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AF1DD">
    <v:background id="_x0000_s1025" o:bwmode="white" fillcolor="#eaf1dd">
      <v:fill r:id="rId7" o:title="90%" color2="silver" type="pattern"/>
    </v:background>
  </w:background>
  <w:body>
    <w:p w14:paraId="36A03ADC" w14:textId="77777777" w:rsidR="001F47FA" w:rsidRPr="003B31F9" w:rsidRDefault="00482D0E" w:rsidP="001B3804">
      <w:pPr>
        <w:jc w:val="center"/>
        <w:rPr>
          <w:rStyle w:val="CuerpovademecumCar"/>
        </w:rPr>
      </w:pPr>
      <w:r w:rsidRPr="00B41A99">
        <w:rPr>
          <w:noProof/>
        </w:rPr>
        <mc:AlternateContent>
          <mc:Choice Requires="wps">
            <w:drawing>
              <wp:inline distT="0" distB="0" distL="0" distR="0" wp14:anchorId="65E420C3" wp14:editId="7BC9B54C">
                <wp:extent cx="3292699" cy="523875"/>
                <wp:effectExtent l="0" t="0" r="0" b="0"/>
                <wp:docPr id="12" name="WordArt 1" descr="Paper ba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92699" cy="523875"/>
                        </a:xfrm>
                        <a:prstGeom prst="rect">
                          <a:avLst/>
                        </a:prstGeom>
                      </wps:spPr>
                      <wps:txbx>
                        <w:txbxContent>
                          <w:p w14:paraId="4C384F40" w14:textId="77777777" w:rsidR="00377A8B" w:rsidRDefault="00377A8B" w:rsidP="00482D0E">
                            <w:pPr>
                              <w:pStyle w:val="NormalWeb"/>
                              <w:spacing w:before="0" w:beforeAutospacing="0" w:after="0" w:afterAutospacing="0"/>
                              <w:jc w:val="center"/>
                            </w:pPr>
                            <w:r>
                              <w:rPr>
                                <w:shadow/>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VADEMÉCUM</w:t>
                            </w:r>
                          </w:p>
                        </w:txbxContent>
                      </wps:txbx>
                      <wps:bodyPr wrap="square" numCol="1" fromWordArt="1">
                        <a:prstTxWarp prst="textPlain">
                          <a:avLst>
                            <a:gd name="adj" fmla="val 50000"/>
                          </a:avLst>
                        </a:prstTxWarp>
                        <a:spAutoFit/>
                      </wps:bodyPr>
                    </wps:wsp>
                  </a:graphicData>
                </a:graphic>
              </wp:inline>
            </w:drawing>
          </mc:Choice>
          <mc:Fallback>
            <w:pict>
              <v:shapetype w14:anchorId="65E420C3" id="_x0000_t202" coordsize="21600,21600" o:spt="202" path="m,l,21600r21600,l21600,xe">
                <v:stroke joinstyle="miter"/>
                <v:path gradientshapeok="t" o:connecttype="rect"/>
              </v:shapetype>
              <v:shape id="WordArt 1" o:spid="_x0000_s1026" type="#_x0000_t202" alt="Paper bag" style="width:259.2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" filled="f" stroked="f">
                <o:lock v:ext="edit" shapetype="t"/>
                <v:textbox style="mso-fit-shape-to-text:t">
                  <w:txbxContent>
                    <w:p w14:paraId="4C384F40" w14:textId="77777777" w:rsidR="00377A8B" w:rsidRDefault="00377A8B" w:rsidP="00482D0E">
                      <w:pPr>
                        <w:pStyle w:val="NormalWeb"/>
                        <w:spacing w:before="0" w:beforeAutospacing="0" w:after="0" w:afterAutospacing="0"/>
                        <w:jc w:val="center"/>
                      </w:pPr>
                      <w:r>
                        <w:rPr>
                          <w:shadow/>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VADEMÉCUM</w:t>
                      </w:r>
                    </w:p>
                  </w:txbxContent>
                </v:textbox>
                <w10:anchorlock/>
              </v:shape>
            </w:pict>
          </mc:Fallback>
        </mc:AlternateContent>
      </w:r>
    </w:p>
    <w:p w14:paraId="3BFEDFB7" w14:textId="1B2A978A" w:rsidR="001F47FA" w:rsidRPr="003B31F9" w:rsidRDefault="001F47FA" w:rsidP="001B3804">
      <w:pPr>
        <w:jc w:val="center"/>
        <w:rPr>
          <w:rStyle w:val="CuerpovademecumCar"/>
        </w:rPr>
      </w:pPr>
      <w:r w:rsidRPr="00B41A99">
        <w:t>VEN</w:t>
      </w:r>
      <w:r w:rsidR="00685F7D">
        <w:t xml:space="preserve"> </w:t>
      </w:r>
      <w:r w:rsidRPr="00B41A99">
        <w:t>CONMIGO</w:t>
      </w:r>
    </w:p>
    <w:p w14:paraId="3BD9487F" w14:textId="352926AF" w:rsidR="00B04E09" w:rsidRPr="003B31F9" w:rsidRDefault="00B04E09" w:rsidP="001B3804">
      <w:pPr>
        <w:jc w:val="center"/>
        <w:rPr>
          <w:rStyle w:val="CuerpovademecumCar"/>
        </w:rPr>
      </w:pPr>
      <w:r w:rsidRPr="00B41A99">
        <w:t>Número</w:t>
      </w:r>
      <w:r w:rsidR="00685F7D">
        <w:t xml:space="preserve"> </w:t>
      </w:r>
      <w:r w:rsidR="008F5A82">
        <w:t>2</w:t>
      </w:r>
      <w:r w:rsidR="00CC20D7">
        <w:t>5</w:t>
      </w:r>
      <w:r w:rsidRPr="00B41A99">
        <w:t>,</w:t>
      </w:r>
      <w:r w:rsidR="00685F7D">
        <w:t xml:space="preserve"> </w:t>
      </w:r>
      <w:r w:rsidR="00CC20D7">
        <w:t>diciembre</w:t>
      </w:r>
      <w:r w:rsidR="00685F7D">
        <w:t xml:space="preserve"> </w:t>
      </w:r>
      <w:r w:rsidRPr="00B41A99">
        <w:t>de</w:t>
      </w:r>
      <w:r w:rsidR="00685F7D">
        <w:t xml:space="preserve"> </w:t>
      </w:r>
      <w:r w:rsidRPr="00B41A99">
        <w:t>20</w:t>
      </w:r>
      <w:r w:rsidR="00EA0214">
        <w:t>20</w:t>
      </w:r>
    </w:p>
    <w:p w14:paraId="19BF01E3" w14:textId="77777777" w:rsidR="00301F77" w:rsidRPr="00B41A99" w:rsidRDefault="00301F77" w:rsidP="00377A8B">
      <w:pPr>
        <w:pStyle w:val="Cuerpovademecum"/>
      </w:pPr>
    </w:p>
    <w:p w14:paraId="4FB81B75" w14:textId="7262B116" w:rsidR="00951088" w:rsidRPr="006129DF" w:rsidRDefault="001F47FA" w:rsidP="00377A8B">
      <w:pPr>
        <w:pStyle w:val="Cuerpovademecum"/>
      </w:pPr>
      <w:r w:rsidRPr="006129DF">
        <w:t>El</w:t>
      </w:r>
      <w:r w:rsidR="00685F7D" w:rsidRPr="006129DF">
        <w:t xml:space="preserve"> </w:t>
      </w:r>
      <w:r w:rsidRPr="006129DF">
        <w:t>Diccionario</w:t>
      </w:r>
      <w:r w:rsidR="00685F7D" w:rsidRPr="006129DF">
        <w:t xml:space="preserve"> </w:t>
      </w:r>
      <w:r w:rsidRPr="006129DF">
        <w:t>de</w:t>
      </w:r>
      <w:r w:rsidR="00685F7D" w:rsidRPr="006129DF">
        <w:t xml:space="preserve"> </w:t>
      </w:r>
      <w:r w:rsidRPr="006129DF">
        <w:t>la</w:t>
      </w:r>
      <w:r w:rsidR="00685F7D" w:rsidRPr="006129DF">
        <w:t xml:space="preserve"> </w:t>
      </w:r>
      <w:r w:rsidRPr="006129DF">
        <w:t>Real</w:t>
      </w:r>
      <w:r w:rsidR="00685F7D" w:rsidRPr="006129DF">
        <w:t xml:space="preserve"> </w:t>
      </w:r>
      <w:r w:rsidRPr="006129DF">
        <w:t>Academia</w:t>
      </w:r>
      <w:r w:rsidR="00685F7D" w:rsidRPr="006129DF">
        <w:t xml:space="preserve"> </w:t>
      </w:r>
      <w:r w:rsidRPr="006129DF">
        <w:t>Española</w:t>
      </w:r>
      <w:r w:rsidR="00685F7D" w:rsidRPr="006129DF">
        <w:t xml:space="preserve"> </w:t>
      </w:r>
      <w:r w:rsidRPr="006129DF">
        <w:t>nos</w:t>
      </w:r>
      <w:r w:rsidR="00685F7D" w:rsidRPr="006129DF">
        <w:t xml:space="preserve"> </w:t>
      </w:r>
      <w:r w:rsidRPr="006129DF">
        <w:t>enseña</w:t>
      </w:r>
      <w:r w:rsidR="00685F7D" w:rsidRPr="006129DF">
        <w:t xml:space="preserve"> </w:t>
      </w:r>
      <w:r w:rsidRPr="006129DF">
        <w:t>que</w:t>
      </w:r>
      <w:r w:rsidR="00685F7D" w:rsidRPr="006129DF">
        <w:t xml:space="preserve"> </w:t>
      </w:r>
      <w:r w:rsidRPr="006129DF">
        <w:rPr>
          <w:smallCaps/>
        </w:rPr>
        <w:t>vademécum</w:t>
      </w:r>
      <w:r w:rsidR="00685F7D" w:rsidRPr="006129DF">
        <w:t xml:space="preserve"> </w:t>
      </w:r>
      <w:r w:rsidRPr="006129DF">
        <w:t>proviene</w:t>
      </w:r>
      <w:r w:rsidR="00685F7D" w:rsidRPr="006129DF">
        <w:t xml:space="preserve"> </w:t>
      </w:r>
      <w:r w:rsidRPr="006129DF">
        <w:t>del</w:t>
      </w:r>
      <w:r w:rsidR="00685F7D" w:rsidRPr="006129DF">
        <w:t xml:space="preserve"> </w:t>
      </w:r>
      <w:r w:rsidRPr="006129DF">
        <w:t>latín</w:t>
      </w:r>
      <w:r w:rsidR="00685F7D" w:rsidRPr="006129DF">
        <w:t xml:space="preserve"> </w:t>
      </w:r>
      <w:r w:rsidRPr="006129DF">
        <w:rPr>
          <w:i/>
        </w:rPr>
        <w:t>vade</w:t>
      </w:r>
      <w:r w:rsidRPr="006129DF">
        <w:t>,</w:t>
      </w:r>
      <w:r w:rsidR="00685F7D" w:rsidRPr="006129DF">
        <w:t xml:space="preserve"> </w:t>
      </w:r>
      <w:r w:rsidRPr="006129DF">
        <w:t>anda,</w:t>
      </w:r>
      <w:r w:rsidR="00685F7D" w:rsidRPr="006129DF">
        <w:t xml:space="preserve"> </w:t>
      </w:r>
      <w:r w:rsidRPr="006129DF">
        <w:t>ven,</w:t>
      </w:r>
      <w:r w:rsidR="00685F7D" w:rsidRPr="006129DF">
        <w:t xml:space="preserve"> </w:t>
      </w:r>
      <w:r w:rsidRPr="006129DF">
        <w:t>y</w:t>
      </w:r>
      <w:r w:rsidR="00685F7D" w:rsidRPr="006129DF">
        <w:t xml:space="preserve"> </w:t>
      </w:r>
      <w:r w:rsidRPr="006129DF">
        <w:rPr>
          <w:i/>
        </w:rPr>
        <w:t>mecum</w:t>
      </w:r>
      <w:r w:rsidRPr="006129DF">
        <w:t>,</w:t>
      </w:r>
      <w:r w:rsidR="00685F7D" w:rsidRPr="006129DF">
        <w:t xml:space="preserve"> </w:t>
      </w:r>
      <w:r w:rsidRPr="006129DF">
        <w:t>conmigo.</w:t>
      </w:r>
      <w:r w:rsidR="00685F7D" w:rsidRPr="006129DF">
        <w:t xml:space="preserve"> </w:t>
      </w:r>
      <w:r w:rsidRPr="006129DF">
        <w:t>Se</w:t>
      </w:r>
      <w:r w:rsidR="00685F7D" w:rsidRPr="006129DF">
        <w:t xml:space="preserve"> </w:t>
      </w:r>
      <w:r w:rsidRPr="006129DF">
        <w:t>trata</w:t>
      </w:r>
      <w:r w:rsidR="00685F7D" w:rsidRPr="006129DF">
        <w:t xml:space="preserve"> </w:t>
      </w:r>
      <w:r w:rsidRPr="006129DF">
        <w:t>de</w:t>
      </w:r>
      <w:r w:rsidR="00685F7D" w:rsidRPr="006129DF">
        <w:t xml:space="preserve"> </w:t>
      </w:r>
      <w:r w:rsidRPr="006129DF">
        <w:t>un</w:t>
      </w:r>
      <w:r w:rsidR="00685F7D" w:rsidRPr="006129DF">
        <w:t xml:space="preserve"> </w:t>
      </w:r>
      <w:r w:rsidRPr="006129DF">
        <w:t>“Libro</w:t>
      </w:r>
      <w:r w:rsidR="00685F7D" w:rsidRPr="006129DF">
        <w:t xml:space="preserve"> </w:t>
      </w:r>
      <w:r w:rsidRPr="006129DF">
        <w:t>de</w:t>
      </w:r>
      <w:r w:rsidR="00685F7D" w:rsidRPr="006129DF">
        <w:t xml:space="preserve"> </w:t>
      </w:r>
      <w:r w:rsidRPr="006129DF">
        <w:t>poco</w:t>
      </w:r>
      <w:r w:rsidR="00685F7D" w:rsidRPr="006129DF">
        <w:t xml:space="preserve"> </w:t>
      </w:r>
      <w:r w:rsidRPr="006129DF">
        <w:t>volumen</w:t>
      </w:r>
      <w:r w:rsidR="00685F7D" w:rsidRPr="006129DF">
        <w:t xml:space="preserve"> </w:t>
      </w:r>
      <w:r w:rsidRPr="006129DF">
        <w:t>y</w:t>
      </w:r>
      <w:r w:rsidR="00685F7D" w:rsidRPr="006129DF">
        <w:t xml:space="preserve"> </w:t>
      </w:r>
      <w:r w:rsidRPr="006129DF">
        <w:t>de</w:t>
      </w:r>
      <w:r w:rsidR="00685F7D" w:rsidRPr="006129DF">
        <w:t xml:space="preserve"> </w:t>
      </w:r>
      <w:r w:rsidRPr="006129DF">
        <w:t>fácil</w:t>
      </w:r>
      <w:r w:rsidR="00685F7D" w:rsidRPr="006129DF">
        <w:t xml:space="preserve"> </w:t>
      </w:r>
      <w:r w:rsidRPr="006129DF">
        <w:t>manejo</w:t>
      </w:r>
      <w:r w:rsidR="00685F7D" w:rsidRPr="006129DF">
        <w:t xml:space="preserve"> </w:t>
      </w:r>
      <w:r w:rsidRPr="006129DF">
        <w:t>para</w:t>
      </w:r>
      <w:r w:rsidR="00685F7D" w:rsidRPr="006129DF">
        <w:t xml:space="preserve"> </w:t>
      </w:r>
      <w:r w:rsidRPr="006129DF">
        <w:t>consulta</w:t>
      </w:r>
      <w:r w:rsidR="00685F7D" w:rsidRPr="006129DF">
        <w:t xml:space="preserve"> </w:t>
      </w:r>
      <w:r w:rsidRPr="006129DF">
        <w:t>inmediata</w:t>
      </w:r>
      <w:r w:rsidR="00685F7D" w:rsidRPr="006129DF">
        <w:t xml:space="preserve"> </w:t>
      </w:r>
      <w:r w:rsidRPr="006129DF">
        <w:t>de</w:t>
      </w:r>
      <w:r w:rsidR="00685F7D" w:rsidRPr="006129DF">
        <w:t xml:space="preserve"> </w:t>
      </w:r>
      <w:r w:rsidRPr="006129DF">
        <w:t>nociones</w:t>
      </w:r>
      <w:r w:rsidR="00685F7D" w:rsidRPr="006129DF">
        <w:t xml:space="preserve"> </w:t>
      </w:r>
      <w:r w:rsidRPr="006129DF">
        <w:t>o</w:t>
      </w:r>
      <w:r w:rsidR="00685F7D" w:rsidRPr="006129DF">
        <w:t xml:space="preserve"> </w:t>
      </w:r>
      <w:r w:rsidRPr="006129DF">
        <w:t>informaciones</w:t>
      </w:r>
      <w:r w:rsidR="00685F7D" w:rsidRPr="006129DF">
        <w:t xml:space="preserve"> </w:t>
      </w:r>
      <w:r w:rsidRPr="006129DF">
        <w:t>fundamentales”</w:t>
      </w:r>
      <w:r w:rsidR="00572247" w:rsidRPr="006129DF">
        <w:t>.</w:t>
      </w:r>
      <w:r w:rsidR="00685F7D" w:rsidRPr="006129DF">
        <w:t xml:space="preserve"> </w:t>
      </w:r>
      <w:r w:rsidRPr="006129DF">
        <w:t>Al</w:t>
      </w:r>
      <w:r w:rsidR="00685F7D" w:rsidRPr="006129DF">
        <w:t xml:space="preserve"> </w:t>
      </w:r>
      <w:r w:rsidRPr="006129DF">
        <w:t>terminar</w:t>
      </w:r>
      <w:r w:rsidR="00685F7D" w:rsidRPr="006129DF">
        <w:t xml:space="preserve"> </w:t>
      </w:r>
      <w:r w:rsidRPr="006129DF">
        <w:t>el</w:t>
      </w:r>
      <w:r w:rsidR="00685F7D" w:rsidRPr="006129DF">
        <w:t xml:space="preserve"> </w:t>
      </w:r>
      <w:r w:rsidRPr="006129DF">
        <w:t>período</w:t>
      </w:r>
      <w:r w:rsidR="00685F7D" w:rsidRPr="006129DF">
        <w:t xml:space="preserve"> </w:t>
      </w:r>
      <w:r w:rsidRPr="006129DF">
        <w:t>académico</w:t>
      </w:r>
      <w:r w:rsidR="0003458B" w:rsidRPr="006129DF">
        <w:t>,</w:t>
      </w:r>
      <w:r w:rsidR="00685F7D" w:rsidRPr="006129DF">
        <w:t xml:space="preserve"> </w:t>
      </w:r>
      <w:r w:rsidRPr="006129DF">
        <w:t>los</w:t>
      </w:r>
      <w:r w:rsidR="00685F7D" w:rsidRPr="006129DF">
        <w:t xml:space="preserve"> </w:t>
      </w:r>
      <w:hyperlink w:anchor="PROFESORES" w:history="1">
        <w:r w:rsidRPr="006129DF">
          <w:rPr>
            <w:rStyle w:val="Hipervnculo"/>
          </w:rPr>
          <w:t>profesores</w:t>
        </w:r>
      </w:hyperlink>
      <w:r w:rsidR="00685F7D" w:rsidRPr="006129DF">
        <w:t xml:space="preserve"> </w:t>
      </w:r>
      <w:r w:rsidRPr="006129DF">
        <w:t>del</w:t>
      </w:r>
      <w:r w:rsidR="00685F7D" w:rsidRPr="006129DF">
        <w:t xml:space="preserve"> </w:t>
      </w:r>
      <w:r w:rsidRPr="006129DF">
        <w:t>Departamento</w:t>
      </w:r>
      <w:r w:rsidR="00685F7D" w:rsidRPr="006129DF">
        <w:t xml:space="preserve"> </w:t>
      </w:r>
      <w:r w:rsidRPr="006129DF">
        <w:t>de</w:t>
      </w:r>
      <w:r w:rsidR="00685F7D" w:rsidRPr="006129DF">
        <w:t xml:space="preserve"> </w:t>
      </w:r>
      <w:r w:rsidRPr="006129DF">
        <w:t>Ciencias</w:t>
      </w:r>
      <w:r w:rsidR="00685F7D" w:rsidRPr="006129DF">
        <w:t xml:space="preserve"> </w:t>
      </w:r>
      <w:r w:rsidRPr="006129DF">
        <w:t>Contables</w:t>
      </w:r>
      <w:r w:rsidR="00685F7D" w:rsidRPr="006129DF">
        <w:t xml:space="preserve"> </w:t>
      </w:r>
      <w:r w:rsidRPr="006129DF">
        <w:t>de</w:t>
      </w:r>
      <w:r w:rsidR="00685F7D" w:rsidRPr="006129DF">
        <w:t xml:space="preserve"> </w:t>
      </w:r>
      <w:r w:rsidRPr="006129DF">
        <w:t>la</w:t>
      </w:r>
      <w:r w:rsidR="00685F7D" w:rsidRPr="006129DF">
        <w:t xml:space="preserve"> </w:t>
      </w:r>
      <w:r w:rsidRPr="006129DF">
        <w:t>Facultad</w:t>
      </w:r>
      <w:r w:rsidR="00685F7D" w:rsidRPr="006129DF">
        <w:t xml:space="preserve"> </w:t>
      </w:r>
      <w:r w:rsidRPr="006129DF">
        <w:t>de</w:t>
      </w:r>
      <w:r w:rsidR="00685F7D" w:rsidRPr="006129DF">
        <w:t xml:space="preserve"> </w:t>
      </w:r>
      <w:r w:rsidRPr="006129DF">
        <w:t>Ciencias</w:t>
      </w:r>
      <w:r w:rsidR="00685F7D" w:rsidRPr="006129DF">
        <w:t xml:space="preserve"> </w:t>
      </w:r>
      <w:r w:rsidRPr="006129DF">
        <w:t>Económicas</w:t>
      </w:r>
      <w:r w:rsidR="00685F7D" w:rsidRPr="006129DF">
        <w:t xml:space="preserve"> </w:t>
      </w:r>
      <w:r w:rsidRPr="006129DF">
        <w:t>y</w:t>
      </w:r>
      <w:r w:rsidR="00685F7D" w:rsidRPr="006129DF">
        <w:t xml:space="preserve"> </w:t>
      </w:r>
      <w:r w:rsidRPr="006129DF">
        <w:t>Administrativas</w:t>
      </w:r>
      <w:r w:rsidR="00685F7D" w:rsidRPr="006129DF">
        <w:t xml:space="preserve"> </w:t>
      </w:r>
      <w:r w:rsidRPr="006129DF">
        <w:t>de</w:t>
      </w:r>
      <w:r w:rsidR="00685F7D" w:rsidRPr="006129DF">
        <w:t xml:space="preserve"> </w:t>
      </w:r>
      <w:r w:rsidRPr="006129DF">
        <w:t>la</w:t>
      </w:r>
      <w:r w:rsidR="00685F7D" w:rsidRPr="006129DF">
        <w:t xml:space="preserve"> </w:t>
      </w:r>
      <w:r w:rsidRPr="006129DF">
        <w:t>Pontificia</w:t>
      </w:r>
      <w:r w:rsidR="00685F7D" w:rsidRPr="006129DF">
        <w:t xml:space="preserve"> </w:t>
      </w:r>
      <w:r w:rsidRPr="006129DF">
        <w:t>Universidad</w:t>
      </w:r>
      <w:r w:rsidR="00685F7D" w:rsidRPr="006129DF">
        <w:t xml:space="preserve"> </w:t>
      </w:r>
      <w:r w:rsidRPr="006129DF">
        <w:t>Javeriana</w:t>
      </w:r>
      <w:r w:rsidR="00685F7D" w:rsidRPr="006129DF">
        <w:t xml:space="preserve"> </w:t>
      </w:r>
      <w:r w:rsidRPr="006129DF">
        <w:t>(sede</w:t>
      </w:r>
      <w:r w:rsidR="00685F7D" w:rsidRPr="006129DF">
        <w:t xml:space="preserve"> </w:t>
      </w:r>
      <w:r w:rsidRPr="006129DF">
        <w:t>Bogotá)</w:t>
      </w:r>
      <w:r w:rsidR="00685F7D" w:rsidRPr="006129DF">
        <w:t xml:space="preserve"> </w:t>
      </w:r>
      <w:r w:rsidR="0003458B" w:rsidRPr="006129DF">
        <w:t>queremos</w:t>
      </w:r>
      <w:r w:rsidR="00685F7D" w:rsidRPr="006129DF">
        <w:t xml:space="preserve"> </w:t>
      </w:r>
      <w:r w:rsidRPr="006129DF">
        <w:t>destacar</w:t>
      </w:r>
      <w:r w:rsidR="00685F7D" w:rsidRPr="006129DF">
        <w:t xml:space="preserve"> </w:t>
      </w:r>
      <w:r w:rsidRPr="006129DF">
        <w:t>algunos</w:t>
      </w:r>
      <w:r w:rsidR="00685F7D" w:rsidRPr="006129DF">
        <w:t xml:space="preserve"> </w:t>
      </w:r>
      <w:r w:rsidRPr="006129DF">
        <w:t>sucesos</w:t>
      </w:r>
      <w:r w:rsidR="00685F7D" w:rsidRPr="006129DF">
        <w:t xml:space="preserve"> </w:t>
      </w:r>
      <w:r w:rsidRPr="006129DF">
        <w:t>recientemente</w:t>
      </w:r>
      <w:r w:rsidR="00685F7D" w:rsidRPr="006129DF">
        <w:t xml:space="preserve"> </w:t>
      </w:r>
      <w:r w:rsidRPr="006129DF">
        <w:t>ocurridos</w:t>
      </w:r>
      <w:r w:rsidR="00705D2F" w:rsidRPr="006129DF">
        <w:t>,</w:t>
      </w:r>
      <w:r w:rsidR="00685F7D" w:rsidRPr="006129DF">
        <w:t xml:space="preserve"> </w:t>
      </w:r>
      <w:r w:rsidR="0003458B" w:rsidRPr="006129DF">
        <w:t>reuni</w:t>
      </w:r>
      <w:r w:rsidR="00705D2F" w:rsidRPr="006129DF">
        <w:t>éndolos</w:t>
      </w:r>
      <w:r w:rsidR="00685F7D" w:rsidRPr="006129DF">
        <w:t xml:space="preserve"> </w:t>
      </w:r>
      <w:r w:rsidR="0003458B" w:rsidRPr="006129DF">
        <w:t>en</w:t>
      </w:r>
      <w:r w:rsidR="00685F7D" w:rsidRPr="006129DF">
        <w:t xml:space="preserve"> </w:t>
      </w:r>
      <w:r w:rsidR="0003458B" w:rsidRPr="006129DF">
        <w:t>este</w:t>
      </w:r>
      <w:r w:rsidR="00685F7D" w:rsidRPr="006129DF">
        <w:t xml:space="preserve"> </w:t>
      </w:r>
      <w:r w:rsidR="0003458B" w:rsidRPr="006129DF">
        <w:t>modesto</w:t>
      </w:r>
      <w:r w:rsidR="00685F7D" w:rsidRPr="006129DF">
        <w:t xml:space="preserve"> </w:t>
      </w:r>
      <w:r w:rsidR="0003458B" w:rsidRPr="006129DF">
        <w:t>vademécum,</w:t>
      </w:r>
      <w:r w:rsidR="00685F7D" w:rsidRPr="006129DF">
        <w:t xml:space="preserve"> </w:t>
      </w:r>
      <w:r w:rsidR="0003458B" w:rsidRPr="006129DF">
        <w:t>con</w:t>
      </w:r>
      <w:r w:rsidR="00685F7D" w:rsidRPr="006129DF">
        <w:t xml:space="preserve"> </w:t>
      </w:r>
      <w:r w:rsidR="0003458B" w:rsidRPr="006129DF">
        <w:t>el</w:t>
      </w:r>
      <w:r w:rsidR="00685F7D" w:rsidRPr="006129DF">
        <w:t xml:space="preserve"> </w:t>
      </w:r>
      <w:r w:rsidR="0003458B" w:rsidRPr="006129DF">
        <w:t>ánimo</w:t>
      </w:r>
      <w:r w:rsidR="00685F7D" w:rsidRPr="006129DF">
        <w:t xml:space="preserve"> </w:t>
      </w:r>
      <w:r w:rsidR="0003458B" w:rsidRPr="006129DF">
        <w:t>de</w:t>
      </w:r>
      <w:r w:rsidR="00685F7D" w:rsidRPr="006129DF">
        <w:t xml:space="preserve"> </w:t>
      </w:r>
      <w:r w:rsidR="0003458B" w:rsidRPr="006129DF">
        <w:t>profundizar</w:t>
      </w:r>
      <w:r w:rsidR="00685F7D" w:rsidRPr="006129DF">
        <w:t xml:space="preserve"> </w:t>
      </w:r>
      <w:r w:rsidR="0003458B" w:rsidRPr="006129DF">
        <w:t>nuestra</w:t>
      </w:r>
      <w:r w:rsidR="00685F7D" w:rsidRPr="006129DF">
        <w:t xml:space="preserve"> </w:t>
      </w:r>
      <w:r w:rsidR="0003458B" w:rsidRPr="006129DF">
        <w:t>conciencia</w:t>
      </w:r>
      <w:r w:rsidR="00685F7D" w:rsidRPr="006129DF">
        <w:t xml:space="preserve"> </w:t>
      </w:r>
      <w:r w:rsidR="0003458B" w:rsidRPr="006129DF">
        <w:t>sobre</w:t>
      </w:r>
      <w:r w:rsidR="00685F7D" w:rsidRPr="006129DF">
        <w:t xml:space="preserve"> </w:t>
      </w:r>
      <w:r w:rsidR="0003458B" w:rsidRPr="006129DF">
        <w:t>el</w:t>
      </w:r>
      <w:r w:rsidR="00685F7D" w:rsidRPr="006129DF">
        <w:t xml:space="preserve"> </w:t>
      </w:r>
      <w:r w:rsidR="0003458B" w:rsidRPr="006129DF">
        <w:t>permanente</w:t>
      </w:r>
      <w:r w:rsidR="00685F7D" w:rsidRPr="006129DF">
        <w:t xml:space="preserve"> </w:t>
      </w:r>
      <w:r w:rsidR="0003458B" w:rsidRPr="006129DF">
        <w:t>cambio</w:t>
      </w:r>
      <w:r w:rsidR="00685F7D" w:rsidRPr="006129DF">
        <w:t xml:space="preserve"> </w:t>
      </w:r>
      <w:r w:rsidR="0003458B" w:rsidRPr="006129DF">
        <w:t>de</w:t>
      </w:r>
      <w:r w:rsidR="00685F7D" w:rsidRPr="006129DF">
        <w:t xml:space="preserve"> </w:t>
      </w:r>
      <w:r w:rsidR="0003458B" w:rsidRPr="006129DF">
        <w:t>las</w:t>
      </w:r>
      <w:r w:rsidR="00685F7D" w:rsidRPr="006129DF">
        <w:t xml:space="preserve"> </w:t>
      </w:r>
      <w:r w:rsidR="0003458B" w:rsidRPr="006129DF">
        <w:t>disciplinas</w:t>
      </w:r>
      <w:r w:rsidR="00685F7D" w:rsidRPr="006129DF">
        <w:t xml:space="preserve"> </w:t>
      </w:r>
      <w:r w:rsidR="0003458B" w:rsidRPr="006129DF">
        <w:t>que</w:t>
      </w:r>
      <w:r w:rsidR="00685F7D" w:rsidRPr="006129DF">
        <w:t xml:space="preserve"> </w:t>
      </w:r>
      <w:r w:rsidR="0003458B" w:rsidRPr="006129DF">
        <w:t>enseñamos</w:t>
      </w:r>
      <w:r w:rsidR="00685F7D" w:rsidRPr="006129DF">
        <w:t xml:space="preserve"> </w:t>
      </w:r>
      <w:r w:rsidR="0003458B" w:rsidRPr="006129DF">
        <w:t>y</w:t>
      </w:r>
      <w:r w:rsidR="00685F7D" w:rsidRPr="006129DF">
        <w:t xml:space="preserve"> </w:t>
      </w:r>
      <w:r w:rsidR="0003458B" w:rsidRPr="006129DF">
        <w:t>como</w:t>
      </w:r>
      <w:r w:rsidR="00685F7D" w:rsidRPr="006129DF">
        <w:t xml:space="preserve"> </w:t>
      </w:r>
      <w:r w:rsidR="0003458B" w:rsidRPr="006129DF">
        <w:t>un</w:t>
      </w:r>
      <w:r w:rsidR="00685F7D" w:rsidRPr="006129DF">
        <w:t xml:space="preserve"> </w:t>
      </w:r>
      <w:r w:rsidR="0003458B" w:rsidRPr="006129DF">
        <w:t>fuerte</w:t>
      </w:r>
      <w:r w:rsidR="00685F7D" w:rsidRPr="006129DF">
        <w:t xml:space="preserve"> </w:t>
      </w:r>
      <w:r w:rsidR="0003458B" w:rsidRPr="006129DF">
        <w:t>llamado</w:t>
      </w:r>
      <w:r w:rsidR="00685F7D" w:rsidRPr="006129DF">
        <w:t xml:space="preserve"> </w:t>
      </w:r>
      <w:r w:rsidR="0003458B" w:rsidRPr="006129DF">
        <w:t>a</w:t>
      </w:r>
      <w:r w:rsidR="00685F7D" w:rsidRPr="006129DF">
        <w:t xml:space="preserve"> </w:t>
      </w:r>
      <w:r w:rsidR="0003458B" w:rsidRPr="006129DF">
        <w:t>la</w:t>
      </w:r>
      <w:r w:rsidR="00685F7D" w:rsidRPr="006129DF">
        <w:t xml:space="preserve"> </w:t>
      </w:r>
      <w:r w:rsidR="0003458B" w:rsidRPr="006129DF">
        <w:t>actualización</w:t>
      </w:r>
      <w:r w:rsidR="00685F7D" w:rsidRPr="006129DF">
        <w:t xml:space="preserve"> </w:t>
      </w:r>
      <w:r w:rsidR="0003458B" w:rsidRPr="006129DF">
        <w:t>de</w:t>
      </w:r>
      <w:r w:rsidR="00685F7D" w:rsidRPr="006129DF">
        <w:t xml:space="preserve"> </w:t>
      </w:r>
      <w:r w:rsidR="0003458B" w:rsidRPr="006129DF">
        <w:t>los</w:t>
      </w:r>
      <w:r w:rsidR="00685F7D" w:rsidRPr="006129DF">
        <w:t xml:space="preserve"> </w:t>
      </w:r>
      <w:r w:rsidR="0003458B" w:rsidRPr="006129DF">
        <w:t>programas</w:t>
      </w:r>
      <w:r w:rsidR="00685F7D" w:rsidRPr="006129DF">
        <w:t xml:space="preserve"> </w:t>
      </w:r>
      <w:r w:rsidR="0003458B" w:rsidRPr="006129DF">
        <w:t>de</w:t>
      </w:r>
      <w:r w:rsidR="00685F7D" w:rsidRPr="006129DF">
        <w:t xml:space="preserve"> </w:t>
      </w:r>
      <w:r w:rsidR="0003458B" w:rsidRPr="006129DF">
        <w:t>las</w:t>
      </w:r>
      <w:r w:rsidR="00685F7D" w:rsidRPr="006129DF">
        <w:t xml:space="preserve"> </w:t>
      </w:r>
      <w:r w:rsidR="0003458B" w:rsidRPr="006129DF">
        <w:t>asignaturas</w:t>
      </w:r>
      <w:r w:rsidR="00685F7D" w:rsidRPr="006129DF">
        <w:t xml:space="preserve"> </w:t>
      </w:r>
      <w:r w:rsidR="009D5A52" w:rsidRPr="006129DF">
        <w:t>de</w:t>
      </w:r>
      <w:r w:rsidR="00685F7D" w:rsidRPr="006129DF">
        <w:t xml:space="preserve"> </w:t>
      </w:r>
      <w:r w:rsidR="009D5A52" w:rsidRPr="006129DF">
        <w:t>los</w:t>
      </w:r>
      <w:r w:rsidR="00685F7D" w:rsidRPr="006129DF">
        <w:t xml:space="preserve"> </w:t>
      </w:r>
      <w:r w:rsidR="009D5A52" w:rsidRPr="006129DF">
        <w:t>cuales</w:t>
      </w:r>
      <w:r w:rsidR="00685F7D" w:rsidRPr="006129DF">
        <w:t xml:space="preserve"> </w:t>
      </w:r>
      <w:r w:rsidR="009D5A52" w:rsidRPr="006129DF">
        <w:t>somos</w:t>
      </w:r>
      <w:r w:rsidR="00685F7D" w:rsidRPr="006129DF">
        <w:t xml:space="preserve"> </w:t>
      </w:r>
      <w:r w:rsidR="009D5A52" w:rsidRPr="006129DF">
        <w:t>responsables.</w:t>
      </w:r>
      <w:r w:rsidR="00685F7D" w:rsidRPr="006129DF">
        <w:t xml:space="preserve"> </w:t>
      </w:r>
      <w:r w:rsidR="0003458B" w:rsidRPr="006129DF">
        <w:t>Los</w:t>
      </w:r>
      <w:r w:rsidR="00685F7D" w:rsidRPr="006129DF">
        <w:t xml:space="preserve"> </w:t>
      </w:r>
      <w:r w:rsidR="0003458B" w:rsidRPr="006129DF">
        <w:t>invitamos</w:t>
      </w:r>
      <w:r w:rsidR="00685F7D" w:rsidRPr="006129DF">
        <w:t xml:space="preserve"> </w:t>
      </w:r>
      <w:r w:rsidR="0003458B" w:rsidRPr="006129DF">
        <w:t>a</w:t>
      </w:r>
      <w:r w:rsidR="00685F7D" w:rsidRPr="006129DF">
        <w:t xml:space="preserve"> </w:t>
      </w:r>
      <w:r w:rsidR="0003458B" w:rsidRPr="006129DF">
        <w:rPr>
          <w:i/>
        </w:rPr>
        <w:t>venir</w:t>
      </w:r>
      <w:r w:rsidR="00685F7D" w:rsidRPr="006129DF">
        <w:rPr>
          <w:i/>
        </w:rPr>
        <w:t xml:space="preserve"> </w:t>
      </w:r>
      <w:r w:rsidR="0003458B" w:rsidRPr="006129DF">
        <w:rPr>
          <w:i/>
        </w:rPr>
        <w:t>con</w:t>
      </w:r>
      <w:r w:rsidR="00685F7D" w:rsidRPr="006129DF">
        <w:rPr>
          <w:i/>
        </w:rPr>
        <w:t xml:space="preserve"> </w:t>
      </w:r>
      <w:r w:rsidR="0003458B" w:rsidRPr="006129DF">
        <w:rPr>
          <w:i/>
        </w:rPr>
        <w:t>nosotros</w:t>
      </w:r>
      <w:r w:rsidR="00685F7D" w:rsidRPr="006129DF">
        <w:t xml:space="preserve"> </w:t>
      </w:r>
      <w:r w:rsidR="0003458B" w:rsidRPr="006129DF">
        <w:t>en</w:t>
      </w:r>
      <w:r w:rsidR="00685F7D" w:rsidRPr="006129DF">
        <w:t xml:space="preserve"> </w:t>
      </w:r>
      <w:r w:rsidR="0003458B" w:rsidRPr="006129DF">
        <w:t>nuestro</w:t>
      </w:r>
      <w:r w:rsidR="00685F7D" w:rsidRPr="006129DF">
        <w:t xml:space="preserve"> </w:t>
      </w:r>
      <w:r w:rsidR="0003458B" w:rsidRPr="006129DF">
        <w:t>esfuerzo</w:t>
      </w:r>
      <w:r w:rsidR="00685F7D" w:rsidRPr="006129DF">
        <w:t xml:space="preserve"> </w:t>
      </w:r>
      <w:r w:rsidR="0003458B" w:rsidRPr="006129DF">
        <w:t>de</w:t>
      </w:r>
      <w:r w:rsidR="00685F7D" w:rsidRPr="006129DF">
        <w:t xml:space="preserve"> </w:t>
      </w:r>
      <w:r w:rsidR="0003458B" w:rsidRPr="006129DF">
        <w:t>mantenernos</w:t>
      </w:r>
      <w:r w:rsidR="00685F7D" w:rsidRPr="006129DF">
        <w:t xml:space="preserve"> </w:t>
      </w:r>
      <w:r w:rsidR="0003458B" w:rsidRPr="006129DF">
        <w:t>al</w:t>
      </w:r>
      <w:r w:rsidR="00685F7D" w:rsidRPr="006129DF">
        <w:t xml:space="preserve"> </w:t>
      </w:r>
      <w:r w:rsidR="00CA50F8" w:rsidRPr="006129DF">
        <w:t>día.</w:t>
      </w:r>
      <w:r w:rsidR="00685F7D" w:rsidRPr="006129DF">
        <w:t xml:space="preserve"> </w:t>
      </w:r>
    </w:p>
    <w:bookmarkStart w:id="0" w:name="_ASEGURAMIENTO"/>
    <w:bookmarkEnd w:id="0"/>
    <w:p w14:paraId="650247F8" w14:textId="77777777" w:rsidR="005D0265" w:rsidRPr="00D55EDB" w:rsidRDefault="0086628A" w:rsidP="00CD272A">
      <w:pPr>
        <w:pStyle w:val="Ttulo1"/>
        <w:jc w:val="center"/>
        <w:rPr>
          <w:rStyle w:val="Hipervnculo"/>
          <w:rFonts w:ascii="Palatino Linotype" w:hAnsi="Palatino Linotype"/>
          <w:sz w:val="28"/>
          <w:szCs w:val="28"/>
        </w:rPr>
      </w:pPr>
      <w:r>
        <w:rPr>
          <w:rStyle w:val="Hipervnculo"/>
          <w:rFonts w:ascii="Palatino Linotype" w:hAnsi="Palatino Linotype"/>
          <w:sz w:val="28"/>
          <w:szCs w:val="28"/>
        </w:rPr>
        <w:fldChar w:fldCharType="begin"/>
      </w:r>
      <w:r>
        <w:rPr>
          <w:rStyle w:val="Hipervnculo"/>
          <w:rFonts w:ascii="Palatino Linotype" w:hAnsi="Palatino Linotype"/>
          <w:sz w:val="28"/>
          <w:szCs w:val="28"/>
        </w:rPr>
        <w:instrText>HYPERLINK  \l "ASEGURAMIENTO"</w:instrText>
      </w:r>
      <w:r>
        <w:rPr>
          <w:rStyle w:val="Hipervnculo"/>
          <w:rFonts w:ascii="Palatino Linotype" w:hAnsi="Palatino Linotype"/>
          <w:sz w:val="28"/>
          <w:szCs w:val="28"/>
        </w:rPr>
        <w:fldChar w:fldCharType="separate"/>
      </w:r>
      <w:r w:rsidR="005D0265" w:rsidRPr="0086628A">
        <w:rPr>
          <w:rStyle w:val="Hipervnculo"/>
          <w:rFonts w:ascii="Palatino Linotype" w:hAnsi="Palatino Linotype"/>
          <w:sz w:val="28"/>
          <w:szCs w:val="28"/>
        </w:rPr>
        <w:t>ASEGURAMIENTO</w:t>
      </w:r>
      <w:r>
        <w:rPr>
          <w:rStyle w:val="Hipervnculo"/>
          <w:rFonts w:ascii="Palatino Linotype" w:hAnsi="Palatino Linotype"/>
          <w:sz w:val="28"/>
          <w:szCs w:val="28"/>
        </w:rPr>
        <w:fldChar w:fldCharType="end"/>
      </w:r>
    </w:p>
    <w:bookmarkStart w:id="1" w:name="_CONTABILIDAD_FINANCIERA_1"/>
    <w:bookmarkEnd w:id="1"/>
    <w:p w14:paraId="238FE796" w14:textId="15CB2C6A" w:rsidR="005D0265" w:rsidRPr="00364D7B" w:rsidRDefault="00364D7B" w:rsidP="00CD272A">
      <w:pPr>
        <w:pStyle w:val="Ttulo1"/>
        <w:jc w:val="center"/>
        <w:rPr>
          <w:rStyle w:val="Hipervnculo"/>
          <w:rFonts w:ascii="Palatino Linotype" w:hAnsi="Palatino Linotype"/>
          <w:sz w:val="28"/>
          <w:szCs w:val="28"/>
        </w:rPr>
      </w:pPr>
      <w:r>
        <w:rPr>
          <w:rStyle w:val="Hipervnculo"/>
          <w:rFonts w:ascii="Palatino Linotype" w:hAnsi="Palatino Linotype"/>
          <w:sz w:val="28"/>
          <w:szCs w:val="28"/>
        </w:rPr>
        <w:fldChar w:fldCharType="begin"/>
      </w:r>
      <w:r>
        <w:rPr>
          <w:rStyle w:val="Hipervnculo"/>
          <w:rFonts w:ascii="Palatino Linotype" w:hAnsi="Palatino Linotype"/>
          <w:sz w:val="28"/>
          <w:szCs w:val="28"/>
        </w:rPr>
        <w:instrText>HYPERLINK  \l "FINANCIERA"</w:instrText>
      </w:r>
      <w:r>
        <w:rPr>
          <w:rStyle w:val="Hipervnculo"/>
          <w:rFonts w:ascii="Palatino Linotype" w:hAnsi="Palatino Linotype"/>
          <w:sz w:val="28"/>
          <w:szCs w:val="28"/>
        </w:rPr>
        <w:fldChar w:fldCharType="separate"/>
      </w:r>
      <w:r w:rsidR="005D0265" w:rsidRPr="00364D7B">
        <w:rPr>
          <w:rStyle w:val="Hipervnculo"/>
          <w:rFonts w:ascii="Palatino Linotype" w:hAnsi="Palatino Linotype"/>
          <w:sz w:val="28"/>
          <w:szCs w:val="28"/>
        </w:rPr>
        <w:t>CONTABILIDAD</w:t>
      </w:r>
      <w:r w:rsidR="00685F7D">
        <w:rPr>
          <w:rStyle w:val="Hipervnculo"/>
          <w:rFonts w:ascii="Palatino Linotype" w:hAnsi="Palatino Linotype"/>
          <w:sz w:val="28"/>
          <w:szCs w:val="28"/>
        </w:rPr>
        <w:t xml:space="preserve"> </w:t>
      </w:r>
      <w:r w:rsidR="005D0265" w:rsidRPr="00364D7B">
        <w:rPr>
          <w:rStyle w:val="Hipervnculo"/>
          <w:rFonts w:ascii="Palatino Linotype" w:hAnsi="Palatino Linotype"/>
          <w:sz w:val="28"/>
          <w:szCs w:val="28"/>
        </w:rPr>
        <w:t>FINANCIERA</w:t>
      </w:r>
    </w:p>
    <w:p w14:paraId="62B42DF2" w14:textId="250187B5" w:rsidR="005D0265" w:rsidRPr="00B41A99" w:rsidRDefault="00364D7B" w:rsidP="00CD272A">
      <w:pPr>
        <w:pStyle w:val="Ttulo1"/>
        <w:jc w:val="center"/>
        <w:rPr>
          <w:rStyle w:val="Hipervnculo"/>
          <w:rFonts w:ascii="Palatino Linotype" w:hAnsi="Palatino Linotype"/>
          <w:sz w:val="28"/>
          <w:szCs w:val="28"/>
        </w:rPr>
      </w:pPr>
      <w:r>
        <w:rPr>
          <w:rStyle w:val="Hipervnculo"/>
          <w:rFonts w:ascii="Palatino Linotype" w:hAnsi="Palatino Linotype"/>
          <w:sz w:val="28"/>
          <w:szCs w:val="28"/>
        </w:rPr>
        <w:fldChar w:fldCharType="end"/>
      </w:r>
      <w:r w:rsidR="00CD272A" w:rsidRPr="00B41A99">
        <w:rPr>
          <w:rStyle w:val="Hipervnculo"/>
          <w:rFonts w:ascii="Palatino Linotype" w:hAnsi="Palatino Linotype"/>
          <w:sz w:val="28"/>
          <w:szCs w:val="28"/>
        </w:rPr>
        <w:fldChar w:fldCharType="begin"/>
      </w:r>
      <w:r>
        <w:rPr>
          <w:rStyle w:val="Hipervnculo"/>
          <w:rFonts w:ascii="Palatino Linotype" w:hAnsi="Palatino Linotype"/>
          <w:sz w:val="28"/>
          <w:szCs w:val="28"/>
        </w:rPr>
        <w:instrText>HYPERLINK  \l "GERENCIAL"</w:instrText>
      </w:r>
      <w:r w:rsidR="00CD272A" w:rsidRPr="00B41A99">
        <w:rPr>
          <w:rStyle w:val="Hipervnculo"/>
          <w:rFonts w:ascii="Palatino Linotype" w:hAnsi="Palatino Linotype"/>
          <w:sz w:val="28"/>
          <w:szCs w:val="28"/>
        </w:rPr>
        <w:fldChar w:fldCharType="separate"/>
      </w:r>
      <w:r w:rsidR="005D0265" w:rsidRPr="00B41A99">
        <w:rPr>
          <w:rStyle w:val="Hipervnculo"/>
          <w:rFonts w:ascii="Palatino Linotype" w:hAnsi="Palatino Linotype"/>
          <w:sz w:val="28"/>
          <w:szCs w:val="28"/>
        </w:rPr>
        <w:t>CONTABILIDAD</w:t>
      </w:r>
      <w:r w:rsidR="00685F7D">
        <w:rPr>
          <w:rStyle w:val="Hipervnculo"/>
          <w:rFonts w:ascii="Palatino Linotype" w:hAnsi="Palatino Linotype"/>
          <w:sz w:val="28"/>
          <w:szCs w:val="28"/>
        </w:rPr>
        <w:t xml:space="preserve"> </w:t>
      </w:r>
      <w:r w:rsidR="005D0265" w:rsidRPr="00B41A99">
        <w:rPr>
          <w:rStyle w:val="Hipervnculo"/>
          <w:rFonts w:ascii="Palatino Linotype" w:hAnsi="Palatino Linotype"/>
          <w:sz w:val="28"/>
          <w:szCs w:val="28"/>
        </w:rPr>
        <w:t>GERENCIAL</w:t>
      </w:r>
    </w:p>
    <w:p w14:paraId="35538F8E" w14:textId="49056477" w:rsidR="00CD272A" w:rsidRPr="001F33B4" w:rsidRDefault="00CD272A" w:rsidP="00CD272A">
      <w:pPr>
        <w:pStyle w:val="Ttulo1"/>
        <w:jc w:val="center"/>
        <w:rPr>
          <w:rStyle w:val="Hipervnculo"/>
          <w:rFonts w:ascii="Palatino Linotype" w:hAnsi="Palatino Linotype"/>
          <w:sz w:val="28"/>
          <w:szCs w:val="28"/>
        </w:rPr>
      </w:pPr>
      <w:r w:rsidRPr="00B41A99">
        <w:rPr>
          <w:rStyle w:val="Hipervnculo"/>
          <w:rFonts w:ascii="Palatino Linotype" w:hAnsi="Palatino Linotype"/>
          <w:bCs w:val="0"/>
          <w:sz w:val="28"/>
          <w:szCs w:val="28"/>
        </w:rPr>
        <w:fldChar w:fldCharType="end"/>
      </w:r>
      <w:r w:rsidR="001F33B4">
        <w:rPr>
          <w:rStyle w:val="Hipervnculo"/>
          <w:rFonts w:ascii="Palatino Linotype" w:hAnsi="Palatino Linotype"/>
          <w:sz w:val="28"/>
          <w:szCs w:val="28"/>
        </w:rPr>
        <w:fldChar w:fldCharType="begin"/>
      </w:r>
      <w:r w:rsidR="00465144">
        <w:rPr>
          <w:rStyle w:val="Hipervnculo"/>
          <w:rFonts w:ascii="Palatino Linotype" w:hAnsi="Palatino Linotype"/>
          <w:sz w:val="28"/>
          <w:szCs w:val="28"/>
        </w:rPr>
        <w:instrText>HYPERLINK  \l "_CONTABILIDAD_Y_ASEGURAMIENTO"</w:instrText>
      </w:r>
      <w:r w:rsidR="001F33B4">
        <w:rPr>
          <w:rStyle w:val="Hipervnculo"/>
          <w:rFonts w:ascii="Palatino Linotype" w:hAnsi="Palatino Linotype"/>
          <w:sz w:val="28"/>
          <w:szCs w:val="28"/>
        </w:rPr>
        <w:fldChar w:fldCharType="separate"/>
      </w:r>
      <w:r w:rsidR="0038196F" w:rsidRPr="001F33B4">
        <w:rPr>
          <w:rStyle w:val="Hipervnculo"/>
          <w:rFonts w:ascii="Palatino Linotype" w:hAnsi="Palatino Linotype"/>
          <w:sz w:val="28"/>
          <w:szCs w:val="28"/>
        </w:rPr>
        <w:t>CONTABILIDAD</w:t>
      </w:r>
      <w:r w:rsidR="00685F7D">
        <w:rPr>
          <w:rStyle w:val="Hipervnculo"/>
          <w:rFonts w:ascii="Palatino Linotype" w:hAnsi="Palatino Linotype"/>
          <w:sz w:val="28"/>
          <w:szCs w:val="28"/>
        </w:rPr>
        <w:t xml:space="preserve"> </w:t>
      </w:r>
      <w:r w:rsidR="0038196F" w:rsidRPr="001F33B4">
        <w:rPr>
          <w:rStyle w:val="Hipervnculo"/>
          <w:rFonts w:ascii="Palatino Linotype" w:hAnsi="Palatino Linotype"/>
          <w:sz w:val="28"/>
          <w:szCs w:val="28"/>
        </w:rPr>
        <w:t>Y</w:t>
      </w:r>
      <w:r w:rsidR="00685F7D">
        <w:rPr>
          <w:rStyle w:val="Hipervnculo"/>
          <w:rFonts w:ascii="Palatino Linotype" w:hAnsi="Palatino Linotype"/>
          <w:sz w:val="28"/>
          <w:szCs w:val="28"/>
        </w:rPr>
        <w:t xml:space="preserve"> </w:t>
      </w:r>
      <w:r w:rsidR="0038196F" w:rsidRPr="001F33B4">
        <w:rPr>
          <w:rStyle w:val="Hipervnculo"/>
          <w:rFonts w:ascii="Palatino Linotype" w:hAnsi="Palatino Linotype"/>
          <w:sz w:val="28"/>
          <w:szCs w:val="28"/>
        </w:rPr>
        <w:t>ASEGURAMIENTO</w:t>
      </w:r>
      <w:r w:rsidR="00685F7D">
        <w:rPr>
          <w:rStyle w:val="Hipervnculo"/>
          <w:rFonts w:ascii="Palatino Linotype" w:hAnsi="Palatino Linotype"/>
          <w:sz w:val="28"/>
          <w:szCs w:val="28"/>
        </w:rPr>
        <w:t xml:space="preserve"> </w:t>
      </w:r>
      <w:r w:rsidR="0038196F" w:rsidRPr="001F33B4">
        <w:rPr>
          <w:rStyle w:val="Hipervnculo"/>
          <w:rFonts w:ascii="Palatino Linotype" w:hAnsi="Palatino Linotype"/>
          <w:sz w:val="28"/>
          <w:szCs w:val="28"/>
        </w:rPr>
        <w:t>GUBERNAMENTAL</w:t>
      </w:r>
    </w:p>
    <w:p w14:paraId="61B710FA" w14:textId="77777777" w:rsidR="00CD272A" w:rsidRPr="00317224" w:rsidRDefault="001F33B4" w:rsidP="00CD272A">
      <w:pPr>
        <w:pStyle w:val="Ttulo1"/>
        <w:jc w:val="center"/>
        <w:rPr>
          <w:rStyle w:val="Hipervnculo"/>
          <w:rFonts w:ascii="Palatino Linotype" w:hAnsi="Palatino Linotype"/>
          <w:sz w:val="28"/>
          <w:szCs w:val="28"/>
        </w:rPr>
      </w:pPr>
      <w:r>
        <w:rPr>
          <w:rStyle w:val="Hipervnculo"/>
          <w:rFonts w:ascii="Palatino Linotype" w:hAnsi="Palatino Linotype"/>
          <w:sz w:val="28"/>
          <w:szCs w:val="28"/>
        </w:rPr>
        <w:fldChar w:fldCharType="end"/>
      </w:r>
      <w:r w:rsidR="00317224">
        <w:rPr>
          <w:rStyle w:val="Hipervnculo"/>
          <w:rFonts w:ascii="Palatino Linotype" w:hAnsi="Palatino Linotype"/>
          <w:sz w:val="28"/>
          <w:szCs w:val="28"/>
        </w:rPr>
        <w:fldChar w:fldCharType="begin"/>
      </w:r>
      <w:r w:rsidR="00317224">
        <w:rPr>
          <w:rStyle w:val="Hipervnculo"/>
          <w:rFonts w:ascii="Palatino Linotype" w:hAnsi="Palatino Linotype"/>
          <w:sz w:val="28"/>
          <w:szCs w:val="28"/>
        </w:rPr>
        <w:instrText xml:space="preserve"> HYPERLINK  \l "FINANZAS" </w:instrText>
      </w:r>
      <w:r w:rsidR="00317224">
        <w:rPr>
          <w:rStyle w:val="Hipervnculo"/>
          <w:rFonts w:ascii="Palatino Linotype" w:hAnsi="Palatino Linotype"/>
          <w:sz w:val="28"/>
          <w:szCs w:val="28"/>
        </w:rPr>
        <w:fldChar w:fldCharType="separate"/>
      </w:r>
      <w:r w:rsidR="005D0265" w:rsidRPr="00317224">
        <w:rPr>
          <w:rStyle w:val="Hipervnculo"/>
          <w:rFonts w:ascii="Palatino Linotype" w:hAnsi="Palatino Linotype"/>
          <w:sz w:val="28"/>
          <w:szCs w:val="28"/>
        </w:rPr>
        <w:t>FINAN</w:t>
      </w:r>
      <w:r w:rsidR="005D0265" w:rsidRPr="00317224">
        <w:rPr>
          <w:rStyle w:val="Hipervnculo"/>
          <w:rFonts w:ascii="Palatino Linotype" w:hAnsi="Palatino Linotype"/>
          <w:sz w:val="28"/>
          <w:szCs w:val="28"/>
        </w:rPr>
        <w:t>Z</w:t>
      </w:r>
      <w:r w:rsidR="005D0265" w:rsidRPr="00317224">
        <w:rPr>
          <w:rStyle w:val="Hipervnculo"/>
          <w:rFonts w:ascii="Palatino Linotype" w:hAnsi="Palatino Linotype"/>
          <w:sz w:val="28"/>
          <w:szCs w:val="28"/>
        </w:rPr>
        <w:t>AS</w:t>
      </w:r>
    </w:p>
    <w:p w14:paraId="47133138" w14:textId="77777777" w:rsidR="005D0265" w:rsidRPr="004F3919" w:rsidRDefault="00317224" w:rsidP="00CD272A">
      <w:pPr>
        <w:pStyle w:val="Ttulo1"/>
        <w:jc w:val="center"/>
        <w:rPr>
          <w:rStyle w:val="Hipervnculo"/>
          <w:rFonts w:ascii="Palatino Linotype" w:hAnsi="Palatino Linotype"/>
          <w:sz w:val="28"/>
          <w:szCs w:val="28"/>
        </w:rPr>
      </w:pPr>
      <w:r>
        <w:rPr>
          <w:rStyle w:val="Hipervnculo"/>
          <w:rFonts w:ascii="Palatino Linotype" w:hAnsi="Palatino Linotype"/>
          <w:sz w:val="28"/>
          <w:szCs w:val="28"/>
        </w:rPr>
        <w:fldChar w:fldCharType="end"/>
      </w:r>
      <w:hyperlink w:anchor="IMPUESTOS" w:history="1">
        <w:r w:rsidR="005D0265" w:rsidRPr="004F3919">
          <w:rPr>
            <w:rStyle w:val="Hipervnculo"/>
            <w:rFonts w:ascii="Palatino Linotype" w:hAnsi="Palatino Linotype"/>
            <w:sz w:val="28"/>
            <w:szCs w:val="28"/>
          </w:rPr>
          <w:t>IMPUESTOS</w:t>
        </w:r>
      </w:hyperlink>
    </w:p>
    <w:p w14:paraId="4654087C" w14:textId="77777777" w:rsidR="00552F3C" w:rsidRPr="00B41A99" w:rsidRDefault="00CD272A" w:rsidP="00CD272A">
      <w:pPr>
        <w:pStyle w:val="Ttulo1"/>
        <w:jc w:val="center"/>
        <w:rPr>
          <w:rStyle w:val="Hipervnculo"/>
          <w:rFonts w:ascii="Palatino Linotype" w:hAnsi="Palatino Linotype"/>
          <w:sz w:val="28"/>
          <w:szCs w:val="28"/>
        </w:rPr>
      </w:pPr>
      <w:r w:rsidRPr="00B41A99">
        <w:rPr>
          <w:rStyle w:val="Hipervnculo"/>
          <w:rFonts w:ascii="Palatino Linotype" w:hAnsi="Palatino Linotype"/>
          <w:sz w:val="28"/>
          <w:szCs w:val="28"/>
        </w:rPr>
        <w:fldChar w:fldCharType="begin"/>
      </w:r>
      <w:r w:rsidR="00317224">
        <w:rPr>
          <w:rStyle w:val="Hipervnculo"/>
          <w:rFonts w:ascii="Palatino Linotype" w:hAnsi="Palatino Linotype"/>
          <w:sz w:val="28"/>
          <w:szCs w:val="28"/>
        </w:rPr>
        <w:instrText>HYPERLINK  \l "INVESTIGACIÓN"</w:instrText>
      </w:r>
      <w:r w:rsidRPr="00B41A99">
        <w:rPr>
          <w:rStyle w:val="Hipervnculo"/>
          <w:rFonts w:ascii="Palatino Linotype" w:hAnsi="Palatino Linotype"/>
          <w:sz w:val="28"/>
          <w:szCs w:val="28"/>
        </w:rPr>
        <w:fldChar w:fldCharType="separate"/>
      </w:r>
      <w:r w:rsidR="00552F3C" w:rsidRPr="00B41A99">
        <w:rPr>
          <w:rStyle w:val="Hipervnculo"/>
          <w:rFonts w:ascii="Palatino Linotype" w:hAnsi="Palatino Linotype"/>
          <w:sz w:val="28"/>
          <w:szCs w:val="28"/>
        </w:rPr>
        <w:t>INVESTIGACIÓN</w:t>
      </w:r>
    </w:p>
    <w:p w14:paraId="20D66067" w14:textId="77777777" w:rsidR="005D0265" w:rsidRPr="00B41A99" w:rsidRDefault="00CD272A" w:rsidP="00CD272A">
      <w:pPr>
        <w:pStyle w:val="Ttulo1"/>
        <w:jc w:val="center"/>
        <w:rPr>
          <w:rStyle w:val="Hipervnculo"/>
          <w:rFonts w:ascii="Palatino Linotype" w:hAnsi="Palatino Linotype"/>
          <w:sz w:val="28"/>
          <w:szCs w:val="28"/>
        </w:rPr>
      </w:pPr>
      <w:r w:rsidRPr="00B41A99">
        <w:rPr>
          <w:rStyle w:val="Hipervnculo"/>
          <w:rFonts w:ascii="Palatino Linotype" w:hAnsi="Palatino Linotype"/>
          <w:sz w:val="28"/>
          <w:szCs w:val="28"/>
        </w:rPr>
        <w:fldChar w:fldCharType="end"/>
      </w:r>
      <w:r w:rsidRPr="00B41A99">
        <w:rPr>
          <w:rStyle w:val="Hipervnculo"/>
          <w:rFonts w:ascii="Palatino Linotype" w:hAnsi="Palatino Linotype"/>
          <w:sz w:val="28"/>
          <w:szCs w:val="28"/>
        </w:rPr>
        <w:fldChar w:fldCharType="begin"/>
      </w:r>
      <w:r w:rsidR="00465144">
        <w:rPr>
          <w:rStyle w:val="Hipervnculo"/>
          <w:rFonts w:ascii="Palatino Linotype" w:hAnsi="Palatino Linotype"/>
          <w:sz w:val="28"/>
          <w:szCs w:val="28"/>
        </w:rPr>
        <w:instrText>HYPERLINK  \l "_REGULACIÓN"</w:instrText>
      </w:r>
      <w:r w:rsidRPr="00B41A99">
        <w:rPr>
          <w:rStyle w:val="Hipervnculo"/>
          <w:rFonts w:ascii="Palatino Linotype" w:hAnsi="Palatino Linotype"/>
          <w:sz w:val="28"/>
          <w:szCs w:val="28"/>
        </w:rPr>
        <w:fldChar w:fldCharType="separate"/>
      </w:r>
      <w:r w:rsidR="005D0265" w:rsidRPr="00B41A99">
        <w:rPr>
          <w:rStyle w:val="Hipervnculo"/>
          <w:rFonts w:ascii="Palatino Linotype" w:hAnsi="Palatino Linotype"/>
          <w:sz w:val="28"/>
          <w:szCs w:val="28"/>
        </w:rPr>
        <w:t>REGULACIÓN</w:t>
      </w:r>
    </w:p>
    <w:p w14:paraId="5B3D23B6" w14:textId="64CECD7F" w:rsidR="00951088" w:rsidRPr="00B41A99" w:rsidRDefault="00CD272A" w:rsidP="00CD272A">
      <w:pPr>
        <w:pStyle w:val="Ttulo1"/>
        <w:jc w:val="center"/>
        <w:rPr>
          <w:rStyle w:val="Hipervnculo"/>
          <w:rFonts w:ascii="Palatino Linotype" w:hAnsi="Palatino Linotype"/>
          <w:sz w:val="28"/>
          <w:szCs w:val="28"/>
        </w:rPr>
      </w:pPr>
      <w:r w:rsidRPr="00B41A99">
        <w:rPr>
          <w:rStyle w:val="Hipervnculo"/>
          <w:rFonts w:ascii="Palatino Linotype" w:hAnsi="Palatino Linotype"/>
          <w:sz w:val="28"/>
          <w:szCs w:val="28"/>
        </w:rPr>
        <w:fldChar w:fldCharType="end"/>
      </w:r>
      <w:r w:rsidRPr="00B41A99">
        <w:rPr>
          <w:rStyle w:val="Hipervnculo"/>
          <w:rFonts w:ascii="Palatino Linotype" w:hAnsi="Palatino Linotype"/>
          <w:sz w:val="28"/>
          <w:szCs w:val="28"/>
        </w:rPr>
        <w:fldChar w:fldCharType="begin"/>
      </w:r>
      <w:r w:rsidR="00465144">
        <w:rPr>
          <w:rStyle w:val="Hipervnculo"/>
          <w:rFonts w:ascii="Palatino Linotype" w:hAnsi="Palatino Linotype"/>
          <w:sz w:val="28"/>
          <w:szCs w:val="28"/>
        </w:rPr>
        <w:instrText>HYPERLINK  \l "_SISTEMAS_DE_INFORMACIÓN"</w:instrText>
      </w:r>
      <w:r w:rsidRPr="00B41A99">
        <w:rPr>
          <w:rStyle w:val="Hipervnculo"/>
          <w:rFonts w:ascii="Palatino Linotype" w:hAnsi="Palatino Linotype"/>
          <w:sz w:val="28"/>
          <w:szCs w:val="28"/>
        </w:rPr>
        <w:fldChar w:fldCharType="separate"/>
      </w:r>
      <w:r w:rsidR="00301F77" w:rsidRPr="00B41A99">
        <w:rPr>
          <w:rStyle w:val="Hipervnculo"/>
          <w:rFonts w:ascii="Palatino Linotype" w:hAnsi="Palatino Linotype"/>
          <w:sz w:val="28"/>
          <w:szCs w:val="28"/>
        </w:rPr>
        <w:t>SISTEMAS</w:t>
      </w:r>
      <w:r w:rsidR="00685F7D">
        <w:rPr>
          <w:rStyle w:val="Hipervnculo"/>
          <w:rFonts w:ascii="Palatino Linotype" w:hAnsi="Palatino Linotype"/>
          <w:sz w:val="28"/>
          <w:szCs w:val="28"/>
        </w:rPr>
        <w:t xml:space="preserve"> </w:t>
      </w:r>
      <w:r w:rsidR="00301F77" w:rsidRPr="00B41A99">
        <w:rPr>
          <w:rStyle w:val="Hipervnculo"/>
          <w:rFonts w:ascii="Palatino Linotype" w:hAnsi="Palatino Linotype"/>
          <w:sz w:val="28"/>
          <w:szCs w:val="28"/>
        </w:rPr>
        <w:t>DE</w:t>
      </w:r>
      <w:r w:rsidR="00685F7D">
        <w:rPr>
          <w:rStyle w:val="Hipervnculo"/>
          <w:rFonts w:ascii="Palatino Linotype" w:hAnsi="Palatino Linotype"/>
          <w:sz w:val="28"/>
          <w:szCs w:val="28"/>
        </w:rPr>
        <w:t xml:space="preserve"> </w:t>
      </w:r>
      <w:r w:rsidR="00301F77" w:rsidRPr="00B41A99">
        <w:rPr>
          <w:rStyle w:val="Hipervnculo"/>
          <w:rFonts w:ascii="Palatino Linotype" w:hAnsi="Palatino Linotype"/>
          <w:sz w:val="28"/>
          <w:szCs w:val="28"/>
        </w:rPr>
        <w:t>INFORMACIÓN</w:t>
      </w:r>
    </w:p>
    <w:p w14:paraId="538FE438" w14:textId="77777777" w:rsidR="00DF31CA" w:rsidRPr="00B41A99" w:rsidRDefault="00CD272A" w:rsidP="00CD272A">
      <w:pPr>
        <w:pStyle w:val="Ttulo1"/>
        <w:jc w:val="center"/>
        <w:rPr>
          <w:rFonts w:ascii="Palatino Linotype" w:hAnsi="Palatino Linotype"/>
          <w:szCs w:val="20"/>
        </w:rPr>
      </w:pPr>
      <w:r w:rsidRPr="00B41A99">
        <w:rPr>
          <w:rStyle w:val="Hipervnculo"/>
          <w:rFonts w:ascii="Palatino Linotype" w:hAnsi="Palatino Linotype"/>
          <w:sz w:val="28"/>
          <w:szCs w:val="28"/>
        </w:rPr>
        <w:fldChar w:fldCharType="end"/>
      </w:r>
      <w:r w:rsidR="00482D0E" w:rsidRPr="00B41A99">
        <w:rPr>
          <w:rFonts w:ascii="Palatino Linotype" w:hAnsi="Palatino Linotype"/>
          <w:noProof/>
          <w:szCs w:val="20"/>
        </w:rPr>
        <w:drawing>
          <wp:inline distT="0" distB="0" distL="0" distR="0" wp14:anchorId="043D2A5C" wp14:editId="398EC7BD">
            <wp:extent cx="588010" cy="734060"/>
            <wp:effectExtent l="0" t="0" r="0" b="0"/>
            <wp:docPr id="11" name="Imagen 3" descr="TIAR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ARA1~2"/>
                    <pic:cNvPicPr>
                      <a:picLocks noChangeAspect="1" noChangeArrowheads="1"/>
                    </pic:cNvPicPr>
                  </pic:nvPicPr>
                  <pic:blipFill>
                    <a:blip r:embed="rId12">
                      <a:lum bright="-6000" contrast="2000"/>
                      <a:extLst>
                        <a:ext uri="{28A0092B-C50C-407E-A947-70E740481C1C}">
                          <a14:useLocalDpi xmlns:a14="http://schemas.microsoft.com/office/drawing/2010/main" val="0"/>
                        </a:ext>
                      </a:extLst>
                    </a:blip>
                    <a:srcRect/>
                    <a:stretch>
                      <a:fillRect/>
                    </a:stretch>
                  </pic:blipFill>
                  <pic:spPr bwMode="auto">
                    <a:xfrm>
                      <a:off x="0" y="0"/>
                      <a:ext cx="588010" cy="734060"/>
                    </a:xfrm>
                    <a:prstGeom prst="rect">
                      <a:avLst/>
                    </a:prstGeom>
                    <a:noFill/>
                    <a:ln>
                      <a:noFill/>
                    </a:ln>
                  </pic:spPr>
                </pic:pic>
              </a:graphicData>
            </a:graphic>
          </wp:inline>
        </w:drawing>
      </w:r>
    </w:p>
    <w:p w14:paraId="52330FC9" w14:textId="77777777" w:rsidR="00FD2911" w:rsidRDefault="0067429F" w:rsidP="00377A8B">
      <w:pPr>
        <w:pStyle w:val="Cuerpovademecum"/>
      </w:pPr>
      <w:r w:rsidRPr="00B41A99">
        <w:br w:type="page"/>
      </w:r>
      <w:bookmarkStart w:id="2" w:name="_CONTABILIDAD_FINANCIERA"/>
      <w:r w:rsidR="00FD2911">
        <w:rPr>
          <w:noProof/>
        </w:rPr>
        <w:lastRenderedPageBreak/>
        <mc:AlternateContent>
          <mc:Choice Requires="wps">
            <w:drawing>
              <wp:inline distT="0" distB="0" distL="0" distR="0" wp14:anchorId="35917FF8" wp14:editId="29E70C8F">
                <wp:extent cx="5610860" cy="508635"/>
                <wp:effectExtent l="0" t="0" r="0" b="0"/>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610860"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3E243E" w14:textId="77777777" w:rsidR="00377A8B" w:rsidRDefault="00377A8B" w:rsidP="00FD2911">
                            <w:pPr>
                              <w:pStyle w:val="NormalWeb"/>
                              <w:spacing w:before="0" w:beforeAutospacing="0" w:after="0" w:afterAutospacing="0"/>
                              <w:jc w:val="center"/>
                              <w:rPr>
                                <w:sz w:val="56"/>
                                <w:szCs w:val="56"/>
                              </w:rPr>
                            </w:pPr>
                            <w:bookmarkStart w:id="3" w:name="ASEGURAMIENTO"/>
                            <w:r w:rsidRPr="00FD2911">
                              <w:rPr>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ASEGURAMIENTO</w:t>
                            </w:r>
                            <w:bookmarkEnd w:id="3"/>
                          </w:p>
                        </w:txbxContent>
                      </wps:txbx>
                      <wps:bodyPr rot="0" vert="horz" wrap="square" lIns="91440" tIns="45720" rIns="91440" bIns="45720" anchor="t" anchorCtr="0" upright="1">
                        <a:spAutoFit/>
                      </wps:bodyPr>
                    </wps:wsp>
                  </a:graphicData>
                </a:graphic>
              </wp:inline>
            </w:drawing>
          </mc:Choice>
          <mc:Fallback>
            <w:pict>
              <v:shape w14:anchorId="35917FF8" id="Cuadro de texto 13" o:spid="_x0000_s1027" type="#_x0000_t202" style="width:441.8pt;height:4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" filled="f" stroked="f">
                <v:stroke joinstyle="round"/>
                <o:lock v:ext="edit" shapetype="t"/>
                <v:textbox style="mso-fit-shape-to-text:t">
                  <w:txbxContent>
                    <w:p w14:paraId="243E243E" w14:textId="77777777" w:rsidR="00377A8B" w:rsidRDefault="00377A8B" w:rsidP="00FD2911">
                      <w:pPr>
                        <w:pStyle w:val="NormalWeb"/>
                        <w:spacing w:before="0" w:beforeAutospacing="0" w:after="0" w:afterAutospacing="0"/>
                        <w:jc w:val="center"/>
                        <w:rPr>
                          <w:sz w:val="56"/>
                          <w:szCs w:val="56"/>
                        </w:rPr>
                      </w:pPr>
                      <w:bookmarkStart w:id="4" w:name="ASEGURAMIENTO"/>
                      <w:r w:rsidRPr="00FD2911">
                        <w:rPr>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ASEGURAMIENTO</w:t>
                      </w:r>
                      <w:bookmarkEnd w:id="4"/>
                    </w:p>
                  </w:txbxContent>
                </v:textbox>
                <w10:anchorlock/>
              </v:shape>
            </w:pict>
          </mc:Fallback>
        </mc:AlternateContent>
      </w:r>
    </w:p>
    <w:p w14:paraId="0BF16AE3" w14:textId="77777777" w:rsidR="00FD2911" w:rsidRDefault="00FD2911" w:rsidP="00377A8B">
      <w:pPr>
        <w:pStyle w:val="Cuerpovademecum"/>
      </w:pPr>
    </w:p>
    <w:p w14:paraId="3B6C654A" w14:textId="77777777" w:rsidR="00EA1839" w:rsidRDefault="00EA1839" w:rsidP="00EA1839">
      <w:pPr>
        <w:pStyle w:val="Estilo10"/>
        <w:tabs>
          <w:tab w:val="left" w:pos="1985"/>
        </w:tabs>
        <w:rPr>
          <w:lang w:val="en-US"/>
        </w:rPr>
      </w:pPr>
      <w:r>
        <w:rPr>
          <w:lang w:val="en-US"/>
        </w:rPr>
        <w:t>Accountancy</w:t>
      </w:r>
      <w:r w:rsidRPr="00DF55E6">
        <w:rPr>
          <w:lang w:val="en-US"/>
        </w:rPr>
        <w:t>Age</w:t>
      </w:r>
      <w:r>
        <w:rPr>
          <w:lang w:val="en-US"/>
        </w:rPr>
        <w:t xml:space="preserve"> </w:t>
      </w:r>
      <w:r w:rsidRPr="00DF55E6">
        <w:rPr>
          <w:lang w:val="en-US"/>
        </w:rPr>
        <w:t>-</w:t>
      </w:r>
      <w:r>
        <w:rPr>
          <w:lang w:val="en-US"/>
        </w:rPr>
        <w:t xml:space="preserve"> </w:t>
      </w:r>
      <w:r w:rsidRPr="00DF55E6">
        <w:rPr>
          <w:lang w:val="en-US"/>
        </w:rPr>
        <w:t>Reino</w:t>
      </w:r>
      <w:r>
        <w:rPr>
          <w:lang w:val="en-US"/>
        </w:rPr>
        <w:t xml:space="preserve"> </w:t>
      </w:r>
      <w:r w:rsidRPr="00DF55E6">
        <w:rPr>
          <w:lang w:val="en-US"/>
        </w:rPr>
        <w:t>Unido</w:t>
      </w:r>
      <w:r>
        <w:rPr>
          <w:lang w:val="en-US"/>
        </w:rPr>
        <w:t>- Noticias</w:t>
      </w:r>
    </w:p>
    <w:p w14:paraId="48768BD8" w14:textId="77777777" w:rsidR="00EA1839" w:rsidRPr="00AE33D6" w:rsidRDefault="00F3375F" w:rsidP="00377A8B">
      <w:pPr>
        <w:pStyle w:val="Cuerpovademecum"/>
        <w:rPr>
          <w:lang w:val="en-US"/>
        </w:rPr>
      </w:pPr>
      <w:hyperlink r:id="rId13" w:history="1">
        <w:r w:rsidR="00EA1839" w:rsidRPr="00AE33D6">
          <w:rPr>
            <w:rStyle w:val="Hipervnculo"/>
            <w:lang w:val="en-US"/>
          </w:rPr>
          <w:t>Q&amp;A: Deloitte’s deputy CEO and managing partner audit &amp; assurance</w:t>
        </w:r>
      </w:hyperlink>
    </w:p>
    <w:p w14:paraId="06DFADA5" w14:textId="77777777" w:rsidR="00EA1839" w:rsidRPr="00AE33D6" w:rsidRDefault="00F3375F" w:rsidP="00377A8B">
      <w:pPr>
        <w:pStyle w:val="Cuerpovademecum"/>
        <w:rPr>
          <w:lang w:val="en-US"/>
        </w:rPr>
      </w:pPr>
      <w:hyperlink r:id="rId14" w:history="1">
        <w:r w:rsidR="00EA1839" w:rsidRPr="00AE33D6">
          <w:rPr>
            <w:rStyle w:val="Hipervnculo"/>
            <w:lang w:val="en-US"/>
          </w:rPr>
          <w:t>BEIS committee MP calls for patience over audit reform</w:t>
        </w:r>
      </w:hyperlink>
    </w:p>
    <w:p w14:paraId="4E15540E" w14:textId="77777777" w:rsidR="00EA1839" w:rsidRPr="00AE33D6" w:rsidRDefault="00F3375F" w:rsidP="00377A8B">
      <w:pPr>
        <w:pStyle w:val="Cuerpovademecum"/>
        <w:rPr>
          <w:lang w:val="en-US"/>
        </w:rPr>
      </w:pPr>
      <w:hyperlink r:id="rId15" w:history="1">
        <w:r w:rsidR="00EA1839" w:rsidRPr="00AE33D6">
          <w:rPr>
            <w:rStyle w:val="Hipervnculo"/>
            <w:lang w:val="en-US"/>
          </w:rPr>
          <w:t>FRC urges government to implement audit reform</w:t>
        </w:r>
      </w:hyperlink>
    </w:p>
    <w:p w14:paraId="23467102" w14:textId="77777777" w:rsidR="00EA1839" w:rsidRPr="00AE33D6" w:rsidRDefault="00F3375F" w:rsidP="00377A8B">
      <w:pPr>
        <w:pStyle w:val="Cuerpovademecum"/>
        <w:rPr>
          <w:lang w:val="en-US"/>
        </w:rPr>
      </w:pPr>
      <w:hyperlink r:id="rId16" w:history="1">
        <w:r w:rsidR="00EA1839" w:rsidRPr="00AE33D6">
          <w:rPr>
            <w:rStyle w:val="Hipervnculo"/>
            <w:lang w:val="en-US"/>
          </w:rPr>
          <w:t>Audit shake-up a good 'first step'</w:t>
        </w:r>
      </w:hyperlink>
    </w:p>
    <w:p w14:paraId="606A1DFC" w14:textId="77777777" w:rsidR="00EA1839" w:rsidRPr="00AE33D6" w:rsidRDefault="00F3375F" w:rsidP="00377A8B">
      <w:pPr>
        <w:pStyle w:val="Cuerpovademecum"/>
        <w:rPr>
          <w:lang w:val="en-US"/>
        </w:rPr>
      </w:pPr>
      <w:hyperlink r:id="rId17" w:history="1">
        <w:r w:rsidR="00EA1839" w:rsidRPr="00AE33D6">
          <w:rPr>
            <w:rStyle w:val="Hipervnculo"/>
            <w:lang w:val="en-US"/>
          </w:rPr>
          <w:t>Audit Q&amp;A: You cannot serve two masters</w:t>
        </w:r>
      </w:hyperlink>
    </w:p>
    <w:p w14:paraId="620D3897" w14:textId="77777777" w:rsidR="00EA1839" w:rsidRPr="00AE33D6" w:rsidRDefault="00F3375F" w:rsidP="00377A8B">
      <w:pPr>
        <w:pStyle w:val="Cuerpovademecum"/>
        <w:rPr>
          <w:lang w:val="en-US"/>
        </w:rPr>
      </w:pPr>
      <w:hyperlink r:id="rId18" w:history="1">
        <w:r w:rsidR="00EA1839" w:rsidRPr="00AE33D6">
          <w:rPr>
            <w:rStyle w:val="Hipervnculo"/>
            <w:lang w:val="en-US"/>
          </w:rPr>
          <w:t>EY’s Wirecard audit exposes potential fraud</w:t>
        </w:r>
      </w:hyperlink>
    </w:p>
    <w:p w14:paraId="3040F636" w14:textId="77777777" w:rsidR="00EA1839" w:rsidRPr="00AE33D6" w:rsidRDefault="00F3375F" w:rsidP="00377A8B">
      <w:pPr>
        <w:pStyle w:val="Cuerpovademecum"/>
        <w:rPr>
          <w:lang w:val="en-US"/>
        </w:rPr>
      </w:pPr>
      <w:hyperlink r:id="rId19" w:history="1">
        <w:r w:rsidR="00EA1839" w:rsidRPr="00AE33D6">
          <w:rPr>
            <w:rStyle w:val="Hipervnculo"/>
            <w:lang w:val="en-US"/>
          </w:rPr>
          <w:t>BDO sued for £250m: Selling agent accused of conflict of interest</w:t>
        </w:r>
      </w:hyperlink>
    </w:p>
    <w:p w14:paraId="47324B09" w14:textId="77777777" w:rsidR="00EA1839" w:rsidRPr="00AE33D6" w:rsidRDefault="00F3375F" w:rsidP="00377A8B">
      <w:pPr>
        <w:pStyle w:val="Cuerpovademecum"/>
        <w:rPr>
          <w:lang w:val="en-US"/>
        </w:rPr>
      </w:pPr>
      <w:hyperlink r:id="rId20" w:history="1">
        <w:r w:rsidR="00EA1839" w:rsidRPr="00AE33D6">
          <w:rPr>
            <w:rStyle w:val="Hipervnculo"/>
            <w:lang w:val="en-US"/>
          </w:rPr>
          <w:t>Q&amp;A: EY’s global vice chair of tax on a changing function</w:t>
        </w:r>
      </w:hyperlink>
    </w:p>
    <w:p w14:paraId="6F7574CE" w14:textId="77777777" w:rsidR="00EA1839" w:rsidRPr="00AE33D6" w:rsidRDefault="00F3375F" w:rsidP="00377A8B">
      <w:pPr>
        <w:pStyle w:val="Cuerpovademecum"/>
        <w:rPr>
          <w:lang w:val="en-US"/>
        </w:rPr>
      </w:pPr>
      <w:hyperlink r:id="rId21" w:history="1">
        <w:r w:rsidR="00EA1839" w:rsidRPr="00AE33D6">
          <w:rPr>
            <w:rStyle w:val="Hipervnculo"/>
            <w:lang w:val="en-US"/>
          </w:rPr>
          <w:t>Wirecard audit procedures yet to be completed</w:t>
        </w:r>
      </w:hyperlink>
    </w:p>
    <w:p w14:paraId="080EE931" w14:textId="77777777" w:rsidR="00EA1839" w:rsidRPr="00AE33D6" w:rsidRDefault="00F3375F" w:rsidP="00377A8B">
      <w:pPr>
        <w:pStyle w:val="Cuerpovademecum"/>
        <w:rPr>
          <w:lang w:val="en-US"/>
        </w:rPr>
      </w:pPr>
      <w:hyperlink r:id="rId22" w:history="1">
        <w:r w:rsidR="00EA1839" w:rsidRPr="00AE33D6">
          <w:rPr>
            <w:rStyle w:val="Hipervnculo"/>
            <w:lang w:val="en-US"/>
          </w:rPr>
          <w:t>KPMG, PwC's Eddie Stobart audits under FRC investigation</w:t>
        </w:r>
      </w:hyperlink>
    </w:p>
    <w:p w14:paraId="3F14B513" w14:textId="77777777" w:rsidR="00EA1839" w:rsidRPr="00AE33D6" w:rsidRDefault="00F3375F" w:rsidP="00377A8B">
      <w:pPr>
        <w:pStyle w:val="Cuerpovademecum"/>
        <w:rPr>
          <w:lang w:val="en-US"/>
        </w:rPr>
      </w:pPr>
      <w:hyperlink r:id="rId23" w:history="1">
        <w:r w:rsidR="00EA1839" w:rsidRPr="00AE33D6">
          <w:rPr>
            <w:rStyle w:val="Hipervnculo"/>
            <w:lang w:val="en-US"/>
          </w:rPr>
          <w:t>Reports suggest Big Four, BDO and Grant Thornton discuss furlough behind closed doors</w:t>
        </w:r>
      </w:hyperlink>
    </w:p>
    <w:p w14:paraId="18735D31" w14:textId="77777777" w:rsidR="00EA1839" w:rsidRPr="00AE33D6" w:rsidRDefault="00F3375F" w:rsidP="00377A8B">
      <w:pPr>
        <w:pStyle w:val="Cuerpovademecum"/>
        <w:rPr>
          <w:lang w:val="en-US"/>
        </w:rPr>
      </w:pPr>
      <w:hyperlink r:id="rId24" w:history="1">
        <w:r w:rsidR="00EA1839" w:rsidRPr="00AE33D6">
          <w:rPr>
            <w:rStyle w:val="Hipervnculo"/>
            <w:lang w:val="en-US"/>
          </w:rPr>
          <w:t>FRC fines KPMG £700,000 for poor audit</w:t>
        </w:r>
      </w:hyperlink>
    </w:p>
    <w:p w14:paraId="1CCAD8A0" w14:textId="77777777" w:rsidR="00EA1839" w:rsidRPr="00AE33D6" w:rsidRDefault="00F3375F" w:rsidP="00377A8B">
      <w:pPr>
        <w:pStyle w:val="Cuerpovademecum"/>
        <w:rPr>
          <w:lang w:val="en-US"/>
        </w:rPr>
      </w:pPr>
      <w:hyperlink r:id="rId25" w:history="1">
        <w:r w:rsidR="00EA1839" w:rsidRPr="00AE33D6">
          <w:rPr>
            <w:rStyle w:val="Hipervnculo"/>
            <w:lang w:val="en-US"/>
          </w:rPr>
          <w:t>Covid-19 black swan reminds accounting firms to consider crisis planning</w:t>
        </w:r>
      </w:hyperlink>
    </w:p>
    <w:p w14:paraId="2CE531F7" w14:textId="77777777" w:rsidR="00EA1839" w:rsidRPr="00AE33D6" w:rsidRDefault="00F3375F" w:rsidP="00377A8B">
      <w:pPr>
        <w:pStyle w:val="Cuerpovademecum"/>
        <w:rPr>
          <w:lang w:val="en-US"/>
        </w:rPr>
      </w:pPr>
      <w:hyperlink r:id="rId26" w:history="1">
        <w:r w:rsidR="00EA1839" w:rsidRPr="00AE33D6">
          <w:rPr>
            <w:rStyle w:val="Hipervnculo"/>
            <w:lang w:val="en-US"/>
          </w:rPr>
          <w:t>Covid-19: Auditors need clarity before acting</w:t>
        </w:r>
      </w:hyperlink>
    </w:p>
    <w:p w14:paraId="6FBAA147" w14:textId="77777777" w:rsidR="00EA1839" w:rsidRPr="00AE33D6" w:rsidRDefault="00F3375F" w:rsidP="00377A8B">
      <w:pPr>
        <w:pStyle w:val="Cuerpovademecum"/>
        <w:rPr>
          <w:lang w:val="en-US"/>
        </w:rPr>
      </w:pPr>
      <w:hyperlink r:id="rId27" w:history="1">
        <w:r w:rsidR="00EA1839" w:rsidRPr="00AE33D6">
          <w:rPr>
            <w:rStyle w:val="Hipervnculo"/>
            <w:lang w:val="en-US"/>
          </w:rPr>
          <w:t>Winwood: Analytics crucial to future of audit</w:t>
        </w:r>
      </w:hyperlink>
    </w:p>
    <w:p w14:paraId="65CA04BF" w14:textId="77777777" w:rsidR="00EA1839" w:rsidRPr="00AE33D6" w:rsidRDefault="00F3375F" w:rsidP="00377A8B">
      <w:pPr>
        <w:pStyle w:val="Cuerpovademecum"/>
        <w:rPr>
          <w:lang w:val="en-US"/>
        </w:rPr>
      </w:pPr>
      <w:hyperlink r:id="rId28" w:history="1">
        <w:r w:rsidR="00EA1839" w:rsidRPr="00AE33D6">
          <w:rPr>
            <w:rStyle w:val="Hipervnculo"/>
            <w:lang w:val="en-US"/>
          </w:rPr>
          <w:t>UK firms prepare for coronavirus hit</w:t>
        </w:r>
      </w:hyperlink>
    </w:p>
    <w:p w14:paraId="1224F938" w14:textId="77777777" w:rsidR="00EA1839" w:rsidRPr="00AE33D6" w:rsidRDefault="00F3375F" w:rsidP="00377A8B">
      <w:pPr>
        <w:pStyle w:val="Cuerpovademecum"/>
        <w:rPr>
          <w:lang w:val="en-US"/>
        </w:rPr>
      </w:pPr>
      <w:hyperlink r:id="rId29" w:history="1">
        <w:r w:rsidR="00EA1839" w:rsidRPr="00AE33D6">
          <w:rPr>
            <w:rStyle w:val="Hipervnculo"/>
            <w:lang w:val="en-US"/>
          </w:rPr>
          <w:t>Humphrey: Audit needs a dynamic repair</w:t>
        </w:r>
      </w:hyperlink>
    </w:p>
    <w:p w14:paraId="2F79870D" w14:textId="77777777" w:rsidR="00EA1839" w:rsidRPr="00AE33D6" w:rsidRDefault="00F3375F" w:rsidP="00377A8B">
      <w:pPr>
        <w:pStyle w:val="Cuerpovademecum"/>
        <w:rPr>
          <w:lang w:val="en-US"/>
        </w:rPr>
      </w:pPr>
      <w:hyperlink r:id="rId30" w:history="1">
        <w:r w:rsidR="00EA1839" w:rsidRPr="00AE33D6">
          <w:rPr>
            <w:rStyle w:val="Hipervnculo"/>
            <w:lang w:val="en-US"/>
          </w:rPr>
          <w:t>How accountants can help SMEs on the road to financial recovery</w:t>
        </w:r>
      </w:hyperlink>
    </w:p>
    <w:p w14:paraId="643ECFEB" w14:textId="77777777" w:rsidR="00EA1839" w:rsidRPr="00AE33D6" w:rsidRDefault="00F3375F" w:rsidP="00377A8B">
      <w:pPr>
        <w:pStyle w:val="Cuerpovademecum"/>
        <w:rPr>
          <w:lang w:val="en-US"/>
        </w:rPr>
      </w:pPr>
      <w:hyperlink r:id="rId31" w:history="1">
        <w:r w:rsidR="00EA1839" w:rsidRPr="00AE33D6">
          <w:rPr>
            <w:rStyle w:val="Hipervnculo"/>
            <w:lang w:val="en-US"/>
          </w:rPr>
          <w:t>Over a third of public bodies expect formal disputes with the private sector when PFI contracts end</w:t>
        </w:r>
      </w:hyperlink>
    </w:p>
    <w:p w14:paraId="58BB4E2D" w14:textId="77777777" w:rsidR="00EA1839" w:rsidRPr="00AE33D6" w:rsidRDefault="00EA1839" w:rsidP="00377A8B">
      <w:pPr>
        <w:pStyle w:val="Cuerpovademecum"/>
        <w:rPr>
          <w:lang w:val="en-US"/>
        </w:rPr>
      </w:pPr>
    </w:p>
    <w:p w14:paraId="24B2EC17" w14:textId="77777777" w:rsidR="00EA1839" w:rsidRPr="00AE33D6" w:rsidRDefault="00EA1839" w:rsidP="00377A8B">
      <w:pPr>
        <w:pStyle w:val="Cuerpovademecum"/>
        <w:rPr>
          <w:lang w:val="en-US"/>
        </w:rPr>
      </w:pPr>
      <w:r w:rsidRPr="00C9577D">
        <w:t></w:t>
      </w:r>
    </w:p>
    <w:p w14:paraId="7F17FCBA" w14:textId="77777777" w:rsidR="00EA1839" w:rsidRPr="00AE33D6" w:rsidRDefault="00EA1839" w:rsidP="00377A8B">
      <w:pPr>
        <w:pStyle w:val="Cuerpovademecum"/>
        <w:rPr>
          <w:lang w:val="en-US"/>
        </w:rPr>
      </w:pPr>
    </w:p>
    <w:p w14:paraId="56476B9F" w14:textId="77777777" w:rsidR="00EA1839" w:rsidRPr="00AE33D6" w:rsidRDefault="00EA1839" w:rsidP="00377A8B">
      <w:pPr>
        <w:pStyle w:val="Cuerpovademecum"/>
        <w:rPr>
          <w:lang w:val="en-US"/>
        </w:rPr>
      </w:pPr>
      <w:r w:rsidRPr="00AE33D6">
        <w:rPr>
          <w:lang w:val="en-US"/>
        </w:rPr>
        <w:t>Accountancy Board - Malta - Noticias</w:t>
      </w:r>
    </w:p>
    <w:p w14:paraId="0CF89CF0" w14:textId="77777777" w:rsidR="00EA1839" w:rsidRPr="00AE33D6" w:rsidRDefault="00F3375F" w:rsidP="00377A8B">
      <w:pPr>
        <w:pStyle w:val="Cuerpovademecum"/>
        <w:rPr>
          <w:bCs/>
          <w:lang w:val="en-US"/>
        </w:rPr>
      </w:pPr>
      <w:hyperlink r:id="rId32" w:history="1">
        <w:r w:rsidR="00EA1839" w:rsidRPr="00AE33D6">
          <w:rPr>
            <w:rStyle w:val="Hipervnculo"/>
            <w:bCs/>
            <w:lang w:val="en-US"/>
          </w:rPr>
          <w:t>CEAOB - Covid impact on audits of financial statements</w:t>
        </w:r>
      </w:hyperlink>
    </w:p>
    <w:p w14:paraId="38A9656D" w14:textId="77777777" w:rsidR="00EA1839" w:rsidRPr="00AE33D6" w:rsidRDefault="00EA1839" w:rsidP="00377A8B">
      <w:pPr>
        <w:pStyle w:val="Cuerpovademecum"/>
        <w:rPr>
          <w:lang w:val="en-US"/>
        </w:rPr>
      </w:pPr>
    </w:p>
    <w:p w14:paraId="55A4CFF4" w14:textId="77777777" w:rsidR="00EA1839" w:rsidRPr="00AE33D6" w:rsidRDefault="00EA1839" w:rsidP="00377A8B">
      <w:pPr>
        <w:pStyle w:val="Cuerpovademecum"/>
        <w:rPr>
          <w:lang w:val="en-US"/>
        </w:rPr>
      </w:pPr>
      <w:r w:rsidRPr="00C9577D">
        <w:t></w:t>
      </w:r>
    </w:p>
    <w:p w14:paraId="2ECA96D0" w14:textId="77777777" w:rsidR="00EA1839" w:rsidRDefault="00EA1839" w:rsidP="00EA1839">
      <w:pPr>
        <w:pStyle w:val="Estilo10"/>
        <w:rPr>
          <w:lang w:val="en-US"/>
        </w:rPr>
      </w:pPr>
    </w:p>
    <w:p w14:paraId="2D0874DE" w14:textId="77777777" w:rsidR="00EA1839" w:rsidRDefault="00EA1839" w:rsidP="00EA1839">
      <w:pPr>
        <w:pStyle w:val="Estilo10"/>
        <w:rPr>
          <w:lang w:val="en-US"/>
        </w:rPr>
      </w:pPr>
      <w:r w:rsidRPr="0027580E">
        <w:rPr>
          <w:lang w:val="en-US"/>
        </w:rPr>
        <w:t>Accountancy</w:t>
      </w:r>
      <w:r>
        <w:rPr>
          <w:lang w:val="en-US"/>
        </w:rPr>
        <w:t xml:space="preserve"> </w:t>
      </w:r>
      <w:r w:rsidRPr="0027580E">
        <w:rPr>
          <w:lang w:val="en-US"/>
        </w:rPr>
        <w:t>Europe</w:t>
      </w:r>
      <w:r>
        <w:rPr>
          <w:lang w:val="en-US"/>
        </w:rPr>
        <w:t xml:space="preserve"> </w:t>
      </w:r>
      <w:r w:rsidRPr="0027580E">
        <w:rPr>
          <w:lang w:val="en-US"/>
        </w:rPr>
        <w:t>–</w:t>
      </w:r>
      <w:r>
        <w:rPr>
          <w:lang w:val="en-US"/>
        </w:rPr>
        <w:t xml:space="preserve"> </w:t>
      </w:r>
      <w:r w:rsidRPr="0027580E">
        <w:rPr>
          <w:lang w:val="en-US"/>
        </w:rPr>
        <w:t>Internacional</w:t>
      </w:r>
      <w:r>
        <w:rPr>
          <w:lang w:val="en-US"/>
        </w:rPr>
        <w:t xml:space="preserve"> – </w:t>
      </w:r>
      <w:r w:rsidRPr="0027580E">
        <w:rPr>
          <w:lang w:val="en-US"/>
        </w:rPr>
        <w:t>Noticias</w:t>
      </w:r>
    </w:p>
    <w:p w14:paraId="3878312E" w14:textId="77777777" w:rsidR="00EA1839" w:rsidRPr="00AE33D6" w:rsidRDefault="00F3375F" w:rsidP="00377A8B">
      <w:pPr>
        <w:pStyle w:val="Cuerpovademecum"/>
        <w:rPr>
          <w:lang w:val="en-US"/>
        </w:rPr>
      </w:pPr>
      <w:hyperlink r:id="rId33" w:history="1">
        <w:r w:rsidR="00EA1839" w:rsidRPr="00AE33D6">
          <w:rPr>
            <w:rStyle w:val="Hipervnculo"/>
            <w:lang w:val="en-US"/>
          </w:rPr>
          <w:t>SME auditor brings good governance to charitiesby Eilis Quinlan from ACCA</w:t>
        </w:r>
      </w:hyperlink>
    </w:p>
    <w:p w14:paraId="760384F4" w14:textId="77777777" w:rsidR="00EA1839" w:rsidRPr="00AE33D6" w:rsidRDefault="00F3375F" w:rsidP="00377A8B">
      <w:pPr>
        <w:pStyle w:val="Cuerpovademecum"/>
        <w:rPr>
          <w:lang w:val="en-US"/>
        </w:rPr>
      </w:pPr>
      <w:hyperlink r:id="rId34" w:history="1">
        <w:r w:rsidR="00EA1839" w:rsidRPr="00AE33D6">
          <w:rPr>
            <w:rStyle w:val="Hipervnculo"/>
            <w:lang w:val="en-US"/>
          </w:rPr>
          <w:t>Coronavirus’ impact on auditing for 2019 year-ends and beyond Analysis of guidance for European auditors</w:t>
        </w:r>
      </w:hyperlink>
    </w:p>
    <w:p w14:paraId="00107D48" w14:textId="77777777" w:rsidR="00EA1839" w:rsidRPr="00AE33D6" w:rsidRDefault="00F3375F" w:rsidP="00377A8B">
      <w:pPr>
        <w:pStyle w:val="Cuerpovademecum"/>
        <w:rPr>
          <w:lang w:val="en-US"/>
        </w:rPr>
      </w:pPr>
      <w:hyperlink r:id="rId35" w:history="1">
        <w:r w:rsidR="00EA1839" w:rsidRPr="00AE33D6">
          <w:rPr>
            <w:rStyle w:val="Hipervnculo"/>
            <w:lang w:val="en-US"/>
          </w:rPr>
          <w:t>Reporting and auditing during the coronavirus pandemic An update from the front line</w:t>
        </w:r>
      </w:hyperlink>
    </w:p>
    <w:p w14:paraId="13A2D15B" w14:textId="77777777" w:rsidR="00EA1839" w:rsidRPr="00AE33D6" w:rsidRDefault="00F3375F" w:rsidP="00377A8B">
      <w:pPr>
        <w:pStyle w:val="Cuerpovademecum"/>
        <w:rPr>
          <w:lang w:val="en-US"/>
        </w:rPr>
      </w:pPr>
      <w:hyperlink r:id="rId36" w:history="1">
        <w:r w:rsidR="00EA1839" w:rsidRPr="00AE33D6">
          <w:rPr>
            <w:rStyle w:val="Hipervnculo"/>
            <w:lang w:val="en-US"/>
          </w:rPr>
          <w:t>Organisation of the public oversight of the audit profession in 30 European countriesSurvey results</w:t>
        </w:r>
      </w:hyperlink>
    </w:p>
    <w:p w14:paraId="68464B40" w14:textId="77777777" w:rsidR="00EA1839" w:rsidRPr="00AE33D6" w:rsidRDefault="00F3375F" w:rsidP="00377A8B">
      <w:pPr>
        <w:pStyle w:val="Cuerpovademecum"/>
        <w:rPr>
          <w:lang w:val="en-US"/>
        </w:rPr>
      </w:pPr>
      <w:hyperlink r:id="rId37" w:history="1">
        <w:r w:rsidR="00EA1839" w:rsidRPr="00AE33D6">
          <w:rPr>
            <w:rStyle w:val="Hipervnculo"/>
            <w:lang w:val="en-US"/>
          </w:rPr>
          <w:t>Implementation of the 2014 EU Audit Directive and regulation in 30 European countries State of play as of July 2020</w:t>
        </w:r>
      </w:hyperlink>
    </w:p>
    <w:p w14:paraId="6BC1D0C6" w14:textId="77777777" w:rsidR="00EA1839" w:rsidRPr="00AE33D6" w:rsidRDefault="00F3375F" w:rsidP="00377A8B">
      <w:pPr>
        <w:pStyle w:val="Cuerpovademecum"/>
        <w:rPr>
          <w:lang w:val="en-US"/>
        </w:rPr>
      </w:pPr>
      <w:hyperlink r:id="rId38" w:history="1">
        <w:r w:rsidR="00EA1839" w:rsidRPr="00AE33D6">
          <w:rPr>
            <w:rStyle w:val="Hipervnculo"/>
            <w:lang w:val="en-US"/>
          </w:rPr>
          <w:t>How do multidisciplinary teams contribute to audit quality? Briefing paper</w:t>
        </w:r>
      </w:hyperlink>
    </w:p>
    <w:p w14:paraId="05733398" w14:textId="77777777" w:rsidR="00EA1839" w:rsidRPr="00AE33D6" w:rsidRDefault="00F3375F" w:rsidP="00377A8B">
      <w:pPr>
        <w:pStyle w:val="Cuerpovademecum"/>
        <w:rPr>
          <w:lang w:val="en-US"/>
        </w:rPr>
      </w:pPr>
      <w:hyperlink r:id="rId39" w:history="1">
        <w:r w:rsidR="00EA1839" w:rsidRPr="00AE33D6">
          <w:rPr>
            <w:rStyle w:val="Hipervnculo"/>
            <w:lang w:val="en-US"/>
          </w:rPr>
          <w:t>Coronavirus’ impact on ongoing auditsAnalysis of guidance for European auditors</w:t>
        </w:r>
      </w:hyperlink>
    </w:p>
    <w:p w14:paraId="2F8F04D8" w14:textId="77777777" w:rsidR="00EA1839" w:rsidRPr="00AE33D6" w:rsidRDefault="00F3375F" w:rsidP="00377A8B">
      <w:pPr>
        <w:pStyle w:val="Cuerpovademecum"/>
        <w:rPr>
          <w:lang w:val="en-US"/>
        </w:rPr>
      </w:pPr>
      <w:hyperlink r:id="rId40" w:history="1">
        <w:r w:rsidR="00EA1839" w:rsidRPr="00AE33D6">
          <w:rPr>
            <w:rStyle w:val="Hipervnculo"/>
            <w:lang w:val="en-US"/>
          </w:rPr>
          <w:t>Our work on the future of audit &amp; assurance</w:t>
        </w:r>
      </w:hyperlink>
    </w:p>
    <w:p w14:paraId="1CB995E8" w14:textId="77777777" w:rsidR="00EA1839" w:rsidRPr="00AE33D6" w:rsidRDefault="00F3375F" w:rsidP="00377A8B">
      <w:pPr>
        <w:pStyle w:val="Cuerpovademecum"/>
        <w:rPr>
          <w:lang w:val="en-US"/>
        </w:rPr>
      </w:pPr>
      <w:hyperlink r:id="rId41" w:history="1">
        <w:r w:rsidR="00EA1839" w:rsidRPr="00AE33D6">
          <w:rPr>
            <w:rStyle w:val="Hipervnculo"/>
            <w:lang w:val="en-US"/>
          </w:rPr>
          <w:t>Audit exemption thresholds in Europe 2020 update</w:t>
        </w:r>
      </w:hyperlink>
    </w:p>
    <w:p w14:paraId="16B8AB0B" w14:textId="77777777" w:rsidR="00EA1839" w:rsidRPr="00AE33D6" w:rsidRDefault="00F3375F" w:rsidP="00377A8B">
      <w:pPr>
        <w:pStyle w:val="Cuerpovademecum"/>
        <w:rPr>
          <w:lang w:val="en-US"/>
        </w:rPr>
      </w:pPr>
      <w:hyperlink r:id="rId42" w:history="1">
        <w:r w:rsidR="00EA1839" w:rsidRPr="00AE33D6">
          <w:rPr>
            <w:rStyle w:val="Hipervnculo"/>
            <w:lang w:val="en-US"/>
          </w:rPr>
          <w:t>The scope of bank audits in Europe2020 Edition</w:t>
        </w:r>
      </w:hyperlink>
    </w:p>
    <w:p w14:paraId="45867C98" w14:textId="77777777" w:rsidR="00EA1839" w:rsidRPr="00AE33D6" w:rsidRDefault="00F3375F" w:rsidP="00377A8B">
      <w:pPr>
        <w:pStyle w:val="Cuerpovademecum"/>
        <w:rPr>
          <w:lang w:val="en-US"/>
        </w:rPr>
      </w:pPr>
      <w:hyperlink r:id="rId43" w:history="1">
        <w:r w:rsidR="00EA1839" w:rsidRPr="00AE33D6">
          <w:rPr>
            <w:rStyle w:val="Hipervnculo"/>
            <w:lang w:val="en-US"/>
          </w:rPr>
          <w:t>Setting up for high-quality non-financial information assurance in Europe</w:t>
        </w:r>
      </w:hyperlink>
    </w:p>
    <w:p w14:paraId="5366A484" w14:textId="77777777" w:rsidR="00EA1839" w:rsidRPr="00AE33D6" w:rsidRDefault="00F3375F" w:rsidP="00377A8B">
      <w:pPr>
        <w:pStyle w:val="Cuerpovademecum"/>
        <w:rPr>
          <w:lang w:val="en-US"/>
        </w:rPr>
      </w:pPr>
      <w:hyperlink r:id="rId44" w:history="1">
        <w:r w:rsidR="00EA1839" w:rsidRPr="00AE33D6">
          <w:rPr>
            <w:rStyle w:val="Hipervnculo"/>
            <w:lang w:val="en-US"/>
          </w:rPr>
          <w:t>European tax professionals call for better tax governanceJoint statement of Accountancy Europe and CFE Tax Advisers Europe</w:t>
        </w:r>
      </w:hyperlink>
    </w:p>
    <w:p w14:paraId="23C238DE" w14:textId="77777777" w:rsidR="00EA1839" w:rsidRPr="00AE33D6" w:rsidRDefault="00F3375F" w:rsidP="00377A8B">
      <w:pPr>
        <w:pStyle w:val="Cuerpovademecum"/>
        <w:rPr>
          <w:lang w:val="en-US"/>
        </w:rPr>
      </w:pPr>
      <w:hyperlink r:id="rId45" w:history="1">
        <w:r w:rsidR="00EA1839" w:rsidRPr="00AE33D6">
          <w:rPr>
            <w:rStyle w:val="Hipervnculo"/>
            <w:lang w:val="en-US"/>
          </w:rPr>
          <w:t>Coronavirus resources for European accountants</w:t>
        </w:r>
      </w:hyperlink>
    </w:p>
    <w:p w14:paraId="6D0C591D" w14:textId="77777777" w:rsidR="00EA1839" w:rsidRPr="00AE33D6" w:rsidRDefault="00F3375F" w:rsidP="00377A8B">
      <w:pPr>
        <w:pStyle w:val="Cuerpovademecum"/>
        <w:rPr>
          <w:lang w:val="en-US"/>
        </w:rPr>
      </w:pPr>
      <w:hyperlink r:id="rId46" w:history="1">
        <w:r w:rsidR="00EA1839" w:rsidRPr="00AE33D6">
          <w:rPr>
            <w:rStyle w:val="Hipervnculo"/>
            <w:lang w:val="en-US"/>
          </w:rPr>
          <w:t>Coronavirus crisis resources – banks</w:t>
        </w:r>
      </w:hyperlink>
    </w:p>
    <w:p w14:paraId="0DC39DC8" w14:textId="77777777" w:rsidR="00EA1839" w:rsidRPr="00AE33D6" w:rsidRDefault="00F3375F" w:rsidP="00377A8B">
      <w:pPr>
        <w:pStyle w:val="Cuerpovademecum"/>
        <w:rPr>
          <w:lang w:val="en-US"/>
        </w:rPr>
      </w:pPr>
      <w:hyperlink r:id="rId47" w:history="1">
        <w:r w:rsidR="00EA1839" w:rsidRPr="00AE33D6">
          <w:rPr>
            <w:rStyle w:val="Hipervnculo"/>
            <w:lang w:val="en-US"/>
          </w:rPr>
          <w:t>How is the European accountancy profession organised? 2020 update</w:t>
        </w:r>
      </w:hyperlink>
    </w:p>
    <w:p w14:paraId="2488B908" w14:textId="77777777" w:rsidR="00EA1839" w:rsidRPr="00AE33D6" w:rsidRDefault="00F3375F" w:rsidP="00377A8B">
      <w:pPr>
        <w:pStyle w:val="Cuerpovademecum"/>
        <w:rPr>
          <w:lang w:val="en-US"/>
        </w:rPr>
      </w:pPr>
      <w:hyperlink r:id="rId48" w:history="1">
        <w:r w:rsidR="00EA1839" w:rsidRPr="00AE33D6">
          <w:rPr>
            <w:rStyle w:val="Hipervnculo"/>
            <w:lang w:val="en-US"/>
          </w:rPr>
          <w:t>How is access to the European accountancy profession regulated?</w:t>
        </w:r>
      </w:hyperlink>
    </w:p>
    <w:p w14:paraId="2C2F244D" w14:textId="77777777" w:rsidR="00EA1839" w:rsidRPr="00AE33D6" w:rsidRDefault="00F3375F" w:rsidP="00377A8B">
      <w:pPr>
        <w:pStyle w:val="Cuerpovademecum"/>
        <w:rPr>
          <w:lang w:val="en-US"/>
        </w:rPr>
      </w:pPr>
      <w:hyperlink r:id="rId49" w:history="1">
        <w:r w:rsidR="00EA1839" w:rsidRPr="00AE33D6">
          <w:rPr>
            <w:rStyle w:val="Hipervnculo"/>
            <w:lang w:val="en-US"/>
          </w:rPr>
          <w:t>Setting up for high-quality non-financial information assurance in Europe</w:t>
        </w:r>
      </w:hyperlink>
    </w:p>
    <w:p w14:paraId="279060E3" w14:textId="77777777" w:rsidR="00EA1839" w:rsidRPr="00AE33D6" w:rsidRDefault="00F3375F" w:rsidP="00377A8B">
      <w:pPr>
        <w:pStyle w:val="Cuerpovademecum"/>
        <w:rPr>
          <w:lang w:val="en-US"/>
        </w:rPr>
      </w:pPr>
      <w:hyperlink r:id="rId50" w:history="1">
        <w:r w:rsidR="00EA1839" w:rsidRPr="00AE33D6">
          <w:rPr>
            <w:rStyle w:val="Hipervnculo"/>
            <w:lang w:val="en-US"/>
          </w:rPr>
          <w:t>Responses to Interconnected standard setting for corporate reporting Cogito paper feedback</w:t>
        </w:r>
      </w:hyperlink>
    </w:p>
    <w:p w14:paraId="68E19FCE" w14:textId="55014AF4" w:rsidR="00EA1839" w:rsidRPr="00AE33D6" w:rsidRDefault="00F3375F" w:rsidP="00377A8B">
      <w:pPr>
        <w:pStyle w:val="Cuerpovademecum"/>
        <w:rPr>
          <w:lang w:val="en-US"/>
        </w:rPr>
      </w:pPr>
      <w:hyperlink r:id="rId51" w:history="1">
        <w:r w:rsidR="00C85900" w:rsidRPr="00AE33D6">
          <w:rPr>
            <w:rStyle w:val="Hipervnculo"/>
            <w:lang w:val="en-US"/>
          </w:rPr>
          <w:t>The path to high-quality non-financial information assurance</w:t>
        </w:r>
      </w:hyperlink>
    </w:p>
    <w:p w14:paraId="2DA5589F" w14:textId="345A2AE9" w:rsidR="00C85900" w:rsidRPr="00AE33D6" w:rsidRDefault="00F3375F" w:rsidP="00377A8B">
      <w:pPr>
        <w:pStyle w:val="Cuerpovademecum"/>
        <w:rPr>
          <w:lang w:val="en-US"/>
        </w:rPr>
      </w:pPr>
      <w:hyperlink r:id="rId52" w:history="1">
        <w:r w:rsidR="00C85900" w:rsidRPr="00AE33D6">
          <w:rPr>
            <w:rStyle w:val="Hipervnculo"/>
            <w:lang w:val="en-US"/>
          </w:rPr>
          <w:t>What are the wider supervisory implications of the Wirecard case?</w:t>
        </w:r>
      </w:hyperlink>
    </w:p>
    <w:p w14:paraId="022CF76D" w14:textId="014F49EC" w:rsidR="00C85900" w:rsidRPr="00AE33D6" w:rsidRDefault="00F3375F" w:rsidP="00377A8B">
      <w:pPr>
        <w:pStyle w:val="Cuerpovademecum"/>
        <w:rPr>
          <w:lang w:val="en-US"/>
        </w:rPr>
      </w:pPr>
      <w:hyperlink r:id="rId53" w:history="1">
        <w:r w:rsidR="00C85900" w:rsidRPr="00AE33D6">
          <w:rPr>
            <w:rStyle w:val="Hipervnculo"/>
            <w:lang w:val="en-US"/>
          </w:rPr>
          <w:t>Proposed ISA 600 (Revised): Special Considerations – Audits of Group Financial Statement</w:t>
        </w:r>
      </w:hyperlink>
    </w:p>
    <w:p w14:paraId="59D380EE" w14:textId="5B7F1D0C" w:rsidR="005911A2" w:rsidRPr="00AE33D6" w:rsidRDefault="00F3375F" w:rsidP="00377A8B">
      <w:pPr>
        <w:pStyle w:val="Cuerpovademecum"/>
        <w:rPr>
          <w:rStyle w:val="Hipervnculo"/>
          <w:lang w:val="en-US"/>
        </w:rPr>
      </w:pPr>
      <w:hyperlink r:id="rId54" w:history="1">
        <w:r w:rsidR="005911A2" w:rsidRPr="00AE33D6">
          <w:rPr>
            <w:rStyle w:val="Hipervnculo"/>
            <w:lang w:val="en-US"/>
          </w:rPr>
          <w:t>IAASB’s consultation on proposed guidance: extended external reporting (EER) assurance</w:t>
        </w:r>
      </w:hyperlink>
    </w:p>
    <w:p w14:paraId="368A45D4" w14:textId="77777777" w:rsidR="006A52E0" w:rsidRPr="00AE33D6" w:rsidRDefault="006A52E0" w:rsidP="00377A8B">
      <w:pPr>
        <w:pStyle w:val="Cuerpovademecum"/>
        <w:rPr>
          <w:lang w:val="en-US"/>
        </w:rPr>
      </w:pPr>
    </w:p>
    <w:p w14:paraId="32BC9CA5" w14:textId="77777777" w:rsidR="00EA1839" w:rsidRPr="00AE33D6" w:rsidRDefault="00EA1839" w:rsidP="00377A8B">
      <w:pPr>
        <w:pStyle w:val="Cuerpovademecum"/>
        <w:rPr>
          <w:lang w:val="en-US"/>
        </w:rPr>
      </w:pPr>
      <w:r w:rsidRPr="00C9577D">
        <w:t></w:t>
      </w:r>
    </w:p>
    <w:p w14:paraId="08D2349F" w14:textId="77777777" w:rsidR="00EA1839" w:rsidRPr="00AE33D6" w:rsidRDefault="00EA1839" w:rsidP="00377A8B">
      <w:pPr>
        <w:pStyle w:val="Cuerpovademecum"/>
        <w:rPr>
          <w:lang w:val="en-US"/>
        </w:rPr>
      </w:pPr>
    </w:p>
    <w:p w14:paraId="0339609A" w14:textId="77777777" w:rsidR="00EA1839" w:rsidRPr="00464C15" w:rsidRDefault="00EA1839" w:rsidP="00EA1839">
      <w:pPr>
        <w:pStyle w:val="Estilo10"/>
        <w:rPr>
          <w:lang w:val="en-US"/>
        </w:rPr>
      </w:pPr>
      <w:r w:rsidRPr="00AE33D6">
        <w:rPr>
          <w:rStyle w:val="CuerpovademecumCar"/>
          <w:lang w:val="en-US"/>
        </w:rPr>
        <w:t>Accounting and Auditing Organization for Islamic Financial Institutions (AAOIFI) –</w:t>
      </w:r>
      <w:r>
        <w:rPr>
          <w:lang w:val="en-US"/>
        </w:rPr>
        <w:t xml:space="preserve"> </w:t>
      </w:r>
      <w:r w:rsidRPr="00464C15">
        <w:rPr>
          <w:lang w:val="en-US"/>
        </w:rPr>
        <w:t>Internacional</w:t>
      </w:r>
      <w:r>
        <w:rPr>
          <w:lang w:val="en-US"/>
        </w:rPr>
        <w:t xml:space="preserve"> </w:t>
      </w:r>
      <w:r w:rsidRPr="00464C15">
        <w:rPr>
          <w:lang w:val="en-US"/>
        </w:rPr>
        <w:t>–</w:t>
      </w:r>
      <w:r>
        <w:rPr>
          <w:lang w:val="en-US"/>
        </w:rPr>
        <w:t xml:space="preserve"> </w:t>
      </w:r>
      <w:r w:rsidRPr="00464C15">
        <w:rPr>
          <w:lang w:val="en-US"/>
        </w:rPr>
        <w:t>Noticias</w:t>
      </w:r>
    </w:p>
    <w:p w14:paraId="4B3BA732" w14:textId="77777777" w:rsidR="00EA1839" w:rsidRPr="00AE33D6" w:rsidRDefault="00F3375F" w:rsidP="00377A8B">
      <w:pPr>
        <w:pStyle w:val="Cuerpovademecum"/>
        <w:rPr>
          <w:lang w:val="en-US"/>
        </w:rPr>
      </w:pPr>
      <w:hyperlink r:id="rId55" w:history="1">
        <w:r w:rsidR="00EA1839" w:rsidRPr="00AE33D6">
          <w:rPr>
            <w:rStyle w:val="Hipervnculo"/>
            <w:lang w:val="en-US"/>
          </w:rPr>
          <w:t>AAOIFI Governance and Ethics Board issues a statement on “Application of AAOIFI governance, ethics and auditing standards in view of the impact of COVID-19 pandemic”</w:t>
        </w:r>
      </w:hyperlink>
    </w:p>
    <w:p w14:paraId="4A8A0C4C" w14:textId="77777777" w:rsidR="00EA1839" w:rsidRPr="00AE33D6" w:rsidRDefault="00F3375F" w:rsidP="00377A8B">
      <w:pPr>
        <w:pStyle w:val="Cuerpovademecum"/>
        <w:rPr>
          <w:lang w:val="en-US"/>
        </w:rPr>
      </w:pPr>
      <w:hyperlink r:id="rId56" w:history="1">
        <w:r w:rsidR="00EA1839" w:rsidRPr="00AE33D6">
          <w:rPr>
            <w:rStyle w:val="Hipervnculo"/>
            <w:lang w:val="en-US"/>
          </w:rPr>
          <w:t>The AAOIFI Governance and Ethics Board holds its 15th meeting and approves the statement on application of AAOIFI governance, ethics and auditing standards in view of the impact of COVID-19 pandemic</w:t>
        </w:r>
      </w:hyperlink>
    </w:p>
    <w:p w14:paraId="2D069601" w14:textId="77777777" w:rsidR="00EA1839" w:rsidRPr="00AE33D6" w:rsidRDefault="00F3375F" w:rsidP="00377A8B">
      <w:pPr>
        <w:pStyle w:val="Cuerpovademecum"/>
        <w:rPr>
          <w:lang w:val="en-US"/>
        </w:rPr>
      </w:pPr>
      <w:hyperlink r:id="rId57" w:history="1">
        <w:r w:rsidR="00EA1839" w:rsidRPr="00AE33D6">
          <w:rPr>
            <w:rStyle w:val="Hipervnculo"/>
            <w:lang w:val="en-US"/>
          </w:rPr>
          <w:t>AAOIFI conducts series of online technical workshops</w:t>
        </w:r>
      </w:hyperlink>
    </w:p>
    <w:p w14:paraId="70B56865" w14:textId="77777777" w:rsidR="00EA1839" w:rsidRPr="00AE33D6" w:rsidRDefault="00F3375F" w:rsidP="00377A8B">
      <w:pPr>
        <w:pStyle w:val="Cuerpovademecum"/>
        <w:rPr>
          <w:rStyle w:val="Hipervnculo"/>
          <w:lang w:val="en-US"/>
        </w:rPr>
      </w:pPr>
      <w:hyperlink r:id="rId58" w:history="1">
        <w:r w:rsidR="00EA1839" w:rsidRPr="00AE33D6">
          <w:rPr>
            <w:rStyle w:val="Hipervnculo"/>
            <w:lang w:val="en-US"/>
          </w:rPr>
          <w:t>Extension of the effective date of AAOIFI FASs</w:t>
        </w:r>
      </w:hyperlink>
    </w:p>
    <w:p w14:paraId="7A72E831" w14:textId="77777777" w:rsidR="00EA1839" w:rsidRPr="00AE33D6" w:rsidRDefault="00F3375F" w:rsidP="00377A8B">
      <w:pPr>
        <w:pStyle w:val="Cuerpovademecum"/>
        <w:rPr>
          <w:lang w:val="en-US"/>
        </w:rPr>
      </w:pPr>
      <w:hyperlink r:id="rId59" w:history="1">
        <w:r w:rsidR="00EA1839" w:rsidRPr="00AE33D6">
          <w:rPr>
            <w:rStyle w:val="Hipervnculo"/>
            <w:lang w:val="en-US"/>
          </w:rPr>
          <w:t>Clarification on applicability to FAS 30 to Takaful entities</w:t>
        </w:r>
      </w:hyperlink>
    </w:p>
    <w:p w14:paraId="2542A999" w14:textId="77777777" w:rsidR="00EA1839" w:rsidRPr="00AE33D6" w:rsidRDefault="00F3375F" w:rsidP="00377A8B">
      <w:pPr>
        <w:pStyle w:val="Cuerpovademecum"/>
        <w:rPr>
          <w:lang w:val="en-US"/>
        </w:rPr>
      </w:pPr>
      <w:hyperlink r:id="rId60" w:history="1">
        <w:r w:rsidR="00EA1839" w:rsidRPr="00AE33D6">
          <w:rPr>
            <w:rStyle w:val="Hipervnculo"/>
            <w:lang w:val="en-US"/>
          </w:rPr>
          <w:t>AAOIFI Accounting Board principally adopts FAS on Waqf and extends the effective date of the recently issued AAOIFI FASs</w:t>
        </w:r>
      </w:hyperlink>
    </w:p>
    <w:p w14:paraId="0971078F" w14:textId="77777777" w:rsidR="00EA1839" w:rsidRPr="00AE33D6" w:rsidRDefault="00F3375F" w:rsidP="00377A8B">
      <w:pPr>
        <w:pStyle w:val="Cuerpovademecum"/>
        <w:rPr>
          <w:lang w:val="en-US"/>
        </w:rPr>
      </w:pPr>
      <w:hyperlink r:id="rId61" w:history="1">
        <w:r w:rsidR="00EA1839" w:rsidRPr="00AE33D6">
          <w:rPr>
            <w:rStyle w:val="Hipervnculo"/>
            <w:lang w:val="en-US"/>
          </w:rPr>
          <w:t>The AAOIFI Governance and Ethics Board holds its 16th meeting to discuss the Waqf governance standard</w:t>
        </w:r>
      </w:hyperlink>
    </w:p>
    <w:p w14:paraId="503BBC89" w14:textId="77777777" w:rsidR="00EA1839" w:rsidRPr="00AE33D6" w:rsidRDefault="00F3375F" w:rsidP="00377A8B">
      <w:pPr>
        <w:pStyle w:val="Cuerpovademecum"/>
        <w:rPr>
          <w:lang w:val="en-US"/>
        </w:rPr>
      </w:pPr>
      <w:hyperlink r:id="rId62" w:history="1">
        <w:r w:rsidR="00EA1839" w:rsidRPr="00AE33D6">
          <w:rPr>
            <w:rStyle w:val="Hipervnculo"/>
            <w:lang w:val="en-US"/>
          </w:rPr>
          <w:t>AAOIFI issues exposure draft on Financial Accounting Standard (FAS) on “Financial Reporting for Zakah”</w:t>
        </w:r>
      </w:hyperlink>
    </w:p>
    <w:p w14:paraId="1EBCA777" w14:textId="77777777" w:rsidR="00EA1839" w:rsidRPr="00AE33D6" w:rsidRDefault="00F3375F" w:rsidP="00377A8B">
      <w:pPr>
        <w:pStyle w:val="Cuerpovademecum"/>
        <w:rPr>
          <w:lang w:val="en-US"/>
        </w:rPr>
      </w:pPr>
      <w:hyperlink r:id="rId63" w:history="1">
        <w:r w:rsidR="00EA1839" w:rsidRPr="00AE33D6">
          <w:rPr>
            <w:rStyle w:val="Hipervnculo"/>
            <w:lang w:val="en-US"/>
          </w:rPr>
          <w:t>AAOIFI Conducts Online Roundtable Event for FAS on Waqf</w:t>
        </w:r>
      </w:hyperlink>
    </w:p>
    <w:p w14:paraId="467155F3" w14:textId="77777777" w:rsidR="00EA1839" w:rsidRPr="00AE33D6" w:rsidRDefault="00F3375F" w:rsidP="00377A8B">
      <w:pPr>
        <w:pStyle w:val="Cuerpovademecum"/>
        <w:rPr>
          <w:lang w:val="en-US"/>
        </w:rPr>
      </w:pPr>
      <w:hyperlink r:id="rId64" w:history="1">
        <w:r w:rsidR="00EA1839" w:rsidRPr="00AE33D6">
          <w:rPr>
            <w:rStyle w:val="Hipervnculo"/>
            <w:lang w:val="en-US"/>
          </w:rPr>
          <w:t>AAOIFI and UNHCR Sign an MOU For joint initiatives and collaboration to enhance Islamic social finance</w:t>
        </w:r>
      </w:hyperlink>
    </w:p>
    <w:p w14:paraId="04FB1D54" w14:textId="77777777" w:rsidR="00EA1839" w:rsidRPr="00AE33D6" w:rsidRDefault="00F3375F" w:rsidP="00377A8B">
      <w:pPr>
        <w:pStyle w:val="Cuerpovademecum"/>
        <w:rPr>
          <w:lang w:val="en-US"/>
        </w:rPr>
      </w:pPr>
      <w:hyperlink r:id="rId65" w:history="1">
        <w:r w:rsidR="00EA1839" w:rsidRPr="00AE33D6">
          <w:rPr>
            <w:rStyle w:val="Hipervnculo"/>
            <w:lang w:val="en-US"/>
          </w:rPr>
          <w:t>AAOIFI Accounting Board issues a statement on “Accounting implications of the impact of COVID-19 pandemic”</w:t>
        </w:r>
      </w:hyperlink>
    </w:p>
    <w:p w14:paraId="30A0CF05" w14:textId="77777777" w:rsidR="00EA1839" w:rsidRPr="00AE33D6" w:rsidRDefault="00F3375F" w:rsidP="00377A8B">
      <w:pPr>
        <w:pStyle w:val="Cuerpovademecum"/>
        <w:rPr>
          <w:lang w:val="en-US"/>
        </w:rPr>
      </w:pPr>
      <w:hyperlink r:id="rId66" w:history="1">
        <w:r w:rsidR="00EA1839" w:rsidRPr="00AE33D6">
          <w:rPr>
            <w:rStyle w:val="Hipervnculo"/>
            <w:lang w:val="en-US"/>
          </w:rPr>
          <w:t>AAOIFI issues CPD Policy for its CIPA and CSAA Fellows</w:t>
        </w:r>
      </w:hyperlink>
    </w:p>
    <w:p w14:paraId="2432D2CD" w14:textId="77777777" w:rsidR="00EA1839" w:rsidRPr="00AE33D6" w:rsidRDefault="00EA1839" w:rsidP="00377A8B">
      <w:pPr>
        <w:pStyle w:val="Cuerpovademecum"/>
        <w:rPr>
          <w:lang w:val="en-US"/>
        </w:rPr>
      </w:pPr>
    </w:p>
    <w:p w14:paraId="4CCDD019" w14:textId="77777777" w:rsidR="00EA1839" w:rsidRPr="00AE33D6" w:rsidRDefault="00EA1839" w:rsidP="00377A8B">
      <w:pPr>
        <w:pStyle w:val="Cuerpovademecum"/>
        <w:rPr>
          <w:lang w:val="en-US"/>
        </w:rPr>
      </w:pPr>
      <w:r w:rsidRPr="00C9577D">
        <w:t></w:t>
      </w:r>
    </w:p>
    <w:p w14:paraId="0EB52FD1" w14:textId="77777777" w:rsidR="00EA1839" w:rsidRPr="00AE33D6" w:rsidRDefault="00EA1839" w:rsidP="00377A8B">
      <w:pPr>
        <w:pStyle w:val="Cuerpovademecum"/>
        <w:rPr>
          <w:lang w:val="en-US"/>
        </w:rPr>
      </w:pPr>
    </w:p>
    <w:p w14:paraId="57F82B82" w14:textId="77777777" w:rsidR="00EA1839" w:rsidRDefault="00EA1839" w:rsidP="00EA1839">
      <w:pPr>
        <w:pStyle w:val="Estilo10"/>
        <w:rPr>
          <w:lang w:val="en-US"/>
        </w:rPr>
      </w:pPr>
      <w:r w:rsidRPr="00A74B88">
        <w:rPr>
          <w:lang w:val="en-US"/>
        </w:rPr>
        <w:t>Accounting</w:t>
      </w:r>
      <w:r>
        <w:rPr>
          <w:lang w:val="en-US"/>
        </w:rPr>
        <w:t xml:space="preserve"> </w:t>
      </w:r>
      <w:r w:rsidRPr="00A74B88">
        <w:rPr>
          <w:lang w:val="en-US"/>
        </w:rPr>
        <w:t>and</w:t>
      </w:r>
      <w:r>
        <w:rPr>
          <w:lang w:val="en-US"/>
        </w:rPr>
        <w:t xml:space="preserve"> </w:t>
      </w:r>
      <w:r w:rsidRPr="00A74B88">
        <w:rPr>
          <w:lang w:val="en-US"/>
        </w:rPr>
        <w:t>Corporate</w:t>
      </w:r>
      <w:r>
        <w:rPr>
          <w:lang w:val="en-US"/>
        </w:rPr>
        <w:t xml:space="preserve"> </w:t>
      </w:r>
      <w:r w:rsidRPr="00A74B88">
        <w:rPr>
          <w:lang w:val="en-US"/>
        </w:rPr>
        <w:t>Regulatory</w:t>
      </w:r>
      <w:r>
        <w:rPr>
          <w:lang w:val="en-US"/>
        </w:rPr>
        <w:t xml:space="preserve"> </w:t>
      </w:r>
      <w:r w:rsidRPr="00A74B88">
        <w:rPr>
          <w:lang w:val="en-US"/>
        </w:rPr>
        <w:t>Authority</w:t>
      </w:r>
      <w:r>
        <w:rPr>
          <w:lang w:val="en-US"/>
        </w:rPr>
        <w:t xml:space="preserve"> – </w:t>
      </w:r>
      <w:r w:rsidRPr="00A74B88">
        <w:rPr>
          <w:lang w:val="en-US"/>
        </w:rPr>
        <w:t>Singapur</w:t>
      </w:r>
      <w:r>
        <w:rPr>
          <w:lang w:val="en-US"/>
        </w:rPr>
        <w:t xml:space="preserve"> </w:t>
      </w:r>
    </w:p>
    <w:p w14:paraId="66A9F81C" w14:textId="77777777" w:rsidR="00EA1839" w:rsidRPr="00AE33D6" w:rsidRDefault="00F3375F" w:rsidP="00377A8B">
      <w:pPr>
        <w:pStyle w:val="Cuerpovademecum"/>
        <w:rPr>
          <w:lang w:val="en-US"/>
        </w:rPr>
      </w:pPr>
      <w:hyperlink r:id="rId67" w:history="1">
        <w:r w:rsidR="00EA1839" w:rsidRPr="00AE33D6">
          <w:rPr>
            <w:rStyle w:val="Hipervnculo"/>
            <w:lang w:val="en-US"/>
          </w:rPr>
          <w:t>Audit Practice Bulletin 1 of 2020</w:t>
        </w:r>
      </w:hyperlink>
    </w:p>
    <w:p w14:paraId="21A03ADE" w14:textId="77777777" w:rsidR="00EA1839" w:rsidRPr="00AE33D6" w:rsidRDefault="00F3375F" w:rsidP="00377A8B">
      <w:pPr>
        <w:pStyle w:val="Cuerpovademecum"/>
        <w:rPr>
          <w:lang w:val="en-US"/>
        </w:rPr>
      </w:pPr>
      <w:hyperlink r:id="rId68" w:history="1">
        <w:r w:rsidR="00EA1839" w:rsidRPr="00AE33D6">
          <w:rPr>
            <w:rStyle w:val="Hipervnculo"/>
            <w:bCs/>
            <w:lang w:val="en-US"/>
          </w:rPr>
          <w:t>ACRA and SGX RegCo emphasise importance of high-quality financial statements amid COVID-19</w:t>
        </w:r>
      </w:hyperlink>
    </w:p>
    <w:p w14:paraId="1AFF1152" w14:textId="77777777" w:rsidR="00EA1839" w:rsidRPr="00AE33D6" w:rsidRDefault="00F3375F" w:rsidP="00377A8B">
      <w:pPr>
        <w:pStyle w:val="Cuerpovademecum"/>
        <w:rPr>
          <w:bCs/>
          <w:lang w:val="en-US"/>
        </w:rPr>
      </w:pPr>
      <w:hyperlink r:id="rId69" w:history="1">
        <w:r w:rsidR="00EA1839" w:rsidRPr="00AE33D6">
          <w:rPr>
            <w:rStyle w:val="Hipervnculo"/>
            <w:bCs/>
            <w:lang w:val="en-US"/>
          </w:rPr>
          <w:t>Public consultation on proposed amendments to the Companies Act</w:t>
        </w:r>
      </w:hyperlink>
    </w:p>
    <w:p w14:paraId="464832E2" w14:textId="77777777" w:rsidR="00EA1839" w:rsidRPr="00AE33D6" w:rsidRDefault="00F3375F" w:rsidP="00377A8B">
      <w:pPr>
        <w:pStyle w:val="Cuerpovademecum"/>
        <w:rPr>
          <w:bCs/>
          <w:lang w:val="en-US"/>
        </w:rPr>
      </w:pPr>
      <w:hyperlink r:id="rId70" w:history="1">
        <w:r w:rsidR="00EA1839" w:rsidRPr="00AE33D6">
          <w:rPr>
            <w:rStyle w:val="Hipervnculo"/>
            <w:bCs/>
            <w:lang w:val="en-US"/>
          </w:rPr>
          <w:t>May/June issue of ACRAConnect</w:t>
        </w:r>
      </w:hyperlink>
    </w:p>
    <w:p w14:paraId="5AD4D580" w14:textId="77777777" w:rsidR="00EA1839" w:rsidRPr="00AE33D6" w:rsidRDefault="00F3375F" w:rsidP="00377A8B">
      <w:pPr>
        <w:pStyle w:val="Cuerpovademecum"/>
        <w:rPr>
          <w:lang w:val="en-US"/>
        </w:rPr>
      </w:pPr>
      <w:hyperlink r:id="rId71" w:history="1">
        <w:r w:rsidR="00EA1839" w:rsidRPr="00AE33D6">
          <w:rPr>
            <w:rStyle w:val="Hipervnculo"/>
            <w:lang w:val="en-US"/>
          </w:rPr>
          <w:t>Mar/Apr 2020 issue of ACRAConnect</w:t>
        </w:r>
      </w:hyperlink>
    </w:p>
    <w:p w14:paraId="320F81B1" w14:textId="77777777" w:rsidR="00EA1839" w:rsidRPr="00AE33D6" w:rsidRDefault="00EA1839" w:rsidP="00377A8B">
      <w:pPr>
        <w:pStyle w:val="Cuerpovademecum"/>
        <w:rPr>
          <w:lang w:val="en-US"/>
        </w:rPr>
      </w:pPr>
    </w:p>
    <w:p w14:paraId="17EF3640" w14:textId="77777777" w:rsidR="00EA1839" w:rsidRPr="00AE33D6" w:rsidRDefault="00EA1839" w:rsidP="00377A8B">
      <w:pPr>
        <w:pStyle w:val="Cuerpovademecum"/>
        <w:rPr>
          <w:lang w:val="en-US"/>
        </w:rPr>
      </w:pPr>
      <w:r w:rsidRPr="00C9577D">
        <w:lastRenderedPageBreak/>
        <w:t></w:t>
      </w:r>
    </w:p>
    <w:p w14:paraId="4F00EBA6" w14:textId="77777777" w:rsidR="00EA1839" w:rsidRPr="00AE33D6" w:rsidRDefault="00EA1839" w:rsidP="00377A8B">
      <w:pPr>
        <w:pStyle w:val="Cuerpovademecum"/>
        <w:rPr>
          <w:lang w:val="en-US"/>
        </w:rPr>
      </w:pPr>
    </w:p>
    <w:p w14:paraId="715D1432" w14:textId="77777777" w:rsidR="00EA1839" w:rsidRPr="00464C15" w:rsidRDefault="00EA1839" w:rsidP="00EA1839">
      <w:pPr>
        <w:pStyle w:val="Estilo10"/>
        <w:rPr>
          <w:lang w:val="en-US"/>
        </w:rPr>
      </w:pPr>
      <w:r w:rsidRPr="00464C15">
        <w:rPr>
          <w:lang w:val="en-US"/>
        </w:rPr>
        <w:t>Accounts</w:t>
      </w:r>
      <w:r>
        <w:rPr>
          <w:lang w:val="en-US"/>
        </w:rPr>
        <w:t xml:space="preserve"> </w:t>
      </w:r>
      <w:r w:rsidRPr="00464C15">
        <w:rPr>
          <w:lang w:val="en-US"/>
        </w:rPr>
        <w:t>Chamber</w:t>
      </w:r>
      <w:r>
        <w:rPr>
          <w:lang w:val="en-US"/>
        </w:rPr>
        <w:t xml:space="preserve"> </w:t>
      </w:r>
      <w:r w:rsidRPr="00464C15">
        <w:rPr>
          <w:lang w:val="en-US"/>
        </w:rPr>
        <w:t>of</w:t>
      </w:r>
      <w:r>
        <w:rPr>
          <w:lang w:val="en-US"/>
        </w:rPr>
        <w:t xml:space="preserve"> </w:t>
      </w:r>
      <w:r w:rsidRPr="00464C15">
        <w:rPr>
          <w:lang w:val="en-US"/>
        </w:rPr>
        <w:t>the</w:t>
      </w:r>
      <w:r>
        <w:rPr>
          <w:lang w:val="en-US"/>
        </w:rPr>
        <w:t xml:space="preserve"> </w:t>
      </w:r>
      <w:r w:rsidRPr="00464C15">
        <w:rPr>
          <w:lang w:val="en-US"/>
        </w:rPr>
        <w:t>Russian</w:t>
      </w:r>
      <w:r>
        <w:rPr>
          <w:lang w:val="en-US"/>
        </w:rPr>
        <w:t xml:space="preserve"> </w:t>
      </w:r>
      <w:r w:rsidRPr="00464C15">
        <w:rPr>
          <w:lang w:val="en-US"/>
        </w:rPr>
        <w:t>Federation</w:t>
      </w:r>
      <w:r>
        <w:rPr>
          <w:lang w:val="en-US"/>
        </w:rPr>
        <w:t xml:space="preserve"> </w:t>
      </w:r>
      <w:r w:rsidRPr="00464C15">
        <w:rPr>
          <w:lang w:val="en-US"/>
        </w:rPr>
        <w:t>-</w:t>
      </w:r>
      <w:r>
        <w:rPr>
          <w:lang w:val="en-US"/>
        </w:rPr>
        <w:t xml:space="preserve"> </w:t>
      </w:r>
      <w:r w:rsidRPr="00464C15">
        <w:rPr>
          <w:lang w:val="en-US"/>
        </w:rPr>
        <w:t>Rusia</w:t>
      </w:r>
      <w:r>
        <w:rPr>
          <w:lang w:val="en-US"/>
        </w:rPr>
        <w:t xml:space="preserve"> </w:t>
      </w:r>
      <w:r w:rsidRPr="00464C15">
        <w:rPr>
          <w:lang w:val="en-US"/>
        </w:rPr>
        <w:t>-</w:t>
      </w:r>
      <w:r>
        <w:rPr>
          <w:lang w:val="en-US"/>
        </w:rPr>
        <w:t xml:space="preserve"> </w:t>
      </w:r>
      <w:r w:rsidRPr="00464C15">
        <w:rPr>
          <w:lang w:val="en-US"/>
        </w:rPr>
        <w:t>Noticias</w:t>
      </w:r>
    </w:p>
    <w:p w14:paraId="1ADCBAA7" w14:textId="77777777" w:rsidR="00EA1839" w:rsidRPr="00AE33D6" w:rsidRDefault="00F3375F" w:rsidP="00377A8B">
      <w:pPr>
        <w:pStyle w:val="Cuerpovademecum"/>
        <w:rPr>
          <w:lang w:val="en-US"/>
        </w:rPr>
      </w:pPr>
      <w:hyperlink r:id="rId72" w:history="1">
        <w:r w:rsidR="00EA1839" w:rsidRPr="00AE33D6">
          <w:rPr>
            <w:rStyle w:val="Hipervnculo"/>
            <w:lang w:val="en-US"/>
          </w:rPr>
          <w:t>ACRF Journal: first results on auditing UN Sustainable Development Agenda in Russia</w:t>
        </w:r>
      </w:hyperlink>
    </w:p>
    <w:p w14:paraId="20F14F25" w14:textId="77777777" w:rsidR="00EA1839" w:rsidRPr="00AE33D6" w:rsidRDefault="00F3375F" w:rsidP="00377A8B">
      <w:pPr>
        <w:pStyle w:val="Cuerpovademecum"/>
        <w:rPr>
          <w:lang w:val="en-US"/>
        </w:rPr>
      </w:pPr>
      <w:hyperlink r:id="rId73" w:history="1">
        <w:r w:rsidR="00EA1839" w:rsidRPr="00AE33D6">
          <w:rPr>
            <w:rStyle w:val="Hipervnculo"/>
            <w:lang w:val="en-US"/>
          </w:rPr>
          <w:t>How the Coronavirus Changes Work of SAIs 2.0: more analytics, emphasis on social issues and “civil audit”</w:t>
        </w:r>
      </w:hyperlink>
    </w:p>
    <w:p w14:paraId="6475F3F0" w14:textId="77777777" w:rsidR="00EA1839" w:rsidRPr="00AE33D6" w:rsidRDefault="00F3375F" w:rsidP="00377A8B">
      <w:pPr>
        <w:pStyle w:val="Cuerpovademecum"/>
        <w:rPr>
          <w:lang w:val="en-US"/>
        </w:rPr>
      </w:pPr>
      <w:hyperlink r:id="rId74" w:history="1">
        <w:r w:rsidR="00EA1839" w:rsidRPr="00AE33D6">
          <w:rPr>
            <w:rStyle w:val="Hipervnculo"/>
            <w:lang w:val="en-US"/>
          </w:rPr>
          <w:t>Auditing Sustainable Development: INTOSAI Community Milestones</w:t>
        </w:r>
      </w:hyperlink>
    </w:p>
    <w:p w14:paraId="1C1C328E" w14:textId="77777777" w:rsidR="00EA1839" w:rsidRPr="00AE33D6" w:rsidRDefault="00F3375F" w:rsidP="00377A8B">
      <w:pPr>
        <w:pStyle w:val="Cuerpovademecum"/>
        <w:rPr>
          <w:lang w:val="en-US"/>
        </w:rPr>
      </w:pPr>
      <w:hyperlink r:id="rId75" w:history="1">
        <w:r w:rsidR="00EA1839" w:rsidRPr="00AE33D6">
          <w:rPr>
            <w:rStyle w:val="Hipervnculo"/>
            <w:lang w:val="en-US"/>
          </w:rPr>
          <w:t>Chairman of the Accounts Chamber of the Russian Federation participated in 55th ASOSAI Governing Board meeting</w:t>
        </w:r>
      </w:hyperlink>
    </w:p>
    <w:p w14:paraId="00CC2870" w14:textId="77777777" w:rsidR="00EA1839" w:rsidRPr="00AE33D6" w:rsidRDefault="00F3375F" w:rsidP="00377A8B">
      <w:pPr>
        <w:pStyle w:val="Cuerpovademecum"/>
        <w:rPr>
          <w:lang w:val="en-US"/>
        </w:rPr>
      </w:pPr>
      <w:hyperlink r:id="rId76" w:history="1">
        <w:r w:rsidR="00EA1839" w:rsidRPr="00AE33D6">
          <w:rPr>
            <w:rStyle w:val="Hipervnculo"/>
            <w:lang w:val="en-US"/>
          </w:rPr>
          <w:t>Involvement of all sides and full use of technologies could help SAIs to cope with COVID-19 pandemic</w:t>
        </w:r>
      </w:hyperlink>
    </w:p>
    <w:p w14:paraId="333802AA" w14:textId="77777777" w:rsidR="00EA1839" w:rsidRPr="00AE33D6" w:rsidRDefault="00F3375F" w:rsidP="00377A8B">
      <w:pPr>
        <w:pStyle w:val="Cuerpovademecum"/>
        <w:rPr>
          <w:lang w:val="en-US"/>
        </w:rPr>
      </w:pPr>
      <w:hyperlink r:id="rId77" w:history="1">
        <w:r w:rsidR="00EA1839" w:rsidRPr="00AE33D6">
          <w:rPr>
            <w:rStyle w:val="Hipervnculo"/>
            <w:lang w:val="en-US"/>
          </w:rPr>
          <w:t>How the Coronavirus Changes the Openness of Governments: Analytical Portals and New Platforms for Dialogue with Citizens</w:t>
        </w:r>
      </w:hyperlink>
    </w:p>
    <w:p w14:paraId="06CB1385" w14:textId="77777777" w:rsidR="00EA1839" w:rsidRPr="00AE33D6" w:rsidRDefault="00F3375F" w:rsidP="00377A8B">
      <w:pPr>
        <w:pStyle w:val="Cuerpovademecum"/>
        <w:rPr>
          <w:lang w:val="en-US"/>
        </w:rPr>
      </w:pPr>
      <w:hyperlink r:id="rId78" w:history="1">
        <w:r w:rsidR="00EA1839" w:rsidRPr="00AE33D6">
          <w:rPr>
            <w:rStyle w:val="Hipervnculo"/>
            <w:lang w:val="en-US"/>
          </w:rPr>
          <w:t>Auditing Sustainable Development: INTOSAI Community Milestones</w:t>
        </w:r>
      </w:hyperlink>
    </w:p>
    <w:p w14:paraId="37B8998A" w14:textId="77777777" w:rsidR="00EA1839" w:rsidRPr="00AE33D6" w:rsidRDefault="00F3375F" w:rsidP="00377A8B">
      <w:pPr>
        <w:pStyle w:val="Cuerpovademecum"/>
        <w:rPr>
          <w:lang w:val="en-US"/>
        </w:rPr>
      </w:pPr>
      <w:hyperlink r:id="rId79" w:history="1">
        <w:r w:rsidR="00EA1839" w:rsidRPr="00AE33D6">
          <w:rPr>
            <w:rStyle w:val="Hipervnculo"/>
            <w:lang w:val="en-US"/>
          </w:rPr>
          <w:t>The Accounts Chamber team to take part in the First International Hackathon of EUROSAI</w:t>
        </w:r>
      </w:hyperlink>
    </w:p>
    <w:p w14:paraId="3FE71884" w14:textId="77777777" w:rsidR="00EA1839" w:rsidRPr="00AE33D6" w:rsidRDefault="00EA1839" w:rsidP="00377A8B">
      <w:pPr>
        <w:pStyle w:val="Cuerpovademecum"/>
        <w:rPr>
          <w:lang w:val="en-US"/>
        </w:rPr>
      </w:pPr>
    </w:p>
    <w:p w14:paraId="1FA445CA" w14:textId="77777777" w:rsidR="00EA1839" w:rsidRPr="006129DF" w:rsidRDefault="00EA1839" w:rsidP="00377A8B">
      <w:pPr>
        <w:pStyle w:val="Cuerpovademecum"/>
      </w:pPr>
      <w:r w:rsidRPr="00C9577D">
        <w:t></w:t>
      </w:r>
    </w:p>
    <w:p w14:paraId="7C1614F2" w14:textId="77777777" w:rsidR="00EA1839" w:rsidRPr="006129DF" w:rsidRDefault="00EA1839" w:rsidP="00377A8B">
      <w:pPr>
        <w:pStyle w:val="Cuerpovademecum"/>
      </w:pPr>
    </w:p>
    <w:p w14:paraId="762E7B73" w14:textId="77777777" w:rsidR="00EA1839" w:rsidRDefault="00EA1839" w:rsidP="00EA1839">
      <w:pPr>
        <w:pStyle w:val="Estilo10"/>
      </w:pPr>
      <w:r w:rsidRPr="00C6462C">
        <w:t>Accountants</w:t>
      </w:r>
      <w:r>
        <w:t xml:space="preserve"> </w:t>
      </w:r>
      <w:r w:rsidRPr="00C6462C">
        <w:t>World</w:t>
      </w:r>
      <w:r>
        <w:t xml:space="preserve"> </w:t>
      </w:r>
      <w:r w:rsidRPr="00C6462C">
        <w:t>-</w:t>
      </w:r>
      <w:r>
        <w:t xml:space="preserve"> </w:t>
      </w:r>
      <w:r w:rsidRPr="00C6462C">
        <w:t>Estados</w:t>
      </w:r>
      <w:r>
        <w:t xml:space="preserve"> </w:t>
      </w:r>
      <w:r w:rsidRPr="00C6462C">
        <w:t>Unidos</w:t>
      </w:r>
      <w:r>
        <w:t xml:space="preserve"> </w:t>
      </w:r>
      <w:r w:rsidRPr="00C6462C">
        <w:t>de</w:t>
      </w:r>
      <w:r>
        <w:t xml:space="preserve"> </w:t>
      </w:r>
      <w:r w:rsidRPr="00C6462C">
        <w:t>América</w:t>
      </w:r>
      <w:r>
        <w:t xml:space="preserve"> – </w:t>
      </w:r>
      <w:r w:rsidRPr="00C6462C">
        <w:t>Noticias</w:t>
      </w:r>
      <w:r>
        <w:t xml:space="preserve"> </w:t>
      </w:r>
    </w:p>
    <w:p w14:paraId="7042EE93" w14:textId="77777777" w:rsidR="00EA1839" w:rsidRPr="00AE33D6" w:rsidRDefault="00F3375F" w:rsidP="00377A8B">
      <w:pPr>
        <w:pStyle w:val="Cuerpovademecum"/>
        <w:rPr>
          <w:lang w:val="en-US"/>
        </w:rPr>
      </w:pPr>
      <w:hyperlink r:id="rId80" w:history="1">
        <w:r w:rsidR="00EA1839" w:rsidRPr="00AE33D6">
          <w:rPr>
            <w:rStyle w:val="Hipervnculo"/>
            <w:lang w:val="en-US"/>
          </w:rPr>
          <w:t>Which Big 4 Firm Was the Biggest Loser In the Second Auditor Shuffle of 2020?</w:t>
        </w:r>
      </w:hyperlink>
      <w:r w:rsidR="00EA1839" w:rsidRPr="00AE33D6">
        <w:rPr>
          <w:lang w:val="en-US"/>
        </w:rPr>
        <w:t> </w:t>
      </w:r>
    </w:p>
    <w:p w14:paraId="52C76AB9" w14:textId="77777777" w:rsidR="00EA1839" w:rsidRPr="00AE33D6" w:rsidRDefault="00F3375F" w:rsidP="00377A8B">
      <w:pPr>
        <w:pStyle w:val="Cuerpovademecum"/>
        <w:rPr>
          <w:lang w:val="en-US"/>
        </w:rPr>
      </w:pPr>
      <w:hyperlink r:id="rId81" w:history="1">
        <w:r w:rsidR="00EA1839" w:rsidRPr="00AE33D6">
          <w:rPr>
            <w:rStyle w:val="Hipervnculo"/>
            <w:lang w:val="en-US"/>
          </w:rPr>
          <w:t>Law, CPA firms got more PPP loans than other sectors, Newsday analysis shows</w:t>
        </w:r>
      </w:hyperlink>
      <w:r w:rsidR="00EA1839" w:rsidRPr="00AE33D6">
        <w:rPr>
          <w:lang w:val="en-US"/>
        </w:rPr>
        <w:t> </w:t>
      </w:r>
    </w:p>
    <w:p w14:paraId="475615A5" w14:textId="77777777" w:rsidR="00EA1839" w:rsidRPr="00AE33D6" w:rsidRDefault="00F3375F" w:rsidP="00377A8B">
      <w:pPr>
        <w:pStyle w:val="Cuerpovademecum"/>
        <w:rPr>
          <w:lang w:val="en-US"/>
        </w:rPr>
      </w:pPr>
      <w:hyperlink r:id="rId82" w:history="1">
        <w:r w:rsidR="00EA1839" w:rsidRPr="00AE33D6">
          <w:rPr>
            <w:rStyle w:val="Hipervnculo"/>
            <w:lang w:val="en-US"/>
          </w:rPr>
          <w:t>CPAJ News Briefs: FASB, AICPA, PCAOB</w:t>
        </w:r>
      </w:hyperlink>
    </w:p>
    <w:p w14:paraId="4C893DFF" w14:textId="77777777" w:rsidR="00EA1839" w:rsidRPr="00AE33D6" w:rsidRDefault="00F3375F" w:rsidP="00377A8B">
      <w:pPr>
        <w:pStyle w:val="Cuerpovademecum"/>
        <w:rPr>
          <w:lang w:val="en-US"/>
        </w:rPr>
      </w:pPr>
      <w:hyperlink r:id="rId83" w:history="1">
        <w:r w:rsidR="00EA1839" w:rsidRPr="00AE33D6">
          <w:rPr>
            <w:rStyle w:val="Hipervnculo"/>
            <w:lang w:val="en-US"/>
          </w:rPr>
          <w:t>Case Studies: AI &amp; data analytics in 2020</w:t>
        </w:r>
      </w:hyperlink>
    </w:p>
    <w:p w14:paraId="481C3E6C" w14:textId="77777777" w:rsidR="00EA1839" w:rsidRPr="00AE33D6" w:rsidRDefault="00EA1839" w:rsidP="00377A8B">
      <w:pPr>
        <w:pStyle w:val="Cuerpovademecum"/>
        <w:rPr>
          <w:rStyle w:val="Hipervnculo"/>
          <w:color w:val="auto"/>
          <w:u w:val="none"/>
          <w:lang w:val="en-US"/>
        </w:rPr>
      </w:pPr>
    </w:p>
    <w:p w14:paraId="7E938674" w14:textId="77777777" w:rsidR="00EA1839" w:rsidRPr="00AE33D6" w:rsidRDefault="00EA1839" w:rsidP="00377A8B">
      <w:pPr>
        <w:pStyle w:val="Cuerpovademecum"/>
        <w:rPr>
          <w:lang w:val="en-US"/>
        </w:rPr>
      </w:pPr>
      <w:r w:rsidRPr="00C9577D">
        <w:t></w:t>
      </w:r>
    </w:p>
    <w:p w14:paraId="7C9A0C71" w14:textId="77777777" w:rsidR="00EA1839" w:rsidRPr="00EA1839" w:rsidRDefault="00EA1839" w:rsidP="00EA1839">
      <w:pPr>
        <w:pStyle w:val="Estilo10"/>
        <w:rPr>
          <w:lang w:val="en-US"/>
        </w:rPr>
      </w:pPr>
    </w:p>
    <w:p w14:paraId="3CDC5871" w14:textId="77777777" w:rsidR="00EA1839" w:rsidRPr="00AE33D6" w:rsidRDefault="00EA1839" w:rsidP="00377A8B">
      <w:pPr>
        <w:pStyle w:val="Cuerpovademecum"/>
        <w:rPr>
          <w:lang w:val="en-US"/>
        </w:rPr>
      </w:pPr>
      <w:r w:rsidRPr="00AE33D6">
        <w:rPr>
          <w:lang w:val="en-US"/>
        </w:rPr>
        <w:t>Accounting Technicians Ireland - Irlanda - Noticias</w:t>
      </w:r>
    </w:p>
    <w:p w14:paraId="6C39B799" w14:textId="77777777" w:rsidR="00EA1839" w:rsidRPr="00AE33D6" w:rsidRDefault="00F3375F" w:rsidP="00377A8B">
      <w:pPr>
        <w:pStyle w:val="Cuerpovademecum"/>
        <w:rPr>
          <w:bCs/>
          <w:lang w:val="en-US"/>
        </w:rPr>
      </w:pPr>
      <w:hyperlink r:id="rId84" w:history="1">
        <w:r w:rsidR="00EA1839" w:rsidRPr="00AE33D6">
          <w:rPr>
            <w:rStyle w:val="Hipervnculo"/>
            <w:bCs/>
            <w:lang w:val="en-US"/>
          </w:rPr>
          <w:t>Figuring out the next step in your accounting career</w:t>
        </w:r>
      </w:hyperlink>
    </w:p>
    <w:p w14:paraId="7D454C88" w14:textId="77777777" w:rsidR="00EA1839" w:rsidRPr="00AE33D6" w:rsidRDefault="00EA1839" w:rsidP="00377A8B">
      <w:pPr>
        <w:pStyle w:val="Cuerpovademecum"/>
        <w:rPr>
          <w:lang w:val="en-US"/>
        </w:rPr>
      </w:pPr>
    </w:p>
    <w:p w14:paraId="66960998" w14:textId="77777777" w:rsidR="00EA1839" w:rsidRPr="00AE33D6" w:rsidRDefault="00EA1839" w:rsidP="00377A8B">
      <w:pPr>
        <w:pStyle w:val="Cuerpovademecum"/>
        <w:rPr>
          <w:lang w:val="en-US"/>
        </w:rPr>
      </w:pPr>
      <w:r w:rsidRPr="00C9577D">
        <w:t></w:t>
      </w:r>
    </w:p>
    <w:p w14:paraId="24FB06BA" w14:textId="77777777" w:rsidR="00EA1839" w:rsidRPr="00AE33D6" w:rsidRDefault="00EA1839" w:rsidP="00377A8B">
      <w:pPr>
        <w:pStyle w:val="Cuerpovademecum"/>
        <w:rPr>
          <w:lang w:val="en-US"/>
        </w:rPr>
      </w:pPr>
    </w:p>
    <w:p w14:paraId="4D3DE6BC" w14:textId="77777777" w:rsidR="00EA1839" w:rsidRPr="00AE33D6" w:rsidRDefault="00EA1839" w:rsidP="00377A8B">
      <w:pPr>
        <w:pStyle w:val="Cuerpovademecum"/>
        <w:rPr>
          <w:lang w:val="en-US"/>
        </w:rPr>
      </w:pPr>
      <w:r w:rsidRPr="00AE33D6">
        <w:rPr>
          <w:lang w:val="en-US"/>
        </w:rPr>
        <w:t>Accounting Standards Board of Japan - Japón - Noticias</w:t>
      </w:r>
    </w:p>
    <w:p w14:paraId="5AC999FB" w14:textId="77777777" w:rsidR="00EA1839" w:rsidRPr="006129DF" w:rsidRDefault="00F3375F" w:rsidP="00377A8B">
      <w:pPr>
        <w:pStyle w:val="Cuerpovademecum"/>
      </w:pPr>
      <w:hyperlink r:id="rId85" w:history="1">
        <w:r w:rsidR="00EA1839" w:rsidRPr="006129DF">
          <w:rPr>
            <w:rStyle w:val="Hipervnculo"/>
            <w:bCs/>
          </w:rPr>
          <w:t>Comentario sobre el proyecto público del IASB "Reducción del alquiler relacionada con Covid-19 (enmienda a la NIIF No 16)"</w:t>
        </w:r>
      </w:hyperlink>
    </w:p>
    <w:p w14:paraId="03250A4E" w14:textId="77777777" w:rsidR="00EA1839" w:rsidRPr="006129DF" w:rsidRDefault="00EA1839" w:rsidP="00377A8B">
      <w:pPr>
        <w:pStyle w:val="Cuerpovademecum"/>
      </w:pPr>
    </w:p>
    <w:p w14:paraId="6AD17824" w14:textId="77777777" w:rsidR="00EA1839" w:rsidRPr="006129DF" w:rsidRDefault="00EA1839" w:rsidP="00377A8B">
      <w:pPr>
        <w:pStyle w:val="Cuerpovademecum"/>
      </w:pPr>
      <w:r w:rsidRPr="00C9577D">
        <w:t></w:t>
      </w:r>
    </w:p>
    <w:p w14:paraId="00FAFF88" w14:textId="77777777" w:rsidR="00EA1839" w:rsidRPr="006129DF" w:rsidRDefault="00EA1839" w:rsidP="00377A8B">
      <w:pPr>
        <w:pStyle w:val="Cuerpovademecum"/>
      </w:pPr>
    </w:p>
    <w:p w14:paraId="3829C106" w14:textId="77777777" w:rsidR="00EA1839" w:rsidRPr="00C85900" w:rsidRDefault="00EA1839" w:rsidP="00EA1839">
      <w:pPr>
        <w:pStyle w:val="Estilo10"/>
      </w:pPr>
      <w:r w:rsidRPr="00C85900">
        <w:t xml:space="preserve">Actualícese.com - Colombia – Noticias </w:t>
      </w:r>
    </w:p>
    <w:p w14:paraId="34DEDAFF" w14:textId="77777777" w:rsidR="00EA1839" w:rsidRPr="006129DF" w:rsidRDefault="00F3375F" w:rsidP="00377A8B">
      <w:pPr>
        <w:pStyle w:val="Cuerpovademecum"/>
      </w:pPr>
      <w:hyperlink r:id="rId86" w:history="1">
        <w:r w:rsidR="00EA1839" w:rsidRPr="006129DF">
          <w:rPr>
            <w:rStyle w:val="Hipervnculo"/>
          </w:rPr>
          <w:t>Recursos para afrontar la pandemia, una tentación para que se incremente la corrupción</w:t>
        </w:r>
      </w:hyperlink>
    </w:p>
    <w:p w14:paraId="64844971" w14:textId="77777777" w:rsidR="00EA1839" w:rsidRPr="006129DF" w:rsidRDefault="00F3375F" w:rsidP="00377A8B">
      <w:pPr>
        <w:pStyle w:val="Cuerpovademecum"/>
      </w:pPr>
      <w:hyperlink r:id="rId87" w:history="1">
        <w:r w:rsidR="00EA1839" w:rsidRPr="006129DF">
          <w:rPr>
            <w:rStyle w:val="Hipervnculo"/>
          </w:rPr>
          <w:t>“Revisores fiscales se enfrentan a establecer si la información es veraz o no”</w:t>
        </w:r>
      </w:hyperlink>
    </w:p>
    <w:p w14:paraId="420267F7" w14:textId="3767EF8A" w:rsidR="00EA1839" w:rsidRPr="006129DF" w:rsidRDefault="00F3375F" w:rsidP="00377A8B">
      <w:pPr>
        <w:pStyle w:val="Cuerpovademecum"/>
        <w:rPr>
          <w:rStyle w:val="Hipervnculo"/>
        </w:rPr>
      </w:pPr>
      <w:hyperlink r:id="rId88" w:history="1">
        <w:r w:rsidR="00EA1839" w:rsidRPr="006129DF">
          <w:rPr>
            <w:rStyle w:val="Hipervnculo"/>
          </w:rPr>
          <w:t>¿Conoces cuáles son las atribuciones y derechos del revisor fiscal?</w:t>
        </w:r>
      </w:hyperlink>
    </w:p>
    <w:p w14:paraId="295D40C0" w14:textId="1D37A09A" w:rsidR="00082F4F" w:rsidRPr="006129DF" w:rsidRDefault="00F3375F" w:rsidP="00377A8B">
      <w:pPr>
        <w:pStyle w:val="Cuerpovademecum"/>
      </w:pPr>
      <w:hyperlink r:id="rId89" w:history="1">
        <w:r w:rsidR="00082F4F" w:rsidRPr="006129DF">
          <w:rPr>
            <w:rStyle w:val="Hipervnculo"/>
          </w:rPr>
          <w:t>En medio de la pandemia, ¿cuáles acciones ya debieron realizar los auditores internos?</w:t>
        </w:r>
      </w:hyperlink>
    </w:p>
    <w:p w14:paraId="2779FFB7" w14:textId="77777777" w:rsidR="00082F4F" w:rsidRPr="006129DF" w:rsidRDefault="00F3375F" w:rsidP="00377A8B">
      <w:pPr>
        <w:pStyle w:val="Cuerpovademecum"/>
      </w:pPr>
      <w:hyperlink r:id="rId90" w:tooltip="¿Cuáles son las falencias que caracterizan a la revisoría fiscal y atentan contra los revisores?" w:history="1">
        <w:r w:rsidR="00082F4F" w:rsidRPr="006129DF">
          <w:rPr>
            <w:rStyle w:val="Hipervnculo"/>
          </w:rPr>
          <w:t>¿Cuáles son las falencias que caracterizan a la revisoría fiscal y atentan contra los revisores?</w:t>
        </w:r>
      </w:hyperlink>
    </w:p>
    <w:p w14:paraId="45C1DB6A" w14:textId="77777777" w:rsidR="00082F4F" w:rsidRPr="006129DF" w:rsidRDefault="00F3375F" w:rsidP="00377A8B">
      <w:pPr>
        <w:pStyle w:val="Cuerpovademecum"/>
      </w:pPr>
      <w:hyperlink r:id="rId91" w:tooltip="Marcas de auditoría: definición y recomendaciones para su uso" w:history="1">
        <w:r w:rsidR="00082F4F" w:rsidRPr="006129DF">
          <w:rPr>
            <w:rStyle w:val="Hipervnculo"/>
          </w:rPr>
          <w:t>Marcas de auditoría: definición y recomendaciones para su uso</w:t>
        </w:r>
      </w:hyperlink>
    </w:p>
    <w:p w14:paraId="2E3F0B82" w14:textId="7401C856" w:rsidR="00082F4F" w:rsidRPr="006129DF" w:rsidRDefault="00F3375F" w:rsidP="00377A8B">
      <w:pPr>
        <w:pStyle w:val="Cuerpovademecum"/>
      </w:pPr>
      <w:hyperlink r:id="rId92" w:tooltip="Elección y papel del revisor fiscal suplente" w:history="1">
        <w:r w:rsidR="00082F4F" w:rsidRPr="006129DF">
          <w:rPr>
            <w:rStyle w:val="Hipervnculo"/>
          </w:rPr>
          <w:t>Elección y papel del revisor fiscal suplente</w:t>
        </w:r>
      </w:hyperlink>
    </w:p>
    <w:p w14:paraId="201C7915" w14:textId="77777777" w:rsidR="00082F4F" w:rsidRPr="006129DF" w:rsidRDefault="00F3375F" w:rsidP="00377A8B">
      <w:pPr>
        <w:pStyle w:val="Cuerpovademecum"/>
      </w:pPr>
      <w:hyperlink r:id="rId93" w:tooltip="Desacato de las recomendaciones del revisor fiscal de una empresa" w:history="1">
        <w:r w:rsidR="00082F4F" w:rsidRPr="006129DF">
          <w:rPr>
            <w:rStyle w:val="Hipervnculo"/>
          </w:rPr>
          <w:t>Desacato de las recomendaciones del revisor fiscal de una empresa</w:t>
        </w:r>
      </w:hyperlink>
    </w:p>
    <w:p w14:paraId="284194B0" w14:textId="77777777" w:rsidR="00082F4F" w:rsidRPr="006129DF" w:rsidRDefault="00F3375F" w:rsidP="00377A8B">
      <w:pPr>
        <w:pStyle w:val="Cuerpovademecum"/>
      </w:pPr>
      <w:hyperlink r:id="rId94" w:tooltip="Participación del revisor fiscal en la planeación tributaria del año gravable 2021" w:history="1">
        <w:r w:rsidR="00082F4F" w:rsidRPr="006129DF">
          <w:rPr>
            <w:rStyle w:val="Hipervnculo"/>
          </w:rPr>
          <w:t>Participación del revisor fiscal en la planeación tributaria del año gravable 2021</w:t>
        </w:r>
      </w:hyperlink>
    </w:p>
    <w:p w14:paraId="4CDA3678" w14:textId="77777777" w:rsidR="00082F4F" w:rsidRPr="006129DF" w:rsidRDefault="00F3375F" w:rsidP="00377A8B">
      <w:pPr>
        <w:pStyle w:val="Cuerpovademecum"/>
      </w:pPr>
      <w:hyperlink r:id="rId95" w:tooltip="Normatividad vigente de la revisoría fiscal en Colombia" w:history="1">
        <w:r w:rsidR="00082F4F" w:rsidRPr="006129DF">
          <w:rPr>
            <w:rStyle w:val="Hipervnculo"/>
          </w:rPr>
          <w:t>Normatividad vigente de la revisoría fiscal en Colombia</w:t>
        </w:r>
      </w:hyperlink>
    </w:p>
    <w:p w14:paraId="70694930" w14:textId="77777777" w:rsidR="00082F4F" w:rsidRPr="006129DF" w:rsidRDefault="00F3375F" w:rsidP="00377A8B">
      <w:pPr>
        <w:pStyle w:val="Cuerpovademecum"/>
      </w:pPr>
      <w:hyperlink r:id="rId96" w:tooltip="Diferencias entre riesgo de auditoría, riesgo de control y riesgo inherente" w:history="1">
        <w:r w:rsidR="00082F4F" w:rsidRPr="006129DF">
          <w:rPr>
            <w:rStyle w:val="Hipervnculo"/>
          </w:rPr>
          <w:t>Diferencias entre riesgo de auditoría, riesgo de control y riesgo inherente</w:t>
        </w:r>
      </w:hyperlink>
    </w:p>
    <w:p w14:paraId="083416C7" w14:textId="77777777" w:rsidR="00082F4F" w:rsidRPr="006129DF" w:rsidRDefault="00F3375F" w:rsidP="00377A8B">
      <w:pPr>
        <w:pStyle w:val="Cuerpovademecum"/>
      </w:pPr>
      <w:hyperlink r:id="rId97" w:tooltip="Informes que debe entregar el revisor fiscal a una empresa" w:history="1">
        <w:r w:rsidR="00082F4F" w:rsidRPr="006129DF">
          <w:rPr>
            <w:rStyle w:val="Hipervnculo"/>
          </w:rPr>
          <w:t>Informes que debe entregar el revisor fiscal a una empresa</w:t>
        </w:r>
      </w:hyperlink>
    </w:p>
    <w:p w14:paraId="04FC630C" w14:textId="77777777" w:rsidR="00082F4F" w:rsidRPr="006129DF" w:rsidRDefault="00F3375F" w:rsidP="00377A8B">
      <w:pPr>
        <w:pStyle w:val="Cuerpovademecum"/>
      </w:pPr>
      <w:hyperlink r:id="rId98" w:tooltip="Valor agregado que ofrece la auditoría y el aporte del aseguramiento en la realización de la misma" w:history="1">
        <w:r w:rsidR="00082F4F" w:rsidRPr="006129DF">
          <w:rPr>
            <w:rStyle w:val="Hipervnculo"/>
          </w:rPr>
          <w:t>Valor agregado que ofrece la auditoría y el aporte del aseguramiento en la realización de la misma</w:t>
        </w:r>
      </w:hyperlink>
    </w:p>
    <w:p w14:paraId="3364FA08" w14:textId="77777777" w:rsidR="00082F4F" w:rsidRPr="006129DF" w:rsidRDefault="00F3375F" w:rsidP="00377A8B">
      <w:pPr>
        <w:pStyle w:val="Cuerpovademecum"/>
      </w:pPr>
      <w:hyperlink r:id="rId99" w:history="1">
        <w:r w:rsidR="00082F4F" w:rsidRPr="006129DF">
          <w:rPr>
            <w:rStyle w:val="Hipervnculo"/>
          </w:rPr>
          <w:t>“Revisores fiscales tenemos un exceso de funciones y no hay limitaciones en el tema”</w:t>
        </w:r>
      </w:hyperlink>
    </w:p>
    <w:p w14:paraId="31B2293A" w14:textId="77777777" w:rsidR="00082F4F" w:rsidRPr="006129DF" w:rsidRDefault="00F3375F" w:rsidP="00377A8B">
      <w:pPr>
        <w:pStyle w:val="Cuerpovademecum"/>
      </w:pPr>
      <w:hyperlink r:id="rId100" w:tooltip="Códigos de ética aplicados en la revisoría fiscal" w:history="1">
        <w:r w:rsidR="00082F4F" w:rsidRPr="006129DF">
          <w:rPr>
            <w:rStyle w:val="Hipervnculo"/>
          </w:rPr>
          <w:t>Códigos de ética aplicados en la revisoría fiscal</w:t>
        </w:r>
      </w:hyperlink>
    </w:p>
    <w:p w14:paraId="7500CCFB" w14:textId="77777777" w:rsidR="00082F4F" w:rsidRPr="006129DF" w:rsidRDefault="00F3375F" w:rsidP="00377A8B">
      <w:pPr>
        <w:pStyle w:val="Cuerpovademecum"/>
      </w:pPr>
      <w:hyperlink r:id="rId101" w:tooltip="Nombramiento y reelección del revisor fiscal" w:history="1">
        <w:r w:rsidR="00082F4F" w:rsidRPr="006129DF">
          <w:rPr>
            <w:rStyle w:val="Hipervnculo"/>
          </w:rPr>
          <w:t>Nombramiento y reelección del revisor fiscal</w:t>
        </w:r>
      </w:hyperlink>
    </w:p>
    <w:p w14:paraId="6E988BC9" w14:textId="77777777" w:rsidR="00082F4F" w:rsidRPr="006129DF" w:rsidRDefault="00F3375F" w:rsidP="00377A8B">
      <w:pPr>
        <w:pStyle w:val="Cuerpovademecum"/>
      </w:pPr>
      <w:hyperlink r:id="rId102" w:tooltip="Sanciones administrativas, disciplinarias, civiles y tributarias que recaen en el revisor fiscal" w:history="1">
        <w:r w:rsidR="00082F4F" w:rsidRPr="006129DF">
          <w:rPr>
            <w:rStyle w:val="Hipervnculo"/>
          </w:rPr>
          <w:t>Sanciones administrativas, disciplinarias, civiles y tributarias que recaen en el revisor fiscal</w:t>
        </w:r>
      </w:hyperlink>
    </w:p>
    <w:p w14:paraId="3A58F19D" w14:textId="77777777" w:rsidR="00082F4F" w:rsidRPr="006129DF" w:rsidRDefault="00F3375F" w:rsidP="00377A8B">
      <w:pPr>
        <w:pStyle w:val="Cuerpovademecum"/>
      </w:pPr>
      <w:hyperlink r:id="rId103" w:tooltip="Consultorio sobre revisoría fiscal: cierre de 2020 y transición a 2021 con el Dr. Roberto Valencia" w:history="1">
        <w:r w:rsidR="00082F4F" w:rsidRPr="006129DF">
          <w:rPr>
            <w:rStyle w:val="Hipervnculo"/>
          </w:rPr>
          <w:t>Consultorio sobre revisoría fiscal: cierre de 2020 y transición a 2021 con el Dr. Roberto Valencia</w:t>
        </w:r>
      </w:hyperlink>
    </w:p>
    <w:p w14:paraId="672EEC1C" w14:textId="77777777" w:rsidR="00082F4F" w:rsidRPr="006129DF" w:rsidRDefault="00F3375F" w:rsidP="00377A8B">
      <w:pPr>
        <w:pStyle w:val="Cuerpovademecum"/>
      </w:pPr>
      <w:hyperlink r:id="rId104" w:tooltip="¿Qué hacer cuando el revisor fiscal fallece por enfermedad?" w:history="1">
        <w:r w:rsidR="00082F4F" w:rsidRPr="006129DF">
          <w:rPr>
            <w:rStyle w:val="Hipervnculo"/>
          </w:rPr>
          <w:t>¿Qué hacer cuando el revisor fiscal fallece por enfermedad?</w:t>
        </w:r>
      </w:hyperlink>
    </w:p>
    <w:p w14:paraId="715B487E" w14:textId="77777777" w:rsidR="00EA1839" w:rsidRPr="006129DF" w:rsidRDefault="00EA1839" w:rsidP="00377A8B">
      <w:pPr>
        <w:pStyle w:val="Cuerpovademecum"/>
      </w:pPr>
    </w:p>
    <w:p w14:paraId="55F8FAD7" w14:textId="77777777" w:rsidR="00EA1839" w:rsidRPr="00AE33D6" w:rsidRDefault="00EA1839" w:rsidP="00377A8B">
      <w:pPr>
        <w:pStyle w:val="Cuerpovademecum"/>
        <w:rPr>
          <w:lang w:val="en-US"/>
        </w:rPr>
      </w:pPr>
      <w:r w:rsidRPr="00C9577D">
        <w:t></w:t>
      </w:r>
    </w:p>
    <w:p w14:paraId="4BBBE7B1" w14:textId="77777777" w:rsidR="00EA1839" w:rsidRPr="00AE33D6" w:rsidRDefault="00EA1839" w:rsidP="00377A8B">
      <w:pPr>
        <w:pStyle w:val="Cuerpovademecum"/>
        <w:rPr>
          <w:lang w:val="en-US"/>
        </w:rPr>
      </w:pPr>
    </w:p>
    <w:p w14:paraId="02B44620" w14:textId="77777777" w:rsidR="00EA1839" w:rsidRDefault="00EA1839" w:rsidP="00EA1839">
      <w:pPr>
        <w:pStyle w:val="Estilo10"/>
        <w:rPr>
          <w:lang w:val="en-US"/>
        </w:rPr>
      </w:pPr>
      <w:r w:rsidRPr="00EC3D61">
        <w:rPr>
          <w:lang w:val="en-US"/>
        </w:rPr>
        <w:t>African</w:t>
      </w:r>
      <w:r>
        <w:rPr>
          <w:lang w:val="en-US"/>
        </w:rPr>
        <w:t xml:space="preserve"> </w:t>
      </w:r>
      <w:r w:rsidRPr="00EC3D61">
        <w:rPr>
          <w:lang w:val="en-US"/>
        </w:rPr>
        <w:t>Organisation</w:t>
      </w:r>
      <w:r>
        <w:rPr>
          <w:lang w:val="en-US"/>
        </w:rPr>
        <w:t xml:space="preserve"> </w:t>
      </w:r>
      <w:r w:rsidRPr="00EC3D61">
        <w:rPr>
          <w:lang w:val="en-US"/>
        </w:rPr>
        <w:t>of</w:t>
      </w:r>
      <w:r>
        <w:rPr>
          <w:lang w:val="en-US"/>
        </w:rPr>
        <w:t xml:space="preserve"> </w:t>
      </w:r>
      <w:r w:rsidRPr="00EC3D61">
        <w:rPr>
          <w:lang w:val="en-US"/>
        </w:rPr>
        <w:t>English-speaking</w:t>
      </w:r>
      <w:r>
        <w:rPr>
          <w:lang w:val="en-US"/>
        </w:rPr>
        <w:t xml:space="preserve"> </w:t>
      </w:r>
      <w:r w:rsidRPr="00EC3D61">
        <w:rPr>
          <w:lang w:val="en-US"/>
        </w:rPr>
        <w:t>Supreme</w:t>
      </w:r>
      <w:r>
        <w:rPr>
          <w:lang w:val="en-US"/>
        </w:rPr>
        <w:t xml:space="preserve"> </w:t>
      </w:r>
      <w:r w:rsidRPr="00EC3D61">
        <w:rPr>
          <w:lang w:val="en-US"/>
        </w:rPr>
        <w:t>Audit</w:t>
      </w:r>
      <w:r>
        <w:rPr>
          <w:lang w:val="en-US"/>
        </w:rPr>
        <w:t xml:space="preserve"> </w:t>
      </w:r>
      <w:r w:rsidRPr="00EC3D61">
        <w:rPr>
          <w:lang w:val="en-US"/>
        </w:rPr>
        <w:t>Institutions</w:t>
      </w:r>
      <w:r>
        <w:rPr>
          <w:lang w:val="en-US"/>
        </w:rPr>
        <w:t xml:space="preserve"> </w:t>
      </w:r>
      <w:r w:rsidRPr="00EC3D61">
        <w:rPr>
          <w:lang w:val="en-US"/>
        </w:rPr>
        <w:t>(AFROSAI-E)</w:t>
      </w:r>
      <w:r>
        <w:rPr>
          <w:lang w:val="en-US"/>
        </w:rPr>
        <w:t xml:space="preserve"> </w:t>
      </w:r>
      <w:r w:rsidRPr="00EC3D61">
        <w:rPr>
          <w:lang w:val="en-US"/>
        </w:rPr>
        <w:t>–</w:t>
      </w:r>
      <w:r>
        <w:rPr>
          <w:lang w:val="en-US"/>
        </w:rPr>
        <w:t xml:space="preserve"> </w:t>
      </w:r>
      <w:r w:rsidRPr="0027580E">
        <w:rPr>
          <w:lang w:val="en-US"/>
        </w:rPr>
        <w:t>Internacional</w:t>
      </w:r>
      <w:r>
        <w:rPr>
          <w:lang w:val="en-US"/>
        </w:rPr>
        <w:t xml:space="preserve"> – </w:t>
      </w:r>
      <w:r w:rsidRPr="0027580E">
        <w:rPr>
          <w:lang w:val="en-US"/>
        </w:rPr>
        <w:t>Noticias</w:t>
      </w:r>
    </w:p>
    <w:p w14:paraId="58F2DE6A" w14:textId="77777777" w:rsidR="00EA1839" w:rsidRPr="00AE33D6" w:rsidRDefault="00F3375F" w:rsidP="00377A8B">
      <w:pPr>
        <w:pStyle w:val="Cuerpovademecum"/>
        <w:rPr>
          <w:lang w:val="en-US"/>
        </w:rPr>
      </w:pPr>
      <w:hyperlink r:id="rId105" w:history="1">
        <w:r w:rsidR="00EA1839" w:rsidRPr="00AE33D6">
          <w:rPr>
            <w:rStyle w:val="Hipervnculo"/>
            <w:lang w:val="en-US"/>
          </w:rPr>
          <w:t>Interview with Ethiopia AG, Mr Gemechu Godana on disaster-related audits</w:t>
        </w:r>
      </w:hyperlink>
    </w:p>
    <w:p w14:paraId="784B6977" w14:textId="77777777" w:rsidR="00EA1839" w:rsidRPr="00AE33D6" w:rsidRDefault="00F3375F" w:rsidP="00377A8B">
      <w:pPr>
        <w:pStyle w:val="Cuerpovademecum"/>
        <w:rPr>
          <w:lang w:val="en-US"/>
        </w:rPr>
      </w:pPr>
      <w:hyperlink r:id="rId106" w:history="1">
        <w:r w:rsidR="00EA1839" w:rsidRPr="00AE33D6">
          <w:rPr>
            <w:rStyle w:val="Hipervnculo"/>
            <w:lang w:val="en-US"/>
          </w:rPr>
          <w:t>We welcome the new Auditor General of Kenya</w:t>
        </w:r>
      </w:hyperlink>
    </w:p>
    <w:p w14:paraId="0019ECBA" w14:textId="77777777" w:rsidR="00EA1839" w:rsidRPr="00AE33D6" w:rsidRDefault="00F3375F" w:rsidP="00377A8B">
      <w:pPr>
        <w:pStyle w:val="Cuerpovademecum"/>
        <w:rPr>
          <w:lang w:val="en-US"/>
        </w:rPr>
      </w:pPr>
      <w:hyperlink r:id="rId107" w:history="1">
        <w:r w:rsidR="00EA1839" w:rsidRPr="00AE33D6">
          <w:rPr>
            <w:rStyle w:val="Hipervnculo"/>
            <w:lang w:val="en-US"/>
          </w:rPr>
          <w:t>New online course: How to audit governments’ performance on oil and gas contracts</w:t>
        </w:r>
      </w:hyperlink>
    </w:p>
    <w:p w14:paraId="7D9B3DA9" w14:textId="3CB8E55F" w:rsidR="00EA1839" w:rsidRPr="00AE33D6" w:rsidRDefault="00F3375F" w:rsidP="00377A8B">
      <w:pPr>
        <w:pStyle w:val="Cuerpovademecum"/>
        <w:rPr>
          <w:lang w:val="en-US"/>
        </w:rPr>
      </w:pPr>
      <w:hyperlink r:id="rId108" w:history="1">
        <w:r w:rsidR="00082F4F" w:rsidRPr="00AE33D6">
          <w:rPr>
            <w:rStyle w:val="Hipervnculo"/>
            <w:lang w:val="en-US"/>
          </w:rPr>
          <w:t>South Africa welcomes new Auditor-General, Ms Tsakani Maluleke</w:t>
        </w:r>
      </w:hyperlink>
    </w:p>
    <w:p w14:paraId="5656B4E0" w14:textId="77777777" w:rsidR="00082F4F" w:rsidRPr="00AE33D6" w:rsidRDefault="00F3375F" w:rsidP="00377A8B">
      <w:pPr>
        <w:pStyle w:val="Cuerpovademecum"/>
        <w:rPr>
          <w:lang w:val="en-US"/>
        </w:rPr>
      </w:pPr>
      <w:hyperlink r:id="rId109" w:tooltip="SAI Botswana issues first summarised Audit Report for citizens" w:history="1">
        <w:r w:rsidR="00082F4F" w:rsidRPr="00AE33D6">
          <w:rPr>
            <w:rStyle w:val="Hipervnculo"/>
            <w:lang w:val="en-US"/>
          </w:rPr>
          <w:t>SAI Botswana issues first summarised Audit Report for citizens</w:t>
        </w:r>
      </w:hyperlink>
    </w:p>
    <w:p w14:paraId="13DE9D85" w14:textId="77777777" w:rsidR="00082F4F" w:rsidRPr="00AE33D6" w:rsidRDefault="00F3375F" w:rsidP="00377A8B">
      <w:pPr>
        <w:pStyle w:val="Cuerpovademecum"/>
        <w:rPr>
          <w:lang w:val="en-US"/>
        </w:rPr>
      </w:pPr>
      <w:hyperlink r:id="rId110" w:tooltip="Highlights of the Auditor’s General Report – 2019" w:history="1">
        <w:r w:rsidR="00082F4F" w:rsidRPr="00AE33D6">
          <w:rPr>
            <w:rStyle w:val="Hipervnculo"/>
            <w:lang w:val="en-US"/>
          </w:rPr>
          <w:t>Highlights of the Auditor’s General Report – 2019</w:t>
        </w:r>
      </w:hyperlink>
    </w:p>
    <w:p w14:paraId="70F29930" w14:textId="77777777" w:rsidR="00881824" w:rsidRPr="00AE33D6" w:rsidRDefault="00F3375F" w:rsidP="00377A8B">
      <w:pPr>
        <w:pStyle w:val="Cuerpovademecum"/>
        <w:rPr>
          <w:lang w:val="en-US"/>
        </w:rPr>
      </w:pPr>
      <w:hyperlink r:id="rId111" w:tooltip="AFROSAI-E Bulletin 7 of 2020" w:history="1">
        <w:r w:rsidR="00881824" w:rsidRPr="00AE33D6">
          <w:rPr>
            <w:rStyle w:val="Hipervnculo"/>
            <w:lang w:val="en-US"/>
          </w:rPr>
          <w:t>AFROSAI-E Bulletin 7 of 2020</w:t>
        </w:r>
      </w:hyperlink>
    </w:p>
    <w:p w14:paraId="43911857" w14:textId="77777777" w:rsidR="00881824" w:rsidRPr="00AE33D6" w:rsidRDefault="00F3375F" w:rsidP="00377A8B">
      <w:pPr>
        <w:pStyle w:val="Cuerpovademecum"/>
        <w:rPr>
          <w:lang w:val="en-US"/>
        </w:rPr>
      </w:pPr>
      <w:hyperlink r:id="rId112" w:tooltip="2nd WGISAM meeting focused on supporting remote audit office" w:history="1">
        <w:r w:rsidR="00881824" w:rsidRPr="00AE33D6">
          <w:rPr>
            <w:rStyle w:val="Hipervnculo"/>
            <w:lang w:val="en-US"/>
          </w:rPr>
          <w:t>2nd WGISAM meeting focused on supporting remote audit office</w:t>
        </w:r>
      </w:hyperlink>
    </w:p>
    <w:p w14:paraId="260E0D47" w14:textId="77777777" w:rsidR="00881824" w:rsidRPr="00AE33D6" w:rsidRDefault="00F3375F" w:rsidP="00377A8B">
      <w:pPr>
        <w:pStyle w:val="Cuerpovademecum"/>
        <w:rPr>
          <w:lang w:val="en-US"/>
        </w:rPr>
      </w:pPr>
      <w:hyperlink r:id="rId113" w:tooltip="Collaborative initiative to strengthen regional HR capacity in PASAI" w:history="1">
        <w:r w:rsidR="00881824" w:rsidRPr="00AE33D6">
          <w:rPr>
            <w:rStyle w:val="Hipervnculo"/>
            <w:lang w:val="en-US"/>
          </w:rPr>
          <w:t>Collaborative initiative to strengthen regional HR capacity in PASAI</w:t>
        </w:r>
      </w:hyperlink>
    </w:p>
    <w:p w14:paraId="3E6D8DDE" w14:textId="77777777" w:rsidR="00881824" w:rsidRPr="00AE33D6" w:rsidRDefault="00F3375F" w:rsidP="00377A8B">
      <w:pPr>
        <w:pStyle w:val="Cuerpovademecum"/>
        <w:rPr>
          <w:lang w:val="en-US"/>
        </w:rPr>
      </w:pPr>
      <w:hyperlink r:id="rId114" w:tooltip="Auditors Alliance virtual meeting on ‘Audit Innovation in Times of Crisis’" w:history="1">
        <w:r w:rsidR="00881824" w:rsidRPr="00AE33D6">
          <w:rPr>
            <w:rStyle w:val="Hipervnculo"/>
            <w:lang w:val="en-US"/>
          </w:rPr>
          <w:t>Auditors Alliance virtual meeting on ‘Audit Innovation in Times of Crisis’</w:t>
        </w:r>
      </w:hyperlink>
    </w:p>
    <w:p w14:paraId="4D2C38D8" w14:textId="77777777" w:rsidR="00881824" w:rsidRPr="00AE33D6" w:rsidRDefault="00F3375F" w:rsidP="00377A8B">
      <w:pPr>
        <w:pStyle w:val="Cuerpovademecum"/>
        <w:rPr>
          <w:lang w:val="en-US"/>
        </w:rPr>
      </w:pPr>
      <w:hyperlink r:id="rId115" w:tooltip="SAI South Africa publishes special report on governments’ Covid-19 spending" w:history="1">
        <w:r w:rsidR="00881824" w:rsidRPr="00AE33D6">
          <w:rPr>
            <w:rStyle w:val="Hipervnculo"/>
            <w:lang w:val="en-US"/>
          </w:rPr>
          <w:t>SAI South Africa publishes special report on governments’ Covid-19 spending</w:t>
        </w:r>
      </w:hyperlink>
    </w:p>
    <w:p w14:paraId="1DD30B21" w14:textId="01466E38" w:rsidR="00881824" w:rsidRPr="00AE33D6" w:rsidRDefault="00F3375F" w:rsidP="00377A8B">
      <w:pPr>
        <w:pStyle w:val="Cuerpovademecum"/>
        <w:rPr>
          <w:lang w:val="en-US"/>
        </w:rPr>
      </w:pPr>
      <w:hyperlink r:id="rId116" w:tooltip="Bulletin – Issue 5" w:history="1">
        <w:r w:rsidR="00881824" w:rsidRPr="00AE33D6">
          <w:rPr>
            <w:rStyle w:val="Hipervnculo"/>
            <w:lang w:val="en-US"/>
          </w:rPr>
          <w:t>Bulletin – Issue 5</w:t>
        </w:r>
      </w:hyperlink>
    </w:p>
    <w:p w14:paraId="49E112F0" w14:textId="77777777" w:rsidR="00881824" w:rsidRPr="00AE33D6" w:rsidRDefault="00F3375F" w:rsidP="00377A8B">
      <w:pPr>
        <w:pStyle w:val="Cuerpovademecum"/>
        <w:rPr>
          <w:lang w:val="en-US"/>
        </w:rPr>
      </w:pPr>
      <w:hyperlink r:id="rId117" w:tooltip="Guideline: Audit Considerations for Extractive Industries (Arabic)" w:history="1">
        <w:r w:rsidR="00881824" w:rsidRPr="00AE33D6">
          <w:rPr>
            <w:rStyle w:val="Hipervnculo"/>
            <w:lang w:val="en-US"/>
          </w:rPr>
          <w:t>Guideline: Audit Considerations for Extractive Industries (Arabic)</w:t>
        </w:r>
      </w:hyperlink>
    </w:p>
    <w:p w14:paraId="06698731" w14:textId="77777777" w:rsidR="00881824" w:rsidRPr="00AE33D6" w:rsidRDefault="00F3375F" w:rsidP="00377A8B">
      <w:pPr>
        <w:pStyle w:val="Cuerpovademecum"/>
        <w:rPr>
          <w:lang w:val="en-US"/>
        </w:rPr>
      </w:pPr>
      <w:hyperlink r:id="rId118" w:tooltip="Interview with Ethiopia AG, Mr Gemechu Godana on disaster-related audits" w:history="1">
        <w:r w:rsidR="00881824" w:rsidRPr="00AE33D6">
          <w:rPr>
            <w:rStyle w:val="Hipervnculo"/>
            <w:lang w:val="en-US"/>
          </w:rPr>
          <w:t>Interview with Ethiopia AG, Mr Gemechu Godana on disaster-related audits</w:t>
        </w:r>
      </w:hyperlink>
    </w:p>
    <w:p w14:paraId="1451941E" w14:textId="77777777" w:rsidR="00881824" w:rsidRPr="006129DF" w:rsidRDefault="00F3375F" w:rsidP="00377A8B">
      <w:pPr>
        <w:pStyle w:val="Cuerpovademecum"/>
      </w:pPr>
      <w:hyperlink r:id="rId119" w:tooltip="Resiliência da ISC em endereçar a diferença de expectativas que se tem do auditor, durante períodos de calamidade: O caso das ISCs subsaarianas durante a pandemia do COVID-19" w:history="1">
        <w:r w:rsidR="00881824" w:rsidRPr="006129DF">
          <w:rPr>
            <w:rStyle w:val="Hipervnculo"/>
          </w:rPr>
          <w:t>Resiliência da ISC em endereçar a diferença de expectativas que se tem do auditor, durante períodos de calamidade: O caso das ISCs subsaarianas durante a pandemia do COVID-19</w:t>
        </w:r>
      </w:hyperlink>
    </w:p>
    <w:p w14:paraId="471D6127" w14:textId="77777777" w:rsidR="00881824" w:rsidRPr="00AE33D6" w:rsidRDefault="00F3375F" w:rsidP="00377A8B">
      <w:pPr>
        <w:pStyle w:val="Cuerpovademecum"/>
        <w:rPr>
          <w:lang w:val="en-US"/>
        </w:rPr>
      </w:pPr>
      <w:hyperlink r:id="rId120" w:tooltip="Interview with Ms Lara Taylor-Pearce on SAI Sierra Leone’s COVID-19 response" w:history="1">
        <w:r w:rsidR="00881824" w:rsidRPr="00AE33D6">
          <w:rPr>
            <w:rStyle w:val="Hipervnculo"/>
            <w:lang w:val="en-US"/>
          </w:rPr>
          <w:t>Interview with Ms Lara Taylor-Pearce on SAI Sierra Leone’s COVID-19 response</w:t>
        </w:r>
      </w:hyperlink>
    </w:p>
    <w:p w14:paraId="7D17BBF8" w14:textId="77777777" w:rsidR="00881824" w:rsidRPr="00AE33D6" w:rsidRDefault="00F3375F" w:rsidP="00377A8B">
      <w:pPr>
        <w:pStyle w:val="Cuerpovademecum"/>
        <w:rPr>
          <w:lang w:val="en-US"/>
        </w:rPr>
      </w:pPr>
      <w:hyperlink r:id="rId121" w:tooltip="New research paper on resilience of SAIs in sub-Saharan Africa during the COVID-19 pandemic" w:history="1">
        <w:r w:rsidR="00881824" w:rsidRPr="00AE33D6">
          <w:rPr>
            <w:rStyle w:val="Hipervnculo"/>
            <w:lang w:val="en-US"/>
          </w:rPr>
          <w:t>New research paper on resilience of SAIs in sub-Saharan Africa during the COVID-19 pandemic</w:t>
        </w:r>
      </w:hyperlink>
    </w:p>
    <w:p w14:paraId="1C44513E" w14:textId="77777777" w:rsidR="00082F4F" w:rsidRPr="00AE33D6" w:rsidRDefault="00082F4F" w:rsidP="00377A8B">
      <w:pPr>
        <w:pStyle w:val="Cuerpovademecum"/>
        <w:rPr>
          <w:lang w:val="en-US"/>
        </w:rPr>
      </w:pPr>
    </w:p>
    <w:p w14:paraId="47996F09" w14:textId="77777777" w:rsidR="00EA1839" w:rsidRPr="005C2368" w:rsidRDefault="00EA1839" w:rsidP="00377A8B">
      <w:pPr>
        <w:pStyle w:val="Cuerpovademecum"/>
      </w:pPr>
      <w:r w:rsidRPr="00C9577D">
        <w:t></w:t>
      </w:r>
    </w:p>
    <w:p w14:paraId="64459072" w14:textId="77777777" w:rsidR="00EA1839" w:rsidRDefault="00EA1839" w:rsidP="00EA1839">
      <w:pPr>
        <w:pStyle w:val="Estilo10"/>
      </w:pPr>
    </w:p>
    <w:p w14:paraId="5BC35FFF" w14:textId="77777777" w:rsidR="00EA1839" w:rsidRDefault="00EA1839" w:rsidP="00EA1839">
      <w:pPr>
        <w:pStyle w:val="Estilo10"/>
      </w:pPr>
      <w:r w:rsidRPr="0045692F">
        <w:t>American</w:t>
      </w:r>
      <w:r>
        <w:t xml:space="preserve"> </w:t>
      </w:r>
      <w:r w:rsidRPr="0045692F">
        <w:t>Accounting</w:t>
      </w:r>
      <w:r>
        <w:t xml:space="preserve"> </w:t>
      </w:r>
      <w:r w:rsidRPr="0045692F">
        <w:t>Association</w:t>
      </w:r>
      <w:r>
        <w:t xml:space="preserve"> </w:t>
      </w:r>
      <w:r w:rsidRPr="0045692F">
        <w:t>(AAA)</w:t>
      </w:r>
      <w:r>
        <w:t xml:space="preserve"> </w:t>
      </w:r>
      <w:r w:rsidRPr="0045692F">
        <w:t>-</w:t>
      </w:r>
      <w:r>
        <w:t xml:space="preserve"> </w:t>
      </w:r>
      <w:r w:rsidRPr="0045692F">
        <w:t>Estados</w:t>
      </w:r>
      <w:r>
        <w:t xml:space="preserve"> </w:t>
      </w:r>
      <w:r w:rsidRPr="0045692F">
        <w:t>Unidos</w:t>
      </w:r>
      <w:r>
        <w:t xml:space="preserve"> </w:t>
      </w:r>
      <w:r w:rsidRPr="0045692F">
        <w:t>de</w:t>
      </w:r>
      <w:r>
        <w:t xml:space="preserve"> </w:t>
      </w:r>
      <w:r w:rsidRPr="0045692F">
        <w:t>América</w:t>
      </w:r>
      <w:r>
        <w:t xml:space="preserve"> </w:t>
      </w:r>
    </w:p>
    <w:p w14:paraId="714699C4" w14:textId="77777777" w:rsidR="00EA1839" w:rsidRPr="00AE33D6" w:rsidRDefault="00F3375F" w:rsidP="00377A8B">
      <w:pPr>
        <w:pStyle w:val="Cuerpovademecum"/>
        <w:rPr>
          <w:lang w:val="en-US"/>
        </w:rPr>
      </w:pPr>
      <w:hyperlink r:id="rId122" w:history="1">
        <w:r w:rsidR="00EA1839" w:rsidRPr="00AE33D6">
          <w:rPr>
            <w:rStyle w:val="Hipervnculo"/>
            <w:lang w:val="en-US"/>
          </w:rPr>
          <w:t>Companies that curtail auditors’ tax services for sake of appearances pay stiff price in higher rates, study finds</w:t>
        </w:r>
      </w:hyperlink>
    </w:p>
    <w:p w14:paraId="7A4028A0" w14:textId="066F91F1" w:rsidR="00EA1839" w:rsidRPr="00AE33D6" w:rsidRDefault="00F3375F" w:rsidP="00377A8B">
      <w:pPr>
        <w:pStyle w:val="Cuerpovademecum"/>
        <w:rPr>
          <w:lang w:val="en-US"/>
        </w:rPr>
      </w:pPr>
      <w:hyperlink r:id="rId123" w:history="1">
        <w:r w:rsidR="00EA1839" w:rsidRPr="00AE33D6">
          <w:rPr>
            <w:rStyle w:val="Hipervnculo"/>
            <w:lang w:val="en-US"/>
          </w:rPr>
          <w:t>To avoid audit required by controversial federal regulation small firms incur debt instead of selling stock, study finds</w:t>
        </w:r>
      </w:hyperlink>
    </w:p>
    <w:p w14:paraId="005F13AE" w14:textId="354E0F22" w:rsidR="00600122" w:rsidRPr="00AE33D6" w:rsidRDefault="00F3375F" w:rsidP="00377A8B">
      <w:pPr>
        <w:pStyle w:val="Cuerpovademecum"/>
        <w:rPr>
          <w:lang w:val="en-US"/>
        </w:rPr>
      </w:pPr>
      <w:hyperlink r:id="rId124" w:history="1">
        <w:r w:rsidR="00600122" w:rsidRPr="00AE33D6">
          <w:rPr>
            <w:rStyle w:val="Hipervnculo"/>
            <w:lang w:val="en-US"/>
          </w:rPr>
          <w:t>Please make plans to join us for the 2021 Auditing Section Midyear Meeting on January 14-16, 2021.</w:t>
        </w:r>
      </w:hyperlink>
    </w:p>
    <w:p w14:paraId="607FA9BD" w14:textId="28543103" w:rsidR="00600122" w:rsidRPr="00AE33D6" w:rsidRDefault="00F3375F" w:rsidP="00377A8B">
      <w:pPr>
        <w:pStyle w:val="Cuerpovademecum"/>
        <w:rPr>
          <w:lang w:val="en-US"/>
        </w:rPr>
      </w:pPr>
      <w:hyperlink r:id="rId125" w:history="1">
        <w:r w:rsidR="00600122" w:rsidRPr="00AE33D6">
          <w:rPr>
            <w:rStyle w:val="Hipervnculo"/>
            <w:bCs/>
            <w:lang w:val="en-US"/>
          </w:rPr>
          <w:t>Examining Climate and Culture in Audit Firms: Insights, Practice Implications, and Future Research Directions</w:t>
        </w:r>
      </w:hyperlink>
    </w:p>
    <w:p w14:paraId="41667BD0" w14:textId="77777777" w:rsidR="00600122" w:rsidRPr="00AE33D6" w:rsidRDefault="00F3375F" w:rsidP="00377A8B">
      <w:pPr>
        <w:pStyle w:val="Cuerpovademecum"/>
        <w:rPr>
          <w:bCs/>
          <w:lang w:val="en-US"/>
        </w:rPr>
      </w:pPr>
      <w:hyperlink r:id="rId126" w:history="1">
        <w:r w:rsidR="00600122" w:rsidRPr="00AE33D6">
          <w:rPr>
            <w:rStyle w:val="Hipervnculo"/>
            <w:bCs/>
            <w:lang w:val="en-US"/>
          </w:rPr>
          <w:t>Auditors and the Principal-Principal Agency Conflict in Family Controlled Firms</w:t>
        </w:r>
      </w:hyperlink>
    </w:p>
    <w:p w14:paraId="3CCFF5CD" w14:textId="77777777" w:rsidR="00600122" w:rsidRPr="00AE33D6" w:rsidRDefault="00F3375F" w:rsidP="00377A8B">
      <w:pPr>
        <w:pStyle w:val="Cuerpovademecum"/>
        <w:rPr>
          <w:bCs/>
          <w:lang w:val="en-US"/>
        </w:rPr>
      </w:pPr>
      <w:hyperlink r:id="rId127" w:history="1">
        <w:r w:rsidR="00600122" w:rsidRPr="00AE33D6">
          <w:rPr>
            <w:rStyle w:val="Hipervnculo"/>
            <w:bCs/>
            <w:lang w:val="en-US"/>
          </w:rPr>
          <w:t>Audit Partners' Judgments and Challenges in the Audits of Internal Control over Financial Reporting</w:t>
        </w:r>
      </w:hyperlink>
    </w:p>
    <w:p w14:paraId="57F16C1E" w14:textId="77777777" w:rsidR="00600122" w:rsidRPr="00AE33D6" w:rsidRDefault="00F3375F" w:rsidP="00377A8B">
      <w:pPr>
        <w:pStyle w:val="Cuerpovademecum"/>
        <w:rPr>
          <w:bCs/>
          <w:lang w:val="en-US"/>
        </w:rPr>
      </w:pPr>
      <w:hyperlink r:id="rId128" w:history="1">
        <w:r w:rsidR="00600122" w:rsidRPr="00AE33D6">
          <w:rPr>
            <w:rStyle w:val="Hipervnculo"/>
            <w:bCs/>
            <w:lang w:val="en-US"/>
          </w:rPr>
          <w:t>Toward an Understanding of Audit Team Distribution and Performance Quality</w:t>
        </w:r>
      </w:hyperlink>
    </w:p>
    <w:p w14:paraId="667A3851" w14:textId="77777777" w:rsidR="00600122" w:rsidRPr="00AE33D6" w:rsidRDefault="00F3375F" w:rsidP="00377A8B">
      <w:pPr>
        <w:pStyle w:val="Cuerpovademecum"/>
        <w:rPr>
          <w:bCs/>
          <w:lang w:val="en-US"/>
        </w:rPr>
      </w:pPr>
      <w:hyperlink r:id="rId129" w:history="1">
        <w:r w:rsidR="00600122" w:rsidRPr="00AE33D6">
          <w:rPr>
            <w:rStyle w:val="Hipervnculo"/>
            <w:bCs/>
            <w:lang w:val="en-US"/>
          </w:rPr>
          <w:t>Office-Client Balance and Metro Area Audit Market Competition</w:t>
        </w:r>
      </w:hyperlink>
    </w:p>
    <w:p w14:paraId="3931D474" w14:textId="2D15BF76" w:rsidR="00600122" w:rsidRPr="00AE33D6" w:rsidRDefault="00F3375F" w:rsidP="00377A8B">
      <w:pPr>
        <w:pStyle w:val="Cuerpovademecum"/>
        <w:rPr>
          <w:lang w:val="en-US"/>
        </w:rPr>
      </w:pPr>
      <w:hyperlink r:id="rId130" w:history="1">
        <w:r w:rsidR="00600122" w:rsidRPr="00AE33D6">
          <w:rPr>
            <w:rStyle w:val="Hipervnculo"/>
            <w:bCs/>
            <w:lang w:val="en-US"/>
          </w:rPr>
          <w:t>Auditor Commitment and Turnover Intentions Following Negative Inspection Findings: The Effects of Regulator Enforcement Style and Firm Response</w:t>
        </w:r>
      </w:hyperlink>
    </w:p>
    <w:p w14:paraId="1C6D2261" w14:textId="77777777" w:rsidR="00600122" w:rsidRPr="00AE33D6" w:rsidRDefault="00F3375F" w:rsidP="00377A8B">
      <w:pPr>
        <w:pStyle w:val="Cuerpovademecum"/>
        <w:rPr>
          <w:bCs/>
          <w:lang w:val="en-US"/>
        </w:rPr>
      </w:pPr>
      <w:hyperlink r:id="rId131" w:history="1">
        <w:r w:rsidR="00600122" w:rsidRPr="00AE33D6">
          <w:rPr>
            <w:rStyle w:val="Hipervnculo"/>
            <w:bCs/>
            <w:lang w:val="en-US"/>
          </w:rPr>
          <w:t>Toward an Understanding of Audit Team Distribution and Performance Quality</w:t>
        </w:r>
      </w:hyperlink>
    </w:p>
    <w:p w14:paraId="4FE5201A" w14:textId="77777777" w:rsidR="00600122" w:rsidRPr="00AE33D6" w:rsidRDefault="00F3375F" w:rsidP="00377A8B">
      <w:pPr>
        <w:pStyle w:val="Cuerpovademecum"/>
        <w:rPr>
          <w:bCs/>
          <w:lang w:val="en-US"/>
        </w:rPr>
      </w:pPr>
      <w:hyperlink r:id="rId132" w:history="1">
        <w:r w:rsidR="00600122" w:rsidRPr="00AE33D6">
          <w:rPr>
            <w:rStyle w:val="Hipervnculo"/>
            <w:bCs/>
            <w:lang w:val="en-US"/>
          </w:rPr>
          <w:t>Communicating Assurance Using Practitioner-Customized Procedures: An Experiment and Emerging Research Opportunities</w:t>
        </w:r>
      </w:hyperlink>
      <w:r w:rsidR="00600122" w:rsidRPr="00AE33D6">
        <w:rPr>
          <w:bCs/>
          <w:lang w:val="en-US"/>
        </w:rPr>
        <w:t> </w:t>
      </w:r>
    </w:p>
    <w:p w14:paraId="013E7C88" w14:textId="77777777" w:rsidR="00600122" w:rsidRPr="00AE33D6" w:rsidRDefault="00600122" w:rsidP="00377A8B">
      <w:pPr>
        <w:pStyle w:val="Cuerpovademecum"/>
        <w:rPr>
          <w:lang w:val="en-US"/>
        </w:rPr>
      </w:pPr>
    </w:p>
    <w:p w14:paraId="0A637DC3" w14:textId="77777777" w:rsidR="00EA1839" w:rsidRPr="005C2368" w:rsidRDefault="00EA1839" w:rsidP="00377A8B">
      <w:pPr>
        <w:pStyle w:val="Cuerpovademecum"/>
      </w:pPr>
      <w:r w:rsidRPr="00C9577D">
        <w:t></w:t>
      </w:r>
    </w:p>
    <w:p w14:paraId="25DC4A3A" w14:textId="77777777" w:rsidR="00EA1839" w:rsidRDefault="00EA1839" w:rsidP="00EA1839">
      <w:pPr>
        <w:pStyle w:val="Estilo10"/>
      </w:pPr>
    </w:p>
    <w:p w14:paraId="0F18693E" w14:textId="77777777" w:rsidR="00EA1839" w:rsidRPr="00910095" w:rsidRDefault="00EA1839" w:rsidP="00EA1839">
      <w:pPr>
        <w:pStyle w:val="Estilo10"/>
      </w:pPr>
      <w:r>
        <w:t>Asociación</w:t>
      </w:r>
      <w:r w:rsidRPr="00910095">
        <w:t xml:space="preserve"> of Actuaries - Estados Unidos de América - Noticias</w:t>
      </w:r>
    </w:p>
    <w:p w14:paraId="368A1EA7" w14:textId="77777777" w:rsidR="00EA1839" w:rsidRPr="00AE33D6" w:rsidRDefault="00F3375F" w:rsidP="00377A8B">
      <w:pPr>
        <w:pStyle w:val="Cuerpovademecum"/>
        <w:rPr>
          <w:rStyle w:val="Hipervnculo"/>
          <w:lang w:val="en-US"/>
        </w:rPr>
      </w:pPr>
      <w:hyperlink r:id="rId133" w:history="1">
        <w:r w:rsidR="00EA1839" w:rsidRPr="00AE33D6">
          <w:rPr>
            <w:rStyle w:val="Hipervnculo"/>
            <w:lang w:val="en-US"/>
          </w:rPr>
          <w:t>American Academy of Actuaries Assesses Available Risk Mitigation Policy Options to Limit Effects of COVID-19’s New Uncertainties for Health Insurers</w:t>
        </w:r>
      </w:hyperlink>
    </w:p>
    <w:p w14:paraId="6BC6D02C" w14:textId="77777777" w:rsidR="00EA1839" w:rsidRPr="00AE33D6" w:rsidRDefault="00F3375F" w:rsidP="00377A8B">
      <w:pPr>
        <w:pStyle w:val="Cuerpovademecum"/>
        <w:rPr>
          <w:rStyle w:val="Hipervnculo"/>
          <w:lang w:val="en-US"/>
        </w:rPr>
      </w:pPr>
      <w:hyperlink r:id="rId134" w:history="1">
        <w:r w:rsidR="00EA1839" w:rsidRPr="00AE33D6">
          <w:rPr>
            <w:rStyle w:val="Hipervnculo"/>
            <w:lang w:val="en-US"/>
          </w:rPr>
          <w:t>Actuaries: Coverage of Pandemic Risk Through Property/Casualty Insurance Could Be Designed Like Existing Federal Programs</w:t>
        </w:r>
      </w:hyperlink>
    </w:p>
    <w:p w14:paraId="452D0A37" w14:textId="77777777" w:rsidR="00EA1839" w:rsidRPr="00AE33D6" w:rsidRDefault="00EA1839" w:rsidP="00377A8B">
      <w:pPr>
        <w:pStyle w:val="Cuerpovademecum"/>
        <w:rPr>
          <w:lang w:val="en-US"/>
        </w:rPr>
      </w:pPr>
    </w:p>
    <w:p w14:paraId="3D659A76" w14:textId="77777777" w:rsidR="00EA1839" w:rsidRPr="005C2368" w:rsidRDefault="00EA1839" w:rsidP="00377A8B">
      <w:pPr>
        <w:pStyle w:val="Cuerpovademecum"/>
      </w:pPr>
      <w:r w:rsidRPr="00C9577D">
        <w:t></w:t>
      </w:r>
    </w:p>
    <w:p w14:paraId="7DE386FE" w14:textId="77777777" w:rsidR="00EA1839" w:rsidRPr="005C2368" w:rsidRDefault="00EA1839" w:rsidP="00377A8B">
      <w:pPr>
        <w:pStyle w:val="Cuerpovademecum"/>
        <w:rPr>
          <w:rStyle w:val="Hipervnculo"/>
          <w:color w:val="auto"/>
          <w:u w:val="none"/>
        </w:rPr>
      </w:pPr>
    </w:p>
    <w:p w14:paraId="1CBEAE38" w14:textId="77777777" w:rsidR="00EA1839" w:rsidRDefault="00EA1839" w:rsidP="00EA1839">
      <w:pPr>
        <w:pStyle w:val="Estilo10"/>
      </w:pPr>
      <w:r w:rsidRPr="000B34F7">
        <w:t>American</w:t>
      </w:r>
      <w:r>
        <w:t xml:space="preserve"> </w:t>
      </w:r>
      <w:r w:rsidRPr="000B34F7">
        <w:t>Institute</w:t>
      </w:r>
      <w:r>
        <w:t xml:space="preserve"> </w:t>
      </w:r>
      <w:r w:rsidRPr="000B34F7">
        <w:t>of</w:t>
      </w:r>
      <w:r>
        <w:t xml:space="preserve"> </w:t>
      </w:r>
      <w:r w:rsidRPr="000B34F7">
        <w:t>Certified</w:t>
      </w:r>
      <w:r>
        <w:t xml:space="preserve"> </w:t>
      </w:r>
      <w:r w:rsidRPr="000B34F7">
        <w:t>Public</w:t>
      </w:r>
      <w:r>
        <w:t xml:space="preserve"> </w:t>
      </w:r>
      <w:r w:rsidRPr="000B34F7">
        <w:t>Accountants</w:t>
      </w:r>
      <w:r>
        <w:t xml:space="preserve"> </w:t>
      </w:r>
      <w:r w:rsidRPr="000B34F7">
        <w:t>(AICPA)</w:t>
      </w:r>
      <w:r>
        <w:t xml:space="preserve"> </w:t>
      </w:r>
      <w:r w:rsidRPr="000B34F7">
        <w:t>-</w:t>
      </w:r>
      <w:r>
        <w:t xml:space="preserve"> </w:t>
      </w:r>
      <w:r w:rsidRPr="000B34F7">
        <w:t>Estados</w:t>
      </w:r>
      <w:r>
        <w:t xml:space="preserve"> </w:t>
      </w:r>
      <w:r w:rsidRPr="000B34F7">
        <w:t>Unidos</w:t>
      </w:r>
      <w:r>
        <w:t xml:space="preserve"> </w:t>
      </w:r>
      <w:r w:rsidRPr="000B34F7">
        <w:t>de</w:t>
      </w:r>
      <w:r>
        <w:t xml:space="preserve"> </w:t>
      </w:r>
      <w:r w:rsidRPr="000B34F7">
        <w:t>América</w:t>
      </w:r>
      <w:r>
        <w:t xml:space="preserve"> – </w:t>
      </w:r>
      <w:r w:rsidRPr="003717E1">
        <w:t>Noticias</w:t>
      </w:r>
    </w:p>
    <w:p w14:paraId="5A2E5C34" w14:textId="77777777" w:rsidR="00EA1839" w:rsidRPr="00AE33D6" w:rsidRDefault="00F3375F" w:rsidP="00377A8B">
      <w:pPr>
        <w:pStyle w:val="Cuerpovademecum"/>
        <w:rPr>
          <w:rStyle w:val="Hipervnculo"/>
          <w:lang w:val="en-US"/>
        </w:rPr>
      </w:pPr>
      <w:hyperlink r:id="rId135" w:history="1">
        <w:r w:rsidR="00EA1839" w:rsidRPr="00AE33D6">
          <w:rPr>
            <w:rStyle w:val="Hipervnculo"/>
            <w:lang w:val="en-US"/>
          </w:rPr>
          <w:t>PCAOB Announces 2020 Forums on Auditing in the Small Business Environment and on Auditing Broker-Dealers</w:t>
        </w:r>
      </w:hyperlink>
    </w:p>
    <w:p w14:paraId="3F942A21" w14:textId="77777777" w:rsidR="00EA1839" w:rsidRPr="00AE33D6" w:rsidRDefault="00F3375F" w:rsidP="00377A8B">
      <w:pPr>
        <w:pStyle w:val="Cuerpovademecum"/>
        <w:rPr>
          <w:lang w:val="en-US"/>
        </w:rPr>
      </w:pPr>
      <w:hyperlink r:id="rId136" w:history="1">
        <w:r w:rsidR="00EA1839" w:rsidRPr="00AE33D6">
          <w:rPr>
            <w:rStyle w:val="Hipervnculo"/>
            <w:lang w:val="en-US"/>
          </w:rPr>
          <w:t>AICPA encourages COVID-19 tax relief and issues new auditing standards</w:t>
        </w:r>
      </w:hyperlink>
    </w:p>
    <w:p w14:paraId="32211BC4" w14:textId="77777777" w:rsidR="00EA1839" w:rsidRPr="00AE33D6" w:rsidRDefault="00F3375F" w:rsidP="00377A8B">
      <w:pPr>
        <w:pStyle w:val="Cuerpovademecum"/>
        <w:rPr>
          <w:lang w:val="en-US"/>
        </w:rPr>
      </w:pPr>
      <w:hyperlink r:id="rId137" w:history="1">
        <w:r w:rsidR="00EA1839" w:rsidRPr="00AE33D6">
          <w:rPr>
            <w:rStyle w:val="Hipervnculo"/>
            <w:lang w:val="en-US"/>
          </w:rPr>
          <w:t>Provider Relief Funds included in audit determination, HHS says</w:t>
        </w:r>
      </w:hyperlink>
    </w:p>
    <w:p w14:paraId="3B32F7A2" w14:textId="77777777" w:rsidR="00EA1839" w:rsidRPr="00AE33D6" w:rsidRDefault="00F3375F" w:rsidP="00377A8B">
      <w:pPr>
        <w:pStyle w:val="Cuerpovademecum"/>
        <w:rPr>
          <w:lang w:val="en-US"/>
        </w:rPr>
      </w:pPr>
      <w:hyperlink r:id="rId138" w:history="1">
        <w:r w:rsidR="00EA1839" w:rsidRPr="00AE33D6">
          <w:rPr>
            <w:rStyle w:val="Hipervnculo"/>
            <w:lang w:val="en-US"/>
          </w:rPr>
          <w:t>Answers to 4 common accounting and auditing questions</w:t>
        </w:r>
      </w:hyperlink>
    </w:p>
    <w:p w14:paraId="2D52DBFE" w14:textId="77777777" w:rsidR="00EA1839" w:rsidRPr="00AE33D6" w:rsidRDefault="00F3375F" w:rsidP="00377A8B">
      <w:pPr>
        <w:pStyle w:val="Cuerpovademecum"/>
        <w:rPr>
          <w:lang w:val="en-US"/>
        </w:rPr>
      </w:pPr>
      <w:hyperlink r:id="rId139" w:history="1">
        <w:r w:rsidR="00EA1839" w:rsidRPr="00AE33D6">
          <w:rPr>
            <w:rStyle w:val="Hipervnculo"/>
            <w:lang w:val="en-US"/>
          </w:rPr>
          <w:t>AICPA issues nonauthoritative guidance on auditing digital assets</w:t>
        </w:r>
      </w:hyperlink>
    </w:p>
    <w:p w14:paraId="5ECE6674" w14:textId="77777777" w:rsidR="00EA1839" w:rsidRPr="00AE33D6" w:rsidRDefault="00F3375F" w:rsidP="00377A8B">
      <w:pPr>
        <w:pStyle w:val="Cuerpovademecum"/>
        <w:rPr>
          <w:lang w:val="en-US"/>
        </w:rPr>
      </w:pPr>
      <w:hyperlink r:id="rId140" w:history="1">
        <w:r w:rsidR="00EA1839" w:rsidRPr="00AE33D6">
          <w:rPr>
            <w:rStyle w:val="Hipervnculo"/>
            <w:lang w:val="en-US"/>
          </w:rPr>
          <w:t>Pandemic issues for government financial statement preparers and auditors</w:t>
        </w:r>
      </w:hyperlink>
    </w:p>
    <w:p w14:paraId="2F3D5F69" w14:textId="77777777" w:rsidR="00EA1839" w:rsidRPr="00AE33D6" w:rsidRDefault="00F3375F" w:rsidP="00377A8B">
      <w:pPr>
        <w:pStyle w:val="Cuerpovademecum"/>
        <w:rPr>
          <w:lang w:val="en-US"/>
        </w:rPr>
      </w:pPr>
      <w:hyperlink r:id="rId141" w:history="1">
        <w:r w:rsidR="00EA1839" w:rsidRPr="00AE33D6">
          <w:rPr>
            <w:rStyle w:val="Hipervnculo"/>
            <w:lang w:val="en-US"/>
          </w:rPr>
          <w:t>Accounting estimates and disclosures addressed in new auditing standard</w:t>
        </w:r>
      </w:hyperlink>
    </w:p>
    <w:p w14:paraId="60820EDE" w14:textId="77777777" w:rsidR="00EA1839" w:rsidRPr="00AE33D6" w:rsidRDefault="00F3375F" w:rsidP="00377A8B">
      <w:pPr>
        <w:pStyle w:val="Cuerpovademecum"/>
        <w:rPr>
          <w:lang w:val="en-US"/>
        </w:rPr>
      </w:pPr>
      <w:hyperlink r:id="rId142" w:history="1">
        <w:r w:rsidR="00EA1839" w:rsidRPr="00AE33D6">
          <w:rPr>
            <w:rStyle w:val="Hipervnculo"/>
            <w:lang w:val="en-US"/>
          </w:rPr>
          <w:t>New audit evidence standard recognizes evolving nature of business</w:t>
        </w:r>
      </w:hyperlink>
    </w:p>
    <w:p w14:paraId="78813EAD" w14:textId="77777777" w:rsidR="00EA1839" w:rsidRPr="00AE33D6" w:rsidRDefault="00F3375F" w:rsidP="00377A8B">
      <w:pPr>
        <w:pStyle w:val="Cuerpovademecum"/>
        <w:rPr>
          <w:lang w:val="en-US"/>
        </w:rPr>
      </w:pPr>
      <w:hyperlink r:id="rId143" w:history="1">
        <w:r w:rsidR="00EA1839" w:rsidRPr="00AE33D6">
          <w:rPr>
            <w:rStyle w:val="Hipervnculo"/>
            <w:lang w:val="en-US"/>
          </w:rPr>
          <w:t>Auditors can play key role in ESG information assurance</w:t>
        </w:r>
      </w:hyperlink>
    </w:p>
    <w:p w14:paraId="114E5F7F" w14:textId="77777777" w:rsidR="00EA1839" w:rsidRPr="00AE33D6" w:rsidRDefault="00F3375F" w:rsidP="00377A8B">
      <w:pPr>
        <w:pStyle w:val="Cuerpovademecum"/>
        <w:rPr>
          <w:lang w:val="en-US"/>
        </w:rPr>
      </w:pPr>
      <w:hyperlink r:id="rId144" w:history="1">
        <w:r w:rsidR="00EA1839" w:rsidRPr="00AE33D6">
          <w:rPr>
            <w:rStyle w:val="Hipervnculo"/>
            <w:lang w:val="en-US"/>
          </w:rPr>
          <w:t>Quiz: Are you ready to audit these areas of heightened risk?</w:t>
        </w:r>
      </w:hyperlink>
    </w:p>
    <w:p w14:paraId="06B24D4D" w14:textId="77777777" w:rsidR="00EA1839" w:rsidRPr="00AE33D6" w:rsidRDefault="00F3375F" w:rsidP="00377A8B">
      <w:pPr>
        <w:pStyle w:val="Cuerpovademecum"/>
        <w:rPr>
          <w:lang w:val="en-US"/>
        </w:rPr>
      </w:pPr>
      <w:hyperlink r:id="rId145" w:history="1">
        <w:r w:rsidR="00EA1839" w:rsidRPr="00AE33D6">
          <w:rPr>
            <w:rStyle w:val="Hipervnculo"/>
            <w:lang w:val="en-US"/>
          </w:rPr>
          <w:t>Strategies for addressing pandemic-related audit risks</w:t>
        </w:r>
      </w:hyperlink>
    </w:p>
    <w:p w14:paraId="014C455D" w14:textId="77777777" w:rsidR="00EA1839" w:rsidRPr="00AE33D6" w:rsidRDefault="00F3375F" w:rsidP="00377A8B">
      <w:pPr>
        <w:pStyle w:val="Cuerpovademecum"/>
        <w:rPr>
          <w:lang w:val="en-US"/>
        </w:rPr>
      </w:pPr>
      <w:hyperlink r:id="rId146" w:history="1">
        <w:r w:rsidR="00EA1839" w:rsidRPr="00AE33D6">
          <w:rPr>
            <w:rStyle w:val="Hipervnculo"/>
            <w:lang w:val="en-US"/>
          </w:rPr>
          <w:t>Becoming a fraud fighter</w:t>
        </w:r>
      </w:hyperlink>
    </w:p>
    <w:p w14:paraId="660DB1B6" w14:textId="77777777" w:rsidR="00EA1839" w:rsidRPr="00AE33D6" w:rsidRDefault="00F3375F" w:rsidP="00377A8B">
      <w:pPr>
        <w:pStyle w:val="Cuerpovademecum"/>
        <w:rPr>
          <w:lang w:val="en-US"/>
        </w:rPr>
      </w:pPr>
      <w:hyperlink r:id="rId147" w:history="1">
        <w:r w:rsidR="00EA1839" w:rsidRPr="00AE33D6">
          <w:rPr>
            <w:rStyle w:val="Hipervnculo"/>
            <w:lang w:val="en-US"/>
          </w:rPr>
          <w:t>Heading off Paycheck Protection Program fraud</w:t>
        </w:r>
      </w:hyperlink>
    </w:p>
    <w:p w14:paraId="36678469" w14:textId="77777777" w:rsidR="00EA1839" w:rsidRPr="00AE33D6" w:rsidRDefault="00F3375F" w:rsidP="00377A8B">
      <w:pPr>
        <w:pStyle w:val="Cuerpovademecum"/>
        <w:rPr>
          <w:lang w:val="en-US"/>
        </w:rPr>
      </w:pPr>
      <w:hyperlink r:id="rId148" w:history="1">
        <w:r w:rsidR="00EA1839" w:rsidRPr="00AE33D6">
          <w:rPr>
            <w:rStyle w:val="Hipervnculo"/>
            <w:lang w:val="en-US"/>
          </w:rPr>
          <w:t>Evaluating blockchain and internal control through a COSO lens</w:t>
        </w:r>
      </w:hyperlink>
    </w:p>
    <w:p w14:paraId="3C4F87A9" w14:textId="77777777" w:rsidR="00EA1839" w:rsidRPr="00AE33D6" w:rsidRDefault="00F3375F" w:rsidP="00377A8B">
      <w:pPr>
        <w:pStyle w:val="Cuerpovademecum"/>
        <w:rPr>
          <w:lang w:val="en-US"/>
        </w:rPr>
      </w:pPr>
      <w:hyperlink r:id="rId149" w:history="1">
        <w:r w:rsidR="00EA1839" w:rsidRPr="00AE33D6">
          <w:rPr>
            <w:rStyle w:val="Hipervnculo"/>
            <w:lang w:val="en-US"/>
          </w:rPr>
          <w:t>Three Lines Model for risk management gets major update</w:t>
        </w:r>
      </w:hyperlink>
    </w:p>
    <w:p w14:paraId="52143E3A" w14:textId="77777777" w:rsidR="00EA1839" w:rsidRPr="00AE33D6" w:rsidRDefault="00F3375F" w:rsidP="00377A8B">
      <w:pPr>
        <w:pStyle w:val="Cuerpovademecum"/>
        <w:rPr>
          <w:lang w:val="en-US"/>
        </w:rPr>
      </w:pPr>
      <w:hyperlink r:id="rId150" w:history="1">
        <w:r w:rsidR="00EA1839" w:rsidRPr="00AE33D6">
          <w:rPr>
            <w:rStyle w:val="Hipervnculo"/>
            <w:lang w:val="en-US"/>
          </w:rPr>
          <w:t>RIC shareholders can take Sec. 199A deduction for REIT dividends</w:t>
        </w:r>
      </w:hyperlink>
    </w:p>
    <w:p w14:paraId="6DA41D1F" w14:textId="77777777" w:rsidR="00EA1839" w:rsidRPr="00AE33D6" w:rsidRDefault="00F3375F" w:rsidP="00377A8B">
      <w:pPr>
        <w:pStyle w:val="Cuerpovademecum"/>
        <w:rPr>
          <w:lang w:val="en-US"/>
        </w:rPr>
      </w:pPr>
      <w:hyperlink r:id="rId151" w:history="1">
        <w:r w:rsidR="00EA1839" w:rsidRPr="00AE33D6">
          <w:rPr>
            <w:rStyle w:val="Hipervnculo"/>
            <w:lang w:val="en-US"/>
          </w:rPr>
          <w:t>SEC staff guidance addresses pandemic-related disclosures</w:t>
        </w:r>
      </w:hyperlink>
    </w:p>
    <w:p w14:paraId="4BFE173C" w14:textId="77777777" w:rsidR="00EA1839" w:rsidRPr="00AE33D6" w:rsidRDefault="00F3375F" w:rsidP="00377A8B">
      <w:pPr>
        <w:pStyle w:val="Cuerpovademecum"/>
        <w:rPr>
          <w:lang w:val="en-US"/>
        </w:rPr>
      </w:pPr>
      <w:hyperlink r:id="rId152" w:history="1">
        <w:r w:rsidR="00EA1839" w:rsidRPr="00AE33D6">
          <w:rPr>
            <w:rStyle w:val="Hipervnculo"/>
            <w:lang w:val="en-US"/>
          </w:rPr>
          <w:t>Advice for firms thinking about reopening</w:t>
        </w:r>
      </w:hyperlink>
    </w:p>
    <w:p w14:paraId="6DCE4511" w14:textId="77777777" w:rsidR="00EA1839" w:rsidRPr="00AE33D6" w:rsidRDefault="00F3375F" w:rsidP="00377A8B">
      <w:pPr>
        <w:pStyle w:val="Cuerpovademecum"/>
        <w:rPr>
          <w:lang w:val="en-US"/>
        </w:rPr>
      </w:pPr>
      <w:hyperlink r:id="rId153" w:history="1">
        <w:r w:rsidR="00EA1839" w:rsidRPr="00AE33D6">
          <w:rPr>
            <w:rStyle w:val="Hipervnculo"/>
            <w:lang w:val="en-US"/>
          </w:rPr>
          <w:t>15 questions firm leaders should ask before returning to the office</w:t>
        </w:r>
      </w:hyperlink>
    </w:p>
    <w:p w14:paraId="1D3C8913" w14:textId="77777777" w:rsidR="00EA1839" w:rsidRPr="00AE33D6" w:rsidRDefault="00EA1839" w:rsidP="00377A8B">
      <w:pPr>
        <w:pStyle w:val="Cuerpovademecum"/>
        <w:rPr>
          <w:lang w:val="en-US"/>
        </w:rPr>
      </w:pPr>
    </w:p>
    <w:p w14:paraId="366366F5" w14:textId="77777777" w:rsidR="00EA1839" w:rsidRPr="005C2368" w:rsidRDefault="00EA1839" w:rsidP="00377A8B">
      <w:pPr>
        <w:pStyle w:val="Cuerpovademecum"/>
      </w:pPr>
      <w:r w:rsidRPr="00C9577D">
        <w:t></w:t>
      </w:r>
    </w:p>
    <w:p w14:paraId="1E71A2AB" w14:textId="77777777" w:rsidR="00EA1839" w:rsidRPr="005C2368" w:rsidRDefault="00EA1839" w:rsidP="00377A8B">
      <w:pPr>
        <w:pStyle w:val="Cuerpovademecum"/>
      </w:pPr>
    </w:p>
    <w:p w14:paraId="087A2F8C" w14:textId="77777777" w:rsidR="00EA1839" w:rsidRPr="005C2368" w:rsidRDefault="00EA1839" w:rsidP="00377A8B">
      <w:pPr>
        <w:pStyle w:val="Cuerpovademecum"/>
      </w:pPr>
      <w:r w:rsidRPr="005C2368">
        <w:t>Anti-Fraud Collaboration – Estados Unidos de América – Noticias</w:t>
      </w:r>
    </w:p>
    <w:p w14:paraId="527ED4E4" w14:textId="77777777" w:rsidR="00EA1839" w:rsidRPr="00AE33D6" w:rsidRDefault="00F3375F" w:rsidP="00377A8B">
      <w:pPr>
        <w:pStyle w:val="Cuerpovademecum"/>
        <w:rPr>
          <w:rStyle w:val="Hipervnculo"/>
          <w:lang w:val="en-US"/>
        </w:rPr>
      </w:pPr>
      <w:hyperlink r:id="rId154" w:history="1">
        <w:r w:rsidR="00EA1839" w:rsidRPr="00AE33D6">
          <w:rPr>
            <w:rStyle w:val="Hipervnculo"/>
            <w:lang w:val="en-US"/>
          </w:rPr>
          <w:t>Regular Assessment of Corporate Culture Essential to Deterring and Detecting Fraud</w:t>
        </w:r>
      </w:hyperlink>
    </w:p>
    <w:p w14:paraId="66BA1028" w14:textId="77777777" w:rsidR="00EA1839" w:rsidRPr="00AE33D6" w:rsidRDefault="00EA1839" w:rsidP="00377A8B">
      <w:pPr>
        <w:pStyle w:val="Cuerpovademecum"/>
        <w:rPr>
          <w:lang w:val="en-US"/>
        </w:rPr>
      </w:pPr>
    </w:p>
    <w:p w14:paraId="0B0ACCDD" w14:textId="77777777" w:rsidR="00EA1839" w:rsidRPr="005C2368" w:rsidRDefault="00EA1839" w:rsidP="00377A8B">
      <w:pPr>
        <w:pStyle w:val="Cuerpovademecum"/>
      </w:pPr>
      <w:r w:rsidRPr="00C9577D">
        <w:t></w:t>
      </w:r>
    </w:p>
    <w:p w14:paraId="3861F734" w14:textId="77777777" w:rsidR="00EA1839" w:rsidRPr="005C2368" w:rsidRDefault="00EA1839" w:rsidP="00377A8B">
      <w:pPr>
        <w:pStyle w:val="Cuerpovademecum"/>
      </w:pPr>
    </w:p>
    <w:p w14:paraId="21555338" w14:textId="77777777" w:rsidR="00EA1839" w:rsidRPr="005C2368" w:rsidRDefault="00EA1839" w:rsidP="00377A8B">
      <w:pPr>
        <w:pStyle w:val="Cuerpovademecum"/>
      </w:pPr>
      <w:r w:rsidRPr="005C2368">
        <w:t>Asociación Interamericana de Contabilidad (AIC) - Internacional – Noticias</w:t>
      </w:r>
    </w:p>
    <w:p w14:paraId="61665033" w14:textId="77777777" w:rsidR="00EA1839" w:rsidRPr="005C2368" w:rsidRDefault="00F3375F" w:rsidP="00377A8B">
      <w:pPr>
        <w:pStyle w:val="Cuerpovademecum"/>
        <w:rPr>
          <w:rStyle w:val="Hipervnculo"/>
        </w:rPr>
      </w:pPr>
      <w:hyperlink r:id="rId155" w:history="1">
        <w:r w:rsidR="00EA1839" w:rsidRPr="005C2368">
          <w:rPr>
            <w:rStyle w:val="Hipervnculo"/>
          </w:rPr>
          <w:t>Razones por las cuales las especialidades de auditoría forense antifraude y peritaje contable se complementan, ya que constituyen…</w:t>
        </w:r>
      </w:hyperlink>
    </w:p>
    <w:p w14:paraId="2D1FB1F5" w14:textId="77777777" w:rsidR="00EA1839" w:rsidRPr="005C2368" w:rsidRDefault="00F3375F" w:rsidP="00377A8B">
      <w:pPr>
        <w:pStyle w:val="Cuerpovademecum"/>
      </w:pPr>
      <w:hyperlink r:id="rId156" w:history="1">
        <w:r w:rsidR="00EA1839" w:rsidRPr="005C2368">
          <w:rPr>
            <w:rStyle w:val="Hipervnculo"/>
          </w:rPr>
          <w:t>Participe da Conferência virtual: O desafio ético contra o COVI-19 que será realizado pela comissão de Ética e Exercício Profissional.</w:t>
        </w:r>
      </w:hyperlink>
    </w:p>
    <w:p w14:paraId="33FAE064" w14:textId="77777777" w:rsidR="00EA1839" w:rsidRPr="005C2368" w:rsidRDefault="00EA1839" w:rsidP="00377A8B">
      <w:pPr>
        <w:pStyle w:val="Cuerpovademecum"/>
      </w:pPr>
    </w:p>
    <w:p w14:paraId="75EAD8CA" w14:textId="77777777" w:rsidR="00EA1839" w:rsidRPr="00AE33D6" w:rsidRDefault="00EA1839" w:rsidP="00377A8B">
      <w:pPr>
        <w:pStyle w:val="Cuerpovademecum"/>
        <w:rPr>
          <w:lang w:val="en-US"/>
        </w:rPr>
      </w:pPr>
      <w:r w:rsidRPr="00C9577D">
        <w:t></w:t>
      </w:r>
    </w:p>
    <w:p w14:paraId="4D8BB797" w14:textId="77777777" w:rsidR="00EA1839" w:rsidRPr="00AE33D6" w:rsidRDefault="00EA1839" w:rsidP="00377A8B">
      <w:pPr>
        <w:pStyle w:val="Cuerpovademecum"/>
        <w:rPr>
          <w:lang w:val="en-US"/>
        </w:rPr>
      </w:pPr>
    </w:p>
    <w:p w14:paraId="040EFF97" w14:textId="77777777" w:rsidR="00EA1839" w:rsidRDefault="00EA1839" w:rsidP="00EA1839">
      <w:pPr>
        <w:pStyle w:val="Estilo10"/>
        <w:rPr>
          <w:lang w:val="en-US"/>
        </w:rPr>
      </w:pPr>
      <w:r w:rsidRPr="00E201B0">
        <w:rPr>
          <w:lang w:val="en-US"/>
        </w:rPr>
        <w:t>Association</w:t>
      </w:r>
      <w:r>
        <w:rPr>
          <w:lang w:val="en-US"/>
        </w:rPr>
        <w:t xml:space="preserve"> </w:t>
      </w:r>
      <w:r w:rsidRPr="00E201B0">
        <w:rPr>
          <w:lang w:val="en-US"/>
        </w:rPr>
        <w:t>of</w:t>
      </w:r>
      <w:r>
        <w:rPr>
          <w:lang w:val="en-US"/>
        </w:rPr>
        <w:t xml:space="preserve"> </w:t>
      </w:r>
      <w:r w:rsidRPr="00E201B0">
        <w:rPr>
          <w:lang w:val="en-US"/>
        </w:rPr>
        <w:t>Chartered</w:t>
      </w:r>
      <w:r>
        <w:rPr>
          <w:lang w:val="en-US"/>
        </w:rPr>
        <w:t xml:space="preserve"> </w:t>
      </w:r>
      <w:r w:rsidRPr="00E201B0">
        <w:rPr>
          <w:lang w:val="en-US"/>
        </w:rPr>
        <w:t>Certified</w:t>
      </w:r>
      <w:r>
        <w:rPr>
          <w:lang w:val="en-US"/>
        </w:rPr>
        <w:t xml:space="preserve"> </w:t>
      </w:r>
      <w:r w:rsidRPr="00E201B0">
        <w:rPr>
          <w:lang w:val="en-US"/>
        </w:rPr>
        <w:t>Accountants</w:t>
      </w:r>
      <w:r>
        <w:rPr>
          <w:lang w:val="en-US"/>
        </w:rPr>
        <w:t xml:space="preserve"> </w:t>
      </w:r>
      <w:r w:rsidRPr="00E201B0">
        <w:rPr>
          <w:lang w:val="en-US"/>
        </w:rPr>
        <w:t>(ACCA)</w:t>
      </w:r>
      <w:r>
        <w:rPr>
          <w:lang w:val="en-US"/>
        </w:rPr>
        <w:t xml:space="preserve"> </w:t>
      </w:r>
      <w:r w:rsidRPr="00E201B0">
        <w:rPr>
          <w:lang w:val="en-US"/>
        </w:rPr>
        <w:t>-</w:t>
      </w:r>
      <w:r>
        <w:rPr>
          <w:lang w:val="en-US"/>
        </w:rPr>
        <w:t xml:space="preserve"> </w:t>
      </w:r>
      <w:r w:rsidRPr="00E201B0">
        <w:rPr>
          <w:lang w:val="en-US"/>
        </w:rPr>
        <w:t>Reino</w:t>
      </w:r>
      <w:r>
        <w:rPr>
          <w:lang w:val="en-US"/>
        </w:rPr>
        <w:t xml:space="preserve"> </w:t>
      </w:r>
      <w:r w:rsidRPr="00E201B0">
        <w:rPr>
          <w:lang w:val="en-US"/>
        </w:rPr>
        <w:t>Unido</w:t>
      </w:r>
      <w:r>
        <w:rPr>
          <w:lang w:val="en-US"/>
        </w:rPr>
        <w:t xml:space="preserve"> </w:t>
      </w:r>
      <w:r w:rsidRPr="00E201B0">
        <w:rPr>
          <w:lang w:val="en-US"/>
        </w:rPr>
        <w:t>-</w:t>
      </w:r>
      <w:r>
        <w:rPr>
          <w:lang w:val="en-US"/>
        </w:rPr>
        <w:t xml:space="preserve"> </w:t>
      </w:r>
      <w:r w:rsidRPr="00E201B0">
        <w:rPr>
          <w:lang w:val="en-US"/>
        </w:rPr>
        <w:t>Noticias</w:t>
      </w:r>
      <w:r>
        <w:rPr>
          <w:lang w:val="en-US"/>
        </w:rPr>
        <w:t xml:space="preserve"> </w:t>
      </w:r>
      <w:r w:rsidRPr="00E201B0">
        <w:rPr>
          <w:lang w:val="en-US"/>
        </w:rPr>
        <w:t>y</w:t>
      </w:r>
      <w:r>
        <w:rPr>
          <w:lang w:val="en-US"/>
        </w:rPr>
        <w:t xml:space="preserve"> </w:t>
      </w:r>
      <w:r w:rsidRPr="00E201B0">
        <w:rPr>
          <w:lang w:val="en-US"/>
        </w:rPr>
        <w:t>artículos</w:t>
      </w:r>
    </w:p>
    <w:p w14:paraId="4E6FEE44" w14:textId="77777777" w:rsidR="00EA1839" w:rsidRPr="00AE33D6" w:rsidRDefault="00F3375F" w:rsidP="00377A8B">
      <w:pPr>
        <w:pStyle w:val="Cuerpovademecum"/>
        <w:rPr>
          <w:color w:val="0000FF"/>
          <w:u w:val="single"/>
          <w:lang w:val="en-US"/>
        </w:rPr>
      </w:pPr>
      <w:hyperlink r:id="rId157" w:history="1">
        <w:r w:rsidR="00EA1839" w:rsidRPr="00AE33D6">
          <w:rPr>
            <w:rStyle w:val="Hipervnculo"/>
            <w:lang w:val="en-US"/>
          </w:rPr>
          <w:t>Proposals to strengthen the international audit and ethics standard-setting process welcomed by ACCA</w:t>
        </w:r>
      </w:hyperlink>
    </w:p>
    <w:p w14:paraId="37147933" w14:textId="77777777" w:rsidR="00EA1839" w:rsidRPr="00AE33D6" w:rsidRDefault="00F3375F" w:rsidP="00377A8B">
      <w:pPr>
        <w:pStyle w:val="Cuerpovademecum"/>
        <w:rPr>
          <w:color w:val="0000FF"/>
          <w:u w:val="single"/>
          <w:lang w:val="en-US"/>
        </w:rPr>
      </w:pPr>
      <w:hyperlink r:id="rId158" w:history="1">
        <w:r w:rsidR="00EA1839" w:rsidRPr="00AE33D6">
          <w:rPr>
            <w:rStyle w:val="Hipervnculo"/>
            <w:lang w:val="en-US"/>
          </w:rPr>
          <w:t>ACCA statement about the FRC's principles for operational separation of audit practices</w:t>
        </w:r>
      </w:hyperlink>
    </w:p>
    <w:p w14:paraId="277A72D8" w14:textId="77777777" w:rsidR="00EA1839" w:rsidRPr="00AE33D6" w:rsidRDefault="00F3375F" w:rsidP="00377A8B">
      <w:pPr>
        <w:pStyle w:val="Cuerpovademecum"/>
        <w:rPr>
          <w:color w:val="0000FF"/>
          <w:u w:val="single"/>
          <w:lang w:val="en-US"/>
        </w:rPr>
      </w:pPr>
      <w:hyperlink r:id="rId159" w:history="1">
        <w:r w:rsidR="00EA1839" w:rsidRPr="00AE33D6">
          <w:rPr>
            <w:rStyle w:val="Hipervnculo"/>
            <w:lang w:val="en-US"/>
          </w:rPr>
          <w:t>Covid-19 having significant impact on the world’s auditors</w:t>
        </w:r>
      </w:hyperlink>
    </w:p>
    <w:p w14:paraId="1F948FBA" w14:textId="77777777" w:rsidR="00EA1839" w:rsidRPr="00AE33D6" w:rsidRDefault="00F3375F" w:rsidP="00377A8B">
      <w:pPr>
        <w:pStyle w:val="Cuerpovademecum"/>
        <w:rPr>
          <w:lang w:val="en-US"/>
        </w:rPr>
      </w:pPr>
      <w:hyperlink r:id="rId160" w:history="1">
        <w:r w:rsidR="00EA1839" w:rsidRPr="00AE33D6">
          <w:rPr>
            <w:rStyle w:val="Hipervnculo"/>
            <w:lang w:val="en-US"/>
          </w:rPr>
          <w:t>ACCA is a proud partner of the global Prize Ethics &amp; Trust in Finance for a Sustainable Future</w:t>
        </w:r>
      </w:hyperlink>
    </w:p>
    <w:p w14:paraId="215AA272" w14:textId="77777777" w:rsidR="00EA1839" w:rsidRPr="00AE33D6" w:rsidRDefault="00F3375F" w:rsidP="00377A8B">
      <w:pPr>
        <w:pStyle w:val="Cuerpovademecum"/>
        <w:rPr>
          <w:lang w:val="en-US"/>
        </w:rPr>
      </w:pPr>
      <w:hyperlink r:id="rId161" w:history="1">
        <w:r w:rsidR="00EA1839" w:rsidRPr="00AE33D6">
          <w:rPr>
            <w:rStyle w:val="Hipervnculo"/>
            <w:lang w:val="en-US"/>
          </w:rPr>
          <w:t>Towards more fairness, simplicity and accountability in tax to support recovery: ACCA looks forward to the publication of the new anti-fraud tax package</w:t>
        </w:r>
      </w:hyperlink>
    </w:p>
    <w:p w14:paraId="2D16BB05" w14:textId="77777777" w:rsidR="00EA1839" w:rsidRPr="00D35EA0" w:rsidRDefault="00EA1839" w:rsidP="00EA1839">
      <w:pPr>
        <w:pStyle w:val="Estilo10"/>
        <w:rPr>
          <w:lang w:val="en-US"/>
        </w:rPr>
      </w:pPr>
    </w:p>
    <w:p w14:paraId="66885A08" w14:textId="77777777" w:rsidR="00EA1839" w:rsidRPr="00AE33D6" w:rsidRDefault="00EA1839" w:rsidP="00377A8B">
      <w:pPr>
        <w:pStyle w:val="Cuerpovademecum"/>
        <w:rPr>
          <w:lang w:val="en-US"/>
        </w:rPr>
      </w:pPr>
      <w:r w:rsidRPr="002D2318">
        <w:t></w:t>
      </w:r>
    </w:p>
    <w:p w14:paraId="17F2C21F" w14:textId="77777777" w:rsidR="00EA1839" w:rsidRPr="00AE33D6" w:rsidRDefault="00EA1839" w:rsidP="00377A8B">
      <w:pPr>
        <w:pStyle w:val="Cuerpovademecum"/>
        <w:rPr>
          <w:lang w:val="en-US"/>
        </w:rPr>
      </w:pPr>
    </w:p>
    <w:p w14:paraId="570DD13D" w14:textId="77777777" w:rsidR="00EA1839" w:rsidRDefault="00EA1839" w:rsidP="00EA1839">
      <w:pPr>
        <w:pStyle w:val="Estilo10"/>
        <w:rPr>
          <w:lang w:val="en-US"/>
        </w:rPr>
      </w:pPr>
      <w:r w:rsidRPr="0063104B">
        <w:rPr>
          <w:lang w:val="en-US"/>
        </w:rPr>
        <w:t>Auditing</w:t>
      </w:r>
      <w:r>
        <w:rPr>
          <w:lang w:val="en-US"/>
        </w:rPr>
        <w:t xml:space="preserve"> </w:t>
      </w:r>
      <w:r w:rsidRPr="0063104B">
        <w:rPr>
          <w:lang w:val="en-US"/>
        </w:rPr>
        <w:t>and</w:t>
      </w:r>
      <w:r>
        <w:rPr>
          <w:lang w:val="en-US"/>
        </w:rPr>
        <w:t xml:space="preserve"> </w:t>
      </w:r>
      <w:r w:rsidRPr="0063104B">
        <w:rPr>
          <w:lang w:val="en-US"/>
        </w:rPr>
        <w:t>Assurance</w:t>
      </w:r>
      <w:r>
        <w:rPr>
          <w:lang w:val="en-US"/>
        </w:rPr>
        <w:t xml:space="preserve"> </w:t>
      </w:r>
      <w:r w:rsidRPr="0063104B">
        <w:rPr>
          <w:lang w:val="en-US"/>
        </w:rPr>
        <w:t>Standards</w:t>
      </w:r>
      <w:r>
        <w:rPr>
          <w:lang w:val="en-US"/>
        </w:rPr>
        <w:t xml:space="preserve"> </w:t>
      </w:r>
      <w:r w:rsidRPr="0063104B">
        <w:rPr>
          <w:lang w:val="en-US"/>
        </w:rPr>
        <w:t>Board</w:t>
      </w:r>
      <w:r>
        <w:rPr>
          <w:lang w:val="en-US"/>
        </w:rPr>
        <w:t xml:space="preserve"> </w:t>
      </w:r>
      <w:r w:rsidRPr="0063104B">
        <w:rPr>
          <w:lang w:val="en-US"/>
        </w:rPr>
        <w:t>(AUASB)</w:t>
      </w:r>
      <w:r>
        <w:rPr>
          <w:lang w:val="en-US"/>
        </w:rPr>
        <w:t xml:space="preserve"> </w:t>
      </w:r>
      <w:r w:rsidRPr="0063104B">
        <w:rPr>
          <w:lang w:val="en-US"/>
        </w:rPr>
        <w:t>-</w:t>
      </w:r>
      <w:r>
        <w:rPr>
          <w:lang w:val="en-US"/>
        </w:rPr>
        <w:t xml:space="preserve"> </w:t>
      </w:r>
      <w:r w:rsidRPr="0063104B">
        <w:rPr>
          <w:lang w:val="en-US"/>
        </w:rPr>
        <w:t>Australia</w:t>
      </w:r>
      <w:r>
        <w:rPr>
          <w:lang w:val="en-US"/>
        </w:rPr>
        <w:t xml:space="preserve"> – </w:t>
      </w:r>
      <w:r w:rsidRPr="0063104B">
        <w:rPr>
          <w:lang w:val="en-US"/>
        </w:rPr>
        <w:t>Noticias</w:t>
      </w:r>
    </w:p>
    <w:p w14:paraId="4820F0EB" w14:textId="77777777" w:rsidR="00EA1839" w:rsidRPr="00AE33D6" w:rsidRDefault="00F3375F" w:rsidP="00377A8B">
      <w:pPr>
        <w:pStyle w:val="Cuerpovademecum"/>
        <w:rPr>
          <w:lang w:val="en-US"/>
        </w:rPr>
      </w:pPr>
      <w:hyperlink r:id="rId162" w:history="1">
        <w:r w:rsidR="00EA1839" w:rsidRPr="00AE33D6">
          <w:rPr>
            <w:rStyle w:val="Hipervnculo"/>
            <w:lang w:val="en-US"/>
          </w:rPr>
          <w:t>AUASB amends Auditor’s Responsibilities Statements</w:t>
        </w:r>
      </w:hyperlink>
    </w:p>
    <w:p w14:paraId="32C74675" w14:textId="16D89583" w:rsidR="00EA1839" w:rsidRPr="00AE33D6" w:rsidRDefault="00F3375F" w:rsidP="00377A8B">
      <w:pPr>
        <w:pStyle w:val="Cuerpovademecum"/>
        <w:rPr>
          <w:rStyle w:val="Hipervnculo"/>
          <w:color w:val="auto"/>
          <w:u w:val="none"/>
          <w:lang w:val="en-US"/>
        </w:rPr>
      </w:pPr>
      <w:hyperlink r:id="rId163" w:history="1">
        <w:r w:rsidR="005911A2" w:rsidRPr="00AE33D6">
          <w:rPr>
            <w:rStyle w:val="Hipervnculo"/>
            <w:lang w:val="en-US"/>
          </w:rPr>
          <w:t>The Impact of Coronavirus on Financial Reporting and the Auditor’s Considerations</w:t>
        </w:r>
      </w:hyperlink>
    </w:p>
    <w:p w14:paraId="0DEC7A31" w14:textId="0C27913E" w:rsidR="005911A2" w:rsidRPr="00AE33D6" w:rsidRDefault="00F3375F" w:rsidP="00377A8B">
      <w:pPr>
        <w:pStyle w:val="Cuerpovademecum"/>
        <w:rPr>
          <w:rStyle w:val="Hipervnculo"/>
          <w:color w:val="auto"/>
          <w:u w:val="none"/>
          <w:lang w:val="en-US"/>
        </w:rPr>
      </w:pPr>
      <w:hyperlink r:id="rId164" w:history="1">
        <w:r w:rsidR="005911A2" w:rsidRPr="00AE33D6">
          <w:rPr>
            <w:rStyle w:val="Hipervnculo"/>
            <w:lang w:val="en-US"/>
          </w:rPr>
          <w:t>The Impact of COVID-19 on Going Concern and Related Assessments</w:t>
        </w:r>
      </w:hyperlink>
    </w:p>
    <w:p w14:paraId="64FBA6A7" w14:textId="338906AB" w:rsidR="005911A2" w:rsidRPr="00AE33D6" w:rsidRDefault="00F3375F" w:rsidP="00377A8B">
      <w:pPr>
        <w:pStyle w:val="Cuerpovademecum"/>
        <w:rPr>
          <w:rStyle w:val="Hipervnculo"/>
          <w:color w:val="auto"/>
          <w:u w:val="none"/>
          <w:lang w:val="en-US"/>
        </w:rPr>
      </w:pPr>
      <w:hyperlink r:id="rId165" w:history="1">
        <w:r w:rsidR="005911A2" w:rsidRPr="00AE33D6">
          <w:rPr>
            <w:rStyle w:val="Hipervnculo"/>
            <w:lang w:val="en-US"/>
          </w:rPr>
          <w:t>Additional COVID-19 FAQs for Auditors</w:t>
        </w:r>
      </w:hyperlink>
    </w:p>
    <w:p w14:paraId="2AD1A20B" w14:textId="71A5A224" w:rsidR="00547F23" w:rsidRPr="00AE33D6" w:rsidRDefault="00F3375F" w:rsidP="00377A8B">
      <w:pPr>
        <w:pStyle w:val="Cuerpovademecum"/>
        <w:rPr>
          <w:rStyle w:val="Hipervnculo"/>
          <w:lang w:val="en-US"/>
        </w:rPr>
      </w:pPr>
      <w:hyperlink r:id="rId166" w:history="1">
        <w:r w:rsidR="00547F23" w:rsidRPr="00AE33D6">
          <w:rPr>
            <w:rStyle w:val="Hipervnculo"/>
            <w:lang w:val="en-US"/>
          </w:rPr>
          <w:t>Proposed ASRS 4400 Agreed-Upon Procedures Engagements</w:t>
        </w:r>
      </w:hyperlink>
    </w:p>
    <w:p w14:paraId="7A4A2DE5" w14:textId="77777777" w:rsidR="006A52E0" w:rsidRPr="00AE33D6" w:rsidRDefault="006A52E0" w:rsidP="00377A8B">
      <w:pPr>
        <w:pStyle w:val="Cuerpovademecum"/>
        <w:rPr>
          <w:rStyle w:val="Hipervnculo"/>
          <w:color w:val="auto"/>
          <w:u w:val="none"/>
          <w:lang w:val="en-US"/>
        </w:rPr>
      </w:pPr>
    </w:p>
    <w:p w14:paraId="520D2552" w14:textId="77777777" w:rsidR="00EA1839" w:rsidRPr="00AE33D6" w:rsidRDefault="00EA1839" w:rsidP="00377A8B">
      <w:pPr>
        <w:pStyle w:val="Cuerpovademecum"/>
        <w:rPr>
          <w:lang w:val="en-US"/>
        </w:rPr>
      </w:pPr>
      <w:r w:rsidRPr="002D2318">
        <w:t></w:t>
      </w:r>
    </w:p>
    <w:p w14:paraId="5D5DA26A" w14:textId="77777777" w:rsidR="00EA1839" w:rsidRDefault="00EA1839" w:rsidP="00EA1839">
      <w:pPr>
        <w:pStyle w:val="Estilo10"/>
        <w:rPr>
          <w:lang w:val="en-US"/>
        </w:rPr>
      </w:pPr>
    </w:p>
    <w:p w14:paraId="6C2C9E5D" w14:textId="77777777" w:rsidR="00EA1839" w:rsidRDefault="00EA1839" w:rsidP="00EA1839">
      <w:pPr>
        <w:pStyle w:val="Estilo10"/>
        <w:rPr>
          <w:lang w:val="en-US"/>
        </w:rPr>
      </w:pPr>
      <w:r w:rsidRPr="0027580E">
        <w:rPr>
          <w:lang w:val="en-US"/>
        </w:rPr>
        <w:t>Auditing</w:t>
      </w:r>
      <w:r>
        <w:rPr>
          <w:lang w:val="en-US"/>
        </w:rPr>
        <w:t xml:space="preserve"> </w:t>
      </w:r>
      <w:r w:rsidRPr="0027580E">
        <w:rPr>
          <w:lang w:val="en-US"/>
        </w:rPr>
        <w:t>Practices</w:t>
      </w:r>
      <w:r>
        <w:rPr>
          <w:lang w:val="en-US"/>
        </w:rPr>
        <w:t xml:space="preserve"> </w:t>
      </w:r>
      <w:r w:rsidRPr="0027580E">
        <w:rPr>
          <w:lang w:val="en-US"/>
        </w:rPr>
        <w:t>Board</w:t>
      </w:r>
      <w:r>
        <w:rPr>
          <w:lang w:val="en-US"/>
        </w:rPr>
        <w:t xml:space="preserve"> </w:t>
      </w:r>
      <w:r w:rsidRPr="0027580E">
        <w:rPr>
          <w:lang w:val="en-US"/>
        </w:rPr>
        <w:t>(APB)</w:t>
      </w:r>
      <w:r>
        <w:rPr>
          <w:lang w:val="en-US"/>
        </w:rPr>
        <w:t xml:space="preserve"> </w:t>
      </w:r>
      <w:r w:rsidRPr="0027580E">
        <w:rPr>
          <w:lang w:val="en-US"/>
        </w:rPr>
        <w:t>-</w:t>
      </w:r>
      <w:r>
        <w:rPr>
          <w:lang w:val="en-US"/>
        </w:rPr>
        <w:t xml:space="preserve"> </w:t>
      </w:r>
      <w:r w:rsidRPr="0027580E">
        <w:rPr>
          <w:lang w:val="en-US"/>
        </w:rPr>
        <w:t>Reino</w:t>
      </w:r>
      <w:r>
        <w:rPr>
          <w:lang w:val="en-US"/>
        </w:rPr>
        <w:t xml:space="preserve"> </w:t>
      </w:r>
      <w:r w:rsidRPr="0027580E">
        <w:rPr>
          <w:lang w:val="en-US"/>
        </w:rPr>
        <w:t>Unido</w:t>
      </w:r>
      <w:r>
        <w:rPr>
          <w:lang w:val="en-US"/>
        </w:rPr>
        <w:t xml:space="preserve"> – </w:t>
      </w:r>
      <w:r w:rsidRPr="0027580E">
        <w:rPr>
          <w:lang w:val="en-US"/>
        </w:rPr>
        <w:t>Noticias</w:t>
      </w:r>
    </w:p>
    <w:p w14:paraId="06C4382B" w14:textId="77777777" w:rsidR="00EA1839" w:rsidRPr="00AE33D6" w:rsidRDefault="00F3375F" w:rsidP="00377A8B">
      <w:pPr>
        <w:pStyle w:val="Cuerpovademecum"/>
        <w:rPr>
          <w:lang w:val="en-US"/>
        </w:rPr>
      </w:pPr>
      <w:hyperlink r:id="rId167" w:history="1">
        <w:r w:rsidR="00EA1839" w:rsidRPr="00AE33D6">
          <w:rPr>
            <w:rStyle w:val="Hipervnculo"/>
            <w:lang w:val="en-US"/>
          </w:rPr>
          <w:t>Results of FRC audit inspections</w:t>
        </w:r>
      </w:hyperlink>
    </w:p>
    <w:p w14:paraId="30AB9021" w14:textId="77777777" w:rsidR="00EA1839" w:rsidRPr="00AE33D6" w:rsidRDefault="00F3375F" w:rsidP="00377A8B">
      <w:pPr>
        <w:pStyle w:val="Cuerpovademecum"/>
        <w:rPr>
          <w:lang w:val="en-US"/>
        </w:rPr>
      </w:pPr>
      <w:hyperlink r:id="rId168" w:history="1">
        <w:r w:rsidR="00EA1839" w:rsidRPr="00AE33D6">
          <w:rPr>
            <w:rStyle w:val="Hipervnculo"/>
            <w:lang w:val="en-US"/>
          </w:rPr>
          <w:t>FRC strengthens auditing standard ISA 315</w:t>
        </w:r>
      </w:hyperlink>
      <w:r w:rsidR="00EA1839" w:rsidRPr="00AE33D6">
        <w:rPr>
          <w:lang w:val="en-US"/>
        </w:rPr>
        <w:t> </w:t>
      </w:r>
    </w:p>
    <w:p w14:paraId="40C518E8" w14:textId="77777777" w:rsidR="00EA1839" w:rsidRPr="00AE33D6" w:rsidRDefault="00F3375F" w:rsidP="00377A8B">
      <w:pPr>
        <w:pStyle w:val="Cuerpovademecum"/>
        <w:rPr>
          <w:lang w:val="en-US"/>
        </w:rPr>
      </w:pPr>
      <w:hyperlink r:id="rId169" w:history="1">
        <w:r w:rsidR="00EA1839" w:rsidRPr="00AE33D6">
          <w:rPr>
            <w:rStyle w:val="Hipervnculo"/>
            <w:lang w:val="en-US"/>
          </w:rPr>
          <w:t>FRC announces sanction against audit Senior Manager</w:t>
        </w:r>
      </w:hyperlink>
    </w:p>
    <w:p w14:paraId="64594ABB" w14:textId="77777777" w:rsidR="00EA1839" w:rsidRPr="00AE33D6" w:rsidRDefault="00F3375F" w:rsidP="00377A8B">
      <w:pPr>
        <w:pStyle w:val="Cuerpovademecum"/>
        <w:rPr>
          <w:lang w:val="en-US"/>
        </w:rPr>
      </w:pPr>
      <w:hyperlink r:id="rId170" w:history="1">
        <w:r w:rsidR="00EA1839" w:rsidRPr="00AE33D6">
          <w:rPr>
            <w:rStyle w:val="Hipervnculo"/>
            <w:lang w:val="en-US"/>
          </w:rPr>
          <w:t>FRC announces sanctions against Audit Engagement Partner</w:t>
        </w:r>
      </w:hyperlink>
    </w:p>
    <w:p w14:paraId="5094C897" w14:textId="77777777" w:rsidR="00EA1839" w:rsidRPr="00AE33D6" w:rsidRDefault="00F3375F" w:rsidP="00377A8B">
      <w:pPr>
        <w:pStyle w:val="Cuerpovademecum"/>
        <w:rPr>
          <w:lang w:val="en-US"/>
        </w:rPr>
      </w:pPr>
      <w:hyperlink r:id="rId171" w:history="1">
        <w:r w:rsidR="00EA1839" w:rsidRPr="00AE33D6">
          <w:rPr>
            <w:rStyle w:val="Hipervnculo"/>
            <w:lang w:val="en-US"/>
          </w:rPr>
          <w:t>FRC principles for operational separation of audit practices</w:t>
        </w:r>
      </w:hyperlink>
    </w:p>
    <w:p w14:paraId="76E02ED4" w14:textId="77777777" w:rsidR="00EA1839" w:rsidRPr="00AE33D6" w:rsidRDefault="00F3375F" w:rsidP="00377A8B">
      <w:pPr>
        <w:pStyle w:val="Cuerpovademecum"/>
        <w:rPr>
          <w:lang w:val="en-US"/>
        </w:rPr>
      </w:pPr>
      <w:hyperlink r:id="rId172" w:history="1">
        <w:r w:rsidR="00EA1839" w:rsidRPr="00AE33D6">
          <w:rPr>
            <w:rStyle w:val="Hipervnculo"/>
            <w:lang w:val="en-US"/>
          </w:rPr>
          <w:t>Audit firms implement ‘additional measures’ to enhance their evaluation of going concern assessments</w:t>
        </w:r>
      </w:hyperlink>
    </w:p>
    <w:p w14:paraId="11718363" w14:textId="77777777" w:rsidR="00EA1839" w:rsidRPr="00AE33D6" w:rsidRDefault="00F3375F" w:rsidP="00377A8B">
      <w:pPr>
        <w:pStyle w:val="Cuerpovademecum"/>
        <w:rPr>
          <w:lang w:val="en-US"/>
        </w:rPr>
      </w:pPr>
      <w:hyperlink r:id="rId173" w:history="1">
        <w:r w:rsidR="00EA1839" w:rsidRPr="00AE33D6">
          <w:rPr>
            <w:rStyle w:val="Hipervnculo"/>
            <w:lang w:val="en-US"/>
          </w:rPr>
          <w:t>FRC launches investigations into three audit firms over the audits of London Capital &amp; Finance plc</w:t>
        </w:r>
      </w:hyperlink>
    </w:p>
    <w:p w14:paraId="4ACA36EB" w14:textId="77777777" w:rsidR="00EA1839" w:rsidRPr="00AE33D6" w:rsidRDefault="00F3375F" w:rsidP="00377A8B">
      <w:pPr>
        <w:pStyle w:val="Cuerpovademecum"/>
        <w:rPr>
          <w:lang w:val="en-US"/>
        </w:rPr>
      </w:pPr>
      <w:hyperlink r:id="rId174" w:history="1">
        <w:r w:rsidR="00EA1839" w:rsidRPr="00AE33D6">
          <w:rPr>
            <w:rStyle w:val="Hipervnculo"/>
            <w:lang w:val="en-US"/>
          </w:rPr>
          <w:t>Local Auditors (Transparency) Regulations</w:t>
        </w:r>
      </w:hyperlink>
    </w:p>
    <w:p w14:paraId="4AA9B9ED" w14:textId="77777777" w:rsidR="00EA1839" w:rsidRPr="00AE33D6" w:rsidRDefault="00F3375F" w:rsidP="00377A8B">
      <w:pPr>
        <w:pStyle w:val="Cuerpovademecum"/>
        <w:rPr>
          <w:lang w:val="en-US"/>
        </w:rPr>
      </w:pPr>
      <w:hyperlink r:id="rId175" w:history="1">
        <w:r w:rsidR="00EA1839" w:rsidRPr="00AE33D6">
          <w:rPr>
            <w:rStyle w:val="Hipervnculo"/>
            <w:lang w:val="en-US"/>
          </w:rPr>
          <w:t>FRC launches investigations into KPMG and PwC over the audits of Eddie Stobart Logistics plc</w:t>
        </w:r>
      </w:hyperlink>
    </w:p>
    <w:p w14:paraId="6C4E89CB" w14:textId="77777777" w:rsidR="00EA1839" w:rsidRPr="00AE33D6" w:rsidRDefault="00F3375F" w:rsidP="00377A8B">
      <w:pPr>
        <w:pStyle w:val="Cuerpovademecum"/>
        <w:rPr>
          <w:lang w:val="en-US"/>
        </w:rPr>
      </w:pPr>
      <w:hyperlink r:id="rId176" w:history="1">
        <w:r w:rsidR="00EA1839" w:rsidRPr="00AE33D6">
          <w:rPr>
            <w:rStyle w:val="Hipervnculo"/>
            <w:lang w:val="en-US"/>
          </w:rPr>
          <w:t>Early warning systems need to be enhanced to drive improvements in audit quality</w:t>
        </w:r>
      </w:hyperlink>
    </w:p>
    <w:p w14:paraId="1C0922A4" w14:textId="77777777" w:rsidR="00EA1839" w:rsidRPr="00AE33D6" w:rsidRDefault="00F3375F" w:rsidP="00377A8B">
      <w:pPr>
        <w:pStyle w:val="Cuerpovademecum"/>
        <w:rPr>
          <w:lang w:val="en-US"/>
        </w:rPr>
      </w:pPr>
      <w:hyperlink r:id="rId177" w:history="1">
        <w:r w:rsidR="00EA1839" w:rsidRPr="00AE33D6">
          <w:rPr>
            <w:rStyle w:val="Hipervnculo"/>
            <w:lang w:val="en-US"/>
          </w:rPr>
          <w:t>Investigation into the audit of NMC Health</w:t>
        </w:r>
      </w:hyperlink>
    </w:p>
    <w:p w14:paraId="2582A4A7" w14:textId="77777777" w:rsidR="00EA1839" w:rsidRPr="00AE33D6" w:rsidRDefault="00F3375F" w:rsidP="00377A8B">
      <w:pPr>
        <w:pStyle w:val="Cuerpovademecum"/>
        <w:rPr>
          <w:lang w:val="en-US"/>
        </w:rPr>
      </w:pPr>
      <w:hyperlink r:id="rId178" w:history="1">
        <w:r w:rsidR="00EA1839" w:rsidRPr="00AE33D6">
          <w:rPr>
            <w:rStyle w:val="Hipervnculo"/>
            <w:lang w:val="en-US"/>
          </w:rPr>
          <w:t>Local Auditors (Transparency) Regulations 2020 – Consultation</w:t>
        </w:r>
      </w:hyperlink>
    </w:p>
    <w:p w14:paraId="1FF3618D" w14:textId="77777777" w:rsidR="00EA1839" w:rsidRPr="00AE33D6" w:rsidRDefault="00F3375F" w:rsidP="00377A8B">
      <w:pPr>
        <w:pStyle w:val="Cuerpovademecum"/>
        <w:rPr>
          <w:lang w:val="en-US"/>
        </w:rPr>
      </w:pPr>
      <w:hyperlink r:id="rId179" w:history="1">
        <w:r w:rsidR="00EA1839" w:rsidRPr="00AE33D6">
          <w:rPr>
            <w:rStyle w:val="Hipervnculo"/>
            <w:lang w:val="en-US"/>
          </w:rPr>
          <w:t>Podcast in conversation with ... Mark Babington on audit guidance during Covid-19</w:t>
        </w:r>
      </w:hyperlink>
    </w:p>
    <w:p w14:paraId="56F2319E" w14:textId="77777777" w:rsidR="00EA1839" w:rsidRPr="00AE33D6" w:rsidRDefault="00F3375F" w:rsidP="00377A8B">
      <w:pPr>
        <w:pStyle w:val="Cuerpovademecum"/>
        <w:rPr>
          <w:lang w:val="en-US"/>
        </w:rPr>
      </w:pPr>
      <w:hyperlink r:id="rId180" w:history="1">
        <w:r w:rsidR="00EA1839" w:rsidRPr="00AE33D6">
          <w:rPr>
            <w:rStyle w:val="Hipervnculo"/>
            <w:lang w:val="en-US"/>
          </w:rPr>
          <w:t>Modified Audit Opinions during Covid-19 crisis</w:t>
        </w:r>
      </w:hyperlink>
    </w:p>
    <w:p w14:paraId="24665A9C" w14:textId="77777777" w:rsidR="00EA1839" w:rsidRPr="00AE33D6" w:rsidRDefault="00F3375F" w:rsidP="00377A8B">
      <w:pPr>
        <w:pStyle w:val="Cuerpovademecum"/>
        <w:rPr>
          <w:lang w:val="en-US"/>
        </w:rPr>
      </w:pPr>
      <w:hyperlink r:id="rId181" w:history="1">
        <w:r w:rsidR="00EA1839" w:rsidRPr="00AE33D6">
          <w:rPr>
            <w:rStyle w:val="Hipervnculo"/>
            <w:lang w:val="en-US"/>
          </w:rPr>
          <w:t>FRC publishes staff draft response on IASBs ED on IBOR Reform - Phase 2</w:t>
        </w:r>
      </w:hyperlink>
    </w:p>
    <w:p w14:paraId="05AECED8" w14:textId="77777777" w:rsidR="00EA1839" w:rsidRPr="00AE33D6" w:rsidRDefault="00F3375F" w:rsidP="00377A8B">
      <w:pPr>
        <w:pStyle w:val="Cuerpovademecum"/>
        <w:rPr>
          <w:lang w:val="en-US"/>
        </w:rPr>
      </w:pPr>
      <w:hyperlink r:id="rId182" w:history="1">
        <w:r w:rsidR="00EA1839" w:rsidRPr="00AE33D6">
          <w:rPr>
            <w:rStyle w:val="Hipervnculo"/>
            <w:lang w:val="en-US"/>
          </w:rPr>
          <w:t>IASB Exposure Draft on Covid-19-Related Rent Concessions</w:t>
        </w:r>
      </w:hyperlink>
    </w:p>
    <w:p w14:paraId="1E41E27A" w14:textId="77777777" w:rsidR="00EA1839" w:rsidRPr="00AE33D6" w:rsidRDefault="00EA1839" w:rsidP="00377A8B">
      <w:pPr>
        <w:pStyle w:val="Cuerpovademecum"/>
        <w:rPr>
          <w:lang w:val="en-US"/>
        </w:rPr>
      </w:pPr>
    </w:p>
    <w:p w14:paraId="7EC87B69" w14:textId="77777777" w:rsidR="00EA1839" w:rsidRPr="005C2368" w:rsidRDefault="00EA1839" w:rsidP="00377A8B">
      <w:pPr>
        <w:pStyle w:val="Cuerpovademecum"/>
      </w:pPr>
      <w:r w:rsidRPr="002D2318">
        <w:t></w:t>
      </w:r>
    </w:p>
    <w:p w14:paraId="6C336F8A" w14:textId="77777777" w:rsidR="00EA1839" w:rsidRPr="005C2368" w:rsidRDefault="00EA1839" w:rsidP="00377A8B">
      <w:pPr>
        <w:pStyle w:val="Cuerpovademecum"/>
      </w:pPr>
    </w:p>
    <w:p w14:paraId="0C4AFFD7" w14:textId="77777777" w:rsidR="00EA1839" w:rsidRDefault="00EA1839" w:rsidP="00EA1839">
      <w:pPr>
        <w:pStyle w:val="Estilo10"/>
      </w:pPr>
      <w:r w:rsidRPr="00C35D38">
        <w:t>Banco</w:t>
      </w:r>
      <w:r>
        <w:t xml:space="preserve"> </w:t>
      </w:r>
      <w:r w:rsidRPr="00C35D38">
        <w:t>Interamericano</w:t>
      </w:r>
      <w:r>
        <w:t xml:space="preserve"> </w:t>
      </w:r>
      <w:r w:rsidRPr="00C35D38">
        <w:t>de</w:t>
      </w:r>
      <w:r>
        <w:t xml:space="preserve"> </w:t>
      </w:r>
      <w:r w:rsidRPr="00C35D38">
        <w:t>Desarrollo</w:t>
      </w:r>
      <w:r>
        <w:t xml:space="preserve"> </w:t>
      </w:r>
      <w:r w:rsidRPr="00C35D38">
        <w:t>(BID)</w:t>
      </w:r>
      <w:r>
        <w:t xml:space="preserve"> </w:t>
      </w:r>
      <w:r w:rsidRPr="00C35D38">
        <w:t>-</w:t>
      </w:r>
      <w:r>
        <w:t xml:space="preserve"> </w:t>
      </w:r>
      <w:r w:rsidRPr="00C35D38">
        <w:t>Internacional</w:t>
      </w:r>
      <w:r>
        <w:t xml:space="preserve"> </w:t>
      </w:r>
      <w:r w:rsidRPr="00C35D38">
        <w:t>-</w:t>
      </w:r>
      <w:r>
        <w:t xml:space="preserve"> </w:t>
      </w:r>
      <w:r w:rsidRPr="00C35D38">
        <w:t>Noticias</w:t>
      </w:r>
      <w:r>
        <w:t xml:space="preserve"> </w:t>
      </w:r>
      <w:r w:rsidRPr="00C35D38">
        <w:t>y</w:t>
      </w:r>
      <w:r>
        <w:t xml:space="preserve"> </w:t>
      </w:r>
      <w:r w:rsidRPr="00C35D38">
        <w:t>publicaciones</w:t>
      </w:r>
    </w:p>
    <w:p w14:paraId="34459494" w14:textId="1E11DBDB" w:rsidR="00EA1839" w:rsidRPr="005C2368" w:rsidRDefault="00F3375F" w:rsidP="00377A8B">
      <w:pPr>
        <w:pStyle w:val="Cuerpovademecum"/>
      </w:pPr>
      <w:hyperlink r:id="rId183" w:history="1">
        <w:r w:rsidR="00EA1839" w:rsidRPr="005C2368">
          <w:rPr>
            <w:rStyle w:val="Hipervnculo"/>
          </w:rPr>
          <w:t xml:space="preserve">BID Y MICROSOFT </w:t>
        </w:r>
        <w:r w:rsidR="007527F0" w:rsidRPr="005C2368">
          <w:rPr>
            <w:rStyle w:val="Hipervnculo"/>
          </w:rPr>
          <w:t>abordan los desafíos de transparencia, integridad y anticorrupción</w:t>
        </w:r>
      </w:hyperlink>
    </w:p>
    <w:p w14:paraId="6C61B174" w14:textId="77777777" w:rsidR="00EA1839" w:rsidRPr="005C2368" w:rsidRDefault="00EA1839" w:rsidP="00377A8B">
      <w:pPr>
        <w:pStyle w:val="Cuerpovademecum"/>
      </w:pPr>
    </w:p>
    <w:p w14:paraId="7AE1981D" w14:textId="77777777" w:rsidR="00EA1839" w:rsidRPr="005C2368" w:rsidRDefault="00EA1839" w:rsidP="00377A8B">
      <w:pPr>
        <w:pStyle w:val="Cuerpovademecum"/>
      </w:pPr>
      <w:r w:rsidRPr="002D2318">
        <w:t></w:t>
      </w:r>
    </w:p>
    <w:p w14:paraId="3B957CCF" w14:textId="77777777" w:rsidR="00EA1839" w:rsidRPr="005C2368" w:rsidRDefault="00EA1839" w:rsidP="00377A8B">
      <w:pPr>
        <w:pStyle w:val="Cuerpovademecum"/>
      </w:pPr>
    </w:p>
    <w:p w14:paraId="70E1D6CE" w14:textId="77777777" w:rsidR="00EA1839" w:rsidRDefault="00EA1839" w:rsidP="00EA1839">
      <w:pPr>
        <w:pStyle w:val="Estilo10"/>
      </w:pPr>
      <w:r w:rsidRPr="00076087">
        <w:t>Banco</w:t>
      </w:r>
      <w:r>
        <w:t xml:space="preserve"> </w:t>
      </w:r>
      <w:r w:rsidRPr="00076087">
        <w:t>de</w:t>
      </w:r>
      <w:r>
        <w:t xml:space="preserve"> </w:t>
      </w:r>
      <w:r w:rsidRPr="00076087">
        <w:t>la</w:t>
      </w:r>
      <w:r>
        <w:t xml:space="preserve"> </w:t>
      </w:r>
      <w:r w:rsidRPr="00076087">
        <w:t>República</w:t>
      </w:r>
      <w:r>
        <w:t xml:space="preserve"> </w:t>
      </w:r>
      <w:r w:rsidRPr="00076087">
        <w:t>-</w:t>
      </w:r>
      <w:r>
        <w:t xml:space="preserve"> </w:t>
      </w:r>
      <w:r w:rsidRPr="00076087">
        <w:t>Colombia</w:t>
      </w:r>
      <w:r>
        <w:t xml:space="preserve"> </w:t>
      </w:r>
      <w:r w:rsidRPr="00076087">
        <w:t>-</w:t>
      </w:r>
      <w:r>
        <w:t xml:space="preserve"> </w:t>
      </w:r>
      <w:r w:rsidRPr="00076087">
        <w:t>Noticias</w:t>
      </w:r>
      <w:r>
        <w:t xml:space="preserve"> </w:t>
      </w:r>
      <w:r w:rsidRPr="00076087">
        <w:t>y</w:t>
      </w:r>
      <w:r>
        <w:t xml:space="preserve"> </w:t>
      </w:r>
      <w:r w:rsidRPr="00076087">
        <w:t>documentos</w:t>
      </w:r>
    </w:p>
    <w:p w14:paraId="22FA933A" w14:textId="77777777" w:rsidR="00EA1839" w:rsidRPr="005C2368" w:rsidRDefault="00F3375F" w:rsidP="00377A8B">
      <w:pPr>
        <w:pStyle w:val="Cuerpovademecum"/>
      </w:pPr>
      <w:hyperlink r:id="rId184" w:history="1">
        <w:r w:rsidR="00EA1839" w:rsidRPr="00AE33D6">
          <w:rPr>
            <w:rStyle w:val="Hipervnculo"/>
            <w:lang w:val="en-US"/>
          </w:rPr>
          <w:t xml:space="preserve">How do the Tax Burden and the Fiscal Space in Latin America look like? </w:t>
        </w:r>
        <w:r w:rsidR="00EA1839" w:rsidRPr="005C2368">
          <w:rPr>
            <w:rStyle w:val="Hipervnculo"/>
          </w:rPr>
          <w:t>Evidence through Laffer Curves</w:t>
        </w:r>
      </w:hyperlink>
    </w:p>
    <w:p w14:paraId="01EECB40" w14:textId="77777777" w:rsidR="00EA1839" w:rsidRPr="005C2368" w:rsidRDefault="00EA1839" w:rsidP="00377A8B">
      <w:pPr>
        <w:pStyle w:val="Cuerpovademecum"/>
      </w:pPr>
    </w:p>
    <w:p w14:paraId="40F80C0C" w14:textId="77777777" w:rsidR="00EA1839" w:rsidRPr="005C2368" w:rsidRDefault="00EA1839" w:rsidP="00377A8B">
      <w:pPr>
        <w:pStyle w:val="Cuerpovademecum"/>
      </w:pPr>
      <w:r w:rsidRPr="002D2318">
        <w:t></w:t>
      </w:r>
    </w:p>
    <w:p w14:paraId="06F3123D" w14:textId="77777777" w:rsidR="00EA1839" w:rsidRDefault="00EA1839" w:rsidP="00EA1839">
      <w:pPr>
        <w:pStyle w:val="Estilo10"/>
      </w:pPr>
    </w:p>
    <w:p w14:paraId="360F6B87" w14:textId="77777777" w:rsidR="00EA1839" w:rsidRDefault="00EA1839" w:rsidP="00EA1839">
      <w:pPr>
        <w:pStyle w:val="Estilo10"/>
      </w:pPr>
      <w:r w:rsidRPr="002A4773">
        <w:t xml:space="preserve">Board of Accountancy - Filipinas </w:t>
      </w:r>
      <w:r>
        <w:t>–</w:t>
      </w:r>
      <w:r w:rsidRPr="002A4773">
        <w:t xml:space="preserve"> Documentos</w:t>
      </w:r>
    </w:p>
    <w:p w14:paraId="089CEAD2" w14:textId="77777777" w:rsidR="00EA1839" w:rsidRPr="005C2368" w:rsidRDefault="00F3375F" w:rsidP="00377A8B">
      <w:pPr>
        <w:pStyle w:val="Cuerpovademecum"/>
      </w:pPr>
      <w:hyperlink r:id="rId185" w:history="1">
        <w:r w:rsidR="00EA1839" w:rsidRPr="005C2368">
          <w:rPr>
            <w:rStyle w:val="Hipervnculo"/>
          </w:rPr>
          <w:t>Resolución 21 (s. 2020) - Norma filipina sobre la auditoría 540 (revisada) Estimaciones de contabilidad de auditoría y divulgaciones relacionadas y enmiendas conformes y consecuentes a otras normas filipinas derivadas de PSA 540</w:t>
        </w:r>
      </w:hyperlink>
    </w:p>
    <w:p w14:paraId="06E9266D" w14:textId="77777777" w:rsidR="00EA1839" w:rsidRPr="005C2368" w:rsidRDefault="00F3375F" w:rsidP="00377A8B">
      <w:pPr>
        <w:pStyle w:val="Cuerpovademecum"/>
        <w:rPr>
          <w:rStyle w:val="Hipervnculo"/>
        </w:rPr>
      </w:pPr>
      <w:hyperlink r:id="rId186" w:history="1">
        <w:r w:rsidR="00EA1839" w:rsidRPr="005C2368">
          <w:rPr>
            <w:rStyle w:val="Hipervnculo"/>
          </w:rPr>
          <w:t>Resolución 20 (s. 2020) - Norma filipina sobre la auditoría 250 (revisada) Examen de leyes y reglamentos en una auditoría de estados financieros, incluidas las enmiendas conformes relacionadas con otras normas filipinas</w:t>
        </w:r>
      </w:hyperlink>
    </w:p>
    <w:p w14:paraId="3973D68D" w14:textId="77777777" w:rsidR="00EA1839" w:rsidRPr="005C2368" w:rsidRDefault="00EA1839" w:rsidP="00377A8B">
      <w:pPr>
        <w:pStyle w:val="Cuerpovademecum"/>
      </w:pPr>
    </w:p>
    <w:p w14:paraId="2BFAA67B" w14:textId="77777777" w:rsidR="00EA1839" w:rsidRPr="00AE33D6" w:rsidRDefault="00EA1839" w:rsidP="00377A8B">
      <w:pPr>
        <w:pStyle w:val="Cuerpovademecum"/>
        <w:rPr>
          <w:lang w:val="en-US"/>
        </w:rPr>
      </w:pPr>
      <w:r w:rsidRPr="002D2318">
        <w:t></w:t>
      </w:r>
    </w:p>
    <w:p w14:paraId="49D18C8F" w14:textId="77777777" w:rsidR="00EA1839" w:rsidRPr="00AE33D6" w:rsidRDefault="00EA1839" w:rsidP="00377A8B">
      <w:pPr>
        <w:pStyle w:val="Cuerpovademecum"/>
        <w:rPr>
          <w:lang w:val="en-US"/>
        </w:rPr>
      </w:pPr>
    </w:p>
    <w:p w14:paraId="070A158E" w14:textId="77777777" w:rsidR="00EA1839" w:rsidRPr="009A0F19" w:rsidRDefault="00EA1839" w:rsidP="00EA1839">
      <w:pPr>
        <w:pStyle w:val="Estilo10"/>
        <w:rPr>
          <w:lang w:val="en-US"/>
        </w:rPr>
      </w:pPr>
      <w:r w:rsidRPr="009A0F19">
        <w:rPr>
          <w:lang w:val="en-US"/>
        </w:rPr>
        <w:t>BDO Internacional - Internacional - Noticias</w:t>
      </w:r>
    </w:p>
    <w:p w14:paraId="28E9A6A1" w14:textId="77777777" w:rsidR="00EA1839" w:rsidRPr="00AE33D6" w:rsidRDefault="00F3375F" w:rsidP="00377A8B">
      <w:pPr>
        <w:pStyle w:val="Cuerpovademecum"/>
        <w:rPr>
          <w:rStyle w:val="Hipervnculo"/>
          <w:lang w:val="en-US"/>
        </w:rPr>
      </w:pPr>
      <w:hyperlink r:id="rId187" w:history="1">
        <w:r w:rsidR="00EA1839" w:rsidRPr="00AE33D6">
          <w:rPr>
            <w:rStyle w:val="Hipervnculo"/>
            <w:lang w:val="en-US"/>
          </w:rPr>
          <w:t>REPORTS:  GLOBAL RISK LANDSCAPE 2020 – THE INTEGRITY... </w:t>
        </w:r>
      </w:hyperlink>
    </w:p>
    <w:p w14:paraId="26AA3140" w14:textId="77777777" w:rsidR="00EA1839" w:rsidRPr="009A0F19" w:rsidRDefault="00EA1839" w:rsidP="00EA1839">
      <w:pPr>
        <w:pStyle w:val="Estilo10"/>
        <w:rPr>
          <w:lang w:val="en-US"/>
        </w:rPr>
      </w:pPr>
    </w:p>
    <w:p w14:paraId="7A43EB17" w14:textId="77777777" w:rsidR="00EA1839" w:rsidRPr="00AE33D6" w:rsidRDefault="00EA1839" w:rsidP="00377A8B">
      <w:pPr>
        <w:pStyle w:val="Cuerpovademecum"/>
        <w:rPr>
          <w:lang w:val="en-US"/>
        </w:rPr>
      </w:pPr>
      <w:r w:rsidRPr="00A87F4D">
        <w:t></w:t>
      </w:r>
    </w:p>
    <w:p w14:paraId="1A9ED0A9" w14:textId="77777777" w:rsidR="00EA1839" w:rsidRPr="00AE33D6" w:rsidRDefault="00EA1839" w:rsidP="00377A8B">
      <w:pPr>
        <w:pStyle w:val="Cuerpovademecum"/>
        <w:rPr>
          <w:lang w:val="en-US"/>
        </w:rPr>
      </w:pPr>
    </w:p>
    <w:p w14:paraId="59B7AE3F" w14:textId="77777777" w:rsidR="00EA1839" w:rsidRDefault="00EA1839" w:rsidP="00EA1839">
      <w:pPr>
        <w:pStyle w:val="Estilo10"/>
        <w:rPr>
          <w:lang w:val="en-US"/>
        </w:rPr>
      </w:pPr>
      <w:r w:rsidRPr="0027580E">
        <w:rPr>
          <w:lang w:val="en-US"/>
        </w:rPr>
        <w:t>Chamber</w:t>
      </w:r>
      <w:r>
        <w:rPr>
          <w:lang w:val="en-US"/>
        </w:rPr>
        <w:t xml:space="preserve"> </w:t>
      </w:r>
      <w:r w:rsidRPr="0027580E">
        <w:rPr>
          <w:lang w:val="en-US"/>
        </w:rPr>
        <w:t>of</w:t>
      </w:r>
      <w:r>
        <w:rPr>
          <w:lang w:val="en-US"/>
        </w:rPr>
        <w:t xml:space="preserve"> </w:t>
      </w:r>
      <w:r w:rsidRPr="0027580E">
        <w:rPr>
          <w:lang w:val="en-US"/>
        </w:rPr>
        <w:t>Auditors</w:t>
      </w:r>
      <w:r>
        <w:rPr>
          <w:lang w:val="en-US"/>
        </w:rPr>
        <w:t xml:space="preserve"> </w:t>
      </w:r>
      <w:r w:rsidRPr="0027580E">
        <w:rPr>
          <w:lang w:val="en-US"/>
        </w:rPr>
        <w:t>of</w:t>
      </w:r>
      <w:r>
        <w:rPr>
          <w:lang w:val="en-US"/>
        </w:rPr>
        <w:t xml:space="preserve"> </w:t>
      </w:r>
      <w:r w:rsidRPr="0027580E">
        <w:rPr>
          <w:lang w:val="en-US"/>
        </w:rPr>
        <w:t>the</w:t>
      </w:r>
      <w:r>
        <w:rPr>
          <w:lang w:val="en-US"/>
        </w:rPr>
        <w:t xml:space="preserve"> </w:t>
      </w:r>
      <w:r w:rsidRPr="0027580E">
        <w:rPr>
          <w:lang w:val="en-US"/>
        </w:rPr>
        <w:t>Czech</w:t>
      </w:r>
      <w:r>
        <w:rPr>
          <w:lang w:val="en-US"/>
        </w:rPr>
        <w:t xml:space="preserve"> </w:t>
      </w:r>
      <w:r w:rsidRPr="0027580E">
        <w:rPr>
          <w:lang w:val="en-US"/>
        </w:rPr>
        <w:t>Republic</w:t>
      </w:r>
      <w:r>
        <w:rPr>
          <w:lang w:val="en-US"/>
        </w:rPr>
        <w:t xml:space="preserve"> </w:t>
      </w:r>
      <w:r w:rsidRPr="0027580E">
        <w:rPr>
          <w:lang w:val="en-US"/>
        </w:rPr>
        <w:t>-</w:t>
      </w:r>
      <w:r>
        <w:rPr>
          <w:lang w:val="en-US"/>
        </w:rPr>
        <w:t xml:space="preserve"> </w:t>
      </w:r>
      <w:r w:rsidRPr="0027580E">
        <w:rPr>
          <w:lang w:val="en-US"/>
        </w:rPr>
        <w:t>República</w:t>
      </w:r>
      <w:r>
        <w:rPr>
          <w:lang w:val="en-US"/>
        </w:rPr>
        <w:t xml:space="preserve"> </w:t>
      </w:r>
      <w:r w:rsidRPr="0027580E">
        <w:rPr>
          <w:lang w:val="en-US"/>
        </w:rPr>
        <w:t>Checa</w:t>
      </w:r>
      <w:r>
        <w:rPr>
          <w:lang w:val="en-US"/>
        </w:rPr>
        <w:t xml:space="preserve"> </w:t>
      </w:r>
      <w:r w:rsidRPr="0027580E">
        <w:rPr>
          <w:lang w:val="en-US"/>
        </w:rPr>
        <w:t>–</w:t>
      </w:r>
      <w:r>
        <w:rPr>
          <w:lang w:val="en-US"/>
        </w:rPr>
        <w:t xml:space="preserve"> </w:t>
      </w:r>
      <w:r w:rsidRPr="0027580E">
        <w:rPr>
          <w:lang w:val="en-US"/>
        </w:rPr>
        <w:t>Noticias</w:t>
      </w:r>
      <w:r>
        <w:rPr>
          <w:lang w:val="en-US"/>
        </w:rPr>
        <w:t xml:space="preserve"> </w:t>
      </w:r>
    </w:p>
    <w:p w14:paraId="76A49255" w14:textId="77777777" w:rsidR="00EA1839" w:rsidRPr="005C2368" w:rsidRDefault="00F3375F" w:rsidP="00377A8B">
      <w:pPr>
        <w:pStyle w:val="Cuerpovademecum"/>
      </w:pPr>
      <w:hyperlink r:id="rId188" w:history="1">
        <w:r w:rsidR="00EA1839" w:rsidRPr="005C2368">
          <w:rPr>
            <w:rStyle w:val="Hipervnculo"/>
          </w:rPr>
          <w:t>Estándar internacional de auditoría ISA 540</w:t>
        </w:r>
      </w:hyperlink>
    </w:p>
    <w:p w14:paraId="228EB2DA" w14:textId="77777777" w:rsidR="00EA1839" w:rsidRPr="005C2368" w:rsidRDefault="00F3375F" w:rsidP="00377A8B">
      <w:pPr>
        <w:pStyle w:val="Cuerpovademecum"/>
      </w:pPr>
      <w:hyperlink r:id="rId189" w:history="1">
        <w:r w:rsidR="00EA1839" w:rsidRPr="005C2368">
          <w:rPr>
            <w:rStyle w:val="Hipervnculo"/>
          </w:rPr>
          <w:t>Ayuda metodológica para el uso del trabajo de expertos en la auditoría de estados financieros</w:t>
        </w:r>
      </w:hyperlink>
    </w:p>
    <w:p w14:paraId="5770254B" w14:textId="77777777" w:rsidR="00EA1839" w:rsidRPr="005C2368" w:rsidRDefault="00EA1839" w:rsidP="00377A8B">
      <w:pPr>
        <w:pStyle w:val="Cuerpovademecum"/>
      </w:pPr>
    </w:p>
    <w:p w14:paraId="04538EC2" w14:textId="77777777" w:rsidR="00EA1839" w:rsidRPr="00AE33D6" w:rsidRDefault="00EA1839" w:rsidP="00377A8B">
      <w:pPr>
        <w:pStyle w:val="Cuerpovademecum"/>
        <w:rPr>
          <w:lang w:val="en-US"/>
        </w:rPr>
      </w:pPr>
      <w:r w:rsidRPr="00A87F4D">
        <w:t></w:t>
      </w:r>
    </w:p>
    <w:p w14:paraId="14985A28" w14:textId="77777777" w:rsidR="00EA1839" w:rsidRPr="00AE33D6" w:rsidRDefault="00EA1839" w:rsidP="00377A8B">
      <w:pPr>
        <w:pStyle w:val="Cuerpovademecum"/>
        <w:rPr>
          <w:lang w:val="en-US"/>
        </w:rPr>
      </w:pPr>
    </w:p>
    <w:p w14:paraId="33C7746B" w14:textId="77777777" w:rsidR="00EA1839" w:rsidRDefault="00EA1839" w:rsidP="00EA1839">
      <w:pPr>
        <w:pStyle w:val="Estilo10"/>
        <w:rPr>
          <w:lang w:val="en-US"/>
        </w:rPr>
      </w:pPr>
      <w:r w:rsidRPr="0027580E">
        <w:rPr>
          <w:lang w:val="en-US"/>
        </w:rPr>
        <w:t>Chartered</w:t>
      </w:r>
      <w:r>
        <w:rPr>
          <w:lang w:val="en-US"/>
        </w:rPr>
        <w:t xml:space="preserve"> </w:t>
      </w:r>
      <w:r w:rsidRPr="0027580E">
        <w:rPr>
          <w:lang w:val="en-US"/>
        </w:rPr>
        <w:t>Accountants</w:t>
      </w:r>
      <w:r>
        <w:rPr>
          <w:lang w:val="en-US"/>
        </w:rPr>
        <w:t xml:space="preserve"> </w:t>
      </w:r>
      <w:r w:rsidRPr="0027580E">
        <w:rPr>
          <w:lang w:val="en-US"/>
        </w:rPr>
        <w:t>Ireland</w:t>
      </w:r>
      <w:r>
        <w:rPr>
          <w:lang w:val="en-US"/>
        </w:rPr>
        <w:t xml:space="preserve"> </w:t>
      </w:r>
      <w:r w:rsidRPr="0027580E">
        <w:rPr>
          <w:lang w:val="en-US"/>
        </w:rPr>
        <w:t>-</w:t>
      </w:r>
      <w:r>
        <w:rPr>
          <w:lang w:val="en-US"/>
        </w:rPr>
        <w:t xml:space="preserve"> </w:t>
      </w:r>
      <w:r w:rsidRPr="0027580E">
        <w:rPr>
          <w:lang w:val="en-US"/>
        </w:rPr>
        <w:t>Irlanda</w:t>
      </w:r>
      <w:r>
        <w:rPr>
          <w:lang w:val="en-US"/>
        </w:rPr>
        <w:t xml:space="preserve"> – </w:t>
      </w:r>
      <w:r w:rsidRPr="0027580E">
        <w:rPr>
          <w:lang w:val="en-US"/>
        </w:rPr>
        <w:t>Noticias</w:t>
      </w:r>
      <w:r>
        <w:rPr>
          <w:lang w:val="en-US"/>
        </w:rPr>
        <w:t xml:space="preserve"> </w:t>
      </w:r>
    </w:p>
    <w:p w14:paraId="05C9F614" w14:textId="77777777" w:rsidR="00EA1839" w:rsidRPr="00AE33D6" w:rsidRDefault="00F3375F" w:rsidP="00377A8B">
      <w:pPr>
        <w:pStyle w:val="Cuerpovademecum"/>
        <w:rPr>
          <w:lang w:val="en-US"/>
        </w:rPr>
      </w:pPr>
      <w:hyperlink r:id="rId190" w:history="1">
        <w:r w:rsidR="00EA1839" w:rsidRPr="00AE33D6">
          <w:rPr>
            <w:rStyle w:val="Hipervnculo"/>
            <w:lang w:val="en-US"/>
          </w:rPr>
          <w:t>Technical roundup 4 September</w:t>
        </w:r>
      </w:hyperlink>
    </w:p>
    <w:p w14:paraId="2FF22280" w14:textId="77777777" w:rsidR="00EA1839" w:rsidRPr="00AE33D6" w:rsidRDefault="00F3375F" w:rsidP="00377A8B">
      <w:pPr>
        <w:pStyle w:val="Cuerpovademecum"/>
        <w:rPr>
          <w:lang w:val="en-US"/>
        </w:rPr>
      </w:pPr>
      <w:hyperlink r:id="rId191" w:history="1">
        <w:r w:rsidR="00EA1839" w:rsidRPr="00AE33D6">
          <w:rPr>
            <w:rStyle w:val="Hipervnculo"/>
            <w:lang w:val="en-US"/>
          </w:rPr>
          <w:t>The power of governance in family business</w:t>
        </w:r>
      </w:hyperlink>
    </w:p>
    <w:p w14:paraId="77225C0B" w14:textId="77777777" w:rsidR="00EA1839" w:rsidRPr="00AE33D6" w:rsidRDefault="00EA1839" w:rsidP="00377A8B">
      <w:pPr>
        <w:pStyle w:val="Cuerpovademecum"/>
        <w:rPr>
          <w:lang w:val="en-US"/>
        </w:rPr>
      </w:pPr>
    </w:p>
    <w:p w14:paraId="7C320023" w14:textId="77777777" w:rsidR="00EA1839" w:rsidRPr="00AE33D6" w:rsidRDefault="00EA1839" w:rsidP="00377A8B">
      <w:pPr>
        <w:pStyle w:val="Cuerpovademecum"/>
        <w:rPr>
          <w:lang w:val="en-US"/>
        </w:rPr>
      </w:pPr>
      <w:r w:rsidRPr="00A87F4D">
        <w:t></w:t>
      </w:r>
    </w:p>
    <w:p w14:paraId="253C3F85" w14:textId="77777777" w:rsidR="00EA1839" w:rsidRPr="00AE33D6" w:rsidRDefault="00EA1839" w:rsidP="00377A8B">
      <w:pPr>
        <w:pStyle w:val="Cuerpovademecum"/>
        <w:rPr>
          <w:lang w:val="en-US"/>
        </w:rPr>
      </w:pPr>
    </w:p>
    <w:p w14:paraId="135D8E16" w14:textId="77777777" w:rsidR="00EA1839" w:rsidRDefault="00EA1839" w:rsidP="00EA1839">
      <w:pPr>
        <w:pStyle w:val="Estilo10"/>
        <w:rPr>
          <w:bCs/>
          <w:lang w:val="en-US"/>
        </w:rPr>
      </w:pPr>
      <w:r w:rsidRPr="004C588C">
        <w:rPr>
          <w:bCs/>
          <w:lang w:val="en-US"/>
        </w:rPr>
        <w:t>Chamber</w:t>
      </w:r>
      <w:r>
        <w:rPr>
          <w:bCs/>
          <w:lang w:val="en-US"/>
        </w:rPr>
        <w:t xml:space="preserve"> </w:t>
      </w:r>
      <w:r w:rsidRPr="004C588C">
        <w:rPr>
          <w:bCs/>
          <w:lang w:val="en-US"/>
        </w:rPr>
        <w:t>of</w:t>
      </w:r>
      <w:r>
        <w:rPr>
          <w:bCs/>
          <w:lang w:val="en-US"/>
        </w:rPr>
        <w:t xml:space="preserve"> </w:t>
      </w:r>
      <w:r w:rsidRPr="004C588C">
        <w:rPr>
          <w:bCs/>
          <w:lang w:val="en-US"/>
        </w:rPr>
        <w:t>Financial</w:t>
      </w:r>
      <w:r>
        <w:rPr>
          <w:bCs/>
          <w:lang w:val="en-US"/>
        </w:rPr>
        <w:t xml:space="preserve"> </w:t>
      </w:r>
      <w:r w:rsidRPr="004C588C">
        <w:rPr>
          <w:bCs/>
          <w:lang w:val="en-US"/>
        </w:rPr>
        <w:t>Auditors</w:t>
      </w:r>
      <w:r>
        <w:rPr>
          <w:bCs/>
          <w:lang w:val="en-US"/>
        </w:rPr>
        <w:t xml:space="preserve"> </w:t>
      </w:r>
      <w:r w:rsidRPr="004C588C">
        <w:rPr>
          <w:bCs/>
          <w:lang w:val="en-US"/>
        </w:rPr>
        <w:t>of</w:t>
      </w:r>
      <w:r>
        <w:rPr>
          <w:bCs/>
          <w:lang w:val="en-US"/>
        </w:rPr>
        <w:t xml:space="preserve"> </w:t>
      </w:r>
      <w:r w:rsidRPr="004C588C">
        <w:rPr>
          <w:bCs/>
          <w:lang w:val="en-US"/>
        </w:rPr>
        <w:t>Romania</w:t>
      </w:r>
      <w:r>
        <w:rPr>
          <w:bCs/>
          <w:lang w:val="en-US"/>
        </w:rPr>
        <w:t xml:space="preserve"> </w:t>
      </w:r>
      <w:r w:rsidRPr="004C588C">
        <w:rPr>
          <w:bCs/>
          <w:lang w:val="en-US"/>
        </w:rPr>
        <w:t>-</w:t>
      </w:r>
      <w:r>
        <w:rPr>
          <w:bCs/>
          <w:lang w:val="en-US"/>
        </w:rPr>
        <w:t xml:space="preserve"> </w:t>
      </w:r>
      <w:r w:rsidRPr="004C588C">
        <w:rPr>
          <w:bCs/>
          <w:lang w:val="en-US"/>
        </w:rPr>
        <w:t>Rumania</w:t>
      </w:r>
      <w:r>
        <w:rPr>
          <w:bCs/>
          <w:lang w:val="en-US"/>
        </w:rPr>
        <w:t xml:space="preserve"> – </w:t>
      </w:r>
      <w:r w:rsidRPr="004C588C">
        <w:rPr>
          <w:bCs/>
          <w:lang w:val="en-US"/>
        </w:rPr>
        <w:t>Noticias</w:t>
      </w:r>
    </w:p>
    <w:p w14:paraId="0720A163" w14:textId="305159D0" w:rsidR="00EA1839" w:rsidRPr="005C2368" w:rsidRDefault="00F3375F" w:rsidP="00377A8B">
      <w:pPr>
        <w:pStyle w:val="Cuerpovademecum"/>
      </w:pPr>
      <w:hyperlink r:id="rId192" w:history="1">
        <w:r w:rsidR="00EA1839" w:rsidRPr="005C2368">
          <w:rPr>
            <w:rStyle w:val="Hipervnculo"/>
          </w:rPr>
          <w:t>La comisión europea ha publicado un informe sobre la revisión de la directiva sobre informes no financieros (nfrd)</w:t>
        </w:r>
      </w:hyperlink>
    </w:p>
    <w:p w14:paraId="09DBF9B5" w14:textId="50162459" w:rsidR="00EA1839" w:rsidRPr="005C2368" w:rsidRDefault="00F3375F" w:rsidP="00377A8B">
      <w:pPr>
        <w:pStyle w:val="Cuerpovademecum"/>
      </w:pPr>
      <w:hyperlink r:id="rId193" w:history="1">
        <w:r w:rsidR="00EA1839" w:rsidRPr="005C2368">
          <w:rPr>
            <w:rStyle w:val="Hipervnculo"/>
          </w:rPr>
          <w:t>Recomendaciones emitidas por el aii y la ifac para los comités de auditoría que operan bajo la "nueva normalidad"</w:t>
        </w:r>
      </w:hyperlink>
    </w:p>
    <w:p w14:paraId="570744B5" w14:textId="260F9D1F" w:rsidR="00EA1839" w:rsidRPr="005C2368" w:rsidRDefault="00F3375F" w:rsidP="00377A8B">
      <w:pPr>
        <w:pStyle w:val="Cuerpovademecum"/>
      </w:pPr>
      <w:hyperlink r:id="rId194" w:history="1">
        <w:r w:rsidR="00EA1839" w:rsidRPr="005C2368">
          <w:rPr>
            <w:rStyle w:val="Hipervnculo"/>
          </w:rPr>
          <w:t>E</w:t>
        </w:r>
        <w:r w:rsidR="00CF0DF2" w:rsidRPr="005C2368">
          <w:rPr>
            <w:rStyle w:val="Hipervnculo"/>
          </w:rPr>
          <w:t>jemplos ilustrativos de la auditoría de estimaciones contables simples y complejas isa 540 (revisado)</w:t>
        </w:r>
      </w:hyperlink>
    </w:p>
    <w:p w14:paraId="4CE3B72F" w14:textId="7FA7EB26" w:rsidR="00EA1839" w:rsidRPr="005C2368" w:rsidRDefault="00F3375F" w:rsidP="00377A8B">
      <w:pPr>
        <w:pStyle w:val="Cuerpovademecum"/>
      </w:pPr>
      <w:hyperlink r:id="rId195" w:history="1">
        <w:r w:rsidR="00EA1839" w:rsidRPr="005C2368">
          <w:rPr>
            <w:rStyle w:val="Hipervnculo"/>
          </w:rPr>
          <w:t>C</w:t>
        </w:r>
        <w:r w:rsidR="00CF0DF2" w:rsidRPr="005C2368">
          <w:rPr>
            <w:rStyle w:val="Hipervnculo"/>
          </w:rPr>
          <w:t>onsulta iniciada por ifac sobre auditoría de entidades menos complejas</w:t>
        </w:r>
        <w:r w:rsidR="00EA1839" w:rsidRPr="005C2368">
          <w:rPr>
            <w:rStyle w:val="Hipervnculo"/>
          </w:rPr>
          <w:t>.</w:t>
        </w:r>
      </w:hyperlink>
    </w:p>
    <w:p w14:paraId="56F76156" w14:textId="77777777" w:rsidR="00EA1839" w:rsidRPr="005C2368" w:rsidRDefault="00EA1839" w:rsidP="00377A8B">
      <w:pPr>
        <w:pStyle w:val="Cuerpovademecum"/>
      </w:pPr>
    </w:p>
    <w:p w14:paraId="6B5E0338" w14:textId="77777777" w:rsidR="00EA1839" w:rsidRPr="00AE33D6" w:rsidRDefault="00EA1839" w:rsidP="00377A8B">
      <w:pPr>
        <w:pStyle w:val="Cuerpovademecum"/>
        <w:rPr>
          <w:lang w:val="en-US"/>
        </w:rPr>
      </w:pPr>
      <w:r w:rsidRPr="00A87F4D">
        <w:t></w:t>
      </w:r>
    </w:p>
    <w:p w14:paraId="10AE7987" w14:textId="77777777" w:rsidR="00EA1839" w:rsidRDefault="00EA1839" w:rsidP="00EA1839">
      <w:pPr>
        <w:pStyle w:val="Estilo10"/>
        <w:rPr>
          <w:lang w:val="en-US"/>
        </w:rPr>
      </w:pPr>
    </w:p>
    <w:p w14:paraId="1078DF07" w14:textId="77777777" w:rsidR="00EA1839" w:rsidRPr="00044249" w:rsidRDefault="00EA1839" w:rsidP="00EA1839">
      <w:pPr>
        <w:pStyle w:val="Estilo10"/>
        <w:rPr>
          <w:lang w:val="en-US"/>
        </w:rPr>
      </w:pPr>
      <w:r w:rsidRPr="00044249">
        <w:rPr>
          <w:lang w:val="en-US"/>
        </w:rPr>
        <w:t>Chamber of Hungarian Auditors - Hungría - Noticias</w:t>
      </w:r>
    </w:p>
    <w:p w14:paraId="0810BEC0" w14:textId="4F35ADCA" w:rsidR="00EA1839" w:rsidRPr="005C2368" w:rsidRDefault="00F3375F" w:rsidP="00377A8B">
      <w:pPr>
        <w:pStyle w:val="Cuerpovademecum"/>
        <w:rPr>
          <w:rStyle w:val="Hipervnculo"/>
        </w:rPr>
      </w:pPr>
      <w:hyperlink r:id="rId196" w:history="1">
        <w:r w:rsidR="00EA1839" w:rsidRPr="005C2368">
          <w:rPr>
            <w:rStyle w:val="Hipervnculo"/>
          </w:rPr>
          <w:t>J</w:t>
        </w:r>
        <w:r w:rsidR="00AB0967" w:rsidRPr="005C2368">
          <w:rPr>
            <w:rStyle w:val="Hipervnculo"/>
          </w:rPr>
          <w:t>ournal of auditors</w:t>
        </w:r>
      </w:hyperlink>
    </w:p>
    <w:p w14:paraId="05728FDD" w14:textId="7CD45763" w:rsidR="00EA1839" w:rsidRPr="005C2368" w:rsidRDefault="00F3375F" w:rsidP="00377A8B">
      <w:pPr>
        <w:pStyle w:val="Cuerpovademecum"/>
        <w:rPr>
          <w:rStyle w:val="Hipervnculo"/>
        </w:rPr>
      </w:pPr>
      <w:hyperlink r:id="rId197" w:history="1">
        <w:r w:rsidR="00EA1839" w:rsidRPr="005C2368">
          <w:rPr>
            <w:rStyle w:val="Hipervnculo"/>
          </w:rPr>
          <w:t>N</w:t>
        </w:r>
        <w:r w:rsidR="00AB0967" w:rsidRPr="005C2368">
          <w:rPr>
            <w:rStyle w:val="Hipervnculo"/>
          </w:rPr>
          <w:t>uestra nueva publicación es la guía metodológica 2018 de la ifac para la auditoría de las pequeñas y medianas empresas en</w:t>
        </w:r>
      </w:hyperlink>
    </w:p>
    <w:p w14:paraId="1705C909" w14:textId="77777777" w:rsidR="00EA1839" w:rsidRPr="005C2368" w:rsidRDefault="00EA1839" w:rsidP="00377A8B">
      <w:pPr>
        <w:pStyle w:val="Cuerpovademecum"/>
        <w:rPr>
          <w:rStyle w:val="Hipervnculo"/>
        </w:rPr>
      </w:pPr>
    </w:p>
    <w:p w14:paraId="49A10731" w14:textId="77777777" w:rsidR="00EA1839" w:rsidRPr="00AE33D6" w:rsidRDefault="00EA1839" w:rsidP="00377A8B">
      <w:pPr>
        <w:pStyle w:val="Cuerpovademecum"/>
        <w:rPr>
          <w:lang w:val="en-US"/>
        </w:rPr>
      </w:pPr>
      <w:r w:rsidRPr="00A87F4D">
        <w:t></w:t>
      </w:r>
    </w:p>
    <w:p w14:paraId="419DC089" w14:textId="77777777" w:rsidR="00EA1839" w:rsidRPr="00AE33D6" w:rsidRDefault="00EA1839" w:rsidP="00377A8B">
      <w:pPr>
        <w:pStyle w:val="Cuerpovademecum"/>
        <w:rPr>
          <w:lang w:val="en-US"/>
        </w:rPr>
      </w:pPr>
    </w:p>
    <w:p w14:paraId="5BF02A86" w14:textId="77777777" w:rsidR="00EA1839" w:rsidRDefault="00EA1839" w:rsidP="00EA1839">
      <w:pPr>
        <w:pStyle w:val="Estilo10"/>
        <w:rPr>
          <w:bCs/>
          <w:lang w:val="en-US"/>
        </w:rPr>
      </w:pPr>
      <w:r w:rsidRPr="00B82BE8">
        <w:rPr>
          <w:bCs/>
          <w:lang w:val="en-US"/>
        </w:rPr>
        <w:t>Chartered</w:t>
      </w:r>
      <w:r>
        <w:rPr>
          <w:bCs/>
          <w:lang w:val="en-US"/>
        </w:rPr>
        <w:t xml:space="preserve"> </w:t>
      </w:r>
      <w:r w:rsidRPr="00B82BE8">
        <w:rPr>
          <w:bCs/>
          <w:lang w:val="en-US"/>
        </w:rPr>
        <w:t>Professional</w:t>
      </w:r>
      <w:r>
        <w:rPr>
          <w:bCs/>
          <w:lang w:val="en-US"/>
        </w:rPr>
        <w:t xml:space="preserve"> </w:t>
      </w:r>
      <w:r w:rsidRPr="00B82BE8">
        <w:rPr>
          <w:bCs/>
          <w:lang w:val="en-US"/>
        </w:rPr>
        <w:t>Accountants</w:t>
      </w:r>
      <w:r>
        <w:rPr>
          <w:bCs/>
          <w:lang w:val="en-US"/>
        </w:rPr>
        <w:t xml:space="preserve"> </w:t>
      </w:r>
      <w:r w:rsidRPr="00B82BE8">
        <w:rPr>
          <w:bCs/>
          <w:lang w:val="en-US"/>
        </w:rPr>
        <w:t>of</w:t>
      </w:r>
      <w:r>
        <w:rPr>
          <w:bCs/>
          <w:lang w:val="en-US"/>
        </w:rPr>
        <w:t xml:space="preserve"> </w:t>
      </w:r>
      <w:r w:rsidRPr="00B82BE8">
        <w:rPr>
          <w:bCs/>
          <w:lang w:val="en-US"/>
        </w:rPr>
        <w:t>Canada</w:t>
      </w:r>
      <w:r>
        <w:rPr>
          <w:bCs/>
          <w:lang w:val="en-US"/>
        </w:rPr>
        <w:t xml:space="preserve"> </w:t>
      </w:r>
      <w:r w:rsidRPr="00B82BE8">
        <w:rPr>
          <w:bCs/>
          <w:lang w:val="en-US"/>
        </w:rPr>
        <w:t>(CPA</w:t>
      </w:r>
      <w:r>
        <w:rPr>
          <w:bCs/>
          <w:lang w:val="en-US"/>
        </w:rPr>
        <w:t xml:space="preserve"> </w:t>
      </w:r>
      <w:r w:rsidRPr="00B82BE8">
        <w:rPr>
          <w:bCs/>
          <w:lang w:val="en-US"/>
        </w:rPr>
        <w:t>Canada)</w:t>
      </w:r>
      <w:r>
        <w:rPr>
          <w:bCs/>
          <w:lang w:val="en-US"/>
        </w:rPr>
        <w:t xml:space="preserve"> </w:t>
      </w:r>
      <w:r w:rsidRPr="00B82BE8">
        <w:rPr>
          <w:bCs/>
          <w:lang w:val="en-US"/>
        </w:rPr>
        <w:t>-</w:t>
      </w:r>
      <w:r>
        <w:rPr>
          <w:bCs/>
          <w:lang w:val="en-US"/>
        </w:rPr>
        <w:t xml:space="preserve"> </w:t>
      </w:r>
      <w:r w:rsidRPr="00B82BE8">
        <w:rPr>
          <w:bCs/>
          <w:lang w:val="en-US"/>
        </w:rPr>
        <w:t>Canadá</w:t>
      </w:r>
      <w:r>
        <w:rPr>
          <w:bCs/>
          <w:lang w:val="en-US"/>
        </w:rPr>
        <w:t xml:space="preserve"> – </w:t>
      </w:r>
      <w:r w:rsidRPr="00B82BE8">
        <w:rPr>
          <w:bCs/>
          <w:lang w:val="en-US"/>
        </w:rPr>
        <w:t>Noticias</w:t>
      </w:r>
    </w:p>
    <w:p w14:paraId="304E5559" w14:textId="1CDE5AE5" w:rsidR="00EA1839" w:rsidRPr="00AE33D6" w:rsidRDefault="00F3375F" w:rsidP="00377A8B">
      <w:pPr>
        <w:pStyle w:val="Cuerpovademecum"/>
        <w:rPr>
          <w:lang w:val="en-US"/>
        </w:rPr>
      </w:pPr>
      <w:hyperlink r:id="rId198" w:history="1">
        <w:r w:rsidR="00EA1839" w:rsidRPr="00AE33D6">
          <w:rPr>
            <w:rStyle w:val="Hipervnculo"/>
            <w:lang w:val="en-US"/>
          </w:rPr>
          <w:t>Where does audit go from here?</w:t>
        </w:r>
        <w:r w:rsidR="00EA1839" w:rsidRPr="00AE33D6">
          <w:rPr>
            <w:rStyle w:val="Hipervnculo"/>
            <w:rFonts w:ascii="Times New Roman" w:hAnsi="Times New Roman"/>
            <w:lang w:val="en-US"/>
          </w:rPr>
          <w:t> </w:t>
        </w:r>
      </w:hyperlink>
    </w:p>
    <w:p w14:paraId="1951CD39" w14:textId="7BE7CF5A" w:rsidR="00F00BC9" w:rsidRPr="00AE33D6" w:rsidRDefault="00F3375F" w:rsidP="00377A8B">
      <w:pPr>
        <w:pStyle w:val="Cuerpovademecum"/>
        <w:rPr>
          <w:lang w:val="en-US"/>
        </w:rPr>
      </w:pPr>
      <w:hyperlink r:id="rId199" w:history="1">
        <w:r w:rsidR="00F00BC9" w:rsidRPr="00AE33D6">
          <w:rPr>
            <w:rStyle w:val="Hipervnculo"/>
            <w:lang w:val="en-US"/>
          </w:rPr>
          <w:t>Getting into the game of AI</w:t>
        </w:r>
      </w:hyperlink>
    </w:p>
    <w:p w14:paraId="070A97B3" w14:textId="5A6474A8" w:rsidR="00F00BC9" w:rsidRPr="00AE33D6" w:rsidRDefault="00F3375F" w:rsidP="00377A8B">
      <w:pPr>
        <w:pStyle w:val="Cuerpovademecum"/>
        <w:rPr>
          <w:lang w:val="en-US"/>
        </w:rPr>
      </w:pPr>
      <w:hyperlink r:id="rId200" w:history="1">
        <w:r w:rsidR="00F00BC9" w:rsidRPr="00AE33D6">
          <w:rPr>
            <w:rStyle w:val="Hipervnculo"/>
            <w:lang w:val="en-US"/>
          </w:rPr>
          <w:t>FAQs on revised CAS 540, auditing estimates</w:t>
        </w:r>
      </w:hyperlink>
    </w:p>
    <w:p w14:paraId="5ADC294C" w14:textId="6D68CFBD" w:rsidR="00F00BC9" w:rsidRPr="00AE33D6" w:rsidRDefault="00F3375F" w:rsidP="00377A8B">
      <w:pPr>
        <w:pStyle w:val="Cuerpovademecum"/>
        <w:rPr>
          <w:lang w:val="en-US"/>
        </w:rPr>
      </w:pPr>
      <w:hyperlink r:id="rId201" w:history="1">
        <w:r w:rsidR="00F00BC9" w:rsidRPr="00AE33D6">
          <w:rPr>
            <w:rStyle w:val="Hipervnculo"/>
            <w:lang w:val="en-US"/>
          </w:rPr>
          <w:t>Audit and assurance alert: SOC 1 and SOC 2 issues arising from COVID-19</w:t>
        </w:r>
      </w:hyperlink>
    </w:p>
    <w:p w14:paraId="68F68017" w14:textId="0ACF9CE9" w:rsidR="00B52712" w:rsidRPr="005C2368" w:rsidRDefault="00F3375F" w:rsidP="00377A8B">
      <w:pPr>
        <w:pStyle w:val="Cuerpovademecum"/>
        <w:rPr>
          <w:rStyle w:val="Hipervnculo"/>
        </w:rPr>
      </w:pPr>
      <w:hyperlink r:id="rId202" w:history="1">
        <w:r w:rsidR="00B52712" w:rsidRPr="005C2368">
          <w:rPr>
            <w:rStyle w:val="Hipervnculo"/>
          </w:rPr>
          <w:t>CPA Canada COVID-19 updates</w:t>
        </w:r>
      </w:hyperlink>
    </w:p>
    <w:p w14:paraId="59C34DB7" w14:textId="77777777" w:rsidR="006A52E0" w:rsidRPr="005C2368" w:rsidRDefault="006A52E0" w:rsidP="00377A8B">
      <w:pPr>
        <w:pStyle w:val="Cuerpovademecum"/>
      </w:pPr>
    </w:p>
    <w:p w14:paraId="3DF4DAB9" w14:textId="77777777" w:rsidR="00EA1839" w:rsidRPr="005C2368" w:rsidRDefault="00EA1839" w:rsidP="00377A8B">
      <w:pPr>
        <w:pStyle w:val="Cuerpovademecum"/>
      </w:pPr>
      <w:r w:rsidRPr="00A87F4D">
        <w:t></w:t>
      </w:r>
    </w:p>
    <w:p w14:paraId="7577C844" w14:textId="77777777" w:rsidR="00EA1839" w:rsidRPr="005C2368" w:rsidRDefault="00EA1839" w:rsidP="00377A8B">
      <w:pPr>
        <w:pStyle w:val="Cuerpovademecum"/>
      </w:pPr>
    </w:p>
    <w:p w14:paraId="0F4AC979" w14:textId="77777777" w:rsidR="00EA1839" w:rsidRDefault="00EA1839" w:rsidP="00EA1839">
      <w:pPr>
        <w:pStyle w:val="Estilo10"/>
      </w:pPr>
      <w:r>
        <w:t>Colegio de Contadores Públicos de México, A.C. – México</w:t>
      </w:r>
    </w:p>
    <w:p w14:paraId="431FE8AB" w14:textId="77777777" w:rsidR="00EA1839" w:rsidRPr="005C2368" w:rsidRDefault="00F3375F" w:rsidP="00377A8B">
      <w:pPr>
        <w:pStyle w:val="Cuerpovademecum"/>
      </w:pPr>
      <w:hyperlink r:id="rId203" w:history="1">
        <w:r w:rsidR="00EA1839" w:rsidRPr="005C2368">
          <w:rPr>
            <w:rStyle w:val="Hipervnculo"/>
          </w:rPr>
          <w:t>Auditoría al desempeño para la continuidad del negocio</w:t>
        </w:r>
      </w:hyperlink>
    </w:p>
    <w:p w14:paraId="3A2DCD6D" w14:textId="77777777" w:rsidR="00EA1839" w:rsidRPr="005C2368" w:rsidRDefault="00F3375F" w:rsidP="00377A8B">
      <w:pPr>
        <w:pStyle w:val="Cuerpovademecum"/>
      </w:pPr>
      <w:hyperlink r:id="rId204" w:history="1">
        <w:r w:rsidR="00EA1839" w:rsidRPr="005C2368">
          <w:rPr>
            <w:rStyle w:val="Hipervnculo"/>
          </w:rPr>
          <w:t>Auditoría forense, nueva perspectiva</w:t>
        </w:r>
      </w:hyperlink>
    </w:p>
    <w:p w14:paraId="0A2E9841" w14:textId="77777777" w:rsidR="00EA1839" w:rsidRPr="005C2368" w:rsidRDefault="00F3375F" w:rsidP="00377A8B">
      <w:pPr>
        <w:pStyle w:val="Cuerpovademecum"/>
      </w:pPr>
      <w:hyperlink r:id="rId205" w:history="1">
        <w:r w:rsidR="00EA1839" w:rsidRPr="005C2368">
          <w:rPr>
            <w:rStyle w:val="Hipervnculo"/>
          </w:rPr>
          <w:t>Dictámenes: razones, plazos y beneficios</w:t>
        </w:r>
      </w:hyperlink>
    </w:p>
    <w:p w14:paraId="3893BE4B" w14:textId="77777777" w:rsidR="00EA1839" w:rsidRPr="005C2368" w:rsidRDefault="00F3375F" w:rsidP="00377A8B">
      <w:pPr>
        <w:pStyle w:val="Cuerpovademecum"/>
      </w:pPr>
      <w:hyperlink r:id="rId206" w:history="1">
        <w:r w:rsidR="00EA1839" w:rsidRPr="005C2368">
          <w:rPr>
            <w:rStyle w:val="Hipervnculo"/>
          </w:rPr>
          <w:t>Outsourcing vs. corrupción</w:t>
        </w:r>
      </w:hyperlink>
    </w:p>
    <w:p w14:paraId="16F8246E" w14:textId="77777777" w:rsidR="00EA1839" w:rsidRPr="005C2368" w:rsidRDefault="00F3375F" w:rsidP="00377A8B">
      <w:pPr>
        <w:pStyle w:val="Cuerpovademecum"/>
      </w:pPr>
      <w:hyperlink r:id="rId207" w:history="1">
        <w:r w:rsidR="00EA1839" w:rsidRPr="005C2368">
          <w:rPr>
            <w:rStyle w:val="Hipervnculo"/>
          </w:rPr>
          <w:t>Contrataciones públicas y corrupción</w:t>
        </w:r>
      </w:hyperlink>
    </w:p>
    <w:p w14:paraId="489A59FD" w14:textId="77777777" w:rsidR="00EA1839" w:rsidRPr="005C2368" w:rsidRDefault="00F3375F" w:rsidP="00377A8B">
      <w:pPr>
        <w:pStyle w:val="Cuerpovademecum"/>
      </w:pPr>
      <w:hyperlink r:id="rId208" w:history="1">
        <w:r w:rsidR="00EA1839" w:rsidRPr="005C2368">
          <w:rPr>
            <w:rStyle w:val="Hipervnculo"/>
          </w:rPr>
          <w:t>Control interno para el sector público</w:t>
        </w:r>
      </w:hyperlink>
    </w:p>
    <w:p w14:paraId="647B2A6E" w14:textId="77777777" w:rsidR="00EA1839" w:rsidRPr="005C2368" w:rsidRDefault="00EA1839" w:rsidP="00377A8B">
      <w:pPr>
        <w:pStyle w:val="Cuerpovademecum"/>
      </w:pPr>
    </w:p>
    <w:p w14:paraId="6417B0E6" w14:textId="77777777" w:rsidR="00EA1839" w:rsidRPr="005C2368" w:rsidRDefault="00EA1839" w:rsidP="00377A8B">
      <w:pPr>
        <w:pStyle w:val="Cuerpovademecum"/>
      </w:pPr>
      <w:r w:rsidRPr="00A87F4D">
        <w:t></w:t>
      </w:r>
    </w:p>
    <w:p w14:paraId="7BEA59D1" w14:textId="77777777" w:rsidR="00EA1839" w:rsidRPr="005C2368" w:rsidRDefault="00EA1839" w:rsidP="00377A8B">
      <w:pPr>
        <w:pStyle w:val="Cuerpovademecum"/>
      </w:pPr>
    </w:p>
    <w:p w14:paraId="6884A733" w14:textId="77777777" w:rsidR="00EA1839" w:rsidRPr="00F444F3" w:rsidRDefault="00EA1839" w:rsidP="00EA1839">
      <w:pPr>
        <w:pStyle w:val="Estilo10"/>
      </w:pPr>
      <w:r w:rsidRPr="00F444F3">
        <w:t>Colegio de Contadores Públicos de Pichincha - Ecuador - Noticias</w:t>
      </w:r>
    </w:p>
    <w:p w14:paraId="440F4E88" w14:textId="77777777" w:rsidR="00EA1839" w:rsidRPr="005C2368" w:rsidRDefault="00F3375F" w:rsidP="00377A8B">
      <w:pPr>
        <w:pStyle w:val="Cuerpovademecum"/>
      </w:pPr>
      <w:hyperlink r:id="rId209" w:history="1">
        <w:r w:rsidR="00EA1839" w:rsidRPr="005C2368">
          <w:rPr>
            <w:rStyle w:val="Hipervnculo"/>
          </w:rPr>
          <w:t>Lavado de Activos para Contadores</w:t>
        </w:r>
      </w:hyperlink>
    </w:p>
    <w:p w14:paraId="1A448CAD" w14:textId="77777777" w:rsidR="00EA1839" w:rsidRPr="005C2368" w:rsidRDefault="00EA1839" w:rsidP="00377A8B">
      <w:pPr>
        <w:pStyle w:val="Cuerpovademecum"/>
      </w:pPr>
    </w:p>
    <w:p w14:paraId="52D59772" w14:textId="77777777" w:rsidR="00EA1839" w:rsidRPr="005C2368" w:rsidRDefault="00EA1839" w:rsidP="00377A8B">
      <w:pPr>
        <w:pStyle w:val="Cuerpovademecum"/>
      </w:pPr>
      <w:r w:rsidRPr="00A87F4D">
        <w:t></w:t>
      </w:r>
    </w:p>
    <w:p w14:paraId="671FDF02" w14:textId="77777777" w:rsidR="00EA1839" w:rsidRPr="005C2368" w:rsidRDefault="00EA1839" w:rsidP="00377A8B">
      <w:pPr>
        <w:pStyle w:val="Cuerpovademecum"/>
      </w:pPr>
    </w:p>
    <w:p w14:paraId="4CBB2D76" w14:textId="77777777" w:rsidR="00EA1839" w:rsidRDefault="00EA1839" w:rsidP="00EA1839">
      <w:pPr>
        <w:pStyle w:val="Estilo10"/>
        <w:rPr>
          <w:lang w:val="en-US"/>
        </w:rPr>
      </w:pPr>
      <w:r w:rsidRPr="00803E99">
        <w:rPr>
          <w:lang w:val="en-US"/>
        </w:rPr>
        <w:t>Comisión</w:t>
      </w:r>
      <w:r>
        <w:rPr>
          <w:lang w:val="en-US"/>
        </w:rPr>
        <w:t xml:space="preserve"> </w:t>
      </w:r>
      <w:r w:rsidRPr="00803E99">
        <w:rPr>
          <w:lang w:val="en-US"/>
        </w:rPr>
        <w:t>Europea</w:t>
      </w:r>
      <w:r>
        <w:rPr>
          <w:lang w:val="en-US"/>
        </w:rPr>
        <w:t xml:space="preserve"> </w:t>
      </w:r>
      <w:r w:rsidRPr="00803E99">
        <w:rPr>
          <w:lang w:val="en-US"/>
        </w:rPr>
        <w:t>-</w:t>
      </w:r>
      <w:r>
        <w:rPr>
          <w:lang w:val="en-US"/>
        </w:rPr>
        <w:t xml:space="preserve"> </w:t>
      </w:r>
      <w:r w:rsidRPr="00803E99">
        <w:rPr>
          <w:lang w:val="en-US"/>
        </w:rPr>
        <w:t>Internacional</w:t>
      </w:r>
      <w:r>
        <w:rPr>
          <w:lang w:val="en-US"/>
        </w:rPr>
        <w:t xml:space="preserve"> </w:t>
      </w:r>
      <w:r w:rsidRPr="00803E99">
        <w:rPr>
          <w:lang w:val="en-US"/>
        </w:rPr>
        <w:t>–</w:t>
      </w:r>
      <w:r>
        <w:rPr>
          <w:lang w:val="en-US"/>
        </w:rPr>
        <w:t xml:space="preserve"> Estudios</w:t>
      </w:r>
    </w:p>
    <w:p w14:paraId="43CBEA9F" w14:textId="77777777" w:rsidR="00EA1839" w:rsidRPr="00AE33D6" w:rsidRDefault="00EA1839" w:rsidP="00377A8B">
      <w:pPr>
        <w:pStyle w:val="Cuerpovademecum"/>
        <w:rPr>
          <w:lang w:val="en-US"/>
        </w:rPr>
      </w:pPr>
      <w:r w:rsidRPr="00AE33D6">
        <w:rPr>
          <w:lang w:val="en-US"/>
        </w:rPr>
        <w:t>Study on directors' duties and sustainable corporate governance </w:t>
      </w:r>
      <w:hyperlink r:id="rId210" w:history="1">
        <w:r w:rsidRPr="00AE33D6">
          <w:rPr>
            <w:rStyle w:val="Hipervnculo"/>
            <w:lang w:val="en-US"/>
          </w:rPr>
          <w:t>Final Report</w:t>
        </w:r>
      </w:hyperlink>
    </w:p>
    <w:p w14:paraId="00F4BF0A" w14:textId="77777777" w:rsidR="00EA1839" w:rsidRPr="00AE33D6" w:rsidRDefault="00EA1839" w:rsidP="00377A8B">
      <w:pPr>
        <w:pStyle w:val="Cuerpovademecum"/>
        <w:rPr>
          <w:lang w:val="en-US"/>
        </w:rPr>
      </w:pPr>
      <w:r w:rsidRPr="00AE33D6">
        <w:rPr>
          <w:lang w:val="en-US"/>
        </w:rPr>
        <w:t>Ernst and Young Study on the Cross-border Operations </w:t>
      </w:r>
      <w:hyperlink r:id="rId211" w:history="1">
        <w:r w:rsidRPr="00AE33D6">
          <w:rPr>
            <w:rStyle w:val="Hipervnculo"/>
            <w:lang w:val="en-US"/>
          </w:rPr>
          <w:t>Ernst and Young Study on the Cross-border Operations</w:t>
        </w:r>
      </w:hyperlink>
    </w:p>
    <w:p w14:paraId="48519DFA" w14:textId="77777777" w:rsidR="00EA1839" w:rsidRPr="00AE33D6" w:rsidRDefault="00EA1839" w:rsidP="00377A8B">
      <w:pPr>
        <w:pStyle w:val="Cuerpovademecum"/>
        <w:rPr>
          <w:lang w:val="en-US"/>
        </w:rPr>
      </w:pPr>
      <w:r w:rsidRPr="00AE33D6">
        <w:rPr>
          <w:lang w:val="en-US"/>
        </w:rPr>
        <w:t>Ernst and Young study on identification and assessment of legal and practical impediments for the use of digital tools for interaction between companies and their shareholders </w:t>
      </w:r>
      <w:hyperlink r:id="rId212" w:history="1">
        <w:r w:rsidRPr="00AE33D6">
          <w:rPr>
            <w:rStyle w:val="Hipervnculo"/>
            <w:lang w:val="en-US"/>
          </w:rPr>
          <w:t>Study</w:t>
        </w:r>
      </w:hyperlink>
    </w:p>
    <w:p w14:paraId="7E265443" w14:textId="77777777" w:rsidR="00EA1839" w:rsidRPr="00AE33D6" w:rsidRDefault="00EA1839" w:rsidP="00377A8B">
      <w:pPr>
        <w:pStyle w:val="Cuerpovademecum"/>
        <w:rPr>
          <w:lang w:val="en-US"/>
        </w:rPr>
      </w:pPr>
    </w:p>
    <w:p w14:paraId="0ADAF5F6" w14:textId="77777777" w:rsidR="00EA1839" w:rsidRPr="005C2368" w:rsidRDefault="00EA1839" w:rsidP="00377A8B">
      <w:pPr>
        <w:pStyle w:val="Cuerpovademecum"/>
      </w:pPr>
      <w:r w:rsidRPr="00A87F4D">
        <w:t></w:t>
      </w:r>
    </w:p>
    <w:p w14:paraId="0D1A8E40" w14:textId="77777777" w:rsidR="00EA1839" w:rsidRPr="005C2368" w:rsidRDefault="00EA1839" w:rsidP="00377A8B">
      <w:pPr>
        <w:pStyle w:val="Cuerpovademecum"/>
      </w:pPr>
    </w:p>
    <w:p w14:paraId="4ECFE359" w14:textId="77777777" w:rsidR="00EA1839" w:rsidRPr="004352DF" w:rsidRDefault="00EA1839" w:rsidP="00EA1839">
      <w:pPr>
        <w:pStyle w:val="Estilo10"/>
      </w:pPr>
      <w:r w:rsidRPr="004352DF">
        <w:t>Consejo</w:t>
      </w:r>
      <w:r>
        <w:t xml:space="preserve"> </w:t>
      </w:r>
      <w:r w:rsidRPr="004352DF">
        <w:t>Técnico</w:t>
      </w:r>
      <w:r>
        <w:t xml:space="preserve"> </w:t>
      </w:r>
      <w:r w:rsidRPr="004352DF">
        <w:t>de</w:t>
      </w:r>
      <w:r>
        <w:t xml:space="preserve"> </w:t>
      </w:r>
      <w:r w:rsidRPr="004352DF">
        <w:t>la</w:t>
      </w:r>
      <w:r>
        <w:t xml:space="preserve"> </w:t>
      </w:r>
      <w:r w:rsidRPr="004352DF">
        <w:t>Contaduría</w:t>
      </w:r>
      <w:r>
        <w:t xml:space="preserve"> </w:t>
      </w:r>
      <w:r w:rsidRPr="004352DF">
        <w:t>Pública</w:t>
      </w:r>
      <w:r>
        <w:t xml:space="preserve"> </w:t>
      </w:r>
      <w:r w:rsidRPr="004352DF">
        <w:t>-</w:t>
      </w:r>
      <w:r>
        <w:t xml:space="preserve"> </w:t>
      </w:r>
      <w:r w:rsidRPr="004352DF">
        <w:t>Colombia</w:t>
      </w:r>
      <w:r>
        <w:t xml:space="preserve"> </w:t>
      </w:r>
      <w:r w:rsidRPr="004352DF">
        <w:t>-</w:t>
      </w:r>
      <w:r>
        <w:t xml:space="preserve"> </w:t>
      </w:r>
      <w:r w:rsidRPr="004352DF">
        <w:t>Noticias</w:t>
      </w:r>
    </w:p>
    <w:p w14:paraId="1851ACB8" w14:textId="77777777" w:rsidR="00EA1839" w:rsidRPr="005C2368" w:rsidRDefault="00F3375F" w:rsidP="00377A8B">
      <w:pPr>
        <w:pStyle w:val="Cuerpovademecum"/>
      </w:pPr>
      <w:hyperlink r:id="rId213" w:history="1">
        <w:r w:rsidR="00EA1839" w:rsidRPr="005C2368">
          <w:rPr>
            <w:rStyle w:val="Hipervnculo"/>
          </w:rPr>
          <w:t>Propuesta para la actualización del código de ética del IESBA - Anexo 4 del DUR 2420 de 2015, modificado por el D.R. 2270 de 2019</w:t>
        </w:r>
      </w:hyperlink>
    </w:p>
    <w:p w14:paraId="105BCB17" w14:textId="77777777" w:rsidR="00EA1839" w:rsidRPr="005C2368" w:rsidRDefault="00F3375F" w:rsidP="00377A8B">
      <w:pPr>
        <w:pStyle w:val="Cuerpovademecum"/>
      </w:pPr>
      <w:hyperlink r:id="rId214" w:history="1">
        <w:r w:rsidR="00EA1839" w:rsidRPr="005C2368">
          <w:rPr>
            <w:rStyle w:val="Hipervnculo"/>
          </w:rPr>
          <w:t>Orientación Técnica 18. Aplicación de las Normas de Información Financiera y Normas de Aseguramiento de Información como consecuencia de la declaratoria de pandemia del coronavirus COVID-19</w:t>
        </w:r>
      </w:hyperlink>
    </w:p>
    <w:p w14:paraId="2C8AE655" w14:textId="77777777" w:rsidR="00EA1839" w:rsidRPr="005C2368" w:rsidRDefault="00EA1839" w:rsidP="00377A8B">
      <w:pPr>
        <w:pStyle w:val="Cuerpovademecum"/>
      </w:pPr>
      <w:r w:rsidRPr="005C2368">
        <w:t>0301 30/04/2020 Abstención de opinión </w:t>
      </w:r>
      <w:hyperlink r:id="rId215" w:history="1">
        <w:r w:rsidRPr="005C2368">
          <w:rPr>
            <w:rStyle w:val="Hipervnculo"/>
          </w:rPr>
          <w:t>Desc</w:t>
        </w:r>
        <w:bookmarkStart w:id="5" w:name="_Hlt57673701"/>
        <w:r w:rsidRPr="005C2368">
          <w:rPr>
            <w:rStyle w:val="Hipervnculo"/>
          </w:rPr>
          <w:t>a</w:t>
        </w:r>
        <w:bookmarkEnd w:id="5"/>
        <w:r w:rsidRPr="005C2368">
          <w:rPr>
            <w:rStyle w:val="Hipervnculo"/>
          </w:rPr>
          <w:t>rga </w:t>
        </w:r>
      </w:hyperlink>
    </w:p>
    <w:p w14:paraId="67B30E76" w14:textId="77777777" w:rsidR="00EA1839" w:rsidRPr="005C2368" w:rsidRDefault="00EA1839" w:rsidP="00377A8B">
      <w:pPr>
        <w:pStyle w:val="Cuerpovademecum"/>
      </w:pPr>
      <w:r w:rsidRPr="005C2368">
        <w:t>0288 30/04/2020 Periodo del Revisor Fiscal </w:t>
      </w:r>
      <w:hyperlink r:id="rId216" w:history="1">
        <w:r w:rsidRPr="005C2368">
          <w:rPr>
            <w:rStyle w:val="Hipervnculo"/>
          </w:rPr>
          <w:t>Descarga </w:t>
        </w:r>
      </w:hyperlink>
    </w:p>
    <w:p w14:paraId="5B3EBEED" w14:textId="77777777" w:rsidR="00EA1839" w:rsidRPr="005C2368" w:rsidRDefault="00EA1839" w:rsidP="00377A8B">
      <w:pPr>
        <w:pStyle w:val="Cuerpovademecum"/>
      </w:pPr>
      <w:r w:rsidRPr="005C2368">
        <w:t>0623 29/07/2020 Incumplimiento de las funciones del revisor fiscal </w:t>
      </w:r>
      <w:hyperlink r:id="rId217" w:history="1">
        <w:r w:rsidRPr="005C2368">
          <w:rPr>
            <w:rStyle w:val="Hipervnculo"/>
          </w:rPr>
          <w:t>Descarga </w:t>
        </w:r>
      </w:hyperlink>
    </w:p>
    <w:p w14:paraId="112F5FD2" w14:textId="77777777" w:rsidR="00EA1839" w:rsidRPr="005C2368" w:rsidRDefault="00EA1839" w:rsidP="00377A8B">
      <w:pPr>
        <w:pStyle w:val="Cuerpovademecum"/>
      </w:pPr>
      <w:r w:rsidRPr="005C2368">
        <w:t>0593 29/07/2020 Validez de los actos del Revisor Fiscal – Asamblea declarada ineficaz </w:t>
      </w:r>
      <w:hyperlink r:id="rId218" w:history="1">
        <w:r w:rsidRPr="005C2368">
          <w:rPr>
            <w:rStyle w:val="Hipervnculo"/>
          </w:rPr>
          <w:t>Descarga </w:t>
        </w:r>
      </w:hyperlink>
    </w:p>
    <w:p w14:paraId="617BA6F8" w14:textId="77777777" w:rsidR="00EA1839" w:rsidRPr="005C2368" w:rsidRDefault="00EA1839" w:rsidP="00377A8B">
      <w:pPr>
        <w:pStyle w:val="Cuerpovademecum"/>
      </w:pPr>
      <w:r w:rsidRPr="005C2368">
        <w:t>0574 29/07/2020 Auditoria sobre saldos iniciales </w:t>
      </w:r>
      <w:hyperlink r:id="rId219" w:history="1">
        <w:r w:rsidRPr="005C2368">
          <w:rPr>
            <w:rStyle w:val="Hipervnculo"/>
          </w:rPr>
          <w:t>Descarga </w:t>
        </w:r>
      </w:hyperlink>
    </w:p>
    <w:p w14:paraId="5FC17453" w14:textId="77777777" w:rsidR="00EA1839" w:rsidRPr="005C2368" w:rsidRDefault="00EA1839" w:rsidP="00377A8B">
      <w:pPr>
        <w:pStyle w:val="Cuerpovademecum"/>
      </w:pPr>
      <w:r w:rsidRPr="005C2368">
        <w:t>0673 29/07/2020 Obligatoriedad de revisor fiscal en una ESAL </w:t>
      </w:r>
      <w:hyperlink r:id="rId220" w:history="1">
        <w:r w:rsidRPr="005C2368">
          <w:rPr>
            <w:rStyle w:val="Hipervnculo"/>
          </w:rPr>
          <w:t>Descarga </w:t>
        </w:r>
      </w:hyperlink>
    </w:p>
    <w:p w14:paraId="1B987423" w14:textId="77777777" w:rsidR="00EA1839" w:rsidRPr="005C2368" w:rsidRDefault="00EA1839" w:rsidP="00377A8B">
      <w:pPr>
        <w:pStyle w:val="Cuerpovademecum"/>
      </w:pPr>
      <w:r w:rsidRPr="005C2368">
        <w:t>0558 29/06/2020 SUSPENCIÓN - HONORARIOS – REVISOR FISCAL </w:t>
      </w:r>
      <w:hyperlink r:id="rId221" w:history="1">
        <w:r w:rsidRPr="005C2368">
          <w:rPr>
            <w:rStyle w:val="Hipervnculo"/>
          </w:rPr>
          <w:t>Descarga </w:t>
        </w:r>
      </w:hyperlink>
    </w:p>
    <w:p w14:paraId="42AC3057" w14:textId="77777777" w:rsidR="00EA1839" w:rsidRPr="005C2368" w:rsidRDefault="00EA1839" w:rsidP="00377A8B">
      <w:pPr>
        <w:pStyle w:val="Cuerpovademecum"/>
      </w:pPr>
      <w:r w:rsidRPr="005C2368">
        <w:t> 0540 29/06/2020 REQUERIMIENTO DE INFORMACIÓN – AUDITORIA FORENSE </w:t>
      </w:r>
      <w:hyperlink r:id="rId222" w:history="1">
        <w:r w:rsidRPr="005C2368">
          <w:rPr>
            <w:rStyle w:val="Hipervnculo"/>
          </w:rPr>
          <w:t>Descarga </w:t>
        </w:r>
      </w:hyperlink>
    </w:p>
    <w:p w14:paraId="62C75A56" w14:textId="77777777" w:rsidR="00EA1839" w:rsidRPr="005C2368" w:rsidRDefault="00EA1839" w:rsidP="00377A8B">
      <w:pPr>
        <w:pStyle w:val="Cuerpovademecum"/>
      </w:pPr>
      <w:r w:rsidRPr="005C2368">
        <w:t>0493 29/06/2020 Inhabilidades – Representante legal – Contador Público – Revisor fiscal </w:t>
      </w:r>
      <w:hyperlink r:id="rId223" w:history="1">
        <w:r w:rsidRPr="005C2368">
          <w:rPr>
            <w:rStyle w:val="Hipervnculo"/>
          </w:rPr>
          <w:t>Descarga </w:t>
        </w:r>
      </w:hyperlink>
    </w:p>
    <w:p w14:paraId="14E18231" w14:textId="77777777" w:rsidR="00EA1839" w:rsidRPr="005C2368" w:rsidRDefault="00EA1839" w:rsidP="00377A8B">
      <w:pPr>
        <w:pStyle w:val="Cuerpovademecum"/>
      </w:pPr>
      <w:r w:rsidRPr="005C2368">
        <w:t>0483 29/06/2020 Terminación del vínculo contractual de un revisor fiscal </w:t>
      </w:r>
      <w:hyperlink r:id="rId224" w:history="1">
        <w:r w:rsidRPr="005C2368">
          <w:rPr>
            <w:rStyle w:val="Hipervnculo"/>
          </w:rPr>
          <w:t>Descarga </w:t>
        </w:r>
      </w:hyperlink>
    </w:p>
    <w:p w14:paraId="2A4C4953" w14:textId="77777777" w:rsidR="00EA1839" w:rsidRPr="005C2368" w:rsidRDefault="00EA1839" w:rsidP="00377A8B">
      <w:pPr>
        <w:pStyle w:val="Cuerpovademecum"/>
      </w:pPr>
      <w:r w:rsidRPr="005C2368">
        <w:t>0433 29/05/2020 NIA 240 – PREVENCIÓN DEL FRAUDE </w:t>
      </w:r>
      <w:hyperlink r:id="rId225" w:history="1">
        <w:r w:rsidRPr="005C2368">
          <w:rPr>
            <w:rStyle w:val="Hipervnculo"/>
          </w:rPr>
          <w:t>Descarga </w:t>
        </w:r>
      </w:hyperlink>
    </w:p>
    <w:p w14:paraId="4BA5BF7B" w14:textId="77777777" w:rsidR="00EA1839" w:rsidRPr="005C2368" w:rsidRDefault="00EA1839" w:rsidP="00377A8B">
      <w:pPr>
        <w:pStyle w:val="Cuerpovademecum"/>
      </w:pPr>
      <w:r w:rsidRPr="005C2368">
        <w:t>0430 29/05/2020 INHABILIDAD – DE REVISOR FISCAL A REPRESENTANTE LEGAL - FUNDACIÓN </w:t>
      </w:r>
      <w:hyperlink r:id="rId226" w:history="1">
        <w:r w:rsidRPr="005C2368">
          <w:rPr>
            <w:rStyle w:val="Hipervnculo"/>
          </w:rPr>
          <w:t>Descarga </w:t>
        </w:r>
      </w:hyperlink>
    </w:p>
    <w:p w14:paraId="30AFB2B8" w14:textId="77777777" w:rsidR="00EA1839" w:rsidRPr="005C2368" w:rsidRDefault="00EA1839" w:rsidP="00377A8B">
      <w:pPr>
        <w:pStyle w:val="Cuerpovademecum"/>
      </w:pPr>
      <w:r w:rsidRPr="005C2368">
        <w:t>0424 29/05/2020 MATERIALIDAD – CONTADOR PÚBLICO – REVISOR FISCAL </w:t>
      </w:r>
      <w:hyperlink r:id="rId227" w:history="1">
        <w:r w:rsidRPr="005C2368">
          <w:rPr>
            <w:rStyle w:val="Hipervnculo"/>
          </w:rPr>
          <w:t>Descarga </w:t>
        </w:r>
      </w:hyperlink>
    </w:p>
    <w:p w14:paraId="5F67F8EF" w14:textId="77777777" w:rsidR="00EA1839" w:rsidRPr="005C2368" w:rsidRDefault="00EA1839" w:rsidP="00377A8B">
      <w:pPr>
        <w:pStyle w:val="Cuerpovademecum"/>
      </w:pPr>
      <w:r w:rsidRPr="005C2368">
        <w:t>0450 29/05/2020 Guía para aprender NIIF y NAI </w:t>
      </w:r>
      <w:hyperlink r:id="rId228" w:history="1">
        <w:r w:rsidRPr="005C2368">
          <w:rPr>
            <w:rStyle w:val="Hipervnculo"/>
          </w:rPr>
          <w:t>Descarga </w:t>
        </w:r>
      </w:hyperlink>
    </w:p>
    <w:p w14:paraId="32C5DC97" w14:textId="77777777" w:rsidR="00EA1839" w:rsidRPr="005C2368" w:rsidRDefault="00EA1839" w:rsidP="00377A8B">
      <w:pPr>
        <w:pStyle w:val="Cuerpovademecum"/>
      </w:pPr>
    </w:p>
    <w:p w14:paraId="6BAC58AE" w14:textId="77777777" w:rsidR="00EA1839" w:rsidRPr="005C2368" w:rsidRDefault="00EA1839" w:rsidP="00377A8B">
      <w:pPr>
        <w:pStyle w:val="Cuerpovademecum"/>
      </w:pPr>
      <w:r w:rsidRPr="00A87F4D">
        <w:t></w:t>
      </w:r>
    </w:p>
    <w:p w14:paraId="4DD30485" w14:textId="77777777" w:rsidR="00EA1839" w:rsidRPr="005C2368" w:rsidRDefault="00EA1839" w:rsidP="00377A8B">
      <w:pPr>
        <w:pStyle w:val="Cuerpovademecum"/>
      </w:pPr>
    </w:p>
    <w:p w14:paraId="33613F27" w14:textId="77777777" w:rsidR="00EA1839" w:rsidRDefault="00EA1839" w:rsidP="00EA1839">
      <w:pPr>
        <w:pStyle w:val="Estilo10"/>
      </w:pPr>
      <w:r>
        <w:t>Contraloría General de la República – Colombia</w:t>
      </w:r>
    </w:p>
    <w:p w14:paraId="34C09708" w14:textId="77777777" w:rsidR="00EA1839" w:rsidRPr="005C2368" w:rsidRDefault="00F3375F" w:rsidP="00377A8B">
      <w:pPr>
        <w:pStyle w:val="Cuerpovademecum"/>
      </w:pPr>
      <w:hyperlink r:id="rId229" w:history="1">
        <w:r w:rsidR="00EA1839" w:rsidRPr="005C2368">
          <w:rPr>
            <w:rStyle w:val="Hipervnculo"/>
          </w:rPr>
          <w:t>Aumenta cantidad y valor de elefantes blancos, obras inconclusas y proyectos críticos que ha identificado la Contraloría General: van 1.400 por un total de $25 billones de pesos</w:t>
        </w:r>
      </w:hyperlink>
    </w:p>
    <w:p w14:paraId="5B6EDBE8" w14:textId="77777777" w:rsidR="00EA1839" w:rsidRPr="005C2368" w:rsidRDefault="00F3375F" w:rsidP="00377A8B">
      <w:pPr>
        <w:pStyle w:val="Cuerpovademecum"/>
      </w:pPr>
      <w:hyperlink r:id="rId230" w:history="1">
        <w:r w:rsidR="00EA1839" w:rsidRPr="005C2368">
          <w:rPr>
            <w:rStyle w:val="Hipervnculo"/>
          </w:rPr>
          <w:t>Contraloría detectó 5 hallazgos fiscales por $41.384 millones, en Actuación Especial de Fiscalización a proyectos de regalías en La Guajira</w:t>
        </w:r>
      </w:hyperlink>
    </w:p>
    <w:p w14:paraId="46F7307E" w14:textId="77777777" w:rsidR="00EA1839" w:rsidRPr="005C2368" w:rsidRDefault="00F3375F" w:rsidP="00377A8B">
      <w:pPr>
        <w:pStyle w:val="Cuerpovademecum"/>
      </w:pPr>
      <w:hyperlink r:id="rId231" w:history="1">
        <w:r w:rsidR="00EA1839" w:rsidRPr="005C2368">
          <w:rPr>
            <w:rStyle w:val="Hipervnculo"/>
          </w:rPr>
          <w:t>Por pago de servicios médicos a fallecidos y anticipos sin legalizar: Contraloría abrió proceso de responsabilidad fiscal por $148.843 millones contra directivos y exdirectivos de Medimás, y la empresa Century Farma</w:t>
        </w:r>
      </w:hyperlink>
    </w:p>
    <w:p w14:paraId="140C2A1E" w14:textId="77777777" w:rsidR="00EA1839" w:rsidRPr="005C2368" w:rsidRDefault="00F3375F" w:rsidP="00377A8B">
      <w:pPr>
        <w:pStyle w:val="Cuerpovademecum"/>
      </w:pPr>
      <w:hyperlink r:id="rId232" w:history="1">
        <w:r w:rsidR="00EA1839" w:rsidRPr="005C2368">
          <w:rPr>
            <w:rStyle w:val="Hipervnculo"/>
          </w:rPr>
          <w:t>Según un estudio sectorial de la Contraloría: Entidades públicas en liquidación tienen activos por $2,26 billones para pagar sus acreencias</w:t>
        </w:r>
      </w:hyperlink>
    </w:p>
    <w:p w14:paraId="31B87A4B" w14:textId="77777777" w:rsidR="00EA1839" w:rsidRPr="005C2368" w:rsidRDefault="00F3375F" w:rsidP="00377A8B">
      <w:pPr>
        <w:pStyle w:val="Cuerpovademecum"/>
      </w:pPr>
      <w:hyperlink r:id="rId233" w:history="1">
        <w:r w:rsidR="00EA1839" w:rsidRPr="005C2368">
          <w:rPr>
            <w:rStyle w:val="Hipervnculo"/>
          </w:rPr>
          <w:t>Hallazgos fiscales por $14.823 millones en 5 departamentos: Contraloría descubrió irregularidades en plataformas tecnológicas, educativas y de salud, en plena pandemia</w:t>
        </w:r>
      </w:hyperlink>
    </w:p>
    <w:p w14:paraId="0D386E55" w14:textId="77777777" w:rsidR="00EA1839" w:rsidRPr="005C2368" w:rsidRDefault="00F3375F" w:rsidP="00377A8B">
      <w:pPr>
        <w:pStyle w:val="Cuerpovademecum"/>
      </w:pPr>
      <w:hyperlink r:id="rId234" w:history="1">
        <w:r w:rsidR="00EA1839" w:rsidRPr="005C2368">
          <w:rPr>
            <w:rStyle w:val="Hipervnculo"/>
          </w:rPr>
          <w:t>Contraloría responde a veedurías: No se han dilatado actuaciones en proceso de responsabilidad fiscal por irregularidades en contrato de concesión de peajes en Cartagena</w:t>
        </w:r>
      </w:hyperlink>
    </w:p>
    <w:p w14:paraId="48ED799C" w14:textId="77777777" w:rsidR="00EA1839" w:rsidRPr="005C2368" w:rsidRDefault="00F3375F" w:rsidP="00377A8B">
      <w:pPr>
        <w:pStyle w:val="Cuerpovademecum"/>
      </w:pPr>
      <w:hyperlink r:id="rId235" w:history="1">
        <w:r w:rsidR="00EA1839" w:rsidRPr="005C2368">
          <w:rPr>
            <w:rStyle w:val="Hipervnculo"/>
          </w:rPr>
          <w:t>Por irregularidades en proyecto financiado con regalías: Contraloría General declaró responsable fiscal por $10.700 millones al exgobernador del Departamento de Córdoba, Alejandro Lyons</w:t>
        </w:r>
      </w:hyperlink>
    </w:p>
    <w:p w14:paraId="595F417E" w14:textId="77777777" w:rsidR="00EA1839" w:rsidRPr="005C2368" w:rsidRDefault="00F3375F" w:rsidP="00377A8B">
      <w:pPr>
        <w:pStyle w:val="Cuerpovademecum"/>
      </w:pPr>
      <w:hyperlink r:id="rId236" w:history="1">
        <w:r w:rsidR="00EA1839" w:rsidRPr="005C2368">
          <w:rPr>
            <w:rStyle w:val="Hipervnculo"/>
          </w:rPr>
          <w:t>Contraloría detectó 9 hallazgos fiscales por $54.320 millones, en Actuación Especial de Fiscalización a proyectos de regalías en el Meta</w:t>
        </w:r>
      </w:hyperlink>
    </w:p>
    <w:p w14:paraId="36606739" w14:textId="77777777" w:rsidR="00EA1839" w:rsidRPr="005C2368" w:rsidRDefault="00F3375F" w:rsidP="00377A8B">
      <w:pPr>
        <w:pStyle w:val="Cuerpovademecum"/>
      </w:pPr>
      <w:hyperlink r:id="rId237" w:history="1">
        <w:r w:rsidR="00EA1839" w:rsidRPr="005C2368">
          <w:rPr>
            <w:rStyle w:val="Hipervnculo"/>
          </w:rPr>
          <w:t>En Risaralda y Caldas: Por irregularidades en contratos financiados con recursos de regalías, Contralorí</w:t>
        </w:r>
        <w:bookmarkStart w:id="6" w:name="_Hlt57674822"/>
        <w:r w:rsidR="00EA1839" w:rsidRPr="005C2368">
          <w:rPr>
            <w:rStyle w:val="Hipervnculo"/>
          </w:rPr>
          <w:t>a</w:t>
        </w:r>
        <w:bookmarkEnd w:id="6"/>
        <w:r w:rsidR="00EA1839" w:rsidRPr="005C2368">
          <w:rPr>
            <w:rStyle w:val="Hipervnculo"/>
          </w:rPr>
          <w:t xml:space="preserve"> General determinó hallazgos fiscales por $13.739 millones</w:t>
        </w:r>
      </w:hyperlink>
    </w:p>
    <w:p w14:paraId="2B64D77D" w14:textId="77777777" w:rsidR="00EA1839" w:rsidRPr="005C2368" w:rsidRDefault="00F3375F" w:rsidP="00377A8B">
      <w:pPr>
        <w:pStyle w:val="Cuerpovademecum"/>
      </w:pPr>
      <w:hyperlink r:id="rId238" w:history="1">
        <w:r w:rsidR="00EA1839" w:rsidRPr="005C2368">
          <w:rPr>
            <w:rStyle w:val="Hipervnculo"/>
          </w:rPr>
          <w:t>Hallazgo de auditoría financiera de la Contraloría: Armada Nacional entregó contrato a firma relacionada con otra que participó en el mismo proceso contractual</w:t>
        </w:r>
      </w:hyperlink>
    </w:p>
    <w:p w14:paraId="56ABB1D2" w14:textId="77777777" w:rsidR="00EA1839" w:rsidRPr="005C2368" w:rsidRDefault="00F3375F" w:rsidP="00377A8B">
      <w:pPr>
        <w:pStyle w:val="Cuerpovademecum"/>
      </w:pPr>
      <w:hyperlink r:id="rId239" w:history="1">
        <w:r w:rsidR="00EA1839" w:rsidRPr="005C2368">
          <w:rPr>
            <w:rStyle w:val="Hipervnculo"/>
          </w:rPr>
          <w:t>Contraloría reitera solicitud a la Auditoría General de la República para que revise y se pronuncie sobre contrato de suministro de tapabocas</w:t>
        </w:r>
      </w:hyperlink>
    </w:p>
    <w:p w14:paraId="13D1B636" w14:textId="77777777" w:rsidR="00EA1839" w:rsidRPr="005C2368" w:rsidRDefault="00EA1839" w:rsidP="00377A8B">
      <w:pPr>
        <w:pStyle w:val="Cuerpovademecum"/>
      </w:pPr>
    </w:p>
    <w:p w14:paraId="6F47DED3" w14:textId="77777777" w:rsidR="00EA1839" w:rsidRPr="005C2368" w:rsidRDefault="00EA1839" w:rsidP="00377A8B">
      <w:pPr>
        <w:pStyle w:val="Cuerpovademecum"/>
      </w:pPr>
      <w:r w:rsidRPr="00A87F4D">
        <w:t></w:t>
      </w:r>
    </w:p>
    <w:p w14:paraId="333C411C" w14:textId="77777777" w:rsidR="00EA1839" w:rsidRDefault="00EA1839" w:rsidP="00EA1839">
      <w:pPr>
        <w:pStyle w:val="Estilo10"/>
      </w:pPr>
    </w:p>
    <w:p w14:paraId="299A9DC6" w14:textId="77777777" w:rsidR="00EA1839" w:rsidRDefault="00EA1839" w:rsidP="00EA1839">
      <w:pPr>
        <w:pStyle w:val="Estilo10"/>
      </w:pPr>
      <w:r w:rsidRPr="007230DF">
        <w:t xml:space="preserve">Conselho Federal de Contabilidade (CFC) - Brasil </w:t>
      </w:r>
      <w:r>
        <w:t>–</w:t>
      </w:r>
      <w:r w:rsidRPr="007230DF">
        <w:t xml:space="preserve"> Noticias</w:t>
      </w:r>
    </w:p>
    <w:p w14:paraId="2BA37D2A" w14:textId="77777777" w:rsidR="00EA1839" w:rsidRPr="005C2368" w:rsidRDefault="00F3375F" w:rsidP="00377A8B">
      <w:pPr>
        <w:pStyle w:val="Cuerpovademecum"/>
      </w:pPr>
      <w:hyperlink r:id="rId240" w:history="1">
        <w:r w:rsidR="00EA1839" w:rsidRPr="005C2368">
          <w:rPr>
            <w:rStyle w:val="Hipervnculo"/>
          </w:rPr>
          <w:t>Artículo - Auditoría gubernamental: control para gestionar mejor el bien público</w:t>
        </w:r>
      </w:hyperlink>
    </w:p>
    <w:p w14:paraId="3A056BA1" w14:textId="77777777" w:rsidR="00EA1839" w:rsidRPr="005C2368" w:rsidRDefault="00F3375F" w:rsidP="00377A8B">
      <w:pPr>
        <w:pStyle w:val="Cuerpovademecum"/>
      </w:pPr>
      <w:hyperlink r:id="rId241" w:history="1">
        <w:r w:rsidR="00EA1839" w:rsidRPr="005C2368">
          <w:rPr>
            <w:rStyle w:val="Hipervnculo"/>
          </w:rPr>
          <w:t>CFC publica actualizaciones en el Examen de Calificación Técnica y el Registro Nacional de auditores independientes</w:t>
        </w:r>
      </w:hyperlink>
    </w:p>
    <w:p w14:paraId="7CFEE23E" w14:textId="77777777" w:rsidR="00EA1839" w:rsidRPr="005C2368" w:rsidRDefault="00F3375F" w:rsidP="00377A8B">
      <w:pPr>
        <w:pStyle w:val="Cuerpovademecum"/>
      </w:pPr>
      <w:hyperlink r:id="rId242" w:history="1">
        <w:r w:rsidR="00EA1839" w:rsidRPr="005C2368">
          <w:rPr>
            <w:rStyle w:val="Hipervnculo"/>
          </w:rPr>
          <w:t>Audiencia pública: sugerencias y comentarios sobre el proyecto de auditoría aplicable al cierre del sector público el 18 de agosto</w:t>
        </w:r>
      </w:hyperlink>
    </w:p>
    <w:p w14:paraId="593A4DCC" w14:textId="77777777" w:rsidR="00EA1839" w:rsidRPr="005C2368" w:rsidRDefault="00F3375F" w:rsidP="00377A8B">
      <w:pPr>
        <w:pStyle w:val="Cuerpovademecum"/>
      </w:pPr>
      <w:hyperlink r:id="rId243" w:history="1">
        <w:r w:rsidR="00EA1839" w:rsidRPr="005C2368">
          <w:rPr>
            <w:rStyle w:val="Hipervnculo"/>
          </w:rPr>
          <w:t>Irs y la OCDE inician investigaciones sobre medidas para simplificar y ampliar la seguridad jurídica en materia fiscal</w:t>
        </w:r>
      </w:hyperlink>
    </w:p>
    <w:p w14:paraId="2CC76CE4" w14:textId="77777777" w:rsidR="00EA1839" w:rsidRPr="005C2368" w:rsidRDefault="00F3375F" w:rsidP="00377A8B">
      <w:pPr>
        <w:pStyle w:val="Cuerpovademecum"/>
      </w:pPr>
      <w:hyperlink r:id="rId244" w:history="1">
        <w:r w:rsidR="00EA1839" w:rsidRPr="005C2368">
          <w:rPr>
            <w:rStyle w:val="Hipervnculo"/>
          </w:rPr>
          <w:t>Ifac sugiere que los países g20 siguen centrados en el progreso a largo plazo</w:t>
        </w:r>
      </w:hyperlink>
    </w:p>
    <w:p w14:paraId="79A9423D" w14:textId="77777777" w:rsidR="00EA1839" w:rsidRPr="005C2368" w:rsidRDefault="00F3375F" w:rsidP="00377A8B">
      <w:pPr>
        <w:pStyle w:val="Cuerpovademecum"/>
      </w:pPr>
      <w:hyperlink r:id="rId245" w:history="1">
        <w:r w:rsidR="00EA1839" w:rsidRPr="005C2368">
          <w:rPr>
            <w:rStyle w:val="Hipervnculo"/>
          </w:rPr>
          <w:t>2o Circuito Técnico analiza la Auditoría de la Información Contable Histórica Aplicable al Sector Público</w:t>
        </w:r>
      </w:hyperlink>
    </w:p>
    <w:p w14:paraId="6D5F0F13" w14:textId="77777777" w:rsidR="00EA1839" w:rsidRPr="005C2368" w:rsidRDefault="00EA1839" w:rsidP="00377A8B">
      <w:pPr>
        <w:pStyle w:val="Cuerpovademecum"/>
      </w:pPr>
    </w:p>
    <w:p w14:paraId="72D241E9" w14:textId="77777777" w:rsidR="00EA1839" w:rsidRPr="005C2368" w:rsidRDefault="00EA1839" w:rsidP="00377A8B">
      <w:pPr>
        <w:pStyle w:val="Cuerpovademecum"/>
      </w:pPr>
      <w:r w:rsidRPr="00A87F4D">
        <w:t></w:t>
      </w:r>
    </w:p>
    <w:p w14:paraId="07378B26" w14:textId="77777777" w:rsidR="00EA1839" w:rsidRDefault="00EA1839" w:rsidP="00EA1839">
      <w:pPr>
        <w:pStyle w:val="Estilo10"/>
      </w:pPr>
    </w:p>
    <w:p w14:paraId="78E1DBE3" w14:textId="77777777" w:rsidR="00EA1839" w:rsidRPr="008422D1" w:rsidRDefault="00EA1839" w:rsidP="00EA1839">
      <w:pPr>
        <w:pStyle w:val="Estilo10"/>
      </w:pPr>
      <w:r w:rsidRPr="008422D1">
        <w:t>Croatian Actuarial Association - Croacia - Noticias</w:t>
      </w:r>
    </w:p>
    <w:p w14:paraId="0BBD7E51" w14:textId="77777777" w:rsidR="00EA1839" w:rsidRPr="005C2368" w:rsidRDefault="00F3375F" w:rsidP="00377A8B">
      <w:pPr>
        <w:pStyle w:val="Cuerpovademecum"/>
        <w:rPr>
          <w:rStyle w:val="Hipervnculo"/>
        </w:rPr>
      </w:pPr>
      <w:hyperlink r:id="rId246" w:history="1">
        <w:r w:rsidR="00EA1839" w:rsidRPr="005C2368">
          <w:rPr>
            <w:rStyle w:val="Hipervnculo"/>
          </w:rPr>
          <w:t>Reunión ordinaria de la Asamblea de la Sociedad</w:t>
        </w:r>
      </w:hyperlink>
    </w:p>
    <w:p w14:paraId="7FA39DCC" w14:textId="77777777" w:rsidR="00EA1839" w:rsidRPr="007230DF" w:rsidRDefault="00EA1839" w:rsidP="00EA1839">
      <w:pPr>
        <w:pStyle w:val="Estilo10"/>
      </w:pPr>
    </w:p>
    <w:p w14:paraId="42E99A0A" w14:textId="348952BA" w:rsidR="00EA1839" w:rsidRPr="00AE33D6" w:rsidRDefault="00EA1839" w:rsidP="00377A8B">
      <w:pPr>
        <w:pStyle w:val="Cuerpovademecum"/>
        <w:rPr>
          <w:rStyle w:val="Estilo2Car"/>
          <w:rFonts w:eastAsia="Wingdings 2"/>
          <w:lang w:val="en-US"/>
        </w:rPr>
      </w:pPr>
      <w:r w:rsidRPr="00A87F4D">
        <w:t></w:t>
      </w:r>
    </w:p>
    <w:p w14:paraId="13377CF8" w14:textId="77777777" w:rsidR="006A52E0" w:rsidRPr="00AE33D6" w:rsidRDefault="006A52E0" w:rsidP="00377A8B">
      <w:pPr>
        <w:pStyle w:val="Cuerpovademecum"/>
        <w:rPr>
          <w:lang w:val="en-US"/>
        </w:rPr>
      </w:pPr>
    </w:p>
    <w:p w14:paraId="74F24649" w14:textId="77777777" w:rsidR="00EA1839" w:rsidRPr="00740ECE" w:rsidRDefault="00EA1839" w:rsidP="00EA1839">
      <w:pPr>
        <w:pStyle w:val="Estilo10"/>
        <w:rPr>
          <w:lang w:val="en-US"/>
        </w:rPr>
      </w:pPr>
      <w:r w:rsidRPr="00740ECE">
        <w:rPr>
          <w:lang w:val="en-US"/>
        </w:rPr>
        <w:t>Deloitte Touche Tohmatsu (DTT) - Internacional – Noticias</w:t>
      </w:r>
    </w:p>
    <w:p w14:paraId="0D7F4480" w14:textId="642E5E96" w:rsidR="00EA1839" w:rsidRPr="00AE33D6" w:rsidRDefault="00F3375F" w:rsidP="00377A8B">
      <w:pPr>
        <w:pStyle w:val="Cuerpovademecum"/>
        <w:rPr>
          <w:rStyle w:val="Hipervnculo"/>
          <w:lang w:val="en-US"/>
        </w:rPr>
      </w:pPr>
      <w:hyperlink r:id="rId247" w:history="1">
        <w:r w:rsidR="00EA1839" w:rsidRPr="00AE33D6">
          <w:rPr>
            <w:rStyle w:val="Hipervnculo"/>
            <w:lang w:val="en-US"/>
          </w:rPr>
          <w:t>2020 Global Impact Report</w:t>
        </w:r>
      </w:hyperlink>
    </w:p>
    <w:p w14:paraId="60FE0670" w14:textId="2773CFD2" w:rsidR="00FB214A" w:rsidRPr="00AE33D6" w:rsidRDefault="00F3375F" w:rsidP="00377A8B">
      <w:pPr>
        <w:pStyle w:val="Cuerpovademecum"/>
        <w:rPr>
          <w:bCs/>
          <w:lang w:val="en-US"/>
        </w:rPr>
      </w:pPr>
      <w:hyperlink r:id="rId248" w:anchor="543789672851" w:history="1">
        <w:r w:rsidR="00FB214A" w:rsidRPr="00AE33D6">
          <w:rPr>
            <w:rStyle w:val="Hipervnculo"/>
            <w:bCs/>
            <w:lang w:val="en-US"/>
          </w:rPr>
          <w:t>Corporate Reporting And Audit—a Collective Responsibility</w:t>
        </w:r>
      </w:hyperlink>
    </w:p>
    <w:p w14:paraId="66739E37" w14:textId="77777777" w:rsidR="00EA1839" w:rsidRPr="00AE33D6" w:rsidRDefault="00EA1839" w:rsidP="00377A8B">
      <w:pPr>
        <w:pStyle w:val="Cuerpovademecum"/>
        <w:rPr>
          <w:lang w:val="en-US"/>
        </w:rPr>
      </w:pPr>
    </w:p>
    <w:p w14:paraId="7C899B43" w14:textId="77777777" w:rsidR="00EA1839" w:rsidRPr="005C2368" w:rsidRDefault="00EA1839" w:rsidP="00377A8B">
      <w:pPr>
        <w:pStyle w:val="Cuerpovademecum"/>
      </w:pPr>
      <w:r w:rsidRPr="00A87F4D">
        <w:t></w:t>
      </w:r>
    </w:p>
    <w:p w14:paraId="46166023" w14:textId="77777777" w:rsidR="00EA1839" w:rsidRPr="005C2368" w:rsidRDefault="00EA1839" w:rsidP="00377A8B">
      <w:pPr>
        <w:pStyle w:val="Cuerpovademecum"/>
      </w:pPr>
    </w:p>
    <w:p w14:paraId="6372EFDC" w14:textId="77777777" w:rsidR="00EA1839" w:rsidRPr="00461F00" w:rsidRDefault="00EA1839" w:rsidP="00EA1839">
      <w:pPr>
        <w:pStyle w:val="Estilo10"/>
      </w:pPr>
      <w:r w:rsidRPr="00461F00">
        <w:t>Deutsche Aktuarvereinigung e.V. (DAV) - Alemania - Noticias</w:t>
      </w:r>
    </w:p>
    <w:p w14:paraId="4B68C042" w14:textId="77777777" w:rsidR="00EA1839" w:rsidRPr="009C4969" w:rsidRDefault="00F3375F" w:rsidP="00EA1839">
      <w:pPr>
        <w:pStyle w:val="Estilo10"/>
        <w:rPr>
          <w:b w:val="0"/>
        </w:rPr>
      </w:pPr>
      <w:hyperlink r:id="rId249" w:history="1">
        <w:r w:rsidR="00EA1839" w:rsidRPr="009C4969">
          <w:rPr>
            <w:rStyle w:val="Hipervnculo"/>
            <w:b w:val="0"/>
          </w:rPr>
          <w:t>Dictamen del DAV y de la AISS sobre el proyecto de ley sobre la mejora de la transparencia en las pensiones y la rehabilitación y sobre la modernización de las elecciones a la seguridad social (Ley de visión general de las pensiones digitales)</w:t>
        </w:r>
      </w:hyperlink>
    </w:p>
    <w:p w14:paraId="0CA48F0D" w14:textId="77777777" w:rsidR="00EA1839" w:rsidRPr="00AC0A32" w:rsidRDefault="00EA1839" w:rsidP="00EA1839">
      <w:pPr>
        <w:pStyle w:val="Estilo10"/>
      </w:pPr>
    </w:p>
    <w:p w14:paraId="2010AEDB" w14:textId="77777777" w:rsidR="00EA1839" w:rsidRPr="00AE33D6" w:rsidRDefault="00EA1839" w:rsidP="00377A8B">
      <w:pPr>
        <w:pStyle w:val="Cuerpovademecum"/>
        <w:rPr>
          <w:lang w:val="en-US"/>
        </w:rPr>
      </w:pPr>
      <w:r w:rsidRPr="00A87F4D">
        <w:t></w:t>
      </w:r>
    </w:p>
    <w:p w14:paraId="3B10C5D3" w14:textId="77777777" w:rsidR="00EA1839" w:rsidRPr="00AE33D6" w:rsidRDefault="00EA1839" w:rsidP="00377A8B">
      <w:pPr>
        <w:pStyle w:val="Cuerpovademecum"/>
        <w:rPr>
          <w:lang w:val="en-US"/>
        </w:rPr>
      </w:pPr>
    </w:p>
    <w:p w14:paraId="0D820752" w14:textId="77777777" w:rsidR="00EA1839" w:rsidRPr="00DC2E2F" w:rsidRDefault="00EA1839" w:rsidP="00EA1839">
      <w:pPr>
        <w:pStyle w:val="Estilo10"/>
        <w:rPr>
          <w:lang w:val="en-US"/>
        </w:rPr>
      </w:pPr>
      <w:r w:rsidRPr="00DC2E2F">
        <w:rPr>
          <w:lang w:val="en-US"/>
        </w:rPr>
        <w:t>Estonian</w:t>
      </w:r>
      <w:r>
        <w:rPr>
          <w:lang w:val="en-US"/>
        </w:rPr>
        <w:t xml:space="preserve"> </w:t>
      </w:r>
      <w:r w:rsidRPr="00DC2E2F">
        <w:rPr>
          <w:lang w:val="en-US"/>
        </w:rPr>
        <w:t>Board</w:t>
      </w:r>
      <w:r>
        <w:rPr>
          <w:lang w:val="en-US"/>
        </w:rPr>
        <w:t xml:space="preserve"> </w:t>
      </w:r>
      <w:r w:rsidRPr="00DC2E2F">
        <w:rPr>
          <w:lang w:val="en-US"/>
        </w:rPr>
        <w:t>of</w:t>
      </w:r>
      <w:r>
        <w:rPr>
          <w:lang w:val="en-US"/>
        </w:rPr>
        <w:t xml:space="preserve"> </w:t>
      </w:r>
      <w:r w:rsidRPr="00DC2E2F">
        <w:rPr>
          <w:lang w:val="en-US"/>
        </w:rPr>
        <w:t>Auditors</w:t>
      </w:r>
      <w:r>
        <w:rPr>
          <w:lang w:val="en-US"/>
        </w:rPr>
        <w:t xml:space="preserve"> </w:t>
      </w:r>
      <w:r w:rsidRPr="00DC2E2F">
        <w:rPr>
          <w:lang w:val="en-US"/>
        </w:rPr>
        <w:t>-</w:t>
      </w:r>
      <w:r>
        <w:rPr>
          <w:lang w:val="en-US"/>
        </w:rPr>
        <w:t xml:space="preserve"> </w:t>
      </w:r>
      <w:r w:rsidRPr="00DC2E2F">
        <w:rPr>
          <w:lang w:val="en-US"/>
        </w:rPr>
        <w:t>Estonia</w:t>
      </w:r>
      <w:r>
        <w:rPr>
          <w:lang w:val="en-US"/>
        </w:rPr>
        <w:t xml:space="preserve"> </w:t>
      </w:r>
      <w:r w:rsidRPr="00DC2E2F">
        <w:rPr>
          <w:lang w:val="en-US"/>
        </w:rPr>
        <w:t>-</w:t>
      </w:r>
      <w:r>
        <w:rPr>
          <w:lang w:val="en-US"/>
        </w:rPr>
        <w:t xml:space="preserve"> </w:t>
      </w:r>
      <w:r w:rsidRPr="00DC2E2F">
        <w:rPr>
          <w:lang w:val="en-US"/>
        </w:rPr>
        <w:t>Noticias</w:t>
      </w:r>
    </w:p>
    <w:p w14:paraId="505F9C32" w14:textId="77777777" w:rsidR="00EA1839" w:rsidRPr="005C2368" w:rsidRDefault="00F3375F" w:rsidP="00377A8B">
      <w:pPr>
        <w:pStyle w:val="Cuerpovademecum"/>
      </w:pPr>
      <w:hyperlink r:id="rId250" w:history="1">
        <w:r w:rsidR="00EA1839" w:rsidRPr="005C2368">
          <w:rPr>
            <w:rStyle w:val="Hipervnculo"/>
          </w:rPr>
          <w:t>Cambios en el mundo de la contabilidad y la auditoría: ¿qué es diferente este otoño?</w:t>
        </w:r>
      </w:hyperlink>
    </w:p>
    <w:p w14:paraId="7EF807F9" w14:textId="77777777" w:rsidR="00EA1839" w:rsidRPr="005C2368" w:rsidRDefault="00EA1839" w:rsidP="00377A8B">
      <w:pPr>
        <w:pStyle w:val="Cuerpovademecum"/>
      </w:pPr>
    </w:p>
    <w:p w14:paraId="0C56C52F" w14:textId="77777777" w:rsidR="00EA1839" w:rsidRPr="00AE33D6" w:rsidRDefault="00EA1839" w:rsidP="00377A8B">
      <w:pPr>
        <w:pStyle w:val="Cuerpovademecum"/>
        <w:rPr>
          <w:lang w:val="en-US"/>
        </w:rPr>
      </w:pPr>
      <w:r w:rsidRPr="00A87F4D">
        <w:t></w:t>
      </w:r>
    </w:p>
    <w:p w14:paraId="77D75AF0" w14:textId="77777777" w:rsidR="00EA1839" w:rsidRPr="00AE33D6" w:rsidRDefault="00EA1839" w:rsidP="00377A8B">
      <w:pPr>
        <w:pStyle w:val="Cuerpovademecum"/>
        <w:rPr>
          <w:lang w:val="en-US"/>
        </w:rPr>
      </w:pPr>
    </w:p>
    <w:p w14:paraId="1BC8923D" w14:textId="77777777" w:rsidR="00EA1839" w:rsidRDefault="00EA1839" w:rsidP="00EA1839">
      <w:pPr>
        <w:pStyle w:val="Estilo10"/>
        <w:rPr>
          <w:lang w:val="en-US"/>
        </w:rPr>
      </w:pPr>
      <w:r w:rsidRPr="001D7509">
        <w:rPr>
          <w:lang w:val="en-US"/>
        </w:rPr>
        <w:t>European</w:t>
      </w:r>
      <w:r>
        <w:rPr>
          <w:lang w:val="en-US"/>
        </w:rPr>
        <w:t xml:space="preserve"> </w:t>
      </w:r>
      <w:r w:rsidRPr="001D7509">
        <w:rPr>
          <w:lang w:val="en-US"/>
        </w:rPr>
        <w:t>Confederation</w:t>
      </w:r>
      <w:r>
        <w:rPr>
          <w:lang w:val="en-US"/>
        </w:rPr>
        <w:t xml:space="preserve"> </w:t>
      </w:r>
      <w:r w:rsidRPr="001D7509">
        <w:rPr>
          <w:lang w:val="en-US"/>
        </w:rPr>
        <w:t>of</w:t>
      </w:r>
      <w:r>
        <w:rPr>
          <w:lang w:val="en-US"/>
        </w:rPr>
        <w:t xml:space="preserve"> </w:t>
      </w:r>
      <w:r w:rsidRPr="001D7509">
        <w:rPr>
          <w:lang w:val="en-US"/>
        </w:rPr>
        <w:t>Institutes</w:t>
      </w:r>
      <w:r>
        <w:rPr>
          <w:lang w:val="en-US"/>
        </w:rPr>
        <w:t xml:space="preserve"> </w:t>
      </w:r>
      <w:r w:rsidRPr="001D7509">
        <w:rPr>
          <w:lang w:val="en-US"/>
        </w:rPr>
        <w:t>of</w:t>
      </w:r>
      <w:r>
        <w:rPr>
          <w:lang w:val="en-US"/>
        </w:rPr>
        <w:t xml:space="preserve"> </w:t>
      </w:r>
      <w:r w:rsidRPr="001D7509">
        <w:rPr>
          <w:lang w:val="en-US"/>
        </w:rPr>
        <w:t>Internal</w:t>
      </w:r>
      <w:r>
        <w:rPr>
          <w:lang w:val="en-US"/>
        </w:rPr>
        <w:t xml:space="preserve"> </w:t>
      </w:r>
      <w:r w:rsidRPr="001D7509">
        <w:rPr>
          <w:lang w:val="en-US"/>
        </w:rPr>
        <w:t>Auditing-</w:t>
      </w:r>
      <w:r>
        <w:rPr>
          <w:lang w:val="en-US"/>
        </w:rPr>
        <w:t xml:space="preserve"> </w:t>
      </w:r>
      <w:r w:rsidRPr="001D7509">
        <w:rPr>
          <w:lang w:val="en-US"/>
        </w:rPr>
        <w:t>Internacional</w:t>
      </w:r>
      <w:r>
        <w:rPr>
          <w:lang w:val="en-US"/>
        </w:rPr>
        <w:t xml:space="preserve"> </w:t>
      </w:r>
    </w:p>
    <w:p w14:paraId="789EFB1C" w14:textId="77777777" w:rsidR="00EA1839" w:rsidRPr="00AE33D6" w:rsidRDefault="00F3375F" w:rsidP="00377A8B">
      <w:pPr>
        <w:pStyle w:val="Cuerpovademecum"/>
        <w:rPr>
          <w:lang w:val="en-US"/>
        </w:rPr>
      </w:pPr>
      <w:hyperlink r:id="rId251" w:history="1">
        <w:r w:rsidR="00EA1839" w:rsidRPr="00AE33D6">
          <w:rPr>
            <w:rStyle w:val="Hipervnculo"/>
            <w:lang w:val="en-US"/>
          </w:rPr>
          <w:t>Risk in Focus 2021: hot topics for internal auditors</w:t>
        </w:r>
      </w:hyperlink>
    </w:p>
    <w:p w14:paraId="06144FEB" w14:textId="77777777" w:rsidR="00EA1839" w:rsidRPr="00AE33D6" w:rsidRDefault="00F3375F" w:rsidP="00377A8B">
      <w:pPr>
        <w:pStyle w:val="Cuerpovademecum"/>
        <w:rPr>
          <w:lang w:val="en-US"/>
        </w:rPr>
      </w:pPr>
      <w:hyperlink r:id="rId252" w:history="1">
        <w:r w:rsidR="00EA1839" w:rsidRPr="00AE33D6">
          <w:rPr>
            <w:rStyle w:val="Hipervnculo"/>
            <w:lang w:val="en-US"/>
          </w:rPr>
          <w:t>European Commission: new consultation on Sustainable Corporate Governance</w:t>
        </w:r>
      </w:hyperlink>
    </w:p>
    <w:p w14:paraId="544AAFD4" w14:textId="77777777" w:rsidR="00EA1839" w:rsidRPr="00AE33D6" w:rsidRDefault="00F3375F" w:rsidP="00377A8B">
      <w:pPr>
        <w:pStyle w:val="Cuerpovademecum"/>
        <w:rPr>
          <w:lang w:val="en-US"/>
        </w:rPr>
      </w:pPr>
      <w:hyperlink r:id="rId253" w:history="1">
        <w:r w:rsidR="00EA1839" w:rsidRPr="00AE33D6">
          <w:rPr>
            <w:rStyle w:val="Hipervnculo"/>
            <w:lang w:val="en-US"/>
          </w:rPr>
          <w:t>The Impact of CEO/CFO Outside Directorships on Auditor Selection and Audit Quality</w:t>
        </w:r>
      </w:hyperlink>
    </w:p>
    <w:p w14:paraId="50484077" w14:textId="77777777" w:rsidR="00EA1839" w:rsidRPr="00AE33D6" w:rsidRDefault="00EA1839" w:rsidP="00377A8B">
      <w:pPr>
        <w:pStyle w:val="Cuerpovademecum"/>
        <w:rPr>
          <w:lang w:val="en-US"/>
        </w:rPr>
      </w:pPr>
    </w:p>
    <w:p w14:paraId="7EDDF702" w14:textId="77777777" w:rsidR="00EA1839" w:rsidRPr="00AE33D6" w:rsidRDefault="00EA1839" w:rsidP="00377A8B">
      <w:pPr>
        <w:pStyle w:val="Cuerpovademecum"/>
        <w:rPr>
          <w:lang w:val="en-US"/>
        </w:rPr>
      </w:pPr>
      <w:r w:rsidRPr="00A87F4D">
        <w:t></w:t>
      </w:r>
    </w:p>
    <w:p w14:paraId="245A0981" w14:textId="77777777" w:rsidR="00EA1839" w:rsidRPr="00AE33D6" w:rsidRDefault="00EA1839" w:rsidP="00377A8B">
      <w:pPr>
        <w:pStyle w:val="Cuerpovademecum"/>
        <w:rPr>
          <w:lang w:val="en-US"/>
        </w:rPr>
      </w:pPr>
    </w:p>
    <w:p w14:paraId="2D2B646B" w14:textId="77777777" w:rsidR="00EA1839" w:rsidRDefault="00EA1839" w:rsidP="00EA1839">
      <w:pPr>
        <w:pStyle w:val="Estilo10"/>
        <w:rPr>
          <w:bCs/>
          <w:lang w:val="en-US"/>
        </w:rPr>
      </w:pPr>
      <w:r w:rsidRPr="0082203F">
        <w:rPr>
          <w:bCs/>
          <w:lang w:val="en-US"/>
        </w:rPr>
        <w:lastRenderedPageBreak/>
        <w:t>European</w:t>
      </w:r>
      <w:r>
        <w:rPr>
          <w:bCs/>
          <w:lang w:val="en-US"/>
        </w:rPr>
        <w:t xml:space="preserve"> </w:t>
      </w:r>
      <w:r w:rsidRPr="0082203F">
        <w:rPr>
          <w:bCs/>
          <w:lang w:val="en-US"/>
        </w:rPr>
        <w:t>Federation</w:t>
      </w:r>
      <w:r>
        <w:rPr>
          <w:bCs/>
          <w:lang w:val="en-US"/>
        </w:rPr>
        <w:t xml:space="preserve"> </w:t>
      </w:r>
      <w:r w:rsidRPr="0082203F">
        <w:rPr>
          <w:bCs/>
          <w:lang w:val="en-US"/>
        </w:rPr>
        <w:t>of</w:t>
      </w:r>
      <w:r>
        <w:rPr>
          <w:bCs/>
          <w:lang w:val="en-US"/>
        </w:rPr>
        <w:t xml:space="preserve"> </w:t>
      </w:r>
      <w:r w:rsidRPr="0082203F">
        <w:rPr>
          <w:bCs/>
          <w:lang w:val="en-US"/>
        </w:rPr>
        <w:t>Accountants</w:t>
      </w:r>
      <w:r>
        <w:rPr>
          <w:bCs/>
          <w:lang w:val="en-US"/>
        </w:rPr>
        <w:t xml:space="preserve"> </w:t>
      </w:r>
      <w:r w:rsidRPr="0082203F">
        <w:rPr>
          <w:bCs/>
          <w:lang w:val="en-US"/>
        </w:rPr>
        <w:t>and</w:t>
      </w:r>
      <w:r>
        <w:rPr>
          <w:bCs/>
          <w:lang w:val="en-US"/>
        </w:rPr>
        <w:t xml:space="preserve"> </w:t>
      </w:r>
      <w:r w:rsidRPr="0082203F">
        <w:rPr>
          <w:bCs/>
          <w:lang w:val="en-US"/>
        </w:rPr>
        <w:t>Auditors</w:t>
      </w:r>
      <w:r>
        <w:rPr>
          <w:bCs/>
          <w:lang w:val="en-US"/>
        </w:rPr>
        <w:t xml:space="preserve"> </w:t>
      </w:r>
      <w:r w:rsidRPr="0082203F">
        <w:rPr>
          <w:bCs/>
          <w:lang w:val="en-US"/>
        </w:rPr>
        <w:t>for</w:t>
      </w:r>
      <w:r>
        <w:rPr>
          <w:bCs/>
          <w:lang w:val="en-US"/>
        </w:rPr>
        <w:t xml:space="preserve"> </w:t>
      </w:r>
      <w:r w:rsidRPr="0082203F">
        <w:rPr>
          <w:bCs/>
          <w:lang w:val="en-US"/>
        </w:rPr>
        <w:t>SMEs</w:t>
      </w:r>
      <w:r>
        <w:rPr>
          <w:bCs/>
          <w:lang w:val="en-US"/>
        </w:rPr>
        <w:t xml:space="preserve"> </w:t>
      </w:r>
      <w:r w:rsidRPr="0082203F">
        <w:rPr>
          <w:bCs/>
          <w:lang w:val="en-US"/>
        </w:rPr>
        <w:t>(EFAA)</w:t>
      </w:r>
      <w:r>
        <w:rPr>
          <w:bCs/>
          <w:lang w:val="en-US"/>
        </w:rPr>
        <w:t xml:space="preserve"> – </w:t>
      </w:r>
      <w:r w:rsidRPr="0082203F">
        <w:rPr>
          <w:bCs/>
          <w:lang w:val="en-US"/>
        </w:rPr>
        <w:t>Internacional</w:t>
      </w:r>
    </w:p>
    <w:p w14:paraId="74B82C71" w14:textId="77777777" w:rsidR="00EA1839" w:rsidRPr="00AE33D6" w:rsidRDefault="00F3375F" w:rsidP="00377A8B">
      <w:pPr>
        <w:pStyle w:val="Cuerpovademecum"/>
        <w:rPr>
          <w:lang w:val="en-US"/>
        </w:rPr>
      </w:pPr>
      <w:hyperlink r:id="rId254" w:history="1">
        <w:r w:rsidR="00EA1839" w:rsidRPr="00AE33D6">
          <w:rPr>
            <w:rStyle w:val="Hipervnculo"/>
            <w:lang w:val="en-US"/>
          </w:rPr>
          <w:t>The European Federation of Accountants and Auditors for SMEs publishes its Annual Report 2019 and a position statement on COVID-19.</w:t>
        </w:r>
      </w:hyperlink>
    </w:p>
    <w:p w14:paraId="588DE781" w14:textId="77777777" w:rsidR="00EA1839" w:rsidRPr="00AE33D6" w:rsidRDefault="00EA1839" w:rsidP="00377A8B">
      <w:pPr>
        <w:pStyle w:val="Cuerpovademecum"/>
        <w:rPr>
          <w:lang w:val="en-US"/>
        </w:rPr>
      </w:pPr>
    </w:p>
    <w:p w14:paraId="56F734D3" w14:textId="77777777" w:rsidR="00EA1839" w:rsidRPr="00AE33D6" w:rsidRDefault="00EA1839" w:rsidP="00377A8B">
      <w:pPr>
        <w:pStyle w:val="Cuerpovademecum"/>
        <w:rPr>
          <w:rStyle w:val="Hipervnculo"/>
          <w:rFonts w:cs="Palatino Linotype"/>
          <w:b/>
          <w:bCs/>
          <w:color w:val="auto"/>
          <w:sz w:val="40"/>
          <w:szCs w:val="40"/>
          <w:u w:val="none"/>
          <w:lang w:val="en-US"/>
        </w:rPr>
      </w:pPr>
      <w:r w:rsidRPr="00A87F4D">
        <w:t></w:t>
      </w:r>
    </w:p>
    <w:p w14:paraId="64B2713F" w14:textId="77777777" w:rsidR="00EA1839" w:rsidRPr="00AE33D6" w:rsidRDefault="00EA1839" w:rsidP="00377A8B">
      <w:pPr>
        <w:pStyle w:val="Cuerpovademecum"/>
        <w:rPr>
          <w:lang w:val="en-US"/>
        </w:rPr>
      </w:pPr>
    </w:p>
    <w:p w14:paraId="2CAF5BA0" w14:textId="77777777" w:rsidR="00EA1839" w:rsidRDefault="00EA1839" w:rsidP="00EA1839">
      <w:pPr>
        <w:pStyle w:val="Estilo10"/>
        <w:rPr>
          <w:lang w:val="en-US"/>
        </w:rPr>
      </w:pPr>
      <w:r>
        <w:rPr>
          <w:lang w:val="en-US"/>
        </w:rPr>
        <w:t>European Financial Reporting Advisory Group (EFRAG) – International – Noticias</w:t>
      </w:r>
    </w:p>
    <w:p w14:paraId="5E5AC584" w14:textId="77777777" w:rsidR="00EA1839" w:rsidRPr="00AE33D6" w:rsidRDefault="00F3375F" w:rsidP="00377A8B">
      <w:pPr>
        <w:pStyle w:val="Cuerpovademecum"/>
        <w:rPr>
          <w:lang w:val="en-US"/>
        </w:rPr>
      </w:pPr>
      <w:hyperlink r:id="rId255" w:history="1">
        <w:r w:rsidR="00EA1839" w:rsidRPr="00AE33D6">
          <w:rPr>
            <w:rStyle w:val="Hipervnculo"/>
            <w:lang w:val="en-US"/>
          </w:rPr>
          <w:t>06/07/2020 - Summary Report on the Joint Online Outreach Event on Primary Financial Statements with the NASB, NFF and the IASB</w:t>
        </w:r>
      </w:hyperlink>
    </w:p>
    <w:p w14:paraId="5B58423A" w14:textId="77777777" w:rsidR="00EA1839" w:rsidRPr="00AE33D6" w:rsidRDefault="00EA1839" w:rsidP="00377A8B">
      <w:pPr>
        <w:pStyle w:val="Cuerpovademecum"/>
        <w:rPr>
          <w:lang w:val="en-US"/>
        </w:rPr>
      </w:pPr>
    </w:p>
    <w:p w14:paraId="63F18CC6" w14:textId="77777777" w:rsidR="00EA1839" w:rsidRPr="005C2368" w:rsidRDefault="00EA1839" w:rsidP="00EA1839">
      <w:pPr>
        <w:jc w:val="center"/>
        <w:rPr>
          <w:rStyle w:val="Estilo2Car"/>
          <w:lang w:val="en-US"/>
        </w:rPr>
      </w:pPr>
      <w:r w:rsidRPr="00A87F4D">
        <w:rPr>
          <w:rFonts w:ascii="Wingdings 2" w:eastAsia="Wingdings 2" w:hAnsi="Wingdings 2" w:cs="Wingdings 2"/>
          <w:b/>
          <w:sz w:val="40"/>
        </w:rPr>
        <w:t></w:t>
      </w:r>
    </w:p>
    <w:p w14:paraId="44B282BD" w14:textId="77777777" w:rsidR="00EA1839" w:rsidRDefault="00EA1839" w:rsidP="00EA1839">
      <w:pPr>
        <w:pStyle w:val="Estilo10"/>
        <w:rPr>
          <w:lang w:val="en-US"/>
        </w:rPr>
      </w:pPr>
    </w:p>
    <w:p w14:paraId="0F4E5B57" w14:textId="77777777" w:rsidR="00EA1839" w:rsidRDefault="00EA1839" w:rsidP="00EA1839">
      <w:pPr>
        <w:pStyle w:val="Estilo10"/>
        <w:rPr>
          <w:lang w:val="en-US"/>
        </w:rPr>
      </w:pPr>
      <w:r w:rsidRPr="00655BD9">
        <w:rPr>
          <w:lang w:val="en-US"/>
        </w:rPr>
        <w:t>European</w:t>
      </w:r>
      <w:r>
        <w:rPr>
          <w:lang w:val="en-US"/>
        </w:rPr>
        <w:t xml:space="preserve"> </w:t>
      </w:r>
      <w:r w:rsidRPr="00655BD9">
        <w:rPr>
          <w:lang w:val="en-US"/>
        </w:rPr>
        <w:t>Organisation</w:t>
      </w:r>
      <w:r>
        <w:rPr>
          <w:lang w:val="en-US"/>
        </w:rPr>
        <w:t xml:space="preserve"> </w:t>
      </w:r>
      <w:r w:rsidRPr="00655BD9">
        <w:rPr>
          <w:lang w:val="en-US"/>
        </w:rPr>
        <w:t>of</w:t>
      </w:r>
      <w:r>
        <w:rPr>
          <w:lang w:val="en-US"/>
        </w:rPr>
        <w:t xml:space="preserve"> </w:t>
      </w:r>
      <w:r w:rsidRPr="00655BD9">
        <w:rPr>
          <w:lang w:val="en-US"/>
        </w:rPr>
        <w:t>Supreme</w:t>
      </w:r>
      <w:r>
        <w:rPr>
          <w:lang w:val="en-US"/>
        </w:rPr>
        <w:t xml:space="preserve"> </w:t>
      </w:r>
      <w:r w:rsidRPr="00655BD9">
        <w:rPr>
          <w:lang w:val="en-US"/>
        </w:rPr>
        <w:t>Audit</w:t>
      </w:r>
      <w:r>
        <w:rPr>
          <w:lang w:val="en-US"/>
        </w:rPr>
        <w:t xml:space="preserve"> </w:t>
      </w:r>
      <w:r w:rsidRPr="00655BD9">
        <w:rPr>
          <w:lang w:val="en-US"/>
        </w:rPr>
        <w:t>Institutions</w:t>
      </w:r>
      <w:r>
        <w:rPr>
          <w:lang w:val="en-US"/>
        </w:rPr>
        <w:t xml:space="preserve"> </w:t>
      </w:r>
      <w:r w:rsidRPr="00655BD9">
        <w:rPr>
          <w:lang w:val="en-US"/>
        </w:rPr>
        <w:t>(EUROSAI)</w:t>
      </w:r>
      <w:r>
        <w:rPr>
          <w:lang w:val="en-US"/>
        </w:rPr>
        <w:t xml:space="preserve"> – </w:t>
      </w:r>
      <w:r w:rsidRPr="00655BD9">
        <w:rPr>
          <w:lang w:val="en-US"/>
        </w:rPr>
        <w:t>Internacional</w:t>
      </w:r>
      <w:r>
        <w:rPr>
          <w:lang w:val="en-US"/>
        </w:rPr>
        <w:t xml:space="preserve"> </w:t>
      </w:r>
    </w:p>
    <w:p w14:paraId="4C12C171" w14:textId="77777777" w:rsidR="00EA1839" w:rsidRPr="00AE33D6" w:rsidRDefault="00F3375F" w:rsidP="00377A8B">
      <w:pPr>
        <w:pStyle w:val="Cuerpovademecum"/>
        <w:rPr>
          <w:lang w:val="en-US"/>
        </w:rPr>
      </w:pPr>
      <w:hyperlink r:id="rId256" w:history="1">
        <w:r w:rsidR="00EA1839" w:rsidRPr="00AE33D6">
          <w:rPr>
            <w:rStyle w:val="Hipervnculo"/>
            <w:lang w:val="en-US"/>
          </w:rPr>
          <w:t>External Audit Systems Analysis of EUROSAI TFMA Member Countries</w:t>
        </w:r>
      </w:hyperlink>
    </w:p>
    <w:p w14:paraId="0693E5AB" w14:textId="77777777" w:rsidR="00EA1839" w:rsidRPr="00AE33D6" w:rsidRDefault="00F3375F" w:rsidP="00377A8B">
      <w:pPr>
        <w:pStyle w:val="Cuerpovademecum"/>
        <w:rPr>
          <w:lang w:val="en-US"/>
        </w:rPr>
      </w:pPr>
      <w:hyperlink r:id="rId257" w:history="1">
        <w:r w:rsidR="00EA1839" w:rsidRPr="00AE33D6">
          <w:rPr>
            <w:rStyle w:val="Hipervnculo"/>
            <w:lang w:val="en-US"/>
          </w:rPr>
          <w:t>New resources available from the CBC workstream on Auditing in Complex and Challenging Contexts - Supporting SAIs in Complex and Challenging Contexts: An introduction for parliaments</w:t>
        </w:r>
      </w:hyperlink>
    </w:p>
    <w:p w14:paraId="72DE8DE3" w14:textId="77777777" w:rsidR="00EA1839" w:rsidRPr="00AE33D6" w:rsidRDefault="00EA1839" w:rsidP="00377A8B">
      <w:pPr>
        <w:pStyle w:val="Cuerpovademecum"/>
        <w:rPr>
          <w:lang w:val="en-US"/>
        </w:rPr>
      </w:pPr>
    </w:p>
    <w:p w14:paraId="5EF62337" w14:textId="77777777" w:rsidR="00EA1839" w:rsidRPr="00AE33D6" w:rsidRDefault="00EA1839" w:rsidP="00377A8B">
      <w:pPr>
        <w:pStyle w:val="Cuerpovademecum"/>
        <w:rPr>
          <w:lang w:val="en-US"/>
        </w:rPr>
      </w:pPr>
      <w:r w:rsidRPr="00A87F4D">
        <w:t></w:t>
      </w:r>
    </w:p>
    <w:p w14:paraId="23B1E899" w14:textId="77777777" w:rsidR="00EA1839" w:rsidRPr="00AE33D6" w:rsidRDefault="00EA1839" w:rsidP="00377A8B">
      <w:pPr>
        <w:pStyle w:val="Cuerpovademecum"/>
        <w:rPr>
          <w:lang w:val="en-US"/>
        </w:rPr>
      </w:pPr>
    </w:p>
    <w:p w14:paraId="7B34F378" w14:textId="77777777" w:rsidR="00EA1839" w:rsidRDefault="00EA1839" w:rsidP="00EA1839">
      <w:pPr>
        <w:pStyle w:val="Estilo10"/>
        <w:rPr>
          <w:sz w:val="27"/>
          <w:szCs w:val="27"/>
          <w:lang w:val="en-US" w:eastAsia="en-US"/>
        </w:rPr>
      </w:pPr>
      <w:r w:rsidRPr="00AB23A0">
        <w:rPr>
          <w:lang w:val="en-US"/>
        </w:rPr>
        <w:t>External</w:t>
      </w:r>
      <w:r>
        <w:rPr>
          <w:lang w:val="en-US"/>
        </w:rPr>
        <w:t xml:space="preserve"> </w:t>
      </w:r>
      <w:r w:rsidRPr="00AB23A0">
        <w:rPr>
          <w:lang w:val="en-US"/>
        </w:rPr>
        <w:t>Reporting</w:t>
      </w:r>
      <w:r>
        <w:rPr>
          <w:lang w:val="en-US"/>
        </w:rPr>
        <w:t xml:space="preserve"> </w:t>
      </w:r>
      <w:r w:rsidRPr="00AB23A0">
        <w:rPr>
          <w:lang w:val="en-US"/>
        </w:rPr>
        <w:t>Board</w:t>
      </w:r>
      <w:r>
        <w:rPr>
          <w:lang w:val="en-US"/>
        </w:rPr>
        <w:t xml:space="preserve"> </w:t>
      </w:r>
      <w:r w:rsidRPr="00AB23A0">
        <w:rPr>
          <w:lang w:val="en-US"/>
        </w:rPr>
        <w:t>(XRB)</w:t>
      </w:r>
      <w:r>
        <w:rPr>
          <w:lang w:val="en-US"/>
        </w:rPr>
        <w:t xml:space="preserve"> </w:t>
      </w:r>
      <w:r w:rsidRPr="00AB23A0">
        <w:rPr>
          <w:lang w:val="en-US"/>
        </w:rPr>
        <w:t>–</w:t>
      </w:r>
      <w:r>
        <w:rPr>
          <w:lang w:val="en-US"/>
        </w:rPr>
        <w:t xml:space="preserve"> </w:t>
      </w:r>
      <w:r w:rsidRPr="00AB23A0">
        <w:rPr>
          <w:lang w:val="en-US"/>
        </w:rPr>
        <w:t>Nueva</w:t>
      </w:r>
      <w:r>
        <w:rPr>
          <w:lang w:val="en-US"/>
        </w:rPr>
        <w:t xml:space="preserve"> </w:t>
      </w:r>
      <w:r w:rsidRPr="00AB23A0">
        <w:rPr>
          <w:lang w:val="en-US"/>
        </w:rPr>
        <w:t>Zelanda</w:t>
      </w:r>
    </w:p>
    <w:p w14:paraId="396D4425" w14:textId="77777777" w:rsidR="00EA1839" w:rsidRPr="00AE33D6" w:rsidRDefault="00EA1839" w:rsidP="00377A8B">
      <w:pPr>
        <w:pStyle w:val="Cuerpovademecum"/>
        <w:rPr>
          <w:lang w:val="en-US"/>
        </w:rPr>
      </w:pPr>
      <w:r w:rsidRPr="00AE33D6">
        <w:rPr>
          <w:lang w:val="en-US"/>
        </w:rPr>
        <w:t>Jun 2020 Review of Financial Statements Performed by the Independent Auditor of the Entity Dec 2020</w:t>
      </w:r>
      <w:hyperlink r:id="rId258" w:history="1">
        <w:r w:rsidRPr="00AE33D6">
          <w:rPr>
            <w:rStyle w:val="Hipervnculo"/>
            <w:lang w:val="en-US"/>
          </w:rPr>
          <w:t> NZ SRE 2410 (Revised)</w:t>
        </w:r>
      </w:hyperlink>
    </w:p>
    <w:p w14:paraId="2FDC1B88" w14:textId="77777777" w:rsidR="00EA1839" w:rsidRPr="00AE33D6" w:rsidRDefault="00EA1839" w:rsidP="00377A8B">
      <w:pPr>
        <w:pStyle w:val="Cuerpovademecum"/>
        <w:rPr>
          <w:lang w:val="en-US"/>
        </w:rPr>
      </w:pPr>
      <w:r w:rsidRPr="00AE33D6">
        <w:rPr>
          <w:lang w:val="en-US"/>
        </w:rPr>
        <w:t>Jun 2020 Conforming Amendments to Auditing and Assurance Standards as a result of Professional and Ethical Standard 1 (PES 1) Jul 2020</w:t>
      </w:r>
      <w:hyperlink r:id="rId259" w:history="1">
        <w:r w:rsidRPr="00AE33D6">
          <w:rPr>
            <w:rStyle w:val="Hipervnculo"/>
            <w:lang w:val="en-US"/>
          </w:rPr>
          <w:t> Conforming Amendments</w:t>
        </w:r>
      </w:hyperlink>
    </w:p>
    <w:p w14:paraId="2A18ECF3" w14:textId="77777777" w:rsidR="00EA1839" w:rsidRPr="00AE33D6" w:rsidRDefault="00EA1839" w:rsidP="00377A8B">
      <w:pPr>
        <w:pStyle w:val="Cuerpovademecum"/>
        <w:rPr>
          <w:lang w:val="en-US"/>
        </w:rPr>
      </w:pPr>
    </w:p>
    <w:p w14:paraId="30A5D996" w14:textId="77777777" w:rsidR="00EA1839" w:rsidRPr="005C2368" w:rsidRDefault="00EA1839" w:rsidP="00377A8B">
      <w:pPr>
        <w:pStyle w:val="Cuerpovademecum"/>
      </w:pPr>
      <w:r w:rsidRPr="00A87F4D">
        <w:t></w:t>
      </w:r>
    </w:p>
    <w:p w14:paraId="65992EF3" w14:textId="77777777" w:rsidR="00EA1839" w:rsidRPr="00EA1839" w:rsidRDefault="00EA1839" w:rsidP="00EA1839">
      <w:pPr>
        <w:pStyle w:val="Estilo10"/>
      </w:pPr>
    </w:p>
    <w:p w14:paraId="40AB09DA" w14:textId="77777777" w:rsidR="00EA1839" w:rsidRPr="00C72AD6" w:rsidRDefault="00EA1839" w:rsidP="00EA1839">
      <w:pPr>
        <w:pStyle w:val="Estilo10"/>
      </w:pPr>
      <w:r w:rsidRPr="008D540A">
        <w:t>F</w:t>
      </w:r>
      <w:r>
        <w:t>é</w:t>
      </w:r>
      <w:r w:rsidRPr="008D540A">
        <w:t>d</w:t>
      </w:r>
      <w:r>
        <w:t>é</w:t>
      </w:r>
      <w:r w:rsidRPr="008D540A">
        <w:t>ration internacionale des experts comptables francophones (FIDEF) – Internacional - No</w:t>
      </w:r>
      <w:r>
        <w:t>ticias</w:t>
      </w:r>
    </w:p>
    <w:p w14:paraId="7CA5C769" w14:textId="77777777" w:rsidR="00EA1839" w:rsidRPr="00AE33D6" w:rsidRDefault="00EA1839" w:rsidP="00377A8B">
      <w:pPr>
        <w:pStyle w:val="Cuerpovademecum"/>
        <w:rPr>
          <w:lang w:val="en-US"/>
        </w:rPr>
      </w:pPr>
      <w:r w:rsidRPr="005C2368">
        <w:t xml:space="preserve">La Federación Internacional de Contables (IFAC) publicó hoy la última edición de su serie educativa Explorando el código IESBA: Episodio 8: Responder al incumplimiento de las leyes y reglamentos (NOCLAR) [para los PAIB]. La publicación forma parte de una breve serie para promover las disposiciones del Código Internacional de Ética de los Profesionales Contables (incluidas las Normas Internacionales para la Independencia). </w:t>
      </w:r>
      <w:r w:rsidRPr="00AE33D6">
        <w:rPr>
          <w:lang w:val="en-US"/>
        </w:rPr>
        <w:t>Descúbrelo aquí: </w:t>
      </w:r>
      <w:hyperlink r:id="rId260" w:history="1">
        <w:r w:rsidRPr="00AE33D6">
          <w:rPr>
            <w:rStyle w:val="Hipervnculo"/>
            <w:lang w:val="en-US"/>
          </w:rPr>
          <w:t>https://www.ifac.org/system/files/pub</w:t>
        </w:r>
      </w:hyperlink>
      <w:r w:rsidRPr="00AE33D6">
        <w:rPr>
          <w:lang w:val="en-US"/>
        </w:rPr>
        <w:t>…</w:t>
      </w:r>
    </w:p>
    <w:p w14:paraId="7EDFF177" w14:textId="77777777" w:rsidR="00EA1839" w:rsidRPr="00EA1839" w:rsidRDefault="00EA1839" w:rsidP="00EA1839">
      <w:pPr>
        <w:pStyle w:val="Estilo10"/>
        <w:rPr>
          <w:lang w:val="en-US"/>
        </w:rPr>
      </w:pPr>
    </w:p>
    <w:p w14:paraId="703F58D7" w14:textId="77777777" w:rsidR="00EA1839" w:rsidRPr="00EA1839" w:rsidRDefault="00EA1839" w:rsidP="00EA1839">
      <w:pPr>
        <w:jc w:val="center"/>
        <w:rPr>
          <w:b/>
          <w:bCs/>
          <w:sz w:val="40"/>
          <w:lang w:val="en-US"/>
        </w:rPr>
      </w:pPr>
      <w:r w:rsidRPr="00977F67">
        <w:rPr>
          <w:rFonts w:ascii="Wingdings 2" w:eastAsia="Wingdings 2" w:hAnsi="Wingdings 2" w:cs="Wingdings 2"/>
          <w:b/>
          <w:sz w:val="40"/>
        </w:rPr>
        <w:t></w:t>
      </w:r>
    </w:p>
    <w:p w14:paraId="49401EA0" w14:textId="77777777" w:rsidR="00EA1839" w:rsidRPr="00EA1839" w:rsidRDefault="00EA1839" w:rsidP="00EA1839">
      <w:pPr>
        <w:pStyle w:val="Estilo10"/>
        <w:rPr>
          <w:lang w:val="en-US"/>
        </w:rPr>
      </w:pPr>
    </w:p>
    <w:p w14:paraId="3BE3B6F8" w14:textId="77777777" w:rsidR="00EA1839" w:rsidRPr="00940457" w:rsidRDefault="00EA1839" w:rsidP="00EA1839">
      <w:pPr>
        <w:pStyle w:val="Estilo10"/>
        <w:rPr>
          <w:lang w:val="en-US"/>
        </w:rPr>
      </w:pPr>
      <w:r w:rsidRPr="00940457">
        <w:rPr>
          <w:lang w:val="en-US"/>
        </w:rPr>
        <w:t>Federation</w:t>
      </w:r>
      <w:r>
        <w:rPr>
          <w:lang w:val="en-US"/>
        </w:rPr>
        <w:t xml:space="preserve"> </w:t>
      </w:r>
      <w:r w:rsidRPr="00940457">
        <w:rPr>
          <w:lang w:val="en-US"/>
        </w:rPr>
        <w:t>of</w:t>
      </w:r>
      <w:r>
        <w:rPr>
          <w:lang w:val="en-US"/>
        </w:rPr>
        <w:t xml:space="preserve"> </w:t>
      </w:r>
      <w:r w:rsidRPr="00940457">
        <w:rPr>
          <w:lang w:val="en-US"/>
        </w:rPr>
        <w:t>Mediterranean</w:t>
      </w:r>
      <w:r>
        <w:rPr>
          <w:lang w:val="en-US"/>
        </w:rPr>
        <w:t xml:space="preserve"> </w:t>
      </w:r>
      <w:r w:rsidRPr="00940457">
        <w:rPr>
          <w:lang w:val="en-US"/>
        </w:rPr>
        <w:t>Accountants</w:t>
      </w:r>
      <w:r>
        <w:rPr>
          <w:lang w:val="en-US"/>
        </w:rPr>
        <w:t xml:space="preserve"> </w:t>
      </w:r>
      <w:r w:rsidRPr="00940457">
        <w:rPr>
          <w:lang w:val="en-US"/>
        </w:rPr>
        <w:t>-</w:t>
      </w:r>
      <w:r>
        <w:rPr>
          <w:lang w:val="en-US"/>
        </w:rPr>
        <w:t xml:space="preserve"> </w:t>
      </w:r>
      <w:r w:rsidRPr="00940457">
        <w:rPr>
          <w:lang w:val="en-US"/>
        </w:rPr>
        <w:t>Internacional</w:t>
      </w:r>
      <w:r>
        <w:rPr>
          <w:lang w:val="en-US"/>
        </w:rPr>
        <w:t xml:space="preserve"> </w:t>
      </w:r>
      <w:r w:rsidRPr="00940457">
        <w:rPr>
          <w:lang w:val="en-US"/>
        </w:rPr>
        <w:t>-</w:t>
      </w:r>
      <w:r>
        <w:rPr>
          <w:lang w:val="en-US"/>
        </w:rPr>
        <w:t xml:space="preserve"> </w:t>
      </w:r>
      <w:r w:rsidRPr="00940457">
        <w:rPr>
          <w:lang w:val="en-US"/>
        </w:rPr>
        <w:t>Noticias</w:t>
      </w:r>
    </w:p>
    <w:p w14:paraId="29EF0F94" w14:textId="77777777" w:rsidR="00EA1839" w:rsidRPr="00AE33D6" w:rsidRDefault="00F3375F" w:rsidP="00377A8B">
      <w:pPr>
        <w:pStyle w:val="Cuerpovademecum"/>
        <w:rPr>
          <w:lang w:val="en-US"/>
        </w:rPr>
      </w:pPr>
      <w:hyperlink r:id="rId261" w:history="1">
        <w:r w:rsidR="00EA1839" w:rsidRPr="00AE33D6">
          <w:rPr>
            <w:rStyle w:val="Hipervnculo"/>
            <w:lang w:val="en-US"/>
          </w:rPr>
          <w:t>FCM Digital Conference October 7th, 2020 15h CET The Impact of the Pandemic on the Audit and Accounting Profession and the role of the Profession on the Economic Recovery</w:t>
        </w:r>
      </w:hyperlink>
    </w:p>
    <w:p w14:paraId="53355F2E" w14:textId="77777777" w:rsidR="00EA1839" w:rsidRPr="00AE33D6" w:rsidRDefault="00EA1839" w:rsidP="00377A8B">
      <w:pPr>
        <w:pStyle w:val="Cuerpovademecum"/>
        <w:rPr>
          <w:lang w:val="en-US"/>
        </w:rPr>
      </w:pPr>
    </w:p>
    <w:p w14:paraId="41914D50" w14:textId="77777777" w:rsidR="00EA1839" w:rsidRPr="00AE33D6" w:rsidRDefault="00EA1839" w:rsidP="00377A8B">
      <w:pPr>
        <w:pStyle w:val="Cuerpovademecum"/>
        <w:rPr>
          <w:lang w:val="en-US"/>
        </w:rPr>
      </w:pPr>
      <w:r w:rsidRPr="002D13AA">
        <w:t></w:t>
      </w:r>
    </w:p>
    <w:p w14:paraId="7E4FDB96" w14:textId="77777777" w:rsidR="00EA1839" w:rsidRPr="00AE33D6" w:rsidRDefault="00EA1839" w:rsidP="00377A8B">
      <w:pPr>
        <w:pStyle w:val="Cuerpovademecum"/>
        <w:rPr>
          <w:lang w:val="en-US"/>
        </w:rPr>
      </w:pPr>
    </w:p>
    <w:p w14:paraId="58A80E6A" w14:textId="77777777" w:rsidR="00EA1839" w:rsidRDefault="00EA1839" w:rsidP="00EA1839">
      <w:pPr>
        <w:pStyle w:val="Estilo10"/>
        <w:rPr>
          <w:lang w:val="en-US"/>
        </w:rPr>
      </w:pPr>
      <w:r>
        <w:rPr>
          <w:lang w:val="en-US"/>
        </w:rPr>
        <w:t>Financial Action Task Force (FATF) – Internacional – Noticias</w:t>
      </w:r>
    </w:p>
    <w:p w14:paraId="423DDB57" w14:textId="77777777" w:rsidR="00EA1839" w:rsidRPr="00AE33D6" w:rsidRDefault="00F3375F" w:rsidP="00377A8B">
      <w:pPr>
        <w:pStyle w:val="Cuerpovademecum"/>
        <w:rPr>
          <w:lang w:val="en-US"/>
        </w:rPr>
      </w:pPr>
      <w:hyperlink r:id="rId262" w:history="1">
        <w:r w:rsidR="00EA1839" w:rsidRPr="00AE33D6">
          <w:rPr>
            <w:rStyle w:val="Hipervnculo"/>
            <w:lang w:val="en-US"/>
          </w:rPr>
          <w:t>Sweden's progress in strengthening measures to tackle money laundering and terrorist financing</w:t>
        </w:r>
      </w:hyperlink>
    </w:p>
    <w:p w14:paraId="5A14627C" w14:textId="77777777" w:rsidR="00EA1839" w:rsidRPr="00AE33D6" w:rsidRDefault="00F3375F" w:rsidP="00377A8B">
      <w:pPr>
        <w:pStyle w:val="Cuerpovademecum"/>
        <w:rPr>
          <w:lang w:val="en-US"/>
        </w:rPr>
      </w:pPr>
      <w:hyperlink r:id="rId263" w:history="1">
        <w:r w:rsidR="00EA1839" w:rsidRPr="00AE33D6">
          <w:rPr>
            <w:rStyle w:val="Hipervnculo"/>
            <w:lang w:val="en-US"/>
          </w:rPr>
          <w:t>China's progress in strengthening measures to tackle money laundering and terrorist financing</w:t>
        </w:r>
      </w:hyperlink>
    </w:p>
    <w:p w14:paraId="5B130CA2" w14:textId="77777777" w:rsidR="00EA1839" w:rsidRPr="00AE33D6" w:rsidRDefault="00F3375F" w:rsidP="00377A8B">
      <w:pPr>
        <w:pStyle w:val="Cuerpovademecum"/>
        <w:rPr>
          <w:lang w:val="en-US"/>
        </w:rPr>
      </w:pPr>
      <w:hyperlink r:id="rId264" w:history="1">
        <w:r w:rsidR="00EA1839" w:rsidRPr="00AE33D6">
          <w:rPr>
            <w:rStyle w:val="Hipervnculo"/>
            <w:lang w:val="en-US"/>
          </w:rPr>
          <w:t>FATF statement following unauthorised disclosure of confidential FinCEN documents</w:t>
        </w:r>
      </w:hyperlink>
    </w:p>
    <w:p w14:paraId="04D877AD" w14:textId="77777777" w:rsidR="00EA1839" w:rsidRPr="00AE33D6" w:rsidRDefault="00F3375F" w:rsidP="00377A8B">
      <w:pPr>
        <w:pStyle w:val="Cuerpovademecum"/>
        <w:rPr>
          <w:lang w:val="en-US"/>
        </w:rPr>
      </w:pPr>
      <w:hyperlink r:id="rId265" w:history="1">
        <w:r w:rsidR="00EA1839" w:rsidRPr="00AE33D6">
          <w:rPr>
            <w:rStyle w:val="Hipervnculo"/>
            <w:lang w:val="en-US"/>
          </w:rPr>
          <w:t>Follow-up report to Myanmar's assessment of anti-money laundering and counter-terrorist financing measures</w:t>
        </w:r>
      </w:hyperlink>
    </w:p>
    <w:p w14:paraId="7F73CCA2" w14:textId="77777777" w:rsidR="00EA1839" w:rsidRPr="00AE33D6" w:rsidRDefault="00F3375F" w:rsidP="00377A8B">
      <w:pPr>
        <w:pStyle w:val="Cuerpovademecum"/>
        <w:rPr>
          <w:lang w:val="en-US"/>
        </w:rPr>
      </w:pPr>
      <w:hyperlink r:id="rId266" w:history="1">
        <w:r w:rsidR="00EA1839" w:rsidRPr="00AE33D6">
          <w:rPr>
            <w:rStyle w:val="Hipervnculo"/>
            <w:lang w:val="en-US"/>
          </w:rPr>
          <w:t>The Philippine's progress in strengthening measures to tackle money laundering and terrorist financing</w:t>
        </w:r>
      </w:hyperlink>
    </w:p>
    <w:p w14:paraId="187E6A2D" w14:textId="77777777" w:rsidR="00EA1839" w:rsidRPr="00AE33D6" w:rsidRDefault="00F3375F" w:rsidP="00377A8B">
      <w:pPr>
        <w:pStyle w:val="Cuerpovademecum"/>
        <w:rPr>
          <w:lang w:val="en-US"/>
        </w:rPr>
      </w:pPr>
      <w:hyperlink r:id="rId267" w:history="1">
        <w:r w:rsidR="00EA1839" w:rsidRPr="00AE33D6">
          <w:rPr>
            <w:rStyle w:val="Hipervnculo"/>
            <w:lang w:val="en-US"/>
          </w:rPr>
          <w:t>Follow-up report to Mongolia's assessment of anti-money laundering and counter-terrorist financing measures</w:t>
        </w:r>
      </w:hyperlink>
    </w:p>
    <w:p w14:paraId="44BBF59F" w14:textId="77777777" w:rsidR="00EA1839" w:rsidRPr="00AE33D6" w:rsidRDefault="00F3375F" w:rsidP="00377A8B">
      <w:pPr>
        <w:pStyle w:val="Cuerpovademecum"/>
        <w:rPr>
          <w:lang w:val="en-US"/>
        </w:rPr>
      </w:pPr>
      <w:hyperlink r:id="rId268" w:history="1">
        <w:r w:rsidR="00EA1839" w:rsidRPr="00AE33D6">
          <w:rPr>
            <w:rStyle w:val="Hipervnculo"/>
            <w:lang w:val="en-US"/>
          </w:rPr>
          <w:t>Virtual Assets Red Flag Indicators of Money Laundering and Terrorist Financing</w:t>
        </w:r>
      </w:hyperlink>
    </w:p>
    <w:p w14:paraId="79CAB438" w14:textId="77777777" w:rsidR="00EA1839" w:rsidRPr="00AE33D6" w:rsidRDefault="00F3375F" w:rsidP="00377A8B">
      <w:pPr>
        <w:pStyle w:val="Cuerpovademecum"/>
        <w:rPr>
          <w:lang w:val="en-US"/>
        </w:rPr>
      </w:pPr>
      <w:hyperlink r:id="rId269" w:history="1">
        <w:r w:rsidR="00EA1839" w:rsidRPr="00AE33D6">
          <w:rPr>
            <w:rStyle w:val="Hipervnculo"/>
            <w:lang w:val="en-US"/>
          </w:rPr>
          <w:t>Follow-up report to Lithuania's assessment of anti-money laundering and counter-terrorist financing measures</w:t>
        </w:r>
      </w:hyperlink>
    </w:p>
    <w:p w14:paraId="7070B1EA" w14:textId="77777777" w:rsidR="00EA1839" w:rsidRPr="00AE33D6" w:rsidRDefault="00F3375F" w:rsidP="00377A8B">
      <w:pPr>
        <w:pStyle w:val="Cuerpovademecum"/>
        <w:rPr>
          <w:lang w:val="en-US"/>
        </w:rPr>
      </w:pPr>
      <w:hyperlink r:id="rId270" w:history="1">
        <w:r w:rsidR="00EA1839" w:rsidRPr="00AE33D6">
          <w:rPr>
            <w:rStyle w:val="Hipervnculo"/>
            <w:lang w:val="en-US"/>
          </w:rPr>
          <w:t>Follow-Up Report to the Czech Republic's progress in strengthening measures to tackle money laundering and terrorist financing</w:t>
        </w:r>
      </w:hyperlink>
    </w:p>
    <w:p w14:paraId="2E665BAA" w14:textId="77777777" w:rsidR="00EA1839" w:rsidRPr="00AE33D6" w:rsidRDefault="00F3375F" w:rsidP="00377A8B">
      <w:pPr>
        <w:pStyle w:val="Cuerpovademecum"/>
        <w:rPr>
          <w:lang w:val="en-US"/>
        </w:rPr>
      </w:pPr>
      <w:hyperlink r:id="rId271" w:history="1">
        <w:r w:rsidR="00EA1839" w:rsidRPr="00AE33D6">
          <w:rPr>
            <w:rStyle w:val="Hipervnculo"/>
            <w:lang w:val="en-US"/>
          </w:rPr>
          <w:t>Follow-Up Report to Ukraine's progress in strengthening measures to tackle money laundering and terrorist financing</w:t>
        </w:r>
      </w:hyperlink>
    </w:p>
    <w:p w14:paraId="27D753C3" w14:textId="77777777" w:rsidR="00EA1839" w:rsidRPr="00AE33D6" w:rsidRDefault="00EA1839" w:rsidP="00377A8B">
      <w:pPr>
        <w:pStyle w:val="Cuerpovademecum"/>
        <w:rPr>
          <w:lang w:val="en-US"/>
        </w:rPr>
      </w:pPr>
    </w:p>
    <w:p w14:paraId="4A10D92C" w14:textId="77777777" w:rsidR="00EA1839" w:rsidRPr="00AE33D6" w:rsidRDefault="00EA1839" w:rsidP="00377A8B">
      <w:pPr>
        <w:pStyle w:val="Cuerpovademecum"/>
        <w:rPr>
          <w:lang w:val="en-US"/>
        </w:rPr>
      </w:pPr>
      <w:r w:rsidRPr="002D13AA">
        <w:t></w:t>
      </w:r>
    </w:p>
    <w:p w14:paraId="03685A9C" w14:textId="77777777" w:rsidR="00EA1839" w:rsidRPr="00AE33D6" w:rsidRDefault="00EA1839" w:rsidP="00377A8B">
      <w:pPr>
        <w:pStyle w:val="Cuerpovademecum"/>
        <w:rPr>
          <w:lang w:val="en-US"/>
        </w:rPr>
      </w:pPr>
    </w:p>
    <w:p w14:paraId="5568BC2E" w14:textId="77777777" w:rsidR="00EA1839" w:rsidRPr="00464C15" w:rsidRDefault="00EA1839" w:rsidP="00EA1839">
      <w:pPr>
        <w:pStyle w:val="Estilo10"/>
        <w:rPr>
          <w:lang w:val="en-US"/>
        </w:rPr>
      </w:pPr>
      <w:r w:rsidRPr="00464C15">
        <w:rPr>
          <w:lang w:val="en-US"/>
        </w:rPr>
        <w:t>Financial</w:t>
      </w:r>
      <w:r>
        <w:rPr>
          <w:lang w:val="en-US"/>
        </w:rPr>
        <w:t xml:space="preserve"> </w:t>
      </w:r>
      <w:r w:rsidRPr="00464C15">
        <w:rPr>
          <w:lang w:val="en-US"/>
        </w:rPr>
        <w:t>Reporting</w:t>
      </w:r>
      <w:r>
        <w:rPr>
          <w:lang w:val="en-US"/>
        </w:rPr>
        <w:t xml:space="preserve"> </w:t>
      </w:r>
      <w:r w:rsidRPr="00464C15">
        <w:rPr>
          <w:lang w:val="en-US"/>
        </w:rPr>
        <w:t>&amp;</w:t>
      </w:r>
      <w:r>
        <w:rPr>
          <w:lang w:val="en-US"/>
        </w:rPr>
        <w:t xml:space="preserve"> </w:t>
      </w:r>
      <w:r w:rsidRPr="00464C15">
        <w:rPr>
          <w:lang w:val="en-US"/>
        </w:rPr>
        <w:t>Assurance</w:t>
      </w:r>
      <w:r>
        <w:rPr>
          <w:lang w:val="en-US"/>
        </w:rPr>
        <w:t xml:space="preserve"> </w:t>
      </w:r>
      <w:r w:rsidRPr="00464C15">
        <w:rPr>
          <w:lang w:val="en-US"/>
        </w:rPr>
        <w:t>Standards</w:t>
      </w:r>
      <w:r>
        <w:rPr>
          <w:lang w:val="en-US"/>
        </w:rPr>
        <w:t xml:space="preserve"> </w:t>
      </w:r>
      <w:r w:rsidRPr="00464C15">
        <w:rPr>
          <w:lang w:val="en-US"/>
        </w:rPr>
        <w:t>-</w:t>
      </w:r>
      <w:r>
        <w:rPr>
          <w:lang w:val="en-US"/>
        </w:rPr>
        <w:t xml:space="preserve"> </w:t>
      </w:r>
      <w:r w:rsidRPr="00464C15">
        <w:rPr>
          <w:lang w:val="en-US"/>
        </w:rPr>
        <w:t>Canada</w:t>
      </w:r>
      <w:r>
        <w:rPr>
          <w:lang w:val="en-US"/>
        </w:rPr>
        <w:t xml:space="preserve"> </w:t>
      </w:r>
      <w:r w:rsidRPr="00464C15">
        <w:rPr>
          <w:lang w:val="en-US"/>
        </w:rPr>
        <w:t>-</w:t>
      </w:r>
      <w:r>
        <w:rPr>
          <w:lang w:val="en-US"/>
        </w:rPr>
        <w:t xml:space="preserve"> </w:t>
      </w:r>
      <w:r w:rsidRPr="00464C15">
        <w:rPr>
          <w:lang w:val="en-US"/>
        </w:rPr>
        <w:t>Noticias</w:t>
      </w:r>
    </w:p>
    <w:p w14:paraId="2E0822AE" w14:textId="77777777" w:rsidR="00EA1839" w:rsidRPr="00AE33D6" w:rsidRDefault="00EA1839" w:rsidP="00377A8B">
      <w:pPr>
        <w:pStyle w:val="Cuerpovademecum"/>
        <w:rPr>
          <w:lang w:val="en-US"/>
        </w:rPr>
      </w:pPr>
      <w:r w:rsidRPr="00AE33D6">
        <w:rPr>
          <w:lang w:val="en-US"/>
        </w:rPr>
        <w:t>July 3, 2020 Resource </w:t>
      </w:r>
      <w:hyperlink r:id="rId272" w:history="1">
        <w:r w:rsidRPr="00AE33D6">
          <w:rPr>
            <w:rStyle w:val="Hipervnculo"/>
            <w:lang w:val="en-US"/>
          </w:rPr>
          <w:t>Report – Post-implementation Review of CSRS 4460, Reports on Supplementary Matters Arising from an Audit or a Review Engagement</w:t>
        </w:r>
      </w:hyperlink>
    </w:p>
    <w:p w14:paraId="09272B41" w14:textId="77777777" w:rsidR="00EA1839" w:rsidRPr="00AE33D6" w:rsidRDefault="00EA1839" w:rsidP="00377A8B">
      <w:pPr>
        <w:pStyle w:val="Cuerpovademecum"/>
        <w:rPr>
          <w:lang w:val="en-US"/>
        </w:rPr>
      </w:pPr>
      <w:r w:rsidRPr="00AE33D6">
        <w:rPr>
          <w:lang w:val="en-US"/>
        </w:rPr>
        <w:t>July 31, 2020 Basis for Conclusions </w:t>
      </w:r>
      <w:hyperlink r:id="rId273" w:history="1">
        <w:r w:rsidRPr="00AE33D6">
          <w:rPr>
            <w:rStyle w:val="Hipervnculo"/>
            <w:lang w:val="en-US"/>
          </w:rPr>
          <w:t>Basis for Conclusions – AuG 50, Conducting a Performance Audit in the Public Sector in Accordance with CSAE 3001</w:t>
        </w:r>
      </w:hyperlink>
    </w:p>
    <w:p w14:paraId="3EB31F60" w14:textId="77777777" w:rsidR="00EA1839" w:rsidRPr="00AE33D6" w:rsidRDefault="00EA1839" w:rsidP="00377A8B">
      <w:pPr>
        <w:pStyle w:val="Cuerpovademecum"/>
        <w:rPr>
          <w:lang w:val="en-US"/>
        </w:rPr>
      </w:pPr>
      <w:r w:rsidRPr="00AE33D6">
        <w:rPr>
          <w:lang w:val="en-US"/>
        </w:rPr>
        <w:t>August 6, 2020 News </w:t>
      </w:r>
      <w:hyperlink r:id="rId274" w:history="1">
        <w:r w:rsidRPr="00AE33D6">
          <w:rPr>
            <w:rStyle w:val="Hipervnculo"/>
            <w:lang w:val="en-US"/>
          </w:rPr>
          <w:t>IAASB issues Auditor Reporting Post Implementation Review Survey</w:t>
        </w:r>
      </w:hyperlink>
    </w:p>
    <w:p w14:paraId="78C779A4" w14:textId="77777777" w:rsidR="00EA1839" w:rsidRPr="00AE33D6" w:rsidRDefault="00EA1839" w:rsidP="00377A8B">
      <w:pPr>
        <w:pStyle w:val="Cuerpovademecum"/>
        <w:rPr>
          <w:lang w:val="en-US"/>
        </w:rPr>
      </w:pPr>
      <w:r w:rsidRPr="00AE33D6">
        <w:rPr>
          <w:lang w:val="en-US"/>
        </w:rPr>
        <w:t>September 18, 2020 News </w:t>
      </w:r>
      <w:hyperlink r:id="rId275" w:history="1">
        <w:r w:rsidRPr="00AE33D6">
          <w:rPr>
            <w:rStyle w:val="Hipervnculo"/>
            <w:lang w:val="en-US"/>
          </w:rPr>
          <w:t>Auditor Reporting – The User Perspective</w:t>
        </w:r>
      </w:hyperlink>
    </w:p>
    <w:p w14:paraId="17928BA1" w14:textId="77777777" w:rsidR="00EA1839" w:rsidRPr="00AE33D6" w:rsidRDefault="00EA1839" w:rsidP="00377A8B">
      <w:pPr>
        <w:pStyle w:val="Cuerpovademecum"/>
        <w:rPr>
          <w:lang w:val="en-US"/>
        </w:rPr>
      </w:pPr>
      <w:r w:rsidRPr="00AE33D6">
        <w:rPr>
          <w:lang w:val="en-US"/>
        </w:rPr>
        <w:t>September 2, 2020 News </w:t>
      </w:r>
      <w:hyperlink r:id="rId276" w:history="1">
        <w:r w:rsidRPr="00AE33D6">
          <w:rPr>
            <w:rStyle w:val="Hipervnculo"/>
            <w:lang w:val="en-US"/>
          </w:rPr>
          <w:t>Survey – Auditor Reporting Post-implementation Review</w:t>
        </w:r>
      </w:hyperlink>
    </w:p>
    <w:p w14:paraId="6C036D7C" w14:textId="77777777" w:rsidR="00EA1839" w:rsidRPr="00AE33D6" w:rsidRDefault="00EA1839" w:rsidP="00377A8B">
      <w:pPr>
        <w:pStyle w:val="Cuerpovademecum"/>
        <w:rPr>
          <w:lang w:val="en-US"/>
        </w:rPr>
      </w:pPr>
    </w:p>
    <w:p w14:paraId="5A8C319F" w14:textId="77777777" w:rsidR="00EA1839" w:rsidRPr="00AE33D6" w:rsidRDefault="00EA1839" w:rsidP="00377A8B">
      <w:pPr>
        <w:pStyle w:val="Cuerpovademecum"/>
        <w:rPr>
          <w:lang w:val="en-US"/>
        </w:rPr>
      </w:pPr>
      <w:r w:rsidRPr="002D13AA">
        <w:t></w:t>
      </w:r>
    </w:p>
    <w:p w14:paraId="4F58791A" w14:textId="77777777" w:rsidR="00EA1839" w:rsidRPr="00AE33D6" w:rsidRDefault="00EA1839" w:rsidP="00377A8B">
      <w:pPr>
        <w:pStyle w:val="Cuerpovademecum"/>
        <w:rPr>
          <w:lang w:val="en-US"/>
        </w:rPr>
      </w:pPr>
    </w:p>
    <w:p w14:paraId="102ABA35" w14:textId="77777777" w:rsidR="00EA1839" w:rsidRDefault="00EA1839" w:rsidP="00EA1839">
      <w:pPr>
        <w:pStyle w:val="Estilo10"/>
        <w:rPr>
          <w:sz w:val="27"/>
          <w:szCs w:val="27"/>
          <w:lang w:val="en-US" w:eastAsia="en-US"/>
        </w:rPr>
      </w:pPr>
      <w:r w:rsidRPr="004A52EC">
        <w:rPr>
          <w:lang w:val="en-US"/>
        </w:rPr>
        <w:t>Financial</w:t>
      </w:r>
      <w:r>
        <w:rPr>
          <w:lang w:val="en-US"/>
        </w:rPr>
        <w:t xml:space="preserve"> </w:t>
      </w:r>
      <w:r w:rsidRPr="004A52EC">
        <w:rPr>
          <w:lang w:val="en-US"/>
        </w:rPr>
        <w:t>Reporting</w:t>
      </w:r>
      <w:r>
        <w:rPr>
          <w:lang w:val="en-US"/>
        </w:rPr>
        <w:t xml:space="preserve"> </w:t>
      </w:r>
      <w:r w:rsidRPr="004A52EC">
        <w:rPr>
          <w:lang w:val="en-US"/>
        </w:rPr>
        <w:t>Council</w:t>
      </w:r>
      <w:r>
        <w:rPr>
          <w:lang w:val="en-US"/>
        </w:rPr>
        <w:t xml:space="preserve"> </w:t>
      </w:r>
      <w:r w:rsidRPr="004A52EC">
        <w:rPr>
          <w:lang w:val="en-US"/>
        </w:rPr>
        <w:t>(FRC)</w:t>
      </w:r>
      <w:r>
        <w:rPr>
          <w:lang w:val="en-US"/>
        </w:rPr>
        <w:t xml:space="preserve"> </w:t>
      </w:r>
      <w:r w:rsidRPr="004A52EC">
        <w:rPr>
          <w:lang w:val="en-US"/>
        </w:rPr>
        <w:t>-</w:t>
      </w:r>
      <w:r>
        <w:rPr>
          <w:lang w:val="en-US"/>
        </w:rPr>
        <w:t xml:space="preserve"> </w:t>
      </w:r>
      <w:r w:rsidRPr="004A52EC">
        <w:rPr>
          <w:lang w:val="en-US"/>
        </w:rPr>
        <w:t>Reino</w:t>
      </w:r>
      <w:r>
        <w:rPr>
          <w:lang w:val="en-US"/>
        </w:rPr>
        <w:t xml:space="preserve"> </w:t>
      </w:r>
      <w:r w:rsidRPr="004A52EC">
        <w:rPr>
          <w:lang w:val="en-US"/>
        </w:rPr>
        <w:t>Unido</w:t>
      </w:r>
    </w:p>
    <w:p w14:paraId="52363BF9" w14:textId="77777777" w:rsidR="00EA1839" w:rsidRPr="00AE33D6" w:rsidRDefault="00F3375F" w:rsidP="00377A8B">
      <w:pPr>
        <w:pStyle w:val="Cuerpovademecum"/>
        <w:rPr>
          <w:lang w:val="en-US"/>
        </w:rPr>
      </w:pPr>
      <w:hyperlink r:id="rId277" w:history="1">
        <w:r w:rsidR="00EA1839" w:rsidRPr="00AE33D6">
          <w:rPr>
            <w:rStyle w:val="Hipervnculo"/>
            <w:lang w:val="en-US"/>
          </w:rPr>
          <w:t>FRC delivers initial investigation report into audit of Carillion plc</w:t>
        </w:r>
      </w:hyperlink>
    </w:p>
    <w:p w14:paraId="05A7AC8E" w14:textId="77777777" w:rsidR="00EA1839" w:rsidRPr="00AE33D6" w:rsidRDefault="00F3375F" w:rsidP="00377A8B">
      <w:pPr>
        <w:pStyle w:val="Cuerpovademecum"/>
        <w:rPr>
          <w:lang w:val="en-US"/>
        </w:rPr>
      </w:pPr>
      <w:hyperlink r:id="rId278" w:history="1">
        <w:r w:rsidR="00EA1839" w:rsidRPr="00AE33D6">
          <w:rPr>
            <w:rStyle w:val="Hipervnculo"/>
            <w:lang w:val="en-US"/>
          </w:rPr>
          <w:t>Sanctions against Deloitte and two audit partners in relation to Autonomy Corporation Plc</w:t>
        </w:r>
      </w:hyperlink>
    </w:p>
    <w:p w14:paraId="0C93890C" w14:textId="77777777" w:rsidR="00EA1839" w:rsidRPr="00AE33D6" w:rsidRDefault="00F3375F" w:rsidP="00377A8B">
      <w:pPr>
        <w:pStyle w:val="Cuerpovademecum"/>
        <w:rPr>
          <w:lang w:val="en-US"/>
        </w:rPr>
      </w:pPr>
      <w:hyperlink r:id="rId279" w:history="1">
        <w:r w:rsidR="00EA1839" w:rsidRPr="00AE33D6">
          <w:rPr>
            <w:rStyle w:val="Hipervnculo"/>
            <w:lang w:val="en-US"/>
          </w:rPr>
          <w:t>Results of FRC audit inspections</w:t>
        </w:r>
      </w:hyperlink>
    </w:p>
    <w:p w14:paraId="12FD5373" w14:textId="77777777" w:rsidR="00EA1839" w:rsidRPr="00AE33D6" w:rsidRDefault="00F3375F" w:rsidP="00377A8B">
      <w:pPr>
        <w:pStyle w:val="Cuerpovademecum"/>
        <w:rPr>
          <w:lang w:val="en-US"/>
        </w:rPr>
      </w:pPr>
      <w:hyperlink r:id="rId280" w:history="1">
        <w:r w:rsidR="00EA1839" w:rsidRPr="00AE33D6">
          <w:rPr>
            <w:rStyle w:val="Hipervnculo"/>
            <w:lang w:val="en-US"/>
          </w:rPr>
          <w:t>FRC strengthens auditing standard ISA 315</w:t>
        </w:r>
      </w:hyperlink>
    </w:p>
    <w:p w14:paraId="1B771E33" w14:textId="77777777" w:rsidR="00EA1839" w:rsidRPr="00AE33D6" w:rsidRDefault="00F3375F" w:rsidP="00377A8B">
      <w:pPr>
        <w:pStyle w:val="Cuerpovademecum"/>
        <w:rPr>
          <w:lang w:val="en-US"/>
        </w:rPr>
      </w:pPr>
      <w:hyperlink r:id="rId281" w:history="1">
        <w:r w:rsidR="00EA1839" w:rsidRPr="00AE33D6">
          <w:rPr>
            <w:rStyle w:val="Hipervnculo"/>
            <w:lang w:val="en-US"/>
          </w:rPr>
          <w:t>FRC sanctions against Grant Thornton, Kevin Engel and Natasha Toy</w:t>
        </w:r>
      </w:hyperlink>
    </w:p>
    <w:p w14:paraId="43CE3F94" w14:textId="77777777" w:rsidR="00EA1839" w:rsidRPr="00AE33D6" w:rsidRDefault="00F3375F" w:rsidP="00377A8B">
      <w:pPr>
        <w:pStyle w:val="Cuerpovademecum"/>
        <w:rPr>
          <w:lang w:val="en-US"/>
        </w:rPr>
      </w:pPr>
      <w:hyperlink r:id="rId282" w:history="1">
        <w:r w:rsidR="00EA1839" w:rsidRPr="00AE33D6">
          <w:rPr>
            <w:rStyle w:val="Hipervnculo"/>
            <w:lang w:val="en-US"/>
          </w:rPr>
          <w:t>FRC announces sanction against audit Senior Manager</w:t>
        </w:r>
      </w:hyperlink>
    </w:p>
    <w:p w14:paraId="5A69DB51" w14:textId="77777777" w:rsidR="00EA1839" w:rsidRPr="00AE33D6" w:rsidRDefault="00F3375F" w:rsidP="00377A8B">
      <w:pPr>
        <w:pStyle w:val="Cuerpovademecum"/>
        <w:rPr>
          <w:lang w:val="en-US"/>
        </w:rPr>
      </w:pPr>
      <w:hyperlink r:id="rId283" w:history="1">
        <w:r w:rsidR="00EA1839" w:rsidRPr="00AE33D6">
          <w:rPr>
            <w:rStyle w:val="Hipervnculo"/>
            <w:lang w:val="en-US"/>
          </w:rPr>
          <w:t>FRC announces sanctions against Audit Engagement Partner</w:t>
        </w:r>
      </w:hyperlink>
    </w:p>
    <w:p w14:paraId="2A0FA85D" w14:textId="77777777" w:rsidR="00EA1839" w:rsidRPr="00AE33D6" w:rsidRDefault="00F3375F" w:rsidP="00377A8B">
      <w:pPr>
        <w:pStyle w:val="Cuerpovademecum"/>
        <w:rPr>
          <w:lang w:val="en-US"/>
        </w:rPr>
      </w:pPr>
      <w:hyperlink r:id="rId284" w:history="1">
        <w:r w:rsidR="00EA1839" w:rsidRPr="00AE33D6">
          <w:rPr>
            <w:rStyle w:val="Hipervnculo"/>
            <w:lang w:val="en-US"/>
          </w:rPr>
          <w:t>FRC principles for operational separation of audit practices</w:t>
        </w:r>
      </w:hyperlink>
    </w:p>
    <w:p w14:paraId="35BACDE1" w14:textId="77777777" w:rsidR="00EA1839" w:rsidRPr="00AE33D6" w:rsidRDefault="00F3375F" w:rsidP="00377A8B">
      <w:pPr>
        <w:pStyle w:val="Cuerpovademecum"/>
        <w:rPr>
          <w:lang w:val="en-US"/>
        </w:rPr>
      </w:pPr>
      <w:hyperlink r:id="rId285" w:history="1">
        <w:r w:rsidR="00EA1839" w:rsidRPr="00AE33D6">
          <w:rPr>
            <w:rStyle w:val="Hipervnculo"/>
            <w:lang w:val="en-US"/>
          </w:rPr>
          <w:t>Audit firms implement ‘additional measures’ to enhance their evaluation of going concern assessments</w:t>
        </w:r>
      </w:hyperlink>
    </w:p>
    <w:p w14:paraId="5A78FF43" w14:textId="77777777" w:rsidR="00EA1839" w:rsidRPr="00AE33D6" w:rsidRDefault="00F3375F" w:rsidP="00377A8B">
      <w:pPr>
        <w:pStyle w:val="Cuerpovademecum"/>
        <w:rPr>
          <w:lang w:val="en-US"/>
        </w:rPr>
      </w:pPr>
      <w:hyperlink r:id="rId286" w:history="1">
        <w:r w:rsidR="00EA1839" w:rsidRPr="00AE33D6">
          <w:rPr>
            <w:rStyle w:val="Hipervnculo"/>
            <w:lang w:val="en-US"/>
          </w:rPr>
          <w:t>FRC launches investigations into three audit firms over the audits of London Capital &amp; Finance plc</w:t>
        </w:r>
      </w:hyperlink>
    </w:p>
    <w:p w14:paraId="6EE594F7" w14:textId="77777777" w:rsidR="00EA1839" w:rsidRPr="00AE33D6" w:rsidRDefault="00F3375F" w:rsidP="00377A8B">
      <w:pPr>
        <w:pStyle w:val="Cuerpovademecum"/>
        <w:rPr>
          <w:lang w:val="en-US"/>
        </w:rPr>
      </w:pPr>
      <w:hyperlink r:id="rId287" w:history="1">
        <w:r w:rsidR="00EA1839" w:rsidRPr="00AE33D6">
          <w:rPr>
            <w:rStyle w:val="Hipervnculo"/>
            <w:lang w:val="en-US"/>
          </w:rPr>
          <w:t>Local Auditors (Transparency) Regulations</w:t>
        </w:r>
      </w:hyperlink>
    </w:p>
    <w:p w14:paraId="7890A995" w14:textId="77777777" w:rsidR="00EA1839" w:rsidRPr="00AE33D6" w:rsidRDefault="00F3375F" w:rsidP="00377A8B">
      <w:pPr>
        <w:pStyle w:val="Cuerpovademecum"/>
        <w:rPr>
          <w:lang w:val="en-US"/>
        </w:rPr>
      </w:pPr>
      <w:hyperlink r:id="rId288" w:history="1">
        <w:r w:rsidR="00EA1839" w:rsidRPr="00AE33D6">
          <w:rPr>
            <w:rStyle w:val="Hipervnculo"/>
            <w:lang w:val="en-US"/>
          </w:rPr>
          <w:t>FRC launches investigations into KPMG and PwC over the audits of Eddie Stobart Logistics plc</w:t>
        </w:r>
      </w:hyperlink>
    </w:p>
    <w:p w14:paraId="60C6C205" w14:textId="77777777" w:rsidR="00EA1839" w:rsidRPr="00AE33D6" w:rsidRDefault="00F3375F" w:rsidP="00377A8B">
      <w:pPr>
        <w:pStyle w:val="Cuerpovademecum"/>
        <w:rPr>
          <w:rStyle w:val="Hipervnculo"/>
          <w:lang w:val="en-US"/>
        </w:rPr>
      </w:pPr>
      <w:hyperlink r:id="rId289" w:history="1">
        <w:r w:rsidR="00EA1839" w:rsidRPr="00AE33D6">
          <w:rPr>
            <w:rStyle w:val="Hipervnculo"/>
            <w:lang w:val="en-US"/>
          </w:rPr>
          <w:t>Sanctions against KPMG</w:t>
        </w:r>
      </w:hyperlink>
    </w:p>
    <w:p w14:paraId="440E34A0" w14:textId="77777777" w:rsidR="00EA1839" w:rsidRPr="00AE33D6" w:rsidRDefault="00EA1839" w:rsidP="00377A8B">
      <w:pPr>
        <w:pStyle w:val="Cuerpovademecum"/>
        <w:rPr>
          <w:lang w:val="en-US"/>
        </w:rPr>
      </w:pPr>
    </w:p>
    <w:p w14:paraId="7005ACCC" w14:textId="77777777" w:rsidR="00EA1839" w:rsidRPr="00AE33D6" w:rsidRDefault="00EA1839" w:rsidP="00377A8B">
      <w:pPr>
        <w:pStyle w:val="Cuerpovademecum"/>
        <w:rPr>
          <w:lang w:val="en-US"/>
        </w:rPr>
      </w:pPr>
      <w:r w:rsidRPr="002D13AA">
        <w:t></w:t>
      </w:r>
    </w:p>
    <w:p w14:paraId="24C303AD" w14:textId="77777777" w:rsidR="00EA1839" w:rsidRPr="00AE33D6" w:rsidRDefault="00EA1839" w:rsidP="00377A8B">
      <w:pPr>
        <w:pStyle w:val="Cuerpovademecum"/>
        <w:rPr>
          <w:lang w:val="en-US"/>
        </w:rPr>
      </w:pPr>
    </w:p>
    <w:p w14:paraId="6870B72C" w14:textId="77777777" w:rsidR="00EA1839" w:rsidRPr="00D760C9" w:rsidRDefault="00EA1839" w:rsidP="00EA1839">
      <w:pPr>
        <w:pStyle w:val="Estilo10"/>
        <w:rPr>
          <w:lang w:val="en-US"/>
        </w:rPr>
      </w:pPr>
      <w:r w:rsidRPr="00F57243">
        <w:rPr>
          <w:lang w:val="en-US"/>
        </w:rPr>
        <w:lastRenderedPageBreak/>
        <w:t xml:space="preserve">Financial Stability Board (FSB) </w:t>
      </w:r>
      <w:r>
        <w:rPr>
          <w:lang w:val="en-US"/>
        </w:rPr>
        <w:t>–</w:t>
      </w:r>
      <w:r w:rsidRPr="00F57243">
        <w:rPr>
          <w:lang w:val="en-US"/>
        </w:rPr>
        <w:t xml:space="preserve"> I</w:t>
      </w:r>
      <w:r>
        <w:rPr>
          <w:lang w:val="en-US"/>
        </w:rPr>
        <w:t>nternational – Noticias</w:t>
      </w:r>
    </w:p>
    <w:p w14:paraId="472FFD15" w14:textId="77777777" w:rsidR="00EA1839" w:rsidRPr="00AE33D6" w:rsidRDefault="00F3375F" w:rsidP="00377A8B">
      <w:pPr>
        <w:pStyle w:val="Cuerpovademecum"/>
        <w:rPr>
          <w:lang w:val="en-US"/>
        </w:rPr>
      </w:pPr>
      <w:hyperlink r:id="rId290" w:history="1">
        <w:r w:rsidR="00EA1839" w:rsidRPr="00AE33D6">
          <w:rPr>
            <w:rStyle w:val="Hipervnculo"/>
            <w:lang w:val="en-US"/>
          </w:rPr>
          <w:t>FSB holds virtual roundtable on external audit</w:t>
        </w:r>
      </w:hyperlink>
    </w:p>
    <w:p w14:paraId="170CF043" w14:textId="77777777" w:rsidR="00EA1839" w:rsidRPr="00AE33D6" w:rsidRDefault="00EA1839" w:rsidP="00377A8B">
      <w:pPr>
        <w:pStyle w:val="Cuerpovademecum"/>
        <w:rPr>
          <w:lang w:val="en-US"/>
        </w:rPr>
      </w:pPr>
    </w:p>
    <w:p w14:paraId="666A07D0" w14:textId="77777777" w:rsidR="00EA1839" w:rsidRPr="00AE33D6" w:rsidRDefault="00EA1839" w:rsidP="00377A8B">
      <w:pPr>
        <w:pStyle w:val="Cuerpovademecum"/>
        <w:rPr>
          <w:lang w:val="en-US"/>
        </w:rPr>
      </w:pPr>
      <w:r w:rsidRPr="002D13AA">
        <w:t></w:t>
      </w:r>
    </w:p>
    <w:p w14:paraId="0CBAAFBA" w14:textId="77777777" w:rsidR="00EA1839" w:rsidRPr="00364006" w:rsidRDefault="00EA1839" w:rsidP="00EA1839">
      <w:pPr>
        <w:pStyle w:val="Estilo10"/>
        <w:rPr>
          <w:lang w:val="en-US"/>
        </w:rPr>
      </w:pPr>
    </w:p>
    <w:p w14:paraId="70F41B07" w14:textId="77777777" w:rsidR="00EA1839" w:rsidRDefault="00EA1839" w:rsidP="00EA1839">
      <w:pPr>
        <w:pStyle w:val="Estilo10"/>
        <w:rPr>
          <w:lang w:val="en-US"/>
        </w:rPr>
      </w:pPr>
      <w:r w:rsidRPr="00F86F02">
        <w:rPr>
          <w:lang w:val="en-US"/>
        </w:rPr>
        <w:t xml:space="preserve">Financial Services Commission – Korea </w:t>
      </w:r>
      <w:r>
        <w:rPr>
          <w:lang w:val="en-US"/>
        </w:rPr>
        <w:t>–</w:t>
      </w:r>
      <w:r w:rsidRPr="00F86F02">
        <w:rPr>
          <w:lang w:val="en-US"/>
        </w:rPr>
        <w:t xml:space="preserve"> N</w:t>
      </w:r>
      <w:r>
        <w:rPr>
          <w:lang w:val="en-US"/>
        </w:rPr>
        <w:t>oticias</w:t>
      </w:r>
    </w:p>
    <w:p w14:paraId="5FBDDF0A" w14:textId="77777777" w:rsidR="00EA1839" w:rsidRPr="00AE33D6" w:rsidRDefault="00F3375F" w:rsidP="00377A8B">
      <w:pPr>
        <w:pStyle w:val="Cuerpovademecum"/>
        <w:rPr>
          <w:lang w:val="en-US"/>
        </w:rPr>
      </w:pPr>
      <w:hyperlink r:id="rId291" w:history="1">
        <w:r w:rsidR="00EA1839" w:rsidRPr="00AE33D6">
          <w:rPr>
            <w:rStyle w:val="Hipervnculo"/>
            <w:lang w:val="en-US"/>
          </w:rPr>
          <w:t>FSC to Work on Enhancing Transparency in Financial Regulatory Environment</w:t>
        </w:r>
      </w:hyperlink>
    </w:p>
    <w:p w14:paraId="12227A72" w14:textId="77777777" w:rsidR="00EA1839" w:rsidRPr="00AE33D6" w:rsidRDefault="00EA1839" w:rsidP="00377A8B">
      <w:pPr>
        <w:pStyle w:val="Cuerpovademecum"/>
        <w:rPr>
          <w:lang w:val="en-US"/>
        </w:rPr>
      </w:pPr>
    </w:p>
    <w:p w14:paraId="4FC02BE6" w14:textId="77777777" w:rsidR="00EA1839" w:rsidRPr="005C2368" w:rsidRDefault="00EA1839" w:rsidP="00377A8B">
      <w:pPr>
        <w:pStyle w:val="Cuerpovademecum"/>
      </w:pPr>
      <w:r w:rsidRPr="002D13AA">
        <w:t></w:t>
      </w:r>
    </w:p>
    <w:p w14:paraId="1A60F125" w14:textId="77777777" w:rsidR="00EA1839" w:rsidRPr="00EA1839" w:rsidRDefault="00EA1839" w:rsidP="00EA1839">
      <w:pPr>
        <w:pStyle w:val="Estilo10"/>
      </w:pPr>
    </w:p>
    <w:p w14:paraId="140FE313" w14:textId="77777777" w:rsidR="00EA1839" w:rsidRPr="00F86F02" w:rsidRDefault="00EA1839" w:rsidP="00EA1839">
      <w:pPr>
        <w:pStyle w:val="Estilo10"/>
      </w:pPr>
      <w:r w:rsidRPr="00F86F02">
        <w:t>Foreningen af Statsautoriserede Revisorer (FSR) - Dinamarca – Noticias</w:t>
      </w:r>
    </w:p>
    <w:p w14:paraId="40870015" w14:textId="77777777" w:rsidR="00EA1839" w:rsidRPr="005C2368" w:rsidRDefault="00F3375F" w:rsidP="00377A8B">
      <w:pPr>
        <w:pStyle w:val="Cuerpovademecum"/>
      </w:pPr>
      <w:hyperlink r:id="rId292" w:history="1">
        <w:r w:rsidR="00EA1839" w:rsidRPr="005C2368">
          <w:rPr>
            <w:rStyle w:val="Hipervnculo"/>
          </w:rPr>
          <w:t>Nuevo documento sobre el clima de THE FSR – Auditores daneses: Los auditores pueden ayudar a Dinamarca en el objetivo de reducir el CO2</w:t>
        </w:r>
      </w:hyperlink>
    </w:p>
    <w:p w14:paraId="161AF79A" w14:textId="77777777" w:rsidR="00EA1839" w:rsidRPr="005C2368" w:rsidRDefault="00F3375F" w:rsidP="00377A8B">
      <w:pPr>
        <w:pStyle w:val="Cuerpovademecum"/>
      </w:pPr>
      <w:hyperlink r:id="rId293" w:history="1">
        <w:r w:rsidR="00EA1839" w:rsidRPr="005C2368">
          <w:rPr>
            <w:rStyle w:val="Hipervnculo"/>
          </w:rPr>
          <w:t>Nueva cooperación estratégica entre el FSR – Auditores daneses y CBS sobre la cátedra en auditoría</w:t>
        </w:r>
      </w:hyperlink>
    </w:p>
    <w:p w14:paraId="23999DD9" w14:textId="77777777" w:rsidR="00EA1839" w:rsidRPr="005C2368" w:rsidRDefault="00F3375F" w:rsidP="00377A8B">
      <w:pPr>
        <w:pStyle w:val="Cuerpovademecum"/>
      </w:pPr>
      <w:hyperlink r:id="rId294" w:history="1">
        <w:r w:rsidR="00EA1839" w:rsidRPr="005C2368">
          <w:rPr>
            <w:rStyle w:val="Hipervnculo"/>
          </w:rPr>
          <w:t>Si su seguro de responsabilidad civil ha sido cancelado, los auditores FSR – Danés pueden ofrecer una alternativa atractiva</w:t>
        </w:r>
      </w:hyperlink>
    </w:p>
    <w:p w14:paraId="57494B92" w14:textId="77777777" w:rsidR="00EA1839" w:rsidRPr="005C2368" w:rsidRDefault="00EA1839" w:rsidP="00377A8B">
      <w:pPr>
        <w:pStyle w:val="Cuerpovademecum"/>
      </w:pPr>
    </w:p>
    <w:p w14:paraId="31E513A8" w14:textId="77777777" w:rsidR="00EA1839" w:rsidRPr="00AE33D6" w:rsidRDefault="00EA1839" w:rsidP="00377A8B">
      <w:pPr>
        <w:pStyle w:val="Cuerpovademecum"/>
        <w:rPr>
          <w:lang w:val="en-US"/>
        </w:rPr>
      </w:pPr>
      <w:r w:rsidRPr="002D13AA">
        <w:t></w:t>
      </w:r>
    </w:p>
    <w:p w14:paraId="3C2FD1EC" w14:textId="77777777" w:rsidR="00EA1839" w:rsidRPr="00AE33D6" w:rsidRDefault="00EA1839" w:rsidP="00377A8B">
      <w:pPr>
        <w:pStyle w:val="Cuerpovademecum"/>
        <w:rPr>
          <w:rStyle w:val="apple-converted-space"/>
          <w:lang w:val="en-US"/>
        </w:rPr>
      </w:pPr>
    </w:p>
    <w:p w14:paraId="119525ED" w14:textId="77777777" w:rsidR="00EA1839" w:rsidRDefault="00EA1839" w:rsidP="00EA1839">
      <w:pPr>
        <w:pStyle w:val="Estilo10"/>
        <w:rPr>
          <w:lang w:val="en-US"/>
        </w:rPr>
      </w:pPr>
      <w:r>
        <w:rPr>
          <w:lang w:val="en-US"/>
        </w:rPr>
        <w:t>Fraud Advisory Panel – Reino Unido – Noticias</w:t>
      </w:r>
    </w:p>
    <w:p w14:paraId="21DCAAC0" w14:textId="77777777" w:rsidR="00EA1839" w:rsidRPr="00AE33D6" w:rsidRDefault="00F3375F" w:rsidP="00377A8B">
      <w:pPr>
        <w:pStyle w:val="Cuerpovademecum"/>
        <w:rPr>
          <w:lang w:val="en-US"/>
        </w:rPr>
      </w:pPr>
      <w:hyperlink r:id="rId295" w:history="1">
        <w:r w:rsidR="00EA1839" w:rsidRPr="00AE33D6">
          <w:rPr>
            <w:rStyle w:val="Hipervnculo"/>
            <w:lang w:val="en-US"/>
          </w:rPr>
          <w:t>Slow progress in fighting fraud in 2019 gives way to new wave of Covid-19 fraud risks, warns fraud watchdog</w:t>
        </w:r>
      </w:hyperlink>
    </w:p>
    <w:p w14:paraId="298F3D53" w14:textId="77777777" w:rsidR="00EA1839" w:rsidRPr="00AE33D6" w:rsidRDefault="00F3375F" w:rsidP="00377A8B">
      <w:pPr>
        <w:pStyle w:val="Cuerpovademecum"/>
        <w:rPr>
          <w:lang w:val="en-US"/>
        </w:rPr>
      </w:pPr>
      <w:hyperlink r:id="rId296" w:history="1">
        <w:r w:rsidR="00EA1839" w:rsidRPr="00AE33D6">
          <w:rPr>
            <w:rStyle w:val="Hipervnculo"/>
            <w:lang w:val="en-US"/>
          </w:rPr>
          <w:t>Unchecked conflicts of interest and ‘austerity’ fuelling corruption risks, says fraud watchdog</w:t>
        </w:r>
      </w:hyperlink>
    </w:p>
    <w:p w14:paraId="77306E1E" w14:textId="77777777" w:rsidR="00EA1839" w:rsidRPr="00694133" w:rsidRDefault="00EA1839" w:rsidP="00EA1839">
      <w:pPr>
        <w:pStyle w:val="Estilo10"/>
        <w:rPr>
          <w:lang w:val="en-US"/>
        </w:rPr>
      </w:pPr>
    </w:p>
    <w:p w14:paraId="11A24571" w14:textId="77777777" w:rsidR="00EA1839" w:rsidRPr="00AE33D6" w:rsidRDefault="00EA1839" w:rsidP="00377A8B">
      <w:pPr>
        <w:pStyle w:val="Cuerpovademecum"/>
        <w:rPr>
          <w:lang w:val="en-US"/>
        </w:rPr>
      </w:pPr>
      <w:r w:rsidRPr="002D13AA">
        <w:t></w:t>
      </w:r>
    </w:p>
    <w:p w14:paraId="194EB062" w14:textId="77777777" w:rsidR="00EA1839" w:rsidRPr="00AE33D6" w:rsidRDefault="00EA1839" w:rsidP="00377A8B">
      <w:pPr>
        <w:pStyle w:val="Cuerpovademecum"/>
        <w:rPr>
          <w:lang w:val="en-US"/>
        </w:rPr>
      </w:pPr>
    </w:p>
    <w:p w14:paraId="7AD15925" w14:textId="77777777" w:rsidR="00EA1839" w:rsidRDefault="00EA1839" w:rsidP="00EA1839">
      <w:pPr>
        <w:pStyle w:val="Estilo10"/>
        <w:rPr>
          <w:lang w:val="en-US"/>
        </w:rPr>
      </w:pPr>
      <w:r w:rsidRPr="003C0983">
        <w:rPr>
          <w:lang w:val="en-US"/>
        </w:rPr>
        <w:t>Government</w:t>
      </w:r>
      <w:r>
        <w:rPr>
          <w:lang w:val="en-US"/>
        </w:rPr>
        <w:t xml:space="preserve"> </w:t>
      </w:r>
      <w:r w:rsidRPr="003C0983">
        <w:rPr>
          <w:lang w:val="en-US"/>
        </w:rPr>
        <w:t>Accountability</w:t>
      </w:r>
      <w:r>
        <w:rPr>
          <w:lang w:val="en-US"/>
        </w:rPr>
        <w:t xml:space="preserve"> </w:t>
      </w:r>
      <w:r w:rsidRPr="003C0983">
        <w:rPr>
          <w:lang w:val="en-US"/>
        </w:rPr>
        <w:t>Office</w:t>
      </w:r>
      <w:r>
        <w:rPr>
          <w:lang w:val="en-US"/>
        </w:rPr>
        <w:t xml:space="preserve"> </w:t>
      </w:r>
      <w:r w:rsidRPr="003C0983">
        <w:rPr>
          <w:lang w:val="en-US"/>
        </w:rPr>
        <w:t>(GAO)</w:t>
      </w:r>
      <w:r>
        <w:rPr>
          <w:lang w:val="en-US"/>
        </w:rPr>
        <w:t xml:space="preserve"> </w:t>
      </w:r>
      <w:r w:rsidRPr="003C0983">
        <w:rPr>
          <w:lang w:val="en-US"/>
        </w:rPr>
        <w:t>-</w:t>
      </w:r>
      <w:r>
        <w:rPr>
          <w:lang w:val="en-US"/>
        </w:rPr>
        <w:t xml:space="preserve"> </w:t>
      </w:r>
      <w:r w:rsidRPr="003C0983">
        <w:rPr>
          <w:lang w:val="en-US"/>
        </w:rPr>
        <w:t>Estados</w:t>
      </w:r>
      <w:r>
        <w:rPr>
          <w:lang w:val="en-US"/>
        </w:rPr>
        <w:t xml:space="preserve"> </w:t>
      </w:r>
      <w:r w:rsidRPr="003C0983">
        <w:rPr>
          <w:lang w:val="en-US"/>
        </w:rPr>
        <w:t>Unidos</w:t>
      </w:r>
      <w:r>
        <w:rPr>
          <w:lang w:val="en-US"/>
        </w:rPr>
        <w:t xml:space="preserve"> </w:t>
      </w:r>
      <w:r w:rsidRPr="003C0983">
        <w:rPr>
          <w:lang w:val="en-US"/>
        </w:rPr>
        <w:t>de</w:t>
      </w:r>
      <w:r>
        <w:rPr>
          <w:lang w:val="en-US"/>
        </w:rPr>
        <w:t xml:space="preserve"> </w:t>
      </w:r>
      <w:r w:rsidRPr="003C0983">
        <w:rPr>
          <w:lang w:val="en-US"/>
        </w:rPr>
        <w:t>América</w:t>
      </w:r>
    </w:p>
    <w:p w14:paraId="4C55CD76" w14:textId="77777777" w:rsidR="00EA1839" w:rsidRPr="00AE33D6" w:rsidRDefault="00F3375F" w:rsidP="00377A8B">
      <w:pPr>
        <w:pStyle w:val="Cuerpovademecum"/>
        <w:rPr>
          <w:lang w:val="en-US"/>
        </w:rPr>
      </w:pPr>
      <w:hyperlink r:id="rId297" w:history="1">
        <w:r w:rsidR="00EA1839" w:rsidRPr="00AE33D6">
          <w:rPr>
            <w:rStyle w:val="Hipervnculo"/>
            <w:lang w:val="en-US"/>
          </w:rPr>
          <w:t>Anti-Money Laundering: FinCEN Should Enhance Procedures for Implementing and Evaluating Geographic Targeting Orders</w:t>
        </w:r>
      </w:hyperlink>
    </w:p>
    <w:p w14:paraId="12B80CCC" w14:textId="77777777" w:rsidR="00EA1839" w:rsidRPr="00AE33D6" w:rsidRDefault="00F3375F" w:rsidP="00377A8B">
      <w:pPr>
        <w:pStyle w:val="Cuerpovademecum"/>
        <w:rPr>
          <w:lang w:val="en-US"/>
        </w:rPr>
      </w:pPr>
      <w:hyperlink r:id="rId298" w:history="1">
        <w:r w:rsidR="00EA1839" w:rsidRPr="00AE33D6">
          <w:rPr>
            <w:rStyle w:val="Hipervnculo"/>
            <w:lang w:val="en-US"/>
          </w:rPr>
          <w:t>Time and Attendance: Agencies Generally Compiled Data on Misconduct, and Reported Using Various Internal Controls for Monitoring</w:t>
        </w:r>
      </w:hyperlink>
    </w:p>
    <w:p w14:paraId="39CFBB49" w14:textId="77777777" w:rsidR="00EA1839" w:rsidRPr="00AE33D6" w:rsidRDefault="00F3375F" w:rsidP="00377A8B">
      <w:pPr>
        <w:pStyle w:val="Cuerpovademecum"/>
        <w:rPr>
          <w:lang w:val="en-US"/>
        </w:rPr>
      </w:pPr>
      <w:hyperlink r:id="rId299" w:history="1">
        <w:r w:rsidR="00EA1839" w:rsidRPr="00AE33D6">
          <w:rPr>
            <w:rStyle w:val="Hipervnculo"/>
            <w:lang w:val="en-US"/>
          </w:rPr>
          <w:t>Bank Supervision: FDIC Could Better Address Regulatory Capture Risks</w:t>
        </w:r>
      </w:hyperlink>
    </w:p>
    <w:p w14:paraId="7150BCCD" w14:textId="77777777" w:rsidR="00EA1839" w:rsidRPr="00AE33D6" w:rsidRDefault="00EA1839" w:rsidP="00377A8B">
      <w:pPr>
        <w:pStyle w:val="Cuerpovademecum"/>
        <w:rPr>
          <w:lang w:val="en-US"/>
        </w:rPr>
      </w:pPr>
    </w:p>
    <w:p w14:paraId="41680A25" w14:textId="77777777" w:rsidR="00EA1839" w:rsidRPr="005C2368" w:rsidRDefault="00EA1839" w:rsidP="00377A8B">
      <w:pPr>
        <w:pStyle w:val="Cuerpovademecum"/>
      </w:pPr>
      <w:r w:rsidRPr="002D13AA">
        <w:t></w:t>
      </w:r>
    </w:p>
    <w:p w14:paraId="4F5A0914" w14:textId="77777777" w:rsidR="00EA1839" w:rsidRPr="005C2368" w:rsidRDefault="00EA1839" w:rsidP="00377A8B">
      <w:pPr>
        <w:pStyle w:val="Cuerpovademecum"/>
      </w:pPr>
    </w:p>
    <w:p w14:paraId="4C1B23B9" w14:textId="77777777" w:rsidR="00EA1839" w:rsidRPr="005C2368" w:rsidRDefault="00EA1839" w:rsidP="00377A8B">
      <w:pPr>
        <w:pStyle w:val="Cuerpovademecum"/>
      </w:pPr>
      <w:r w:rsidRPr="005C2368">
        <w:t>Hrvatska zajednica racunovoda i financijskih djelatnika – Croacia – Noticias</w:t>
      </w:r>
    </w:p>
    <w:p w14:paraId="483659C8" w14:textId="77777777" w:rsidR="00EA1839" w:rsidRPr="005C2368" w:rsidRDefault="00F3375F" w:rsidP="00377A8B">
      <w:pPr>
        <w:pStyle w:val="Cuerpovademecum"/>
        <w:rPr>
          <w:b/>
        </w:rPr>
      </w:pPr>
      <w:hyperlink r:id="rId300" w:history="1">
        <w:r w:rsidR="00EA1839" w:rsidRPr="005C2368">
          <w:rPr>
            <w:rStyle w:val="Hipervnculo"/>
            <w:b/>
          </w:rPr>
          <w:t>Fecha límite para seleccionar auditores para el trabajo de conocimiento/auditoría de los estados financieros de las organizaciones sin fines de lucro para 2020</w:t>
        </w:r>
      </w:hyperlink>
      <w:r w:rsidR="00EA1839" w:rsidRPr="005C2368">
        <w:rPr>
          <w:b/>
        </w:rPr>
        <w:t> </w:t>
      </w:r>
    </w:p>
    <w:p w14:paraId="681F24DF" w14:textId="77777777" w:rsidR="00EA1839" w:rsidRPr="005C2368" w:rsidRDefault="00EA1839" w:rsidP="00377A8B">
      <w:pPr>
        <w:pStyle w:val="Cuerpovademecum"/>
      </w:pPr>
    </w:p>
    <w:p w14:paraId="548E83B9" w14:textId="77777777" w:rsidR="00EA1839" w:rsidRPr="005C2368" w:rsidRDefault="00EA1839" w:rsidP="00377A8B">
      <w:pPr>
        <w:pStyle w:val="Cuerpovademecum"/>
      </w:pPr>
      <w:r w:rsidRPr="007A304F">
        <w:t></w:t>
      </w:r>
    </w:p>
    <w:p w14:paraId="7A603821" w14:textId="77777777" w:rsidR="00EA1839" w:rsidRPr="005C2368" w:rsidRDefault="00EA1839" w:rsidP="00377A8B">
      <w:pPr>
        <w:pStyle w:val="Cuerpovademecum"/>
      </w:pPr>
    </w:p>
    <w:p w14:paraId="585647B8" w14:textId="77777777" w:rsidR="00EA1839" w:rsidRPr="00461F00" w:rsidRDefault="00EA1839" w:rsidP="00EA1839">
      <w:pPr>
        <w:pStyle w:val="Estilo10"/>
      </w:pPr>
      <w:r w:rsidRPr="00461F00">
        <w:t>Institut des Expert comptables et des Conseils fiscaux – Belgica – Noticias</w:t>
      </w:r>
    </w:p>
    <w:p w14:paraId="010A2FE5" w14:textId="77777777" w:rsidR="00EA1839" w:rsidRPr="005C2368" w:rsidRDefault="00F3375F" w:rsidP="00377A8B">
      <w:pPr>
        <w:pStyle w:val="Cuerpovademecum"/>
      </w:pPr>
      <w:hyperlink r:id="rId301" w:history="1">
        <w:r w:rsidR="00EA1839" w:rsidRPr="005C2368">
          <w:rPr>
            <w:rStyle w:val="Hipervnculo"/>
          </w:rPr>
          <w:t>Comunicación 2020/18: Retirada del dictamen 2019/02 del Instituto de Auditores de 30 de enero de 2019</w:t>
        </w:r>
      </w:hyperlink>
    </w:p>
    <w:p w14:paraId="7EDC13B1" w14:textId="77777777" w:rsidR="00EA1839" w:rsidRPr="005C2368" w:rsidRDefault="00F3375F" w:rsidP="00377A8B">
      <w:pPr>
        <w:pStyle w:val="Cuerpovademecum"/>
      </w:pPr>
      <w:hyperlink r:id="rId302" w:history="1">
        <w:r w:rsidR="00EA1839" w:rsidRPr="005C2368">
          <w:rPr>
            <w:rStyle w:val="Hipervnculo"/>
          </w:rPr>
          <w:t>Aviso 2020/06 a los auditores acreditados: puntos de atención 30 de junio de 2020</w:t>
        </w:r>
      </w:hyperlink>
    </w:p>
    <w:p w14:paraId="5BEC73A6" w14:textId="77777777" w:rsidR="00EA1839" w:rsidRPr="005C2368" w:rsidRDefault="00F3375F" w:rsidP="00377A8B">
      <w:pPr>
        <w:pStyle w:val="Cuerpovademecum"/>
      </w:pPr>
      <w:hyperlink r:id="rId303" w:history="1">
        <w:r w:rsidR="00EA1839" w:rsidRPr="005C2368">
          <w:rPr>
            <w:rStyle w:val="Hipervnculo"/>
          </w:rPr>
          <w:t>Nuevo folleto sobre el uso del análisis de datos en la auditoría</w:t>
        </w:r>
      </w:hyperlink>
    </w:p>
    <w:p w14:paraId="191D808C" w14:textId="77777777" w:rsidR="00EA1839" w:rsidRPr="005C2368" w:rsidRDefault="00F3375F" w:rsidP="00377A8B">
      <w:pPr>
        <w:pStyle w:val="Cuerpovademecum"/>
      </w:pPr>
      <w:hyperlink r:id="rId304" w:history="1">
        <w:r w:rsidR="00EA1839" w:rsidRPr="005C2368">
          <w:rPr>
            <w:rStyle w:val="Hipervnculo"/>
          </w:rPr>
          <w:t>Comunicación 2020/15: Consulta pública sobre el proyecto de norma adicional (versión revisada 2020) con las ISA aplicables en Bélgica – adaptación a la ley de reparación</w:t>
        </w:r>
      </w:hyperlink>
    </w:p>
    <w:p w14:paraId="1BD93B26" w14:textId="77777777" w:rsidR="00EA1839" w:rsidRPr="005C2368" w:rsidRDefault="00EA1839" w:rsidP="00377A8B">
      <w:pPr>
        <w:pStyle w:val="Cuerpovademecum"/>
      </w:pPr>
    </w:p>
    <w:p w14:paraId="54389391" w14:textId="77777777" w:rsidR="00EA1839" w:rsidRPr="00AE33D6" w:rsidRDefault="00EA1839" w:rsidP="00377A8B">
      <w:pPr>
        <w:pStyle w:val="Cuerpovademecum"/>
        <w:rPr>
          <w:lang w:val="en-US"/>
        </w:rPr>
      </w:pPr>
      <w:r w:rsidRPr="00B714AD">
        <w:t></w:t>
      </w:r>
    </w:p>
    <w:p w14:paraId="198212D2" w14:textId="77777777" w:rsidR="00EA1839" w:rsidRPr="00AE33D6" w:rsidRDefault="00EA1839" w:rsidP="00377A8B">
      <w:pPr>
        <w:pStyle w:val="Cuerpovademecum"/>
        <w:rPr>
          <w:lang w:val="en-US"/>
        </w:rPr>
      </w:pPr>
    </w:p>
    <w:p w14:paraId="2E18C068" w14:textId="77777777" w:rsidR="00EA1839" w:rsidRPr="005178B6" w:rsidRDefault="00EA1839" w:rsidP="00EA1839">
      <w:pPr>
        <w:pStyle w:val="Pa16"/>
        <w:rPr>
          <w:rFonts w:ascii="Palatino Linotype" w:eastAsia="Liberation Serif" w:hAnsi="Palatino Linotype"/>
          <w:b/>
          <w:color w:val="984806"/>
          <w:lang w:val="en-US" w:eastAsia="es-MX"/>
        </w:rPr>
      </w:pPr>
      <w:r w:rsidRPr="005178B6">
        <w:rPr>
          <w:rFonts w:ascii="Palatino Linotype" w:eastAsia="Liberation Serif" w:hAnsi="Palatino Linotype"/>
          <w:b/>
          <w:color w:val="984806"/>
          <w:lang w:val="en-US" w:eastAsia="es-MX"/>
        </w:rPr>
        <w:t xml:space="preserve">Institute of Certified </w:t>
      </w:r>
      <w:r>
        <w:rPr>
          <w:rFonts w:ascii="Palatino Linotype" w:eastAsia="Liberation Serif" w:hAnsi="Palatino Linotype"/>
          <w:b/>
          <w:color w:val="984806"/>
          <w:lang w:val="en-US" w:eastAsia="es-MX"/>
        </w:rPr>
        <w:t xml:space="preserve">Public </w:t>
      </w:r>
      <w:r w:rsidRPr="005178B6">
        <w:rPr>
          <w:rFonts w:ascii="Palatino Linotype" w:eastAsia="Liberation Serif" w:hAnsi="Palatino Linotype"/>
          <w:b/>
          <w:color w:val="984806"/>
          <w:lang w:val="en-US" w:eastAsia="es-MX"/>
        </w:rPr>
        <w:t>Accountants of Greece - Grecia – Noticias</w:t>
      </w:r>
    </w:p>
    <w:p w14:paraId="069A1F84" w14:textId="77777777" w:rsidR="00EA1839" w:rsidRPr="00FE0529" w:rsidRDefault="00F3375F" w:rsidP="00EA1839">
      <w:pPr>
        <w:pStyle w:val="Pa16"/>
        <w:rPr>
          <w:rStyle w:val="Hipervnculo"/>
          <w:rFonts w:eastAsia="Times New Roman"/>
          <w:lang w:eastAsia="es-MX"/>
        </w:rPr>
      </w:pPr>
      <w:hyperlink r:id="rId305" w:history="1">
        <w:r w:rsidR="00EA1839" w:rsidRPr="00FE0529">
          <w:rPr>
            <w:rStyle w:val="Hipervnculo"/>
            <w:rFonts w:ascii="Palatino Linotype" w:eastAsia="Times New Roman" w:hAnsi="Palatino Linotype"/>
            <w:lang w:eastAsia="es-MX"/>
          </w:rPr>
          <w:t>Certificación del Máster en Auditoría Aplicada y Contabilidad por ICAEW y SOEL</w:t>
        </w:r>
      </w:hyperlink>
    </w:p>
    <w:p w14:paraId="61B7B43D" w14:textId="77777777" w:rsidR="00EA1839" w:rsidRPr="005C2368" w:rsidRDefault="00EA1839" w:rsidP="00377A8B">
      <w:pPr>
        <w:pStyle w:val="Cuerpovademecum"/>
      </w:pPr>
    </w:p>
    <w:p w14:paraId="5F8A6538" w14:textId="77777777" w:rsidR="00EA1839" w:rsidRPr="005C2368" w:rsidRDefault="00EA1839" w:rsidP="00EA1839">
      <w:pPr>
        <w:jc w:val="center"/>
        <w:rPr>
          <w:rStyle w:val="Estilo2Car"/>
          <w:lang w:val="en-US"/>
        </w:rPr>
      </w:pPr>
      <w:r w:rsidRPr="00685F7D">
        <w:rPr>
          <w:rFonts w:ascii="Wingdings 2" w:eastAsia="Wingdings 2" w:hAnsi="Wingdings 2" w:cs="Wingdings 2"/>
          <w:b/>
          <w:sz w:val="40"/>
        </w:rPr>
        <w:t></w:t>
      </w:r>
    </w:p>
    <w:p w14:paraId="5B5A061C" w14:textId="77777777" w:rsidR="00EA1839" w:rsidRDefault="00EA1839" w:rsidP="00EA1839">
      <w:pPr>
        <w:pStyle w:val="Estilo10"/>
        <w:rPr>
          <w:lang w:val="en-US"/>
        </w:rPr>
      </w:pPr>
    </w:p>
    <w:p w14:paraId="27A9482D" w14:textId="77777777" w:rsidR="00EA1839" w:rsidRPr="005178B6" w:rsidRDefault="00EA1839" w:rsidP="00EA1839">
      <w:pPr>
        <w:rPr>
          <w:rFonts w:eastAsia="Liberation Serif"/>
          <w:b/>
          <w:color w:val="984806"/>
          <w:lang w:val="en-US"/>
        </w:rPr>
      </w:pPr>
      <w:r w:rsidRPr="005178B6">
        <w:rPr>
          <w:rFonts w:eastAsia="Liberation Serif"/>
          <w:b/>
          <w:color w:val="984806"/>
          <w:lang w:val="en-US"/>
        </w:rPr>
        <w:t xml:space="preserve">Institute of Certified </w:t>
      </w:r>
      <w:r>
        <w:rPr>
          <w:rFonts w:eastAsia="Liberation Serif"/>
          <w:b/>
          <w:color w:val="984806"/>
          <w:lang w:val="en-US"/>
        </w:rPr>
        <w:t xml:space="preserve">Public </w:t>
      </w:r>
      <w:r w:rsidRPr="005178B6">
        <w:rPr>
          <w:rFonts w:eastAsia="Liberation Serif"/>
          <w:b/>
          <w:color w:val="984806"/>
          <w:lang w:val="en-US"/>
        </w:rPr>
        <w:t xml:space="preserve">Accountants of </w:t>
      </w:r>
      <w:r>
        <w:rPr>
          <w:rFonts w:eastAsia="Liberation Serif"/>
          <w:b/>
          <w:color w:val="984806"/>
          <w:lang w:val="en-US"/>
        </w:rPr>
        <w:t>Cyprus (ICPAC)</w:t>
      </w:r>
      <w:r w:rsidRPr="005178B6">
        <w:rPr>
          <w:rFonts w:eastAsia="Liberation Serif"/>
          <w:b/>
          <w:color w:val="984806"/>
          <w:lang w:val="en-US"/>
        </w:rPr>
        <w:t xml:space="preserve"> - </w:t>
      </w:r>
      <w:r>
        <w:rPr>
          <w:rFonts w:eastAsia="Liberation Serif"/>
          <w:b/>
          <w:color w:val="984806"/>
          <w:lang w:val="en-US"/>
        </w:rPr>
        <w:t>Chipre</w:t>
      </w:r>
      <w:r w:rsidRPr="005178B6">
        <w:rPr>
          <w:rFonts w:eastAsia="Liberation Serif"/>
          <w:b/>
          <w:color w:val="984806"/>
          <w:lang w:val="en-US"/>
        </w:rPr>
        <w:t xml:space="preserve"> – Noticias</w:t>
      </w:r>
    </w:p>
    <w:p w14:paraId="24429E52" w14:textId="77777777" w:rsidR="00EA1839" w:rsidRPr="005E7BBB" w:rsidRDefault="00F3375F" w:rsidP="00EA1839">
      <w:pPr>
        <w:rPr>
          <w:rStyle w:val="Hipervnculo"/>
        </w:rPr>
      </w:pPr>
      <w:hyperlink r:id="rId306" w:history="1">
        <w:r w:rsidR="00EA1839" w:rsidRPr="005E7BBB">
          <w:rPr>
            <w:rStyle w:val="Hipervnculo"/>
          </w:rPr>
          <w:t>SLK: Protocolo de Cooperación con la Asociación de Auditores Internos</w:t>
        </w:r>
      </w:hyperlink>
    </w:p>
    <w:p w14:paraId="2AC07D91" w14:textId="77777777" w:rsidR="00EA1839" w:rsidRPr="005C2368" w:rsidRDefault="00EA1839" w:rsidP="00377A8B">
      <w:pPr>
        <w:pStyle w:val="Cuerpovademecum"/>
      </w:pPr>
    </w:p>
    <w:p w14:paraId="359DEBFC" w14:textId="77777777" w:rsidR="00EA1839" w:rsidRPr="005C2368" w:rsidRDefault="00EA1839" w:rsidP="00EA1839">
      <w:pPr>
        <w:jc w:val="center"/>
        <w:rPr>
          <w:rStyle w:val="Estilo2Car"/>
          <w:lang w:val="en-US"/>
        </w:rPr>
      </w:pPr>
      <w:r w:rsidRPr="00685F7D">
        <w:rPr>
          <w:rFonts w:ascii="Wingdings 2" w:eastAsia="Wingdings 2" w:hAnsi="Wingdings 2" w:cs="Wingdings 2"/>
          <w:b/>
          <w:sz w:val="40"/>
        </w:rPr>
        <w:t></w:t>
      </w:r>
    </w:p>
    <w:p w14:paraId="0672E0E4" w14:textId="77777777" w:rsidR="00EA1839" w:rsidRDefault="00EA1839" w:rsidP="00EA1839">
      <w:pPr>
        <w:pStyle w:val="Estilo10"/>
        <w:rPr>
          <w:lang w:val="en-US"/>
        </w:rPr>
      </w:pPr>
    </w:p>
    <w:p w14:paraId="002A431A" w14:textId="77777777" w:rsidR="00EA1839" w:rsidRPr="005178B6" w:rsidRDefault="00EA1839" w:rsidP="00EA1839">
      <w:pPr>
        <w:rPr>
          <w:rFonts w:eastAsia="Liberation Serif"/>
          <w:b/>
          <w:color w:val="984806"/>
          <w:lang w:val="en-US"/>
        </w:rPr>
      </w:pPr>
      <w:r w:rsidRPr="005178B6">
        <w:rPr>
          <w:rFonts w:eastAsia="Liberation Serif"/>
          <w:b/>
          <w:color w:val="984806"/>
          <w:lang w:val="en-US"/>
        </w:rPr>
        <w:t xml:space="preserve">Institute of Certified </w:t>
      </w:r>
      <w:r>
        <w:rPr>
          <w:rFonts w:eastAsia="Liberation Serif"/>
          <w:b/>
          <w:color w:val="984806"/>
          <w:lang w:val="en-US"/>
        </w:rPr>
        <w:t xml:space="preserve">Public </w:t>
      </w:r>
      <w:r w:rsidRPr="005178B6">
        <w:rPr>
          <w:rFonts w:eastAsia="Liberation Serif"/>
          <w:b/>
          <w:color w:val="984806"/>
          <w:lang w:val="en-US"/>
        </w:rPr>
        <w:t xml:space="preserve">Accountants of </w:t>
      </w:r>
      <w:r>
        <w:rPr>
          <w:rFonts w:eastAsia="Liberation Serif"/>
          <w:b/>
          <w:color w:val="984806"/>
          <w:lang w:val="en-US"/>
        </w:rPr>
        <w:t>Kenya (ICPAC)</w:t>
      </w:r>
      <w:r w:rsidRPr="005178B6">
        <w:rPr>
          <w:rFonts w:eastAsia="Liberation Serif"/>
          <w:b/>
          <w:color w:val="984806"/>
          <w:lang w:val="en-US"/>
        </w:rPr>
        <w:t xml:space="preserve"> - </w:t>
      </w:r>
      <w:r>
        <w:rPr>
          <w:rFonts w:eastAsia="Liberation Serif"/>
          <w:b/>
          <w:color w:val="984806"/>
          <w:lang w:val="en-US"/>
        </w:rPr>
        <w:t>Kenia</w:t>
      </w:r>
      <w:r w:rsidRPr="005178B6">
        <w:rPr>
          <w:rFonts w:eastAsia="Liberation Serif"/>
          <w:b/>
          <w:color w:val="984806"/>
          <w:lang w:val="en-US"/>
        </w:rPr>
        <w:t xml:space="preserve"> – Noticias</w:t>
      </w:r>
    </w:p>
    <w:p w14:paraId="705CFFBA" w14:textId="77777777" w:rsidR="00EA1839" w:rsidRPr="00B91845" w:rsidRDefault="00F3375F" w:rsidP="00EA1839">
      <w:pPr>
        <w:rPr>
          <w:color w:val="0000FF"/>
          <w:u w:val="single"/>
          <w:lang w:val="en-US"/>
        </w:rPr>
      </w:pPr>
      <w:hyperlink r:id="rId307" w:history="1">
        <w:r w:rsidR="00EA1839" w:rsidRPr="00461F00">
          <w:rPr>
            <w:rStyle w:val="Hipervnculo"/>
            <w:lang w:val="en-US"/>
          </w:rPr>
          <w:t>ICPAK Audited Financial Statements for Year 2019</w:t>
        </w:r>
      </w:hyperlink>
    </w:p>
    <w:p w14:paraId="3ACB871F" w14:textId="77777777" w:rsidR="00EA1839" w:rsidRPr="00AE33D6" w:rsidRDefault="00EA1839" w:rsidP="00377A8B">
      <w:pPr>
        <w:pStyle w:val="Cuerpovademecum"/>
        <w:rPr>
          <w:lang w:val="en-US"/>
        </w:rPr>
      </w:pPr>
    </w:p>
    <w:p w14:paraId="4ECEF540" w14:textId="77777777" w:rsidR="00EA1839" w:rsidRPr="00AE33D6" w:rsidRDefault="00EA1839" w:rsidP="00377A8B">
      <w:pPr>
        <w:pStyle w:val="Cuerpovademecum"/>
        <w:rPr>
          <w:lang w:val="en-US"/>
        </w:rPr>
      </w:pPr>
      <w:r w:rsidRPr="00B714AD">
        <w:t></w:t>
      </w:r>
    </w:p>
    <w:p w14:paraId="74A36739" w14:textId="77777777" w:rsidR="00EA1839" w:rsidRPr="00AE33D6" w:rsidRDefault="00EA1839" w:rsidP="00377A8B">
      <w:pPr>
        <w:pStyle w:val="Cuerpovademecum"/>
        <w:rPr>
          <w:lang w:val="en-US"/>
        </w:rPr>
      </w:pPr>
    </w:p>
    <w:p w14:paraId="3BBBE0C8" w14:textId="77777777" w:rsidR="00EA1839" w:rsidRPr="00B714AD" w:rsidRDefault="00EA1839" w:rsidP="00EA1839">
      <w:pPr>
        <w:pStyle w:val="Estilo10"/>
        <w:rPr>
          <w:lang w:val="en-US"/>
        </w:rPr>
      </w:pPr>
      <w:r w:rsidRPr="00B714AD">
        <w:rPr>
          <w:lang w:val="en-US"/>
        </w:rPr>
        <w:t>Institute</w:t>
      </w:r>
      <w:r>
        <w:rPr>
          <w:lang w:val="en-US"/>
        </w:rPr>
        <w:t xml:space="preserve"> </w:t>
      </w:r>
      <w:r w:rsidRPr="00B714AD">
        <w:rPr>
          <w:lang w:val="en-US"/>
        </w:rPr>
        <w:t>of</w:t>
      </w:r>
      <w:r>
        <w:rPr>
          <w:lang w:val="en-US"/>
        </w:rPr>
        <w:t xml:space="preserve"> </w:t>
      </w:r>
      <w:r w:rsidRPr="00B714AD">
        <w:rPr>
          <w:lang w:val="en-US"/>
        </w:rPr>
        <w:t>Chartered</w:t>
      </w:r>
      <w:r>
        <w:rPr>
          <w:lang w:val="en-US"/>
        </w:rPr>
        <w:t xml:space="preserve"> </w:t>
      </w:r>
      <w:r w:rsidRPr="00B714AD">
        <w:rPr>
          <w:lang w:val="en-US"/>
        </w:rPr>
        <w:t>Accountants</w:t>
      </w:r>
      <w:r>
        <w:rPr>
          <w:lang w:val="en-US"/>
        </w:rPr>
        <w:t xml:space="preserve"> </w:t>
      </w:r>
      <w:r w:rsidRPr="00B714AD">
        <w:rPr>
          <w:lang w:val="en-US"/>
        </w:rPr>
        <w:t>in</w:t>
      </w:r>
      <w:r>
        <w:rPr>
          <w:lang w:val="en-US"/>
        </w:rPr>
        <w:t xml:space="preserve"> </w:t>
      </w:r>
      <w:r w:rsidRPr="00B714AD">
        <w:rPr>
          <w:lang w:val="en-US"/>
        </w:rPr>
        <w:t>England</w:t>
      </w:r>
      <w:r>
        <w:rPr>
          <w:lang w:val="en-US"/>
        </w:rPr>
        <w:t xml:space="preserve"> </w:t>
      </w:r>
      <w:r w:rsidRPr="00B714AD">
        <w:rPr>
          <w:lang w:val="en-US"/>
        </w:rPr>
        <w:t>and</w:t>
      </w:r>
      <w:r>
        <w:rPr>
          <w:lang w:val="en-US"/>
        </w:rPr>
        <w:t xml:space="preserve"> </w:t>
      </w:r>
      <w:r w:rsidRPr="00B714AD">
        <w:rPr>
          <w:lang w:val="en-US"/>
        </w:rPr>
        <w:t>Wales</w:t>
      </w:r>
      <w:r>
        <w:rPr>
          <w:lang w:val="en-US"/>
        </w:rPr>
        <w:t xml:space="preserve"> </w:t>
      </w:r>
      <w:r w:rsidRPr="00B714AD">
        <w:rPr>
          <w:lang w:val="en-US"/>
        </w:rPr>
        <w:t>ICAEW-</w:t>
      </w:r>
      <w:r>
        <w:rPr>
          <w:lang w:val="en-US"/>
        </w:rPr>
        <w:t xml:space="preserve"> </w:t>
      </w:r>
      <w:r w:rsidRPr="00B714AD">
        <w:rPr>
          <w:lang w:val="en-US"/>
        </w:rPr>
        <w:t>Reino</w:t>
      </w:r>
      <w:r>
        <w:rPr>
          <w:lang w:val="en-US"/>
        </w:rPr>
        <w:t xml:space="preserve"> </w:t>
      </w:r>
      <w:r w:rsidRPr="00B714AD">
        <w:rPr>
          <w:lang w:val="en-US"/>
        </w:rPr>
        <w:t>Unido</w:t>
      </w:r>
    </w:p>
    <w:p w14:paraId="31AB21DD" w14:textId="77777777" w:rsidR="00EA1839" w:rsidRPr="00AE33D6" w:rsidRDefault="00F3375F" w:rsidP="00377A8B">
      <w:pPr>
        <w:pStyle w:val="Cuerpovademecum"/>
        <w:rPr>
          <w:lang w:val="en-US"/>
        </w:rPr>
      </w:pPr>
      <w:hyperlink r:id="rId308" w:history="1">
        <w:r w:rsidR="00EA1839" w:rsidRPr="00AE33D6">
          <w:rPr>
            <w:rStyle w:val="Hipervnculo"/>
            <w:lang w:val="en-US"/>
          </w:rPr>
          <w:t>ICAEW Regulatory Board releases annual audit monitoring report</w:t>
        </w:r>
      </w:hyperlink>
    </w:p>
    <w:p w14:paraId="0D3EE086" w14:textId="77777777" w:rsidR="00EA1839" w:rsidRPr="00AE33D6" w:rsidRDefault="00F3375F" w:rsidP="00377A8B">
      <w:pPr>
        <w:pStyle w:val="Cuerpovademecum"/>
        <w:rPr>
          <w:lang w:val="en-US"/>
        </w:rPr>
      </w:pPr>
      <w:hyperlink r:id="rId309" w:history="1">
        <w:r w:rsidR="00EA1839" w:rsidRPr="00AE33D6">
          <w:rPr>
            <w:rStyle w:val="Hipervnculo"/>
            <w:lang w:val="en-US"/>
          </w:rPr>
          <w:t>IFAC and ICAEW launch anti-money laundering educational series</w:t>
        </w:r>
      </w:hyperlink>
    </w:p>
    <w:p w14:paraId="403821DD" w14:textId="77777777" w:rsidR="00EA1839" w:rsidRPr="00AE33D6" w:rsidRDefault="00F3375F" w:rsidP="00377A8B">
      <w:pPr>
        <w:pStyle w:val="Cuerpovademecum"/>
        <w:rPr>
          <w:lang w:val="en-US"/>
        </w:rPr>
      </w:pPr>
      <w:hyperlink r:id="rId310" w:history="1">
        <w:r w:rsidR="00EA1839" w:rsidRPr="00AE33D6">
          <w:rPr>
            <w:rStyle w:val="Hipervnculo"/>
            <w:lang w:val="en-US"/>
          </w:rPr>
          <w:t>ICAEW response to FRC Audit Quality Review</w:t>
        </w:r>
      </w:hyperlink>
    </w:p>
    <w:p w14:paraId="4477E311" w14:textId="77777777" w:rsidR="00EA1839" w:rsidRPr="00AE33D6" w:rsidRDefault="00EA1839" w:rsidP="00377A8B">
      <w:pPr>
        <w:pStyle w:val="Cuerpovademecum"/>
        <w:rPr>
          <w:lang w:val="en-US"/>
        </w:rPr>
      </w:pPr>
    </w:p>
    <w:p w14:paraId="6BE8672D" w14:textId="77777777" w:rsidR="00EA1839" w:rsidRPr="00AE33D6" w:rsidRDefault="00EA1839" w:rsidP="00377A8B">
      <w:pPr>
        <w:pStyle w:val="Cuerpovademecum"/>
        <w:rPr>
          <w:lang w:val="en-US"/>
        </w:rPr>
      </w:pPr>
      <w:r w:rsidRPr="00685F7D">
        <w:t></w:t>
      </w:r>
    </w:p>
    <w:p w14:paraId="4DCB1325" w14:textId="77777777" w:rsidR="00EA1839" w:rsidRPr="00AE33D6" w:rsidRDefault="00EA1839" w:rsidP="00377A8B">
      <w:pPr>
        <w:pStyle w:val="Cuerpovademecum"/>
        <w:rPr>
          <w:lang w:val="en-US"/>
        </w:rPr>
      </w:pPr>
    </w:p>
    <w:p w14:paraId="02AA5E91" w14:textId="77777777" w:rsidR="00EA1839" w:rsidRDefault="00EA1839" w:rsidP="00EA1839">
      <w:pPr>
        <w:pStyle w:val="Estilo10"/>
        <w:rPr>
          <w:lang w:val="en-US"/>
        </w:rPr>
      </w:pPr>
      <w:r w:rsidRPr="00745551">
        <w:rPr>
          <w:lang w:val="en-US"/>
        </w:rPr>
        <w:t>Institute</w:t>
      </w:r>
      <w:r>
        <w:rPr>
          <w:lang w:val="en-US"/>
        </w:rPr>
        <w:t xml:space="preserve"> </w:t>
      </w:r>
      <w:r w:rsidRPr="00745551">
        <w:rPr>
          <w:lang w:val="en-US"/>
        </w:rPr>
        <w:t>of</w:t>
      </w:r>
      <w:r>
        <w:rPr>
          <w:lang w:val="en-US"/>
        </w:rPr>
        <w:t xml:space="preserve"> </w:t>
      </w:r>
      <w:r w:rsidRPr="00745551">
        <w:rPr>
          <w:lang w:val="en-US"/>
        </w:rPr>
        <w:t>Chartered</w:t>
      </w:r>
      <w:r>
        <w:rPr>
          <w:lang w:val="en-US"/>
        </w:rPr>
        <w:t xml:space="preserve"> </w:t>
      </w:r>
      <w:r w:rsidRPr="00745551">
        <w:rPr>
          <w:lang w:val="en-US"/>
        </w:rPr>
        <w:t>Accountants</w:t>
      </w:r>
      <w:r>
        <w:rPr>
          <w:lang w:val="en-US"/>
        </w:rPr>
        <w:t xml:space="preserve"> </w:t>
      </w:r>
      <w:r w:rsidRPr="00745551">
        <w:rPr>
          <w:lang w:val="en-US"/>
        </w:rPr>
        <w:t>of</w:t>
      </w:r>
      <w:r>
        <w:rPr>
          <w:lang w:val="en-US"/>
        </w:rPr>
        <w:t xml:space="preserve"> </w:t>
      </w:r>
      <w:r w:rsidRPr="00745551">
        <w:rPr>
          <w:lang w:val="en-US"/>
        </w:rPr>
        <w:t>India</w:t>
      </w:r>
      <w:r>
        <w:rPr>
          <w:lang w:val="en-US"/>
        </w:rPr>
        <w:t xml:space="preserve"> </w:t>
      </w:r>
      <w:r w:rsidRPr="00745551">
        <w:rPr>
          <w:lang w:val="en-US"/>
        </w:rPr>
        <w:t>(ICAI)</w:t>
      </w:r>
      <w:r>
        <w:rPr>
          <w:lang w:val="en-US"/>
        </w:rPr>
        <w:t xml:space="preserve"> </w:t>
      </w:r>
      <w:r w:rsidRPr="00745551">
        <w:rPr>
          <w:lang w:val="en-US"/>
        </w:rPr>
        <w:t>-</w:t>
      </w:r>
      <w:r>
        <w:rPr>
          <w:lang w:val="en-US"/>
        </w:rPr>
        <w:t xml:space="preserve"> </w:t>
      </w:r>
      <w:r w:rsidRPr="00745551">
        <w:rPr>
          <w:lang w:val="en-US"/>
        </w:rPr>
        <w:t>India</w:t>
      </w:r>
      <w:r>
        <w:rPr>
          <w:lang w:val="en-US"/>
        </w:rPr>
        <w:t xml:space="preserve"> – </w:t>
      </w:r>
      <w:r w:rsidRPr="00745551">
        <w:rPr>
          <w:lang w:val="en-US"/>
        </w:rPr>
        <w:t>Noticias</w:t>
      </w:r>
      <w:r>
        <w:rPr>
          <w:lang w:val="en-US"/>
        </w:rPr>
        <w:t xml:space="preserve"> </w:t>
      </w:r>
    </w:p>
    <w:p w14:paraId="5CFA9845" w14:textId="77777777" w:rsidR="00EA1839" w:rsidRPr="00AE33D6" w:rsidRDefault="00F3375F" w:rsidP="00377A8B">
      <w:pPr>
        <w:pStyle w:val="Cuerpovademecum"/>
        <w:rPr>
          <w:lang w:val="en-US"/>
        </w:rPr>
      </w:pPr>
      <w:hyperlink r:id="rId311" w:history="1">
        <w:r w:rsidR="00EA1839" w:rsidRPr="00AE33D6">
          <w:rPr>
            <w:rStyle w:val="Hipervnculo"/>
            <w:lang w:val="en-US"/>
          </w:rPr>
          <w:t>Establishment of Center for Audit Quality by ICAI - (27-05-2020)</w:t>
        </w:r>
      </w:hyperlink>
    </w:p>
    <w:p w14:paraId="14B086BB" w14:textId="77777777" w:rsidR="00EA1839" w:rsidRPr="00AE33D6" w:rsidRDefault="00EA1839" w:rsidP="00377A8B">
      <w:pPr>
        <w:pStyle w:val="Cuerpovademecum"/>
        <w:rPr>
          <w:lang w:val="en-US"/>
        </w:rPr>
      </w:pPr>
    </w:p>
    <w:p w14:paraId="532D817C" w14:textId="77777777" w:rsidR="00EA1839" w:rsidRPr="00AE33D6" w:rsidRDefault="00EA1839" w:rsidP="00377A8B">
      <w:pPr>
        <w:pStyle w:val="Cuerpovademecum"/>
        <w:rPr>
          <w:lang w:val="en-US"/>
        </w:rPr>
      </w:pPr>
      <w:r w:rsidRPr="00685F7D">
        <w:t></w:t>
      </w:r>
    </w:p>
    <w:p w14:paraId="13CD4BD0" w14:textId="77777777" w:rsidR="00EA1839" w:rsidRDefault="00EA1839" w:rsidP="00EA1839">
      <w:pPr>
        <w:pStyle w:val="Estilo10"/>
        <w:rPr>
          <w:lang w:val="en-US"/>
        </w:rPr>
      </w:pPr>
    </w:p>
    <w:p w14:paraId="45E23544" w14:textId="77777777" w:rsidR="00EA1839" w:rsidRPr="00554D39" w:rsidRDefault="00EA1839" w:rsidP="00EA1839">
      <w:pPr>
        <w:pStyle w:val="Pa16"/>
        <w:rPr>
          <w:rFonts w:ascii="Palatino Linotype" w:eastAsia="Liberation Serif" w:hAnsi="Palatino Linotype"/>
          <w:b/>
          <w:color w:val="984806"/>
          <w:lang w:val="en-US" w:eastAsia="es-MX"/>
        </w:rPr>
      </w:pPr>
      <w:r w:rsidRPr="00554D39">
        <w:rPr>
          <w:rFonts w:ascii="Palatino Linotype" w:eastAsia="Liberation Serif" w:hAnsi="Palatino Linotype"/>
          <w:b/>
          <w:color w:val="984806"/>
          <w:lang w:val="en-US" w:eastAsia="es-MX"/>
        </w:rPr>
        <w:t xml:space="preserve">Institute of Chartered Accountants of </w:t>
      </w:r>
      <w:r>
        <w:rPr>
          <w:rFonts w:ascii="Palatino Linotype" w:eastAsia="Liberation Serif" w:hAnsi="Palatino Linotype"/>
          <w:b/>
          <w:color w:val="984806"/>
          <w:lang w:val="en-US" w:eastAsia="es-MX"/>
        </w:rPr>
        <w:t>Pakistan</w:t>
      </w:r>
      <w:r w:rsidRPr="00554D39">
        <w:rPr>
          <w:rFonts w:ascii="Palatino Linotype" w:eastAsia="Liberation Serif" w:hAnsi="Palatino Linotype"/>
          <w:b/>
          <w:color w:val="984806"/>
          <w:lang w:val="en-US" w:eastAsia="es-MX"/>
        </w:rPr>
        <w:t xml:space="preserve"> (ICA</w:t>
      </w:r>
      <w:r>
        <w:rPr>
          <w:rFonts w:ascii="Palatino Linotype" w:eastAsia="Liberation Serif" w:hAnsi="Palatino Linotype"/>
          <w:b/>
          <w:color w:val="984806"/>
          <w:lang w:val="en-US" w:eastAsia="es-MX"/>
        </w:rPr>
        <w:t>P</w:t>
      </w:r>
      <w:r w:rsidRPr="00554D39">
        <w:rPr>
          <w:rFonts w:ascii="Palatino Linotype" w:eastAsia="Liberation Serif" w:hAnsi="Palatino Linotype"/>
          <w:b/>
          <w:color w:val="984806"/>
          <w:lang w:val="en-US" w:eastAsia="es-MX"/>
        </w:rPr>
        <w:t xml:space="preserve">) - </w:t>
      </w:r>
      <w:r>
        <w:rPr>
          <w:rFonts w:ascii="Palatino Linotype" w:eastAsia="Liberation Serif" w:hAnsi="Palatino Linotype"/>
          <w:b/>
          <w:color w:val="984806"/>
          <w:lang w:val="en-US" w:eastAsia="es-MX"/>
        </w:rPr>
        <w:t>Pakistan</w:t>
      </w:r>
      <w:r w:rsidRPr="00554D39">
        <w:rPr>
          <w:rFonts w:ascii="Palatino Linotype" w:eastAsia="Liberation Serif" w:hAnsi="Palatino Linotype"/>
          <w:b/>
          <w:color w:val="984806"/>
          <w:lang w:val="en-US" w:eastAsia="es-MX"/>
        </w:rPr>
        <w:t xml:space="preserve"> – Noticias </w:t>
      </w:r>
    </w:p>
    <w:p w14:paraId="12224F37" w14:textId="77777777" w:rsidR="00EA1839" w:rsidRPr="006D5240" w:rsidRDefault="00F3375F" w:rsidP="00EA1839">
      <w:pPr>
        <w:pStyle w:val="Pa16"/>
        <w:rPr>
          <w:rFonts w:ascii="Palatino Linotype" w:hAnsi="Palatino Linotype"/>
          <w:lang w:val="en-US"/>
        </w:rPr>
      </w:pPr>
      <w:hyperlink r:id="rId312" w:history="1">
        <w:r w:rsidR="00EA1839" w:rsidRPr="006D5240">
          <w:rPr>
            <w:rStyle w:val="Hipervnculo"/>
            <w:rFonts w:ascii="Palatino Linotype" w:hAnsi="Palatino Linotype"/>
            <w:lang w:val="en-US"/>
          </w:rPr>
          <w:t>Online Course on Professional Value, Ethics and Attitude (PVEA)</w:t>
        </w:r>
      </w:hyperlink>
    </w:p>
    <w:p w14:paraId="4945BED5" w14:textId="77777777" w:rsidR="00EA1839" w:rsidRPr="006D5240" w:rsidRDefault="00F3375F" w:rsidP="00EA1839">
      <w:pPr>
        <w:pStyle w:val="Pa16"/>
        <w:rPr>
          <w:rFonts w:ascii="Palatino Linotype" w:hAnsi="Palatino Linotype"/>
          <w:lang w:val="en-US"/>
        </w:rPr>
      </w:pPr>
      <w:hyperlink r:id="rId313" w:history="1">
        <w:r w:rsidR="00EA1839" w:rsidRPr="006D5240">
          <w:rPr>
            <w:rStyle w:val="Hipervnculo"/>
            <w:rFonts w:ascii="Palatino Linotype" w:hAnsi="Palatino Linotype"/>
            <w:lang w:val="en-US"/>
          </w:rPr>
          <w:t>Guidelines for In-person collection of IFRS and ISA</w:t>
        </w:r>
      </w:hyperlink>
    </w:p>
    <w:p w14:paraId="13B6C0A8" w14:textId="77777777" w:rsidR="00EA1839" w:rsidRPr="0097246A" w:rsidRDefault="00EA1839" w:rsidP="00EA1839">
      <w:pPr>
        <w:rPr>
          <w:lang w:val="en-US"/>
        </w:rPr>
      </w:pPr>
    </w:p>
    <w:p w14:paraId="6509A740" w14:textId="77777777" w:rsidR="00EA1839" w:rsidRPr="005C2368" w:rsidRDefault="00EA1839" w:rsidP="00EA1839">
      <w:pPr>
        <w:jc w:val="center"/>
        <w:rPr>
          <w:rStyle w:val="Estilo2Car"/>
          <w:lang w:val="en-US"/>
        </w:rPr>
      </w:pPr>
      <w:r w:rsidRPr="00685F7D">
        <w:rPr>
          <w:rFonts w:ascii="Wingdings 2" w:eastAsia="Wingdings 2" w:hAnsi="Wingdings 2" w:cs="Wingdings 2"/>
          <w:b/>
          <w:sz w:val="40"/>
        </w:rPr>
        <w:t></w:t>
      </w:r>
    </w:p>
    <w:p w14:paraId="3E622142" w14:textId="77777777" w:rsidR="00EA1839" w:rsidRDefault="00EA1839" w:rsidP="00EA1839">
      <w:pPr>
        <w:pStyle w:val="Estilo10"/>
        <w:rPr>
          <w:lang w:val="en-US"/>
        </w:rPr>
      </w:pPr>
    </w:p>
    <w:p w14:paraId="55A2C71A" w14:textId="77777777" w:rsidR="00EA1839" w:rsidRDefault="00EA1839" w:rsidP="00EA1839">
      <w:pPr>
        <w:pStyle w:val="Estilo10"/>
        <w:rPr>
          <w:lang w:val="en-US"/>
        </w:rPr>
      </w:pPr>
      <w:r w:rsidRPr="009017FF">
        <w:rPr>
          <w:lang w:val="en-US"/>
        </w:rPr>
        <w:t>Institute</w:t>
      </w:r>
      <w:r>
        <w:rPr>
          <w:lang w:val="en-US"/>
        </w:rPr>
        <w:t xml:space="preserve"> </w:t>
      </w:r>
      <w:r w:rsidRPr="009017FF">
        <w:rPr>
          <w:lang w:val="en-US"/>
        </w:rPr>
        <w:t>of</w:t>
      </w:r>
      <w:r>
        <w:rPr>
          <w:lang w:val="en-US"/>
        </w:rPr>
        <w:t xml:space="preserve"> </w:t>
      </w:r>
      <w:r w:rsidRPr="009017FF">
        <w:rPr>
          <w:lang w:val="en-US"/>
        </w:rPr>
        <w:t>Chartered</w:t>
      </w:r>
      <w:r>
        <w:rPr>
          <w:lang w:val="en-US"/>
        </w:rPr>
        <w:t xml:space="preserve"> </w:t>
      </w:r>
      <w:r w:rsidRPr="009017FF">
        <w:rPr>
          <w:lang w:val="en-US"/>
        </w:rPr>
        <w:t>Accountants</w:t>
      </w:r>
      <w:r>
        <w:rPr>
          <w:lang w:val="en-US"/>
        </w:rPr>
        <w:t xml:space="preserve"> </w:t>
      </w:r>
      <w:r w:rsidRPr="009017FF">
        <w:rPr>
          <w:lang w:val="en-US"/>
        </w:rPr>
        <w:t>of</w:t>
      </w:r>
      <w:r>
        <w:rPr>
          <w:lang w:val="en-US"/>
        </w:rPr>
        <w:t xml:space="preserve"> </w:t>
      </w:r>
      <w:r w:rsidRPr="009017FF">
        <w:rPr>
          <w:lang w:val="en-US"/>
        </w:rPr>
        <w:t>Scotland</w:t>
      </w:r>
      <w:r>
        <w:rPr>
          <w:lang w:val="en-US"/>
        </w:rPr>
        <w:t xml:space="preserve"> </w:t>
      </w:r>
      <w:r w:rsidRPr="009017FF">
        <w:rPr>
          <w:lang w:val="en-US"/>
        </w:rPr>
        <w:t>-</w:t>
      </w:r>
      <w:r>
        <w:rPr>
          <w:lang w:val="en-US"/>
        </w:rPr>
        <w:t xml:space="preserve"> </w:t>
      </w:r>
      <w:r w:rsidRPr="009017FF">
        <w:rPr>
          <w:lang w:val="en-US"/>
        </w:rPr>
        <w:t>Reino</w:t>
      </w:r>
      <w:r>
        <w:rPr>
          <w:lang w:val="en-US"/>
        </w:rPr>
        <w:t xml:space="preserve"> </w:t>
      </w:r>
      <w:r w:rsidRPr="009017FF">
        <w:rPr>
          <w:lang w:val="en-US"/>
        </w:rPr>
        <w:t>Unido</w:t>
      </w:r>
      <w:r>
        <w:rPr>
          <w:lang w:val="en-US"/>
        </w:rPr>
        <w:t xml:space="preserve"> – </w:t>
      </w:r>
      <w:r w:rsidRPr="009017FF">
        <w:rPr>
          <w:lang w:val="en-US"/>
        </w:rPr>
        <w:t>Noticias</w:t>
      </w:r>
      <w:r>
        <w:rPr>
          <w:lang w:val="en-US"/>
        </w:rPr>
        <w:t xml:space="preserve"> </w:t>
      </w:r>
    </w:p>
    <w:p w14:paraId="60BD2063" w14:textId="77777777" w:rsidR="00EA1839" w:rsidRPr="00AE33D6" w:rsidRDefault="00F3375F" w:rsidP="00377A8B">
      <w:pPr>
        <w:pStyle w:val="Cuerpovademecum"/>
        <w:rPr>
          <w:lang w:val="en-US"/>
        </w:rPr>
      </w:pPr>
      <w:hyperlink r:id="rId314" w:history="1">
        <w:r w:rsidR="00EA1839" w:rsidRPr="00AE33D6">
          <w:rPr>
            <w:rStyle w:val="Hipervnculo"/>
            <w:lang w:val="en-US"/>
          </w:rPr>
          <w:t>The consideration of climate-related risks in an audit of financial statements</w:t>
        </w:r>
      </w:hyperlink>
    </w:p>
    <w:p w14:paraId="52905E0A" w14:textId="77777777" w:rsidR="00EA1839" w:rsidRPr="00AE33D6" w:rsidRDefault="00F3375F" w:rsidP="00377A8B">
      <w:pPr>
        <w:pStyle w:val="Cuerpovademecum"/>
        <w:rPr>
          <w:lang w:val="en-US"/>
        </w:rPr>
      </w:pPr>
      <w:hyperlink r:id="rId315" w:history="1">
        <w:r w:rsidR="00EA1839" w:rsidRPr="00AE33D6">
          <w:rPr>
            <w:rStyle w:val="Hipervnculo"/>
            <w:lang w:val="en-US"/>
          </w:rPr>
          <w:t>Assurance &amp; Reporting: Going concern considerations arising from COVID-19 and recent corporate failures</w:t>
        </w:r>
      </w:hyperlink>
    </w:p>
    <w:p w14:paraId="07748AF1" w14:textId="77777777" w:rsidR="00EA1839" w:rsidRPr="00AE33D6" w:rsidRDefault="00F3375F" w:rsidP="00377A8B">
      <w:pPr>
        <w:pStyle w:val="Cuerpovademecum"/>
        <w:rPr>
          <w:lang w:val="en-US"/>
        </w:rPr>
      </w:pPr>
      <w:hyperlink r:id="rId316" w:history="1">
        <w:r w:rsidR="00EA1839" w:rsidRPr="00AE33D6">
          <w:rPr>
            <w:rStyle w:val="Hipervnculo"/>
            <w:lang w:val="en-US"/>
          </w:rPr>
          <w:t>Changes to the ICAS Code of Ethics – equality, diversity and inclusion</w:t>
        </w:r>
      </w:hyperlink>
    </w:p>
    <w:p w14:paraId="1D02E2D8" w14:textId="77777777" w:rsidR="00EA1839" w:rsidRPr="00AE33D6" w:rsidRDefault="00F3375F" w:rsidP="00377A8B">
      <w:pPr>
        <w:pStyle w:val="Cuerpovademecum"/>
        <w:rPr>
          <w:lang w:val="en-US"/>
        </w:rPr>
      </w:pPr>
      <w:hyperlink r:id="rId317" w:history="1">
        <w:r w:rsidR="00EA1839" w:rsidRPr="00AE33D6">
          <w:rPr>
            <w:rStyle w:val="Hipervnculo"/>
            <w:lang w:val="en-US"/>
          </w:rPr>
          <w:t>UK adopts International Assurance Standard ISAE 3000</w:t>
        </w:r>
      </w:hyperlink>
    </w:p>
    <w:p w14:paraId="12C54127" w14:textId="77777777" w:rsidR="00EA1839" w:rsidRPr="00AE33D6" w:rsidRDefault="00EA1839" w:rsidP="00377A8B">
      <w:pPr>
        <w:pStyle w:val="Cuerpovademecum"/>
        <w:rPr>
          <w:lang w:val="en-US"/>
        </w:rPr>
      </w:pPr>
    </w:p>
    <w:p w14:paraId="56A212FD" w14:textId="77777777" w:rsidR="00EA1839" w:rsidRPr="00AE33D6" w:rsidRDefault="00EA1839" w:rsidP="00377A8B">
      <w:pPr>
        <w:pStyle w:val="Cuerpovademecum"/>
        <w:rPr>
          <w:lang w:val="en-US"/>
        </w:rPr>
      </w:pPr>
      <w:r w:rsidRPr="00685F7D">
        <w:t></w:t>
      </w:r>
    </w:p>
    <w:p w14:paraId="22BF5B8A" w14:textId="77777777" w:rsidR="00EA1839" w:rsidRDefault="00EA1839" w:rsidP="00EA1839">
      <w:pPr>
        <w:pStyle w:val="Estilo10"/>
        <w:rPr>
          <w:lang w:val="en-US"/>
        </w:rPr>
      </w:pPr>
    </w:p>
    <w:p w14:paraId="222778A1" w14:textId="77777777" w:rsidR="00EA1839" w:rsidRPr="00EA2788" w:rsidRDefault="00EA1839" w:rsidP="00EA1839">
      <w:pPr>
        <w:pStyle w:val="Estilo10"/>
        <w:rPr>
          <w:lang w:val="en-US"/>
        </w:rPr>
      </w:pPr>
      <w:r w:rsidRPr="0027580E">
        <w:rPr>
          <w:lang w:val="en-US"/>
        </w:rPr>
        <w:t>Institute</w:t>
      </w:r>
      <w:r>
        <w:rPr>
          <w:lang w:val="en-US"/>
        </w:rPr>
        <w:t xml:space="preserve"> </w:t>
      </w:r>
      <w:r w:rsidRPr="0027580E">
        <w:rPr>
          <w:lang w:val="en-US"/>
        </w:rPr>
        <w:t>of</w:t>
      </w:r>
      <w:r>
        <w:rPr>
          <w:lang w:val="en-US"/>
        </w:rPr>
        <w:t xml:space="preserve"> </w:t>
      </w:r>
      <w:r w:rsidRPr="0027580E">
        <w:rPr>
          <w:lang w:val="en-US"/>
        </w:rPr>
        <w:t>C</w:t>
      </w:r>
      <w:r>
        <w:rPr>
          <w:lang w:val="en-US"/>
        </w:rPr>
        <w:t xml:space="preserve">ost and Work Accountants of India </w:t>
      </w:r>
      <w:r w:rsidRPr="0027580E">
        <w:rPr>
          <w:lang w:val="en-US"/>
        </w:rPr>
        <w:t>-</w:t>
      </w:r>
      <w:r>
        <w:rPr>
          <w:lang w:val="en-US"/>
        </w:rPr>
        <w:t xml:space="preserve"> India </w:t>
      </w:r>
      <w:r w:rsidRPr="0027580E">
        <w:rPr>
          <w:lang w:val="en-US"/>
        </w:rPr>
        <w:t>–</w:t>
      </w:r>
      <w:r>
        <w:rPr>
          <w:lang w:val="en-US"/>
        </w:rPr>
        <w:t xml:space="preserve"> </w:t>
      </w:r>
      <w:r w:rsidRPr="0027580E">
        <w:rPr>
          <w:lang w:val="en-US"/>
        </w:rPr>
        <w:t>Noticias</w:t>
      </w:r>
    </w:p>
    <w:p w14:paraId="5F4B7481" w14:textId="77777777" w:rsidR="00EA1839" w:rsidRPr="005B6088" w:rsidRDefault="00F3375F" w:rsidP="00EA1839">
      <w:pPr>
        <w:pStyle w:val="Estilo10"/>
        <w:rPr>
          <w:b w:val="0"/>
          <w:bCs/>
          <w:lang w:val="en-US"/>
        </w:rPr>
      </w:pPr>
      <w:hyperlink r:id="rId318" w:history="1">
        <w:r w:rsidR="00EA1839" w:rsidRPr="005B6088">
          <w:rPr>
            <w:rStyle w:val="Hipervnculo"/>
            <w:b w:val="0"/>
            <w:bCs/>
            <w:lang w:val="en-US"/>
          </w:rPr>
          <w:t>Opinion of the Council of the Institute on Statutory Audit and eligibility for appointment as Internal Auditors in Public Companies under section 138 of the Companies Act, 2013. New</w:t>
        </w:r>
      </w:hyperlink>
    </w:p>
    <w:p w14:paraId="6CC165A8" w14:textId="77777777" w:rsidR="00EA1839" w:rsidRPr="005B6088" w:rsidRDefault="00F3375F" w:rsidP="00EA1839">
      <w:pPr>
        <w:pStyle w:val="Estilo10"/>
        <w:rPr>
          <w:b w:val="0"/>
          <w:bCs/>
          <w:lang w:val="en-US"/>
        </w:rPr>
      </w:pPr>
      <w:hyperlink r:id="rId319" w:history="1">
        <w:r w:rsidR="00EA1839" w:rsidRPr="005B6088">
          <w:rPr>
            <w:rStyle w:val="Hipervnculo"/>
            <w:b w:val="0"/>
            <w:bCs/>
            <w:lang w:val="en-US"/>
          </w:rPr>
          <w:t>CAASB of the Institute releases General FAQs on Standards on Cost Auditing 101 to 104. New</w:t>
        </w:r>
      </w:hyperlink>
    </w:p>
    <w:p w14:paraId="5265D458" w14:textId="77777777" w:rsidR="00EA1839" w:rsidRDefault="00EA1839" w:rsidP="00EA1839">
      <w:pPr>
        <w:pStyle w:val="Estilo10"/>
        <w:rPr>
          <w:lang w:val="en-US"/>
        </w:rPr>
      </w:pPr>
    </w:p>
    <w:p w14:paraId="100F2299" w14:textId="77777777" w:rsidR="00EA1839" w:rsidRPr="00AE33D6" w:rsidRDefault="00EA1839" w:rsidP="00377A8B">
      <w:pPr>
        <w:pStyle w:val="Cuerpovademecum"/>
        <w:rPr>
          <w:lang w:val="en-US"/>
        </w:rPr>
      </w:pPr>
      <w:r w:rsidRPr="00CC751F">
        <w:t></w:t>
      </w:r>
    </w:p>
    <w:p w14:paraId="2FAF004E" w14:textId="77777777" w:rsidR="00EA1839" w:rsidRPr="00AE33D6" w:rsidRDefault="00EA1839" w:rsidP="00377A8B">
      <w:pPr>
        <w:pStyle w:val="Cuerpovademecum"/>
        <w:rPr>
          <w:lang w:val="en-US"/>
        </w:rPr>
      </w:pPr>
    </w:p>
    <w:p w14:paraId="67AB7711" w14:textId="77777777" w:rsidR="00EA1839" w:rsidRPr="00464C15" w:rsidRDefault="00EA1839" w:rsidP="00EA1839">
      <w:pPr>
        <w:pStyle w:val="Estilo10"/>
        <w:rPr>
          <w:lang w:val="en-US"/>
        </w:rPr>
      </w:pPr>
      <w:r w:rsidRPr="00464C15">
        <w:rPr>
          <w:lang w:val="en-US"/>
        </w:rPr>
        <w:t>Institute</w:t>
      </w:r>
      <w:r>
        <w:rPr>
          <w:lang w:val="en-US"/>
        </w:rPr>
        <w:t xml:space="preserve"> </w:t>
      </w:r>
      <w:r w:rsidRPr="00464C15">
        <w:rPr>
          <w:lang w:val="en-US"/>
        </w:rPr>
        <w:t>of</w:t>
      </w:r>
      <w:r>
        <w:rPr>
          <w:lang w:val="en-US"/>
        </w:rPr>
        <w:t xml:space="preserve"> Management </w:t>
      </w:r>
      <w:r w:rsidRPr="00464C15">
        <w:rPr>
          <w:lang w:val="en-US"/>
        </w:rPr>
        <w:t>Accountants</w:t>
      </w:r>
      <w:r>
        <w:rPr>
          <w:lang w:val="en-US"/>
        </w:rPr>
        <w:t xml:space="preserve"> (IMA</w:t>
      </w:r>
      <w:r w:rsidRPr="00464C15">
        <w:rPr>
          <w:lang w:val="en-US"/>
        </w:rPr>
        <w:t>)</w:t>
      </w:r>
      <w:r>
        <w:rPr>
          <w:lang w:val="en-US"/>
        </w:rPr>
        <w:t xml:space="preserve"> </w:t>
      </w:r>
      <w:r w:rsidRPr="00464C15">
        <w:rPr>
          <w:lang w:val="en-US"/>
        </w:rPr>
        <w:t>-</w:t>
      </w:r>
      <w:r>
        <w:rPr>
          <w:lang w:val="en-US"/>
        </w:rPr>
        <w:t xml:space="preserve"> </w:t>
      </w:r>
      <w:r w:rsidRPr="00464C15">
        <w:rPr>
          <w:lang w:val="en-US"/>
        </w:rPr>
        <w:t>I</w:t>
      </w:r>
      <w:r>
        <w:rPr>
          <w:lang w:val="en-US"/>
        </w:rPr>
        <w:t xml:space="preserve">nternacional </w:t>
      </w:r>
      <w:r w:rsidRPr="00464C15">
        <w:rPr>
          <w:lang w:val="en-US"/>
        </w:rPr>
        <w:t>–</w:t>
      </w:r>
      <w:r>
        <w:rPr>
          <w:lang w:val="en-US"/>
        </w:rPr>
        <w:t xml:space="preserve"> </w:t>
      </w:r>
      <w:r w:rsidRPr="00464C15">
        <w:rPr>
          <w:lang w:val="en-US"/>
        </w:rPr>
        <w:t>Noticias</w:t>
      </w:r>
    </w:p>
    <w:p w14:paraId="3803B300" w14:textId="77777777" w:rsidR="00EA1839" w:rsidRPr="00AE33D6" w:rsidRDefault="00F3375F" w:rsidP="00377A8B">
      <w:pPr>
        <w:pStyle w:val="Cuerpovademecum"/>
        <w:rPr>
          <w:lang w:val="en-US"/>
        </w:rPr>
      </w:pPr>
      <w:hyperlink r:id="rId320" w:history="1">
        <w:r w:rsidR="00EA1839" w:rsidRPr="00AE33D6">
          <w:rPr>
            <w:rStyle w:val="Hipervnculo"/>
            <w:lang w:val="en-US"/>
          </w:rPr>
          <w:t>IMA Accepting Entries for Annual Carl Menconi Ethics Case Writing Competition</w:t>
        </w:r>
      </w:hyperlink>
    </w:p>
    <w:p w14:paraId="00F6C917" w14:textId="77777777" w:rsidR="00EA1839" w:rsidRPr="00AE33D6" w:rsidRDefault="00EA1839" w:rsidP="00377A8B">
      <w:pPr>
        <w:pStyle w:val="Cuerpovademecum"/>
        <w:rPr>
          <w:lang w:val="en-US"/>
        </w:rPr>
      </w:pPr>
    </w:p>
    <w:p w14:paraId="168D32C7" w14:textId="77777777" w:rsidR="00EA1839" w:rsidRPr="005C2368" w:rsidRDefault="00EA1839" w:rsidP="00377A8B">
      <w:pPr>
        <w:pStyle w:val="Cuerpovademecum"/>
      </w:pPr>
      <w:r w:rsidRPr="00CC751F">
        <w:t></w:t>
      </w:r>
    </w:p>
    <w:p w14:paraId="41E1B158" w14:textId="77777777" w:rsidR="00EA1839" w:rsidRPr="005C2368" w:rsidRDefault="00EA1839" w:rsidP="00377A8B">
      <w:pPr>
        <w:pStyle w:val="Cuerpovademecum"/>
      </w:pPr>
    </w:p>
    <w:p w14:paraId="0A5D5307" w14:textId="77777777" w:rsidR="00EA1839" w:rsidRDefault="00EA1839" w:rsidP="00EA1839">
      <w:pPr>
        <w:pStyle w:val="Estilo10"/>
      </w:pPr>
      <w:r w:rsidRPr="007A347F">
        <w:t>Instituto</w:t>
      </w:r>
      <w:r>
        <w:t xml:space="preserve"> </w:t>
      </w:r>
      <w:r w:rsidRPr="007A347F">
        <w:t>de</w:t>
      </w:r>
      <w:r>
        <w:t xml:space="preserve"> </w:t>
      </w:r>
      <w:r w:rsidRPr="007A347F">
        <w:t>Auditores</w:t>
      </w:r>
      <w:r>
        <w:t xml:space="preserve"> </w:t>
      </w:r>
      <w:r w:rsidRPr="007A347F">
        <w:t>Internos</w:t>
      </w:r>
      <w:r>
        <w:t xml:space="preserve"> </w:t>
      </w:r>
      <w:r w:rsidRPr="007A347F">
        <w:t>de</w:t>
      </w:r>
      <w:r>
        <w:t xml:space="preserve"> </w:t>
      </w:r>
      <w:r w:rsidRPr="007A347F">
        <w:t>Colombia</w:t>
      </w:r>
      <w:r>
        <w:t xml:space="preserve"> </w:t>
      </w:r>
      <w:r w:rsidRPr="007A347F">
        <w:t>-</w:t>
      </w:r>
      <w:r>
        <w:t xml:space="preserve"> </w:t>
      </w:r>
      <w:r w:rsidRPr="007A347F">
        <w:t>Colombia</w:t>
      </w:r>
      <w:r>
        <w:t xml:space="preserve"> – </w:t>
      </w:r>
      <w:r w:rsidRPr="007A347F">
        <w:t>Noticias</w:t>
      </w:r>
    </w:p>
    <w:p w14:paraId="3946EB71" w14:textId="77777777" w:rsidR="00EA1839" w:rsidRPr="005C2368" w:rsidRDefault="00F3375F" w:rsidP="00377A8B">
      <w:pPr>
        <w:pStyle w:val="Cuerpovademecum"/>
      </w:pPr>
      <w:hyperlink r:id="rId321" w:history="1">
        <w:r w:rsidR="00EA1839" w:rsidRPr="005C2368">
          <w:rPr>
            <w:rStyle w:val="Hipervnculo"/>
          </w:rPr>
          <w:t>Misión de la Auditoria Interna</w:t>
        </w:r>
      </w:hyperlink>
    </w:p>
    <w:p w14:paraId="70C314DB" w14:textId="77777777" w:rsidR="00EA1839" w:rsidRPr="005C2368" w:rsidRDefault="00F3375F" w:rsidP="00377A8B">
      <w:pPr>
        <w:pStyle w:val="Cuerpovademecum"/>
      </w:pPr>
      <w:hyperlink r:id="rId322" w:history="1">
        <w:r w:rsidR="00EA1839" w:rsidRPr="005C2368">
          <w:rPr>
            <w:rStyle w:val="Hipervnculo"/>
          </w:rPr>
          <w:t>Guías Obligatorias</w:t>
        </w:r>
      </w:hyperlink>
    </w:p>
    <w:p w14:paraId="0704085A" w14:textId="77777777" w:rsidR="00EA1839" w:rsidRPr="005C2368" w:rsidRDefault="00F3375F" w:rsidP="00377A8B">
      <w:pPr>
        <w:pStyle w:val="Cuerpovademecum"/>
      </w:pPr>
      <w:hyperlink r:id="rId323" w:history="1">
        <w:r w:rsidR="00EA1839" w:rsidRPr="005C2368">
          <w:rPr>
            <w:rStyle w:val="Hipervnculo"/>
          </w:rPr>
          <w:t>Normas de Auditoría Interna</w:t>
        </w:r>
      </w:hyperlink>
    </w:p>
    <w:p w14:paraId="40C122A9" w14:textId="77777777" w:rsidR="00EA1839" w:rsidRPr="005C2368" w:rsidRDefault="00F3375F" w:rsidP="00377A8B">
      <w:pPr>
        <w:pStyle w:val="Cuerpovademecum"/>
      </w:pPr>
      <w:hyperlink r:id="rId324" w:history="1">
        <w:r w:rsidR="00EA1839" w:rsidRPr="005C2368">
          <w:rPr>
            <w:rStyle w:val="Hipervnculo"/>
          </w:rPr>
          <w:t>Código de Ética</w:t>
        </w:r>
      </w:hyperlink>
    </w:p>
    <w:p w14:paraId="4C5B8F8D" w14:textId="77777777" w:rsidR="00EA1839" w:rsidRPr="005C2368" w:rsidRDefault="00F3375F" w:rsidP="00377A8B">
      <w:pPr>
        <w:pStyle w:val="Cuerpovademecum"/>
      </w:pPr>
      <w:hyperlink r:id="rId325" w:history="1">
        <w:r w:rsidR="00EA1839" w:rsidRPr="005C2368">
          <w:rPr>
            <w:rStyle w:val="Hipervnculo"/>
          </w:rPr>
          <w:t>Guías Recomendadas</w:t>
        </w:r>
      </w:hyperlink>
    </w:p>
    <w:p w14:paraId="6F9EEC1C" w14:textId="77777777" w:rsidR="00EA1839" w:rsidRPr="005C2368" w:rsidRDefault="00F3375F" w:rsidP="00377A8B">
      <w:pPr>
        <w:pStyle w:val="Cuerpovademecum"/>
      </w:pPr>
      <w:hyperlink r:id="rId326" w:history="1">
        <w:r w:rsidR="00EA1839" w:rsidRPr="005C2368">
          <w:rPr>
            <w:rStyle w:val="Hipervnculo"/>
          </w:rPr>
          <w:t>En total son 52 nuevas Guías de Implementación</w:t>
        </w:r>
      </w:hyperlink>
      <w:r w:rsidR="00EA1839" w:rsidRPr="005C2368">
        <w:t>.</w:t>
      </w:r>
    </w:p>
    <w:p w14:paraId="3ED4F0D9" w14:textId="77777777" w:rsidR="00EA1839" w:rsidRPr="005C2368" w:rsidRDefault="00F3375F" w:rsidP="00377A8B">
      <w:pPr>
        <w:pStyle w:val="Cuerpovademecum"/>
      </w:pPr>
      <w:hyperlink r:id="rId327" w:history="1">
        <w:r w:rsidR="00EA1839" w:rsidRPr="005C2368">
          <w:rPr>
            <w:rStyle w:val="Hipervnculo"/>
          </w:rPr>
          <w:t>Guías Prácticas</w:t>
        </w:r>
      </w:hyperlink>
    </w:p>
    <w:p w14:paraId="0A288648" w14:textId="77777777" w:rsidR="00EA1839" w:rsidRPr="005C2368" w:rsidRDefault="00EA1839" w:rsidP="00377A8B">
      <w:pPr>
        <w:pStyle w:val="Cuerpovademecum"/>
      </w:pPr>
    </w:p>
    <w:p w14:paraId="4FB43CA4" w14:textId="77777777" w:rsidR="00EA1839" w:rsidRPr="005C2368" w:rsidRDefault="00EA1839" w:rsidP="00377A8B">
      <w:pPr>
        <w:pStyle w:val="Cuerpovademecum"/>
      </w:pPr>
      <w:r w:rsidRPr="003B31F9">
        <w:t></w:t>
      </w:r>
    </w:p>
    <w:p w14:paraId="50873A2A" w14:textId="77777777" w:rsidR="00EA1839" w:rsidRPr="005C2368" w:rsidRDefault="00EA1839" w:rsidP="00377A8B">
      <w:pPr>
        <w:pStyle w:val="Cuerpovademecum"/>
      </w:pPr>
    </w:p>
    <w:p w14:paraId="6ECF4E3F" w14:textId="77777777" w:rsidR="00EA1839" w:rsidRDefault="00EA1839" w:rsidP="00EA1839">
      <w:pPr>
        <w:pStyle w:val="Estilo10"/>
      </w:pPr>
      <w:r>
        <w:t>Instituto de Censores Jurados de Cuentas de España – España</w:t>
      </w:r>
    </w:p>
    <w:p w14:paraId="21F9C3CB" w14:textId="77777777" w:rsidR="00EA1839" w:rsidRPr="005C2368" w:rsidRDefault="00F3375F" w:rsidP="00377A8B">
      <w:pPr>
        <w:pStyle w:val="Cuerpovademecum"/>
      </w:pPr>
      <w:hyperlink r:id="rId328" w:history="1">
        <w:r w:rsidR="00EA1839" w:rsidRPr="005C2368">
          <w:rPr>
            <w:rStyle w:val="Hipervnculo"/>
          </w:rPr>
          <w:t>Más de 200 profesionales aprueban el examen para ser auditor de cuentas</w:t>
        </w:r>
      </w:hyperlink>
    </w:p>
    <w:p w14:paraId="05D914CC" w14:textId="77777777" w:rsidR="00EA1839" w:rsidRPr="005C2368" w:rsidRDefault="00F3375F" w:rsidP="00377A8B">
      <w:pPr>
        <w:pStyle w:val="Cuerpovademecum"/>
      </w:pPr>
      <w:hyperlink r:id="rId329" w:history="1">
        <w:r w:rsidR="00EA1839" w:rsidRPr="005C2368">
          <w:rPr>
            <w:rStyle w:val="Hipervnculo"/>
          </w:rPr>
          <w:t>El ICAC "confía" que el nuevo Reglamento de Ley de Auditoría de Cuentas entre en vigor 1 de enero de 2021 y reclama al sector "colaboración" en su aplicación</w:t>
        </w:r>
      </w:hyperlink>
    </w:p>
    <w:p w14:paraId="73FF859C" w14:textId="77777777" w:rsidR="00EA1839" w:rsidRPr="005C2368" w:rsidRDefault="00F3375F" w:rsidP="00377A8B">
      <w:pPr>
        <w:pStyle w:val="Cuerpovademecum"/>
      </w:pPr>
      <w:hyperlink r:id="rId330" w:history="1">
        <w:r w:rsidR="00EA1839" w:rsidRPr="005C2368">
          <w:rPr>
            <w:rStyle w:val="Hipervnculo"/>
          </w:rPr>
          <w:t>Los auditores piden al Gobierno la reducción de los límites legales para auditar empresas</w:t>
        </w:r>
      </w:hyperlink>
    </w:p>
    <w:p w14:paraId="2CB5B805" w14:textId="77777777" w:rsidR="00EA1839" w:rsidRPr="003F796C" w:rsidRDefault="00F3375F" w:rsidP="00EA1839">
      <w:hyperlink r:id="rId331" w:history="1">
        <w:r w:rsidR="00EA1839" w:rsidRPr="003F796C">
          <w:rPr>
            <w:rStyle w:val="Hipervnculo"/>
          </w:rPr>
          <w:t>Los auditores privados auditan el 40% de los entes públicos que ostentan la condición de medio propio (MP)</w:t>
        </w:r>
      </w:hyperlink>
    </w:p>
    <w:p w14:paraId="52616584" w14:textId="77777777" w:rsidR="00EA1839" w:rsidRPr="005C2368" w:rsidRDefault="00EA1839" w:rsidP="00377A8B">
      <w:pPr>
        <w:pStyle w:val="Cuerpovademecum"/>
      </w:pPr>
    </w:p>
    <w:p w14:paraId="7D8060A7" w14:textId="77777777" w:rsidR="00EA1839" w:rsidRPr="005C2368" w:rsidRDefault="00EA1839" w:rsidP="00377A8B">
      <w:pPr>
        <w:pStyle w:val="Cuerpovademecum"/>
      </w:pPr>
      <w:r w:rsidRPr="00CC751F">
        <w:t></w:t>
      </w:r>
    </w:p>
    <w:p w14:paraId="4108CF7E" w14:textId="77777777" w:rsidR="00EA1839" w:rsidRPr="005C2368" w:rsidRDefault="00EA1839" w:rsidP="00377A8B">
      <w:pPr>
        <w:pStyle w:val="Cuerpovademecum"/>
      </w:pPr>
    </w:p>
    <w:p w14:paraId="0A0CF31D" w14:textId="77777777" w:rsidR="00EA1839" w:rsidRDefault="00EA1839" w:rsidP="00EA1839">
      <w:pPr>
        <w:pStyle w:val="Estilo10"/>
      </w:pPr>
      <w:r>
        <w:t xml:space="preserve">Instituto de Contabilidad y Auditoria de Cuentas (ICAC) – España </w:t>
      </w:r>
    </w:p>
    <w:p w14:paraId="2DD746F3" w14:textId="77777777" w:rsidR="00EA1839" w:rsidRPr="005C2368" w:rsidRDefault="00F3375F" w:rsidP="00377A8B">
      <w:pPr>
        <w:pStyle w:val="Cuerpovademecum"/>
      </w:pPr>
      <w:hyperlink r:id="rId332" w:history="1">
        <w:r w:rsidR="00EA1839" w:rsidRPr="005C2368">
          <w:rPr>
            <w:rStyle w:val="Hipervnculo"/>
          </w:rPr>
          <w:t>Publicación ICAC de las Cuentas Anuales del ejercicio 2019 e Informe de Auditoría 2019</w:t>
        </w:r>
      </w:hyperlink>
      <w:r w:rsidR="00EA1839" w:rsidRPr="005C2368">
        <w:t> </w:t>
      </w:r>
    </w:p>
    <w:p w14:paraId="36C9A096" w14:textId="77777777" w:rsidR="00EA1839" w:rsidRPr="005C2368" w:rsidRDefault="00EA1839" w:rsidP="00377A8B">
      <w:pPr>
        <w:pStyle w:val="Cuerpovademecum"/>
      </w:pPr>
    </w:p>
    <w:p w14:paraId="2418046F" w14:textId="77777777" w:rsidR="00EA1839" w:rsidRPr="005B4177" w:rsidRDefault="00EA1839" w:rsidP="00377A8B">
      <w:pPr>
        <w:pStyle w:val="Cuerpovademecum"/>
      </w:pPr>
      <w:r w:rsidRPr="005B4177">
        <w:t></w:t>
      </w:r>
    </w:p>
    <w:p w14:paraId="486EE320" w14:textId="77777777" w:rsidR="00EA1839" w:rsidRPr="00EA1839" w:rsidRDefault="00EA1839" w:rsidP="00377A8B">
      <w:pPr>
        <w:pStyle w:val="Cuerpovademecum"/>
      </w:pPr>
    </w:p>
    <w:p w14:paraId="610C236E" w14:textId="77777777" w:rsidR="00EA1839" w:rsidRDefault="00EA1839" w:rsidP="00EA1839">
      <w:pPr>
        <w:pStyle w:val="Estilo10"/>
        <w:rPr>
          <w:lang w:val="en-US"/>
        </w:rPr>
      </w:pPr>
      <w:r w:rsidRPr="0027580E">
        <w:rPr>
          <w:lang w:val="en-US"/>
        </w:rPr>
        <w:t>Institut</w:t>
      </w:r>
      <w:r>
        <w:rPr>
          <w:lang w:val="en-US"/>
        </w:rPr>
        <w:t xml:space="preserve"> </w:t>
      </w:r>
      <w:r w:rsidRPr="0027580E">
        <w:rPr>
          <w:lang w:val="en-US"/>
        </w:rPr>
        <w:t>der</w:t>
      </w:r>
      <w:r>
        <w:rPr>
          <w:lang w:val="en-US"/>
        </w:rPr>
        <w:t xml:space="preserve"> </w:t>
      </w:r>
      <w:r w:rsidRPr="0027580E">
        <w:rPr>
          <w:lang w:val="en-US"/>
        </w:rPr>
        <w:t>Wirtschaftsprüfer</w:t>
      </w:r>
      <w:r>
        <w:rPr>
          <w:lang w:val="en-US"/>
        </w:rPr>
        <w:t xml:space="preserve"> </w:t>
      </w:r>
      <w:r w:rsidRPr="0027580E">
        <w:rPr>
          <w:lang w:val="en-US"/>
        </w:rPr>
        <w:t>in</w:t>
      </w:r>
      <w:r>
        <w:rPr>
          <w:lang w:val="en-US"/>
        </w:rPr>
        <w:t xml:space="preserve"> </w:t>
      </w:r>
      <w:r w:rsidRPr="0027580E">
        <w:rPr>
          <w:lang w:val="en-US"/>
        </w:rPr>
        <w:t>Deutschland</w:t>
      </w:r>
      <w:r>
        <w:rPr>
          <w:lang w:val="en-US"/>
        </w:rPr>
        <w:t xml:space="preserve"> </w:t>
      </w:r>
      <w:r w:rsidRPr="0027580E">
        <w:rPr>
          <w:lang w:val="en-US"/>
        </w:rPr>
        <w:t>e.V.</w:t>
      </w:r>
      <w:r>
        <w:rPr>
          <w:lang w:val="en-US"/>
        </w:rPr>
        <w:t xml:space="preserve"> </w:t>
      </w:r>
      <w:r w:rsidRPr="0027580E">
        <w:rPr>
          <w:lang w:val="en-US"/>
        </w:rPr>
        <w:t>-</w:t>
      </w:r>
      <w:r>
        <w:rPr>
          <w:lang w:val="en-US"/>
        </w:rPr>
        <w:t xml:space="preserve"> </w:t>
      </w:r>
      <w:r w:rsidRPr="0027580E">
        <w:rPr>
          <w:lang w:val="en-US"/>
        </w:rPr>
        <w:t>Alemania</w:t>
      </w:r>
      <w:r>
        <w:rPr>
          <w:lang w:val="en-US"/>
        </w:rPr>
        <w:t xml:space="preserve"> </w:t>
      </w:r>
      <w:r w:rsidRPr="0027580E">
        <w:rPr>
          <w:lang w:val="en-US"/>
        </w:rPr>
        <w:t>–</w:t>
      </w:r>
      <w:r>
        <w:rPr>
          <w:lang w:val="en-US"/>
        </w:rPr>
        <w:t xml:space="preserve"> </w:t>
      </w:r>
      <w:r w:rsidRPr="0027580E">
        <w:rPr>
          <w:lang w:val="en-US"/>
        </w:rPr>
        <w:t>Notices</w:t>
      </w:r>
    </w:p>
    <w:p w14:paraId="29B826E0" w14:textId="77777777" w:rsidR="00EA1839" w:rsidRDefault="00EA1839" w:rsidP="00377A8B">
      <w:pPr>
        <w:pStyle w:val="Cuerpovademecum"/>
      </w:pPr>
      <w:r w:rsidRPr="00665C83">
        <w:t>The IDW provides an </w:t>
      </w:r>
      <w:hyperlink r:id="rId333" w:history="1">
        <w:r w:rsidRPr="00665C83">
          <w:rPr>
            <w:rStyle w:val="Hipervnculo"/>
          </w:rPr>
          <w:t>Overview of Initiatives of Information and Further Support to the German Auditing Profession during the Coronavirus Crisis (PDF)</w:t>
        </w:r>
      </w:hyperlink>
      <w:r w:rsidRPr="00665C83">
        <w:t> as of 5 May 2020.</w:t>
      </w:r>
    </w:p>
    <w:p w14:paraId="18B83924" w14:textId="77777777" w:rsidR="00EA1839" w:rsidRPr="00C04DDC" w:rsidRDefault="00EA1839" w:rsidP="00377A8B">
      <w:pPr>
        <w:pStyle w:val="Cuerpovademecum"/>
      </w:pPr>
      <w:r w:rsidRPr="00C04DDC">
        <w:t>10/02/2020</w:t>
      </w:r>
      <w:hyperlink r:id="rId334" w:history="1">
        <w:r w:rsidRPr="00C04DDC">
          <w:rPr>
            <w:rStyle w:val="Hipervnculo"/>
          </w:rPr>
          <w:t> IAASB Exposure Draft 'Proposed ISA 600 (Revised) Special Considerations - Audits of Group Financial Statements'</w:t>
        </w:r>
      </w:hyperlink>
    </w:p>
    <w:p w14:paraId="6E74E4C7" w14:textId="77777777" w:rsidR="00EA1839" w:rsidRPr="00613E8B" w:rsidRDefault="00EA1839" w:rsidP="00377A8B">
      <w:pPr>
        <w:pStyle w:val="Cuerpovademecum"/>
      </w:pPr>
      <w:r w:rsidRPr="00613E8B">
        <w:t>09/18/2020</w:t>
      </w:r>
      <w:hyperlink r:id="rId335" w:history="1">
        <w:r w:rsidRPr="00613E8B">
          <w:rPr>
            <w:rStyle w:val="Hipervnculo"/>
          </w:rPr>
          <w:t> IASB Exposure Draft ‘General Presentation and Disclosures’</w:t>
        </w:r>
      </w:hyperlink>
    </w:p>
    <w:p w14:paraId="1579AA2B" w14:textId="77777777" w:rsidR="00EA1839" w:rsidRPr="00613E8B" w:rsidRDefault="00EA1839" w:rsidP="00377A8B">
      <w:pPr>
        <w:pStyle w:val="Cuerpovademecum"/>
      </w:pPr>
      <w:r w:rsidRPr="00613E8B">
        <w:t>08/05/2020</w:t>
      </w:r>
      <w:hyperlink r:id="rId336" w:history="1">
        <w:r w:rsidRPr="00613E8B">
          <w:rPr>
            <w:rStyle w:val="Hipervnculo"/>
          </w:rPr>
          <w:t> IAASB: Proposed Non-Authoritative Guidance, Extended External Reporting (EER) Assurance</w:t>
        </w:r>
      </w:hyperlink>
    </w:p>
    <w:p w14:paraId="77820178" w14:textId="77777777" w:rsidR="00EA1839" w:rsidRPr="00613E8B" w:rsidRDefault="00EA1839" w:rsidP="00377A8B">
      <w:pPr>
        <w:pStyle w:val="Cuerpovademecum"/>
      </w:pPr>
      <w:r w:rsidRPr="00613E8B">
        <w:lastRenderedPageBreak/>
        <w:t>08/05/2020</w:t>
      </w:r>
      <w:hyperlink r:id="rId337" w:history="1">
        <w:r w:rsidRPr="00613E8B">
          <w:rPr>
            <w:rStyle w:val="Hipervnculo"/>
          </w:rPr>
          <w:t> IAASB: Proposed Non-Authoritative Guidance, Extended External Reporting (EER) Assurance, Appendix 3</w:t>
        </w:r>
      </w:hyperlink>
    </w:p>
    <w:p w14:paraId="517F4E3B" w14:textId="77777777" w:rsidR="00EA1839" w:rsidRPr="00613E8B" w:rsidRDefault="00EA1839" w:rsidP="00377A8B">
      <w:pPr>
        <w:pStyle w:val="Cuerpovademecum"/>
      </w:pPr>
      <w:r w:rsidRPr="00613E8B">
        <w:t>08/05/2020</w:t>
      </w:r>
      <w:hyperlink r:id="rId338" w:history="1">
        <w:r w:rsidRPr="00613E8B">
          <w:rPr>
            <w:rStyle w:val="Hipervnculo"/>
          </w:rPr>
          <w:t> IAASB: Proposed Non-Authoritative Guidance, Extended External Reporting (EER) Assurance, Appendix 4</w:t>
        </w:r>
      </w:hyperlink>
    </w:p>
    <w:p w14:paraId="1BE90E2B" w14:textId="77777777" w:rsidR="00EA1839" w:rsidRPr="00665C83" w:rsidRDefault="00EA1839" w:rsidP="00377A8B">
      <w:pPr>
        <w:pStyle w:val="Cuerpovademecum"/>
      </w:pPr>
      <w:r w:rsidRPr="00974424">
        <w:t>06/04/2020</w:t>
      </w:r>
      <w:hyperlink r:id="rId339" w:history="1">
        <w:r w:rsidRPr="00974424">
          <w:rPr>
            <w:rStyle w:val="Hipervnculo"/>
          </w:rPr>
          <w:t> IESBA Exposure Draft: Proposed Revisions to the Non-Assurance Services Provisions of the Code</w:t>
        </w:r>
      </w:hyperlink>
    </w:p>
    <w:p w14:paraId="56D14E34" w14:textId="77777777" w:rsidR="00EA1839" w:rsidRPr="00457DB9" w:rsidRDefault="00EA1839" w:rsidP="00377A8B">
      <w:pPr>
        <w:pStyle w:val="Cuerpovademecum"/>
      </w:pPr>
    </w:p>
    <w:p w14:paraId="0650AC4C" w14:textId="77777777" w:rsidR="00EA1839" w:rsidRPr="005C2368" w:rsidRDefault="00EA1839" w:rsidP="00377A8B">
      <w:pPr>
        <w:pStyle w:val="Cuerpovademecum"/>
      </w:pPr>
      <w:r w:rsidRPr="005B4177">
        <w:t></w:t>
      </w:r>
    </w:p>
    <w:p w14:paraId="5FEE8512" w14:textId="77777777" w:rsidR="00EA1839" w:rsidRDefault="00EA1839" w:rsidP="00EA1839">
      <w:pPr>
        <w:pStyle w:val="Estilo10"/>
      </w:pPr>
    </w:p>
    <w:p w14:paraId="5C73FCD9" w14:textId="77777777" w:rsidR="00EA1839" w:rsidRDefault="00EA1839" w:rsidP="00EA1839">
      <w:pPr>
        <w:pStyle w:val="Estilo10"/>
        <w:rPr>
          <w:rFonts w:cs="Arial"/>
          <w:bCs/>
          <w:color w:val="000000"/>
          <w:sz w:val="27"/>
          <w:szCs w:val="27"/>
        </w:rPr>
      </w:pPr>
      <w:r>
        <w:t>I</w:t>
      </w:r>
      <w:r w:rsidRPr="00183AE4">
        <w:t>nstituto</w:t>
      </w:r>
      <w:r>
        <w:t xml:space="preserve"> Guatemalteco </w:t>
      </w:r>
      <w:r w:rsidRPr="00183AE4">
        <w:t>de</w:t>
      </w:r>
      <w:r>
        <w:t xml:space="preserve"> </w:t>
      </w:r>
      <w:r w:rsidRPr="00183AE4">
        <w:t>Contadores</w:t>
      </w:r>
      <w:r>
        <w:t xml:space="preserve"> </w:t>
      </w:r>
      <w:r w:rsidRPr="00183AE4">
        <w:t>Públicos</w:t>
      </w:r>
      <w:r>
        <w:t xml:space="preserve"> y Auditores </w:t>
      </w:r>
      <w:r w:rsidRPr="00183AE4">
        <w:t>-</w:t>
      </w:r>
      <w:r>
        <w:t xml:space="preserve"> Guatemala – Noticias</w:t>
      </w:r>
      <w:r>
        <w:rPr>
          <w:rFonts w:cs="Arial"/>
          <w:bCs/>
          <w:color w:val="000000"/>
          <w:sz w:val="27"/>
          <w:szCs w:val="27"/>
        </w:rPr>
        <w:t xml:space="preserve"> </w:t>
      </w:r>
    </w:p>
    <w:p w14:paraId="68B7ED97" w14:textId="77777777" w:rsidR="00EA1839" w:rsidRPr="005C2368" w:rsidRDefault="00F3375F" w:rsidP="00377A8B">
      <w:pPr>
        <w:pStyle w:val="Cuerpovademecum"/>
      </w:pPr>
      <w:hyperlink r:id="rId340" w:history="1">
        <w:r w:rsidR="00EA1839" w:rsidRPr="005C2368">
          <w:rPr>
            <w:rStyle w:val="Hipervnculo"/>
          </w:rPr>
          <w:t>Conversatorio "La experiencia profesional de las auditoras"</w:t>
        </w:r>
      </w:hyperlink>
    </w:p>
    <w:p w14:paraId="7322B51C" w14:textId="77777777" w:rsidR="00EA1839" w:rsidRPr="005C2368" w:rsidRDefault="00EA1839" w:rsidP="00377A8B">
      <w:pPr>
        <w:pStyle w:val="Cuerpovademecum"/>
      </w:pPr>
      <w:r w:rsidRPr="005C2368">
        <w:t>e-Revista Auditoria &amp; Finanzas Innovación tecnológica en seguros y riesgos Para leer el artículo completo puede descargarlo a través de https://www.linkedin.com/feed/update/urn:li:activity:6725153901324201984</w:t>
      </w:r>
      <w:hyperlink r:id="rId341" w:history="1">
        <w:r w:rsidRPr="005C2368">
          <w:rPr>
            <w:rStyle w:val="Hipervnculo"/>
          </w:rPr>
          <w:t> Ver más</w:t>
        </w:r>
      </w:hyperlink>
    </w:p>
    <w:p w14:paraId="158AEBA9" w14:textId="77777777" w:rsidR="00EA1839" w:rsidRPr="005C2368" w:rsidRDefault="00EA1839" w:rsidP="00377A8B">
      <w:pPr>
        <w:pStyle w:val="Cuerpovademecum"/>
      </w:pPr>
    </w:p>
    <w:p w14:paraId="0D7F68DF" w14:textId="77777777" w:rsidR="00EA1839" w:rsidRPr="005C2368" w:rsidRDefault="00EA1839" w:rsidP="00377A8B">
      <w:pPr>
        <w:pStyle w:val="Cuerpovademecum"/>
      </w:pPr>
      <w:r w:rsidRPr="004D3420">
        <w:t></w:t>
      </w:r>
    </w:p>
    <w:p w14:paraId="6BE6E882" w14:textId="77777777" w:rsidR="00EA1839" w:rsidRDefault="00EA1839" w:rsidP="00EA1839">
      <w:pPr>
        <w:pStyle w:val="Estilo10"/>
      </w:pPr>
    </w:p>
    <w:p w14:paraId="1472B798" w14:textId="77777777" w:rsidR="00EA1839" w:rsidRDefault="00EA1839" w:rsidP="00EA1839">
      <w:pPr>
        <w:pStyle w:val="Estilo10"/>
      </w:pPr>
      <w:r>
        <w:t>Instituto Nacional de Contadores Públicos de Colombia (INCP) – Colombia</w:t>
      </w:r>
    </w:p>
    <w:p w14:paraId="0FF9F925" w14:textId="77777777" w:rsidR="00EA1839" w:rsidRPr="005C2368" w:rsidRDefault="00F3375F" w:rsidP="00377A8B">
      <w:pPr>
        <w:pStyle w:val="Cuerpovademecum"/>
      </w:pPr>
      <w:hyperlink r:id="rId342" w:history="1">
        <w:r w:rsidR="00EA1839" w:rsidRPr="005C2368">
          <w:rPr>
            <w:rStyle w:val="Hipervnculo"/>
          </w:rPr>
          <w:t>Retos y ventajas de las nuevas auditorías</w:t>
        </w:r>
      </w:hyperlink>
    </w:p>
    <w:p w14:paraId="03D7B964" w14:textId="77777777" w:rsidR="00EA1839" w:rsidRPr="005C2368" w:rsidRDefault="00F3375F" w:rsidP="00377A8B">
      <w:pPr>
        <w:pStyle w:val="Cuerpovademecum"/>
      </w:pPr>
      <w:hyperlink r:id="rId343" w:history="1">
        <w:r w:rsidR="00EA1839" w:rsidRPr="005C2368">
          <w:rPr>
            <w:rStyle w:val="Hipervnculo"/>
          </w:rPr>
          <w:t>XII versión del Foro de Firmas: Aseguramiento, el arma principal de los revisores fiscales</w:t>
        </w:r>
      </w:hyperlink>
    </w:p>
    <w:p w14:paraId="05EFE69B" w14:textId="77777777" w:rsidR="00EA1839" w:rsidRPr="005C2368" w:rsidRDefault="00F3375F" w:rsidP="00377A8B">
      <w:pPr>
        <w:pStyle w:val="Cuerpovademecum"/>
      </w:pPr>
      <w:hyperlink r:id="rId344" w:history="1">
        <w:r w:rsidR="00EA1839" w:rsidRPr="005C2368">
          <w:rPr>
            <w:rStyle w:val="Hipervnculo"/>
          </w:rPr>
          <w:t>Continuidad del cliente en una auditoría</w:t>
        </w:r>
      </w:hyperlink>
    </w:p>
    <w:p w14:paraId="5F6E8167" w14:textId="77777777" w:rsidR="00EA1839" w:rsidRPr="005C2368" w:rsidRDefault="00F3375F" w:rsidP="00377A8B">
      <w:pPr>
        <w:pStyle w:val="Cuerpovademecum"/>
      </w:pPr>
      <w:hyperlink r:id="rId345" w:history="1">
        <w:r w:rsidR="00EA1839" w:rsidRPr="005C2368">
          <w:rPr>
            <w:rStyle w:val="Hipervnculo"/>
          </w:rPr>
          <w:t>No olvide responder la encuesta sobre la revisión posterior a la implementación de las Normas de Informes de Auditoría</w:t>
        </w:r>
      </w:hyperlink>
    </w:p>
    <w:p w14:paraId="2D6735FE" w14:textId="77777777" w:rsidR="00EA1839" w:rsidRPr="005C2368" w:rsidRDefault="00F3375F" w:rsidP="00377A8B">
      <w:pPr>
        <w:pStyle w:val="Cuerpovademecum"/>
      </w:pPr>
      <w:hyperlink r:id="rId346" w:history="1">
        <w:r w:rsidR="00EA1839" w:rsidRPr="005C2368">
          <w:rPr>
            <w:rStyle w:val="Hipervnculo"/>
          </w:rPr>
          <w:t>Crear confianza de la opinión pública en la auditoría: fraude, negocio en marcha, percepción de la opinión pública</w:t>
        </w:r>
      </w:hyperlink>
    </w:p>
    <w:p w14:paraId="6B8F287D" w14:textId="77777777" w:rsidR="00EA1839" w:rsidRPr="005C2368" w:rsidRDefault="00F3375F" w:rsidP="00377A8B">
      <w:pPr>
        <w:pStyle w:val="Cuerpovademecum"/>
      </w:pPr>
      <w:hyperlink r:id="rId347" w:history="1">
        <w:r w:rsidR="00EA1839" w:rsidRPr="005C2368">
          <w:rPr>
            <w:rStyle w:val="Hipervnculo"/>
          </w:rPr>
          <w:t>Herramientas y técnicas automatizadas para realizar procedimientos de auditoría</w:t>
        </w:r>
      </w:hyperlink>
    </w:p>
    <w:p w14:paraId="6E112DBB" w14:textId="77777777" w:rsidR="00EA1839" w:rsidRPr="005C2368" w:rsidRDefault="00F3375F" w:rsidP="00377A8B">
      <w:pPr>
        <w:pStyle w:val="Cuerpovademecum"/>
      </w:pPr>
      <w:hyperlink r:id="rId348" w:history="1">
        <w:r w:rsidR="00EA1839" w:rsidRPr="005C2368">
          <w:rPr>
            <w:rStyle w:val="Hipervnculo"/>
          </w:rPr>
          <w:t>¿Qué elementos fortalecen las evaluaciones de calidad en auditorías?</w:t>
        </w:r>
      </w:hyperlink>
    </w:p>
    <w:p w14:paraId="2414558C" w14:textId="77777777" w:rsidR="00EA1839" w:rsidRPr="005C2368" w:rsidRDefault="00F3375F" w:rsidP="00377A8B">
      <w:pPr>
        <w:pStyle w:val="Cuerpovademecum"/>
      </w:pPr>
      <w:hyperlink r:id="rId349" w:history="1">
        <w:r w:rsidR="00EA1839" w:rsidRPr="005C2368">
          <w:rPr>
            <w:rStyle w:val="Hipervnculo"/>
          </w:rPr>
          <w:t>IFAC e ICAEW publican la primera entrega de una serie educativa contra el lavado de dinero</w:t>
        </w:r>
      </w:hyperlink>
    </w:p>
    <w:p w14:paraId="3B22A404" w14:textId="77777777" w:rsidR="00EA1839" w:rsidRPr="005C2368" w:rsidRDefault="00F3375F" w:rsidP="00377A8B">
      <w:pPr>
        <w:pStyle w:val="Cuerpovademecum"/>
      </w:pPr>
      <w:hyperlink r:id="rId350" w:history="1">
        <w:r w:rsidR="00EA1839" w:rsidRPr="005C2368">
          <w:rPr>
            <w:rStyle w:val="Hipervnculo"/>
          </w:rPr>
          <w:t>¿Qué debe tener en cuenta un auditor en la nueva realidad?</w:t>
        </w:r>
      </w:hyperlink>
    </w:p>
    <w:p w14:paraId="3AFB0439" w14:textId="77777777" w:rsidR="00EA1839" w:rsidRPr="005C2368" w:rsidRDefault="00F3375F" w:rsidP="00377A8B">
      <w:pPr>
        <w:pStyle w:val="Cuerpovademecum"/>
      </w:pPr>
      <w:hyperlink r:id="rId351" w:history="1">
        <w:r w:rsidR="00EA1839" w:rsidRPr="005C2368">
          <w:rPr>
            <w:rStyle w:val="Hipervnculo"/>
          </w:rPr>
          <w:t>Elementos tecnológicos necesarios para la auditoría</w:t>
        </w:r>
      </w:hyperlink>
    </w:p>
    <w:p w14:paraId="4ADDBF38" w14:textId="77777777" w:rsidR="00EA1839" w:rsidRPr="005C2368" w:rsidRDefault="00F3375F" w:rsidP="00377A8B">
      <w:pPr>
        <w:pStyle w:val="Cuerpovademecum"/>
      </w:pPr>
      <w:hyperlink r:id="rId352" w:history="1">
        <w:r w:rsidR="00EA1839" w:rsidRPr="005C2368">
          <w:rPr>
            <w:rStyle w:val="Hipervnculo"/>
          </w:rPr>
          <w:t>Consulta pública sobre fraude y negocio en marcha en una auditoría de estados financieros</w:t>
        </w:r>
      </w:hyperlink>
    </w:p>
    <w:p w14:paraId="37FDB03F" w14:textId="77777777" w:rsidR="00EA1839" w:rsidRPr="005C2368" w:rsidRDefault="00F3375F" w:rsidP="00377A8B">
      <w:pPr>
        <w:pStyle w:val="Cuerpovademecum"/>
      </w:pPr>
      <w:hyperlink r:id="rId353" w:history="1">
        <w:r w:rsidR="00EA1839" w:rsidRPr="005C2368">
          <w:rPr>
            <w:rStyle w:val="Hipervnculo"/>
          </w:rPr>
          <w:t>SOC 2: la auditoría para los controles de ciberseguridad</w:t>
        </w:r>
      </w:hyperlink>
    </w:p>
    <w:p w14:paraId="1A5F1FC1" w14:textId="77777777" w:rsidR="00EA1839" w:rsidRPr="005C2368" w:rsidRDefault="00F3375F" w:rsidP="00377A8B">
      <w:pPr>
        <w:pStyle w:val="Cuerpovademecum"/>
      </w:pPr>
      <w:hyperlink r:id="rId354" w:history="1">
        <w:r w:rsidR="00EA1839" w:rsidRPr="005C2368">
          <w:rPr>
            <w:rStyle w:val="Hipervnculo"/>
          </w:rPr>
          <w:t>Aplicación del marco conceptual del código de ética en circunstancias de COVID-19</w:t>
        </w:r>
      </w:hyperlink>
    </w:p>
    <w:p w14:paraId="4E51F1CD" w14:textId="77777777" w:rsidR="00EA1839" w:rsidRPr="005C2368" w:rsidRDefault="00F3375F" w:rsidP="00377A8B">
      <w:pPr>
        <w:pStyle w:val="Cuerpovademecum"/>
      </w:pPr>
      <w:hyperlink r:id="rId355" w:history="1">
        <w:r w:rsidR="00EA1839" w:rsidRPr="005C2368">
          <w:rPr>
            <w:rStyle w:val="Hipervnculo"/>
          </w:rPr>
          <w:t>¿Qué ventajas representan las nuevas tecnologías para la auditoría?</w:t>
        </w:r>
      </w:hyperlink>
    </w:p>
    <w:p w14:paraId="38B61246" w14:textId="77777777" w:rsidR="00EA1839" w:rsidRPr="005C2368" w:rsidRDefault="00F3375F" w:rsidP="00377A8B">
      <w:pPr>
        <w:pStyle w:val="Cuerpovademecum"/>
      </w:pPr>
      <w:hyperlink r:id="rId356" w:history="1">
        <w:r w:rsidR="00EA1839" w:rsidRPr="005C2368">
          <w:rPr>
            <w:rStyle w:val="Hipervnculo"/>
          </w:rPr>
          <w:t>Ejemplos ilustrativos para la implementación de la NIA 540 (Revisada)</w:t>
        </w:r>
      </w:hyperlink>
    </w:p>
    <w:p w14:paraId="3BE7E83D" w14:textId="77777777" w:rsidR="00EA1839" w:rsidRPr="005C2368" w:rsidRDefault="00F3375F" w:rsidP="00377A8B">
      <w:pPr>
        <w:pStyle w:val="Cuerpovademecum"/>
      </w:pPr>
      <w:hyperlink r:id="rId357" w:history="1">
        <w:r w:rsidR="00EA1839" w:rsidRPr="005C2368">
          <w:rPr>
            <w:rStyle w:val="Hipervnculo"/>
          </w:rPr>
          <w:t>Nueva Actualización del Proyecto NIA 500 – Evidencia de auditoría</w:t>
        </w:r>
      </w:hyperlink>
    </w:p>
    <w:p w14:paraId="4AC539B6" w14:textId="77777777" w:rsidR="00EA1839" w:rsidRPr="005C2368" w:rsidRDefault="00F3375F" w:rsidP="00377A8B">
      <w:pPr>
        <w:pStyle w:val="Cuerpovademecum"/>
      </w:pPr>
      <w:hyperlink r:id="rId358" w:history="1">
        <w:r w:rsidR="00EA1839" w:rsidRPr="005C2368">
          <w:rPr>
            <w:rStyle w:val="Hipervnculo"/>
          </w:rPr>
          <w:t>Los comités de auditoría en Europa se enfrentan al cambio</w:t>
        </w:r>
      </w:hyperlink>
    </w:p>
    <w:p w14:paraId="0B43D4E3" w14:textId="77777777" w:rsidR="00EA1839" w:rsidRPr="005C2368" w:rsidRDefault="00F3375F" w:rsidP="00377A8B">
      <w:pPr>
        <w:pStyle w:val="Cuerpovademecum"/>
      </w:pPr>
      <w:hyperlink r:id="rId359" w:history="1">
        <w:r w:rsidR="00EA1839" w:rsidRPr="005C2368">
          <w:rPr>
            <w:rStyle w:val="Hipervnculo"/>
          </w:rPr>
          <w:t>Norma Internacional de Gestión de la Calidad</w:t>
        </w:r>
      </w:hyperlink>
    </w:p>
    <w:p w14:paraId="444AACCE" w14:textId="77777777" w:rsidR="00EA1839" w:rsidRPr="005C2368" w:rsidRDefault="00F3375F" w:rsidP="00377A8B">
      <w:pPr>
        <w:pStyle w:val="Cuerpovademecum"/>
      </w:pPr>
      <w:hyperlink r:id="rId360" w:history="1">
        <w:r w:rsidR="00EA1839" w:rsidRPr="005C2368">
          <w:rPr>
            <w:rStyle w:val="Hipervnculo"/>
          </w:rPr>
          <w:t>La propuesta sobre la revisoría fiscal elaborada y presentada en el 2019</w:t>
        </w:r>
      </w:hyperlink>
    </w:p>
    <w:p w14:paraId="7FD43858" w14:textId="77777777" w:rsidR="00EA1839" w:rsidRPr="005C2368" w:rsidRDefault="00F3375F" w:rsidP="00377A8B">
      <w:pPr>
        <w:pStyle w:val="Cuerpovademecum"/>
      </w:pPr>
      <w:hyperlink r:id="rId361" w:history="1">
        <w:r w:rsidR="00EA1839" w:rsidRPr="005C2368">
          <w:rPr>
            <w:rStyle w:val="Hipervnculo"/>
          </w:rPr>
          <w:t>Mesa redonda virtual: fraude en la era digital</w:t>
        </w:r>
      </w:hyperlink>
    </w:p>
    <w:p w14:paraId="0B827C30" w14:textId="77777777" w:rsidR="00EA1839" w:rsidRPr="005C2368" w:rsidRDefault="00EA1839" w:rsidP="00377A8B">
      <w:pPr>
        <w:pStyle w:val="Cuerpovademecum"/>
      </w:pPr>
    </w:p>
    <w:p w14:paraId="61D35C13" w14:textId="77777777" w:rsidR="00EA1839" w:rsidRPr="00EA1839" w:rsidRDefault="00EA1839" w:rsidP="00377A8B">
      <w:pPr>
        <w:pStyle w:val="Cuerpovademecum"/>
      </w:pPr>
      <w:r w:rsidRPr="004D3420">
        <w:t></w:t>
      </w:r>
    </w:p>
    <w:p w14:paraId="04803EBD" w14:textId="77777777" w:rsidR="00EA1839" w:rsidRDefault="00EA1839" w:rsidP="00EA1839">
      <w:pPr>
        <w:pStyle w:val="Estilo10"/>
        <w:rPr>
          <w:lang w:val="en-US"/>
        </w:rPr>
      </w:pPr>
    </w:p>
    <w:p w14:paraId="46F39979" w14:textId="77777777" w:rsidR="00EA1839" w:rsidRPr="00944E06" w:rsidRDefault="00EA1839" w:rsidP="00EA1839">
      <w:pPr>
        <w:pStyle w:val="Estilo10"/>
        <w:rPr>
          <w:lang w:val="en-US"/>
        </w:rPr>
      </w:pPr>
      <w:r w:rsidRPr="00944E06">
        <w:rPr>
          <w:lang w:val="en-US"/>
        </w:rPr>
        <w:t>Intergovernmental Working Group of Experts on International Standards of Accounting and Reporting (ISAR) - Internacional - Noticias</w:t>
      </w:r>
    </w:p>
    <w:p w14:paraId="0A53955F" w14:textId="77777777" w:rsidR="00EA1839" w:rsidRPr="000A102F" w:rsidRDefault="00F3375F" w:rsidP="00EA1839">
      <w:pPr>
        <w:pStyle w:val="Estilo10"/>
        <w:rPr>
          <w:b w:val="0"/>
          <w:bCs/>
        </w:rPr>
      </w:pPr>
      <w:hyperlink r:id="rId362" w:history="1">
        <w:r w:rsidR="00EA1839" w:rsidRPr="000A102F">
          <w:rPr>
            <w:rStyle w:val="Hipervnculo"/>
            <w:b w:val="0"/>
            <w:bCs/>
          </w:rPr>
          <w:t>La divulgación de información financiera relacionada con el clima en los informes generales de las entidades: buenas prácticas y principales dificultades</w:t>
        </w:r>
      </w:hyperlink>
    </w:p>
    <w:p w14:paraId="43960BE4" w14:textId="77777777" w:rsidR="00EA1839" w:rsidRPr="000A102F" w:rsidRDefault="00EA1839" w:rsidP="00EA1839">
      <w:pPr>
        <w:pStyle w:val="Estilo10"/>
      </w:pPr>
    </w:p>
    <w:p w14:paraId="1FD61F7B" w14:textId="77777777" w:rsidR="00EA1839" w:rsidRPr="00EA1839" w:rsidRDefault="00EA1839" w:rsidP="00377A8B">
      <w:pPr>
        <w:pStyle w:val="Cuerpovademecum"/>
      </w:pPr>
      <w:r w:rsidRPr="004D3420">
        <w:t></w:t>
      </w:r>
    </w:p>
    <w:p w14:paraId="748286A6" w14:textId="77777777" w:rsidR="00EA1839" w:rsidRDefault="00EA1839" w:rsidP="00377A8B">
      <w:pPr>
        <w:pStyle w:val="Cuerpovademecum"/>
      </w:pPr>
    </w:p>
    <w:p w14:paraId="4E748DC2" w14:textId="77777777" w:rsidR="00EA1839" w:rsidRPr="00464C15" w:rsidRDefault="00EA1839" w:rsidP="00EA1839">
      <w:pPr>
        <w:pStyle w:val="Estilo10"/>
        <w:rPr>
          <w:lang w:val="en-US"/>
        </w:rPr>
      </w:pPr>
      <w:r w:rsidRPr="0027580E">
        <w:rPr>
          <w:lang w:val="en-US"/>
        </w:rPr>
        <w:t>International</w:t>
      </w:r>
      <w:r>
        <w:rPr>
          <w:lang w:val="en-US"/>
        </w:rPr>
        <w:t xml:space="preserve"> </w:t>
      </w:r>
      <w:r w:rsidRPr="0027580E">
        <w:rPr>
          <w:lang w:val="en-US"/>
        </w:rPr>
        <w:t>Association</w:t>
      </w:r>
      <w:r>
        <w:rPr>
          <w:lang w:val="en-US"/>
        </w:rPr>
        <w:t xml:space="preserve"> </w:t>
      </w:r>
      <w:r w:rsidRPr="0027580E">
        <w:rPr>
          <w:lang w:val="en-US"/>
        </w:rPr>
        <w:t>of</w:t>
      </w:r>
      <w:r>
        <w:rPr>
          <w:lang w:val="en-US"/>
        </w:rPr>
        <w:t xml:space="preserve"> Book-Keepers </w:t>
      </w:r>
      <w:r w:rsidRPr="0027580E">
        <w:rPr>
          <w:lang w:val="en-US"/>
        </w:rPr>
        <w:t>-</w:t>
      </w:r>
      <w:r>
        <w:rPr>
          <w:lang w:val="en-US"/>
        </w:rPr>
        <w:t xml:space="preserve"> </w:t>
      </w:r>
      <w:r w:rsidRPr="0027580E">
        <w:rPr>
          <w:lang w:val="en-US"/>
        </w:rPr>
        <w:t>International</w:t>
      </w:r>
      <w:r>
        <w:rPr>
          <w:lang w:val="en-US"/>
        </w:rPr>
        <w:t xml:space="preserve"> </w:t>
      </w:r>
      <w:r w:rsidRPr="0027580E">
        <w:rPr>
          <w:lang w:val="en-US"/>
        </w:rPr>
        <w:t>–</w:t>
      </w:r>
      <w:r>
        <w:rPr>
          <w:lang w:val="en-US"/>
        </w:rPr>
        <w:t xml:space="preserve"> </w:t>
      </w:r>
      <w:r w:rsidRPr="0027580E">
        <w:rPr>
          <w:lang w:val="en-US"/>
        </w:rPr>
        <w:t>Noticias</w:t>
      </w:r>
      <w:r>
        <w:rPr>
          <w:lang w:val="en-US"/>
        </w:rPr>
        <w:t xml:space="preserve"> </w:t>
      </w:r>
    </w:p>
    <w:p w14:paraId="686F2444" w14:textId="77777777" w:rsidR="00EA1839" w:rsidRPr="00DF6755" w:rsidRDefault="00F3375F" w:rsidP="00377A8B">
      <w:pPr>
        <w:pStyle w:val="Cuerpovademecum"/>
      </w:pPr>
      <w:hyperlink r:id="rId363" w:history="1">
        <w:r w:rsidR="00EA1839" w:rsidRPr="00DF6755">
          <w:rPr>
            <w:rStyle w:val="Hipervnculo"/>
          </w:rPr>
          <w:t>Clamp down on fraud prompts reforms at Companies House</w:t>
        </w:r>
      </w:hyperlink>
    </w:p>
    <w:p w14:paraId="0ACF27E9" w14:textId="77777777" w:rsidR="00EA1839" w:rsidRPr="0027580E" w:rsidRDefault="00EA1839" w:rsidP="00377A8B">
      <w:pPr>
        <w:pStyle w:val="Cuerpovademecum"/>
      </w:pPr>
    </w:p>
    <w:p w14:paraId="60F1FAFE" w14:textId="77777777" w:rsidR="00EA1839" w:rsidRPr="00EA1839" w:rsidRDefault="00EA1839" w:rsidP="00377A8B">
      <w:pPr>
        <w:pStyle w:val="Cuerpovademecum"/>
      </w:pPr>
      <w:r w:rsidRPr="004D3420">
        <w:t></w:t>
      </w:r>
    </w:p>
    <w:p w14:paraId="3E36C721" w14:textId="77777777" w:rsidR="00EA1839" w:rsidRDefault="00EA1839" w:rsidP="00EA1839">
      <w:pPr>
        <w:pStyle w:val="Estilo10"/>
        <w:rPr>
          <w:lang w:val="en-US"/>
        </w:rPr>
      </w:pPr>
    </w:p>
    <w:p w14:paraId="56820332" w14:textId="77777777" w:rsidR="00EA1839" w:rsidRPr="0027580E" w:rsidRDefault="00EA1839" w:rsidP="00EA1839">
      <w:pPr>
        <w:pStyle w:val="Estilo10"/>
        <w:rPr>
          <w:lang w:val="en-US"/>
        </w:rPr>
      </w:pPr>
      <w:r w:rsidRPr="006E378C">
        <w:rPr>
          <w:lang w:val="en-US"/>
        </w:rPr>
        <w:t>International</w:t>
      </w:r>
      <w:r>
        <w:rPr>
          <w:lang w:val="en-US"/>
        </w:rPr>
        <w:t xml:space="preserve"> </w:t>
      </w:r>
      <w:r w:rsidRPr="006E378C">
        <w:rPr>
          <w:lang w:val="en-US"/>
        </w:rPr>
        <w:t>Federation</w:t>
      </w:r>
      <w:r>
        <w:rPr>
          <w:lang w:val="en-US"/>
        </w:rPr>
        <w:t xml:space="preserve"> </w:t>
      </w:r>
      <w:r w:rsidRPr="006E378C">
        <w:rPr>
          <w:lang w:val="en-US"/>
        </w:rPr>
        <w:t>of</w:t>
      </w:r>
      <w:r>
        <w:rPr>
          <w:lang w:val="en-US"/>
        </w:rPr>
        <w:t xml:space="preserve"> </w:t>
      </w:r>
      <w:r w:rsidRPr="006E378C">
        <w:rPr>
          <w:lang w:val="en-US"/>
        </w:rPr>
        <w:t>Accountants</w:t>
      </w:r>
      <w:r>
        <w:rPr>
          <w:lang w:val="en-US"/>
        </w:rPr>
        <w:t xml:space="preserve"> </w:t>
      </w:r>
      <w:r w:rsidRPr="006E378C">
        <w:rPr>
          <w:lang w:val="en-US"/>
        </w:rPr>
        <w:t>(IFAC)</w:t>
      </w:r>
      <w:r>
        <w:rPr>
          <w:lang w:val="en-US"/>
        </w:rPr>
        <w:t xml:space="preserve"> – </w:t>
      </w:r>
      <w:r w:rsidRPr="00640C58">
        <w:rPr>
          <w:lang w:val="en-US"/>
        </w:rPr>
        <w:t>International</w:t>
      </w:r>
      <w:r>
        <w:rPr>
          <w:lang w:val="en-US"/>
        </w:rPr>
        <w:t xml:space="preserve"> </w:t>
      </w:r>
    </w:p>
    <w:p w14:paraId="54C17692" w14:textId="77777777" w:rsidR="00EA1839" w:rsidRPr="00182C8D" w:rsidRDefault="00F3375F" w:rsidP="00377A8B">
      <w:pPr>
        <w:pStyle w:val="Cuerpovademecum"/>
      </w:pPr>
      <w:hyperlink r:id="rId364" w:history="1">
        <w:r w:rsidR="00EA1839" w:rsidRPr="00182C8D">
          <w:rPr>
            <w:rStyle w:val="Hipervnculo"/>
          </w:rPr>
          <w:t>IFAC and ICAEW Release Second Installment of Six-Part Anti-Money Laundering Educational Series</w:t>
        </w:r>
      </w:hyperlink>
    </w:p>
    <w:p w14:paraId="1CEE9DFA" w14:textId="77777777" w:rsidR="00EA1839" w:rsidRPr="00943CA4" w:rsidRDefault="00F3375F" w:rsidP="00377A8B">
      <w:pPr>
        <w:pStyle w:val="Cuerpovademecum"/>
      </w:pPr>
      <w:hyperlink r:id="rId365" w:history="1">
        <w:r w:rsidR="00EA1839" w:rsidRPr="00943CA4">
          <w:rPr>
            <w:rStyle w:val="Hipervnculo"/>
          </w:rPr>
          <w:t>IFAC and ICAEW Release First Installment of Six-Part Anti-Money Laundering Educational Series</w:t>
        </w:r>
      </w:hyperlink>
    </w:p>
    <w:p w14:paraId="092F389F" w14:textId="77777777" w:rsidR="00EA1839" w:rsidRPr="00943CA4" w:rsidRDefault="00F3375F" w:rsidP="00377A8B">
      <w:pPr>
        <w:pStyle w:val="Cuerpovademecum"/>
      </w:pPr>
      <w:hyperlink r:id="rId366" w:history="1">
        <w:r w:rsidR="00EA1839" w:rsidRPr="00943CA4">
          <w:rPr>
            <w:rStyle w:val="Hipervnculo"/>
          </w:rPr>
          <w:t>IFAC Releases Latest Installment of Exploring the IESBA Code</w:t>
        </w:r>
      </w:hyperlink>
    </w:p>
    <w:p w14:paraId="739BD319" w14:textId="77777777" w:rsidR="00EA1839" w:rsidRPr="00943CA4" w:rsidRDefault="00F3375F" w:rsidP="00377A8B">
      <w:pPr>
        <w:pStyle w:val="Cuerpovademecum"/>
      </w:pPr>
      <w:hyperlink r:id="rId367" w:history="1">
        <w:r w:rsidR="00EA1839" w:rsidRPr="00943CA4">
          <w:rPr>
            <w:rStyle w:val="Hipervnculo"/>
          </w:rPr>
          <w:t>Organizations’ Audit Committees Must Rise To the Challenges of the ‘New Normal’</w:t>
        </w:r>
      </w:hyperlink>
    </w:p>
    <w:p w14:paraId="3BFE4DC9" w14:textId="77777777" w:rsidR="00EA1839" w:rsidRPr="001240F4" w:rsidRDefault="00EA1839" w:rsidP="00377A8B">
      <w:pPr>
        <w:pStyle w:val="Cuerpovademecum"/>
      </w:pPr>
    </w:p>
    <w:p w14:paraId="25FADA7C" w14:textId="77777777" w:rsidR="00EA1839" w:rsidRPr="00EA1839" w:rsidRDefault="00EA1839" w:rsidP="00377A8B">
      <w:pPr>
        <w:pStyle w:val="Cuerpovademecum"/>
      </w:pPr>
      <w:r w:rsidRPr="004D3420">
        <w:t></w:t>
      </w:r>
    </w:p>
    <w:p w14:paraId="239C7EF2" w14:textId="77777777" w:rsidR="00EA1839" w:rsidRPr="00EA1839" w:rsidRDefault="00EA1839" w:rsidP="00377A8B">
      <w:pPr>
        <w:pStyle w:val="Cuerpovademecum"/>
      </w:pPr>
    </w:p>
    <w:p w14:paraId="45BED0B9" w14:textId="77777777" w:rsidR="00EA1839" w:rsidRDefault="00EA1839" w:rsidP="00EA1839">
      <w:pPr>
        <w:pStyle w:val="Estilo10"/>
        <w:rPr>
          <w:lang w:val="en-US"/>
        </w:rPr>
      </w:pPr>
      <w:r w:rsidRPr="00613D13">
        <w:rPr>
          <w:lang w:val="en-US"/>
        </w:rPr>
        <w:t>International</w:t>
      </w:r>
      <w:r>
        <w:rPr>
          <w:lang w:val="en-US"/>
        </w:rPr>
        <w:t xml:space="preserve"> </w:t>
      </w:r>
      <w:r w:rsidRPr="00613D13">
        <w:rPr>
          <w:lang w:val="en-US"/>
        </w:rPr>
        <w:t>Forum</w:t>
      </w:r>
      <w:r>
        <w:rPr>
          <w:lang w:val="en-US"/>
        </w:rPr>
        <w:t xml:space="preserve"> </w:t>
      </w:r>
      <w:r w:rsidRPr="00613D13">
        <w:rPr>
          <w:lang w:val="en-US"/>
        </w:rPr>
        <w:t>of</w:t>
      </w:r>
      <w:r>
        <w:rPr>
          <w:lang w:val="en-US"/>
        </w:rPr>
        <w:t xml:space="preserve"> </w:t>
      </w:r>
      <w:r w:rsidRPr="00613D13">
        <w:rPr>
          <w:lang w:val="en-US"/>
        </w:rPr>
        <w:t>Independent</w:t>
      </w:r>
      <w:r>
        <w:rPr>
          <w:lang w:val="en-US"/>
        </w:rPr>
        <w:t xml:space="preserve"> </w:t>
      </w:r>
      <w:r w:rsidRPr="00613D13">
        <w:rPr>
          <w:lang w:val="en-US"/>
        </w:rPr>
        <w:t>Audit</w:t>
      </w:r>
      <w:r>
        <w:rPr>
          <w:lang w:val="en-US"/>
        </w:rPr>
        <w:t xml:space="preserve"> </w:t>
      </w:r>
      <w:r w:rsidRPr="00613D13">
        <w:rPr>
          <w:lang w:val="en-US"/>
        </w:rPr>
        <w:t>Regulators</w:t>
      </w:r>
      <w:r>
        <w:rPr>
          <w:lang w:val="en-US"/>
        </w:rPr>
        <w:t xml:space="preserve"> </w:t>
      </w:r>
      <w:r w:rsidRPr="00613D13">
        <w:rPr>
          <w:lang w:val="en-US"/>
        </w:rPr>
        <w:t>(IFIAR)</w:t>
      </w:r>
      <w:r>
        <w:rPr>
          <w:lang w:val="en-US"/>
        </w:rPr>
        <w:t xml:space="preserve"> – </w:t>
      </w:r>
      <w:r w:rsidRPr="00613D13">
        <w:rPr>
          <w:lang w:val="en-US"/>
        </w:rPr>
        <w:t>International</w:t>
      </w:r>
    </w:p>
    <w:p w14:paraId="445A15A2" w14:textId="77777777" w:rsidR="00EA1839" w:rsidRPr="00D33E1A" w:rsidRDefault="00F3375F" w:rsidP="00377A8B">
      <w:pPr>
        <w:pStyle w:val="Cuerpovademecum"/>
      </w:pPr>
      <w:hyperlink r:id="rId368" w:history="1">
        <w:r w:rsidR="00EA1839" w:rsidRPr="00D33E1A">
          <w:rPr>
            <w:rStyle w:val="Hipervnculo"/>
          </w:rPr>
          <w:t>IFIAR comments on the IAASB Exposure Draft on ISA 600</w:t>
        </w:r>
      </w:hyperlink>
    </w:p>
    <w:p w14:paraId="4EFCCC2E" w14:textId="77777777" w:rsidR="00EA1839" w:rsidRPr="00D33E1A" w:rsidRDefault="00F3375F" w:rsidP="00377A8B">
      <w:pPr>
        <w:pStyle w:val="Cuerpovademecum"/>
      </w:pPr>
      <w:hyperlink r:id="rId369" w:history="1">
        <w:r w:rsidR="00EA1839" w:rsidRPr="00D33E1A">
          <w:rPr>
            <w:rStyle w:val="Hipervnculo"/>
          </w:rPr>
          <w:t>IFIAR publishes Information Paper: Facilitating Oversight of Global Audit Firm Networks</w:t>
        </w:r>
      </w:hyperlink>
    </w:p>
    <w:p w14:paraId="5331E2DE" w14:textId="77777777" w:rsidR="00EA1839" w:rsidRPr="00FA578A" w:rsidRDefault="00EA1839" w:rsidP="00377A8B">
      <w:pPr>
        <w:pStyle w:val="Cuerpovademecum"/>
      </w:pPr>
    </w:p>
    <w:p w14:paraId="3BD9368A" w14:textId="77777777" w:rsidR="00EA1839" w:rsidRPr="00C85900" w:rsidRDefault="00EA1839" w:rsidP="00377A8B">
      <w:pPr>
        <w:pStyle w:val="Cuerpovademecum"/>
      </w:pPr>
      <w:r w:rsidRPr="004D3420">
        <w:t></w:t>
      </w:r>
    </w:p>
    <w:p w14:paraId="170E2873" w14:textId="77777777" w:rsidR="00EA1839" w:rsidRPr="00C85900" w:rsidRDefault="00EA1839" w:rsidP="00377A8B">
      <w:pPr>
        <w:pStyle w:val="Cuerpovademecum"/>
      </w:pPr>
    </w:p>
    <w:p w14:paraId="15326EDD" w14:textId="77777777" w:rsidR="00EA1839" w:rsidRPr="00C85900" w:rsidRDefault="00EA1839" w:rsidP="00EA1839">
      <w:pPr>
        <w:pStyle w:val="Estilo10"/>
        <w:rPr>
          <w:lang w:val="en-US"/>
        </w:rPr>
      </w:pPr>
      <w:r w:rsidRPr="00C85900">
        <w:rPr>
          <w:lang w:val="en-US"/>
        </w:rPr>
        <w:t>International of Supreme Audit Institutions (INTOSAI) - Internacional – Noticias y publicaciones</w:t>
      </w:r>
    </w:p>
    <w:p w14:paraId="4AD3D8C5" w14:textId="77777777" w:rsidR="00EA1839" w:rsidRPr="00C85900" w:rsidRDefault="00F3375F" w:rsidP="00377A8B">
      <w:pPr>
        <w:pStyle w:val="Cuerpovademecum"/>
      </w:pPr>
      <w:hyperlink r:id="rId370">
        <w:r w:rsidR="00EA1839" w:rsidRPr="00C85900">
          <w:rPr>
            <w:rStyle w:val="Hipervnculo"/>
          </w:rPr>
          <w:t>Performance Audit ISSAI Implementation Handbook</w:t>
        </w:r>
      </w:hyperlink>
    </w:p>
    <w:p w14:paraId="3C2FD828" w14:textId="77777777" w:rsidR="00EA1839" w:rsidRPr="00C85900" w:rsidRDefault="00EA1839" w:rsidP="00377A8B">
      <w:pPr>
        <w:pStyle w:val="Cuerpovademecum"/>
      </w:pPr>
    </w:p>
    <w:p w14:paraId="4DB68B03" w14:textId="77777777" w:rsidR="00EA1839" w:rsidRPr="00EA1839" w:rsidRDefault="00EA1839" w:rsidP="00377A8B">
      <w:pPr>
        <w:pStyle w:val="Cuerpovademecum"/>
      </w:pPr>
      <w:r w:rsidRPr="007A304F">
        <w:t></w:t>
      </w:r>
    </w:p>
    <w:p w14:paraId="6EFFC1F6" w14:textId="77777777" w:rsidR="00EA1839" w:rsidRPr="00EA1839" w:rsidRDefault="00EA1839" w:rsidP="00377A8B">
      <w:pPr>
        <w:pStyle w:val="Cuerpovademecum"/>
      </w:pPr>
    </w:p>
    <w:p w14:paraId="64C0EC55" w14:textId="77777777" w:rsidR="00EA1839" w:rsidRDefault="00EA1839" w:rsidP="00EA1839">
      <w:pPr>
        <w:pStyle w:val="Estilo10"/>
        <w:rPr>
          <w:lang w:val="en-US"/>
        </w:rPr>
      </w:pPr>
      <w:r w:rsidRPr="5314ED2B">
        <w:rPr>
          <w:lang w:val="en-US"/>
        </w:rPr>
        <w:t>International Standars of Supreme Audit Institutions (ISSAI) - Internacional – Noticias y publicaciones</w:t>
      </w:r>
    </w:p>
    <w:p w14:paraId="58375D5B" w14:textId="77777777" w:rsidR="00EA1839" w:rsidRPr="00107F37" w:rsidRDefault="00F3375F" w:rsidP="00377A8B">
      <w:pPr>
        <w:pStyle w:val="Cuerpovademecum"/>
        <w:rPr>
          <w:color w:val="0000FF"/>
          <w:u w:val="single"/>
        </w:rPr>
      </w:pPr>
      <w:hyperlink r:id="rId371">
        <w:r w:rsidR="00EA1839" w:rsidRPr="5314ED2B">
          <w:rPr>
            <w:color w:val="0000FF"/>
            <w:u w:val="single"/>
          </w:rPr>
          <w:t>Provide Guidance on Compliance Auditing</w:t>
        </w:r>
      </w:hyperlink>
    </w:p>
    <w:p w14:paraId="5F055C26" w14:textId="77777777" w:rsidR="00EA1839" w:rsidRDefault="00F3375F" w:rsidP="00377A8B">
      <w:pPr>
        <w:pStyle w:val="Cuerpovademecum"/>
        <w:rPr>
          <w:color w:val="0000FF"/>
          <w:u w:val="single"/>
        </w:rPr>
      </w:pPr>
      <w:hyperlink r:id="rId372">
        <w:r w:rsidR="00EA1839" w:rsidRPr="5314ED2B">
          <w:rPr>
            <w:rStyle w:val="Hipervnculo"/>
          </w:rPr>
          <w:t>Consolidated and improved guidance on reliance on the work of internal auditors</w:t>
        </w:r>
      </w:hyperlink>
    </w:p>
    <w:p w14:paraId="6BAD13D0" w14:textId="77777777" w:rsidR="00EA1839" w:rsidRDefault="00F3375F" w:rsidP="00377A8B">
      <w:pPr>
        <w:pStyle w:val="Cuerpovademecum"/>
        <w:rPr>
          <w:color w:val="0000FF"/>
          <w:u w:val="single"/>
        </w:rPr>
      </w:pPr>
      <w:hyperlink r:id="rId373">
        <w:r w:rsidR="00EA1839" w:rsidRPr="5314ED2B">
          <w:rPr>
            <w:rStyle w:val="Hipervnculo"/>
          </w:rPr>
          <w:t>Consolidating and aligning guidance for audits of Privatisation with ISSAI 100 – GUID on privatisation</w:t>
        </w:r>
      </w:hyperlink>
    </w:p>
    <w:p w14:paraId="69DE15FC" w14:textId="77777777" w:rsidR="00EA1839" w:rsidRDefault="00F3375F" w:rsidP="00377A8B">
      <w:pPr>
        <w:pStyle w:val="Cuerpovademecum"/>
        <w:rPr>
          <w:color w:val="0000FF"/>
          <w:u w:val="single"/>
        </w:rPr>
      </w:pPr>
      <w:hyperlink r:id="rId374">
        <w:r w:rsidR="00EA1839" w:rsidRPr="5314ED2B">
          <w:rPr>
            <w:rStyle w:val="Hipervnculo"/>
          </w:rPr>
          <w:t>Consolidating and aligning guidance for audits of Privatisation with ISSAI 100 – GUID on public private partnership (PPP)</w:t>
        </w:r>
      </w:hyperlink>
    </w:p>
    <w:p w14:paraId="07FE5578" w14:textId="77777777" w:rsidR="00EA1839" w:rsidRDefault="00F3375F" w:rsidP="00377A8B">
      <w:pPr>
        <w:pStyle w:val="Cuerpovademecum"/>
        <w:rPr>
          <w:color w:val="0000FF"/>
          <w:u w:val="single"/>
        </w:rPr>
      </w:pPr>
      <w:hyperlink r:id="rId375">
        <w:r w:rsidR="00EA1839" w:rsidRPr="5314ED2B">
          <w:rPr>
            <w:rStyle w:val="Hipervnculo"/>
          </w:rPr>
          <w:t>Consolidating and aligning the audit of disaster related aid with ISSAI 100</w:t>
        </w:r>
      </w:hyperlink>
    </w:p>
    <w:p w14:paraId="432185CE" w14:textId="77777777" w:rsidR="00EA1839" w:rsidRDefault="00F3375F" w:rsidP="00377A8B">
      <w:pPr>
        <w:pStyle w:val="Cuerpovademecum"/>
        <w:rPr>
          <w:color w:val="0000FF"/>
          <w:u w:val="single"/>
        </w:rPr>
      </w:pPr>
      <w:hyperlink r:id="rId376">
        <w:r w:rsidR="00EA1839" w:rsidRPr="5314ED2B">
          <w:rPr>
            <w:rStyle w:val="Hipervnculo"/>
          </w:rPr>
          <w:t>Public Procurement audit</w:t>
        </w:r>
      </w:hyperlink>
    </w:p>
    <w:p w14:paraId="781705ED" w14:textId="77777777" w:rsidR="00EA1839" w:rsidRDefault="00EA1839" w:rsidP="00377A8B">
      <w:pPr>
        <w:pStyle w:val="Cuerpovademecum"/>
      </w:pPr>
    </w:p>
    <w:p w14:paraId="264B49FD" w14:textId="77777777" w:rsidR="00EA1839" w:rsidRPr="00107F37" w:rsidRDefault="00EA1839" w:rsidP="00377A8B">
      <w:pPr>
        <w:pStyle w:val="Cuerpovademecum"/>
      </w:pPr>
      <w:r w:rsidRPr="00111E8B">
        <w:t></w:t>
      </w:r>
    </w:p>
    <w:p w14:paraId="3162302D" w14:textId="77777777" w:rsidR="00EA1839" w:rsidRDefault="00EA1839" w:rsidP="00377A8B">
      <w:pPr>
        <w:pStyle w:val="Cuerpovademecum"/>
      </w:pPr>
    </w:p>
    <w:p w14:paraId="1EDEE9D8" w14:textId="77777777" w:rsidR="00EA1839" w:rsidRDefault="00EA1839" w:rsidP="00377A8B">
      <w:pPr>
        <w:pStyle w:val="Cuerpovademecum"/>
      </w:pPr>
      <w:r w:rsidRPr="5314ED2B">
        <w:t>Isle of Man Society of Chartered Accountants - Isla de Man - Libros</w:t>
      </w:r>
    </w:p>
    <w:p w14:paraId="68BDBF7C" w14:textId="77777777" w:rsidR="00EA1839" w:rsidRDefault="00F3375F" w:rsidP="00377A8B">
      <w:pPr>
        <w:pStyle w:val="Cuerpovademecum"/>
      </w:pPr>
      <w:hyperlink r:id="rId377">
        <w:r w:rsidR="00EA1839" w:rsidRPr="5314ED2B">
          <w:rPr>
            <w:rStyle w:val="Hipervnculo"/>
          </w:rPr>
          <w:t>Audit exemption : requirements for audit exemption [April 2007 ed.].</w:t>
        </w:r>
      </w:hyperlink>
    </w:p>
    <w:p w14:paraId="5267E4D8" w14:textId="77777777" w:rsidR="00EA1839" w:rsidRDefault="00EA1839" w:rsidP="00377A8B">
      <w:pPr>
        <w:pStyle w:val="Cuerpovademecum"/>
      </w:pPr>
    </w:p>
    <w:p w14:paraId="1A82EB6C" w14:textId="77777777" w:rsidR="00EA1839" w:rsidRDefault="00EA1839" w:rsidP="00377A8B">
      <w:pPr>
        <w:pStyle w:val="Cuerpovademecum"/>
      </w:pPr>
      <w:r w:rsidRPr="00111E8B">
        <w:t></w:t>
      </w:r>
    </w:p>
    <w:p w14:paraId="2B8E3EA4" w14:textId="77777777" w:rsidR="00EA1839" w:rsidRDefault="00EA1839" w:rsidP="00377A8B">
      <w:pPr>
        <w:pStyle w:val="Cuerpovademecum"/>
      </w:pPr>
    </w:p>
    <w:p w14:paraId="0B05DA18" w14:textId="77777777" w:rsidR="00EA1839" w:rsidRPr="0050075B" w:rsidRDefault="00EA1839" w:rsidP="00377A8B">
      <w:pPr>
        <w:pStyle w:val="Cuerpovademecum"/>
      </w:pPr>
      <w:r w:rsidRPr="5314ED2B">
        <w:lastRenderedPageBreak/>
        <w:t xml:space="preserve">Japanese Institute </w:t>
      </w:r>
    </w:p>
    <w:p w14:paraId="7A8C8D40" w14:textId="77777777" w:rsidR="00EA1839" w:rsidRPr="00107F37" w:rsidRDefault="00F3375F" w:rsidP="00377A8B">
      <w:pPr>
        <w:pStyle w:val="Cuerpovademecum"/>
      </w:pPr>
      <w:hyperlink r:id="rId378" w:history="1">
        <w:r w:rsidR="00EA1839" w:rsidRPr="00107F37">
          <w:rPr>
            <w:rStyle w:val="Hipervnculo"/>
          </w:rPr>
          <w:t>JICPA releases Overview of the Quality Control Review 2020</w:t>
        </w:r>
      </w:hyperlink>
    </w:p>
    <w:p w14:paraId="7D13DBD7" w14:textId="77777777" w:rsidR="00EA1839" w:rsidRPr="00107F37" w:rsidRDefault="00F3375F" w:rsidP="00377A8B">
      <w:pPr>
        <w:pStyle w:val="Cuerpovademecum"/>
      </w:pPr>
      <w:hyperlink r:id="rId379" w:history="1">
        <w:r w:rsidR="00EA1839" w:rsidRPr="00107F37">
          <w:rPr>
            <w:rStyle w:val="Hipervnculo"/>
          </w:rPr>
          <w:t>IASB Board member and the JICPA discussed auditing standards and non-financial information disclosure</w:t>
        </w:r>
      </w:hyperlink>
    </w:p>
    <w:p w14:paraId="7DE5B03A" w14:textId="77777777" w:rsidR="00EA1839" w:rsidRPr="00107F37" w:rsidRDefault="00F3375F" w:rsidP="00377A8B">
      <w:pPr>
        <w:pStyle w:val="Cuerpovademecum"/>
      </w:pPr>
      <w:hyperlink r:id="rId380" w:history="1">
        <w:r w:rsidR="00EA1839" w:rsidRPr="00107F37">
          <w:rPr>
            <w:rStyle w:val="Hipervnculo"/>
          </w:rPr>
          <w:t>Press Release</w:t>
        </w:r>
        <w:r w:rsidR="00EA1839" w:rsidRPr="00107F37">
          <w:rPr>
            <w:rStyle w:val="Hipervnculo"/>
          </w:rPr>
          <w:t>：</w:t>
        </w:r>
        <w:r w:rsidR="00EA1839" w:rsidRPr="00107F37">
          <w:rPr>
            <w:rStyle w:val="Hipervnculo"/>
          </w:rPr>
          <w:t xml:space="preserve">Audit Consideration related to COVID-19 Part </w:t>
        </w:r>
        <w:r w:rsidR="00EA1839" w:rsidRPr="00107F37">
          <w:rPr>
            <w:rStyle w:val="Hipervnculo"/>
          </w:rPr>
          <w:t>６</w:t>
        </w:r>
      </w:hyperlink>
    </w:p>
    <w:p w14:paraId="6FA69B47" w14:textId="77777777" w:rsidR="00EA1839" w:rsidRPr="00273CEB" w:rsidRDefault="00EA1839" w:rsidP="00377A8B">
      <w:pPr>
        <w:pStyle w:val="Cuerpovademecum"/>
      </w:pPr>
    </w:p>
    <w:p w14:paraId="65636B4F" w14:textId="77777777" w:rsidR="00361EEC" w:rsidRDefault="00361EEC" w:rsidP="00377A8B">
      <w:pPr>
        <w:pStyle w:val="Cuerpovademecum"/>
      </w:pPr>
      <w:r w:rsidRPr="00111E8B">
        <w:t></w:t>
      </w:r>
    </w:p>
    <w:p w14:paraId="3218A6FE" w14:textId="77777777" w:rsidR="00361EEC" w:rsidRDefault="00361EEC" w:rsidP="00377A8B">
      <w:pPr>
        <w:pStyle w:val="Cuerpovademecum"/>
      </w:pPr>
    </w:p>
    <w:p w14:paraId="76CB2A53" w14:textId="43DD26DB" w:rsidR="00361EEC" w:rsidRPr="0050075B" w:rsidRDefault="00361EEC" w:rsidP="00377A8B">
      <w:pPr>
        <w:pStyle w:val="Cuerpovademecum"/>
      </w:pPr>
      <w:r w:rsidRPr="5314ED2B">
        <w:t>J</w:t>
      </w:r>
      <w:r>
        <w:t>ournal of accountancy</w:t>
      </w:r>
      <w:r w:rsidRPr="5314ED2B">
        <w:t xml:space="preserve"> </w:t>
      </w:r>
    </w:p>
    <w:p w14:paraId="040B6CCF" w14:textId="77777777" w:rsidR="00361EEC" w:rsidRPr="00361EEC" w:rsidRDefault="00F3375F" w:rsidP="00377A8B">
      <w:pPr>
        <w:pStyle w:val="Cuerpovademecum"/>
      </w:pPr>
      <w:hyperlink r:id="rId381" w:history="1">
        <w:r w:rsidR="00361EEC" w:rsidRPr="00361EEC">
          <w:rPr>
            <w:rStyle w:val="Hipervnculo"/>
          </w:rPr>
          <w:t>Assessing audit risks during the pandemic</w:t>
        </w:r>
      </w:hyperlink>
    </w:p>
    <w:p w14:paraId="34394CE5" w14:textId="49777ACC" w:rsidR="00361EEC" w:rsidRDefault="00F3375F" w:rsidP="00377A8B">
      <w:pPr>
        <w:pStyle w:val="Cuerpovademecum"/>
      </w:pPr>
      <w:hyperlink r:id="rId382" w:history="1">
        <w:r w:rsidR="00361EEC" w:rsidRPr="00361EEC">
          <w:rPr>
            <w:rStyle w:val="Hipervnculo"/>
          </w:rPr>
          <w:t>PCAOB changes 2021 inspection focus areas as a result of COVID-19</w:t>
        </w:r>
      </w:hyperlink>
    </w:p>
    <w:p w14:paraId="76EF8EFA" w14:textId="77777777" w:rsidR="00361EEC" w:rsidRPr="00361EEC" w:rsidRDefault="00F3375F" w:rsidP="00377A8B">
      <w:pPr>
        <w:pStyle w:val="Cuerpovademecum"/>
      </w:pPr>
      <w:hyperlink r:id="rId383" w:history="1">
        <w:r w:rsidR="00361EEC" w:rsidRPr="00361EEC">
          <w:rPr>
            <w:rStyle w:val="Hipervnculo"/>
          </w:rPr>
          <w:t>9 tips for successful auditing of revenue recognition</w:t>
        </w:r>
      </w:hyperlink>
    </w:p>
    <w:p w14:paraId="6CC546E2" w14:textId="77777777" w:rsidR="00361EEC" w:rsidRPr="00361EEC" w:rsidRDefault="00F3375F" w:rsidP="00377A8B">
      <w:pPr>
        <w:pStyle w:val="Cuerpovademecum"/>
        <w:rPr>
          <w:bCs/>
        </w:rPr>
      </w:pPr>
      <w:hyperlink r:id="rId384" w:history="1">
        <w:r w:rsidR="00361EEC" w:rsidRPr="00361EEC">
          <w:rPr>
            <w:rStyle w:val="Hipervnculo"/>
            <w:bCs/>
          </w:rPr>
          <w:t>Tips for auditing in a COVID-19 environment</w:t>
        </w:r>
      </w:hyperlink>
    </w:p>
    <w:p w14:paraId="306F9F9B" w14:textId="23CD79DD" w:rsidR="00361EEC" w:rsidRPr="00361EEC" w:rsidRDefault="00F3375F" w:rsidP="00377A8B">
      <w:pPr>
        <w:pStyle w:val="Cuerpovademecum"/>
      </w:pPr>
      <w:hyperlink r:id="rId385" w:history="1">
        <w:r w:rsidR="00361EEC" w:rsidRPr="00361EEC">
          <w:rPr>
            <w:rStyle w:val="Hipervnculo"/>
            <w:bCs/>
          </w:rPr>
          <w:t>New attestation standard clarifies work effort of review engagements</w:t>
        </w:r>
      </w:hyperlink>
      <w:r w:rsidR="00361EEC" w:rsidRPr="00361EEC">
        <w:tab/>
      </w:r>
    </w:p>
    <w:p w14:paraId="52573AA2" w14:textId="77777777" w:rsidR="00361EEC" w:rsidRPr="00361EEC" w:rsidRDefault="00F3375F" w:rsidP="00377A8B">
      <w:pPr>
        <w:pStyle w:val="Cuerpovademecum"/>
        <w:rPr>
          <w:bCs/>
        </w:rPr>
      </w:pPr>
      <w:hyperlink r:id="rId386" w:history="1">
        <w:r w:rsidR="00361EEC" w:rsidRPr="00361EEC">
          <w:rPr>
            <w:rStyle w:val="Hipervnculo"/>
            <w:bCs/>
          </w:rPr>
          <w:t>Why the best critical audit matter disclosures use entity-specific info</w:t>
        </w:r>
      </w:hyperlink>
    </w:p>
    <w:p w14:paraId="5E1A50BF" w14:textId="77777777" w:rsidR="008407F8" w:rsidRPr="008407F8" w:rsidRDefault="00F3375F" w:rsidP="00377A8B">
      <w:pPr>
        <w:pStyle w:val="Cuerpovademecum"/>
        <w:rPr>
          <w:bCs/>
        </w:rPr>
      </w:pPr>
      <w:hyperlink r:id="rId387" w:history="1">
        <w:r w:rsidR="008407F8" w:rsidRPr="008407F8">
          <w:rPr>
            <w:rStyle w:val="Hipervnculo"/>
            <w:bCs/>
          </w:rPr>
          <w:t>Practitioners provide new transparency through critical audit matters</w:t>
        </w:r>
      </w:hyperlink>
    </w:p>
    <w:p w14:paraId="69A3CD12" w14:textId="77777777" w:rsidR="008407F8" w:rsidRPr="008407F8" w:rsidRDefault="00F3375F" w:rsidP="00377A8B">
      <w:pPr>
        <w:pStyle w:val="Cuerpovademecum"/>
        <w:rPr>
          <w:bCs/>
        </w:rPr>
      </w:pPr>
      <w:hyperlink r:id="rId388" w:history="1">
        <w:r w:rsidR="008407F8" w:rsidRPr="008407F8">
          <w:rPr>
            <w:rStyle w:val="Hipervnculo"/>
            <w:bCs/>
          </w:rPr>
          <w:t>Auditing fraud risk during a pandemic</w:t>
        </w:r>
      </w:hyperlink>
    </w:p>
    <w:p w14:paraId="3E164688" w14:textId="56703F99" w:rsidR="008407F8" w:rsidRDefault="00F3375F" w:rsidP="00377A8B">
      <w:pPr>
        <w:pStyle w:val="Cuerpovademecum"/>
      </w:pPr>
      <w:hyperlink r:id="rId389" w:history="1">
        <w:r w:rsidR="008407F8" w:rsidRPr="008407F8">
          <w:rPr>
            <w:rStyle w:val="Hipervnculo"/>
            <w:bCs/>
          </w:rPr>
          <w:t>PCAOB amends independence requirements to align with SEC changes</w:t>
        </w:r>
      </w:hyperlink>
    </w:p>
    <w:p w14:paraId="4E91F0D2" w14:textId="77777777" w:rsidR="008407F8" w:rsidRPr="008407F8" w:rsidRDefault="00F3375F" w:rsidP="00377A8B">
      <w:pPr>
        <w:pStyle w:val="Cuerpovademecum"/>
        <w:rPr>
          <w:bCs/>
        </w:rPr>
      </w:pPr>
      <w:hyperlink r:id="rId390" w:history="1">
        <w:r w:rsidR="008407F8" w:rsidRPr="008407F8">
          <w:rPr>
            <w:rStyle w:val="Hipervnculo"/>
            <w:bCs/>
          </w:rPr>
          <w:t>ASB proposal addresses auditing of fair value estimates of financial instruments</w:t>
        </w:r>
      </w:hyperlink>
    </w:p>
    <w:p w14:paraId="12A2E198" w14:textId="77777777" w:rsidR="008407F8" w:rsidRPr="008407F8" w:rsidRDefault="00F3375F" w:rsidP="00377A8B">
      <w:pPr>
        <w:pStyle w:val="Cuerpovademecum"/>
        <w:rPr>
          <w:bCs/>
        </w:rPr>
      </w:pPr>
      <w:hyperlink r:id="rId391" w:history="1">
        <w:r w:rsidR="008407F8" w:rsidRPr="008407F8">
          <w:rPr>
            <w:rStyle w:val="Hipervnculo"/>
            <w:bCs/>
          </w:rPr>
          <w:t>Developing a strategic audit plan</w:t>
        </w:r>
      </w:hyperlink>
    </w:p>
    <w:p w14:paraId="72AF75E0" w14:textId="77777777" w:rsidR="008407F8" w:rsidRPr="008407F8" w:rsidRDefault="00F3375F" w:rsidP="00377A8B">
      <w:pPr>
        <w:pStyle w:val="Cuerpovademecum"/>
        <w:rPr>
          <w:bCs/>
        </w:rPr>
      </w:pPr>
      <w:hyperlink r:id="rId392" w:history="1">
        <w:r w:rsidR="008407F8" w:rsidRPr="008407F8">
          <w:rPr>
            <w:rStyle w:val="Hipervnculo"/>
            <w:bCs/>
          </w:rPr>
          <w:t>Why risk assessment merits increased auditor focus</w:t>
        </w:r>
      </w:hyperlink>
    </w:p>
    <w:p w14:paraId="053A7C46" w14:textId="77777777" w:rsidR="008407F8" w:rsidRPr="008407F8" w:rsidRDefault="00F3375F" w:rsidP="00377A8B">
      <w:pPr>
        <w:pStyle w:val="Cuerpovademecum"/>
        <w:rPr>
          <w:bCs/>
        </w:rPr>
      </w:pPr>
      <w:hyperlink r:id="rId393" w:history="1">
        <w:r w:rsidR="008407F8" w:rsidRPr="008407F8">
          <w:rPr>
            <w:rStyle w:val="Hipervnculo"/>
            <w:bCs/>
          </w:rPr>
          <w:t>Cybersecurity provides opportunities for auditors to serve</w:t>
        </w:r>
      </w:hyperlink>
    </w:p>
    <w:p w14:paraId="30136AE4" w14:textId="77777777" w:rsidR="008407F8" w:rsidRPr="008407F8" w:rsidRDefault="00F3375F" w:rsidP="00377A8B">
      <w:pPr>
        <w:pStyle w:val="Cuerpovademecum"/>
        <w:rPr>
          <w:bCs/>
        </w:rPr>
      </w:pPr>
      <w:hyperlink r:id="rId394" w:history="1">
        <w:r w:rsidR="008407F8" w:rsidRPr="008407F8">
          <w:rPr>
            <w:rStyle w:val="Hipervnculo"/>
            <w:bCs/>
          </w:rPr>
          <w:t>Gauging risk assessment and response processes</w:t>
        </w:r>
      </w:hyperlink>
    </w:p>
    <w:p w14:paraId="4D17F825" w14:textId="77777777" w:rsidR="008407F8" w:rsidRPr="008407F8" w:rsidRDefault="00F3375F" w:rsidP="00377A8B">
      <w:pPr>
        <w:pStyle w:val="Cuerpovademecum"/>
        <w:rPr>
          <w:bCs/>
        </w:rPr>
      </w:pPr>
      <w:hyperlink r:id="rId395" w:history="1">
        <w:r w:rsidR="008407F8" w:rsidRPr="008407F8">
          <w:rPr>
            <w:rStyle w:val="Hipervnculo"/>
            <w:bCs/>
          </w:rPr>
          <w:t>SEC aims to reduce unnecessary auditor independence red flags</w:t>
        </w:r>
      </w:hyperlink>
    </w:p>
    <w:p w14:paraId="023FE1AF" w14:textId="77777777" w:rsidR="008407F8" w:rsidRPr="008407F8" w:rsidRDefault="00F3375F" w:rsidP="00377A8B">
      <w:pPr>
        <w:pStyle w:val="Cuerpovademecum"/>
        <w:rPr>
          <w:bCs/>
        </w:rPr>
      </w:pPr>
      <w:hyperlink r:id="rId396" w:history="1">
        <w:r w:rsidR="008407F8" w:rsidRPr="008407F8">
          <w:rPr>
            <w:rStyle w:val="Hipervnculo"/>
            <w:bCs/>
          </w:rPr>
          <w:t>Audit committee cybersecurity disclosures rising in proxy statements</w:t>
        </w:r>
      </w:hyperlink>
    </w:p>
    <w:p w14:paraId="75227C84" w14:textId="77777777" w:rsidR="008407F8" w:rsidRPr="008407F8" w:rsidRDefault="00F3375F" w:rsidP="00377A8B">
      <w:pPr>
        <w:pStyle w:val="Cuerpovademecum"/>
        <w:rPr>
          <w:bCs/>
        </w:rPr>
      </w:pPr>
      <w:hyperlink r:id="rId397" w:history="1">
        <w:r w:rsidR="008407F8" w:rsidRPr="008407F8">
          <w:rPr>
            <w:rStyle w:val="Hipervnculo"/>
            <w:bCs/>
          </w:rPr>
          <w:t>'Direct examination' engagement created by SSAE No. 21</w:t>
        </w:r>
      </w:hyperlink>
    </w:p>
    <w:p w14:paraId="7198AE20" w14:textId="77777777" w:rsidR="008407F8" w:rsidRPr="008407F8" w:rsidRDefault="00F3375F" w:rsidP="00377A8B">
      <w:pPr>
        <w:pStyle w:val="Cuerpovademecum"/>
        <w:rPr>
          <w:bCs/>
        </w:rPr>
      </w:pPr>
      <w:hyperlink r:id="rId398" w:history="1">
        <w:r w:rsidR="008407F8" w:rsidRPr="008407F8">
          <w:rPr>
            <w:rStyle w:val="Hipervnculo"/>
            <w:bCs/>
          </w:rPr>
          <w:t>How auditors can enhance the reliability of non-GAAP reporting</w:t>
        </w:r>
      </w:hyperlink>
    </w:p>
    <w:p w14:paraId="03504546" w14:textId="77777777" w:rsidR="008407F8" w:rsidRPr="008407F8" w:rsidRDefault="00F3375F" w:rsidP="00377A8B">
      <w:pPr>
        <w:pStyle w:val="Cuerpovademecum"/>
        <w:rPr>
          <w:bCs/>
        </w:rPr>
      </w:pPr>
      <w:hyperlink r:id="rId399" w:history="1">
        <w:r w:rsidR="008407F8" w:rsidRPr="008407F8">
          <w:rPr>
            <w:rStyle w:val="Hipervnculo"/>
            <w:bCs/>
          </w:rPr>
          <w:t>AICPA ethics proposal would limit firms' loaning of staff to attest clients</w:t>
        </w:r>
      </w:hyperlink>
    </w:p>
    <w:p w14:paraId="3D4EF61F" w14:textId="77777777" w:rsidR="008407F8" w:rsidRPr="008407F8" w:rsidRDefault="00F3375F" w:rsidP="00377A8B">
      <w:pPr>
        <w:pStyle w:val="Cuerpovademecum"/>
        <w:rPr>
          <w:bCs/>
        </w:rPr>
      </w:pPr>
      <w:hyperlink r:id="rId400" w:history="1">
        <w:r w:rsidR="008407F8" w:rsidRPr="008407F8">
          <w:rPr>
            <w:rStyle w:val="Hipervnculo"/>
            <w:bCs/>
          </w:rPr>
          <w:t>More flexibility for agreed-upon procedures</w:t>
        </w:r>
      </w:hyperlink>
    </w:p>
    <w:p w14:paraId="5DA9E366" w14:textId="77777777" w:rsidR="008407F8" w:rsidRPr="008407F8" w:rsidRDefault="00F3375F" w:rsidP="00377A8B">
      <w:pPr>
        <w:pStyle w:val="Cuerpovademecum"/>
        <w:rPr>
          <w:bCs/>
        </w:rPr>
      </w:pPr>
      <w:hyperlink r:id="rId401" w:history="1">
        <w:r w:rsidR="008407F8" w:rsidRPr="008407F8">
          <w:rPr>
            <w:rStyle w:val="Hipervnculo"/>
            <w:bCs/>
          </w:rPr>
          <w:t>Proposal aims to enhance auditors’ risk assessment process</w:t>
        </w:r>
      </w:hyperlink>
    </w:p>
    <w:p w14:paraId="0E4D9716" w14:textId="77777777" w:rsidR="008407F8" w:rsidRPr="008407F8" w:rsidRDefault="00F3375F" w:rsidP="00377A8B">
      <w:pPr>
        <w:pStyle w:val="Cuerpovademecum"/>
        <w:rPr>
          <w:bCs/>
        </w:rPr>
      </w:pPr>
      <w:hyperlink r:id="rId402" w:history="1">
        <w:r w:rsidR="008407F8" w:rsidRPr="008407F8">
          <w:rPr>
            <w:rStyle w:val="Hipervnculo"/>
            <w:bCs/>
          </w:rPr>
          <w:t>Video interview tips for forensic accountants and auditors</w:t>
        </w:r>
      </w:hyperlink>
    </w:p>
    <w:p w14:paraId="5E89F557" w14:textId="77777777" w:rsidR="008407F8" w:rsidRPr="008407F8" w:rsidRDefault="00F3375F" w:rsidP="00377A8B">
      <w:pPr>
        <w:pStyle w:val="Cuerpovademecum"/>
        <w:rPr>
          <w:bCs/>
        </w:rPr>
      </w:pPr>
      <w:hyperlink r:id="rId403" w:history="1">
        <w:r w:rsidR="008407F8" w:rsidRPr="008407F8">
          <w:rPr>
            <w:rStyle w:val="Hipervnculo"/>
            <w:bCs/>
          </w:rPr>
          <w:t>AICPA urges firms to schedule peer reviews as off-site deadline is extended</w:t>
        </w:r>
      </w:hyperlink>
    </w:p>
    <w:p w14:paraId="489D533B" w14:textId="77777777" w:rsidR="008407F8" w:rsidRPr="008407F8" w:rsidRDefault="00F3375F" w:rsidP="00377A8B">
      <w:pPr>
        <w:pStyle w:val="Cuerpovademecum"/>
        <w:rPr>
          <w:bCs/>
        </w:rPr>
      </w:pPr>
      <w:hyperlink r:id="rId404" w:history="1">
        <w:r w:rsidR="008407F8" w:rsidRPr="008407F8">
          <w:rPr>
            <w:rStyle w:val="Hipervnculo"/>
            <w:bCs/>
          </w:rPr>
          <w:t>Auditors show resilience during pandemic, CAQ’s Lindsay says</w:t>
        </w:r>
      </w:hyperlink>
    </w:p>
    <w:p w14:paraId="137F6EEB" w14:textId="77777777" w:rsidR="008407F8" w:rsidRPr="008407F8" w:rsidRDefault="00F3375F" w:rsidP="00377A8B">
      <w:pPr>
        <w:pStyle w:val="Cuerpovademecum"/>
        <w:rPr>
          <w:bCs/>
        </w:rPr>
      </w:pPr>
      <w:hyperlink r:id="rId405" w:history="1">
        <w:r w:rsidR="008407F8" w:rsidRPr="008407F8">
          <w:rPr>
            <w:rStyle w:val="Hipervnculo"/>
            <w:bCs/>
          </w:rPr>
          <w:t>Pandemic-related FAQs for health care entities</w:t>
        </w:r>
      </w:hyperlink>
    </w:p>
    <w:p w14:paraId="06ABFF24" w14:textId="77777777" w:rsidR="008407F8" w:rsidRPr="008407F8" w:rsidRDefault="00F3375F" w:rsidP="00377A8B">
      <w:pPr>
        <w:pStyle w:val="Cuerpovademecum"/>
        <w:rPr>
          <w:bCs/>
        </w:rPr>
      </w:pPr>
      <w:hyperlink r:id="rId406" w:history="1">
        <w:r w:rsidR="008407F8" w:rsidRPr="008407F8">
          <w:rPr>
            <w:rStyle w:val="Hipervnculo"/>
            <w:bCs/>
          </w:rPr>
          <w:t>AICPA encourages COVID-19 tax relief and issues new auditing standards</w:t>
        </w:r>
      </w:hyperlink>
    </w:p>
    <w:p w14:paraId="5E2AC8A5" w14:textId="77777777" w:rsidR="008407F8" w:rsidRPr="008407F8" w:rsidRDefault="00F3375F" w:rsidP="00377A8B">
      <w:pPr>
        <w:pStyle w:val="Cuerpovademecum"/>
        <w:rPr>
          <w:bCs/>
        </w:rPr>
      </w:pPr>
      <w:hyperlink r:id="rId407" w:history="1">
        <w:r w:rsidR="008407F8" w:rsidRPr="008407F8">
          <w:rPr>
            <w:rStyle w:val="Hipervnculo"/>
            <w:bCs/>
          </w:rPr>
          <w:t>4 key COVID-19 audit risks for 2020 year ends</w:t>
        </w:r>
      </w:hyperlink>
    </w:p>
    <w:p w14:paraId="5A0E471B" w14:textId="77777777" w:rsidR="008407F8" w:rsidRPr="008407F8" w:rsidRDefault="00F3375F" w:rsidP="00377A8B">
      <w:pPr>
        <w:pStyle w:val="Cuerpovademecum"/>
        <w:rPr>
          <w:bCs/>
        </w:rPr>
      </w:pPr>
      <w:hyperlink r:id="rId408" w:history="1">
        <w:r w:rsidR="008407F8" w:rsidRPr="008407F8">
          <w:rPr>
            <w:rStyle w:val="Hipervnculo"/>
            <w:bCs/>
          </w:rPr>
          <w:t>What to consider before deferring ASB reporting standards</w:t>
        </w:r>
      </w:hyperlink>
    </w:p>
    <w:p w14:paraId="6A19C20E" w14:textId="77777777" w:rsidR="008407F8" w:rsidRPr="008407F8" w:rsidRDefault="00F3375F" w:rsidP="00377A8B">
      <w:pPr>
        <w:pStyle w:val="Cuerpovademecum"/>
        <w:rPr>
          <w:bCs/>
        </w:rPr>
      </w:pPr>
      <w:hyperlink r:id="rId409" w:history="1">
        <w:r w:rsidR="008407F8" w:rsidRPr="008407F8">
          <w:rPr>
            <w:rStyle w:val="Hipervnculo"/>
            <w:bCs/>
          </w:rPr>
          <w:t>Provider Relief Funds included in audit determination, HHS says</w:t>
        </w:r>
      </w:hyperlink>
    </w:p>
    <w:p w14:paraId="5E91E6B0" w14:textId="77777777" w:rsidR="00361EEC" w:rsidRPr="00107F37" w:rsidRDefault="00361EEC" w:rsidP="00377A8B">
      <w:pPr>
        <w:pStyle w:val="Cuerpovademecum"/>
      </w:pPr>
    </w:p>
    <w:p w14:paraId="659FD685" w14:textId="77777777" w:rsidR="00EA1839" w:rsidRPr="005349DB" w:rsidRDefault="00EA1839" w:rsidP="00377A8B">
      <w:pPr>
        <w:pStyle w:val="Cuerpovademecum"/>
      </w:pPr>
      <w:r w:rsidRPr="003B31F9">
        <w:t></w:t>
      </w:r>
    </w:p>
    <w:p w14:paraId="3FF5A387" w14:textId="77777777" w:rsidR="00EA1839" w:rsidRPr="005349DB" w:rsidRDefault="00EA1839" w:rsidP="00EA1839">
      <w:pPr>
        <w:pStyle w:val="Estilo10"/>
        <w:rPr>
          <w:lang w:val="en-US"/>
        </w:rPr>
      </w:pPr>
    </w:p>
    <w:p w14:paraId="6D0F93A6" w14:textId="77777777" w:rsidR="00EA1839" w:rsidRPr="00464C15" w:rsidRDefault="00EA1839" w:rsidP="00377A8B">
      <w:pPr>
        <w:pStyle w:val="Cuerpovademecum"/>
      </w:pPr>
      <w:r w:rsidRPr="00464C15">
        <w:t>Kammer</w:t>
      </w:r>
      <w:r>
        <w:t xml:space="preserve"> </w:t>
      </w:r>
      <w:r w:rsidRPr="00464C15">
        <w:t>der</w:t>
      </w:r>
      <w:r>
        <w:t xml:space="preserve"> </w:t>
      </w:r>
      <w:r w:rsidRPr="00464C15">
        <w:t>Steuerberater</w:t>
      </w:r>
      <w:r>
        <w:t xml:space="preserve"> </w:t>
      </w:r>
      <w:r w:rsidRPr="00464C15">
        <w:t>und</w:t>
      </w:r>
      <w:r>
        <w:t xml:space="preserve"> </w:t>
      </w:r>
      <w:r w:rsidRPr="00464C15">
        <w:t>Wirtschaftsprüfer</w:t>
      </w:r>
      <w:r>
        <w:t xml:space="preserve"> </w:t>
      </w:r>
      <w:r w:rsidRPr="00464C15">
        <w:t>(KSW)</w:t>
      </w:r>
      <w:r>
        <w:t xml:space="preserve"> </w:t>
      </w:r>
      <w:r w:rsidRPr="00464C15">
        <w:t>–</w:t>
      </w:r>
      <w:r>
        <w:t xml:space="preserve"> </w:t>
      </w:r>
      <w:r w:rsidRPr="00464C15">
        <w:t>Austria</w:t>
      </w:r>
      <w:r>
        <w:t xml:space="preserve"> </w:t>
      </w:r>
      <w:r w:rsidRPr="00464C15">
        <w:t>-</w:t>
      </w:r>
      <w:r>
        <w:t xml:space="preserve"> </w:t>
      </w:r>
      <w:r w:rsidRPr="00464C15">
        <w:t>Noticias</w:t>
      </w:r>
    </w:p>
    <w:p w14:paraId="09A03381" w14:textId="77777777" w:rsidR="00EA1839" w:rsidRPr="005C2368" w:rsidRDefault="00F3375F" w:rsidP="00377A8B">
      <w:pPr>
        <w:pStyle w:val="Cuerpovademecum"/>
      </w:pPr>
      <w:hyperlink r:id="rId410" w:history="1">
        <w:r w:rsidR="00EA1839" w:rsidRPr="005C2368">
          <w:rPr>
            <w:rStyle w:val="Hipervnculo"/>
          </w:rPr>
          <w:t>Empleos en consultor fiscal y auditor</w:t>
        </w:r>
      </w:hyperlink>
    </w:p>
    <w:p w14:paraId="61E49A6D" w14:textId="77777777" w:rsidR="00EA1839" w:rsidRPr="005C2368" w:rsidRDefault="00F3375F" w:rsidP="00377A8B">
      <w:pPr>
        <w:pStyle w:val="Cuerpovademecum"/>
      </w:pPr>
      <w:hyperlink r:id="rId411" w:history="1">
        <w:r w:rsidR="00EA1839" w:rsidRPr="005C2368">
          <w:rPr>
            <w:rStyle w:val="Hipervnculo"/>
          </w:rPr>
          <w:t>Subsidio de coste fijo 2 - nuevo servicio: asesores fiscales y auditores como compañeros fiables de empresas nacionales</w:t>
        </w:r>
      </w:hyperlink>
    </w:p>
    <w:p w14:paraId="1A053B24" w14:textId="77777777" w:rsidR="00EA1839" w:rsidRPr="005C2368" w:rsidRDefault="00EA1839" w:rsidP="00377A8B">
      <w:pPr>
        <w:pStyle w:val="Cuerpovademecum"/>
      </w:pPr>
    </w:p>
    <w:p w14:paraId="55BA8B00" w14:textId="77777777" w:rsidR="00EA1839" w:rsidRPr="005C2368" w:rsidRDefault="00EA1839" w:rsidP="00377A8B">
      <w:pPr>
        <w:pStyle w:val="Cuerpovademecum"/>
      </w:pPr>
      <w:r w:rsidRPr="003B31F9">
        <w:t></w:t>
      </w:r>
    </w:p>
    <w:p w14:paraId="70735E4E" w14:textId="77777777" w:rsidR="00EA1839" w:rsidRPr="005C2368" w:rsidRDefault="00EA1839" w:rsidP="00377A8B">
      <w:pPr>
        <w:pStyle w:val="Cuerpovademecum"/>
      </w:pPr>
    </w:p>
    <w:p w14:paraId="14F5D857" w14:textId="77777777" w:rsidR="00EA1839" w:rsidRPr="00402D48" w:rsidRDefault="00EA1839" w:rsidP="00EA1839">
      <w:pPr>
        <w:pStyle w:val="Estilo10"/>
      </w:pPr>
      <w:r w:rsidRPr="00402D48">
        <w:t>Koninklijk</w:t>
      </w:r>
      <w:r>
        <w:t xml:space="preserve"> </w:t>
      </w:r>
      <w:r w:rsidRPr="00402D48">
        <w:t>Nederlands</w:t>
      </w:r>
      <w:r>
        <w:t xml:space="preserve"> </w:t>
      </w:r>
      <w:r w:rsidRPr="00402D48">
        <w:t>Instituut</w:t>
      </w:r>
      <w:r>
        <w:t xml:space="preserve"> </w:t>
      </w:r>
      <w:r w:rsidRPr="00402D48">
        <w:t>van</w:t>
      </w:r>
      <w:r>
        <w:t xml:space="preserve"> </w:t>
      </w:r>
      <w:r w:rsidRPr="00402D48">
        <w:t>Registeraccountants</w:t>
      </w:r>
      <w:r>
        <w:t xml:space="preserve"> </w:t>
      </w:r>
      <w:r w:rsidRPr="00402D48">
        <w:t>-</w:t>
      </w:r>
      <w:r>
        <w:t xml:space="preserve"> </w:t>
      </w:r>
      <w:r w:rsidRPr="00402D48">
        <w:t>Países</w:t>
      </w:r>
      <w:r>
        <w:t xml:space="preserve"> </w:t>
      </w:r>
      <w:r w:rsidRPr="00402D48">
        <w:t>Bajos</w:t>
      </w:r>
      <w:r>
        <w:t xml:space="preserve"> </w:t>
      </w:r>
      <w:r w:rsidRPr="00402D48">
        <w:t>-</w:t>
      </w:r>
      <w:r>
        <w:t xml:space="preserve"> </w:t>
      </w:r>
      <w:r w:rsidRPr="00402D48">
        <w:t>Noticias</w:t>
      </w:r>
    </w:p>
    <w:p w14:paraId="36793AC7" w14:textId="77777777" w:rsidR="00EA1839" w:rsidRPr="005C2368" w:rsidRDefault="00F3375F" w:rsidP="00377A8B">
      <w:pPr>
        <w:pStyle w:val="Cuerpovademecum"/>
      </w:pPr>
      <w:hyperlink r:id="rId412" w:history="1">
        <w:r w:rsidR="00EA1839" w:rsidRPr="005C2368">
          <w:rPr>
            <w:rStyle w:val="Hipervnculo"/>
          </w:rPr>
          <w:t>Actualizar ahora cartas de muestra: Confirmación de comando y carta de confirmación para NOW-Standard 3900N y Carta de confirmación para NOW-Standard 4415N</w:t>
        </w:r>
      </w:hyperlink>
    </w:p>
    <w:p w14:paraId="63D0AE78" w14:textId="77777777" w:rsidR="00EA1839" w:rsidRPr="005C2368" w:rsidRDefault="00F3375F" w:rsidP="00377A8B">
      <w:pPr>
        <w:pStyle w:val="Cuerpovademecum"/>
      </w:pPr>
      <w:hyperlink r:id="rId413" w:history="1">
        <w:r w:rsidR="00EA1839" w:rsidRPr="005C2368">
          <w:rPr>
            <w:rStyle w:val="Hipervnculo"/>
          </w:rPr>
          <w:t>Normas Finales AHORA y Protocolo de Auditoría Publicado</w:t>
        </w:r>
      </w:hyperlink>
    </w:p>
    <w:p w14:paraId="57C22B0D" w14:textId="77777777" w:rsidR="00EA1839" w:rsidRPr="005C2368" w:rsidRDefault="00F3375F" w:rsidP="00377A8B">
      <w:pPr>
        <w:pStyle w:val="Cuerpovademecum"/>
      </w:pPr>
      <w:hyperlink r:id="rId414" w:history="1">
        <w:r w:rsidR="00EA1839" w:rsidRPr="005C2368">
          <w:rPr>
            <w:rStyle w:val="Hipervnculo"/>
          </w:rPr>
          <w:t>Respuestas adicionales solicitadas sobre la asignación relacionada con la norma conceptual 4416N Assurance a un esquema de subvenciones conexo a Covid-19</w:t>
        </w:r>
      </w:hyperlink>
    </w:p>
    <w:p w14:paraId="4EFA7C6C" w14:textId="77777777" w:rsidR="00EA1839" w:rsidRPr="005C2368" w:rsidRDefault="00F3375F" w:rsidP="00377A8B">
      <w:pPr>
        <w:pStyle w:val="Cuerpovademecum"/>
      </w:pPr>
      <w:hyperlink r:id="rId415" w:history="1">
        <w:r w:rsidR="00EA1839" w:rsidRPr="005C2368">
          <w:rPr>
            <w:rStyle w:val="Hipervnculo"/>
          </w:rPr>
          <w:t>Experiencias con el Modelo de Ambición de Auditoría Interna (IA AM)</w:t>
        </w:r>
      </w:hyperlink>
    </w:p>
    <w:p w14:paraId="7A8407E2" w14:textId="77777777" w:rsidR="00EA1839" w:rsidRPr="005C2368" w:rsidRDefault="00EA1839" w:rsidP="00377A8B">
      <w:pPr>
        <w:pStyle w:val="Cuerpovademecum"/>
      </w:pPr>
    </w:p>
    <w:p w14:paraId="362F6256" w14:textId="77777777" w:rsidR="00EA1839" w:rsidRPr="003B31F9" w:rsidRDefault="00EA1839" w:rsidP="00377A8B">
      <w:pPr>
        <w:pStyle w:val="Cuerpovademecum"/>
      </w:pPr>
      <w:r w:rsidRPr="003B31F9">
        <w:t></w:t>
      </w:r>
    </w:p>
    <w:p w14:paraId="52DC532F" w14:textId="77777777" w:rsidR="00EA1839" w:rsidRPr="00EA1839" w:rsidRDefault="00EA1839" w:rsidP="00377A8B">
      <w:pPr>
        <w:pStyle w:val="Cuerpovademecum"/>
      </w:pPr>
    </w:p>
    <w:p w14:paraId="69701906" w14:textId="77777777" w:rsidR="00EA1839" w:rsidRPr="00464C15" w:rsidRDefault="00EA1839" w:rsidP="00EA1839">
      <w:pPr>
        <w:pStyle w:val="Estilo10"/>
        <w:rPr>
          <w:lang w:val="en-US"/>
        </w:rPr>
      </w:pPr>
      <w:r w:rsidRPr="00464C15">
        <w:rPr>
          <w:lang w:val="en-US"/>
        </w:rPr>
        <w:t>Korean</w:t>
      </w:r>
      <w:r>
        <w:rPr>
          <w:lang w:val="en-US"/>
        </w:rPr>
        <w:t xml:space="preserve"> </w:t>
      </w:r>
      <w:r w:rsidRPr="00464C15">
        <w:rPr>
          <w:lang w:val="en-US"/>
        </w:rPr>
        <w:t>Institute</w:t>
      </w:r>
      <w:r>
        <w:rPr>
          <w:lang w:val="en-US"/>
        </w:rPr>
        <w:t xml:space="preserve"> </w:t>
      </w:r>
      <w:r w:rsidRPr="00464C15">
        <w:rPr>
          <w:lang w:val="en-US"/>
        </w:rPr>
        <w:t>of</w:t>
      </w:r>
      <w:r>
        <w:rPr>
          <w:lang w:val="en-US"/>
        </w:rPr>
        <w:t xml:space="preserve"> </w:t>
      </w:r>
      <w:r w:rsidRPr="00464C15">
        <w:rPr>
          <w:lang w:val="en-US"/>
        </w:rPr>
        <w:t>Certified</w:t>
      </w:r>
      <w:r>
        <w:rPr>
          <w:lang w:val="en-US"/>
        </w:rPr>
        <w:t xml:space="preserve"> </w:t>
      </w:r>
      <w:r w:rsidRPr="00464C15">
        <w:rPr>
          <w:lang w:val="en-US"/>
        </w:rPr>
        <w:t>Public</w:t>
      </w:r>
      <w:r>
        <w:rPr>
          <w:lang w:val="en-US"/>
        </w:rPr>
        <w:t xml:space="preserve"> </w:t>
      </w:r>
      <w:r w:rsidRPr="00464C15">
        <w:rPr>
          <w:lang w:val="en-US"/>
        </w:rPr>
        <w:t>Accountants</w:t>
      </w:r>
      <w:r>
        <w:rPr>
          <w:lang w:val="en-US"/>
        </w:rPr>
        <w:t xml:space="preserve"> </w:t>
      </w:r>
      <w:r w:rsidRPr="00464C15">
        <w:rPr>
          <w:lang w:val="en-US"/>
        </w:rPr>
        <w:t>-</w:t>
      </w:r>
      <w:r>
        <w:rPr>
          <w:lang w:val="en-US"/>
        </w:rPr>
        <w:t xml:space="preserve"> </w:t>
      </w:r>
      <w:r w:rsidRPr="00464C15">
        <w:rPr>
          <w:lang w:val="en-US"/>
        </w:rPr>
        <w:t>Korea</w:t>
      </w:r>
      <w:r>
        <w:rPr>
          <w:lang w:val="en-US"/>
        </w:rPr>
        <w:t xml:space="preserve"> </w:t>
      </w:r>
      <w:r w:rsidRPr="00464C15">
        <w:rPr>
          <w:lang w:val="en-US"/>
        </w:rPr>
        <w:t>-</w:t>
      </w:r>
      <w:r>
        <w:rPr>
          <w:lang w:val="en-US"/>
        </w:rPr>
        <w:t xml:space="preserve"> </w:t>
      </w:r>
      <w:r w:rsidRPr="00464C15">
        <w:rPr>
          <w:lang w:val="en-US"/>
        </w:rPr>
        <w:t>Noticias</w:t>
      </w:r>
    </w:p>
    <w:p w14:paraId="0C7CEB0D" w14:textId="77777777" w:rsidR="00EA1839" w:rsidRPr="005C2368" w:rsidRDefault="00F3375F" w:rsidP="00377A8B">
      <w:pPr>
        <w:pStyle w:val="Cuerpovademecum"/>
      </w:pPr>
      <w:hyperlink r:id="rId416" w:history="1">
        <w:r w:rsidR="00EA1839" w:rsidRPr="005C2368">
          <w:rPr>
            <w:rStyle w:val="Hipervnculo"/>
          </w:rPr>
          <w:t>Informe de Auditoría de Vivienda Pública, Tasa de Cumplimiento del 99% de La Fecha Límite de Divulgación Estatutaria</w:t>
        </w:r>
      </w:hyperlink>
    </w:p>
    <w:p w14:paraId="2F520C78" w14:textId="77777777" w:rsidR="00EA1839" w:rsidRPr="005C2368" w:rsidRDefault="00F3375F" w:rsidP="00377A8B">
      <w:pPr>
        <w:pStyle w:val="Cuerpovademecum"/>
      </w:pPr>
      <w:hyperlink r:id="rId417" w:history="1">
        <w:r w:rsidR="00EA1839" w:rsidRPr="005C2368">
          <w:rPr>
            <w:rStyle w:val="Hipervnculo"/>
          </w:rPr>
          <w:t>"Auditoría digital" viento de medianas corporaciones para introducir una nueva ley de sensibilidad extranjera</w:t>
        </w:r>
      </w:hyperlink>
    </w:p>
    <w:p w14:paraId="79B51AA7" w14:textId="77777777" w:rsidR="00EA1839" w:rsidRPr="005C2368" w:rsidRDefault="00F3375F" w:rsidP="00377A8B">
      <w:pPr>
        <w:pStyle w:val="Cuerpovademecum"/>
      </w:pPr>
      <w:hyperlink r:id="rId418" w:history="1">
        <w:r w:rsidR="00EA1839" w:rsidRPr="005C2368">
          <w:rPr>
            <w:rStyle w:val="Hipervnculo"/>
          </w:rPr>
          <w:t>Gestión transparente de los edificios de colección, el primer paso es</w:t>
        </w:r>
      </w:hyperlink>
    </w:p>
    <w:p w14:paraId="33CC6850" w14:textId="77777777" w:rsidR="00EA1839" w:rsidRPr="005C2368" w:rsidRDefault="00F3375F" w:rsidP="00377A8B">
      <w:pPr>
        <w:pStyle w:val="Cuerpovademecum"/>
      </w:pPr>
      <w:hyperlink r:id="rId419" w:history="1">
        <w:r w:rsidR="00EA1839" w:rsidRPr="005C2368">
          <w:rPr>
            <w:rStyle w:val="Hipervnculo"/>
          </w:rPr>
          <w:t>El 62,6% de las empresas "mejoran la independencia de la auditoría"</w:t>
        </w:r>
      </w:hyperlink>
    </w:p>
    <w:p w14:paraId="43CA916A" w14:textId="77777777" w:rsidR="00EA1839" w:rsidRPr="005C2368" w:rsidRDefault="00F3375F" w:rsidP="00377A8B">
      <w:pPr>
        <w:pStyle w:val="Cuerpovademecum"/>
      </w:pPr>
      <w:hyperlink r:id="rId420" w:history="1">
        <w:r w:rsidR="00EA1839" w:rsidRPr="005C2368">
          <w:rPr>
            <w:rStyle w:val="Hipervnculo"/>
          </w:rPr>
          <w:t>"¿Es aceptable escribir un libro de libros a un abogado? Transparencia en la contabilidad"</w:t>
        </w:r>
      </w:hyperlink>
    </w:p>
    <w:p w14:paraId="4D396CDE" w14:textId="77777777" w:rsidR="00EA1839" w:rsidRPr="005C2368" w:rsidRDefault="00F3375F" w:rsidP="00377A8B">
      <w:pPr>
        <w:pStyle w:val="Cuerpovademecum"/>
      </w:pPr>
      <w:hyperlink r:id="rId421" w:history="1">
        <w:r w:rsidR="00EA1839" w:rsidRPr="005C2368">
          <w:rPr>
            <w:rStyle w:val="Hipervnculo"/>
          </w:rPr>
          <w:t>KPMG anuncia 'Net Zero' para 2030</w:t>
        </w:r>
      </w:hyperlink>
    </w:p>
    <w:p w14:paraId="2F1266ED" w14:textId="77777777" w:rsidR="00EA1839" w:rsidRPr="005C2368" w:rsidRDefault="00F3375F" w:rsidP="00377A8B">
      <w:pPr>
        <w:pStyle w:val="Cuerpovademecum"/>
      </w:pPr>
      <w:hyperlink r:id="rId422" w:history="1">
        <w:r w:rsidR="00EA1839" w:rsidRPr="005C2368">
          <w:rPr>
            <w:rStyle w:val="Hipervnculo"/>
          </w:rPr>
          <w:t>"Ampliación del sistema de designación de auditores" sigue oponiéndose a las empresas</w:t>
        </w:r>
      </w:hyperlink>
    </w:p>
    <w:p w14:paraId="7003699C" w14:textId="77777777" w:rsidR="00EA1839" w:rsidRPr="005C2368" w:rsidRDefault="00F3375F" w:rsidP="00377A8B">
      <w:pPr>
        <w:pStyle w:val="Cuerpovademecum"/>
      </w:pPr>
      <w:hyperlink r:id="rId423" w:history="1">
        <w:r w:rsidR="00EA1839" w:rsidRPr="005C2368">
          <w:rPr>
            <w:rStyle w:val="Hipervnculo"/>
          </w:rPr>
          <w:t>Dos años del método de sensación extranjera... Aumento del 70% en los costos de auditoría</w:t>
        </w:r>
      </w:hyperlink>
    </w:p>
    <w:p w14:paraId="4DF78BDE" w14:textId="77777777" w:rsidR="00EA1839" w:rsidRPr="005C2368" w:rsidRDefault="00F3375F" w:rsidP="00377A8B">
      <w:pPr>
        <w:pStyle w:val="Cuerpovademecum"/>
      </w:pPr>
      <w:hyperlink r:id="rId424" w:history="1">
        <w:r w:rsidR="00EA1839" w:rsidRPr="005C2368">
          <w:rPr>
            <w:rStyle w:val="Hipervnculo"/>
          </w:rPr>
          <w:t>Firma contable que se ha transformado en un... Las empresas deficitarias también se multiplicaron por cuatro en costos de auditoría</w:t>
        </w:r>
      </w:hyperlink>
    </w:p>
    <w:p w14:paraId="2CBDA9C7" w14:textId="77777777" w:rsidR="00EA1839" w:rsidRPr="005C2368" w:rsidRDefault="00F3375F" w:rsidP="00377A8B">
      <w:pPr>
        <w:pStyle w:val="Cuerpovademecum"/>
      </w:pPr>
      <w:hyperlink r:id="rId425" w:history="1">
        <w:r w:rsidR="00EA1839" w:rsidRPr="005C2368">
          <w:rPr>
            <w:rStyle w:val="Hipervnculo"/>
          </w:rPr>
          <w:t>Conflicto y auditoría</w:t>
        </w:r>
      </w:hyperlink>
    </w:p>
    <w:p w14:paraId="032700E0" w14:textId="77777777" w:rsidR="00EA1839" w:rsidRPr="005C2368" w:rsidRDefault="00F3375F" w:rsidP="00377A8B">
      <w:pPr>
        <w:pStyle w:val="Cuerpovademecum"/>
      </w:pPr>
      <w:hyperlink r:id="rId426" w:history="1">
        <w:r w:rsidR="00EA1839" w:rsidRPr="005C2368">
          <w:rPr>
            <w:rStyle w:val="Hipervnculo"/>
          </w:rPr>
          <w:t>Auditor 'obligado a reemplazar'... Las grandes firmas de contabilidad son reacias</w:t>
        </w:r>
      </w:hyperlink>
    </w:p>
    <w:p w14:paraId="0A595317" w14:textId="77777777" w:rsidR="00EA1839" w:rsidRPr="005C2368" w:rsidRDefault="00EA1839" w:rsidP="00377A8B">
      <w:pPr>
        <w:pStyle w:val="Cuerpovademecum"/>
      </w:pPr>
    </w:p>
    <w:p w14:paraId="1FD5584D" w14:textId="77777777" w:rsidR="00EA1839" w:rsidRPr="005C2368" w:rsidRDefault="00EA1839" w:rsidP="00377A8B">
      <w:pPr>
        <w:pStyle w:val="Cuerpovademecum"/>
      </w:pPr>
      <w:r w:rsidRPr="003B31F9">
        <w:t></w:t>
      </w:r>
    </w:p>
    <w:p w14:paraId="56A93C42" w14:textId="77777777" w:rsidR="00EA1839" w:rsidRPr="005C2368" w:rsidRDefault="00EA1839" w:rsidP="00377A8B">
      <w:pPr>
        <w:pStyle w:val="Cuerpovademecum"/>
      </w:pPr>
    </w:p>
    <w:p w14:paraId="357986B5" w14:textId="77777777" w:rsidR="00EA1839" w:rsidRPr="005C2368" w:rsidRDefault="00EA1839" w:rsidP="00377A8B">
      <w:pPr>
        <w:pStyle w:val="Cuerpovademecum"/>
      </w:pPr>
      <w:r w:rsidRPr="005C2368">
        <w:t>KPMG Internacional - Internacional – Noticias</w:t>
      </w:r>
    </w:p>
    <w:p w14:paraId="12319DEE" w14:textId="77777777" w:rsidR="00EA1839" w:rsidRPr="00385EC7" w:rsidRDefault="00F3375F" w:rsidP="00377A8B">
      <w:pPr>
        <w:pStyle w:val="Cuerpovademecum"/>
      </w:pPr>
      <w:hyperlink r:id="rId427" w:history="1">
        <w:r w:rsidR="00EA1839" w:rsidRPr="00385EC7">
          <w:rPr>
            <w:rStyle w:val="Hipervnculo"/>
          </w:rPr>
          <w:t>Insurers – Guidance for audit committees on IFRS®17 implementation</w:t>
        </w:r>
      </w:hyperlink>
    </w:p>
    <w:p w14:paraId="14847494" w14:textId="77777777" w:rsidR="00EA1839" w:rsidRDefault="00F3375F" w:rsidP="00377A8B">
      <w:pPr>
        <w:pStyle w:val="Cuerpovademecum"/>
      </w:pPr>
      <w:hyperlink r:id="rId428" w:history="1">
        <w:r w:rsidR="00EA1839" w:rsidRPr="00C135A7">
          <w:rPr>
            <w:rStyle w:val="Hipervnculo"/>
          </w:rPr>
          <w:t>Global Q1’20 VC investment hits US$61 billion but foreshadows COVID-19 reduction in Q2: KPMG Private Enterprise</w:t>
        </w:r>
      </w:hyperlink>
    </w:p>
    <w:p w14:paraId="3878FF53" w14:textId="77777777" w:rsidR="00EA1839" w:rsidRPr="00856639" w:rsidRDefault="00F3375F" w:rsidP="00377A8B">
      <w:pPr>
        <w:pStyle w:val="Cuerpovademecum"/>
      </w:pPr>
      <w:hyperlink r:id="rId429" w:history="1">
        <w:r w:rsidR="00EA1839" w:rsidRPr="00856639">
          <w:rPr>
            <w:rStyle w:val="Hipervnculo"/>
          </w:rPr>
          <w:t>KPMG announces new security offering for Microsoft Azure Sentinel to improve cyber defense capabilities for clients</w:t>
        </w:r>
      </w:hyperlink>
    </w:p>
    <w:p w14:paraId="14E7D76A" w14:textId="77777777" w:rsidR="00EA1839" w:rsidRPr="002B2E24" w:rsidRDefault="00EA1839" w:rsidP="00377A8B">
      <w:pPr>
        <w:pStyle w:val="Cuerpovademecum"/>
      </w:pPr>
    </w:p>
    <w:p w14:paraId="1D3FC332" w14:textId="77777777" w:rsidR="00EA1839" w:rsidRPr="005C2368" w:rsidRDefault="00EA1839" w:rsidP="00377A8B">
      <w:pPr>
        <w:pStyle w:val="Cuerpovademecum"/>
      </w:pPr>
      <w:r w:rsidRPr="00746B14">
        <w:t></w:t>
      </w:r>
    </w:p>
    <w:p w14:paraId="323005CB" w14:textId="77777777" w:rsidR="00EA1839" w:rsidRPr="005C2368" w:rsidRDefault="00EA1839" w:rsidP="00377A8B">
      <w:pPr>
        <w:pStyle w:val="Cuerpovademecum"/>
      </w:pPr>
    </w:p>
    <w:p w14:paraId="775B1229" w14:textId="77777777" w:rsidR="00EA1839" w:rsidRPr="00FC3A3E" w:rsidRDefault="00EA1839" w:rsidP="00EA1839">
      <w:pPr>
        <w:pStyle w:val="Estilo10"/>
      </w:pPr>
      <w:r w:rsidRPr="00FC3A3E">
        <w:t>Kredittilsynet</w:t>
      </w:r>
      <w:r>
        <w:t xml:space="preserve"> </w:t>
      </w:r>
      <w:r w:rsidRPr="00FC3A3E">
        <w:t>-</w:t>
      </w:r>
      <w:r>
        <w:t xml:space="preserve"> </w:t>
      </w:r>
      <w:r w:rsidRPr="00FC3A3E">
        <w:t>Noruega</w:t>
      </w:r>
      <w:r>
        <w:t xml:space="preserve"> </w:t>
      </w:r>
      <w:r w:rsidRPr="00FC3A3E">
        <w:t>-</w:t>
      </w:r>
      <w:r>
        <w:t xml:space="preserve"> </w:t>
      </w:r>
      <w:r w:rsidRPr="00FC3A3E">
        <w:t>Noticias</w:t>
      </w:r>
    </w:p>
    <w:p w14:paraId="7BD4B1CA" w14:textId="77777777" w:rsidR="00EA1839" w:rsidRPr="005C2368" w:rsidRDefault="00F3375F" w:rsidP="00377A8B">
      <w:pPr>
        <w:pStyle w:val="Cuerpovademecum"/>
        <w:rPr>
          <w:rStyle w:val="Hipervnculo"/>
        </w:rPr>
      </w:pPr>
      <w:hyperlink r:id="rId430" w:history="1">
        <w:r w:rsidR="00EA1839" w:rsidRPr="005C2368">
          <w:rPr>
            <w:rStyle w:val="Hipervnculo"/>
          </w:rPr>
          <w:t>Redacción de sus divulgaciones sobre el Pilar 3 y ITS sobre la presentación de informes de auditoría</w:t>
        </w:r>
      </w:hyperlink>
    </w:p>
    <w:p w14:paraId="29B59F2D" w14:textId="77777777" w:rsidR="00EA1839" w:rsidRPr="005C2368" w:rsidRDefault="00EA1839" w:rsidP="00377A8B">
      <w:pPr>
        <w:pStyle w:val="Cuerpovademecum"/>
      </w:pPr>
    </w:p>
    <w:p w14:paraId="37A84083" w14:textId="77777777" w:rsidR="00EA1839" w:rsidRPr="005C2368" w:rsidRDefault="00EA1839" w:rsidP="00377A8B">
      <w:pPr>
        <w:pStyle w:val="Cuerpovademecum"/>
      </w:pPr>
      <w:r w:rsidRPr="00746B14">
        <w:t></w:t>
      </w:r>
    </w:p>
    <w:p w14:paraId="4CBFC026" w14:textId="77777777" w:rsidR="00EA1839" w:rsidRDefault="00EA1839" w:rsidP="00EA1839">
      <w:pPr>
        <w:pStyle w:val="Estilo10"/>
      </w:pPr>
    </w:p>
    <w:p w14:paraId="733B547C" w14:textId="77777777" w:rsidR="00EA1839" w:rsidRPr="00FC3A3E" w:rsidRDefault="00EA1839" w:rsidP="00EA1839">
      <w:pPr>
        <w:pStyle w:val="Estilo10"/>
      </w:pPr>
      <w:r w:rsidRPr="00FC3A3E">
        <w:t>Kredittilsynet</w:t>
      </w:r>
      <w:r>
        <w:t xml:space="preserve"> </w:t>
      </w:r>
      <w:r w:rsidRPr="00FC3A3E">
        <w:t>-</w:t>
      </w:r>
      <w:r>
        <w:t xml:space="preserve"> </w:t>
      </w:r>
      <w:r w:rsidRPr="00FC3A3E">
        <w:t>Noruega</w:t>
      </w:r>
      <w:r>
        <w:t xml:space="preserve"> </w:t>
      </w:r>
      <w:r w:rsidRPr="00FC3A3E">
        <w:t>-</w:t>
      </w:r>
      <w:r>
        <w:t xml:space="preserve"> </w:t>
      </w:r>
      <w:r w:rsidRPr="00FC3A3E">
        <w:t>Noticias</w:t>
      </w:r>
    </w:p>
    <w:p w14:paraId="4624FB5A" w14:textId="77777777" w:rsidR="00EA1839" w:rsidRPr="005C2368" w:rsidRDefault="00F3375F" w:rsidP="00377A8B">
      <w:pPr>
        <w:pStyle w:val="Cuerpovademecum"/>
      </w:pPr>
      <w:hyperlink r:id="rId431" w:history="1">
        <w:r w:rsidR="00EA1839" w:rsidRPr="005C2368">
          <w:rPr>
            <w:rStyle w:val="Hipervnculo"/>
          </w:rPr>
          <w:t>ASOCIACIÓN DE CONTADORES Y AUDITORES DE LITUANIA – ¡30 AÑOS!</w:t>
        </w:r>
      </w:hyperlink>
    </w:p>
    <w:p w14:paraId="13CB9187" w14:textId="77777777" w:rsidR="00EA1839" w:rsidRPr="005C2368" w:rsidRDefault="00EA1839" w:rsidP="00377A8B">
      <w:pPr>
        <w:pStyle w:val="Cuerpovademecum"/>
      </w:pPr>
    </w:p>
    <w:p w14:paraId="039A95C1" w14:textId="77777777" w:rsidR="00EA1839" w:rsidRPr="00746B14" w:rsidRDefault="00EA1839" w:rsidP="00377A8B">
      <w:pPr>
        <w:pStyle w:val="Cuerpovademecum"/>
      </w:pPr>
      <w:r w:rsidRPr="00746B14">
        <w:t></w:t>
      </w:r>
    </w:p>
    <w:p w14:paraId="5C6FB8F2" w14:textId="77777777" w:rsidR="00EA1839" w:rsidRPr="00EA1839" w:rsidRDefault="00EA1839" w:rsidP="00377A8B">
      <w:pPr>
        <w:pStyle w:val="Cuerpovademecum"/>
      </w:pPr>
    </w:p>
    <w:p w14:paraId="4516FFB8" w14:textId="77777777" w:rsidR="00EA1839" w:rsidRPr="00461F00" w:rsidRDefault="00EA1839" w:rsidP="00EA1839">
      <w:pPr>
        <w:pStyle w:val="Estilo10"/>
        <w:rPr>
          <w:lang w:val="en-US"/>
        </w:rPr>
      </w:pPr>
      <w:r w:rsidRPr="00461F00">
        <w:rPr>
          <w:lang w:val="en-US"/>
        </w:rPr>
        <w:t>Lithuanian Chamber of Auditors (LCA) - Lituania</w:t>
      </w:r>
    </w:p>
    <w:p w14:paraId="1E5D0D96" w14:textId="77777777" w:rsidR="00EA1839" w:rsidRPr="005C2368" w:rsidRDefault="00F3375F" w:rsidP="00377A8B">
      <w:pPr>
        <w:pStyle w:val="Cuerpovademecum"/>
      </w:pPr>
      <w:hyperlink r:id="rId432" w:history="1">
        <w:r w:rsidR="00EA1839" w:rsidRPr="005C2368">
          <w:rPr>
            <w:rStyle w:val="Hipervnculo"/>
          </w:rPr>
          <w:t>El organismo público CPO LT anunció una compra centralizada de servicios de auditoría para estados financieros</w:t>
        </w:r>
      </w:hyperlink>
    </w:p>
    <w:p w14:paraId="72DF01DD" w14:textId="77777777" w:rsidR="00EA1839" w:rsidRPr="005C2368" w:rsidRDefault="00EA1839" w:rsidP="00377A8B">
      <w:pPr>
        <w:pStyle w:val="Cuerpovademecum"/>
      </w:pPr>
      <w:r w:rsidRPr="005C2368">
        <w:t>Le invitamos a familiarizarse con el </w:t>
      </w:r>
      <w:hyperlink r:id="rId433" w:history="1">
        <w:r w:rsidRPr="005C2368">
          <w:rPr>
            <w:rStyle w:val="Hipervnculo"/>
          </w:rPr>
          <w:t>orden del día</w:t>
        </w:r>
      </w:hyperlink>
      <w:r w:rsidRPr="005C2368">
        <w:t> de la reunión extraordinaria del Presidium no 7 de la Cámara de Auditores de Lituania de 8 de julio de 2020 .</w:t>
      </w:r>
    </w:p>
    <w:p w14:paraId="70577B56" w14:textId="77777777" w:rsidR="00EA1839" w:rsidRPr="005C2368" w:rsidRDefault="00EA1839" w:rsidP="00377A8B">
      <w:pPr>
        <w:pStyle w:val="Cuerpovademecum"/>
      </w:pPr>
      <w:r w:rsidRPr="005C2368">
        <w:t>Selección de las empresas de auditoría para la auditoría financiera del control estatal para 2020 Invitación a pujar: </w:t>
      </w:r>
      <w:hyperlink r:id="rId434" w:history="1">
        <w:r w:rsidRPr="005C2368">
          <w:rPr>
            <w:rStyle w:val="Hipervnculo"/>
          </w:rPr>
          <w:t>aquí</w:t>
        </w:r>
      </w:hyperlink>
      <w:r w:rsidRPr="005C2368">
        <w:t>. Términos de invitación: </w:t>
      </w:r>
      <w:hyperlink r:id="rId435" w:history="1">
        <w:r w:rsidRPr="005C2368">
          <w:rPr>
            <w:rStyle w:val="Hipervnculo"/>
          </w:rPr>
          <w:t>aquí.</w:t>
        </w:r>
      </w:hyperlink>
    </w:p>
    <w:p w14:paraId="67237C6A" w14:textId="77777777" w:rsidR="00EA1839" w:rsidRPr="005C2368" w:rsidRDefault="00F3375F" w:rsidP="00377A8B">
      <w:pPr>
        <w:pStyle w:val="Cuerpovademecum"/>
      </w:pPr>
      <w:hyperlink r:id="rId436" w:history="1">
        <w:r w:rsidR="00EA1839" w:rsidRPr="005C2368">
          <w:rPr>
            <w:rStyle w:val="Hipervnculo"/>
          </w:rPr>
          <w:t>Llevar a cabo revisiones de calidad de auditoría de los estados financieros a distancia</w:t>
        </w:r>
      </w:hyperlink>
    </w:p>
    <w:p w14:paraId="5768D72E" w14:textId="77777777" w:rsidR="00EA1839" w:rsidRPr="005C2368" w:rsidRDefault="00EA1839" w:rsidP="00377A8B">
      <w:pPr>
        <w:pStyle w:val="Cuerpovademecum"/>
      </w:pPr>
    </w:p>
    <w:p w14:paraId="6C13F665" w14:textId="77777777" w:rsidR="00EA1839" w:rsidRPr="00EA1839" w:rsidRDefault="00EA1839" w:rsidP="00377A8B">
      <w:pPr>
        <w:pStyle w:val="Cuerpovademecum"/>
      </w:pPr>
      <w:r w:rsidRPr="00A04EC3">
        <w:t></w:t>
      </w:r>
    </w:p>
    <w:p w14:paraId="54E0761A" w14:textId="77777777" w:rsidR="00EA1839" w:rsidRPr="00EA1839" w:rsidRDefault="00EA1839" w:rsidP="00377A8B">
      <w:pPr>
        <w:pStyle w:val="Cuerpovademecum"/>
      </w:pPr>
    </w:p>
    <w:p w14:paraId="421FB590" w14:textId="77777777" w:rsidR="00EA1839" w:rsidRPr="00F54B9E" w:rsidRDefault="00EA1839" w:rsidP="00EA1839">
      <w:pPr>
        <w:pStyle w:val="Estilo10"/>
        <w:rPr>
          <w:lang w:val="en-US"/>
        </w:rPr>
      </w:pPr>
      <w:r w:rsidRPr="00F54B9E">
        <w:rPr>
          <w:lang w:val="en-US"/>
        </w:rPr>
        <w:t>Malaysian Institute of Accountants - Malasia - Malasia - Noticias</w:t>
      </w:r>
    </w:p>
    <w:p w14:paraId="5585214A" w14:textId="77777777" w:rsidR="00EA1839" w:rsidRPr="00456426" w:rsidRDefault="00F3375F" w:rsidP="00EA1839">
      <w:pPr>
        <w:pStyle w:val="Estilo10"/>
        <w:rPr>
          <w:b w:val="0"/>
          <w:bCs/>
          <w:lang w:val="en-US"/>
        </w:rPr>
      </w:pPr>
      <w:hyperlink r:id="rId437" w:history="1">
        <w:r w:rsidR="00EA1839" w:rsidRPr="00456426">
          <w:rPr>
            <w:rStyle w:val="Hipervnculo"/>
            <w:b w:val="0"/>
            <w:bCs/>
            <w:lang w:val="en-US"/>
          </w:rPr>
          <w:t>Launch of Industry-Wide Electronic Bank Confirmation Platform Set to Transform Auditing &amp; Capital Market</w:t>
        </w:r>
      </w:hyperlink>
    </w:p>
    <w:p w14:paraId="6F5AF4C3" w14:textId="77777777" w:rsidR="00EA1839" w:rsidRDefault="00F3375F" w:rsidP="00377A8B">
      <w:pPr>
        <w:pStyle w:val="Cuerpovademecum"/>
      </w:pPr>
      <w:hyperlink r:id="rId438" w:history="1">
        <w:r w:rsidR="00EA1839" w:rsidRPr="005D3840">
          <w:rPr>
            <w:rStyle w:val="Hipervnculo"/>
          </w:rPr>
          <w:t>AOB Communications to Auditors and Audit Committee</w:t>
        </w:r>
      </w:hyperlink>
    </w:p>
    <w:p w14:paraId="0F6CD7BA" w14:textId="77777777" w:rsidR="00EA1839" w:rsidRPr="00354823" w:rsidRDefault="00F3375F" w:rsidP="00EA1839">
      <w:pPr>
        <w:pStyle w:val="Estilo10"/>
        <w:rPr>
          <w:b w:val="0"/>
          <w:bCs/>
          <w:lang w:val="en-US"/>
        </w:rPr>
      </w:pPr>
      <w:hyperlink r:id="rId439" w:history="1">
        <w:r w:rsidR="00EA1839" w:rsidRPr="00354823">
          <w:rPr>
            <w:rStyle w:val="Hipervnculo"/>
            <w:b w:val="0"/>
            <w:bCs/>
            <w:lang w:val="en-US"/>
          </w:rPr>
          <w:t>Welcome Remarks by Dr Nurmazilah Dato’ Mahzan, Chief Executive Officer, Malaysian Institute of Accountants at the Public Sector Internal Audit Conference 2020 - Meeting Rising Expectations in Internal Audit</w:t>
        </w:r>
      </w:hyperlink>
    </w:p>
    <w:p w14:paraId="5D9CA9D9" w14:textId="77777777" w:rsidR="00EA1839" w:rsidRPr="00E47888" w:rsidRDefault="00EA1839" w:rsidP="00EA1839">
      <w:pPr>
        <w:pStyle w:val="Estilo10"/>
        <w:rPr>
          <w:lang w:val="en-US"/>
        </w:rPr>
      </w:pPr>
    </w:p>
    <w:p w14:paraId="5E2CDB46" w14:textId="77777777" w:rsidR="00EA1839" w:rsidRPr="003B31F9" w:rsidRDefault="00EA1839" w:rsidP="00377A8B">
      <w:pPr>
        <w:pStyle w:val="Cuerpovademecum"/>
      </w:pPr>
      <w:r w:rsidRPr="003B31F9">
        <w:t></w:t>
      </w:r>
    </w:p>
    <w:p w14:paraId="79E4E66A" w14:textId="77777777" w:rsidR="00EA1839" w:rsidRPr="00EA1839" w:rsidRDefault="00EA1839" w:rsidP="00377A8B">
      <w:pPr>
        <w:pStyle w:val="Cuerpovademecum"/>
      </w:pPr>
    </w:p>
    <w:p w14:paraId="5D68767A" w14:textId="77777777" w:rsidR="00EA1839" w:rsidRDefault="00EA1839" w:rsidP="00EA1839">
      <w:pPr>
        <w:pStyle w:val="Estilo10"/>
        <w:rPr>
          <w:lang w:val="en-US"/>
        </w:rPr>
      </w:pPr>
      <w:r w:rsidRPr="008C5412">
        <w:rPr>
          <w:lang w:val="en-US"/>
        </w:rPr>
        <w:t xml:space="preserve">Malaysian Institute of Certified Public Accountants - Malasia </w:t>
      </w:r>
      <w:r>
        <w:rPr>
          <w:lang w:val="en-US"/>
        </w:rPr>
        <w:t>–</w:t>
      </w:r>
      <w:r w:rsidRPr="008C5412">
        <w:rPr>
          <w:lang w:val="en-US"/>
        </w:rPr>
        <w:t xml:space="preserve"> Noticias</w:t>
      </w:r>
    </w:p>
    <w:p w14:paraId="0B961DD6" w14:textId="77777777" w:rsidR="00EA1839" w:rsidRDefault="00F3375F" w:rsidP="00377A8B">
      <w:pPr>
        <w:pStyle w:val="Cuerpovademecum"/>
      </w:pPr>
      <w:hyperlink r:id="rId440" w:history="1">
        <w:r w:rsidR="00EA1839" w:rsidRPr="00456426">
          <w:rPr>
            <w:rStyle w:val="Hipervnculo"/>
          </w:rPr>
          <w:t>The Audit Expectation Gap</w:t>
        </w:r>
      </w:hyperlink>
    </w:p>
    <w:p w14:paraId="1903435B" w14:textId="77777777" w:rsidR="00EA1839" w:rsidRPr="00456426" w:rsidRDefault="00F3375F" w:rsidP="00377A8B">
      <w:pPr>
        <w:pStyle w:val="Cuerpovademecum"/>
      </w:pPr>
      <w:hyperlink r:id="rId441" w:history="1">
        <w:r w:rsidR="00EA1839" w:rsidRPr="00456426">
          <w:rPr>
            <w:rStyle w:val="Hipervnculo"/>
          </w:rPr>
          <w:t>Ethics in Business</w:t>
        </w:r>
      </w:hyperlink>
    </w:p>
    <w:p w14:paraId="2D3BBEC5" w14:textId="77777777" w:rsidR="00EA1839" w:rsidRPr="001741BB" w:rsidRDefault="00F3375F" w:rsidP="00377A8B">
      <w:pPr>
        <w:pStyle w:val="Cuerpovademecum"/>
      </w:pPr>
      <w:hyperlink r:id="rId442" w:history="1">
        <w:r w:rsidR="00EA1839" w:rsidRPr="001741BB">
          <w:rPr>
            <w:rStyle w:val="Hipervnculo"/>
          </w:rPr>
          <w:t>Press Clipping: Auditing – an Occupational Hazard?</w:t>
        </w:r>
      </w:hyperlink>
    </w:p>
    <w:p w14:paraId="681254B2" w14:textId="77777777" w:rsidR="00EA1839" w:rsidRPr="00D22BC8" w:rsidRDefault="00EA1839" w:rsidP="00377A8B">
      <w:pPr>
        <w:pStyle w:val="Cuerpovademecum"/>
      </w:pPr>
    </w:p>
    <w:p w14:paraId="2248154B" w14:textId="77777777" w:rsidR="00EA1839" w:rsidRPr="003B31F9" w:rsidRDefault="00EA1839" w:rsidP="00377A8B">
      <w:pPr>
        <w:pStyle w:val="Cuerpovademecum"/>
      </w:pPr>
      <w:r w:rsidRPr="003B31F9">
        <w:t></w:t>
      </w:r>
    </w:p>
    <w:p w14:paraId="4265B5EA" w14:textId="77777777" w:rsidR="00EA1839" w:rsidRPr="00EA1839" w:rsidRDefault="00EA1839" w:rsidP="00377A8B">
      <w:pPr>
        <w:pStyle w:val="Cuerpovademecum"/>
      </w:pPr>
    </w:p>
    <w:p w14:paraId="5300996A" w14:textId="77777777" w:rsidR="00EA1839" w:rsidRDefault="00EA1839" w:rsidP="00EA1839">
      <w:pPr>
        <w:pStyle w:val="Estilo10"/>
        <w:rPr>
          <w:lang w:val="en-US"/>
        </w:rPr>
      </w:pPr>
      <w:r w:rsidRPr="00AE1A72">
        <w:rPr>
          <w:lang w:val="en-US"/>
        </w:rPr>
        <w:t>National</w:t>
      </w:r>
      <w:r>
        <w:rPr>
          <w:lang w:val="en-US"/>
        </w:rPr>
        <w:t xml:space="preserve"> </w:t>
      </w:r>
      <w:r w:rsidRPr="00AE1A72">
        <w:rPr>
          <w:lang w:val="en-US"/>
        </w:rPr>
        <w:t>Association</w:t>
      </w:r>
      <w:r>
        <w:rPr>
          <w:lang w:val="en-US"/>
        </w:rPr>
        <w:t xml:space="preserve"> </w:t>
      </w:r>
      <w:r w:rsidRPr="00AE1A72">
        <w:rPr>
          <w:lang w:val="en-US"/>
        </w:rPr>
        <w:t>of</w:t>
      </w:r>
      <w:r>
        <w:rPr>
          <w:lang w:val="en-US"/>
        </w:rPr>
        <w:t xml:space="preserve"> </w:t>
      </w:r>
      <w:r w:rsidRPr="00AE1A72">
        <w:rPr>
          <w:lang w:val="en-US"/>
        </w:rPr>
        <w:t>State</w:t>
      </w:r>
      <w:r>
        <w:rPr>
          <w:lang w:val="en-US"/>
        </w:rPr>
        <w:t xml:space="preserve"> </w:t>
      </w:r>
      <w:r w:rsidRPr="00AE1A72">
        <w:rPr>
          <w:lang w:val="en-US"/>
        </w:rPr>
        <w:t>Boards</w:t>
      </w:r>
      <w:r>
        <w:rPr>
          <w:lang w:val="en-US"/>
        </w:rPr>
        <w:t xml:space="preserve"> </w:t>
      </w:r>
      <w:r w:rsidRPr="00AE1A72">
        <w:rPr>
          <w:lang w:val="en-US"/>
        </w:rPr>
        <w:t>of</w:t>
      </w:r>
      <w:r>
        <w:rPr>
          <w:lang w:val="en-US"/>
        </w:rPr>
        <w:t xml:space="preserve"> </w:t>
      </w:r>
      <w:r w:rsidRPr="00AE1A72">
        <w:rPr>
          <w:lang w:val="en-US"/>
        </w:rPr>
        <w:t>Accountancy</w:t>
      </w:r>
      <w:r>
        <w:rPr>
          <w:lang w:val="en-US"/>
        </w:rPr>
        <w:t xml:space="preserve"> </w:t>
      </w:r>
      <w:r w:rsidRPr="00AE1A72">
        <w:rPr>
          <w:lang w:val="en-US"/>
        </w:rPr>
        <w:t>(NASBA)</w:t>
      </w:r>
      <w:r>
        <w:rPr>
          <w:lang w:val="en-US"/>
        </w:rPr>
        <w:t xml:space="preserve"> </w:t>
      </w:r>
      <w:r w:rsidRPr="00AE1A72">
        <w:rPr>
          <w:lang w:val="en-US"/>
        </w:rPr>
        <w:t>-</w:t>
      </w:r>
      <w:r>
        <w:rPr>
          <w:lang w:val="en-US"/>
        </w:rPr>
        <w:t xml:space="preserve"> </w:t>
      </w:r>
      <w:r w:rsidRPr="00AE1A72">
        <w:rPr>
          <w:lang w:val="en-US"/>
        </w:rPr>
        <w:t>Estados</w:t>
      </w:r>
      <w:r>
        <w:rPr>
          <w:lang w:val="en-US"/>
        </w:rPr>
        <w:t xml:space="preserve"> </w:t>
      </w:r>
      <w:r w:rsidRPr="00AE1A72">
        <w:rPr>
          <w:lang w:val="en-US"/>
        </w:rPr>
        <w:t>Unidos</w:t>
      </w:r>
      <w:r>
        <w:rPr>
          <w:lang w:val="en-US"/>
        </w:rPr>
        <w:t xml:space="preserve"> </w:t>
      </w:r>
      <w:r w:rsidRPr="00AE1A72">
        <w:rPr>
          <w:lang w:val="en-US"/>
        </w:rPr>
        <w:t>de</w:t>
      </w:r>
      <w:r>
        <w:rPr>
          <w:lang w:val="en-US"/>
        </w:rPr>
        <w:t xml:space="preserve"> </w:t>
      </w:r>
      <w:r w:rsidRPr="00AE1A72">
        <w:rPr>
          <w:lang w:val="en-US"/>
        </w:rPr>
        <w:t>América</w:t>
      </w:r>
    </w:p>
    <w:p w14:paraId="590A5551" w14:textId="77777777" w:rsidR="00EA1839" w:rsidRPr="00B17BF7" w:rsidRDefault="00F3375F" w:rsidP="00377A8B">
      <w:pPr>
        <w:pStyle w:val="Cuerpovademecum"/>
      </w:pPr>
      <w:hyperlink r:id="rId443" w:history="1">
        <w:r w:rsidR="00EA1839" w:rsidRPr="00B17BF7">
          <w:rPr>
            <w:rStyle w:val="Hipervnculo"/>
          </w:rPr>
          <w:t>Response to IESBA “Proposed Revisions to the Non-Assurance Services Provisions of the Code” 5/6/20</w:t>
        </w:r>
      </w:hyperlink>
    </w:p>
    <w:p w14:paraId="7C77EE25" w14:textId="77777777" w:rsidR="00EA1839" w:rsidRDefault="00F3375F" w:rsidP="00377A8B">
      <w:pPr>
        <w:pStyle w:val="Cuerpovademecum"/>
      </w:pPr>
      <w:hyperlink r:id="rId444" w:history="1">
        <w:r w:rsidR="00EA1839" w:rsidRPr="007239C2">
          <w:rPr>
            <w:rStyle w:val="Hipervnculo"/>
          </w:rPr>
          <w:t>Response to IESBA “Exposure Draft on Proposed Revisions to the Fee-Related Provisions of the Code” 5/13/20</w:t>
        </w:r>
      </w:hyperlink>
    </w:p>
    <w:p w14:paraId="1FF80CF6" w14:textId="77777777" w:rsidR="00EA1839" w:rsidRPr="00993AD7" w:rsidRDefault="00F3375F" w:rsidP="00377A8B">
      <w:pPr>
        <w:pStyle w:val="Cuerpovademecum"/>
      </w:pPr>
      <w:hyperlink r:id="rId445" w:history="1">
        <w:r w:rsidR="00EA1839" w:rsidRPr="00993AD7">
          <w:rPr>
            <w:rStyle w:val="Hipervnculo"/>
          </w:rPr>
          <w:t>Response to AICPA “Maintaining the Relevance of the Uniform CPA Examination” 4/30/20</w:t>
        </w:r>
      </w:hyperlink>
    </w:p>
    <w:p w14:paraId="0A15F53D" w14:textId="77777777" w:rsidR="00EA1839" w:rsidRDefault="00F3375F" w:rsidP="00377A8B">
      <w:pPr>
        <w:pStyle w:val="Cuerpovademecum"/>
      </w:pPr>
      <w:hyperlink r:id="rId446" w:history="1">
        <w:r w:rsidR="00EA1839" w:rsidRPr="000A3948">
          <w:rPr>
            <w:rStyle w:val="Hipervnculo"/>
          </w:rPr>
          <w:t>Response to PCAOB Concept Release on Quality Control Standards 3/11/20</w:t>
        </w:r>
      </w:hyperlink>
    </w:p>
    <w:p w14:paraId="076DDDA9" w14:textId="77777777" w:rsidR="00EA1839" w:rsidRDefault="00F3375F" w:rsidP="00377A8B">
      <w:pPr>
        <w:pStyle w:val="Cuerpovademecum"/>
      </w:pPr>
      <w:hyperlink r:id="rId447" w:history="1">
        <w:r w:rsidR="00EA1839" w:rsidRPr="0092327A">
          <w:rPr>
            <w:rStyle w:val="Hipervnculo"/>
          </w:rPr>
          <w:t>NASBA Regulatory Response Committee comment letter re: Materiality in a Review</w:t>
        </w:r>
      </w:hyperlink>
    </w:p>
    <w:p w14:paraId="1CDD4E39" w14:textId="77777777" w:rsidR="00EA1839" w:rsidRDefault="00F3375F" w:rsidP="00377A8B">
      <w:pPr>
        <w:pStyle w:val="Cuerpovademecum"/>
      </w:pPr>
      <w:hyperlink r:id="rId448" w:history="1">
        <w:r w:rsidR="00EA1839" w:rsidRPr="0092327A">
          <w:rPr>
            <w:rStyle w:val="Hipervnculo"/>
          </w:rPr>
          <w:t>NASBA Response to IAASB Proposed Standard on Quality Mgmt 1</w:t>
        </w:r>
      </w:hyperlink>
    </w:p>
    <w:p w14:paraId="710EB287" w14:textId="77777777" w:rsidR="00EA1839" w:rsidRDefault="00F3375F" w:rsidP="00377A8B">
      <w:pPr>
        <w:pStyle w:val="Cuerpovademecum"/>
      </w:pPr>
      <w:hyperlink r:id="rId449" w:history="1">
        <w:r w:rsidR="00EA1839" w:rsidRPr="0092327A">
          <w:rPr>
            <w:rStyle w:val="Hipervnculo"/>
          </w:rPr>
          <w:t>NASBA Response to IAASB Overview of Exposure Drafts for Quality Mgmt</w:t>
        </w:r>
      </w:hyperlink>
    </w:p>
    <w:p w14:paraId="5BE3CC5E" w14:textId="77777777" w:rsidR="00EA1839" w:rsidRPr="0072206B" w:rsidRDefault="00F3375F" w:rsidP="00377A8B">
      <w:pPr>
        <w:pStyle w:val="Cuerpovademecum"/>
      </w:pPr>
      <w:hyperlink r:id="rId450" w:history="1">
        <w:r w:rsidR="00EA1839" w:rsidRPr="0072206B">
          <w:rPr>
            <w:rStyle w:val="Hipervnculo"/>
          </w:rPr>
          <w:t>Response to SEC Amendments to Rule 2-01, Qualifications of Accountants – 2/25/20</w:t>
        </w:r>
      </w:hyperlink>
    </w:p>
    <w:p w14:paraId="4D241E92" w14:textId="77777777" w:rsidR="00EA1839" w:rsidRPr="00372A9B" w:rsidRDefault="00EA1839" w:rsidP="00377A8B">
      <w:pPr>
        <w:pStyle w:val="Cuerpovademecum"/>
      </w:pPr>
    </w:p>
    <w:p w14:paraId="34D614EB" w14:textId="77777777" w:rsidR="00EA1839" w:rsidRPr="00EA1839" w:rsidRDefault="00EA1839" w:rsidP="00377A8B">
      <w:pPr>
        <w:pStyle w:val="Cuerpovademecum"/>
        <w:rPr>
          <w:rFonts w:cs="Palatino Linotype"/>
        </w:rPr>
      </w:pPr>
      <w:r w:rsidRPr="00E14725">
        <w:t></w:t>
      </w:r>
    </w:p>
    <w:p w14:paraId="13ED3A77" w14:textId="77777777" w:rsidR="00EA1839" w:rsidRPr="00EA1839" w:rsidRDefault="00EA1839" w:rsidP="00377A8B">
      <w:pPr>
        <w:pStyle w:val="Cuerpovademecum"/>
      </w:pPr>
    </w:p>
    <w:p w14:paraId="0EE89876" w14:textId="77777777" w:rsidR="00EA1839" w:rsidRPr="008773FC" w:rsidRDefault="00EA1839" w:rsidP="00EA1839">
      <w:pPr>
        <w:pStyle w:val="Estilo10"/>
        <w:rPr>
          <w:lang w:val="en-US"/>
        </w:rPr>
      </w:pPr>
      <w:r w:rsidRPr="008773FC">
        <w:rPr>
          <w:lang w:val="en-US"/>
        </w:rPr>
        <w:t>National Bank of Ukraine - Ucrania - Noticias</w:t>
      </w:r>
    </w:p>
    <w:p w14:paraId="0C2DA74F" w14:textId="77777777" w:rsidR="00EA1839" w:rsidRPr="005C2368" w:rsidRDefault="00F3375F" w:rsidP="00377A8B">
      <w:pPr>
        <w:pStyle w:val="Cuerpovademecum"/>
      </w:pPr>
      <w:hyperlink r:id="rId451" w:history="1">
        <w:r w:rsidR="00EA1839" w:rsidRPr="005C2368">
          <w:rPr>
            <w:rStyle w:val="Hipervnculo"/>
          </w:rPr>
          <w:t>Criterios para seleccionar una empresa de auditoría para atraer a los tribunales en el mercado de la retirada de los bancos</w:t>
        </w:r>
      </w:hyperlink>
    </w:p>
    <w:p w14:paraId="4E783D44" w14:textId="77777777" w:rsidR="00EA1839" w:rsidRPr="005C2368" w:rsidRDefault="00EA1839" w:rsidP="00377A8B">
      <w:pPr>
        <w:pStyle w:val="Cuerpovademecum"/>
      </w:pPr>
    </w:p>
    <w:p w14:paraId="75D3430D" w14:textId="77777777" w:rsidR="00EA1839" w:rsidRPr="00EA1839" w:rsidRDefault="00EA1839" w:rsidP="00377A8B">
      <w:pPr>
        <w:pStyle w:val="Cuerpovademecum"/>
        <w:rPr>
          <w:rFonts w:cs="Palatino Linotype"/>
        </w:rPr>
      </w:pPr>
      <w:r w:rsidRPr="00E14725">
        <w:lastRenderedPageBreak/>
        <w:t></w:t>
      </w:r>
    </w:p>
    <w:p w14:paraId="44C03266" w14:textId="77777777" w:rsidR="00EA1839" w:rsidRDefault="00EA1839" w:rsidP="00EA1839">
      <w:pPr>
        <w:rPr>
          <w:rFonts w:eastAsia="Liberation Serif"/>
          <w:b/>
          <w:color w:val="984806"/>
          <w:lang w:val="en-US"/>
        </w:rPr>
      </w:pPr>
    </w:p>
    <w:p w14:paraId="1C5A4375" w14:textId="77777777" w:rsidR="00EA1839" w:rsidRPr="00DD0FE4" w:rsidRDefault="00EA1839" w:rsidP="00EA1839">
      <w:pPr>
        <w:rPr>
          <w:rFonts w:eastAsia="Liberation Serif"/>
          <w:b/>
          <w:color w:val="984806"/>
          <w:lang w:val="en-US"/>
        </w:rPr>
      </w:pPr>
      <w:r w:rsidRPr="00DD0FE4">
        <w:rPr>
          <w:rFonts w:eastAsia="Liberation Serif"/>
          <w:b/>
          <w:color w:val="984806"/>
          <w:lang w:val="en-US"/>
        </w:rPr>
        <w:t>National Organization for Financial Accounting and Reporting Standards - Rusia - Noticias</w:t>
      </w:r>
    </w:p>
    <w:p w14:paraId="4DDA8F28" w14:textId="77777777" w:rsidR="00EA1839" w:rsidRPr="005967DB" w:rsidRDefault="00F3375F" w:rsidP="00EA1839">
      <w:pPr>
        <w:rPr>
          <w:rFonts w:eastAsia="Liberation Serif"/>
          <w:lang w:val="en-US"/>
        </w:rPr>
      </w:pPr>
      <w:hyperlink r:id="rId452" w:history="1">
        <w:r w:rsidR="00EA1839" w:rsidRPr="005967DB">
          <w:rPr>
            <w:rStyle w:val="Hipervnculo"/>
            <w:rFonts w:eastAsia="Liberation Serif"/>
            <w:lang w:val="en-US"/>
          </w:rPr>
          <w:t>AN AGREEMENT BETWEEN NOFA FOUNDATION AND IFAC ON TRANSLATION OF HANDBOOK OF INTERNATIONAL QUALITY CONTROL, AUDITING, REVIEW, OTHER ASSURANCE</w:t>
        </w:r>
      </w:hyperlink>
    </w:p>
    <w:p w14:paraId="54B2DF73" w14:textId="77777777" w:rsidR="00EA1839" w:rsidRDefault="00EA1839" w:rsidP="00377A8B">
      <w:pPr>
        <w:pStyle w:val="Cuerpovademecum"/>
      </w:pPr>
    </w:p>
    <w:p w14:paraId="6D332A86" w14:textId="77777777" w:rsidR="00EA1839" w:rsidRPr="00EA1839" w:rsidRDefault="00EA1839" w:rsidP="00377A8B">
      <w:pPr>
        <w:pStyle w:val="Cuerpovademecum"/>
      </w:pPr>
      <w:r w:rsidRPr="00E14725">
        <w:t></w:t>
      </w:r>
    </w:p>
    <w:p w14:paraId="5EF33829" w14:textId="77777777" w:rsidR="00EA1839" w:rsidRPr="00DD0FE4" w:rsidRDefault="00EA1839" w:rsidP="00377A8B">
      <w:pPr>
        <w:pStyle w:val="Cuerpovademecum"/>
      </w:pPr>
    </w:p>
    <w:p w14:paraId="33BE62DF" w14:textId="77777777" w:rsidR="00EA1839" w:rsidRDefault="00EA1839" w:rsidP="00EA1839">
      <w:pPr>
        <w:pStyle w:val="Estilo10"/>
        <w:rPr>
          <w:lang w:val="en-US"/>
        </w:rPr>
      </w:pPr>
      <w:r w:rsidRPr="00D12D2A">
        <w:rPr>
          <w:lang w:val="en-US"/>
        </w:rPr>
        <w:t>New</w:t>
      </w:r>
      <w:r>
        <w:rPr>
          <w:lang w:val="en-US"/>
        </w:rPr>
        <w:t xml:space="preserve"> </w:t>
      </w:r>
      <w:r w:rsidRPr="00D12D2A">
        <w:rPr>
          <w:lang w:val="en-US"/>
        </w:rPr>
        <w:t>Zealand</w:t>
      </w:r>
      <w:r>
        <w:rPr>
          <w:lang w:val="en-US"/>
        </w:rPr>
        <w:t xml:space="preserve"> </w:t>
      </w:r>
      <w:r w:rsidRPr="00D12D2A">
        <w:rPr>
          <w:lang w:val="en-US"/>
        </w:rPr>
        <w:t>Institute</w:t>
      </w:r>
      <w:r>
        <w:rPr>
          <w:lang w:val="en-US"/>
        </w:rPr>
        <w:t xml:space="preserve"> </w:t>
      </w:r>
      <w:r w:rsidRPr="00D12D2A">
        <w:rPr>
          <w:lang w:val="en-US"/>
        </w:rPr>
        <w:t>of</w:t>
      </w:r>
      <w:r>
        <w:rPr>
          <w:lang w:val="en-US"/>
        </w:rPr>
        <w:t xml:space="preserve"> </w:t>
      </w:r>
      <w:r w:rsidRPr="00D12D2A">
        <w:rPr>
          <w:lang w:val="en-US"/>
        </w:rPr>
        <w:t>Chartered</w:t>
      </w:r>
      <w:r>
        <w:rPr>
          <w:lang w:val="en-US"/>
        </w:rPr>
        <w:t xml:space="preserve"> </w:t>
      </w:r>
      <w:r w:rsidRPr="00D12D2A">
        <w:rPr>
          <w:lang w:val="en-US"/>
        </w:rPr>
        <w:t>Accountants</w:t>
      </w:r>
      <w:r>
        <w:rPr>
          <w:lang w:val="en-US"/>
        </w:rPr>
        <w:t xml:space="preserve"> </w:t>
      </w:r>
      <w:r w:rsidRPr="00D12D2A">
        <w:rPr>
          <w:lang w:val="en-US"/>
        </w:rPr>
        <w:t>-</w:t>
      </w:r>
      <w:r>
        <w:rPr>
          <w:lang w:val="en-US"/>
        </w:rPr>
        <w:t xml:space="preserve"> </w:t>
      </w:r>
      <w:r w:rsidRPr="00D12D2A">
        <w:rPr>
          <w:lang w:val="en-US"/>
        </w:rPr>
        <w:t>Nueva</w:t>
      </w:r>
      <w:r>
        <w:rPr>
          <w:lang w:val="en-US"/>
        </w:rPr>
        <w:t xml:space="preserve"> </w:t>
      </w:r>
      <w:r w:rsidRPr="00D12D2A">
        <w:rPr>
          <w:lang w:val="en-US"/>
        </w:rPr>
        <w:t>Zelanda</w:t>
      </w:r>
      <w:r>
        <w:rPr>
          <w:lang w:val="en-US"/>
        </w:rPr>
        <w:t xml:space="preserve"> – </w:t>
      </w:r>
      <w:r w:rsidRPr="00D12D2A">
        <w:rPr>
          <w:lang w:val="en-US"/>
        </w:rPr>
        <w:t>Noticias</w:t>
      </w:r>
    </w:p>
    <w:p w14:paraId="29E3E705" w14:textId="77777777" w:rsidR="00EA1839" w:rsidRPr="00A94845" w:rsidRDefault="00F3375F" w:rsidP="00377A8B">
      <w:pPr>
        <w:pStyle w:val="Cuerpovademecum"/>
      </w:pPr>
      <w:hyperlink r:id="rId453" w:history="1">
        <w:r w:rsidR="00EA1839" w:rsidRPr="00A94845">
          <w:rPr>
            <w:rStyle w:val="Hipervnculo"/>
          </w:rPr>
          <w:t>How coronavirus heightens the risk of fraud</w:t>
        </w:r>
      </w:hyperlink>
    </w:p>
    <w:p w14:paraId="272274C6" w14:textId="77777777" w:rsidR="00EA1839" w:rsidRPr="00A35E65" w:rsidRDefault="00F3375F" w:rsidP="00377A8B">
      <w:pPr>
        <w:pStyle w:val="Cuerpovademecum"/>
      </w:pPr>
      <w:hyperlink r:id="rId454" w:history="1">
        <w:r w:rsidR="00EA1839" w:rsidRPr="00A35E65">
          <w:rPr>
            <w:rStyle w:val="Hipervnculo"/>
          </w:rPr>
          <w:t>How AASB 16 is impacting accounts</w:t>
        </w:r>
      </w:hyperlink>
    </w:p>
    <w:p w14:paraId="6FE68E1E" w14:textId="77777777" w:rsidR="00EA1839" w:rsidRPr="00A35E65" w:rsidRDefault="00F3375F" w:rsidP="00377A8B">
      <w:pPr>
        <w:pStyle w:val="Cuerpovademecum"/>
      </w:pPr>
      <w:hyperlink r:id="rId455" w:history="1">
        <w:r w:rsidR="00EA1839" w:rsidRPr="00A35E65">
          <w:rPr>
            <w:rStyle w:val="Hipervnculo"/>
          </w:rPr>
          <w:t>Forensic accounting with Courtney Dennett</w:t>
        </w:r>
      </w:hyperlink>
    </w:p>
    <w:p w14:paraId="7AE70BF5" w14:textId="77777777" w:rsidR="00EA1839" w:rsidRPr="005B3F0B" w:rsidRDefault="00EA1839" w:rsidP="00377A8B">
      <w:pPr>
        <w:pStyle w:val="Cuerpovademecum"/>
      </w:pPr>
    </w:p>
    <w:p w14:paraId="53A6DB0F" w14:textId="77777777" w:rsidR="00EA1839" w:rsidRPr="005C2368" w:rsidRDefault="00EA1839" w:rsidP="00377A8B">
      <w:pPr>
        <w:pStyle w:val="Cuerpovademecum"/>
      </w:pPr>
      <w:r w:rsidRPr="00E14725">
        <w:t></w:t>
      </w:r>
    </w:p>
    <w:p w14:paraId="432EBF37" w14:textId="77777777" w:rsidR="00EA1839" w:rsidRDefault="00EA1839" w:rsidP="00EA1839">
      <w:pPr>
        <w:pStyle w:val="Estilo10"/>
      </w:pPr>
    </w:p>
    <w:p w14:paraId="736A88FA" w14:textId="77777777" w:rsidR="00EA1839" w:rsidRPr="00D376FE" w:rsidRDefault="00EA1839" w:rsidP="00EA1839">
      <w:pPr>
        <w:pStyle w:val="Estilo10"/>
      </w:pPr>
      <w:r w:rsidRPr="00D376FE">
        <w:t>Ordem dos Revisores Oficiais de Contas - Portugal - Noticias</w:t>
      </w:r>
    </w:p>
    <w:p w14:paraId="5915E384" w14:textId="77777777" w:rsidR="00EA1839" w:rsidRPr="002118BB" w:rsidRDefault="00F3375F" w:rsidP="00EA1839">
      <w:pPr>
        <w:pStyle w:val="Estilo10"/>
        <w:rPr>
          <w:b w:val="0"/>
        </w:rPr>
      </w:pPr>
      <w:hyperlink r:id="rId456" w:history="1">
        <w:r w:rsidR="00EA1839" w:rsidRPr="00D376FE">
          <w:rPr>
            <w:rStyle w:val="Hipervnculo"/>
            <w:b w:val="0"/>
          </w:rPr>
          <w:t>Potenciais impactos da COVID-19 na auditoria</w:t>
        </w:r>
      </w:hyperlink>
    </w:p>
    <w:p w14:paraId="37C6332B" w14:textId="77777777" w:rsidR="00EA1839" w:rsidRPr="002118BB" w:rsidRDefault="00F3375F" w:rsidP="00EA1839">
      <w:pPr>
        <w:pStyle w:val="Estilo10"/>
        <w:rPr>
          <w:b w:val="0"/>
        </w:rPr>
      </w:pPr>
      <w:hyperlink r:id="rId457" w:history="1">
        <w:r w:rsidR="00EA1839" w:rsidRPr="002118BB">
          <w:rPr>
            <w:rStyle w:val="Hipervnculo"/>
            <w:b w:val="0"/>
          </w:rPr>
          <w:t>Implementação da ISA 540 (Revista)</w:t>
        </w:r>
      </w:hyperlink>
    </w:p>
    <w:p w14:paraId="49A5C7E5" w14:textId="77777777" w:rsidR="00EA1839" w:rsidRPr="00A35E65" w:rsidRDefault="00EA1839" w:rsidP="00EA1839">
      <w:pPr>
        <w:pStyle w:val="Estilo10"/>
        <w:rPr>
          <w:b w:val="0"/>
          <w:bCs/>
        </w:rPr>
      </w:pPr>
      <w:r w:rsidRPr="00A35E65">
        <w:rPr>
          <w:b w:val="0"/>
          <w:bCs/>
          <w:color w:val="auto"/>
        </w:rPr>
        <w:t>21/10/2020</w:t>
      </w:r>
      <w:hyperlink r:id="rId458" w:history="1">
        <w:r w:rsidRPr="00A35E65">
          <w:rPr>
            <w:rStyle w:val="Hipervnculo"/>
            <w:b w:val="0"/>
            <w:bCs/>
          </w:rPr>
          <w:t>OROC tiene como objetivo colaborar en una mayor coordinación en la prevención y lucha contra el blanqueo (BCFT)</w:t>
        </w:r>
      </w:hyperlink>
    </w:p>
    <w:p w14:paraId="77F27CC5" w14:textId="77777777" w:rsidR="00EA1839" w:rsidRPr="00D376FE" w:rsidRDefault="00EA1839" w:rsidP="00EA1839">
      <w:pPr>
        <w:pStyle w:val="Estilo10"/>
      </w:pPr>
    </w:p>
    <w:p w14:paraId="2CE4AB9B" w14:textId="77777777" w:rsidR="00EA1839" w:rsidRPr="00EA1839" w:rsidRDefault="00EA1839" w:rsidP="00377A8B">
      <w:pPr>
        <w:pStyle w:val="Cuerpovademecum"/>
      </w:pPr>
      <w:r w:rsidRPr="00E14725">
        <w:t></w:t>
      </w:r>
    </w:p>
    <w:p w14:paraId="5B9828F5" w14:textId="77777777" w:rsidR="00EA1839" w:rsidRDefault="00EA1839" w:rsidP="00EA1839">
      <w:pPr>
        <w:pStyle w:val="Estilo10"/>
        <w:rPr>
          <w:lang w:val="en-US"/>
        </w:rPr>
      </w:pPr>
    </w:p>
    <w:p w14:paraId="77681C10" w14:textId="77777777" w:rsidR="00EA1839" w:rsidRPr="00F86F02" w:rsidRDefault="00EA1839" w:rsidP="00EA1839">
      <w:pPr>
        <w:pStyle w:val="Estilo10"/>
        <w:rPr>
          <w:lang w:val="en-US"/>
        </w:rPr>
      </w:pPr>
      <w:r>
        <w:rPr>
          <w:lang w:val="en-US"/>
        </w:rPr>
        <w:t>Organization for Economic Co operation and Development (OECD)</w:t>
      </w:r>
      <w:r w:rsidRPr="00F86F02">
        <w:rPr>
          <w:lang w:val="en-US"/>
        </w:rPr>
        <w:t xml:space="preserve"> - </w:t>
      </w:r>
      <w:r>
        <w:rPr>
          <w:lang w:val="en-US"/>
        </w:rPr>
        <w:t>Interacional</w:t>
      </w:r>
      <w:r w:rsidRPr="00F86F02">
        <w:rPr>
          <w:lang w:val="en-US"/>
        </w:rPr>
        <w:t xml:space="preserve"> - Noticias</w:t>
      </w:r>
    </w:p>
    <w:p w14:paraId="70098294" w14:textId="77777777" w:rsidR="00EA1839" w:rsidRPr="00812971" w:rsidRDefault="00F3375F" w:rsidP="00EA1839">
      <w:pPr>
        <w:pStyle w:val="Estilo10"/>
        <w:rPr>
          <w:b w:val="0"/>
          <w:bCs/>
          <w:lang w:val="en-US"/>
        </w:rPr>
      </w:pPr>
      <w:hyperlink r:id="rId459" w:history="1">
        <w:r w:rsidR="00EA1839" w:rsidRPr="00812971">
          <w:rPr>
            <w:rStyle w:val="Hipervnculo"/>
            <w:b w:val="0"/>
            <w:bCs/>
            <w:lang w:val="en-US"/>
          </w:rPr>
          <w:t>With its strong enforcement record, the United States confirms its leading role in the fight against transnational corruption</w:t>
        </w:r>
      </w:hyperlink>
    </w:p>
    <w:p w14:paraId="37E34FD8" w14:textId="77777777" w:rsidR="00EA1839" w:rsidRPr="00812971" w:rsidRDefault="00EA1839" w:rsidP="00EA1839">
      <w:pPr>
        <w:pStyle w:val="Estilo10"/>
        <w:rPr>
          <w:b w:val="0"/>
          <w:bCs/>
          <w:lang w:val="en-US"/>
        </w:rPr>
      </w:pPr>
    </w:p>
    <w:p w14:paraId="267AD07C" w14:textId="77777777" w:rsidR="00EA1839" w:rsidRPr="005C2368" w:rsidRDefault="00EA1839" w:rsidP="00377A8B">
      <w:pPr>
        <w:pStyle w:val="Cuerpovademecum"/>
      </w:pPr>
      <w:r w:rsidRPr="00E14725">
        <w:t></w:t>
      </w:r>
    </w:p>
    <w:p w14:paraId="509CF5AB" w14:textId="77777777" w:rsidR="00EA1839" w:rsidRDefault="00EA1839" w:rsidP="00EA1839">
      <w:pPr>
        <w:pStyle w:val="Estilo10"/>
      </w:pPr>
    </w:p>
    <w:p w14:paraId="30898C0C" w14:textId="77777777" w:rsidR="00EA1839" w:rsidRPr="00456426" w:rsidRDefault="00EA1839" w:rsidP="00EA1839">
      <w:pPr>
        <w:pStyle w:val="Estilo10"/>
      </w:pPr>
      <w:r w:rsidRPr="00456426">
        <w:t>Organismo Italiano di contabilità (OIC) - Italia - Noticias</w:t>
      </w:r>
    </w:p>
    <w:p w14:paraId="27CE638E" w14:textId="77777777" w:rsidR="00EA1839" w:rsidRPr="00D2754D" w:rsidRDefault="00F3375F" w:rsidP="00EA1839">
      <w:pPr>
        <w:pStyle w:val="Estilo10"/>
        <w:rPr>
          <w:b w:val="0"/>
          <w:lang w:val="en-US"/>
        </w:rPr>
      </w:pPr>
      <w:hyperlink r:id="rId460" w:history="1">
        <w:r w:rsidR="00EA1839" w:rsidRPr="00D2754D">
          <w:rPr>
            <w:rStyle w:val="Hipervnculo"/>
            <w:b w:val="0"/>
            <w:bCs/>
            <w:lang w:val="en-US"/>
          </w:rPr>
          <w:t>OIC comments on EFRAG draft comment letter on IASB ED Interest Rate Benchmark Reform—Phase 2 (Proposed amendments to IFRS 9, IAS 39, IFRS 7, IFRS 4 and IFRS 16)</w:t>
        </w:r>
      </w:hyperlink>
    </w:p>
    <w:p w14:paraId="33CE0518" w14:textId="77777777" w:rsidR="00EA1839" w:rsidRPr="008244DB" w:rsidRDefault="00F3375F" w:rsidP="00EA1839">
      <w:pPr>
        <w:pStyle w:val="Estilo10"/>
        <w:rPr>
          <w:b w:val="0"/>
          <w:lang w:val="en-US"/>
        </w:rPr>
      </w:pPr>
      <w:hyperlink r:id="rId461" w:history="1">
        <w:r w:rsidR="00EA1839" w:rsidRPr="008244DB">
          <w:rPr>
            <w:rStyle w:val="Hipervnculo"/>
            <w:b w:val="0"/>
            <w:lang w:val="en-US"/>
          </w:rPr>
          <w:t>OIC comments on EFRAG draft comment letter on IASB ED Covid-19-Related Rent Concessions (Proposed amendments to IFRS 16)</w:t>
        </w:r>
      </w:hyperlink>
    </w:p>
    <w:p w14:paraId="01A640A4" w14:textId="77777777" w:rsidR="00EA1839" w:rsidRPr="007F516C" w:rsidRDefault="00EA1839" w:rsidP="00EA1839">
      <w:pPr>
        <w:pStyle w:val="Estilo10"/>
        <w:rPr>
          <w:lang w:val="en-US"/>
        </w:rPr>
      </w:pPr>
    </w:p>
    <w:p w14:paraId="620A7BAA" w14:textId="77777777" w:rsidR="00EA1839" w:rsidRPr="00EA1839" w:rsidRDefault="00EA1839" w:rsidP="00377A8B">
      <w:pPr>
        <w:pStyle w:val="Cuerpovademecum"/>
      </w:pPr>
      <w:r w:rsidRPr="00E14725">
        <w:t></w:t>
      </w:r>
    </w:p>
    <w:p w14:paraId="4737096B" w14:textId="77777777" w:rsidR="00EA1839" w:rsidRDefault="00EA1839" w:rsidP="00EA1839">
      <w:pPr>
        <w:pStyle w:val="Estilo10"/>
        <w:rPr>
          <w:lang w:val="en-US"/>
        </w:rPr>
      </w:pPr>
    </w:p>
    <w:p w14:paraId="257118F4" w14:textId="77777777" w:rsidR="00EA1839" w:rsidRDefault="00EA1839" w:rsidP="00EA1839">
      <w:pPr>
        <w:pStyle w:val="Estilo10"/>
        <w:rPr>
          <w:lang w:val="en-US"/>
        </w:rPr>
      </w:pPr>
      <w:r w:rsidRPr="00133830">
        <w:rPr>
          <w:lang w:val="en-US"/>
        </w:rPr>
        <w:t>Organization</w:t>
      </w:r>
      <w:r>
        <w:rPr>
          <w:lang w:val="en-US"/>
        </w:rPr>
        <w:t xml:space="preserve"> </w:t>
      </w:r>
      <w:r w:rsidRPr="00133830">
        <w:rPr>
          <w:lang w:val="en-US"/>
        </w:rPr>
        <w:t>of</w:t>
      </w:r>
      <w:r>
        <w:rPr>
          <w:lang w:val="en-US"/>
        </w:rPr>
        <w:t xml:space="preserve"> </w:t>
      </w:r>
      <w:r w:rsidRPr="00133830">
        <w:rPr>
          <w:lang w:val="en-US"/>
        </w:rPr>
        <w:t>Latin</w:t>
      </w:r>
      <w:r>
        <w:rPr>
          <w:lang w:val="en-US"/>
        </w:rPr>
        <w:t xml:space="preserve"> </w:t>
      </w:r>
      <w:r w:rsidRPr="00133830">
        <w:rPr>
          <w:lang w:val="en-US"/>
        </w:rPr>
        <w:t>American</w:t>
      </w:r>
      <w:r>
        <w:rPr>
          <w:lang w:val="en-US"/>
        </w:rPr>
        <w:t xml:space="preserve"> </w:t>
      </w:r>
      <w:r w:rsidRPr="00133830">
        <w:rPr>
          <w:lang w:val="en-US"/>
        </w:rPr>
        <w:t>and</w:t>
      </w:r>
      <w:r>
        <w:rPr>
          <w:lang w:val="en-US"/>
        </w:rPr>
        <w:t xml:space="preserve"> </w:t>
      </w:r>
      <w:r w:rsidRPr="00133830">
        <w:rPr>
          <w:lang w:val="en-US"/>
        </w:rPr>
        <w:t>Caribbean</w:t>
      </w:r>
      <w:r>
        <w:rPr>
          <w:lang w:val="en-US"/>
        </w:rPr>
        <w:t xml:space="preserve"> </w:t>
      </w:r>
      <w:r w:rsidRPr="00133830">
        <w:rPr>
          <w:lang w:val="en-US"/>
        </w:rPr>
        <w:t>Supreme</w:t>
      </w:r>
      <w:r>
        <w:rPr>
          <w:lang w:val="en-US"/>
        </w:rPr>
        <w:t xml:space="preserve"> </w:t>
      </w:r>
      <w:r w:rsidRPr="00133830">
        <w:rPr>
          <w:lang w:val="en-US"/>
        </w:rPr>
        <w:t>Audit</w:t>
      </w:r>
      <w:r>
        <w:rPr>
          <w:lang w:val="en-US"/>
        </w:rPr>
        <w:t xml:space="preserve"> </w:t>
      </w:r>
      <w:r w:rsidRPr="00133830">
        <w:rPr>
          <w:lang w:val="en-US"/>
        </w:rPr>
        <w:t>Institutions</w:t>
      </w:r>
      <w:r>
        <w:rPr>
          <w:lang w:val="en-US"/>
        </w:rPr>
        <w:t xml:space="preserve"> </w:t>
      </w:r>
      <w:r w:rsidRPr="00133830">
        <w:rPr>
          <w:lang w:val="en-US"/>
        </w:rPr>
        <w:t>(OLACEFS)</w:t>
      </w:r>
      <w:r>
        <w:rPr>
          <w:lang w:val="en-US"/>
        </w:rPr>
        <w:t>- International- Noticias</w:t>
      </w:r>
    </w:p>
    <w:p w14:paraId="7ED6FC43" w14:textId="77777777" w:rsidR="00EA1839" w:rsidRPr="005C2368" w:rsidRDefault="00F3375F" w:rsidP="00377A8B">
      <w:pPr>
        <w:pStyle w:val="Cuerpovademecum"/>
      </w:pPr>
      <w:hyperlink r:id="rId462" w:history="1">
        <w:r w:rsidR="00EA1839" w:rsidRPr="005C2368">
          <w:rPr>
            <w:rStyle w:val="Hipervnculo"/>
          </w:rPr>
          <w:t>El CCC pone a disposición de la comunidad de EFS el Manual de Auditorías Coordin  &gt;&gt;&gt;</w:t>
        </w:r>
      </w:hyperlink>
    </w:p>
    <w:p w14:paraId="18989C50" w14:textId="77777777" w:rsidR="00EA1839" w:rsidRPr="005C2368" w:rsidRDefault="00F3375F" w:rsidP="00377A8B">
      <w:pPr>
        <w:pStyle w:val="Cuerpovademecum"/>
      </w:pPr>
      <w:hyperlink r:id="rId463" w:history="1">
        <w:r w:rsidR="00EA1839" w:rsidRPr="005C2368">
          <w:rPr>
            <w:rStyle w:val="Hipervnculo"/>
          </w:rPr>
          <w:t>Contraloría de Panamá hace alianza con Sociedad Civil para implementar auditoría  &gt;&gt;&gt;</w:t>
        </w:r>
      </w:hyperlink>
    </w:p>
    <w:p w14:paraId="31B17A36" w14:textId="77777777" w:rsidR="00EA1839" w:rsidRPr="005C2368" w:rsidRDefault="00F3375F" w:rsidP="00377A8B">
      <w:pPr>
        <w:pStyle w:val="Cuerpovademecum"/>
      </w:pPr>
      <w:hyperlink r:id="rId464" w:history="1">
        <w:r w:rsidR="00EA1839" w:rsidRPr="005C2368">
          <w:rPr>
            <w:rStyle w:val="Hipervnculo"/>
          </w:rPr>
          <w:t>Inicia evento sobre Auditoría Cooperativa de Compras Públicas Sostenibles</w:t>
        </w:r>
      </w:hyperlink>
    </w:p>
    <w:p w14:paraId="00AA3899" w14:textId="77777777" w:rsidR="00EA1839" w:rsidRPr="005C2368" w:rsidRDefault="00F3375F" w:rsidP="00377A8B">
      <w:pPr>
        <w:pStyle w:val="Cuerpovademecum"/>
      </w:pPr>
      <w:hyperlink r:id="rId465" w:history="1">
        <w:r w:rsidR="00EA1839" w:rsidRPr="005C2368">
          <w:rPr>
            <w:rStyle w:val="Hipervnculo"/>
          </w:rPr>
          <w:t>OLACEFS presenta Auditoría Iberoamericana sobre Igualdad de Género en XIV Confer  &gt;&gt;&gt;</w:t>
        </w:r>
      </w:hyperlink>
    </w:p>
    <w:p w14:paraId="1D49E3EE" w14:textId="77777777" w:rsidR="00EA1839" w:rsidRPr="005C2368" w:rsidRDefault="00F3375F" w:rsidP="00377A8B">
      <w:pPr>
        <w:pStyle w:val="Cuerpovademecum"/>
      </w:pPr>
      <w:hyperlink r:id="rId466" w:history="1">
        <w:r w:rsidR="00EA1839" w:rsidRPr="005C2368">
          <w:rPr>
            <w:rStyle w:val="Hipervnculo"/>
          </w:rPr>
          <w:t>Primer año de Gestión del Grupo de Trabajo sobre Corrupción Transnacional</w:t>
        </w:r>
      </w:hyperlink>
    </w:p>
    <w:p w14:paraId="36B9EA98" w14:textId="77777777" w:rsidR="00EA1839" w:rsidRPr="005C2368" w:rsidRDefault="00F3375F" w:rsidP="00377A8B">
      <w:pPr>
        <w:pStyle w:val="Cuerpovademecum"/>
      </w:pPr>
      <w:hyperlink r:id="rId467" w:history="1">
        <w:r w:rsidR="00EA1839" w:rsidRPr="005C2368">
          <w:rPr>
            <w:rStyle w:val="Hipervnculo"/>
          </w:rPr>
          <w:t>¡Ya está disponible el Massive Open Online Course (MOOC) sobre la Auditoría de D  &gt;&gt;&gt;</w:t>
        </w:r>
      </w:hyperlink>
    </w:p>
    <w:p w14:paraId="156992FD" w14:textId="77777777" w:rsidR="00EA1839" w:rsidRPr="005C2368" w:rsidRDefault="00F3375F" w:rsidP="00377A8B">
      <w:pPr>
        <w:pStyle w:val="Cuerpovademecum"/>
      </w:pPr>
      <w:hyperlink r:id="rId468" w:history="1">
        <w:r w:rsidR="00EA1839" w:rsidRPr="005C2368">
          <w:rPr>
            <w:rStyle w:val="Hipervnculo"/>
          </w:rPr>
          <w:t>CCC divulga el resumen ejecutivo con enfoque ambiental de la Auditoría Coordinad  &gt;&gt;&gt;</w:t>
        </w:r>
      </w:hyperlink>
    </w:p>
    <w:p w14:paraId="0E38B3E7" w14:textId="77777777" w:rsidR="00EA1839" w:rsidRPr="005C2368" w:rsidRDefault="00F3375F" w:rsidP="00377A8B">
      <w:pPr>
        <w:pStyle w:val="Cuerpovademecum"/>
      </w:pPr>
      <w:hyperlink r:id="rId469" w:history="1">
        <w:r w:rsidR="00EA1839" w:rsidRPr="005C2368">
          <w:rPr>
            <w:rStyle w:val="Hipervnculo"/>
          </w:rPr>
          <w:t>Declaración de San Salvador: acuerdo que contribuirá a la lucha contra la corrup  &gt;&gt;&gt;</w:t>
        </w:r>
      </w:hyperlink>
    </w:p>
    <w:p w14:paraId="305A5D0A" w14:textId="77777777" w:rsidR="00EA1839" w:rsidRPr="005C2368" w:rsidRDefault="00EA1839" w:rsidP="00377A8B">
      <w:pPr>
        <w:pStyle w:val="Cuerpovademecum"/>
      </w:pPr>
    </w:p>
    <w:p w14:paraId="15B02459" w14:textId="77777777" w:rsidR="00EA1839" w:rsidRPr="00EA1839" w:rsidRDefault="00EA1839" w:rsidP="00377A8B">
      <w:pPr>
        <w:pStyle w:val="Cuerpovademecum"/>
      </w:pPr>
      <w:r w:rsidRPr="00E14725">
        <w:t></w:t>
      </w:r>
    </w:p>
    <w:p w14:paraId="216F2A66" w14:textId="77777777" w:rsidR="00EA1839" w:rsidRPr="00EA1839" w:rsidRDefault="00EA1839" w:rsidP="00377A8B">
      <w:pPr>
        <w:pStyle w:val="Cuerpovademecum"/>
      </w:pPr>
    </w:p>
    <w:p w14:paraId="40BA4A25" w14:textId="77777777" w:rsidR="00EA1839" w:rsidRPr="00464C15" w:rsidRDefault="00EA1839" w:rsidP="00EA1839">
      <w:pPr>
        <w:pStyle w:val="Estilo10"/>
        <w:rPr>
          <w:lang w:val="en-US"/>
        </w:rPr>
      </w:pPr>
      <w:r w:rsidRPr="00613D13">
        <w:rPr>
          <w:lang w:val="en-US"/>
        </w:rPr>
        <w:t>Pacific</w:t>
      </w:r>
      <w:r>
        <w:rPr>
          <w:lang w:val="en-US"/>
        </w:rPr>
        <w:t xml:space="preserve"> </w:t>
      </w:r>
      <w:r w:rsidRPr="00613D13">
        <w:rPr>
          <w:lang w:val="en-US"/>
        </w:rPr>
        <w:t>Association</w:t>
      </w:r>
      <w:r>
        <w:rPr>
          <w:lang w:val="en-US"/>
        </w:rPr>
        <w:t xml:space="preserve"> </w:t>
      </w:r>
      <w:r w:rsidRPr="00613D13">
        <w:rPr>
          <w:lang w:val="en-US"/>
        </w:rPr>
        <w:t>of</w:t>
      </w:r>
      <w:r>
        <w:rPr>
          <w:lang w:val="en-US"/>
        </w:rPr>
        <w:t xml:space="preserve"> </w:t>
      </w:r>
      <w:r w:rsidRPr="00613D13">
        <w:rPr>
          <w:lang w:val="en-US"/>
        </w:rPr>
        <w:t>Supreme</w:t>
      </w:r>
      <w:r>
        <w:rPr>
          <w:lang w:val="en-US"/>
        </w:rPr>
        <w:t xml:space="preserve"> </w:t>
      </w:r>
      <w:r w:rsidRPr="00613D13">
        <w:rPr>
          <w:lang w:val="en-US"/>
        </w:rPr>
        <w:t>Audit</w:t>
      </w:r>
      <w:r>
        <w:rPr>
          <w:lang w:val="en-US"/>
        </w:rPr>
        <w:t xml:space="preserve"> </w:t>
      </w:r>
      <w:r w:rsidRPr="00613D13">
        <w:rPr>
          <w:lang w:val="en-US"/>
        </w:rPr>
        <w:t>Institutions</w:t>
      </w:r>
      <w:r>
        <w:rPr>
          <w:lang w:val="en-US"/>
        </w:rPr>
        <w:t xml:space="preserve"> </w:t>
      </w:r>
      <w:r w:rsidRPr="00613D13">
        <w:rPr>
          <w:lang w:val="en-US"/>
        </w:rPr>
        <w:t>(PASAI)</w:t>
      </w:r>
      <w:r>
        <w:rPr>
          <w:lang w:val="en-US"/>
        </w:rPr>
        <w:t xml:space="preserve"> – </w:t>
      </w:r>
      <w:r w:rsidRPr="00613D13">
        <w:rPr>
          <w:lang w:val="en-US"/>
        </w:rPr>
        <w:t>Internacional</w:t>
      </w:r>
      <w:r>
        <w:rPr>
          <w:lang w:val="en-US"/>
        </w:rPr>
        <w:t xml:space="preserve"> </w:t>
      </w:r>
    </w:p>
    <w:p w14:paraId="45BB4508" w14:textId="77777777" w:rsidR="00EA1839" w:rsidRPr="00785021" w:rsidRDefault="00F3375F" w:rsidP="00377A8B">
      <w:pPr>
        <w:pStyle w:val="Cuerpovademecum"/>
      </w:pPr>
      <w:hyperlink r:id="rId470" w:history="1">
        <w:r w:rsidR="00EA1839" w:rsidRPr="00785021">
          <w:rPr>
            <w:rStyle w:val="Hipervnculo"/>
          </w:rPr>
          <w:t>INTOSAI Journal Spring 2020 Issue Now Online</w:t>
        </w:r>
      </w:hyperlink>
    </w:p>
    <w:p w14:paraId="3C542AB5" w14:textId="77777777" w:rsidR="00EA1839" w:rsidRPr="00E71BE1" w:rsidRDefault="00F3375F" w:rsidP="00377A8B">
      <w:pPr>
        <w:pStyle w:val="Cuerpovademecum"/>
      </w:pPr>
      <w:hyperlink r:id="rId471" w:history="1">
        <w:r w:rsidR="00EA1839" w:rsidRPr="00E71BE1">
          <w:rPr>
            <w:rStyle w:val="Hipervnculo"/>
          </w:rPr>
          <w:t xml:space="preserve">Communications Training To Achieve Increased Audit Impact Read More </w:t>
        </w:r>
        <w:r w:rsidR="00EA1839" w:rsidRPr="00E71BE1">
          <w:rPr>
            <w:rStyle w:val="Hipervnculo"/>
            <w:rFonts w:ascii="Times New Roman" w:hAnsi="Times New Roman"/>
          </w:rPr>
          <w:t>→</w:t>
        </w:r>
      </w:hyperlink>
    </w:p>
    <w:p w14:paraId="03F743B0" w14:textId="77777777" w:rsidR="00EA1839" w:rsidRPr="00E71BE1" w:rsidRDefault="00F3375F" w:rsidP="00377A8B">
      <w:pPr>
        <w:pStyle w:val="Cuerpovademecum"/>
      </w:pPr>
      <w:hyperlink r:id="rId472" w:history="1">
        <w:r w:rsidR="00EA1839" w:rsidRPr="00E71BE1">
          <w:rPr>
            <w:rStyle w:val="Hipervnculo"/>
          </w:rPr>
          <w:t xml:space="preserve">Pacific Government Auditors Strengthen Knowledge Of Public Sector Auditing Read More </w:t>
        </w:r>
        <w:r w:rsidR="00EA1839" w:rsidRPr="00E71BE1">
          <w:rPr>
            <w:rStyle w:val="Hipervnculo"/>
            <w:rFonts w:ascii="Times New Roman" w:hAnsi="Times New Roman"/>
          </w:rPr>
          <w:t>→</w:t>
        </w:r>
      </w:hyperlink>
    </w:p>
    <w:p w14:paraId="3FEC79EC" w14:textId="77777777" w:rsidR="00EA1839" w:rsidRPr="006A171A" w:rsidRDefault="00F3375F" w:rsidP="00377A8B">
      <w:pPr>
        <w:pStyle w:val="Cuerpovademecum"/>
      </w:pPr>
      <w:hyperlink r:id="rId473" w:history="1">
        <w:r w:rsidR="00EA1839" w:rsidRPr="006A171A">
          <w:rPr>
            <w:rStyle w:val="Hipervnculo"/>
          </w:rPr>
          <w:t xml:space="preserve">APIPA 2020 Conference: PASAI Secretariat Team Presents On Quality Assurance Read More </w:t>
        </w:r>
        <w:r w:rsidR="00EA1839" w:rsidRPr="006A171A">
          <w:rPr>
            <w:rStyle w:val="Hipervnculo"/>
            <w:rFonts w:ascii="Times New Roman" w:hAnsi="Times New Roman"/>
          </w:rPr>
          <w:t>→</w:t>
        </w:r>
      </w:hyperlink>
    </w:p>
    <w:p w14:paraId="6E0E3B68" w14:textId="77777777" w:rsidR="00EA1839" w:rsidRPr="006A171A" w:rsidRDefault="00F3375F" w:rsidP="00377A8B">
      <w:pPr>
        <w:pStyle w:val="Cuerpovademecum"/>
      </w:pPr>
      <w:hyperlink r:id="rId474" w:history="1">
        <w:r w:rsidR="00EA1839" w:rsidRPr="006A171A">
          <w:rPr>
            <w:rStyle w:val="Hipervnculo"/>
          </w:rPr>
          <w:t xml:space="preserve">Pacific Audit Offices’ Human Resource Management Capability Strengthened Read More </w:t>
        </w:r>
        <w:r w:rsidR="00EA1839" w:rsidRPr="006A171A">
          <w:rPr>
            <w:rStyle w:val="Hipervnculo"/>
            <w:rFonts w:ascii="Times New Roman" w:hAnsi="Times New Roman"/>
          </w:rPr>
          <w:t>→</w:t>
        </w:r>
      </w:hyperlink>
    </w:p>
    <w:p w14:paraId="3309FB78" w14:textId="77777777" w:rsidR="00EA1839" w:rsidRPr="00725ACA" w:rsidRDefault="00EA1839" w:rsidP="00377A8B">
      <w:pPr>
        <w:pStyle w:val="Cuerpovademecum"/>
      </w:pPr>
    </w:p>
    <w:p w14:paraId="2F4EC721" w14:textId="77777777" w:rsidR="00EA1839" w:rsidRPr="00C85900" w:rsidRDefault="00EA1839" w:rsidP="00377A8B">
      <w:pPr>
        <w:pStyle w:val="Cuerpovademecum"/>
      </w:pPr>
      <w:r w:rsidRPr="00E14725">
        <w:t></w:t>
      </w:r>
    </w:p>
    <w:p w14:paraId="7C3A02D1" w14:textId="77777777" w:rsidR="00EA1839" w:rsidRDefault="00EA1839" w:rsidP="00EA1839">
      <w:pPr>
        <w:pStyle w:val="Estilo10"/>
      </w:pPr>
    </w:p>
    <w:p w14:paraId="588B1737" w14:textId="77777777" w:rsidR="00EA1839" w:rsidRDefault="00EA1839" w:rsidP="00EA1839">
      <w:pPr>
        <w:pStyle w:val="Estilo10"/>
      </w:pPr>
      <w:r w:rsidRPr="0082203F">
        <w:t>Pontificia</w:t>
      </w:r>
      <w:r>
        <w:t xml:space="preserve"> </w:t>
      </w:r>
      <w:r w:rsidRPr="0082203F">
        <w:t>universidad</w:t>
      </w:r>
      <w:r>
        <w:t xml:space="preserve"> </w:t>
      </w:r>
      <w:r w:rsidRPr="0082203F">
        <w:t>Javeriana</w:t>
      </w:r>
      <w:r>
        <w:t xml:space="preserve"> </w:t>
      </w:r>
      <w:r w:rsidRPr="0082203F">
        <w:t>–Contrapartidas</w:t>
      </w:r>
      <w:r>
        <w:t xml:space="preserve"> </w:t>
      </w:r>
    </w:p>
    <w:tbl>
      <w:tblPr>
        <w:tblW w:w="8763" w:type="dxa"/>
        <w:tblCellMar>
          <w:top w:w="15" w:type="dxa"/>
          <w:left w:w="70" w:type="dxa"/>
          <w:bottom w:w="15" w:type="dxa"/>
          <w:right w:w="70" w:type="dxa"/>
        </w:tblCellMar>
        <w:tblLook w:val="04A0" w:firstRow="1" w:lastRow="0" w:firstColumn="1" w:lastColumn="0" w:noHBand="0" w:noVBand="1"/>
      </w:tblPr>
      <w:tblGrid>
        <w:gridCol w:w="590"/>
        <w:gridCol w:w="8173"/>
      </w:tblGrid>
      <w:tr w:rsidR="00EA1839" w:rsidRPr="00F530F7" w14:paraId="13F6084C" w14:textId="77777777" w:rsidTr="00ED0CEC">
        <w:trPr>
          <w:trHeight w:val="573"/>
        </w:trPr>
        <w:tc>
          <w:tcPr>
            <w:tcW w:w="583" w:type="dxa"/>
            <w:tcBorders>
              <w:top w:val="nil"/>
              <w:left w:val="nil"/>
              <w:bottom w:val="nil"/>
              <w:right w:val="nil"/>
            </w:tcBorders>
            <w:shd w:val="clear" w:color="auto" w:fill="auto"/>
            <w:noWrap/>
            <w:vAlign w:val="center"/>
            <w:hideMark/>
          </w:tcPr>
          <w:p w14:paraId="6B068C98" w14:textId="77777777" w:rsidR="00EA1839" w:rsidRPr="00F530F7" w:rsidRDefault="00F3375F" w:rsidP="00377A8B">
            <w:pPr>
              <w:pStyle w:val="Cuerpovademecum"/>
              <w:rPr>
                <w:u w:val="single"/>
              </w:rPr>
            </w:pPr>
            <w:hyperlink r:id="rId475" w:history="1">
              <w:r w:rsidR="00EA1839" w:rsidRPr="00F530F7">
                <w:rPr>
                  <w:rStyle w:val="Hipervnculo"/>
                </w:rPr>
                <w:t>5479</w:t>
              </w:r>
            </w:hyperlink>
          </w:p>
        </w:tc>
        <w:tc>
          <w:tcPr>
            <w:tcW w:w="8180" w:type="dxa"/>
            <w:tcBorders>
              <w:top w:val="nil"/>
              <w:left w:val="nil"/>
              <w:bottom w:val="nil"/>
              <w:right w:val="nil"/>
            </w:tcBorders>
            <w:shd w:val="clear" w:color="auto" w:fill="auto"/>
            <w:vAlign w:val="center"/>
            <w:hideMark/>
          </w:tcPr>
          <w:p w14:paraId="754C8778" w14:textId="77777777" w:rsidR="00EA1839" w:rsidRPr="005C2368" w:rsidRDefault="00EA1839" w:rsidP="00377A8B">
            <w:pPr>
              <w:pStyle w:val="Cuerpovademecum"/>
            </w:pPr>
            <w:r w:rsidRPr="005C2368">
              <w:t>Cuando un cliente aporta una porción significativa de los ingresos de una firma se considera que sus vínculos económicos le han hecho perder la independencia</w:t>
            </w:r>
          </w:p>
        </w:tc>
      </w:tr>
      <w:tr w:rsidR="00EA1839" w:rsidRPr="00F530F7" w14:paraId="49AB6B88" w14:textId="77777777" w:rsidTr="00ED0CEC">
        <w:trPr>
          <w:trHeight w:val="573"/>
        </w:trPr>
        <w:tc>
          <w:tcPr>
            <w:tcW w:w="583" w:type="dxa"/>
            <w:tcBorders>
              <w:top w:val="nil"/>
              <w:left w:val="nil"/>
              <w:bottom w:val="nil"/>
              <w:right w:val="nil"/>
            </w:tcBorders>
            <w:shd w:val="clear" w:color="auto" w:fill="auto"/>
            <w:noWrap/>
            <w:vAlign w:val="center"/>
            <w:hideMark/>
          </w:tcPr>
          <w:p w14:paraId="60A90F45" w14:textId="77777777" w:rsidR="00EA1839" w:rsidRPr="00F530F7" w:rsidRDefault="00F3375F" w:rsidP="00377A8B">
            <w:pPr>
              <w:pStyle w:val="Cuerpovademecum"/>
              <w:rPr>
                <w:u w:val="single"/>
              </w:rPr>
            </w:pPr>
            <w:hyperlink r:id="rId476" w:history="1">
              <w:r w:rsidR="00EA1839" w:rsidRPr="00F530F7">
                <w:rPr>
                  <w:rStyle w:val="Hipervnculo"/>
                </w:rPr>
                <w:t>5477</w:t>
              </w:r>
            </w:hyperlink>
          </w:p>
        </w:tc>
        <w:tc>
          <w:tcPr>
            <w:tcW w:w="8180" w:type="dxa"/>
            <w:tcBorders>
              <w:top w:val="nil"/>
              <w:left w:val="nil"/>
              <w:bottom w:val="nil"/>
              <w:right w:val="nil"/>
            </w:tcBorders>
            <w:shd w:val="clear" w:color="auto" w:fill="auto"/>
            <w:vAlign w:val="center"/>
            <w:hideMark/>
          </w:tcPr>
          <w:p w14:paraId="50BBA4BB" w14:textId="77777777" w:rsidR="00EA1839" w:rsidRPr="005C2368" w:rsidRDefault="00EA1839" w:rsidP="00377A8B">
            <w:pPr>
              <w:pStyle w:val="Cuerpovademecum"/>
            </w:pPr>
            <w:r w:rsidRPr="005C2368">
              <w:t>Es clarísimo que a partir de la Ley 32 de 1979 la comunidad entera consideró que dichos revisores son y deben comportarse como contadores independientes</w:t>
            </w:r>
          </w:p>
        </w:tc>
      </w:tr>
      <w:tr w:rsidR="00EA1839" w:rsidRPr="00F530F7" w14:paraId="0260B82B" w14:textId="77777777" w:rsidTr="00ED0CEC">
        <w:trPr>
          <w:trHeight w:val="573"/>
        </w:trPr>
        <w:tc>
          <w:tcPr>
            <w:tcW w:w="583" w:type="dxa"/>
            <w:tcBorders>
              <w:top w:val="nil"/>
              <w:left w:val="nil"/>
              <w:bottom w:val="nil"/>
              <w:right w:val="nil"/>
            </w:tcBorders>
            <w:shd w:val="clear" w:color="auto" w:fill="auto"/>
            <w:noWrap/>
            <w:vAlign w:val="center"/>
            <w:hideMark/>
          </w:tcPr>
          <w:p w14:paraId="504912D4" w14:textId="77777777" w:rsidR="00EA1839" w:rsidRPr="00F530F7" w:rsidRDefault="00F3375F" w:rsidP="00377A8B">
            <w:pPr>
              <w:pStyle w:val="Cuerpovademecum"/>
              <w:rPr>
                <w:u w:val="single"/>
              </w:rPr>
            </w:pPr>
            <w:hyperlink r:id="rId477" w:history="1">
              <w:r w:rsidR="00EA1839" w:rsidRPr="00F530F7">
                <w:rPr>
                  <w:rStyle w:val="Hipervnculo"/>
                </w:rPr>
                <w:t>5476</w:t>
              </w:r>
            </w:hyperlink>
          </w:p>
        </w:tc>
        <w:tc>
          <w:tcPr>
            <w:tcW w:w="8180" w:type="dxa"/>
            <w:tcBorders>
              <w:top w:val="nil"/>
              <w:left w:val="nil"/>
              <w:bottom w:val="nil"/>
              <w:right w:val="nil"/>
            </w:tcBorders>
            <w:shd w:val="clear" w:color="auto" w:fill="auto"/>
            <w:vAlign w:val="center"/>
            <w:hideMark/>
          </w:tcPr>
          <w:p w14:paraId="1E64215D" w14:textId="77777777" w:rsidR="00EA1839" w:rsidRPr="005C2368" w:rsidRDefault="00EA1839" w:rsidP="00377A8B">
            <w:pPr>
              <w:pStyle w:val="Cuerpovademecum"/>
            </w:pPr>
            <w:r w:rsidRPr="005C2368">
              <w:t>Así las cosas, el criterio verdaderamente general es este último y no el que en su momento se consagró en el Código de Comercio. Las implicaciones de este cambio no han sido bien entendidas</w:t>
            </w:r>
          </w:p>
        </w:tc>
      </w:tr>
      <w:tr w:rsidR="00EA1839" w:rsidRPr="00F530F7" w14:paraId="3695BC98" w14:textId="77777777" w:rsidTr="00ED0CEC">
        <w:trPr>
          <w:trHeight w:val="301"/>
        </w:trPr>
        <w:tc>
          <w:tcPr>
            <w:tcW w:w="583" w:type="dxa"/>
            <w:tcBorders>
              <w:top w:val="nil"/>
              <w:left w:val="nil"/>
              <w:bottom w:val="nil"/>
              <w:right w:val="nil"/>
            </w:tcBorders>
            <w:shd w:val="clear" w:color="auto" w:fill="auto"/>
            <w:noWrap/>
            <w:vAlign w:val="center"/>
            <w:hideMark/>
          </w:tcPr>
          <w:p w14:paraId="5385F2C2" w14:textId="77777777" w:rsidR="00EA1839" w:rsidRPr="00F530F7" w:rsidRDefault="00F3375F" w:rsidP="00377A8B">
            <w:pPr>
              <w:pStyle w:val="Cuerpovademecum"/>
              <w:rPr>
                <w:u w:val="single"/>
              </w:rPr>
            </w:pPr>
            <w:hyperlink r:id="rId478" w:history="1">
              <w:r w:rsidR="00EA1839" w:rsidRPr="00F530F7">
                <w:rPr>
                  <w:rStyle w:val="Hipervnculo"/>
                </w:rPr>
                <w:t>5468</w:t>
              </w:r>
            </w:hyperlink>
          </w:p>
        </w:tc>
        <w:tc>
          <w:tcPr>
            <w:tcW w:w="8180" w:type="dxa"/>
            <w:tcBorders>
              <w:top w:val="nil"/>
              <w:left w:val="nil"/>
              <w:bottom w:val="nil"/>
              <w:right w:val="nil"/>
            </w:tcBorders>
            <w:shd w:val="clear" w:color="auto" w:fill="auto"/>
            <w:vAlign w:val="center"/>
            <w:hideMark/>
          </w:tcPr>
          <w:p w14:paraId="54BECB9A" w14:textId="77777777" w:rsidR="00EA1839" w:rsidRPr="005C2368" w:rsidRDefault="00EA1839" w:rsidP="00377A8B">
            <w:pPr>
              <w:pStyle w:val="Cuerpovademecum"/>
            </w:pPr>
            <w:r w:rsidRPr="005C2368">
              <w:t>En otras palabras: no se necesita de un revisor fiscal para asegurar que se reciba información completa y verdadera</w:t>
            </w:r>
          </w:p>
        </w:tc>
      </w:tr>
      <w:tr w:rsidR="00EA1839" w:rsidRPr="00F530F7" w14:paraId="63A7BE4F" w14:textId="77777777" w:rsidTr="00ED0CEC">
        <w:trPr>
          <w:trHeight w:val="301"/>
        </w:trPr>
        <w:tc>
          <w:tcPr>
            <w:tcW w:w="583" w:type="dxa"/>
            <w:tcBorders>
              <w:top w:val="nil"/>
              <w:left w:val="nil"/>
              <w:bottom w:val="nil"/>
              <w:right w:val="nil"/>
            </w:tcBorders>
            <w:shd w:val="clear" w:color="auto" w:fill="auto"/>
            <w:noWrap/>
            <w:vAlign w:val="center"/>
            <w:hideMark/>
          </w:tcPr>
          <w:p w14:paraId="2970F168" w14:textId="77777777" w:rsidR="00EA1839" w:rsidRPr="00F530F7" w:rsidRDefault="00F3375F" w:rsidP="00377A8B">
            <w:pPr>
              <w:pStyle w:val="Cuerpovademecum"/>
              <w:rPr>
                <w:u w:val="single"/>
              </w:rPr>
            </w:pPr>
            <w:hyperlink r:id="rId479" w:history="1">
              <w:r w:rsidR="00EA1839" w:rsidRPr="00F530F7">
                <w:rPr>
                  <w:rStyle w:val="Hipervnculo"/>
                </w:rPr>
                <w:t>5459</w:t>
              </w:r>
            </w:hyperlink>
          </w:p>
        </w:tc>
        <w:tc>
          <w:tcPr>
            <w:tcW w:w="8180" w:type="dxa"/>
            <w:tcBorders>
              <w:top w:val="nil"/>
              <w:left w:val="nil"/>
              <w:bottom w:val="nil"/>
              <w:right w:val="nil"/>
            </w:tcBorders>
            <w:shd w:val="clear" w:color="auto" w:fill="auto"/>
            <w:vAlign w:val="center"/>
            <w:hideMark/>
          </w:tcPr>
          <w:p w14:paraId="6CE9E29E" w14:textId="77777777" w:rsidR="00EA1839" w:rsidRPr="005C2368" w:rsidRDefault="00EA1839" w:rsidP="00377A8B">
            <w:pPr>
              <w:pStyle w:val="Cuerpovademecum"/>
            </w:pPr>
            <w:r w:rsidRPr="005C2368">
              <w:t>Hoy en día es claro que las firmas pueden ser nombradas revisores fiscales</w:t>
            </w:r>
          </w:p>
        </w:tc>
      </w:tr>
      <w:tr w:rsidR="00EA1839" w:rsidRPr="00F530F7" w14:paraId="6DA2025A" w14:textId="77777777" w:rsidTr="00ED0CEC">
        <w:trPr>
          <w:trHeight w:val="301"/>
        </w:trPr>
        <w:tc>
          <w:tcPr>
            <w:tcW w:w="583" w:type="dxa"/>
            <w:tcBorders>
              <w:top w:val="nil"/>
              <w:left w:val="nil"/>
              <w:bottom w:val="nil"/>
              <w:right w:val="nil"/>
            </w:tcBorders>
            <w:shd w:val="clear" w:color="auto" w:fill="auto"/>
            <w:noWrap/>
            <w:vAlign w:val="center"/>
            <w:hideMark/>
          </w:tcPr>
          <w:p w14:paraId="353CC0BB" w14:textId="77777777" w:rsidR="00EA1839" w:rsidRPr="00F530F7" w:rsidRDefault="00F3375F" w:rsidP="00377A8B">
            <w:pPr>
              <w:pStyle w:val="Cuerpovademecum"/>
              <w:rPr>
                <w:u w:val="single"/>
              </w:rPr>
            </w:pPr>
            <w:hyperlink r:id="rId480" w:history="1">
              <w:r w:rsidR="00EA1839" w:rsidRPr="00F530F7">
                <w:rPr>
                  <w:rStyle w:val="Hipervnculo"/>
                </w:rPr>
                <w:t>5455</w:t>
              </w:r>
            </w:hyperlink>
          </w:p>
        </w:tc>
        <w:tc>
          <w:tcPr>
            <w:tcW w:w="8180" w:type="dxa"/>
            <w:tcBorders>
              <w:top w:val="nil"/>
              <w:left w:val="nil"/>
              <w:bottom w:val="nil"/>
              <w:right w:val="nil"/>
            </w:tcBorders>
            <w:shd w:val="clear" w:color="auto" w:fill="auto"/>
            <w:vAlign w:val="center"/>
            <w:hideMark/>
          </w:tcPr>
          <w:p w14:paraId="76BA8C37" w14:textId="77777777" w:rsidR="00EA1839" w:rsidRPr="005C2368" w:rsidRDefault="00EA1839" w:rsidP="00377A8B">
            <w:pPr>
              <w:pStyle w:val="Cuerpovademecum"/>
            </w:pPr>
            <w:r w:rsidRPr="005C2368">
              <w:t>Es innegable que se confía más en el auditor inspeccionado sin observaciones</w:t>
            </w:r>
          </w:p>
        </w:tc>
      </w:tr>
      <w:tr w:rsidR="00EA1839" w:rsidRPr="00F530F7" w14:paraId="3D071FE0" w14:textId="77777777" w:rsidTr="00ED0CEC">
        <w:trPr>
          <w:trHeight w:val="573"/>
        </w:trPr>
        <w:tc>
          <w:tcPr>
            <w:tcW w:w="583" w:type="dxa"/>
            <w:tcBorders>
              <w:top w:val="nil"/>
              <w:left w:val="nil"/>
              <w:bottom w:val="nil"/>
              <w:right w:val="nil"/>
            </w:tcBorders>
            <w:shd w:val="clear" w:color="auto" w:fill="auto"/>
            <w:noWrap/>
            <w:vAlign w:val="center"/>
            <w:hideMark/>
          </w:tcPr>
          <w:p w14:paraId="7B4137F1" w14:textId="77777777" w:rsidR="00EA1839" w:rsidRPr="00F530F7" w:rsidRDefault="00F3375F" w:rsidP="00377A8B">
            <w:pPr>
              <w:pStyle w:val="Cuerpovademecum"/>
              <w:rPr>
                <w:u w:val="single"/>
              </w:rPr>
            </w:pPr>
            <w:hyperlink r:id="rId481" w:history="1">
              <w:r w:rsidR="00EA1839" w:rsidRPr="00F530F7">
                <w:rPr>
                  <w:rStyle w:val="Hipervnculo"/>
                </w:rPr>
                <w:t>5443</w:t>
              </w:r>
            </w:hyperlink>
          </w:p>
        </w:tc>
        <w:tc>
          <w:tcPr>
            <w:tcW w:w="8180" w:type="dxa"/>
            <w:tcBorders>
              <w:top w:val="nil"/>
              <w:left w:val="nil"/>
              <w:bottom w:val="nil"/>
              <w:right w:val="nil"/>
            </w:tcBorders>
            <w:shd w:val="clear" w:color="auto" w:fill="auto"/>
            <w:vAlign w:val="center"/>
            <w:hideMark/>
          </w:tcPr>
          <w:p w14:paraId="100C257F" w14:textId="77777777" w:rsidR="00EA1839" w:rsidRPr="005C2368" w:rsidRDefault="00EA1839" w:rsidP="00377A8B">
            <w:pPr>
              <w:pStyle w:val="Cuerpovademecum"/>
            </w:pPr>
            <w:r w:rsidRPr="005C2368">
              <w:t>Fuerza concluir que se necesitan otros instrumentos para asegurar que los revisores fiscales sean firmas con alta calidad comprobada</w:t>
            </w:r>
          </w:p>
        </w:tc>
      </w:tr>
      <w:tr w:rsidR="00EA1839" w:rsidRPr="00F530F7" w14:paraId="12E58033" w14:textId="77777777" w:rsidTr="00ED0CEC">
        <w:trPr>
          <w:trHeight w:val="573"/>
        </w:trPr>
        <w:tc>
          <w:tcPr>
            <w:tcW w:w="583" w:type="dxa"/>
            <w:tcBorders>
              <w:top w:val="nil"/>
              <w:left w:val="nil"/>
              <w:bottom w:val="nil"/>
              <w:right w:val="nil"/>
            </w:tcBorders>
            <w:shd w:val="clear" w:color="auto" w:fill="auto"/>
            <w:noWrap/>
            <w:vAlign w:val="center"/>
            <w:hideMark/>
          </w:tcPr>
          <w:p w14:paraId="555EAAB1" w14:textId="77777777" w:rsidR="00EA1839" w:rsidRPr="00F530F7" w:rsidRDefault="00F3375F" w:rsidP="00377A8B">
            <w:pPr>
              <w:pStyle w:val="Cuerpovademecum"/>
              <w:rPr>
                <w:u w:val="single"/>
              </w:rPr>
            </w:pPr>
            <w:hyperlink r:id="rId482" w:history="1">
              <w:r w:rsidR="00EA1839" w:rsidRPr="00F530F7">
                <w:rPr>
                  <w:rStyle w:val="Hipervnculo"/>
                </w:rPr>
                <w:t>5439</w:t>
              </w:r>
            </w:hyperlink>
          </w:p>
        </w:tc>
        <w:tc>
          <w:tcPr>
            <w:tcW w:w="8180" w:type="dxa"/>
            <w:tcBorders>
              <w:top w:val="nil"/>
              <w:left w:val="nil"/>
              <w:bottom w:val="nil"/>
              <w:right w:val="nil"/>
            </w:tcBorders>
            <w:shd w:val="clear" w:color="auto" w:fill="auto"/>
            <w:vAlign w:val="center"/>
            <w:hideMark/>
          </w:tcPr>
          <w:p w14:paraId="2BC72BBB" w14:textId="77777777" w:rsidR="00EA1839" w:rsidRPr="005C2368" w:rsidRDefault="00EA1839" w:rsidP="00377A8B">
            <w:pPr>
              <w:pStyle w:val="Cuerpovademecum"/>
            </w:pPr>
            <w:r w:rsidRPr="005C2368">
              <w:t>El documento ha demostrado que los requisitos de contabilidad y auditoría han aumentado sustancialmente durante los últimos 30 años</w:t>
            </w:r>
          </w:p>
        </w:tc>
      </w:tr>
      <w:tr w:rsidR="00EA1839" w:rsidRPr="00F530F7" w14:paraId="038F5953" w14:textId="77777777" w:rsidTr="00ED0CEC">
        <w:trPr>
          <w:trHeight w:val="573"/>
        </w:trPr>
        <w:tc>
          <w:tcPr>
            <w:tcW w:w="583" w:type="dxa"/>
            <w:tcBorders>
              <w:top w:val="nil"/>
              <w:left w:val="nil"/>
              <w:bottom w:val="nil"/>
              <w:right w:val="nil"/>
            </w:tcBorders>
            <w:shd w:val="clear" w:color="auto" w:fill="auto"/>
            <w:noWrap/>
            <w:vAlign w:val="center"/>
            <w:hideMark/>
          </w:tcPr>
          <w:p w14:paraId="0973E126" w14:textId="77777777" w:rsidR="00EA1839" w:rsidRPr="00F530F7" w:rsidRDefault="00F3375F" w:rsidP="00377A8B">
            <w:pPr>
              <w:pStyle w:val="Cuerpovademecum"/>
              <w:rPr>
                <w:u w:val="single"/>
              </w:rPr>
            </w:pPr>
            <w:hyperlink r:id="rId483" w:history="1">
              <w:r w:rsidR="00EA1839" w:rsidRPr="00F530F7">
                <w:rPr>
                  <w:rStyle w:val="Hipervnculo"/>
                </w:rPr>
                <w:t>5437</w:t>
              </w:r>
            </w:hyperlink>
          </w:p>
        </w:tc>
        <w:tc>
          <w:tcPr>
            <w:tcW w:w="8180" w:type="dxa"/>
            <w:tcBorders>
              <w:top w:val="nil"/>
              <w:left w:val="nil"/>
              <w:bottom w:val="nil"/>
              <w:right w:val="nil"/>
            </w:tcBorders>
            <w:shd w:val="clear" w:color="auto" w:fill="auto"/>
            <w:vAlign w:val="center"/>
            <w:hideMark/>
          </w:tcPr>
          <w:p w14:paraId="3D912042" w14:textId="77777777" w:rsidR="00EA1839" w:rsidRPr="005C2368" w:rsidRDefault="00EA1839" w:rsidP="00377A8B">
            <w:pPr>
              <w:pStyle w:val="Cuerpovademecum"/>
            </w:pPr>
            <w:r w:rsidRPr="005C2368">
              <w:t>La creatividad requiere de un escenario de libertad, de independencia, que, como se anota en lo transcrito, no puede estar estructurado</w:t>
            </w:r>
          </w:p>
        </w:tc>
      </w:tr>
      <w:tr w:rsidR="00EA1839" w:rsidRPr="00F530F7" w14:paraId="42A58C84" w14:textId="77777777" w:rsidTr="00ED0CEC">
        <w:trPr>
          <w:trHeight w:val="573"/>
        </w:trPr>
        <w:tc>
          <w:tcPr>
            <w:tcW w:w="583" w:type="dxa"/>
            <w:tcBorders>
              <w:top w:val="nil"/>
              <w:left w:val="nil"/>
              <w:bottom w:val="nil"/>
              <w:right w:val="nil"/>
            </w:tcBorders>
            <w:shd w:val="clear" w:color="auto" w:fill="auto"/>
            <w:noWrap/>
            <w:vAlign w:val="center"/>
            <w:hideMark/>
          </w:tcPr>
          <w:p w14:paraId="2D62745C" w14:textId="77777777" w:rsidR="00EA1839" w:rsidRPr="00F530F7" w:rsidRDefault="00F3375F" w:rsidP="00377A8B">
            <w:pPr>
              <w:pStyle w:val="Cuerpovademecum"/>
              <w:rPr>
                <w:u w:val="single"/>
              </w:rPr>
            </w:pPr>
            <w:hyperlink r:id="rId484" w:history="1">
              <w:r w:rsidR="00EA1839" w:rsidRPr="00F530F7">
                <w:rPr>
                  <w:rStyle w:val="Hipervnculo"/>
                </w:rPr>
                <w:t>5431</w:t>
              </w:r>
            </w:hyperlink>
          </w:p>
        </w:tc>
        <w:tc>
          <w:tcPr>
            <w:tcW w:w="8180" w:type="dxa"/>
            <w:tcBorders>
              <w:top w:val="nil"/>
              <w:left w:val="nil"/>
              <w:bottom w:val="nil"/>
              <w:right w:val="nil"/>
            </w:tcBorders>
            <w:shd w:val="clear" w:color="auto" w:fill="auto"/>
            <w:vAlign w:val="center"/>
            <w:hideMark/>
          </w:tcPr>
          <w:p w14:paraId="3516B188" w14:textId="77777777" w:rsidR="00EA1839" w:rsidRPr="005C2368" w:rsidRDefault="00EA1839" w:rsidP="00377A8B">
            <w:pPr>
              <w:pStyle w:val="Cuerpovademecum"/>
            </w:pPr>
            <w:r w:rsidRPr="005C2368">
              <w:t>Distinguimos dos formas de auditoría según su origen: las voluntarias y las obligatorias, también llamadas estatutarias o legales</w:t>
            </w:r>
          </w:p>
        </w:tc>
      </w:tr>
      <w:tr w:rsidR="00EA1839" w:rsidRPr="00F530F7" w14:paraId="71C4F863" w14:textId="77777777" w:rsidTr="00ED0CEC">
        <w:trPr>
          <w:trHeight w:val="301"/>
        </w:trPr>
        <w:tc>
          <w:tcPr>
            <w:tcW w:w="583" w:type="dxa"/>
            <w:tcBorders>
              <w:top w:val="nil"/>
              <w:left w:val="nil"/>
              <w:bottom w:val="nil"/>
              <w:right w:val="nil"/>
            </w:tcBorders>
            <w:shd w:val="clear" w:color="auto" w:fill="auto"/>
            <w:noWrap/>
            <w:vAlign w:val="center"/>
            <w:hideMark/>
          </w:tcPr>
          <w:p w14:paraId="640C832F" w14:textId="77777777" w:rsidR="00EA1839" w:rsidRPr="00F530F7" w:rsidRDefault="00F3375F" w:rsidP="00377A8B">
            <w:pPr>
              <w:pStyle w:val="Cuerpovademecum"/>
              <w:rPr>
                <w:u w:val="single"/>
              </w:rPr>
            </w:pPr>
            <w:hyperlink r:id="rId485" w:history="1">
              <w:r w:rsidR="00EA1839" w:rsidRPr="00F530F7">
                <w:rPr>
                  <w:rStyle w:val="Hipervnculo"/>
                </w:rPr>
                <w:t>5430</w:t>
              </w:r>
            </w:hyperlink>
          </w:p>
        </w:tc>
        <w:tc>
          <w:tcPr>
            <w:tcW w:w="8180" w:type="dxa"/>
            <w:tcBorders>
              <w:top w:val="nil"/>
              <w:left w:val="nil"/>
              <w:bottom w:val="nil"/>
              <w:right w:val="nil"/>
            </w:tcBorders>
            <w:shd w:val="clear" w:color="auto" w:fill="auto"/>
            <w:vAlign w:val="center"/>
            <w:hideMark/>
          </w:tcPr>
          <w:p w14:paraId="4F119D1B" w14:textId="77777777" w:rsidR="00EA1839" w:rsidRPr="005C2368" w:rsidRDefault="00EA1839" w:rsidP="00377A8B">
            <w:pPr>
              <w:pStyle w:val="Cuerpovademecum"/>
            </w:pPr>
            <w:r w:rsidRPr="005C2368">
              <w:t>Hace tiempo entendemos que la revisoría fiscal es una institución, porque trabaja en interés del público</w:t>
            </w:r>
          </w:p>
        </w:tc>
      </w:tr>
      <w:tr w:rsidR="00EA1839" w:rsidRPr="00F530F7" w14:paraId="110A4F35" w14:textId="77777777" w:rsidTr="00ED0CEC">
        <w:trPr>
          <w:trHeight w:val="573"/>
        </w:trPr>
        <w:tc>
          <w:tcPr>
            <w:tcW w:w="583" w:type="dxa"/>
            <w:tcBorders>
              <w:top w:val="nil"/>
              <w:left w:val="nil"/>
              <w:bottom w:val="nil"/>
              <w:right w:val="nil"/>
            </w:tcBorders>
            <w:shd w:val="clear" w:color="auto" w:fill="auto"/>
            <w:noWrap/>
            <w:vAlign w:val="center"/>
            <w:hideMark/>
          </w:tcPr>
          <w:p w14:paraId="2C79D72A" w14:textId="77777777" w:rsidR="00EA1839" w:rsidRPr="00F530F7" w:rsidRDefault="00F3375F" w:rsidP="00377A8B">
            <w:pPr>
              <w:pStyle w:val="Cuerpovademecum"/>
              <w:rPr>
                <w:u w:val="single"/>
              </w:rPr>
            </w:pPr>
            <w:hyperlink r:id="rId486" w:history="1">
              <w:r w:rsidR="00EA1839" w:rsidRPr="00F530F7">
                <w:rPr>
                  <w:rStyle w:val="Hipervnculo"/>
                </w:rPr>
                <w:t>5426</w:t>
              </w:r>
            </w:hyperlink>
          </w:p>
        </w:tc>
        <w:tc>
          <w:tcPr>
            <w:tcW w:w="8180" w:type="dxa"/>
            <w:tcBorders>
              <w:top w:val="nil"/>
              <w:left w:val="nil"/>
              <w:bottom w:val="nil"/>
              <w:right w:val="nil"/>
            </w:tcBorders>
            <w:shd w:val="clear" w:color="auto" w:fill="auto"/>
            <w:vAlign w:val="center"/>
            <w:hideMark/>
          </w:tcPr>
          <w:p w14:paraId="594040FF" w14:textId="77777777" w:rsidR="00EA1839" w:rsidRPr="005C2368" w:rsidRDefault="00EA1839" w:rsidP="00377A8B">
            <w:pPr>
              <w:pStyle w:val="Cuerpovademecum"/>
            </w:pPr>
            <w:r w:rsidRPr="005C2368">
              <w:t>Porque esto puede provocar posiciones de responsabilidad objetiva, como sucedió con los que fueron revisores de entidades sometidas a liquidación judicial</w:t>
            </w:r>
          </w:p>
        </w:tc>
      </w:tr>
      <w:tr w:rsidR="00EA1839" w:rsidRPr="00F530F7" w14:paraId="0EBCCA8A" w14:textId="77777777" w:rsidTr="00ED0CEC">
        <w:trPr>
          <w:trHeight w:val="573"/>
        </w:trPr>
        <w:tc>
          <w:tcPr>
            <w:tcW w:w="583" w:type="dxa"/>
            <w:tcBorders>
              <w:top w:val="nil"/>
              <w:left w:val="nil"/>
              <w:bottom w:val="nil"/>
              <w:right w:val="nil"/>
            </w:tcBorders>
            <w:shd w:val="clear" w:color="auto" w:fill="auto"/>
            <w:noWrap/>
            <w:vAlign w:val="center"/>
            <w:hideMark/>
          </w:tcPr>
          <w:p w14:paraId="538D4C31" w14:textId="77777777" w:rsidR="00EA1839" w:rsidRPr="00F530F7" w:rsidRDefault="00F3375F" w:rsidP="00377A8B">
            <w:pPr>
              <w:pStyle w:val="Cuerpovademecum"/>
              <w:rPr>
                <w:u w:val="single"/>
              </w:rPr>
            </w:pPr>
            <w:hyperlink r:id="rId487" w:history="1">
              <w:r w:rsidR="00EA1839" w:rsidRPr="00F530F7">
                <w:rPr>
                  <w:rStyle w:val="Hipervnculo"/>
                </w:rPr>
                <w:t>5421</w:t>
              </w:r>
            </w:hyperlink>
          </w:p>
        </w:tc>
        <w:tc>
          <w:tcPr>
            <w:tcW w:w="8180" w:type="dxa"/>
            <w:tcBorders>
              <w:top w:val="nil"/>
              <w:left w:val="nil"/>
              <w:bottom w:val="nil"/>
              <w:right w:val="nil"/>
            </w:tcBorders>
            <w:shd w:val="clear" w:color="auto" w:fill="auto"/>
            <w:vAlign w:val="center"/>
            <w:hideMark/>
          </w:tcPr>
          <w:p w14:paraId="6EB0C685" w14:textId="77777777" w:rsidR="00EA1839" w:rsidRPr="005C2368" w:rsidRDefault="00EA1839" w:rsidP="00377A8B">
            <w:pPr>
              <w:pStyle w:val="Cuerpovademecum"/>
            </w:pPr>
            <w:r w:rsidRPr="005C2368">
              <w:t>De manera que abordamos su estudio presintiendo que nuevamente se mete la mano en la contabilidad y la revisoría sin haber interrogado a los que saben</w:t>
            </w:r>
          </w:p>
        </w:tc>
      </w:tr>
      <w:tr w:rsidR="00EA1839" w:rsidRPr="00F530F7" w14:paraId="007FAB94" w14:textId="77777777" w:rsidTr="00ED0CEC">
        <w:trPr>
          <w:trHeight w:val="573"/>
        </w:trPr>
        <w:tc>
          <w:tcPr>
            <w:tcW w:w="583" w:type="dxa"/>
            <w:tcBorders>
              <w:top w:val="nil"/>
              <w:left w:val="nil"/>
              <w:bottom w:val="nil"/>
              <w:right w:val="nil"/>
            </w:tcBorders>
            <w:shd w:val="clear" w:color="auto" w:fill="auto"/>
            <w:noWrap/>
            <w:vAlign w:val="center"/>
            <w:hideMark/>
          </w:tcPr>
          <w:p w14:paraId="7BB2CB19" w14:textId="77777777" w:rsidR="00EA1839" w:rsidRPr="00F530F7" w:rsidRDefault="00F3375F" w:rsidP="00377A8B">
            <w:pPr>
              <w:pStyle w:val="Cuerpovademecum"/>
              <w:rPr>
                <w:u w:val="single"/>
              </w:rPr>
            </w:pPr>
            <w:hyperlink r:id="rId488" w:history="1">
              <w:r w:rsidR="00EA1839" w:rsidRPr="00F530F7">
                <w:rPr>
                  <w:rStyle w:val="Hipervnculo"/>
                </w:rPr>
                <w:t>5415</w:t>
              </w:r>
            </w:hyperlink>
          </w:p>
        </w:tc>
        <w:tc>
          <w:tcPr>
            <w:tcW w:w="8180" w:type="dxa"/>
            <w:tcBorders>
              <w:top w:val="nil"/>
              <w:left w:val="nil"/>
              <w:bottom w:val="nil"/>
              <w:right w:val="nil"/>
            </w:tcBorders>
            <w:shd w:val="clear" w:color="auto" w:fill="auto"/>
            <w:vAlign w:val="center"/>
            <w:hideMark/>
          </w:tcPr>
          <w:p w14:paraId="15267C6A" w14:textId="77777777" w:rsidR="00EA1839" w:rsidRPr="005C2368" w:rsidRDefault="00EA1839" w:rsidP="00377A8B">
            <w:pPr>
              <w:pStyle w:val="Cuerpovademecum"/>
            </w:pPr>
            <w:r w:rsidRPr="005C2368">
              <w:t>Posteriormente otras dos de las cuatro grandes firmas y dos de las inmediatamente siguientes en tamaño se negaron a asumir la auditoría</w:t>
            </w:r>
          </w:p>
        </w:tc>
      </w:tr>
      <w:tr w:rsidR="00EA1839" w:rsidRPr="00F530F7" w14:paraId="08146AF2" w14:textId="77777777" w:rsidTr="00ED0CEC">
        <w:trPr>
          <w:trHeight w:val="573"/>
        </w:trPr>
        <w:tc>
          <w:tcPr>
            <w:tcW w:w="583" w:type="dxa"/>
            <w:tcBorders>
              <w:top w:val="nil"/>
              <w:left w:val="nil"/>
              <w:bottom w:val="nil"/>
              <w:right w:val="nil"/>
            </w:tcBorders>
            <w:shd w:val="clear" w:color="auto" w:fill="auto"/>
            <w:noWrap/>
            <w:vAlign w:val="center"/>
            <w:hideMark/>
          </w:tcPr>
          <w:p w14:paraId="3CE601AA" w14:textId="77777777" w:rsidR="00EA1839" w:rsidRPr="00F530F7" w:rsidRDefault="00F3375F" w:rsidP="00377A8B">
            <w:pPr>
              <w:pStyle w:val="Cuerpovademecum"/>
              <w:rPr>
                <w:u w:val="single"/>
              </w:rPr>
            </w:pPr>
            <w:hyperlink r:id="rId489" w:history="1">
              <w:r w:rsidR="00EA1839" w:rsidRPr="00F530F7">
                <w:rPr>
                  <w:rStyle w:val="Hipervnculo"/>
                </w:rPr>
                <w:t>5414</w:t>
              </w:r>
            </w:hyperlink>
          </w:p>
        </w:tc>
        <w:tc>
          <w:tcPr>
            <w:tcW w:w="8180" w:type="dxa"/>
            <w:tcBorders>
              <w:top w:val="nil"/>
              <w:left w:val="nil"/>
              <w:bottom w:val="nil"/>
              <w:right w:val="nil"/>
            </w:tcBorders>
            <w:shd w:val="clear" w:color="auto" w:fill="auto"/>
            <w:vAlign w:val="center"/>
            <w:hideMark/>
          </w:tcPr>
          <w:p w14:paraId="5EDAB9BD" w14:textId="77777777" w:rsidR="00EA1839" w:rsidRPr="005C2368" w:rsidRDefault="00EA1839" w:rsidP="00377A8B">
            <w:pPr>
              <w:pStyle w:val="Cuerpovademecum"/>
            </w:pPr>
            <w:r w:rsidRPr="005C2368">
              <w:t>En otras ocasiones hemos expuesto que en desarrollo de la colaboración los supervisores deberían compartir información con los revisores fiscales</w:t>
            </w:r>
          </w:p>
        </w:tc>
      </w:tr>
      <w:tr w:rsidR="00EA1839" w:rsidRPr="00F530F7" w14:paraId="66CE9CA6" w14:textId="77777777" w:rsidTr="00ED0CEC">
        <w:trPr>
          <w:trHeight w:val="573"/>
        </w:trPr>
        <w:tc>
          <w:tcPr>
            <w:tcW w:w="583" w:type="dxa"/>
            <w:tcBorders>
              <w:top w:val="nil"/>
              <w:left w:val="nil"/>
              <w:bottom w:val="nil"/>
              <w:right w:val="nil"/>
            </w:tcBorders>
            <w:shd w:val="clear" w:color="auto" w:fill="auto"/>
            <w:noWrap/>
            <w:vAlign w:val="center"/>
            <w:hideMark/>
          </w:tcPr>
          <w:p w14:paraId="12576CE1" w14:textId="77777777" w:rsidR="00EA1839" w:rsidRPr="00F530F7" w:rsidRDefault="00F3375F" w:rsidP="00377A8B">
            <w:pPr>
              <w:pStyle w:val="Cuerpovademecum"/>
              <w:rPr>
                <w:u w:val="single"/>
              </w:rPr>
            </w:pPr>
            <w:hyperlink r:id="rId490" w:history="1">
              <w:r w:rsidR="00EA1839" w:rsidRPr="00F530F7">
                <w:rPr>
                  <w:rStyle w:val="Hipervnculo"/>
                </w:rPr>
                <w:t>5413</w:t>
              </w:r>
            </w:hyperlink>
          </w:p>
        </w:tc>
        <w:tc>
          <w:tcPr>
            <w:tcW w:w="8180" w:type="dxa"/>
            <w:tcBorders>
              <w:top w:val="nil"/>
              <w:left w:val="nil"/>
              <w:bottom w:val="nil"/>
              <w:right w:val="nil"/>
            </w:tcBorders>
            <w:shd w:val="clear" w:color="auto" w:fill="auto"/>
            <w:vAlign w:val="center"/>
            <w:hideMark/>
          </w:tcPr>
          <w:p w14:paraId="3EF8B899" w14:textId="77777777" w:rsidR="00EA1839" w:rsidRPr="005C2368" w:rsidRDefault="00EA1839" w:rsidP="00377A8B">
            <w:pPr>
              <w:pStyle w:val="Cuerpovademecum"/>
            </w:pPr>
            <w:r w:rsidRPr="005C2368">
              <w:t>Todas las personas de bien debemos evitar colaborar contra, o ser utilizados para, realizar actos de corrupción, lavado de activos o financiación del terrorismo</w:t>
            </w:r>
          </w:p>
        </w:tc>
      </w:tr>
      <w:tr w:rsidR="00EA1839" w:rsidRPr="00F530F7" w14:paraId="40BF2135" w14:textId="77777777" w:rsidTr="00ED0CEC">
        <w:trPr>
          <w:trHeight w:val="301"/>
        </w:trPr>
        <w:tc>
          <w:tcPr>
            <w:tcW w:w="583" w:type="dxa"/>
            <w:tcBorders>
              <w:top w:val="nil"/>
              <w:left w:val="nil"/>
              <w:bottom w:val="nil"/>
              <w:right w:val="nil"/>
            </w:tcBorders>
            <w:shd w:val="clear" w:color="auto" w:fill="auto"/>
            <w:noWrap/>
            <w:vAlign w:val="center"/>
            <w:hideMark/>
          </w:tcPr>
          <w:p w14:paraId="1F5C68B2" w14:textId="77777777" w:rsidR="00EA1839" w:rsidRPr="00F530F7" w:rsidRDefault="00F3375F" w:rsidP="00377A8B">
            <w:pPr>
              <w:pStyle w:val="Cuerpovademecum"/>
              <w:rPr>
                <w:u w:val="single"/>
              </w:rPr>
            </w:pPr>
            <w:hyperlink r:id="rId491" w:history="1">
              <w:r w:rsidR="00EA1839" w:rsidRPr="00F530F7">
                <w:rPr>
                  <w:rStyle w:val="Hipervnculo"/>
                </w:rPr>
                <w:t>5408</w:t>
              </w:r>
            </w:hyperlink>
          </w:p>
        </w:tc>
        <w:tc>
          <w:tcPr>
            <w:tcW w:w="8180" w:type="dxa"/>
            <w:tcBorders>
              <w:top w:val="nil"/>
              <w:left w:val="nil"/>
              <w:bottom w:val="nil"/>
              <w:right w:val="nil"/>
            </w:tcBorders>
            <w:shd w:val="clear" w:color="auto" w:fill="auto"/>
            <w:vAlign w:val="center"/>
            <w:hideMark/>
          </w:tcPr>
          <w:p w14:paraId="372926B8" w14:textId="77777777" w:rsidR="00EA1839" w:rsidRPr="005C2368" w:rsidRDefault="00EA1839" w:rsidP="00377A8B">
            <w:pPr>
              <w:pStyle w:val="Cuerpovademecum"/>
            </w:pPr>
            <w:r w:rsidRPr="005C2368">
              <w:t>El profesional debe estar dispuesto a dar cuenta y razón de lo que hizo y del estado de los asuntos durante su encargo</w:t>
            </w:r>
          </w:p>
        </w:tc>
      </w:tr>
      <w:tr w:rsidR="00EA1839" w:rsidRPr="00F530F7" w14:paraId="30A49427" w14:textId="77777777" w:rsidTr="00ED0CEC">
        <w:trPr>
          <w:trHeight w:val="573"/>
        </w:trPr>
        <w:tc>
          <w:tcPr>
            <w:tcW w:w="583" w:type="dxa"/>
            <w:tcBorders>
              <w:top w:val="nil"/>
              <w:left w:val="nil"/>
              <w:bottom w:val="nil"/>
              <w:right w:val="nil"/>
            </w:tcBorders>
            <w:shd w:val="clear" w:color="auto" w:fill="auto"/>
            <w:noWrap/>
            <w:vAlign w:val="center"/>
            <w:hideMark/>
          </w:tcPr>
          <w:p w14:paraId="7F69C937" w14:textId="77777777" w:rsidR="00EA1839" w:rsidRPr="00F530F7" w:rsidRDefault="00F3375F" w:rsidP="00377A8B">
            <w:pPr>
              <w:pStyle w:val="Cuerpovademecum"/>
              <w:rPr>
                <w:u w:val="single"/>
              </w:rPr>
            </w:pPr>
            <w:hyperlink r:id="rId492" w:history="1">
              <w:r w:rsidR="00EA1839" w:rsidRPr="00F530F7">
                <w:rPr>
                  <w:rStyle w:val="Hipervnculo"/>
                </w:rPr>
                <w:t>5407</w:t>
              </w:r>
            </w:hyperlink>
          </w:p>
        </w:tc>
        <w:tc>
          <w:tcPr>
            <w:tcW w:w="8180" w:type="dxa"/>
            <w:tcBorders>
              <w:top w:val="nil"/>
              <w:left w:val="nil"/>
              <w:bottom w:val="nil"/>
              <w:right w:val="nil"/>
            </w:tcBorders>
            <w:shd w:val="clear" w:color="auto" w:fill="auto"/>
            <w:vAlign w:val="center"/>
            <w:hideMark/>
          </w:tcPr>
          <w:p w14:paraId="18593074" w14:textId="77777777" w:rsidR="00EA1839" w:rsidRPr="005C2368" w:rsidRDefault="00EA1839" w:rsidP="00377A8B">
            <w:pPr>
              <w:pStyle w:val="Cuerpovademecum"/>
            </w:pPr>
            <w:r w:rsidRPr="005C2368">
              <w:t>Es por lo anterior que el revisor entrante tiene que firmar las declaraciones que se presenten luego de aceptar el cargo. Esto no quiere decir que él deba afirmar lo que no le consta ni que deba trabajar gratis</w:t>
            </w:r>
          </w:p>
        </w:tc>
      </w:tr>
      <w:tr w:rsidR="00EA1839" w:rsidRPr="00F530F7" w14:paraId="5AD60F05" w14:textId="77777777" w:rsidTr="00ED0CEC">
        <w:trPr>
          <w:trHeight w:val="573"/>
        </w:trPr>
        <w:tc>
          <w:tcPr>
            <w:tcW w:w="583" w:type="dxa"/>
            <w:tcBorders>
              <w:top w:val="nil"/>
              <w:left w:val="nil"/>
              <w:bottom w:val="nil"/>
              <w:right w:val="nil"/>
            </w:tcBorders>
            <w:shd w:val="clear" w:color="auto" w:fill="auto"/>
            <w:noWrap/>
            <w:vAlign w:val="center"/>
            <w:hideMark/>
          </w:tcPr>
          <w:p w14:paraId="34D476FB" w14:textId="77777777" w:rsidR="00EA1839" w:rsidRPr="00F530F7" w:rsidRDefault="00F3375F" w:rsidP="00377A8B">
            <w:pPr>
              <w:pStyle w:val="Cuerpovademecum"/>
              <w:rPr>
                <w:u w:val="single"/>
              </w:rPr>
            </w:pPr>
            <w:hyperlink r:id="rId493" w:history="1">
              <w:r w:rsidR="00EA1839" w:rsidRPr="00F530F7">
                <w:rPr>
                  <w:rStyle w:val="Hipervnculo"/>
                </w:rPr>
                <w:t>5403</w:t>
              </w:r>
            </w:hyperlink>
          </w:p>
        </w:tc>
        <w:tc>
          <w:tcPr>
            <w:tcW w:w="8180" w:type="dxa"/>
            <w:tcBorders>
              <w:top w:val="nil"/>
              <w:left w:val="nil"/>
              <w:bottom w:val="nil"/>
              <w:right w:val="nil"/>
            </w:tcBorders>
            <w:shd w:val="clear" w:color="auto" w:fill="auto"/>
            <w:vAlign w:val="center"/>
            <w:hideMark/>
          </w:tcPr>
          <w:p w14:paraId="55E55AB7" w14:textId="77777777" w:rsidR="00EA1839" w:rsidRPr="005C2368" w:rsidRDefault="00EA1839" w:rsidP="00377A8B">
            <w:pPr>
              <w:pStyle w:val="Cuerpovademecum"/>
            </w:pPr>
            <w:r w:rsidRPr="005C2368">
              <w:t>Se le olvidó que quien ha preparado una información no puede dictaminarla, ya que estaría frente a una auto revisión, que elimina totalmente su independencia</w:t>
            </w:r>
          </w:p>
        </w:tc>
      </w:tr>
      <w:tr w:rsidR="00EA1839" w:rsidRPr="00F530F7" w14:paraId="314412A4" w14:textId="77777777" w:rsidTr="00ED0CEC">
        <w:trPr>
          <w:trHeight w:val="301"/>
        </w:trPr>
        <w:tc>
          <w:tcPr>
            <w:tcW w:w="583" w:type="dxa"/>
            <w:tcBorders>
              <w:top w:val="nil"/>
              <w:left w:val="nil"/>
              <w:bottom w:val="nil"/>
              <w:right w:val="nil"/>
            </w:tcBorders>
            <w:shd w:val="clear" w:color="auto" w:fill="auto"/>
            <w:noWrap/>
            <w:vAlign w:val="center"/>
            <w:hideMark/>
          </w:tcPr>
          <w:p w14:paraId="610B2C46" w14:textId="77777777" w:rsidR="00EA1839" w:rsidRPr="00F530F7" w:rsidRDefault="00F3375F" w:rsidP="00377A8B">
            <w:pPr>
              <w:pStyle w:val="Cuerpovademecum"/>
              <w:rPr>
                <w:u w:val="single"/>
              </w:rPr>
            </w:pPr>
            <w:hyperlink r:id="rId494" w:history="1">
              <w:r w:rsidR="00EA1839" w:rsidRPr="00F530F7">
                <w:rPr>
                  <w:rStyle w:val="Hipervnculo"/>
                </w:rPr>
                <w:t>5380</w:t>
              </w:r>
            </w:hyperlink>
          </w:p>
        </w:tc>
        <w:tc>
          <w:tcPr>
            <w:tcW w:w="8180" w:type="dxa"/>
            <w:tcBorders>
              <w:top w:val="nil"/>
              <w:left w:val="nil"/>
              <w:bottom w:val="nil"/>
              <w:right w:val="nil"/>
            </w:tcBorders>
            <w:shd w:val="clear" w:color="auto" w:fill="auto"/>
            <w:vAlign w:val="center"/>
            <w:hideMark/>
          </w:tcPr>
          <w:p w14:paraId="04AE6422" w14:textId="77777777" w:rsidR="00EA1839" w:rsidRPr="00F530F7" w:rsidRDefault="00EA1839" w:rsidP="00377A8B">
            <w:pPr>
              <w:pStyle w:val="Cuerpovademecum"/>
            </w:pPr>
            <w:r w:rsidRPr="005C2368">
              <w:t xml:space="preserve">Los primeros son fuente de evidencia suministrada por el cliente. </w:t>
            </w:r>
            <w:r w:rsidRPr="00F530F7">
              <w:t>Los segundos realizan trabajos propios de la auditoría</w:t>
            </w:r>
          </w:p>
        </w:tc>
      </w:tr>
      <w:tr w:rsidR="00EA1839" w:rsidRPr="00F530F7" w14:paraId="6CA4570D" w14:textId="77777777" w:rsidTr="00ED0CEC">
        <w:trPr>
          <w:trHeight w:val="301"/>
        </w:trPr>
        <w:tc>
          <w:tcPr>
            <w:tcW w:w="583" w:type="dxa"/>
            <w:tcBorders>
              <w:top w:val="nil"/>
              <w:left w:val="nil"/>
              <w:bottom w:val="nil"/>
              <w:right w:val="nil"/>
            </w:tcBorders>
            <w:shd w:val="clear" w:color="auto" w:fill="auto"/>
            <w:noWrap/>
            <w:vAlign w:val="center"/>
            <w:hideMark/>
          </w:tcPr>
          <w:p w14:paraId="1B8BF074" w14:textId="77777777" w:rsidR="00EA1839" w:rsidRPr="00F530F7" w:rsidRDefault="00F3375F" w:rsidP="00377A8B">
            <w:pPr>
              <w:pStyle w:val="Cuerpovademecum"/>
              <w:rPr>
                <w:u w:val="single"/>
              </w:rPr>
            </w:pPr>
            <w:hyperlink r:id="rId495" w:history="1">
              <w:r w:rsidR="00EA1839" w:rsidRPr="00F530F7">
                <w:rPr>
                  <w:rStyle w:val="Hipervnculo"/>
                </w:rPr>
                <w:t>5379</w:t>
              </w:r>
            </w:hyperlink>
          </w:p>
        </w:tc>
        <w:tc>
          <w:tcPr>
            <w:tcW w:w="8180" w:type="dxa"/>
            <w:tcBorders>
              <w:top w:val="nil"/>
              <w:left w:val="nil"/>
              <w:bottom w:val="nil"/>
              <w:right w:val="nil"/>
            </w:tcBorders>
            <w:shd w:val="clear" w:color="auto" w:fill="auto"/>
            <w:vAlign w:val="center"/>
            <w:hideMark/>
          </w:tcPr>
          <w:p w14:paraId="62944192" w14:textId="77777777" w:rsidR="00EA1839" w:rsidRPr="005C2368" w:rsidRDefault="00EA1839" w:rsidP="00377A8B">
            <w:pPr>
              <w:pStyle w:val="Cuerpovademecum"/>
            </w:pPr>
            <w:r w:rsidRPr="005C2368">
              <w:t>En Colombia tenemos muchísimos empleados en las contralorías, sin que con ello hayamos podido frenar la corrupción</w:t>
            </w:r>
          </w:p>
        </w:tc>
      </w:tr>
      <w:tr w:rsidR="00EA1839" w:rsidRPr="00F530F7" w14:paraId="303928B6" w14:textId="77777777" w:rsidTr="00ED0CEC">
        <w:trPr>
          <w:trHeight w:val="573"/>
        </w:trPr>
        <w:tc>
          <w:tcPr>
            <w:tcW w:w="583" w:type="dxa"/>
            <w:tcBorders>
              <w:top w:val="nil"/>
              <w:left w:val="nil"/>
              <w:bottom w:val="nil"/>
              <w:right w:val="nil"/>
            </w:tcBorders>
            <w:shd w:val="clear" w:color="auto" w:fill="auto"/>
            <w:noWrap/>
            <w:vAlign w:val="center"/>
            <w:hideMark/>
          </w:tcPr>
          <w:p w14:paraId="77AC85D4" w14:textId="77777777" w:rsidR="00EA1839" w:rsidRPr="00F530F7" w:rsidRDefault="00F3375F" w:rsidP="00377A8B">
            <w:pPr>
              <w:pStyle w:val="Cuerpovademecum"/>
              <w:rPr>
                <w:u w:val="single"/>
              </w:rPr>
            </w:pPr>
            <w:hyperlink r:id="rId496" w:history="1">
              <w:r w:rsidR="00EA1839" w:rsidRPr="00F530F7">
                <w:rPr>
                  <w:rStyle w:val="Hipervnculo"/>
                </w:rPr>
                <w:t>5377 </w:t>
              </w:r>
            </w:hyperlink>
          </w:p>
        </w:tc>
        <w:tc>
          <w:tcPr>
            <w:tcW w:w="8180" w:type="dxa"/>
            <w:tcBorders>
              <w:top w:val="nil"/>
              <w:left w:val="nil"/>
              <w:bottom w:val="nil"/>
              <w:right w:val="nil"/>
            </w:tcBorders>
            <w:shd w:val="clear" w:color="auto" w:fill="auto"/>
            <w:vAlign w:val="center"/>
            <w:hideMark/>
          </w:tcPr>
          <w:p w14:paraId="30971CD0" w14:textId="77777777" w:rsidR="00EA1839" w:rsidRPr="005C2368" w:rsidRDefault="00EA1839" w:rsidP="00377A8B">
            <w:pPr>
              <w:pStyle w:val="Cuerpovademecum"/>
            </w:pPr>
            <w:r w:rsidRPr="005C2368">
              <w:t>Veremos si lo logran, presentar una visión equilibrada de una profesión, en la que hay cosas de aplaudir y de censurar y no solo errores o fraudes</w:t>
            </w:r>
          </w:p>
        </w:tc>
      </w:tr>
      <w:tr w:rsidR="00EA1839" w:rsidRPr="00F530F7" w14:paraId="03345318" w14:textId="77777777" w:rsidTr="00ED0CEC">
        <w:trPr>
          <w:trHeight w:val="573"/>
        </w:trPr>
        <w:tc>
          <w:tcPr>
            <w:tcW w:w="583" w:type="dxa"/>
            <w:tcBorders>
              <w:top w:val="nil"/>
              <w:left w:val="nil"/>
              <w:bottom w:val="nil"/>
              <w:right w:val="nil"/>
            </w:tcBorders>
            <w:shd w:val="clear" w:color="auto" w:fill="auto"/>
            <w:noWrap/>
            <w:vAlign w:val="center"/>
            <w:hideMark/>
          </w:tcPr>
          <w:p w14:paraId="1BDB9D18" w14:textId="77777777" w:rsidR="00EA1839" w:rsidRPr="00F530F7" w:rsidRDefault="00F3375F" w:rsidP="00377A8B">
            <w:pPr>
              <w:pStyle w:val="Cuerpovademecum"/>
              <w:rPr>
                <w:u w:val="single"/>
              </w:rPr>
            </w:pPr>
            <w:hyperlink r:id="rId497" w:history="1">
              <w:r w:rsidR="00EA1839" w:rsidRPr="00F530F7">
                <w:rPr>
                  <w:rStyle w:val="Hipervnculo"/>
                </w:rPr>
                <w:t>5375</w:t>
              </w:r>
            </w:hyperlink>
          </w:p>
        </w:tc>
        <w:tc>
          <w:tcPr>
            <w:tcW w:w="8180" w:type="dxa"/>
            <w:tcBorders>
              <w:top w:val="nil"/>
              <w:left w:val="nil"/>
              <w:bottom w:val="nil"/>
              <w:right w:val="nil"/>
            </w:tcBorders>
            <w:shd w:val="clear" w:color="auto" w:fill="auto"/>
            <w:vAlign w:val="center"/>
            <w:hideMark/>
          </w:tcPr>
          <w:p w14:paraId="5326666D" w14:textId="77777777" w:rsidR="00EA1839" w:rsidRPr="005C2368" w:rsidRDefault="00EA1839" w:rsidP="00377A8B">
            <w:pPr>
              <w:pStyle w:val="Cuerpovademecum"/>
            </w:pPr>
            <w:r w:rsidRPr="005C2368">
              <w:t>No se trata solamente de lograr muchos ingresos y bajos costos. Se trata de tener un buen gobierno, de actuar según los principios de la responsabilidad social según la ISO 26000</w:t>
            </w:r>
          </w:p>
        </w:tc>
      </w:tr>
      <w:tr w:rsidR="00EA1839" w:rsidRPr="00F530F7" w14:paraId="52A89061" w14:textId="77777777" w:rsidTr="00ED0CEC">
        <w:trPr>
          <w:trHeight w:val="573"/>
        </w:trPr>
        <w:tc>
          <w:tcPr>
            <w:tcW w:w="583" w:type="dxa"/>
            <w:tcBorders>
              <w:top w:val="nil"/>
              <w:left w:val="nil"/>
              <w:bottom w:val="nil"/>
              <w:right w:val="nil"/>
            </w:tcBorders>
            <w:shd w:val="clear" w:color="auto" w:fill="auto"/>
            <w:noWrap/>
            <w:vAlign w:val="center"/>
            <w:hideMark/>
          </w:tcPr>
          <w:p w14:paraId="09647DFD" w14:textId="77777777" w:rsidR="00EA1839" w:rsidRPr="00F530F7" w:rsidRDefault="00F3375F" w:rsidP="00377A8B">
            <w:pPr>
              <w:pStyle w:val="Cuerpovademecum"/>
              <w:rPr>
                <w:u w:val="single"/>
              </w:rPr>
            </w:pPr>
            <w:hyperlink r:id="rId498" w:history="1">
              <w:r w:rsidR="00EA1839" w:rsidRPr="00F530F7">
                <w:rPr>
                  <w:rStyle w:val="Hipervnculo"/>
                </w:rPr>
                <w:t>5364</w:t>
              </w:r>
            </w:hyperlink>
          </w:p>
        </w:tc>
        <w:tc>
          <w:tcPr>
            <w:tcW w:w="8180" w:type="dxa"/>
            <w:tcBorders>
              <w:top w:val="nil"/>
              <w:left w:val="nil"/>
              <w:bottom w:val="nil"/>
              <w:right w:val="nil"/>
            </w:tcBorders>
            <w:shd w:val="clear" w:color="auto" w:fill="auto"/>
            <w:vAlign w:val="center"/>
            <w:hideMark/>
          </w:tcPr>
          <w:p w14:paraId="6F420436" w14:textId="77777777" w:rsidR="00EA1839" w:rsidRPr="005C2368" w:rsidRDefault="00EA1839" w:rsidP="00377A8B">
            <w:pPr>
              <w:pStyle w:val="Cuerpovademecum"/>
            </w:pPr>
            <w:r w:rsidRPr="005C2368">
              <w:t>Para nosotros lo fundamental de un revisor no es gobernar sino examinar la actuación de los administradores y la información que ellos envían a terceros</w:t>
            </w:r>
          </w:p>
        </w:tc>
      </w:tr>
      <w:tr w:rsidR="00EA1839" w:rsidRPr="00F530F7" w14:paraId="62C2051E" w14:textId="77777777" w:rsidTr="00ED0CEC">
        <w:trPr>
          <w:trHeight w:val="573"/>
        </w:trPr>
        <w:tc>
          <w:tcPr>
            <w:tcW w:w="583" w:type="dxa"/>
            <w:tcBorders>
              <w:top w:val="nil"/>
              <w:left w:val="nil"/>
              <w:bottom w:val="nil"/>
              <w:right w:val="nil"/>
            </w:tcBorders>
            <w:shd w:val="clear" w:color="auto" w:fill="auto"/>
            <w:noWrap/>
            <w:vAlign w:val="center"/>
            <w:hideMark/>
          </w:tcPr>
          <w:p w14:paraId="27B7C536" w14:textId="77777777" w:rsidR="00EA1839" w:rsidRPr="00F530F7" w:rsidRDefault="00F3375F" w:rsidP="00377A8B">
            <w:pPr>
              <w:pStyle w:val="Cuerpovademecum"/>
              <w:rPr>
                <w:u w:val="single"/>
              </w:rPr>
            </w:pPr>
            <w:hyperlink r:id="rId499" w:history="1">
              <w:r w:rsidR="00EA1839" w:rsidRPr="00F530F7">
                <w:rPr>
                  <w:rStyle w:val="Hipervnculo"/>
                </w:rPr>
                <w:t>5363</w:t>
              </w:r>
            </w:hyperlink>
          </w:p>
        </w:tc>
        <w:tc>
          <w:tcPr>
            <w:tcW w:w="8180" w:type="dxa"/>
            <w:tcBorders>
              <w:top w:val="nil"/>
              <w:left w:val="nil"/>
              <w:bottom w:val="nil"/>
              <w:right w:val="nil"/>
            </w:tcBorders>
            <w:shd w:val="clear" w:color="auto" w:fill="auto"/>
            <w:vAlign w:val="center"/>
            <w:hideMark/>
          </w:tcPr>
          <w:p w14:paraId="501578A4" w14:textId="77777777" w:rsidR="00EA1839" w:rsidRPr="005C2368" w:rsidRDefault="00EA1839" w:rsidP="00377A8B">
            <w:pPr>
              <w:pStyle w:val="Cuerpovademecum"/>
            </w:pPr>
            <w:r w:rsidRPr="005C2368">
              <w:t>Al respecto debe distinguirse la diferencia entre el ahorro fiscal, la evasión fiscal, la elusión fiscal y el fraude fiscal, tal como en su momento lo estipuló la Sentencia C – 015 de 1993</w:t>
            </w:r>
          </w:p>
        </w:tc>
      </w:tr>
      <w:tr w:rsidR="00EA1839" w:rsidRPr="00F530F7" w14:paraId="4632ADE1" w14:textId="77777777" w:rsidTr="00ED0CEC">
        <w:trPr>
          <w:trHeight w:val="573"/>
        </w:trPr>
        <w:tc>
          <w:tcPr>
            <w:tcW w:w="583" w:type="dxa"/>
            <w:tcBorders>
              <w:top w:val="nil"/>
              <w:left w:val="nil"/>
              <w:bottom w:val="nil"/>
              <w:right w:val="nil"/>
            </w:tcBorders>
            <w:shd w:val="clear" w:color="auto" w:fill="auto"/>
            <w:noWrap/>
            <w:vAlign w:val="center"/>
            <w:hideMark/>
          </w:tcPr>
          <w:p w14:paraId="484B2C0F" w14:textId="77777777" w:rsidR="00EA1839" w:rsidRPr="00F530F7" w:rsidRDefault="00F3375F" w:rsidP="00377A8B">
            <w:pPr>
              <w:pStyle w:val="Cuerpovademecum"/>
              <w:rPr>
                <w:u w:val="single"/>
              </w:rPr>
            </w:pPr>
            <w:hyperlink r:id="rId500" w:history="1">
              <w:r w:rsidR="00EA1839" w:rsidRPr="00F530F7">
                <w:rPr>
                  <w:rStyle w:val="Hipervnculo"/>
                </w:rPr>
                <w:t>5358</w:t>
              </w:r>
            </w:hyperlink>
          </w:p>
        </w:tc>
        <w:tc>
          <w:tcPr>
            <w:tcW w:w="8180" w:type="dxa"/>
            <w:tcBorders>
              <w:top w:val="nil"/>
              <w:left w:val="nil"/>
              <w:bottom w:val="nil"/>
              <w:right w:val="nil"/>
            </w:tcBorders>
            <w:shd w:val="clear" w:color="auto" w:fill="auto"/>
            <w:vAlign w:val="center"/>
            <w:hideMark/>
          </w:tcPr>
          <w:p w14:paraId="06E62554" w14:textId="77777777" w:rsidR="00EA1839" w:rsidRPr="005C2368" w:rsidRDefault="00EA1839" w:rsidP="00377A8B">
            <w:pPr>
              <w:pStyle w:val="Cuerpovademecum"/>
            </w:pPr>
            <w:r w:rsidRPr="005C2368">
              <w:t>En otras palabras, el mundo de los servicios de aseguramiento distintos de los que tratan de información financiera histórica es amplísimo, razón por la cual brinda muchas oportunidades a los contadores</w:t>
            </w:r>
          </w:p>
        </w:tc>
      </w:tr>
      <w:tr w:rsidR="00EA1839" w:rsidRPr="00F530F7" w14:paraId="1D707F14" w14:textId="77777777" w:rsidTr="00ED0CEC">
        <w:trPr>
          <w:trHeight w:val="573"/>
        </w:trPr>
        <w:tc>
          <w:tcPr>
            <w:tcW w:w="583" w:type="dxa"/>
            <w:tcBorders>
              <w:top w:val="nil"/>
              <w:left w:val="nil"/>
              <w:bottom w:val="nil"/>
              <w:right w:val="nil"/>
            </w:tcBorders>
            <w:shd w:val="clear" w:color="auto" w:fill="auto"/>
            <w:noWrap/>
            <w:vAlign w:val="center"/>
            <w:hideMark/>
          </w:tcPr>
          <w:p w14:paraId="21456A94" w14:textId="77777777" w:rsidR="00EA1839" w:rsidRPr="00F530F7" w:rsidRDefault="00F3375F" w:rsidP="00377A8B">
            <w:pPr>
              <w:pStyle w:val="Cuerpovademecum"/>
              <w:rPr>
                <w:u w:val="single"/>
              </w:rPr>
            </w:pPr>
            <w:hyperlink r:id="rId501" w:history="1">
              <w:r w:rsidR="00EA1839" w:rsidRPr="00F530F7">
                <w:rPr>
                  <w:rStyle w:val="Hipervnculo"/>
                </w:rPr>
                <w:t>5350</w:t>
              </w:r>
            </w:hyperlink>
          </w:p>
        </w:tc>
        <w:tc>
          <w:tcPr>
            <w:tcW w:w="8180" w:type="dxa"/>
            <w:tcBorders>
              <w:top w:val="nil"/>
              <w:left w:val="nil"/>
              <w:bottom w:val="nil"/>
              <w:right w:val="nil"/>
            </w:tcBorders>
            <w:shd w:val="clear" w:color="auto" w:fill="auto"/>
            <w:vAlign w:val="center"/>
            <w:hideMark/>
          </w:tcPr>
          <w:p w14:paraId="7F16816F" w14:textId="77777777" w:rsidR="00EA1839" w:rsidRPr="005C2368" w:rsidRDefault="00EA1839" w:rsidP="00377A8B">
            <w:pPr>
              <w:pStyle w:val="Cuerpovademecum"/>
            </w:pPr>
            <w:r w:rsidRPr="005C2368">
              <w:t>El pensamiento ético de nuestros funcionarios estatales y de muchos contables sigue en el pasado, cuando se utilizaba la lógica formal y se comparaban las conductas contra patrones ideales</w:t>
            </w:r>
          </w:p>
        </w:tc>
      </w:tr>
      <w:tr w:rsidR="00EA1839" w:rsidRPr="00F530F7" w14:paraId="17C2B9EA" w14:textId="77777777" w:rsidTr="00ED0CEC">
        <w:trPr>
          <w:trHeight w:val="301"/>
        </w:trPr>
        <w:tc>
          <w:tcPr>
            <w:tcW w:w="583" w:type="dxa"/>
            <w:tcBorders>
              <w:top w:val="nil"/>
              <w:left w:val="nil"/>
              <w:bottom w:val="nil"/>
              <w:right w:val="nil"/>
            </w:tcBorders>
            <w:shd w:val="clear" w:color="auto" w:fill="auto"/>
            <w:noWrap/>
            <w:vAlign w:val="center"/>
            <w:hideMark/>
          </w:tcPr>
          <w:p w14:paraId="7FC7F090" w14:textId="77777777" w:rsidR="00EA1839" w:rsidRPr="00F530F7" w:rsidRDefault="00F3375F" w:rsidP="00377A8B">
            <w:pPr>
              <w:pStyle w:val="Cuerpovademecum"/>
              <w:rPr>
                <w:u w:val="single"/>
              </w:rPr>
            </w:pPr>
            <w:hyperlink r:id="rId502" w:history="1">
              <w:r w:rsidR="00EA1839" w:rsidRPr="00F530F7">
                <w:rPr>
                  <w:rStyle w:val="Hipervnculo"/>
                </w:rPr>
                <w:t>5344</w:t>
              </w:r>
            </w:hyperlink>
          </w:p>
        </w:tc>
        <w:tc>
          <w:tcPr>
            <w:tcW w:w="8180" w:type="dxa"/>
            <w:tcBorders>
              <w:top w:val="nil"/>
              <w:left w:val="nil"/>
              <w:bottom w:val="nil"/>
              <w:right w:val="nil"/>
            </w:tcBorders>
            <w:shd w:val="clear" w:color="auto" w:fill="auto"/>
            <w:vAlign w:val="center"/>
            <w:hideMark/>
          </w:tcPr>
          <w:p w14:paraId="3464BD66" w14:textId="77777777" w:rsidR="00EA1839" w:rsidRPr="005C2368" w:rsidRDefault="00EA1839" w:rsidP="00377A8B">
            <w:pPr>
              <w:pStyle w:val="Cuerpovademecum"/>
            </w:pPr>
            <w:r w:rsidRPr="005C2368">
              <w:t>Nos interesa destacar la lógica sobre el revisor fiscal. Parece una especie de notario</w:t>
            </w:r>
          </w:p>
        </w:tc>
      </w:tr>
      <w:tr w:rsidR="00EA1839" w:rsidRPr="00F530F7" w14:paraId="2E79EE69" w14:textId="77777777" w:rsidTr="00ED0CEC">
        <w:trPr>
          <w:trHeight w:val="573"/>
        </w:trPr>
        <w:tc>
          <w:tcPr>
            <w:tcW w:w="583" w:type="dxa"/>
            <w:tcBorders>
              <w:top w:val="nil"/>
              <w:left w:val="nil"/>
              <w:bottom w:val="nil"/>
              <w:right w:val="nil"/>
            </w:tcBorders>
            <w:shd w:val="clear" w:color="auto" w:fill="auto"/>
            <w:noWrap/>
            <w:vAlign w:val="center"/>
            <w:hideMark/>
          </w:tcPr>
          <w:p w14:paraId="246300E7" w14:textId="77777777" w:rsidR="00EA1839" w:rsidRPr="00F530F7" w:rsidRDefault="00F3375F" w:rsidP="00377A8B">
            <w:pPr>
              <w:pStyle w:val="Cuerpovademecum"/>
              <w:rPr>
                <w:u w:val="single"/>
              </w:rPr>
            </w:pPr>
            <w:hyperlink r:id="rId503" w:history="1">
              <w:r w:rsidR="00EA1839" w:rsidRPr="00F530F7">
                <w:rPr>
                  <w:rStyle w:val="Hipervnculo"/>
                </w:rPr>
                <w:t>5340</w:t>
              </w:r>
            </w:hyperlink>
          </w:p>
        </w:tc>
        <w:tc>
          <w:tcPr>
            <w:tcW w:w="8180" w:type="dxa"/>
            <w:tcBorders>
              <w:top w:val="nil"/>
              <w:left w:val="nil"/>
              <w:bottom w:val="nil"/>
              <w:right w:val="nil"/>
            </w:tcBorders>
            <w:shd w:val="clear" w:color="auto" w:fill="auto"/>
            <w:vAlign w:val="center"/>
            <w:hideMark/>
          </w:tcPr>
          <w:p w14:paraId="05266EEB" w14:textId="77777777" w:rsidR="00EA1839" w:rsidRPr="005C2368" w:rsidRDefault="00EA1839" w:rsidP="00377A8B">
            <w:pPr>
              <w:pStyle w:val="Cuerpovademecum"/>
            </w:pPr>
            <w:r w:rsidRPr="005C2368">
              <w:t>Curiosamente en varios casos no es fácil probar que los auditores hicieron mal su trabajo con relación al descubrimiento del fraude. Entonces, en lugar de tumbar el árbol, tratan de dejarlo sin hojas</w:t>
            </w:r>
          </w:p>
        </w:tc>
      </w:tr>
      <w:tr w:rsidR="00EA1839" w:rsidRPr="00F530F7" w14:paraId="4A07DC8A" w14:textId="77777777" w:rsidTr="00ED0CEC">
        <w:trPr>
          <w:trHeight w:val="573"/>
        </w:trPr>
        <w:tc>
          <w:tcPr>
            <w:tcW w:w="583" w:type="dxa"/>
            <w:tcBorders>
              <w:top w:val="nil"/>
              <w:left w:val="nil"/>
              <w:bottom w:val="nil"/>
              <w:right w:val="nil"/>
            </w:tcBorders>
            <w:shd w:val="clear" w:color="auto" w:fill="auto"/>
            <w:noWrap/>
            <w:vAlign w:val="center"/>
            <w:hideMark/>
          </w:tcPr>
          <w:p w14:paraId="16BBFF19" w14:textId="77777777" w:rsidR="00EA1839" w:rsidRPr="00F530F7" w:rsidRDefault="00F3375F" w:rsidP="00377A8B">
            <w:pPr>
              <w:pStyle w:val="Cuerpovademecum"/>
              <w:rPr>
                <w:u w:val="single"/>
              </w:rPr>
            </w:pPr>
            <w:hyperlink r:id="rId504" w:history="1">
              <w:r w:rsidR="00EA1839" w:rsidRPr="00F530F7">
                <w:rPr>
                  <w:rStyle w:val="Hipervnculo"/>
                </w:rPr>
                <w:t>5326</w:t>
              </w:r>
            </w:hyperlink>
          </w:p>
        </w:tc>
        <w:tc>
          <w:tcPr>
            <w:tcW w:w="8180" w:type="dxa"/>
            <w:tcBorders>
              <w:top w:val="nil"/>
              <w:left w:val="nil"/>
              <w:bottom w:val="nil"/>
              <w:right w:val="nil"/>
            </w:tcBorders>
            <w:shd w:val="clear" w:color="auto" w:fill="auto"/>
            <w:vAlign w:val="center"/>
            <w:hideMark/>
          </w:tcPr>
          <w:p w14:paraId="45362A76" w14:textId="77777777" w:rsidR="00EA1839" w:rsidRPr="00F530F7" w:rsidRDefault="00EA1839" w:rsidP="00377A8B">
            <w:pPr>
              <w:pStyle w:val="Cuerpovademecum"/>
            </w:pPr>
            <w:r w:rsidRPr="005C2368">
              <w:t xml:space="preserve">En ocasiones anteriores hemos resaltado la diferencia entre el concepto de interés público de IASB y el de IFAC. </w:t>
            </w:r>
            <w:r w:rsidRPr="00F530F7">
              <w:t>Nosotros nos inclinamos por este último</w:t>
            </w:r>
          </w:p>
        </w:tc>
      </w:tr>
      <w:tr w:rsidR="00EA1839" w:rsidRPr="00F530F7" w14:paraId="7ED32964" w14:textId="77777777" w:rsidTr="00ED0CEC">
        <w:trPr>
          <w:trHeight w:val="573"/>
        </w:trPr>
        <w:tc>
          <w:tcPr>
            <w:tcW w:w="583" w:type="dxa"/>
            <w:tcBorders>
              <w:top w:val="nil"/>
              <w:left w:val="nil"/>
              <w:bottom w:val="nil"/>
              <w:right w:val="nil"/>
            </w:tcBorders>
            <w:shd w:val="clear" w:color="auto" w:fill="auto"/>
            <w:noWrap/>
            <w:vAlign w:val="center"/>
            <w:hideMark/>
          </w:tcPr>
          <w:p w14:paraId="2AA474A6" w14:textId="77777777" w:rsidR="00EA1839" w:rsidRPr="00F530F7" w:rsidRDefault="00F3375F" w:rsidP="00377A8B">
            <w:pPr>
              <w:pStyle w:val="Cuerpovademecum"/>
              <w:rPr>
                <w:u w:val="single"/>
              </w:rPr>
            </w:pPr>
            <w:hyperlink r:id="rId505" w:history="1">
              <w:r w:rsidR="00EA1839" w:rsidRPr="00F530F7">
                <w:rPr>
                  <w:rStyle w:val="Hipervnculo"/>
                </w:rPr>
                <w:t>5322</w:t>
              </w:r>
            </w:hyperlink>
          </w:p>
        </w:tc>
        <w:tc>
          <w:tcPr>
            <w:tcW w:w="8180" w:type="dxa"/>
            <w:tcBorders>
              <w:top w:val="nil"/>
              <w:left w:val="nil"/>
              <w:bottom w:val="nil"/>
              <w:right w:val="nil"/>
            </w:tcBorders>
            <w:shd w:val="clear" w:color="auto" w:fill="auto"/>
            <w:vAlign w:val="center"/>
            <w:hideMark/>
          </w:tcPr>
          <w:p w14:paraId="021BC7F8" w14:textId="77777777" w:rsidR="00EA1839" w:rsidRPr="005C2368" w:rsidRDefault="00EA1839" w:rsidP="00377A8B">
            <w:pPr>
              <w:pStyle w:val="Cuerpovademecum"/>
            </w:pPr>
            <w:r w:rsidRPr="005C2368">
              <w:t>El nombramiento de un contable como revisor fiscal no lo hace competente en asuntos legales, sobre los cuales su formación es cada vez menor</w:t>
            </w:r>
          </w:p>
        </w:tc>
      </w:tr>
      <w:tr w:rsidR="00EA1839" w:rsidRPr="00F530F7" w14:paraId="380F00FB" w14:textId="77777777" w:rsidTr="00ED0CEC">
        <w:trPr>
          <w:trHeight w:val="301"/>
        </w:trPr>
        <w:tc>
          <w:tcPr>
            <w:tcW w:w="583" w:type="dxa"/>
            <w:tcBorders>
              <w:top w:val="nil"/>
              <w:left w:val="nil"/>
              <w:bottom w:val="nil"/>
              <w:right w:val="nil"/>
            </w:tcBorders>
            <w:shd w:val="clear" w:color="auto" w:fill="auto"/>
            <w:noWrap/>
            <w:vAlign w:val="center"/>
            <w:hideMark/>
          </w:tcPr>
          <w:p w14:paraId="05E7D94B" w14:textId="77777777" w:rsidR="00EA1839" w:rsidRPr="00F530F7" w:rsidRDefault="00F3375F" w:rsidP="00377A8B">
            <w:pPr>
              <w:pStyle w:val="Cuerpovademecum"/>
              <w:rPr>
                <w:u w:val="single"/>
              </w:rPr>
            </w:pPr>
            <w:hyperlink r:id="rId506" w:history="1">
              <w:r w:rsidR="00EA1839" w:rsidRPr="00F530F7">
                <w:rPr>
                  <w:rStyle w:val="Hipervnculo"/>
                </w:rPr>
                <w:t>5321</w:t>
              </w:r>
            </w:hyperlink>
          </w:p>
        </w:tc>
        <w:tc>
          <w:tcPr>
            <w:tcW w:w="8180" w:type="dxa"/>
            <w:tcBorders>
              <w:top w:val="nil"/>
              <w:left w:val="nil"/>
              <w:bottom w:val="nil"/>
              <w:right w:val="nil"/>
            </w:tcBorders>
            <w:shd w:val="clear" w:color="auto" w:fill="auto"/>
            <w:vAlign w:val="center"/>
            <w:hideMark/>
          </w:tcPr>
          <w:p w14:paraId="2A87D54F" w14:textId="77777777" w:rsidR="00EA1839" w:rsidRPr="005C2368" w:rsidRDefault="00EA1839" w:rsidP="00377A8B">
            <w:pPr>
              <w:pStyle w:val="Cuerpovademecum"/>
            </w:pPr>
            <w:r w:rsidRPr="005C2368">
              <w:t>No hay razón para sostener que una entidad debe tener encima tres controles</w:t>
            </w:r>
          </w:p>
        </w:tc>
      </w:tr>
      <w:tr w:rsidR="00EA1839" w:rsidRPr="00F530F7" w14:paraId="4809267C" w14:textId="77777777" w:rsidTr="00ED0CEC">
        <w:trPr>
          <w:trHeight w:val="573"/>
        </w:trPr>
        <w:tc>
          <w:tcPr>
            <w:tcW w:w="583" w:type="dxa"/>
            <w:tcBorders>
              <w:top w:val="nil"/>
              <w:left w:val="nil"/>
              <w:bottom w:val="nil"/>
              <w:right w:val="nil"/>
            </w:tcBorders>
            <w:shd w:val="clear" w:color="auto" w:fill="auto"/>
            <w:noWrap/>
            <w:vAlign w:val="center"/>
            <w:hideMark/>
          </w:tcPr>
          <w:p w14:paraId="32A56963" w14:textId="77777777" w:rsidR="00EA1839" w:rsidRPr="00F530F7" w:rsidRDefault="00F3375F" w:rsidP="00377A8B">
            <w:pPr>
              <w:pStyle w:val="Cuerpovademecum"/>
              <w:rPr>
                <w:u w:val="single"/>
              </w:rPr>
            </w:pPr>
            <w:hyperlink r:id="rId507" w:history="1">
              <w:r w:rsidR="00EA1839" w:rsidRPr="00F530F7">
                <w:rPr>
                  <w:rStyle w:val="Hipervnculo"/>
                </w:rPr>
                <w:t>5320</w:t>
              </w:r>
            </w:hyperlink>
          </w:p>
        </w:tc>
        <w:tc>
          <w:tcPr>
            <w:tcW w:w="8180" w:type="dxa"/>
            <w:tcBorders>
              <w:top w:val="nil"/>
              <w:left w:val="nil"/>
              <w:bottom w:val="nil"/>
              <w:right w:val="nil"/>
            </w:tcBorders>
            <w:shd w:val="clear" w:color="auto" w:fill="auto"/>
            <w:vAlign w:val="center"/>
            <w:hideMark/>
          </w:tcPr>
          <w:p w14:paraId="0EC8CA64" w14:textId="77777777" w:rsidR="00EA1839" w:rsidRPr="005C2368" w:rsidRDefault="00EA1839" w:rsidP="00377A8B">
            <w:pPr>
              <w:pStyle w:val="Cuerpovademecum"/>
            </w:pPr>
            <w:r w:rsidRPr="005C2368">
              <w:t>A renglón seguido, los contadores deberían pensar por qué esa tarea no se confía a oficiales de cumplimiento o a contralores normativos, de quienes se espera la formación correspondiente</w:t>
            </w:r>
          </w:p>
        </w:tc>
      </w:tr>
      <w:tr w:rsidR="00EA1839" w:rsidRPr="00F530F7" w14:paraId="3753FC97" w14:textId="77777777" w:rsidTr="00ED0CEC">
        <w:trPr>
          <w:trHeight w:val="573"/>
        </w:trPr>
        <w:tc>
          <w:tcPr>
            <w:tcW w:w="583" w:type="dxa"/>
            <w:tcBorders>
              <w:top w:val="nil"/>
              <w:left w:val="nil"/>
              <w:bottom w:val="nil"/>
              <w:right w:val="nil"/>
            </w:tcBorders>
            <w:shd w:val="clear" w:color="auto" w:fill="auto"/>
            <w:noWrap/>
            <w:vAlign w:val="center"/>
            <w:hideMark/>
          </w:tcPr>
          <w:p w14:paraId="221639D1" w14:textId="77777777" w:rsidR="00EA1839" w:rsidRPr="00F530F7" w:rsidRDefault="00F3375F" w:rsidP="00377A8B">
            <w:pPr>
              <w:pStyle w:val="Cuerpovademecum"/>
              <w:rPr>
                <w:u w:val="single"/>
              </w:rPr>
            </w:pPr>
            <w:hyperlink r:id="rId508" w:history="1">
              <w:r w:rsidR="00EA1839" w:rsidRPr="00F530F7">
                <w:rPr>
                  <w:rStyle w:val="Hipervnculo"/>
                </w:rPr>
                <w:t>5317</w:t>
              </w:r>
            </w:hyperlink>
          </w:p>
        </w:tc>
        <w:tc>
          <w:tcPr>
            <w:tcW w:w="8180" w:type="dxa"/>
            <w:tcBorders>
              <w:top w:val="nil"/>
              <w:left w:val="nil"/>
              <w:bottom w:val="nil"/>
              <w:right w:val="nil"/>
            </w:tcBorders>
            <w:shd w:val="clear" w:color="auto" w:fill="auto"/>
            <w:vAlign w:val="center"/>
            <w:hideMark/>
          </w:tcPr>
          <w:p w14:paraId="49B4C770" w14:textId="77777777" w:rsidR="00EA1839" w:rsidRPr="005C2368" w:rsidRDefault="00EA1839" w:rsidP="00377A8B">
            <w:pPr>
              <w:pStyle w:val="Cuerpovademecum"/>
            </w:pPr>
            <w:r w:rsidRPr="005C2368">
              <w:t>Recordarán nuestro rechazo a la introducción en el dictamen sobre los estados financieros de propósito general de manifestaciones sobre elementos específicos que no son propias del respectivo trabajo</w:t>
            </w:r>
          </w:p>
        </w:tc>
      </w:tr>
      <w:tr w:rsidR="00EA1839" w:rsidRPr="00F530F7" w14:paraId="2D924FFF" w14:textId="77777777" w:rsidTr="00ED0CEC">
        <w:trPr>
          <w:trHeight w:val="573"/>
        </w:trPr>
        <w:tc>
          <w:tcPr>
            <w:tcW w:w="583" w:type="dxa"/>
            <w:tcBorders>
              <w:top w:val="nil"/>
              <w:left w:val="nil"/>
              <w:bottom w:val="nil"/>
              <w:right w:val="nil"/>
            </w:tcBorders>
            <w:shd w:val="clear" w:color="auto" w:fill="auto"/>
            <w:noWrap/>
            <w:vAlign w:val="center"/>
            <w:hideMark/>
          </w:tcPr>
          <w:p w14:paraId="2C0DEBB9" w14:textId="77777777" w:rsidR="00EA1839" w:rsidRPr="00F530F7" w:rsidRDefault="00F3375F" w:rsidP="00377A8B">
            <w:pPr>
              <w:pStyle w:val="Cuerpovademecum"/>
              <w:rPr>
                <w:u w:val="single"/>
              </w:rPr>
            </w:pPr>
            <w:hyperlink r:id="rId509" w:history="1">
              <w:r w:rsidR="00EA1839" w:rsidRPr="00F530F7">
                <w:rPr>
                  <w:rStyle w:val="Hipervnculo"/>
                </w:rPr>
                <w:t>5315</w:t>
              </w:r>
            </w:hyperlink>
          </w:p>
        </w:tc>
        <w:tc>
          <w:tcPr>
            <w:tcW w:w="8180" w:type="dxa"/>
            <w:tcBorders>
              <w:top w:val="nil"/>
              <w:left w:val="nil"/>
              <w:bottom w:val="nil"/>
              <w:right w:val="nil"/>
            </w:tcBorders>
            <w:shd w:val="clear" w:color="auto" w:fill="auto"/>
            <w:vAlign w:val="center"/>
            <w:hideMark/>
          </w:tcPr>
          <w:p w14:paraId="2D18DAE5" w14:textId="77777777" w:rsidR="00EA1839" w:rsidRPr="005C2368" w:rsidRDefault="00EA1839" w:rsidP="00377A8B">
            <w:pPr>
              <w:pStyle w:val="Cuerpovademecum"/>
            </w:pPr>
            <w:r w:rsidRPr="005C2368">
              <w:t>Ahora observamos que varias propuestas sobre la revisoría la remiten al examen del cumplimiento de normas, como si con ello se comprobara el control interno, lo cual no es así</w:t>
            </w:r>
          </w:p>
        </w:tc>
      </w:tr>
      <w:tr w:rsidR="00EA1839" w:rsidRPr="00F530F7" w14:paraId="6270C979" w14:textId="77777777" w:rsidTr="00ED0CEC">
        <w:trPr>
          <w:trHeight w:val="301"/>
        </w:trPr>
        <w:tc>
          <w:tcPr>
            <w:tcW w:w="583" w:type="dxa"/>
            <w:tcBorders>
              <w:top w:val="nil"/>
              <w:left w:val="nil"/>
              <w:bottom w:val="nil"/>
              <w:right w:val="nil"/>
            </w:tcBorders>
            <w:shd w:val="clear" w:color="auto" w:fill="auto"/>
            <w:noWrap/>
            <w:vAlign w:val="center"/>
            <w:hideMark/>
          </w:tcPr>
          <w:p w14:paraId="6113A414" w14:textId="77777777" w:rsidR="00EA1839" w:rsidRPr="00F530F7" w:rsidRDefault="00F3375F" w:rsidP="00377A8B">
            <w:pPr>
              <w:pStyle w:val="Cuerpovademecum"/>
              <w:rPr>
                <w:u w:val="single"/>
              </w:rPr>
            </w:pPr>
            <w:hyperlink r:id="rId510" w:history="1">
              <w:r w:rsidR="00EA1839" w:rsidRPr="00F530F7">
                <w:rPr>
                  <w:rStyle w:val="Hipervnculo"/>
                </w:rPr>
                <w:t>5310</w:t>
              </w:r>
            </w:hyperlink>
          </w:p>
        </w:tc>
        <w:tc>
          <w:tcPr>
            <w:tcW w:w="8180" w:type="dxa"/>
            <w:tcBorders>
              <w:top w:val="nil"/>
              <w:left w:val="nil"/>
              <w:bottom w:val="nil"/>
              <w:right w:val="nil"/>
            </w:tcBorders>
            <w:shd w:val="clear" w:color="auto" w:fill="auto"/>
            <w:vAlign w:val="center"/>
            <w:hideMark/>
          </w:tcPr>
          <w:p w14:paraId="498A872E" w14:textId="77777777" w:rsidR="00EA1839" w:rsidRPr="005C2368" w:rsidRDefault="00EA1839" w:rsidP="00377A8B">
            <w:pPr>
              <w:pStyle w:val="Cuerpovademecum"/>
            </w:pPr>
            <w:r w:rsidRPr="005C2368">
              <w:t>No tiene ningún asidero sostener que los contadores son aptos para dictaminar sobre asuntos que desconocen</w:t>
            </w:r>
          </w:p>
        </w:tc>
      </w:tr>
      <w:tr w:rsidR="00EA1839" w:rsidRPr="00F530F7" w14:paraId="17C20327" w14:textId="77777777" w:rsidTr="00ED0CEC">
        <w:trPr>
          <w:trHeight w:val="573"/>
        </w:trPr>
        <w:tc>
          <w:tcPr>
            <w:tcW w:w="583" w:type="dxa"/>
            <w:tcBorders>
              <w:top w:val="nil"/>
              <w:left w:val="nil"/>
              <w:bottom w:val="nil"/>
              <w:right w:val="nil"/>
            </w:tcBorders>
            <w:shd w:val="clear" w:color="auto" w:fill="auto"/>
            <w:noWrap/>
            <w:vAlign w:val="center"/>
            <w:hideMark/>
          </w:tcPr>
          <w:p w14:paraId="1BEE1807" w14:textId="77777777" w:rsidR="00EA1839" w:rsidRPr="00F530F7" w:rsidRDefault="00F3375F" w:rsidP="00377A8B">
            <w:pPr>
              <w:pStyle w:val="Cuerpovademecum"/>
              <w:rPr>
                <w:u w:val="single"/>
              </w:rPr>
            </w:pPr>
            <w:hyperlink r:id="rId511" w:history="1">
              <w:r w:rsidR="00EA1839" w:rsidRPr="00F530F7">
                <w:rPr>
                  <w:rStyle w:val="Hipervnculo"/>
                </w:rPr>
                <w:t>5309</w:t>
              </w:r>
            </w:hyperlink>
          </w:p>
        </w:tc>
        <w:tc>
          <w:tcPr>
            <w:tcW w:w="8180" w:type="dxa"/>
            <w:tcBorders>
              <w:top w:val="nil"/>
              <w:left w:val="nil"/>
              <w:bottom w:val="nil"/>
              <w:right w:val="nil"/>
            </w:tcBorders>
            <w:shd w:val="clear" w:color="auto" w:fill="auto"/>
            <w:vAlign w:val="center"/>
            <w:hideMark/>
          </w:tcPr>
          <w:p w14:paraId="181C7BB1" w14:textId="77777777" w:rsidR="00EA1839" w:rsidRPr="005C2368" w:rsidRDefault="00EA1839" w:rsidP="00377A8B">
            <w:pPr>
              <w:pStyle w:val="Cuerpovademecum"/>
            </w:pPr>
            <w:r w:rsidRPr="005C2368">
              <w:t>La auditoría tiene varios siglos de desarrollo, con intervención de la comunidad contable internacional. No es una construcción para doblegar las empresas, ni un modelo para dejar pasar errores</w:t>
            </w:r>
          </w:p>
        </w:tc>
      </w:tr>
      <w:tr w:rsidR="00EA1839" w:rsidRPr="00F530F7" w14:paraId="03C586DD" w14:textId="77777777" w:rsidTr="00ED0CEC">
        <w:trPr>
          <w:trHeight w:val="573"/>
        </w:trPr>
        <w:tc>
          <w:tcPr>
            <w:tcW w:w="583" w:type="dxa"/>
            <w:tcBorders>
              <w:top w:val="nil"/>
              <w:left w:val="nil"/>
              <w:bottom w:val="nil"/>
              <w:right w:val="nil"/>
            </w:tcBorders>
            <w:shd w:val="clear" w:color="auto" w:fill="auto"/>
            <w:noWrap/>
            <w:vAlign w:val="center"/>
            <w:hideMark/>
          </w:tcPr>
          <w:p w14:paraId="08FFBE72" w14:textId="77777777" w:rsidR="00EA1839" w:rsidRPr="00F530F7" w:rsidRDefault="00F3375F" w:rsidP="00377A8B">
            <w:pPr>
              <w:pStyle w:val="Cuerpovademecum"/>
              <w:rPr>
                <w:u w:val="single"/>
              </w:rPr>
            </w:pPr>
            <w:hyperlink r:id="rId512" w:history="1">
              <w:r w:rsidR="00EA1839" w:rsidRPr="00F530F7">
                <w:rPr>
                  <w:rStyle w:val="Hipervnculo"/>
                </w:rPr>
                <w:t>5307</w:t>
              </w:r>
            </w:hyperlink>
          </w:p>
        </w:tc>
        <w:tc>
          <w:tcPr>
            <w:tcW w:w="8180" w:type="dxa"/>
            <w:tcBorders>
              <w:top w:val="nil"/>
              <w:left w:val="nil"/>
              <w:bottom w:val="nil"/>
              <w:right w:val="nil"/>
            </w:tcBorders>
            <w:shd w:val="clear" w:color="auto" w:fill="auto"/>
            <w:vAlign w:val="center"/>
            <w:hideMark/>
          </w:tcPr>
          <w:p w14:paraId="5639D5A2" w14:textId="77777777" w:rsidR="00EA1839" w:rsidRPr="005C2368" w:rsidRDefault="00EA1839" w:rsidP="00377A8B">
            <w:pPr>
              <w:pStyle w:val="Cuerpovademecum"/>
            </w:pPr>
            <w:r w:rsidRPr="005C2368">
              <w:t>Es absurdo que una sociedad pueda inscribir a un contador dejando en el aire al anterior, o pueda no retirar a un profesional forzándolo enfrentar ciertas actuaciones cuando ya no le corresponden</w:t>
            </w:r>
          </w:p>
        </w:tc>
      </w:tr>
      <w:tr w:rsidR="00EA1839" w:rsidRPr="00F530F7" w14:paraId="4ACFAA0C" w14:textId="77777777" w:rsidTr="00ED0CEC">
        <w:trPr>
          <w:trHeight w:val="301"/>
        </w:trPr>
        <w:tc>
          <w:tcPr>
            <w:tcW w:w="583" w:type="dxa"/>
            <w:tcBorders>
              <w:top w:val="nil"/>
              <w:left w:val="nil"/>
              <w:bottom w:val="nil"/>
              <w:right w:val="nil"/>
            </w:tcBorders>
            <w:shd w:val="clear" w:color="auto" w:fill="auto"/>
            <w:noWrap/>
            <w:vAlign w:val="center"/>
            <w:hideMark/>
          </w:tcPr>
          <w:p w14:paraId="4BD38C0C" w14:textId="77777777" w:rsidR="00EA1839" w:rsidRPr="00F530F7" w:rsidRDefault="00F3375F" w:rsidP="00377A8B">
            <w:pPr>
              <w:pStyle w:val="Cuerpovademecum"/>
              <w:rPr>
                <w:u w:val="single"/>
              </w:rPr>
            </w:pPr>
            <w:hyperlink r:id="rId513" w:history="1">
              <w:r w:rsidR="00EA1839" w:rsidRPr="00F530F7">
                <w:rPr>
                  <w:rStyle w:val="Hipervnculo"/>
                </w:rPr>
                <w:t>5302</w:t>
              </w:r>
            </w:hyperlink>
          </w:p>
        </w:tc>
        <w:tc>
          <w:tcPr>
            <w:tcW w:w="8180" w:type="dxa"/>
            <w:tcBorders>
              <w:top w:val="nil"/>
              <w:left w:val="nil"/>
              <w:bottom w:val="nil"/>
              <w:right w:val="nil"/>
            </w:tcBorders>
            <w:shd w:val="clear" w:color="auto" w:fill="auto"/>
            <w:vAlign w:val="center"/>
            <w:hideMark/>
          </w:tcPr>
          <w:p w14:paraId="0DB0984E" w14:textId="77777777" w:rsidR="00EA1839" w:rsidRPr="005C2368" w:rsidRDefault="00EA1839" w:rsidP="00377A8B">
            <w:pPr>
              <w:pStyle w:val="Cuerpovademecum"/>
            </w:pPr>
            <w:r w:rsidRPr="005C2368">
              <w:t>El comportamiento ético es el resultado de un conjunto de fuerzas</w:t>
            </w:r>
          </w:p>
        </w:tc>
      </w:tr>
      <w:tr w:rsidR="00EA1839" w:rsidRPr="00F530F7" w14:paraId="1D094D31" w14:textId="77777777" w:rsidTr="00ED0CEC">
        <w:trPr>
          <w:trHeight w:val="573"/>
        </w:trPr>
        <w:tc>
          <w:tcPr>
            <w:tcW w:w="583" w:type="dxa"/>
            <w:tcBorders>
              <w:top w:val="nil"/>
              <w:left w:val="nil"/>
              <w:bottom w:val="nil"/>
              <w:right w:val="nil"/>
            </w:tcBorders>
            <w:shd w:val="clear" w:color="auto" w:fill="auto"/>
            <w:noWrap/>
            <w:vAlign w:val="center"/>
            <w:hideMark/>
          </w:tcPr>
          <w:p w14:paraId="1BBB73AA" w14:textId="77777777" w:rsidR="00EA1839" w:rsidRPr="00F530F7" w:rsidRDefault="00F3375F" w:rsidP="00377A8B">
            <w:pPr>
              <w:pStyle w:val="Cuerpovademecum"/>
              <w:rPr>
                <w:u w:val="single"/>
              </w:rPr>
            </w:pPr>
            <w:hyperlink r:id="rId514" w:history="1">
              <w:r w:rsidR="00EA1839" w:rsidRPr="00F530F7">
                <w:rPr>
                  <w:rStyle w:val="Hipervnculo"/>
                </w:rPr>
                <w:t>5300</w:t>
              </w:r>
            </w:hyperlink>
          </w:p>
        </w:tc>
        <w:tc>
          <w:tcPr>
            <w:tcW w:w="8180" w:type="dxa"/>
            <w:tcBorders>
              <w:top w:val="nil"/>
              <w:left w:val="nil"/>
              <w:bottom w:val="nil"/>
              <w:right w:val="nil"/>
            </w:tcBorders>
            <w:shd w:val="clear" w:color="auto" w:fill="auto"/>
            <w:vAlign w:val="center"/>
            <w:hideMark/>
          </w:tcPr>
          <w:p w14:paraId="01510A6B" w14:textId="77777777" w:rsidR="00EA1839" w:rsidRPr="005C2368" w:rsidRDefault="00EA1839" w:rsidP="00377A8B">
            <w:pPr>
              <w:pStyle w:val="Cuerpovademecum"/>
            </w:pPr>
            <w:r w:rsidRPr="005C2368">
              <w:t>Es fundamental que los auditores sean neutrales frente a la entidad que los contrata, sus dueños, proveedores y clientes</w:t>
            </w:r>
          </w:p>
        </w:tc>
      </w:tr>
      <w:tr w:rsidR="00EA1839" w:rsidRPr="00F530F7" w14:paraId="36E2190E" w14:textId="77777777" w:rsidTr="00ED0CEC">
        <w:trPr>
          <w:trHeight w:val="573"/>
        </w:trPr>
        <w:tc>
          <w:tcPr>
            <w:tcW w:w="583" w:type="dxa"/>
            <w:tcBorders>
              <w:top w:val="nil"/>
              <w:left w:val="nil"/>
              <w:bottom w:val="nil"/>
              <w:right w:val="nil"/>
            </w:tcBorders>
            <w:shd w:val="clear" w:color="auto" w:fill="auto"/>
            <w:noWrap/>
            <w:vAlign w:val="center"/>
            <w:hideMark/>
          </w:tcPr>
          <w:p w14:paraId="08E30BA0" w14:textId="77777777" w:rsidR="00EA1839" w:rsidRPr="00F530F7" w:rsidRDefault="00F3375F" w:rsidP="00377A8B">
            <w:pPr>
              <w:pStyle w:val="Cuerpovademecum"/>
              <w:rPr>
                <w:u w:val="single"/>
              </w:rPr>
            </w:pPr>
            <w:hyperlink r:id="rId515" w:history="1">
              <w:r w:rsidR="00EA1839" w:rsidRPr="00F530F7">
                <w:rPr>
                  <w:rStyle w:val="Hipervnculo"/>
                </w:rPr>
                <w:t>5299</w:t>
              </w:r>
            </w:hyperlink>
          </w:p>
        </w:tc>
        <w:tc>
          <w:tcPr>
            <w:tcW w:w="8180" w:type="dxa"/>
            <w:tcBorders>
              <w:top w:val="nil"/>
              <w:left w:val="nil"/>
              <w:bottom w:val="nil"/>
              <w:right w:val="nil"/>
            </w:tcBorders>
            <w:shd w:val="clear" w:color="auto" w:fill="auto"/>
            <w:vAlign w:val="center"/>
            <w:hideMark/>
          </w:tcPr>
          <w:p w14:paraId="0941A84C" w14:textId="77777777" w:rsidR="00EA1839" w:rsidRPr="00F530F7" w:rsidRDefault="00EA1839" w:rsidP="00377A8B">
            <w:pPr>
              <w:pStyle w:val="Cuerpovademecum"/>
            </w:pPr>
            <w:r w:rsidRPr="005C2368">
              <w:t xml:space="preserve">El control no es un asunto meramente contable, ni administrativo. </w:t>
            </w:r>
            <w:r w:rsidRPr="00F530F7">
              <w:t>Muchos textos provienen de la ingeniería, de la cibernética</w:t>
            </w:r>
          </w:p>
        </w:tc>
      </w:tr>
      <w:tr w:rsidR="00EA1839" w:rsidRPr="00F530F7" w14:paraId="6E825EC5" w14:textId="77777777" w:rsidTr="00ED0CEC">
        <w:trPr>
          <w:trHeight w:val="573"/>
        </w:trPr>
        <w:tc>
          <w:tcPr>
            <w:tcW w:w="583" w:type="dxa"/>
            <w:tcBorders>
              <w:top w:val="nil"/>
              <w:left w:val="nil"/>
              <w:bottom w:val="nil"/>
              <w:right w:val="nil"/>
            </w:tcBorders>
            <w:shd w:val="clear" w:color="auto" w:fill="auto"/>
            <w:noWrap/>
            <w:vAlign w:val="center"/>
            <w:hideMark/>
          </w:tcPr>
          <w:p w14:paraId="1AE7FB14" w14:textId="77777777" w:rsidR="00EA1839" w:rsidRPr="00F530F7" w:rsidRDefault="00F3375F" w:rsidP="00377A8B">
            <w:pPr>
              <w:pStyle w:val="Cuerpovademecum"/>
              <w:rPr>
                <w:u w:val="single"/>
              </w:rPr>
            </w:pPr>
            <w:hyperlink r:id="rId516" w:history="1">
              <w:r w:rsidR="00EA1839" w:rsidRPr="00F530F7">
                <w:rPr>
                  <w:rStyle w:val="Hipervnculo"/>
                </w:rPr>
                <w:t>5298</w:t>
              </w:r>
            </w:hyperlink>
          </w:p>
        </w:tc>
        <w:tc>
          <w:tcPr>
            <w:tcW w:w="8180" w:type="dxa"/>
            <w:tcBorders>
              <w:top w:val="nil"/>
              <w:left w:val="nil"/>
              <w:bottom w:val="nil"/>
              <w:right w:val="nil"/>
            </w:tcBorders>
            <w:shd w:val="clear" w:color="auto" w:fill="auto"/>
            <w:vAlign w:val="center"/>
            <w:hideMark/>
          </w:tcPr>
          <w:p w14:paraId="5097E6E9" w14:textId="77777777" w:rsidR="00EA1839" w:rsidRPr="005C2368" w:rsidRDefault="00EA1839" w:rsidP="00377A8B">
            <w:pPr>
              <w:pStyle w:val="Cuerpovademecum"/>
            </w:pPr>
            <w:r w:rsidRPr="005C2368">
              <w:t>Hoy en día para nosotros es clarísimo que la revisoría fiscal es una institución, es decir que sus funciones tienen un interés público</w:t>
            </w:r>
          </w:p>
        </w:tc>
      </w:tr>
      <w:tr w:rsidR="00EA1839" w:rsidRPr="00F530F7" w14:paraId="3846D905" w14:textId="77777777" w:rsidTr="00ED0CEC">
        <w:trPr>
          <w:trHeight w:val="301"/>
        </w:trPr>
        <w:tc>
          <w:tcPr>
            <w:tcW w:w="583" w:type="dxa"/>
            <w:tcBorders>
              <w:top w:val="nil"/>
              <w:left w:val="nil"/>
              <w:bottom w:val="nil"/>
              <w:right w:val="nil"/>
            </w:tcBorders>
            <w:shd w:val="clear" w:color="auto" w:fill="auto"/>
            <w:noWrap/>
            <w:vAlign w:val="center"/>
            <w:hideMark/>
          </w:tcPr>
          <w:p w14:paraId="1A7A9B83" w14:textId="77777777" w:rsidR="00EA1839" w:rsidRPr="00F530F7" w:rsidRDefault="00F3375F" w:rsidP="00377A8B">
            <w:pPr>
              <w:pStyle w:val="Cuerpovademecum"/>
              <w:rPr>
                <w:u w:val="single"/>
              </w:rPr>
            </w:pPr>
            <w:hyperlink r:id="rId517" w:history="1">
              <w:r w:rsidR="00EA1839" w:rsidRPr="00F530F7">
                <w:rPr>
                  <w:rStyle w:val="Hipervnculo"/>
                </w:rPr>
                <w:t>5293</w:t>
              </w:r>
            </w:hyperlink>
          </w:p>
        </w:tc>
        <w:tc>
          <w:tcPr>
            <w:tcW w:w="8180" w:type="dxa"/>
            <w:tcBorders>
              <w:top w:val="nil"/>
              <w:left w:val="nil"/>
              <w:bottom w:val="nil"/>
              <w:right w:val="nil"/>
            </w:tcBorders>
            <w:shd w:val="clear" w:color="auto" w:fill="auto"/>
            <w:vAlign w:val="center"/>
            <w:hideMark/>
          </w:tcPr>
          <w:p w14:paraId="6CACB273" w14:textId="77777777" w:rsidR="00EA1839" w:rsidRPr="005C2368" w:rsidRDefault="00EA1839" w:rsidP="00377A8B">
            <w:pPr>
              <w:pStyle w:val="Cuerpovademecum"/>
            </w:pPr>
            <w:r w:rsidRPr="005C2368">
              <w:t>Lo que si hay es un entendimiento común sobre la colaboración que los auditores deben prestar al Estado</w:t>
            </w:r>
          </w:p>
        </w:tc>
      </w:tr>
      <w:tr w:rsidR="00EA1839" w:rsidRPr="00F530F7" w14:paraId="47177235" w14:textId="77777777" w:rsidTr="00ED0CEC">
        <w:trPr>
          <w:trHeight w:val="573"/>
        </w:trPr>
        <w:tc>
          <w:tcPr>
            <w:tcW w:w="583" w:type="dxa"/>
            <w:tcBorders>
              <w:top w:val="nil"/>
              <w:left w:val="nil"/>
              <w:bottom w:val="nil"/>
              <w:right w:val="nil"/>
            </w:tcBorders>
            <w:shd w:val="clear" w:color="auto" w:fill="auto"/>
            <w:noWrap/>
            <w:vAlign w:val="center"/>
            <w:hideMark/>
          </w:tcPr>
          <w:p w14:paraId="11005662" w14:textId="77777777" w:rsidR="00EA1839" w:rsidRPr="00F530F7" w:rsidRDefault="00F3375F" w:rsidP="00377A8B">
            <w:pPr>
              <w:pStyle w:val="Cuerpovademecum"/>
              <w:rPr>
                <w:u w:val="single"/>
              </w:rPr>
            </w:pPr>
            <w:hyperlink r:id="rId518" w:history="1">
              <w:r w:rsidR="00EA1839" w:rsidRPr="00F530F7">
                <w:rPr>
                  <w:rStyle w:val="Hipervnculo"/>
                </w:rPr>
                <w:t>5285</w:t>
              </w:r>
            </w:hyperlink>
          </w:p>
        </w:tc>
        <w:tc>
          <w:tcPr>
            <w:tcW w:w="8180" w:type="dxa"/>
            <w:tcBorders>
              <w:top w:val="nil"/>
              <w:left w:val="nil"/>
              <w:bottom w:val="nil"/>
              <w:right w:val="nil"/>
            </w:tcBorders>
            <w:shd w:val="clear" w:color="auto" w:fill="auto"/>
            <w:vAlign w:val="center"/>
            <w:hideMark/>
          </w:tcPr>
          <w:p w14:paraId="54FE9E9B" w14:textId="77777777" w:rsidR="00EA1839" w:rsidRPr="005C2368" w:rsidRDefault="00EA1839" w:rsidP="00377A8B">
            <w:pPr>
              <w:pStyle w:val="Cuerpovademecum"/>
            </w:pPr>
            <w:r w:rsidRPr="005C2368">
              <w:t>Conocemos a muchos que no han hecho las cosas bien. Sin embargo, en más de una ocasión el problema es que no estudiaron debidamente la revisoría fiscal</w:t>
            </w:r>
          </w:p>
        </w:tc>
      </w:tr>
      <w:tr w:rsidR="00EA1839" w:rsidRPr="00F530F7" w14:paraId="28C918DA" w14:textId="77777777" w:rsidTr="00ED0CEC">
        <w:trPr>
          <w:trHeight w:val="573"/>
        </w:trPr>
        <w:tc>
          <w:tcPr>
            <w:tcW w:w="583" w:type="dxa"/>
            <w:tcBorders>
              <w:top w:val="nil"/>
              <w:left w:val="nil"/>
              <w:bottom w:val="nil"/>
              <w:right w:val="nil"/>
            </w:tcBorders>
            <w:shd w:val="clear" w:color="auto" w:fill="auto"/>
            <w:noWrap/>
            <w:vAlign w:val="center"/>
            <w:hideMark/>
          </w:tcPr>
          <w:p w14:paraId="6985232F" w14:textId="77777777" w:rsidR="00EA1839" w:rsidRPr="00F530F7" w:rsidRDefault="00F3375F" w:rsidP="00377A8B">
            <w:pPr>
              <w:pStyle w:val="Cuerpovademecum"/>
              <w:rPr>
                <w:u w:val="single"/>
              </w:rPr>
            </w:pPr>
            <w:hyperlink r:id="rId519" w:history="1">
              <w:r w:rsidR="00EA1839" w:rsidRPr="00F530F7">
                <w:rPr>
                  <w:rStyle w:val="Hipervnculo"/>
                </w:rPr>
                <w:t>5284</w:t>
              </w:r>
            </w:hyperlink>
          </w:p>
        </w:tc>
        <w:tc>
          <w:tcPr>
            <w:tcW w:w="8180" w:type="dxa"/>
            <w:tcBorders>
              <w:top w:val="nil"/>
              <w:left w:val="nil"/>
              <w:bottom w:val="nil"/>
              <w:right w:val="nil"/>
            </w:tcBorders>
            <w:shd w:val="clear" w:color="auto" w:fill="auto"/>
            <w:vAlign w:val="center"/>
            <w:hideMark/>
          </w:tcPr>
          <w:p w14:paraId="33A3AA4D" w14:textId="77777777" w:rsidR="00EA1839" w:rsidRPr="005C2368" w:rsidRDefault="00EA1839" w:rsidP="00377A8B">
            <w:pPr>
              <w:pStyle w:val="Cuerpovademecum"/>
            </w:pPr>
            <w:r w:rsidRPr="005C2368">
              <w:t>. Muchísimos contadores no están preparados para actuar íntegramente como funcionarios de control ni como auditores financieros, sobre el control interno y el cumplimiento</w:t>
            </w:r>
          </w:p>
        </w:tc>
      </w:tr>
      <w:tr w:rsidR="00EA1839" w:rsidRPr="00F530F7" w14:paraId="77834595" w14:textId="77777777" w:rsidTr="00ED0CEC">
        <w:trPr>
          <w:trHeight w:val="573"/>
        </w:trPr>
        <w:tc>
          <w:tcPr>
            <w:tcW w:w="583" w:type="dxa"/>
            <w:tcBorders>
              <w:top w:val="nil"/>
              <w:left w:val="nil"/>
              <w:bottom w:val="nil"/>
              <w:right w:val="nil"/>
            </w:tcBorders>
            <w:shd w:val="clear" w:color="auto" w:fill="auto"/>
            <w:noWrap/>
            <w:vAlign w:val="center"/>
            <w:hideMark/>
          </w:tcPr>
          <w:p w14:paraId="45CB249C" w14:textId="77777777" w:rsidR="00EA1839" w:rsidRPr="00F530F7" w:rsidRDefault="00F3375F" w:rsidP="00377A8B">
            <w:pPr>
              <w:pStyle w:val="Cuerpovademecum"/>
              <w:rPr>
                <w:u w:val="single"/>
              </w:rPr>
            </w:pPr>
            <w:hyperlink r:id="rId520" w:history="1">
              <w:r w:rsidR="00EA1839" w:rsidRPr="00F530F7">
                <w:rPr>
                  <w:rStyle w:val="Hipervnculo"/>
                </w:rPr>
                <w:t>5283</w:t>
              </w:r>
            </w:hyperlink>
          </w:p>
        </w:tc>
        <w:tc>
          <w:tcPr>
            <w:tcW w:w="8180" w:type="dxa"/>
            <w:tcBorders>
              <w:top w:val="nil"/>
              <w:left w:val="nil"/>
              <w:bottom w:val="nil"/>
              <w:right w:val="nil"/>
            </w:tcBorders>
            <w:shd w:val="clear" w:color="auto" w:fill="auto"/>
            <w:vAlign w:val="center"/>
            <w:hideMark/>
          </w:tcPr>
          <w:p w14:paraId="1D483E1B" w14:textId="77777777" w:rsidR="00EA1839" w:rsidRPr="005C2368" w:rsidRDefault="00EA1839" w:rsidP="00377A8B">
            <w:pPr>
              <w:pStyle w:val="Cuerpovademecum"/>
            </w:pPr>
            <w:r w:rsidRPr="005C2368">
              <w:t>En resumen, la auditoría estatutaria responde a varias causas que probablemente solo percibimos en el segundo milenio</w:t>
            </w:r>
          </w:p>
        </w:tc>
      </w:tr>
      <w:tr w:rsidR="00EA1839" w:rsidRPr="00F530F7" w14:paraId="4E409E95" w14:textId="77777777" w:rsidTr="00ED0CEC">
        <w:trPr>
          <w:trHeight w:val="573"/>
        </w:trPr>
        <w:tc>
          <w:tcPr>
            <w:tcW w:w="583" w:type="dxa"/>
            <w:tcBorders>
              <w:top w:val="nil"/>
              <w:left w:val="nil"/>
              <w:bottom w:val="nil"/>
              <w:right w:val="nil"/>
            </w:tcBorders>
            <w:shd w:val="clear" w:color="auto" w:fill="auto"/>
            <w:noWrap/>
            <w:vAlign w:val="center"/>
            <w:hideMark/>
          </w:tcPr>
          <w:p w14:paraId="021152AE" w14:textId="77777777" w:rsidR="00EA1839" w:rsidRPr="00F530F7" w:rsidRDefault="00F3375F" w:rsidP="00377A8B">
            <w:pPr>
              <w:pStyle w:val="Cuerpovademecum"/>
              <w:rPr>
                <w:u w:val="single"/>
              </w:rPr>
            </w:pPr>
            <w:hyperlink r:id="rId521" w:history="1">
              <w:r w:rsidR="00EA1839" w:rsidRPr="00F530F7">
                <w:rPr>
                  <w:rStyle w:val="Hipervnculo"/>
                </w:rPr>
                <w:t>5279</w:t>
              </w:r>
            </w:hyperlink>
          </w:p>
        </w:tc>
        <w:tc>
          <w:tcPr>
            <w:tcW w:w="8180" w:type="dxa"/>
            <w:tcBorders>
              <w:top w:val="nil"/>
              <w:left w:val="nil"/>
              <w:bottom w:val="nil"/>
              <w:right w:val="nil"/>
            </w:tcBorders>
            <w:shd w:val="clear" w:color="auto" w:fill="auto"/>
            <w:vAlign w:val="center"/>
            <w:hideMark/>
          </w:tcPr>
          <w:p w14:paraId="6D9D7FE6" w14:textId="77777777" w:rsidR="00EA1839" w:rsidRPr="00F530F7" w:rsidRDefault="00EA1839" w:rsidP="00377A8B">
            <w:pPr>
              <w:pStyle w:val="Cuerpovademecum"/>
            </w:pPr>
            <w:r w:rsidRPr="005C2368">
              <w:t xml:space="preserve">Lamentablemente muchos actúan ignorando toda la legislación posterior al Código de Comercio, con lo cual inducen a error a sus seguidores. </w:t>
            </w:r>
            <w:r w:rsidRPr="00F530F7">
              <w:t>La revisoría de 1971 es distinta de la de 2020</w:t>
            </w:r>
          </w:p>
        </w:tc>
      </w:tr>
      <w:tr w:rsidR="00EA1839" w:rsidRPr="00F530F7" w14:paraId="5129320E" w14:textId="77777777" w:rsidTr="00ED0CEC">
        <w:trPr>
          <w:trHeight w:val="573"/>
        </w:trPr>
        <w:tc>
          <w:tcPr>
            <w:tcW w:w="583" w:type="dxa"/>
            <w:tcBorders>
              <w:top w:val="nil"/>
              <w:left w:val="nil"/>
              <w:bottom w:val="nil"/>
              <w:right w:val="nil"/>
            </w:tcBorders>
            <w:shd w:val="clear" w:color="auto" w:fill="auto"/>
            <w:noWrap/>
            <w:vAlign w:val="center"/>
            <w:hideMark/>
          </w:tcPr>
          <w:p w14:paraId="201086A2" w14:textId="77777777" w:rsidR="00EA1839" w:rsidRPr="00F530F7" w:rsidRDefault="00F3375F" w:rsidP="00377A8B">
            <w:pPr>
              <w:pStyle w:val="Cuerpovademecum"/>
              <w:rPr>
                <w:u w:val="single"/>
              </w:rPr>
            </w:pPr>
            <w:hyperlink r:id="rId522" w:history="1">
              <w:r w:rsidR="00EA1839" w:rsidRPr="00F530F7">
                <w:rPr>
                  <w:rStyle w:val="Hipervnculo"/>
                </w:rPr>
                <w:t>5277</w:t>
              </w:r>
            </w:hyperlink>
          </w:p>
        </w:tc>
        <w:tc>
          <w:tcPr>
            <w:tcW w:w="8180" w:type="dxa"/>
            <w:tcBorders>
              <w:top w:val="nil"/>
              <w:left w:val="nil"/>
              <w:bottom w:val="nil"/>
              <w:right w:val="nil"/>
            </w:tcBorders>
            <w:shd w:val="clear" w:color="auto" w:fill="auto"/>
            <w:vAlign w:val="center"/>
            <w:hideMark/>
          </w:tcPr>
          <w:p w14:paraId="3509B9C9" w14:textId="77777777" w:rsidR="00EA1839" w:rsidRPr="005C2368" w:rsidRDefault="00EA1839" w:rsidP="00377A8B">
            <w:pPr>
              <w:pStyle w:val="Cuerpovademecum"/>
            </w:pPr>
            <w:r w:rsidRPr="005C2368">
              <w:t>Es fácil hablar mal de los contadores involucrados en empresas en las que han ocurrido actos ilegales. Sobre todo, si se olvida que los delincuentes son inteligentes y que buscan ocultar sus fechorías</w:t>
            </w:r>
          </w:p>
        </w:tc>
      </w:tr>
      <w:tr w:rsidR="00EA1839" w:rsidRPr="00F530F7" w14:paraId="6CD48C40" w14:textId="77777777" w:rsidTr="00ED0CEC">
        <w:trPr>
          <w:trHeight w:val="573"/>
        </w:trPr>
        <w:tc>
          <w:tcPr>
            <w:tcW w:w="583" w:type="dxa"/>
            <w:tcBorders>
              <w:top w:val="nil"/>
              <w:left w:val="nil"/>
              <w:bottom w:val="nil"/>
              <w:right w:val="nil"/>
            </w:tcBorders>
            <w:shd w:val="clear" w:color="auto" w:fill="auto"/>
            <w:noWrap/>
            <w:vAlign w:val="center"/>
            <w:hideMark/>
          </w:tcPr>
          <w:p w14:paraId="34721B5A" w14:textId="77777777" w:rsidR="00EA1839" w:rsidRPr="00F530F7" w:rsidRDefault="00F3375F" w:rsidP="00377A8B">
            <w:pPr>
              <w:pStyle w:val="Cuerpovademecum"/>
              <w:rPr>
                <w:u w:val="single"/>
              </w:rPr>
            </w:pPr>
            <w:hyperlink r:id="rId523" w:history="1">
              <w:r w:rsidR="00EA1839" w:rsidRPr="00F530F7">
                <w:rPr>
                  <w:rStyle w:val="Hipervnculo"/>
                </w:rPr>
                <w:t>5274</w:t>
              </w:r>
            </w:hyperlink>
          </w:p>
        </w:tc>
        <w:tc>
          <w:tcPr>
            <w:tcW w:w="8180" w:type="dxa"/>
            <w:tcBorders>
              <w:top w:val="nil"/>
              <w:left w:val="nil"/>
              <w:bottom w:val="nil"/>
              <w:right w:val="nil"/>
            </w:tcBorders>
            <w:shd w:val="clear" w:color="auto" w:fill="auto"/>
            <w:vAlign w:val="center"/>
            <w:hideMark/>
          </w:tcPr>
          <w:p w14:paraId="1890247D" w14:textId="77777777" w:rsidR="00EA1839" w:rsidRPr="005C2368" w:rsidRDefault="00EA1839" w:rsidP="00377A8B">
            <w:pPr>
              <w:pStyle w:val="Cuerpovademecum"/>
            </w:pPr>
            <w:r w:rsidRPr="005C2368">
              <w:t>A nosotros nos parece un argumento sofista que busca sensibilizar a los funcionarios públicos, que no entienden de contaduría ni de auditorías estatutarias, pero que si entienden de cómo esas tesis les convienen</w:t>
            </w:r>
          </w:p>
        </w:tc>
      </w:tr>
      <w:tr w:rsidR="00EA1839" w:rsidRPr="00F530F7" w14:paraId="1DF42B41" w14:textId="77777777" w:rsidTr="00ED0CEC">
        <w:trPr>
          <w:trHeight w:val="573"/>
        </w:trPr>
        <w:tc>
          <w:tcPr>
            <w:tcW w:w="583" w:type="dxa"/>
            <w:tcBorders>
              <w:top w:val="nil"/>
              <w:left w:val="nil"/>
              <w:bottom w:val="nil"/>
              <w:right w:val="nil"/>
            </w:tcBorders>
            <w:shd w:val="clear" w:color="auto" w:fill="auto"/>
            <w:noWrap/>
            <w:vAlign w:val="center"/>
            <w:hideMark/>
          </w:tcPr>
          <w:p w14:paraId="31155FF9" w14:textId="77777777" w:rsidR="00EA1839" w:rsidRPr="00F530F7" w:rsidRDefault="00F3375F" w:rsidP="00377A8B">
            <w:pPr>
              <w:pStyle w:val="Cuerpovademecum"/>
              <w:rPr>
                <w:u w:val="single"/>
              </w:rPr>
            </w:pPr>
            <w:hyperlink r:id="rId524" w:history="1">
              <w:r w:rsidR="00EA1839" w:rsidRPr="00F530F7">
                <w:rPr>
                  <w:rStyle w:val="Hipervnculo"/>
                </w:rPr>
                <w:t>5270</w:t>
              </w:r>
            </w:hyperlink>
          </w:p>
        </w:tc>
        <w:tc>
          <w:tcPr>
            <w:tcW w:w="8180" w:type="dxa"/>
            <w:tcBorders>
              <w:top w:val="nil"/>
              <w:left w:val="nil"/>
              <w:bottom w:val="nil"/>
              <w:right w:val="nil"/>
            </w:tcBorders>
            <w:shd w:val="clear" w:color="auto" w:fill="auto"/>
            <w:vAlign w:val="center"/>
            <w:hideMark/>
          </w:tcPr>
          <w:p w14:paraId="1C0F9C84" w14:textId="77777777" w:rsidR="00EA1839" w:rsidRPr="005C2368" w:rsidRDefault="00EA1839" w:rsidP="00377A8B">
            <w:pPr>
              <w:pStyle w:val="Cuerpovademecum"/>
            </w:pPr>
            <w:r w:rsidRPr="005C2368">
              <w:t>En el cuarto proyecto procuramos volver a pronunciar la revisoría fiscal en el lenguaje actual mundialmente mayoritario de los contadores públicos</w:t>
            </w:r>
          </w:p>
        </w:tc>
      </w:tr>
      <w:tr w:rsidR="00EA1839" w:rsidRPr="00F530F7" w14:paraId="7A9DEB16" w14:textId="77777777" w:rsidTr="00ED0CEC">
        <w:trPr>
          <w:trHeight w:val="301"/>
        </w:trPr>
        <w:tc>
          <w:tcPr>
            <w:tcW w:w="583" w:type="dxa"/>
            <w:tcBorders>
              <w:top w:val="nil"/>
              <w:left w:val="nil"/>
              <w:bottom w:val="nil"/>
              <w:right w:val="nil"/>
            </w:tcBorders>
            <w:shd w:val="clear" w:color="auto" w:fill="auto"/>
            <w:noWrap/>
            <w:vAlign w:val="center"/>
            <w:hideMark/>
          </w:tcPr>
          <w:p w14:paraId="3B2C120A" w14:textId="77777777" w:rsidR="00EA1839" w:rsidRPr="00F530F7" w:rsidRDefault="00F3375F" w:rsidP="00377A8B">
            <w:pPr>
              <w:pStyle w:val="Cuerpovademecum"/>
              <w:rPr>
                <w:u w:val="single"/>
              </w:rPr>
            </w:pPr>
            <w:hyperlink r:id="rId525" w:history="1">
              <w:r w:rsidR="00EA1839" w:rsidRPr="00F530F7">
                <w:rPr>
                  <w:rStyle w:val="Hipervnculo"/>
                </w:rPr>
                <w:t>5267</w:t>
              </w:r>
            </w:hyperlink>
          </w:p>
        </w:tc>
        <w:tc>
          <w:tcPr>
            <w:tcW w:w="8180" w:type="dxa"/>
            <w:tcBorders>
              <w:top w:val="nil"/>
              <w:left w:val="nil"/>
              <w:bottom w:val="nil"/>
              <w:right w:val="nil"/>
            </w:tcBorders>
            <w:shd w:val="clear" w:color="auto" w:fill="auto"/>
            <w:vAlign w:val="center"/>
            <w:hideMark/>
          </w:tcPr>
          <w:p w14:paraId="24BCD0AB" w14:textId="77777777" w:rsidR="00EA1839" w:rsidRPr="005C2368" w:rsidRDefault="00EA1839" w:rsidP="00377A8B">
            <w:pPr>
              <w:pStyle w:val="Cuerpovademecum"/>
            </w:pPr>
            <w:r w:rsidRPr="005C2368">
              <w:t>La visión de los supervisores es culpable de la sobrecarga de los revisores y de su desenfoque</w:t>
            </w:r>
          </w:p>
        </w:tc>
      </w:tr>
      <w:tr w:rsidR="00EA1839" w:rsidRPr="00F530F7" w14:paraId="2202499C" w14:textId="77777777" w:rsidTr="00ED0CEC">
        <w:trPr>
          <w:trHeight w:val="573"/>
        </w:trPr>
        <w:tc>
          <w:tcPr>
            <w:tcW w:w="583" w:type="dxa"/>
            <w:tcBorders>
              <w:top w:val="nil"/>
              <w:left w:val="nil"/>
              <w:bottom w:val="nil"/>
              <w:right w:val="nil"/>
            </w:tcBorders>
            <w:shd w:val="clear" w:color="auto" w:fill="auto"/>
            <w:noWrap/>
            <w:vAlign w:val="center"/>
            <w:hideMark/>
          </w:tcPr>
          <w:p w14:paraId="1750A953" w14:textId="77777777" w:rsidR="00EA1839" w:rsidRPr="00F530F7" w:rsidRDefault="00F3375F" w:rsidP="00377A8B">
            <w:pPr>
              <w:pStyle w:val="Cuerpovademecum"/>
              <w:rPr>
                <w:u w:val="single"/>
              </w:rPr>
            </w:pPr>
            <w:hyperlink r:id="rId526" w:history="1">
              <w:r w:rsidR="00EA1839" w:rsidRPr="00F530F7">
                <w:rPr>
                  <w:rStyle w:val="Hipervnculo"/>
                </w:rPr>
                <w:t>5266</w:t>
              </w:r>
            </w:hyperlink>
          </w:p>
        </w:tc>
        <w:tc>
          <w:tcPr>
            <w:tcW w:w="8180" w:type="dxa"/>
            <w:tcBorders>
              <w:top w:val="nil"/>
              <w:left w:val="nil"/>
              <w:bottom w:val="nil"/>
              <w:right w:val="nil"/>
            </w:tcBorders>
            <w:shd w:val="clear" w:color="auto" w:fill="auto"/>
            <w:vAlign w:val="center"/>
            <w:hideMark/>
          </w:tcPr>
          <w:p w14:paraId="0C7C9239" w14:textId="77777777" w:rsidR="00EA1839" w:rsidRPr="005C2368" w:rsidRDefault="00EA1839" w:rsidP="00377A8B">
            <w:pPr>
              <w:pStyle w:val="Cuerpovademecum"/>
            </w:pPr>
            <w:r w:rsidRPr="005C2368">
              <w:t>En otras palabras: la revisoría es clave porque se refiere a la gobernanza, dándonos elementos de juicio para confiar en su comportamiento y en sus informes</w:t>
            </w:r>
          </w:p>
        </w:tc>
      </w:tr>
      <w:tr w:rsidR="00EA1839" w:rsidRPr="00F530F7" w14:paraId="3A04505F" w14:textId="77777777" w:rsidTr="00ED0CEC">
        <w:trPr>
          <w:trHeight w:val="573"/>
        </w:trPr>
        <w:tc>
          <w:tcPr>
            <w:tcW w:w="583" w:type="dxa"/>
            <w:tcBorders>
              <w:top w:val="nil"/>
              <w:left w:val="nil"/>
              <w:bottom w:val="nil"/>
              <w:right w:val="nil"/>
            </w:tcBorders>
            <w:shd w:val="clear" w:color="auto" w:fill="auto"/>
            <w:noWrap/>
            <w:vAlign w:val="center"/>
            <w:hideMark/>
          </w:tcPr>
          <w:p w14:paraId="4CCEA24A" w14:textId="77777777" w:rsidR="00EA1839" w:rsidRPr="00F530F7" w:rsidRDefault="00F3375F" w:rsidP="00377A8B">
            <w:pPr>
              <w:pStyle w:val="Cuerpovademecum"/>
              <w:rPr>
                <w:u w:val="single"/>
              </w:rPr>
            </w:pPr>
            <w:hyperlink r:id="rId527" w:history="1">
              <w:r w:rsidR="00EA1839" w:rsidRPr="00F530F7">
                <w:rPr>
                  <w:rStyle w:val="Hipervnculo"/>
                </w:rPr>
                <w:t>5265</w:t>
              </w:r>
            </w:hyperlink>
          </w:p>
        </w:tc>
        <w:tc>
          <w:tcPr>
            <w:tcW w:w="8180" w:type="dxa"/>
            <w:tcBorders>
              <w:top w:val="nil"/>
              <w:left w:val="nil"/>
              <w:bottom w:val="nil"/>
              <w:right w:val="nil"/>
            </w:tcBorders>
            <w:shd w:val="clear" w:color="auto" w:fill="auto"/>
            <w:vAlign w:val="center"/>
            <w:hideMark/>
          </w:tcPr>
          <w:p w14:paraId="2E34C8B3" w14:textId="77777777" w:rsidR="00EA1839" w:rsidRPr="005C2368" w:rsidRDefault="00EA1839" w:rsidP="00377A8B">
            <w:pPr>
              <w:pStyle w:val="Cuerpovademecum"/>
            </w:pPr>
            <w:r w:rsidRPr="005C2368">
              <w:t>Hay que re empoderar a los contadores públicos de la revisoría, logrando que esta se entienda como una actividad sujeta al pensar de los contables</w:t>
            </w:r>
          </w:p>
        </w:tc>
      </w:tr>
      <w:tr w:rsidR="00EA1839" w:rsidRPr="00F530F7" w14:paraId="6FA787C4" w14:textId="77777777" w:rsidTr="00ED0CEC">
        <w:trPr>
          <w:trHeight w:val="573"/>
        </w:trPr>
        <w:tc>
          <w:tcPr>
            <w:tcW w:w="583" w:type="dxa"/>
            <w:tcBorders>
              <w:top w:val="nil"/>
              <w:left w:val="nil"/>
              <w:bottom w:val="nil"/>
              <w:right w:val="nil"/>
            </w:tcBorders>
            <w:shd w:val="clear" w:color="auto" w:fill="auto"/>
            <w:noWrap/>
            <w:vAlign w:val="center"/>
            <w:hideMark/>
          </w:tcPr>
          <w:p w14:paraId="528C2214" w14:textId="77777777" w:rsidR="00EA1839" w:rsidRPr="00F530F7" w:rsidRDefault="00F3375F" w:rsidP="00377A8B">
            <w:pPr>
              <w:pStyle w:val="Cuerpovademecum"/>
              <w:rPr>
                <w:u w:val="single"/>
              </w:rPr>
            </w:pPr>
            <w:hyperlink r:id="rId528" w:history="1">
              <w:r w:rsidR="00EA1839" w:rsidRPr="00F530F7">
                <w:rPr>
                  <w:rStyle w:val="Hipervnculo"/>
                </w:rPr>
                <w:t>5264</w:t>
              </w:r>
            </w:hyperlink>
          </w:p>
        </w:tc>
        <w:tc>
          <w:tcPr>
            <w:tcW w:w="8180" w:type="dxa"/>
            <w:tcBorders>
              <w:top w:val="nil"/>
              <w:left w:val="nil"/>
              <w:bottom w:val="nil"/>
              <w:right w:val="nil"/>
            </w:tcBorders>
            <w:shd w:val="clear" w:color="auto" w:fill="auto"/>
            <w:vAlign w:val="center"/>
            <w:hideMark/>
          </w:tcPr>
          <w:p w14:paraId="650443BD" w14:textId="77777777" w:rsidR="00EA1839" w:rsidRPr="005C2368" w:rsidRDefault="00EA1839" w:rsidP="00377A8B">
            <w:pPr>
              <w:pStyle w:val="Cuerpovademecum"/>
            </w:pPr>
            <w:r w:rsidRPr="005C2368">
              <w:t>En materia del revisor fiscal, mientras deba ser contador, abstengámonos de hablar, por ejemplo, de cónyuge, compañero o compañera permanente, pareja, etc., para simplemente establecer que se debe actuar con integridad</w:t>
            </w:r>
          </w:p>
        </w:tc>
      </w:tr>
      <w:tr w:rsidR="00EA1839" w:rsidRPr="00F530F7" w14:paraId="01AF8888" w14:textId="77777777" w:rsidTr="00ED0CEC">
        <w:trPr>
          <w:trHeight w:val="573"/>
        </w:trPr>
        <w:tc>
          <w:tcPr>
            <w:tcW w:w="583" w:type="dxa"/>
            <w:tcBorders>
              <w:top w:val="nil"/>
              <w:left w:val="nil"/>
              <w:bottom w:val="nil"/>
              <w:right w:val="nil"/>
            </w:tcBorders>
            <w:shd w:val="clear" w:color="auto" w:fill="auto"/>
            <w:noWrap/>
            <w:vAlign w:val="center"/>
            <w:hideMark/>
          </w:tcPr>
          <w:p w14:paraId="09106FCE" w14:textId="77777777" w:rsidR="00EA1839" w:rsidRPr="00F530F7" w:rsidRDefault="00F3375F" w:rsidP="00377A8B">
            <w:pPr>
              <w:pStyle w:val="Cuerpovademecum"/>
              <w:rPr>
                <w:u w:val="single"/>
              </w:rPr>
            </w:pPr>
            <w:hyperlink r:id="rId529" w:history="1">
              <w:r w:rsidR="00EA1839" w:rsidRPr="00F530F7">
                <w:rPr>
                  <w:rStyle w:val="Hipervnculo"/>
                </w:rPr>
                <w:t>5262</w:t>
              </w:r>
            </w:hyperlink>
          </w:p>
        </w:tc>
        <w:tc>
          <w:tcPr>
            <w:tcW w:w="8180" w:type="dxa"/>
            <w:tcBorders>
              <w:top w:val="nil"/>
              <w:left w:val="nil"/>
              <w:bottom w:val="nil"/>
              <w:right w:val="nil"/>
            </w:tcBorders>
            <w:shd w:val="clear" w:color="auto" w:fill="auto"/>
            <w:vAlign w:val="center"/>
            <w:hideMark/>
          </w:tcPr>
          <w:p w14:paraId="569DE037" w14:textId="77777777" w:rsidR="00EA1839" w:rsidRPr="005C2368" w:rsidRDefault="00EA1839" w:rsidP="00377A8B">
            <w:pPr>
              <w:pStyle w:val="Cuerpovademecum"/>
            </w:pPr>
            <w:r w:rsidRPr="005C2368">
              <w:t>La revisoría no es valiosa per se. Lo es cuando efectivamente su actividad produce unos beneficios claramente identificables</w:t>
            </w:r>
          </w:p>
        </w:tc>
      </w:tr>
      <w:tr w:rsidR="00EA1839" w:rsidRPr="00F530F7" w14:paraId="6DC696EB" w14:textId="77777777" w:rsidTr="00ED0CEC">
        <w:trPr>
          <w:trHeight w:val="301"/>
        </w:trPr>
        <w:tc>
          <w:tcPr>
            <w:tcW w:w="583" w:type="dxa"/>
            <w:tcBorders>
              <w:top w:val="nil"/>
              <w:left w:val="nil"/>
              <w:bottom w:val="nil"/>
              <w:right w:val="nil"/>
            </w:tcBorders>
            <w:shd w:val="clear" w:color="auto" w:fill="auto"/>
            <w:noWrap/>
            <w:vAlign w:val="center"/>
            <w:hideMark/>
          </w:tcPr>
          <w:p w14:paraId="4615881F" w14:textId="77777777" w:rsidR="00EA1839" w:rsidRPr="00F530F7" w:rsidRDefault="00F3375F" w:rsidP="00377A8B">
            <w:pPr>
              <w:pStyle w:val="Cuerpovademecum"/>
              <w:rPr>
                <w:u w:val="single"/>
              </w:rPr>
            </w:pPr>
            <w:hyperlink r:id="rId530" w:history="1">
              <w:r w:rsidR="00EA1839" w:rsidRPr="00F530F7">
                <w:rPr>
                  <w:rStyle w:val="Hipervnculo"/>
                </w:rPr>
                <w:t>5261</w:t>
              </w:r>
            </w:hyperlink>
          </w:p>
        </w:tc>
        <w:tc>
          <w:tcPr>
            <w:tcW w:w="8180" w:type="dxa"/>
            <w:tcBorders>
              <w:top w:val="nil"/>
              <w:left w:val="nil"/>
              <w:bottom w:val="nil"/>
              <w:right w:val="nil"/>
            </w:tcBorders>
            <w:shd w:val="clear" w:color="auto" w:fill="auto"/>
            <w:vAlign w:val="center"/>
            <w:hideMark/>
          </w:tcPr>
          <w:p w14:paraId="4313E861" w14:textId="77777777" w:rsidR="00EA1839" w:rsidRPr="005C2368" w:rsidRDefault="00EA1839" w:rsidP="00377A8B">
            <w:pPr>
              <w:pStyle w:val="Cuerpovademecum"/>
            </w:pPr>
            <w:r w:rsidRPr="005C2368">
              <w:t>Un revisor fiscal no debe administrar. Pero debe ser competente para evaluar la conducta de tales funcionarios</w:t>
            </w:r>
          </w:p>
        </w:tc>
      </w:tr>
      <w:tr w:rsidR="00EA1839" w:rsidRPr="00F530F7" w14:paraId="2B04CC65" w14:textId="77777777" w:rsidTr="00ED0CEC">
        <w:trPr>
          <w:trHeight w:val="573"/>
        </w:trPr>
        <w:tc>
          <w:tcPr>
            <w:tcW w:w="583" w:type="dxa"/>
            <w:tcBorders>
              <w:top w:val="nil"/>
              <w:left w:val="nil"/>
              <w:bottom w:val="nil"/>
              <w:right w:val="nil"/>
            </w:tcBorders>
            <w:shd w:val="clear" w:color="auto" w:fill="auto"/>
            <w:noWrap/>
            <w:vAlign w:val="center"/>
            <w:hideMark/>
          </w:tcPr>
          <w:p w14:paraId="7698B2B9" w14:textId="77777777" w:rsidR="00EA1839" w:rsidRPr="00F530F7" w:rsidRDefault="00F3375F" w:rsidP="00377A8B">
            <w:pPr>
              <w:pStyle w:val="Cuerpovademecum"/>
              <w:rPr>
                <w:u w:val="single"/>
              </w:rPr>
            </w:pPr>
            <w:hyperlink r:id="rId531" w:history="1">
              <w:r w:rsidR="00EA1839" w:rsidRPr="00F530F7">
                <w:rPr>
                  <w:rStyle w:val="Hipervnculo"/>
                </w:rPr>
                <w:t>5260</w:t>
              </w:r>
            </w:hyperlink>
          </w:p>
        </w:tc>
        <w:tc>
          <w:tcPr>
            <w:tcW w:w="8180" w:type="dxa"/>
            <w:tcBorders>
              <w:top w:val="nil"/>
              <w:left w:val="nil"/>
              <w:bottom w:val="nil"/>
              <w:right w:val="nil"/>
            </w:tcBorders>
            <w:shd w:val="clear" w:color="auto" w:fill="auto"/>
            <w:vAlign w:val="center"/>
            <w:hideMark/>
          </w:tcPr>
          <w:p w14:paraId="5B0D5F10" w14:textId="77777777" w:rsidR="00EA1839" w:rsidRPr="005C2368" w:rsidRDefault="00EA1839" w:rsidP="00377A8B">
            <w:pPr>
              <w:pStyle w:val="Cuerpovademecum"/>
            </w:pPr>
            <w:r w:rsidRPr="005C2368">
              <w:t>La diversidad de las entidades obligadas a tener revisor fiscal tiene un efecto directo en las calidades y cantidad de sus auxiliares</w:t>
            </w:r>
          </w:p>
        </w:tc>
      </w:tr>
      <w:tr w:rsidR="00EA1839" w:rsidRPr="00F530F7" w14:paraId="55BD3B4C" w14:textId="77777777" w:rsidTr="00ED0CEC">
        <w:trPr>
          <w:trHeight w:val="573"/>
        </w:trPr>
        <w:tc>
          <w:tcPr>
            <w:tcW w:w="583" w:type="dxa"/>
            <w:tcBorders>
              <w:top w:val="nil"/>
              <w:left w:val="nil"/>
              <w:bottom w:val="nil"/>
              <w:right w:val="nil"/>
            </w:tcBorders>
            <w:shd w:val="clear" w:color="auto" w:fill="auto"/>
            <w:noWrap/>
            <w:vAlign w:val="center"/>
            <w:hideMark/>
          </w:tcPr>
          <w:p w14:paraId="72220186" w14:textId="77777777" w:rsidR="00EA1839" w:rsidRPr="00F530F7" w:rsidRDefault="00F3375F" w:rsidP="00377A8B">
            <w:pPr>
              <w:pStyle w:val="Cuerpovademecum"/>
              <w:rPr>
                <w:u w:val="single"/>
              </w:rPr>
            </w:pPr>
            <w:hyperlink r:id="rId532" w:history="1">
              <w:r w:rsidR="00EA1839" w:rsidRPr="00F530F7">
                <w:rPr>
                  <w:rStyle w:val="Hipervnculo"/>
                </w:rPr>
                <w:t>5259</w:t>
              </w:r>
            </w:hyperlink>
          </w:p>
        </w:tc>
        <w:tc>
          <w:tcPr>
            <w:tcW w:w="8180" w:type="dxa"/>
            <w:tcBorders>
              <w:top w:val="nil"/>
              <w:left w:val="nil"/>
              <w:bottom w:val="nil"/>
              <w:right w:val="nil"/>
            </w:tcBorders>
            <w:shd w:val="clear" w:color="auto" w:fill="auto"/>
            <w:vAlign w:val="center"/>
            <w:hideMark/>
          </w:tcPr>
          <w:p w14:paraId="1DA172C9" w14:textId="77777777" w:rsidR="00EA1839" w:rsidRPr="005C2368" w:rsidRDefault="00EA1839" w:rsidP="00377A8B">
            <w:pPr>
              <w:pStyle w:val="Cuerpovademecum"/>
            </w:pPr>
            <w:r w:rsidRPr="005C2368">
              <w:t>A pesar de que los auditores tengan el deber de cubrir todas las operaciones esto no significa que deban hacerlo respecto de todo tipo de aserciones</w:t>
            </w:r>
          </w:p>
        </w:tc>
      </w:tr>
      <w:tr w:rsidR="00EA1839" w:rsidRPr="00F530F7" w14:paraId="760A9ED5" w14:textId="77777777" w:rsidTr="00ED0CEC">
        <w:trPr>
          <w:trHeight w:val="301"/>
        </w:trPr>
        <w:tc>
          <w:tcPr>
            <w:tcW w:w="583" w:type="dxa"/>
            <w:tcBorders>
              <w:top w:val="nil"/>
              <w:left w:val="nil"/>
              <w:bottom w:val="nil"/>
              <w:right w:val="nil"/>
            </w:tcBorders>
            <w:shd w:val="clear" w:color="auto" w:fill="auto"/>
            <w:noWrap/>
            <w:vAlign w:val="center"/>
            <w:hideMark/>
          </w:tcPr>
          <w:p w14:paraId="5798A7E0" w14:textId="77777777" w:rsidR="00EA1839" w:rsidRPr="00F530F7" w:rsidRDefault="00F3375F" w:rsidP="00377A8B">
            <w:pPr>
              <w:pStyle w:val="Cuerpovademecum"/>
              <w:rPr>
                <w:u w:val="single"/>
              </w:rPr>
            </w:pPr>
            <w:hyperlink r:id="rId533" w:history="1">
              <w:r w:rsidR="00EA1839" w:rsidRPr="00F530F7">
                <w:rPr>
                  <w:rStyle w:val="Hipervnculo"/>
                </w:rPr>
                <w:t>5256</w:t>
              </w:r>
            </w:hyperlink>
          </w:p>
        </w:tc>
        <w:tc>
          <w:tcPr>
            <w:tcW w:w="8180" w:type="dxa"/>
            <w:tcBorders>
              <w:top w:val="nil"/>
              <w:left w:val="nil"/>
              <w:bottom w:val="nil"/>
              <w:right w:val="nil"/>
            </w:tcBorders>
            <w:shd w:val="clear" w:color="auto" w:fill="auto"/>
            <w:vAlign w:val="center"/>
            <w:hideMark/>
          </w:tcPr>
          <w:p w14:paraId="166D3157" w14:textId="77777777" w:rsidR="00EA1839" w:rsidRPr="005C2368" w:rsidRDefault="00EA1839" w:rsidP="00377A8B">
            <w:pPr>
              <w:pStyle w:val="Cuerpovademecum"/>
            </w:pPr>
            <w:r w:rsidRPr="005C2368">
              <w:t>La propuesta sobre la revisoría fiscal elaborada y presentada en el 2019</w:t>
            </w:r>
          </w:p>
        </w:tc>
      </w:tr>
      <w:tr w:rsidR="00EA1839" w:rsidRPr="00F530F7" w14:paraId="3D26FE0C" w14:textId="77777777" w:rsidTr="00ED0CEC">
        <w:trPr>
          <w:trHeight w:val="301"/>
        </w:trPr>
        <w:tc>
          <w:tcPr>
            <w:tcW w:w="583" w:type="dxa"/>
            <w:tcBorders>
              <w:top w:val="nil"/>
              <w:left w:val="nil"/>
              <w:bottom w:val="nil"/>
              <w:right w:val="nil"/>
            </w:tcBorders>
            <w:shd w:val="clear" w:color="auto" w:fill="auto"/>
            <w:noWrap/>
            <w:vAlign w:val="center"/>
            <w:hideMark/>
          </w:tcPr>
          <w:p w14:paraId="107C557B" w14:textId="77777777" w:rsidR="00EA1839" w:rsidRPr="00F530F7" w:rsidRDefault="00F3375F" w:rsidP="00377A8B">
            <w:pPr>
              <w:pStyle w:val="Cuerpovademecum"/>
              <w:rPr>
                <w:u w:val="single"/>
              </w:rPr>
            </w:pPr>
            <w:hyperlink r:id="rId534" w:history="1">
              <w:r w:rsidR="00EA1839" w:rsidRPr="00F530F7">
                <w:rPr>
                  <w:rStyle w:val="Hipervnculo"/>
                </w:rPr>
                <w:t>5253</w:t>
              </w:r>
            </w:hyperlink>
          </w:p>
        </w:tc>
        <w:tc>
          <w:tcPr>
            <w:tcW w:w="8180" w:type="dxa"/>
            <w:tcBorders>
              <w:top w:val="nil"/>
              <w:left w:val="nil"/>
              <w:bottom w:val="nil"/>
              <w:right w:val="nil"/>
            </w:tcBorders>
            <w:shd w:val="clear" w:color="auto" w:fill="auto"/>
            <w:vAlign w:val="center"/>
            <w:hideMark/>
          </w:tcPr>
          <w:p w14:paraId="0CE80C27" w14:textId="77777777" w:rsidR="00EA1839" w:rsidRPr="005C2368" w:rsidRDefault="00EA1839" w:rsidP="00377A8B">
            <w:pPr>
              <w:pStyle w:val="Cuerpovademecum"/>
            </w:pPr>
            <w:r w:rsidRPr="005C2368">
              <w:t>La autoridad de un revisor fiscal está limitada por la capacidad de removerlo, aún sin justa causa</w:t>
            </w:r>
          </w:p>
        </w:tc>
      </w:tr>
      <w:tr w:rsidR="00EA1839" w:rsidRPr="00F530F7" w14:paraId="70095673" w14:textId="77777777" w:rsidTr="00ED0CEC">
        <w:trPr>
          <w:trHeight w:val="573"/>
        </w:trPr>
        <w:tc>
          <w:tcPr>
            <w:tcW w:w="583" w:type="dxa"/>
            <w:tcBorders>
              <w:top w:val="nil"/>
              <w:left w:val="nil"/>
              <w:bottom w:val="nil"/>
              <w:right w:val="nil"/>
            </w:tcBorders>
            <w:shd w:val="clear" w:color="auto" w:fill="auto"/>
            <w:noWrap/>
            <w:vAlign w:val="center"/>
            <w:hideMark/>
          </w:tcPr>
          <w:p w14:paraId="1BECEFF3" w14:textId="77777777" w:rsidR="00EA1839" w:rsidRPr="00F530F7" w:rsidRDefault="00F3375F" w:rsidP="00377A8B">
            <w:pPr>
              <w:pStyle w:val="Cuerpovademecum"/>
              <w:rPr>
                <w:u w:val="single"/>
              </w:rPr>
            </w:pPr>
            <w:hyperlink r:id="rId535" w:history="1">
              <w:r w:rsidR="00EA1839" w:rsidRPr="00F530F7">
                <w:rPr>
                  <w:rStyle w:val="Hipervnculo"/>
                </w:rPr>
                <w:t>5252</w:t>
              </w:r>
            </w:hyperlink>
          </w:p>
        </w:tc>
        <w:tc>
          <w:tcPr>
            <w:tcW w:w="8180" w:type="dxa"/>
            <w:tcBorders>
              <w:top w:val="nil"/>
              <w:left w:val="nil"/>
              <w:bottom w:val="nil"/>
              <w:right w:val="nil"/>
            </w:tcBorders>
            <w:shd w:val="clear" w:color="auto" w:fill="auto"/>
            <w:vAlign w:val="center"/>
            <w:hideMark/>
          </w:tcPr>
          <w:p w14:paraId="6BBDEBBB" w14:textId="77777777" w:rsidR="00EA1839" w:rsidRPr="005C2368" w:rsidRDefault="00EA1839" w:rsidP="00377A8B">
            <w:pPr>
              <w:pStyle w:val="Cuerpovademecum"/>
            </w:pPr>
            <w:r w:rsidRPr="005C2368">
              <w:t>Otra cuestión que debe considerarse a la hora de proponer nuevas reglas para la revisoría fiscal es reconocer el hecho de que la figura se ha extendido a entidades no societarias</w:t>
            </w:r>
          </w:p>
        </w:tc>
      </w:tr>
      <w:tr w:rsidR="00EA1839" w:rsidRPr="00F530F7" w14:paraId="45146F4E" w14:textId="77777777" w:rsidTr="00ED0CEC">
        <w:trPr>
          <w:trHeight w:val="573"/>
        </w:trPr>
        <w:tc>
          <w:tcPr>
            <w:tcW w:w="583" w:type="dxa"/>
            <w:tcBorders>
              <w:top w:val="nil"/>
              <w:left w:val="nil"/>
              <w:bottom w:val="nil"/>
              <w:right w:val="nil"/>
            </w:tcBorders>
            <w:shd w:val="clear" w:color="auto" w:fill="auto"/>
            <w:noWrap/>
            <w:vAlign w:val="center"/>
            <w:hideMark/>
          </w:tcPr>
          <w:p w14:paraId="31465AD0" w14:textId="77777777" w:rsidR="00EA1839" w:rsidRPr="00F530F7" w:rsidRDefault="00F3375F" w:rsidP="00377A8B">
            <w:pPr>
              <w:pStyle w:val="Cuerpovademecum"/>
              <w:rPr>
                <w:u w:val="single"/>
              </w:rPr>
            </w:pPr>
            <w:hyperlink r:id="rId536" w:history="1">
              <w:r w:rsidR="00EA1839" w:rsidRPr="00F530F7">
                <w:rPr>
                  <w:rStyle w:val="Hipervnculo"/>
                </w:rPr>
                <w:t>5250</w:t>
              </w:r>
            </w:hyperlink>
          </w:p>
        </w:tc>
        <w:tc>
          <w:tcPr>
            <w:tcW w:w="8180" w:type="dxa"/>
            <w:tcBorders>
              <w:top w:val="nil"/>
              <w:left w:val="nil"/>
              <w:bottom w:val="nil"/>
              <w:right w:val="nil"/>
            </w:tcBorders>
            <w:shd w:val="clear" w:color="auto" w:fill="auto"/>
            <w:vAlign w:val="center"/>
            <w:hideMark/>
          </w:tcPr>
          <w:p w14:paraId="731699BA" w14:textId="77777777" w:rsidR="00EA1839" w:rsidRPr="005C2368" w:rsidRDefault="00EA1839" w:rsidP="00377A8B">
            <w:pPr>
              <w:pStyle w:val="Cuerpovademecum"/>
            </w:pPr>
            <w:r w:rsidRPr="005C2368">
              <w:t>En Colombia, como los estudios sobre la revisoría son cada vez más escasos e improvisados, los contadores no entienden a los colegas que ejercen en las empresas grandes</w:t>
            </w:r>
          </w:p>
        </w:tc>
      </w:tr>
      <w:tr w:rsidR="00EA1839" w:rsidRPr="00F530F7" w14:paraId="1DCA2873" w14:textId="77777777" w:rsidTr="00ED0CEC">
        <w:trPr>
          <w:trHeight w:val="573"/>
        </w:trPr>
        <w:tc>
          <w:tcPr>
            <w:tcW w:w="583" w:type="dxa"/>
            <w:tcBorders>
              <w:top w:val="nil"/>
              <w:left w:val="nil"/>
              <w:bottom w:val="nil"/>
              <w:right w:val="nil"/>
            </w:tcBorders>
            <w:shd w:val="clear" w:color="auto" w:fill="auto"/>
            <w:noWrap/>
            <w:vAlign w:val="center"/>
            <w:hideMark/>
          </w:tcPr>
          <w:p w14:paraId="3BFECB31" w14:textId="77777777" w:rsidR="00EA1839" w:rsidRPr="00F530F7" w:rsidRDefault="00F3375F" w:rsidP="00377A8B">
            <w:pPr>
              <w:pStyle w:val="Cuerpovademecum"/>
              <w:rPr>
                <w:u w:val="single"/>
              </w:rPr>
            </w:pPr>
            <w:hyperlink r:id="rId537" w:history="1">
              <w:r w:rsidR="00EA1839" w:rsidRPr="00F530F7">
                <w:rPr>
                  <w:rStyle w:val="Hipervnculo"/>
                </w:rPr>
                <w:t>5249</w:t>
              </w:r>
            </w:hyperlink>
          </w:p>
        </w:tc>
        <w:tc>
          <w:tcPr>
            <w:tcW w:w="8180" w:type="dxa"/>
            <w:tcBorders>
              <w:top w:val="nil"/>
              <w:left w:val="nil"/>
              <w:bottom w:val="nil"/>
              <w:right w:val="nil"/>
            </w:tcBorders>
            <w:shd w:val="clear" w:color="auto" w:fill="auto"/>
            <w:vAlign w:val="center"/>
            <w:hideMark/>
          </w:tcPr>
          <w:p w14:paraId="38C5F80F" w14:textId="77777777" w:rsidR="00EA1839" w:rsidRPr="005C2368" w:rsidRDefault="00EA1839" w:rsidP="00377A8B">
            <w:pPr>
              <w:pStyle w:val="Cuerpovademecum"/>
            </w:pPr>
            <w:r w:rsidRPr="005C2368">
              <w:t>Aunque pocas en número, las empresas colombianas grandes y medianas demandan una revisoría fiscal profesional. Por lo tanto, su actividad está muy lejos del diligenciamiento de listas de chequeo</w:t>
            </w:r>
          </w:p>
        </w:tc>
      </w:tr>
      <w:tr w:rsidR="00EA1839" w:rsidRPr="00F530F7" w14:paraId="74730A31" w14:textId="77777777" w:rsidTr="00ED0CEC">
        <w:trPr>
          <w:trHeight w:val="573"/>
        </w:trPr>
        <w:tc>
          <w:tcPr>
            <w:tcW w:w="583" w:type="dxa"/>
            <w:tcBorders>
              <w:top w:val="nil"/>
              <w:left w:val="nil"/>
              <w:bottom w:val="nil"/>
              <w:right w:val="nil"/>
            </w:tcBorders>
            <w:shd w:val="clear" w:color="auto" w:fill="auto"/>
            <w:noWrap/>
            <w:vAlign w:val="center"/>
            <w:hideMark/>
          </w:tcPr>
          <w:p w14:paraId="6F7E84D0" w14:textId="77777777" w:rsidR="00EA1839" w:rsidRPr="00F530F7" w:rsidRDefault="00F3375F" w:rsidP="00377A8B">
            <w:pPr>
              <w:pStyle w:val="Cuerpovademecum"/>
              <w:rPr>
                <w:u w:val="single"/>
              </w:rPr>
            </w:pPr>
            <w:hyperlink r:id="rId538" w:history="1">
              <w:r w:rsidR="00EA1839" w:rsidRPr="00F530F7">
                <w:rPr>
                  <w:rStyle w:val="Hipervnculo"/>
                </w:rPr>
                <w:t>5248</w:t>
              </w:r>
            </w:hyperlink>
          </w:p>
        </w:tc>
        <w:tc>
          <w:tcPr>
            <w:tcW w:w="8180" w:type="dxa"/>
            <w:tcBorders>
              <w:top w:val="nil"/>
              <w:left w:val="nil"/>
              <w:bottom w:val="nil"/>
              <w:right w:val="nil"/>
            </w:tcBorders>
            <w:shd w:val="clear" w:color="auto" w:fill="auto"/>
            <w:vAlign w:val="center"/>
            <w:hideMark/>
          </w:tcPr>
          <w:p w14:paraId="63BA12E0" w14:textId="77777777" w:rsidR="00EA1839" w:rsidRPr="005C2368" w:rsidRDefault="00EA1839" w:rsidP="00377A8B">
            <w:pPr>
              <w:pStyle w:val="Cuerpovademecum"/>
            </w:pPr>
            <w:r w:rsidRPr="005C2368">
              <w:t>La objetividad es fundamental para atraer la confianza de los lectores de los reportes o informes. Se requiere de criterios, medidas y conclusiones comprobables por cualquier otro profesional competente</w:t>
            </w:r>
          </w:p>
        </w:tc>
      </w:tr>
      <w:tr w:rsidR="00EA1839" w:rsidRPr="00F530F7" w14:paraId="37D17644" w14:textId="77777777" w:rsidTr="00ED0CEC">
        <w:trPr>
          <w:trHeight w:val="573"/>
        </w:trPr>
        <w:tc>
          <w:tcPr>
            <w:tcW w:w="583" w:type="dxa"/>
            <w:tcBorders>
              <w:top w:val="nil"/>
              <w:left w:val="nil"/>
              <w:bottom w:val="nil"/>
              <w:right w:val="nil"/>
            </w:tcBorders>
            <w:shd w:val="clear" w:color="auto" w:fill="auto"/>
            <w:noWrap/>
            <w:vAlign w:val="center"/>
            <w:hideMark/>
          </w:tcPr>
          <w:p w14:paraId="7C5AEC70" w14:textId="77777777" w:rsidR="00EA1839" w:rsidRPr="00F530F7" w:rsidRDefault="00F3375F" w:rsidP="00377A8B">
            <w:pPr>
              <w:pStyle w:val="Cuerpovademecum"/>
              <w:rPr>
                <w:u w:val="single"/>
              </w:rPr>
            </w:pPr>
            <w:hyperlink r:id="rId539" w:history="1">
              <w:r w:rsidR="00EA1839" w:rsidRPr="00F530F7">
                <w:rPr>
                  <w:rStyle w:val="Hipervnculo"/>
                </w:rPr>
                <w:t>5246</w:t>
              </w:r>
            </w:hyperlink>
          </w:p>
        </w:tc>
        <w:tc>
          <w:tcPr>
            <w:tcW w:w="8180" w:type="dxa"/>
            <w:tcBorders>
              <w:top w:val="nil"/>
              <w:left w:val="nil"/>
              <w:bottom w:val="nil"/>
              <w:right w:val="nil"/>
            </w:tcBorders>
            <w:shd w:val="clear" w:color="auto" w:fill="auto"/>
            <w:vAlign w:val="center"/>
            <w:hideMark/>
          </w:tcPr>
          <w:p w14:paraId="472D8198" w14:textId="77777777" w:rsidR="00EA1839" w:rsidRPr="005C2368" w:rsidRDefault="00EA1839" w:rsidP="00377A8B">
            <w:pPr>
              <w:pStyle w:val="Cuerpovademecum"/>
            </w:pPr>
            <w:r w:rsidRPr="005C2368">
              <w:t>Es innegable que conviene hacer ajustes al régimen de la revisoría fiscal, para evitar la gran cantidad de malentendidos que están amenazando a los profesionales en beneficio del Estado</w:t>
            </w:r>
          </w:p>
        </w:tc>
      </w:tr>
      <w:tr w:rsidR="00EA1839" w:rsidRPr="00F530F7" w14:paraId="5B1CD4E1" w14:textId="77777777" w:rsidTr="00ED0CEC">
        <w:trPr>
          <w:trHeight w:val="301"/>
        </w:trPr>
        <w:tc>
          <w:tcPr>
            <w:tcW w:w="583" w:type="dxa"/>
            <w:tcBorders>
              <w:top w:val="nil"/>
              <w:left w:val="nil"/>
              <w:bottom w:val="nil"/>
              <w:right w:val="nil"/>
            </w:tcBorders>
            <w:shd w:val="clear" w:color="auto" w:fill="auto"/>
            <w:noWrap/>
            <w:vAlign w:val="center"/>
            <w:hideMark/>
          </w:tcPr>
          <w:p w14:paraId="79B2E491" w14:textId="77777777" w:rsidR="00EA1839" w:rsidRPr="00F530F7" w:rsidRDefault="00F3375F" w:rsidP="00377A8B">
            <w:pPr>
              <w:pStyle w:val="Cuerpovademecum"/>
              <w:rPr>
                <w:u w:val="single"/>
              </w:rPr>
            </w:pPr>
            <w:hyperlink r:id="rId540" w:history="1">
              <w:r w:rsidR="00EA1839" w:rsidRPr="00F530F7">
                <w:rPr>
                  <w:rStyle w:val="Hipervnculo"/>
                </w:rPr>
                <w:t>5245</w:t>
              </w:r>
            </w:hyperlink>
          </w:p>
        </w:tc>
        <w:tc>
          <w:tcPr>
            <w:tcW w:w="8180" w:type="dxa"/>
            <w:tcBorders>
              <w:top w:val="nil"/>
              <w:left w:val="nil"/>
              <w:bottom w:val="nil"/>
              <w:right w:val="nil"/>
            </w:tcBorders>
            <w:shd w:val="clear" w:color="auto" w:fill="auto"/>
            <w:vAlign w:val="center"/>
            <w:hideMark/>
          </w:tcPr>
          <w:p w14:paraId="5EF79505" w14:textId="77777777" w:rsidR="00EA1839" w:rsidRPr="005C2368" w:rsidRDefault="00EA1839" w:rsidP="00377A8B">
            <w:pPr>
              <w:pStyle w:val="Cuerpovademecum"/>
            </w:pPr>
            <w:r w:rsidRPr="005C2368">
              <w:t>Nos falta mucho para emular las organizaciones de auditores europeas</w:t>
            </w:r>
          </w:p>
        </w:tc>
      </w:tr>
      <w:tr w:rsidR="00EA1839" w:rsidRPr="00F530F7" w14:paraId="4A5DC7ED" w14:textId="77777777" w:rsidTr="00ED0CEC">
        <w:trPr>
          <w:trHeight w:val="573"/>
        </w:trPr>
        <w:tc>
          <w:tcPr>
            <w:tcW w:w="583" w:type="dxa"/>
            <w:tcBorders>
              <w:top w:val="nil"/>
              <w:left w:val="nil"/>
              <w:bottom w:val="nil"/>
              <w:right w:val="nil"/>
            </w:tcBorders>
            <w:shd w:val="clear" w:color="auto" w:fill="auto"/>
            <w:noWrap/>
            <w:vAlign w:val="center"/>
            <w:hideMark/>
          </w:tcPr>
          <w:p w14:paraId="7C1FA370" w14:textId="77777777" w:rsidR="00EA1839" w:rsidRPr="00F530F7" w:rsidRDefault="00F3375F" w:rsidP="00377A8B">
            <w:pPr>
              <w:pStyle w:val="Cuerpovademecum"/>
              <w:rPr>
                <w:u w:val="single"/>
              </w:rPr>
            </w:pPr>
            <w:hyperlink r:id="rId541" w:history="1">
              <w:r w:rsidR="00EA1839" w:rsidRPr="00F530F7">
                <w:rPr>
                  <w:rStyle w:val="Hipervnculo"/>
                </w:rPr>
                <w:t>5243</w:t>
              </w:r>
            </w:hyperlink>
          </w:p>
        </w:tc>
        <w:tc>
          <w:tcPr>
            <w:tcW w:w="8180" w:type="dxa"/>
            <w:tcBorders>
              <w:top w:val="nil"/>
              <w:left w:val="nil"/>
              <w:bottom w:val="nil"/>
              <w:right w:val="nil"/>
            </w:tcBorders>
            <w:shd w:val="clear" w:color="auto" w:fill="auto"/>
            <w:vAlign w:val="center"/>
            <w:hideMark/>
          </w:tcPr>
          <w:p w14:paraId="64CDE883" w14:textId="77777777" w:rsidR="00EA1839" w:rsidRPr="005C2368" w:rsidRDefault="00EA1839" w:rsidP="00377A8B">
            <w:pPr>
              <w:pStyle w:val="Cuerpovademecum"/>
            </w:pPr>
            <w:r w:rsidRPr="005C2368">
              <w:t>En los problemas de transparencia también están comprometidos muchos revisores fiscales pues resuelven decir en cartas internas lo que debería ser difundido en los informes de gestión y en los estados financieros</w:t>
            </w:r>
          </w:p>
        </w:tc>
      </w:tr>
      <w:tr w:rsidR="00EA1839" w:rsidRPr="00F530F7" w14:paraId="0C3CC8EB" w14:textId="77777777" w:rsidTr="00ED0CEC">
        <w:trPr>
          <w:trHeight w:val="573"/>
        </w:trPr>
        <w:tc>
          <w:tcPr>
            <w:tcW w:w="583" w:type="dxa"/>
            <w:tcBorders>
              <w:top w:val="nil"/>
              <w:left w:val="nil"/>
              <w:bottom w:val="nil"/>
              <w:right w:val="nil"/>
            </w:tcBorders>
            <w:shd w:val="clear" w:color="auto" w:fill="auto"/>
            <w:noWrap/>
            <w:vAlign w:val="center"/>
            <w:hideMark/>
          </w:tcPr>
          <w:p w14:paraId="0ACB9CE0" w14:textId="77777777" w:rsidR="00EA1839" w:rsidRPr="00F530F7" w:rsidRDefault="00F3375F" w:rsidP="00377A8B">
            <w:pPr>
              <w:pStyle w:val="Cuerpovademecum"/>
              <w:rPr>
                <w:u w:val="single"/>
              </w:rPr>
            </w:pPr>
            <w:hyperlink r:id="rId542" w:history="1">
              <w:r w:rsidR="00EA1839" w:rsidRPr="00F530F7">
                <w:rPr>
                  <w:rStyle w:val="Hipervnculo"/>
                </w:rPr>
                <w:t>5242</w:t>
              </w:r>
            </w:hyperlink>
          </w:p>
        </w:tc>
        <w:tc>
          <w:tcPr>
            <w:tcW w:w="8180" w:type="dxa"/>
            <w:tcBorders>
              <w:top w:val="nil"/>
              <w:left w:val="nil"/>
              <w:bottom w:val="nil"/>
              <w:right w:val="nil"/>
            </w:tcBorders>
            <w:shd w:val="clear" w:color="auto" w:fill="auto"/>
            <w:vAlign w:val="center"/>
            <w:hideMark/>
          </w:tcPr>
          <w:p w14:paraId="404E05AE" w14:textId="77777777" w:rsidR="00EA1839" w:rsidRPr="005C2368" w:rsidRDefault="00EA1839" w:rsidP="00377A8B">
            <w:pPr>
              <w:pStyle w:val="Cuerpovademecum"/>
            </w:pPr>
            <w:r w:rsidRPr="005C2368">
              <w:t>Hace mucha falta que el Gobierno tenga una sola imagen de los revisores fiscales, pues la situación actual en la que cada organismo dibuja nuestro auditor estatutario como le parece es un caos</w:t>
            </w:r>
          </w:p>
        </w:tc>
      </w:tr>
      <w:tr w:rsidR="00EA1839" w:rsidRPr="00F530F7" w14:paraId="26C78742" w14:textId="77777777" w:rsidTr="00ED0CEC">
        <w:trPr>
          <w:trHeight w:val="301"/>
        </w:trPr>
        <w:tc>
          <w:tcPr>
            <w:tcW w:w="583" w:type="dxa"/>
            <w:tcBorders>
              <w:top w:val="nil"/>
              <w:left w:val="nil"/>
              <w:bottom w:val="nil"/>
              <w:right w:val="nil"/>
            </w:tcBorders>
            <w:shd w:val="clear" w:color="auto" w:fill="auto"/>
            <w:noWrap/>
            <w:vAlign w:val="center"/>
            <w:hideMark/>
          </w:tcPr>
          <w:p w14:paraId="12F497A5" w14:textId="77777777" w:rsidR="00EA1839" w:rsidRPr="00F530F7" w:rsidRDefault="00F3375F" w:rsidP="00377A8B">
            <w:pPr>
              <w:pStyle w:val="Cuerpovademecum"/>
              <w:rPr>
                <w:u w:val="single"/>
              </w:rPr>
            </w:pPr>
            <w:hyperlink r:id="rId543" w:history="1">
              <w:r w:rsidR="00EA1839" w:rsidRPr="00F530F7">
                <w:rPr>
                  <w:rStyle w:val="Hipervnculo"/>
                </w:rPr>
                <w:t>5239</w:t>
              </w:r>
            </w:hyperlink>
          </w:p>
        </w:tc>
        <w:tc>
          <w:tcPr>
            <w:tcW w:w="8180" w:type="dxa"/>
            <w:tcBorders>
              <w:top w:val="nil"/>
              <w:left w:val="nil"/>
              <w:bottom w:val="nil"/>
              <w:right w:val="nil"/>
            </w:tcBorders>
            <w:shd w:val="clear" w:color="auto" w:fill="auto"/>
            <w:vAlign w:val="center"/>
            <w:hideMark/>
          </w:tcPr>
          <w:p w14:paraId="4C6A583A" w14:textId="77777777" w:rsidR="00EA1839" w:rsidRPr="005C2368" w:rsidRDefault="00EA1839" w:rsidP="00377A8B">
            <w:pPr>
              <w:pStyle w:val="Cuerpovademecum"/>
            </w:pPr>
            <w:r w:rsidRPr="005C2368">
              <w:t>El contenido del dictamen del revisor fiscal es competencia exclusiva del legislador 5</w:t>
            </w:r>
          </w:p>
        </w:tc>
      </w:tr>
      <w:tr w:rsidR="00EA1839" w:rsidRPr="00F530F7" w14:paraId="07ADFDEA" w14:textId="77777777" w:rsidTr="00ED0CEC">
        <w:trPr>
          <w:trHeight w:val="301"/>
        </w:trPr>
        <w:tc>
          <w:tcPr>
            <w:tcW w:w="583" w:type="dxa"/>
            <w:tcBorders>
              <w:top w:val="nil"/>
              <w:left w:val="nil"/>
              <w:bottom w:val="nil"/>
              <w:right w:val="nil"/>
            </w:tcBorders>
            <w:shd w:val="clear" w:color="auto" w:fill="auto"/>
            <w:noWrap/>
            <w:vAlign w:val="center"/>
            <w:hideMark/>
          </w:tcPr>
          <w:p w14:paraId="4F9CAED1" w14:textId="77777777" w:rsidR="00EA1839" w:rsidRPr="00F530F7" w:rsidRDefault="00F3375F" w:rsidP="00377A8B">
            <w:pPr>
              <w:pStyle w:val="Cuerpovademecum"/>
              <w:rPr>
                <w:u w:val="single"/>
              </w:rPr>
            </w:pPr>
            <w:hyperlink r:id="rId544" w:history="1">
              <w:r w:rsidR="00EA1839" w:rsidRPr="00F530F7">
                <w:rPr>
                  <w:rStyle w:val="Hipervnculo"/>
                </w:rPr>
                <w:t>5238</w:t>
              </w:r>
            </w:hyperlink>
          </w:p>
        </w:tc>
        <w:tc>
          <w:tcPr>
            <w:tcW w:w="8180" w:type="dxa"/>
            <w:tcBorders>
              <w:top w:val="nil"/>
              <w:left w:val="nil"/>
              <w:bottom w:val="nil"/>
              <w:right w:val="nil"/>
            </w:tcBorders>
            <w:shd w:val="clear" w:color="auto" w:fill="auto"/>
            <w:vAlign w:val="center"/>
            <w:hideMark/>
          </w:tcPr>
          <w:p w14:paraId="48EB5879" w14:textId="77777777" w:rsidR="00EA1839" w:rsidRPr="005C2368" w:rsidRDefault="00EA1839" w:rsidP="00377A8B">
            <w:pPr>
              <w:pStyle w:val="Cuerpovademecum"/>
            </w:pPr>
            <w:r w:rsidRPr="005C2368">
              <w:t>El contenido del dictamen del revisor fiscal es competencia exclusiva del legislador 4</w:t>
            </w:r>
          </w:p>
        </w:tc>
      </w:tr>
      <w:tr w:rsidR="00EA1839" w:rsidRPr="00F530F7" w14:paraId="216CA9F6" w14:textId="77777777" w:rsidTr="00ED0CEC">
        <w:trPr>
          <w:trHeight w:val="301"/>
        </w:trPr>
        <w:tc>
          <w:tcPr>
            <w:tcW w:w="583" w:type="dxa"/>
            <w:tcBorders>
              <w:top w:val="nil"/>
              <w:left w:val="nil"/>
              <w:bottom w:val="nil"/>
              <w:right w:val="nil"/>
            </w:tcBorders>
            <w:shd w:val="clear" w:color="auto" w:fill="auto"/>
            <w:noWrap/>
            <w:vAlign w:val="center"/>
            <w:hideMark/>
          </w:tcPr>
          <w:p w14:paraId="38F2B953" w14:textId="77777777" w:rsidR="00EA1839" w:rsidRPr="00F530F7" w:rsidRDefault="00F3375F" w:rsidP="00377A8B">
            <w:pPr>
              <w:pStyle w:val="Cuerpovademecum"/>
              <w:rPr>
                <w:u w:val="single"/>
              </w:rPr>
            </w:pPr>
            <w:hyperlink r:id="rId545" w:history="1">
              <w:r w:rsidR="00EA1839" w:rsidRPr="00F530F7">
                <w:rPr>
                  <w:rStyle w:val="Hipervnculo"/>
                </w:rPr>
                <w:t>5237</w:t>
              </w:r>
            </w:hyperlink>
          </w:p>
        </w:tc>
        <w:tc>
          <w:tcPr>
            <w:tcW w:w="8180" w:type="dxa"/>
            <w:tcBorders>
              <w:top w:val="nil"/>
              <w:left w:val="nil"/>
              <w:bottom w:val="nil"/>
              <w:right w:val="nil"/>
            </w:tcBorders>
            <w:shd w:val="clear" w:color="auto" w:fill="auto"/>
            <w:vAlign w:val="center"/>
            <w:hideMark/>
          </w:tcPr>
          <w:p w14:paraId="52BC6B49" w14:textId="77777777" w:rsidR="00EA1839" w:rsidRPr="005C2368" w:rsidRDefault="00EA1839" w:rsidP="00377A8B">
            <w:pPr>
              <w:pStyle w:val="Cuerpovademecum"/>
            </w:pPr>
            <w:r w:rsidRPr="005C2368">
              <w:t>El contenido del dictamen del revisor fiscal es competencia exclusiva del legislador 3</w:t>
            </w:r>
          </w:p>
        </w:tc>
      </w:tr>
      <w:tr w:rsidR="00EA1839" w:rsidRPr="00F530F7" w14:paraId="62D2EC04" w14:textId="77777777" w:rsidTr="00ED0CEC">
        <w:trPr>
          <w:trHeight w:val="301"/>
        </w:trPr>
        <w:tc>
          <w:tcPr>
            <w:tcW w:w="583" w:type="dxa"/>
            <w:tcBorders>
              <w:top w:val="nil"/>
              <w:left w:val="nil"/>
              <w:bottom w:val="nil"/>
              <w:right w:val="nil"/>
            </w:tcBorders>
            <w:shd w:val="clear" w:color="auto" w:fill="auto"/>
            <w:noWrap/>
            <w:vAlign w:val="center"/>
            <w:hideMark/>
          </w:tcPr>
          <w:p w14:paraId="60C0FF0F" w14:textId="77777777" w:rsidR="00EA1839" w:rsidRPr="00F530F7" w:rsidRDefault="00F3375F" w:rsidP="00377A8B">
            <w:pPr>
              <w:pStyle w:val="Cuerpovademecum"/>
              <w:rPr>
                <w:u w:val="single"/>
              </w:rPr>
            </w:pPr>
            <w:hyperlink r:id="rId546" w:history="1">
              <w:r w:rsidR="00EA1839" w:rsidRPr="00F530F7">
                <w:rPr>
                  <w:rStyle w:val="Hipervnculo"/>
                </w:rPr>
                <w:t>5236</w:t>
              </w:r>
            </w:hyperlink>
          </w:p>
        </w:tc>
        <w:tc>
          <w:tcPr>
            <w:tcW w:w="8180" w:type="dxa"/>
            <w:tcBorders>
              <w:top w:val="nil"/>
              <w:left w:val="nil"/>
              <w:bottom w:val="nil"/>
              <w:right w:val="nil"/>
            </w:tcBorders>
            <w:shd w:val="clear" w:color="auto" w:fill="auto"/>
            <w:vAlign w:val="center"/>
            <w:hideMark/>
          </w:tcPr>
          <w:p w14:paraId="6705C13B" w14:textId="77777777" w:rsidR="00EA1839" w:rsidRPr="005C2368" w:rsidRDefault="00EA1839" w:rsidP="00377A8B">
            <w:pPr>
              <w:pStyle w:val="Cuerpovademecum"/>
            </w:pPr>
            <w:r w:rsidRPr="005C2368">
              <w:t>El contenido del dictamen del revisor fiscal es competencia exclusiva del legislador 2</w:t>
            </w:r>
          </w:p>
        </w:tc>
      </w:tr>
      <w:tr w:rsidR="00EA1839" w:rsidRPr="00F530F7" w14:paraId="5E7C5377" w14:textId="77777777" w:rsidTr="00ED0CEC">
        <w:trPr>
          <w:trHeight w:val="301"/>
        </w:trPr>
        <w:tc>
          <w:tcPr>
            <w:tcW w:w="583" w:type="dxa"/>
            <w:tcBorders>
              <w:top w:val="nil"/>
              <w:left w:val="nil"/>
              <w:bottom w:val="nil"/>
              <w:right w:val="nil"/>
            </w:tcBorders>
            <w:shd w:val="clear" w:color="auto" w:fill="auto"/>
            <w:noWrap/>
            <w:vAlign w:val="center"/>
            <w:hideMark/>
          </w:tcPr>
          <w:p w14:paraId="50B551C2" w14:textId="77777777" w:rsidR="00EA1839" w:rsidRPr="00F530F7" w:rsidRDefault="00F3375F" w:rsidP="00377A8B">
            <w:pPr>
              <w:pStyle w:val="Cuerpovademecum"/>
              <w:rPr>
                <w:u w:val="single"/>
              </w:rPr>
            </w:pPr>
            <w:hyperlink r:id="rId547" w:history="1">
              <w:r w:rsidR="00EA1839" w:rsidRPr="00F530F7">
                <w:rPr>
                  <w:rStyle w:val="Hipervnculo"/>
                </w:rPr>
                <w:t>5235</w:t>
              </w:r>
            </w:hyperlink>
          </w:p>
        </w:tc>
        <w:tc>
          <w:tcPr>
            <w:tcW w:w="8180" w:type="dxa"/>
            <w:tcBorders>
              <w:top w:val="nil"/>
              <w:left w:val="nil"/>
              <w:bottom w:val="nil"/>
              <w:right w:val="nil"/>
            </w:tcBorders>
            <w:shd w:val="clear" w:color="auto" w:fill="auto"/>
            <w:vAlign w:val="center"/>
            <w:hideMark/>
          </w:tcPr>
          <w:p w14:paraId="570E666D" w14:textId="77777777" w:rsidR="00EA1839" w:rsidRPr="005C2368" w:rsidRDefault="00EA1839" w:rsidP="00377A8B">
            <w:pPr>
              <w:pStyle w:val="Cuerpovademecum"/>
            </w:pPr>
            <w:r w:rsidRPr="005C2368">
              <w:t>El contenido del dictamen del revisor fiscal es competencia exclusiva del legislador 1</w:t>
            </w:r>
          </w:p>
        </w:tc>
      </w:tr>
      <w:tr w:rsidR="00EA1839" w:rsidRPr="00F530F7" w14:paraId="6B8E0A66" w14:textId="77777777" w:rsidTr="00ED0CEC">
        <w:trPr>
          <w:trHeight w:val="573"/>
        </w:trPr>
        <w:tc>
          <w:tcPr>
            <w:tcW w:w="583" w:type="dxa"/>
            <w:tcBorders>
              <w:top w:val="nil"/>
              <w:left w:val="nil"/>
              <w:bottom w:val="nil"/>
              <w:right w:val="nil"/>
            </w:tcBorders>
            <w:shd w:val="clear" w:color="auto" w:fill="auto"/>
            <w:noWrap/>
            <w:vAlign w:val="center"/>
            <w:hideMark/>
          </w:tcPr>
          <w:p w14:paraId="629ADD56" w14:textId="77777777" w:rsidR="00EA1839" w:rsidRPr="00F530F7" w:rsidRDefault="00F3375F" w:rsidP="00377A8B">
            <w:pPr>
              <w:pStyle w:val="Cuerpovademecum"/>
              <w:rPr>
                <w:u w:val="single"/>
              </w:rPr>
            </w:pPr>
            <w:hyperlink r:id="rId548" w:history="1">
              <w:r w:rsidR="00EA1839" w:rsidRPr="00F530F7">
                <w:rPr>
                  <w:rStyle w:val="Hipervnculo"/>
                </w:rPr>
                <w:t>5231</w:t>
              </w:r>
            </w:hyperlink>
          </w:p>
        </w:tc>
        <w:tc>
          <w:tcPr>
            <w:tcW w:w="8180" w:type="dxa"/>
            <w:tcBorders>
              <w:top w:val="nil"/>
              <w:left w:val="nil"/>
              <w:bottom w:val="nil"/>
              <w:right w:val="nil"/>
            </w:tcBorders>
            <w:shd w:val="clear" w:color="auto" w:fill="auto"/>
            <w:vAlign w:val="center"/>
            <w:hideMark/>
          </w:tcPr>
          <w:p w14:paraId="6A2A15AA" w14:textId="77777777" w:rsidR="00EA1839" w:rsidRPr="005C2368" w:rsidRDefault="00EA1839" w:rsidP="00377A8B">
            <w:pPr>
              <w:pStyle w:val="Cuerpovademecum"/>
            </w:pPr>
            <w:r w:rsidRPr="005C2368">
              <w:t>A la final, es posible que las firmas de contadores reduzcan su tamaño para mantener el equilibrio ante la pérdida de clientes o la reducción de honorarios</w:t>
            </w:r>
          </w:p>
        </w:tc>
      </w:tr>
      <w:tr w:rsidR="00EA1839" w:rsidRPr="00F530F7" w14:paraId="5CE79576" w14:textId="77777777" w:rsidTr="00ED0CEC">
        <w:trPr>
          <w:trHeight w:val="573"/>
        </w:trPr>
        <w:tc>
          <w:tcPr>
            <w:tcW w:w="583" w:type="dxa"/>
            <w:tcBorders>
              <w:top w:val="nil"/>
              <w:left w:val="nil"/>
              <w:bottom w:val="nil"/>
              <w:right w:val="nil"/>
            </w:tcBorders>
            <w:shd w:val="clear" w:color="auto" w:fill="auto"/>
            <w:noWrap/>
            <w:vAlign w:val="center"/>
            <w:hideMark/>
          </w:tcPr>
          <w:p w14:paraId="4331DD9F" w14:textId="77777777" w:rsidR="00EA1839" w:rsidRPr="00F530F7" w:rsidRDefault="00F3375F" w:rsidP="00377A8B">
            <w:pPr>
              <w:pStyle w:val="Cuerpovademecum"/>
              <w:rPr>
                <w:u w:val="single"/>
              </w:rPr>
            </w:pPr>
            <w:hyperlink r:id="rId549" w:history="1">
              <w:r w:rsidR="00EA1839" w:rsidRPr="00F530F7">
                <w:rPr>
                  <w:rStyle w:val="Hipervnculo"/>
                </w:rPr>
                <w:t>5218</w:t>
              </w:r>
            </w:hyperlink>
          </w:p>
        </w:tc>
        <w:tc>
          <w:tcPr>
            <w:tcW w:w="8180" w:type="dxa"/>
            <w:tcBorders>
              <w:top w:val="nil"/>
              <w:left w:val="nil"/>
              <w:bottom w:val="nil"/>
              <w:right w:val="nil"/>
            </w:tcBorders>
            <w:shd w:val="clear" w:color="auto" w:fill="auto"/>
            <w:vAlign w:val="center"/>
            <w:hideMark/>
          </w:tcPr>
          <w:p w14:paraId="6B0FEC42" w14:textId="77777777" w:rsidR="00EA1839" w:rsidRPr="005C2368" w:rsidRDefault="00EA1839" w:rsidP="00377A8B">
            <w:pPr>
              <w:pStyle w:val="Cuerpovademecum"/>
            </w:pPr>
            <w:r w:rsidRPr="005C2368">
              <w:t>Las adiciones que las autoridades han introducido al dictamen del revisor fiscal no corresponden a razonamientos técnicos</w:t>
            </w:r>
          </w:p>
        </w:tc>
      </w:tr>
      <w:tr w:rsidR="00EA1839" w:rsidRPr="00F530F7" w14:paraId="72207F80" w14:textId="77777777" w:rsidTr="00ED0CEC">
        <w:trPr>
          <w:trHeight w:val="301"/>
        </w:trPr>
        <w:tc>
          <w:tcPr>
            <w:tcW w:w="583" w:type="dxa"/>
            <w:tcBorders>
              <w:top w:val="nil"/>
              <w:left w:val="nil"/>
              <w:bottom w:val="nil"/>
              <w:right w:val="nil"/>
            </w:tcBorders>
            <w:shd w:val="clear" w:color="auto" w:fill="auto"/>
            <w:noWrap/>
            <w:vAlign w:val="center"/>
            <w:hideMark/>
          </w:tcPr>
          <w:p w14:paraId="3B5DC8E1" w14:textId="77777777" w:rsidR="00EA1839" w:rsidRPr="00F530F7" w:rsidRDefault="00F3375F" w:rsidP="00377A8B">
            <w:pPr>
              <w:pStyle w:val="Cuerpovademecum"/>
              <w:rPr>
                <w:u w:val="single"/>
              </w:rPr>
            </w:pPr>
            <w:hyperlink r:id="rId550" w:history="1">
              <w:r w:rsidR="00EA1839" w:rsidRPr="00F530F7">
                <w:rPr>
                  <w:rStyle w:val="Hipervnculo"/>
                </w:rPr>
                <w:t>5197</w:t>
              </w:r>
            </w:hyperlink>
          </w:p>
        </w:tc>
        <w:tc>
          <w:tcPr>
            <w:tcW w:w="8180" w:type="dxa"/>
            <w:tcBorders>
              <w:top w:val="nil"/>
              <w:left w:val="nil"/>
              <w:bottom w:val="nil"/>
              <w:right w:val="nil"/>
            </w:tcBorders>
            <w:shd w:val="clear" w:color="auto" w:fill="auto"/>
            <w:vAlign w:val="center"/>
            <w:hideMark/>
          </w:tcPr>
          <w:p w14:paraId="17F020A1" w14:textId="77777777" w:rsidR="00EA1839" w:rsidRPr="005C2368" w:rsidRDefault="00EA1839" w:rsidP="00377A8B">
            <w:pPr>
              <w:pStyle w:val="Cuerpovademecum"/>
            </w:pPr>
            <w:r w:rsidRPr="005C2368">
              <w:t>La tipicidad de las conductas, la tipicidad de los procedimientos y la tipicidad de los castigos</w:t>
            </w:r>
          </w:p>
        </w:tc>
      </w:tr>
      <w:tr w:rsidR="00EA1839" w:rsidRPr="00F530F7" w14:paraId="0FE5B6A7" w14:textId="77777777" w:rsidTr="00ED0CEC">
        <w:trPr>
          <w:trHeight w:val="573"/>
        </w:trPr>
        <w:tc>
          <w:tcPr>
            <w:tcW w:w="583" w:type="dxa"/>
            <w:tcBorders>
              <w:top w:val="nil"/>
              <w:left w:val="nil"/>
              <w:bottom w:val="nil"/>
              <w:right w:val="nil"/>
            </w:tcBorders>
            <w:shd w:val="clear" w:color="auto" w:fill="auto"/>
            <w:noWrap/>
            <w:vAlign w:val="center"/>
            <w:hideMark/>
          </w:tcPr>
          <w:p w14:paraId="63C8487C" w14:textId="77777777" w:rsidR="00EA1839" w:rsidRPr="00F530F7" w:rsidRDefault="00F3375F" w:rsidP="00377A8B">
            <w:pPr>
              <w:pStyle w:val="Cuerpovademecum"/>
              <w:rPr>
                <w:u w:val="single"/>
              </w:rPr>
            </w:pPr>
            <w:hyperlink r:id="rId551" w:history="1">
              <w:r w:rsidR="00EA1839" w:rsidRPr="00F530F7">
                <w:rPr>
                  <w:rStyle w:val="Hipervnculo"/>
                </w:rPr>
                <w:t>5196</w:t>
              </w:r>
            </w:hyperlink>
          </w:p>
        </w:tc>
        <w:tc>
          <w:tcPr>
            <w:tcW w:w="8180" w:type="dxa"/>
            <w:tcBorders>
              <w:top w:val="nil"/>
              <w:left w:val="nil"/>
              <w:bottom w:val="nil"/>
              <w:right w:val="nil"/>
            </w:tcBorders>
            <w:shd w:val="clear" w:color="auto" w:fill="auto"/>
            <w:vAlign w:val="center"/>
            <w:hideMark/>
          </w:tcPr>
          <w:p w14:paraId="1591A7F9" w14:textId="77777777" w:rsidR="00EA1839" w:rsidRPr="005C2368" w:rsidRDefault="00EA1839" w:rsidP="00377A8B">
            <w:pPr>
              <w:pStyle w:val="Cuerpovademecum"/>
            </w:pPr>
            <w:r w:rsidRPr="005C2368">
              <w:t>En muchas ocasiones el problema consiste en la falta de precisión de las obligaciones del profesional y de los deberes del cliente</w:t>
            </w:r>
          </w:p>
        </w:tc>
      </w:tr>
      <w:tr w:rsidR="00EA1839" w:rsidRPr="00F530F7" w14:paraId="4D05A327" w14:textId="77777777" w:rsidTr="00ED0CEC">
        <w:trPr>
          <w:trHeight w:val="573"/>
        </w:trPr>
        <w:tc>
          <w:tcPr>
            <w:tcW w:w="583" w:type="dxa"/>
            <w:tcBorders>
              <w:top w:val="nil"/>
              <w:left w:val="nil"/>
              <w:bottom w:val="nil"/>
              <w:right w:val="nil"/>
            </w:tcBorders>
            <w:shd w:val="clear" w:color="auto" w:fill="auto"/>
            <w:noWrap/>
            <w:vAlign w:val="center"/>
            <w:hideMark/>
          </w:tcPr>
          <w:p w14:paraId="7A9CEB2C" w14:textId="77777777" w:rsidR="00EA1839" w:rsidRPr="00F530F7" w:rsidRDefault="00F3375F" w:rsidP="00377A8B">
            <w:pPr>
              <w:pStyle w:val="Cuerpovademecum"/>
              <w:rPr>
                <w:u w:val="single"/>
              </w:rPr>
            </w:pPr>
            <w:hyperlink r:id="rId552" w:history="1">
              <w:r w:rsidR="00EA1839" w:rsidRPr="00F530F7">
                <w:rPr>
                  <w:rStyle w:val="Hipervnculo"/>
                </w:rPr>
                <w:t>5189</w:t>
              </w:r>
            </w:hyperlink>
          </w:p>
        </w:tc>
        <w:tc>
          <w:tcPr>
            <w:tcW w:w="8180" w:type="dxa"/>
            <w:tcBorders>
              <w:top w:val="nil"/>
              <w:left w:val="nil"/>
              <w:bottom w:val="nil"/>
              <w:right w:val="nil"/>
            </w:tcBorders>
            <w:shd w:val="clear" w:color="auto" w:fill="auto"/>
            <w:vAlign w:val="center"/>
            <w:hideMark/>
          </w:tcPr>
          <w:p w14:paraId="70F6F443" w14:textId="77777777" w:rsidR="00EA1839" w:rsidRPr="005C2368" w:rsidRDefault="00EA1839" w:rsidP="00377A8B">
            <w:pPr>
              <w:pStyle w:val="Cuerpovademecum"/>
            </w:pPr>
            <w:r w:rsidRPr="005C2368">
              <w:t>Serìa sujeto de castigo a quien le dictaminen los estados financieros con negación o abstención de opinión o no le fenezca la cuenta fiscal 2</w:t>
            </w:r>
          </w:p>
        </w:tc>
      </w:tr>
      <w:tr w:rsidR="00EA1839" w:rsidRPr="00F530F7" w14:paraId="212E078A" w14:textId="77777777" w:rsidTr="00ED0CEC">
        <w:trPr>
          <w:trHeight w:val="573"/>
        </w:trPr>
        <w:tc>
          <w:tcPr>
            <w:tcW w:w="583" w:type="dxa"/>
            <w:tcBorders>
              <w:top w:val="nil"/>
              <w:left w:val="nil"/>
              <w:bottom w:val="nil"/>
              <w:right w:val="nil"/>
            </w:tcBorders>
            <w:shd w:val="clear" w:color="auto" w:fill="auto"/>
            <w:noWrap/>
            <w:vAlign w:val="center"/>
            <w:hideMark/>
          </w:tcPr>
          <w:p w14:paraId="6C50EFE6" w14:textId="77777777" w:rsidR="00EA1839" w:rsidRPr="00F530F7" w:rsidRDefault="00F3375F" w:rsidP="00377A8B">
            <w:pPr>
              <w:pStyle w:val="Cuerpovademecum"/>
              <w:rPr>
                <w:u w:val="single"/>
              </w:rPr>
            </w:pPr>
            <w:hyperlink r:id="rId553" w:history="1">
              <w:r w:rsidR="00EA1839" w:rsidRPr="00F530F7">
                <w:rPr>
                  <w:rStyle w:val="Hipervnculo"/>
                </w:rPr>
                <w:t>5188</w:t>
              </w:r>
            </w:hyperlink>
          </w:p>
        </w:tc>
        <w:tc>
          <w:tcPr>
            <w:tcW w:w="8180" w:type="dxa"/>
            <w:tcBorders>
              <w:top w:val="nil"/>
              <w:left w:val="nil"/>
              <w:bottom w:val="nil"/>
              <w:right w:val="nil"/>
            </w:tcBorders>
            <w:shd w:val="clear" w:color="auto" w:fill="auto"/>
            <w:vAlign w:val="center"/>
            <w:hideMark/>
          </w:tcPr>
          <w:p w14:paraId="7810377F" w14:textId="77777777" w:rsidR="00EA1839" w:rsidRPr="005C2368" w:rsidRDefault="00EA1839" w:rsidP="00377A8B">
            <w:pPr>
              <w:pStyle w:val="Cuerpovademecum"/>
            </w:pPr>
            <w:r w:rsidRPr="005C2368">
              <w:t>Serìa sujeto de castigo a quien le dictaminen los estados financieros con negación o abstención de opinión o no le fenezca la cuenta fiscal 1</w:t>
            </w:r>
          </w:p>
        </w:tc>
      </w:tr>
      <w:tr w:rsidR="00EA1839" w:rsidRPr="00F530F7" w14:paraId="6A5C39B1" w14:textId="77777777" w:rsidTr="00ED0CEC">
        <w:trPr>
          <w:trHeight w:val="573"/>
        </w:trPr>
        <w:tc>
          <w:tcPr>
            <w:tcW w:w="583" w:type="dxa"/>
            <w:tcBorders>
              <w:top w:val="nil"/>
              <w:left w:val="nil"/>
              <w:bottom w:val="nil"/>
              <w:right w:val="nil"/>
            </w:tcBorders>
            <w:shd w:val="clear" w:color="auto" w:fill="auto"/>
            <w:noWrap/>
            <w:vAlign w:val="center"/>
            <w:hideMark/>
          </w:tcPr>
          <w:p w14:paraId="7DE3EB1B" w14:textId="77777777" w:rsidR="00EA1839" w:rsidRPr="00F530F7" w:rsidRDefault="00F3375F" w:rsidP="00377A8B">
            <w:pPr>
              <w:pStyle w:val="Cuerpovademecum"/>
              <w:rPr>
                <w:u w:val="single"/>
              </w:rPr>
            </w:pPr>
            <w:hyperlink r:id="rId554" w:history="1">
              <w:r w:rsidR="00EA1839" w:rsidRPr="00F530F7">
                <w:rPr>
                  <w:rStyle w:val="Hipervnculo"/>
                </w:rPr>
                <w:t>5171</w:t>
              </w:r>
            </w:hyperlink>
          </w:p>
        </w:tc>
        <w:tc>
          <w:tcPr>
            <w:tcW w:w="8180" w:type="dxa"/>
            <w:tcBorders>
              <w:top w:val="nil"/>
              <w:left w:val="nil"/>
              <w:bottom w:val="nil"/>
              <w:right w:val="nil"/>
            </w:tcBorders>
            <w:shd w:val="clear" w:color="auto" w:fill="auto"/>
            <w:vAlign w:val="center"/>
            <w:hideMark/>
          </w:tcPr>
          <w:p w14:paraId="2BBF70EF" w14:textId="77777777" w:rsidR="00EA1839" w:rsidRPr="005C2368" w:rsidRDefault="00EA1839" w:rsidP="00377A8B">
            <w:pPr>
              <w:pStyle w:val="Cuerpovademecum"/>
            </w:pPr>
            <w:r w:rsidRPr="005C2368">
              <w:t>No sabemos hasta cuando se le endilgará culpa al auditor por la información de la que debe responder la administración del ente económico</w:t>
            </w:r>
          </w:p>
        </w:tc>
      </w:tr>
      <w:tr w:rsidR="00EA1839" w:rsidRPr="00F530F7" w14:paraId="17C3F7C8" w14:textId="77777777" w:rsidTr="00ED0CEC">
        <w:trPr>
          <w:trHeight w:val="573"/>
        </w:trPr>
        <w:tc>
          <w:tcPr>
            <w:tcW w:w="583" w:type="dxa"/>
            <w:tcBorders>
              <w:top w:val="nil"/>
              <w:left w:val="nil"/>
              <w:bottom w:val="nil"/>
              <w:right w:val="nil"/>
            </w:tcBorders>
            <w:shd w:val="clear" w:color="auto" w:fill="auto"/>
            <w:noWrap/>
            <w:vAlign w:val="center"/>
            <w:hideMark/>
          </w:tcPr>
          <w:p w14:paraId="6F1E3655" w14:textId="77777777" w:rsidR="00EA1839" w:rsidRPr="00F530F7" w:rsidRDefault="00F3375F" w:rsidP="00377A8B">
            <w:pPr>
              <w:pStyle w:val="Cuerpovademecum"/>
              <w:rPr>
                <w:u w:val="single"/>
              </w:rPr>
            </w:pPr>
            <w:hyperlink r:id="rId555" w:history="1">
              <w:r w:rsidR="00EA1839" w:rsidRPr="00F530F7">
                <w:rPr>
                  <w:rStyle w:val="Hipervnculo"/>
                </w:rPr>
                <w:t>5169</w:t>
              </w:r>
            </w:hyperlink>
          </w:p>
        </w:tc>
        <w:tc>
          <w:tcPr>
            <w:tcW w:w="8180" w:type="dxa"/>
            <w:tcBorders>
              <w:top w:val="nil"/>
              <w:left w:val="nil"/>
              <w:bottom w:val="nil"/>
              <w:right w:val="nil"/>
            </w:tcBorders>
            <w:shd w:val="clear" w:color="auto" w:fill="auto"/>
            <w:vAlign w:val="center"/>
            <w:hideMark/>
          </w:tcPr>
          <w:p w14:paraId="75173E75" w14:textId="77777777" w:rsidR="00EA1839" w:rsidRPr="005C2368" w:rsidRDefault="00EA1839" w:rsidP="00377A8B">
            <w:pPr>
              <w:pStyle w:val="Cuerpovademecum"/>
            </w:pPr>
            <w:r w:rsidRPr="005C2368">
              <w:t>De las 78 entidades de gobierno, 2 tuvieron “abstención de opinión”, 25 opinión negativa o adversa, 26 con salvedades y 25 sin salvedades</w:t>
            </w:r>
          </w:p>
        </w:tc>
      </w:tr>
      <w:tr w:rsidR="00EA1839" w:rsidRPr="00F530F7" w14:paraId="10BC78FC" w14:textId="77777777" w:rsidTr="00ED0CEC">
        <w:trPr>
          <w:trHeight w:val="573"/>
        </w:trPr>
        <w:tc>
          <w:tcPr>
            <w:tcW w:w="583" w:type="dxa"/>
            <w:tcBorders>
              <w:top w:val="nil"/>
              <w:left w:val="nil"/>
              <w:bottom w:val="nil"/>
              <w:right w:val="nil"/>
            </w:tcBorders>
            <w:shd w:val="clear" w:color="auto" w:fill="auto"/>
            <w:noWrap/>
            <w:vAlign w:val="center"/>
            <w:hideMark/>
          </w:tcPr>
          <w:p w14:paraId="54056F13" w14:textId="77777777" w:rsidR="00EA1839" w:rsidRPr="00F530F7" w:rsidRDefault="00F3375F" w:rsidP="00377A8B">
            <w:pPr>
              <w:pStyle w:val="Cuerpovademecum"/>
              <w:rPr>
                <w:u w:val="single"/>
              </w:rPr>
            </w:pPr>
            <w:hyperlink r:id="rId556" w:history="1">
              <w:r w:rsidR="00EA1839" w:rsidRPr="00F530F7">
                <w:rPr>
                  <w:rStyle w:val="Hipervnculo"/>
                </w:rPr>
                <w:t>5154</w:t>
              </w:r>
            </w:hyperlink>
          </w:p>
        </w:tc>
        <w:tc>
          <w:tcPr>
            <w:tcW w:w="8180" w:type="dxa"/>
            <w:tcBorders>
              <w:top w:val="nil"/>
              <w:left w:val="nil"/>
              <w:bottom w:val="nil"/>
              <w:right w:val="nil"/>
            </w:tcBorders>
            <w:shd w:val="clear" w:color="auto" w:fill="auto"/>
            <w:vAlign w:val="center"/>
            <w:hideMark/>
          </w:tcPr>
          <w:p w14:paraId="6F830750" w14:textId="77777777" w:rsidR="00EA1839" w:rsidRPr="005C2368" w:rsidRDefault="00EA1839" w:rsidP="00377A8B">
            <w:pPr>
              <w:pStyle w:val="Cuerpovademecum"/>
            </w:pPr>
            <w:r w:rsidRPr="005C2368">
              <w:t>La posición del Estado de tratar de protegerse a partir de exigir la manifestación responsable de un revisor fiscal es un sofisma</w:t>
            </w:r>
          </w:p>
        </w:tc>
      </w:tr>
      <w:tr w:rsidR="00EA1839" w:rsidRPr="00F530F7" w14:paraId="41D38574" w14:textId="77777777" w:rsidTr="00ED0CEC">
        <w:trPr>
          <w:trHeight w:val="573"/>
        </w:trPr>
        <w:tc>
          <w:tcPr>
            <w:tcW w:w="583" w:type="dxa"/>
            <w:tcBorders>
              <w:top w:val="nil"/>
              <w:left w:val="nil"/>
              <w:bottom w:val="nil"/>
              <w:right w:val="nil"/>
            </w:tcBorders>
            <w:shd w:val="clear" w:color="auto" w:fill="auto"/>
            <w:noWrap/>
            <w:vAlign w:val="center"/>
            <w:hideMark/>
          </w:tcPr>
          <w:p w14:paraId="297A04D6" w14:textId="77777777" w:rsidR="00EA1839" w:rsidRPr="00F530F7" w:rsidRDefault="00F3375F" w:rsidP="00377A8B">
            <w:pPr>
              <w:pStyle w:val="Cuerpovademecum"/>
              <w:rPr>
                <w:u w:val="single"/>
              </w:rPr>
            </w:pPr>
            <w:hyperlink r:id="rId557" w:history="1">
              <w:r w:rsidR="00EA1839" w:rsidRPr="00F530F7">
                <w:rPr>
                  <w:rStyle w:val="Hipervnculo"/>
                </w:rPr>
                <w:t>5150</w:t>
              </w:r>
            </w:hyperlink>
          </w:p>
        </w:tc>
        <w:tc>
          <w:tcPr>
            <w:tcW w:w="8180" w:type="dxa"/>
            <w:tcBorders>
              <w:top w:val="nil"/>
              <w:left w:val="nil"/>
              <w:bottom w:val="nil"/>
              <w:right w:val="nil"/>
            </w:tcBorders>
            <w:shd w:val="clear" w:color="auto" w:fill="auto"/>
            <w:vAlign w:val="center"/>
            <w:hideMark/>
          </w:tcPr>
          <w:p w14:paraId="49183C71" w14:textId="77777777" w:rsidR="00EA1839" w:rsidRPr="005C2368" w:rsidRDefault="00EA1839" w:rsidP="00377A8B">
            <w:pPr>
              <w:pStyle w:val="Cuerpovademecum"/>
            </w:pPr>
            <w:r w:rsidRPr="005C2368">
              <w:t>Es evidente que esas autoridades nos trasladan responsabilidades a los revisores fiscales que son ajenas a nuestro campo</w:t>
            </w:r>
          </w:p>
        </w:tc>
      </w:tr>
      <w:tr w:rsidR="00EA1839" w:rsidRPr="00F530F7" w14:paraId="2C24BA49" w14:textId="77777777" w:rsidTr="00ED0CEC">
        <w:trPr>
          <w:trHeight w:val="301"/>
        </w:trPr>
        <w:tc>
          <w:tcPr>
            <w:tcW w:w="583" w:type="dxa"/>
            <w:tcBorders>
              <w:top w:val="nil"/>
              <w:left w:val="nil"/>
              <w:bottom w:val="nil"/>
              <w:right w:val="nil"/>
            </w:tcBorders>
            <w:shd w:val="clear" w:color="auto" w:fill="auto"/>
            <w:noWrap/>
            <w:vAlign w:val="center"/>
            <w:hideMark/>
          </w:tcPr>
          <w:p w14:paraId="6AB39B24" w14:textId="77777777" w:rsidR="00EA1839" w:rsidRPr="00F530F7" w:rsidRDefault="00F3375F" w:rsidP="00377A8B">
            <w:pPr>
              <w:pStyle w:val="Cuerpovademecum"/>
              <w:rPr>
                <w:u w:val="single"/>
              </w:rPr>
            </w:pPr>
            <w:hyperlink r:id="rId558" w:history="1">
              <w:r w:rsidR="00EA1839" w:rsidRPr="00F530F7">
                <w:rPr>
                  <w:rStyle w:val="Hipervnculo"/>
                </w:rPr>
                <w:t>5141</w:t>
              </w:r>
            </w:hyperlink>
          </w:p>
        </w:tc>
        <w:tc>
          <w:tcPr>
            <w:tcW w:w="8180" w:type="dxa"/>
            <w:tcBorders>
              <w:top w:val="nil"/>
              <w:left w:val="nil"/>
              <w:bottom w:val="nil"/>
              <w:right w:val="nil"/>
            </w:tcBorders>
            <w:shd w:val="clear" w:color="auto" w:fill="auto"/>
            <w:vAlign w:val="center"/>
            <w:hideMark/>
          </w:tcPr>
          <w:p w14:paraId="0753926B" w14:textId="77777777" w:rsidR="00EA1839" w:rsidRPr="005C2368" w:rsidRDefault="00EA1839" w:rsidP="00377A8B">
            <w:pPr>
              <w:pStyle w:val="Cuerpovademecum"/>
            </w:pPr>
            <w:r w:rsidRPr="005C2368">
              <w:t>Todos estamos interesados en la contabilidad y el aseguramiento, no solo los contadores</w:t>
            </w:r>
          </w:p>
        </w:tc>
      </w:tr>
      <w:tr w:rsidR="00EA1839" w:rsidRPr="00F530F7" w14:paraId="023732B2" w14:textId="77777777" w:rsidTr="00ED0CEC">
        <w:trPr>
          <w:trHeight w:val="301"/>
        </w:trPr>
        <w:tc>
          <w:tcPr>
            <w:tcW w:w="583" w:type="dxa"/>
            <w:tcBorders>
              <w:top w:val="nil"/>
              <w:left w:val="nil"/>
              <w:bottom w:val="nil"/>
              <w:right w:val="nil"/>
            </w:tcBorders>
            <w:shd w:val="clear" w:color="auto" w:fill="auto"/>
            <w:noWrap/>
            <w:vAlign w:val="center"/>
            <w:hideMark/>
          </w:tcPr>
          <w:p w14:paraId="180B4AD4" w14:textId="77777777" w:rsidR="00EA1839" w:rsidRPr="00F530F7" w:rsidRDefault="00F3375F" w:rsidP="00377A8B">
            <w:pPr>
              <w:pStyle w:val="Cuerpovademecum"/>
              <w:rPr>
                <w:u w:val="single"/>
              </w:rPr>
            </w:pPr>
            <w:hyperlink r:id="rId559" w:history="1">
              <w:r w:rsidR="00EA1839" w:rsidRPr="00F530F7">
                <w:rPr>
                  <w:rStyle w:val="Hipervnculo"/>
                </w:rPr>
                <w:t>5140</w:t>
              </w:r>
            </w:hyperlink>
          </w:p>
        </w:tc>
        <w:tc>
          <w:tcPr>
            <w:tcW w:w="8180" w:type="dxa"/>
            <w:tcBorders>
              <w:top w:val="nil"/>
              <w:left w:val="nil"/>
              <w:bottom w:val="nil"/>
              <w:right w:val="nil"/>
            </w:tcBorders>
            <w:shd w:val="clear" w:color="auto" w:fill="auto"/>
            <w:vAlign w:val="center"/>
            <w:hideMark/>
          </w:tcPr>
          <w:p w14:paraId="0442655C" w14:textId="77777777" w:rsidR="00EA1839" w:rsidRPr="005C2368" w:rsidRDefault="00EA1839" w:rsidP="00377A8B">
            <w:pPr>
              <w:pStyle w:val="Cuerpovademecum"/>
            </w:pPr>
            <w:r w:rsidRPr="005C2368">
              <w:t>Al hablar de los revisores fiscales ciertamente se deja por fuera a quienes sin serlo prestan servicios de aseguramiento</w:t>
            </w:r>
          </w:p>
        </w:tc>
      </w:tr>
      <w:tr w:rsidR="00EA1839" w:rsidRPr="00F530F7" w14:paraId="6CC2F512" w14:textId="77777777" w:rsidTr="00ED0CEC">
        <w:trPr>
          <w:trHeight w:val="573"/>
        </w:trPr>
        <w:tc>
          <w:tcPr>
            <w:tcW w:w="583" w:type="dxa"/>
            <w:tcBorders>
              <w:top w:val="nil"/>
              <w:left w:val="nil"/>
              <w:bottom w:val="nil"/>
              <w:right w:val="nil"/>
            </w:tcBorders>
            <w:shd w:val="clear" w:color="auto" w:fill="auto"/>
            <w:noWrap/>
            <w:vAlign w:val="center"/>
            <w:hideMark/>
          </w:tcPr>
          <w:p w14:paraId="1AA099F4" w14:textId="77777777" w:rsidR="00EA1839" w:rsidRPr="00F530F7" w:rsidRDefault="00F3375F" w:rsidP="00377A8B">
            <w:pPr>
              <w:pStyle w:val="Cuerpovademecum"/>
              <w:rPr>
                <w:u w:val="single"/>
              </w:rPr>
            </w:pPr>
            <w:hyperlink r:id="rId560" w:history="1">
              <w:r w:rsidR="00EA1839" w:rsidRPr="00F530F7">
                <w:rPr>
                  <w:rStyle w:val="Hipervnculo"/>
                </w:rPr>
                <w:t>5136</w:t>
              </w:r>
            </w:hyperlink>
          </w:p>
        </w:tc>
        <w:tc>
          <w:tcPr>
            <w:tcW w:w="8180" w:type="dxa"/>
            <w:tcBorders>
              <w:top w:val="nil"/>
              <w:left w:val="nil"/>
              <w:bottom w:val="nil"/>
              <w:right w:val="nil"/>
            </w:tcBorders>
            <w:shd w:val="clear" w:color="auto" w:fill="auto"/>
            <w:vAlign w:val="center"/>
            <w:hideMark/>
          </w:tcPr>
          <w:p w14:paraId="1E3EDD78" w14:textId="77777777" w:rsidR="00EA1839" w:rsidRPr="005C2368" w:rsidRDefault="00EA1839" w:rsidP="00377A8B">
            <w:pPr>
              <w:pStyle w:val="Cuerpovademecum"/>
            </w:pPr>
            <w:r w:rsidRPr="005C2368">
              <w:t>La tesis según la cual la revisoría fiscal es control contradice la estructura jurídica del país, el concepto de propiedad y el de empresa</w:t>
            </w:r>
          </w:p>
        </w:tc>
      </w:tr>
    </w:tbl>
    <w:p w14:paraId="0E40A163" w14:textId="77777777" w:rsidR="00EA1839" w:rsidRPr="005C2368" w:rsidRDefault="00EA1839" w:rsidP="00377A8B">
      <w:pPr>
        <w:pStyle w:val="Cuerpovademecum"/>
      </w:pPr>
    </w:p>
    <w:p w14:paraId="607C1187" w14:textId="77777777" w:rsidR="00EA1839" w:rsidRPr="00E14725" w:rsidRDefault="00EA1839" w:rsidP="00377A8B">
      <w:pPr>
        <w:pStyle w:val="Cuerpovademecum"/>
      </w:pPr>
      <w:r w:rsidRPr="00E14725">
        <w:t></w:t>
      </w:r>
    </w:p>
    <w:p w14:paraId="12B95B96" w14:textId="77777777" w:rsidR="00EA1839" w:rsidRPr="00EA1839" w:rsidRDefault="00EA1839" w:rsidP="00EA1839">
      <w:pPr>
        <w:pStyle w:val="Estilo10"/>
        <w:rPr>
          <w:lang w:val="en-US"/>
        </w:rPr>
      </w:pPr>
    </w:p>
    <w:p w14:paraId="6BFB406A" w14:textId="77777777" w:rsidR="00EA1839" w:rsidRPr="00456426" w:rsidRDefault="00EA1839" w:rsidP="00377A8B">
      <w:pPr>
        <w:pStyle w:val="Cuerpovademecum"/>
      </w:pPr>
      <w:r w:rsidRPr="00456426">
        <w:t xml:space="preserve">PricewaterhouseCoopers - Internacional - Noticias </w:t>
      </w:r>
    </w:p>
    <w:p w14:paraId="20E301D2" w14:textId="77777777" w:rsidR="00EA1839" w:rsidRPr="00456426" w:rsidRDefault="00F3375F" w:rsidP="00377A8B">
      <w:pPr>
        <w:pStyle w:val="Cuerpovademecum"/>
      </w:pPr>
      <w:hyperlink r:id="rId561" w:history="1">
        <w:r w:rsidR="00EA1839" w:rsidRPr="00810F62">
          <w:rPr>
            <w:rStyle w:val="Hipervnculo"/>
          </w:rPr>
          <w:t>IFRS 17 amendment from IASB - PwC comments</w:t>
        </w:r>
      </w:hyperlink>
    </w:p>
    <w:p w14:paraId="3FC98A90" w14:textId="77777777" w:rsidR="00EA1839" w:rsidRPr="001B33C3" w:rsidRDefault="00F3375F" w:rsidP="00377A8B">
      <w:pPr>
        <w:pStyle w:val="Cuerpovademecum"/>
      </w:pPr>
      <w:hyperlink r:id="rId562" w:history="1">
        <w:r w:rsidR="00EA1839" w:rsidRPr="001B33C3">
          <w:rPr>
            <w:rStyle w:val="Hipervnculo"/>
          </w:rPr>
          <w:t>Global economic crime rates remain high as customer fraud continues to rise</w:t>
        </w:r>
      </w:hyperlink>
    </w:p>
    <w:p w14:paraId="31D595C6" w14:textId="77777777" w:rsidR="00EA1839" w:rsidRPr="008F76C9" w:rsidRDefault="00F3375F" w:rsidP="00377A8B">
      <w:pPr>
        <w:pStyle w:val="Cuerpovademecum"/>
      </w:pPr>
      <w:hyperlink r:id="rId563" w:history="1">
        <w:r w:rsidR="00EA1839" w:rsidRPr="008F76C9">
          <w:rPr>
            <w:rStyle w:val="Hipervnculo"/>
          </w:rPr>
          <w:t>PwC responds to the AICPA’s CPA Exam Exposure Draft</w:t>
        </w:r>
      </w:hyperlink>
    </w:p>
    <w:p w14:paraId="69DF9023" w14:textId="77777777" w:rsidR="00EA1839" w:rsidRDefault="00F3375F" w:rsidP="00377A8B">
      <w:pPr>
        <w:pStyle w:val="Cuerpovademecum"/>
      </w:pPr>
      <w:hyperlink r:id="rId564" w:history="1">
        <w:r w:rsidR="00EA1839" w:rsidRPr="00C5467D">
          <w:rPr>
            <w:rStyle w:val="Hipervnculo"/>
          </w:rPr>
          <w:t>PwC comments on SEC independence proposal</w:t>
        </w:r>
      </w:hyperlink>
    </w:p>
    <w:p w14:paraId="40A98C4C" w14:textId="77777777" w:rsidR="00EA1839" w:rsidRPr="009A3DE8" w:rsidRDefault="00F3375F" w:rsidP="00377A8B">
      <w:pPr>
        <w:pStyle w:val="Cuerpovademecum"/>
      </w:pPr>
      <w:hyperlink r:id="rId565" w:history="1">
        <w:r w:rsidR="00EA1839" w:rsidRPr="009A3DE8">
          <w:rPr>
            <w:rStyle w:val="Hipervnculo"/>
          </w:rPr>
          <w:t>PwC comments on SEC S-K modernization proposal</w:t>
        </w:r>
      </w:hyperlink>
    </w:p>
    <w:p w14:paraId="43780392" w14:textId="77777777" w:rsidR="00EA1839" w:rsidRPr="00810F62" w:rsidRDefault="00EA1839" w:rsidP="00377A8B">
      <w:pPr>
        <w:pStyle w:val="Cuerpovademecum"/>
      </w:pPr>
    </w:p>
    <w:p w14:paraId="6E2DC836" w14:textId="77777777" w:rsidR="00EA1839" w:rsidRPr="005C2368" w:rsidRDefault="00EA1839" w:rsidP="00377A8B">
      <w:pPr>
        <w:pStyle w:val="Cuerpovademecum"/>
      </w:pPr>
      <w:r w:rsidRPr="00E14725">
        <w:t></w:t>
      </w:r>
    </w:p>
    <w:p w14:paraId="6D66A717" w14:textId="77777777" w:rsidR="00EA1839" w:rsidRPr="005C2368" w:rsidRDefault="00EA1839" w:rsidP="00377A8B">
      <w:pPr>
        <w:pStyle w:val="Cuerpovademecum"/>
      </w:pPr>
    </w:p>
    <w:p w14:paraId="162517B7" w14:textId="77777777" w:rsidR="00EA1839" w:rsidRDefault="00EA1839" w:rsidP="00EA1839">
      <w:pPr>
        <w:pStyle w:val="Estilo10"/>
      </w:pPr>
      <w:r w:rsidRPr="0027580E">
        <w:t>Public</w:t>
      </w:r>
      <w:r>
        <w:t xml:space="preserve"> </w:t>
      </w:r>
      <w:r w:rsidRPr="0027580E">
        <w:t>Company</w:t>
      </w:r>
      <w:r>
        <w:t xml:space="preserve"> </w:t>
      </w:r>
      <w:r w:rsidRPr="0027580E">
        <w:t>Accounting</w:t>
      </w:r>
      <w:r>
        <w:t xml:space="preserve"> </w:t>
      </w:r>
      <w:r w:rsidRPr="0027580E">
        <w:t>Oversight</w:t>
      </w:r>
      <w:r>
        <w:t xml:space="preserve"> </w:t>
      </w:r>
      <w:r w:rsidRPr="0027580E">
        <w:t>Board</w:t>
      </w:r>
      <w:r>
        <w:t xml:space="preserve"> </w:t>
      </w:r>
      <w:r w:rsidRPr="0027580E">
        <w:t>(PCAOB)</w:t>
      </w:r>
      <w:r>
        <w:t xml:space="preserve"> </w:t>
      </w:r>
      <w:r w:rsidRPr="0027580E">
        <w:t>-</w:t>
      </w:r>
      <w:r>
        <w:t xml:space="preserve"> </w:t>
      </w:r>
      <w:r w:rsidRPr="0027580E">
        <w:t>Estados</w:t>
      </w:r>
      <w:r>
        <w:t xml:space="preserve"> </w:t>
      </w:r>
      <w:r w:rsidRPr="0027580E">
        <w:t>Unidos</w:t>
      </w:r>
      <w:r>
        <w:t xml:space="preserve"> </w:t>
      </w:r>
      <w:r w:rsidRPr="00B9552A">
        <w:t>Estados</w:t>
      </w:r>
      <w:r>
        <w:t xml:space="preserve"> </w:t>
      </w:r>
      <w:r w:rsidRPr="00B9552A">
        <w:t>Unidos</w:t>
      </w:r>
      <w:r>
        <w:t xml:space="preserve"> </w:t>
      </w:r>
      <w:r w:rsidRPr="00B9552A">
        <w:t>de</w:t>
      </w:r>
      <w:r>
        <w:t xml:space="preserve"> </w:t>
      </w:r>
      <w:r w:rsidRPr="00B9552A">
        <w:t>América</w:t>
      </w:r>
      <w:r>
        <w:t xml:space="preserve"> – </w:t>
      </w:r>
      <w:r w:rsidRPr="00B9552A">
        <w:t>Noticias</w:t>
      </w:r>
    </w:p>
    <w:p w14:paraId="280B92C9" w14:textId="77777777" w:rsidR="00EA1839" w:rsidRPr="007944A4" w:rsidRDefault="00F3375F" w:rsidP="00377A8B">
      <w:pPr>
        <w:pStyle w:val="Cuerpovademecum"/>
      </w:pPr>
      <w:hyperlink r:id="rId566" w:history="1">
        <w:r w:rsidR="00EA1839" w:rsidRPr="007944A4">
          <w:rPr>
            <w:rStyle w:val="Hipervnculo"/>
          </w:rPr>
          <w:t>PCAOB Issues Six Largest U.S. Firm Inspection Reports in New User-Friendly Format, Guide to Reading Reports</w:t>
        </w:r>
      </w:hyperlink>
    </w:p>
    <w:p w14:paraId="5F0AF18C" w14:textId="77777777" w:rsidR="00EA1839" w:rsidRPr="0027284F" w:rsidRDefault="00F3375F" w:rsidP="00377A8B">
      <w:pPr>
        <w:pStyle w:val="Cuerpovademecum"/>
      </w:pPr>
      <w:hyperlink r:id="rId567" w:history="1">
        <w:r w:rsidR="00EA1839" w:rsidRPr="0027284F">
          <w:rPr>
            <w:rStyle w:val="Hipervnculo"/>
          </w:rPr>
          <w:t>PCAOB Update on Operations in Light of COVID-19</w:t>
        </w:r>
      </w:hyperlink>
    </w:p>
    <w:p w14:paraId="41E18178" w14:textId="77777777" w:rsidR="00EA1839" w:rsidRPr="00EA5021" w:rsidRDefault="00F3375F" w:rsidP="00377A8B">
      <w:pPr>
        <w:pStyle w:val="Cuerpovademecum"/>
      </w:pPr>
      <w:hyperlink r:id="rId568" w:history="1">
        <w:r w:rsidR="00EA1839" w:rsidRPr="00EA5021">
          <w:rPr>
            <w:rStyle w:val="Hipervnculo"/>
          </w:rPr>
          <w:t>PCAOB Staff Provides Reminders for Audits Nearing Completion in Light of COVID-19</w:t>
        </w:r>
      </w:hyperlink>
    </w:p>
    <w:p w14:paraId="0330AADE" w14:textId="77777777" w:rsidR="00EA1839" w:rsidRPr="0019326D" w:rsidRDefault="00F3375F" w:rsidP="00377A8B">
      <w:pPr>
        <w:pStyle w:val="Cuerpovademecum"/>
      </w:pPr>
      <w:hyperlink r:id="rId569" w:history="1">
        <w:r w:rsidR="00EA1839" w:rsidRPr="0019326D">
          <w:rPr>
            <w:rStyle w:val="Hipervnculo"/>
          </w:rPr>
          <w:t>In Light of COVID-19, PCAOB Provides Audit Firms with Opportunity for Relief from Inspections</w:t>
        </w:r>
      </w:hyperlink>
    </w:p>
    <w:p w14:paraId="7D17CB0E" w14:textId="77777777" w:rsidR="00EA1839" w:rsidRPr="00A8710E" w:rsidRDefault="00F3375F" w:rsidP="00377A8B">
      <w:pPr>
        <w:pStyle w:val="Cuerpovademecum"/>
      </w:pPr>
      <w:hyperlink r:id="rId570" w:history="1">
        <w:r w:rsidR="00EA1839" w:rsidRPr="00A8710E">
          <w:rPr>
            <w:rStyle w:val="Hipervnculo"/>
          </w:rPr>
          <w:t>PCAOB Announces 2020 Forums on Auditing in the Small Business Environment and on Auditing Broker-Dealers</w:t>
        </w:r>
      </w:hyperlink>
    </w:p>
    <w:p w14:paraId="14D5D213" w14:textId="77777777" w:rsidR="00EA1839" w:rsidRPr="007944A4" w:rsidRDefault="00EA1839" w:rsidP="00377A8B">
      <w:pPr>
        <w:pStyle w:val="Cuerpovademecum"/>
      </w:pPr>
    </w:p>
    <w:p w14:paraId="69E8E25D" w14:textId="77777777" w:rsidR="00EA1839" w:rsidRPr="005C2368" w:rsidRDefault="00EA1839" w:rsidP="00377A8B">
      <w:pPr>
        <w:pStyle w:val="Cuerpovademecum"/>
      </w:pPr>
      <w:r w:rsidRPr="00E14725">
        <w:lastRenderedPageBreak/>
        <w:t></w:t>
      </w:r>
    </w:p>
    <w:p w14:paraId="26410438" w14:textId="77777777" w:rsidR="00EA1839" w:rsidRPr="005C2368" w:rsidRDefault="00EA1839" w:rsidP="00377A8B">
      <w:pPr>
        <w:pStyle w:val="Cuerpovademecum"/>
      </w:pPr>
    </w:p>
    <w:p w14:paraId="274BAA8B" w14:textId="77777777" w:rsidR="00EA1839" w:rsidRPr="005C2368" w:rsidRDefault="00EA1839" w:rsidP="00377A8B">
      <w:pPr>
        <w:pStyle w:val="Cuerpovademecum"/>
      </w:pPr>
      <w:r w:rsidRPr="005C2368">
        <w:t>Rutgers Accounting Web - Estados Unidos de América – Noticias</w:t>
      </w:r>
    </w:p>
    <w:p w14:paraId="1CDA53F1" w14:textId="77777777" w:rsidR="00EA1839" w:rsidRPr="00456426" w:rsidRDefault="00F3375F" w:rsidP="00377A8B">
      <w:pPr>
        <w:pStyle w:val="Cuerpovademecum"/>
      </w:pPr>
      <w:hyperlink r:id="rId571" w:history="1">
        <w:r w:rsidR="00EA1839" w:rsidRPr="00456426">
          <w:rPr>
            <w:rStyle w:val="Hipervnculo"/>
          </w:rPr>
          <w:t>Introduction to Audit Analytics</w:t>
        </w:r>
      </w:hyperlink>
    </w:p>
    <w:p w14:paraId="7ED2F5ED" w14:textId="77777777" w:rsidR="00EA1839" w:rsidRPr="00456426" w:rsidRDefault="00F3375F" w:rsidP="00377A8B">
      <w:pPr>
        <w:pStyle w:val="Cuerpovademecum"/>
      </w:pPr>
      <w:hyperlink r:id="rId572" w:history="1">
        <w:r w:rsidR="00EA1839" w:rsidRPr="00456426">
          <w:rPr>
            <w:rStyle w:val="Hipervnculo"/>
          </w:rPr>
          <w:t>Special Topics in Audit Analytics</w:t>
        </w:r>
      </w:hyperlink>
    </w:p>
    <w:p w14:paraId="7E3179D5" w14:textId="77777777" w:rsidR="00EA1839" w:rsidRPr="005C2368" w:rsidRDefault="00F3375F" w:rsidP="00377A8B">
      <w:pPr>
        <w:pStyle w:val="Cuerpovademecum"/>
      </w:pPr>
      <w:hyperlink r:id="rId573" w:history="1">
        <w:r w:rsidR="00EA1839" w:rsidRPr="005C2368">
          <w:rPr>
            <w:rStyle w:val="Hipervnculo"/>
          </w:rPr>
          <w:t>Information Risk Management</w:t>
        </w:r>
      </w:hyperlink>
    </w:p>
    <w:p w14:paraId="4B1BE095" w14:textId="77777777" w:rsidR="00EA1839" w:rsidRPr="005C2368" w:rsidRDefault="00EA1839" w:rsidP="00377A8B">
      <w:pPr>
        <w:pStyle w:val="Cuerpovademecum"/>
      </w:pPr>
    </w:p>
    <w:p w14:paraId="078385E1" w14:textId="77777777" w:rsidR="00EA1839" w:rsidRPr="005C2368" w:rsidRDefault="00EA1839" w:rsidP="00377A8B">
      <w:pPr>
        <w:pStyle w:val="Cuerpovademecum"/>
      </w:pPr>
      <w:r w:rsidRPr="00E14725">
        <w:t></w:t>
      </w:r>
    </w:p>
    <w:p w14:paraId="5BB3C2BB" w14:textId="77777777" w:rsidR="00EA1839" w:rsidRPr="005C2368" w:rsidRDefault="00EA1839" w:rsidP="00377A8B">
      <w:pPr>
        <w:pStyle w:val="Cuerpovademecum"/>
      </w:pPr>
    </w:p>
    <w:p w14:paraId="1A427067" w14:textId="77777777" w:rsidR="00EA1839" w:rsidRPr="00B9552A" w:rsidRDefault="00EA1839" w:rsidP="00EA1839">
      <w:pPr>
        <w:pStyle w:val="Estilo10"/>
      </w:pPr>
      <w:r w:rsidRPr="00B9552A">
        <w:t>SAMantilla</w:t>
      </w:r>
      <w:r>
        <w:t xml:space="preserve"> </w:t>
      </w:r>
      <w:r w:rsidRPr="00B9552A">
        <w:t>-</w:t>
      </w:r>
      <w:r>
        <w:t xml:space="preserve"> </w:t>
      </w:r>
      <w:r w:rsidRPr="00B9552A">
        <w:t>Colombia</w:t>
      </w:r>
      <w:r>
        <w:t xml:space="preserve"> – </w:t>
      </w:r>
      <w:r w:rsidRPr="00B9552A">
        <w:t>Artículos</w:t>
      </w:r>
      <w:r>
        <w:t xml:space="preserve"> </w:t>
      </w:r>
    </w:p>
    <w:p w14:paraId="2A36C6B5" w14:textId="032201C4" w:rsidR="008C6846" w:rsidRPr="005C2368" w:rsidRDefault="00275F7B" w:rsidP="00377A8B">
      <w:pPr>
        <w:pStyle w:val="Cuerpovademecum"/>
        <w:rPr>
          <w:rStyle w:val="Hipervnculo"/>
        </w:rPr>
      </w:pPr>
      <w:r w:rsidRPr="005C2368">
        <w:t>g</w:t>
      </w:r>
      <w:r w:rsidR="008C6846" w:rsidRPr="008C6846">
        <w:fldChar w:fldCharType="begin"/>
      </w:r>
      <w:r w:rsidR="008C6846" w:rsidRPr="005C2368">
        <w:instrText xml:space="preserve"> HYPERLINK "https://www.samuelmantilla.com/post/qu%C3%A9-dicen-los-expertos" </w:instrText>
      </w:r>
      <w:r w:rsidR="008C6846" w:rsidRPr="008C6846">
        <w:fldChar w:fldCharType="separate"/>
      </w:r>
      <w:r w:rsidR="008C6846" w:rsidRPr="005C2368">
        <w:rPr>
          <w:rStyle w:val="Hipervnculo"/>
        </w:rPr>
        <w:t xml:space="preserve">Por Samuel Mantilla - Qué dicen los expertos. Qué dicen y qué no dicen sus libros sobre revisoría fiscal  </w:t>
      </w:r>
    </w:p>
    <w:p w14:paraId="0DF8F6B9" w14:textId="77777777" w:rsidR="008C6846" w:rsidRPr="005C2368" w:rsidRDefault="008C6846" w:rsidP="00377A8B">
      <w:pPr>
        <w:pStyle w:val="Cuerpovademecum"/>
        <w:rPr>
          <w:rStyle w:val="Hipervnculo"/>
        </w:rPr>
      </w:pPr>
      <w:r w:rsidRPr="005C2368">
        <w:rPr>
          <w:rStyle w:val="Hipervnculo"/>
        </w:rPr>
        <w:t>Por Samuel Mantilla – La construcción de la auditoría moderna y la transformación de la revisoría fiscal</w:t>
      </w:r>
    </w:p>
    <w:p w14:paraId="6CFA2658" w14:textId="22F14130" w:rsidR="008C6846" w:rsidRPr="008C6846" w:rsidRDefault="008C6846" w:rsidP="00377A8B">
      <w:pPr>
        <w:pStyle w:val="Cuerpovademecum"/>
        <w:rPr>
          <w:rStyle w:val="Hipervnculo"/>
        </w:rPr>
      </w:pPr>
      <w:r w:rsidRPr="008C6846">
        <w:fldChar w:fldCharType="begin"/>
      </w:r>
      <w:r w:rsidRPr="008C6846">
        <w:instrText xml:space="preserve"> HYPERLINK "https://www.samuelmantilla.com/post/control-es-poder" </w:instrText>
      </w:r>
      <w:r w:rsidRPr="008C6846">
        <w:fldChar w:fldCharType="separate"/>
      </w:r>
      <w:r w:rsidRPr="008C6846">
        <w:rPr>
          <w:rStyle w:val="Hipervnculo"/>
        </w:rPr>
        <w:t>Por Samuel Mantilla – Control es poder. En el presente no se acepta que la revisoría fiscal sea una función o un órgano de control.</w:t>
      </w:r>
    </w:p>
    <w:p w14:paraId="066072E5" w14:textId="391F498F" w:rsidR="008C6846" w:rsidRPr="008C6846" w:rsidRDefault="008C6846" w:rsidP="00377A8B">
      <w:pPr>
        <w:pStyle w:val="Cuerpovademecum"/>
        <w:rPr>
          <w:rStyle w:val="Hipervnculo"/>
        </w:rPr>
      </w:pPr>
      <w:r w:rsidRPr="008C6846">
        <w:fldChar w:fldCharType="end"/>
      </w:r>
      <w:r w:rsidRPr="008C6846">
        <w:fldChar w:fldCharType="begin"/>
      </w:r>
      <w:r w:rsidRPr="008C6846">
        <w:instrText xml:space="preserve"> HYPERLINK "https://www.samuelmantilla.com/post/plataformas-de-gobierno" </w:instrText>
      </w:r>
      <w:r w:rsidRPr="008C6846">
        <w:fldChar w:fldCharType="separate"/>
      </w:r>
      <w:r w:rsidRPr="008C6846">
        <w:rPr>
          <w:rStyle w:val="Hipervnculo"/>
        </w:rPr>
        <w:t>Por Samuel Mantilla – Plataformas de gobierno – La transformación de la revisoría fiscal por efecto del gobierno corporativo</w:t>
      </w:r>
    </w:p>
    <w:p w14:paraId="26D46760" w14:textId="3A9E20BB" w:rsidR="008C6846" w:rsidRPr="008C6846" w:rsidRDefault="008C6846" w:rsidP="00377A8B">
      <w:pPr>
        <w:pStyle w:val="Cuerpovademecum"/>
        <w:rPr>
          <w:rStyle w:val="Hipervnculo"/>
        </w:rPr>
      </w:pPr>
      <w:r w:rsidRPr="008C6846">
        <w:fldChar w:fldCharType="end"/>
      </w:r>
      <w:r w:rsidRPr="008C6846">
        <w:fldChar w:fldCharType="begin"/>
      </w:r>
      <w:r w:rsidRPr="008C6846">
        <w:instrText xml:space="preserve"> HYPERLINK "https://www.samuelmantilla.com/post/dos-modelos-de-revisor%C3%ADa-fiscal" </w:instrText>
      </w:r>
      <w:r w:rsidRPr="008C6846">
        <w:fldChar w:fldCharType="separate"/>
      </w:r>
      <w:r w:rsidRPr="008C6846">
        <w:rPr>
          <w:rStyle w:val="Hipervnculo"/>
        </w:rPr>
        <w:t>Por Samuel Mantilla – Dos modelos de revisoría fiscal. Modelo de mercados y modelo regulatorio</w:t>
      </w:r>
    </w:p>
    <w:p w14:paraId="5581E011" w14:textId="3517491B" w:rsidR="008C6846" w:rsidRPr="008C6846" w:rsidRDefault="008C6846" w:rsidP="00377A8B">
      <w:pPr>
        <w:pStyle w:val="Cuerpovademecum"/>
        <w:rPr>
          <w:rStyle w:val="Hipervnculo"/>
        </w:rPr>
      </w:pPr>
      <w:r w:rsidRPr="008C6846">
        <w:fldChar w:fldCharType="end"/>
      </w:r>
      <w:r w:rsidRPr="008C6846">
        <w:fldChar w:fldCharType="begin"/>
      </w:r>
      <w:r w:rsidRPr="008C6846">
        <w:instrText xml:space="preserve"> HYPERLINK "https://www.samuelmantilla.com/post/revisor%C3%ADa-fiscal-e-importancia" </w:instrText>
      </w:r>
      <w:r w:rsidRPr="008C6846">
        <w:fldChar w:fldCharType="separate"/>
      </w:r>
      <w:r w:rsidRPr="008C6846">
        <w:rPr>
          <w:rStyle w:val="Hipervnculo"/>
        </w:rPr>
        <w:t>Por Samuel Mantilla. Revisoría fiscal e importancia. A propósito de una carta de los más importantes</w:t>
      </w:r>
    </w:p>
    <w:p w14:paraId="12130C7A" w14:textId="1BB1DD26" w:rsidR="00420C5A" w:rsidRPr="00420C5A" w:rsidRDefault="008C6846" w:rsidP="00377A8B">
      <w:pPr>
        <w:pStyle w:val="Cuerpovademecum"/>
        <w:rPr>
          <w:rStyle w:val="Hipervnculo"/>
        </w:rPr>
      </w:pPr>
      <w:r w:rsidRPr="008C6846">
        <w:fldChar w:fldCharType="end"/>
      </w:r>
      <w:r w:rsidR="00420C5A" w:rsidRPr="00420C5A">
        <w:fldChar w:fldCharType="begin"/>
      </w:r>
      <w:r w:rsidR="00420C5A" w:rsidRPr="00420C5A">
        <w:instrText xml:space="preserve"> HYPERLINK "https://www.samuelmantilla.com/post/revisor%C3%ADa-fiscal-y-gobierno-corporativo" </w:instrText>
      </w:r>
      <w:r w:rsidR="00420C5A" w:rsidRPr="00420C5A">
        <w:fldChar w:fldCharType="separate"/>
      </w:r>
      <w:r w:rsidR="00420C5A" w:rsidRPr="00420C5A">
        <w:rPr>
          <w:rStyle w:val="Hipervnculo"/>
        </w:rPr>
        <w:t>Por Samuel Mantilla. Revisoría fiscal y gobierno corporativo. Por pensar ‘en pequeño’ están dejando por fuera ‘lo grande’. ¡Otros ocuparán e</w:t>
      </w:r>
    </w:p>
    <w:p w14:paraId="4B2DFA1F" w14:textId="318B1ADC" w:rsidR="00420C5A" w:rsidRPr="00420C5A" w:rsidRDefault="00420C5A" w:rsidP="00377A8B">
      <w:pPr>
        <w:pStyle w:val="Cuerpovademecum"/>
        <w:rPr>
          <w:rStyle w:val="Hipervnculo"/>
        </w:rPr>
      </w:pPr>
      <w:r w:rsidRPr="00420C5A">
        <w:fldChar w:fldCharType="end"/>
      </w:r>
      <w:r w:rsidRPr="00420C5A">
        <w:fldChar w:fldCharType="begin"/>
      </w:r>
      <w:r w:rsidRPr="00420C5A">
        <w:instrText xml:space="preserve"> HYPERLINK "https://www.samuelmantilla.com/post/creaci%C3%B3n-de-valor" </w:instrText>
      </w:r>
      <w:r w:rsidRPr="00420C5A">
        <w:fldChar w:fldCharType="separate"/>
      </w:r>
      <w:r w:rsidRPr="00420C5A">
        <w:rPr>
          <w:rStyle w:val="Hipervnculo"/>
        </w:rPr>
        <w:t>Por Samuel Mantilla - El valor de la creación de valor. Consecuencia para la contabilidad, la auditoría y la revisoría fiscal</w:t>
      </w:r>
    </w:p>
    <w:p w14:paraId="1D5FDF5B" w14:textId="1B3E4D0D" w:rsidR="00EA1839" w:rsidRPr="00B9552A" w:rsidRDefault="00420C5A" w:rsidP="00377A8B">
      <w:pPr>
        <w:pStyle w:val="Cuerpovademecum"/>
      </w:pPr>
      <w:r w:rsidRPr="00420C5A">
        <w:rPr>
          <w:color w:val="0000FF"/>
          <w:u w:val="single"/>
        </w:rPr>
        <w:fldChar w:fldCharType="end"/>
      </w:r>
      <w:r w:rsidR="008C6846" w:rsidRPr="008C6846">
        <w:fldChar w:fldCharType="end"/>
      </w:r>
    </w:p>
    <w:p w14:paraId="020857AA" w14:textId="77777777" w:rsidR="00EA1839" w:rsidRPr="005C2368" w:rsidRDefault="00EA1839" w:rsidP="00377A8B">
      <w:pPr>
        <w:pStyle w:val="Cuerpovademecum"/>
      </w:pPr>
      <w:r w:rsidRPr="00E14725">
        <w:t></w:t>
      </w:r>
    </w:p>
    <w:p w14:paraId="1517D1AD" w14:textId="77777777" w:rsidR="00EA1839" w:rsidRPr="005C2368" w:rsidRDefault="00EA1839" w:rsidP="00377A8B">
      <w:pPr>
        <w:pStyle w:val="Cuerpovademecum"/>
      </w:pPr>
    </w:p>
    <w:p w14:paraId="4DD3A72D" w14:textId="77777777" w:rsidR="00EA1839" w:rsidRPr="00B9552A" w:rsidRDefault="00EA1839" w:rsidP="00EA1839">
      <w:pPr>
        <w:pStyle w:val="Estilo10"/>
      </w:pPr>
      <w:r w:rsidRPr="00B9552A">
        <w:t>S</w:t>
      </w:r>
      <w:r>
        <w:t>ecretaría Distrital de H</w:t>
      </w:r>
      <w:r w:rsidRPr="00B9552A">
        <w:t>a</w:t>
      </w:r>
      <w:r>
        <w:t xml:space="preserve">cienda (Bogotá) </w:t>
      </w:r>
      <w:r w:rsidRPr="00B9552A">
        <w:t>-</w:t>
      </w:r>
      <w:r>
        <w:t xml:space="preserve"> </w:t>
      </w:r>
      <w:r w:rsidRPr="00B9552A">
        <w:t>Colombia</w:t>
      </w:r>
      <w:r>
        <w:t xml:space="preserve"> – Noticias </w:t>
      </w:r>
    </w:p>
    <w:p w14:paraId="4BC14536" w14:textId="77777777" w:rsidR="00EA1839" w:rsidRPr="00FC3CD8" w:rsidRDefault="00F3375F" w:rsidP="00EA1839">
      <w:pPr>
        <w:pStyle w:val="Estilo10"/>
        <w:rPr>
          <w:b w:val="0"/>
          <w:bCs/>
        </w:rPr>
      </w:pPr>
      <w:hyperlink r:id="rId574" w:history="1">
        <w:r w:rsidR="00EA1839" w:rsidRPr="00FC3CD8">
          <w:rPr>
            <w:rStyle w:val="Hipervnculo"/>
            <w:b w:val="0"/>
            <w:bCs/>
          </w:rPr>
          <w:t>Prevención del fraude</w:t>
        </w:r>
      </w:hyperlink>
    </w:p>
    <w:p w14:paraId="5088F69E" w14:textId="77777777" w:rsidR="00EA1839" w:rsidRPr="00FC3CD8" w:rsidRDefault="00EA1839" w:rsidP="00EA1839">
      <w:pPr>
        <w:pStyle w:val="Estilo10"/>
        <w:rPr>
          <w:b w:val="0"/>
          <w:bCs/>
        </w:rPr>
      </w:pPr>
    </w:p>
    <w:p w14:paraId="3169E89C" w14:textId="77777777" w:rsidR="00EA1839" w:rsidRPr="005C2368" w:rsidRDefault="00EA1839" w:rsidP="00377A8B">
      <w:pPr>
        <w:pStyle w:val="Cuerpovademecum"/>
      </w:pPr>
      <w:r w:rsidRPr="00E14725">
        <w:t></w:t>
      </w:r>
    </w:p>
    <w:p w14:paraId="470D8103" w14:textId="77777777" w:rsidR="00EA1839" w:rsidRDefault="00EA1839" w:rsidP="00EA1839">
      <w:pPr>
        <w:pStyle w:val="Estilo10"/>
      </w:pPr>
    </w:p>
    <w:p w14:paraId="6C1B2FD9" w14:textId="77777777" w:rsidR="00EA1839" w:rsidRPr="00B9552A" w:rsidRDefault="00EA1839" w:rsidP="00EA1839">
      <w:pPr>
        <w:pStyle w:val="Estilo10"/>
      </w:pPr>
      <w:r w:rsidRPr="00B9552A">
        <w:t>Securities</w:t>
      </w:r>
      <w:r>
        <w:t xml:space="preserve"> </w:t>
      </w:r>
      <w:r w:rsidRPr="00B9552A">
        <w:t>and</w:t>
      </w:r>
      <w:r>
        <w:t xml:space="preserve"> </w:t>
      </w:r>
      <w:r w:rsidRPr="00B9552A">
        <w:t>Exchange</w:t>
      </w:r>
      <w:r>
        <w:t xml:space="preserve"> </w:t>
      </w:r>
      <w:r w:rsidRPr="00B9552A">
        <w:t>Comission</w:t>
      </w:r>
      <w:r>
        <w:t xml:space="preserve"> </w:t>
      </w:r>
      <w:r w:rsidRPr="00B9552A">
        <w:t>(SEC)</w:t>
      </w:r>
      <w:r>
        <w:t xml:space="preserve"> </w:t>
      </w:r>
      <w:r w:rsidRPr="00B9552A">
        <w:t>-</w:t>
      </w:r>
      <w:r>
        <w:t xml:space="preserve"> </w:t>
      </w:r>
      <w:r w:rsidRPr="00B9552A">
        <w:t>Estados</w:t>
      </w:r>
      <w:r>
        <w:t xml:space="preserve"> </w:t>
      </w:r>
      <w:r w:rsidRPr="00B9552A">
        <w:t>Unidos</w:t>
      </w:r>
      <w:r>
        <w:t xml:space="preserve"> </w:t>
      </w:r>
      <w:r w:rsidRPr="00B9552A">
        <w:t>de</w:t>
      </w:r>
      <w:r>
        <w:t xml:space="preserve"> </w:t>
      </w:r>
      <w:r w:rsidRPr="00B9552A">
        <w:t>América</w:t>
      </w:r>
      <w:r>
        <w:t xml:space="preserve"> </w:t>
      </w:r>
      <w:r w:rsidRPr="00B9552A">
        <w:t>-</w:t>
      </w:r>
      <w:r>
        <w:t xml:space="preserve"> </w:t>
      </w:r>
      <w:r w:rsidRPr="00B9552A">
        <w:t>Noticias</w:t>
      </w:r>
    </w:p>
    <w:p w14:paraId="6A0776EA" w14:textId="77777777" w:rsidR="00EA1839" w:rsidRPr="00456426" w:rsidRDefault="00F3375F" w:rsidP="00377A8B">
      <w:pPr>
        <w:pStyle w:val="Cuerpovademecum"/>
      </w:pPr>
      <w:hyperlink r:id="rId575" w:history="1">
        <w:r w:rsidR="00EA1839" w:rsidRPr="00B8552F">
          <w:rPr>
            <w:rStyle w:val="Hipervnculo"/>
          </w:rPr>
          <w:t>SEC Files Fraud Charges Against Co-Founder of IIG</w:t>
        </w:r>
      </w:hyperlink>
    </w:p>
    <w:p w14:paraId="3B69DC2E" w14:textId="77777777" w:rsidR="00EA1839" w:rsidRPr="007701C3" w:rsidRDefault="00F3375F" w:rsidP="00377A8B">
      <w:pPr>
        <w:pStyle w:val="Cuerpovademecum"/>
      </w:pPr>
      <w:hyperlink r:id="rId576" w:history="1">
        <w:r w:rsidR="00EA1839" w:rsidRPr="007701C3">
          <w:rPr>
            <w:rStyle w:val="Hipervnculo"/>
          </w:rPr>
          <w:t>SEC Charges Alexion Pharmaceuticals With FCPA Violations</w:t>
        </w:r>
      </w:hyperlink>
    </w:p>
    <w:p w14:paraId="67309D23" w14:textId="77777777" w:rsidR="00EA1839" w:rsidRPr="0079009F" w:rsidRDefault="00F3375F" w:rsidP="00377A8B">
      <w:pPr>
        <w:pStyle w:val="Cuerpovademecum"/>
      </w:pPr>
      <w:hyperlink r:id="rId577" w:history="1">
        <w:r w:rsidR="00EA1839" w:rsidRPr="0079009F">
          <w:rPr>
            <w:rStyle w:val="Hipervnculo"/>
          </w:rPr>
          <w:t>SEC Emergency Action Halts Brothers’ Cryptocurrency Offering Fraud</w:t>
        </w:r>
      </w:hyperlink>
    </w:p>
    <w:p w14:paraId="4F092C0B" w14:textId="77777777" w:rsidR="00EA1839" w:rsidRPr="00DC59AF" w:rsidRDefault="00F3375F" w:rsidP="00377A8B">
      <w:pPr>
        <w:pStyle w:val="Cuerpovademecum"/>
      </w:pPr>
      <w:hyperlink r:id="rId578" w:history="1">
        <w:r w:rsidR="00EA1839" w:rsidRPr="00DC59AF">
          <w:rPr>
            <w:rStyle w:val="Hipervnculo"/>
          </w:rPr>
          <w:t>SEC Charges Three Former KPMG Audit Partners for Exam Sharing Misconduct</w:t>
        </w:r>
      </w:hyperlink>
    </w:p>
    <w:p w14:paraId="2DEB8427" w14:textId="77777777" w:rsidR="00EA1839" w:rsidRPr="001E7AD4" w:rsidRDefault="00F3375F" w:rsidP="00377A8B">
      <w:pPr>
        <w:pStyle w:val="Cuerpovademecum"/>
      </w:pPr>
      <w:hyperlink r:id="rId579" w:history="1">
        <w:r w:rsidR="00EA1839" w:rsidRPr="001E7AD4">
          <w:rPr>
            <w:rStyle w:val="Hipervnculo"/>
          </w:rPr>
          <w:t>SEC Adopts Amendments to the CAT NMS Plan to Improve Transparency and Financial Accountability</w:t>
        </w:r>
      </w:hyperlink>
    </w:p>
    <w:p w14:paraId="3F39A40F" w14:textId="77777777" w:rsidR="00EA1839" w:rsidRPr="00210F88" w:rsidRDefault="00F3375F" w:rsidP="00377A8B">
      <w:pPr>
        <w:pStyle w:val="Cuerpovademecum"/>
      </w:pPr>
      <w:hyperlink r:id="rId580" w:history="1">
        <w:r w:rsidR="00EA1839" w:rsidRPr="00210F88">
          <w:rPr>
            <w:rStyle w:val="Hipervnculo"/>
          </w:rPr>
          <w:t>SEC Orders Credit Rating Agency to Pay $3.5 Million for Conflicts of Interest Violations</w:t>
        </w:r>
      </w:hyperlink>
    </w:p>
    <w:p w14:paraId="2157AFC3" w14:textId="77777777" w:rsidR="00EA1839" w:rsidRPr="005427C4" w:rsidRDefault="00F3375F" w:rsidP="00377A8B">
      <w:pPr>
        <w:pStyle w:val="Cuerpovademecum"/>
      </w:pPr>
      <w:hyperlink r:id="rId581" w:history="1">
        <w:r w:rsidR="00EA1839" w:rsidRPr="005427C4">
          <w:rPr>
            <w:rStyle w:val="Hipervnculo"/>
          </w:rPr>
          <w:t>Foreign National and American Trader Settle Fraud Charges in EDGAR Hacking Case</w:t>
        </w:r>
      </w:hyperlink>
    </w:p>
    <w:p w14:paraId="3BFE9D4A" w14:textId="77777777" w:rsidR="00EA1839" w:rsidRPr="00836D41" w:rsidRDefault="00F3375F" w:rsidP="00377A8B">
      <w:pPr>
        <w:pStyle w:val="Cuerpovademecum"/>
      </w:pPr>
      <w:hyperlink r:id="rId582" w:history="1">
        <w:r w:rsidR="00EA1839" w:rsidRPr="00836D41">
          <w:rPr>
            <w:rStyle w:val="Hipervnculo"/>
          </w:rPr>
          <w:t>SEC Office of Compliance Inspections and Examinations Publishes Risk Alerts Providing Advance Information Regarding Inspections for Compliance with Regulation Best Interest and Form CRS</w:t>
        </w:r>
      </w:hyperlink>
    </w:p>
    <w:p w14:paraId="31E4E45E" w14:textId="77777777" w:rsidR="00EA1839" w:rsidRPr="008F3DA9" w:rsidRDefault="00F3375F" w:rsidP="00377A8B">
      <w:pPr>
        <w:pStyle w:val="Cuerpovademecum"/>
      </w:pPr>
      <w:hyperlink r:id="rId583" w:history="1">
        <w:r w:rsidR="00EA1839" w:rsidRPr="008F3DA9">
          <w:rPr>
            <w:rStyle w:val="Hipervnculo"/>
          </w:rPr>
          <w:t>SEC Updates Auditor Independence Rules</w:t>
        </w:r>
      </w:hyperlink>
    </w:p>
    <w:p w14:paraId="3519C4BD" w14:textId="77777777" w:rsidR="00EA1839" w:rsidRPr="000230F3" w:rsidRDefault="00F3375F" w:rsidP="00377A8B">
      <w:pPr>
        <w:pStyle w:val="Cuerpovademecum"/>
      </w:pPr>
      <w:hyperlink r:id="rId584" w:history="1">
        <w:r w:rsidR="00EA1839" w:rsidRPr="000230F3">
          <w:rPr>
            <w:rStyle w:val="Hipervnculo"/>
          </w:rPr>
          <w:t>SEC Charges Manitex International and Three Former Senior Executives With Accounting Fraud</w:t>
        </w:r>
      </w:hyperlink>
    </w:p>
    <w:p w14:paraId="389D514A" w14:textId="77777777" w:rsidR="00EA1839" w:rsidRPr="00721EFE" w:rsidRDefault="00F3375F" w:rsidP="00377A8B">
      <w:pPr>
        <w:pStyle w:val="Cuerpovademecum"/>
      </w:pPr>
      <w:hyperlink r:id="rId585" w:history="1">
        <w:r w:rsidR="00EA1839" w:rsidRPr="00721EFE">
          <w:rPr>
            <w:rStyle w:val="Hipervnculo"/>
          </w:rPr>
          <w:t>Engine Manufacturing Company to Pay Penalty, Take Remedial Measures to Settle Charges of Accounting Fraud</w:t>
        </w:r>
      </w:hyperlink>
    </w:p>
    <w:p w14:paraId="06445A6E" w14:textId="77777777" w:rsidR="00EA1839" w:rsidRPr="007A459C" w:rsidRDefault="00EA1839" w:rsidP="00377A8B">
      <w:pPr>
        <w:pStyle w:val="Cuerpovademecum"/>
        <w:rPr>
          <w:rStyle w:val="Hipervnculo"/>
          <w:color w:val="auto"/>
          <w:u w:val="none"/>
        </w:rPr>
      </w:pPr>
    </w:p>
    <w:p w14:paraId="074DD993" w14:textId="77777777" w:rsidR="00EA1839" w:rsidRPr="00EA1839" w:rsidRDefault="00EA1839" w:rsidP="00377A8B">
      <w:pPr>
        <w:pStyle w:val="Cuerpovademecum"/>
      </w:pPr>
      <w:r w:rsidRPr="00E14725">
        <w:t></w:t>
      </w:r>
    </w:p>
    <w:p w14:paraId="50A084F0" w14:textId="77777777" w:rsidR="00EA1839" w:rsidRPr="00EA1839" w:rsidRDefault="00EA1839" w:rsidP="00377A8B">
      <w:pPr>
        <w:pStyle w:val="Cuerpovademecum"/>
      </w:pPr>
    </w:p>
    <w:p w14:paraId="3918CF4B" w14:textId="77777777" w:rsidR="00EA1839" w:rsidRPr="004943D6" w:rsidRDefault="00EA1839" w:rsidP="00377A8B">
      <w:pPr>
        <w:pStyle w:val="Cuerpovademecum"/>
      </w:pPr>
      <w:r w:rsidRPr="004943D6">
        <w:t>Slovenian Institute of Auditors - Eslovenia – Noticias</w:t>
      </w:r>
    </w:p>
    <w:p w14:paraId="07D53D80" w14:textId="77777777" w:rsidR="00EA1839" w:rsidRPr="005C2368" w:rsidRDefault="00EA1839" w:rsidP="00377A8B">
      <w:pPr>
        <w:pStyle w:val="Cuerpovademecum"/>
      </w:pPr>
      <w:r w:rsidRPr="005C2368">
        <w:t>El Consejo Profesional del Instituto adoptó </w:t>
      </w:r>
      <w:hyperlink r:id="rId586" w:history="1">
        <w:r w:rsidRPr="005C2368">
          <w:rPr>
            <w:rStyle w:val="Hipervnculo"/>
          </w:rPr>
          <w:t>la aclaración 1 del CCI 15</w:t>
        </w:r>
      </w:hyperlink>
      <w:r w:rsidRPr="005C2368">
        <w:t> sobre el reconocimiento financiero de las ayudas estatales DEBIDAS AL Covid 19. Después de obtener un consenso con los Ministros de Economía y Finanzas, la aclaración 1 a SRS15 también se publicará en la revista oficial.</w:t>
      </w:r>
    </w:p>
    <w:p w14:paraId="1AA51565" w14:textId="77777777" w:rsidR="00EA1839" w:rsidRPr="005C2368" w:rsidRDefault="00EA1839" w:rsidP="00377A8B">
      <w:pPr>
        <w:pStyle w:val="Cuerpovademecum"/>
      </w:pPr>
      <w:r w:rsidRPr="005C2368">
        <w:t>Se ha publicado </w:t>
      </w:r>
      <w:hyperlink r:id="rId587" w:anchor="t38" w:history="1">
        <w:r w:rsidRPr="005C2368">
          <w:rPr>
            <w:rStyle w:val="Hipervnculo"/>
          </w:rPr>
          <w:t>la auditoría revisada del MSR 540 de las evaluaciones contables y las divulgaciones conexas.</w:t>
        </w:r>
      </w:hyperlink>
    </w:p>
    <w:p w14:paraId="4A327884" w14:textId="77777777" w:rsidR="00EA1839" w:rsidRPr="005C2368" w:rsidRDefault="00EA1839" w:rsidP="00377A8B">
      <w:pPr>
        <w:pStyle w:val="Cuerpovademecum"/>
      </w:pPr>
    </w:p>
    <w:p w14:paraId="0D463BF8" w14:textId="77777777" w:rsidR="00EA1839" w:rsidRPr="00EA1839" w:rsidRDefault="00EA1839" w:rsidP="00377A8B">
      <w:pPr>
        <w:pStyle w:val="Cuerpovademecum"/>
      </w:pPr>
      <w:r w:rsidRPr="00E14725">
        <w:t></w:t>
      </w:r>
    </w:p>
    <w:p w14:paraId="5A774EAB" w14:textId="77777777" w:rsidR="00EA1839" w:rsidRPr="00EA1839" w:rsidRDefault="00EA1839" w:rsidP="00EA1839">
      <w:pPr>
        <w:pStyle w:val="Estilo10"/>
        <w:rPr>
          <w:lang w:val="en-US"/>
        </w:rPr>
      </w:pPr>
    </w:p>
    <w:p w14:paraId="2E11CB17" w14:textId="77777777" w:rsidR="00EA1839" w:rsidRPr="00191311" w:rsidRDefault="00EA1839" w:rsidP="00377A8B">
      <w:pPr>
        <w:pStyle w:val="Cuerpovademecum"/>
      </w:pPr>
      <w:r w:rsidRPr="00191311">
        <w:t>South African Institute of Chartered Accountants (SAICA) - Sudáfrica - Noticias</w:t>
      </w:r>
    </w:p>
    <w:p w14:paraId="7BA90A71" w14:textId="77777777" w:rsidR="00EA1839" w:rsidRPr="00B33ECF" w:rsidRDefault="00F3375F" w:rsidP="00377A8B">
      <w:pPr>
        <w:pStyle w:val="Cuerpovademecum"/>
        <w:rPr>
          <w:bCs/>
        </w:rPr>
      </w:pPr>
      <w:hyperlink r:id="rId588" w:history="1">
        <w:r w:rsidR="00EA1839" w:rsidRPr="00B33ECF">
          <w:rPr>
            <w:rStyle w:val="Hipervnculo"/>
            <w:bCs/>
          </w:rPr>
          <w:t>Lack of consequence management affects audit outcomes</w:t>
        </w:r>
      </w:hyperlink>
    </w:p>
    <w:p w14:paraId="1F029022" w14:textId="77777777" w:rsidR="00EA1839" w:rsidRPr="001042EF" w:rsidRDefault="00F3375F" w:rsidP="00377A8B">
      <w:pPr>
        <w:pStyle w:val="Cuerpovademecum"/>
        <w:rPr>
          <w:bCs/>
        </w:rPr>
      </w:pPr>
      <w:hyperlink r:id="rId589" w:history="1">
        <w:r w:rsidR="00EA1839" w:rsidRPr="001042EF">
          <w:rPr>
            <w:rStyle w:val="Hipervnculo"/>
            <w:bCs/>
          </w:rPr>
          <w:t>Steps taken to restore confidence in the auditing profession</w:t>
        </w:r>
      </w:hyperlink>
    </w:p>
    <w:p w14:paraId="40601E3A" w14:textId="77777777" w:rsidR="00EA1839" w:rsidRPr="00AC2C69" w:rsidRDefault="00F3375F" w:rsidP="00377A8B">
      <w:pPr>
        <w:pStyle w:val="Cuerpovademecum"/>
      </w:pPr>
      <w:hyperlink r:id="rId590" w:history="1">
        <w:r w:rsidR="00EA1839" w:rsidRPr="00AC2C69">
          <w:rPr>
            <w:rStyle w:val="Hipervnculo"/>
          </w:rPr>
          <w:t>Enhancing ethics through legislation</w:t>
        </w:r>
      </w:hyperlink>
    </w:p>
    <w:p w14:paraId="4274618D" w14:textId="77777777" w:rsidR="00EA1839" w:rsidRPr="00994C72" w:rsidRDefault="00F3375F" w:rsidP="00377A8B">
      <w:pPr>
        <w:pStyle w:val="Cuerpovademecum"/>
      </w:pPr>
      <w:hyperlink r:id="rId591" w:history="1">
        <w:r w:rsidR="00EA1839" w:rsidRPr="00994C72">
          <w:rPr>
            <w:rStyle w:val="Hipervnculo"/>
          </w:rPr>
          <w:t>Accounting ethics: Why character matters</w:t>
        </w:r>
      </w:hyperlink>
    </w:p>
    <w:p w14:paraId="05CF26D5" w14:textId="77777777" w:rsidR="00EA1839" w:rsidRPr="00191311" w:rsidRDefault="00EA1839" w:rsidP="00377A8B">
      <w:pPr>
        <w:pStyle w:val="Cuerpovademecum"/>
      </w:pPr>
    </w:p>
    <w:p w14:paraId="57DA9860" w14:textId="77777777" w:rsidR="00EA1839" w:rsidRPr="005C2368" w:rsidRDefault="00EA1839" w:rsidP="00377A8B">
      <w:pPr>
        <w:pStyle w:val="Cuerpovademecum"/>
      </w:pPr>
      <w:r w:rsidRPr="00E14725">
        <w:t></w:t>
      </w:r>
    </w:p>
    <w:p w14:paraId="7814820C" w14:textId="77777777" w:rsidR="00EA1839" w:rsidRPr="005C2368" w:rsidRDefault="00EA1839" w:rsidP="00377A8B">
      <w:pPr>
        <w:pStyle w:val="Cuerpovademecum"/>
      </w:pPr>
    </w:p>
    <w:p w14:paraId="45CE0B22" w14:textId="77777777" w:rsidR="00EA1839" w:rsidRPr="005C2368" w:rsidRDefault="00EA1839" w:rsidP="00377A8B">
      <w:pPr>
        <w:pStyle w:val="Cuerpovademecum"/>
      </w:pPr>
      <w:r w:rsidRPr="005C2368">
        <w:t>Superintendencia Nacional de Salud - Colombia - Noticias</w:t>
      </w:r>
    </w:p>
    <w:p w14:paraId="0C8DEC19" w14:textId="77777777" w:rsidR="00EA1839" w:rsidRPr="005C2368" w:rsidRDefault="00F3375F" w:rsidP="00377A8B">
      <w:pPr>
        <w:pStyle w:val="Cuerpovademecum"/>
      </w:pPr>
      <w:hyperlink r:id="rId592" w:history="1">
        <w:r w:rsidR="00EA1839" w:rsidRPr="005C2368">
          <w:rPr>
            <w:rStyle w:val="Hipervnculo"/>
          </w:rPr>
          <w:t>La Supersalud inicia auditoría preventiva a Centro Hospitalario Transitorio de Corferias</w:t>
        </w:r>
      </w:hyperlink>
    </w:p>
    <w:p w14:paraId="3BA73F44" w14:textId="77777777" w:rsidR="00EA1839" w:rsidRPr="005C2368" w:rsidRDefault="00F3375F" w:rsidP="00377A8B">
      <w:pPr>
        <w:pStyle w:val="Cuerpovademecum"/>
      </w:pPr>
      <w:hyperlink r:id="rId593" w:history="1">
        <w:r w:rsidR="00EA1839" w:rsidRPr="005C2368">
          <w:rPr>
            <w:rStyle w:val="Hipervnculo"/>
          </w:rPr>
          <w:t>Supersalud extiende vigilancia especial a Comfasucre y Comfahuila</w:t>
        </w:r>
      </w:hyperlink>
    </w:p>
    <w:p w14:paraId="1A32F8C9" w14:textId="77777777" w:rsidR="00EA1839" w:rsidRPr="005C2368" w:rsidRDefault="00F3375F" w:rsidP="00377A8B">
      <w:pPr>
        <w:pStyle w:val="Cuerpovademecum"/>
      </w:pPr>
      <w:hyperlink r:id="rId594" w:history="1">
        <w:r w:rsidR="00EA1839" w:rsidRPr="005C2368">
          <w:rPr>
            <w:rStyle w:val="Hipervnculo"/>
          </w:rPr>
          <w:t>Supersalud adelanta seguimiento a los canales de atención de EPS, secretarías de salud, ARL y planes de medicina prepagada</w:t>
        </w:r>
      </w:hyperlink>
    </w:p>
    <w:p w14:paraId="307EEBC5" w14:textId="77777777" w:rsidR="00EA1839" w:rsidRPr="005C2368" w:rsidRDefault="00EA1839" w:rsidP="00377A8B">
      <w:pPr>
        <w:pStyle w:val="Cuerpovademecum"/>
      </w:pPr>
    </w:p>
    <w:p w14:paraId="1027B99D" w14:textId="77777777" w:rsidR="00EA1839" w:rsidRPr="005C2368" w:rsidRDefault="00EA1839" w:rsidP="00377A8B">
      <w:pPr>
        <w:pStyle w:val="Cuerpovademecum"/>
      </w:pPr>
      <w:r w:rsidRPr="00E14725">
        <w:t></w:t>
      </w:r>
    </w:p>
    <w:p w14:paraId="5F0875BA" w14:textId="77777777" w:rsidR="00EA1839" w:rsidRPr="005C2368" w:rsidRDefault="00EA1839" w:rsidP="00377A8B">
      <w:pPr>
        <w:pStyle w:val="Cuerpovademecum"/>
      </w:pPr>
    </w:p>
    <w:p w14:paraId="62995B87" w14:textId="77777777" w:rsidR="00EA1839" w:rsidRPr="005C2368" w:rsidRDefault="00EA1839" w:rsidP="00377A8B">
      <w:pPr>
        <w:pStyle w:val="Cuerpovademecum"/>
      </w:pPr>
      <w:r w:rsidRPr="005C2368">
        <w:t>Superintendencia de Puertos y Transporte - Colombia - Noticias</w:t>
      </w:r>
    </w:p>
    <w:p w14:paraId="305926A8" w14:textId="3959320D" w:rsidR="00EA1839" w:rsidRPr="005C2368" w:rsidRDefault="00F3375F" w:rsidP="00377A8B">
      <w:pPr>
        <w:pStyle w:val="Cuerpovademecum"/>
        <w:rPr>
          <w:bCs/>
        </w:rPr>
      </w:pPr>
      <w:hyperlink r:id="rId595" w:history="1">
        <w:r w:rsidR="00EA1839" w:rsidRPr="005C2368">
          <w:rPr>
            <w:rStyle w:val="Hipervnculo"/>
            <w:bCs/>
          </w:rPr>
          <w:t>S</w:t>
        </w:r>
        <w:r w:rsidR="007C256D" w:rsidRPr="005C2368">
          <w:rPr>
            <w:rStyle w:val="Hipervnculo"/>
            <w:bCs/>
          </w:rPr>
          <w:t>upertransporte inició dos investigaciones contra transportes expreso palmira s.a. por presuntamente violar normas de transporte durante la pandemia</w:t>
        </w:r>
      </w:hyperlink>
    </w:p>
    <w:p w14:paraId="672CC1FC" w14:textId="77777777" w:rsidR="00EA1839" w:rsidRPr="005C2368" w:rsidRDefault="00EA1839" w:rsidP="00377A8B">
      <w:pPr>
        <w:pStyle w:val="Cuerpovademecum"/>
      </w:pPr>
    </w:p>
    <w:p w14:paraId="42A8279D" w14:textId="77777777" w:rsidR="00EA1839" w:rsidRPr="00EA1839" w:rsidRDefault="00EA1839" w:rsidP="00377A8B">
      <w:pPr>
        <w:pStyle w:val="Cuerpovademecum"/>
      </w:pPr>
      <w:r w:rsidRPr="00E14725">
        <w:t></w:t>
      </w:r>
    </w:p>
    <w:p w14:paraId="48049BFC" w14:textId="77777777" w:rsidR="00EA1839" w:rsidRPr="00EA1839" w:rsidRDefault="00EA1839" w:rsidP="00377A8B">
      <w:pPr>
        <w:pStyle w:val="Cuerpovademecum"/>
      </w:pPr>
    </w:p>
    <w:p w14:paraId="73E0E63D" w14:textId="77777777" w:rsidR="00EA1839" w:rsidRPr="00E020A3" w:rsidRDefault="00EA1839" w:rsidP="00EA1839">
      <w:pPr>
        <w:pStyle w:val="Estilo10"/>
        <w:rPr>
          <w:lang w:val="en-US"/>
        </w:rPr>
      </w:pPr>
      <w:r w:rsidRPr="00E020A3">
        <w:rPr>
          <w:lang w:val="en-US"/>
        </w:rPr>
        <w:t>State</w:t>
      </w:r>
      <w:r>
        <w:rPr>
          <w:lang w:val="en-US"/>
        </w:rPr>
        <w:t xml:space="preserve"> </w:t>
      </w:r>
      <w:r w:rsidRPr="00E020A3">
        <w:rPr>
          <w:lang w:val="en-US"/>
        </w:rPr>
        <w:t>Audit</w:t>
      </w:r>
      <w:r>
        <w:rPr>
          <w:lang w:val="en-US"/>
        </w:rPr>
        <w:t xml:space="preserve"> </w:t>
      </w:r>
      <w:r w:rsidRPr="00E020A3">
        <w:rPr>
          <w:lang w:val="en-US"/>
        </w:rPr>
        <w:t>Institution</w:t>
      </w:r>
      <w:r>
        <w:rPr>
          <w:lang w:val="en-US"/>
        </w:rPr>
        <w:t xml:space="preserve"> </w:t>
      </w:r>
      <w:r w:rsidRPr="00E020A3">
        <w:rPr>
          <w:lang w:val="en-US"/>
        </w:rPr>
        <w:t>-</w:t>
      </w:r>
      <w:r>
        <w:rPr>
          <w:lang w:val="en-US"/>
        </w:rPr>
        <w:t xml:space="preserve"> </w:t>
      </w:r>
      <w:r w:rsidRPr="00E020A3">
        <w:rPr>
          <w:lang w:val="en-US"/>
        </w:rPr>
        <w:t>Oman</w:t>
      </w:r>
      <w:r>
        <w:rPr>
          <w:lang w:val="en-US"/>
        </w:rPr>
        <w:t xml:space="preserve"> </w:t>
      </w:r>
      <w:r w:rsidRPr="00E020A3">
        <w:rPr>
          <w:lang w:val="en-US"/>
        </w:rPr>
        <w:t>–</w:t>
      </w:r>
      <w:r>
        <w:rPr>
          <w:lang w:val="en-US"/>
        </w:rPr>
        <w:t xml:space="preserve"> </w:t>
      </w:r>
      <w:r w:rsidRPr="00E020A3">
        <w:rPr>
          <w:lang w:val="en-US"/>
        </w:rPr>
        <w:t>Noticias</w:t>
      </w:r>
      <w:r>
        <w:rPr>
          <w:lang w:val="en-US"/>
        </w:rPr>
        <w:t xml:space="preserve"> </w:t>
      </w:r>
    </w:p>
    <w:p w14:paraId="15EDAE3F" w14:textId="77777777" w:rsidR="00EA1839" w:rsidRPr="00814496" w:rsidRDefault="00F3375F" w:rsidP="00377A8B">
      <w:pPr>
        <w:pStyle w:val="Cuerpovademecum"/>
      </w:pPr>
      <w:hyperlink r:id="rId596" w:anchor="NewsD&amp;NewsID=390" w:history="1">
        <w:r w:rsidR="00EA1839" w:rsidRPr="00814496">
          <w:rPr>
            <w:rStyle w:val="Hipervnculo"/>
          </w:rPr>
          <w:t>HE SAI Chairman Takes Part in GCC Audit Bureaus Meeting</w:t>
        </w:r>
      </w:hyperlink>
    </w:p>
    <w:p w14:paraId="5A425292" w14:textId="77777777" w:rsidR="00EA1839" w:rsidRPr="00EA1839" w:rsidRDefault="00F3375F" w:rsidP="00377A8B">
      <w:pPr>
        <w:pStyle w:val="Cuerpovademecum"/>
      </w:pPr>
      <w:hyperlink r:id="rId597" w:anchor="NewsD&amp;NewsID=385" w:history="1">
        <w:r w:rsidR="00EA1839" w:rsidRPr="00814496">
          <w:rPr>
            <w:rStyle w:val="Hipervnculo"/>
          </w:rPr>
          <w:t xml:space="preserve">Reviewing Joint Audit, Research and Awareness Activities.. </w:t>
        </w:r>
        <w:r w:rsidR="00EA1839" w:rsidRPr="00EA1839">
          <w:rPr>
            <w:rStyle w:val="Hipervnculo"/>
          </w:rPr>
          <w:t>SAI Deputy Chairman Participates in GCC Audit Bureaus Meeting</w:t>
        </w:r>
      </w:hyperlink>
    </w:p>
    <w:p w14:paraId="3D6680E8" w14:textId="77777777" w:rsidR="00EA1839" w:rsidRPr="005B3F0B" w:rsidRDefault="00EA1839" w:rsidP="00377A8B">
      <w:pPr>
        <w:pStyle w:val="Cuerpovademecum"/>
        <w:rPr>
          <w:rStyle w:val="Hipervnculo"/>
          <w:color w:val="auto"/>
          <w:u w:val="none"/>
        </w:rPr>
      </w:pPr>
    </w:p>
    <w:p w14:paraId="206C2444" w14:textId="77777777" w:rsidR="00EA1839" w:rsidRPr="00EA1839" w:rsidRDefault="00EA1839" w:rsidP="00377A8B">
      <w:pPr>
        <w:pStyle w:val="Cuerpovademecum"/>
      </w:pPr>
      <w:r w:rsidRPr="00E14725">
        <w:t></w:t>
      </w:r>
    </w:p>
    <w:p w14:paraId="6FB81254" w14:textId="77777777" w:rsidR="00EA1839" w:rsidRPr="00EA1839" w:rsidRDefault="00EA1839" w:rsidP="00377A8B">
      <w:pPr>
        <w:pStyle w:val="Cuerpovademecum"/>
        <w:rPr>
          <w:rStyle w:val="Hipervnculo"/>
          <w:color w:val="auto"/>
          <w:u w:val="none"/>
        </w:rPr>
      </w:pPr>
    </w:p>
    <w:p w14:paraId="03A40141" w14:textId="77777777" w:rsidR="00EA1839" w:rsidRPr="00F178DC" w:rsidRDefault="00EA1839" w:rsidP="00377A8B">
      <w:pPr>
        <w:pStyle w:val="Cuerpovademecum"/>
      </w:pPr>
      <w:r w:rsidRPr="00F178DC">
        <w:t>Swedish Financial Supervisory Authority - Suecia - Noticias</w:t>
      </w:r>
    </w:p>
    <w:p w14:paraId="45D0BAE8" w14:textId="77777777" w:rsidR="00EA1839" w:rsidRPr="005C2368" w:rsidRDefault="00F3375F" w:rsidP="00377A8B">
      <w:pPr>
        <w:pStyle w:val="Cuerpovademecum"/>
      </w:pPr>
      <w:hyperlink r:id="rId598" w:history="1">
        <w:r w:rsidR="00EA1839" w:rsidRPr="005C2368">
          <w:rPr>
            <w:rStyle w:val="Hipervnculo"/>
          </w:rPr>
          <w:t>Supervisión contable en Europa 2019</w:t>
        </w:r>
      </w:hyperlink>
    </w:p>
    <w:p w14:paraId="739F3B22" w14:textId="77777777" w:rsidR="00EA1839" w:rsidRPr="005C2368" w:rsidRDefault="00F3375F" w:rsidP="00377A8B">
      <w:pPr>
        <w:pStyle w:val="Cuerpovademecum"/>
      </w:pPr>
      <w:hyperlink r:id="rId599" w:history="1">
        <w:r w:rsidR="00EA1839" w:rsidRPr="005C2368">
          <w:rPr>
            <w:rStyle w:val="Hipervnculo"/>
          </w:rPr>
          <w:t>Gormac AB recibe penalización por notificación tardía de transparencia en DevPort AB</w:t>
        </w:r>
      </w:hyperlink>
    </w:p>
    <w:p w14:paraId="3EAC73EC" w14:textId="77777777" w:rsidR="00EA1839" w:rsidRPr="005C2368" w:rsidRDefault="00F3375F" w:rsidP="00377A8B">
      <w:pPr>
        <w:pStyle w:val="Cuerpovademecum"/>
      </w:pPr>
      <w:hyperlink r:id="rId600" w:history="1">
        <w:r w:rsidR="00EA1839" w:rsidRPr="005C2368">
          <w:rPr>
            <w:rStyle w:val="Hipervnculo"/>
          </w:rPr>
          <w:t>FI propone un nuevo enfoque del Pilar 2 para los riesgos del mercado de libros no comerciales</w:t>
        </w:r>
      </w:hyperlink>
    </w:p>
    <w:p w14:paraId="78E80637" w14:textId="77777777" w:rsidR="00EA1839" w:rsidRPr="005C2368" w:rsidRDefault="00EA1839" w:rsidP="00377A8B">
      <w:pPr>
        <w:pStyle w:val="Cuerpovademecum"/>
        <w:rPr>
          <w:rStyle w:val="Hipervnculo"/>
          <w:color w:val="auto"/>
          <w:u w:val="none"/>
        </w:rPr>
      </w:pPr>
    </w:p>
    <w:p w14:paraId="784351E1" w14:textId="77777777" w:rsidR="00EA1839" w:rsidRPr="00C85900" w:rsidRDefault="00EA1839" w:rsidP="00377A8B">
      <w:pPr>
        <w:pStyle w:val="Cuerpovademecum"/>
      </w:pPr>
      <w:r w:rsidRPr="00E14725">
        <w:t></w:t>
      </w:r>
    </w:p>
    <w:p w14:paraId="49A92624" w14:textId="77777777" w:rsidR="00EA1839" w:rsidRDefault="00EA1839" w:rsidP="00EA1839">
      <w:pPr>
        <w:pStyle w:val="Estilo10"/>
        <w:rPr>
          <w:lang w:val="en-US"/>
        </w:rPr>
      </w:pPr>
    </w:p>
    <w:p w14:paraId="7929013A" w14:textId="77777777" w:rsidR="00EA1839" w:rsidRPr="00464C15" w:rsidRDefault="00EA1839" w:rsidP="00EA1839">
      <w:pPr>
        <w:pStyle w:val="Estilo10"/>
        <w:rPr>
          <w:lang w:val="en-US"/>
        </w:rPr>
      </w:pPr>
      <w:r w:rsidRPr="00464C15">
        <w:rPr>
          <w:lang w:val="en-US"/>
        </w:rPr>
        <w:t>Swiss</w:t>
      </w:r>
      <w:r>
        <w:rPr>
          <w:lang w:val="en-US"/>
        </w:rPr>
        <w:t xml:space="preserve"> </w:t>
      </w:r>
      <w:r w:rsidRPr="00464C15">
        <w:rPr>
          <w:lang w:val="en-US"/>
        </w:rPr>
        <w:t>Institute</w:t>
      </w:r>
      <w:r>
        <w:rPr>
          <w:lang w:val="en-US"/>
        </w:rPr>
        <w:t xml:space="preserve"> </w:t>
      </w:r>
      <w:r w:rsidRPr="00464C15">
        <w:rPr>
          <w:lang w:val="en-US"/>
        </w:rPr>
        <w:t>of</w:t>
      </w:r>
      <w:r>
        <w:rPr>
          <w:lang w:val="en-US"/>
        </w:rPr>
        <w:t xml:space="preserve"> </w:t>
      </w:r>
      <w:r w:rsidRPr="00464C15">
        <w:rPr>
          <w:lang w:val="en-US"/>
        </w:rPr>
        <w:t>Certified</w:t>
      </w:r>
      <w:r>
        <w:rPr>
          <w:lang w:val="en-US"/>
        </w:rPr>
        <w:t xml:space="preserve"> </w:t>
      </w:r>
      <w:r w:rsidRPr="00464C15">
        <w:rPr>
          <w:lang w:val="en-US"/>
        </w:rPr>
        <w:t>Accountants</w:t>
      </w:r>
      <w:r>
        <w:rPr>
          <w:lang w:val="en-US"/>
        </w:rPr>
        <w:t xml:space="preserve"> </w:t>
      </w:r>
      <w:r w:rsidRPr="00464C15">
        <w:rPr>
          <w:lang w:val="en-US"/>
        </w:rPr>
        <w:t>and</w:t>
      </w:r>
      <w:r>
        <w:rPr>
          <w:lang w:val="en-US"/>
        </w:rPr>
        <w:t xml:space="preserve"> </w:t>
      </w:r>
      <w:r w:rsidRPr="00464C15">
        <w:rPr>
          <w:lang w:val="en-US"/>
        </w:rPr>
        <w:t>Tax</w:t>
      </w:r>
      <w:r>
        <w:rPr>
          <w:lang w:val="en-US"/>
        </w:rPr>
        <w:t xml:space="preserve"> </w:t>
      </w:r>
      <w:r w:rsidRPr="00464C15">
        <w:rPr>
          <w:lang w:val="en-US"/>
        </w:rPr>
        <w:t>Consultants</w:t>
      </w:r>
      <w:r>
        <w:rPr>
          <w:lang w:val="en-US"/>
        </w:rPr>
        <w:t xml:space="preserve"> </w:t>
      </w:r>
      <w:r w:rsidRPr="00464C15">
        <w:rPr>
          <w:lang w:val="en-US"/>
        </w:rPr>
        <w:t>-</w:t>
      </w:r>
      <w:r>
        <w:rPr>
          <w:lang w:val="en-US"/>
        </w:rPr>
        <w:t xml:space="preserve"> </w:t>
      </w:r>
      <w:r w:rsidRPr="00464C15">
        <w:rPr>
          <w:lang w:val="en-US"/>
        </w:rPr>
        <w:t>Suiza</w:t>
      </w:r>
      <w:r>
        <w:rPr>
          <w:lang w:val="en-US"/>
        </w:rPr>
        <w:t xml:space="preserve"> </w:t>
      </w:r>
      <w:r w:rsidRPr="00464C15">
        <w:rPr>
          <w:lang w:val="en-US"/>
        </w:rPr>
        <w:t>-</w:t>
      </w:r>
      <w:r>
        <w:rPr>
          <w:lang w:val="en-US"/>
        </w:rPr>
        <w:t xml:space="preserve"> </w:t>
      </w:r>
      <w:r w:rsidRPr="00464C15">
        <w:rPr>
          <w:lang w:val="en-US"/>
        </w:rPr>
        <w:t>Noticias</w:t>
      </w:r>
    </w:p>
    <w:p w14:paraId="3520F938" w14:textId="77777777" w:rsidR="00EA1839" w:rsidRPr="005C2368" w:rsidRDefault="00F3375F" w:rsidP="00377A8B">
      <w:pPr>
        <w:pStyle w:val="Cuerpovademecum"/>
      </w:pPr>
      <w:hyperlink r:id="rId601" w:history="1">
        <w:r w:rsidR="00EA1839" w:rsidRPr="005C2368">
          <w:rPr>
            <w:rStyle w:val="Hipervnculo"/>
          </w:rPr>
          <w:t>Auditorías empresariales según PS 950 - Auditorías fuera del negocio principal de la auditoría</w:t>
        </w:r>
      </w:hyperlink>
    </w:p>
    <w:p w14:paraId="4D05A997" w14:textId="77777777" w:rsidR="00EA1839" w:rsidRPr="005C2368" w:rsidRDefault="00F3375F" w:rsidP="00377A8B">
      <w:pPr>
        <w:pStyle w:val="Cuerpovademecum"/>
      </w:pPr>
      <w:hyperlink r:id="rId602" w:history="1">
        <w:r w:rsidR="00EA1839" w:rsidRPr="005C2368">
          <w:rPr>
            <w:rStyle w:val="Hipervnculo"/>
          </w:rPr>
          <w:t>Nota de Auditoría Suiza PH 70 "Auditoría de Supervisión" - Reconocido como autorregulación por la Autoridad de Supervisión del Mercado Financiero</w:t>
        </w:r>
      </w:hyperlink>
    </w:p>
    <w:p w14:paraId="6D47F44C" w14:textId="77777777" w:rsidR="00EA1839" w:rsidRPr="005C2368" w:rsidRDefault="00EA1839" w:rsidP="00377A8B">
      <w:pPr>
        <w:pStyle w:val="Cuerpovademecum"/>
      </w:pPr>
    </w:p>
    <w:p w14:paraId="7C73FDC5" w14:textId="77777777" w:rsidR="00EA1839" w:rsidRPr="005C2368" w:rsidRDefault="00EA1839" w:rsidP="00377A8B">
      <w:pPr>
        <w:pStyle w:val="Cuerpovademecum"/>
      </w:pPr>
      <w:r w:rsidRPr="00E14725">
        <w:t></w:t>
      </w:r>
    </w:p>
    <w:p w14:paraId="08DB59A5" w14:textId="77777777" w:rsidR="00EA1839" w:rsidRPr="005C2368" w:rsidRDefault="00EA1839" w:rsidP="00377A8B">
      <w:pPr>
        <w:pStyle w:val="Cuerpovademecum"/>
      </w:pPr>
    </w:p>
    <w:p w14:paraId="620AB1C8" w14:textId="77777777" w:rsidR="00EA1839" w:rsidRPr="001412B9" w:rsidRDefault="00EA1839" w:rsidP="00EA1839">
      <w:pPr>
        <w:pStyle w:val="Estilo10"/>
      </w:pPr>
      <w:r w:rsidRPr="00C6462C">
        <w:t>The</w:t>
      </w:r>
      <w:r>
        <w:t xml:space="preserve"> </w:t>
      </w:r>
      <w:r w:rsidRPr="00C6462C">
        <w:t>CPA</w:t>
      </w:r>
      <w:r>
        <w:t xml:space="preserve"> </w:t>
      </w:r>
      <w:r w:rsidRPr="00C6462C">
        <w:t>Journal</w:t>
      </w:r>
      <w:r>
        <w:t xml:space="preserve"> </w:t>
      </w:r>
      <w:r w:rsidRPr="00C6462C">
        <w:t>-</w:t>
      </w:r>
      <w:r>
        <w:t xml:space="preserve"> </w:t>
      </w:r>
      <w:r w:rsidRPr="00C6462C">
        <w:t>Estad</w:t>
      </w:r>
      <w:r>
        <w:t xml:space="preserve">os Unidos de América </w:t>
      </w:r>
    </w:p>
    <w:p w14:paraId="4F533141" w14:textId="77777777" w:rsidR="00EA1839" w:rsidRPr="00E8379A" w:rsidRDefault="00F3375F" w:rsidP="00377A8B">
      <w:pPr>
        <w:pStyle w:val="Cuerpovademecum"/>
      </w:pPr>
      <w:hyperlink r:id="rId603" w:history="1">
        <w:r w:rsidR="00EA1839" w:rsidRPr="00E8379A">
          <w:rPr>
            <w:rStyle w:val="Hipervnculo"/>
          </w:rPr>
          <w:t>Mandatory Examinations or Audits of Quality Control Assurance Systems</w:t>
        </w:r>
      </w:hyperlink>
    </w:p>
    <w:p w14:paraId="45955E29" w14:textId="77777777" w:rsidR="00EA1839" w:rsidRPr="00F85BB6" w:rsidRDefault="00F3375F" w:rsidP="00377A8B">
      <w:pPr>
        <w:pStyle w:val="Cuerpovademecum"/>
      </w:pPr>
      <w:hyperlink r:id="rId604" w:history="1">
        <w:r w:rsidR="00EA1839" w:rsidRPr="00F85BB6">
          <w:rPr>
            <w:rStyle w:val="Hipervnculo"/>
          </w:rPr>
          <w:t>Closing the ‘Fraud Prevention Canyon’ with Counteractive Control Development</w:t>
        </w:r>
      </w:hyperlink>
    </w:p>
    <w:p w14:paraId="0E4A12AE" w14:textId="77777777" w:rsidR="00EA1839" w:rsidRPr="00583FD4" w:rsidRDefault="00F3375F" w:rsidP="00377A8B">
      <w:pPr>
        <w:pStyle w:val="Cuerpovademecum"/>
      </w:pPr>
      <w:hyperlink r:id="rId605" w:history="1">
        <w:r w:rsidR="00EA1839" w:rsidRPr="00583FD4">
          <w:rPr>
            <w:rStyle w:val="Hipervnculo"/>
          </w:rPr>
          <w:t>The Past, Present, and Future of Forensic Accounting</w:t>
        </w:r>
      </w:hyperlink>
    </w:p>
    <w:p w14:paraId="4ABB5123" w14:textId="77777777" w:rsidR="00EA1839" w:rsidRPr="00EC3F28" w:rsidRDefault="00F3375F" w:rsidP="00377A8B">
      <w:pPr>
        <w:pStyle w:val="Cuerpovademecum"/>
      </w:pPr>
      <w:hyperlink r:id="rId606" w:history="1">
        <w:r w:rsidR="00EA1839" w:rsidRPr="00EC3F28">
          <w:rPr>
            <w:rStyle w:val="Hipervnculo"/>
          </w:rPr>
          <w:t>Financial Statement Fraud by External Parties</w:t>
        </w:r>
      </w:hyperlink>
    </w:p>
    <w:p w14:paraId="0F2480D6" w14:textId="77777777" w:rsidR="00EA1839" w:rsidRPr="0061300D" w:rsidRDefault="00F3375F" w:rsidP="00377A8B">
      <w:pPr>
        <w:pStyle w:val="Cuerpovademecum"/>
      </w:pPr>
      <w:hyperlink r:id="rId607" w:history="1">
        <w:r w:rsidR="00EA1839" w:rsidRPr="0061300D">
          <w:rPr>
            <w:rStyle w:val="Hipervnculo"/>
          </w:rPr>
          <w:t>Fiduciary Duty, Due Care, and the Public Interest</w:t>
        </w:r>
      </w:hyperlink>
    </w:p>
    <w:p w14:paraId="066F5269" w14:textId="77777777" w:rsidR="00EA1839" w:rsidRPr="00586F1F" w:rsidRDefault="00F3375F" w:rsidP="00377A8B">
      <w:pPr>
        <w:pStyle w:val="Cuerpovademecum"/>
      </w:pPr>
      <w:hyperlink r:id="rId608" w:history="1">
        <w:r w:rsidR="00EA1839" w:rsidRPr="00586F1F">
          <w:rPr>
            <w:rStyle w:val="Hipervnculo"/>
          </w:rPr>
          <w:t>Codifying the Fundamental Principles of ‘Professional Behavior’</w:t>
        </w:r>
      </w:hyperlink>
    </w:p>
    <w:p w14:paraId="77B93040" w14:textId="77777777" w:rsidR="00EA1839" w:rsidRDefault="00F3375F" w:rsidP="00377A8B">
      <w:pPr>
        <w:pStyle w:val="Cuerpovademecum"/>
      </w:pPr>
      <w:hyperlink r:id="rId609" w:history="1">
        <w:r w:rsidR="00EA1839" w:rsidRPr="007C0EFD">
          <w:rPr>
            <w:rStyle w:val="Hipervnculo"/>
          </w:rPr>
          <w:t>ACFE and ABFA Fraud Resources</w:t>
        </w:r>
      </w:hyperlink>
    </w:p>
    <w:p w14:paraId="167D0A9A" w14:textId="77777777" w:rsidR="00EA1839" w:rsidRPr="003E4BD3" w:rsidRDefault="00F3375F" w:rsidP="00377A8B">
      <w:pPr>
        <w:pStyle w:val="Cuerpovademecum"/>
      </w:pPr>
      <w:hyperlink r:id="rId610" w:history="1">
        <w:r w:rsidR="00EA1839" w:rsidRPr="003E4BD3">
          <w:rPr>
            <w:rStyle w:val="Hipervnculo"/>
          </w:rPr>
          <w:t>Uncovering the Indicia of Fraud in Complex Cases with Incomplete Forensic Data</w:t>
        </w:r>
      </w:hyperlink>
    </w:p>
    <w:p w14:paraId="560C7974" w14:textId="77777777" w:rsidR="00EA1839" w:rsidRPr="00E8379A" w:rsidRDefault="00EA1839" w:rsidP="00377A8B">
      <w:pPr>
        <w:pStyle w:val="Cuerpovademecum"/>
      </w:pPr>
    </w:p>
    <w:p w14:paraId="1AA52F67" w14:textId="77777777" w:rsidR="00EA1839" w:rsidRPr="005C2368" w:rsidRDefault="00EA1839" w:rsidP="00377A8B">
      <w:pPr>
        <w:pStyle w:val="Cuerpovademecum"/>
      </w:pPr>
      <w:r w:rsidRPr="00B24988">
        <w:t></w:t>
      </w:r>
    </w:p>
    <w:p w14:paraId="4E183E5C" w14:textId="77777777" w:rsidR="00EA1839" w:rsidRDefault="00EA1839" w:rsidP="00EA1839">
      <w:pPr>
        <w:pStyle w:val="Estilo10"/>
      </w:pPr>
    </w:p>
    <w:p w14:paraId="131D3541" w14:textId="77777777" w:rsidR="00EA1839" w:rsidRDefault="00EA1839" w:rsidP="00EA1839">
      <w:pPr>
        <w:pStyle w:val="Estilo10"/>
      </w:pPr>
      <w:r w:rsidRPr="008A1B80">
        <w:t xml:space="preserve">Wirtschaftsprüferkammer (WPK) - Alemania </w:t>
      </w:r>
      <w:r>
        <w:t>–</w:t>
      </w:r>
      <w:r w:rsidRPr="008A1B80">
        <w:t xml:space="preserve"> Noticias</w:t>
      </w:r>
    </w:p>
    <w:p w14:paraId="6290AC51" w14:textId="77777777" w:rsidR="00EA1839" w:rsidRPr="005C2368" w:rsidRDefault="00F3375F" w:rsidP="00377A8B">
      <w:pPr>
        <w:pStyle w:val="Cuerpovademecum"/>
      </w:pPr>
      <w:hyperlink r:id="rId611" w:history="1">
        <w:r w:rsidR="00EA1839" w:rsidRPr="005C2368">
          <w:rPr>
            <w:rStyle w:val="Hipervnculo"/>
          </w:rPr>
          <w:t>Informe sobre la Reunión de Control de Calidad el 30 de junio de 2020</w:t>
        </w:r>
      </w:hyperlink>
    </w:p>
    <w:p w14:paraId="632F97FC" w14:textId="77777777" w:rsidR="00EA1839" w:rsidRPr="005C2368" w:rsidRDefault="00F3375F" w:rsidP="00377A8B">
      <w:pPr>
        <w:pStyle w:val="Cuerpovademecum"/>
      </w:pPr>
      <w:hyperlink r:id="rId612" w:history="1">
        <w:r w:rsidR="00EA1839" w:rsidRPr="005C2368">
          <w:rPr>
            <w:rStyle w:val="Hipervnculo"/>
          </w:rPr>
          <w:t>Informes de transparencia 2019/2020 (artículo 13 del Reglamento (UE) 537/2014)</w:t>
        </w:r>
      </w:hyperlink>
    </w:p>
    <w:p w14:paraId="33E6825A" w14:textId="77777777" w:rsidR="00EA1839" w:rsidRPr="008A1B80" w:rsidRDefault="00EA1839" w:rsidP="00EA1839">
      <w:pPr>
        <w:pStyle w:val="Estilo10"/>
      </w:pPr>
    </w:p>
    <w:p w14:paraId="3D8CDF37" w14:textId="77777777" w:rsidR="00EA1839" w:rsidRPr="00EA1839" w:rsidRDefault="00EA1839" w:rsidP="00377A8B">
      <w:pPr>
        <w:pStyle w:val="Cuerpovademecum"/>
      </w:pPr>
      <w:r w:rsidRPr="004F5C7D">
        <w:t></w:t>
      </w:r>
    </w:p>
    <w:p w14:paraId="605C0E74" w14:textId="77777777" w:rsidR="00EA1839" w:rsidRPr="00EA1839" w:rsidRDefault="00EA1839" w:rsidP="00EA1839">
      <w:pPr>
        <w:pStyle w:val="Estilo10"/>
        <w:rPr>
          <w:lang w:val="en-US"/>
        </w:rPr>
      </w:pPr>
    </w:p>
    <w:p w14:paraId="46A3714D" w14:textId="77777777" w:rsidR="00EA1839" w:rsidRPr="004F5D50" w:rsidRDefault="00EA1839" w:rsidP="00377A8B">
      <w:pPr>
        <w:pStyle w:val="Cuerpovademecum"/>
      </w:pPr>
      <w:r w:rsidRPr="004F5D50">
        <w:t>World Intellectual Property Organization (WIPO) - Internacional - Noticias</w:t>
      </w:r>
    </w:p>
    <w:p w14:paraId="073E65CD" w14:textId="77777777" w:rsidR="00EA1839" w:rsidRPr="00F96057" w:rsidRDefault="00F3375F" w:rsidP="00377A8B">
      <w:pPr>
        <w:pStyle w:val="Cuerpovademecum"/>
      </w:pPr>
      <w:hyperlink r:id="rId613" w:history="1">
        <w:r w:rsidR="00EA1839" w:rsidRPr="00F96057">
          <w:rPr>
            <w:rStyle w:val="Hipervnculo"/>
            <w:bCs/>
          </w:rPr>
          <w:t>China Becomes Top Filer of International Patents in 2019 Amid Robust Growth for WIPO’s IP Services, Treaties and Finances</w:t>
        </w:r>
      </w:hyperlink>
    </w:p>
    <w:p w14:paraId="7FD4203E" w14:textId="77777777" w:rsidR="00EA1839" w:rsidRPr="004F5D50" w:rsidRDefault="00EA1839" w:rsidP="00377A8B">
      <w:pPr>
        <w:pStyle w:val="Cuerpovademecum"/>
      </w:pPr>
    </w:p>
    <w:p w14:paraId="07E5E243" w14:textId="430D2A72" w:rsidR="00EA1839" w:rsidRDefault="00EA1839" w:rsidP="00377A8B">
      <w:pPr>
        <w:pStyle w:val="Cuerpovademecum"/>
      </w:pPr>
      <w:r w:rsidRPr="004F5C7D">
        <w:t></w:t>
      </w:r>
    </w:p>
    <w:p w14:paraId="6B2230F3" w14:textId="77777777" w:rsidR="003442C8" w:rsidRPr="003442C8" w:rsidRDefault="003442C8" w:rsidP="00377A8B">
      <w:pPr>
        <w:pStyle w:val="Cuerpovademecum"/>
      </w:pPr>
    </w:p>
    <w:p w14:paraId="2E1A3B3A" w14:textId="77777777" w:rsidR="005F51A9" w:rsidRPr="004F5C7D" w:rsidRDefault="005F51A9" w:rsidP="00377A8B">
      <w:pPr>
        <w:pStyle w:val="Cuerpovademecum"/>
        <w:rPr>
          <w:rStyle w:val="Hipervnculo"/>
          <w:color w:val="auto"/>
          <w:u w:val="none"/>
        </w:rPr>
      </w:pPr>
      <w:r w:rsidRPr="008D339C">
        <w:rPr>
          <w:rStyle w:val="Hipervnculo"/>
        </w:rPr>
        <w:br w:type="page"/>
      </w:r>
    </w:p>
    <w:p w14:paraId="3F5EE2AF" w14:textId="77777777" w:rsidR="00974F8A" w:rsidRPr="00DF6816" w:rsidRDefault="00482D0E" w:rsidP="00377A8B">
      <w:pPr>
        <w:pStyle w:val="Cuerpovademecum"/>
      </w:pPr>
      <w:bookmarkStart w:id="7" w:name="FINANCIERA"/>
      <w:r w:rsidRPr="00B41A99">
        <w:rPr>
          <w:noProof/>
        </w:rPr>
        <w:lastRenderedPageBreak/>
        <mc:AlternateContent>
          <mc:Choice Requires="wps">
            <w:drawing>
              <wp:inline distT="0" distB="0" distL="0" distR="0" wp14:anchorId="1FD99E05" wp14:editId="7A8FF802">
                <wp:extent cx="5610860" cy="467995"/>
                <wp:effectExtent l="9525" t="9525" r="38100" b="47625"/>
                <wp:docPr id="9"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10860" cy="467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49D712" w14:textId="77777777" w:rsidR="00377A8B" w:rsidRPr="00A80A73" w:rsidRDefault="00377A8B" w:rsidP="00482D0E">
                            <w:pPr>
                              <w:pStyle w:val="NormalWeb"/>
                              <w:spacing w:before="0" w:beforeAutospacing="0" w:after="0" w:afterAutospacing="0"/>
                              <w:jc w:val="center"/>
                              <w:rPr>
                                <w:sz w:val="56"/>
                                <w:szCs w:val="56"/>
                              </w:rPr>
                            </w:pPr>
                            <w:hyperlink w:anchor="_CONTABILIDAD_FINANCIERA" w:history="1">
                              <w:r w:rsidRPr="00A80A73">
                                <w:rPr>
                                  <w:rStyle w:val="Hipervnculo"/>
                                  <w:shadow/>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CONTABILIDAD FINANCIERA</w:t>
                              </w:r>
                            </w:hyperlink>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1FD99E05" id="WordArt 4" o:spid="_x0000_s1028" type="#_x0000_t202" style="width:441.8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" filled="f" stroked="f">
                <v:stroke joinstyle="round"/>
                <o:lock v:ext="edit" shapetype="t"/>
                <v:textbox style="mso-fit-shape-to-text:t">
                  <w:txbxContent>
                    <w:p w14:paraId="6A49D712" w14:textId="77777777" w:rsidR="00377A8B" w:rsidRPr="00A80A73" w:rsidRDefault="00377A8B" w:rsidP="00482D0E">
                      <w:pPr>
                        <w:pStyle w:val="NormalWeb"/>
                        <w:spacing w:before="0" w:beforeAutospacing="0" w:after="0" w:afterAutospacing="0"/>
                        <w:jc w:val="center"/>
                        <w:rPr>
                          <w:sz w:val="56"/>
                          <w:szCs w:val="56"/>
                        </w:rPr>
                      </w:pPr>
                      <w:hyperlink w:anchor="_CONTABILIDAD_FINANCIERA" w:history="1">
                        <w:r w:rsidRPr="00A80A73">
                          <w:rPr>
                            <w:rStyle w:val="Hipervnculo"/>
                            <w:shadow/>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CONTABILIDAD FINANCIERA</w:t>
                        </w:r>
                      </w:hyperlink>
                    </w:p>
                  </w:txbxContent>
                </v:textbox>
                <w10:anchorlock/>
              </v:shape>
            </w:pict>
          </mc:Fallback>
        </mc:AlternateContent>
      </w:r>
      <w:bookmarkEnd w:id="2"/>
    </w:p>
    <w:bookmarkEnd w:id="7"/>
    <w:p w14:paraId="285FF79C" w14:textId="77777777" w:rsidR="002600A0" w:rsidRDefault="002600A0" w:rsidP="00377A8B">
      <w:pPr>
        <w:pStyle w:val="Cuerpovademecum"/>
      </w:pPr>
    </w:p>
    <w:p w14:paraId="5DC947C1" w14:textId="77777777" w:rsidR="00A365C2" w:rsidRPr="00740ECE" w:rsidRDefault="00A365C2" w:rsidP="00A365C2">
      <w:pPr>
        <w:pStyle w:val="Estilo10"/>
        <w:rPr>
          <w:lang w:val="en-US"/>
        </w:rPr>
      </w:pPr>
      <w:r w:rsidRPr="00740ECE">
        <w:rPr>
          <w:lang w:val="en-US"/>
        </w:rPr>
        <w:t>Accountancy Europe – Internacional – Noticias</w:t>
      </w:r>
    </w:p>
    <w:p w14:paraId="0DD2AE1A" w14:textId="77777777" w:rsidR="00A365C2" w:rsidRPr="001D0E06" w:rsidRDefault="00F3375F" w:rsidP="00377A8B">
      <w:pPr>
        <w:pStyle w:val="Cuerpovademecum"/>
      </w:pPr>
      <w:hyperlink r:id="rId614" w:history="1">
        <w:r w:rsidR="00A365C2" w:rsidRPr="001D0E06">
          <w:rPr>
            <w:rStyle w:val="Hipervnculo"/>
          </w:rPr>
          <w:t>Joint statement on the revision of the non-financial reporting directive in the context of Covid-19</w:t>
        </w:r>
      </w:hyperlink>
    </w:p>
    <w:p w14:paraId="666DE001" w14:textId="77777777" w:rsidR="00A365C2" w:rsidRPr="001D0E06" w:rsidRDefault="00F3375F" w:rsidP="00377A8B">
      <w:pPr>
        <w:pStyle w:val="Cuerpovademecum"/>
      </w:pPr>
      <w:hyperlink r:id="rId615" w:history="1">
        <w:r w:rsidR="00A365C2" w:rsidRPr="001D0E06">
          <w:rPr>
            <w:rStyle w:val="Hipervnculo"/>
          </w:rPr>
          <w:t>Accountancy Europe leads the non-financial reporting debate</w:t>
        </w:r>
      </w:hyperlink>
    </w:p>
    <w:p w14:paraId="203767EC" w14:textId="77777777" w:rsidR="00A365C2" w:rsidRPr="00DC0FF2" w:rsidRDefault="00F3375F" w:rsidP="00377A8B">
      <w:pPr>
        <w:pStyle w:val="Cuerpovademecum"/>
      </w:pPr>
      <w:hyperlink r:id="rId616" w:history="1">
        <w:r w:rsidR="00A365C2" w:rsidRPr="00DC0FF2">
          <w:rPr>
            <w:rStyle w:val="Hipervnculo"/>
          </w:rPr>
          <w:t>What do high-quality non-financial reports look like?</w:t>
        </w:r>
      </w:hyperlink>
    </w:p>
    <w:p w14:paraId="089A8F3F" w14:textId="77777777" w:rsidR="00A365C2" w:rsidRPr="001D0E06" w:rsidRDefault="00A365C2" w:rsidP="00377A8B">
      <w:pPr>
        <w:pStyle w:val="Cuerpovademecum"/>
      </w:pPr>
    </w:p>
    <w:p w14:paraId="2C761471" w14:textId="77777777" w:rsidR="00A365C2" w:rsidRDefault="00A365C2" w:rsidP="00377A8B">
      <w:pPr>
        <w:pStyle w:val="Estilo2"/>
        <w:rPr>
          <w:lang w:val="x-none"/>
        </w:rPr>
      </w:pPr>
      <w:r>
        <w:sym w:font="Wingdings 2" w:char="F068"/>
      </w:r>
    </w:p>
    <w:p w14:paraId="48FB0180" w14:textId="77777777" w:rsidR="00A365C2" w:rsidRDefault="00A365C2" w:rsidP="00377A8B">
      <w:pPr>
        <w:pStyle w:val="Cuerpovademecum"/>
      </w:pPr>
    </w:p>
    <w:p w14:paraId="60756C28" w14:textId="77777777" w:rsidR="00A365C2" w:rsidRDefault="00A365C2" w:rsidP="00A365C2">
      <w:pPr>
        <w:pStyle w:val="Estilo10"/>
      </w:pPr>
      <w:r>
        <w:t xml:space="preserve">Accountants World - Estados Unidos de América – Noticias </w:t>
      </w:r>
    </w:p>
    <w:p w14:paraId="13C32083" w14:textId="77777777" w:rsidR="00A365C2" w:rsidRPr="000D2556" w:rsidRDefault="00F3375F" w:rsidP="00377A8B">
      <w:pPr>
        <w:pStyle w:val="Cuerpovademecum"/>
      </w:pPr>
      <w:hyperlink r:id="rId617" w:history="1">
        <w:r w:rsidR="00A365C2" w:rsidRPr="000D2556">
          <w:rPr>
            <w:rStyle w:val="Hipervnculo"/>
          </w:rPr>
          <w:t>Case Studies: AI &amp; data analytics in 2020</w:t>
        </w:r>
      </w:hyperlink>
      <w:r w:rsidR="00A365C2" w:rsidRPr="000D2556">
        <w:t> </w:t>
      </w:r>
    </w:p>
    <w:p w14:paraId="3FC2FD3C" w14:textId="77777777" w:rsidR="00A365C2" w:rsidRPr="000D2556" w:rsidRDefault="00A365C2" w:rsidP="00377A8B">
      <w:pPr>
        <w:pStyle w:val="Cuerpovademecum"/>
      </w:pPr>
    </w:p>
    <w:p w14:paraId="3679B0C1" w14:textId="77777777" w:rsidR="00A365C2" w:rsidRDefault="00A365C2" w:rsidP="00377A8B">
      <w:pPr>
        <w:pStyle w:val="Estilo2"/>
        <w:rPr>
          <w:lang w:val="x-none"/>
        </w:rPr>
      </w:pPr>
      <w:r>
        <w:sym w:font="Wingdings 2" w:char="F068"/>
      </w:r>
    </w:p>
    <w:p w14:paraId="757E9A4D" w14:textId="77777777" w:rsidR="00A365C2" w:rsidRDefault="00A365C2" w:rsidP="00377A8B">
      <w:pPr>
        <w:pStyle w:val="Cuerpovademecum"/>
      </w:pPr>
    </w:p>
    <w:p w14:paraId="14F27309" w14:textId="77777777" w:rsidR="00A365C2" w:rsidRDefault="00A365C2" w:rsidP="00A365C2">
      <w:pPr>
        <w:pStyle w:val="Estilo10"/>
        <w:rPr>
          <w:lang w:val="en-US"/>
        </w:rPr>
      </w:pPr>
      <w:r w:rsidRPr="005E3CCC">
        <w:rPr>
          <w:lang w:val="en-US"/>
        </w:rPr>
        <w:t xml:space="preserve">Accounting and Corporate Regulatory Authority - Singapur </w:t>
      </w:r>
      <w:r>
        <w:rPr>
          <w:lang w:val="en-US"/>
        </w:rPr>
        <w:t>–</w:t>
      </w:r>
      <w:r w:rsidRPr="005E3CCC">
        <w:rPr>
          <w:lang w:val="en-US"/>
        </w:rPr>
        <w:t xml:space="preserve"> Noticias</w:t>
      </w:r>
    </w:p>
    <w:p w14:paraId="3433EBE0" w14:textId="77777777" w:rsidR="00A365C2" w:rsidRPr="0053563C" w:rsidRDefault="00F3375F" w:rsidP="00377A8B">
      <w:pPr>
        <w:pStyle w:val="Cuerpovademecum"/>
      </w:pPr>
      <w:hyperlink r:id="rId618" w:history="1">
        <w:r w:rsidR="00A365C2" w:rsidRPr="0053563C">
          <w:rPr>
            <w:rStyle w:val="Hipervnculo"/>
          </w:rPr>
          <w:t>New regulatory regime for insolvency practitioners: Commencement of the Insolvency, Restructuring and Dissolution Act (IRDA) on 30 Jul 2020</w:t>
        </w:r>
      </w:hyperlink>
    </w:p>
    <w:p w14:paraId="46ECAE6A" w14:textId="77777777" w:rsidR="00A365C2" w:rsidRPr="002253AF" w:rsidRDefault="00F3375F" w:rsidP="00377A8B">
      <w:pPr>
        <w:pStyle w:val="Cuerpovademecum"/>
      </w:pPr>
      <w:hyperlink r:id="rId619" w:history="1">
        <w:r w:rsidR="00A365C2" w:rsidRPr="002253AF">
          <w:rPr>
            <w:rStyle w:val="Hipervnculo"/>
          </w:rPr>
          <w:t>Directors’ competency crucial to uphold quality in financial reporting</w:t>
        </w:r>
      </w:hyperlink>
    </w:p>
    <w:p w14:paraId="00EC01A3" w14:textId="77777777" w:rsidR="00A365C2" w:rsidRPr="00926D2C" w:rsidRDefault="00F3375F" w:rsidP="00377A8B">
      <w:pPr>
        <w:pStyle w:val="Cuerpovademecum"/>
      </w:pPr>
      <w:hyperlink r:id="rId620" w:history="1">
        <w:r w:rsidR="00A365C2" w:rsidRPr="00926D2C">
          <w:rPr>
            <w:rStyle w:val="Hipervnculo"/>
          </w:rPr>
          <w:t>Financial Reporting Practice Guidance 1 of 2020</w:t>
        </w:r>
      </w:hyperlink>
    </w:p>
    <w:p w14:paraId="7907779E" w14:textId="77777777" w:rsidR="00A365C2" w:rsidRPr="00D91F36" w:rsidRDefault="00F3375F" w:rsidP="00377A8B">
      <w:pPr>
        <w:pStyle w:val="Cuerpovademecum"/>
      </w:pPr>
      <w:hyperlink r:id="rId621" w:history="1">
        <w:r w:rsidR="00A365C2" w:rsidRPr="00D91F36">
          <w:rPr>
            <w:rStyle w:val="Hipervnculo"/>
          </w:rPr>
          <w:t>Financial Reporting Practice Guidance 1 of 2020</w:t>
        </w:r>
      </w:hyperlink>
    </w:p>
    <w:p w14:paraId="2E84EB73" w14:textId="77777777" w:rsidR="00A365C2" w:rsidRDefault="00A365C2" w:rsidP="00377A8B">
      <w:pPr>
        <w:pStyle w:val="Cuerpovademecum"/>
      </w:pPr>
    </w:p>
    <w:p w14:paraId="3C497451" w14:textId="77777777" w:rsidR="00A365C2" w:rsidRDefault="00A365C2" w:rsidP="00377A8B">
      <w:pPr>
        <w:pStyle w:val="Estilo2"/>
        <w:rPr>
          <w:lang w:val="x-none"/>
        </w:rPr>
      </w:pPr>
      <w:r>
        <w:sym w:font="Wingdings 2" w:char="F068"/>
      </w:r>
    </w:p>
    <w:p w14:paraId="69002396" w14:textId="77777777" w:rsidR="00A365C2" w:rsidRDefault="00A365C2" w:rsidP="00377A8B">
      <w:pPr>
        <w:pStyle w:val="Cuerpovademecum"/>
      </w:pPr>
    </w:p>
    <w:p w14:paraId="45621B5E" w14:textId="77777777" w:rsidR="00A365C2" w:rsidRDefault="00A365C2" w:rsidP="00A365C2">
      <w:pPr>
        <w:pStyle w:val="Estilo10"/>
      </w:pPr>
      <w:r>
        <w:t>Actualícese.com - Colombia – Noticias</w:t>
      </w:r>
    </w:p>
    <w:p w14:paraId="5FC0B1E0" w14:textId="77777777" w:rsidR="00A365C2" w:rsidRPr="005C2368" w:rsidRDefault="00F3375F" w:rsidP="00377A8B">
      <w:pPr>
        <w:pStyle w:val="Cuerpovademecum"/>
      </w:pPr>
      <w:hyperlink r:id="rId622" w:history="1">
        <w:r w:rsidR="00A365C2" w:rsidRPr="005C2368">
          <w:rPr>
            <w:rStyle w:val="Hipervnculo"/>
          </w:rPr>
          <w:t>Activos biológicos: definición y ejemplos</w:t>
        </w:r>
      </w:hyperlink>
    </w:p>
    <w:p w14:paraId="7E74B836" w14:textId="77777777" w:rsidR="00A365C2" w:rsidRPr="005C2368" w:rsidRDefault="00F3375F" w:rsidP="00377A8B">
      <w:pPr>
        <w:pStyle w:val="Cuerpovademecum"/>
      </w:pPr>
      <w:hyperlink r:id="rId623" w:history="1">
        <w:r w:rsidR="00A365C2" w:rsidRPr="005C2368">
          <w:rPr>
            <w:rStyle w:val="Hipervnculo"/>
          </w:rPr>
          <w:t>Reconocimiento contable del contrato de permuta o intercambio</w:t>
        </w:r>
      </w:hyperlink>
    </w:p>
    <w:p w14:paraId="5ECBE7A7" w14:textId="77777777" w:rsidR="00A365C2" w:rsidRPr="005C2368" w:rsidRDefault="00F3375F" w:rsidP="00377A8B">
      <w:pPr>
        <w:pStyle w:val="Cuerpovademecum"/>
      </w:pPr>
      <w:hyperlink r:id="rId624" w:history="1">
        <w:r w:rsidR="00A365C2" w:rsidRPr="005C2368">
          <w:rPr>
            <w:rStyle w:val="Hipervnculo"/>
          </w:rPr>
          <w:t>Deterioro del valor de una unidad generadora de efectivo</w:t>
        </w:r>
      </w:hyperlink>
    </w:p>
    <w:p w14:paraId="4F82CB35" w14:textId="77777777" w:rsidR="00A365C2" w:rsidRPr="005C2368" w:rsidRDefault="00F3375F" w:rsidP="00377A8B">
      <w:pPr>
        <w:pStyle w:val="Cuerpovademecum"/>
      </w:pPr>
      <w:hyperlink r:id="rId625" w:history="1">
        <w:r w:rsidR="00A365C2" w:rsidRPr="005C2368">
          <w:rPr>
            <w:rStyle w:val="Hipervnculo"/>
          </w:rPr>
          <w:t>Paef y PAP: ¿cómo contabilizarlos correctamente?</w:t>
        </w:r>
      </w:hyperlink>
    </w:p>
    <w:p w14:paraId="67BA8C6A" w14:textId="77777777" w:rsidR="00A365C2" w:rsidRPr="005C2368" w:rsidRDefault="00F3375F" w:rsidP="00377A8B">
      <w:pPr>
        <w:pStyle w:val="Cuerpovademecum"/>
      </w:pPr>
      <w:hyperlink r:id="rId626" w:history="1">
        <w:r w:rsidR="00A365C2" w:rsidRPr="005C2368">
          <w:rPr>
            <w:rStyle w:val="Hipervnculo"/>
          </w:rPr>
          <w:t>¿Cómo contabilizar los contratos de construcción a largo plazo?</w:t>
        </w:r>
      </w:hyperlink>
    </w:p>
    <w:p w14:paraId="7AA9A861" w14:textId="77777777" w:rsidR="00A365C2" w:rsidRPr="005C2368" w:rsidRDefault="00F3375F" w:rsidP="00377A8B">
      <w:pPr>
        <w:pStyle w:val="Cuerpovademecum"/>
      </w:pPr>
      <w:hyperlink r:id="rId627" w:history="1">
        <w:r w:rsidR="00A365C2" w:rsidRPr="005C2368">
          <w:rPr>
            <w:rStyle w:val="Hipervnculo"/>
          </w:rPr>
          <w:t>Indicadores financieros más importantes para las microempresas</w:t>
        </w:r>
      </w:hyperlink>
    </w:p>
    <w:p w14:paraId="59AD8454" w14:textId="77777777" w:rsidR="00A365C2" w:rsidRPr="005C2368" w:rsidRDefault="00F3375F" w:rsidP="00377A8B">
      <w:pPr>
        <w:pStyle w:val="Cuerpovademecum"/>
      </w:pPr>
      <w:hyperlink r:id="rId628" w:history="1">
        <w:r w:rsidR="00A365C2" w:rsidRPr="005C2368">
          <w:rPr>
            <w:rStyle w:val="Hipervnculo"/>
          </w:rPr>
          <w:t>Reconocimiento contable y tributario del contrato de comodato</w:t>
        </w:r>
      </w:hyperlink>
    </w:p>
    <w:p w14:paraId="70BA645A" w14:textId="77777777" w:rsidR="00A365C2" w:rsidRPr="005C2368" w:rsidRDefault="00F3375F" w:rsidP="00377A8B">
      <w:pPr>
        <w:pStyle w:val="Cuerpovademecum"/>
      </w:pPr>
      <w:hyperlink r:id="rId629" w:history="1">
        <w:r w:rsidR="00A365C2" w:rsidRPr="005C2368">
          <w:rPr>
            <w:rStyle w:val="Hipervnculo"/>
          </w:rPr>
          <w:t>Hotel recibido en administración: ¿cómo debe ser contabilizado?</w:t>
        </w:r>
      </w:hyperlink>
    </w:p>
    <w:p w14:paraId="39A8C8BB" w14:textId="77777777" w:rsidR="00A365C2" w:rsidRPr="005C2368" w:rsidRDefault="00F3375F" w:rsidP="00377A8B">
      <w:pPr>
        <w:pStyle w:val="Cuerpovademecum"/>
      </w:pPr>
      <w:hyperlink r:id="rId630" w:history="1">
        <w:r w:rsidR="00A365C2" w:rsidRPr="005C2368">
          <w:rPr>
            <w:rStyle w:val="Hipervnculo"/>
          </w:rPr>
          <w:t>Consultorio con el Dr. Juan F. Mejía: contabilización de los principales contratos comerciales</w:t>
        </w:r>
      </w:hyperlink>
    </w:p>
    <w:p w14:paraId="1B29877A" w14:textId="77777777" w:rsidR="00A365C2" w:rsidRPr="005C2368" w:rsidRDefault="00F3375F" w:rsidP="00377A8B">
      <w:pPr>
        <w:pStyle w:val="Cuerpovademecum"/>
      </w:pPr>
      <w:hyperlink r:id="rId631" w:history="1">
        <w:r w:rsidR="00A365C2" w:rsidRPr="005C2368">
          <w:rPr>
            <w:rStyle w:val="Hipervnculo"/>
          </w:rPr>
          <w:t>Contabilización de los contratos de fiducia</w:t>
        </w:r>
      </w:hyperlink>
    </w:p>
    <w:p w14:paraId="233F091F" w14:textId="77777777" w:rsidR="00A365C2" w:rsidRPr="005C2368" w:rsidRDefault="00F3375F" w:rsidP="00377A8B">
      <w:pPr>
        <w:pStyle w:val="Cuerpovademecum"/>
      </w:pPr>
      <w:hyperlink r:id="rId632" w:history="1">
        <w:r w:rsidR="00A365C2" w:rsidRPr="005C2368">
          <w:rPr>
            <w:rStyle w:val="Hipervnculo"/>
          </w:rPr>
          <w:t>Tratamiento contable de las mercancías recibidas en consignación</w:t>
        </w:r>
      </w:hyperlink>
    </w:p>
    <w:p w14:paraId="444DADC6" w14:textId="77777777" w:rsidR="00A365C2" w:rsidRPr="005C2368" w:rsidRDefault="00F3375F" w:rsidP="00377A8B">
      <w:pPr>
        <w:pStyle w:val="Cuerpovademecum"/>
      </w:pPr>
      <w:hyperlink r:id="rId633" w:history="1">
        <w:r w:rsidR="00A365C2" w:rsidRPr="005C2368">
          <w:rPr>
            <w:rStyle w:val="Hipervnculo"/>
          </w:rPr>
          <w:t>Reconocimiento contable y tributario de los arrendamientos</w:t>
        </w:r>
      </w:hyperlink>
    </w:p>
    <w:p w14:paraId="731051A7" w14:textId="77777777" w:rsidR="00A365C2" w:rsidRPr="005C2368" w:rsidRDefault="00F3375F" w:rsidP="00377A8B">
      <w:pPr>
        <w:pStyle w:val="Cuerpovademecum"/>
      </w:pPr>
      <w:hyperlink r:id="rId634" w:history="1">
        <w:r w:rsidR="00A365C2" w:rsidRPr="005C2368">
          <w:rPr>
            <w:rStyle w:val="Hipervnculo"/>
          </w:rPr>
          <w:t>Compraventa de bienes inmuebles sin escritura: proceso de contabilización</w:t>
        </w:r>
      </w:hyperlink>
    </w:p>
    <w:p w14:paraId="541973DF" w14:textId="77777777" w:rsidR="00A365C2" w:rsidRPr="005C2368" w:rsidRDefault="00F3375F" w:rsidP="00377A8B">
      <w:pPr>
        <w:pStyle w:val="Cuerpovademecum"/>
      </w:pPr>
      <w:hyperlink r:id="rId635" w:history="1">
        <w:r w:rsidR="00A365C2" w:rsidRPr="005C2368">
          <w:rPr>
            <w:rStyle w:val="Hipervnculo"/>
          </w:rPr>
          <w:t>¿Cómo afecta el COVID-19 las estimaciones de los estados financieros 2020?</w:t>
        </w:r>
      </w:hyperlink>
    </w:p>
    <w:p w14:paraId="6F7F03C2" w14:textId="77777777" w:rsidR="00A365C2" w:rsidRPr="005C2368" w:rsidRDefault="00F3375F" w:rsidP="00377A8B">
      <w:pPr>
        <w:pStyle w:val="Cuerpovademecum"/>
      </w:pPr>
      <w:hyperlink r:id="rId636" w:history="1">
        <w:r w:rsidR="00A365C2" w:rsidRPr="005C2368">
          <w:rPr>
            <w:rStyle w:val="Hipervnculo"/>
          </w:rPr>
          <w:t>Reconocimiento contable de los contratos de factoring</w:t>
        </w:r>
      </w:hyperlink>
    </w:p>
    <w:p w14:paraId="76C009D5" w14:textId="77777777" w:rsidR="00A365C2" w:rsidRPr="005C2368" w:rsidRDefault="00F3375F" w:rsidP="00377A8B">
      <w:pPr>
        <w:pStyle w:val="Cuerpovademecum"/>
      </w:pPr>
      <w:hyperlink r:id="rId637" w:history="1">
        <w:r w:rsidR="00A365C2" w:rsidRPr="005C2368">
          <w:rPr>
            <w:rStyle w:val="Hipervnculo"/>
          </w:rPr>
          <w:t>Contabilización de contratos de colaboración empresarial</w:t>
        </w:r>
      </w:hyperlink>
    </w:p>
    <w:p w14:paraId="404620FF" w14:textId="77777777" w:rsidR="00A365C2" w:rsidRPr="005C2368" w:rsidRDefault="00F3375F" w:rsidP="00377A8B">
      <w:pPr>
        <w:pStyle w:val="Cuerpovademecum"/>
      </w:pPr>
      <w:hyperlink r:id="rId638" w:history="1">
        <w:r w:rsidR="00A365C2" w:rsidRPr="005C2368">
          <w:rPr>
            <w:rStyle w:val="Hipervnculo"/>
          </w:rPr>
          <w:t>Simulador de estado de situación financiera (análisis comparativo)</w:t>
        </w:r>
      </w:hyperlink>
    </w:p>
    <w:p w14:paraId="5D6CB0C6" w14:textId="77777777" w:rsidR="00A365C2" w:rsidRPr="005C2368" w:rsidRDefault="00F3375F" w:rsidP="00377A8B">
      <w:pPr>
        <w:pStyle w:val="Cuerpovademecum"/>
      </w:pPr>
      <w:hyperlink r:id="rId639" w:history="1">
        <w:r w:rsidR="00A365C2" w:rsidRPr="005C2368">
          <w:rPr>
            <w:rStyle w:val="Hipervnculo"/>
          </w:rPr>
          <w:t>¿Cómo contabilizar los activos entregados bajo un contrato de fiducia?</w:t>
        </w:r>
      </w:hyperlink>
    </w:p>
    <w:p w14:paraId="2DC6897A" w14:textId="77777777" w:rsidR="00A365C2" w:rsidRPr="005C2368" w:rsidRDefault="00F3375F" w:rsidP="00377A8B">
      <w:pPr>
        <w:pStyle w:val="Cuerpovademecum"/>
      </w:pPr>
      <w:hyperlink r:id="rId640" w:history="1">
        <w:r w:rsidR="00A365C2" w:rsidRPr="005C2368">
          <w:rPr>
            <w:rStyle w:val="Hipervnculo"/>
          </w:rPr>
          <w:t>Contrato de prenda o venta con retroarriendo: ¿en qué consiste y cómo se contabiliza?</w:t>
        </w:r>
      </w:hyperlink>
    </w:p>
    <w:p w14:paraId="3494D63A" w14:textId="77777777" w:rsidR="00A365C2" w:rsidRPr="005C2368" w:rsidRDefault="00A365C2" w:rsidP="00377A8B">
      <w:pPr>
        <w:pStyle w:val="Cuerpovademecum"/>
      </w:pPr>
    </w:p>
    <w:p w14:paraId="4CEB3ECB" w14:textId="77777777" w:rsidR="00A365C2" w:rsidRDefault="00A365C2" w:rsidP="00377A8B">
      <w:pPr>
        <w:pStyle w:val="Estilo2"/>
      </w:pPr>
      <w:r>
        <w:sym w:font="Wingdings 2" w:char="F068"/>
      </w:r>
    </w:p>
    <w:p w14:paraId="77D4D5C6" w14:textId="77777777" w:rsidR="00A365C2" w:rsidRDefault="00A365C2" w:rsidP="00377A8B">
      <w:pPr>
        <w:pStyle w:val="Cuerpovademecum"/>
      </w:pPr>
    </w:p>
    <w:p w14:paraId="3B19F994" w14:textId="77777777" w:rsidR="00A365C2" w:rsidRDefault="00A365C2" w:rsidP="00A365C2">
      <w:pPr>
        <w:pStyle w:val="Estilo10"/>
      </w:pPr>
      <w:r>
        <w:t>American Institute of Certified Public Accountants (AICPA) - Estados Unidos de América – Noticias</w:t>
      </w:r>
    </w:p>
    <w:p w14:paraId="6E8864ED" w14:textId="77777777" w:rsidR="00A365C2" w:rsidRPr="00D5391C" w:rsidRDefault="00F3375F" w:rsidP="00377A8B">
      <w:pPr>
        <w:pStyle w:val="Cuerpovademecum"/>
      </w:pPr>
      <w:hyperlink r:id="rId641" w:history="1">
        <w:r w:rsidR="00A365C2" w:rsidRPr="00D5391C">
          <w:rPr>
            <w:rStyle w:val="Hipervnculo"/>
          </w:rPr>
          <w:t>Pandemic-related FAQs for health care entities</w:t>
        </w:r>
      </w:hyperlink>
    </w:p>
    <w:p w14:paraId="0194C0DA" w14:textId="77777777" w:rsidR="00A365C2" w:rsidRDefault="00F3375F" w:rsidP="00377A8B">
      <w:pPr>
        <w:pStyle w:val="Cuerpovademecum"/>
      </w:pPr>
      <w:hyperlink r:id="rId642" w:history="1">
        <w:r w:rsidR="00A365C2" w:rsidRPr="00257236">
          <w:rPr>
            <w:rStyle w:val="Hipervnculo"/>
          </w:rPr>
          <w:t>FASB simplifies accounting for convertible instruments, contracts in own equity</w:t>
        </w:r>
      </w:hyperlink>
    </w:p>
    <w:p w14:paraId="42B71C46" w14:textId="77777777" w:rsidR="00A365C2" w:rsidRPr="008106C9" w:rsidRDefault="00F3375F" w:rsidP="00377A8B">
      <w:pPr>
        <w:pStyle w:val="Cuerpovademecum"/>
        <w:rPr>
          <w:lang w:eastAsia="x-none"/>
        </w:rPr>
      </w:pPr>
      <w:hyperlink r:id="rId643" w:history="1">
        <w:r w:rsidR="00A365C2" w:rsidRPr="008106C9">
          <w:rPr>
            <w:rStyle w:val="Hipervnculo"/>
            <w:lang w:eastAsia="x-none"/>
          </w:rPr>
          <w:t>Simplified accounting rules issued for small businesses</w:t>
        </w:r>
      </w:hyperlink>
    </w:p>
    <w:p w14:paraId="05C4824D" w14:textId="77777777" w:rsidR="00A365C2" w:rsidRDefault="00F3375F" w:rsidP="00377A8B">
      <w:pPr>
        <w:pStyle w:val="Cuerpovademecum"/>
      </w:pPr>
      <w:hyperlink r:id="rId644" w:history="1">
        <w:r w:rsidR="00A365C2" w:rsidRPr="007573A0">
          <w:rPr>
            <w:rStyle w:val="Hipervnculo"/>
          </w:rPr>
          <w:t>Answers to 4 common accounting and auditing questions</w:t>
        </w:r>
      </w:hyperlink>
    </w:p>
    <w:p w14:paraId="5EC76CE2" w14:textId="77777777" w:rsidR="00A365C2" w:rsidRPr="00B33B89" w:rsidRDefault="00F3375F" w:rsidP="00377A8B">
      <w:pPr>
        <w:pStyle w:val="Cuerpovademecum"/>
        <w:rPr>
          <w:lang w:eastAsia="x-none"/>
        </w:rPr>
      </w:pPr>
      <w:hyperlink r:id="rId645" w:history="1">
        <w:r w:rsidR="00A365C2" w:rsidRPr="00B33B89">
          <w:rPr>
            <w:rStyle w:val="Hipervnculo"/>
            <w:lang w:eastAsia="x-none"/>
          </w:rPr>
          <w:t>The 10 elements of financial statements, according to FASB</w:t>
        </w:r>
      </w:hyperlink>
    </w:p>
    <w:p w14:paraId="23A8FAB0" w14:textId="77777777" w:rsidR="00A365C2" w:rsidRPr="002A0D57" w:rsidRDefault="00F3375F" w:rsidP="00377A8B">
      <w:pPr>
        <w:pStyle w:val="Cuerpovademecum"/>
        <w:rPr>
          <w:lang w:eastAsia="x-none"/>
        </w:rPr>
      </w:pPr>
      <w:hyperlink r:id="rId646" w:history="1">
        <w:r w:rsidR="00A365C2" w:rsidRPr="002A0D57">
          <w:rPr>
            <w:rStyle w:val="Hipervnculo"/>
            <w:lang w:eastAsia="x-none"/>
          </w:rPr>
          <w:t>Pandemic considerations for EBP financial statements</w:t>
        </w:r>
      </w:hyperlink>
    </w:p>
    <w:p w14:paraId="24A5EA96" w14:textId="013FDF19" w:rsidR="00A365C2" w:rsidRDefault="00F3375F" w:rsidP="00377A8B">
      <w:pPr>
        <w:pStyle w:val="Cuerpovademecum"/>
        <w:rPr>
          <w:rStyle w:val="Hipervnculo"/>
        </w:rPr>
      </w:pPr>
      <w:hyperlink r:id="rId647" w:history="1">
        <w:r w:rsidR="00A365C2" w:rsidRPr="009938E3">
          <w:rPr>
            <w:rStyle w:val="Hipervnculo"/>
          </w:rPr>
          <w:t>FASB addresses insurance, convertible instruments, gifts-in-kind</w:t>
        </w:r>
      </w:hyperlink>
    </w:p>
    <w:p w14:paraId="0A5E7BDB" w14:textId="77777777" w:rsidR="00260E1C" w:rsidRPr="00260E1C" w:rsidRDefault="00260E1C" w:rsidP="00377A8B">
      <w:pPr>
        <w:pStyle w:val="Cuerpovademecum"/>
      </w:pPr>
    </w:p>
    <w:p w14:paraId="0C253C42" w14:textId="3823E69A" w:rsidR="00A365C2" w:rsidRDefault="00A365C2" w:rsidP="00377A8B">
      <w:pPr>
        <w:pStyle w:val="Estilo2"/>
      </w:pPr>
      <w:r>
        <w:sym w:font="Wingdings 2" w:char="F068"/>
      </w:r>
    </w:p>
    <w:p w14:paraId="0B85798F" w14:textId="77777777" w:rsidR="00A365C2" w:rsidRDefault="00A365C2" w:rsidP="00377A8B">
      <w:pPr>
        <w:pStyle w:val="Cuerpovademecum"/>
      </w:pPr>
    </w:p>
    <w:p w14:paraId="1A9524AA" w14:textId="77777777" w:rsidR="00A365C2" w:rsidRDefault="00A365C2" w:rsidP="00A365C2">
      <w:pPr>
        <w:pStyle w:val="Estilo10"/>
      </w:pPr>
      <w:r>
        <w:t xml:space="preserve">Asociación Española de Contabilidad y Administración de Empresas (AECA) - España – Noticias </w:t>
      </w:r>
    </w:p>
    <w:p w14:paraId="66AC4CB2" w14:textId="77777777" w:rsidR="00A365C2" w:rsidRPr="005C2368" w:rsidRDefault="00F3375F" w:rsidP="00377A8B">
      <w:pPr>
        <w:pStyle w:val="Cuerpovademecum"/>
      </w:pPr>
      <w:hyperlink r:id="rId648" w:history="1">
        <w:r w:rsidR="00A365C2" w:rsidRPr="005C2368">
          <w:rPr>
            <w:rStyle w:val="Hipervnculo"/>
          </w:rPr>
          <w:t>“Manual de preparación de estados financieros. Lo que el usuario debe saber”</w:t>
        </w:r>
      </w:hyperlink>
    </w:p>
    <w:p w14:paraId="7B0738AE" w14:textId="77777777" w:rsidR="00A365C2" w:rsidRPr="005C2368" w:rsidRDefault="00F3375F" w:rsidP="00377A8B">
      <w:pPr>
        <w:pStyle w:val="Cuerpovademecum"/>
      </w:pPr>
      <w:hyperlink r:id="rId649" w:history="1">
        <w:r w:rsidR="00A365C2" w:rsidRPr="005C2368">
          <w:rPr>
            <w:rStyle w:val="Hipervnculo"/>
          </w:rPr>
          <w:t>Nueva publicación “Casos prácticos de Actualidad Contable”</w:t>
        </w:r>
      </w:hyperlink>
    </w:p>
    <w:p w14:paraId="5F165A41" w14:textId="77777777" w:rsidR="00A365C2" w:rsidRPr="005C2368" w:rsidRDefault="00F3375F" w:rsidP="00377A8B">
      <w:pPr>
        <w:pStyle w:val="Cuerpovademecum"/>
      </w:pPr>
      <w:hyperlink r:id="rId650" w:history="1">
        <w:r w:rsidR="00A365C2" w:rsidRPr="005C2368">
          <w:rPr>
            <w:rStyle w:val="Hipervnculo"/>
          </w:rPr>
          <w:t>Publicamos por décimo año consecutivo nuestro Informe Integrado</w:t>
        </w:r>
      </w:hyperlink>
    </w:p>
    <w:p w14:paraId="779150F1" w14:textId="77777777" w:rsidR="00A365C2" w:rsidRPr="002E0933" w:rsidRDefault="00F3375F" w:rsidP="00377A8B">
      <w:pPr>
        <w:pStyle w:val="Cuerpovademecum"/>
      </w:pPr>
      <w:hyperlink r:id="rId651" w:history="1">
        <w:r w:rsidR="00A365C2" w:rsidRPr="002E0933">
          <w:rPr>
            <w:rStyle w:val="Hipervnculo"/>
          </w:rPr>
          <w:t>Nº 156 - Enero 2020</w:t>
        </w:r>
      </w:hyperlink>
    </w:p>
    <w:p w14:paraId="1CDB2BE2" w14:textId="77777777" w:rsidR="00A365C2" w:rsidRPr="002E0933" w:rsidRDefault="00F3375F" w:rsidP="00377A8B">
      <w:pPr>
        <w:pStyle w:val="Cuerpovademecum"/>
      </w:pPr>
      <w:hyperlink r:id="rId652" w:history="1">
        <w:r w:rsidR="00A365C2" w:rsidRPr="002E0933">
          <w:rPr>
            <w:rStyle w:val="Hipervnculo"/>
          </w:rPr>
          <w:t>Transferencias y subvenciones</w:t>
        </w:r>
      </w:hyperlink>
    </w:p>
    <w:p w14:paraId="1F2F3A2C" w14:textId="77777777" w:rsidR="00A365C2" w:rsidRDefault="00A365C2" w:rsidP="00377A8B">
      <w:pPr>
        <w:pStyle w:val="Cuerpovademecum"/>
      </w:pPr>
    </w:p>
    <w:p w14:paraId="71D75EE2" w14:textId="77777777" w:rsidR="00A365C2" w:rsidRDefault="00A365C2" w:rsidP="00377A8B">
      <w:pPr>
        <w:pStyle w:val="Estilo2"/>
      </w:pPr>
      <w:r>
        <w:sym w:font="Wingdings 2" w:char="F068"/>
      </w:r>
    </w:p>
    <w:p w14:paraId="6E5FE714" w14:textId="77777777" w:rsidR="00A365C2" w:rsidRDefault="00A365C2" w:rsidP="00377A8B">
      <w:pPr>
        <w:pStyle w:val="Cuerpovademecum"/>
      </w:pPr>
    </w:p>
    <w:p w14:paraId="7030E884" w14:textId="77777777" w:rsidR="00A365C2" w:rsidRDefault="00A365C2" w:rsidP="00A365C2">
      <w:pPr>
        <w:pStyle w:val="Estilo10"/>
        <w:rPr>
          <w:rFonts w:cs="Arial"/>
          <w:b w:val="0"/>
          <w:bCs/>
          <w:color w:val="000000"/>
          <w:sz w:val="27"/>
          <w:szCs w:val="27"/>
          <w:lang w:val="en-US"/>
        </w:rPr>
      </w:pPr>
      <w:r>
        <w:rPr>
          <w:lang w:val="en-US"/>
        </w:rPr>
        <w:t>Australian Accounting Standards Board (AASB) - Australia – Noticias</w:t>
      </w:r>
      <w:r>
        <w:rPr>
          <w:rFonts w:cs="Arial"/>
          <w:b w:val="0"/>
          <w:bCs/>
          <w:color w:val="000000"/>
          <w:sz w:val="27"/>
          <w:szCs w:val="27"/>
          <w:lang w:val="en-US"/>
        </w:rPr>
        <w:t xml:space="preserve"> </w:t>
      </w:r>
    </w:p>
    <w:p w14:paraId="1F5512B5" w14:textId="77777777" w:rsidR="00A365C2" w:rsidRPr="00ED6E30" w:rsidRDefault="00F3375F" w:rsidP="00377A8B">
      <w:pPr>
        <w:pStyle w:val="Cuerpovademecum"/>
      </w:pPr>
      <w:hyperlink r:id="rId653" w:history="1">
        <w:r w:rsidR="00A365C2" w:rsidRPr="00ED6E30">
          <w:rPr>
            <w:rStyle w:val="Hipervnculo"/>
          </w:rPr>
          <w:t>Goodwill and Impairment Discussion Paper webinar, featuring Ann Tarca &amp; Tim Craig (IASB)</w:t>
        </w:r>
      </w:hyperlink>
    </w:p>
    <w:p w14:paraId="1DBB5BE2" w14:textId="77777777" w:rsidR="00A365C2" w:rsidRPr="00ED6E30" w:rsidRDefault="00F3375F" w:rsidP="00377A8B">
      <w:pPr>
        <w:pStyle w:val="Cuerpovademecum"/>
      </w:pPr>
      <w:hyperlink r:id="rId654" w:history="1">
        <w:r w:rsidR="00A365C2" w:rsidRPr="00ED6E30">
          <w:rPr>
            <w:rStyle w:val="Hipervnculo"/>
          </w:rPr>
          <w:t>Tier 2 Disclosures for Covid-19-Related Rent Concessions</w:t>
        </w:r>
      </w:hyperlink>
    </w:p>
    <w:p w14:paraId="37C0B46F" w14:textId="77777777" w:rsidR="00A365C2" w:rsidRPr="00740ECE" w:rsidRDefault="00F3375F" w:rsidP="00377A8B">
      <w:pPr>
        <w:pStyle w:val="Cuerpovademecum"/>
      </w:pPr>
      <w:hyperlink r:id="rId655" w:history="1">
        <w:r w:rsidR="00A365C2" w:rsidRPr="00740ECE">
          <w:rPr>
            <w:rStyle w:val="Hipervnculo"/>
          </w:rPr>
          <w:t>Deferral of Liability Classification Amendments</w:t>
        </w:r>
      </w:hyperlink>
    </w:p>
    <w:p w14:paraId="76D6DD2A" w14:textId="77777777" w:rsidR="00A365C2" w:rsidRPr="00070BC7" w:rsidRDefault="00F3375F" w:rsidP="00377A8B">
      <w:pPr>
        <w:pStyle w:val="Cuerpovademecum"/>
      </w:pPr>
      <w:hyperlink r:id="rId656" w:history="1">
        <w:r w:rsidR="00A365C2" w:rsidRPr="00070BC7">
          <w:rPr>
            <w:rStyle w:val="Hipervnculo"/>
          </w:rPr>
          <w:t>Amendments to Australian Accounting Standards – Insurance Contracts</w:t>
        </w:r>
      </w:hyperlink>
    </w:p>
    <w:p w14:paraId="2BEF821B" w14:textId="77777777" w:rsidR="00A365C2" w:rsidRPr="007A5817" w:rsidRDefault="00F3375F" w:rsidP="00377A8B">
      <w:pPr>
        <w:pStyle w:val="Cuerpovademecum"/>
      </w:pPr>
      <w:hyperlink r:id="rId657" w:history="1">
        <w:r w:rsidR="00A365C2" w:rsidRPr="007A5817">
          <w:rPr>
            <w:rStyle w:val="Hipervnculo"/>
          </w:rPr>
          <w:t>Exposure Draft: Covid-19-Related Rent Concessions: Tier 2 Disclosures</w:t>
        </w:r>
      </w:hyperlink>
      <w:r w:rsidR="00A365C2" w:rsidRPr="007A5817">
        <w:t>  </w:t>
      </w:r>
    </w:p>
    <w:p w14:paraId="1E5F0460" w14:textId="77777777" w:rsidR="00A365C2" w:rsidRPr="007A5817" w:rsidRDefault="00F3375F" w:rsidP="00377A8B">
      <w:pPr>
        <w:pStyle w:val="Cuerpovademecum"/>
      </w:pPr>
      <w:hyperlink r:id="rId658" w:history="1">
        <w:r w:rsidR="00A365C2" w:rsidRPr="007A5817">
          <w:rPr>
            <w:rStyle w:val="Hipervnculo"/>
          </w:rPr>
          <w:t>Amendments to Australian Accounting Standards – Annual Improvements 2018–2020 and Other Amendments</w:t>
        </w:r>
      </w:hyperlink>
    </w:p>
    <w:p w14:paraId="3E37A40D" w14:textId="77777777" w:rsidR="00A365C2" w:rsidRPr="007A5817" w:rsidRDefault="00F3375F" w:rsidP="00377A8B">
      <w:pPr>
        <w:pStyle w:val="Cuerpovademecum"/>
      </w:pPr>
      <w:hyperlink r:id="rId659" w:history="1">
        <w:r w:rsidR="00A365C2" w:rsidRPr="007A5817">
          <w:rPr>
            <w:rStyle w:val="Hipervnculo"/>
          </w:rPr>
          <w:t>Exposure Draft: Minimum disclosures for certain for-profit entities’ special purpose financial statements</w:t>
        </w:r>
      </w:hyperlink>
    </w:p>
    <w:p w14:paraId="779D6401" w14:textId="77777777" w:rsidR="00A365C2" w:rsidRPr="00C06C87" w:rsidRDefault="00F3375F" w:rsidP="00377A8B">
      <w:pPr>
        <w:pStyle w:val="Cuerpovademecum"/>
      </w:pPr>
      <w:hyperlink r:id="rId660" w:history="1">
        <w:r w:rsidR="00A365C2" w:rsidRPr="00C06C87">
          <w:rPr>
            <w:rStyle w:val="Hipervnculo"/>
          </w:rPr>
          <w:t>The Impact of COVID-19 on Going Concern and Related Assessments - Joint Publication by the AASB and AUASB</w:t>
        </w:r>
      </w:hyperlink>
    </w:p>
    <w:p w14:paraId="6C128008" w14:textId="77777777" w:rsidR="00A365C2" w:rsidRPr="00C06C87" w:rsidRDefault="00F3375F" w:rsidP="00377A8B">
      <w:pPr>
        <w:pStyle w:val="Cuerpovademecum"/>
      </w:pPr>
      <w:hyperlink r:id="rId661" w:history="1">
        <w:r w:rsidR="00A365C2" w:rsidRPr="00C06C87">
          <w:rPr>
            <w:rStyle w:val="Hipervnculo"/>
          </w:rPr>
          <w:t>Exposure Draft ED 301: Classification of Liabilities as Current or Non-current—Deferral of Effective Date</w:t>
        </w:r>
      </w:hyperlink>
    </w:p>
    <w:p w14:paraId="1CC6B4E9" w14:textId="77777777" w:rsidR="00A365C2" w:rsidRPr="00C06C87" w:rsidRDefault="00F3375F" w:rsidP="00377A8B">
      <w:pPr>
        <w:pStyle w:val="Cuerpovademecum"/>
      </w:pPr>
      <w:hyperlink r:id="rId662" w:history="1">
        <w:r w:rsidR="00A365C2" w:rsidRPr="00C06C87">
          <w:rPr>
            <w:rStyle w:val="Hipervnculo"/>
          </w:rPr>
          <w:t>Staff Paper updated: Modifications to Australian Accounting Standards for Not-for-Profit Entities</w:t>
        </w:r>
      </w:hyperlink>
    </w:p>
    <w:p w14:paraId="0E1707D1" w14:textId="77777777" w:rsidR="00A365C2" w:rsidRPr="00C06C87" w:rsidRDefault="00F3375F" w:rsidP="00377A8B">
      <w:pPr>
        <w:pStyle w:val="Cuerpovademecum"/>
      </w:pPr>
      <w:hyperlink r:id="rId663" w:history="1">
        <w:r w:rsidR="00A365C2" w:rsidRPr="00C06C87">
          <w:rPr>
            <w:rStyle w:val="Hipervnculo"/>
          </w:rPr>
          <w:t>Exposure Draft 300 Amendment to Australian Accounting Standards - Covid-19-Related Rent Concessions</w:t>
        </w:r>
      </w:hyperlink>
    </w:p>
    <w:p w14:paraId="2493A71B" w14:textId="77777777" w:rsidR="00A365C2" w:rsidRDefault="00A365C2" w:rsidP="00377A8B">
      <w:pPr>
        <w:pStyle w:val="Cuerpovademecum"/>
      </w:pPr>
    </w:p>
    <w:p w14:paraId="4F7E89E7" w14:textId="77777777" w:rsidR="00A365C2" w:rsidRDefault="00A365C2" w:rsidP="00377A8B">
      <w:pPr>
        <w:pStyle w:val="Estilo2"/>
        <w:rPr>
          <w:lang w:val="x-none"/>
        </w:rPr>
      </w:pPr>
      <w:r>
        <w:sym w:font="Wingdings 2" w:char="F068"/>
      </w:r>
    </w:p>
    <w:p w14:paraId="447D4D9E" w14:textId="77777777" w:rsidR="00A365C2" w:rsidRDefault="00A365C2" w:rsidP="00377A8B">
      <w:pPr>
        <w:pStyle w:val="Cuerpovademecum"/>
      </w:pPr>
    </w:p>
    <w:p w14:paraId="1617730E" w14:textId="77777777" w:rsidR="00A365C2" w:rsidRDefault="00A365C2" w:rsidP="00A365C2">
      <w:pPr>
        <w:pStyle w:val="Estilo10"/>
        <w:rPr>
          <w:lang w:val="en-US"/>
        </w:rPr>
      </w:pPr>
      <w:r>
        <w:rPr>
          <w:lang w:val="en-US"/>
        </w:rPr>
        <w:t>Chartered Accountants Ireland - Irlanda – Noticias</w:t>
      </w:r>
    </w:p>
    <w:p w14:paraId="1CA58C99" w14:textId="77777777" w:rsidR="00A365C2" w:rsidRPr="00740ECE" w:rsidRDefault="00F3375F" w:rsidP="00377A8B">
      <w:pPr>
        <w:pStyle w:val="Cuerpovademecum"/>
      </w:pPr>
      <w:hyperlink r:id="rId664" w:history="1">
        <w:r w:rsidR="00A365C2" w:rsidRPr="00740ECE">
          <w:rPr>
            <w:rStyle w:val="Hipervnculo"/>
          </w:rPr>
          <w:t>Class 2 NIC statement from HMRC</w:t>
        </w:r>
      </w:hyperlink>
    </w:p>
    <w:p w14:paraId="160F7904" w14:textId="77777777" w:rsidR="00A365C2" w:rsidRDefault="00A365C2" w:rsidP="00377A8B">
      <w:pPr>
        <w:pStyle w:val="Cuerpovademecum"/>
      </w:pPr>
    </w:p>
    <w:p w14:paraId="6AA2411A" w14:textId="77777777" w:rsidR="00A365C2" w:rsidRDefault="00A365C2" w:rsidP="00377A8B">
      <w:pPr>
        <w:pStyle w:val="Estilo2"/>
        <w:rPr>
          <w:lang w:val="x-none"/>
        </w:rPr>
      </w:pPr>
      <w:r>
        <w:sym w:font="Wingdings 2" w:char="F068"/>
      </w:r>
    </w:p>
    <w:p w14:paraId="6DA87A8E" w14:textId="77777777" w:rsidR="00A365C2" w:rsidRDefault="00A365C2" w:rsidP="00377A8B">
      <w:pPr>
        <w:pStyle w:val="Cuerpovademecum"/>
      </w:pPr>
    </w:p>
    <w:p w14:paraId="737279F1" w14:textId="77777777" w:rsidR="00A365C2" w:rsidRPr="006A6EB8" w:rsidRDefault="00A365C2" w:rsidP="00A365C2">
      <w:pPr>
        <w:pStyle w:val="Estilo10"/>
        <w:rPr>
          <w:lang w:val="en-US"/>
        </w:rPr>
      </w:pPr>
      <w:r w:rsidRPr="006A6EB8">
        <w:rPr>
          <w:lang w:val="en-US"/>
        </w:rPr>
        <w:t>Climate Disclosure Standards Board (CDSB) - Internacional - Noticias</w:t>
      </w:r>
    </w:p>
    <w:p w14:paraId="09BD032C" w14:textId="77777777" w:rsidR="00A365C2" w:rsidRPr="00680A82" w:rsidRDefault="00F3375F" w:rsidP="00A365C2">
      <w:pPr>
        <w:pStyle w:val="Estilo10"/>
        <w:rPr>
          <w:b w:val="0"/>
          <w:bCs/>
          <w:lang w:val="en-US"/>
        </w:rPr>
      </w:pPr>
      <w:hyperlink r:id="rId665" w:history="1">
        <w:r w:rsidR="00A365C2" w:rsidRPr="00680A82">
          <w:rPr>
            <w:rStyle w:val="Hipervnculo"/>
            <w:b w:val="0"/>
            <w:bCs/>
            <w:lang w:val="en-US"/>
          </w:rPr>
          <w:t>CDSB's response to the announcement of a Task Force for Nature-related Financial Disclosures</w:t>
        </w:r>
      </w:hyperlink>
    </w:p>
    <w:p w14:paraId="332F62C3" w14:textId="77777777" w:rsidR="00A365C2" w:rsidRPr="00680A82" w:rsidRDefault="00F3375F" w:rsidP="00A365C2">
      <w:pPr>
        <w:pStyle w:val="Estilo10"/>
        <w:rPr>
          <w:b w:val="0"/>
          <w:bCs/>
          <w:lang w:val="en-US"/>
        </w:rPr>
      </w:pPr>
      <w:hyperlink r:id="rId666" w:history="1">
        <w:r w:rsidR="00A365C2" w:rsidRPr="00680A82">
          <w:rPr>
            <w:rStyle w:val="Hipervnculo"/>
            <w:b w:val="0"/>
            <w:bCs/>
            <w:lang w:val="en-US"/>
          </w:rPr>
          <w:t>Coalition publishes 7 recommendations for the upcoming Non-Financial Reporting Directive (NFRD)</w:t>
        </w:r>
      </w:hyperlink>
    </w:p>
    <w:p w14:paraId="3BEC9A06" w14:textId="77777777" w:rsidR="00A365C2" w:rsidRPr="00C752C9" w:rsidRDefault="00F3375F" w:rsidP="00A365C2">
      <w:pPr>
        <w:pStyle w:val="Estilo10"/>
        <w:rPr>
          <w:b w:val="0"/>
          <w:bCs/>
          <w:lang w:val="en-US"/>
        </w:rPr>
      </w:pPr>
      <w:hyperlink r:id="rId667" w:history="1">
        <w:r w:rsidR="00A365C2" w:rsidRPr="00C752C9">
          <w:rPr>
            <w:rStyle w:val="Hipervnculo"/>
            <w:b w:val="0"/>
            <w:bCs/>
            <w:lang w:val="en-US"/>
          </w:rPr>
          <w:t>78% of Europe’s largest companies falling short of adequately reporting environmental and climate-related risks despite EU guidelines</w:t>
        </w:r>
      </w:hyperlink>
    </w:p>
    <w:p w14:paraId="7EDDA115" w14:textId="77777777" w:rsidR="00A365C2" w:rsidRPr="00F94DFB" w:rsidRDefault="00F3375F" w:rsidP="00377A8B">
      <w:pPr>
        <w:pStyle w:val="Cuerpovademecum"/>
      </w:pPr>
      <w:hyperlink r:id="rId668" w:history="1">
        <w:r w:rsidR="00A365C2" w:rsidRPr="00F94DFB">
          <w:rPr>
            <w:rStyle w:val="Hipervnculo"/>
          </w:rPr>
          <w:t>CDSB’s ambitious push towards climate &amp; nature-related financial reporting wins support from EU LIFE Programme</w:t>
        </w:r>
      </w:hyperlink>
    </w:p>
    <w:p w14:paraId="177998B8" w14:textId="77777777" w:rsidR="00A365C2" w:rsidRDefault="00F3375F" w:rsidP="00377A8B">
      <w:pPr>
        <w:pStyle w:val="Cuerpovademecum"/>
      </w:pPr>
      <w:hyperlink r:id="rId669" w:history="1">
        <w:r w:rsidR="00A365C2" w:rsidRPr="00F94DFB">
          <w:rPr>
            <w:rStyle w:val="Hipervnculo"/>
          </w:rPr>
          <w:t>TCFD to-do list: How do I know I’ve met the TCFD recommendations?</w:t>
        </w:r>
      </w:hyperlink>
    </w:p>
    <w:p w14:paraId="2EE48883" w14:textId="77777777" w:rsidR="00A365C2" w:rsidRPr="00F94DFB" w:rsidRDefault="00A365C2" w:rsidP="00377A8B">
      <w:pPr>
        <w:pStyle w:val="Cuerpovademecum"/>
      </w:pPr>
    </w:p>
    <w:p w14:paraId="1055CFE0" w14:textId="77777777" w:rsidR="00A365C2" w:rsidRDefault="00A365C2" w:rsidP="00377A8B">
      <w:pPr>
        <w:pStyle w:val="Estilo2"/>
        <w:rPr>
          <w:lang w:val="x-none"/>
        </w:rPr>
      </w:pPr>
      <w:r>
        <w:sym w:font="Wingdings 2" w:char="F068"/>
      </w:r>
    </w:p>
    <w:p w14:paraId="47148663" w14:textId="77777777" w:rsidR="00A365C2" w:rsidRDefault="00A365C2" w:rsidP="00A365C2">
      <w:pPr>
        <w:pStyle w:val="Estilo10"/>
        <w:rPr>
          <w:lang w:val="en-US"/>
        </w:rPr>
      </w:pPr>
    </w:p>
    <w:p w14:paraId="79745EC6" w14:textId="77777777" w:rsidR="00A365C2" w:rsidRDefault="00A365C2" w:rsidP="00A365C2">
      <w:pPr>
        <w:pStyle w:val="Estilo10"/>
      </w:pPr>
      <w:r>
        <w:t>Colegio de Contadores Públicos de México, A.C. - México - Artículos y noticias</w:t>
      </w:r>
    </w:p>
    <w:p w14:paraId="0064D7D5" w14:textId="77777777" w:rsidR="00A365C2" w:rsidRPr="00AF18A7" w:rsidRDefault="00F3375F" w:rsidP="00A365C2">
      <w:pPr>
        <w:pStyle w:val="Estilo10"/>
        <w:rPr>
          <w:b w:val="0"/>
          <w:bCs/>
        </w:rPr>
      </w:pPr>
      <w:hyperlink r:id="rId670" w:history="1">
        <w:r w:rsidR="00A365C2" w:rsidRPr="00AF18A7">
          <w:rPr>
            <w:rStyle w:val="Hipervnculo"/>
            <w:b w:val="0"/>
            <w:bCs/>
          </w:rPr>
          <w:t>Impacto de COVID-19 en la valuación de activos</w:t>
        </w:r>
      </w:hyperlink>
    </w:p>
    <w:p w14:paraId="37B8AA45" w14:textId="77777777" w:rsidR="00A365C2" w:rsidRPr="004A5067" w:rsidRDefault="00F3375F" w:rsidP="00A365C2">
      <w:pPr>
        <w:pStyle w:val="Estilo10"/>
        <w:rPr>
          <w:b w:val="0"/>
          <w:bCs/>
        </w:rPr>
      </w:pPr>
      <w:hyperlink r:id="rId671" w:history="1">
        <w:r w:rsidR="00A365C2" w:rsidRPr="004A5067">
          <w:rPr>
            <w:rStyle w:val="Hipervnculo"/>
            <w:b w:val="0"/>
            <w:bCs/>
          </w:rPr>
          <w:t>Retos y oportunidades en precios de transferencia ante el COVID-19</w:t>
        </w:r>
      </w:hyperlink>
    </w:p>
    <w:p w14:paraId="4268F322" w14:textId="77777777" w:rsidR="00A365C2" w:rsidRPr="004A5067" w:rsidRDefault="00F3375F" w:rsidP="00A365C2">
      <w:pPr>
        <w:pStyle w:val="Estilo10"/>
        <w:rPr>
          <w:b w:val="0"/>
          <w:bCs/>
        </w:rPr>
      </w:pPr>
      <w:hyperlink r:id="rId672" w:history="1">
        <w:r w:rsidR="00A365C2" w:rsidRPr="004A5067">
          <w:rPr>
            <w:rStyle w:val="Hipervnculo"/>
            <w:b w:val="0"/>
            <w:bCs/>
          </w:rPr>
          <w:t>Armonización contable: cambio de paradigma</w:t>
        </w:r>
      </w:hyperlink>
    </w:p>
    <w:p w14:paraId="4F442DF3" w14:textId="77777777" w:rsidR="00A365C2" w:rsidRDefault="00A365C2" w:rsidP="00A365C2">
      <w:pPr>
        <w:pStyle w:val="Estilo10"/>
      </w:pPr>
    </w:p>
    <w:p w14:paraId="05A3B1E0" w14:textId="77777777" w:rsidR="00A365C2" w:rsidRDefault="00A365C2" w:rsidP="00377A8B">
      <w:pPr>
        <w:pStyle w:val="Estilo2"/>
      </w:pPr>
      <w:r>
        <w:sym w:font="Wingdings 2" w:char="F068"/>
      </w:r>
    </w:p>
    <w:p w14:paraId="73EB95BF" w14:textId="77777777" w:rsidR="00A365C2" w:rsidRDefault="00A365C2" w:rsidP="00377A8B">
      <w:pPr>
        <w:pStyle w:val="Cuerpovademecum"/>
      </w:pPr>
    </w:p>
    <w:p w14:paraId="2FDCA325" w14:textId="77777777" w:rsidR="00A365C2" w:rsidRDefault="00A365C2" w:rsidP="00A365C2">
      <w:pPr>
        <w:pStyle w:val="Estilo10"/>
      </w:pPr>
      <w:r>
        <w:t xml:space="preserve">Comunidad Contable - Colombia – Noticias </w:t>
      </w:r>
    </w:p>
    <w:p w14:paraId="3E6B8581" w14:textId="77777777" w:rsidR="00A365C2" w:rsidRPr="005C2368" w:rsidRDefault="00F3375F" w:rsidP="00377A8B">
      <w:pPr>
        <w:pStyle w:val="Cuerpovademecum"/>
      </w:pPr>
      <w:hyperlink r:id="rId673" w:history="1">
        <w:r w:rsidR="00A365C2" w:rsidRPr="005C2368">
          <w:rPr>
            <w:rStyle w:val="Hipervnculo"/>
          </w:rPr>
          <w:t>Estos son los factores que debe tener en cuenta un contador público para fijar sus honorarios</w:t>
        </w:r>
      </w:hyperlink>
    </w:p>
    <w:p w14:paraId="3DED6F25" w14:textId="77777777" w:rsidR="00A365C2" w:rsidRPr="005C2368" w:rsidRDefault="00F3375F" w:rsidP="00377A8B">
      <w:pPr>
        <w:pStyle w:val="Cuerpovademecum"/>
      </w:pPr>
      <w:hyperlink r:id="rId674" w:history="1">
        <w:r w:rsidR="00A365C2" w:rsidRPr="005C2368">
          <w:rPr>
            <w:rStyle w:val="Hipervnculo"/>
          </w:rPr>
          <w:t>Normativa en materia Contable y de Aseguramiento vigente para 2020</w:t>
        </w:r>
      </w:hyperlink>
    </w:p>
    <w:p w14:paraId="58CDAAA4" w14:textId="77777777" w:rsidR="00A365C2" w:rsidRPr="005C2368" w:rsidRDefault="00A365C2" w:rsidP="00377A8B">
      <w:pPr>
        <w:pStyle w:val="Cuerpovademecum"/>
      </w:pPr>
    </w:p>
    <w:p w14:paraId="65184B5D" w14:textId="77777777" w:rsidR="00A365C2" w:rsidRDefault="00A365C2" w:rsidP="00377A8B">
      <w:pPr>
        <w:pStyle w:val="Estilo2"/>
      </w:pPr>
      <w:r>
        <w:sym w:font="Wingdings 2" w:char="F068"/>
      </w:r>
    </w:p>
    <w:p w14:paraId="70101D4D" w14:textId="77777777" w:rsidR="00A365C2" w:rsidRDefault="00A365C2" w:rsidP="00A365C2">
      <w:pPr>
        <w:pStyle w:val="Estilo10"/>
      </w:pPr>
    </w:p>
    <w:p w14:paraId="3541101B" w14:textId="77777777" w:rsidR="00A365C2" w:rsidRDefault="00A365C2" w:rsidP="00A365C2">
      <w:pPr>
        <w:pStyle w:val="Estilo10"/>
      </w:pPr>
      <w:r w:rsidRPr="001C23E3">
        <w:t xml:space="preserve">Consejo Mexicano de Normas de Información Financiera, A.C. (CINIF) - México </w:t>
      </w:r>
      <w:r>
        <w:t>–</w:t>
      </w:r>
      <w:r w:rsidRPr="001C23E3">
        <w:t xml:space="preserve"> Noticias</w:t>
      </w:r>
    </w:p>
    <w:p w14:paraId="1C139C79" w14:textId="77777777" w:rsidR="00A365C2" w:rsidRPr="005C2368" w:rsidRDefault="00A365C2" w:rsidP="00377A8B">
      <w:pPr>
        <w:pStyle w:val="Cuerpovademecum"/>
      </w:pPr>
      <w:r w:rsidRPr="005C2368">
        <w:t>047-20 Folio C-15 </w:t>
      </w:r>
      <w:hyperlink r:id="rId675" w:history="1">
        <w:r w:rsidRPr="005C2368">
          <w:rPr>
            <w:rStyle w:val="Hipervnculo"/>
          </w:rPr>
          <w:t>NIF C-15 Deterioro en el valor de activos de larga duración</w:t>
        </w:r>
      </w:hyperlink>
      <w:r w:rsidRPr="005C2368">
        <w:t> </w:t>
      </w:r>
      <w:hyperlink r:id="rId676" w:history="1">
        <w:r w:rsidRPr="005C2368">
          <w:rPr>
            <w:rStyle w:val="Hipervnculo"/>
          </w:rPr>
          <w:t>Carta de auscultación</w:t>
        </w:r>
      </w:hyperlink>
    </w:p>
    <w:p w14:paraId="37669E6E" w14:textId="77777777" w:rsidR="00A365C2" w:rsidRPr="005C2368" w:rsidRDefault="00A365C2" w:rsidP="00377A8B">
      <w:pPr>
        <w:pStyle w:val="Cuerpovademecum"/>
      </w:pPr>
      <w:r w:rsidRPr="005C2368">
        <w:t>Folio INIF 24 </w:t>
      </w:r>
      <w:hyperlink r:id="rId677" w:history="1">
        <w:r w:rsidRPr="005C2368">
          <w:rPr>
            <w:rStyle w:val="Hipervnculo"/>
          </w:rPr>
          <w:t>INIF 24 Reconocimiento del efecto de aplicación de las nuevas tasas de interés de referencia</w:t>
        </w:r>
      </w:hyperlink>
      <w:r w:rsidRPr="005C2368">
        <w:t> </w:t>
      </w:r>
      <w:hyperlink r:id="rId678" w:history="1">
        <w:r w:rsidRPr="005C2368">
          <w:rPr>
            <w:rStyle w:val="Hipervnculo"/>
          </w:rPr>
          <w:t>Carta de auscultación</w:t>
        </w:r>
      </w:hyperlink>
    </w:p>
    <w:p w14:paraId="76D8BEF2" w14:textId="77777777" w:rsidR="00A365C2" w:rsidRPr="005C2368" w:rsidRDefault="00A365C2" w:rsidP="00377A8B">
      <w:pPr>
        <w:pStyle w:val="Cuerpovademecum"/>
      </w:pPr>
    </w:p>
    <w:p w14:paraId="742233B6" w14:textId="77777777" w:rsidR="00A365C2" w:rsidRDefault="00A365C2" w:rsidP="00377A8B">
      <w:pPr>
        <w:pStyle w:val="Estilo2"/>
      </w:pPr>
      <w:r>
        <w:sym w:font="Wingdings 2" w:char="F068"/>
      </w:r>
    </w:p>
    <w:p w14:paraId="5F26B93D" w14:textId="77777777" w:rsidR="00A365C2" w:rsidRDefault="00A365C2" w:rsidP="00377A8B">
      <w:pPr>
        <w:pStyle w:val="Cuerpovademecum"/>
      </w:pPr>
    </w:p>
    <w:p w14:paraId="6B9D3731" w14:textId="77777777" w:rsidR="00A365C2" w:rsidRDefault="00A365C2" w:rsidP="00A365C2">
      <w:pPr>
        <w:pStyle w:val="Estilo10"/>
      </w:pPr>
      <w:r>
        <w:t>Consejo Técnico de la Contaduría Pública - Colombia – Noticias</w:t>
      </w:r>
    </w:p>
    <w:p w14:paraId="095B516F" w14:textId="77777777" w:rsidR="00A365C2" w:rsidRPr="005C2368" w:rsidRDefault="00F3375F" w:rsidP="00377A8B">
      <w:pPr>
        <w:pStyle w:val="Cuerpovademecum"/>
      </w:pPr>
      <w:hyperlink r:id="rId679" w:history="1">
        <w:r w:rsidR="00A365C2" w:rsidRPr="005C2368">
          <w:rPr>
            <w:rStyle w:val="Hipervnculo"/>
          </w:rPr>
          <w:t>CTCP somete a discusión pública "Documento Respecto de la aplicación de la NIIF 17 y la modificación a la NIIF 17 emitida en junio de 2020”</w:t>
        </w:r>
      </w:hyperlink>
    </w:p>
    <w:p w14:paraId="0F4FC1E7" w14:textId="77777777" w:rsidR="00A365C2" w:rsidRPr="005C2368" w:rsidRDefault="00F3375F" w:rsidP="00377A8B">
      <w:pPr>
        <w:pStyle w:val="Cuerpovademecum"/>
      </w:pPr>
      <w:hyperlink r:id="rId680" w:history="1">
        <w:r w:rsidR="00A365C2" w:rsidRPr="005C2368">
          <w:rPr>
            <w:rStyle w:val="Hipervnculo"/>
          </w:rPr>
          <w:t>CTCP somete a discusión pública "“Enmienda a la NIIF 16 efectuada por el IASB a las Normas Internacionales de Información Financiera relacionada con las Reducciones del Alquiler Relacionadas con el Covid-19”</w:t>
        </w:r>
      </w:hyperlink>
    </w:p>
    <w:p w14:paraId="01CE85B3" w14:textId="77777777" w:rsidR="00A365C2" w:rsidRPr="005C2368" w:rsidRDefault="00F3375F" w:rsidP="00377A8B">
      <w:pPr>
        <w:pStyle w:val="Cuerpovademecum"/>
      </w:pPr>
      <w:hyperlink r:id="rId681" w:history="1">
        <w:r w:rsidR="00A365C2" w:rsidRPr="005C2368">
          <w:rPr>
            <w:rStyle w:val="Hipervnculo"/>
          </w:rPr>
          <w:t>Orientación Técnica 18. Aplicación de las Normas de Información Financiera y Normas de Aseguramiento de Información como consecuencia de la declaratoria de pandemia del coronavirus COVID-19</w:t>
        </w:r>
      </w:hyperlink>
    </w:p>
    <w:p w14:paraId="6AEBE224" w14:textId="77777777" w:rsidR="00A365C2" w:rsidRPr="005C2368" w:rsidRDefault="00F3375F" w:rsidP="00377A8B">
      <w:pPr>
        <w:pStyle w:val="Cuerpovademecum"/>
      </w:pPr>
      <w:hyperlink r:id="rId682" w:history="1">
        <w:r w:rsidR="00A365C2" w:rsidRPr="005C2368">
          <w:rPr>
            <w:rStyle w:val="Hipervnculo"/>
          </w:rPr>
          <w:t>GTT 84 Combinaciones de Negocios—Información a Revelar, Plusvalía y Deterioro de Valor</w:t>
        </w:r>
      </w:hyperlink>
    </w:p>
    <w:p w14:paraId="764F6F2C" w14:textId="77777777" w:rsidR="00A365C2" w:rsidRPr="005C2368" w:rsidRDefault="00A365C2" w:rsidP="00377A8B">
      <w:pPr>
        <w:pStyle w:val="Cuerpovademecum"/>
      </w:pPr>
      <w:r w:rsidRPr="005C2368">
        <w:t>0732 31/08/2020 Reconocimiento contable de retenciones en la fuente y regalías </w:t>
      </w:r>
      <w:hyperlink r:id="rId683" w:history="1">
        <w:r w:rsidRPr="005C2368">
          <w:rPr>
            <w:rStyle w:val="Hipervnculo"/>
          </w:rPr>
          <w:t>Descarga </w:t>
        </w:r>
      </w:hyperlink>
    </w:p>
    <w:p w14:paraId="6068D1B6" w14:textId="77777777" w:rsidR="00A365C2" w:rsidRPr="005C2368" w:rsidRDefault="00A365C2" w:rsidP="00377A8B">
      <w:pPr>
        <w:pStyle w:val="Cuerpovademecum"/>
      </w:pPr>
      <w:r w:rsidRPr="005C2368">
        <w:t>0494A 31/08/2020 Baja de pasivos – Efecto COVID-19 - Dec. 560 de 2020 </w:t>
      </w:r>
      <w:hyperlink r:id="rId684" w:history="1">
        <w:r w:rsidRPr="005C2368">
          <w:rPr>
            <w:rStyle w:val="Hipervnculo"/>
          </w:rPr>
          <w:t>Descarga </w:t>
        </w:r>
      </w:hyperlink>
    </w:p>
    <w:p w14:paraId="30420E28" w14:textId="77777777" w:rsidR="00A365C2" w:rsidRPr="005C2368" w:rsidRDefault="00A365C2" w:rsidP="00377A8B">
      <w:pPr>
        <w:pStyle w:val="Cuerpovademecum"/>
      </w:pPr>
      <w:r w:rsidRPr="005C2368">
        <w:t>0632 31/08/2020 Marco contable ESAL en liquidación </w:t>
      </w:r>
      <w:hyperlink r:id="rId685" w:history="1">
        <w:r w:rsidRPr="005C2368">
          <w:rPr>
            <w:rStyle w:val="Hipervnculo"/>
          </w:rPr>
          <w:t>Descarga </w:t>
        </w:r>
      </w:hyperlink>
    </w:p>
    <w:p w14:paraId="7125E29B" w14:textId="77777777" w:rsidR="00A365C2" w:rsidRPr="005C2368" w:rsidRDefault="00A365C2" w:rsidP="00377A8B">
      <w:pPr>
        <w:pStyle w:val="Cuerpovademecum"/>
      </w:pPr>
      <w:r w:rsidRPr="005C2368">
        <w:t>0347 30/04/2020 Re expresión de Estados Financieros </w:t>
      </w:r>
      <w:hyperlink r:id="rId686" w:history="1">
        <w:r w:rsidRPr="005C2368">
          <w:rPr>
            <w:rStyle w:val="Hipervnculo"/>
          </w:rPr>
          <w:t>Descarga </w:t>
        </w:r>
      </w:hyperlink>
    </w:p>
    <w:p w14:paraId="5573387D" w14:textId="77777777" w:rsidR="00A365C2" w:rsidRPr="005C2368" w:rsidRDefault="00A365C2" w:rsidP="00377A8B">
      <w:pPr>
        <w:pStyle w:val="Cuerpovademecum"/>
      </w:pPr>
      <w:r w:rsidRPr="005C2368">
        <w:t>0344 30/04/2020 Firma de Estados Financieros y Retención de Documentos </w:t>
      </w:r>
      <w:hyperlink r:id="rId687" w:history="1">
        <w:r w:rsidRPr="005C2368">
          <w:rPr>
            <w:rStyle w:val="Hipervnculo"/>
          </w:rPr>
          <w:t>Descarga </w:t>
        </w:r>
      </w:hyperlink>
    </w:p>
    <w:p w14:paraId="404AE7B4" w14:textId="77777777" w:rsidR="00A365C2" w:rsidRPr="005C2368" w:rsidRDefault="00A365C2" w:rsidP="00377A8B">
      <w:pPr>
        <w:pStyle w:val="Cuerpovademecum"/>
      </w:pPr>
      <w:r w:rsidRPr="005C2368">
        <w:t>0292 30/04/2020 Activos para Adecuar Locales de Terceros </w:t>
      </w:r>
      <w:hyperlink r:id="rId688" w:history="1">
        <w:r w:rsidRPr="005C2368">
          <w:rPr>
            <w:rStyle w:val="Hipervnculo"/>
          </w:rPr>
          <w:t>Descarga </w:t>
        </w:r>
      </w:hyperlink>
    </w:p>
    <w:p w14:paraId="14A7CB7F" w14:textId="77777777" w:rsidR="00A365C2" w:rsidRPr="005C2368" w:rsidRDefault="00A365C2" w:rsidP="00377A8B">
      <w:pPr>
        <w:pStyle w:val="Cuerpovademecum"/>
      </w:pPr>
      <w:r w:rsidRPr="005C2368">
        <w:t>0262 30/03/2020 Valoración de inventarios  </w:t>
      </w:r>
      <w:hyperlink r:id="rId689" w:history="1">
        <w:r w:rsidRPr="005C2368">
          <w:rPr>
            <w:rStyle w:val="Hipervnculo"/>
          </w:rPr>
          <w:t>Descarga </w:t>
        </w:r>
      </w:hyperlink>
    </w:p>
    <w:p w14:paraId="04367838" w14:textId="77777777" w:rsidR="00A365C2" w:rsidRPr="005C2368" w:rsidRDefault="00A365C2" w:rsidP="00377A8B">
      <w:pPr>
        <w:pStyle w:val="Cuerpovademecum"/>
      </w:pPr>
      <w:r w:rsidRPr="005C2368">
        <w:t>0579 29/07/2020 Registro subvenciones de nómina </w:t>
      </w:r>
      <w:hyperlink r:id="rId690" w:history="1">
        <w:r w:rsidRPr="005C2368">
          <w:rPr>
            <w:rStyle w:val="Hipervnculo"/>
          </w:rPr>
          <w:t>Descarga</w:t>
        </w:r>
      </w:hyperlink>
    </w:p>
    <w:p w14:paraId="38AEAED9" w14:textId="77777777" w:rsidR="00A365C2" w:rsidRPr="005C2368" w:rsidRDefault="00A365C2" w:rsidP="00377A8B">
      <w:pPr>
        <w:pStyle w:val="Cuerpovademecum"/>
      </w:pPr>
      <w:r w:rsidRPr="005C2368">
        <w:t>0672 29/07/2020 Normatividad aplicable a las microempresas - ESAL </w:t>
      </w:r>
      <w:hyperlink r:id="rId691" w:history="1">
        <w:r w:rsidRPr="005C2368">
          <w:rPr>
            <w:rStyle w:val="Hipervnculo"/>
          </w:rPr>
          <w:t>Descarga </w:t>
        </w:r>
      </w:hyperlink>
    </w:p>
    <w:p w14:paraId="20767EA5" w14:textId="77777777" w:rsidR="00A365C2" w:rsidRPr="005C2368" w:rsidRDefault="00A365C2" w:rsidP="00377A8B">
      <w:pPr>
        <w:pStyle w:val="Cuerpovademecum"/>
      </w:pPr>
      <w:r w:rsidRPr="005C2368">
        <w:t>0661 29/07/2020 Reconocimiento ingresos en una constructora </w:t>
      </w:r>
      <w:hyperlink r:id="rId692" w:history="1">
        <w:r w:rsidRPr="005C2368">
          <w:rPr>
            <w:rStyle w:val="Hipervnculo"/>
          </w:rPr>
          <w:t>Descarga </w:t>
        </w:r>
      </w:hyperlink>
    </w:p>
    <w:p w14:paraId="7CE5422D" w14:textId="77777777" w:rsidR="00A365C2" w:rsidRPr="005C2368" w:rsidRDefault="00A365C2" w:rsidP="00377A8B">
      <w:pPr>
        <w:pStyle w:val="Cuerpovademecum"/>
      </w:pPr>
      <w:r w:rsidRPr="005C2368">
        <w:t>0658 29/07/2020 Alcance funciones del CTCP </w:t>
      </w:r>
      <w:hyperlink r:id="rId693" w:history="1">
        <w:r w:rsidRPr="005C2368">
          <w:rPr>
            <w:rStyle w:val="Hipervnculo"/>
          </w:rPr>
          <w:t>Descarga </w:t>
        </w:r>
      </w:hyperlink>
    </w:p>
    <w:p w14:paraId="0228A812" w14:textId="77777777" w:rsidR="00A365C2" w:rsidRPr="005C2368" w:rsidRDefault="00A365C2" w:rsidP="00377A8B">
      <w:pPr>
        <w:pStyle w:val="Cuerpovademecum"/>
      </w:pPr>
      <w:r w:rsidRPr="005C2368">
        <w:t>0566 29/06/2020 ESTADOS FINANCIEROS – PERSONAS NATURALES </w:t>
      </w:r>
      <w:hyperlink r:id="rId694" w:history="1">
        <w:r w:rsidRPr="005C2368">
          <w:rPr>
            <w:rStyle w:val="Hipervnculo"/>
          </w:rPr>
          <w:t>Descarga </w:t>
        </w:r>
      </w:hyperlink>
    </w:p>
    <w:p w14:paraId="6CC4676B" w14:textId="77777777" w:rsidR="00A365C2" w:rsidRPr="005C2368" w:rsidRDefault="00A365C2" w:rsidP="00377A8B">
      <w:pPr>
        <w:pStyle w:val="Cuerpovademecum"/>
      </w:pPr>
      <w:r w:rsidRPr="005C2368">
        <w:t>0568 29/06/2020 Aplicación NIIF en PH </w:t>
      </w:r>
      <w:hyperlink r:id="rId695" w:history="1">
        <w:r w:rsidRPr="005C2368">
          <w:rPr>
            <w:rStyle w:val="Hipervnculo"/>
          </w:rPr>
          <w:t>Descarga </w:t>
        </w:r>
      </w:hyperlink>
    </w:p>
    <w:p w14:paraId="45C06C82" w14:textId="77777777" w:rsidR="00A365C2" w:rsidRPr="005C2368" w:rsidRDefault="00A365C2" w:rsidP="00377A8B">
      <w:pPr>
        <w:pStyle w:val="Cuerpovademecum"/>
      </w:pPr>
      <w:r w:rsidRPr="005C2368">
        <w:t>0564 29/06/2020 Valoración yacimiento de agua </w:t>
      </w:r>
      <w:hyperlink r:id="rId696" w:history="1">
        <w:r w:rsidRPr="005C2368">
          <w:rPr>
            <w:rStyle w:val="Hipervnculo"/>
          </w:rPr>
          <w:t>Descarga </w:t>
        </w:r>
      </w:hyperlink>
    </w:p>
    <w:p w14:paraId="020F92B8" w14:textId="77777777" w:rsidR="00A365C2" w:rsidRPr="005C2368" w:rsidRDefault="00A365C2" w:rsidP="00377A8B">
      <w:pPr>
        <w:pStyle w:val="Cuerpovademecum"/>
      </w:pPr>
      <w:r w:rsidRPr="005C2368">
        <w:t>0560 29/06/2020 Reconocimiento de intangibles </w:t>
      </w:r>
      <w:hyperlink r:id="rId697" w:history="1">
        <w:r w:rsidRPr="005C2368">
          <w:rPr>
            <w:rStyle w:val="Hipervnculo"/>
          </w:rPr>
          <w:t>Descarga </w:t>
        </w:r>
      </w:hyperlink>
    </w:p>
    <w:p w14:paraId="2A7C4801" w14:textId="77777777" w:rsidR="00A365C2" w:rsidRPr="005C2368" w:rsidRDefault="00A365C2" w:rsidP="00377A8B">
      <w:pPr>
        <w:pStyle w:val="Cuerpovademecum"/>
      </w:pPr>
      <w:r w:rsidRPr="005C2368">
        <w:t>0546 29/06/2020 Registro subvenciones de nómina </w:t>
      </w:r>
      <w:hyperlink r:id="rId698" w:history="1">
        <w:r w:rsidRPr="005C2368">
          <w:rPr>
            <w:rStyle w:val="Hipervnculo"/>
          </w:rPr>
          <w:t>Descarga </w:t>
        </w:r>
      </w:hyperlink>
    </w:p>
    <w:p w14:paraId="7CE319D1" w14:textId="77777777" w:rsidR="00A365C2" w:rsidRPr="005C2368" w:rsidRDefault="00A365C2" w:rsidP="00377A8B">
      <w:pPr>
        <w:pStyle w:val="Cuerpovademecum"/>
      </w:pPr>
      <w:r w:rsidRPr="005C2368">
        <w:t>0438 29/05/2020 CONCEPTOS - CTCP </w:t>
      </w:r>
      <w:hyperlink r:id="rId699" w:history="1">
        <w:r w:rsidRPr="005C2368">
          <w:rPr>
            <w:rStyle w:val="Hipervnculo"/>
          </w:rPr>
          <w:t>Descarga </w:t>
        </w:r>
      </w:hyperlink>
    </w:p>
    <w:p w14:paraId="2F625466" w14:textId="77777777" w:rsidR="00A365C2" w:rsidRPr="005C2368" w:rsidRDefault="00A365C2" w:rsidP="00377A8B">
      <w:pPr>
        <w:pStyle w:val="Cuerpovademecum"/>
      </w:pPr>
      <w:r w:rsidRPr="005C2368">
        <w:t>0393 29/05/2020 ACTIVOS INTANGIBLES GENERADOS INTERNAMENTE </w:t>
      </w:r>
      <w:hyperlink r:id="rId700" w:history="1">
        <w:r w:rsidRPr="005C2368">
          <w:rPr>
            <w:rStyle w:val="Hipervnculo"/>
          </w:rPr>
          <w:t>Descarga </w:t>
        </w:r>
      </w:hyperlink>
    </w:p>
    <w:p w14:paraId="6A4C8F10" w14:textId="77777777" w:rsidR="00A365C2" w:rsidRPr="005C2368" w:rsidRDefault="00A365C2" w:rsidP="00377A8B">
      <w:pPr>
        <w:pStyle w:val="Cuerpovademecum"/>
      </w:pPr>
      <w:r w:rsidRPr="005C2368">
        <w:t>0353 29/05/2020 CORRECCIÓN DE ERRORES – GRUPO 1 </w:t>
      </w:r>
      <w:hyperlink r:id="rId701" w:history="1">
        <w:r w:rsidRPr="005C2368">
          <w:rPr>
            <w:rStyle w:val="Hipervnculo"/>
          </w:rPr>
          <w:t>Descarga </w:t>
        </w:r>
      </w:hyperlink>
    </w:p>
    <w:p w14:paraId="161959FE" w14:textId="77777777" w:rsidR="00A365C2" w:rsidRPr="005C2368" w:rsidRDefault="00A365C2" w:rsidP="00377A8B">
      <w:pPr>
        <w:pStyle w:val="Cuerpovademecum"/>
      </w:pPr>
      <w:r w:rsidRPr="005C2368">
        <w:t>0457 29/05/2020 Depuración contable </w:t>
      </w:r>
      <w:hyperlink r:id="rId702" w:history="1">
        <w:r w:rsidRPr="005C2368">
          <w:rPr>
            <w:rStyle w:val="Hipervnculo"/>
          </w:rPr>
          <w:t>Descarga </w:t>
        </w:r>
      </w:hyperlink>
    </w:p>
    <w:p w14:paraId="659E1E71" w14:textId="77777777" w:rsidR="00A365C2" w:rsidRPr="005C2368" w:rsidRDefault="00A365C2" w:rsidP="00377A8B">
      <w:pPr>
        <w:pStyle w:val="Cuerpovademecum"/>
      </w:pPr>
      <w:r w:rsidRPr="005C2368">
        <w:t>0450 29/05/2020 Guía para aprender NIIF y NAI </w:t>
      </w:r>
      <w:hyperlink r:id="rId703" w:history="1">
        <w:r w:rsidRPr="005C2368">
          <w:rPr>
            <w:rStyle w:val="Hipervnculo"/>
          </w:rPr>
          <w:t>Descarga </w:t>
        </w:r>
      </w:hyperlink>
    </w:p>
    <w:p w14:paraId="7E02C597" w14:textId="77777777" w:rsidR="00A365C2" w:rsidRPr="005C2368" w:rsidRDefault="00A365C2" w:rsidP="00377A8B">
      <w:pPr>
        <w:pStyle w:val="Cuerpovademecum"/>
      </w:pPr>
    </w:p>
    <w:p w14:paraId="4B632B50" w14:textId="77777777" w:rsidR="00A365C2" w:rsidRDefault="00A365C2" w:rsidP="00377A8B">
      <w:pPr>
        <w:pStyle w:val="Estilo2"/>
      </w:pPr>
      <w:r>
        <w:sym w:font="Wingdings 2" w:char="F068"/>
      </w:r>
    </w:p>
    <w:p w14:paraId="368186D6" w14:textId="77777777" w:rsidR="00A365C2" w:rsidRDefault="00A365C2" w:rsidP="00377A8B">
      <w:pPr>
        <w:pStyle w:val="Cuerpovademecum"/>
      </w:pPr>
    </w:p>
    <w:p w14:paraId="221E935D" w14:textId="77777777" w:rsidR="00A365C2" w:rsidRPr="00740ECE" w:rsidRDefault="00A365C2" w:rsidP="00A365C2">
      <w:pPr>
        <w:pStyle w:val="Estilo10"/>
        <w:rPr>
          <w:lang w:val="en-US"/>
        </w:rPr>
      </w:pPr>
      <w:r w:rsidRPr="00740ECE">
        <w:rPr>
          <w:lang w:val="en-US"/>
        </w:rPr>
        <w:t>Deloitte Touche Tohmatsu (DTT) - Internacional – Noticias</w:t>
      </w:r>
    </w:p>
    <w:p w14:paraId="0A08258A" w14:textId="77777777" w:rsidR="00A365C2" w:rsidRPr="00DA1373" w:rsidRDefault="00F3375F" w:rsidP="00377A8B">
      <w:pPr>
        <w:pStyle w:val="Cuerpovademecum"/>
      </w:pPr>
      <w:hyperlink r:id="rId704" w:history="1">
        <w:r w:rsidR="00A365C2" w:rsidRPr="00DA1373">
          <w:rPr>
            <w:rStyle w:val="Hipervnculo"/>
          </w:rPr>
          <w:t>Deloitte reports FY2020 revenues;  steps up climate commitments</w:t>
        </w:r>
      </w:hyperlink>
    </w:p>
    <w:p w14:paraId="7594CEEF" w14:textId="77777777" w:rsidR="00A365C2" w:rsidRPr="00A00FE2" w:rsidRDefault="00F3375F" w:rsidP="00377A8B">
      <w:pPr>
        <w:pStyle w:val="Cuerpovademecum"/>
      </w:pPr>
      <w:hyperlink r:id="rId705" w:history="1">
        <w:r w:rsidR="00A365C2" w:rsidRPr="00A00FE2">
          <w:rPr>
            <w:rStyle w:val="Hipervnculo"/>
          </w:rPr>
          <w:t>Blockchain to tackle supply chain failures exposed by COVID-19 and boost economic recovery</w:t>
        </w:r>
      </w:hyperlink>
    </w:p>
    <w:p w14:paraId="68D3A2AE" w14:textId="77777777" w:rsidR="00A365C2" w:rsidRPr="00740ECE" w:rsidRDefault="00F3375F" w:rsidP="00377A8B">
      <w:pPr>
        <w:pStyle w:val="Cuerpovademecum"/>
      </w:pPr>
      <w:hyperlink r:id="rId706" w:history="1">
        <w:r w:rsidR="00A365C2" w:rsidRPr="00740ECE">
          <w:rPr>
            <w:rStyle w:val="Hipervnculo"/>
          </w:rPr>
          <w:t>Accounting Operations Assurance</w:t>
        </w:r>
      </w:hyperlink>
    </w:p>
    <w:p w14:paraId="1A14D0CB" w14:textId="77777777" w:rsidR="00A365C2" w:rsidRPr="00740ECE" w:rsidRDefault="00F3375F" w:rsidP="00377A8B">
      <w:pPr>
        <w:pStyle w:val="Cuerpovademecum"/>
      </w:pPr>
      <w:hyperlink r:id="rId707" w:history="1">
        <w:r w:rsidR="00A365C2" w:rsidRPr="00740ECE">
          <w:rPr>
            <w:rStyle w:val="Hipervnculo"/>
          </w:rPr>
          <w:t>Complex Accounting Assurance</w:t>
        </w:r>
      </w:hyperlink>
    </w:p>
    <w:p w14:paraId="2B9ABE95" w14:textId="77777777" w:rsidR="00A365C2" w:rsidRPr="00740ECE" w:rsidRDefault="00F3375F" w:rsidP="00377A8B">
      <w:pPr>
        <w:pStyle w:val="Cuerpovademecum"/>
      </w:pPr>
      <w:hyperlink r:id="rId708" w:history="1">
        <w:r w:rsidR="00A365C2" w:rsidRPr="00740ECE">
          <w:rPr>
            <w:rStyle w:val="Hipervnculo"/>
          </w:rPr>
          <w:t>Global IFRS Insurance Survey 2018</w:t>
        </w:r>
      </w:hyperlink>
    </w:p>
    <w:p w14:paraId="6A8E34DD" w14:textId="77777777" w:rsidR="00A365C2" w:rsidRPr="00A00FE2" w:rsidRDefault="00F3375F" w:rsidP="00377A8B">
      <w:pPr>
        <w:pStyle w:val="Cuerpovademecum"/>
      </w:pPr>
      <w:hyperlink r:id="rId709" w:history="1">
        <w:r w:rsidR="00A365C2" w:rsidRPr="00A00FE2">
          <w:rPr>
            <w:rStyle w:val="Hipervnculo"/>
          </w:rPr>
          <w:t>Global IFRS Banking Survey – Sixth edition</w:t>
        </w:r>
      </w:hyperlink>
    </w:p>
    <w:p w14:paraId="6C8F0136" w14:textId="77777777" w:rsidR="00A365C2" w:rsidRPr="00DA1373" w:rsidRDefault="00A365C2" w:rsidP="00377A8B">
      <w:pPr>
        <w:pStyle w:val="Cuerpovademecum"/>
      </w:pPr>
    </w:p>
    <w:p w14:paraId="452E6948" w14:textId="77777777" w:rsidR="00A365C2" w:rsidRDefault="00A365C2" w:rsidP="00377A8B">
      <w:pPr>
        <w:pStyle w:val="Estilo2"/>
      </w:pPr>
      <w:r>
        <w:sym w:font="Wingdings 2" w:char="F068"/>
      </w:r>
    </w:p>
    <w:p w14:paraId="2089C1F4" w14:textId="77777777" w:rsidR="00A365C2" w:rsidRDefault="00A365C2" w:rsidP="00377A8B">
      <w:pPr>
        <w:pStyle w:val="Cuerpovademecum"/>
      </w:pPr>
    </w:p>
    <w:p w14:paraId="5FE27C77" w14:textId="77777777" w:rsidR="00A365C2" w:rsidRPr="009002D1" w:rsidRDefault="00A365C2" w:rsidP="00A365C2">
      <w:pPr>
        <w:pStyle w:val="Estilo10"/>
        <w:rPr>
          <w:lang w:val="en-US"/>
        </w:rPr>
      </w:pPr>
      <w:r w:rsidRPr="009002D1">
        <w:rPr>
          <w:lang w:val="en-US"/>
        </w:rPr>
        <w:t>European Accounting Association (EAA) - Internacional – Artículos</w:t>
      </w:r>
    </w:p>
    <w:p w14:paraId="0ECDBE5F" w14:textId="77777777" w:rsidR="00A365C2" w:rsidRPr="00740ECE" w:rsidRDefault="00F3375F" w:rsidP="00A365C2">
      <w:pPr>
        <w:pStyle w:val="Estilo10"/>
        <w:rPr>
          <w:b w:val="0"/>
          <w:bCs/>
          <w:lang w:val="en-US"/>
        </w:rPr>
      </w:pPr>
      <w:hyperlink r:id="rId710" w:history="1">
        <w:r w:rsidR="00A365C2" w:rsidRPr="00740ECE">
          <w:rPr>
            <w:rStyle w:val="Hipervnculo"/>
            <w:b w:val="0"/>
            <w:bCs/>
            <w:lang w:val="en-US"/>
          </w:rPr>
          <w:t>EAA Newsletter - June 2020</w:t>
        </w:r>
      </w:hyperlink>
    </w:p>
    <w:p w14:paraId="060CED86" w14:textId="77777777" w:rsidR="00A365C2" w:rsidRPr="00E348D7" w:rsidRDefault="00A365C2" w:rsidP="00377A8B">
      <w:pPr>
        <w:pStyle w:val="Cuerpovademecum"/>
      </w:pPr>
    </w:p>
    <w:p w14:paraId="3900EB32" w14:textId="77777777" w:rsidR="00A365C2" w:rsidRDefault="00A365C2" w:rsidP="00377A8B">
      <w:pPr>
        <w:pStyle w:val="Estilo2"/>
      </w:pPr>
      <w:r>
        <w:sym w:font="Wingdings 2" w:char="F068"/>
      </w:r>
    </w:p>
    <w:p w14:paraId="734BBBDF" w14:textId="77777777" w:rsidR="00A365C2" w:rsidRDefault="00A365C2" w:rsidP="00A365C2">
      <w:pPr>
        <w:pStyle w:val="Estilo10"/>
      </w:pPr>
    </w:p>
    <w:p w14:paraId="3B734AA1" w14:textId="77777777" w:rsidR="00A365C2" w:rsidRPr="00DB1D10" w:rsidRDefault="00A365C2" w:rsidP="00A365C2">
      <w:pPr>
        <w:pStyle w:val="Estilo10"/>
        <w:rPr>
          <w:lang w:val="en-US"/>
        </w:rPr>
      </w:pPr>
      <w:r w:rsidRPr="00DB1D10">
        <w:rPr>
          <w:lang w:val="en-US"/>
        </w:rPr>
        <w:t>European Financial Reporting Advisory Group (EFRAG) - Internacional - Noticias</w:t>
      </w:r>
    </w:p>
    <w:p w14:paraId="5102DCA0" w14:textId="77777777" w:rsidR="00A365C2" w:rsidRDefault="00F3375F" w:rsidP="00A365C2">
      <w:pPr>
        <w:pStyle w:val="Estilo10"/>
        <w:rPr>
          <w:b w:val="0"/>
          <w:bCs/>
          <w:lang w:val="en-US"/>
        </w:rPr>
      </w:pPr>
      <w:hyperlink r:id="rId711" w:history="1">
        <w:r w:rsidR="00A365C2" w:rsidRPr="00BD7A5B">
          <w:rPr>
            <w:rStyle w:val="Hipervnculo"/>
            <w:b w:val="0"/>
            <w:bCs/>
            <w:lang w:val="en-US"/>
          </w:rPr>
          <w:t>EFRAG summary report of the field-test workshop on 24 August 2020 </w:t>
        </w:r>
      </w:hyperlink>
      <w:hyperlink r:id="rId712" w:history="1">
        <w:r w:rsidR="00A365C2" w:rsidRPr="00BD7A5B">
          <w:rPr>
            <w:rStyle w:val="Hipervnculo"/>
            <w:b w:val="0"/>
            <w:bCs/>
            <w:lang w:val="en-US"/>
          </w:rPr>
          <w:t>14/09/2020 - EFRAG's Endorsement Advice on Interest Rate Benchmark Reform – Phase 2 (Amendments to IFRS 9, IAS 39, IFRS 7, IFRS 4 and IFRS 16) </w:t>
        </w:r>
      </w:hyperlink>
      <w:hyperlink r:id="rId713" w:history="1">
        <w:r w:rsidR="00A365C2" w:rsidRPr="00BD7A5B">
          <w:rPr>
            <w:rStyle w:val="Hipervnculo"/>
            <w:b w:val="0"/>
            <w:bCs/>
            <w:lang w:val="en-US"/>
          </w:rPr>
          <w:t>11/09/2020 - Your opinion matters –</w:t>
        </w:r>
      </w:hyperlink>
    </w:p>
    <w:p w14:paraId="75D6D3AB" w14:textId="77777777" w:rsidR="00A365C2" w:rsidRDefault="00F3375F" w:rsidP="00377A8B">
      <w:pPr>
        <w:pStyle w:val="Cuerpovademecum"/>
      </w:pPr>
      <w:hyperlink r:id="rId714" w:history="1">
        <w:r w:rsidR="00A365C2" w:rsidRPr="00E71807">
          <w:rPr>
            <w:rStyle w:val="Hipervnculo"/>
          </w:rPr>
          <w:t>Questionnaire for preparers – How could accounting for goodwill be improved? </w:t>
        </w:r>
      </w:hyperlink>
      <w:hyperlink r:id="rId715" w:history="1">
        <w:r w:rsidR="00A365C2" w:rsidRPr="00E71807">
          <w:rPr>
            <w:rStyle w:val="Hipervnculo"/>
          </w:rPr>
          <w:t>08/09/2020 - EFRAG summary report of the field-test workshop with financial institutions on 7 July 2020 </w:t>
        </w:r>
      </w:hyperlink>
      <w:hyperlink r:id="rId716" w:history="1">
        <w:r w:rsidR="00A365C2" w:rsidRPr="00E71807">
          <w:rPr>
            <w:rStyle w:val="Hipervnculo"/>
          </w:rPr>
          <w:t>04/09/2020 - Appointed –</w:t>
        </w:r>
      </w:hyperlink>
    </w:p>
    <w:p w14:paraId="4D833664" w14:textId="77777777" w:rsidR="00A365C2" w:rsidRPr="003B26D1" w:rsidRDefault="00F3375F" w:rsidP="00377A8B">
      <w:pPr>
        <w:pStyle w:val="Cuerpovademecum"/>
      </w:pPr>
      <w:hyperlink r:id="rId717" w:history="1">
        <w:r w:rsidR="00A365C2" w:rsidRPr="003B26D1">
          <w:rPr>
            <w:rStyle w:val="Hipervnculo"/>
          </w:rPr>
          <w:t>03/08/2020 - EFRAG Update July 2020 </w:t>
        </w:r>
      </w:hyperlink>
      <w:hyperlink r:id="rId718" w:history="1">
        <w:r w:rsidR="00A365C2" w:rsidRPr="003B26D1">
          <w:rPr>
            <w:rStyle w:val="Hipervnculo"/>
          </w:rPr>
          <w:t>20/07/2020 - EFRAG's Discussion Paper on the accounting for crypto-assets (liabilities) - holder and issuer perspective </w:t>
        </w:r>
      </w:hyperlink>
      <w:hyperlink r:id="rId719" w:history="1">
        <w:r w:rsidR="00A365C2" w:rsidRPr="003B26D1">
          <w:rPr>
            <w:rStyle w:val="Hipervnculo"/>
          </w:rPr>
          <w:t>10/07/2020 - Summary Report on the Joint Online Outreach Events on Primary Financial Statements with EFFAS, BVFA/ABAF and the IASB</w:t>
        </w:r>
      </w:hyperlink>
    </w:p>
    <w:p w14:paraId="3DCA6A21" w14:textId="77777777" w:rsidR="00A365C2" w:rsidRPr="003B26D1" w:rsidRDefault="00F3375F" w:rsidP="00377A8B">
      <w:pPr>
        <w:pStyle w:val="Cuerpovademecum"/>
      </w:pPr>
      <w:hyperlink r:id="rId720" w:history="1">
        <w:r w:rsidR="00A365C2" w:rsidRPr="003B26D1">
          <w:rPr>
            <w:rStyle w:val="Hipervnculo"/>
          </w:rPr>
          <w:t>06/07/2020 - EFRAG's endorsement advice on the extension of the temporary exemption from Applying IFRS 9 (Amendments to IFRS 4)</w:t>
        </w:r>
      </w:hyperlink>
    </w:p>
    <w:p w14:paraId="195638A0" w14:textId="77777777" w:rsidR="00A365C2" w:rsidRPr="003B26D1" w:rsidRDefault="00F3375F" w:rsidP="00377A8B">
      <w:pPr>
        <w:pStyle w:val="Cuerpovademecum"/>
      </w:pPr>
      <w:hyperlink r:id="rId721" w:history="1">
        <w:r w:rsidR="00A365C2" w:rsidRPr="003B26D1">
          <w:rPr>
            <w:rStyle w:val="Hipervnculo"/>
          </w:rPr>
          <w:t>06/07/2020 - Summary Report on the Joint Online Outreach Event on Primary Financial Statements with the NASB, NFF and the IASB </w:t>
        </w:r>
      </w:hyperlink>
      <w:hyperlink r:id="rId722" w:history="1">
        <w:r w:rsidR="00A365C2" w:rsidRPr="003B26D1">
          <w:rPr>
            <w:rStyle w:val="Hipervnculo"/>
          </w:rPr>
          <w:t>06/07/2020 - EFRAG Endorsement Status Report - Update </w:t>
        </w:r>
      </w:hyperlink>
      <w:hyperlink r:id="rId723" w:history="1">
        <w:r w:rsidR="00A365C2" w:rsidRPr="003B26D1">
          <w:rPr>
            <w:rStyle w:val="Hipervnculo"/>
          </w:rPr>
          <w:t>02/07/2020 - EFRAG mandated to provide recommendations on possible European Non-Financial Reporting Standards</w:t>
        </w:r>
      </w:hyperlink>
    </w:p>
    <w:p w14:paraId="1BC7144A" w14:textId="77777777" w:rsidR="00A365C2" w:rsidRPr="003B26D1" w:rsidRDefault="00F3375F" w:rsidP="00377A8B">
      <w:pPr>
        <w:pStyle w:val="Cuerpovademecum"/>
      </w:pPr>
      <w:hyperlink r:id="rId724" w:history="1">
        <w:r w:rsidR="00A365C2" w:rsidRPr="003B26D1">
          <w:rPr>
            <w:rStyle w:val="Hipervnculo"/>
          </w:rPr>
          <w:t>01/07/2020 - Summary Report on the Joint Online Outreach Event on Primary Financial Statements with the FSR, DI and the IASB</w:t>
        </w:r>
      </w:hyperlink>
    </w:p>
    <w:p w14:paraId="3F621D45" w14:textId="77777777" w:rsidR="00A365C2" w:rsidRPr="00740ECE" w:rsidRDefault="00F3375F" w:rsidP="00377A8B">
      <w:pPr>
        <w:pStyle w:val="Cuerpovademecum"/>
      </w:pPr>
      <w:hyperlink r:id="rId725" w:history="1">
        <w:r w:rsidR="00A365C2" w:rsidRPr="00740ECE">
          <w:rPr>
            <w:rStyle w:val="Hipervnculo"/>
          </w:rPr>
          <w:t>01/07/2020 - EFRAG Update June 2020</w:t>
        </w:r>
      </w:hyperlink>
    </w:p>
    <w:p w14:paraId="3209B75C" w14:textId="77777777" w:rsidR="00A365C2" w:rsidRPr="003B26D1" w:rsidRDefault="00F3375F" w:rsidP="00377A8B">
      <w:pPr>
        <w:pStyle w:val="Cuerpovademecum"/>
      </w:pPr>
      <w:hyperlink r:id="rId726" w:history="1">
        <w:r w:rsidR="00A365C2" w:rsidRPr="003B26D1">
          <w:rPr>
            <w:rStyle w:val="Hipervnculo"/>
          </w:rPr>
          <w:t>25/06/2020 - EFRAG requests comments on its Draft Endorsement Advice on Annual Improvements to IFRS Standards 2018-2020</w:t>
        </w:r>
      </w:hyperlink>
    </w:p>
    <w:p w14:paraId="39CC0F5A" w14:textId="77777777" w:rsidR="00A365C2" w:rsidRPr="003B26D1" w:rsidRDefault="00F3375F" w:rsidP="00377A8B">
      <w:pPr>
        <w:pStyle w:val="Cuerpovademecum"/>
      </w:pPr>
      <w:hyperlink r:id="rId727" w:history="1">
        <w:r w:rsidR="00A365C2" w:rsidRPr="003B26D1">
          <w:rPr>
            <w:rStyle w:val="Hipervnculo"/>
          </w:rPr>
          <w:t>25/06/2020 - EFRAG requests comments on its Draft Endorsement Advice on Property, Plant and Equipment: Proceeds before Intended Use (Amendments to IAS 16)</w:t>
        </w:r>
      </w:hyperlink>
    </w:p>
    <w:p w14:paraId="6475BBBF" w14:textId="77777777" w:rsidR="00A365C2" w:rsidRPr="003B26D1" w:rsidRDefault="00F3375F" w:rsidP="00377A8B">
      <w:pPr>
        <w:pStyle w:val="Cuerpovademecum"/>
      </w:pPr>
      <w:hyperlink r:id="rId728" w:history="1">
        <w:r w:rsidR="00A365C2" w:rsidRPr="003B26D1">
          <w:rPr>
            <w:rStyle w:val="Hipervnculo"/>
          </w:rPr>
          <w:t>25/06/2020 - EFRAG requests comments on its DEA on Extension of the Temporary Exemption from Applying IFRS 9 (Amendments to IFRS 4)</w:t>
        </w:r>
      </w:hyperlink>
    </w:p>
    <w:p w14:paraId="13B0763E" w14:textId="77777777" w:rsidR="00A365C2" w:rsidRPr="003B26D1" w:rsidRDefault="00F3375F" w:rsidP="00377A8B">
      <w:pPr>
        <w:pStyle w:val="Cuerpovademecum"/>
      </w:pPr>
      <w:hyperlink r:id="rId729" w:history="1">
        <w:r w:rsidR="00A365C2" w:rsidRPr="003B26D1">
          <w:rPr>
            <w:rStyle w:val="Hipervnculo"/>
          </w:rPr>
          <w:t>24/06/2020 - EFRAG requests comments on its Draft Endorsement Advice on Reference to the Conceptual Framework (Amendments to IFRS 3)</w:t>
        </w:r>
      </w:hyperlink>
    </w:p>
    <w:p w14:paraId="73B4D28E" w14:textId="77777777" w:rsidR="00A365C2" w:rsidRPr="003B26D1" w:rsidRDefault="00F3375F" w:rsidP="00377A8B">
      <w:pPr>
        <w:pStyle w:val="Cuerpovademecum"/>
      </w:pPr>
      <w:hyperlink r:id="rId730" w:history="1">
        <w:r w:rsidR="00A365C2" w:rsidRPr="003B26D1">
          <w:rPr>
            <w:rStyle w:val="Hipervnculo"/>
          </w:rPr>
          <w:t>24/06/2020 - EFRAG requests comments on its Draft Endorsement Advice on Onerous Contracts - Cost of Fulfilling a Contract (Amendments to IAS 37)</w:t>
        </w:r>
      </w:hyperlink>
    </w:p>
    <w:p w14:paraId="7AFE8DF7" w14:textId="77777777" w:rsidR="00A365C2" w:rsidRPr="003B26D1" w:rsidRDefault="00F3375F" w:rsidP="00377A8B">
      <w:pPr>
        <w:pStyle w:val="Cuerpovademecum"/>
      </w:pPr>
      <w:hyperlink r:id="rId731" w:history="1">
        <w:r w:rsidR="00A365C2" w:rsidRPr="003B26D1">
          <w:rPr>
            <w:rStyle w:val="Hipervnculo"/>
          </w:rPr>
          <w:t>03/06/2020 - EFRAG's Endorsement Advice on Covid-19-Related Rent Concessions (Amendment to IFRS 16)</w:t>
        </w:r>
      </w:hyperlink>
    </w:p>
    <w:p w14:paraId="12992AA7" w14:textId="77777777" w:rsidR="00A365C2" w:rsidRPr="003B26D1" w:rsidRDefault="00F3375F" w:rsidP="00377A8B">
      <w:pPr>
        <w:pStyle w:val="Cuerpovademecum"/>
      </w:pPr>
      <w:hyperlink r:id="rId732" w:history="1">
        <w:r w:rsidR="00A365C2" w:rsidRPr="003B26D1">
          <w:rPr>
            <w:rStyle w:val="Hipervnculo"/>
          </w:rPr>
          <w:t>03/06/2020 - EFRAG has published its Final Comment Letter in response to the IASB's ED Classification of Liabilities as Current or Non-current - Deferral of Effective Date</w:t>
        </w:r>
      </w:hyperlink>
    </w:p>
    <w:p w14:paraId="19060E21" w14:textId="77777777" w:rsidR="00A365C2" w:rsidRPr="00E15519" w:rsidRDefault="00F3375F" w:rsidP="00377A8B">
      <w:pPr>
        <w:pStyle w:val="Cuerpovademecum"/>
      </w:pPr>
      <w:hyperlink r:id="rId733" w:history="1">
        <w:r w:rsidR="00A365C2" w:rsidRPr="00E15519">
          <w:rPr>
            <w:rStyle w:val="Hipervnculo"/>
          </w:rPr>
          <w:t>29/05/2020 - EFRAG Draft Comment Letter on IASB DP 'Business Combinations — Disclosures, Goodwill and Impairment'</w:t>
        </w:r>
      </w:hyperlink>
    </w:p>
    <w:p w14:paraId="1858CA14" w14:textId="77777777" w:rsidR="00A365C2" w:rsidRPr="00972E02" w:rsidRDefault="00F3375F" w:rsidP="00377A8B">
      <w:pPr>
        <w:pStyle w:val="Cuerpovademecum"/>
      </w:pPr>
      <w:hyperlink r:id="rId734" w:history="1">
        <w:r w:rsidR="00A365C2" w:rsidRPr="00972E02">
          <w:rPr>
            <w:rStyle w:val="Hipervnculo"/>
          </w:rPr>
          <w:t>12/05/2020 - EFRAG's Final Comment Letter on the IASB's Exposure Draft ED/2020/2 Covid-19-Related Rent Concessions (Proposed amendment to IFRS 16)</w:t>
        </w:r>
      </w:hyperlink>
    </w:p>
    <w:p w14:paraId="214D1CB0" w14:textId="77777777" w:rsidR="00A365C2" w:rsidRPr="00E71807" w:rsidRDefault="00A365C2" w:rsidP="00377A8B">
      <w:pPr>
        <w:pStyle w:val="Cuerpovademecum"/>
      </w:pPr>
    </w:p>
    <w:p w14:paraId="265240FD" w14:textId="77777777" w:rsidR="00A365C2" w:rsidRDefault="00A365C2" w:rsidP="00377A8B">
      <w:pPr>
        <w:pStyle w:val="Estilo2"/>
      </w:pPr>
      <w:r>
        <w:sym w:font="Wingdings 2" w:char="F068"/>
      </w:r>
    </w:p>
    <w:p w14:paraId="3C93F477" w14:textId="77777777" w:rsidR="00A365C2" w:rsidRDefault="00A365C2" w:rsidP="00A365C2">
      <w:pPr>
        <w:pStyle w:val="Estilo10"/>
        <w:rPr>
          <w:lang w:val="en-US"/>
        </w:rPr>
      </w:pPr>
    </w:p>
    <w:p w14:paraId="131648CF" w14:textId="77777777" w:rsidR="00A365C2" w:rsidRDefault="00A365C2" w:rsidP="00A365C2">
      <w:pPr>
        <w:pStyle w:val="Estilo10"/>
        <w:rPr>
          <w:lang w:val="en-US"/>
        </w:rPr>
      </w:pPr>
      <w:r w:rsidRPr="00BA1255">
        <w:rPr>
          <w:lang w:val="en-US"/>
        </w:rPr>
        <w:t>External Reporting Board (XRB) – Nueva Zelanda – Noticias</w:t>
      </w:r>
    </w:p>
    <w:p w14:paraId="58F3DCED" w14:textId="77777777" w:rsidR="00A365C2" w:rsidRPr="00E27E67" w:rsidRDefault="00A365C2" w:rsidP="00377A8B">
      <w:pPr>
        <w:pStyle w:val="Cuerpovademecum"/>
      </w:pPr>
      <w:r w:rsidRPr="00E27E67">
        <w:t>Aug 2020 Amendments to NZ IFRS 17 1 Jan 2023 </w:t>
      </w:r>
      <w:hyperlink r:id="rId735" w:history="1">
        <w:r w:rsidRPr="00E27E67">
          <w:rPr>
            <w:rStyle w:val="Hipervnculo"/>
          </w:rPr>
          <w:t>Amending standard</w:t>
        </w:r>
      </w:hyperlink>
    </w:p>
    <w:p w14:paraId="1E6F64FD" w14:textId="77777777" w:rsidR="00A365C2" w:rsidRPr="00E27E67" w:rsidRDefault="00A365C2" w:rsidP="00377A8B">
      <w:pPr>
        <w:pStyle w:val="Cuerpovademecum"/>
      </w:pPr>
      <w:r w:rsidRPr="00E27E67">
        <w:t>Aug 2020 Extension of the Temporary Exemption from Applying NZ IFRS 9 (Amendments to NZ IFRS 4) 1 Jan 2021 </w:t>
      </w:r>
      <w:hyperlink r:id="rId736" w:history="1">
        <w:r w:rsidRPr="00E27E67">
          <w:rPr>
            <w:rStyle w:val="Hipervnculo"/>
          </w:rPr>
          <w:t>Amending standard</w:t>
        </w:r>
      </w:hyperlink>
    </w:p>
    <w:p w14:paraId="3281FF2D" w14:textId="77777777" w:rsidR="00A365C2" w:rsidRPr="00E27E67" w:rsidRDefault="00A365C2" w:rsidP="00377A8B">
      <w:pPr>
        <w:pStyle w:val="Cuerpovademecum"/>
      </w:pPr>
      <w:r w:rsidRPr="00E27E67">
        <w:t>Aug 2020 Classification of Liabilities as Current or Non</w:t>
      </w:r>
      <w:r w:rsidRPr="00E27E67">
        <w:noBreakHyphen/>
        <w:t>current—Deferral of Effective Date to 1 January 2023 1 Jan 2022  </w:t>
      </w:r>
      <w:hyperlink r:id="rId737" w:history="1">
        <w:r w:rsidRPr="00E27E67">
          <w:rPr>
            <w:rStyle w:val="Hipervnculo"/>
          </w:rPr>
          <w:t>Amending standard</w:t>
        </w:r>
      </w:hyperlink>
    </w:p>
    <w:p w14:paraId="40271CD7" w14:textId="77777777" w:rsidR="00A365C2" w:rsidRPr="00E27E67" w:rsidRDefault="00A365C2" w:rsidP="00377A8B">
      <w:pPr>
        <w:pStyle w:val="Cuerpovademecum"/>
      </w:pPr>
      <w:r w:rsidRPr="00E27E67">
        <w:t>Aug 2020 Going Concern Disclosures (Amendments to FRS-44)  Annual periods ending on or after 30 September 2020  </w:t>
      </w:r>
      <w:hyperlink r:id="rId738" w:history="1">
        <w:r w:rsidRPr="00E27E67">
          <w:rPr>
            <w:rStyle w:val="Hipervnculo"/>
          </w:rPr>
          <w:t>Amending standard</w:t>
        </w:r>
      </w:hyperlink>
    </w:p>
    <w:p w14:paraId="378A467D" w14:textId="77777777" w:rsidR="00A365C2" w:rsidRPr="00E27E67" w:rsidRDefault="00A365C2" w:rsidP="00377A8B">
      <w:pPr>
        <w:pStyle w:val="Cuerpovademecum"/>
      </w:pPr>
      <w:r w:rsidRPr="00E27E67">
        <w:t>Jun 2020 Reference to the Conceptual Framework  Jan 2022 </w:t>
      </w:r>
      <w:hyperlink r:id="rId739" w:history="1">
        <w:r w:rsidRPr="00E27E67">
          <w:rPr>
            <w:rStyle w:val="Hipervnculo"/>
          </w:rPr>
          <w:t>Amending standard</w:t>
        </w:r>
      </w:hyperlink>
    </w:p>
    <w:p w14:paraId="4EBEEFD8" w14:textId="77777777" w:rsidR="00A365C2" w:rsidRPr="00E27E67" w:rsidRDefault="00A365C2" w:rsidP="00377A8B">
      <w:pPr>
        <w:pStyle w:val="Cuerpovademecum"/>
      </w:pPr>
      <w:r w:rsidRPr="00E27E67">
        <w:t>Jun 2020 Annual Improvements to NZ IFRS 2018–2020 Jan 2022 </w:t>
      </w:r>
      <w:hyperlink r:id="rId740" w:history="1">
        <w:r w:rsidRPr="00E27E67">
          <w:rPr>
            <w:rStyle w:val="Hipervnculo"/>
          </w:rPr>
          <w:t>Amending standard</w:t>
        </w:r>
      </w:hyperlink>
    </w:p>
    <w:p w14:paraId="0E04016C" w14:textId="77777777" w:rsidR="00A365C2" w:rsidRPr="00E27E67" w:rsidRDefault="00A365C2" w:rsidP="00377A8B">
      <w:pPr>
        <w:pStyle w:val="Cuerpovademecum"/>
      </w:pPr>
      <w:r w:rsidRPr="00E27E67">
        <w:t>Jun 2020 Onerous Contracts—Cost of Fulfilling a Contract Jan 2022 </w:t>
      </w:r>
      <w:hyperlink r:id="rId741" w:history="1">
        <w:r w:rsidRPr="00E27E67">
          <w:rPr>
            <w:rStyle w:val="Hipervnculo"/>
          </w:rPr>
          <w:t>Amending standard</w:t>
        </w:r>
      </w:hyperlink>
    </w:p>
    <w:p w14:paraId="4AB73871" w14:textId="77777777" w:rsidR="00A365C2" w:rsidRPr="00E27E67" w:rsidRDefault="00A365C2" w:rsidP="00377A8B">
      <w:pPr>
        <w:pStyle w:val="Cuerpovademecum"/>
      </w:pPr>
      <w:r w:rsidRPr="00E27E67">
        <w:lastRenderedPageBreak/>
        <w:t>Jun 2020 Property, Plant and Equipment Proceeds before Intended Use Jan 2022 </w:t>
      </w:r>
      <w:hyperlink r:id="rId742" w:history="1">
        <w:r w:rsidRPr="00E27E67">
          <w:rPr>
            <w:rStyle w:val="Hipervnculo"/>
          </w:rPr>
          <w:t>Amending standard</w:t>
        </w:r>
      </w:hyperlink>
    </w:p>
    <w:p w14:paraId="71FD2755" w14:textId="77777777" w:rsidR="00A365C2" w:rsidRPr="00E27E67" w:rsidRDefault="00A365C2" w:rsidP="00377A8B">
      <w:pPr>
        <w:pStyle w:val="Cuerpovademecum"/>
      </w:pPr>
      <w:r w:rsidRPr="00E27E67">
        <w:t>Jun 2020 Covid-19-Related Rent Concessions Jun 2020 </w:t>
      </w:r>
      <w:hyperlink r:id="rId743" w:history="1">
        <w:r w:rsidRPr="00E27E67">
          <w:rPr>
            <w:rStyle w:val="Hipervnculo"/>
          </w:rPr>
          <w:t>Amending standard</w:t>
        </w:r>
      </w:hyperlink>
    </w:p>
    <w:p w14:paraId="17DAD161" w14:textId="77777777" w:rsidR="00A365C2" w:rsidRPr="00E27E67" w:rsidRDefault="00A365C2" w:rsidP="00377A8B">
      <w:pPr>
        <w:pStyle w:val="Cuerpovademecum"/>
      </w:pPr>
      <w:r w:rsidRPr="00E27E67">
        <w:t>Aug 2020 Amendments to PBE IFRS 17 1 Jan 2023 </w:t>
      </w:r>
      <w:hyperlink r:id="rId744" w:history="1">
        <w:r w:rsidRPr="00E27E67">
          <w:rPr>
            <w:rStyle w:val="Hipervnculo"/>
          </w:rPr>
          <w:t>Amending standard</w:t>
        </w:r>
      </w:hyperlink>
    </w:p>
    <w:p w14:paraId="409F467D" w14:textId="77777777" w:rsidR="00A365C2" w:rsidRPr="00E27E67" w:rsidRDefault="00A365C2" w:rsidP="00377A8B">
      <w:pPr>
        <w:pStyle w:val="Cuerpovademecum"/>
      </w:pPr>
      <w:r w:rsidRPr="00E27E67">
        <w:t>Aug 2020 2020 Amendments to PBE FRS 48 - Deferral of effective date to 1 January 2022 1 Jan 2021 </w:t>
      </w:r>
      <w:hyperlink r:id="rId745" w:history="1">
        <w:r w:rsidRPr="00E27E67">
          <w:rPr>
            <w:rStyle w:val="Hipervnculo"/>
          </w:rPr>
          <w:t> Amending standard </w:t>
        </w:r>
      </w:hyperlink>
    </w:p>
    <w:p w14:paraId="395FF17E" w14:textId="77777777" w:rsidR="00A365C2" w:rsidRPr="00E27E67" w:rsidRDefault="00A365C2" w:rsidP="00377A8B">
      <w:pPr>
        <w:pStyle w:val="Cuerpovademecum"/>
      </w:pPr>
      <w:r w:rsidRPr="00E27E67">
        <w:t>Aug 2020 Going Concern Disclosures (Amendments to PBE IPSAS 1)   Annual periods ending on or after 30 September 2020 </w:t>
      </w:r>
      <w:hyperlink r:id="rId746" w:history="1">
        <w:r w:rsidRPr="00E27E67">
          <w:rPr>
            <w:rStyle w:val="Hipervnculo"/>
          </w:rPr>
          <w:t> Amending standard</w:t>
        </w:r>
      </w:hyperlink>
      <w:r w:rsidRPr="00E27E67">
        <w:t> </w:t>
      </w:r>
    </w:p>
    <w:p w14:paraId="30C03E93" w14:textId="77777777" w:rsidR="00A365C2" w:rsidRPr="00E27E67" w:rsidRDefault="00A365C2" w:rsidP="00377A8B">
      <w:pPr>
        <w:pStyle w:val="Cuerpovademecum"/>
      </w:pPr>
    </w:p>
    <w:p w14:paraId="5A2D5209" w14:textId="77777777" w:rsidR="00A365C2" w:rsidRDefault="00A365C2" w:rsidP="00377A8B">
      <w:pPr>
        <w:pStyle w:val="Estilo2"/>
        <w:rPr>
          <w:lang w:val="x-none"/>
        </w:rPr>
      </w:pPr>
      <w:r>
        <w:sym w:font="Wingdings 2" w:char="F068"/>
      </w:r>
    </w:p>
    <w:p w14:paraId="17B10BCC" w14:textId="77777777" w:rsidR="00A365C2" w:rsidRDefault="00A365C2" w:rsidP="00A365C2">
      <w:pPr>
        <w:pStyle w:val="Estilo10"/>
      </w:pPr>
    </w:p>
    <w:p w14:paraId="7E1E537E" w14:textId="77777777" w:rsidR="00A365C2" w:rsidRDefault="00A365C2" w:rsidP="00A365C2">
      <w:pPr>
        <w:pStyle w:val="Estilo10"/>
      </w:pPr>
      <w:r>
        <w:t xml:space="preserve">Federación Argentina de Consejos Profesionales de Ciencias Económicas (FACPCE) - Argentina - Noticias </w:t>
      </w:r>
    </w:p>
    <w:p w14:paraId="6C76066D" w14:textId="77777777" w:rsidR="00A365C2" w:rsidRPr="005C2368" w:rsidRDefault="00F3375F" w:rsidP="00377A8B">
      <w:pPr>
        <w:pStyle w:val="Cuerpovademecum"/>
      </w:pPr>
      <w:hyperlink r:id="rId747" w:history="1">
        <w:r w:rsidR="00A365C2" w:rsidRPr="005C2368">
          <w:rPr>
            <w:rStyle w:val="Hipervnculo"/>
          </w:rPr>
          <w:t>Guías Orientativas para la preparación de Estados contables de entidades que no cumplen con el principio de empresa en marcha</w:t>
        </w:r>
      </w:hyperlink>
    </w:p>
    <w:p w14:paraId="06E174F8" w14:textId="77777777" w:rsidR="00A365C2" w:rsidRPr="005C2368" w:rsidRDefault="00F3375F" w:rsidP="00377A8B">
      <w:pPr>
        <w:pStyle w:val="Cuerpovademecum"/>
      </w:pPr>
      <w:hyperlink r:id="rId748" w:history="1">
        <w:r w:rsidR="00A365C2" w:rsidRPr="005C2368">
          <w:rPr>
            <w:rStyle w:val="Hipervnculo"/>
          </w:rPr>
          <w:t>Circular Nº 16 de Adopción de las NIIF</w:t>
        </w:r>
      </w:hyperlink>
    </w:p>
    <w:p w14:paraId="1250FAD4" w14:textId="77777777" w:rsidR="00A365C2" w:rsidRPr="005C2368" w:rsidRDefault="00F3375F" w:rsidP="00377A8B">
      <w:pPr>
        <w:pStyle w:val="Cuerpovademecum"/>
      </w:pPr>
      <w:hyperlink r:id="rId749" w:history="1">
        <w:r w:rsidR="00A365C2" w:rsidRPr="005C2368">
          <w:rPr>
            <w:rStyle w:val="Hipervnculo"/>
          </w:rPr>
          <w:t>Circular Nº 15 de Adopción de las NIIF</w:t>
        </w:r>
      </w:hyperlink>
    </w:p>
    <w:p w14:paraId="47B35B5A" w14:textId="77777777" w:rsidR="00A365C2" w:rsidRPr="005C2368" w:rsidRDefault="00A365C2" w:rsidP="00377A8B">
      <w:pPr>
        <w:pStyle w:val="Cuerpovademecum"/>
      </w:pPr>
    </w:p>
    <w:p w14:paraId="46C45859" w14:textId="77777777" w:rsidR="00A365C2" w:rsidRDefault="00A365C2" w:rsidP="00377A8B">
      <w:pPr>
        <w:pStyle w:val="Estilo2"/>
        <w:rPr>
          <w:lang w:val="x-none"/>
        </w:rPr>
      </w:pPr>
      <w:r>
        <w:sym w:font="Wingdings 2" w:char="F068"/>
      </w:r>
    </w:p>
    <w:p w14:paraId="757E2133" w14:textId="77777777" w:rsidR="00A365C2" w:rsidRDefault="00A365C2" w:rsidP="00377A8B">
      <w:pPr>
        <w:pStyle w:val="Cuerpovademecum"/>
      </w:pPr>
    </w:p>
    <w:p w14:paraId="02CC9DB0" w14:textId="77777777" w:rsidR="00A365C2" w:rsidRDefault="00A365C2" w:rsidP="00A365C2">
      <w:pPr>
        <w:pStyle w:val="Estilo10"/>
      </w:pPr>
      <w:r>
        <w:t xml:space="preserve">Financial Accounting Standards Board (FASB) - Estados Unidos de América – Noticias </w:t>
      </w:r>
    </w:p>
    <w:p w14:paraId="7ECA1BA9" w14:textId="77777777" w:rsidR="00A365C2" w:rsidRPr="00B828A2" w:rsidRDefault="00F3375F" w:rsidP="00377A8B">
      <w:pPr>
        <w:pStyle w:val="Cuerpovademecum"/>
      </w:pPr>
      <w:hyperlink r:id="rId750" w:history="1">
        <w:r w:rsidR="00A365C2" w:rsidRPr="00B828A2">
          <w:rPr>
            <w:rStyle w:val="Hipervnculo"/>
          </w:rPr>
          <w:t>Not-for-Profit Advisory Committee Meeting Recap—September 10, 2020</w:t>
        </w:r>
      </w:hyperlink>
    </w:p>
    <w:p w14:paraId="2A94217A" w14:textId="77777777" w:rsidR="00A365C2" w:rsidRPr="00B828A2" w:rsidRDefault="00F3375F" w:rsidP="00377A8B">
      <w:pPr>
        <w:pStyle w:val="Cuerpovademecum"/>
      </w:pPr>
      <w:hyperlink r:id="rId751" w:history="1">
        <w:r w:rsidR="00A365C2" w:rsidRPr="00B828A2">
          <w:rPr>
            <w:rStyle w:val="Hipervnculo"/>
          </w:rPr>
          <w:t>FASB Approves Accounting Updates to Presentation and Disclosures by Not-for-Profit Entities for Contributed Nonfinancial Assets</w:t>
        </w:r>
      </w:hyperlink>
    </w:p>
    <w:p w14:paraId="0FD51246" w14:textId="77777777" w:rsidR="00A365C2" w:rsidRPr="00B828A2" w:rsidRDefault="00F3375F" w:rsidP="00377A8B">
      <w:pPr>
        <w:pStyle w:val="Cuerpovademecum"/>
      </w:pPr>
      <w:hyperlink r:id="rId752" w:history="1">
        <w:r w:rsidR="00A365C2" w:rsidRPr="00B828A2">
          <w:rPr>
            <w:rStyle w:val="Hipervnculo"/>
          </w:rPr>
          <w:t>Emerging Issues Task Force Meeting Recap—September 3, 2020</w:t>
        </w:r>
      </w:hyperlink>
    </w:p>
    <w:p w14:paraId="7C2ACFCF" w14:textId="77777777" w:rsidR="00A365C2" w:rsidRPr="00B828A2" w:rsidRDefault="00F3375F" w:rsidP="00377A8B">
      <w:pPr>
        <w:pStyle w:val="Cuerpovademecum"/>
      </w:pPr>
      <w:hyperlink r:id="rId753" w:history="1">
        <w:r w:rsidR="00A365C2" w:rsidRPr="00B828A2">
          <w:rPr>
            <w:rStyle w:val="Hipervnculo"/>
          </w:rPr>
          <w:t>FASB Improves Convertible Instruments and Contracts in an Entity’s Own Equity</w:t>
        </w:r>
      </w:hyperlink>
    </w:p>
    <w:p w14:paraId="117323E0" w14:textId="77777777" w:rsidR="00A365C2" w:rsidRPr="00B828A2" w:rsidRDefault="00F3375F" w:rsidP="00377A8B">
      <w:pPr>
        <w:pStyle w:val="Cuerpovademecum"/>
      </w:pPr>
      <w:hyperlink r:id="rId754" w:history="1">
        <w:r w:rsidR="00A365C2" w:rsidRPr="00B828A2">
          <w:rPr>
            <w:rStyle w:val="Hipervnculo"/>
          </w:rPr>
          <w:t>Participants to Discuss Experiences with Leases Implementation at FASB Virtual Roundtable</w:t>
        </w:r>
      </w:hyperlink>
    </w:p>
    <w:p w14:paraId="0933FC9B" w14:textId="77777777" w:rsidR="00A365C2" w:rsidRPr="00B828A2" w:rsidRDefault="00F3375F" w:rsidP="00377A8B">
      <w:pPr>
        <w:pStyle w:val="Cuerpovademecum"/>
      </w:pPr>
      <w:hyperlink r:id="rId755" w:history="1">
        <w:r w:rsidR="00A365C2" w:rsidRPr="00B828A2">
          <w:rPr>
            <w:rStyle w:val="Hipervnculo"/>
          </w:rPr>
          <w:t>FASB Proposes Concepts for Defining Elements in a Financial Statement</w:t>
        </w:r>
      </w:hyperlink>
    </w:p>
    <w:p w14:paraId="2A6E6A93" w14:textId="77777777" w:rsidR="00A365C2" w:rsidRPr="00B828A2" w:rsidRDefault="00F3375F" w:rsidP="00377A8B">
      <w:pPr>
        <w:pStyle w:val="Cuerpovademecum"/>
      </w:pPr>
      <w:hyperlink r:id="rId756" w:history="1">
        <w:r w:rsidR="00A365C2" w:rsidRPr="00B828A2">
          <w:rPr>
            <w:rStyle w:val="Hipervnculo"/>
          </w:rPr>
          <w:t>FASB Issues Proposal to Delay Long-Duration Insurance Standard and Ease Early Adoption Provisions</w:t>
        </w:r>
      </w:hyperlink>
    </w:p>
    <w:p w14:paraId="68FB5FF1" w14:textId="77777777" w:rsidR="00A365C2" w:rsidRPr="00B828A2" w:rsidRDefault="00F3375F" w:rsidP="00377A8B">
      <w:pPr>
        <w:pStyle w:val="Cuerpovademecum"/>
      </w:pPr>
      <w:hyperlink r:id="rId757" w:history="1">
        <w:r w:rsidR="00A365C2" w:rsidRPr="00B828A2">
          <w:rPr>
            <w:rStyle w:val="Hipervnculo"/>
          </w:rPr>
          <w:t>Financial Accounting Standards Advisory Council Meeting Recap—June 23, 2020</w:t>
        </w:r>
      </w:hyperlink>
    </w:p>
    <w:p w14:paraId="0E9C98E4" w14:textId="77777777" w:rsidR="00A365C2" w:rsidRPr="00B828A2" w:rsidRDefault="00F3375F" w:rsidP="00377A8B">
      <w:pPr>
        <w:pStyle w:val="Cuerpovademecum"/>
      </w:pPr>
      <w:hyperlink r:id="rId758" w:history="1">
        <w:r w:rsidR="00A365C2" w:rsidRPr="00B828A2">
          <w:rPr>
            <w:rStyle w:val="Hipervnculo"/>
          </w:rPr>
          <w:t>FASB Issues Taxonomy Staff Q&amp;A Document on How to Apply the Taxonomy to COVID-19 Pandemic and Relief Disclosures</w:t>
        </w:r>
      </w:hyperlink>
    </w:p>
    <w:p w14:paraId="28A20B5E" w14:textId="77777777" w:rsidR="00A365C2" w:rsidRPr="00B828A2" w:rsidRDefault="00F3375F" w:rsidP="00377A8B">
      <w:pPr>
        <w:pStyle w:val="Cuerpovademecum"/>
      </w:pPr>
      <w:hyperlink r:id="rId759" w:history="1">
        <w:r w:rsidR="00A365C2" w:rsidRPr="00B828A2">
          <w:rPr>
            <w:rStyle w:val="Hipervnculo"/>
          </w:rPr>
          <w:t>FASB Offers Limited Effective Date Delays on Revenue Recognition and Leases Standards</w:t>
        </w:r>
      </w:hyperlink>
    </w:p>
    <w:p w14:paraId="6B9AD2E3" w14:textId="77777777" w:rsidR="00A365C2" w:rsidRPr="00B828A2" w:rsidRDefault="00F3375F" w:rsidP="00377A8B">
      <w:pPr>
        <w:pStyle w:val="Cuerpovademecum"/>
      </w:pPr>
      <w:hyperlink r:id="rId760" w:history="1">
        <w:r w:rsidR="00A365C2" w:rsidRPr="00B828A2">
          <w:rPr>
            <w:rStyle w:val="Hipervnculo"/>
          </w:rPr>
          <w:t>FAF Issues 2019 Annual Report, “Standards That Work for Everyone”</w:t>
        </w:r>
      </w:hyperlink>
    </w:p>
    <w:p w14:paraId="2D994215" w14:textId="77777777" w:rsidR="00A365C2" w:rsidRPr="00B828A2" w:rsidRDefault="00A365C2" w:rsidP="00377A8B">
      <w:pPr>
        <w:pStyle w:val="Cuerpovademecum"/>
      </w:pPr>
    </w:p>
    <w:p w14:paraId="6B88DD98" w14:textId="77777777" w:rsidR="00A365C2" w:rsidRDefault="00A365C2" w:rsidP="00377A8B">
      <w:pPr>
        <w:pStyle w:val="Estilo2"/>
        <w:rPr>
          <w:lang w:val="x-none"/>
        </w:rPr>
      </w:pPr>
      <w:r>
        <w:sym w:font="Wingdings 2" w:char="F068"/>
      </w:r>
    </w:p>
    <w:p w14:paraId="7CA9F25F" w14:textId="77777777" w:rsidR="00A365C2" w:rsidRDefault="00A365C2" w:rsidP="00377A8B">
      <w:pPr>
        <w:pStyle w:val="Cuerpovademecum"/>
      </w:pPr>
    </w:p>
    <w:p w14:paraId="1EC424EB" w14:textId="77777777" w:rsidR="00A365C2" w:rsidRPr="00A16D63" w:rsidRDefault="00A365C2" w:rsidP="00A365C2">
      <w:pPr>
        <w:pStyle w:val="Estilo10"/>
        <w:rPr>
          <w:lang w:val="en-US"/>
        </w:rPr>
      </w:pPr>
      <w:r>
        <w:rPr>
          <w:lang w:val="en-US"/>
        </w:rPr>
        <w:t xml:space="preserve">Financial Accounting Standards Foundation - Japón – Noticias </w:t>
      </w:r>
    </w:p>
    <w:p w14:paraId="65C90F54" w14:textId="77777777" w:rsidR="00A365C2" w:rsidRPr="006E4D38" w:rsidRDefault="00F3375F" w:rsidP="00A365C2">
      <w:pPr>
        <w:pStyle w:val="Estilo10"/>
        <w:rPr>
          <w:b w:val="0"/>
          <w:bCs/>
          <w:lang w:val="en-US"/>
        </w:rPr>
      </w:pPr>
      <w:hyperlink r:id="rId761" w:history="1">
        <w:r w:rsidR="00A365C2" w:rsidRPr="006E4D38">
          <w:rPr>
            <w:rStyle w:val="Hipervnculo"/>
            <w:b w:val="0"/>
            <w:bCs/>
            <w:lang w:val="en-US"/>
          </w:rPr>
          <w:t>ASBJ releases the Practical Solution on the Treatment of Hedge Accounting for Financial Instruments that Reference LIBOR</w:t>
        </w:r>
      </w:hyperlink>
      <w:r w:rsidR="00A365C2" w:rsidRPr="006E4D38">
        <w:rPr>
          <w:b w:val="0"/>
          <w:bCs/>
          <w:lang w:val="en-US"/>
        </w:rPr>
        <w:t>NEW</w:t>
      </w:r>
    </w:p>
    <w:p w14:paraId="6D5E000D" w14:textId="77777777" w:rsidR="00A365C2" w:rsidRPr="006E4D38" w:rsidRDefault="00F3375F" w:rsidP="00A365C2">
      <w:pPr>
        <w:pStyle w:val="Estilo10"/>
        <w:rPr>
          <w:b w:val="0"/>
          <w:bCs/>
          <w:lang w:val="en-US"/>
        </w:rPr>
      </w:pPr>
      <w:hyperlink r:id="rId762" w:history="1">
        <w:r w:rsidR="00A365C2" w:rsidRPr="006E4D38">
          <w:rPr>
            <w:rStyle w:val="Hipervnculo"/>
            <w:b w:val="0"/>
            <w:bCs/>
            <w:lang w:val="en-US"/>
          </w:rPr>
          <w:t>Comments on IASB’s Exposure Draft General Presentation and Disclosures</w:t>
        </w:r>
      </w:hyperlink>
      <w:r w:rsidR="00A365C2" w:rsidRPr="006E4D38">
        <w:rPr>
          <w:b w:val="0"/>
          <w:bCs/>
          <w:lang w:val="en-US"/>
        </w:rPr>
        <w:t>NEW</w:t>
      </w:r>
    </w:p>
    <w:p w14:paraId="4A34DA33" w14:textId="77777777" w:rsidR="00A365C2" w:rsidRPr="006E4D38" w:rsidRDefault="00F3375F" w:rsidP="00A365C2">
      <w:pPr>
        <w:pStyle w:val="Estilo10"/>
        <w:rPr>
          <w:b w:val="0"/>
          <w:bCs/>
          <w:lang w:val="en-US"/>
        </w:rPr>
      </w:pPr>
      <w:hyperlink r:id="rId763" w:history="1">
        <w:r w:rsidR="00A365C2" w:rsidRPr="006E4D38">
          <w:rPr>
            <w:rStyle w:val="Hipervnculo"/>
            <w:b w:val="0"/>
            <w:bCs/>
            <w:lang w:val="en-US"/>
          </w:rPr>
          <w:t>ASBJ releases the Exposure Drafts of Practical Solution on Transactions that Grant Shares as Compensation for Directors and related amendments</w:t>
        </w:r>
      </w:hyperlink>
    </w:p>
    <w:p w14:paraId="68A3AA85" w14:textId="77777777" w:rsidR="00A365C2" w:rsidRPr="006E4D38" w:rsidRDefault="00F3375F" w:rsidP="00A365C2">
      <w:pPr>
        <w:pStyle w:val="Estilo10"/>
        <w:rPr>
          <w:b w:val="0"/>
          <w:bCs/>
          <w:lang w:val="en-US"/>
        </w:rPr>
      </w:pPr>
      <w:hyperlink r:id="rId764" w:history="1">
        <w:r w:rsidR="00A365C2" w:rsidRPr="006E4D38">
          <w:rPr>
            <w:rStyle w:val="Hipervnculo"/>
            <w:b w:val="0"/>
            <w:bCs/>
            <w:lang w:val="en-US"/>
          </w:rPr>
          <w:t>Incorporating the Effects of the Novel Coronavirus Pandemic when Making Accounting Estimates under Japanese GAAP (Updated June 26, 2020)</w:t>
        </w:r>
      </w:hyperlink>
    </w:p>
    <w:p w14:paraId="69D1A1E8" w14:textId="77777777" w:rsidR="00A365C2" w:rsidRPr="006E4D38" w:rsidRDefault="00F3375F" w:rsidP="00A365C2">
      <w:pPr>
        <w:pStyle w:val="Estilo10"/>
        <w:rPr>
          <w:b w:val="0"/>
          <w:bCs/>
          <w:lang w:val="en-US"/>
        </w:rPr>
      </w:pPr>
      <w:hyperlink r:id="rId765" w:history="1">
        <w:r w:rsidR="00A365C2" w:rsidRPr="006E4D38">
          <w:rPr>
            <w:rStyle w:val="Hipervnculo"/>
            <w:b w:val="0"/>
            <w:bCs/>
            <w:lang w:val="en-US"/>
          </w:rPr>
          <w:t>ASBJ releases the Exposure Draft of Practical Solution on the Treatment of Hedge Accounting for Financial Instruments that Reference LIBOR</w:t>
        </w:r>
      </w:hyperlink>
    </w:p>
    <w:p w14:paraId="2A3D2935" w14:textId="77777777" w:rsidR="00A365C2" w:rsidRPr="006E4D38" w:rsidRDefault="00F3375F" w:rsidP="00A365C2">
      <w:pPr>
        <w:pStyle w:val="Estilo10"/>
        <w:rPr>
          <w:b w:val="0"/>
          <w:bCs/>
          <w:lang w:val="en-US"/>
        </w:rPr>
      </w:pPr>
      <w:hyperlink r:id="rId766" w:history="1">
        <w:r w:rsidR="00A365C2" w:rsidRPr="006E4D38">
          <w:rPr>
            <w:rStyle w:val="Hipervnculo"/>
            <w:b w:val="0"/>
            <w:bCs/>
            <w:lang w:val="en-US"/>
          </w:rPr>
          <w:t>Comments on IASB’s Exposure Draft Interest Rate Benchmark Reform – Phase 2 (Proposed amendments to IFRS 9, IAS 39, IFRS 7, IFRS 4, and IFRS 16)</w:t>
        </w:r>
      </w:hyperlink>
    </w:p>
    <w:p w14:paraId="0762ADA0" w14:textId="77777777" w:rsidR="00A365C2" w:rsidRDefault="00A365C2" w:rsidP="00377A8B">
      <w:pPr>
        <w:pStyle w:val="Cuerpovademecum"/>
      </w:pPr>
    </w:p>
    <w:p w14:paraId="6FAB7EA8" w14:textId="77777777" w:rsidR="00A365C2" w:rsidRDefault="00A365C2" w:rsidP="00377A8B">
      <w:pPr>
        <w:pStyle w:val="Estilo2"/>
      </w:pPr>
      <w:r>
        <w:sym w:font="Wingdings 2" w:char="F068"/>
      </w:r>
    </w:p>
    <w:p w14:paraId="2126E154" w14:textId="77777777" w:rsidR="00A365C2" w:rsidRDefault="00A365C2" w:rsidP="00377A8B">
      <w:pPr>
        <w:pStyle w:val="Cuerpovademecum"/>
      </w:pPr>
    </w:p>
    <w:p w14:paraId="6B9F1560" w14:textId="77777777" w:rsidR="00A365C2" w:rsidRDefault="00A365C2" w:rsidP="00A365C2">
      <w:pPr>
        <w:pStyle w:val="Estilo10"/>
        <w:rPr>
          <w:lang w:val="en-US"/>
        </w:rPr>
      </w:pPr>
      <w:r w:rsidRPr="00554FE7">
        <w:rPr>
          <w:lang w:val="en-US"/>
        </w:rPr>
        <w:t xml:space="preserve">Financial Reporting &amp; Assurance Standards - Canada </w:t>
      </w:r>
      <w:r>
        <w:rPr>
          <w:lang w:val="en-US"/>
        </w:rPr>
        <w:t>–</w:t>
      </w:r>
      <w:r w:rsidRPr="00554FE7">
        <w:rPr>
          <w:lang w:val="en-US"/>
        </w:rPr>
        <w:t xml:space="preserve"> Noticias</w:t>
      </w:r>
    </w:p>
    <w:p w14:paraId="5103F71D" w14:textId="77777777" w:rsidR="00A365C2" w:rsidRPr="00267130" w:rsidRDefault="00A365C2" w:rsidP="00377A8B">
      <w:pPr>
        <w:pStyle w:val="Cuerpovademecum"/>
      </w:pPr>
      <w:r w:rsidRPr="00267130">
        <w:t>October 1, 2020 News </w:t>
      </w:r>
      <w:hyperlink r:id="rId767" w:history="1">
        <w:r w:rsidRPr="00267130">
          <w:rPr>
            <w:rStyle w:val="Hipervnculo"/>
          </w:rPr>
          <w:t>AcSB endorses IASB’s amendment to defer effective date of Classification of Liabilities as Current or Non-Current (Amendments to IAS 1)</w:t>
        </w:r>
      </w:hyperlink>
    </w:p>
    <w:p w14:paraId="202BFB77" w14:textId="77777777" w:rsidR="00A365C2" w:rsidRPr="00267130" w:rsidRDefault="00A365C2" w:rsidP="00377A8B">
      <w:pPr>
        <w:pStyle w:val="Cuerpovademecum"/>
      </w:pPr>
      <w:r w:rsidRPr="00267130">
        <w:t>September 21, 2020 News </w:t>
      </w:r>
      <w:hyperlink r:id="rId768" w:history="1">
        <w:r w:rsidRPr="00267130">
          <w:rPr>
            <w:rStyle w:val="Hipervnculo"/>
          </w:rPr>
          <w:t>Practitioner Survey – Preparing Future-oriented Financial Information</w:t>
        </w:r>
      </w:hyperlink>
    </w:p>
    <w:p w14:paraId="525AB53C" w14:textId="77777777" w:rsidR="00A365C2" w:rsidRPr="004508D1" w:rsidRDefault="00A365C2" w:rsidP="00377A8B">
      <w:pPr>
        <w:pStyle w:val="Cuerpovademecum"/>
      </w:pPr>
      <w:r w:rsidRPr="004508D1">
        <w:t>September 18, 2020 Document for Comment </w:t>
      </w:r>
      <w:hyperlink r:id="rId769" w:history="1">
        <w:r w:rsidRPr="004508D1">
          <w:rPr>
            <w:rStyle w:val="Hipervnculo"/>
          </w:rPr>
          <w:t>AcSB Exposure Draft – Leases</w:t>
        </w:r>
      </w:hyperlink>
    </w:p>
    <w:p w14:paraId="7CE790B1" w14:textId="77777777" w:rsidR="00A365C2" w:rsidRPr="004508D1" w:rsidRDefault="00A365C2" w:rsidP="00377A8B">
      <w:pPr>
        <w:pStyle w:val="Cuerpovademecum"/>
      </w:pPr>
      <w:r w:rsidRPr="004508D1">
        <w:t>September 4, 2020 News </w:t>
      </w:r>
      <w:hyperlink r:id="rId770" w:history="1">
        <w:r w:rsidRPr="004508D1">
          <w:rPr>
            <w:rStyle w:val="Hipervnculo"/>
          </w:rPr>
          <w:t>IASB completes IBOR reform project with amendments to IFRS Standards</w:t>
        </w:r>
      </w:hyperlink>
    </w:p>
    <w:p w14:paraId="5AA6C498" w14:textId="77777777" w:rsidR="00A365C2" w:rsidRPr="000F31AC" w:rsidRDefault="00A365C2" w:rsidP="00377A8B">
      <w:pPr>
        <w:pStyle w:val="Cuerpovademecum"/>
      </w:pPr>
      <w:r w:rsidRPr="000F31AC">
        <w:t>September 1, 2020 News </w:t>
      </w:r>
      <w:hyperlink r:id="rId771" w:history="1">
        <w:r w:rsidRPr="000F31AC">
          <w:rPr>
            <w:rStyle w:val="Hipervnculo"/>
          </w:rPr>
          <w:t>AcSB endorses the IASB’s package of narrow-scope amendments to IFRS® Standards</w:t>
        </w:r>
      </w:hyperlink>
    </w:p>
    <w:p w14:paraId="4AD0E372" w14:textId="77777777" w:rsidR="00A365C2" w:rsidRPr="002B70FA" w:rsidRDefault="00A365C2" w:rsidP="00377A8B">
      <w:pPr>
        <w:pStyle w:val="Cuerpovademecum"/>
      </w:pPr>
      <w:r w:rsidRPr="002B70FA">
        <w:t>July 30, 2020 Document for Comment </w:t>
      </w:r>
      <w:hyperlink r:id="rId772" w:history="1">
        <w:r w:rsidRPr="002B70FA">
          <w:rPr>
            <w:rStyle w:val="Hipervnculo"/>
          </w:rPr>
          <w:t>Exposure Draft – Financial Instruments – Presentation Narrow Scope Amendments</w:t>
        </w:r>
      </w:hyperlink>
    </w:p>
    <w:p w14:paraId="4AB2594A" w14:textId="77777777" w:rsidR="00A365C2" w:rsidRPr="002B70FA" w:rsidRDefault="00A365C2" w:rsidP="00377A8B">
      <w:pPr>
        <w:pStyle w:val="Cuerpovademecum"/>
      </w:pPr>
      <w:r w:rsidRPr="002B70FA">
        <w:t>July 30, 2020 Document for Comment </w:t>
      </w:r>
      <w:hyperlink r:id="rId773" w:history="1">
        <w:r w:rsidRPr="002B70FA">
          <w:rPr>
            <w:rStyle w:val="Hipervnculo"/>
          </w:rPr>
          <w:t>Exposure Draft – Financial Instruments – Foreign Exchange Narrow Scope Amendments</w:t>
        </w:r>
      </w:hyperlink>
    </w:p>
    <w:p w14:paraId="371853A9" w14:textId="77777777" w:rsidR="00A365C2" w:rsidRPr="002B70FA" w:rsidRDefault="00A365C2" w:rsidP="00377A8B">
      <w:pPr>
        <w:pStyle w:val="Cuerpovademecum"/>
      </w:pPr>
      <w:r w:rsidRPr="002B70FA">
        <w:t>July 28, 2020 Resource </w:t>
      </w:r>
      <w:hyperlink r:id="rId774" w:history="1">
        <w:r w:rsidRPr="002B70FA">
          <w:rPr>
            <w:rStyle w:val="Hipervnculo"/>
          </w:rPr>
          <w:t>Potential Impact on Lease Accounting (UPDATED)</w:t>
        </w:r>
      </w:hyperlink>
    </w:p>
    <w:p w14:paraId="3B4E43D3" w14:textId="77777777" w:rsidR="00A365C2" w:rsidRDefault="00A365C2" w:rsidP="00377A8B">
      <w:pPr>
        <w:pStyle w:val="Cuerpovademecum"/>
      </w:pPr>
    </w:p>
    <w:p w14:paraId="448CCFCB" w14:textId="77777777" w:rsidR="00A365C2" w:rsidRDefault="00A365C2" w:rsidP="00377A8B">
      <w:pPr>
        <w:pStyle w:val="Estilo2"/>
      </w:pPr>
      <w:r>
        <w:sym w:font="Wingdings 2" w:char="F068"/>
      </w:r>
    </w:p>
    <w:p w14:paraId="690C65ED" w14:textId="77777777" w:rsidR="00A365C2" w:rsidRDefault="00A365C2" w:rsidP="00377A8B">
      <w:pPr>
        <w:pStyle w:val="Cuerpovademecum"/>
      </w:pPr>
    </w:p>
    <w:p w14:paraId="1BAF245E" w14:textId="77777777" w:rsidR="00A365C2" w:rsidRDefault="00A365C2" w:rsidP="00A365C2">
      <w:pPr>
        <w:pStyle w:val="Estilo10"/>
      </w:pPr>
      <w:r>
        <w:t xml:space="preserve">Financial Reporting Council (FRC) - Reino Unido – Noticias </w:t>
      </w:r>
    </w:p>
    <w:p w14:paraId="2912F9E0" w14:textId="77777777" w:rsidR="00A365C2" w:rsidRPr="00097DDF" w:rsidRDefault="00F3375F" w:rsidP="00377A8B">
      <w:pPr>
        <w:pStyle w:val="Cuerpovademecum"/>
      </w:pPr>
      <w:hyperlink r:id="rId775" w:history="1">
        <w:r w:rsidR="00A365C2" w:rsidRPr="00097DDF">
          <w:rPr>
            <w:rStyle w:val="Hipervnculo"/>
          </w:rPr>
          <w:t>Response to the IASB’s General Presentation and Disclosures Exposure Draft</w:t>
        </w:r>
      </w:hyperlink>
    </w:p>
    <w:p w14:paraId="5808C40A" w14:textId="77777777" w:rsidR="00A365C2" w:rsidRPr="00FE182F" w:rsidRDefault="00F3375F" w:rsidP="00377A8B">
      <w:pPr>
        <w:pStyle w:val="Cuerpovademecum"/>
      </w:pPr>
      <w:hyperlink r:id="rId776" w:history="1">
        <w:r w:rsidR="00A365C2" w:rsidRPr="00FE182F">
          <w:rPr>
            <w:rStyle w:val="Hipervnculo"/>
          </w:rPr>
          <w:t>FRC statement on Accounting for Lease Modifications (Amendment to IFRS 16 – Covid-19-Related Rent Co</w:t>
        </w:r>
      </w:hyperlink>
    </w:p>
    <w:p w14:paraId="6355A047" w14:textId="77777777" w:rsidR="00A365C2" w:rsidRPr="00A40F38" w:rsidRDefault="00F3375F" w:rsidP="00377A8B">
      <w:pPr>
        <w:pStyle w:val="Cuerpovademecum"/>
      </w:pPr>
      <w:hyperlink r:id="rId777" w:history="1">
        <w:r w:rsidR="00A365C2" w:rsidRPr="00A40F38">
          <w:rPr>
            <w:rStyle w:val="Hipervnculo"/>
          </w:rPr>
          <w:t>Financial Reporting Lab 2020 newsletter - Issue 2</w:t>
        </w:r>
      </w:hyperlink>
    </w:p>
    <w:p w14:paraId="66F2AC2B" w14:textId="77777777" w:rsidR="00A365C2" w:rsidRDefault="00F3375F" w:rsidP="00377A8B">
      <w:pPr>
        <w:pStyle w:val="Cuerpovademecum"/>
      </w:pPr>
      <w:hyperlink r:id="rId778" w:history="1">
        <w:r w:rsidR="00A365C2" w:rsidRPr="009D77DF">
          <w:rPr>
            <w:rStyle w:val="Hipervnculo"/>
          </w:rPr>
          <w:t>IASB amendments to IFRS 17</w:t>
        </w:r>
      </w:hyperlink>
    </w:p>
    <w:p w14:paraId="06C3C870" w14:textId="77777777" w:rsidR="00A365C2" w:rsidRPr="000E28E1" w:rsidRDefault="00A365C2" w:rsidP="00377A8B">
      <w:pPr>
        <w:pStyle w:val="Cuerpovademecum"/>
      </w:pPr>
    </w:p>
    <w:p w14:paraId="1FED29DC" w14:textId="77777777" w:rsidR="00A365C2" w:rsidRDefault="00A365C2" w:rsidP="00377A8B">
      <w:pPr>
        <w:pStyle w:val="Estilo2"/>
      </w:pPr>
      <w:r>
        <w:sym w:font="Wingdings 2" w:char="F068"/>
      </w:r>
    </w:p>
    <w:p w14:paraId="686BA719" w14:textId="77777777" w:rsidR="00A365C2" w:rsidRDefault="00A365C2" w:rsidP="00377A8B">
      <w:pPr>
        <w:pStyle w:val="Cuerpovademecum"/>
      </w:pPr>
    </w:p>
    <w:p w14:paraId="04F6638B" w14:textId="77777777" w:rsidR="00A365C2" w:rsidRPr="00BA1255" w:rsidRDefault="00A365C2" w:rsidP="00A365C2">
      <w:pPr>
        <w:pStyle w:val="Estilo10"/>
        <w:rPr>
          <w:lang w:val="en-US"/>
        </w:rPr>
      </w:pPr>
      <w:r w:rsidRPr="00BA1255">
        <w:rPr>
          <w:lang w:val="en-US"/>
        </w:rPr>
        <w:t>Global Reporting Initiative (GRI) – Internacional – Noticias</w:t>
      </w:r>
    </w:p>
    <w:p w14:paraId="7B558FD4" w14:textId="77777777" w:rsidR="00A365C2" w:rsidRPr="00C45DD5" w:rsidRDefault="00F3375F" w:rsidP="00377A8B">
      <w:pPr>
        <w:pStyle w:val="Cuerpovademecum"/>
      </w:pPr>
      <w:hyperlink r:id="rId779" w:history="1">
        <w:r w:rsidR="00A365C2" w:rsidRPr="00C45DD5">
          <w:rPr>
            <w:rStyle w:val="Hipervnculo"/>
          </w:rPr>
          <w:t>A powerful interim step towards a single, coherent global set of reporting standards</w:t>
        </w:r>
      </w:hyperlink>
    </w:p>
    <w:p w14:paraId="1C7BAB08" w14:textId="77777777" w:rsidR="00A365C2" w:rsidRPr="00455C49" w:rsidRDefault="00F3375F" w:rsidP="00377A8B">
      <w:pPr>
        <w:pStyle w:val="Cuerpovademecum"/>
      </w:pPr>
      <w:hyperlink r:id="rId780" w:history="1">
        <w:r w:rsidR="00A365C2" w:rsidRPr="00455C49">
          <w:rPr>
            <w:rStyle w:val="Hipervnculo"/>
          </w:rPr>
          <w:t>Promoting clarity and compatibility in the sustainability landscape</w:t>
        </w:r>
      </w:hyperlink>
    </w:p>
    <w:p w14:paraId="4F5D24DA" w14:textId="77777777" w:rsidR="00A365C2" w:rsidRPr="00EB583E" w:rsidRDefault="00F3375F" w:rsidP="00377A8B">
      <w:pPr>
        <w:pStyle w:val="Cuerpovademecum"/>
      </w:pPr>
      <w:hyperlink r:id="rId781" w:history="1">
        <w:r w:rsidR="00A365C2" w:rsidRPr="00EB583E">
          <w:rPr>
            <w:rStyle w:val="Hipervnculo"/>
          </w:rPr>
          <w:t>Make your sustainability report accessible and user friendly</w:t>
        </w:r>
      </w:hyperlink>
    </w:p>
    <w:p w14:paraId="435B9BF5" w14:textId="77777777" w:rsidR="00A365C2" w:rsidRDefault="00F3375F" w:rsidP="00377A8B">
      <w:pPr>
        <w:pStyle w:val="Cuerpovademecum"/>
      </w:pPr>
      <w:hyperlink r:id="rId782" w:history="1">
        <w:r w:rsidR="00A365C2" w:rsidRPr="006E2EF5">
          <w:rPr>
            <w:rStyle w:val="Hipervnculo"/>
          </w:rPr>
          <w:t>Understanding your sustainability impacts during COVID-19</w:t>
        </w:r>
      </w:hyperlink>
    </w:p>
    <w:p w14:paraId="2C7ADAE6" w14:textId="77777777" w:rsidR="00A365C2" w:rsidRPr="006E2EF5" w:rsidRDefault="00F3375F" w:rsidP="00377A8B">
      <w:pPr>
        <w:pStyle w:val="Cuerpovademecum"/>
        <w:rPr>
          <w:lang w:eastAsia="x-none"/>
        </w:rPr>
      </w:pPr>
      <w:hyperlink r:id="rId783" w:history="1">
        <w:r w:rsidR="00A365C2" w:rsidRPr="006E2EF5">
          <w:rPr>
            <w:rStyle w:val="Hipervnculo"/>
            <w:lang w:eastAsia="x-none"/>
          </w:rPr>
          <w:t>A stronger foundation for impact driven reporting</w:t>
        </w:r>
      </w:hyperlink>
    </w:p>
    <w:p w14:paraId="002C7BAE" w14:textId="77777777" w:rsidR="00A365C2" w:rsidRPr="00ED37FB" w:rsidRDefault="00F3375F" w:rsidP="00377A8B">
      <w:pPr>
        <w:pStyle w:val="Cuerpovademecum"/>
        <w:rPr>
          <w:lang w:eastAsia="x-none"/>
        </w:rPr>
      </w:pPr>
      <w:hyperlink r:id="rId784" w:history="1">
        <w:r w:rsidR="00A365C2" w:rsidRPr="00ED37FB">
          <w:rPr>
            <w:rStyle w:val="Hipervnculo"/>
            <w:lang w:eastAsia="x-none"/>
          </w:rPr>
          <w:t>Taking responsibility by managing impacts</w:t>
        </w:r>
      </w:hyperlink>
    </w:p>
    <w:p w14:paraId="459178AF" w14:textId="77777777" w:rsidR="00A365C2" w:rsidRPr="006E2EF5" w:rsidRDefault="00A365C2" w:rsidP="00377A8B">
      <w:pPr>
        <w:pStyle w:val="Cuerpovademecum"/>
      </w:pPr>
    </w:p>
    <w:p w14:paraId="78CFAD6F" w14:textId="77777777" w:rsidR="00A365C2" w:rsidRDefault="00A365C2" w:rsidP="00377A8B">
      <w:pPr>
        <w:pStyle w:val="Estilo2"/>
      </w:pPr>
      <w:r>
        <w:sym w:font="Wingdings 2" w:char="F068"/>
      </w:r>
    </w:p>
    <w:p w14:paraId="523D7E13" w14:textId="77777777" w:rsidR="00A365C2" w:rsidRPr="00464652" w:rsidRDefault="00A365C2" w:rsidP="00377A8B">
      <w:pPr>
        <w:pStyle w:val="Cuerpovademecum"/>
      </w:pPr>
    </w:p>
    <w:p w14:paraId="1C1A7765" w14:textId="77777777" w:rsidR="00A365C2" w:rsidRDefault="00A365C2" w:rsidP="00A365C2">
      <w:pPr>
        <w:pStyle w:val="Estilo10"/>
        <w:rPr>
          <w:lang w:val="en-US"/>
        </w:rPr>
      </w:pPr>
      <w:r w:rsidRPr="00DE0F55">
        <w:rPr>
          <w:lang w:val="en-US"/>
        </w:rPr>
        <w:t xml:space="preserve">IAS PLUS - Internacional – Noticias </w:t>
      </w:r>
    </w:p>
    <w:p w14:paraId="3E632506" w14:textId="77777777" w:rsidR="00A365C2" w:rsidRPr="00711DB1" w:rsidRDefault="00F3375F" w:rsidP="00377A8B">
      <w:pPr>
        <w:pStyle w:val="Cuerpovademecum"/>
      </w:pPr>
      <w:hyperlink r:id="rId785" w:history="1">
        <w:r w:rsidR="00A365C2" w:rsidRPr="00711DB1">
          <w:rPr>
            <w:rStyle w:val="Hipervnculo"/>
          </w:rPr>
          <w:t>FRC publishes discussion paper on the future of corporate reporting</w:t>
        </w:r>
      </w:hyperlink>
    </w:p>
    <w:p w14:paraId="7C902E05" w14:textId="77777777" w:rsidR="00A365C2" w:rsidRPr="00711DB1" w:rsidRDefault="00F3375F" w:rsidP="00377A8B">
      <w:pPr>
        <w:pStyle w:val="Cuerpovademecum"/>
      </w:pPr>
      <w:hyperlink r:id="rId786" w:history="1">
        <w:r w:rsidR="00A365C2" w:rsidRPr="00711DB1">
          <w:rPr>
            <w:rStyle w:val="Hipervnculo"/>
          </w:rPr>
          <w:t>We comment on the IASB’s exposure draft on general presentation and disclosures</w:t>
        </w:r>
      </w:hyperlink>
    </w:p>
    <w:p w14:paraId="424263A9" w14:textId="77777777" w:rsidR="00A365C2" w:rsidRPr="00711DB1" w:rsidRDefault="00F3375F" w:rsidP="00377A8B">
      <w:pPr>
        <w:pStyle w:val="Cuerpovademecum"/>
      </w:pPr>
      <w:hyperlink r:id="rId787" w:history="1">
        <w:r w:rsidR="00A365C2" w:rsidRPr="00711DB1">
          <w:rPr>
            <w:rStyle w:val="Hipervnculo"/>
          </w:rPr>
          <w:t>EFRAG draft endorsement advice on IFRS 17 now available</w:t>
        </w:r>
      </w:hyperlink>
    </w:p>
    <w:p w14:paraId="07F62F54" w14:textId="77777777" w:rsidR="00A365C2" w:rsidRPr="00711DB1" w:rsidRDefault="00F3375F" w:rsidP="00377A8B">
      <w:pPr>
        <w:pStyle w:val="Cuerpovademecum"/>
      </w:pPr>
      <w:hyperlink r:id="rId788" w:history="1">
        <w:r w:rsidR="00A365C2" w:rsidRPr="00711DB1">
          <w:rPr>
            <w:rStyle w:val="Hipervnculo"/>
          </w:rPr>
          <w:t>IFRS Foundation consults on establishing a sustainability standards board</w:t>
        </w:r>
      </w:hyperlink>
    </w:p>
    <w:p w14:paraId="0A825055" w14:textId="77777777" w:rsidR="00A365C2" w:rsidRPr="00711DB1" w:rsidRDefault="00F3375F" w:rsidP="00377A8B">
      <w:pPr>
        <w:pStyle w:val="Cuerpovademecum"/>
      </w:pPr>
      <w:hyperlink r:id="rId789" w:history="1">
        <w:r w:rsidR="00A365C2" w:rsidRPr="00711DB1">
          <w:rPr>
            <w:rStyle w:val="Hipervnculo"/>
          </w:rPr>
          <w:t>We comment on IFRS Interpretation Committee tentative agenda decision on supply chain financing arrangements — reverse factoring</w:t>
        </w:r>
      </w:hyperlink>
    </w:p>
    <w:p w14:paraId="445083CD" w14:textId="77777777" w:rsidR="00A365C2" w:rsidRPr="00711DB1" w:rsidRDefault="00F3375F" w:rsidP="00377A8B">
      <w:pPr>
        <w:pStyle w:val="Cuerpovademecum"/>
      </w:pPr>
      <w:hyperlink r:id="rId790" w:history="1">
        <w:r w:rsidR="00A365C2" w:rsidRPr="00711DB1">
          <w:rPr>
            <w:rStyle w:val="Hipervnculo"/>
          </w:rPr>
          <w:t>Summary report on EFRAG's preparers roundtable</w:t>
        </w:r>
      </w:hyperlink>
    </w:p>
    <w:p w14:paraId="5FDD2EC8" w14:textId="77777777" w:rsidR="00A365C2" w:rsidRPr="00711DB1" w:rsidRDefault="00F3375F" w:rsidP="00377A8B">
      <w:pPr>
        <w:pStyle w:val="Cuerpovademecum"/>
      </w:pPr>
      <w:hyperlink r:id="rId791" w:history="1">
        <w:r w:rsidR="00A365C2" w:rsidRPr="00711DB1">
          <w:rPr>
            <w:rStyle w:val="Hipervnculo"/>
          </w:rPr>
          <w:t>FRC publishes thematic review findings on IFRS 15 and IFRS 16</w:t>
        </w:r>
      </w:hyperlink>
    </w:p>
    <w:p w14:paraId="43588A4B" w14:textId="77777777" w:rsidR="00A365C2" w:rsidRPr="00711DB1" w:rsidRDefault="00F3375F" w:rsidP="00377A8B">
      <w:pPr>
        <w:pStyle w:val="Cuerpovademecum"/>
      </w:pPr>
      <w:hyperlink r:id="rId792" w:history="1">
        <w:r w:rsidR="00A365C2" w:rsidRPr="00711DB1">
          <w:rPr>
            <w:rStyle w:val="Hipervnculo"/>
          </w:rPr>
          <w:t>WEF issues publication on ESG framework</w:t>
        </w:r>
      </w:hyperlink>
    </w:p>
    <w:p w14:paraId="36BE3EB5" w14:textId="77777777" w:rsidR="00A365C2" w:rsidRPr="00711DB1" w:rsidRDefault="00F3375F" w:rsidP="00377A8B">
      <w:pPr>
        <w:pStyle w:val="Cuerpovademecum"/>
      </w:pPr>
      <w:hyperlink r:id="rId793" w:history="1">
        <w:r w:rsidR="00A365C2" w:rsidRPr="00711DB1">
          <w:rPr>
            <w:rStyle w:val="Hipervnculo"/>
          </w:rPr>
          <w:t>EFRAG questionnaire on goodwill</w:t>
        </w:r>
      </w:hyperlink>
    </w:p>
    <w:p w14:paraId="3B7868F7" w14:textId="77777777" w:rsidR="00A365C2" w:rsidRPr="00711DB1" w:rsidRDefault="00F3375F" w:rsidP="00377A8B">
      <w:pPr>
        <w:pStyle w:val="Cuerpovademecum"/>
      </w:pPr>
      <w:hyperlink r:id="rId794" w:history="1">
        <w:r w:rsidR="00A365C2" w:rsidRPr="00711DB1">
          <w:rPr>
            <w:rStyle w:val="Hipervnculo"/>
          </w:rPr>
          <w:t>Towards comprehensive corporate reporting</w:t>
        </w:r>
      </w:hyperlink>
    </w:p>
    <w:p w14:paraId="155FA2F3" w14:textId="77777777" w:rsidR="00A365C2" w:rsidRPr="00711DB1" w:rsidRDefault="00F3375F" w:rsidP="00377A8B">
      <w:pPr>
        <w:pStyle w:val="Cuerpovademecum"/>
      </w:pPr>
      <w:hyperlink r:id="rId795" w:history="1">
        <w:r w:rsidR="00A365C2" w:rsidRPr="00711DB1">
          <w:rPr>
            <w:rStyle w:val="Hipervnculo"/>
          </w:rPr>
          <w:t>EFRAG agrees on draft endorsement advice on IFRS 17</w:t>
        </w:r>
      </w:hyperlink>
    </w:p>
    <w:p w14:paraId="10FB083E" w14:textId="77777777" w:rsidR="00A365C2" w:rsidRPr="00711DB1" w:rsidRDefault="00F3375F" w:rsidP="00377A8B">
      <w:pPr>
        <w:pStyle w:val="Cuerpovademecum"/>
      </w:pPr>
      <w:hyperlink r:id="rId796" w:history="1">
        <w:r w:rsidR="00A365C2" w:rsidRPr="00711DB1">
          <w:rPr>
            <w:rStyle w:val="Hipervnculo"/>
          </w:rPr>
          <w:t>Summary report of a field-test workshop with financial institutions on the IASB's PFS proposals</w:t>
        </w:r>
      </w:hyperlink>
    </w:p>
    <w:p w14:paraId="0977DC56" w14:textId="77777777" w:rsidR="00A365C2" w:rsidRPr="00740ECE" w:rsidRDefault="00F3375F" w:rsidP="00377A8B">
      <w:pPr>
        <w:pStyle w:val="Cuerpovademecum"/>
      </w:pPr>
      <w:hyperlink r:id="rId797" w:history="1">
        <w:r w:rsidR="00A365C2" w:rsidRPr="00740ECE">
          <w:rPr>
            <w:rStyle w:val="Hipervnculo"/>
          </w:rPr>
          <w:t>Integrated reporting and COVID-19</w:t>
        </w:r>
      </w:hyperlink>
    </w:p>
    <w:p w14:paraId="564C905B" w14:textId="77777777" w:rsidR="00A365C2" w:rsidRPr="00740ECE" w:rsidRDefault="00F3375F" w:rsidP="00377A8B">
      <w:pPr>
        <w:pStyle w:val="Cuerpovademecum"/>
      </w:pPr>
      <w:hyperlink r:id="rId798" w:history="1">
        <w:r w:rsidR="00A365C2" w:rsidRPr="00740ECE">
          <w:rPr>
            <w:rStyle w:val="Hipervnculo"/>
          </w:rPr>
          <w:t>SASB consults on revised Framework</w:t>
        </w:r>
      </w:hyperlink>
    </w:p>
    <w:p w14:paraId="524AC6FA" w14:textId="77777777" w:rsidR="00A365C2" w:rsidRPr="00711DB1" w:rsidRDefault="00F3375F" w:rsidP="00377A8B">
      <w:pPr>
        <w:pStyle w:val="Cuerpovademecum"/>
      </w:pPr>
      <w:hyperlink r:id="rId799" w:history="1">
        <w:r w:rsidR="00A365C2" w:rsidRPr="00711DB1">
          <w:rPr>
            <w:rStyle w:val="Hipervnculo"/>
          </w:rPr>
          <w:t>EFRAG publishes draft endorsement advice on IBOR amendments</w:t>
        </w:r>
      </w:hyperlink>
    </w:p>
    <w:p w14:paraId="19C04F72" w14:textId="77777777" w:rsidR="00A365C2" w:rsidRPr="00740ECE" w:rsidRDefault="00F3375F" w:rsidP="00377A8B">
      <w:pPr>
        <w:pStyle w:val="Cuerpovademecum"/>
      </w:pPr>
      <w:hyperlink r:id="rId800" w:history="1">
        <w:r w:rsidR="00A365C2" w:rsidRPr="00740ECE">
          <w:rPr>
            <w:rStyle w:val="Hipervnculo"/>
          </w:rPr>
          <w:t>Updated IPSAS-IFRS alignment dashboard</w:t>
        </w:r>
      </w:hyperlink>
    </w:p>
    <w:p w14:paraId="01B48E1A" w14:textId="77777777" w:rsidR="00A365C2" w:rsidRPr="00711DB1" w:rsidRDefault="00F3375F" w:rsidP="00377A8B">
      <w:pPr>
        <w:pStyle w:val="Cuerpovademecum"/>
      </w:pPr>
      <w:hyperlink r:id="rId801" w:history="1">
        <w:r w:rsidR="00A365C2" w:rsidRPr="00711DB1">
          <w:rPr>
            <w:rStyle w:val="Hipervnculo"/>
          </w:rPr>
          <w:t>Recording of the Asia-Oceania virtual academic research seminar on primary financial statements</w:t>
        </w:r>
      </w:hyperlink>
    </w:p>
    <w:p w14:paraId="06BC2C14" w14:textId="77777777" w:rsidR="00A365C2" w:rsidRPr="00711DB1" w:rsidRDefault="00F3375F" w:rsidP="00377A8B">
      <w:pPr>
        <w:pStyle w:val="Cuerpovademecum"/>
      </w:pPr>
      <w:hyperlink r:id="rId802" w:history="1">
        <w:r w:rsidR="00A365C2" w:rsidRPr="00711DB1">
          <w:rPr>
            <w:rStyle w:val="Hipervnculo"/>
          </w:rPr>
          <w:t>Summary report of a field-test workshop with corporates on the IASB's PFS proposals</w:t>
        </w:r>
      </w:hyperlink>
    </w:p>
    <w:p w14:paraId="7BF3AA52" w14:textId="77777777" w:rsidR="00A365C2" w:rsidRPr="00711DB1" w:rsidRDefault="00F3375F" w:rsidP="00377A8B">
      <w:pPr>
        <w:pStyle w:val="Cuerpovademecum"/>
      </w:pPr>
      <w:hyperlink r:id="rId803" w:history="1">
        <w:r w:rsidR="00A365C2" w:rsidRPr="00711DB1">
          <w:rPr>
            <w:rStyle w:val="Hipervnculo"/>
          </w:rPr>
          <w:t>We comment on the IIRC consultation draft of its revised Framework</w:t>
        </w:r>
      </w:hyperlink>
    </w:p>
    <w:p w14:paraId="4DD9FF52" w14:textId="77777777" w:rsidR="00A365C2" w:rsidRPr="00711DB1" w:rsidRDefault="00F3375F" w:rsidP="00377A8B">
      <w:pPr>
        <w:pStyle w:val="Cuerpovademecum"/>
      </w:pPr>
      <w:hyperlink r:id="rId804" w:history="1">
        <w:r w:rsidR="00A365C2" w:rsidRPr="00711DB1">
          <w:rPr>
            <w:rStyle w:val="Hipervnculo"/>
          </w:rPr>
          <w:t>Consultation paper on a new ESG disclosure standard</w:t>
        </w:r>
      </w:hyperlink>
    </w:p>
    <w:p w14:paraId="3F24BAF1" w14:textId="77777777" w:rsidR="00A365C2" w:rsidRPr="00711DB1" w:rsidRDefault="00F3375F" w:rsidP="00377A8B">
      <w:pPr>
        <w:pStyle w:val="Cuerpovademecum"/>
      </w:pPr>
      <w:hyperlink r:id="rId805" w:history="1">
        <w:r w:rsidR="00A365C2" w:rsidRPr="00711DB1">
          <w:rPr>
            <w:rStyle w:val="Hipervnculo"/>
          </w:rPr>
          <w:t>IFRS Foundation publishes IFRS Taxonomy update</w:t>
        </w:r>
      </w:hyperlink>
    </w:p>
    <w:p w14:paraId="7F247455" w14:textId="77777777" w:rsidR="00A365C2" w:rsidRPr="00711DB1" w:rsidRDefault="00F3375F" w:rsidP="00377A8B">
      <w:pPr>
        <w:pStyle w:val="Cuerpovademecum"/>
      </w:pPr>
      <w:hyperlink r:id="rId806" w:history="1">
        <w:r w:rsidR="00A365C2" w:rsidRPr="00711DB1">
          <w:rPr>
            <w:rStyle w:val="Hipervnculo"/>
          </w:rPr>
          <w:t>Report on the future of financial reporting and interview with Board member Ann Tarca</w:t>
        </w:r>
      </w:hyperlink>
    </w:p>
    <w:p w14:paraId="348FD757" w14:textId="77777777" w:rsidR="00A365C2" w:rsidRPr="00711DB1" w:rsidRDefault="00F3375F" w:rsidP="00377A8B">
      <w:pPr>
        <w:pStyle w:val="Cuerpovademecum"/>
      </w:pPr>
      <w:hyperlink r:id="rId807" w:history="1">
        <w:r w:rsidR="00A365C2" w:rsidRPr="00711DB1">
          <w:rPr>
            <w:rStyle w:val="Hipervnculo"/>
          </w:rPr>
          <w:t>Summary of responses to the EC consultation on the revision of the NFRD</w:t>
        </w:r>
      </w:hyperlink>
    </w:p>
    <w:p w14:paraId="0D450531" w14:textId="77777777" w:rsidR="00A365C2" w:rsidRPr="00711DB1" w:rsidRDefault="00F3375F" w:rsidP="00377A8B">
      <w:pPr>
        <w:pStyle w:val="Cuerpovademecum"/>
      </w:pPr>
      <w:hyperlink r:id="rId808" w:history="1">
        <w:r w:rsidR="00A365C2" w:rsidRPr="00711DB1">
          <w:rPr>
            <w:rStyle w:val="Hipervnculo"/>
          </w:rPr>
          <w:t>Recent sustainability and integrated reporting developments</w:t>
        </w:r>
      </w:hyperlink>
    </w:p>
    <w:p w14:paraId="2BE4E173" w14:textId="77777777" w:rsidR="00A365C2" w:rsidRPr="00711DB1" w:rsidRDefault="00F3375F" w:rsidP="00377A8B">
      <w:pPr>
        <w:pStyle w:val="Cuerpovademecum"/>
      </w:pPr>
      <w:hyperlink r:id="rId809" w:history="1">
        <w:r w:rsidR="00A365C2" w:rsidRPr="00711DB1">
          <w:rPr>
            <w:rStyle w:val="Hipervnculo"/>
          </w:rPr>
          <w:t>FRC publishes thematic review findings on financial reporting effects of COVID-19</w:t>
        </w:r>
      </w:hyperlink>
    </w:p>
    <w:p w14:paraId="06A9B88C" w14:textId="77777777" w:rsidR="00A365C2" w:rsidRPr="00711DB1" w:rsidRDefault="00F3375F" w:rsidP="00377A8B">
      <w:pPr>
        <w:pStyle w:val="Cuerpovademecum"/>
      </w:pPr>
      <w:hyperlink r:id="rId810" w:history="1">
        <w:r w:rsidR="00A365C2" w:rsidRPr="00711DB1">
          <w:rPr>
            <w:rStyle w:val="Hipervnculo"/>
          </w:rPr>
          <w:t>ESMA statement on supervisory coordination on accounting for COVID-19-related rent concessions</w:t>
        </w:r>
      </w:hyperlink>
    </w:p>
    <w:p w14:paraId="38197614" w14:textId="77777777" w:rsidR="00A365C2" w:rsidRPr="00711DB1" w:rsidRDefault="00F3375F" w:rsidP="00377A8B">
      <w:pPr>
        <w:pStyle w:val="Cuerpovademecum"/>
      </w:pPr>
      <w:hyperlink r:id="rId811" w:history="1">
        <w:r w:rsidR="00A365C2" w:rsidRPr="00711DB1">
          <w:rPr>
            <w:rStyle w:val="Hipervnculo"/>
          </w:rPr>
          <w:t>EFRAG publishes discussion paper on crypto-assets (liabilities)</w:t>
        </w:r>
      </w:hyperlink>
    </w:p>
    <w:p w14:paraId="43D39EFA" w14:textId="77777777" w:rsidR="00A365C2" w:rsidRPr="00711DB1" w:rsidRDefault="00F3375F" w:rsidP="00377A8B">
      <w:pPr>
        <w:pStyle w:val="Cuerpovademecum"/>
      </w:pPr>
      <w:hyperlink r:id="rId812" w:history="1">
        <w:r w:rsidR="00A365C2" w:rsidRPr="00711DB1">
          <w:rPr>
            <w:rStyle w:val="Hipervnculo"/>
          </w:rPr>
          <w:t>ESMA, EBA reiterate that IFRSs do not hamper sustainable investment behaviour</w:t>
        </w:r>
      </w:hyperlink>
    </w:p>
    <w:p w14:paraId="2886C220" w14:textId="77777777" w:rsidR="00A365C2" w:rsidRPr="00711DB1" w:rsidRDefault="00F3375F" w:rsidP="00377A8B">
      <w:pPr>
        <w:pStyle w:val="Cuerpovademecum"/>
      </w:pPr>
      <w:hyperlink r:id="rId813" w:history="1">
        <w:r w:rsidR="00A365C2" w:rsidRPr="00711DB1">
          <w:rPr>
            <w:rStyle w:val="Hipervnculo"/>
          </w:rPr>
          <w:t>Report from the May 2020 Emerging Economies Group meeting</w:t>
        </w:r>
      </w:hyperlink>
    </w:p>
    <w:p w14:paraId="54D20F47" w14:textId="77777777" w:rsidR="00A365C2" w:rsidRPr="00711DB1" w:rsidRDefault="00F3375F" w:rsidP="00377A8B">
      <w:pPr>
        <w:pStyle w:val="Cuerpovademecum"/>
      </w:pPr>
      <w:hyperlink r:id="rId814" w:history="1">
        <w:r w:rsidR="00A365C2" w:rsidRPr="00711DB1">
          <w:rPr>
            <w:rStyle w:val="Hipervnculo"/>
          </w:rPr>
          <w:t>AASB FAQs on the coronavirus pandemic and the impairment of non-financial assets</w:t>
        </w:r>
      </w:hyperlink>
    </w:p>
    <w:p w14:paraId="19A105D7" w14:textId="77777777" w:rsidR="00A365C2" w:rsidRPr="00711DB1" w:rsidRDefault="00F3375F" w:rsidP="00377A8B">
      <w:pPr>
        <w:pStyle w:val="Cuerpovademecum"/>
      </w:pPr>
      <w:hyperlink r:id="rId815" w:history="1">
        <w:r w:rsidR="00A365C2" w:rsidRPr="00711DB1">
          <w:rPr>
            <w:rStyle w:val="Hipervnculo"/>
          </w:rPr>
          <w:t>Japan updates list of 'designated' IFRSs, includes recent IFRS 16 amendment</w:t>
        </w:r>
      </w:hyperlink>
    </w:p>
    <w:p w14:paraId="5169C3EC" w14:textId="77777777" w:rsidR="00A365C2" w:rsidRPr="00711DB1" w:rsidRDefault="00F3375F" w:rsidP="00377A8B">
      <w:pPr>
        <w:pStyle w:val="Cuerpovademecum"/>
      </w:pPr>
      <w:hyperlink r:id="rId816" w:history="1">
        <w:r w:rsidR="00A365C2" w:rsidRPr="00711DB1">
          <w:rPr>
            <w:rStyle w:val="Hipervnculo"/>
          </w:rPr>
          <w:t>Position paper calling for a global standard-setter for non-financial reporting</w:t>
        </w:r>
      </w:hyperlink>
    </w:p>
    <w:p w14:paraId="618E2520" w14:textId="77777777" w:rsidR="00A365C2" w:rsidRPr="00711DB1" w:rsidRDefault="00F3375F" w:rsidP="00377A8B">
      <w:pPr>
        <w:pStyle w:val="Cuerpovademecum"/>
      </w:pPr>
      <w:hyperlink r:id="rId817" w:history="1">
        <w:r w:rsidR="00A365C2" w:rsidRPr="00711DB1">
          <w:rPr>
            <w:rStyle w:val="Hipervnculo"/>
          </w:rPr>
          <w:t>EFRAG moves quickly on endorsement advice on IFRS 4/IFRS 9 amendments</w:t>
        </w:r>
      </w:hyperlink>
    </w:p>
    <w:p w14:paraId="25332826" w14:textId="77777777" w:rsidR="00A365C2" w:rsidRPr="00711DB1" w:rsidRDefault="00F3375F" w:rsidP="00377A8B">
      <w:pPr>
        <w:pStyle w:val="Cuerpovademecum"/>
      </w:pPr>
      <w:hyperlink r:id="rId818" w:history="1">
        <w:r w:rsidR="00A365C2" w:rsidRPr="00711DB1">
          <w:rPr>
            <w:rStyle w:val="Hipervnculo"/>
          </w:rPr>
          <w:t>EFRAG to undertake preparatory work for possible EU non-financial reporting standards</w:t>
        </w:r>
      </w:hyperlink>
    </w:p>
    <w:p w14:paraId="36980662" w14:textId="77777777" w:rsidR="00A365C2" w:rsidRPr="00711DB1" w:rsidRDefault="00F3375F" w:rsidP="00377A8B">
      <w:pPr>
        <w:pStyle w:val="Cuerpovademecum"/>
      </w:pPr>
      <w:hyperlink r:id="rId819" w:history="1">
        <w:r w:rsidR="00A365C2" w:rsidRPr="00711DB1">
          <w:rPr>
            <w:rStyle w:val="Hipervnculo"/>
          </w:rPr>
          <w:t>EFRAG undertakes first step in the endorsement process for IFRS 4/IFRS 9 amendment</w:t>
        </w:r>
      </w:hyperlink>
    </w:p>
    <w:p w14:paraId="0139A982" w14:textId="77777777" w:rsidR="00A365C2" w:rsidRPr="00711DB1" w:rsidRDefault="00F3375F" w:rsidP="00377A8B">
      <w:pPr>
        <w:pStyle w:val="Cuerpovademecum"/>
      </w:pPr>
      <w:hyperlink r:id="rId820" w:history="1">
        <w:r w:rsidR="00A365C2" w:rsidRPr="00711DB1">
          <w:rPr>
            <w:rStyle w:val="Hipervnculo"/>
          </w:rPr>
          <w:t>Example of an annual financial report in ESEF format</w:t>
        </w:r>
      </w:hyperlink>
    </w:p>
    <w:p w14:paraId="1C2893C8" w14:textId="77777777" w:rsidR="00A365C2" w:rsidRPr="00711DB1" w:rsidRDefault="00F3375F" w:rsidP="00377A8B">
      <w:pPr>
        <w:pStyle w:val="Cuerpovademecum"/>
      </w:pPr>
      <w:hyperlink r:id="rId821" w:history="1">
        <w:r w:rsidR="00A365C2" w:rsidRPr="00711DB1">
          <w:rPr>
            <w:rStyle w:val="Hipervnculo"/>
          </w:rPr>
          <w:t>Accountancy Europe publishes follow-up paper on interconnected standard-setting</w:t>
        </w:r>
      </w:hyperlink>
    </w:p>
    <w:p w14:paraId="5BBA11EF" w14:textId="77777777" w:rsidR="00A365C2" w:rsidRPr="00711DB1" w:rsidRDefault="00F3375F" w:rsidP="00377A8B">
      <w:pPr>
        <w:pStyle w:val="Cuerpovademecum"/>
      </w:pPr>
      <w:hyperlink r:id="rId822" w:history="1">
        <w:r w:rsidR="00A365C2" w:rsidRPr="00711DB1">
          <w:rPr>
            <w:rStyle w:val="Hipervnculo"/>
          </w:rPr>
          <w:t>WICI consults on communicating value creation from intangibles</w:t>
        </w:r>
      </w:hyperlink>
    </w:p>
    <w:p w14:paraId="0C4EDE99" w14:textId="77777777" w:rsidR="00A365C2" w:rsidRPr="00711DB1" w:rsidRDefault="00F3375F" w:rsidP="00377A8B">
      <w:pPr>
        <w:pStyle w:val="Cuerpovademecum"/>
      </w:pPr>
      <w:hyperlink r:id="rId823" w:history="1">
        <w:r w:rsidR="00A365C2" w:rsidRPr="00711DB1">
          <w:rPr>
            <w:rStyle w:val="Hipervnculo"/>
          </w:rPr>
          <w:t>Recent sustainability and integrated reporting developments</w:t>
        </w:r>
      </w:hyperlink>
    </w:p>
    <w:p w14:paraId="48BE4A6E" w14:textId="77777777" w:rsidR="00A365C2" w:rsidRPr="00711DB1" w:rsidRDefault="00F3375F" w:rsidP="00377A8B">
      <w:pPr>
        <w:pStyle w:val="Cuerpovademecum"/>
      </w:pPr>
      <w:hyperlink r:id="rId824" w:history="1">
        <w:r w:rsidR="00A365C2" w:rsidRPr="00711DB1">
          <w:rPr>
            <w:rStyle w:val="Hipervnculo"/>
          </w:rPr>
          <w:t>We comment on the IASB's proposal to defer the amendments to IAS 1</w:t>
        </w:r>
      </w:hyperlink>
    </w:p>
    <w:p w14:paraId="473A364D" w14:textId="77777777" w:rsidR="00A365C2" w:rsidRPr="00711DB1" w:rsidRDefault="00F3375F" w:rsidP="00377A8B">
      <w:pPr>
        <w:pStyle w:val="Cuerpovademecum"/>
      </w:pPr>
      <w:hyperlink r:id="rId825" w:history="1">
        <w:r w:rsidR="00A365C2" w:rsidRPr="00711DB1">
          <w:rPr>
            <w:rStyle w:val="Hipervnculo"/>
          </w:rPr>
          <w:t>IVSC concludes article series on goodwill amortisation</w:t>
        </w:r>
      </w:hyperlink>
    </w:p>
    <w:p w14:paraId="1F4207BC" w14:textId="77777777" w:rsidR="00A365C2" w:rsidRPr="00711DB1" w:rsidRDefault="00F3375F" w:rsidP="00377A8B">
      <w:pPr>
        <w:pStyle w:val="Cuerpovademecum"/>
      </w:pPr>
      <w:hyperlink r:id="rId826" w:history="1">
        <w:r w:rsidR="00A365C2" w:rsidRPr="00711DB1">
          <w:rPr>
            <w:rStyle w:val="Hipervnculo"/>
          </w:rPr>
          <w:t>FASB and ASBJ hold biannual meeting</w:t>
        </w:r>
      </w:hyperlink>
    </w:p>
    <w:p w14:paraId="432F7005" w14:textId="77777777" w:rsidR="00A365C2" w:rsidRPr="00711DB1" w:rsidRDefault="00F3375F" w:rsidP="00377A8B">
      <w:pPr>
        <w:pStyle w:val="Cuerpovademecum"/>
      </w:pPr>
      <w:hyperlink r:id="rId827" w:history="1">
        <w:r w:rsidR="00A365C2" w:rsidRPr="00711DB1">
          <w:rPr>
            <w:rStyle w:val="Hipervnculo"/>
          </w:rPr>
          <w:t>IOSCO statement on importance of disclosure about COVID-19</w:t>
        </w:r>
      </w:hyperlink>
    </w:p>
    <w:p w14:paraId="0DE9368D" w14:textId="77777777" w:rsidR="00A365C2" w:rsidRPr="00711DB1" w:rsidRDefault="00F3375F" w:rsidP="00377A8B">
      <w:pPr>
        <w:pStyle w:val="Cuerpovademecum"/>
      </w:pPr>
      <w:hyperlink r:id="rId828" w:history="1">
        <w:r w:rsidR="00A365C2" w:rsidRPr="00711DB1">
          <w:rPr>
            <w:rStyle w:val="Hipervnculo"/>
          </w:rPr>
          <w:t>EFRAG draft comment letter on the IASB's discussion paper on goodwill and impairment</w:t>
        </w:r>
      </w:hyperlink>
    </w:p>
    <w:p w14:paraId="46DE84AE" w14:textId="77777777" w:rsidR="00A365C2" w:rsidRPr="00711DB1" w:rsidRDefault="00F3375F" w:rsidP="00377A8B">
      <w:pPr>
        <w:pStyle w:val="Cuerpovademecum"/>
      </w:pPr>
      <w:hyperlink r:id="rId829" w:history="1">
        <w:r w:rsidR="00A365C2" w:rsidRPr="00711DB1">
          <w:rPr>
            <w:rStyle w:val="Hipervnculo"/>
          </w:rPr>
          <w:t>We comment on the IASB's proposed amendments as a result of the second phase of its project on the IBOR reform</w:t>
        </w:r>
      </w:hyperlink>
    </w:p>
    <w:p w14:paraId="6194EFA9" w14:textId="77777777" w:rsidR="00A365C2" w:rsidRPr="00DE0F55" w:rsidRDefault="00A365C2" w:rsidP="00377A8B">
      <w:pPr>
        <w:pStyle w:val="Cuerpovademecum"/>
      </w:pPr>
    </w:p>
    <w:p w14:paraId="29BB082D" w14:textId="77777777" w:rsidR="00A365C2" w:rsidRDefault="00A365C2" w:rsidP="00377A8B">
      <w:pPr>
        <w:pStyle w:val="Estilo2"/>
      </w:pPr>
      <w:r>
        <w:sym w:font="Wingdings 2" w:char="F068"/>
      </w:r>
    </w:p>
    <w:p w14:paraId="073581C4" w14:textId="77777777" w:rsidR="00A365C2" w:rsidRDefault="00A365C2" w:rsidP="00377A8B">
      <w:pPr>
        <w:pStyle w:val="Cuerpovademecum"/>
      </w:pPr>
    </w:p>
    <w:p w14:paraId="2ABFE065" w14:textId="77777777" w:rsidR="00A365C2" w:rsidRDefault="00A365C2" w:rsidP="00A365C2">
      <w:pPr>
        <w:pStyle w:val="Estilo10"/>
      </w:pPr>
      <w:r w:rsidRPr="00E17312">
        <w:t xml:space="preserve">Instituto de Censores Jurados de Cuentas de España - España </w:t>
      </w:r>
      <w:r>
        <w:t>–</w:t>
      </w:r>
      <w:r w:rsidRPr="00E17312">
        <w:t xml:space="preserve"> Noticias</w:t>
      </w:r>
    </w:p>
    <w:p w14:paraId="1E105245" w14:textId="77777777" w:rsidR="00A365C2" w:rsidRPr="005C2368" w:rsidRDefault="00F3375F" w:rsidP="00377A8B">
      <w:pPr>
        <w:pStyle w:val="Cuerpovademecum"/>
      </w:pPr>
      <w:hyperlink r:id="rId830" w:history="1">
        <w:r w:rsidR="00A365C2" w:rsidRPr="005C2368">
          <w:rPr>
            <w:rStyle w:val="Hipervnculo"/>
          </w:rPr>
          <w:t>Los expertos contables alertan de los importantes cambios que el COVID-19 genera en la información financiera</w:t>
        </w:r>
      </w:hyperlink>
    </w:p>
    <w:p w14:paraId="7330D0CB" w14:textId="77777777" w:rsidR="00A365C2" w:rsidRPr="005C2368" w:rsidRDefault="00A365C2" w:rsidP="00377A8B">
      <w:pPr>
        <w:pStyle w:val="Cuerpovademecum"/>
      </w:pPr>
    </w:p>
    <w:p w14:paraId="32C6F0A3" w14:textId="77777777" w:rsidR="00A365C2" w:rsidRDefault="00A365C2" w:rsidP="00377A8B">
      <w:pPr>
        <w:pStyle w:val="Estilo2"/>
      </w:pPr>
      <w:r>
        <w:sym w:font="Wingdings 2" w:char="F068"/>
      </w:r>
    </w:p>
    <w:p w14:paraId="150A5E7B" w14:textId="77777777" w:rsidR="00A365C2" w:rsidRDefault="00A365C2" w:rsidP="00377A8B">
      <w:pPr>
        <w:pStyle w:val="Cuerpovademecum"/>
      </w:pPr>
    </w:p>
    <w:p w14:paraId="49D7502D" w14:textId="77777777" w:rsidR="00A365C2" w:rsidRDefault="00A365C2" w:rsidP="00A365C2">
      <w:pPr>
        <w:pStyle w:val="Estilo10"/>
      </w:pPr>
      <w:r>
        <w:t xml:space="preserve">Instituto de Contabilidad y Auditoria de Cuentas (ICAC) - España – Noticias </w:t>
      </w:r>
    </w:p>
    <w:p w14:paraId="642BB0BA" w14:textId="77777777" w:rsidR="00A365C2" w:rsidRPr="005C2368" w:rsidRDefault="00F3375F" w:rsidP="00377A8B">
      <w:pPr>
        <w:pStyle w:val="Cuerpovademecum"/>
      </w:pPr>
      <w:hyperlink r:id="rId831" w:history="1">
        <w:r w:rsidR="00A365C2" w:rsidRPr="005C2368">
          <w:rPr>
            <w:rStyle w:val="Hipervnculo"/>
          </w:rPr>
          <w:t>Normativa internacional - Reglamento (UE) nº 2020/1434 Relativo a la NIIF 16 (Reducciones del alquiler relacionadas con la COVID-19)</w:t>
        </w:r>
      </w:hyperlink>
      <w:r w:rsidR="00A365C2" w:rsidRPr="005C2368">
        <w:t> </w:t>
      </w:r>
    </w:p>
    <w:p w14:paraId="7B27BC5D" w14:textId="77777777" w:rsidR="00A365C2" w:rsidRPr="005C2368" w:rsidRDefault="00F3375F" w:rsidP="00377A8B">
      <w:pPr>
        <w:pStyle w:val="Cuerpovademecum"/>
      </w:pPr>
      <w:hyperlink r:id="rId832" w:history="1">
        <w:r w:rsidR="00A365C2" w:rsidRPr="005C2368">
          <w:rPr>
            <w:rStyle w:val="Hipervnculo"/>
          </w:rPr>
          <w:t>Contabilización por parte del socio de la aplicación del resultado. RICAC de 5 de marzo 2019.</w:t>
        </w:r>
      </w:hyperlink>
    </w:p>
    <w:p w14:paraId="3E723219" w14:textId="77777777" w:rsidR="00A365C2" w:rsidRPr="005C2368" w:rsidRDefault="00F3375F" w:rsidP="00377A8B">
      <w:pPr>
        <w:pStyle w:val="Cuerpovademecum"/>
      </w:pPr>
      <w:hyperlink r:id="rId833" w:history="1">
        <w:r w:rsidR="00A365C2" w:rsidRPr="005C2368">
          <w:rPr>
            <w:rStyle w:val="Hipervnculo"/>
          </w:rPr>
          <w:t>Operaciones entre empresas del grupo NRV 21ª. Escisión parcial mediante segregación de una rama de actividad que constituye un negocio siendo la sociedad beneficiaria de nueva creación.</w:t>
        </w:r>
      </w:hyperlink>
    </w:p>
    <w:p w14:paraId="3DF8BBBA" w14:textId="77777777" w:rsidR="00A365C2" w:rsidRPr="005C2368" w:rsidRDefault="00F3375F" w:rsidP="00377A8B">
      <w:pPr>
        <w:pStyle w:val="Cuerpovademecum"/>
      </w:pPr>
      <w:hyperlink r:id="rId834" w:history="1">
        <w:r w:rsidR="00A365C2" w:rsidRPr="005C2368">
          <w:rPr>
            <w:rStyle w:val="Hipervnculo"/>
          </w:rPr>
          <w:t>Operaciones entre empresas del grupo. NRV 21ª. Aportación no dineraria de una sociedad radicada en el extranjero cuando la aportante y la adquirida aplican NIIF.</w:t>
        </w:r>
      </w:hyperlink>
    </w:p>
    <w:p w14:paraId="0A46B5D3" w14:textId="77777777" w:rsidR="00A365C2" w:rsidRPr="005C2368" w:rsidRDefault="00A365C2" w:rsidP="00377A8B">
      <w:pPr>
        <w:pStyle w:val="Cuerpovademecum"/>
      </w:pPr>
    </w:p>
    <w:p w14:paraId="55BA1EAB" w14:textId="77777777" w:rsidR="00A365C2" w:rsidRDefault="00A365C2" w:rsidP="00377A8B">
      <w:pPr>
        <w:pStyle w:val="Estilo2"/>
      </w:pPr>
      <w:r>
        <w:sym w:font="Wingdings 2" w:char="F068"/>
      </w:r>
    </w:p>
    <w:p w14:paraId="603756BE" w14:textId="77777777" w:rsidR="00A365C2" w:rsidRDefault="00A365C2" w:rsidP="00377A8B">
      <w:pPr>
        <w:pStyle w:val="Cuerpovademecum"/>
      </w:pPr>
    </w:p>
    <w:p w14:paraId="4607A1F2" w14:textId="77777777" w:rsidR="00A365C2" w:rsidRDefault="00A365C2" w:rsidP="00A365C2">
      <w:pPr>
        <w:pStyle w:val="Estilo10"/>
      </w:pPr>
      <w:r>
        <w:t>Instituto Mexicano de Contadores Públicos, A.C. (IMCP) - México – Noticias</w:t>
      </w:r>
    </w:p>
    <w:p w14:paraId="2DDCA279" w14:textId="77777777" w:rsidR="00A365C2" w:rsidRPr="005C2368" w:rsidRDefault="00F3375F" w:rsidP="00377A8B">
      <w:pPr>
        <w:pStyle w:val="Cuerpovademecum"/>
      </w:pPr>
      <w:hyperlink r:id="rId835" w:history="1">
        <w:r w:rsidR="00A365C2" w:rsidRPr="005C2368">
          <w:rPr>
            <w:rStyle w:val="Hipervnculo"/>
          </w:rPr>
          <w:t>Enseñanza de la Contaduría: expectativas</w:t>
        </w:r>
      </w:hyperlink>
    </w:p>
    <w:p w14:paraId="0451C278" w14:textId="77777777" w:rsidR="00A365C2" w:rsidRPr="005C2368" w:rsidRDefault="00F3375F" w:rsidP="00377A8B">
      <w:pPr>
        <w:pStyle w:val="Cuerpovademecum"/>
      </w:pPr>
      <w:hyperlink r:id="rId836" w:history="1">
        <w:r w:rsidR="00A365C2" w:rsidRPr="005C2368">
          <w:rPr>
            <w:rStyle w:val="Hipervnculo"/>
          </w:rPr>
          <w:t>México: el docente y las nuevas formas de enseñar al Contador Público</w:t>
        </w:r>
      </w:hyperlink>
    </w:p>
    <w:p w14:paraId="4F9E2626" w14:textId="77777777" w:rsidR="00A365C2" w:rsidRPr="005C2368" w:rsidRDefault="00F3375F" w:rsidP="00377A8B">
      <w:pPr>
        <w:pStyle w:val="Cuerpovademecum"/>
      </w:pPr>
      <w:hyperlink r:id="rId837" w:history="1">
        <w:r w:rsidR="00A365C2" w:rsidRPr="005C2368">
          <w:rPr>
            <w:rStyle w:val="Hipervnculo"/>
          </w:rPr>
          <w:t>Las nuevas tecnologías y la docencia. Aplicación práctica en las universidades</w:t>
        </w:r>
      </w:hyperlink>
    </w:p>
    <w:p w14:paraId="012A4E42" w14:textId="77777777" w:rsidR="00A365C2" w:rsidRPr="005C2368" w:rsidRDefault="00F3375F" w:rsidP="00377A8B">
      <w:pPr>
        <w:pStyle w:val="Cuerpovademecum"/>
      </w:pPr>
      <w:hyperlink r:id="rId838" w:history="1">
        <w:r w:rsidR="00A365C2" w:rsidRPr="005C2368">
          <w:rPr>
            <w:rStyle w:val="Hipervnculo"/>
          </w:rPr>
          <w:t>Revista Contaduría Pública Julio 2020</w:t>
        </w:r>
      </w:hyperlink>
    </w:p>
    <w:p w14:paraId="4F08F445" w14:textId="77777777" w:rsidR="00A365C2" w:rsidRPr="005C2368" w:rsidRDefault="00F3375F" w:rsidP="00377A8B">
      <w:pPr>
        <w:pStyle w:val="Cuerpovademecum"/>
      </w:pPr>
      <w:hyperlink r:id="rId839" w:history="1">
        <w:r w:rsidR="00A365C2" w:rsidRPr="005C2368">
          <w:rPr>
            <w:rStyle w:val="Hipervnculo"/>
          </w:rPr>
          <w:t>Revista Contaduría Pública Junio 2020</w:t>
        </w:r>
      </w:hyperlink>
    </w:p>
    <w:p w14:paraId="258FE10C" w14:textId="77777777" w:rsidR="00A365C2" w:rsidRPr="005C2368" w:rsidRDefault="00A365C2" w:rsidP="00377A8B">
      <w:pPr>
        <w:pStyle w:val="Cuerpovademecum"/>
      </w:pPr>
    </w:p>
    <w:p w14:paraId="1BB95078" w14:textId="77777777" w:rsidR="00A365C2" w:rsidRDefault="00A365C2" w:rsidP="00377A8B">
      <w:pPr>
        <w:pStyle w:val="Estilo2"/>
      </w:pPr>
      <w:r>
        <w:sym w:font="Wingdings 2" w:char="F068"/>
      </w:r>
    </w:p>
    <w:p w14:paraId="2F50CD88" w14:textId="77777777" w:rsidR="00A365C2" w:rsidRDefault="00A365C2" w:rsidP="00377A8B">
      <w:pPr>
        <w:pStyle w:val="Cuerpovademecum"/>
      </w:pPr>
    </w:p>
    <w:p w14:paraId="49E9AE40" w14:textId="77777777" w:rsidR="00A365C2" w:rsidRDefault="00A365C2" w:rsidP="00A365C2">
      <w:pPr>
        <w:pStyle w:val="Estilo10"/>
      </w:pPr>
      <w:r>
        <w:t>Instituto Nacional de Contadores Públicos de Colombia (INCP) - Colombia – Noticias</w:t>
      </w:r>
    </w:p>
    <w:p w14:paraId="24CEB0E8" w14:textId="77777777" w:rsidR="00A365C2" w:rsidRPr="005C2368" w:rsidRDefault="00F3375F" w:rsidP="00377A8B">
      <w:pPr>
        <w:pStyle w:val="Cuerpovademecum"/>
      </w:pPr>
      <w:hyperlink r:id="rId840" w:history="1">
        <w:r w:rsidR="00A365C2" w:rsidRPr="005C2368">
          <w:rPr>
            <w:rStyle w:val="Hipervnculo"/>
          </w:rPr>
          <w:t>12 países que liderarán el blockchain mundial</w:t>
        </w:r>
      </w:hyperlink>
    </w:p>
    <w:p w14:paraId="28657E16" w14:textId="77777777" w:rsidR="00A365C2" w:rsidRPr="005C2368" w:rsidRDefault="00F3375F" w:rsidP="00377A8B">
      <w:pPr>
        <w:pStyle w:val="Cuerpovademecum"/>
      </w:pPr>
      <w:hyperlink r:id="rId841" w:history="1">
        <w:r w:rsidR="00A365C2" w:rsidRPr="005C2368">
          <w:rPr>
            <w:rStyle w:val="Hipervnculo"/>
          </w:rPr>
          <w:t>Documento de consulta de la Fundación IFRS sobre informes de sostenibilidad</w:t>
        </w:r>
      </w:hyperlink>
    </w:p>
    <w:p w14:paraId="58A2E89C" w14:textId="77777777" w:rsidR="00A365C2" w:rsidRPr="005C2368" w:rsidRDefault="00F3375F" w:rsidP="00377A8B">
      <w:pPr>
        <w:pStyle w:val="Cuerpovademecum"/>
      </w:pPr>
      <w:hyperlink r:id="rId842" w:history="1">
        <w:r w:rsidR="00A365C2" w:rsidRPr="005C2368">
          <w:rPr>
            <w:rStyle w:val="Hipervnculo"/>
          </w:rPr>
          <w:t>Encuesta sobre las experiencias de uso de los estándares GRI y SASB</w:t>
        </w:r>
      </w:hyperlink>
    </w:p>
    <w:p w14:paraId="7CC2819C" w14:textId="77777777" w:rsidR="00A365C2" w:rsidRPr="005C2368" w:rsidRDefault="00F3375F" w:rsidP="00377A8B">
      <w:pPr>
        <w:pStyle w:val="Cuerpovademecum"/>
        <w:rPr>
          <w:lang w:eastAsia="x-none"/>
        </w:rPr>
      </w:pPr>
      <w:hyperlink r:id="rId843" w:history="1">
        <w:r w:rsidR="00A365C2" w:rsidRPr="005C2368">
          <w:rPr>
            <w:rStyle w:val="Hipervnculo"/>
            <w:lang w:eastAsia="x-none"/>
          </w:rPr>
          <w:t>Organismos internacionales trabajaran de manera conjunta para lograr una presentación integral de informes corporativos</w:t>
        </w:r>
      </w:hyperlink>
    </w:p>
    <w:p w14:paraId="4CF32ED0" w14:textId="77777777" w:rsidR="00A365C2" w:rsidRPr="005C2368" w:rsidRDefault="00F3375F" w:rsidP="00377A8B">
      <w:pPr>
        <w:pStyle w:val="Cuerpovademecum"/>
        <w:rPr>
          <w:lang w:eastAsia="x-none"/>
        </w:rPr>
      </w:pPr>
      <w:hyperlink r:id="rId844" w:history="1">
        <w:r w:rsidR="00A365C2" w:rsidRPr="005C2368">
          <w:rPr>
            <w:rStyle w:val="Hipervnculo"/>
            <w:lang w:eastAsia="x-none"/>
          </w:rPr>
          <w:t>Actualización de la NIIF para pymes – septiembre de 2020</w:t>
        </w:r>
      </w:hyperlink>
    </w:p>
    <w:p w14:paraId="2857C631" w14:textId="77777777" w:rsidR="00A365C2" w:rsidRPr="005C2368" w:rsidRDefault="00F3375F" w:rsidP="00377A8B">
      <w:pPr>
        <w:pStyle w:val="Cuerpovademecum"/>
        <w:rPr>
          <w:lang w:eastAsia="x-none"/>
        </w:rPr>
      </w:pPr>
      <w:hyperlink r:id="rId845" w:history="1">
        <w:r w:rsidR="00A365C2" w:rsidRPr="005C2368">
          <w:rPr>
            <w:rStyle w:val="Hipervnculo"/>
            <w:lang w:eastAsia="x-none"/>
          </w:rPr>
          <w:t>Taxonomía NIIF 2020 disponible en español</w:t>
        </w:r>
      </w:hyperlink>
    </w:p>
    <w:p w14:paraId="4A5B1D77" w14:textId="77777777" w:rsidR="00A365C2" w:rsidRPr="005C2368" w:rsidRDefault="00F3375F" w:rsidP="00377A8B">
      <w:pPr>
        <w:pStyle w:val="Cuerpovademecum"/>
        <w:rPr>
          <w:lang w:eastAsia="x-none"/>
        </w:rPr>
      </w:pPr>
      <w:hyperlink r:id="rId846" w:history="1">
        <w:r w:rsidR="00A365C2" w:rsidRPr="005C2368">
          <w:rPr>
            <w:rStyle w:val="Hipervnculo"/>
            <w:lang w:eastAsia="x-none"/>
          </w:rPr>
          <w:t>Histórico de Proyectos Internacionales de Norma</w:t>
        </w:r>
      </w:hyperlink>
    </w:p>
    <w:p w14:paraId="24864C01" w14:textId="77777777" w:rsidR="00A365C2" w:rsidRPr="005C2368" w:rsidRDefault="00F3375F" w:rsidP="00377A8B">
      <w:pPr>
        <w:pStyle w:val="Cuerpovademecum"/>
        <w:rPr>
          <w:lang w:eastAsia="x-none"/>
        </w:rPr>
      </w:pPr>
      <w:hyperlink r:id="rId847" w:history="1">
        <w:r w:rsidR="00A365C2" w:rsidRPr="005C2368">
          <w:rPr>
            <w:rStyle w:val="Hipervnculo"/>
            <w:lang w:eastAsia="x-none"/>
          </w:rPr>
          <w:t>¿Debería el impacto ambiental contarse en los estados financieros?</w:t>
        </w:r>
      </w:hyperlink>
    </w:p>
    <w:p w14:paraId="4F1E79CF" w14:textId="77777777" w:rsidR="00A365C2" w:rsidRPr="005C2368" w:rsidRDefault="00F3375F" w:rsidP="00377A8B">
      <w:pPr>
        <w:pStyle w:val="Cuerpovademecum"/>
        <w:rPr>
          <w:lang w:eastAsia="x-none"/>
        </w:rPr>
      </w:pPr>
      <w:hyperlink r:id="rId848" w:history="1">
        <w:r w:rsidR="00A365C2" w:rsidRPr="005C2368">
          <w:rPr>
            <w:rStyle w:val="Hipervnculo"/>
            <w:lang w:eastAsia="x-none"/>
          </w:rPr>
          <w:t>IASB finalizó el proyecto de reforma a las tasas de oferta interbancarias</w:t>
        </w:r>
      </w:hyperlink>
    </w:p>
    <w:p w14:paraId="5F33E3EC" w14:textId="77777777" w:rsidR="00A365C2" w:rsidRPr="005C2368" w:rsidRDefault="00A365C2" w:rsidP="00377A8B">
      <w:pPr>
        <w:pStyle w:val="Cuerpovademecum"/>
      </w:pPr>
    </w:p>
    <w:p w14:paraId="64BBB9E3" w14:textId="77777777" w:rsidR="00A365C2" w:rsidRDefault="00A365C2" w:rsidP="00377A8B">
      <w:pPr>
        <w:pStyle w:val="Estilo2"/>
      </w:pPr>
      <w:r>
        <w:sym w:font="Wingdings 2" w:char="F068"/>
      </w:r>
    </w:p>
    <w:p w14:paraId="10D71B8D" w14:textId="77777777" w:rsidR="00A365C2" w:rsidRDefault="00A365C2" w:rsidP="00377A8B">
      <w:pPr>
        <w:pStyle w:val="Cuerpovademecum"/>
      </w:pPr>
    </w:p>
    <w:p w14:paraId="27489AC9" w14:textId="77777777" w:rsidR="00A365C2" w:rsidRDefault="00A365C2" w:rsidP="00A365C2">
      <w:pPr>
        <w:pStyle w:val="Estilo10"/>
        <w:rPr>
          <w:lang w:val="en-US"/>
        </w:rPr>
      </w:pPr>
      <w:r w:rsidRPr="00120249">
        <w:rPr>
          <w:lang w:val="en-US"/>
        </w:rPr>
        <w:t xml:space="preserve">Institute of Chartered Accountants of Scotland - Reino Unido </w:t>
      </w:r>
      <w:r>
        <w:rPr>
          <w:lang w:val="en-US"/>
        </w:rPr>
        <w:t>–</w:t>
      </w:r>
      <w:r w:rsidRPr="00120249">
        <w:rPr>
          <w:lang w:val="en-US"/>
        </w:rPr>
        <w:t xml:space="preserve"> Noticias</w:t>
      </w:r>
    </w:p>
    <w:p w14:paraId="2766CB17" w14:textId="77777777" w:rsidR="00A365C2" w:rsidRPr="004C07C1" w:rsidRDefault="00F3375F" w:rsidP="00377A8B">
      <w:pPr>
        <w:pStyle w:val="Cuerpovademecum"/>
      </w:pPr>
      <w:hyperlink r:id="rId849" w:history="1">
        <w:r w:rsidR="00A365C2" w:rsidRPr="004C07C1">
          <w:rPr>
            <w:rStyle w:val="Hipervnculo"/>
          </w:rPr>
          <w:t>The FRC has set out its vision for the future of corporate reporting in a new discussion paper</w:t>
        </w:r>
      </w:hyperlink>
    </w:p>
    <w:p w14:paraId="2D8A026E" w14:textId="77777777" w:rsidR="00A365C2" w:rsidRPr="00FD782E" w:rsidRDefault="00F3375F" w:rsidP="00377A8B">
      <w:pPr>
        <w:pStyle w:val="Cuerpovademecum"/>
      </w:pPr>
      <w:hyperlink r:id="rId850" w:history="1">
        <w:r w:rsidR="00A365C2" w:rsidRPr="00FD782E">
          <w:rPr>
            <w:rStyle w:val="Hipervnculo"/>
          </w:rPr>
          <w:t>Financial Accounting: What’s the DEAL/CLIP with Debits and Credits?</w:t>
        </w:r>
      </w:hyperlink>
    </w:p>
    <w:p w14:paraId="228BFDF8" w14:textId="77777777" w:rsidR="00A365C2" w:rsidRPr="00FD782E" w:rsidRDefault="00F3375F" w:rsidP="00377A8B">
      <w:pPr>
        <w:pStyle w:val="Cuerpovademecum"/>
      </w:pPr>
      <w:hyperlink r:id="rId851" w:history="1">
        <w:r w:rsidR="00A365C2" w:rsidRPr="00FD782E">
          <w:rPr>
            <w:rStyle w:val="Hipervnculo"/>
          </w:rPr>
          <w:t>IFRS Foundation consults on approach to sustainability reporting</w:t>
        </w:r>
      </w:hyperlink>
    </w:p>
    <w:p w14:paraId="6F9ADBEC" w14:textId="77777777" w:rsidR="00A365C2" w:rsidRPr="004733BC" w:rsidRDefault="00F3375F" w:rsidP="00377A8B">
      <w:pPr>
        <w:pStyle w:val="Cuerpovademecum"/>
      </w:pPr>
      <w:hyperlink r:id="rId852" w:history="1">
        <w:r w:rsidR="00A365C2" w:rsidRPr="004733BC">
          <w:rPr>
            <w:rStyle w:val="Hipervnculo"/>
          </w:rPr>
          <w:t>FRC requires improvements in the reporting of revenue and leases</w:t>
        </w:r>
      </w:hyperlink>
    </w:p>
    <w:p w14:paraId="22F3DBDB" w14:textId="77777777" w:rsidR="00A365C2" w:rsidRPr="00120249" w:rsidRDefault="00A365C2" w:rsidP="00377A8B">
      <w:pPr>
        <w:pStyle w:val="Cuerpovademecum"/>
      </w:pPr>
    </w:p>
    <w:p w14:paraId="0046226D" w14:textId="77777777" w:rsidR="00A365C2" w:rsidRDefault="00A365C2" w:rsidP="00377A8B">
      <w:pPr>
        <w:pStyle w:val="Estilo2"/>
      </w:pPr>
      <w:r>
        <w:sym w:font="Wingdings 2" w:char="F068"/>
      </w:r>
    </w:p>
    <w:p w14:paraId="1DA3561D" w14:textId="77777777" w:rsidR="00A365C2" w:rsidRDefault="00A365C2" w:rsidP="00377A8B">
      <w:pPr>
        <w:pStyle w:val="Cuerpovademecum"/>
      </w:pPr>
    </w:p>
    <w:p w14:paraId="1E2B57F4" w14:textId="77777777" w:rsidR="00A365C2" w:rsidRDefault="00A365C2" w:rsidP="00A365C2">
      <w:pPr>
        <w:pStyle w:val="Estilo10"/>
        <w:rPr>
          <w:lang w:val="en-US"/>
        </w:rPr>
      </w:pPr>
      <w:r w:rsidRPr="00FD2A18">
        <w:rPr>
          <w:lang w:val="en-US"/>
        </w:rPr>
        <w:t xml:space="preserve">Intergovernmental Working Group of Experts on International Standards of Accounting and Reporting (ISAR) - Internacional </w:t>
      </w:r>
      <w:r>
        <w:rPr>
          <w:lang w:val="en-US"/>
        </w:rPr>
        <w:t>–</w:t>
      </w:r>
      <w:r w:rsidRPr="00FD2A18">
        <w:rPr>
          <w:lang w:val="en-US"/>
        </w:rPr>
        <w:t xml:space="preserve"> Noticias</w:t>
      </w:r>
    </w:p>
    <w:p w14:paraId="7FD9DD17" w14:textId="77777777" w:rsidR="00A365C2" w:rsidRPr="005C2368" w:rsidRDefault="00F3375F" w:rsidP="00377A8B">
      <w:pPr>
        <w:pStyle w:val="Cuerpovademecum"/>
      </w:pPr>
      <w:hyperlink r:id="rId853" w:history="1">
        <w:r w:rsidR="00A365C2" w:rsidRPr="005C2368">
          <w:rPr>
            <w:rStyle w:val="Hipervnculo"/>
          </w:rPr>
          <w:t>La divulgación de información financiera relacionada con el clima en los informes generales de las entidades: buenas prácticas y principales dificultades</w:t>
        </w:r>
      </w:hyperlink>
    </w:p>
    <w:p w14:paraId="6403B70F" w14:textId="77777777" w:rsidR="00A365C2" w:rsidRPr="005C2368" w:rsidRDefault="00F3375F" w:rsidP="00377A8B">
      <w:pPr>
        <w:pStyle w:val="Cuerpovademecum"/>
      </w:pPr>
      <w:hyperlink r:id="rId854" w:history="1">
        <w:r w:rsidR="00A365C2" w:rsidRPr="005C2368">
          <w:rPr>
            <w:rStyle w:val="Hipervnculo"/>
          </w:rPr>
          <w:t>La aplicación práctica, incluida la medición, de los indicadores básicos para la presentación de información por las entidades sobre su contribución a la consecución de los Objetivos de Desarrollo Sostenible: examen de estudios monográficos</w:t>
        </w:r>
      </w:hyperlink>
    </w:p>
    <w:p w14:paraId="7D92B674" w14:textId="77777777" w:rsidR="00A365C2" w:rsidRPr="005C2368" w:rsidRDefault="00A365C2" w:rsidP="00377A8B">
      <w:pPr>
        <w:pStyle w:val="Cuerpovademecum"/>
      </w:pPr>
    </w:p>
    <w:p w14:paraId="006E7196" w14:textId="77777777" w:rsidR="00A365C2" w:rsidRDefault="00A365C2" w:rsidP="00377A8B">
      <w:pPr>
        <w:pStyle w:val="Estilo2"/>
      </w:pPr>
      <w:r>
        <w:sym w:font="Wingdings 2" w:char="F068"/>
      </w:r>
    </w:p>
    <w:p w14:paraId="28083B45" w14:textId="77777777" w:rsidR="00A365C2" w:rsidRDefault="00A365C2" w:rsidP="00377A8B">
      <w:pPr>
        <w:pStyle w:val="Cuerpovademecum"/>
      </w:pPr>
    </w:p>
    <w:p w14:paraId="5ED68D3F" w14:textId="77777777" w:rsidR="00A365C2" w:rsidRDefault="00A365C2" w:rsidP="00A365C2">
      <w:pPr>
        <w:pStyle w:val="Estilo10"/>
        <w:rPr>
          <w:lang w:val="en-US"/>
        </w:rPr>
      </w:pPr>
      <w:r>
        <w:rPr>
          <w:lang w:val="en-US"/>
        </w:rPr>
        <w:t>International Accounting Standards Board (IASB) - Internacional – Noticias</w:t>
      </w:r>
    </w:p>
    <w:p w14:paraId="67F5A4A8" w14:textId="77777777" w:rsidR="00A365C2" w:rsidRPr="00526F67" w:rsidRDefault="00F3375F" w:rsidP="00377A8B">
      <w:pPr>
        <w:pStyle w:val="Cuerpovademecum"/>
      </w:pPr>
      <w:hyperlink r:id="rId855" w:history="1">
        <w:r w:rsidR="00A365C2" w:rsidRPr="00526F67">
          <w:rPr>
            <w:rStyle w:val="Hipervnculo"/>
          </w:rPr>
          <w:t>IFRS Foundation Trustees consult on global approach to sustainability reporting and on possible Foundation role</w:t>
        </w:r>
      </w:hyperlink>
    </w:p>
    <w:p w14:paraId="55BA9F71" w14:textId="77777777" w:rsidR="00A365C2" w:rsidRPr="00526F67" w:rsidRDefault="00F3375F" w:rsidP="00377A8B">
      <w:pPr>
        <w:pStyle w:val="Cuerpovademecum"/>
      </w:pPr>
      <w:hyperlink r:id="rId856" w:history="1">
        <w:r w:rsidR="00A365C2" w:rsidRPr="00526F67">
          <w:rPr>
            <w:rStyle w:val="Hipervnculo"/>
          </w:rPr>
          <w:t>IASB completes response to IBOR reform with amendments to IFRS Standards</w:t>
        </w:r>
      </w:hyperlink>
    </w:p>
    <w:p w14:paraId="738386CB" w14:textId="77777777" w:rsidR="00A365C2" w:rsidRPr="00526F67" w:rsidRDefault="00F3375F" w:rsidP="00377A8B">
      <w:pPr>
        <w:pStyle w:val="Cuerpovademecum"/>
      </w:pPr>
      <w:hyperlink r:id="rId857" w:history="1">
        <w:r w:rsidR="00A365C2" w:rsidRPr="00526F67">
          <w:rPr>
            <w:rStyle w:val="Hipervnculo"/>
          </w:rPr>
          <w:t>IFRS Foundation publishes revised Due Process Handbook</w:t>
        </w:r>
      </w:hyperlink>
    </w:p>
    <w:p w14:paraId="17D7044C" w14:textId="77777777" w:rsidR="00A365C2" w:rsidRPr="00526F67" w:rsidRDefault="00F3375F" w:rsidP="00377A8B">
      <w:pPr>
        <w:pStyle w:val="Cuerpovademecum"/>
      </w:pPr>
      <w:hyperlink r:id="rId858" w:history="1">
        <w:r w:rsidR="00A365C2" w:rsidRPr="00526F67">
          <w:rPr>
            <w:rStyle w:val="Hipervnculo"/>
          </w:rPr>
          <w:t>IASB defers the effective date of amendments to IAS 1</w:t>
        </w:r>
      </w:hyperlink>
    </w:p>
    <w:p w14:paraId="2ECC967A" w14:textId="77777777" w:rsidR="00A365C2" w:rsidRPr="00526F67" w:rsidRDefault="00F3375F" w:rsidP="00377A8B">
      <w:pPr>
        <w:pStyle w:val="Cuerpovademecum"/>
      </w:pPr>
      <w:hyperlink r:id="rId859" w:history="1">
        <w:r w:rsidR="00A365C2" w:rsidRPr="00526F67">
          <w:rPr>
            <w:rStyle w:val="Hipervnculo"/>
          </w:rPr>
          <w:t>IASB issues amendments to IFRS 17 Insurance Contracts to help companies with implementation</w:t>
        </w:r>
      </w:hyperlink>
    </w:p>
    <w:p w14:paraId="79B58901" w14:textId="77777777" w:rsidR="00A365C2" w:rsidRPr="00526F67" w:rsidRDefault="00F3375F" w:rsidP="00377A8B">
      <w:pPr>
        <w:pStyle w:val="Cuerpovademecum"/>
      </w:pPr>
      <w:hyperlink r:id="rId860" w:history="1">
        <w:r w:rsidR="00A365C2" w:rsidRPr="00526F67">
          <w:rPr>
            <w:rStyle w:val="Hipervnculo"/>
          </w:rPr>
          <w:t>Speech: IASB Chair’s keynote at the IFRS Foundation Virtual Conference</w:t>
        </w:r>
      </w:hyperlink>
    </w:p>
    <w:p w14:paraId="4455DE87" w14:textId="77777777" w:rsidR="00A365C2" w:rsidRPr="00526F67" w:rsidRDefault="00F3375F" w:rsidP="00377A8B">
      <w:pPr>
        <w:pStyle w:val="Cuerpovademecum"/>
      </w:pPr>
      <w:hyperlink r:id="rId861" w:history="1">
        <w:r w:rsidR="00A365C2" w:rsidRPr="00526F67">
          <w:rPr>
            <w:rStyle w:val="Hipervnculo"/>
          </w:rPr>
          <w:t>Digital reporting—questions for practitioners, standard-setters and researchers</w:t>
        </w:r>
      </w:hyperlink>
    </w:p>
    <w:p w14:paraId="2D46C1ED" w14:textId="77777777" w:rsidR="00A365C2" w:rsidRDefault="00A365C2" w:rsidP="00377A8B">
      <w:pPr>
        <w:pStyle w:val="Cuerpovademecum"/>
      </w:pPr>
    </w:p>
    <w:p w14:paraId="0E8A759F" w14:textId="77777777" w:rsidR="00A365C2" w:rsidRDefault="00A365C2" w:rsidP="00377A8B">
      <w:pPr>
        <w:pStyle w:val="Estilo2"/>
        <w:rPr>
          <w:lang w:val="x-none"/>
        </w:rPr>
      </w:pPr>
      <w:r>
        <w:sym w:font="Wingdings 2" w:char="F068"/>
      </w:r>
    </w:p>
    <w:p w14:paraId="70CF040A" w14:textId="77777777" w:rsidR="00A365C2" w:rsidRDefault="00A365C2" w:rsidP="00377A8B">
      <w:pPr>
        <w:pStyle w:val="Cuerpovademecum"/>
      </w:pPr>
    </w:p>
    <w:p w14:paraId="50DAE513" w14:textId="77777777" w:rsidR="00A365C2" w:rsidRDefault="00A365C2" w:rsidP="00A365C2">
      <w:pPr>
        <w:pStyle w:val="Estilo10"/>
        <w:rPr>
          <w:lang w:val="en-US"/>
        </w:rPr>
      </w:pPr>
      <w:r w:rsidRPr="000600C0">
        <w:rPr>
          <w:lang w:val="en-US"/>
        </w:rPr>
        <w:t xml:space="preserve">International Federation of Accountants (IFAC) - Internacional </w:t>
      </w:r>
      <w:r>
        <w:rPr>
          <w:lang w:val="en-US"/>
        </w:rPr>
        <w:t>–</w:t>
      </w:r>
      <w:r w:rsidRPr="000600C0">
        <w:rPr>
          <w:lang w:val="en-US"/>
        </w:rPr>
        <w:t xml:space="preserve"> Noticias</w:t>
      </w:r>
    </w:p>
    <w:p w14:paraId="7892E40A" w14:textId="77777777" w:rsidR="00A365C2" w:rsidRPr="002C5911" w:rsidRDefault="00F3375F" w:rsidP="00377A8B">
      <w:pPr>
        <w:pStyle w:val="Cuerpovademecum"/>
      </w:pPr>
      <w:hyperlink r:id="rId862" w:history="1">
        <w:r w:rsidR="00A365C2" w:rsidRPr="002C5911">
          <w:rPr>
            <w:rStyle w:val="Hipervnculo"/>
          </w:rPr>
          <w:t>IFAC Applauds IFRS Consultation on Sustainability Standards Board</w:t>
        </w:r>
      </w:hyperlink>
    </w:p>
    <w:p w14:paraId="3643412E" w14:textId="77777777" w:rsidR="00A365C2" w:rsidRPr="002C5911" w:rsidRDefault="00F3375F" w:rsidP="00377A8B">
      <w:pPr>
        <w:pStyle w:val="Cuerpovademecum"/>
      </w:pPr>
      <w:hyperlink r:id="rId863" w:history="1">
        <w:r w:rsidR="00A365C2" w:rsidRPr="002C5911">
          <w:rPr>
            <w:rStyle w:val="Hipervnculo"/>
          </w:rPr>
          <w:t>IFAC Calls for Creation of an International Sustainability Standards Board Alongside the International Accounting Standards Board (IASB)</w:t>
        </w:r>
      </w:hyperlink>
    </w:p>
    <w:p w14:paraId="4D284AC4" w14:textId="77777777" w:rsidR="00A365C2" w:rsidRPr="00126594" w:rsidRDefault="00F3375F" w:rsidP="00377A8B">
      <w:pPr>
        <w:pStyle w:val="Cuerpovademecum"/>
      </w:pPr>
      <w:hyperlink r:id="rId864" w:history="1">
        <w:r w:rsidR="00A365C2" w:rsidRPr="00126594">
          <w:rPr>
            <w:rStyle w:val="Hipervnculo"/>
          </w:rPr>
          <w:t>IFAC Responds to the IIRC's Consultation Draft of the International Framework 2020</w:t>
        </w:r>
      </w:hyperlink>
    </w:p>
    <w:p w14:paraId="1DC91EDE" w14:textId="77777777" w:rsidR="00A365C2" w:rsidRPr="005C2368" w:rsidRDefault="00F3375F" w:rsidP="00377A8B">
      <w:pPr>
        <w:pStyle w:val="Cuerpovademecum"/>
      </w:pPr>
      <w:hyperlink r:id="rId865" w:history="1">
        <w:r w:rsidR="00A365C2" w:rsidRPr="005C2368">
          <w:rPr>
            <w:rStyle w:val="Hipervnculo"/>
          </w:rPr>
          <w:t>Una coalición global publica una guía sobre la forma en que las empresas pueden adoptar una agenda de creación de valor a largo plazo</w:t>
        </w:r>
      </w:hyperlink>
    </w:p>
    <w:p w14:paraId="47B1E012" w14:textId="77777777" w:rsidR="00A365C2" w:rsidRPr="005C2368" w:rsidRDefault="00F3375F" w:rsidP="00377A8B">
      <w:pPr>
        <w:pStyle w:val="Cuerpovademecum"/>
      </w:pPr>
      <w:hyperlink r:id="rId866" w:history="1">
        <w:r w:rsidR="00A365C2" w:rsidRPr="005C2368">
          <w:rPr>
            <w:rStyle w:val="Hipervnculo"/>
          </w:rPr>
          <w:t>La respuesta de la IFAC a la revisión de la Directiva sobre Presentación de Información no Financiera de la Comisión Europea</w:t>
        </w:r>
      </w:hyperlink>
    </w:p>
    <w:p w14:paraId="0DEDFFF0" w14:textId="77777777" w:rsidR="00A365C2" w:rsidRPr="005C2368" w:rsidRDefault="00A365C2" w:rsidP="00377A8B">
      <w:pPr>
        <w:pStyle w:val="Cuerpovademecum"/>
      </w:pPr>
    </w:p>
    <w:p w14:paraId="7E805527" w14:textId="77777777" w:rsidR="00A365C2" w:rsidRDefault="00A365C2" w:rsidP="00377A8B">
      <w:pPr>
        <w:pStyle w:val="Estilo2"/>
        <w:rPr>
          <w:lang w:val="x-none"/>
        </w:rPr>
      </w:pPr>
      <w:r>
        <w:sym w:font="Wingdings 2" w:char="F068"/>
      </w:r>
    </w:p>
    <w:p w14:paraId="1C4FB780" w14:textId="77777777" w:rsidR="00A365C2" w:rsidRDefault="00A365C2" w:rsidP="00377A8B">
      <w:pPr>
        <w:pStyle w:val="Cuerpovademecum"/>
      </w:pPr>
    </w:p>
    <w:p w14:paraId="393F6691" w14:textId="77777777" w:rsidR="00A365C2" w:rsidRDefault="00A365C2" w:rsidP="00A365C2">
      <w:pPr>
        <w:pStyle w:val="Estilo10"/>
        <w:rPr>
          <w:lang w:val="en-US"/>
        </w:rPr>
      </w:pPr>
      <w:r>
        <w:rPr>
          <w:lang w:val="en-US"/>
        </w:rPr>
        <w:t xml:space="preserve">International Integrated Reporting (IR) – Internacional – Noticias </w:t>
      </w:r>
    </w:p>
    <w:p w14:paraId="504EA3F0" w14:textId="77777777" w:rsidR="00A365C2" w:rsidRPr="00584E29" w:rsidRDefault="00F3375F" w:rsidP="00377A8B">
      <w:pPr>
        <w:pStyle w:val="Cuerpovademecum"/>
      </w:pPr>
      <w:hyperlink r:id="rId867" w:history="1">
        <w:r w:rsidR="00A365C2" w:rsidRPr="00584E29">
          <w:rPr>
            <w:rStyle w:val="Hipervnculo"/>
          </w:rPr>
          <w:t>IOSCO’s Erik Thedéen welcomes collaboration with IIRC and framework and standard setters on comprehensive corporate reporting system</w:t>
        </w:r>
      </w:hyperlink>
    </w:p>
    <w:p w14:paraId="73F4112A" w14:textId="77777777" w:rsidR="00A365C2" w:rsidRPr="008934FC" w:rsidRDefault="00F3375F" w:rsidP="00377A8B">
      <w:pPr>
        <w:pStyle w:val="Cuerpovademecum"/>
      </w:pPr>
      <w:hyperlink r:id="rId868" w:history="1">
        <w:r w:rsidR="00A365C2" w:rsidRPr="008934FC">
          <w:rPr>
            <w:rStyle w:val="Hipervnculo"/>
          </w:rPr>
          <w:t>Edging ever closer to a holistic, robust corporate reporting system</w:t>
        </w:r>
      </w:hyperlink>
    </w:p>
    <w:p w14:paraId="7543766F" w14:textId="77777777" w:rsidR="00A365C2" w:rsidRPr="008934FC" w:rsidRDefault="00F3375F" w:rsidP="00377A8B">
      <w:pPr>
        <w:pStyle w:val="Cuerpovademecum"/>
      </w:pPr>
      <w:hyperlink r:id="rId869" w:history="1">
        <w:r w:rsidR="00A365C2" w:rsidRPr="008934FC">
          <w:rPr>
            <w:rStyle w:val="Hipervnculo"/>
          </w:rPr>
          <w:t>Article: Bob Eccles praises “significant progress” made by IIRC and fellow global standard setters for comprehensive corporate reporting</w:t>
        </w:r>
      </w:hyperlink>
    </w:p>
    <w:p w14:paraId="38237C08" w14:textId="77777777" w:rsidR="00A365C2" w:rsidRPr="00B2114E" w:rsidRDefault="00F3375F" w:rsidP="00377A8B">
      <w:pPr>
        <w:pStyle w:val="Cuerpovademecum"/>
      </w:pPr>
      <w:hyperlink r:id="rId870" w:history="1">
        <w:r w:rsidR="00A365C2" w:rsidRPr="00B2114E">
          <w:rPr>
            <w:rStyle w:val="Hipervnculo"/>
          </w:rPr>
          <w:t>Open Letter to Erik Thedéen, Chair of the Sustainable Finance Task Force of the International Organization of Securities Commissions (IOSCO)</w:t>
        </w:r>
      </w:hyperlink>
    </w:p>
    <w:p w14:paraId="445A148D" w14:textId="77777777" w:rsidR="00A365C2" w:rsidRPr="00442327" w:rsidRDefault="00F3375F" w:rsidP="00377A8B">
      <w:pPr>
        <w:pStyle w:val="Cuerpovademecum"/>
      </w:pPr>
      <w:hyperlink r:id="rId871" w:history="1">
        <w:r w:rsidR="00A365C2" w:rsidRPr="00442327">
          <w:rPr>
            <w:rStyle w:val="Hipervnculo"/>
          </w:rPr>
          <w:t>Charles Tilley on the future of integrated reporting</w:t>
        </w:r>
      </w:hyperlink>
    </w:p>
    <w:p w14:paraId="4ED3304D" w14:textId="77777777" w:rsidR="00A365C2" w:rsidRPr="00442327" w:rsidRDefault="00F3375F" w:rsidP="00377A8B">
      <w:pPr>
        <w:pStyle w:val="Cuerpovademecum"/>
      </w:pPr>
      <w:hyperlink r:id="rId872" w:history="1">
        <w:r w:rsidR="00A365C2" w:rsidRPr="00442327">
          <w:rPr>
            <w:rStyle w:val="Hipervnculo"/>
          </w:rPr>
          <w:t>Case Study: ABN AMRO’s commitment to integrated thinking transforms business model and strategy</w:t>
        </w:r>
      </w:hyperlink>
    </w:p>
    <w:p w14:paraId="16F0D3F7" w14:textId="77777777" w:rsidR="00A365C2" w:rsidRPr="00442327" w:rsidRDefault="00F3375F" w:rsidP="00377A8B">
      <w:pPr>
        <w:pStyle w:val="Cuerpovademecum"/>
      </w:pPr>
      <w:hyperlink r:id="rId873" w:history="1">
        <w:r w:rsidR="00A365C2" w:rsidRPr="00442327">
          <w:rPr>
            <w:rStyle w:val="Hipervnculo"/>
          </w:rPr>
          <w:t>IIRC welcomes report towards consistent reporting on sustainable value creation</w:t>
        </w:r>
      </w:hyperlink>
    </w:p>
    <w:p w14:paraId="300063FA" w14:textId="77777777" w:rsidR="00A365C2" w:rsidRPr="00442327" w:rsidRDefault="00F3375F" w:rsidP="00377A8B">
      <w:pPr>
        <w:pStyle w:val="Cuerpovademecum"/>
      </w:pPr>
      <w:hyperlink r:id="rId874" w:history="1">
        <w:r w:rsidR="00A365C2" w:rsidRPr="00442327">
          <w:rPr>
            <w:rStyle w:val="Hipervnculo"/>
          </w:rPr>
          <w:t>IFAC Calls for Creation of an International Sustainability Standards Board Alongside the International Accounting Standards Board (IASB)</w:t>
        </w:r>
      </w:hyperlink>
    </w:p>
    <w:p w14:paraId="1A083EF8" w14:textId="77777777" w:rsidR="00A365C2" w:rsidRPr="00442327" w:rsidRDefault="00F3375F" w:rsidP="00377A8B">
      <w:pPr>
        <w:pStyle w:val="Cuerpovademecum"/>
      </w:pPr>
      <w:hyperlink r:id="rId875" w:history="1">
        <w:r w:rsidR="00A365C2" w:rsidRPr="00442327">
          <w:rPr>
            <w:rStyle w:val="Hipervnculo"/>
          </w:rPr>
          <w:t>Joint Statement: Working Together Towards Comprehensive Corporate Reporting</w:t>
        </w:r>
      </w:hyperlink>
    </w:p>
    <w:p w14:paraId="49647F11" w14:textId="77777777" w:rsidR="00A365C2" w:rsidRPr="00442327" w:rsidRDefault="00F3375F" w:rsidP="00377A8B">
      <w:pPr>
        <w:pStyle w:val="Cuerpovademecum"/>
      </w:pPr>
      <w:hyperlink r:id="rId876" w:history="1">
        <w:r w:rsidR="00A365C2" w:rsidRPr="00442327">
          <w:rPr>
            <w:rStyle w:val="Hipervnculo"/>
          </w:rPr>
          <w:t>A shared vision for a comprehensive, globally accepted corporate reporting system</w:t>
        </w:r>
      </w:hyperlink>
    </w:p>
    <w:p w14:paraId="2F6B9A40" w14:textId="77777777" w:rsidR="00A365C2" w:rsidRPr="00740ECE" w:rsidRDefault="00F3375F" w:rsidP="00377A8B">
      <w:pPr>
        <w:pStyle w:val="Cuerpovademecum"/>
      </w:pPr>
      <w:hyperlink r:id="rId877" w:history="1">
        <w:r w:rsidR="00A365C2" w:rsidRPr="00740ECE">
          <w:rPr>
            <w:rStyle w:val="Hipervnculo"/>
          </w:rPr>
          <w:t>consultation closes 19 August</w:t>
        </w:r>
      </w:hyperlink>
    </w:p>
    <w:p w14:paraId="4E095261" w14:textId="77777777" w:rsidR="00A365C2" w:rsidRPr="00740ECE" w:rsidRDefault="00F3375F" w:rsidP="00377A8B">
      <w:pPr>
        <w:pStyle w:val="Cuerpovademecum"/>
      </w:pPr>
      <w:hyperlink r:id="rId878" w:history="1">
        <w:r w:rsidR="00A365C2" w:rsidRPr="00740ECE">
          <w:rPr>
            <w:rStyle w:val="Hipervnculo"/>
          </w:rPr>
          <w:t>IIRC Newsletter</w:t>
        </w:r>
      </w:hyperlink>
    </w:p>
    <w:p w14:paraId="56AA37DE" w14:textId="77777777" w:rsidR="00A365C2" w:rsidRPr="0059542C" w:rsidRDefault="00F3375F" w:rsidP="00377A8B">
      <w:pPr>
        <w:pStyle w:val="Cuerpovademecum"/>
      </w:pPr>
      <w:hyperlink r:id="rId879" w:history="1">
        <w:r w:rsidR="00A365C2" w:rsidRPr="0059542C">
          <w:rPr>
            <w:rStyle w:val="Hipervnculo"/>
          </w:rPr>
          <w:t>A cohesive and connected future for reporting in Europe</w:t>
        </w:r>
      </w:hyperlink>
    </w:p>
    <w:p w14:paraId="5B2E1750" w14:textId="77777777" w:rsidR="00A365C2" w:rsidRPr="0059542C" w:rsidRDefault="00F3375F" w:rsidP="00377A8B">
      <w:pPr>
        <w:pStyle w:val="Cuerpovademecum"/>
      </w:pPr>
      <w:hyperlink r:id="rId880" w:history="1">
        <w:r w:rsidR="00A365C2" w:rsidRPr="0059542C">
          <w:rPr>
            <w:rStyle w:val="Hipervnculo"/>
          </w:rPr>
          <w:t>IVO Capital Partners joins leading investors in call for integrated reporting</w:t>
        </w:r>
      </w:hyperlink>
    </w:p>
    <w:p w14:paraId="124145D6" w14:textId="77777777" w:rsidR="00A365C2" w:rsidRPr="0059542C" w:rsidRDefault="00F3375F" w:rsidP="00377A8B">
      <w:pPr>
        <w:pStyle w:val="Cuerpovademecum"/>
      </w:pPr>
      <w:hyperlink r:id="rId881" w:history="1">
        <w:r w:rsidR="00A365C2" w:rsidRPr="0059542C">
          <w:rPr>
            <w:rStyle w:val="Hipervnculo"/>
          </w:rPr>
          <w:t>IIRC CEO Charles Tilley features in ACCA Insights podcast focusing on Adams’s SDGD recommendations</w:t>
        </w:r>
      </w:hyperlink>
    </w:p>
    <w:p w14:paraId="6D20DA30" w14:textId="77777777" w:rsidR="00A365C2" w:rsidRPr="00740ECE" w:rsidRDefault="00F3375F" w:rsidP="00377A8B">
      <w:pPr>
        <w:pStyle w:val="Cuerpovademecum"/>
      </w:pPr>
      <w:hyperlink r:id="rId882" w:history="1">
        <w:r w:rsidR="00A365C2" w:rsidRPr="00A9221D">
          <w:rPr>
            <w:rStyle w:val="Hipervnculo"/>
          </w:rPr>
          <w:t xml:space="preserve">Now is the Time for Companies to Rethink Value Creation. </w:t>
        </w:r>
        <w:r w:rsidR="00A365C2" w:rsidRPr="00740ECE">
          <w:rPr>
            <w:rStyle w:val="Hipervnculo"/>
          </w:rPr>
          <w:t>Here’s What that Means for CFOs</w:t>
        </w:r>
      </w:hyperlink>
    </w:p>
    <w:p w14:paraId="205F4D2A" w14:textId="77777777" w:rsidR="00A365C2" w:rsidRPr="00A9221D" w:rsidRDefault="00F3375F" w:rsidP="00377A8B">
      <w:pPr>
        <w:pStyle w:val="Cuerpovademecum"/>
      </w:pPr>
      <w:hyperlink r:id="rId883" w:history="1">
        <w:r w:rsidR="00A365C2" w:rsidRPr="00A9221D">
          <w:rPr>
            <w:rStyle w:val="Hipervnculo"/>
          </w:rPr>
          <w:t>Global Coalition Issues Guidance on How Businesses Can Adopt a Long-Term Value Creation Agenda</w:t>
        </w:r>
      </w:hyperlink>
    </w:p>
    <w:p w14:paraId="03200320" w14:textId="77777777" w:rsidR="00A365C2" w:rsidRPr="00192F7D" w:rsidRDefault="00A365C2" w:rsidP="00377A8B">
      <w:pPr>
        <w:pStyle w:val="Cuerpovademecum"/>
      </w:pPr>
    </w:p>
    <w:p w14:paraId="7E24A54F" w14:textId="77777777" w:rsidR="00A365C2" w:rsidRDefault="00A365C2" w:rsidP="00377A8B">
      <w:pPr>
        <w:pStyle w:val="Estilo2"/>
        <w:rPr>
          <w:lang w:val="x-none"/>
        </w:rPr>
      </w:pPr>
      <w:r>
        <w:sym w:font="Wingdings 2" w:char="F068"/>
      </w:r>
    </w:p>
    <w:p w14:paraId="5EE6BADD" w14:textId="77777777" w:rsidR="00A365C2" w:rsidRDefault="00A365C2" w:rsidP="00377A8B">
      <w:pPr>
        <w:pStyle w:val="Cuerpovademecum"/>
      </w:pPr>
    </w:p>
    <w:p w14:paraId="549BA818" w14:textId="77777777" w:rsidR="00A365C2" w:rsidRDefault="00A365C2" w:rsidP="00A365C2">
      <w:pPr>
        <w:pStyle w:val="Estilo10"/>
        <w:rPr>
          <w:lang w:val="en-US"/>
        </w:rPr>
      </w:pPr>
      <w:r>
        <w:rPr>
          <w:lang w:val="en-US"/>
        </w:rPr>
        <w:t>KPMG Internacional - Internacional – Noticias</w:t>
      </w:r>
    </w:p>
    <w:p w14:paraId="728C8B90" w14:textId="77777777" w:rsidR="00A365C2" w:rsidRPr="002F1592" w:rsidRDefault="00F3375F" w:rsidP="00377A8B">
      <w:pPr>
        <w:pStyle w:val="Cuerpovademecum"/>
      </w:pPr>
      <w:hyperlink r:id="rId884" w:history="1">
        <w:r w:rsidR="00A365C2" w:rsidRPr="002F1592">
          <w:rPr>
            <w:rStyle w:val="Hipervnculo"/>
          </w:rPr>
          <w:t>Proposals to re-shape the presentation of financial statements under IFRS® Standards</w:t>
        </w:r>
      </w:hyperlink>
    </w:p>
    <w:p w14:paraId="14D31444" w14:textId="77777777" w:rsidR="00A365C2" w:rsidRPr="002F1592" w:rsidRDefault="00F3375F" w:rsidP="00377A8B">
      <w:pPr>
        <w:pStyle w:val="Cuerpovademecum"/>
      </w:pPr>
      <w:hyperlink r:id="rId885" w:history="1">
        <w:r w:rsidR="00A365C2" w:rsidRPr="002F1592">
          <w:rPr>
            <w:rStyle w:val="Hipervnculo"/>
          </w:rPr>
          <w:t>IFRS 17 – Final amendments are out now</w:t>
        </w:r>
      </w:hyperlink>
    </w:p>
    <w:p w14:paraId="00BD3F69" w14:textId="77777777" w:rsidR="00A365C2" w:rsidRPr="00740ECE" w:rsidRDefault="00F3375F" w:rsidP="00377A8B">
      <w:pPr>
        <w:pStyle w:val="Cuerpovademecum"/>
      </w:pPr>
      <w:hyperlink r:id="rId886" w:history="1">
        <w:r w:rsidR="00A365C2" w:rsidRPr="00740ECE">
          <w:rPr>
            <w:rStyle w:val="Hipervnculo"/>
          </w:rPr>
          <w:t>IFRS 17 – Fine-tuning before publication</w:t>
        </w:r>
      </w:hyperlink>
    </w:p>
    <w:p w14:paraId="7736564A" w14:textId="77777777" w:rsidR="00A365C2" w:rsidRPr="00AF4767" w:rsidRDefault="00F3375F" w:rsidP="00377A8B">
      <w:pPr>
        <w:pStyle w:val="Cuerpovademecum"/>
      </w:pPr>
      <w:hyperlink r:id="rId887" w:history="1">
        <w:r w:rsidR="00A365C2" w:rsidRPr="00AF4767">
          <w:rPr>
            <w:rStyle w:val="Hipervnculo"/>
          </w:rPr>
          <w:t>Accounting for proceeds before an asset’s intended use</w:t>
        </w:r>
      </w:hyperlink>
    </w:p>
    <w:p w14:paraId="7A994918" w14:textId="77777777" w:rsidR="00A365C2" w:rsidRPr="00AF4767" w:rsidRDefault="00F3375F" w:rsidP="00377A8B">
      <w:pPr>
        <w:pStyle w:val="Cuerpovademecum"/>
      </w:pPr>
      <w:hyperlink r:id="rId888" w:history="1">
        <w:r w:rsidR="00A365C2" w:rsidRPr="00AF4767">
          <w:rPr>
            <w:rStyle w:val="Hipervnculo"/>
          </w:rPr>
          <w:t>Assessing if a contract is onerous</w:t>
        </w:r>
      </w:hyperlink>
    </w:p>
    <w:p w14:paraId="65961EF8" w14:textId="77777777" w:rsidR="00A365C2" w:rsidRPr="00740ECE" w:rsidRDefault="00F3375F" w:rsidP="00377A8B">
      <w:pPr>
        <w:pStyle w:val="Cuerpovademecum"/>
      </w:pPr>
      <w:hyperlink r:id="rId889" w:history="1">
        <w:r w:rsidR="00A365C2" w:rsidRPr="00740ECE">
          <w:rPr>
            <w:rStyle w:val="Hipervnculo"/>
          </w:rPr>
          <w:t>Guides to financial statements</w:t>
        </w:r>
      </w:hyperlink>
    </w:p>
    <w:p w14:paraId="4B2EF6AC" w14:textId="77777777" w:rsidR="00A365C2" w:rsidRPr="00AF4767" w:rsidRDefault="00F3375F" w:rsidP="00377A8B">
      <w:pPr>
        <w:pStyle w:val="Cuerpovademecum"/>
      </w:pPr>
      <w:hyperlink r:id="rId890" w:history="1">
        <w:r w:rsidR="00A365C2" w:rsidRPr="00AF4767">
          <w:rPr>
            <w:rStyle w:val="Hipervnculo"/>
          </w:rPr>
          <w:t>COVID-19 – Proposed amendments to IFRS® Standards</w:t>
        </w:r>
      </w:hyperlink>
    </w:p>
    <w:p w14:paraId="63B9F182" w14:textId="77777777" w:rsidR="00A365C2" w:rsidRPr="00740ECE" w:rsidRDefault="00F3375F" w:rsidP="00377A8B">
      <w:pPr>
        <w:pStyle w:val="Cuerpovademecum"/>
      </w:pPr>
      <w:hyperlink r:id="rId891" w:history="1">
        <w:r w:rsidR="00A365C2" w:rsidRPr="00740ECE">
          <w:rPr>
            <w:rStyle w:val="Hipervnculo"/>
          </w:rPr>
          <w:t>Re-shaping financial statement presentation</w:t>
        </w:r>
      </w:hyperlink>
    </w:p>
    <w:p w14:paraId="6F72FDF0" w14:textId="77777777" w:rsidR="00A365C2" w:rsidRPr="00AF4767" w:rsidRDefault="00F3375F" w:rsidP="00377A8B">
      <w:pPr>
        <w:pStyle w:val="Cuerpovademecum"/>
      </w:pPr>
      <w:hyperlink r:id="rId892" w:history="1">
        <w:r w:rsidR="00A365C2" w:rsidRPr="00AF4767">
          <w:rPr>
            <w:rStyle w:val="Hipervnculo"/>
          </w:rPr>
          <w:t>ESMA guidance on the COVID-19 impact on reporting ECLs</w:t>
        </w:r>
      </w:hyperlink>
    </w:p>
    <w:p w14:paraId="2984C7BD" w14:textId="77777777" w:rsidR="00A365C2" w:rsidRPr="00AF4767" w:rsidRDefault="00F3375F" w:rsidP="00377A8B">
      <w:pPr>
        <w:pStyle w:val="Cuerpovademecum"/>
      </w:pPr>
      <w:hyperlink r:id="rId893" w:history="1">
        <w:r w:rsidR="00A365C2" w:rsidRPr="00AF4767">
          <w:rPr>
            <w:rStyle w:val="Hipervnculo"/>
          </w:rPr>
          <w:t>Should goodwill amortisation be reintroduced?</w:t>
        </w:r>
      </w:hyperlink>
    </w:p>
    <w:p w14:paraId="65EF78B2" w14:textId="77777777" w:rsidR="00A365C2" w:rsidRPr="00740ECE" w:rsidRDefault="00F3375F" w:rsidP="00377A8B">
      <w:pPr>
        <w:pStyle w:val="Cuerpovademecum"/>
      </w:pPr>
      <w:hyperlink r:id="rId894" w:history="1">
        <w:r w:rsidR="00A365C2" w:rsidRPr="00740ECE">
          <w:rPr>
            <w:rStyle w:val="Hipervnculo"/>
          </w:rPr>
          <w:t>Covid-19 | Financial reporting</w:t>
        </w:r>
      </w:hyperlink>
      <w:r w:rsidR="00A365C2" w:rsidRPr="00740ECE">
        <w:t>  </w:t>
      </w:r>
    </w:p>
    <w:p w14:paraId="2EF6391B" w14:textId="77777777" w:rsidR="00A365C2" w:rsidRPr="00AF4767" w:rsidRDefault="00F3375F" w:rsidP="00377A8B">
      <w:pPr>
        <w:pStyle w:val="Cuerpovademecum"/>
      </w:pPr>
      <w:hyperlink r:id="rId895" w:history="1">
        <w:r w:rsidR="00A365C2" w:rsidRPr="00AF4767">
          <w:rPr>
            <w:rStyle w:val="Hipervnculo"/>
          </w:rPr>
          <w:t>IFRS 17 effective date deferred to 2023 </w:t>
        </w:r>
      </w:hyperlink>
    </w:p>
    <w:p w14:paraId="36F97EA0" w14:textId="77777777" w:rsidR="00A365C2" w:rsidRPr="00740ECE" w:rsidRDefault="00F3375F" w:rsidP="00377A8B">
      <w:pPr>
        <w:pStyle w:val="Cuerpovademecum"/>
      </w:pPr>
      <w:hyperlink r:id="rId896" w:history="1">
        <w:r w:rsidR="00A365C2" w:rsidRPr="00740ECE">
          <w:rPr>
            <w:rStyle w:val="Hipervnculo"/>
          </w:rPr>
          <w:t>IFRS®17 amendments – Further topics redeliberated</w:t>
        </w:r>
      </w:hyperlink>
      <w:r w:rsidR="00A365C2" w:rsidRPr="00740ECE">
        <w:t>  </w:t>
      </w:r>
    </w:p>
    <w:p w14:paraId="1C7B9459" w14:textId="77777777" w:rsidR="00A365C2" w:rsidRPr="00AF4767" w:rsidRDefault="00F3375F" w:rsidP="00377A8B">
      <w:pPr>
        <w:pStyle w:val="Cuerpovademecum"/>
      </w:pPr>
      <w:hyperlink r:id="rId897" w:history="1">
        <w:r w:rsidR="00A365C2" w:rsidRPr="00AF4767">
          <w:rPr>
            <w:rStyle w:val="Hipervnculo"/>
          </w:rPr>
          <w:t>IFRS 16 – Applying the new leases standard</w:t>
        </w:r>
      </w:hyperlink>
    </w:p>
    <w:p w14:paraId="4BF6D41A" w14:textId="77777777" w:rsidR="00A365C2" w:rsidRPr="00AF4767" w:rsidRDefault="00F3375F" w:rsidP="00377A8B">
      <w:pPr>
        <w:pStyle w:val="Cuerpovademecum"/>
      </w:pPr>
      <w:hyperlink r:id="rId898" w:history="1">
        <w:r w:rsidR="00A365C2" w:rsidRPr="00AF4767">
          <w:rPr>
            <w:rStyle w:val="Hipervnculo"/>
          </w:rPr>
          <w:t>Insurers – Guidance for audit committees on IFRS®17 implementation</w:t>
        </w:r>
      </w:hyperlink>
    </w:p>
    <w:p w14:paraId="5733C502" w14:textId="77777777" w:rsidR="00A365C2" w:rsidRPr="00AF4767" w:rsidRDefault="00F3375F" w:rsidP="00377A8B">
      <w:pPr>
        <w:pStyle w:val="Cuerpovademecum"/>
      </w:pPr>
      <w:hyperlink r:id="rId899" w:history="1">
        <w:r w:rsidR="00A365C2" w:rsidRPr="00AF4767">
          <w:rPr>
            <w:rStyle w:val="Hipervnculo"/>
          </w:rPr>
          <w:t>IFRS®17 amendments – Five more topics discussed</w:t>
        </w:r>
      </w:hyperlink>
    </w:p>
    <w:p w14:paraId="7819B637" w14:textId="77777777" w:rsidR="00A365C2" w:rsidRPr="00AF4767" w:rsidRDefault="00F3375F" w:rsidP="00377A8B">
      <w:pPr>
        <w:pStyle w:val="Cuerpovademecum"/>
      </w:pPr>
      <w:hyperlink r:id="rId900" w:history="1">
        <w:r w:rsidR="00A365C2" w:rsidRPr="00AF4767">
          <w:rPr>
            <w:rStyle w:val="Hipervnculo"/>
          </w:rPr>
          <w:t>Classifying liabilities as current or non-current </w:t>
        </w:r>
      </w:hyperlink>
    </w:p>
    <w:p w14:paraId="0D7049AE" w14:textId="77777777" w:rsidR="00A365C2" w:rsidRPr="00AF4767" w:rsidRDefault="00F3375F" w:rsidP="00377A8B">
      <w:pPr>
        <w:pStyle w:val="Cuerpovademecum"/>
      </w:pPr>
      <w:hyperlink r:id="rId901" w:history="1">
        <w:r w:rsidR="00A365C2" w:rsidRPr="00AF4767">
          <w:rPr>
            <w:rStyle w:val="Hipervnculo"/>
          </w:rPr>
          <w:t>IFRS® Standards – Better communication in financial reporting </w:t>
        </w:r>
      </w:hyperlink>
      <w:r w:rsidR="00A365C2" w:rsidRPr="00AF4767">
        <w:t>  </w:t>
      </w:r>
    </w:p>
    <w:p w14:paraId="27C748B1" w14:textId="77777777" w:rsidR="00A365C2" w:rsidRPr="00740ECE" w:rsidRDefault="00F3375F" w:rsidP="00377A8B">
      <w:pPr>
        <w:pStyle w:val="Cuerpovademecum"/>
      </w:pPr>
      <w:hyperlink r:id="rId902" w:history="1">
        <w:r w:rsidR="00A365C2" w:rsidRPr="00740ECE">
          <w:rPr>
            <w:rStyle w:val="Hipervnculo"/>
          </w:rPr>
          <w:t>Investment funds - Illustrative disclosures</w:t>
        </w:r>
      </w:hyperlink>
    </w:p>
    <w:p w14:paraId="233C75C9" w14:textId="77777777" w:rsidR="00A365C2" w:rsidRPr="00AF4767" w:rsidRDefault="00F3375F" w:rsidP="00377A8B">
      <w:pPr>
        <w:pStyle w:val="Cuerpovademecum"/>
      </w:pPr>
      <w:hyperlink r:id="rId903" w:history="1">
        <w:r w:rsidR="00A365C2" w:rsidRPr="00AF4767">
          <w:rPr>
            <w:rStyle w:val="Hipervnculo"/>
          </w:rPr>
          <w:t>Improving the usefulness of financial statements</w:t>
        </w:r>
      </w:hyperlink>
    </w:p>
    <w:p w14:paraId="617F5E6F" w14:textId="77777777" w:rsidR="00A365C2" w:rsidRPr="00AF4767" w:rsidRDefault="00F3375F" w:rsidP="00377A8B">
      <w:pPr>
        <w:pStyle w:val="Cuerpovademecum"/>
      </w:pPr>
      <w:hyperlink r:id="rId904" w:history="1">
        <w:r w:rsidR="00A365C2" w:rsidRPr="00AF4767">
          <w:rPr>
            <w:rStyle w:val="Hipervnculo"/>
          </w:rPr>
          <w:t>Measurement and reporting Significant activity and debate towards consistent and comparable ESG reporting.</w:t>
        </w:r>
      </w:hyperlink>
    </w:p>
    <w:p w14:paraId="6E56ADED" w14:textId="77777777" w:rsidR="00A365C2" w:rsidRPr="00B75814" w:rsidRDefault="00F3375F" w:rsidP="00377A8B">
      <w:pPr>
        <w:pStyle w:val="Cuerpovademecum"/>
      </w:pPr>
      <w:hyperlink r:id="rId905" w:history="1">
        <w:r w:rsidR="00A365C2" w:rsidRPr="00B75814">
          <w:rPr>
            <w:rStyle w:val="Hipervnculo"/>
          </w:rPr>
          <w:t>ASSET MANAGEMENT Regulating the new reality for asset managers</w:t>
        </w:r>
      </w:hyperlink>
    </w:p>
    <w:p w14:paraId="0E5B42A1" w14:textId="77777777" w:rsidR="00A365C2" w:rsidRPr="00740ECE" w:rsidRDefault="00F3375F" w:rsidP="00377A8B">
      <w:pPr>
        <w:pStyle w:val="Cuerpovademecum"/>
      </w:pPr>
      <w:hyperlink r:id="rId906" w:history="1">
        <w:r w:rsidR="00A365C2" w:rsidRPr="00740ECE">
          <w:rPr>
            <w:rStyle w:val="Hipervnculo"/>
          </w:rPr>
          <w:t>Annual illustrative disclosures</w:t>
        </w:r>
      </w:hyperlink>
    </w:p>
    <w:p w14:paraId="5E17D2C2" w14:textId="77777777" w:rsidR="00A365C2" w:rsidRPr="002F2993" w:rsidRDefault="00F3375F" w:rsidP="00377A8B">
      <w:pPr>
        <w:pStyle w:val="Cuerpovademecum"/>
      </w:pPr>
      <w:hyperlink r:id="rId907" w:history="1">
        <w:r w:rsidR="00A365C2" w:rsidRPr="002F2993">
          <w:rPr>
            <w:rStyle w:val="Hipervnculo"/>
          </w:rPr>
          <w:t>COVID-19 supplement Guide to annual financial statements IFRS® Standards</w:t>
        </w:r>
      </w:hyperlink>
    </w:p>
    <w:p w14:paraId="52FD4620" w14:textId="77777777" w:rsidR="00A365C2" w:rsidRPr="002F2993" w:rsidRDefault="00F3375F" w:rsidP="00377A8B">
      <w:pPr>
        <w:pStyle w:val="Cuerpovademecum"/>
      </w:pPr>
      <w:hyperlink r:id="rId908" w:history="1">
        <w:r w:rsidR="00A365C2" w:rsidRPr="002F2993">
          <w:rPr>
            <w:rStyle w:val="Hipervnculo"/>
          </w:rPr>
          <w:t>New IFRS® Standards: Are you ready?</w:t>
        </w:r>
      </w:hyperlink>
    </w:p>
    <w:p w14:paraId="597817CF" w14:textId="77777777" w:rsidR="00A365C2" w:rsidRPr="002F2993" w:rsidRDefault="00F3375F" w:rsidP="00377A8B">
      <w:pPr>
        <w:pStyle w:val="Cuerpovademecum"/>
      </w:pPr>
      <w:hyperlink r:id="rId909" w:history="1">
        <w:r w:rsidR="00A365C2" w:rsidRPr="002F2993">
          <w:rPr>
            <w:rStyle w:val="Hipervnculo"/>
          </w:rPr>
          <w:t>Guides to financial statements</w:t>
        </w:r>
      </w:hyperlink>
    </w:p>
    <w:p w14:paraId="6F364666" w14:textId="77777777" w:rsidR="00A365C2" w:rsidRDefault="00A365C2" w:rsidP="00377A8B">
      <w:pPr>
        <w:pStyle w:val="Cuerpovademecum"/>
      </w:pPr>
    </w:p>
    <w:p w14:paraId="1037ADF8" w14:textId="77777777" w:rsidR="00A365C2" w:rsidRDefault="00A365C2" w:rsidP="00377A8B">
      <w:pPr>
        <w:pStyle w:val="Estilo2"/>
        <w:rPr>
          <w:lang w:val="x-none"/>
        </w:rPr>
      </w:pPr>
      <w:r>
        <w:sym w:font="Wingdings 2" w:char="F068"/>
      </w:r>
    </w:p>
    <w:p w14:paraId="4319C0C3" w14:textId="77777777" w:rsidR="00A365C2" w:rsidRDefault="00A365C2" w:rsidP="00377A8B">
      <w:pPr>
        <w:pStyle w:val="Cuerpovademecum"/>
      </w:pPr>
    </w:p>
    <w:p w14:paraId="4E04BF1F" w14:textId="77777777" w:rsidR="00A365C2" w:rsidRPr="00740ECE" w:rsidRDefault="00A365C2" w:rsidP="00A365C2">
      <w:pPr>
        <w:pStyle w:val="Estilo10"/>
        <w:rPr>
          <w:lang w:val="en-US"/>
        </w:rPr>
      </w:pPr>
      <w:r w:rsidRPr="00740ECE">
        <w:rPr>
          <w:lang w:val="en-US"/>
        </w:rPr>
        <w:t>Natural Capital Coalition – Internacional – Noticias</w:t>
      </w:r>
    </w:p>
    <w:p w14:paraId="2724F0A3" w14:textId="77777777" w:rsidR="00A365C2" w:rsidRPr="0088719E" w:rsidRDefault="00F3375F" w:rsidP="00377A8B">
      <w:pPr>
        <w:pStyle w:val="Cuerpovademecum"/>
      </w:pPr>
      <w:hyperlink r:id="rId910" w:history="1">
        <w:r w:rsidR="00A365C2" w:rsidRPr="0088719E">
          <w:rPr>
            <w:rStyle w:val="Hipervnculo"/>
          </w:rPr>
          <w:t>Using Six Conceptualizations of Capital to Help Achieve the SDGs</w:t>
        </w:r>
      </w:hyperlink>
    </w:p>
    <w:p w14:paraId="4F307807" w14:textId="77777777" w:rsidR="00A365C2" w:rsidRPr="0088719E" w:rsidRDefault="00A365C2" w:rsidP="00377A8B">
      <w:pPr>
        <w:pStyle w:val="Cuerpovademecum"/>
      </w:pPr>
    </w:p>
    <w:p w14:paraId="11798414" w14:textId="77777777" w:rsidR="00A365C2" w:rsidRDefault="00A365C2" w:rsidP="00377A8B">
      <w:pPr>
        <w:pStyle w:val="Estilo2"/>
        <w:rPr>
          <w:lang w:val="x-none"/>
        </w:rPr>
      </w:pPr>
      <w:r>
        <w:sym w:font="Wingdings 2" w:char="F068"/>
      </w:r>
    </w:p>
    <w:p w14:paraId="7DCCBD71" w14:textId="77777777" w:rsidR="00A365C2" w:rsidRDefault="00A365C2" w:rsidP="00377A8B">
      <w:pPr>
        <w:pStyle w:val="Cuerpovademecum"/>
      </w:pPr>
    </w:p>
    <w:p w14:paraId="328C9183" w14:textId="77777777" w:rsidR="00A365C2" w:rsidRDefault="00A365C2" w:rsidP="00A365C2">
      <w:pPr>
        <w:pStyle w:val="Estilo10"/>
        <w:rPr>
          <w:lang w:val="en-US"/>
        </w:rPr>
      </w:pPr>
      <w:r w:rsidRPr="00813E8D">
        <w:rPr>
          <w:lang w:val="en-US"/>
        </w:rPr>
        <w:t xml:space="preserve">New Zealand Institute of Chartered Accountants - Nueva Zelanda </w:t>
      </w:r>
      <w:r>
        <w:rPr>
          <w:lang w:val="en-US"/>
        </w:rPr>
        <w:t>–</w:t>
      </w:r>
      <w:r w:rsidRPr="00813E8D">
        <w:rPr>
          <w:lang w:val="en-US"/>
        </w:rPr>
        <w:t xml:space="preserve"> Noticias</w:t>
      </w:r>
    </w:p>
    <w:p w14:paraId="55B71300" w14:textId="77777777" w:rsidR="00A365C2" w:rsidRPr="001605F3" w:rsidRDefault="00F3375F" w:rsidP="00377A8B">
      <w:pPr>
        <w:pStyle w:val="Cuerpovademecum"/>
      </w:pPr>
      <w:hyperlink r:id="rId911" w:history="1">
        <w:r w:rsidR="00A365C2" w:rsidRPr="001605F3">
          <w:rPr>
            <w:rStyle w:val="Hipervnculo"/>
          </w:rPr>
          <w:t>Accountants no longer can afford to ignore climate risk</w:t>
        </w:r>
      </w:hyperlink>
    </w:p>
    <w:p w14:paraId="6B60BA9E" w14:textId="77777777" w:rsidR="00A365C2" w:rsidRPr="001605F3" w:rsidRDefault="00F3375F" w:rsidP="00377A8B">
      <w:pPr>
        <w:pStyle w:val="Cuerpovademecum"/>
      </w:pPr>
      <w:hyperlink r:id="rId912" w:history="1">
        <w:r w:rsidR="00A365C2" w:rsidRPr="001605F3">
          <w:rPr>
            <w:rStyle w:val="Hipervnculo"/>
          </w:rPr>
          <w:t>The payment times reporting framework is coming</w:t>
        </w:r>
      </w:hyperlink>
    </w:p>
    <w:p w14:paraId="78E43482" w14:textId="77777777" w:rsidR="00A365C2" w:rsidRPr="00740ECE" w:rsidRDefault="00F3375F" w:rsidP="00377A8B">
      <w:pPr>
        <w:pStyle w:val="Cuerpovademecum"/>
      </w:pPr>
      <w:hyperlink r:id="rId913" w:history="1">
        <w:r w:rsidR="00A365C2" w:rsidRPr="00740ECE">
          <w:rPr>
            <w:rStyle w:val="Hipervnculo"/>
          </w:rPr>
          <w:t>Impairment challenges to persist</w:t>
        </w:r>
      </w:hyperlink>
    </w:p>
    <w:p w14:paraId="65BF5BD5" w14:textId="77777777" w:rsidR="00A365C2" w:rsidRDefault="00F3375F" w:rsidP="00377A8B">
      <w:pPr>
        <w:pStyle w:val="Cuerpovademecum"/>
      </w:pPr>
      <w:hyperlink r:id="rId914" w:history="1">
        <w:r w:rsidR="00A365C2" w:rsidRPr="00740ECE">
          <w:rPr>
            <w:rStyle w:val="Hipervnculo"/>
          </w:rPr>
          <w:t>How AASB 16 is impacting accounts</w:t>
        </w:r>
      </w:hyperlink>
    </w:p>
    <w:p w14:paraId="7932D6EA" w14:textId="77777777" w:rsidR="00A365C2" w:rsidRPr="001605F3" w:rsidRDefault="00A365C2" w:rsidP="00377A8B">
      <w:pPr>
        <w:pStyle w:val="Cuerpovademecum"/>
      </w:pPr>
    </w:p>
    <w:p w14:paraId="2E6BB55C" w14:textId="77777777" w:rsidR="00A365C2" w:rsidRDefault="00A365C2" w:rsidP="00377A8B">
      <w:pPr>
        <w:pStyle w:val="Estilo2"/>
        <w:rPr>
          <w:lang w:val="x-none"/>
        </w:rPr>
      </w:pPr>
      <w:r>
        <w:sym w:font="Wingdings 2" w:char="F068"/>
      </w:r>
    </w:p>
    <w:p w14:paraId="7519690E" w14:textId="77777777" w:rsidR="00A365C2" w:rsidRDefault="00A365C2" w:rsidP="00377A8B">
      <w:pPr>
        <w:pStyle w:val="Cuerpovademecum"/>
      </w:pPr>
    </w:p>
    <w:p w14:paraId="6AE027BC" w14:textId="77777777" w:rsidR="00A365C2" w:rsidRPr="00632052" w:rsidRDefault="00A365C2" w:rsidP="00A365C2">
      <w:pPr>
        <w:pStyle w:val="Estilo10"/>
        <w:rPr>
          <w:lang w:val="en-US"/>
        </w:rPr>
      </w:pPr>
      <w:r w:rsidRPr="00632052">
        <w:rPr>
          <w:lang w:val="en-US"/>
        </w:rPr>
        <w:t>Pan African Federation of Accountants – Internacional - Noticias</w:t>
      </w:r>
    </w:p>
    <w:p w14:paraId="346135A2" w14:textId="77777777" w:rsidR="00A365C2" w:rsidRPr="00632052" w:rsidRDefault="00F3375F" w:rsidP="00A365C2">
      <w:pPr>
        <w:pStyle w:val="Estilo10"/>
        <w:rPr>
          <w:lang w:val="en-US"/>
        </w:rPr>
      </w:pPr>
      <w:hyperlink r:id="rId915" w:history="1">
        <w:r w:rsidR="00A365C2" w:rsidRPr="00632052">
          <w:rPr>
            <w:rStyle w:val="Hipervnculo"/>
            <w:lang w:val="en-US"/>
          </w:rPr>
          <w:t>It is time for Africa to accelerate implementation of Integrated thinking and Reporting</w:t>
        </w:r>
      </w:hyperlink>
    </w:p>
    <w:p w14:paraId="105355B5" w14:textId="77777777" w:rsidR="00A365C2" w:rsidRDefault="00A365C2" w:rsidP="00A365C2">
      <w:pPr>
        <w:pStyle w:val="Estilo10"/>
        <w:rPr>
          <w:lang w:val="en-US"/>
        </w:rPr>
      </w:pPr>
    </w:p>
    <w:p w14:paraId="680BA9AA" w14:textId="77777777" w:rsidR="00A365C2" w:rsidRDefault="00A365C2" w:rsidP="00377A8B">
      <w:pPr>
        <w:pStyle w:val="Estilo2"/>
        <w:rPr>
          <w:lang w:val="x-none"/>
        </w:rPr>
      </w:pPr>
      <w:r>
        <w:sym w:font="Wingdings 2" w:char="F068"/>
      </w:r>
    </w:p>
    <w:p w14:paraId="2278BF58" w14:textId="77777777" w:rsidR="00A365C2" w:rsidRPr="00632052" w:rsidRDefault="00A365C2" w:rsidP="00377A8B">
      <w:pPr>
        <w:pStyle w:val="Cuerpovademecum"/>
      </w:pPr>
    </w:p>
    <w:p w14:paraId="0D514B9E" w14:textId="77777777" w:rsidR="00A365C2" w:rsidRDefault="00A365C2" w:rsidP="00A365C2">
      <w:pPr>
        <w:pStyle w:val="Estilo10"/>
        <w:rPr>
          <w:lang w:val="en-US"/>
        </w:rPr>
      </w:pPr>
      <w:r>
        <w:rPr>
          <w:lang w:val="en-US"/>
        </w:rPr>
        <w:t xml:space="preserve">PricewaterhouseCoopers - Internacional – Noticias </w:t>
      </w:r>
    </w:p>
    <w:p w14:paraId="02CEAC2B" w14:textId="77777777" w:rsidR="00A365C2" w:rsidRPr="00632052" w:rsidRDefault="00F3375F" w:rsidP="00377A8B">
      <w:pPr>
        <w:pStyle w:val="Cuerpovademecum"/>
      </w:pPr>
      <w:hyperlink r:id="rId916" w:history="1">
        <w:r w:rsidR="00A365C2" w:rsidRPr="00632052">
          <w:rPr>
            <w:rStyle w:val="Hipervnculo"/>
          </w:rPr>
          <w:t>IFRS 17 amendment from IASB - PwC comments</w:t>
        </w:r>
      </w:hyperlink>
    </w:p>
    <w:p w14:paraId="4DAF90D6" w14:textId="77777777" w:rsidR="00A365C2" w:rsidRDefault="00F3375F" w:rsidP="00377A8B">
      <w:pPr>
        <w:pStyle w:val="Cuerpovademecum"/>
      </w:pPr>
      <w:hyperlink r:id="rId917" w:history="1">
        <w:r w:rsidR="00A365C2" w:rsidRPr="00740ECE">
          <w:rPr>
            <w:rStyle w:val="Hipervnculo"/>
          </w:rPr>
          <w:t>PwC statement on COVID-19</w:t>
        </w:r>
      </w:hyperlink>
    </w:p>
    <w:p w14:paraId="635449D1" w14:textId="77777777" w:rsidR="00A365C2" w:rsidRPr="00632052" w:rsidRDefault="00F3375F" w:rsidP="00377A8B">
      <w:pPr>
        <w:pStyle w:val="Cuerpovademecum"/>
      </w:pPr>
      <w:hyperlink r:id="rId918" w:history="1">
        <w:r w:rsidR="00A365C2" w:rsidRPr="00632052">
          <w:rPr>
            <w:rStyle w:val="Hipervnculo"/>
          </w:rPr>
          <w:t>IFRS news - April 2020</w:t>
        </w:r>
      </w:hyperlink>
    </w:p>
    <w:p w14:paraId="33A0D33C" w14:textId="77777777" w:rsidR="00A365C2" w:rsidRPr="00632052" w:rsidRDefault="00F3375F" w:rsidP="00377A8B">
      <w:pPr>
        <w:pStyle w:val="Cuerpovademecum"/>
      </w:pPr>
      <w:hyperlink r:id="rId919" w:history="1">
        <w:r w:rsidR="00A365C2" w:rsidRPr="00632052">
          <w:rPr>
            <w:rStyle w:val="Hipervnculo"/>
          </w:rPr>
          <w:t>IFRS news - February 2020</w:t>
        </w:r>
      </w:hyperlink>
    </w:p>
    <w:p w14:paraId="3BD46563" w14:textId="77777777" w:rsidR="00A365C2" w:rsidRPr="00632052" w:rsidRDefault="00F3375F" w:rsidP="00377A8B">
      <w:pPr>
        <w:pStyle w:val="Cuerpovademecum"/>
      </w:pPr>
      <w:hyperlink r:id="rId920" w:history="1">
        <w:r w:rsidR="00A365C2" w:rsidRPr="00632052">
          <w:rPr>
            <w:rStyle w:val="Hipervnculo"/>
          </w:rPr>
          <w:t>PwC comments on GASB CARES Act &amp; COVID-19 Technical Bulletin</w:t>
        </w:r>
      </w:hyperlink>
    </w:p>
    <w:p w14:paraId="5E425078" w14:textId="77777777" w:rsidR="00A365C2" w:rsidRPr="00632052" w:rsidRDefault="00F3375F" w:rsidP="00377A8B">
      <w:pPr>
        <w:pStyle w:val="Cuerpovademecum"/>
      </w:pPr>
      <w:hyperlink r:id="rId921" w:history="1">
        <w:r w:rsidR="00A365C2" w:rsidRPr="00632052">
          <w:rPr>
            <w:rStyle w:val="Hipervnculo"/>
          </w:rPr>
          <w:t>PwC comments on limited deferral of revenue and leases standards</w:t>
        </w:r>
      </w:hyperlink>
    </w:p>
    <w:p w14:paraId="3115ECB4" w14:textId="77777777" w:rsidR="00A365C2" w:rsidRPr="00632052" w:rsidRDefault="00F3375F" w:rsidP="00377A8B">
      <w:pPr>
        <w:pStyle w:val="Cuerpovademecum"/>
      </w:pPr>
      <w:hyperlink r:id="rId922" w:history="1">
        <w:r w:rsidR="00A365C2" w:rsidRPr="00632052">
          <w:rPr>
            <w:rStyle w:val="Hipervnculo"/>
          </w:rPr>
          <w:t>PwC comments on FASB’s proposed improvements to hedge accounting</w:t>
        </w:r>
      </w:hyperlink>
    </w:p>
    <w:p w14:paraId="31267874" w14:textId="77777777" w:rsidR="00A365C2" w:rsidRPr="004B08E5" w:rsidRDefault="00F3375F" w:rsidP="00377A8B">
      <w:pPr>
        <w:pStyle w:val="Cuerpovademecum"/>
      </w:pPr>
      <w:hyperlink r:id="rId923" w:history="1">
        <w:r w:rsidR="00A365C2" w:rsidRPr="004B08E5">
          <w:rPr>
            <w:rStyle w:val="Hipervnculo"/>
          </w:rPr>
          <w:t>Episode 98: Business Combinations - Disclosures, Goodwill and Impairment DP</w:t>
        </w:r>
      </w:hyperlink>
    </w:p>
    <w:p w14:paraId="2BE7C36C" w14:textId="77777777" w:rsidR="00A365C2" w:rsidRPr="0077332E" w:rsidRDefault="00F3375F" w:rsidP="00377A8B">
      <w:pPr>
        <w:pStyle w:val="Cuerpovademecum"/>
      </w:pPr>
      <w:hyperlink r:id="rId924" w:history="1">
        <w:r w:rsidR="00A365C2" w:rsidRPr="0077332E">
          <w:rPr>
            <w:rStyle w:val="Hipervnculo"/>
          </w:rPr>
          <w:t>Ep. 64: Transfer pricing issues raised by the digitalization of the economy — A closer look at the OECD Pillar One Blueprint</w:t>
        </w:r>
      </w:hyperlink>
    </w:p>
    <w:p w14:paraId="7540D26F" w14:textId="77777777" w:rsidR="00A365C2" w:rsidRPr="0077332E" w:rsidRDefault="00F3375F" w:rsidP="00377A8B">
      <w:pPr>
        <w:pStyle w:val="Cuerpovademecum"/>
      </w:pPr>
      <w:hyperlink r:id="rId925" w:history="1">
        <w:r w:rsidR="00A365C2" w:rsidRPr="0077332E">
          <w:rPr>
            <w:rStyle w:val="Hipervnculo"/>
          </w:rPr>
          <w:t>Episode 97: Employee benefits in light of COVID-19</w:t>
        </w:r>
      </w:hyperlink>
    </w:p>
    <w:p w14:paraId="52D5E21C" w14:textId="77777777" w:rsidR="00A365C2" w:rsidRPr="009B7C48" w:rsidRDefault="00F3375F" w:rsidP="00377A8B">
      <w:pPr>
        <w:pStyle w:val="Cuerpovademecum"/>
      </w:pPr>
      <w:hyperlink r:id="rId926" w:history="1">
        <w:r w:rsidR="00A365C2" w:rsidRPr="009B7C48">
          <w:rPr>
            <w:rStyle w:val="Hipervnculo"/>
          </w:rPr>
          <w:t>Episode 95: The Importance of Climate Risk to Financial and Non-Financial Reporting</w:t>
        </w:r>
      </w:hyperlink>
    </w:p>
    <w:p w14:paraId="72503AB0" w14:textId="77777777" w:rsidR="00A365C2" w:rsidRPr="00740ECE" w:rsidRDefault="00F3375F" w:rsidP="00377A8B">
      <w:pPr>
        <w:pStyle w:val="Cuerpovademecum"/>
      </w:pPr>
      <w:hyperlink r:id="rId927" w:history="1">
        <w:r w:rsidR="00A365C2" w:rsidRPr="00740ECE">
          <w:rPr>
            <w:rStyle w:val="Hipervnculo"/>
          </w:rPr>
          <w:t>Episode 94: IBOR reform Phase 2</w:t>
        </w:r>
      </w:hyperlink>
    </w:p>
    <w:p w14:paraId="0AE86F12" w14:textId="77777777" w:rsidR="00A365C2" w:rsidRPr="00A80446" w:rsidRDefault="00F3375F" w:rsidP="00377A8B">
      <w:pPr>
        <w:pStyle w:val="Cuerpovademecum"/>
      </w:pPr>
      <w:hyperlink r:id="rId928" w:history="1">
        <w:r w:rsidR="00A365C2" w:rsidRPr="00A80446">
          <w:rPr>
            <w:rStyle w:val="Hipervnculo"/>
          </w:rPr>
          <w:t>Time For Trust: How blockchain will transform business and the economy</w:t>
        </w:r>
      </w:hyperlink>
    </w:p>
    <w:p w14:paraId="11F9C635" w14:textId="77777777" w:rsidR="00A365C2" w:rsidRPr="00740ECE" w:rsidRDefault="00F3375F" w:rsidP="00377A8B">
      <w:pPr>
        <w:pStyle w:val="Cuerpovademecum"/>
      </w:pPr>
      <w:hyperlink r:id="rId929" w:history="1">
        <w:r w:rsidR="00A365C2" w:rsidRPr="00740ECE">
          <w:rPr>
            <w:rStyle w:val="Hipervnculo"/>
          </w:rPr>
          <w:t>Episode 93: September IFRIC Update</w:t>
        </w:r>
      </w:hyperlink>
    </w:p>
    <w:p w14:paraId="3635895D" w14:textId="77777777" w:rsidR="00A365C2" w:rsidRPr="00A80446" w:rsidRDefault="00F3375F" w:rsidP="00377A8B">
      <w:pPr>
        <w:pStyle w:val="Cuerpovademecum"/>
      </w:pPr>
      <w:hyperlink r:id="rId930" w:history="1">
        <w:r w:rsidR="00A365C2" w:rsidRPr="00A80446">
          <w:rPr>
            <w:rStyle w:val="Hipervnculo"/>
          </w:rPr>
          <w:t>EP 6: The CISO Conundrum: Balancing costs and risks in the midst of COVID-19</w:t>
        </w:r>
      </w:hyperlink>
    </w:p>
    <w:p w14:paraId="3EE391C6" w14:textId="77777777" w:rsidR="00A365C2" w:rsidRPr="00A80446" w:rsidRDefault="00F3375F" w:rsidP="00377A8B">
      <w:pPr>
        <w:pStyle w:val="Cuerpovademecum"/>
      </w:pPr>
      <w:hyperlink r:id="rId931" w:history="1">
        <w:r w:rsidR="00A365C2" w:rsidRPr="00A80446">
          <w:rPr>
            <w:rStyle w:val="Hipervnculo"/>
          </w:rPr>
          <w:t>Why corporate well-being initiatives need to get personal</w:t>
        </w:r>
      </w:hyperlink>
    </w:p>
    <w:p w14:paraId="3B5C1C5E" w14:textId="77777777" w:rsidR="00A365C2" w:rsidRPr="00A80446" w:rsidRDefault="00F3375F" w:rsidP="00377A8B">
      <w:pPr>
        <w:pStyle w:val="Cuerpovademecum"/>
      </w:pPr>
      <w:hyperlink r:id="rId932" w:history="1">
        <w:r w:rsidR="00A365C2" w:rsidRPr="00A80446">
          <w:rPr>
            <w:rStyle w:val="Hipervnculo"/>
          </w:rPr>
          <w:t>Episode 92: PwC IFRS Talks IFRS 15, over time revenue contracts</w:t>
        </w:r>
      </w:hyperlink>
    </w:p>
    <w:p w14:paraId="57B907E8" w14:textId="77777777" w:rsidR="00A365C2" w:rsidRPr="00740ECE" w:rsidRDefault="00F3375F" w:rsidP="00377A8B">
      <w:pPr>
        <w:pStyle w:val="Cuerpovademecum"/>
      </w:pPr>
      <w:hyperlink r:id="rId933" w:history="1">
        <w:r w:rsidR="00A365C2" w:rsidRPr="00740ECE">
          <w:rPr>
            <w:rStyle w:val="Hipervnculo"/>
          </w:rPr>
          <w:t>Episode 91: IASB narrow scope amendments</w:t>
        </w:r>
      </w:hyperlink>
    </w:p>
    <w:p w14:paraId="70712D3D" w14:textId="77777777" w:rsidR="00A365C2" w:rsidRPr="00740ECE" w:rsidRDefault="00F3375F" w:rsidP="00377A8B">
      <w:pPr>
        <w:pStyle w:val="Cuerpovademecum"/>
      </w:pPr>
      <w:hyperlink r:id="rId934" w:history="1">
        <w:r w:rsidR="00A365C2" w:rsidRPr="00740ECE">
          <w:rPr>
            <w:rStyle w:val="Hipervnculo"/>
          </w:rPr>
          <w:t>Episode 89: Primary financial statements</w:t>
        </w:r>
      </w:hyperlink>
    </w:p>
    <w:p w14:paraId="40E174D2" w14:textId="77777777" w:rsidR="00A365C2" w:rsidRPr="00F1696C" w:rsidRDefault="00F3375F" w:rsidP="00377A8B">
      <w:pPr>
        <w:pStyle w:val="Cuerpovademecum"/>
      </w:pPr>
      <w:hyperlink r:id="rId935" w:history="1">
        <w:r w:rsidR="00A365C2" w:rsidRPr="00F1696C">
          <w:rPr>
            <w:rStyle w:val="Hipervnculo"/>
          </w:rPr>
          <w:t>Ep. 61: TP readiness amid economic uncertainty - Financial Transactions</w:t>
        </w:r>
      </w:hyperlink>
    </w:p>
    <w:p w14:paraId="244B7947" w14:textId="77777777" w:rsidR="00A365C2" w:rsidRPr="00F1696C" w:rsidRDefault="00F3375F" w:rsidP="00377A8B">
      <w:pPr>
        <w:pStyle w:val="Cuerpovademecum"/>
      </w:pPr>
      <w:hyperlink r:id="rId936" w:history="1">
        <w:r w:rsidR="00A365C2" w:rsidRPr="00F1696C">
          <w:rPr>
            <w:rStyle w:val="Hipervnculo"/>
          </w:rPr>
          <w:t>IFRS 17 amendment from IASB - PwC comments</w:t>
        </w:r>
      </w:hyperlink>
    </w:p>
    <w:p w14:paraId="7E785C3A" w14:textId="77777777" w:rsidR="00A365C2" w:rsidRPr="00740ECE" w:rsidRDefault="00F3375F" w:rsidP="00377A8B">
      <w:pPr>
        <w:pStyle w:val="Cuerpovademecum"/>
      </w:pPr>
      <w:hyperlink r:id="rId937" w:history="1">
        <w:r w:rsidR="00A365C2" w:rsidRPr="00740ECE">
          <w:rPr>
            <w:rStyle w:val="Hipervnculo"/>
          </w:rPr>
          <w:t>IFRS 17: Insurance Contracts</w:t>
        </w:r>
      </w:hyperlink>
    </w:p>
    <w:p w14:paraId="6A770931" w14:textId="77777777" w:rsidR="00A365C2" w:rsidRPr="00740ECE" w:rsidRDefault="00F3375F" w:rsidP="00377A8B">
      <w:pPr>
        <w:pStyle w:val="Cuerpovademecum"/>
      </w:pPr>
      <w:hyperlink r:id="rId938" w:history="1">
        <w:r w:rsidR="00A365C2" w:rsidRPr="00740ECE">
          <w:rPr>
            <w:rStyle w:val="Hipervnculo"/>
          </w:rPr>
          <w:t>IFRS 17 for insurers</w:t>
        </w:r>
      </w:hyperlink>
    </w:p>
    <w:p w14:paraId="73A87AD5" w14:textId="77777777" w:rsidR="00A365C2" w:rsidRPr="00632052" w:rsidRDefault="00A365C2" w:rsidP="00377A8B">
      <w:pPr>
        <w:pStyle w:val="Cuerpovademecum"/>
      </w:pPr>
    </w:p>
    <w:p w14:paraId="217D3C03" w14:textId="77777777" w:rsidR="00A365C2" w:rsidRDefault="00A365C2" w:rsidP="00377A8B">
      <w:pPr>
        <w:pStyle w:val="Estilo2"/>
      </w:pPr>
      <w:r>
        <w:sym w:font="Wingdings 2" w:char="F068"/>
      </w:r>
    </w:p>
    <w:p w14:paraId="5C73F1AA" w14:textId="77777777" w:rsidR="00A365C2" w:rsidRDefault="00A365C2" w:rsidP="00377A8B">
      <w:pPr>
        <w:pStyle w:val="Cuerpovademecum"/>
      </w:pPr>
    </w:p>
    <w:p w14:paraId="670AF7E6" w14:textId="77777777" w:rsidR="00A365C2" w:rsidRDefault="00A365C2" w:rsidP="00A365C2">
      <w:pPr>
        <w:pStyle w:val="Estilo10"/>
      </w:pPr>
      <w:r>
        <w:t>SAMantilla - Colombia – Artículos</w:t>
      </w:r>
    </w:p>
    <w:p w14:paraId="2AD51709" w14:textId="77777777" w:rsidR="00A365C2" w:rsidRPr="005C2368" w:rsidRDefault="00F3375F" w:rsidP="00377A8B">
      <w:pPr>
        <w:pStyle w:val="Cuerpovademecum"/>
      </w:pPr>
      <w:hyperlink r:id="rId939" w:history="1">
        <w:r w:rsidR="00A365C2" w:rsidRPr="005C2368">
          <w:rPr>
            <w:rStyle w:val="Hipervnculo"/>
          </w:rPr>
          <w:t>COMPENSACIÓN EN ACCIONES</w:t>
        </w:r>
      </w:hyperlink>
    </w:p>
    <w:p w14:paraId="4BE17E00" w14:textId="77777777" w:rsidR="00A365C2" w:rsidRPr="005C2368" w:rsidRDefault="00F3375F" w:rsidP="00377A8B">
      <w:pPr>
        <w:pStyle w:val="Cuerpovademecum"/>
      </w:pPr>
      <w:hyperlink r:id="rId940" w:history="1">
        <w:r w:rsidR="00A365C2" w:rsidRPr="005C2368">
          <w:rPr>
            <w:rStyle w:val="Hipervnculo"/>
          </w:rPr>
          <w:t>COVID-19 e INGRESOS</w:t>
        </w:r>
      </w:hyperlink>
    </w:p>
    <w:p w14:paraId="24AB95A7" w14:textId="77777777" w:rsidR="00A365C2" w:rsidRPr="005C2368" w:rsidRDefault="00F3375F" w:rsidP="00377A8B">
      <w:pPr>
        <w:pStyle w:val="Cuerpovademecum"/>
      </w:pPr>
      <w:hyperlink r:id="rId941" w:history="1">
        <w:r w:rsidR="00A365C2" w:rsidRPr="005C2368">
          <w:rPr>
            <w:rStyle w:val="Hipervnculo"/>
          </w:rPr>
          <w:t>Pasivos prohibidos</w:t>
        </w:r>
      </w:hyperlink>
    </w:p>
    <w:p w14:paraId="6598DE5D" w14:textId="77777777" w:rsidR="00A365C2" w:rsidRPr="005C2368" w:rsidRDefault="00F3375F" w:rsidP="00377A8B">
      <w:pPr>
        <w:pStyle w:val="Cuerpovademecum"/>
      </w:pPr>
      <w:hyperlink r:id="rId942" w:history="1">
        <w:r w:rsidR="00A365C2" w:rsidRPr="005C2368">
          <w:rPr>
            <w:rStyle w:val="Hipervnculo"/>
          </w:rPr>
          <w:t>Los IFRS mejoran</w:t>
        </w:r>
      </w:hyperlink>
    </w:p>
    <w:p w14:paraId="3497868E" w14:textId="77777777" w:rsidR="00A365C2" w:rsidRPr="005C2368" w:rsidRDefault="00F3375F" w:rsidP="00377A8B">
      <w:pPr>
        <w:pStyle w:val="Cuerpovademecum"/>
      </w:pPr>
      <w:hyperlink r:id="rId943" w:history="1">
        <w:r w:rsidR="00A365C2" w:rsidRPr="005C2368">
          <w:rPr>
            <w:rStyle w:val="Hipervnculo"/>
          </w:rPr>
          <w:t>Creación de valor</w:t>
        </w:r>
      </w:hyperlink>
    </w:p>
    <w:p w14:paraId="3411B739" w14:textId="77777777" w:rsidR="00A365C2" w:rsidRPr="005C2368" w:rsidRDefault="00F3375F" w:rsidP="00377A8B">
      <w:pPr>
        <w:pStyle w:val="Cuerpovademecum"/>
      </w:pPr>
      <w:hyperlink r:id="rId944" w:history="1">
        <w:r w:rsidR="00A365C2" w:rsidRPr="005C2368">
          <w:rPr>
            <w:rStyle w:val="Hipervnculo"/>
          </w:rPr>
          <w:t>Contabilidad de intangibles</w:t>
        </w:r>
      </w:hyperlink>
    </w:p>
    <w:p w14:paraId="26AEE40B" w14:textId="77777777" w:rsidR="00A365C2" w:rsidRPr="005C2368" w:rsidRDefault="00F3375F" w:rsidP="00377A8B">
      <w:pPr>
        <w:pStyle w:val="Cuerpovademecum"/>
      </w:pPr>
      <w:hyperlink r:id="rId945" w:history="1">
        <w:r w:rsidR="00A365C2" w:rsidRPr="005C2368">
          <w:rPr>
            <w:rStyle w:val="Hipervnculo"/>
          </w:rPr>
          <w:t>IFRS impactan</w:t>
        </w:r>
      </w:hyperlink>
    </w:p>
    <w:p w14:paraId="1E6F47C6" w14:textId="77777777" w:rsidR="00A365C2" w:rsidRPr="005C2368" w:rsidRDefault="00F3375F" w:rsidP="00377A8B">
      <w:pPr>
        <w:pStyle w:val="Cuerpovademecum"/>
      </w:pPr>
      <w:hyperlink r:id="rId946" w:history="1">
        <w:r w:rsidR="00A365C2" w:rsidRPr="005C2368">
          <w:rPr>
            <w:rStyle w:val="Hipervnculo"/>
          </w:rPr>
          <w:t>Reportes amigables</w:t>
        </w:r>
      </w:hyperlink>
    </w:p>
    <w:p w14:paraId="2E213F3D" w14:textId="77777777" w:rsidR="00A365C2" w:rsidRPr="005C2368" w:rsidRDefault="00F3375F" w:rsidP="00377A8B">
      <w:pPr>
        <w:pStyle w:val="Cuerpovademecum"/>
      </w:pPr>
      <w:hyperlink r:id="rId947" w:history="1">
        <w:r w:rsidR="00A365C2" w:rsidRPr="005C2368">
          <w:rPr>
            <w:rStyle w:val="Hipervnculo"/>
          </w:rPr>
          <w:t>IFRS y COVID-19</w:t>
        </w:r>
      </w:hyperlink>
    </w:p>
    <w:p w14:paraId="4C83C580" w14:textId="77777777" w:rsidR="00A365C2" w:rsidRPr="005C2368" w:rsidRDefault="00F3375F" w:rsidP="00377A8B">
      <w:pPr>
        <w:pStyle w:val="Cuerpovademecum"/>
      </w:pPr>
      <w:hyperlink r:id="rId948" w:history="1">
        <w:r w:rsidR="00A365C2" w:rsidRPr="005C2368">
          <w:rPr>
            <w:rStyle w:val="Hipervnculo"/>
          </w:rPr>
          <w:t>Concesiones alquiler</w:t>
        </w:r>
      </w:hyperlink>
    </w:p>
    <w:p w14:paraId="763C9E22" w14:textId="77777777" w:rsidR="00A365C2" w:rsidRPr="005C2368" w:rsidRDefault="00F3375F" w:rsidP="00377A8B">
      <w:pPr>
        <w:pStyle w:val="Cuerpovademecum"/>
      </w:pPr>
      <w:hyperlink r:id="rId949" w:history="1">
        <w:r w:rsidR="00A365C2" w:rsidRPr="005C2368">
          <w:rPr>
            <w:rStyle w:val="Hipervnculo"/>
          </w:rPr>
          <w:t>XBRL en Europa hoy</w:t>
        </w:r>
      </w:hyperlink>
    </w:p>
    <w:p w14:paraId="0E8B6801" w14:textId="77777777" w:rsidR="00A365C2" w:rsidRPr="005C2368" w:rsidRDefault="00F3375F" w:rsidP="00377A8B">
      <w:pPr>
        <w:pStyle w:val="Cuerpovademecum"/>
      </w:pPr>
      <w:hyperlink r:id="rId950" w:history="1">
        <w:r w:rsidR="00A365C2" w:rsidRPr="005C2368">
          <w:rPr>
            <w:rStyle w:val="Hipervnculo"/>
          </w:rPr>
          <w:t>Asignando valor</w:t>
        </w:r>
      </w:hyperlink>
    </w:p>
    <w:p w14:paraId="1521A656" w14:textId="77777777" w:rsidR="00A365C2" w:rsidRPr="005C2368" w:rsidRDefault="00F3375F" w:rsidP="00377A8B">
      <w:pPr>
        <w:pStyle w:val="Cuerpovademecum"/>
      </w:pPr>
      <w:hyperlink r:id="rId951" w:history="1">
        <w:r w:rsidR="00A365C2" w:rsidRPr="005C2368">
          <w:rPr>
            <w:rStyle w:val="Hipervnculo"/>
          </w:rPr>
          <w:t>Enmiendas al IFRS 16</w:t>
        </w:r>
      </w:hyperlink>
    </w:p>
    <w:p w14:paraId="46F6FF05" w14:textId="77777777" w:rsidR="00A365C2" w:rsidRPr="005C2368" w:rsidRDefault="00F3375F" w:rsidP="00377A8B">
      <w:pPr>
        <w:pStyle w:val="Cuerpovademecum"/>
      </w:pPr>
      <w:hyperlink r:id="rId952" w:history="1">
        <w:r w:rsidR="00A365C2" w:rsidRPr="005C2368">
          <w:rPr>
            <w:rStyle w:val="Hipervnculo"/>
          </w:rPr>
          <w:t>Cambios clasificación pasivos</w:t>
        </w:r>
      </w:hyperlink>
    </w:p>
    <w:p w14:paraId="0CA22B20" w14:textId="77777777" w:rsidR="00A365C2" w:rsidRPr="005C2368" w:rsidRDefault="00F3375F" w:rsidP="00377A8B">
      <w:pPr>
        <w:pStyle w:val="Cuerpovademecum"/>
      </w:pPr>
      <w:hyperlink r:id="rId953" w:history="1">
        <w:r w:rsidR="00A365C2" w:rsidRPr="005C2368">
          <w:rPr>
            <w:rStyle w:val="Hipervnculo"/>
          </w:rPr>
          <w:t>Flujo de efectivo libre</w:t>
        </w:r>
      </w:hyperlink>
    </w:p>
    <w:p w14:paraId="445D28F7" w14:textId="77777777" w:rsidR="00A365C2" w:rsidRPr="005C2368" w:rsidRDefault="00F3375F" w:rsidP="00377A8B">
      <w:pPr>
        <w:pStyle w:val="Cuerpovademecum"/>
      </w:pPr>
      <w:hyperlink r:id="rId954" w:history="1">
        <w:r w:rsidR="00A365C2" w:rsidRPr="005C2368">
          <w:rPr>
            <w:rStyle w:val="Hipervnculo"/>
          </w:rPr>
          <w:t>Desechemos los IFRS</w:t>
        </w:r>
      </w:hyperlink>
    </w:p>
    <w:p w14:paraId="44F96A5D" w14:textId="77777777" w:rsidR="00A365C2" w:rsidRPr="005C2368" w:rsidRDefault="00F3375F" w:rsidP="00377A8B">
      <w:pPr>
        <w:pStyle w:val="Cuerpovademecum"/>
      </w:pPr>
      <w:hyperlink r:id="rId955" w:history="1">
        <w:r w:rsidR="00A365C2" w:rsidRPr="005C2368">
          <w:rPr>
            <w:rStyle w:val="Hipervnculo"/>
          </w:rPr>
          <w:t>Instrumentos financieros</w:t>
        </w:r>
      </w:hyperlink>
    </w:p>
    <w:p w14:paraId="2F725B6F" w14:textId="77777777" w:rsidR="00A365C2" w:rsidRPr="005C2368" w:rsidRDefault="00F3375F" w:rsidP="00377A8B">
      <w:pPr>
        <w:pStyle w:val="Cuerpovademecum"/>
      </w:pPr>
      <w:hyperlink r:id="rId956" w:history="1">
        <w:r w:rsidR="00A365C2" w:rsidRPr="005C2368">
          <w:rPr>
            <w:rStyle w:val="Hipervnculo"/>
          </w:rPr>
          <w:t>GOING CONCERN</w:t>
        </w:r>
      </w:hyperlink>
    </w:p>
    <w:p w14:paraId="512A8F82" w14:textId="77777777" w:rsidR="00A365C2" w:rsidRPr="005C2368" w:rsidRDefault="00F3375F" w:rsidP="00377A8B">
      <w:pPr>
        <w:pStyle w:val="Cuerpovademecum"/>
      </w:pPr>
      <w:hyperlink r:id="rId957" w:history="1">
        <w:r w:rsidR="00A365C2" w:rsidRPr="005C2368">
          <w:rPr>
            <w:rStyle w:val="Hipervnculo"/>
          </w:rPr>
          <w:t>Análisis de la implementación de los IFRS</w:t>
        </w:r>
      </w:hyperlink>
    </w:p>
    <w:p w14:paraId="68D0546D" w14:textId="77777777" w:rsidR="00A365C2" w:rsidRPr="005C2368" w:rsidRDefault="00F3375F" w:rsidP="00377A8B">
      <w:pPr>
        <w:pStyle w:val="Cuerpovademecum"/>
      </w:pPr>
      <w:hyperlink r:id="rId958" w:history="1">
        <w:r w:rsidR="00A365C2" w:rsidRPr="005C2368">
          <w:rPr>
            <w:rStyle w:val="Hipervnculo"/>
          </w:rPr>
          <w:t>¿Pymes sin IFRS?</w:t>
        </w:r>
      </w:hyperlink>
    </w:p>
    <w:p w14:paraId="1B43D083" w14:textId="77777777" w:rsidR="00A365C2" w:rsidRPr="005C2368" w:rsidRDefault="00F3375F" w:rsidP="00377A8B">
      <w:pPr>
        <w:pStyle w:val="Cuerpovademecum"/>
      </w:pPr>
      <w:hyperlink r:id="rId959" w:history="1">
        <w:r w:rsidR="00A365C2" w:rsidRPr="005C2368">
          <w:rPr>
            <w:rStyle w:val="Hipervnculo"/>
          </w:rPr>
          <w:t>Nuevo cambio fundamental</w:t>
        </w:r>
      </w:hyperlink>
    </w:p>
    <w:p w14:paraId="13A2EF2F" w14:textId="77777777" w:rsidR="00A365C2" w:rsidRPr="005C2368" w:rsidRDefault="00F3375F" w:rsidP="00377A8B">
      <w:pPr>
        <w:pStyle w:val="Cuerpovademecum"/>
      </w:pPr>
      <w:hyperlink r:id="rId960" w:history="1">
        <w:r w:rsidR="00A365C2" w:rsidRPr="005C2368">
          <w:rPr>
            <w:rStyle w:val="Hipervnculo"/>
          </w:rPr>
          <w:t>Reportes de sostenibilidad</w:t>
        </w:r>
      </w:hyperlink>
    </w:p>
    <w:p w14:paraId="6CBE9D63" w14:textId="77777777" w:rsidR="00A365C2" w:rsidRPr="005C2368" w:rsidRDefault="00F3375F" w:rsidP="00377A8B">
      <w:pPr>
        <w:pStyle w:val="Cuerpovademecum"/>
      </w:pPr>
      <w:hyperlink r:id="rId961" w:history="1">
        <w:r w:rsidR="00A365C2" w:rsidRPr="005C2368">
          <w:rPr>
            <w:rStyle w:val="Hipervnculo"/>
          </w:rPr>
          <w:t>Presentación general y revelaciones</w:t>
        </w:r>
      </w:hyperlink>
    </w:p>
    <w:p w14:paraId="67A8CB75" w14:textId="77777777" w:rsidR="00A365C2" w:rsidRPr="005C2368" w:rsidRDefault="00F3375F" w:rsidP="00377A8B">
      <w:pPr>
        <w:pStyle w:val="Cuerpovademecum"/>
      </w:pPr>
      <w:hyperlink r:id="rId962" w:history="1">
        <w:r w:rsidR="00A365C2" w:rsidRPr="005C2368">
          <w:rPr>
            <w:rStyle w:val="Hipervnculo"/>
          </w:rPr>
          <w:t>Evolución de los IFRS</w:t>
        </w:r>
      </w:hyperlink>
    </w:p>
    <w:p w14:paraId="5192484E" w14:textId="77777777" w:rsidR="00A365C2" w:rsidRPr="005C2368" w:rsidRDefault="00F3375F" w:rsidP="00377A8B">
      <w:pPr>
        <w:pStyle w:val="Cuerpovademecum"/>
      </w:pPr>
      <w:hyperlink r:id="rId963" w:history="1">
        <w:r w:rsidR="00A365C2" w:rsidRPr="005C2368">
          <w:rPr>
            <w:rStyle w:val="Hipervnculo"/>
          </w:rPr>
          <w:t>Pagos basados-en-acciones</w:t>
        </w:r>
      </w:hyperlink>
    </w:p>
    <w:p w14:paraId="73ECBB63" w14:textId="77777777" w:rsidR="00A365C2" w:rsidRPr="005C2368" w:rsidRDefault="00F3375F" w:rsidP="00377A8B">
      <w:pPr>
        <w:pStyle w:val="Cuerpovademecum"/>
      </w:pPr>
      <w:hyperlink r:id="rId964" w:history="1">
        <w:r w:rsidR="00A365C2" w:rsidRPr="005C2368">
          <w:rPr>
            <w:rStyle w:val="Hipervnculo"/>
          </w:rPr>
          <w:t>Medidas del desempeño</w:t>
        </w:r>
      </w:hyperlink>
    </w:p>
    <w:p w14:paraId="5BDDCA1C" w14:textId="77777777" w:rsidR="00A365C2" w:rsidRPr="005C2368" w:rsidRDefault="00F3375F" w:rsidP="00377A8B">
      <w:pPr>
        <w:pStyle w:val="Cuerpovademecum"/>
      </w:pPr>
      <w:hyperlink r:id="rId965" w:history="1">
        <w:r w:rsidR="00A365C2" w:rsidRPr="005C2368">
          <w:rPr>
            <w:rStyle w:val="Hipervnculo"/>
          </w:rPr>
          <w:t>Presentación de reportes corporativos</w:t>
        </w:r>
      </w:hyperlink>
    </w:p>
    <w:p w14:paraId="669F8BD5" w14:textId="77777777" w:rsidR="00A365C2" w:rsidRPr="005C2368" w:rsidRDefault="00F3375F" w:rsidP="00377A8B">
      <w:pPr>
        <w:pStyle w:val="Cuerpovademecum"/>
      </w:pPr>
      <w:hyperlink r:id="rId966" w:history="1">
        <w:r w:rsidR="00A365C2" w:rsidRPr="005C2368">
          <w:rPr>
            <w:rStyle w:val="Hipervnculo"/>
          </w:rPr>
          <w:t>Los IFRS mueren</w:t>
        </w:r>
      </w:hyperlink>
    </w:p>
    <w:p w14:paraId="11C4474B" w14:textId="77777777" w:rsidR="00A365C2" w:rsidRPr="005C2368" w:rsidRDefault="00F3375F" w:rsidP="00377A8B">
      <w:pPr>
        <w:pStyle w:val="Cuerpovademecum"/>
      </w:pPr>
      <w:hyperlink r:id="rId967" w:history="1">
        <w:r w:rsidR="00A365C2" w:rsidRPr="005C2368">
          <w:rPr>
            <w:rStyle w:val="Hipervnculo"/>
          </w:rPr>
          <w:t>IFRS 16 – Hallazgos y expectativas</w:t>
        </w:r>
      </w:hyperlink>
    </w:p>
    <w:p w14:paraId="31EFC4B7" w14:textId="77777777" w:rsidR="00A365C2" w:rsidRPr="005C2368" w:rsidRDefault="00F3375F" w:rsidP="00377A8B">
      <w:pPr>
        <w:pStyle w:val="Cuerpovademecum"/>
      </w:pPr>
      <w:hyperlink r:id="rId968" w:history="1">
        <w:r w:rsidR="00A365C2" w:rsidRPr="005C2368">
          <w:rPr>
            <w:rStyle w:val="Hipervnculo"/>
          </w:rPr>
          <w:t>Estándares globales de sostenibilidad</w:t>
        </w:r>
      </w:hyperlink>
    </w:p>
    <w:p w14:paraId="565A6A5C" w14:textId="77777777" w:rsidR="00A365C2" w:rsidRPr="005C2368" w:rsidRDefault="00F3375F" w:rsidP="00377A8B">
      <w:pPr>
        <w:pStyle w:val="Cuerpovademecum"/>
      </w:pPr>
      <w:hyperlink r:id="rId969" w:history="1">
        <w:r w:rsidR="00A365C2" w:rsidRPr="005C2368">
          <w:rPr>
            <w:rStyle w:val="Hipervnculo"/>
          </w:rPr>
          <w:t>Implementación del IFRS 15</w:t>
        </w:r>
      </w:hyperlink>
    </w:p>
    <w:p w14:paraId="65AF2901" w14:textId="77777777" w:rsidR="00A365C2" w:rsidRPr="005C2368" w:rsidRDefault="00F3375F" w:rsidP="00377A8B">
      <w:pPr>
        <w:pStyle w:val="Cuerpovademecum"/>
        <w:rPr>
          <w:lang w:eastAsia="x-none"/>
        </w:rPr>
      </w:pPr>
      <w:hyperlink r:id="rId970" w:history="1">
        <w:r w:rsidR="00A365C2" w:rsidRPr="005C2368">
          <w:rPr>
            <w:rStyle w:val="Hipervnculo"/>
            <w:lang w:eastAsia="x-none"/>
          </w:rPr>
          <w:t>Humor IFRS</w:t>
        </w:r>
      </w:hyperlink>
    </w:p>
    <w:p w14:paraId="0BC5068D" w14:textId="77777777" w:rsidR="00A365C2" w:rsidRPr="005C2368" w:rsidRDefault="00F3375F" w:rsidP="00377A8B">
      <w:pPr>
        <w:pStyle w:val="Cuerpovademecum"/>
        <w:rPr>
          <w:lang w:eastAsia="x-none"/>
        </w:rPr>
      </w:pPr>
      <w:hyperlink r:id="rId971" w:history="1">
        <w:r w:rsidR="00A365C2" w:rsidRPr="005C2368">
          <w:rPr>
            <w:rStyle w:val="Hipervnculo"/>
            <w:lang w:eastAsia="x-none"/>
          </w:rPr>
          <w:t>UTILIDADES PROBABLES Y PONDERADAS</w:t>
        </w:r>
      </w:hyperlink>
    </w:p>
    <w:p w14:paraId="2098F404" w14:textId="77777777" w:rsidR="00A365C2" w:rsidRPr="005C2368" w:rsidRDefault="00F3375F" w:rsidP="00377A8B">
      <w:pPr>
        <w:pStyle w:val="Cuerpovademecum"/>
        <w:rPr>
          <w:lang w:eastAsia="x-none"/>
        </w:rPr>
      </w:pPr>
      <w:hyperlink r:id="rId972" w:history="1">
        <w:r w:rsidR="00A365C2" w:rsidRPr="005C2368">
          <w:rPr>
            <w:rStyle w:val="Hipervnculo"/>
            <w:lang w:eastAsia="x-none"/>
          </w:rPr>
          <w:t>Presentación comprensiva</w:t>
        </w:r>
      </w:hyperlink>
    </w:p>
    <w:p w14:paraId="26D5F80D" w14:textId="77777777" w:rsidR="00A365C2" w:rsidRPr="005C2368" w:rsidRDefault="00F3375F" w:rsidP="00377A8B">
      <w:pPr>
        <w:pStyle w:val="Cuerpovademecum"/>
        <w:rPr>
          <w:lang w:eastAsia="x-none"/>
        </w:rPr>
      </w:pPr>
      <w:hyperlink r:id="rId973" w:history="1">
        <w:r w:rsidR="00A365C2" w:rsidRPr="005C2368">
          <w:rPr>
            <w:rStyle w:val="Hipervnculo"/>
            <w:lang w:eastAsia="x-none"/>
          </w:rPr>
          <w:t>Asignación del precio de la transacción</w:t>
        </w:r>
      </w:hyperlink>
    </w:p>
    <w:p w14:paraId="7999BFD8" w14:textId="77777777" w:rsidR="00A365C2" w:rsidRPr="005C2368" w:rsidRDefault="00F3375F" w:rsidP="00377A8B">
      <w:pPr>
        <w:pStyle w:val="Cuerpovademecum"/>
        <w:rPr>
          <w:lang w:eastAsia="x-none"/>
        </w:rPr>
      </w:pPr>
      <w:hyperlink r:id="rId974" w:history="1">
        <w:r w:rsidR="00A365C2" w:rsidRPr="005C2368">
          <w:rPr>
            <w:rStyle w:val="Hipervnculo"/>
            <w:lang w:eastAsia="x-none"/>
          </w:rPr>
          <w:t>Inversionistas minoristas</w:t>
        </w:r>
      </w:hyperlink>
    </w:p>
    <w:p w14:paraId="1A61B95B" w14:textId="77777777" w:rsidR="00A365C2" w:rsidRPr="005C2368" w:rsidRDefault="00F3375F" w:rsidP="00377A8B">
      <w:pPr>
        <w:pStyle w:val="Cuerpovademecum"/>
        <w:rPr>
          <w:lang w:eastAsia="x-none"/>
        </w:rPr>
      </w:pPr>
      <w:hyperlink r:id="rId975" w:history="1">
        <w:r w:rsidR="00A365C2" w:rsidRPr="005C2368">
          <w:rPr>
            <w:rStyle w:val="Hipervnculo"/>
            <w:lang w:eastAsia="x-none"/>
          </w:rPr>
          <w:t>Desagregación y desempeño</w:t>
        </w:r>
      </w:hyperlink>
    </w:p>
    <w:p w14:paraId="3210A383" w14:textId="77777777" w:rsidR="00A365C2" w:rsidRPr="005C2368" w:rsidRDefault="00F3375F" w:rsidP="00377A8B">
      <w:pPr>
        <w:pStyle w:val="Cuerpovademecum"/>
        <w:rPr>
          <w:lang w:eastAsia="x-none"/>
        </w:rPr>
      </w:pPr>
      <w:hyperlink r:id="rId976" w:history="1">
        <w:r w:rsidR="00A365C2" w:rsidRPr="005C2368">
          <w:rPr>
            <w:rStyle w:val="Hipervnculo"/>
            <w:lang w:eastAsia="x-none"/>
          </w:rPr>
          <w:t>Arrendamientos</w:t>
        </w:r>
      </w:hyperlink>
    </w:p>
    <w:p w14:paraId="435DAF0F" w14:textId="77777777" w:rsidR="00A365C2" w:rsidRPr="005C2368" w:rsidRDefault="00F3375F" w:rsidP="00377A8B">
      <w:pPr>
        <w:pStyle w:val="Cuerpovademecum"/>
        <w:rPr>
          <w:lang w:eastAsia="x-none"/>
        </w:rPr>
      </w:pPr>
      <w:hyperlink r:id="rId977" w:history="1">
        <w:r w:rsidR="00A365C2" w:rsidRPr="005C2368">
          <w:rPr>
            <w:rStyle w:val="Hipervnculo"/>
            <w:lang w:eastAsia="x-none"/>
          </w:rPr>
          <w:t>Consideración variable</w:t>
        </w:r>
      </w:hyperlink>
    </w:p>
    <w:p w14:paraId="7C119D73" w14:textId="77777777" w:rsidR="00A365C2" w:rsidRPr="005C2368" w:rsidRDefault="00F3375F" w:rsidP="00377A8B">
      <w:pPr>
        <w:pStyle w:val="Cuerpovademecum"/>
        <w:rPr>
          <w:lang w:eastAsia="x-none"/>
        </w:rPr>
      </w:pPr>
      <w:hyperlink r:id="rId978" w:history="1">
        <w:r w:rsidR="00A365C2" w:rsidRPr="005C2368">
          <w:rPr>
            <w:rStyle w:val="Hipervnculo"/>
            <w:lang w:eastAsia="x-none"/>
          </w:rPr>
          <w:t>Reportes digitales</w:t>
        </w:r>
      </w:hyperlink>
    </w:p>
    <w:p w14:paraId="4AD23E29" w14:textId="77777777" w:rsidR="00A365C2" w:rsidRPr="005C2368" w:rsidRDefault="00F3375F" w:rsidP="00377A8B">
      <w:pPr>
        <w:pStyle w:val="Cuerpovademecum"/>
        <w:rPr>
          <w:lang w:eastAsia="x-none"/>
        </w:rPr>
      </w:pPr>
      <w:hyperlink r:id="rId979" w:history="1">
        <w:r w:rsidR="00A365C2" w:rsidRPr="005C2368">
          <w:rPr>
            <w:rStyle w:val="Hipervnculo"/>
            <w:lang w:eastAsia="x-none"/>
          </w:rPr>
          <w:t>covid-19 y perspectiva</w:t>
        </w:r>
      </w:hyperlink>
    </w:p>
    <w:p w14:paraId="7EA78E9F" w14:textId="77777777" w:rsidR="00A365C2" w:rsidRPr="005C2368" w:rsidRDefault="00F3375F" w:rsidP="00377A8B">
      <w:pPr>
        <w:pStyle w:val="Cuerpovademecum"/>
        <w:rPr>
          <w:lang w:eastAsia="x-none"/>
        </w:rPr>
      </w:pPr>
      <w:hyperlink r:id="rId980" w:history="1">
        <w:r w:rsidR="00A365C2" w:rsidRPr="005C2368">
          <w:rPr>
            <w:rStyle w:val="Hipervnculo"/>
            <w:lang w:eastAsia="x-none"/>
          </w:rPr>
          <w:t>Problemas del covid-19</w:t>
        </w:r>
      </w:hyperlink>
    </w:p>
    <w:p w14:paraId="7D1760E5" w14:textId="77777777" w:rsidR="00A365C2" w:rsidRPr="005C2368" w:rsidRDefault="00F3375F" w:rsidP="00377A8B">
      <w:pPr>
        <w:pStyle w:val="Cuerpovademecum"/>
        <w:rPr>
          <w:lang w:eastAsia="x-none"/>
        </w:rPr>
      </w:pPr>
      <w:hyperlink r:id="rId981" w:history="1">
        <w:r w:rsidR="00A365C2" w:rsidRPr="005C2368">
          <w:rPr>
            <w:rStyle w:val="Hipervnculo"/>
            <w:lang w:eastAsia="x-none"/>
          </w:rPr>
          <w:t>Acción por el clima</w:t>
        </w:r>
      </w:hyperlink>
    </w:p>
    <w:p w14:paraId="04ED2A34" w14:textId="77777777" w:rsidR="00A365C2" w:rsidRPr="005C2368" w:rsidRDefault="00F3375F" w:rsidP="00377A8B">
      <w:pPr>
        <w:pStyle w:val="Cuerpovademecum"/>
        <w:rPr>
          <w:lang w:eastAsia="x-none"/>
        </w:rPr>
      </w:pPr>
      <w:hyperlink r:id="rId982" w:history="1">
        <w:r w:rsidR="00A365C2" w:rsidRPr="005C2368">
          <w:rPr>
            <w:rStyle w:val="Hipervnculo"/>
            <w:lang w:eastAsia="x-none"/>
          </w:rPr>
          <w:t>IFRS y cereales</w:t>
        </w:r>
      </w:hyperlink>
    </w:p>
    <w:p w14:paraId="1978CDDB" w14:textId="77777777" w:rsidR="00A365C2" w:rsidRPr="005C2368" w:rsidRDefault="00F3375F" w:rsidP="00377A8B">
      <w:pPr>
        <w:pStyle w:val="Cuerpovademecum"/>
        <w:rPr>
          <w:lang w:eastAsia="x-none"/>
        </w:rPr>
      </w:pPr>
      <w:hyperlink r:id="rId983" w:history="1">
        <w:r w:rsidR="00A365C2" w:rsidRPr="005C2368">
          <w:rPr>
            <w:rStyle w:val="Hipervnculo"/>
            <w:lang w:eastAsia="x-none"/>
          </w:rPr>
          <w:t>Modernización mercados capital</w:t>
        </w:r>
      </w:hyperlink>
    </w:p>
    <w:p w14:paraId="4A7E108B" w14:textId="77777777" w:rsidR="00A365C2" w:rsidRPr="005321EA" w:rsidRDefault="00F3375F" w:rsidP="00377A8B">
      <w:pPr>
        <w:pStyle w:val="Cuerpovademecum"/>
        <w:rPr>
          <w:lang w:eastAsia="x-none"/>
        </w:rPr>
      </w:pPr>
      <w:hyperlink r:id="rId984" w:history="1">
        <w:r w:rsidR="00A365C2" w:rsidRPr="005321EA">
          <w:rPr>
            <w:rStyle w:val="Hipervnculo"/>
            <w:lang w:eastAsia="x-none"/>
          </w:rPr>
          <w:t>Cambios clasificación pasivos – Parte Dos</w:t>
        </w:r>
      </w:hyperlink>
    </w:p>
    <w:p w14:paraId="614D70FF" w14:textId="77777777" w:rsidR="00A365C2" w:rsidRPr="00A07DBC" w:rsidRDefault="00A365C2" w:rsidP="00377A8B">
      <w:pPr>
        <w:pStyle w:val="Cuerpovademecum"/>
      </w:pPr>
    </w:p>
    <w:p w14:paraId="72F4D1EE" w14:textId="77777777" w:rsidR="00A365C2" w:rsidRDefault="00A365C2" w:rsidP="00377A8B">
      <w:pPr>
        <w:pStyle w:val="Estilo2"/>
      </w:pPr>
      <w:r>
        <w:sym w:font="Wingdings 2" w:char="F068"/>
      </w:r>
    </w:p>
    <w:p w14:paraId="35269BDC" w14:textId="77777777" w:rsidR="00A365C2" w:rsidRDefault="00A365C2" w:rsidP="00377A8B">
      <w:pPr>
        <w:pStyle w:val="Cuerpovademecum"/>
      </w:pPr>
    </w:p>
    <w:p w14:paraId="25361F44" w14:textId="77777777" w:rsidR="00A365C2" w:rsidRPr="00DC3376" w:rsidRDefault="00A365C2" w:rsidP="00A365C2">
      <w:pPr>
        <w:pStyle w:val="Estilo10"/>
        <w:rPr>
          <w:lang w:val="en-US"/>
        </w:rPr>
      </w:pPr>
      <w:r w:rsidRPr="00DC3376">
        <w:rPr>
          <w:lang w:val="en-US"/>
        </w:rPr>
        <w:t>South African Institute of Chartered Accountants (SAICA) - Sudáfrica - Noticias</w:t>
      </w:r>
    </w:p>
    <w:p w14:paraId="285A2D1A" w14:textId="77777777" w:rsidR="00A365C2" w:rsidRPr="00E4692B" w:rsidRDefault="00F3375F" w:rsidP="00A365C2">
      <w:pPr>
        <w:pStyle w:val="Estilo10"/>
        <w:rPr>
          <w:b w:val="0"/>
          <w:bCs/>
          <w:lang w:val="en-US"/>
        </w:rPr>
      </w:pPr>
      <w:hyperlink r:id="rId985" w:history="1">
        <w:r w:rsidR="00A365C2" w:rsidRPr="00E4692B">
          <w:rPr>
            <w:rStyle w:val="Hipervnculo"/>
            <w:b w:val="0"/>
            <w:bCs/>
            <w:lang w:val="en-US"/>
          </w:rPr>
          <w:t>The concept of materiality and the need to embrace it</w:t>
        </w:r>
      </w:hyperlink>
    </w:p>
    <w:p w14:paraId="2680F72B" w14:textId="77777777" w:rsidR="00A365C2" w:rsidRPr="00E4692B" w:rsidRDefault="00F3375F" w:rsidP="00A365C2">
      <w:pPr>
        <w:pStyle w:val="Estilo10"/>
        <w:rPr>
          <w:b w:val="0"/>
          <w:bCs/>
          <w:lang w:val="en-US"/>
        </w:rPr>
      </w:pPr>
      <w:hyperlink r:id="rId986" w:history="1">
        <w:r w:rsidR="00A365C2" w:rsidRPr="00E4692B">
          <w:rPr>
            <w:rStyle w:val="Hipervnculo"/>
            <w:b w:val="0"/>
            <w:bCs/>
            <w:lang w:val="en-US"/>
          </w:rPr>
          <w:t>Insurers’ IFRS 17 implementation challenges and insights</w:t>
        </w:r>
      </w:hyperlink>
    </w:p>
    <w:p w14:paraId="3C96F35B" w14:textId="77777777" w:rsidR="00A365C2" w:rsidRDefault="00F3375F" w:rsidP="00A365C2">
      <w:pPr>
        <w:pStyle w:val="Estilo10"/>
        <w:rPr>
          <w:b w:val="0"/>
          <w:bCs/>
          <w:lang w:val="en-US"/>
        </w:rPr>
      </w:pPr>
      <w:hyperlink r:id="rId987" w:history="1">
        <w:r w:rsidR="00A365C2" w:rsidRPr="00936092">
          <w:rPr>
            <w:rStyle w:val="Hipervnculo"/>
            <w:b w:val="0"/>
            <w:bCs/>
            <w:lang w:val="en-US"/>
          </w:rPr>
          <w:t>Accountability and judgement – Two of the most significant competencies required for this new world</w:t>
        </w:r>
      </w:hyperlink>
    </w:p>
    <w:p w14:paraId="0602AF85" w14:textId="77777777" w:rsidR="00A365C2" w:rsidRPr="00936092" w:rsidRDefault="00F3375F" w:rsidP="00377A8B">
      <w:pPr>
        <w:pStyle w:val="Cuerpovademecum"/>
      </w:pPr>
      <w:hyperlink r:id="rId988" w:history="1">
        <w:r w:rsidR="00A365C2" w:rsidRPr="00936092">
          <w:rPr>
            <w:rStyle w:val="Hipervnculo"/>
          </w:rPr>
          <w:t>Financial statements to undergo a facelift</w:t>
        </w:r>
      </w:hyperlink>
    </w:p>
    <w:p w14:paraId="30144368" w14:textId="77777777" w:rsidR="00A365C2" w:rsidRDefault="00A365C2" w:rsidP="00A365C2">
      <w:pPr>
        <w:pStyle w:val="Estilo10"/>
        <w:rPr>
          <w:lang w:val="en-US"/>
        </w:rPr>
      </w:pPr>
    </w:p>
    <w:p w14:paraId="146AA834" w14:textId="77777777" w:rsidR="00A365C2" w:rsidRDefault="00A365C2" w:rsidP="00377A8B">
      <w:pPr>
        <w:pStyle w:val="Estilo2"/>
      </w:pPr>
      <w:r>
        <w:sym w:font="Wingdings 2" w:char="F068"/>
      </w:r>
    </w:p>
    <w:p w14:paraId="5AC387F0" w14:textId="77777777" w:rsidR="00A365C2" w:rsidRDefault="00A365C2" w:rsidP="00A365C2">
      <w:pPr>
        <w:pStyle w:val="Estilo10"/>
        <w:rPr>
          <w:lang w:val="en-US"/>
        </w:rPr>
      </w:pPr>
    </w:p>
    <w:p w14:paraId="1A42F31B" w14:textId="77777777" w:rsidR="00A365C2" w:rsidRPr="00740ECE" w:rsidRDefault="00A365C2" w:rsidP="00A365C2">
      <w:pPr>
        <w:pStyle w:val="Estilo10"/>
        <w:rPr>
          <w:lang w:val="en-US"/>
        </w:rPr>
      </w:pPr>
      <w:r w:rsidRPr="00740ECE">
        <w:rPr>
          <w:lang w:val="en-US"/>
        </w:rPr>
        <w:t>Sustainability Accounting Standards Board (SASB) - Estados Unidos de América - Noticias</w:t>
      </w:r>
    </w:p>
    <w:p w14:paraId="15752263" w14:textId="77777777" w:rsidR="00A365C2" w:rsidRPr="00FF4BCF" w:rsidRDefault="00F3375F" w:rsidP="00A365C2">
      <w:pPr>
        <w:pStyle w:val="Estilo10"/>
        <w:rPr>
          <w:b w:val="0"/>
          <w:bCs/>
          <w:lang w:val="en-US"/>
        </w:rPr>
      </w:pPr>
      <w:hyperlink r:id="rId989" w:history="1">
        <w:r w:rsidR="00A365C2" w:rsidRPr="00FF4BCF">
          <w:rPr>
            <w:rStyle w:val="Hipervnculo"/>
            <w:b w:val="0"/>
            <w:bCs/>
            <w:lang w:val="en-US"/>
          </w:rPr>
          <w:t>Promoting Clarity and Compatibility in the Sustainability Landscape GRI and SASB Announce Collaboration</w:t>
        </w:r>
      </w:hyperlink>
      <w:r w:rsidR="00A365C2" w:rsidRPr="00FF4BCF">
        <w:rPr>
          <w:b w:val="0"/>
          <w:bCs/>
          <w:lang w:val="en-US"/>
        </w:rPr>
        <w:t> (July 13, 2020)</w:t>
      </w:r>
    </w:p>
    <w:p w14:paraId="49B4DFB2" w14:textId="77777777" w:rsidR="00A365C2" w:rsidRDefault="00F3375F" w:rsidP="00A365C2">
      <w:pPr>
        <w:pStyle w:val="Estilo10"/>
        <w:rPr>
          <w:b w:val="0"/>
          <w:bCs/>
          <w:lang w:val="en-US"/>
        </w:rPr>
      </w:pPr>
      <w:hyperlink r:id="rId990" w:history="1">
        <w:r w:rsidR="00A365C2" w:rsidRPr="00EF60CA">
          <w:rPr>
            <w:rStyle w:val="Hipervnculo"/>
            <w:b w:val="0"/>
            <w:bCs/>
            <w:lang w:val="en-US"/>
          </w:rPr>
          <w:t>IIRC and SASB announce intent to merge in major step towards simplifying the corporate reporting system</w:t>
        </w:r>
      </w:hyperlink>
      <w:r w:rsidR="00A365C2" w:rsidRPr="00EF60CA">
        <w:rPr>
          <w:b w:val="0"/>
          <w:bCs/>
          <w:lang w:val="en-US"/>
        </w:rPr>
        <w:t> (November 24, 2020)</w:t>
      </w:r>
    </w:p>
    <w:p w14:paraId="3AF67E31" w14:textId="77777777" w:rsidR="00A365C2" w:rsidRPr="00415A8A" w:rsidRDefault="00F3375F" w:rsidP="00377A8B">
      <w:pPr>
        <w:pStyle w:val="Cuerpovademecum"/>
      </w:pPr>
      <w:hyperlink r:id="rId991" w:history="1">
        <w:r w:rsidR="00A365C2" w:rsidRPr="00415A8A">
          <w:rPr>
            <w:rStyle w:val="Hipervnculo"/>
          </w:rPr>
          <w:t>SASB Publishes Translated Implementation Guidance for Companies</w:t>
        </w:r>
      </w:hyperlink>
      <w:r w:rsidR="00A365C2" w:rsidRPr="00415A8A">
        <w:t> (November 18, 2020)</w:t>
      </w:r>
    </w:p>
    <w:p w14:paraId="1D53DF11" w14:textId="77777777" w:rsidR="00A365C2" w:rsidRPr="00415A8A" w:rsidRDefault="00F3375F" w:rsidP="00377A8B">
      <w:pPr>
        <w:pStyle w:val="Cuerpovademecum"/>
      </w:pPr>
      <w:hyperlink r:id="rId992" w:history="1">
        <w:r w:rsidR="00A365C2" w:rsidRPr="00415A8A">
          <w:rPr>
            <w:rStyle w:val="Hipervnculo"/>
          </w:rPr>
          <w:t>Seventeen Data and Analytics Providers Now Have a Licensing Relationship with SASB, Improving Access to Financially Material ESG Information</w:t>
        </w:r>
      </w:hyperlink>
      <w:r w:rsidR="00A365C2" w:rsidRPr="00415A8A">
        <w:t> (October 15, 2020)</w:t>
      </w:r>
    </w:p>
    <w:p w14:paraId="35A14AAB" w14:textId="77777777" w:rsidR="00A365C2" w:rsidRPr="00B32F2A" w:rsidRDefault="00F3375F" w:rsidP="00377A8B">
      <w:pPr>
        <w:pStyle w:val="Cuerpovademecum"/>
      </w:pPr>
      <w:hyperlink r:id="rId993" w:history="1">
        <w:r w:rsidR="00A365C2" w:rsidRPr="00B32F2A">
          <w:rPr>
            <w:rStyle w:val="Hipervnculo"/>
          </w:rPr>
          <w:t>Towards Comprehensive Corporate Reporting</w:t>
        </w:r>
      </w:hyperlink>
      <w:r w:rsidR="00A365C2" w:rsidRPr="00B32F2A">
        <w:t> (September 11, 2020)</w:t>
      </w:r>
    </w:p>
    <w:p w14:paraId="07BA6481" w14:textId="77777777" w:rsidR="00A365C2" w:rsidRPr="00415A8A" w:rsidRDefault="00A365C2" w:rsidP="00377A8B">
      <w:pPr>
        <w:pStyle w:val="Cuerpovademecum"/>
      </w:pPr>
    </w:p>
    <w:p w14:paraId="14AE6F4D" w14:textId="77777777" w:rsidR="00A365C2" w:rsidRDefault="00A365C2" w:rsidP="00377A8B">
      <w:pPr>
        <w:pStyle w:val="Estilo2"/>
      </w:pPr>
      <w:r>
        <w:sym w:font="Wingdings 2" w:char="F068"/>
      </w:r>
    </w:p>
    <w:p w14:paraId="02F08690" w14:textId="77777777" w:rsidR="00A365C2" w:rsidRPr="00676392" w:rsidRDefault="00A365C2" w:rsidP="00377A8B">
      <w:pPr>
        <w:pStyle w:val="Cuerpovademecum"/>
      </w:pPr>
    </w:p>
    <w:p w14:paraId="6066EE85" w14:textId="77777777" w:rsidR="00A365C2" w:rsidRDefault="00A365C2" w:rsidP="00A365C2">
      <w:pPr>
        <w:pStyle w:val="Estilo10"/>
      </w:pPr>
      <w:r>
        <w:t xml:space="preserve">The CPA Journal - Estados Unidos de América – Artículos </w:t>
      </w:r>
    </w:p>
    <w:p w14:paraId="67D94499" w14:textId="77777777" w:rsidR="00A365C2" w:rsidRPr="00BE4EC9" w:rsidRDefault="00F3375F" w:rsidP="00A365C2">
      <w:pPr>
        <w:pStyle w:val="Estilo10"/>
        <w:rPr>
          <w:b w:val="0"/>
          <w:bCs/>
          <w:lang w:val="en-US"/>
        </w:rPr>
      </w:pPr>
      <w:hyperlink r:id="rId994" w:history="1">
        <w:r w:rsidR="00A365C2" w:rsidRPr="00BE4EC9">
          <w:rPr>
            <w:rStyle w:val="Hipervnculo"/>
            <w:b w:val="0"/>
            <w:bCs/>
            <w:lang w:val="en-US"/>
          </w:rPr>
          <w:t>Tactics for Stretching Retirement Assets under the SECURE Act</w:t>
        </w:r>
      </w:hyperlink>
    </w:p>
    <w:p w14:paraId="1529A216" w14:textId="77777777" w:rsidR="00A365C2" w:rsidRPr="008D7C1F" w:rsidRDefault="00F3375F" w:rsidP="00A365C2">
      <w:pPr>
        <w:pStyle w:val="Estilo10"/>
        <w:rPr>
          <w:b w:val="0"/>
          <w:bCs/>
          <w:lang w:val="en-US"/>
        </w:rPr>
      </w:pPr>
      <w:hyperlink r:id="rId995" w:history="1">
        <w:r w:rsidR="00A365C2" w:rsidRPr="008D7C1F">
          <w:rPr>
            <w:rStyle w:val="Hipervnculo"/>
            <w:b w:val="0"/>
            <w:bCs/>
            <w:lang w:val="en-US"/>
          </w:rPr>
          <w:t>The Past, Present, and Future of Forensic Accounting</w:t>
        </w:r>
      </w:hyperlink>
    </w:p>
    <w:p w14:paraId="793BED2C" w14:textId="77777777" w:rsidR="00A365C2" w:rsidRPr="00740ECE" w:rsidRDefault="00F3375F" w:rsidP="00A365C2">
      <w:pPr>
        <w:pStyle w:val="Estilo10"/>
        <w:rPr>
          <w:b w:val="0"/>
          <w:bCs/>
          <w:lang w:val="en-US"/>
        </w:rPr>
      </w:pPr>
      <w:hyperlink r:id="rId996" w:history="1">
        <w:r w:rsidR="00A365C2" w:rsidRPr="00740ECE">
          <w:rPr>
            <w:rStyle w:val="Hipervnculo"/>
            <w:b w:val="0"/>
            <w:bCs/>
            <w:lang w:val="en-US"/>
          </w:rPr>
          <w:t>Creating a CPA Scholarship Program</w:t>
        </w:r>
      </w:hyperlink>
    </w:p>
    <w:p w14:paraId="0B06A042" w14:textId="77777777" w:rsidR="00A365C2" w:rsidRPr="00B32F2A" w:rsidRDefault="00F3375F" w:rsidP="00A365C2">
      <w:pPr>
        <w:pStyle w:val="Estilo10"/>
        <w:rPr>
          <w:b w:val="0"/>
          <w:bCs/>
          <w:lang w:val="en-US"/>
        </w:rPr>
      </w:pPr>
      <w:hyperlink r:id="rId997" w:history="1">
        <w:r w:rsidR="00A365C2" w:rsidRPr="000522F1">
          <w:rPr>
            <w:rStyle w:val="Hipervnculo"/>
            <w:b w:val="0"/>
            <w:bCs/>
            <w:lang w:val="en-US"/>
          </w:rPr>
          <w:t>Fiduciary Duty, Due Care, and the Public Interest</w:t>
        </w:r>
      </w:hyperlink>
    </w:p>
    <w:p w14:paraId="183EAD6A" w14:textId="77777777" w:rsidR="00A365C2" w:rsidRPr="00CA0C10" w:rsidRDefault="00F3375F" w:rsidP="00377A8B">
      <w:pPr>
        <w:pStyle w:val="Cuerpovademecum"/>
      </w:pPr>
      <w:hyperlink r:id="rId998" w:history="1">
        <w:r w:rsidR="00A365C2" w:rsidRPr="00CA0C10">
          <w:rPr>
            <w:rStyle w:val="Hipervnculo"/>
          </w:rPr>
          <w:t>ICYMI | The Future of Accounting Education</w:t>
        </w:r>
      </w:hyperlink>
    </w:p>
    <w:p w14:paraId="378F8025" w14:textId="77777777" w:rsidR="00A365C2" w:rsidRPr="00004D71" w:rsidRDefault="00F3375F" w:rsidP="00377A8B">
      <w:pPr>
        <w:pStyle w:val="Cuerpovademecum"/>
      </w:pPr>
      <w:hyperlink r:id="rId999" w:history="1">
        <w:r w:rsidR="00A365C2" w:rsidRPr="00004D71">
          <w:rPr>
            <w:rStyle w:val="Hipervnculo"/>
          </w:rPr>
          <w:t>Combating Implicit Bias in Accounting Education and Training</w:t>
        </w:r>
      </w:hyperlink>
    </w:p>
    <w:p w14:paraId="1733CD9B" w14:textId="77777777" w:rsidR="00A365C2" w:rsidRDefault="00A365C2" w:rsidP="00377A8B">
      <w:pPr>
        <w:pStyle w:val="Cuerpovademecum"/>
      </w:pPr>
    </w:p>
    <w:p w14:paraId="396375B2" w14:textId="77777777" w:rsidR="00A365C2" w:rsidRPr="000522F1" w:rsidRDefault="00A365C2" w:rsidP="00377A8B">
      <w:pPr>
        <w:pStyle w:val="Estilo2"/>
        <w:rPr>
          <w:lang w:val="x-none"/>
        </w:rPr>
      </w:pPr>
      <w:r>
        <w:sym w:font="Wingdings 2" w:char="F068"/>
      </w:r>
    </w:p>
    <w:p w14:paraId="37A704F5" w14:textId="77777777" w:rsidR="00A365C2" w:rsidRPr="00233E1B" w:rsidRDefault="00A365C2" w:rsidP="00377A8B">
      <w:pPr>
        <w:pStyle w:val="Cuerpovademecum"/>
      </w:pPr>
    </w:p>
    <w:p w14:paraId="1D75F5EF" w14:textId="77777777" w:rsidR="00A365C2" w:rsidRPr="00233E1B" w:rsidRDefault="00A365C2" w:rsidP="00A365C2">
      <w:pPr>
        <w:pStyle w:val="Estilo10"/>
        <w:rPr>
          <w:lang w:val="en-US"/>
        </w:rPr>
      </w:pPr>
      <w:r w:rsidRPr="00233E1B">
        <w:rPr>
          <w:lang w:val="en-US"/>
        </w:rPr>
        <w:t>World Bank Centre for Financial Reporting Reform (CFRR) - Internacional - Noticias</w:t>
      </w:r>
    </w:p>
    <w:p w14:paraId="51689DE0" w14:textId="77777777" w:rsidR="00A365C2" w:rsidRPr="00ED5AC9" w:rsidRDefault="00F3375F" w:rsidP="00377A8B">
      <w:pPr>
        <w:pStyle w:val="Cuerpovademecum"/>
      </w:pPr>
      <w:hyperlink r:id="rId1000" w:history="1">
        <w:r w:rsidR="00A365C2" w:rsidRPr="00ED5AC9">
          <w:rPr>
            <w:rStyle w:val="Hipervnculo"/>
          </w:rPr>
          <w:t>PULSAR Smart Interactive Talk "Financial Reporting and Consolidation in times of COVID-19"</w:t>
        </w:r>
      </w:hyperlink>
    </w:p>
    <w:p w14:paraId="357D823A" w14:textId="77777777" w:rsidR="00A365C2" w:rsidRPr="00ED5AC9" w:rsidRDefault="00F3375F" w:rsidP="00377A8B">
      <w:pPr>
        <w:pStyle w:val="Cuerpovademecum"/>
      </w:pPr>
      <w:hyperlink r:id="rId1001" w:history="1">
        <w:r w:rsidR="00A365C2" w:rsidRPr="00ED5AC9">
          <w:rPr>
            <w:rStyle w:val="Hipervnculo"/>
          </w:rPr>
          <w:t>IFRS for Regulators: COVID-19 Impacts &amp; Responses</w:t>
        </w:r>
      </w:hyperlink>
    </w:p>
    <w:p w14:paraId="2AF9BB78" w14:textId="77777777" w:rsidR="00A365C2" w:rsidRPr="00ED5AC9" w:rsidRDefault="00F3375F" w:rsidP="00377A8B">
      <w:pPr>
        <w:pStyle w:val="Cuerpovademecum"/>
      </w:pPr>
      <w:hyperlink r:id="rId1002" w:history="1">
        <w:r w:rsidR="00A365C2" w:rsidRPr="00ED5AC9">
          <w:rPr>
            <w:rStyle w:val="Hipervnculo"/>
          </w:rPr>
          <w:t>PULSAR Smart Interactive Talk “Balance Sheet Approach in times of COVID-19”</w:t>
        </w:r>
      </w:hyperlink>
    </w:p>
    <w:p w14:paraId="4999C09C" w14:textId="77777777" w:rsidR="00A365C2" w:rsidRPr="00ED5AC9" w:rsidRDefault="00F3375F" w:rsidP="00377A8B">
      <w:pPr>
        <w:pStyle w:val="Cuerpovademecum"/>
      </w:pPr>
      <w:hyperlink r:id="rId1003" w:history="1">
        <w:r w:rsidR="00A365C2" w:rsidRPr="00ED5AC9">
          <w:rPr>
            <w:rStyle w:val="Hipervnculo"/>
          </w:rPr>
          <w:t>Improving Competencies for Accountants: Leveraging the ACCA Partnership Program to Improve Curriculum, Teaching and Assessment Methods</w:t>
        </w:r>
      </w:hyperlink>
    </w:p>
    <w:p w14:paraId="2A7F0E98" w14:textId="77777777" w:rsidR="00A365C2" w:rsidRPr="00ED5AC9" w:rsidRDefault="00F3375F" w:rsidP="00377A8B">
      <w:pPr>
        <w:pStyle w:val="Cuerpovademecum"/>
      </w:pPr>
      <w:hyperlink r:id="rId1004" w:history="1">
        <w:r w:rsidR="00A365C2" w:rsidRPr="00ED5AC9">
          <w:rPr>
            <w:rStyle w:val="Hipervnculo"/>
          </w:rPr>
          <w:t>PULSAR Smart Interactive Talk “How to Develop Financial Reporting and Budget Literacy Programs”</w:t>
        </w:r>
      </w:hyperlink>
    </w:p>
    <w:p w14:paraId="675FA29A" w14:textId="77777777" w:rsidR="00A365C2" w:rsidRPr="00ED5AC9" w:rsidRDefault="00F3375F" w:rsidP="00377A8B">
      <w:pPr>
        <w:pStyle w:val="Cuerpovademecum"/>
      </w:pPr>
      <w:hyperlink r:id="rId1005" w:history="1">
        <w:r w:rsidR="00A365C2" w:rsidRPr="00ED5AC9">
          <w:rPr>
            <w:rStyle w:val="Hipervnculo"/>
          </w:rPr>
          <w:t>Comprehensive review of the IFRS for SMEs: STAREP’s countries response</w:t>
        </w:r>
      </w:hyperlink>
    </w:p>
    <w:p w14:paraId="5AEDCF6D" w14:textId="77777777" w:rsidR="00A365C2" w:rsidRPr="00ED5AC9" w:rsidRDefault="00F3375F" w:rsidP="00377A8B">
      <w:pPr>
        <w:pStyle w:val="Cuerpovademecum"/>
      </w:pPr>
      <w:hyperlink r:id="rId1006" w:history="1">
        <w:r w:rsidR="00A365C2" w:rsidRPr="00ED5AC9">
          <w:rPr>
            <w:rStyle w:val="Hipervnculo"/>
          </w:rPr>
          <w:t>Continuing Professional Development Programs for Accountants – Implementation Guide</w:t>
        </w:r>
      </w:hyperlink>
    </w:p>
    <w:p w14:paraId="703B6E7F" w14:textId="77777777" w:rsidR="00A365C2" w:rsidRPr="00ED5AC9" w:rsidRDefault="00F3375F" w:rsidP="00377A8B">
      <w:pPr>
        <w:pStyle w:val="Cuerpovademecum"/>
      </w:pPr>
      <w:hyperlink r:id="rId1007" w:history="1">
        <w:r w:rsidR="00A365C2" w:rsidRPr="00ED5AC9">
          <w:rPr>
            <w:rStyle w:val="Hipervnculo"/>
          </w:rPr>
          <w:t>Webinar “Is cash still king? Benefits of accrual information through education programs”</w:t>
        </w:r>
      </w:hyperlink>
    </w:p>
    <w:p w14:paraId="330AFF8A" w14:textId="77777777" w:rsidR="00A365C2" w:rsidRPr="00ED5AC9" w:rsidRDefault="00A365C2" w:rsidP="00377A8B">
      <w:pPr>
        <w:pStyle w:val="Cuerpovademecum"/>
      </w:pPr>
    </w:p>
    <w:p w14:paraId="47FA1F48" w14:textId="77777777" w:rsidR="00A365C2" w:rsidRDefault="00A365C2" w:rsidP="00377A8B">
      <w:pPr>
        <w:pStyle w:val="Estilo2"/>
        <w:rPr>
          <w:lang w:val="x-none"/>
        </w:rPr>
      </w:pPr>
      <w:r>
        <w:sym w:font="Wingdings 2" w:char="F068"/>
      </w:r>
    </w:p>
    <w:p w14:paraId="618EF84D" w14:textId="77777777" w:rsidR="00A365C2" w:rsidRDefault="00A365C2" w:rsidP="00377A8B">
      <w:pPr>
        <w:pStyle w:val="Cuerpovademecum"/>
      </w:pPr>
    </w:p>
    <w:p w14:paraId="44D8986F" w14:textId="77777777" w:rsidR="00A365C2" w:rsidRDefault="00A365C2" w:rsidP="00A365C2">
      <w:pPr>
        <w:pStyle w:val="Estilo10"/>
        <w:rPr>
          <w:lang w:val="en-US"/>
        </w:rPr>
      </w:pPr>
      <w:r>
        <w:rPr>
          <w:lang w:val="en-US"/>
        </w:rPr>
        <w:t>XBRL Internacional - Internacional – Noticias</w:t>
      </w:r>
    </w:p>
    <w:p w14:paraId="445CBAD5" w14:textId="77777777" w:rsidR="00A365C2" w:rsidRPr="00E236A8" w:rsidRDefault="00F3375F" w:rsidP="00377A8B">
      <w:pPr>
        <w:pStyle w:val="Cuerpovademecum"/>
      </w:pPr>
      <w:hyperlink r:id="rId1008" w:history="1">
        <w:r w:rsidR="00A365C2" w:rsidRPr="00E236A8">
          <w:rPr>
            <w:rStyle w:val="Hipervnculo"/>
          </w:rPr>
          <w:t>Taxonomy development handbook for the US</w:t>
        </w:r>
      </w:hyperlink>
    </w:p>
    <w:p w14:paraId="3478556C" w14:textId="77777777" w:rsidR="00A365C2" w:rsidRPr="00740ECE" w:rsidRDefault="00F3375F" w:rsidP="00377A8B">
      <w:pPr>
        <w:pStyle w:val="Cuerpovademecum"/>
      </w:pPr>
      <w:hyperlink r:id="rId1009" w:history="1">
        <w:r w:rsidR="00A365C2" w:rsidRPr="00740ECE">
          <w:rPr>
            <w:rStyle w:val="Hipervnculo"/>
          </w:rPr>
          <w:t>New Guidance for Market Regulators</w:t>
        </w:r>
      </w:hyperlink>
    </w:p>
    <w:p w14:paraId="0771D420" w14:textId="77777777" w:rsidR="00A365C2" w:rsidRPr="00E236A8" w:rsidRDefault="00F3375F" w:rsidP="00377A8B">
      <w:pPr>
        <w:pStyle w:val="Cuerpovademecum"/>
      </w:pPr>
      <w:hyperlink r:id="rId1010" w:history="1">
        <w:r w:rsidR="00A365C2" w:rsidRPr="00E236A8">
          <w:rPr>
            <w:rStyle w:val="Hipervnculo"/>
          </w:rPr>
          <w:t>PwC underline importance of quality Data</w:t>
        </w:r>
      </w:hyperlink>
    </w:p>
    <w:p w14:paraId="34E37278" w14:textId="77777777" w:rsidR="00A365C2" w:rsidRPr="00E236A8" w:rsidRDefault="00F3375F" w:rsidP="00377A8B">
      <w:pPr>
        <w:pStyle w:val="Cuerpovademecum"/>
      </w:pPr>
      <w:hyperlink r:id="rId1011" w:history="1">
        <w:r w:rsidR="00A365C2" w:rsidRPr="00E236A8">
          <w:rPr>
            <w:rStyle w:val="Hipervnculo"/>
          </w:rPr>
          <w:t>Second Phase for SEC iXBRL Reporting begins</w:t>
        </w:r>
      </w:hyperlink>
    </w:p>
    <w:p w14:paraId="14AB2AD5" w14:textId="77777777" w:rsidR="00A365C2" w:rsidRPr="00740ECE" w:rsidRDefault="00F3375F" w:rsidP="00377A8B">
      <w:pPr>
        <w:pStyle w:val="Cuerpovademecum"/>
      </w:pPr>
      <w:hyperlink r:id="rId1012" w:history="1">
        <w:r w:rsidR="00A365C2" w:rsidRPr="00740ECE">
          <w:rPr>
            <w:rStyle w:val="Hipervnculo"/>
          </w:rPr>
          <w:t>EIOPA publishes taxonomy updates</w:t>
        </w:r>
      </w:hyperlink>
    </w:p>
    <w:p w14:paraId="0596DA91" w14:textId="77777777" w:rsidR="00A365C2" w:rsidRPr="00740ECE" w:rsidRDefault="00F3375F" w:rsidP="00377A8B">
      <w:pPr>
        <w:pStyle w:val="Cuerpovademecum"/>
      </w:pPr>
      <w:hyperlink r:id="rId1013" w:history="1">
        <w:r w:rsidR="00A365C2" w:rsidRPr="00740ECE">
          <w:rPr>
            <w:rStyle w:val="Hipervnculo"/>
          </w:rPr>
          <w:t>EBA publishes updated XBRL Taxonomies</w:t>
        </w:r>
      </w:hyperlink>
    </w:p>
    <w:p w14:paraId="074B8E19" w14:textId="77777777" w:rsidR="00A365C2" w:rsidRPr="00740ECE" w:rsidRDefault="00F3375F" w:rsidP="00377A8B">
      <w:pPr>
        <w:pStyle w:val="Cuerpovademecum"/>
      </w:pPr>
      <w:hyperlink r:id="rId1014" w:history="1">
        <w:r w:rsidR="00A365C2" w:rsidRPr="00740ECE">
          <w:rPr>
            <w:rStyle w:val="Hipervnculo"/>
          </w:rPr>
          <w:t>ESMA updates ESEF Guidance</w:t>
        </w:r>
      </w:hyperlink>
    </w:p>
    <w:p w14:paraId="78970901" w14:textId="77777777" w:rsidR="00A365C2" w:rsidRPr="00E236A8" w:rsidRDefault="00F3375F" w:rsidP="00377A8B">
      <w:pPr>
        <w:pStyle w:val="Cuerpovademecum"/>
      </w:pPr>
      <w:hyperlink r:id="rId1015" w:history="1">
        <w:r w:rsidR="00A365C2" w:rsidRPr="00E236A8">
          <w:rPr>
            <w:rStyle w:val="Hipervnculo"/>
          </w:rPr>
          <w:t>Digital Reporting in Australia: Time for change?</w:t>
        </w:r>
      </w:hyperlink>
    </w:p>
    <w:p w14:paraId="554166D8" w14:textId="77777777" w:rsidR="00A365C2" w:rsidRPr="00E236A8" w:rsidRDefault="00F3375F" w:rsidP="00377A8B">
      <w:pPr>
        <w:pStyle w:val="Cuerpovademecum"/>
      </w:pPr>
      <w:hyperlink r:id="rId1016" w:history="1">
        <w:r w:rsidR="00A365C2" w:rsidRPr="00E236A8">
          <w:rPr>
            <w:rStyle w:val="Hipervnculo"/>
          </w:rPr>
          <w:t>XBRL US video: Data Quality Rules</w:t>
        </w:r>
      </w:hyperlink>
    </w:p>
    <w:p w14:paraId="4913537F" w14:textId="77777777" w:rsidR="00A365C2" w:rsidRPr="00740ECE" w:rsidRDefault="00F3375F" w:rsidP="00377A8B">
      <w:pPr>
        <w:pStyle w:val="Cuerpovademecum"/>
      </w:pPr>
      <w:hyperlink r:id="rId1017" w:history="1">
        <w:r w:rsidR="00A365C2" w:rsidRPr="00740ECE">
          <w:rPr>
            <w:rStyle w:val="Hipervnculo"/>
          </w:rPr>
          <w:t>LEI Taxonomy finalised</w:t>
        </w:r>
      </w:hyperlink>
    </w:p>
    <w:p w14:paraId="0576FF9D" w14:textId="77777777" w:rsidR="00A365C2" w:rsidRPr="00E236A8" w:rsidRDefault="00F3375F" w:rsidP="00377A8B">
      <w:pPr>
        <w:pStyle w:val="Cuerpovademecum"/>
      </w:pPr>
      <w:hyperlink r:id="rId1018" w:history="1">
        <w:r w:rsidR="00A365C2" w:rsidRPr="00E236A8">
          <w:rPr>
            <w:rStyle w:val="Hipervnculo"/>
          </w:rPr>
          <w:t>Eurofiling: XBRL Data feeds Explainable AI Models</w:t>
        </w:r>
      </w:hyperlink>
    </w:p>
    <w:p w14:paraId="4138E0A8" w14:textId="77777777" w:rsidR="00A365C2" w:rsidRPr="00740ECE" w:rsidRDefault="00F3375F" w:rsidP="00377A8B">
      <w:pPr>
        <w:pStyle w:val="Cuerpovademecum"/>
      </w:pPr>
      <w:hyperlink r:id="rId1019" w:history="1">
        <w:r w:rsidR="00A365C2" w:rsidRPr="00740ECE">
          <w:rPr>
            <w:rStyle w:val="Hipervnculo"/>
          </w:rPr>
          <w:t>ESEF RTS updated for 2020 Taxonomy</w:t>
        </w:r>
      </w:hyperlink>
    </w:p>
    <w:p w14:paraId="3E0F76D5" w14:textId="77777777" w:rsidR="00A365C2" w:rsidRPr="00740ECE" w:rsidRDefault="00F3375F" w:rsidP="00377A8B">
      <w:pPr>
        <w:pStyle w:val="Cuerpovademecum"/>
      </w:pPr>
      <w:hyperlink r:id="rId1020" w:history="1">
        <w:r w:rsidR="00A365C2" w:rsidRPr="00740ECE">
          <w:rPr>
            <w:rStyle w:val="Hipervnculo"/>
          </w:rPr>
          <w:t>XBRL Europe Digital Week</w:t>
        </w:r>
      </w:hyperlink>
    </w:p>
    <w:p w14:paraId="724E8F22" w14:textId="77777777" w:rsidR="00A365C2" w:rsidRPr="00740ECE" w:rsidRDefault="00F3375F" w:rsidP="00377A8B">
      <w:pPr>
        <w:pStyle w:val="Cuerpovademecum"/>
      </w:pPr>
      <w:hyperlink r:id="rId1021" w:history="1">
        <w:r w:rsidR="00A365C2" w:rsidRPr="00740ECE">
          <w:rPr>
            <w:rStyle w:val="Hipervnculo"/>
          </w:rPr>
          <w:t>Higher, Further, Faster</w:t>
        </w:r>
      </w:hyperlink>
    </w:p>
    <w:p w14:paraId="4AD60FAD" w14:textId="77777777" w:rsidR="00A365C2" w:rsidRPr="00E236A8" w:rsidRDefault="00F3375F" w:rsidP="00377A8B">
      <w:pPr>
        <w:pStyle w:val="Cuerpovademecum"/>
      </w:pPr>
      <w:hyperlink r:id="rId1022" w:history="1">
        <w:r w:rsidR="00A365C2" w:rsidRPr="00E236A8">
          <w:rPr>
            <w:rStyle w:val="Hipervnculo"/>
          </w:rPr>
          <w:t>Jordan Securities Commission mandates XBRL Disclosures</w:t>
        </w:r>
      </w:hyperlink>
    </w:p>
    <w:p w14:paraId="1124314C" w14:textId="77777777" w:rsidR="00A365C2" w:rsidRPr="00740ECE" w:rsidRDefault="00F3375F" w:rsidP="00377A8B">
      <w:pPr>
        <w:pStyle w:val="Cuerpovademecum"/>
      </w:pPr>
      <w:hyperlink r:id="rId1023" w:history="1">
        <w:r w:rsidR="00A365C2" w:rsidRPr="00740ECE">
          <w:rPr>
            <w:rStyle w:val="Hipervnculo"/>
          </w:rPr>
          <w:t>ESEF Tests</w:t>
        </w:r>
      </w:hyperlink>
    </w:p>
    <w:p w14:paraId="3483F518" w14:textId="77777777" w:rsidR="00A365C2" w:rsidRPr="00E236A8" w:rsidRDefault="00F3375F" w:rsidP="00377A8B">
      <w:pPr>
        <w:pStyle w:val="Cuerpovademecum"/>
      </w:pPr>
      <w:hyperlink r:id="rId1024" w:history="1">
        <w:r w:rsidR="00A365C2" w:rsidRPr="00E236A8">
          <w:rPr>
            <w:rStyle w:val="Hipervnculo"/>
          </w:rPr>
          <w:t>What can xBRL-JSON do for you? </w:t>
        </w:r>
      </w:hyperlink>
    </w:p>
    <w:p w14:paraId="455E744F" w14:textId="77777777" w:rsidR="00A365C2" w:rsidRPr="00740ECE" w:rsidRDefault="00F3375F" w:rsidP="00377A8B">
      <w:pPr>
        <w:pStyle w:val="Cuerpovademecum"/>
      </w:pPr>
      <w:hyperlink r:id="rId1025" w:history="1">
        <w:r w:rsidR="00A365C2" w:rsidRPr="00740ECE">
          <w:rPr>
            <w:rStyle w:val="Hipervnculo"/>
          </w:rPr>
          <w:t>OIM reaches Key Milestone</w:t>
        </w:r>
      </w:hyperlink>
    </w:p>
    <w:p w14:paraId="53A0C554" w14:textId="77777777" w:rsidR="00A365C2" w:rsidRPr="00E236A8" w:rsidRDefault="00F3375F" w:rsidP="00377A8B">
      <w:pPr>
        <w:pStyle w:val="Cuerpovademecum"/>
      </w:pPr>
      <w:hyperlink r:id="rId1026" w:history="1">
        <w:r w:rsidR="00A365C2" w:rsidRPr="00E236A8">
          <w:rPr>
            <w:rStyle w:val="Hipervnculo"/>
          </w:rPr>
          <w:t>LEI Taxonomy reaches Proposed Recommendation status</w:t>
        </w:r>
      </w:hyperlink>
    </w:p>
    <w:p w14:paraId="59BEFE0E" w14:textId="77777777" w:rsidR="00A365C2" w:rsidRPr="00E236A8" w:rsidRDefault="00F3375F" w:rsidP="00377A8B">
      <w:pPr>
        <w:pStyle w:val="Cuerpovademecum"/>
      </w:pPr>
      <w:hyperlink r:id="rId1027" w:history="1">
        <w:r w:rsidR="00A365C2" w:rsidRPr="00E236A8">
          <w:rPr>
            <w:rStyle w:val="Hipervnculo"/>
          </w:rPr>
          <w:t>Updated iXBRL v1.1 Conformance Suite published</w:t>
        </w:r>
      </w:hyperlink>
    </w:p>
    <w:p w14:paraId="0F25576D" w14:textId="77777777" w:rsidR="00A365C2" w:rsidRPr="00740ECE" w:rsidRDefault="00F3375F" w:rsidP="00377A8B">
      <w:pPr>
        <w:pStyle w:val="Cuerpovademecum"/>
      </w:pPr>
      <w:hyperlink r:id="rId1028" w:history="1">
        <w:r w:rsidR="00A365C2" w:rsidRPr="00740ECE">
          <w:rPr>
            <w:rStyle w:val="Hipervnculo"/>
          </w:rPr>
          <w:t>How to handle Big Data</w:t>
        </w:r>
      </w:hyperlink>
    </w:p>
    <w:p w14:paraId="26979923" w14:textId="77777777" w:rsidR="00A365C2" w:rsidRPr="00740ECE" w:rsidRDefault="00F3375F" w:rsidP="00377A8B">
      <w:pPr>
        <w:pStyle w:val="Cuerpovademecum"/>
      </w:pPr>
      <w:hyperlink r:id="rId1029" w:history="1">
        <w:r w:rsidR="00A365C2" w:rsidRPr="00740ECE">
          <w:rPr>
            <w:rStyle w:val="Hipervnculo"/>
          </w:rPr>
          <w:t>New Software Certified</w:t>
        </w:r>
      </w:hyperlink>
    </w:p>
    <w:p w14:paraId="20DA9175" w14:textId="77777777" w:rsidR="00A365C2" w:rsidRDefault="00F3375F" w:rsidP="00377A8B">
      <w:pPr>
        <w:pStyle w:val="Cuerpovademecum"/>
      </w:pPr>
      <w:hyperlink r:id="rId1030" w:history="1">
        <w:r w:rsidR="00A365C2" w:rsidRPr="00E236A8">
          <w:rPr>
            <w:rStyle w:val="Hipervnculo"/>
          </w:rPr>
          <w:t>XBRL US supports proposal requiring LEI for Surveys</w:t>
        </w:r>
      </w:hyperlink>
    </w:p>
    <w:p w14:paraId="75E48C04" w14:textId="77777777" w:rsidR="002600A0" w:rsidRPr="00B9679E" w:rsidRDefault="002600A0" w:rsidP="00377A8B">
      <w:pPr>
        <w:pStyle w:val="Cuerpovademecum"/>
      </w:pPr>
    </w:p>
    <w:p w14:paraId="5BDC63E5" w14:textId="77777777" w:rsidR="002600A0" w:rsidRPr="008240EE" w:rsidRDefault="002600A0" w:rsidP="00377A8B">
      <w:pPr>
        <w:pStyle w:val="Cuerpovademecum"/>
      </w:pPr>
      <w:r w:rsidRPr="008240EE">
        <w:sym w:font="Wingdings 2" w:char="F068"/>
      </w:r>
    </w:p>
    <w:p w14:paraId="30F13E81" w14:textId="77777777" w:rsidR="002600A0" w:rsidRPr="00192F7D" w:rsidRDefault="002600A0" w:rsidP="00377A8B">
      <w:pPr>
        <w:pStyle w:val="Cuerpovademecum"/>
      </w:pPr>
    </w:p>
    <w:p w14:paraId="28E03B13" w14:textId="25E947BE" w:rsidR="00974F8A" w:rsidRDefault="00EC6681" w:rsidP="00377A8B">
      <w:pPr>
        <w:pStyle w:val="Cuerpovademecum"/>
      </w:pPr>
      <w:bookmarkStart w:id="8" w:name="_CONTABILIDAD_GERENCIAL"/>
      <w:r w:rsidRPr="00862C08">
        <w:br w:type="page"/>
      </w:r>
      <w:r w:rsidR="00482D0E" w:rsidRPr="00B41A99">
        <w:rPr>
          <w:noProof/>
        </w:rPr>
        <w:lastRenderedPageBreak/>
        <mc:AlternateContent>
          <mc:Choice Requires="wps">
            <w:drawing>
              <wp:inline distT="0" distB="0" distL="0" distR="0" wp14:anchorId="002A6EE6" wp14:editId="76ED1EEE">
                <wp:extent cx="5610860" cy="467995"/>
                <wp:effectExtent l="9525" t="9525" r="38100" b="38100"/>
                <wp:docPr id="8"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10860" cy="467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A21EDB" w14:textId="77777777" w:rsidR="00377A8B" w:rsidRPr="0068548A" w:rsidRDefault="00377A8B" w:rsidP="00482D0E">
                            <w:pPr>
                              <w:pStyle w:val="NormalWeb"/>
                              <w:spacing w:before="0" w:beforeAutospacing="0" w:after="0" w:afterAutospacing="0"/>
                              <w:jc w:val="center"/>
                              <w:rPr>
                                <w:sz w:val="56"/>
                                <w:szCs w:val="56"/>
                              </w:rPr>
                            </w:pPr>
                            <w:bookmarkStart w:id="9" w:name="GERENCIAL"/>
                            <w:r w:rsidRPr="0068548A">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CONTABILIDAD GERENCIAL</w:t>
                            </w:r>
                            <w:bookmarkEnd w:id="9"/>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002A6EE6" id="WordArt 5" o:spid="_x0000_s1029" type="#_x0000_t202" style="width:441.8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" filled="f" stroked="f">
                <v:stroke joinstyle="round"/>
                <o:lock v:ext="edit" shapetype="t"/>
                <v:textbox style="mso-fit-shape-to-text:t">
                  <w:txbxContent>
                    <w:p w14:paraId="22A21EDB" w14:textId="77777777" w:rsidR="00377A8B" w:rsidRPr="0068548A" w:rsidRDefault="00377A8B" w:rsidP="00482D0E">
                      <w:pPr>
                        <w:pStyle w:val="NormalWeb"/>
                        <w:spacing w:before="0" w:beforeAutospacing="0" w:after="0" w:afterAutospacing="0"/>
                        <w:jc w:val="center"/>
                        <w:rPr>
                          <w:sz w:val="56"/>
                          <w:szCs w:val="56"/>
                        </w:rPr>
                      </w:pPr>
                      <w:bookmarkStart w:id="10" w:name="GERENCIAL"/>
                      <w:r w:rsidRPr="0068548A">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CONTABILIDAD GERENCIAL</w:t>
                      </w:r>
                      <w:bookmarkEnd w:id="10"/>
                    </w:p>
                  </w:txbxContent>
                </v:textbox>
                <w10:anchorlock/>
              </v:shape>
            </w:pict>
          </mc:Fallback>
        </mc:AlternateContent>
      </w:r>
      <w:bookmarkEnd w:id="8"/>
    </w:p>
    <w:p w14:paraId="3D4707E4" w14:textId="77777777" w:rsidR="0066504B" w:rsidRDefault="0066504B" w:rsidP="00377A8B">
      <w:pPr>
        <w:pStyle w:val="Cuerpovademecum"/>
      </w:pPr>
      <w:bookmarkStart w:id="11" w:name="23387"/>
      <w:bookmarkStart w:id="12" w:name="22953"/>
      <w:bookmarkStart w:id="13" w:name="20665"/>
      <w:bookmarkEnd w:id="11"/>
      <w:bookmarkEnd w:id="12"/>
      <w:bookmarkEnd w:id="13"/>
    </w:p>
    <w:p w14:paraId="3838E333" w14:textId="77777777" w:rsidR="00E65E16" w:rsidRPr="00E65E16" w:rsidRDefault="00E65E16" w:rsidP="00E65E16">
      <w:pPr>
        <w:contextualSpacing/>
        <w:rPr>
          <w:rFonts w:eastAsia="Liberation Serif"/>
          <w:b/>
          <w:color w:val="984806"/>
          <w:lang w:val="en-US"/>
        </w:rPr>
      </w:pPr>
      <w:r w:rsidRPr="00E65E16">
        <w:rPr>
          <w:rFonts w:eastAsia="Liberation Serif"/>
          <w:b/>
          <w:color w:val="984806"/>
          <w:lang w:val="en-US"/>
        </w:rPr>
        <w:t>Accountancy Age – ReinoUnido</w:t>
      </w:r>
    </w:p>
    <w:p w14:paraId="7DF4E3A5" w14:textId="77777777" w:rsidR="00E65E16" w:rsidRPr="00E65E16" w:rsidRDefault="00F3375F" w:rsidP="00E65E16">
      <w:pPr>
        <w:jc w:val="both"/>
        <w:rPr>
          <w:lang w:val="en-US"/>
        </w:rPr>
      </w:pPr>
      <w:hyperlink r:id="rId1031" w:tooltip="Accounting bodies call for improved reporting on UN's SDG" w:history="1">
        <w:r w:rsidR="00E65E16" w:rsidRPr="00E65E16">
          <w:rPr>
            <w:color w:val="0000FF"/>
            <w:u w:val="single"/>
            <w:lang w:val="en-US"/>
          </w:rPr>
          <w:t>Accounting bodies call for improved reporting on UN's SDG</w:t>
        </w:r>
      </w:hyperlink>
    </w:p>
    <w:p w14:paraId="36CE2575" w14:textId="77777777" w:rsidR="00E65E16" w:rsidRPr="00E65E16" w:rsidRDefault="00F3375F" w:rsidP="00E65E16">
      <w:pPr>
        <w:jc w:val="both"/>
        <w:rPr>
          <w:lang w:val="en-US"/>
        </w:rPr>
      </w:pPr>
      <w:hyperlink r:id="rId1032" w:tooltip="Report: Crisis drives reliance on accounting tech" w:history="1">
        <w:r w:rsidR="00E65E16" w:rsidRPr="00E65E16">
          <w:rPr>
            <w:color w:val="0000FF"/>
            <w:u w:val="single"/>
            <w:lang w:val="en-US"/>
          </w:rPr>
          <w:t>Report: Crisis drives reliance on accounting tech</w:t>
        </w:r>
      </w:hyperlink>
    </w:p>
    <w:p w14:paraId="1D7FBE5E" w14:textId="77777777" w:rsidR="00E65E16" w:rsidRPr="00E65E16" w:rsidRDefault="00F3375F" w:rsidP="00E65E16">
      <w:pPr>
        <w:jc w:val="both"/>
        <w:rPr>
          <w:lang w:val="en-US"/>
        </w:rPr>
      </w:pPr>
      <w:hyperlink r:id="rId1033" w:tooltip="Budget 2020: Sticking a plaster on businesses" w:history="1">
        <w:r w:rsidR="00E65E16" w:rsidRPr="00E65E16">
          <w:rPr>
            <w:color w:val="0000FF"/>
            <w:u w:val="single"/>
            <w:lang w:val="en-US"/>
          </w:rPr>
          <w:t>Budget 2020: Sticking a plaster on businesses</w:t>
        </w:r>
      </w:hyperlink>
    </w:p>
    <w:p w14:paraId="48B6CCDA" w14:textId="77777777" w:rsidR="00E65E16" w:rsidRPr="00E65E16" w:rsidRDefault="00F3375F" w:rsidP="00E65E16">
      <w:pPr>
        <w:jc w:val="both"/>
        <w:rPr>
          <w:lang w:val="en-US"/>
        </w:rPr>
      </w:pPr>
      <w:hyperlink r:id="rId1034" w:tooltip="Technology, skills and personal brand: Accountancy professionals in 2020" w:history="1">
        <w:r w:rsidR="00E65E16" w:rsidRPr="00E65E16">
          <w:rPr>
            <w:color w:val="0000FF"/>
            <w:u w:val="single"/>
            <w:lang w:val="en-US"/>
          </w:rPr>
          <w:t>Technology, skills and personal brand: Accountancy professionals in 2020</w:t>
        </w:r>
      </w:hyperlink>
    </w:p>
    <w:p w14:paraId="27DDA395" w14:textId="77777777" w:rsidR="00E65E16" w:rsidRPr="00E65E16" w:rsidRDefault="00F3375F" w:rsidP="00E65E16">
      <w:pPr>
        <w:jc w:val="both"/>
        <w:rPr>
          <w:lang w:val="en-US"/>
        </w:rPr>
      </w:pPr>
      <w:hyperlink r:id="rId1035" w:tooltip="2020 Predictions: Industry transparency is life or death for accountancy" w:history="1">
        <w:r w:rsidR="00E65E16" w:rsidRPr="00E65E16">
          <w:rPr>
            <w:color w:val="0000FF"/>
            <w:u w:val="single"/>
            <w:lang w:val="en-US"/>
          </w:rPr>
          <w:t>2020 Predictions: Industry transparency is life or death for accountancy</w:t>
        </w:r>
      </w:hyperlink>
    </w:p>
    <w:p w14:paraId="7CD9638A" w14:textId="77777777" w:rsidR="00E65E16" w:rsidRPr="00E65E16" w:rsidRDefault="00F3375F" w:rsidP="00E65E16">
      <w:pPr>
        <w:jc w:val="both"/>
        <w:rPr>
          <w:lang w:val="en-US"/>
        </w:rPr>
      </w:pPr>
      <w:hyperlink r:id="rId1036" w:tooltip="2020 Predictions: New skills needed for industry survival" w:history="1">
        <w:r w:rsidR="00E65E16" w:rsidRPr="00E65E16">
          <w:rPr>
            <w:color w:val="0000FF"/>
            <w:u w:val="single"/>
            <w:lang w:val="en-US"/>
          </w:rPr>
          <w:t>2020 Predictions: New skills needed for industry survival</w:t>
        </w:r>
      </w:hyperlink>
    </w:p>
    <w:p w14:paraId="3ACCB239" w14:textId="77777777" w:rsidR="00E65E16" w:rsidRPr="00E65E16" w:rsidRDefault="00F3375F" w:rsidP="00E65E16">
      <w:pPr>
        <w:jc w:val="both"/>
        <w:rPr>
          <w:lang w:val="en-US"/>
        </w:rPr>
      </w:pPr>
      <w:hyperlink r:id="rId1037" w:tooltip="COVID-19: our action plan" w:history="1">
        <w:r w:rsidR="00E65E16" w:rsidRPr="00E65E16">
          <w:rPr>
            <w:color w:val="0000FF"/>
            <w:u w:val="single"/>
            <w:lang w:val="en-US"/>
          </w:rPr>
          <w:t>COVID-19: our action plan</w:t>
        </w:r>
      </w:hyperlink>
    </w:p>
    <w:p w14:paraId="59DE0FBE" w14:textId="77777777" w:rsidR="00E65E16" w:rsidRPr="00E65E16" w:rsidRDefault="00F3375F" w:rsidP="00E65E16">
      <w:pPr>
        <w:jc w:val="both"/>
        <w:rPr>
          <w:lang w:val="en-US"/>
        </w:rPr>
      </w:pPr>
      <w:hyperlink r:id="rId1038" w:tooltip="Report: Crisis drives reliance on accounting tech" w:history="1">
        <w:r w:rsidR="00E65E16" w:rsidRPr="00E65E16">
          <w:rPr>
            <w:color w:val="0000FF"/>
            <w:u w:val="single"/>
            <w:lang w:val="en-US"/>
          </w:rPr>
          <w:t>Report: Crisis drives reliance on accounting tech</w:t>
        </w:r>
      </w:hyperlink>
    </w:p>
    <w:p w14:paraId="370EE076" w14:textId="77777777" w:rsidR="00E65E16" w:rsidRPr="00E65E16" w:rsidRDefault="00F3375F" w:rsidP="00E65E16">
      <w:pPr>
        <w:jc w:val="both"/>
        <w:rPr>
          <w:lang w:val="en-US"/>
        </w:rPr>
      </w:pPr>
      <w:hyperlink r:id="rId1039" w:tooltip="Three ways to help your business thrive in the new normal" w:history="1">
        <w:r w:rsidR="00E65E16" w:rsidRPr="00E65E16">
          <w:rPr>
            <w:color w:val="0000FF"/>
            <w:u w:val="single"/>
            <w:lang w:val="en-US"/>
          </w:rPr>
          <w:t>Three ways to help your business thrive in the new normal</w:t>
        </w:r>
      </w:hyperlink>
    </w:p>
    <w:p w14:paraId="50C5F30C" w14:textId="77777777" w:rsidR="00E65E16" w:rsidRPr="00E65E16" w:rsidRDefault="00F3375F" w:rsidP="00E65E16">
      <w:pPr>
        <w:jc w:val="both"/>
        <w:rPr>
          <w:lang w:val="en-US"/>
        </w:rPr>
      </w:pPr>
      <w:hyperlink r:id="rId1040" w:tooltip="Support for the self-employed: where are we now?" w:history="1">
        <w:r w:rsidR="00E65E16" w:rsidRPr="00E65E16">
          <w:rPr>
            <w:color w:val="0000FF"/>
            <w:u w:val="single"/>
            <w:lang w:val="en-US"/>
          </w:rPr>
          <w:t>Support for the self-employed: where are we now?</w:t>
        </w:r>
      </w:hyperlink>
    </w:p>
    <w:p w14:paraId="5509E794" w14:textId="77777777" w:rsidR="00E65E16" w:rsidRPr="00E65E16" w:rsidRDefault="00F3375F" w:rsidP="00E65E16">
      <w:pPr>
        <w:jc w:val="both"/>
        <w:rPr>
          <w:color w:val="0000FF"/>
          <w:u w:val="single"/>
          <w:lang w:val="en-US"/>
        </w:rPr>
      </w:pPr>
      <w:hyperlink r:id="rId1041" w:tooltip="38% of SMEs won’t survive into June, poll says" w:history="1">
        <w:r w:rsidR="00E65E16" w:rsidRPr="00E65E16">
          <w:rPr>
            <w:color w:val="0000FF"/>
            <w:u w:val="single"/>
            <w:lang w:val="en-US"/>
          </w:rPr>
          <w:t>38% of SMEs won’t survive into June, poll says</w:t>
        </w:r>
      </w:hyperlink>
    </w:p>
    <w:p w14:paraId="7805F8E5" w14:textId="77777777" w:rsidR="00E65E16" w:rsidRPr="00E65E16" w:rsidRDefault="00F3375F" w:rsidP="00E65E16">
      <w:pPr>
        <w:jc w:val="both"/>
        <w:rPr>
          <w:lang w:val="en-US"/>
        </w:rPr>
      </w:pPr>
      <w:hyperlink r:id="rId1042" w:history="1">
        <w:r w:rsidR="00E65E16" w:rsidRPr="00E65E16">
          <w:rPr>
            <w:color w:val="0000FF"/>
            <w:u w:val="single"/>
            <w:lang w:val="en-US"/>
          </w:rPr>
          <w:t>Deloitte pursues KPMG over audit of Goals Soccer Centres</w:t>
        </w:r>
      </w:hyperlink>
    </w:p>
    <w:p w14:paraId="182A6B1F" w14:textId="77777777" w:rsidR="00E65E16" w:rsidRPr="00E65E16" w:rsidRDefault="00F3375F" w:rsidP="00E65E16">
      <w:pPr>
        <w:jc w:val="both"/>
        <w:rPr>
          <w:color w:val="0000FF"/>
          <w:u w:val="single"/>
          <w:lang w:val="en-US"/>
        </w:rPr>
      </w:pPr>
      <w:hyperlink r:id="rId1043" w:history="1">
        <w:r w:rsidR="00E65E16" w:rsidRPr="00E65E16">
          <w:rPr>
            <w:color w:val="0000FF"/>
            <w:u w:val="single"/>
            <w:lang w:val="en-US"/>
          </w:rPr>
          <w:t>Blue Monday: Accounting firms aim to encourage mental wellbeing</w:t>
        </w:r>
      </w:hyperlink>
    </w:p>
    <w:p w14:paraId="2E5C368A" w14:textId="77777777" w:rsidR="00E65E16" w:rsidRPr="00E65E16" w:rsidRDefault="00E65E16" w:rsidP="00E65E16">
      <w:pPr>
        <w:jc w:val="both"/>
        <w:rPr>
          <w:color w:val="0000FF"/>
          <w:u w:val="single"/>
          <w:lang w:val="en-US"/>
        </w:rPr>
      </w:pPr>
    </w:p>
    <w:p w14:paraId="22A52167" w14:textId="77777777" w:rsidR="00E65E16" w:rsidRPr="00F3375F" w:rsidRDefault="00E65E16" w:rsidP="00E65E16">
      <w:pPr>
        <w:jc w:val="center"/>
        <w:rPr>
          <w:rStyle w:val="Estilo2Car"/>
        </w:rPr>
      </w:pPr>
      <w:r w:rsidRPr="00E65E16">
        <w:rPr>
          <w:rFonts w:cs="Palatino Linotype"/>
          <w:sz w:val="40"/>
          <w:szCs w:val="40"/>
        </w:rPr>
        <w:sym w:font="Wingdings 2" w:char="F068"/>
      </w:r>
    </w:p>
    <w:p w14:paraId="33FF3B05" w14:textId="77777777" w:rsidR="00E65E16" w:rsidRPr="00E65E16" w:rsidRDefault="00E65E16" w:rsidP="00E65E16">
      <w:pPr>
        <w:jc w:val="both"/>
        <w:rPr>
          <w:lang w:val="en-US"/>
        </w:rPr>
      </w:pPr>
    </w:p>
    <w:p w14:paraId="381D6518" w14:textId="77777777" w:rsidR="00E65E16" w:rsidRPr="00E65E16" w:rsidRDefault="00E65E16" w:rsidP="00E65E16">
      <w:pPr>
        <w:rPr>
          <w:rFonts w:eastAsia="Liberation Serif"/>
          <w:b/>
          <w:color w:val="984806"/>
          <w:lang w:val="en-US"/>
        </w:rPr>
      </w:pPr>
      <w:r w:rsidRPr="00E65E16">
        <w:rPr>
          <w:rFonts w:eastAsia="Liberation Serif"/>
          <w:b/>
          <w:color w:val="984806"/>
          <w:lang w:val="en-US"/>
        </w:rPr>
        <w:t>Accountancy Europe</w:t>
      </w:r>
    </w:p>
    <w:p w14:paraId="0003073C" w14:textId="77777777" w:rsidR="00E65E16" w:rsidRPr="00E65E16" w:rsidRDefault="00F3375F" w:rsidP="00E65E16">
      <w:pPr>
        <w:jc w:val="both"/>
        <w:rPr>
          <w:lang w:val="en-US"/>
        </w:rPr>
      </w:pPr>
      <w:hyperlink r:id="rId1044" w:tooltip="Joint statement on the revision of the non-financial reporting directive in the context of Covid-19" w:history="1">
        <w:r w:rsidR="00E65E16" w:rsidRPr="00E65E16">
          <w:rPr>
            <w:color w:val="0000FF"/>
            <w:u w:val="single"/>
            <w:lang w:val="en-US"/>
          </w:rPr>
          <w:t>Joint statement on the revision of the non-financial reporting directive in the context of Covid-19</w:t>
        </w:r>
      </w:hyperlink>
    </w:p>
    <w:p w14:paraId="0F394425" w14:textId="77777777" w:rsidR="00E65E16" w:rsidRPr="00E65E16" w:rsidRDefault="00F3375F" w:rsidP="00E65E16">
      <w:pPr>
        <w:jc w:val="both"/>
        <w:rPr>
          <w:lang w:val="en-US"/>
        </w:rPr>
      </w:pPr>
      <w:hyperlink r:id="rId1045" w:tooltip="Coronavirus resources for European accountants" w:history="1">
        <w:r w:rsidR="00E65E16" w:rsidRPr="00E65E16">
          <w:rPr>
            <w:color w:val="0000FF"/>
            <w:u w:val="single"/>
            <w:lang w:val="en-US"/>
          </w:rPr>
          <w:t>Coronavirus resources for European accountants</w:t>
        </w:r>
      </w:hyperlink>
    </w:p>
    <w:p w14:paraId="22F7ED87" w14:textId="77777777" w:rsidR="00E65E16" w:rsidRPr="00E65E16" w:rsidRDefault="00F3375F" w:rsidP="00E65E16">
      <w:pPr>
        <w:jc w:val="both"/>
        <w:rPr>
          <w:color w:val="0000FF"/>
          <w:u w:val="single"/>
          <w:lang w:val="en-US"/>
        </w:rPr>
      </w:pPr>
      <w:hyperlink r:id="rId1046" w:tooltip="Accountants can change the world" w:history="1">
        <w:r w:rsidR="00E65E16" w:rsidRPr="00E65E16">
          <w:rPr>
            <w:color w:val="0000FF"/>
            <w:u w:val="single"/>
            <w:lang w:val="en-US"/>
          </w:rPr>
          <w:t>Accountants can change the world</w:t>
        </w:r>
      </w:hyperlink>
    </w:p>
    <w:p w14:paraId="1C600A2E" w14:textId="77777777" w:rsidR="00E65E16" w:rsidRPr="00E65E16" w:rsidRDefault="00F3375F" w:rsidP="00E65E16">
      <w:pPr>
        <w:jc w:val="both"/>
        <w:rPr>
          <w:lang w:val="en-US"/>
        </w:rPr>
      </w:pPr>
      <w:hyperlink r:id="rId1047" w:history="1">
        <w:r w:rsidR="00E65E16" w:rsidRPr="00E65E16">
          <w:rPr>
            <w:color w:val="0000FF"/>
            <w:u w:val="single"/>
            <w:lang w:val="en-US"/>
          </w:rPr>
          <w:t>Sustainable finance – an inside look</w:t>
        </w:r>
      </w:hyperlink>
    </w:p>
    <w:p w14:paraId="2B735666" w14:textId="77777777" w:rsidR="00E65E16" w:rsidRPr="00E65E16" w:rsidRDefault="00F3375F" w:rsidP="00E65E16">
      <w:pPr>
        <w:jc w:val="both"/>
        <w:rPr>
          <w:lang w:val="en-US"/>
        </w:rPr>
      </w:pPr>
      <w:hyperlink r:id="rId1048" w:history="1">
        <w:r w:rsidR="00E65E16" w:rsidRPr="00E65E16">
          <w:rPr>
            <w:color w:val="0000FF"/>
            <w:u w:val="single"/>
            <w:lang w:val="en-US"/>
          </w:rPr>
          <w:t>European tax professionals call for better tax governance</w:t>
        </w:r>
      </w:hyperlink>
    </w:p>
    <w:p w14:paraId="02C6546C" w14:textId="77777777" w:rsidR="00E65E16" w:rsidRPr="00E65E16" w:rsidRDefault="00F3375F" w:rsidP="00E65E16">
      <w:pPr>
        <w:jc w:val="both"/>
        <w:rPr>
          <w:lang w:val="en-US"/>
        </w:rPr>
      </w:pPr>
      <w:hyperlink r:id="rId1049" w:history="1">
        <w:r w:rsidR="00E65E16" w:rsidRPr="00E65E16">
          <w:rPr>
            <w:color w:val="0000FF"/>
            <w:u w:val="single"/>
            <w:lang w:val="en-US"/>
          </w:rPr>
          <w:t>Europe and the coronavirus crisis: what’s next?</w:t>
        </w:r>
      </w:hyperlink>
    </w:p>
    <w:p w14:paraId="042ED2E3" w14:textId="77777777" w:rsidR="00E65E16" w:rsidRPr="00E65E16" w:rsidRDefault="00E65E16" w:rsidP="00E65E16">
      <w:pPr>
        <w:jc w:val="both"/>
        <w:rPr>
          <w:lang w:val="en-US"/>
        </w:rPr>
      </w:pPr>
    </w:p>
    <w:p w14:paraId="135CF551" w14:textId="77777777" w:rsidR="00E65E16" w:rsidRPr="00F3375F" w:rsidRDefault="00E65E16" w:rsidP="00E65E16">
      <w:pPr>
        <w:jc w:val="center"/>
        <w:rPr>
          <w:rStyle w:val="Estilo2Car"/>
        </w:rPr>
      </w:pPr>
      <w:r w:rsidRPr="00E65E16">
        <w:rPr>
          <w:rFonts w:cs="Palatino Linotype"/>
          <w:sz w:val="40"/>
          <w:szCs w:val="40"/>
        </w:rPr>
        <w:sym w:font="Wingdings 2" w:char="F068"/>
      </w:r>
    </w:p>
    <w:p w14:paraId="703BF203" w14:textId="77777777" w:rsidR="00E65E16" w:rsidRPr="00E65E16" w:rsidRDefault="00E65E16" w:rsidP="00E65E16">
      <w:pPr>
        <w:jc w:val="both"/>
        <w:rPr>
          <w:lang w:val="en-US"/>
        </w:rPr>
      </w:pPr>
    </w:p>
    <w:p w14:paraId="46C04D85" w14:textId="77777777" w:rsidR="00E65E16" w:rsidRPr="00E65E16" w:rsidRDefault="00E65E16" w:rsidP="00E65E16">
      <w:pPr>
        <w:rPr>
          <w:rFonts w:eastAsia="Liberation Serif"/>
          <w:b/>
          <w:color w:val="984806"/>
        </w:rPr>
      </w:pPr>
      <w:r w:rsidRPr="00E65E16">
        <w:rPr>
          <w:rFonts w:eastAsia="Liberation Serif"/>
          <w:b/>
          <w:color w:val="984806"/>
        </w:rPr>
        <w:t>Actualícese.com - Colombia – Noticias</w:t>
      </w:r>
    </w:p>
    <w:p w14:paraId="4CD16995" w14:textId="77777777" w:rsidR="00E65E16" w:rsidRPr="00E65E16" w:rsidRDefault="00F3375F" w:rsidP="00E65E16">
      <w:pPr>
        <w:jc w:val="both"/>
      </w:pPr>
      <w:hyperlink r:id="rId1050" w:tooltip="Decreto Único de Estándares Internacionales: aprende a revisarlo correctamente" w:history="1">
        <w:r w:rsidR="00E65E16" w:rsidRPr="00E65E16">
          <w:rPr>
            <w:color w:val="0000FF"/>
            <w:u w:val="single"/>
          </w:rPr>
          <w:t>Decreto Único de Estándares Internacionales: aprende a revisarlo correctamente</w:t>
        </w:r>
      </w:hyperlink>
    </w:p>
    <w:p w14:paraId="18CC5239" w14:textId="77777777" w:rsidR="00E65E16" w:rsidRPr="00E65E16" w:rsidRDefault="00F3375F" w:rsidP="00E65E16">
      <w:pPr>
        <w:jc w:val="both"/>
      </w:pPr>
      <w:hyperlink r:id="rId1051" w:tooltip="Contadores públicos: ¿cómo deben aplicar el Código de Ética en medio de las amenazas del COVID-19?" w:history="1">
        <w:r w:rsidR="00E65E16" w:rsidRPr="00E65E16">
          <w:rPr>
            <w:color w:val="0000FF"/>
            <w:u w:val="single"/>
          </w:rPr>
          <w:t>Contadores públicos: ¿cómo deben aplicar el Código de Ética en medio de las amenazas del COVID-19?</w:t>
        </w:r>
      </w:hyperlink>
    </w:p>
    <w:p w14:paraId="717B070E" w14:textId="77777777" w:rsidR="00E65E16" w:rsidRPr="00E65E16" w:rsidRDefault="00F3375F" w:rsidP="00E65E16">
      <w:pPr>
        <w:jc w:val="both"/>
      </w:pPr>
      <w:hyperlink r:id="rId1052" w:tooltip="Contadores públicos: ¿cuál es su papel frente a la malversación económica en medio del COVID-19?" w:history="1">
        <w:r w:rsidR="00E65E16" w:rsidRPr="00E65E16">
          <w:rPr>
            <w:color w:val="0000FF"/>
            <w:u w:val="single"/>
          </w:rPr>
          <w:t>Contadores públicos: ¿cuál es su papel frente a la malversación económica en medio del COVID-19?</w:t>
        </w:r>
      </w:hyperlink>
    </w:p>
    <w:p w14:paraId="17CAA6B0" w14:textId="77777777" w:rsidR="00E65E16" w:rsidRPr="00E65E16" w:rsidRDefault="00F3375F" w:rsidP="00E65E16">
      <w:pPr>
        <w:jc w:val="both"/>
      </w:pPr>
      <w:hyperlink r:id="rId1053" w:tooltip="COVID-19, ¿conoces cuál es su impacto en los estados financieros?" w:history="1">
        <w:r w:rsidR="00E65E16" w:rsidRPr="00E65E16">
          <w:rPr>
            <w:color w:val="0000FF"/>
            <w:u w:val="single"/>
          </w:rPr>
          <w:t>COVID-19, ¿conoces cuál es su impacto en los estados financieros?</w:t>
        </w:r>
      </w:hyperlink>
    </w:p>
    <w:p w14:paraId="5469787D" w14:textId="77777777" w:rsidR="00E65E16" w:rsidRPr="00E65E16" w:rsidRDefault="00F3375F" w:rsidP="00E65E16">
      <w:pPr>
        <w:jc w:val="both"/>
      </w:pPr>
      <w:hyperlink r:id="rId1054" w:history="1">
        <w:r w:rsidR="00E65E16" w:rsidRPr="00E65E16">
          <w:rPr>
            <w:color w:val="0000FF"/>
            <w:u w:val="single"/>
          </w:rPr>
          <w:t>Análisis de los 8 puntos del derecho de petición a la Junta Central de Contadores, con Jaime Alberto Hernández Vásquez.</w:t>
        </w:r>
      </w:hyperlink>
    </w:p>
    <w:p w14:paraId="6D404958" w14:textId="77777777" w:rsidR="00E65E16" w:rsidRPr="00E65E16" w:rsidRDefault="00F3375F" w:rsidP="00E65E16">
      <w:pPr>
        <w:jc w:val="both"/>
      </w:pPr>
      <w:hyperlink r:id="rId1055" w:history="1">
        <w:r w:rsidR="00E65E16" w:rsidRPr="00E65E16">
          <w:rPr>
            <w:color w:val="0000FF"/>
            <w:u w:val="single"/>
          </w:rPr>
          <w:t>Obligaciones tributarias que vencen en diciembre de 2020</w:t>
        </w:r>
      </w:hyperlink>
    </w:p>
    <w:p w14:paraId="564AB16C" w14:textId="77777777" w:rsidR="00E65E16" w:rsidRPr="00E65E16" w:rsidRDefault="00F3375F" w:rsidP="00E65E16">
      <w:pPr>
        <w:jc w:val="both"/>
      </w:pPr>
      <w:hyperlink r:id="rId1056" w:history="1">
        <w:r w:rsidR="00E65E16" w:rsidRPr="00E65E16">
          <w:rPr>
            <w:color w:val="0000FF"/>
            <w:u w:val="single"/>
          </w:rPr>
          <w:t>¿Por qué una reforma tributaria es inconveniente y no se necesita?</w:t>
        </w:r>
      </w:hyperlink>
    </w:p>
    <w:p w14:paraId="0A857133" w14:textId="77777777" w:rsidR="00E65E16" w:rsidRPr="00E65E16" w:rsidRDefault="00E65E16" w:rsidP="00E65E16">
      <w:pPr>
        <w:jc w:val="both"/>
        <w:rPr>
          <w:rFonts w:eastAsia="Liberation Serif"/>
        </w:rPr>
      </w:pPr>
    </w:p>
    <w:p w14:paraId="35992B60" w14:textId="77777777" w:rsidR="00E65E16" w:rsidRPr="00F3375F" w:rsidRDefault="00E65E16" w:rsidP="00E65E16">
      <w:pPr>
        <w:jc w:val="center"/>
        <w:rPr>
          <w:rStyle w:val="Estilo2Car"/>
        </w:rPr>
      </w:pPr>
      <w:r w:rsidRPr="00E65E16">
        <w:rPr>
          <w:rFonts w:cs="Palatino Linotype"/>
          <w:sz w:val="40"/>
          <w:szCs w:val="40"/>
        </w:rPr>
        <w:sym w:font="Wingdings 2" w:char="F068"/>
      </w:r>
    </w:p>
    <w:p w14:paraId="5021C4C9" w14:textId="77777777" w:rsidR="00E65E16" w:rsidRPr="00E65E16" w:rsidRDefault="00E65E16" w:rsidP="00E65E16">
      <w:pPr>
        <w:jc w:val="both"/>
        <w:rPr>
          <w:lang w:val="en-US"/>
        </w:rPr>
      </w:pPr>
    </w:p>
    <w:p w14:paraId="3A8734BA" w14:textId="77777777" w:rsidR="00E65E16" w:rsidRPr="00E65E16" w:rsidRDefault="00E65E16" w:rsidP="00E65E16">
      <w:pPr>
        <w:rPr>
          <w:rFonts w:eastAsia="Liberation Serif"/>
          <w:b/>
          <w:color w:val="984806"/>
        </w:rPr>
      </w:pPr>
      <w:r w:rsidRPr="00E65E16">
        <w:rPr>
          <w:rFonts w:eastAsia="Liberation Serif"/>
          <w:b/>
          <w:color w:val="984806"/>
        </w:rPr>
        <w:t>Asociación Latinoamericana de Logística – Internacional - Noticias</w:t>
      </w:r>
    </w:p>
    <w:p w14:paraId="6FFE9803" w14:textId="77777777" w:rsidR="00E65E16" w:rsidRPr="00E65E16" w:rsidRDefault="00F3375F" w:rsidP="00E65E16">
      <w:pPr>
        <w:jc w:val="both"/>
      </w:pPr>
      <w:hyperlink r:id="rId1057" w:tooltip="Indicadores de costos, panel latinoamericano y el trabajo " w:history="1">
        <w:r w:rsidR="00E65E16" w:rsidRPr="00E65E16">
          <w:rPr>
            <w:color w:val="0000FF"/>
            <w:u w:val="single"/>
          </w:rPr>
          <w:t>Indicadores de costos, panel latinoamericano y el trabajo “OTUC-Lima” en 2º encuentro Alalog</w:t>
        </w:r>
      </w:hyperlink>
    </w:p>
    <w:p w14:paraId="151AA021" w14:textId="77777777" w:rsidR="00E65E16" w:rsidRPr="00E65E16" w:rsidRDefault="00E65E16" w:rsidP="00E65E16">
      <w:pPr>
        <w:jc w:val="both"/>
      </w:pPr>
    </w:p>
    <w:p w14:paraId="2D3A87CB" w14:textId="77777777" w:rsidR="00E65E16" w:rsidRPr="00F3375F" w:rsidRDefault="00E65E16" w:rsidP="00E65E16">
      <w:pPr>
        <w:jc w:val="center"/>
        <w:rPr>
          <w:rStyle w:val="Estilo2Car"/>
        </w:rPr>
      </w:pPr>
      <w:r w:rsidRPr="00E65E16">
        <w:rPr>
          <w:rFonts w:cs="Palatino Linotype"/>
          <w:sz w:val="40"/>
          <w:szCs w:val="40"/>
        </w:rPr>
        <w:sym w:font="Wingdings 2" w:char="F068"/>
      </w:r>
    </w:p>
    <w:p w14:paraId="397851A3" w14:textId="77777777" w:rsidR="00E65E16" w:rsidRPr="00E65E16" w:rsidRDefault="00E65E16" w:rsidP="00E65E16">
      <w:pPr>
        <w:jc w:val="both"/>
        <w:rPr>
          <w:lang w:val="en-US"/>
        </w:rPr>
      </w:pPr>
    </w:p>
    <w:p w14:paraId="57E09A5A" w14:textId="77777777" w:rsidR="00E65E16" w:rsidRPr="00E65E16" w:rsidRDefault="00E65E16" w:rsidP="00E65E16">
      <w:pPr>
        <w:rPr>
          <w:rFonts w:eastAsia="Liberation Serif"/>
          <w:b/>
          <w:color w:val="984806"/>
          <w:lang w:val="en-US"/>
        </w:rPr>
      </w:pPr>
      <w:r w:rsidRPr="00E65E16">
        <w:rPr>
          <w:rFonts w:eastAsia="Liberation Serif"/>
          <w:b/>
          <w:color w:val="984806"/>
          <w:lang w:val="en-US"/>
        </w:rPr>
        <w:t>Chartered Accountants Ireland</w:t>
      </w:r>
    </w:p>
    <w:p w14:paraId="164A615F" w14:textId="77777777" w:rsidR="00E65E16" w:rsidRPr="00E65E16" w:rsidRDefault="00F3375F" w:rsidP="00E65E16">
      <w:pPr>
        <w:jc w:val="both"/>
        <w:rPr>
          <w:lang w:val="en-US"/>
        </w:rPr>
      </w:pPr>
      <w:hyperlink r:id="rId1058" w:tooltip="How the finance profession can support social entrepreneurs" w:history="1">
        <w:r w:rsidR="00E65E16" w:rsidRPr="00E65E16">
          <w:rPr>
            <w:color w:val="0000FF"/>
            <w:u w:val="single"/>
            <w:lang w:val="en-US"/>
          </w:rPr>
          <w:t>How the finance profession can support social entrepreneurs</w:t>
        </w:r>
      </w:hyperlink>
    </w:p>
    <w:p w14:paraId="3E863A53" w14:textId="77777777" w:rsidR="00E65E16" w:rsidRPr="00E65E16" w:rsidRDefault="00E65E16" w:rsidP="00E65E16">
      <w:pPr>
        <w:jc w:val="both"/>
        <w:rPr>
          <w:lang w:val="en-US"/>
        </w:rPr>
      </w:pPr>
    </w:p>
    <w:p w14:paraId="2B1D490F" w14:textId="77777777" w:rsidR="00E65E16" w:rsidRPr="00F3375F" w:rsidRDefault="00E65E16" w:rsidP="00E65E16">
      <w:pPr>
        <w:jc w:val="center"/>
        <w:rPr>
          <w:rStyle w:val="Estilo2Car"/>
        </w:rPr>
      </w:pPr>
      <w:r w:rsidRPr="00E65E16">
        <w:rPr>
          <w:rFonts w:cs="Palatino Linotype"/>
          <w:sz w:val="40"/>
          <w:szCs w:val="40"/>
        </w:rPr>
        <w:sym w:font="Wingdings 2" w:char="F068"/>
      </w:r>
    </w:p>
    <w:p w14:paraId="1D8888A3" w14:textId="77777777" w:rsidR="00E65E16" w:rsidRPr="00E65E16" w:rsidRDefault="00E65E16" w:rsidP="00E65E16">
      <w:pPr>
        <w:jc w:val="both"/>
        <w:rPr>
          <w:lang w:val="en-US"/>
        </w:rPr>
      </w:pPr>
    </w:p>
    <w:p w14:paraId="19EE93EF" w14:textId="77777777" w:rsidR="00E65E16" w:rsidRPr="00E65E16" w:rsidRDefault="00E65E16" w:rsidP="00E65E16">
      <w:pPr>
        <w:rPr>
          <w:rFonts w:eastAsia="Liberation Serif"/>
          <w:b/>
          <w:color w:val="984806"/>
          <w:lang w:val="en-US"/>
        </w:rPr>
      </w:pPr>
      <w:r w:rsidRPr="00E65E16">
        <w:rPr>
          <w:rFonts w:eastAsia="Liberation Serif"/>
          <w:b/>
          <w:color w:val="984806"/>
          <w:lang w:val="en-US"/>
        </w:rPr>
        <w:t>Chartered Global Management Accountant (CGMA)</w:t>
      </w:r>
    </w:p>
    <w:p w14:paraId="70ADEC92" w14:textId="77777777" w:rsidR="00E65E16" w:rsidRPr="00E65E16" w:rsidRDefault="00E65E16" w:rsidP="00E65E16">
      <w:pPr>
        <w:jc w:val="both"/>
        <w:rPr>
          <w:lang w:val="en-US"/>
        </w:rPr>
      </w:pPr>
    </w:p>
    <w:p w14:paraId="5B599872" w14:textId="77777777" w:rsidR="00E65E16" w:rsidRPr="00E65E16" w:rsidRDefault="00F3375F" w:rsidP="00E65E16">
      <w:pPr>
        <w:jc w:val="both"/>
        <w:rPr>
          <w:color w:val="0000FF"/>
          <w:u w:val="single"/>
          <w:lang w:val="en-US"/>
        </w:rPr>
      </w:pPr>
      <w:hyperlink r:id="rId1059" w:tooltip="Finance transformation: the human perspective" w:history="1">
        <w:r w:rsidR="00E65E16" w:rsidRPr="00E65E16">
          <w:rPr>
            <w:color w:val="0000FF"/>
            <w:u w:val="single"/>
            <w:lang w:val="en-US"/>
          </w:rPr>
          <w:t>Finance transformation: the human perspective</w:t>
        </w:r>
      </w:hyperlink>
    </w:p>
    <w:p w14:paraId="173A2D8D" w14:textId="77777777" w:rsidR="00E65E16" w:rsidRPr="00E65E16" w:rsidRDefault="00F3375F" w:rsidP="00E65E16">
      <w:pPr>
        <w:jc w:val="both"/>
        <w:rPr>
          <w:color w:val="0000FF"/>
          <w:u w:val="single"/>
          <w:lang w:val="en-US"/>
        </w:rPr>
      </w:pPr>
      <w:hyperlink r:id="rId1060" w:history="1">
        <w:r w:rsidR="00E65E16" w:rsidRPr="00E65E16">
          <w:rPr>
            <w:color w:val="0000FF"/>
            <w:u w:val="single"/>
            <w:lang w:val="en-US"/>
          </w:rPr>
          <w:t>Digital transformation reimagined: Accountants’ lessons learned</w:t>
        </w:r>
      </w:hyperlink>
    </w:p>
    <w:p w14:paraId="2DF22F6C" w14:textId="77777777" w:rsidR="00E65E16" w:rsidRPr="00E65E16" w:rsidRDefault="00F3375F" w:rsidP="00E65E16">
      <w:pPr>
        <w:jc w:val="both"/>
        <w:rPr>
          <w:color w:val="0000FF"/>
          <w:u w:val="single"/>
          <w:lang w:val="en-US"/>
        </w:rPr>
      </w:pPr>
      <w:hyperlink r:id="rId1061" w:history="1">
        <w:r w:rsidR="00E65E16" w:rsidRPr="00E65E16">
          <w:rPr>
            <w:color w:val="0000FF"/>
            <w:u w:val="single"/>
            <w:lang w:val="en-US"/>
          </w:rPr>
          <w:t>Human Signals: New patterns of behaviour and the accounting profession</w:t>
        </w:r>
      </w:hyperlink>
    </w:p>
    <w:p w14:paraId="3F121ABA" w14:textId="77777777" w:rsidR="00E65E16" w:rsidRPr="00E65E16" w:rsidRDefault="00E65E16" w:rsidP="00E65E16">
      <w:pPr>
        <w:jc w:val="both"/>
        <w:rPr>
          <w:color w:val="0000FF"/>
          <w:u w:val="single"/>
          <w:lang w:val="en-US"/>
        </w:rPr>
      </w:pPr>
    </w:p>
    <w:p w14:paraId="349818E7" w14:textId="77777777" w:rsidR="00E65E16" w:rsidRPr="00F3375F" w:rsidRDefault="00E65E16" w:rsidP="00E65E16">
      <w:pPr>
        <w:jc w:val="center"/>
        <w:rPr>
          <w:rStyle w:val="Estilo2Car"/>
        </w:rPr>
      </w:pPr>
      <w:r w:rsidRPr="00E65E16">
        <w:rPr>
          <w:rFonts w:cs="Palatino Linotype"/>
          <w:sz w:val="40"/>
          <w:szCs w:val="40"/>
        </w:rPr>
        <w:sym w:font="Wingdings 2" w:char="F068"/>
      </w:r>
    </w:p>
    <w:p w14:paraId="43F9BA91" w14:textId="77777777" w:rsidR="00E65E16" w:rsidRPr="00E65E16" w:rsidRDefault="00E65E16" w:rsidP="00E65E16">
      <w:pPr>
        <w:jc w:val="both"/>
        <w:rPr>
          <w:lang w:val="en-US"/>
        </w:rPr>
      </w:pPr>
    </w:p>
    <w:p w14:paraId="5E773247" w14:textId="77777777" w:rsidR="00E65E16" w:rsidRPr="00E65E16" w:rsidRDefault="00E65E16" w:rsidP="00E65E16">
      <w:pPr>
        <w:jc w:val="both"/>
        <w:rPr>
          <w:rFonts w:eastAsia="Liberation Serif"/>
          <w:b/>
          <w:color w:val="984806"/>
          <w:lang w:val="en-US"/>
        </w:rPr>
      </w:pPr>
      <w:r w:rsidRPr="00E65E16">
        <w:rPr>
          <w:rFonts w:eastAsia="Liberation Serif"/>
          <w:b/>
          <w:color w:val="984806"/>
          <w:lang w:val="en-US"/>
        </w:rPr>
        <w:t>Chartered Institute of Management Accountants (CIMA) - Reino Unido – Noticias</w:t>
      </w:r>
    </w:p>
    <w:p w14:paraId="6A7C2F59" w14:textId="77777777" w:rsidR="00E65E16" w:rsidRPr="00E65E16" w:rsidRDefault="00F3375F" w:rsidP="00E65E16">
      <w:pPr>
        <w:jc w:val="both"/>
        <w:rPr>
          <w:lang w:val="en-US"/>
        </w:rPr>
      </w:pPr>
      <w:hyperlink r:id="rId1062" w:tooltip="Finance steps up during the COVID-19 crisis" w:history="1">
        <w:r w:rsidR="00E65E16" w:rsidRPr="00E65E16">
          <w:rPr>
            <w:color w:val="0000FF"/>
            <w:u w:val="single"/>
            <w:lang w:val="en-US"/>
          </w:rPr>
          <w:t>Finance steps up during the COVID-19 crisis</w:t>
        </w:r>
      </w:hyperlink>
    </w:p>
    <w:p w14:paraId="39314C03" w14:textId="77777777" w:rsidR="00E65E16" w:rsidRPr="00E65E16" w:rsidRDefault="00F3375F" w:rsidP="00E65E16">
      <w:pPr>
        <w:jc w:val="both"/>
        <w:rPr>
          <w:lang w:val="en-US"/>
        </w:rPr>
      </w:pPr>
      <w:hyperlink r:id="rId1063" w:tooltip="COVID-19 risk and leadership lessons for CFOs" w:history="1">
        <w:r w:rsidR="00E65E16" w:rsidRPr="00E65E16">
          <w:rPr>
            <w:color w:val="0000FF"/>
            <w:u w:val="single"/>
            <w:lang w:val="en-US"/>
          </w:rPr>
          <w:t>COVID-19 risk and leadership lessons for CFOs</w:t>
        </w:r>
      </w:hyperlink>
    </w:p>
    <w:p w14:paraId="333DF166" w14:textId="77777777" w:rsidR="00E65E16" w:rsidRPr="00E65E16" w:rsidRDefault="00F3375F" w:rsidP="00E65E16">
      <w:pPr>
        <w:jc w:val="both"/>
        <w:rPr>
          <w:color w:val="0000FF"/>
          <w:u w:val="single"/>
          <w:lang w:val="en-US"/>
        </w:rPr>
      </w:pPr>
      <w:hyperlink r:id="rId1064" w:tooltip="Why CFOs need more cybersecurity vigilance" w:history="1">
        <w:r w:rsidR="00E65E16" w:rsidRPr="00E65E16">
          <w:rPr>
            <w:color w:val="0000FF"/>
            <w:u w:val="single"/>
            <w:lang w:val="en-US"/>
          </w:rPr>
          <w:t>Why CFOs need more cybersecurity vigilance</w:t>
        </w:r>
      </w:hyperlink>
    </w:p>
    <w:p w14:paraId="6A629584" w14:textId="77777777" w:rsidR="00E65E16" w:rsidRPr="00E65E16" w:rsidRDefault="00F3375F" w:rsidP="00E65E16">
      <w:pPr>
        <w:jc w:val="both"/>
        <w:rPr>
          <w:lang w:val="en-US"/>
        </w:rPr>
      </w:pPr>
      <w:hyperlink r:id="rId1065" w:history="1">
        <w:r w:rsidR="00E65E16" w:rsidRPr="00E65E16">
          <w:rPr>
            <w:color w:val="0000FF"/>
            <w:u w:val="single"/>
            <w:lang w:val="en-US"/>
          </w:rPr>
          <w:t>IASB seeks views on lease accounting amendment, M&amp;A reporting</w:t>
        </w:r>
      </w:hyperlink>
    </w:p>
    <w:p w14:paraId="630EE362" w14:textId="77777777" w:rsidR="00E65E16" w:rsidRPr="00E65E16" w:rsidRDefault="00F3375F" w:rsidP="00E65E16">
      <w:pPr>
        <w:jc w:val="both"/>
        <w:rPr>
          <w:lang w:val="en-US"/>
        </w:rPr>
      </w:pPr>
      <w:hyperlink r:id="rId1066" w:history="1">
        <w:r w:rsidR="00E65E16" w:rsidRPr="00E65E16">
          <w:rPr>
            <w:color w:val="0000FF"/>
            <w:u w:val="single"/>
            <w:lang w:val="en-US"/>
          </w:rPr>
          <w:t>Technology finance leader: COVID-19 makes the case for upskilling</w:t>
        </w:r>
      </w:hyperlink>
    </w:p>
    <w:p w14:paraId="4D361F29" w14:textId="77777777" w:rsidR="00E65E16" w:rsidRPr="00E65E16" w:rsidRDefault="00F3375F" w:rsidP="00E65E16">
      <w:pPr>
        <w:jc w:val="both"/>
        <w:rPr>
          <w:lang w:val="en-US"/>
        </w:rPr>
      </w:pPr>
      <w:hyperlink r:id="rId1067" w:history="1">
        <w:r w:rsidR="00E65E16" w:rsidRPr="00E65E16">
          <w:rPr>
            <w:color w:val="0000FF"/>
            <w:u w:val="single"/>
            <w:lang w:val="en-US"/>
          </w:rPr>
          <w:t>Taking stock of inventory calculations in Excel</w:t>
        </w:r>
      </w:hyperlink>
    </w:p>
    <w:p w14:paraId="30564BB3" w14:textId="77777777" w:rsidR="00E65E16" w:rsidRPr="00E65E16" w:rsidRDefault="00E65E16" w:rsidP="00E65E16">
      <w:pPr>
        <w:jc w:val="both"/>
        <w:rPr>
          <w:lang w:val="en-US"/>
        </w:rPr>
      </w:pPr>
    </w:p>
    <w:p w14:paraId="72484112" w14:textId="77777777" w:rsidR="00E65E16" w:rsidRPr="00F3375F" w:rsidRDefault="00E65E16" w:rsidP="00377A8B">
      <w:pPr>
        <w:pStyle w:val="Estilo2"/>
      </w:pPr>
      <w:r w:rsidRPr="00E65E16">
        <w:sym w:font="Wingdings 2" w:char="F068"/>
      </w:r>
    </w:p>
    <w:p w14:paraId="58F55642" w14:textId="77777777" w:rsidR="00E65E16" w:rsidRPr="00E65E16" w:rsidRDefault="00E65E16" w:rsidP="00E65E16">
      <w:pPr>
        <w:jc w:val="both"/>
        <w:rPr>
          <w:lang w:val="en-US"/>
        </w:rPr>
      </w:pPr>
    </w:p>
    <w:p w14:paraId="56FB1298" w14:textId="77777777" w:rsidR="00E65E16" w:rsidRPr="00E65E16" w:rsidRDefault="00E65E16" w:rsidP="00E65E16">
      <w:pPr>
        <w:jc w:val="both"/>
        <w:rPr>
          <w:rFonts w:eastAsia="Liberation Serif"/>
          <w:b/>
          <w:color w:val="984806"/>
          <w:lang w:val="en-US"/>
        </w:rPr>
      </w:pPr>
      <w:r w:rsidRPr="00E65E16">
        <w:rPr>
          <w:rFonts w:eastAsia="Liberation Serif"/>
          <w:b/>
          <w:color w:val="984806"/>
          <w:lang w:val="en-US"/>
        </w:rPr>
        <w:t>European Securities and Markets Authority (ESMA) - Internacional – Noticias</w:t>
      </w:r>
    </w:p>
    <w:p w14:paraId="565A4FBB" w14:textId="77777777" w:rsidR="00E65E16" w:rsidRPr="00E65E16" w:rsidRDefault="00F3375F" w:rsidP="00E65E16">
      <w:pPr>
        <w:jc w:val="both"/>
        <w:rPr>
          <w:color w:val="0000FF"/>
          <w:u w:val="single"/>
          <w:lang w:val="en-US"/>
        </w:rPr>
      </w:pPr>
      <w:hyperlink r:id="rId1068" w:tooltip="ESMA CALLS FOR TRANSPARENCY ON COVID-19 EFFECTS IN HALF-YEARLY FINANCIAL REPORTS" w:history="1">
        <w:r w:rsidR="00E65E16" w:rsidRPr="00E65E16">
          <w:rPr>
            <w:color w:val="0000FF"/>
            <w:u w:val="single"/>
            <w:lang w:val="en-US"/>
          </w:rPr>
          <w:t>ESMA calls for transparency on covid-19 effects in half-yearly financial reports</w:t>
        </w:r>
      </w:hyperlink>
    </w:p>
    <w:p w14:paraId="61B1AC65" w14:textId="77777777" w:rsidR="00E65E16" w:rsidRPr="00E65E16" w:rsidRDefault="00F3375F" w:rsidP="00E65E16">
      <w:pPr>
        <w:jc w:val="both"/>
        <w:rPr>
          <w:color w:val="0000FF"/>
          <w:u w:val="single"/>
          <w:lang w:val="en-US"/>
        </w:rPr>
      </w:pPr>
      <w:hyperlink r:id="rId1069" w:tooltip="ESMA REPORT STRESSES IMPACT OF COSTS ON RETAIL INVESTOR BENEFITS" w:history="1">
        <w:r w:rsidR="00E65E16" w:rsidRPr="00E65E16">
          <w:rPr>
            <w:color w:val="0000FF"/>
            <w:u w:val="single"/>
            <w:lang w:val="en-US"/>
          </w:rPr>
          <w:t>ESMA report stresses impact of costs on retail investor benefits</w:t>
        </w:r>
      </w:hyperlink>
    </w:p>
    <w:p w14:paraId="782F9B5E" w14:textId="77777777" w:rsidR="00E65E16" w:rsidRPr="00E65E16" w:rsidRDefault="00F3375F" w:rsidP="00E65E16">
      <w:pPr>
        <w:jc w:val="both"/>
        <w:rPr>
          <w:color w:val="0000FF"/>
          <w:u w:val="single"/>
          <w:lang w:val="en-US"/>
        </w:rPr>
      </w:pPr>
      <w:hyperlink r:id="rId1070" w:tooltip="ESMA ADVISES THE EUROPEAN COMMISSION ON INDUCEMENTS AND COSTS AND CHARGES DISCLOSURES" w:history="1">
        <w:r w:rsidR="00E65E16" w:rsidRPr="00E65E16">
          <w:rPr>
            <w:color w:val="0000FF"/>
            <w:u w:val="single"/>
            <w:lang w:val="en-US"/>
          </w:rPr>
          <w:t>ESMA advises the european commission on inducements and costs and charges disclosures</w:t>
        </w:r>
      </w:hyperlink>
    </w:p>
    <w:p w14:paraId="55686EF1" w14:textId="77777777" w:rsidR="00E65E16" w:rsidRPr="00E65E16" w:rsidRDefault="00F3375F" w:rsidP="00E65E16">
      <w:pPr>
        <w:jc w:val="both"/>
        <w:rPr>
          <w:color w:val="0000FF"/>
          <w:u w:val="single"/>
          <w:lang w:val="en-US"/>
        </w:rPr>
      </w:pPr>
      <w:hyperlink r:id="rId1071" w:tooltip="ESMA EXTENDS DEADLINE FOR STAKEHOLDER GROUP APPLICATIONS" w:history="1">
        <w:r w:rsidR="00E65E16" w:rsidRPr="00E65E16">
          <w:rPr>
            <w:color w:val="0000FF"/>
            <w:u w:val="single"/>
            <w:lang w:val="en-US"/>
          </w:rPr>
          <w:t>ESMA extends deadline for stakeholder group applications</w:t>
        </w:r>
      </w:hyperlink>
    </w:p>
    <w:p w14:paraId="2274EEE4" w14:textId="77777777" w:rsidR="00E65E16" w:rsidRPr="00E65E16" w:rsidRDefault="00F3375F" w:rsidP="00E65E16">
      <w:pPr>
        <w:jc w:val="both"/>
        <w:rPr>
          <w:lang w:val="en-US"/>
        </w:rPr>
      </w:pPr>
      <w:hyperlink r:id="rId1072" w:history="1">
        <w:r w:rsidR="00E65E16" w:rsidRPr="00E65E16">
          <w:rPr>
            <w:color w:val="0000FF"/>
            <w:u w:val="single"/>
            <w:lang w:val="en-US"/>
          </w:rPr>
          <w:t>ESMA PUBLISHES TRANSLATIONS FOR GUIDELINES ON ENFORCEMENT OF FINANCIAL INFORMATION</w:t>
        </w:r>
      </w:hyperlink>
    </w:p>
    <w:p w14:paraId="7AFD6469" w14:textId="77777777" w:rsidR="00E65E16" w:rsidRPr="00E65E16" w:rsidRDefault="00F3375F" w:rsidP="00E65E16">
      <w:pPr>
        <w:rPr>
          <w:lang w:val="en-US"/>
        </w:rPr>
      </w:pPr>
      <w:hyperlink r:id="rId1073" w:history="1">
        <w:r w:rsidR="00E65E16" w:rsidRPr="00E65E16">
          <w:rPr>
            <w:color w:val="0000FF"/>
            <w:u w:val="single"/>
            <w:lang w:val="en-US"/>
          </w:rPr>
          <w:t>ESMA SEES POTENTIAL FOR SUDDEN REVERSAL IN INVESTORS’ RISK ASSESSMENT</w:t>
        </w:r>
      </w:hyperlink>
    </w:p>
    <w:p w14:paraId="66020A33" w14:textId="730E46C3" w:rsidR="00E65E16" w:rsidRDefault="00F3375F" w:rsidP="00E65E16">
      <w:pPr>
        <w:rPr>
          <w:color w:val="0000FF"/>
          <w:u w:val="single"/>
          <w:lang w:val="en-US"/>
        </w:rPr>
      </w:pPr>
      <w:hyperlink r:id="rId1074" w:history="1">
        <w:r w:rsidR="00E65E16" w:rsidRPr="00E65E16">
          <w:rPr>
            <w:color w:val="0000FF"/>
            <w:u w:val="single"/>
            <w:lang w:val="en-US"/>
          </w:rPr>
          <w:t>EUROPEAN ACCOUNTING ENFORCERS TO ENHANCE TRANSPARENCY ON COVID-19 IMPACT</w:t>
        </w:r>
      </w:hyperlink>
    </w:p>
    <w:p w14:paraId="05BDA3C0" w14:textId="77777777" w:rsidR="00F3375F" w:rsidRPr="00E65E16" w:rsidRDefault="00F3375F" w:rsidP="00E65E16">
      <w:pPr>
        <w:rPr>
          <w:lang w:val="en-US"/>
        </w:rPr>
      </w:pPr>
    </w:p>
    <w:p w14:paraId="762CCE99" w14:textId="77777777" w:rsidR="00E65E16" w:rsidRPr="00F3375F" w:rsidRDefault="00E65E16" w:rsidP="00E65E16">
      <w:pPr>
        <w:jc w:val="center"/>
        <w:rPr>
          <w:rStyle w:val="Estilo2Car"/>
        </w:rPr>
      </w:pPr>
      <w:r w:rsidRPr="00E65E16">
        <w:rPr>
          <w:rFonts w:cs="Palatino Linotype"/>
          <w:sz w:val="40"/>
          <w:szCs w:val="40"/>
        </w:rPr>
        <w:sym w:font="Wingdings 2" w:char="F068"/>
      </w:r>
    </w:p>
    <w:p w14:paraId="2FFECA4E" w14:textId="77777777" w:rsidR="00E65E16" w:rsidRPr="00E65E16" w:rsidRDefault="00E65E16" w:rsidP="00E65E16">
      <w:pPr>
        <w:jc w:val="both"/>
        <w:rPr>
          <w:lang w:val="en-US"/>
        </w:rPr>
      </w:pPr>
    </w:p>
    <w:p w14:paraId="5CA3DC97" w14:textId="77777777" w:rsidR="00E65E16" w:rsidRPr="00E65E16" w:rsidRDefault="00E65E16" w:rsidP="00E65E16">
      <w:pPr>
        <w:rPr>
          <w:rFonts w:eastAsia="Liberation Serif"/>
          <w:b/>
          <w:color w:val="984806"/>
          <w:lang w:val="en-US"/>
        </w:rPr>
      </w:pPr>
      <w:r w:rsidRPr="00E65E16">
        <w:rPr>
          <w:rFonts w:eastAsia="Liberation Serif"/>
          <w:b/>
          <w:color w:val="984806"/>
          <w:lang w:val="en-US"/>
        </w:rPr>
        <w:t>Institute of Certified Management Accountants (ICMA)</w:t>
      </w:r>
    </w:p>
    <w:p w14:paraId="15432BF3" w14:textId="77777777" w:rsidR="00E65E16" w:rsidRPr="00E65E16" w:rsidRDefault="00F3375F" w:rsidP="00E65E16">
      <w:pPr>
        <w:jc w:val="both"/>
        <w:rPr>
          <w:color w:val="0000FF"/>
          <w:u w:val="single"/>
          <w:lang w:val="en-US"/>
        </w:rPr>
      </w:pPr>
      <w:hyperlink r:id="rId1075" w:tooltip="International Management Accounting Conference (IMAC) in Surabaya" w:history="1">
        <w:r w:rsidR="00E65E16" w:rsidRPr="00E65E16">
          <w:rPr>
            <w:color w:val="0000FF"/>
            <w:u w:val="single"/>
            <w:lang w:val="en-US"/>
          </w:rPr>
          <w:t>International Management Accounting Conference (IMAC) in Surabaya</w:t>
        </w:r>
      </w:hyperlink>
    </w:p>
    <w:p w14:paraId="4CF9D64E" w14:textId="77777777" w:rsidR="00E65E16" w:rsidRPr="00E65E16" w:rsidRDefault="00F3375F" w:rsidP="00E65E16">
      <w:pPr>
        <w:jc w:val="both"/>
        <w:rPr>
          <w:lang w:val="en-US"/>
        </w:rPr>
      </w:pPr>
      <w:hyperlink r:id="rId1076" w:history="1">
        <w:r w:rsidR="00E65E16" w:rsidRPr="00E65E16">
          <w:rPr>
            <w:color w:val="0000FF"/>
            <w:u w:val="single"/>
            <w:lang w:val="en-US"/>
          </w:rPr>
          <w:t>Generational gap opens up as majority of consumers prefer digital financial services</w:t>
        </w:r>
      </w:hyperlink>
    </w:p>
    <w:p w14:paraId="279F3DB0" w14:textId="77777777" w:rsidR="00E65E16" w:rsidRPr="00E65E16" w:rsidRDefault="00E65E16" w:rsidP="00E65E16">
      <w:pPr>
        <w:jc w:val="both"/>
        <w:rPr>
          <w:lang w:val="en-US"/>
        </w:rPr>
      </w:pPr>
    </w:p>
    <w:p w14:paraId="5807F017" w14:textId="77777777" w:rsidR="00E65E16" w:rsidRPr="00F3375F" w:rsidRDefault="00E65E16" w:rsidP="00E65E16">
      <w:pPr>
        <w:jc w:val="center"/>
        <w:rPr>
          <w:rStyle w:val="Estilo2Car"/>
        </w:rPr>
      </w:pPr>
      <w:r w:rsidRPr="00E65E16">
        <w:rPr>
          <w:rFonts w:cs="Palatino Linotype"/>
          <w:sz w:val="40"/>
          <w:szCs w:val="40"/>
        </w:rPr>
        <w:lastRenderedPageBreak/>
        <w:sym w:font="Wingdings 2" w:char="F068"/>
      </w:r>
    </w:p>
    <w:p w14:paraId="43928EC7" w14:textId="77777777" w:rsidR="00E65E16" w:rsidRPr="00E65E16" w:rsidRDefault="00E65E16" w:rsidP="00E65E16">
      <w:pPr>
        <w:jc w:val="both"/>
      </w:pPr>
    </w:p>
    <w:p w14:paraId="687C3BC3" w14:textId="77777777" w:rsidR="00E65E16" w:rsidRPr="00E65E16" w:rsidRDefault="00E65E16" w:rsidP="00E65E16">
      <w:pPr>
        <w:rPr>
          <w:rFonts w:eastAsia="Liberation Serif"/>
          <w:b/>
          <w:color w:val="984806"/>
        </w:rPr>
      </w:pPr>
      <w:r w:rsidRPr="00E65E16">
        <w:rPr>
          <w:rFonts w:eastAsia="Liberation Serif"/>
          <w:b/>
          <w:color w:val="984806"/>
        </w:rPr>
        <w:t>Instituto Argentino de Profesores de Costos - IAPUCO</w:t>
      </w:r>
    </w:p>
    <w:p w14:paraId="00346ADE" w14:textId="77777777" w:rsidR="00E65E16" w:rsidRPr="00E65E16" w:rsidRDefault="00F3375F" w:rsidP="00E65E16">
      <w:pPr>
        <w:jc w:val="both"/>
        <w:rPr>
          <w:color w:val="0000FF"/>
          <w:u w:val="single"/>
        </w:rPr>
      </w:pPr>
      <w:hyperlink r:id="rId1077" w:tooltip="REDUCCIO?N DE COSTOS ASOCIADOS A SEQUÍAS POR GESTIO?N DE RIESGOS CON VISIO?N STAKEHOLDER" w:history="1">
        <w:r w:rsidR="00E65E16" w:rsidRPr="00E65E16">
          <w:rPr>
            <w:color w:val="0000FF"/>
            <w:u w:val="single"/>
          </w:rPr>
          <w:t>Reduccion de costos asociados a sequías por gestion de riesgos con vision stakeholder</w:t>
        </w:r>
      </w:hyperlink>
    </w:p>
    <w:p w14:paraId="75F47507" w14:textId="77777777" w:rsidR="00E65E16" w:rsidRPr="00E65E16" w:rsidRDefault="00F3375F" w:rsidP="00E65E16">
      <w:pPr>
        <w:jc w:val="both"/>
        <w:rPr>
          <w:color w:val="0000FF"/>
          <w:u w:val="single"/>
        </w:rPr>
      </w:pPr>
      <w:hyperlink r:id="rId1078" w:history="1">
        <w:r w:rsidR="00E65E16" w:rsidRPr="00E65E16">
          <w:rPr>
            <w:color w:val="0000FF"/>
            <w:u w:val="single"/>
          </w:rPr>
          <w:t>GESTIÓN Y COSTOS EN LA ERA DEL COVID-19</w:t>
        </w:r>
      </w:hyperlink>
    </w:p>
    <w:p w14:paraId="3E3A8397" w14:textId="77777777" w:rsidR="00E65E16" w:rsidRPr="00E65E16" w:rsidRDefault="00E65E16" w:rsidP="00E65E16">
      <w:pPr>
        <w:jc w:val="both"/>
      </w:pPr>
    </w:p>
    <w:p w14:paraId="65D71789" w14:textId="77777777" w:rsidR="00E65E16" w:rsidRPr="00F3375F" w:rsidRDefault="00E65E16" w:rsidP="00E65E16">
      <w:pPr>
        <w:jc w:val="center"/>
        <w:rPr>
          <w:rStyle w:val="Estilo2Car"/>
        </w:rPr>
      </w:pPr>
      <w:r w:rsidRPr="00E65E16">
        <w:rPr>
          <w:rFonts w:cs="Palatino Linotype"/>
          <w:sz w:val="40"/>
          <w:szCs w:val="40"/>
        </w:rPr>
        <w:sym w:font="Wingdings 2" w:char="F068"/>
      </w:r>
    </w:p>
    <w:p w14:paraId="07AEE141" w14:textId="77777777" w:rsidR="00E65E16" w:rsidRPr="00E65E16" w:rsidRDefault="00E65E16" w:rsidP="00E65E16">
      <w:pPr>
        <w:jc w:val="both"/>
        <w:rPr>
          <w:lang w:val="en-US"/>
        </w:rPr>
      </w:pPr>
    </w:p>
    <w:p w14:paraId="5B041F1A" w14:textId="77777777" w:rsidR="00E65E16" w:rsidRPr="00E65E16" w:rsidRDefault="00E65E16" w:rsidP="00E65E16">
      <w:pPr>
        <w:rPr>
          <w:rFonts w:eastAsia="Liberation Serif"/>
          <w:b/>
          <w:color w:val="984806"/>
          <w:u w:val="single"/>
          <w:lang w:val="en-US"/>
        </w:rPr>
      </w:pPr>
      <w:r w:rsidRPr="00E65E16">
        <w:rPr>
          <w:rFonts w:eastAsia="Liberation Serif"/>
          <w:b/>
          <w:color w:val="984806"/>
          <w:u w:val="single"/>
          <w:lang w:val="en-US"/>
        </w:rPr>
        <w:t>Institute of Management Accountants (IMA) - Internacional - Noticias</w:t>
      </w:r>
    </w:p>
    <w:p w14:paraId="1149FDCE" w14:textId="77777777" w:rsidR="00E65E16" w:rsidRPr="00E65E16" w:rsidRDefault="00F3375F" w:rsidP="00E65E16">
      <w:pPr>
        <w:jc w:val="both"/>
        <w:rPr>
          <w:lang w:val="en-US"/>
        </w:rPr>
      </w:pPr>
      <w:hyperlink r:id="rId1079" w:tooltip="Management Accounting Key to Business Survival in the Post-Pandemic Period" w:history="1">
        <w:r w:rsidR="00E65E16" w:rsidRPr="00E65E16">
          <w:rPr>
            <w:color w:val="0000FF"/>
            <w:u w:val="single"/>
            <w:lang w:val="en-US"/>
          </w:rPr>
          <w:t>Management Accounting Key to Business Survival in the Post-Pandemic Period</w:t>
        </w:r>
      </w:hyperlink>
    </w:p>
    <w:p w14:paraId="5E9A717F" w14:textId="77777777" w:rsidR="00E65E16" w:rsidRPr="00E65E16" w:rsidRDefault="00F3375F" w:rsidP="00E65E16">
      <w:pPr>
        <w:jc w:val="both"/>
        <w:rPr>
          <w:lang w:val="en-US"/>
        </w:rPr>
      </w:pPr>
      <w:hyperlink r:id="rId1080" w:tooltip="Accountants can help companies set strategy to deal with coronavirus" w:history="1">
        <w:r w:rsidR="00E65E16" w:rsidRPr="00E65E16">
          <w:rPr>
            <w:color w:val="0000FF"/>
            <w:u w:val="single"/>
            <w:lang w:val="en-US"/>
          </w:rPr>
          <w:t>Accountants can help companies set strategy to deal with coronavirus</w:t>
        </w:r>
      </w:hyperlink>
    </w:p>
    <w:p w14:paraId="6600EEAD" w14:textId="77777777" w:rsidR="00E65E16" w:rsidRPr="00E65E16" w:rsidRDefault="00F3375F" w:rsidP="00E65E16">
      <w:pPr>
        <w:jc w:val="both"/>
        <w:rPr>
          <w:lang w:val="en-US"/>
        </w:rPr>
      </w:pPr>
      <w:hyperlink r:id="rId1081" w:tooltip="Now is the Time for CFOs to Prove They Have the Right Stuff" w:history="1">
        <w:r w:rsidR="00E65E16" w:rsidRPr="00E65E16">
          <w:rPr>
            <w:color w:val="0000FF"/>
            <w:u w:val="single"/>
            <w:lang w:val="en-US"/>
          </w:rPr>
          <w:t>Now is the Time for CFOs to Prove They Have the Right Stuff</w:t>
        </w:r>
      </w:hyperlink>
    </w:p>
    <w:p w14:paraId="4CD13F02" w14:textId="77777777" w:rsidR="00E65E16" w:rsidRPr="00E65E16" w:rsidRDefault="00F3375F" w:rsidP="00E65E16">
      <w:pPr>
        <w:jc w:val="both"/>
        <w:rPr>
          <w:lang w:val="en-US"/>
        </w:rPr>
      </w:pPr>
      <w:hyperlink r:id="rId1082" w:tooltip="CFOs steering companies through coronavirus crisis, IMA finds" w:history="1">
        <w:r w:rsidR="00E65E16" w:rsidRPr="00E65E16">
          <w:rPr>
            <w:color w:val="0000FF"/>
            <w:u w:val="single"/>
            <w:lang w:val="en-US"/>
          </w:rPr>
          <w:t>CFOs steering companies through coronavirus crisis, IMA finds</w:t>
        </w:r>
      </w:hyperlink>
    </w:p>
    <w:p w14:paraId="126B199A" w14:textId="77777777" w:rsidR="00E65E16" w:rsidRPr="00E65E16" w:rsidRDefault="00F3375F" w:rsidP="00E65E16">
      <w:pPr>
        <w:jc w:val="both"/>
        <w:rPr>
          <w:color w:val="0000FF"/>
          <w:u w:val="single"/>
          <w:lang w:val="en-US"/>
        </w:rPr>
      </w:pPr>
      <w:hyperlink r:id="rId1083" w:tooltip="Raef Lawson, PhD, on Big Data and Finance Now and in the Future" w:history="1">
        <w:r w:rsidR="00E65E16" w:rsidRPr="00E65E16">
          <w:rPr>
            <w:color w:val="0000FF"/>
            <w:u w:val="single"/>
            <w:lang w:val="en-US"/>
          </w:rPr>
          <w:t>Raef Lawson, PhD, on Big Data and Finance Now and in the Future</w:t>
        </w:r>
      </w:hyperlink>
    </w:p>
    <w:p w14:paraId="31C1F5AC" w14:textId="77777777" w:rsidR="00E65E16" w:rsidRPr="00E65E16" w:rsidRDefault="00F3375F" w:rsidP="00E65E16">
      <w:pPr>
        <w:jc w:val="both"/>
        <w:rPr>
          <w:lang w:val="en-US"/>
        </w:rPr>
      </w:pPr>
      <w:hyperlink r:id="rId1084" w:history="1">
        <w:r w:rsidR="00E65E16" w:rsidRPr="00E65E16">
          <w:rPr>
            <w:color w:val="0000FF"/>
            <w:u w:val="single"/>
            <w:lang w:val="en-US"/>
          </w:rPr>
          <w:t>Accountants shifting to more advisory services amid coronavirus</w:t>
        </w:r>
      </w:hyperlink>
    </w:p>
    <w:p w14:paraId="78FAA152" w14:textId="77777777" w:rsidR="00E65E16" w:rsidRPr="00E65E16" w:rsidRDefault="00E65E16" w:rsidP="00E65E16">
      <w:pPr>
        <w:jc w:val="both"/>
        <w:rPr>
          <w:lang w:val="en-US"/>
        </w:rPr>
      </w:pPr>
    </w:p>
    <w:p w14:paraId="420BBED3" w14:textId="77777777" w:rsidR="00E65E16" w:rsidRPr="00F3375F" w:rsidRDefault="00E65E16" w:rsidP="00E65E16">
      <w:pPr>
        <w:jc w:val="center"/>
        <w:rPr>
          <w:rStyle w:val="Estilo2Car"/>
        </w:rPr>
      </w:pPr>
      <w:r w:rsidRPr="00E65E16">
        <w:rPr>
          <w:rFonts w:cs="Palatino Linotype"/>
          <w:sz w:val="40"/>
          <w:szCs w:val="40"/>
        </w:rPr>
        <w:sym w:font="Wingdings 2" w:char="F068"/>
      </w:r>
    </w:p>
    <w:p w14:paraId="57A47E31" w14:textId="77777777" w:rsidR="00E65E16" w:rsidRPr="00E65E16" w:rsidRDefault="00E65E16" w:rsidP="00E65E16">
      <w:pPr>
        <w:jc w:val="both"/>
        <w:rPr>
          <w:lang w:val="en-US"/>
        </w:rPr>
      </w:pPr>
    </w:p>
    <w:p w14:paraId="5C89F9F6" w14:textId="77777777" w:rsidR="00E65E16" w:rsidRPr="00E65E16" w:rsidRDefault="00E65E16" w:rsidP="00E65E16">
      <w:pPr>
        <w:rPr>
          <w:rFonts w:eastAsia="Liberation Serif"/>
          <w:b/>
          <w:color w:val="984806"/>
          <w:lang w:val="en-US"/>
        </w:rPr>
      </w:pPr>
      <w:r w:rsidRPr="00E65E16">
        <w:rPr>
          <w:rFonts w:eastAsia="Liberation Serif"/>
          <w:b/>
          <w:color w:val="984806"/>
          <w:lang w:val="en-US"/>
        </w:rPr>
        <w:t>International Federation of Accountants – IFAC</w:t>
      </w:r>
    </w:p>
    <w:p w14:paraId="2BDEE340" w14:textId="77777777" w:rsidR="00E65E16" w:rsidRPr="00E65E16" w:rsidRDefault="00F3375F" w:rsidP="00E65E16">
      <w:pPr>
        <w:jc w:val="both"/>
        <w:rPr>
          <w:color w:val="0000FF"/>
          <w:u w:val="single"/>
          <w:lang w:val="en-US"/>
        </w:rPr>
      </w:pPr>
      <w:hyperlink r:id="rId1085" w:tooltip="As Financial Crimes Grow during the Pandemic, Accounting Groups Address Key Piece of AML Action" w:history="1">
        <w:r w:rsidR="00E65E16" w:rsidRPr="00E65E16">
          <w:rPr>
            <w:color w:val="0000FF"/>
            <w:u w:val="single"/>
            <w:lang w:val="en-US"/>
          </w:rPr>
          <w:t>As Financial Crimes Grow during the Pandemic, Accounting Groups Address Key Piece of AML Action</w:t>
        </w:r>
      </w:hyperlink>
    </w:p>
    <w:p w14:paraId="20C0E817" w14:textId="77777777" w:rsidR="00E65E16" w:rsidRPr="00E65E16" w:rsidRDefault="00F3375F" w:rsidP="00E65E16">
      <w:pPr>
        <w:jc w:val="both"/>
        <w:rPr>
          <w:lang w:val="en-US"/>
        </w:rPr>
      </w:pPr>
      <w:hyperlink r:id="rId1086" w:history="1">
        <w:r w:rsidR="00E65E16" w:rsidRPr="00E65E16">
          <w:rPr>
            <w:color w:val="0000FF"/>
            <w:u w:val="single"/>
            <w:lang w:val="en-US"/>
          </w:rPr>
          <w:t>New IFAC Whitepaper Explores Accountancy Skills Evolution Ahead of Virtual Global Summit</w:t>
        </w:r>
      </w:hyperlink>
    </w:p>
    <w:p w14:paraId="23948C08" w14:textId="77777777" w:rsidR="00E65E16" w:rsidRPr="00E65E16" w:rsidRDefault="00F3375F" w:rsidP="00E65E16">
      <w:pPr>
        <w:jc w:val="both"/>
        <w:rPr>
          <w:lang w:val="en-US"/>
        </w:rPr>
      </w:pPr>
      <w:hyperlink r:id="rId1087" w:history="1">
        <w:r w:rsidR="00E65E16" w:rsidRPr="00E65E16">
          <w:rPr>
            <w:color w:val="0000FF"/>
            <w:u w:val="single"/>
            <w:lang w:val="en-US"/>
          </w:rPr>
          <w:t>IFAC Calls for Creation of an International Sustainability Standards Board Alongside the International Accounting Standards Board (IASB)</w:t>
        </w:r>
      </w:hyperlink>
    </w:p>
    <w:p w14:paraId="14CCC1EF" w14:textId="77777777" w:rsidR="00E65E16" w:rsidRPr="00E65E16" w:rsidRDefault="00E65E16" w:rsidP="00E65E16">
      <w:pPr>
        <w:jc w:val="both"/>
        <w:rPr>
          <w:lang w:val="en-US"/>
        </w:rPr>
      </w:pPr>
    </w:p>
    <w:p w14:paraId="31930A7A" w14:textId="77777777" w:rsidR="00E65E16" w:rsidRPr="00F3375F" w:rsidRDefault="00E65E16" w:rsidP="00E65E16">
      <w:pPr>
        <w:jc w:val="center"/>
        <w:rPr>
          <w:rStyle w:val="Estilo2Car"/>
        </w:rPr>
      </w:pPr>
      <w:r w:rsidRPr="00E65E16">
        <w:rPr>
          <w:rFonts w:cs="Palatino Linotype"/>
          <w:sz w:val="40"/>
          <w:szCs w:val="40"/>
        </w:rPr>
        <w:sym w:font="Wingdings 2" w:char="F068"/>
      </w:r>
    </w:p>
    <w:p w14:paraId="7105B64C" w14:textId="77777777" w:rsidR="00E65E16" w:rsidRPr="00E65E16" w:rsidRDefault="00E65E16" w:rsidP="00E65E16">
      <w:pPr>
        <w:jc w:val="both"/>
        <w:rPr>
          <w:rFonts w:eastAsia="Liberation Serif"/>
        </w:rPr>
      </w:pPr>
    </w:p>
    <w:p w14:paraId="032F627F" w14:textId="77777777" w:rsidR="00E65E16" w:rsidRPr="00E65E16" w:rsidRDefault="00E65E16" w:rsidP="00E65E16">
      <w:pPr>
        <w:jc w:val="both"/>
        <w:rPr>
          <w:rFonts w:eastAsia="Liberation Serif"/>
          <w:b/>
          <w:color w:val="984806"/>
          <w:lang w:val="en-US"/>
        </w:rPr>
      </w:pPr>
      <w:r w:rsidRPr="00E65E16">
        <w:rPr>
          <w:rFonts w:eastAsia="Liberation Serif"/>
          <w:b/>
          <w:color w:val="984806"/>
          <w:lang w:val="en-US"/>
        </w:rPr>
        <w:t>Sustainability Accounting Standards Board (SASB) - Estados Unidos de América - Noticias</w:t>
      </w:r>
    </w:p>
    <w:p w14:paraId="443202C3" w14:textId="77777777" w:rsidR="00E65E16" w:rsidRPr="00E65E16" w:rsidRDefault="00F3375F" w:rsidP="00E65E16">
      <w:pPr>
        <w:jc w:val="both"/>
        <w:rPr>
          <w:lang w:val="en-US"/>
        </w:rPr>
      </w:pPr>
      <w:hyperlink r:id="rId1088" w:tooltip="SASB Standards Board approves the Human Capital Research Project" w:history="1">
        <w:r w:rsidR="00E65E16" w:rsidRPr="00E65E16">
          <w:rPr>
            <w:color w:val="0000FF"/>
            <w:u w:val="single"/>
            <w:lang w:val="en-US"/>
          </w:rPr>
          <w:t>SASB Standards Board approves the Human Capital Research Project</w:t>
        </w:r>
      </w:hyperlink>
    </w:p>
    <w:p w14:paraId="4DA0D0CD" w14:textId="77777777" w:rsidR="00E65E16" w:rsidRPr="00E65E16" w:rsidRDefault="00F3375F" w:rsidP="00E65E16">
      <w:pPr>
        <w:jc w:val="both"/>
        <w:rPr>
          <w:lang w:val="en-US"/>
        </w:rPr>
      </w:pPr>
      <w:hyperlink r:id="rId1089" w:tooltip="Market feedback is the key to SASB standards" w:history="1">
        <w:r w:rsidR="00E65E16" w:rsidRPr="00E65E16">
          <w:rPr>
            <w:color w:val="0000FF"/>
            <w:u w:val="single"/>
            <w:lang w:val="en-US"/>
          </w:rPr>
          <w:t>Market feedback is the key to SASB standards</w:t>
        </w:r>
      </w:hyperlink>
    </w:p>
    <w:p w14:paraId="2D7719C5" w14:textId="77777777" w:rsidR="00E65E16" w:rsidRPr="00E65E16" w:rsidRDefault="00F3375F" w:rsidP="00E65E16">
      <w:pPr>
        <w:jc w:val="both"/>
      </w:pPr>
      <w:hyperlink r:id="rId1090" w:tooltip="ESG Integration Insights – 2019 Edition" w:history="1">
        <w:r w:rsidR="00E65E16" w:rsidRPr="00E65E16">
          <w:rPr>
            <w:color w:val="0000FF"/>
            <w:u w:val="single"/>
          </w:rPr>
          <w:t>ESG Integration Insights – 2019 Edition</w:t>
        </w:r>
      </w:hyperlink>
    </w:p>
    <w:p w14:paraId="4D24777A" w14:textId="77777777" w:rsidR="00E65E16" w:rsidRPr="00E65E16" w:rsidRDefault="00E65E16" w:rsidP="00E65E16">
      <w:pPr>
        <w:jc w:val="both"/>
      </w:pPr>
    </w:p>
    <w:p w14:paraId="2BC599F2" w14:textId="77777777" w:rsidR="00E65E16" w:rsidRPr="00F3375F" w:rsidRDefault="00E65E16" w:rsidP="00E65E16">
      <w:pPr>
        <w:jc w:val="center"/>
        <w:rPr>
          <w:rStyle w:val="Estilo2Car"/>
        </w:rPr>
      </w:pPr>
      <w:r w:rsidRPr="00E65E16">
        <w:rPr>
          <w:rFonts w:cs="Palatino Linotype"/>
          <w:sz w:val="40"/>
          <w:szCs w:val="40"/>
        </w:rPr>
        <w:sym w:font="Wingdings 2" w:char="F068"/>
      </w:r>
    </w:p>
    <w:p w14:paraId="56AFADBB" w14:textId="77777777" w:rsidR="00E65E16" w:rsidRPr="00E65E16" w:rsidRDefault="00E65E16" w:rsidP="00E65E16">
      <w:pPr>
        <w:jc w:val="both"/>
        <w:rPr>
          <w:lang w:val="en-US"/>
        </w:rPr>
      </w:pPr>
    </w:p>
    <w:p w14:paraId="2CA8D074" w14:textId="77777777" w:rsidR="00E65E16" w:rsidRPr="00E65E16" w:rsidRDefault="00E65E16" w:rsidP="00E65E16">
      <w:pPr>
        <w:jc w:val="both"/>
        <w:rPr>
          <w:rFonts w:eastAsia="Liberation Serif"/>
          <w:b/>
          <w:color w:val="984806"/>
        </w:rPr>
      </w:pPr>
      <w:r w:rsidRPr="00E65E16">
        <w:rPr>
          <w:rFonts w:eastAsia="Liberation Serif"/>
          <w:b/>
          <w:color w:val="984806"/>
        </w:rPr>
        <w:t>The CPA Journal - Estados Unidos de América - Artículos</w:t>
      </w:r>
    </w:p>
    <w:p w14:paraId="6351ACBC" w14:textId="77777777" w:rsidR="00E65E16" w:rsidRPr="00E65E16" w:rsidRDefault="00F3375F" w:rsidP="00E65E16">
      <w:pPr>
        <w:jc w:val="both"/>
        <w:rPr>
          <w:lang w:val="en-US"/>
        </w:rPr>
      </w:pPr>
      <w:hyperlink r:id="rId1091" w:tooltip="Online Accounting Courses" w:history="1">
        <w:r w:rsidR="00E65E16" w:rsidRPr="00E65E16">
          <w:rPr>
            <w:color w:val="0000FF"/>
            <w:u w:val="single"/>
            <w:lang w:val="en-US"/>
          </w:rPr>
          <w:t>Online Accounting Courses</w:t>
        </w:r>
      </w:hyperlink>
    </w:p>
    <w:p w14:paraId="4F5C83C9" w14:textId="77777777" w:rsidR="00E65E16" w:rsidRPr="00E65E16" w:rsidRDefault="00F3375F" w:rsidP="00E65E16">
      <w:pPr>
        <w:jc w:val="both"/>
        <w:rPr>
          <w:lang w:val="en-US"/>
        </w:rPr>
      </w:pPr>
      <w:hyperlink r:id="rId1092" w:tooltip="PROJECT MANAGEMENT ACCOUNTING SOFTWARE MARKET EXPECTATION SURGES WITH RISING DEMAND AND CHANGING TRENDS BY INDUSTRY ANALYSIS THROUGH 2025" w:history="1">
        <w:r w:rsidR="00E65E16" w:rsidRPr="00E65E16">
          <w:rPr>
            <w:color w:val="0000FF"/>
            <w:u w:val="single"/>
            <w:lang w:val="en-US"/>
          </w:rPr>
          <w:t>Project management accounting software market expectation surges with rising demand and changing trends by industry analysis through 2025</w:t>
        </w:r>
      </w:hyperlink>
    </w:p>
    <w:p w14:paraId="2B38878B" w14:textId="77777777" w:rsidR="00E65E16" w:rsidRPr="00E65E16" w:rsidRDefault="00F3375F" w:rsidP="00E65E16">
      <w:pPr>
        <w:jc w:val="both"/>
        <w:rPr>
          <w:color w:val="0000FF"/>
          <w:u w:val="single"/>
          <w:lang w:val="en-US"/>
        </w:rPr>
      </w:pPr>
      <w:hyperlink r:id="rId1093" w:tooltip="10 popular Accounting   APIs" w:history="1">
        <w:r w:rsidR="00E65E16" w:rsidRPr="00E65E16">
          <w:rPr>
            <w:color w:val="0000FF"/>
            <w:u w:val="single"/>
            <w:lang w:val="en-US"/>
          </w:rPr>
          <w:t xml:space="preserve">10 popular Accounting </w:t>
        </w:r>
        <w:r w:rsidR="00E65E16" w:rsidRPr="00E65E16">
          <w:rPr>
            <w:color w:val="0000FF"/>
            <w:u w:val="single"/>
            <w:lang w:val="en-US"/>
          </w:rPr>
          <w:tab/>
          <w:t xml:space="preserve"> APIs</w:t>
        </w:r>
      </w:hyperlink>
    </w:p>
    <w:p w14:paraId="32B4AAF3" w14:textId="77777777" w:rsidR="00E65E16" w:rsidRPr="00E65E16" w:rsidRDefault="00F3375F" w:rsidP="00E65E16">
      <w:pPr>
        <w:jc w:val="both"/>
        <w:rPr>
          <w:lang w:val="en-US"/>
        </w:rPr>
      </w:pPr>
      <w:hyperlink r:id="rId1094" w:history="1">
        <w:r w:rsidR="00E65E16" w:rsidRPr="00E65E16">
          <w:rPr>
            <w:color w:val="0000FF"/>
            <w:u w:val="single"/>
            <w:lang w:val="en-US"/>
          </w:rPr>
          <w:t>CPAJ News Briefs: FASB, PCAOB, IASB</w:t>
        </w:r>
      </w:hyperlink>
    </w:p>
    <w:p w14:paraId="52E92464" w14:textId="77777777" w:rsidR="00E65E16" w:rsidRPr="00E65E16" w:rsidRDefault="00F3375F" w:rsidP="00E65E16">
      <w:pPr>
        <w:rPr>
          <w:lang w:val="en-US"/>
        </w:rPr>
      </w:pPr>
      <w:hyperlink r:id="rId1095" w:history="1">
        <w:r w:rsidR="00E65E16" w:rsidRPr="00E65E16">
          <w:rPr>
            <w:color w:val="0000FF"/>
            <w:u w:val="single"/>
            <w:lang w:val="en-US"/>
          </w:rPr>
          <w:t>ICYMI | The Intersection of Public Accounting and Human Rights</w:t>
        </w:r>
      </w:hyperlink>
    </w:p>
    <w:p w14:paraId="798FBD34" w14:textId="77777777" w:rsidR="00523271" w:rsidRPr="0061779A" w:rsidRDefault="00523271" w:rsidP="00377A8B">
      <w:pPr>
        <w:pStyle w:val="Cuerpovademecum"/>
      </w:pPr>
    </w:p>
    <w:p w14:paraId="1A5A7A77" w14:textId="2C9BB7C9" w:rsidR="00523271" w:rsidRDefault="00523271" w:rsidP="00377A8B">
      <w:pPr>
        <w:pStyle w:val="Cuerpovademecum"/>
      </w:pPr>
      <w:r w:rsidRPr="002334B8">
        <w:sym w:font="Wingdings 2" w:char="F068"/>
      </w:r>
    </w:p>
    <w:p w14:paraId="6CE667A5" w14:textId="77777777" w:rsidR="00F3375F" w:rsidRPr="00F3375F" w:rsidRDefault="00F3375F" w:rsidP="00377A8B">
      <w:pPr>
        <w:pStyle w:val="Cuerpovademecum"/>
      </w:pPr>
    </w:p>
    <w:p w14:paraId="03EEBE84" w14:textId="77777777" w:rsidR="0038196F" w:rsidRDefault="00F965EB" w:rsidP="00377A8B">
      <w:pPr>
        <w:pStyle w:val="Cuerpovademecum"/>
      </w:pPr>
      <w:r w:rsidRPr="00B41A99">
        <w:br w:type="page"/>
      </w:r>
      <w:bookmarkStart w:id="14" w:name="GUBERNAMENTAL"/>
      <w:bookmarkStart w:id="15" w:name="_CONTABILIDAD_Y_ASEGURAMIENTO"/>
      <w:r w:rsidR="00482D0E" w:rsidRPr="00B41A99">
        <w:rPr>
          <w:noProof/>
        </w:rPr>
        <w:lastRenderedPageBreak/>
        <mc:AlternateContent>
          <mc:Choice Requires="wps">
            <w:drawing>
              <wp:inline distT="0" distB="0" distL="0" distR="0" wp14:anchorId="01C88534" wp14:editId="04AADD9B">
                <wp:extent cx="6027420" cy="974725"/>
                <wp:effectExtent l="9525" t="9525" r="38100" b="28575"/>
                <wp:docPr id="7"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27420" cy="9747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E9E5BC" w14:textId="77777777" w:rsidR="00377A8B" w:rsidRPr="0068548A" w:rsidRDefault="00377A8B" w:rsidP="00482D0E">
                            <w:pPr>
                              <w:pStyle w:val="NormalWeb"/>
                              <w:spacing w:before="0" w:beforeAutospacing="0" w:after="0" w:afterAutospacing="0"/>
                              <w:jc w:val="center"/>
                              <w:rPr>
                                <w:sz w:val="56"/>
                                <w:szCs w:val="56"/>
                              </w:rPr>
                            </w:pPr>
                            <w:r w:rsidRPr="0068548A">
                              <w:rPr>
                                <w:shadow/>
                                <w:color w:val="9999FF"/>
                                <w:sz w:val="56"/>
                                <w:szCs w:val="56"/>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Contabilidad y aseguramiento gubernamental</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01C88534" id="WordArt 6" o:spid="_x0000_s1030" type="#_x0000_t202" style="width:474.6pt;height:7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" filled="f" stroked="f">
                <v:stroke joinstyle="round"/>
                <o:lock v:ext="edit" shapetype="t"/>
                <v:textbox style="mso-fit-shape-to-text:t">
                  <w:txbxContent>
                    <w:p w14:paraId="02E9E5BC" w14:textId="77777777" w:rsidR="00377A8B" w:rsidRPr="0068548A" w:rsidRDefault="00377A8B" w:rsidP="00482D0E">
                      <w:pPr>
                        <w:pStyle w:val="NormalWeb"/>
                        <w:spacing w:before="0" w:beforeAutospacing="0" w:after="0" w:afterAutospacing="0"/>
                        <w:jc w:val="center"/>
                        <w:rPr>
                          <w:sz w:val="56"/>
                          <w:szCs w:val="56"/>
                        </w:rPr>
                      </w:pPr>
                      <w:r w:rsidRPr="0068548A">
                        <w:rPr>
                          <w:shadow/>
                          <w:color w:val="9999FF"/>
                          <w:sz w:val="56"/>
                          <w:szCs w:val="56"/>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Contabilidad y aseguramiento gubernamental</w:t>
                      </w:r>
                    </w:p>
                  </w:txbxContent>
                </v:textbox>
                <w10:anchorlock/>
              </v:shape>
            </w:pict>
          </mc:Fallback>
        </mc:AlternateContent>
      </w:r>
      <w:bookmarkEnd w:id="14"/>
      <w:bookmarkEnd w:id="15"/>
    </w:p>
    <w:p w14:paraId="790F8985" w14:textId="77777777" w:rsidR="0066504B" w:rsidRDefault="0066504B" w:rsidP="00377A8B">
      <w:pPr>
        <w:pStyle w:val="Cuerpovademecum"/>
      </w:pPr>
    </w:p>
    <w:p w14:paraId="3D24D71E" w14:textId="77777777" w:rsidR="002F0BA3" w:rsidRPr="00740ECE" w:rsidRDefault="002F0BA3" w:rsidP="002F0BA3">
      <w:pPr>
        <w:pStyle w:val="Estilo10"/>
        <w:rPr>
          <w:lang w:val="en-US"/>
        </w:rPr>
      </w:pPr>
      <w:r w:rsidRPr="00740ECE">
        <w:rPr>
          <w:lang w:val="en-US"/>
        </w:rPr>
        <w:t>Accountancy Europe – Internacional - Noticias</w:t>
      </w:r>
    </w:p>
    <w:p w14:paraId="495D6F9E" w14:textId="77777777" w:rsidR="002F0BA3" w:rsidRPr="00740ECE" w:rsidRDefault="00F3375F" w:rsidP="00377A8B">
      <w:pPr>
        <w:pStyle w:val="Cuerpovademecum"/>
        <w:rPr>
          <w:rStyle w:val="Hipervnculo"/>
        </w:rPr>
      </w:pPr>
      <w:hyperlink r:id="rId1096" w:history="1">
        <w:r w:rsidR="002F0BA3" w:rsidRPr="00740ECE">
          <w:rPr>
            <w:rStyle w:val="Hipervnculo"/>
          </w:rPr>
          <w:t>Joint Statement On The Revision Of The Non-Financial Reporting Directive In The Context Of Covid-19</w:t>
        </w:r>
      </w:hyperlink>
    </w:p>
    <w:p w14:paraId="208FD272" w14:textId="77777777" w:rsidR="002F0BA3" w:rsidRPr="00740ECE" w:rsidRDefault="00F3375F" w:rsidP="00377A8B">
      <w:pPr>
        <w:pStyle w:val="Cuerpovademecum"/>
        <w:rPr>
          <w:rStyle w:val="Hipervnculo"/>
        </w:rPr>
      </w:pPr>
      <w:hyperlink r:id="rId1097" w:history="1">
        <w:r w:rsidR="002F0BA3" w:rsidRPr="00740ECE">
          <w:rPr>
            <w:rStyle w:val="Hipervnculo"/>
          </w:rPr>
          <w:t>Accountancy Europe Leads The Non-Financial Reporting Debate</w:t>
        </w:r>
      </w:hyperlink>
    </w:p>
    <w:p w14:paraId="48893548" w14:textId="77777777" w:rsidR="002F0BA3" w:rsidRPr="00740ECE" w:rsidRDefault="00F3375F" w:rsidP="00377A8B">
      <w:pPr>
        <w:pStyle w:val="Cuerpovademecum"/>
        <w:rPr>
          <w:rStyle w:val="Hipervnculo"/>
        </w:rPr>
      </w:pPr>
      <w:hyperlink r:id="rId1098" w:history="1">
        <w:r w:rsidR="002F0BA3" w:rsidRPr="00740ECE">
          <w:rPr>
            <w:rStyle w:val="Hipervnculo"/>
          </w:rPr>
          <w:t>4 Steps To A Sustainable Recovery From Covid-19</w:t>
        </w:r>
      </w:hyperlink>
    </w:p>
    <w:p w14:paraId="52CDEB23" w14:textId="77777777" w:rsidR="002F0BA3" w:rsidRPr="00740ECE" w:rsidRDefault="00F3375F" w:rsidP="00377A8B">
      <w:pPr>
        <w:pStyle w:val="Cuerpovademecum"/>
        <w:rPr>
          <w:rStyle w:val="Hipervnculo"/>
        </w:rPr>
      </w:pPr>
      <w:hyperlink r:id="rId1099" w:history="1">
        <w:r w:rsidR="002F0BA3" w:rsidRPr="00740ECE">
          <w:rPr>
            <w:rStyle w:val="Hipervnculo"/>
          </w:rPr>
          <w:t>Public Sector And The Coronacrisis (Part 2) An Update From The Front Line</w:t>
        </w:r>
      </w:hyperlink>
    </w:p>
    <w:p w14:paraId="40C291B4" w14:textId="77777777" w:rsidR="002F0BA3" w:rsidRPr="00740ECE" w:rsidRDefault="00F3375F" w:rsidP="00377A8B">
      <w:pPr>
        <w:pStyle w:val="Cuerpovademecum"/>
        <w:rPr>
          <w:rStyle w:val="Hipervnculo"/>
        </w:rPr>
      </w:pPr>
      <w:hyperlink r:id="rId1100" w:history="1">
        <w:r w:rsidR="002F0BA3" w:rsidRPr="00740ECE">
          <w:rPr>
            <w:rStyle w:val="Hipervnculo"/>
          </w:rPr>
          <w:t>European Tax Professionals Call For Better Tax Governancejoint Statement Of Accountancy Europe And Cfe Tax Advisers Europe</w:t>
        </w:r>
      </w:hyperlink>
    </w:p>
    <w:p w14:paraId="035C8721" w14:textId="77777777" w:rsidR="002F0BA3" w:rsidRPr="00740ECE" w:rsidRDefault="00F3375F" w:rsidP="00377A8B">
      <w:pPr>
        <w:pStyle w:val="Cuerpovademecum"/>
        <w:rPr>
          <w:rStyle w:val="Hipervnculo"/>
        </w:rPr>
      </w:pPr>
      <w:hyperlink r:id="rId1101" w:history="1">
        <w:r w:rsidR="002F0BA3" w:rsidRPr="00740ECE">
          <w:rPr>
            <w:rStyle w:val="Hipervnculo"/>
          </w:rPr>
          <w:t>Public Sector And The Coronacrisis An Update From The Front Line</w:t>
        </w:r>
      </w:hyperlink>
    </w:p>
    <w:p w14:paraId="0FB89D36" w14:textId="77777777" w:rsidR="002F0BA3" w:rsidRPr="00F14441" w:rsidRDefault="002F0BA3" w:rsidP="00377A8B">
      <w:pPr>
        <w:pStyle w:val="Cuerpovademecum"/>
      </w:pPr>
    </w:p>
    <w:p w14:paraId="3873D824" w14:textId="77777777" w:rsidR="002F0BA3" w:rsidRPr="00F14441" w:rsidRDefault="002F0BA3" w:rsidP="00377A8B">
      <w:pPr>
        <w:pStyle w:val="Cuerpovademecum"/>
      </w:pPr>
      <w:r w:rsidRPr="00F14441">
        <w:sym w:font="Wingdings 2" w:char="F068"/>
      </w:r>
    </w:p>
    <w:p w14:paraId="4F37A768" w14:textId="77777777" w:rsidR="002F0BA3" w:rsidRPr="00F14441" w:rsidRDefault="002F0BA3" w:rsidP="00377A8B">
      <w:pPr>
        <w:pStyle w:val="Cuerpovademecum"/>
      </w:pPr>
    </w:p>
    <w:p w14:paraId="251E21D1" w14:textId="77777777" w:rsidR="002F0BA3" w:rsidRPr="00740ECE" w:rsidRDefault="002F0BA3" w:rsidP="00377A8B">
      <w:pPr>
        <w:pStyle w:val="Cuerpovademecum"/>
      </w:pPr>
      <w:r w:rsidRPr="00740ECE">
        <w:t>Accountancy Age - Reino Unido - Noticias</w:t>
      </w:r>
    </w:p>
    <w:p w14:paraId="10040B06" w14:textId="77777777" w:rsidR="002F0BA3" w:rsidRPr="00740ECE" w:rsidRDefault="00F3375F" w:rsidP="00377A8B">
      <w:pPr>
        <w:pStyle w:val="Cuerpovademecum"/>
      </w:pPr>
      <w:hyperlink r:id="rId1102" w:history="1">
        <w:r w:rsidR="002F0BA3" w:rsidRPr="00740ECE">
          <w:rPr>
            <w:rStyle w:val="Hipervnculo"/>
          </w:rPr>
          <w:t>Frc Urges Government To Implement Audit Reform</w:t>
        </w:r>
      </w:hyperlink>
    </w:p>
    <w:p w14:paraId="06278C39" w14:textId="77777777" w:rsidR="002F0BA3" w:rsidRPr="00F14441" w:rsidRDefault="002F0BA3" w:rsidP="00377A8B">
      <w:pPr>
        <w:pStyle w:val="Cuerpovademecum"/>
      </w:pPr>
    </w:p>
    <w:p w14:paraId="363B0C2C" w14:textId="77777777" w:rsidR="002F0BA3" w:rsidRPr="00F14441" w:rsidRDefault="002F0BA3" w:rsidP="00377A8B">
      <w:pPr>
        <w:pStyle w:val="Cuerpovademecum"/>
      </w:pPr>
      <w:r w:rsidRPr="00F14441">
        <w:sym w:font="Wingdings 2" w:char="F068"/>
      </w:r>
    </w:p>
    <w:p w14:paraId="124EC6EF" w14:textId="77777777" w:rsidR="002F0BA3" w:rsidRPr="00F14441" w:rsidRDefault="002F0BA3" w:rsidP="00377A8B">
      <w:pPr>
        <w:pStyle w:val="Cuerpovademecum"/>
      </w:pPr>
    </w:p>
    <w:p w14:paraId="73327538" w14:textId="77777777" w:rsidR="002F0BA3" w:rsidRPr="00A313E9" w:rsidRDefault="002F0BA3" w:rsidP="002F0BA3">
      <w:pPr>
        <w:pStyle w:val="Estilo10"/>
      </w:pPr>
      <w:r w:rsidRPr="00A313E9">
        <w:t>American Institute of Certified Public Accountants (Aicpa) - Estados Unidos de América – Noticias</w:t>
      </w:r>
    </w:p>
    <w:p w14:paraId="71C7E099" w14:textId="77777777" w:rsidR="002F0BA3" w:rsidRPr="00740ECE" w:rsidRDefault="00F3375F" w:rsidP="00377A8B">
      <w:pPr>
        <w:pStyle w:val="Cuerpovademecum"/>
      </w:pPr>
      <w:hyperlink r:id="rId1103" w:history="1">
        <w:r w:rsidR="002F0BA3" w:rsidRPr="00740ECE">
          <w:rPr>
            <w:rStyle w:val="Hipervnculo"/>
          </w:rPr>
          <w:t>Government Financial Reporting Model Would Change Under Gasb Proposal</w:t>
        </w:r>
      </w:hyperlink>
    </w:p>
    <w:p w14:paraId="1C004625" w14:textId="77777777" w:rsidR="002F0BA3" w:rsidRPr="00740ECE" w:rsidRDefault="00F3375F" w:rsidP="00377A8B">
      <w:pPr>
        <w:pStyle w:val="Cuerpovademecum"/>
        <w:rPr>
          <w:rStyle w:val="Hipervnculo"/>
        </w:rPr>
      </w:pPr>
      <w:hyperlink r:id="rId1104" w:history="1">
        <w:r w:rsidR="002F0BA3" w:rsidRPr="00740ECE">
          <w:rPr>
            <w:rStyle w:val="Hipervnculo"/>
          </w:rPr>
          <w:t>Gasb Issues Pandemic-Related Accounting Guidance</w:t>
        </w:r>
      </w:hyperlink>
    </w:p>
    <w:p w14:paraId="518FB6F5" w14:textId="77777777" w:rsidR="002F0BA3" w:rsidRPr="00740ECE" w:rsidRDefault="00F3375F" w:rsidP="00377A8B">
      <w:pPr>
        <w:pStyle w:val="Cuerpovademecum"/>
        <w:rPr>
          <w:rStyle w:val="Hipervnculo"/>
        </w:rPr>
      </w:pPr>
      <w:hyperlink r:id="rId1105" w:history="1">
        <w:r w:rsidR="002F0BA3" w:rsidRPr="00740ECE">
          <w:rPr>
            <w:rStyle w:val="Hipervnculo"/>
          </w:rPr>
          <w:t>Trump Signs 5-Week Ppp Extension</w:t>
        </w:r>
      </w:hyperlink>
    </w:p>
    <w:p w14:paraId="116AB3B7" w14:textId="77777777" w:rsidR="002F0BA3" w:rsidRPr="00740ECE" w:rsidRDefault="00F3375F" w:rsidP="00377A8B">
      <w:pPr>
        <w:pStyle w:val="Cuerpovademecum"/>
        <w:rPr>
          <w:rStyle w:val="Hipervnculo"/>
        </w:rPr>
      </w:pPr>
      <w:hyperlink r:id="rId1106" w:history="1">
        <w:r w:rsidR="002F0BA3" w:rsidRPr="00740ECE">
          <w:rPr>
            <w:rStyle w:val="Hipervnculo"/>
          </w:rPr>
          <w:t>Tips For Untangling Cares Act Tax Quandaries</w:t>
        </w:r>
      </w:hyperlink>
    </w:p>
    <w:p w14:paraId="457D3DBC" w14:textId="77777777" w:rsidR="002F0BA3" w:rsidRPr="00740ECE" w:rsidRDefault="00F3375F" w:rsidP="00377A8B">
      <w:pPr>
        <w:pStyle w:val="Cuerpovademecum"/>
        <w:rPr>
          <w:rStyle w:val="Hipervnculo"/>
        </w:rPr>
      </w:pPr>
      <w:hyperlink r:id="rId1107" w:history="1">
        <w:r w:rsidR="002F0BA3" w:rsidRPr="00740ECE">
          <w:rPr>
            <w:rStyle w:val="Hipervnculo"/>
          </w:rPr>
          <w:t>The Art Of The Client Email</w:t>
        </w:r>
      </w:hyperlink>
    </w:p>
    <w:p w14:paraId="70B62F5C" w14:textId="77777777" w:rsidR="002F0BA3" w:rsidRPr="00740ECE" w:rsidRDefault="00F3375F" w:rsidP="00377A8B">
      <w:pPr>
        <w:pStyle w:val="Cuerpovademecum"/>
        <w:rPr>
          <w:rStyle w:val="Hipervnculo"/>
        </w:rPr>
      </w:pPr>
      <w:hyperlink r:id="rId1108" w:history="1">
        <w:r w:rsidR="002F0BA3" w:rsidRPr="00740ECE">
          <w:rPr>
            <w:rStyle w:val="Hipervnculo"/>
          </w:rPr>
          <w:t>Auditors Can Play Key Role In Esg Information Assurance</w:t>
        </w:r>
      </w:hyperlink>
    </w:p>
    <w:p w14:paraId="1843C300" w14:textId="77777777" w:rsidR="002F0BA3" w:rsidRPr="00740ECE" w:rsidRDefault="00F3375F" w:rsidP="00377A8B">
      <w:pPr>
        <w:pStyle w:val="Cuerpovademecum"/>
        <w:rPr>
          <w:rStyle w:val="Hipervnculo"/>
        </w:rPr>
      </w:pPr>
      <w:hyperlink r:id="rId1109" w:history="1">
        <w:r w:rsidR="002F0BA3" w:rsidRPr="00740ECE">
          <w:rPr>
            <w:rStyle w:val="Hipervnculo"/>
          </w:rPr>
          <w:t>Gasb Delves Into Financial Statement Elements, Revenue And Expense Models</w:t>
        </w:r>
      </w:hyperlink>
    </w:p>
    <w:p w14:paraId="7A9CA419" w14:textId="77777777" w:rsidR="002F0BA3" w:rsidRPr="00740ECE" w:rsidRDefault="00F3375F" w:rsidP="00377A8B">
      <w:pPr>
        <w:pStyle w:val="Cuerpovademecum"/>
        <w:rPr>
          <w:rStyle w:val="Hipervnculo"/>
        </w:rPr>
      </w:pPr>
      <w:hyperlink r:id="rId1110" w:history="1">
        <w:r w:rsidR="002F0BA3" w:rsidRPr="00740ECE">
          <w:rPr>
            <w:rStyle w:val="Hipervnculo"/>
          </w:rPr>
          <w:t>Gasb Addresses Component Units, Deferred Compensation Plans</w:t>
        </w:r>
      </w:hyperlink>
    </w:p>
    <w:p w14:paraId="66504FC3" w14:textId="77777777" w:rsidR="002F0BA3" w:rsidRPr="00740ECE" w:rsidRDefault="00F3375F" w:rsidP="00377A8B">
      <w:pPr>
        <w:pStyle w:val="Cuerpovademecum"/>
        <w:rPr>
          <w:rStyle w:val="Hipervnculo"/>
        </w:rPr>
      </w:pPr>
      <w:hyperlink r:id="rId1111" w:history="1">
        <w:r w:rsidR="002F0BA3" w:rsidRPr="00740ECE">
          <w:rPr>
            <w:rStyle w:val="Hipervnculo"/>
          </w:rPr>
          <w:t>Your Peer Review Has Been Extended — Now What?</w:t>
        </w:r>
      </w:hyperlink>
    </w:p>
    <w:p w14:paraId="3210CF45" w14:textId="77777777" w:rsidR="002F0BA3" w:rsidRPr="00740ECE" w:rsidRDefault="00F3375F" w:rsidP="00377A8B">
      <w:pPr>
        <w:pStyle w:val="Cuerpovademecum"/>
        <w:rPr>
          <w:rStyle w:val="Hipervnculo"/>
        </w:rPr>
      </w:pPr>
      <w:hyperlink r:id="rId1112" w:history="1">
        <w:r w:rsidR="002F0BA3" w:rsidRPr="00740ECE">
          <w:rPr>
            <w:rStyle w:val="Hipervnculo"/>
          </w:rPr>
          <w:t>Fasb Q&amp;As Address Application Of Taxonomy To Pandemic Disclosures</w:t>
        </w:r>
      </w:hyperlink>
    </w:p>
    <w:p w14:paraId="49EC6554" w14:textId="77777777" w:rsidR="002F0BA3" w:rsidRPr="00740ECE" w:rsidRDefault="00F3375F" w:rsidP="00377A8B">
      <w:pPr>
        <w:pStyle w:val="Cuerpovademecum"/>
        <w:rPr>
          <w:rStyle w:val="Hipervnculo"/>
        </w:rPr>
      </w:pPr>
      <w:hyperlink r:id="rId1113" w:history="1">
        <w:r w:rsidR="002F0BA3" w:rsidRPr="00740ECE">
          <w:rPr>
            <w:rStyle w:val="Hipervnculo"/>
          </w:rPr>
          <w:t>Leave-Based Donation Program Available During Pandemic</w:t>
        </w:r>
      </w:hyperlink>
    </w:p>
    <w:p w14:paraId="0CF82A80" w14:textId="77777777" w:rsidR="002F0BA3" w:rsidRPr="00740ECE" w:rsidRDefault="00F3375F" w:rsidP="00377A8B">
      <w:pPr>
        <w:pStyle w:val="Cuerpovademecum"/>
        <w:rPr>
          <w:rStyle w:val="Hipervnculo"/>
        </w:rPr>
      </w:pPr>
      <w:hyperlink r:id="rId1114" w:history="1">
        <w:r w:rsidR="002F0BA3" w:rsidRPr="00740ECE">
          <w:rPr>
            <w:rStyle w:val="Hipervnculo"/>
          </w:rPr>
          <w:t>Gasb Proposes Accounting Guidance For Cares Act Aid</w:t>
        </w:r>
      </w:hyperlink>
    </w:p>
    <w:p w14:paraId="278321F4" w14:textId="77777777" w:rsidR="002F0BA3" w:rsidRPr="00740ECE" w:rsidRDefault="00F3375F" w:rsidP="00377A8B">
      <w:pPr>
        <w:pStyle w:val="Cuerpovademecum"/>
        <w:rPr>
          <w:rStyle w:val="Hipervnculo"/>
        </w:rPr>
      </w:pPr>
      <w:hyperlink r:id="rId1115" w:history="1">
        <w:r w:rsidR="002F0BA3" w:rsidRPr="00740ECE">
          <w:rPr>
            <w:rStyle w:val="Hipervnculo"/>
          </w:rPr>
          <w:t>Take Care Of Your Staff’s Mental Health During Covid-19</w:t>
        </w:r>
      </w:hyperlink>
    </w:p>
    <w:p w14:paraId="6CBA62FB" w14:textId="77777777" w:rsidR="002F0BA3" w:rsidRPr="00740ECE" w:rsidRDefault="00F3375F" w:rsidP="00377A8B">
      <w:pPr>
        <w:pStyle w:val="Cuerpovademecum"/>
        <w:rPr>
          <w:rStyle w:val="Hipervnculo"/>
        </w:rPr>
      </w:pPr>
      <w:hyperlink r:id="rId1116" w:history="1">
        <w:r w:rsidR="002F0BA3" w:rsidRPr="00740ECE">
          <w:rPr>
            <w:rStyle w:val="Hipervnculo"/>
          </w:rPr>
          <w:t>Fasb Addresses Insurance, Convertible Instruments, Gifts-In-Kind</w:t>
        </w:r>
      </w:hyperlink>
    </w:p>
    <w:p w14:paraId="4574331D" w14:textId="77777777" w:rsidR="002F0BA3" w:rsidRPr="00F14441" w:rsidRDefault="002F0BA3" w:rsidP="00377A8B">
      <w:pPr>
        <w:pStyle w:val="Cuerpovademecum"/>
      </w:pPr>
    </w:p>
    <w:p w14:paraId="15D9CA29" w14:textId="77777777" w:rsidR="002F0BA3" w:rsidRPr="00F14441" w:rsidRDefault="002F0BA3" w:rsidP="00377A8B">
      <w:pPr>
        <w:pStyle w:val="Cuerpovademecum"/>
      </w:pPr>
      <w:r w:rsidRPr="00F14441">
        <w:sym w:font="Wingdings 2" w:char="F068"/>
      </w:r>
    </w:p>
    <w:p w14:paraId="5F2D4C94" w14:textId="77777777" w:rsidR="002F0BA3" w:rsidRPr="00F14441" w:rsidRDefault="002F0BA3" w:rsidP="00377A8B">
      <w:pPr>
        <w:pStyle w:val="Cuerpovademecum"/>
      </w:pPr>
    </w:p>
    <w:p w14:paraId="67DFA0C1" w14:textId="77777777" w:rsidR="002F0BA3" w:rsidRPr="00A313E9" w:rsidRDefault="002F0BA3" w:rsidP="002F0BA3">
      <w:pPr>
        <w:pStyle w:val="Estilo10"/>
      </w:pPr>
      <w:r w:rsidRPr="00A313E9">
        <w:t>Asociación Interamericana de Contabilidad (Aic) - Internacional - Noticias </w:t>
      </w:r>
    </w:p>
    <w:p w14:paraId="092707E6" w14:textId="77777777" w:rsidR="002F0BA3" w:rsidRPr="005C2368" w:rsidRDefault="00F3375F" w:rsidP="00377A8B">
      <w:pPr>
        <w:pStyle w:val="Cuerpovademecum"/>
      </w:pPr>
      <w:hyperlink r:id="rId1117" w:history="1">
        <w:r w:rsidR="002F0BA3" w:rsidRPr="005C2368">
          <w:rPr>
            <w:rStyle w:val="Hipervnculo"/>
          </w:rPr>
          <w:t>Hacia El Nuevo Modelo De Contabilidad Aplicada Al Sector Público</w:t>
        </w:r>
      </w:hyperlink>
    </w:p>
    <w:p w14:paraId="3966B8BB" w14:textId="77777777" w:rsidR="002F0BA3" w:rsidRPr="005C2368" w:rsidRDefault="002F0BA3" w:rsidP="00377A8B">
      <w:pPr>
        <w:pStyle w:val="Cuerpovademecum"/>
        <w:rPr>
          <w:rStyle w:val="Hipervnculo"/>
        </w:rPr>
      </w:pPr>
      <w:r w:rsidRPr="005C2368">
        <w:rPr>
          <w:rStyle w:val="Hipervnculo"/>
        </w:rPr>
        <w:t>La Contribución De La Contabilidad Para La Modernización De La Gestión De Las Finanzas Públicas</w:t>
      </w:r>
    </w:p>
    <w:p w14:paraId="34C99DEC" w14:textId="77777777" w:rsidR="002F0BA3" w:rsidRPr="005C2368" w:rsidRDefault="002F0BA3" w:rsidP="00377A8B">
      <w:pPr>
        <w:pStyle w:val="Cuerpovademecum"/>
      </w:pPr>
    </w:p>
    <w:p w14:paraId="35BC4538" w14:textId="77777777" w:rsidR="002F0BA3" w:rsidRPr="00F14441" w:rsidRDefault="002F0BA3" w:rsidP="00377A8B">
      <w:pPr>
        <w:pStyle w:val="Cuerpovademecum"/>
      </w:pPr>
      <w:r w:rsidRPr="00F14441">
        <w:lastRenderedPageBreak/>
        <w:sym w:font="Wingdings 2" w:char="F068"/>
      </w:r>
    </w:p>
    <w:p w14:paraId="12B8510F" w14:textId="77777777" w:rsidR="002F0BA3" w:rsidRPr="00F14441" w:rsidRDefault="002F0BA3" w:rsidP="00377A8B">
      <w:pPr>
        <w:pStyle w:val="Cuerpovademecum"/>
      </w:pPr>
    </w:p>
    <w:p w14:paraId="440A6C83" w14:textId="77777777" w:rsidR="002F0BA3" w:rsidRPr="00740ECE" w:rsidRDefault="002F0BA3" w:rsidP="002F0BA3">
      <w:pPr>
        <w:pStyle w:val="Estilo10"/>
        <w:rPr>
          <w:lang w:val="en-US"/>
        </w:rPr>
      </w:pPr>
      <w:r w:rsidRPr="00740ECE">
        <w:rPr>
          <w:lang w:val="en-US"/>
        </w:rPr>
        <w:t>Association of Accounting Technicians - Reino Unido - Noticias</w:t>
      </w:r>
    </w:p>
    <w:p w14:paraId="5EF1C30B" w14:textId="77777777" w:rsidR="002F0BA3" w:rsidRPr="00740ECE" w:rsidRDefault="00F3375F" w:rsidP="002F0BA3">
      <w:pPr>
        <w:pStyle w:val="Estilo10"/>
        <w:rPr>
          <w:b w:val="0"/>
          <w:lang w:val="en-US"/>
        </w:rPr>
      </w:pPr>
      <w:hyperlink r:id="rId1118" w:history="1">
        <w:r w:rsidR="002F0BA3" w:rsidRPr="00740ECE">
          <w:rPr>
            <w:rStyle w:val="Hipervnculo"/>
            <w:b w:val="0"/>
            <w:lang w:val="en-US"/>
          </w:rPr>
          <w:t>Aat Public Affairs And Public Policy Activities: April 2020</w:t>
        </w:r>
      </w:hyperlink>
    </w:p>
    <w:p w14:paraId="7BD45495" w14:textId="77777777" w:rsidR="002F0BA3" w:rsidRPr="00F14441" w:rsidRDefault="002F0BA3" w:rsidP="00377A8B">
      <w:pPr>
        <w:pStyle w:val="Cuerpovademecum"/>
      </w:pPr>
    </w:p>
    <w:p w14:paraId="1BBDE54C" w14:textId="77777777" w:rsidR="002F0BA3" w:rsidRPr="00F14441" w:rsidRDefault="002F0BA3" w:rsidP="00377A8B">
      <w:pPr>
        <w:pStyle w:val="Cuerpovademecum"/>
      </w:pPr>
      <w:r w:rsidRPr="00F14441">
        <w:sym w:font="Wingdings 2" w:char="F068"/>
      </w:r>
    </w:p>
    <w:p w14:paraId="5F12502D" w14:textId="77777777" w:rsidR="002F0BA3" w:rsidRPr="00F14441" w:rsidRDefault="002F0BA3" w:rsidP="00377A8B">
      <w:pPr>
        <w:pStyle w:val="Cuerpovademecum"/>
      </w:pPr>
    </w:p>
    <w:p w14:paraId="5C9AB7B2" w14:textId="77777777" w:rsidR="002F0BA3" w:rsidRPr="00740ECE" w:rsidRDefault="002F0BA3" w:rsidP="002F0BA3">
      <w:pPr>
        <w:pStyle w:val="Estilo10"/>
        <w:rPr>
          <w:lang w:val="en-US"/>
        </w:rPr>
      </w:pPr>
      <w:r w:rsidRPr="00740ECE">
        <w:rPr>
          <w:lang w:val="en-US"/>
        </w:rPr>
        <w:t>Asian Organisation of Supreme Audit Institutions (Asosai) - Internacional - Noticias</w:t>
      </w:r>
    </w:p>
    <w:p w14:paraId="36861057" w14:textId="77777777" w:rsidR="002F0BA3" w:rsidRPr="00740ECE" w:rsidRDefault="00F3375F" w:rsidP="002F0BA3">
      <w:pPr>
        <w:pStyle w:val="Estilo10"/>
        <w:rPr>
          <w:b w:val="0"/>
          <w:lang w:val="en-US"/>
        </w:rPr>
      </w:pPr>
      <w:hyperlink r:id="rId1119" w:history="1">
        <w:r w:rsidR="002F0BA3" w:rsidRPr="00740ECE">
          <w:rPr>
            <w:rStyle w:val="Hipervnculo"/>
            <w:b w:val="0"/>
            <w:lang w:val="en-US"/>
          </w:rPr>
          <w:t>Asosai Governing Board Holds Its 55th Meeting Online</w:t>
        </w:r>
      </w:hyperlink>
    </w:p>
    <w:p w14:paraId="502DA9EE" w14:textId="77777777" w:rsidR="002F0BA3" w:rsidRPr="00740ECE" w:rsidRDefault="00F3375F" w:rsidP="002F0BA3">
      <w:pPr>
        <w:pStyle w:val="Estilo10"/>
        <w:rPr>
          <w:b w:val="0"/>
          <w:lang w:val="en-US"/>
        </w:rPr>
      </w:pPr>
      <w:hyperlink r:id="rId1120" w:history="1">
        <w:r w:rsidR="002F0BA3" w:rsidRPr="00740ECE">
          <w:rPr>
            <w:rStyle w:val="Hipervnculo"/>
            <w:b w:val="0"/>
            <w:lang w:val="en-US"/>
          </w:rPr>
          <w:t>55th Governing Board Meeting Turning Online</w:t>
        </w:r>
      </w:hyperlink>
    </w:p>
    <w:p w14:paraId="02DCDE84" w14:textId="77777777" w:rsidR="002F0BA3" w:rsidRPr="00740ECE" w:rsidRDefault="00F3375F" w:rsidP="002F0BA3">
      <w:pPr>
        <w:pStyle w:val="Estilo10"/>
        <w:rPr>
          <w:b w:val="0"/>
          <w:lang w:val="en-US"/>
        </w:rPr>
      </w:pPr>
      <w:hyperlink r:id="rId1121" w:history="1">
        <w:r w:rsidR="002F0BA3" w:rsidRPr="00740ECE">
          <w:rPr>
            <w:rStyle w:val="Hipervnculo"/>
            <w:b w:val="0"/>
            <w:lang w:val="en-US"/>
          </w:rPr>
          <w:t>Asosai Secretariat Representatives Participate In International Webinar Organized By Arabosai</w:t>
        </w:r>
      </w:hyperlink>
    </w:p>
    <w:p w14:paraId="6E511344" w14:textId="77777777" w:rsidR="002F0BA3" w:rsidRPr="00740ECE" w:rsidRDefault="00F3375F" w:rsidP="002F0BA3">
      <w:pPr>
        <w:pStyle w:val="Estilo10"/>
        <w:rPr>
          <w:b w:val="0"/>
          <w:lang w:val="en-US"/>
        </w:rPr>
      </w:pPr>
      <w:hyperlink r:id="rId1122" w:history="1">
        <w:r w:rsidR="002F0BA3" w:rsidRPr="00740ECE">
          <w:rPr>
            <w:rStyle w:val="Hipervnculo"/>
            <w:b w:val="0"/>
            <w:lang w:val="en-US"/>
          </w:rPr>
          <w:t>Video Address On Supreme Audit Institutions And Intosai Response To The Covid-19 Pandemic, By The Chair Of Intosai Governing</w:t>
        </w:r>
      </w:hyperlink>
    </w:p>
    <w:p w14:paraId="375D0314" w14:textId="77777777" w:rsidR="002F0BA3" w:rsidRPr="00F14441" w:rsidRDefault="002F0BA3" w:rsidP="00377A8B">
      <w:pPr>
        <w:pStyle w:val="Cuerpovademecum"/>
      </w:pPr>
    </w:p>
    <w:p w14:paraId="064BEBEA" w14:textId="77777777" w:rsidR="002F0BA3" w:rsidRPr="00F14441" w:rsidRDefault="002F0BA3" w:rsidP="00377A8B">
      <w:pPr>
        <w:pStyle w:val="Cuerpovademecum"/>
      </w:pPr>
      <w:r w:rsidRPr="00F14441">
        <w:sym w:font="Wingdings 2" w:char="F068"/>
      </w:r>
    </w:p>
    <w:p w14:paraId="29A614B9" w14:textId="77777777" w:rsidR="002F0BA3" w:rsidRPr="00F14441" w:rsidRDefault="002F0BA3" w:rsidP="00377A8B">
      <w:pPr>
        <w:pStyle w:val="Cuerpovademecum"/>
      </w:pPr>
    </w:p>
    <w:p w14:paraId="6375D732" w14:textId="77777777" w:rsidR="002F0BA3" w:rsidRPr="00A313E9" w:rsidRDefault="002F0BA3" w:rsidP="002F0BA3">
      <w:pPr>
        <w:pStyle w:val="Estilo10"/>
      </w:pPr>
      <w:r w:rsidRPr="00A313E9">
        <w:t>Auditoría Interna de la Nación - Uruguay - Noticias</w:t>
      </w:r>
    </w:p>
    <w:p w14:paraId="3ACD78C6" w14:textId="77777777" w:rsidR="002F0BA3" w:rsidRPr="00612B47" w:rsidRDefault="002F0BA3" w:rsidP="002F0BA3">
      <w:pPr>
        <w:pStyle w:val="Estilo10"/>
        <w:rPr>
          <w:b w:val="0"/>
        </w:rPr>
      </w:pPr>
      <w:r w:rsidRPr="00612B47">
        <w:rPr>
          <w:b w:val="0"/>
        </w:rPr>
        <w:t>Informe De Actuaciones Sector Público </w:t>
      </w:r>
      <w:hyperlink r:id="rId1123" w:history="1">
        <w:r w:rsidRPr="00612B47">
          <w:rPr>
            <w:rStyle w:val="Hipervnculo"/>
            <w:b w:val="0"/>
          </w:rPr>
          <w:t>Informe Año 2019 (.Pdf 556 Kb)</w:t>
        </w:r>
      </w:hyperlink>
    </w:p>
    <w:p w14:paraId="779F1513" w14:textId="77777777" w:rsidR="002F0BA3" w:rsidRPr="00612B47" w:rsidRDefault="00F3375F" w:rsidP="002F0BA3">
      <w:pPr>
        <w:pStyle w:val="Estilo10"/>
        <w:rPr>
          <w:b w:val="0"/>
        </w:rPr>
      </w:pPr>
      <w:hyperlink r:id="rId1124" w:history="1">
        <w:r w:rsidR="002F0BA3" w:rsidRPr="00612B47">
          <w:rPr>
            <w:rStyle w:val="Hipervnculo"/>
            <w:b w:val="0"/>
          </w:rPr>
          <w:t>Sostenibilidad Fiscal Para Políticas Sociales</w:t>
        </w:r>
      </w:hyperlink>
    </w:p>
    <w:p w14:paraId="2CF86F3E" w14:textId="77777777" w:rsidR="002F0BA3" w:rsidRPr="00612B47" w:rsidRDefault="00F3375F" w:rsidP="002F0BA3">
      <w:pPr>
        <w:pStyle w:val="Estilo10"/>
        <w:rPr>
          <w:b w:val="0"/>
        </w:rPr>
      </w:pPr>
      <w:hyperlink r:id="rId1125" w:history="1">
        <w:r w:rsidR="002F0BA3" w:rsidRPr="00612B47">
          <w:rPr>
            <w:rStyle w:val="Hipervnculo"/>
            <w:b w:val="0"/>
          </w:rPr>
          <w:t>Ciencia, Tecnología E Innovación</w:t>
        </w:r>
      </w:hyperlink>
    </w:p>
    <w:p w14:paraId="51D06262" w14:textId="77777777" w:rsidR="002F0BA3" w:rsidRPr="00612B47" w:rsidRDefault="00F3375F" w:rsidP="002F0BA3">
      <w:pPr>
        <w:pStyle w:val="Estilo10"/>
        <w:rPr>
          <w:b w:val="0"/>
        </w:rPr>
      </w:pPr>
      <w:hyperlink r:id="rId1126" w:history="1">
        <w:r w:rsidR="002F0BA3" w:rsidRPr="00612B47">
          <w:rPr>
            <w:rStyle w:val="Hipervnculo"/>
            <w:b w:val="0"/>
          </w:rPr>
          <w:t>El Principal Desafío Es Mejorar Condiciones Del Sector Productivo Para Generar Más Inversión, Exportaciones Y Empleos</w:t>
        </w:r>
      </w:hyperlink>
    </w:p>
    <w:p w14:paraId="425B20AB" w14:textId="77777777" w:rsidR="002F0BA3" w:rsidRPr="00612B47" w:rsidRDefault="00F3375F" w:rsidP="002F0BA3">
      <w:pPr>
        <w:pStyle w:val="Estilo10"/>
        <w:rPr>
          <w:b w:val="0"/>
        </w:rPr>
      </w:pPr>
      <w:hyperlink r:id="rId1127" w:history="1">
        <w:r w:rsidR="002F0BA3" w:rsidRPr="00612B47">
          <w:rPr>
            <w:rStyle w:val="Hipervnculo"/>
            <w:b w:val="0"/>
          </w:rPr>
          <w:t>Declaración Conjunta Brasil-Uruguay Sobre Cooperación Para Establecer Plataformas Comunes De Protección Al Consumidor</w:t>
        </w:r>
      </w:hyperlink>
    </w:p>
    <w:p w14:paraId="3D011C82" w14:textId="77777777" w:rsidR="002F0BA3" w:rsidRPr="00612B47" w:rsidRDefault="00F3375F" w:rsidP="002F0BA3">
      <w:pPr>
        <w:pStyle w:val="Estilo10"/>
        <w:rPr>
          <w:b w:val="0"/>
        </w:rPr>
      </w:pPr>
      <w:hyperlink r:id="rId1128" w:history="1">
        <w:r w:rsidR="002F0BA3" w:rsidRPr="00612B47">
          <w:rPr>
            <w:rStyle w:val="Hipervnculo"/>
            <w:b w:val="0"/>
          </w:rPr>
          <w:t>Normativa Contable - Volumen 2019</w:t>
        </w:r>
      </w:hyperlink>
    </w:p>
    <w:p w14:paraId="6EAF7FA4" w14:textId="77777777" w:rsidR="002F0BA3" w:rsidRPr="00F14441" w:rsidRDefault="002F0BA3" w:rsidP="00377A8B">
      <w:pPr>
        <w:pStyle w:val="Cuerpovademecum"/>
      </w:pPr>
    </w:p>
    <w:p w14:paraId="5DC09D4E" w14:textId="77777777" w:rsidR="002F0BA3" w:rsidRPr="00F14441" w:rsidRDefault="002F0BA3" w:rsidP="00377A8B">
      <w:pPr>
        <w:pStyle w:val="Cuerpovademecum"/>
      </w:pPr>
      <w:r w:rsidRPr="00F14441">
        <w:sym w:font="Wingdings 2" w:char="F068"/>
      </w:r>
    </w:p>
    <w:p w14:paraId="415F9460" w14:textId="77777777" w:rsidR="002F0BA3" w:rsidRPr="00F14441" w:rsidRDefault="002F0BA3" w:rsidP="00377A8B">
      <w:pPr>
        <w:pStyle w:val="Cuerpovademecum"/>
      </w:pPr>
    </w:p>
    <w:p w14:paraId="0ACBF4F4" w14:textId="77777777" w:rsidR="002F0BA3" w:rsidRPr="005C2368" w:rsidRDefault="002F0BA3" w:rsidP="00377A8B">
      <w:pPr>
        <w:pStyle w:val="Cuerpovademecum"/>
      </w:pPr>
      <w:r w:rsidRPr="005C2368">
        <w:t>Contaduría General de la Nación- Colombia - Noticias</w:t>
      </w:r>
    </w:p>
    <w:p w14:paraId="4D80F275" w14:textId="77777777" w:rsidR="002F0BA3" w:rsidRPr="00A313E9" w:rsidRDefault="00F3375F" w:rsidP="002F0BA3">
      <w:pPr>
        <w:pStyle w:val="Estilo10"/>
        <w:rPr>
          <w:b w:val="0"/>
        </w:rPr>
      </w:pPr>
      <w:hyperlink r:id="rId1129" w:history="1">
        <w:r w:rsidR="002F0BA3" w:rsidRPr="00A313E9">
          <w:rPr>
            <w:rStyle w:val="Hipervnculo"/>
            <w:b w:val="0"/>
          </w:rPr>
          <w:t>Proyecto De Resolución Procedimiento Contable Recursos Del Sgr - Marco Normativo Para Entidades De Gobierno</w:t>
        </w:r>
      </w:hyperlink>
    </w:p>
    <w:p w14:paraId="66E246B9" w14:textId="77777777" w:rsidR="002F0BA3" w:rsidRPr="00A313E9" w:rsidRDefault="00F3375F" w:rsidP="002F0BA3">
      <w:pPr>
        <w:pStyle w:val="Estilo10"/>
        <w:rPr>
          <w:b w:val="0"/>
        </w:rPr>
      </w:pPr>
      <w:hyperlink r:id="rId1130" w:history="1">
        <w:r w:rsidR="002F0BA3" w:rsidRPr="00A313E9">
          <w:rPr>
            <w:rStyle w:val="Hipervnculo"/>
            <w:b w:val="0"/>
          </w:rPr>
          <w:t>Control Inmediato De Legalidad De La Circular Interna N° 009 De 2020</w:t>
        </w:r>
      </w:hyperlink>
    </w:p>
    <w:p w14:paraId="11C00758" w14:textId="77777777" w:rsidR="002F0BA3" w:rsidRPr="005C2368" w:rsidRDefault="002F0BA3" w:rsidP="00377A8B">
      <w:pPr>
        <w:pStyle w:val="Cuerpovademecum"/>
        <w:rPr>
          <w:b/>
        </w:rPr>
      </w:pPr>
      <w:r w:rsidRPr="005C2368">
        <w:rPr>
          <w:rStyle w:val="CuerpovademecumCar"/>
        </w:rPr>
        <w:t>La Contaduría General De La Nación Pone A Discusión De Los Interesados Y Del Público En General, El Proyecto De</w:t>
      </w:r>
      <w:r w:rsidRPr="005C2368">
        <w:t> </w:t>
      </w:r>
      <w:hyperlink r:id="rId1131" w:history="1">
        <w:r w:rsidRPr="005C2368">
          <w:rPr>
            <w:rStyle w:val="Hipervnculo"/>
          </w:rPr>
          <w:t>Resolución Por La Cual Se Modifica El Procedimiento Contable Para El Registro De Los Hechos Económicos Relacionados Con El Manejo De Los Recursos Del Sistema General De Seguridad Social En Salud Del Marco Normativo Para Entidades De Gobierno Y Se Modifican Los Catálogos Generales De Cuentas Del Marco Normativo Para Entidades De Gobierno Y Del Marco Normativo Para Empresas Que No Cotizan En El Mercado De Valores, Y Que No Captan Ni Administran Ahorro Del Público</w:t>
        </w:r>
      </w:hyperlink>
      <w:r w:rsidRPr="005C2368">
        <w:t>, La Cual Será De Carácter Obligatorio, Una Vez Se Emita El Acto Administrativo.</w:t>
      </w:r>
    </w:p>
    <w:p w14:paraId="0EE6702C" w14:textId="77777777" w:rsidR="002F0BA3" w:rsidRPr="005C2368" w:rsidRDefault="002F0BA3" w:rsidP="00377A8B">
      <w:pPr>
        <w:pStyle w:val="Cuerpovademecum"/>
        <w:rPr>
          <w:b/>
        </w:rPr>
      </w:pPr>
      <w:r w:rsidRPr="005C2368">
        <w:t>Dando Cumplimiento A Lo Dispuesto Por El Consejo De Estado, Sala De Lo Contencioso Administrativo, En El Trámite De Control Inmediato De Legalidad De La Resolución N° 091 Del 08 De Mayo De 2020 Proferida Por La U. A. E. Contaduría General De La Nación, Radicado 11001-03-15-000-2020-03069-00, Se Pone En Conocimiento De Todos Los Interesados La Providencia Del 17 De Julio De 2020 Por Medio De La Cual Se Avoca Conocimiento. </w:t>
      </w:r>
      <w:hyperlink r:id="rId1132" w:history="1">
        <w:r w:rsidRPr="005C2368">
          <w:rPr>
            <w:rStyle w:val="Hipervnculo"/>
          </w:rPr>
          <w:t>Oficio C.I.L. 2020-03069-00</w:t>
        </w:r>
      </w:hyperlink>
    </w:p>
    <w:p w14:paraId="3969FA1D" w14:textId="77777777" w:rsidR="002F0BA3" w:rsidRPr="00A313E9" w:rsidRDefault="002F0BA3" w:rsidP="002F0BA3">
      <w:pPr>
        <w:pStyle w:val="Estilo10"/>
        <w:rPr>
          <w:b w:val="0"/>
        </w:rPr>
      </w:pPr>
      <w:r w:rsidRPr="005C2368">
        <w:rPr>
          <w:rStyle w:val="CuerpovademecumCar"/>
          <w:b w:val="0"/>
          <w:bCs/>
          <w:color w:val="auto"/>
        </w:rPr>
        <w:t xml:space="preserve">Dando Cumplimiento A Lo Dispuesto Por El Consejo De Estado, Sala De Lo Contencioso Administrativo, Sala 22 Especial De Decisión, Mediante Oficio C.I.L. 2020-01996-00 Del 24 De Julio De 2020, En El Trámite De Control Inmediato De Legalidad De La Circular Interna N° 011 Del 03 </w:t>
      </w:r>
      <w:r w:rsidRPr="005C2368">
        <w:rPr>
          <w:rStyle w:val="CuerpovademecumCar"/>
          <w:b w:val="0"/>
          <w:bCs/>
          <w:color w:val="auto"/>
        </w:rPr>
        <w:lastRenderedPageBreak/>
        <w:t>De Junio De 2020 Proferida Por La U. A. E. Contaduría General De La Nación, Radicado 11001-03-15-000-2020-02813-00 Acumulado Al Radicado11001-03-15-000-2020-01996-00, Se Pone En Conocimiento De Todos Los Interesados La Providencia Del 16 De Julio De 2020 Por Medio De La Cual Se Acumula Y Se Avoca Conocimiento</w:t>
      </w:r>
      <w:r w:rsidRPr="00A313E9">
        <w:rPr>
          <w:b w:val="0"/>
        </w:rPr>
        <w:t>. </w:t>
      </w:r>
      <w:hyperlink r:id="rId1133" w:history="1">
        <w:r w:rsidRPr="00A313E9">
          <w:rPr>
            <w:rStyle w:val="Hipervnculo"/>
            <w:b w:val="0"/>
          </w:rPr>
          <w:t>Oficio C.I.L. 2020-02813-00</w:t>
        </w:r>
      </w:hyperlink>
    </w:p>
    <w:p w14:paraId="31ACF1DE" w14:textId="77777777" w:rsidR="002F0BA3" w:rsidRPr="005C2368" w:rsidRDefault="002F0BA3" w:rsidP="00377A8B">
      <w:pPr>
        <w:pStyle w:val="Cuerpovademecum"/>
        <w:rPr>
          <w:b/>
        </w:rPr>
      </w:pPr>
      <w:r w:rsidRPr="005C2368">
        <w:rPr>
          <w:rStyle w:val="CuerpovademecumCar"/>
          <w:bCs/>
        </w:rPr>
        <w:t>La Contaduría General De La Nación Pone A Discusión De Los Interesados Y Del Público En General, El Proyecto De</w:t>
      </w:r>
      <w:r w:rsidRPr="005C2368">
        <w:t> </w:t>
      </w:r>
      <w:hyperlink r:id="rId1134" w:history="1">
        <w:r w:rsidRPr="005C2368">
          <w:rPr>
            <w:rStyle w:val="Hipervnculo"/>
          </w:rPr>
          <w:t>Resolución Por La Cual Se Incorpora, En El Marco Normativo Para Entidades De Gobierno, El Procedimiento Contable Para El Registro De Los Hechos Económicos Relacionados Con Los Recursos Que El Fondo Único De Tecnologías De La Información Y Las Comunicaciones Transfiere A Los Operadores Públicos Del Servicio De Televisión, Y Se Modifica El Catálogo General De Cuentas Del Marco Normativo Para Entidades De Gobierno Y Del Marco Normativo Para Empresas Que No Cotizan En El Mercado De Valores, Y Que No Captan Ni Administran Ahorro Del Público</w:t>
        </w:r>
      </w:hyperlink>
      <w:r w:rsidRPr="005C2368">
        <w:t>, La Cual Será De Carácter Obligatorio, Una Vez Se Emita El Acto Administrativo.</w:t>
      </w:r>
    </w:p>
    <w:p w14:paraId="52C7A87D" w14:textId="77777777" w:rsidR="002F0BA3" w:rsidRPr="005C2368" w:rsidRDefault="002F0BA3" w:rsidP="00377A8B">
      <w:pPr>
        <w:pStyle w:val="Cuerpovademecum"/>
        <w:rPr>
          <w:b/>
        </w:rPr>
      </w:pPr>
      <w:r w:rsidRPr="005C2368">
        <w:t>Dando Cumplimiento A Lo Dispuesto Por El Consejo De Estado, Sala De Lo Contencioso Administrativo, Sala 4° Especial De Decisión, En El Trámite De Control Inmediato De Legalidad De La Resolución N° 096 Del 25 De Mayo De 2020 Proferida Por La U. A. E. Contaduría General De La Nación, Radicado 11001-03-15-000-2020-02808-00, Se Pone En Conocimiento De Todos Los Interesados La Providencia Del 08 De Julio De 2020 Por Medio De La Cual Se Avoca Conocimiento. </w:t>
      </w:r>
      <w:hyperlink r:id="rId1135" w:history="1">
        <w:r w:rsidRPr="005C2368">
          <w:rPr>
            <w:rStyle w:val="Hipervnculo"/>
          </w:rPr>
          <w:t>Oficio C.I.L. 2020-02808-00</w:t>
        </w:r>
      </w:hyperlink>
    </w:p>
    <w:p w14:paraId="5097B141" w14:textId="77777777" w:rsidR="002F0BA3" w:rsidRPr="005C2368" w:rsidRDefault="002F0BA3" w:rsidP="00377A8B">
      <w:pPr>
        <w:pStyle w:val="Cuerpovademecum"/>
        <w:rPr>
          <w:b/>
        </w:rPr>
      </w:pPr>
      <w:r w:rsidRPr="005C2368">
        <w:t>La Contaduría General De La Nación Pone A Discusión De Los Interesados Y Del Público En General, El Proyecto De </w:t>
      </w:r>
      <w:hyperlink r:id="rId1136" w:history="1">
        <w:r w:rsidRPr="005C2368">
          <w:rPr>
            <w:rStyle w:val="Hipervnculo"/>
          </w:rPr>
          <w:t>Resolución Por La Cual Se Incorpora, En El Marco Normativo Para Entidades En Liquidación, El Procedimiento Contable Para El Registro De Los Hechos Económicos Relacionados Con El Proceso De Liquidación Y Se Modifica El Catálogo General De Cuentas De Dicho Marco Normativo</w:t>
        </w:r>
      </w:hyperlink>
      <w:r w:rsidRPr="005C2368">
        <w:t>, La Cual Será De Carácter Obligatorio, Una Vez Se Emita El Acto Administrativo.</w:t>
      </w:r>
    </w:p>
    <w:p w14:paraId="6677EF64" w14:textId="77777777" w:rsidR="002F0BA3" w:rsidRPr="005C2368" w:rsidRDefault="002F0BA3" w:rsidP="00377A8B">
      <w:pPr>
        <w:pStyle w:val="Cuerpovademecum"/>
        <w:rPr>
          <w:b/>
        </w:rPr>
      </w:pPr>
      <w:r w:rsidRPr="005C2368">
        <w:t>La Contaduría General De La Nación Pone A Discusión De Los Interesados Y Del Público En General, El Proyecto De </w:t>
      </w:r>
      <w:hyperlink r:id="rId1137" w:history="1">
        <w:r w:rsidRPr="005C2368">
          <w:rPr>
            <w:rStyle w:val="Hipervnculo"/>
          </w:rPr>
          <w:t>Resolución Por La Cual Se Modifican Las Normas Para El Reconocimiento, Medición, Revelación Y Presentación De Los Hechos Económicos Del Marco Normativo Para Entidades En Liquidación</w:t>
        </w:r>
      </w:hyperlink>
      <w:r w:rsidRPr="005C2368">
        <w:t>, La Cual Será De Carácter Obligatorio, Una Vez Se Emita El Acto Administrativo.</w:t>
      </w:r>
    </w:p>
    <w:p w14:paraId="2227B4EF" w14:textId="77777777" w:rsidR="002F0BA3" w:rsidRPr="00A313E9" w:rsidRDefault="002F0BA3" w:rsidP="002F0BA3">
      <w:pPr>
        <w:pStyle w:val="Estilo10"/>
        <w:rPr>
          <w:b w:val="0"/>
        </w:rPr>
      </w:pPr>
      <w:r w:rsidRPr="005C2368">
        <w:rPr>
          <w:rStyle w:val="CuerpovademecumCar"/>
          <w:b w:val="0"/>
          <w:bCs/>
          <w:color w:val="auto"/>
        </w:rPr>
        <w:t>Dando Cumplimiento A Lo Dispuesto Por El Consejo De Estado, Sala De Lo Contencioso Administrativo, Sala 22 Especial De Decisión, Mediante Oficio C.I.L. 2020-01996-00 Del 19 De Junio De 2020, En El Trámite De Control Inmediato De Legalidad De La Circulares Internas N° 004 Del 01 De Abril De 2020 Y N° 007 Del 26 De Abril De 2020 Proferidas Por La U. A. E. Contaduría General De La Nación, Radicado Acumulado 11001-03-15-000-2020-01996-00, Se Pone En Conocimiento De Todos Los Interesados La Providencia Del 16 De Junio De 2020 Por Medio De La Cual Se Avoca Conocimiento.</w:t>
      </w:r>
      <w:r w:rsidRPr="00F3375F">
        <w:rPr>
          <w:b w:val="0"/>
          <w:color w:val="auto"/>
        </w:rPr>
        <w:t> </w:t>
      </w:r>
      <w:hyperlink r:id="rId1138" w:history="1">
        <w:r w:rsidRPr="00A313E9">
          <w:rPr>
            <w:rStyle w:val="Hipervnculo"/>
            <w:b w:val="0"/>
          </w:rPr>
          <w:t>Oficio C.I.L. 2020-01996-00</w:t>
        </w:r>
      </w:hyperlink>
    </w:p>
    <w:p w14:paraId="6854F3FD" w14:textId="77777777" w:rsidR="002F0BA3" w:rsidRPr="00A313E9" w:rsidRDefault="002F0BA3" w:rsidP="002F0BA3">
      <w:pPr>
        <w:pStyle w:val="Estilo10"/>
        <w:rPr>
          <w:b w:val="0"/>
        </w:rPr>
      </w:pPr>
      <w:r w:rsidRPr="005C2368">
        <w:rPr>
          <w:rStyle w:val="CuerpovademecumCar"/>
          <w:b w:val="0"/>
          <w:bCs/>
          <w:color w:val="auto"/>
        </w:rPr>
        <w:t>El Balance Presentado Por El Contador General De La Nación Consta De Los Siguientes Documentos Disponibles Para Consulta En Www.Contaduria.Gov.Co:</w:t>
      </w:r>
      <w:r w:rsidRPr="00F3375F">
        <w:rPr>
          <w:b w:val="0"/>
          <w:color w:val="auto"/>
        </w:rPr>
        <w:t> </w:t>
      </w:r>
      <w:hyperlink r:id="rId1139" w:history="1">
        <w:r w:rsidRPr="00A313E9">
          <w:rPr>
            <w:rStyle w:val="Hipervnculo"/>
            <w:b w:val="0"/>
          </w:rPr>
          <w:t>§ Situación Financiera Y De Resultados Sector Público A 31 De Diciembre 2019 Tomos I Y Ii</w:t>
        </w:r>
      </w:hyperlink>
      <w:hyperlink r:id="rId1140" w:history="1">
        <w:r w:rsidRPr="00A313E9">
          <w:rPr>
            <w:rStyle w:val="Hipervnculo"/>
            <w:b w:val="0"/>
          </w:rPr>
          <w:t> § Situación Financiera Y De Resultados Nivel Territorial A 31 De Diciembre 2019 Tomos I Y Ii</w:t>
        </w:r>
      </w:hyperlink>
      <w:hyperlink r:id="rId1141" w:history="1">
        <w:r w:rsidRPr="00A313E9">
          <w:rPr>
            <w:rStyle w:val="Hipervnculo"/>
            <w:b w:val="0"/>
          </w:rPr>
          <w:t> § Situación Financiera Y De Resultados Nivel Nacional A 31 De Diciembre 2019 Tomos I Y Ii</w:t>
        </w:r>
      </w:hyperlink>
    </w:p>
    <w:p w14:paraId="1E210F79" w14:textId="77777777" w:rsidR="002F0BA3" w:rsidRPr="005C2368" w:rsidRDefault="002F0BA3" w:rsidP="00377A8B">
      <w:pPr>
        <w:pStyle w:val="Cuerpovademecum"/>
      </w:pPr>
      <w:r w:rsidRPr="005C2368">
        <w:rPr>
          <w:rStyle w:val="CuerpovademecumCar"/>
          <w:b/>
        </w:rPr>
        <w:t>Dando Cumplimiento A Lo Dispuesto Por El Consejo De Estado, Sala De Lo Contencioso Administrativo, Sala 22 Especial De Decisión, Mediante Oficio C.I.L. 2020-01996-00, En El Trámite De Control Inmediato De Legalidad De La Circular Interna N° 003 Del 24 De Marzo De 2020 Proferida Por La U. A. E. Contaduría General De La Nación, Radicado 11001-03-15-000-2020-</w:t>
      </w:r>
      <w:r w:rsidRPr="005C2368">
        <w:rPr>
          <w:rStyle w:val="CuerpovademecumCar"/>
          <w:b/>
        </w:rPr>
        <w:lastRenderedPageBreak/>
        <w:t>01996-00, Se Pone En Conocimiento De Todos Los Interesados La</w:t>
      </w:r>
      <w:r w:rsidRPr="005C2368">
        <w:t> </w:t>
      </w:r>
      <w:hyperlink r:id="rId1142" w:history="1">
        <w:r w:rsidRPr="005C2368">
          <w:rPr>
            <w:rStyle w:val="Hipervnculo"/>
            <w:b/>
          </w:rPr>
          <w:t>Providencia Del 27 De Mayo De 2020 </w:t>
        </w:r>
      </w:hyperlink>
      <w:r w:rsidRPr="005C2368">
        <w:t> Por Medio De La Cual Se Avoca Conocimiento</w:t>
      </w:r>
    </w:p>
    <w:p w14:paraId="755B5145" w14:textId="77777777" w:rsidR="002F0BA3" w:rsidRPr="005C2368" w:rsidRDefault="002F0BA3" w:rsidP="00377A8B">
      <w:pPr>
        <w:pStyle w:val="Cuerpovademecum"/>
      </w:pPr>
      <w:r w:rsidRPr="005C2368">
        <w:t>La Contaduría General De La Nación (Cgn) Pone A Discusión De Los Interesados Y Del Público En General Las </w:t>
      </w:r>
      <w:hyperlink r:id="rId1143" w:history="1">
        <w:r w:rsidRPr="005C2368">
          <w:rPr>
            <w:rStyle w:val="Hipervnculo"/>
            <w:b/>
          </w:rPr>
          <w:t>Propuestas De Modificación</w:t>
        </w:r>
      </w:hyperlink>
      <w:r w:rsidRPr="005C2368">
        <w:t> Al Marco Conceptual Para La Preparación Y Presentación De Información Financiera, Del Marco Normativo Para Entidades De Gobierno Y Del Marco Normativo Para Empresas Que No Cotizan En El Mercado De Valores, Y Que No Captan Ni Administran Ahorro Del Público.  </w:t>
      </w:r>
    </w:p>
    <w:p w14:paraId="4B49CCBC" w14:textId="77777777" w:rsidR="002F0BA3" w:rsidRPr="005C2368" w:rsidRDefault="002F0BA3" w:rsidP="002F0BA3">
      <w:pPr>
        <w:pStyle w:val="Estilo10"/>
        <w:rPr>
          <w:rStyle w:val="CuerpovademecumCar"/>
          <w:b w:val="0"/>
          <w:color w:val="auto"/>
        </w:rPr>
      </w:pPr>
      <w:r w:rsidRPr="005C2368">
        <w:rPr>
          <w:rStyle w:val="CuerpovademecumCar"/>
          <w:b w:val="0"/>
          <w:color w:val="auto"/>
        </w:rPr>
        <w:t>La Contaduría General De La Nación Pone A Discusión De Los Interesados Y Del Público En General, El Proyecto De </w:t>
      </w:r>
      <w:hyperlink r:id="rId1144" w:history="1">
        <w:r w:rsidRPr="00A313E9">
          <w:rPr>
            <w:rStyle w:val="Hipervnculo"/>
            <w:b w:val="0"/>
          </w:rPr>
          <w:t>Resolución Por La Cual Se Crean, En El Catálogo General De Cuentas Del Marco Normativo Para Entidades De Gobierno; Del Marco Normativo Para Empresas Que No Cotizan En El Mercado De Valores, Y Que No Captan Ni Administran Ahorro Del Público; Y Del Marco Normativo Para Empresas Que Cotizan En El Mercado De Valores, O Que Captan O Administran Ahorro Del Público; Subcuentas Para El Registro O Reporte Del Impuesto Solidario Por El Covid 19 Y Del Aporte Solidario Voluntario Por El Covid 19</w:t>
        </w:r>
      </w:hyperlink>
      <w:r w:rsidRPr="00A313E9">
        <w:rPr>
          <w:b w:val="0"/>
        </w:rPr>
        <w:t xml:space="preserve">, </w:t>
      </w:r>
      <w:r w:rsidRPr="005C2368">
        <w:rPr>
          <w:rStyle w:val="CuerpovademecumCar"/>
          <w:b w:val="0"/>
          <w:color w:val="auto"/>
        </w:rPr>
        <w:t>La Cual Será De Carácter Obligatorio, Una Vez Se Emita El Acto Administrativo, Para Efectos Del Registro El Registro O Reporte Del Impuesto Solidario Por El Covid 19 Y Del Aporte Solidario Voluntario Por El Covid 19.</w:t>
      </w:r>
    </w:p>
    <w:p w14:paraId="69402E1F" w14:textId="443F71A6" w:rsidR="002F0BA3" w:rsidRDefault="00F3375F" w:rsidP="002F0BA3">
      <w:pPr>
        <w:pStyle w:val="Estilo10"/>
        <w:rPr>
          <w:rStyle w:val="Hipervnculo"/>
          <w:b w:val="0"/>
        </w:rPr>
      </w:pPr>
      <w:hyperlink r:id="rId1145" w:history="1">
        <w:r w:rsidR="002F0BA3" w:rsidRPr="00A313E9">
          <w:rPr>
            <w:rStyle w:val="Hipervnculo"/>
            <w:b w:val="0"/>
          </w:rPr>
          <w:t>Normas Para El Reconocimiento, Medición, Revelación Y Presentación De Los Hechos Económicos De Las Empresas Que No Cotizan En El Mercado De Valores, Y Que No Captan Ni Administran Ahorro Del Público</w:t>
        </w:r>
      </w:hyperlink>
    </w:p>
    <w:p w14:paraId="57FBAF9F" w14:textId="10398EDB" w:rsidR="00AB4255" w:rsidRPr="00AB4255" w:rsidRDefault="00F3375F" w:rsidP="00AB4255">
      <w:pPr>
        <w:jc w:val="both"/>
      </w:pPr>
      <w:hyperlink r:id="rId1146" w:tgtFrame="_blank" w:history="1">
        <w:r w:rsidR="004E1F7C" w:rsidRPr="00AB4255">
          <w:rPr>
            <w:rStyle w:val="Hipervnculo"/>
          </w:rPr>
          <w:t>Decreto 1769 del 24 de diciembre de 2020</w:t>
        </w:r>
      </w:hyperlink>
      <w:r w:rsidR="004E1F7C">
        <w:t xml:space="preserve"> </w:t>
      </w:r>
      <w:r w:rsidR="00AB4255" w:rsidRPr="00AB4255">
        <w:t>Por el cual se ordena la emisión de "Títulos de Tesorería -TES-Clase B" destinados a financiar apropiaciones del Presupuesto General de la Nación y efectuar operaciones temporales de tesorería correspondientes a la vigencia fiscal del año 2021</w:t>
      </w:r>
    </w:p>
    <w:p w14:paraId="5E3655B1" w14:textId="77777777" w:rsidR="002F0BA3" w:rsidRPr="005C2368" w:rsidRDefault="002F0BA3" w:rsidP="00377A8B">
      <w:pPr>
        <w:pStyle w:val="Cuerpovademecum"/>
      </w:pPr>
    </w:p>
    <w:p w14:paraId="65825FDC" w14:textId="77777777" w:rsidR="002F0BA3" w:rsidRPr="00F14441" w:rsidRDefault="002F0BA3" w:rsidP="00377A8B">
      <w:pPr>
        <w:pStyle w:val="Cuerpovademecum"/>
      </w:pPr>
      <w:r w:rsidRPr="00F14441">
        <w:sym w:font="Wingdings 2" w:char="F068"/>
      </w:r>
    </w:p>
    <w:p w14:paraId="55A45EBA" w14:textId="77777777" w:rsidR="002F0BA3" w:rsidRPr="00F14441" w:rsidRDefault="002F0BA3" w:rsidP="00377A8B">
      <w:pPr>
        <w:pStyle w:val="Cuerpovademecum"/>
      </w:pPr>
    </w:p>
    <w:p w14:paraId="1DD2DD50" w14:textId="77777777" w:rsidR="002F0BA3" w:rsidRPr="006729C9" w:rsidRDefault="002F0BA3" w:rsidP="002F0BA3">
      <w:pPr>
        <w:pStyle w:val="Estilo10"/>
        <w:rPr>
          <w:szCs w:val="24"/>
        </w:rPr>
      </w:pPr>
      <w:r w:rsidRPr="006729C9">
        <w:t>Contraloría General de la República - Colombia – Noticias</w:t>
      </w:r>
    </w:p>
    <w:p w14:paraId="3D811470" w14:textId="77777777" w:rsidR="002F0BA3" w:rsidRPr="005C2368" w:rsidRDefault="00F3375F" w:rsidP="00377A8B">
      <w:pPr>
        <w:pStyle w:val="Cuerpovademecum"/>
      </w:pPr>
      <w:hyperlink r:id="rId1147" w:history="1">
        <w:r w:rsidR="002F0BA3" w:rsidRPr="005C2368">
          <w:rPr>
            <w:rStyle w:val="Hipervnculo"/>
          </w:rPr>
          <w:t>Costos De La Pandemia: En Por Lo Menos 10 Puntos Del Pib Podría Crecer La Deuda Pública De Colombia, Advierte Contralor General</w:t>
        </w:r>
      </w:hyperlink>
    </w:p>
    <w:p w14:paraId="1BF9E661" w14:textId="77777777" w:rsidR="002F0BA3" w:rsidRPr="005C2368" w:rsidRDefault="00F3375F" w:rsidP="00377A8B">
      <w:pPr>
        <w:pStyle w:val="Cuerpovademecum"/>
      </w:pPr>
      <w:hyperlink r:id="rId1148" w:history="1">
        <w:r w:rsidR="002F0BA3" w:rsidRPr="005C2368">
          <w:rPr>
            <w:rStyle w:val="Hipervnculo"/>
          </w:rPr>
          <w:t>Aumenta Cantidad Y Valor De Elefantes Blancos, Obras Inconclusas Y Proyectos Críticos Que Ha Identificado La Contraloría General: Van 1.400 Por Un Total De $25 Billones De Pesos</w:t>
        </w:r>
      </w:hyperlink>
    </w:p>
    <w:p w14:paraId="5D07DAF9" w14:textId="77777777" w:rsidR="002F0BA3" w:rsidRPr="005C2368" w:rsidRDefault="00F3375F" w:rsidP="00377A8B">
      <w:pPr>
        <w:pStyle w:val="Cuerpovademecum"/>
      </w:pPr>
      <w:hyperlink r:id="rId1149" w:history="1">
        <w:r w:rsidR="002F0BA3" w:rsidRPr="005C2368">
          <w:rPr>
            <w:rStyle w:val="Hipervnculo"/>
          </w:rPr>
          <w:t>Contraloría Detectó 5 Hallazgos Fiscales Por $41.384 Millones, En Actuación Especial De Fiscalización A Proyectos De Regalías En La Guajira</w:t>
        </w:r>
      </w:hyperlink>
    </w:p>
    <w:p w14:paraId="11686417" w14:textId="77777777" w:rsidR="002F0BA3" w:rsidRPr="005C2368" w:rsidRDefault="00F3375F" w:rsidP="00377A8B">
      <w:pPr>
        <w:pStyle w:val="Cuerpovademecum"/>
      </w:pPr>
      <w:hyperlink r:id="rId1150" w:history="1">
        <w:r w:rsidR="002F0BA3" w:rsidRPr="005C2368">
          <w:rPr>
            <w:rStyle w:val="Hipervnculo"/>
          </w:rPr>
          <w:t>Con 27 Contingencias En Un Año: Refinería De Barrancabermeja Carece De Medidas Preventivas Efectivas Sobre Eventos Con Residuos De Hidrocarburos, Que Afectan El Río Magdalena Y Caños</w:t>
        </w:r>
      </w:hyperlink>
    </w:p>
    <w:p w14:paraId="6CD493D4" w14:textId="77777777" w:rsidR="002F0BA3" w:rsidRPr="005C2368" w:rsidRDefault="00F3375F" w:rsidP="00377A8B">
      <w:pPr>
        <w:pStyle w:val="Cuerpovademecum"/>
      </w:pPr>
      <w:hyperlink r:id="rId1151" w:history="1">
        <w:r w:rsidR="002F0BA3" w:rsidRPr="005C2368">
          <w:rPr>
            <w:rStyle w:val="Hipervnculo"/>
          </w:rPr>
          <w:t>Por Pago De Servicios Médicos A Fallecidos Y Anticipos Sin Legalizar: Contraloría Abrió Proceso De Responsabilidad Fiscal Por $148.843 Millones Contra Directivos Y Exdirectivos De Medimás, Y La Empresa Century Farma</w:t>
        </w:r>
      </w:hyperlink>
    </w:p>
    <w:p w14:paraId="3238252D" w14:textId="77777777" w:rsidR="002F0BA3" w:rsidRPr="005C2368" w:rsidRDefault="00F3375F" w:rsidP="00377A8B">
      <w:pPr>
        <w:pStyle w:val="Cuerpovademecum"/>
      </w:pPr>
      <w:hyperlink r:id="rId1152" w:history="1">
        <w:r w:rsidR="002F0BA3" w:rsidRPr="005C2368">
          <w:rPr>
            <w:rStyle w:val="Hipervnculo"/>
          </w:rPr>
          <w:t>Según Un Estudio Sectorial De La Contraloría: Entidades Públicas En Liquidación Tienen Activos Por $2,26 Billones Para Pagar Sus Acreencias</w:t>
        </w:r>
      </w:hyperlink>
    </w:p>
    <w:p w14:paraId="2EF6FE40" w14:textId="77777777" w:rsidR="002F0BA3" w:rsidRPr="005C2368" w:rsidRDefault="00F3375F" w:rsidP="00377A8B">
      <w:pPr>
        <w:pStyle w:val="Cuerpovademecum"/>
      </w:pPr>
      <w:hyperlink r:id="rId1153" w:history="1">
        <w:r w:rsidR="002F0BA3" w:rsidRPr="005C2368">
          <w:rPr>
            <w:rStyle w:val="Hipervnculo"/>
          </w:rPr>
          <w:t>Hallazgos Fiscales Por $14.823 Millones En 5 Departamentos: Contraloría Descubrió Irregularidades En Plataformas Tecnológicas, Educativas Y De Salud, En Plena Pandemia</w:t>
        </w:r>
      </w:hyperlink>
    </w:p>
    <w:p w14:paraId="54849AFD" w14:textId="77777777" w:rsidR="002F0BA3" w:rsidRPr="005C2368" w:rsidRDefault="00F3375F" w:rsidP="00377A8B">
      <w:pPr>
        <w:pStyle w:val="Cuerpovademecum"/>
      </w:pPr>
      <w:hyperlink r:id="rId1154" w:history="1">
        <w:r w:rsidR="002F0BA3" w:rsidRPr="005C2368">
          <w:rPr>
            <w:rStyle w:val="Hipervnculo"/>
          </w:rPr>
          <w:t>Continúa La Encrucijada Presupuestal Del Sector Ambiental En El País: Reducción En El Presupuesto Nacional Y Altos Recursos En Las Car No Ejecutados</w:t>
        </w:r>
      </w:hyperlink>
    </w:p>
    <w:p w14:paraId="7E3ACF85" w14:textId="77777777" w:rsidR="002F0BA3" w:rsidRPr="005C2368" w:rsidRDefault="00F3375F" w:rsidP="00377A8B">
      <w:pPr>
        <w:pStyle w:val="Cuerpovademecum"/>
      </w:pPr>
      <w:hyperlink r:id="rId1155" w:history="1">
        <w:r w:rsidR="002F0BA3" w:rsidRPr="005C2368">
          <w:rPr>
            <w:rStyle w:val="Hipervnculo"/>
          </w:rPr>
          <w:t>Contraloría Responde A Veedurías: No Se Han Dilatado Actuaciones En Proceso De Responsabilidad Fiscal Por Irregularidades En Contrato De Concesión De Peajes En Cartagena</w:t>
        </w:r>
      </w:hyperlink>
    </w:p>
    <w:p w14:paraId="31382BEF" w14:textId="77777777" w:rsidR="002F0BA3" w:rsidRPr="005C2368" w:rsidRDefault="00F3375F" w:rsidP="00377A8B">
      <w:pPr>
        <w:pStyle w:val="Cuerpovademecum"/>
      </w:pPr>
      <w:hyperlink r:id="rId1156" w:history="1">
        <w:r w:rsidR="002F0BA3" w:rsidRPr="005C2368">
          <w:rPr>
            <w:rStyle w:val="Hipervnculo"/>
          </w:rPr>
          <w:t>Alertan Procuraduría Y Contraloría: Más De $4.000 Millones Perdidos Dejaría La Falta De Procesamiento De Cerca De 19.000 Pruebas Para Covid-19 Por Fallas En El Proceso: Contraloría Y Procuraduría</w:t>
        </w:r>
      </w:hyperlink>
    </w:p>
    <w:p w14:paraId="52FA4B29" w14:textId="77777777" w:rsidR="002F0BA3" w:rsidRPr="005C2368" w:rsidRDefault="00F3375F" w:rsidP="00377A8B">
      <w:pPr>
        <w:pStyle w:val="Cuerpovademecum"/>
      </w:pPr>
      <w:hyperlink r:id="rId1157" w:history="1">
        <w:r w:rsidR="002F0BA3" w:rsidRPr="005C2368">
          <w:rPr>
            <w:rStyle w:val="Hipervnculo"/>
          </w:rPr>
          <w:t>En El Marco De Especial Seguimiento A Los Recursos Del Fome: Contraloría Verifica Sustento Técnico Del Crédito De Hasta Por Us $370 Millones Dado Por La Nación A Avianca</w:t>
        </w:r>
      </w:hyperlink>
    </w:p>
    <w:p w14:paraId="67224DD7" w14:textId="77777777" w:rsidR="002F0BA3" w:rsidRPr="005C2368" w:rsidRDefault="00F3375F" w:rsidP="00377A8B">
      <w:pPr>
        <w:pStyle w:val="Cuerpovademecum"/>
      </w:pPr>
      <w:hyperlink r:id="rId1158" w:history="1">
        <w:r w:rsidR="002F0BA3" w:rsidRPr="005C2368">
          <w:rPr>
            <w:rStyle w:val="Hipervnculo"/>
          </w:rPr>
          <w:t>Por Irregularidades En Proyecto Financiado Con Regalías: Contraloría General Declaró Responsable Fiscal Por $10.700 Millones Al Exgobernador Del Departamento De Córdoba, Alejandro Lyons</w:t>
        </w:r>
      </w:hyperlink>
    </w:p>
    <w:p w14:paraId="2A112B2A" w14:textId="77777777" w:rsidR="002F0BA3" w:rsidRPr="005C2368" w:rsidRDefault="00F3375F" w:rsidP="00377A8B">
      <w:pPr>
        <w:pStyle w:val="Cuerpovademecum"/>
      </w:pPr>
      <w:hyperlink r:id="rId1159" w:history="1">
        <w:r w:rsidR="002F0BA3" w:rsidRPr="005C2368">
          <w:rPr>
            <w:rStyle w:val="Hipervnculo"/>
          </w:rPr>
          <w:t>Contraloría Detectó 9 Hallazgos Fiscales Por $54.320 Millones, En Actuación Especial De Fiscalización A Proyectos De Regalías En El Meta</w:t>
        </w:r>
      </w:hyperlink>
    </w:p>
    <w:p w14:paraId="6FB1BFF9" w14:textId="77777777" w:rsidR="002F0BA3" w:rsidRPr="005C2368" w:rsidRDefault="00F3375F" w:rsidP="00377A8B">
      <w:pPr>
        <w:pStyle w:val="Cuerpovademecum"/>
      </w:pPr>
      <w:hyperlink r:id="rId1160" w:history="1">
        <w:r w:rsidR="002F0BA3" w:rsidRPr="005C2368">
          <w:rPr>
            <w:rStyle w:val="Hipervnculo"/>
          </w:rPr>
          <w:t>Todo Está Listo, Verificó Comisión De La Contraloría General Que Visitó Obras Del Túnel De La Línea, Que Se Entregarán El Viernes 4 De Septiembre</w:t>
        </w:r>
      </w:hyperlink>
    </w:p>
    <w:p w14:paraId="111EABDF" w14:textId="77777777" w:rsidR="002F0BA3" w:rsidRPr="005C2368" w:rsidRDefault="00F3375F" w:rsidP="00377A8B">
      <w:pPr>
        <w:pStyle w:val="Cuerpovademecum"/>
      </w:pPr>
      <w:hyperlink r:id="rId1161" w:history="1">
        <w:r w:rsidR="002F0BA3" w:rsidRPr="005C2368">
          <w:rPr>
            <w:rStyle w:val="Hipervnculo"/>
          </w:rPr>
          <w:t>9 Alertas De La Contraloría Por Proyectos Vencidos Del Sistema General De Regalías, Por Más De $203 Mil Millones</w:t>
        </w:r>
      </w:hyperlink>
    </w:p>
    <w:p w14:paraId="60B43997" w14:textId="77777777" w:rsidR="002F0BA3" w:rsidRPr="005C2368" w:rsidRDefault="00F3375F" w:rsidP="00377A8B">
      <w:pPr>
        <w:pStyle w:val="Cuerpovademecum"/>
      </w:pPr>
      <w:hyperlink r:id="rId1162" w:history="1">
        <w:r w:rsidR="002F0BA3" w:rsidRPr="005C2368">
          <w:rPr>
            <w:rStyle w:val="Hipervnculo"/>
          </w:rPr>
          <w:t>Por Sobrecostos En Contratos De Equipos Biomédicos: Contraloría General Abrió Proceso De Responsabilidad Fiscal Por $377 Millones, Contra Gerente De Hospital De Yopal</w:t>
        </w:r>
      </w:hyperlink>
    </w:p>
    <w:p w14:paraId="7D123CCE" w14:textId="77777777" w:rsidR="002F0BA3" w:rsidRPr="005C2368" w:rsidRDefault="00F3375F" w:rsidP="00377A8B">
      <w:pPr>
        <w:pStyle w:val="Cuerpovademecum"/>
      </w:pPr>
      <w:hyperlink r:id="rId1163" w:history="1">
        <w:r w:rsidR="002F0BA3" w:rsidRPr="005C2368">
          <w:rPr>
            <w:rStyle w:val="Hipervnculo"/>
          </w:rPr>
          <w:t>Con Recursos De La Parafiscalidad Ganadera Se Apalancaron Gastos De Servicios Públicos, Cánones De Arrendamiento Y Pólizas De Cumplimiento De Contratos Para Ejecutar Ciclos De Vacunación</w:t>
        </w:r>
      </w:hyperlink>
    </w:p>
    <w:p w14:paraId="3FB39AB4" w14:textId="77777777" w:rsidR="002F0BA3" w:rsidRPr="005C2368" w:rsidRDefault="00F3375F" w:rsidP="00377A8B">
      <w:pPr>
        <w:pStyle w:val="Cuerpovademecum"/>
      </w:pPr>
      <w:hyperlink r:id="rId1164" w:history="1">
        <w:r w:rsidR="002F0BA3" w:rsidRPr="005C2368">
          <w:rPr>
            <w:rStyle w:val="Hipervnculo"/>
          </w:rPr>
          <w:t>7 Instituciones Educativas Inconclusas En Antioquia, Por $135 Mil Millones, Bajo La Lupa De La Contraloría, Por Escasos Avances De Ejecución</w:t>
        </w:r>
      </w:hyperlink>
    </w:p>
    <w:p w14:paraId="6842CC92" w14:textId="77777777" w:rsidR="002F0BA3" w:rsidRPr="005C2368" w:rsidRDefault="00F3375F" w:rsidP="00377A8B">
      <w:pPr>
        <w:pStyle w:val="Cuerpovademecum"/>
      </w:pPr>
      <w:hyperlink r:id="rId1165" w:history="1">
        <w:r w:rsidR="002F0BA3" w:rsidRPr="005C2368">
          <w:rPr>
            <w:rStyle w:val="Hipervnculo"/>
          </w:rPr>
          <w:t>30 Alertas De La Contraloría Por Presuntos Sobrecostos De $34 Mil Millones En Contratación Del Pae Durante La Pandemia</w:t>
        </w:r>
      </w:hyperlink>
    </w:p>
    <w:p w14:paraId="65AEED6E" w14:textId="77777777" w:rsidR="002F0BA3" w:rsidRPr="005C2368" w:rsidRDefault="00F3375F" w:rsidP="00377A8B">
      <w:pPr>
        <w:pStyle w:val="Cuerpovademecum"/>
      </w:pPr>
      <w:hyperlink r:id="rId1166" w:history="1">
        <w:r w:rsidR="002F0BA3" w:rsidRPr="005C2368">
          <w:rPr>
            <w:rStyle w:val="Hipervnculo"/>
          </w:rPr>
          <w:t>Procuraduría, Contraloría, Defensoría Del Pueblo Y Mesa Nacional De Participación Alertan Sobre Incumplimiento De La Ley De Víctimas Y Restitución De Tierras, Los Decretos Leyes Étnicos Y El Impacto Del Covid-19 En Víctimas Del Conflicto Armado</w:t>
        </w:r>
      </w:hyperlink>
    </w:p>
    <w:p w14:paraId="02D7807D" w14:textId="77777777" w:rsidR="002F0BA3" w:rsidRPr="005C2368" w:rsidRDefault="00F3375F" w:rsidP="00377A8B">
      <w:pPr>
        <w:pStyle w:val="Cuerpovademecum"/>
      </w:pPr>
      <w:hyperlink r:id="rId1167" w:history="1">
        <w:r w:rsidR="002F0BA3" w:rsidRPr="005C2368">
          <w:rPr>
            <w:rStyle w:val="Hipervnculo"/>
          </w:rPr>
          <w:t>En Risaralda Y Caldas: Por Irregularidades En Contratos Financiados Con Recursos De Regalías, Contraloría General Determinó Hallazgos Fiscales Por $13.739 Millones</w:t>
        </w:r>
      </w:hyperlink>
    </w:p>
    <w:p w14:paraId="2068E1A0" w14:textId="77777777" w:rsidR="002F0BA3" w:rsidRPr="005C2368" w:rsidRDefault="00F3375F" w:rsidP="00377A8B">
      <w:pPr>
        <w:pStyle w:val="Cuerpovademecum"/>
      </w:pPr>
      <w:hyperlink r:id="rId1168" w:history="1">
        <w:r w:rsidR="002F0BA3" w:rsidRPr="005C2368">
          <w:rPr>
            <w:rStyle w:val="Hipervnculo"/>
          </w:rPr>
          <w:t>Exitoso Balance Del Primer Año De La Estrategia “Compromiso Colombia”: 308 Proyectos De Infraestructura Crítica, Por $6,83 Billones, Acompaña La Contraloría Para Lograr Que Salgan Adelante</w:t>
        </w:r>
      </w:hyperlink>
    </w:p>
    <w:p w14:paraId="72A48307" w14:textId="77777777" w:rsidR="002F0BA3" w:rsidRPr="005C2368" w:rsidRDefault="00F3375F" w:rsidP="00377A8B">
      <w:pPr>
        <w:pStyle w:val="Cuerpovademecum"/>
      </w:pPr>
      <w:hyperlink r:id="rId1169" w:history="1">
        <w:r w:rsidR="002F0BA3" w:rsidRPr="005C2368">
          <w:rPr>
            <w:rStyle w:val="Hipervnculo"/>
          </w:rPr>
          <w:t>Contraloría Abre Indagación Preliminar Por Inconsistencias En Soportes De Combustible Recibido Por Centro De Reclusión Del Inpec En Barranquilla</w:t>
        </w:r>
      </w:hyperlink>
    </w:p>
    <w:p w14:paraId="2C439476" w14:textId="77777777" w:rsidR="002F0BA3" w:rsidRPr="005C2368" w:rsidRDefault="00F3375F" w:rsidP="00377A8B">
      <w:pPr>
        <w:pStyle w:val="Cuerpovademecum"/>
      </w:pPr>
      <w:hyperlink r:id="rId1170" w:history="1">
        <w:r w:rsidR="002F0BA3" w:rsidRPr="005C2368">
          <w:rPr>
            <w:rStyle w:val="Hipervnculo"/>
          </w:rPr>
          <w:t>Por Contrato De Corrección De Diseños De Planta De Etanol: Contraloría Imputó Responsabilidad Fiscal Por $12.243 Millones Contra 2 Directivos De Bionergy Y La Firma Tipiel</w:t>
        </w:r>
      </w:hyperlink>
    </w:p>
    <w:p w14:paraId="37A34284" w14:textId="77777777" w:rsidR="002F0BA3" w:rsidRPr="005C2368" w:rsidRDefault="00F3375F" w:rsidP="00377A8B">
      <w:pPr>
        <w:pStyle w:val="Cuerpovademecum"/>
      </w:pPr>
      <w:hyperlink r:id="rId1171" w:history="1">
        <w:r w:rsidR="002F0BA3" w:rsidRPr="005C2368">
          <w:rPr>
            <w:rStyle w:val="Hipervnculo"/>
          </w:rPr>
          <w:t>Cuarto Informe De La Contraloría Sobre Uso De Recursos Para El Posconflicto, Señala Riesgos En Fuentes De Financiación</w:t>
        </w:r>
      </w:hyperlink>
    </w:p>
    <w:p w14:paraId="0D3B9F04" w14:textId="77777777" w:rsidR="002F0BA3" w:rsidRPr="005C2368" w:rsidRDefault="00F3375F" w:rsidP="00377A8B">
      <w:pPr>
        <w:pStyle w:val="Cuerpovademecum"/>
      </w:pPr>
      <w:hyperlink r:id="rId1172" w:history="1">
        <w:r w:rsidR="002F0BA3" w:rsidRPr="005C2368">
          <w:rPr>
            <w:rStyle w:val="Hipervnculo"/>
          </w:rPr>
          <w:t>Por Presuntas Irregularidades En 2 Convenios Suscritos Por Indeportes Cauca, Contraloría General Adelanta 2 Procesos De Responsabilidad Fiscal Por $90 Millones</w:t>
        </w:r>
      </w:hyperlink>
    </w:p>
    <w:p w14:paraId="435026DB" w14:textId="77777777" w:rsidR="002F0BA3" w:rsidRPr="005C2368" w:rsidRDefault="00F3375F" w:rsidP="00377A8B">
      <w:pPr>
        <w:pStyle w:val="Cuerpovademecum"/>
      </w:pPr>
      <w:hyperlink r:id="rId1173" w:history="1">
        <w:r w:rsidR="002F0BA3" w:rsidRPr="005C2368">
          <w:rPr>
            <w:rStyle w:val="Hipervnculo"/>
          </w:rPr>
          <w:t>Transición No Puede Afectar Atención De La Población: Contralor Urge A Gobernador De San Andrés Y Operador Del Hospital Local Que Garanticen Continuidad De Servicios De Salud</w:t>
        </w:r>
      </w:hyperlink>
    </w:p>
    <w:p w14:paraId="74EF878E" w14:textId="77777777" w:rsidR="002F0BA3" w:rsidRPr="005C2368" w:rsidRDefault="00F3375F" w:rsidP="00377A8B">
      <w:pPr>
        <w:pStyle w:val="Cuerpovademecum"/>
      </w:pPr>
      <w:hyperlink r:id="rId1174" w:history="1">
        <w:r w:rsidR="002F0BA3" w:rsidRPr="005C2368">
          <w:rPr>
            <w:rStyle w:val="Hipervnculo"/>
          </w:rPr>
          <w:t>84 Proyectos Del Fondo Adaptación, Por Más De $410 Mil Millones, Están En Situación De Alto Riesgo, Alerta La Contraloría General De La República</w:t>
        </w:r>
      </w:hyperlink>
    </w:p>
    <w:p w14:paraId="24305749" w14:textId="77777777" w:rsidR="002F0BA3" w:rsidRPr="005C2368" w:rsidRDefault="00F3375F" w:rsidP="00377A8B">
      <w:pPr>
        <w:pStyle w:val="Cuerpovademecum"/>
      </w:pPr>
      <w:hyperlink r:id="rId1175" w:history="1">
        <w:r w:rsidR="002F0BA3" w:rsidRPr="005C2368">
          <w:rPr>
            <w:rStyle w:val="Hipervnculo"/>
          </w:rPr>
          <w:t>Contraloría Analiza Su Evolución: A La Fecha, Recursos Presupuestados Para Atender Emergencia Decretada Por Covid-19 Ascienden A $29.8 Billones De Pesos</w:t>
        </w:r>
      </w:hyperlink>
    </w:p>
    <w:p w14:paraId="6D91595E" w14:textId="77777777" w:rsidR="002F0BA3" w:rsidRPr="005C2368" w:rsidRDefault="00F3375F" w:rsidP="00377A8B">
      <w:pPr>
        <w:pStyle w:val="Cuerpovademecum"/>
      </w:pPr>
      <w:hyperlink r:id="rId1176" w:history="1">
        <w:r w:rsidR="002F0BA3" w:rsidRPr="005C2368">
          <w:rPr>
            <w:rStyle w:val="Hipervnculo"/>
          </w:rPr>
          <w:t>Alertas De La Contraloría Por 4 Obras De Infraestructura Hospitalaria En Riesgo, Donde Se Invierten $25.663 Millones</w:t>
        </w:r>
      </w:hyperlink>
    </w:p>
    <w:p w14:paraId="7C1E60C8" w14:textId="77777777" w:rsidR="002F0BA3" w:rsidRPr="005C2368" w:rsidRDefault="00F3375F" w:rsidP="00377A8B">
      <w:pPr>
        <w:pStyle w:val="Cuerpovademecum"/>
      </w:pPr>
      <w:hyperlink r:id="rId1177" w:history="1">
        <w:r w:rsidR="002F0BA3" w:rsidRPr="005C2368">
          <w:rPr>
            <w:rStyle w:val="Hipervnculo"/>
          </w:rPr>
          <w:t>Contraloría Iniciará Actuaciones Fiscales En Contra De Eps, Por Retraso En La Entrega De Resultados De Pruebas Covid-19</w:t>
        </w:r>
      </w:hyperlink>
    </w:p>
    <w:p w14:paraId="3473DFC1" w14:textId="77777777" w:rsidR="002F0BA3" w:rsidRPr="005C2368" w:rsidRDefault="00F3375F" w:rsidP="00377A8B">
      <w:pPr>
        <w:pStyle w:val="Cuerpovademecum"/>
      </w:pPr>
      <w:hyperlink r:id="rId1178" w:history="1">
        <w:r w:rsidR="002F0BA3" w:rsidRPr="005C2368">
          <w:rPr>
            <w:rStyle w:val="Hipervnculo"/>
          </w:rPr>
          <w:t>Contraloría Revisa Acuerdo Con El Cual Posiblemente Se Privatiza El Ica</w:t>
        </w:r>
      </w:hyperlink>
    </w:p>
    <w:p w14:paraId="5C5BB5C5" w14:textId="77777777" w:rsidR="002F0BA3" w:rsidRPr="005C2368" w:rsidRDefault="00F3375F" w:rsidP="00377A8B">
      <w:pPr>
        <w:pStyle w:val="Cuerpovademecum"/>
      </w:pPr>
      <w:hyperlink r:id="rId1179" w:history="1">
        <w:r w:rsidR="002F0BA3" w:rsidRPr="005C2368">
          <w:rPr>
            <w:rStyle w:val="Hipervnculo"/>
          </w:rPr>
          <w:t>En 2019: Por Cada 100 Procesos Que Estaban En Despachos Judiciales, 50 Quedaron Pendientes Para Trámite Y Resolución De Fondo</w:t>
        </w:r>
      </w:hyperlink>
    </w:p>
    <w:p w14:paraId="45592B6B" w14:textId="77777777" w:rsidR="002F0BA3" w:rsidRPr="005C2368" w:rsidRDefault="00F3375F" w:rsidP="00377A8B">
      <w:pPr>
        <w:pStyle w:val="Cuerpovademecum"/>
      </w:pPr>
      <w:hyperlink r:id="rId1180" w:history="1">
        <w:r w:rsidR="002F0BA3" w:rsidRPr="005C2368">
          <w:rPr>
            <w:rStyle w:val="Hipervnculo"/>
          </w:rPr>
          <w:t>Contraloría Reitera Solicitud A La Auditoría General De La República Para Que Revise Y Se Pronuncie Sobre Contrato De Suministro De Tapabocas</w:t>
        </w:r>
      </w:hyperlink>
    </w:p>
    <w:p w14:paraId="08E39472" w14:textId="77777777" w:rsidR="002F0BA3" w:rsidRPr="005C2368" w:rsidRDefault="00F3375F" w:rsidP="00377A8B">
      <w:pPr>
        <w:pStyle w:val="Cuerpovademecum"/>
      </w:pPr>
      <w:hyperlink r:id="rId1181" w:history="1">
        <w:r w:rsidR="002F0BA3" w:rsidRPr="005C2368">
          <w:rPr>
            <w:rStyle w:val="Hipervnculo"/>
          </w:rPr>
          <w:t>Contraloría Tiene Identificados Más De 90 Elefantes Blancos En Antioquia</w:t>
        </w:r>
      </w:hyperlink>
    </w:p>
    <w:p w14:paraId="1DC29476" w14:textId="77777777" w:rsidR="002F0BA3" w:rsidRPr="005C2368" w:rsidRDefault="00F3375F" w:rsidP="00377A8B">
      <w:pPr>
        <w:pStyle w:val="Cuerpovademecum"/>
      </w:pPr>
      <w:hyperlink r:id="rId1182" w:history="1">
        <w:r w:rsidR="002F0BA3" w:rsidRPr="005C2368">
          <w:rPr>
            <w:rStyle w:val="Hipervnculo"/>
          </w:rPr>
          <w:t>Persiste Amenaza De Vulnerar Derechos A La Salud,Al Agua Y La Seguridad Alimentaria De Comunidades Indígenas Afectadas Por Proyecto De Desviación Del Cauce Del Arroyo Bruno, En La Guajira</w:t>
        </w:r>
      </w:hyperlink>
    </w:p>
    <w:p w14:paraId="4CC62B70" w14:textId="77777777" w:rsidR="002F0BA3" w:rsidRPr="005C2368" w:rsidRDefault="00F3375F" w:rsidP="00377A8B">
      <w:pPr>
        <w:pStyle w:val="Cuerpovademecum"/>
      </w:pPr>
      <w:hyperlink r:id="rId1183" w:history="1">
        <w:r w:rsidR="002F0BA3" w:rsidRPr="005C2368">
          <w:rPr>
            <w:rStyle w:val="Hipervnculo"/>
          </w:rPr>
          <w:t>Tras Alerta De La Contraloría General, Se Reactivaron 35 Obras De Infraestructura</w:t>
        </w:r>
      </w:hyperlink>
    </w:p>
    <w:p w14:paraId="697D46D8" w14:textId="77777777" w:rsidR="002F0BA3" w:rsidRPr="005C2368" w:rsidRDefault="00F3375F" w:rsidP="00377A8B">
      <w:pPr>
        <w:pStyle w:val="Cuerpovademecum"/>
      </w:pPr>
      <w:hyperlink r:id="rId1184" w:history="1">
        <w:r w:rsidR="002F0BA3" w:rsidRPr="005C2368">
          <w:rPr>
            <w:rStyle w:val="Hipervnculo"/>
          </w:rPr>
          <w:t>¿Cómo Trabaja El Personal Con Exposición Directa Al Covid? Contraloría Recibe Y Tramita Múltiples Denuncias Ciudadanas Por Deficiente O Nula Entrega De Elementos De Protección Personal</w:t>
        </w:r>
      </w:hyperlink>
    </w:p>
    <w:p w14:paraId="0613C089" w14:textId="77777777" w:rsidR="002F0BA3" w:rsidRPr="005C2368" w:rsidRDefault="00F3375F" w:rsidP="00377A8B">
      <w:pPr>
        <w:pStyle w:val="Cuerpovademecum"/>
      </w:pPr>
      <w:hyperlink r:id="rId1185" w:history="1">
        <w:r w:rsidR="002F0BA3" w:rsidRPr="005C2368">
          <w:rPr>
            <w:rStyle w:val="Hipervnculo"/>
          </w:rPr>
          <w:t>“Carrusel De Contratación” En Cardique Detectado Por La Contraloría, Llevó A Destitución De 2 Directivos</w:t>
        </w:r>
      </w:hyperlink>
    </w:p>
    <w:p w14:paraId="3ECE091B" w14:textId="77777777" w:rsidR="002F0BA3" w:rsidRPr="005C2368" w:rsidRDefault="00F3375F" w:rsidP="00377A8B">
      <w:pPr>
        <w:pStyle w:val="Cuerpovademecum"/>
      </w:pPr>
      <w:hyperlink r:id="rId1186" w:history="1">
        <w:r w:rsidR="002F0BA3" w:rsidRPr="005C2368">
          <w:rPr>
            <w:rStyle w:val="Hipervnculo"/>
          </w:rPr>
          <w:t>Contraloría General Recibe Inversión De Unión Europea Para Fortalecer Control Fiscal A Recursos Del Posconflicto</w:t>
        </w:r>
      </w:hyperlink>
    </w:p>
    <w:p w14:paraId="014039A3" w14:textId="77777777" w:rsidR="002F0BA3" w:rsidRPr="005C2368" w:rsidRDefault="00F3375F" w:rsidP="00377A8B">
      <w:pPr>
        <w:pStyle w:val="Cuerpovademecum"/>
      </w:pPr>
      <w:hyperlink r:id="rId1187" w:history="1">
        <w:r w:rsidR="002F0BA3" w:rsidRPr="005C2368">
          <w:rPr>
            <w:rStyle w:val="Hipervnculo"/>
          </w:rPr>
          <w:t>Encuesta De La Contraloría A Personal De La Salud Confirma Falta De Implementos De Seguridad Y Desventajosas Condiciones Laborales</w:t>
        </w:r>
      </w:hyperlink>
    </w:p>
    <w:p w14:paraId="17EFDA1D" w14:textId="77777777" w:rsidR="002F0BA3" w:rsidRPr="005C2368" w:rsidRDefault="00F3375F" w:rsidP="00377A8B">
      <w:pPr>
        <w:pStyle w:val="Cuerpovademecum"/>
      </w:pPr>
      <w:hyperlink r:id="rId1188" w:history="1">
        <w:r w:rsidR="002F0BA3" w:rsidRPr="005C2368">
          <w:rPr>
            <w:rStyle w:val="Hipervnculo"/>
          </w:rPr>
          <w:t>Ojo Avizor De La Contraloría General A 7 Elefantes Blancos, Por Más De $25 Mil Millones, En Risaralda</w:t>
        </w:r>
      </w:hyperlink>
    </w:p>
    <w:p w14:paraId="678F5157" w14:textId="77777777" w:rsidR="002F0BA3" w:rsidRPr="005C2368" w:rsidRDefault="00F3375F" w:rsidP="00377A8B">
      <w:pPr>
        <w:pStyle w:val="Cuerpovademecum"/>
      </w:pPr>
      <w:hyperlink r:id="rId1189" w:history="1">
        <w:r w:rsidR="002F0BA3" w:rsidRPr="005C2368">
          <w:rPr>
            <w:rStyle w:val="Hipervnculo"/>
          </w:rPr>
          <w:t>Contraloría Urge A Que De Forma Inmediata Se Implementen En El Chocó Todas Las Medidas Para Atender La Pandemia Y Se Ejecuten Los Recursos Necesarios</w:t>
        </w:r>
      </w:hyperlink>
    </w:p>
    <w:p w14:paraId="003074E7" w14:textId="77777777" w:rsidR="002F0BA3" w:rsidRPr="005C2368" w:rsidRDefault="00F3375F" w:rsidP="00377A8B">
      <w:pPr>
        <w:pStyle w:val="Cuerpovademecum"/>
      </w:pPr>
      <w:hyperlink r:id="rId1190" w:history="1">
        <w:r w:rsidR="002F0BA3" w:rsidRPr="005C2368">
          <w:rPr>
            <w:rStyle w:val="Hipervnculo"/>
          </w:rPr>
          <w:t>Contraloría General Ha Detectado En El Quindío 3 Elefantes Blancos Por $118.511 Millones</w:t>
        </w:r>
      </w:hyperlink>
    </w:p>
    <w:p w14:paraId="5E016821" w14:textId="77777777" w:rsidR="002F0BA3" w:rsidRPr="005C2368" w:rsidRDefault="00F3375F" w:rsidP="00377A8B">
      <w:pPr>
        <w:pStyle w:val="Cuerpovademecum"/>
      </w:pPr>
      <w:hyperlink r:id="rId1191" w:history="1">
        <w:r w:rsidR="002F0BA3" w:rsidRPr="005C2368">
          <w:rPr>
            <w:rStyle w:val="Hipervnculo"/>
          </w:rPr>
          <w:t>En Caldas: Contraloría Pone Sus Ojos En Aeropalestina, Proyecto Crítico Que Tiene Más De 121 Meses De Retraso</w:t>
        </w:r>
      </w:hyperlink>
    </w:p>
    <w:p w14:paraId="7704AC41" w14:textId="77777777" w:rsidR="002F0BA3" w:rsidRPr="005C2368" w:rsidRDefault="00F3375F" w:rsidP="00377A8B">
      <w:pPr>
        <w:pStyle w:val="Cuerpovademecum"/>
      </w:pPr>
      <w:hyperlink r:id="rId1192" w:history="1">
        <w:r w:rsidR="002F0BA3" w:rsidRPr="005C2368">
          <w:rPr>
            <w:rStyle w:val="Hipervnculo"/>
          </w:rPr>
          <w:t>Hallazgo De Auditoría Financiera De La Contraloría: Armada Nacional Entregó Contrato A Firma Relacionada Con Otra Que Participó En El Mismo Proceso Contractual</w:t>
        </w:r>
      </w:hyperlink>
    </w:p>
    <w:p w14:paraId="095121EB" w14:textId="77777777" w:rsidR="002F0BA3" w:rsidRPr="005C2368" w:rsidRDefault="00F3375F" w:rsidP="00377A8B">
      <w:pPr>
        <w:pStyle w:val="Cuerpovademecum"/>
      </w:pPr>
      <w:hyperlink r:id="rId1193" w:history="1">
        <w:r w:rsidR="002F0BA3" w:rsidRPr="005C2368">
          <w:rPr>
            <w:rStyle w:val="Hipervnculo"/>
          </w:rPr>
          <w:t>Alerta De La Contraloría General Por Proyectos Críticos, Obras Inconclusas Y Elefantes Blancos En San Andrés Y Providencia</w:t>
        </w:r>
      </w:hyperlink>
    </w:p>
    <w:p w14:paraId="088EE1DB" w14:textId="77777777" w:rsidR="002F0BA3" w:rsidRPr="005C2368" w:rsidRDefault="00F3375F" w:rsidP="00377A8B">
      <w:pPr>
        <w:pStyle w:val="Cuerpovademecum"/>
      </w:pPr>
      <w:hyperlink r:id="rId1194" w:history="1">
        <w:r w:rsidR="002F0BA3" w:rsidRPr="005C2368">
          <w:rPr>
            <w:rStyle w:val="Hipervnculo"/>
          </w:rPr>
          <w:t>En La Vigencia 2019, La Uspec Dejó De Ejecutar $44.922 Millones De Su Apropiación Presupuestal Para Inversión</w:t>
        </w:r>
      </w:hyperlink>
    </w:p>
    <w:p w14:paraId="6C7B4BD9" w14:textId="77777777" w:rsidR="002F0BA3" w:rsidRPr="005C2368" w:rsidRDefault="00F3375F" w:rsidP="00377A8B">
      <w:pPr>
        <w:pStyle w:val="Cuerpovademecum"/>
      </w:pPr>
      <w:hyperlink r:id="rId1195" w:history="1">
        <w:r w:rsidR="002F0BA3" w:rsidRPr="005C2368">
          <w:rPr>
            <w:rStyle w:val="Hipervnculo"/>
          </w:rPr>
          <w:t>131 Alertas De La Contraloría Por Obras De Infraestructura Retrasadas O En Riesgo Que Cuestan $18,11 Billones</w:t>
        </w:r>
      </w:hyperlink>
    </w:p>
    <w:p w14:paraId="5119B400" w14:textId="77777777" w:rsidR="002F0BA3" w:rsidRPr="005C2368" w:rsidRDefault="00F3375F" w:rsidP="00377A8B">
      <w:pPr>
        <w:pStyle w:val="Cuerpovademecum"/>
      </w:pPr>
      <w:hyperlink r:id="rId1196" w:history="1">
        <w:r w:rsidR="002F0BA3" w:rsidRPr="005C2368">
          <w:rPr>
            <w:rStyle w:val="Hipervnculo"/>
          </w:rPr>
          <w:t>Con La Estrategia “Compromiso Colombia”: Contraloría General Facilita Reactivación Del Proyecto Vial 4g Santana-Mocoa-Neiva</w:t>
        </w:r>
      </w:hyperlink>
    </w:p>
    <w:p w14:paraId="621B3AB1" w14:textId="77777777" w:rsidR="002F0BA3" w:rsidRPr="005C2368" w:rsidRDefault="002F0BA3" w:rsidP="00377A8B">
      <w:pPr>
        <w:pStyle w:val="Cuerpovademecum"/>
      </w:pPr>
    </w:p>
    <w:p w14:paraId="49A77835" w14:textId="77777777" w:rsidR="002F0BA3" w:rsidRPr="00F14441" w:rsidRDefault="002F0BA3" w:rsidP="00377A8B">
      <w:pPr>
        <w:pStyle w:val="Cuerpovademecum"/>
      </w:pPr>
      <w:r w:rsidRPr="00F14441">
        <w:sym w:font="Wingdings 2" w:char="F068"/>
      </w:r>
    </w:p>
    <w:p w14:paraId="38BB7646" w14:textId="77777777" w:rsidR="002F0BA3" w:rsidRPr="00F14441" w:rsidRDefault="002F0BA3" w:rsidP="00377A8B">
      <w:pPr>
        <w:pStyle w:val="Cuerpovademecum"/>
      </w:pPr>
    </w:p>
    <w:p w14:paraId="0AB54049" w14:textId="77777777" w:rsidR="002F0BA3" w:rsidRPr="006729C9" w:rsidRDefault="002F0BA3" w:rsidP="002F0BA3">
      <w:pPr>
        <w:pStyle w:val="Estilo10"/>
        <w:rPr>
          <w:lang w:val="en-US"/>
        </w:rPr>
      </w:pPr>
      <w:r w:rsidRPr="006729C9">
        <w:rPr>
          <w:lang w:val="en-US"/>
        </w:rPr>
        <w:t>Chartered Institute of Public Finance and Accountancy (Cipfa) - Reino Unido – Noticias</w:t>
      </w:r>
    </w:p>
    <w:p w14:paraId="666FF6BA" w14:textId="77777777" w:rsidR="002F0BA3" w:rsidRPr="00740ECE" w:rsidRDefault="00F3375F" w:rsidP="00377A8B">
      <w:pPr>
        <w:pStyle w:val="Cuerpovademecum"/>
      </w:pPr>
      <w:hyperlink r:id="rId1197" w:history="1">
        <w:r w:rsidR="002F0BA3" w:rsidRPr="00740ECE">
          <w:rPr>
            <w:rStyle w:val="Hipervnculo"/>
          </w:rPr>
          <w:t>Greater Focus On Outcomes Needed In Post-Covid World, Says Cipfa</w:t>
        </w:r>
      </w:hyperlink>
    </w:p>
    <w:p w14:paraId="70591EF9" w14:textId="77777777" w:rsidR="002F0BA3" w:rsidRPr="00740ECE" w:rsidRDefault="00F3375F" w:rsidP="00377A8B">
      <w:pPr>
        <w:pStyle w:val="Cuerpovademecum"/>
      </w:pPr>
      <w:hyperlink r:id="rId1198" w:history="1">
        <w:r w:rsidR="002F0BA3" w:rsidRPr="00740ECE">
          <w:rPr>
            <w:rStyle w:val="Hipervnculo"/>
          </w:rPr>
          <w:t>Cipfa Announces New International Advisory Panel</w:t>
        </w:r>
      </w:hyperlink>
    </w:p>
    <w:p w14:paraId="26063BC2" w14:textId="77777777" w:rsidR="002F0BA3" w:rsidRPr="00740ECE" w:rsidRDefault="00F3375F" w:rsidP="00377A8B">
      <w:pPr>
        <w:pStyle w:val="Cuerpovademecum"/>
      </w:pPr>
      <w:hyperlink r:id="rId1199" w:history="1">
        <w:r w:rsidR="002F0BA3" w:rsidRPr="00740ECE">
          <w:rPr>
            <w:rStyle w:val="Hipervnculo"/>
          </w:rPr>
          <w:t>Cipfa Advocates For Strengthened Approach To Local Authority Borrowing</w:t>
        </w:r>
      </w:hyperlink>
    </w:p>
    <w:p w14:paraId="582F3A59" w14:textId="77777777" w:rsidR="002F0BA3" w:rsidRPr="00740ECE" w:rsidRDefault="00F3375F" w:rsidP="00377A8B">
      <w:pPr>
        <w:pStyle w:val="Cuerpovademecum"/>
      </w:pPr>
      <w:hyperlink r:id="rId1200" w:history="1">
        <w:r w:rsidR="002F0BA3" w:rsidRPr="00740ECE">
          <w:rPr>
            <w:rStyle w:val="Hipervnculo"/>
          </w:rPr>
          <w:t>Cipfa Response To Pac Report: Readying The Nhs And Social Care For The Covid-19 Peak</w:t>
        </w:r>
      </w:hyperlink>
    </w:p>
    <w:p w14:paraId="26DE3D01" w14:textId="77777777" w:rsidR="002F0BA3" w:rsidRPr="00740ECE" w:rsidRDefault="00F3375F" w:rsidP="00377A8B">
      <w:pPr>
        <w:pStyle w:val="Cuerpovademecum"/>
      </w:pPr>
      <w:hyperlink r:id="rId1201" w:history="1">
        <w:r w:rsidR="002F0BA3" w:rsidRPr="00740ECE">
          <w:rPr>
            <w:rStyle w:val="Hipervnculo"/>
          </w:rPr>
          <w:t>Cipfa And Nhs Providers Call For Joined Up Policy Making Across Health And Care</w:t>
        </w:r>
      </w:hyperlink>
    </w:p>
    <w:p w14:paraId="36D70C95" w14:textId="77777777" w:rsidR="002F0BA3" w:rsidRPr="00740ECE" w:rsidRDefault="00F3375F" w:rsidP="00377A8B">
      <w:pPr>
        <w:pStyle w:val="Cuerpovademecum"/>
      </w:pPr>
      <w:hyperlink r:id="rId1202" w:history="1">
        <w:r w:rsidR="002F0BA3" w:rsidRPr="00740ECE">
          <w:rPr>
            <w:rStyle w:val="Hipervnculo"/>
          </w:rPr>
          <w:t>Cipfa Response: Pac Report On Local Authority Investment In Commercial Property</w:t>
        </w:r>
      </w:hyperlink>
    </w:p>
    <w:p w14:paraId="730A72F6" w14:textId="77777777" w:rsidR="002F0BA3" w:rsidRPr="00740ECE" w:rsidRDefault="00F3375F" w:rsidP="00377A8B">
      <w:pPr>
        <w:pStyle w:val="Cuerpovademecum"/>
      </w:pPr>
      <w:hyperlink r:id="rId1203" w:history="1">
        <w:r w:rsidR="002F0BA3" w:rsidRPr="00740ECE">
          <w:rPr>
            <w:rStyle w:val="Hipervnculo"/>
          </w:rPr>
          <w:t>£1.2bn Gap In Council Funding Remains After Covid Funding Announcement</w:t>
        </w:r>
      </w:hyperlink>
    </w:p>
    <w:p w14:paraId="72E94877" w14:textId="77777777" w:rsidR="002F0BA3" w:rsidRPr="00740ECE" w:rsidRDefault="00F3375F" w:rsidP="00377A8B">
      <w:pPr>
        <w:pStyle w:val="Cuerpovademecum"/>
      </w:pPr>
      <w:hyperlink r:id="rId1204" w:history="1">
        <w:r w:rsidR="002F0BA3" w:rsidRPr="00740ECE">
          <w:rPr>
            <w:rStyle w:val="Hipervnculo"/>
          </w:rPr>
          <w:t>Cipfa And Cfps Release New Financial Scrutiny Practice Guide</w:t>
        </w:r>
      </w:hyperlink>
    </w:p>
    <w:p w14:paraId="7A8DFC3B" w14:textId="77777777" w:rsidR="002F0BA3" w:rsidRPr="00740ECE" w:rsidRDefault="00F3375F" w:rsidP="00377A8B">
      <w:pPr>
        <w:pStyle w:val="Cuerpovademecum"/>
      </w:pPr>
      <w:hyperlink r:id="rId1205" w:history="1">
        <w:r w:rsidR="002F0BA3" w:rsidRPr="00740ECE">
          <w:rPr>
            <w:rStyle w:val="Hipervnculo"/>
          </w:rPr>
          <w:t>Cipfa Response To Nao Report: Readying The Nhs And Adult Social Care In England For Covid-19</w:t>
        </w:r>
      </w:hyperlink>
    </w:p>
    <w:p w14:paraId="34125F24" w14:textId="77777777" w:rsidR="002F0BA3" w:rsidRPr="00740ECE" w:rsidRDefault="00F3375F" w:rsidP="00377A8B">
      <w:pPr>
        <w:pStyle w:val="Cuerpovademecum"/>
      </w:pPr>
      <w:hyperlink r:id="rId1206" w:history="1">
        <w:r w:rsidR="002F0BA3" w:rsidRPr="00740ECE">
          <w:rPr>
            <w:rStyle w:val="Hipervnculo"/>
          </w:rPr>
          <w:t>Cipfa Proposes Amendments To S.114 Guidelines In Wake Of Covid-19</w:t>
        </w:r>
      </w:hyperlink>
    </w:p>
    <w:p w14:paraId="3FD8BDB9" w14:textId="77777777" w:rsidR="002F0BA3" w:rsidRPr="00740ECE" w:rsidRDefault="00F3375F" w:rsidP="00377A8B">
      <w:pPr>
        <w:pStyle w:val="Cuerpovademecum"/>
      </w:pPr>
      <w:hyperlink r:id="rId1207" w:history="1">
        <w:r w:rsidR="002F0BA3" w:rsidRPr="00740ECE">
          <w:rPr>
            <w:rStyle w:val="Hipervnculo"/>
          </w:rPr>
          <w:t>17 Years To Sort Council Housing Waiting List, New Analysis Reveals</w:t>
        </w:r>
      </w:hyperlink>
    </w:p>
    <w:p w14:paraId="78F32D48" w14:textId="77777777" w:rsidR="002F0BA3" w:rsidRPr="00740ECE" w:rsidRDefault="00F3375F" w:rsidP="00377A8B">
      <w:pPr>
        <w:pStyle w:val="Cuerpovademecum"/>
      </w:pPr>
      <w:hyperlink r:id="rId1208" w:history="1">
        <w:r w:rsidR="002F0BA3" w:rsidRPr="00740ECE">
          <w:rPr>
            <w:rStyle w:val="Hipervnculo"/>
          </w:rPr>
          <w:t>New Analysis Reveals Extent Of Housing Crisis In North Of England</w:t>
        </w:r>
      </w:hyperlink>
    </w:p>
    <w:p w14:paraId="241D2383" w14:textId="77777777" w:rsidR="002F0BA3" w:rsidRPr="00740ECE" w:rsidRDefault="00F3375F" w:rsidP="00377A8B">
      <w:pPr>
        <w:pStyle w:val="Cuerpovademecum"/>
      </w:pPr>
      <w:hyperlink r:id="rId1209" w:history="1">
        <w:r w:rsidR="002F0BA3" w:rsidRPr="00740ECE">
          <w:rPr>
            <w:rStyle w:val="Hipervnculo"/>
          </w:rPr>
          <w:t>Cipfa Response To The Government's Allocations Of £1.6 Billion Funding Boost For Councils</w:t>
        </w:r>
      </w:hyperlink>
    </w:p>
    <w:p w14:paraId="0CE811EA" w14:textId="77777777" w:rsidR="002F0BA3" w:rsidRPr="00F14441" w:rsidRDefault="002F0BA3" w:rsidP="00377A8B">
      <w:pPr>
        <w:pStyle w:val="Cuerpovademecum"/>
      </w:pPr>
    </w:p>
    <w:p w14:paraId="3E03EFC3" w14:textId="77777777" w:rsidR="002F0BA3" w:rsidRPr="00F14441" w:rsidRDefault="002F0BA3" w:rsidP="00377A8B">
      <w:pPr>
        <w:pStyle w:val="Cuerpovademecum"/>
      </w:pPr>
      <w:r w:rsidRPr="00F14441">
        <w:sym w:font="Wingdings 2" w:char="F068"/>
      </w:r>
    </w:p>
    <w:p w14:paraId="3811D6B2" w14:textId="77777777" w:rsidR="002F0BA3" w:rsidRPr="00F14441" w:rsidRDefault="002F0BA3" w:rsidP="00377A8B">
      <w:pPr>
        <w:pStyle w:val="Cuerpovademecum"/>
      </w:pPr>
    </w:p>
    <w:p w14:paraId="1F662FC0" w14:textId="77777777" w:rsidR="002F0BA3" w:rsidRPr="006729C9" w:rsidRDefault="002F0BA3" w:rsidP="002F0BA3">
      <w:pPr>
        <w:pStyle w:val="Estilo10"/>
        <w:rPr>
          <w:lang w:val="en-US"/>
        </w:rPr>
      </w:pPr>
      <w:r w:rsidRPr="006729C9">
        <w:rPr>
          <w:lang w:val="en-US"/>
        </w:rPr>
        <w:t>Chartered Professional Accountants of Canada (CPA Canada) - Canadá - Noticias</w:t>
      </w:r>
    </w:p>
    <w:p w14:paraId="2E429E5C" w14:textId="77777777" w:rsidR="002F0BA3" w:rsidRPr="00740ECE" w:rsidRDefault="00F3375F" w:rsidP="002F0BA3">
      <w:pPr>
        <w:pStyle w:val="Estilo10"/>
        <w:rPr>
          <w:b w:val="0"/>
          <w:lang w:val="en-US"/>
        </w:rPr>
      </w:pPr>
      <w:hyperlink r:id="rId1210" w:history="1">
        <w:r w:rsidR="002F0BA3" w:rsidRPr="00740ECE">
          <w:rPr>
            <w:rStyle w:val="Hipervnculo"/>
            <w:b w:val="0"/>
            <w:lang w:val="en-US"/>
          </w:rPr>
          <w:t>Cpas Add Their Voice To Covid-19-Influenced Federal Budget Recommendations</w:t>
        </w:r>
      </w:hyperlink>
    </w:p>
    <w:p w14:paraId="4CC1FF72" w14:textId="77777777" w:rsidR="002F0BA3" w:rsidRPr="00F14441" w:rsidRDefault="002F0BA3" w:rsidP="00377A8B">
      <w:pPr>
        <w:pStyle w:val="Cuerpovademecum"/>
      </w:pPr>
    </w:p>
    <w:p w14:paraId="497191F4" w14:textId="77777777" w:rsidR="002F0BA3" w:rsidRPr="00F14441" w:rsidRDefault="002F0BA3" w:rsidP="00377A8B">
      <w:pPr>
        <w:pStyle w:val="Cuerpovademecum"/>
      </w:pPr>
      <w:r w:rsidRPr="00F14441">
        <w:sym w:font="Wingdings 2" w:char="F068"/>
      </w:r>
    </w:p>
    <w:p w14:paraId="24F919CE" w14:textId="77777777" w:rsidR="002F0BA3" w:rsidRPr="00F14441" w:rsidRDefault="002F0BA3" w:rsidP="00377A8B">
      <w:pPr>
        <w:pStyle w:val="Cuerpovademecum"/>
      </w:pPr>
    </w:p>
    <w:p w14:paraId="035FB75A" w14:textId="77777777" w:rsidR="002F0BA3" w:rsidRPr="006729C9" w:rsidRDefault="002F0BA3" w:rsidP="002F0BA3">
      <w:pPr>
        <w:pStyle w:val="Estilo10"/>
        <w:rPr>
          <w:lang w:val="en-US"/>
        </w:rPr>
      </w:pPr>
      <w:r w:rsidRPr="006729C9">
        <w:rPr>
          <w:lang w:val="en-US"/>
        </w:rPr>
        <w:t>Chartered Accountants Ireland - Irlanda – Noticias</w:t>
      </w:r>
    </w:p>
    <w:p w14:paraId="0A099E10" w14:textId="77777777" w:rsidR="002F0BA3" w:rsidRPr="00740ECE" w:rsidRDefault="00F3375F" w:rsidP="00377A8B">
      <w:pPr>
        <w:pStyle w:val="Cuerpovademecum"/>
      </w:pPr>
      <w:hyperlink r:id="rId1211" w:history="1">
        <w:r w:rsidR="002F0BA3" w:rsidRPr="00740ECE">
          <w:rPr>
            <w:rStyle w:val="Hipervnculo"/>
          </w:rPr>
          <w:t>Public Policy Bulletin, 4 September 2020</w:t>
        </w:r>
      </w:hyperlink>
    </w:p>
    <w:p w14:paraId="2E017F4A" w14:textId="77777777" w:rsidR="002F0BA3" w:rsidRPr="00F14441" w:rsidRDefault="002F0BA3" w:rsidP="00377A8B">
      <w:pPr>
        <w:pStyle w:val="Cuerpovademecum"/>
      </w:pPr>
    </w:p>
    <w:p w14:paraId="0A7D0B8F" w14:textId="77777777" w:rsidR="002F0BA3" w:rsidRPr="00F14441" w:rsidRDefault="002F0BA3" w:rsidP="00377A8B">
      <w:pPr>
        <w:pStyle w:val="Cuerpovademecum"/>
      </w:pPr>
      <w:r w:rsidRPr="00F14441">
        <w:sym w:font="Wingdings 2" w:char="F068"/>
      </w:r>
    </w:p>
    <w:p w14:paraId="7A311FF9" w14:textId="77777777" w:rsidR="002F0BA3" w:rsidRPr="00F14441" w:rsidRDefault="002F0BA3" w:rsidP="00377A8B">
      <w:pPr>
        <w:pStyle w:val="Cuerpovademecum"/>
      </w:pPr>
    </w:p>
    <w:p w14:paraId="49A4880C" w14:textId="77777777" w:rsidR="002F0BA3" w:rsidRPr="006729C9" w:rsidRDefault="002F0BA3" w:rsidP="002F0BA3">
      <w:pPr>
        <w:pStyle w:val="Estilo10"/>
        <w:rPr>
          <w:lang w:val="en-US"/>
        </w:rPr>
      </w:pPr>
      <w:r w:rsidRPr="006729C9">
        <w:rPr>
          <w:lang w:val="en-US"/>
        </w:rPr>
        <w:t>Chartered Institute of Management Accountants (Cima) - Reino Unido – Noticias</w:t>
      </w:r>
    </w:p>
    <w:p w14:paraId="4804001D" w14:textId="77777777" w:rsidR="002F0BA3" w:rsidRPr="00740ECE" w:rsidRDefault="00F3375F" w:rsidP="00377A8B">
      <w:pPr>
        <w:pStyle w:val="Cuerpovademecum"/>
      </w:pPr>
      <w:hyperlink r:id="rId1212" w:history="1">
        <w:r w:rsidR="002F0BA3" w:rsidRPr="00740ECE">
          <w:rPr>
            <w:rStyle w:val="Hipervnculo"/>
          </w:rPr>
          <w:t>Media Comment: Targeted Lockdowns Call For Targeted Government Support</w:t>
        </w:r>
      </w:hyperlink>
    </w:p>
    <w:p w14:paraId="5C852483" w14:textId="77777777" w:rsidR="002F0BA3" w:rsidRPr="00740ECE" w:rsidRDefault="00F3375F" w:rsidP="00377A8B">
      <w:pPr>
        <w:pStyle w:val="Cuerpovademecum"/>
      </w:pPr>
      <w:hyperlink r:id="rId1213" w:history="1">
        <w:r w:rsidR="002F0BA3" w:rsidRPr="00740ECE">
          <w:rPr>
            <w:rStyle w:val="Hipervnculo"/>
          </w:rPr>
          <w:t>Media Comment: The Uk Faces A Rocky Road To Economic Recovery</w:t>
        </w:r>
      </w:hyperlink>
    </w:p>
    <w:p w14:paraId="7AD69678" w14:textId="77777777" w:rsidR="002F0BA3" w:rsidRPr="00740ECE" w:rsidRDefault="00F3375F" w:rsidP="00377A8B">
      <w:pPr>
        <w:pStyle w:val="Cuerpovademecum"/>
      </w:pPr>
      <w:hyperlink r:id="rId1214" w:history="1">
        <w:r w:rsidR="002F0BA3" w:rsidRPr="00740ECE">
          <w:rPr>
            <w:rStyle w:val="Hipervnculo"/>
          </w:rPr>
          <w:t>Media Comment: Equipping Our Workforce For Tomorrow’s Recovery</w:t>
        </w:r>
      </w:hyperlink>
    </w:p>
    <w:p w14:paraId="1557747B" w14:textId="77777777" w:rsidR="002F0BA3" w:rsidRPr="00740ECE" w:rsidRDefault="00F3375F" w:rsidP="00377A8B">
      <w:pPr>
        <w:pStyle w:val="Cuerpovademecum"/>
      </w:pPr>
      <w:hyperlink r:id="rId1215" w:history="1">
        <w:r w:rsidR="002F0BA3" w:rsidRPr="00740ECE">
          <w:rPr>
            <w:rStyle w:val="Hipervnculo"/>
          </w:rPr>
          <w:t>Media Comment: Turning Tables On The Uk Public Debt</w:t>
        </w:r>
      </w:hyperlink>
    </w:p>
    <w:p w14:paraId="571C41F6" w14:textId="77777777" w:rsidR="002F0BA3" w:rsidRPr="00740ECE" w:rsidRDefault="00F3375F" w:rsidP="00377A8B">
      <w:pPr>
        <w:pStyle w:val="Cuerpovademecum"/>
      </w:pPr>
      <w:hyperlink r:id="rId1216" w:history="1">
        <w:r w:rsidR="002F0BA3" w:rsidRPr="00740ECE">
          <w:rPr>
            <w:rStyle w:val="Hipervnculo"/>
          </w:rPr>
          <w:t>Media Comment: We Must Better Support Skills Development In Our Regions</w:t>
        </w:r>
      </w:hyperlink>
    </w:p>
    <w:p w14:paraId="721B6BCE" w14:textId="77777777" w:rsidR="002F0BA3" w:rsidRPr="00740ECE" w:rsidRDefault="00F3375F" w:rsidP="00377A8B">
      <w:pPr>
        <w:pStyle w:val="Cuerpovademecum"/>
      </w:pPr>
      <w:hyperlink r:id="rId1217" w:history="1">
        <w:r w:rsidR="002F0BA3" w:rsidRPr="00740ECE">
          <w:rPr>
            <w:rStyle w:val="Hipervnculo"/>
          </w:rPr>
          <w:t>The Chartered Institute Of Management Accountants Publishes Recommendations For Covid-19 Recovery Strategy</w:t>
        </w:r>
      </w:hyperlink>
    </w:p>
    <w:p w14:paraId="2103BE31" w14:textId="77777777" w:rsidR="002F0BA3" w:rsidRPr="00740ECE" w:rsidRDefault="00F3375F" w:rsidP="00377A8B">
      <w:pPr>
        <w:pStyle w:val="Cuerpovademecum"/>
      </w:pPr>
      <w:hyperlink r:id="rId1218" w:history="1">
        <w:r w:rsidR="002F0BA3" w:rsidRPr="00740ECE">
          <w:rPr>
            <w:rStyle w:val="Hipervnculo"/>
          </w:rPr>
          <w:t>Media Comment: Let’s Hope The Chancellor Is Thinking Long-Term</w:t>
        </w:r>
      </w:hyperlink>
    </w:p>
    <w:p w14:paraId="27A4171F" w14:textId="77777777" w:rsidR="002F0BA3" w:rsidRPr="00740ECE" w:rsidRDefault="00F3375F" w:rsidP="00377A8B">
      <w:pPr>
        <w:pStyle w:val="Cuerpovademecum"/>
      </w:pPr>
      <w:hyperlink r:id="rId1219" w:history="1">
        <w:r w:rsidR="002F0BA3" w:rsidRPr="00740ECE">
          <w:rPr>
            <w:rStyle w:val="Hipervnculo"/>
          </w:rPr>
          <w:t>Media Comment: We Need A Long-Term Recovery Strategy, Not A First-Aid Programme</w:t>
        </w:r>
      </w:hyperlink>
    </w:p>
    <w:p w14:paraId="5D17D860" w14:textId="77777777" w:rsidR="002F0BA3" w:rsidRPr="00740ECE" w:rsidRDefault="00F3375F" w:rsidP="00377A8B">
      <w:pPr>
        <w:pStyle w:val="Cuerpovademecum"/>
      </w:pPr>
      <w:hyperlink r:id="rId1220" w:history="1">
        <w:r w:rsidR="002F0BA3" w:rsidRPr="00740ECE">
          <w:rPr>
            <w:rStyle w:val="Hipervnculo"/>
          </w:rPr>
          <w:t>Media Comment: We Must Brace Ourselves For The Long Haul</w:t>
        </w:r>
      </w:hyperlink>
    </w:p>
    <w:p w14:paraId="76D4CC17" w14:textId="77777777" w:rsidR="002F0BA3" w:rsidRPr="00740ECE" w:rsidRDefault="00F3375F" w:rsidP="00377A8B">
      <w:pPr>
        <w:pStyle w:val="Cuerpovademecum"/>
      </w:pPr>
      <w:hyperlink r:id="rId1221" w:history="1">
        <w:r w:rsidR="002F0BA3" w:rsidRPr="00740ECE">
          <w:rPr>
            <w:rStyle w:val="Hipervnculo"/>
          </w:rPr>
          <w:t>Media Comment: We Must Address Structural Issues To Create Sustainable Economic Recovery</w:t>
        </w:r>
      </w:hyperlink>
    </w:p>
    <w:p w14:paraId="5CA679CD" w14:textId="77777777" w:rsidR="002F0BA3" w:rsidRDefault="002F0BA3" w:rsidP="00377A8B">
      <w:pPr>
        <w:pStyle w:val="Cuerpovademecum"/>
      </w:pPr>
    </w:p>
    <w:p w14:paraId="799B9997" w14:textId="77777777" w:rsidR="002F0BA3" w:rsidRPr="00F14441" w:rsidRDefault="002F0BA3" w:rsidP="00377A8B">
      <w:pPr>
        <w:pStyle w:val="Cuerpovademecum"/>
      </w:pPr>
      <w:r w:rsidRPr="00F14441">
        <w:sym w:font="Wingdings 2" w:char="F068"/>
      </w:r>
    </w:p>
    <w:p w14:paraId="61603A2D" w14:textId="77777777" w:rsidR="002F0BA3" w:rsidRPr="00F14441" w:rsidRDefault="002F0BA3" w:rsidP="00377A8B">
      <w:pPr>
        <w:pStyle w:val="Cuerpovademecum"/>
      </w:pPr>
    </w:p>
    <w:p w14:paraId="43A4C828" w14:textId="77777777" w:rsidR="002F0BA3" w:rsidRPr="006729C9" w:rsidRDefault="002F0BA3" w:rsidP="002F0BA3">
      <w:pPr>
        <w:pStyle w:val="Estilo10"/>
        <w:rPr>
          <w:bCs/>
        </w:rPr>
      </w:pPr>
      <w:r w:rsidRPr="006729C9">
        <w:rPr>
          <w:bCs/>
        </w:rPr>
        <w:t>Colegio de Contadores Públicos de México, A.C. - México - Artículos y Noticias</w:t>
      </w:r>
    </w:p>
    <w:p w14:paraId="239F9162" w14:textId="77777777" w:rsidR="002F0BA3" w:rsidRPr="005C2368" w:rsidRDefault="00F3375F" w:rsidP="00377A8B">
      <w:pPr>
        <w:pStyle w:val="Cuerpovademecum"/>
      </w:pPr>
      <w:hyperlink r:id="rId1222" w:history="1">
        <w:r w:rsidR="002F0BA3" w:rsidRPr="005C2368">
          <w:rPr>
            <w:rStyle w:val="Hipervnculo"/>
          </w:rPr>
          <w:t>Fiscalización En El Sector Público, ¿Cómo Ha Cambiado?</w:t>
        </w:r>
      </w:hyperlink>
    </w:p>
    <w:p w14:paraId="3B9910D4" w14:textId="77777777" w:rsidR="002F0BA3" w:rsidRPr="005C2368" w:rsidRDefault="00F3375F" w:rsidP="00377A8B">
      <w:pPr>
        <w:pStyle w:val="Cuerpovademecum"/>
      </w:pPr>
      <w:hyperlink r:id="rId1223" w:history="1">
        <w:r w:rsidR="002F0BA3" w:rsidRPr="005C2368">
          <w:rPr>
            <w:rStyle w:val="Hipervnculo"/>
          </w:rPr>
          <w:t>Auditoría Forense, Nueva Perspectiva</w:t>
        </w:r>
      </w:hyperlink>
    </w:p>
    <w:p w14:paraId="7A275FA4" w14:textId="77777777" w:rsidR="002F0BA3" w:rsidRPr="005C2368" w:rsidRDefault="00F3375F" w:rsidP="00377A8B">
      <w:pPr>
        <w:pStyle w:val="Cuerpovademecum"/>
      </w:pPr>
      <w:hyperlink r:id="rId1224" w:history="1">
        <w:r w:rsidR="002F0BA3" w:rsidRPr="005C2368">
          <w:rPr>
            <w:rStyle w:val="Hipervnculo"/>
          </w:rPr>
          <w:t>Joint Venture Frente Al Lavado De Dinero</w:t>
        </w:r>
      </w:hyperlink>
    </w:p>
    <w:p w14:paraId="538D137C" w14:textId="77777777" w:rsidR="002F0BA3" w:rsidRPr="005C2368" w:rsidRDefault="00F3375F" w:rsidP="00377A8B">
      <w:pPr>
        <w:pStyle w:val="Cuerpovademecum"/>
      </w:pPr>
      <w:hyperlink r:id="rId1225" w:history="1">
        <w:r w:rsidR="002F0BA3" w:rsidRPr="005C2368">
          <w:rPr>
            <w:rStyle w:val="Hipervnculo"/>
          </w:rPr>
          <w:t>Estímulo Fiscal Del Diésel, ¿Cómo Aprovecharlo Mejor?</w:t>
        </w:r>
      </w:hyperlink>
    </w:p>
    <w:p w14:paraId="66314E17" w14:textId="77777777" w:rsidR="002F0BA3" w:rsidRPr="005C2368" w:rsidRDefault="00F3375F" w:rsidP="00377A8B">
      <w:pPr>
        <w:pStyle w:val="Cuerpovademecum"/>
      </w:pPr>
      <w:hyperlink r:id="rId1226" w:history="1">
        <w:r w:rsidR="002F0BA3" w:rsidRPr="005C2368">
          <w:rPr>
            <w:rStyle w:val="Hipervnculo"/>
          </w:rPr>
          <w:t>Declaración Anual De Personas Físicas Asalariadas</w:t>
        </w:r>
      </w:hyperlink>
    </w:p>
    <w:p w14:paraId="0C8DC497" w14:textId="77777777" w:rsidR="002F0BA3" w:rsidRPr="005C2368" w:rsidRDefault="00F3375F" w:rsidP="00377A8B">
      <w:pPr>
        <w:pStyle w:val="Cuerpovademecum"/>
      </w:pPr>
      <w:hyperlink r:id="rId1227" w:history="1">
        <w:r w:rsidR="002F0BA3" w:rsidRPr="005C2368">
          <w:rPr>
            <w:rStyle w:val="Hipervnculo"/>
          </w:rPr>
          <w:t>Outsourcing Vs. Corrupción</w:t>
        </w:r>
      </w:hyperlink>
    </w:p>
    <w:p w14:paraId="35BB8E7A" w14:textId="77777777" w:rsidR="002F0BA3" w:rsidRPr="005C2368" w:rsidRDefault="00F3375F" w:rsidP="00377A8B">
      <w:pPr>
        <w:pStyle w:val="Cuerpovademecum"/>
      </w:pPr>
      <w:hyperlink r:id="rId1228" w:history="1">
        <w:r w:rsidR="002F0BA3" w:rsidRPr="005C2368">
          <w:rPr>
            <w:rStyle w:val="Hipervnculo"/>
          </w:rPr>
          <w:t>Contrataciones Públicas Y Corrupción</w:t>
        </w:r>
      </w:hyperlink>
    </w:p>
    <w:p w14:paraId="7755ABF1" w14:textId="77777777" w:rsidR="002F0BA3" w:rsidRPr="005C2368" w:rsidRDefault="00F3375F" w:rsidP="00377A8B">
      <w:pPr>
        <w:pStyle w:val="Cuerpovademecum"/>
        <w:rPr>
          <w:rStyle w:val="Hipervnculo"/>
        </w:rPr>
      </w:pPr>
      <w:hyperlink r:id="rId1229" w:history="1">
        <w:r w:rsidR="002F0BA3" w:rsidRPr="005C2368">
          <w:rPr>
            <w:rStyle w:val="Hipervnculo"/>
          </w:rPr>
          <w:t>Abc Del Análisis Y Administración Del Riesgo</w:t>
        </w:r>
      </w:hyperlink>
    </w:p>
    <w:p w14:paraId="2CB243A6" w14:textId="77777777" w:rsidR="002F0BA3" w:rsidRPr="005C2368" w:rsidRDefault="00F3375F" w:rsidP="00377A8B">
      <w:pPr>
        <w:pStyle w:val="Cuerpovademecum"/>
        <w:rPr>
          <w:rStyle w:val="Hipervnculo"/>
        </w:rPr>
      </w:pPr>
      <w:hyperlink r:id="rId1230" w:history="1">
        <w:r w:rsidR="002F0BA3" w:rsidRPr="005C2368">
          <w:rPr>
            <w:rStyle w:val="Hipervnculo"/>
          </w:rPr>
          <w:t>Responsabilidad Solidaria Para El Consejo De Administración</w:t>
        </w:r>
      </w:hyperlink>
    </w:p>
    <w:p w14:paraId="4DD9FDF6" w14:textId="77777777" w:rsidR="002F0BA3" w:rsidRPr="005C2368" w:rsidRDefault="00F3375F" w:rsidP="00377A8B">
      <w:pPr>
        <w:pStyle w:val="Cuerpovademecum"/>
        <w:rPr>
          <w:rStyle w:val="Hipervnculo"/>
        </w:rPr>
      </w:pPr>
      <w:hyperlink r:id="rId1231" w:history="1">
        <w:r w:rsidR="002F0BA3" w:rsidRPr="005C2368">
          <w:rPr>
            <w:rStyle w:val="Hipervnculo"/>
          </w:rPr>
          <w:t>Control Interno Para El Sector Público</w:t>
        </w:r>
      </w:hyperlink>
    </w:p>
    <w:p w14:paraId="3EF0AB39" w14:textId="77777777" w:rsidR="002F0BA3" w:rsidRPr="005C2368" w:rsidRDefault="00F3375F" w:rsidP="00377A8B">
      <w:pPr>
        <w:pStyle w:val="Cuerpovademecum"/>
        <w:rPr>
          <w:rStyle w:val="Hipervnculo"/>
        </w:rPr>
      </w:pPr>
      <w:hyperlink r:id="rId1232" w:history="1">
        <w:r w:rsidR="002F0BA3" w:rsidRPr="005C2368">
          <w:rPr>
            <w:rStyle w:val="Hipervnculo"/>
          </w:rPr>
          <w:t>Eficiencia Operativa, Esencial Para El Negocio</w:t>
        </w:r>
      </w:hyperlink>
    </w:p>
    <w:p w14:paraId="31E56FEB" w14:textId="77777777" w:rsidR="002F0BA3" w:rsidRPr="005C2368" w:rsidRDefault="00F3375F" w:rsidP="00377A8B">
      <w:pPr>
        <w:pStyle w:val="Cuerpovademecum"/>
        <w:rPr>
          <w:rStyle w:val="Hipervnculo"/>
        </w:rPr>
      </w:pPr>
      <w:hyperlink r:id="rId1233" w:history="1">
        <w:r w:rsidR="002F0BA3" w:rsidRPr="005C2368">
          <w:rPr>
            <w:rStyle w:val="Hipervnculo"/>
          </w:rPr>
          <w:t>Fiscalización En El Sector Público, ¿Cómo Ha Cambiado?</w:t>
        </w:r>
      </w:hyperlink>
    </w:p>
    <w:p w14:paraId="4A03456A" w14:textId="77777777" w:rsidR="002F0BA3" w:rsidRPr="005C2368" w:rsidRDefault="002F0BA3" w:rsidP="00377A8B">
      <w:pPr>
        <w:pStyle w:val="Cuerpovademecum"/>
      </w:pPr>
    </w:p>
    <w:p w14:paraId="7A8AD270" w14:textId="77777777" w:rsidR="002F0BA3" w:rsidRPr="00F14441" w:rsidRDefault="002F0BA3" w:rsidP="00377A8B">
      <w:pPr>
        <w:pStyle w:val="Cuerpovademecum"/>
      </w:pPr>
      <w:r w:rsidRPr="00F14441">
        <w:sym w:font="Wingdings 2" w:char="F068"/>
      </w:r>
    </w:p>
    <w:p w14:paraId="3AB81836" w14:textId="77777777" w:rsidR="002F0BA3" w:rsidRPr="00F14441" w:rsidRDefault="002F0BA3" w:rsidP="00377A8B">
      <w:pPr>
        <w:pStyle w:val="Cuerpovademecum"/>
      </w:pPr>
    </w:p>
    <w:p w14:paraId="43859D78" w14:textId="77777777" w:rsidR="002F0BA3" w:rsidRPr="006729C9" w:rsidRDefault="002F0BA3" w:rsidP="002F0BA3">
      <w:pPr>
        <w:pStyle w:val="Estilo10"/>
      </w:pPr>
      <w:r w:rsidRPr="006729C9">
        <w:lastRenderedPageBreak/>
        <w:t>Conselho Federal de Contabilidade (Cfc) - Brasil - Noticias</w:t>
      </w:r>
    </w:p>
    <w:p w14:paraId="77F6D3DD" w14:textId="77777777" w:rsidR="002F0BA3" w:rsidRPr="005C2368" w:rsidRDefault="00F3375F" w:rsidP="00377A8B">
      <w:pPr>
        <w:pStyle w:val="Cuerpovademecum"/>
        <w:rPr>
          <w:rStyle w:val="Hipervnculo"/>
        </w:rPr>
      </w:pPr>
      <w:hyperlink r:id="rId1234" w:history="1">
        <w:r w:rsidR="002F0BA3" w:rsidRPr="005C2368">
          <w:rPr>
            <w:rStyle w:val="Hipervnculo"/>
          </w:rPr>
          <w:t>Artículo - Auditoría Gubernamental: Control Para Gestionar Mejor El Bien Público</w:t>
        </w:r>
      </w:hyperlink>
    </w:p>
    <w:p w14:paraId="532ACC3B" w14:textId="77777777" w:rsidR="002F0BA3" w:rsidRPr="005C2368" w:rsidRDefault="00F3375F" w:rsidP="00377A8B">
      <w:pPr>
        <w:pStyle w:val="Cuerpovademecum"/>
        <w:rPr>
          <w:rStyle w:val="Hipervnculo"/>
        </w:rPr>
      </w:pPr>
      <w:hyperlink r:id="rId1235" w:history="1">
        <w:r w:rsidR="002F0BA3" w:rsidRPr="005C2368">
          <w:rPr>
            <w:rStyle w:val="Hipervnculo"/>
          </w:rPr>
          <w:t>¿Sabes Cuánto Cuesta La Democracia, El Precio De Cada Voto?</w:t>
        </w:r>
      </w:hyperlink>
    </w:p>
    <w:p w14:paraId="2BE9D285" w14:textId="77777777" w:rsidR="002F0BA3" w:rsidRPr="005C2368" w:rsidRDefault="00F3375F" w:rsidP="00377A8B">
      <w:pPr>
        <w:pStyle w:val="Cuerpovademecum"/>
        <w:rPr>
          <w:rStyle w:val="Hipervnculo"/>
        </w:rPr>
      </w:pPr>
      <w:hyperlink r:id="rId1236" w:history="1">
        <w:r w:rsidR="002F0BA3" w:rsidRPr="005C2368">
          <w:rPr>
            <w:rStyle w:val="Hipervnculo"/>
          </w:rPr>
          <w:t>Presidentes De Entidades Contables Discuten El Futuro De La Profesión</w:t>
        </w:r>
      </w:hyperlink>
    </w:p>
    <w:p w14:paraId="443DFF0C" w14:textId="77777777" w:rsidR="002F0BA3" w:rsidRPr="005C2368" w:rsidRDefault="00F3375F" w:rsidP="00377A8B">
      <w:pPr>
        <w:pStyle w:val="Cuerpovademecum"/>
        <w:rPr>
          <w:rStyle w:val="Hipervnculo"/>
        </w:rPr>
      </w:pPr>
      <w:hyperlink r:id="rId1237" w:history="1">
        <w:r w:rsidR="002F0BA3" w:rsidRPr="005C2368">
          <w:rPr>
            <w:rStyle w:val="Hipervnculo"/>
          </w:rPr>
          <w:t>Gobierno Lanza Aplicación Esocial Nacional</w:t>
        </w:r>
      </w:hyperlink>
    </w:p>
    <w:p w14:paraId="196E5B2F" w14:textId="77777777" w:rsidR="002F0BA3" w:rsidRPr="005C2368" w:rsidRDefault="00F3375F" w:rsidP="00377A8B">
      <w:pPr>
        <w:pStyle w:val="Cuerpovademecum"/>
        <w:rPr>
          <w:rStyle w:val="Hipervnculo"/>
        </w:rPr>
      </w:pPr>
      <w:hyperlink r:id="rId1238" w:history="1">
        <w:r w:rsidR="002F0BA3" w:rsidRPr="005C2368">
          <w:rPr>
            <w:rStyle w:val="Hipervnculo"/>
          </w:rPr>
          <w:t>Entra En Vigor La Ley Que Permite La Operación Fiscal De Las Deudas De Las Pymes</w:t>
        </w:r>
      </w:hyperlink>
    </w:p>
    <w:p w14:paraId="39ACDC29" w14:textId="77777777" w:rsidR="002F0BA3" w:rsidRPr="005C2368" w:rsidRDefault="00F3375F" w:rsidP="00377A8B">
      <w:pPr>
        <w:pStyle w:val="Cuerpovademecum"/>
        <w:rPr>
          <w:rStyle w:val="Hipervnculo"/>
        </w:rPr>
      </w:pPr>
      <w:hyperlink r:id="rId1239" w:history="1">
        <w:r w:rsidR="002F0BA3" w:rsidRPr="005C2368">
          <w:rPr>
            <w:rStyle w:val="Hipervnculo"/>
          </w:rPr>
          <w:t>El Servicio De Validación De Proxy Rfb Con Firma Notarial Está Disponible En El Portal De E-Cac</w:t>
        </w:r>
      </w:hyperlink>
    </w:p>
    <w:p w14:paraId="3786F2AD" w14:textId="77777777" w:rsidR="002F0BA3" w:rsidRPr="005C2368" w:rsidRDefault="00F3375F" w:rsidP="00377A8B">
      <w:pPr>
        <w:pStyle w:val="Cuerpovademecum"/>
        <w:rPr>
          <w:rStyle w:val="Hipervnculo"/>
        </w:rPr>
      </w:pPr>
      <w:hyperlink r:id="rId1240" w:history="1">
        <w:r w:rsidR="002F0BA3" w:rsidRPr="005C2368">
          <w:rPr>
            <w:rStyle w:val="Hipervnculo"/>
          </w:rPr>
          <w:t>La Mesa Virtual De Debate De La Cpc Es El Registro Abierto</w:t>
        </w:r>
      </w:hyperlink>
    </w:p>
    <w:p w14:paraId="4F18B242" w14:textId="77777777" w:rsidR="002F0BA3" w:rsidRPr="005C2368" w:rsidRDefault="00F3375F" w:rsidP="00377A8B">
      <w:pPr>
        <w:pStyle w:val="Cuerpovademecum"/>
        <w:rPr>
          <w:rStyle w:val="Hipervnculo"/>
        </w:rPr>
      </w:pPr>
      <w:hyperlink r:id="rId1241" w:history="1">
        <w:r w:rsidR="002F0BA3" w:rsidRPr="005C2368">
          <w:rPr>
            <w:rStyle w:val="Hipervnculo"/>
          </w:rPr>
          <w:t>Cfc Realiza El 1er Circuito Técnico Y Discute Proyecto De Estándar De Informes Integrados</w:t>
        </w:r>
      </w:hyperlink>
    </w:p>
    <w:p w14:paraId="017B7EE6" w14:textId="77777777" w:rsidR="002F0BA3" w:rsidRPr="005C2368" w:rsidRDefault="00F3375F" w:rsidP="00377A8B">
      <w:pPr>
        <w:pStyle w:val="Cuerpovademecum"/>
        <w:rPr>
          <w:rStyle w:val="Hipervnculo"/>
        </w:rPr>
      </w:pPr>
      <w:hyperlink r:id="rId1242" w:history="1">
        <w:r w:rsidR="002F0BA3" w:rsidRPr="005C2368">
          <w:rPr>
            <w:rStyle w:val="Hipervnculo"/>
          </w:rPr>
          <w:t>Audiencia Pública: Sugerencias Y Comentarios Sobre El Proyecto De Auditoría Aplicable Al Cierre Del Sector Público El 18 De Agosto</w:t>
        </w:r>
      </w:hyperlink>
    </w:p>
    <w:p w14:paraId="79BFE6C3" w14:textId="77777777" w:rsidR="002F0BA3" w:rsidRPr="005C2368" w:rsidRDefault="00F3375F" w:rsidP="00377A8B">
      <w:pPr>
        <w:pStyle w:val="Cuerpovademecum"/>
        <w:rPr>
          <w:rStyle w:val="Hipervnculo"/>
        </w:rPr>
      </w:pPr>
      <w:hyperlink r:id="rId1243" w:history="1">
        <w:r w:rsidR="002F0BA3" w:rsidRPr="005C2368">
          <w:rPr>
            <w:rStyle w:val="Hipervnculo"/>
          </w:rPr>
          <w:t>Pronampe: El Gobierno Pondrá 12 Mil Millones A Disposición Del Programa</w:t>
        </w:r>
      </w:hyperlink>
    </w:p>
    <w:p w14:paraId="5204C34C" w14:textId="77777777" w:rsidR="002F0BA3" w:rsidRPr="005C2368" w:rsidRDefault="00F3375F" w:rsidP="00377A8B">
      <w:pPr>
        <w:pStyle w:val="Cuerpovademecum"/>
        <w:rPr>
          <w:rStyle w:val="Hipervnculo"/>
        </w:rPr>
      </w:pPr>
      <w:hyperlink r:id="rId1244" w:history="1">
        <w:r w:rsidR="002F0BA3" w:rsidRPr="005C2368">
          <w:rPr>
            <w:rStyle w:val="Hipervnculo"/>
          </w:rPr>
          <w:t>La Ley Establece Asambleas O Reuniones Digitales Para Empresas Públicas O Cerradas</w:t>
        </w:r>
      </w:hyperlink>
    </w:p>
    <w:p w14:paraId="1BC514C0" w14:textId="77777777" w:rsidR="002F0BA3" w:rsidRPr="005C2368" w:rsidRDefault="00F3375F" w:rsidP="00377A8B">
      <w:pPr>
        <w:pStyle w:val="Cuerpovademecum"/>
        <w:rPr>
          <w:rStyle w:val="Hipervnculo"/>
        </w:rPr>
      </w:pPr>
      <w:hyperlink r:id="rId1245" w:history="1">
        <w:r w:rsidR="002F0BA3" w:rsidRPr="005C2368">
          <w:rPr>
            <w:rStyle w:val="Hipervnculo"/>
          </w:rPr>
          <w:t>Cfc Solicita La Ampliación De Acceso Al Portal E-Cac A Través De Certificado Digital</w:t>
        </w:r>
      </w:hyperlink>
    </w:p>
    <w:p w14:paraId="72B9D0EE" w14:textId="77777777" w:rsidR="002F0BA3" w:rsidRPr="005C2368" w:rsidRDefault="00F3375F" w:rsidP="00377A8B">
      <w:pPr>
        <w:pStyle w:val="Cuerpovademecum"/>
        <w:rPr>
          <w:rStyle w:val="Hipervnculo"/>
        </w:rPr>
      </w:pPr>
      <w:hyperlink r:id="rId1246" w:history="1">
        <w:r w:rsidR="002F0BA3" w:rsidRPr="005C2368">
          <w:rPr>
            <w:rStyle w:val="Hipervnculo"/>
          </w:rPr>
          <w:t>Stn Publica Ordenanza Que Establece Una Lista Mínima De Fuentes De Recursos</w:t>
        </w:r>
      </w:hyperlink>
    </w:p>
    <w:p w14:paraId="5D9129BA" w14:textId="77777777" w:rsidR="002F0BA3" w:rsidRPr="005C2368" w:rsidRDefault="00F3375F" w:rsidP="00377A8B">
      <w:pPr>
        <w:pStyle w:val="Cuerpovademecum"/>
        <w:rPr>
          <w:rStyle w:val="Hipervnculo"/>
        </w:rPr>
      </w:pPr>
      <w:hyperlink r:id="rId1247" w:history="1">
        <w:r w:rsidR="002F0BA3" w:rsidRPr="005C2368">
          <w:rPr>
            <w:rStyle w:val="Hipervnculo"/>
          </w:rPr>
          <w:t>Ifac Sugiere Que Los Países G20 Siguen Centrados En El Progreso A Largo Plazo</w:t>
        </w:r>
      </w:hyperlink>
    </w:p>
    <w:p w14:paraId="24FABABC" w14:textId="77777777" w:rsidR="002F0BA3" w:rsidRPr="005C2368" w:rsidRDefault="002F0BA3" w:rsidP="00377A8B">
      <w:pPr>
        <w:pStyle w:val="Cuerpovademecum"/>
      </w:pPr>
    </w:p>
    <w:p w14:paraId="41DA82EE" w14:textId="77777777" w:rsidR="002F0BA3" w:rsidRPr="00F14441" w:rsidRDefault="002F0BA3" w:rsidP="00377A8B">
      <w:pPr>
        <w:pStyle w:val="Cuerpovademecum"/>
      </w:pPr>
      <w:r w:rsidRPr="00F14441">
        <w:sym w:font="Wingdings 2" w:char="F068"/>
      </w:r>
    </w:p>
    <w:p w14:paraId="76DDCCFC" w14:textId="77777777" w:rsidR="002F0BA3" w:rsidRPr="00F14441" w:rsidRDefault="002F0BA3" w:rsidP="00377A8B">
      <w:pPr>
        <w:pStyle w:val="Cuerpovademecum"/>
      </w:pPr>
    </w:p>
    <w:p w14:paraId="360DC84C" w14:textId="77777777" w:rsidR="002F0BA3" w:rsidRPr="00740ECE" w:rsidRDefault="002F0BA3" w:rsidP="002F0BA3">
      <w:pPr>
        <w:pStyle w:val="Estilo10"/>
        <w:rPr>
          <w:lang w:val="en-US"/>
        </w:rPr>
      </w:pPr>
      <w:r w:rsidRPr="00740ECE">
        <w:rPr>
          <w:lang w:val="en-US"/>
        </w:rPr>
        <w:t>Cfa Institute - Internacional - Noticias</w:t>
      </w:r>
    </w:p>
    <w:p w14:paraId="49C9E30D" w14:textId="77777777" w:rsidR="002F0BA3" w:rsidRPr="00740ECE" w:rsidRDefault="00F3375F" w:rsidP="00377A8B">
      <w:pPr>
        <w:pStyle w:val="Cuerpovademecum"/>
      </w:pPr>
      <w:hyperlink r:id="rId1248" w:history="1">
        <w:r w:rsidR="002F0BA3" w:rsidRPr="00740ECE">
          <w:rPr>
            <w:rStyle w:val="Hipervnculo"/>
          </w:rPr>
          <w:t>Cfa Institute Member Survey Predicts Likely Asset Mispricing Due To Impact Of Covid-19 On Market Conditions And Government Responses</w:t>
        </w:r>
      </w:hyperlink>
    </w:p>
    <w:p w14:paraId="61184296" w14:textId="77777777" w:rsidR="002F0BA3" w:rsidRPr="00740ECE" w:rsidRDefault="00F3375F" w:rsidP="00377A8B">
      <w:pPr>
        <w:pStyle w:val="Cuerpovademecum"/>
      </w:pPr>
      <w:hyperlink r:id="rId1249" w:history="1">
        <w:r w:rsidR="002F0BA3" w:rsidRPr="00740ECE">
          <w:rPr>
            <w:rStyle w:val="Hipervnculo"/>
          </w:rPr>
          <w:t>Cfa Institute Joins Virtual Launch Celebrating The Opening Of The 8th Global Ethics &amp; Trust In Finance Prize For A Sustainable Future</w:t>
        </w:r>
      </w:hyperlink>
    </w:p>
    <w:p w14:paraId="7ABF5EAA" w14:textId="77777777" w:rsidR="002F0BA3" w:rsidRPr="00740ECE" w:rsidRDefault="002F0BA3" w:rsidP="00377A8B">
      <w:pPr>
        <w:pStyle w:val="Cuerpovademecum"/>
      </w:pPr>
    </w:p>
    <w:p w14:paraId="1A9F885C" w14:textId="77777777" w:rsidR="002F0BA3" w:rsidRPr="00F14441" w:rsidRDefault="002F0BA3" w:rsidP="00377A8B">
      <w:pPr>
        <w:pStyle w:val="Cuerpovademecum"/>
      </w:pPr>
      <w:r w:rsidRPr="00F14441">
        <w:sym w:font="Wingdings 2" w:char="F068"/>
      </w:r>
    </w:p>
    <w:p w14:paraId="753EFAC6" w14:textId="77777777" w:rsidR="002F0BA3" w:rsidRPr="00F14441" w:rsidRDefault="002F0BA3" w:rsidP="00377A8B">
      <w:pPr>
        <w:pStyle w:val="Cuerpovademecum"/>
      </w:pPr>
    </w:p>
    <w:p w14:paraId="0C277778" w14:textId="77777777" w:rsidR="002F0BA3" w:rsidRPr="00740ECE" w:rsidRDefault="002F0BA3" w:rsidP="002F0BA3">
      <w:pPr>
        <w:pStyle w:val="Estilo10"/>
        <w:rPr>
          <w:lang w:val="en-US"/>
        </w:rPr>
      </w:pPr>
      <w:r w:rsidRPr="00740ECE">
        <w:rPr>
          <w:lang w:val="en-US"/>
        </w:rPr>
        <w:t>Cpa Australia - Australia - Noticias</w:t>
      </w:r>
    </w:p>
    <w:p w14:paraId="611EDBAE" w14:textId="77777777" w:rsidR="002F0BA3" w:rsidRPr="006129DF" w:rsidRDefault="00F3375F" w:rsidP="00377A8B">
      <w:pPr>
        <w:pStyle w:val="Cuerpovademecum"/>
      </w:pPr>
      <w:hyperlink r:id="rId1250" w:history="1">
        <w:r w:rsidR="002F0BA3" w:rsidRPr="006129DF">
          <w:rPr>
            <w:rStyle w:val="Hipervnculo"/>
          </w:rPr>
          <w:t>Singapore Small Businesses Fall Behind Asean Countries – Small Business Owners Optimistic About Growth In 2019</w:t>
        </w:r>
      </w:hyperlink>
      <w:r w:rsidR="002F0BA3" w:rsidRPr="006129DF">
        <w:t> (Pdf) </w:t>
      </w:r>
    </w:p>
    <w:p w14:paraId="77DE9F0A" w14:textId="77777777" w:rsidR="002F0BA3" w:rsidRPr="006129DF" w:rsidRDefault="002F0BA3" w:rsidP="00377A8B">
      <w:pPr>
        <w:pStyle w:val="Cuerpovademecum"/>
      </w:pPr>
      <w:r w:rsidRPr="006129DF">
        <w:t>Tax Reforms Bolster Small Business Growth In Mainland China – </w:t>
      </w:r>
      <w:hyperlink r:id="rId1251" w:history="1">
        <w:r w:rsidRPr="006129DF">
          <w:rPr>
            <w:rStyle w:val="Hipervnculo"/>
          </w:rPr>
          <w:t>English</w:t>
        </w:r>
      </w:hyperlink>
      <w:r w:rsidRPr="006129DF">
        <w:t> (Pdf) | </w:t>
      </w:r>
      <w:hyperlink r:id="rId1252" w:history="1">
        <w:r w:rsidRPr="006129DF">
          <w:rPr>
            <w:rStyle w:val="Hipervnculo"/>
          </w:rPr>
          <w:t>Chinese</w:t>
        </w:r>
      </w:hyperlink>
      <w:r w:rsidRPr="006129DF">
        <w:t> (Pdf)</w:t>
      </w:r>
    </w:p>
    <w:p w14:paraId="32883400" w14:textId="77777777" w:rsidR="002F0BA3" w:rsidRPr="006129DF" w:rsidRDefault="00F3375F" w:rsidP="00377A8B">
      <w:pPr>
        <w:pStyle w:val="Cuerpovademecum"/>
      </w:pPr>
      <w:hyperlink r:id="rId1253" w:history="1">
        <w:r w:rsidR="002F0BA3" w:rsidRPr="006129DF">
          <w:rPr>
            <w:rStyle w:val="Hipervnculo"/>
          </w:rPr>
          <w:t>Federal Budget Statement</w:t>
        </w:r>
      </w:hyperlink>
    </w:p>
    <w:p w14:paraId="2E3FB719" w14:textId="77777777" w:rsidR="002F0BA3" w:rsidRPr="006129DF" w:rsidRDefault="002F0BA3" w:rsidP="00377A8B">
      <w:pPr>
        <w:pStyle w:val="Cuerpovademecum"/>
      </w:pPr>
      <w:r w:rsidRPr="006129DF">
        <w:t>Hong Kong Small Business Confidence Lowest In Apac Markets – </w:t>
      </w:r>
      <w:hyperlink r:id="rId1254" w:history="1">
        <w:r w:rsidRPr="006129DF">
          <w:rPr>
            <w:rStyle w:val="Hipervnculo"/>
          </w:rPr>
          <w:t>English</w:t>
        </w:r>
      </w:hyperlink>
      <w:r w:rsidRPr="006129DF">
        <w:t> (Pdf) | </w:t>
      </w:r>
      <w:hyperlink r:id="rId1255" w:history="1">
        <w:r w:rsidRPr="006129DF">
          <w:rPr>
            <w:rStyle w:val="Hipervnculo"/>
          </w:rPr>
          <w:t>Chinese</w:t>
        </w:r>
      </w:hyperlink>
      <w:r w:rsidRPr="006129DF">
        <w:t> (Pdf)</w:t>
      </w:r>
    </w:p>
    <w:p w14:paraId="5D5FFE6A" w14:textId="77777777" w:rsidR="002F0BA3" w:rsidRPr="006129DF" w:rsidRDefault="00F3375F" w:rsidP="00377A8B">
      <w:pPr>
        <w:pStyle w:val="Cuerpovademecum"/>
      </w:pPr>
      <w:hyperlink r:id="rId1256" w:history="1">
        <w:r w:rsidR="002F0BA3" w:rsidRPr="006129DF">
          <w:rPr>
            <w:rStyle w:val="Hipervnculo"/>
          </w:rPr>
          <w:t>Cpa Australia Calls For Further Support For Businesses During Covid Restrictions</w:t>
        </w:r>
      </w:hyperlink>
      <w:r w:rsidR="002F0BA3" w:rsidRPr="006129DF">
        <w:t> (Pdf)</w:t>
      </w:r>
    </w:p>
    <w:p w14:paraId="46B01B86" w14:textId="77777777" w:rsidR="002F0BA3" w:rsidRPr="006129DF" w:rsidRDefault="00F3375F" w:rsidP="00377A8B">
      <w:pPr>
        <w:pStyle w:val="Cuerpovademecum"/>
      </w:pPr>
      <w:hyperlink r:id="rId1257" w:history="1">
        <w:r w:rsidR="002F0BA3" w:rsidRPr="006129DF">
          <w:rPr>
            <w:rStyle w:val="Hipervnculo"/>
          </w:rPr>
          <w:t>Cpa Australia’s Submission On The Federal Government’s 2020-21 Budget</w:t>
        </w:r>
      </w:hyperlink>
      <w:r w:rsidR="002F0BA3" w:rsidRPr="006129DF">
        <w:t> (Pdf)</w:t>
      </w:r>
    </w:p>
    <w:p w14:paraId="6D1CB68C" w14:textId="77777777" w:rsidR="002F0BA3" w:rsidRPr="006129DF" w:rsidRDefault="00F3375F" w:rsidP="00377A8B">
      <w:pPr>
        <w:pStyle w:val="Cuerpovademecum"/>
      </w:pPr>
      <w:hyperlink r:id="rId1258" w:history="1">
        <w:r w:rsidR="002F0BA3" w:rsidRPr="006129DF">
          <w:rPr>
            <w:rStyle w:val="Hipervnculo"/>
          </w:rPr>
          <w:t>Business Fintech Usage Survey Singapore – Singapore Businesses Forging Ahead With Use Of Fintech To Improve Efficiency</w:t>
        </w:r>
      </w:hyperlink>
      <w:r w:rsidR="002F0BA3" w:rsidRPr="006129DF">
        <w:t> (Pdf)</w:t>
      </w:r>
    </w:p>
    <w:p w14:paraId="01941505" w14:textId="77777777" w:rsidR="002F0BA3" w:rsidRPr="006129DF" w:rsidRDefault="002F0BA3" w:rsidP="00377A8B">
      <w:pPr>
        <w:pStyle w:val="Cuerpovademecum"/>
      </w:pPr>
      <w:r w:rsidRPr="006129DF">
        <w:t>Business Fintech Usage Survey Mainland China – Chinese Businesses Lead Fintech Usage In Regional Survey – </w:t>
      </w:r>
      <w:hyperlink r:id="rId1259" w:history="1">
        <w:r w:rsidRPr="006129DF">
          <w:rPr>
            <w:rStyle w:val="Hipervnculo"/>
          </w:rPr>
          <w:t>English</w:t>
        </w:r>
      </w:hyperlink>
      <w:r w:rsidRPr="006129DF">
        <w:t> (Pdf) | </w:t>
      </w:r>
      <w:hyperlink r:id="rId1260" w:history="1">
        <w:r w:rsidRPr="006129DF">
          <w:rPr>
            <w:rStyle w:val="Hipervnculo"/>
          </w:rPr>
          <w:t>Chinese</w:t>
        </w:r>
      </w:hyperlink>
      <w:r w:rsidRPr="006129DF">
        <w:t> (Pdf)</w:t>
      </w:r>
    </w:p>
    <w:p w14:paraId="28F7138B" w14:textId="77777777" w:rsidR="002F0BA3" w:rsidRPr="006129DF" w:rsidRDefault="002F0BA3" w:rsidP="00377A8B">
      <w:pPr>
        <w:pStyle w:val="Cuerpovademecum"/>
      </w:pPr>
      <w:r w:rsidRPr="006129DF">
        <w:t>Business Fintech Usage Survey Hong Kong – Hong Kong Businesses To Lead The Way In Fintech Usage In The Coming 12 Months – </w:t>
      </w:r>
      <w:hyperlink r:id="rId1261" w:history="1">
        <w:r w:rsidRPr="006129DF">
          <w:rPr>
            <w:rStyle w:val="Hipervnculo"/>
          </w:rPr>
          <w:t>English</w:t>
        </w:r>
      </w:hyperlink>
      <w:r w:rsidRPr="006129DF">
        <w:t> (Pdf) | </w:t>
      </w:r>
      <w:hyperlink r:id="rId1262" w:history="1">
        <w:r w:rsidRPr="006129DF">
          <w:rPr>
            <w:rStyle w:val="Hipervnculo"/>
          </w:rPr>
          <w:t>Chinese</w:t>
        </w:r>
      </w:hyperlink>
      <w:r w:rsidRPr="006129DF">
        <w:t> (Pdf)</w:t>
      </w:r>
    </w:p>
    <w:p w14:paraId="29B59437" w14:textId="77777777" w:rsidR="002F0BA3" w:rsidRPr="006129DF" w:rsidRDefault="00F3375F" w:rsidP="00377A8B">
      <w:pPr>
        <w:pStyle w:val="Cuerpovademecum"/>
      </w:pPr>
      <w:hyperlink r:id="rId1263" w:history="1">
        <w:r w:rsidR="002F0BA3" w:rsidRPr="006129DF">
          <w:rPr>
            <w:rStyle w:val="Hipervnculo"/>
          </w:rPr>
          <w:t>All-Time High Sgti Results Highlight Improvements In Corporate Governance Disclosures And Practices</w:t>
        </w:r>
      </w:hyperlink>
      <w:r w:rsidR="002F0BA3" w:rsidRPr="006129DF">
        <w:t> (Pdf)</w:t>
      </w:r>
    </w:p>
    <w:p w14:paraId="3603C35B" w14:textId="77777777" w:rsidR="002F0BA3" w:rsidRPr="006129DF" w:rsidRDefault="00F3375F" w:rsidP="00377A8B">
      <w:pPr>
        <w:pStyle w:val="Cuerpovademecum"/>
      </w:pPr>
      <w:hyperlink r:id="rId1264" w:history="1">
        <w:r w:rsidR="002F0BA3" w:rsidRPr="006129DF">
          <w:rPr>
            <w:rStyle w:val="Hipervnculo"/>
          </w:rPr>
          <w:t>Government Support Critical But Long Road To Recovery Ahead, Says Cpa Australia</w:t>
        </w:r>
      </w:hyperlink>
      <w:r w:rsidR="002F0BA3" w:rsidRPr="006129DF">
        <w:t> (Pdf)</w:t>
      </w:r>
    </w:p>
    <w:p w14:paraId="496A532F" w14:textId="77777777" w:rsidR="002F0BA3" w:rsidRPr="006129DF" w:rsidRDefault="00F3375F" w:rsidP="00377A8B">
      <w:pPr>
        <w:pStyle w:val="Cuerpovademecum"/>
      </w:pPr>
      <w:hyperlink r:id="rId1265" w:history="1">
        <w:r w:rsidR="002F0BA3" w:rsidRPr="006129DF">
          <w:rPr>
            <w:rStyle w:val="Hipervnculo"/>
          </w:rPr>
          <w:t>Aicd, Ca Anz And Cpa Australia Release Covid-19 Annual Reporting Guidance</w:t>
        </w:r>
      </w:hyperlink>
      <w:r w:rsidR="002F0BA3" w:rsidRPr="006129DF">
        <w:t> (Pdf)</w:t>
      </w:r>
    </w:p>
    <w:p w14:paraId="0F06216C" w14:textId="77777777" w:rsidR="002F0BA3" w:rsidRPr="006129DF" w:rsidRDefault="00F3375F" w:rsidP="00377A8B">
      <w:pPr>
        <w:pStyle w:val="Cuerpovademecum"/>
      </w:pPr>
      <w:hyperlink r:id="rId1266" w:history="1">
        <w:r w:rsidR="002F0BA3" w:rsidRPr="006129DF">
          <w:rPr>
            <w:rStyle w:val="Hipervnculo"/>
          </w:rPr>
          <w:t>Business Advice Needed To Restore Growth, Warn Accounting Bodies</w:t>
        </w:r>
      </w:hyperlink>
      <w:r w:rsidR="002F0BA3" w:rsidRPr="006129DF">
        <w:t> (Pdf)</w:t>
      </w:r>
    </w:p>
    <w:p w14:paraId="793CDC8F" w14:textId="77777777" w:rsidR="002F0BA3" w:rsidRPr="006129DF" w:rsidRDefault="00F3375F" w:rsidP="00377A8B">
      <w:pPr>
        <w:pStyle w:val="Cuerpovademecum"/>
      </w:pPr>
      <w:hyperlink r:id="rId1267" w:history="1">
        <w:r w:rsidR="002F0BA3" w:rsidRPr="006129DF">
          <w:rPr>
            <w:rStyle w:val="Hipervnculo"/>
          </w:rPr>
          <w:t>Reflect, Reimagine And Reinvent For A Sustainable Economic Recovery Post- Covid, Says Cpa Australia</w:t>
        </w:r>
      </w:hyperlink>
      <w:r w:rsidR="002F0BA3" w:rsidRPr="006129DF">
        <w:t> (Pdf)</w:t>
      </w:r>
    </w:p>
    <w:p w14:paraId="2EE66039" w14:textId="77777777" w:rsidR="002F0BA3" w:rsidRPr="00F14441" w:rsidRDefault="002F0BA3" w:rsidP="00377A8B">
      <w:pPr>
        <w:pStyle w:val="Cuerpovademecum"/>
      </w:pPr>
    </w:p>
    <w:p w14:paraId="5706315D" w14:textId="77777777" w:rsidR="002F0BA3" w:rsidRPr="00F14441" w:rsidRDefault="002F0BA3" w:rsidP="00377A8B">
      <w:pPr>
        <w:pStyle w:val="Cuerpovademecum"/>
      </w:pPr>
      <w:r w:rsidRPr="00F14441">
        <w:sym w:font="Wingdings 2" w:char="F068"/>
      </w:r>
    </w:p>
    <w:p w14:paraId="23A0A1A4" w14:textId="77777777" w:rsidR="002F0BA3" w:rsidRPr="00F14441" w:rsidRDefault="002F0BA3" w:rsidP="00377A8B">
      <w:pPr>
        <w:pStyle w:val="Cuerpovademecum"/>
      </w:pPr>
    </w:p>
    <w:p w14:paraId="6465D6C9" w14:textId="77777777" w:rsidR="002F0BA3" w:rsidRPr="006729C9" w:rsidRDefault="002F0BA3" w:rsidP="002F0BA3">
      <w:pPr>
        <w:pStyle w:val="Estilo10"/>
      </w:pPr>
      <w:r w:rsidRPr="006729C9">
        <w:t>Depart</w:t>
      </w:r>
      <w:r>
        <w:t>amento Administrativo Nacional de Estadística (DANE</w:t>
      </w:r>
      <w:r w:rsidRPr="006729C9">
        <w:t>) - Colombia - Noticias</w:t>
      </w:r>
    </w:p>
    <w:p w14:paraId="31EDBE6D" w14:textId="77777777" w:rsidR="002F0BA3" w:rsidRPr="005C2368" w:rsidRDefault="00F3375F" w:rsidP="00377A8B">
      <w:pPr>
        <w:pStyle w:val="Cuerpovademecum"/>
      </w:pPr>
      <w:hyperlink r:id="rId1268" w:history="1">
        <w:r w:rsidR="002F0BA3" w:rsidRPr="005C2368">
          <w:rPr>
            <w:rStyle w:val="Hipervnculo"/>
          </w:rPr>
          <w:t>Publicación De Resultados |Septiembre 18 - 2020 Indicador De Seguimiento A La Economía (Ise) Julio 2020</w:t>
        </w:r>
      </w:hyperlink>
    </w:p>
    <w:p w14:paraId="08AF3A89" w14:textId="77777777" w:rsidR="002F0BA3" w:rsidRPr="005C2368" w:rsidRDefault="00F3375F" w:rsidP="00377A8B">
      <w:pPr>
        <w:pStyle w:val="Cuerpovademecum"/>
      </w:pPr>
      <w:hyperlink r:id="rId1269" w:history="1">
        <w:r w:rsidR="002F0BA3" w:rsidRPr="005C2368">
          <w:rPr>
            <w:rStyle w:val="Hipervnculo"/>
          </w:rPr>
          <w:t>Publicación De Resultados |Septiembre 17 - 2020 Precios De Venta Al Público De Artículos De Primera Necesidad (Pvpapn)</w:t>
        </w:r>
      </w:hyperlink>
    </w:p>
    <w:p w14:paraId="45655291" w14:textId="77777777" w:rsidR="002F0BA3" w:rsidRPr="005C2368" w:rsidRDefault="00F3375F" w:rsidP="00377A8B">
      <w:pPr>
        <w:pStyle w:val="Cuerpovademecum"/>
      </w:pPr>
      <w:hyperlink r:id="rId1270" w:anchor="registro-estadistico-de-relaciones-laborales-relab" w:history="1">
        <w:r w:rsidR="002F0BA3" w:rsidRPr="005C2368">
          <w:rPr>
            <w:rStyle w:val="Hipervnculo"/>
          </w:rPr>
          <w:t>Publicación De Resultados |Septiembre 17 - 2020 Perspectivas Del Mercado Laboral Desde La Pila (Julio 2020)</w:t>
        </w:r>
      </w:hyperlink>
    </w:p>
    <w:p w14:paraId="5B1D5260" w14:textId="77777777" w:rsidR="002F0BA3" w:rsidRPr="005C2368" w:rsidRDefault="00F3375F" w:rsidP="00377A8B">
      <w:pPr>
        <w:pStyle w:val="Cuerpovademecum"/>
      </w:pPr>
      <w:hyperlink r:id="rId1271" w:history="1">
        <w:r w:rsidR="002F0BA3" w:rsidRPr="005C2368">
          <w:rPr>
            <w:rStyle w:val="Hipervnculo"/>
          </w:rPr>
          <w:t>Publicación De Resultados |Septiembre 17 - 2020 Importaciones - Julio 2020</w:t>
        </w:r>
      </w:hyperlink>
      <w:hyperlink r:id="rId1272" w:history="1">
        <w:r w:rsidR="002F0BA3" w:rsidRPr="005C2368">
          <w:rPr>
            <w:rStyle w:val="Hipervnculo"/>
          </w:rPr>
          <w:t>nuevos Lineamientos Operativos Establecidos En El Marco De La Medida De Aislamiento Preventivo Obligatorio A Nivel Nacional</w:t>
        </w:r>
      </w:hyperlink>
      <w:r w:rsidR="002F0BA3" w:rsidRPr="005C2368">
        <w:t> </w:t>
      </w:r>
    </w:p>
    <w:p w14:paraId="0EEE1494" w14:textId="77777777" w:rsidR="002F0BA3" w:rsidRPr="005C2368" w:rsidRDefault="00F3375F" w:rsidP="00377A8B">
      <w:pPr>
        <w:pStyle w:val="Cuerpovademecum"/>
      </w:pPr>
      <w:hyperlink r:id="rId1273" w:history="1">
        <w:r w:rsidR="002F0BA3" w:rsidRPr="005C2368">
          <w:rPr>
            <w:rStyle w:val="Hipervnculo"/>
          </w:rPr>
          <w:t>Boletín Semanal Sipsa - 12 De Septiembre Al 18 De Septiembre</w:t>
        </w:r>
      </w:hyperlink>
    </w:p>
    <w:p w14:paraId="5E98343A" w14:textId="77777777" w:rsidR="002F0BA3" w:rsidRPr="005C2368" w:rsidRDefault="00F3375F" w:rsidP="00377A8B">
      <w:pPr>
        <w:pStyle w:val="Cuerpovademecum"/>
      </w:pPr>
      <w:hyperlink r:id="rId1274" w:history="1">
        <w:r w:rsidR="002F0BA3" w:rsidRPr="005C2368">
          <w:rPr>
            <w:rStyle w:val="Hipervnculo"/>
          </w:rPr>
          <w:t>La Muestra Mensual De Hoteles -Mmh- Pasa A Denominarse Encuesta Mensual De Alojamiento -Ema-</w:t>
        </w:r>
      </w:hyperlink>
    </w:p>
    <w:p w14:paraId="10187355" w14:textId="77777777" w:rsidR="002F0BA3" w:rsidRPr="005C2368" w:rsidRDefault="00F3375F" w:rsidP="00377A8B">
      <w:pPr>
        <w:pStyle w:val="Cuerpovademecum"/>
      </w:pPr>
      <w:hyperlink r:id="rId1275" w:history="1">
        <w:r w:rsidR="002F0BA3" w:rsidRPr="005C2368">
          <w:rPr>
            <w:rStyle w:val="Hipervnculo"/>
          </w:rPr>
          <w:t>El Dane Presentó Los Resultados De La Encuesta Pulso Social De Julio De 2020</w:t>
        </w:r>
      </w:hyperlink>
    </w:p>
    <w:p w14:paraId="150D4AB0" w14:textId="77777777" w:rsidR="002F0BA3" w:rsidRPr="005C2368" w:rsidRDefault="002F0BA3" w:rsidP="00377A8B">
      <w:pPr>
        <w:pStyle w:val="Cuerpovademecum"/>
      </w:pPr>
    </w:p>
    <w:p w14:paraId="39F70E5D" w14:textId="77777777" w:rsidR="002F0BA3" w:rsidRPr="00F14441" w:rsidRDefault="002F0BA3" w:rsidP="00377A8B">
      <w:pPr>
        <w:pStyle w:val="Cuerpovademecum"/>
      </w:pPr>
      <w:r w:rsidRPr="00F14441">
        <w:sym w:font="Wingdings 2" w:char="F068"/>
      </w:r>
    </w:p>
    <w:p w14:paraId="55EEEA1D" w14:textId="77777777" w:rsidR="002F0BA3" w:rsidRPr="00262D90" w:rsidRDefault="002F0BA3" w:rsidP="00377A8B">
      <w:pPr>
        <w:pStyle w:val="Cuerpovademecum"/>
      </w:pPr>
    </w:p>
    <w:p w14:paraId="49983CB1" w14:textId="77777777" w:rsidR="002F0BA3" w:rsidRPr="006729C9" w:rsidRDefault="002F0BA3" w:rsidP="002F0BA3">
      <w:pPr>
        <w:pStyle w:val="Estilo10"/>
      </w:pPr>
      <w:r w:rsidRPr="006729C9">
        <w:t>Departamento Nacional d</w:t>
      </w:r>
      <w:r>
        <w:t>e Planeación – DNP</w:t>
      </w:r>
    </w:p>
    <w:p w14:paraId="705D2A30" w14:textId="77777777" w:rsidR="002F0BA3" w:rsidRPr="005C2368" w:rsidRDefault="00F3375F" w:rsidP="00377A8B">
      <w:pPr>
        <w:pStyle w:val="Cuerpovademecum"/>
        <w:rPr>
          <w:color w:val="0000FF"/>
          <w:u w:val="single"/>
        </w:rPr>
      </w:pPr>
      <w:hyperlink r:id="rId1276" w:history="1">
        <w:r w:rsidR="002F0BA3" w:rsidRPr="005C2368">
          <w:rPr>
            <w:rStyle w:val="Hipervnculo"/>
          </w:rPr>
          <w:t>Vía Libre A Financiación De La Nación Para Metro Ligero De La Avenida 80 En Medellín</w:t>
        </w:r>
      </w:hyperlink>
    </w:p>
    <w:p w14:paraId="4128761D" w14:textId="77777777" w:rsidR="002F0BA3" w:rsidRPr="005C2368" w:rsidRDefault="00F3375F" w:rsidP="00377A8B">
      <w:pPr>
        <w:pStyle w:val="Cuerpovademecum"/>
      </w:pPr>
      <w:hyperlink r:id="rId1277" w:history="1">
        <w:r w:rsidR="002F0BA3" w:rsidRPr="005C2368">
          <w:rPr>
            <w:rStyle w:val="Hipervnculo"/>
          </w:rPr>
          <w:t>Aprobada La Reforma Al Sistema General De Regalías, Un Cambio Que Permitirá Una Reactivación Con Equidad Desde Las Regiones</w:t>
        </w:r>
      </w:hyperlink>
    </w:p>
    <w:p w14:paraId="484807FB" w14:textId="77777777" w:rsidR="002F0BA3" w:rsidRPr="005C2368" w:rsidRDefault="00F3375F" w:rsidP="00377A8B">
      <w:pPr>
        <w:pStyle w:val="Cuerpovademecum"/>
        <w:rPr>
          <w:color w:val="0000FF"/>
          <w:u w:val="single"/>
        </w:rPr>
      </w:pPr>
      <w:hyperlink r:id="rId1278" w:history="1">
        <w:r w:rsidR="002F0BA3" w:rsidRPr="005C2368">
          <w:rPr>
            <w:rStyle w:val="Hipervnculo"/>
          </w:rPr>
          <w:t>Trabajo En Casa Disminuye Emisión De Gases Contaminantes E Impulsa La Transformación Digital</w:t>
        </w:r>
      </w:hyperlink>
    </w:p>
    <w:p w14:paraId="0E671309" w14:textId="77777777" w:rsidR="002F0BA3" w:rsidRPr="005C2368" w:rsidRDefault="00F3375F" w:rsidP="00377A8B">
      <w:pPr>
        <w:pStyle w:val="Cuerpovademecum"/>
        <w:rPr>
          <w:color w:val="0000FF"/>
          <w:u w:val="single"/>
        </w:rPr>
      </w:pPr>
      <w:hyperlink r:id="rId1279" w:history="1">
        <w:r w:rsidR="002F0BA3" w:rsidRPr="005C2368">
          <w:rPr>
            <w:rStyle w:val="Hipervnculo"/>
          </w:rPr>
          <w:t>Bogotá Ocupa El Primer Lugar En El Índice De Ciudades Modernas Del Dnp</w:t>
        </w:r>
      </w:hyperlink>
    </w:p>
    <w:p w14:paraId="2351F47F" w14:textId="77777777" w:rsidR="002F0BA3" w:rsidRPr="005C2368" w:rsidRDefault="00F3375F" w:rsidP="00377A8B">
      <w:pPr>
        <w:pStyle w:val="Cuerpovademecum"/>
      </w:pPr>
      <w:hyperlink r:id="rId1280" w:history="1">
        <w:r w:rsidR="002F0BA3" w:rsidRPr="005C2368">
          <w:rPr>
            <w:rStyle w:val="Hipervnculo"/>
          </w:rPr>
          <w:t>Programa Ingreso Solidario Beneficiará A Cerca De 43.000 Soldados Y Auxiliares De Policía Que Prestan Servicio Obligatorio</w:t>
        </w:r>
      </w:hyperlink>
    </w:p>
    <w:p w14:paraId="1A1D76C5" w14:textId="77777777" w:rsidR="002F0BA3" w:rsidRPr="005C2368" w:rsidRDefault="00F3375F" w:rsidP="00377A8B">
      <w:pPr>
        <w:pStyle w:val="Cuerpovademecum"/>
        <w:rPr>
          <w:color w:val="0000FF"/>
          <w:u w:val="single"/>
        </w:rPr>
      </w:pPr>
      <w:hyperlink r:id="rId1281" w:history="1">
        <w:r w:rsidR="002F0BA3" w:rsidRPr="005C2368">
          <w:rPr>
            <w:rStyle w:val="Hipervnculo"/>
          </w:rPr>
          <w:t>Conpes Aprueba Estrategia Para Ganar Guerra Al Covid-19 Y Afianzar La Reactivación De La Economía</w:t>
        </w:r>
      </w:hyperlink>
    </w:p>
    <w:p w14:paraId="776213BE" w14:textId="77777777" w:rsidR="002F0BA3" w:rsidRPr="005C2368" w:rsidRDefault="00F3375F" w:rsidP="00377A8B">
      <w:pPr>
        <w:pStyle w:val="Cuerpovademecum"/>
        <w:rPr>
          <w:color w:val="0000FF"/>
          <w:u w:val="single"/>
        </w:rPr>
      </w:pPr>
      <w:hyperlink r:id="rId1282" w:history="1">
        <w:r w:rsidR="002F0BA3" w:rsidRPr="005C2368">
          <w:rPr>
            <w:rStyle w:val="Hipervnculo"/>
          </w:rPr>
          <w:t>Alcaldes Y Gobernadores Podrán Ahorrar Tiempo Y Dinero Con Proyecto Tipo Para Actualizar Su Catastro Multipropósito</w:t>
        </w:r>
      </w:hyperlink>
    </w:p>
    <w:p w14:paraId="089C585D" w14:textId="77777777" w:rsidR="002F0BA3" w:rsidRPr="005C2368" w:rsidRDefault="00F3375F" w:rsidP="00377A8B">
      <w:pPr>
        <w:pStyle w:val="Cuerpovademecum"/>
        <w:rPr>
          <w:color w:val="0000FF"/>
          <w:u w:val="single"/>
        </w:rPr>
      </w:pPr>
      <w:hyperlink r:id="rId1283" w:history="1">
        <w:r w:rsidR="002F0BA3" w:rsidRPr="005C2368">
          <w:rPr>
            <w:rStyle w:val="Hipervnculo"/>
          </w:rPr>
          <w:t>Ingreso Solidario Y Devolución Del Iva, Dos Programas Que Ayudan A Mitigar Los Efectos De La Pandemia</w:t>
        </w:r>
      </w:hyperlink>
    </w:p>
    <w:p w14:paraId="70F69078" w14:textId="77777777" w:rsidR="002F0BA3" w:rsidRPr="005C2368" w:rsidRDefault="00F3375F" w:rsidP="00377A8B">
      <w:pPr>
        <w:pStyle w:val="Cuerpovademecum"/>
        <w:rPr>
          <w:color w:val="0000FF"/>
          <w:u w:val="single"/>
        </w:rPr>
      </w:pPr>
      <w:hyperlink r:id="rId1284" w:history="1">
        <w:r w:rsidR="002F0BA3" w:rsidRPr="005C2368">
          <w:rPr>
            <w:rStyle w:val="Hipervnculo"/>
          </w:rPr>
          <w:t>Colombia Y El Reino Unido Refuerzan Alianza Para Impulsar El Crecimiento Sostenible</w:t>
        </w:r>
      </w:hyperlink>
    </w:p>
    <w:p w14:paraId="3E113DA3" w14:textId="77777777" w:rsidR="002F0BA3" w:rsidRPr="005C2368" w:rsidRDefault="00F3375F" w:rsidP="00377A8B">
      <w:pPr>
        <w:pStyle w:val="Cuerpovademecum"/>
        <w:rPr>
          <w:color w:val="0000FF"/>
          <w:u w:val="single"/>
        </w:rPr>
      </w:pPr>
      <w:hyperlink r:id="rId1285" w:history="1">
        <w:r w:rsidR="002F0BA3" w:rsidRPr="005C2368">
          <w:rPr>
            <w:rStyle w:val="Hipervnculo"/>
          </w:rPr>
          <w:t>Reactivación Económica Y Creación De Empleo, Ejes De La Política Del Gobierno Nacional En El Pgn 2021</w:t>
        </w:r>
      </w:hyperlink>
    </w:p>
    <w:p w14:paraId="36765B60" w14:textId="77777777" w:rsidR="002F0BA3" w:rsidRPr="005C2368" w:rsidRDefault="00F3375F" w:rsidP="00377A8B">
      <w:pPr>
        <w:pStyle w:val="Cuerpovademecum"/>
        <w:rPr>
          <w:color w:val="0000FF"/>
          <w:u w:val="single"/>
        </w:rPr>
      </w:pPr>
      <w:hyperlink r:id="rId1286" w:history="1">
        <w:r w:rsidR="002F0BA3" w:rsidRPr="005C2368">
          <w:rPr>
            <w:rStyle w:val="Hipervnculo"/>
          </w:rPr>
          <w:t>Evaluación De Resultados E Impacto Del Programa 40.000 Primeros Empleos</w:t>
        </w:r>
      </w:hyperlink>
    </w:p>
    <w:p w14:paraId="759C3E73" w14:textId="77777777" w:rsidR="002F0BA3" w:rsidRPr="005C2368" w:rsidRDefault="00F3375F" w:rsidP="00377A8B">
      <w:pPr>
        <w:pStyle w:val="Cuerpovademecum"/>
        <w:rPr>
          <w:color w:val="0000FF"/>
          <w:u w:val="single"/>
        </w:rPr>
      </w:pPr>
      <w:hyperlink r:id="rId1287" w:history="1">
        <w:r w:rsidR="002F0BA3" w:rsidRPr="005C2368">
          <w:rPr>
            <w:rStyle w:val="Hipervnculo"/>
          </w:rPr>
          <w:t>Resultados Evaluación De Los Instrumentos De Recaudo Asociados Al Uso Del Suelo.</w:t>
        </w:r>
      </w:hyperlink>
    </w:p>
    <w:p w14:paraId="0614B40C" w14:textId="77777777" w:rsidR="002F0BA3" w:rsidRPr="005C2368" w:rsidRDefault="00F3375F" w:rsidP="00377A8B">
      <w:pPr>
        <w:pStyle w:val="Cuerpovademecum"/>
        <w:rPr>
          <w:color w:val="0000FF"/>
          <w:u w:val="single"/>
        </w:rPr>
      </w:pPr>
      <w:hyperlink r:id="rId1288" w:history="1">
        <w:r w:rsidR="002F0BA3" w:rsidRPr="005C2368">
          <w:rPr>
            <w:rStyle w:val="Hipervnculo"/>
          </w:rPr>
          <w:t>Economía Resiliente Y Baja En Carbono: Eje Orientador De La Reactivación Sostenible</w:t>
        </w:r>
      </w:hyperlink>
    </w:p>
    <w:p w14:paraId="634BE3FC" w14:textId="77777777" w:rsidR="002F0BA3" w:rsidRPr="005C2368" w:rsidRDefault="00F3375F" w:rsidP="00377A8B">
      <w:pPr>
        <w:pStyle w:val="Cuerpovademecum"/>
        <w:rPr>
          <w:color w:val="0000FF"/>
          <w:u w:val="single"/>
        </w:rPr>
      </w:pPr>
      <w:hyperlink r:id="rId1289" w:history="1">
        <w:r w:rsidR="002F0BA3" w:rsidRPr="005C2368">
          <w:rPr>
            <w:rStyle w:val="Hipervnculo"/>
          </w:rPr>
          <w:t>Evaluación Institucional Y De Operaciones De La Política De Aprovechamiento De Residuos Sólidos</w:t>
        </w:r>
      </w:hyperlink>
    </w:p>
    <w:p w14:paraId="71761A27" w14:textId="77777777" w:rsidR="002F0BA3" w:rsidRPr="005C2368" w:rsidRDefault="00F3375F" w:rsidP="00377A8B">
      <w:pPr>
        <w:pStyle w:val="Cuerpovademecum"/>
        <w:rPr>
          <w:color w:val="0000FF"/>
          <w:u w:val="single"/>
        </w:rPr>
      </w:pPr>
      <w:hyperlink r:id="rId1290" w:history="1">
        <w:r w:rsidR="002F0BA3" w:rsidRPr="005C2368">
          <w:rPr>
            <w:rStyle w:val="Hipervnculo"/>
          </w:rPr>
          <w:t>Conpes Aprueba Política Nacional De Confianza Y Seguridad Digital</w:t>
        </w:r>
      </w:hyperlink>
    </w:p>
    <w:p w14:paraId="5AD641AD" w14:textId="77777777" w:rsidR="002F0BA3" w:rsidRPr="005C2368" w:rsidRDefault="00F3375F" w:rsidP="00377A8B">
      <w:pPr>
        <w:pStyle w:val="Cuerpovademecum"/>
        <w:rPr>
          <w:color w:val="0000FF"/>
          <w:u w:val="single"/>
        </w:rPr>
      </w:pPr>
      <w:hyperlink r:id="rId1291" w:history="1">
        <w:r w:rsidR="002F0BA3" w:rsidRPr="005C2368">
          <w:rPr>
            <w:rStyle w:val="Hipervnculo"/>
          </w:rPr>
          <w:t>Evaluación Prospectiva Del Programa De Concesiones De Cuarta Generación (4g)</w:t>
        </w:r>
      </w:hyperlink>
    </w:p>
    <w:p w14:paraId="68A27F42" w14:textId="77777777" w:rsidR="002F0BA3" w:rsidRPr="005C2368" w:rsidRDefault="00F3375F" w:rsidP="00377A8B">
      <w:pPr>
        <w:pStyle w:val="Cuerpovademecum"/>
        <w:rPr>
          <w:color w:val="0000FF"/>
          <w:u w:val="single"/>
        </w:rPr>
      </w:pPr>
      <w:hyperlink r:id="rId1292" w:history="1">
        <w:r w:rsidR="002F0BA3" w:rsidRPr="005C2368">
          <w:rPr>
            <w:rStyle w:val="Hipervnculo"/>
          </w:rPr>
          <w:t>Colombia Lanza Sdg Corporate Tracker, La Plataforma Para Medir El Aporte Del Sector Privado A Los Ods</w:t>
        </w:r>
      </w:hyperlink>
    </w:p>
    <w:p w14:paraId="3CF8F905" w14:textId="77777777" w:rsidR="002F0BA3" w:rsidRPr="005C2368" w:rsidRDefault="00F3375F" w:rsidP="00377A8B">
      <w:pPr>
        <w:pStyle w:val="Cuerpovademecum"/>
      </w:pPr>
      <w:hyperlink r:id="rId1293" w:history="1">
        <w:r w:rsidR="002F0BA3" w:rsidRPr="005C2368">
          <w:rPr>
            <w:rStyle w:val="Hipervnculo"/>
          </w:rPr>
          <w:t>Evaluación De Operaciones Del Programa “Más Familias En Acción” Y De Resultados Del Componente De Bienestar Comunitario</w:t>
        </w:r>
      </w:hyperlink>
    </w:p>
    <w:p w14:paraId="3675F9D4" w14:textId="77777777" w:rsidR="002F0BA3" w:rsidRPr="005C2368" w:rsidRDefault="00F3375F" w:rsidP="00377A8B">
      <w:pPr>
        <w:pStyle w:val="Cuerpovademecum"/>
        <w:rPr>
          <w:color w:val="0000FF"/>
          <w:u w:val="single"/>
        </w:rPr>
      </w:pPr>
      <w:hyperlink r:id="rId1294" w:history="1">
        <w:r w:rsidR="002F0BA3" w:rsidRPr="005C2368">
          <w:rPr>
            <w:rStyle w:val="Hipervnculo"/>
          </w:rPr>
          <w:t>Colombia Y Ocde Lanzan Proceso Posacceso</w:t>
        </w:r>
      </w:hyperlink>
    </w:p>
    <w:p w14:paraId="66FDF8A7" w14:textId="77777777" w:rsidR="002F0BA3" w:rsidRPr="005C2368" w:rsidRDefault="00F3375F" w:rsidP="00377A8B">
      <w:pPr>
        <w:pStyle w:val="Cuerpovademecum"/>
        <w:rPr>
          <w:color w:val="0000FF"/>
          <w:u w:val="single"/>
        </w:rPr>
      </w:pPr>
      <w:hyperlink r:id="rId1295" w:history="1">
        <w:r w:rsidR="002F0BA3" w:rsidRPr="005C2368">
          <w:rPr>
            <w:rStyle w:val="Hipervnculo"/>
          </w:rPr>
          <w:t>Resultados Ambiguos Para Las Estrategias De Combustibles En Zonas De Frontera</w:t>
        </w:r>
      </w:hyperlink>
    </w:p>
    <w:p w14:paraId="3839192D" w14:textId="77777777" w:rsidR="002F0BA3" w:rsidRPr="005C2368" w:rsidRDefault="00F3375F" w:rsidP="00377A8B">
      <w:pPr>
        <w:pStyle w:val="Cuerpovademecum"/>
        <w:rPr>
          <w:color w:val="0000FF"/>
          <w:u w:val="single"/>
        </w:rPr>
      </w:pPr>
      <w:hyperlink r:id="rId1296" w:history="1">
        <w:r w:rsidR="002F0BA3" w:rsidRPr="005C2368">
          <w:rPr>
            <w:rStyle w:val="Hipervnculo"/>
          </w:rPr>
          <w:t>Conpes Aprueba Crédito Externo Para La Modernización De La Dian</w:t>
        </w:r>
      </w:hyperlink>
    </w:p>
    <w:p w14:paraId="0187AC84" w14:textId="77777777" w:rsidR="002F0BA3" w:rsidRPr="005C2368" w:rsidRDefault="00F3375F" w:rsidP="00377A8B">
      <w:pPr>
        <w:pStyle w:val="Cuerpovademecum"/>
        <w:rPr>
          <w:color w:val="0000FF"/>
          <w:u w:val="single"/>
        </w:rPr>
      </w:pPr>
      <w:hyperlink r:id="rId1297" w:history="1">
        <w:r w:rsidR="002F0BA3" w:rsidRPr="005C2368">
          <w:rPr>
            <w:rStyle w:val="Hipervnculo"/>
          </w:rPr>
          <w:t>Resultados Evaluación A La Política De Gestión Ambiental Urbana</w:t>
        </w:r>
      </w:hyperlink>
    </w:p>
    <w:p w14:paraId="4CF1FD46" w14:textId="77777777" w:rsidR="002F0BA3" w:rsidRPr="005C2368" w:rsidRDefault="00F3375F" w:rsidP="00377A8B">
      <w:pPr>
        <w:pStyle w:val="Cuerpovademecum"/>
        <w:rPr>
          <w:color w:val="0000FF"/>
          <w:u w:val="single"/>
        </w:rPr>
      </w:pPr>
      <w:hyperlink r:id="rId1298" w:history="1">
        <w:r w:rsidR="002F0BA3" w:rsidRPr="005C2368">
          <w:rPr>
            <w:rStyle w:val="Hipervnculo"/>
          </w:rPr>
          <w:t>Dnp Presentó A Las Autoridades Locales La Política Nacional De Movilidad Urbana Y Regional</w:t>
        </w:r>
      </w:hyperlink>
    </w:p>
    <w:p w14:paraId="7A8E3E8B" w14:textId="77777777" w:rsidR="002F0BA3" w:rsidRPr="005C2368" w:rsidRDefault="00F3375F" w:rsidP="00377A8B">
      <w:pPr>
        <w:pStyle w:val="Cuerpovademecum"/>
        <w:rPr>
          <w:color w:val="0000FF"/>
          <w:u w:val="single"/>
        </w:rPr>
      </w:pPr>
      <w:hyperlink r:id="rId1299" w:history="1">
        <w:r w:rsidR="002F0BA3" w:rsidRPr="005C2368">
          <w:rPr>
            <w:rStyle w:val="Hipervnculo"/>
          </w:rPr>
          <w:t>Balance De Resultados Del Plan Nacional De Desarrollo 2018-2022</w:t>
        </w:r>
      </w:hyperlink>
    </w:p>
    <w:p w14:paraId="3E02572D" w14:textId="77777777" w:rsidR="002F0BA3" w:rsidRPr="005C2368" w:rsidRDefault="00F3375F" w:rsidP="00377A8B">
      <w:pPr>
        <w:pStyle w:val="Cuerpovademecum"/>
        <w:rPr>
          <w:color w:val="0000FF"/>
          <w:u w:val="single"/>
        </w:rPr>
      </w:pPr>
      <w:hyperlink r:id="rId1300" w:history="1">
        <w:r w:rsidR="002F0BA3" w:rsidRPr="005C2368">
          <w:rPr>
            <w:rStyle w:val="Hipervnculo"/>
          </w:rPr>
          <w:t>Evaluación Del “Programa Ruta Integral De Empleo Para Las Víctimas”</w:t>
        </w:r>
      </w:hyperlink>
    </w:p>
    <w:p w14:paraId="7AD73CC6" w14:textId="77777777" w:rsidR="002F0BA3" w:rsidRPr="005C2368" w:rsidRDefault="002F0BA3" w:rsidP="00377A8B">
      <w:pPr>
        <w:pStyle w:val="Cuerpovademecum"/>
        <w:rPr>
          <w:rStyle w:val="Hipervnculo"/>
          <w:color w:val="984806"/>
          <w:u w:val="none"/>
        </w:rPr>
      </w:pPr>
    </w:p>
    <w:p w14:paraId="2E43798F" w14:textId="77777777" w:rsidR="002F0BA3" w:rsidRPr="00F14441" w:rsidRDefault="002F0BA3" w:rsidP="00377A8B">
      <w:pPr>
        <w:pStyle w:val="Cuerpovademecum"/>
      </w:pPr>
      <w:r w:rsidRPr="00F14441">
        <w:sym w:font="Wingdings 2" w:char="F068"/>
      </w:r>
    </w:p>
    <w:p w14:paraId="6D9B1FB7" w14:textId="77777777" w:rsidR="002F0BA3" w:rsidRPr="00F14441" w:rsidRDefault="002F0BA3" w:rsidP="002F0BA3">
      <w:pPr>
        <w:pStyle w:val="Estilo10"/>
        <w:rPr>
          <w:b w:val="0"/>
          <w:lang w:val="en-US"/>
        </w:rPr>
      </w:pPr>
    </w:p>
    <w:p w14:paraId="731C953B" w14:textId="77777777" w:rsidR="002F0BA3" w:rsidRPr="006729C9" w:rsidRDefault="002F0BA3" w:rsidP="002F0BA3">
      <w:pPr>
        <w:pStyle w:val="Estilo10"/>
        <w:rPr>
          <w:rFonts w:ascii="Arial" w:hAnsi="Arial" w:cs="Arial"/>
          <w:color w:val="000000"/>
          <w:sz w:val="27"/>
          <w:szCs w:val="27"/>
          <w:lang w:val="en-US"/>
        </w:rPr>
      </w:pPr>
      <w:r w:rsidRPr="006729C9">
        <w:rPr>
          <w:lang w:val="en-US"/>
        </w:rPr>
        <w:t>External Reporting Board (Xrb) – Nueva Zelanda - Noticias</w:t>
      </w:r>
    </w:p>
    <w:p w14:paraId="2A95EC0D" w14:textId="77777777" w:rsidR="002F0BA3" w:rsidRPr="00740ECE" w:rsidRDefault="00F3375F" w:rsidP="00377A8B">
      <w:pPr>
        <w:pStyle w:val="Cuerpovademecum"/>
      </w:pPr>
      <w:hyperlink r:id="rId1301" w:history="1">
        <w:r w:rsidR="002F0BA3" w:rsidRPr="00740ECE">
          <w:rPr>
            <w:rStyle w:val="Hipervnculo"/>
          </w:rPr>
          <w:t>Xrb Board Changes Announced</w:t>
        </w:r>
      </w:hyperlink>
    </w:p>
    <w:p w14:paraId="548D6CB0" w14:textId="77777777" w:rsidR="002F0BA3" w:rsidRPr="00740ECE" w:rsidRDefault="00F3375F" w:rsidP="00377A8B">
      <w:pPr>
        <w:pStyle w:val="Cuerpovademecum"/>
      </w:pPr>
      <w:hyperlink r:id="rId1302" w:history="1">
        <w:r w:rsidR="002F0BA3" w:rsidRPr="00740ECE">
          <w:rPr>
            <w:rStyle w:val="Hipervnculo"/>
          </w:rPr>
          <w:t>True To Label?</w:t>
        </w:r>
      </w:hyperlink>
    </w:p>
    <w:p w14:paraId="508F7E18" w14:textId="77777777" w:rsidR="002F0BA3" w:rsidRPr="00740ECE" w:rsidRDefault="00F3375F" w:rsidP="00377A8B">
      <w:pPr>
        <w:pStyle w:val="Cuerpovademecum"/>
      </w:pPr>
      <w:hyperlink r:id="rId1303" w:history="1">
        <w:r w:rsidR="002F0BA3" w:rsidRPr="00740ECE">
          <w:rPr>
            <w:rStyle w:val="Hipervnculo"/>
          </w:rPr>
          <w:t>Businesses Need To Respond To Increasing User Demand For Non-Financial Information</w:t>
        </w:r>
      </w:hyperlink>
    </w:p>
    <w:p w14:paraId="2BE5369C" w14:textId="77777777" w:rsidR="002F0BA3" w:rsidRPr="00740ECE" w:rsidRDefault="002F0BA3" w:rsidP="00377A8B">
      <w:pPr>
        <w:pStyle w:val="Cuerpovademecum"/>
      </w:pPr>
      <w:r w:rsidRPr="00740ECE">
        <w:t>Aug 2020 Going Concern Disclosures (Amendments To Pbe Ipsas 1)   Annual Periods Ending On Or After 30 September 2020 </w:t>
      </w:r>
      <w:hyperlink r:id="rId1304" w:history="1">
        <w:r w:rsidRPr="00740ECE">
          <w:rPr>
            <w:rStyle w:val="Hipervnculo"/>
          </w:rPr>
          <w:t> Amending Standard</w:t>
        </w:r>
      </w:hyperlink>
      <w:r w:rsidRPr="00740ECE">
        <w:t> </w:t>
      </w:r>
    </w:p>
    <w:p w14:paraId="136CDAFD" w14:textId="77777777" w:rsidR="002F0BA3" w:rsidRPr="006129DF" w:rsidRDefault="002F0BA3" w:rsidP="00377A8B">
      <w:pPr>
        <w:pStyle w:val="Cuerpovademecum"/>
        <w:rPr>
          <w:rStyle w:val="Hipervnculo"/>
          <w:color w:val="984806"/>
          <w:u w:val="none"/>
        </w:rPr>
      </w:pPr>
    </w:p>
    <w:p w14:paraId="5219C6FE" w14:textId="77777777" w:rsidR="002F0BA3" w:rsidRPr="00F14441" w:rsidRDefault="002F0BA3" w:rsidP="00377A8B">
      <w:pPr>
        <w:pStyle w:val="Cuerpovademecum"/>
      </w:pPr>
      <w:r w:rsidRPr="00F14441">
        <w:sym w:font="Wingdings 2" w:char="F068"/>
      </w:r>
    </w:p>
    <w:p w14:paraId="41F3E91F" w14:textId="77777777" w:rsidR="002F0BA3" w:rsidRPr="00F14441" w:rsidRDefault="002F0BA3" w:rsidP="00377A8B">
      <w:pPr>
        <w:pStyle w:val="Cuerpovademecum"/>
      </w:pPr>
    </w:p>
    <w:p w14:paraId="454324DA" w14:textId="77777777" w:rsidR="002F0BA3" w:rsidRPr="00740ECE" w:rsidRDefault="002F0BA3" w:rsidP="002F0BA3">
      <w:pPr>
        <w:pStyle w:val="Estilo10"/>
        <w:rPr>
          <w:lang w:val="en-US"/>
        </w:rPr>
      </w:pPr>
      <w:r w:rsidRPr="00740ECE">
        <w:rPr>
          <w:lang w:val="en-US"/>
        </w:rPr>
        <w:t>Ey - Internacional - Noticias</w:t>
      </w:r>
    </w:p>
    <w:p w14:paraId="3BE989D3" w14:textId="77777777" w:rsidR="002F0BA3" w:rsidRPr="00740ECE" w:rsidRDefault="00F3375F" w:rsidP="002F0BA3">
      <w:pPr>
        <w:pStyle w:val="Estilo10"/>
        <w:rPr>
          <w:b w:val="0"/>
          <w:bCs/>
          <w:lang w:val="en-US"/>
        </w:rPr>
      </w:pPr>
      <w:hyperlink r:id="rId1305" w:history="1">
        <w:r w:rsidR="002F0BA3" w:rsidRPr="00740ECE">
          <w:rPr>
            <w:rStyle w:val="Hipervnculo"/>
            <w:b w:val="0"/>
            <w:bCs/>
            <w:lang w:val="en-US"/>
          </w:rPr>
          <w:t>Ey Global Study Finds Disconnect On Ethical Artificial Intelligence (Ai) Priorities Between Public And Private Sector</w:t>
        </w:r>
      </w:hyperlink>
    </w:p>
    <w:p w14:paraId="09593A33" w14:textId="77777777" w:rsidR="002F0BA3" w:rsidRPr="00F14441" w:rsidRDefault="002F0BA3" w:rsidP="00377A8B">
      <w:pPr>
        <w:pStyle w:val="Cuerpovademecum"/>
      </w:pPr>
    </w:p>
    <w:p w14:paraId="3F1A6223" w14:textId="77777777" w:rsidR="002F0BA3" w:rsidRPr="00F14441" w:rsidRDefault="002F0BA3" w:rsidP="00377A8B">
      <w:pPr>
        <w:pStyle w:val="Cuerpovademecum"/>
      </w:pPr>
      <w:r w:rsidRPr="00F14441">
        <w:sym w:font="Wingdings 2" w:char="F068"/>
      </w:r>
    </w:p>
    <w:p w14:paraId="7233A79D" w14:textId="77777777" w:rsidR="002F0BA3" w:rsidRPr="00F14441" w:rsidRDefault="002F0BA3" w:rsidP="00377A8B">
      <w:pPr>
        <w:pStyle w:val="Cuerpovademecum"/>
      </w:pPr>
    </w:p>
    <w:p w14:paraId="42B21624" w14:textId="77777777" w:rsidR="002F0BA3" w:rsidRPr="00740ECE" w:rsidRDefault="002F0BA3" w:rsidP="002F0BA3">
      <w:pPr>
        <w:pStyle w:val="Estilo10"/>
        <w:rPr>
          <w:lang w:val="en-US"/>
        </w:rPr>
      </w:pPr>
      <w:r w:rsidRPr="00740ECE">
        <w:rPr>
          <w:lang w:val="en-US"/>
        </w:rPr>
        <w:t>Faculty &amp; Institute of Actuaries - Reino Unido – Noticias</w:t>
      </w:r>
    </w:p>
    <w:p w14:paraId="45083054" w14:textId="77777777" w:rsidR="002F0BA3" w:rsidRPr="00740ECE" w:rsidRDefault="00F3375F" w:rsidP="00377A8B">
      <w:pPr>
        <w:pStyle w:val="Cuerpovademecum"/>
      </w:pPr>
      <w:hyperlink r:id="rId1306" w:history="1">
        <w:r w:rsidR="002F0BA3" w:rsidRPr="00740ECE">
          <w:rPr>
            <w:rStyle w:val="Hipervnculo"/>
          </w:rPr>
          <w:t>Net-Zero Emissions: What Are Governments And Companies Doing?</w:t>
        </w:r>
      </w:hyperlink>
    </w:p>
    <w:p w14:paraId="6632EAC5" w14:textId="77777777" w:rsidR="002F0BA3" w:rsidRPr="00740ECE" w:rsidRDefault="00F3375F" w:rsidP="00377A8B">
      <w:pPr>
        <w:pStyle w:val="Cuerpovademecum"/>
      </w:pPr>
      <w:hyperlink r:id="rId1307" w:history="1">
        <w:r w:rsidR="002F0BA3" w:rsidRPr="00740ECE">
          <w:rPr>
            <w:rStyle w:val="Hipervnculo"/>
          </w:rPr>
          <w:t>Building Financial Resilience Of The Private Rented Sector</w:t>
        </w:r>
      </w:hyperlink>
    </w:p>
    <w:p w14:paraId="4A6562C1" w14:textId="77777777" w:rsidR="002F0BA3" w:rsidRPr="00740ECE" w:rsidRDefault="00F3375F" w:rsidP="00377A8B">
      <w:pPr>
        <w:pStyle w:val="Cuerpovademecum"/>
      </w:pPr>
      <w:hyperlink r:id="rId1308" w:history="1">
        <w:r w:rsidR="002F0BA3" w:rsidRPr="00740ECE">
          <w:rPr>
            <w:rStyle w:val="Hipervnculo"/>
          </w:rPr>
          <w:t>Has Risk Management Failed?</w:t>
        </w:r>
      </w:hyperlink>
    </w:p>
    <w:p w14:paraId="2E8A6220" w14:textId="77777777" w:rsidR="002F0BA3" w:rsidRPr="00740ECE" w:rsidRDefault="00F3375F" w:rsidP="00377A8B">
      <w:pPr>
        <w:pStyle w:val="Cuerpovademecum"/>
      </w:pPr>
      <w:hyperlink r:id="rId1309" w:history="1">
        <w:r w:rsidR="002F0BA3" w:rsidRPr="00740ECE">
          <w:rPr>
            <w:rStyle w:val="Hipervnculo"/>
          </w:rPr>
          <w:t>Trust: Government Vs Private Companies</w:t>
        </w:r>
      </w:hyperlink>
    </w:p>
    <w:p w14:paraId="0DE34191" w14:textId="77777777" w:rsidR="002F0BA3" w:rsidRPr="00740ECE" w:rsidRDefault="002F0BA3" w:rsidP="00377A8B">
      <w:pPr>
        <w:pStyle w:val="Cuerpovademecum"/>
      </w:pPr>
    </w:p>
    <w:p w14:paraId="62570648" w14:textId="77777777" w:rsidR="002F0BA3" w:rsidRPr="00F14441" w:rsidRDefault="002F0BA3" w:rsidP="00377A8B">
      <w:pPr>
        <w:pStyle w:val="Cuerpovademecum"/>
      </w:pPr>
      <w:r w:rsidRPr="00F14441">
        <w:sym w:font="Wingdings 2" w:char="F068"/>
      </w:r>
    </w:p>
    <w:p w14:paraId="3F98D13F" w14:textId="77777777" w:rsidR="002F0BA3" w:rsidRPr="00F14441" w:rsidRDefault="002F0BA3" w:rsidP="00377A8B">
      <w:pPr>
        <w:pStyle w:val="Cuerpovademecum"/>
      </w:pPr>
    </w:p>
    <w:p w14:paraId="64A0369A" w14:textId="77777777" w:rsidR="002F0BA3" w:rsidRPr="006729C9" w:rsidRDefault="002F0BA3" w:rsidP="002F0BA3">
      <w:pPr>
        <w:pStyle w:val="Estilo10"/>
      </w:pPr>
      <w:r w:rsidRPr="006729C9">
        <w:t>Financial Reporting Council (Frc) - Reino Unido - Noticias</w:t>
      </w:r>
    </w:p>
    <w:p w14:paraId="715B8E2E" w14:textId="77777777" w:rsidR="002F0BA3" w:rsidRPr="00740ECE" w:rsidRDefault="00F3375F" w:rsidP="002F0BA3">
      <w:pPr>
        <w:pStyle w:val="Estilo10"/>
        <w:rPr>
          <w:b w:val="0"/>
          <w:lang w:val="en-US"/>
        </w:rPr>
      </w:pPr>
      <w:hyperlink r:id="rId1310" w:history="1">
        <w:r w:rsidR="002F0BA3" w:rsidRPr="00740ECE">
          <w:rPr>
            <w:rStyle w:val="Hipervnculo"/>
            <w:b w:val="0"/>
            <w:lang w:val="en-US"/>
          </w:rPr>
          <w:t>Regulators Welcome Government's Green Finance Strategy</w:t>
        </w:r>
      </w:hyperlink>
    </w:p>
    <w:p w14:paraId="606A6B8D" w14:textId="77777777" w:rsidR="002F0BA3" w:rsidRPr="00740ECE" w:rsidRDefault="00F3375F" w:rsidP="002F0BA3">
      <w:pPr>
        <w:pStyle w:val="Estilo10"/>
        <w:rPr>
          <w:b w:val="0"/>
          <w:lang w:val="en-US"/>
        </w:rPr>
      </w:pPr>
      <w:hyperlink r:id="rId1311" w:history="1">
        <w:r w:rsidR="002F0BA3" w:rsidRPr="00740ECE">
          <w:rPr>
            <w:rStyle w:val="Hipervnculo"/>
            <w:b w:val="0"/>
            <w:lang w:val="en-US"/>
          </w:rPr>
          <w:t>Frc Statement On The Government’s Green Finance Strategy</w:t>
        </w:r>
      </w:hyperlink>
    </w:p>
    <w:p w14:paraId="6DACEF57" w14:textId="77777777" w:rsidR="002F0BA3" w:rsidRPr="00F14441" w:rsidRDefault="002F0BA3" w:rsidP="00377A8B">
      <w:pPr>
        <w:pStyle w:val="Cuerpovademecum"/>
      </w:pPr>
    </w:p>
    <w:p w14:paraId="1E66C4C2" w14:textId="77777777" w:rsidR="002F0BA3" w:rsidRPr="00F14441" w:rsidRDefault="002F0BA3" w:rsidP="00377A8B">
      <w:pPr>
        <w:pStyle w:val="Cuerpovademecum"/>
      </w:pPr>
      <w:r w:rsidRPr="00F14441">
        <w:sym w:font="Wingdings 2" w:char="F068"/>
      </w:r>
    </w:p>
    <w:p w14:paraId="67970C88" w14:textId="77777777" w:rsidR="002F0BA3" w:rsidRDefault="002F0BA3" w:rsidP="002F0BA3">
      <w:pPr>
        <w:pStyle w:val="Estilo10"/>
        <w:rPr>
          <w:b w:val="0"/>
        </w:rPr>
      </w:pPr>
    </w:p>
    <w:p w14:paraId="28C8B73E" w14:textId="77777777" w:rsidR="002F0BA3" w:rsidRPr="00740ECE" w:rsidRDefault="002F0BA3" w:rsidP="002F0BA3">
      <w:pPr>
        <w:pStyle w:val="Estilo10"/>
        <w:rPr>
          <w:lang w:val="en-US"/>
        </w:rPr>
      </w:pPr>
      <w:r w:rsidRPr="00740ECE">
        <w:rPr>
          <w:lang w:val="en-US"/>
        </w:rPr>
        <w:t>Financial Services Agency - Japón - Noticias</w:t>
      </w:r>
    </w:p>
    <w:p w14:paraId="372A8656" w14:textId="77777777" w:rsidR="002F0BA3" w:rsidRPr="00740ECE" w:rsidRDefault="00F3375F" w:rsidP="00377A8B">
      <w:pPr>
        <w:pStyle w:val="Cuerpovademecum"/>
      </w:pPr>
      <w:hyperlink r:id="rId1312" w:history="1">
        <w:r w:rsidR="002F0BA3" w:rsidRPr="00740ECE">
          <w:rPr>
            <w:rStyle w:val="Hipervnculo"/>
          </w:rPr>
          <w:t>Preparation For Permanent Cessation Of Libor New</w:t>
        </w:r>
      </w:hyperlink>
    </w:p>
    <w:p w14:paraId="75706FA6" w14:textId="77777777" w:rsidR="002F0BA3" w:rsidRPr="00740ECE" w:rsidRDefault="00F3375F" w:rsidP="00377A8B">
      <w:pPr>
        <w:pStyle w:val="Cuerpovademecum"/>
      </w:pPr>
      <w:hyperlink r:id="rId1313" w:history="1">
        <w:r w:rsidR="002F0BA3" w:rsidRPr="00740ECE">
          <w:rPr>
            <w:rStyle w:val="Hipervnculo"/>
          </w:rPr>
          <w:t>Stewardship Code : 286 Institutional Investors Have Signed Up To The Principles For Responsible Institutional Investors As Of August 31, 2020 New</w:t>
        </w:r>
      </w:hyperlink>
    </w:p>
    <w:p w14:paraId="75782E69" w14:textId="77777777" w:rsidR="002F0BA3" w:rsidRPr="00740ECE" w:rsidRDefault="00F3375F" w:rsidP="00377A8B">
      <w:pPr>
        <w:pStyle w:val="Cuerpovademecum"/>
      </w:pPr>
      <w:hyperlink r:id="rId1314" w:history="1">
        <w:r w:rsidR="002F0BA3" w:rsidRPr="00740ECE">
          <w:rPr>
            <w:rStyle w:val="Hipervnculo"/>
          </w:rPr>
          <w:t>G20: Efforts On Governance Issues In Decentralized Financial Systems ’Bgin’ ― New Global Network</w:t>
        </w:r>
      </w:hyperlink>
    </w:p>
    <w:p w14:paraId="1E995CC5" w14:textId="77777777" w:rsidR="002F0BA3" w:rsidRPr="00740ECE" w:rsidRDefault="00F3375F" w:rsidP="00377A8B">
      <w:pPr>
        <w:pStyle w:val="Cuerpovademecum"/>
      </w:pPr>
      <w:hyperlink r:id="rId1315" w:history="1">
        <w:r w:rsidR="002F0BA3" w:rsidRPr="00740ECE">
          <w:rPr>
            <w:rStyle w:val="Hipervnculo"/>
          </w:rPr>
          <w:t>Is Satoshi’s Dream Still Relevant Today? - Closing Remarks By Himino Ryozo, Commissioner Of The Jfsa, At The Blockchain Global Governance Conference (Bg2c) In Tokyo</w:t>
        </w:r>
      </w:hyperlink>
    </w:p>
    <w:p w14:paraId="7C88B752" w14:textId="77777777" w:rsidR="002F0BA3" w:rsidRPr="00740ECE" w:rsidRDefault="00F3375F" w:rsidP="00377A8B">
      <w:pPr>
        <w:pStyle w:val="Cuerpovademecum"/>
      </w:pPr>
      <w:hyperlink r:id="rId1316" w:history="1">
        <w:r w:rsidR="002F0BA3" w:rsidRPr="00740ECE">
          <w:rPr>
            <w:rStyle w:val="Hipervnculo"/>
          </w:rPr>
          <w:t>The Results Of Monitoring Customer-Oriented Business Conduct Of Investment Trust Distributors(2019 Business Year)</w:t>
        </w:r>
      </w:hyperlink>
    </w:p>
    <w:p w14:paraId="23EDC91D" w14:textId="77777777" w:rsidR="002F0BA3" w:rsidRPr="00740ECE" w:rsidRDefault="00F3375F" w:rsidP="00377A8B">
      <w:pPr>
        <w:pStyle w:val="Cuerpovademecum"/>
      </w:pPr>
      <w:hyperlink r:id="rId1317" w:history="1">
        <w:r w:rsidR="002F0BA3" w:rsidRPr="00740ECE">
          <w:rPr>
            <w:rStyle w:val="Hipervnculo"/>
          </w:rPr>
          <w:t>Statement By Minister For Financial Services, Amendment To The “Act On Special Measures For Strengthening Financial Functions”</w:t>
        </w:r>
      </w:hyperlink>
    </w:p>
    <w:p w14:paraId="74492EFB" w14:textId="77777777" w:rsidR="002F0BA3" w:rsidRPr="00F14441" w:rsidRDefault="002F0BA3" w:rsidP="00377A8B">
      <w:pPr>
        <w:pStyle w:val="Cuerpovademecum"/>
      </w:pPr>
    </w:p>
    <w:p w14:paraId="369C3E08" w14:textId="77777777" w:rsidR="002F0BA3" w:rsidRPr="00F14441" w:rsidRDefault="002F0BA3" w:rsidP="00377A8B">
      <w:pPr>
        <w:pStyle w:val="Cuerpovademecum"/>
      </w:pPr>
      <w:r w:rsidRPr="00F14441">
        <w:sym w:font="Wingdings 2" w:char="F068"/>
      </w:r>
    </w:p>
    <w:p w14:paraId="230493A6" w14:textId="77777777" w:rsidR="002F0BA3" w:rsidRPr="00F14441" w:rsidRDefault="002F0BA3" w:rsidP="00377A8B">
      <w:pPr>
        <w:pStyle w:val="Cuerpovademecum"/>
      </w:pPr>
    </w:p>
    <w:p w14:paraId="01A0F983" w14:textId="77777777" w:rsidR="002F0BA3" w:rsidRPr="00740ECE" w:rsidRDefault="002F0BA3" w:rsidP="002F0BA3">
      <w:pPr>
        <w:pStyle w:val="Estilo10"/>
        <w:rPr>
          <w:lang w:val="en-US"/>
        </w:rPr>
      </w:pPr>
      <w:r w:rsidRPr="00740ECE">
        <w:rPr>
          <w:lang w:val="en-US"/>
        </w:rPr>
        <w:t>Financial Services Commission - Korea – Noticias</w:t>
      </w:r>
    </w:p>
    <w:p w14:paraId="1790BE88" w14:textId="77777777" w:rsidR="002F0BA3" w:rsidRPr="00740ECE" w:rsidRDefault="00F3375F" w:rsidP="00377A8B">
      <w:pPr>
        <w:pStyle w:val="Cuerpovademecum"/>
      </w:pPr>
      <w:hyperlink r:id="rId1318" w:history="1">
        <w:r w:rsidR="002F0BA3" w:rsidRPr="00740ECE">
          <w:rPr>
            <w:rStyle w:val="Hipervnculo"/>
          </w:rPr>
          <w:t>Fsc Announces Plans To Establish Financial Big Data Infrastructure</w:t>
        </w:r>
      </w:hyperlink>
    </w:p>
    <w:p w14:paraId="26EA13C4" w14:textId="77777777" w:rsidR="002F0BA3" w:rsidRPr="00740ECE" w:rsidRDefault="00F3375F" w:rsidP="00377A8B">
      <w:pPr>
        <w:pStyle w:val="Cuerpovademecum"/>
      </w:pPr>
      <w:hyperlink r:id="rId1319" w:history="1">
        <w:r w:rsidR="002F0BA3" w:rsidRPr="00740ECE">
          <w:rPr>
            <w:rStyle w:val="Hipervnculo"/>
          </w:rPr>
          <w:t>Fsc To Ease Restrictions On Information Sharing In Financial Investment Business</w:t>
        </w:r>
      </w:hyperlink>
    </w:p>
    <w:p w14:paraId="7D05198F" w14:textId="77777777" w:rsidR="002F0BA3" w:rsidRPr="00740ECE" w:rsidRDefault="00F3375F" w:rsidP="00377A8B">
      <w:pPr>
        <w:pStyle w:val="Cuerpovademecum"/>
      </w:pPr>
      <w:hyperlink r:id="rId1320" w:history="1">
        <w:r w:rsidR="002F0BA3" w:rsidRPr="00740ECE">
          <w:rPr>
            <w:rStyle w:val="Hipervnculo"/>
          </w:rPr>
          <w:t>Implementation Of Basel Iii Regulations To Be Delayed For New Online-Only Banks</w:t>
        </w:r>
      </w:hyperlink>
    </w:p>
    <w:p w14:paraId="47B272DB" w14:textId="77777777" w:rsidR="002F0BA3" w:rsidRPr="00740ECE" w:rsidRDefault="00F3375F" w:rsidP="00377A8B">
      <w:pPr>
        <w:pStyle w:val="Cuerpovademecum"/>
      </w:pPr>
      <w:hyperlink r:id="rId1321" w:history="1">
        <w:r w:rsidR="002F0BA3" w:rsidRPr="00740ECE">
          <w:rPr>
            <w:rStyle w:val="Hipervnculo"/>
          </w:rPr>
          <w:t>Government Proposes Measures To Improve Corporate Practices Of Annual General Meetings</w:t>
        </w:r>
      </w:hyperlink>
    </w:p>
    <w:p w14:paraId="23ED0D02" w14:textId="77777777" w:rsidR="002F0BA3" w:rsidRPr="00F14441" w:rsidRDefault="002F0BA3" w:rsidP="00377A8B">
      <w:pPr>
        <w:pStyle w:val="Cuerpovademecum"/>
      </w:pPr>
    </w:p>
    <w:p w14:paraId="5818CA36" w14:textId="77777777" w:rsidR="002F0BA3" w:rsidRPr="00F14441" w:rsidRDefault="002F0BA3" w:rsidP="00377A8B">
      <w:pPr>
        <w:pStyle w:val="Cuerpovademecum"/>
      </w:pPr>
      <w:r w:rsidRPr="00F14441">
        <w:sym w:font="Wingdings 2" w:char="F068"/>
      </w:r>
    </w:p>
    <w:p w14:paraId="4A125435" w14:textId="77777777" w:rsidR="002F0BA3" w:rsidRPr="00F14441" w:rsidRDefault="002F0BA3" w:rsidP="00377A8B">
      <w:pPr>
        <w:pStyle w:val="Cuerpovademecum"/>
      </w:pPr>
    </w:p>
    <w:p w14:paraId="3C353FE2" w14:textId="77777777" w:rsidR="002F0BA3" w:rsidRPr="00740ECE" w:rsidRDefault="002F0BA3" w:rsidP="002F0BA3">
      <w:pPr>
        <w:pStyle w:val="Estilo10"/>
        <w:rPr>
          <w:lang w:val="en-US"/>
        </w:rPr>
      </w:pPr>
      <w:r w:rsidRPr="00740ECE">
        <w:rPr>
          <w:lang w:val="en-US"/>
        </w:rPr>
        <w:t>Financial Reporting &amp; Assurance Standards - Canada - Noticias</w:t>
      </w:r>
    </w:p>
    <w:p w14:paraId="61E097A4" w14:textId="77777777" w:rsidR="002F0BA3" w:rsidRPr="006129DF" w:rsidRDefault="002F0BA3" w:rsidP="00377A8B">
      <w:pPr>
        <w:pStyle w:val="Cuerpovademecum"/>
      </w:pPr>
      <w:r w:rsidRPr="006129DF">
        <w:t>August 28, 2020 Resource </w:t>
      </w:r>
      <w:hyperlink r:id="rId1322" w:history="1">
        <w:r w:rsidRPr="006129DF">
          <w:rPr>
            <w:rStyle w:val="Hipervnculo"/>
            <w:bCs/>
          </w:rPr>
          <w:t>Covid-19 And Application Of Public Sector Accounting Standards (Psas)</w:t>
        </w:r>
      </w:hyperlink>
    </w:p>
    <w:p w14:paraId="002666EB" w14:textId="77777777" w:rsidR="002F0BA3" w:rsidRPr="006129DF" w:rsidRDefault="002F0BA3" w:rsidP="00377A8B">
      <w:pPr>
        <w:pStyle w:val="Cuerpovademecum"/>
      </w:pPr>
      <w:r w:rsidRPr="006129DF">
        <w:t>August 27, 2020 Meeting Summary </w:t>
      </w:r>
      <w:hyperlink r:id="rId1323" w:history="1">
        <w:r w:rsidRPr="006129DF">
          <w:rPr>
            <w:rStyle w:val="Hipervnculo"/>
            <w:bCs/>
          </w:rPr>
          <w:t>Aasb Decision Summary – August 27, 2020</w:t>
        </w:r>
      </w:hyperlink>
    </w:p>
    <w:p w14:paraId="5C46EDE8" w14:textId="77777777" w:rsidR="002F0BA3" w:rsidRPr="006129DF" w:rsidRDefault="002F0BA3" w:rsidP="00377A8B">
      <w:pPr>
        <w:pStyle w:val="Cuerpovademecum"/>
      </w:pPr>
      <w:r w:rsidRPr="006129DF">
        <w:t>August 25, 2020 News </w:t>
      </w:r>
      <w:hyperlink r:id="rId1324" w:history="1">
        <w:r w:rsidRPr="006129DF">
          <w:rPr>
            <w:rStyle w:val="Hipervnculo"/>
            <w:bCs/>
          </w:rPr>
          <w:t>Submit An Issue – Public Sector Accounting Discussion Group</w:t>
        </w:r>
      </w:hyperlink>
    </w:p>
    <w:p w14:paraId="2821C164" w14:textId="77777777" w:rsidR="002F0BA3" w:rsidRPr="006129DF" w:rsidRDefault="002F0BA3" w:rsidP="00377A8B">
      <w:pPr>
        <w:pStyle w:val="Cuerpovademecum"/>
      </w:pPr>
      <w:r w:rsidRPr="006129DF">
        <w:t>August 6, 2020 News </w:t>
      </w:r>
      <w:hyperlink r:id="rId1325" w:history="1">
        <w:r w:rsidRPr="006129DF">
          <w:rPr>
            <w:rStyle w:val="Hipervnculo"/>
            <w:bCs/>
          </w:rPr>
          <w:t>Iaasb Issues Auditor Reporting Post Implementation Review Survey</w:t>
        </w:r>
      </w:hyperlink>
    </w:p>
    <w:p w14:paraId="3204CE9A" w14:textId="77777777" w:rsidR="002F0BA3" w:rsidRPr="006129DF" w:rsidRDefault="002F0BA3" w:rsidP="00377A8B">
      <w:pPr>
        <w:pStyle w:val="Cuerpovademecum"/>
      </w:pPr>
      <w:r w:rsidRPr="006129DF">
        <w:t>July 31, 2020 Basis For Conclusions </w:t>
      </w:r>
      <w:hyperlink r:id="rId1326" w:history="1">
        <w:r w:rsidRPr="006129DF">
          <w:rPr>
            <w:rStyle w:val="Hipervnculo"/>
            <w:bCs/>
          </w:rPr>
          <w:t>Basis For Conclusions – Aug 50, Conducting A Performance Audit In The Public Sector In Accordance With Csae 3001</w:t>
        </w:r>
      </w:hyperlink>
    </w:p>
    <w:p w14:paraId="7D76C967" w14:textId="77777777" w:rsidR="002F0BA3" w:rsidRPr="00740ECE" w:rsidRDefault="002F0BA3" w:rsidP="00377A8B">
      <w:pPr>
        <w:pStyle w:val="Cuerpovademecum"/>
      </w:pPr>
    </w:p>
    <w:p w14:paraId="51195DFE" w14:textId="77777777" w:rsidR="002F0BA3" w:rsidRPr="00F14441" w:rsidRDefault="002F0BA3" w:rsidP="00377A8B">
      <w:pPr>
        <w:pStyle w:val="Cuerpovademecum"/>
      </w:pPr>
      <w:r w:rsidRPr="00F14441">
        <w:sym w:font="Wingdings 2" w:char="F068"/>
      </w:r>
    </w:p>
    <w:p w14:paraId="5537B090" w14:textId="77777777" w:rsidR="002F0BA3" w:rsidRPr="00F14441" w:rsidRDefault="002F0BA3" w:rsidP="00377A8B">
      <w:pPr>
        <w:pStyle w:val="Cuerpovademecum"/>
      </w:pPr>
    </w:p>
    <w:p w14:paraId="547D759A" w14:textId="77777777" w:rsidR="002F0BA3" w:rsidRPr="005C2368" w:rsidRDefault="002F0BA3" w:rsidP="00377A8B">
      <w:pPr>
        <w:pStyle w:val="Cuerpovademecum"/>
      </w:pPr>
      <w:r w:rsidRPr="005C2368">
        <w:t>Government Accountability Office (Gao) - Estados Unidos de América - Noticias y Documentos</w:t>
      </w:r>
    </w:p>
    <w:p w14:paraId="6C15875C" w14:textId="77777777" w:rsidR="002F0BA3" w:rsidRPr="00740ECE" w:rsidRDefault="00F3375F" w:rsidP="00377A8B">
      <w:pPr>
        <w:pStyle w:val="Cuerpovademecum"/>
      </w:pPr>
      <w:hyperlink r:id="rId1327" w:history="1">
        <w:r w:rsidR="002F0BA3" w:rsidRPr="00740ECE">
          <w:rPr>
            <w:rStyle w:val="Hipervnculo"/>
          </w:rPr>
          <w:t>Open Data: Agencies Need Guidance To Establish Comprehensive Data Inventories; Information On Their Progress Is Limited</w:t>
        </w:r>
      </w:hyperlink>
    </w:p>
    <w:p w14:paraId="10F6BC47" w14:textId="77777777" w:rsidR="002F0BA3" w:rsidRPr="00740ECE" w:rsidRDefault="00F3375F" w:rsidP="00377A8B">
      <w:pPr>
        <w:pStyle w:val="Cuerpovademecum"/>
      </w:pPr>
      <w:hyperlink r:id="rId1328" w:history="1">
        <w:r w:rsidR="002F0BA3" w:rsidRPr="00740ECE">
          <w:rPr>
            <w:rStyle w:val="Hipervnculo"/>
          </w:rPr>
          <w:t>Financial Management: Dod Needs To Implement Comprehensive Plans To Improve Its Systems Environment</w:t>
        </w:r>
      </w:hyperlink>
    </w:p>
    <w:p w14:paraId="64A199FA" w14:textId="77777777" w:rsidR="002F0BA3" w:rsidRPr="00740ECE" w:rsidRDefault="00F3375F" w:rsidP="00377A8B">
      <w:pPr>
        <w:pStyle w:val="Cuerpovademecum"/>
      </w:pPr>
      <w:hyperlink r:id="rId1329" w:history="1">
        <w:r w:rsidR="002F0BA3" w:rsidRPr="00740ECE">
          <w:rPr>
            <w:rStyle w:val="Hipervnculo"/>
          </w:rPr>
          <w:t>Agile Assessment Guide: Best Practices For Agile Adoption And Implementation</w:t>
        </w:r>
      </w:hyperlink>
    </w:p>
    <w:p w14:paraId="269CEFC7" w14:textId="77777777" w:rsidR="002F0BA3" w:rsidRPr="00740ECE" w:rsidRDefault="00F3375F" w:rsidP="00377A8B">
      <w:pPr>
        <w:pStyle w:val="Cuerpovademecum"/>
      </w:pPr>
      <w:hyperlink r:id="rId1330" w:history="1">
        <w:r w:rsidR="002F0BA3" w:rsidRPr="00740ECE">
          <w:rPr>
            <w:rStyle w:val="Hipervnculo"/>
          </w:rPr>
          <w:t>Anti-Money Laundering: Opportunities Exist To Increase Law Enforcement Use Of Bank Secrecy Act Reports, And Banks' Costs To Comply With The Act Varied</w:t>
        </w:r>
      </w:hyperlink>
    </w:p>
    <w:p w14:paraId="6DA7649B" w14:textId="77777777" w:rsidR="002F0BA3" w:rsidRPr="00740ECE" w:rsidRDefault="00F3375F" w:rsidP="00377A8B">
      <w:pPr>
        <w:pStyle w:val="Cuerpovademecum"/>
      </w:pPr>
      <w:hyperlink r:id="rId1331" w:history="1">
        <w:r w:rsidR="002F0BA3" w:rsidRPr="00740ECE">
          <w:rPr>
            <w:rStyle w:val="Hipervnculo"/>
          </w:rPr>
          <w:t>Fannie Mae And Freddie Mac: Efforts To Promote Diversity And Inclusion</w:t>
        </w:r>
      </w:hyperlink>
    </w:p>
    <w:p w14:paraId="49CB7ACE" w14:textId="77777777" w:rsidR="002F0BA3" w:rsidRPr="00740ECE" w:rsidRDefault="00F3375F" w:rsidP="00377A8B">
      <w:pPr>
        <w:pStyle w:val="Cuerpovademecum"/>
      </w:pPr>
      <w:hyperlink r:id="rId1332" w:history="1">
        <w:r w:rsidR="002F0BA3" w:rsidRPr="00740ECE">
          <w:rPr>
            <w:rStyle w:val="Hipervnculo"/>
          </w:rPr>
          <w:t>Bank Supervision: Fdic Could Better Address Regulatory Capture Risks</w:t>
        </w:r>
      </w:hyperlink>
    </w:p>
    <w:p w14:paraId="1E330B47" w14:textId="77777777" w:rsidR="002F0BA3" w:rsidRPr="00740ECE" w:rsidRDefault="00F3375F" w:rsidP="00377A8B">
      <w:pPr>
        <w:pStyle w:val="Cuerpovademecum"/>
      </w:pPr>
      <w:hyperlink r:id="rId1333" w:history="1">
        <w:r w:rsidR="002F0BA3" w:rsidRPr="00740ECE">
          <w:rPr>
            <w:rStyle w:val="Hipervnculo"/>
          </w:rPr>
          <w:t>Time And Attendance: Agencies Generally Compiled Data On Misconduct, And Reported Using Various Internal Controls For Monitoring</w:t>
        </w:r>
      </w:hyperlink>
    </w:p>
    <w:p w14:paraId="27445F7D" w14:textId="77777777" w:rsidR="002F0BA3" w:rsidRPr="00740ECE" w:rsidRDefault="00F3375F" w:rsidP="00377A8B">
      <w:pPr>
        <w:pStyle w:val="Cuerpovademecum"/>
      </w:pPr>
      <w:hyperlink r:id="rId1334" w:history="1">
        <w:r w:rsidR="002F0BA3" w:rsidRPr="00740ECE">
          <w:rPr>
            <w:rStyle w:val="Hipervnculo"/>
          </w:rPr>
          <w:t>Anti-Money Laundering: Fincen Should Enhance Procedures For Implementing And Evaluating Geographic Targeting Orders</w:t>
        </w:r>
      </w:hyperlink>
    </w:p>
    <w:p w14:paraId="050FF6D6" w14:textId="77777777" w:rsidR="002F0BA3" w:rsidRPr="00740ECE" w:rsidRDefault="00F3375F" w:rsidP="00377A8B">
      <w:pPr>
        <w:pStyle w:val="Cuerpovademecum"/>
      </w:pPr>
      <w:hyperlink r:id="rId1335" w:history="1">
        <w:r w:rsidR="002F0BA3" w:rsidRPr="00740ECE">
          <w:rPr>
            <w:rStyle w:val="Hipervnculo"/>
          </w:rPr>
          <w:t>Financial Company Bankruptcies: Congress And Regulators Have Updated Resolution Planning Requirements</w:t>
        </w:r>
      </w:hyperlink>
    </w:p>
    <w:p w14:paraId="507D1A9A" w14:textId="77777777" w:rsidR="002F0BA3" w:rsidRPr="00740ECE" w:rsidRDefault="00F3375F" w:rsidP="00377A8B">
      <w:pPr>
        <w:pStyle w:val="Cuerpovademecum"/>
      </w:pPr>
      <w:hyperlink r:id="rId1336" w:history="1">
        <w:r w:rsidR="002F0BA3" w:rsidRPr="00740ECE">
          <w:rPr>
            <w:rStyle w:val="Hipervnculo"/>
          </w:rPr>
          <w:t>Public Companies: Disclosure Of Environmental, Social, And Governance Factors And Options To Enhance Them</w:t>
        </w:r>
      </w:hyperlink>
    </w:p>
    <w:p w14:paraId="6A725BE3" w14:textId="77777777" w:rsidR="002F0BA3" w:rsidRPr="00F14441" w:rsidRDefault="002F0BA3" w:rsidP="00377A8B">
      <w:pPr>
        <w:pStyle w:val="Cuerpovademecum"/>
        <w:rPr>
          <w:rStyle w:val="Hipervnculo"/>
        </w:rPr>
      </w:pPr>
    </w:p>
    <w:p w14:paraId="403BFA6B" w14:textId="77777777" w:rsidR="002F0BA3" w:rsidRPr="00F14441" w:rsidRDefault="002F0BA3" w:rsidP="00377A8B">
      <w:pPr>
        <w:pStyle w:val="Cuerpovademecum"/>
      </w:pPr>
      <w:r w:rsidRPr="00F14441">
        <w:sym w:font="Wingdings 2" w:char="F068"/>
      </w:r>
    </w:p>
    <w:p w14:paraId="5802A460" w14:textId="77777777" w:rsidR="002F0BA3" w:rsidRPr="00F14441" w:rsidRDefault="002F0BA3" w:rsidP="00377A8B">
      <w:pPr>
        <w:pStyle w:val="Cuerpovademecum"/>
      </w:pPr>
    </w:p>
    <w:p w14:paraId="7868D7FB" w14:textId="77777777" w:rsidR="002F0BA3" w:rsidRPr="006729C9" w:rsidRDefault="002F0BA3" w:rsidP="00377A8B">
      <w:pPr>
        <w:pStyle w:val="Cuerpovademecum"/>
      </w:pPr>
      <w:r w:rsidRPr="006729C9">
        <w:t>Governmental Accounting Standards Board (Gasb) - Estados Unidos de America – Noticias.</w:t>
      </w:r>
    </w:p>
    <w:p w14:paraId="6932A19B" w14:textId="77777777" w:rsidR="002F0BA3" w:rsidRPr="00740ECE" w:rsidRDefault="00F3375F" w:rsidP="00377A8B">
      <w:pPr>
        <w:pStyle w:val="Cuerpovademecum"/>
        <w:rPr>
          <w:color w:val="0000FF"/>
          <w:u w:val="single"/>
        </w:rPr>
      </w:pPr>
      <w:hyperlink r:id="rId1337" w:history="1">
        <w:r w:rsidR="002F0BA3" w:rsidRPr="00740ECE">
          <w:rPr>
            <w:rStyle w:val="Hipervnculo"/>
          </w:rPr>
          <w:t>Gasb Requests Input On Proposals To Improve Key Components Of Government Financial Reports</w:t>
        </w:r>
      </w:hyperlink>
    </w:p>
    <w:p w14:paraId="566EA707" w14:textId="77777777" w:rsidR="002F0BA3" w:rsidRPr="00740ECE" w:rsidRDefault="00F3375F" w:rsidP="00377A8B">
      <w:pPr>
        <w:pStyle w:val="Cuerpovademecum"/>
        <w:rPr>
          <w:color w:val="0000FF"/>
          <w:u w:val="single"/>
        </w:rPr>
      </w:pPr>
      <w:hyperlink r:id="rId1338" w:history="1">
        <w:r w:rsidR="002F0BA3" w:rsidRPr="00740ECE">
          <w:rPr>
            <w:rStyle w:val="Hipervnculo"/>
          </w:rPr>
          <w:t>Gasb Requests Input On Revenue And Expense Recognition Proposals</w:t>
        </w:r>
      </w:hyperlink>
    </w:p>
    <w:p w14:paraId="6E0A8AB6" w14:textId="77777777" w:rsidR="002F0BA3" w:rsidRPr="00740ECE" w:rsidRDefault="00F3375F" w:rsidP="00377A8B">
      <w:pPr>
        <w:pStyle w:val="Cuerpovademecum"/>
        <w:rPr>
          <w:color w:val="0000FF"/>
          <w:u w:val="single"/>
        </w:rPr>
      </w:pPr>
      <w:hyperlink r:id="rId1339" w:history="1">
        <w:r w:rsidR="002F0BA3" w:rsidRPr="00740ECE">
          <w:rPr>
            <w:rStyle w:val="Hipervnculo"/>
          </w:rPr>
          <w:t>Gasb Proposes Concepts For Recognition Of Financial Statement Elements</w:t>
        </w:r>
      </w:hyperlink>
    </w:p>
    <w:p w14:paraId="257859C9" w14:textId="77777777" w:rsidR="002F0BA3" w:rsidRPr="00740ECE" w:rsidRDefault="00F3375F" w:rsidP="00377A8B">
      <w:pPr>
        <w:pStyle w:val="Cuerpovademecum"/>
        <w:rPr>
          <w:color w:val="0000FF"/>
          <w:u w:val="single"/>
        </w:rPr>
      </w:pPr>
      <w:hyperlink r:id="rId1340" w:history="1">
        <w:r w:rsidR="002F0BA3" w:rsidRPr="00740ECE">
          <w:rPr>
            <w:rStyle w:val="Hipervnculo"/>
          </w:rPr>
          <w:t>Gasb Issues Guidance On Certain Component Unit Criteria And Section 457 Deferred Compensation Plans</w:t>
        </w:r>
      </w:hyperlink>
    </w:p>
    <w:p w14:paraId="15193CA1" w14:textId="77777777" w:rsidR="002F0BA3" w:rsidRPr="00740ECE" w:rsidRDefault="00F3375F" w:rsidP="00377A8B">
      <w:pPr>
        <w:pStyle w:val="Cuerpovademecum"/>
        <w:rPr>
          <w:color w:val="0000FF"/>
          <w:u w:val="single"/>
        </w:rPr>
      </w:pPr>
      <w:hyperlink r:id="rId1341" w:history="1">
        <w:r w:rsidR="002F0BA3" w:rsidRPr="00740ECE">
          <w:rPr>
            <w:rStyle w:val="Hipervnculo"/>
          </w:rPr>
          <w:t>Gasb Issues Guidance On Cloud Computing And Similar Subscription-Based It Arrangements</w:t>
        </w:r>
      </w:hyperlink>
    </w:p>
    <w:p w14:paraId="0437A058" w14:textId="77777777" w:rsidR="002F0BA3" w:rsidRPr="00740ECE" w:rsidRDefault="00F3375F" w:rsidP="00377A8B">
      <w:pPr>
        <w:pStyle w:val="Cuerpovademecum"/>
        <w:rPr>
          <w:color w:val="0000FF"/>
          <w:u w:val="single"/>
        </w:rPr>
      </w:pPr>
      <w:hyperlink r:id="rId1342" w:history="1">
        <w:r w:rsidR="002F0BA3" w:rsidRPr="00740ECE">
          <w:rPr>
            <w:rStyle w:val="Hipervnculo"/>
          </w:rPr>
          <w:t>Faf Issues 2019 Annual Report, “Standards That Work For Everyone”</w:t>
        </w:r>
      </w:hyperlink>
    </w:p>
    <w:p w14:paraId="650EF7C1" w14:textId="77777777" w:rsidR="002F0BA3" w:rsidRPr="00F14441" w:rsidRDefault="002F0BA3" w:rsidP="00377A8B">
      <w:pPr>
        <w:pStyle w:val="Cuerpovademecum"/>
        <w:rPr>
          <w:rStyle w:val="Hipervnculo"/>
        </w:rPr>
      </w:pPr>
    </w:p>
    <w:p w14:paraId="0A439244" w14:textId="77777777" w:rsidR="002F0BA3" w:rsidRPr="006129DF" w:rsidRDefault="002F0BA3" w:rsidP="00377A8B">
      <w:pPr>
        <w:pStyle w:val="Estilo2"/>
      </w:pPr>
      <w:r w:rsidRPr="006129DF">
        <w:sym w:font="Wingdings 2" w:char="F068"/>
      </w:r>
    </w:p>
    <w:p w14:paraId="5D4EE470" w14:textId="77777777" w:rsidR="002F0BA3" w:rsidRPr="006129DF" w:rsidRDefault="002F0BA3" w:rsidP="00377A8B">
      <w:pPr>
        <w:pStyle w:val="Cuerpovademecum"/>
      </w:pPr>
    </w:p>
    <w:p w14:paraId="369E7D32" w14:textId="77777777" w:rsidR="002F0BA3" w:rsidRPr="006729C9" w:rsidRDefault="002F0BA3" w:rsidP="00377A8B">
      <w:pPr>
        <w:pStyle w:val="Cuerpovademecum"/>
      </w:pPr>
      <w:r w:rsidRPr="006729C9">
        <w:t>Haut Conseil Du Commissariat Aux Comptes (H3c) - Francia - Noticias</w:t>
      </w:r>
    </w:p>
    <w:p w14:paraId="7935BF34" w14:textId="77777777" w:rsidR="002F0BA3" w:rsidRPr="006A52E0" w:rsidRDefault="00F3375F" w:rsidP="00377A8B">
      <w:pPr>
        <w:pStyle w:val="Cuerpovademecum"/>
      </w:pPr>
      <w:hyperlink r:id="rId1343" w:history="1">
        <w:r w:rsidR="002F0BA3" w:rsidRPr="006A52E0">
          <w:rPr>
            <w:rStyle w:val="Hipervnculo"/>
          </w:rPr>
          <w:t>Lutte Contre Le Blanchiment Des Capitaux Et Le Financement Du Terrorisme : Homologation De La Nep 9605 Révisée</w:t>
        </w:r>
      </w:hyperlink>
    </w:p>
    <w:p w14:paraId="1DF51824" w14:textId="77777777" w:rsidR="002F0BA3" w:rsidRPr="00740ECE" w:rsidRDefault="00F3375F" w:rsidP="00377A8B">
      <w:pPr>
        <w:pStyle w:val="Cuerpovademecum"/>
      </w:pPr>
      <w:hyperlink r:id="rId1344" w:history="1">
        <w:r w:rsidR="002F0BA3" w:rsidRPr="00740ECE">
          <w:rPr>
            <w:rStyle w:val="Hipervnculo"/>
          </w:rPr>
          <w:t>Patrick Parent, Conseiller Du Président Du H3c En Matière Internationale, A Été Élu Président Du Committee Of European Audit Oversight Bodies (Ceaob), Le 8 Juillet 2020.</w:t>
        </w:r>
      </w:hyperlink>
    </w:p>
    <w:p w14:paraId="5EABE66E" w14:textId="77777777" w:rsidR="002F0BA3" w:rsidRPr="006129DF" w:rsidRDefault="00F3375F" w:rsidP="00377A8B">
      <w:pPr>
        <w:pStyle w:val="Cuerpovademecum"/>
      </w:pPr>
      <w:hyperlink r:id="rId1345" w:history="1">
        <w:r w:rsidR="002F0BA3" w:rsidRPr="006129DF">
          <w:rPr>
            <w:rStyle w:val="Hipervnculo"/>
          </w:rPr>
          <w:t>Décision Du 30 Juin 2020 Du Président De La Formation Restreinte Aménageant La Publicité Des Débats</w:t>
        </w:r>
      </w:hyperlink>
    </w:p>
    <w:p w14:paraId="03B40380" w14:textId="77777777" w:rsidR="002F0BA3" w:rsidRPr="006129DF" w:rsidRDefault="00F3375F" w:rsidP="00377A8B">
      <w:pPr>
        <w:pStyle w:val="Cuerpovademecum"/>
      </w:pPr>
      <w:hyperlink r:id="rId1346" w:history="1">
        <w:r w:rsidR="002F0BA3" w:rsidRPr="006129DF">
          <w:rPr>
            <w:rStyle w:val="Hipervnculo"/>
          </w:rPr>
          <w:t>Décision Du 25 Juin 2020 Du Président De La Formation Restreinte Aménageant La Publicité Des Débats</w:t>
        </w:r>
      </w:hyperlink>
    </w:p>
    <w:p w14:paraId="2BF6EA71" w14:textId="77777777" w:rsidR="002F0BA3" w:rsidRPr="006129DF" w:rsidRDefault="00F3375F" w:rsidP="00377A8B">
      <w:pPr>
        <w:pStyle w:val="Cuerpovademecum"/>
      </w:pPr>
      <w:hyperlink r:id="rId1347" w:history="1">
        <w:r w:rsidR="002F0BA3" w:rsidRPr="006129DF">
          <w:rPr>
            <w:rStyle w:val="Hipervnculo"/>
          </w:rPr>
          <w:t>Décision Du 11 Juin 2020 Du Président De La Formation Restreinte Aménageant La Publicité Des Débats</w:t>
        </w:r>
      </w:hyperlink>
      <w:r w:rsidR="002F0BA3" w:rsidRPr="006129DF">
        <w:t> </w:t>
      </w:r>
    </w:p>
    <w:p w14:paraId="3A8CB995" w14:textId="77777777" w:rsidR="002F0BA3" w:rsidRPr="006129DF" w:rsidRDefault="00F3375F" w:rsidP="00377A8B">
      <w:pPr>
        <w:pStyle w:val="Cuerpovademecum"/>
      </w:pPr>
      <w:hyperlink r:id="rId1348" w:history="1">
        <w:r w:rsidR="002F0BA3" w:rsidRPr="006129DF">
          <w:rPr>
            <w:rStyle w:val="Hipervnculo"/>
          </w:rPr>
          <w:t>Risques De Blanchiment De Capitaux Et De Financement Du Terrorisme Liés À La Crise Sanitaire Et Économique De La Pandémie Covid-19 : Analyse Typologique Des Principaux Risques Identifiés Par Tracfin</w:t>
        </w:r>
      </w:hyperlink>
    </w:p>
    <w:p w14:paraId="43B85C60" w14:textId="77777777" w:rsidR="002F0BA3" w:rsidRPr="005D0C2F" w:rsidRDefault="00F3375F" w:rsidP="00377A8B">
      <w:pPr>
        <w:pStyle w:val="Cuerpovademecum"/>
      </w:pPr>
      <w:hyperlink r:id="rId1349" w:history="1">
        <w:r w:rsidR="002F0BA3" w:rsidRPr="005D0C2F">
          <w:rPr>
            <w:rStyle w:val="Hipervnculo"/>
          </w:rPr>
          <w:t>Rapport Annuel 2019 Du H3c</w:t>
        </w:r>
      </w:hyperlink>
    </w:p>
    <w:p w14:paraId="12BCA126" w14:textId="77777777" w:rsidR="002F0BA3" w:rsidRPr="00F14441" w:rsidRDefault="002F0BA3" w:rsidP="00377A8B">
      <w:pPr>
        <w:pStyle w:val="Cuerpovademecum"/>
      </w:pPr>
    </w:p>
    <w:p w14:paraId="697EF336" w14:textId="77777777" w:rsidR="002F0BA3" w:rsidRPr="00F14441" w:rsidRDefault="002F0BA3" w:rsidP="00377A8B">
      <w:pPr>
        <w:pStyle w:val="Cuerpovademecum"/>
      </w:pPr>
      <w:r w:rsidRPr="00F14441">
        <w:sym w:font="Wingdings 2" w:char="F068"/>
      </w:r>
    </w:p>
    <w:p w14:paraId="4645589A" w14:textId="77777777" w:rsidR="002F0BA3" w:rsidRPr="00F14441" w:rsidRDefault="002F0BA3" w:rsidP="00377A8B">
      <w:pPr>
        <w:pStyle w:val="Cuerpovademecum"/>
      </w:pPr>
    </w:p>
    <w:p w14:paraId="6D64DAB1" w14:textId="77777777" w:rsidR="002F0BA3" w:rsidRPr="00740ECE" w:rsidRDefault="002F0BA3" w:rsidP="00377A8B">
      <w:pPr>
        <w:pStyle w:val="Cuerpovademecum"/>
      </w:pPr>
      <w:r w:rsidRPr="00740ECE">
        <w:t>Ias Plus - Internacional - Noticias</w:t>
      </w:r>
    </w:p>
    <w:p w14:paraId="5126B4D5" w14:textId="77777777" w:rsidR="002F0BA3" w:rsidRPr="00740ECE" w:rsidRDefault="00F3375F" w:rsidP="00377A8B">
      <w:pPr>
        <w:pStyle w:val="Cuerpovademecum"/>
        <w:rPr>
          <w:rStyle w:val="Hipervnculo"/>
        </w:rPr>
      </w:pPr>
      <w:hyperlink r:id="rId1350" w:history="1">
        <w:r w:rsidR="002F0BA3" w:rsidRPr="00740ECE">
          <w:rPr>
            <w:rStyle w:val="Hipervnculo"/>
          </w:rPr>
          <w:t>Accountancy Europe Recommends Actions For The Public Sector In The Context Of Covid-19</w:t>
        </w:r>
      </w:hyperlink>
    </w:p>
    <w:p w14:paraId="54F42505" w14:textId="77777777" w:rsidR="002F0BA3" w:rsidRPr="00740ECE" w:rsidRDefault="00F3375F" w:rsidP="00377A8B">
      <w:pPr>
        <w:pStyle w:val="Cuerpovademecum"/>
        <w:rPr>
          <w:rStyle w:val="Hipervnculo"/>
        </w:rPr>
      </w:pPr>
      <w:hyperlink r:id="rId1351" w:history="1">
        <w:r w:rsidR="002F0BA3" w:rsidRPr="00740ECE">
          <w:rPr>
            <w:rStyle w:val="Hipervnculo"/>
          </w:rPr>
          <w:t>Updated Ipsas-Ifrs Alignment Dashboard</w:t>
        </w:r>
      </w:hyperlink>
    </w:p>
    <w:p w14:paraId="353D2242" w14:textId="77777777" w:rsidR="002F0BA3" w:rsidRPr="00740ECE" w:rsidRDefault="00F3375F" w:rsidP="00377A8B">
      <w:pPr>
        <w:pStyle w:val="Cuerpovademecum"/>
        <w:rPr>
          <w:rStyle w:val="Hipervnculo"/>
        </w:rPr>
      </w:pPr>
      <w:hyperlink r:id="rId1352" w:history="1">
        <w:r w:rsidR="002F0BA3" w:rsidRPr="00740ECE">
          <w:rPr>
            <w:rStyle w:val="Hipervnculo"/>
          </w:rPr>
          <w:t>Ipsasb Q&amp;A Document On Climate Change</w:t>
        </w:r>
      </w:hyperlink>
    </w:p>
    <w:p w14:paraId="055817F8" w14:textId="77777777" w:rsidR="002F0BA3" w:rsidRPr="00F14441" w:rsidRDefault="002F0BA3" w:rsidP="00377A8B">
      <w:pPr>
        <w:pStyle w:val="Cuerpovademecum"/>
      </w:pPr>
    </w:p>
    <w:p w14:paraId="1F9C3E57" w14:textId="77777777" w:rsidR="002F0BA3" w:rsidRPr="00F14441" w:rsidRDefault="002F0BA3" w:rsidP="00377A8B">
      <w:pPr>
        <w:pStyle w:val="Cuerpovademecum"/>
      </w:pPr>
      <w:r w:rsidRPr="00F14441">
        <w:sym w:font="Wingdings 2" w:char="F068"/>
      </w:r>
    </w:p>
    <w:p w14:paraId="481060C1" w14:textId="77777777" w:rsidR="002F0BA3" w:rsidRPr="00F14441" w:rsidRDefault="002F0BA3" w:rsidP="00377A8B">
      <w:pPr>
        <w:pStyle w:val="Cuerpovademecum"/>
      </w:pPr>
    </w:p>
    <w:p w14:paraId="375C9B17" w14:textId="77777777" w:rsidR="002F0BA3" w:rsidRPr="006129DF" w:rsidRDefault="002F0BA3" w:rsidP="00377A8B">
      <w:pPr>
        <w:pStyle w:val="Cuerpovademecum"/>
      </w:pPr>
      <w:r w:rsidRPr="006129DF">
        <w:t>Instituto para la Integración de América Latina y el Caribe (Intal) - Internacional - Noticias y Publicaciones</w:t>
      </w:r>
    </w:p>
    <w:p w14:paraId="76B68610" w14:textId="77777777" w:rsidR="002F0BA3" w:rsidRDefault="00F3375F" w:rsidP="00377A8B">
      <w:pPr>
        <w:pStyle w:val="Cuerpovademecum"/>
      </w:pPr>
      <w:hyperlink r:id="rId1353" w:history="1">
        <w:r w:rsidR="002F0BA3" w:rsidRPr="00740ECE">
          <w:rPr>
            <w:rStyle w:val="Hipervnculo"/>
          </w:rPr>
          <w:t>The Govlab And The Idb Bring Innovative Ideas To Latin American Government Officials</w:t>
        </w:r>
      </w:hyperlink>
    </w:p>
    <w:p w14:paraId="5342034E" w14:textId="77777777" w:rsidR="002F0BA3" w:rsidRPr="00740ECE" w:rsidRDefault="00F3375F" w:rsidP="00377A8B">
      <w:pPr>
        <w:pStyle w:val="Cuerpovademecum"/>
        <w:rPr>
          <w:rStyle w:val="Hipervnculo"/>
        </w:rPr>
      </w:pPr>
      <w:hyperlink r:id="rId1354" w:history="1">
        <w:r w:rsidR="002F0BA3" w:rsidRPr="00740ECE">
          <w:rPr>
            <w:rStyle w:val="Hipervnculo"/>
          </w:rPr>
          <w:t>Research Insights: Do Sovereign Wealth Funds And Pension Funds Sacrifice Financial Returns To Follow Environmental, Social And Governance Investment Strategies?</w:t>
        </w:r>
      </w:hyperlink>
    </w:p>
    <w:p w14:paraId="2685ABF7" w14:textId="77777777" w:rsidR="002F0BA3" w:rsidRPr="006129DF" w:rsidRDefault="002F0BA3" w:rsidP="00377A8B">
      <w:pPr>
        <w:pStyle w:val="Cuerpovademecum"/>
        <w:rPr>
          <w:rStyle w:val="Hipervnculo"/>
          <w:u w:val="none"/>
        </w:rPr>
      </w:pPr>
    </w:p>
    <w:p w14:paraId="7122FA65" w14:textId="77777777" w:rsidR="002F0BA3" w:rsidRPr="00F14441" w:rsidRDefault="002F0BA3" w:rsidP="00377A8B">
      <w:pPr>
        <w:pStyle w:val="Cuerpovademecum"/>
      </w:pPr>
      <w:r w:rsidRPr="00F14441">
        <w:sym w:font="Wingdings 2" w:char="F068"/>
      </w:r>
    </w:p>
    <w:p w14:paraId="65ECE276" w14:textId="77777777" w:rsidR="002F0BA3" w:rsidRPr="00F14441" w:rsidRDefault="002F0BA3" w:rsidP="00377A8B">
      <w:pPr>
        <w:pStyle w:val="Cuerpovademecum"/>
      </w:pPr>
    </w:p>
    <w:p w14:paraId="4BB8A6C0" w14:textId="77777777" w:rsidR="002F0BA3" w:rsidRPr="006129DF" w:rsidRDefault="002F0BA3" w:rsidP="00377A8B">
      <w:pPr>
        <w:pStyle w:val="Cuerpovademecum"/>
      </w:pPr>
      <w:r w:rsidRPr="006129DF">
        <w:t>Instituto Nacional dContadores Públicos de Colombia (Incp) - Colombia – Noticias</w:t>
      </w:r>
    </w:p>
    <w:p w14:paraId="05E20472" w14:textId="77777777" w:rsidR="002F0BA3" w:rsidRPr="006129DF" w:rsidRDefault="00F3375F" w:rsidP="00377A8B">
      <w:pPr>
        <w:pStyle w:val="Cuerpovademecum"/>
      </w:pPr>
      <w:hyperlink r:id="rId1355" w:history="1">
        <w:r w:rsidR="002F0BA3" w:rsidRPr="006129DF">
          <w:rPr>
            <w:rStyle w:val="Hipervnculo"/>
          </w:rPr>
          <w:t>Cgn Emite Nuevos Marcos Conceptuales Para La Contabilidad Del Sector Público</w:t>
        </w:r>
      </w:hyperlink>
    </w:p>
    <w:p w14:paraId="4AD14415" w14:textId="77777777" w:rsidR="002F0BA3" w:rsidRPr="006129DF" w:rsidRDefault="002F0BA3" w:rsidP="00377A8B">
      <w:pPr>
        <w:pStyle w:val="Cuerpovademecum"/>
      </w:pPr>
    </w:p>
    <w:p w14:paraId="592DBC15" w14:textId="77777777" w:rsidR="002F0BA3" w:rsidRPr="00F14441" w:rsidRDefault="002F0BA3" w:rsidP="00377A8B">
      <w:pPr>
        <w:pStyle w:val="Cuerpovademecum"/>
      </w:pPr>
      <w:r w:rsidRPr="00F14441">
        <w:sym w:font="Wingdings 2" w:char="F068"/>
      </w:r>
    </w:p>
    <w:p w14:paraId="4A956565" w14:textId="77777777" w:rsidR="002F0BA3" w:rsidRPr="00F14441" w:rsidRDefault="002F0BA3" w:rsidP="00377A8B">
      <w:pPr>
        <w:pStyle w:val="Cuerpovademecum"/>
      </w:pPr>
    </w:p>
    <w:p w14:paraId="605F9F84" w14:textId="77777777" w:rsidR="002F0BA3" w:rsidRPr="00740ECE" w:rsidRDefault="002F0BA3" w:rsidP="00377A8B">
      <w:pPr>
        <w:pStyle w:val="Cuerpovademecum"/>
      </w:pPr>
      <w:r w:rsidRPr="00740ECE">
        <w:lastRenderedPageBreak/>
        <w:t>International Organization of Supreme Audit Institutions (Intosai) - Internacional -Noticias y Publicaciones</w:t>
      </w:r>
    </w:p>
    <w:p w14:paraId="4F778443" w14:textId="77777777" w:rsidR="002F0BA3" w:rsidRPr="00740ECE" w:rsidRDefault="00F3375F" w:rsidP="00377A8B">
      <w:pPr>
        <w:pStyle w:val="Cuerpovademecum"/>
        <w:rPr>
          <w:color w:val="0000FF"/>
          <w:u w:val="single"/>
        </w:rPr>
      </w:pPr>
      <w:hyperlink r:id="rId1356" w:history="1">
        <w:r w:rsidR="002F0BA3" w:rsidRPr="00740ECE">
          <w:rPr>
            <w:rStyle w:val="Hipervnculo"/>
          </w:rPr>
          <w:t>1st Anniversary Of Intosai Chairmanship</w:t>
        </w:r>
      </w:hyperlink>
    </w:p>
    <w:p w14:paraId="3719DB1A" w14:textId="77777777" w:rsidR="002F0BA3" w:rsidRPr="00740ECE" w:rsidRDefault="00F3375F" w:rsidP="00377A8B">
      <w:pPr>
        <w:pStyle w:val="Cuerpovademecum"/>
        <w:rPr>
          <w:color w:val="0000FF"/>
          <w:u w:val="single"/>
        </w:rPr>
      </w:pPr>
      <w:hyperlink r:id="rId1357" w:history="1">
        <w:r w:rsidR="002F0BA3" w:rsidRPr="00740ECE">
          <w:rPr>
            <w:rStyle w:val="Hipervnculo"/>
          </w:rPr>
          <w:t>Survey On The Moscow Declaration</w:t>
        </w:r>
      </w:hyperlink>
    </w:p>
    <w:p w14:paraId="75F74956" w14:textId="77777777" w:rsidR="002F0BA3" w:rsidRPr="00740ECE" w:rsidRDefault="00F3375F" w:rsidP="00377A8B">
      <w:pPr>
        <w:pStyle w:val="Cuerpovademecum"/>
      </w:pPr>
      <w:hyperlink r:id="rId1358" w:history="1">
        <w:r w:rsidR="002F0BA3" w:rsidRPr="00740ECE">
          <w:rPr>
            <w:rStyle w:val="Hipervnculo"/>
          </w:rPr>
          <w:t>Signals 2020 - 4th National Conference On Sustainable Development</w:t>
        </w:r>
      </w:hyperlink>
    </w:p>
    <w:p w14:paraId="2AC560BA" w14:textId="77777777" w:rsidR="002F0BA3" w:rsidRPr="00740ECE" w:rsidRDefault="00F3375F" w:rsidP="00377A8B">
      <w:pPr>
        <w:pStyle w:val="Cuerpovademecum"/>
      </w:pPr>
      <w:hyperlink r:id="rId1359" w:history="1">
        <w:r w:rsidR="002F0BA3" w:rsidRPr="00740ECE">
          <w:rPr>
            <w:rStyle w:val="Hipervnculo"/>
          </w:rPr>
          <w:t>Working Group On Sdgs And Key Sustainable Development Indicators</w:t>
        </w:r>
      </w:hyperlink>
    </w:p>
    <w:p w14:paraId="711C9C67" w14:textId="77777777" w:rsidR="002F0BA3" w:rsidRPr="00740ECE" w:rsidRDefault="00F3375F" w:rsidP="00377A8B">
      <w:pPr>
        <w:pStyle w:val="Cuerpovademecum"/>
        <w:rPr>
          <w:color w:val="0000FF"/>
          <w:u w:val="single"/>
        </w:rPr>
      </w:pPr>
      <w:hyperlink r:id="rId1360" w:history="1">
        <w:r w:rsidR="002F0BA3" w:rsidRPr="00740ECE">
          <w:rPr>
            <w:rStyle w:val="Hipervnculo"/>
          </w:rPr>
          <w:t>Performance Audit Issai Implementation Handbook</w:t>
        </w:r>
      </w:hyperlink>
    </w:p>
    <w:p w14:paraId="71A91DA4" w14:textId="77777777" w:rsidR="002F0BA3" w:rsidRPr="00740ECE" w:rsidRDefault="00F3375F" w:rsidP="00377A8B">
      <w:pPr>
        <w:pStyle w:val="Cuerpovademecum"/>
        <w:rPr>
          <w:color w:val="0000FF"/>
          <w:u w:val="single"/>
        </w:rPr>
      </w:pPr>
      <w:hyperlink r:id="rId1361" w:history="1">
        <w:r w:rsidR="002F0BA3" w:rsidRPr="00740ECE">
          <w:rPr>
            <w:rStyle w:val="Hipervnculo"/>
          </w:rPr>
          <w:t>Intosai Letter To The Imf</w:t>
        </w:r>
      </w:hyperlink>
    </w:p>
    <w:p w14:paraId="7FE31117" w14:textId="77777777" w:rsidR="002F0BA3" w:rsidRPr="00740ECE" w:rsidRDefault="00F3375F" w:rsidP="00377A8B">
      <w:pPr>
        <w:pStyle w:val="Cuerpovademecum"/>
        <w:rPr>
          <w:color w:val="0000FF"/>
          <w:u w:val="single"/>
        </w:rPr>
      </w:pPr>
      <w:hyperlink r:id="rId1362" w:history="1">
        <w:r w:rsidR="002F0BA3" w:rsidRPr="00740ECE">
          <w:rPr>
            <w:rStyle w:val="Hipervnculo"/>
          </w:rPr>
          <w:t>Kick-Off Meeting Of The Scei Covid-19 Expert Group</w:t>
        </w:r>
      </w:hyperlink>
    </w:p>
    <w:p w14:paraId="45138A94" w14:textId="77777777" w:rsidR="002F0BA3" w:rsidRPr="006129DF" w:rsidRDefault="002F0BA3" w:rsidP="00377A8B">
      <w:pPr>
        <w:pStyle w:val="Cuerpovademecum"/>
        <w:rPr>
          <w:rStyle w:val="Hipervnculo"/>
          <w:color w:val="984806"/>
          <w:u w:val="none"/>
        </w:rPr>
      </w:pPr>
    </w:p>
    <w:p w14:paraId="19B826E9" w14:textId="77777777" w:rsidR="002F0BA3" w:rsidRPr="00F14441" w:rsidRDefault="002F0BA3" w:rsidP="00377A8B">
      <w:pPr>
        <w:pStyle w:val="Cuerpovademecum"/>
      </w:pPr>
      <w:r w:rsidRPr="00F14441">
        <w:sym w:font="Wingdings 2" w:char="F068"/>
      </w:r>
    </w:p>
    <w:p w14:paraId="48B975A3" w14:textId="77777777" w:rsidR="002F0BA3" w:rsidRPr="00F14441" w:rsidRDefault="002F0BA3" w:rsidP="00377A8B">
      <w:pPr>
        <w:pStyle w:val="Cuerpovademecum"/>
      </w:pPr>
    </w:p>
    <w:p w14:paraId="0DE2C283" w14:textId="77777777" w:rsidR="002F0BA3" w:rsidRPr="006729C9" w:rsidRDefault="002F0BA3" w:rsidP="00377A8B">
      <w:pPr>
        <w:pStyle w:val="Cuerpovademecum"/>
      </w:pPr>
      <w:r w:rsidRPr="006729C9">
        <w:t>Institute of Chartered Accountants in England and Wales - Reino Unido - Noticias</w:t>
      </w:r>
    </w:p>
    <w:p w14:paraId="4F4CDC54" w14:textId="77777777" w:rsidR="002F0BA3" w:rsidRPr="00740ECE" w:rsidRDefault="00F3375F" w:rsidP="00377A8B">
      <w:pPr>
        <w:pStyle w:val="Cuerpovademecum"/>
      </w:pPr>
      <w:hyperlink r:id="rId1363" w:history="1">
        <w:r w:rsidR="002F0BA3" w:rsidRPr="00740ECE">
          <w:rPr>
            <w:rStyle w:val="Hipervnculo"/>
          </w:rPr>
          <w:t>Icaew Comment On August Public Sector Finances</w:t>
        </w:r>
      </w:hyperlink>
    </w:p>
    <w:p w14:paraId="52AD59F5" w14:textId="77777777" w:rsidR="002F0BA3" w:rsidRPr="00740ECE" w:rsidRDefault="00F3375F" w:rsidP="00377A8B">
      <w:pPr>
        <w:pStyle w:val="Cuerpovademecum"/>
      </w:pPr>
      <w:hyperlink r:id="rId1364" w:history="1">
        <w:r w:rsidR="002F0BA3" w:rsidRPr="00740ECE">
          <w:rPr>
            <w:rStyle w:val="Hipervnculo"/>
          </w:rPr>
          <w:t>Icaew Announces One Young World Candidates</w:t>
        </w:r>
      </w:hyperlink>
    </w:p>
    <w:p w14:paraId="5F60E4DE" w14:textId="77777777" w:rsidR="002F0BA3" w:rsidRPr="00740ECE" w:rsidRDefault="00F3375F" w:rsidP="00377A8B">
      <w:pPr>
        <w:pStyle w:val="Cuerpovademecum"/>
      </w:pPr>
      <w:hyperlink r:id="rId1365" w:history="1">
        <w:r w:rsidR="002F0BA3" w:rsidRPr="00740ECE">
          <w:rPr>
            <w:rStyle w:val="Hipervnculo"/>
          </w:rPr>
          <w:t>Act Now To Reduce Business Rates, Chartered Accountants Urge</w:t>
        </w:r>
      </w:hyperlink>
    </w:p>
    <w:p w14:paraId="233902D3" w14:textId="77777777" w:rsidR="002F0BA3" w:rsidRPr="00740ECE" w:rsidRDefault="00F3375F" w:rsidP="00377A8B">
      <w:pPr>
        <w:pStyle w:val="Cuerpovademecum"/>
      </w:pPr>
      <w:hyperlink r:id="rId1366" w:history="1">
        <w:r w:rsidR="002F0BA3" w:rsidRPr="00740ECE">
          <w:rPr>
            <w:rStyle w:val="Hipervnculo"/>
          </w:rPr>
          <w:t>Icaew Announces It Is Going Carbon Neutral</w:t>
        </w:r>
      </w:hyperlink>
    </w:p>
    <w:p w14:paraId="5D2E1AE3" w14:textId="77777777" w:rsidR="002F0BA3" w:rsidRPr="00740ECE" w:rsidRDefault="00F3375F" w:rsidP="00377A8B">
      <w:pPr>
        <w:pStyle w:val="Cuerpovademecum"/>
      </w:pPr>
      <w:hyperlink r:id="rId1367" w:history="1">
        <w:r w:rsidR="002F0BA3" w:rsidRPr="00740ECE">
          <w:rPr>
            <w:rStyle w:val="Hipervnculo"/>
          </w:rPr>
          <w:t>Icaew Responds To July 2020 Public Finance Figures</w:t>
        </w:r>
      </w:hyperlink>
    </w:p>
    <w:p w14:paraId="4CCA662F" w14:textId="77777777" w:rsidR="002F0BA3" w:rsidRPr="00740ECE" w:rsidRDefault="00F3375F" w:rsidP="00377A8B">
      <w:pPr>
        <w:pStyle w:val="Cuerpovademecum"/>
      </w:pPr>
      <w:hyperlink r:id="rId1368" w:history="1">
        <w:r w:rsidR="002F0BA3" w:rsidRPr="00740ECE">
          <w:rPr>
            <w:rStyle w:val="Hipervnculo"/>
          </w:rPr>
          <w:t>New Icaew President To Focus On Building Strong And Sustainable Economies</w:t>
        </w:r>
      </w:hyperlink>
    </w:p>
    <w:p w14:paraId="0BBEEC40" w14:textId="77777777" w:rsidR="002F0BA3" w:rsidRPr="00F14441" w:rsidRDefault="002F0BA3" w:rsidP="00377A8B">
      <w:pPr>
        <w:pStyle w:val="Cuerpovademecum"/>
      </w:pPr>
    </w:p>
    <w:p w14:paraId="3679F831" w14:textId="77777777" w:rsidR="002F0BA3" w:rsidRPr="00F14441" w:rsidRDefault="002F0BA3" w:rsidP="00377A8B">
      <w:pPr>
        <w:pStyle w:val="Cuerpovademecum"/>
      </w:pPr>
      <w:r w:rsidRPr="00F14441">
        <w:sym w:font="Wingdings 2" w:char="F068"/>
      </w:r>
    </w:p>
    <w:p w14:paraId="00333856" w14:textId="77777777" w:rsidR="002F0BA3" w:rsidRPr="00F14441" w:rsidRDefault="002F0BA3" w:rsidP="00377A8B">
      <w:pPr>
        <w:pStyle w:val="Cuerpovademecum"/>
      </w:pPr>
    </w:p>
    <w:p w14:paraId="4804E820" w14:textId="77777777" w:rsidR="002F0BA3" w:rsidRPr="00740ECE" w:rsidRDefault="002F0BA3" w:rsidP="00377A8B">
      <w:pPr>
        <w:pStyle w:val="Cuerpovademecum"/>
      </w:pPr>
      <w:r w:rsidRPr="00740ECE">
        <w:t>Intergovernmental Working Group of Experts On International Standards of Accounting and Reporting (Isar) - Internacional - Noticias</w:t>
      </w:r>
    </w:p>
    <w:p w14:paraId="7F49E5E5" w14:textId="77777777" w:rsidR="002F0BA3" w:rsidRPr="006129DF" w:rsidRDefault="00F3375F" w:rsidP="00377A8B">
      <w:pPr>
        <w:pStyle w:val="Cuerpovademecum"/>
      </w:pPr>
      <w:hyperlink r:id="rId1369" w:history="1">
        <w:r w:rsidR="002F0BA3" w:rsidRPr="006129DF">
          <w:rPr>
            <w:rStyle w:val="Hipervnculo"/>
          </w:rPr>
          <w:t>La Divulgación De Información Financiera Relacionada Con El Clima En Los Informes Generales De Las Entidades: Buenas Prácticas Y Principales Dificultades</w:t>
        </w:r>
      </w:hyperlink>
    </w:p>
    <w:p w14:paraId="51057B5A" w14:textId="77777777" w:rsidR="002F0BA3" w:rsidRPr="006129DF" w:rsidRDefault="00F3375F" w:rsidP="00377A8B">
      <w:pPr>
        <w:pStyle w:val="Cuerpovademecum"/>
      </w:pPr>
      <w:hyperlink r:id="rId1370" w:history="1">
        <w:r w:rsidR="002F0BA3" w:rsidRPr="006129DF">
          <w:rPr>
            <w:rStyle w:val="Hipervnculo"/>
          </w:rPr>
          <w:t>La Aplicación Práctica, Incluida La Medición, De Los Indicadores Básicos Para La Presentación De Información Por Las Entidades Sobre Su Contribución A La Consecución De Los Objetivos De Desarrollo Sostenible: Examen De Estudios Monográficos</w:t>
        </w:r>
      </w:hyperlink>
    </w:p>
    <w:p w14:paraId="5A59FA98" w14:textId="77777777" w:rsidR="002F0BA3" w:rsidRPr="006129DF" w:rsidRDefault="002F0BA3" w:rsidP="00377A8B">
      <w:pPr>
        <w:pStyle w:val="Cuerpovademecum"/>
      </w:pPr>
    </w:p>
    <w:p w14:paraId="48EF7D53" w14:textId="77777777" w:rsidR="002F0BA3" w:rsidRPr="00F14441" w:rsidRDefault="002F0BA3" w:rsidP="00377A8B">
      <w:pPr>
        <w:pStyle w:val="Cuerpovademecum"/>
      </w:pPr>
      <w:r w:rsidRPr="00F14441">
        <w:sym w:font="Wingdings 2" w:char="F068"/>
      </w:r>
    </w:p>
    <w:p w14:paraId="26A7A668" w14:textId="77777777" w:rsidR="002F0BA3" w:rsidRPr="00F14441" w:rsidRDefault="002F0BA3" w:rsidP="00377A8B">
      <w:pPr>
        <w:pStyle w:val="Cuerpovademecum"/>
      </w:pPr>
    </w:p>
    <w:p w14:paraId="08A7A1AD" w14:textId="77777777" w:rsidR="002F0BA3" w:rsidRPr="00740ECE" w:rsidRDefault="002F0BA3" w:rsidP="00377A8B">
      <w:pPr>
        <w:pStyle w:val="Cuerpovademecum"/>
      </w:pPr>
      <w:r w:rsidRPr="00740ECE">
        <w:t>International Bureau Of Fiscal Documentation (Ibfd) - Internacional - Noticias</w:t>
      </w:r>
    </w:p>
    <w:p w14:paraId="21F21EAD" w14:textId="77777777" w:rsidR="002F0BA3" w:rsidRPr="005C2368" w:rsidRDefault="00F3375F" w:rsidP="006129DF">
      <w:pPr>
        <w:rPr>
          <w:rFonts w:eastAsia="Liberation Serif"/>
          <w:lang w:val="en-US"/>
        </w:rPr>
      </w:pPr>
      <w:hyperlink r:id="rId1371" w:anchor="/doc?url=/data/tns/docs/html/tns_2020-10-30_ec_1.html" w:history="1">
        <w:r w:rsidR="002F0BA3" w:rsidRPr="005C2368">
          <w:rPr>
            <w:rStyle w:val="Hipervnculo"/>
            <w:rFonts w:eastAsia="Liberation Serif"/>
            <w:lang w:val="en-US"/>
          </w:rPr>
          <w:t>Ecuador</w:t>
        </w:r>
      </w:hyperlink>
      <w:r w:rsidR="002F0BA3" w:rsidRPr="005C2368">
        <w:rPr>
          <w:rFonts w:eastAsia="Liberation Serif"/>
          <w:lang w:val="en-US"/>
        </w:rPr>
        <w:t> 10/30/2020 - 17:03 Tax Administration Identifies New Economic Groups For Tax.</w:t>
      </w:r>
    </w:p>
    <w:p w14:paraId="608F887F" w14:textId="77777777" w:rsidR="002F0BA3" w:rsidRPr="005C2368" w:rsidRDefault="00F3375F" w:rsidP="006129DF">
      <w:pPr>
        <w:rPr>
          <w:rFonts w:eastAsia="Liberation Serif"/>
          <w:lang w:val="en-US"/>
        </w:rPr>
      </w:pPr>
      <w:hyperlink r:id="rId1372" w:anchor="/doc?url=/data/tns/docs/html/tns_2020-10-30_e2_1.html" w:history="1">
        <w:r w:rsidR="002F0BA3" w:rsidRPr="005C2368">
          <w:rPr>
            <w:rStyle w:val="Hipervnculo"/>
            <w:rFonts w:eastAsia="Liberation Serif"/>
            <w:lang w:val="en-US"/>
          </w:rPr>
          <w:t>European Union; Greece</w:t>
        </w:r>
      </w:hyperlink>
      <w:r w:rsidR="002F0BA3" w:rsidRPr="005C2368">
        <w:rPr>
          <w:rFonts w:eastAsia="Liberation Serif"/>
          <w:lang w:val="en-US"/>
        </w:rPr>
        <w:t> 10/30/2020 - 17:08 Ecj Referral: European Commission Refers Greece To Ecj...</w:t>
      </w:r>
    </w:p>
    <w:p w14:paraId="7D744C12" w14:textId="77777777" w:rsidR="002F0BA3" w:rsidRPr="005C2368" w:rsidRDefault="00F3375F" w:rsidP="006129DF">
      <w:pPr>
        <w:rPr>
          <w:rFonts w:eastAsia="Liberation Serif"/>
          <w:lang w:val="en-US"/>
        </w:rPr>
      </w:pPr>
      <w:hyperlink r:id="rId1373" w:anchor="/doc?url=/data/tns/docs/html/tns_2020-10-30_de_1.html" w:history="1">
        <w:r w:rsidR="002F0BA3" w:rsidRPr="005C2368">
          <w:rPr>
            <w:rStyle w:val="Hipervnculo"/>
            <w:rFonts w:eastAsia="Liberation Serif"/>
            <w:lang w:val="en-US"/>
          </w:rPr>
          <w:t>Germany</w:t>
        </w:r>
      </w:hyperlink>
      <w:r w:rsidR="002F0BA3" w:rsidRPr="005C2368">
        <w:rPr>
          <w:rFonts w:eastAsia="Liberation Serif"/>
          <w:lang w:val="en-US"/>
        </w:rPr>
        <w:t> 10/30/2020 - 17:05 Parliament Approves Plans To Promote And Economically..</w:t>
      </w:r>
    </w:p>
    <w:p w14:paraId="719749DE" w14:textId="77777777" w:rsidR="002F0BA3" w:rsidRPr="005C2368" w:rsidRDefault="00F3375F" w:rsidP="006129DF">
      <w:pPr>
        <w:rPr>
          <w:rFonts w:eastAsia="Liberation Serif"/>
          <w:lang w:val="en-US"/>
        </w:rPr>
      </w:pPr>
      <w:hyperlink r:id="rId1374" w:anchor="/doc?url=/data/tns/docs/html/tns_2020-10-30_ar_2.html" w:history="1">
        <w:r w:rsidR="002F0BA3" w:rsidRPr="005C2368">
          <w:rPr>
            <w:rStyle w:val="Hipervnculo"/>
            <w:rFonts w:eastAsia="Liberation Serif"/>
            <w:lang w:val="en-US"/>
          </w:rPr>
          <w:t>Argentina</w:t>
        </w:r>
      </w:hyperlink>
      <w:r w:rsidR="002F0BA3" w:rsidRPr="005C2368">
        <w:rPr>
          <w:rFonts w:eastAsia="Liberation Serif"/>
          <w:lang w:val="en-US"/>
        </w:rPr>
        <w:t> 10/30/2020 - 16:58 Covid-19 Pandemic: Additional Temporary Closing Of Federal Tax..</w:t>
      </w:r>
    </w:p>
    <w:p w14:paraId="53F9C940" w14:textId="77777777" w:rsidR="002F0BA3" w:rsidRPr="005C2368" w:rsidRDefault="00F3375F" w:rsidP="006129DF">
      <w:pPr>
        <w:rPr>
          <w:rFonts w:eastAsia="Liberation Serif"/>
          <w:lang w:val="en-US"/>
        </w:rPr>
      </w:pPr>
      <w:hyperlink r:id="rId1375" w:anchor="/doc?url=/data/tns/docs/html/tns_2020-10-30_bh_1.html" w:history="1">
        <w:r w:rsidR="002F0BA3" w:rsidRPr="005C2368">
          <w:rPr>
            <w:rStyle w:val="Hipervnculo"/>
            <w:rFonts w:eastAsia="Liberation Serif"/>
            <w:lang w:val="en-US"/>
          </w:rPr>
          <w:t>Bahrain; Switzerland</w:t>
        </w:r>
      </w:hyperlink>
      <w:r w:rsidR="002F0BA3" w:rsidRPr="005C2368">
        <w:rPr>
          <w:rFonts w:eastAsia="Liberation Serif"/>
          <w:lang w:val="en-US"/>
        </w:rPr>
        <w:t> 10/30/2020 - 16:26 Bahraini Lower House Approves Tax Treaty With Switzerland</w:t>
      </w:r>
    </w:p>
    <w:p w14:paraId="30AA82FA" w14:textId="77777777" w:rsidR="002F0BA3" w:rsidRPr="005C2368" w:rsidRDefault="00F3375F" w:rsidP="006129DF">
      <w:pPr>
        <w:rPr>
          <w:rFonts w:eastAsia="Liberation Serif"/>
          <w:lang w:val="en-US"/>
        </w:rPr>
      </w:pPr>
      <w:hyperlink r:id="rId1376" w:anchor="/doc?url=/data/tns/docs/html/tns_2020-10-30_sv_1.html" w:history="1">
        <w:r w:rsidR="002F0BA3" w:rsidRPr="005C2368">
          <w:rPr>
            <w:rStyle w:val="Hipervnculo"/>
            <w:rFonts w:eastAsia="Liberation Serif"/>
            <w:lang w:val="en-US"/>
          </w:rPr>
          <w:t>El Salvador</w:t>
        </w:r>
      </w:hyperlink>
      <w:r w:rsidR="002F0BA3" w:rsidRPr="005C2368">
        <w:rPr>
          <w:rFonts w:eastAsia="Liberation Serif"/>
          <w:lang w:val="en-US"/>
        </w:rPr>
        <w:t> 10/30/2020 - 15:05 Ministry Of Finance Establishes Procedure For Applying Tax...</w:t>
      </w:r>
    </w:p>
    <w:p w14:paraId="186F8BC9" w14:textId="77777777" w:rsidR="002F0BA3" w:rsidRPr="005C2368" w:rsidRDefault="00F3375F" w:rsidP="006129DF">
      <w:pPr>
        <w:rPr>
          <w:rFonts w:eastAsia="Liberation Serif"/>
          <w:lang w:val="en-US"/>
        </w:rPr>
      </w:pPr>
      <w:hyperlink r:id="rId1377" w:anchor="/doc?url=/data/tns/docs/html/tns_2020-10-30_fi_3.html" w:history="1">
        <w:r w:rsidR="002F0BA3" w:rsidRPr="005C2368">
          <w:rPr>
            <w:rStyle w:val="Hipervnculo"/>
            <w:rFonts w:eastAsia="Liberation Serif"/>
            <w:lang w:val="en-US"/>
          </w:rPr>
          <w:t>Finland; Bosnia And Herzegovina; G20; Oecd</w:t>
        </w:r>
      </w:hyperlink>
      <w:r w:rsidR="002F0BA3" w:rsidRPr="005C2368">
        <w:rPr>
          <w:rFonts w:eastAsia="Liberation Serif"/>
          <w:lang w:val="en-US"/>
        </w:rPr>
        <w:t> 10/30/2020 - 15:34 Multilateral Convention (Mli) – Finland Gazettes Mli Statement</w:t>
      </w:r>
    </w:p>
    <w:p w14:paraId="0A526521" w14:textId="77777777" w:rsidR="002F0BA3" w:rsidRPr="005C2368" w:rsidRDefault="00F3375F" w:rsidP="006129DF">
      <w:pPr>
        <w:rPr>
          <w:rFonts w:eastAsia="Liberation Serif"/>
          <w:lang w:val="en-US"/>
        </w:rPr>
      </w:pPr>
      <w:hyperlink r:id="rId1378" w:anchor="/doc?url=/data/tns/docs/html/tns_2020-10-30_fi_4.html" w:history="1">
        <w:r w:rsidR="002F0BA3" w:rsidRPr="005C2368">
          <w:rPr>
            <w:rStyle w:val="Hipervnculo"/>
            <w:rFonts w:eastAsia="Liberation Serif"/>
            <w:lang w:val="en-US"/>
          </w:rPr>
          <w:t>Finland; Indonesia; G20; Oecd</w:t>
        </w:r>
      </w:hyperlink>
      <w:r w:rsidR="002F0BA3" w:rsidRPr="005C2368">
        <w:rPr>
          <w:rFonts w:eastAsia="Liberation Serif"/>
          <w:lang w:val="en-US"/>
        </w:rPr>
        <w:t> 10/30/2020 - 15:34 Multilateral Convention (Mli) – Finland Gazettes Mli Statement...</w:t>
      </w:r>
    </w:p>
    <w:p w14:paraId="15FE64EE" w14:textId="77777777" w:rsidR="002F0BA3" w:rsidRPr="005C2368" w:rsidRDefault="00F3375F" w:rsidP="006129DF">
      <w:pPr>
        <w:rPr>
          <w:rFonts w:eastAsia="Liberation Serif"/>
          <w:lang w:val="en-US"/>
        </w:rPr>
      </w:pPr>
      <w:hyperlink r:id="rId1379" w:anchor="/doc?url=/data/tns/docs/html/tns_2020-10-30_mx_1.html" w:history="1">
        <w:r w:rsidR="002F0BA3" w:rsidRPr="005C2368">
          <w:rPr>
            <w:rStyle w:val="Hipervnculo"/>
            <w:rFonts w:eastAsia="Liberation Serif"/>
            <w:lang w:val="en-US"/>
          </w:rPr>
          <w:t>Mexico</w:t>
        </w:r>
      </w:hyperlink>
      <w:r w:rsidR="002F0BA3" w:rsidRPr="005C2368">
        <w:rPr>
          <w:rFonts w:eastAsia="Liberation Serif"/>
          <w:lang w:val="en-US"/>
        </w:rPr>
        <w:t> 10/30/2020 - 15:14 Chamber Of Deputies Proposes Amendments To Economic Package For...</w:t>
      </w:r>
    </w:p>
    <w:p w14:paraId="5B72ABF1" w14:textId="77777777" w:rsidR="002F0BA3" w:rsidRPr="005C2368" w:rsidRDefault="00F3375F" w:rsidP="006129DF">
      <w:pPr>
        <w:rPr>
          <w:rFonts w:eastAsia="Liberation Serif"/>
          <w:lang w:val="en-US"/>
        </w:rPr>
      </w:pPr>
      <w:hyperlink r:id="rId1380" w:anchor="/doc?url=/data/tns/docs/html/tns_2020-10-30_us_2.html" w:history="1">
        <w:r w:rsidR="002F0BA3" w:rsidRPr="005C2368">
          <w:rPr>
            <w:rStyle w:val="Hipervnculo"/>
            <w:rFonts w:eastAsia="Liberation Serif"/>
            <w:lang w:val="en-US"/>
          </w:rPr>
          <w:t>United States</w:t>
        </w:r>
      </w:hyperlink>
      <w:r w:rsidR="002F0BA3" w:rsidRPr="005C2368">
        <w:rPr>
          <w:rFonts w:eastAsia="Liberation Serif"/>
          <w:lang w:val="en-US"/>
        </w:rPr>
        <w:t> 10/30/2020 - 15:30 Irs Reminds Taxpayers Of Upcoming Fbar Filing Deadlines</w:t>
      </w:r>
    </w:p>
    <w:p w14:paraId="593B2034" w14:textId="77777777" w:rsidR="002F0BA3" w:rsidRPr="005C2368" w:rsidRDefault="00F3375F" w:rsidP="006129DF">
      <w:pPr>
        <w:rPr>
          <w:rFonts w:eastAsia="Liberation Serif"/>
          <w:lang w:val="en-US"/>
        </w:rPr>
      </w:pPr>
      <w:hyperlink r:id="rId1381" w:anchor="/doc?url=/data/tns/docs/html/tns_2020-10-30_us_1.html" w:history="1">
        <w:r w:rsidR="002F0BA3" w:rsidRPr="005C2368">
          <w:rPr>
            <w:rStyle w:val="Hipervnculo"/>
            <w:rFonts w:eastAsia="Liberation Serif"/>
            <w:lang w:val="en-US"/>
          </w:rPr>
          <w:t>United States</w:t>
        </w:r>
      </w:hyperlink>
      <w:r w:rsidR="002F0BA3" w:rsidRPr="005C2368">
        <w:rPr>
          <w:rFonts w:eastAsia="Liberation Serif"/>
          <w:lang w:val="en-US"/>
        </w:rPr>
        <w:t> 10/30/2020 - 15:23 Covid-19 Pandemic: Irs Extends Dependent Economic Impact...</w:t>
      </w:r>
    </w:p>
    <w:p w14:paraId="4C4F5B0F" w14:textId="77777777" w:rsidR="002F0BA3" w:rsidRPr="005C2368" w:rsidRDefault="00F3375F" w:rsidP="006129DF">
      <w:pPr>
        <w:rPr>
          <w:rFonts w:eastAsia="Liberation Serif"/>
          <w:lang w:val="en-US"/>
        </w:rPr>
      </w:pPr>
      <w:hyperlink r:id="rId1382" w:anchor="/doc?url=/data/tns/docs/html/tns_2020-10-30_j1_1.html" w:history="1">
        <w:r w:rsidR="002F0BA3" w:rsidRPr="005C2368">
          <w:rPr>
            <w:rStyle w:val="Hipervnculo"/>
            <w:rFonts w:eastAsia="Liberation Serif"/>
            <w:lang w:val="en-US"/>
          </w:rPr>
          <w:t>Jersey</w:t>
        </w:r>
      </w:hyperlink>
      <w:r w:rsidR="002F0BA3" w:rsidRPr="005C2368">
        <w:rPr>
          <w:rFonts w:eastAsia="Liberation Serif"/>
          <w:lang w:val="en-US"/>
        </w:rPr>
        <w:t> 10/30/2020 - 14:52 Minister For Treasury And Resources Announces Draft Payment...</w:t>
      </w:r>
    </w:p>
    <w:p w14:paraId="1B652512" w14:textId="77777777" w:rsidR="002F0BA3" w:rsidRPr="005C2368" w:rsidRDefault="00F3375F" w:rsidP="006129DF">
      <w:pPr>
        <w:rPr>
          <w:rFonts w:eastAsia="Liberation Serif"/>
          <w:lang w:val="en-US"/>
        </w:rPr>
      </w:pPr>
      <w:hyperlink r:id="rId1383" w:anchor="/doc?url=/data/tns/docs/html/tns_2020-10-30_bs_1.html" w:history="1">
        <w:r w:rsidR="002F0BA3" w:rsidRPr="005C2368">
          <w:rPr>
            <w:rStyle w:val="Hipervnculo"/>
            <w:rFonts w:eastAsia="Liberation Serif"/>
            <w:lang w:val="en-US"/>
          </w:rPr>
          <w:t>Bahamas</w:t>
        </w:r>
      </w:hyperlink>
      <w:r w:rsidR="002F0BA3" w:rsidRPr="005C2368">
        <w:rPr>
          <w:rFonts w:eastAsia="Liberation Serif"/>
          <w:lang w:val="en-US"/>
        </w:rPr>
        <w:t> 10/30/2020 - 13:23 Government Levels Playing Field With Digital Media Tax...</w:t>
      </w:r>
    </w:p>
    <w:p w14:paraId="124BD61E" w14:textId="77777777" w:rsidR="002F0BA3" w:rsidRPr="005C2368" w:rsidRDefault="00F3375F" w:rsidP="006129DF">
      <w:pPr>
        <w:rPr>
          <w:rFonts w:eastAsia="Liberation Serif"/>
          <w:lang w:val="en-US"/>
        </w:rPr>
      </w:pPr>
      <w:hyperlink r:id="rId1384" w:anchor="/doc?url=/data/tns/docs/html/tns_2020-10-30_gr_1.html" w:history="1">
        <w:r w:rsidR="002F0BA3" w:rsidRPr="005C2368">
          <w:rPr>
            <w:rStyle w:val="Hipervnculo"/>
            <w:rFonts w:eastAsia="Liberation Serif"/>
            <w:lang w:val="en-US"/>
          </w:rPr>
          <w:t>Greece</w:t>
        </w:r>
      </w:hyperlink>
      <w:r w:rsidR="002F0BA3" w:rsidRPr="005C2368">
        <w:rPr>
          <w:rFonts w:eastAsia="Liberation Serif"/>
          <w:lang w:val="en-US"/>
        </w:rPr>
        <w:t> 10/30/2020 - 13:30 Covid-19 Pandemic: Greece Suspends Again The Registration...</w:t>
      </w:r>
    </w:p>
    <w:p w14:paraId="026207AE" w14:textId="77777777" w:rsidR="002F0BA3" w:rsidRPr="005C2368" w:rsidRDefault="00F3375F" w:rsidP="006129DF">
      <w:pPr>
        <w:rPr>
          <w:rFonts w:eastAsia="Liberation Serif"/>
          <w:lang w:val="en-US"/>
        </w:rPr>
      </w:pPr>
      <w:hyperlink r:id="rId1385" w:anchor="/doc?url=/data/tns/docs/html/tns_2020-10-30_ru_1.html" w:history="1">
        <w:r w:rsidR="002F0BA3" w:rsidRPr="005C2368">
          <w:rPr>
            <w:rStyle w:val="Hipervnculo"/>
            <w:rFonts w:eastAsia="Liberation Serif"/>
            <w:lang w:val="en-US"/>
          </w:rPr>
          <w:t>Russia</w:t>
        </w:r>
      </w:hyperlink>
      <w:r w:rsidR="002F0BA3" w:rsidRPr="005C2368">
        <w:rPr>
          <w:rFonts w:eastAsia="Liberation Serif"/>
          <w:lang w:val="en-US"/>
        </w:rPr>
        <w:t> 10/30/2020 - 13:39 Covid-19 Pandemic: Government Includes International Railway..</w:t>
      </w:r>
    </w:p>
    <w:p w14:paraId="05CD5C55" w14:textId="77777777" w:rsidR="002F0BA3" w:rsidRPr="005C2368" w:rsidRDefault="00F3375F" w:rsidP="006129DF">
      <w:pPr>
        <w:rPr>
          <w:rFonts w:eastAsia="Liberation Serif"/>
          <w:lang w:val="en-US"/>
        </w:rPr>
      </w:pPr>
      <w:hyperlink r:id="rId1386" w:history="1">
        <w:r w:rsidR="002F0BA3" w:rsidRPr="005C2368">
          <w:rPr>
            <w:rStyle w:val="Hipervnculo"/>
            <w:rFonts w:eastAsia="Liberation Serif"/>
            <w:lang w:val="en-US"/>
          </w:rPr>
          <w:t>Spotlight On Australia’s 2020 Budget</w:t>
        </w:r>
      </w:hyperlink>
    </w:p>
    <w:p w14:paraId="325BCC40" w14:textId="77777777" w:rsidR="002F0BA3" w:rsidRPr="005C2368" w:rsidRDefault="00F3375F" w:rsidP="006129DF">
      <w:pPr>
        <w:rPr>
          <w:rFonts w:eastAsia="Liberation Serif"/>
          <w:lang w:val="en-US"/>
        </w:rPr>
      </w:pPr>
      <w:hyperlink r:id="rId1387" w:history="1">
        <w:r w:rsidR="002F0BA3" w:rsidRPr="005C2368">
          <w:rPr>
            <w:rStyle w:val="Hipervnculo"/>
            <w:rFonts w:eastAsia="Liberation Serif"/>
            <w:lang w:val="en-US"/>
          </w:rPr>
          <w:t>Glass Half Empty Or Half Full? Oecd May Reach Consensus On Digital Taxation In 2021</w:t>
        </w:r>
      </w:hyperlink>
    </w:p>
    <w:p w14:paraId="06B77388" w14:textId="77777777" w:rsidR="002F0BA3" w:rsidRPr="005C2368" w:rsidRDefault="00F3375F" w:rsidP="006129DF">
      <w:pPr>
        <w:rPr>
          <w:rFonts w:eastAsia="Liberation Serif"/>
          <w:lang w:val="en-US"/>
        </w:rPr>
      </w:pPr>
      <w:hyperlink r:id="rId1388" w:history="1">
        <w:r w:rsidR="002F0BA3" w:rsidRPr="005C2368">
          <w:rPr>
            <w:rStyle w:val="Hipervnculo"/>
            <w:rFonts w:eastAsia="Liberation Serif"/>
            <w:lang w:val="en-US"/>
          </w:rPr>
          <w:t>1st Ibdt/Ibfd/Def-Usp Seminar Of Researchers In International Taxation</w:t>
        </w:r>
      </w:hyperlink>
    </w:p>
    <w:p w14:paraId="46D7ED27" w14:textId="77777777" w:rsidR="002F0BA3" w:rsidRPr="005C2368" w:rsidRDefault="00F3375F" w:rsidP="006129DF">
      <w:pPr>
        <w:rPr>
          <w:rFonts w:eastAsia="Liberation Serif"/>
          <w:lang w:val="en-US"/>
        </w:rPr>
      </w:pPr>
      <w:hyperlink r:id="rId1389" w:history="1">
        <w:r w:rsidR="002F0BA3" w:rsidRPr="005C2368">
          <w:rPr>
            <w:rStyle w:val="Hipervnculo"/>
            <w:rFonts w:eastAsia="Liberation Serif"/>
            <w:lang w:val="en-US"/>
          </w:rPr>
          <w:t>Spotlight On … Frucor Suntory New Zealand Limited - Cir Wins Appeal In Tax Avoidance Case</w:t>
        </w:r>
      </w:hyperlink>
    </w:p>
    <w:p w14:paraId="64B1D0F6" w14:textId="77777777" w:rsidR="002F0BA3" w:rsidRPr="005C2368" w:rsidRDefault="00F3375F" w:rsidP="006129DF">
      <w:pPr>
        <w:rPr>
          <w:rFonts w:eastAsia="Liberation Serif"/>
          <w:lang w:val="en-US"/>
        </w:rPr>
      </w:pPr>
      <w:hyperlink r:id="rId1390" w:history="1">
        <w:r w:rsidR="002F0BA3" w:rsidRPr="005C2368">
          <w:rPr>
            <w:rStyle w:val="Hipervnculo"/>
            <w:rFonts w:eastAsia="Liberation Serif"/>
            <w:lang w:val="en-US"/>
          </w:rPr>
          <w:t>The 2020/2021 Uva-Ibfd Advanced Master’s In International Tax Law (Llm) Starts Online</w:t>
        </w:r>
      </w:hyperlink>
    </w:p>
    <w:p w14:paraId="14AA6328" w14:textId="77777777" w:rsidR="002F0BA3" w:rsidRPr="005C2368" w:rsidRDefault="00F3375F" w:rsidP="006129DF">
      <w:pPr>
        <w:rPr>
          <w:rFonts w:eastAsia="Liberation Serif"/>
          <w:lang w:val="en-US"/>
        </w:rPr>
      </w:pPr>
      <w:hyperlink r:id="rId1391" w:history="1">
        <w:r w:rsidR="002F0BA3" w:rsidRPr="005C2368">
          <w:rPr>
            <w:rStyle w:val="Hipervnculo"/>
            <w:rFonts w:eastAsia="Liberation Serif"/>
            <w:lang w:val="en-US"/>
          </w:rPr>
          <w:t>Spotlight On Article 12b Of The Un Model Double Taxation Convention</w:t>
        </w:r>
      </w:hyperlink>
    </w:p>
    <w:p w14:paraId="67AABDAF" w14:textId="77777777" w:rsidR="002F0BA3" w:rsidRPr="005C2368" w:rsidRDefault="00F3375F" w:rsidP="006129DF">
      <w:pPr>
        <w:rPr>
          <w:rFonts w:eastAsia="Liberation Serif"/>
          <w:lang w:val="en-US"/>
        </w:rPr>
      </w:pPr>
      <w:hyperlink r:id="rId1392" w:history="1">
        <w:r w:rsidR="002F0BA3" w:rsidRPr="005C2368">
          <w:rPr>
            <w:rStyle w:val="Hipervnculo"/>
            <w:rFonts w:eastAsia="Liberation Serif"/>
            <w:lang w:val="en-US"/>
          </w:rPr>
          <w:t>Ibfd Signs Memorandum Of Understanding With Indonesian Tax Authorities</w:t>
        </w:r>
      </w:hyperlink>
    </w:p>
    <w:p w14:paraId="1C3BDFB5" w14:textId="77777777" w:rsidR="002F0BA3" w:rsidRPr="005C2368" w:rsidRDefault="00F3375F" w:rsidP="006129DF">
      <w:pPr>
        <w:rPr>
          <w:rFonts w:eastAsia="Liberation Serif"/>
          <w:lang w:val="en-US"/>
        </w:rPr>
      </w:pPr>
      <w:hyperlink r:id="rId1393" w:history="1">
        <w:r w:rsidR="002F0BA3" w:rsidRPr="005C2368">
          <w:rPr>
            <w:rStyle w:val="Hipervnculo"/>
            <w:rFonts w:eastAsia="Liberation Serif"/>
            <w:lang w:val="en-US"/>
          </w:rPr>
          <w:t>Spotlight On … Digital Transactions</w:t>
        </w:r>
      </w:hyperlink>
    </w:p>
    <w:p w14:paraId="4001E344" w14:textId="77777777" w:rsidR="002F0BA3" w:rsidRPr="005C2368" w:rsidRDefault="00F3375F" w:rsidP="006129DF">
      <w:pPr>
        <w:rPr>
          <w:rFonts w:eastAsia="Liberation Serif"/>
          <w:lang w:val="en-US"/>
        </w:rPr>
      </w:pPr>
      <w:hyperlink r:id="rId1394" w:history="1">
        <w:r w:rsidR="002F0BA3" w:rsidRPr="005C2368">
          <w:rPr>
            <w:rStyle w:val="Hipervnculo"/>
            <w:rFonts w:eastAsia="Liberation Serif"/>
            <w:lang w:val="en-US"/>
          </w:rPr>
          <w:t>The 2019 Ibfd Yearbook On Taxpayers’ Rights Now Released</w:t>
        </w:r>
      </w:hyperlink>
    </w:p>
    <w:p w14:paraId="2378909B" w14:textId="77777777" w:rsidR="002F0BA3" w:rsidRPr="00F14441" w:rsidRDefault="002F0BA3" w:rsidP="00377A8B">
      <w:pPr>
        <w:pStyle w:val="Cuerpovademecum"/>
      </w:pPr>
    </w:p>
    <w:p w14:paraId="6350492C" w14:textId="77777777" w:rsidR="002F0BA3" w:rsidRPr="00F14441" w:rsidRDefault="002F0BA3" w:rsidP="00377A8B">
      <w:pPr>
        <w:pStyle w:val="Cuerpovademecum"/>
      </w:pPr>
      <w:r w:rsidRPr="00F14441">
        <w:sym w:font="Wingdings 2" w:char="F068"/>
      </w:r>
    </w:p>
    <w:p w14:paraId="1A140609" w14:textId="77777777" w:rsidR="002F0BA3" w:rsidRPr="00F14441" w:rsidRDefault="002F0BA3" w:rsidP="00377A8B">
      <w:pPr>
        <w:pStyle w:val="Cuerpovademecum"/>
      </w:pPr>
    </w:p>
    <w:p w14:paraId="0D385413" w14:textId="77777777" w:rsidR="002F0BA3" w:rsidRPr="00740ECE" w:rsidRDefault="002F0BA3" w:rsidP="00377A8B">
      <w:pPr>
        <w:pStyle w:val="Cuerpovademecum"/>
      </w:pPr>
      <w:r w:rsidRPr="00740ECE">
        <w:t>International Federation of Accountants (Ifac) - Internacional - Noticias</w:t>
      </w:r>
    </w:p>
    <w:p w14:paraId="44FE1759" w14:textId="77777777" w:rsidR="002F0BA3" w:rsidRPr="00740ECE" w:rsidRDefault="00F3375F" w:rsidP="00377A8B">
      <w:pPr>
        <w:pStyle w:val="Cuerpovademecum"/>
      </w:pPr>
      <w:hyperlink r:id="rId1395" w:history="1">
        <w:r w:rsidR="002F0BA3" w:rsidRPr="00740ECE">
          <w:rPr>
            <w:rStyle w:val="Hipervnculo"/>
          </w:rPr>
          <w:t>Ifac And Icaew Release Second Installment Of Six-Part Anti-Money Laundering Educational Series</w:t>
        </w:r>
      </w:hyperlink>
    </w:p>
    <w:p w14:paraId="62D27EE2" w14:textId="77777777" w:rsidR="002F0BA3" w:rsidRPr="00740ECE" w:rsidRDefault="00F3375F" w:rsidP="00377A8B">
      <w:pPr>
        <w:pStyle w:val="Cuerpovademecum"/>
      </w:pPr>
      <w:hyperlink r:id="rId1396" w:history="1">
        <w:r w:rsidR="002F0BA3" w:rsidRPr="00740ECE">
          <w:rPr>
            <w:rStyle w:val="Hipervnculo"/>
          </w:rPr>
          <w:t>Ifac Applauds Ifrs Consultation On Sustainability Standards Board</w:t>
        </w:r>
      </w:hyperlink>
    </w:p>
    <w:p w14:paraId="405A7DDE" w14:textId="77777777" w:rsidR="002F0BA3" w:rsidRPr="00740ECE" w:rsidRDefault="00F3375F" w:rsidP="00377A8B">
      <w:pPr>
        <w:pStyle w:val="Cuerpovademecum"/>
      </w:pPr>
      <w:hyperlink r:id="rId1397" w:history="1">
        <w:r w:rsidR="002F0BA3" w:rsidRPr="00740ECE">
          <w:rPr>
            <w:rStyle w:val="Hipervnculo"/>
          </w:rPr>
          <w:t>Ifac And Icaew Release First Installment Of Six-Part Anti-Money Laundering Educational Series</w:t>
        </w:r>
      </w:hyperlink>
    </w:p>
    <w:p w14:paraId="6A9B785A" w14:textId="77777777" w:rsidR="002F0BA3" w:rsidRPr="00740ECE" w:rsidRDefault="00F3375F" w:rsidP="00377A8B">
      <w:pPr>
        <w:pStyle w:val="Cuerpovademecum"/>
      </w:pPr>
      <w:hyperlink r:id="rId1398" w:history="1">
        <w:r w:rsidR="002F0BA3" w:rsidRPr="00740ECE">
          <w:rPr>
            <w:rStyle w:val="Hipervnculo"/>
          </w:rPr>
          <w:t>Ifac Perspective On Proposed Rule Governing Esg Information In Us Pension Plan Investment Decisions</w:t>
        </w:r>
      </w:hyperlink>
    </w:p>
    <w:p w14:paraId="6964F234" w14:textId="77777777" w:rsidR="002F0BA3" w:rsidRPr="00740ECE" w:rsidRDefault="00F3375F" w:rsidP="00377A8B">
      <w:pPr>
        <w:pStyle w:val="Cuerpovademecum"/>
      </w:pPr>
      <w:hyperlink r:id="rId1399" w:history="1">
        <w:r w:rsidR="002F0BA3" w:rsidRPr="00740ECE">
          <w:rPr>
            <w:rStyle w:val="Hipervnculo"/>
          </w:rPr>
          <w:t>Global Accounting Bodies Launch New Tool For Governments Grappling With Fiscal Impact Of Covid-19 Interventions</w:t>
        </w:r>
      </w:hyperlink>
    </w:p>
    <w:p w14:paraId="60ACA91A" w14:textId="77777777" w:rsidR="002F0BA3" w:rsidRPr="00740ECE" w:rsidRDefault="00F3375F" w:rsidP="00377A8B">
      <w:pPr>
        <w:pStyle w:val="Cuerpovademecum"/>
      </w:pPr>
      <w:hyperlink r:id="rId1400" w:history="1">
        <w:r w:rsidR="002F0BA3" w:rsidRPr="00740ECE">
          <w:rPr>
            <w:rStyle w:val="Hipervnculo"/>
          </w:rPr>
          <w:t>La Federation Internationale Des Experts Comptables (Ifac) Et Le Conseil Des Normes Comptables Internationales Du Secteur Public (Ipsasb) Lancent Un Outil D’evaluation Pour Les Gouvernements Sur L'impact Fiscal Des Interventions Covid-19</w:t>
        </w:r>
      </w:hyperlink>
    </w:p>
    <w:p w14:paraId="5AE04015" w14:textId="77777777" w:rsidR="002F0BA3" w:rsidRPr="00740ECE" w:rsidRDefault="00F3375F" w:rsidP="00377A8B">
      <w:pPr>
        <w:pStyle w:val="Cuerpovademecum"/>
      </w:pPr>
      <w:hyperlink r:id="rId1401" w:history="1">
        <w:r w:rsidR="002F0BA3" w:rsidRPr="00740ECE">
          <w:rPr>
            <w:rStyle w:val="Hipervnculo"/>
          </w:rPr>
          <w:t>Ifac Calls On G20 To Balance Covid-19 Response With A Focus On The Long-Term Future And Other Urgent Global Priorities</w:t>
        </w:r>
      </w:hyperlink>
    </w:p>
    <w:p w14:paraId="68074636" w14:textId="77777777" w:rsidR="002F0BA3" w:rsidRPr="00740ECE" w:rsidRDefault="00F3375F" w:rsidP="00377A8B">
      <w:pPr>
        <w:pStyle w:val="Cuerpovademecum"/>
      </w:pPr>
      <w:hyperlink r:id="rId1402" w:history="1">
        <w:r w:rsidR="002F0BA3" w:rsidRPr="00740ECE">
          <w:rPr>
            <w:rStyle w:val="Hipervnculo"/>
          </w:rPr>
          <w:t>Maintaining Trust &amp; Confidence During A Crisis: New Point-Of-View</w:t>
        </w:r>
      </w:hyperlink>
    </w:p>
    <w:p w14:paraId="7A1D649F" w14:textId="77777777" w:rsidR="002F0BA3" w:rsidRPr="006129DF" w:rsidRDefault="00F3375F" w:rsidP="00377A8B">
      <w:pPr>
        <w:pStyle w:val="Cuerpovademecum"/>
      </w:pPr>
      <w:hyperlink r:id="rId1403" w:history="1">
        <w:r w:rsidR="002F0BA3" w:rsidRPr="006129DF">
          <w:rPr>
            <w:rStyle w:val="Hipervnculo"/>
          </w:rPr>
          <w:t>Una Coalición Global Publica Una Guía Sobre La Forma En Que Las Empresas Pueden Adoptar Una Agenda De Creación De Valor A Largo Plazo</w:t>
        </w:r>
      </w:hyperlink>
    </w:p>
    <w:p w14:paraId="54AA3440" w14:textId="77777777" w:rsidR="002F0BA3" w:rsidRPr="006129DF" w:rsidRDefault="00F3375F" w:rsidP="00377A8B">
      <w:pPr>
        <w:pStyle w:val="Cuerpovademecum"/>
      </w:pPr>
      <w:hyperlink r:id="rId1404" w:history="1">
        <w:r w:rsidR="002F0BA3" w:rsidRPr="006129DF">
          <w:rPr>
            <w:rStyle w:val="Hipervnculo"/>
          </w:rPr>
          <w:t>La Respuesta De La Ifac A La Revisión De La Directiva Sobre Presentación De Información No Financiera De La Comisión Europea</w:t>
        </w:r>
      </w:hyperlink>
    </w:p>
    <w:p w14:paraId="20A36B45" w14:textId="77777777" w:rsidR="002F0BA3" w:rsidRPr="005C2368" w:rsidRDefault="002F0BA3" w:rsidP="00377A8B">
      <w:pPr>
        <w:pStyle w:val="Cuerpovademecum"/>
        <w:rPr>
          <w:rStyle w:val="Hipervnculo"/>
          <w:color w:val="984806"/>
          <w:u w:val="none"/>
        </w:rPr>
      </w:pPr>
    </w:p>
    <w:p w14:paraId="3856FEBF" w14:textId="77777777" w:rsidR="002F0BA3" w:rsidRPr="00F14441" w:rsidRDefault="002F0BA3" w:rsidP="00377A8B">
      <w:pPr>
        <w:pStyle w:val="Cuerpovademecum"/>
      </w:pPr>
      <w:r w:rsidRPr="00F14441">
        <w:sym w:font="Wingdings 2" w:char="F068"/>
      </w:r>
    </w:p>
    <w:p w14:paraId="7C77C691" w14:textId="77777777" w:rsidR="002F0BA3" w:rsidRPr="00F14441" w:rsidRDefault="002F0BA3" w:rsidP="00377A8B">
      <w:pPr>
        <w:pStyle w:val="Cuerpovademecum"/>
      </w:pPr>
    </w:p>
    <w:p w14:paraId="1A099912" w14:textId="77777777" w:rsidR="002F0BA3" w:rsidRPr="006129DF" w:rsidRDefault="002F0BA3" w:rsidP="00377A8B">
      <w:pPr>
        <w:pStyle w:val="Cuerpovademecum"/>
      </w:pPr>
      <w:r w:rsidRPr="006129DF">
        <w:t>International Monetary Fund (Imf) - Internacional - Noticias y Documentos</w:t>
      </w:r>
    </w:p>
    <w:p w14:paraId="7D420CB2" w14:textId="77777777" w:rsidR="002F0BA3" w:rsidRPr="006129DF" w:rsidRDefault="00F3375F" w:rsidP="00377A8B">
      <w:pPr>
        <w:pStyle w:val="Cuerpovademecum"/>
      </w:pPr>
      <w:hyperlink r:id="rId1405" w:history="1">
        <w:r w:rsidR="002F0BA3" w:rsidRPr="006129DF">
          <w:rPr>
            <w:rStyle w:val="Hipervnculo"/>
          </w:rPr>
          <w:t>Cerrar La Brecha Digital Para Impulsar La Recuperación Tras La Covid-19</w:t>
        </w:r>
      </w:hyperlink>
    </w:p>
    <w:p w14:paraId="69EDFB9A" w14:textId="77777777" w:rsidR="002F0BA3" w:rsidRPr="006129DF" w:rsidRDefault="00F3375F" w:rsidP="00377A8B">
      <w:pPr>
        <w:pStyle w:val="Cuerpovademecum"/>
        <w:rPr>
          <w:color w:val="0000FF"/>
          <w:u w:val="single"/>
        </w:rPr>
      </w:pPr>
      <w:hyperlink r:id="rId1406" w:history="1">
        <w:r w:rsidR="002F0BA3" w:rsidRPr="006129DF">
          <w:rPr>
            <w:rStyle w:val="Hipervnculo"/>
          </w:rPr>
          <w:t>Las Reuniones Anuales Del Grupo Banco Mundial Y El Fmi En Marruecos Se Posponen Hasta 2022</w:t>
        </w:r>
      </w:hyperlink>
    </w:p>
    <w:p w14:paraId="69DA355C" w14:textId="77777777" w:rsidR="002F0BA3" w:rsidRPr="006129DF" w:rsidRDefault="00F3375F" w:rsidP="00377A8B">
      <w:pPr>
        <w:pStyle w:val="Cuerpovademecum"/>
      </w:pPr>
      <w:hyperlink r:id="rId1407" w:history="1">
        <w:r w:rsidR="002F0BA3" w:rsidRPr="006129DF">
          <w:rPr>
            <w:rStyle w:val="Hipervnculo"/>
          </w:rPr>
          <w:t>La Covid-19 Aumentará La Desigualdad En Las Economías De Mercados Emergentes Y En Desarrollo</w:t>
        </w:r>
      </w:hyperlink>
    </w:p>
    <w:p w14:paraId="733DF245" w14:textId="77777777" w:rsidR="002F0BA3" w:rsidRPr="006129DF" w:rsidRDefault="00F3375F" w:rsidP="00377A8B">
      <w:pPr>
        <w:pStyle w:val="Cuerpovademecum"/>
        <w:rPr>
          <w:color w:val="0000FF"/>
          <w:u w:val="single"/>
        </w:rPr>
      </w:pPr>
      <w:hyperlink r:id="rId1408" w:history="1">
        <w:r w:rsidR="002F0BA3" w:rsidRPr="006129DF">
          <w:rPr>
            <w:rStyle w:val="Hipervnculo"/>
          </w:rPr>
          <w:t>Desempeño Ambiental De Las Empresas En Momentos De Crisis</w:t>
        </w:r>
      </w:hyperlink>
    </w:p>
    <w:p w14:paraId="2A8437D4" w14:textId="77777777" w:rsidR="002F0BA3" w:rsidRPr="006129DF" w:rsidRDefault="00F3375F" w:rsidP="00377A8B">
      <w:pPr>
        <w:pStyle w:val="Cuerpovademecum"/>
      </w:pPr>
      <w:hyperlink r:id="rId1409" w:history="1">
        <w:r w:rsidR="002F0BA3" w:rsidRPr="006129DF">
          <w:rPr>
            <w:rStyle w:val="Hipervnculo"/>
          </w:rPr>
          <w:t>Mercados Emergentes Y Preemergentes: Herramientas De Política Económica En Momentos De Tensión Financiera</w:t>
        </w:r>
      </w:hyperlink>
    </w:p>
    <w:p w14:paraId="2D5E961C" w14:textId="77777777" w:rsidR="002F0BA3" w:rsidRPr="006129DF" w:rsidRDefault="00F3375F" w:rsidP="00377A8B">
      <w:pPr>
        <w:pStyle w:val="Cuerpovademecum"/>
      </w:pPr>
      <w:hyperlink r:id="rId1410" w:history="1">
        <w:r w:rsidR="002F0BA3" w:rsidRPr="006129DF">
          <w:rPr>
            <w:rStyle w:val="Hipervnculo"/>
          </w:rPr>
          <w:t>La Persistencia De La Pandemia Nubla La Recuperación De América Latina Y El Caribe</w:t>
        </w:r>
      </w:hyperlink>
      <w:r w:rsidR="002F0BA3" w:rsidRPr="006129DF">
        <w:t> </w:t>
      </w:r>
    </w:p>
    <w:p w14:paraId="20B17EB3" w14:textId="77777777" w:rsidR="002F0BA3" w:rsidRPr="006129DF" w:rsidRDefault="00F3375F" w:rsidP="00377A8B">
      <w:pPr>
        <w:pStyle w:val="Cuerpovademecum"/>
        <w:rPr>
          <w:color w:val="0000FF"/>
          <w:u w:val="single"/>
        </w:rPr>
      </w:pPr>
      <w:hyperlink r:id="rId1411" w:history="1">
        <w:r w:rsidR="002F0BA3" w:rsidRPr="006129DF">
          <w:rPr>
            <w:rStyle w:val="Hipervnculo"/>
          </w:rPr>
          <w:t>Perspectivas Económicas Regionales: Europa</w:t>
        </w:r>
      </w:hyperlink>
    </w:p>
    <w:p w14:paraId="54565A4A" w14:textId="77777777" w:rsidR="002F0BA3" w:rsidRPr="006129DF" w:rsidRDefault="00F3375F" w:rsidP="00377A8B">
      <w:pPr>
        <w:pStyle w:val="Cuerpovademecum"/>
        <w:rPr>
          <w:color w:val="0000FF"/>
          <w:u w:val="single"/>
        </w:rPr>
      </w:pPr>
      <w:hyperlink r:id="rId1412" w:history="1">
        <w:r w:rsidR="002F0BA3" w:rsidRPr="006129DF">
          <w:rPr>
            <w:rStyle w:val="Hipervnculo"/>
          </w:rPr>
          <w:t>El Despegue De Los Pagos Transfronterizos</w:t>
        </w:r>
      </w:hyperlink>
    </w:p>
    <w:p w14:paraId="0FD2AABE" w14:textId="77777777" w:rsidR="002F0BA3" w:rsidRPr="006129DF" w:rsidRDefault="00F3375F" w:rsidP="00377A8B">
      <w:pPr>
        <w:pStyle w:val="Cuerpovademecum"/>
        <w:rPr>
          <w:color w:val="0000FF"/>
          <w:u w:val="single"/>
        </w:rPr>
      </w:pPr>
      <w:hyperlink r:id="rId1413" w:history="1">
        <w:r w:rsidR="002F0BA3" w:rsidRPr="006129DF">
          <w:rPr>
            <w:rStyle w:val="Hipervnculo"/>
          </w:rPr>
          <w:t>Perspectivas Económicas Regionales - Las Américas</w:t>
        </w:r>
      </w:hyperlink>
    </w:p>
    <w:p w14:paraId="1FECF70B" w14:textId="77777777" w:rsidR="002F0BA3" w:rsidRPr="006129DF" w:rsidRDefault="00F3375F" w:rsidP="00377A8B">
      <w:pPr>
        <w:pStyle w:val="Cuerpovademecum"/>
        <w:rPr>
          <w:color w:val="0000FF"/>
          <w:u w:val="single"/>
        </w:rPr>
      </w:pPr>
      <w:hyperlink r:id="rId1414" w:history="1">
        <w:r w:rsidR="002F0BA3" w:rsidRPr="006129DF">
          <w:rPr>
            <w:rStyle w:val="Hipervnculo"/>
          </w:rPr>
          <w:t>Un Nuevo Momento De Bretton Woods</w:t>
        </w:r>
      </w:hyperlink>
    </w:p>
    <w:p w14:paraId="60CE276D" w14:textId="77777777" w:rsidR="002F0BA3" w:rsidRPr="006129DF" w:rsidRDefault="00F3375F" w:rsidP="00377A8B">
      <w:pPr>
        <w:pStyle w:val="Cuerpovademecum"/>
        <w:rPr>
          <w:color w:val="0000FF"/>
          <w:u w:val="single"/>
        </w:rPr>
      </w:pPr>
      <w:hyperlink r:id="rId1415" w:history="1">
        <w:r w:rsidR="002F0BA3" w:rsidRPr="006129DF">
          <w:rPr>
            <w:rStyle w:val="Hipervnculo"/>
          </w:rPr>
          <w:t>Comunicado De La Cuadragésima Segunda Reunión Del Cmfi</w:t>
        </w:r>
      </w:hyperlink>
    </w:p>
    <w:p w14:paraId="5FCB76E8" w14:textId="77777777" w:rsidR="002F0BA3" w:rsidRPr="006129DF" w:rsidRDefault="00F3375F" w:rsidP="00377A8B">
      <w:pPr>
        <w:pStyle w:val="Cuerpovademecum"/>
        <w:rPr>
          <w:color w:val="0000FF"/>
          <w:u w:val="single"/>
        </w:rPr>
      </w:pPr>
      <w:hyperlink r:id="rId1416" w:history="1">
        <w:r w:rsidR="002F0BA3" w:rsidRPr="006129DF">
          <w:rPr>
            <w:rStyle w:val="Hipervnculo"/>
          </w:rPr>
          <w:t>Monitor Fiscal: Octubre De 2020</w:t>
        </w:r>
      </w:hyperlink>
    </w:p>
    <w:p w14:paraId="1B9D9B38" w14:textId="77777777" w:rsidR="002F0BA3" w:rsidRPr="006129DF" w:rsidRDefault="00F3375F" w:rsidP="00377A8B">
      <w:pPr>
        <w:pStyle w:val="Cuerpovademecum"/>
        <w:rPr>
          <w:color w:val="0000FF"/>
          <w:u w:val="single"/>
        </w:rPr>
      </w:pPr>
      <w:hyperlink r:id="rId1417" w:history="1">
        <w:r w:rsidR="002F0BA3" w:rsidRPr="006129DF">
          <w:rPr>
            <w:rStyle w:val="Hipervnculo"/>
          </w:rPr>
          <w:t>Comunicado De Prensa Conjunto Del Fmi Y Los Acuerdos De Financiamiento Regionales (Afr) Sobre El Quinto Diálogo De Alto Nivel Con Los Afr</w:t>
        </w:r>
      </w:hyperlink>
    </w:p>
    <w:p w14:paraId="08586D44" w14:textId="77777777" w:rsidR="002F0BA3" w:rsidRPr="006129DF" w:rsidRDefault="00F3375F" w:rsidP="00377A8B">
      <w:pPr>
        <w:pStyle w:val="Cuerpovademecum"/>
      </w:pPr>
      <w:hyperlink r:id="rId1418" w:history="1">
        <w:r w:rsidR="002F0BA3" w:rsidRPr="006129DF">
          <w:rPr>
            <w:rStyle w:val="Hipervnculo"/>
          </w:rPr>
          <w:t>Un Puente Hacia La Recuperación Económica: Cuidado Con Los Riesgos Para La Estabilidad Financiera</w:t>
        </w:r>
      </w:hyperlink>
    </w:p>
    <w:p w14:paraId="43648CD7" w14:textId="77777777" w:rsidR="002F0BA3" w:rsidRPr="006129DF" w:rsidRDefault="00F3375F" w:rsidP="00377A8B">
      <w:pPr>
        <w:pStyle w:val="Cuerpovademecum"/>
        <w:rPr>
          <w:color w:val="0000FF"/>
          <w:u w:val="single"/>
        </w:rPr>
      </w:pPr>
      <w:hyperlink r:id="rId1419" w:history="1">
        <w:r w:rsidR="002F0BA3" w:rsidRPr="006129DF">
          <w:rPr>
            <w:rStyle w:val="Hipervnculo"/>
          </w:rPr>
          <w:t>Grupo Intergubernamental De Los Veinticuatro Para Asuntos Monetarios Internacionales Y Desarrollo</w:t>
        </w:r>
      </w:hyperlink>
    </w:p>
    <w:p w14:paraId="037BE45C" w14:textId="77777777" w:rsidR="002F0BA3" w:rsidRPr="006129DF" w:rsidRDefault="00F3375F" w:rsidP="00377A8B">
      <w:pPr>
        <w:pStyle w:val="Cuerpovademecum"/>
        <w:rPr>
          <w:color w:val="0000FF"/>
          <w:u w:val="single"/>
        </w:rPr>
      </w:pPr>
      <w:hyperlink r:id="rId1420" w:history="1">
        <w:r w:rsidR="002F0BA3" w:rsidRPr="006129DF">
          <w:rPr>
            <w:rStyle w:val="Hipervnculo"/>
          </w:rPr>
          <w:t>Un Largo, Desigual E Incierto Camino Cuesta Arriba</w:t>
        </w:r>
      </w:hyperlink>
    </w:p>
    <w:p w14:paraId="42F43F24" w14:textId="77777777" w:rsidR="002F0BA3" w:rsidRPr="006129DF" w:rsidRDefault="00F3375F" w:rsidP="00377A8B">
      <w:pPr>
        <w:pStyle w:val="Cuerpovademecum"/>
        <w:rPr>
          <w:color w:val="0000FF"/>
          <w:u w:val="single"/>
        </w:rPr>
      </w:pPr>
      <w:hyperlink r:id="rId1421" w:history="1">
        <w:r w:rsidR="002F0BA3" w:rsidRPr="006129DF">
          <w:rPr>
            <w:rStyle w:val="Hipervnculo"/>
          </w:rPr>
          <w:t>Informe Sobre La Estabilidad Financiera Mundial</w:t>
        </w:r>
      </w:hyperlink>
    </w:p>
    <w:p w14:paraId="2F2717E1" w14:textId="77777777" w:rsidR="002F0BA3" w:rsidRPr="006129DF" w:rsidRDefault="00F3375F" w:rsidP="00377A8B">
      <w:pPr>
        <w:pStyle w:val="Cuerpovademecum"/>
        <w:rPr>
          <w:color w:val="0000FF"/>
          <w:u w:val="single"/>
        </w:rPr>
      </w:pPr>
      <w:hyperlink r:id="rId1422" w:history="1">
        <w:r w:rsidR="002F0BA3" w:rsidRPr="006129DF">
          <w:rPr>
            <w:rStyle w:val="Hipervnculo"/>
          </w:rPr>
          <w:t>Perspectivas De La Economía Mundial - Octubre De 2020</w:t>
        </w:r>
      </w:hyperlink>
    </w:p>
    <w:p w14:paraId="09CBD760" w14:textId="77777777" w:rsidR="002F0BA3" w:rsidRPr="006129DF" w:rsidRDefault="00F3375F" w:rsidP="00377A8B">
      <w:pPr>
        <w:pStyle w:val="Cuerpovademecum"/>
        <w:rPr>
          <w:color w:val="0000FF"/>
          <w:u w:val="single"/>
        </w:rPr>
      </w:pPr>
      <w:hyperlink r:id="rId1423" w:history="1">
        <w:r w:rsidR="002F0BA3" w:rsidRPr="006129DF">
          <w:rPr>
            <w:rStyle w:val="Hipervnculo"/>
          </w:rPr>
          <w:t>Los Pronósticos En Los Tiempos Del Virus</w:t>
        </w:r>
      </w:hyperlink>
    </w:p>
    <w:p w14:paraId="6C124009" w14:textId="77777777" w:rsidR="002F0BA3" w:rsidRPr="006129DF" w:rsidRDefault="00F3375F" w:rsidP="00377A8B">
      <w:pPr>
        <w:pStyle w:val="Cuerpovademecum"/>
      </w:pPr>
      <w:hyperlink r:id="rId1424" w:history="1">
        <w:r w:rsidR="002F0BA3" w:rsidRPr="006129DF">
          <w:rPr>
            <w:rStyle w:val="Hipervnculo"/>
          </w:rPr>
          <w:t>El Impacto De La Covid En Tiempo Real: Dar Con El Equilibrio En Medio De La Crisis</w:t>
        </w:r>
      </w:hyperlink>
    </w:p>
    <w:p w14:paraId="132F8206" w14:textId="77777777" w:rsidR="002F0BA3" w:rsidRPr="006129DF" w:rsidRDefault="00F3375F" w:rsidP="00377A8B">
      <w:pPr>
        <w:pStyle w:val="Cuerpovademecum"/>
      </w:pPr>
      <w:hyperlink r:id="rId1425" w:history="1">
        <w:r w:rsidR="002F0BA3" w:rsidRPr="006129DF">
          <w:rPr>
            <w:rStyle w:val="Hipervnculo"/>
          </w:rPr>
          <w:t>Lograr La Combinación Adecuada De Medidas De Política Para Proteger Nuestro Clima</w:t>
        </w:r>
      </w:hyperlink>
    </w:p>
    <w:p w14:paraId="209BD143" w14:textId="77777777" w:rsidR="002F0BA3" w:rsidRPr="00740ECE" w:rsidRDefault="002F0BA3" w:rsidP="00377A8B">
      <w:pPr>
        <w:pStyle w:val="Cuerpovademecum"/>
        <w:rPr>
          <w:color w:val="0000FF"/>
          <w:u w:val="single"/>
        </w:rPr>
      </w:pPr>
      <w:r w:rsidRPr="00740ECE">
        <w:rPr>
          <w:color w:val="0000FF"/>
          <w:u w:val="single"/>
        </w:rPr>
        <w:t>Title: </w:t>
      </w:r>
      <w:hyperlink r:id="rId1426" w:history="1">
        <w:r w:rsidRPr="00740ECE">
          <w:rPr>
            <w:rStyle w:val="Hipervnculo"/>
          </w:rPr>
          <w:t>Covid-19 And The Cpi: Is Inflation Underestimated?</w:t>
        </w:r>
      </w:hyperlink>
    </w:p>
    <w:p w14:paraId="14B7A9D8" w14:textId="77777777" w:rsidR="002F0BA3" w:rsidRPr="00740ECE" w:rsidRDefault="002F0BA3" w:rsidP="00377A8B">
      <w:pPr>
        <w:pStyle w:val="Cuerpovademecum"/>
        <w:rPr>
          <w:color w:val="0000FF"/>
          <w:u w:val="single"/>
        </w:rPr>
      </w:pPr>
      <w:r w:rsidRPr="00740ECE">
        <w:rPr>
          <w:color w:val="0000FF"/>
          <w:u w:val="single"/>
        </w:rPr>
        <w:t>Title: </w:t>
      </w:r>
      <w:hyperlink r:id="rId1427" w:history="1">
        <w:r w:rsidRPr="00740ECE">
          <w:rPr>
            <w:rStyle w:val="Hipervnculo"/>
          </w:rPr>
          <w:t>External Financing Dependence And Corporate Saving In Asean5</w:t>
        </w:r>
      </w:hyperlink>
    </w:p>
    <w:p w14:paraId="64FB8747" w14:textId="77777777" w:rsidR="002F0BA3" w:rsidRPr="00740ECE" w:rsidRDefault="002F0BA3" w:rsidP="00377A8B">
      <w:pPr>
        <w:pStyle w:val="Cuerpovademecum"/>
        <w:rPr>
          <w:color w:val="0000FF"/>
          <w:u w:val="single"/>
        </w:rPr>
      </w:pPr>
      <w:r w:rsidRPr="00740ECE">
        <w:rPr>
          <w:color w:val="0000FF"/>
          <w:u w:val="single"/>
        </w:rPr>
        <w:t>Title: </w:t>
      </w:r>
      <w:hyperlink r:id="rId1428" w:history="1">
        <w:r w:rsidRPr="00740ECE">
          <w:rPr>
            <w:rStyle w:val="Hipervnculo"/>
          </w:rPr>
          <w:t>The Sources Of Fiscal Fluctuations</w:t>
        </w:r>
      </w:hyperlink>
    </w:p>
    <w:p w14:paraId="20819765" w14:textId="77777777" w:rsidR="002F0BA3" w:rsidRPr="00740ECE" w:rsidRDefault="002F0BA3" w:rsidP="00377A8B">
      <w:pPr>
        <w:pStyle w:val="Cuerpovademecum"/>
        <w:rPr>
          <w:color w:val="0000FF"/>
          <w:u w:val="single"/>
        </w:rPr>
      </w:pPr>
      <w:r w:rsidRPr="00740ECE">
        <w:rPr>
          <w:color w:val="0000FF"/>
          <w:u w:val="single"/>
        </w:rPr>
        <w:t>Title: </w:t>
      </w:r>
      <w:hyperlink r:id="rId1429" w:history="1">
        <w:r w:rsidRPr="00740ECE">
          <w:rPr>
            <w:rStyle w:val="Hipervnculo"/>
          </w:rPr>
          <w:t>A Vicious Cycle: How Pandemics Lead To Economic Despair And Social Unrest</w:t>
        </w:r>
      </w:hyperlink>
    </w:p>
    <w:p w14:paraId="2699C70C" w14:textId="77777777" w:rsidR="002F0BA3" w:rsidRPr="00740ECE" w:rsidRDefault="002F0BA3" w:rsidP="00377A8B">
      <w:pPr>
        <w:pStyle w:val="Cuerpovademecum"/>
        <w:rPr>
          <w:color w:val="0000FF"/>
          <w:u w:val="single"/>
        </w:rPr>
      </w:pPr>
      <w:r w:rsidRPr="00740ECE">
        <w:rPr>
          <w:color w:val="0000FF"/>
          <w:u w:val="single"/>
        </w:rPr>
        <w:t>Title: </w:t>
      </w:r>
      <w:hyperlink r:id="rId1430" w:history="1">
        <w:r w:rsidRPr="00740ECE">
          <w:rPr>
            <w:rStyle w:val="Hipervnculo"/>
          </w:rPr>
          <w:t>The Monetary Policy Credibility Channel And The Amplification Effects In A Semi-Structural Model</w:t>
        </w:r>
      </w:hyperlink>
    </w:p>
    <w:p w14:paraId="7475EA87" w14:textId="77777777" w:rsidR="002F0BA3" w:rsidRPr="00740ECE" w:rsidRDefault="002F0BA3" w:rsidP="00377A8B">
      <w:pPr>
        <w:pStyle w:val="Cuerpovademecum"/>
        <w:rPr>
          <w:color w:val="0000FF"/>
          <w:u w:val="single"/>
        </w:rPr>
      </w:pPr>
      <w:r w:rsidRPr="00740ECE">
        <w:rPr>
          <w:color w:val="0000FF"/>
          <w:u w:val="single"/>
        </w:rPr>
        <w:t>Title: </w:t>
      </w:r>
      <w:hyperlink r:id="rId1431" w:history="1">
        <w:r w:rsidRPr="00740ECE">
          <w:rPr>
            <w:rStyle w:val="Hipervnculo"/>
          </w:rPr>
          <w:t>Financial Frictions And Firm Informality: A General Equilibrium Perspective</w:t>
        </w:r>
      </w:hyperlink>
    </w:p>
    <w:p w14:paraId="6AB32EB5" w14:textId="77777777" w:rsidR="002F0BA3" w:rsidRPr="00740ECE" w:rsidRDefault="002F0BA3" w:rsidP="00377A8B">
      <w:pPr>
        <w:pStyle w:val="Cuerpovademecum"/>
        <w:rPr>
          <w:color w:val="0000FF"/>
          <w:u w:val="single"/>
        </w:rPr>
      </w:pPr>
      <w:r w:rsidRPr="00740ECE">
        <w:rPr>
          <w:color w:val="0000FF"/>
          <w:u w:val="single"/>
        </w:rPr>
        <w:t>Title: </w:t>
      </w:r>
      <w:hyperlink r:id="rId1432" w:history="1">
        <w:r w:rsidRPr="00740ECE">
          <w:rPr>
            <w:rStyle w:val="Hipervnculo"/>
          </w:rPr>
          <w:t>Are Bilateral Trade Balances Irrelevant?</w:t>
        </w:r>
      </w:hyperlink>
    </w:p>
    <w:p w14:paraId="7713C4B8" w14:textId="77777777" w:rsidR="002F0BA3" w:rsidRPr="00740ECE" w:rsidRDefault="002F0BA3" w:rsidP="00377A8B">
      <w:pPr>
        <w:pStyle w:val="Cuerpovademecum"/>
        <w:rPr>
          <w:color w:val="0000FF"/>
          <w:u w:val="single"/>
        </w:rPr>
      </w:pPr>
      <w:r w:rsidRPr="00740ECE">
        <w:rPr>
          <w:color w:val="0000FF"/>
          <w:u w:val="single"/>
        </w:rPr>
        <w:t>Title: </w:t>
      </w:r>
      <w:hyperlink r:id="rId1433" w:history="1">
        <w:r w:rsidRPr="00740ECE">
          <w:rPr>
            <w:rStyle w:val="Hipervnculo"/>
          </w:rPr>
          <w:t>Capital Gaps, Risk Dynamics, And The Macroeconomy</w:t>
        </w:r>
      </w:hyperlink>
    </w:p>
    <w:p w14:paraId="4C6EC76C" w14:textId="77777777" w:rsidR="002F0BA3" w:rsidRPr="00740ECE" w:rsidRDefault="002F0BA3" w:rsidP="00377A8B">
      <w:pPr>
        <w:pStyle w:val="Cuerpovademecum"/>
        <w:rPr>
          <w:color w:val="0000FF"/>
          <w:u w:val="single"/>
        </w:rPr>
      </w:pPr>
      <w:r w:rsidRPr="00740ECE">
        <w:rPr>
          <w:color w:val="0000FF"/>
          <w:u w:val="single"/>
        </w:rPr>
        <w:t>Title: </w:t>
      </w:r>
      <w:hyperlink r:id="rId1434" w:history="1">
        <w:r w:rsidRPr="00740ECE">
          <w:rPr>
            <w:rStyle w:val="Hipervnculo"/>
          </w:rPr>
          <w:t>The Fiscal Multiplier Of Public Investment: The Role Of Corporate Balance Sheet</w:t>
        </w:r>
      </w:hyperlink>
    </w:p>
    <w:p w14:paraId="50E54862" w14:textId="77777777" w:rsidR="002F0BA3" w:rsidRPr="00740ECE" w:rsidRDefault="002F0BA3" w:rsidP="00377A8B">
      <w:pPr>
        <w:pStyle w:val="Cuerpovademecum"/>
        <w:rPr>
          <w:color w:val="0000FF"/>
          <w:u w:val="single"/>
        </w:rPr>
      </w:pPr>
      <w:r w:rsidRPr="00740ECE">
        <w:rPr>
          <w:color w:val="0000FF"/>
          <w:u w:val="single"/>
        </w:rPr>
        <w:t>Title: </w:t>
      </w:r>
      <w:hyperlink r:id="rId1435" w:history="1">
        <w:r w:rsidRPr="00740ECE">
          <w:rPr>
            <w:rStyle w:val="Hipervnculo"/>
          </w:rPr>
          <w:t>Benchmark-Driven Investments In Emerging Market Bond Markets: Taking Stock</w:t>
        </w:r>
      </w:hyperlink>
    </w:p>
    <w:p w14:paraId="0716C2C1" w14:textId="77777777" w:rsidR="002F0BA3" w:rsidRPr="00740ECE" w:rsidRDefault="002F0BA3" w:rsidP="00377A8B">
      <w:pPr>
        <w:pStyle w:val="Cuerpovademecum"/>
        <w:rPr>
          <w:color w:val="0000FF"/>
          <w:u w:val="single"/>
        </w:rPr>
      </w:pPr>
      <w:r w:rsidRPr="00740ECE">
        <w:rPr>
          <w:color w:val="0000FF"/>
          <w:u w:val="single"/>
        </w:rPr>
        <w:t>Title: </w:t>
      </w:r>
      <w:hyperlink r:id="rId1436" w:history="1">
        <w:r w:rsidRPr="00740ECE">
          <w:rPr>
            <w:rStyle w:val="Hipervnculo"/>
          </w:rPr>
          <w:t>Managing Fiscal Risks From State-Owned Enterprises</w:t>
        </w:r>
      </w:hyperlink>
    </w:p>
    <w:p w14:paraId="0F3A0FDA" w14:textId="77777777" w:rsidR="002F0BA3" w:rsidRPr="00740ECE" w:rsidRDefault="002F0BA3" w:rsidP="00377A8B">
      <w:pPr>
        <w:pStyle w:val="Cuerpovademecum"/>
        <w:rPr>
          <w:color w:val="0000FF"/>
          <w:u w:val="single"/>
        </w:rPr>
      </w:pPr>
      <w:r w:rsidRPr="00740ECE">
        <w:rPr>
          <w:color w:val="0000FF"/>
          <w:u w:val="single"/>
        </w:rPr>
        <w:t>Title: </w:t>
      </w:r>
      <w:hyperlink r:id="rId1437" w:history="1">
        <w:r w:rsidRPr="00740ECE">
          <w:rPr>
            <w:rStyle w:val="Hipervnculo"/>
          </w:rPr>
          <w:t>Worker Mobility And Domestic Production Networks</w:t>
        </w:r>
      </w:hyperlink>
    </w:p>
    <w:p w14:paraId="417ED857" w14:textId="77777777" w:rsidR="002F0BA3" w:rsidRPr="00740ECE" w:rsidRDefault="002F0BA3" w:rsidP="00377A8B">
      <w:pPr>
        <w:pStyle w:val="Cuerpovademecum"/>
        <w:rPr>
          <w:color w:val="0000FF"/>
          <w:u w:val="single"/>
        </w:rPr>
      </w:pPr>
      <w:r w:rsidRPr="00740ECE">
        <w:rPr>
          <w:color w:val="0000FF"/>
          <w:u w:val="single"/>
        </w:rPr>
        <w:t>Title: </w:t>
      </w:r>
      <w:hyperlink r:id="rId1438" w:history="1">
        <w:r w:rsidRPr="00740ECE">
          <w:rPr>
            <w:rStyle w:val="Hipervnculo"/>
          </w:rPr>
          <w:t>Beyond The Covid-19 Crisis: A Framework For Sustainable Government-To-Person Mobile Money Transfers</w:t>
        </w:r>
      </w:hyperlink>
    </w:p>
    <w:p w14:paraId="3A3E59A6" w14:textId="77777777" w:rsidR="002F0BA3" w:rsidRPr="00740ECE" w:rsidRDefault="002F0BA3" w:rsidP="00377A8B">
      <w:pPr>
        <w:pStyle w:val="Cuerpovademecum"/>
        <w:rPr>
          <w:color w:val="0000FF"/>
          <w:u w:val="single"/>
        </w:rPr>
      </w:pPr>
      <w:r w:rsidRPr="00740ECE">
        <w:rPr>
          <w:color w:val="0000FF"/>
          <w:u w:val="single"/>
        </w:rPr>
        <w:t>Title: </w:t>
      </w:r>
      <w:hyperlink r:id="rId1439" w:history="1">
        <w:r w:rsidRPr="00740ECE">
          <w:rPr>
            <w:rStyle w:val="Hipervnculo"/>
          </w:rPr>
          <w:t>Do Fx Interventions Lead To Higher Fx Debt? Evidence From Firm-Level Data</w:t>
        </w:r>
      </w:hyperlink>
    </w:p>
    <w:p w14:paraId="0501F932" w14:textId="77777777" w:rsidR="002F0BA3" w:rsidRPr="00740ECE" w:rsidRDefault="002F0BA3" w:rsidP="00377A8B">
      <w:pPr>
        <w:pStyle w:val="Cuerpovademecum"/>
        <w:rPr>
          <w:color w:val="0000FF"/>
          <w:u w:val="single"/>
        </w:rPr>
      </w:pPr>
      <w:r w:rsidRPr="00740ECE">
        <w:rPr>
          <w:color w:val="0000FF"/>
          <w:u w:val="single"/>
        </w:rPr>
        <w:t>Title: </w:t>
      </w:r>
      <w:hyperlink r:id="rId1440" w:history="1">
        <w:r w:rsidRPr="00740ECE">
          <w:rPr>
            <w:rStyle w:val="Hipervnculo"/>
          </w:rPr>
          <w:t>Should Inequality Factor Into Central Banks' Decisions?</w:t>
        </w:r>
      </w:hyperlink>
    </w:p>
    <w:p w14:paraId="37C19602" w14:textId="77777777" w:rsidR="002F0BA3" w:rsidRPr="00740ECE" w:rsidRDefault="002F0BA3" w:rsidP="00377A8B">
      <w:pPr>
        <w:pStyle w:val="Cuerpovademecum"/>
        <w:rPr>
          <w:color w:val="0000FF"/>
          <w:u w:val="single"/>
        </w:rPr>
      </w:pPr>
      <w:r w:rsidRPr="00740ECE">
        <w:rPr>
          <w:color w:val="0000FF"/>
          <w:u w:val="single"/>
        </w:rPr>
        <w:t>Title: </w:t>
      </w:r>
      <w:hyperlink r:id="rId1441" w:history="1">
        <w:r w:rsidRPr="00740ECE">
          <w:rPr>
            <w:rStyle w:val="Hipervnculo"/>
          </w:rPr>
          <w:t>The Macroeconomic Effects Of Structural Reforms In Latin America And The Caribbean</w:t>
        </w:r>
      </w:hyperlink>
    </w:p>
    <w:p w14:paraId="18A48FF7" w14:textId="77777777" w:rsidR="002F0BA3" w:rsidRPr="00740ECE" w:rsidRDefault="002F0BA3" w:rsidP="00377A8B">
      <w:pPr>
        <w:pStyle w:val="Cuerpovademecum"/>
        <w:rPr>
          <w:color w:val="0000FF"/>
          <w:u w:val="single"/>
        </w:rPr>
      </w:pPr>
      <w:r w:rsidRPr="00740ECE">
        <w:rPr>
          <w:color w:val="0000FF"/>
          <w:u w:val="single"/>
        </w:rPr>
        <w:t>Title: </w:t>
      </w:r>
      <w:hyperlink r:id="rId1442" w:history="1">
        <w:r w:rsidRPr="00740ECE">
          <w:rPr>
            <w:rStyle w:val="Hipervnculo"/>
          </w:rPr>
          <w:t>To Pass (Or Not To Pass) Through International Fuel Price Changes To Domestic Fuel Prices In Developing Countries: What Are The Drivers?</w:t>
        </w:r>
      </w:hyperlink>
    </w:p>
    <w:p w14:paraId="7C33A3E9" w14:textId="77777777" w:rsidR="002F0BA3" w:rsidRPr="00740ECE" w:rsidRDefault="002F0BA3" w:rsidP="00377A8B">
      <w:pPr>
        <w:pStyle w:val="Cuerpovademecum"/>
        <w:rPr>
          <w:color w:val="0000FF"/>
          <w:u w:val="single"/>
        </w:rPr>
      </w:pPr>
      <w:r w:rsidRPr="00740ECE">
        <w:rPr>
          <w:color w:val="0000FF"/>
          <w:u w:val="single"/>
        </w:rPr>
        <w:t>Title: </w:t>
      </w:r>
      <w:hyperlink r:id="rId1443" w:history="1">
        <w:r w:rsidRPr="00740ECE">
          <w:rPr>
            <w:rStyle w:val="Hipervnculo"/>
          </w:rPr>
          <w:t>It Shields: Technology Adoption And Economic Resilience During The Covid-19 Pandemic</w:t>
        </w:r>
      </w:hyperlink>
    </w:p>
    <w:p w14:paraId="64240FCA" w14:textId="77777777" w:rsidR="002F0BA3" w:rsidRPr="00740ECE" w:rsidRDefault="002F0BA3" w:rsidP="00377A8B">
      <w:pPr>
        <w:pStyle w:val="Cuerpovademecum"/>
        <w:rPr>
          <w:color w:val="0000FF"/>
          <w:u w:val="single"/>
        </w:rPr>
      </w:pPr>
      <w:r w:rsidRPr="00740ECE">
        <w:rPr>
          <w:color w:val="0000FF"/>
          <w:u w:val="single"/>
        </w:rPr>
        <w:t>Title: </w:t>
      </w:r>
      <w:hyperlink r:id="rId1444" w:history="1">
        <w:r w:rsidRPr="00740ECE">
          <w:rPr>
            <w:rStyle w:val="Hipervnculo"/>
          </w:rPr>
          <w:t>Covid-19 And Sme Failures</w:t>
        </w:r>
      </w:hyperlink>
    </w:p>
    <w:p w14:paraId="567E92D2" w14:textId="77777777" w:rsidR="002F0BA3" w:rsidRPr="00740ECE" w:rsidRDefault="002F0BA3" w:rsidP="00377A8B">
      <w:pPr>
        <w:pStyle w:val="Cuerpovademecum"/>
        <w:rPr>
          <w:color w:val="0000FF"/>
          <w:u w:val="single"/>
        </w:rPr>
      </w:pPr>
      <w:r w:rsidRPr="00740ECE">
        <w:rPr>
          <w:color w:val="0000FF"/>
          <w:u w:val="single"/>
        </w:rPr>
        <w:t>Title: </w:t>
      </w:r>
      <w:hyperlink r:id="rId1445" w:history="1">
        <w:r w:rsidRPr="00740ECE">
          <w:rPr>
            <w:rStyle w:val="Hipervnculo"/>
          </w:rPr>
          <w:t>Sovereign Investor Relations: From Principles To Practice</w:t>
        </w:r>
      </w:hyperlink>
    </w:p>
    <w:p w14:paraId="50D36558" w14:textId="77777777" w:rsidR="002F0BA3" w:rsidRPr="00740ECE" w:rsidRDefault="002F0BA3" w:rsidP="00377A8B">
      <w:pPr>
        <w:pStyle w:val="Cuerpovademecum"/>
        <w:rPr>
          <w:color w:val="0000FF"/>
          <w:u w:val="single"/>
        </w:rPr>
      </w:pPr>
      <w:r w:rsidRPr="00740ECE">
        <w:rPr>
          <w:color w:val="0000FF"/>
          <w:u w:val="single"/>
        </w:rPr>
        <w:t>Title: </w:t>
      </w:r>
      <w:hyperlink r:id="rId1446" w:history="1">
        <w:r w:rsidRPr="00740ECE">
          <w:rPr>
            <w:rStyle w:val="Hipervnculo"/>
          </w:rPr>
          <w:t>Intangible Investment And Low Inflation: A Framework And Some Evidence</w:t>
        </w:r>
      </w:hyperlink>
    </w:p>
    <w:p w14:paraId="58E3BFC0" w14:textId="77777777" w:rsidR="002F0BA3" w:rsidRPr="00740ECE" w:rsidRDefault="002F0BA3" w:rsidP="00377A8B">
      <w:pPr>
        <w:pStyle w:val="Cuerpovademecum"/>
        <w:rPr>
          <w:color w:val="0000FF"/>
          <w:u w:val="single"/>
        </w:rPr>
      </w:pPr>
      <w:r w:rsidRPr="00740ECE">
        <w:rPr>
          <w:color w:val="0000FF"/>
          <w:u w:val="single"/>
        </w:rPr>
        <w:t>Title: </w:t>
      </w:r>
      <w:hyperlink r:id="rId1447" w:history="1">
        <w:r w:rsidRPr="00740ECE">
          <w:rPr>
            <w:rStyle w:val="Hipervnculo"/>
          </w:rPr>
          <w:t>Financial Amplification Of Labor Supply Shocks</w:t>
        </w:r>
      </w:hyperlink>
    </w:p>
    <w:p w14:paraId="34402056" w14:textId="77777777" w:rsidR="002F0BA3" w:rsidRPr="00740ECE" w:rsidRDefault="002F0BA3" w:rsidP="00377A8B">
      <w:pPr>
        <w:pStyle w:val="Cuerpovademecum"/>
        <w:rPr>
          <w:color w:val="0000FF"/>
          <w:u w:val="single"/>
        </w:rPr>
      </w:pPr>
      <w:r w:rsidRPr="00740ECE">
        <w:rPr>
          <w:color w:val="0000FF"/>
          <w:u w:val="single"/>
        </w:rPr>
        <w:t>Title: </w:t>
      </w:r>
      <w:hyperlink r:id="rId1448" w:history="1">
        <w:r w:rsidRPr="00740ECE">
          <w:rPr>
            <w:rStyle w:val="Hipervnculo"/>
          </w:rPr>
          <w:t>Information And Inequality In The Time Of A Pandemic</w:t>
        </w:r>
      </w:hyperlink>
    </w:p>
    <w:p w14:paraId="1B255930" w14:textId="77777777" w:rsidR="002F0BA3" w:rsidRPr="00740ECE" w:rsidRDefault="002F0BA3" w:rsidP="00377A8B">
      <w:pPr>
        <w:pStyle w:val="Cuerpovademecum"/>
        <w:rPr>
          <w:color w:val="0000FF"/>
          <w:u w:val="single"/>
        </w:rPr>
      </w:pPr>
      <w:r w:rsidRPr="00740ECE">
        <w:rPr>
          <w:color w:val="0000FF"/>
          <w:u w:val="single"/>
        </w:rPr>
        <w:t>Title: </w:t>
      </w:r>
      <w:hyperlink r:id="rId1449" w:history="1">
        <w:r w:rsidRPr="00740ECE">
          <w:rPr>
            <w:rStyle w:val="Hipervnculo"/>
          </w:rPr>
          <w:t>Will The Ai Revolution Cause A Great Divergence?</w:t>
        </w:r>
      </w:hyperlink>
    </w:p>
    <w:p w14:paraId="02DB4708" w14:textId="77777777" w:rsidR="002F0BA3" w:rsidRPr="00740ECE" w:rsidRDefault="002F0BA3" w:rsidP="00377A8B">
      <w:pPr>
        <w:pStyle w:val="Cuerpovademecum"/>
        <w:rPr>
          <w:color w:val="0000FF"/>
          <w:u w:val="single"/>
        </w:rPr>
      </w:pPr>
      <w:r w:rsidRPr="00740ECE">
        <w:rPr>
          <w:color w:val="0000FF"/>
          <w:u w:val="single"/>
        </w:rPr>
        <w:t>Title: </w:t>
      </w:r>
      <w:hyperlink r:id="rId1450" w:history="1">
        <w:r w:rsidRPr="00740ECE">
          <w:rPr>
            <w:rStyle w:val="Hipervnculo"/>
          </w:rPr>
          <w:t>Exchange Rates And Domestic Credit—Can Macroprudential Policy Reduce The Link?</w:t>
        </w:r>
      </w:hyperlink>
    </w:p>
    <w:p w14:paraId="3140A10D" w14:textId="77777777" w:rsidR="002F0BA3" w:rsidRPr="00740ECE" w:rsidRDefault="002F0BA3" w:rsidP="00377A8B">
      <w:pPr>
        <w:pStyle w:val="Cuerpovademecum"/>
        <w:rPr>
          <w:color w:val="0000FF"/>
          <w:u w:val="single"/>
        </w:rPr>
      </w:pPr>
      <w:r w:rsidRPr="00740ECE">
        <w:rPr>
          <w:color w:val="0000FF"/>
          <w:u w:val="single"/>
        </w:rPr>
        <w:t>Title: </w:t>
      </w:r>
      <w:hyperlink r:id="rId1451" w:history="1">
        <w:r w:rsidRPr="00740ECE">
          <w:rPr>
            <w:rStyle w:val="Hipervnculo"/>
          </w:rPr>
          <w:t>Monetary Policy Under An Exchange Rate Anchor</w:t>
        </w:r>
      </w:hyperlink>
    </w:p>
    <w:p w14:paraId="176F2A79" w14:textId="77777777" w:rsidR="002F0BA3" w:rsidRPr="00740ECE" w:rsidRDefault="002F0BA3" w:rsidP="00377A8B">
      <w:pPr>
        <w:pStyle w:val="Cuerpovademecum"/>
        <w:rPr>
          <w:color w:val="0000FF"/>
          <w:u w:val="single"/>
        </w:rPr>
      </w:pPr>
      <w:r w:rsidRPr="00740ECE">
        <w:rPr>
          <w:color w:val="0000FF"/>
          <w:u w:val="single"/>
        </w:rPr>
        <w:t>Title: </w:t>
      </w:r>
      <w:hyperlink r:id="rId1452" w:history="1">
        <w:r w:rsidRPr="00740ECE">
          <w:rPr>
            <w:rStyle w:val="Hipervnculo"/>
          </w:rPr>
          <w:t>Global Firms, National Corporate Taxes: An Evolution Of Incompatibility</w:t>
        </w:r>
      </w:hyperlink>
    </w:p>
    <w:p w14:paraId="1EBD17A9" w14:textId="77777777" w:rsidR="002F0BA3" w:rsidRPr="00740ECE" w:rsidRDefault="002F0BA3" w:rsidP="00377A8B">
      <w:pPr>
        <w:pStyle w:val="Cuerpovademecum"/>
        <w:rPr>
          <w:color w:val="0000FF"/>
          <w:u w:val="single"/>
        </w:rPr>
      </w:pPr>
      <w:r w:rsidRPr="00740ECE">
        <w:rPr>
          <w:color w:val="0000FF"/>
          <w:u w:val="single"/>
        </w:rPr>
        <w:t>Title: </w:t>
      </w:r>
      <w:hyperlink r:id="rId1453" w:history="1">
        <w:r w:rsidRPr="00740ECE">
          <w:rPr>
            <w:rStyle w:val="Hipervnculo"/>
          </w:rPr>
          <w:t>Destabilizing Stability? Exchange Rate Arrangements And Foreign Currency Debt</w:t>
        </w:r>
      </w:hyperlink>
    </w:p>
    <w:p w14:paraId="57416E9B" w14:textId="77777777" w:rsidR="002F0BA3" w:rsidRPr="00740ECE" w:rsidRDefault="002F0BA3" w:rsidP="00377A8B">
      <w:pPr>
        <w:pStyle w:val="Cuerpovademecum"/>
        <w:rPr>
          <w:color w:val="0000FF"/>
          <w:u w:val="single"/>
        </w:rPr>
      </w:pPr>
      <w:r w:rsidRPr="00740ECE">
        <w:rPr>
          <w:color w:val="0000FF"/>
          <w:u w:val="single"/>
        </w:rPr>
        <w:lastRenderedPageBreak/>
        <w:t>Title: </w:t>
      </w:r>
      <w:hyperlink r:id="rId1454" w:history="1">
        <w:r w:rsidRPr="00740ECE">
          <w:rPr>
            <w:rStyle w:val="Hipervnculo"/>
          </w:rPr>
          <w:t>Intelligent Export Diversification: An Export Recommendation System With Machine Learning</w:t>
        </w:r>
      </w:hyperlink>
    </w:p>
    <w:p w14:paraId="043D23B4" w14:textId="77777777" w:rsidR="002F0BA3" w:rsidRPr="006129DF" w:rsidRDefault="002F0BA3" w:rsidP="00377A8B">
      <w:pPr>
        <w:pStyle w:val="Cuerpovademecum"/>
        <w:rPr>
          <w:rStyle w:val="Hipervnculo"/>
          <w:u w:val="none"/>
        </w:rPr>
      </w:pPr>
    </w:p>
    <w:p w14:paraId="388F5961" w14:textId="77777777" w:rsidR="002F0BA3" w:rsidRPr="00F14441" w:rsidRDefault="002F0BA3" w:rsidP="00377A8B">
      <w:pPr>
        <w:pStyle w:val="Cuerpovademecum"/>
      </w:pPr>
      <w:r w:rsidRPr="00F14441">
        <w:sym w:font="Wingdings 2" w:char="F068"/>
      </w:r>
    </w:p>
    <w:p w14:paraId="6E649F6C" w14:textId="77777777" w:rsidR="002F0BA3" w:rsidRPr="00F14441" w:rsidRDefault="002F0BA3" w:rsidP="00377A8B">
      <w:pPr>
        <w:pStyle w:val="Cuerpovademecum"/>
      </w:pPr>
    </w:p>
    <w:p w14:paraId="2544F37D" w14:textId="77777777" w:rsidR="002F0BA3" w:rsidRPr="00740ECE" w:rsidRDefault="002F0BA3" w:rsidP="00377A8B">
      <w:pPr>
        <w:pStyle w:val="Cuerpovademecum"/>
      </w:pPr>
      <w:r w:rsidRPr="00740ECE">
        <w:t>Institute of Cost and Work Accountants of India - India - Noticias</w:t>
      </w:r>
    </w:p>
    <w:p w14:paraId="613DC29F" w14:textId="77777777" w:rsidR="002F0BA3" w:rsidRPr="00740ECE" w:rsidRDefault="00F3375F" w:rsidP="00377A8B">
      <w:pPr>
        <w:pStyle w:val="Cuerpovademecum"/>
      </w:pPr>
      <w:hyperlink r:id="rId1455" w:history="1">
        <w:r w:rsidR="002F0BA3" w:rsidRPr="00740ECE">
          <w:rPr>
            <w:rStyle w:val="Hipervnculo"/>
          </w:rPr>
          <w:t>Technical Cell Releases Exposure Draft Of Guidance Note On Local / Indigenous Content In Manufacturing / Production &amp; Supply Of Goods And Services, Seeking Comments From Members, Stakeholders And Public At Large. Last Date Of Receiving Comments Is 12th November 2020. New</w:t>
        </w:r>
      </w:hyperlink>
    </w:p>
    <w:p w14:paraId="19604127" w14:textId="77777777" w:rsidR="002F0BA3" w:rsidRPr="00740ECE" w:rsidRDefault="00F3375F" w:rsidP="00377A8B">
      <w:pPr>
        <w:pStyle w:val="Cuerpovademecum"/>
      </w:pPr>
      <w:hyperlink r:id="rId1456" w:history="1">
        <w:r w:rsidR="002F0BA3" w:rsidRPr="00740ECE">
          <w:rPr>
            <w:rStyle w:val="Hipervnculo"/>
          </w:rPr>
          <w:t>Opinion Of The Council Of The Institute On Statutory Audit And Eligibility For Appointment As Internal Auditors In Public Companies Under Section 138 Of The Companies Act, 2013. New</w:t>
        </w:r>
      </w:hyperlink>
    </w:p>
    <w:p w14:paraId="1CB04485" w14:textId="77777777" w:rsidR="002F0BA3" w:rsidRPr="000B4E47" w:rsidRDefault="00F3375F" w:rsidP="00377A8B">
      <w:pPr>
        <w:pStyle w:val="Cuerpovademecum"/>
      </w:pPr>
      <w:hyperlink r:id="rId1457" w:history="1">
        <w:r w:rsidR="002F0BA3" w:rsidRPr="00740ECE">
          <w:rPr>
            <w:rStyle w:val="Hipervnculo"/>
          </w:rPr>
          <w:t>Caasb Of The Institute Releases General Faqs On Standards On Cost Auditing 101 To 104. </w:t>
        </w:r>
        <w:r w:rsidR="002F0BA3" w:rsidRPr="000B4E47">
          <w:rPr>
            <w:rStyle w:val="Hipervnculo"/>
          </w:rPr>
          <w:t>New</w:t>
        </w:r>
      </w:hyperlink>
    </w:p>
    <w:p w14:paraId="31416381" w14:textId="77777777" w:rsidR="002F0BA3" w:rsidRPr="00F14441" w:rsidRDefault="002F0BA3" w:rsidP="00377A8B">
      <w:pPr>
        <w:pStyle w:val="Cuerpovademecum"/>
      </w:pPr>
    </w:p>
    <w:p w14:paraId="349326C1" w14:textId="77777777" w:rsidR="002F0BA3" w:rsidRPr="00F14441" w:rsidRDefault="002F0BA3" w:rsidP="00377A8B">
      <w:pPr>
        <w:pStyle w:val="Cuerpovademecum"/>
      </w:pPr>
      <w:r w:rsidRPr="00F14441">
        <w:sym w:font="Wingdings 2" w:char="F068"/>
      </w:r>
    </w:p>
    <w:p w14:paraId="0C427A41" w14:textId="77777777" w:rsidR="002F0BA3" w:rsidRPr="00F14441" w:rsidRDefault="002F0BA3" w:rsidP="00377A8B">
      <w:pPr>
        <w:pStyle w:val="Cuerpovademecum"/>
      </w:pPr>
    </w:p>
    <w:p w14:paraId="6D58D5AB" w14:textId="77777777" w:rsidR="002F0BA3" w:rsidRPr="006129DF" w:rsidRDefault="002F0BA3" w:rsidP="00377A8B">
      <w:pPr>
        <w:pStyle w:val="Cuerpovademecum"/>
      </w:pPr>
      <w:r w:rsidRPr="006129DF">
        <w:t>Instituto Dos Auditores Independentes do Brasil - Brasil - Noticias</w:t>
      </w:r>
    </w:p>
    <w:p w14:paraId="0409FAF5" w14:textId="77777777" w:rsidR="002F0BA3" w:rsidRPr="006129DF" w:rsidRDefault="00F3375F" w:rsidP="00377A8B">
      <w:pPr>
        <w:pStyle w:val="Cuerpovademecum"/>
      </w:pPr>
      <w:hyperlink r:id="rId1458" w:history="1">
        <w:r w:rsidR="002F0BA3" w:rsidRPr="006129DF">
          <w:rPr>
            <w:rStyle w:val="Hipervnculo"/>
          </w:rPr>
          <w:t>28/09/2020 - Cfc, Cpc E Cvm: Minuta De Norma Destinada A Entidades Em Liquidação Está Em Audiência Pública Conjunta</w:t>
        </w:r>
      </w:hyperlink>
    </w:p>
    <w:p w14:paraId="0DED49F8" w14:textId="77777777" w:rsidR="002F0BA3" w:rsidRPr="006129DF" w:rsidRDefault="00F3375F" w:rsidP="00377A8B">
      <w:pPr>
        <w:pStyle w:val="Cuerpovademecum"/>
      </w:pPr>
      <w:hyperlink r:id="rId1459" w:history="1">
        <w:r w:rsidR="002F0BA3" w:rsidRPr="006129DF">
          <w:rPr>
            <w:rStyle w:val="Hipervnculo"/>
          </w:rPr>
          <w:t>25/09/2020 - Plenário Do Cfc Aprova Nbc Sobre Auditoria De Informação Contábil Histórica Aplicável Ao Setor Público</w:t>
        </w:r>
      </w:hyperlink>
    </w:p>
    <w:p w14:paraId="633B7513" w14:textId="77777777" w:rsidR="002F0BA3" w:rsidRPr="006129DF" w:rsidRDefault="00F3375F" w:rsidP="00377A8B">
      <w:pPr>
        <w:pStyle w:val="Cuerpovademecum"/>
      </w:pPr>
      <w:hyperlink r:id="rId1460" w:history="1">
        <w:r w:rsidR="002F0BA3" w:rsidRPr="006129DF">
          <w:rPr>
            <w:rStyle w:val="Hipervnculo"/>
          </w:rPr>
          <w:t>19/06/2020 - Minuta De Norma Sobre Auditoria Aplicável Ao Setor Público Está Em Audiência Pública</w:t>
        </w:r>
      </w:hyperlink>
    </w:p>
    <w:p w14:paraId="7B074CC4" w14:textId="77777777" w:rsidR="002F0BA3" w:rsidRPr="006129DF" w:rsidRDefault="00F3375F" w:rsidP="00377A8B">
      <w:pPr>
        <w:pStyle w:val="Cuerpovademecum"/>
      </w:pPr>
      <w:hyperlink r:id="rId1461" w:history="1">
        <w:r w:rsidR="002F0BA3" w:rsidRPr="006129DF">
          <w:rPr>
            <w:rStyle w:val="Hipervnculo"/>
          </w:rPr>
          <w:t>21/10/2020 - Aicpa, Iesba E Iaasb Divulgam Orientação Relativa Ao Uso De Especialistas No Contexto Da Covid-19</w:t>
        </w:r>
      </w:hyperlink>
    </w:p>
    <w:p w14:paraId="6218E680" w14:textId="77777777" w:rsidR="002F0BA3" w:rsidRPr="006129DF" w:rsidRDefault="00F3375F" w:rsidP="00377A8B">
      <w:pPr>
        <w:pStyle w:val="Cuerpovademecum"/>
      </w:pPr>
      <w:hyperlink r:id="rId1462" w:history="1">
        <w:r w:rsidR="002F0BA3" w:rsidRPr="006129DF">
          <w:rPr>
            <w:rStyle w:val="Hipervnculo"/>
          </w:rPr>
          <w:t>14/10/2020 - Ipsasb Recebe Até 1/11 Comentários Sobre Eds Que Tratam De Receitas E Despesas De Repasse</w:t>
        </w:r>
      </w:hyperlink>
    </w:p>
    <w:p w14:paraId="704F9A88" w14:textId="77777777" w:rsidR="002F0BA3" w:rsidRPr="006129DF" w:rsidRDefault="002F0BA3" w:rsidP="00377A8B">
      <w:pPr>
        <w:pStyle w:val="Cuerpovademecum"/>
      </w:pPr>
    </w:p>
    <w:p w14:paraId="38E85209" w14:textId="77777777" w:rsidR="002F0BA3" w:rsidRPr="00F14441" w:rsidRDefault="002F0BA3" w:rsidP="00377A8B">
      <w:pPr>
        <w:pStyle w:val="Cuerpovademecum"/>
      </w:pPr>
      <w:r w:rsidRPr="00F14441">
        <w:sym w:font="Wingdings 2" w:char="F068"/>
      </w:r>
    </w:p>
    <w:p w14:paraId="439FFC36" w14:textId="77777777" w:rsidR="002F0BA3" w:rsidRPr="00F14441" w:rsidRDefault="002F0BA3" w:rsidP="00377A8B">
      <w:pPr>
        <w:pStyle w:val="Cuerpovademecum"/>
      </w:pPr>
    </w:p>
    <w:p w14:paraId="6B9B6E65" w14:textId="77777777" w:rsidR="002F0BA3" w:rsidRPr="00740ECE" w:rsidRDefault="002F0BA3" w:rsidP="00377A8B">
      <w:pPr>
        <w:pStyle w:val="Cuerpovademecum"/>
      </w:pPr>
      <w:r w:rsidRPr="00740ECE">
        <w:t>Malaysian Institute of Accountants - Malasia - Malasia - Noticias</w:t>
      </w:r>
    </w:p>
    <w:p w14:paraId="44E6FD2C" w14:textId="77777777" w:rsidR="002F0BA3" w:rsidRPr="00740ECE" w:rsidRDefault="00F3375F" w:rsidP="00377A8B">
      <w:pPr>
        <w:pStyle w:val="Cuerpovademecum"/>
      </w:pPr>
      <w:hyperlink r:id="rId1463" w:history="1">
        <w:r w:rsidR="002F0BA3" w:rsidRPr="00740ECE">
          <w:rPr>
            <w:rStyle w:val="Hipervnculo"/>
          </w:rPr>
          <w:t>Historic Expansionary Budget 2021 Geared To Enhance Economy And Wellbeing, Accelerate Long-Term Reforms</w:t>
        </w:r>
      </w:hyperlink>
    </w:p>
    <w:p w14:paraId="6C8B4AC9" w14:textId="77777777" w:rsidR="002F0BA3" w:rsidRPr="00740ECE" w:rsidRDefault="00F3375F" w:rsidP="00377A8B">
      <w:pPr>
        <w:pStyle w:val="Cuerpovademecum"/>
      </w:pPr>
      <w:hyperlink r:id="rId1464" w:history="1">
        <w:r w:rsidR="002F0BA3" w:rsidRPr="00740ECE">
          <w:rPr>
            <w:rStyle w:val="Hipervnculo"/>
          </w:rPr>
          <w:t>Mia Launches New Malaysian Case Study In Collaboration With Capa To Support Engagement Between Paos And The Public Sector</w:t>
        </w:r>
      </w:hyperlink>
    </w:p>
    <w:p w14:paraId="36C0FE00" w14:textId="77777777" w:rsidR="002F0BA3" w:rsidRPr="00740ECE" w:rsidRDefault="00F3375F" w:rsidP="00377A8B">
      <w:pPr>
        <w:pStyle w:val="Cuerpovademecum"/>
      </w:pPr>
      <w:hyperlink r:id="rId1465" w:history="1">
        <w:r w:rsidR="002F0BA3" w:rsidRPr="00740ECE">
          <w:rPr>
            <w:rStyle w:val="Hipervnculo"/>
          </w:rPr>
          <w:t>Government Implements Mandatory Work From Home Directive For Management And Supervisory Staff Under The Conditional Movement Control Order (Cmco)</w:t>
        </w:r>
      </w:hyperlink>
    </w:p>
    <w:p w14:paraId="24DD1EF1" w14:textId="77777777" w:rsidR="002F0BA3" w:rsidRPr="00740ECE" w:rsidRDefault="00F3375F" w:rsidP="00377A8B">
      <w:pPr>
        <w:pStyle w:val="Cuerpovademecum"/>
      </w:pPr>
      <w:hyperlink r:id="rId1466" w:history="1">
        <w:r w:rsidR="002F0BA3" w:rsidRPr="00740ECE">
          <w:rPr>
            <w:rStyle w:val="Hipervnculo"/>
          </w:rPr>
          <w:t>Malaysian Institute Of Accountants And The Accountancy Profession In Malaysia By En Annas Bahari, Mia C.A.(M)</w:t>
        </w:r>
      </w:hyperlink>
    </w:p>
    <w:p w14:paraId="51F8CE54" w14:textId="77777777" w:rsidR="002F0BA3" w:rsidRPr="00740ECE" w:rsidRDefault="00F3375F" w:rsidP="00377A8B">
      <w:pPr>
        <w:pStyle w:val="Cuerpovademecum"/>
      </w:pPr>
      <w:hyperlink r:id="rId1467" w:history="1">
        <w:r w:rsidR="002F0BA3" w:rsidRPr="00740ECE">
          <w:rPr>
            <w:rStyle w:val="Hipervnculo"/>
          </w:rPr>
          <w:t>Welcome Remarks By Dr Nurmazilah Dato’ Mahzan, Chief Executive Officer, Malaysian Institute Of Accountants At The Public Sector Internal Audit Conference 2020 - Meeting Rising Expectations In Internal Audit</w:t>
        </w:r>
      </w:hyperlink>
    </w:p>
    <w:p w14:paraId="511050FE" w14:textId="77777777" w:rsidR="002F0BA3" w:rsidRPr="00D6193C" w:rsidRDefault="00F3375F" w:rsidP="00377A8B">
      <w:pPr>
        <w:pStyle w:val="Cuerpovademecum"/>
      </w:pPr>
      <w:hyperlink r:id="rId1468" w:history="1">
        <w:r w:rsidR="002F0BA3" w:rsidRPr="00D6193C">
          <w:rPr>
            <w:rStyle w:val="Hipervnculo"/>
          </w:rPr>
          <w:t>Deferred Taxation, 4th Edition</w:t>
        </w:r>
      </w:hyperlink>
    </w:p>
    <w:p w14:paraId="7A00105D" w14:textId="77777777" w:rsidR="002F0BA3" w:rsidRPr="00F14441" w:rsidRDefault="002F0BA3" w:rsidP="00377A8B">
      <w:pPr>
        <w:pStyle w:val="Cuerpovademecum"/>
      </w:pPr>
    </w:p>
    <w:p w14:paraId="6F80B5CB" w14:textId="77777777" w:rsidR="002F0BA3" w:rsidRPr="00F14441" w:rsidRDefault="002F0BA3" w:rsidP="00377A8B">
      <w:pPr>
        <w:pStyle w:val="Cuerpovademecum"/>
      </w:pPr>
      <w:r w:rsidRPr="00F14441">
        <w:sym w:font="Wingdings 2" w:char="F068"/>
      </w:r>
    </w:p>
    <w:p w14:paraId="37CB303F" w14:textId="77777777" w:rsidR="002F0BA3" w:rsidRPr="00F14441" w:rsidRDefault="002F0BA3" w:rsidP="00377A8B">
      <w:pPr>
        <w:pStyle w:val="Cuerpovademecum"/>
      </w:pPr>
    </w:p>
    <w:p w14:paraId="0906B256" w14:textId="77777777" w:rsidR="002F0BA3" w:rsidRPr="00740ECE" w:rsidRDefault="002F0BA3" w:rsidP="00377A8B">
      <w:pPr>
        <w:pStyle w:val="Cuerpovademecum"/>
      </w:pPr>
      <w:r w:rsidRPr="00740ECE">
        <w:t>Pacific Association of Supreme Audit Institutions (Pasai) - Internacional - Noticias</w:t>
      </w:r>
    </w:p>
    <w:p w14:paraId="60F451BA" w14:textId="77777777" w:rsidR="002F0BA3" w:rsidRPr="00740ECE" w:rsidRDefault="00F3375F" w:rsidP="00377A8B">
      <w:pPr>
        <w:pStyle w:val="Cuerpovademecum"/>
      </w:pPr>
      <w:hyperlink r:id="rId1469" w:history="1">
        <w:r w:rsidR="002F0BA3" w:rsidRPr="00740ECE">
          <w:rPr>
            <w:rStyle w:val="Hipervnculo"/>
          </w:rPr>
          <w:t>Intosai Journal Spring 2020 Issue Now Online</w:t>
        </w:r>
      </w:hyperlink>
    </w:p>
    <w:p w14:paraId="17F02729" w14:textId="77777777" w:rsidR="002F0BA3" w:rsidRPr="00740ECE" w:rsidRDefault="00F3375F" w:rsidP="00377A8B">
      <w:pPr>
        <w:pStyle w:val="Cuerpovademecum"/>
      </w:pPr>
      <w:hyperlink r:id="rId1470" w:history="1">
        <w:r w:rsidR="002F0BA3" w:rsidRPr="00740ECE">
          <w:rPr>
            <w:rStyle w:val="Hipervnculo"/>
          </w:rPr>
          <w:t>Nz Sai Shared Their Update On Monitoring Covid-19 Government Spending</w:t>
        </w:r>
      </w:hyperlink>
    </w:p>
    <w:p w14:paraId="731B1A85" w14:textId="77777777" w:rsidR="002F0BA3" w:rsidRPr="00740ECE" w:rsidRDefault="00F3375F" w:rsidP="00377A8B">
      <w:pPr>
        <w:pStyle w:val="Cuerpovademecum"/>
      </w:pPr>
      <w:hyperlink r:id="rId1471" w:history="1">
        <w:r w:rsidR="002F0BA3" w:rsidRPr="00740ECE">
          <w:rPr>
            <w:rStyle w:val="Hipervnculo"/>
          </w:rPr>
          <w:t>Gender Equality And Inclusion: A Strategic Priority For Sais</w:t>
        </w:r>
      </w:hyperlink>
    </w:p>
    <w:p w14:paraId="71D55D38" w14:textId="77777777" w:rsidR="002F0BA3" w:rsidRPr="00740ECE" w:rsidRDefault="00F3375F" w:rsidP="00377A8B">
      <w:pPr>
        <w:pStyle w:val="Cuerpovademecum"/>
      </w:pPr>
      <w:hyperlink r:id="rId1472" w:history="1">
        <w:r w:rsidR="002F0BA3" w:rsidRPr="00740ECE">
          <w:rPr>
            <w:rStyle w:val="Hipervnculo"/>
          </w:rPr>
          <w:t>Strengthening Procurement Practice: Key Questions For Public Entities</w:t>
        </w:r>
      </w:hyperlink>
    </w:p>
    <w:p w14:paraId="216625C1" w14:textId="77777777" w:rsidR="002F0BA3" w:rsidRPr="00740ECE" w:rsidRDefault="00F3375F" w:rsidP="00377A8B">
      <w:pPr>
        <w:pStyle w:val="Cuerpovademecum"/>
      </w:pPr>
      <w:hyperlink r:id="rId1473" w:history="1">
        <w:r w:rsidR="002F0BA3" w:rsidRPr="00740ECE">
          <w:rPr>
            <w:rStyle w:val="Hipervnculo"/>
          </w:rPr>
          <w:t>Cybersecurity: Building Digital Resilience In A Virtual World</w:t>
        </w:r>
      </w:hyperlink>
    </w:p>
    <w:p w14:paraId="66C3330E" w14:textId="77777777" w:rsidR="002F0BA3" w:rsidRPr="00740ECE" w:rsidRDefault="00F3375F" w:rsidP="00377A8B">
      <w:pPr>
        <w:pStyle w:val="Cuerpovademecum"/>
      </w:pPr>
      <w:hyperlink r:id="rId1474" w:history="1">
        <w:r w:rsidR="002F0BA3" w:rsidRPr="00740ECE">
          <w:rPr>
            <w:rStyle w:val="Hipervnculo"/>
          </w:rPr>
          <w:t>Staying Connected: Online Collaboration In A Changing World</w:t>
        </w:r>
      </w:hyperlink>
    </w:p>
    <w:p w14:paraId="698A8709" w14:textId="77777777" w:rsidR="002F0BA3" w:rsidRPr="00740ECE" w:rsidRDefault="00F3375F" w:rsidP="00377A8B">
      <w:pPr>
        <w:pStyle w:val="Cuerpovademecum"/>
      </w:pPr>
      <w:hyperlink r:id="rId1475" w:history="1">
        <w:r w:rsidR="002F0BA3" w:rsidRPr="00740ECE">
          <w:rPr>
            <w:rStyle w:val="Hipervnculo"/>
          </w:rPr>
          <w:t>Public Procurement As A Key Focus For Sais</w:t>
        </w:r>
      </w:hyperlink>
    </w:p>
    <w:p w14:paraId="026B5424" w14:textId="77777777" w:rsidR="002F0BA3" w:rsidRPr="00740ECE" w:rsidRDefault="00F3375F" w:rsidP="00377A8B">
      <w:pPr>
        <w:pStyle w:val="Cuerpovademecum"/>
      </w:pPr>
      <w:hyperlink r:id="rId1476" w:history="1">
        <w:r w:rsidR="002F0BA3" w:rsidRPr="00740ECE">
          <w:rPr>
            <w:rStyle w:val="Hipervnculo"/>
          </w:rPr>
          <w:t>Sais Demonstrating Ongoing Relevance</w:t>
        </w:r>
      </w:hyperlink>
    </w:p>
    <w:p w14:paraId="6A87A3D2" w14:textId="77777777" w:rsidR="002F0BA3" w:rsidRPr="00740ECE" w:rsidRDefault="00F3375F" w:rsidP="00377A8B">
      <w:pPr>
        <w:pStyle w:val="Cuerpovademecum"/>
      </w:pPr>
      <w:hyperlink r:id="rId1477" w:history="1">
        <w:r w:rsidR="002F0BA3" w:rsidRPr="00740ECE">
          <w:rPr>
            <w:rStyle w:val="Hipervnculo"/>
          </w:rPr>
          <w:t xml:space="preserve">Pacific Government Auditors Strengthen Knowledge Of Public Sector Auditing Read More </w:t>
        </w:r>
        <w:r w:rsidR="002F0BA3" w:rsidRPr="00740ECE">
          <w:rPr>
            <w:rStyle w:val="Hipervnculo"/>
            <w:rFonts w:ascii="Times New Roman" w:hAnsi="Times New Roman" w:hint="eastAsia"/>
          </w:rPr>
          <w:t>→</w:t>
        </w:r>
      </w:hyperlink>
    </w:p>
    <w:p w14:paraId="70A498B6" w14:textId="77777777" w:rsidR="002F0BA3" w:rsidRPr="00740ECE" w:rsidRDefault="00F3375F" w:rsidP="00377A8B">
      <w:pPr>
        <w:pStyle w:val="Cuerpovademecum"/>
      </w:pPr>
      <w:hyperlink r:id="rId1478" w:history="1">
        <w:r w:rsidR="002F0BA3" w:rsidRPr="00740ECE">
          <w:rPr>
            <w:rStyle w:val="Hipervnculo"/>
          </w:rPr>
          <w:t xml:space="preserve">Pasai 23rd Governing Board Meeting Read More </w:t>
        </w:r>
        <w:r w:rsidR="002F0BA3" w:rsidRPr="00740ECE">
          <w:rPr>
            <w:rStyle w:val="Hipervnculo"/>
            <w:rFonts w:ascii="Times New Roman" w:hAnsi="Times New Roman" w:hint="eastAsia"/>
          </w:rPr>
          <w:t>→</w:t>
        </w:r>
      </w:hyperlink>
    </w:p>
    <w:p w14:paraId="758384C3" w14:textId="77777777" w:rsidR="002F0BA3" w:rsidRPr="00740ECE" w:rsidRDefault="00F3375F" w:rsidP="00377A8B">
      <w:pPr>
        <w:pStyle w:val="Cuerpovademecum"/>
      </w:pPr>
      <w:hyperlink r:id="rId1479" w:history="1">
        <w:r w:rsidR="002F0BA3" w:rsidRPr="00740ECE">
          <w:rPr>
            <w:rStyle w:val="Hipervnculo"/>
          </w:rPr>
          <w:t xml:space="preserve">Apipa 2020 Conference: Pasai Secretariat Team Presents On Quality Assurance Read More </w:t>
        </w:r>
        <w:r w:rsidR="002F0BA3" w:rsidRPr="00740ECE">
          <w:rPr>
            <w:rStyle w:val="Hipervnculo"/>
            <w:rFonts w:ascii="Times New Roman" w:hAnsi="Times New Roman" w:hint="eastAsia"/>
          </w:rPr>
          <w:t>→</w:t>
        </w:r>
      </w:hyperlink>
    </w:p>
    <w:p w14:paraId="5189166A" w14:textId="77777777" w:rsidR="002F0BA3" w:rsidRPr="00740ECE" w:rsidRDefault="00F3375F" w:rsidP="00377A8B">
      <w:pPr>
        <w:pStyle w:val="Cuerpovademecum"/>
      </w:pPr>
      <w:hyperlink r:id="rId1480" w:history="1">
        <w:r w:rsidR="002F0BA3" w:rsidRPr="00740ECE">
          <w:rPr>
            <w:rStyle w:val="Hipervnculo"/>
          </w:rPr>
          <w:t xml:space="preserve">Pacific Audit Offices’ Human Resource Management Capability Strengthened Read More </w:t>
        </w:r>
        <w:r w:rsidR="002F0BA3" w:rsidRPr="00740ECE">
          <w:rPr>
            <w:rStyle w:val="Hipervnculo"/>
            <w:rFonts w:ascii="Times New Roman" w:hAnsi="Times New Roman" w:hint="eastAsia"/>
          </w:rPr>
          <w:t>→</w:t>
        </w:r>
      </w:hyperlink>
    </w:p>
    <w:p w14:paraId="132DB7CD" w14:textId="77777777" w:rsidR="002F0BA3" w:rsidRPr="00F14441" w:rsidRDefault="002F0BA3" w:rsidP="00377A8B">
      <w:pPr>
        <w:pStyle w:val="Cuerpovademecum"/>
      </w:pPr>
    </w:p>
    <w:p w14:paraId="5BF0FE66" w14:textId="77777777" w:rsidR="002F0BA3" w:rsidRPr="00F14441" w:rsidRDefault="002F0BA3" w:rsidP="00377A8B">
      <w:pPr>
        <w:pStyle w:val="Cuerpovademecum"/>
      </w:pPr>
      <w:r w:rsidRPr="00F14441">
        <w:sym w:font="Wingdings 2" w:char="F068"/>
      </w:r>
    </w:p>
    <w:p w14:paraId="475C8178" w14:textId="77777777" w:rsidR="002F0BA3" w:rsidRPr="00F14441" w:rsidRDefault="002F0BA3" w:rsidP="00377A8B">
      <w:pPr>
        <w:pStyle w:val="Cuerpovademecum"/>
      </w:pPr>
    </w:p>
    <w:p w14:paraId="42DFC072" w14:textId="77777777" w:rsidR="002F0BA3" w:rsidRPr="00740ECE" w:rsidRDefault="002F0BA3" w:rsidP="00377A8B">
      <w:pPr>
        <w:pStyle w:val="Cuerpovademecum"/>
      </w:pPr>
      <w:r w:rsidRPr="00740ECE">
        <w:t>Pricewaterhousecoopers - Internacional - Noticias</w:t>
      </w:r>
    </w:p>
    <w:p w14:paraId="1CE6A5D1" w14:textId="77777777" w:rsidR="002F0BA3" w:rsidRPr="00740ECE" w:rsidRDefault="00F3375F" w:rsidP="00377A8B">
      <w:pPr>
        <w:pStyle w:val="Cuerpovademecum"/>
      </w:pPr>
      <w:hyperlink r:id="rId1481" w:history="1">
        <w:r w:rsidR="002F0BA3" w:rsidRPr="00740ECE">
          <w:rPr>
            <w:rStyle w:val="Hipervnculo"/>
          </w:rPr>
          <w:t>Pwc Comments On Gasb Cares Act &amp; Covid-19 Technical Bulletin</w:t>
        </w:r>
      </w:hyperlink>
    </w:p>
    <w:p w14:paraId="5773F294" w14:textId="77777777" w:rsidR="002F0BA3" w:rsidRPr="00740ECE" w:rsidRDefault="00F3375F" w:rsidP="00377A8B">
      <w:pPr>
        <w:pStyle w:val="Cuerpovademecum"/>
      </w:pPr>
      <w:hyperlink r:id="rId1482" w:history="1">
        <w:r w:rsidR="002F0BA3" w:rsidRPr="00740ECE">
          <w:rPr>
            <w:rStyle w:val="Hipervnculo"/>
          </w:rPr>
          <w:t>Pwc Responds To The Aicpa’s Cpa Exam Exposure Draft</w:t>
        </w:r>
      </w:hyperlink>
    </w:p>
    <w:p w14:paraId="162E05B0" w14:textId="77777777" w:rsidR="002F0BA3" w:rsidRPr="00740ECE" w:rsidRDefault="00F3375F" w:rsidP="00377A8B">
      <w:pPr>
        <w:pStyle w:val="Cuerpovademecum"/>
      </w:pPr>
      <w:hyperlink r:id="rId1483" w:history="1">
        <w:r w:rsidR="002F0BA3" w:rsidRPr="00740ECE">
          <w:rPr>
            <w:rStyle w:val="Hipervnculo"/>
          </w:rPr>
          <w:t>Pwc Comments On Limited Deferral Of Revenue And Leases Standards</w:t>
        </w:r>
      </w:hyperlink>
    </w:p>
    <w:p w14:paraId="7E9CF651" w14:textId="77777777" w:rsidR="002F0BA3" w:rsidRPr="00740ECE" w:rsidRDefault="00F3375F" w:rsidP="00377A8B">
      <w:pPr>
        <w:pStyle w:val="Cuerpovademecum"/>
      </w:pPr>
      <w:hyperlink r:id="rId1484" w:history="1">
        <w:r w:rsidR="002F0BA3" w:rsidRPr="00740ECE">
          <w:rPr>
            <w:rStyle w:val="Hipervnculo"/>
          </w:rPr>
          <w:t>Pwc Supports Gasb Proposal To Defer Effective Dates</w:t>
        </w:r>
      </w:hyperlink>
    </w:p>
    <w:p w14:paraId="66A28945" w14:textId="77777777" w:rsidR="002F0BA3" w:rsidRPr="00F14441" w:rsidRDefault="002F0BA3" w:rsidP="00377A8B">
      <w:pPr>
        <w:pStyle w:val="Cuerpovademecum"/>
      </w:pPr>
    </w:p>
    <w:p w14:paraId="0479020C" w14:textId="77777777" w:rsidR="002F0BA3" w:rsidRPr="00F14441" w:rsidRDefault="002F0BA3" w:rsidP="00377A8B">
      <w:pPr>
        <w:pStyle w:val="Cuerpovademecum"/>
      </w:pPr>
      <w:r w:rsidRPr="00F14441">
        <w:sym w:font="Wingdings 2" w:char="F068"/>
      </w:r>
    </w:p>
    <w:p w14:paraId="31504201" w14:textId="77777777" w:rsidR="002F0BA3" w:rsidRPr="00F14441" w:rsidRDefault="002F0BA3" w:rsidP="00377A8B">
      <w:pPr>
        <w:pStyle w:val="Cuerpovademecum"/>
      </w:pPr>
    </w:p>
    <w:p w14:paraId="6F00EA51" w14:textId="77777777" w:rsidR="002F0BA3" w:rsidRPr="006129DF" w:rsidRDefault="002F0BA3" w:rsidP="00377A8B">
      <w:pPr>
        <w:pStyle w:val="Cuerpovademecum"/>
      </w:pPr>
      <w:r w:rsidRPr="006129DF">
        <w:t>Superintendencia Financiera de Colombia - Colombia - Noticias</w:t>
      </w:r>
    </w:p>
    <w:p w14:paraId="112A09FC" w14:textId="77777777" w:rsidR="002F0BA3" w:rsidRPr="006129DF" w:rsidRDefault="00F3375F" w:rsidP="00377A8B">
      <w:pPr>
        <w:pStyle w:val="Cuerpovademecum"/>
      </w:pPr>
      <w:hyperlink r:id="rId1485" w:history="1">
        <w:r w:rsidR="002F0BA3" w:rsidRPr="006129DF">
          <w:rPr>
            <w:rStyle w:val="Hipervnculo"/>
          </w:rPr>
          <w:t>El Valor De Un Buen Gobierno Corporativo En Empresas Con Capital Público</w:t>
        </w:r>
      </w:hyperlink>
    </w:p>
    <w:p w14:paraId="14CDB309" w14:textId="77777777" w:rsidR="002F0BA3" w:rsidRPr="006129DF" w:rsidRDefault="002F0BA3" w:rsidP="00377A8B">
      <w:pPr>
        <w:pStyle w:val="Cuerpovademecum"/>
      </w:pPr>
    </w:p>
    <w:p w14:paraId="325A135F" w14:textId="77777777" w:rsidR="002F0BA3" w:rsidRPr="00F14441" w:rsidRDefault="002F0BA3" w:rsidP="00377A8B">
      <w:pPr>
        <w:pStyle w:val="Cuerpovademecum"/>
      </w:pPr>
      <w:r w:rsidRPr="00F14441">
        <w:sym w:font="Wingdings 2" w:char="F068"/>
      </w:r>
    </w:p>
    <w:p w14:paraId="44A5F8B5" w14:textId="77777777" w:rsidR="002F0BA3" w:rsidRPr="00F14441" w:rsidRDefault="002F0BA3" w:rsidP="00377A8B">
      <w:pPr>
        <w:pStyle w:val="Cuerpovademecum"/>
      </w:pPr>
    </w:p>
    <w:p w14:paraId="5B4C4551" w14:textId="77777777" w:rsidR="002F0BA3" w:rsidRPr="006729C9" w:rsidRDefault="002F0BA3" w:rsidP="00377A8B">
      <w:pPr>
        <w:pStyle w:val="Cuerpovademecum"/>
      </w:pPr>
      <w:r w:rsidRPr="006729C9">
        <w:t>State Audit Institution - Oman - Noticias</w:t>
      </w:r>
    </w:p>
    <w:p w14:paraId="180C11CA" w14:textId="77777777" w:rsidR="002F0BA3" w:rsidRPr="00740ECE" w:rsidRDefault="00F3375F" w:rsidP="00377A8B">
      <w:pPr>
        <w:pStyle w:val="Cuerpovademecum"/>
      </w:pPr>
      <w:hyperlink r:id="rId1486" w:anchor="NewsD&amp;NewsID=392" w:history="1">
        <w:r w:rsidR="002F0BA3" w:rsidRPr="00740ECE">
          <w:rPr>
            <w:rStyle w:val="Hipervnculo"/>
          </w:rPr>
          <w:t>Sai Chairman Takes Part In Gcc Anti-Corruption And Integrity Protection Agencies Meeting</w:t>
        </w:r>
      </w:hyperlink>
    </w:p>
    <w:p w14:paraId="2213324C" w14:textId="77777777" w:rsidR="002F0BA3" w:rsidRPr="00740ECE" w:rsidRDefault="00F3375F" w:rsidP="00377A8B">
      <w:pPr>
        <w:pStyle w:val="Cuerpovademecum"/>
        <w:rPr>
          <w:color w:val="0000FF"/>
          <w:u w:val="single"/>
        </w:rPr>
      </w:pPr>
      <w:hyperlink r:id="rId1487" w:anchor="NewsD&amp;NewsID=391" w:history="1">
        <w:r w:rsidR="002F0BA3" w:rsidRPr="00740ECE">
          <w:rPr>
            <w:rStyle w:val="Hipervnculo"/>
          </w:rPr>
          <w:t>Sai Participates In 16th Arabosai Psc Meeting</w:t>
        </w:r>
      </w:hyperlink>
    </w:p>
    <w:p w14:paraId="557D6520" w14:textId="77777777" w:rsidR="002F0BA3" w:rsidRPr="00740ECE" w:rsidRDefault="00F3375F" w:rsidP="00377A8B">
      <w:pPr>
        <w:pStyle w:val="Cuerpovademecum"/>
        <w:rPr>
          <w:color w:val="0000FF"/>
          <w:u w:val="single"/>
        </w:rPr>
      </w:pPr>
      <w:hyperlink r:id="rId1488" w:anchor="NewsD&amp;NewsID=390" w:history="1">
        <w:r w:rsidR="002F0BA3" w:rsidRPr="00740ECE">
          <w:rPr>
            <w:rStyle w:val="Hipervnculo"/>
          </w:rPr>
          <w:t>He Sai Chairman Takes Part In Gcc Audit Bureaus Meeting</w:t>
        </w:r>
      </w:hyperlink>
    </w:p>
    <w:p w14:paraId="469D5C75" w14:textId="77777777" w:rsidR="002F0BA3" w:rsidRPr="00740ECE" w:rsidRDefault="00F3375F" w:rsidP="00377A8B">
      <w:pPr>
        <w:pStyle w:val="Cuerpovademecum"/>
      </w:pPr>
      <w:hyperlink r:id="rId1489" w:anchor="NewsD&amp;NewsID=387" w:history="1">
        <w:r w:rsidR="002F0BA3" w:rsidRPr="00740ECE">
          <w:rPr>
            <w:rStyle w:val="Hipervnculo"/>
          </w:rPr>
          <w:t>Sai Chairs 17th Meeting For Arabosai Institutional Capacity Building Committee</w:t>
        </w:r>
      </w:hyperlink>
    </w:p>
    <w:p w14:paraId="1DF0DA8F" w14:textId="77777777" w:rsidR="002F0BA3" w:rsidRPr="001000F4" w:rsidRDefault="00F3375F" w:rsidP="00377A8B">
      <w:pPr>
        <w:pStyle w:val="Cuerpovademecum"/>
      </w:pPr>
      <w:hyperlink r:id="rId1490" w:anchor="NewsD&amp;NewsID=385" w:history="1">
        <w:r w:rsidR="002F0BA3" w:rsidRPr="00740ECE">
          <w:rPr>
            <w:rStyle w:val="Hipervnculo"/>
          </w:rPr>
          <w:t xml:space="preserve">Reviewing Joint Audit, Research And Awareness Activities.. </w:t>
        </w:r>
        <w:r w:rsidR="002F0BA3" w:rsidRPr="001000F4">
          <w:rPr>
            <w:rStyle w:val="Hipervnculo"/>
          </w:rPr>
          <w:t>Sai Deputy Chairman Participates In Gcc Audit Bureaus Meeting</w:t>
        </w:r>
      </w:hyperlink>
    </w:p>
    <w:p w14:paraId="3BFD6290" w14:textId="77777777" w:rsidR="002F0BA3" w:rsidRPr="0027270A" w:rsidRDefault="002F0BA3" w:rsidP="00377A8B">
      <w:pPr>
        <w:pStyle w:val="Cuerpovademecum"/>
        <w:rPr>
          <w:rStyle w:val="Hipervnculo"/>
          <w:u w:val="none"/>
        </w:rPr>
      </w:pPr>
    </w:p>
    <w:p w14:paraId="02BAF426" w14:textId="77777777" w:rsidR="002F0BA3" w:rsidRPr="00F14441" w:rsidRDefault="002F0BA3" w:rsidP="00377A8B">
      <w:pPr>
        <w:pStyle w:val="Cuerpovademecum"/>
      </w:pPr>
      <w:r w:rsidRPr="00F14441">
        <w:sym w:font="Wingdings 2" w:char="F068"/>
      </w:r>
    </w:p>
    <w:p w14:paraId="5935145E" w14:textId="77777777" w:rsidR="002F0BA3" w:rsidRPr="00F14441" w:rsidRDefault="002F0BA3" w:rsidP="00377A8B">
      <w:pPr>
        <w:pStyle w:val="Cuerpovademecum"/>
      </w:pPr>
    </w:p>
    <w:p w14:paraId="645B4DB0" w14:textId="77777777" w:rsidR="002F0BA3" w:rsidRPr="006129DF" w:rsidRDefault="002F0BA3" w:rsidP="00377A8B">
      <w:pPr>
        <w:pStyle w:val="Cuerpovademecum"/>
      </w:pPr>
      <w:r w:rsidRPr="006129DF">
        <w:t>The Cpa Journal - Estados Unidos de América - Artículos</w:t>
      </w:r>
    </w:p>
    <w:p w14:paraId="1DC04D3B" w14:textId="77777777" w:rsidR="002F0BA3" w:rsidRPr="00740ECE" w:rsidRDefault="00F3375F" w:rsidP="00377A8B">
      <w:pPr>
        <w:pStyle w:val="Cuerpovademecum"/>
      </w:pPr>
      <w:hyperlink r:id="rId1491" w:history="1">
        <w:r w:rsidR="002F0BA3" w:rsidRPr="00740ECE">
          <w:rPr>
            <w:rStyle w:val="Hipervnculo"/>
          </w:rPr>
          <w:t>Icymi | The Intersection Of Public Accounting And Human Rights</w:t>
        </w:r>
      </w:hyperlink>
    </w:p>
    <w:p w14:paraId="755F804F" w14:textId="77777777" w:rsidR="002F0BA3" w:rsidRPr="00740ECE" w:rsidRDefault="00F3375F" w:rsidP="00377A8B">
      <w:pPr>
        <w:pStyle w:val="Cuerpovademecum"/>
      </w:pPr>
      <w:hyperlink r:id="rId1492" w:history="1">
        <w:r w:rsidR="002F0BA3" w:rsidRPr="00740ECE">
          <w:rPr>
            <w:rStyle w:val="Hipervnculo"/>
          </w:rPr>
          <w:t>Icymi | Do Professional Standards Account For Pandemic Risks?</w:t>
        </w:r>
      </w:hyperlink>
    </w:p>
    <w:p w14:paraId="6BCA5986" w14:textId="77777777" w:rsidR="002F0BA3" w:rsidRPr="00740ECE" w:rsidRDefault="00F3375F" w:rsidP="00377A8B">
      <w:pPr>
        <w:pStyle w:val="Cuerpovademecum"/>
      </w:pPr>
      <w:hyperlink r:id="rId1493" w:history="1">
        <w:r w:rsidR="002F0BA3" w:rsidRPr="00740ECE">
          <w:rPr>
            <w:rStyle w:val="Hipervnculo"/>
          </w:rPr>
          <w:t>Icymi | The Future Of Accounting Education</w:t>
        </w:r>
      </w:hyperlink>
    </w:p>
    <w:p w14:paraId="4CD94936" w14:textId="77777777" w:rsidR="002F0BA3" w:rsidRPr="00740ECE" w:rsidRDefault="00F3375F" w:rsidP="00377A8B">
      <w:pPr>
        <w:pStyle w:val="Cuerpovademecum"/>
      </w:pPr>
      <w:hyperlink r:id="rId1494" w:history="1">
        <w:r w:rsidR="002F0BA3" w:rsidRPr="00740ECE">
          <w:rPr>
            <w:rStyle w:val="Hipervnculo"/>
          </w:rPr>
          <w:t>Icymi | When Will We Be Able To Breathe In Accounting?</w:t>
        </w:r>
      </w:hyperlink>
    </w:p>
    <w:p w14:paraId="46DA8D3C" w14:textId="77777777" w:rsidR="002F0BA3" w:rsidRPr="00740ECE" w:rsidRDefault="00F3375F" w:rsidP="00377A8B">
      <w:pPr>
        <w:pStyle w:val="Cuerpovademecum"/>
      </w:pPr>
      <w:hyperlink r:id="rId1495" w:history="1">
        <w:r w:rsidR="002F0BA3" w:rsidRPr="00740ECE">
          <w:rPr>
            <w:rStyle w:val="Hipervnculo"/>
          </w:rPr>
          <w:t>The Cpa Exam Should Adopt Remote Testing</w:t>
        </w:r>
      </w:hyperlink>
    </w:p>
    <w:p w14:paraId="496910DC" w14:textId="77777777" w:rsidR="002F0BA3" w:rsidRPr="00740ECE" w:rsidRDefault="00F3375F" w:rsidP="00377A8B">
      <w:pPr>
        <w:pStyle w:val="Cuerpovademecum"/>
      </w:pPr>
      <w:hyperlink r:id="rId1496" w:history="1">
        <w:r w:rsidR="002F0BA3" w:rsidRPr="00740ECE">
          <w:rPr>
            <w:rStyle w:val="Hipervnculo"/>
          </w:rPr>
          <w:t>Teaching At A University</w:t>
        </w:r>
      </w:hyperlink>
    </w:p>
    <w:p w14:paraId="5EB8AE7F" w14:textId="77777777" w:rsidR="002F0BA3" w:rsidRPr="00740ECE" w:rsidRDefault="00F3375F" w:rsidP="00377A8B">
      <w:pPr>
        <w:pStyle w:val="Cuerpovademecum"/>
      </w:pPr>
      <w:hyperlink r:id="rId1497" w:history="1">
        <w:r w:rsidR="002F0BA3" w:rsidRPr="00740ECE">
          <w:rPr>
            <w:rStyle w:val="Hipervnculo"/>
          </w:rPr>
          <w:t>Tax &amp; Accounting Update</w:t>
        </w:r>
      </w:hyperlink>
    </w:p>
    <w:p w14:paraId="6E0B3186" w14:textId="77777777" w:rsidR="002F0BA3" w:rsidRPr="00740ECE" w:rsidRDefault="00F3375F" w:rsidP="00377A8B">
      <w:pPr>
        <w:pStyle w:val="Cuerpovademecum"/>
      </w:pPr>
      <w:hyperlink r:id="rId1498" w:history="1">
        <w:r w:rsidR="002F0BA3" w:rsidRPr="00740ECE">
          <w:rPr>
            <w:rStyle w:val="Hipervnculo"/>
          </w:rPr>
          <w:t>Combating Implicit Bias In Accounting Education And Training</w:t>
        </w:r>
      </w:hyperlink>
    </w:p>
    <w:p w14:paraId="3E77D764" w14:textId="77777777" w:rsidR="002F0BA3" w:rsidRPr="00740ECE" w:rsidRDefault="00F3375F" w:rsidP="00377A8B">
      <w:pPr>
        <w:pStyle w:val="Cuerpovademecum"/>
      </w:pPr>
      <w:hyperlink r:id="rId1499" w:history="1">
        <w:r w:rsidR="002F0BA3" w:rsidRPr="00740ECE">
          <w:rPr>
            <w:rStyle w:val="Hipervnculo"/>
          </w:rPr>
          <w:t>The Effect Of Sexual Harassment On Internal Audit Risk Assessments</w:t>
        </w:r>
      </w:hyperlink>
    </w:p>
    <w:p w14:paraId="168EFEF5" w14:textId="77777777" w:rsidR="002F0BA3" w:rsidRPr="00F14441" w:rsidRDefault="002F0BA3" w:rsidP="00377A8B">
      <w:pPr>
        <w:pStyle w:val="Cuerpovademecum"/>
      </w:pPr>
    </w:p>
    <w:p w14:paraId="06D7B880" w14:textId="77777777" w:rsidR="002F0BA3" w:rsidRPr="00F14441" w:rsidRDefault="002F0BA3" w:rsidP="00377A8B">
      <w:pPr>
        <w:pStyle w:val="Cuerpovademecum"/>
      </w:pPr>
      <w:r w:rsidRPr="00F14441">
        <w:sym w:font="Wingdings 2" w:char="F068"/>
      </w:r>
    </w:p>
    <w:p w14:paraId="1CCDC285" w14:textId="77777777" w:rsidR="002F0BA3" w:rsidRPr="00F14441" w:rsidRDefault="002F0BA3" w:rsidP="00377A8B">
      <w:pPr>
        <w:pStyle w:val="Cuerpovademecum"/>
      </w:pPr>
    </w:p>
    <w:p w14:paraId="1CAC2EC0" w14:textId="77777777" w:rsidR="002F0BA3" w:rsidRPr="006729C9" w:rsidRDefault="002F0BA3" w:rsidP="00377A8B">
      <w:pPr>
        <w:pStyle w:val="Cuerpovademecum"/>
      </w:pPr>
      <w:r w:rsidRPr="006729C9">
        <w:t>United Nations Industrial Development Organization (Unido) - Internacional – Noticias</w:t>
      </w:r>
    </w:p>
    <w:p w14:paraId="148A4BB4" w14:textId="77777777" w:rsidR="002F0BA3" w:rsidRPr="00740ECE" w:rsidRDefault="00F3375F" w:rsidP="00377A8B">
      <w:pPr>
        <w:pStyle w:val="Cuerpovademecum"/>
        <w:rPr>
          <w:color w:val="0000FF"/>
          <w:u w:val="single"/>
        </w:rPr>
      </w:pPr>
      <w:hyperlink r:id="rId1500" w:history="1">
        <w:r w:rsidR="002F0BA3" w:rsidRPr="00740ECE">
          <w:rPr>
            <w:rStyle w:val="Hipervnculo"/>
          </w:rPr>
          <w:t>Climate Change Adaptation And Resilience: Adaptation Fund Accredits Unido As Implementing Entity</w:t>
        </w:r>
      </w:hyperlink>
    </w:p>
    <w:p w14:paraId="1886E49A" w14:textId="77777777" w:rsidR="002F0BA3" w:rsidRPr="00740ECE" w:rsidRDefault="00F3375F" w:rsidP="00377A8B">
      <w:pPr>
        <w:pStyle w:val="Cuerpovademecum"/>
        <w:rPr>
          <w:color w:val="0000FF"/>
          <w:u w:val="single"/>
        </w:rPr>
      </w:pPr>
      <w:hyperlink r:id="rId1501" w:history="1">
        <w:r w:rsidR="002F0BA3" w:rsidRPr="00740ECE">
          <w:rPr>
            <w:rStyle w:val="Hipervnculo"/>
          </w:rPr>
          <w:t>Global Manufacturing Bounces Back But Outlook Remains Gloomy</w:t>
        </w:r>
      </w:hyperlink>
    </w:p>
    <w:p w14:paraId="09FCA1DE" w14:textId="77777777" w:rsidR="002F0BA3" w:rsidRPr="00740ECE" w:rsidRDefault="00F3375F" w:rsidP="00377A8B">
      <w:pPr>
        <w:pStyle w:val="Cuerpovademecum"/>
        <w:rPr>
          <w:color w:val="0000FF"/>
          <w:u w:val="single"/>
        </w:rPr>
      </w:pPr>
      <w:hyperlink r:id="rId1502" w:history="1">
        <w:r w:rsidR="002F0BA3" w:rsidRPr="00740ECE">
          <w:rPr>
            <w:rStyle w:val="Hipervnculo"/>
          </w:rPr>
          <w:t>Award-Winning Unido Paper Focuses On Factors Driving Successful Industrialization</w:t>
        </w:r>
      </w:hyperlink>
    </w:p>
    <w:p w14:paraId="3BDA84C9" w14:textId="77777777" w:rsidR="002F0BA3" w:rsidRPr="00740ECE" w:rsidRDefault="00F3375F" w:rsidP="00377A8B">
      <w:pPr>
        <w:pStyle w:val="Cuerpovademecum"/>
        <w:rPr>
          <w:color w:val="0000FF"/>
          <w:u w:val="single"/>
        </w:rPr>
      </w:pPr>
      <w:hyperlink r:id="rId1503" w:history="1">
        <w:r w:rsidR="002F0BA3" w:rsidRPr="00740ECE">
          <w:rPr>
            <w:rStyle w:val="Hipervnculo"/>
          </w:rPr>
          <w:t>Building Science, Technology And Innovation Capacity In Developing Countries</w:t>
        </w:r>
      </w:hyperlink>
    </w:p>
    <w:p w14:paraId="4924E344" w14:textId="77777777" w:rsidR="002F0BA3" w:rsidRPr="00740ECE" w:rsidRDefault="00F3375F" w:rsidP="00377A8B">
      <w:pPr>
        <w:pStyle w:val="Cuerpovademecum"/>
        <w:rPr>
          <w:color w:val="0000FF"/>
          <w:u w:val="single"/>
        </w:rPr>
      </w:pPr>
      <w:hyperlink r:id="rId1504" w:history="1">
        <w:r w:rsidR="002F0BA3" w:rsidRPr="00740ECE">
          <w:rPr>
            <w:rStyle w:val="Hipervnculo"/>
          </w:rPr>
          <w:t>Addressing The Climate Emergency And Advancing The Agenda 2030 Through A Circular Economy Transition</w:t>
        </w:r>
      </w:hyperlink>
    </w:p>
    <w:p w14:paraId="272F9626" w14:textId="77777777" w:rsidR="002F0BA3" w:rsidRPr="00740ECE" w:rsidRDefault="00F3375F" w:rsidP="00377A8B">
      <w:pPr>
        <w:pStyle w:val="Cuerpovademecum"/>
        <w:rPr>
          <w:color w:val="0000FF"/>
          <w:u w:val="single"/>
        </w:rPr>
      </w:pPr>
      <w:hyperlink r:id="rId1505" w:history="1">
        <w:r w:rsidR="002F0BA3" w:rsidRPr="00740ECE">
          <w:rPr>
            <w:rStyle w:val="Hipervnculo"/>
          </w:rPr>
          <w:t>Flexible Working Arrangements And The Future Of Work: Promoting Gender Equality, Diversity And Inclusion</w:t>
        </w:r>
      </w:hyperlink>
    </w:p>
    <w:p w14:paraId="679FFF9A" w14:textId="77777777" w:rsidR="002F0BA3" w:rsidRPr="00740ECE" w:rsidRDefault="00F3375F" w:rsidP="00377A8B">
      <w:pPr>
        <w:pStyle w:val="Cuerpovademecum"/>
        <w:rPr>
          <w:color w:val="0000FF"/>
          <w:u w:val="single"/>
        </w:rPr>
      </w:pPr>
      <w:hyperlink r:id="rId1506" w:history="1">
        <w:r w:rsidR="002F0BA3" w:rsidRPr="00740ECE">
          <w:rPr>
            <w:rStyle w:val="Hipervnculo"/>
          </w:rPr>
          <w:t>Unido Director General Makes Call To Action At The 11th Sustainable Innovation Forum</w:t>
        </w:r>
      </w:hyperlink>
    </w:p>
    <w:p w14:paraId="001DA1F2" w14:textId="77777777" w:rsidR="002F0BA3" w:rsidRPr="00740ECE" w:rsidRDefault="00F3375F" w:rsidP="00377A8B">
      <w:pPr>
        <w:pStyle w:val="Cuerpovademecum"/>
        <w:rPr>
          <w:color w:val="0000FF"/>
          <w:u w:val="single"/>
        </w:rPr>
      </w:pPr>
      <w:hyperlink r:id="rId1507" w:history="1">
        <w:r w:rsidR="002F0BA3" w:rsidRPr="00740ECE">
          <w:rPr>
            <w:rStyle w:val="Hipervnculo"/>
          </w:rPr>
          <w:t>The Role Of Impact Investing In “Building Back Better"</w:t>
        </w:r>
      </w:hyperlink>
    </w:p>
    <w:p w14:paraId="0BDA8314" w14:textId="77777777" w:rsidR="002F0BA3" w:rsidRPr="00740ECE" w:rsidRDefault="00F3375F" w:rsidP="00377A8B">
      <w:pPr>
        <w:pStyle w:val="Cuerpovademecum"/>
        <w:rPr>
          <w:color w:val="0000FF"/>
          <w:u w:val="single"/>
        </w:rPr>
      </w:pPr>
      <w:hyperlink r:id="rId1508" w:history="1">
        <w:r w:rsidR="002F0BA3" w:rsidRPr="00740ECE">
          <w:rPr>
            <w:rStyle w:val="Hipervnculo"/>
          </w:rPr>
          <w:t>Global Collaboration Is Key To Recovery And Achieving The Sdgs </w:t>
        </w:r>
      </w:hyperlink>
    </w:p>
    <w:p w14:paraId="58E358A7" w14:textId="77777777" w:rsidR="002F0BA3" w:rsidRPr="0027270A" w:rsidRDefault="002F0BA3" w:rsidP="0027270A">
      <w:pPr>
        <w:rPr>
          <w:rFonts w:eastAsia="Liberation Serif"/>
        </w:rPr>
      </w:pPr>
    </w:p>
    <w:p w14:paraId="24CCE457" w14:textId="77777777" w:rsidR="002F0BA3" w:rsidRPr="00F14441" w:rsidRDefault="002F0BA3" w:rsidP="00377A8B">
      <w:pPr>
        <w:pStyle w:val="Estilo2"/>
      </w:pPr>
      <w:r w:rsidRPr="00F14441">
        <w:sym w:font="Wingdings 2" w:char="F068"/>
      </w:r>
    </w:p>
    <w:p w14:paraId="63609473" w14:textId="77777777" w:rsidR="002F0BA3" w:rsidRPr="0027270A" w:rsidRDefault="002F0BA3" w:rsidP="00377A8B">
      <w:pPr>
        <w:pStyle w:val="Cuerpovademecum"/>
      </w:pPr>
    </w:p>
    <w:p w14:paraId="0B2BFE7C" w14:textId="77777777" w:rsidR="002F0BA3" w:rsidRPr="006129DF" w:rsidRDefault="002F0BA3" w:rsidP="00377A8B">
      <w:pPr>
        <w:pStyle w:val="Cuerpovademecum"/>
      </w:pPr>
      <w:r w:rsidRPr="006129DF">
        <w:t>World Bank - Internacional - Noticias y Publicaciones</w:t>
      </w:r>
    </w:p>
    <w:p w14:paraId="31CE9471" w14:textId="77777777" w:rsidR="002F0BA3" w:rsidRPr="006129DF" w:rsidRDefault="00F3375F" w:rsidP="00377A8B">
      <w:pPr>
        <w:pStyle w:val="Cuerpovademecum"/>
      </w:pPr>
      <w:hyperlink r:id="rId1509" w:history="1">
        <w:r w:rsidR="002F0BA3" w:rsidRPr="006129DF">
          <w:rPr>
            <w:rStyle w:val="Hipervnculo"/>
          </w:rPr>
          <w:t>Perspectivas De Los Mercados De Productos Básicos 2020</w:t>
        </w:r>
      </w:hyperlink>
    </w:p>
    <w:p w14:paraId="5D219222" w14:textId="77777777" w:rsidR="002F0BA3" w:rsidRPr="006129DF" w:rsidRDefault="00F3375F" w:rsidP="00377A8B">
      <w:pPr>
        <w:pStyle w:val="Cuerpovademecum"/>
      </w:pPr>
      <w:hyperlink r:id="rId1510" w:history="1">
        <w:r w:rsidR="002F0BA3" w:rsidRPr="006129DF">
          <w:rPr>
            <w:rStyle w:val="Hipervnculo"/>
          </w:rPr>
          <w:t>Pobreza De Aprendizajes: 72 Millones De Niños Más Podrían Verse Afectados</w:t>
        </w:r>
      </w:hyperlink>
    </w:p>
    <w:p w14:paraId="6BF00F72" w14:textId="77777777" w:rsidR="002F0BA3" w:rsidRPr="006129DF" w:rsidRDefault="00F3375F" w:rsidP="00377A8B">
      <w:pPr>
        <w:pStyle w:val="Cuerpovademecum"/>
      </w:pPr>
      <w:hyperlink r:id="rId1511" w:history="1">
        <w:r w:rsidR="002F0BA3" w:rsidRPr="006129DF">
          <w:rPr>
            <w:rStyle w:val="Hipervnculo"/>
          </w:rPr>
          <w:t>La Carga De La Deuda De Los Países Menos Adelantados Continúa Aumentando</w:t>
        </w:r>
      </w:hyperlink>
    </w:p>
    <w:p w14:paraId="738D743C" w14:textId="77777777" w:rsidR="002F0BA3" w:rsidRPr="006129DF" w:rsidRDefault="00F3375F" w:rsidP="00377A8B">
      <w:pPr>
        <w:pStyle w:val="Cuerpovademecum"/>
      </w:pPr>
      <w:hyperlink r:id="rId1512" w:history="1">
        <w:r w:rsidR="002F0BA3" w:rsidRPr="006129DF">
          <w:rPr>
            <w:rStyle w:val="Hipervnculo"/>
          </w:rPr>
          <w:t>El Grupo Banco Mundial Anuncia La Ambiciosa Meta De Destinar El 35 % Del Financiamiento Para Respaldar La Acción Climática De Los Países</w:t>
        </w:r>
      </w:hyperlink>
    </w:p>
    <w:p w14:paraId="14B10A53" w14:textId="77777777" w:rsidR="002F0BA3" w:rsidRPr="006129DF" w:rsidRDefault="00F3375F" w:rsidP="00377A8B">
      <w:pPr>
        <w:pStyle w:val="Cuerpovademecum"/>
      </w:pPr>
      <w:hyperlink r:id="rId1513" w:history="1">
        <w:r w:rsidR="002F0BA3" w:rsidRPr="006129DF">
          <w:rPr>
            <w:rStyle w:val="Hipervnculo"/>
          </w:rPr>
          <w:t>Nueva Metodología Para Manejar El Riesgo Fiscal En La Infraestructura En Colombia</w:t>
        </w:r>
      </w:hyperlink>
    </w:p>
    <w:p w14:paraId="66E5D49D" w14:textId="77777777" w:rsidR="002F0BA3" w:rsidRPr="006129DF" w:rsidRDefault="00F3375F" w:rsidP="00377A8B">
      <w:pPr>
        <w:pStyle w:val="Cuerpovademecum"/>
      </w:pPr>
      <w:hyperlink r:id="rId1514" w:history="1">
        <w:r w:rsidR="002F0BA3" w:rsidRPr="006129DF">
          <w:rPr>
            <w:rStyle w:val="Hipervnculo"/>
          </w:rPr>
          <w:t>Una Alianza Para Llevar La Educación A Otro Nivel</w:t>
        </w:r>
      </w:hyperlink>
    </w:p>
    <w:p w14:paraId="1A1A694C" w14:textId="77777777" w:rsidR="002F0BA3" w:rsidRPr="006129DF" w:rsidRDefault="00F3375F" w:rsidP="00377A8B">
      <w:pPr>
        <w:pStyle w:val="Cuerpovademecum"/>
      </w:pPr>
      <w:hyperlink r:id="rId1515" w:history="1">
        <w:r w:rsidR="002F0BA3" w:rsidRPr="006129DF">
          <w:rPr>
            <w:rStyle w:val="Hipervnculo"/>
          </w:rPr>
          <w:t>El Banco Mundial Incorpora La Descalificación De Los Contratistas Como Una Medida Para Reforzar La Prevención De La Violencia De Género </w:t>
        </w:r>
      </w:hyperlink>
    </w:p>
    <w:p w14:paraId="02464F6C" w14:textId="77777777" w:rsidR="002F0BA3" w:rsidRPr="006129DF" w:rsidRDefault="00F3375F" w:rsidP="00377A8B">
      <w:pPr>
        <w:pStyle w:val="Cuerpovademecum"/>
      </w:pPr>
      <w:hyperlink r:id="rId1516" w:history="1">
        <w:r w:rsidR="002F0BA3" w:rsidRPr="006129DF">
          <w:rPr>
            <w:rStyle w:val="Hipervnculo"/>
          </w:rPr>
          <w:t>Conectar A Quienes No Están Conectados: Qué Se Necesita Para Que Los Hogares Se Conecten A Las Redes De Alcantarillado</w:t>
        </w:r>
      </w:hyperlink>
    </w:p>
    <w:p w14:paraId="5E61884C" w14:textId="77777777" w:rsidR="002F0BA3" w:rsidRPr="00740ECE" w:rsidRDefault="00F3375F" w:rsidP="00377A8B">
      <w:pPr>
        <w:pStyle w:val="Cuerpovademecum"/>
      </w:pPr>
      <w:hyperlink r:id="rId1517" w:history="1">
        <w:r w:rsidR="002F0BA3" w:rsidRPr="00740ECE">
          <w:rPr>
            <w:rStyle w:val="Hipervnculo"/>
          </w:rPr>
          <w:t>The Cost Of Staying Healthy</w:t>
        </w:r>
      </w:hyperlink>
    </w:p>
    <w:p w14:paraId="5EB6AFF0" w14:textId="77777777" w:rsidR="002F0BA3" w:rsidRPr="00740ECE" w:rsidRDefault="00F3375F" w:rsidP="00377A8B">
      <w:pPr>
        <w:pStyle w:val="Cuerpovademecum"/>
      </w:pPr>
      <w:hyperlink r:id="rId1518" w:history="1">
        <w:r w:rsidR="002F0BA3" w:rsidRPr="00740ECE">
          <w:rPr>
            <w:rStyle w:val="Hipervnculo"/>
          </w:rPr>
          <w:t>Poverty And Shared Prosperity 2020 : Reversals Of Fortune</w:t>
        </w:r>
      </w:hyperlink>
    </w:p>
    <w:p w14:paraId="21888359" w14:textId="77777777" w:rsidR="002F0BA3" w:rsidRPr="00740ECE" w:rsidRDefault="00F3375F" w:rsidP="00377A8B">
      <w:pPr>
        <w:pStyle w:val="Cuerpovademecum"/>
      </w:pPr>
      <w:hyperlink r:id="rId1519" w:history="1">
        <w:r w:rsidR="002F0BA3" w:rsidRPr="00740ECE">
          <w:rPr>
            <w:rStyle w:val="Hipervnculo"/>
          </w:rPr>
          <w:t>Doing Business 2020 : Comparing Business Regulation In 190 Economies</w:t>
        </w:r>
      </w:hyperlink>
    </w:p>
    <w:p w14:paraId="0D23BC29" w14:textId="77777777" w:rsidR="002F0BA3" w:rsidRPr="00740ECE" w:rsidRDefault="00F3375F" w:rsidP="00377A8B">
      <w:pPr>
        <w:pStyle w:val="Cuerpovademecum"/>
      </w:pPr>
      <w:hyperlink r:id="rId1520" w:history="1">
        <w:r w:rsidR="002F0BA3" w:rsidRPr="00740ECE">
          <w:rPr>
            <w:rStyle w:val="Hipervnculo"/>
          </w:rPr>
          <w:t>World Development Report 2020 : Trading For Development In The Age Of Global Value Chains</w:t>
        </w:r>
      </w:hyperlink>
    </w:p>
    <w:p w14:paraId="2EF627AB" w14:textId="77777777" w:rsidR="002F0BA3" w:rsidRPr="00F61785" w:rsidRDefault="00F3375F" w:rsidP="00377A8B">
      <w:pPr>
        <w:pStyle w:val="Cuerpovademecum"/>
      </w:pPr>
      <w:hyperlink r:id="rId1521" w:history="1">
        <w:r w:rsidR="002F0BA3" w:rsidRPr="00F61785">
          <w:rPr>
            <w:rStyle w:val="Hipervnculo"/>
          </w:rPr>
          <w:t>Commodity Markets Outlook, October 2020</w:t>
        </w:r>
      </w:hyperlink>
    </w:p>
    <w:p w14:paraId="345C9C7F" w14:textId="77777777" w:rsidR="002F0BA3" w:rsidRPr="0027270A" w:rsidRDefault="002F0BA3" w:rsidP="0027270A"/>
    <w:p w14:paraId="5FEC71A7" w14:textId="77777777" w:rsidR="002F0BA3" w:rsidRPr="00F14441" w:rsidRDefault="002F0BA3" w:rsidP="00377A8B">
      <w:pPr>
        <w:pStyle w:val="Cuerpovademecum"/>
      </w:pPr>
      <w:r w:rsidRPr="00F14441">
        <w:sym w:font="Wingdings 2" w:char="F068"/>
      </w:r>
    </w:p>
    <w:p w14:paraId="0CD0F261" w14:textId="77777777" w:rsidR="002F0BA3" w:rsidRPr="0027270A" w:rsidRDefault="002F0BA3" w:rsidP="0027270A"/>
    <w:p w14:paraId="46EF3D7E" w14:textId="77777777" w:rsidR="002F0BA3" w:rsidRPr="006729C9" w:rsidRDefault="002F0BA3" w:rsidP="00377A8B">
      <w:pPr>
        <w:pStyle w:val="Cuerpovademecum"/>
      </w:pPr>
      <w:r w:rsidRPr="006729C9">
        <w:t>World Bank Centre for Financial Reporting Reform (Cfrr) - Internacional - Noticias</w:t>
      </w:r>
    </w:p>
    <w:p w14:paraId="6316E4D6" w14:textId="77777777" w:rsidR="002F0BA3" w:rsidRPr="00740ECE" w:rsidRDefault="00F3375F" w:rsidP="00377A8B">
      <w:pPr>
        <w:pStyle w:val="Cuerpovademecum"/>
      </w:pPr>
      <w:hyperlink r:id="rId1522" w:history="1">
        <w:r w:rsidR="002F0BA3" w:rsidRPr="00740ECE">
          <w:rPr>
            <w:rStyle w:val="Hipervnculo"/>
          </w:rPr>
          <w:t>Pulsar Smart Interactive Talk "Financial Reporting And Consolidation In Times Of Covid-19"</w:t>
        </w:r>
      </w:hyperlink>
    </w:p>
    <w:p w14:paraId="0055CC53" w14:textId="77777777" w:rsidR="002F0BA3" w:rsidRPr="00740ECE" w:rsidRDefault="00F3375F" w:rsidP="00377A8B">
      <w:pPr>
        <w:pStyle w:val="Cuerpovademecum"/>
      </w:pPr>
      <w:hyperlink r:id="rId1523" w:history="1">
        <w:r w:rsidR="002F0BA3" w:rsidRPr="00740ECE">
          <w:rPr>
            <w:rStyle w:val="Hipervnculo"/>
          </w:rPr>
          <w:t>Ifrs For Regulators: Covid-19 Impacts &amp; Responses</w:t>
        </w:r>
      </w:hyperlink>
    </w:p>
    <w:p w14:paraId="768C32D0" w14:textId="77777777" w:rsidR="002F0BA3" w:rsidRPr="00740ECE" w:rsidRDefault="00F3375F" w:rsidP="00377A8B">
      <w:pPr>
        <w:pStyle w:val="Cuerpovademecum"/>
      </w:pPr>
      <w:hyperlink r:id="rId1524" w:history="1">
        <w:r w:rsidR="002F0BA3" w:rsidRPr="00740ECE">
          <w:rPr>
            <w:rStyle w:val="Hipervnculo"/>
          </w:rPr>
          <w:t>Pulsar Smart Interactive Talk “Balance Sheet Approach In Times Of Covid-19”</w:t>
        </w:r>
      </w:hyperlink>
    </w:p>
    <w:p w14:paraId="7B864B46" w14:textId="77777777" w:rsidR="002F0BA3" w:rsidRPr="00740ECE" w:rsidRDefault="00F3375F" w:rsidP="00377A8B">
      <w:pPr>
        <w:pStyle w:val="Cuerpovademecum"/>
      </w:pPr>
      <w:hyperlink r:id="rId1525" w:history="1">
        <w:r w:rsidR="002F0BA3" w:rsidRPr="00740ECE">
          <w:rPr>
            <w:rStyle w:val="Hipervnculo"/>
          </w:rPr>
          <w:t>Regional Education Study For Starep Countries</w:t>
        </w:r>
      </w:hyperlink>
    </w:p>
    <w:p w14:paraId="6A02B271" w14:textId="77777777" w:rsidR="002F0BA3" w:rsidRPr="00740ECE" w:rsidRDefault="00F3375F" w:rsidP="00377A8B">
      <w:pPr>
        <w:pStyle w:val="Cuerpovademecum"/>
      </w:pPr>
      <w:hyperlink r:id="rId1526" w:history="1">
        <w:r w:rsidR="002F0BA3" w:rsidRPr="00740ECE">
          <w:rPr>
            <w:rStyle w:val="Hipervnculo"/>
          </w:rPr>
          <w:t>Improving Competencies For Accountants: Leveraging The Acca Partnership Program To Improve Curriculum, Teaching And Assessment Methods</w:t>
        </w:r>
      </w:hyperlink>
    </w:p>
    <w:p w14:paraId="04847631" w14:textId="77777777" w:rsidR="002F0BA3" w:rsidRPr="00740ECE" w:rsidRDefault="00F3375F" w:rsidP="00377A8B">
      <w:pPr>
        <w:pStyle w:val="Cuerpovademecum"/>
      </w:pPr>
      <w:hyperlink r:id="rId1527" w:history="1">
        <w:r w:rsidR="002F0BA3" w:rsidRPr="00740ECE">
          <w:rPr>
            <w:rStyle w:val="Hipervnculo"/>
          </w:rPr>
          <w:t>Stocktaking Of Public Sector Accounting And Reporting Environment In Pulsar Beneficiary Countries</w:t>
        </w:r>
      </w:hyperlink>
    </w:p>
    <w:p w14:paraId="68B6E0CF" w14:textId="77777777" w:rsidR="002F0BA3" w:rsidRPr="00740ECE" w:rsidRDefault="00F3375F" w:rsidP="00377A8B">
      <w:pPr>
        <w:pStyle w:val="Cuerpovademecum"/>
      </w:pPr>
      <w:hyperlink r:id="rId1528" w:history="1">
        <w:r w:rsidR="002F0BA3" w:rsidRPr="00740ECE">
          <w:rPr>
            <w:rStyle w:val="Hipervnculo"/>
          </w:rPr>
          <w:t>Pulsar Smart Interactive Talk “How To Develop Financial Reporting And Budget Literacy Programs”</w:t>
        </w:r>
      </w:hyperlink>
    </w:p>
    <w:p w14:paraId="4ADB4914" w14:textId="77777777" w:rsidR="002F0BA3" w:rsidRPr="00740ECE" w:rsidRDefault="00F3375F" w:rsidP="00377A8B">
      <w:pPr>
        <w:pStyle w:val="Cuerpovademecum"/>
      </w:pPr>
      <w:hyperlink r:id="rId1529" w:history="1">
        <w:r w:rsidR="002F0BA3" w:rsidRPr="00740ECE">
          <w:rPr>
            <w:rStyle w:val="Hipervnculo"/>
          </w:rPr>
          <w:t>Pulsar Webinar "Scaling Up The Acca Ipsas Certification Program And Public Sector Education"</w:t>
        </w:r>
      </w:hyperlink>
    </w:p>
    <w:p w14:paraId="598F62F9" w14:textId="77777777" w:rsidR="002F0BA3" w:rsidRPr="00740ECE" w:rsidRDefault="00F3375F" w:rsidP="00377A8B">
      <w:pPr>
        <w:pStyle w:val="Cuerpovademecum"/>
      </w:pPr>
      <w:hyperlink r:id="rId1530" w:history="1">
        <w:r w:rsidR="002F0BA3" w:rsidRPr="00740ECE">
          <w:rPr>
            <w:rStyle w:val="Hipervnculo"/>
          </w:rPr>
          <w:t>Comprehensive Review Of The Ifrs For Smes: Starep’s Countries Response</w:t>
        </w:r>
      </w:hyperlink>
    </w:p>
    <w:p w14:paraId="6CD4DB12" w14:textId="77777777" w:rsidR="002F0BA3" w:rsidRPr="00740ECE" w:rsidRDefault="00F3375F" w:rsidP="00377A8B">
      <w:pPr>
        <w:pStyle w:val="Cuerpovademecum"/>
      </w:pPr>
      <w:hyperlink r:id="rId1531" w:history="1">
        <w:r w:rsidR="002F0BA3" w:rsidRPr="00740ECE">
          <w:rPr>
            <w:rStyle w:val="Hipervnculo"/>
          </w:rPr>
          <w:t>Report On The Enhancement Of Public Sector Financial Reporting (Repf) – Diagnostic Tool</w:t>
        </w:r>
      </w:hyperlink>
    </w:p>
    <w:p w14:paraId="3CE541F7" w14:textId="77777777" w:rsidR="002F0BA3" w:rsidRPr="00740ECE" w:rsidRDefault="00F3375F" w:rsidP="00377A8B">
      <w:pPr>
        <w:pStyle w:val="Cuerpovademecum"/>
      </w:pPr>
      <w:hyperlink r:id="rId1532" w:history="1">
        <w:r w:rsidR="002F0BA3" w:rsidRPr="00740ECE">
          <w:rPr>
            <w:rStyle w:val="Hipervnculo"/>
          </w:rPr>
          <w:t>Continuing Professional Development Programs For Accountants – Implementation Guide</w:t>
        </w:r>
      </w:hyperlink>
    </w:p>
    <w:p w14:paraId="42208775" w14:textId="77777777" w:rsidR="002F0BA3" w:rsidRPr="00466BAD" w:rsidRDefault="00F3375F" w:rsidP="00377A8B">
      <w:pPr>
        <w:pStyle w:val="Cuerpovademecum"/>
      </w:pPr>
      <w:hyperlink r:id="rId1533" w:history="1">
        <w:r w:rsidR="002F0BA3" w:rsidRPr="00740ECE">
          <w:rPr>
            <w:rStyle w:val="Hipervnculo"/>
          </w:rPr>
          <w:t xml:space="preserve">Webinar “Is Cash Still King? </w:t>
        </w:r>
        <w:r w:rsidR="002F0BA3" w:rsidRPr="00466BAD">
          <w:rPr>
            <w:rStyle w:val="Hipervnculo"/>
          </w:rPr>
          <w:t>Benefits Of Accrual Information Through Education Programs”</w:t>
        </w:r>
      </w:hyperlink>
    </w:p>
    <w:p w14:paraId="74F96E77" w14:textId="77777777" w:rsidR="002F0BA3" w:rsidRPr="0027270A" w:rsidRDefault="002F0BA3" w:rsidP="0027270A"/>
    <w:p w14:paraId="200FB8B4" w14:textId="77777777" w:rsidR="002F0BA3" w:rsidRPr="00F14441" w:rsidRDefault="002F0BA3" w:rsidP="00377A8B">
      <w:pPr>
        <w:pStyle w:val="Cuerpovademecum"/>
      </w:pPr>
      <w:r w:rsidRPr="00F14441">
        <w:sym w:font="Wingdings 2" w:char="F068"/>
      </w:r>
    </w:p>
    <w:p w14:paraId="162D9368" w14:textId="77777777" w:rsidR="002F0BA3" w:rsidRPr="0027270A" w:rsidRDefault="002F0BA3" w:rsidP="0027270A"/>
    <w:p w14:paraId="6D7CB13B" w14:textId="77777777" w:rsidR="002F0BA3" w:rsidRPr="006729C9" w:rsidRDefault="002F0BA3" w:rsidP="00377A8B">
      <w:pPr>
        <w:pStyle w:val="Cuerpovademecum"/>
      </w:pPr>
      <w:r w:rsidRPr="006729C9">
        <w:t>World Economic Forum - Internacional – Noticias</w:t>
      </w:r>
    </w:p>
    <w:p w14:paraId="63A803F7" w14:textId="77777777" w:rsidR="002F0BA3" w:rsidRPr="00740ECE" w:rsidRDefault="00F3375F" w:rsidP="00377A8B">
      <w:pPr>
        <w:pStyle w:val="Cuerpovademecum"/>
      </w:pPr>
      <w:hyperlink r:id="rId1534" w:history="1">
        <w:r w:rsidR="002F0BA3" w:rsidRPr="00740ECE">
          <w:rPr>
            <w:rStyle w:val="Hipervnculo"/>
          </w:rPr>
          <w:t>How Public Sector Accounting Can Help In The Covid-19 Recovery </w:t>
        </w:r>
      </w:hyperlink>
    </w:p>
    <w:p w14:paraId="3FAD0B59" w14:textId="77777777" w:rsidR="002F0BA3" w:rsidRPr="00740ECE" w:rsidRDefault="00F3375F" w:rsidP="00377A8B">
      <w:pPr>
        <w:pStyle w:val="Cuerpovademecum"/>
      </w:pPr>
      <w:hyperlink r:id="rId1535" w:history="1">
        <w:r w:rsidR="002F0BA3" w:rsidRPr="00740ECE">
          <w:rPr>
            <w:rStyle w:val="Hipervnculo"/>
          </w:rPr>
          <w:t>Ethics By Design: New Report Helps Companies Move Beyond Compliance</w:t>
        </w:r>
      </w:hyperlink>
    </w:p>
    <w:p w14:paraId="6C992F65" w14:textId="77777777" w:rsidR="002F0BA3" w:rsidRPr="00740ECE" w:rsidRDefault="00F3375F" w:rsidP="00377A8B">
      <w:pPr>
        <w:pStyle w:val="Cuerpovademecum"/>
      </w:pPr>
      <w:hyperlink r:id="rId1536" w:history="1">
        <w:r w:rsidR="002F0BA3" w:rsidRPr="00740ECE">
          <w:rPr>
            <w:rStyle w:val="Hipervnculo"/>
          </w:rPr>
          <w:t>World Economic Forum Launches An Innovative Framework On Anti-Corruption Day</w:t>
        </w:r>
      </w:hyperlink>
    </w:p>
    <w:p w14:paraId="4BBC1C45" w14:textId="77777777" w:rsidR="002F0BA3" w:rsidRPr="00740ECE" w:rsidRDefault="00F3375F" w:rsidP="00377A8B">
      <w:pPr>
        <w:pStyle w:val="Cuerpovademecum"/>
      </w:pPr>
      <w:hyperlink r:id="rId1537" w:history="1">
        <w:r w:rsidR="002F0BA3" w:rsidRPr="00740ECE">
          <w:rPr>
            <w:rStyle w:val="Hipervnculo"/>
          </w:rPr>
          <w:t>Nations Sign First Agreement To Unlock Potential Of Emerging Tech</w:t>
        </w:r>
      </w:hyperlink>
    </w:p>
    <w:p w14:paraId="0A95502C" w14:textId="77777777" w:rsidR="002F0BA3" w:rsidRPr="00740ECE" w:rsidRDefault="00F3375F" w:rsidP="00377A8B">
      <w:pPr>
        <w:pStyle w:val="Cuerpovademecum"/>
      </w:pPr>
      <w:hyperlink r:id="rId1538" w:history="1">
        <w:r w:rsidR="002F0BA3" w:rsidRPr="00740ECE">
          <w:rPr>
            <w:rStyle w:val="Hipervnculo"/>
          </w:rPr>
          <w:t>World Economic Forum Launches Initiative To Enable Equitable And Trusted Use Of Data For Global Common Good</w:t>
        </w:r>
      </w:hyperlink>
    </w:p>
    <w:p w14:paraId="1D3157F1" w14:textId="77777777" w:rsidR="002F0BA3" w:rsidRPr="00740ECE" w:rsidRDefault="00F3375F" w:rsidP="00377A8B">
      <w:pPr>
        <w:pStyle w:val="Cuerpovademecum"/>
      </w:pPr>
      <w:hyperlink r:id="rId1539" w:history="1">
        <w:r w:rsidR="002F0BA3" w:rsidRPr="00740ECE">
          <w:rPr>
            <w:rStyle w:val="Hipervnculo"/>
          </w:rPr>
          <w:t>World Economic Forum Announces Global Technology Governance Summit And Flagship Report</w:t>
        </w:r>
      </w:hyperlink>
    </w:p>
    <w:p w14:paraId="0907759F" w14:textId="77777777" w:rsidR="002F0BA3" w:rsidRPr="00740ECE" w:rsidRDefault="00F3375F" w:rsidP="00377A8B">
      <w:pPr>
        <w:pStyle w:val="Cuerpovademecum"/>
      </w:pPr>
      <w:hyperlink r:id="rId1540" w:history="1">
        <w:r w:rsidR="002F0BA3" w:rsidRPr="00740ECE">
          <w:rPr>
            <w:rStyle w:val="Hipervnculo"/>
          </w:rPr>
          <w:t>Table For 10 Billion? Leaders To Unlock More Sustainable And Equitable Food Future</w:t>
        </w:r>
      </w:hyperlink>
    </w:p>
    <w:p w14:paraId="7E3809A8" w14:textId="77777777" w:rsidR="002F0BA3" w:rsidRPr="00740ECE" w:rsidRDefault="00F3375F" w:rsidP="00377A8B">
      <w:pPr>
        <w:pStyle w:val="Cuerpovademecum"/>
      </w:pPr>
      <w:hyperlink r:id="rId1541" w:history="1">
        <w:r w:rsidR="002F0BA3" w:rsidRPr="00740ECE">
          <w:rPr>
            <w:rStyle w:val="Hipervnculo"/>
          </w:rPr>
          <w:t>Next Generation Tech Creates Watershed Moment For Cybersecurity Industry</w:t>
        </w:r>
      </w:hyperlink>
    </w:p>
    <w:p w14:paraId="46D77B60" w14:textId="77777777" w:rsidR="002F0BA3" w:rsidRPr="00740ECE" w:rsidRDefault="00F3375F" w:rsidP="00377A8B">
      <w:pPr>
        <w:pStyle w:val="Cuerpovademecum"/>
      </w:pPr>
      <w:hyperlink r:id="rId1542" w:history="1">
        <w:r w:rsidR="002F0BA3" w:rsidRPr="00740ECE">
          <w:rPr>
            <w:rStyle w:val="Hipervnculo"/>
          </w:rPr>
          <w:t>Roadmap To ‘Virtual Driver’s Licence’ For Autonomous Vehicles Can Accelerate Development While Making Roads Safer</w:t>
        </w:r>
      </w:hyperlink>
    </w:p>
    <w:p w14:paraId="53A4E9C4" w14:textId="77777777" w:rsidR="002F0BA3" w:rsidRPr="00740ECE" w:rsidRDefault="00F3375F" w:rsidP="00377A8B">
      <w:pPr>
        <w:pStyle w:val="Cuerpovademecum"/>
      </w:pPr>
      <w:hyperlink r:id="rId1543" w:history="1">
        <w:r w:rsidR="002F0BA3" w:rsidRPr="00740ECE">
          <w:rPr>
            <w:rStyle w:val="Hipervnculo"/>
          </w:rPr>
          <w:t>All Aircraft Could Fly On Sustainable Fuel By 2030, Says World Economic Forum Report</w:t>
        </w:r>
      </w:hyperlink>
    </w:p>
    <w:p w14:paraId="78A8E083" w14:textId="77777777" w:rsidR="002F0BA3" w:rsidRPr="00740ECE" w:rsidRDefault="00F3375F" w:rsidP="00377A8B">
      <w:pPr>
        <w:pStyle w:val="Cuerpovademecum"/>
      </w:pPr>
      <w:hyperlink r:id="rId1544" w:history="1">
        <w:r w:rsidR="002F0BA3" w:rsidRPr="00740ECE">
          <w:rPr>
            <w:rStyle w:val="Hipervnculo"/>
          </w:rPr>
          <w:t>Top 10 Emerging Technologies To Watch In 2020</w:t>
        </w:r>
      </w:hyperlink>
    </w:p>
    <w:p w14:paraId="01B9F968" w14:textId="77777777" w:rsidR="002F0BA3" w:rsidRPr="00740ECE" w:rsidRDefault="00F3375F" w:rsidP="00377A8B">
      <w:pPr>
        <w:pStyle w:val="Cuerpovademecum"/>
      </w:pPr>
      <w:hyperlink r:id="rId1545" w:history="1">
        <w:r w:rsidR="002F0BA3" w:rsidRPr="00740ECE">
          <w:rPr>
            <w:rStyle w:val="Hipervnculo"/>
          </w:rPr>
          <w:t>Tech-Driven Changes In Job Markets Threaten Social Contract With Workers</w:t>
        </w:r>
      </w:hyperlink>
    </w:p>
    <w:p w14:paraId="56A1A8FA" w14:textId="77777777" w:rsidR="002F0BA3" w:rsidRPr="00740ECE" w:rsidRDefault="00F3375F" w:rsidP="00377A8B">
      <w:pPr>
        <w:pStyle w:val="Cuerpovademecum"/>
      </w:pPr>
      <w:hyperlink r:id="rId1546" w:history="1">
        <w:r w:rsidR="002F0BA3" w:rsidRPr="00740ECE">
          <w:rPr>
            <w:rStyle w:val="Hipervnculo"/>
          </w:rPr>
          <w:t>Half Of Working Adults Fear For Their Jobs, But More Than Two Thirds Think Their Employers Will Help Them Retrain</w:t>
        </w:r>
      </w:hyperlink>
    </w:p>
    <w:p w14:paraId="12DC6062" w14:textId="77777777" w:rsidR="002F0BA3" w:rsidRPr="00740ECE" w:rsidRDefault="00F3375F" w:rsidP="00377A8B">
      <w:pPr>
        <w:pStyle w:val="Cuerpovademecum"/>
      </w:pPr>
      <w:hyperlink r:id="rId1547" w:history="1">
        <w:r w:rsidR="002F0BA3" w:rsidRPr="00740ECE">
          <w:rPr>
            <w:rStyle w:val="Hipervnculo"/>
          </w:rPr>
          <w:t>Leaders Release Unprecedented Map Of Blockchain Standards</w:t>
        </w:r>
      </w:hyperlink>
    </w:p>
    <w:p w14:paraId="2B6A46C0" w14:textId="77777777" w:rsidR="002F0BA3" w:rsidRPr="00740ECE" w:rsidRDefault="00F3375F" w:rsidP="00377A8B">
      <w:pPr>
        <w:pStyle w:val="Cuerpovademecum"/>
      </w:pPr>
      <w:hyperlink r:id="rId1548" w:history="1">
        <w:r w:rsidR="002F0BA3" w:rsidRPr="00740ECE">
          <w:rPr>
            <w:rStyle w:val="Hipervnculo"/>
          </w:rPr>
          <w:t>Embrace Circular Economy Or We Will Miss Paris Climate Goals, Says Dutch Environment Minister</w:t>
        </w:r>
      </w:hyperlink>
    </w:p>
    <w:p w14:paraId="2729019A" w14:textId="77777777" w:rsidR="002F0BA3" w:rsidRPr="00740ECE" w:rsidRDefault="00F3375F" w:rsidP="00377A8B">
      <w:pPr>
        <w:pStyle w:val="Cuerpovademecum"/>
      </w:pPr>
      <w:hyperlink r:id="rId1549" w:history="1">
        <w:r w:rsidR="002F0BA3" w:rsidRPr="00740ECE">
          <w:rPr>
            <w:rStyle w:val="Hipervnculo"/>
          </w:rPr>
          <w:t xml:space="preserve">Business World Now Able To ‘Walk The Talk’ On Stakeholder Capitalism, Says World Economic </w:t>
        </w:r>
      </w:hyperlink>
    </w:p>
    <w:p w14:paraId="6B2F4038" w14:textId="77777777" w:rsidR="002F0BA3" w:rsidRPr="0027270A" w:rsidRDefault="002F0BA3" w:rsidP="0027270A"/>
    <w:p w14:paraId="0EBF84EE" w14:textId="77777777" w:rsidR="002F0BA3" w:rsidRPr="00F14441" w:rsidRDefault="002F0BA3" w:rsidP="00377A8B">
      <w:pPr>
        <w:pStyle w:val="Estilo2"/>
      </w:pPr>
      <w:r w:rsidRPr="00F14441">
        <w:sym w:font="Wingdings 2" w:char="F068"/>
      </w:r>
    </w:p>
    <w:p w14:paraId="645B572E" w14:textId="77777777" w:rsidR="002F0BA3" w:rsidRPr="0027270A" w:rsidRDefault="002F0BA3" w:rsidP="0027270A"/>
    <w:p w14:paraId="1F2C6CCF" w14:textId="77777777" w:rsidR="002F0BA3" w:rsidRPr="006729C9" w:rsidRDefault="002F0BA3" w:rsidP="00377A8B">
      <w:pPr>
        <w:pStyle w:val="Cuerpovademecum"/>
      </w:pPr>
      <w:r w:rsidRPr="006729C9">
        <w:t>Xbrl Internacional - Internacional - Noticias</w:t>
      </w:r>
    </w:p>
    <w:p w14:paraId="065706A9" w14:textId="77777777" w:rsidR="002F0BA3" w:rsidRPr="00740ECE" w:rsidRDefault="00F3375F" w:rsidP="00377A8B">
      <w:pPr>
        <w:pStyle w:val="Cuerpovademecum"/>
      </w:pPr>
      <w:hyperlink r:id="rId1550" w:history="1">
        <w:r w:rsidR="002F0BA3" w:rsidRPr="00740ECE">
          <w:rPr>
            <w:rStyle w:val="Hipervnculo"/>
          </w:rPr>
          <w:t>Standards For Government Data Collection</w:t>
        </w:r>
      </w:hyperlink>
    </w:p>
    <w:p w14:paraId="53A7437B" w14:textId="77777777" w:rsidR="002F0BA3" w:rsidRPr="006A52E0" w:rsidRDefault="00F3375F" w:rsidP="00377A8B">
      <w:pPr>
        <w:pStyle w:val="Cuerpovademecum"/>
        <w:rPr>
          <w:rStyle w:val="Hipervnculo"/>
        </w:rPr>
      </w:pPr>
      <w:hyperlink r:id="rId1551" w:history="1">
        <w:r w:rsidR="002F0BA3" w:rsidRPr="006A52E0">
          <w:rPr>
            <w:rStyle w:val="Hipervnculo"/>
          </w:rPr>
          <w:t>Us Government Annual Report</w:t>
        </w:r>
      </w:hyperlink>
    </w:p>
    <w:p w14:paraId="118BE083" w14:textId="77777777" w:rsidR="00411B19" w:rsidRPr="0027270A" w:rsidRDefault="00411B19" w:rsidP="0027270A"/>
    <w:p w14:paraId="3E30B8D0" w14:textId="77777777" w:rsidR="00411B19" w:rsidRPr="0027270A" w:rsidRDefault="00411B19" w:rsidP="00377A8B">
      <w:pPr>
        <w:pStyle w:val="Estilo2"/>
      </w:pPr>
      <w:r w:rsidRPr="0027270A">
        <w:sym w:font="Wingdings 2" w:char="F068"/>
      </w:r>
    </w:p>
    <w:p w14:paraId="6F8E9837" w14:textId="77777777" w:rsidR="00F13BC8" w:rsidRPr="0027270A" w:rsidRDefault="00F13BC8" w:rsidP="0027270A"/>
    <w:p w14:paraId="4C72707A" w14:textId="77777777" w:rsidR="00334E96" w:rsidRPr="00F17D18" w:rsidRDefault="00334E96" w:rsidP="00377A8B">
      <w:pPr>
        <w:pStyle w:val="Cuerpovademecum"/>
      </w:pPr>
      <w:r w:rsidRPr="006907D9">
        <w:br w:type="page"/>
      </w:r>
    </w:p>
    <w:p w14:paraId="162F5B3C" w14:textId="28272EC9" w:rsidR="00372B23" w:rsidRDefault="00482D0E" w:rsidP="00377A8B">
      <w:pPr>
        <w:pStyle w:val="Cuerpovademecum"/>
      </w:pPr>
      <w:bookmarkStart w:id="16" w:name="FINANZAS"/>
      <w:bookmarkStart w:id="17" w:name="_FINANZAS"/>
      <w:r w:rsidRPr="00B41A99">
        <w:rPr>
          <w:noProof/>
        </w:rPr>
        <w:lastRenderedPageBreak/>
        <mc:AlternateContent>
          <mc:Choice Requires="wps">
            <w:drawing>
              <wp:inline distT="0" distB="0" distL="0" distR="0" wp14:anchorId="2A044241" wp14:editId="006E71E7">
                <wp:extent cx="5610860" cy="467995"/>
                <wp:effectExtent l="9525" t="0" r="38100" b="38100"/>
                <wp:docPr id="6"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10860" cy="467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4F138D" w14:textId="77777777" w:rsidR="00377A8B" w:rsidRPr="0068548A" w:rsidRDefault="00377A8B" w:rsidP="00482D0E">
                            <w:pPr>
                              <w:pStyle w:val="NormalWeb"/>
                              <w:spacing w:before="0" w:beforeAutospacing="0" w:after="0" w:afterAutospacing="0"/>
                              <w:jc w:val="center"/>
                              <w:rPr>
                                <w:sz w:val="56"/>
                                <w:szCs w:val="56"/>
                              </w:rPr>
                            </w:pPr>
                            <w:r w:rsidRPr="0068548A">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FINANZAS</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2A044241" id="WordArt 7" o:spid="_x0000_s1031" type="#_x0000_t202" style="width:441.8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" filled="f" stroked="f">
                <v:stroke joinstyle="round"/>
                <o:lock v:ext="edit" shapetype="t"/>
                <v:textbox style="mso-fit-shape-to-text:t">
                  <w:txbxContent>
                    <w:p w14:paraId="5C4F138D" w14:textId="77777777" w:rsidR="00377A8B" w:rsidRPr="0068548A" w:rsidRDefault="00377A8B" w:rsidP="00482D0E">
                      <w:pPr>
                        <w:pStyle w:val="NormalWeb"/>
                        <w:spacing w:before="0" w:beforeAutospacing="0" w:after="0" w:afterAutospacing="0"/>
                        <w:jc w:val="center"/>
                        <w:rPr>
                          <w:sz w:val="56"/>
                          <w:szCs w:val="56"/>
                        </w:rPr>
                      </w:pPr>
                      <w:r w:rsidRPr="0068548A">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FINANZAS</w:t>
                      </w:r>
                    </w:p>
                  </w:txbxContent>
                </v:textbox>
                <w10:anchorlock/>
              </v:shape>
            </w:pict>
          </mc:Fallback>
        </mc:AlternateContent>
      </w:r>
      <w:bookmarkEnd w:id="16"/>
      <w:bookmarkEnd w:id="17"/>
    </w:p>
    <w:p w14:paraId="4C8C58FD" w14:textId="77777777" w:rsidR="0033629F" w:rsidRPr="0033629F" w:rsidRDefault="0033629F" w:rsidP="0033629F">
      <w:pPr>
        <w:rPr>
          <w:rFonts w:eastAsia="Liberation Serif"/>
          <w:b/>
          <w:color w:val="984806"/>
          <w:lang w:eastAsia="es-ES_tradnl"/>
        </w:rPr>
      </w:pPr>
      <w:r w:rsidRPr="0033629F">
        <w:rPr>
          <w:rFonts w:eastAsia="Liberation Serif"/>
          <w:b/>
          <w:color w:val="984806"/>
          <w:lang w:eastAsia="es-ES_tradnl"/>
        </w:rPr>
        <w:t>NACIONAL</w:t>
      </w:r>
    </w:p>
    <w:p w14:paraId="6816BF7E" w14:textId="77777777" w:rsidR="0033629F" w:rsidRPr="0033629F" w:rsidRDefault="0033629F" w:rsidP="0033629F">
      <w:pPr>
        <w:rPr>
          <w:rFonts w:eastAsia="Liberation Serif"/>
          <w:b/>
          <w:color w:val="984806"/>
          <w:lang w:eastAsia="es-ES_tradnl"/>
        </w:rPr>
      </w:pPr>
      <w:r w:rsidRPr="0033629F">
        <w:rPr>
          <w:rFonts w:eastAsia="Liberation Serif"/>
          <w:b/>
          <w:color w:val="984806"/>
          <w:lang w:eastAsia="es-ES_tradnl"/>
        </w:rPr>
        <w:t>BANCO DE LA REPUBLICA</w:t>
      </w:r>
    </w:p>
    <w:p w14:paraId="350F3362" w14:textId="77777777" w:rsidR="0033629F" w:rsidRPr="0033629F" w:rsidRDefault="0033629F" w:rsidP="0033629F">
      <w:pPr>
        <w:rPr>
          <w:rFonts w:eastAsia="Liberation Serif"/>
          <w:b/>
          <w:color w:val="984806"/>
          <w:lang w:eastAsia="es-ES_tradnl"/>
        </w:rPr>
      </w:pPr>
      <w:r w:rsidRPr="0033629F">
        <w:rPr>
          <w:rFonts w:eastAsia="Liberation Serif"/>
          <w:b/>
          <w:color w:val="984806"/>
          <w:lang w:eastAsia="es-ES_tradnl"/>
        </w:rPr>
        <w:t>Reporte de Estabilidad Financiera II Semestre 2020</w:t>
      </w:r>
    </w:p>
    <w:p w14:paraId="23331085" w14:textId="77777777" w:rsidR="0033629F" w:rsidRPr="0033629F" w:rsidRDefault="00F3375F" w:rsidP="0033629F">
      <w:pPr>
        <w:jc w:val="both"/>
        <w:rPr>
          <w:color w:val="0000FF"/>
          <w:u w:val="single"/>
          <w:lang w:eastAsia="es-ES_tradnl"/>
        </w:rPr>
      </w:pPr>
      <w:hyperlink r:id="rId1552" w:history="1">
        <w:r w:rsidR="0033629F" w:rsidRPr="0033629F">
          <w:rPr>
            <w:color w:val="0000FF"/>
            <w:u w:val="single"/>
            <w:lang w:eastAsia="es-ES_tradnl"/>
          </w:rPr>
          <w:t>https://repositorio.banrep.gov.co/bitstream/handle/20.500.12134/9938/reporte-estabilidad-financiera-segundo-semestre-2020.pdf</w:t>
        </w:r>
      </w:hyperlink>
    </w:p>
    <w:p w14:paraId="790D7097" w14:textId="77777777" w:rsidR="0033629F" w:rsidRPr="0033629F" w:rsidRDefault="0033629F" w:rsidP="0033629F">
      <w:pPr>
        <w:jc w:val="both"/>
        <w:rPr>
          <w:lang w:eastAsia="es-ES_tradnl"/>
        </w:rPr>
      </w:pPr>
      <w:r w:rsidRPr="0033629F">
        <w:rPr>
          <w:lang w:eastAsia="es-ES_tradnl"/>
        </w:rPr>
        <w:t>El Reporte de Estabilidad Financiera presenta la apreciación del Banco de la República sobre el desempeño reciente del sistema financiero y sus deudores, así como sobre los principales riesgos y vulnerabilidades que podrían tener algún efecto sobre su estabilidad. Su periodicidad es semestral: en el primer semestre de cada año se publica a finales de mayo; en el segundo semestre se publica a finales de noviembre. El Reporte viene acompañado por la publicación, en junio y diciembre, de informes especiales de estabilidad financiera en los que se profundiza en tópicos de interés en la materia</w:t>
      </w:r>
    </w:p>
    <w:p w14:paraId="47742629" w14:textId="77777777" w:rsidR="0033629F" w:rsidRPr="0033629F" w:rsidRDefault="0033629F" w:rsidP="0033629F">
      <w:pPr>
        <w:jc w:val="both"/>
        <w:rPr>
          <w:rFonts w:eastAsia="Liberation Serif"/>
          <w:b/>
          <w:color w:val="984806"/>
        </w:rPr>
      </w:pPr>
      <w:r w:rsidRPr="0033629F">
        <w:rPr>
          <w:b/>
          <w:color w:val="984806"/>
          <w:lang w:eastAsia="es-ES_tradnl"/>
        </w:rPr>
        <w:t>Reporte de Estabilidad Financiera I Semestre 2020</w:t>
      </w:r>
    </w:p>
    <w:p w14:paraId="4DE8C910" w14:textId="77777777" w:rsidR="0033629F" w:rsidRPr="0033629F" w:rsidRDefault="00F3375F" w:rsidP="0033629F">
      <w:pPr>
        <w:jc w:val="both"/>
        <w:rPr>
          <w:color w:val="0000FF"/>
          <w:u w:val="single"/>
          <w:lang w:eastAsia="es-ES_tradnl"/>
        </w:rPr>
      </w:pPr>
      <w:hyperlink r:id="rId1553" w:history="1">
        <w:r w:rsidR="0033629F" w:rsidRPr="0033629F">
          <w:rPr>
            <w:color w:val="0000FF"/>
            <w:u w:val="single"/>
            <w:lang w:eastAsia="es-ES_tradnl"/>
          </w:rPr>
          <w:t>https://repositorio.banrep.gov.co/bitstream/handle/20.500.12134/9848/reporte-estabilidad-financiera-primer-semestre-2020.pdf?sequence=1&amp;isAllowed=y</w:t>
        </w:r>
      </w:hyperlink>
    </w:p>
    <w:p w14:paraId="318DD3D8" w14:textId="77777777" w:rsidR="0033629F" w:rsidRPr="0033629F" w:rsidRDefault="0033629F" w:rsidP="0033629F">
      <w:pPr>
        <w:rPr>
          <w:rFonts w:eastAsia="Liberation Serif"/>
          <w:b/>
          <w:color w:val="984806"/>
          <w:lang w:eastAsia="es-ES_tradnl"/>
        </w:rPr>
      </w:pPr>
      <w:r w:rsidRPr="0033629F">
        <w:rPr>
          <w:rFonts w:eastAsia="Liberation Serif"/>
          <w:b/>
          <w:color w:val="984806"/>
          <w:lang w:eastAsia="es-ES_tradnl"/>
        </w:rPr>
        <w:t>Informe de Política Monetaria Octubre 2020</w:t>
      </w:r>
    </w:p>
    <w:p w14:paraId="2904C157" w14:textId="77777777" w:rsidR="0033629F" w:rsidRPr="0033629F" w:rsidRDefault="0033629F" w:rsidP="0033629F">
      <w:pPr>
        <w:jc w:val="both"/>
        <w:rPr>
          <w:color w:val="0000FF"/>
          <w:u w:val="single"/>
          <w:lang w:eastAsia="es-ES_tradnl"/>
        </w:rPr>
      </w:pPr>
      <w:r w:rsidRPr="0033629F">
        <w:rPr>
          <w:color w:val="0000FF"/>
          <w:u w:val="single"/>
          <w:lang w:eastAsia="es-ES_tradnl"/>
        </w:rPr>
        <w:t>https://repositorio.banrep.gov.co/bitstream/handle/20.500.12134/9929/informe_de_politica_monetaria_octubre_2020.pdf?sequence=7</w:t>
      </w:r>
    </w:p>
    <w:p w14:paraId="3679DF1A" w14:textId="77777777" w:rsidR="0033629F" w:rsidRPr="0033629F" w:rsidRDefault="0033629F" w:rsidP="0033629F">
      <w:pPr>
        <w:jc w:val="both"/>
        <w:rPr>
          <w:lang w:eastAsia="es-ES_tradnl"/>
        </w:rPr>
      </w:pPr>
      <w:r w:rsidRPr="0033629F">
        <w:rPr>
          <w:lang w:eastAsia="es-ES_tradnl"/>
        </w:rPr>
        <w:t>Los datos recientes de actividad económica, inflación y mercado laboral sugieren que sus tendencias han estado acordes con la valoración del equipo técnico sobre el estado de la economía y su evolución esperada, caracterizada por una caída en la demanda y la persistencia de amplios excesos de capacidad productiva.</w:t>
      </w:r>
    </w:p>
    <w:p w14:paraId="7C70C0A2" w14:textId="77777777" w:rsidR="0033629F" w:rsidRPr="0033629F" w:rsidRDefault="0033629F" w:rsidP="0033629F">
      <w:pPr>
        <w:jc w:val="both"/>
        <w:rPr>
          <w:lang w:eastAsia="es-ES_tradnl"/>
        </w:rPr>
      </w:pPr>
      <w:r w:rsidRPr="0033629F">
        <w:rPr>
          <w:lang w:eastAsia="es-ES_tradnl"/>
        </w:rPr>
        <w:t>En 2020 la economía colombiana registraría una fuerte recesión (caída del PIB del 7,6%), menor que la proyectada en el informe pasado (caída del PIB del 8,5%). A partir del segundo semestre los niveles del producto se recuperarían de forma lenta, sin alcanzar en 2021 los valores previos a la pandemia, y en un entorno de amplia incertidumbre.</w:t>
      </w:r>
    </w:p>
    <w:p w14:paraId="3136E399" w14:textId="77777777" w:rsidR="0033629F" w:rsidRPr="0033629F" w:rsidRDefault="0033629F" w:rsidP="0033629F">
      <w:pPr>
        <w:rPr>
          <w:rFonts w:eastAsia="Liberation Serif"/>
          <w:b/>
          <w:color w:val="984806"/>
          <w:lang w:eastAsia="es-ES_tradnl"/>
        </w:rPr>
      </w:pPr>
      <w:r w:rsidRPr="0033629F">
        <w:rPr>
          <w:rFonts w:eastAsia="Liberation Serif"/>
          <w:b/>
          <w:color w:val="984806"/>
          <w:lang w:eastAsia="es-ES_tradnl"/>
        </w:rPr>
        <w:t>Reporte de Mercados Financieros- Tercer trimestre de 2020</w:t>
      </w:r>
    </w:p>
    <w:p w14:paraId="21C62A91" w14:textId="77777777" w:rsidR="0033629F" w:rsidRPr="0033629F" w:rsidRDefault="00F3375F" w:rsidP="0033629F">
      <w:pPr>
        <w:jc w:val="both"/>
        <w:rPr>
          <w:color w:val="0000FF"/>
          <w:u w:val="single"/>
          <w:lang w:eastAsia="es-ES_tradnl"/>
        </w:rPr>
      </w:pPr>
      <w:hyperlink r:id="rId1554" w:history="1">
        <w:r w:rsidR="0033629F" w:rsidRPr="0033629F">
          <w:rPr>
            <w:color w:val="0000FF"/>
            <w:u w:val="single"/>
            <w:lang w:eastAsia="es-ES_tradnl"/>
          </w:rPr>
          <w:t>https://www.banrep.gov.co/sites/default/files/publicaciones/archivos/reporte_de_mercados_financieros_3trim_2020.pdf</w:t>
        </w:r>
      </w:hyperlink>
    </w:p>
    <w:p w14:paraId="4A5BC92D" w14:textId="77777777" w:rsidR="0033629F" w:rsidRPr="0033629F" w:rsidRDefault="0033629F" w:rsidP="0033629F">
      <w:pPr>
        <w:jc w:val="both"/>
        <w:rPr>
          <w:lang w:eastAsia="es-ES_tradnl"/>
        </w:rPr>
      </w:pPr>
      <w:r w:rsidRPr="0033629F">
        <w:rPr>
          <w:lang w:eastAsia="es-ES_tradnl"/>
        </w:rPr>
        <w:t>El Banco de la Republica (BR) genera información para la toma de decisiones, la rendición de cuentas y la difusión al publico. En particular, el Reporte de Mercados Financieros esta enmarcado  dentro del principio de difusión al publico y contribuye a cumplir con el servicio que presta el Banco de ofrecer información e investigación económica de calidad.</w:t>
      </w:r>
    </w:p>
    <w:p w14:paraId="3E41AEA5" w14:textId="77777777" w:rsidR="0033629F" w:rsidRPr="0033629F" w:rsidRDefault="0033629F" w:rsidP="0033629F">
      <w:pPr>
        <w:jc w:val="both"/>
        <w:rPr>
          <w:lang w:eastAsia="es-ES_tradnl"/>
        </w:rPr>
      </w:pPr>
      <w:r w:rsidRPr="0033629F">
        <w:rPr>
          <w:lang w:eastAsia="es-ES_tradnl"/>
        </w:rPr>
        <w:t>Este reporte busca proveer al publico un análisis general del comportamiento y las tendencias de los mercados financieros nacionales e internacionales. Adicionalmente, el reporte señala los principales factores que permiten explicar el comportamiento de dichos mercados así como sus interacciones. El reporte tambien presenta una descripción de los principales cambios en política monetaria y decisiones de los bancos centrales a nivel mundial.</w:t>
      </w:r>
    </w:p>
    <w:p w14:paraId="78D5CDF9" w14:textId="77777777" w:rsidR="0033629F" w:rsidRPr="0033629F" w:rsidRDefault="0033629F" w:rsidP="0033629F">
      <w:pPr>
        <w:jc w:val="both"/>
        <w:rPr>
          <w:lang w:eastAsia="es-ES_tradnl"/>
        </w:rPr>
      </w:pPr>
    </w:p>
    <w:p w14:paraId="3D4BC816" w14:textId="77777777" w:rsidR="0033629F" w:rsidRPr="0033629F" w:rsidRDefault="0033629F" w:rsidP="0033629F">
      <w:pPr>
        <w:jc w:val="center"/>
        <w:rPr>
          <w:sz w:val="40"/>
          <w:szCs w:val="40"/>
          <w:lang w:eastAsia="es-ES_tradnl"/>
        </w:rPr>
      </w:pPr>
      <w:r w:rsidRPr="0033629F">
        <w:rPr>
          <w:sz w:val="40"/>
          <w:szCs w:val="40"/>
          <w:lang w:eastAsia="es-ES_tradnl"/>
        </w:rPr>
        <w:sym w:font="Wingdings 2" w:char="F068"/>
      </w:r>
    </w:p>
    <w:p w14:paraId="1F47CCEF" w14:textId="77777777" w:rsidR="0033629F" w:rsidRPr="0033629F" w:rsidRDefault="0033629F" w:rsidP="0033629F">
      <w:pPr>
        <w:jc w:val="both"/>
        <w:rPr>
          <w:lang w:eastAsia="es-ES_tradnl"/>
        </w:rPr>
      </w:pPr>
    </w:p>
    <w:p w14:paraId="208DB79B" w14:textId="77777777" w:rsidR="0033629F" w:rsidRPr="0033629F" w:rsidRDefault="0033629F" w:rsidP="0033629F">
      <w:pPr>
        <w:rPr>
          <w:rFonts w:eastAsia="Liberation Serif"/>
          <w:b/>
          <w:color w:val="984806"/>
          <w:lang w:eastAsia="es-ES_tradnl"/>
        </w:rPr>
      </w:pPr>
      <w:r w:rsidRPr="0033629F">
        <w:rPr>
          <w:rFonts w:eastAsia="Liberation Serif"/>
          <w:b/>
          <w:color w:val="984806"/>
          <w:lang w:eastAsia="es-ES_tradnl"/>
        </w:rPr>
        <w:t>ASOBANCARIA</w:t>
      </w:r>
    </w:p>
    <w:p w14:paraId="065DE655" w14:textId="77777777" w:rsidR="0033629F" w:rsidRPr="0033629F" w:rsidRDefault="0033629F" w:rsidP="0033629F">
      <w:pPr>
        <w:rPr>
          <w:rFonts w:eastAsia="Liberation Serif"/>
          <w:b/>
          <w:color w:val="984806"/>
          <w:lang w:eastAsia="es-ES_tradnl"/>
        </w:rPr>
      </w:pPr>
      <w:r w:rsidRPr="0033629F">
        <w:rPr>
          <w:rFonts w:eastAsia="Liberation Serif"/>
          <w:b/>
          <w:color w:val="984806"/>
          <w:lang w:eastAsia="es-ES_tradnl"/>
        </w:rPr>
        <w:t>Las innovaciones que ya adoptó la banca colombiana</w:t>
      </w:r>
    </w:p>
    <w:p w14:paraId="5B59F42A" w14:textId="77777777" w:rsidR="0033629F" w:rsidRPr="0033629F" w:rsidRDefault="00F3375F" w:rsidP="0033629F">
      <w:pPr>
        <w:jc w:val="both"/>
        <w:rPr>
          <w:lang w:eastAsia="es-ES_tradnl"/>
        </w:rPr>
      </w:pPr>
      <w:hyperlink r:id="rId1555" w:history="1">
        <w:r w:rsidR="0033629F" w:rsidRPr="0033629F">
          <w:rPr>
            <w:color w:val="0000FF"/>
            <w:u w:val="single"/>
            <w:lang w:eastAsia="es-ES_tradnl"/>
          </w:rPr>
          <w:t>https://www.asobancaria.com/2020/08/14/las-innovaciones-que-ya-adopto-la-banca-colombiana/</w:t>
        </w:r>
      </w:hyperlink>
    </w:p>
    <w:p w14:paraId="24F8CC52" w14:textId="77777777" w:rsidR="0033629F" w:rsidRPr="0033629F" w:rsidRDefault="0033629F" w:rsidP="0033629F">
      <w:pPr>
        <w:jc w:val="both"/>
        <w:rPr>
          <w:lang w:eastAsia="es-ES_tradnl"/>
        </w:rPr>
      </w:pPr>
      <w:r w:rsidRPr="0033629F">
        <w:rPr>
          <w:lang w:eastAsia="es-ES_tradnl"/>
        </w:rPr>
        <w:lastRenderedPageBreak/>
        <w:t>Los robots, la Inteligencia Artificial (IA), el aprendizaje automático (machine learning) y la inteligencia de datos (big data), son fundamentales en el sistema financiero pues ayudan a mejorar procesos, reducir costos, fidelizar clientes, pero deben ser manejados con responsabilidad por parte de las organizaciones.</w:t>
      </w:r>
    </w:p>
    <w:p w14:paraId="161CAFCE" w14:textId="77777777" w:rsidR="0033629F" w:rsidRPr="0033629F" w:rsidRDefault="0033629F" w:rsidP="0033629F">
      <w:pPr>
        <w:rPr>
          <w:rFonts w:eastAsia="Liberation Serif"/>
          <w:b/>
          <w:color w:val="984806"/>
          <w:lang w:eastAsia="es-ES_tradnl"/>
        </w:rPr>
      </w:pPr>
      <w:r w:rsidRPr="0033629F">
        <w:rPr>
          <w:rFonts w:eastAsia="Liberation Serif"/>
          <w:b/>
          <w:color w:val="984806"/>
          <w:lang w:eastAsia="es-ES_tradnl"/>
        </w:rPr>
        <w:t>El virus adelantó en dos años la meta de inclusión financiera</w:t>
      </w:r>
    </w:p>
    <w:p w14:paraId="659129CE" w14:textId="77777777" w:rsidR="0033629F" w:rsidRPr="0033629F" w:rsidRDefault="00F3375F" w:rsidP="0033629F">
      <w:pPr>
        <w:jc w:val="both"/>
        <w:rPr>
          <w:lang w:eastAsia="es-ES_tradnl"/>
        </w:rPr>
      </w:pPr>
      <w:hyperlink r:id="rId1556" w:history="1">
        <w:r w:rsidR="0033629F" w:rsidRPr="0033629F">
          <w:rPr>
            <w:color w:val="0000FF"/>
            <w:u w:val="single"/>
            <w:lang w:eastAsia="es-ES_tradnl"/>
          </w:rPr>
          <w:t>https://www.asobancaria.com/2020/08/14/el-virus-adelanto-en-dos-anos-la-meta-de-inclusion-financiera/</w:t>
        </w:r>
      </w:hyperlink>
    </w:p>
    <w:p w14:paraId="0CFDB7FA" w14:textId="77777777" w:rsidR="0033629F" w:rsidRPr="0033629F" w:rsidRDefault="0033629F" w:rsidP="0033629F">
      <w:pPr>
        <w:jc w:val="both"/>
        <w:rPr>
          <w:lang w:eastAsia="es-ES_tradnl"/>
        </w:rPr>
      </w:pPr>
      <w:r w:rsidRPr="0033629F">
        <w:rPr>
          <w:lang w:eastAsia="es-ES_tradnl"/>
        </w:rPr>
        <w:t>La inclusión financiera ha tenido un gran desarrollo en Colombia por cuenta de los planes de transferencias monetarias del Gobierno para atender la pandemia del coronavirus y ya se cumplió la meta que se tenía para el 2022.</w:t>
      </w:r>
    </w:p>
    <w:p w14:paraId="7C87BA1F" w14:textId="77777777" w:rsidR="0033629F" w:rsidRPr="0033629F" w:rsidRDefault="0033629F" w:rsidP="0033629F">
      <w:pPr>
        <w:jc w:val="both"/>
        <w:rPr>
          <w:lang w:eastAsia="es-ES_tradnl"/>
        </w:rPr>
      </w:pPr>
    </w:p>
    <w:p w14:paraId="7DFC4253" w14:textId="77777777" w:rsidR="0033629F" w:rsidRPr="0033629F" w:rsidRDefault="0033629F" w:rsidP="0033629F">
      <w:pPr>
        <w:jc w:val="center"/>
        <w:rPr>
          <w:sz w:val="40"/>
          <w:szCs w:val="40"/>
          <w:lang w:eastAsia="es-ES_tradnl"/>
        </w:rPr>
      </w:pPr>
      <w:r w:rsidRPr="0033629F">
        <w:rPr>
          <w:sz w:val="40"/>
          <w:szCs w:val="40"/>
          <w:lang w:eastAsia="es-ES_tradnl"/>
        </w:rPr>
        <w:sym w:font="Wingdings 2" w:char="F068"/>
      </w:r>
    </w:p>
    <w:p w14:paraId="51896F26" w14:textId="77777777" w:rsidR="0033629F" w:rsidRPr="0033629F" w:rsidRDefault="0033629F" w:rsidP="0033629F">
      <w:pPr>
        <w:rPr>
          <w:rFonts w:eastAsia="Liberation Serif"/>
          <w:b/>
          <w:color w:val="984806"/>
          <w:lang w:eastAsia="es-ES_tradnl"/>
        </w:rPr>
      </w:pPr>
    </w:p>
    <w:p w14:paraId="2079EE88" w14:textId="77777777" w:rsidR="0033629F" w:rsidRPr="0033629F" w:rsidRDefault="0033629F" w:rsidP="0033629F">
      <w:pPr>
        <w:rPr>
          <w:rFonts w:eastAsia="Liberation Serif"/>
          <w:b/>
          <w:color w:val="984806"/>
          <w:lang w:eastAsia="es-ES_tradnl"/>
        </w:rPr>
      </w:pPr>
      <w:r w:rsidRPr="0033629F">
        <w:rPr>
          <w:rFonts w:eastAsia="Liberation Serif"/>
          <w:b/>
          <w:color w:val="984806"/>
          <w:lang w:eastAsia="es-ES_tradnl"/>
        </w:rPr>
        <w:t>SAMantilla - Colombia – Artículos</w:t>
      </w:r>
    </w:p>
    <w:p w14:paraId="774EDE3E" w14:textId="77777777" w:rsidR="0033629F" w:rsidRPr="00EA1839" w:rsidRDefault="0033629F" w:rsidP="0033629F">
      <w:pPr>
        <w:rPr>
          <w:rFonts w:eastAsia="Liberation Serif"/>
          <w:b/>
          <w:color w:val="984806"/>
          <w:lang w:eastAsia="es-ES_tradnl"/>
        </w:rPr>
      </w:pPr>
      <w:r w:rsidRPr="00EA1839">
        <w:rPr>
          <w:rFonts w:eastAsia="Liberation Serif"/>
          <w:b/>
          <w:color w:val="984806"/>
          <w:lang w:eastAsia="es-ES_tradnl"/>
        </w:rPr>
        <w:t>Factoring inverso</w:t>
      </w:r>
    </w:p>
    <w:p w14:paraId="27B0E7D0" w14:textId="77777777" w:rsidR="0033629F" w:rsidRPr="00EA1839" w:rsidRDefault="00F3375F" w:rsidP="0033629F">
      <w:pPr>
        <w:jc w:val="both"/>
        <w:rPr>
          <w:lang w:eastAsia="es-ES_tradnl"/>
        </w:rPr>
      </w:pPr>
      <w:hyperlink r:id="rId1557" w:history="1">
        <w:r w:rsidR="0033629F" w:rsidRPr="00EA1839">
          <w:rPr>
            <w:color w:val="0000FF"/>
            <w:u w:val="single"/>
            <w:lang w:eastAsia="es-ES_tradnl"/>
          </w:rPr>
          <w:t>https://www.samuelmantilla.com/post/factoring-inverso</w:t>
        </w:r>
      </w:hyperlink>
    </w:p>
    <w:p w14:paraId="48B9DC2C" w14:textId="77777777" w:rsidR="0033629F" w:rsidRPr="0033629F" w:rsidRDefault="0033629F" w:rsidP="0033629F">
      <w:pPr>
        <w:jc w:val="both"/>
        <w:rPr>
          <w:lang w:eastAsia="es-ES_tradnl"/>
        </w:rPr>
      </w:pPr>
      <w:r w:rsidRPr="0033629F">
        <w:rPr>
          <w:lang w:eastAsia="es-ES_tradnl"/>
        </w:rPr>
        <w:t xml:space="preserve">N del t: La expresión ‘factoring’ significa vender (las cuentas por cobrar) a un factor. Puede traducirse como ‘factorización’, pero dado el uso común, en esta traducción se emplea la expresión original ‘factoring’. </w:t>
      </w:r>
    </w:p>
    <w:p w14:paraId="1D405403" w14:textId="77777777" w:rsidR="0033629F" w:rsidRPr="0033629F" w:rsidRDefault="0033629F" w:rsidP="0033629F">
      <w:pPr>
        <w:jc w:val="both"/>
        <w:rPr>
          <w:lang w:eastAsia="es-ES_tradnl"/>
        </w:rPr>
      </w:pPr>
      <w:r w:rsidRPr="0033629F">
        <w:rPr>
          <w:lang w:eastAsia="es-ES_tradnl"/>
        </w:rPr>
        <w:t>El IFRS Interpretations Committee recientemente consideró el problema de los acuerdos de factoring inverso.</w:t>
      </w:r>
    </w:p>
    <w:p w14:paraId="0407CEDE" w14:textId="77777777" w:rsidR="0033629F" w:rsidRPr="0033629F" w:rsidRDefault="0033629F" w:rsidP="0033629F">
      <w:pPr>
        <w:rPr>
          <w:rFonts w:eastAsia="Liberation Serif"/>
          <w:b/>
          <w:color w:val="984806"/>
          <w:lang w:eastAsia="es-ES_tradnl"/>
        </w:rPr>
      </w:pPr>
      <w:r w:rsidRPr="0033629F">
        <w:rPr>
          <w:rFonts w:eastAsia="Liberation Serif"/>
          <w:b/>
          <w:color w:val="984806"/>
          <w:lang w:eastAsia="es-ES_tradnl"/>
        </w:rPr>
        <w:t>El Flujo de Efectivo Libre</w:t>
      </w:r>
    </w:p>
    <w:p w14:paraId="3A97DE29" w14:textId="77777777" w:rsidR="0033629F" w:rsidRPr="0033629F" w:rsidRDefault="00F3375F" w:rsidP="0033629F">
      <w:pPr>
        <w:jc w:val="both"/>
        <w:rPr>
          <w:rFonts w:eastAsia="Liberation Serif"/>
          <w:lang w:eastAsia="es-ES_tradnl"/>
        </w:rPr>
      </w:pPr>
      <w:hyperlink r:id="rId1558" w:history="1">
        <w:r w:rsidR="0033629F" w:rsidRPr="0033629F">
          <w:rPr>
            <w:rFonts w:eastAsia="Liberation Serif"/>
            <w:color w:val="0000FF"/>
            <w:u w:val="single"/>
            <w:lang w:eastAsia="es-ES_tradnl"/>
          </w:rPr>
          <w:t>https://www.samuelmantilla.com/post/flujo-de-efectivo-libre</w:t>
        </w:r>
      </w:hyperlink>
    </w:p>
    <w:p w14:paraId="6F32979E" w14:textId="77777777" w:rsidR="0033629F" w:rsidRPr="0033629F" w:rsidRDefault="0033629F" w:rsidP="0033629F">
      <w:pPr>
        <w:jc w:val="both"/>
        <w:rPr>
          <w:lang w:eastAsia="es-ES_tradnl"/>
        </w:rPr>
      </w:pPr>
      <w:r w:rsidRPr="0033629F">
        <w:rPr>
          <w:rFonts w:eastAsia="Liberation Serif"/>
          <w:lang w:eastAsia="es-ES_tradnl"/>
        </w:rPr>
        <w:t>L</w:t>
      </w:r>
      <w:r w:rsidRPr="0033629F">
        <w:rPr>
          <w:lang w:eastAsia="es-ES_tradnl"/>
        </w:rPr>
        <w:t>as nuevas reglas de contabilidad efectivas en el año 2019 cambian y mejoran los datos disponibles para usted cuando hace los ajustes que defendemos. Nosotros explicamos esos cambios, proporcionamos medidas actualizadas del flujo de efectivo libre para Amazon con base en sus estados financieros 2019, y consideramos la relevancia que el desembolso de capital de mantenimiento y de crecimiento tiene en el análisis del flujo de efectivo libre.</w:t>
      </w:r>
    </w:p>
    <w:p w14:paraId="3A584DB1" w14:textId="77777777" w:rsidR="0033629F" w:rsidRPr="0033629F" w:rsidRDefault="0033629F" w:rsidP="0033629F">
      <w:pPr>
        <w:rPr>
          <w:rFonts w:eastAsia="Liberation Serif"/>
          <w:b/>
          <w:color w:val="984806"/>
          <w:lang w:eastAsia="es-ES_tradnl"/>
        </w:rPr>
      </w:pPr>
      <w:r w:rsidRPr="0033629F">
        <w:rPr>
          <w:rFonts w:eastAsia="Liberation Serif"/>
          <w:b/>
          <w:color w:val="984806"/>
          <w:lang w:eastAsia="es-ES_tradnl"/>
        </w:rPr>
        <w:t>Instrumentos Financieros</w:t>
      </w:r>
    </w:p>
    <w:p w14:paraId="68A95FA9" w14:textId="77777777" w:rsidR="0033629F" w:rsidRPr="0033629F" w:rsidRDefault="00F3375F" w:rsidP="0033629F">
      <w:pPr>
        <w:jc w:val="both"/>
        <w:rPr>
          <w:lang w:eastAsia="es-ES_tradnl"/>
        </w:rPr>
      </w:pPr>
      <w:hyperlink r:id="rId1559" w:history="1">
        <w:r w:rsidR="0033629F" w:rsidRPr="0033629F">
          <w:rPr>
            <w:color w:val="0000FF"/>
            <w:u w:val="single"/>
            <w:lang w:eastAsia="es-ES_tradnl"/>
          </w:rPr>
          <w:t>https://www.samuelmantilla.com/post/instrumentos-financieros</w:t>
        </w:r>
      </w:hyperlink>
    </w:p>
    <w:p w14:paraId="44C7B780" w14:textId="77777777" w:rsidR="0033629F" w:rsidRPr="0033629F" w:rsidRDefault="0033629F" w:rsidP="0033629F">
      <w:pPr>
        <w:jc w:val="both"/>
        <w:rPr>
          <w:lang w:eastAsia="es-ES_tradnl"/>
        </w:rPr>
      </w:pPr>
      <w:r w:rsidRPr="0033629F">
        <w:rPr>
          <w:lang w:eastAsia="es-ES_tradnl"/>
        </w:rPr>
        <w:t>Por John Hughes - COVID-19 – Modificando todo, excepto tal vez estos instrumentos financieros.</w:t>
      </w:r>
    </w:p>
    <w:p w14:paraId="3CD792ED" w14:textId="77777777" w:rsidR="0033629F" w:rsidRPr="0033629F" w:rsidRDefault="0033629F" w:rsidP="0033629F">
      <w:pPr>
        <w:jc w:val="both"/>
        <w:rPr>
          <w:lang w:eastAsia="es-ES_tradnl"/>
        </w:rPr>
      </w:pPr>
      <w:r w:rsidRPr="0033629F">
        <w:rPr>
          <w:lang w:eastAsia="es-ES_tradnl"/>
        </w:rPr>
        <w:t>Previamente vimos cómo la crisis continua de COVID-19 afecta la aplicación de algunos aspectos del IFRS 9, Financial Instruments [NIIF 9 Instrumentos financieros].</w:t>
      </w:r>
    </w:p>
    <w:p w14:paraId="352C5761" w14:textId="77777777" w:rsidR="0033629F" w:rsidRPr="0033629F" w:rsidRDefault="0033629F" w:rsidP="0033629F">
      <w:pPr>
        <w:jc w:val="both"/>
        <w:rPr>
          <w:lang w:eastAsia="es-ES_tradnl"/>
        </w:rPr>
      </w:pPr>
    </w:p>
    <w:p w14:paraId="0120F072" w14:textId="77777777" w:rsidR="0033629F" w:rsidRPr="0033629F" w:rsidRDefault="0033629F" w:rsidP="0033629F">
      <w:pPr>
        <w:jc w:val="center"/>
        <w:rPr>
          <w:rFonts w:eastAsia="Liberation Serif" w:cs="Palatino Linotype"/>
          <w:sz w:val="40"/>
          <w:szCs w:val="40"/>
          <w:lang w:eastAsia="es-ES_tradnl"/>
        </w:rPr>
      </w:pPr>
      <w:r w:rsidRPr="0033629F">
        <w:rPr>
          <w:rFonts w:eastAsia="Liberation Serif" w:cs="Palatino Linotype"/>
          <w:sz w:val="40"/>
          <w:szCs w:val="40"/>
          <w:lang w:eastAsia="es-ES_tradnl"/>
        </w:rPr>
        <w:sym w:font="Wingdings 2" w:char="F068"/>
      </w:r>
    </w:p>
    <w:p w14:paraId="67B4EE79" w14:textId="77777777" w:rsidR="0033629F" w:rsidRPr="0033629F" w:rsidRDefault="0033629F" w:rsidP="0033629F">
      <w:pPr>
        <w:jc w:val="both"/>
        <w:rPr>
          <w:lang w:eastAsia="es-ES_tradnl"/>
        </w:rPr>
      </w:pPr>
    </w:p>
    <w:p w14:paraId="13D2F615" w14:textId="77777777" w:rsidR="00EE4072" w:rsidRPr="00EE4072" w:rsidRDefault="00EE4072" w:rsidP="00EE4072">
      <w:pPr>
        <w:rPr>
          <w:rFonts w:eastAsia="Liberation Serif"/>
          <w:b/>
          <w:color w:val="984806"/>
          <w:lang w:eastAsia="es-ES_tradnl"/>
        </w:rPr>
      </w:pPr>
      <w:r w:rsidRPr="00EE4072">
        <w:rPr>
          <w:rFonts w:eastAsia="Liberation Serif"/>
          <w:b/>
          <w:color w:val="984806"/>
          <w:lang w:eastAsia="es-ES_tradnl"/>
        </w:rPr>
        <w:t>INTERNACIONAL</w:t>
      </w:r>
    </w:p>
    <w:p w14:paraId="1F374305" w14:textId="77777777" w:rsidR="00EE4072" w:rsidRPr="0033629F" w:rsidRDefault="00EE4072" w:rsidP="00EE4072">
      <w:pPr>
        <w:rPr>
          <w:rFonts w:eastAsia="Liberation Serif"/>
          <w:b/>
          <w:color w:val="984806"/>
          <w:lang w:eastAsia="es-ES_tradnl"/>
        </w:rPr>
      </w:pPr>
      <w:r w:rsidRPr="0033629F">
        <w:rPr>
          <w:rFonts w:eastAsia="Liberation Serif"/>
          <w:b/>
          <w:color w:val="984806"/>
          <w:lang w:eastAsia="es-ES_tradnl"/>
        </w:rPr>
        <w:t>BANCO INTERAMERICANO DE DESARROLLO (BID)</w:t>
      </w:r>
    </w:p>
    <w:p w14:paraId="2612E3EB" w14:textId="77777777" w:rsidR="00EE4072" w:rsidRPr="0033629F" w:rsidRDefault="00EE4072" w:rsidP="00EE4072">
      <w:pPr>
        <w:rPr>
          <w:rFonts w:eastAsia="Liberation Serif"/>
          <w:b/>
          <w:color w:val="984806"/>
          <w:lang w:eastAsia="es-ES_tradnl"/>
        </w:rPr>
      </w:pPr>
      <w:r w:rsidRPr="0033629F">
        <w:rPr>
          <w:rFonts w:eastAsia="Liberation Serif"/>
          <w:b/>
          <w:color w:val="984806"/>
          <w:lang w:eastAsia="es-ES_tradnl"/>
        </w:rPr>
        <w:t>Estudios BID destacan beneficios financieros de salvaguardias sociales y medioambientales</w:t>
      </w:r>
    </w:p>
    <w:p w14:paraId="3DBE84B0" w14:textId="77777777" w:rsidR="00EE4072" w:rsidRPr="0033629F" w:rsidRDefault="00EE4072" w:rsidP="00EE4072">
      <w:pPr>
        <w:jc w:val="both"/>
        <w:rPr>
          <w:color w:val="0000FF"/>
          <w:u w:val="single"/>
          <w:lang w:eastAsia="es-ES_tradnl"/>
        </w:rPr>
      </w:pPr>
      <w:hyperlink r:id="rId1560" w:history="1">
        <w:r w:rsidRPr="0033629F">
          <w:rPr>
            <w:color w:val="0000FF"/>
            <w:u w:val="single"/>
            <w:lang w:eastAsia="es-ES_tradnl"/>
          </w:rPr>
          <w:t>https://www.iadb.org/es/noticias/estudios-bid-destacan-beneficios-financieros-de-salvaguardias-sociales-y-medioambientales</w:t>
        </w:r>
      </w:hyperlink>
    </w:p>
    <w:p w14:paraId="50F5375E" w14:textId="77777777" w:rsidR="00EE4072" w:rsidRPr="0033629F" w:rsidRDefault="00EE4072" w:rsidP="00EE4072">
      <w:pPr>
        <w:jc w:val="both"/>
        <w:rPr>
          <w:lang w:eastAsia="es-ES_tradnl"/>
        </w:rPr>
      </w:pPr>
      <w:r w:rsidRPr="0033629F">
        <w:rPr>
          <w:lang w:eastAsia="es-ES_tradnl"/>
        </w:rPr>
        <w:t>Mejores prácticas en salvaguardias sociales y medioambientales resultan aún más urgentes durante pandemia.</w:t>
      </w:r>
    </w:p>
    <w:p w14:paraId="6A59EC69" w14:textId="77777777" w:rsidR="00EE4072" w:rsidRPr="0033629F" w:rsidRDefault="00EE4072" w:rsidP="00EE4072">
      <w:pPr>
        <w:jc w:val="both"/>
        <w:rPr>
          <w:lang w:eastAsia="es-ES_tradnl"/>
        </w:rPr>
      </w:pPr>
      <w:r w:rsidRPr="0033629F">
        <w:rPr>
          <w:lang w:eastAsia="es-ES_tradnl"/>
        </w:rPr>
        <w:t>Dos nuevos estudios del Banco Interamericano de Desarrollo (BID) demuestran los impactos positivos para inversionistas, empresas y bancos que toman en cuentan factores medioambientales, sociales y de género en su toma de decisiones.</w:t>
      </w:r>
    </w:p>
    <w:p w14:paraId="16CF5B21" w14:textId="77777777" w:rsidR="00EE4072" w:rsidRPr="0033629F" w:rsidRDefault="00EE4072" w:rsidP="00EE4072">
      <w:pPr>
        <w:rPr>
          <w:rFonts w:eastAsia="Liberation Serif"/>
          <w:b/>
          <w:color w:val="984806"/>
          <w:lang w:eastAsia="es-ES_tradnl"/>
        </w:rPr>
      </w:pPr>
      <w:r w:rsidRPr="0033629F">
        <w:rPr>
          <w:rFonts w:eastAsia="Liberation Serif"/>
          <w:b/>
          <w:color w:val="984806"/>
          <w:lang w:eastAsia="es-ES_tradnl"/>
        </w:rPr>
        <w:lastRenderedPageBreak/>
        <w:t>BID apoya el fortalecimiento del desarrollo productivo en Colombia</w:t>
      </w:r>
    </w:p>
    <w:p w14:paraId="2BE7B271" w14:textId="77777777" w:rsidR="00EE4072" w:rsidRPr="0033629F" w:rsidRDefault="00EE4072" w:rsidP="00EE4072">
      <w:pPr>
        <w:jc w:val="both"/>
        <w:rPr>
          <w:lang w:eastAsia="es-ES_tradnl"/>
        </w:rPr>
      </w:pPr>
      <w:hyperlink r:id="rId1561" w:history="1">
        <w:r w:rsidRPr="0033629F">
          <w:rPr>
            <w:color w:val="0000FF"/>
            <w:u w:val="single"/>
            <w:lang w:eastAsia="es-ES_tradnl"/>
          </w:rPr>
          <w:t>https://www.iadb.org/es/noticias/bid-apoya-el-fortalecimiento-del-desarrollo-productivo-en-colombia</w:t>
        </w:r>
      </w:hyperlink>
    </w:p>
    <w:p w14:paraId="72B56E64" w14:textId="77777777" w:rsidR="00EE4072" w:rsidRPr="0033629F" w:rsidRDefault="00EE4072" w:rsidP="00EE4072">
      <w:pPr>
        <w:jc w:val="both"/>
        <w:rPr>
          <w:lang w:eastAsia="es-ES_tradnl"/>
        </w:rPr>
      </w:pPr>
      <w:r w:rsidRPr="0033629F">
        <w:rPr>
          <w:lang w:eastAsia="es-ES_tradnl"/>
        </w:rPr>
        <w:t>Colombia impulsa medidas para fortalecer el desarrollo productivo contribuyendo a la diversificación económica, el desarrollo y la inclusión social con un crédito de US$850 millones aprobado por el Banco Interamericano de Desarrollo (BID).</w:t>
      </w:r>
    </w:p>
    <w:p w14:paraId="3558EE43" w14:textId="77777777" w:rsidR="00EE4072" w:rsidRPr="0033629F" w:rsidRDefault="00EE4072" w:rsidP="00EE4072">
      <w:pPr>
        <w:rPr>
          <w:rFonts w:eastAsia="Liberation Serif"/>
          <w:b/>
          <w:color w:val="984806"/>
          <w:lang w:eastAsia="es-ES_tradnl"/>
        </w:rPr>
      </w:pPr>
      <w:r w:rsidRPr="0033629F">
        <w:rPr>
          <w:rFonts w:eastAsia="Liberation Serif"/>
          <w:b/>
          <w:color w:val="984806"/>
          <w:lang w:eastAsia="es-ES_tradnl"/>
        </w:rPr>
        <w:t>Hacia la transformación digital de la banca pública de desarrollo en América Latina y el Caribe</w:t>
      </w:r>
    </w:p>
    <w:p w14:paraId="2FB9449A" w14:textId="77777777" w:rsidR="00EE4072" w:rsidRPr="0033629F" w:rsidRDefault="00EE4072" w:rsidP="00EE4072">
      <w:pPr>
        <w:jc w:val="both"/>
        <w:rPr>
          <w:lang w:eastAsia="es-ES_tradnl"/>
        </w:rPr>
      </w:pPr>
      <w:hyperlink r:id="rId1562" w:history="1">
        <w:r w:rsidRPr="0033629F">
          <w:rPr>
            <w:color w:val="0000FF"/>
            <w:u w:val="single"/>
            <w:lang w:eastAsia="es-ES_tradnl"/>
          </w:rPr>
          <w:t>https://publications.iadb.org/es/hacia-la-transformacion-digital-de-la-banca-publica-de-desarrollo-en-america-latina-y-el-caribe</w:t>
        </w:r>
      </w:hyperlink>
    </w:p>
    <w:p w14:paraId="71898DA0" w14:textId="77777777" w:rsidR="00EE4072" w:rsidRPr="0033629F" w:rsidRDefault="00EE4072" w:rsidP="00EE4072">
      <w:pPr>
        <w:jc w:val="both"/>
        <w:rPr>
          <w:lang w:eastAsia="es-ES_tradnl"/>
        </w:rPr>
      </w:pPr>
      <w:r w:rsidRPr="0033629F">
        <w:rPr>
          <w:lang w:eastAsia="es-ES_tradnl"/>
        </w:rPr>
        <w:t>La creciente demanda de los consumidores por obtener experiencias simples e integradas a través de diversos canales de servicio vinculados a tecnologías digitales afecta también a los bancos públicos de desarrollo (BPD). La pandemia mundial en 2020 está obligando al sistema financiero a enfrentar retos de respuesta rápida basándose en las fortalezas de los canales digitales. Esta publicación busca apoyar a los BPD en el diseño de estrategias para su transformación digital. De esta manera, se presentan lecciones aprendidas y buenas prácticas de la industria bancaria, así como el estado de la transformación digital de los BPD en la región. Asimismo, se revisa la oferta del Banco Interamericano de Desarrollo (BID) a los BPD para apoyar este objetivo.</w:t>
      </w:r>
    </w:p>
    <w:p w14:paraId="450B307B" w14:textId="77777777" w:rsidR="00EE4072" w:rsidRPr="0033629F" w:rsidRDefault="00EE4072" w:rsidP="00EE4072">
      <w:pPr>
        <w:jc w:val="both"/>
        <w:rPr>
          <w:color w:val="000000"/>
          <w:sz w:val="21"/>
          <w:szCs w:val="21"/>
          <w:lang w:eastAsia="es-ES_tradnl"/>
        </w:rPr>
      </w:pPr>
    </w:p>
    <w:p w14:paraId="594FB42D" w14:textId="77777777" w:rsidR="00EE4072" w:rsidRPr="0033629F" w:rsidRDefault="00EE4072" w:rsidP="00EE4072">
      <w:pPr>
        <w:jc w:val="center"/>
        <w:rPr>
          <w:sz w:val="40"/>
          <w:szCs w:val="40"/>
          <w:lang w:eastAsia="es-ES_tradnl"/>
        </w:rPr>
      </w:pPr>
      <w:r w:rsidRPr="0033629F">
        <w:rPr>
          <w:sz w:val="40"/>
          <w:szCs w:val="40"/>
          <w:lang w:eastAsia="es-ES_tradnl"/>
        </w:rPr>
        <w:sym w:font="Wingdings 2" w:char="F068"/>
      </w:r>
    </w:p>
    <w:p w14:paraId="61C005DA" w14:textId="77777777" w:rsidR="00EE4072" w:rsidRDefault="00EE4072" w:rsidP="00EE4072">
      <w:pPr>
        <w:jc w:val="both"/>
        <w:rPr>
          <w:lang w:val="en-US" w:eastAsia="es-ES_tradnl"/>
        </w:rPr>
      </w:pPr>
    </w:p>
    <w:p w14:paraId="1EAD5E6E" w14:textId="77777777" w:rsidR="00EE4072" w:rsidRPr="0033629F" w:rsidRDefault="00EE4072" w:rsidP="00EE4072">
      <w:pPr>
        <w:rPr>
          <w:rFonts w:eastAsia="Liberation Serif"/>
          <w:b/>
          <w:color w:val="984806"/>
          <w:lang w:val="en-US" w:eastAsia="es-ES_tradnl"/>
        </w:rPr>
      </w:pPr>
      <w:r w:rsidRPr="0033629F">
        <w:rPr>
          <w:rFonts w:eastAsia="Liberation Serif"/>
          <w:b/>
          <w:color w:val="984806"/>
          <w:lang w:val="en-US" w:eastAsia="es-ES_tradnl"/>
        </w:rPr>
        <w:t>BANK FOR INTERNATIONAL SETTLEMENTS (BIS)</w:t>
      </w:r>
    </w:p>
    <w:p w14:paraId="7C0C5A74" w14:textId="77777777" w:rsidR="00EE4072" w:rsidRPr="0033629F" w:rsidRDefault="00EE4072" w:rsidP="00EE4072">
      <w:pPr>
        <w:rPr>
          <w:rFonts w:eastAsia="Liberation Serif"/>
          <w:b/>
          <w:color w:val="984806"/>
          <w:lang w:val="en-US" w:eastAsia="es-ES_tradnl"/>
        </w:rPr>
      </w:pPr>
      <w:r w:rsidRPr="0033629F">
        <w:rPr>
          <w:rFonts w:eastAsia="Liberation Serif"/>
          <w:b/>
          <w:color w:val="984806"/>
          <w:lang w:val="en-US" w:eastAsia="es-ES_tradnl"/>
        </w:rPr>
        <w:t>Basel Committee releases consultative documents on principles for operational risk and operational resilience</w:t>
      </w:r>
    </w:p>
    <w:p w14:paraId="00F712B3" w14:textId="77777777" w:rsidR="00EE4072" w:rsidRPr="0033629F" w:rsidRDefault="00EE4072" w:rsidP="00EE4072">
      <w:pPr>
        <w:jc w:val="both"/>
        <w:rPr>
          <w:color w:val="0000FF"/>
          <w:u w:val="single"/>
          <w:lang w:val="en-US" w:eastAsia="es-ES_tradnl"/>
        </w:rPr>
      </w:pPr>
      <w:hyperlink r:id="rId1563" w:history="1">
        <w:r w:rsidRPr="0033629F">
          <w:rPr>
            <w:color w:val="0000FF"/>
            <w:u w:val="single"/>
            <w:lang w:val="en-US" w:eastAsia="es-ES_tradnl"/>
          </w:rPr>
          <w:t>https://www.bis.org/press/p200806.htm</w:t>
        </w:r>
      </w:hyperlink>
    </w:p>
    <w:p w14:paraId="21950890" w14:textId="77777777" w:rsidR="00EE4072" w:rsidRPr="0033629F" w:rsidRDefault="00EE4072" w:rsidP="00EE4072">
      <w:pPr>
        <w:jc w:val="both"/>
        <w:rPr>
          <w:lang w:val="en-US" w:eastAsia="es-ES_tradnl"/>
        </w:rPr>
      </w:pPr>
      <w:r w:rsidRPr="0033629F">
        <w:rPr>
          <w:lang w:val="en-US" w:eastAsia="es-ES_tradnl"/>
        </w:rPr>
        <w:t>Operational resilience principles aim to increase the capacity of banks to withstand disruptions due to potentially severe events.</w:t>
      </w:r>
    </w:p>
    <w:p w14:paraId="6D76443E" w14:textId="77777777" w:rsidR="00EE4072" w:rsidRPr="0033629F" w:rsidRDefault="00EE4072" w:rsidP="00EE4072">
      <w:pPr>
        <w:jc w:val="both"/>
        <w:rPr>
          <w:lang w:val="en-US" w:eastAsia="es-ES_tradnl"/>
        </w:rPr>
      </w:pPr>
      <w:r w:rsidRPr="0033629F">
        <w:rPr>
          <w:lang w:val="en-US" w:eastAsia="es-ES_tradnl"/>
        </w:rPr>
        <w:t>Updated principles on operational risk focus on change management and information and communication technologies (ICT).</w:t>
      </w:r>
    </w:p>
    <w:p w14:paraId="6D24F23F" w14:textId="77777777" w:rsidR="00EE4072" w:rsidRPr="0033629F" w:rsidRDefault="00EE4072" w:rsidP="00EE4072">
      <w:pPr>
        <w:jc w:val="both"/>
        <w:rPr>
          <w:lang w:val="en-US" w:eastAsia="es-ES_tradnl"/>
        </w:rPr>
      </w:pPr>
      <w:r w:rsidRPr="0033629F">
        <w:rPr>
          <w:lang w:val="en-US" w:eastAsia="es-ES_tradnl"/>
        </w:rPr>
        <w:t>Covid-19 has raised the importance of operational resilience and mitigating operational risk.</w:t>
      </w:r>
    </w:p>
    <w:p w14:paraId="3D6E5CE3" w14:textId="77777777" w:rsidR="00EE4072" w:rsidRPr="0033629F" w:rsidRDefault="00EE4072" w:rsidP="00EE4072">
      <w:pPr>
        <w:rPr>
          <w:rFonts w:eastAsia="Liberation Serif"/>
          <w:b/>
          <w:color w:val="984806"/>
          <w:lang w:val="en-US" w:eastAsia="es-ES_tradnl"/>
        </w:rPr>
      </w:pPr>
      <w:r w:rsidRPr="0033629F">
        <w:rPr>
          <w:rFonts w:eastAsia="Liberation Serif"/>
          <w:b/>
          <w:color w:val="984806"/>
          <w:lang w:val="en-US" w:eastAsia="es-ES_tradnl"/>
        </w:rPr>
        <w:t>Basel Committee publishes final revisions to the credit valuation adjustment risk framework</w:t>
      </w:r>
    </w:p>
    <w:p w14:paraId="4DEE4FFF" w14:textId="77777777" w:rsidR="00EE4072" w:rsidRPr="0033629F" w:rsidRDefault="00EE4072" w:rsidP="00EE4072">
      <w:pPr>
        <w:jc w:val="both"/>
        <w:rPr>
          <w:lang w:val="en-US" w:eastAsia="es-ES_tradnl"/>
        </w:rPr>
      </w:pPr>
      <w:hyperlink r:id="rId1564" w:history="1">
        <w:r w:rsidRPr="0033629F">
          <w:rPr>
            <w:color w:val="0000FF"/>
            <w:u w:val="single"/>
            <w:lang w:val="en-US" w:eastAsia="es-ES_tradnl"/>
          </w:rPr>
          <w:t>https://www.bis.org/press/p200708.htm</w:t>
        </w:r>
      </w:hyperlink>
    </w:p>
    <w:p w14:paraId="4A7FDA2E" w14:textId="77777777" w:rsidR="00EE4072" w:rsidRPr="0033629F" w:rsidRDefault="00EE4072" w:rsidP="00EE4072">
      <w:pPr>
        <w:jc w:val="both"/>
        <w:rPr>
          <w:lang w:val="en-US" w:eastAsia="es-ES_tradnl"/>
        </w:rPr>
      </w:pPr>
      <w:r w:rsidRPr="0033629F">
        <w:rPr>
          <w:lang w:val="en-US" w:eastAsia="es-ES_tradnl"/>
        </w:rPr>
        <w:t>The Basel Committee on Banking Supervision today published an updated standard for the regulatory capital treatment of credit valuation adjustment (CVA) risk for derivatives and securities financing transactions.</w:t>
      </w:r>
    </w:p>
    <w:p w14:paraId="25E1E9CF" w14:textId="77777777" w:rsidR="00EE4072" w:rsidRPr="0033629F" w:rsidRDefault="00EE4072" w:rsidP="00EE4072">
      <w:pPr>
        <w:jc w:val="both"/>
        <w:rPr>
          <w:lang w:val="en-US" w:eastAsia="es-ES_tradnl"/>
        </w:rPr>
      </w:pPr>
      <w:r w:rsidRPr="0033629F">
        <w:rPr>
          <w:lang w:val="en-US" w:eastAsia="es-ES_tradnl"/>
        </w:rPr>
        <w:t>The revisions for the regulatory capital treatment of CVA risk include: recalibrated risk weights;  different treatment of certain client cleared derivatives; and an overall recalibration of the standardised and basic approach.</w:t>
      </w:r>
    </w:p>
    <w:p w14:paraId="66D36E88" w14:textId="77777777" w:rsidR="00EE4072" w:rsidRPr="0033629F" w:rsidRDefault="00EE4072" w:rsidP="00EE4072">
      <w:pPr>
        <w:rPr>
          <w:rFonts w:eastAsia="Liberation Serif"/>
          <w:b/>
          <w:color w:val="984806"/>
          <w:lang w:val="en-US" w:eastAsia="es-ES_tradnl"/>
        </w:rPr>
      </w:pPr>
      <w:r w:rsidRPr="0033629F">
        <w:rPr>
          <w:rFonts w:eastAsia="Liberation Serif"/>
          <w:b/>
          <w:color w:val="984806"/>
          <w:lang w:val="en-US" w:eastAsia="es-ES_tradnl"/>
        </w:rPr>
        <w:t>Basel Committee reports on Basel III implementation progress</w:t>
      </w:r>
    </w:p>
    <w:p w14:paraId="58444A6C" w14:textId="77777777" w:rsidR="00EE4072" w:rsidRPr="0033629F" w:rsidRDefault="00EE4072" w:rsidP="00EE4072">
      <w:pPr>
        <w:jc w:val="both"/>
        <w:rPr>
          <w:lang w:val="en-US" w:eastAsia="es-ES_tradnl"/>
        </w:rPr>
      </w:pPr>
      <w:hyperlink r:id="rId1565" w:history="1">
        <w:r w:rsidRPr="0033629F">
          <w:rPr>
            <w:color w:val="0000FF"/>
            <w:u w:val="single"/>
            <w:lang w:val="en-US" w:eastAsia="es-ES_tradnl"/>
          </w:rPr>
          <w:t>https://www.bis.org/press/p200706.htm</w:t>
        </w:r>
      </w:hyperlink>
    </w:p>
    <w:p w14:paraId="4EE7E41B" w14:textId="77777777" w:rsidR="00EE4072" w:rsidRPr="0033629F" w:rsidRDefault="00EE4072" w:rsidP="00EE4072">
      <w:pPr>
        <w:jc w:val="both"/>
        <w:rPr>
          <w:lang w:val="en-US" w:eastAsia="es-ES_tradnl"/>
        </w:rPr>
      </w:pPr>
      <w:r w:rsidRPr="0033629F">
        <w:rPr>
          <w:lang w:val="en-US" w:eastAsia="es-ES_tradnl"/>
        </w:rPr>
        <w:t>Report sets out the adoption status of Basel III standards in member jurisdictions as of end-May 2020.</w:t>
      </w:r>
    </w:p>
    <w:p w14:paraId="3126B59A" w14:textId="77777777" w:rsidR="00EE4072" w:rsidRPr="0033629F" w:rsidRDefault="00EE4072" w:rsidP="00EE4072">
      <w:pPr>
        <w:jc w:val="both"/>
        <w:rPr>
          <w:lang w:val="en-US" w:eastAsia="es-ES_tradnl"/>
        </w:rPr>
      </w:pPr>
      <w:r w:rsidRPr="0033629F">
        <w:rPr>
          <w:lang w:val="en-US" w:eastAsia="es-ES_tradnl"/>
        </w:rPr>
        <w:t>Report shows further progress in implementing these standards since previous report in October 2019.</w:t>
      </w:r>
    </w:p>
    <w:p w14:paraId="3511ADF6" w14:textId="77777777" w:rsidR="00EE4072" w:rsidRPr="0033629F" w:rsidRDefault="00EE4072" w:rsidP="00EE4072">
      <w:pPr>
        <w:jc w:val="both"/>
        <w:rPr>
          <w:lang w:val="en-US" w:eastAsia="es-ES_tradnl"/>
        </w:rPr>
      </w:pPr>
      <w:r w:rsidRPr="0033629F">
        <w:rPr>
          <w:lang w:val="en-US" w:eastAsia="es-ES_tradnl"/>
        </w:rPr>
        <w:t>Committee will continue to closely monitor the implementation of Basel III reforms.</w:t>
      </w:r>
    </w:p>
    <w:p w14:paraId="024B881E" w14:textId="77777777" w:rsidR="00EE4072" w:rsidRPr="0033629F" w:rsidRDefault="00EE4072" w:rsidP="00EE4072">
      <w:pPr>
        <w:rPr>
          <w:rFonts w:eastAsia="Liberation Serif"/>
          <w:b/>
          <w:color w:val="984806"/>
          <w:lang w:val="en-US" w:eastAsia="es-ES_tradnl"/>
        </w:rPr>
      </w:pPr>
      <w:r w:rsidRPr="0033629F">
        <w:rPr>
          <w:rFonts w:eastAsia="Liberation Serif"/>
          <w:b/>
          <w:color w:val="984806"/>
          <w:lang w:val="en-US" w:eastAsia="es-ES_tradnl"/>
        </w:rPr>
        <w:t>US dollar still dominates international funding markets</w:t>
      </w:r>
    </w:p>
    <w:p w14:paraId="26B1A0E5" w14:textId="77777777" w:rsidR="00EE4072" w:rsidRPr="0033629F" w:rsidRDefault="00EE4072" w:rsidP="00EE4072">
      <w:pPr>
        <w:jc w:val="both"/>
        <w:rPr>
          <w:lang w:val="en-US" w:eastAsia="es-ES_tradnl"/>
        </w:rPr>
      </w:pPr>
      <w:hyperlink r:id="rId1566" w:history="1">
        <w:r w:rsidRPr="0033629F">
          <w:rPr>
            <w:color w:val="0000FF"/>
            <w:u w:val="single"/>
            <w:lang w:val="en-US" w:eastAsia="es-ES_tradnl"/>
          </w:rPr>
          <w:t>https://www.bis.org/press/p200618.htm</w:t>
        </w:r>
      </w:hyperlink>
    </w:p>
    <w:p w14:paraId="07763B4D" w14:textId="77777777" w:rsidR="00EE4072" w:rsidRPr="0033629F" w:rsidRDefault="00EE4072" w:rsidP="00EE4072">
      <w:pPr>
        <w:jc w:val="both"/>
        <w:rPr>
          <w:lang w:val="en-US" w:eastAsia="es-ES_tradnl"/>
        </w:rPr>
      </w:pPr>
      <w:r w:rsidRPr="0033629F">
        <w:rPr>
          <w:lang w:val="en-US" w:eastAsia="es-ES_tradnl"/>
        </w:rPr>
        <w:t>Dollar remains the pre-eminent international funding currency even as market structure shifts.</w:t>
      </w:r>
    </w:p>
    <w:p w14:paraId="5DCDB5BD" w14:textId="77777777" w:rsidR="00EE4072" w:rsidRPr="0033629F" w:rsidRDefault="00EE4072" w:rsidP="00EE4072">
      <w:pPr>
        <w:jc w:val="both"/>
        <w:rPr>
          <w:lang w:val="en-US" w:eastAsia="es-ES_tradnl"/>
        </w:rPr>
      </w:pPr>
      <w:r w:rsidRPr="0033629F">
        <w:rPr>
          <w:lang w:val="en-US" w:eastAsia="es-ES_tradnl"/>
        </w:rPr>
        <w:t>To preserve the benefits of this shift, the strength of the intermediation chain must be ensured.</w:t>
      </w:r>
    </w:p>
    <w:p w14:paraId="37C1F96A" w14:textId="77777777" w:rsidR="00EE4072" w:rsidRPr="0033629F" w:rsidRDefault="00EE4072" w:rsidP="00EE4072">
      <w:pPr>
        <w:jc w:val="both"/>
        <w:rPr>
          <w:lang w:val="en-US" w:eastAsia="es-ES_tradnl"/>
        </w:rPr>
      </w:pPr>
      <w:r w:rsidRPr="0033629F">
        <w:rPr>
          <w:lang w:val="en-US" w:eastAsia="es-ES_tradnl"/>
        </w:rPr>
        <w:lastRenderedPageBreak/>
        <w:t>Better data collection needed to improve assessment and stronger regulation could mitigate risks.</w:t>
      </w:r>
    </w:p>
    <w:p w14:paraId="278A249C" w14:textId="77777777" w:rsidR="00EE4072" w:rsidRPr="0033629F" w:rsidRDefault="00EE4072" w:rsidP="00EE4072">
      <w:pPr>
        <w:jc w:val="both"/>
        <w:rPr>
          <w:lang w:val="en-US" w:eastAsia="es-ES_tradnl"/>
        </w:rPr>
      </w:pPr>
      <w:r w:rsidRPr="0033629F">
        <w:rPr>
          <w:lang w:val="en-US" w:eastAsia="es-ES_tradnl"/>
        </w:rPr>
        <w:t>The US dollar remains the pre-eminent international funding currency, even amid significant shifts in market structure, according to a new report by the Committee on the Global Financial System.</w:t>
      </w:r>
    </w:p>
    <w:p w14:paraId="79AB4AFC" w14:textId="77777777" w:rsidR="00EE4072" w:rsidRPr="0033629F" w:rsidRDefault="00EE4072" w:rsidP="00EE4072">
      <w:pPr>
        <w:rPr>
          <w:rFonts w:eastAsia="Liberation Serif"/>
          <w:b/>
          <w:color w:val="984806"/>
          <w:lang w:val="en-US" w:eastAsia="es-ES_tradnl"/>
        </w:rPr>
      </w:pPr>
      <w:r w:rsidRPr="0033629F">
        <w:rPr>
          <w:rFonts w:eastAsia="Liberation Serif"/>
          <w:b/>
          <w:color w:val="984806"/>
          <w:lang w:val="en-US" w:eastAsia="es-ES_tradnl"/>
        </w:rPr>
        <w:t>Basel Committee publishes stocktake report on climate-related financial risk initiatives</w:t>
      </w:r>
    </w:p>
    <w:p w14:paraId="3B68AF57" w14:textId="77777777" w:rsidR="00EE4072" w:rsidRPr="0033629F" w:rsidRDefault="00EE4072" w:rsidP="00EE4072">
      <w:pPr>
        <w:jc w:val="both"/>
        <w:rPr>
          <w:lang w:val="en-US" w:eastAsia="es-ES_tradnl"/>
        </w:rPr>
      </w:pPr>
      <w:hyperlink r:id="rId1567" w:history="1">
        <w:r w:rsidRPr="0033629F">
          <w:rPr>
            <w:color w:val="0000FF"/>
            <w:u w:val="single"/>
            <w:lang w:val="en-US" w:eastAsia="es-ES_tradnl"/>
          </w:rPr>
          <w:t>https://www.bis.org/press/p200430.htm</w:t>
        </w:r>
      </w:hyperlink>
    </w:p>
    <w:p w14:paraId="3A1B77F2" w14:textId="77777777" w:rsidR="00EE4072" w:rsidRPr="0033629F" w:rsidRDefault="00EE4072" w:rsidP="00EE4072">
      <w:pPr>
        <w:jc w:val="both"/>
        <w:rPr>
          <w:lang w:val="en-US" w:eastAsia="es-ES_tradnl"/>
        </w:rPr>
      </w:pPr>
      <w:r w:rsidRPr="0033629F">
        <w:rPr>
          <w:lang w:val="en-US" w:eastAsia="es-ES_tradnl"/>
        </w:rPr>
        <w:t>The Basel Committee on Banking Supervision is today publishing a stocktake report on its members' existing regulatory and supervisory initiatives on climate-related financial risks. The report was prepared by the Committee's high-level Task Force on Climate-related Financial Risks (TFCR). The TFCR is co-chaired by Frank Elderson (Executive Director of Supervision at the Netherlands Bank) and Kevin Stiroh (Executive Vice President of the Federal Reserve Bank of New York and head of the Supervision Group).</w:t>
      </w:r>
    </w:p>
    <w:p w14:paraId="4AD54280" w14:textId="77777777" w:rsidR="00EE4072" w:rsidRPr="0033629F" w:rsidRDefault="00EE4072" w:rsidP="00EE4072">
      <w:pPr>
        <w:rPr>
          <w:rFonts w:eastAsia="Liberation Serif"/>
          <w:b/>
          <w:color w:val="984806"/>
          <w:lang w:val="en-US" w:eastAsia="es-ES_tradnl"/>
        </w:rPr>
      </w:pPr>
      <w:r w:rsidRPr="0033629F">
        <w:rPr>
          <w:rFonts w:eastAsia="Liberation Serif"/>
          <w:b/>
          <w:color w:val="984806"/>
          <w:lang w:val="en-US" w:eastAsia="es-ES_tradnl"/>
        </w:rPr>
        <w:t>Basel Committee issues progress report on banks' implementation of the "Principles for effective risk data aggregation and reporting"</w:t>
      </w:r>
    </w:p>
    <w:p w14:paraId="7264FC31" w14:textId="77777777" w:rsidR="00EE4072" w:rsidRPr="0033629F" w:rsidRDefault="00EE4072" w:rsidP="00EE4072">
      <w:pPr>
        <w:jc w:val="both"/>
        <w:rPr>
          <w:lang w:val="en-US" w:eastAsia="es-ES_tradnl"/>
        </w:rPr>
      </w:pPr>
      <w:hyperlink r:id="rId1568" w:history="1">
        <w:r w:rsidRPr="0033629F">
          <w:rPr>
            <w:color w:val="0000FF"/>
            <w:u w:val="single"/>
            <w:lang w:val="en-US" w:eastAsia="es-ES_tradnl"/>
          </w:rPr>
          <w:t>https://www.bis.org/press/p200429.htm</w:t>
        </w:r>
      </w:hyperlink>
    </w:p>
    <w:p w14:paraId="272BDFE2" w14:textId="77777777" w:rsidR="00EE4072" w:rsidRPr="0033629F" w:rsidRDefault="00EE4072" w:rsidP="00EE4072">
      <w:pPr>
        <w:jc w:val="both"/>
        <w:rPr>
          <w:lang w:val="en-US" w:eastAsia="es-ES_tradnl"/>
        </w:rPr>
      </w:pPr>
      <w:r w:rsidRPr="0033629F">
        <w:rPr>
          <w:lang w:val="en-US" w:eastAsia="es-ES_tradnl"/>
        </w:rPr>
        <w:t>The Basel Committee on Banking Supervision today published its latest progress report on banks' implementation of the Principles for effective risk data aggregation and reporting. Issued in January 2013, the Principles aim to strengthen banks' risk data aggregation and risk reporting with a view to improving their risk management, decision-making processes and resolvability.</w:t>
      </w:r>
    </w:p>
    <w:p w14:paraId="5938B326" w14:textId="77777777" w:rsidR="00EE4072" w:rsidRPr="0033629F" w:rsidRDefault="00EE4072" w:rsidP="00EE4072">
      <w:pPr>
        <w:rPr>
          <w:rFonts w:eastAsia="Liberation Serif"/>
          <w:b/>
          <w:color w:val="984806"/>
          <w:lang w:val="en-US" w:eastAsia="es-ES_tradnl"/>
        </w:rPr>
      </w:pPr>
      <w:r w:rsidRPr="0033629F">
        <w:rPr>
          <w:rFonts w:eastAsia="Liberation Serif"/>
          <w:b/>
          <w:color w:val="984806"/>
          <w:lang w:val="en-US" w:eastAsia="es-ES_tradnl"/>
        </w:rPr>
        <w:t>How fintech can promote financial inclusion - a new report on the opportunities and challenges</w:t>
      </w:r>
    </w:p>
    <w:p w14:paraId="6F3D8EAC" w14:textId="77777777" w:rsidR="00EE4072" w:rsidRPr="0033629F" w:rsidRDefault="00EE4072" w:rsidP="00EE4072">
      <w:pPr>
        <w:jc w:val="both"/>
        <w:rPr>
          <w:lang w:val="en-US" w:eastAsia="es-ES_tradnl"/>
        </w:rPr>
      </w:pPr>
      <w:hyperlink r:id="rId1569" w:history="1">
        <w:r w:rsidRPr="0033629F">
          <w:rPr>
            <w:color w:val="0000FF"/>
            <w:u w:val="single"/>
            <w:lang w:val="en-US" w:eastAsia="es-ES_tradnl"/>
          </w:rPr>
          <w:t>https://www.bis.org/press/p200414.htm</w:t>
        </w:r>
      </w:hyperlink>
    </w:p>
    <w:p w14:paraId="27973C78" w14:textId="77777777" w:rsidR="00EE4072" w:rsidRPr="0033629F" w:rsidRDefault="00EE4072" w:rsidP="00EE4072">
      <w:pPr>
        <w:jc w:val="both"/>
        <w:rPr>
          <w:lang w:val="en-US" w:eastAsia="es-ES_tradnl"/>
        </w:rPr>
      </w:pPr>
      <w:r w:rsidRPr="0033629F">
        <w:rPr>
          <w:lang w:val="en-US" w:eastAsia="es-ES_tradnl"/>
        </w:rPr>
        <w:t>Financial technology can spur financial inclusion by facilitating payments, but the opportunities come with challenges, according to a new report by the Committee on Payments and Market Infrastructures (CPMI) and the World Bank.</w:t>
      </w:r>
    </w:p>
    <w:p w14:paraId="6FF7954B" w14:textId="77777777" w:rsidR="00EE4072" w:rsidRPr="0033629F" w:rsidRDefault="00EE4072" w:rsidP="00EE4072">
      <w:pPr>
        <w:rPr>
          <w:rFonts w:eastAsia="Liberation Serif"/>
          <w:b/>
          <w:color w:val="984806"/>
          <w:lang w:val="en-US" w:eastAsia="es-ES_tradnl"/>
        </w:rPr>
      </w:pPr>
      <w:r w:rsidRPr="0033629F">
        <w:rPr>
          <w:rFonts w:eastAsia="Liberation Serif"/>
          <w:b/>
          <w:color w:val="984806"/>
          <w:lang w:val="en-US" w:eastAsia="es-ES_tradnl"/>
        </w:rPr>
        <w:t>Jurisdictions move towards full implementation of standards for financial market infrastructures</w:t>
      </w:r>
    </w:p>
    <w:p w14:paraId="082745F3" w14:textId="77777777" w:rsidR="00EE4072" w:rsidRPr="0033629F" w:rsidRDefault="00EE4072" w:rsidP="00EE4072">
      <w:pPr>
        <w:jc w:val="both"/>
        <w:rPr>
          <w:lang w:val="en-US" w:eastAsia="es-ES_tradnl"/>
        </w:rPr>
      </w:pPr>
      <w:hyperlink r:id="rId1570" w:history="1">
        <w:r w:rsidRPr="0033629F">
          <w:rPr>
            <w:color w:val="0000FF"/>
            <w:u w:val="single"/>
            <w:lang w:val="en-US" w:eastAsia="es-ES_tradnl"/>
          </w:rPr>
          <w:t>https://www.bis.org/press/p200408.htm</w:t>
        </w:r>
      </w:hyperlink>
    </w:p>
    <w:p w14:paraId="65B33DBD" w14:textId="77777777" w:rsidR="00EE4072" w:rsidRPr="00EA1839" w:rsidRDefault="00EE4072" w:rsidP="00EE4072">
      <w:pPr>
        <w:jc w:val="both"/>
        <w:rPr>
          <w:lang w:val="en-US" w:eastAsia="es-ES_tradnl"/>
        </w:rPr>
      </w:pPr>
      <w:r w:rsidRPr="00EA1839">
        <w:rPr>
          <w:lang w:val="en-US" w:eastAsia="es-ES_tradnl"/>
        </w:rPr>
        <w:t>Today the Committee on Payments and Market Infrastructures (CPMI) and the International Organization of Securities Commissions (IOSCO) released an update showing that 25 of the 28 jurisdictions participating in the implementation monitoring programme have adopted measures implementing the international standards for all types of financial market infrastructures (FMIs). Since the 2019 update, two jurisdictions - Indonesia and Saudi Arabia - have completed the process of adopting measures that will enable them to implement the Principles for financial market infrastructures (PFMI) for all FMI types.</w:t>
      </w:r>
    </w:p>
    <w:p w14:paraId="285459EC" w14:textId="77777777" w:rsidR="00EE4072" w:rsidRPr="0033629F" w:rsidRDefault="00EE4072" w:rsidP="00EE4072">
      <w:pPr>
        <w:jc w:val="both"/>
        <w:rPr>
          <w:lang w:val="en-US" w:eastAsia="es-ES_tradnl"/>
        </w:rPr>
      </w:pPr>
    </w:p>
    <w:p w14:paraId="470A798B" w14:textId="77777777" w:rsidR="00EE4072" w:rsidRPr="0033629F" w:rsidRDefault="00EE4072" w:rsidP="00EE4072">
      <w:pPr>
        <w:jc w:val="center"/>
        <w:rPr>
          <w:sz w:val="40"/>
          <w:szCs w:val="40"/>
          <w:lang w:eastAsia="es-ES_tradnl"/>
        </w:rPr>
      </w:pPr>
      <w:r w:rsidRPr="0033629F">
        <w:rPr>
          <w:sz w:val="40"/>
          <w:szCs w:val="40"/>
          <w:lang w:eastAsia="es-ES_tradnl"/>
        </w:rPr>
        <w:sym w:font="Wingdings 2" w:char="F068"/>
      </w:r>
    </w:p>
    <w:p w14:paraId="77E595EB" w14:textId="77777777" w:rsidR="00EE4072" w:rsidRDefault="00EE4072" w:rsidP="00EE4072">
      <w:pPr>
        <w:jc w:val="both"/>
        <w:rPr>
          <w:lang w:val="en-US" w:eastAsia="es-ES_tradnl"/>
        </w:rPr>
      </w:pPr>
    </w:p>
    <w:p w14:paraId="3DB56310" w14:textId="77777777" w:rsidR="00EE4072" w:rsidRPr="0033629F" w:rsidRDefault="00EE4072" w:rsidP="00EE4072">
      <w:pPr>
        <w:rPr>
          <w:rFonts w:eastAsia="Liberation Serif"/>
          <w:b/>
          <w:color w:val="984806"/>
          <w:lang w:eastAsia="es-ES_tradnl"/>
        </w:rPr>
      </w:pPr>
      <w:r w:rsidRPr="0033629F">
        <w:rPr>
          <w:rFonts w:eastAsia="Liberation Serif"/>
          <w:b/>
          <w:color w:val="984806"/>
          <w:lang w:eastAsia="es-ES_tradnl"/>
        </w:rPr>
        <w:t>Centro de Estudios Monetarios Latinoamericanos (CEMLA)</w:t>
      </w:r>
    </w:p>
    <w:p w14:paraId="72A63F0A" w14:textId="77777777" w:rsidR="00EE4072" w:rsidRPr="0033629F" w:rsidRDefault="00EE4072" w:rsidP="00EE4072">
      <w:pPr>
        <w:rPr>
          <w:rFonts w:eastAsia="Liberation Serif"/>
          <w:b/>
          <w:color w:val="984806"/>
          <w:lang w:val="en-US" w:eastAsia="es-ES_tradnl"/>
        </w:rPr>
      </w:pPr>
      <w:r w:rsidRPr="0033629F">
        <w:rPr>
          <w:rFonts w:eastAsia="Liberation Serif"/>
          <w:b/>
          <w:color w:val="984806"/>
          <w:lang w:val="en-US" w:eastAsia="es-ES_tradnl"/>
        </w:rPr>
        <w:t>Resilience of Canadian banks to funding liquidity shocks</w:t>
      </w:r>
    </w:p>
    <w:p w14:paraId="6ECD67DA" w14:textId="77777777" w:rsidR="00EE4072" w:rsidRPr="0033629F" w:rsidRDefault="00EE4072" w:rsidP="00EE4072">
      <w:pPr>
        <w:jc w:val="both"/>
        <w:rPr>
          <w:lang w:val="en-US" w:eastAsia="es-ES_tradnl"/>
        </w:rPr>
      </w:pPr>
      <w:hyperlink r:id="rId1571" w:history="1">
        <w:r w:rsidRPr="0033629F">
          <w:rPr>
            <w:color w:val="0000FF"/>
            <w:u w:val="single"/>
            <w:lang w:val="en-US" w:eastAsia="es-ES_tradnl"/>
          </w:rPr>
          <w:t>https://www.sciencedirect.com/science/article/pii/S2666143820300028</w:t>
        </w:r>
      </w:hyperlink>
    </w:p>
    <w:p w14:paraId="591614E6" w14:textId="77777777" w:rsidR="00EE4072" w:rsidRPr="00EA1839" w:rsidRDefault="00EE4072" w:rsidP="00EE4072">
      <w:pPr>
        <w:jc w:val="both"/>
        <w:rPr>
          <w:lang w:val="en-US" w:eastAsia="es-ES_tradnl"/>
        </w:rPr>
      </w:pPr>
      <w:r w:rsidRPr="00EA1839">
        <w:rPr>
          <w:lang w:val="en-US" w:eastAsia="es-ES_tradnl"/>
        </w:rPr>
        <w:t>The agent-based model of Hałaj (2018) is calibrated to data from granular liquidity reporting by the largest banks in Canada. The model describes propagation and amplification of funding shocks between banks interacting on the interbank market. Some stylized stress-test scenarios of funding outflows are considered to show how the model can be used to assess two vulnerabilities of the banking system: funding liquidity (which is cyclical) and interconnectedness (which is structural).</w:t>
      </w:r>
    </w:p>
    <w:p w14:paraId="3F2C9B63" w14:textId="77777777" w:rsidR="00EE4072" w:rsidRPr="0033629F" w:rsidRDefault="00EE4072" w:rsidP="00EE4072">
      <w:pPr>
        <w:jc w:val="both"/>
        <w:rPr>
          <w:lang w:val="en-US" w:eastAsia="es-ES_tradnl"/>
        </w:rPr>
      </w:pPr>
    </w:p>
    <w:p w14:paraId="2D520B05" w14:textId="77777777" w:rsidR="00EE4072" w:rsidRPr="0033629F" w:rsidRDefault="00EE4072" w:rsidP="00EE4072">
      <w:pPr>
        <w:jc w:val="center"/>
        <w:rPr>
          <w:sz w:val="40"/>
          <w:szCs w:val="40"/>
          <w:lang w:eastAsia="es-ES_tradnl"/>
        </w:rPr>
      </w:pPr>
      <w:r w:rsidRPr="0033629F">
        <w:rPr>
          <w:sz w:val="40"/>
          <w:szCs w:val="40"/>
          <w:lang w:eastAsia="es-ES_tradnl"/>
        </w:rPr>
        <w:sym w:font="Wingdings 2" w:char="F068"/>
      </w:r>
    </w:p>
    <w:p w14:paraId="3F7D816E" w14:textId="77777777" w:rsidR="00EE4072" w:rsidRPr="0033629F" w:rsidRDefault="00EE4072" w:rsidP="00377A8B">
      <w:pPr>
        <w:pStyle w:val="Cuerpovademecum"/>
      </w:pPr>
    </w:p>
    <w:p w14:paraId="4CDB1ECB" w14:textId="77777777" w:rsidR="00EE4072" w:rsidRPr="00EA1839" w:rsidRDefault="00EE4072" w:rsidP="00EE4072">
      <w:pPr>
        <w:rPr>
          <w:rFonts w:eastAsia="Liberation Serif"/>
          <w:b/>
          <w:color w:val="984806"/>
          <w:lang w:val="en-US" w:eastAsia="es-ES_tradnl"/>
        </w:rPr>
      </w:pPr>
      <w:r w:rsidRPr="00EA1839">
        <w:rPr>
          <w:rFonts w:eastAsia="Liberation Serif"/>
          <w:b/>
          <w:color w:val="984806"/>
          <w:lang w:val="en-US" w:eastAsia="es-ES_tradnl"/>
        </w:rPr>
        <w:t>Chartered Accountants Ireland</w:t>
      </w:r>
    </w:p>
    <w:p w14:paraId="0D3936AE" w14:textId="77777777" w:rsidR="00EE4072" w:rsidRPr="0033629F" w:rsidRDefault="00EE4072" w:rsidP="00EE4072">
      <w:pPr>
        <w:rPr>
          <w:rFonts w:eastAsia="Liberation Serif"/>
          <w:b/>
          <w:color w:val="984806"/>
          <w:lang w:val="en-US" w:eastAsia="es-ES_tradnl"/>
        </w:rPr>
      </w:pPr>
      <w:r w:rsidRPr="0033629F">
        <w:rPr>
          <w:rFonts w:eastAsia="Liberation Serif"/>
          <w:b/>
          <w:color w:val="984806"/>
          <w:lang w:val="en-US" w:eastAsia="es-ES_tradnl"/>
        </w:rPr>
        <w:t>Four strategic actions for the financial services sector</w:t>
      </w:r>
    </w:p>
    <w:p w14:paraId="66F35806" w14:textId="77777777" w:rsidR="00EE4072" w:rsidRPr="0033629F" w:rsidRDefault="00EE4072" w:rsidP="00EE4072">
      <w:pPr>
        <w:jc w:val="both"/>
        <w:rPr>
          <w:lang w:val="en-US" w:eastAsia="es-ES_tradnl"/>
        </w:rPr>
      </w:pPr>
      <w:hyperlink r:id="rId1572" w:history="1">
        <w:r w:rsidRPr="0033629F">
          <w:rPr>
            <w:color w:val="0000FF"/>
            <w:u w:val="single"/>
            <w:lang w:val="en-US" w:eastAsia="es-ES_tradnl"/>
          </w:rPr>
          <w:t>https://www.charteredaccountants.ie/News/four-strategic-actions-for-the-financial-services-sector</w:t>
        </w:r>
      </w:hyperlink>
    </w:p>
    <w:p w14:paraId="2084BB78" w14:textId="77777777" w:rsidR="00EE4072" w:rsidRPr="00EA1839" w:rsidRDefault="00EE4072" w:rsidP="00EE4072">
      <w:pPr>
        <w:jc w:val="both"/>
        <w:rPr>
          <w:lang w:val="en-US" w:eastAsia="es-ES_tradnl"/>
        </w:rPr>
      </w:pPr>
      <w:r w:rsidRPr="0033629F">
        <w:rPr>
          <w:lang w:val="en-US" w:eastAsia="es-ES_tradnl"/>
        </w:rPr>
        <w:t xml:space="preserve">The last six months have been challenging for all organisations, especially those in the financial services sector. </w:t>
      </w:r>
      <w:r w:rsidRPr="00EA1839">
        <w:rPr>
          <w:lang w:val="en-US" w:eastAsia="es-ES_tradnl"/>
        </w:rPr>
        <w:t xml:space="preserve">Billy O'Connell suggests four strategic actions that can help bolster those in the industry. </w:t>
      </w:r>
    </w:p>
    <w:p w14:paraId="1F18A38B" w14:textId="77777777" w:rsidR="00EE4072" w:rsidRPr="00EA1839" w:rsidRDefault="00EE4072" w:rsidP="00EE4072">
      <w:pPr>
        <w:jc w:val="both"/>
        <w:rPr>
          <w:lang w:val="en-US" w:eastAsia="es-ES_tradnl"/>
        </w:rPr>
      </w:pPr>
      <w:r w:rsidRPr="00EA1839">
        <w:rPr>
          <w:lang w:val="en-US" w:eastAsia="es-ES_tradnl"/>
        </w:rPr>
        <w:t>COVID-19 has reaffirmed the need for the financial services (FS) sector to show customers what it can do for them in the most challenging of times. Many organisations have done great work in recent months, under extremely difficult circumstances, to ensure employees remain protected from infection, and customers can access much-needed services.</w:t>
      </w:r>
    </w:p>
    <w:p w14:paraId="0F46C0C6" w14:textId="77777777" w:rsidR="00EE4072" w:rsidRPr="00EA1839" w:rsidRDefault="00EE4072" w:rsidP="00EE4072">
      <w:pPr>
        <w:rPr>
          <w:rFonts w:eastAsia="Liberation Serif"/>
          <w:b/>
          <w:color w:val="984806"/>
          <w:lang w:val="en-US" w:eastAsia="es-ES_tradnl"/>
        </w:rPr>
      </w:pPr>
      <w:r w:rsidRPr="00EA1839">
        <w:rPr>
          <w:rFonts w:eastAsia="Liberation Serif"/>
          <w:b/>
          <w:color w:val="984806"/>
          <w:lang w:val="en-US" w:eastAsia="es-ES_tradnl"/>
        </w:rPr>
        <w:t>Investment undertakings manual updated</w:t>
      </w:r>
    </w:p>
    <w:p w14:paraId="285E2507" w14:textId="77777777" w:rsidR="00EE4072" w:rsidRPr="00EA1839" w:rsidRDefault="00EE4072" w:rsidP="00EE4072">
      <w:pPr>
        <w:jc w:val="both"/>
        <w:rPr>
          <w:lang w:val="en-US" w:eastAsia="es-ES_tradnl"/>
        </w:rPr>
      </w:pPr>
      <w:hyperlink r:id="rId1573" w:history="1">
        <w:r w:rsidRPr="00EA1839">
          <w:rPr>
            <w:color w:val="0000FF"/>
            <w:u w:val="single"/>
            <w:lang w:val="en-US" w:eastAsia="es-ES_tradnl"/>
          </w:rPr>
          <w:t>https://www.charteredaccountants.ie/News/investment-undertakings-manual-updated</w:t>
        </w:r>
      </w:hyperlink>
    </w:p>
    <w:p w14:paraId="3EBF40C1" w14:textId="77777777" w:rsidR="00EE4072" w:rsidRPr="0033629F" w:rsidRDefault="00EE4072" w:rsidP="00EE4072">
      <w:pPr>
        <w:jc w:val="both"/>
        <w:rPr>
          <w:lang w:val="en-US" w:eastAsia="es-ES_tradnl"/>
        </w:rPr>
      </w:pPr>
      <w:r w:rsidRPr="0033629F">
        <w:rPr>
          <w:lang w:val="en-US" w:eastAsia="es-ES_tradnl"/>
        </w:rPr>
        <w:t>Revenue updated the Tax and Duty Manual Part 27-01a-02, which sets out general guidance on the calculation of tax due on income and gains arising from an investment in a domestic investment undertaking and the completion of prescribed declaration forms.</w:t>
      </w:r>
    </w:p>
    <w:p w14:paraId="4A240354" w14:textId="77777777" w:rsidR="00EE4072" w:rsidRPr="0033629F" w:rsidRDefault="00EE4072" w:rsidP="00EE4072">
      <w:pPr>
        <w:jc w:val="both"/>
        <w:rPr>
          <w:rFonts w:eastAsia="Liberation Serif"/>
          <w:lang w:val="en-US" w:eastAsia="es-ES_tradnl"/>
        </w:rPr>
      </w:pPr>
    </w:p>
    <w:p w14:paraId="62A097D6" w14:textId="77777777" w:rsidR="00EE4072" w:rsidRDefault="00EE4072" w:rsidP="00EE4072">
      <w:pPr>
        <w:jc w:val="center"/>
        <w:rPr>
          <w:rFonts w:eastAsia="Liberation Serif" w:cs="Palatino Linotype"/>
          <w:sz w:val="40"/>
          <w:szCs w:val="40"/>
          <w:lang w:eastAsia="es-ES_tradnl"/>
        </w:rPr>
      </w:pPr>
      <w:r w:rsidRPr="0033629F">
        <w:rPr>
          <w:rFonts w:eastAsia="Liberation Serif" w:cs="Palatino Linotype"/>
          <w:sz w:val="40"/>
          <w:szCs w:val="40"/>
          <w:lang w:eastAsia="es-ES_tradnl"/>
        </w:rPr>
        <w:sym w:font="Wingdings 2" w:char="F068"/>
      </w:r>
    </w:p>
    <w:p w14:paraId="45EDE347" w14:textId="77777777" w:rsidR="00EE4072" w:rsidRPr="0033629F" w:rsidRDefault="00EE4072" w:rsidP="00EE4072">
      <w:pPr>
        <w:jc w:val="both"/>
        <w:rPr>
          <w:lang w:eastAsia="es-ES_tradnl"/>
        </w:rPr>
      </w:pPr>
    </w:p>
    <w:p w14:paraId="52350245" w14:textId="77777777" w:rsidR="00EE4072" w:rsidRPr="0033629F" w:rsidRDefault="00EE4072" w:rsidP="00EE4072">
      <w:pPr>
        <w:rPr>
          <w:rFonts w:eastAsia="Liberation Serif"/>
          <w:b/>
          <w:color w:val="984806"/>
          <w:lang w:val="en-US" w:eastAsia="es-ES_tradnl"/>
        </w:rPr>
      </w:pPr>
      <w:r w:rsidRPr="0033629F">
        <w:rPr>
          <w:rFonts w:eastAsia="Liberation Serif"/>
          <w:b/>
          <w:color w:val="984806"/>
          <w:lang w:val="en-US" w:eastAsia="es-ES_tradnl"/>
        </w:rPr>
        <w:t>Chartered Institute of Management Accountants (CIMA)</w:t>
      </w:r>
    </w:p>
    <w:p w14:paraId="56A4E4FC" w14:textId="77777777" w:rsidR="00EE4072" w:rsidRPr="0033629F" w:rsidRDefault="00EE4072" w:rsidP="00EE4072">
      <w:pPr>
        <w:rPr>
          <w:rFonts w:eastAsia="Liberation Serif"/>
          <w:b/>
          <w:color w:val="984806"/>
          <w:lang w:val="en-US" w:eastAsia="es-ES_tradnl"/>
        </w:rPr>
      </w:pPr>
      <w:r w:rsidRPr="0033629F">
        <w:rPr>
          <w:rFonts w:eastAsia="Liberation Serif"/>
          <w:b/>
          <w:color w:val="984806"/>
          <w:lang w:val="en-US" w:eastAsia="es-ES_tradnl"/>
        </w:rPr>
        <w:t>“Finance professionals must lead the way to help create more sustainable, responsible businesses” says new CIMA President</w:t>
      </w:r>
    </w:p>
    <w:p w14:paraId="0EF1822C" w14:textId="77777777" w:rsidR="00EE4072" w:rsidRPr="0033629F" w:rsidRDefault="00EE4072" w:rsidP="00EE4072">
      <w:pPr>
        <w:jc w:val="both"/>
        <w:rPr>
          <w:lang w:val="en-US" w:eastAsia="es-ES_tradnl"/>
        </w:rPr>
      </w:pPr>
      <w:hyperlink r:id="rId1574" w:history="1">
        <w:r w:rsidRPr="0033629F">
          <w:rPr>
            <w:color w:val="0000FF"/>
            <w:u w:val="single"/>
            <w:lang w:val="en-US" w:eastAsia="es-ES_tradnl"/>
          </w:rPr>
          <w:t>https://www.cimaglobal.com/Press/Press-releases/2020/Finance-professionals-must-lead-the-way-to-help-create-more-sustainable-responsible-businesses-says-new-CIMA-President/</w:t>
        </w:r>
      </w:hyperlink>
    </w:p>
    <w:p w14:paraId="621B97AA" w14:textId="77777777" w:rsidR="00EE4072" w:rsidRPr="00EA1839" w:rsidRDefault="00EE4072" w:rsidP="00EE4072">
      <w:pPr>
        <w:jc w:val="both"/>
        <w:rPr>
          <w:lang w:val="en-US" w:eastAsia="es-ES_tradnl"/>
        </w:rPr>
      </w:pPr>
      <w:r w:rsidRPr="00EA1839">
        <w:rPr>
          <w:lang w:val="en-US" w:eastAsia="es-ES_tradnl"/>
        </w:rPr>
        <w:t>Finance professionals have a vital role to play to make organisations stronger and more resilient in light of the coronavirus pandemic according to Nick Jackson FCMA, CGMA, the new President of The Chartered Institute of Management Accountants (CIMA), the world’s leading professional body for management accountants.</w:t>
      </w:r>
    </w:p>
    <w:p w14:paraId="5796521D" w14:textId="77777777" w:rsidR="00EE4072" w:rsidRPr="0033629F" w:rsidRDefault="00EE4072" w:rsidP="00EE4072">
      <w:pPr>
        <w:jc w:val="both"/>
        <w:rPr>
          <w:rFonts w:eastAsia="Liberation Serif"/>
          <w:lang w:val="en-US" w:eastAsia="es-ES_tradnl"/>
        </w:rPr>
      </w:pPr>
    </w:p>
    <w:p w14:paraId="3CD8F7F4" w14:textId="77777777" w:rsidR="00EE4072" w:rsidRPr="0033629F" w:rsidRDefault="00EE4072" w:rsidP="00EE4072">
      <w:pPr>
        <w:jc w:val="center"/>
        <w:rPr>
          <w:rFonts w:eastAsia="Liberation Serif" w:cs="Palatino Linotype"/>
          <w:sz w:val="40"/>
          <w:szCs w:val="40"/>
          <w:lang w:eastAsia="es-ES_tradnl"/>
        </w:rPr>
      </w:pPr>
      <w:r w:rsidRPr="0033629F">
        <w:rPr>
          <w:rFonts w:eastAsia="Liberation Serif" w:cs="Palatino Linotype"/>
          <w:sz w:val="40"/>
          <w:szCs w:val="40"/>
          <w:lang w:eastAsia="es-ES_tradnl"/>
        </w:rPr>
        <w:sym w:font="Wingdings 2" w:char="F068"/>
      </w:r>
    </w:p>
    <w:p w14:paraId="6AAD282D" w14:textId="77777777" w:rsidR="00EE4072" w:rsidRPr="0033629F" w:rsidRDefault="00EE4072" w:rsidP="00EE4072">
      <w:pPr>
        <w:jc w:val="both"/>
        <w:rPr>
          <w:lang w:eastAsia="es-ES_tradnl"/>
        </w:rPr>
      </w:pPr>
    </w:p>
    <w:p w14:paraId="0FEB2CB4" w14:textId="77777777" w:rsidR="00EE4072" w:rsidRPr="00EA1839" w:rsidRDefault="00EE4072" w:rsidP="00EE4072">
      <w:pPr>
        <w:rPr>
          <w:rFonts w:eastAsia="Liberation Serif"/>
          <w:b/>
          <w:color w:val="984806"/>
          <w:lang w:val="en-US" w:eastAsia="es-ES_tradnl"/>
        </w:rPr>
      </w:pPr>
      <w:r w:rsidRPr="00EA1839">
        <w:rPr>
          <w:rFonts w:eastAsia="Liberation Serif"/>
          <w:b/>
          <w:color w:val="984806"/>
          <w:lang w:val="en-US" w:eastAsia="es-ES_tradnl"/>
        </w:rPr>
        <w:t>Chartered Professional Accountants of Canada (CPA Canada)</w:t>
      </w:r>
    </w:p>
    <w:p w14:paraId="4C1EAD83" w14:textId="77777777" w:rsidR="00EE4072" w:rsidRPr="00EA1839" w:rsidRDefault="00EE4072" w:rsidP="00EE4072">
      <w:pPr>
        <w:rPr>
          <w:rFonts w:eastAsia="Liberation Serif"/>
          <w:b/>
          <w:color w:val="984806"/>
          <w:lang w:val="en-US" w:eastAsia="es-ES_tradnl"/>
        </w:rPr>
      </w:pPr>
      <w:r w:rsidRPr="00EA1839">
        <w:rPr>
          <w:rFonts w:eastAsia="Liberation Serif"/>
          <w:b/>
          <w:color w:val="984806"/>
          <w:lang w:val="en-US" w:eastAsia="es-ES_tradnl"/>
        </w:rPr>
        <w:t>The best financial literacy lessons start early in life, experts say</w:t>
      </w:r>
    </w:p>
    <w:p w14:paraId="4FF3564D" w14:textId="77777777" w:rsidR="00EE4072" w:rsidRPr="0033629F" w:rsidRDefault="00EE4072" w:rsidP="00EE4072">
      <w:pPr>
        <w:jc w:val="both"/>
        <w:rPr>
          <w:lang w:val="en-US" w:eastAsia="es-ES_tradnl"/>
        </w:rPr>
      </w:pPr>
      <w:hyperlink r:id="rId1575" w:history="1">
        <w:r w:rsidRPr="0033629F">
          <w:rPr>
            <w:color w:val="0000FF"/>
            <w:u w:val="single"/>
            <w:lang w:val="en-US" w:eastAsia="es-ES_tradnl"/>
          </w:rPr>
          <w:t>https://www.cpacanada.ca/en/news/canada/2020-08-14-schools-financial-literacy</w:t>
        </w:r>
      </w:hyperlink>
    </w:p>
    <w:p w14:paraId="4542AE66" w14:textId="77777777" w:rsidR="00EE4072" w:rsidRPr="0033629F" w:rsidRDefault="00EE4072" w:rsidP="00EE4072">
      <w:pPr>
        <w:jc w:val="both"/>
        <w:rPr>
          <w:lang w:val="en-US" w:eastAsia="es-ES_tradnl"/>
        </w:rPr>
      </w:pPr>
      <w:r w:rsidRPr="0033629F">
        <w:rPr>
          <w:lang w:val="en-US" w:eastAsia="es-ES_tradnl"/>
        </w:rPr>
        <w:t>Changes to school curriculums across the country are putting focus on money management for kids. And both teachers and parents have a pivotal role to play.</w:t>
      </w:r>
    </w:p>
    <w:p w14:paraId="2A296482" w14:textId="77777777" w:rsidR="00EE4072" w:rsidRPr="0033629F" w:rsidRDefault="00EE4072" w:rsidP="00EE4072">
      <w:pPr>
        <w:rPr>
          <w:rFonts w:eastAsia="Liberation Serif"/>
          <w:b/>
          <w:color w:val="984806"/>
          <w:lang w:val="en-US" w:eastAsia="es-ES_tradnl"/>
        </w:rPr>
      </w:pPr>
      <w:r w:rsidRPr="0033629F">
        <w:rPr>
          <w:rFonts w:eastAsia="Liberation Serif"/>
          <w:b/>
          <w:color w:val="984806"/>
          <w:lang w:val="en-US" w:eastAsia="es-ES_tradnl"/>
        </w:rPr>
        <w:t>Valuing a company in the current market: 8 factors to consider</w:t>
      </w:r>
    </w:p>
    <w:p w14:paraId="1101A6D2" w14:textId="77777777" w:rsidR="00EE4072" w:rsidRPr="0033629F" w:rsidRDefault="00EE4072" w:rsidP="00EE4072">
      <w:pPr>
        <w:jc w:val="both"/>
        <w:rPr>
          <w:rFonts w:eastAsia="Liberation Serif"/>
          <w:lang w:val="en-US" w:eastAsia="es-ES_tradnl"/>
        </w:rPr>
      </w:pPr>
      <w:hyperlink r:id="rId1576" w:history="1">
        <w:r w:rsidRPr="0033629F">
          <w:rPr>
            <w:rFonts w:eastAsia="Liberation Serif"/>
            <w:color w:val="0000FF"/>
            <w:u w:val="single"/>
            <w:lang w:val="en-US" w:eastAsia="es-ES_tradnl"/>
          </w:rPr>
          <w:t>https://www.cpacanada.ca/en/news/canada/2020-08-04-business-valuation</w:t>
        </w:r>
      </w:hyperlink>
    </w:p>
    <w:p w14:paraId="076986BB" w14:textId="77777777" w:rsidR="00EE4072" w:rsidRPr="0033629F" w:rsidRDefault="00EE4072" w:rsidP="00EE4072">
      <w:pPr>
        <w:jc w:val="both"/>
        <w:rPr>
          <w:rFonts w:eastAsia="Liberation Serif"/>
          <w:lang w:val="en-US" w:eastAsia="es-ES_tradnl"/>
        </w:rPr>
      </w:pPr>
      <w:r w:rsidRPr="0033629F">
        <w:rPr>
          <w:rFonts w:eastAsia="Liberation Serif"/>
          <w:lang w:val="en-US" w:eastAsia="es-ES_tradnl"/>
        </w:rPr>
        <w:t>The pandemic has reminded us just how much a crisis can play havoc with the market’s perception of risk and value. Here’s what you need to keep in mind.</w:t>
      </w:r>
    </w:p>
    <w:p w14:paraId="76626F80" w14:textId="77777777" w:rsidR="00EE4072" w:rsidRPr="0033629F" w:rsidRDefault="00EE4072" w:rsidP="00EE4072">
      <w:pPr>
        <w:jc w:val="both"/>
        <w:rPr>
          <w:rFonts w:eastAsia="Liberation Serif"/>
          <w:lang w:val="en-US" w:eastAsia="es-ES_tradnl"/>
        </w:rPr>
      </w:pPr>
    </w:p>
    <w:p w14:paraId="395C6ADA" w14:textId="77777777" w:rsidR="00EE4072" w:rsidRPr="0033629F" w:rsidRDefault="00EE4072" w:rsidP="00EE4072">
      <w:pPr>
        <w:jc w:val="center"/>
        <w:rPr>
          <w:rFonts w:eastAsia="Liberation Serif" w:cs="Palatino Linotype"/>
          <w:sz w:val="40"/>
          <w:szCs w:val="40"/>
          <w:lang w:eastAsia="es-ES_tradnl"/>
        </w:rPr>
      </w:pPr>
      <w:r w:rsidRPr="0033629F">
        <w:rPr>
          <w:rFonts w:eastAsia="Liberation Serif" w:cs="Palatino Linotype"/>
          <w:sz w:val="40"/>
          <w:szCs w:val="40"/>
          <w:lang w:eastAsia="es-ES_tradnl"/>
        </w:rPr>
        <w:sym w:font="Wingdings 2" w:char="F068"/>
      </w:r>
    </w:p>
    <w:p w14:paraId="297BEFA9" w14:textId="77777777" w:rsidR="00EE4072" w:rsidRPr="0033629F" w:rsidRDefault="00EE4072" w:rsidP="00EE4072">
      <w:pPr>
        <w:jc w:val="both"/>
        <w:rPr>
          <w:lang w:eastAsia="es-ES_tradnl"/>
        </w:rPr>
      </w:pPr>
    </w:p>
    <w:p w14:paraId="12A5DE4B" w14:textId="77777777" w:rsidR="00EE4072" w:rsidRPr="00EA1839" w:rsidRDefault="00EE4072" w:rsidP="00EE4072">
      <w:pPr>
        <w:rPr>
          <w:rFonts w:eastAsia="Liberation Serif"/>
          <w:b/>
          <w:color w:val="984806"/>
          <w:lang w:eastAsia="es-ES_tradnl"/>
        </w:rPr>
      </w:pPr>
      <w:r w:rsidRPr="00EA1839">
        <w:rPr>
          <w:rFonts w:eastAsia="Liberation Serif"/>
          <w:b/>
          <w:color w:val="984806"/>
          <w:lang w:eastAsia="es-ES_tradnl"/>
        </w:rPr>
        <w:t>Colegio de Contadores de Chile</w:t>
      </w:r>
    </w:p>
    <w:p w14:paraId="004DAA0F" w14:textId="77777777" w:rsidR="00EE4072" w:rsidRPr="0033629F" w:rsidRDefault="00EE4072" w:rsidP="00EE4072">
      <w:pPr>
        <w:rPr>
          <w:rFonts w:eastAsia="Liberation Serif"/>
          <w:b/>
          <w:color w:val="984806"/>
          <w:lang w:eastAsia="es-ES_tradnl"/>
        </w:rPr>
      </w:pPr>
      <w:r w:rsidRPr="0033629F">
        <w:rPr>
          <w:rFonts w:eastAsia="Liberation Serif"/>
          <w:b/>
          <w:color w:val="984806"/>
          <w:lang w:eastAsia="es-ES_tradnl"/>
        </w:rPr>
        <w:t>Video sobre charla «Flujo de efectivo: su importancia en tiempos de crisis»</w:t>
      </w:r>
    </w:p>
    <w:p w14:paraId="3E81A783" w14:textId="77777777" w:rsidR="00EE4072" w:rsidRPr="0033629F" w:rsidRDefault="00EE4072" w:rsidP="00EE4072">
      <w:pPr>
        <w:jc w:val="both"/>
        <w:rPr>
          <w:lang w:eastAsia="es-ES_tradnl"/>
        </w:rPr>
      </w:pPr>
      <w:hyperlink r:id="rId1577" w:history="1">
        <w:r w:rsidRPr="0033629F">
          <w:rPr>
            <w:color w:val="0000FF"/>
            <w:u w:val="single"/>
            <w:lang w:eastAsia="es-ES_tradnl"/>
          </w:rPr>
          <w:t>https://www.contach.cl/flujo-efectivo-tiempos-de-crisis/</w:t>
        </w:r>
      </w:hyperlink>
    </w:p>
    <w:p w14:paraId="0F0430EC" w14:textId="77777777" w:rsidR="00EE4072" w:rsidRPr="0033629F" w:rsidRDefault="00EE4072" w:rsidP="00EE4072">
      <w:pPr>
        <w:jc w:val="both"/>
        <w:rPr>
          <w:rFonts w:eastAsia="Liberation Serif"/>
          <w:lang w:eastAsia="es-ES_tradnl"/>
        </w:rPr>
      </w:pPr>
    </w:p>
    <w:p w14:paraId="2ED597EA" w14:textId="77777777" w:rsidR="00EE4072" w:rsidRPr="0033629F" w:rsidRDefault="00EE4072" w:rsidP="00EE4072">
      <w:pPr>
        <w:jc w:val="center"/>
        <w:rPr>
          <w:rFonts w:eastAsia="Liberation Serif" w:cs="Palatino Linotype"/>
          <w:sz w:val="40"/>
          <w:szCs w:val="40"/>
          <w:lang w:eastAsia="es-ES_tradnl"/>
        </w:rPr>
      </w:pPr>
      <w:r w:rsidRPr="0033629F">
        <w:rPr>
          <w:rFonts w:eastAsia="Liberation Serif" w:cs="Palatino Linotype"/>
          <w:sz w:val="40"/>
          <w:szCs w:val="40"/>
          <w:lang w:eastAsia="es-ES_tradnl"/>
        </w:rPr>
        <w:sym w:font="Wingdings 2" w:char="F068"/>
      </w:r>
    </w:p>
    <w:p w14:paraId="5331BF1A" w14:textId="77777777" w:rsidR="00EE4072" w:rsidRPr="0033629F" w:rsidRDefault="00EE4072" w:rsidP="00EE4072">
      <w:pPr>
        <w:jc w:val="both"/>
        <w:rPr>
          <w:lang w:eastAsia="es-ES_tradnl"/>
        </w:rPr>
      </w:pPr>
    </w:p>
    <w:p w14:paraId="367D3325" w14:textId="77777777" w:rsidR="00EE4072" w:rsidRPr="0033629F" w:rsidRDefault="00EE4072" w:rsidP="00EE4072">
      <w:pPr>
        <w:rPr>
          <w:rFonts w:eastAsia="Liberation Serif"/>
          <w:b/>
          <w:color w:val="984806"/>
          <w:lang w:eastAsia="es-ES_tradnl"/>
        </w:rPr>
      </w:pPr>
      <w:r w:rsidRPr="0033629F">
        <w:rPr>
          <w:rFonts w:eastAsia="Liberation Serif"/>
          <w:b/>
          <w:color w:val="984806"/>
          <w:lang w:eastAsia="es-ES_tradnl"/>
        </w:rPr>
        <w:t>COLEGIO DE CONTADORES PÚBLICOS DE MÉXICO, A.C.</w:t>
      </w:r>
    </w:p>
    <w:p w14:paraId="7C1FDF17" w14:textId="77777777" w:rsidR="00EE4072" w:rsidRPr="0033629F" w:rsidRDefault="00EE4072" w:rsidP="00EE4072">
      <w:pPr>
        <w:rPr>
          <w:rFonts w:eastAsia="Liberation Serif"/>
          <w:b/>
          <w:color w:val="984806"/>
          <w:lang w:eastAsia="es-ES_tradnl"/>
        </w:rPr>
      </w:pPr>
      <w:r w:rsidRPr="0033629F">
        <w:rPr>
          <w:rFonts w:eastAsia="Liberation Serif"/>
          <w:b/>
          <w:color w:val="984806"/>
          <w:lang w:eastAsia="es-ES_tradnl"/>
        </w:rPr>
        <w:t>Fibra E, instrumentos para el financiamiento en el Mercado de Valores</w:t>
      </w:r>
    </w:p>
    <w:p w14:paraId="6DBE6E96" w14:textId="77777777" w:rsidR="00EE4072" w:rsidRPr="0033629F" w:rsidRDefault="00EE4072" w:rsidP="00EE4072">
      <w:pPr>
        <w:jc w:val="both"/>
        <w:rPr>
          <w:color w:val="0000FF"/>
          <w:u w:val="single"/>
          <w:lang w:eastAsia="es-ES_tradnl"/>
        </w:rPr>
      </w:pPr>
      <w:r w:rsidRPr="0033629F">
        <w:rPr>
          <w:color w:val="0000FF"/>
          <w:u w:val="single"/>
          <w:lang w:eastAsia="es-ES_tradnl"/>
        </w:rPr>
        <w:t>https://veritasonline.com.mx/fibra-e-instrumentos-para-el-financiamiento-en-el-mercado-de-valores/</w:t>
      </w:r>
    </w:p>
    <w:p w14:paraId="3DA56CCC" w14:textId="77777777" w:rsidR="00EE4072" w:rsidRPr="0033629F" w:rsidRDefault="00EE4072" w:rsidP="00EE4072">
      <w:pPr>
        <w:jc w:val="both"/>
        <w:rPr>
          <w:lang w:eastAsia="es-ES_tradnl"/>
        </w:rPr>
      </w:pPr>
      <w:r w:rsidRPr="0033629F">
        <w:rPr>
          <w:lang w:eastAsia="es-ES_tradnl"/>
        </w:rPr>
        <w:t>Ésta es la sexta parte de una serie de publicaciones sobre cómo las empresas pueden obtener financiamiento a través del mercado de valores. En la edición anterior se vieron los CKD, CBFI y CERPIS, ahora se describirá la fibra E y la normatividad bursátil aplicable.</w:t>
      </w:r>
    </w:p>
    <w:p w14:paraId="0E4BB524" w14:textId="77777777" w:rsidR="00EE4072" w:rsidRPr="0033629F" w:rsidRDefault="00EE4072" w:rsidP="00EE4072">
      <w:pPr>
        <w:rPr>
          <w:rFonts w:eastAsia="Liberation Serif"/>
          <w:b/>
          <w:color w:val="984806"/>
          <w:lang w:eastAsia="es-ES_tradnl"/>
        </w:rPr>
      </w:pPr>
      <w:r w:rsidRPr="0033629F">
        <w:rPr>
          <w:rFonts w:eastAsia="Liberation Serif"/>
          <w:b/>
          <w:color w:val="984806"/>
          <w:lang w:eastAsia="es-ES_tradnl"/>
        </w:rPr>
        <w:t>Cash is king, ¿cómo mejorar la liquidez de una empresa?</w:t>
      </w:r>
    </w:p>
    <w:p w14:paraId="0970D031" w14:textId="77777777" w:rsidR="00EE4072" w:rsidRPr="0033629F" w:rsidRDefault="00EE4072" w:rsidP="00EE4072">
      <w:pPr>
        <w:jc w:val="both"/>
        <w:rPr>
          <w:lang w:eastAsia="es-ES_tradnl"/>
        </w:rPr>
      </w:pPr>
      <w:hyperlink r:id="rId1578" w:history="1">
        <w:r w:rsidRPr="0033629F">
          <w:rPr>
            <w:color w:val="0000FF"/>
            <w:u w:val="single"/>
            <w:lang w:eastAsia="es-ES_tradnl"/>
          </w:rPr>
          <w:t>https://veritasonline.com.mx/cash-is-king-como-mejorar-la-liquidez-de-una-empresa/</w:t>
        </w:r>
      </w:hyperlink>
      <w:r w:rsidRPr="0033629F">
        <w:rPr>
          <w:lang w:eastAsia="es-ES_tradnl"/>
        </w:rPr>
        <w:t xml:space="preserve"> </w:t>
      </w:r>
    </w:p>
    <w:p w14:paraId="47EF9E6C" w14:textId="77777777" w:rsidR="00EE4072" w:rsidRPr="0033629F" w:rsidRDefault="00EE4072" w:rsidP="00EE4072">
      <w:pPr>
        <w:jc w:val="both"/>
        <w:rPr>
          <w:lang w:eastAsia="es-ES_tradnl"/>
        </w:rPr>
      </w:pPr>
      <w:r w:rsidRPr="0033629F">
        <w:rPr>
          <w:lang w:eastAsia="es-ES_tradnl"/>
        </w:rPr>
        <w:t>Hoy toma gran relevancia esta expresión en inglés; reducir los pagos provisionales podría ser una manera de mantener el flujo de efectivo.</w:t>
      </w:r>
    </w:p>
    <w:p w14:paraId="4E9D7F08" w14:textId="77777777" w:rsidR="00EE4072" w:rsidRPr="0033629F" w:rsidRDefault="00EE4072" w:rsidP="00EE4072">
      <w:pPr>
        <w:jc w:val="both"/>
        <w:rPr>
          <w:lang w:eastAsia="es-ES_tradnl"/>
        </w:rPr>
      </w:pPr>
      <w:r w:rsidRPr="0033629F">
        <w:rPr>
          <w:lang w:eastAsia="es-ES_tradnl"/>
        </w:rPr>
        <w:t>Las empresas están sufriendo una reducción en sus ventas y, por ende, en su flujo de efectivo que no se había visto en décadas, como consecuencia de una crisis profunda, prolongada y con una recuperación lenta, de acuerdo con los expertos.</w:t>
      </w:r>
    </w:p>
    <w:p w14:paraId="0B1F4208" w14:textId="77777777" w:rsidR="00EE4072" w:rsidRPr="0033629F" w:rsidRDefault="00EE4072" w:rsidP="00EE4072">
      <w:pPr>
        <w:rPr>
          <w:rFonts w:eastAsia="Liberation Serif"/>
          <w:b/>
          <w:color w:val="984806"/>
          <w:lang w:eastAsia="es-ES_tradnl"/>
        </w:rPr>
      </w:pPr>
      <w:r w:rsidRPr="0033629F">
        <w:rPr>
          <w:rFonts w:eastAsia="Liberation Serif"/>
          <w:b/>
          <w:color w:val="984806"/>
          <w:lang w:eastAsia="es-ES_tradnl"/>
        </w:rPr>
        <w:t>Finanzas, el engrane de la cadena de suministro</w:t>
      </w:r>
    </w:p>
    <w:p w14:paraId="4934E481" w14:textId="77777777" w:rsidR="00EE4072" w:rsidRPr="0033629F" w:rsidRDefault="00EE4072" w:rsidP="00EE4072">
      <w:pPr>
        <w:jc w:val="both"/>
        <w:rPr>
          <w:lang w:eastAsia="es-ES_tradnl"/>
        </w:rPr>
      </w:pPr>
      <w:hyperlink r:id="rId1579" w:history="1">
        <w:r w:rsidRPr="0033629F">
          <w:rPr>
            <w:color w:val="0000FF"/>
            <w:u w:val="single"/>
            <w:lang w:eastAsia="es-ES_tradnl"/>
          </w:rPr>
          <w:t>https://veritasonline.com.mx/finanzas-el-engrane-de-la-cadena-de-suministro/</w:t>
        </w:r>
      </w:hyperlink>
    </w:p>
    <w:p w14:paraId="0D2EFA2A" w14:textId="77777777" w:rsidR="00EE4072" w:rsidRPr="0033629F" w:rsidRDefault="00EE4072" w:rsidP="00EE4072">
      <w:pPr>
        <w:jc w:val="both"/>
        <w:rPr>
          <w:lang w:eastAsia="es-ES_tradnl"/>
        </w:rPr>
      </w:pPr>
      <w:r w:rsidRPr="0033629F">
        <w:rPr>
          <w:lang w:eastAsia="es-ES_tradnl"/>
        </w:rPr>
        <w:t>Finanzas es el departamento que por medio del análisis de los flujos de efectivo es responsable de establecer opciones de inversión para los recursos ociosos, o bien, de identificar las mejores condiciones dentro del mercado para obtener y contar con los fondos monetarios necesarios para continuar con las operaciones, es decir, financiarse.</w:t>
      </w:r>
    </w:p>
    <w:p w14:paraId="5E3FD3CE" w14:textId="77777777" w:rsidR="00EE4072" w:rsidRPr="0033629F" w:rsidRDefault="00EE4072" w:rsidP="00EE4072">
      <w:pPr>
        <w:rPr>
          <w:rFonts w:eastAsia="Liberation Serif"/>
          <w:b/>
          <w:color w:val="984806"/>
          <w:lang w:eastAsia="es-ES_tradnl"/>
        </w:rPr>
      </w:pPr>
      <w:r w:rsidRPr="0033629F">
        <w:rPr>
          <w:rFonts w:eastAsia="Liberation Serif"/>
          <w:b/>
          <w:color w:val="984806"/>
          <w:lang w:eastAsia="es-ES_tradnl"/>
        </w:rPr>
        <w:t>Mercado de valores, instrumentos alternativos para el financiamiento</w:t>
      </w:r>
    </w:p>
    <w:p w14:paraId="51AD68AA" w14:textId="77777777" w:rsidR="00EE4072" w:rsidRPr="0033629F" w:rsidRDefault="00EE4072" w:rsidP="00EE4072">
      <w:pPr>
        <w:jc w:val="both"/>
        <w:rPr>
          <w:lang w:eastAsia="es-ES_tradnl"/>
        </w:rPr>
      </w:pPr>
      <w:hyperlink r:id="rId1580" w:history="1">
        <w:r w:rsidRPr="0033629F">
          <w:rPr>
            <w:color w:val="0000FF"/>
            <w:u w:val="single"/>
            <w:lang w:eastAsia="es-ES_tradnl"/>
          </w:rPr>
          <w:t>https://veritasonline.com.mx/mercado-de-valores-instrumentos-alternativos/</w:t>
        </w:r>
      </w:hyperlink>
    </w:p>
    <w:p w14:paraId="04953201" w14:textId="77777777" w:rsidR="00EE4072" w:rsidRPr="0033629F" w:rsidRDefault="00EE4072" w:rsidP="00EE4072">
      <w:pPr>
        <w:jc w:val="both"/>
        <w:rPr>
          <w:lang w:eastAsia="es-ES_tradnl"/>
        </w:rPr>
      </w:pPr>
      <w:r w:rsidRPr="0033629F">
        <w:rPr>
          <w:lang w:eastAsia="es-ES_tradnl"/>
        </w:rPr>
        <w:t>Los certificados bursátiles fiduciarios de desarrollo CKD surgen en 2009 como una respuesta a la necesidad de las Sociedades de Inversión Especializadas en Fondos para el Retiro (Siefores), entidades con el objetivo de invertir los recursos de las Administradoras de Fondos para el Retiro (Afores), de diversificar sus portafolios a través de la inversión en activos alternativos como compañías y proyectos de carácter privado, los cuales, antes de la existencia de este instrumento, no se encontraban dentro de las alternativas de inversión de las Siefores.</w:t>
      </w:r>
    </w:p>
    <w:p w14:paraId="6AAC0795" w14:textId="77777777" w:rsidR="00EE4072" w:rsidRPr="0033629F" w:rsidRDefault="00EE4072" w:rsidP="00EE4072">
      <w:pPr>
        <w:rPr>
          <w:rFonts w:eastAsia="Liberation Serif"/>
          <w:b/>
          <w:color w:val="984806"/>
          <w:lang w:eastAsia="es-ES_tradnl"/>
        </w:rPr>
      </w:pPr>
      <w:r w:rsidRPr="0033629F">
        <w:rPr>
          <w:rFonts w:eastAsia="Liberation Serif"/>
          <w:b/>
          <w:color w:val="984806"/>
          <w:lang w:eastAsia="es-ES_tradnl"/>
        </w:rPr>
        <w:t>Instrumentos de deuda para financiamiento en el mercado de valores</w:t>
      </w:r>
    </w:p>
    <w:p w14:paraId="64ABDA4F" w14:textId="77777777" w:rsidR="00EE4072" w:rsidRPr="0033629F" w:rsidRDefault="00EE4072" w:rsidP="00EE4072">
      <w:pPr>
        <w:jc w:val="both"/>
        <w:rPr>
          <w:lang w:eastAsia="es-ES_tradnl"/>
        </w:rPr>
      </w:pPr>
      <w:hyperlink r:id="rId1581" w:history="1">
        <w:r w:rsidRPr="0033629F">
          <w:rPr>
            <w:color w:val="0000FF"/>
            <w:u w:val="single"/>
            <w:lang w:eastAsia="es-ES_tradnl"/>
          </w:rPr>
          <w:t>https://veritasonline.com.mx/instrumentos-de-deuda-para-financiamiento-en-el-mercado-de-valores/</w:t>
        </w:r>
      </w:hyperlink>
    </w:p>
    <w:p w14:paraId="2FE2FA38" w14:textId="77777777" w:rsidR="00EE4072" w:rsidRPr="0033629F" w:rsidRDefault="00EE4072" w:rsidP="00EE4072">
      <w:pPr>
        <w:jc w:val="both"/>
        <w:rPr>
          <w:lang w:eastAsia="es-ES_tradnl"/>
        </w:rPr>
      </w:pPr>
      <w:r w:rsidRPr="0033629F">
        <w:rPr>
          <w:lang w:eastAsia="es-ES_tradnl"/>
        </w:rPr>
        <w:t>Con independencia de la amplia gama de valores o instrumentos que existen y se pueden emitir, es de vital importancia tener claridad de cuáles son las necesidades específicas de la entidad. Con base en esto se deberán analizar temas como plazo, riesgo, mercado, costos, situación económica del país, contexto nacional e internacional, solvencia, capacidad de pago, calidad gerencial, etcétera, así como realizar cambios importantes en la vigilancia y administración de la compañía, que la lleven de manera gradual a la aplicación de mejores prácticas de gobierno corporativo.</w:t>
      </w:r>
    </w:p>
    <w:p w14:paraId="31A5F0F0" w14:textId="77777777" w:rsidR="00EE4072" w:rsidRPr="0033629F" w:rsidRDefault="00EE4072" w:rsidP="00EE4072">
      <w:pPr>
        <w:rPr>
          <w:rFonts w:eastAsia="Liberation Serif"/>
          <w:b/>
          <w:color w:val="984806"/>
          <w:lang w:eastAsia="es-ES_tradnl"/>
        </w:rPr>
      </w:pPr>
      <w:r w:rsidRPr="0033629F">
        <w:rPr>
          <w:rFonts w:eastAsia="Liberation Serif"/>
          <w:b/>
          <w:color w:val="984806"/>
          <w:lang w:eastAsia="es-ES_tradnl"/>
        </w:rPr>
        <w:t>Gestión de riesgos, la pandemia y sus efectos financieros</w:t>
      </w:r>
    </w:p>
    <w:p w14:paraId="461902AD" w14:textId="77777777" w:rsidR="00EE4072" w:rsidRPr="0033629F" w:rsidRDefault="00EE4072" w:rsidP="00EE4072">
      <w:pPr>
        <w:jc w:val="both"/>
        <w:rPr>
          <w:lang w:eastAsia="es-ES_tradnl"/>
        </w:rPr>
      </w:pPr>
      <w:hyperlink r:id="rId1582" w:history="1">
        <w:r w:rsidRPr="0033629F">
          <w:rPr>
            <w:color w:val="0000FF"/>
            <w:u w:val="single"/>
            <w:lang w:eastAsia="es-ES_tradnl"/>
          </w:rPr>
          <w:t>https://veritasonline.com.mx/gestion-de-riesgos-la-pandemia-y-sus-efectos-financieros/</w:t>
        </w:r>
      </w:hyperlink>
    </w:p>
    <w:p w14:paraId="4888785F" w14:textId="77777777" w:rsidR="00EE4072" w:rsidRPr="0033629F" w:rsidRDefault="00EE4072" w:rsidP="00EE4072">
      <w:pPr>
        <w:jc w:val="both"/>
        <w:rPr>
          <w:lang w:eastAsia="es-ES_tradnl"/>
        </w:rPr>
      </w:pPr>
      <w:r w:rsidRPr="0033629F">
        <w:rPr>
          <w:lang w:eastAsia="es-ES_tradnl"/>
        </w:rPr>
        <w:t>Los órganos de dirección y control deben efectuar un análisis constante de las vulnerabilidades internas, determinar la probabilidad de que un evento pueda afectarlos y analizar las medidas que tomarán para mitigar el impacto en los activos de los negocios.</w:t>
      </w:r>
    </w:p>
    <w:p w14:paraId="367E9FF7" w14:textId="77777777" w:rsidR="00EE4072" w:rsidRPr="005C2368" w:rsidRDefault="00EE4072" w:rsidP="00EE4072">
      <w:pPr>
        <w:rPr>
          <w:rFonts w:eastAsia="Liberation Serif"/>
        </w:rPr>
      </w:pPr>
    </w:p>
    <w:p w14:paraId="32CB9D33" w14:textId="77777777" w:rsidR="00EE4072" w:rsidRPr="0033629F" w:rsidRDefault="00EE4072" w:rsidP="00EE4072">
      <w:pPr>
        <w:jc w:val="center"/>
        <w:rPr>
          <w:sz w:val="40"/>
          <w:szCs w:val="40"/>
          <w:lang w:eastAsia="es-ES_tradnl"/>
        </w:rPr>
      </w:pPr>
      <w:r w:rsidRPr="0033629F">
        <w:rPr>
          <w:sz w:val="40"/>
          <w:szCs w:val="40"/>
          <w:lang w:eastAsia="es-ES_tradnl"/>
        </w:rPr>
        <w:lastRenderedPageBreak/>
        <w:sym w:font="Wingdings 2" w:char="F068"/>
      </w:r>
    </w:p>
    <w:p w14:paraId="485A7888" w14:textId="77777777" w:rsidR="00EE4072" w:rsidRPr="0033629F" w:rsidRDefault="00EE4072" w:rsidP="00EE4072">
      <w:pPr>
        <w:jc w:val="both"/>
      </w:pPr>
    </w:p>
    <w:p w14:paraId="51CECC6D" w14:textId="77777777" w:rsidR="00EE4072" w:rsidRPr="0033629F" w:rsidRDefault="00EE4072" w:rsidP="00EE4072">
      <w:pPr>
        <w:rPr>
          <w:rFonts w:eastAsia="Liberation Serif"/>
          <w:b/>
          <w:color w:val="984806"/>
          <w:lang w:eastAsia="es-ES_tradnl"/>
        </w:rPr>
      </w:pPr>
      <w:r w:rsidRPr="0033629F">
        <w:rPr>
          <w:rFonts w:eastAsia="Liberation Serif"/>
          <w:b/>
          <w:color w:val="984806"/>
          <w:lang w:eastAsia="es-ES_tradnl"/>
        </w:rPr>
        <w:t>Colegio de Contadores Públicos de Pichincha</w:t>
      </w:r>
    </w:p>
    <w:p w14:paraId="05855555" w14:textId="77777777" w:rsidR="00EE4072" w:rsidRPr="0033629F" w:rsidRDefault="00EE4072" w:rsidP="00EE4072">
      <w:pPr>
        <w:rPr>
          <w:rFonts w:eastAsia="Liberation Serif"/>
          <w:b/>
          <w:color w:val="984806"/>
          <w:lang w:eastAsia="es-ES_tradnl"/>
        </w:rPr>
      </w:pPr>
      <w:r w:rsidRPr="0033629F">
        <w:rPr>
          <w:rFonts w:eastAsia="Liberation Serif"/>
          <w:b/>
          <w:color w:val="984806"/>
          <w:lang w:eastAsia="es-ES_tradnl"/>
        </w:rPr>
        <w:t>Finanzas Personales en COVID-19</w:t>
      </w:r>
    </w:p>
    <w:p w14:paraId="67274849" w14:textId="77777777" w:rsidR="00EE4072" w:rsidRPr="0033629F" w:rsidRDefault="00EE4072" w:rsidP="00EE4072">
      <w:pPr>
        <w:jc w:val="both"/>
        <w:rPr>
          <w:lang w:eastAsia="es-ES_tradnl"/>
        </w:rPr>
      </w:pPr>
      <w:hyperlink r:id="rId1583" w:history="1">
        <w:r w:rsidRPr="0033629F">
          <w:rPr>
            <w:color w:val="0000FF"/>
            <w:u w:val="single"/>
            <w:lang w:eastAsia="es-ES_tradnl"/>
          </w:rPr>
          <w:t>https://www.ccpp.org.ec/2020/07/15/finanzas-personales-en-covid-19/</w:t>
        </w:r>
      </w:hyperlink>
    </w:p>
    <w:p w14:paraId="690D1160" w14:textId="77777777" w:rsidR="00EE4072" w:rsidRPr="0033629F" w:rsidRDefault="00EE4072" w:rsidP="00EE4072">
      <w:pPr>
        <w:jc w:val="both"/>
        <w:rPr>
          <w:lang w:eastAsia="es-ES_tradnl"/>
        </w:rPr>
      </w:pPr>
    </w:p>
    <w:p w14:paraId="35608F8E" w14:textId="77777777" w:rsidR="00EE4072" w:rsidRPr="0033629F" w:rsidRDefault="00EE4072" w:rsidP="00EE4072">
      <w:pPr>
        <w:jc w:val="center"/>
        <w:rPr>
          <w:sz w:val="40"/>
          <w:szCs w:val="40"/>
          <w:lang w:eastAsia="es-ES_tradnl"/>
        </w:rPr>
      </w:pPr>
      <w:r w:rsidRPr="0033629F">
        <w:rPr>
          <w:sz w:val="40"/>
          <w:szCs w:val="40"/>
          <w:lang w:eastAsia="es-ES_tradnl"/>
        </w:rPr>
        <w:sym w:font="Wingdings 2" w:char="F068"/>
      </w:r>
    </w:p>
    <w:p w14:paraId="547001D8" w14:textId="77777777" w:rsidR="00EE4072" w:rsidRDefault="00EE4072" w:rsidP="00EE4072">
      <w:pPr>
        <w:jc w:val="both"/>
      </w:pPr>
    </w:p>
    <w:p w14:paraId="68038B57" w14:textId="77777777" w:rsidR="00EE4072" w:rsidRPr="00EA1839" w:rsidRDefault="00EE4072" w:rsidP="00EE4072">
      <w:pPr>
        <w:rPr>
          <w:rFonts w:eastAsia="Liberation Serif"/>
          <w:b/>
          <w:color w:val="984806"/>
          <w:lang w:val="en-US" w:eastAsia="es-ES_tradnl"/>
        </w:rPr>
      </w:pPr>
      <w:r w:rsidRPr="00EA1839">
        <w:rPr>
          <w:rFonts w:eastAsia="Liberation Serif"/>
          <w:b/>
          <w:color w:val="984806"/>
          <w:lang w:val="en-US" w:eastAsia="es-ES_tradnl"/>
        </w:rPr>
        <w:t>CPA Australia</w:t>
      </w:r>
    </w:p>
    <w:p w14:paraId="6B057A92" w14:textId="77777777" w:rsidR="00EE4072" w:rsidRPr="0033629F" w:rsidRDefault="00EE4072" w:rsidP="00EE4072">
      <w:pPr>
        <w:rPr>
          <w:rFonts w:eastAsia="Liberation Serif"/>
          <w:b/>
          <w:color w:val="984806"/>
          <w:lang w:val="en-US" w:eastAsia="es-ES_tradnl"/>
        </w:rPr>
      </w:pPr>
      <w:r w:rsidRPr="0033629F">
        <w:rPr>
          <w:rFonts w:eastAsia="Liberation Serif"/>
          <w:b/>
          <w:color w:val="984806"/>
          <w:lang w:val="en-US" w:eastAsia="es-ES_tradnl"/>
        </w:rPr>
        <w:t>FinTech usage increases among Malaysian businesses</w:t>
      </w:r>
    </w:p>
    <w:p w14:paraId="4C3C1771" w14:textId="77777777" w:rsidR="00EE4072" w:rsidRPr="0033629F" w:rsidRDefault="00EE4072" w:rsidP="00EE4072">
      <w:pPr>
        <w:jc w:val="both"/>
        <w:rPr>
          <w:lang w:val="en-US" w:eastAsia="es-ES_tradnl"/>
        </w:rPr>
      </w:pPr>
      <w:hyperlink r:id="rId1584" w:history="1">
        <w:r w:rsidRPr="0033629F">
          <w:rPr>
            <w:color w:val="0000FF"/>
            <w:u w:val="single"/>
            <w:lang w:val="en-US" w:eastAsia="es-ES_tradnl"/>
          </w:rPr>
          <w:t>https://www.cpaaustralia.com.au/-/media/corporate/allfiles/document/media/media-release/my-media-release-fintech-usage-increases-among-malaysian-businesses-24082020.pdf?la=en&amp;rev=4a06da64f9ad4f398c2c2869d1d3d3a6</w:t>
        </w:r>
      </w:hyperlink>
    </w:p>
    <w:p w14:paraId="385C332D" w14:textId="77777777" w:rsidR="00EE4072" w:rsidRPr="00EA1839" w:rsidRDefault="00EE4072" w:rsidP="00EE4072">
      <w:pPr>
        <w:jc w:val="both"/>
        <w:rPr>
          <w:lang w:val="en-US" w:eastAsia="es-ES_tradnl"/>
        </w:rPr>
      </w:pPr>
      <w:r w:rsidRPr="00EA1839">
        <w:rPr>
          <w:lang w:val="en-US" w:eastAsia="es-ES_tradnl"/>
        </w:rPr>
        <w:t>Over 75 per cent of Malaysian businesses have embraced at least one FinTech product or service over the past 12 months, according to findings from a new regional survey of business FinTech usage by global professional accounting organisation CPA Australia.</w:t>
      </w:r>
    </w:p>
    <w:p w14:paraId="4424191E" w14:textId="77777777" w:rsidR="00EE4072" w:rsidRPr="0033629F" w:rsidRDefault="00EE4072" w:rsidP="00EE4072">
      <w:pPr>
        <w:rPr>
          <w:rFonts w:eastAsia="Liberation Serif"/>
          <w:b/>
          <w:color w:val="984806"/>
          <w:lang w:val="en-US" w:eastAsia="es-ES_tradnl"/>
        </w:rPr>
      </w:pPr>
      <w:r w:rsidRPr="0033629F">
        <w:rPr>
          <w:rFonts w:eastAsia="Liberation Serif"/>
          <w:b/>
          <w:color w:val="984806"/>
          <w:lang w:val="en-US" w:eastAsia="es-ES_tradnl"/>
        </w:rPr>
        <w:t>SURVEY: SINGAPORE BUSINESSES FORGING AHEAD WITH USE OF FINTECH TO IMPROVE EFFICIENCY</w:t>
      </w:r>
    </w:p>
    <w:p w14:paraId="37E47096" w14:textId="77777777" w:rsidR="00EE4072" w:rsidRPr="0033629F" w:rsidRDefault="00EE4072" w:rsidP="00EE4072">
      <w:pPr>
        <w:jc w:val="both"/>
        <w:rPr>
          <w:lang w:val="en-US" w:eastAsia="es-ES_tradnl"/>
        </w:rPr>
      </w:pPr>
      <w:hyperlink r:id="rId1585" w:history="1">
        <w:r w:rsidRPr="0033629F">
          <w:rPr>
            <w:color w:val="0000FF"/>
            <w:u w:val="single"/>
            <w:lang w:val="en-US" w:eastAsia="es-ES_tradnl"/>
          </w:rPr>
          <w:t>https://www.javeriana.edu.co/personales/hbermude/Novitas752/</w:t>
        </w:r>
      </w:hyperlink>
    </w:p>
    <w:p w14:paraId="51BFF86B" w14:textId="77777777" w:rsidR="00EE4072" w:rsidRPr="0033629F" w:rsidRDefault="00EE4072" w:rsidP="00EE4072">
      <w:pPr>
        <w:jc w:val="both"/>
        <w:rPr>
          <w:lang w:val="en-US" w:eastAsia="es-ES_tradnl"/>
        </w:rPr>
      </w:pPr>
      <w:r w:rsidRPr="0033629F">
        <w:rPr>
          <w:lang w:val="en-US" w:eastAsia="es-ES_tradnl"/>
        </w:rPr>
        <w:t>More Singapore businesses are expected to use fintech products or services in the next 12 months as they strive to improve operational efficiencies, according to findings from a new regional survey by global professional accounting body CPA Australia.</w:t>
      </w:r>
    </w:p>
    <w:p w14:paraId="4CA9F71D" w14:textId="77777777" w:rsidR="00EE4072" w:rsidRPr="0033629F" w:rsidRDefault="00EE4072" w:rsidP="00EE4072">
      <w:pPr>
        <w:rPr>
          <w:rFonts w:eastAsia="Liberation Serif"/>
          <w:b/>
          <w:color w:val="984806"/>
          <w:lang w:val="en-US" w:eastAsia="es-ES_tradnl"/>
        </w:rPr>
      </w:pPr>
      <w:r w:rsidRPr="0033629F">
        <w:rPr>
          <w:rFonts w:eastAsia="Liberation Serif"/>
          <w:b/>
          <w:color w:val="984806"/>
          <w:lang w:val="en-US" w:eastAsia="es-ES_tradnl"/>
        </w:rPr>
        <w:t>CPA AUSTRALIA: CHINESE BUSINESSES LEAD FINTECH USAGE IN REGIONAL SURVEY</w:t>
      </w:r>
    </w:p>
    <w:p w14:paraId="2F79EFFF" w14:textId="77777777" w:rsidR="00EE4072" w:rsidRPr="0033629F" w:rsidRDefault="00EE4072" w:rsidP="00EE4072">
      <w:pPr>
        <w:jc w:val="both"/>
        <w:rPr>
          <w:lang w:val="en-US" w:eastAsia="es-ES_tradnl"/>
        </w:rPr>
      </w:pPr>
      <w:hyperlink r:id="rId1586" w:history="1">
        <w:r w:rsidRPr="0033629F">
          <w:rPr>
            <w:color w:val="0000FF"/>
            <w:u w:val="single"/>
            <w:lang w:val="en-US" w:eastAsia="es-ES_tradnl"/>
          </w:rPr>
          <w:t>https://www.cpaaustralia.com.au/-/media/corporate/allfiles/document/media/media-release/mr_cpa-australia-fintech-survey-hk-2020-eng.pdf?la=en&amp;rev=8c8bf0e419e647ffb6c809704ab2909b</w:t>
        </w:r>
      </w:hyperlink>
    </w:p>
    <w:p w14:paraId="73F8E905" w14:textId="77777777" w:rsidR="00EE4072" w:rsidRPr="0033629F" w:rsidRDefault="00EE4072" w:rsidP="00EE4072">
      <w:pPr>
        <w:jc w:val="both"/>
        <w:rPr>
          <w:lang w:val="en-US" w:eastAsia="es-ES_tradnl"/>
        </w:rPr>
      </w:pPr>
      <w:r w:rsidRPr="0033629F">
        <w:rPr>
          <w:lang w:val="en-US" w:eastAsia="es-ES_tradnl"/>
        </w:rPr>
        <w:t>Driven by the Government’s FinTech development plan and innovation strategy, China is leading the way in business FinTech usage across the region, according to a survey of business FinTech usage by CPA Australia, one of the world’s largest accounting bodies.</w:t>
      </w:r>
    </w:p>
    <w:p w14:paraId="2F10476C" w14:textId="77777777" w:rsidR="00EE4072" w:rsidRPr="0033629F" w:rsidRDefault="00EE4072" w:rsidP="00EE4072">
      <w:pPr>
        <w:jc w:val="both"/>
        <w:rPr>
          <w:color w:val="000000"/>
          <w:sz w:val="21"/>
          <w:szCs w:val="21"/>
          <w:lang w:val="en-US" w:eastAsia="es-ES_tradnl"/>
        </w:rPr>
      </w:pPr>
    </w:p>
    <w:p w14:paraId="1E90D593" w14:textId="77777777" w:rsidR="00EE4072" w:rsidRPr="0033629F" w:rsidRDefault="00EE4072" w:rsidP="00EE4072">
      <w:pPr>
        <w:jc w:val="center"/>
        <w:rPr>
          <w:sz w:val="40"/>
          <w:szCs w:val="40"/>
          <w:lang w:eastAsia="es-ES_tradnl"/>
        </w:rPr>
      </w:pPr>
      <w:r w:rsidRPr="0033629F">
        <w:rPr>
          <w:sz w:val="40"/>
          <w:szCs w:val="40"/>
          <w:lang w:eastAsia="es-ES_tradnl"/>
        </w:rPr>
        <w:sym w:font="Wingdings 2" w:char="F068"/>
      </w:r>
    </w:p>
    <w:p w14:paraId="355E2BFD" w14:textId="77777777" w:rsidR="00EE4072" w:rsidRDefault="00EE4072" w:rsidP="00EE4072">
      <w:pPr>
        <w:jc w:val="both"/>
        <w:rPr>
          <w:lang w:val="en-US" w:eastAsia="es-ES_tradnl"/>
        </w:rPr>
      </w:pPr>
    </w:p>
    <w:p w14:paraId="78CA5C9A" w14:textId="77777777" w:rsidR="00EE4072" w:rsidRPr="0033629F" w:rsidRDefault="00EE4072" w:rsidP="00EE4072">
      <w:pPr>
        <w:rPr>
          <w:rFonts w:eastAsia="Liberation Serif"/>
          <w:b/>
          <w:color w:val="984806"/>
          <w:lang w:val="en-US" w:eastAsia="es-ES_tradnl"/>
        </w:rPr>
      </w:pPr>
      <w:r w:rsidRPr="0033629F">
        <w:rPr>
          <w:rFonts w:eastAsia="Liberation Serif"/>
          <w:b/>
          <w:color w:val="984806"/>
          <w:lang w:val="en-US" w:eastAsia="es-ES_tradnl"/>
        </w:rPr>
        <w:t>European Financial Reporting Advisory Group (EFRAG)</w:t>
      </w:r>
    </w:p>
    <w:p w14:paraId="064F7C08" w14:textId="77777777" w:rsidR="00EE4072" w:rsidRPr="0033629F" w:rsidRDefault="00EE4072" w:rsidP="00EE4072">
      <w:pPr>
        <w:rPr>
          <w:rFonts w:eastAsia="Liberation Serif"/>
          <w:b/>
          <w:color w:val="984806"/>
          <w:lang w:val="en-US" w:eastAsia="es-ES_tradnl"/>
        </w:rPr>
      </w:pPr>
      <w:r w:rsidRPr="0033629F">
        <w:rPr>
          <w:rFonts w:eastAsia="Liberation Serif"/>
          <w:b/>
          <w:color w:val="984806"/>
          <w:lang w:val="en-US" w:eastAsia="es-ES_tradnl"/>
        </w:rPr>
        <w:t>06/07/2020 - EFRAG'S ENDORSEMENT ADVICE ON THE EXTENSION OF THE TEMPORARY EXEMPTION FROM APPLYING IFRS 9 (AMENDMENTS TO IFRS 4)</w:t>
      </w:r>
    </w:p>
    <w:p w14:paraId="3255EA97" w14:textId="77777777" w:rsidR="00EE4072" w:rsidRPr="0033629F" w:rsidRDefault="00EE4072" w:rsidP="00EE4072">
      <w:pPr>
        <w:jc w:val="both"/>
        <w:rPr>
          <w:lang w:val="en-US" w:eastAsia="es-ES_tradnl"/>
        </w:rPr>
      </w:pPr>
      <w:hyperlink r:id="rId1587" w:history="1">
        <w:r w:rsidRPr="0033629F">
          <w:rPr>
            <w:color w:val="0000FF"/>
            <w:u w:val="single"/>
            <w:lang w:val="en-US" w:eastAsia="es-ES_tradnl"/>
          </w:rPr>
          <w:t>https://www.efrag.org/News/Project-429/EFRAGs-endorsement-advice-on-the-extension-of-the-temporary-exemption-from-Applying-IFRS-9-Amendments-to-IFRS-4-?AspxAutoDetectCookieSupport=1</w:t>
        </w:r>
      </w:hyperlink>
    </w:p>
    <w:p w14:paraId="251578BA" w14:textId="77777777" w:rsidR="00EE4072" w:rsidRPr="0033629F" w:rsidRDefault="00EE4072" w:rsidP="00EE4072">
      <w:pPr>
        <w:jc w:val="both"/>
        <w:rPr>
          <w:lang w:val="en-US" w:eastAsia="es-ES_tradnl"/>
        </w:rPr>
      </w:pPr>
      <w:r w:rsidRPr="0033629F">
        <w:rPr>
          <w:lang w:val="en-US" w:eastAsia="es-ES_tradnl"/>
        </w:rPr>
        <w:t>EFRAG has submitted its endorsement advice relating to the extension of the temporary exemption from applying IFRS 9 Financial Instruments (Amendments to IFRS 4 Insurance Contracts) ('the Amendments') for use in the European Union and European Economic Area to the European Commission.</w:t>
      </w:r>
    </w:p>
    <w:p w14:paraId="43C53131" w14:textId="77777777" w:rsidR="00EE4072" w:rsidRPr="0033629F" w:rsidRDefault="00EE4072" w:rsidP="00EE4072">
      <w:pPr>
        <w:rPr>
          <w:rFonts w:eastAsia="Liberation Serif"/>
          <w:b/>
          <w:color w:val="984806"/>
          <w:lang w:val="en-US" w:eastAsia="es-ES_tradnl"/>
        </w:rPr>
      </w:pPr>
      <w:r w:rsidRPr="0033629F">
        <w:rPr>
          <w:rFonts w:eastAsia="Liberation Serif"/>
          <w:b/>
          <w:color w:val="984806"/>
          <w:lang w:val="en-US" w:eastAsia="es-ES_tradnl"/>
        </w:rPr>
        <w:t>25/06/2020 - EFRAG REQUESTS COMMENTS ON ITS DEA ON EXTENSION OF THE TEMPORARY EXEMPTION FROM APPLYING IFRS 9 (AMENDMENTS TO IFRS 4)</w:t>
      </w:r>
    </w:p>
    <w:p w14:paraId="7EFCF26C" w14:textId="77777777" w:rsidR="00EE4072" w:rsidRPr="0033629F" w:rsidRDefault="00EE4072" w:rsidP="00EE4072">
      <w:pPr>
        <w:jc w:val="both"/>
        <w:rPr>
          <w:lang w:val="en-US" w:eastAsia="es-ES_tradnl"/>
        </w:rPr>
      </w:pPr>
      <w:hyperlink r:id="rId1588" w:history="1">
        <w:r w:rsidRPr="0033629F">
          <w:rPr>
            <w:color w:val="0000FF"/>
            <w:u w:val="single"/>
            <w:lang w:val="en-US" w:eastAsia="es-ES_tradnl"/>
          </w:rPr>
          <w:t>https://www.efrag.org/News/Project-426/EFRAG-requests-comments-on-its-DEA-on-Extension-of-the-Temporary-Exemption-from-Applying-IFRS-9-Amendments-to-IFRS-4</w:t>
        </w:r>
      </w:hyperlink>
    </w:p>
    <w:p w14:paraId="48ED2054" w14:textId="77777777" w:rsidR="00EE4072" w:rsidRPr="0033629F" w:rsidRDefault="00EE4072" w:rsidP="00EE4072">
      <w:pPr>
        <w:jc w:val="both"/>
        <w:rPr>
          <w:lang w:val="en-US" w:eastAsia="es-ES_tradnl"/>
        </w:rPr>
      </w:pPr>
      <w:r w:rsidRPr="0033629F">
        <w:rPr>
          <w:lang w:val="en-US" w:eastAsia="es-ES_tradnl"/>
        </w:rPr>
        <w:lastRenderedPageBreak/>
        <w:t>EFRAG is consulting on both its assessment of the Amendments against the technical criteria in the EU and on its assessment of whether the Amendments are conducive to the European public good. Highlighting that the entire endorsement process is urgent, EFRAG requests your comments by 3 July 2020.</w:t>
      </w:r>
    </w:p>
    <w:p w14:paraId="4BFE2389" w14:textId="77777777" w:rsidR="00EE4072" w:rsidRPr="0033629F" w:rsidRDefault="00EE4072" w:rsidP="00EE4072">
      <w:pPr>
        <w:jc w:val="both"/>
        <w:rPr>
          <w:lang w:val="en-US" w:eastAsia="es-ES_tradnl"/>
        </w:rPr>
      </w:pPr>
      <w:r w:rsidRPr="0033629F">
        <w:rPr>
          <w:lang w:val="en-US" w:eastAsia="es-ES_tradnl"/>
        </w:rPr>
        <w:t>EFRAG has issued a draft endorsement advice letter and a separate invitation to comment relating to the endorsement for use in the EU of Extension of the Temporary Exemption from Applying IFRS 9 (Amendments to IFRS 4) ('the Amendments').</w:t>
      </w:r>
    </w:p>
    <w:p w14:paraId="6FA6239F" w14:textId="77777777" w:rsidR="00EE4072" w:rsidRPr="0033629F" w:rsidRDefault="00EE4072" w:rsidP="00EE4072">
      <w:pPr>
        <w:jc w:val="both"/>
        <w:rPr>
          <w:color w:val="000000"/>
          <w:sz w:val="21"/>
          <w:szCs w:val="21"/>
          <w:lang w:val="en-US" w:eastAsia="es-ES_tradnl"/>
        </w:rPr>
      </w:pPr>
    </w:p>
    <w:p w14:paraId="53B17755" w14:textId="77777777" w:rsidR="00EE4072" w:rsidRPr="0033629F" w:rsidRDefault="00EE4072" w:rsidP="00EE4072">
      <w:pPr>
        <w:jc w:val="center"/>
        <w:rPr>
          <w:sz w:val="40"/>
          <w:szCs w:val="40"/>
          <w:lang w:eastAsia="es-ES_tradnl"/>
        </w:rPr>
      </w:pPr>
      <w:r w:rsidRPr="0033629F">
        <w:rPr>
          <w:sz w:val="40"/>
          <w:szCs w:val="40"/>
          <w:lang w:eastAsia="es-ES_tradnl"/>
        </w:rPr>
        <w:sym w:font="Wingdings 2" w:char="F068"/>
      </w:r>
    </w:p>
    <w:p w14:paraId="5A3BD95C" w14:textId="77777777" w:rsidR="00EE4072" w:rsidRPr="0033629F" w:rsidRDefault="00EE4072" w:rsidP="00EE4072">
      <w:pPr>
        <w:jc w:val="both"/>
        <w:rPr>
          <w:lang w:val="en-US" w:eastAsia="es-ES_tradnl"/>
        </w:rPr>
      </w:pPr>
    </w:p>
    <w:p w14:paraId="450E8453" w14:textId="77777777" w:rsidR="00EE4072" w:rsidRPr="0033629F" w:rsidRDefault="00EE4072" w:rsidP="00EE4072">
      <w:pPr>
        <w:rPr>
          <w:rFonts w:eastAsia="Liberation Serif"/>
          <w:b/>
          <w:color w:val="984806"/>
          <w:lang w:val="en-US" w:eastAsia="es-ES_tradnl"/>
        </w:rPr>
      </w:pPr>
      <w:r w:rsidRPr="0033629F">
        <w:rPr>
          <w:rFonts w:eastAsia="Liberation Serif"/>
          <w:b/>
          <w:color w:val="984806"/>
          <w:lang w:val="en-US" w:eastAsia="es-ES_tradnl"/>
        </w:rPr>
        <w:t>Financial Executives International (FEI)</w:t>
      </w:r>
    </w:p>
    <w:p w14:paraId="58F73F30" w14:textId="77777777" w:rsidR="00EE4072" w:rsidRPr="0033629F" w:rsidRDefault="00EE4072" w:rsidP="00EE4072">
      <w:pPr>
        <w:rPr>
          <w:rFonts w:eastAsia="Liberation Serif"/>
          <w:b/>
          <w:color w:val="984806"/>
          <w:lang w:val="en-US" w:eastAsia="es-ES_tradnl"/>
        </w:rPr>
      </w:pPr>
      <w:r w:rsidRPr="0033629F">
        <w:rPr>
          <w:rFonts w:eastAsia="Liberation Serif"/>
          <w:b/>
          <w:color w:val="984806"/>
          <w:lang w:val="en-US" w:eastAsia="es-ES_tradnl"/>
        </w:rPr>
        <w:t>How Finance Leaders Collaborate With Their Owners to Grow and Scale the Business</w:t>
      </w:r>
    </w:p>
    <w:p w14:paraId="204008E1" w14:textId="77777777" w:rsidR="00EE4072" w:rsidRPr="0033629F" w:rsidRDefault="00EE4072" w:rsidP="00EE4072">
      <w:pPr>
        <w:jc w:val="both"/>
        <w:rPr>
          <w:rFonts w:eastAsia="Liberation Serif"/>
          <w:lang w:val="en-US" w:eastAsia="es-ES_tradnl"/>
        </w:rPr>
      </w:pPr>
      <w:hyperlink r:id="rId1589" w:history="1">
        <w:r w:rsidRPr="0033629F">
          <w:rPr>
            <w:rFonts w:eastAsia="Liberation Serif"/>
            <w:color w:val="0000FF"/>
            <w:u w:val="single"/>
            <w:lang w:val="en-US" w:eastAsia="es-ES_tradnl"/>
          </w:rPr>
          <w:t>https://www.financialexecutives.org/FEI-Daily/October-2020/How-Finance-Leaders-Collaborate-with-their-Owners.aspx</w:t>
        </w:r>
      </w:hyperlink>
    </w:p>
    <w:p w14:paraId="53A15D8E" w14:textId="77777777" w:rsidR="00EE4072" w:rsidRPr="0033629F" w:rsidRDefault="00EE4072" w:rsidP="00EE4072">
      <w:pPr>
        <w:jc w:val="both"/>
        <w:rPr>
          <w:rFonts w:eastAsia="Liberation Serif"/>
          <w:lang w:val="en-US" w:eastAsia="es-ES_tradnl"/>
        </w:rPr>
      </w:pPr>
      <w:r w:rsidRPr="0033629F">
        <w:rPr>
          <w:rFonts w:eastAsia="Liberation Serif"/>
          <w:lang w:val="en-US" w:eastAsia="es-ES_tradnl"/>
        </w:rPr>
        <w:t>Building a business is just like building a house. When you graduate college, you build yourself a little 700 sq. ft. house. You get married and you add on another 1,000 sq. ft. You have kids so you add on another 1,300 sq. ft. You then enjoy the house for 10-15 years.</w:t>
      </w:r>
    </w:p>
    <w:p w14:paraId="708EE4CD" w14:textId="77777777" w:rsidR="00EE4072" w:rsidRPr="0033629F" w:rsidRDefault="00EE4072" w:rsidP="00EE4072">
      <w:pPr>
        <w:jc w:val="both"/>
        <w:rPr>
          <w:color w:val="000000"/>
          <w:sz w:val="21"/>
          <w:szCs w:val="21"/>
          <w:lang w:val="en-US" w:eastAsia="es-ES_tradnl"/>
        </w:rPr>
      </w:pPr>
    </w:p>
    <w:p w14:paraId="34EC92F8" w14:textId="77777777" w:rsidR="00EE4072" w:rsidRPr="0033629F" w:rsidRDefault="00EE4072" w:rsidP="00EE4072">
      <w:pPr>
        <w:jc w:val="center"/>
        <w:rPr>
          <w:sz w:val="40"/>
          <w:szCs w:val="40"/>
          <w:lang w:eastAsia="es-ES_tradnl"/>
        </w:rPr>
      </w:pPr>
      <w:r w:rsidRPr="0033629F">
        <w:rPr>
          <w:sz w:val="40"/>
          <w:szCs w:val="40"/>
          <w:lang w:eastAsia="es-ES_tradnl"/>
        </w:rPr>
        <w:sym w:font="Wingdings 2" w:char="F068"/>
      </w:r>
    </w:p>
    <w:p w14:paraId="72CF0FBA" w14:textId="77777777" w:rsidR="00EE4072" w:rsidRDefault="00EE4072" w:rsidP="00EE4072">
      <w:pPr>
        <w:jc w:val="both"/>
        <w:rPr>
          <w:lang w:val="en-US" w:eastAsia="es-ES_tradnl"/>
        </w:rPr>
      </w:pPr>
    </w:p>
    <w:p w14:paraId="0C9B5865" w14:textId="77777777" w:rsidR="00EE4072" w:rsidRPr="0033629F" w:rsidRDefault="00EE4072" w:rsidP="00EE4072">
      <w:pPr>
        <w:rPr>
          <w:rFonts w:eastAsia="Liberation Serif"/>
          <w:b/>
          <w:color w:val="984806"/>
          <w:lang w:val="en-US" w:eastAsia="es-ES_tradnl"/>
        </w:rPr>
      </w:pPr>
      <w:r w:rsidRPr="0033629F">
        <w:rPr>
          <w:rFonts w:eastAsia="Liberation Serif"/>
          <w:b/>
          <w:color w:val="984806"/>
          <w:lang w:val="en-US" w:eastAsia="es-ES_tradnl"/>
        </w:rPr>
        <w:t>FINANCIAL STABILITY BOARD</w:t>
      </w:r>
    </w:p>
    <w:p w14:paraId="3E9ADE0D" w14:textId="77777777" w:rsidR="00EE4072" w:rsidRPr="0033629F" w:rsidRDefault="00EE4072" w:rsidP="00EE4072">
      <w:pPr>
        <w:jc w:val="both"/>
        <w:rPr>
          <w:rFonts w:ascii="Times New Roman" w:eastAsia="Liberation Serif" w:hAnsi="Times New Roman"/>
          <w:b/>
          <w:color w:val="984806"/>
          <w:lang w:val="en-US" w:eastAsia="es-ES_tradnl"/>
        </w:rPr>
      </w:pPr>
      <w:r w:rsidRPr="0033629F">
        <w:rPr>
          <w:rFonts w:ascii="Times New Roman" w:eastAsia="Liberation Serif" w:hAnsi="Times New Roman"/>
          <w:b/>
          <w:color w:val="984806"/>
          <w:lang w:val="en-US" w:eastAsia="es-ES_tradnl"/>
        </w:rPr>
        <w:t>Evaluation of too-big-to-fail reforms: Lessons for the COVID-19 pandemic</w:t>
      </w:r>
    </w:p>
    <w:p w14:paraId="56457DE0" w14:textId="77777777" w:rsidR="00EE4072" w:rsidRPr="0033629F" w:rsidRDefault="00EE4072" w:rsidP="00EE4072">
      <w:pPr>
        <w:jc w:val="both"/>
        <w:rPr>
          <w:lang w:val="en-US" w:eastAsia="es-ES_tradnl"/>
        </w:rPr>
      </w:pPr>
      <w:hyperlink r:id="rId1590" w:history="1">
        <w:r w:rsidRPr="0033629F">
          <w:rPr>
            <w:color w:val="0000FF"/>
            <w:u w:val="single"/>
            <w:lang w:val="en-US" w:eastAsia="es-ES_tradnl"/>
          </w:rPr>
          <w:t>https://www.fsb.org/2020/09/evaluation-of-too-big-to-fail-reforms-lessons-for-the-covid-19-pandemic/</w:t>
        </w:r>
      </w:hyperlink>
    </w:p>
    <w:p w14:paraId="42FADC75" w14:textId="77777777" w:rsidR="00EE4072" w:rsidRPr="0033629F" w:rsidRDefault="00EE4072" w:rsidP="00EE4072">
      <w:pPr>
        <w:jc w:val="both"/>
        <w:rPr>
          <w:lang w:val="en-US" w:eastAsia="es-ES_tradnl"/>
        </w:rPr>
      </w:pPr>
      <w:r w:rsidRPr="0033629F">
        <w:rPr>
          <w:lang w:val="en-US" w:eastAsia="es-ES_tradnl"/>
        </w:rPr>
        <w:t>Global crises require bold and comprehensive policy responses. This has been the case after the Global Crisis of 2008-09, and it is certainly the case in the current COVID-19 crisis.</w:t>
      </w:r>
    </w:p>
    <w:p w14:paraId="2CE8456E" w14:textId="77777777" w:rsidR="00EE4072" w:rsidRPr="0033629F" w:rsidRDefault="00EE4072" w:rsidP="00EE4072">
      <w:pPr>
        <w:rPr>
          <w:rFonts w:eastAsia="Liberation Serif"/>
          <w:b/>
          <w:color w:val="984806"/>
          <w:lang w:val="en-US" w:eastAsia="es-ES_tradnl"/>
        </w:rPr>
      </w:pPr>
      <w:r w:rsidRPr="0033629F">
        <w:rPr>
          <w:rFonts w:eastAsia="Liberation Serif"/>
          <w:b/>
          <w:color w:val="984806"/>
          <w:lang w:val="en-US" w:eastAsia="es-ES_tradnl"/>
        </w:rPr>
        <w:t>LEI ROC to become governance body for OTC derivatives identifiers</w:t>
      </w:r>
    </w:p>
    <w:p w14:paraId="65BC4707" w14:textId="77777777" w:rsidR="00EE4072" w:rsidRPr="0033629F" w:rsidRDefault="00EE4072" w:rsidP="00EE4072">
      <w:pPr>
        <w:jc w:val="both"/>
        <w:rPr>
          <w:lang w:val="en-US" w:eastAsia="es-ES_tradnl"/>
        </w:rPr>
      </w:pPr>
      <w:hyperlink r:id="rId1591" w:history="1">
        <w:r w:rsidRPr="0033629F">
          <w:rPr>
            <w:color w:val="0000FF"/>
            <w:u w:val="single"/>
            <w:lang w:val="en-US" w:eastAsia="es-ES_tradnl"/>
          </w:rPr>
          <w:t>https://www.javeriana.edu.co/personales/hbermude/Novitas754/</w:t>
        </w:r>
      </w:hyperlink>
    </w:p>
    <w:p w14:paraId="02FDCEFC" w14:textId="77777777" w:rsidR="00EE4072" w:rsidRPr="00EA1839" w:rsidRDefault="00EE4072" w:rsidP="00EE4072">
      <w:pPr>
        <w:jc w:val="both"/>
        <w:rPr>
          <w:lang w:val="en-US" w:eastAsia="es-ES_tradnl"/>
        </w:rPr>
      </w:pPr>
      <w:r w:rsidRPr="00EA1839">
        <w:rPr>
          <w:lang w:val="en-US" w:eastAsia="es-ES_tradnl"/>
        </w:rPr>
        <w:t>The Financial Stability Board (FSB) today confirmed the Regulatory Oversight Committee (ROC) of the Global Legal Entity Identifier System as the International Governance Body (IGB) for the globally harmonised identifiers used to track over-the-counter (OTC) derivatives transactions.</w:t>
      </w:r>
    </w:p>
    <w:p w14:paraId="5DFA3B30" w14:textId="77777777" w:rsidR="00EE4072" w:rsidRPr="0033629F" w:rsidRDefault="00EE4072" w:rsidP="00EE4072">
      <w:pPr>
        <w:rPr>
          <w:rFonts w:eastAsia="Liberation Serif"/>
          <w:b/>
          <w:color w:val="984806"/>
          <w:lang w:val="en-US" w:eastAsia="es-ES_tradnl"/>
        </w:rPr>
      </w:pPr>
      <w:r w:rsidRPr="0033629F">
        <w:rPr>
          <w:rFonts w:eastAsia="Liberation Serif"/>
          <w:b/>
          <w:color w:val="984806"/>
          <w:lang w:val="en-US" w:eastAsia="es-ES_tradnl"/>
        </w:rPr>
        <w:t>FSB sets out action to maintain financial stability during COVID</w:t>
      </w:r>
    </w:p>
    <w:p w14:paraId="63BD8FA2" w14:textId="77777777" w:rsidR="00EE4072" w:rsidRPr="0033629F" w:rsidRDefault="00EE4072" w:rsidP="00EE4072">
      <w:pPr>
        <w:jc w:val="both"/>
        <w:rPr>
          <w:lang w:val="en-US" w:eastAsia="es-ES_tradnl"/>
        </w:rPr>
      </w:pPr>
      <w:hyperlink r:id="rId1592" w:history="1">
        <w:r w:rsidRPr="0033629F">
          <w:rPr>
            <w:color w:val="0000FF"/>
            <w:u w:val="single"/>
            <w:lang w:val="en-US" w:eastAsia="es-ES_tradnl"/>
          </w:rPr>
          <w:t>https://www.fsb.org/2020/07/fsb-sets-out-action-to-maintain-financial-stability-during-covid/</w:t>
        </w:r>
      </w:hyperlink>
    </w:p>
    <w:p w14:paraId="7A3C199B" w14:textId="77777777" w:rsidR="00EE4072" w:rsidRPr="0033629F" w:rsidRDefault="00EE4072" w:rsidP="00EE4072">
      <w:pPr>
        <w:jc w:val="both"/>
        <w:rPr>
          <w:lang w:val="en-US" w:eastAsia="es-ES_tradnl"/>
        </w:rPr>
      </w:pPr>
      <w:r w:rsidRPr="0033629F">
        <w:rPr>
          <w:lang w:val="en-US" w:eastAsia="es-ES_tradnl"/>
        </w:rPr>
        <w:t>The Financial Stability Board (FSB) today published a letter from the FSB Chair, Randal K. Quarles, to G20 Finance Ministers and Central Bank Governors, ahead of their virtual meeting on 18 July 2020. The FSB also delivered to the G20 a report on the financial stability implications of, and policy measures taken in response to, the COVID-19 pandemic.</w:t>
      </w:r>
    </w:p>
    <w:p w14:paraId="6EAF54C1" w14:textId="77777777" w:rsidR="00EE4072" w:rsidRPr="0033629F" w:rsidRDefault="00EE4072" w:rsidP="00EE4072">
      <w:pPr>
        <w:jc w:val="both"/>
        <w:rPr>
          <w:lang w:val="en-US" w:eastAsia="es-ES_tradnl"/>
        </w:rPr>
      </w:pPr>
    </w:p>
    <w:p w14:paraId="57535D48" w14:textId="77777777" w:rsidR="00EE4072" w:rsidRPr="0033629F" w:rsidRDefault="00EE4072" w:rsidP="00EE4072">
      <w:pPr>
        <w:jc w:val="center"/>
        <w:rPr>
          <w:sz w:val="40"/>
          <w:szCs w:val="40"/>
          <w:lang w:eastAsia="es-ES_tradnl"/>
        </w:rPr>
      </w:pPr>
      <w:r w:rsidRPr="0033629F">
        <w:rPr>
          <w:sz w:val="40"/>
          <w:szCs w:val="40"/>
          <w:lang w:eastAsia="es-ES_tradnl"/>
        </w:rPr>
        <w:sym w:font="Wingdings 2" w:char="F068"/>
      </w:r>
    </w:p>
    <w:p w14:paraId="342E8606" w14:textId="77777777" w:rsidR="00EE4072" w:rsidRDefault="00EE4072" w:rsidP="00EE4072">
      <w:pPr>
        <w:jc w:val="both"/>
        <w:rPr>
          <w:lang w:val="en-US" w:eastAsia="es-ES_tradnl"/>
        </w:rPr>
      </w:pPr>
    </w:p>
    <w:p w14:paraId="77D8591C" w14:textId="77777777" w:rsidR="00EE4072" w:rsidRPr="0033629F" w:rsidRDefault="00EE4072" w:rsidP="00EE4072">
      <w:pPr>
        <w:jc w:val="both"/>
        <w:rPr>
          <w:rFonts w:eastAsia="Liberation Serif"/>
          <w:b/>
          <w:color w:val="984806"/>
          <w:lang w:val="en-US" w:eastAsia="es-ES_tradnl"/>
        </w:rPr>
      </w:pPr>
      <w:r w:rsidRPr="0033629F">
        <w:rPr>
          <w:rFonts w:eastAsia="Liberation Serif"/>
          <w:b/>
          <w:color w:val="984806"/>
          <w:lang w:val="en-US" w:eastAsia="es-ES_tradnl"/>
        </w:rPr>
        <w:t>FINANCIAL STABILITY INSTITUTE (FSI)</w:t>
      </w:r>
    </w:p>
    <w:p w14:paraId="41DF8B92" w14:textId="77777777" w:rsidR="00EE4072" w:rsidRPr="0033629F" w:rsidRDefault="00EE4072" w:rsidP="00EE4072">
      <w:pPr>
        <w:jc w:val="both"/>
        <w:rPr>
          <w:rFonts w:ascii="Times New Roman" w:eastAsia="Liberation Serif" w:hAnsi="Times New Roman"/>
          <w:b/>
          <w:color w:val="984806"/>
          <w:lang w:val="en-US" w:eastAsia="es-ES_tradnl"/>
        </w:rPr>
      </w:pPr>
      <w:r w:rsidRPr="0033629F">
        <w:rPr>
          <w:rFonts w:ascii="Times New Roman" w:eastAsia="Liberation Serif" w:hAnsi="Times New Roman"/>
          <w:b/>
          <w:color w:val="984806"/>
          <w:lang w:val="en-US" w:eastAsia="es-ES_tradnl"/>
        </w:rPr>
        <w:t>The banking crisis in Ireland</w:t>
      </w:r>
    </w:p>
    <w:p w14:paraId="37FA3861" w14:textId="77777777" w:rsidR="00EE4072" w:rsidRPr="0033629F" w:rsidRDefault="00EE4072" w:rsidP="00EE4072">
      <w:pPr>
        <w:jc w:val="both"/>
        <w:rPr>
          <w:color w:val="0000FF"/>
          <w:u w:val="single"/>
          <w:lang w:val="en-US" w:eastAsia="es-ES_tradnl"/>
        </w:rPr>
      </w:pPr>
      <w:hyperlink r:id="rId1593" w:history="1">
        <w:r w:rsidRPr="0033629F">
          <w:rPr>
            <w:color w:val="0000FF"/>
            <w:u w:val="single"/>
            <w:lang w:val="en-US" w:eastAsia="es-ES_tradnl"/>
          </w:rPr>
          <w:t>https://www.bis.org/fsi/fsicms2.htm</w:t>
        </w:r>
      </w:hyperlink>
    </w:p>
    <w:p w14:paraId="1551C100" w14:textId="77777777" w:rsidR="00EE4072" w:rsidRPr="0033629F" w:rsidRDefault="00EE4072" w:rsidP="00EE4072">
      <w:pPr>
        <w:jc w:val="both"/>
        <w:rPr>
          <w:lang w:val="en-US" w:eastAsia="es-ES_tradnl"/>
        </w:rPr>
      </w:pPr>
      <w:r w:rsidRPr="0033629F">
        <w:rPr>
          <w:lang w:val="en-US" w:eastAsia="es-ES_tradnl"/>
        </w:rPr>
        <w:t xml:space="preserve">This paper covers the banking crisis in Ireland that started in 2008, which stemmed from a combination of macroeconomic developments, risky bank practices and unsustainable fiscal policies. In line with the scope of this series, the paper focuses on the policy response. This involved the </w:t>
      </w:r>
      <w:r w:rsidRPr="0033629F">
        <w:rPr>
          <w:lang w:val="en-US" w:eastAsia="es-ES_tradnl"/>
        </w:rPr>
        <w:lastRenderedPageBreak/>
        <w:t>restructuring of the banking sector, requiring measures to restore bank capital, address asset quality issues and ensure the provision of funding. Several rounds of stress tests, deleveraging plans and the provision of central bank liquidity, as well as the creation of an asset management company, were among the key measures put in place. The Irish banking crisis offers important lessons. One is the need to recognise the limits of emergency liquidity assistance and the boundary between such assistance and fiscal support. Others concern bank restructuring and the best modalities for it. Finally, some legacy issues remain, for instance those related to the remaining stock of non-performing assets.</w:t>
      </w:r>
    </w:p>
    <w:p w14:paraId="7C65D5B8" w14:textId="77777777" w:rsidR="00EE4072" w:rsidRPr="0033629F" w:rsidRDefault="00EE4072" w:rsidP="00EE4072">
      <w:pPr>
        <w:rPr>
          <w:rFonts w:eastAsia="Liberation Serif"/>
          <w:b/>
          <w:color w:val="984806"/>
          <w:lang w:val="en-US" w:eastAsia="es-ES_tradnl"/>
        </w:rPr>
      </w:pPr>
      <w:r w:rsidRPr="0033629F">
        <w:rPr>
          <w:rFonts w:eastAsia="Liberation Serif"/>
          <w:b/>
          <w:color w:val="984806"/>
          <w:lang w:val="en-US" w:eastAsia="es-ES_tradnl"/>
        </w:rPr>
        <w:t>Regulating fintech financing: digital banks and fintech platforms</w:t>
      </w:r>
    </w:p>
    <w:p w14:paraId="69C4E0F0" w14:textId="77777777" w:rsidR="00EE4072" w:rsidRPr="0033629F" w:rsidRDefault="00EE4072" w:rsidP="00EE4072">
      <w:pPr>
        <w:jc w:val="both"/>
        <w:rPr>
          <w:lang w:val="en-US" w:eastAsia="es-ES_tradnl"/>
        </w:rPr>
      </w:pPr>
      <w:hyperlink r:id="rId1594" w:history="1">
        <w:r w:rsidRPr="0033629F">
          <w:rPr>
            <w:color w:val="0000FF"/>
            <w:u w:val="single"/>
            <w:lang w:val="en-US" w:eastAsia="es-ES_tradnl"/>
          </w:rPr>
          <w:t>https://www.bis.org/fsi/publ/insights27.htm</w:t>
        </w:r>
      </w:hyperlink>
    </w:p>
    <w:p w14:paraId="40F64302" w14:textId="77777777" w:rsidR="00EE4072" w:rsidRPr="0033629F" w:rsidRDefault="00EE4072" w:rsidP="00EE4072">
      <w:pPr>
        <w:jc w:val="both"/>
        <w:rPr>
          <w:lang w:val="en-US" w:eastAsia="es-ES_tradnl"/>
        </w:rPr>
      </w:pPr>
      <w:r w:rsidRPr="0033629F">
        <w:rPr>
          <w:lang w:val="en-US" w:eastAsia="es-ES_tradnl"/>
        </w:rPr>
        <w:t>A host of new technology-enabled business models for deposit-taking, credit intermediation and capital raising have emerged in recent years.</w:t>
      </w:r>
    </w:p>
    <w:p w14:paraId="42758C2D" w14:textId="77777777" w:rsidR="00EE4072" w:rsidRPr="0033629F" w:rsidRDefault="00EE4072" w:rsidP="00EE4072">
      <w:pPr>
        <w:jc w:val="both"/>
        <w:rPr>
          <w:lang w:val="en-US" w:eastAsia="es-ES_tradnl"/>
        </w:rPr>
      </w:pPr>
      <w:r w:rsidRPr="0033629F">
        <w:rPr>
          <w:lang w:val="en-US" w:eastAsia="es-ES_tradnl"/>
        </w:rPr>
        <w:t>In particular, the proliferation of digital banking and financing via web-based platforms (fintech balance sheet lending and crowdfunding) raises the question of where the regulatory perimeter should be drawn. Financial authorities now face the task of deciding whether their regulatory framework needs to be adjusted to account for these new fintech activities. To do so, they will need to consider a number of elements.</w:t>
      </w:r>
    </w:p>
    <w:p w14:paraId="328F7C21" w14:textId="77777777" w:rsidR="00EE4072" w:rsidRPr="0033629F" w:rsidRDefault="00EE4072" w:rsidP="00EE4072">
      <w:pPr>
        <w:jc w:val="both"/>
        <w:rPr>
          <w:lang w:val="en-US" w:eastAsia="es-ES_tradnl"/>
        </w:rPr>
      </w:pPr>
      <w:r w:rsidRPr="0033629F">
        <w:rPr>
          <w:lang w:val="en-US" w:eastAsia="es-ES_tradnl"/>
        </w:rPr>
        <w:t>This paper explores how digital banking and fintech platform financing are regulated and provides a cross-country overview of the regulatory requirements for fintech activities in 30 jurisdictions.</w:t>
      </w:r>
    </w:p>
    <w:p w14:paraId="4599D967" w14:textId="77777777" w:rsidR="00EE4072" w:rsidRPr="0033629F" w:rsidRDefault="00EE4072" w:rsidP="00EE4072">
      <w:pPr>
        <w:rPr>
          <w:rFonts w:eastAsia="Liberation Serif"/>
          <w:b/>
          <w:color w:val="984806"/>
          <w:lang w:val="en-US" w:eastAsia="es-ES_tradnl"/>
        </w:rPr>
      </w:pPr>
      <w:r w:rsidRPr="0033629F">
        <w:rPr>
          <w:rFonts w:eastAsia="Liberation Serif"/>
          <w:b/>
          <w:color w:val="984806"/>
          <w:lang w:val="en-US" w:eastAsia="es-ES_tradnl"/>
        </w:rPr>
        <w:t>Central banks and financial stability: A reflection after the Covid-19 outbreak</w:t>
      </w:r>
    </w:p>
    <w:p w14:paraId="3A360EF9" w14:textId="77777777" w:rsidR="00EE4072" w:rsidRPr="0033629F" w:rsidRDefault="00EE4072" w:rsidP="00EE4072">
      <w:pPr>
        <w:jc w:val="both"/>
        <w:rPr>
          <w:lang w:val="en-US" w:eastAsia="es-ES_tradnl"/>
        </w:rPr>
      </w:pPr>
      <w:hyperlink r:id="rId1595" w:history="1">
        <w:r w:rsidRPr="0033629F">
          <w:rPr>
            <w:color w:val="0000FF"/>
            <w:u w:val="single"/>
            <w:lang w:val="en-US" w:eastAsia="es-ES_tradnl"/>
          </w:rPr>
          <w:t>https://www.bis.org/fsi/fsipapers16.htm</w:t>
        </w:r>
      </w:hyperlink>
    </w:p>
    <w:p w14:paraId="46E93608" w14:textId="77777777" w:rsidR="00EE4072" w:rsidRPr="0033629F" w:rsidRDefault="00EE4072" w:rsidP="00EE4072">
      <w:pPr>
        <w:jc w:val="both"/>
        <w:rPr>
          <w:lang w:val="en-US" w:eastAsia="es-ES_tradnl"/>
        </w:rPr>
      </w:pPr>
      <w:r w:rsidRPr="0033629F">
        <w:rPr>
          <w:lang w:val="en-US" w:eastAsia="es-ES_tradnl"/>
        </w:rPr>
        <w:t>How should policy objectives be assigned between different authorities? Traditionally, this question has revolved around identifying conflicts and complementarities between their various remits. Equally important, however, is the question of whether specific policy instruments can be neatly assigned to specific objectives. When a specific policy instrument can significantly influence more than one objective, the case for assigning each of those objectives to a different agency weakens. Following this line of thought, and based on the experience with Covid-19 policy response, there would seem to be a clear case for assigning the financial stability mandate to central banks and an even stronger one for including both macro- and microprudential responsibilities in that mandate.</w:t>
      </w:r>
    </w:p>
    <w:p w14:paraId="7BCAA6FF" w14:textId="77777777" w:rsidR="00EE4072" w:rsidRPr="0033629F" w:rsidRDefault="00EE4072" w:rsidP="00EE4072">
      <w:pPr>
        <w:rPr>
          <w:rFonts w:eastAsia="Liberation Serif"/>
          <w:b/>
          <w:color w:val="984806"/>
          <w:lang w:val="en-US" w:eastAsia="es-ES_tradnl"/>
        </w:rPr>
      </w:pPr>
      <w:r w:rsidRPr="0033629F">
        <w:rPr>
          <w:rFonts w:eastAsia="Liberation Serif"/>
          <w:b/>
          <w:color w:val="984806"/>
          <w:lang w:val="en-US" w:eastAsia="es-ES_tradnl"/>
        </w:rPr>
        <w:t>Accounting standards and insurer solvency assessment</w:t>
      </w:r>
    </w:p>
    <w:p w14:paraId="28757987" w14:textId="77777777" w:rsidR="00EE4072" w:rsidRPr="0033629F" w:rsidRDefault="00EE4072" w:rsidP="00EE4072">
      <w:pPr>
        <w:jc w:val="both"/>
        <w:rPr>
          <w:lang w:val="en-US" w:eastAsia="es-ES_tradnl"/>
        </w:rPr>
      </w:pPr>
      <w:hyperlink r:id="rId1596" w:history="1">
        <w:r w:rsidRPr="0033629F">
          <w:rPr>
            <w:color w:val="0000FF"/>
            <w:u w:val="single"/>
            <w:lang w:val="en-US" w:eastAsia="es-ES_tradnl"/>
          </w:rPr>
          <w:t>https://www.bis.org/fsi/publ/insights26.htm</w:t>
        </w:r>
      </w:hyperlink>
      <w:r w:rsidRPr="0033629F">
        <w:rPr>
          <w:lang w:val="en-US" w:eastAsia="es-ES_tradnl"/>
        </w:rPr>
        <w:t xml:space="preserve"> </w:t>
      </w:r>
    </w:p>
    <w:p w14:paraId="3DC3F14E" w14:textId="77777777" w:rsidR="00EE4072" w:rsidRPr="0033629F" w:rsidRDefault="00EE4072" w:rsidP="00EE4072">
      <w:pPr>
        <w:jc w:val="both"/>
        <w:rPr>
          <w:lang w:val="en-US" w:eastAsia="es-ES_tradnl"/>
        </w:rPr>
      </w:pPr>
      <w:r w:rsidRPr="0033629F">
        <w:rPr>
          <w:lang w:val="en-US" w:eastAsia="es-ES_tradnl"/>
        </w:rPr>
        <w:t>The paper explores the use of accounting standards for insurer solvency assessment in the context of the implementation of IFRS 17. The paper is based on the results of a survey of 20 insurance supervisors.  Overall, IFRS 17 is a welcome development but there will be challenges of implementation.  Not many insurance supervisors intend to use IFRS 17 as a basis for solvency assessment of insurers. Perceived shortcomings can be addressed by supervisors providing specification where the principles-based standard allows a range of approaches. Accounting standards can provide a ready-made valuation framework for supervisors developing new solvency frameworks.</w:t>
      </w:r>
    </w:p>
    <w:p w14:paraId="210D1F32" w14:textId="77777777" w:rsidR="00EE4072" w:rsidRPr="0033629F" w:rsidRDefault="00EE4072" w:rsidP="00EE4072">
      <w:pPr>
        <w:jc w:val="both"/>
        <w:rPr>
          <w:lang w:val="en-US" w:eastAsia="es-ES_tradnl"/>
        </w:rPr>
      </w:pPr>
    </w:p>
    <w:p w14:paraId="0F727D2F" w14:textId="77777777" w:rsidR="00EE4072" w:rsidRPr="0033629F" w:rsidRDefault="00EE4072" w:rsidP="00EE4072">
      <w:pPr>
        <w:jc w:val="center"/>
        <w:rPr>
          <w:sz w:val="40"/>
          <w:szCs w:val="40"/>
          <w:lang w:eastAsia="es-ES_tradnl"/>
        </w:rPr>
      </w:pPr>
      <w:r w:rsidRPr="0033629F">
        <w:rPr>
          <w:sz w:val="40"/>
          <w:szCs w:val="40"/>
          <w:lang w:eastAsia="es-ES_tradnl"/>
        </w:rPr>
        <w:sym w:font="Wingdings 2" w:char="F068"/>
      </w:r>
    </w:p>
    <w:p w14:paraId="36393A82" w14:textId="77777777" w:rsidR="00EE4072" w:rsidRPr="00754629" w:rsidRDefault="00EE4072" w:rsidP="00EE4072"/>
    <w:p w14:paraId="4C865D2D" w14:textId="77777777" w:rsidR="00EE4072" w:rsidRPr="0033629F" w:rsidRDefault="00EE4072" w:rsidP="00EE4072">
      <w:pPr>
        <w:rPr>
          <w:rFonts w:eastAsia="Liberation Serif"/>
          <w:b/>
          <w:color w:val="984806"/>
          <w:lang w:eastAsia="es-ES_tradnl"/>
        </w:rPr>
      </w:pPr>
      <w:r w:rsidRPr="0033629F">
        <w:rPr>
          <w:rFonts w:eastAsia="Liberation Serif"/>
          <w:b/>
          <w:color w:val="984806"/>
          <w:lang w:eastAsia="es-ES_tradnl"/>
        </w:rPr>
        <w:t>Instituto para la Integración de América Latina y el Caribe (INTAL)</w:t>
      </w:r>
    </w:p>
    <w:p w14:paraId="59B159EB" w14:textId="77777777" w:rsidR="00EE4072" w:rsidRPr="0033629F" w:rsidRDefault="00EE4072" w:rsidP="00EE4072">
      <w:pPr>
        <w:rPr>
          <w:rFonts w:eastAsia="Liberation Serif"/>
          <w:b/>
          <w:color w:val="984806"/>
          <w:lang w:val="en-US" w:eastAsia="es-ES_tradnl"/>
        </w:rPr>
      </w:pPr>
      <w:r w:rsidRPr="0033629F">
        <w:rPr>
          <w:rFonts w:eastAsia="Liberation Serif"/>
          <w:b/>
          <w:color w:val="984806"/>
          <w:lang w:val="en-US" w:eastAsia="es-ES_tradnl"/>
        </w:rPr>
        <w:t>ALIDE will evaluate the response of Latin American Development Banks to COVID-19</w:t>
      </w:r>
    </w:p>
    <w:p w14:paraId="03D36CA8" w14:textId="77777777" w:rsidR="00EE4072" w:rsidRPr="0033629F" w:rsidRDefault="00EE4072" w:rsidP="00EE4072">
      <w:pPr>
        <w:jc w:val="both"/>
        <w:rPr>
          <w:lang w:val="en-US" w:eastAsia="es-ES_tradnl"/>
        </w:rPr>
      </w:pPr>
      <w:hyperlink r:id="rId1597" w:history="1">
        <w:r w:rsidRPr="0033629F">
          <w:rPr>
            <w:color w:val="0000FF"/>
            <w:u w:val="single"/>
            <w:lang w:val="en-US" w:eastAsia="es-ES_tradnl"/>
          </w:rPr>
          <w:t>https://www.iadb.org/en/news/alide-will-evaluate-response-latin-american-development-banks-covid-19</w:t>
        </w:r>
      </w:hyperlink>
    </w:p>
    <w:p w14:paraId="60FC2C2A" w14:textId="77777777" w:rsidR="00EE4072" w:rsidRPr="0033629F" w:rsidRDefault="00EE4072" w:rsidP="00EE4072">
      <w:pPr>
        <w:jc w:val="both"/>
        <w:rPr>
          <w:lang w:val="en-US" w:eastAsia="es-ES_tradnl"/>
        </w:rPr>
      </w:pPr>
      <w:r w:rsidRPr="0033629F">
        <w:rPr>
          <w:lang w:val="en-US" w:eastAsia="es-ES_tradnl"/>
        </w:rPr>
        <w:t xml:space="preserve">The ALIDE General Assembly will bring the Development Bank System of Latin America and the Caribbean to evaluate in a digital meeting the performance in mitigating the COVID-19 crisis and the </w:t>
      </w:r>
      <w:r w:rsidRPr="0033629F">
        <w:rPr>
          <w:lang w:val="en-US" w:eastAsia="es-ES_tradnl"/>
        </w:rPr>
        <w:lastRenderedPageBreak/>
        <w:t>path to economic recovery. High level representatives from the financial institutions will discuss the various experiences faced during the pandemic.</w:t>
      </w:r>
    </w:p>
    <w:p w14:paraId="45373DDF" w14:textId="77777777" w:rsidR="00EE4072" w:rsidRPr="0033629F" w:rsidRDefault="00EE4072" w:rsidP="00EE4072">
      <w:pPr>
        <w:rPr>
          <w:rFonts w:eastAsia="Liberation Serif"/>
          <w:b/>
          <w:color w:val="984806"/>
          <w:lang w:val="en-US" w:eastAsia="es-ES_tradnl"/>
        </w:rPr>
      </w:pPr>
      <w:r w:rsidRPr="0033629F">
        <w:rPr>
          <w:rFonts w:eastAsia="Liberation Serif"/>
          <w:b/>
          <w:color w:val="984806"/>
          <w:lang w:val="en-US" w:eastAsia="es-ES_tradnl"/>
        </w:rPr>
        <w:t>IDB President Meets with World Bank, IMF Heads on Maximizing COVID-19 Response</w:t>
      </w:r>
    </w:p>
    <w:p w14:paraId="734D5C17" w14:textId="77777777" w:rsidR="00EE4072" w:rsidRPr="0033629F" w:rsidRDefault="00EE4072" w:rsidP="00EE4072">
      <w:pPr>
        <w:jc w:val="both"/>
        <w:rPr>
          <w:lang w:val="en-US" w:eastAsia="es-ES_tradnl"/>
        </w:rPr>
      </w:pPr>
      <w:hyperlink r:id="rId1598" w:history="1">
        <w:r w:rsidRPr="0033629F">
          <w:rPr>
            <w:color w:val="0000FF"/>
            <w:u w:val="single"/>
            <w:lang w:val="en-US" w:eastAsia="es-ES_tradnl"/>
          </w:rPr>
          <w:t>https://www.iadb.org/en/news/idb-president-meets-world-bank-imf-heads-maximizing-covid-19-response</w:t>
        </w:r>
      </w:hyperlink>
    </w:p>
    <w:p w14:paraId="79D2D484" w14:textId="77777777" w:rsidR="00EE4072" w:rsidRDefault="00EE4072" w:rsidP="00EE4072">
      <w:pPr>
        <w:jc w:val="both"/>
        <w:rPr>
          <w:lang w:val="en-US" w:eastAsia="es-ES_tradnl"/>
        </w:rPr>
      </w:pPr>
      <w:r w:rsidRPr="0033629F">
        <w:rPr>
          <w:lang w:val="en-US" w:eastAsia="es-ES_tradnl"/>
        </w:rPr>
        <w:t>Inter-American Development Bank (IDB) President Mauricio Claver-Carone today hosted a virtual meeting with World Bank President David Malpass and International Monetary Fund (IMF) Managing Director Kristalina Georgieva to discuss proposals to enhance and align their COVID-19 response efforts in Latin American and the Caribbean.</w:t>
      </w:r>
    </w:p>
    <w:p w14:paraId="282FB707" w14:textId="77777777" w:rsidR="00EE4072" w:rsidRPr="0033629F" w:rsidRDefault="00EE4072" w:rsidP="00EE4072">
      <w:pPr>
        <w:jc w:val="both"/>
        <w:rPr>
          <w:color w:val="000000"/>
          <w:sz w:val="21"/>
          <w:szCs w:val="21"/>
          <w:lang w:val="en-US" w:eastAsia="es-ES_tradnl"/>
        </w:rPr>
      </w:pPr>
    </w:p>
    <w:p w14:paraId="498D50BF" w14:textId="77777777" w:rsidR="00EE4072" w:rsidRPr="0033629F" w:rsidRDefault="00EE4072" w:rsidP="00EE4072">
      <w:pPr>
        <w:jc w:val="center"/>
        <w:rPr>
          <w:sz w:val="40"/>
          <w:szCs w:val="40"/>
          <w:lang w:eastAsia="es-ES_tradnl"/>
        </w:rPr>
      </w:pPr>
      <w:r w:rsidRPr="0033629F">
        <w:rPr>
          <w:sz w:val="40"/>
          <w:szCs w:val="40"/>
          <w:lang w:eastAsia="es-ES_tradnl"/>
        </w:rPr>
        <w:sym w:font="Wingdings 2" w:char="F068"/>
      </w:r>
    </w:p>
    <w:p w14:paraId="4D5F9AFC" w14:textId="77777777" w:rsidR="00EE4072" w:rsidRDefault="00EE4072" w:rsidP="00EE4072">
      <w:pPr>
        <w:jc w:val="both"/>
        <w:rPr>
          <w:lang w:val="en-US" w:eastAsia="es-ES_tradnl"/>
        </w:rPr>
      </w:pPr>
    </w:p>
    <w:p w14:paraId="67C98917" w14:textId="77777777" w:rsidR="00EE4072" w:rsidRPr="00EA1839" w:rsidRDefault="00EE4072" w:rsidP="00EE4072">
      <w:pPr>
        <w:rPr>
          <w:rFonts w:eastAsia="Liberation Serif"/>
          <w:b/>
          <w:color w:val="984806"/>
          <w:lang w:val="en-US" w:eastAsia="es-ES_tradnl"/>
        </w:rPr>
      </w:pPr>
      <w:r w:rsidRPr="00EA1839">
        <w:rPr>
          <w:rFonts w:eastAsia="Liberation Serif"/>
          <w:b/>
          <w:color w:val="984806"/>
          <w:lang w:val="en-US" w:eastAsia="es-ES_tradnl"/>
        </w:rPr>
        <w:t>INTERNATIONAL INTEGRATED REPORTING (IR)</w:t>
      </w:r>
    </w:p>
    <w:p w14:paraId="399D2580" w14:textId="77777777" w:rsidR="00EE4072" w:rsidRPr="0033629F" w:rsidRDefault="00EE4072" w:rsidP="00EE4072">
      <w:pPr>
        <w:rPr>
          <w:rFonts w:eastAsia="Liberation Serif"/>
          <w:b/>
          <w:color w:val="984806"/>
          <w:lang w:val="en-US" w:eastAsia="es-ES_tradnl"/>
        </w:rPr>
      </w:pPr>
      <w:r w:rsidRPr="0033629F">
        <w:rPr>
          <w:rFonts w:eastAsia="Liberation Serif"/>
          <w:b/>
          <w:color w:val="984806"/>
          <w:lang w:val="en-US" w:eastAsia="es-ES_tradnl"/>
        </w:rPr>
        <w:t>Green New Deal, Sustainable Finance &amp; the role of corporate governance &amp; reporting – how integration and impact are the way forward</w:t>
      </w:r>
    </w:p>
    <w:p w14:paraId="5CB479CA" w14:textId="77777777" w:rsidR="00EE4072" w:rsidRPr="0033629F" w:rsidRDefault="00EE4072" w:rsidP="00EE4072">
      <w:pPr>
        <w:jc w:val="both"/>
        <w:rPr>
          <w:lang w:val="en-US" w:eastAsia="es-ES_tradnl"/>
        </w:rPr>
      </w:pPr>
      <w:hyperlink r:id="rId1599" w:history="1">
        <w:r w:rsidRPr="0033629F">
          <w:rPr>
            <w:color w:val="0000FF"/>
            <w:u w:val="single"/>
            <w:lang w:val="en-US" w:eastAsia="es-ES_tradnl"/>
          </w:rPr>
          <w:t>https://integratedreporting.org/news/green-new-deal-sustainable-finance-the-role-of-corporate-governance-reporting-how-integration-and-impact-are-the-way-forward/</w:t>
        </w:r>
      </w:hyperlink>
      <w:r w:rsidRPr="0033629F">
        <w:rPr>
          <w:lang w:val="en-US" w:eastAsia="es-ES_tradnl"/>
        </w:rPr>
        <w:t xml:space="preserve"> </w:t>
      </w:r>
    </w:p>
    <w:p w14:paraId="12B10F81" w14:textId="77777777" w:rsidR="00EE4072" w:rsidRPr="0033629F" w:rsidRDefault="00EE4072" w:rsidP="00EE4072">
      <w:pPr>
        <w:jc w:val="both"/>
        <w:rPr>
          <w:lang w:val="en-US" w:eastAsia="es-ES_tradnl"/>
        </w:rPr>
      </w:pPr>
      <w:r w:rsidRPr="0033629F">
        <w:rPr>
          <w:lang w:val="en-US" w:eastAsia="es-ES_tradnl"/>
        </w:rPr>
        <w:t>Sustainability and a Green New Deal are at the heart of the European Commission’s forthcoming programme. This demands unprecedented modernisation and change from all parts of our economies, globally. Sustainable finance can play a fundamental role in this, and businesses and their finance teams are also increasingly called upon to monitor and report on social and environmental risks and improve business models to redefine how they create value.</w:t>
      </w:r>
    </w:p>
    <w:p w14:paraId="2DAC8887" w14:textId="77777777" w:rsidR="00EE4072" w:rsidRPr="0033629F" w:rsidRDefault="00EE4072" w:rsidP="00EE4072">
      <w:pPr>
        <w:jc w:val="both"/>
        <w:rPr>
          <w:lang w:val="en-US" w:eastAsia="es-ES_tradnl"/>
        </w:rPr>
      </w:pPr>
    </w:p>
    <w:p w14:paraId="4EFE7384" w14:textId="77777777" w:rsidR="00EE4072" w:rsidRPr="0033629F" w:rsidRDefault="00EE4072" w:rsidP="00EE4072">
      <w:pPr>
        <w:jc w:val="center"/>
        <w:rPr>
          <w:sz w:val="40"/>
          <w:szCs w:val="40"/>
          <w:lang w:eastAsia="es-ES_tradnl"/>
        </w:rPr>
      </w:pPr>
      <w:r w:rsidRPr="0033629F">
        <w:rPr>
          <w:sz w:val="40"/>
          <w:szCs w:val="40"/>
          <w:lang w:eastAsia="es-ES_tradnl"/>
        </w:rPr>
        <w:sym w:font="Wingdings 2" w:char="F068"/>
      </w:r>
    </w:p>
    <w:p w14:paraId="12A26BF1" w14:textId="77777777" w:rsidR="00EE4072" w:rsidRPr="0033629F" w:rsidRDefault="00EE4072" w:rsidP="00EE4072">
      <w:pPr>
        <w:jc w:val="both"/>
        <w:rPr>
          <w:lang w:val="en-US" w:eastAsia="es-ES_tradnl"/>
        </w:rPr>
      </w:pPr>
    </w:p>
    <w:p w14:paraId="7C13BFFC" w14:textId="77777777" w:rsidR="00EE4072" w:rsidRPr="00EA1839" w:rsidRDefault="00EE4072" w:rsidP="00EE4072">
      <w:pPr>
        <w:rPr>
          <w:rFonts w:eastAsia="Liberation Serif"/>
          <w:b/>
          <w:color w:val="984806"/>
          <w:lang w:eastAsia="es-ES_tradnl"/>
        </w:rPr>
      </w:pPr>
      <w:r w:rsidRPr="00EA1839">
        <w:rPr>
          <w:rFonts w:eastAsia="Liberation Serif"/>
          <w:b/>
          <w:color w:val="984806"/>
          <w:lang w:eastAsia="es-ES_tradnl"/>
        </w:rPr>
        <w:t xml:space="preserve">INTERNATIONAL MONETARY FUND </w:t>
      </w:r>
    </w:p>
    <w:p w14:paraId="1CB912AC" w14:textId="77777777" w:rsidR="00EE4072" w:rsidRPr="0033629F" w:rsidRDefault="00EE4072" w:rsidP="00EE4072">
      <w:pPr>
        <w:rPr>
          <w:rFonts w:eastAsia="Liberation Serif"/>
          <w:b/>
          <w:color w:val="984806"/>
          <w:lang w:eastAsia="es-ES_tradnl"/>
        </w:rPr>
      </w:pPr>
      <w:r w:rsidRPr="0033629F">
        <w:rPr>
          <w:rFonts w:eastAsia="Liberation Serif"/>
          <w:b/>
          <w:color w:val="984806"/>
          <w:lang w:eastAsia="es-ES_tradnl"/>
        </w:rPr>
        <w:t>Informe sobre la estabilidad financiera mundial</w:t>
      </w:r>
    </w:p>
    <w:p w14:paraId="030E0829" w14:textId="77777777" w:rsidR="00EE4072" w:rsidRPr="0033629F" w:rsidRDefault="00EE4072" w:rsidP="00EE4072">
      <w:pPr>
        <w:jc w:val="both"/>
        <w:rPr>
          <w:color w:val="0000FF"/>
          <w:sz w:val="21"/>
          <w:szCs w:val="21"/>
        </w:rPr>
      </w:pPr>
      <w:hyperlink r:id="rId1600" w:anchor="Resumen" w:history="1">
        <w:r w:rsidRPr="0033629F">
          <w:rPr>
            <w:color w:val="0000FF"/>
            <w:sz w:val="21"/>
            <w:szCs w:val="21"/>
            <w:u w:val="single"/>
          </w:rPr>
          <w:t>https://www.imf.org/es/Publications/GFSR/Issues/2020/10/13/global-financial-stability-report-october-2020#Resumen</w:t>
        </w:r>
      </w:hyperlink>
    </w:p>
    <w:p w14:paraId="4C5BBECC" w14:textId="77777777" w:rsidR="00EE4072" w:rsidRPr="0033629F" w:rsidRDefault="00EE4072" w:rsidP="00EE4072">
      <w:pPr>
        <w:jc w:val="both"/>
        <w:rPr>
          <w:lang w:eastAsia="es-ES_tradnl"/>
        </w:rPr>
      </w:pPr>
      <w:r w:rsidRPr="0033629F">
        <w:rPr>
          <w:lang w:eastAsia="es-ES_tradnl"/>
        </w:rPr>
        <w:t>La pandemia ha asestado un duro golpe a las economías de mercados emergentes y preemergentes, pero la respuesta mediante políticas ha sido igualmente contundente. Las autoridades han dado pasos para amortiguar el golpe a la actividad económica, relajar las condiciones financieras y reducir la tensión en los mercados internos. Por primera vez, los bancos centrales de muchas economías emergentes han lanzado programas de compra de activos para sustentar el funcionamiento de los mercados financieros y la actividad económica.</w:t>
      </w:r>
    </w:p>
    <w:p w14:paraId="76B370E6" w14:textId="77777777" w:rsidR="00EE4072" w:rsidRPr="0033629F" w:rsidRDefault="00EE4072" w:rsidP="00EE4072">
      <w:pPr>
        <w:rPr>
          <w:rFonts w:eastAsia="Liberation Serif"/>
          <w:b/>
          <w:color w:val="984806"/>
          <w:lang w:val="en-US" w:eastAsia="es-ES_tradnl"/>
        </w:rPr>
      </w:pPr>
      <w:r w:rsidRPr="0033629F">
        <w:rPr>
          <w:rFonts w:eastAsia="Liberation Serif"/>
          <w:b/>
          <w:color w:val="984806"/>
          <w:lang w:val="en-US" w:eastAsia="es-ES_tradnl"/>
        </w:rPr>
        <w:t>External Financing Dependence and Corporate Saving in ASEAN5</w:t>
      </w:r>
    </w:p>
    <w:p w14:paraId="5CFF21C3" w14:textId="77777777" w:rsidR="00EE4072" w:rsidRPr="0033629F" w:rsidRDefault="00EE4072" w:rsidP="00EE4072">
      <w:pPr>
        <w:jc w:val="both"/>
        <w:rPr>
          <w:lang w:val="en-US" w:eastAsia="es-ES_tradnl"/>
        </w:rPr>
      </w:pPr>
      <w:hyperlink r:id="rId1601" w:history="1">
        <w:r w:rsidRPr="0033629F">
          <w:rPr>
            <w:color w:val="0000FF"/>
            <w:u w:val="single"/>
            <w:lang w:val="en-US" w:eastAsia="es-ES_tradnl"/>
          </w:rPr>
          <w:t>https://www.imf.org/en/Publications/WP/Issues/2020/10/30/External-Financing-Dependence-and-Corporate-Saving-in-ASEAN5-49768</w:t>
        </w:r>
      </w:hyperlink>
    </w:p>
    <w:p w14:paraId="42BF1992" w14:textId="77777777" w:rsidR="00EE4072" w:rsidRPr="0033629F" w:rsidRDefault="00EE4072" w:rsidP="00EE4072">
      <w:pPr>
        <w:jc w:val="both"/>
        <w:rPr>
          <w:lang w:val="en-US" w:eastAsia="es-ES_tradnl"/>
        </w:rPr>
      </w:pPr>
      <w:r w:rsidRPr="0033629F">
        <w:rPr>
          <w:lang w:val="en-US" w:eastAsia="es-ES_tradnl"/>
        </w:rPr>
        <w:t>IMF Working Papers describe research in progress by the author(s) and are published to elicit comments and to encourage debate. The views expressed in IMF Working Papers are those of the author(s) and do not necessarily represent the views of the IMF, its Executive Board, or IMF management.</w:t>
      </w:r>
    </w:p>
    <w:p w14:paraId="3844C6D0" w14:textId="77777777" w:rsidR="00EE4072" w:rsidRPr="0033629F" w:rsidRDefault="00EE4072" w:rsidP="00EE4072">
      <w:pPr>
        <w:rPr>
          <w:rFonts w:eastAsia="Liberation Serif"/>
          <w:b/>
          <w:color w:val="984806"/>
          <w:lang w:val="en-US" w:eastAsia="es-ES_tradnl"/>
        </w:rPr>
      </w:pPr>
      <w:r w:rsidRPr="0033629F">
        <w:rPr>
          <w:rFonts w:eastAsia="Liberation Serif"/>
          <w:b/>
          <w:color w:val="984806"/>
          <w:lang w:val="en-US" w:eastAsia="es-ES_tradnl"/>
        </w:rPr>
        <w:t>Benchmark-Driven Investments in Emerging Market Bond Markets: Taking Stock</w:t>
      </w:r>
    </w:p>
    <w:p w14:paraId="418BEC0F" w14:textId="77777777" w:rsidR="00EE4072" w:rsidRPr="0033629F" w:rsidRDefault="00EE4072" w:rsidP="00EE4072">
      <w:pPr>
        <w:jc w:val="both"/>
        <w:rPr>
          <w:lang w:val="en-US" w:eastAsia="es-ES_tradnl"/>
        </w:rPr>
      </w:pPr>
      <w:hyperlink r:id="rId1602" w:history="1">
        <w:r w:rsidRPr="0033629F">
          <w:rPr>
            <w:color w:val="0000FF"/>
            <w:u w:val="single"/>
            <w:lang w:val="en-US" w:eastAsia="es-ES_tradnl"/>
          </w:rPr>
          <w:t>https://www.imf.org/en/Publications/WP/Issues/2020/09/25/Benchmark-Driven-Investments-in-Emerging-Market-Bond-Markets-Taking-Stock-49740</w:t>
        </w:r>
      </w:hyperlink>
    </w:p>
    <w:p w14:paraId="2FEBD4C4" w14:textId="77777777" w:rsidR="00EE4072" w:rsidRPr="0033629F" w:rsidRDefault="00EE4072" w:rsidP="00EE4072">
      <w:pPr>
        <w:jc w:val="both"/>
        <w:rPr>
          <w:lang w:val="en-US" w:eastAsia="es-ES_tradnl"/>
        </w:rPr>
      </w:pPr>
      <w:r w:rsidRPr="0033629F">
        <w:rPr>
          <w:lang w:val="en-US" w:eastAsia="es-ES_tradnl"/>
        </w:rPr>
        <w:lastRenderedPageBreak/>
        <w:t>IMF Working Papers describe research in progress by the author(s) and are published to elicit comments and to encourage debate. The views expressed in IMF Working Papers are those of the author(s) and do not necessarily represent the views of the IMF, its Executive Board, or IMF management.</w:t>
      </w:r>
    </w:p>
    <w:p w14:paraId="054E2A77" w14:textId="77777777" w:rsidR="00EE4072" w:rsidRPr="0033629F" w:rsidRDefault="00EE4072" w:rsidP="00EE4072">
      <w:pPr>
        <w:jc w:val="both"/>
        <w:rPr>
          <w:lang w:val="en-US" w:eastAsia="es-ES_tradnl"/>
        </w:rPr>
      </w:pPr>
    </w:p>
    <w:p w14:paraId="22BFC0BE" w14:textId="77777777" w:rsidR="00EE4072" w:rsidRPr="0033629F" w:rsidRDefault="00EE4072" w:rsidP="00EE4072">
      <w:pPr>
        <w:jc w:val="center"/>
        <w:rPr>
          <w:sz w:val="40"/>
          <w:szCs w:val="40"/>
          <w:lang w:eastAsia="es-ES_tradnl"/>
        </w:rPr>
      </w:pPr>
      <w:r w:rsidRPr="0033629F">
        <w:rPr>
          <w:sz w:val="40"/>
          <w:szCs w:val="40"/>
          <w:lang w:eastAsia="es-ES_tradnl"/>
        </w:rPr>
        <w:sym w:font="Wingdings 2" w:char="F068"/>
      </w:r>
    </w:p>
    <w:p w14:paraId="315204A1" w14:textId="77777777" w:rsidR="00EE4072" w:rsidRDefault="00EE4072" w:rsidP="00EE4072">
      <w:pPr>
        <w:jc w:val="both"/>
        <w:rPr>
          <w:lang w:eastAsia="es-ES_tradnl"/>
        </w:rPr>
      </w:pPr>
    </w:p>
    <w:p w14:paraId="32885288" w14:textId="77777777" w:rsidR="00EE4072" w:rsidRPr="0033629F" w:rsidRDefault="00EE4072" w:rsidP="00EE4072">
      <w:pPr>
        <w:rPr>
          <w:rFonts w:eastAsia="Liberation Serif"/>
          <w:b/>
          <w:color w:val="984806"/>
          <w:lang w:val="en-US" w:eastAsia="es-ES_tradnl"/>
        </w:rPr>
      </w:pPr>
      <w:r w:rsidRPr="0033629F">
        <w:rPr>
          <w:rFonts w:eastAsia="Liberation Serif"/>
          <w:b/>
          <w:color w:val="984806"/>
          <w:lang w:val="en-US" w:eastAsia="es-ES_tradnl"/>
        </w:rPr>
        <w:t xml:space="preserve">INTERNATIONAL VALUATION STANDARDS COUNCIL </w:t>
      </w:r>
    </w:p>
    <w:p w14:paraId="32D2EE2B" w14:textId="77777777" w:rsidR="00EE4072" w:rsidRPr="0033629F" w:rsidRDefault="00EE4072" w:rsidP="00EE4072">
      <w:pPr>
        <w:jc w:val="both"/>
        <w:rPr>
          <w:rFonts w:eastAsia="Liberation Serif"/>
          <w:b/>
          <w:color w:val="984806"/>
          <w:lang w:val="en-US" w:eastAsia="es-ES_tradnl"/>
        </w:rPr>
      </w:pPr>
      <w:r w:rsidRPr="0033629F">
        <w:rPr>
          <w:rFonts w:eastAsia="Liberation Serif"/>
          <w:b/>
          <w:color w:val="984806"/>
          <w:lang w:val="en-US" w:eastAsia="es-ES_tradnl"/>
        </w:rPr>
        <w:t>Survey Seeks Perspectives on Business Valuation</w:t>
      </w:r>
    </w:p>
    <w:p w14:paraId="6107BB64" w14:textId="77777777" w:rsidR="00EE4072" w:rsidRPr="0033629F" w:rsidRDefault="00EE4072" w:rsidP="00EE4072">
      <w:pPr>
        <w:jc w:val="both"/>
        <w:rPr>
          <w:color w:val="0000FF"/>
          <w:u w:val="single"/>
          <w:lang w:val="en-US" w:eastAsia="es-ES_tradnl"/>
        </w:rPr>
      </w:pPr>
      <w:hyperlink r:id="rId1603" w:history="1">
        <w:r w:rsidRPr="0033629F">
          <w:rPr>
            <w:color w:val="0000FF"/>
            <w:u w:val="single"/>
            <w:lang w:val="en-US" w:eastAsia="es-ES_tradnl"/>
          </w:rPr>
          <w:t>https://www.ivsc.org/news/article/survey-seeks-perspectives-on-business-valuation</w:t>
        </w:r>
      </w:hyperlink>
    </w:p>
    <w:p w14:paraId="00ACC805" w14:textId="77777777" w:rsidR="00EE4072" w:rsidRPr="0033629F" w:rsidRDefault="00EE4072" w:rsidP="00EE4072">
      <w:pPr>
        <w:autoSpaceDE w:val="0"/>
        <w:autoSpaceDN w:val="0"/>
        <w:adjustRightInd w:val="0"/>
        <w:jc w:val="both"/>
        <w:rPr>
          <w:lang w:val="en-US" w:eastAsia="es-ES_tradnl"/>
        </w:rPr>
      </w:pPr>
      <w:r w:rsidRPr="0033629F">
        <w:rPr>
          <w:lang w:val="en-US" w:eastAsia="es-ES_tradnl"/>
        </w:rPr>
        <w:t>"Valuations are seen as an important component in the financial system, as they are used for purposes impacting many areas of business such as company listings, mergers and acquisitions, funds and investments, financial reporting, auditing, business valuations, secured lending, regulatory compliance, taxation, litigation, insolvency and insurance.</w:t>
      </w:r>
    </w:p>
    <w:p w14:paraId="7F820F60" w14:textId="77777777" w:rsidR="00EE4072" w:rsidRPr="0033629F" w:rsidRDefault="00EE4072" w:rsidP="00EE4072">
      <w:pPr>
        <w:rPr>
          <w:rFonts w:eastAsia="Liberation Serif"/>
          <w:b/>
          <w:color w:val="984806"/>
          <w:lang w:val="en-US" w:eastAsia="es-ES_tradnl"/>
        </w:rPr>
      </w:pPr>
      <w:r w:rsidRPr="0033629F">
        <w:rPr>
          <w:rFonts w:eastAsia="Liberation Serif"/>
          <w:b/>
          <w:color w:val="984806"/>
          <w:lang w:val="en-US" w:eastAsia="es-ES_tradnl"/>
        </w:rPr>
        <w:t>Valuation in Financial Reporting: An Interview with EFRAG Leaders</w:t>
      </w:r>
    </w:p>
    <w:p w14:paraId="3B94D27C" w14:textId="77777777" w:rsidR="00EE4072" w:rsidRPr="0033629F" w:rsidRDefault="00EE4072" w:rsidP="00EE4072">
      <w:pPr>
        <w:jc w:val="both"/>
        <w:rPr>
          <w:lang w:val="en-US" w:eastAsia="es-ES_tradnl"/>
        </w:rPr>
      </w:pPr>
      <w:hyperlink r:id="rId1604" w:history="1">
        <w:r w:rsidRPr="0033629F">
          <w:rPr>
            <w:color w:val="0000FF"/>
            <w:u w:val="single"/>
            <w:lang w:val="en-US" w:eastAsia="es-ES_tradnl"/>
          </w:rPr>
          <w:t>https://www.ivsc.org/news/article/valuation-in-financial-reporting-an-interview-with-efrag-leaders</w:t>
        </w:r>
      </w:hyperlink>
      <w:r w:rsidRPr="0033629F">
        <w:rPr>
          <w:lang w:val="en-US" w:eastAsia="es-ES_tradnl"/>
        </w:rPr>
        <w:t xml:space="preserve"> </w:t>
      </w:r>
    </w:p>
    <w:p w14:paraId="575BA0C2" w14:textId="77777777" w:rsidR="00EE4072" w:rsidRPr="0033629F" w:rsidRDefault="00EE4072" w:rsidP="00EE4072">
      <w:pPr>
        <w:jc w:val="both"/>
        <w:rPr>
          <w:lang w:val="en-US" w:eastAsia="es-ES_tradnl"/>
        </w:rPr>
      </w:pPr>
      <w:r w:rsidRPr="0033629F">
        <w:rPr>
          <w:lang w:val="en-US" w:eastAsia="es-ES_tradnl"/>
        </w:rPr>
        <w:t>The European Financial Reporting Advisory Group (EFRAG) is a private not-for-profit association established in 2001, with the backing of the European Commission, to develop and promote European views which inform the standard-setting work of the International Accounting Standards Board (IASB).</w:t>
      </w:r>
    </w:p>
    <w:p w14:paraId="713317C7" w14:textId="77777777" w:rsidR="00EE4072" w:rsidRPr="0033629F" w:rsidRDefault="00EE4072" w:rsidP="00EE4072">
      <w:pPr>
        <w:jc w:val="both"/>
        <w:rPr>
          <w:lang w:val="en-US" w:eastAsia="es-ES_tradnl"/>
        </w:rPr>
      </w:pPr>
      <w:r w:rsidRPr="0033629F">
        <w:rPr>
          <w:lang w:val="en-US" w:eastAsia="es-ES_tradnl"/>
        </w:rPr>
        <w:t>The IVSC works closely with the EFRAG on a range of issues which overlap the valuation and financial reporting disciplines.  Both organisations provide input to respective work programmes, and earlier this year the IVSC Business Valuation Board hosted a meeting with their EFRAG counterparts in Brussels.  IVSC Europe Board member, Jesús F. Valero, is a member of the EFRAG Advisory Panel on Intangibles and IVSC SRB member, Colin Martin, is a member of the EFRAG Financial Instruments Working Group.</w:t>
      </w:r>
    </w:p>
    <w:p w14:paraId="50241D4F" w14:textId="77777777" w:rsidR="00EE4072" w:rsidRPr="006344BC" w:rsidRDefault="00EE4072" w:rsidP="00377A8B">
      <w:pPr>
        <w:pStyle w:val="Cuerpovademecum"/>
      </w:pPr>
    </w:p>
    <w:p w14:paraId="14854ED2" w14:textId="77777777" w:rsidR="00EE4072" w:rsidRPr="0033629F" w:rsidRDefault="00EE4072" w:rsidP="00EE4072">
      <w:pPr>
        <w:jc w:val="center"/>
        <w:rPr>
          <w:sz w:val="40"/>
          <w:szCs w:val="40"/>
          <w:lang w:eastAsia="es-ES_tradnl"/>
        </w:rPr>
      </w:pPr>
      <w:r w:rsidRPr="0033629F">
        <w:rPr>
          <w:sz w:val="40"/>
          <w:szCs w:val="40"/>
          <w:lang w:eastAsia="es-ES_tradnl"/>
        </w:rPr>
        <w:sym w:font="Wingdings 2" w:char="F068"/>
      </w:r>
    </w:p>
    <w:p w14:paraId="592D9013" w14:textId="77777777" w:rsidR="00EE4072" w:rsidRPr="0033629F" w:rsidRDefault="00EE4072" w:rsidP="00377A8B">
      <w:pPr>
        <w:pStyle w:val="Cuerpovademecum"/>
      </w:pPr>
    </w:p>
    <w:p w14:paraId="43FD152C" w14:textId="77777777" w:rsidR="00EE4072" w:rsidRPr="00EA1839" w:rsidRDefault="00EE4072" w:rsidP="00EE4072">
      <w:pPr>
        <w:rPr>
          <w:rFonts w:eastAsia="Liberation Serif"/>
          <w:b/>
          <w:color w:val="984806"/>
          <w:lang w:val="en-US" w:eastAsia="es-ES_tradnl"/>
        </w:rPr>
      </w:pPr>
      <w:r w:rsidRPr="00EA1839">
        <w:rPr>
          <w:rFonts w:eastAsia="Liberation Serif"/>
          <w:b/>
          <w:color w:val="984806"/>
          <w:lang w:val="en-US" w:eastAsia="es-ES_tradnl"/>
        </w:rPr>
        <w:t>KPMG</w:t>
      </w:r>
    </w:p>
    <w:p w14:paraId="5F2224E1" w14:textId="77777777" w:rsidR="00EE4072" w:rsidRPr="00EA1839" w:rsidRDefault="00EE4072" w:rsidP="00EE4072">
      <w:pPr>
        <w:rPr>
          <w:rFonts w:eastAsia="Liberation Serif"/>
          <w:b/>
          <w:color w:val="984806"/>
          <w:lang w:val="en-US" w:eastAsia="es-ES_tradnl"/>
        </w:rPr>
      </w:pPr>
      <w:r w:rsidRPr="00EA1839">
        <w:rPr>
          <w:rFonts w:eastAsia="Liberation Serif"/>
          <w:b/>
          <w:color w:val="984806"/>
          <w:lang w:val="en-US" w:eastAsia="es-ES_tradnl"/>
        </w:rPr>
        <w:t>Future of Finance: the human perspective.  Why it’s time for finance to invest in its people.</w:t>
      </w:r>
    </w:p>
    <w:p w14:paraId="3BEDBB28" w14:textId="77777777" w:rsidR="00EE4072" w:rsidRPr="00EA1839" w:rsidRDefault="00EE4072" w:rsidP="00EE4072">
      <w:pPr>
        <w:rPr>
          <w:color w:val="0000FF"/>
          <w:u w:val="single"/>
          <w:lang w:val="en-US" w:eastAsia="es-ES_tradnl"/>
        </w:rPr>
      </w:pPr>
      <w:r w:rsidRPr="00EA1839">
        <w:rPr>
          <w:color w:val="0000FF"/>
          <w:u w:val="single"/>
          <w:lang w:val="en-US" w:eastAsia="es-ES_tradnl"/>
        </w:rPr>
        <w:t>https://home.kpmg/xx/en/home/insights/2020/02/finance-the-human-perspective.html</w:t>
      </w:r>
    </w:p>
    <w:p w14:paraId="2A31CB31" w14:textId="77777777" w:rsidR="00EE4072" w:rsidRPr="00EA1839" w:rsidRDefault="00EE4072" w:rsidP="00EE4072">
      <w:pPr>
        <w:jc w:val="both"/>
        <w:rPr>
          <w:lang w:val="en-US" w:eastAsia="es-ES_tradnl"/>
        </w:rPr>
      </w:pPr>
      <w:r w:rsidRPr="00EA1839">
        <w:rPr>
          <w:lang w:val="en-US" w:eastAsia="es-ES_tradnl"/>
        </w:rPr>
        <w:t>Digital disruption is spurring organizational changes. In recent years, technology has revolutionized the ways organizations engage with their customers, optimize operations, research, design and launch products and support the productivity of employees.</w:t>
      </w:r>
    </w:p>
    <w:p w14:paraId="534CF296" w14:textId="77777777" w:rsidR="00EE4072" w:rsidRPr="00EA1839" w:rsidRDefault="00EE4072" w:rsidP="00EE4072">
      <w:pPr>
        <w:rPr>
          <w:rFonts w:eastAsia="Liberation Serif"/>
          <w:b/>
          <w:color w:val="984806"/>
          <w:lang w:val="en-US" w:eastAsia="es-ES_tradnl"/>
        </w:rPr>
      </w:pPr>
      <w:r w:rsidRPr="00EA1839">
        <w:rPr>
          <w:rFonts w:eastAsia="Liberation Serif"/>
          <w:b/>
          <w:color w:val="984806"/>
          <w:lang w:val="en-US" w:eastAsia="es-ES_tradnl"/>
        </w:rPr>
        <w:t>Model Validation.  With model risks growing, effective model validation is an increasing priority for both banks and supervisors.</w:t>
      </w:r>
    </w:p>
    <w:p w14:paraId="4A0351E3" w14:textId="77777777" w:rsidR="00EE4072" w:rsidRPr="00EA1839" w:rsidRDefault="00EE4072" w:rsidP="00EE4072">
      <w:pPr>
        <w:jc w:val="both"/>
        <w:rPr>
          <w:color w:val="0000FF"/>
          <w:u w:val="single"/>
          <w:lang w:val="en-US" w:eastAsia="es-ES_tradnl"/>
        </w:rPr>
      </w:pPr>
      <w:r w:rsidRPr="00EA1839">
        <w:rPr>
          <w:color w:val="0000FF"/>
          <w:u w:val="single"/>
          <w:lang w:val="en-US" w:eastAsia="es-ES_tradnl"/>
        </w:rPr>
        <w:t>https://home.kpmg/xx/en/home/insights/2020/01/model-validation.html</w:t>
      </w:r>
    </w:p>
    <w:p w14:paraId="7C6952CB" w14:textId="77777777" w:rsidR="00EE4072" w:rsidRPr="00EA1839" w:rsidRDefault="00EE4072" w:rsidP="00EE4072">
      <w:pPr>
        <w:jc w:val="both"/>
        <w:rPr>
          <w:lang w:val="en-US" w:eastAsia="es-ES_tradnl"/>
        </w:rPr>
      </w:pPr>
      <w:r w:rsidRPr="00EA1839">
        <w:rPr>
          <w:lang w:val="en-US" w:eastAsia="es-ES_tradnl"/>
        </w:rPr>
        <w:t>The ECB’s latest update on TRIM outcomes shows that weaknesses in model validation generated the lion’s share of its findings in the area of counterparty credit risk. Ironing out these shortcomings and following best practices will be crucial to banks’ ability to manage model risks, and to avoiding any adverse impact on their decision-making processes.</w:t>
      </w:r>
    </w:p>
    <w:p w14:paraId="6F9A3413" w14:textId="77777777" w:rsidR="00EE4072" w:rsidRPr="0033629F" w:rsidRDefault="00EE4072" w:rsidP="00EE4072">
      <w:pPr>
        <w:rPr>
          <w:rFonts w:eastAsia="Liberation Serif"/>
          <w:b/>
          <w:color w:val="984806"/>
          <w:lang w:val="en-US" w:eastAsia="es-ES_tradnl"/>
        </w:rPr>
      </w:pPr>
      <w:r w:rsidRPr="0033629F">
        <w:rPr>
          <w:rFonts w:eastAsia="Liberation Serif"/>
          <w:b/>
          <w:color w:val="984806"/>
          <w:lang w:val="en-US" w:eastAsia="es-ES_tradnl"/>
        </w:rPr>
        <w:t>VC investment in fintech remains robust as M&amp;A activity stalls: KPMG Pulse of Fintech</w:t>
      </w:r>
    </w:p>
    <w:p w14:paraId="09CCA056" w14:textId="77777777" w:rsidR="00EE4072" w:rsidRPr="0033629F" w:rsidRDefault="00EE4072" w:rsidP="00EE4072">
      <w:pPr>
        <w:jc w:val="both"/>
        <w:rPr>
          <w:lang w:val="en-US" w:eastAsia="es-ES_tradnl"/>
        </w:rPr>
      </w:pPr>
      <w:hyperlink r:id="rId1605" w:history="1">
        <w:r w:rsidRPr="0033629F">
          <w:rPr>
            <w:color w:val="0000FF"/>
            <w:u w:val="single"/>
            <w:lang w:val="en-US" w:eastAsia="es-ES_tradnl"/>
          </w:rPr>
          <w:t>https://home.kpmg/xx/en/home/media/press-releases/2020/09/vc-investment-in-fintech-remains-robust-as-m-and-a-activity-stalls-kpmg-pulse-of-fintech.html</w:t>
        </w:r>
      </w:hyperlink>
    </w:p>
    <w:p w14:paraId="0A2FB838" w14:textId="77777777" w:rsidR="00EE4072" w:rsidRPr="0033629F" w:rsidRDefault="00EE4072" w:rsidP="00EE4072">
      <w:pPr>
        <w:jc w:val="both"/>
        <w:rPr>
          <w:lang w:val="en-US" w:eastAsia="es-ES_tradnl"/>
        </w:rPr>
      </w:pPr>
      <w:r w:rsidRPr="0033629F">
        <w:rPr>
          <w:lang w:val="en-US" w:eastAsia="es-ES_tradnl"/>
        </w:rPr>
        <w:lastRenderedPageBreak/>
        <w:t>While overall global fintech funding fell during the first half of 2020, with US$25.6 billion of investment globally across 1,221 deals, corporate deals are driving continued strength in VC activity, according to the Pulse of Fintech H1’20, a bi-annual report on global fintech investment trends from KPMG International.</w:t>
      </w:r>
    </w:p>
    <w:p w14:paraId="63BAFFED" w14:textId="77777777" w:rsidR="00EE4072" w:rsidRPr="0033629F" w:rsidRDefault="00EE4072" w:rsidP="00EE4072">
      <w:pPr>
        <w:rPr>
          <w:rFonts w:eastAsia="Liberation Serif"/>
          <w:b/>
          <w:color w:val="984806"/>
          <w:lang w:val="en-US" w:eastAsia="es-ES_tradnl"/>
        </w:rPr>
      </w:pPr>
      <w:r w:rsidRPr="0033629F">
        <w:rPr>
          <w:rFonts w:eastAsia="Liberation Serif"/>
          <w:b/>
          <w:color w:val="984806"/>
          <w:lang w:val="en-US" w:eastAsia="es-ES_tradnl"/>
        </w:rPr>
        <w:t>Companies shift emerging tech investments amid COVID-19: KPMG research</w:t>
      </w:r>
    </w:p>
    <w:p w14:paraId="17F92129" w14:textId="77777777" w:rsidR="00EE4072" w:rsidRPr="0033629F" w:rsidRDefault="00EE4072" w:rsidP="00EE4072">
      <w:pPr>
        <w:jc w:val="both"/>
        <w:rPr>
          <w:lang w:val="en-US" w:eastAsia="es-ES_tradnl"/>
        </w:rPr>
      </w:pPr>
      <w:hyperlink r:id="rId1606" w:history="1">
        <w:r w:rsidRPr="0033629F">
          <w:rPr>
            <w:color w:val="0000FF"/>
            <w:u w:val="single"/>
            <w:lang w:val="en-US" w:eastAsia="es-ES_tradnl"/>
          </w:rPr>
          <w:t>https://home.kpmg/xx/en/home/media/press-releases/2020/08/companies-shift-emerging-tech-investments-amid-covid-19.html</w:t>
        </w:r>
      </w:hyperlink>
    </w:p>
    <w:p w14:paraId="4B79D140" w14:textId="77777777" w:rsidR="00EE4072" w:rsidRPr="0033629F" w:rsidRDefault="00EE4072" w:rsidP="00EE4072">
      <w:pPr>
        <w:jc w:val="both"/>
        <w:rPr>
          <w:lang w:val="en-US" w:eastAsia="es-ES_tradnl"/>
        </w:rPr>
      </w:pPr>
      <w:r w:rsidRPr="0033629F">
        <w:rPr>
          <w:lang w:val="en-US" w:eastAsia="es-ES_tradnl"/>
        </w:rPr>
        <w:t>In the immediate wake of COVID-19, Global 2000 companies moved to slash funding for emerging technologies, such as automation, artificial intelligence (AI), blockchain, and 5G, according to new KPMG International research. However, many executives are optimistic emerging technology spending will likely increase in the next 12 months, as enterprises recognize COVID-19 creates a burning platform to accelerate digital transformation and stimulate long-term growth.</w:t>
      </w:r>
    </w:p>
    <w:p w14:paraId="1B5D564D" w14:textId="77777777" w:rsidR="00EE4072" w:rsidRPr="0033629F" w:rsidRDefault="00EE4072" w:rsidP="00EE4072">
      <w:pPr>
        <w:jc w:val="both"/>
        <w:rPr>
          <w:b/>
          <w:lang w:val="en-US" w:eastAsia="es-ES_tradnl"/>
        </w:rPr>
      </w:pPr>
    </w:p>
    <w:p w14:paraId="66C4777A" w14:textId="77777777" w:rsidR="00EE4072" w:rsidRPr="0033629F" w:rsidRDefault="00EE4072" w:rsidP="00EE4072">
      <w:pPr>
        <w:jc w:val="center"/>
        <w:rPr>
          <w:rFonts w:eastAsia="Liberation Serif" w:cs="Palatino Linotype"/>
          <w:sz w:val="40"/>
          <w:szCs w:val="40"/>
          <w:lang w:eastAsia="es-ES_tradnl"/>
        </w:rPr>
      </w:pPr>
      <w:r w:rsidRPr="0033629F">
        <w:rPr>
          <w:rFonts w:eastAsia="Liberation Serif" w:cs="Palatino Linotype"/>
          <w:sz w:val="40"/>
          <w:szCs w:val="40"/>
          <w:lang w:eastAsia="es-ES_tradnl"/>
        </w:rPr>
        <w:sym w:font="Wingdings 2" w:char="F068"/>
      </w:r>
    </w:p>
    <w:p w14:paraId="1A28634E" w14:textId="77777777" w:rsidR="00EE4072" w:rsidRPr="0033629F" w:rsidRDefault="00EE4072" w:rsidP="00EE4072">
      <w:pPr>
        <w:jc w:val="both"/>
        <w:rPr>
          <w:lang w:eastAsia="es-ES_tradnl"/>
        </w:rPr>
      </w:pPr>
    </w:p>
    <w:p w14:paraId="1A7674F7" w14:textId="77777777" w:rsidR="00EE4072" w:rsidRPr="0033629F" w:rsidRDefault="00EE4072" w:rsidP="00EE4072">
      <w:pPr>
        <w:rPr>
          <w:rFonts w:eastAsia="Liberation Serif"/>
          <w:b/>
          <w:color w:val="984806"/>
          <w:lang w:eastAsia="es-ES_tradnl"/>
        </w:rPr>
      </w:pPr>
      <w:r w:rsidRPr="0033629F">
        <w:rPr>
          <w:rFonts w:eastAsia="Liberation Serif"/>
          <w:b/>
          <w:color w:val="984806"/>
          <w:lang w:eastAsia="es-ES_tradnl"/>
        </w:rPr>
        <w:t>Kredittilsynet - Noruega – Noticias</w:t>
      </w:r>
    </w:p>
    <w:p w14:paraId="4D71E219" w14:textId="77777777" w:rsidR="00EE4072" w:rsidRPr="0033629F" w:rsidRDefault="00EE4072" w:rsidP="00EE4072">
      <w:pPr>
        <w:rPr>
          <w:rFonts w:eastAsia="Liberation Serif"/>
          <w:b/>
          <w:color w:val="984806"/>
          <w:lang w:eastAsia="es-ES_tradnl"/>
        </w:rPr>
      </w:pPr>
      <w:r w:rsidRPr="0033629F">
        <w:rPr>
          <w:rFonts w:eastAsia="Liberation Serif"/>
          <w:b/>
          <w:color w:val="984806"/>
          <w:lang w:eastAsia="es-ES_tradnl"/>
        </w:rPr>
        <w:t>Ajuste de los límites de posición de los derivados de materias primas</w:t>
      </w:r>
    </w:p>
    <w:p w14:paraId="24FBC608" w14:textId="77777777" w:rsidR="00EE4072" w:rsidRPr="0033629F" w:rsidRDefault="00EE4072" w:rsidP="00EE4072">
      <w:pPr>
        <w:jc w:val="both"/>
        <w:rPr>
          <w:color w:val="0000FF"/>
          <w:u w:val="single"/>
          <w:lang w:eastAsia="es-ES_tradnl"/>
        </w:rPr>
      </w:pPr>
      <w:hyperlink r:id="rId1607" w:history="1">
        <w:r w:rsidRPr="0033629F">
          <w:rPr>
            <w:color w:val="0000FF"/>
            <w:u w:val="single"/>
            <w:lang w:eastAsia="es-ES_tradnl"/>
          </w:rPr>
          <w:t>https://www.finanstilsynet.no/nyhetsarkiv/nyheter/2020/justering-av-posisjonsgrenser-for-varederivater/</w:t>
        </w:r>
      </w:hyperlink>
    </w:p>
    <w:p w14:paraId="69E8D86D" w14:textId="77777777" w:rsidR="00EE4072" w:rsidRPr="00EA1839" w:rsidRDefault="00EE4072" w:rsidP="00EE4072">
      <w:pPr>
        <w:jc w:val="both"/>
        <w:rPr>
          <w:lang w:val="en-US" w:eastAsia="es-ES_tradnl"/>
        </w:rPr>
      </w:pPr>
      <w:r w:rsidRPr="00EA1839">
        <w:rPr>
          <w:lang w:val="en-US" w:eastAsia="es-ES_tradnl"/>
        </w:rPr>
        <w:t>Finanstilsynet justerer posisjonsgrensene for varederivatene German Power Base Load og German Power Only Base Load notert på Nasdaq Oslo ASA.</w:t>
      </w:r>
    </w:p>
    <w:p w14:paraId="24C3BE4B" w14:textId="77777777" w:rsidR="00EE4072" w:rsidRPr="0033629F" w:rsidRDefault="00EE4072" w:rsidP="00EE4072">
      <w:pPr>
        <w:jc w:val="both"/>
        <w:rPr>
          <w:b/>
          <w:lang w:val="en-US" w:eastAsia="es-ES_tradnl"/>
        </w:rPr>
      </w:pPr>
    </w:p>
    <w:p w14:paraId="0467FDEB" w14:textId="77777777" w:rsidR="00EE4072" w:rsidRPr="0033629F" w:rsidRDefault="00EE4072" w:rsidP="00EE4072">
      <w:pPr>
        <w:jc w:val="center"/>
        <w:rPr>
          <w:rFonts w:eastAsia="Liberation Serif" w:cs="Palatino Linotype"/>
          <w:sz w:val="40"/>
          <w:szCs w:val="40"/>
          <w:lang w:eastAsia="es-ES_tradnl"/>
        </w:rPr>
      </w:pPr>
      <w:r w:rsidRPr="0033629F">
        <w:rPr>
          <w:rFonts w:eastAsia="Liberation Serif" w:cs="Palatino Linotype"/>
          <w:sz w:val="40"/>
          <w:szCs w:val="40"/>
          <w:lang w:eastAsia="es-ES_tradnl"/>
        </w:rPr>
        <w:sym w:font="Wingdings 2" w:char="F068"/>
      </w:r>
    </w:p>
    <w:p w14:paraId="2484DC77" w14:textId="77777777" w:rsidR="00EE4072" w:rsidRPr="0033629F" w:rsidRDefault="00EE4072" w:rsidP="00EE4072">
      <w:pPr>
        <w:jc w:val="both"/>
        <w:rPr>
          <w:lang w:eastAsia="es-ES_tradnl"/>
        </w:rPr>
      </w:pPr>
    </w:p>
    <w:p w14:paraId="180A8EA2" w14:textId="77777777" w:rsidR="00EE4072" w:rsidRPr="00EA1839" w:rsidRDefault="00EE4072" w:rsidP="00EE4072">
      <w:pPr>
        <w:rPr>
          <w:rFonts w:eastAsia="Liberation Serif"/>
          <w:b/>
          <w:color w:val="984806"/>
          <w:lang w:val="en-US" w:eastAsia="es-ES_tradnl"/>
        </w:rPr>
      </w:pPr>
      <w:r w:rsidRPr="00EA1839">
        <w:rPr>
          <w:rFonts w:eastAsia="Liberation Serif"/>
          <w:b/>
          <w:color w:val="984806"/>
          <w:lang w:val="en-US" w:eastAsia="es-ES_tradnl"/>
        </w:rPr>
        <w:t>Namibia Financial Institutions Supervisory Authority - Namibia - Noticias</w:t>
      </w:r>
    </w:p>
    <w:p w14:paraId="680EA8AD" w14:textId="77777777" w:rsidR="00EE4072" w:rsidRPr="00EA1839" w:rsidRDefault="00EE4072" w:rsidP="00EE4072">
      <w:pPr>
        <w:rPr>
          <w:rFonts w:eastAsia="Liberation Serif"/>
          <w:b/>
          <w:color w:val="984806"/>
          <w:lang w:val="en-US" w:eastAsia="es-ES_tradnl"/>
        </w:rPr>
      </w:pPr>
      <w:r w:rsidRPr="00EA1839">
        <w:rPr>
          <w:rFonts w:eastAsia="Liberation Serif"/>
          <w:b/>
          <w:color w:val="984806"/>
          <w:lang w:val="en-US" w:eastAsia="es-ES_tradnl"/>
        </w:rPr>
        <w:t>NAMFISA QUARTERLY STATISTICAL REPORT Q4</w:t>
      </w:r>
    </w:p>
    <w:p w14:paraId="1569EE29" w14:textId="77777777" w:rsidR="00EE4072" w:rsidRPr="00EA1839" w:rsidRDefault="00EE4072" w:rsidP="00EE4072">
      <w:pPr>
        <w:jc w:val="both"/>
        <w:rPr>
          <w:color w:val="0000FF"/>
          <w:u w:val="single"/>
          <w:lang w:val="en-US" w:eastAsia="es-ES_tradnl"/>
        </w:rPr>
      </w:pPr>
      <w:hyperlink r:id="rId1608" w:history="1">
        <w:r w:rsidRPr="00EA1839">
          <w:rPr>
            <w:color w:val="0000FF"/>
            <w:u w:val="single"/>
            <w:lang w:val="en-US" w:eastAsia="es-ES_tradnl"/>
          </w:rPr>
          <w:t>https://www.namfisa.com.na/wp-content/uploads/2020/06/10401_Namfisa_Quarterly_Report_Fourth_Quarter_2019_Web.pdf</w:t>
        </w:r>
      </w:hyperlink>
    </w:p>
    <w:p w14:paraId="1BE2514C" w14:textId="77777777" w:rsidR="00EE4072" w:rsidRPr="0033629F" w:rsidRDefault="00EE4072" w:rsidP="00EE4072">
      <w:pPr>
        <w:jc w:val="both"/>
        <w:rPr>
          <w:lang w:val="en-US" w:eastAsia="es-ES_tradnl"/>
        </w:rPr>
      </w:pPr>
      <w:r w:rsidRPr="0033629F">
        <w:rPr>
          <w:lang w:val="en-US" w:eastAsia="es-ES_tradnl"/>
        </w:rPr>
        <w:t>This Quarterly Report is compiled to provide consolidated statistics and analysis relating to the transactions on services rendered by the Nonbank Financial Institutions (NBFIs) supervised by NAMFISA. The purpose of this Report is to provide industry statistics as well as the latest industry trends and developments. The Report also provides information regarding NAMFISA’s regulatory and supervisory activities during the quarter under review.</w:t>
      </w:r>
    </w:p>
    <w:p w14:paraId="54557F24" w14:textId="77777777" w:rsidR="00EE4072" w:rsidRPr="0033629F" w:rsidRDefault="00EE4072" w:rsidP="00EE4072">
      <w:pPr>
        <w:rPr>
          <w:rFonts w:eastAsia="Liberation Serif"/>
          <w:b/>
          <w:color w:val="984806"/>
          <w:lang w:val="en-US" w:eastAsia="es-ES_tradnl"/>
        </w:rPr>
      </w:pPr>
      <w:r w:rsidRPr="0033629F">
        <w:rPr>
          <w:rFonts w:eastAsia="Liberation Serif"/>
          <w:b/>
          <w:color w:val="984806"/>
          <w:lang w:val="en-US" w:eastAsia="es-ES_tradnl"/>
        </w:rPr>
        <w:t>Financial Stability Report 2020</w:t>
      </w:r>
    </w:p>
    <w:p w14:paraId="6EFB5A32" w14:textId="77777777" w:rsidR="00EE4072" w:rsidRPr="0033629F" w:rsidRDefault="00EE4072" w:rsidP="00EE4072">
      <w:pPr>
        <w:rPr>
          <w:color w:val="0000FF"/>
          <w:lang w:val="en-US" w:eastAsia="es-ES_tradnl"/>
        </w:rPr>
      </w:pPr>
      <w:hyperlink r:id="rId1609" w:history="1">
        <w:r w:rsidRPr="0033629F">
          <w:rPr>
            <w:color w:val="0000FF"/>
            <w:lang w:val="en-US" w:eastAsia="es-ES_tradnl"/>
          </w:rPr>
          <w:t>https://www.namfisa.com.na/wp-content/uploads/2020/05/Financial-Stabilty-Report-2020-5-May-2020-Final.pdf</w:t>
        </w:r>
      </w:hyperlink>
    </w:p>
    <w:p w14:paraId="3BC0335D" w14:textId="77777777" w:rsidR="00EE4072" w:rsidRPr="0033629F" w:rsidRDefault="00EE4072" w:rsidP="00EE4072">
      <w:pPr>
        <w:jc w:val="both"/>
        <w:rPr>
          <w:lang w:val="en-US" w:eastAsia="es-ES_tradnl"/>
        </w:rPr>
      </w:pPr>
      <w:r w:rsidRPr="0033629F">
        <w:rPr>
          <w:lang w:val="en-US" w:eastAsia="es-ES_tradnl"/>
        </w:rPr>
        <w:t>The purpose of the Financial Stability Report (FSR) is to identify risks and vulnerabilities in the financial system and assess the resilience of the financial system to domestic and external shocks. The Report also serves as a communication tool. The report presents recommendations to deal with the identified risks. Lastly, the report is published to inform the reader on the soundness of the   system, and what the regulators and governmentare doing in order to mitigate risks to the Namibian financial system.</w:t>
      </w:r>
    </w:p>
    <w:p w14:paraId="577F52B9" w14:textId="77777777" w:rsidR="00EE4072" w:rsidRPr="0033629F" w:rsidRDefault="00EE4072" w:rsidP="00EE4072">
      <w:pPr>
        <w:jc w:val="both"/>
        <w:rPr>
          <w:b/>
          <w:lang w:val="en-US" w:eastAsia="es-ES_tradnl"/>
        </w:rPr>
      </w:pPr>
    </w:p>
    <w:p w14:paraId="4A95582D" w14:textId="77777777" w:rsidR="00EE4072" w:rsidRPr="0033629F" w:rsidRDefault="00EE4072" w:rsidP="00EE4072">
      <w:pPr>
        <w:jc w:val="center"/>
        <w:rPr>
          <w:rFonts w:eastAsia="Liberation Serif" w:cs="Palatino Linotype"/>
          <w:sz w:val="40"/>
          <w:szCs w:val="40"/>
          <w:lang w:eastAsia="es-ES_tradnl"/>
        </w:rPr>
      </w:pPr>
      <w:r w:rsidRPr="0033629F">
        <w:rPr>
          <w:rFonts w:eastAsia="Liberation Serif" w:cs="Palatino Linotype"/>
          <w:sz w:val="40"/>
          <w:szCs w:val="40"/>
          <w:lang w:eastAsia="es-ES_tradnl"/>
        </w:rPr>
        <w:sym w:font="Wingdings 2" w:char="F068"/>
      </w:r>
    </w:p>
    <w:p w14:paraId="5E648F70" w14:textId="77777777" w:rsidR="00EE4072" w:rsidRPr="0033629F" w:rsidRDefault="00EE4072" w:rsidP="00EE4072">
      <w:pPr>
        <w:jc w:val="both"/>
        <w:rPr>
          <w:lang w:eastAsia="es-ES_tradnl"/>
        </w:rPr>
      </w:pPr>
    </w:p>
    <w:p w14:paraId="52DF9467" w14:textId="77777777" w:rsidR="00EE4072" w:rsidRPr="00EA1839" w:rsidRDefault="00EE4072" w:rsidP="00EE4072">
      <w:pPr>
        <w:rPr>
          <w:rFonts w:eastAsia="Liberation Serif"/>
          <w:b/>
          <w:color w:val="984806"/>
          <w:lang w:val="en-US" w:eastAsia="es-ES_tradnl"/>
        </w:rPr>
      </w:pPr>
      <w:r w:rsidRPr="00EA1839">
        <w:rPr>
          <w:rFonts w:eastAsia="Liberation Serif"/>
          <w:b/>
          <w:color w:val="984806"/>
          <w:lang w:val="en-US" w:eastAsia="es-ES_tradnl"/>
        </w:rPr>
        <w:t>National Bank of Romania - Rumania - Noticias</w:t>
      </w:r>
    </w:p>
    <w:p w14:paraId="664D0FA7" w14:textId="77777777" w:rsidR="00EE4072" w:rsidRPr="00EA1839" w:rsidRDefault="00EE4072" w:rsidP="00EE4072">
      <w:pPr>
        <w:rPr>
          <w:rFonts w:eastAsia="Liberation Serif"/>
          <w:b/>
          <w:color w:val="984806"/>
          <w:lang w:eastAsia="es-ES_tradnl"/>
        </w:rPr>
      </w:pPr>
      <w:r w:rsidRPr="00EA1839">
        <w:rPr>
          <w:rFonts w:eastAsia="Liberation Serif"/>
          <w:b/>
          <w:color w:val="984806"/>
          <w:lang w:eastAsia="es-ES_tradnl"/>
        </w:rPr>
        <w:lastRenderedPageBreak/>
        <w:t>Encuesta Trimestral de Riesgo Sistémico, marzo de 2020</w:t>
      </w:r>
    </w:p>
    <w:p w14:paraId="355E6A83" w14:textId="77777777" w:rsidR="00EE4072" w:rsidRPr="00EA1839" w:rsidRDefault="00EE4072" w:rsidP="00EE4072">
      <w:pPr>
        <w:rPr>
          <w:color w:val="0000FF"/>
          <w:lang w:eastAsia="es-ES_tradnl"/>
        </w:rPr>
      </w:pPr>
      <w:hyperlink r:id="rId1610" w:history="1">
        <w:r w:rsidRPr="00EA1839">
          <w:rPr>
            <w:color w:val="0000FF"/>
            <w:u w:val="single"/>
            <w:lang w:eastAsia="es-ES_tradnl"/>
          </w:rPr>
          <w:t>https://www.bnro.ro/Publicatii-periodice-204.aspx</w:t>
        </w:r>
      </w:hyperlink>
    </w:p>
    <w:p w14:paraId="0228EC33" w14:textId="77777777" w:rsidR="00EE4072" w:rsidRPr="00EA1839" w:rsidRDefault="00EE4072" w:rsidP="00EE4072">
      <w:pPr>
        <w:jc w:val="both"/>
        <w:rPr>
          <w:b/>
          <w:lang w:eastAsia="es-ES_tradnl"/>
        </w:rPr>
      </w:pPr>
    </w:p>
    <w:p w14:paraId="76FA1460" w14:textId="77777777" w:rsidR="00EE4072" w:rsidRPr="0033629F" w:rsidRDefault="00EE4072" w:rsidP="00EE4072">
      <w:pPr>
        <w:jc w:val="center"/>
        <w:rPr>
          <w:rFonts w:eastAsia="Liberation Serif" w:cs="Palatino Linotype"/>
          <w:sz w:val="40"/>
          <w:szCs w:val="40"/>
          <w:lang w:eastAsia="es-ES_tradnl"/>
        </w:rPr>
      </w:pPr>
      <w:r w:rsidRPr="0033629F">
        <w:rPr>
          <w:rFonts w:eastAsia="Liberation Serif" w:cs="Palatino Linotype"/>
          <w:sz w:val="40"/>
          <w:szCs w:val="40"/>
          <w:lang w:eastAsia="es-ES_tradnl"/>
        </w:rPr>
        <w:sym w:font="Wingdings 2" w:char="F068"/>
      </w:r>
    </w:p>
    <w:p w14:paraId="72EC9B63" w14:textId="77777777" w:rsidR="00EE4072" w:rsidRPr="0033629F" w:rsidRDefault="00EE4072" w:rsidP="00EE4072">
      <w:pPr>
        <w:jc w:val="both"/>
        <w:rPr>
          <w:lang w:eastAsia="es-ES_tradnl"/>
        </w:rPr>
      </w:pPr>
    </w:p>
    <w:p w14:paraId="7A12271D" w14:textId="77777777" w:rsidR="00EE4072" w:rsidRPr="0033629F" w:rsidRDefault="00EE4072" w:rsidP="00EE4072">
      <w:pPr>
        <w:rPr>
          <w:rFonts w:eastAsia="Liberation Serif"/>
          <w:b/>
          <w:color w:val="984806"/>
          <w:lang w:eastAsia="es-ES_tradnl"/>
        </w:rPr>
      </w:pPr>
      <w:r w:rsidRPr="0033629F">
        <w:rPr>
          <w:rFonts w:eastAsia="Liberation Serif"/>
          <w:b/>
          <w:color w:val="984806"/>
          <w:lang w:eastAsia="es-ES_tradnl"/>
        </w:rPr>
        <w:t>Organización Mundial del Comercio (OMC) - Internacional - Noticias</w:t>
      </w:r>
    </w:p>
    <w:p w14:paraId="25737102" w14:textId="77777777" w:rsidR="00EE4072" w:rsidRPr="0033629F" w:rsidRDefault="00EE4072" w:rsidP="00EE4072">
      <w:pPr>
        <w:rPr>
          <w:rFonts w:eastAsia="Liberation Serif"/>
          <w:b/>
          <w:color w:val="984806"/>
          <w:lang w:eastAsia="es-ES_tradnl"/>
        </w:rPr>
      </w:pPr>
      <w:r w:rsidRPr="0033629F">
        <w:rPr>
          <w:rFonts w:eastAsia="Liberation Serif"/>
          <w:b/>
          <w:color w:val="984806"/>
          <w:lang w:eastAsia="es-ES_tradnl"/>
        </w:rPr>
        <w:t>Llamamiento de la OMC, la CCI y el B-20 para la adopción de medidas para reducir el creciente déficit de financiación del comercio</w:t>
      </w:r>
    </w:p>
    <w:p w14:paraId="58C31BBD" w14:textId="77777777" w:rsidR="00EE4072" w:rsidRPr="0033629F" w:rsidRDefault="00EE4072" w:rsidP="00EE4072">
      <w:pPr>
        <w:jc w:val="both"/>
        <w:rPr>
          <w:color w:val="0000FF"/>
          <w:u w:val="single"/>
          <w:lang w:eastAsia="es-ES_tradnl"/>
        </w:rPr>
      </w:pPr>
      <w:hyperlink r:id="rId1611" w:history="1">
        <w:r w:rsidRPr="0033629F">
          <w:rPr>
            <w:color w:val="0000FF"/>
            <w:u w:val="single"/>
            <w:lang w:eastAsia="es-ES_tradnl"/>
          </w:rPr>
          <w:t>https://www.wto.org/spanish/news_s/news20_s/trfin_08jul20_s.htm</w:t>
        </w:r>
      </w:hyperlink>
    </w:p>
    <w:p w14:paraId="500BFC79" w14:textId="77777777" w:rsidR="00EE4072" w:rsidRPr="00EA1839" w:rsidRDefault="00EE4072" w:rsidP="00EE4072">
      <w:pPr>
        <w:jc w:val="both"/>
        <w:rPr>
          <w:lang w:eastAsia="es-ES_tradnl"/>
        </w:rPr>
      </w:pPr>
      <w:r w:rsidRPr="00EA1839">
        <w:rPr>
          <w:lang w:eastAsia="es-ES_tradnl"/>
        </w:rPr>
        <w:t>El 9 de julio, la OMC, la Cámara de Comercio Internacional (CCI) y el B-20 Arabia Saudita emitieron una declaración conjunta en la que señalaron la cada vez menor disponibilidad de financiación del comercio. Advierten de que las diferencias entre la oferta y la demanda de financiación del comercio podrían obstaculizar gravemente la capacidad del comercio para apoyar la recuperación económica posterior a la COVID-19, e instan a las entidades de los sectores privado y público a que colaboren para hacer frente a los déficits.</w:t>
      </w:r>
    </w:p>
    <w:p w14:paraId="76E18D7D" w14:textId="77777777" w:rsidR="00EE4072" w:rsidRPr="0033629F" w:rsidRDefault="00EE4072" w:rsidP="00EE4072">
      <w:pPr>
        <w:rPr>
          <w:rFonts w:eastAsia="Liberation Serif"/>
          <w:b/>
          <w:color w:val="984806"/>
          <w:lang w:eastAsia="es-ES_tradnl"/>
        </w:rPr>
      </w:pPr>
      <w:r w:rsidRPr="0033629F">
        <w:rPr>
          <w:rFonts w:eastAsia="Liberation Serif"/>
          <w:b/>
          <w:color w:val="984806"/>
          <w:lang w:eastAsia="es-ES_tradnl"/>
        </w:rPr>
        <w:t>Los Miembros examinan la forma de tener en cuenta el impacto de la COVID-19 en la iniciativa de Ayuda para el Comercio impulsada por la OMC</w:t>
      </w:r>
    </w:p>
    <w:p w14:paraId="45FDE4F4" w14:textId="77777777" w:rsidR="00EE4072" w:rsidRPr="0033629F" w:rsidRDefault="00EE4072" w:rsidP="00EE4072">
      <w:pPr>
        <w:jc w:val="both"/>
        <w:rPr>
          <w:color w:val="0000FF"/>
          <w:u w:val="single"/>
          <w:lang w:eastAsia="es-ES_tradnl"/>
        </w:rPr>
      </w:pPr>
      <w:hyperlink r:id="rId1612" w:history="1">
        <w:r w:rsidRPr="0033629F">
          <w:rPr>
            <w:color w:val="0000FF"/>
            <w:u w:val="single"/>
            <w:lang w:eastAsia="es-ES_tradnl"/>
          </w:rPr>
          <w:t>https://www.wto.org/spanish/news_s/news20_s/aid_07jul20_s.htm</w:t>
        </w:r>
      </w:hyperlink>
    </w:p>
    <w:p w14:paraId="384537E3" w14:textId="77777777" w:rsidR="00EE4072" w:rsidRPr="00EA1839" w:rsidRDefault="00EE4072" w:rsidP="00EE4072">
      <w:pPr>
        <w:jc w:val="both"/>
        <w:rPr>
          <w:lang w:eastAsia="es-ES_tradnl"/>
        </w:rPr>
      </w:pPr>
      <w:r w:rsidRPr="00EA1839">
        <w:rPr>
          <w:lang w:eastAsia="es-ES_tradnl"/>
        </w:rPr>
        <w:t>El 7 de julio, en una reunión del Comité de Comercio y Desarrollo dedicada a la Ayuda para el Comercio, los Miembros de la OMC acordaron examinar la forma de tener en cuenta en su labor futura el impacto de la pandemia de la COVID-19. También acordaron ampliar el Programa de Trabajo sobre la Ayuda para el Comercio del bienio en curso hasta 2022, año en que tendrá lugar el próximo Examen Global.</w:t>
      </w:r>
    </w:p>
    <w:p w14:paraId="527DD1BC" w14:textId="77777777" w:rsidR="00EE4072" w:rsidRPr="0033629F" w:rsidRDefault="00EE4072" w:rsidP="00EE4072">
      <w:pPr>
        <w:rPr>
          <w:rFonts w:eastAsia="Liberation Serif"/>
          <w:b/>
          <w:color w:val="984806"/>
          <w:lang w:eastAsia="es-ES_tradnl"/>
        </w:rPr>
      </w:pPr>
      <w:r w:rsidRPr="0033629F">
        <w:rPr>
          <w:rFonts w:eastAsia="Liberation Serif"/>
          <w:b/>
          <w:color w:val="984806"/>
          <w:lang w:eastAsia="es-ES_tradnl"/>
        </w:rPr>
        <w:t>Los Miembros examinan cómo puede la OMC contribuir a los esfuerzos encaminados a crear una economía circular y luchar contra la contaminación por plásticos</w:t>
      </w:r>
    </w:p>
    <w:p w14:paraId="3FE40412" w14:textId="77777777" w:rsidR="00EE4072" w:rsidRPr="0033629F" w:rsidRDefault="00EE4072" w:rsidP="00EE4072">
      <w:pPr>
        <w:jc w:val="both"/>
        <w:rPr>
          <w:color w:val="0000FF"/>
          <w:u w:val="single"/>
          <w:lang w:eastAsia="es-ES_tradnl"/>
        </w:rPr>
      </w:pPr>
      <w:hyperlink r:id="rId1613" w:history="1">
        <w:r w:rsidRPr="0033629F">
          <w:rPr>
            <w:color w:val="0000FF"/>
            <w:u w:val="single"/>
            <w:lang w:eastAsia="es-ES_tradnl"/>
          </w:rPr>
          <w:t>https://www.wto.org/spanish/news_s/news20_s/envir_03jul20_s.htm</w:t>
        </w:r>
      </w:hyperlink>
    </w:p>
    <w:p w14:paraId="297CFA29" w14:textId="77777777" w:rsidR="00EE4072" w:rsidRPr="00EA1839" w:rsidRDefault="00EE4072" w:rsidP="00EE4072">
      <w:pPr>
        <w:jc w:val="both"/>
        <w:rPr>
          <w:rFonts w:eastAsia="Liberation Serif"/>
          <w:lang w:eastAsia="es-ES_tradnl"/>
        </w:rPr>
      </w:pPr>
      <w:r w:rsidRPr="00EA1839">
        <w:rPr>
          <w:lang w:eastAsia="es-ES_tradnl"/>
        </w:rPr>
        <w:t>En la reunión del Comité de Comercio y Medio Ambiente celebrada el 3 de julio, bajo la presidencia del Embajador Chad Blackman (Barbados), los Miembros de la OMC examinaron varias propuestas, entre ellas la de intensificar los debates en la OMC sobre cómo puede contribuir la política comercial a luchar contra la contaminación por plásticos y establecer una economía circular mundial. Los Miembros recibieron asimismo información actualizada acerca de la reanudación de diversas iniciativas sobre comercio y medio ambiente, en vista de la reciente flexibilización de las medidas de contención de la COVID-19.</w:t>
      </w:r>
    </w:p>
    <w:p w14:paraId="3A95C5A5" w14:textId="77777777" w:rsidR="00EE4072" w:rsidRPr="0033629F" w:rsidRDefault="00EE4072" w:rsidP="00EE4072">
      <w:pPr>
        <w:rPr>
          <w:rFonts w:eastAsia="Liberation Serif"/>
          <w:b/>
          <w:color w:val="984806"/>
          <w:lang w:eastAsia="es-ES_tradnl"/>
        </w:rPr>
      </w:pPr>
      <w:r w:rsidRPr="0033629F">
        <w:rPr>
          <w:rFonts w:eastAsia="Liberation Serif"/>
          <w:b/>
          <w:color w:val="984806"/>
          <w:lang w:eastAsia="es-ES_tradnl"/>
        </w:rPr>
        <w:t>El Director General de la OMC y los jefes de bancos de desarrollo declaran su apoyo a la financiación del comercio en el contexto de la crisis de la COVID-19</w:t>
      </w:r>
    </w:p>
    <w:p w14:paraId="1ECC211C" w14:textId="77777777" w:rsidR="00EE4072" w:rsidRPr="0033629F" w:rsidRDefault="00EE4072" w:rsidP="00EE4072">
      <w:pPr>
        <w:jc w:val="both"/>
        <w:rPr>
          <w:color w:val="0000FF"/>
          <w:u w:val="single"/>
          <w:lang w:eastAsia="es-ES_tradnl"/>
        </w:rPr>
      </w:pPr>
      <w:r w:rsidRPr="0033629F">
        <w:rPr>
          <w:color w:val="0000FF"/>
          <w:u w:val="single"/>
          <w:lang w:eastAsia="es-ES_tradnl"/>
        </w:rPr>
        <w:t>https://www.wto.org/spanish/news_s/news20_s/trfin_01jul20_s.htm</w:t>
      </w:r>
    </w:p>
    <w:p w14:paraId="181F04AB" w14:textId="77777777" w:rsidR="00EE4072" w:rsidRPr="00EA1839" w:rsidRDefault="00EE4072" w:rsidP="00EE4072">
      <w:pPr>
        <w:jc w:val="both"/>
        <w:rPr>
          <w:lang w:eastAsia="es-ES_tradnl"/>
        </w:rPr>
      </w:pPr>
      <w:r w:rsidRPr="00EA1839">
        <w:rPr>
          <w:lang w:eastAsia="es-ES_tradnl"/>
        </w:rPr>
        <w:t>El 1 de julio, el Director General de la OMC y los jefes de seis bancos multilaterales de desarrollo emitieron una declaración conjunta en la que prometen hacer frente a la escasez de fondos destinados a financiar el comercio, de manera que la presión sobre los mercados financieros provocada por la crisis de la COVID-19 no impida realizar transacciones que, por lo demás, serían viables, en particular con respecto a bienes esenciales como los productos alimenticios, los medicamentos y el equipo médico. Se comprometieron a apoyar en mayor medida a los proveedores de financiación del comercio en los próximos meses e instaron a las demás instituciones a sumarse a los esfuerzos que están desplegando para prestar apoyo financiero al comercio transfronterizo.</w:t>
      </w:r>
    </w:p>
    <w:p w14:paraId="7902D142" w14:textId="77777777" w:rsidR="00EE4072" w:rsidRPr="0033629F" w:rsidRDefault="00EE4072" w:rsidP="00EE4072">
      <w:pPr>
        <w:rPr>
          <w:rFonts w:eastAsia="Liberation Serif"/>
          <w:b/>
          <w:color w:val="984806"/>
          <w:lang w:eastAsia="es-ES_tradnl"/>
        </w:rPr>
      </w:pPr>
      <w:r w:rsidRPr="0033629F">
        <w:rPr>
          <w:rFonts w:eastAsia="Liberation Serif"/>
          <w:b/>
          <w:color w:val="984806"/>
          <w:lang w:eastAsia="es-ES_tradnl"/>
        </w:rPr>
        <w:t>Informe de la OMC muestra medidas del G-20 para facilitar las importaciones incluso cuando las restricciones al comercio siguen siendo generalizadas</w:t>
      </w:r>
    </w:p>
    <w:p w14:paraId="7C22D991" w14:textId="77777777" w:rsidR="00EE4072" w:rsidRPr="0033629F" w:rsidRDefault="00EE4072" w:rsidP="00EE4072">
      <w:pPr>
        <w:jc w:val="both"/>
        <w:rPr>
          <w:color w:val="0000FF"/>
          <w:u w:val="single"/>
          <w:lang w:eastAsia="es-ES_tradnl"/>
        </w:rPr>
      </w:pPr>
      <w:hyperlink r:id="rId1614" w:history="1">
        <w:r w:rsidRPr="0033629F">
          <w:rPr>
            <w:color w:val="0000FF"/>
            <w:u w:val="single"/>
            <w:lang w:eastAsia="es-ES_tradnl"/>
          </w:rPr>
          <w:t>https://www.wto.org/spanish/news_s/news20_s/trdev_29jun20_s.htm</w:t>
        </w:r>
      </w:hyperlink>
    </w:p>
    <w:p w14:paraId="600194F9" w14:textId="77777777" w:rsidR="00EE4072" w:rsidRPr="0033629F" w:rsidRDefault="00EE4072" w:rsidP="00EE4072">
      <w:pPr>
        <w:jc w:val="both"/>
        <w:rPr>
          <w:lang w:eastAsia="es-ES_tradnl"/>
        </w:rPr>
      </w:pPr>
      <w:r w:rsidRPr="00EA1839">
        <w:rPr>
          <w:lang w:eastAsia="es-ES_tradnl"/>
        </w:rPr>
        <w:lastRenderedPageBreak/>
        <w:t xml:space="preserve">Las medidas restrictivas de las importaciones introducidas por el Grupo de las 20 economías más importantes (G-20) siguen abarcando una proporción creciente del comercio, pero el último informe de la OMC de vigilancia de las medidas comerciales (el primero en abarcar un período que coincide con la pandemia de coronavirus) apunta a que hay medidas importantes para facilitar las importaciones, incluidos productos relacionados con la COVID-19. Durante el período de examen, que va de mediados de octubre de 2019 a mediados de mayo de 2020, las economías del G-20 aplicaron 154 nuevas medidas comerciales y relacionadas con el comercio, 95 de ellas para facilitar las importaciones y 59 para restringirlas. </w:t>
      </w:r>
      <w:r w:rsidRPr="0033629F">
        <w:rPr>
          <w:lang w:eastAsia="es-ES_tradnl"/>
        </w:rPr>
        <w:t>De estas medidas, 93 (en torno al 60%) estaban vinculadas a la pandemia de COVID-19.</w:t>
      </w:r>
    </w:p>
    <w:p w14:paraId="37BCF3B1" w14:textId="77777777" w:rsidR="00EE4072" w:rsidRPr="0033629F" w:rsidRDefault="00EE4072" w:rsidP="00EE4072">
      <w:pPr>
        <w:jc w:val="both"/>
        <w:rPr>
          <w:lang w:eastAsia="es-ES_tradnl"/>
        </w:rPr>
      </w:pPr>
    </w:p>
    <w:p w14:paraId="66DDA1F8" w14:textId="77777777" w:rsidR="00EE4072" w:rsidRPr="0033629F" w:rsidRDefault="00EE4072" w:rsidP="00EE4072">
      <w:pPr>
        <w:jc w:val="center"/>
        <w:rPr>
          <w:rFonts w:eastAsia="Liberation Serif" w:cs="Palatino Linotype"/>
          <w:sz w:val="40"/>
          <w:szCs w:val="40"/>
          <w:lang w:eastAsia="es-ES_tradnl"/>
        </w:rPr>
      </w:pPr>
      <w:r w:rsidRPr="0033629F">
        <w:rPr>
          <w:rFonts w:eastAsia="Liberation Serif" w:cs="Palatino Linotype"/>
          <w:sz w:val="40"/>
          <w:szCs w:val="40"/>
          <w:lang w:eastAsia="es-ES_tradnl"/>
        </w:rPr>
        <w:sym w:font="Wingdings 2" w:char="F068"/>
      </w:r>
    </w:p>
    <w:p w14:paraId="5F9B8AAC" w14:textId="77777777" w:rsidR="00EE4072" w:rsidRPr="0033629F" w:rsidRDefault="00EE4072" w:rsidP="00EE4072">
      <w:pPr>
        <w:jc w:val="both"/>
        <w:rPr>
          <w:lang w:eastAsia="es-ES_tradnl"/>
        </w:rPr>
      </w:pPr>
    </w:p>
    <w:p w14:paraId="6D23D1AE" w14:textId="77777777" w:rsidR="00EE4072" w:rsidRPr="00EA1839" w:rsidRDefault="00EE4072" w:rsidP="00EE4072">
      <w:pPr>
        <w:rPr>
          <w:rFonts w:eastAsia="Liberation Serif"/>
          <w:b/>
          <w:color w:val="984806"/>
          <w:lang w:val="en-US" w:eastAsia="es-ES_tradnl"/>
        </w:rPr>
      </w:pPr>
      <w:r w:rsidRPr="00EA1839">
        <w:rPr>
          <w:rFonts w:eastAsia="Liberation Serif"/>
          <w:b/>
          <w:color w:val="984806"/>
          <w:lang w:val="en-US" w:eastAsia="es-ES_tradnl"/>
        </w:rPr>
        <w:t>Organization for Economic Co operation and Development (OECD) - Internacional – Noticias</w:t>
      </w:r>
    </w:p>
    <w:p w14:paraId="12300151" w14:textId="77777777" w:rsidR="00EE4072" w:rsidRPr="00EA1839" w:rsidRDefault="00EE4072" w:rsidP="00EE4072">
      <w:pPr>
        <w:rPr>
          <w:rFonts w:eastAsia="Liberation Serif"/>
          <w:b/>
          <w:color w:val="984806"/>
          <w:lang w:val="en-US" w:eastAsia="es-ES_tradnl"/>
        </w:rPr>
      </w:pPr>
      <w:r w:rsidRPr="00EA1839">
        <w:rPr>
          <w:rFonts w:eastAsia="Liberation Serif"/>
          <w:b/>
          <w:color w:val="984806"/>
          <w:lang w:val="en-US" w:eastAsia="es-ES_tradnl"/>
        </w:rPr>
        <w:t>Latin America and the Caribbean countries need to spend more and better on health to be better able to face a major health emergency like COVID-19 effectively</w:t>
      </w:r>
    </w:p>
    <w:p w14:paraId="56AF32B4" w14:textId="77777777" w:rsidR="00EE4072" w:rsidRPr="00EA1839" w:rsidRDefault="00EE4072" w:rsidP="00EE4072">
      <w:pPr>
        <w:jc w:val="both"/>
        <w:rPr>
          <w:color w:val="0000FF"/>
          <w:u w:val="single"/>
          <w:lang w:val="en-US" w:eastAsia="es-ES_tradnl"/>
        </w:rPr>
      </w:pPr>
      <w:hyperlink r:id="rId1615" w:history="1">
        <w:r w:rsidRPr="00EA1839">
          <w:rPr>
            <w:color w:val="0000FF"/>
            <w:u w:val="single"/>
            <w:lang w:val="en-US" w:eastAsia="es-ES_tradnl"/>
          </w:rPr>
          <w:t>https://www.oecd.org/newsroom/latin-america-and-the-caribbean-countries-need-to-spend-more-and-better-on-health-to-be-better-able-to-face-a-major-health-emergency-like-covid-19-effectively.htm</w:t>
        </w:r>
      </w:hyperlink>
    </w:p>
    <w:p w14:paraId="1A38F8A9" w14:textId="77777777" w:rsidR="00EE4072" w:rsidRPr="0033629F" w:rsidRDefault="00EE4072" w:rsidP="00EE4072">
      <w:pPr>
        <w:jc w:val="both"/>
        <w:rPr>
          <w:lang w:val="en-US" w:eastAsia="es-ES_tradnl"/>
        </w:rPr>
      </w:pPr>
      <w:r w:rsidRPr="0033629F">
        <w:rPr>
          <w:lang w:val="en-US" w:eastAsia="es-ES_tradnl"/>
        </w:rPr>
        <w:t>16/06/2020 - Health spending in Latin America &amp; the Caribbean (LAC) was about USD 1,000 per person in 2017, only ¼ of what was spent in OECD countries (adjusted for purchasing power). At the same time, health systems’ capacity is also considerably lower, including the ability to provide access to services of good quality to the most vulnerable groups. In addition, much is left to to be done to improve efficiency, effectiveness and targeting of health spending. While the LAC region is struggling to respond to the major challenges of the COVID-19 pandemic, a serious reflection is needed not only on how to secure more funding but also on how to spend resources better, according to a new joint OECD – World Bank report, the first Health at a Glance publication entirely dedicated to the LAC region.</w:t>
      </w:r>
    </w:p>
    <w:p w14:paraId="16A839FF" w14:textId="77777777" w:rsidR="00EE4072" w:rsidRPr="0033629F" w:rsidRDefault="00EE4072" w:rsidP="00EE4072">
      <w:pPr>
        <w:rPr>
          <w:rFonts w:eastAsia="Liberation Serif"/>
          <w:b/>
          <w:color w:val="984806"/>
          <w:lang w:eastAsia="es-ES_tradnl"/>
        </w:rPr>
      </w:pPr>
      <w:r w:rsidRPr="0033629F">
        <w:rPr>
          <w:rFonts w:eastAsia="Liberation Serif"/>
          <w:b/>
          <w:color w:val="984806"/>
          <w:lang w:eastAsia="es-ES_tradnl"/>
        </w:rPr>
        <w:t>L’OCDE hébergera le Secrétariat du nouveau Partenariat mondial sur l’intelligence artificielle</w:t>
      </w:r>
    </w:p>
    <w:p w14:paraId="4EC5B3DE" w14:textId="77777777" w:rsidR="00EE4072" w:rsidRPr="0033629F" w:rsidRDefault="00EE4072" w:rsidP="00EE4072">
      <w:pPr>
        <w:jc w:val="both"/>
        <w:rPr>
          <w:color w:val="0000FF"/>
          <w:u w:val="single"/>
          <w:lang w:eastAsia="es-ES_tradnl"/>
        </w:rPr>
      </w:pPr>
      <w:hyperlink r:id="rId1616" w:history="1">
        <w:r w:rsidRPr="0033629F">
          <w:rPr>
            <w:color w:val="0000FF"/>
            <w:u w:val="single"/>
            <w:lang w:eastAsia="es-ES_tradnl"/>
          </w:rPr>
          <w:t>https://www.oecd.org/fr/presse/l-ocde-hebergera-le-secretariat-du-nouveau-partenariat-mondial-sur-l-intelligence-artificielle.htm</w:t>
        </w:r>
      </w:hyperlink>
    </w:p>
    <w:p w14:paraId="11922963" w14:textId="77777777" w:rsidR="00EE4072" w:rsidRPr="0033629F" w:rsidRDefault="00EE4072" w:rsidP="00EE4072">
      <w:pPr>
        <w:jc w:val="both"/>
        <w:rPr>
          <w:lang w:val="en-US" w:eastAsia="es-ES_tradnl"/>
        </w:rPr>
      </w:pPr>
      <w:r w:rsidRPr="00EA1839">
        <w:rPr>
          <w:lang w:eastAsia="es-ES_tradnl"/>
        </w:rPr>
        <w:t xml:space="preserve">15/06/2020 - L’OCDE hébergera le Secrétariat du nouveau Partenariat mondial sur l’intelligence artificielle (PMIA), une coalition lancée aujourd’hui afin d'encourager l'utilisation responsable de l'intelligence artificielle, dans le respect des droits de l’homme et des valeurs démocratiques. </w:t>
      </w:r>
      <w:r w:rsidRPr="0033629F">
        <w:rPr>
          <w:lang w:val="en-US" w:eastAsia="es-ES_tradnl"/>
        </w:rPr>
        <w:t>Des précisions sur le rôle de l’OCDE en tant que Secrétariat seront apportées dans les prochains jours.</w:t>
      </w:r>
    </w:p>
    <w:p w14:paraId="2F4A775C" w14:textId="77777777" w:rsidR="00EE4072" w:rsidRPr="0033629F" w:rsidRDefault="00EE4072" w:rsidP="00EE4072">
      <w:pPr>
        <w:jc w:val="both"/>
        <w:rPr>
          <w:lang w:eastAsia="es-ES_tradnl"/>
        </w:rPr>
      </w:pPr>
    </w:p>
    <w:p w14:paraId="56D1C755" w14:textId="77777777" w:rsidR="00EE4072" w:rsidRPr="0033629F" w:rsidRDefault="00EE4072" w:rsidP="00EE4072">
      <w:pPr>
        <w:jc w:val="center"/>
        <w:rPr>
          <w:rFonts w:eastAsia="Liberation Serif" w:cs="Palatino Linotype"/>
          <w:sz w:val="40"/>
          <w:szCs w:val="40"/>
          <w:lang w:eastAsia="es-ES_tradnl"/>
        </w:rPr>
      </w:pPr>
      <w:r w:rsidRPr="0033629F">
        <w:rPr>
          <w:rFonts w:eastAsia="Liberation Serif" w:cs="Palatino Linotype"/>
          <w:sz w:val="40"/>
          <w:szCs w:val="40"/>
          <w:lang w:eastAsia="es-ES_tradnl"/>
        </w:rPr>
        <w:sym w:font="Wingdings 2" w:char="F068"/>
      </w:r>
    </w:p>
    <w:p w14:paraId="48D8E996" w14:textId="77777777" w:rsidR="00EE4072" w:rsidRPr="0033629F" w:rsidRDefault="00EE4072" w:rsidP="00EE4072">
      <w:pPr>
        <w:jc w:val="both"/>
        <w:rPr>
          <w:lang w:eastAsia="es-ES_tradnl"/>
        </w:rPr>
      </w:pPr>
    </w:p>
    <w:p w14:paraId="4485F3F0" w14:textId="77777777" w:rsidR="00EE4072" w:rsidRPr="0033629F" w:rsidRDefault="00EE4072" w:rsidP="00EE4072">
      <w:pPr>
        <w:rPr>
          <w:rFonts w:eastAsia="Liberation Serif"/>
          <w:b/>
          <w:color w:val="984806"/>
          <w:lang w:eastAsia="es-ES_tradnl"/>
        </w:rPr>
      </w:pPr>
      <w:r w:rsidRPr="0033629F">
        <w:rPr>
          <w:rFonts w:eastAsia="Liberation Serif"/>
          <w:b/>
          <w:color w:val="984806"/>
          <w:lang w:eastAsia="es-ES_tradnl"/>
        </w:rPr>
        <w:t>Rutgers Accounting Web - Estados Unidos de América – Noticias</w:t>
      </w:r>
    </w:p>
    <w:p w14:paraId="61EC0CDC" w14:textId="77777777" w:rsidR="00EE4072" w:rsidRPr="00EA1839" w:rsidRDefault="00EE4072" w:rsidP="00EE4072">
      <w:pPr>
        <w:rPr>
          <w:rFonts w:eastAsia="Liberation Serif"/>
          <w:b/>
          <w:color w:val="984806"/>
          <w:lang w:val="en-US" w:eastAsia="es-ES_tradnl"/>
        </w:rPr>
      </w:pPr>
      <w:r w:rsidRPr="00EA1839">
        <w:rPr>
          <w:rFonts w:eastAsia="Liberation Serif"/>
          <w:b/>
          <w:color w:val="984806"/>
          <w:lang w:val="en-US" w:eastAsia="es-ES_tradnl"/>
        </w:rPr>
        <w:t>Information Risk Management</w:t>
      </w:r>
    </w:p>
    <w:p w14:paraId="37B6497C" w14:textId="77777777" w:rsidR="00EE4072" w:rsidRPr="0033629F" w:rsidRDefault="00EE4072" w:rsidP="00EE4072">
      <w:pPr>
        <w:jc w:val="both"/>
        <w:rPr>
          <w:color w:val="0000FF"/>
          <w:u w:val="single"/>
          <w:lang w:val="en-US" w:eastAsia="es-ES_tradnl"/>
        </w:rPr>
      </w:pPr>
      <w:hyperlink r:id="rId1617" w:history="1">
        <w:r w:rsidRPr="0033629F">
          <w:rPr>
            <w:color w:val="0000FF"/>
            <w:u w:val="single"/>
            <w:lang w:val="en-US" w:eastAsia="es-ES_tradnl"/>
          </w:rPr>
          <w:t>https://www.youtube.com/watch?v=67_25Fvg2Sg&amp;list=PLauepKFT6DK8uxePhPCoHjDf8_DlhRtGS</w:t>
        </w:r>
      </w:hyperlink>
    </w:p>
    <w:p w14:paraId="672DF3A9" w14:textId="77777777" w:rsidR="00EE4072" w:rsidRPr="0033629F" w:rsidRDefault="00EE4072" w:rsidP="00EE4072">
      <w:pPr>
        <w:jc w:val="both"/>
        <w:rPr>
          <w:rFonts w:eastAsia="Liberation Serif"/>
          <w:lang w:val="en-US" w:eastAsia="es-ES_tradnl"/>
        </w:rPr>
      </w:pPr>
    </w:p>
    <w:p w14:paraId="68E97D86" w14:textId="77777777" w:rsidR="00EE4072" w:rsidRPr="0033629F" w:rsidRDefault="00EE4072" w:rsidP="00EE4072">
      <w:pPr>
        <w:jc w:val="center"/>
        <w:rPr>
          <w:rFonts w:eastAsia="Liberation Serif" w:cs="Palatino Linotype"/>
          <w:sz w:val="40"/>
          <w:szCs w:val="40"/>
          <w:lang w:eastAsia="es-ES_tradnl"/>
        </w:rPr>
      </w:pPr>
      <w:r w:rsidRPr="0033629F">
        <w:rPr>
          <w:rFonts w:eastAsia="Liberation Serif" w:cs="Palatino Linotype"/>
          <w:sz w:val="40"/>
          <w:szCs w:val="40"/>
          <w:lang w:eastAsia="es-ES_tradnl"/>
        </w:rPr>
        <w:sym w:font="Wingdings 2" w:char="F068"/>
      </w:r>
    </w:p>
    <w:p w14:paraId="6081636E" w14:textId="77777777" w:rsidR="00EE4072" w:rsidRDefault="00EE4072" w:rsidP="00EE4072">
      <w:pPr>
        <w:jc w:val="both"/>
        <w:rPr>
          <w:lang w:eastAsia="es-ES_tradnl"/>
        </w:rPr>
      </w:pPr>
    </w:p>
    <w:p w14:paraId="5ED0666D" w14:textId="77777777" w:rsidR="00EE4072" w:rsidRPr="0033629F" w:rsidRDefault="00EE4072" w:rsidP="00EE4072">
      <w:pPr>
        <w:rPr>
          <w:rFonts w:eastAsia="Liberation Serif"/>
          <w:b/>
          <w:color w:val="984806"/>
          <w:lang w:val="en-US" w:eastAsia="es-ES_tradnl"/>
        </w:rPr>
      </w:pPr>
      <w:r w:rsidRPr="0033629F">
        <w:rPr>
          <w:rFonts w:eastAsia="Liberation Serif"/>
          <w:b/>
          <w:color w:val="984806"/>
          <w:lang w:val="en-US" w:eastAsia="es-ES_tradnl"/>
        </w:rPr>
        <w:t>SECURITIES AND EXCHANGE COMMISSION (SEC)</w:t>
      </w:r>
    </w:p>
    <w:p w14:paraId="7BF639E9" w14:textId="77777777" w:rsidR="00EE4072" w:rsidRPr="0033629F" w:rsidRDefault="00EE4072" w:rsidP="00EE4072">
      <w:pPr>
        <w:rPr>
          <w:rFonts w:eastAsia="Liberation Serif"/>
          <w:b/>
          <w:color w:val="984806"/>
          <w:lang w:val="en-US" w:eastAsia="es-ES_tradnl"/>
        </w:rPr>
      </w:pPr>
      <w:r w:rsidRPr="0033629F">
        <w:rPr>
          <w:rFonts w:eastAsia="Liberation Serif"/>
          <w:b/>
          <w:color w:val="984806"/>
          <w:lang w:val="en-US" w:eastAsia="es-ES_tradnl"/>
        </w:rPr>
        <w:t>SEC’s Messages for World Investor Week 2020</w:t>
      </w:r>
    </w:p>
    <w:p w14:paraId="3018A970" w14:textId="77777777" w:rsidR="00EE4072" w:rsidRPr="0033629F" w:rsidRDefault="00EE4072" w:rsidP="00EE4072">
      <w:pPr>
        <w:jc w:val="both"/>
        <w:rPr>
          <w:lang w:val="en-US" w:eastAsia="es-ES_tradnl"/>
        </w:rPr>
      </w:pPr>
      <w:hyperlink r:id="rId1618" w:history="1">
        <w:r w:rsidRPr="0033629F">
          <w:rPr>
            <w:color w:val="0000FF"/>
            <w:u w:val="single"/>
            <w:lang w:val="en-US" w:eastAsia="es-ES_tradnl"/>
          </w:rPr>
          <w:t>https://www.sec.gov/news/press-release/2020-244</w:t>
        </w:r>
      </w:hyperlink>
    </w:p>
    <w:p w14:paraId="3D290907" w14:textId="77777777" w:rsidR="00EE4072" w:rsidRPr="0033629F" w:rsidRDefault="00EE4072" w:rsidP="00EE4072">
      <w:pPr>
        <w:jc w:val="both"/>
        <w:rPr>
          <w:lang w:val="en-US" w:eastAsia="es-ES_tradnl"/>
        </w:rPr>
      </w:pPr>
      <w:r w:rsidRPr="0033629F">
        <w:rPr>
          <w:lang w:val="en-US" w:eastAsia="es-ES_tradnl"/>
        </w:rPr>
        <w:lastRenderedPageBreak/>
        <w:t>Washington D.C., Oct. 5, 2020 —As World Investor Week (WIW) 2020 kicks off, the Securities and Exchange Commission today announced that staff will engage with Main Street investors to emphasize the importance of two particularly relevant investing topics−planning for life’s unexpected challenges and investing for the long term in times of uncertainty and market volatility.</w:t>
      </w:r>
    </w:p>
    <w:p w14:paraId="6A4C1520" w14:textId="77777777" w:rsidR="00EE4072" w:rsidRPr="0033629F" w:rsidRDefault="00EE4072" w:rsidP="00EE4072">
      <w:pPr>
        <w:jc w:val="both"/>
        <w:rPr>
          <w:sz w:val="21"/>
          <w:szCs w:val="21"/>
          <w:lang w:val="en-US" w:eastAsia="es-ES_tradnl"/>
        </w:rPr>
      </w:pPr>
    </w:p>
    <w:p w14:paraId="03D366B0" w14:textId="77777777" w:rsidR="00EE4072" w:rsidRPr="0033629F" w:rsidRDefault="00EE4072" w:rsidP="00EE4072">
      <w:pPr>
        <w:jc w:val="center"/>
        <w:rPr>
          <w:sz w:val="40"/>
          <w:szCs w:val="40"/>
          <w:lang w:eastAsia="es-ES_tradnl"/>
        </w:rPr>
      </w:pPr>
      <w:r w:rsidRPr="0033629F">
        <w:rPr>
          <w:sz w:val="40"/>
          <w:szCs w:val="40"/>
          <w:lang w:eastAsia="es-ES_tradnl"/>
        </w:rPr>
        <w:sym w:font="Wingdings 2" w:char="F068"/>
      </w:r>
    </w:p>
    <w:p w14:paraId="60171D4A" w14:textId="77777777" w:rsidR="00EE4072" w:rsidRPr="0033629F" w:rsidRDefault="00EE4072" w:rsidP="00EE4072">
      <w:pPr>
        <w:jc w:val="both"/>
        <w:rPr>
          <w:lang w:val="en-US" w:eastAsia="es-ES_tradnl"/>
        </w:rPr>
      </w:pPr>
    </w:p>
    <w:p w14:paraId="71CB984A" w14:textId="77777777" w:rsidR="00EE4072" w:rsidRPr="0033629F" w:rsidRDefault="00EE4072" w:rsidP="00EE4072">
      <w:pPr>
        <w:rPr>
          <w:rFonts w:eastAsia="Liberation Serif"/>
          <w:b/>
          <w:color w:val="984806"/>
          <w:lang w:eastAsia="es-ES_tradnl"/>
        </w:rPr>
      </w:pPr>
      <w:r w:rsidRPr="0033629F">
        <w:rPr>
          <w:rFonts w:eastAsia="Liberation Serif"/>
          <w:b/>
          <w:color w:val="984806"/>
          <w:lang w:eastAsia="es-ES_tradnl"/>
        </w:rPr>
        <w:t>Society of Actuaries (SOA) - Estados Unidos de América – Noticias</w:t>
      </w:r>
    </w:p>
    <w:p w14:paraId="2A9E4B1E" w14:textId="77777777" w:rsidR="00EE4072" w:rsidRPr="00EA1839" w:rsidRDefault="00EE4072" w:rsidP="00EE4072">
      <w:pPr>
        <w:rPr>
          <w:rFonts w:eastAsia="Liberation Serif"/>
          <w:b/>
          <w:color w:val="984806"/>
          <w:lang w:val="en-US" w:eastAsia="es-ES_tradnl"/>
        </w:rPr>
      </w:pPr>
      <w:r w:rsidRPr="00EA1839">
        <w:rPr>
          <w:rFonts w:eastAsia="Liberation Serif"/>
          <w:b/>
          <w:color w:val="984806"/>
          <w:lang w:val="en-US" w:eastAsia="es-ES_tradnl"/>
        </w:rPr>
        <w:t>Lincoln Financial Group Embarks on Talent Upskilling Program with the SOA</w:t>
      </w:r>
    </w:p>
    <w:p w14:paraId="15B477AC" w14:textId="77777777" w:rsidR="00EE4072" w:rsidRPr="00EA1839" w:rsidRDefault="00EE4072" w:rsidP="00EE4072">
      <w:pPr>
        <w:jc w:val="both"/>
        <w:rPr>
          <w:lang w:val="en-US" w:eastAsia="es-ES_tradnl"/>
        </w:rPr>
      </w:pPr>
      <w:hyperlink r:id="rId1619" w:history="1">
        <w:r w:rsidRPr="00EA1839">
          <w:rPr>
            <w:color w:val="0000FF"/>
            <w:u w:val="single"/>
            <w:lang w:val="en-US" w:eastAsia="es-ES_tradnl"/>
          </w:rPr>
          <w:t>https://www.soa.org/resources/announcements/press-releases/2020/lincoln-financial-upskilling/</w:t>
        </w:r>
      </w:hyperlink>
      <w:r w:rsidRPr="00EA1839">
        <w:rPr>
          <w:lang w:val="en-US" w:eastAsia="es-ES_tradnl"/>
        </w:rPr>
        <w:t xml:space="preserve"> </w:t>
      </w:r>
    </w:p>
    <w:p w14:paraId="475FB6AF" w14:textId="77777777" w:rsidR="00EE4072" w:rsidRPr="0033629F" w:rsidRDefault="00EE4072" w:rsidP="00EE4072">
      <w:pPr>
        <w:jc w:val="both"/>
        <w:rPr>
          <w:lang w:val="en-US" w:eastAsia="es-ES_tradnl"/>
        </w:rPr>
      </w:pPr>
      <w:r w:rsidRPr="0033629F">
        <w:rPr>
          <w:lang w:val="en-US" w:eastAsia="es-ES_tradnl"/>
        </w:rPr>
        <w:t>RADNOR, Pa., and Schaumburg, Ill. July 14, 2020 – Lincoln Financial Group (NYSE: LNC) announced the beginning of a two-year data and analytics talent upskilling program with the Society of Actuaries (SOA), a global professional organization for actuaries. The SOA will facilitate training for Lincoln employees through a customized multi-phase educational program focusing on big data and predictive analytics.</w:t>
      </w:r>
    </w:p>
    <w:p w14:paraId="3DF03011" w14:textId="77777777" w:rsidR="00EE4072" w:rsidRPr="0033629F" w:rsidRDefault="00EE4072" w:rsidP="00EE4072">
      <w:pPr>
        <w:rPr>
          <w:rFonts w:eastAsia="Liberation Serif"/>
          <w:b/>
          <w:color w:val="984806"/>
          <w:lang w:val="en-US" w:eastAsia="es-ES_tradnl"/>
        </w:rPr>
      </w:pPr>
      <w:r w:rsidRPr="0033629F">
        <w:rPr>
          <w:rFonts w:eastAsia="Liberation Serif"/>
          <w:b/>
          <w:color w:val="984806"/>
          <w:lang w:val="en-US" w:eastAsia="es-ES_tradnl"/>
        </w:rPr>
        <w:t>The Society of Actuaries Announces New Actuarial Model Examining Health Costs Under COVID-19</w:t>
      </w:r>
    </w:p>
    <w:p w14:paraId="4270C382" w14:textId="77777777" w:rsidR="00EE4072" w:rsidRPr="0033629F" w:rsidRDefault="00EE4072" w:rsidP="00EE4072">
      <w:pPr>
        <w:jc w:val="both"/>
        <w:rPr>
          <w:rFonts w:eastAsia="Liberation Serif"/>
          <w:lang w:val="en-US" w:eastAsia="es-ES_tradnl"/>
        </w:rPr>
      </w:pPr>
      <w:hyperlink r:id="rId1620" w:history="1">
        <w:r w:rsidRPr="0033629F">
          <w:rPr>
            <w:rFonts w:eastAsia="Liberation Serif"/>
            <w:color w:val="0000FF"/>
            <w:u w:val="single"/>
            <w:lang w:val="en-US" w:eastAsia="es-ES_tradnl"/>
          </w:rPr>
          <w:t>https://www.soa.org/resources/announcements/press-releases/2020/new-actuarial-model/</w:t>
        </w:r>
      </w:hyperlink>
      <w:r w:rsidRPr="0033629F">
        <w:rPr>
          <w:rFonts w:eastAsia="Liberation Serif"/>
          <w:lang w:val="en-US" w:eastAsia="es-ES_tradnl"/>
        </w:rPr>
        <w:t xml:space="preserve"> </w:t>
      </w:r>
    </w:p>
    <w:p w14:paraId="7B092911" w14:textId="77777777" w:rsidR="00EE4072" w:rsidRPr="0033629F" w:rsidRDefault="00EE4072" w:rsidP="00EE4072">
      <w:pPr>
        <w:jc w:val="both"/>
        <w:rPr>
          <w:rFonts w:eastAsia="Liberation Serif"/>
          <w:lang w:val="en-US" w:eastAsia="es-ES_tradnl"/>
        </w:rPr>
      </w:pPr>
      <w:r w:rsidRPr="0033629F">
        <w:rPr>
          <w:rFonts w:eastAsia="Liberation Serif"/>
          <w:lang w:val="en-US" w:eastAsia="es-ES_tradnl"/>
        </w:rPr>
        <w:t>Schaumburg, IL (June 30, 2020) – The Society of Actuaries (SOA) released a new modeling tool to assess the impact of COVID-19 on health care insurance estimates for 2021. This model and an accompanying research report help illustrate the level of the COVID-19 outbreak, the potential scenarios over the next half year and the direct costs from this pandemic.</w:t>
      </w:r>
    </w:p>
    <w:p w14:paraId="29795F06" w14:textId="77777777" w:rsidR="00EE4072" w:rsidRPr="0033629F" w:rsidRDefault="00EE4072" w:rsidP="00EE4072">
      <w:pPr>
        <w:jc w:val="both"/>
        <w:rPr>
          <w:rFonts w:eastAsia="Liberation Serif"/>
          <w:lang w:val="en-US" w:eastAsia="es-ES_tradnl"/>
        </w:rPr>
      </w:pPr>
    </w:p>
    <w:p w14:paraId="303F27BF" w14:textId="77777777" w:rsidR="00EE4072" w:rsidRPr="0033629F" w:rsidRDefault="00EE4072" w:rsidP="00EE4072">
      <w:pPr>
        <w:jc w:val="center"/>
        <w:rPr>
          <w:rFonts w:eastAsia="Liberation Serif" w:cs="Palatino Linotype"/>
          <w:sz w:val="40"/>
          <w:szCs w:val="40"/>
          <w:lang w:eastAsia="es-ES_tradnl"/>
        </w:rPr>
      </w:pPr>
      <w:r w:rsidRPr="0033629F">
        <w:rPr>
          <w:rFonts w:eastAsia="Liberation Serif" w:cs="Palatino Linotype"/>
          <w:sz w:val="40"/>
          <w:szCs w:val="40"/>
          <w:lang w:eastAsia="es-ES_tradnl"/>
        </w:rPr>
        <w:sym w:font="Wingdings 2" w:char="F068"/>
      </w:r>
    </w:p>
    <w:p w14:paraId="01E49791" w14:textId="77777777" w:rsidR="00EE4072" w:rsidRPr="0033629F" w:rsidRDefault="00EE4072" w:rsidP="00EE4072">
      <w:pPr>
        <w:jc w:val="both"/>
        <w:rPr>
          <w:lang w:eastAsia="es-ES_tradnl"/>
        </w:rPr>
      </w:pPr>
    </w:p>
    <w:p w14:paraId="39974C99" w14:textId="77777777" w:rsidR="00EE4072" w:rsidRPr="0033629F" w:rsidRDefault="00EE4072" w:rsidP="00EE4072">
      <w:pPr>
        <w:rPr>
          <w:rFonts w:eastAsia="Liberation Serif"/>
          <w:b/>
          <w:color w:val="984806"/>
          <w:lang w:val="en-US" w:eastAsia="es-ES_tradnl"/>
        </w:rPr>
      </w:pPr>
      <w:r w:rsidRPr="0033629F">
        <w:rPr>
          <w:rFonts w:eastAsia="Liberation Serif"/>
          <w:b/>
          <w:color w:val="984806"/>
          <w:lang w:val="en-US" w:eastAsia="es-ES_tradnl"/>
        </w:rPr>
        <w:t>United Nations Commission on International Trade Law (UNCITRAL) - Internacional – Noticias</w:t>
      </w:r>
    </w:p>
    <w:p w14:paraId="7C6268E4" w14:textId="77777777" w:rsidR="00EE4072" w:rsidRPr="0033629F" w:rsidRDefault="00EE4072" w:rsidP="00EE4072">
      <w:pPr>
        <w:rPr>
          <w:rFonts w:eastAsia="Liberation Serif"/>
          <w:b/>
          <w:color w:val="984806"/>
          <w:lang w:val="en-US" w:eastAsia="es-ES_tradnl"/>
        </w:rPr>
      </w:pPr>
      <w:r w:rsidRPr="0033629F">
        <w:rPr>
          <w:rFonts w:eastAsia="Liberation Serif"/>
          <w:b/>
          <w:color w:val="984806"/>
          <w:lang w:val="en-US" w:eastAsia="es-ES_tradnl"/>
        </w:rPr>
        <w:t>A/CN.9/WG.I/WP.119 - Access to credit for micro, small and medium-sized enterprises (MSMEs)</w:t>
      </w:r>
    </w:p>
    <w:p w14:paraId="665EE577" w14:textId="77777777" w:rsidR="00EE4072" w:rsidRPr="0033629F" w:rsidRDefault="00EE4072" w:rsidP="00EE4072">
      <w:pPr>
        <w:jc w:val="both"/>
        <w:rPr>
          <w:lang w:val="en-US" w:eastAsia="es-ES_tradnl"/>
        </w:rPr>
      </w:pPr>
      <w:hyperlink r:id="rId1621" w:history="1">
        <w:r w:rsidRPr="0033629F">
          <w:rPr>
            <w:color w:val="0000FF"/>
            <w:u w:val="single"/>
            <w:lang w:val="en-US" w:eastAsia="es-ES_tradnl"/>
          </w:rPr>
          <w:t>https://undocs.org/en/A/CN.9/WG.I/WP.119</w:t>
        </w:r>
      </w:hyperlink>
    </w:p>
    <w:p w14:paraId="61960322" w14:textId="77777777" w:rsidR="00EE4072" w:rsidRPr="0033629F" w:rsidRDefault="00EE4072" w:rsidP="00EE4072">
      <w:pPr>
        <w:jc w:val="both"/>
        <w:rPr>
          <w:lang w:val="en-US" w:eastAsia="es-ES_tradnl"/>
        </w:rPr>
      </w:pPr>
      <w:r w:rsidRPr="0033629F">
        <w:rPr>
          <w:lang w:val="en-US" w:eastAsia="es-ES_tradnl"/>
        </w:rPr>
        <w:t>At its forty-sixth session in 2013, the Commission mandated Working Group I to work on reducing the legal obstacles faced by micro, small and medium-sized enterprises (MSMEs) throughout their life cycle, in particular in developingeconomies.</w:t>
      </w:r>
    </w:p>
    <w:p w14:paraId="530327B0" w14:textId="77777777" w:rsidR="00EE4072" w:rsidRPr="0033629F" w:rsidRDefault="00EE4072" w:rsidP="00EE4072">
      <w:pPr>
        <w:jc w:val="both"/>
        <w:rPr>
          <w:lang w:val="en-US" w:eastAsia="es-ES_tradnl"/>
        </w:rPr>
      </w:pPr>
      <w:r w:rsidRPr="0033629F">
        <w:rPr>
          <w:lang w:val="en-US" w:eastAsia="es-ES_tradnl"/>
        </w:rPr>
        <w:t>In order to strengthen and complete that work, at its fifty-second session, in 2019, the Commission requested the Secretariat to start preparing draft materials on access to credit for MSMEs, drawing, as appropriate, on the relevant recommendations and guidance contained in the UNCITRAL Model Law on Secured Transactions (the “Model Law”), with a view to their consideration by the Working Group.</w:t>
      </w:r>
    </w:p>
    <w:p w14:paraId="3B1659D6" w14:textId="77777777" w:rsidR="00EE4072" w:rsidRPr="0033629F" w:rsidRDefault="00EE4072" w:rsidP="00EE4072">
      <w:pPr>
        <w:jc w:val="both"/>
        <w:rPr>
          <w:rFonts w:eastAsia="Liberation Serif"/>
          <w:lang w:val="en-US" w:eastAsia="es-ES_tradnl"/>
        </w:rPr>
      </w:pPr>
    </w:p>
    <w:p w14:paraId="63814AD8" w14:textId="77777777" w:rsidR="00EE4072" w:rsidRPr="0033629F" w:rsidRDefault="00EE4072" w:rsidP="00EE4072">
      <w:pPr>
        <w:jc w:val="center"/>
        <w:rPr>
          <w:rFonts w:eastAsia="Liberation Serif" w:cs="Palatino Linotype"/>
          <w:sz w:val="40"/>
          <w:szCs w:val="40"/>
          <w:lang w:eastAsia="es-ES_tradnl"/>
        </w:rPr>
      </w:pPr>
      <w:r w:rsidRPr="0033629F">
        <w:rPr>
          <w:rFonts w:eastAsia="Liberation Serif" w:cs="Palatino Linotype"/>
          <w:sz w:val="40"/>
          <w:szCs w:val="40"/>
          <w:lang w:eastAsia="es-ES_tradnl"/>
        </w:rPr>
        <w:sym w:font="Wingdings 2" w:char="F068"/>
      </w:r>
    </w:p>
    <w:p w14:paraId="72213415" w14:textId="77777777" w:rsidR="00EE4072" w:rsidRPr="0033629F" w:rsidRDefault="00EE4072" w:rsidP="00EE4072">
      <w:pPr>
        <w:jc w:val="both"/>
        <w:rPr>
          <w:lang w:eastAsia="es-ES_tradnl"/>
        </w:rPr>
      </w:pPr>
    </w:p>
    <w:p w14:paraId="7ED7EDE1" w14:textId="77777777" w:rsidR="00EE4072" w:rsidRPr="00EA1839" w:rsidRDefault="00EE4072" w:rsidP="00EE4072">
      <w:pPr>
        <w:rPr>
          <w:rFonts w:eastAsia="Liberation Serif"/>
          <w:b/>
          <w:color w:val="984806"/>
          <w:lang w:val="en-US" w:eastAsia="es-ES_tradnl"/>
        </w:rPr>
      </w:pPr>
      <w:r w:rsidRPr="00EA1839">
        <w:rPr>
          <w:rFonts w:eastAsia="Liberation Serif"/>
          <w:b/>
          <w:color w:val="984806"/>
          <w:lang w:val="en-US" w:eastAsia="es-ES_tradnl"/>
        </w:rPr>
        <w:t>WORLD ECONOMIC FORUM</w:t>
      </w:r>
    </w:p>
    <w:p w14:paraId="3CCDD271" w14:textId="77777777" w:rsidR="00EE4072" w:rsidRPr="0033629F" w:rsidRDefault="00EE4072" w:rsidP="00EE4072">
      <w:pPr>
        <w:jc w:val="both"/>
        <w:rPr>
          <w:rFonts w:eastAsia="Liberation Serif"/>
          <w:b/>
          <w:color w:val="984806"/>
          <w:lang w:val="en-US" w:eastAsia="es-ES_tradnl"/>
        </w:rPr>
      </w:pPr>
      <w:r w:rsidRPr="0033629F">
        <w:rPr>
          <w:rFonts w:eastAsia="Liberation Serif"/>
          <w:b/>
          <w:color w:val="984806"/>
          <w:lang w:val="en-US" w:eastAsia="es-ES_tradnl"/>
        </w:rPr>
        <w:t xml:space="preserve">5 ways to unlock the power of tech for the post-pandemic recovery </w:t>
      </w:r>
    </w:p>
    <w:p w14:paraId="3F0EFCB6" w14:textId="77777777" w:rsidR="00EE4072" w:rsidRPr="0033629F" w:rsidRDefault="00EE4072" w:rsidP="00EE4072">
      <w:pPr>
        <w:jc w:val="both"/>
        <w:rPr>
          <w:lang w:val="en-US" w:eastAsia="es-ES_tradnl"/>
        </w:rPr>
      </w:pPr>
      <w:hyperlink r:id="rId1622" w:history="1">
        <w:r w:rsidRPr="0033629F">
          <w:rPr>
            <w:color w:val="0000FF"/>
            <w:u w:val="single"/>
            <w:lang w:val="en-US" w:eastAsia="es-ES_tradnl"/>
          </w:rPr>
          <w:t>https://www.weforum.org/agenda/2020/12/why-4ir-technologies-need-innovative-governance-frameworks/</w:t>
        </w:r>
      </w:hyperlink>
      <w:r w:rsidRPr="0033629F">
        <w:rPr>
          <w:lang w:val="en-US" w:eastAsia="es-ES_tradnl"/>
        </w:rPr>
        <w:t xml:space="preserve">  </w:t>
      </w:r>
    </w:p>
    <w:p w14:paraId="3D01ACC8" w14:textId="77777777" w:rsidR="00EE4072" w:rsidRPr="0033629F" w:rsidRDefault="00EE4072" w:rsidP="00EE4072">
      <w:pPr>
        <w:jc w:val="both"/>
        <w:rPr>
          <w:lang w:val="en-US" w:eastAsia="es-ES_tradnl"/>
        </w:rPr>
      </w:pPr>
      <w:r w:rsidRPr="0033629F">
        <w:rPr>
          <w:lang w:val="en-US" w:eastAsia="es-ES_tradnl"/>
        </w:rPr>
        <w:t>The Fourth Industrial Revolution (4IR) has involved a coming together of the digital, biological and physical worlds punctuated by new technologies the likes of artificial intelligence, cloud computing, robotics, 3D printing and the Internet of Things.</w:t>
      </w:r>
    </w:p>
    <w:p w14:paraId="044E4642" w14:textId="77777777" w:rsidR="00EE4072" w:rsidRPr="0033629F" w:rsidRDefault="00EE4072" w:rsidP="00EE4072">
      <w:pPr>
        <w:jc w:val="both"/>
        <w:rPr>
          <w:color w:val="000000"/>
          <w:sz w:val="21"/>
          <w:szCs w:val="21"/>
          <w:lang w:val="en-US" w:eastAsia="es-ES_tradnl"/>
        </w:rPr>
      </w:pPr>
    </w:p>
    <w:p w14:paraId="49E9FE09" w14:textId="77777777" w:rsidR="00EE4072" w:rsidRPr="0033629F" w:rsidRDefault="00EE4072" w:rsidP="00EE4072">
      <w:pPr>
        <w:jc w:val="center"/>
        <w:rPr>
          <w:sz w:val="40"/>
          <w:szCs w:val="40"/>
          <w:lang w:eastAsia="es-ES_tradnl"/>
        </w:rPr>
      </w:pPr>
      <w:r w:rsidRPr="0033629F">
        <w:rPr>
          <w:sz w:val="40"/>
          <w:szCs w:val="40"/>
          <w:lang w:eastAsia="es-ES_tradnl"/>
        </w:rPr>
        <w:sym w:font="Wingdings 2" w:char="F068"/>
      </w:r>
    </w:p>
    <w:p w14:paraId="30C3719E" w14:textId="77777777" w:rsidR="00EE4072" w:rsidRPr="0033629F" w:rsidRDefault="00EE4072" w:rsidP="00EE4072">
      <w:pPr>
        <w:jc w:val="both"/>
        <w:rPr>
          <w:lang w:eastAsia="es-ES_tradnl"/>
        </w:rPr>
      </w:pPr>
    </w:p>
    <w:p w14:paraId="54EA85C6" w14:textId="77777777" w:rsidR="00EE4072" w:rsidRPr="0033629F" w:rsidRDefault="00EE4072" w:rsidP="00EE4072">
      <w:pPr>
        <w:rPr>
          <w:rFonts w:eastAsia="Liberation Serif"/>
          <w:b/>
          <w:color w:val="984806"/>
          <w:lang w:eastAsia="es-ES_tradnl"/>
        </w:rPr>
      </w:pPr>
      <w:r w:rsidRPr="0033629F">
        <w:rPr>
          <w:rFonts w:eastAsia="Liberation Serif"/>
          <w:b/>
          <w:color w:val="984806"/>
          <w:lang w:eastAsia="es-ES_tradnl"/>
        </w:rPr>
        <w:t xml:space="preserve">WORLD BANK </w:t>
      </w:r>
    </w:p>
    <w:p w14:paraId="441AF2CB" w14:textId="77777777" w:rsidR="00EE4072" w:rsidRPr="0033629F" w:rsidRDefault="00EE4072" w:rsidP="00EE4072">
      <w:pPr>
        <w:rPr>
          <w:rFonts w:eastAsia="Liberation Serif"/>
          <w:b/>
          <w:color w:val="984806"/>
          <w:lang w:eastAsia="es-ES_tradnl"/>
        </w:rPr>
      </w:pPr>
      <w:r w:rsidRPr="0033629F">
        <w:rPr>
          <w:rFonts w:eastAsia="Liberation Serif"/>
          <w:b/>
          <w:color w:val="984806"/>
          <w:lang w:eastAsia="es-ES_tradnl"/>
        </w:rPr>
        <w:t>La COVID-19 (coronavirus) hunde a la economía mundial en la peor recesión desde la Segunda Guerra Mundial</w:t>
      </w:r>
    </w:p>
    <w:p w14:paraId="58E124DF" w14:textId="77777777" w:rsidR="00EE4072" w:rsidRPr="0033629F" w:rsidRDefault="00EE4072" w:rsidP="00EE4072">
      <w:pPr>
        <w:jc w:val="both"/>
        <w:rPr>
          <w:lang w:eastAsia="es-ES_tradnl"/>
        </w:rPr>
      </w:pPr>
      <w:hyperlink r:id="rId1623" w:history="1">
        <w:r w:rsidRPr="0033629F">
          <w:rPr>
            <w:color w:val="0000FF"/>
            <w:u w:val="single"/>
            <w:lang w:eastAsia="es-ES_tradnl"/>
          </w:rPr>
          <w:t>https://www.bancomundial.org/es/news/press-release/2020/06/08/covid-19-to-plunge-global-economy-into-worst-recession-since-world-war-ii</w:t>
        </w:r>
      </w:hyperlink>
    </w:p>
    <w:p w14:paraId="505051A8" w14:textId="77777777" w:rsidR="00EE4072" w:rsidRPr="0033629F" w:rsidRDefault="00EE4072" w:rsidP="00EE4072">
      <w:pPr>
        <w:jc w:val="both"/>
        <w:rPr>
          <w:lang w:eastAsia="es-ES_tradnl"/>
        </w:rPr>
      </w:pPr>
      <w:r w:rsidRPr="0033629F">
        <w:rPr>
          <w:lang w:eastAsia="es-ES_tradnl"/>
        </w:rPr>
        <w:t>En la ciudad de Washington, 8 de junio de 2020. El impacto súbito y generalizado de la pandemia del coronavirus y las medidas de suspensión de las actividades que se adoptaron para contenerla han ocasionado una drástica contracción de la economía mundial, que, según las previsiones del Banco Mundial, se reducirá un 5,2 % este año[1]. De acuerdo con la edición de junio de 2020 del informe Perspectivas económicas mundiales del Banco, sería la peor recesión desde la Segunda Guerra Mundial, y la primera vez desde 1870 en que tantas economías experimentarían una disminución del producto per cápita.</w:t>
      </w:r>
    </w:p>
    <w:p w14:paraId="34598149" w14:textId="77777777" w:rsidR="00EE4072" w:rsidRPr="0033629F" w:rsidRDefault="00EE4072" w:rsidP="00EE4072">
      <w:pPr>
        <w:rPr>
          <w:rFonts w:eastAsia="Liberation Serif"/>
          <w:b/>
          <w:color w:val="984806"/>
          <w:lang w:eastAsia="es-ES_tradnl"/>
        </w:rPr>
      </w:pPr>
      <w:r w:rsidRPr="0033629F">
        <w:rPr>
          <w:rFonts w:eastAsia="Liberation Serif"/>
          <w:b/>
          <w:color w:val="984806"/>
          <w:lang w:eastAsia="es-ES_tradnl"/>
        </w:rPr>
        <w:t>El aumento de la productividad, el principal motor de reducción de la pobreza, corre peligro debido a las perturbaciones causadas por la COVID-19</w:t>
      </w:r>
    </w:p>
    <w:p w14:paraId="68C18C88" w14:textId="77777777" w:rsidR="00EE4072" w:rsidRPr="0033629F" w:rsidRDefault="00EE4072" w:rsidP="00EE4072">
      <w:pPr>
        <w:jc w:val="both"/>
        <w:rPr>
          <w:lang w:eastAsia="es-ES_tradnl"/>
        </w:rPr>
      </w:pPr>
      <w:hyperlink r:id="rId1624" w:history="1">
        <w:r w:rsidRPr="0033629F">
          <w:rPr>
            <w:color w:val="0000FF"/>
            <w:u w:val="single"/>
            <w:lang w:eastAsia="es-ES_tradnl"/>
          </w:rPr>
          <w:t>https://www.bancomundial.org/es/news/press-release/2020/07/14/productivity-growth-threatened-by-covid-19-disruptions</w:t>
        </w:r>
      </w:hyperlink>
      <w:r w:rsidRPr="0033629F">
        <w:rPr>
          <w:lang w:eastAsia="es-ES_tradnl"/>
        </w:rPr>
        <w:t xml:space="preserve"> </w:t>
      </w:r>
    </w:p>
    <w:p w14:paraId="64393464" w14:textId="77777777" w:rsidR="00EE4072" w:rsidRPr="0033629F" w:rsidRDefault="00EE4072" w:rsidP="00EE4072">
      <w:pPr>
        <w:jc w:val="both"/>
        <w:rPr>
          <w:lang w:eastAsia="es-ES_tradnl"/>
        </w:rPr>
      </w:pPr>
      <w:r w:rsidRPr="0033629F">
        <w:rPr>
          <w:lang w:eastAsia="es-ES_tradnl"/>
        </w:rPr>
        <w:t>CIUDAD DE WASHINGTON, 14 de julio de 2020. Según un estudio integral realizado por el Banco Mundial, los responsables de formular las políticas deberán adoptar medidas sustanciales para respaldar el aumento de la productividad, una fuerza que ha contribuido a sacar de la pobreza a millones de habitantes de países en desarrollo, a fin de superar los graves problemas que se enfrentan en esta esfera a raíz de las perturbaciones económicas causadas por la pandemia de COVID-19.</w:t>
      </w:r>
    </w:p>
    <w:p w14:paraId="019BCB41" w14:textId="77777777" w:rsidR="00EE4072" w:rsidRPr="0033629F" w:rsidRDefault="00EE4072" w:rsidP="00EE4072">
      <w:pPr>
        <w:rPr>
          <w:rFonts w:eastAsia="Liberation Serif"/>
          <w:b/>
          <w:color w:val="984806"/>
          <w:lang w:val="en-US" w:eastAsia="es-ES_tradnl"/>
        </w:rPr>
      </w:pPr>
      <w:r w:rsidRPr="0033629F">
        <w:rPr>
          <w:rFonts w:eastAsia="Liberation Serif"/>
          <w:b/>
          <w:color w:val="984806"/>
          <w:lang w:val="en-US" w:eastAsia="es-ES_tradnl"/>
        </w:rPr>
        <w:t>Convergence: Five Critical Steps toward Integrating Lagging and Leading Areas in the Middle East and North Africa</w:t>
      </w:r>
    </w:p>
    <w:p w14:paraId="50D137CE" w14:textId="77777777" w:rsidR="00EE4072" w:rsidRPr="0033629F" w:rsidRDefault="00EE4072" w:rsidP="00EE4072">
      <w:pPr>
        <w:jc w:val="both"/>
        <w:rPr>
          <w:lang w:val="en-US" w:eastAsia="es-ES_tradnl"/>
        </w:rPr>
      </w:pPr>
      <w:hyperlink r:id="rId1625" w:history="1">
        <w:r w:rsidRPr="0033629F">
          <w:rPr>
            <w:color w:val="0000FF"/>
            <w:u w:val="single"/>
            <w:lang w:val="en-US" w:eastAsia="es-ES_tradnl"/>
          </w:rPr>
          <w:t>https://openknowledge.worldbank.org/handle/10986/33187</w:t>
        </w:r>
      </w:hyperlink>
      <w:r w:rsidRPr="0033629F">
        <w:rPr>
          <w:lang w:val="en-US" w:eastAsia="es-ES_tradnl"/>
        </w:rPr>
        <w:t xml:space="preserve"> </w:t>
      </w:r>
    </w:p>
    <w:p w14:paraId="0556C6B6" w14:textId="77777777" w:rsidR="00EE4072" w:rsidRPr="0033629F" w:rsidRDefault="00EE4072" w:rsidP="00EE4072">
      <w:pPr>
        <w:jc w:val="both"/>
        <w:rPr>
          <w:lang w:val="en-US" w:eastAsia="es-ES_tradnl"/>
        </w:rPr>
      </w:pPr>
      <w:r w:rsidRPr="0033629F">
        <w:rPr>
          <w:lang w:val="en-US" w:eastAsia="es-ES_tradnl"/>
        </w:rPr>
        <w:t>Policymakers across the Middle East and North Africa (MENA) have long tried to integrate their people spatially and economically. Wishing to bring communities together and narrow economic gaps, governments have made large capital investments in transport corridors and "new cities." Hoping to provide jobs in places with little economic activity, governments have designated new industrial zones supported by spatially targeted business incentives. Yet the results of these place-based initiatives in MENA are limited. The disparities between capital cities and lagging areas, and between richer and poorer quarters of cities, remain stark. Across much of the region, a fortunate few are connected to opportunity, while many more people are marginal to the formal economy--or live outside it, seemingly forgotten. Why have place-based spatial initiatives in MENA countries largely underdelivered not yielding more sustainable jobs and growth? While the challenges are many and vary across the region, this report explains that many of these place-based policies get one thing wrong: they attempt to treat inequity’s spatial and physical symptoms, not its causes. This report presents the five roots of spatial inequity in institutional inefficiencies across MENA--urban regulatory frictions, credentialist education systems, centralized control over local public services, barriers to the spatial mobility of goods and people, and barriers to market entry and lop-sided business environments – within cities, within countries, and across national borders. It proposes five transitional steps toward enabling convergence informed by economic geography.</w:t>
      </w:r>
    </w:p>
    <w:p w14:paraId="6D11F022" w14:textId="77777777" w:rsidR="00EE4072" w:rsidRPr="0033629F" w:rsidRDefault="00EE4072" w:rsidP="00EE4072">
      <w:pPr>
        <w:rPr>
          <w:rFonts w:eastAsia="Liberation Serif"/>
          <w:b/>
          <w:color w:val="984806"/>
          <w:lang w:val="en-US" w:eastAsia="es-ES_tradnl"/>
        </w:rPr>
      </w:pPr>
      <w:r w:rsidRPr="0033629F">
        <w:rPr>
          <w:rFonts w:eastAsia="Liberation Serif"/>
          <w:b/>
          <w:color w:val="984806"/>
          <w:lang w:val="en-US" w:eastAsia="es-ES_tradnl"/>
        </w:rPr>
        <w:t>Capital Market Financing and Firm Growth</w:t>
      </w:r>
    </w:p>
    <w:p w14:paraId="64363525" w14:textId="77777777" w:rsidR="00EE4072" w:rsidRPr="0033629F" w:rsidRDefault="00EE4072" w:rsidP="00EE4072">
      <w:pPr>
        <w:jc w:val="both"/>
        <w:rPr>
          <w:lang w:val="en-US" w:eastAsia="es-ES_tradnl"/>
        </w:rPr>
      </w:pPr>
      <w:hyperlink r:id="rId1626" w:history="1">
        <w:r w:rsidRPr="0033629F">
          <w:rPr>
            <w:color w:val="0000FF"/>
            <w:u w:val="single"/>
            <w:lang w:val="en-US" w:eastAsia="es-ES_tradnl"/>
          </w:rPr>
          <w:t>https://documents.worldbank.org/en/publication/documents-reports/documentdetail/879651595862883790/capital-market-financing-and-firm-growth</w:t>
        </w:r>
      </w:hyperlink>
      <w:r w:rsidRPr="0033629F">
        <w:rPr>
          <w:lang w:val="en-US" w:eastAsia="es-ES_tradnl"/>
        </w:rPr>
        <w:t xml:space="preserve"> </w:t>
      </w:r>
    </w:p>
    <w:p w14:paraId="0EA1C2C2" w14:textId="77777777" w:rsidR="00EE4072" w:rsidRPr="0033629F" w:rsidRDefault="00EE4072" w:rsidP="00EE4072">
      <w:pPr>
        <w:jc w:val="both"/>
        <w:rPr>
          <w:lang w:val="en-US" w:eastAsia="es-ES_tradnl"/>
        </w:rPr>
      </w:pPr>
      <w:r w:rsidRPr="0033629F">
        <w:rPr>
          <w:lang w:val="en-US" w:eastAsia="es-ES_tradnl"/>
        </w:rPr>
        <w:lastRenderedPageBreak/>
        <w:t>This paper studies whether there is a connection between finance and growth at the firm level. It employs a new dataset of 150,165 equity and bond issuances around the world, matched with income and balance sheet data for 62,653 listed firms in 65 countries over 1990-2016. Three main patterns emerge from the analyses.</w:t>
      </w:r>
    </w:p>
    <w:p w14:paraId="6EB938AF" w14:textId="77777777" w:rsidR="00EE4072" w:rsidRPr="0033629F" w:rsidRDefault="00EE4072" w:rsidP="00EE4072">
      <w:pPr>
        <w:autoSpaceDE w:val="0"/>
        <w:autoSpaceDN w:val="0"/>
        <w:adjustRightInd w:val="0"/>
        <w:jc w:val="both"/>
        <w:rPr>
          <w:lang w:val="en-US" w:eastAsia="es-ES_tradnl"/>
        </w:rPr>
      </w:pPr>
    </w:p>
    <w:p w14:paraId="52C071DB" w14:textId="77777777" w:rsidR="00EE4072" w:rsidRPr="0033629F" w:rsidRDefault="00EE4072" w:rsidP="00EE4072">
      <w:pPr>
        <w:jc w:val="center"/>
        <w:rPr>
          <w:sz w:val="40"/>
          <w:szCs w:val="40"/>
          <w:lang w:eastAsia="es-ES_tradnl"/>
        </w:rPr>
      </w:pPr>
      <w:r w:rsidRPr="0033629F">
        <w:rPr>
          <w:sz w:val="40"/>
          <w:szCs w:val="40"/>
          <w:lang w:eastAsia="es-ES_tradnl"/>
        </w:rPr>
        <w:sym w:font="Wingdings 2" w:char="F068"/>
      </w:r>
    </w:p>
    <w:p w14:paraId="3BDCC822" w14:textId="77777777" w:rsidR="00EE4072" w:rsidRPr="0033629F" w:rsidRDefault="00EE4072" w:rsidP="00377A8B">
      <w:pPr>
        <w:pStyle w:val="Cuerpovademecum"/>
      </w:pPr>
    </w:p>
    <w:p w14:paraId="4EFD555E" w14:textId="67C0CFF0" w:rsidR="003974E9" w:rsidRDefault="003974E9">
      <w:pPr>
        <w:rPr>
          <w:lang w:val="en-US"/>
        </w:rPr>
      </w:pPr>
      <w:r>
        <w:rPr>
          <w:lang w:val="en-US"/>
        </w:rPr>
        <w:br w:type="page"/>
      </w:r>
    </w:p>
    <w:p w14:paraId="6AF60D64" w14:textId="77777777" w:rsidR="003974E9" w:rsidRDefault="003974E9" w:rsidP="00377A8B">
      <w:pPr>
        <w:pStyle w:val="Cuerpovademecum"/>
      </w:pPr>
    </w:p>
    <w:p w14:paraId="30A6FDB0" w14:textId="697524C6" w:rsidR="00974F8A" w:rsidRDefault="00482D0E" w:rsidP="00377A8B">
      <w:pPr>
        <w:pStyle w:val="Cuerpovademecum"/>
      </w:pPr>
      <w:r w:rsidRPr="00B57A1E">
        <w:rPr>
          <w:noProof/>
        </w:rPr>
        <mc:AlternateContent>
          <mc:Choice Requires="wps">
            <w:drawing>
              <wp:inline distT="0" distB="0" distL="0" distR="0" wp14:anchorId="28145B49" wp14:editId="2FFECFBC">
                <wp:extent cx="5610860" cy="467995"/>
                <wp:effectExtent l="0" t="0" r="38100" b="38100"/>
                <wp:docPr id="5"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10860" cy="467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D14E71" w14:textId="77777777" w:rsidR="00377A8B" w:rsidRPr="006132F2" w:rsidRDefault="00377A8B" w:rsidP="00482D0E">
                            <w:pPr>
                              <w:pStyle w:val="NormalWeb"/>
                              <w:spacing w:before="0" w:beforeAutospacing="0" w:after="0" w:afterAutospacing="0"/>
                              <w:jc w:val="center"/>
                              <w:rPr>
                                <w:sz w:val="56"/>
                                <w:szCs w:val="56"/>
                              </w:rPr>
                            </w:pPr>
                            <w:bookmarkStart w:id="18" w:name="IMPUESTOS"/>
                            <w:r w:rsidRPr="006132F2">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IMPUESTOS</w:t>
                            </w:r>
                            <w:bookmarkEnd w:id="18"/>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28145B49" id="WordArt 8" o:spid="_x0000_s1032" type="#_x0000_t202" style="width:441.8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" filled="f" stroked="f">
                <v:stroke joinstyle="round"/>
                <o:lock v:ext="edit" shapetype="t"/>
                <v:textbox style="mso-fit-shape-to-text:t">
                  <w:txbxContent>
                    <w:p w14:paraId="0CD14E71" w14:textId="77777777" w:rsidR="00377A8B" w:rsidRPr="006132F2" w:rsidRDefault="00377A8B" w:rsidP="00482D0E">
                      <w:pPr>
                        <w:pStyle w:val="NormalWeb"/>
                        <w:spacing w:before="0" w:beforeAutospacing="0" w:after="0" w:afterAutospacing="0"/>
                        <w:jc w:val="center"/>
                        <w:rPr>
                          <w:sz w:val="56"/>
                          <w:szCs w:val="56"/>
                        </w:rPr>
                      </w:pPr>
                      <w:bookmarkStart w:id="19" w:name="IMPUESTOS"/>
                      <w:r w:rsidRPr="006132F2">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IMPUESTOS</w:t>
                      </w:r>
                      <w:bookmarkEnd w:id="19"/>
                    </w:p>
                  </w:txbxContent>
                </v:textbox>
                <w10:anchorlock/>
              </v:shape>
            </w:pict>
          </mc:Fallback>
        </mc:AlternateContent>
      </w:r>
    </w:p>
    <w:p w14:paraId="10DA8BCD" w14:textId="77777777" w:rsidR="008E7C16" w:rsidRPr="009C6A7F" w:rsidRDefault="008E7C16" w:rsidP="00377A8B">
      <w:pPr>
        <w:pStyle w:val="Cuerpovademecum"/>
      </w:pPr>
    </w:p>
    <w:p w14:paraId="2B31F9F0" w14:textId="77777777" w:rsidR="008E7C16" w:rsidRDefault="008E7C16" w:rsidP="008E7C16">
      <w:pPr>
        <w:jc w:val="both"/>
        <w:rPr>
          <w:rFonts w:eastAsia="Liberation Serif"/>
          <w:b/>
          <w:color w:val="984806"/>
        </w:rPr>
      </w:pPr>
      <w:r w:rsidRPr="005172F5">
        <w:rPr>
          <w:rFonts w:eastAsia="Liberation Serif"/>
          <w:b/>
          <w:color w:val="984806"/>
        </w:rPr>
        <w:t xml:space="preserve">Actualícese.Com - Colombia </w:t>
      </w:r>
      <w:r>
        <w:rPr>
          <w:rFonts w:eastAsia="Liberation Serif"/>
          <w:b/>
          <w:color w:val="984806"/>
        </w:rPr>
        <w:t>–</w:t>
      </w:r>
      <w:r w:rsidRPr="005172F5">
        <w:rPr>
          <w:rFonts w:eastAsia="Liberation Serif"/>
          <w:b/>
          <w:color w:val="984806"/>
        </w:rPr>
        <w:t xml:space="preserve"> Noticias</w:t>
      </w:r>
    </w:p>
    <w:p w14:paraId="374E2416" w14:textId="77777777" w:rsidR="008E7C16" w:rsidRPr="005711E4" w:rsidRDefault="00F3375F" w:rsidP="008E7C16">
      <w:pPr>
        <w:jc w:val="both"/>
        <w:rPr>
          <w:rFonts w:eastAsia="Liberation Serif"/>
          <w:color w:val="984806"/>
        </w:rPr>
      </w:pPr>
      <w:hyperlink r:id="rId1627" w:history="1">
        <w:r w:rsidR="008E7C16" w:rsidRPr="005711E4">
          <w:rPr>
            <w:rStyle w:val="Hipervnculo"/>
            <w:rFonts w:eastAsia="Liberation Serif"/>
          </w:rPr>
          <w:t>PAEF y PAP: ¿cómo contabilizarlos correctamente?</w:t>
        </w:r>
      </w:hyperlink>
    </w:p>
    <w:p w14:paraId="4BCB26CD" w14:textId="77777777" w:rsidR="008E7C16" w:rsidRPr="005711E4" w:rsidRDefault="00F3375F" w:rsidP="008E7C16">
      <w:pPr>
        <w:jc w:val="both"/>
        <w:rPr>
          <w:rFonts w:eastAsia="Liberation Serif"/>
          <w:color w:val="984806"/>
        </w:rPr>
      </w:pPr>
      <w:hyperlink r:id="rId1628" w:history="1">
        <w:r w:rsidR="008E7C16" w:rsidRPr="005711E4">
          <w:rPr>
            <w:rStyle w:val="Hipervnculo"/>
            <w:rFonts w:eastAsia="Liberation Serif"/>
          </w:rPr>
          <w:t>Reconocimiento contable y tributario del contrato de comodato</w:t>
        </w:r>
      </w:hyperlink>
    </w:p>
    <w:p w14:paraId="4B9C52E6" w14:textId="77777777" w:rsidR="008E7C16" w:rsidRPr="005711E4" w:rsidRDefault="00F3375F" w:rsidP="008E7C16">
      <w:pPr>
        <w:jc w:val="both"/>
        <w:rPr>
          <w:rFonts w:eastAsia="Liberation Serif"/>
          <w:color w:val="984806"/>
        </w:rPr>
      </w:pPr>
      <w:hyperlink r:id="rId1629" w:history="1">
        <w:r w:rsidR="008E7C16" w:rsidRPr="005711E4">
          <w:rPr>
            <w:rStyle w:val="Hipervnculo"/>
            <w:rFonts w:eastAsia="Liberation Serif"/>
          </w:rPr>
          <w:t>Reconocimiento contable y tributario de los arrendamientos</w:t>
        </w:r>
      </w:hyperlink>
    </w:p>
    <w:p w14:paraId="472525E2" w14:textId="77777777" w:rsidR="008E7C16" w:rsidRPr="005711E4" w:rsidRDefault="00F3375F" w:rsidP="008E7C16">
      <w:pPr>
        <w:jc w:val="both"/>
        <w:rPr>
          <w:rFonts w:eastAsia="Liberation Serif"/>
          <w:color w:val="984806"/>
        </w:rPr>
      </w:pPr>
      <w:hyperlink r:id="rId1630" w:history="1">
        <w:r w:rsidR="008E7C16" w:rsidRPr="005711E4">
          <w:rPr>
            <w:rStyle w:val="Hipervnculo"/>
            <w:rFonts w:eastAsia="Liberation Serif"/>
          </w:rPr>
          <w:t>“Se deben aplazar o eliminar los beneficios tributarios aprobados en la actual reforma tributaria”</w:t>
        </w:r>
      </w:hyperlink>
    </w:p>
    <w:p w14:paraId="772B3141" w14:textId="77777777" w:rsidR="008E7C16" w:rsidRPr="005711E4" w:rsidRDefault="00F3375F" w:rsidP="008E7C16">
      <w:pPr>
        <w:jc w:val="both"/>
        <w:rPr>
          <w:rFonts w:eastAsia="Liberation Serif"/>
          <w:color w:val="984806"/>
        </w:rPr>
      </w:pPr>
      <w:hyperlink r:id="rId1631" w:history="1">
        <w:r w:rsidR="008E7C16" w:rsidRPr="005711E4">
          <w:rPr>
            <w:rStyle w:val="Hipervnculo"/>
            <w:rFonts w:eastAsia="Liberation Serif"/>
          </w:rPr>
          <w:t>Declaración sugerida de renta: facilidades para diligenciarla, presentarla y pagarla</w:t>
        </w:r>
      </w:hyperlink>
    </w:p>
    <w:p w14:paraId="4F0D88DE" w14:textId="77777777" w:rsidR="008E7C16" w:rsidRPr="005711E4" w:rsidRDefault="00F3375F" w:rsidP="008E7C16">
      <w:pPr>
        <w:jc w:val="both"/>
        <w:rPr>
          <w:rFonts w:eastAsia="Liberation Serif"/>
          <w:color w:val="984806"/>
        </w:rPr>
      </w:pPr>
      <w:hyperlink r:id="rId1632" w:history="1">
        <w:r w:rsidR="008E7C16" w:rsidRPr="005711E4">
          <w:rPr>
            <w:rStyle w:val="Hipervnculo"/>
            <w:rFonts w:eastAsia="Liberation Serif"/>
          </w:rPr>
          <w:t>Gobierno reglamenta la equivalencia a UVT de las obligaciones expresadas en salarios mínimos</w:t>
        </w:r>
      </w:hyperlink>
    </w:p>
    <w:p w14:paraId="55488909" w14:textId="77777777" w:rsidR="008E7C16" w:rsidRPr="005711E4" w:rsidRDefault="00F3375F" w:rsidP="008E7C16">
      <w:pPr>
        <w:jc w:val="both"/>
        <w:rPr>
          <w:rFonts w:eastAsia="Liberation Serif"/>
          <w:color w:val="984806"/>
        </w:rPr>
      </w:pPr>
      <w:hyperlink r:id="rId1633" w:history="1">
        <w:r w:rsidR="008E7C16" w:rsidRPr="005711E4">
          <w:rPr>
            <w:rStyle w:val="Hipervnculo"/>
            <w:rFonts w:eastAsia="Liberation Serif"/>
          </w:rPr>
          <w:t>Corte Constitucional tumbó el impuesto solidario</w:t>
        </w:r>
      </w:hyperlink>
    </w:p>
    <w:p w14:paraId="5ABDF6AF" w14:textId="77777777" w:rsidR="008E7C16" w:rsidRPr="005711E4" w:rsidRDefault="00F3375F" w:rsidP="008E7C16">
      <w:pPr>
        <w:jc w:val="both"/>
        <w:rPr>
          <w:rFonts w:eastAsia="Liberation Serif"/>
          <w:color w:val="984806"/>
        </w:rPr>
      </w:pPr>
      <w:hyperlink r:id="rId1634" w:history="1">
        <w:r w:rsidR="008E7C16" w:rsidRPr="005711E4">
          <w:rPr>
            <w:rStyle w:val="Hipervnculo"/>
            <w:rFonts w:eastAsia="Liberation Serif"/>
          </w:rPr>
          <w:t>Errores en la declaración de renta de personas naturales que se sancionarían con cárcel</w:t>
        </w:r>
      </w:hyperlink>
    </w:p>
    <w:p w14:paraId="44AD7E4D" w14:textId="77777777" w:rsidR="008E7C16" w:rsidRPr="005711E4" w:rsidRDefault="00F3375F" w:rsidP="008E7C16">
      <w:pPr>
        <w:jc w:val="both"/>
        <w:rPr>
          <w:rFonts w:eastAsia="Liberation Serif"/>
          <w:color w:val="984806"/>
        </w:rPr>
      </w:pPr>
      <w:hyperlink r:id="rId1635" w:history="1">
        <w:r w:rsidR="008E7C16" w:rsidRPr="005711E4">
          <w:rPr>
            <w:rStyle w:val="Hipervnculo"/>
            <w:rFonts w:eastAsia="Liberation Serif"/>
          </w:rPr>
          <w:t>Documento soporte y documento equivalente electrónico: puntos y novedades a tener en cuenta</w:t>
        </w:r>
      </w:hyperlink>
    </w:p>
    <w:p w14:paraId="4ED32AEF" w14:textId="77777777" w:rsidR="008E7C16" w:rsidRPr="005711E4" w:rsidRDefault="00F3375F" w:rsidP="008E7C16">
      <w:pPr>
        <w:jc w:val="both"/>
        <w:rPr>
          <w:rFonts w:eastAsia="Liberation Serif"/>
          <w:color w:val="984806"/>
        </w:rPr>
      </w:pPr>
      <w:hyperlink r:id="rId1636" w:history="1">
        <w:r w:rsidR="008E7C16" w:rsidRPr="005711E4">
          <w:rPr>
            <w:rStyle w:val="Hipervnculo"/>
            <w:rFonts w:eastAsia="Liberation Serif"/>
          </w:rPr>
          <w:t>Ventas de los días sin IVA se reportarán a la Dian en agosto de 2020 con el formato 2669</w:t>
        </w:r>
      </w:hyperlink>
    </w:p>
    <w:p w14:paraId="1623004C" w14:textId="77777777" w:rsidR="008E7C16" w:rsidRPr="005711E4" w:rsidRDefault="00F3375F" w:rsidP="008E7C16">
      <w:pPr>
        <w:jc w:val="both"/>
        <w:rPr>
          <w:rFonts w:eastAsia="Liberation Serif"/>
          <w:color w:val="984806"/>
        </w:rPr>
      </w:pPr>
      <w:hyperlink r:id="rId1637" w:history="1">
        <w:r w:rsidR="008E7C16" w:rsidRPr="005711E4">
          <w:rPr>
            <w:rStyle w:val="Hipervnculo"/>
            <w:rFonts w:eastAsia="Liberation Serif"/>
          </w:rPr>
          <w:t>Dian facilita elaboración de declaración de renta con declaraciones sugeridas</w:t>
        </w:r>
      </w:hyperlink>
    </w:p>
    <w:p w14:paraId="57CF258C" w14:textId="77777777" w:rsidR="008E7C16" w:rsidRPr="005711E4" w:rsidRDefault="00F3375F" w:rsidP="008E7C16">
      <w:pPr>
        <w:jc w:val="both"/>
        <w:rPr>
          <w:rFonts w:eastAsia="Liberation Serif"/>
          <w:color w:val="984806"/>
        </w:rPr>
      </w:pPr>
      <w:hyperlink r:id="rId1638" w:history="1">
        <w:r w:rsidR="008E7C16" w:rsidRPr="005711E4">
          <w:rPr>
            <w:rStyle w:val="Hipervnculo"/>
            <w:rFonts w:eastAsia="Liberation Serif"/>
          </w:rPr>
          <w:t>6 de agosto vence plazo para enviar solicitudes y obtener facilidades de pago con la Dian</w:t>
        </w:r>
      </w:hyperlink>
    </w:p>
    <w:p w14:paraId="40E03FB4" w14:textId="77777777" w:rsidR="008E7C16" w:rsidRPr="005711E4" w:rsidRDefault="00F3375F" w:rsidP="008E7C16">
      <w:pPr>
        <w:jc w:val="both"/>
        <w:rPr>
          <w:rFonts w:eastAsia="Liberation Serif"/>
          <w:color w:val="984806"/>
        </w:rPr>
      </w:pPr>
      <w:hyperlink r:id="rId1639" w:history="1">
        <w:r w:rsidR="008E7C16" w:rsidRPr="005711E4">
          <w:rPr>
            <w:rStyle w:val="Hipervnculo"/>
            <w:rFonts w:eastAsia="Liberation Serif"/>
          </w:rPr>
          <w:t>Dian espera que recaudo por renta llegue a los $3,9 billones</w:t>
        </w:r>
      </w:hyperlink>
    </w:p>
    <w:p w14:paraId="75F8C00B" w14:textId="77777777" w:rsidR="008E7C16" w:rsidRPr="005711E4" w:rsidRDefault="00F3375F" w:rsidP="008E7C16">
      <w:pPr>
        <w:jc w:val="both"/>
        <w:rPr>
          <w:rFonts w:eastAsia="Liberation Serif"/>
          <w:color w:val="984806"/>
        </w:rPr>
      </w:pPr>
      <w:hyperlink r:id="rId1640" w:history="1">
        <w:r w:rsidR="008E7C16" w:rsidRPr="005711E4">
          <w:rPr>
            <w:rStyle w:val="Hipervnculo"/>
            <w:rFonts w:eastAsia="Liberation Serif"/>
          </w:rPr>
          <w:t>“En Colombia los impuestos no disminuyen la desigualdad, lo que debería ser un escándalo”</w:t>
        </w:r>
      </w:hyperlink>
    </w:p>
    <w:p w14:paraId="62EC5629" w14:textId="77777777" w:rsidR="008E7C16" w:rsidRPr="005711E4" w:rsidRDefault="00F3375F" w:rsidP="008E7C16">
      <w:pPr>
        <w:jc w:val="both"/>
        <w:rPr>
          <w:rFonts w:eastAsia="Liberation Serif"/>
          <w:color w:val="984806"/>
        </w:rPr>
      </w:pPr>
      <w:hyperlink r:id="rId1641" w:history="1">
        <w:r w:rsidR="008E7C16" w:rsidRPr="005711E4">
          <w:rPr>
            <w:rStyle w:val="Hipervnculo"/>
            <w:rFonts w:eastAsia="Liberation Serif"/>
          </w:rPr>
          <w:t>Impuestos verdes podrían jugar un papel preponderante en el recaudo y próxima reforma tributaria</w:t>
        </w:r>
      </w:hyperlink>
    </w:p>
    <w:p w14:paraId="1FB25FF4" w14:textId="77777777" w:rsidR="008E7C16" w:rsidRPr="005711E4" w:rsidRDefault="00F3375F" w:rsidP="008E7C16">
      <w:pPr>
        <w:jc w:val="both"/>
        <w:rPr>
          <w:rFonts w:eastAsia="Liberation Serif"/>
          <w:color w:val="984806"/>
        </w:rPr>
      </w:pPr>
      <w:hyperlink r:id="rId1642" w:history="1">
        <w:r w:rsidR="008E7C16" w:rsidRPr="005711E4">
          <w:rPr>
            <w:rStyle w:val="Hipervnculo"/>
            <w:rFonts w:eastAsia="Liberation Serif"/>
          </w:rPr>
          <w:t>Minhacienda presenta informe sobre efectos de cambiar IVA por INC, ordenado por la Ley 2010 de 2019</w:t>
        </w:r>
      </w:hyperlink>
    </w:p>
    <w:p w14:paraId="1917CD30" w14:textId="77777777" w:rsidR="008E7C16" w:rsidRPr="005711E4" w:rsidRDefault="00F3375F" w:rsidP="008E7C16">
      <w:pPr>
        <w:jc w:val="both"/>
        <w:rPr>
          <w:rFonts w:eastAsia="Liberation Serif"/>
          <w:color w:val="984806"/>
        </w:rPr>
      </w:pPr>
      <w:hyperlink r:id="rId1643" w:history="1">
        <w:r w:rsidR="008E7C16" w:rsidRPr="005711E4">
          <w:rPr>
            <w:rStyle w:val="Hipervnculo"/>
            <w:rFonts w:eastAsia="Liberation Serif"/>
          </w:rPr>
          <w:t>Simulador del límite de costos y gastos no soportados en factura electrónica</w:t>
        </w:r>
      </w:hyperlink>
    </w:p>
    <w:p w14:paraId="41277118" w14:textId="77777777" w:rsidR="008E7C16" w:rsidRPr="005711E4" w:rsidRDefault="00F3375F" w:rsidP="008E7C16">
      <w:pPr>
        <w:jc w:val="both"/>
        <w:rPr>
          <w:rFonts w:eastAsia="Liberation Serif"/>
          <w:color w:val="984806"/>
        </w:rPr>
      </w:pPr>
      <w:hyperlink r:id="rId1644" w:history="1">
        <w:r w:rsidR="008E7C16" w:rsidRPr="005711E4">
          <w:rPr>
            <w:rStyle w:val="Hipervnculo"/>
            <w:rFonts w:eastAsia="Liberation Serif"/>
          </w:rPr>
          <w:t>Intereses moratorios sobre deudas tributarias</w:t>
        </w:r>
      </w:hyperlink>
    </w:p>
    <w:p w14:paraId="212A8A93" w14:textId="77777777" w:rsidR="008E7C16" w:rsidRPr="005711E4" w:rsidRDefault="00F3375F" w:rsidP="008E7C16">
      <w:pPr>
        <w:jc w:val="both"/>
        <w:rPr>
          <w:rFonts w:eastAsia="Liberation Serif"/>
          <w:color w:val="984806"/>
        </w:rPr>
      </w:pPr>
      <w:hyperlink r:id="rId1645" w:history="1">
        <w:r w:rsidR="008E7C16" w:rsidRPr="005711E4">
          <w:rPr>
            <w:rStyle w:val="Hipervnculo"/>
            <w:rFonts w:eastAsia="Liberation Serif"/>
          </w:rPr>
          <w:t>Tratamiento tributario de la licencia por maternidad e indemnización por despido injustificado</w:t>
        </w:r>
      </w:hyperlink>
    </w:p>
    <w:p w14:paraId="7812EF9B" w14:textId="77777777" w:rsidR="008E7C16" w:rsidRPr="005172F5" w:rsidRDefault="008E7C16" w:rsidP="00377A8B">
      <w:pPr>
        <w:pStyle w:val="Cuerpovademecum"/>
      </w:pPr>
    </w:p>
    <w:p w14:paraId="097F1515" w14:textId="77777777" w:rsidR="008E7C16" w:rsidRPr="00DD24B0" w:rsidRDefault="008E7C16" w:rsidP="008E7C16">
      <w:pPr>
        <w:jc w:val="center"/>
        <w:rPr>
          <w:sz w:val="40"/>
          <w:szCs w:val="40"/>
        </w:rPr>
      </w:pPr>
      <w:r w:rsidRPr="00DD24B0">
        <w:rPr>
          <w:sz w:val="40"/>
          <w:szCs w:val="40"/>
        </w:rPr>
        <w:sym w:font="Wingdings 2" w:char="F068"/>
      </w:r>
    </w:p>
    <w:p w14:paraId="6B587F33" w14:textId="77777777" w:rsidR="008E7C16" w:rsidRPr="00DD24B0" w:rsidRDefault="008E7C16" w:rsidP="00377A8B">
      <w:pPr>
        <w:pStyle w:val="Cuerpovademecum"/>
      </w:pPr>
    </w:p>
    <w:p w14:paraId="3D14A6B0" w14:textId="77777777" w:rsidR="008E7C16" w:rsidRPr="00740ECE" w:rsidRDefault="008E7C16" w:rsidP="008E7C16">
      <w:pPr>
        <w:jc w:val="both"/>
        <w:rPr>
          <w:rFonts w:eastAsia="Liberation Serif"/>
          <w:b/>
          <w:color w:val="984806"/>
          <w:lang w:val="en-US"/>
        </w:rPr>
      </w:pPr>
      <w:r w:rsidRPr="00740ECE">
        <w:rPr>
          <w:rFonts w:eastAsia="Liberation Serif"/>
          <w:b/>
          <w:color w:val="984806"/>
          <w:lang w:val="en-US"/>
        </w:rPr>
        <w:t>Accountancy Age - Reino Unido - Noticias</w:t>
      </w:r>
    </w:p>
    <w:p w14:paraId="5C4B7BC9" w14:textId="77777777" w:rsidR="008E7C16" w:rsidRPr="005711E4" w:rsidRDefault="00F3375F" w:rsidP="008E7C16">
      <w:pPr>
        <w:jc w:val="both"/>
        <w:rPr>
          <w:rFonts w:eastAsia="Liberation Serif"/>
          <w:color w:val="984806"/>
          <w:lang w:val="en-US"/>
        </w:rPr>
      </w:pPr>
      <w:hyperlink r:id="rId1646" w:history="1">
        <w:r w:rsidR="008E7C16" w:rsidRPr="005711E4">
          <w:rPr>
            <w:rStyle w:val="Hipervnculo"/>
            <w:rFonts w:eastAsia="Liberation Serif"/>
            <w:lang w:val="en-US"/>
          </w:rPr>
          <w:t>BDO sued for £250m: Partner admits to ‘serious dereliction of duty’</w:t>
        </w:r>
      </w:hyperlink>
    </w:p>
    <w:p w14:paraId="56D8C3A8" w14:textId="77777777" w:rsidR="008E7C16" w:rsidRPr="005711E4" w:rsidRDefault="00F3375F" w:rsidP="008E7C16">
      <w:pPr>
        <w:jc w:val="both"/>
        <w:rPr>
          <w:rFonts w:eastAsia="Liberation Serif"/>
          <w:color w:val="984806"/>
          <w:lang w:val="en-US"/>
        </w:rPr>
      </w:pPr>
      <w:hyperlink r:id="rId1647" w:history="1">
        <w:r w:rsidR="008E7C16" w:rsidRPr="005711E4">
          <w:rPr>
            <w:rStyle w:val="Hipervnculo"/>
            <w:rFonts w:eastAsia="Liberation Serif"/>
            <w:lang w:val="en-US"/>
          </w:rPr>
          <w:t>BDO sued for £250m: Selling agent accused of conflict of interest</w:t>
        </w:r>
      </w:hyperlink>
    </w:p>
    <w:p w14:paraId="54D6E49D" w14:textId="77777777" w:rsidR="008E7C16" w:rsidRPr="005711E4" w:rsidRDefault="00F3375F" w:rsidP="008E7C16">
      <w:pPr>
        <w:jc w:val="both"/>
        <w:rPr>
          <w:rFonts w:eastAsia="Liberation Serif"/>
          <w:color w:val="984806"/>
          <w:lang w:val="en-US"/>
        </w:rPr>
      </w:pPr>
      <w:hyperlink r:id="rId1648" w:history="1">
        <w:r w:rsidR="008E7C16" w:rsidRPr="005711E4">
          <w:rPr>
            <w:rStyle w:val="Hipervnculo"/>
            <w:rFonts w:eastAsia="Liberation Serif"/>
            <w:lang w:val="en-US"/>
          </w:rPr>
          <w:t>BDO partner admits she didn’t challenge ‘shockingly low’ valuation</w:t>
        </w:r>
      </w:hyperlink>
    </w:p>
    <w:p w14:paraId="530D3A0B" w14:textId="77777777" w:rsidR="008E7C16" w:rsidRPr="005711E4" w:rsidRDefault="00F3375F" w:rsidP="008E7C16">
      <w:pPr>
        <w:jc w:val="both"/>
        <w:rPr>
          <w:rFonts w:eastAsia="Liberation Serif"/>
          <w:color w:val="984806"/>
          <w:lang w:val="en-US"/>
        </w:rPr>
      </w:pPr>
      <w:hyperlink r:id="rId1649" w:history="1">
        <w:r w:rsidR="008E7C16" w:rsidRPr="005711E4">
          <w:rPr>
            <w:rStyle w:val="Hipervnculo"/>
            <w:rFonts w:eastAsia="Liberation Serif"/>
            <w:lang w:val="en-US"/>
          </w:rPr>
          <w:t>Q&amp;A: EY’s global vice chair of tax on a changing function</w:t>
        </w:r>
      </w:hyperlink>
    </w:p>
    <w:p w14:paraId="3D789E20" w14:textId="77777777" w:rsidR="008E7C16" w:rsidRPr="005711E4" w:rsidRDefault="00F3375F" w:rsidP="008E7C16">
      <w:pPr>
        <w:jc w:val="both"/>
        <w:rPr>
          <w:rFonts w:eastAsia="Liberation Serif"/>
          <w:color w:val="984806"/>
          <w:lang w:val="en-US"/>
        </w:rPr>
      </w:pPr>
      <w:hyperlink r:id="rId1650" w:history="1">
        <w:r w:rsidR="008E7C16" w:rsidRPr="005711E4">
          <w:rPr>
            <w:rStyle w:val="Hipervnculo"/>
            <w:rFonts w:eastAsia="Liberation Serif"/>
            <w:lang w:val="en-US"/>
          </w:rPr>
          <w:t>Accountants under pressure to process payroll claims</w:t>
        </w:r>
      </w:hyperlink>
    </w:p>
    <w:p w14:paraId="5756FB34" w14:textId="77777777" w:rsidR="008E7C16" w:rsidRPr="005711E4" w:rsidRDefault="00F3375F" w:rsidP="008E7C16">
      <w:pPr>
        <w:jc w:val="both"/>
        <w:rPr>
          <w:rFonts w:eastAsia="Liberation Serif"/>
          <w:color w:val="984806"/>
          <w:lang w:val="en-US"/>
        </w:rPr>
      </w:pPr>
      <w:hyperlink r:id="rId1651" w:history="1">
        <w:r w:rsidR="008E7C16" w:rsidRPr="005711E4">
          <w:rPr>
            <w:rStyle w:val="Hipervnculo"/>
            <w:rFonts w:eastAsia="Liberation Serif"/>
            <w:lang w:val="en-US"/>
          </w:rPr>
          <w:t>Inside Accountancy podcast: Coronavirus and accountancy</w:t>
        </w:r>
      </w:hyperlink>
    </w:p>
    <w:p w14:paraId="3EEFE1F7" w14:textId="77777777" w:rsidR="008E7C16" w:rsidRPr="005711E4" w:rsidRDefault="00F3375F" w:rsidP="008E7C16">
      <w:pPr>
        <w:jc w:val="both"/>
        <w:rPr>
          <w:rFonts w:eastAsia="Liberation Serif"/>
          <w:color w:val="984806"/>
          <w:lang w:val="en-US"/>
        </w:rPr>
      </w:pPr>
      <w:hyperlink r:id="rId1652" w:history="1">
        <w:r w:rsidR="008E7C16" w:rsidRPr="005711E4">
          <w:rPr>
            <w:rStyle w:val="Hipervnculo"/>
            <w:rFonts w:eastAsia="Liberation Serif"/>
            <w:lang w:val="en-US"/>
          </w:rPr>
          <w:t>BDO furloughs 700 employees, firms cut pay</w:t>
        </w:r>
      </w:hyperlink>
    </w:p>
    <w:p w14:paraId="13BCA609" w14:textId="77777777" w:rsidR="008E7C16" w:rsidRPr="005711E4" w:rsidRDefault="00F3375F" w:rsidP="008E7C16">
      <w:pPr>
        <w:jc w:val="both"/>
        <w:rPr>
          <w:rFonts w:eastAsia="Liberation Serif"/>
          <w:color w:val="984806"/>
          <w:lang w:val="en-US"/>
        </w:rPr>
      </w:pPr>
      <w:hyperlink r:id="rId1653" w:history="1">
        <w:r w:rsidR="008E7C16" w:rsidRPr="005711E4">
          <w:rPr>
            <w:rStyle w:val="Hipervnculo"/>
            <w:rFonts w:eastAsia="Liberation Serif"/>
            <w:lang w:val="en-US"/>
          </w:rPr>
          <w:t>Industry at odds over potential insolvencies</w:t>
        </w:r>
      </w:hyperlink>
    </w:p>
    <w:p w14:paraId="473A70ED" w14:textId="77777777" w:rsidR="008E7C16" w:rsidRPr="005711E4" w:rsidRDefault="00F3375F" w:rsidP="008E7C16">
      <w:pPr>
        <w:jc w:val="both"/>
        <w:rPr>
          <w:rFonts w:eastAsia="Liberation Serif"/>
          <w:color w:val="984806"/>
          <w:lang w:val="en-US"/>
        </w:rPr>
      </w:pPr>
      <w:hyperlink r:id="rId1654" w:history="1">
        <w:r w:rsidR="008E7C16" w:rsidRPr="005711E4">
          <w:rPr>
            <w:rStyle w:val="Hipervnculo"/>
            <w:rFonts w:eastAsia="Liberation Serif"/>
            <w:lang w:val="en-US"/>
          </w:rPr>
          <w:t>FRC fines KPMG £700,000 for poor audit</w:t>
        </w:r>
      </w:hyperlink>
    </w:p>
    <w:p w14:paraId="280AFCC8" w14:textId="77777777" w:rsidR="008E7C16" w:rsidRPr="005711E4" w:rsidRDefault="00F3375F" w:rsidP="008E7C16">
      <w:pPr>
        <w:jc w:val="both"/>
        <w:rPr>
          <w:rFonts w:eastAsia="Liberation Serif"/>
          <w:color w:val="984806"/>
          <w:lang w:val="en-US"/>
        </w:rPr>
      </w:pPr>
      <w:hyperlink r:id="rId1655" w:history="1">
        <w:r w:rsidR="008E7C16" w:rsidRPr="005711E4">
          <w:rPr>
            <w:rStyle w:val="Hipervnculo"/>
            <w:rFonts w:eastAsia="Liberation Serif"/>
            <w:lang w:val="en-US"/>
          </w:rPr>
          <w:t>UK firms prepare for coronavirus hit</w:t>
        </w:r>
      </w:hyperlink>
    </w:p>
    <w:p w14:paraId="48903F7A" w14:textId="77777777" w:rsidR="008E7C16" w:rsidRPr="005711E4" w:rsidRDefault="00F3375F" w:rsidP="008E7C16">
      <w:pPr>
        <w:jc w:val="both"/>
        <w:rPr>
          <w:rFonts w:eastAsia="Liberation Serif"/>
          <w:color w:val="984806"/>
          <w:lang w:val="en-US"/>
        </w:rPr>
      </w:pPr>
      <w:hyperlink r:id="rId1656" w:history="1">
        <w:r w:rsidR="008E7C16" w:rsidRPr="005711E4">
          <w:rPr>
            <w:rStyle w:val="Hipervnculo"/>
            <w:rFonts w:eastAsia="Liberation Serif"/>
            <w:lang w:val="en-US"/>
          </w:rPr>
          <w:t>Digitise or die: Myths about accounts payable software</w:t>
        </w:r>
      </w:hyperlink>
    </w:p>
    <w:p w14:paraId="60DFF559" w14:textId="77777777" w:rsidR="008E7C16" w:rsidRPr="00740ECE" w:rsidRDefault="008E7C16" w:rsidP="00377A8B">
      <w:pPr>
        <w:pStyle w:val="Cuerpovademecum"/>
      </w:pPr>
    </w:p>
    <w:p w14:paraId="0AD442DC" w14:textId="77777777" w:rsidR="008E7C16" w:rsidRPr="00DD24B0" w:rsidRDefault="008E7C16" w:rsidP="008E7C16">
      <w:pPr>
        <w:jc w:val="center"/>
        <w:rPr>
          <w:sz w:val="40"/>
          <w:szCs w:val="40"/>
        </w:rPr>
      </w:pPr>
      <w:r w:rsidRPr="00DD24B0">
        <w:rPr>
          <w:sz w:val="40"/>
          <w:szCs w:val="40"/>
        </w:rPr>
        <w:sym w:font="Wingdings 2" w:char="F068"/>
      </w:r>
    </w:p>
    <w:p w14:paraId="0C159824" w14:textId="77777777" w:rsidR="008E7C16" w:rsidRPr="00DD24B0" w:rsidRDefault="008E7C16" w:rsidP="00377A8B">
      <w:pPr>
        <w:pStyle w:val="Cuerpovademecum"/>
      </w:pPr>
    </w:p>
    <w:p w14:paraId="337A429E" w14:textId="77777777" w:rsidR="008E7C16" w:rsidRPr="00CB7840" w:rsidRDefault="008E7C16" w:rsidP="008E7C16">
      <w:pPr>
        <w:jc w:val="both"/>
        <w:rPr>
          <w:rFonts w:eastAsia="Liberation Serif"/>
          <w:b/>
          <w:color w:val="984806"/>
          <w:lang w:val="en-US"/>
        </w:rPr>
      </w:pPr>
      <w:r w:rsidRPr="00CB7840">
        <w:rPr>
          <w:rFonts w:eastAsia="Liberation Serif"/>
          <w:b/>
          <w:color w:val="984806"/>
          <w:lang w:val="en-US"/>
        </w:rPr>
        <w:t>Accountancy Europe – Internacional - Noticias</w:t>
      </w:r>
    </w:p>
    <w:p w14:paraId="745A814F" w14:textId="77777777" w:rsidR="008E7C16" w:rsidRPr="005711E4" w:rsidRDefault="00F3375F" w:rsidP="00377A8B">
      <w:pPr>
        <w:pStyle w:val="Cuerpovademecum"/>
      </w:pPr>
      <w:hyperlink r:id="rId1657" w:history="1">
        <w:r w:rsidR="008E7C16" w:rsidRPr="005711E4">
          <w:rPr>
            <w:rStyle w:val="Hipervnculo"/>
          </w:rPr>
          <w:t>European tax professionals call for better tax governanceJoint statement of Accountancy Europe and CFE Tax Advisers Europe</w:t>
        </w:r>
      </w:hyperlink>
    </w:p>
    <w:p w14:paraId="4F1FB2B4" w14:textId="77777777" w:rsidR="008E7C16" w:rsidRPr="005711E4" w:rsidRDefault="00F3375F" w:rsidP="00377A8B">
      <w:pPr>
        <w:pStyle w:val="Cuerpovademecum"/>
        <w:rPr>
          <w:color w:val="0000FF"/>
          <w:u w:val="single"/>
        </w:rPr>
      </w:pPr>
      <w:hyperlink r:id="rId1658" w:history="1">
        <w:r w:rsidR="008E7C16" w:rsidRPr="005711E4">
          <w:rPr>
            <w:rStyle w:val="Hipervnculo"/>
          </w:rPr>
          <w:t>Reforming the tax system</w:t>
        </w:r>
      </w:hyperlink>
    </w:p>
    <w:p w14:paraId="0E1778BD" w14:textId="77777777" w:rsidR="008E7C16" w:rsidRPr="005711E4" w:rsidRDefault="00F3375F" w:rsidP="00377A8B">
      <w:pPr>
        <w:pStyle w:val="Cuerpovademecum"/>
        <w:rPr>
          <w:color w:val="0000FF"/>
          <w:u w:val="single"/>
        </w:rPr>
      </w:pPr>
      <w:hyperlink r:id="rId1659" w:history="1">
        <w:r w:rsidR="008E7C16" w:rsidRPr="005711E4">
          <w:rPr>
            <w:rStyle w:val="Hipervnculo"/>
          </w:rPr>
          <w:t>Call to action in response to climate changeJoint campaign with A4S</w:t>
        </w:r>
      </w:hyperlink>
    </w:p>
    <w:p w14:paraId="357F99DE" w14:textId="77777777" w:rsidR="008E7C16" w:rsidRPr="009C6A7F" w:rsidRDefault="008E7C16" w:rsidP="008E7C16">
      <w:pPr>
        <w:jc w:val="both"/>
        <w:rPr>
          <w:rFonts w:eastAsia="Liberation Serif"/>
          <w:bCs/>
          <w:color w:val="984806"/>
          <w:lang w:val="en-US"/>
        </w:rPr>
      </w:pPr>
    </w:p>
    <w:p w14:paraId="7B3E9DC1" w14:textId="77777777" w:rsidR="008E7C16" w:rsidRPr="00DD24B0" w:rsidRDefault="008E7C16" w:rsidP="008E7C16">
      <w:pPr>
        <w:jc w:val="center"/>
        <w:rPr>
          <w:sz w:val="40"/>
          <w:szCs w:val="40"/>
        </w:rPr>
      </w:pPr>
      <w:r w:rsidRPr="00DD24B0">
        <w:rPr>
          <w:sz w:val="40"/>
          <w:szCs w:val="40"/>
        </w:rPr>
        <w:sym w:font="Wingdings 2" w:char="F068"/>
      </w:r>
    </w:p>
    <w:p w14:paraId="2C36F997" w14:textId="77777777" w:rsidR="008E7C16" w:rsidRPr="00DD24B0" w:rsidRDefault="008E7C16" w:rsidP="00377A8B">
      <w:pPr>
        <w:pStyle w:val="Cuerpovademecum"/>
      </w:pPr>
    </w:p>
    <w:p w14:paraId="5411CEBA" w14:textId="77777777" w:rsidR="008E7C16" w:rsidRPr="00C366D8" w:rsidRDefault="008E7C16" w:rsidP="008E7C16">
      <w:pPr>
        <w:jc w:val="both"/>
        <w:rPr>
          <w:rFonts w:eastAsia="Liberation Serif"/>
          <w:b/>
          <w:color w:val="984806"/>
        </w:rPr>
      </w:pPr>
      <w:r w:rsidRPr="00C366D8">
        <w:rPr>
          <w:rFonts w:eastAsia="Liberation Serif"/>
          <w:b/>
          <w:color w:val="984806"/>
        </w:rPr>
        <w:t xml:space="preserve">Accountants World - Estados Unidos </w:t>
      </w:r>
      <w:r>
        <w:rPr>
          <w:rFonts w:eastAsia="Liberation Serif"/>
          <w:b/>
          <w:color w:val="984806"/>
        </w:rPr>
        <w:t>d</w:t>
      </w:r>
      <w:r w:rsidRPr="00C366D8">
        <w:rPr>
          <w:rFonts w:eastAsia="Liberation Serif"/>
          <w:b/>
          <w:color w:val="984806"/>
        </w:rPr>
        <w:t>e América – Noticias</w:t>
      </w:r>
    </w:p>
    <w:p w14:paraId="4A348A3D" w14:textId="77777777" w:rsidR="008E7C16" w:rsidRPr="00740ECE" w:rsidRDefault="00F3375F" w:rsidP="00377A8B">
      <w:pPr>
        <w:pStyle w:val="Cuerpovademecum"/>
        <w:rPr>
          <w:color w:val="0000FF"/>
          <w:u w:val="single"/>
        </w:rPr>
      </w:pPr>
      <w:hyperlink r:id="rId1660" w:history="1">
        <w:r w:rsidR="008E7C16" w:rsidRPr="00740ECE">
          <w:rPr>
            <w:rStyle w:val="Hipervnculo"/>
          </w:rPr>
          <w:t>How Remote Work Changes Your State Income Tax </w:t>
        </w:r>
      </w:hyperlink>
      <w:r w:rsidR="008E7C16" w:rsidRPr="00740ECE">
        <w:rPr>
          <w:color w:val="0000FF"/>
          <w:u w:val="single"/>
        </w:rPr>
        <w:t> </w:t>
      </w:r>
    </w:p>
    <w:p w14:paraId="5CA829BD" w14:textId="77777777" w:rsidR="008E7C16" w:rsidRPr="00740ECE" w:rsidRDefault="00F3375F" w:rsidP="00377A8B">
      <w:pPr>
        <w:pStyle w:val="Cuerpovademecum"/>
        <w:rPr>
          <w:color w:val="0000FF"/>
          <w:u w:val="single"/>
        </w:rPr>
      </w:pPr>
      <w:hyperlink r:id="rId1661" w:history="1">
        <w:r w:rsidR="008E7C16" w:rsidRPr="00740ECE">
          <w:rPr>
            <w:rStyle w:val="Hipervnculo"/>
          </w:rPr>
          <w:t>Will Post-Wayfair Sales Taxes Keep Changing, As More Shoppers Go Online?</w:t>
        </w:r>
      </w:hyperlink>
      <w:r w:rsidR="008E7C16" w:rsidRPr="00740ECE">
        <w:rPr>
          <w:color w:val="0000FF"/>
          <w:u w:val="single"/>
        </w:rPr>
        <w:t> </w:t>
      </w:r>
    </w:p>
    <w:p w14:paraId="3A5620DC" w14:textId="77777777" w:rsidR="008E7C16" w:rsidRPr="00740ECE" w:rsidRDefault="00F3375F" w:rsidP="00377A8B">
      <w:pPr>
        <w:pStyle w:val="Cuerpovademecum"/>
        <w:rPr>
          <w:color w:val="0000FF"/>
          <w:u w:val="single"/>
        </w:rPr>
      </w:pPr>
      <w:hyperlink r:id="rId1662" w:history="1">
        <w:r w:rsidR="008E7C16" w:rsidRPr="00740ECE">
          <w:rPr>
            <w:rStyle w:val="Hipervnculo"/>
          </w:rPr>
          <w:t>Which Big 4 Firm Was the Biggest Loser In the Second Auditor Shuffle of 2020?</w:t>
        </w:r>
      </w:hyperlink>
      <w:r w:rsidR="008E7C16" w:rsidRPr="00740ECE">
        <w:rPr>
          <w:color w:val="0000FF"/>
          <w:u w:val="single"/>
        </w:rPr>
        <w:t> </w:t>
      </w:r>
    </w:p>
    <w:p w14:paraId="153772AA" w14:textId="77777777" w:rsidR="008E7C16" w:rsidRPr="00740ECE" w:rsidRDefault="00F3375F" w:rsidP="00377A8B">
      <w:pPr>
        <w:pStyle w:val="Cuerpovademecum"/>
        <w:rPr>
          <w:color w:val="0000FF"/>
          <w:u w:val="single"/>
        </w:rPr>
      </w:pPr>
      <w:hyperlink r:id="rId1663" w:history="1">
        <w:r w:rsidR="008E7C16" w:rsidRPr="00740ECE">
          <w:rPr>
            <w:rStyle w:val="Hipervnculo"/>
          </w:rPr>
          <w:t>Gifting Strategies for Tax Pros in Our Complicated 2020 Environment</w:t>
        </w:r>
      </w:hyperlink>
      <w:r w:rsidR="008E7C16" w:rsidRPr="00740ECE">
        <w:rPr>
          <w:color w:val="0000FF"/>
          <w:u w:val="single"/>
        </w:rPr>
        <w:t> </w:t>
      </w:r>
    </w:p>
    <w:p w14:paraId="0B3695F7" w14:textId="77777777" w:rsidR="008E7C16" w:rsidRPr="00740ECE" w:rsidRDefault="00F3375F" w:rsidP="00377A8B">
      <w:pPr>
        <w:pStyle w:val="Cuerpovademecum"/>
        <w:rPr>
          <w:color w:val="0000FF"/>
          <w:u w:val="single"/>
        </w:rPr>
      </w:pPr>
      <w:hyperlink r:id="rId1664" w:history="1">
        <w:r w:rsidR="008E7C16" w:rsidRPr="00740ECE">
          <w:rPr>
            <w:rStyle w:val="Hipervnculo"/>
          </w:rPr>
          <w:t>NCCPAP Endorses Tax Preparer Regulation</w:t>
        </w:r>
      </w:hyperlink>
    </w:p>
    <w:p w14:paraId="4823CCAB" w14:textId="77777777" w:rsidR="008E7C16" w:rsidRPr="00740ECE" w:rsidRDefault="00F3375F" w:rsidP="00377A8B">
      <w:pPr>
        <w:pStyle w:val="Cuerpovademecum"/>
        <w:rPr>
          <w:color w:val="0000FF"/>
          <w:u w:val="single"/>
        </w:rPr>
      </w:pPr>
      <w:hyperlink r:id="rId1665" w:history="1">
        <w:r w:rsidR="008E7C16" w:rsidRPr="00740ECE">
          <w:rPr>
            <w:rStyle w:val="Hipervnculo"/>
          </w:rPr>
          <w:t>Lesson From The Tax Court: You Get What You Pay For</w:t>
        </w:r>
      </w:hyperlink>
      <w:r w:rsidR="008E7C16" w:rsidRPr="00740ECE">
        <w:rPr>
          <w:color w:val="0000FF"/>
          <w:u w:val="single"/>
        </w:rPr>
        <w:t> </w:t>
      </w:r>
    </w:p>
    <w:p w14:paraId="206F8ED8" w14:textId="77777777" w:rsidR="008E7C16" w:rsidRPr="00740ECE" w:rsidRDefault="00F3375F" w:rsidP="00377A8B">
      <w:pPr>
        <w:pStyle w:val="Cuerpovademecum"/>
        <w:rPr>
          <w:color w:val="0000FF"/>
          <w:u w:val="single"/>
        </w:rPr>
      </w:pPr>
      <w:hyperlink r:id="rId1666" w:history="1">
        <w:r w:rsidR="008E7C16" w:rsidRPr="00740ECE">
          <w:rPr>
            <w:rStyle w:val="Hipervnculo"/>
          </w:rPr>
          <w:t>Law, CPA firms got more PPP loans than other sectors, Newsday analysis shows</w:t>
        </w:r>
      </w:hyperlink>
      <w:r w:rsidR="008E7C16" w:rsidRPr="00740ECE">
        <w:rPr>
          <w:color w:val="0000FF"/>
          <w:u w:val="single"/>
        </w:rPr>
        <w:t> </w:t>
      </w:r>
    </w:p>
    <w:p w14:paraId="72C7BC52" w14:textId="77777777" w:rsidR="008E7C16" w:rsidRPr="00740ECE" w:rsidRDefault="00F3375F" w:rsidP="00377A8B">
      <w:pPr>
        <w:pStyle w:val="Cuerpovademecum"/>
        <w:rPr>
          <w:color w:val="0000FF"/>
          <w:u w:val="single"/>
        </w:rPr>
      </w:pPr>
      <w:hyperlink r:id="rId1667" w:history="1">
        <w:r w:rsidR="008E7C16" w:rsidRPr="00740ECE">
          <w:rPr>
            <w:rStyle w:val="Hipervnculo"/>
          </w:rPr>
          <w:t>AccountantsWorld Launches Payroll Relief Open API for HR Integration</w:t>
        </w:r>
      </w:hyperlink>
    </w:p>
    <w:p w14:paraId="73909D68" w14:textId="77777777" w:rsidR="008E7C16" w:rsidRPr="00740ECE" w:rsidRDefault="00F3375F" w:rsidP="00377A8B">
      <w:pPr>
        <w:pStyle w:val="Cuerpovademecum"/>
        <w:rPr>
          <w:color w:val="0000FF"/>
          <w:u w:val="single"/>
        </w:rPr>
      </w:pPr>
      <w:hyperlink r:id="rId1668" w:history="1">
        <w:r w:rsidR="008E7C16" w:rsidRPr="00740ECE">
          <w:rPr>
            <w:rStyle w:val="Hipervnculo"/>
          </w:rPr>
          <w:t>Accountants focused on client retention and survival, AccountantsWorld 2020 survey finds</w:t>
        </w:r>
      </w:hyperlink>
    </w:p>
    <w:p w14:paraId="0DF3964C" w14:textId="77777777" w:rsidR="008E7C16" w:rsidRPr="00740ECE" w:rsidRDefault="00F3375F" w:rsidP="00377A8B">
      <w:pPr>
        <w:pStyle w:val="Cuerpovademecum"/>
        <w:rPr>
          <w:color w:val="0000FF"/>
          <w:u w:val="single"/>
        </w:rPr>
      </w:pPr>
      <w:hyperlink r:id="rId1669" w:history="1">
        <w:r w:rsidR="008E7C16" w:rsidRPr="00740ECE">
          <w:rPr>
            <w:rStyle w:val="Hipervnculo"/>
          </w:rPr>
          <w:t>Take our business outlook survey, and learn what your peers are experiencing</w:t>
        </w:r>
      </w:hyperlink>
    </w:p>
    <w:p w14:paraId="54D98A4B" w14:textId="77777777" w:rsidR="008E7C16" w:rsidRPr="00740ECE" w:rsidRDefault="00F3375F" w:rsidP="00377A8B">
      <w:pPr>
        <w:pStyle w:val="Cuerpovademecum"/>
        <w:rPr>
          <w:color w:val="0000FF"/>
          <w:u w:val="single"/>
        </w:rPr>
      </w:pPr>
      <w:hyperlink r:id="rId1670" w:history="1">
        <w:r w:rsidR="008E7C16" w:rsidRPr="00740ECE">
          <w:rPr>
            <w:rStyle w:val="Hipervnculo"/>
          </w:rPr>
          <w:t>AccountantsWorld Launches Payroll Relief Open API for HR Integration</w:t>
        </w:r>
      </w:hyperlink>
    </w:p>
    <w:p w14:paraId="389B514A" w14:textId="77777777" w:rsidR="008E7C16" w:rsidRPr="00740ECE" w:rsidRDefault="00F3375F" w:rsidP="00377A8B">
      <w:pPr>
        <w:pStyle w:val="Cuerpovademecum"/>
        <w:rPr>
          <w:color w:val="0000FF"/>
          <w:u w:val="single"/>
        </w:rPr>
      </w:pPr>
      <w:hyperlink r:id="rId1671" w:history="1">
        <w:r w:rsidR="008E7C16" w:rsidRPr="00740ECE">
          <w:rPr>
            <w:rStyle w:val="Hipervnculo"/>
          </w:rPr>
          <w:t>Client Accounting Services podcast is PICPA’s most popular ever</w:t>
        </w:r>
      </w:hyperlink>
    </w:p>
    <w:p w14:paraId="398A48E4" w14:textId="77777777" w:rsidR="008E7C16" w:rsidRPr="009C6A7F" w:rsidRDefault="008E7C16" w:rsidP="009C6A7F"/>
    <w:p w14:paraId="091B37D6" w14:textId="77777777" w:rsidR="008E7C16" w:rsidRPr="00DD24B0" w:rsidRDefault="008E7C16" w:rsidP="008E7C16">
      <w:pPr>
        <w:jc w:val="center"/>
        <w:rPr>
          <w:sz w:val="40"/>
          <w:szCs w:val="40"/>
        </w:rPr>
      </w:pPr>
      <w:r w:rsidRPr="00DD24B0">
        <w:rPr>
          <w:sz w:val="40"/>
          <w:szCs w:val="40"/>
        </w:rPr>
        <w:sym w:font="Wingdings 2" w:char="F068"/>
      </w:r>
    </w:p>
    <w:p w14:paraId="7439BA85" w14:textId="77777777" w:rsidR="008E7C16" w:rsidRPr="009C6A7F" w:rsidRDefault="008E7C16" w:rsidP="00377A8B">
      <w:pPr>
        <w:pStyle w:val="Cuerpovademecum"/>
      </w:pPr>
    </w:p>
    <w:p w14:paraId="65B57FD8" w14:textId="77777777" w:rsidR="008E7C16" w:rsidRPr="00740ECE" w:rsidRDefault="008E7C16" w:rsidP="008E7C16">
      <w:pPr>
        <w:jc w:val="both"/>
        <w:rPr>
          <w:rFonts w:eastAsia="Liberation Serif"/>
          <w:b/>
          <w:color w:val="984806"/>
          <w:lang w:val="en-US"/>
        </w:rPr>
      </w:pPr>
      <w:r w:rsidRPr="00740ECE">
        <w:rPr>
          <w:rFonts w:eastAsia="Liberation Serif"/>
          <w:b/>
          <w:color w:val="984806"/>
          <w:lang w:val="en-US"/>
        </w:rPr>
        <w:t>Accountants Association in Poland (AAP) - Polonia - Noticias</w:t>
      </w:r>
    </w:p>
    <w:p w14:paraId="7EF6614C" w14:textId="77777777" w:rsidR="008E7C16" w:rsidRPr="00495B20" w:rsidRDefault="00F3375F" w:rsidP="008E7C16">
      <w:pPr>
        <w:jc w:val="both"/>
        <w:rPr>
          <w:rFonts w:eastAsia="Liberation Serif"/>
          <w:bCs/>
          <w:color w:val="984806"/>
        </w:rPr>
      </w:pPr>
      <w:hyperlink r:id="rId1672" w:history="1">
        <w:r w:rsidR="008E7C16" w:rsidRPr="00495B20">
          <w:rPr>
            <w:rStyle w:val="Hipervnculo"/>
            <w:rFonts w:eastAsia="Liberation Serif"/>
            <w:bCs/>
          </w:rPr>
          <w:t>Explicaciones fiscales COVID</w:t>
        </w:r>
      </w:hyperlink>
    </w:p>
    <w:p w14:paraId="4CFFAD06" w14:textId="77777777" w:rsidR="008E7C16" w:rsidRPr="00495B20" w:rsidRDefault="00F3375F" w:rsidP="008E7C16">
      <w:pPr>
        <w:jc w:val="both"/>
        <w:rPr>
          <w:rFonts w:eastAsia="Liberation Serif"/>
          <w:bCs/>
          <w:color w:val="984806"/>
        </w:rPr>
      </w:pPr>
      <w:hyperlink r:id="rId1673" w:history="1">
        <w:r w:rsidR="008E7C16" w:rsidRPr="00495B20">
          <w:rPr>
            <w:rStyle w:val="Hipervnculo"/>
            <w:rFonts w:eastAsia="Liberation Serif"/>
            <w:bCs/>
          </w:rPr>
          <w:t>¿Ha recibido una liberación del pago de marzo, abril o mayo de 2020?</w:t>
        </w:r>
      </w:hyperlink>
    </w:p>
    <w:p w14:paraId="079DA84F" w14:textId="77777777" w:rsidR="008E7C16" w:rsidRPr="00495B20" w:rsidRDefault="00F3375F" w:rsidP="008E7C16">
      <w:pPr>
        <w:jc w:val="both"/>
        <w:rPr>
          <w:rFonts w:eastAsia="Liberation Serif"/>
          <w:bCs/>
          <w:color w:val="984806"/>
        </w:rPr>
      </w:pPr>
      <w:hyperlink r:id="rId1674" w:history="1">
        <w:r w:rsidR="008E7C16" w:rsidRPr="00495B20">
          <w:rPr>
            <w:rStyle w:val="Hipervnculo"/>
            <w:rFonts w:eastAsia="Liberation Serif"/>
            <w:bCs/>
          </w:rPr>
          <w:t>Títulos ejecutivos electrónicos – Cambio de API</w:t>
        </w:r>
      </w:hyperlink>
    </w:p>
    <w:p w14:paraId="464E8C1B" w14:textId="77777777" w:rsidR="008E7C16" w:rsidRPr="005172F5" w:rsidRDefault="008E7C16" w:rsidP="00377A8B">
      <w:pPr>
        <w:pStyle w:val="Cuerpovademecum"/>
      </w:pPr>
    </w:p>
    <w:p w14:paraId="4E61C47F" w14:textId="77777777" w:rsidR="008E7C16" w:rsidRPr="00DD24B0" w:rsidRDefault="008E7C16" w:rsidP="008E7C16">
      <w:pPr>
        <w:jc w:val="center"/>
        <w:rPr>
          <w:sz w:val="40"/>
          <w:szCs w:val="40"/>
        </w:rPr>
      </w:pPr>
      <w:r w:rsidRPr="00DD24B0">
        <w:rPr>
          <w:sz w:val="40"/>
          <w:szCs w:val="40"/>
        </w:rPr>
        <w:sym w:font="Wingdings 2" w:char="F068"/>
      </w:r>
    </w:p>
    <w:p w14:paraId="17BC0A11" w14:textId="77777777" w:rsidR="008E7C16" w:rsidRPr="00DD24B0" w:rsidRDefault="008E7C16" w:rsidP="00377A8B">
      <w:pPr>
        <w:pStyle w:val="Cuerpovademecum"/>
      </w:pPr>
    </w:p>
    <w:p w14:paraId="23DADE0F" w14:textId="77777777" w:rsidR="008E7C16" w:rsidRDefault="008E7C16" w:rsidP="008E7C16">
      <w:pPr>
        <w:jc w:val="both"/>
        <w:rPr>
          <w:rFonts w:eastAsia="Liberation Serif"/>
          <w:b/>
          <w:color w:val="984806"/>
        </w:rPr>
      </w:pPr>
      <w:r w:rsidRPr="00DD24B0">
        <w:rPr>
          <w:rFonts w:eastAsia="Liberation Serif"/>
          <w:b/>
          <w:color w:val="984806"/>
        </w:rPr>
        <w:t>American Accounting Association (A</w:t>
      </w:r>
      <w:r>
        <w:rPr>
          <w:rFonts w:eastAsia="Liberation Serif"/>
          <w:b/>
          <w:color w:val="984806"/>
        </w:rPr>
        <w:t>AA</w:t>
      </w:r>
      <w:r w:rsidRPr="00DD24B0">
        <w:rPr>
          <w:rFonts w:eastAsia="Liberation Serif"/>
          <w:b/>
          <w:color w:val="984806"/>
        </w:rPr>
        <w:t xml:space="preserve">) - Estados Unidos </w:t>
      </w:r>
      <w:r>
        <w:rPr>
          <w:rFonts w:eastAsia="Liberation Serif"/>
          <w:b/>
          <w:color w:val="984806"/>
        </w:rPr>
        <w:t>d</w:t>
      </w:r>
      <w:r w:rsidRPr="00DD24B0">
        <w:rPr>
          <w:rFonts w:eastAsia="Liberation Serif"/>
          <w:b/>
          <w:color w:val="984806"/>
        </w:rPr>
        <w:t xml:space="preserve">e América - Artículos </w:t>
      </w:r>
      <w:r>
        <w:rPr>
          <w:rFonts w:eastAsia="Liberation Serif"/>
          <w:b/>
          <w:color w:val="984806"/>
        </w:rPr>
        <w:t>y</w:t>
      </w:r>
      <w:r w:rsidRPr="00DD24B0">
        <w:rPr>
          <w:rFonts w:eastAsia="Liberation Serif"/>
          <w:b/>
          <w:color w:val="984806"/>
        </w:rPr>
        <w:t xml:space="preserve"> Noticias</w:t>
      </w:r>
    </w:p>
    <w:p w14:paraId="1E859B8D" w14:textId="77777777" w:rsidR="008E7C16" w:rsidRPr="00740ECE" w:rsidRDefault="008E7C16" w:rsidP="00377A8B">
      <w:pPr>
        <w:pStyle w:val="Cuerpovademecum"/>
        <w:rPr>
          <w:color w:val="0000FF"/>
          <w:u w:val="single"/>
        </w:rPr>
      </w:pPr>
      <w:r w:rsidRPr="006129DF">
        <w:rPr>
          <w:color w:val="0000FF"/>
          <w:u w:val="single"/>
        </w:rPr>
        <w:t> </w:t>
      </w:r>
      <w:hyperlink r:id="rId1675" w:history="1">
        <w:r w:rsidRPr="00740ECE">
          <w:rPr>
            <w:rStyle w:val="Hipervnculo"/>
          </w:rPr>
          <w:t>When employees have to make frequent reports, it lowers their performance, new research suggests</w:t>
        </w:r>
      </w:hyperlink>
    </w:p>
    <w:p w14:paraId="06AD293F" w14:textId="77777777" w:rsidR="008E7C16" w:rsidRPr="00740ECE" w:rsidRDefault="00F3375F" w:rsidP="00377A8B">
      <w:pPr>
        <w:pStyle w:val="Cuerpovademecum"/>
      </w:pPr>
      <w:hyperlink r:id="rId1676" w:history="1">
        <w:r w:rsidR="008E7C16" w:rsidRPr="00740ECE">
          <w:rPr>
            <w:rStyle w:val="Hipervnculo"/>
          </w:rPr>
          <w:t>Companies that curtail auditors’ tax services for sake of appearances pay stiff price in higher rates, study finds</w:t>
        </w:r>
      </w:hyperlink>
    </w:p>
    <w:p w14:paraId="3C141221" w14:textId="77777777" w:rsidR="008E7C16" w:rsidRPr="00740ECE" w:rsidRDefault="00F3375F" w:rsidP="00377A8B">
      <w:pPr>
        <w:pStyle w:val="Cuerpovademecum"/>
        <w:rPr>
          <w:color w:val="0000FF"/>
          <w:u w:val="single"/>
        </w:rPr>
      </w:pPr>
      <w:hyperlink r:id="rId1677" w:history="1">
        <w:r w:rsidR="008E7C16" w:rsidRPr="00740ECE">
          <w:rPr>
            <w:rStyle w:val="Hipervnculo"/>
          </w:rPr>
          <w:t>High fees for executive-compensation consultants are likely a tipoff to sumptuous CEO pay, study finds</w:t>
        </w:r>
      </w:hyperlink>
    </w:p>
    <w:p w14:paraId="69085753" w14:textId="77777777" w:rsidR="008E7C16" w:rsidRPr="00740ECE" w:rsidRDefault="00F3375F" w:rsidP="00377A8B">
      <w:pPr>
        <w:pStyle w:val="Cuerpovademecum"/>
        <w:rPr>
          <w:color w:val="0000FF"/>
          <w:u w:val="single"/>
        </w:rPr>
      </w:pPr>
      <w:hyperlink r:id="rId1678" w:history="1">
        <w:r w:rsidR="008E7C16" w:rsidRPr="00740ECE">
          <w:rPr>
            <w:rStyle w:val="Hipervnculo"/>
          </w:rPr>
          <w:t>How effective has tax reform been in reducing companies' shifting of activities abroad? New research raises doubts</w:t>
        </w:r>
      </w:hyperlink>
    </w:p>
    <w:p w14:paraId="000AF51B" w14:textId="77777777" w:rsidR="008E7C16" w:rsidRPr="00740ECE" w:rsidRDefault="00F3375F" w:rsidP="00377A8B">
      <w:pPr>
        <w:pStyle w:val="Cuerpovademecum"/>
        <w:rPr>
          <w:color w:val="0000FF"/>
          <w:u w:val="single"/>
        </w:rPr>
      </w:pPr>
      <w:hyperlink r:id="rId1679" w:history="1">
        <w:r w:rsidR="008E7C16" w:rsidRPr="00740ECE">
          <w:rPr>
            <w:rStyle w:val="Hipervnculo"/>
          </w:rPr>
          <w:t>To avoid audit required by controversial federal regulation small firms incur debt instead of selling stock, study finds</w:t>
        </w:r>
      </w:hyperlink>
    </w:p>
    <w:p w14:paraId="3F69BA24" w14:textId="77777777" w:rsidR="008E7C16" w:rsidRPr="009C6A7F" w:rsidRDefault="008E7C16" w:rsidP="00377A8B">
      <w:pPr>
        <w:pStyle w:val="Cuerpovademecum"/>
        <w:rPr>
          <w:rStyle w:val="Hipervnculo"/>
          <w:color w:val="auto"/>
          <w:u w:val="none"/>
        </w:rPr>
      </w:pPr>
    </w:p>
    <w:p w14:paraId="5616CCCC" w14:textId="77777777" w:rsidR="008E7C16" w:rsidRPr="00DD24B0" w:rsidRDefault="008E7C16" w:rsidP="008E7C16">
      <w:pPr>
        <w:jc w:val="center"/>
        <w:rPr>
          <w:sz w:val="40"/>
          <w:szCs w:val="40"/>
        </w:rPr>
      </w:pPr>
      <w:r w:rsidRPr="00DD24B0">
        <w:rPr>
          <w:sz w:val="40"/>
          <w:szCs w:val="40"/>
        </w:rPr>
        <w:sym w:font="Wingdings 2" w:char="F068"/>
      </w:r>
    </w:p>
    <w:p w14:paraId="43BB8DCB" w14:textId="77777777" w:rsidR="008E7C16" w:rsidRPr="00DD24B0" w:rsidRDefault="008E7C16" w:rsidP="00377A8B">
      <w:pPr>
        <w:pStyle w:val="Cuerpovademecum"/>
      </w:pPr>
    </w:p>
    <w:p w14:paraId="0D3B7CDD" w14:textId="77777777" w:rsidR="008E7C16" w:rsidRDefault="008E7C16" w:rsidP="008E7C16">
      <w:pPr>
        <w:rPr>
          <w:rFonts w:eastAsia="Liberation Serif"/>
          <w:b/>
          <w:color w:val="984806"/>
        </w:rPr>
      </w:pPr>
      <w:r w:rsidRPr="00DD24B0">
        <w:rPr>
          <w:rFonts w:eastAsia="Liberation Serif"/>
          <w:b/>
          <w:color w:val="984806"/>
        </w:rPr>
        <w:lastRenderedPageBreak/>
        <w:t xml:space="preserve">American Institute </w:t>
      </w:r>
      <w:r>
        <w:rPr>
          <w:rFonts w:eastAsia="Liberation Serif"/>
          <w:b/>
          <w:color w:val="984806"/>
        </w:rPr>
        <w:t>o</w:t>
      </w:r>
      <w:r w:rsidRPr="00DD24B0">
        <w:rPr>
          <w:rFonts w:eastAsia="Liberation Serif"/>
          <w:b/>
          <w:color w:val="984806"/>
        </w:rPr>
        <w:t>f Certified Public Accountants (A</w:t>
      </w:r>
      <w:r>
        <w:rPr>
          <w:rFonts w:eastAsia="Liberation Serif"/>
          <w:b/>
          <w:color w:val="984806"/>
        </w:rPr>
        <w:t>ICPA</w:t>
      </w:r>
      <w:r w:rsidRPr="00DD24B0">
        <w:rPr>
          <w:rFonts w:eastAsia="Liberation Serif"/>
          <w:b/>
          <w:color w:val="984806"/>
        </w:rPr>
        <w:t xml:space="preserve">) - Estados Unidos </w:t>
      </w:r>
      <w:r>
        <w:rPr>
          <w:rFonts w:eastAsia="Liberation Serif"/>
          <w:b/>
          <w:color w:val="984806"/>
        </w:rPr>
        <w:t>d</w:t>
      </w:r>
      <w:r w:rsidRPr="00DD24B0">
        <w:rPr>
          <w:rFonts w:eastAsia="Liberation Serif"/>
          <w:b/>
          <w:color w:val="984806"/>
        </w:rPr>
        <w:t>e América – Not</w:t>
      </w:r>
      <w:r>
        <w:rPr>
          <w:rFonts w:eastAsia="Liberation Serif"/>
          <w:b/>
          <w:color w:val="984806"/>
        </w:rPr>
        <w:t>i</w:t>
      </w:r>
      <w:r w:rsidRPr="00DD24B0">
        <w:rPr>
          <w:rFonts w:eastAsia="Liberation Serif"/>
          <w:b/>
          <w:color w:val="984806"/>
        </w:rPr>
        <w:t>cias</w:t>
      </w:r>
    </w:p>
    <w:p w14:paraId="3E31F524" w14:textId="77777777" w:rsidR="008E7C16" w:rsidRPr="00740ECE" w:rsidRDefault="00F3375F" w:rsidP="00377A8B">
      <w:pPr>
        <w:pStyle w:val="Cuerpovademecum"/>
        <w:rPr>
          <w:color w:val="0000FF"/>
          <w:u w:val="single"/>
        </w:rPr>
      </w:pPr>
      <w:hyperlink r:id="rId1680" w:history="1">
        <w:r w:rsidR="008E7C16" w:rsidRPr="00740ECE">
          <w:rPr>
            <w:rStyle w:val="Hipervnculo"/>
          </w:rPr>
          <w:t>AICPA requests guidance on payroll tax deferral</w:t>
        </w:r>
      </w:hyperlink>
    </w:p>
    <w:p w14:paraId="1D962B2A" w14:textId="77777777" w:rsidR="008E7C16" w:rsidRPr="00740ECE" w:rsidRDefault="00F3375F" w:rsidP="00377A8B">
      <w:pPr>
        <w:pStyle w:val="Cuerpovademecum"/>
        <w:rPr>
          <w:color w:val="0000FF"/>
          <w:u w:val="single"/>
        </w:rPr>
      </w:pPr>
      <w:hyperlink r:id="rId1681" w:history="1">
        <w:r w:rsidR="008E7C16" w:rsidRPr="00740ECE">
          <w:rPr>
            <w:rStyle w:val="Hipervnculo"/>
          </w:rPr>
          <w:t>Pandemic-related FAQs for health care entities</w:t>
        </w:r>
      </w:hyperlink>
    </w:p>
    <w:p w14:paraId="2502AFDE" w14:textId="77777777" w:rsidR="008E7C16" w:rsidRPr="00740ECE" w:rsidRDefault="00F3375F" w:rsidP="00377A8B">
      <w:pPr>
        <w:pStyle w:val="Cuerpovademecum"/>
        <w:rPr>
          <w:color w:val="0000FF"/>
          <w:u w:val="single"/>
        </w:rPr>
      </w:pPr>
      <w:hyperlink r:id="rId1682" w:history="1">
        <w:r w:rsidR="008E7C16" w:rsidRPr="00740ECE">
          <w:rPr>
            <w:rStyle w:val="Hipervnculo"/>
          </w:rPr>
          <w:t>AICPA encourages COVID-19 tax relief and issues new auditing standards</w:t>
        </w:r>
      </w:hyperlink>
    </w:p>
    <w:p w14:paraId="7321A7AB" w14:textId="77777777" w:rsidR="008E7C16" w:rsidRPr="00740ECE" w:rsidRDefault="00F3375F" w:rsidP="00377A8B">
      <w:pPr>
        <w:pStyle w:val="Cuerpovademecum"/>
        <w:rPr>
          <w:color w:val="0000FF"/>
          <w:u w:val="single"/>
        </w:rPr>
      </w:pPr>
      <w:hyperlink r:id="rId1683" w:history="1">
        <w:r w:rsidR="008E7C16" w:rsidRPr="00740ECE">
          <w:rPr>
            <w:rStyle w:val="Hipervnculo"/>
          </w:rPr>
          <w:t>Executive action delays workers’ payroll tax payments</w:t>
        </w:r>
      </w:hyperlink>
    </w:p>
    <w:p w14:paraId="6D2A4B05" w14:textId="77777777" w:rsidR="008E7C16" w:rsidRPr="00740ECE" w:rsidRDefault="00F3375F" w:rsidP="00377A8B">
      <w:pPr>
        <w:pStyle w:val="Cuerpovademecum"/>
        <w:rPr>
          <w:color w:val="0000FF"/>
          <w:u w:val="single"/>
        </w:rPr>
      </w:pPr>
      <w:hyperlink r:id="rId1684" w:history="1">
        <w:r w:rsidR="008E7C16" w:rsidRPr="00740ECE">
          <w:rPr>
            <w:rStyle w:val="Hipervnculo"/>
          </w:rPr>
          <w:t>New FAQs address PPP loan forgiveness issues</w:t>
        </w:r>
      </w:hyperlink>
    </w:p>
    <w:p w14:paraId="0A8D016C" w14:textId="77777777" w:rsidR="008E7C16" w:rsidRPr="00740ECE" w:rsidRDefault="00F3375F" w:rsidP="00377A8B">
      <w:pPr>
        <w:pStyle w:val="Cuerpovademecum"/>
        <w:rPr>
          <w:color w:val="0000FF"/>
          <w:u w:val="single"/>
        </w:rPr>
      </w:pPr>
      <w:hyperlink r:id="rId1685" w:history="1">
        <w:r w:rsidR="008E7C16" w:rsidRPr="00740ECE">
          <w:rPr>
            <w:rStyle w:val="Hipervnculo"/>
          </w:rPr>
          <w:t>TIGTA critiques IRS’s protection of taxpayer data</w:t>
        </w:r>
      </w:hyperlink>
    </w:p>
    <w:p w14:paraId="5E7C306C" w14:textId="77777777" w:rsidR="008E7C16" w:rsidRPr="00740ECE" w:rsidRDefault="00F3375F" w:rsidP="00377A8B">
      <w:pPr>
        <w:pStyle w:val="Cuerpovademecum"/>
        <w:rPr>
          <w:color w:val="0000FF"/>
          <w:u w:val="single"/>
        </w:rPr>
      </w:pPr>
      <w:hyperlink r:id="rId1686" w:history="1">
        <w:r w:rsidR="008E7C16" w:rsidRPr="00740ECE">
          <w:rPr>
            <w:rStyle w:val="Hipervnculo"/>
          </w:rPr>
          <w:t>AICPA continues to ask Congress to include PPP deductibility in upcoming legislation</w:t>
        </w:r>
      </w:hyperlink>
    </w:p>
    <w:p w14:paraId="5D5A952C" w14:textId="77777777" w:rsidR="008E7C16" w:rsidRPr="00740ECE" w:rsidRDefault="00F3375F" w:rsidP="00377A8B">
      <w:pPr>
        <w:pStyle w:val="Cuerpovademecum"/>
        <w:rPr>
          <w:color w:val="0000FF"/>
          <w:u w:val="single"/>
        </w:rPr>
      </w:pPr>
      <w:hyperlink r:id="rId1687" w:history="1">
        <w:r w:rsidR="008E7C16" w:rsidRPr="00740ECE">
          <w:rPr>
            <w:rStyle w:val="Hipervnculo"/>
          </w:rPr>
          <w:t>Proposed rules govern carried interests</w:t>
        </w:r>
      </w:hyperlink>
    </w:p>
    <w:p w14:paraId="77198F13" w14:textId="77777777" w:rsidR="008E7C16" w:rsidRPr="00740ECE" w:rsidRDefault="00F3375F" w:rsidP="00377A8B">
      <w:pPr>
        <w:pStyle w:val="Cuerpovademecum"/>
        <w:rPr>
          <w:color w:val="0000FF"/>
          <w:u w:val="single"/>
        </w:rPr>
      </w:pPr>
      <w:hyperlink r:id="rId1688" w:history="1">
        <w:r w:rsidR="008E7C16" w:rsidRPr="00740ECE">
          <w:rPr>
            <w:rStyle w:val="Hipervnculo"/>
          </w:rPr>
          <w:t>Simplified accounting rules issued for small businesses</w:t>
        </w:r>
      </w:hyperlink>
    </w:p>
    <w:p w14:paraId="2A92C0CB" w14:textId="77777777" w:rsidR="008E7C16" w:rsidRPr="00740ECE" w:rsidRDefault="00F3375F" w:rsidP="00377A8B">
      <w:pPr>
        <w:pStyle w:val="Cuerpovademecum"/>
        <w:rPr>
          <w:color w:val="0000FF"/>
          <w:u w:val="single"/>
        </w:rPr>
      </w:pPr>
      <w:hyperlink r:id="rId1689" w:history="1">
        <w:r w:rsidR="008E7C16" w:rsidRPr="00740ECE">
          <w:rPr>
            <w:rStyle w:val="Hipervnculo"/>
          </w:rPr>
          <w:t>PPP and pandemic-related tips for not-for-profits</w:t>
        </w:r>
      </w:hyperlink>
    </w:p>
    <w:p w14:paraId="5AFAED02" w14:textId="77777777" w:rsidR="008E7C16" w:rsidRPr="00740ECE" w:rsidRDefault="00F3375F" w:rsidP="00377A8B">
      <w:pPr>
        <w:pStyle w:val="Cuerpovademecum"/>
        <w:rPr>
          <w:color w:val="0000FF"/>
          <w:u w:val="single"/>
        </w:rPr>
      </w:pPr>
      <w:hyperlink r:id="rId1690" w:history="1">
        <w:r w:rsidR="008E7C16" w:rsidRPr="00740ECE">
          <w:rPr>
            <w:rStyle w:val="Hipervnculo"/>
          </w:rPr>
          <w:t>IRS to allow faxing of automatic method change requests</w:t>
        </w:r>
      </w:hyperlink>
    </w:p>
    <w:p w14:paraId="67634795" w14:textId="77777777" w:rsidR="008E7C16" w:rsidRPr="00740ECE" w:rsidRDefault="00F3375F" w:rsidP="00377A8B">
      <w:pPr>
        <w:pStyle w:val="Cuerpovademecum"/>
        <w:rPr>
          <w:color w:val="0000FF"/>
          <w:u w:val="single"/>
        </w:rPr>
      </w:pPr>
      <w:hyperlink r:id="rId1691" w:history="1">
        <w:r w:rsidR="008E7C16" w:rsidRPr="00740ECE">
          <w:rPr>
            <w:rStyle w:val="Hipervnculo"/>
          </w:rPr>
          <w:t>IRS issues business interest expense limitation guidance</w:t>
        </w:r>
      </w:hyperlink>
    </w:p>
    <w:p w14:paraId="66BE0182" w14:textId="77777777" w:rsidR="008E7C16" w:rsidRPr="00740ECE" w:rsidRDefault="00F3375F" w:rsidP="00377A8B">
      <w:pPr>
        <w:pStyle w:val="Cuerpovademecum"/>
        <w:rPr>
          <w:color w:val="0000FF"/>
          <w:u w:val="single"/>
        </w:rPr>
      </w:pPr>
      <w:hyperlink r:id="rId1692" w:history="1">
        <w:r w:rsidR="008E7C16" w:rsidRPr="00740ECE">
          <w:rPr>
            <w:rStyle w:val="Hipervnculo"/>
          </w:rPr>
          <w:t>Government financial reporting model would change under GASB proposal</w:t>
        </w:r>
      </w:hyperlink>
    </w:p>
    <w:p w14:paraId="224CC506" w14:textId="77777777" w:rsidR="008E7C16" w:rsidRPr="00740ECE" w:rsidRDefault="00F3375F" w:rsidP="00377A8B">
      <w:pPr>
        <w:pStyle w:val="Cuerpovademecum"/>
        <w:rPr>
          <w:color w:val="0000FF"/>
          <w:u w:val="single"/>
        </w:rPr>
      </w:pPr>
      <w:hyperlink r:id="rId1693" w:history="1">
        <w:r w:rsidR="008E7C16" w:rsidRPr="00740ECE">
          <w:rPr>
            <w:rStyle w:val="Hipervnculo"/>
          </w:rPr>
          <w:t>Guidance on recapture of excess employment tax credits</w:t>
        </w:r>
      </w:hyperlink>
    </w:p>
    <w:p w14:paraId="762F4720" w14:textId="77777777" w:rsidR="008E7C16" w:rsidRPr="00740ECE" w:rsidRDefault="00F3375F" w:rsidP="00377A8B">
      <w:pPr>
        <w:pStyle w:val="Cuerpovademecum"/>
        <w:rPr>
          <w:color w:val="0000FF"/>
          <w:u w:val="single"/>
        </w:rPr>
      </w:pPr>
      <w:hyperlink r:id="rId1694" w:history="1">
        <w:r w:rsidR="008E7C16" w:rsidRPr="00740ECE">
          <w:rPr>
            <w:rStyle w:val="Hipervnculo"/>
          </w:rPr>
          <w:t>GILTI rules address income subject to high foreign tax rate</w:t>
        </w:r>
      </w:hyperlink>
    </w:p>
    <w:p w14:paraId="0EC88F90" w14:textId="77777777" w:rsidR="008E7C16" w:rsidRPr="00740ECE" w:rsidRDefault="00F3375F" w:rsidP="00377A8B">
      <w:pPr>
        <w:pStyle w:val="Cuerpovademecum"/>
        <w:rPr>
          <w:color w:val="0000FF"/>
          <w:u w:val="single"/>
        </w:rPr>
      </w:pPr>
      <w:hyperlink r:id="rId1695" w:history="1">
        <w:r w:rsidR="008E7C16" w:rsidRPr="00740ECE">
          <w:rPr>
            <w:rStyle w:val="Hipervnculo"/>
          </w:rPr>
          <w:t>AICPA urges Congress to act on PPP issues, other topics in pandemic legislation</w:t>
        </w:r>
      </w:hyperlink>
    </w:p>
    <w:p w14:paraId="3F384162" w14:textId="77777777" w:rsidR="008E7C16" w:rsidRPr="00740ECE" w:rsidRDefault="00F3375F" w:rsidP="00377A8B">
      <w:pPr>
        <w:pStyle w:val="Cuerpovademecum"/>
        <w:rPr>
          <w:color w:val="0000FF"/>
          <w:u w:val="single"/>
        </w:rPr>
      </w:pPr>
      <w:hyperlink r:id="rId1696" w:history="1">
        <w:r w:rsidR="008E7C16" w:rsidRPr="00740ECE">
          <w:rPr>
            <w:rStyle w:val="Hipervnculo"/>
          </w:rPr>
          <w:t>New AICPA tool automates PPP loan forgiveness process</w:t>
        </w:r>
      </w:hyperlink>
    </w:p>
    <w:p w14:paraId="6C311DAC" w14:textId="77777777" w:rsidR="008E7C16" w:rsidRPr="00740ECE" w:rsidRDefault="00F3375F" w:rsidP="00377A8B">
      <w:pPr>
        <w:pStyle w:val="Cuerpovademecum"/>
        <w:rPr>
          <w:color w:val="0000FF"/>
          <w:u w:val="single"/>
        </w:rPr>
      </w:pPr>
      <w:hyperlink r:id="rId1697" w:history="1">
        <w:r w:rsidR="008E7C16" w:rsidRPr="00740ECE">
          <w:rPr>
            <w:rStyle w:val="Hipervnculo"/>
          </w:rPr>
          <w:t>Fed expands Main Street Lending Program to more not-for-profits</w:t>
        </w:r>
      </w:hyperlink>
    </w:p>
    <w:p w14:paraId="334C3DDB" w14:textId="77777777" w:rsidR="008E7C16" w:rsidRPr="00740ECE" w:rsidRDefault="00F3375F" w:rsidP="00377A8B">
      <w:pPr>
        <w:pStyle w:val="Cuerpovademecum"/>
        <w:rPr>
          <w:color w:val="0000FF"/>
          <w:u w:val="single"/>
        </w:rPr>
      </w:pPr>
      <w:hyperlink r:id="rId1698" w:history="1">
        <w:r w:rsidR="008E7C16" w:rsidRPr="00740ECE">
          <w:rPr>
            <w:rStyle w:val="Hipervnculo"/>
          </w:rPr>
          <w:t>IRS updates annual Dirty Dozen tax schemes for 2020</w:t>
        </w:r>
      </w:hyperlink>
    </w:p>
    <w:p w14:paraId="0EEDC378" w14:textId="77777777" w:rsidR="008E7C16" w:rsidRPr="00740ECE" w:rsidRDefault="00F3375F" w:rsidP="00377A8B">
      <w:pPr>
        <w:pStyle w:val="Cuerpovademecum"/>
        <w:rPr>
          <w:color w:val="0000FF"/>
          <w:u w:val="single"/>
        </w:rPr>
      </w:pPr>
      <w:hyperlink r:id="rId1699" w:history="1">
        <w:r w:rsidR="008E7C16" w:rsidRPr="00740ECE">
          <w:rPr>
            <w:rStyle w:val="Hipervnculo"/>
          </w:rPr>
          <w:t>IRS reinstates PTIN user fees</w:t>
        </w:r>
      </w:hyperlink>
    </w:p>
    <w:p w14:paraId="52707BF4" w14:textId="77777777" w:rsidR="008E7C16" w:rsidRPr="00740ECE" w:rsidRDefault="00F3375F" w:rsidP="00377A8B">
      <w:pPr>
        <w:pStyle w:val="Cuerpovademecum"/>
        <w:rPr>
          <w:color w:val="0000FF"/>
          <w:u w:val="single"/>
        </w:rPr>
      </w:pPr>
      <w:hyperlink r:id="rId1700" w:history="1">
        <w:r w:rsidR="008E7C16" w:rsidRPr="00740ECE">
          <w:rPr>
            <w:rStyle w:val="Hipervnculo"/>
          </w:rPr>
          <w:t>Tips for untangling CARES Act tax quandaries</w:t>
        </w:r>
      </w:hyperlink>
    </w:p>
    <w:p w14:paraId="405023AC" w14:textId="77777777" w:rsidR="008E7C16" w:rsidRPr="00740ECE" w:rsidRDefault="00F3375F" w:rsidP="00377A8B">
      <w:pPr>
        <w:pStyle w:val="Cuerpovademecum"/>
        <w:rPr>
          <w:color w:val="0000FF"/>
          <w:u w:val="single"/>
        </w:rPr>
      </w:pPr>
      <w:hyperlink r:id="rId1701" w:history="1">
        <w:r w:rsidR="008E7C16" w:rsidRPr="00740ECE">
          <w:rPr>
            <w:rStyle w:val="Hipervnculo"/>
          </w:rPr>
          <w:t>AICPA tax comment letters include pandemic-related advocacy</w:t>
        </w:r>
      </w:hyperlink>
    </w:p>
    <w:p w14:paraId="5D7543C4" w14:textId="77777777" w:rsidR="008E7C16" w:rsidRPr="00740ECE" w:rsidRDefault="00F3375F" w:rsidP="00377A8B">
      <w:pPr>
        <w:pStyle w:val="Cuerpovademecum"/>
        <w:rPr>
          <w:color w:val="0000FF"/>
          <w:u w:val="single"/>
        </w:rPr>
      </w:pPr>
      <w:hyperlink r:id="rId1702" w:history="1">
        <w:r w:rsidR="008E7C16" w:rsidRPr="00740ECE">
          <w:rPr>
            <w:rStyle w:val="Hipervnculo"/>
          </w:rPr>
          <w:t>PPP lender accounting issues addressed by new TQAs</w:t>
        </w:r>
      </w:hyperlink>
    </w:p>
    <w:p w14:paraId="76B59E93" w14:textId="77777777" w:rsidR="008E7C16" w:rsidRPr="00740ECE" w:rsidRDefault="00F3375F" w:rsidP="00377A8B">
      <w:pPr>
        <w:pStyle w:val="Cuerpovademecum"/>
        <w:rPr>
          <w:color w:val="0000FF"/>
          <w:u w:val="single"/>
        </w:rPr>
      </w:pPr>
      <w:hyperlink r:id="rId1703" w:history="1">
        <w:r w:rsidR="008E7C16" w:rsidRPr="00740ECE">
          <w:rPr>
            <w:rStyle w:val="Hipervnculo"/>
          </w:rPr>
          <w:t>How to deliver the news of furloughs and layoffs</w:t>
        </w:r>
      </w:hyperlink>
    </w:p>
    <w:p w14:paraId="30916E94" w14:textId="77777777" w:rsidR="008E7C16" w:rsidRPr="00740ECE" w:rsidRDefault="008E7C16" w:rsidP="00377A8B">
      <w:pPr>
        <w:pStyle w:val="Cuerpovademecum"/>
        <w:rPr>
          <w:rStyle w:val="Hipervnculo"/>
        </w:rPr>
      </w:pPr>
    </w:p>
    <w:p w14:paraId="564C034C" w14:textId="77777777" w:rsidR="008E7C16" w:rsidRPr="00DD24B0" w:rsidRDefault="008E7C16" w:rsidP="008E7C16">
      <w:pPr>
        <w:jc w:val="center"/>
        <w:rPr>
          <w:sz w:val="40"/>
          <w:szCs w:val="40"/>
        </w:rPr>
      </w:pPr>
      <w:r w:rsidRPr="00DD24B0">
        <w:rPr>
          <w:sz w:val="40"/>
          <w:szCs w:val="40"/>
        </w:rPr>
        <w:sym w:font="Wingdings 2" w:char="F068"/>
      </w:r>
    </w:p>
    <w:p w14:paraId="3D276B27" w14:textId="77777777" w:rsidR="008E7C16" w:rsidRPr="00DD24B0" w:rsidRDefault="008E7C16" w:rsidP="00377A8B">
      <w:pPr>
        <w:pStyle w:val="Cuerpovademecum"/>
      </w:pPr>
    </w:p>
    <w:p w14:paraId="2C468A44" w14:textId="77777777" w:rsidR="008E7C16" w:rsidRPr="00740ECE" w:rsidRDefault="008E7C16" w:rsidP="008E7C16">
      <w:pPr>
        <w:rPr>
          <w:rFonts w:eastAsia="Liberation Serif"/>
          <w:b/>
          <w:color w:val="984806"/>
          <w:lang w:val="en-US"/>
        </w:rPr>
      </w:pPr>
      <w:r w:rsidRPr="00740ECE">
        <w:rPr>
          <w:rFonts w:eastAsia="Liberation Serif"/>
          <w:b/>
          <w:color w:val="984806"/>
          <w:lang w:val="en-US"/>
        </w:rPr>
        <w:t>Association of Accounting Technicians - Reino Unido - Noticias</w:t>
      </w:r>
    </w:p>
    <w:p w14:paraId="2933170A" w14:textId="77777777" w:rsidR="008E7C16" w:rsidRPr="00740ECE" w:rsidRDefault="00F3375F" w:rsidP="00377A8B">
      <w:pPr>
        <w:pStyle w:val="Cuerpovademecum"/>
        <w:rPr>
          <w:color w:val="0000FF"/>
          <w:u w:val="single"/>
        </w:rPr>
      </w:pPr>
      <w:hyperlink r:id="rId1704" w:history="1">
        <w:r w:rsidR="008E7C16" w:rsidRPr="00740ECE">
          <w:rPr>
            <w:rStyle w:val="Hipervnculo"/>
          </w:rPr>
          <w:t>AAT comments on potential online shopping tax as business rates replacement</w:t>
        </w:r>
      </w:hyperlink>
    </w:p>
    <w:p w14:paraId="2807A749" w14:textId="77777777" w:rsidR="008E7C16" w:rsidRPr="00740ECE" w:rsidRDefault="00F3375F" w:rsidP="00377A8B">
      <w:pPr>
        <w:pStyle w:val="Cuerpovademecum"/>
        <w:rPr>
          <w:color w:val="0000FF"/>
          <w:u w:val="single"/>
        </w:rPr>
      </w:pPr>
      <w:hyperlink r:id="rId1705" w:history="1">
        <w:r w:rsidR="008E7C16" w:rsidRPr="00740ECE">
          <w:rPr>
            <w:rStyle w:val="Hipervnculo"/>
          </w:rPr>
          <w:t>AAT Annual General Meeting 2020 to be held virtually</w:t>
        </w:r>
      </w:hyperlink>
    </w:p>
    <w:p w14:paraId="48A96E64" w14:textId="77777777" w:rsidR="008E7C16" w:rsidRPr="00740ECE" w:rsidRDefault="00F3375F" w:rsidP="00377A8B">
      <w:pPr>
        <w:pStyle w:val="Cuerpovademecum"/>
        <w:rPr>
          <w:color w:val="0000FF"/>
          <w:u w:val="single"/>
        </w:rPr>
      </w:pPr>
      <w:hyperlink r:id="rId1706" w:history="1">
        <w:r w:rsidR="008E7C16" w:rsidRPr="00740ECE">
          <w:rPr>
            <w:rStyle w:val="Hipervnculo"/>
          </w:rPr>
          <w:t>AAT comments on the extension of the Making Tax Digital scheme</w:t>
        </w:r>
      </w:hyperlink>
    </w:p>
    <w:p w14:paraId="26FCC81F" w14:textId="77777777" w:rsidR="008E7C16" w:rsidRPr="00740ECE" w:rsidRDefault="00F3375F" w:rsidP="00377A8B">
      <w:pPr>
        <w:pStyle w:val="Cuerpovademecum"/>
        <w:rPr>
          <w:color w:val="0000FF"/>
          <w:u w:val="single"/>
        </w:rPr>
      </w:pPr>
      <w:hyperlink r:id="rId1707" w:history="1">
        <w:r w:rsidR="008E7C16" w:rsidRPr="00740ECE">
          <w:rPr>
            <w:rStyle w:val="Hipervnculo"/>
          </w:rPr>
          <w:t>Small businesses encouraged to get ahead on self-assessments as new tax year begins</w:t>
        </w:r>
      </w:hyperlink>
    </w:p>
    <w:p w14:paraId="4A962647" w14:textId="77777777" w:rsidR="008E7C16" w:rsidRPr="00740ECE" w:rsidRDefault="008E7C16" w:rsidP="00377A8B">
      <w:pPr>
        <w:pStyle w:val="Cuerpovademecum"/>
        <w:rPr>
          <w:rStyle w:val="Hipervnculo"/>
        </w:rPr>
      </w:pPr>
    </w:p>
    <w:p w14:paraId="7D474389" w14:textId="77777777" w:rsidR="008E7C16" w:rsidRPr="00DD24B0" w:rsidRDefault="008E7C16" w:rsidP="008E7C16">
      <w:pPr>
        <w:jc w:val="center"/>
        <w:rPr>
          <w:sz w:val="40"/>
          <w:szCs w:val="40"/>
        </w:rPr>
      </w:pPr>
      <w:r w:rsidRPr="00DD24B0">
        <w:rPr>
          <w:sz w:val="40"/>
          <w:szCs w:val="40"/>
        </w:rPr>
        <w:sym w:font="Wingdings 2" w:char="F068"/>
      </w:r>
    </w:p>
    <w:p w14:paraId="31F6E57E" w14:textId="77777777" w:rsidR="008E7C16" w:rsidRDefault="008E7C16" w:rsidP="00377A8B">
      <w:pPr>
        <w:pStyle w:val="Cuerpovademecum"/>
      </w:pPr>
    </w:p>
    <w:p w14:paraId="67CEDD06" w14:textId="77777777" w:rsidR="008E7C16" w:rsidRPr="00740ECE" w:rsidRDefault="008E7C16" w:rsidP="008E7C16">
      <w:pPr>
        <w:jc w:val="both"/>
        <w:rPr>
          <w:rFonts w:eastAsia="Liberation Serif"/>
          <w:b/>
          <w:bCs/>
          <w:color w:val="984806"/>
          <w:lang w:val="en-US"/>
        </w:rPr>
      </w:pPr>
      <w:r w:rsidRPr="00740ECE">
        <w:rPr>
          <w:rFonts w:eastAsia="Liberation Serif"/>
          <w:b/>
          <w:bCs/>
          <w:color w:val="984806"/>
          <w:lang w:val="en-US"/>
        </w:rPr>
        <w:t>Association of Chartered Certified Accountants (ACCA) - Reino Unido - Noticias y artículos</w:t>
      </w:r>
    </w:p>
    <w:p w14:paraId="06022F9C" w14:textId="77777777" w:rsidR="008E7C16" w:rsidRPr="00740ECE" w:rsidRDefault="00F3375F" w:rsidP="008E7C16">
      <w:pPr>
        <w:jc w:val="both"/>
        <w:rPr>
          <w:rFonts w:eastAsia="Liberation Serif"/>
          <w:color w:val="984806"/>
          <w:lang w:val="en-US"/>
        </w:rPr>
      </w:pPr>
      <w:hyperlink r:id="rId1708" w:history="1">
        <w:r w:rsidR="008E7C16" w:rsidRPr="00740ECE">
          <w:rPr>
            <w:rStyle w:val="Hipervnculo"/>
            <w:rFonts w:eastAsia="Liberation Serif"/>
            <w:lang w:val="en-US"/>
          </w:rPr>
          <w:t>Towards more fairness, simplicity and accountability in tax to support recovery: ACCA looks forward to the publication of the new anti-fraud tax package</w:t>
        </w:r>
      </w:hyperlink>
    </w:p>
    <w:p w14:paraId="1CE933E3" w14:textId="77777777" w:rsidR="008E7C16" w:rsidRPr="00740ECE" w:rsidRDefault="00F3375F" w:rsidP="008E7C16">
      <w:pPr>
        <w:jc w:val="both"/>
        <w:rPr>
          <w:rFonts w:eastAsia="Liberation Serif"/>
          <w:color w:val="984806"/>
          <w:lang w:val="en-US"/>
        </w:rPr>
      </w:pPr>
      <w:hyperlink r:id="rId1709" w:history="1">
        <w:r w:rsidR="008E7C16" w:rsidRPr="00740ECE">
          <w:rPr>
            <w:rStyle w:val="Hipervnculo"/>
            <w:rFonts w:eastAsia="Liberation Serif"/>
            <w:lang w:val="en-US"/>
          </w:rPr>
          <w:t>Survey finds two thirds of SMEs won’t be able to pay their deferred tax liabilities in six months’ time</w:t>
        </w:r>
      </w:hyperlink>
    </w:p>
    <w:p w14:paraId="3978587E" w14:textId="77777777" w:rsidR="008E7C16" w:rsidRPr="00740ECE" w:rsidRDefault="008E7C16" w:rsidP="00377A8B">
      <w:pPr>
        <w:pStyle w:val="Cuerpovademecum"/>
      </w:pPr>
    </w:p>
    <w:p w14:paraId="58E7A91F" w14:textId="77777777" w:rsidR="008E7C16" w:rsidRPr="00DD24B0" w:rsidRDefault="008E7C16" w:rsidP="008E7C16">
      <w:pPr>
        <w:jc w:val="center"/>
        <w:rPr>
          <w:sz w:val="40"/>
          <w:szCs w:val="40"/>
        </w:rPr>
      </w:pPr>
      <w:r w:rsidRPr="00DD24B0">
        <w:rPr>
          <w:sz w:val="40"/>
          <w:szCs w:val="40"/>
        </w:rPr>
        <w:sym w:font="Wingdings 2" w:char="F068"/>
      </w:r>
    </w:p>
    <w:p w14:paraId="4A4FF1D0" w14:textId="77777777" w:rsidR="008E7C16" w:rsidRPr="00DD24B0" w:rsidRDefault="008E7C16" w:rsidP="00377A8B">
      <w:pPr>
        <w:pStyle w:val="Cuerpovademecum"/>
      </w:pPr>
    </w:p>
    <w:p w14:paraId="77FC9373" w14:textId="77777777" w:rsidR="008E7C16" w:rsidRPr="00740ECE" w:rsidRDefault="008E7C16" w:rsidP="008E7C16">
      <w:pPr>
        <w:jc w:val="both"/>
        <w:rPr>
          <w:rFonts w:eastAsia="Liberation Serif"/>
          <w:b/>
          <w:bCs/>
          <w:color w:val="984806"/>
          <w:lang w:val="en-US"/>
        </w:rPr>
      </w:pPr>
      <w:r w:rsidRPr="00740ECE">
        <w:rPr>
          <w:rFonts w:eastAsia="Liberation Serif"/>
          <w:b/>
          <w:bCs/>
          <w:color w:val="984806"/>
          <w:lang w:val="en-US"/>
        </w:rPr>
        <w:t>Association of Professional Accountants and Auditors of the Republic of Moldova (ACAP RM) - Moldavia - Noticias</w:t>
      </w:r>
    </w:p>
    <w:p w14:paraId="2FB18948" w14:textId="77777777" w:rsidR="008E7C16" w:rsidRPr="006E5EE7" w:rsidRDefault="00F3375F" w:rsidP="008E7C16">
      <w:pPr>
        <w:jc w:val="both"/>
        <w:rPr>
          <w:rFonts w:eastAsia="Liberation Serif"/>
          <w:color w:val="984806"/>
        </w:rPr>
      </w:pPr>
      <w:hyperlink r:id="rId1710" w:history="1">
        <w:r w:rsidR="008E7C16" w:rsidRPr="006E5EE7">
          <w:rPr>
            <w:rStyle w:val="Hipervnculo"/>
            <w:rFonts w:eastAsia="Liberation Serif"/>
          </w:rPr>
          <w:t>20.08.2020 - ACAP RM le invita al seminario web práctico titulado "Contabilidad de operaciones de importación-exportación: implicaciones prácticas"</w:t>
        </w:r>
      </w:hyperlink>
    </w:p>
    <w:p w14:paraId="48EC5537" w14:textId="77777777" w:rsidR="008E7C16" w:rsidRPr="006E5EE7" w:rsidRDefault="00F3375F" w:rsidP="008E7C16">
      <w:pPr>
        <w:jc w:val="both"/>
        <w:rPr>
          <w:rFonts w:eastAsia="Liberation Serif"/>
          <w:color w:val="984806"/>
        </w:rPr>
      </w:pPr>
      <w:hyperlink r:id="rId1711" w:history="1">
        <w:r w:rsidR="008E7C16" w:rsidRPr="006E5EE7">
          <w:rPr>
            <w:rStyle w:val="Hipervnculo"/>
            <w:rFonts w:eastAsia="Liberation Serif"/>
          </w:rPr>
          <w:t>21.07.2020 - ACAP le invita al seminario web en línea titulado "VAT RAMBURSATION: cambios recientes realizados en la legislación fiscal en 2020" - ONLINE</w:t>
        </w:r>
      </w:hyperlink>
    </w:p>
    <w:p w14:paraId="2D8DF274" w14:textId="77777777" w:rsidR="008E7C16" w:rsidRPr="006E5EE7" w:rsidRDefault="00F3375F" w:rsidP="008E7C16">
      <w:pPr>
        <w:jc w:val="both"/>
        <w:rPr>
          <w:rFonts w:eastAsia="Liberation Serif"/>
          <w:color w:val="984806"/>
        </w:rPr>
      </w:pPr>
      <w:hyperlink r:id="rId1712" w:history="1">
        <w:r w:rsidR="008E7C16" w:rsidRPr="006E5EE7">
          <w:rPr>
            <w:rStyle w:val="Hipervnculo"/>
            <w:rFonts w:eastAsia="Liberation Serif"/>
          </w:rPr>
          <w:t>26.06.2020 - ACAP le invita al seminario web en línea titulado "Activos fijos: situaciones específicas, errores frecuentes, aspectos fiscales" 08-10 de julio de 2020</w:t>
        </w:r>
      </w:hyperlink>
    </w:p>
    <w:p w14:paraId="399B0CF4" w14:textId="77777777" w:rsidR="008E7C16" w:rsidRPr="005711E4" w:rsidRDefault="008E7C16" w:rsidP="00377A8B">
      <w:pPr>
        <w:pStyle w:val="Cuerpovademecum"/>
      </w:pPr>
    </w:p>
    <w:p w14:paraId="0C4CCB0E" w14:textId="77777777" w:rsidR="008E7C16" w:rsidRPr="00DD24B0" w:rsidRDefault="008E7C16" w:rsidP="008E7C16">
      <w:pPr>
        <w:jc w:val="center"/>
        <w:rPr>
          <w:sz w:val="40"/>
          <w:szCs w:val="40"/>
        </w:rPr>
      </w:pPr>
      <w:r w:rsidRPr="00DD24B0">
        <w:rPr>
          <w:sz w:val="40"/>
          <w:szCs w:val="40"/>
        </w:rPr>
        <w:sym w:font="Wingdings 2" w:char="F068"/>
      </w:r>
    </w:p>
    <w:p w14:paraId="79168677" w14:textId="77777777" w:rsidR="008E7C16" w:rsidRPr="00DD24B0" w:rsidRDefault="008E7C16" w:rsidP="00377A8B">
      <w:pPr>
        <w:pStyle w:val="Cuerpovademecum"/>
      </w:pPr>
    </w:p>
    <w:p w14:paraId="70316DC7" w14:textId="77777777" w:rsidR="008E7C16" w:rsidRPr="00AE4D24" w:rsidRDefault="008E7C16" w:rsidP="008E7C16">
      <w:pPr>
        <w:jc w:val="both"/>
        <w:rPr>
          <w:rFonts w:eastAsia="Liberation Serif"/>
          <w:b/>
          <w:bCs/>
          <w:color w:val="984806"/>
        </w:rPr>
      </w:pPr>
      <w:r w:rsidRPr="00AE4D24">
        <w:rPr>
          <w:rFonts w:eastAsia="Liberation Serif"/>
          <w:b/>
          <w:bCs/>
          <w:color w:val="984806"/>
        </w:rPr>
        <w:t>Auditoría Interna de la Nación - Uruguay - Noticias</w:t>
      </w:r>
    </w:p>
    <w:p w14:paraId="334D5086" w14:textId="77777777" w:rsidR="008E7C16" w:rsidRPr="005711E4" w:rsidRDefault="00F3375F" w:rsidP="008E7C16">
      <w:pPr>
        <w:jc w:val="both"/>
        <w:rPr>
          <w:rFonts w:eastAsia="Liberation Serif"/>
          <w:color w:val="984806"/>
        </w:rPr>
      </w:pPr>
      <w:hyperlink r:id="rId1713" w:history="1">
        <w:r w:rsidR="008E7C16" w:rsidRPr="005711E4">
          <w:rPr>
            <w:rStyle w:val="Hipervnculo"/>
            <w:rFonts w:eastAsia="Liberation Serif"/>
          </w:rPr>
          <w:t>Sostenibilidad fiscal para políticas sociales</w:t>
        </w:r>
      </w:hyperlink>
    </w:p>
    <w:p w14:paraId="3816E771" w14:textId="77777777" w:rsidR="008E7C16" w:rsidRPr="005711E4" w:rsidRDefault="00F3375F" w:rsidP="008E7C16">
      <w:pPr>
        <w:jc w:val="both"/>
        <w:rPr>
          <w:rFonts w:eastAsia="Liberation Serif"/>
          <w:color w:val="984806"/>
        </w:rPr>
      </w:pPr>
      <w:hyperlink r:id="rId1714" w:history="1">
        <w:r w:rsidR="008E7C16" w:rsidRPr="005711E4">
          <w:rPr>
            <w:rStyle w:val="Hipervnculo"/>
            <w:rFonts w:eastAsia="Liberation Serif"/>
          </w:rPr>
          <w:t>El principal desafío es mejorar condiciones del sector productivo para generar más inversión, exportaciones y empleos</w:t>
        </w:r>
      </w:hyperlink>
    </w:p>
    <w:p w14:paraId="61B9ADD2" w14:textId="77777777" w:rsidR="008E7C16" w:rsidRPr="005711E4" w:rsidRDefault="00F3375F" w:rsidP="008E7C16">
      <w:pPr>
        <w:jc w:val="both"/>
        <w:rPr>
          <w:rFonts w:eastAsia="Liberation Serif"/>
          <w:color w:val="984806"/>
        </w:rPr>
      </w:pPr>
      <w:hyperlink r:id="rId1715" w:history="1">
        <w:r w:rsidR="008E7C16" w:rsidRPr="005711E4">
          <w:rPr>
            <w:rStyle w:val="Hipervnculo"/>
            <w:rFonts w:eastAsia="Liberation Serif"/>
          </w:rPr>
          <w:t>Declaración conjunta Brasil-Uruguay sobre cooperación para establecer plataformas comunes de protección al consumidor</w:t>
        </w:r>
      </w:hyperlink>
    </w:p>
    <w:p w14:paraId="2B4E2DFA" w14:textId="77777777" w:rsidR="008E7C16" w:rsidRPr="005711E4" w:rsidRDefault="00F3375F" w:rsidP="008E7C16">
      <w:pPr>
        <w:jc w:val="both"/>
        <w:rPr>
          <w:rFonts w:eastAsia="Liberation Serif"/>
          <w:color w:val="984806"/>
        </w:rPr>
      </w:pPr>
      <w:hyperlink r:id="rId1716" w:history="1">
        <w:r w:rsidR="008E7C16" w:rsidRPr="005711E4">
          <w:rPr>
            <w:rStyle w:val="Hipervnculo"/>
            <w:rFonts w:eastAsia="Liberation Serif"/>
          </w:rPr>
          <w:t>Normativa contable - Volumen 2019</w:t>
        </w:r>
      </w:hyperlink>
    </w:p>
    <w:p w14:paraId="71469DBE" w14:textId="77777777" w:rsidR="008E7C16" w:rsidRPr="005711E4" w:rsidRDefault="008E7C16" w:rsidP="00377A8B">
      <w:pPr>
        <w:pStyle w:val="Cuerpovademecum"/>
      </w:pPr>
    </w:p>
    <w:p w14:paraId="3D1E7EA1" w14:textId="77777777" w:rsidR="008E7C16" w:rsidRPr="00DD24B0" w:rsidRDefault="008E7C16" w:rsidP="008E7C16">
      <w:pPr>
        <w:jc w:val="center"/>
        <w:rPr>
          <w:sz w:val="40"/>
          <w:szCs w:val="40"/>
        </w:rPr>
      </w:pPr>
      <w:r w:rsidRPr="00DD24B0">
        <w:rPr>
          <w:sz w:val="40"/>
          <w:szCs w:val="40"/>
        </w:rPr>
        <w:sym w:font="Wingdings 2" w:char="F068"/>
      </w:r>
    </w:p>
    <w:p w14:paraId="55ECC306" w14:textId="77777777" w:rsidR="008E7C16" w:rsidRPr="00DD24B0" w:rsidRDefault="008E7C16" w:rsidP="00377A8B">
      <w:pPr>
        <w:pStyle w:val="Cuerpovademecum"/>
      </w:pPr>
    </w:p>
    <w:p w14:paraId="7702A387" w14:textId="77777777" w:rsidR="008E7C16" w:rsidRPr="00FB46C5" w:rsidRDefault="008E7C16" w:rsidP="008E7C16">
      <w:pPr>
        <w:jc w:val="both"/>
        <w:rPr>
          <w:rFonts w:eastAsia="Liberation Serif"/>
          <w:b/>
          <w:bCs/>
          <w:color w:val="984806"/>
        </w:rPr>
      </w:pPr>
      <w:r w:rsidRPr="00FB46C5">
        <w:rPr>
          <w:rFonts w:eastAsia="Liberation Serif"/>
          <w:b/>
          <w:bCs/>
          <w:color w:val="984806"/>
        </w:rPr>
        <w:t xml:space="preserve">Banco </w:t>
      </w:r>
      <w:r>
        <w:rPr>
          <w:rFonts w:eastAsia="Liberation Serif"/>
          <w:b/>
          <w:bCs/>
          <w:color w:val="984806"/>
        </w:rPr>
        <w:t>d</w:t>
      </w:r>
      <w:r w:rsidRPr="00FB46C5">
        <w:rPr>
          <w:rFonts w:eastAsia="Liberation Serif"/>
          <w:b/>
          <w:bCs/>
          <w:color w:val="984806"/>
        </w:rPr>
        <w:t xml:space="preserve">e </w:t>
      </w:r>
      <w:r>
        <w:rPr>
          <w:rFonts w:eastAsia="Liberation Serif"/>
          <w:b/>
          <w:bCs/>
          <w:color w:val="984806"/>
        </w:rPr>
        <w:t>l</w:t>
      </w:r>
      <w:r w:rsidRPr="00FB46C5">
        <w:rPr>
          <w:rFonts w:eastAsia="Liberation Serif"/>
          <w:b/>
          <w:bCs/>
          <w:color w:val="984806"/>
        </w:rPr>
        <w:t xml:space="preserve">a República - Colombia - Noticias </w:t>
      </w:r>
      <w:r>
        <w:rPr>
          <w:rFonts w:eastAsia="Liberation Serif"/>
          <w:b/>
          <w:bCs/>
          <w:color w:val="984806"/>
        </w:rPr>
        <w:t xml:space="preserve">y </w:t>
      </w:r>
      <w:r w:rsidRPr="00FB46C5">
        <w:rPr>
          <w:rFonts w:eastAsia="Liberation Serif"/>
          <w:b/>
          <w:bCs/>
          <w:color w:val="984806"/>
        </w:rPr>
        <w:t>Documentos</w:t>
      </w:r>
    </w:p>
    <w:p w14:paraId="3B4876E4" w14:textId="77777777" w:rsidR="008E7C16" w:rsidRPr="00740ECE" w:rsidRDefault="00F3375F" w:rsidP="00377A8B">
      <w:pPr>
        <w:pStyle w:val="Cuerpovademecum"/>
      </w:pPr>
      <w:hyperlink r:id="rId1717" w:history="1">
        <w:r w:rsidR="008E7C16" w:rsidRPr="00740ECE">
          <w:rPr>
            <w:rStyle w:val="Hipervnculo"/>
          </w:rPr>
          <w:t>How do the Tax Burden and the Fiscal Space in Latin America look like? Evidence through Laffer Curves</w:t>
        </w:r>
      </w:hyperlink>
      <w:r w:rsidR="008E7C16" w:rsidRPr="00740ECE">
        <w:t> </w:t>
      </w:r>
      <w:r w:rsidR="008E7C16" w:rsidRPr="006E5EE7">
        <w:rPr>
          <w:rFonts w:ascii="Tahoma" w:hAnsi="Tahoma" w:cs="Tahoma"/>
        </w:rPr>
        <w:t>﻿</w:t>
      </w:r>
      <w:r w:rsidR="008E7C16" w:rsidRPr="00740ECE">
        <w:rPr>
          <w:rFonts w:cs="Palatino Linotype"/>
        </w:rPr>
        <w:t> </w:t>
      </w:r>
    </w:p>
    <w:p w14:paraId="6605E49D" w14:textId="77777777" w:rsidR="008E7C16" w:rsidRPr="00740ECE" w:rsidRDefault="00F3375F" w:rsidP="00377A8B">
      <w:pPr>
        <w:pStyle w:val="Cuerpovademecum"/>
        <w:rPr>
          <w:color w:val="0000FF"/>
          <w:u w:val="single"/>
        </w:rPr>
      </w:pPr>
      <w:hyperlink r:id="rId1718" w:history="1">
        <w:r w:rsidR="008E7C16" w:rsidRPr="00740ECE">
          <w:rPr>
            <w:rStyle w:val="Hipervnculo"/>
          </w:rPr>
          <w:t>Corporate taxes and firms' performance: A meta-frontier approach</w:t>
        </w:r>
      </w:hyperlink>
      <w:r w:rsidR="008E7C16" w:rsidRPr="00740ECE">
        <w:rPr>
          <w:color w:val="0000FF"/>
          <w:u w:val="single"/>
        </w:rPr>
        <w:t> </w:t>
      </w:r>
      <w:r w:rsidR="008E7C16" w:rsidRPr="006E5EE7">
        <w:rPr>
          <w:rFonts w:ascii="Tahoma" w:hAnsi="Tahoma" w:cs="Tahoma"/>
          <w:color w:val="0000FF"/>
          <w:u w:val="single"/>
        </w:rPr>
        <w:t>﻿</w:t>
      </w:r>
    </w:p>
    <w:p w14:paraId="0B20486F" w14:textId="77777777" w:rsidR="008E7C16" w:rsidRPr="006129DF" w:rsidRDefault="00F3375F" w:rsidP="00377A8B">
      <w:pPr>
        <w:pStyle w:val="Cuerpovademecum"/>
      </w:pPr>
      <w:hyperlink r:id="rId1719" w:history="1">
        <w:r w:rsidR="008E7C16" w:rsidRPr="006129DF">
          <w:rPr>
            <w:rStyle w:val="Hipervnculo"/>
          </w:rPr>
          <w:t>Multiplicadores de los impuestos y del gasto público en Colombia: aproximaciones SVAR y proyecciones locales</w:t>
        </w:r>
      </w:hyperlink>
      <w:r w:rsidR="008E7C16" w:rsidRPr="006129DF">
        <w:t> </w:t>
      </w:r>
      <w:r w:rsidR="008E7C16" w:rsidRPr="00AE4D24">
        <w:rPr>
          <w:rFonts w:ascii="Tahoma" w:hAnsi="Tahoma" w:cs="Tahoma"/>
        </w:rPr>
        <w:t>﻿</w:t>
      </w:r>
      <w:r w:rsidR="008E7C16" w:rsidRPr="006129DF">
        <w:t> </w:t>
      </w:r>
    </w:p>
    <w:p w14:paraId="7087854A" w14:textId="77777777" w:rsidR="008E7C16" w:rsidRPr="005711E4" w:rsidRDefault="008E7C16" w:rsidP="008E7C16">
      <w:pPr>
        <w:jc w:val="both"/>
        <w:rPr>
          <w:rFonts w:eastAsia="Liberation Serif"/>
          <w:bCs/>
          <w:color w:val="984806"/>
        </w:rPr>
      </w:pPr>
    </w:p>
    <w:p w14:paraId="1A116637" w14:textId="77777777" w:rsidR="008E7C16" w:rsidRPr="00DD24B0" w:rsidRDefault="008E7C16" w:rsidP="008E7C16">
      <w:pPr>
        <w:jc w:val="center"/>
        <w:rPr>
          <w:sz w:val="40"/>
          <w:szCs w:val="40"/>
        </w:rPr>
      </w:pPr>
      <w:r w:rsidRPr="00DD24B0">
        <w:rPr>
          <w:sz w:val="40"/>
          <w:szCs w:val="40"/>
        </w:rPr>
        <w:sym w:font="Wingdings 2" w:char="F068"/>
      </w:r>
    </w:p>
    <w:p w14:paraId="288B090C" w14:textId="77777777" w:rsidR="008E7C16" w:rsidRPr="00DD24B0" w:rsidRDefault="008E7C16" w:rsidP="00377A8B">
      <w:pPr>
        <w:pStyle w:val="Cuerpovademecum"/>
      </w:pPr>
    </w:p>
    <w:p w14:paraId="78E6EC9E" w14:textId="77777777" w:rsidR="008E7C16" w:rsidRPr="006129DF" w:rsidRDefault="008E7C16" w:rsidP="00377A8B">
      <w:pPr>
        <w:pStyle w:val="Cuerpovademecum"/>
      </w:pPr>
      <w:r w:rsidRPr="006129DF">
        <w:t>Banco Interamericano de Desarrollo (BID) - Internacional - Noticias y publicaciones</w:t>
      </w:r>
    </w:p>
    <w:p w14:paraId="4E1072BE" w14:textId="77777777" w:rsidR="008E7C16" w:rsidRPr="006129DF" w:rsidRDefault="00F3375F" w:rsidP="00377A8B">
      <w:pPr>
        <w:pStyle w:val="Cuerpovademecum"/>
        <w:rPr>
          <w:color w:val="0000FF"/>
          <w:u w:val="single"/>
        </w:rPr>
      </w:pPr>
      <w:hyperlink r:id="rId1720" w:history="1">
        <w:r w:rsidR="008E7C16" w:rsidRPr="006129DF">
          <w:rPr>
            <w:rStyle w:val="Hipervnculo"/>
          </w:rPr>
          <w:t>Estadísticas tributarias en América Latina y el Caribe 2020</w:t>
        </w:r>
      </w:hyperlink>
    </w:p>
    <w:p w14:paraId="680EBAEA" w14:textId="77777777" w:rsidR="008E7C16" w:rsidRPr="005711E4" w:rsidRDefault="008E7C16" w:rsidP="00377A8B">
      <w:pPr>
        <w:pStyle w:val="Cuerpovademecum"/>
        <w:rPr>
          <w:rStyle w:val="Hipervnculo"/>
          <w:color w:val="auto"/>
          <w:u w:val="none"/>
        </w:rPr>
      </w:pPr>
    </w:p>
    <w:p w14:paraId="18257F52" w14:textId="77777777" w:rsidR="008E7C16" w:rsidRPr="00DD24B0" w:rsidRDefault="008E7C16" w:rsidP="008E7C16">
      <w:pPr>
        <w:jc w:val="center"/>
        <w:rPr>
          <w:sz w:val="40"/>
          <w:szCs w:val="40"/>
        </w:rPr>
      </w:pPr>
      <w:r w:rsidRPr="00DD24B0">
        <w:rPr>
          <w:sz w:val="40"/>
          <w:szCs w:val="40"/>
        </w:rPr>
        <w:sym w:font="Wingdings 2" w:char="F068"/>
      </w:r>
    </w:p>
    <w:p w14:paraId="71923E3C" w14:textId="77777777" w:rsidR="008E7C16" w:rsidRPr="00DD24B0" w:rsidRDefault="008E7C16" w:rsidP="00377A8B">
      <w:pPr>
        <w:pStyle w:val="Cuerpovademecum"/>
      </w:pPr>
    </w:p>
    <w:p w14:paraId="126A6EA6" w14:textId="77777777" w:rsidR="008E7C16" w:rsidRPr="00740ECE" w:rsidRDefault="008E7C16" w:rsidP="008E7C16">
      <w:pPr>
        <w:rPr>
          <w:rFonts w:eastAsia="Liberation Serif"/>
          <w:b/>
          <w:color w:val="984806"/>
          <w:lang w:val="en-US"/>
        </w:rPr>
      </w:pPr>
      <w:r w:rsidRPr="00740ECE">
        <w:rPr>
          <w:rFonts w:eastAsia="Liberation Serif"/>
          <w:b/>
          <w:color w:val="984806"/>
          <w:lang w:val="en-US"/>
        </w:rPr>
        <w:t>Chamber of Auditors of the Czech Republic - República Checa - Noticias</w:t>
      </w:r>
    </w:p>
    <w:p w14:paraId="18238AAF" w14:textId="77777777" w:rsidR="008E7C16" w:rsidRPr="00A27CBE" w:rsidRDefault="00F3375F" w:rsidP="008E7C16">
      <w:pPr>
        <w:rPr>
          <w:rFonts w:eastAsia="Liberation Serif"/>
          <w:bCs/>
          <w:color w:val="984806"/>
        </w:rPr>
      </w:pPr>
      <w:hyperlink r:id="rId1721" w:history="1">
        <w:r w:rsidR="008E7C16" w:rsidRPr="00A27CBE">
          <w:rPr>
            <w:rStyle w:val="Hipervnculo"/>
            <w:rFonts w:eastAsia="Liberation Serif"/>
            <w:bCs/>
          </w:rPr>
          <w:t>Resumen de las medidas fiscales afectadas por COVID-19</w:t>
        </w:r>
      </w:hyperlink>
    </w:p>
    <w:p w14:paraId="268C0DC7" w14:textId="77777777" w:rsidR="008E7C16" w:rsidRPr="00A27CBE" w:rsidRDefault="00F3375F" w:rsidP="008E7C16">
      <w:pPr>
        <w:rPr>
          <w:rFonts w:eastAsia="Liberation Serif"/>
          <w:bCs/>
          <w:color w:val="984806"/>
        </w:rPr>
      </w:pPr>
      <w:hyperlink r:id="rId1722" w:history="1">
        <w:r w:rsidR="008E7C16" w:rsidRPr="00A27CBE">
          <w:rPr>
            <w:rStyle w:val="Hipervnculo"/>
            <w:rFonts w:eastAsia="Liberation Serif"/>
            <w:bCs/>
          </w:rPr>
          <w:t>¿Qué son las reservas, exactamente?</w:t>
        </w:r>
      </w:hyperlink>
    </w:p>
    <w:p w14:paraId="65F95997" w14:textId="77777777" w:rsidR="008E7C16" w:rsidRPr="005711E4" w:rsidRDefault="008E7C16" w:rsidP="00377A8B">
      <w:pPr>
        <w:pStyle w:val="Cuerpovademecum"/>
      </w:pPr>
    </w:p>
    <w:p w14:paraId="29EEEEF1" w14:textId="77777777" w:rsidR="008E7C16" w:rsidRPr="00DD24B0" w:rsidRDefault="008E7C16" w:rsidP="008E7C16">
      <w:pPr>
        <w:jc w:val="center"/>
        <w:rPr>
          <w:sz w:val="40"/>
          <w:szCs w:val="40"/>
        </w:rPr>
      </w:pPr>
      <w:r w:rsidRPr="00DD24B0">
        <w:rPr>
          <w:sz w:val="40"/>
          <w:szCs w:val="40"/>
        </w:rPr>
        <w:sym w:font="Wingdings 2" w:char="F068"/>
      </w:r>
    </w:p>
    <w:p w14:paraId="4E515B68" w14:textId="77777777" w:rsidR="008E7C16" w:rsidRPr="00DD24B0" w:rsidRDefault="008E7C16" w:rsidP="00377A8B">
      <w:pPr>
        <w:pStyle w:val="Cuerpovademecum"/>
      </w:pPr>
    </w:p>
    <w:p w14:paraId="222C860A" w14:textId="77777777" w:rsidR="008E7C16" w:rsidRPr="00740ECE" w:rsidRDefault="008E7C16" w:rsidP="008E7C16">
      <w:pPr>
        <w:rPr>
          <w:rFonts w:eastAsia="Liberation Serif"/>
          <w:b/>
          <w:color w:val="984806"/>
          <w:lang w:val="en-US"/>
        </w:rPr>
      </w:pPr>
      <w:r w:rsidRPr="00740ECE">
        <w:rPr>
          <w:rFonts w:eastAsia="Liberation Serif"/>
          <w:b/>
          <w:color w:val="984806"/>
          <w:lang w:val="en-US"/>
        </w:rPr>
        <w:t>Chartered Accountants Ireland - Irlanda - Noticias</w:t>
      </w:r>
    </w:p>
    <w:p w14:paraId="211EFEA2" w14:textId="77777777" w:rsidR="008E7C16" w:rsidRPr="00740ECE" w:rsidRDefault="00F3375F" w:rsidP="008E7C16">
      <w:pPr>
        <w:rPr>
          <w:rFonts w:eastAsia="Liberation Serif"/>
          <w:bCs/>
          <w:color w:val="984806"/>
          <w:lang w:val="en-US"/>
        </w:rPr>
      </w:pPr>
      <w:hyperlink r:id="rId1723" w:history="1">
        <w:r w:rsidR="008E7C16" w:rsidRPr="00740ECE">
          <w:rPr>
            <w:rStyle w:val="Hipervnculo"/>
            <w:rFonts w:eastAsia="Liberation Serif"/>
            <w:bCs/>
            <w:lang w:val="en-US"/>
          </w:rPr>
          <w:t>Five things you need to know about tax, 4 September 2020</w:t>
        </w:r>
      </w:hyperlink>
    </w:p>
    <w:p w14:paraId="3D1B4DE4" w14:textId="77777777" w:rsidR="008E7C16" w:rsidRPr="00740ECE" w:rsidRDefault="00F3375F" w:rsidP="008E7C16">
      <w:pPr>
        <w:rPr>
          <w:rFonts w:eastAsia="Liberation Serif"/>
          <w:bCs/>
          <w:color w:val="984806"/>
          <w:lang w:val="en-US"/>
        </w:rPr>
      </w:pPr>
      <w:hyperlink r:id="rId1724" w:history="1">
        <w:r w:rsidR="008E7C16" w:rsidRPr="00740ECE">
          <w:rPr>
            <w:rStyle w:val="Hipervnculo"/>
            <w:rFonts w:eastAsia="Liberation Serif"/>
            <w:bCs/>
            <w:lang w:val="en-US"/>
          </w:rPr>
          <w:t>HMRC Digital Services and Making Tax Digital updates and student scams</w:t>
        </w:r>
      </w:hyperlink>
    </w:p>
    <w:p w14:paraId="5B87F0C7" w14:textId="77777777" w:rsidR="008E7C16" w:rsidRPr="00740ECE" w:rsidRDefault="00F3375F" w:rsidP="008E7C16">
      <w:pPr>
        <w:rPr>
          <w:rFonts w:eastAsia="Liberation Serif"/>
          <w:bCs/>
          <w:color w:val="984806"/>
          <w:lang w:val="en-US"/>
        </w:rPr>
      </w:pPr>
      <w:hyperlink r:id="rId1725" w:history="1">
        <w:r w:rsidR="008E7C16" w:rsidRPr="00740ECE">
          <w:rPr>
            <w:rStyle w:val="Hipervnculo"/>
            <w:rFonts w:eastAsia="Liberation Serif"/>
            <w:bCs/>
            <w:lang w:val="en-US"/>
          </w:rPr>
          <w:t>Latest Office of Tax Simplification update</w:t>
        </w:r>
      </w:hyperlink>
    </w:p>
    <w:p w14:paraId="092CF10A" w14:textId="77777777" w:rsidR="008E7C16" w:rsidRPr="00740ECE" w:rsidRDefault="00F3375F" w:rsidP="008E7C16">
      <w:pPr>
        <w:rPr>
          <w:rFonts w:eastAsia="Liberation Serif"/>
          <w:bCs/>
          <w:color w:val="984806"/>
          <w:lang w:val="en-US"/>
        </w:rPr>
      </w:pPr>
      <w:hyperlink r:id="rId1726" w:history="1">
        <w:r w:rsidR="008E7C16" w:rsidRPr="00740ECE">
          <w:rPr>
            <w:rStyle w:val="Hipervnculo"/>
            <w:rFonts w:eastAsia="Liberation Serif"/>
            <w:bCs/>
            <w:lang w:val="en-US"/>
          </w:rPr>
          <w:t>New title offers in-depth look at Ireland’s Capital Gains Tax (Sponsored)</w:t>
        </w:r>
      </w:hyperlink>
    </w:p>
    <w:p w14:paraId="1C27D1F2" w14:textId="77777777" w:rsidR="008E7C16" w:rsidRPr="00740ECE" w:rsidRDefault="00F3375F" w:rsidP="008E7C16">
      <w:pPr>
        <w:rPr>
          <w:rFonts w:eastAsia="Liberation Serif"/>
          <w:bCs/>
          <w:color w:val="984806"/>
          <w:lang w:val="en-US"/>
        </w:rPr>
      </w:pPr>
      <w:hyperlink r:id="rId1727" w:history="1">
        <w:r w:rsidR="008E7C16" w:rsidRPr="00740ECE">
          <w:rPr>
            <w:rStyle w:val="Hipervnculo"/>
            <w:rFonts w:eastAsia="Liberation Serif"/>
            <w:bCs/>
            <w:lang w:val="en-US"/>
          </w:rPr>
          <w:t>Leinster Society - Summer wellness programme roundup</w:t>
        </w:r>
      </w:hyperlink>
    </w:p>
    <w:p w14:paraId="3EADE511" w14:textId="77777777" w:rsidR="008E7C16" w:rsidRPr="00740ECE" w:rsidRDefault="00F3375F" w:rsidP="008E7C16">
      <w:pPr>
        <w:rPr>
          <w:rFonts w:eastAsia="Liberation Serif"/>
          <w:bCs/>
          <w:color w:val="984806"/>
          <w:lang w:val="en-US"/>
        </w:rPr>
      </w:pPr>
      <w:hyperlink r:id="rId1728" w:history="1">
        <w:r w:rsidR="008E7C16" w:rsidRPr="00740ECE">
          <w:rPr>
            <w:rStyle w:val="Hipervnculo"/>
            <w:rFonts w:eastAsia="Liberation Serif"/>
            <w:bCs/>
            <w:lang w:val="en-US"/>
          </w:rPr>
          <w:t>Latest TWSS statistics 24 August</w:t>
        </w:r>
      </w:hyperlink>
    </w:p>
    <w:p w14:paraId="303980D6" w14:textId="77777777" w:rsidR="008E7C16" w:rsidRPr="00740ECE" w:rsidRDefault="00F3375F" w:rsidP="008E7C16">
      <w:pPr>
        <w:rPr>
          <w:rFonts w:eastAsia="Liberation Serif"/>
          <w:bCs/>
          <w:color w:val="984806"/>
          <w:lang w:val="en-US"/>
        </w:rPr>
      </w:pPr>
      <w:hyperlink r:id="rId1729" w:history="1">
        <w:r w:rsidR="008E7C16" w:rsidRPr="00740ECE">
          <w:rPr>
            <w:rStyle w:val="Hipervnculo"/>
            <w:rFonts w:eastAsia="Liberation Serif"/>
            <w:bCs/>
            <w:lang w:val="en-US"/>
          </w:rPr>
          <w:t>Customs import procedures manual</w:t>
        </w:r>
      </w:hyperlink>
    </w:p>
    <w:p w14:paraId="29106C68" w14:textId="77777777" w:rsidR="008E7C16" w:rsidRPr="00740ECE" w:rsidRDefault="00F3375F" w:rsidP="008E7C16">
      <w:pPr>
        <w:rPr>
          <w:rFonts w:eastAsia="Liberation Serif"/>
          <w:bCs/>
          <w:color w:val="984806"/>
          <w:lang w:val="en-US"/>
        </w:rPr>
      </w:pPr>
      <w:hyperlink r:id="rId1730" w:history="1">
        <w:r w:rsidR="008E7C16" w:rsidRPr="00740ECE">
          <w:rPr>
            <w:rStyle w:val="Hipervnculo"/>
            <w:rFonts w:eastAsia="Liberation Serif"/>
            <w:bCs/>
            <w:lang w:val="en-US"/>
          </w:rPr>
          <w:t>Will the EU Commission appeal Apple decision?</w:t>
        </w:r>
      </w:hyperlink>
    </w:p>
    <w:p w14:paraId="761BA360" w14:textId="77777777" w:rsidR="008E7C16" w:rsidRPr="00740ECE" w:rsidRDefault="00F3375F" w:rsidP="008E7C16">
      <w:pPr>
        <w:rPr>
          <w:rFonts w:eastAsia="Liberation Serif"/>
          <w:bCs/>
          <w:color w:val="984806"/>
          <w:lang w:val="en-US"/>
        </w:rPr>
      </w:pPr>
      <w:hyperlink r:id="rId1731" w:history="1">
        <w:r w:rsidR="008E7C16" w:rsidRPr="00740ECE">
          <w:rPr>
            <w:rStyle w:val="Hipervnculo"/>
            <w:rFonts w:eastAsia="Liberation Serif"/>
            <w:bCs/>
            <w:lang w:val="en-US"/>
          </w:rPr>
          <w:t>Chartered Accountants Ireland launches bespoke Customs &amp; Trade qualification</w:t>
        </w:r>
      </w:hyperlink>
    </w:p>
    <w:p w14:paraId="1D5792A9" w14:textId="77777777" w:rsidR="008E7C16" w:rsidRPr="00740ECE" w:rsidRDefault="00F3375F" w:rsidP="008E7C16">
      <w:pPr>
        <w:rPr>
          <w:rFonts w:eastAsia="Liberation Serif"/>
          <w:bCs/>
          <w:color w:val="984806"/>
          <w:lang w:val="en-US"/>
        </w:rPr>
      </w:pPr>
      <w:hyperlink r:id="rId1732" w:history="1">
        <w:r w:rsidR="008E7C16" w:rsidRPr="00740ECE">
          <w:rPr>
            <w:rStyle w:val="Hipervnculo"/>
            <w:rFonts w:eastAsia="Liberation Serif"/>
            <w:bCs/>
            <w:lang w:val="en-US"/>
          </w:rPr>
          <w:t>Manual updates – reimbursement of expenses</w:t>
        </w:r>
      </w:hyperlink>
    </w:p>
    <w:p w14:paraId="43A22FBE" w14:textId="77777777" w:rsidR="008E7C16" w:rsidRPr="00740ECE" w:rsidRDefault="00F3375F" w:rsidP="008E7C16">
      <w:pPr>
        <w:rPr>
          <w:rFonts w:eastAsia="Liberation Serif"/>
          <w:bCs/>
          <w:color w:val="984806"/>
          <w:lang w:val="en-US"/>
        </w:rPr>
      </w:pPr>
      <w:hyperlink r:id="rId1733" w:history="1">
        <w:r w:rsidR="008E7C16" w:rsidRPr="00740ECE">
          <w:rPr>
            <w:rStyle w:val="Hipervnculo"/>
            <w:rFonts w:eastAsia="Liberation Serif"/>
            <w:bCs/>
            <w:lang w:val="en-US"/>
          </w:rPr>
          <w:t>Claiming temporary loss relief</w:t>
        </w:r>
      </w:hyperlink>
    </w:p>
    <w:p w14:paraId="400E5767" w14:textId="77777777" w:rsidR="008E7C16" w:rsidRPr="00740ECE" w:rsidRDefault="00F3375F" w:rsidP="008E7C16">
      <w:pPr>
        <w:rPr>
          <w:rFonts w:eastAsia="Liberation Serif"/>
          <w:bCs/>
          <w:color w:val="984806"/>
          <w:lang w:val="en-US"/>
        </w:rPr>
      </w:pPr>
      <w:hyperlink r:id="rId1734" w:history="1">
        <w:r w:rsidR="008E7C16" w:rsidRPr="00740ECE">
          <w:rPr>
            <w:rStyle w:val="Hipervnculo"/>
            <w:rFonts w:eastAsia="Liberation Serif"/>
            <w:bCs/>
            <w:lang w:val="en-US"/>
          </w:rPr>
          <w:t>2019 Income tax return Form 11</w:t>
        </w:r>
      </w:hyperlink>
    </w:p>
    <w:p w14:paraId="013BD9EC" w14:textId="77777777" w:rsidR="008E7C16" w:rsidRPr="00740ECE" w:rsidRDefault="00F3375F" w:rsidP="008E7C16">
      <w:pPr>
        <w:rPr>
          <w:rFonts w:eastAsia="Liberation Serif"/>
          <w:bCs/>
          <w:color w:val="984806"/>
          <w:lang w:val="en-US"/>
        </w:rPr>
      </w:pPr>
      <w:hyperlink r:id="rId1735" w:history="1">
        <w:r w:rsidR="008E7C16" w:rsidRPr="00740ECE">
          <w:rPr>
            <w:rStyle w:val="Hipervnculo"/>
            <w:rFonts w:eastAsia="Liberation Serif"/>
            <w:bCs/>
            <w:lang w:val="en-US"/>
          </w:rPr>
          <w:t>tax.point August 2020 issue</w:t>
        </w:r>
      </w:hyperlink>
    </w:p>
    <w:p w14:paraId="7023DB7E" w14:textId="77777777" w:rsidR="008E7C16" w:rsidRPr="00740ECE" w:rsidRDefault="00F3375F" w:rsidP="008E7C16">
      <w:pPr>
        <w:rPr>
          <w:rFonts w:eastAsia="Liberation Serif"/>
          <w:bCs/>
          <w:color w:val="984806"/>
          <w:lang w:val="en-US"/>
        </w:rPr>
      </w:pPr>
      <w:hyperlink r:id="rId1736" w:history="1">
        <w:r w:rsidR="008E7C16" w:rsidRPr="00740ECE">
          <w:rPr>
            <w:rStyle w:val="Hipervnculo"/>
            <w:rFonts w:eastAsia="Liberation Serif"/>
            <w:bCs/>
            <w:lang w:val="en-US"/>
          </w:rPr>
          <w:t>Minister Donohoe talks tax policy with EY Ireland</w:t>
        </w:r>
      </w:hyperlink>
    </w:p>
    <w:p w14:paraId="2AA869C9" w14:textId="77777777" w:rsidR="008E7C16" w:rsidRPr="00740ECE" w:rsidRDefault="00F3375F" w:rsidP="008E7C16">
      <w:pPr>
        <w:rPr>
          <w:rFonts w:eastAsia="Liberation Serif"/>
          <w:bCs/>
          <w:color w:val="984806"/>
          <w:lang w:val="en-US"/>
        </w:rPr>
      </w:pPr>
      <w:hyperlink r:id="rId1737" w:history="1">
        <w:r w:rsidR="008E7C16" w:rsidRPr="00740ECE">
          <w:rPr>
            <w:rStyle w:val="Hipervnculo"/>
            <w:rFonts w:eastAsia="Liberation Serif"/>
            <w:bCs/>
            <w:lang w:val="en-US"/>
          </w:rPr>
          <w:t>Investment undertakings manual updated</w:t>
        </w:r>
      </w:hyperlink>
    </w:p>
    <w:p w14:paraId="19EF1086" w14:textId="77777777" w:rsidR="008E7C16" w:rsidRPr="00740ECE" w:rsidRDefault="00F3375F" w:rsidP="008E7C16">
      <w:pPr>
        <w:rPr>
          <w:rFonts w:eastAsia="Liberation Serif"/>
          <w:bCs/>
          <w:color w:val="984806"/>
          <w:lang w:val="en-US"/>
        </w:rPr>
      </w:pPr>
      <w:hyperlink r:id="rId1738" w:history="1">
        <w:r w:rsidR="008E7C16" w:rsidRPr="00740ECE">
          <w:rPr>
            <w:rStyle w:val="Hipervnculo"/>
            <w:rFonts w:eastAsia="Liberation Serif"/>
            <w:bCs/>
            <w:lang w:val="en-US"/>
          </w:rPr>
          <w:t>Childcare services relief – providing childcare in home of children</w:t>
        </w:r>
      </w:hyperlink>
    </w:p>
    <w:p w14:paraId="0359A99E" w14:textId="77777777" w:rsidR="008E7C16" w:rsidRPr="00740ECE" w:rsidRDefault="00F3375F" w:rsidP="008E7C16">
      <w:pPr>
        <w:rPr>
          <w:rFonts w:eastAsia="Liberation Serif"/>
          <w:bCs/>
          <w:color w:val="984806"/>
          <w:lang w:val="en-US"/>
        </w:rPr>
      </w:pPr>
      <w:hyperlink r:id="rId1739" w:history="1">
        <w:r w:rsidR="008E7C16" w:rsidRPr="00740ECE">
          <w:rPr>
            <w:rStyle w:val="Hipervnculo"/>
            <w:rFonts w:eastAsia="Liberation Serif"/>
            <w:bCs/>
            <w:lang w:val="en-US"/>
          </w:rPr>
          <w:t>Pre-Finance Bill 2020 submission to Department of Finance</w:t>
        </w:r>
      </w:hyperlink>
    </w:p>
    <w:p w14:paraId="21CCCA13" w14:textId="77777777" w:rsidR="008E7C16" w:rsidRPr="00740ECE" w:rsidRDefault="00F3375F" w:rsidP="008E7C16">
      <w:pPr>
        <w:rPr>
          <w:rFonts w:eastAsia="Liberation Serif"/>
          <w:bCs/>
          <w:color w:val="984806"/>
          <w:lang w:val="en-US"/>
        </w:rPr>
      </w:pPr>
      <w:hyperlink r:id="rId1740" w:history="1">
        <w:r w:rsidR="008E7C16" w:rsidRPr="00740ECE">
          <w:rPr>
            <w:rStyle w:val="Hipervnculo"/>
            <w:rFonts w:eastAsia="Liberation Serif"/>
            <w:bCs/>
            <w:lang w:val="en-US"/>
          </w:rPr>
          <w:t>CCAB-I calls for reform of tax rules for remote workers</w:t>
        </w:r>
      </w:hyperlink>
    </w:p>
    <w:p w14:paraId="4870ECCE" w14:textId="77777777" w:rsidR="008E7C16" w:rsidRPr="00740ECE" w:rsidRDefault="008E7C16" w:rsidP="00377A8B">
      <w:pPr>
        <w:pStyle w:val="Cuerpovademecum"/>
        <w:rPr>
          <w:rStyle w:val="Hipervnculo"/>
        </w:rPr>
      </w:pPr>
    </w:p>
    <w:p w14:paraId="2F3973A1" w14:textId="77777777" w:rsidR="008E7C16" w:rsidRPr="00DD24B0" w:rsidRDefault="008E7C16" w:rsidP="008E7C16">
      <w:pPr>
        <w:jc w:val="center"/>
        <w:rPr>
          <w:sz w:val="40"/>
          <w:szCs w:val="40"/>
        </w:rPr>
      </w:pPr>
      <w:r w:rsidRPr="00DD24B0">
        <w:rPr>
          <w:sz w:val="40"/>
          <w:szCs w:val="40"/>
        </w:rPr>
        <w:sym w:font="Wingdings 2" w:char="F068"/>
      </w:r>
    </w:p>
    <w:p w14:paraId="4A15A454" w14:textId="77777777" w:rsidR="008E7C16" w:rsidRPr="00DD24B0" w:rsidRDefault="008E7C16" w:rsidP="00377A8B">
      <w:pPr>
        <w:pStyle w:val="Cuerpovademecum"/>
      </w:pPr>
    </w:p>
    <w:p w14:paraId="3B4E173D" w14:textId="77777777" w:rsidR="008E7C16" w:rsidRPr="00A27CBE" w:rsidRDefault="008E7C16" w:rsidP="008E7C16">
      <w:pPr>
        <w:jc w:val="both"/>
        <w:rPr>
          <w:rFonts w:eastAsia="Liberation Serif"/>
          <w:b/>
          <w:color w:val="984806"/>
        </w:rPr>
      </w:pPr>
      <w:r w:rsidRPr="00A27CBE">
        <w:rPr>
          <w:rFonts w:eastAsia="Liberation Serif"/>
          <w:b/>
          <w:color w:val="984806"/>
        </w:rPr>
        <w:t>Colegio de Auditores o Contadores Públicos de Bolivia (CAUB) - Bolivia - Noticias</w:t>
      </w:r>
    </w:p>
    <w:p w14:paraId="3DDE4824" w14:textId="77777777" w:rsidR="008E7C16" w:rsidRPr="00A27CBE" w:rsidRDefault="00F3375F" w:rsidP="008E7C16">
      <w:pPr>
        <w:jc w:val="both"/>
        <w:rPr>
          <w:rFonts w:eastAsia="Liberation Serif"/>
          <w:bCs/>
          <w:color w:val="984806"/>
        </w:rPr>
      </w:pPr>
      <w:hyperlink r:id="rId1741" w:history="1">
        <w:r w:rsidR="008E7C16" w:rsidRPr="00A27CBE">
          <w:rPr>
            <w:rStyle w:val="Hipervnculo"/>
            <w:rFonts w:eastAsia="Liberation Serif"/>
            <w:bCs/>
          </w:rPr>
          <w:t>Interim mánager: 5 claves para un rol de interim manager único y diferenciador</w:t>
        </w:r>
      </w:hyperlink>
    </w:p>
    <w:p w14:paraId="138263C6" w14:textId="77777777" w:rsidR="008E7C16" w:rsidRPr="00A27CBE" w:rsidRDefault="00F3375F" w:rsidP="008E7C16">
      <w:pPr>
        <w:jc w:val="both"/>
        <w:rPr>
          <w:rFonts w:eastAsia="Liberation Serif"/>
          <w:bCs/>
          <w:color w:val="984806"/>
        </w:rPr>
      </w:pPr>
      <w:hyperlink r:id="rId1742" w:history="1">
        <w:r w:rsidR="008E7C16" w:rsidRPr="00A27CBE">
          <w:rPr>
            <w:rStyle w:val="Hipervnculo"/>
            <w:rFonts w:eastAsia="Liberation Serif"/>
            <w:bCs/>
          </w:rPr>
          <w:t>10 formas como los auditores internos contribuyen a mejorar el sistema de control interno</w:t>
        </w:r>
      </w:hyperlink>
    </w:p>
    <w:p w14:paraId="0C3A5C7A" w14:textId="77777777" w:rsidR="008E7C16" w:rsidRPr="00A27CBE" w:rsidRDefault="00F3375F" w:rsidP="008E7C16">
      <w:pPr>
        <w:jc w:val="both"/>
        <w:rPr>
          <w:rFonts w:eastAsia="Liberation Serif"/>
          <w:bCs/>
          <w:color w:val="984806"/>
        </w:rPr>
      </w:pPr>
      <w:hyperlink r:id="rId1743" w:history="1">
        <w:r w:rsidR="008E7C16" w:rsidRPr="00A27CBE">
          <w:rPr>
            <w:rStyle w:val="Hipervnculo"/>
            <w:rFonts w:eastAsia="Liberation Serif"/>
            <w:bCs/>
          </w:rPr>
          <w:t>resolución normativa de directorio nº 102000000024 del 27 de agosto de 2020.- incorporación a la rnd n° 10-0033-16 de 25 de noviembre de 2016 clasificación de sanciones por incumplimiento a deberes formales</w:t>
        </w:r>
      </w:hyperlink>
    </w:p>
    <w:p w14:paraId="35FA7AFB" w14:textId="77777777" w:rsidR="008E7C16" w:rsidRPr="00A27CBE" w:rsidRDefault="00F3375F" w:rsidP="008E7C16">
      <w:pPr>
        <w:jc w:val="both"/>
        <w:rPr>
          <w:rFonts w:eastAsia="Liberation Serif"/>
          <w:bCs/>
          <w:color w:val="984806"/>
        </w:rPr>
      </w:pPr>
      <w:hyperlink r:id="rId1744" w:history="1">
        <w:r w:rsidR="008E7C16" w:rsidRPr="00A27CBE">
          <w:rPr>
            <w:rStyle w:val="Hipervnculo"/>
            <w:rFonts w:eastAsia="Liberation Serif"/>
            <w:bCs/>
          </w:rPr>
          <w:t>resolución normativa de directorio nº 102000000023 del 26 de agosto de 2020.- homologación de actividades económicas del padrón nacional de contribuyentes del servicio de impuestos nacionales</w:t>
        </w:r>
      </w:hyperlink>
    </w:p>
    <w:p w14:paraId="654CADAC" w14:textId="77777777" w:rsidR="008E7C16" w:rsidRPr="00A27CBE" w:rsidRDefault="00F3375F" w:rsidP="008E7C16">
      <w:pPr>
        <w:jc w:val="both"/>
        <w:rPr>
          <w:rFonts w:eastAsia="Liberation Serif"/>
          <w:bCs/>
          <w:color w:val="984806"/>
        </w:rPr>
      </w:pPr>
      <w:hyperlink r:id="rId1745" w:history="1">
        <w:r w:rsidR="008E7C16" w:rsidRPr="00A27CBE">
          <w:rPr>
            <w:rStyle w:val="Hipervnculo"/>
            <w:rFonts w:eastAsia="Liberation Serif"/>
            <w:bCs/>
          </w:rPr>
          <w:t>resolución normativa de directorio nº 102000000022 del 24 de agosto de 2020.- reglamento para la aplicación del artículo 2 del decreto supremo nº 4298 de 24 de julio de 2020</w:t>
        </w:r>
      </w:hyperlink>
      <w:r w:rsidR="008E7C16" w:rsidRPr="00A27CBE">
        <w:rPr>
          <w:rFonts w:eastAsia="Liberation Serif"/>
          <w:bCs/>
          <w:color w:val="984806"/>
        </w:rPr>
        <w:t> </w:t>
      </w:r>
    </w:p>
    <w:p w14:paraId="49AF8C0E" w14:textId="77777777" w:rsidR="008E7C16" w:rsidRPr="00A27CBE" w:rsidRDefault="00F3375F" w:rsidP="008E7C16">
      <w:pPr>
        <w:jc w:val="both"/>
        <w:rPr>
          <w:rFonts w:eastAsia="Liberation Serif"/>
          <w:bCs/>
          <w:color w:val="984806"/>
        </w:rPr>
      </w:pPr>
      <w:hyperlink r:id="rId1746" w:history="1">
        <w:r w:rsidR="008E7C16" w:rsidRPr="00A27CBE">
          <w:rPr>
            <w:rStyle w:val="Hipervnculo"/>
            <w:rFonts w:eastAsia="Liberation Serif"/>
            <w:bCs/>
          </w:rPr>
          <w:t>resolución normativa de directorio nº 102000000021 del 20 de agosto de 2020.- reglamento para la aplicación del decreto supremo n° 4298 sistema integrado especial de transición para emprendedores al régimen general (siete-rg)</w:t>
        </w:r>
      </w:hyperlink>
    </w:p>
    <w:p w14:paraId="6E9CD67D" w14:textId="77777777" w:rsidR="008E7C16" w:rsidRPr="00A27CBE" w:rsidRDefault="00F3375F" w:rsidP="008E7C16">
      <w:pPr>
        <w:jc w:val="both"/>
        <w:rPr>
          <w:rFonts w:eastAsia="Liberation Serif"/>
          <w:bCs/>
          <w:color w:val="984806"/>
        </w:rPr>
      </w:pPr>
      <w:hyperlink r:id="rId1747" w:history="1">
        <w:r w:rsidR="008E7C16" w:rsidRPr="00A27CBE">
          <w:rPr>
            <w:rStyle w:val="Hipervnculo"/>
            <w:rFonts w:eastAsia="Liberation Serif"/>
            <w:bCs/>
          </w:rPr>
          <w:t>la auditoría remota de estados financieros a la luz de la pandemia</w:t>
        </w:r>
      </w:hyperlink>
    </w:p>
    <w:p w14:paraId="11DD7EB6" w14:textId="77777777" w:rsidR="008E7C16" w:rsidRPr="00A27CBE" w:rsidRDefault="00F3375F" w:rsidP="008E7C16">
      <w:pPr>
        <w:jc w:val="both"/>
        <w:rPr>
          <w:rFonts w:eastAsia="Liberation Serif"/>
          <w:bCs/>
          <w:color w:val="984806"/>
        </w:rPr>
      </w:pPr>
      <w:hyperlink r:id="rId1748" w:history="1">
        <w:r w:rsidR="008E7C16" w:rsidRPr="00A27CBE">
          <w:rPr>
            <w:rStyle w:val="Hipervnculo"/>
            <w:rFonts w:eastAsia="Liberation Serif"/>
            <w:bCs/>
          </w:rPr>
          <w:t>regla no. 1 en materia de auditoría y control interno: el autocontrol</w:t>
        </w:r>
      </w:hyperlink>
    </w:p>
    <w:p w14:paraId="7952C4FC" w14:textId="77777777" w:rsidR="008E7C16" w:rsidRPr="00A27CBE" w:rsidRDefault="00F3375F" w:rsidP="008E7C16">
      <w:pPr>
        <w:jc w:val="both"/>
        <w:rPr>
          <w:rFonts w:eastAsia="Liberation Serif"/>
          <w:bCs/>
          <w:color w:val="984806"/>
        </w:rPr>
      </w:pPr>
      <w:hyperlink r:id="rId1749" w:history="1">
        <w:r w:rsidR="008E7C16" w:rsidRPr="00A27CBE">
          <w:rPr>
            <w:rStyle w:val="Hipervnculo"/>
            <w:rFonts w:eastAsia="Liberation Serif"/>
            <w:bCs/>
          </w:rPr>
          <w:t>brecha digital y consecuencias que están sufriendo las empresas que no se han transformado digitalmente tras el covid19</w:t>
        </w:r>
      </w:hyperlink>
    </w:p>
    <w:p w14:paraId="775BF293" w14:textId="77777777" w:rsidR="008E7C16" w:rsidRPr="00A27CBE" w:rsidRDefault="00F3375F" w:rsidP="008E7C16">
      <w:pPr>
        <w:jc w:val="both"/>
        <w:rPr>
          <w:rFonts w:eastAsia="Liberation Serif"/>
          <w:bCs/>
          <w:color w:val="984806"/>
        </w:rPr>
      </w:pPr>
      <w:hyperlink r:id="rId1750" w:history="1">
        <w:r w:rsidR="008E7C16" w:rsidRPr="00A27CBE">
          <w:rPr>
            <w:rStyle w:val="Hipervnculo"/>
            <w:rFonts w:eastAsia="Liberation Serif"/>
            <w:bCs/>
          </w:rPr>
          <w:t>la figura del interim mánager: ventajas para la empresa y su demanda laboral</w:t>
        </w:r>
      </w:hyperlink>
    </w:p>
    <w:p w14:paraId="1D75FB7F" w14:textId="77777777" w:rsidR="008E7C16" w:rsidRPr="00A27CBE" w:rsidRDefault="00F3375F" w:rsidP="008E7C16">
      <w:pPr>
        <w:jc w:val="both"/>
        <w:rPr>
          <w:rFonts w:eastAsia="Liberation Serif"/>
          <w:bCs/>
          <w:color w:val="984806"/>
        </w:rPr>
      </w:pPr>
      <w:hyperlink r:id="rId1751" w:history="1">
        <w:r w:rsidR="008E7C16" w:rsidRPr="00A27CBE">
          <w:rPr>
            <w:rStyle w:val="Hipervnculo"/>
            <w:rFonts w:eastAsia="Liberation Serif"/>
            <w:bCs/>
          </w:rPr>
          <w:t>resolución normativa de directorio nº 102000000019 del 14 de agosto de 2020.- reglamento para la aplicación de los artículos 4, 7 y 8 del decreto supremo nº 4298 de 24 de julio de 2020</w:t>
        </w:r>
      </w:hyperlink>
    </w:p>
    <w:p w14:paraId="523E07FC" w14:textId="77777777" w:rsidR="008E7C16" w:rsidRPr="00A27CBE" w:rsidRDefault="00F3375F" w:rsidP="008E7C16">
      <w:pPr>
        <w:jc w:val="both"/>
        <w:rPr>
          <w:rFonts w:eastAsia="Liberation Serif"/>
          <w:bCs/>
          <w:color w:val="984806"/>
        </w:rPr>
      </w:pPr>
      <w:hyperlink r:id="rId1752" w:history="1">
        <w:r w:rsidR="008E7C16" w:rsidRPr="00A27CBE">
          <w:rPr>
            <w:rStyle w:val="Hipervnculo"/>
            <w:rFonts w:eastAsia="Liberation Serif"/>
            <w:bCs/>
          </w:rPr>
          <w:t>banca ética</w:t>
        </w:r>
      </w:hyperlink>
    </w:p>
    <w:p w14:paraId="30C52803" w14:textId="77777777" w:rsidR="008E7C16" w:rsidRPr="00A27CBE" w:rsidRDefault="00F3375F" w:rsidP="008E7C16">
      <w:pPr>
        <w:jc w:val="both"/>
        <w:rPr>
          <w:rFonts w:eastAsia="Liberation Serif"/>
          <w:bCs/>
          <w:color w:val="984806"/>
        </w:rPr>
      </w:pPr>
      <w:hyperlink r:id="rId1753" w:history="1">
        <w:r w:rsidR="008E7C16" w:rsidRPr="00A27CBE">
          <w:rPr>
            <w:rStyle w:val="Hipervnculo"/>
            <w:rFonts w:eastAsia="Liberation Serif"/>
            <w:bCs/>
          </w:rPr>
          <w:t>los fondos de inversión más rentables en la actualidad: ¿qué debo saber sobre ellos?</w:t>
        </w:r>
      </w:hyperlink>
    </w:p>
    <w:p w14:paraId="169CD049" w14:textId="77777777" w:rsidR="008E7C16" w:rsidRPr="00A27CBE" w:rsidRDefault="00F3375F" w:rsidP="008E7C16">
      <w:pPr>
        <w:jc w:val="both"/>
        <w:rPr>
          <w:rFonts w:eastAsia="Liberation Serif"/>
          <w:bCs/>
          <w:color w:val="984806"/>
        </w:rPr>
      </w:pPr>
      <w:hyperlink r:id="rId1754" w:history="1">
        <w:r w:rsidR="008E7C16" w:rsidRPr="00A27CBE">
          <w:rPr>
            <w:rStyle w:val="Hipervnculo"/>
            <w:rFonts w:eastAsia="Liberation Serif"/>
            <w:bCs/>
          </w:rPr>
          <w:t>decreto supremo n° 4298 .- del 24 de julio de 2020</w:t>
        </w:r>
      </w:hyperlink>
    </w:p>
    <w:p w14:paraId="18EF4827" w14:textId="77777777" w:rsidR="008E7C16" w:rsidRPr="00A27CBE" w:rsidRDefault="00F3375F" w:rsidP="008E7C16">
      <w:pPr>
        <w:jc w:val="both"/>
        <w:rPr>
          <w:rFonts w:eastAsia="Liberation Serif"/>
          <w:bCs/>
          <w:color w:val="984806"/>
        </w:rPr>
      </w:pPr>
      <w:hyperlink r:id="rId1755" w:history="1">
        <w:r w:rsidR="008E7C16" w:rsidRPr="00A27CBE">
          <w:rPr>
            <w:rStyle w:val="Hipervnculo"/>
            <w:rFonts w:eastAsia="Liberation Serif"/>
            <w:bCs/>
          </w:rPr>
          <w:t>resolución ministerial mdpyep nº 151.2020.- del 23 de julio de 2020 primera</w:t>
        </w:r>
      </w:hyperlink>
    </w:p>
    <w:p w14:paraId="2EAFCC85" w14:textId="77777777" w:rsidR="008E7C16" w:rsidRPr="005711E4" w:rsidRDefault="008E7C16" w:rsidP="00377A8B">
      <w:pPr>
        <w:pStyle w:val="Cuerpovademecum"/>
      </w:pPr>
    </w:p>
    <w:p w14:paraId="2945E7AE" w14:textId="77777777" w:rsidR="008E7C16" w:rsidRPr="00DD24B0" w:rsidRDefault="008E7C16" w:rsidP="008E7C16">
      <w:pPr>
        <w:jc w:val="center"/>
        <w:rPr>
          <w:sz w:val="40"/>
          <w:szCs w:val="40"/>
        </w:rPr>
      </w:pPr>
      <w:r w:rsidRPr="00DD24B0">
        <w:rPr>
          <w:sz w:val="40"/>
          <w:szCs w:val="40"/>
        </w:rPr>
        <w:sym w:font="Wingdings 2" w:char="F068"/>
      </w:r>
    </w:p>
    <w:p w14:paraId="79D5BE1F" w14:textId="77777777" w:rsidR="008E7C16" w:rsidRPr="00DD24B0" w:rsidRDefault="008E7C16" w:rsidP="00377A8B">
      <w:pPr>
        <w:pStyle w:val="Cuerpovademecum"/>
      </w:pPr>
    </w:p>
    <w:p w14:paraId="17EBA925" w14:textId="77777777" w:rsidR="008E7C16" w:rsidRDefault="008E7C16" w:rsidP="008E7C16">
      <w:pPr>
        <w:jc w:val="both"/>
        <w:rPr>
          <w:rFonts w:eastAsia="Liberation Serif"/>
          <w:b/>
          <w:color w:val="984806"/>
        </w:rPr>
      </w:pPr>
      <w:r w:rsidRPr="00DD24B0">
        <w:rPr>
          <w:rFonts w:eastAsia="Liberation Serif"/>
          <w:b/>
          <w:color w:val="984806"/>
        </w:rPr>
        <w:t xml:space="preserve">Colegio </w:t>
      </w:r>
      <w:r>
        <w:rPr>
          <w:rFonts w:eastAsia="Liberation Serif"/>
          <w:b/>
          <w:color w:val="984806"/>
        </w:rPr>
        <w:t>d</w:t>
      </w:r>
      <w:r w:rsidRPr="00DD24B0">
        <w:rPr>
          <w:rFonts w:eastAsia="Liberation Serif"/>
          <w:b/>
          <w:color w:val="984806"/>
        </w:rPr>
        <w:t xml:space="preserve">e Contadores De Chile - Chile </w:t>
      </w:r>
      <w:r>
        <w:rPr>
          <w:rFonts w:eastAsia="Liberation Serif"/>
          <w:b/>
          <w:color w:val="984806"/>
        </w:rPr>
        <w:t>–</w:t>
      </w:r>
      <w:r w:rsidRPr="00DD24B0">
        <w:rPr>
          <w:rFonts w:eastAsia="Liberation Serif"/>
          <w:b/>
          <w:color w:val="984806"/>
        </w:rPr>
        <w:t xml:space="preserve"> Noticias</w:t>
      </w:r>
    </w:p>
    <w:p w14:paraId="46C4A9E9" w14:textId="77777777" w:rsidR="008E7C16" w:rsidRPr="006129DF" w:rsidRDefault="00F3375F" w:rsidP="00377A8B">
      <w:pPr>
        <w:pStyle w:val="Cuerpovademecum"/>
        <w:rPr>
          <w:color w:val="0000FF"/>
          <w:u w:val="single"/>
        </w:rPr>
      </w:pPr>
      <w:hyperlink r:id="rId1756" w:history="1">
        <w:r w:rsidR="008E7C16" w:rsidRPr="006129DF">
          <w:rPr>
            <w:rStyle w:val="Hipervnculo"/>
          </w:rPr>
          <w:t>Curso gratuito «Reforma Tributaria Ley 21.210. Regímenes 14 A Y 14 D»</w:t>
        </w:r>
      </w:hyperlink>
    </w:p>
    <w:p w14:paraId="01B735B3" w14:textId="77777777" w:rsidR="008E7C16" w:rsidRPr="006129DF" w:rsidRDefault="00F3375F" w:rsidP="00377A8B">
      <w:pPr>
        <w:pStyle w:val="Cuerpovademecum"/>
        <w:rPr>
          <w:color w:val="0000FF"/>
          <w:u w:val="single"/>
        </w:rPr>
      </w:pPr>
      <w:hyperlink r:id="rId1757" w:history="1">
        <w:r w:rsidR="008E7C16" w:rsidRPr="006129DF">
          <w:rPr>
            <w:rStyle w:val="Hipervnculo"/>
          </w:rPr>
          <w:t>Ley N° 21.256 que establece medidas tributarias que forman parte del plan de emergencia para la reactivación económica y del empleo en un marco de convergencia fiscal de mediano plazo</w:t>
        </w:r>
      </w:hyperlink>
    </w:p>
    <w:p w14:paraId="6C93D6A3" w14:textId="77777777" w:rsidR="008E7C16" w:rsidRPr="006129DF" w:rsidRDefault="00F3375F" w:rsidP="00377A8B">
      <w:pPr>
        <w:pStyle w:val="Cuerpovademecum"/>
        <w:rPr>
          <w:color w:val="0000FF"/>
          <w:u w:val="single"/>
        </w:rPr>
      </w:pPr>
      <w:hyperlink r:id="rId1758" w:history="1">
        <w:r w:rsidR="008E7C16" w:rsidRPr="006129DF">
          <w:rPr>
            <w:rStyle w:val="Hipervnculo"/>
          </w:rPr>
          <w:t>Resoluciones SII N°s 97 a 102</w:t>
        </w:r>
      </w:hyperlink>
    </w:p>
    <w:p w14:paraId="7E9E1769" w14:textId="77777777" w:rsidR="008E7C16" w:rsidRPr="006129DF" w:rsidRDefault="00F3375F" w:rsidP="00377A8B">
      <w:pPr>
        <w:pStyle w:val="Cuerpovademecum"/>
        <w:rPr>
          <w:color w:val="0000FF"/>
          <w:u w:val="single"/>
        </w:rPr>
      </w:pPr>
      <w:hyperlink r:id="rId1759" w:history="1">
        <w:r w:rsidR="008E7C16" w:rsidRPr="006129DF">
          <w:rPr>
            <w:rStyle w:val="Hipervnculo"/>
          </w:rPr>
          <w:t>Hasta enero de 2021 se posterga el inicio del uso obligatorio de la Boleta de Ventas y Servicios Electrónica para facturadores electrónicos</w:t>
        </w:r>
      </w:hyperlink>
    </w:p>
    <w:p w14:paraId="11F51327" w14:textId="77777777" w:rsidR="008E7C16" w:rsidRPr="006129DF" w:rsidRDefault="00F3375F" w:rsidP="00377A8B">
      <w:pPr>
        <w:pStyle w:val="Cuerpovademecum"/>
        <w:rPr>
          <w:color w:val="0000FF"/>
          <w:u w:val="single"/>
        </w:rPr>
      </w:pPr>
      <w:hyperlink r:id="rId1760" w:history="1">
        <w:r w:rsidR="008E7C16" w:rsidRPr="006129DF">
          <w:rPr>
            <w:rStyle w:val="Hipervnculo"/>
          </w:rPr>
          <w:t>Nuevas indicaciones al Proyecto de Ley «Medidas Tributarias para la Reactivación Económica»</w:t>
        </w:r>
      </w:hyperlink>
    </w:p>
    <w:p w14:paraId="01EC8A53" w14:textId="77777777" w:rsidR="008E7C16" w:rsidRPr="006129DF" w:rsidRDefault="00F3375F" w:rsidP="00377A8B">
      <w:pPr>
        <w:pStyle w:val="Cuerpovademecum"/>
        <w:rPr>
          <w:color w:val="0000FF"/>
          <w:u w:val="single"/>
        </w:rPr>
      </w:pPr>
      <w:hyperlink r:id="rId1761" w:history="1">
        <w:r w:rsidR="008E7C16" w:rsidRPr="006129DF">
          <w:rPr>
            <w:rStyle w:val="Hipervnculo"/>
          </w:rPr>
          <w:t>Comisión mixta del Congreso aprueba ley de medidas tributarias para la reactivación económica y se anuncia postergación de obligatoriedad de boleta electrónica</w:t>
        </w:r>
      </w:hyperlink>
    </w:p>
    <w:p w14:paraId="6A834CBE" w14:textId="77777777" w:rsidR="008E7C16" w:rsidRPr="006129DF" w:rsidRDefault="00F3375F" w:rsidP="00377A8B">
      <w:pPr>
        <w:pStyle w:val="Cuerpovademecum"/>
        <w:rPr>
          <w:color w:val="0000FF"/>
          <w:u w:val="single"/>
        </w:rPr>
      </w:pPr>
      <w:hyperlink r:id="rId1762" w:history="1">
        <w:r w:rsidR="008E7C16" w:rsidRPr="006129DF">
          <w:rPr>
            <w:rStyle w:val="Hipervnculo"/>
          </w:rPr>
          <w:t>Decreto número 1.156, de 2020.- Modifica decreto Nº 420, de 2020, estableciendo nuevas medidas de índole tributaria que indica</w:t>
        </w:r>
      </w:hyperlink>
    </w:p>
    <w:p w14:paraId="4A2416E0" w14:textId="77777777" w:rsidR="008E7C16" w:rsidRPr="006129DF" w:rsidRDefault="00F3375F" w:rsidP="00377A8B">
      <w:pPr>
        <w:pStyle w:val="Cuerpovademecum"/>
        <w:rPr>
          <w:color w:val="0000FF"/>
          <w:u w:val="single"/>
        </w:rPr>
      </w:pPr>
      <w:hyperlink r:id="rId1763" w:history="1">
        <w:r w:rsidR="008E7C16" w:rsidRPr="006129DF">
          <w:rPr>
            <w:rStyle w:val="Hipervnculo"/>
          </w:rPr>
          <w:t>Colegio de Contadores expresa preocupación por imposibilidad de acceder al portal del SII y advierte posibles incumplimientos tributarios</w:t>
        </w:r>
      </w:hyperlink>
    </w:p>
    <w:p w14:paraId="658E77E6" w14:textId="77777777" w:rsidR="008E7C16" w:rsidRPr="006129DF" w:rsidRDefault="00F3375F" w:rsidP="00377A8B">
      <w:pPr>
        <w:pStyle w:val="Cuerpovademecum"/>
        <w:rPr>
          <w:color w:val="0000FF"/>
          <w:u w:val="single"/>
        </w:rPr>
      </w:pPr>
      <w:hyperlink r:id="rId1764" w:history="1">
        <w:r w:rsidR="008E7C16" w:rsidRPr="006129DF">
          <w:rPr>
            <w:rStyle w:val="Hipervnculo"/>
          </w:rPr>
          <w:t>Aporte fiscal para la clase media</w:t>
        </w:r>
      </w:hyperlink>
    </w:p>
    <w:p w14:paraId="259A9B4E" w14:textId="77777777" w:rsidR="008E7C16" w:rsidRPr="006129DF" w:rsidRDefault="00F3375F" w:rsidP="00377A8B">
      <w:pPr>
        <w:pStyle w:val="Cuerpovademecum"/>
        <w:rPr>
          <w:color w:val="0000FF"/>
          <w:u w:val="single"/>
        </w:rPr>
      </w:pPr>
      <w:hyperlink r:id="rId1765" w:history="1">
        <w:r w:rsidR="008E7C16" w:rsidRPr="006129DF">
          <w:rPr>
            <w:rStyle w:val="Hipervnculo"/>
          </w:rPr>
          <w:t>Resoluciones Exentas N°84 y 85 del SII</w:t>
        </w:r>
      </w:hyperlink>
    </w:p>
    <w:p w14:paraId="3744D6A1" w14:textId="77777777" w:rsidR="008E7C16" w:rsidRPr="006129DF" w:rsidRDefault="00F3375F" w:rsidP="00377A8B">
      <w:pPr>
        <w:pStyle w:val="Cuerpovademecum"/>
        <w:rPr>
          <w:color w:val="0000FF"/>
          <w:u w:val="single"/>
        </w:rPr>
      </w:pPr>
      <w:hyperlink r:id="rId1766" w:history="1">
        <w:r w:rsidR="008E7C16" w:rsidRPr="006129DF">
          <w:rPr>
            <w:rStyle w:val="Hipervnculo"/>
          </w:rPr>
          <w:t>Postergación de elección de nuevos regímenes tributarios</w:t>
        </w:r>
      </w:hyperlink>
    </w:p>
    <w:p w14:paraId="66EAA96A" w14:textId="77777777" w:rsidR="008E7C16" w:rsidRPr="006129DF" w:rsidRDefault="00F3375F" w:rsidP="00377A8B">
      <w:pPr>
        <w:pStyle w:val="Cuerpovademecum"/>
        <w:rPr>
          <w:color w:val="0000FF"/>
          <w:u w:val="single"/>
        </w:rPr>
      </w:pPr>
      <w:hyperlink r:id="rId1767" w:history="1">
        <w:r w:rsidR="008E7C16" w:rsidRPr="006129DF">
          <w:rPr>
            <w:rStyle w:val="Hipervnculo"/>
          </w:rPr>
          <w:t>Resolución exenta SII N° 82</w:t>
        </w:r>
      </w:hyperlink>
    </w:p>
    <w:p w14:paraId="537239EC" w14:textId="77777777" w:rsidR="008E7C16" w:rsidRPr="006129DF" w:rsidRDefault="00F3375F" w:rsidP="00377A8B">
      <w:pPr>
        <w:pStyle w:val="Cuerpovademecum"/>
        <w:rPr>
          <w:color w:val="0000FF"/>
          <w:u w:val="single"/>
        </w:rPr>
      </w:pPr>
      <w:hyperlink r:id="rId1768" w:history="1">
        <w:r w:rsidR="008E7C16" w:rsidRPr="006129DF">
          <w:rPr>
            <w:rStyle w:val="Hipervnculo"/>
          </w:rPr>
          <w:t>Guía de beneficios sociales en tiempos de Covid-19</w:t>
        </w:r>
      </w:hyperlink>
    </w:p>
    <w:p w14:paraId="6024FA95" w14:textId="77777777" w:rsidR="008E7C16" w:rsidRPr="006129DF" w:rsidRDefault="00F3375F" w:rsidP="00377A8B">
      <w:pPr>
        <w:pStyle w:val="Cuerpovademecum"/>
        <w:rPr>
          <w:color w:val="0000FF"/>
          <w:u w:val="single"/>
        </w:rPr>
      </w:pPr>
      <w:hyperlink r:id="rId1769" w:history="1">
        <w:r w:rsidR="008E7C16" w:rsidRPr="006129DF">
          <w:rPr>
            <w:rStyle w:val="Hipervnculo"/>
          </w:rPr>
          <w:t>Presentación de la Federación de Colegios Profesionales de Chile sobre el proyecto de retiro del 10% de los fondos de las AFP</w:t>
        </w:r>
      </w:hyperlink>
    </w:p>
    <w:p w14:paraId="05AE1CE5" w14:textId="77777777" w:rsidR="008E7C16" w:rsidRPr="006129DF" w:rsidRDefault="00F3375F" w:rsidP="00377A8B">
      <w:pPr>
        <w:pStyle w:val="Cuerpovademecum"/>
        <w:rPr>
          <w:color w:val="0000FF"/>
          <w:u w:val="single"/>
        </w:rPr>
      </w:pPr>
      <w:hyperlink r:id="rId1770" w:history="1">
        <w:r w:rsidR="008E7C16" w:rsidRPr="006129DF">
          <w:rPr>
            <w:rStyle w:val="Hipervnculo"/>
          </w:rPr>
          <w:t>Contadores piden postergar plazo hasta septiembre para elegir regímenes tributarios </w:t>
        </w:r>
      </w:hyperlink>
    </w:p>
    <w:p w14:paraId="03972CDA" w14:textId="77777777" w:rsidR="008E7C16" w:rsidRPr="006129DF" w:rsidRDefault="00F3375F" w:rsidP="00377A8B">
      <w:pPr>
        <w:pStyle w:val="Cuerpovademecum"/>
        <w:rPr>
          <w:color w:val="0000FF"/>
          <w:u w:val="single"/>
        </w:rPr>
      </w:pPr>
      <w:hyperlink r:id="rId1771" w:history="1">
        <w:r w:rsidR="008E7C16" w:rsidRPr="006129DF">
          <w:rPr>
            <w:rStyle w:val="Hipervnculo"/>
          </w:rPr>
          <w:t>Proceso de Consulta Pública Circular 14 D Régimen Pro-Pyme</w:t>
        </w:r>
      </w:hyperlink>
    </w:p>
    <w:p w14:paraId="59A04863" w14:textId="77777777" w:rsidR="008E7C16" w:rsidRPr="006129DF" w:rsidRDefault="00F3375F" w:rsidP="00377A8B">
      <w:pPr>
        <w:pStyle w:val="Cuerpovademecum"/>
        <w:rPr>
          <w:color w:val="0000FF"/>
          <w:u w:val="single"/>
        </w:rPr>
      </w:pPr>
      <w:hyperlink r:id="rId1772" w:history="1">
        <w:r w:rsidR="008E7C16" w:rsidRPr="006129DF">
          <w:rPr>
            <w:rStyle w:val="Hipervnculo"/>
          </w:rPr>
          <w:t>Video «Cambios claves en la Modernización Tributaria… preparándonos para la elección de régimen»</w:t>
        </w:r>
      </w:hyperlink>
    </w:p>
    <w:p w14:paraId="7505E9B5" w14:textId="77777777" w:rsidR="008E7C16" w:rsidRPr="006129DF" w:rsidRDefault="00F3375F" w:rsidP="00377A8B">
      <w:pPr>
        <w:pStyle w:val="Cuerpovademecum"/>
        <w:rPr>
          <w:color w:val="0000FF"/>
          <w:u w:val="single"/>
        </w:rPr>
      </w:pPr>
      <w:hyperlink r:id="rId1773" w:history="1">
        <w:r w:rsidR="008E7C16" w:rsidRPr="006129DF">
          <w:rPr>
            <w:rStyle w:val="Hipervnculo"/>
          </w:rPr>
          <w:t>Documentación encuentros de colaboración tributaria Colegio de Contadores-SII</w:t>
        </w:r>
      </w:hyperlink>
    </w:p>
    <w:p w14:paraId="7EE3CC98" w14:textId="77777777" w:rsidR="008E7C16" w:rsidRPr="006129DF" w:rsidRDefault="00F3375F" w:rsidP="00377A8B">
      <w:pPr>
        <w:pStyle w:val="Cuerpovademecum"/>
        <w:rPr>
          <w:color w:val="0000FF"/>
          <w:u w:val="single"/>
        </w:rPr>
      </w:pPr>
      <w:hyperlink r:id="rId1774" w:history="1">
        <w:r w:rsidR="008E7C16" w:rsidRPr="006129DF">
          <w:rPr>
            <w:rStyle w:val="Hipervnculo"/>
          </w:rPr>
          <w:t>Colegio de Contadores de Chile alerta sobre vacíos en ayudas tributaria a Pymes</w:t>
        </w:r>
      </w:hyperlink>
    </w:p>
    <w:p w14:paraId="042CEF90" w14:textId="77777777" w:rsidR="008E7C16" w:rsidRPr="006129DF" w:rsidRDefault="008E7C16" w:rsidP="00377A8B">
      <w:pPr>
        <w:pStyle w:val="Cuerpovademecum"/>
        <w:rPr>
          <w:rStyle w:val="Hipervnculo"/>
        </w:rPr>
      </w:pPr>
    </w:p>
    <w:p w14:paraId="4AEF2308" w14:textId="77777777" w:rsidR="008E7C16" w:rsidRPr="00DD24B0" w:rsidRDefault="008E7C16" w:rsidP="008E7C16">
      <w:pPr>
        <w:jc w:val="center"/>
        <w:rPr>
          <w:sz w:val="40"/>
          <w:szCs w:val="40"/>
        </w:rPr>
      </w:pPr>
      <w:r w:rsidRPr="00DD24B0">
        <w:rPr>
          <w:sz w:val="40"/>
          <w:szCs w:val="40"/>
        </w:rPr>
        <w:sym w:font="Wingdings 2" w:char="F068"/>
      </w:r>
    </w:p>
    <w:p w14:paraId="531FBAD4" w14:textId="77777777" w:rsidR="008E7C16" w:rsidRPr="00DD24B0" w:rsidRDefault="008E7C16" w:rsidP="00377A8B">
      <w:pPr>
        <w:pStyle w:val="Cuerpovademecum"/>
      </w:pPr>
    </w:p>
    <w:p w14:paraId="034F3774" w14:textId="77777777" w:rsidR="008E7C16" w:rsidRDefault="008E7C16" w:rsidP="008E7C16">
      <w:pPr>
        <w:jc w:val="both"/>
        <w:rPr>
          <w:rFonts w:eastAsia="Liberation Serif"/>
          <w:b/>
          <w:color w:val="984806"/>
        </w:rPr>
      </w:pPr>
      <w:r w:rsidRPr="00DD24B0">
        <w:rPr>
          <w:rFonts w:eastAsia="Liberation Serif"/>
          <w:b/>
          <w:color w:val="984806"/>
        </w:rPr>
        <w:t xml:space="preserve">Colegio </w:t>
      </w:r>
      <w:r>
        <w:rPr>
          <w:rFonts w:eastAsia="Liberation Serif"/>
          <w:b/>
          <w:color w:val="984806"/>
        </w:rPr>
        <w:t>d</w:t>
      </w:r>
      <w:r w:rsidRPr="00DD24B0">
        <w:rPr>
          <w:rFonts w:eastAsia="Liberation Serif"/>
          <w:b/>
          <w:color w:val="984806"/>
        </w:rPr>
        <w:t xml:space="preserve">e Contadores Públicos </w:t>
      </w:r>
      <w:r>
        <w:rPr>
          <w:rFonts w:eastAsia="Liberation Serif"/>
          <w:b/>
          <w:color w:val="984806"/>
        </w:rPr>
        <w:t>d</w:t>
      </w:r>
      <w:r w:rsidRPr="00DD24B0">
        <w:rPr>
          <w:rFonts w:eastAsia="Liberation Serif"/>
          <w:b/>
          <w:color w:val="984806"/>
        </w:rPr>
        <w:t xml:space="preserve">e México, A.C. - México </w:t>
      </w:r>
      <w:r>
        <w:rPr>
          <w:rFonts w:eastAsia="Liberation Serif"/>
          <w:b/>
          <w:color w:val="984806"/>
        </w:rPr>
        <w:t>–</w:t>
      </w:r>
      <w:r w:rsidRPr="00DD24B0">
        <w:rPr>
          <w:rFonts w:eastAsia="Liberation Serif"/>
          <w:b/>
          <w:color w:val="984806"/>
        </w:rPr>
        <w:t xml:space="preserve"> Noticias</w:t>
      </w:r>
    </w:p>
    <w:p w14:paraId="110F07DA" w14:textId="77777777" w:rsidR="008E7C16" w:rsidRPr="00A27CBE" w:rsidRDefault="00F3375F" w:rsidP="008E7C16">
      <w:pPr>
        <w:jc w:val="both"/>
        <w:rPr>
          <w:rFonts w:eastAsia="Liberation Serif"/>
          <w:color w:val="0000FF"/>
          <w:u w:val="single"/>
        </w:rPr>
      </w:pPr>
      <w:hyperlink r:id="rId1775" w:history="1">
        <w:r w:rsidR="008E7C16" w:rsidRPr="00A27CBE">
          <w:rPr>
            <w:rStyle w:val="Hipervnculo"/>
            <w:rFonts w:eastAsia="Liberation Serif"/>
          </w:rPr>
          <w:t>Devoluciones de impuestos efecto de recaudación</w:t>
        </w:r>
      </w:hyperlink>
    </w:p>
    <w:p w14:paraId="08ACFE35" w14:textId="77777777" w:rsidR="008E7C16" w:rsidRPr="00A27CBE" w:rsidRDefault="00F3375F" w:rsidP="008E7C16">
      <w:pPr>
        <w:jc w:val="both"/>
        <w:rPr>
          <w:rFonts w:eastAsia="Liberation Serif"/>
          <w:color w:val="0000FF"/>
          <w:u w:val="single"/>
        </w:rPr>
      </w:pPr>
      <w:hyperlink r:id="rId1776" w:history="1">
        <w:r w:rsidR="008E7C16" w:rsidRPr="00A27CBE">
          <w:rPr>
            <w:rStyle w:val="Hipervnculo"/>
            <w:rFonts w:eastAsia="Liberation Serif"/>
          </w:rPr>
          <w:t>Renminbi, nueva moneda digital en China</w:t>
        </w:r>
      </w:hyperlink>
    </w:p>
    <w:p w14:paraId="6FA0F0B9" w14:textId="77777777" w:rsidR="008E7C16" w:rsidRPr="00A27CBE" w:rsidRDefault="00F3375F" w:rsidP="008E7C16">
      <w:pPr>
        <w:jc w:val="both"/>
        <w:rPr>
          <w:rFonts w:eastAsia="Liberation Serif"/>
          <w:color w:val="0000FF"/>
          <w:u w:val="single"/>
        </w:rPr>
      </w:pPr>
      <w:hyperlink r:id="rId1777" w:history="1">
        <w:r w:rsidR="008E7C16" w:rsidRPr="00A27CBE">
          <w:rPr>
            <w:rStyle w:val="Hipervnculo"/>
            <w:rFonts w:eastAsia="Liberation Serif"/>
          </w:rPr>
          <w:t>¿Quién es el beneficiario real?</w:t>
        </w:r>
      </w:hyperlink>
    </w:p>
    <w:p w14:paraId="0C3FCF43" w14:textId="77777777" w:rsidR="008E7C16" w:rsidRPr="00A27CBE" w:rsidRDefault="00F3375F" w:rsidP="008E7C16">
      <w:pPr>
        <w:jc w:val="both"/>
        <w:rPr>
          <w:rFonts w:eastAsia="Liberation Serif"/>
          <w:color w:val="0000FF"/>
          <w:u w:val="single"/>
        </w:rPr>
      </w:pPr>
      <w:hyperlink r:id="rId1778" w:history="1">
        <w:r w:rsidR="008E7C16" w:rsidRPr="00A27CBE">
          <w:rPr>
            <w:rStyle w:val="Hipervnculo"/>
            <w:rFonts w:eastAsia="Liberation Serif"/>
          </w:rPr>
          <w:t>Devolución de pagos indebidos de impuestos deducidos</w:t>
        </w:r>
      </w:hyperlink>
    </w:p>
    <w:p w14:paraId="06FF001B" w14:textId="77777777" w:rsidR="008E7C16" w:rsidRPr="00A27CBE" w:rsidRDefault="00F3375F" w:rsidP="008E7C16">
      <w:pPr>
        <w:jc w:val="both"/>
        <w:rPr>
          <w:rFonts w:eastAsia="Liberation Serif"/>
          <w:color w:val="0000FF"/>
          <w:u w:val="single"/>
        </w:rPr>
      </w:pPr>
      <w:hyperlink r:id="rId1779" w:history="1">
        <w:r w:rsidR="008E7C16" w:rsidRPr="00A27CBE">
          <w:rPr>
            <w:rStyle w:val="Hipervnculo"/>
            <w:rFonts w:eastAsia="Liberation Serif"/>
          </w:rPr>
          <w:t>Ante conflictos con el SAT, prueba pericial contable</w:t>
        </w:r>
      </w:hyperlink>
    </w:p>
    <w:p w14:paraId="7FB3B936" w14:textId="77777777" w:rsidR="008E7C16" w:rsidRPr="00A27CBE" w:rsidRDefault="00F3375F" w:rsidP="008E7C16">
      <w:pPr>
        <w:jc w:val="both"/>
        <w:rPr>
          <w:rFonts w:eastAsia="Liberation Serif"/>
          <w:color w:val="0000FF"/>
          <w:u w:val="single"/>
        </w:rPr>
      </w:pPr>
      <w:hyperlink r:id="rId1780" w:history="1">
        <w:r w:rsidR="008E7C16" w:rsidRPr="00A27CBE">
          <w:rPr>
            <w:rStyle w:val="Hipervnculo"/>
            <w:rFonts w:eastAsia="Liberation Serif"/>
          </w:rPr>
          <w:t>Operaciones reportables al SAT, ¿quién reporta qué?</w:t>
        </w:r>
      </w:hyperlink>
    </w:p>
    <w:p w14:paraId="2CD54FAB" w14:textId="77777777" w:rsidR="008E7C16" w:rsidRPr="00A27CBE" w:rsidRDefault="00F3375F" w:rsidP="008E7C16">
      <w:pPr>
        <w:jc w:val="both"/>
        <w:rPr>
          <w:rFonts w:eastAsia="Liberation Serif"/>
          <w:color w:val="0000FF"/>
          <w:u w:val="single"/>
        </w:rPr>
      </w:pPr>
      <w:hyperlink r:id="rId1781" w:history="1">
        <w:r w:rsidR="008E7C16" w:rsidRPr="00A27CBE">
          <w:rPr>
            <w:rStyle w:val="Hipervnculo"/>
            <w:rFonts w:eastAsia="Liberation Serif"/>
          </w:rPr>
          <w:t>Retos y oportunidades en precios de transferencia ante el COVID-19</w:t>
        </w:r>
      </w:hyperlink>
    </w:p>
    <w:p w14:paraId="0E5E2120" w14:textId="77777777" w:rsidR="008E7C16" w:rsidRPr="00A27CBE" w:rsidRDefault="00F3375F" w:rsidP="008E7C16">
      <w:pPr>
        <w:jc w:val="both"/>
        <w:rPr>
          <w:rFonts w:eastAsia="Liberation Serif"/>
          <w:color w:val="0000FF"/>
          <w:u w:val="single"/>
        </w:rPr>
      </w:pPr>
      <w:hyperlink r:id="rId1782" w:history="1">
        <w:r w:rsidR="008E7C16" w:rsidRPr="00A27CBE">
          <w:rPr>
            <w:rStyle w:val="Hipervnculo"/>
            <w:rFonts w:eastAsia="Liberation Serif"/>
          </w:rPr>
          <w:t>Declaración patrimonial de servidores públicos</w:t>
        </w:r>
      </w:hyperlink>
    </w:p>
    <w:p w14:paraId="4C297F79" w14:textId="77777777" w:rsidR="008E7C16" w:rsidRPr="00A27CBE" w:rsidRDefault="00F3375F" w:rsidP="008E7C16">
      <w:pPr>
        <w:jc w:val="both"/>
        <w:rPr>
          <w:rFonts w:eastAsia="Liberation Serif"/>
          <w:color w:val="0000FF"/>
          <w:u w:val="single"/>
        </w:rPr>
      </w:pPr>
      <w:hyperlink r:id="rId1783" w:history="1">
        <w:r w:rsidR="008E7C16" w:rsidRPr="00A27CBE">
          <w:rPr>
            <w:rStyle w:val="Hipervnculo"/>
            <w:rFonts w:eastAsia="Liberation Serif"/>
          </w:rPr>
          <w:t>Pagos provisionales del ISR, autorización para reducirlos</w:t>
        </w:r>
      </w:hyperlink>
    </w:p>
    <w:p w14:paraId="6F0C1D4C" w14:textId="77777777" w:rsidR="008E7C16" w:rsidRPr="00A27CBE" w:rsidRDefault="00F3375F" w:rsidP="008E7C16">
      <w:pPr>
        <w:jc w:val="both"/>
        <w:rPr>
          <w:rFonts w:eastAsia="Liberation Serif"/>
          <w:color w:val="0000FF"/>
          <w:u w:val="single"/>
        </w:rPr>
      </w:pPr>
      <w:hyperlink r:id="rId1784" w:history="1">
        <w:r w:rsidR="008E7C16" w:rsidRPr="00A27CBE">
          <w:rPr>
            <w:rStyle w:val="Hipervnculo"/>
            <w:rFonts w:eastAsia="Liberation Serif"/>
          </w:rPr>
          <w:t>Transporte aéreo, una reforma fiscal a debatir</w:t>
        </w:r>
      </w:hyperlink>
    </w:p>
    <w:p w14:paraId="3ECCCC5E" w14:textId="77777777" w:rsidR="008E7C16" w:rsidRPr="00A27CBE" w:rsidRDefault="00F3375F" w:rsidP="008E7C16">
      <w:pPr>
        <w:jc w:val="both"/>
        <w:rPr>
          <w:rFonts w:eastAsia="Liberation Serif"/>
          <w:color w:val="0000FF"/>
          <w:u w:val="single"/>
        </w:rPr>
      </w:pPr>
      <w:hyperlink r:id="rId1785" w:history="1">
        <w:r w:rsidR="008E7C16" w:rsidRPr="00A27CBE">
          <w:rPr>
            <w:rStyle w:val="Hipervnculo"/>
            <w:rFonts w:eastAsia="Liberation Serif"/>
          </w:rPr>
          <w:t>La paradoja del sistema fiscal mexicano</w:t>
        </w:r>
      </w:hyperlink>
    </w:p>
    <w:p w14:paraId="51C91162" w14:textId="77777777" w:rsidR="008E7C16" w:rsidRPr="00A27CBE" w:rsidRDefault="00F3375F" w:rsidP="008E7C16">
      <w:pPr>
        <w:jc w:val="both"/>
        <w:rPr>
          <w:rFonts w:eastAsia="Liberation Serif"/>
          <w:color w:val="0000FF"/>
          <w:u w:val="single"/>
        </w:rPr>
      </w:pPr>
      <w:hyperlink r:id="rId1786" w:history="1">
        <w:r w:rsidR="008E7C16" w:rsidRPr="00A27CBE">
          <w:rPr>
            <w:rStyle w:val="Hipervnculo"/>
            <w:rFonts w:eastAsia="Liberation Serif"/>
          </w:rPr>
          <w:t>Fiscalización en el sector público, ¿cómo ha cambiado?</w:t>
        </w:r>
      </w:hyperlink>
    </w:p>
    <w:p w14:paraId="29ACB146" w14:textId="77777777" w:rsidR="008E7C16" w:rsidRPr="00A27CBE" w:rsidRDefault="00F3375F" w:rsidP="008E7C16">
      <w:pPr>
        <w:jc w:val="both"/>
        <w:rPr>
          <w:rFonts w:eastAsia="Liberation Serif"/>
          <w:color w:val="0000FF"/>
          <w:u w:val="single"/>
        </w:rPr>
      </w:pPr>
      <w:hyperlink r:id="rId1787" w:history="1">
        <w:r w:rsidR="008E7C16" w:rsidRPr="00A27CBE">
          <w:rPr>
            <w:rStyle w:val="Hipervnculo"/>
            <w:rFonts w:eastAsia="Liberation Serif"/>
          </w:rPr>
          <w:t>¿Tasa Google o IVA? Economía digital</w:t>
        </w:r>
      </w:hyperlink>
    </w:p>
    <w:p w14:paraId="611987A5" w14:textId="77777777" w:rsidR="008E7C16" w:rsidRPr="00A27CBE" w:rsidRDefault="00F3375F" w:rsidP="008E7C16">
      <w:pPr>
        <w:jc w:val="both"/>
        <w:rPr>
          <w:rFonts w:eastAsia="Liberation Serif"/>
          <w:color w:val="0000FF"/>
          <w:u w:val="single"/>
        </w:rPr>
      </w:pPr>
      <w:hyperlink r:id="rId1788" w:history="1">
        <w:r w:rsidR="008E7C16" w:rsidRPr="00A27CBE">
          <w:rPr>
            <w:rStyle w:val="Hipervnculo"/>
            <w:rFonts w:eastAsia="Liberation Serif"/>
          </w:rPr>
          <w:t>Estímulo fiscal del diésel, ¿cómo aprovecharlo mejor?</w:t>
        </w:r>
      </w:hyperlink>
    </w:p>
    <w:p w14:paraId="2B75AE24" w14:textId="77777777" w:rsidR="008E7C16" w:rsidRPr="00A27CBE" w:rsidRDefault="00F3375F" w:rsidP="008E7C16">
      <w:pPr>
        <w:jc w:val="both"/>
        <w:rPr>
          <w:rFonts w:eastAsia="Liberation Serif"/>
          <w:color w:val="0000FF"/>
          <w:u w:val="single"/>
        </w:rPr>
      </w:pPr>
      <w:hyperlink r:id="rId1789" w:history="1">
        <w:r w:rsidR="008E7C16" w:rsidRPr="00A27CBE">
          <w:rPr>
            <w:rStyle w:val="Hipervnculo"/>
            <w:rFonts w:eastAsia="Liberation Serif"/>
          </w:rPr>
          <w:t>Declaración anual de personas físicas asalariadas</w:t>
        </w:r>
      </w:hyperlink>
    </w:p>
    <w:p w14:paraId="5CA675D1" w14:textId="77777777" w:rsidR="008E7C16" w:rsidRPr="005711E4" w:rsidRDefault="008E7C16" w:rsidP="00377A8B">
      <w:pPr>
        <w:pStyle w:val="Cuerpovademecum"/>
        <w:rPr>
          <w:rStyle w:val="Hipervnculo"/>
          <w:u w:val="none"/>
        </w:rPr>
      </w:pPr>
    </w:p>
    <w:p w14:paraId="7902AB7D" w14:textId="77777777" w:rsidR="008E7C16" w:rsidRPr="00DD24B0" w:rsidRDefault="008E7C16" w:rsidP="008E7C16">
      <w:pPr>
        <w:jc w:val="center"/>
        <w:rPr>
          <w:sz w:val="40"/>
          <w:szCs w:val="40"/>
        </w:rPr>
      </w:pPr>
      <w:r w:rsidRPr="00DD24B0">
        <w:rPr>
          <w:sz w:val="40"/>
          <w:szCs w:val="40"/>
        </w:rPr>
        <w:sym w:font="Wingdings 2" w:char="F068"/>
      </w:r>
    </w:p>
    <w:p w14:paraId="7679CF12" w14:textId="77777777" w:rsidR="008E7C16" w:rsidRPr="00DD24B0" w:rsidRDefault="008E7C16" w:rsidP="00377A8B">
      <w:pPr>
        <w:pStyle w:val="Cuerpovademecum"/>
      </w:pPr>
    </w:p>
    <w:p w14:paraId="3A09DEB3" w14:textId="77777777" w:rsidR="008E7C16" w:rsidRPr="00EE3477" w:rsidRDefault="008E7C16" w:rsidP="008E7C16">
      <w:pPr>
        <w:jc w:val="both"/>
        <w:rPr>
          <w:rFonts w:eastAsia="Liberation Serif"/>
          <w:b/>
          <w:color w:val="984806"/>
        </w:rPr>
      </w:pPr>
      <w:r w:rsidRPr="00EE3477">
        <w:rPr>
          <w:rFonts w:eastAsia="Liberation Serif"/>
          <w:b/>
          <w:color w:val="984806"/>
        </w:rPr>
        <w:t>Colegio de Contadores Públicos de Pichincha - Ecuador - Noticias</w:t>
      </w:r>
    </w:p>
    <w:p w14:paraId="27B147EE" w14:textId="77777777" w:rsidR="008E7C16" w:rsidRPr="00EE3477" w:rsidRDefault="00F3375F" w:rsidP="008E7C16">
      <w:pPr>
        <w:jc w:val="both"/>
        <w:rPr>
          <w:rFonts w:eastAsia="Liberation Serif"/>
          <w:bCs/>
          <w:color w:val="984806"/>
        </w:rPr>
      </w:pPr>
      <w:hyperlink r:id="rId1790" w:history="1">
        <w:r w:rsidR="008E7C16" w:rsidRPr="00EE3477">
          <w:rPr>
            <w:rStyle w:val="Hipervnculo"/>
            <w:rFonts w:eastAsia="Liberation Serif"/>
            <w:bCs/>
          </w:rPr>
          <w:t>Régimen Impositivo para Microempresas</w:t>
        </w:r>
      </w:hyperlink>
    </w:p>
    <w:p w14:paraId="57213333" w14:textId="77777777" w:rsidR="008E7C16" w:rsidRPr="00EE3477" w:rsidRDefault="00F3375F" w:rsidP="008E7C16">
      <w:pPr>
        <w:jc w:val="both"/>
        <w:rPr>
          <w:rFonts w:eastAsia="Liberation Serif"/>
          <w:bCs/>
          <w:color w:val="984806"/>
        </w:rPr>
      </w:pPr>
      <w:hyperlink r:id="rId1791" w:history="1">
        <w:r w:rsidR="008E7C16" w:rsidRPr="00EE3477">
          <w:rPr>
            <w:rStyle w:val="Hipervnculo"/>
            <w:rFonts w:eastAsia="Liberation Serif"/>
            <w:bCs/>
          </w:rPr>
          <w:t>Contabilidad PYMES en la Tributación</w:t>
        </w:r>
      </w:hyperlink>
    </w:p>
    <w:p w14:paraId="2FB61F25" w14:textId="77777777" w:rsidR="008E7C16" w:rsidRPr="00EE3477" w:rsidRDefault="00F3375F" w:rsidP="008E7C16">
      <w:pPr>
        <w:jc w:val="both"/>
        <w:rPr>
          <w:rFonts w:eastAsia="Liberation Serif"/>
          <w:bCs/>
          <w:color w:val="984806"/>
        </w:rPr>
      </w:pPr>
      <w:hyperlink r:id="rId1792" w:history="1">
        <w:r w:rsidR="008E7C16" w:rsidRPr="00EE3477">
          <w:rPr>
            <w:rStyle w:val="Hipervnculo"/>
            <w:rFonts w:eastAsia="Liberation Serif"/>
            <w:bCs/>
          </w:rPr>
          <w:t>Convenios de Doble Tributación</w:t>
        </w:r>
      </w:hyperlink>
    </w:p>
    <w:p w14:paraId="78D58C54" w14:textId="77777777" w:rsidR="008E7C16" w:rsidRPr="00EE3477" w:rsidRDefault="00F3375F" w:rsidP="008E7C16">
      <w:pPr>
        <w:jc w:val="both"/>
        <w:rPr>
          <w:rFonts w:eastAsia="Liberation Serif"/>
          <w:bCs/>
          <w:color w:val="984806"/>
        </w:rPr>
      </w:pPr>
      <w:hyperlink r:id="rId1793" w:history="1">
        <w:r w:rsidR="008E7C16" w:rsidRPr="00EE3477">
          <w:rPr>
            <w:rStyle w:val="Hipervnculo"/>
            <w:rFonts w:eastAsia="Liberation Serif"/>
            <w:bCs/>
          </w:rPr>
          <w:t>Precios de Transferencia en época de crisis</w:t>
        </w:r>
      </w:hyperlink>
    </w:p>
    <w:p w14:paraId="33757411" w14:textId="77777777" w:rsidR="008E7C16" w:rsidRPr="00EE3477" w:rsidRDefault="00F3375F" w:rsidP="008E7C16">
      <w:pPr>
        <w:jc w:val="both"/>
        <w:rPr>
          <w:rFonts w:eastAsia="Liberation Serif"/>
          <w:bCs/>
          <w:color w:val="984806"/>
        </w:rPr>
      </w:pPr>
      <w:hyperlink r:id="rId1794" w:history="1">
        <w:r w:rsidR="008E7C16" w:rsidRPr="00EE3477">
          <w:rPr>
            <w:rStyle w:val="Hipervnculo"/>
            <w:rFonts w:eastAsia="Liberation Serif"/>
            <w:bCs/>
          </w:rPr>
          <w:t>Peticiones Administrativas Tributarias</w:t>
        </w:r>
      </w:hyperlink>
    </w:p>
    <w:p w14:paraId="3BF28C43" w14:textId="77777777" w:rsidR="008E7C16" w:rsidRPr="00EE3477" w:rsidRDefault="00F3375F" w:rsidP="008E7C16">
      <w:pPr>
        <w:jc w:val="both"/>
        <w:rPr>
          <w:rFonts w:eastAsia="Liberation Serif"/>
          <w:bCs/>
          <w:color w:val="984806"/>
        </w:rPr>
      </w:pPr>
      <w:hyperlink r:id="rId1795" w:history="1">
        <w:r w:rsidR="008E7C16" w:rsidRPr="00EE3477">
          <w:rPr>
            <w:rStyle w:val="Hipervnculo"/>
            <w:rFonts w:eastAsia="Liberation Serif"/>
            <w:bCs/>
          </w:rPr>
          <w:t>Análisis Tributario Ley Orgánica de Apoyo Humanitario para Combatir la Crisis del Covid-19</w:t>
        </w:r>
      </w:hyperlink>
    </w:p>
    <w:p w14:paraId="62FBC93E" w14:textId="77777777" w:rsidR="008E7C16" w:rsidRPr="005711E4" w:rsidRDefault="008E7C16" w:rsidP="00377A8B">
      <w:pPr>
        <w:pStyle w:val="Cuerpovademecum"/>
      </w:pPr>
    </w:p>
    <w:p w14:paraId="706446BB" w14:textId="77777777" w:rsidR="008E7C16" w:rsidRPr="00DD24B0" w:rsidRDefault="008E7C16" w:rsidP="008E7C16">
      <w:pPr>
        <w:jc w:val="center"/>
        <w:rPr>
          <w:sz w:val="40"/>
          <w:szCs w:val="40"/>
        </w:rPr>
      </w:pPr>
      <w:r w:rsidRPr="00DD24B0">
        <w:rPr>
          <w:sz w:val="40"/>
          <w:szCs w:val="40"/>
        </w:rPr>
        <w:sym w:font="Wingdings 2" w:char="F068"/>
      </w:r>
    </w:p>
    <w:p w14:paraId="51FA73C3" w14:textId="77777777" w:rsidR="008E7C16" w:rsidRPr="00DD24B0" w:rsidRDefault="008E7C16" w:rsidP="00377A8B">
      <w:pPr>
        <w:pStyle w:val="Cuerpovademecum"/>
      </w:pPr>
    </w:p>
    <w:p w14:paraId="1037D530" w14:textId="77777777" w:rsidR="008E7C16" w:rsidRPr="00DD24B0" w:rsidRDefault="008E7C16" w:rsidP="008E7C16">
      <w:pPr>
        <w:jc w:val="both"/>
        <w:rPr>
          <w:rFonts w:eastAsia="Liberation Serif"/>
          <w:b/>
          <w:color w:val="984806"/>
        </w:rPr>
      </w:pPr>
      <w:r w:rsidRPr="00DD24B0">
        <w:rPr>
          <w:rFonts w:eastAsia="Liberation Serif"/>
          <w:b/>
          <w:color w:val="984806"/>
        </w:rPr>
        <w:t>Comunidad Contable - Colombia – Noticias</w:t>
      </w:r>
    </w:p>
    <w:p w14:paraId="48FA41A4" w14:textId="77777777" w:rsidR="008E7C16" w:rsidRPr="00B815BF" w:rsidRDefault="00F3375F" w:rsidP="008E7C16">
      <w:pPr>
        <w:rPr>
          <w:rFonts w:eastAsia="Liberation Serif"/>
          <w:color w:val="0000FF"/>
          <w:u w:val="single"/>
        </w:rPr>
      </w:pPr>
      <w:hyperlink r:id="rId1796" w:history="1">
        <w:r w:rsidR="008E7C16" w:rsidRPr="00B815BF">
          <w:rPr>
            <w:rStyle w:val="Hipervnculo"/>
            <w:rFonts w:eastAsia="Liberation Serif"/>
          </w:rPr>
          <w:t>DIAN habilita inscripción del RUT en línea</w:t>
        </w:r>
      </w:hyperlink>
    </w:p>
    <w:p w14:paraId="43B51B0D" w14:textId="77777777" w:rsidR="008E7C16" w:rsidRPr="00B815BF" w:rsidRDefault="00F3375F" w:rsidP="008E7C16">
      <w:pPr>
        <w:rPr>
          <w:rFonts w:eastAsia="Liberation Serif"/>
          <w:color w:val="0000FF"/>
          <w:u w:val="single"/>
        </w:rPr>
      </w:pPr>
      <w:hyperlink r:id="rId1797" w:history="1">
        <w:r w:rsidR="008E7C16" w:rsidRPr="00B815BF">
          <w:rPr>
            <w:rStyle w:val="Hipervnculo"/>
            <w:rFonts w:eastAsia="Liberation Serif"/>
          </w:rPr>
          <w:t>Inexequible parte del decreto legislativo 807 de 2020</w:t>
        </w:r>
      </w:hyperlink>
    </w:p>
    <w:p w14:paraId="15DB9FD6" w14:textId="77777777" w:rsidR="008E7C16" w:rsidRPr="00B815BF" w:rsidRDefault="00F3375F" w:rsidP="008E7C16">
      <w:pPr>
        <w:rPr>
          <w:rFonts w:eastAsia="Liberation Serif"/>
          <w:color w:val="0000FF"/>
          <w:u w:val="single"/>
        </w:rPr>
      </w:pPr>
      <w:hyperlink r:id="rId1798" w:history="1">
        <w:r w:rsidR="008E7C16" w:rsidRPr="00B815BF">
          <w:rPr>
            <w:rStyle w:val="Hipervnculo"/>
            <w:rFonts w:eastAsia="Liberation Serif"/>
          </w:rPr>
          <w:t>Tasa de interés moratorio para efectos fiscales para el mes de septiembre de 2020</w:t>
        </w:r>
      </w:hyperlink>
    </w:p>
    <w:p w14:paraId="258F8D9D" w14:textId="77777777" w:rsidR="008E7C16" w:rsidRPr="00B815BF" w:rsidRDefault="00F3375F" w:rsidP="008E7C16">
      <w:pPr>
        <w:rPr>
          <w:rFonts w:eastAsia="Liberation Serif"/>
          <w:color w:val="0000FF"/>
          <w:u w:val="single"/>
        </w:rPr>
      </w:pPr>
      <w:hyperlink r:id="rId1799" w:history="1">
        <w:r w:rsidR="008E7C16" w:rsidRPr="00B815BF">
          <w:rPr>
            <w:rStyle w:val="Hipervnculo"/>
            <w:rFonts w:eastAsia="Liberation Serif"/>
          </w:rPr>
          <w:t>Razones de la inexequibilidad del impuesto solidario</w:t>
        </w:r>
      </w:hyperlink>
    </w:p>
    <w:p w14:paraId="0F3894B5" w14:textId="77777777" w:rsidR="008E7C16" w:rsidRPr="00B815BF" w:rsidRDefault="00F3375F" w:rsidP="008E7C16">
      <w:pPr>
        <w:rPr>
          <w:rFonts w:eastAsia="Liberation Serif"/>
          <w:color w:val="0000FF"/>
          <w:u w:val="single"/>
        </w:rPr>
      </w:pPr>
      <w:hyperlink r:id="rId1800" w:history="1">
        <w:r w:rsidR="008E7C16" w:rsidRPr="00B815BF">
          <w:rPr>
            <w:rStyle w:val="Hipervnculo"/>
            <w:rFonts w:eastAsia="Liberation Serif"/>
          </w:rPr>
          <w:t>Tasa de interés moratorio para efectos fiscales para el mes de agosto del 2020</w:t>
        </w:r>
      </w:hyperlink>
    </w:p>
    <w:p w14:paraId="08ADA0F9" w14:textId="77777777" w:rsidR="008E7C16" w:rsidRPr="00B815BF" w:rsidRDefault="00F3375F" w:rsidP="008E7C16">
      <w:pPr>
        <w:rPr>
          <w:rFonts w:eastAsia="Liberation Serif"/>
          <w:color w:val="0000FF"/>
          <w:u w:val="single"/>
        </w:rPr>
      </w:pPr>
      <w:hyperlink r:id="rId1801" w:history="1">
        <w:r w:rsidR="008E7C16" w:rsidRPr="00B815BF">
          <w:rPr>
            <w:rStyle w:val="Hipervnculo"/>
            <w:rFonts w:eastAsia="Liberation Serif"/>
          </w:rPr>
          <w:t>Así se hará la calificación al régimen tributario en el impuesto sobre la renta para megainversiones</w:t>
        </w:r>
      </w:hyperlink>
    </w:p>
    <w:p w14:paraId="0805334C" w14:textId="77777777" w:rsidR="008E7C16" w:rsidRPr="00B815BF" w:rsidRDefault="00F3375F" w:rsidP="008E7C16">
      <w:pPr>
        <w:rPr>
          <w:rFonts w:eastAsia="Liberation Serif"/>
          <w:color w:val="0000FF"/>
          <w:u w:val="single"/>
        </w:rPr>
      </w:pPr>
      <w:hyperlink r:id="rId1802" w:history="1">
        <w:r w:rsidR="008E7C16" w:rsidRPr="00B815BF">
          <w:rPr>
            <w:rStyle w:val="Hipervnculo"/>
            <w:rFonts w:eastAsia="Liberation Serif"/>
          </w:rPr>
          <w:t>Regulan emisión de certificados de inversión o donación en proyectos de economía creativa</w:t>
        </w:r>
      </w:hyperlink>
    </w:p>
    <w:p w14:paraId="4A8D9EFC" w14:textId="77777777" w:rsidR="008E7C16" w:rsidRPr="00B815BF" w:rsidRDefault="00F3375F" w:rsidP="008E7C16">
      <w:pPr>
        <w:rPr>
          <w:rFonts w:eastAsia="Liberation Serif"/>
          <w:color w:val="0000FF"/>
          <w:u w:val="single"/>
        </w:rPr>
      </w:pPr>
      <w:hyperlink r:id="rId1803" w:history="1">
        <w:r w:rsidR="008E7C16" w:rsidRPr="00B815BF">
          <w:rPr>
            <w:rStyle w:val="Hipervnculo"/>
            <w:rFonts w:eastAsia="Liberation Serif"/>
          </w:rPr>
          <w:t>Vencimiento impuesto de renta y complementario 2019 de Personas Naturales y sucesiones ilíquidas</w:t>
        </w:r>
      </w:hyperlink>
    </w:p>
    <w:p w14:paraId="3619021D" w14:textId="77777777" w:rsidR="008E7C16" w:rsidRPr="00B815BF" w:rsidRDefault="00F3375F" w:rsidP="008E7C16">
      <w:pPr>
        <w:rPr>
          <w:rFonts w:eastAsia="Liberation Serif"/>
          <w:color w:val="0000FF"/>
          <w:u w:val="single"/>
        </w:rPr>
      </w:pPr>
      <w:hyperlink r:id="rId1804" w:history="1">
        <w:r w:rsidR="008E7C16" w:rsidRPr="00B815BF">
          <w:rPr>
            <w:rStyle w:val="Hipervnculo"/>
            <w:rFonts w:eastAsia="Liberation Serif"/>
          </w:rPr>
          <w:t>Dirección Distrital de Impuestos de Bogotá expide resolución que aclara sanción por no enviar información</w:t>
        </w:r>
      </w:hyperlink>
    </w:p>
    <w:p w14:paraId="7872E0D5" w14:textId="77777777" w:rsidR="008E7C16" w:rsidRPr="00B815BF" w:rsidRDefault="00F3375F" w:rsidP="008E7C16">
      <w:pPr>
        <w:rPr>
          <w:rFonts w:eastAsia="Liberation Serif"/>
          <w:color w:val="0000FF"/>
          <w:u w:val="single"/>
        </w:rPr>
      </w:pPr>
      <w:hyperlink r:id="rId1805" w:history="1">
        <w:r w:rsidR="008E7C16" w:rsidRPr="00B815BF">
          <w:rPr>
            <w:rStyle w:val="Hipervnculo"/>
            <w:rFonts w:eastAsia="Liberation Serif"/>
          </w:rPr>
          <w:t>¿Quiénes no están obligados a presentar Declaración de Renta por el año 2019?</w:t>
        </w:r>
      </w:hyperlink>
    </w:p>
    <w:p w14:paraId="6A284476" w14:textId="77777777" w:rsidR="008E7C16" w:rsidRPr="00B815BF" w:rsidRDefault="00F3375F" w:rsidP="008E7C16">
      <w:pPr>
        <w:rPr>
          <w:rFonts w:eastAsia="Liberation Serif"/>
          <w:color w:val="0000FF"/>
          <w:u w:val="single"/>
        </w:rPr>
      </w:pPr>
      <w:hyperlink r:id="rId1806" w:history="1">
        <w:r w:rsidR="008E7C16" w:rsidRPr="00B815BF">
          <w:rPr>
            <w:rStyle w:val="Hipervnculo"/>
            <w:rFonts w:eastAsia="Liberation Serif"/>
          </w:rPr>
          <w:t>Reglamentan la circulación de la factura electrónica de venta como título valor</w:t>
        </w:r>
      </w:hyperlink>
    </w:p>
    <w:p w14:paraId="25D75117" w14:textId="77777777" w:rsidR="008E7C16" w:rsidRPr="001E40A0" w:rsidRDefault="008E7C16" w:rsidP="00377A8B">
      <w:pPr>
        <w:pStyle w:val="Cuerpovademecum"/>
        <w:rPr>
          <w:rStyle w:val="Hipervnculo"/>
        </w:rPr>
      </w:pPr>
    </w:p>
    <w:p w14:paraId="504E9A40" w14:textId="77777777" w:rsidR="008E7C16" w:rsidRPr="00DD24B0" w:rsidRDefault="008E7C16" w:rsidP="008E7C16">
      <w:pPr>
        <w:jc w:val="center"/>
        <w:rPr>
          <w:sz w:val="40"/>
          <w:szCs w:val="40"/>
        </w:rPr>
      </w:pPr>
      <w:r w:rsidRPr="00DD24B0">
        <w:rPr>
          <w:sz w:val="40"/>
          <w:szCs w:val="40"/>
        </w:rPr>
        <w:sym w:font="Wingdings 2" w:char="F068"/>
      </w:r>
    </w:p>
    <w:p w14:paraId="72805A3F" w14:textId="77777777" w:rsidR="008E7C16" w:rsidRPr="00DD24B0" w:rsidRDefault="008E7C16" w:rsidP="00377A8B">
      <w:pPr>
        <w:pStyle w:val="Cuerpovademecum"/>
      </w:pPr>
    </w:p>
    <w:p w14:paraId="41130A4A" w14:textId="77777777" w:rsidR="008E7C16" w:rsidRDefault="008E7C16" w:rsidP="008E7C16">
      <w:pPr>
        <w:jc w:val="both"/>
        <w:rPr>
          <w:rFonts w:eastAsia="Liberation Serif"/>
          <w:b/>
          <w:color w:val="984806"/>
        </w:rPr>
      </w:pPr>
      <w:r w:rsidRPr="00DD24B0">
        <w:rPr>
          <w:rFonts w:eastAsia="Liberation Serif"/>
          <w:b/>
          <w:color w:val="984806"/>
        </w:rPr>
        <w:t xml:space="preserve">Consejo Técnico </w:t>
      </w:r>
      <w:r>
        <w:rPr>
          <w:rFonts w:eastAsia="Liberation Serif"/>
          <w:b/>
          <w:color w:val="984806"/>
        </w:rPr>
        <w:t>d</w:t>
      </w:r>
      <w:r w:rsidRPr="00DD24B0">
        <w:rPr>
          <w:rFonts w:eastAsia="Liberation Serif"/>
          <w:b/>
          <w:color w:val="984806"/>
        </w:rPr>
        <w:t xml:space="preserve">e </w:t>
      </w:r>
      <w:r>
        <w:rPr>
          <w:rFonts w:eastAsia="Liberation Serif"/>
          <w:b/>
          <w:color w:val="984806"/>
        </w:rPr>
        <w:t>l</w:t>
      </w:r>
      <w:r w:rsidRPr="00DD24B0">
        <w:rPr>
          <w:rFonts w:eastAsia="Liberation Serif"/>
          <w:b/>
          <w:color w:val="984806"/>
        </w:rPr>
        <w:t xml:space="preserve">a Contaduría Pública - Colombia </w:t>
      </w:r>
      <w:r>
        <w:rPr>
          <w:rFonts w:eastAsia="Liberation Serif"/>
          <w:b/>
          <w:color w:val="984806"/>
        </w:rPr>
        <w:t>–</w:t>
      </w:r>
      <w:r w:rsidRPr="00DD24B0">
        <w:rPr>
          <w:rFonts w:eastAsia="Liberation Serif"/>
          <w:b/>
          <w:color w:val="984806"/>
        </w:rPr>
        <w:t xml:space="preserve"> Noticias</w:t>
      </w:r>
    </w:p>
    <w:p w14:paraId="127E85D6" w14:textId="77777777" w:rsidR="008E7C16" w:rsidRPr="006129DF" w:rsidRDefault="008E7C16" w:rsidP="00377A8B">
      <w:pPr>
        <w:pStyle w:val="Cuerpovademecum"/>
        <w:rPr>
          <w:color w:val="0000FF"/>
          <w:u w:val="single"/>
        </w:rPr>
      </w:pPr>
      <w:r w:rsidRPr="006129DF">
        <w:rPr>
          <w:color w:val="0000FF"/>
          <w:u w:val="single"/>
        </w:rPr>
        <w:t>0284 30/04/2020 Impuesto Diferido Propiedad de Inversión </w:t>
      </w:r>
      <w:hyperlink r:id="rId1807" w:history="1">
        <w:r w:rsidRPr="006129DF">
          <w:rPr>
            <w:rStyle w:val="Hipervnculo"/>
          </w:rPr>
          <w:t>Descarga </w:t>
        </w:r>
      </w:hyperlink>
    </w:p>
    <w:p w14:paraId="1AE12B20" w14:textId="77777777" w:rsidR="008E7C16" w:rsidRPr="006129DF" w:rsidRDefault="008E7C16" w:rsidP="00377A8B">
      <w:pPr>
        <w:pStyle w:val="Cuerpovademecum"/>
        <w:rPr>
          <w:color w:val="0000FF"/>
          <w:u w:val="single"/>
        </w:rPr>
      </w:pPr>
      <w:r w:rsidRPr="006129DF">
        <w:rPr>
          <w:color w:val="0000FF"/>
          <w:u w:val="single"/>
        </w:rPr>
        <w:t>0652 29/07/2020 Responsabilidades del contador público por sanciones tributarias </w:t>
      </w:r>
      <w:hyperlink r:id="rId1808" w:history="1">
        <w:r w:rsidRPr="006129DF">
          <w:rPr>
            <w:rStyle w:val="Hipervnculo"/>
          </w:rPr>
          <w:t>Descarga </w:t>
        </w:r>
      </w:hyperlink>
    </w:p>
    <w:p w14:paraId="4B402FEF" w14:textId="77777777" w:rsidR="008E7C16" w:rsidRPr="006129DF" w:rsidRDefault="008E7C16" w:rsidP="00377A8B">
      <w:pPr>
        <w:pStyle w:val="Cuerpovademecum"/>
        <w:rPr>
          <w:rStyle w:val="Hipervnculo"/>
        </w:rPr>
      </w:pPr>
    </w:p>
    <w:p w14:paraId="787BBE56" w14:textId="77777777" w:rsidR="008E7C16" w:rsidRPr="00DD24B0" w:rsidRDefault="008E7C16" w:rsidP="008E7C16">
      <w:pPr>
        <w:jc w:val="center"/>
        <w:rPr>
          <w:sz w:val="40"/>
          <w:szCs w:val="40"/>
        </w:rPr>
      </w:pPr>
      <w:r w:rsidRPr="00DD24B0">
        <w:rPr>
          <w:sz w:val="40"/>
          <w:szCs w:val="40"/>
        </w:rPr>
        <w:sym w:font="Wingdings 2" w:char="F068"/>
      </w:r>
    </w:p>
    <w:p w14:paraId="3E41D344" w14:textId="77777777" w:rsidR="008E7C16" w:rsidRPr="00DD24B0" w:rsidRDefault="008E7C16" w:rsidP="00377A8B">
      <w:pPr>
        <w:pStyle w:val="Cuerpovademecum"/>
      </w:pPr>
    </w:p>
    <w:p w14:paraId="7E52B270" w14:textId="77777777" w:rsidR="008E7C16" w:rsidRPr="00D370EA" w:rsidRDefault="008E7C16" w:rsidP="008E7C16">
      <w:pPr>
        <w:jc w:val="both"/>
        <w:rPr>
          <w:rFonts w:eastAsia="Liberation Serif"/>
          <w:b/>
          <w:color w:val="984806"/>
        </w:rPr>
      </w:pPr>
      <w:r w:rsidRPr="00D370EA">
        <w:rPr>
          <w:rFonts w:eastAsia="Liberation Serif"/>
          <w:b/>
          <w:color w:val="984806"/>
        </w:rPr>
        <w:t xml:space="preserve">Conselho Federal </w:t>
      </w:r>
      <w:r>
        <w:rPr>
          <w:rFonts w:eastAsia="Liberation Serif"/>
          <w:b/>
          <w:color w:val="984806"/>
        </w:rPr>
        <w:t>d</w:t>
      </w:r>
      <w:r w:rsidRPr="00D370EA">
        <w:rPr>
          <w:rFonts w:eastAsia="Liberation Serif"/>
          <w:b/>
          <w:color w:val="984806"/>
        </w:rPr>
        <w:t>e Contabilidade (C</w:t>
      </w:r>
      <w:r>
        <w:rPr>
          <w:rFonts w:eastAsia="Liberation Serif"/>
          <w:b/>
          <w:color w:val="984806"/>
        </w:rPr>
        <w:t>FC</w:t>
      </w:r>
      <w:r w:rsidRPr="00D370EA">
        <w:rPr>
          <w:rFonts w:eastAsia="Liberation Serif"/>
          <w:b/>
          <w:color w:val="984806"/>
        </w:rPr>
        <w:t>) - Brasil - Noticia</w:t>
      </w:r>
    </w:p>
    <w:p w14:paraId="4594719E" w14:textId="77777777" w:rsidR="008E7C16" w:rsidRPr="006129DF" w:rsidRDefault="00F3375F" w:rsidP="00377A8B">
      <w:pPr>
        <w:pStyle w:val="Cuerpovademecum"/>
        <w:rPr>
          <w:color w:val="0000FF"/>
          <w:u w:val="single"/>
        </w:rPr>
      </w:pPr>
      <w:hyperlink r:id="rId1809" w:history="1">
        <w:r w:rsidR="008E7C16" w:rsidRPr="006129DF">
          <w:rPr>
            <w:rStyle w:val="Hipervnculo"/>
          </w:rPr>
          <w:t>CFC y CRCGO vuelven al diálogo con el Servicio de Impuestos Internos sobre el acceso a e-CAC a través de certificado digital y Gov.br</w:t>
        </w:r>
      </w:hyperlink>
    </w:p>
    <w:p w14:paraId="6AD788D9" w14:textId="77777777" w:rsidR="008E7C16" w:rsidRPr="006129DF" w:rsidRDefault="00F3375F" w:rsidP="00377A8B">
      <w:pPr>
        <w:pStyle w:val="Cuerpovademecum"/>
        <w:rPr>
          <w:color w:val="0000FF"/>
          <w:u w:val="single"/>
        </w:rPr>
      </w:pPr>
      <w:hyperlink r:id="rId1810" w:history="1">
        <w:r w:rsidR="008E7C16" w:rsidRPr="006129DF">
          <w:rPr>
            <w:rStyle w:val="Hipervnculo"/>
          </w:rPr>
          <w:t>RFB - Comunicado sobre la Entidad Jurídica de la Malla Fiscal: Falta de contabilidad de ingresos en SPED</w:t>
        </w:r>
      </w:hyperlink>
    </w:p>
    <w:p w14:paraId="69A9CD7D" w14:textId="77777777" w:rsidR="008E7C16" w:rsidRPr="006129DF" w:rsidRDefault="00F3375F" w:rsidP="00377A8B">
      <w:pPr>
        <w:pStyle w:val="Cuerpovademecum"/>
        <w:rPr>
          <w:color w:val="0000FF"/>
          <w:u w:val="single"/>
        </w:rPr>
      </w:pPr>
      <w:hyperlink r:id="rId1811" w:history="1">
        <w:r w:rsidR="008E7C16" w:rsidRPr="006129DF">
          <w:rPr>
            <w:rStyle w:val="Hipervnculo"/>
          </w:rPr>
          <w:t>Tesorería Nacional lanza el panel Siconfi en Números</w:t>
        </w:r>
      </w:hyperlink>
    </w:p>
    <w:p w14:paraId="323D1A8A" w14:textId="77777777" w:rsidR="008E7C16" w:rsidRPr="006129DF" w:rsidRDefault="00F3375F" w:rsidP="00377A8B">
      <w:pPr>
        <w:pStyle w:val="Cuerpovademecum"/>
        <w:rPr>
          <w:color w:val="0000FF"/>
          <w:u w:val="single"/>
        </w:rPr>
      </w:pPr>
      <w:hyperlink r:id="rId1812" w:history="1">
        <w:r w:rsidR="008E7C16" w:rsidRPr="006129DF">
          <w:rPr>
            <w:rStyle w:val="Hipervnculo"/>
          </w:rPr>
          <w:t>Entra en vigor la ley que permite la operación fiscal de las deudas de las pymes</w:t>
        </w:r>
      </w:hyperlink>
    </w:p>
    <w:p w14:paraId="6D2FE9B6" w14:textId="77777777" w:rsidR="008E7C16" w:rsidRPr="006129DF" w:rsidRDefault="00F3375F" w:rsidP="00377A8B">
      <w:pPr>
        <w:pStyle w:val="Cuerpovademecum"/>
        <w:rPr>
          <w:color w:val="0000FF"/>
          <w:u w:val="single"/>
        </w:rPr>
      </w:pPr>
      <w:hyperlink r:id="rId1813" w:history="1">
        <w:r w:rsidR="008E7C16" w:rsidRPr="006129DF">
          <w:rPr>
            <w:rStyle w:val="Hipervnculo"/>
          </w:rPr>
          <w:t>Irs y la OCDE inician investigaciones sobre medidas para simplificar y ampliar la seguridad jurídica en materia fiscal</w:t>
        </w:r>
      </w:hyperlink>
    </w:p>
    <w:p w14:paraId="6225D331" w14:textId="77777777" w:rsidR="008E7C16" w:rsidRPr="006129DF" w:rsidRDefault="00F3375F" w:rsidP="00377A8B">
      <w:pPr>
        <w:pStyle w:val="Cuerpovademecum"/>
        <w:rPr>
          <w:color w:val="0000FF"/>
          <w:u w:val="single"/>
        </w:rPr>
      </w:pPr>
      <w:hyperlink r:id="rId1814" w:history="1">
        <w:r w:rsidR="008E7C16" w:rsidRPr="006129DF">
          <w:rPr>
            <w:rStyle w:val="Hipervnculo"/>
          </w:rPr>
          <w:t>Irs declarará ineptitud de registro en la CNPJ por omisión de declaración</w:t>
        </w:r>
      </w:hyperlink>
    </w:p>
    <w:p w14:paraId="6023E42D" w14:textId="77777777" w:rsidR="008E7C16" w:rsidRPr="006129DF" w:rsidRDefault="00F3375F" w:rsidP="00377A8B">
      <w:pPr>
        <w:pStyle w:val="Cuerpovademecum"/>
        <w:rPr>
          <w:color w:val="0000FF"/>
          <w:u w:val="single"/>
        </w:rPr>
      </w:pPr>
      <w:hyperlink r:id="rId1815" w:history="1">
        <w:r w:rsidR="008E7C16" w:rsidRPr="006129DF">
          <w:rPr>
            <w:rStyle w:val="Hipervnculo"/>
          </w:rPr>
          <w:t>Irs: La exclusión de los contribuyentes de las cuotas, por incumplimiento, se suspende hasta el 30 de septiembre</w:t>
        </w:r>
      </w:hyperlink>
    </w:p>
    <w:p w14:paraId="5BF58955" w14:textId="77777777" w:rsidR="008E7C16" w:rsidRPr="006129DF" w:rsidRDefault="00F3375F" w:rsidP="00377A8B">
      <w:pPr>
        <w:pStyle w:val="Cuerpovademecum"/>
        <w:rPr>
          <w:color w:val="0000FF"/>
          <w:u w:val="single"/>
        </w:rPr>
      </w:pPr>
      <w:hyperlink r:id="rId1816" w:history="1">
        <w:r w:rsidR="008E7C16" w:rsidRPr="006129DF">
          <w:rPr>
            <w:rStyle w:val="Hipervnculo"/>
          </w:rPr>
          <w:t>Irs amplía el plazo que garantiza flexibilidad en la entrega de documentos</w:t>
        </w:r>
      </w:hyperlink>
    </w:p>
    <w:p w14:paraId="75A26CCC" w14:textId="77777777" w:rsidR="008E7C16" w:rsidRPr="005172F5" w:rsidRDefault="008E7C16" w:rsidP="00377A8B">
      <w:pPr>
        <w:pStyle w:val="Cuerpovademecum"/>
      </w:pPr>
    </w:p>
    <w:p w14:paraId="7334D607" w14:textId="77777777" w:rsidR="008E7C16" w:rsidRPr="00DD24B0" w:rsidRDefault="008E7C16" w:rsidP="008E7C16">
      <w:pPr>
        <w:jc w:val="center"/>
        <w:rPr>
          <w:sz w:val="40"/>
          <w:szCs w:val="40"/>
        </w:rPr>
      </w:pPr>
      <w:r w:rsidRPr="00DD24B0">
        <w:rPr>
          <w:sz w:val="40"/>
          <w:szCs w:val="40"/>
        </w:rPr>
        <w:sym w:font="Wingdings 2" w:char="F068"/>
      </w:r>
    </w:p>
    <w:p w14:paraId="4D03B790" w14:textId="77777777" w:rsidR="008E7C16" w:rsidRDefault="008E7C16" w:rsidP="00377A8B">
      <w:pPr>
        <w:pStyle w:val="Cuerpovademecum"/>
      </w:pPr>
    </w:p>
    <w:p w14:paraId="22A5F43E" w14:textId="77777777" w:rsidR="008E7C16" w:rsidRPr="006129DF" w:rsidRDefault="008E7C16" w:rsidP="005711E4">
      <w:pPr>
        <w:pStyle w:val="Estilo10"/>
      </w:pPr>
      <w:r w:rsidRPr="006129DF">
        <w:t>Consiglio Nazionale dei Dottori Commercialisti e degli Esperti contabili - Italia - Noticias</w:t>
      </w:r>
    </w:p>
    <w:p w14:paraId="5397BBB3" w14:textId="77777777" w:rsidR="008E7C16" w:rsidRPr="006129DF" w:rsidRDefault="00F3375F" w:rsidP="00377A8B">
      <w:pPr>
        <w:pStyle w:val="Cuerpovademecum"/>
      </w:pPr>
      <w:hyperlink r:id="rId1817" w:history="1">
        <w:r w:rsidR="008E7C16" w:rsidRPr="006129DF">
          <w:rPr>
            <w:rStyle w:val="Hipervnculo"/>
          </w:rPr>
          <w:t>Justicia fiscal, contadores y abogados: "restaurando la conducta de las audiencias en forma pública"</w:t>
        </w:r>
      </w:hyperlink>
    </w:p>
    <w:p w14:paraId="7F089F4F" w14:textId="77777777" w:rsidR="008E7C16" w:rsidRPr="006129DF" w:rsidRDefault="00F3375F" w:rsidP="00377A8B">
      <w:pPr>
        <w:pStyle w:val="Cuerpovademecum"/>
      </w:pPr>
      <w:hyperlink r:id="rId1818" w:history="1">
        <w:r w:rsidR="008E7C16" w:rsidRPr="006129DF">
          <w:rPr>
            <w:rStyle w:val="Hipervnculo"/>
          </w:rPr>
          <w:t>contadores: los empleados y jubilados pagan el 82%, no el 95% del irpef y es normal porque son el 84% de los contribuyentes</w:t>
        </w:r>
      </w:hyperlink>
    </w:p>
    <w:p w14:paraId="08D49F60" w14:textId="77777777" w:rsidR="008E7C16" w:rsidRPr="006129DF" w:rsidRDefault="00F3375F" w:rsidP="00377A8B">
      <w:pPr>
        <w:pStyle w:val="Cuerpovademecum"/>
        <w:rPr>
          <w:color w:val="0000FF"/>
          <w:u w:val="single"/>
        </w:rPr>
      </w:pPr>
      <w:hyperlink r:id="rId1819" w:history="1">
        <w:r w:rsidR="008E7C16" w:rsidRPr="006129DF">
          <w:rPr>
            <w:rStyle w:val="Hipervnculo"/>
          </w:rPr>
          <w:t>fisco: miani (comercialistas): "huelga derecha e inevitable"</w:t>
        </w:r>
      </w:hyperlink>
    </w:p>
    <w:p w14:paraId="5FF2DB26" w14:textId="77777777" w:rsidR="008E7C16" w:rsidRPr="006129DF" w:rsidRDefault="00F3375F" w:rsidP="00377A8B">
      <w:pPr>
        <w:pStyle w:val="Cuerpovademecum"/>
        <w:rPr>
          <w:color w:val="0000FF"/>
          <w:u w:val="single"/>
        </w:rPr>
      </w:pPr>
      <w:hyperlink r:id="rId1820" w:history="1">
        <w:r w:rsidR="008E7C16" w:rsidRPr="006129DF">
          <w:rPr>
            <w:rStyle w:val="Hipervnculo"/>
          </w:rPr>
          <w:t>fisco: miani (comercialistas): "obligado a protestar fuerte"</w:t>
        </w:r>
      </w:hyperlink>
    </w:p>
    <w:p w14:paraId="02CE2044" w14:textId="77777777" w:rsidR="008E7C16" w:rsidRPr="006129DF" w:rsidRDefault="00F3375F" w:rsidP="00377A8B">
      <w:pPr>
        <w:pStyle w:val="Cuerpovademecum"/>
        <w:rPr>
          <w:color w:val="0000FF"/>
          <w:u w:val="single"/>
        </w:rPr>
      </w:pPr>
      <w:hyperlink r:id="rId1821" w:history="1">
        <w:r w:rsidR="008E7C16" w:rsidRPr="006129DF">
          <w:rPr>
            <w:rStyle w:val="Hipervnculo"/>
          </w:rPr>
          <w:t>impuestos: contadores, sin plazos de aplazamiento inevitables acciones de protesta</w:t>
        </w:r>
      </w:hyperlink>
    </w:p>
    <w:p w14:paraId="38B893EA" w14:textId="77777777" w:rsidR="008E7C16" w:rsidRPr="006129DF" w:rsidRDefault="00F3375F" w:rsidP="00377A8B">
      <w:pPr>
        <w:pStyle w:val="Cuerpovademecum"/>
      </w:pPr>
      <w:hyperlink r:id="rId1822" w:history="1">
        <w:r w:rsidR="008E7C16" w:rsidRPr="006129DF">
          <w:rPr>
            <w:rStyle w:val="Hipervnculo"/>
          </w:rPr>
          <w:t>contadores, recomendaciones publicadas para la aplicación de la disciplina de alerta previa del tusp a la luz de la emergencia del covid-19</w:t>
        </w:r>
      </w:hyperlink>
    </w:p>
    <w:p w14:paraId="1C0F4F3B" w14:textId="77777777" w:rsidR="008E7C16" w:rsidRPr="006129DF" w:rsidRDefault="00F3375F" w:rsidP="00377A8B">
      <w:pPr>
        <w:pStyle w:val="Cuerpovademecum"/>
        <w:rPr>
          <w:color w:val="0000FF"/>
          <w:u w:val="single"/>
        </w:rPr>
      </w:pPr>
      <w:hyperlink r:id="rId1823" w:history="1">
        <w:r w:rsidR="008E7C16" w:rsidRPr="006129DF">
          <w:rPr>
            <w:rStyle w:val="Hipervnculo"/>
          </w:rPr>
          <w:t>contadores, durante diez años en el proceso de desertificación tela iva partido</w:t>
        </w:r>
      </w:hyperlink>
    </w:p>
    <w:p w14:paraId="125F3F09" w14:textId="77777777" w:rsidR="008E7C16" w:rsidRPr="006129DF" w:rsidRDefault="00F3375F" w:rsidP="00377A8B">
      <w:pPr>
        <w:pStyle w:val="Cuerpovademecum"/>
        <w:rPr>
          <w:color w:val="0000FF"/>
          <w:u w:val="single"/>
        </w:rPr>
      </w:pPr>
      <w:hyperlink r:id="rId1824" w:history="1">
        <w:r w:rsidR="008E7C16" w:rsidRPr="006129DF">
          <w:rPr>
            <w:rStyle w:val="Hipervnculo"/>
          </w:rPr>
          <w:t>coronavirus: contadores, procedimientos sobreendeudados mejor herramienta contra el desgaste</w:t>
        </w:r>
      </w:hyperlink>
    </w:p>
    <w:p w14:paraId="6B020360" w14:textId="77777777" w:rsidR="008E7C16" w:rsidRPr="006129DF" w:rsidRDefault="00F3375F" w:rsidP="00377A8B">
      <w:pPr>
        <w:pStyle w:val="Cuerpovademecum"/>
      </w:pPr>
      <w:hyperlink r:id="rId1825" w:history="1">
        <w:r w:rsidR="008E7C16" w:rsidRPr="006129DF">
          <w:rPr>
            <w:rStyle w:val="Hipervnculo"/>
          </w:rPr>
          <w:t>en relanzamiento, contadores y asesores laborales abandonarán la reunión en la agencia de impuestos sobre el acceso a las subvenciones a los fondos perdidos</w:t>
        </w:r>
      </w:hyperlink>
    </w:p>
    <w:p w14:paraId="4748622D" w14:textId="77777777" w:rsidR="008E7C16" w:rsidRPr="006129DF" w:rsidRDefault="00F3375F" w:rsidP="00377A8B">
      <w:pPr>
        <w:pStyle w:val="Cuerpovademecum"/>
      </w:pPr>
      <w:hyperlink r:id="rId1826" w:history="1">
        <w:r w:rsidR="008E7C16" w:rsidRPr="006129DF">
          <w:rPr>
            <w:rStyle w:val="Hipervnculo"/>
          </w:rPr>
          <w:t>código antimafia, de los contadores las directrices para la evaluación de las empresas incautadas y confiscadas</w:t>
        </w:r>
      </w:hyperlink>
    </w:p>
    <w:p w14:paraId="3EEB2C31" w14:textId="77777777" w:rsidR="008E7C16" w:rsidRPr="005711E4" w:rsidRDefault="008E7C16" w:rsidP="00377A8B">
      <w:pPr>
        <w:pStyle w:val="Cuerpovademecum"/>
      </w:pPr>
    </w:p>
    <w:p w14:paraId="5F0B3774" w14:textId="77777777" w:rsidR="008E7C16" w:rsidRPr="00DD24B0" w:rsidRDefault="008E7C16" w:rsidP="008E7C16">
      <w:pPr>
        <w:jc w:val="center"/>
        <w:rPr>
          <w:sz w:val="40"/>
          <w:szCs w:val="40"/>
        </w:rPr>
      </w:pPr>
      <w:r w:rsidRPr="00DD24B0">
        <w:rPr>
          <w:sz w:val="40"/>
          <w:szCs w:val="40"/>
        </w:rPr>
        <w:sym w:font="Wingdings 2" w:char="F068"/>
      </w:r>
    </w:p>
    <w:p w14:paraId="4C5B4D4F" w14:textId="77777777" w:rsidR="008E7C16" w:rsidRPr="00DD24B0" w:rsidRDefault="008E7C16" w:rsidP="00377A8B">
      <w:pPr>
        <w:pStyle w:val="Cuerpovademecum"/>
      </w:pPr>
    </w:p>
    <w:p w14:paraId="65B1A650" w14:textId="77777777" w:rsidR="008E7C16" w:rsidRPr="00332AC2" w:rsidRDefault="008E7C16" w:rsidP="008E7C16">
      <w:pPr>
        <w:jc w:val="both"/>
        <w:rPr>
          <w:rFonts w:eastAsia="Liberation Serif"/>
          <w:b/>
          <w:color w:val="984806"/>
        </w:rPr>
      </w:pPr>
      <w:r w:rsidRPr="00332AC2">
        <w:rPr>
          <w:rFonts w:eastAsia="Liberation Serif"/>
          <w:b/>
          <w:color w:val="984806"/>
        </w:rPr>
        <w:t>Contaduría General de la Nación- Colombia - Noticias</w:t>
      </w:r>
    </w:p>
    <w:p w14:paraId="6B464A5D" w14:textId="77777777" w:rsidR="008E7C16" w:rsidRPr="00332AC2" w:rsidRDefault="008E7C16" w:rsidP="008E7C16">
      <w:pPr>
        <w:jc w:val="both"/>
        <w:rPr>
          <w:rFonts w:eastAsia="Liberation Serif"/>
          <w:bCs/>
          <w:color w:val="984806"/>
        </w:rPr>
      </w:pPr>
      <w:r w:rsidRPr="00332AC2">
        <w:rPr>
          <w:rFonts w:eastAsia="Liberation Serif"/>
          <w:bCs/>
          <w:color w:val="984806"/>
        </w:rPr>
        <w:t>la contaduría general de la nación pone a discusión de los interesados y del público en general, el proyecto de </w:t>
      </w:r>
      <w:hyperlink r:id="rId1827" w:history="1">
        <w:r w:rsidRPr="00332AC2">
          <w:rPr>
            <w:rStyle w:val="Hipervnculo"/>
            <w:rFonts w:eastAsia="Liberation Serif"/>
            <w:bCs/>
          </w:rPr>
          <w:t>resolución por la cual se crean, en el catálogo general de cuentas del marco normativo para entidades de gobierno; del marco normativo para empresas que no cotizan en el mercado de valores, y que no captan ni administran ahorro del público; y del marco normativo para empresas que cotizan en el mercado de valores, o que captan o administran ahorro del público; subcuentas para el registro o reporte del impuesto solidario por el covid 19 y del aporte solidario voluntario por el covid 19</w:t>
        </w:r>
      </w:hyperlink>
      <w:r w:rsidRPr="00332AC2">
        <w:rPr>
          <w:rFonts w:eastAsia="Liberation Serif"/>
          <w:bCs/>
          <w:color w:val="984806"/>
        </w:rPr>
        <w:t>, la cual será de carácter obligatorio, una vez se emita el acto administrativo, para efectos del registro el registro o reporte del impuesto solidario por el covid 19 y del aporte solidario voluntario por el covid 19.</w:t>
      </w:r>
    </w:p>
    <w:p w14:paraId="029FC2EE" w14:textId="77777777" w:rsidR="008E7C16" w:rsidRPr="00332AC2" w:rsidRDefault="00F3375F" w:rsidP="008E7C16">
      <w:pPr>
        <w:jc w:val="both"/>
        <w:rPr>
          <w:rFonts w:eastAsia="Liberation Serif"/>
          <w:bCs/>
          <w:color w:val="984806"/>
        </w:rPr>
      </w:pPr>
      <w:hyperlink r:id="rId1828" w:history="1">
        <w:r w:rsidR="008E7C16" w:rsidRPr="00332AC2">
          <w:rPr>
            <w:rStyle w:val="Hipervnculo"/>
            <w:rFonts w:eastAsia="Liberation Serif"/>
            <w:bCs/>
          </w:rPr>
          <w:t>normas para el reconocimiento, medición, revelación y presentación de los hechos económicos de las empresas que no cotizan en el mercado de valores, y que no captan ni administran ahorro del público</w:t>
        </w:r>
      </w:hyperlink>
    </w:p>
    <w:p w14:paraId="4605E2BA" w14:textId="77777777" w:rsidR="008E7C16" w:rsidRPr="005711E4" w:rsidRDefault="008E7C16" w:rsidP="00377A8B">
      <w:pPr>
        <w:pStyle w:val="Cuerpovademecum"/>
      </w:pPr>
    </w:p>
    <w:p w14:paraId="6AD7D13D" w14:textId="77777777" w:rsidR="008E7C16" w:rsidRPr="00DD24B0" w:rsidRDefault="008E7C16" w:rsidP="008E7C16">
      <w:pPr>
        <w:jc w:val="center"/>
        <w:rPr>
          <w:sz w:val="40"/>
          <w:szCs w:val="40"/>
        </w:rPr>
      </w:pPr>
      <w:r w:rsidRPr="00DD24B0">
        <w:rPr>
          <w:sz w:val="40"/>
          <w:szCs w:val="40"/>
        </w:rPr>
        <w:sym w:font="Wingdings 2" w:char="F068"/>
      </w:r>
    </w:p>
    <w:p w14:paraId="7482EF91" w14:textId="77777777" w:rsidR="008E7C16" w:rsidRPr="00DD24B0" w:rsidRDefault="008E7C16" w:rsidP="00377A8B">
      <w:pPr>
        <w:pStyle w:val="Cuerpovademecum"/>
      </w:pPr>
    </w:p>
    <w:p w14:paraId="5E2D88C8" w14:textId="77777777" w:rsidR="008E7C16" w:rsidRPr="007A2F49" w:rsidRDefault="008E7C16" w:rsidP="008E7C16">
      <w:pPr>
        <w:jc w:val="both"/>
        <w:rPr>
          <w:rFonts w:eastAsia="Liberation Serif"/>
          <w:b/>
          <w:color w:val="984806"/>
        </w:rPr>
      </w:pPr>
      <w:r w:rsidRPr="007A2F49">
        <w:rPr>
          <w:rFonts w:eastAsia="Liberation Serif"/>
          <w:b/>
          <w:color w:val="984806"/>
        </w:rPr>
        <w:t>CPA Australia - Australia - Noticias</w:t>
      </w:r>
    </w:p>
    <w:p w14:paraId="13E54B48" w14:textId="77777777" w:rsidR="008E7C16" w:rsidRPr="007A2F49" w:rsidRDefault="00F3375F" w:rsidP="008E7C16">
      <w:pPr>
        <w:jc w:val="both"/>
        <w:rPr>
          <w:rFonts w:eastAsia="Liberation Serif"/>
          <w:bCs/>
          <w:color w:val="984806"/>
        </w:rPr>
      </w:pPr>
      <w:hyperlink r:id="rId1829" w:history="1">
        <w:r w:rsidR="008E7C16" w:rsidRPr="007A2F49">
          <w:rPr>
            <w:rStyle w:val="Hipervnculo"/>
            <w:rFonts w:eastAsia="Liberation Serif"/>
            <w:bCs/>
          </w:rPr>
          <w:t>Tax tips 2020 from CPA Australia</w:t>
        </w:r>
      </w:hyperlink>
      <w:r w:rsidR="008E7C16" w:rsidRPr="007A2F49">
        <w:rPr>
          <w:rFonts w:eastAsia="Liberation Serif"/>
          <w:bCs/>
          <w:color w:val="984806"/>
        </w:rPr>
        <w:t> (PDF)</w:t>
      </w:r>
    </w:p>
    <w:p w14:paraId="5E85CED7" w14:textId="77777777" w:rsidR="008E7C16" w:rsidRPr="005711E4" w:rsidRDefault="008E7C16" w:rsidP="00377A8B">
      <w:pPr>
        <w:pStyle w:val="Cuerpovademecum"/>
      </w:pPr>
    </w:p>
    <w:p w14:paraId="4E5CE519" w14:textId="77777777" w:rsidR="008E7C16" w:rsidRPr="00DD24B0" w:rsidRDefault="008E7C16" w:rsidP="008E7C16">
      <w:pPr>
        <w:jc w:val="center"/>
        <w:rPr>
          <w:sz w:val="40"/>
          <w:szCs w:val="40"/>
        </w:rPr>
      </w:pPr>
      <w:r w:rsidRPr="00DD24B0">
        <w:rPr>
          <w:sz w:val="40"/>
          <w:szCs w:val="40"/>
        </w:rPr>
        <w:sym w:font="Wingdings 2" w:char="F068"/>
      </w:r>
    </w:p>
    <w:p w14:paraId="5CCDC580" w14:textId="77777777" w:rsidR="008E7C16" w:rsidRPr="00DD24B0" w:rsidRDefault="008E7C16" w:rsidP="00377A8B">
      <w:pPr>
        <w:pStyle w:val="Cuerpovademecum"/>
      </w:pPr>
    </w:p>
    <w:p w14:paraId="5D1E9C09" w14:textId="77777777" w:rsidR="008E7C16" w:rsidRPr="00DD24B0" w:rsidRDefault="008E7C16" w:rsidP="008E7C16">
      <w:pPr>
        <w:jc w:val="both"/>
        <w:rPr>
          <w:rFonts w:eastAsia="Liberation Serif"/>
          <w:b/>
          <w:color w:val="984806"/>
        </w:rPr>
      </w:pPr>
      <w:r w:rsidRPr="00DD24B0">
        <w:rPr>
          <w:rFonts w:eastAsia="Liberation Serif"/>
          <w:b/>
          <w:color w:val="984806"/>
        </w:rPr>
        <w:t xml:space="preserve">Dirección </w:t>
      </w:r>
      <w:r>
        <w:rPr>
          <w:rFonts w:eastAsia="Liberation Serif"/>
          <w:b/>
          <w:color w:val="984806"/>
        </w:rPr>
        <w:t>d</w:t>
      </w:r>
      <w:r w:rsidRPr="00DD24B0">
        <w:rPr>
          <w:rFonts w:eastAsia="Liberation Serif"/>
          <w:b/>
          <w:color w:val="984806"/>
        </w:rPr>
        <w:t xml:space="preserve">e Impuestos </w:t>
      </w:r>
      <w:r>
        <w:rPr>
          <w:rFonts w:eastAsia="Liberation Serif"/>
          <w:b/>
          <w:color w:val="984806"/>
        </w:rPr>
        <w:t>y</w:t>
      </w:r>
      <w:r w:rsidRPr="00DD24B0">
        <w:rPr>
          <w:rFonts w:eastAsia="Liberation Serif"/>
          <w:b/>
          <w:color w:val="984806"/>
        </w:rPr>
        <w:t xml:space="preserve"> Aduanas Nacionales (D</w:t>
      </w:r>
      <w:r>
        <w:rPr>
          <w:rFonts w:eastAsia="Liberation Serif"/>
          <w:b/>
          <w:color w:val="984806"/>
        </w:rPr>
        <w:t>IAN</w:t>
      </w:r>
      <w:r w:rsidRPr="00DD24B0">
        <w:rPr>
          <w:rFonts w:eastAsia="Liberation Serif"/>
          <w:b/>
          <w:color w:val="984806"/>
        </w:rPr>
        <w:t>) - Colombia – Noticias</w:t>
      </w:r>
    </w:p>
    <w:p w14:paraId="7A54EB9E" w14:textId="77777777" w:rsidR="008E7C16" w:rsidRPr="00E1166C" w:rsidRDefault="00F3375F" w:rsidP="008E7C16">
      <w:pPr>
        <w:jc w:val="both"/>
        <w:rPr>
          <w:rFonts w:eastAsia="Liberation Serif"/>
          <w:color w:val="0000FF"/>
          <w:u w:val="single"/>
        </w:rPr>
      </w:pPr>
      <w:hyperlink r:id="rId1830" w:history="1">
        <w:r w:rsidR="008E7C16" w:rsidRPr="00E1166C">
          <w:rPr>
            <w:rStyle w:val="Hipervnculo"/>
            <w:rFonts w:eastAsia="Liberation Serif"/>
          </w:rPr>
          <w:t>Conferencia de Factura Electrónica para Contratistas de las Entidades del Estado</w:t>
        </w:r>
      </w:hyperlink>
    </w:p>
    <w:p w14:paraId="26E01140" w14:textId="77777777" w:rsidR="008E7C16" w:rsidRPr="00E1166C" w:rsidRDefault="00F3375F" w:rsidP="008E7C16">
      <w:pPr>
        <w:jc w:val="both"/>
        <w:rPr>
          <w:rFonts w:eastAsia="Liberation Serif"/>
          <w:color w:val="0000FF"/>
          <w:u w:val="single"/>
        </w:rPr>
      </w:pPr>
      <w:hyperlink r:id="rId1831" w:history="1">
        <w:r w:rsidR="008E7C16" w:rsidRPr="00E1166C">
          <w:rPr>
            <w:rStyle w:val="Hipervnculo"/>
            <w:rFonts w:eastAsia="Liberation Serif"/>
          </w:rPr>
          <w:t>Comunicado de Prensa No. 096 </w:t>
        </w:r>
      </w:hyperlink>
      <w:r w:rsidR="008E7C16" w:rsidRPr="00E1166C">
        <w:rPr>
          <w:rFonts w:eastAsia="Liberation Serif"/>
          <w:color w:val="0000FF"/>
          <w:u w:val="single"/>
        </w:rPr>
        <w:t>septiembre 17 2020 </w:t>
      </w:r>
      <w:hyperlink r:id="rId1832" w:history="1">
        <w:r w:rsidR="008E7C16" w:rsidRPr="00E1166C">
          <w:rPr>
            <w:rStyle w:val="Hipervnculo"/>
            <w:rFonts w:eastAsia="Liberation Serif"/>
          </w:rPr>
          <w:t>En Armenia, DIAN aprehende más de $203 millones en productos de cacharro</w:t>
        </w:r>
      </w:hyperlink>
    </w:p>
    <w:p w14:paraId="7D0279AC" w14:textId="77777777" w:rsidR="008E7C16" w:rsidRPr="00E1166C" w:rsidRDefault="00F3375F" w:rsidP="008E7C16">
      <w:pPr>
        <w:jc w:val="both"/>
        <w:rPr>
          <w:rFonts w:eastAsia="Liberation Serif"/>
          <w:color w:val="0000FF"/>
          <w:u w:val="single"/>
        </w:rPr>
      </w:pPr>
      <w:hyperlink r:id="rId1833" w:history="1">
        <w:r w:rsidR="008E7C16" w:rsidRPr="00E1166C">
          <w:rPr>
            <w:rStyle w:val="Hipervnculo"/>
            <w:rFonts w:eastAsia="Liberation Serif"/>
          </w:rPr>
          <w:t>Comunicado de Prensa No. 095 17/09/2020 | Bogotá D.C Aprobado convenio para evitar doble tributación entre Colombia y Francia</w:t>
        </w:r>
      </w:hyperlink>
    </w:p>
    <w:p w14:paraId="6302A8E1" w14:textId="77777777" w:rsidR="008E7C16" w:rsidRPr="00E1166C" w:rsidRDefault="00F3375F" w:rsidP="008E7C16">
      <w:pPr>
        <w:jc w:val="both"/>
        <w:rPr>
          <w:rFonts w:eastAsia="Liberation Serif"/>
          <w:color w:val="0000FF"/>
          <w:u w:val="single"/>
        </w:rPr>
      </w:pPr>
      <w:hyperlink r:id="rId1834" w:history="1">
        <w:r w:rsidR="008E7C16" w:rsidRPr="00E1166C">
          <w:rPr>
            <w:rStyle w:val="Hipervnculo"/>
            <w:rFonts w:eastAsia="Liberation Serif"/>
          </w:rPr>
          <w:t>Comunicado de Prensa No. 094 17/09/2020 | Cartagena (Bolivar) En Cartagena, DIAN aprehende más de dos millones de cajetillas de cigarrillos</w:t>
        </w:r>
      </w:hyperlink>
    </w:p>
    <w:p w14:paraId="7815A111" w14:textId="77777777" w:rsidR="008E7C16" w:rsidRPr="00E1166C" w:rsidRDefault="00F3375F" w:rsidP="008E7C16">
      <w:pPr>
        <w:jc w:val="both"/>
        <w:rPr>
          <w:rFonts w:eastAsia="Liberation Serif"/>
          <w:color w:val="0000FF"/>
          <w:u w:val="single"/>
        </w:rPr>
      </w:pPr>
      <w:hyperlink r:id="rId1835" w:history="1">
        <w:r w:rsidR="008E7C16" w:rsidRPr="00E1166C">
          <w:rPr>
            <w:rStyle w:val="Hipervnculo"/>
            <w:rFonts w:eastAsia="Liberation Serif"/>
          </w:rPr>
          <w:t>Comunicado de Prensa No. 090 16/09/2020 | Bogotá D.C Subsane su situación tributaria, aproveche los beneficios y normalice los activos omitidos y pasivos inexistentes</w:t>
        </w:r>
      </w:hyperlink>
    </w:p>
    <w:p w14:paraId="70D10781" w14:textId="77777777" w:rsidR="008E7C16" w:rsidRPr="00E1166C" w:rsidRDefault="00F3375F" w:rsidP="008E7C16">
      <w:pPr>
        <w:jc w:val="both"/>
        <w:rPr>
          <w:rFonts w:eastAsia="Liberation Serif"/>
          <w:color w:val="0000FF"/>
          <w:u w:val="single"/>
        </w:rPr>
      </w:pPr>
      <w:hyperlink r:id="rId1836" w:history="1">
        <w:r w:rsidR="008E7C16" w:rsidRPr="00E1166C">
          <w:rPr>
            <w:rStyle w:val="Hipervnculo"/>
            <w:rFonts w:eastAsia="Liberation Serif"/>
          </w:rPr>
          <w:t>Comunicado de Prensa No. 089 15/09/2020 | Bogotá D.C Después de 11 años, convocan a concurso para 1.500 cargos en la DIAN </w:t>
        </w:r>
      </w:hyperlink>
    </w:p>
    <w:p w14:paraId="1E19C34C" w14:textId="77777777" w:rsidR="008E7C16" w:rsidRPr="00E1166C" w:rsidRDefault="00F3375F" w:rsidP="008E7C16">
      <w:pPr>
        <w:jc w:val="both"/>
        <w:rPr>
          <w:rFonts w:eastAsia="Liberation Serif"/>
          <w:color w:val="0000FF"/>
          <w:u w:val="single"/>
        </w:rPr>
      </w:pPr>
      <w:hyperlink r:id="rId1837" w:history="1">
        <w:r w:rsidR="008E7C16" w:rsidRPr="00E1166C">
          <w:rPr>
            <w:rStyle w:val="Hipervnculo"/>
            <w:rFonts w:eastAsia="Liberation Serif"/>
          </w:rPr>
          <w:t>Comunicado de Prensa No. 088 12/09/2020 | Bogotá D.C En agosto de 2020 recaudo bruto de los Impuestos Nacionales fue de $8,36 billones</w:t>
        </w:r>
      </w:hyperlink>
    </w:p>
    <w:p w14:paraId="5D65EF95" w14:textId="77777777" w:rsidR="008E7C16" w:rsidRPr="00E1166C" w:rsidRDefault="00F3375F" w:rsidP="008E7C16">
      <w:pPr>
        <w:jc w:val="both"/>
        <w:rPr>
          <w:rFonts w:eastAsia="Liberation Serif"/>
          <w:color w:val="0000FF"/>
          <w:u w:val="single"/>
        </w:rPr>
      </w:pPr>
      <w:hyperlink r:id="rId1838" w:history="1">
        <w:r w:rsidR="008E7C16" w:rsidRPr="00E1166C">
          <w:rPr>
            <w:rStyle w:val="Hipervnculo"/>
            <w:rFonts w:eastAsia="Liberation Serif"/>
          </w:rPr>
          <w:t>Comunicado de Prensa No. 087 09/09/2020 | Bogotá D.C En un nuevo operativo de control DIAN aprehende licor, calzado, confecciones y tapabocas de contrabando en Bogotá</w:t>
        </w:r>
      </w:hyperlink>
    </w:p>
    <w:p w14:paraId="2AA51114" w14:textId="77777777" w:rsidR="008E7C16" w:rsidRPr="00E1166C" w:rsidRDefault="00F3375F" w:rsidP="008E7C16">
      <w:pPr>
        <w:jc w:val="both"/>
        <w:rPr>
          <w:rFonts w:eastAsia="Liberation Serif"/>
          <w:color w:val="0000FF"/>
          <w:u w:val="single"/>
        </w:rPr>
      </w:pPr>
      <w:hyperlink r:id="rId1839" w:history="1">
        <w:r w:rsidR="008E7C16" w:rsidRPr="00E1166C">
          <w:rPr>
            <w:rStyle w:val="Hipervnculo"/>
            <w:rFonts w:eastAsia="Liberation Serif"/>
          </w:rPr>
          <w:t>Comunicado de Prensa No. 086 08/09/2020 | Santa Marta (Magdalena) En Santa Marta DIAN aprehende 1.306 pares de calzado de contrabando</w:t>
        </w:r>
      </w:hyperlink>
    </w:p>
    <w:p w14:paraId="198CFFF7" w14:textId="77777777" w:rsidR="008E7C16" w:rsidRPr="00E1166C" w:rsidRDefault="00F3375F" w:rsidP="008E7C16">
      <w:pPr>
        <w:jc w:val="both"/>
        <w:rPr>
          <w:rFonts w:eastAsia="Liberation Serif"/>
          <w:color w:val="0000FF"/>
          <w:u w:val="single"/>
        </w:rPr>
      </w:pPr>
      <w:hyperlink r:id="rId1840" w:history="1">
        <w:r w:rsidR="008E7C16" w:rsidRPr="00E1166C">
          <w:rPr>
            <w:rStyle w:val="Hipervnculo"/>
            <w:rFonts w:eastAsia="Liberation Serif"/>
          </w:rPr>
          <w:t>Comunicado de Prensa No. 085 08/09/2020 | Bogotá D.C En Bogotá DIAN aprehende confecciones y tapabocas de contrabando al interior de una bodega</w:t>
        </w:r>
      </w:hyperlink>
    </w:p>
    <w:p w14:paraId="51445616" w14:textId="77777777" w:rsidR="008E7C16" w:rsidRPr="00E1166C" w:rsidRDefault="00F3375F" w:rsidP="008E7C16">
      <w:pPr>
        <w:jc w:val="both"/>
        <w:rPr>
          <w:rFonts w:eastAsia="Liberation Serif"/>
          <w:color w:val="0000FF"/>
          <w:u w:val="single"/>
        </w:rPr>
      </w:pPr>
      <w:hyperlink r:id="rId1841" w:history="1">
        <w:r w:rsidR="008E7C16" w:rsidRPr="00E1166C">
          <w:rPr>
            <w:rStyle w:val="Hipervnculo"/>
            <w:rFonts w:eastAsia="Liberation Serif"/>
          </w:rPr>
          <w:t>Comunicado de Prensa No. 083 08/09/2020 | Bogotá D.C Entre el 23 y el 25 de septiembre, subasta pública de bienes de la DIAN</w:t>
        </w:r>
      </w:hyperlink>
    </w:p>
    <w:p w14:paraId="45A75C0A" w14:textId="77777777" w:rsidR="008E7C16" w:rsidRPr="00E1166C" w:rsidRDefault="00F3375F" w:rsidP="008E7C16">
      <w:pPr>
        <w:jc w:val="both"/>
        <w:rPr>
          <w:rFonts w:eastAsia="Liberation Serif"/>
          <w:color w:val="0000FF"/>
          <w:u w:val="single"/>
        </w:rPr>
      </w:pPr>
      <w:hyperlink r:id="rId1842" w:history="1">
        <w:r w:rsidR="008E7C16" w:rsidRPr="00E1166C">
          <w:rPr>
            <w:rStyle w:val="Hipervnculo"/>
            <w:rFonts w:eastAsia="Liberation Serif"/>
          </w:rPr>
          <w:t>Comunicado de Prensa No. 084 07/09/2020 | Ipiales, (Nariño) En Cumbal (Nariño) DIAN aprehende diferentes mercancías de contrabando</w:t>
        </w:r>
      </w:hyperlink>
    </w:p>
    <w:p w14:paraId="4082C180" w14:textId="77777777" w:rsidR="008E7C16" w:rsidRPr="00E1166C" w:rsidRDefault="00F3375F" w:rsidP="008E7C16">
      <w:pPr>
        <w:jc w:val="both"/>
        <w:rPr>
          <w:rFonts w:eastAsia="Liberation Serif"/>
          <w:color w:val="0000FF"/>
          <w:u w:val="single"/>
        </w:rPr>
      </w:pPr>
      <w:hyperlink r:id="rId1843" w:history="1">
        <w:r w:rsidR="008E7C16" w:rsidRPr="00E1166C">
          <w:rPr>
            <w:rStyle w:val="Hipervnculo"/>
            <w:rFonts w:eastAsia="Liberation Serif"/>
          </w:rPr>
          <w:t>Comunicado de Prensa No. 082 07/09/2020 | Bogotá D.C Inscripción del RUT en línea, una nueva experiencia de servicio.</w:t>
        </w:r>
      </w:hyperlink>
    </w:p>
    <w:p w14:paraId="73462B7B" w14:textId="77777777" w:rsidR="008E7C16" w:rsidRPr="00E1166C" w:rsidRDefault="00F3375F" w:rsidP="008E7C16">
      <w:pPr>
        <w:jc w:val="both"/>
        <w:rPr>
          <w:rFonts w:eastAsia="Liberation Serif"/>
          <w:color w:val="0000FF"/>
          <w:u w:val="single"/>
        </w:rPr>
      </w:pPr>
      <w:hyperlink r:id="rId1844" w:history="1">
        <w:r w:rsidR="008E7C16" w:rsidRPr="00E1166C">
          <w:rPr>
            <w:rStyle w:val="Hipervnculo"/>
            <w:rFonts w:eastAsia="Liberation Serif"/>
          </w:rPr>
          <w:t>Comunicado de Prensa No. 081 04/09/2020 | Barranquilla (Atlántico) En Barranquilla, DIAN alerta de falso anuncio de visitas de verificación</w:t>
        </w:r>
      </w:hyperlink>
    </w:p>
    <w:p w14:paraId="65FF01AC" w14:textId="77777777" w:rsidR="008E7C16" w:rsidRPr="00E1166C" w:rsidRDefault="00F3375F" w:rsidP="008E7C16">
      <w:pPr>
        <w:jc w:val="both"/>
        <w:rPr>
          <w:rFonts w:eastAsia="Liberation Serif"/>
          <w:color w:val="0000FF"/>
          <w:u w:val="single"/>
        </w:rPr>
      </w:pPr>
      <w:hyperlink r:id="rId1845" w:history="1">
        <w:r w:rsidR="008E7C16" w:rsidRPr="00E1166C">
          <w:rPr>
            <w:rStyle w:val="Hipervnculo"/>
            <w:rFonts w:eastAsia="Liberation Serif"/>
          </w:rPr>
          <w:t>Comunicado de Prensa No. 080 02/09/2020 | Santa Marta (Magdalena) En Santa Marta, DIAN aprehende textiles por cerca de cinco mil millones de pesos</w:t>
        </w:r>
      </w:hyperlink>
    </w:p>
    <w:p w14:paraId="02F00439" w14:textId="77777777" w:rsidR="008E7C16" w:rsidRPr="00E1166C" w:rsidRDefault="00F3375F" w:rsidP="008E7C16">
      <w:pPr>
        <w:jc w:val="both"/>
        <w:rPr>
          <w:rFonts w:eastAsia="Liberation Serif"/>
          <w:color w:val="0000FF"/>
          <w:u w:val="single"/>
        </w:rPr>
      </w:pPr>
      <w:hyperlink r:id="rId1846" w:history="1">
        <w:r w:rsidR="008E7C16" w:rsidRPr="00E1166C">
          <w:rPr>
            <w:rStyle w:val="Hipervnculo"/>
            <w:rFonts w:eastAsia="Liberation Serif"/>
          </w:rPr>
          <w:t>Comunicado de Prensa No. 079 01/09/2020 | Bogotá D.C Instalada primera junta administradora del fondo DIAN para Colombia</w:t>
        </w:r>
      </w:hyperlink>
    </w:p>
    <w:p w14:paraId="4CDE9EED" w14:textId="77777777" w:rsidR="008E7C16" w:rsidRPr="00E1166C" w:rsidRDefault="008E7C16" w:rsidP="008E7C16">
      <w:pPr>
        <w:jc w:val="both"/>
        <w:rPr>
          <w:rFonts w:eastAsia="Liberation Serif"/>
          <w:color w:val="0000FF"/>
          <w:u w:val="single"/>
        </w:rPr>
      </w:pPr>
      <w:r w:rsidRPr="00E1166C">
        <w:rPr>
          <w:rFonts w:eastAsia="Liberation Serif"/>
          <w:color w:val="0000FF"/>
          <w:u w:val="single"/>
        </w:rPr>
        <w:t>Boletines Jurídicos Tributarios 2020 â</w:t>
      </w:r>
    </w:p>
    <w:p w14:paraId="1383C7FD" w14:textId="77777777" w:rsidR="008E7C16" w:rsidRPr="00E1166C" w:rsidRDefault="00F3375F" w:rsidP="005711E4">
      <w:pPr>
        <w:jc w:val="both"/>
        <w:rPr>
          <w:rFonts w:eastAsia="Liberation Serif"/>
          <w:color w:val="0000FF"/>
          <w:u w:val="single"/>
        </w:rPr>
      </w:pPr>
      <w:hyperlink r:id="rId1847" w:history="1">
        <w:r w:rsidR="008E7C16" w:rsidRPr="00E1166C">
          <w:rPr>
            <w:rStyle w:val="Hipervnculo"/>
            <w:rFonts w:eastAsia="Liberation Serif"/>
          </w:rPr>
          <w:t>07Julio2020</w:t>
        </w:r>
      </w:hyperlink>
    </w:p>
    <w:p w14:paraId="419BEFE1" w14:textId="77777777" w:rsidR="008E7C16" w:rsidRPr="00E1166C" w:rsidRDefault="00F3375F" w:rsidP="005711E4">
      <w:pPr>
        <w:jc w:val="both"/>
        <w:rPr>
          <w:rFonts w:eastAsia="Liberation Serif"/>
          <w:color w:val="0000FF"/>
          <w:u w:val="single"/>
        </w:rPr>
      </w:pPr>
      <w:hyperlink r:id="rId1848" w:history="1">
        <w:r w:rsidR="008E7C16" w:rsidRPr="00E1166C">
          <w:rPr>
            <w:rStyle w:val="Hipervnculo"/>
            <w:rFonts w:eastAsia="Liberation Serif"/>
          </w:rPr>
          <w:t>06Junio2020</w:t>
        </w:r>
      </w:hyperlink>
    </w:p>
    <w:p w14:paraId="164E62B5" w14:textId="77777777" w:rsidR="008E7C16" w:rsidRPr="00E1166C" w:rsidRDefault="00F3375F" w:rsidP="005711E4">
      <w:pPr>
        <w:jc w:val="both"/>
        <w:rPr>
          <w:rFonts w:eastAsia="Liberation Serif"/>
          <w:color w:val="0000FF"/>
          <w:u w:val="single"/>
        </w:rPr>
      </w:pPr>
      <w:hyperlink r:id="rId1849" w:history="1">
        <w:r w:rsidR="008E7C16" w:rsidRPr="00E1166C">
          <w:rPr>
            <w:rStyle w:val="Hipervnculo"/>
            <w:rFonts w:eastAsia="Liberation Serif"/>
          </w:rPr>
          <w:t>05Mayo2020</w:t>
        </w:r>
      </w:hyperlink>
    </w:p>
    <w:p w14:paraId="582D76AB" w14:textId="77777777" w:rsidR="008E7C16" w:rsidRPr="00560864" w:rsidRDefault="008E7C16" w:rsidP="008E7C16">
      <w:pPr>
        <w:rPr>
          <w:rStyle w:val="Hipervnculo"/>
          <w:rFonts w:eastAsia="Liberation Serif"/>
        </w:rPr>
      </w:pPr>
      <w:r>
        <w:rPr>
          <w:rFonts w:ascii="Bell MT" w:eastAsia="Liberation Serif" w:hAnsi="Bell MT"/>
          <w:sz w:val="24"/>
        </w:rPr>
        <w:fldChar w:fldCharType="begin"/>
      </w:r>
      <w:r>
        <w:rPr>
          <w:rFonts w:eastAsia="Liberation Serif"/>
        </w:rPr>
        <w:instrText xml:space="preserve"> HYPERLINK "https://www.dian.gov.co/normatividad/boletinesjuridicos/BoletinesTributarios/07-Julio-2020.pdf" </w:instrText>
      </w:r>
      <w:r>
        <w:rPr>
          <w:rFonts w:ascii="Bell MT" w:eastAsia="Liberation Serif" w:hAnsi="Bell MT"/>
          <w:sz w:val="24"/>
        </w:rPr>
        <w:fldChar w:fldCharType="separate"/>
      </w:r>
      <w:r w:rsidRPr="0069742E">
        <w:rPr>
          <w:rStyle w:val="Hipervnculo"/>
          <w:rFonts w:eastAsia="Liberation Serif"/>
        </w:rPr>
        <w:t>Boletín Jurídico Tributario Subdirección de Gestión de Normativa y Doctrina Julio 2020</w:t>
      </w:r>
      <w:r>
        <w:rPr>
          <w:rStyle w:val="Hipervnculo"/>
          <w:rFonts w:eastAsia="Liberation Serif"/>
        </w:rPr>
        <w:t xml:space="preserve"> </w:t>
      </w:r>
    </w:p>
    <w:p w14:paraId="632E71CF" w14:textId="77777777" w:rsidR="008E7C16" w:rsidRDefault="008E7C16" w:rsidP="008E7C16">
      <w:pPr>
        <w:rPr>
          <w:rFonts w:eastAsia="Liberation Serif"/>
        </w:rPr>
      </w:pPr>
      <w:r>
        <w:rPr>
          <w:rFonts w:eastAsia="Liberation Serif"/>
        </w:rPr>
        <w:fldChar w:fldCharType="end"/>
      </w:r>
      <w:hyperlink r:id="rId1850" w:history="1">
        <w:r w:rsidRPr="0069742E">
          <w:rPr>
            <w:rStyle w:val="Hipervnculo"/>
            <w:rFonts w:eastAsia="Liberation Serif"/>
          </w:rPr>
          <w:t>Boletín Jurídico Tributario Subdirección de Gestión de Normativa y Doctrina agosto 2020</w:t>
        </w:r>
      </w:hyperlink>
    </w:p>
    <w:p w14:paraId="07D0FD6D" w14:textId="77777777" w:rsidR="008E7C16" w:rsidRDefault="00F3375F" w:rsidP="008E7C16">
      <w:pPr>
        <w:rPr>
          <w:rFonts w:eastAsia="Liberation Serif"/>
        </w:rPr>
      </w:pPr>
      <w:hyperlink r:id="rId1851" w:history="1">
        <w:r w:rsidR="008E7C16" w:rsidRPr="0069742E">
          <w:rPr>
            <w:rStyle w:val="Hipervnculo"/>
            <w:rFonts w:eastAsia="Liberation Serif"/>
          </w:rPr>
          <w:t>Boletín Jurídico Tributario Subdirección de Gestión de Normativa y Doctrina septiembre 2020</w:t>
        </w:r>
      </w:hyperlink>
    </w:p>
    <w:p w14:paraId="7796EF4C" w14:textId="77777777" w:rsidR="008E7C16" w:rsidRDefault="00F3375F" w:rsidP="008E7C16">
      <w:pPr>
        <w:rPr>
          <w:rFonts w:eastAsia="Liberation Serif"/>
        </w:rPr>
      </w:pPr>
      <w:hyperlink r:id="rId1852" w:history="1">
        <w:r w:rsidR="008E7C16" w:rsidRPr="0069742E">
          <w:rPr>
            <w:rStyle w:val="Hipervnculo"/>
            <w:rFonts w:eastAsia="Liberation Serif"/>
          </w:rPr>
          <w:t>Boletín Jurídico Tributario Subdirección de Gestión de Normativa y Doctrina octubre 2020</w:t>
        </w:r>
      </w:hyperlink>
    </w:p>
    <w:p w14:paraId="7467395B" w14:textId="77777777" w:rsidR="008E7C16" w:rsidRDefault="00F3375F" w:rsidP="008E7C16">
      <w:pPr>
        <w:rPr>
          <w:rFonts w:eastAsia="Liberation Serif"/>
        </w:rPr>
      </w:pPr>
      <w:hyperlink r:id="rId1853" w:history="1">
        <w:r w:rsidR="008E7C16" w:rsidRPr="0069742E">
          <w:rPr>
            <w:rStyle w:val="Hipervnculo"/>
            <w:rFonts w:eastAsia="Liberation Serif"/>
          </w:rPr>
          <w:t>Boletín Jurídico Tributario Subdirección de Gestión de Normativa y Doctrina noviembre 2020</w:t>
        </w:r>
      </w:hyperlink>
    </w:p>
    <w:p w14:paraId="371056EA" w14:textId="77777777" w:rsidR="008E7C16" w:rsidRPr="00560864" w:rsidRDefault="00F3375F" w:rsidP="008E7C16">
      <w:pPr>
        <w:jc w:val="both"/>
        <w:rPr>
          <w:rStyle w:val="Hipervnculo"/>
          <w:rFonts w:eastAsia="Liberation Serif"/>
        </w:rPr>
      </w:pPr>
      <w:hyperlink r:id="rId1854" w:tgtFrame="_blank" w:tooltip="Decreto 058 de 2020" w:history="1">
        <w:r w:rsidR="008E7C16" w:rsidRPr="00560864">
          <w:rPr>
            <w:rStyle w:val="Hipervnculo"/>
            <w:rFonts w:eastAsia="Liberation Serif"/>
          </w:rPr>
          <w:t xml:space="preserve">Decreto 058 de 2020- </w:t>
        </w:r>
        <w:r w:rsidR="008E7C16" w:rsidRPr="00916A20">
          <w:rPr>
            <w:rStyle w:val="Hipervnculo"/>
            <w:rFonts w:eastAsia="Liberation Serif"/>
            <w:color w:val="auto"/>
            <w:u w:val="none"/>
          </w:rPr>
          <w:t>Por el cual se sustituye el Título 5 de la Parte 6 del Libro 2 del Decreto 1068 de 2015 Único Reglamentario del Sector Hacienda y Crédito Público y se reglamentan los artículos 8 y 9 de la Ley 1966 de 2019</w:t>
        </w:r>
      </w:hyperlink>
    </w:p>
    <w:p w14:paraId="08E3166B" w14:textId="77777777" w:rsidR="008E7C16" w:rsidRPr="009C1E78" w:rsidRDefault="00F3375F" w:rsidP="008E7C16">
      <w:pPr>
        <w:jc w:val="both"/>
        <w:rPr>
          <w:rStyle w:val="Hipervnculo"/>
          <w:rFonts w:eastAsia="Liberation Serif"/>
        </w:rPr>
      </w:pPr>
      <w:hyperlink r:id="rId1855" w:tgtFrame="_blank" w:tooltip="Decreto 096 de 2020" w:history="1">
        <w:r w:rsidR="008E7C16" w:rsidRPr="006530BA">
          <w:rPr>
            <w:rStyle w:val="Hipervnculo"/>
            <w:rFonts w:eastAsia="Liberation Serif"/>
          </w:rPr>
          <w:t xml:space="preserve">Decreto 096 de 2020- </w:t>
        </w:r>
        <w:r w:rsidR="008E7C16" w:rsidRPr="00916A20">
          <w:rPr>
            <w:rStyle w:val="Hipervnculo"/>
            <w:rFonts w:eastAsia="Liberation Serif"/>
            <w:color w:val="auto"/>
            <w:u w:val="none"/>
          </w:rPr>
          <w:t>Por el cual se reglamenta el parágrafo 2° del artículo 850 del Estatuto Tributario y se modifica el Decreto 1625 de 2016, Único Reglamentario en Materia Tributaria</w:t>
        </w:r>
      </w:hyperlink>
    </w:p>
    <w:p w14:paraId="0ADFBE52" w14:textId="77777777" w:rsidR="008E7C16" w:rsidRPr="009C1E78" w:rsidRDefault="00F3375F" w:rsidP="008E7C16">
      <w:pPr>
        <w:jc w:val="both"/>
        <w:rPr>
          <w:rStyle w:val="Hipervnculo"/>
          <w:rFonts w:eastAsia="Liberation Serif"/>
        </w:rPr>
      </w:pPr>
      <w:hyperlink r:id="rId1856" w:tgtFrame="_blank" w:tooltip="Decreto 0221 de 2020" w:history="1">
        <w:r w:rsidR="008E7C16" w:rsidRPr="006530BA">
          <w:rPr>
            <w:rStyle w:val="Hipervnculo"/>
            <w:rFonts w:eastAsia="Liberation Serif"/>
          </w:rPr>
          <w:t xml:space="preserve">Decreto 0221 de 2020- </w:t>
        </w:r>
        <w:r w:rsidR="008E7C16" w:rsidRPr="00916A20">
          <w:rPr>
            <w:rStyle w:val="Hipervnculo"/>
            <w:rFonts w:eastAsia="Liberation Serif"/>
            <w:color w:val="auto"/>
            <w:u w:val="none"/>
          </w:rPr>
          <w:t>Por el cual se reglamentan los numerales 4 y 5 Y el parágrafo 4 del artículo 477, el parágrafo 1 del artículo 850 del Estatuto Tributario, y se sustituye, modifica, y adiciona el Decreto 1625 de 2016, Único Reglamentario en Materia Tributaria</w:t>
        </w:r>
        <w:r w:rsidR="008E7C16" w:rsidRPr="006530BA">
          <w:rPr>
            <w:rStyle w:val="Hipervnculo"/>
            <w:rFonts w:eastAsia="Liberation Serif"/>
          </w:rPr>
          <w:t>.</w:t>
        </w:r>
      </w:hyperlink>
    </w:p>
    <w:p w14:paraId="44951326" w14:textId="77777777" w:rsidR="008E7C16" w:rsidRDefault="00F3375F" w:rsidP="008E7C16">
      <w:pPr>
        <w:jc w:val="both"/>
        <w:rPr>
          <w:rStyle w:val="Hipervnculo"/>
          <w:rFonts w:eastAsia="Liberation Serif"/>
        </w:rPr>
      </w:pPr>
      <w:hyperlink r:id="rId1857" w:tgtFrame="_blank" w:tooltip="Decreto 849 de 2020" w:history="1">
        <w:r w:rsidR="008E7C16" w:rsidRPr="006530BA">
          <w:rPr>
            <w:rStyle w:val="Hipervnculo"/>
            <w:rFonts w:eastAsia="Liberation Serif"/>
          </w:rPr>
          <w:t xml:space="preserve">Decreto 849 de 2020- </w:t>
        </w:r>
        <w:r w:rsidR="008E7C16" w:rsidRPr="00916A20">
          <w:rPr>
            <w:rStyle w:val="Hipervnculo"/>
            <w:rFonts w:eastAsia="Liberation Serif"/>
            <w:color w:val="auto"/>
            <w:u w:val="none"/>
          </w:rPr>
          <w:t>Por el cual se reglamentan los numerales 2 del artículo 235-2 y 24 del artículo 476 del Estatuto Tributario, se adicionan unos artículos al Capítulo 22 del Título 1 de la Parte 2 del Libro 1 y el artículo 1.3.1.13.17. al Capítulo 13 del Título 1 de la Parte 3 del Libro 1 del Decreto 1625 de 2016, Único Reglamentario en Materia Tributaria</w:t>
        </w:r>
        <w:r w:rsidR="008E7C16" w:rsidRPr="006530BA">
          <w:rPr>
            <w:rStyle w:val="Hipervnculo"/>
            <w:rFonts w:eastAsia="Liberation Serif"/>
          </w:rPr>
          <w:t>.</w:t>
        </w:r>
      </w:hyperlink>
    </w:p>
    <w:p w14:paraId="260C7DF6" w14:textId="77777777" w:rsidR="008E7C16" w:rsidRPr="00F10913" w:rsidRDefault="00F3375F" w:rsidP="008E7C16">
      <w:pPr>
        <w:jc w:val="both"/>
        <w:rPr>
          <w:rStyle w:val="Hipervnculo"/>
          <w:rFonts w:eastAsia="Liberation Serif"/>
        </w:rPr>
      </w:pPr>
      <w:hyperlink r:id="rId1858" w:tgtFrame="_blank" w:tooltip="Decreto 886 de 2020" w:history="1">
        <w:r w:rsidR="008E7C16" w:rsidRPr="00F10913">
          <w:rPr>
            <w:rStyle w:val="Hipervnculo"/>
            <w:rFonts w:eastAsia="Liberation Serif"/>
          </w:rPr>
          <w:t xml:space="preserve">Decreto 886 de 2020- </w:t>
        </w:r>
        <w:r w:rsidR="008E7C16" w:rsidRPr="00916A20">
          <w:rPr>
            <w:rStyle w:val="Hipervnculo"/>
            <w:rFonts w:eastAsia="Liberation Serif"/>
            <w:color w:val="auto"/>
            <w:u w:val="none"/>
          </w:rPr>
          <w:t>Por el cual se reglamenta el artículo 35 del Estatuto Tributario y se sustituye el artículo 1.2.1.7.5 del Capítulo 7 Título 1 de la Parte 2 del Libro 1 del Decreto 1625 de 2016 Único Reglamentario en Materia Tributaria</w:t>
        </w:r>
        <w:r w:rsidR="008E7C16" w:rsidRPr="00F10913">
          <w:rPr>
            <w:rStyle w:val="Hipervnculo"/>
            <w:rFonts w:eastAsia="Liberation Serif"/>
          </w:rPr>
          <w:t>.</w:t>
        </w:r>
      </w:hyperlink>
    </w:p>
    <w:p w14:paraId="48490216" w14:textId="77777777" w:rsidR="008E7C16" w:rsidRPr="00F10913" w:rsidRDefault="00F3375F" w:rsidP="008E7C16">
      <w:pPr>
        <w:jc w:val="both"/>
        <w:rPr>
          <w:rStyle w:val="Hipervnculo"/>
          <w:rFonts w:eastAsia="Liberation Serif"/>
        </w:rPr>
      </w:pPr>
      <w:hyperlink r:id="rId1859" w:tgtFrame="_blank" w:tooltip="Decreto 963 de 2020" w:history="1">
        <w:r w:rsidR="008E7C16" w:rsidRPr="00F10913">
          <w:rPr>
            <w:rStyle w:val="Hipervnculo"/>
            <w:rFonts w:eastAsia="Liberation Serif"/>
          </w:rPr>
          <w:t xml:space="preserve">Decreto 963 de 2020- </w:t>
        </w:r>
        <w:r w:rsidR="008E7C16" w:rsidRPr="00916A20">
          <w:rPr>
            <w:rStyle w:val="Hipervnculo"/>
            <w:rFonts w:eastAsia="Liberation Serif"/>
            <w:color w:val="auto"/>
            <w:u w:val="none"/>
          </w:rPr>
          <w:t>Por el cual se reglamentan los artículos 850 y 855 del Estatuto Tributario, 3 del Decreto Legislativo 807 de 2020, y se sustituyen unos artículos del Decreto 1625 de 2016, Único Reglamentario en Materia Tributaria</w:t>
        </w:r>
      </w:hyperlink>
    </w:p>
    <w:p w14:paraId="33E1D6EA" w14:textId="77777777" w:rsidR="008E7C16" w:rsidRPr="00F10913" w:rsidRDefault="00F3375F" w:rsidP="008E7C16">
      <w:pPr>
        <w:jc w:val="both"/>
        <w:rPr>
          <w:rStyle w:val="Hipervnculo"/>
          <w:rFonts w:eastAsia="Liberation Serif"/>
        </w:rPr>
      </w:pPr>
      <w:hyperlink r:id="rId1860" w:tgtFrame="_blank" w:tooltip="Decreto 1010 de 2020" w:history="1">
        <w:r w:rsidR="008E7C16" w:rsidRPr="00F10913">
          <w:rPr>
            <w:rStyle w:val="Hipervnculo"/>
            <w:rFonts w:eastAsia="Liberation Serif"/>
          </w:rPr>
          <w:t xml:space="preserve">Decreto 1010 de 2020- </w:t>
        </w:r>
        <w:r w:rsidR="008E7C16" w:rsidRPr="00916A20">
          <w:rPr>
            <w:rStyle w:val="Hipervnculo"/>
            <w:rFonts w:eastAsia="Liberation Serif"/>
            <w:color w:val="auto"/>
            <w:u w:val="none"/>
          </w:rPr>
          <w:t>Por el cual se reglamentan los artículos 53 a 60 de la Ley 2010 de 2019 y se sustituye el Título 7 de la Parte 5 del Libro 1 del Decreto 1625 de 2016 Único Reglamentario en Materia Tributaria.</w:t>
        </w:r>
      </w:hyperlink>
    </w:p>
    <w:p w14:paraId="79FEAF70" w14:textId="77777777" w:rsidR="008E7C16" w:rsidRPr="00F10913" w:rsidRDefault="00F3375F" w:rsidP="008E7C16">
      <w:pPr>
        <w:jc w:val="both"/>
        <w:rPr>
          <w:rStyle w:val="Hipervnculo"/>
          <w:rFonts w:eastAsia="Liberation Serif"/>
        </w:rPr>
      </w:pPr>
      <w:hyperlink r:id="rId1861" w:tgtFrame="_blank" w:tooltip="Decreto 1011 de 2020" w:history="1">
        <w:r w:rsidR="008E7C16" w:rsidRPr="00F10913">
          <w:rPr>
            <w:rStyle w:val="Hipervnculo"/>
            <w:rFonts w:eastAsia="Liberation Serif"/>
          </w:rPr>
          <w:t xml:space="preserve">Decreto 1011 de 2020- </w:t>
        </w:r>
        <w:r w:rsidR="008E7C16" w:rsidRPr="00916A20">
          <w:rPr>
            <w:rStyle w:val="Hipervnculo"/>
            <w:rFonts w:eastAsia="Liberation Serif"/>
            <w:color w:val="auto"/>
            <w:u w:val="none"/>
          </w:rPr>
          <w:t>Por el cual se reglamenta el artículo 256-1 del Estatuto Tributario, adicionado por el artículo 168 de la Ley 1955 de 2019, y se adiciona el Capítulo 4 al Título 2 de la Parte 8 del Libro 1 del Decreto 1625 de 2016, Único Reglamentario en Materia Tributaria</w:t>
        </w:r>
        <w:r w:rsidR="008E7C16" w:rsidRPr="00F10913">
          <w:rPr>
            <w:rStyle w:val="Hipervnculo"/>
            <w:rFonts w:eastAsia="Liberation Serif"/>
          </w:rPr>
          <w:t>.</w:t>
        </w:r>
      </w:hyperlink>
    </w:p>
    <w:p w14:paraId="3A9D5320" w14:textId="77777777" w:rsidR="008E7C16" w:rsidRPr="00584E4D" w:rsidRDefault="00F3375F" w:rsidP="008E7C16">
      <w:pPr>
        <w:jc w:val="both"/>
        <w:rPr>
          <w:rStyle w:val="Hipervnculo"/>
          <w:rFonts w:eastAsia="Liberation Serif"/>
        </w:rPr>
      </w:pPr>
      <w:hyperlink r:id="rId1862" w:tgtFrame="_blank" w:tooltip="Decreto 1012 de 2020" w:history="1">
        <w:r w:rsidR="008E7C16" w:rsidRPr="00584E4D">
          <w:rPr>
            <w:rStyle w:val="Hipervnculo"/>
            <w:rFonts w:eastAsia="Liberation Serif"/>
          </w:rPr>
          <w:t xml:space="preserve">Decreto 1012 de 2020- </w:t>
        </w:r>
        <w:r w:rsidR="008E7C16" w:rsidRPr="00916A20">
          <w:rPr>
            <w:rStyle w:val="Hipervnculo"/>
            <w:rFonts w:eastAsia="Liberation Serif"/>
            <w:color w:val="auto"/>
            <w:u w:val="none"/>
          </w:rPr>
          <w:t>Por el cual se reglamenta el inciso 2 del artículo 840 del Estatuto Tributario y se adiciona el Capítulo 9 al Título 2 Parte 6 del Libro 1 del Decreto 1625 de 2016 Único Reglamentario en Materia Tributaria</w:t>
        </w:r>
      </w:hyperlink>
    </w:p>
    <w:p w14:paraId="408ABAC8" w14:textId="77777777" w:rsidR="008E7C16" w:rsidRPr="00F10913" w:rsidRDefault="00F3375F" w:rsidP="008E7C16">
      <w:pPr>
        <w:jc w:val="both"/>
        <w:rPr>
          <w:rStyle w:val="Hipervnculo"/>
          <w:rFonts w:eastAsia="Liberation Serif"/>
        </w:rPr>
      </w:pPr>
      <w:hyperlink r:id="rId1863" w:tgtFrame="_blank" w:tooltip="Decreto 1013 de 2020" w:history="1">
        <w:r w:rsidR="008E7C16" w:rsidRPr="00F10913">
          <w:rPr>
            <w:rStyle w:val="Hipervnculo"/>
            <w:rFonts w:eastAsia="Liberation Serif"/>
          </w:rPr>
          <w:t xml:space="preserve">Decreto 1013 de 2020- </w:t>
        </w:r>
        <w:r w:rsidR="008E7C16" w:rsidRPr="00916A20">
          <w:rPr>
            <w:rStyle w:val="Hipervnculo"/>
            <w:rFonts w:eastAsia="Liberation Serif"/>
            <w:color w:val="auto"/>
            <w:u w:val="none"/>
          </w:rPr>
          <w:t>Por el cual se reglamenta el artículo 107-2 del Estatuto Tributario y se adicionan unos artículos al Capítulo 18 del Título 1 de la Parte 2 Libro 1 del Decreto 1625 de 2016 Único Reglamentario en Materia Tributaria</w:t>
        </w:r>
        <w:r w:rsidR="008E7C16" w:rsidRPr="00F10913">
          <w:rPr>
            <w:rStyle w:val="Hipervnculo"/>
            <w:rFonts w:eastAsia="Liberation Serif"/>
          </w:rPr>
          <w:t>.</w:t>
        </w:r>
      </w:hyperlink>
    </w:p>
    <w:p w14:paraId="252C616D" w14:textId="77777777" w:rsidR="008E7C16" w:rsidRPr="00F10913" w:rsidRDefault="00F3375F" w:rsidP="008E7C16">
      <w:pPr>
        <w:jc w:val="both"/>
        <w:rPr>
          <w:rStyle w:val="Hipervnculo"/>
          <w:rFonts w:eastAsia="Liberation Serif"/>
        </w:rPr>
      </w:pPr>
      <w:hyperlink r:id="rId1864" w:tgtFrame="_blank" w:tooltip="Decreto 1014 de 2020" w:history="1">
        <w:r w:rsidR="008E7C16" w:rsidRPr="00F10913">
          <w:rPr>
            <w:rStyle w:val="Hipervnculo"/>
            <w:rFonts w:eastAsia="Liberation Serif"/>
          </w:rPr>
          <w:t xml:space="preserve">Decreto 1014 de 2020- </w:t>
        </w:r>
        <w:r w:rsidR="008E7C16" w:rsidRPr="00916A20">
          <w:rPr>
            <w:rStyle w:val="Hipervnculo"/>
            <w:rFonts w:eastAsia="Liberation Serif"/>
            <w:color w:val="auto"/>
            <w:u w:val="none"/>
          </w:rPr>
          <w:t>Por el cual se reglamentan los artículos 118, 119 Y 120 de la Ley 2010 de 2019 y el Decreto Legislativo 688 de 2020, se sustituye el Título 4 de la Parte 6 del Libro 1, Y los artículos 1.6.2.8.5., 1.6.2.8.6., 1.6.2.8.7. Y 1.6.2.8.8. Y se adiciona el artículo 1.6.2.8.9. al Capítulo 8 del Título 2 de la Parte 6 del Libro 1 del Decreto 1625 de 2016 Único Reglamentario en Materia Tributaria</w:t>
        </w:r>
      </w:hyperlink>
    </w:p>
    <w:p w14:paraId="32A2531D" w14:textId="77777777" w:rsidR="008E7C16" w:rsidRPr="00F10913" w:rsidRDefault="00F3375F" w:rsidP="008E7C16">
      <w:pPr>
        <w:jc w:val="both"/>
        <w:rPr>
          <w:rStyle w:val="Hipervnculo"/>
          <w:rFonts w:eastAsia="Liberation Serif"/>
        </w:rPr>
      </w:pPr>
      <w:hyperlink r:id="rId1865" w:tgtFrame="_blank" w:tooltip="Decreto 1054 de 2020" w:history="1">
        <w:r w:rsidR="008E7C16" w:rsidRPr="00F10913">
          <w:rPr>
            <w:rStyle w:val="Hipervnculo"/>
            <w:rFonts w:eastAsia="Liberation Serif"/>
          </w:rPr>
          <w:t xml:space="preserve">Decreto 1054 de 2020- </w:t>
        </w:r>
        <w:r w:rsidR="008E7C16" w:rsidRPr="00916A20">
          <w:rPr>
            <w:rStyle w:val="Hipervnculo"/>
            <w:rFonts w:eastAsia="Liberation Serif"/>
            <w:color w:val="auto"/>
            <w:u w:val="none"/>
          </w:rPr>
          <w:t>Por el cual se reglamentan los artículos 18-1, 23-1, 368-1 y el literal h del artículo 793 del Estatuto Tributario y el artículo 66 de la Ley 2010 de 2019 y se sustituyen unos artículos de la Parte 2 del Libro 1 del Decreto 1625 de 2016, Único Reglamentario en Materia Tributaria</w:t>
        </w:r>
        <w:r w:rsidR="008E7C16" w:rsidRPr="00F10913">
          <w:rPr>
            <w:rStyle w:val="Hipervnculo"/>
            <w:rFonts w:eastAsia="Liberation Serif"/>
          </w:rPr>
          <w:t>.</w:t>
        </w:r>
      </w:hyperlink>
    </w:p>
    <w:p w14:paraId="185B4213" w14:textId="77777777" w:rsidR="008E7C16" w:rsidRPr="006530BA" w:rsidRDefault="00F3375F" w:rsidP="008E7C16">
      <w:pPr>
        <w:jc w:val="both"/>
        <w:rPr>
          <w:rStyle w:val="Hipervnculo"/>
          <w:rFonts w:eastAsia="Liberation Serif"/>
        </w:rPr>
      </w:pPr>
      <w:hyperlink r:id="rId1866" w:tgtFrame="_blank" w:tooltip="Decreto 1066 de 2020" w:history="1">
        <w:r w:rsidR="008E7C16" w:rsidRPr="006530BA">
          <w:rPr>
            <w:rStyle w:val="Hipervnculo"/>
            <w:rFonts w:eastAsia="Liberation Serif"/>
          </w:rPr>
          <w:t xml:space="preserve">Decreto 1066 de 2020- </w:t>
        </w:r>
        <w:r w:rsidR="008E7C16" w:rsidRPr="00916A20">
          <w:rPr>
            <w:rStyle w:val="Hipervnculo"/>
            <w:rFonts w:eastAsia="Liberation Serif"/>
            <w:color w:val="auto"/>
            <w:u w:val="none"/>
          </w:rPr>
          <w:t>Por el cual se reglamentan los literales a). b) y c) del numeral 4 del artículo 235-2 del Estatuto Tributario y se sustituyen los artículos 1.2.1.22.44. al 1.2.1.22.46. del Capítulo 22 del Título 1 de la Parte 2 del Libro 1 del Decreto 1625 de 2016, Único Reglamentario en Materia Tributaria</w:t>
        </w:r>
      </w:hyperlink>
    </w:p>
    <w:p w14:paraId="000291C5" w14:textId="77777777" w:rsidR="008E7C16" w:rsidRPr="006530BA" w:rsidRDefault="00F3375F" w:rsidP="008E7C16">
      <w:pPr>
        <w:jc w:val="both"/>
        <w:rPr>
          <w:rStyle w:val="Hipervnculo"/>
          <w:rFonts w:eastAsia="Liberation Serif"/>
        </w:rPr>
      </w:pPr>
      <w:hyperlink r:id="rId1867" w:tgtFrame="_blank" w:tooltip="Decreto 1089 de 2020" w:history="1">
        <w:r w:rsidR="008E7C16" w:rsidRPr="006530BA">
          <w:rPr>
            <w:rStyle w:val="Hipervnculo"/>
            <w:rFonts w:eastAsia="Liberation Serif"/>
          </w:rPr>
          <w:t xml:space="preserve">Decreto 1089 de 2020- </w:t>
        </w:r>
        <w:r w:rsidR="008E7C16" w:rsidRPr="00916A20">
          <w:rPr>
            <w:rStyle w:val="Hipervnculo"/>
            <w:rFonts w:eastAsia="Liberation Serif"/>
            <w:color w:val="auto"/>
            <w:u w:val="none"/>
          </w:rPr>
          <w:t>Por medio del cual se reglamenta el artículo 258-1 del Estatuto Tributario y se adiciona el Capítulo 27 del Título 1 de la Parte 2 del Libro 1 del Decreto 1625 de 2016, Único Reglamentario en Materia Tributari</w:t>
        </w:r>
        <w:r w:rsidR="008E7C16" w:rsidRPr="006530BA">
          <w:rPr>
            <w:rStyle w:val="Hipervnculo"/>
            <w:rFonts w:eastAsia="Liberation Serif"/>
          </w:rPr>
          <w:t>a</w:t>
        </w:r>
      </w:hyperlink>
    </w:p>
    <w:p w14:paraId="7D9EF540" w14:textId="77777777" w:rsidR="008E7C16" w:rsidRPr="006530BA" w:rsidRDefault="00F3375F" w:rsidP="008E7C16">
      <w:pPr>
        <w:jc w:val="both"/>
        <w:rPr>
          <w:rStyle w:val="Hipervnculo"/>
          <w:rFonts w:eastAsia="Liberation Serif"/>
        </w:rPr>
      </w:pPr>
      <w:hyperlink r:id="rId1868" w:tgtFrame="_blank" w:tooltip="Decreto 1091 de 2020" w:history="1">
        <w:r w:rsidR="008E7C16" w:rsidRPr="006530BA">
          <w:rPr>
            <w:rStyle w:val="Hipervnculo"/>
            <w:rFonts w:eastAsia="Liberation Serif"/>
          </w:rPr>
          <w:t xml:space="preserve">Decreto 1091 de 2020- </w:t>
        </w:r>
        <w:r w:rsidR="008E7C16" w:rsidRPr="00916A20">
          <w:rPr>
            <w:rStyle w:val="Hipervnculo"/>
            <w:rFonts w:eastAsia="Liberation Serif"/>
            <w:color w:val="auto"/>
            <w:u w:val="none"/>
          </w:rPr>
          <w:t>Por el cual se modifica el Decreto 1625 de 2016, Único Reglamentario en Materia Tributaria, se sustituye el capítulo 6 del título 4 de la parte 3 del libro 2 del Decreto 1068 de 2015, Único Reglamentario del Sector Hacienda y Crédito Público y se reglamentan los artículos 555-2 y 903 al 916 del Estatuto Tributario</w:t>
        </w:r>
      </w:hyperlink>
    </w:p>
    <w:p w14:paraId="56338B6A" w14:textId="77777777" w:rsidR="008E7C16" w:rsidRPr="006530BA" w:rsidRDefault="00F3375F" w:rsidP="008E7C16">
      <w:pPr>
        <w:jc w:val="both"/>
        <w:rPr>
          <w:rStyle w:val="Hipervnculo"/>
          <w:rFonts w:eastAsia="Liberation Serif"/>
        </w:rPr>
      </w:pPr>
      <w:hyperlink r:id="rId1869" w:tgtFrame="_blank" w:tooltip="Decreto 1103 de 2020" w:history="1">
        <w:r w:rsidR="008E7C16" w:rsidRPr="006530BA">
          <w:rPr>
            <w:rStyle w:val="Hipervnculo"/>
            <w:rFonts w:eastAsia="Liberation Serif"/>
          </w:rPr>
          <w:t xml:space="preserve">Decreto 1103 de 2020- </w:t>
        </w:r>
        <w:r w:rsidR="008E7C16" w:rsidRPr="00916A20">
          <w:rPr>
            <w:rStyle w:val="Hipervnculo"/>
            <w:rFonts w:eastAsia="Liberation Serif"/>
            <w:color w:val="auto"/>
            <w:u w:val="none"/>
          </w:rPr>
          <w:t>Por medio del cual se reglamenta el artículo 90-3 del Estatuto Tributario y se adiciona el Capítulo 26 al Título 1 de la Parte 2 del Libro 1 del Decreto 1625 de 2016, Único Reglamentario en Materia Tributaria.</w:t>
        </w:r>
      </w:hyperlink>
    </w:p>
    <w:p w14:paraId="1278502E" w14:textId="77777777" w:rsidR="008E7C16" w:rsidRPr="006530BA" w:rsidRDefault="00F3375F" w:rsidP="008E7C16">
      <w:pPr>
        <w:jc w:val="both"/>
        <w:rPr>
          <w:rStyle w:val="Hipervnculo"/>
          <w:rFonts w:eastAsia="Liberation Serif"/>
        </w:rPr>
      </w:pPr>
      <w:hyperlink r:id="rId1870" w:tgtFrame="_blank" w:tooltip="Decreto 1147 de 2020" w:history="1">
        <w:r w:rsidR="008E7C16" w:rsidRPr="006530BA">
          <w:rPr>
            <w:rStyle w:val="Hipervnculo"/>
            <w:rFonts w:eastAsia="Liberation Serif"/>
          </w:rPr>
          <w:t xml:space="preserve">Decreto 1147 de 2020- </w:t>
        </w:r>
        <w:r w:rsidR="008E7C16" w:rsidRPr="00916A20">
          <w:rPr>
            <w:rStyle w:val="Hipervnculo"/>
            <w:rFonts w:eastAsia="Liberation Serif"/>
            <w:color w:val="auto"/>
            <w:u w:val="none"/>
          </w:rPr>
          <w:t xml:space="preserve">Por el cual se reglamentan los artículos 800-1 del Estatuto Tributario, adicionado por el artículo 79 de la Ley 2010 de 2019 y 285 de la Ley 1955 de 2019, y se adiciona el Título 6 a la Parte 6 del Libro 1, los Capítulos 1 a 5 al Titulo 6 de la Parte 6 del Libro 1, el artículo 1.6.5.3.2.5. a la Sección 2 del Cap3etulo 3 del Título 5 de la Parte 6 del Libro 1, el parágrafo 2 al artículo 1.6.5.3.3.3. de la Sección 3 del Capítulo 3 del Título 5 de la Parte 6 del Libro 1 y el artículo 1.6.5.3.5.6. </w:t>
        </w:r>
        <w:r w:rsidR="008E7C16" w:rsidRPr="00916A20">
          <w:rPr>
            <w:rStyle w:val="Hipervnculo"/>
            <w:rFonts w:eastAsia="Liberation Serif"/>
            <w:color w:val="auto"/>
            <w:u w:val="none"/>
          </w:rPr>
          <w:lastRenderedPageBreak/>
          <w:t>a la Sección 5 del Capítulo 3 del Título 5 de la Parte 6 del Libro 1 del Decreto 1625 de 2016, Único Reglamentario en Materia Tributaria.</w:t>
        </w:r>
      </w:hyperlink>
    </w:p>
    <w:p w14:paraId="2CA8B30E" w14:textId="77777777" w:rsidR="008E7C16" w:rsidRPr="006530BA" w:rsidRDefault="00F3375F" w:rsidP="008E7C16">
      <w:pPr>
        <w:jc w:val="both"/>
        <w:rPr>
          <w:rStyle w:val="Hipervnculo"/>
          <w:rFonts w:eastAsia="Liberation Serif"/>
        </w:rPr>
      </w:pPr>
      <w:hyperlink r:id="rId1871" w:tgtFrame="_blank" w:tooltip="Decreto 1157 de 2020" w:history="1">
        <w:r w:rsidR="008E7C16" w:rsidRPr="006530BA">
          <w:rPr>
            <w:rStyle w:val="Hipervnculo"/>
            <w:rFonts w:eastAsia="Liberation Serif"/>
          </w:rPr>
          <w:t xml:space="preserve">Decreto 1157 de 2020- </w:t>
        </w:r>
        <w:r w:rsidR="008E7C16" w:rsidRPr="00916A20">
          <w:rPr>
            <w:rStyle w:val="Hipervnculo"/>
            <w:rFonts w:eastAsia="Liberation Serif"/>
            <w:color w:val="auto"/>
            <w:u w:val="none"/>
          </w:rPr>
          <w:t>Por el cual se reglamentan los artículos 235-3-y 235-4 del Estatuto Tributario y se adicionan el Capítulo 28 al Título 1 de la Parte 2 del Libro 1 y la Sección 1 al Capítulo 28 del Título 1 de la Parte 2 del Libro 1 del Decreto 1625 de 2016, Único Reglamentario en Materia Tributaria</w:t>
        </w:r>
      </w:hyperlink>
    </w:p>
    <w:p w14:paraId="28829DF0" w14:textId="77777777" w:rsidR="00AB4255" w:rsidRPr="00AB4255" w:rsidRDefault="00AB4255" w:rsidP="00AB4255">
      <w:pPr>
        <w:jc w:val="both"/>
      </w:pPr>
      <w:r w:rsidRPr="00AB4255">
        <w:t>b 2/01/2021 2:26 PM</w:t>
      </w:r>
    </w:p>
    <w:p w14:paraId="4CD583E1" w14:textId="1D028882" w:rsidR="00AB4255" w:rsidRPr="00AB4255" w:rsidRDefault="00AB4255" w:rsidP="00AB4255">
      <w:pPr>
        <w:jc w:val="both"/>
      </w:pPr>
      <w:r w:rsidRPr="00AB4255">
        <w:t> </w:t>
      </w:r>
      <w:hyperlink r:id="rId1872" w:tgtFrame="_blank" w:history="1">
        <w:r w:rsidRPr="00AB4255">
          <w:rPr>
            <w:rStyle w:val="Hipervnculo"/>
          </w:rPr>
          <w:t>Decreto 1813 del 31 de diciembre de 2020</w:t>
        </w:r>
      </w:hyperlink>
      <w:r>
        <w:t xml:space="preserve"> </w:t>
      </w:r>
      <w:r w:rsidRPr="00AB4255">
        <w:t>Por medio del cual se adicionan los artículos 2.2.2.1.16, 2.2.2.1.17, 2.2.2.1.18, 2.2.2.1.19 Y 2.2.2.1.20. al Capítulo 1 del Título 2, de la Parte 2, del Libro 2, y se modifican los artículos 2.2.2.2.1. y 2.2.14.1.21. del Decreto 1833 de 2016 compilatorio de las normas del Sistema General de Pensiones.</w:t>
      </w:r>
    </w:p>
    <w:p w14:paraId="48E33053" w14:textId="00A286E3" w:rsidR="00AB4255" w:rsidRPr="00AB4255" w:rsidRDefault="00F3375F" w:rsidP="00AB4255">
      <w:pPr>
        <w:jc w:val="both"/>
      </w:pPr>
      <w:hyperlink r:id="rId1873" w:tgtFrame="_blank" w:history="1">
        <w:r w:rsidR="00AB4255" w:rsidRPr="00AB4255">
          <w:rPr>
            <w:rStyle w:val="Hipervnculo"/>
          </w:rPr>
          <w:t>Decreto 1796 del 30 de diciembre de 2020</w:t>
        </w:r>
      </w:hyperlink>
      <w:r w:rsidR="00AB4255">
        <w:t xml:space="preserve"> </w:t>
      </w:r>
      <w:r w:rsidR="00AB4255" w:rsidRPr="00AB4255">
        <w:t>"Por el cual se modifica parcialmente el Arancel de aduanas para la importación de bienes clasificados por la subpartida arancelaria 8711.60.00.90"</w:t>
      </w:r>
    </w:p>
    <w:p w14:paraId="23F4DECE" w14:textId="28E037B0" w:rsidR="00AB4255" w:rsidRPr="00AB4255" w:rsidRDefault="00F3375F" w:rsidP="00AB4255">
      <w:pPr>
        <w:jc w:val="both"/>
      </w:pPr>
      <w:hyperlink r:id="rId1874" w:tgtFrame="_blank" w:history="1">
        <w:r w:rsidR="00AB4255" w:rsidRPr="00AB4255">
          <w:rPr>
            <w:rStyle w:val="Hipervnculo"/>
          </w:rPr>
          <w:t>Decreto 1795 del 30 de diciembre de 2020</w:t>
        </w:r>
      </w:hyperlink>
      <w:r w:rsidR="00AB4255">
        <w:t xml:space="preserve"> </w:t>
      </w:r>
      <w:r w:rsidR="00AB4255" w:rsidRPr="00AB4255">
        <w:t>"Por el cual se establecen disposiciones relacionadas con la Importación de vehículos nuevos modelo 2020, durante el primer cuatrimestre de 2021"</w:t>
      </w:r>
    </w:p>
    <w:p w14:paraId="12E6969F" w14:textId="032157DA" w:rsidR="00AB4255" w:rsidRPr="00AB4255" w:rsidRDefault="00F3375F" w:rsidP="00AB4255">
      <w:pPr>
        <w:jc w:val="both"/>
      </w:pPr>
      <w:hyperlink r:id="rId1875" w:tgtFrame="_blank" w:history="1">
        <w:r w:rsidR="00AB4255" w:rsidRPr="00AB4255">
          <w:rPr>
            <w:rStyle w:val="Hipervnculo"/>
          </w:rPr>
          <w:t>Decreto 1786 del 29 de diciembre de 2020</w:t>
        </w:r>
      </w:hyperlink>
      <w:r w:rsidR="00AB4255">
        <w:t xml:space="preserve"> </w:t>
      </w:r>
      <w:r w:rsidR="00AB4255" w:rsidRPr="00AB4255">
        <w:t>Por el cual se fija el auxilio de transporte</w:t>
      </w:r>
    </w:p>
    <w:p w14:paraId="2D3BBAE9" w14:textId="229C0EA8" w:rsidR="00AB4255" w:rsidRPr="00AB4255" w:rsidRDefault="00F3375F" w:rsidP="00AB4255">
      <w:pPr>
        <w:jc w:val="both"/>
      </w:pPr>
      <w:hyperlink r:id="rId1876" w:tgtFrame="_blank" w:history="1">
        <w:r w:rsidR="00AB4255" w:rsidRPr="00AB4255">
          <w:rPr>
            <w:rStyle w:val="Hipervnculo"/>
          </w:rPr>
          <w:t>Decreto 1785 del 29 de diciembre de 2020</w:t>
        </w:r>
      </w:hyperlink>
      <w:r w:rsidR="00AB4255">
        <w:t xml:space="preserve"> </w:t>
      </w:r>
      <w:r w:rsidR="00AB4255" w:rsidRPr="00AB4255">
        <w:t>Por el cual se fija el salario mínimo mensual legal</w:t>
      </w:r>
    </w:p>
    <w:p w14:paraId="5B6D343D" w14:textId="4B63626E" w:rsidR="00AB4255" w:rsidRPr="00AB4255" w:rsidRDefault="00F3375F" w:rsidP="00AB4255">
      <w:pPr>
        <w:jc w:val="both"/>
      </w:pPr>
      <w:hyperlink r:id="rId1877" w:tgtFrame="_blank" w:history="1">
        <w:r w:rsidR="00661EED" w:rsidRPr="00AB4255">
          <w:rPr>
            <w:rStyle w:val="Hipervnculo"/>
          </w:rPr>
          <w:t>Decreto 1763 del 23 de diciembre de 2020</w:t>
        </w:r>
      </w:hyperlink>
      <w:r w:rsidR="00661EED">
        <w:t xml:space="preserve"> </w:t>
      </w:r>
      <w:r w:rsidR="00AB4255" w:rsidRPr="00AB4255">
        <w:t>Por el cual se reglamentan los artículos 70 y 73 del Estatuto Tributario y se sustituyen los artículos 1.2.1.17.20. y 1.2.1.17.21. del Capítulo 17 del Título 1 de la Parte 2 del Libro 1 del Decreto 1625 de 2016, Único Reglamentario en Materia Tributaria.</w:t>
      </w:r>
    </w:p>
    <w:p w14:paraId="6B004550" w14:textId="0535A0B0" w:rsidR="00AB4255" w:rsidRPr="00AB4255" w:rsidRDefault="00F3375F" w:rsidP="00AB4255">
      <w:pPr>
        <w:jc w:val="both"/>
      </w:pPr>
      <w:hyperlink r:id="rId1878" w:tgtFrame="_blank" w:history="1">
        <w:r w:rsidR="00661EED" w:rsidRPr="00AB4255">
          <w:rPr>
            <w:rStyle w:val="Hipervnculo"/>
          </w:rPr>
          <w:t>Decreto 1702 del 19 de diciembre de 2020</w:t>
        </w:r>
      </w:hyperlink>
      <w:r w:rsidR="00661EED">
        <w:t xml:space="preserve"> </w:t>
      </w:r>
      <w:r w:rsidR="00AB4255" w:rsidRPr="00AB4255">
        <w:t>Por el cual se modifica el parágrafo del artículo 2.12.2.3.2., el artículo 2.12.2.3.3., el artículo 2.12.2.3.4., los numerales 5,6 Y 8 Y el parágrafo del artículo 2.12.2.3.5., el artículo 2.12.2.3.9., el artículo 2.12.2.4.2., se adiciona el numeral 9 y el parágrafo 2 al artículo 2.12.2.3.5. del Decreto 1080 de 2015, en lo relacionado con el incentivo tributario de deducción por inversiones y donaciones a proyectos de economía creativa de que trata el artículo 180 de la Ley 1955 de 2019</w:t>
      </w:r>
    </w:p>
    <w:p w14:paraId="1F36BB0A" w14:textId="4948C360" w:rsidR="00AB4255" w:rsidRPr="00AB4255" w:rsidRDefault="00F3375F" w:rsidP="00AB4255">
      <w:pPr>
        <w:jc w:val="both"/>
      </w:pPr>
      <w:hyperlink r:id="rId1879" w:tgtFrame="_blank" w:history="1">
        <w:r w:rsidR="00661EED" w:rsidRPr="00AB4255">
          <w:rPr>
            <w:rStyle w:val="Hipervnculo"/>
          </w:rPr>
          <w:t>Decreto 1680 del 17 de diciembre de 2020</w:t>
        </w:r>
      </w:hyperlink>
      <w:r w:rsidR="00661EED">
        <w:t xml:space="preserve"> </w:t>
      </w:r>
      <w:r w:rsidR="00AB4255" w:rsidRPr="00AB4255">
        <w:t>Por el cual se reglamentan los artículos 260-5, 260-9, 292-2, 298, 298-1, 298-2, 2988,356-3,364-5,378,381,512-1,512-6,555-2,579, 579-2, 580, 588, 591, 592, 595, 596,599,600,602,603,605,606,607,800,803,811,876, 877, 910 Y 915 del Estatuto Tributario, artículo 170 de la Ley 1607 de 2012, artículos 221,222 Y parágrafo 7 del artículo 238 de la Ley 1819 de 2016, se modifica el epfgrafe y se sustituyen unos artículos de la Sección 2 del Capítulo 13 del Título 1 de la Parte 6 del Libro 1 del Decreto 1625 de 2016, Único Reglamentario en Materia Tributaria.</w:t>
      </w:r>
    </w:p>
    <w:p w14:paraId="52DDA70D" w14:textId="2C1F5287" w:rsidR="00AB4255" w:rsidRPr="00AB4255" w:rsidRDefault="00F3375F" w:rsidP="00AB4255">
      <w:pPr>
        <w:jc w:val="both"/>
      </w:pPr>
      <w:hyperlink r:id="rId1880" w:tgtFrame="_blank" w:history="1">
        <w:r w:rsidR="00661EED" w:rsidRPr="00AB4255">
          <w:rPr>
            <w:rStyle w:val="Hipervnculo"/>
          </w:rPr>
          <w:t>Decreto 1638 del 14 de diciembre de 2020</w:t>
        </w:r>
      </w:hyperlink>
      <w:r w:rsidR="00661EED">
        <w:t xml:space="preserve"> </w:t>
      </w:r>
      <w:r w:rsidR="00AB4255" w:rsidRPr="00AB4255">
        <w:t>Por el cual se reglamentan los numerales 2 y 5 del artículo 235-2 del Estatuto Tributario y se modifica parcialmente el Capítulo 22 del Título 1 de la Parte 2 del Libro 1 del Decreto 1625 de 2016, Único Reglamentario en Materia Tributaria.</w:t>
      </w:r>
    </w:p>
    <w:p w14:paraId="3D4891E4" w14:textId="0B74946A" w:rsidR="00AB4255" w:rsidRPr="00AB4255" w:rsidRDefault="00F3375F" w:rsidP="00AB4255">
      <w:pPr>
        <w:jc w:val="both"/>
      </w:pPr>
      <w:hyperlink r:id="rId1881" w:tgtFrame="_blank" w:history="1">
        <w:r w:rsidR="00661EED" w:rsidRPr="00AB4255">
          <w:rPr>
            <w:rStyle w:val="Hipervnculo"/>
          </w:rPr>
          <w:t>Decreto 1633 del 14 de diciembre de 2020</w:t>
        </w:r>
      </w:hyperlink>
      <w:r w:rsidR="00661EED">
        <w:t xml:space="preserve"> </w:t>
      </w:r>
      <w:r w:rsidR="00AB4255" w:rsidRPr="00AB4255">
        <w:t>"Por el cual se prorroga la vigencia del Decreto 2279 de 16 de diciembre de 2019, "Por el cual se modifica parcialmente el arancel de aduanas. "</w:t>
      </w:r>
    </w:p>
    <w:p w14:paraId="0E422AA1" w14:textId="5DAD2B46" w:rsidR="00AB4255" w:rsidRPr="00AB4255" w:rsidRDefault="00F3375F" w:rsidP="00AB4255">
      <w:pPr>
        <w:jc w:val="both"/>
      </w:pPr>
      <w:hyperlink r:id="rId1882" w:tgtFrame="_blank" w:history="1">
        <w:r w:rsidR="00661EED" w:rsidRPr="00AB4255">
          <w:rPr>
            <w:rStyle w:val="Hipervnculo"/>
          </w:rPr>
          <w:t>Decreto 1606 del 5 de diciembre de 2020</w:t>
        </w:r>
      </w:hyperlink>
      <w:r w:rsidR="00661EED">
        <w:t xml:space="preserve"> </w:t>
      </w:r>
      <w:r w:rsidR="00AB4255" w:rsidRPr="00AB4255">
        <w:t>Por el cual se reglamenta el artículo 268 de la Ley 1955 de 2019, modificado por el artículo 147 de la Ley 2010 de 2019, y se modifica y adiciona la Sección 2 del Capítulo 23 del Título 1 de la Parte 2 del Libro 1 del Decreto 1625 de 2016, Único Reglamentario en Materia Tributaria.</w:t>
      </w:r>
    </w:p>
    <w:p w14:paraId="5EE9D85B" w14:textId="6DF51634" w:rsidR="008E7C16" w:rsidRPr="00596D88" w:rsidRDefault="00F3375F" w:rsidP="008E7C16">
      <w:pPr>
        <w:jc w:val="both"/>
        <w:rPr>
          <w:rStyle w:val="Hipervnculo"/>
          <w:rFonts w:eastAsia="Liberation Serif"/>
        </w:rPr>
      </w:pPr>
      <w:hyperlink r:id="rId1883" w:history="1">
        <w:r w:rsidR="008E7C16" w:rsidRPr="00596D88">
          <w:rPr>
            <w:rStyle w:val="Hipervnculo"/>
            <w:rFonts w:eastAsia="Liberation Serif"/>
          </w:rPr>
          <w:t>Resolución 000117 de 2020</w:t>
        </w:r>
      </w:hyperlink>
      <w:r w:rsidR="008E7C16" w:rsidRPr="00596D88">
        <w:rPr>
          <w:rStyle w:val="Hipervnculo"/>
          <w:rFonts w:eastAsia="Liberation Serif"/>
        </w:rPr>
        <w:t xml:space="preserve"> </w:t>
      </w:r>
      <w:r w:rsidR="008E7C16" w:rsidRPr="00916A20">
        <w:rPr>
          <w:rStyle w:val="Hipervnculo"/>
          <w:rFonts w:eastAsia="Liberation Serif"/>
          <w:color w:val="auto"/>
          <w:u w:val="none"/>
        </w:rPr>
        <w:t>Por la cual se prescribe el Certificado de Ingresos y Retenciones por Rentas de Trabajo y de Pensiones - Año Gravable 2020, formulario No. 220</w:t>
      </w:r>
      <w:r w:rsidR="008E7C16" w:rsidRPr="00596D88">
        <w:rPr>
          <w:rStyle w:val="Hipervnculo"/>
          <w:rFonts w:eastAsia="Liberation Serif"/>
        </w:rPr>
        <w:t>.</w:t>
      </w:r>
    </w:p>
    <w:p w14:paraId="4C1E04B5" w14:textId="77777777" w:rsidR="008E7C16" w:rsidRPr="00596D88" w:rsidRDefault="00F3375F" w:rsidP="008E7C16">
      <w:pPr>
        <w:jc w:val="both"/>
        <w:rPr>
          <w:rStyle w:val="Hipervnculo"/>
          <w:rFonts w:eastAsia="Liberation Serif"/>
        </w:rPr>
      </w:pPr>
      <w:hyperlink r:id="rId1884" w:history="1">
        <w:r w:rsidR="008E7C16" w:rsidRPr="00596D88">
          <w:rPr>
            <w:rStyle w:val="Hipervnculo"/>
            <w:rFonts w:eastAsia="Liberation Serif"/>
          </w:rPr>
          <w:t>Resolución 000114 de 2020</w:t>
        </w:r>
      </w:hyperlink>
      <w:r w:rsidR="008E7C16" w:rsidRPr="00596D88">
        <w:rPr>
          <w:rStyle w:val="Hipervnculo"/>
          <w:rFonts w:eastAsia="Liberation Serif"/>
        </w:rPr>
        <w:t xml:space="preserve"> </w:t>
      </w:r>
      <w:r w:rsidR="008E7C16" w:rsidRPr="00916A20">
        <w:rPr>
          <w:rStyle w:val="Hipervnculo"/>
          <w:rFonts w:eastAsia="Liberation Serif"/>
          <w:color w:val="auto"/>
          <w:u w:val="none"/>
        </w:rPr>
        <w:t>Por la cual la Unidad Administrativa Especial Dirección de Impuestos y Aduanas Nacionales -DIAN adopta la Clasificación de Actividades Económicas CIIU Rev. 4 A.C. (2020) y sus notas explicativas, del DANE...</w:t>
      </w:r>
    </w:p>
    <w:p w14:paraId="36A771F1" w14:textId="77777777" w:rsidR="008E7C16" w:rsidRPr="00596D88" w:rsidRDefault="00F3375F" w:rsidP="008E7C16">
      <w:pPr>
        <w:jc w:val="both"/>
        <w:rPr>
          <w:rStyle w:val="Hipervnculo"/>
          <w:rFonts w:eastAsia="Liberation Serif"/>
        </w:rPr>
      </w:pPr>
      <w:hyperlink r:id="rId1885" w:history="1">
        <w:r w:rsidR="008E7C16" w:rsidRPr="00596D88">
          <w:rPr>
            <w:rStyle w:val="Hipervnculo"/>
            <w:rFonts w:eastAsia="Liberation Serif"/>
          </w:rPr>
          <w:t>Resolución 000112 de 2020</w:t>
        </w:r>
      </w:hyperlink>
      <w:r w:rsidR="008E7C16" w:rsidRPr="00596D88">
        <w:rPr>
          <w:rStyle w:val="Hipervnculo"/>
          <w:rFonts w:eastAsia="Liberation Serif"/>
        </w:rPr>
        <w:t xml:space="preserve"> </w:t>
      </w:r>
      <w:r w:rsidR="008E7C16" w:rsidRPr="00916A20">
        <w:rPr>
          <w:rStyle w:val="Hipervnculo"/>
          <w:rFonts w:eastAsia="Liberation Serif"/>
          <w:color w:val="auto"/>
          <w:u w:val="none"/>
        </w:rPr>
        <w:t>Por la cual se establecen los mecanismos de reporte de las tarifas del impuesto de industria y comercio consolidado y de la cuenta para transferir estos recursos, por parte de los municipios y/o distritos, y se dictan otras disposiciones</w:t>
      </w:r>
      <w:r w:rsidR="008E7C16" w:rsidRPr="00596D88">
        <w:rPr>
          <w:rStyle w:val="Hipervnculo"/>
          <w:rFonts w:eastAsia="Liberation Serif"/>
        </w:rPr>
        <w:t>.</w:t>
      </w:r>
    </w:p>
    <w:p w14:paraId="50CAEA64" w14:textId="77777777" w:rsidR="008E7C16" w:rsidRPr="00916A20" w:rsidRDefault="00F3375F" w:rsidP="008E7C16">
      <w:pPr>
        <w:jc w:val="both"/>
        <w:rPr>
          <w:rStyle w:val="Hipervnculo"/>
          <w:rFonts w:eastAsia="Liberation Serif"/>
          <w:color w:val="auto"/>
          <w:u w:val="none"/>
        </w:rPr>
      </w:pPr>
      <w:hyperlink r:id="rId1886" w:history="1">
        <w:r w:rsidR="008E7C16" w:rsidRPr="00596D88">
          <w:rPr>
            <w:rStyle w:val="Hipervnculo"/>
            <w:rFonts w:eastAsia="Liberation Serif"/>
          </w:rPr>
          <w:t>Resolución 000111 de 2020</w:t>
        </w:r>
      </w:hyperlink>
      <w:r w:rsidR="008E7C16" w:rsidRPr="00596D88">
        <w:rPr>
          <w:rStyle w:val="Hipervnculo"/>
          <w:rFonts w:eastAsia="Liberation Serif"/>
        </w:rPr>
        <w:t xml:space="preserve"> </w:t>
      </w:r>
      <w:r w:rsidR="008E7C16" w:rsidRPr="00916A20">
        <w:rPr>
          <w:rStyle w:val="Hipervnculo"/>
          <w:rFonts w:eastAsia="Liberation Serif"/>
          <w:color w:val="auto"/>
          <w:u w:val="none"/>
        </w:rPr>
        <w:t>Por la cual se fija el valor de la Unidad de Valor Tributario – UVT aplicable para el año 2021.</w:t>
      </w:r>
    </w:p>
    <w:p w14:paraId="138ECEE1" w14:textId="77777777" w:rsidR="008E7C16" w:rsidRPr="0069742E" w:rsidRDefault="00F3375F" w:rsidP="008E7C16">
      <w:pPr>
        <w:rPr>
          <w:rStyle w:val="Hipervnculo"/>
          <w:rFonts w:eastAsia="Liberation Serif"/>
        </w:rPr>
      </w:pPr>
      <w:hyperlink r:id="rId1887" w:history="1">
        <w:r w:rsidR="008E7C16" w:rsidRPr="0069742E">
          <w:rPr>
            <w:rStyle w:val="Hipervnculo"/>
            <w:rFonts w:eastAsia="Liberation Serif"/>
          </w:rPr>
          <w:t>Resolución 009061 de 2020</w:t>
        </w:r>
      </w:hyperlink>
      <w:r w:rsidR="008E7C16" w:rsidRPr="0069742E">
        <w:rPr>
          <w:rStyle w:val="Hipervnculo"/>
          <w:rFonts w:eastAsia="Liberation Serif"/>
        </w:rPr>
        <w:t xml:space="preserve"> </w:t>
      </w:r>
      <w:r w:rsidR="008E7C16" w:rsidRPr="00916A20">
        <w:rPr>
          <w:rStyle w:val="Hipervnculo"/>
          <w:rFonts w:eastAsia="Liberation Serif"/>
          <w:color w:val="auto"/>
          <w:u w:val="none"/>
        </w:rPr>
        <w:t>Por medio de la cual se califican algunos contribuyentes, responsables o agentes de retención como de grandes contribuyentes</w:t>
      </w:r>
      <w:r w:rsidR="008E7C16" w:rsidRPr="0069742E">
        <w:rPr>
          <w:rStyle w:val="Hipervnculo"/>
          <w:rFonts w:eastAsia="Liberation Serif"/>
        </w:rPr>
        <w:t>.</w:t>
      </w:r>
    </w:p>
    <w:p w14:paraId="68A34B54" w14:textId="77777777" w:rsidR="008E7C16" w:rsidRPr="00916A20" w:rsidRDefault="00F3375F" w:rsidP="008E7C16">
      <w:pPr>
        <w:rPr>
          <w:rStyle w:val="Hipervnculo"/>
          <w:rFonts w:eastAsia="Liberation Serif"/>
          <w:color w:val="auto"/>
          <w:u w:val="none"/>
        </w:rPr>
      </w:pPr>
      <w:hyperlink r:id="rId1888" w:history="1">
        <w:r w:rsidR="008E7C16" w:rsidRPr="0069742E">
          <w:rPr>
            <w:rStyle w:val="Hipervnculo"/>
            <w:rFonts w:eastAsia="Liberation Serif"/>
          </w:rPr>
          <w:t>Resolución 000110 de 2020</w:t>
        </w:r>
      </w:hyperlink>
      <w:r w:rsidR="008E7C16" w:rsidRPr="0069742E">
        <w:rPr>
          <w:rStyle w:val="Hipervnculo"/>
          <w:rFonts w:eastAsia="Liberation Serif"/>
        </w:rPr>
        <w:t xml:space="preserve"> </w:t>
      </w:r>
      <w:r w:rsidR="008E7C16" w:rsidRPr="00916A20">
        <w:rPr>
          <w:rStyle w:val="Hipervnculo"/>
          <w:rFonts w:eastAsia="Liberation Serif"/>
          <w:color w:val="auto"/>
          <w:u w:val="none"/>
        </w:rPr>
        <w:t>Por la cual se adopta la actualización del instrumento archivístico Programa de Gestión Documental – PGD de la U.A.E. Dirección de Impuestos y Aduanas Nacionales</w:t>
      </w:r>
    </w:p>
    <w:p w14:paraId="5B8DBB31" w14:textId="77777777" w:rsidR="008E7C16" w:rsidRPr="00916A20" w:rsidRDefault="00F3375F" w:rsidP="008E7C16">
      <w:pPr>
        <w:rPr>
          <w:rFonts w:eastAsia="Liberation Serif"/>
        </w:rPr>
      </w:pPr>
      <w:hyperlink r:id="rId1889" w:history="1">
        <w:r w:rsidR="008E7C16" w:rsidRPr="0069742E">
          <w:rPr>
            <w:rStyle w:val="Hipervnculo"/>
            <w:rFonts w:eastAsia="Liberation Serif"/>
          </w:rPr>
          <w:t>Resolución 000109 de 2020</w:t>
        </w:r>
      </w:hyperlink>
      <w:r w:rsidR="008E7C16" w:rsidRPr="0069742E">
        <w:rPr>
          <w:rStyle w:val="Hipervnculo"/>
          <w:rFonts w:eastAsia="Liberation Serif"/>
        </w:rPr>
        <w:t xml:space="preserve"> </w:t>
      </w:r>
      <w:r w:rsidR="008E7C16" w:rsidRPr="00916A20">
        <w:rPr>
          <w:rFonts w:eastAsia="Liberation Serif"/>
        </w:rPr>
        <w:t>Por la cual se expide la reglamentación para permitir que los prestadores del servicio de hotelería y turismo puedan optar por acogerse a la medida de exclusión del IVA dispuesta en el artículo 4 del Decreto Legislativo 789 de 2020.</w:t>
      </w:r>
    </w:p>
    <w:p w14:paraId="6753334B" w14:textId="77777777" w:rsidR="008E7C16" w:rsidRPr="00916A20" w:rsidRDefault="00F3375F" w:rsidP="008E7C16">
      <w:pPr>
        <w:rPr>
          <w:rFonts w:eastAsia="Liberation Serif"/>
        </w:rPr>
      </w:pPr>
      <w:hyperlink r:id="rId1890" w:history="1">
        <w:r w:rsidR="008E7C16" w:rsidRPr="0069742E">
          <w:rPr>
            <w:rStyle w:val="Hipervnculo"/>
            <w:rFonts w:eastAsia="Liberation Serif"/>
          </w:rPr>
          <w:t>Resolución 000108 de 2020</w:t>
        </w:r>
      </w:hyperlink>
      <w:r w:rsidR="008E7C16" w:rsidRPr="0069742E">
        <w:rPr>
          <w:rStyle w:val="Hipervnculo"/>
          <w:rFonts w:eastAsia="Liberation Serif"/>
        </w:rPr>
        <w:t xml:space="preserve"> </w:t>
      </w:r>
      <w:r w:rsidR="008E7C16" w:rsidRPr="00916A20">
        <w:rPr>
          <w:rFonts w:eastAsia="Liberation Serif"/>
        </w:rPr>
        <w:t>Por la cual se establece la obligación de informar las ventas exentas de IVA de que trata el Decreto 1474 de 2020, en los términos, alcance y reglas establecidas en el Decreto Legislativo 682 de 2020, realizadas el 21 de noviembre de 2020.</w:t>
      </w:r>
    </w:p>
    <w:p w14:paraId="7DE3C50B" w14:textId="77777777" w:rsidR="008E7C16" w:rsidRPr="006D3611" w:rsidRDefault="00F3375F" w:rsidP="008E7C16">
      <w:pPr>
        <w:rPr>
          <w:rFonts w:eastAsia="Liberation Serif"/>
        </w:rPr>
      </w:pPr>
      <w:hyperlink r:id="rId1891" w:history="1">
        <w:r w:rsidR="008E7C16" w:rsidRPr="0069742E">
          <w:rPr>
            <w:rStyle w:val="Hipervnculo"/>
            <w:rFonts w:eastAsia="Liberation Serif"/>
          </w:rPr>
          <w:t>Resolución 000106 de 2020</w:t>
        </w:r>
      </w:hyperlink>
      <w:r w:rsidR="008E7C16" w:rsidRPr="0069742E">
        <w:rPr>
          <w:rStyle w:val="Hipervnculo"/>
          <w:rFonts w:eastAsia="Liberation Serif"/>
        </w:rPr>
        <w:t xml:space="preserve"> </w:t>
      </w:r>
      <w:r w:rsidR="008E7C16" w:rsidRPr="00916A20">
        <w:rPr>
          <w:rFonts w:eastAsia="Liberation Serif"/>
        </w:rPr>
        <w:t>Por la cual se establece la obligación de informar las ventas exentas de IVA de que trata el Decreto 1474 de 2020, en los términos, alcance y reglas establecidas en el Decreto Legislativo 682 de 2020, realizadas el 21 de noviembre de 2020</w:t>
      </w:r>
    </w:p>
    <w:p w14:paraId="260B406B" w14:textId="77777777" w:rsidR="008E7C16" w:rsidRPr="006D3611" w:rsidRDefault="00F3375F" w:rsidP="008E7C16">
      <w:pPr>
        <w:jc w:val="both"/>
        <w:rPr>
          <w:rFonts w:eastAsia="Liberation Serif"/>
        </w:rPr>
      </w:pPr>
      <w:hyperlink r:id="rId1892" w:history="1">
        <w:r w:rsidR="008E7C16" w:rsidRPr="00596D88">
          <w:rPr>
            <w:rStyle w:val="Hipervnculo"/>
            <w:rFonts w:eastAsia="Liberation Serif"/>
          </w:rPr>
          <w:t>Resolución 000105 de 2020</w:t>
        </w:r>
      </w:hyperlink>
      <w:r w:rsidR="008E7C16">
        <w:rPr>
          <w:rFonts w:eastAsia="Liberation Serif"/>
          <w:color w:val="0000FF"/>
          <w:u w:val="single"/>
        </w:rPr>
        <w:t xml:space="preserve"> </w:t>
      </w:r>
      <w:r w:rsidR="008E7C16" w:rsidRPr="006D3611">
        <w:rPr>
          <w:rFonts w:eastAsia="Liberation Serif"/>
        </w:rPr>
        <w:t>Por la cual se establecen los requisitos, causales y procedimiento para otorgar o retirar la calificación como Gran Contribuyente</w:t>
      </w:r>
    </w:p>
    <w:p w14:paraId="18B30172" w14:textId="77777777" w:rsidR="008E7C16" w:rsidRPr="006D3611" w:rsidRDefault="00F3375F" w:rsidP="008E7C16">
      <w:pPr>
        <w:jc w:val="both"/>
        <w:rPr>
          <w:rFonts w:eastAsia="Liberation Serif"/>
        </w:rPr>
      </w:pPr>
      <w:hyperlink r:id="rId1893" w:history="1">
        <w:r w:rsidR="008E7C16" w:rsidRPr="00596D88">
          <w:rPr>
            <w:rStyle w:val="Hipervnculo"/>
            <w:rFonts w:eastAsia="Liberation Serif"/>
          </w:rPr>
          <w:t>Resolución 000104 de 2020</w:t>
        </w:r>
      </w:hyperlink>
      <w:r w:rsidR="008E7C16">
        <w:rPr>
          <w:rFonts w:eastAsia="Liberation Serif"/>
          <w:color w:val="0000FF"/>
          <w:u w:val="single"/>
        </w:rPr>
        <w:t xml:space="preserve">  </w:t>
      </w:r>
      <w:r w:rsidR="008E7C16" w:rsidRPr="006D3611">
        <w:rPr>
          <w:rFonts w:eastAsia="Liberation Serif"/>
        </w:rPr>
        <w:t>Por la cual se aprueba el Sistema Integrado de Conservación – SIC - de la U.A.E. Dirección de Impuestos y Aduanas Nacionales</w:t>
      </w:r>
    </w:p>
    <w:p w14:paraId="264B2B36" w14:textId="77777777" w:rsidR="008E7C16" w:rsidRPr="006D3611" w:rsidRDefault="00F3375F" w:rsidP="008E7C16">
      <w:pPr>
        <w:jc w:val="both"/>
        <w:rPr>
          <w:rFonts w:eastAsia="Liberation Serif"/>
        </w:rPr>
      </w:pPr>
      <w:hyperlink r:id="rId1894" w:history="1">
        <w:r w:rsidR="008E7C16" w:rsidRPr="00596D88">
          <w:rPr>
            <w:rStyle w:val="Hipervnculo"/>
            <w:rFonts w:eastAsia="Liberation Serif"/>
          </w:rPr>
          <w:t>Resolución 000102 de 2020</w:t>
        </w:r>
      </w:hyperlink>
      <w:r w:rsidR="008E7C16">
        <w:rPr>
          <w:rFonts w:eastAsia="Liberation Serif"/>
          <w:color w:val="0000FF"/>
          <w:u w:val="single"/>
        </w:rPr>
        <w:t xml:space="preserve"> </w:t>
      </w:r>
      <w:r w:rsidR="008E7C16" w:rsidRPr="006D3611">
        <w:rPr>
          <w:rFonts w:eastAsia="Liberation Serif"/>
        </w:rPr>
        <w:t>Por medio de la cual se establecen las especificaciones técnicas para la presentación de información por parte de los puertos y muelles, relacionados con la planilla de envío...</w:t>
      </w:r>
    </w:p>
    <w:p w14:paraId="2CC58452" w14:textId="77777777" w:rsidR="008E7C16" w:rsidRPr="006D3611" w:rsidRDefault="00F3375F" w:rsidP="008E7C16">
      <w:pPr>
        <w:jc w:val="both"/>
        <w:rPr>
          <w:rFonts w:eastAsia="Liberation Serif"/>
        </w:rPr>
      </w:pPr>
      <w:hyperlink r:id="rId1895" w:history="1">
        <w:r w:rsidR="008E7C16" w:rsidRPr="00596D88">
          <w:rPr>
            <w:rStyle w:val="Hipervnculo"/>
            <w:rFonts w:eastAsia="Liberation Serif"/>
          </w:rPr>
          <w:t>Resolución 000101 de 2020</w:t>
        </w:r>
      </w:hyperlink>
      <w:r w:rsidR="008E7C16">
        <w:rPr>
          <w:rFonts w:eastAsia="Liberation Serif"/>
          <w:color w:val="0000FF"/>
          <w:u w:val="single"/>
        </w:rPr>
        <w:t xml:space="preserve"> </w:t>
      </w:r>
      <w:r w:rsidR="008E7C16" w:rsidRPr="006D3611">
        <w:rPr>
          <w:rFonts w:eastAsia="Liberation Serif"/>
        </w:rPr>
        <w:t>Por la cual se asignan las funciones de Oficial de Protección de Datos Personales a la Oficina de Seguridad de la Información y se fijan obligaciones de las áreas frente a la protección de datos personales en la DIAN</w:t>
      </w:r>
    </w:p>
    <w:p w14:paraId="3071FF21" w14:textId="77777777" w:rsidR="008E7C16" w:rsidRPr="006D3611" w:rsidRDefault="00F3375F" w:rsidP="008E7C16">
      <w:pPr>
        <w:jc w:val="both"/>
        <w:rPr>
          <w:rFonts w:eastAsia="Liberation Serif"/>
        </w:rPr>
      </w:pPr>
      <w:hyperlink r:id="rId1896" w:history="1">
        <w:r w:rsidR="008E7C16" w:rsidRPr="00596D88">
          <w:rPr>
            <w:rStyle w:val="Hipervnculo"/>
            <w:rFonts w:eastAsia="Liberation Serif"/>
          </w:rPr>
          <w:t>Resolución 000099 de 2020</w:t>
        </w:r>
      </w:hyperlink>
      <w:r w:rsidR="008E7C16">
        <w:rPr>
          <w:rFonts w:eastAsia="Liberation Serif"/>
          <w:color w:val="0000FF"/>
          <w:u w:val="single"/>
        </w:rPr>
        <w:t xml:space="preserve"> </w:t>
      </w:r>
      <w:r w:rsidR="008E7C16" w:rsidRPr="006D3611">
        <w:rPr>
          <w:rFonts w:eastAsia="Liberation Serif"/>
        </w:rPr>
        <w:t>Por la cual se modifica el grupo 6 del numeral 1 del artículo 20 de la Resolución 00042 de mayo 5 de 2020.</w:t>
      </w:r>
    </w:p>
    <w:p w14:paraId="20555774" w14:textId="77777777" w:rsidR="008E7C16" w:rsidRPr="00596D88" w:rsidRDefault="00F3375F" w:rsidP="008E7C16">
      <w:pPr>
        <w:jc w:val="both"/>
        <w:rPr>
          <w:rFonts w:eastAsia="Liberation Serif"/>
          <w:color w:val="0000FF"/>
          <w:u w:val="single"/>
        </w:rPr>
      </w:pPr>
      <w:hyperlink r:id="rId1897" w:history="1">
        <w:r w:rsidR="008E7C16" w:rsidRPr="00596D88">
          <w:rPr>
            <w:rStyle w:val="Hipervnculo"/>
            <w:rFonts w:eastAsia="Liberation Serif"/>
          </w:rPr>
          <w:t>Resolución 000100 de 2020</w:t>
        </w:r>
      </w:hyperlink>
      <w:r w:rsidR="008E7C16">
        <w:rPr>
          <w:rFonts w:eastAsia="Liberation Serif"/>
          <w:color w:val="0000FF"/>
          <w:u w:val="single"/>
        </w:rPr>
        <w:t xml:space="preserve"> </w:t>
      </w:r>
      <w:r w:rsidR="008E7C16" w:rsidRPr="006D3611">
        <w:rPr>
          <w:rFonts w:eastAsia="Liberation Serif"/>
        </w:rPr>
        <w:t>Por la cual se adiciona el Anexo 1 de la Resolución 000046 del 26 de julio de 2019 de conformidad con lo previsto en la Ley 1979 de 2019, y se dicta otra disposición</w:t>
      </w:r>
      <w:r w:rsidR="008E7C16" w:rsidRPr="00596D88">
        <w:rPr>
          <w:rFonts w:eastAsia="Liberation Serif"/>
          <w:color w:val="0000FF"/>
          <w:u w:val="single"/>
        </w:rPr>
        <w:t>.</w:t>
      </w:r>
    </w:p>
    <w:p w14:paraId="0508B50B" w14:textId="77777777" w:rsidR="008E7C16" w:rsidRPr="006D3611" w:rsidRDefault="00F3375F" w:rsidP="008E7C16">
      <w:pPr>
        <w:jc w:val="both"/>
        <w:rPr>
          <w:rFonts w:eastAsia="Liberation Serif"/>
        </w:rPr>
      </w:pPr>
      <w:hyperlink r:id="rId1898" w:history="1">
        <w:r w:rsidR="008E7C16" w:rsidRPr="00596D88">
          <w:rPr>
            <w:rStyle w:val="Hipervnculo"/>
            <w:rFonts w:eastAsia="Liberation Serif"/>
          </w:rPr>
          <w:t>Resolución 000098 de 2020</w:t>
        </w:r>
      </w:hyperlink>
      <w:r w:rsidR="008E7C16">
        <w:rPr>
          <w:rFonts w:eastAsia="Liberation Serif"/>
          <w:color w:val="0000FF"/>
          <w:u w:val="single"/>
        </w:rPr>
        <w:t xml:space="preserve"> </w:t>
      </w:r>
      <w:r w:rsidR="008E7C16" w:rsidRPr="006D3611">
        <w:rPr>
          <w:rFonts w:eastAsia="Liberation Serif"/>
        </w:rPr>
        <w:t>Por la cual se establece el grupo de obligados a suministrar información tributaria a la Unidad Administrativa Especial Dirección de Impuestos y Aduanas Nacionales - DIAN, por el año gravable 2021...</w:t>
      </w:r>
    </w:p>
    <w:p w14:paraId="3A160771" w14:textId="77777777" w:rsidR="008E7C16" w:rsidRPr="00596D88" w:rsidRDefault="00F3375F" w:rsidP="008E7C16">
      <w:pPr>
        <w:jc w:val="both"/>
        <w:rPr>
          <w:rFonts w:eastAsia="Liberation Serif"/>
          <w:color w:val="0000FF"/>
          <w:u w:val="single"/>
        </w:rPr>
      </w:pPr>
      <w:hyperlink r:id="rId1899" w:history="1">
        <w:r w:rsidR="008E7C16" w:rsidRPr="00596D88">
          <w:rPr>
            <w:rStyle w:val="Hipervnculo"/>
            <w:rFonts w:eastAsia="Liberation Serif"/>
          </w:rPr>
          <w:t>Resolución 000097 de 2020</w:t>
        </w:r>
      </w:hyperlink>
      <w:r w:rsidR="008E7C16">
        <w:rPr>
          <w:rFonts w:eastAsia="Liberation Serif"/>
          <w:color w:val="0000FF"/>
          <w:u w:val="single"/>
        </w:rPr>
        <w:t xml:space="preserve">  </w:t>
      </w:r>
      <w:r w:rsidR="008E7C16" w:rsidRPr="006D3611">
        <w:rPr>
          <w:rFonts w:eastAsia="Liberation Serif"/>
        </w:rPr>
        <w:t>Por la cual se prescribe el formulario No. 2593 y su instructivo para el cumplimiento de las obligaciones tributarias de los contribuyentes del impuesto unificado bajo el régimen simple de tributación – SIMPLE en el año 2020 y siguientes.</w:t>
      </w:r>
    </w:p>
    <w:p w14:paraId="7A284679" w14:textId="77777777" w:rsidR="008E7C16" w:rsidRPr="00596D88" w:rsidRDefault="00F3375F" w:rsidP="008E7C16">
      <w:pPr>
        <w:jc w:val="both"/>
        <w:rPr>
          <w:rFonts w:eastAsia="Liberation Serif"/>
          <w:color w:val="0000FF"/>
          <w:u w:val="single"/>
        </w:rPr>
      </w:pPr>
      <w:hyperlink r:id="rId1900" w:history="1">
        <w:r w:rsidR="008E7C16" w:rsidRPr="00596D88">
          <w:rPr>
            <w:rStyle w:val="Hipervnculo"/>
            <w:rFonts w:eastAsia="Liberation Serif"/>
          </w:rPr>
          <w:t>Resolución 000096 de 2020</w:t>
        </w:r>
      </w:hyperlink>
      <w:r w:rsidR="008E7C16">
        <w:rPr>
          <w:rFonts w:eastAsia="Liberation Serif"/>
          <w:color w:val="0000FF"/>
          <w:u w:val="single"/>
        </w:rPr>
        <w:t xml:space="preserve"> </w:t>
      </w:r>
      <w:r w:rsidR="008E7C16" w:rsidRPr="006D3611">
        <w:rPr>
          <w:rFonts w:eastAsia="Liberation Serif"/>
        </w:rPr>
        <w:t>Por medio de la cual se establecen las especificaciones técnicas para el intercambio de información en el cumplimiento de obligaciones por parte de los usuarios operadores de zona franca, a través de los servicios informáticos electrónicos de la DIAN</w:t>
      </w:r>
    </w:p>
    <w:p w14:paraId="76249AA5" w14:textId="77777777" w:rsidR="008E7C16" w:rsidRPr="006D3611" w:rsidRDefault="00F3375F" w:rsidP="008E7C16">
      <w:pPr>
        <w:jc w:val="both"/>
        <w:rPr>
          <w:rFonts w:eastAsia="Liberation Serif"/>
        </w:rPr>
      </w:pPr>
      <w:hyperlink r:id="rId1901" w:history="1">
        <w:r w:rsidR="008E7C16" w:rsidRPr="00596D88">
          <w:rPr>
            <w:rStyle w:val="Hipervnculo"/>
            <w:rFonts w:eastAsia="Liberation Serif"/>
          </w:rPr>
          <w:t>Resolución 000095 de 2020</w:t>
        </w:r>
      </w:hyperlink>
      <w:r w:rsidR="008E7C16">
        <w:rPr>
          <w:rFonts w:eastAsia="Liberation Serif"/>
          <w:color w:val="0000FF"/>
          <w:u w:val="single"/>
        </w:rPr>
        <w:t xml:space="preserve"> </w:t>
      </w:r>
      <w:r w:rsidR="008E7C16" w:rsidRPr="006D3611">
        <w:rPr>
          <w:rFonts w:eastAsia="Liberation Serif"/>
        </w:rPr>
        <w:t>Por la cual se prescribe el formulario 260 para dar cumplimiento a la obligación de declarar por parte de los contribuyentes del impuesto unificado bajo el régimen simple de tributación – SIMPLE por el año gravable 2019.</w:t>
      </w:r>
    </w:p>
    <w:p w14:paraId="754DB488" w14:textId="77777777" w:rsidR="008E7C16" w:rsidRPr="006D3611" w:rsidRDefault="00F3375F" w:rsidP="008E7C16">
      <w:pPr>
        <w:jc w:val="both"/>
        <w:rPr>
          <w:rFonts w:eastAsia="Liberation Serif"/>
        </w:rPr>
      </w:pPr>
      <w:hyperlink r:id="rId1902" w:history="1">
        <w:r w:rsidR="008E7C16" w:rsidRPr="00596D88">
          <w:rPr>
            <w:rStyle w:val="Hipervnculo"/>
            <w:rFonts w:eastAsia="Liberation Serif"/>
          </w:rPr>
          <w:t>Resolución 000094 de 2020</w:t>
        </w:r>
      </w:hyperlink>
      <w:r w:rsidR="008E7C16">
        <w:rPr>
          <w:rFonts w:eastAsia="Liberation Serif"/>
          <w:color w:val="0000FF"/>
          <w:u w:val="single"/>
        </w:rPr>
        <w:t xml:space="preserve"> </w:t>
      </w:r>
      <w:r w:rsidR="008E7C16" w:rsidRPr="006D3611">
        <w:rPr>
          <w:rFonts w:eastAsia="Liberation Serif"/>
        </w:rPr>
        <w:t>Por la cual se modifica parcialmente el numeral 2 del artículo 20 de la Resolución 000042 de mayo 5 de 2020.</w:t>
      </w:r>
    </w:p>
    <w:p w14:paraId="4113CAB4" w14:textId="77777777" w:rsidR="008E7C16" w:rsidRPr="006D3611" w:rsidRDefault="00F3375F" w:rsidP="008E7C16">
      <w:pPr>
        <w:jc w:val="both"/>
        <w:rPr>
          <w:rFonts w:eastAsia="Liberation Serif"/>
        </w:rPr>
      </w:pPr>
      <w:hyperlink r:id="rId1903" w:history="1">
        <w:r w:rsidR="008E7C16" w:rsidRPr="00596D88">
          <w:rPr>
            <w:rStyle w:val="Hipervnculo"/>
            <w:rFonts w:eastAsia="Liberation Serif"/>
          </w:rPr>
          <w:t>Resolución 000093 de 2020</w:t>
        </w:r>
      </w:hyperlink>
      <w:r w:rsidR="008E7C16">
        <w:rPr>
          <w:rFonts w:eastAsia="Liberation Serif"/>
          <w:color w:val="0000FF"/>
          <w:u w:val="single"/>
        </w:rPr>
        <w:t xml:space="preserve"> </w:t>
      </w:r>
      <w:r w:rsidR="008E7C16" w:rsidRPr="006D3611">
        <w:rPr>
          <w:rFonts w:eastAsia="Liberation Serif"/>
        </w:rPr>
        <w:t>Por la cual se modifica el artículo 651-1 de la Resolución 000046 de 2019.</w:t>
      </w:r>
    </w:p>
    <w:p w14:paraId="2F543AA0" w14:textId="77777777" w:rsidR="008E7C16" w:rsidRPr="006D3611" w:rsidRDefault="00F3375F" w:rsidP="008E7C16">
      <w:pPr>
        <w:jc w:val="both"/>
        <w:rPr>
          <w:rFonts w:eastAsia="Liberation Serif"/>
        </w:rPr>
      </w:pPr>
      <w:hyperlink r:id="rId1904" w:history="1">
        <w:r w:rsidR="008E7C16" w:rsidRPr="00596D88">
          <w:rPr>
            <w:rStyle w:val="Hipervnculo"/>
            <w:rFonts w:eastAsia="Liberation Serif"/>
          </w:rPr>
          <w:t>Resolución 000092 de 2020</w:t>
        </w:r>
      </w:hyperlink>
      <w:r w:rsidR="008E7C16">
        <w:rPr>
          <w:rFonts w:eastAsia="Liberation Serif"/>
          <w:color w:val="0000FF"/>
          <w:u w:val="single"/>
        </w:rPr>
        <w:t xml:space="preserve"> </w:t>
      </w:r>
      <w:r w:rsidR="008E7C16" w:rsidRPr="006D3611">
        <w:rPr>
          <w:rFonts w:eastAsia="Liberation Serif"/>
        </w:rPr>
        <w:t>Por la cual se designan los representantes de la U.A.E Dirección de Impuestos y Aduanas Nacionales – DIAN para las mesas de trabajo ante la Comisión de Estudios de Beneficios Tributarios de que trata el artículo 137 de la Ley 2010 de 2019.</w:t>
      </w:r>
    </w:p>
    <w:p w14:paraId="4D59E0CB" w14:textId="77777777" w:rsidR="008E7C16" w:rsidRPr="006D3611" w:rsidRDefault="00F3375F" w:rsidP="008E7C16">
      <w:pPr>
        <w:jc w:val="both"/>
        <w:rPr>
          <w:rFonts w:eastAsia="Liberation Serif"/>
        </w:rPr>
      </w:pPr>
      <w:hyperlink r:id="rId1905" w:history="1">
        <w:r w:rsidR="008E7C16" w:rsidRPr="00596D88">
          <w:rPr>
            <w:rStyle w:val="Hipervnculo"/>
            <w:rFonts w:eastAsia="Liberation Serif"/>
          </w:rPr>
          <w:t>Resolución 000091 de 2020</w:t>
        </w:r>
      </w:hyperlink>
      <w:r w:rsidR="008E7C16">
        <w:rPr>
          <w:rFonts w:eastAsia="Liberation Serif"/>
          <w:color w:val="0000FF"/>
          <w:u w:val="single"/>
        </w:rPr>
        <w:t xml:space="preserve"> </w:t>
      </w:r>
      <w:r w:rsidR="008E7C16" w:rsidRPr="006D3611">
        <w:rPr>
          <w:rFonts w:eastAsia="Liberation Serif"/>
        </w:rPr>
        <w:t>Por la cual se adiciona un parágrafo transitorio al artículo 502 de la Resolución 000046 de 26 de Julio de 2019.</w:t>
      </w:r>
    </w:p>
    <w:p w14:paraId="0C11AF54" w14:textId="77777777" w:rsidR="008E7C16" w:rsidRPr="006D3611" w:rsidRDefault="00F3375F" w:rsidP="008E7C16">
      <w:pPr>
        <w:jc w:val="both"/>
        <w:rPr>
          <w:rFonts w:eastAsia="Liberation Serif"/>
        </w:rPr>
      </w:pPr>
      <w:hyperlink r:id="rId1906" w:history="1">
        <w:r w:rsidR="008E7C16" w:rsidRPr="00596D88">
          <w:rPr>
            <w:rStyle w:val="Hipervnculo"/>
            <w:rFonts w:eastAsia="Liberation Serif"/>
          </w:rPr>
          <w:t>Resolución 000089 de 2020</w:t>
        </w:r>
      </w:hyperlink>
      <w:r w:rsidR="008E7C16">
        <w:rPr>
          <w:rFonts w:eastAsia="Liberation Serif"/>
          <w:color w:val="0000FF"/>
          <w:u w:val="single"/>
        </w:rPr>
        <w:t xml:space="preserve"> </w:t>
      </w:r>
      <w:r w:rsidR="008E7C16" w:rsidRPr="006D3611">
        <w:rPr>
          <w:rFonts w:eastAsia="Liberation Serif"/>
        </w:rPr>
        <w:t>Por la cual se modifica la Resolución 060 del 11 de Junio de 2020 que adopta el Manual Especifico de Requisitos y Funciones para los empleos de la planta permanente de personal de la DIAN.</w:t>
      </w:r>
    </w:p>
    <w:p w14:paraId="1D7FEC5B" w14:textId="77777777" w:rsidR="008E7C16" w:rsidRPr="00596D88" w:rsidRDefault="00F3375F" w:rsidP="008E7C16">
      <w:pPr>
        <w:jc w:val="both"/>
        <w:rPr>
          <w:rFonts w:eastAsia="Liberation Serif"/>
          <w:color w:val="0000FF"/>
          <w:u w:val="single"/>
        </w:rPr>
      </w:pPr>
      <w:hyperlink r:id="rId1907" w:history="1">
        <w:r w:rsidR="008E7C16" w:rsidRPr="00596D88">
          <w:rPr>
            <w:rStyle w:val="Hipervnculo"/>
            <w:rFonts w:eastAsia="Liberation Serif"/>
          </w:rPr>
          <w:t>Resolución 000090 de 2020</w:t>
        </w:r>
      </w:hyperlink>
      <w:r w:rsidR="008E7C16">
        <w:rPr>
          <w:rFonts w:eastAsia="Liberation Serif"/>
          <w:color w:val="0000FF"/>
          <w:u w:val="single"/>
        </w:rPr>
        <w:t xml:space="preserve"> </w:t>
      </w:r>
      <w:r w:rsidR="008E7C16" w:rsidRPr="006D3611">
        <w:rPr>
          <w:rFonts w:eastAsia="Liberation Serif"/>
        </w:rPr>
        <w:t>Por la cual se modifica la Resolución 061 del 11 de Junio de 2020 que establece los requisitos mínimos exigidos para los empleos en la Unidad Administrativa Especial Dirección de Impuestos y Aduanas Nacionales – DIAN.</w:t>
      </w:r>
    </w:p>
    <w:p w14:paraId="4F9B136F" w14:textId="77777777" w:rsidR="008E7C16" w:rsidRPr="006D3611" w:rsidRDefault="00F3375F" w:rsidP="008E7C16">
      <w:pPr>
        <w:jc w:val="both"/>
        <w:rPr>
          <w:rFonts w:eastAsia="Liberation Serif"/>
        </w:rPr>
      </w:pPr>
      <w:hyperlink r:id="rId1908" w:history="1">
        <w:r w:rsidR="008E7C16" w:rsidRPr="00596D88">
          <w:rPr>
            <w:rStyle w:val="Hipervnculo"/>
            <w:rFonts w:eastAsia="Liberation Serif"/>
          </w:rPr>
          <w:t>Resolución 000086 de 2020</w:t>
        </w:r>
      </w:hyperlink>
      <w:r w:rsidR="008E7C16">
        <w:rPr>
          <w:rFonts w:eastAsia="Liberation Serif"/>
          <w:color w:val="0000FF"/>
          <w:u w:val="single"/>
        </w:rPr>
        <w:t xml:space="preserve"> </w:t>
      </w:r>
      <w:r w:rsidR="008E7C16" w:rsidRPr="006D3611">
        <w:rPr>
          <w:rFonts w:eastAsia="Liberation Serif"/>
        </w:rPr>
        <w:t>Por la cual se crean los Comités Especiales de Conciliación y Terminación por Mutuo Acuerdo en las Direcciones Seccionales de Impuestos, de Impuestos y Aduanas y de Aduanas...</w:t>
      </w:r>
    </w:p>
    <w:p w14:paraId="0B4561E5" w14:textId="77777777" w:rsidR="008E7C16" w:rsidRPr="006D3611" w:rsidRDefault="00F3375F" w:rsidP="008E7C16">
      <w:pPr>
        <w:jc w:val="both"/>
        <w:rPr>
          <w:rFonts w:eastAsia="Liberation Serif"/>
        </w:rPr>
      </w:pPr>
      <w:hyperlink r:id="rId1909" w:history="1">
        <w:r w:rsidR="008E7C16" w:rsidRPr="00596D88">
          <w:rPr>
            <w:rStyle w:val="Hipervnculo"/>
            <w:rFonts w:eastAsia="Liberation Serif"/>
          </w:rPr>
          <w:t>Resolución 000085 de 2020</w:t>
        </w:r>
      </w:hyperlink>
      <w:r w:rsidR="008E7C16">
        <w:rPr>
          <w:rFonts w:eastAsia="Liberation Serif"/>
          <w:color w:val="0000FF"/>
          <w:u w:val="single"/>
        </w:rPr>
        <w:t xml:space="preserve"> </w:t>
      </w:r>
      <w:r w:rsidR="008E7C16" w:rsidRPr="006D3611">
        <w:rPr>
          <w:rFonts w:eastAsia="Liberation Serif"/>
        </w:rPr>
        <w:t>Por la cual se establece el Procedimiento de Mutuo Acuerdo - MAP en virtud de los convenios para evitar la doble imposición y prevenir la evasión y la elusión fiscal suscritospor Colombia</w:t>
      </w:r>
    </w:p>
    <w:p w14:paraId="7FC93620" w14:textId="77777777" w:rsidR="008E7C16" w:rsidRPr="00596D88" w:rsidRDefault="00F3375F" w:rsidP="008E7C16">
      <w:pPr>
        <w:jc w:val="both"/>
        <w:rPr>
          <w:rFonts w:eastAsia="Liberation Serif"/>
          <w:color w:val="0000FF"/>
          <w:u w:val="single"/>
        </w:rPr>
      </w:pPr>
      <w:hyperlink r:id="rId1910" w:history="1">
        <w:r w:rsidR="008E7C16" w:rsidRPr="00596D88">
          <w:rPr>
            <w:rStyle w:val="Hipervnculo"/>
            <w:rFonts w:eastAsia="Liberation Serif"/>
          </w:rPr>
          <w:t>Resolución 000081 de 2020</w:t>
        </w:r>
      </w:hyperlink>
      <w:r w:rsidR="008E7C16">
        <w:rPr>
          <w:rFonts w:eastAsia="Liberation Serif"/>
          <w:color w:val="0000FF"/>
          <w:u w:val="single"/>
        </w:rPr>
        <w:t xml:space="preserve"> </w:t>
      </w:r>
      <w:r w:rsidR="008E7C16" w:rsidRPr="006D3611">
        <w:rPr>
          <w:rFonts w:eastAsia="Liberation Serif"/>
        </w:rPr>
        <w:t>Por medio de la cual se corrige un error formal, se modifica el contenido del reporte y se reemplaza el Anexo 1 de la Resolución 000075 del 8 de julio de 2020</w:t>
      </w:r>
    </w:p>
    <w:p w14:paraId="652E62B5" w14:textId="77777777" w:rsidR="008E7C16" w:rsidRPr="006D3611" w:rsidRDefault="00F3375F" w:rsidP="008E7C16">
      <w:pPr>
        <w:jc w:val="both"/>
        <w:rPr>
          <w:rFonts w:eastAsia="Liberation Serif"/>
        </w:rPr>
      </w:pPr>
      <w:hyperlink r:id="rId1911" w:history="1">
        <w:r w:rsidR="008E7C16" w:rsidRPr="00596D88">
          <w:rPr>
            <w:rStyle w:val="Hipervnculo"/>
            <w:rFonts w:eastAsia="Liberation Serif"/>
          </w:rPr>
          <w:t>Resolución 000080 de 2020</w:t>
        </w:r>
      </w:hyperlink>
      <w:r w:rsidR="008E7C16">
        <w:rPr>
          <w:rFonts w:eastAsia="Liberation Serif"/>
          <w:color w:val="0000FF"/>
          <w:u w:val="single"/>
        </w:rPr>
        <w:t xml:space="preserve"> </w:t>
      </w:r>
      <w:r w:rsidR="008E7C16" w:rsidRPr="006D3611">
        <w:rPr>
          <w:rFonts w:eastAsia="Liberation Serif"/>
        </w:rPr>
        <w:t>Por la cual se modifica parcialmente la Resolución 000070 de 2016, modificada por la Resolución 000022 de 2019.</w:t>
      </w:r>
    </w:p>
    <w:p w14:paraId="3F8DA7F9" w14:textId="77777777" w:rsidR="008E7C16" w:rsidRPr="006D3611" w:rsidRDefault="00F3375F" w:rsidP="008E7C16">
      <w:pPr>
        <w:jc w:val="both"/>
        <w:rPr>
          <w:rFonts w:eastAsia="Liberation Serif"/>
        </w:rPr>
      </w:pPr>
      <w:hyperlink r:id="rId1912" w:history="1">
        <w:r w:rsidR="008E7C16" w:rsidRPr="00596D88">
          <w:rPr>
            <w:rStyle w:val="Hipervnculo"/>
            <w:rFonts w:eastAsia="Liberation Serif"/>
          </w:rPr>
          <w:t>Resolución 000079 de 2020</w:t>
        </w:r>
      </w:hyperlink>
      <w:r w:rsidR="008E7C16">
        <w:rPr>
          <w:rFonts w:eastAsia="Liberation Serif"/>
          <w:color w:val="0000FF"/>
          <w:u w:val="single"/>
        </w:rPr>
        <w:t xml:space="preserve"> </w:t>
      </w:r>
      <w:r w:rsidR="008E7C16" w:rsidRPr="006D3611">
        <w:rPr>
          <w:rFonts w:eastAsia="Liberation Serif"/>
        </w:rPr>
        <w:t>Por la cual se adoptan medidas transitorias para la realización de los medios de prueba virtuales en materia tributaria y de control cambiario en virtud de lo dispuesto en el Decreto Legislativo 807 de 04 de junio de 2020.</w:t>
      </w:r>
    </w:p>
    <w:p w14:paraId="3871DCB7" w14:textId="77777777" w:rsidR="008E7C16" w:rsidRPr="006D3611" w:rsidRDefault="00F3375F" w:rsidP="008E7C16">
      <w:pPr>
        <w:jc w:val="both"/>
        <w:rPr>
          <w:rFonts w:eastAsia="Liberation Serif"/>
        </w:rPr>
      </w:pPr>
      <w:hyperlink r:id="rId1913" w:history="1">
        <w:r w:rsidR="008E7C16" w:rsidRPr="00596D88">
          <w:rPr>
            <w:rStyle w:val="Hipervnculo"/>
            <w:rFonts w:eastAsia="Liberation Serif"/>
          </w:rPr>
          <w:t>Resolución 000078 de 2020</w:t>
        </w:r>
      </w:hyperlink>
      <w:r w:rsidR="008E7C16">
        <w:rPr>
          <w:rFonts w:eastAsia="Liberation Serif"/>
          <w:color w:val="0000FF"/>
          <w:u w:val="single"/>
        </w:rPr>
        <w:t xml:space="preserve"> </w:t>
      </w:r>
      <w:r w:rsidR="008E7C16" w:rsidRPr="006D3611">
        <w:rPr>
          <w:rFonts w:eastAsia="Liberation Serif"/>
        </w:rPr>
        <w:t>Por la cual se establece para el año gravable 2020 y siguientes, el contenido, las características técnicas y los plazos para la presentación de la información que deben suministrar las Instituciones Financieras Sujetas a Reportar a la DIAN</w:t>
      </w:r>
    </w:p>
    <w:p w14:paraId="032D297B" w14:textId="77777777" w:rsidR="008E7C16" w:rsidRPr="00596D88" w:rsidRDefault="00F3375F" w:rsidP="008E7C16">
      <w:pPr>
        <w:jc w:val="both"/>
        <w:rPr>
          <w:rFonts w:eastAsia="Liberation Serif"/>
          <w:color w:val="0000FF"/>
          <w:u w:val="single"/>
        </w:rPr>
      </w:pPr>
      <w:hyperlink r:id="rId1914" w:history="1">
        <w:r w:rsidR="008E7C16" w:rsidRPr="00596D88">
          <w:rPr>
            <w:rStyle w:val="Hipervnculo"/>
            <w:rFonts w:eastAsia="Liberation Serif"/>
          </w:rPr>
          <w:t>Resolución 000076 de 2020</w:t>
        </w:r>
      </w:hyperlink>
      <w:r w:rsidR="008E7C16">
        <w:rPr>
          <w:rFonts w:eastAsia="Liberation Serif"/>
          <w:color w:val="0000FF"/>
          <w:u w:val="single"/>
        </w:rPr>
        <w:t xml:space="preserve"> </w:t>
      </w:r>
      <w:r w:rsidR="008E7C16" w:rsidRPr="006D3611">
        <w:rPr>
          <w:rFonts w:eastAsia="Liberation Serif"/>
        </w:rPr>
        <w:t>Por la cual se establece la presentación obligatoria de las operaciones del régimen de Tránsito Aduanero a través de los servicios informáticos electrónicos</w:t>
      </w:r>
    </w:p>
    <w:p w14:paraId="769D14B8" w14:textId="77777777" w:rsidR="008E7C16" w:rsidRPr="006D3611" w:rsidRDefault="00F3375F" w:rsidP="008E7C16">
      <w:pPr>
        <w:jc w:val="both"/>
        <w:rPr>
          <w:rFonts w:eastAsia="Liberation Serif"/>
        </w:rPr>
      </w:pPr>
      <w:hyperlink r:id="rId1915" w:history="1">
        <w:r w:rsidR="008E7C16" w:rsidRPr="0069742E">
          <w:rPr>
            <w:rStyle w:val="Hipervnculo"/>
            <w:rFonts w:eastAsia="Liberation Serif"/>
          </w:rPr>
          <w:t>Resolución 000074 de 2020</w:t>
        </w:r>
      </w:hyperlink>
      <w:r w:rsidR="008E7C16">
        <w:rPr>
          <w:rFonts w:eastAsia="Liberation Serif"/>
          <w:color w:val="0000FF"/>
          <w:u w:val="single"/>
        </w:rPr>
        <w:t xml:space="preserve"> </w:t>
      </w:r>
      <w:r w:rsidR="008E7C16" w:rsidRPr="006D3611">
        <w:rPr>
          <w:rFonts w:eastAsia="Liberation Serif"/>
        </w:rPr>
        <w:t>Por la cual se prescribe el formulario 420 para el cumplimiento de las obligaciones tributarias, de los contribuyentes y responsables del Impuesto al patrimonio por los años gravables 2020 y 2021.</w:t>
      </w:r>
    </w:p>
    <w:p w14:paraId="0330CA2A" w14:textId="77777777" w:rsidR="008E7C16" w:rsidRPr="00A24EC0" w:rsidRDefault="00F3375F" w:rsidP="008E7C16">
      <w:pPr>
        <w:rPr>
          <w:rFonts w:eastAsia="Liberation Serif"/>
        </w:rPr>
      </w:pPr>
      <w:hyperlink r:id="rId1916" w:history="1">
        <w:r w:rsidR="008E7C16" w:rsidRPr="00A24EC0">
          <w:rPr>
            <w:rStyle w:val="Hipervnculo"/>
            <w:rFonts w:eastAsia="Liberation Serif"/>
          </w:rPr>
          <w:t>Circular 003823 de 2020</w:t>
        </w:r>
      </w:hyperlink>
      <w:r w:rsidR="008E7C16">
        <w:rPr>
          <w:rFonts w:eastAsia="Liberation Serif"/>
        </w:rPr>
        <w:t xml:space="preserve"> </w:t>
      </w:r>
      <w:r w:rsidR="008E7C16" w:rsidRPr="00A24EC0">
        <w:rPr>
          <w:rFonts w:eastAsia="Liberation Serif"/>
        </w:rPr>
        <w:t>Gravámenes Ad – Valórem aplicables a productos agropecuarios de referencia, sus sustitutos, productos agroindustriales o subproductos.</w:t>
      </w:r>
    </w:p>
    <w:p w14:paraId="01C86648" w14:textId="77777777" w:rsidR="008E7C16" w:rsidRPr="00A24EC0" w:rsidRDefault="00F3375F" w:rsidP="008E7C16">
      <w:pPr>
        <w:rPr>
          <w:rFonts w:eastAsia="Liberation Serif"/>
        </w:rPr>
      </w:pPr>
      <w:hyperlink r:id="rId1917" w:history="1">
        <w:r w:rsidR="008E7C16" w:rsidRPr="00A24EC0">
          <w:rPr>
            <w:rStyle w:val="Hipervnculo"/>
            <w:rFonts w:eastAsia="Liberation Serif"/>
          </w:rPr>
          <w:t>Circular 003816 de 2020</w:t>
        </w:r>
      </w:hyperlink>
      <w:r w:rsidR="008E7C16">
        <w:rPr>
          <w:rFonts w:eastAsia="Liberation Serif"/>
        </w:rPr>
        <w:t xml:space="preserve"> </w:t>
      </w:r>
      <w:r w:rsidR="008E7C16" w:rsidRPr="00A24EC0">
        <w:rPr>
          <w:rFonts w:eastAsia="Liberation Serif"/>
        </w:rPr>
        <w:t>Gravámenes Ad – Valórem aplicables a productos agropecuarios de referencia, sus sustitutos, productos agroindustriales o subproductos.</w:t>
      </w:r>
    </w:p>
    <w:p w14:paraId="6431FF64" w14:textId="77777777" w:rsidR="008E7C16" w:rsidRPr="00A24EC0" w:rsidRDefault="00F3375F" w:rsidP="008E7C16">
      <w:pPr>
        <w:rPr>
          <w:rFonts w:eastAsia="Liberation Serif"/>
        </w:rPr>
      </w:pPr>
      <w:hyperlink r:id="rId1918" w:history="1">
        <w:r w:rsidR="008E7C16" w:rsidRPr="00A24EC0">
          <w:rPr>
            <w:rStyle w:val="Hipervnculo"/>
            <w:rFonts w:eastAsia="Liberation Serif"/>
          </w:rPr>
          <w:t>Circular 000009 de 2020</w:t>
        </w:r>
      </w:hyperlink>
      <w:r w:rsidR="008E7C16">
        <w:rPr>
          <w:rFonts w:eastAsia="Liberation Serif"/>
        </w:rPr>
        <w:t xml:space="preserve"> </w:t>
      </w:r>
      <w:r w:rsidR="008E7C16" w:rsidRPr="00A24EC0">
        <w:rPr>
          <w:rFonts w:eastAsia="Liberation Serif"/>
        </w:rPr>
        <w:t>Establecer la fecha de presentación de la información de que trata la circular nro. 007 de 29 de mayo de 2020, para las operaciones de venta o importación realizada en los meses de junio, julio y agosto de 2020.</w:t>
      </w:r>
    </w:p>
    <w:p w14:paraId="6D1F7895" w14:textId="77777777" w:rsidR="008E7C16" w:rsidRPr="00A24EC0" w:rsidRDefault="00F3375F" w:rsidP="008E7C16">
      <w:pPr>
        <w:rPr>
          <w:rFonts w:eastAsia="Liberation Serif"/>
        </w:rPr>
      </w:pPr>
      <w:hyperlink r:id="rId1919" w:history="1">
        <w:r w:rsidR="008E7C16" w:rsidRPr="00A24EC0">
          <w:rPr>
            <w:rStyle w:val="Hipervnculo"/>
            <w:rFonts w:eastAsia="Liberation Serif"/>
          </w:rPr>
          <w:t>Circular 003809 de 2020</w:t>
        </w:r>
      </w:hyperlink>
      <w:r w:rsidR="008E7C16">
        <w:rPr>
          <w:rFonts w:eastAsia="Liberation Serif"/>
        </w:rPr>
        <w:t xml:space="preserve"> </w:t>
      </w:r>
      <w:r w:rsidR="008E7C16" w:rsidRPr="00A24EC0">
        <w:rPr>
          <w:rFonts w:eastAsia="Liberation Serif"/>
        </w:rPr>
        <w:t>Gravámenes Ad – Valórem aplicables a productos agropecuarios de referencia, sus sustitutos, productos agroindustriales o subproductos.</w:t>
      </w:r>
    </w:p>
    <w:p w14:paraId="6B61D0FB" w14:textId="77777777" w:rsidR="008E7C16" w:rsidRPr="00A24EC0" w:rsidRDefault="00F3375F" w:rsidP="008E7C16">
      <w:pPr>
        <w:rPr>
          <w:rFonts w:eastAsia="Liberation Serif"/>
        </w:rPr>
      </w:pPr>
      <w:hyperlink r:id="rId1920" w:history="1">
        <w:r w:rsidR="008E7C16" w:rsidRPr="00A24EC0">
          <w:rPr>
            <w:rStyle w:val="Hipervnculo"/>
            <w:rFonts w:eastAsia="Liberation Serif"/>
          </w:rPr>
          <w:t>Circular 000008 de 2020</w:t>
        </w:r>
      </w:hyperlink>
      <w:r w:rsidR="008E7C16">
        <w:rPr>
          <w:rFonts w:eastAsia="Liberation Serif"/>
        </w:rPr>
        <w:t xml:space="preserve"> </w:t>
      </w:r>
      <w:r w:rsidR="008E7C16" w:rsidRPr="00A24EC0">
        <w:rPr>
          <w:rFonts w:eastAsia="Liberation Serif"/>
        </w:rPr>
        <w:t>Notificación Electrónica de Actos administrativos expedidos por la Unidad Administrativa Especial Dirección de Impuestos y Aduanas Nacionales - UAE DIAN.</w:t>
      </w:r>
    </w:p>
    <w:p w14:paraId="229B19E8" w14:textId="77777777" w:rsidR="008E7C16" w:rsidRPr="00A24EC0" w:rsidRDefault="00F3375F" w:rsidP="008E7C16">
      <w:pPr>
        <w:rPr>
          <w:rFonts w:eastAsia="Liberation Serif"/>
        </w:rPr>
      </w:pPr>
      <w:hyperlink r:id="rId1921" w:history="1">
        <w:r w:rsidR="008E7C16" w:rsidRPr="00A24EC0">
          <w:rPr>
            <w:rStyle w:val="Hipervnculo"/>
            <w:rFonts w:eastAsia="Liberation Serif"/>
          </w:rPr>
          <w:t>Circular 003973 de 2020</w:t>
        </w:r>
      </w:hyperlink>
      <w:r w:rsidR="008E7C16">
        <w:rPr>
          <w:rFonts w:eastAsia="Liberation Serif"/>
        </w:rPr>
        <w:t xml:space="preserve"> </w:t>
      </w:r>
      <w:r w:rsidR="008E7C16" w:rsidRPr="00A24EC0">
        <w:rPr>
          <w:rFonts w:eastAsia="Liberation Serif"/>
        </w:rPr>
        <w:t>Gravámenes AD-Valorém aplicables a productos agropecuarios de referencia, sus sustitutos, productos agroindustriales o subproductos.</w:t>
      </w:r>
    </w:p>
    <w:p w14:paraId="333DA256" w14:textId="77777777" w:rsidR="008E7C16" w:rsidRPr="00A24EC0" w:rsidRDefault="00F3375F" w:rsidP="008E7C16">
      <w:pPr>
        <w:rPr>
          <w:rFonts w:eastAsia="Liberation Serif"/>
        </w:rPr>
      </w:pPr>
      <w:hyperlink r:id="rId1922" w:history="1">
        <w:r w:rsidR="008E7C16" w:rsidRPr="00A24EC0">
          <w:rPr>
            <w:rStyle w:val="Hipervnculo"/>
            <w:rFonts w:eastAsia="Liberation Serif"/>
          </w:rPr>
          <w:t>Circular 003966 de 2020</w:t>
        </w:r>
      </w:hyperlink>
      <w:r w:rsidR="008E7C16">
        <w:rPr>
          <w:rFonts w:eastAsia="Liberation Serif"/>
        </w:rPr>
        <w:t xml:space="preserve"> </w:t>
      </w:r>
      <w:r w:rsidR="008E7C16" w:rsidRPr="00A24EC0">
        <w:rPr>
          <w:rFonts w:eastAsia="Liberation Serif"/>
        </w:rPr>
        <w:t>Gravámenes Ad-Valórem aplicables a productos agropecuarios de referencia, sus sustitutos, productos agroindustriales o subproductos.</w:t>
      </w:r>
    </w:p>
    <w:p w14:paraId="5E899AE7" w14:textId="77777777" w:rsidR="008E7C16" w:rsidRPr="00A24EC0" w:rsidRDefault="00F3375F" w:rsidP="008E7C16">
      <w:pPr>
        <w:rPr>
          <w:rFonts w:eastAsia="Liberation Serif"/>
        </w:rPr>
      </w:pPr>
      <w:hyperlink r:id="rId1923" w:history="1">
        <w:r w:rsidR="008E7C16" w:rsidRPr="00A24EC0">
          <w:rPr>
            <w:rStyle w:val="Hipervnculo"/>
            <w:rFonts w:eastAsia="Liberation Serif"/>
          </w:rPr>
          <w:t>Circular 003959 de 2020</w:t>
        </w:r>
      </w:hyperlink>
      <w:r w:rsidR="008E7C16">
        <w:rPr>
          <w:rFonts w:eastAsia="Liberation Serif"/>
        </w:rPr>
        <w:t xml:space="preserve"> </w:t>
      </w:r>
      <w:r w:rsidR="008E7C16" w:rsidRPr="00A24EC0">
        <w:rPr>
          <w:rFonts w:eastAsia="Liberation Serif"/>
        </w:rPr>
        <w:t>Gravámenes Ad-Valórem aplicables a productos agropecuarios de referencia, sus sustitutos, productos agroindustriales o subproductos</w:t>
      </w:r>
    </w:p>
    <w:p w14:paraId="60086BB4" w14:textId="77777777" w:rsidR="008E7C16" w:rsidRPr="00A24EC0" w:rsidRDefault="00F3375F" w:rsidP="008E7C16">
      <w:pPr>
        <w:rPr>
          <w:rFonts w:eastAsia="Liberation Serif"/>
        </w:rPr>
      </w:pPr>
      <w:hyperlink r:id="rId1924" w:history="1">
        <w:r w:rsidR="008E7C16" w:rsidRPr="00A24EC0">
          <w:rPr>
            <w:rStyle w:val="Hipervnculo"/>
            <w:rFonts w:eastAsia="Liberation Serif"/>
          </w:rPr>
          <w:t>Circular 003941 de 2020</w:t>
        </w:r>
      </w:hyperlink>
      <w:r w:rsidR="008E7C16">
        <w:rPr>
          <w:rFonts w:eastAsia="Liberation Serif"/>
        </w:rPr>
        <w:t xml:space="preserve"> </w:t>
      </w:r>
      <w:r w:rsidR="008E7C16" w:rsidRPr="00A24EC0">
        <w:rPr>
          <w:rFonts w:eastAsia="Liberation Serif"/>
        </w:rPr>
        <w:t>Gravámenes Ad-Valórem aplicables a productos agropecuarios de referencia, sus sustitutos, productos agroindustriales o subproductos</w:t>
      </w:r>
    </w:p>
    <w:p w14:paraId="3E18C5C9" w14:textId="77777777" w:rsidR="008E7C16" w:rsidRPr="00A24EC0" w:rsidRDefault="00F3375F" w:rsidP="008E7C16">
      <w:pPr>
        <w:rPr>
          <w:rFonts w:eastAsia="Liberation Serif"/>
        </w:rPr>
      </w:pPr>
      <w:hyperlink r:id="rId1925" w:history="1">
        <w:r w:rsidR="008E7C16" w:rsidRPr="00A24EC0">
          <w:rPr>
            <w:rStyle w:val="Hipervnculo"/>
            <w:rFonts w:eastAsia="Liberation Serif"/>
          </w:rPr>
          <w:t>Circular 003927 de 2020</w:t>
        </w:r>
      </w:hyperlink>
      <w:r w:rsidR="008E7C16">
        <w:rPr>
          <w:rFonts w:eastAsia="Liberation Serif"/>
        </w:rPr>
        <w:t xml:space="preserve"> </w:t>
      </w:r>
      <w:r w:rsidR="008E7C16" w:rsidRPr="00A24EC0">
        <w:rPr>
          <w:rFonts w:eastAsia="Liberation Serif"/>
        </w:rPr>
        <w:t>Gravámenes Ad-Valórem aplicables a productos agropecuarios de referencia, sus sustitutos, productos agroindustriales o subproductos</w:t>
      </w:r>
    </w:p>
    <w:p w14:paraId="5768915A" w14:textId="77777777" w:rsidR="008E7C16" w:rsidRPr="00A24EC0" w:rsidRDefault="00F3375F" w:rsidP="008E7C16">
      <w:pPr>
        <w:rPr>
          <w:rFonts w:eastAsia="Liberation Serif"/>
        </w:rPr>
      </w:pPr>
      <w:hyperlink r:id="rId1926" w:history="1">
        <w:r w:rsidR="008E7C16" w:rsidRPr="00A24EC0">
          <w:rPr>
            <w:rStyle w:val="Hipervnculo"/>
            <w:rFonts w:eastAsia="Liberation Serif"/>
          </w:rPr>
          <w:t>Circular 003911 de 2020</w:t>
        </w:r>
      </w:hyperlink>
      <w:r w:rsidR="008E7C16">
        <w:rPr>
          <w:rFonts w:eastAsia="Liberation Serif"/>
        </w:rPr>
        <w:t xml:space="preserve"> </w:t>
      </w:r>
      <w:r w:rsidR="008E7C16" w:rsidRPr="00A24EC0">
        <w:rPr>
          <w:rFonts w:eastAsia="Liberation Serif"/>
        </w:rPr>
        <w:t>Gravámenes Ad-Valórem aplicables a productos agropecuarios de referencia, sus sustitutos, productos agroindustriales o subproductos</w:t>
      </w:r>
    </w:p>
    <w:p w14:paraId="619D01A9" w14:textId="77777777" w:rsidR="008E7C16" w:rsidRPr="00A24EC0" w:rsidRDefault="00F3375F" w:rsidP="008E7C16">
      <w:pPr>
        <w:rPr>
          <w:rFonts w:eastAsia="Liberation Serif"/>
        </w:rPr>
      </w:pPr>
      <w:hyperlink r:id="rId1927" w:history="1">
        <w:r w:rsidR="008E7C16" w:rsidRPr="00A24EC0">
          <w:rPr>
            <w:rStyle w:val="Hipervnculo"/>
            <w:rFonts w:eastAsia="Liberation Serif"/>
          </w:rPr>
          <w:t>Circular 003902 de 2020</w:t>
        </w:r>
      </w:hyperlink>
      <w:r w:rsidR="008E7C16">
        <w:rPr>
          <w:rFonts w:eastAsia="Liberation Serif"/>
        </w:rPr>
        <w:t xml:space="preserve"> </w:t>
      </w:r>
      <w:r w:rsidR="008E7C16" w:rsidRPr="00A24EC0">
        <w:rPr>
          <w:rFonts w:eastAsia="Liberation Serif"/>
        </w:rPr>
        <w:t>Gravámenes Ad-Valórem aplicables a productos agropecuarios de referencia, sus sustitutos, productos agroindustriales o subproductos</w:t>
      </w:r>
    </w:p>
    <w:p w14:paraId="5F5593AC" w14:textId="77777777" w:rsidR="008E7C16" w:rsidRPr="00A24EC0" w:rsidRDefault="00F3375F" w:rsidP="008E7C16">
      <w:pPr>
        <w:rPr>
          <w:rFonts w:eastAsia="Liberation Serif"/>
        </w:rPr>
      </w:pPr>
      <w:hyperlink r:id="rId1928" w:history="1">
        <w:r w:rsidR="008E7C16" w:rsidRPr="00A24EC0">
          <w:rPr>
            <w:rStyle w:val="Hipervnculo"/>
            <w:rFonts w:eastAsia="Liberation Serif"/>
          </w:rPr>
          <w:t>Circular 003894 de 2020</w:t>
        </w:r>
      </w:hyperlink>
      <w:r w:rsidR="008E7C16">
        <w:rPr>
          <w:rFonts w:eastAsia="Liberation Serif"/>
        </w:rPr>
        <w:t xml:space="preserve"> </w:t>
      </w:r>
      <w:r w:rsidR="008E7C16" w:rsidRPr="00A24EC0">
        <w:rPr>
          <w:rFonts w:eastAsia="Liberation Serif"/>
        </w:rPr>
        <w:t>Gravámenes Ad-Valórem aplicables a productos agropecuarios de referencia, sus sustitutos, productos agroindustriales o subproductos</w:t>
      </w:r>
    </w:p>
    <w:p w14:paraId="710F212C" w14:textId="77777777" w:rsidR="008E7C16" w:rsidRPr="00A24EC0" w:rsidRDefault="00F3375F" w:rsidP="008E7C16">
      <w:pPr>
        <w:rPr>
          <w:rFonts w:eastAsia="Liberation Serif"/>
        </w:rPr>
      </w:pPr>
      <w:hyperlink r:id="rId1929" w:history="1">
        <w:r w:rsidR="008E7C16" w:rsidRPr="00A24EC0">
          <w:rPr>
            <w:rStyle w:val="Hipervnculo"/>
            <w:rFonts w:eastAsia="Liberation Serif"/>
          </w:rPr>
          <w:t>Circular 003848 de 2020</w:t>
        </w:r>
      </w:hyperlink>
      <w:r w:rsidR="008E7C16">
        <w:rPr>
          <w:rFonts w:eastAsia="Liberation Serif"/>
        </w:rPr>
        <w:t xml:space="preserve"> </w:t>
      </w:r>
      <w:r w:rsidR="008E7C16" w:rsidRPr="00A24EC0">
        <w:rPr>
          <w:rFonts w:eastAsia="Liberation Serif"/>
        </w:rPr>
        <w:t>Gravámenes Ad-Valórem aplicables a productos agropecuarios de referencia, sus sustitutos, productos agroindustriales o subproductos</w:t>
      </w:r>
    </w:p>
    <w:p w14:paraId="6C788034" w14:textId="77777777" w:rsidR="008E7C16" w:rsidRPr="00A24EC0" w:rsidRDefault="00F3375F" w:rsidP="008E7C16">
      <w:pPr>
        <w:rPr>
          <w:rFonts w:eastAsia="Liberation Serif"/>
        </w:rPr>
      </w:pPr>
      <w:hyperlink r:id="rId1930" w:history="1">
        <w:r w:rsidR="008E7C16" w:rsidRPr="00A24EC0">
          <w:rPr>
            <w:rStyle w:val="Hipervnculo"/>
            <w:rFonts w:eastAsia="Liberation Serif"/>
          </w:rPr>
          <w:t>Circular 003830 de 2020</w:t>
        </w:r>
      </w:hyperlink>
      <w:r w:rsidR="008E7C16">
        <w:rPr>
          <w:rFonts w:eastAsia="Liberation Serif"/>
        </w:rPr>
        <w:t xml:space="preserve"> </w:t>
      </w:r>
      <w:r w:rsidR="008E7C16" w:rsidRPr="00A24EC0">
        <w:rPr>
          <w:rFonts w:eastAsia="Liberation Serif"/>
        </w:rPr>
        <w:t>Gravámenes Ad-Valórem aplicables a productos agropecuarios de referencia, sus sustitutos, productos agroindustriales o subproductos</w:t>
      </w:r>
    </w:p>
    <w:p w14:paraId="65DB4865" w14:textId="77777777" w:rsidR="008E7C16" w:rsidRPr="006D3611" w:rsidRDefault="00F3375F" w:rsidP="008E7C16">
      <w:hyperlink r:id="rId1931" w:history="1">
        <w:r w:rsidR="008E7C16" w:rsidRPr="006D3611">
          <w:rPr>
            <w:rStyle w:val="Hipervnculo"/>
            <w:rFonts w:eastAsia="Liberation Serif"/>
          </w:rPr>
          <w:t>Circular Conjunta Nº. 1004</w:t>
        </w:r>
      </w:hyperlink>
      <w:r w:rsidR="008E7C16">
        <w:rPr>
          <w:rStyle w:val="Hipervnculo"/>
          <w:rFonts w:eastAsia="Liberation Serif"/>
        </w:rPr>
        <w:t xml:space="preserve"> de </w:t>
      </w:r>
      <w:r w:rsidR="008E7C16" w:rsidRPr="006D3611">
        <w:rPr>
          <w:rStyle w:val="Hipervnculo"/>
          <w:rFonts w:eastAsia="Liberation Serif"/>
        </w:rPr>
        <w:t>2020</w:t>
      </w:r>
      <w:r w:rsidR="008E7C16">
        <w:rPr>
          <w:rStyle w:val="Hipervnculo"/>
          <w:rFonts w:eastAsia="Liberation Serif"/>
        </w:rPr>
        <w:t xml:space="preserve"> </w:t>
      </w:r>
      <w:r w:rsidR="008E7C16" w:rsidRPr="006D3611">
        <w:t>Tema: IVA</w:t>
      </w:r>
      <w:r w:rsidR="008E7C16" w:rsidRPr="006D3611">
        <w:rPr>
          <w:rFonts w:eastAsia="Liberation Serif"/>
        </w:rPr>
        <w:t xml:space="preserve"> </w:t>
      </w:r>
      <w:r w:rsidR="008E7C16" w:rsidRPr="006D3611">
        <w:t>Descriptor: Factura electrónica de venta. Obligación de facturar</w:t>
      </w:r>
    </w:p>
    <w:p w14:paraId="28752E1F" w14:textId="77777777" w:rsidR="008E7C16" w:rsidRPr="006D3611" w:rsidRDefault="00F3375F" w:rsidP="008E7C16">
      <w:hyperlink r:id="rId1932" w:history="1">
        <w:r w:rsidR="008E7C16" w:rsidRPr="006D3611">
          <w:rPr>
            <w:rStyle w:val="Hipervnculo"/>
            <w:rFonts w:eastAsia="Liberation Serif"/>
          </w:rPr>
          <w:t>Circular Conjunta Nº. 810</w:t>
        </w:r>
      </w:hyperlink>
      <w:r w:rsidR="008E7C16">
        <w:rPr>
          <w:rStyle w:val="Hipervnculo"/>
          <w:rFonts w:eastAsia="Liberation Serif"/>
        </w:rPr>
        <w:t xml:space="preserve"> </w:t>
      </w:r>
      <w:r w:rsidR="008E7C16" w:rsidRPr="006D3611">
        <w:rPr>
          <w:rStyle w:val="Hipervnculo"/>
          <w:rFonts w:eastAsia="Liberation Serif"/>
        </w:rPr>
        <w:t>07/08/2020</w:t>
      </w:r>
      <w:r w:rsidR="008E7C16">
        <w:rPr>
          <w:rStyle w:val="Hipervnculo"/>
          <w:rFonts w:eastAsia="Liberation Serif"/>
        </w:rPr>
        <w:t xml:space="preserve"> Tema</w:t>
      </w:r>
      <w:r w:rsidR="008E7C16" w:rsidRPr="006D3611">
        <w:t>: IVA Descriptor: responsable impuesto sobre las ventas IVA,</w:t>
      </w:r>
    </w:p>
    <w:p w14:paraId="32773687" w14:textId="77777777" w:rsidR="008E7C16" w:rsidRPr="006D3611" w:rsidRDefault="00F3375F" w:rsidP="008E7C16">
      <w:hyperlink r:id="rId1933" w:history="1">
        <w:r w:rsidR="008E7C16" w:rsidRPr="006D3611">
          <w:rPr>
            <w:rStyle w:val="Hipervnculo"/>
            <w:rFonts w:eastAsia="Liberation Serif"/>
          </w:rPr>
          <w:t>Circular Nº. 000009</w:t>
        </w:r>
      </w:hyperlink>
      <w:r w:rsidR="008E7C16">
        <w:rPr>
          <w:rStyle w:val="Hipervnculo"/>
          <w:rFonts w:eastAsia="Liberation Serif"/>
        </w:rPr>
        <w:t xml:space="preserve">  </w:t>
      </w:r>
      <w:r w:rsidR="008E7C16" w:rsidRPr="006D3611">
        <w:rPr>
          <w:rStyle w:val="Hipervnculo"/>
          <w:rFonts w:eastAsia="Liberation Serif"/>
        </w:rPr>
        <w:t>07/07/2020</w:t>
      </w:r>
      <w:r w:rsidR="008E7C16">
        <w:rPr>
          <w:rStyle w:val="Hipervnculo"/>
          <w:rFonts w:eastAsia="Liberation Serif"/>
        </w:rPr>
        <w:t xml:space="preserve">. </w:t>
      </w:r>
      <w:r w:rsidR="008E7C16" w:rsidRPr="006D3611">
        <w:t>Establece la fecha de presentación de la información de que trata la circular nro. 007 de 29 de mayo de 2020, para las operaciones de venta o importación realizada en los meses de junio, julio y agosto de 2020</w:t>
      </w:r>
    </w:p>
    <w:p w14:paraId="227395A9" w14:textId="77777777" w:rsidR="008E7C16" w:rsidRPr="006D3611" w:rsidRDefault="00F3375F" w:rsidP="008E7C16">
      <w:hyperlink r:id="rId1934" w:history="1">
        <w:r w:rsidR="008E7C16" w:rsidRPr="006D3611">
          <w:rPr>
            <w:rStyle w:val="Hipervnculo"/>
            <w:rFonts w:eastAsia="Liberation Serif"/>
          </w:rPr>
          <w:t>Circular Externa Nº. 000008</w:t>
        </w:r>
      </w:hyperlink>
      <w:r w:rsidR="008E7C16">
        <w:rPr>
          <w:rStyle w:val="Hipervnculo"/>
          <w:rFonts w:eastAsia="Liberation Serif"/>
        </w:rPr>
        <w:t xml:space="preserve"> </w:t>
      </w:r>
      <w:r w:rsidR="008E7C16" w:rsidRPr="006D3611">
        <w:rPr>
          <w:rStyle w:val="Hipervnculo"/>
          <w:rFonts w:eastAsia="Liberation Serif"/>
        </w:rPr>
        <w:t>01/07/2020</w:t>
      </w:r>
      <w:r w:rsidR="008E7C16">
        <w:rPr>
          <w:rStyle w:val="Hipervnculo"/>
          <w:rFonts w:eastAsia="Liberation Serif"/>
        </w:rPr>
        <w:t xml:space="preserve"> Notificación</w:t>
      </w:r>
      <w:r w:rsidR="008E7C16" w:rsidRPr="006D3611">
        <w:t xml:space="preserve"> Electrónica de Actos administrativos expedidos por la Unidad Administrativa Especial Dirección de Impuestos y Aduanas Nacionales - UAE DIAN.</w:t>
      </w:r>
    </w:p>
    <w:p w14:paraId="47414C36" w14:textId="77777777" w:rsidR="008E7C16" w:rsidRPr="00584E4D" w:rsidRDefault="00F3375F" w:rsidP="008E7C16">
      <w:pPr>
        <w:rPr>
          <w:color w:val="0000FF"/>
          <w:u w:val="single"/>
        </w:rPr>
      </w:pPr>
      <w:hyperlink r:id="rId1935" w:tgtFrame="_blank" w:history="1">
        <w:r w:rsidR="008E7C16" w:rsidRPr="00584E4D">
          <w:rPr>
            <w:rFonts w:eastAsia="Liberation Serif"/>
            <w:color w:val="0000FF"/>
            <w:u w:val="single"/>
          </w:rPr>
          <w:t>Concepto Impuesto sobre las ventas - Decreto Legislativo 682 de 2020</w:t>
        </w:r>
      </w:hyperlink>
    </w:p>
    <w:p w14:paraId="2F1588F6" w14:textId="77777777" w:rsidR="008E7C16" w:rsidRPr="00584E4D" w:rsidRDefault="008E7C16" w:rsidP="008E7C16">
      <w:pPr>
        <w:rPr>
          <w:color w:val="0000FF"/>
          <w:u w:val="single"/>
        </w:rPr>
      </w:pPr>
      <w:r w:rsidRPr="00584E4D">
        <w:rPr>
          <w:rFonts w:ascii="Times New Roman" w:hAnsi="Times New Roman"/>
          <w:color w:val="0000FF"/>
          <w:u w:val="single"/>
        </w:rPr>
        <w:t>​</w:t>
      </w:r>
      <w:hyperlink r:id="rId1936" w:tgtFrame="_blank" w:history="1">
        <w:r w:rsidRPr="00584E4D">
          <w:rPr>
            <w:rFonts w:eastAsia="Liberation Serif"/>
            <w:color w:val="0000FF"/>
            <w:u w:val="single"/>
          </w:rPr>
          <w:t>Concepto Impuesto sobre las ventas - Decreto Legislativo 551 de 2020</w:t>
        </w:r>
      </w:hyperlink>
    </w:p>
    <w:p w14:paraId="68341AEF" w14:textId="77777777" w:rsidR="008E7C16" w:rsidRPr="00584E4D" w:rsidRDefault="00F3375F" w:rsidP="008E7C16">
      <w:pPr>
        <w:rPr>
          <w:color w:val="0000FF"/>
          <w:u w:val="single"/>
        </w:rPr>
      </w:pPr>
      <w:hyperlink r:id="rId1937" w:tgtFrame="_blank" w:history="1">
        <w:r w:rsidR="008E7C16" w:rsidRPr="00584E4D">
          <w:rPr>
            <w:rFonts w:eastAsia="Liberation Serif"/>
            <w:color w:val="0000FF"/>
            <w:u w:val="single"/>
          </w:rPr>
          <w:t>Concepto Impuesto solidario y aporte solidario voluntario por el COVID 19 - Elementos del impuesto y del aporte</w:t>
        </w:r>
      </w:hyperlink>
    </w:p>
    <w:p w14:paraId="31FA2D4C" w14:textId="77777777" w:rsidR="008E7C16" w:rsidRPr="00584E4D" w:rsidRDefault="00F3375F" w:rsidP="008E7C16">
      <w:pPr>
        <w:rPr>
          <w:color w:val="0000FF"/>
          <w:u w:val="single"/>
        </w:rPr>
      </w:pPr>
      <w:hyperlink r:id="rId1938" w:tgtFrame="_blank" w:history="1">
        <w:r w:rsidR="008E7C16" w:rsidRPr="00584E4D">
          <w:rPr>
            <w:rFonts w:eastAsia="Liberation Serif"/>
            <w:color w:val="0000FF"/>
            <w:u w:val="single"/>
          </w:rPr>
          <w:t>Concepto Impuesto solidario por el COVID 19 - Contratos de prestación de servicios profesionales y de apoyo a la gestión pública</w:t>
        </w:r>
      </w:hyperlink>
      <w:r w:rsidR="008E7C16" w:rsidRPr="00584E4D">
        <w:rPr>
          <w:color w:val="0000FF"/>
          <w:u w:val="single"/>
        </w:rPr>
        <w:t> </w:t>
      </w:r>
    </w:p>
    <w:p w14:paraId="65A89AB8" w14:textId="77777777" w:rsidR="008E7C16" w:rsidRPr="00584E4D" w:rsidRDefault="00F3375F" w:rsidP="008E7C16">
      <w:pPr>
        <w:rPr>
          <w:color w:val="0000FF"/>
          <w:u w:val="single"/>
        </w:rPr>
      </w:pPr>
      <w:hyperlink r:id="rId1939" w:tgtFrame="_blank" w:history="1">
        <w:r w:rsidR="008E7C16" w:rsidRPr="00584E4D">
          <w:rPr>
            <w:rFonts w:eastAsia="Liberation Serif"/>
            <w:color w:val="0000FF"/>
            <w:u w:val="single"/>
          </w:rPr>
          <w:t>Concepto Decreto 520 de 2020</w:t>
        </w:r>
      </w:hyperlink>
    </w:p>
    <w:p w14:paraId="10446415" w14:textId="77777777" w:rsidR="008E7C16" w:rsidRPr="002E0712" w:rsidRDefault="00F3375F" w:rsidP="008E7C16">
      <w:pPr>
        <w:rPr>
          <w:rFonts w:eastAsia="Liberation Serif"/>
        </w:rPr>
      </w:pPr>
      <w:hyperlink r:id="rId1940" w:history="1">
        <w:r w:rsidR="008E7C16" w:rsidRPr="002E0712">
          <w:rPr>
            <w:rStyle w:val="Hipervnculo"/>
            <w:rFonts w:eastAsia="Liberation Serif"/>
          </w:rPr>
          <w:t>Oficio 783</w:t>
        </w:r>
      </w:hyperlink>
      <w:r w:rsidR="008E7C16">
        <w:rPr>
          <w:rFonts w:eastAsia="Liberation Serif"/>
        </w:rPr>
        <w:t xml:space="preserve"> </w:t>
      </w:r>
      <w:r w:rsidR="008E7C16" w:rsidRPr="002E0712">
        <w:rPr>
          <w:rFonts w:eastAsia="Liberation Serif"/>
        </w:rPr>
        <w:t>01/07/2020</w:t>
      </w:r>
      <w:r w:rsidR="008E7C16">
        <w:rPr>
          <w:rFonts w:eastAsia="Liberation Serif"/>
        </w:rPr>
        <w:t xml:space="preserve"> </w:t>
      </w:r>
      <w:r w:rsidR="008E7C16" w:rsidRPr="002E0712">
        <w:rPr>
          <w:rFonts w:eastAsia="Liberation Serif"/>
          <w:b/>
          <w:bCs/>
        </w:rPr>
        <w:t>Tema: Renta</w:t>
      </w:r>
      <w:r w:rsidR="008E7C16">
        <w:rPr>
          <w:rFonts w:eastAsia="Liberation Serif"/>
          <w:b/>
          <w:bCs/>
        </w:rPr>
        <w:t xml:space="preserve"> </w:t>
      </w:r>
      <w:r w:rsidR="008E7C16" w:rsidRPr="002E0712">
        <w:rPr>
          <w:rFonts w:eastAsia="Liberation Serif"/>
        </w:rPr>
        <w:t>Descriptor: Régimen de Precios de Transferencia. Sanciones</w:t>
      </w:r>
    </w:p>
    <w:p w14:paraId="2AC027F0" w14:textId="77777777" w:rsidR="008E7C16" w:rsidRPr="002E0712" w:rsidRDefault="00F3375F" w:rsidP="008E7C16">
      <w:pPr>
        <w:rPr>
          <w:rFonts w:eastAsia="Liberation Serif"/>
        </w:rPr>
      </w:pPr>
      <w:hyperlink r:id="rId1941" w:history="1">
        <w:r w:rsidR="008E7C16" w:rsidRPr="002E0712">
          <w:rPr>
            <w:rStyle w:val="Hipervnculo"/>
            <w:rFonts w:eastAsia="Liberation Serif"/>
          </w:rPr>
          <w:t>Oficio 784</w:t>
        </w:r>
      </w:hyperlink>
      <w:r w:rsidR="008E7C16">
        <w:rPr>
          <w:rFonts w:eastAsia="Liberation Serif"/>
        </w:rPr>
        <w:t xml:space="preserve"> </w:t>
      </w:r>
      <w:r w:rsidR="008E7C16" w:rsidRPr="002E0712">
        <w:rPr>
          <w:rFonts w:eastAsia="Liberation Serif"/>
        </w:rPr>
        <w:t>01/07/2020</w:t>
      </w:r>
      <w:r w:rsidR="008E7C16">
        <w:rPr>
          <w:rFonts w:eastAsia="Liberation Serif"/>
        </w:rPr>
        <w:t xml:space="preserve"> </w:t>
      </w:r>
      <w:r w:rsidR="008E7C16" w:rsidRPr="002E0712">
        <w:rPr>
          <w:rFonts w:eastAsia="Liberation Serif"/>
          <w:b/>
          <w:bCs/>
        </w:rPr>
        <w:t>Tema: Renta</w:t>
      </w:r>
      <w:r w:rsidR="008E7C16">
        <w:rPr>
          <w:rFonts w:eastAsia="Liberation Serif"/>
          <w:b/>
          <w:bCs/>
        </w:rPr>
        <w:t xml:space="preserve"> </w:t>
      </w:r>
      <w:r w:rsidR="008E7C16" w:rsidRPr="002E0712">
        <w:rPr>
          <w:rFonts w:eastAsia="Liberation Serif"/>
        </w:rPr>
        <w:t>Descriptor: Régimen de Precios de Transferencia. Sanciones</w:t>
      </w:r>
    </w:p>
    <w:p w14:paraId="28C8DF68" w14:textId="77777777" w:rsidR="008E7C16" w:rsidRPr="002E0712" w:rsidRDefault="00F3375F" w:rsidP="008E7C16">
      <w:pPr>
        <w:rPr>
          <w:rFonts w:eastAsia="Liberation Serif"/>
        </w:rPr>
      </w:pPr>
      <w:hyperlink r:id="rId1942" w:history="1">
        <w:r w:rsidR="008E7C16" w:rsidRPr="002E0712">
          <w:rPr>
            <w:rStyle w:val="Hipervnculo"/>
            <w:rFonts w:eastAsia="Liberation Serif"/>
          </w:rPr>
          <w:t>Oficio 779</w:t>
        </w:r>
      </w:hyperlink>
      <w:r w:rsidR="008E7C16">
        <w:rPr>
          <w:rFonts w:eastAsia="Liberation Serif"/>
        </w:rPr>
        <w:t xml:space="preserve"> </w:t>
      </w:r>
      <w:r w:rsidR="008E7C16" w:rsidRPr="002E0712">
        <w:rPr>
          <w:rFonts w:eastAsia="Liberation Serif"/>
        </w:rPr>
        <w:t>01/07/2020</w:t>
      </w:r>
      <w:r w:rsidR="008E7C16">
        <w:rPr>
          <w:rFonts w:eastAsia="Liberation Serif"/>
        </w:rPr>
        <w:t xml:space="preserve"> </w:t>
      </w:r>
      <w:r w:rsidR="008E7C16" w:rsidRPr="002E0712">
        <w:rPr>
          <w:rFonts w:eastAsia="Liberation Serif"/>
          <w:b/>
          <w:bCs/>
        </w:rPr>
        <w:t>Tema: Procedimiento</w:t>
      </w:r>
      <w:r w:rsidR="008E7C16">
        <w:rPr>
          <w:rFonts w:eastAsia="Liberation Serif"/>
          <w:b/>
          <w:bCs/>
        </w:rPr>
        <w:t xml:space="preserve"> </w:t>
      </w:r>
      <w:r w:rsidR="008E7C16" w:rsidRPr="002E0712">
        <w:rPr>
          <w:rFonts w:eastAsia="Liberation Serif"/>
        </w:rPr>
        <w:t>Descriptor:  Requisitos y plazos que se deberán cumplir para efectos de que proceda la aplicación del principio de favorabilidad en materia sancionatoria.</w:t>
      </w:r>
    </w:p>
    <w:p w14:paraId="3D2F5B9E" w14:textId="77777777" w:rsidR="008E7C16" w:rsidRPr="002E0712" w:rsidRDefault="00F3375F" w:rsidP="008E7C16">
      <w:pPr>
        <w:rPr>
          <w:rFonts w:eastAsia="Liberation Serif"/>
        </w:rPr>
      </w:pPr>
      <w:hyperlink r:id="rId1943" w:history="1">
        <w:r w:rsidR="008E7C16" w:rsidRPr="002E0712">
          <w:rPr>
            <w:rStyle w:val="Hipervnculo"/>
            <w:rFonts w:eastAsia="Liberation Serif"/>
          </w:rPr>
          <w:t>Oficio 778</w:t>
        </w:r>
      </w:hyperlink>
      <w:r w:rsidR="008E7C16">
        <w:rPr>
          <w:rFonts w:eastAsia="Liberation Serif"/>
        </w:rPr>
        <w:t xml:space="preserve"> </w:t>
      </w:r>
      <w:r w:rsidR="008E7C16" w:rsidRPr="002E0712">
        <w:rPr>
          <w:rFonts w:eastAsia="Liberation Serif"/>
        </w:rPr>
        <w:t>01/07/2020</w:t>
      </w:r>
      <w:r w:rsidR="008E7C16">
        <w:rPr>
          <w:rFonts w:eastAsia="Liberation Serif"/>
        </w:rPr>
        <w:t xml:space="preserve"> </w:t>
      </w:r>
      <w:r w:rsidR="008E7C16" w:rsidRPr="002E0712">
        <w:rPr>
          <w:rFonts w:eastAsia="Liberation Serif"/>
          <w:b/>
          <w:bCs/>
        </w:rPr>
        <w:t>Tema: Renta. IVA</w:t>
      </w:r>
      <w:r w:rsidR="008E7C16">
        <w:rPr>
          <w:rFonts w:eastAsia="Liberation Serif"/>
          <w:b/>
          <w:bCs/>
        </w:rPr>
        <w:t xml:space="preserve"> </w:t>
      </w:r>
      <w:r w:rsidR="008E7C16" w:rsidRPr="002E0712">
        <w:rPr>
          <w:rFonts w:eastAsia="Liberation Serif"/>
        </w:rPr>
        <w:t>Descriptor:</w:t>
      </w:r>
      <w:r w:rsidR="008E7C16" w:rsidRPr="002E0712">
        <w:rPr>
          <w:rFonts w:eastAsia="Liberation Serif"/>
          <w:i/>
          <w:iCs/>
        </w:rPr>
        <w:t> </w:t>
      </w:r>
      <w:r w:rsidR="008E7C16" w:rsidRPr="003710A2">
        <w:rPr>
          <w:rFonts w:eastAsia="Liberation Serif"/>
        </w:rPr>
        <w:t>Empresas dedicadas al transporte aéreo comercial de pasajeros,</w:t>
      </w:r>
    </w:p>
    <w:p w14:paraId="5CDA9723" w14:textId="77777777" w:rsidR="008E7C16" w:rsidRPr="002E0712" w:rsidRDefault="00F3375F" w:rsidP="008E7C16">
      <w:pPr>
        <w:rPr>
          <w:rFonts w:eastAsia="Liberation Serif"/>
        </w:rPr>
      </w:pPr>
      <w:hyperlink r:id="rId1944" w:history="1">
        <w:r w:rsidR="008E7C16" w:rsidRPr="002E0712">
          <w:rPr>
            <w:rStyle w:val="Hipervnculo"/>
            <w:rFonts w:eastAsia="Liberation Serif"/>
          </w:rPr>
          <w:t>Concepto 782</w:t>
        </w:r>
      </w:hyperlink>
      <w:r w:rsidR="008E7C16">
        <w:rPr>
          <w:rFonts w:eastAsia="Liberation Serif"/>
        </w:rPr>
        <w:t xml:space="preserve"> </w:t>
      </w:r>
      <w:r w:rsidR="008E7C16" w:rsidRPr="002E0712">
        <w:rPr>
          <w:rFonts w:eastAsia="Liberation Serif"/>
        </w:rPr>
        <w:t>01/07/2020</w:t>
      </w:r>
      <w:r w:rsidR="008E7C16">
        <w:rPr>
          <w:rFonts w:eastAsia="Liberation Serif"/>
        </w:rPr>
        <w:t xml:space="preserve"> </w:t>
      </w:r>
      <w:r w:rsidR="008E7C16" w:rsidRPr="002E0712">
        <w:rPr>
          <w:rFonts w:eastAsia="Liberation Serif"/>
          <w:b/>
          <w:bCs/>
        </w:rPr>
        <w:t>Tema: Renta</w:t>
      </w:r>
      <w:r w:rsidR="008E7C16">
        <w:rPr>
          <w:rFonts w:eastAsia="Liberation Serif"/>
          <w:b/>
          <w:bCs/>
        </w:rPr>
        <w:t xml:space="preserve"> </w:t>
      </w:r>
      <w:r w:rsidR="008E7C16" w:rsidRPr="002E0712">
        <w:rPr>
          <w:rFonts w:eastAsia="Liberation Serif"/>
        </w:rPr>
        <w:t>Descriptor: Sanción documentos con soportes vencidos</w:t>
      </w:r>
    </w:p>
    <w:p w14:paraId="48E4F248" w14:textId="77777777" w:rsidR="008E7C16" w:rsidRPr="002E0712" w:rsidRDefault="00F3375F" w:rsidP="008E7C16">
      <w:pPr>
        <w:rPr>
          <w:rFonts w:eastAsia="Liberation Serif"/>
        </w:rPr>
      </w:pPr>
      <w:hyperlink r:id="rId1945" w:history="1">
        <w:r w:rsidR="008E7C16" w:rsidRPr="002E0712">
          <w:rPr>
            <w:rStyle w:val="Hipervnculo"/>
            <w:rFonts w:eastAsia="Liberation Serif"/>
          </w:rPr>
          <w:t>Concepto 776</w:t>
        </w:r>
      </w:hyperlink>
      <w:r w:rsidR="008E7C16">
        <w:rPr>
          <w:rFonts w:eastAsia="Liberation Serif"/>
        </w:rPr>
        <w:t xml:space="preserve"> </w:t>
      </w:r>
      <w:r w:rsidR="008E7C16" w:rsidRPr="002E0712">
        <w:rPr>
          <w:rFonts w:eastAsia="Liberation Serif"/>
        </w:rPr>
        <w:t>01/07/2020</w:t>
      </w:r>
      <w:r w:rsidR="008E7C16">
        <w:rPr>
          <w:rFonts w:eastAsia="Liberation Serif"/>
        </w:rPr>
        <w:t xml:space="preserve"> </w:t>
      </w:r>
      <w:r w:rsidR="008E7C16" w:rsidRPr="002E0712">
        <w:rPr>
          <w:rFonts w:eastAsia="Liberation Serif"/>
          <w:b/>
          <w:bCs/>
        </w:rPr>
        <w:t>Tema: Procedimiento</w:t>
      </w:r>
      <w:r w:rsidR="008E7C16">
        <w:rPr>
          <w:rFonts w:eastAsia="Liberation Serif"/>
          <w:b/>
          <w:bCs/>
        </w:rPr>
        <w:t xml:space="preserve"> </w:t>
      </w:r>
      <w:r w:rsidR="008E7C16" w:rsidRPr="002E0712">
        <w:rPr>
          <w:rFonts w:eastAsia="Liberation Serif"/>
        </w:rPr>
        <w:t>Descriptor: Procedimiento abreviado de devolución y/o compensación</w:t>
      </w:r>
    </w:p>
    <w:p w14:paraId="122F8276" w14:textId="77777777" w:rsidR="008E7C16" w:rsidRPr="002E0712" w:rsidRDefault="00F3375F" w:rsidP="008E7C16">
      <w:pPr>
        <w:rPr>
          <w:rFonts w:eastAsia="Liberation Serif"/>
        </w:rPr>
      </w:pPr>
      <w:hyperlink r:id="rId1946" w:history="1">
        <w:r w:rsidR="008E7C16" w:rsidRPr="002E0712">
          <w:rPr>
            <w:rStyle w:val="Hipervnculo"/>
            <w:rFonts w:eastAsia="Liberation Serif"/>
          </w:rPr>
          <w:t>Concepto 772</w:t>
        </w:r>
      </w:hyperlink>
      <w:r w:rsidR="008E7C16">
        <w:rPr>
          <w:rFonts w:eastAsia="Liberation Serif"/>
        </w:rPr>
        <w:t xml:space="preserve"> </w:t>
      </w:r>
      <w:r w:rsidR="008E7C16" w:rsidRPr="002E0712">
        <w:rPr>
          <w:rFonts w:eastAsia="Liberation Serif"/>
        </w:rPr>
        <w:t>01/07/2020</w:t>
      </w:r>
      <w:r w:rsidR="008E7C16">
        <w:rPr>
          <w:rFonts w:eastAsia="Liberation Serif"/>
        </w:rPr>
        <w:t xml:space="preserve"> </w:t>
      </w:r>
      <w:r w:rsidR="008E7C16" w:rsidRPr="002E0712">
        <w:rPr>
          <w:rFonts w:eastAsia="Liberation Serif"/>
          <w:b/>
          <w:bCs/>
        </w:rPr>
        <w:t>Tema: IVA-Procedimiento</w:t>
      </w:r>
      <w:r w:rsidR="008E7C16">
        <w:rPr>
          <w:rFonts w:eastAsia="Liberation Serif"/>
          <w:b/>
          <w:bCs/>
        </w:rPr>
        <w:t xml:space="preserve"> </w:t>
      </w:r>
      <w:r w:rsidR="008E7C16" w:rsidRPr="002E0712">
        <w:rPr>
          <w:rFonts w:eastAsia="Liberation Serif"/>
        </w:rPr>
        <w:t>Descriptor: Exclusión sobre el arrendamiento de locales comerciales y concesión de espacios comerciales</w:t>
      </w:r>
    </w:p>
    <w:p w14:paraId="43AC953A" w14:textId="77777777" w:rsidR="008E7C16" w:rsidRPr="002E0712" w:rsidRDefault="00F3375F" w:rsidP="008E7C16">
      <w:pPr>
        <w:rPr>
          <w:rFonts w:eastAsia="Liberation Serif"/>
        </w:rPr>
      </w:pPr>
      <w:hyperlink r:id="rId1947" w:history="1">
        <w:r w:rsidR="008E7C16" w:rsidRPr="002E0712">
          <w:rPr>
            <w:rStyle w:val="Hipervnculo"/>
            <w:rFonts w:eastAsia="Liberation Serif"/>
          </w:rPr>
          <w:t>Oficio 798</w:t>
        </w:r>
      </w:hyperlink>
      <w:r w:rsidR="008E7C16">
        <w:rPr>
          <w:rFonts w:eastAsia="Liberation Serif"/>
        </w:rPr>
        <w:t xml:space="preserve"> </w:t>
      </w:r>
      <w:r w:rsidR="008E7C16" w:rsidRPr="002E0712">
        <w:rPr>
          <w:rFonts w:eastAsia="Liberation Serif"/>
        </w:rPr>
        <w:t>02/07/2020</w:t>
      </w:r>
      <w:r w:rsidR="008E7C16">
        <w:rPr>
          <w:rFonts w:eastAsia="Liberation Serif"/>
        </w:rPr>
        <w:t xml:space="preserve"> </w:t>
      </w:r>
      <w:r w:rsidR="008E7C16" w:rsidRPr="002E0712">
        <w:rPr>
          <w:rFonts w:eastAsia="Liberation Serif"/>
          <w:b/>
          <w:bCs/>
        </w:rPr>
        <w:t>Tema: Renta</w:t>
      </w:r>
      <w:r w:rsidR="008E7C16">
        <w:rPr>
          <w:rFonts w:eastAsia="Liberation Serif"/>
          <w:b/>
          <w:bCs/>
        </w:rPr>
        <w:t xml:space="preserve"> </w:t>
      </w:r>
      <w:r w:rsidR="008E7C16" w:rsidRPr="002E0712">
        <w:rPr>
          <w:rFonts w:eastAsia="Liberation Serif"/>
        </w:rPr>
        <w:t>Descriptor: Régimen Tributario Especial</w:t>
      </w:r>
    </w:p>
    <w:p w14:paraId="4EE599ED" w14:textId="77777777" w:rsidR="008E7C16" w:rsidRPr="002E0712" w:rsidRDefault="00F3375F" w:rsidP="008E7C16">
      <w:pPr>
        <w:rPr>
          <w:rFonts w:eastAsia="Liberation Serif"/>
        </w:rPr>
      </w:pPr>
      <w:hyperlink r:id="rId1948" w:history="1">
        <w:r w:rsidR="008E7C16" w:rsidRPr="002E0712">
          <w:rPr>
            <w:rStyle w:val="Hipervnculo"/>
            <w:rFonts w:eastAsia="Liberation Serif"/>
          </w:rPr>
          <w:t>Oficio 796</w:t>
        </w:r>
      </w:hyperlink>
      <w:r w:rsidR="008E7C16">
        <w:rPr>
          <w:rFonts w:eastAsia="Liberation Serif"/>
        </w:rPr>
        <w:t xml:space="preserve"> </w:t>
      </w:r>
      <w:r w:rsidR="008E7C16" w:rsidRPr="002E0712">
        <w:rPr>
          <w:rFonts w:eastAsia="Liberation Serif"/>
        </w:rPr>
        <w:t>02/07/2020</w:t>
      </w:r>
      <w:r w:rsidR="008E7C16">
        <w:rPr>
          <w:rFonts w:eastAsia="Liberation Serif"/>
        </w:rPr>
        <w:t xml:space="preserve"> </w:t>
      </w:r>
      <w:r w:rsidR="008E7C16" w:rsidRPr="002E0712">
        <w:rPr>
          <w:rFonts w:eastAsia="Liberation Serif"/>
          <w:b/>
          <w:bCs/>
        </w:rPr>
        <w:t>Tema: Renta</w:t>
      </w:r>
      <w:r w:rsidR="008E7C16">
        <w:rPr>
          <w:rFonts w:eastAsia="Liberation Serif"/>
          <w:b/>
          <w:bCs/>
        </w:rPr>
        <w:t xml:space="preserve"> </w:t>
      </w:r>
      <w:r w:rsidR="008E7C16" w:rsidRPr="002E0712">
        <w:rPr>
          <w:rFonts w:eastAsia="Liberation Serif"/>
        </w:rPr>
        <w:t>Descriptor: Régimen Tributario Especial</w:t>
      </w:r>
    </w:p>
    <w:p w14:paraId="594EFA5A" w14:textId="77777777" w:rsidR="008E7C16" w:rsidRDefault="00F3375F" w:rsidP="008E7C16">
      <w:pPr>
        <w:rPr>
          <w:rFonts w:eastAsia="Liberation Serif"/>
        </w:rPr>
      </w:pPr>
      <w:hyperlink r:id="rId1949" w:history="1">
        <w:r w:rsidR="008E7C16" w:rsidRPr="002E0712">
          <w:rPr>
            <w:rStyle w:val="Hipervnculo"/>
            <w:rFonts w:eastAsia="Liberation Serif"/>
          </w:rPr>
          <w:t>Oficio 795</w:t>
        </w:r>
      </w:hyperlink>
      <w:r w:rsidR="008E7C16">
        <w:rPr>
          <w:rFonts w:eastAsia="Liberation Serif"/>
        </w:rPr>
        <w:t xml:space="preserve"> </w:t>
      </w:r>
      <w:r w:rsidR="008E7C16" w:rsidRPr="002E0712">
        <w:rPr>
          <w:rFonts w:eastAsia="Liberation Serif"/>
        </w:rPr>
        <w:t>02/07/2020</w:t>
      </w:r>
      <w:r w:rsidR="008E7C16">
        <w:rPr>
          <w:rFonts w:eastAsia="Liberation Serif"/>
        </w:rPr>
        <w:t xml:space="preserve"> </w:t>
      </w:r>
      <w:r w:rsidR="008E7C16" w:rsidRPr="002E0712">
        <w:rPr>
          <w:rFonts w:eastAsia="Liberation Serif"/>
          <w:b/>
          <w:bCs/>
        </w:rPr>
        <w:t>Tema: Renta</w:t>
      </w:r>
      <w:r w:rsidR="008E7C16">
        <w:rPr>
          <w:rFonts w:eastAsia="Liberation Serif"/>
          <w:b/>
          <w:bCs/>
        </w:rPr>
        <w:t xml:space="preserve"> </w:t>
      </w:r>
      <w:r w:rsidR="008E7C16" w:rsidRPr="002E0712">
        <w:rPr>
          <w:rFonts w:eastAsia="Liberation Serif"/>
        </w:rPr>
        <w:t>Descriptor: Ingresos no constitutivos de renta ni ganancia ocasional</w:t>
      </w:r>
      <w:r w:rsidR="008E7C16">
        <w:rPr>
          <w:rFonts w:eastAsia="Liberation Serif"/>
        </w:rPr>
        <w:t xml:space="preserve"> </w:t>
      </w:r>
    </w:p>
    <w:p w14:paraId="45E7460E" w14:textId="77777777" w:rsidR="008E7C16" w:rsidRPr="002E0712" w:rsidRDefault="00F3375F" w:rsidP="008E7C16">
      <w:pPr>
        <w:rPr>
          <w:rFonts w:eastAsia="Liberation Serif"/>
        </w:rPr>
      </w:pPr>
      <w:hyperlink r:id="rId1950" w:history="1">
        <w:r w:rsidR="008E7C16" w:rsidRPr="002E0712">
          <w:rPr>
            <w:rStyle w:val="Hipervnculo"/>
            <w:rFonts w:eastAsia="Liberation Serif"/>
          </w:rPr>
          <w:t>Oficio 974</w:t>
        </w:r>
      </w:hyperlink>
      <w:r w:rsidR="008E7C16">
        <w:rPr>
          <w:rFonts w:eastAsia="Liberation Serif"/>
        </w:rPr>
        <w:t xml:space="preserve"> </w:t>
      </w:r>
      <w:r w:rsidR="008E7C16" w:rsidRPr="002E0712">
        <w:rPr>
          <w:rFonts w:eastAsia="Liberation Serif"/>
        </w:rPr>
        <w:t>02/07/2020</w:t>
      </w:r>
      <w:r w:rsidR="008E7C16">
        <w:rPr>
          <w:rFonts w:eastAsia="Liberation Serif"/>
        </w:rPr>
        <w:t xml:space="preserve"> </w:t>
      </w:r>
      <w:r w:rsidR="008E7C16" w:rsidRPr="002E0712">
        <w:rPr>
          <w:rFonts w:eastAsia="Liberation Serif"/>
          <w:b/>
          <w:bCs/>
        </w:rPr>
        <w:t>Tema: IVA</w:t>
      </w:r>
      <w:r w:rsidR="008E7C16">
        <w:rPr>
          <w:rFonts w:eastAsia="Liberation Serif"/>
          <w:b/>
          <w:bCs/>
        </w:rPr>
        <w:t xml:space="preserve"> </w:t>
      </w:r>
      <w:r w:rsidR="008E7C16" w:rsidRPr="002E0712">
        <w:rPr>
          <w:rFonts w:eastAsia="Liberation Serif"/>
        </w:rPr>
        <w:t>Descriptor: Bienes cubiertos por la exención del impuesto sobre las ventas -IVA. </w:t>
      </w:r>
    </w:p>
    <w:p w14:paraId="54776E7C" w14:textId="77777777" w:rsidR="008E7C16" w:rsidRPr="002E0712" w:rsidRDefault="00F3375F" w:rsidP="008E7C16">
      <w:pPr>
        <w:rPr>
          <w:rFonts w:eastAsia="Liberation Serif"/>
        </w:rPr>
      </w:pPr>
      <w:hyperlink r:id="rId1951" w:history="1">
        <w:r w:rsidR="008E7C16" w:rsidRPr="002E0712">
          <w:rPr>
            <w:rStyle w:val="Hipervnculo"/>
            <w:rFonts w:eastAsia="Liberation Serif"/>
          </w:rPr>
          <w:t>Oficio 788</w:t>
        </w:r>
      </w:hyperlink>
      <w:r w:rsidR="008E7C16">
        <w:rPr>
          <w:rFonts w:eastAsia="Liberation Serif"/>
        </w:rPr>
        <w:t xml:space="preserve"> </w:t>
      </w:r>
      <w:r w:rsidR="008E7C16" w:rsidRPr="002E0712">
        <w:rPr>
          <w:rFonts w:eastAsia="Liberation Serif"/>
        </w:rPr>
        <w:t>02/07/2020</w:t>
      </w:r>
      <w:r w:rsidR="008E7C16">
        <w:rPr>
          <w:rFonts w:eastAsia="Liberation Serif"/>
        </w:rPr>
        <w:t xml:space="preserve"> </w:t>
      </w:r>
      <w:r w:rsidR="008E7C16" w:rsidRPr="002E0712">
        <w:rPr>
          <w:rFonts w:eastAsia="Liberation Serif"/>
          <w:b/>
          <w:bCs/>
        </w:rPr>
        <w:t>Tema: Procedimiento</w:t>
      </w:r>
      <w:r w:rsidR="008E7C16">
        <w:rPr>
          <w:rFonts w:eastAsia="Liberation Serif"/>
          <w:b/>
          <w:bCs/>
        </w:rPr>
        <w:t xml:space="preserve"> </w:t>
      </w:r>
      <w:r w:rsidR="008E7C16" w:rsidRPr="002E0712">
        <w:rPr>
          <w:rFonts w:eastAsia="Liberation Serif"/>
        </w:rPr>
        <w:t>Descriptor: Plazos para pagar. Impuesto sobre las ventas.</w:t>
      </w:r>
    </w:p>
    <w:p w14:paraId="04D67E5E" w14:textId="77777777" w:rsidR="008E7C16" w:rsidRPr="002E0712" w:rsidRDefault="00F3375F" w:rsidP="008E7C16">
      <w:pPr>
        <w:rPr>
          <w:rFonts w:eastAsia="Liberation Serif"/>
        </w:rPr>
      </w:pPr>
      <w:hyperlink r:id="rId1952" w:history="1">
        <w:r w:rsidR="008E7C16" w:rsidRPr="002E0712">
          <w:rPr>
            <w:rStyle w:val="Hipervnculo"/>
            <w:rFonts w:eastAsia="Liberation Serif"/>
          </w:rPr>
          <w:t>Oficio 787</w:t>
        </w:r>
      </w:hyperlink>
      <w:r w:rsidR="008E7C16">
        <w:rPr>
          <w:rFonts w:eastAsia="Liberation Serif"/>
        </w:rPr>
        <w:t xml:space="preserve"> </w:t>
      </w:r>
      <w:r w:rsidR="008E7C16" w:rsidRPr="002E0712">
        <w:rPr>
          <w:rFonts w:eastAsia="Liberation Serif"/>
        </w:rPr>
        <w:t>02/07/2020</w:t>
      </w:r>
      <w:r w:rsidR="008E7C16">
        <w:rPr>
          <w:rFonts w:eastAsia="Liberation Serif"/>
        </w:rPr>
        <w:t xml:space="preserve"> </w:t>
      </w:r>
      <w:r w:rsidR="008E7C16" w:rsidRPr="002E0712">
        <w:rPr>
          <w:rFonts w:eastAsia="Liberation Serif"/>
          <w:b/>
          <w:bCs/>
        </w:rPr>
        <w:t>Tema: Renta</w:t>
      </w:r>
      <w:r w:rsidR="008E7C16">
        <w:rPr>
          <w:rFonts w:eastAsia="Liberation Serif"/>
          <w:b/>
          <w:bCs/>
        </w:rPr>
        <w:t xml:space="preserve"> </w:t>
      </w:r>
      <w:r w:rsidR="008E7C16" w:rsidRPr="002E0712">
        <w:rPr>
          <w:rFonts w:eastAsia="Liberation Serif"/>
        </w:rPr>
        <w:t>Descriptor: Principio de favorabilidad en etapa de cobro. Requisitos</w:t>
      </w:r>
    </w:p>
    <w:p w14:paraId="33BA7E2B" w14:textId="77777777" w:rsidR="008E7C16" w:rsidRPr="002E0712" w:rsidRDefault="00F3375F" w:rsidP="008E7C16">
      <w:pPr>
        <w:rPr>
          <w:rFonts w:eastAsia="Liberation Serif"/>
        </w:rPr>
      </w:pPr>
      <w:hyperlink r:id="rId1953" w:history="1">
        <w:r w:rsidR="008E7C16" w:rsidRPr="002E0712">
          <w:rPr>
            <w:rStyle w:val="Hipervnculo"/>
            <w:rFonts w:eastAsia="Liberation Serif"/>
          </w:rPr>
          <w:t>Concepto 792</w:t>
        </w:r>
      </w:hyperlink>
      <w:r w:rsidR="008E7C16">
        <w:rPr>
          <w:rFonts w:eastAsia="Liberation Serif"/>
        </w:rPr>
        <w:t xml:space="preserve"> </w:t>
      </w:r>
      <w:r w:rsidR="008E7C16" w:rsidRPr="002E0712">
        <w:rPr>
          <w:rFonts w:eastAsia="Liberation Serif"/>
        </w:rPr>
        <w:t>02/07/2020</w:t>
      </w:r>
      <w:r w:rsidR="008E7C16">
        <w:rPr>
          <w:rFonts w:eastAsia="Liberation Serif"/>
        </w:rPr>
        <w:t xml:space="preserve"> </w:t>
      </w:r>
      <w:r w:rsidR="008E7C16" w:rsidRPr="002E0712">
        <w:rPr>
          <w:rFonts w:eastAsia="Liberation Serif"/>
          <w:b/>
          <w:bCs/>
        </w:rPr>
        <w:t>Tema: Renta</w:t>
      </w:r>
      <w:r w:rsidR="008E7C16">
        <w:rPr>
          <w:rFonts w:eastAsia="Liberation Serif"/>
          <w:b/>
          <w:bCs/>
        </w:rPr>
        <w:t xml:space="preserve"> </w:t>
      </w:r>
      <w:r w:rsidR="008E7C16" w:rsidRPr="002E0712">
        <w:rPr>
          <w:rFonts w:eastAsia="Liberation Serif"/>
        </w:rPr>
        <w:t>Descriptor: Modificaciones realizadas por el Gobierno nacional respecto del calendario de tributario del año gravable 2020</w:t>
      </w:r>
    </w:p>
    <w:p w14:paraId="1486FCEF" w14:textId="77777777" w:rsidR="008E7C16" w:rsidRPr="002E0712" w:rsidRDefault="00F3375F" w:rsidP="008E7C16">
      <w:pPr>
        <w:rPr>
          <w:rFonts w:eastAsia="Liberation Serif"/>
        </w:rPr>
      </w:pPr>
      <w:hyperlink r:id="rId1954" w:history="1">
        <w:r w:rsidR="008E7C16" w:rsidRPr="002E0712">
          <w:rPr>
            <w:rStyle w:val="Hipervnculo"/>
            <w:rFonts w:eastAsia="Liberation Serif"/>
          </w:rPr>
          <w:t>Concepto 793</w:t>
        </w:r>
      </w:hyperlink>
      <w:r w:rsidR="008E7C16">
        <w:rPr>
          <w:rFonts w:eastAsia="Liberation Serif"/>
        </w:rPr>
        <w:t xml:space="preserve"> </w:t>
      </w:r>
      <w:r w:rsidR="008E7C16" w:rsidRPr="002E0712">
        <w:rPr>
          <w:rFonts w:eastAsia="Liberation Serif"/>
        </w:rPr>
        <w:t>02/07/2020</w:t>
      </w:r>
      <w:r w:rsidR="008E7C16">
        <w:rPr>
          <w:rFonts w:eastAsia="Liberation Serif"/>
        </w:rPr>
        <w:t xml:space="preserve"> </w:t>
      </w:r>
      <w:r w:rsidR="008E7C16" w:rsidRPr="002E0712">
        <w:rPr>
          <w:rFonts w:eastAsia="Liberation Serif"/>
          <w:b/>
          <w:bCs/>
        </w:rPr>
        <w:t>Tema: Renta- Régimen Simple de Tributación</w:t>
      </w:r>
      <w:r w:rsidR="008E7C16">
        <w:rPr>
          <w:rFonts w:eastAsia="Liberation Serif"/>
          <w:b/>
          <w:bCs/>
        </w:rPr>
        <w:t xml:space="preserve"> </w:t>
      </w:r>
      <w:r w:rsidR="008E7C16" w:rsidRPr="002E0712">
        <w:rPr>
          <w:rFonts w:eastAsia="Liberation Serif"/>
        </w:rPr>
        <w:t>Descriptor: Descuento por impuestos pagados en el exterior.</w:t>
      </w:r>
    </w:p>
    <w:p w14:paraId="19A210FA" w14:textId="77777777" w:rsidR="008E7C16" w:rsidRPr="002E0712" w:rsidRDefault="00F3375F" w:rsidP="008E7C16">
      <w:pPr>
        <w:rPr>
          <w:rFonts w:eastAsia="Liberation Serif"/>
        </w:rPr>
      </w:pPr>
      <w:hyperlink r:id="rId1955" w:history="1">
        <w:r w:rsidR="008E7C16" w:rsidRPr="002E0712">
          <w:rPr>
            <w:rStyle w:val="Hipervnculo"/>
            <w:rFonts w:eastAsia="Liberation Serif"/>
          </w:rPr>
          <w:t>Concepto 801</w:t>
        </w:r>
      </w:hyperlink>
      <w:r w:rsidR="008E7C16">
        <w:rPr>
          <w:rFonts w:eastAsia="Liberation Serif"/>
        </w:rPr>
        <w:t xml:space="preserve"> </w:t>
      </w:r>
      <w:r w:rsidR="008E7C16" w:rsidRPr="002E0712">
        <w:rPr>
          <w:rFonts w:eastAsia="Liberation Serif"/>
        </w:rPr>
        <w:t>03/07/2020</w:t>
      </w:r>
      <w:r w:rsidR="008E7C16">
        <w:rPr>
          <w:rFonts w:eastAsia="Liberation Serif"/>
        </w:rPr>
        <w:t xml:space="preserve"> </w:t>
      </w:r>
      <w:r w:rsidR="008E7C16" w:rsidRPr="002E0712">
        <w:rPr>
          <w:rFonts w:eastAsia="Liberation Serif"/>
          <w:b/>
          <w:bCs/>
        </w:rPr>
        <w:t>Tema: IVA</w:t>
      </w:r>
      <w:r w:rsidR="008E7C16">
        <w:rPr>
          <w:rFonts w:eastAsia="Liberation Serif"/>
          <w:b/>
          <w:bCs/>
        </w:rPr>
        <w:t xml:space="preserve"> </w:t>
      </w:r>
      <w:r w:rsidR="008E7C16" w:rsidRPr="002E0712">
        <w:rPr>
          <w:rFonts w:eastAsia="Liberation Serif"/>
        </w:rPr>
        <w:t>Descriptor: Aplicación Exención de IVA por COVID. </w:t>
      </w:r>
    </w:p>
    <w:p w14:paraId="79720A7A" w14:textId="77777777" w:rsidR="008E7C16" w:rsidRPr="002E0712" w:rsidRDefault="00F3375F" w:rsidP="008E7C16">
      <w:pPr>
        <w:rPr>
          <w:rFonts w:eastAsia="Liberation Serif"/>
        </w:rPr>
      </w:pPr>
      <w:hyperlink r:id="rId1956" w:history="1">
        <w:r w:rsidR="008E7C16" w:rsidRPr="002E0712">
          <w:rPr>
            <w:rStyle w:val="Hipervnculo"/>
            <w:rFonts w:eastAsia="Liberation Serif"/>
          </w:rPr>
          <w:t>Concepto 804</w:t>
        </w:r>
      </w:hyperlink>
      <w:r w:rsidR="008E7C16">
        <w:rPr>
          <w:rFonts w:eastAsia="Liberation Serif"/>
        </w:rPr>
        <w:t xml:space="preserve"> </w:t>
      </w:r>
      <w:r w:rsidR="008E7C16" w:rsidRPr="002E0712">
        <w:rPr>
          <w:rFonts w:eastAsia="Liberation Serif"/>
        </w:rPr>
        <w:t>03/07/2020</w:t>
      </w:r>
      <w:r w:rsidR="008E7C16">
        <w:rPr>
          <w:rFonts w:eastAsia="Liberation Serif"/>
        </w:rPr>
        <w:t xml:space="preserve"> </w:t>
      </w:r>
      <w:r w:rsidR="008E7C16" w:rsidRPr="002E0712">
        <w:rPr>
          <w:rFonts w:eastAsia="Liberation Serif"/>
          <w:b/>
          <w:bCs/>
        </w:rPr>
        <w:t>Tema: IVA</w:t>
      </w:r>
      <w:r w:rsidR="008E7C16">
        <w:rPr>
          <w:rFonts w:eastAsia="Liberation Serif"/>
          <w:b/>
          <w:bCs/>
        </w:rPr>
        <w:t xml:space="preserve"> </w:t>
      </w:r>
      <w:r w:rsidR="008E7C16" w:rsidRPr="002E0712">
        <w:rPr>
          <w:rFonts w:eastAsia="Liberation Serif"/>
        </w:rPr>
        <w:t>Descriptor: Aplicación IVA Programas de Plan Vallejo</w:t>
      </w:r>
    </w:p>
    <w:p w14:paraId="2708EB59" w14:textId="77777777" w:rsidR="008E7C16" w:rsidRPr="002E0712" w:rsidRDefault="00F3375F" w:rsidP="008E7C16">
      <w:pPr>
        <w:rPr>
          <w:rFonts w:eastAsia="Liberation Serif"/>
        </w:rPr>
      </w:pPr>
      <w:hyperlink r:id="rId1957" w:history="1">
        <w:r w:rsidR="008E7C16" w:rsidRPr="002E0712">
          <w:rPr>
            <w:rStyle w:val="Hipervnculo"/>
            <w:rFonts w:eastAsia="Liberation Serif"/>
          </w:rPr>
          <w:t>Concepto 800</w:t>
        </w:r>
      </w:hyperlink>
      <w:r w:rsidR="008E7C16">
        <w:rPr>
          <w:rFonts w:eastAsia="Liberation Serif"/>
        </w:rPr>
        <w:t xml:space="preserve"> </w:t>
      </w:r>
      <w:r w:rsidR="008E7C16" w:rsidRPr="002E0712">
        <w:rPr>
          <w:rFonts w:eastAsia="Liberation Serif"/>
        </w:rPr>
        <w:t>03/07/2020</w:t>
      </w:r>
      <w:r w:rsidR="008E7C16">
        <w:rPr>
          <w:rFonts w:eastAsia="Liberation Serif"/>
        </w:rPr>
        <w:t xml:space="preserve"> </w:t>
      </w:r>
      <w:r w:rsidR="008E7C16" w:rsidRPr="002E0712">
        <w:rPr>
          <w:rFonts w:eastAsia="Liberation Serif"/>
          <w:b/>
          <w:bCs/>
        </w:rPr>
        <w:t>Tema: IVA</w:t>
      </w:r>
      <w:r w:rsidR="008E7C16">
        <w:rPr>
          <w:rFonts w:eastAsia="Liberation Serif"/>
          <w:b/>
          <w:bCs/>
        </w:rPr>
        <w:t xml:space="preserve"> </w:t>
      </w:r>
      <w:r w:rsidR="008E7C16" w:rsidRPr="002E0712">
        <w:rPr>
          <w:rFonts w:eastAsia="Liberation Serif"/>
        </w:rPr>
        <w:t>Descriptor: Documento soporte exención IVA</w:t>
      </w:r>
    </w:p>
    <w:p w14:paraId="1C398715" w14:textId="77777777" w:rsidR="008E7C16" w:rsidRPr="002E0712" w:rsidRDefault="00F3375F" w:rsidP="008E7C16">
      <w:pPr>
        <w:rPr>
          <w:rFonts w:eastAsia="Liberation Serif"/>
        </w:rPr>
      </w:pPr>
      <w:hyperlink r:id="rId1958" w:history="1">
        <w:r w:rsidR="008E7C16" w:rsidRPr="002E0712">
          <w:rPr>
            <w:rStyle w:val="Hipervnculo"/>
            <w:rFonts w:eastAsia="Liberation Serif"/>
          </w:rPr>
          <w:t>Concepto 314</w:t>
        </w:r>
      </w:hyperlink>
      <w:r w:rsidR="008E7C16">
        <w:rPr>
          <w:rFonts w:eastAsia="Liberation Serif"/>
        </w:rPr>
        <w:t xml:space="preserve"> </w:t>
      </w:r>
      <w:r w:rsidR="008E7C16" w:rsidRPr="002E0712">
        <w:rPr>
          <w:rFonts w:eastAsia="Liberation Serif"/>
        </w:rPr>
        <w:t>03/07/2020</w:t>
      </w:r>
      <w:r w:rsidR="008E7C16">
        <w:rPr>
          <w:rFonts w:eastAsia="Liberation Serif"/>
        </w:rPr>
        <w:t xml:space="preserve"> </w:t>
      </w:r>
      <w:r w:rsidR="008E7C16" w:rsidRPr="002E0712">
        <w:rPr>
          <w:rFonts w:eastAsia="Liberation Serif"/>
          <w:b/>
          <w:bCs/>
        </w:rPr>
        <w:t>Tema: Renta</w:t>
      </w:r>
      <w:r w:rsidR="008E7C16">
        <w:rPr>
          <w:rFonts w:eastAsia="Liberation Serif"/>
          <w:b/>
          <w:bCs/>
        </w:rPr>
        <w:t xml:space="preserve"> </w:t>
      </w:r>
      <w:r w:rsidR="008E7C16" w:rsidRPr="002E0712">
        <w:rPr>
          <w:rFonts w:eastAsia="Liberation Serif"/>
        </w:rPr>
        <w:t>Descriptor: Sanción uso indebido del sistema informático</w:t>
      </w:r>
    </w:p>
    <w:p w14:paraId="65FFEA9F" w14:textId="77777777" w:rsidR="008E7C16" w:rsidRPr="002E0712" w:rsidRDefault="00F3375F" w:rsidP="008E7C16">
      <w:pPr>
        <w:rPr>
          <w:rFonts w:eastAsia="Liberation Serif"/>
        </w:rPr>
      </w:pPr>
      <w:hyperlink r:id="rId1959" w:history="1">
        <w:r w:rsidR="008E7C16" w:rsidRPr="002E0712">
          <w:rPr>
            <w:rStyle w:val="Hipervnculo"/>
            <w:rFonts w:eastAsia="Liberation Serif"/>
          </w:rPr>
          <w:t>Concepto 794</w:t>
        </w:r>
      </w:hyperlink>
      <w:r w:rsidR="008E7C16">
        <w:rPr>
          <w:rFonts w:eastAsia="Liberation Serif"/>
        </w:rPr>
        <w:t xml:space="preserve"> </w:t>
      </w:r>
      <w:r w:rsidR="008E7C16" w:rsidRPr="002E0712">
        <w:rPr>
          <w:rFonts w:eastAsia="Liberation Serif"/>
        </w:rPr>
        <w:t>03/07/2020</w:t>
      </w:r>
      <w:r w:rsidR="008E7C16">
        <w:rPr>
          <w:rFonts w:eastAsia="Liberation Serif"/>
        </w:rPr>
        <w:t xml:space="preserve"> </w:t>
      </w:r>
      <w:r w:rsidR="008E7C16" w:rsidRPr="002E0712">
        <w:rPr>
          <w:rFonts w:eastAsia="Liberation Serif"/>
          <w:b/>
          <w:bCs/>
        </w:rPr>
        <w:t>Tema: IVA</w:t>
      </w:r>
      <w:r w:rsidR="008E7C16">
        <w:rPr>
          <w:rFonts w:eastAsia="Liberation Serif"/>
          <w:b/>
          <w:bCs/>
        </w:rPr>
        <w:t xml:space="preserve"> </w:t>
      </w:r>
      <w:r w:rsidR="008E7C16" w:rsidRPr="002E0712">
        <w:rPr>
          <w:rFonts w:eastAsia="Liberation Serif"/>
        </w:rPr>
        <w:t>Descriptor: Exención por tapabocas</w:t>
      </w:r>
    </w:p>
    <w:p w14:paraId="25D8C63B" w14:textId="77777777" w:rsidR="008E7C16" w:rsidRPr="002E0712" w:rsidRDefault="00F3375F" w:rsidP="008E7C16">
      <w:pPr>
        <w:rPr>
          <w:rFonts w:eastAsia="Liberation Serif"/>
        </w:rPr>
      </w:pPr>
      <w:hyperlink r:id="rId1960" w:history="1">
        <w:r w:rsidR="008E7C16" w:rsidRPr="002E0712">
          <w:rPr>
            <w:rStyle w:val="Hipervnculo"/>
            <w:rFonts w:eastAsia="Liberation Serif"/>
          </w:rPr>
          <w:t>Concepto 803</w:t>
        </w:r>
      </w:hyperlink>
      <w:r w:rsidR="008E7C16">
        <w:rPr>
          <w:rFonts w:eastAsia="Liberation Serif"/>
        </w:rPr>
        <w:t xml:space="preserve"> </w:t>
      </w:r>
      <w:r w:rsidR="008E7C16" w:rsidRPr="002E0712">
        <w:rPr>
          <w:rFonts w:eastAsia="Liberation Serif"/>
        </w:rPr>
        <w:t>03/07/2020</w:t>
      </w:r>
      <w:r w:rsidR="008E7C16">
        <w:rPr>
          <w:rFonts w:eastAsia="Liberation Serif"/>
        </w:rPr>
        <w:t xml:space="preserve"> </w:t>
      </w:r>
      <w:r w:rsidR="008E7C16" w:rsidRPr="002E0712">
        <w:rPr>
          <w:rFonts w:eastAsia="Liberation Serif"/>
          <w:b/>
          <w:bCs/>
        </w:rPr>
        <w:t>Tema: IVA</w:t>
      </w:r>
      <w:r w:rsidR="008E7C16">
        <w:rPr>
          <w:rFonts w:eastAsia="Liberation Serif"/>
          <w:b/>
          <w:bCs/>
        </w:rPr>
        <w:t xml:space="preserve"> </w:t>
      </w:r>
      <w:r w:rsidR="008E7C16" w:rsidRPr="002E0712">
        <w:rPr>
          <w:rFonts w:eastAsia="Liberation Serif"/>
        </w:rPr>
        <w:t>Descriptor: Exención de tapabocas</w:t>
      </w:r>
    </w:p>
    <w:p w14:paraId="08399191" w14:textId="77777777" w:rsidR="008E7C16" w:rsidRDefault="00F3375F" w:rsidP="008E7C16">
      <w:pPr>
        <w:rPr>
          <w:rFonts w:eastAsia="Liberation Serif"/>
        </w:rPr>
      </w:pPr>
      <w:hyperlink r:id="rId1961" w:history="1">
        <w:r w:rsidR="008E7C16" w:rsidRPr="002E0712">
          <w:rPr>
            <w:rStyle w:val="Hipervnculo"/>
            <w:rFonts w:eastAsia="Liberation Serif"/>
          </w:rPr>
          <w:t>Concepto 805</w:t>
        </w:r>
      </w:hyperlink>
      <w:r w:rsidR="008E7C16">
        <w:rPr>
          <w:rFonts w:eastAsia="Liberation Serif"/>
        </w:rPr>
        <w:t xml:space="preserve"> </w:t>
      </w:r>
      <w:r w:rsidR="008E7C16" w:rsidRPr="002E0712">
        <w:rPr>
          <w:rFonts w:eastAsia="Liberation Serif"/>
        </w:rPr>
        <w:t>06/07/2020</w:t>
      </w:r>
      <w:r w:rsidR="008E7C16">
        <w:rPr>
          <w:rFonts w:eastAsia="Liberation Serif"/>
        </w:rPr>
        <w:t xml:space="preserve"> </w:t>
      </w:r>
      <w:r w:rsidR="008E7C16" w:rsidRPr="002E0712">
        <w:rPr>
          <w:rFonts w:eastAsia="Liberation Serif"/>
          <w:b/>
          <w:bCs/>
        </w:rPr>
        <w:t>Tema: Retención</w:t>
      </w:r>
      <w:r w:rsidR="008E7C16">
        <w:rPr>
          <w:rFonts w:eastAsia="Liberation Serif"/>
          <w:b/>
          <w:bCs/>
        </w:rPr>
        <w:t xml:space="preserve"> </w:t>
      </w:r>
      <w:r w:rsidR="008E7C16" w:rsidRPr="002E0712">
        <w:rPr>
          <w:rFonts w:eastAsia="Liberation Serif"/>
        </w:rPr>
        <w:t>Descriptor: Autorretención- Propiedad horizontal. declarante del impuesto de renta.</w:t>
      </w:r>
      <w:r w:rsidR="008E7C16">
        <w:rPr>
          <w:rFonts w:eastAsia="Liberation Serif"/>
        </w:rPr>
        <w:t xml:space="preserve"> </w:t>
      </w:r>
    </w:p>
    <w:p w14:paraId="239209C5" w14:textId="77777777" w:rsidR="008E7C16" w:rsidRPr="002E0712" w:rsidRDefault="00F3375F" w:rsidP="008E7C16">
      <w:pPr>
        <w:rPr>
          <w:rFonts w:eastAsia="Liberation Serif"/>
        </w:rPr>
      </w:pPr>
      <w:hyperlink r:id="rId1962" w:history="1">
        <w:r w:rsidR="008E7C16" w:rsidRPr="002E0712">
          <w:rPr>
            <w:rStyle w:val="Hipervnculo"/>
            <w:rFonts w:eastAsia="Liberation Serif"/>
          </w:rPr>
          <w:t>Oficio 812</w:t>
        </w:r>
      </w:hyperlink>
      <w:r w:rsidR="008E7C16">
        <w:rPr>
          <w:rFonts w:eastAsia="Liberation Serif"/>
        </w:rPr>
        <w:t xml:space="preserve"> </w:t>
      </w:r>
      <w:r w:rsidR="008E7C16" w:rsidRPr="002E0712">
        <w:rPr>
          <w:rFonts w:eastAsia="Liberation Serif"/>
        </w:rPr>
        <w:t>07/07/2020</w:t>
      </w:r>
      <w:r w:rsidR="008E7C16">
        <w:rPr>
          <w:rFonts w:eastAsia="Liberation Serif"/>
        </w:rPr>
        <w:t xml:space="preserve"> </w:t>
      </w:r>
      <w:r w:rsidR="008E7C16" w:rsidRPr="002E0712">
        <w:rPr>
          <w:rFonts w:eastAsia="Liberation Serif"/>
          <w:b/>
          <w:bCs/>
        </w:rPr>
        <w:t>Tema: Renta</w:t>
      </w:r>
      <w:r w:rsidR="008E7C16">
        <w:rPr>
          <w:rFonts w:eastAsia="Liberation Serif"/>
          <w:b/>
          <w:bCs/>
        </w:rPr>
        <w:t xml:space="preserve"> </w:t>
      </w:r>
      <w:r w:rsidR="008E7C16" w:rsidRPr="002E0712">
        <w:rPr>
          <w:rFonts w:eastAsia="Liberation Serif"/>
        </w:rPr>
        <w:t>Descriptor: Prohibición de exportaciones</w:t>
      </w:r>
    </w:p>
    <w:p w14:paraId="348D96D8" w14:textId="77777777" w:rsidR="008E7C16" w:rsidRPr="002E0712" w:rsidRDefault="00F3375F" w:rsidP="008E7C16">
      <w:pPr>
        <w:rPr>
          <w:rFonts w:eastAsia="Liberation Serif"/>
        </w:rPr>
      </w:pPr>
      <w:hyperlink r:id="rId1963" w:history="1">
        <w:r w:rsidR="008E7C16" w:rsidRPr="002E0712">
          <w:rPr>
            <w:rStyle w:val="Hipervnculo"/>
            <w:rFonts w:eastAsia="Liberation Serif"/>
          </w:rPr>
          <w:t>Oficio 816</w:t>
        </w:r>
      </w:hyperlink>
      <w:r w:rsidR="008E7C16">
        <w:rPr>
          <w:rFonts w:eastAsia="Liberation Serif"/>
        </w:rPr>
        <w:t xml:space="preserve"> </w:t>
      </w:r>
      <w:r w:rsidR="008E7C16" w:rsidRPr="002E0712">
        <w:rPr>
          <w:rFonts w:eastAsia="Liberation Serif"/>
        </w:rPr>
        <w:t>07/07/2020</w:t>
      </w:r>
      <w:r w:rsidR="008E7C16">
        <w:rPr>
          <w:rFonts w:eastAsia="Liberation Serif"/>
        </w:rPr>
        <w:t xml:space="preserve"> </w:t>
      </w:r>
      <w:r w:rsidR="008E7C16" w:rsidRPr="002E0712">
        <w:rPr>
          <w:rFonts w:eastAsia="Liberation Serif"/>
          <w:b/>
          <w:bCs/>
        </w:rPr>
        <w:t>Tema: Renta</w:t>
      </w:r>
      <w:r w:rsidR="008E7C16">
        <w:rPr>
          <w:rFonts w:eastAsia="Liberation Serif"/>
          <w:b/>
          <w:bCs/>
        </w:rPr>
        <w:t xml:space="preserve"> </w:t>
      </w:r>
      <w:r w:rsidR="008E7C16" w:rsidRPr="002E0712">
        <w:rPr>
          <w:rFonts w:eastAsia="Liberation Serif"/>
        </w:rPr>
        <w:t>Descriptor: Reimportación en el mismo estado</w:t>
      </w:r>
    </w:p>
    <w:p w14:paraId="36E0B2DD" w14:textId="77777777" w:rsidR="008E7C16" w:rsidRPr="002E0712" w:rsidRDefault="00F3375F" w:rsidP="008E7C16">
      <w:pPr>
        <w:rPr>
          <w:rFonts w:eastAsia="Liberation Serif"/>
        </w:rPr>
      </w:pPr>
      <w:hyperlink r:id="rId1964" w:history="1">
        <w:r w:rsidR="008E7C16" w:rsidRPr="002E0712">
          <w:rPr>
            <w:rStyle w:val="Hipervnculo"/>
            <w:rFonts w:eastAsia="Liberation Serif"/>
          </w:rPr>
          <w:t>Concepto 811</w:t>
        </w:r>
      </w:hyperlink>
      <w:r w:rsidR="008E7C16">
        <w:rPr>
          <w:rFonts w:eastAsia="Liberation Serif"/>
        </w:rPr>
        <w:t xml:space="preserve"> </w:t>
      </w:r>
      <w:r w:rsidR="008E7C16" w:rsidRPr="002E0712">
        <w:rPr>
          <w:rFonts w:eastAsia="Liberation Serif"/>
        </w:rPr>
        <w:t>07/07/2020</w:t>
      </w:r>
      <w:r w:rsidR="008E7C16">
        <w:rPr>
          <w:rFonts w:eastAsia="Liberation Serif"/>
        </w:rPr>
        <w:t xml:space="preserve"> </w:t>
      </w:r>
      <w:r w:rsidR="008E7C16" w:rsidRPr="002E0712">
        <w:rPr>
          <w:rFonts w:eastAsia="Liberation Serif"/>
          <w:b/>
          <w:bCs/>
        </w:rPr>
        <w:t>Tema: Renta</w:t>
      </w:r>
      <w:r w:rsidR="008E7C16">
        <w:rPr>
          <w:rFonts w:eastAsia="Liberation Serif"/>
          <w:b/>
          <w:bCs/>
        </w:rPr>
        <w:t xml:space="preserve"> </w:t>
      </w:r>
      <w:r w:rsidR="008E7C16" w:rsidRPr="002E0712">
        <w:rPr>
          <w:rFonts w:eastAsia="Liberation Serif"/>
        </w:rPr>
        <w:t>Descriptor: Tarifa Impuesto sobre la Renta. Usuario Industrial de Zona Franca.</w:t>
      </w:r>
    </w:p>
    <w:p w14:paraId="653A8C51" w14:textId="77777777" w:rsidR="008E7C16" w:rsidRPr="002E0712" w:rsidRDefault="00F3375F" w:rsidP="008E7C16">
      <w:pPr>
        <w:rPr>
          <w:rFonts w:eastAsia="Liberation Serif"/>
        </w:rPr>
      </w:pPr>
      <w:hyperlink r:id="rId1965" w:history="1">
        <w:r w:rsidR="008E7C16" w:rsidRPr="002E0712">
          <w:rPr>
            <w:rStyle w:val="Hipervnculo"/>
            <w:rFonts w:eastAsia="Liberation Serif"/>
          </w:rPr>
          <w:t>Oficio 820</w:t>
        </w:r>
      </w:hyperlink>
      <w:r w:rsidR="008E7C16">
        <w:rPr>
          <w:rFonts w:eastAsia="Liberation Serif"/>
        </w:rPr>
        <w:t xml:space="preserve"> </w:t>
      </w:r>
      <w:r w:rsidR="008E7C16" w:rsidRPr="002E0712">
        <w:rPr>
          <w:rFonts w:eastAsia="Liberation Serif"/>
        </w:rPr>
        <w:t>07/07/2020</w:t>
      </w:r>
      <w:r w:rsidR="008E7C16">
        <w:rPr>
          <w:rFonts w:eastAsia="Liberation Serif"/>
        </w:rPr>
        <w:t xml:space="preserve"> </w:t>
      </w:r>
      <w:r w:rsidR="008E7C16" w:rsidRPr="002E0712">
        <w:rPr>
          <w:rFonts w:eastAsia="Liberation Serif"/>
          <w:b/>
          <w:bCs/>
        </w:rPr>
        <w:t>Tema: Renta</w:t>
      </w:r>
      <w:r w:rsidR="008E7C16">
        <w:rPr>
          <w:rFonts w:eastAsia="Liberation Serif"/>
          <w:b/>
          <w:bCs/>
        </w:rPr>
        <w:t xml:space="preserve"> </w:t>
      </w:r>
      <w:r w:rsidR="008E7C16" w:rsidRPr="002E0712">
        <w:rPr>
          <w:rFonts w:eastAsia="Liberation Serif"/>
        </w:rPr>
        <w:t>Descriptor: Renta exenta Incentivo tributario economía naranja.</w:t>
      </w:r>
    </w:p>
    <w:p w14:paraId="1225FCEF" w14:textId="77777777" w:rsidR="008E7C16" w:rsidRPr="002E0712" w:rsidRDefault="00F3375F" w:rsidP="008E7C16">
      <w:pPr>
        <w:rPr>
          <w:rFonts w:eastAsia="Liberation Serif"/>
        </w:rPr>
      </w:pPr>
      <w:hyperlink r:id="rId1966" w:history="1">
        <w:r w:rsidR="008E7C16" w:rsidRPr="002E0712">
          <w:rPr>
            <w:rStyle w:val="Hipervnculo"/>
            <w:rFonts w:eastAsia="Liberation Serif"/>
          </w:rPr>
          <w:t>Oficio 821</w:t>
        </w:r>
      </w:hyperlink>
      <w:r w:rsidR="008E7C16">
        <w:rPr>
          <w:rFonts w:eastAsia="Liberation Serif"/>
        </w:rPr>
        <w:t xml:space="preserve"> </w:t>
      </w:r>
      <w:r w:rsidR="008E7C16" w:rsidRPr="002E0712">
        <w:rPr>
          <w:rFonts w:eastAsia="Liberation Serif"/>
        </w:rPr>
        <w:t>07/07/2020</w:t>
      </w:r>
      <w:r w:rsidR="008E7C16">
        <w:rPr>
          <w:rFonts w:eastAsia="Liberation Serif"/>
        </w:rPr>
        <w:t xml:space="preserve"> </w:t>
      </w:r>
      <w:r w:rsidR="008E7C16" w:rsidRPr="002E0712">
        <w:rPr>
          <w:rFonts w:eastAsia="Liberation Serif"/>
          <w:b/>
          <w:bCs/>
        </w:rPr>
        <w:t>Tema: Renta</w:t>
      </w:r>
      <w:r w:rsidR="008E7C16">
        <w:rPr>
          <w:rFonts w:eastAsia="Liberation Serif"/>
          <w:b/>
          <w:bCs/>
        </w:rPr>
        <w:t xml:space="preserve"> </w:t>
      </w:r>
      <w:r w:rsidR="008E7C16" w:rsidRPr="002E0712">
        <w:rPr>
          <w:rFonts w:eastAsia="Liberation Serif"/>
        </w:rPr>
        <w:t>Descriptor: Legalización Sobrantes.</w:t>
      </w:r>
    </w:p>
    <w:p w14:paraId="566519D1" w14:textId="77777777" w:rsidR="008E7C16" w:rsidRPr="002E0712" w:rsidRDefault="00F3375F" w:rsidP="008E7C16">
      <w:pPr>
        <w:rPr>
          <w:rFonts w:eastAsia="Liberation Serif"/>
        </w:rPr>
      </w:pPr>
      <w:hyperlink r:id="rId1967" w:history="1">
        <w:r w:rsidR="008E7C16" w:rsidRPr="002E0712">
          <w:rPr>
            <w:rStyle w:val="Hipervnculo"/>
            <w:rFonts w:eastAsia="Liberation Serif"/>
          </w:rPr>
          <w:t>Concepto 814</w:t>
        </w:r>
      </w:hyperlink>
      <w:r w:rsidR="008E7C16">
        <w:rPr>
          <w:rFonts w:eastAsia="Liberation Serif"/>
        </w:rPr>
        <w:t xml:space="preserve"> </w:t>
      </w:r>
      <w:r w:rsidR="008E7C16" w:rsidRPr="002E0712">
        <w:rPr>
          <w:rFonts w:eastAsia="Liberation Serif"/>
        </w:rPr>
        <w:t>07/07/2020</w:t>
      </w:r>
      <w:r w:rsidR="008E7C16">
        <w:rPr>
          <w:rFonts w:eastAsia="Liberation Serif"/>
        </w:rPr>
        <w:t xml:space="preserve"> </w:t>
      </w:r>
      <w:r w:rsidR="008E7C16" w:rsidRPr="002E0712">
        <w:rPr>
          <w:rFonts w:eastAsia="Liberation Serif"/>
          <w:b/>
          <w:bCs/>
        </w:rPr>
        <w:t>Tema: Renta</w:t>
      </w:r>
      <w:r w:rsidR="008E7C16">
        <w:rPr>
          <w:rFonts w:eastAsia="Liberation Serif"/>
          <w:b/>
          <w:bCs/>
        </w:rPr>
        <w:t xml:space="preserve"> </w:t>
      </w:r>
      <w:r w:rsidR="008E7C16" w:rsidRPr="002E0712">
        <w:rPr>
          <w:rFonts w:eastAsia="Liberation Serif"/>
        </w:rPr>
        <w:t>Descriptor: Importación temporal de Turistas</w:t>
      </w:r>
    </w:p>
    <w:p w14:paraId="7F9C3B37" w14:textId="77777777" w:rsidR="008E7C16" w:rsidRPr="002E0712" w:rsidRDefault="00F3375F" w:rsidP="008E7C16">
      <w:pPr>
        <w:rPr>
          <w:rFonts w:eastAsia="Liberation Serif"/>
        </w:rPr>
      </w:pPr>
      <w:hyperlink r:id="rId1968" w:history="1">
        <w:r w:rsidR="008E7C16" w:rsidRPr="002E0712">
          <w:rPr>
            <w:rStyle w:val="Hipervnculo"/>
            <w:rFonts w:eastAsia="Liberation Serif"/>
          </w:rPr>
          <w:t>Concepto 827</w:t>
        </w:r>
      </w:hyperlink>
      <w:r w:rsidR="008E7C16">
        <w:rPr>
          <w:rFonts w:eastAsia="Liberation Serif"/>
        </w:rPr>
        <w:t xml:space="preserve"> </w:t>
      </w:r>
      <w:r w:rsidR="008E7C16" w:rsidRPr="002E0712">
        <w:rPr>
          <w:rFonts w:eastAsia="Liberation Serif"/>
        </w:rPr>
        <w:t>08/07/2020</w:t>
      </w:r>
      <w:r w:rsidR="008E7C16">
        <w:rPr>
          <w:rFonts w:eastAsia="Liberation Serif"/>
        </w:rPr>
        <w:t xml:space="preserve"> </w:t>
      </w:r>
      <w:r w:rsidR="008E7C16" w:rsidRPr="002E0712">
        <w:rPr>
          <w:rFonts w:eastAsia="Liberation Serif"/>
          <w:b/>
          <w:bCs/>
        </w:rPr>
        <w:t>Tema: IVA-Procedimiento</w:t>
      </w:r>
      <w:r w:rsidR="008E7C16">
        <w:rPr>
          <w:rFonts w:eastAsia="Liberation Serif"/>
          <w:b/>
          <w:bCs/>
        </w:rPr>
        <w:t xml:space="preserve"> </w:t>
      </w:r>
      <w:r w:rsidR="008E7C16" w:rsidRPr="002E0712">
        <w:rPr>
          <w:rFonts w:eastAsia="Liberation Serif"/>
        </w:rPr>
        <w:t>Descriptor: Obligación de informar</w:t>
      </w:r>
    </w:p>
    <w:p w14:paraId="2798BA72" w14:textId="77777777" w:rsidR="008E7C16" w:rsidRPr="002E0712" w:rsidRDefault="00F3375F" w:rsidP="008E7C16">
      <w:pPr>
        <w:rPr>
          <w:rFonts w:eastAsia="Liberation Serif"/>
        </w:rPr>
      </w:pPr>
      <w:hyperlink r:id="rId1969" w:history="1">
        <w:r w:rsidR="008E7C16" w:rsidRPr="002E0712">
          <w:rPr>
            <w:rStyle w:val="Hipervnculo"/>
            <w:rFonts w:eastAsia="Liberation Serif"/>
          </w:rPr>
          <w:t>Concepto 835</w:t>
        </w:r>
      </w:hyperlink>
      <w:r w:rsidR="008E7C16">
        <w:rPr>
          <w:rFonts w:eastAsia="Liberation Serif"/>
        </w:rPr>
        <w:t xml:space="preserve"> </w:t>
      </w:r>
      <w:r w:rsidR="008E7C16" w:rsidRPr="002E0712">
        <w:rPr>
          <w:rFonts w:eastAsia="Liberation Serif"/>
        </w:rPr>
        <w:t>10/07/2020</w:t>
      </w:r>
      <w:r w:rsidR="008E7C16">
        <w:rPr>
          <w:rFonts w:eastAsia="Liberation Serif"/>
        </w:rPr>
        <w:t xml:space="preserve"> </w:t>
      </w:r>
      <w:r w:rsidR="008E7C16" w:rsidRPr="002E0712">
        <w:rPr>
          <w:rFonts w:eastAsia="Liberation Serif"/>
          <w:b/>
          <w:bCs/>
        </w:rPr>
        <w:t xml:space="preserve">Tema: Renta. IVA. </w:t>
      </w:r>
      <w:r w:rsidR="008E7C16">
        <w:rPr>
          <w:rFonts w:eastAsia="Liberation Serif"/>
          <w:b/>
          <w:bCs/>
        </w:rPr>
        <w:t xml:space="preserve">Procedimiento </w:t>
      </w:r>
      <w:r w:rsidR="008E7C16" w:rsidRPr="002E0712">
        <w:rPr>
          <w:rFonts w:eastAsia="Liberation Serif"/>
        </w:rPr>
        <w:t>Descriptor: No sería obligación perentoria de las partes facturar o a lo sumo generar el IVA asociado al servicio de impresión</w:t>
      </w:r>
    </w:p>
    <w:p w14:paraId="29357EDB" w14:textId="77777777" w:rsidR="008E7C16" w:rsidRPr="002E0712" w:rsidRDefault="00F3375F" w:rsidP="008E7C16">
      <w:pPr>
        <w:rPr>
          <w:rFonts w:eastAsia="Liberation Serif"/>
        </w:rPr>
      </w:pPr>
      <w:hyperlink r:id="rId1970" w:history="1">
        <w:r w:rsidR="008E7C16" w:rsidRPr="002E0712">
          <w:rPr>
            <w:rStyle w:val="Hipervnculo"/>
            <w:rFonts w:eastAsia="Liberation Serif"/>
          </w:rPr>
          <w:t>Concepto unificado 0468</w:t>
        </w:r>
      </w:hyperlink>
      <w:r w:rsidR="008E7C16">
        <w:rPr>
          <w:rFonts w:eastAsia="Liberation Serif"/>
        </w:rPr>
        <w:t xml:space="preserve"> </w:t>
      </w:r>
      <w:r w:rsidR="008E7C16" w:rsidRPr="002E0712">
        <w:rPr>
          <w:rFonts w:eastAsia="Liberation Serif"/>
        </w:rPr>
        <w:t>13/07/2020</w:t>
      </w:r>
      <w:r w:rsidR="008E7C16">
        <w:rPr>
          <w:rFonts w:eastAsia="Liberation Serif"/>
        </w:rPr>
        <w:t xml:space="preserve"> </w:t>
      </w:r>
      <w:r w:rsidR="008E7C16" w:rsidRPr="002E0712">
        <w:rPr>
          <w:rFonts w:eastAsia="Liberation Serif"/>
          <w:b/>
          <w:bCs/>
        </w:rPr>
        <w:t>Tema: Aduanero</w:t>
      </w:r>
      <w:r w:rsidR="008E7C16">
        <w:rPr>
          <w:rFonts w:eastAsia="Liberation Serif"/>
          <w:b/>
          <w:bCs/>
        </w:rPr>
        <w:t xml:space="preserve"> </w:t>
      </w:r>
      <w:r w:rsidR="008E7C16" w:rsidRPr="002E0712">
        <w:rPr>
          <w:rFonts w:eastAsia="Liberation Serif"/>
        </w:rPr>
        <w:t>Descriptor: Concepto Unificado sobre abandono de mercancías</w:t>
      </w:r>
    </w:p>
    <w:p w14:paraId="0450706D" w14:textId="77777777" w:rsidR="008E7C16" w:rsidRPr="002E0712" w:rsidRDefault="00F3375F" w:rsidP="008E7C16">
      <w:pPr>
        <w:rPr>
          <w:rFonts w:eastAsia="Liberation Serif"/>
        </w:rPr>
      </w:pPr>
      <w:hyperlink r:id="rId1971" w:history="1">
        <w:r w:rsidR="008E7C16" w:rsidRPr="002E0712">
          <w:rPr>
            <w:rStyle w:val="Hipervnculo"/>
            <w:rFonts w:eastAsia="Liberation Serif"/>
          </w:rPr>
          <w:t>Concepto 858</w:t>
        </w:r>
      </w:hyperlink>
      <w:r w:rsidR="008E7C16">
        <w:rPr>
          <w:rFonts w:eastAsia="Liberation Serif"/>
        </w:rPr>
        <w:t xml:space="preserve"> </w:t>
      </w:r>
      <w:r w:rsidR="008E7C16" w:rsidRPr="002E0712">
        <w:rPr>
          <w:rFonts w:eastAsia="Liberation Serif"/>
        </w:rPr>
        <w:t>15/07/2020</w:t>
      </w:r>
      <w:r w:rsidR="008E7C16">
        <w:rPr>
          <w:rFonts w:eastAsia="Liberation Serif"/>
        </w:rPr>
        <w:t xml:space="preserve"> </w:t>
      </w:r>
      <w:r w:rsidR="008E7C16" w:rsidRPr="002E0712">
        <w:rPr>
          <w:rFonts w:eastAsia="Liberation Serif"/>
          <w:b/>
          <w:bCs/>
        </w:rPr>
        <w:t>Tema: Renta</w:t>
      </w:r>
      <w:r w:rsidR="008E7C16">
        <w:rPr>
          <w:rFonts w:eastAsia="Liberation Serif"/>
          <w:b/>
          <w:bCs/>
        </w:rPr>
        <w:t xml:space="preserve"> </w:t>
      </w:r>
      <w:r w:rsidR="008E7C16" w:rsidRPr="002E0712">
        <w:rPr>
          <w:rFonts w:eastAsia="Liberation Serif"/>
        </w:rPr>
        <w:t>Descriptor: Sobretasa de renta para instituciones financieras.</w:t>
      </w:r>
    </w:p>
    <w:p w14:paraId="1CF5C969" w14:textId="77777777" w:rsidR="008E7C16" w:rsidRPr="002E0712" w:rsidRDefault="00F3375F" w:rsidP="008E7C16">
      <w:pPr>
        <w:rPr>
          <w:rFonts w:eastAsia="Liberation Serif"/>
        </w:rPr>
      </w:pPr>
      <w:hyperlink r:id="rId1972" w:history="1">
        <w:r w:rsidR="008E7C16" w:rsidRPr="002E0712">
          <w:rPr>
            <w:rStyle w:val="Hipervnculo"/>
            <w:rFonts w:eastAsia="Liberation Serif"/>
          </w:rPr>
          <w:t>Concepto 865</w:t>
        </w:r>
      </w:hyperlink>
      <w:r w:rsidR="008E7C16">
        <w:rPr>
          <w:rFonts w:eastAsia="Liberation Serif"/>
        </w:rPr>
        <w:t xml:space="preserve"> </w:t>
      </w:r>
      <w:r w:rsidR="008E7C16" w:rsidRPr="002E0712">
        <w:rPr>
          <w:rFonts w:eastAsia="Liberation Serif"/>
        </w:rPr>
        <w:t>16/07/2020</w:t>
      </w:r>
      <w:r w:rsidR="008E7C16">
        <w:rPr>
          <w:rFonts w:eastAsia="Liberation Serif"/>
        </w:rPr>
        <w:t xml:space="preserve"> </w:t>
      </w:r>
      <w:r w:rsidR="008E7C16" w:rsidRPr="002E0712">
        <w:rPr>
          <w:rFonts w:eastAsia="Liberation Serif"/>
          <w:b/>
          <w:bCs/>
        </w:rPr>
        <w:t>Tema: Renta</w:t>
      </w:r>
      <w:r w:rsidR="008E7C16">
        <w:rPr>
          <w:rFonts w:eastAsia="Liberation Serif"/>
          <w:b/>
          <w:bCs/>
        </w:rPr>
        <w:t xml:space="preserve"> </w:t>
      </w:r>
      <w:r w:rsidR="008E7C16" w:rsidRPr="002E0712">
        <w:rPr>
          <w:rFonts w:eastAsia="Liberation Serif"/>
        </w:rPr>
        <w:t>Descriptor: Régimen Tributario Especial</w:t>
      </w:r>
    </w:p>
    <w:p w14:paraId="1C3C8362" w14:textId="77777777" w:rsidR="008E7C16" w:rsidRPr="002E0712" w:rsidRDefault="00F3375F" w:rsidP="008E7C16">
      <w:pPr>
        <w:rPr>
          <w:rFonts w:eastAsia="Liberation Serif"/>
        </w:rPr>
      </w:pPr>
      <w:hyperlink r:id="rId1973" w:history="1">
        <w:r w:rsidR="008E7C16" w:rsidRPr="002E0712">
          <w:rPr>
            <w:rStyle w:val="Hipervnculo"/>
            <w:rFonts w:eastAsia="Liberation Serif"/>
          </w:rPr>
          <w:t>Oficio 867</w:t>
        </w:r>
      </w:hyperlink>
      <w:r w:rsidR="008E7C16">
        <w:rPr>
          <w:rFonts w:eastAsia="Liberation Serif"/>
        </w:rPr>
        <w:t xml:space="preserve"> </w:t>
      </w:r>
      <w:r w:rsidR="008E7C16" w:rsidRPr="002E0712">
        <w:rPr>
          <w:rFonts w:eastAsia="Liberation Serif"/>
        </w:rPr>
        <w:t>16/07/2020</w:t>
      </w:r>
      <w:r w:rsidR="008E7C16">
        <w:rPr>
          <w:rFonts w:eastAsia="Liberation Serif"/>
        </w:rPr>
        <w:t xml:space="preserve"> </w:t>
      </w:r>
      <w:r w:rsidR="008E7C16" w:rsidRPr="002E0712">
        <w:rPr>
          <w:rFonts w:eastAsia="Liberation Serif"/>
          <w:b/>
          <w:bCs/>
        </w:rPr>
        <w:t>Tema: IVA</w:t>
      </w:r>
      <w:r w:rsidR="008E7C16">
        <w:rPr>
          <w:rFonts w:eastAsia="Liberation Serif"/>
          <w:b/>
          <w:bCs/>
        </w:rPr>
        <w:t xml:space="preserve"> </w:t>
      </w:r>
      <w:r w:rsidR="008E7C16" w:rsidRPr="002E0712">
        <w:rPr>
          <w:rFonts w:eastAsia="Liberation Serif"/>
        </w:rPr>
        <w:t>Descriptor: Cuotas de sostenimiento clubes sociales y deportivos</w:t>
      </w:r>
    </w:p>
    <w:p w14:paraId="58890FF5" w14:textId="77777777" w:rsidR="008E7C16" w:rsidRPr="002E0712" w:rsidRDefault="00F3375F" w:rsidP="008E7C16">
      <w:pPr>
        <w:rPr>
          <w:rFonts w:eastAsia="Liberation Serif"/>
        </w:rPr>
      </w:pPr>
      <w:hyperlink r:id="rId1974" w:history="1">
        <w:r w:rsidR="008E7C16" w:rsidRPr="002E0712">
          <w:rPr>
            <w:rStyle w:val="Hipervnculo"/>
            <w:rFonts w:eastAsia="Liberation Serif"/>
          </w:rPr>
          <w:t>Concepto 869</w:t>
        </w:r>
      </w:hyperlink>
      <w:r w:rsidR="008E7C16">
        <w:rPr>
          <w:rFonts w:eastAsia="Liberation Serif"/>
        </w:rPr>
        <w:t xml:space="preserve"> </w:t>
      </w:r>
      <w:r w:rsidR="008E7C16" w:rsidRPr="002E0712">
        <w:rPr>
          <w:rFonts w:eastAsia="Liberation Serif"/>
        </w:rPr>
        <w:t>17/07/2020</w:t>
      </w:r>
      <w:r w:rsidR="008E7C16">
        <w:rPr>
          <w:rFonts w:eastAsia="Liberation Serif"/>
        </w:rPr>
        <w:t xml:space="preserve"> </w:t>
      </w:r>
      <w:r w:rsidR="008E7C16" w:rsidRPr="002E0712">
        <w:rPr>
          <w:rFonts w:eastAsia="Liberation Serif"/>
          <w:b/>
          <w:bCs/>
        </w:rPr>
        <w:t>Tema: Impuesto nacional al consumo</w:t>
      </w:r>
      <w:r w:rsidR="008E7C16">
        <w:rPr>
          <w:rFonts w:eastAsia="Liberation Serif"/>
          <w:b/>
          <w:bCs/>
        </w:rPr>
        <w:t xml:space="preserve"> </w:t>
      </w:r>
      <w:r w:rsidR="008E7C16" w:rsidRPr="002E0712">
        <w:rPr>
          <w:rFonts w:eastAsia="Liberation Serif"/>
        </w:rPr>
        <w:t>Descriptor: Reducción de las tarifas del impuesto al consumo en el expendio de comidas y bebidas</w:t>
      </w:r>
    </w:p>
    <w:p w14:paraId="1D35FD2D" w14:textId="77777777" w:rsidR="008E7C16" w:rsidRPr="002E0712" w:rsidRDefault="00F3375F" w:rsidP="008E7C16">
      <w:pPr>
        <w:rPr>
          <w:rFonts w:eastAsia="Liberation Serif"/>
        </w:rPr>
      </w:pPr>
      <w:hyperlink r:id="rId1975" w:history="1">
        <w:r w:rsidR="008E7C16" w:rsidRPr="002E0712">
          <w:rPr>
            <w:rStyle w:val="Hipervnculo"/>
            <w:rFonts w:eastAsia="Liberation Serif"/>
          </w:rPr>
          <w:t>Concepto 870</w:t>
        </w:r>
      </w:hyperlink>
      <w:r w:rsidR="008E7C16">
        <w:rPr>
          <w:rFonts w:eastAsia="Liberation Serif"/>
        </w:rPr>
        <w:t xml:space="preserve"> </w:t>
      </w:r>
      <w:r w:rsidR="008E7C16" w:rsidRPr="002E0712">
        <w:rPr>
          <w:rFonts w:eastAsia="Liberation Serif"/>
        </w:rPr>
        <w:t>17/07/2020</w:t>
      </w:r>
      <w:r w:rsidR="008E7C16">
        <w:rPr>
          <w:rFonts w:eastAsia="Liberation Serif"/>
        </w:rPr>
        <w:t xml:space="preserve"> </w:t>
      </w:r>
      <w:r w:rsidR="008E7C16" w:rsidRPr="002E0712">
        <w:rPr>
          <w:rFonts w:eastAsia="Liberation Serif"/>
          <w:b/>
          <w:bCs/>
        </w:rPr>
        <w:t>Tema: IVA</w:t>
      </w:r>
      <w:r w:rsidR="008E7C16">
        <w:rPr>
          <w:rFonts w:eastAsia="Liberation Serif"/>
          <w:b/>
          <w:bCs/>
        </w:rPr>
        <w:t xml:space="preserve"> </w:t>
      </w:r>
      <w:r w:rsidR="008E7C16" w:rsidRPr="002E0712">
        <w:rPr>
          <w:rFonts w:eastAsia="Liberation Serif"/>
        </w:rPr>
        <w:t>Descriptor: Exclusión transitoria en contratos de franquicia</w:t>
      </w:r>
    </w:p>
    <w:p w14:paraId="3B3E72A7" w14:textId="77777777" w:rsidR="008E7C16" w:rsidRPr="002E0712" w:rsidRDefault="00F3375F" w:rsidP="008E7C16">
      <w:pPr>
        <w:rPr>
          <w:rFonts w:eastAsia="Liberation Serif"/>
        </w:rPr>
      </w:pPr>
      <w:hyperlink r:id="rId1976" w:history="1">
        <w:r w:rsidR="008E7C16" w:rsidRPr="002E0712">
          <w:rPr>
            <w:rStyle w:val="Hipervnculo"/>
            <w:rFonts w:eastAsia="Liberation Serif"/>
          </w:rPr>
          <w:t>Concepto 888</w:t>
        </w:r>
      </w:hyperlink>
      <w:r w:rsidR="008E7C16">
        <w:rPr>
          <w:rFonts w:eastAsia="Liberation Serif"/>
        </w:rPr>
        <w:t xml:space="preserve"> </w:t>
      </w:r>
      <w:r w:rsidR="008E7C16" w:rsidRPr="002E0712">
        <w:rPr>
          <w:rFonts w:eastAsia="Liberation Serif"/>
        </w:rPr>
        <w:t>21/07/2020</w:t>
      </w:r>
      <w:r w:rsidR="008E7C16">
        <w:rPr>
          <w:rFonts w:eastAsia="Liberation Serif"/>
        </w:rPr>
        <w:t xml:space="preserve"> </w:t>
      </w:r>
      <w:r w:rsidR="008E7C16" w:rsidRPr="002E0712">
        <w:rPr>
          <w:rFonts w:eastAsia="Liberation Serif"/>
          <w:b/>
          <w:bCs/>
        </w:rPr>
        <w:t>Tema: Renta -IVA</w:t>
      </w:r>
      <w:r w:rsidR="008E7C16">
        <w:rPr>
          <w:rFonts w:eastAsia="Liberation Serif"/>
          <w:b/>
          <w:bCs/>
        </w:rPr>
        <w:t xml:space="preserve"> </w:t>
      </w:r>
      <w:r w:rsidR="008E7C16" w:rsidRPr="002E0712">
        <w:rPr>
          <w:rFonts w:eastAsia="Liberation Serif"/>
        </w:rPr>
        <w:t>Descriptor:Prórroga de fecha de pago de impuestos a hoteles que presten servicios hoteleros</w:t>
      </w:r>
    </w:p>
    <w:p w14:paraId="65C13932" w14:textId="77777777" w:rsidR="008E7C16" w:rsidRPr="002E0712" w:rsidRDefault="00F3375F" w:rsidP="008E7C16">
      <w:pPr>
        <w:rPr>
          <w:rFonts w:eastAsia="Liberation Serif"/>
        </w:rPr>
      </w:pPr>
      <w:hyperlink r:id="rId1977" w:history="1">
        <w:r w:rsidR="008E7C16" w:rsidRPr="002E0712">
          <w:rPr>
            <w:rStyle w:val="Hipervnculo"/>
            <w:rFonts w:eastAsia="Liberation Serif"/>
          </w:rPr>
          <w:t>Concepto 886</w:t>
        </w:r>
      </w:hyperlink>
      <w:r w:rsidR="008E7C16">
        <w:rPr>
          <w:rFonts w:eastAsia="Liberation Serif"/>
        </w:rPr>
        <w:t xml:space="preserve"> </w:t>
      </w:r>
      <w:r w:rsidR="008E7C16" w:rsidRPr="002E0712">
        <w:rPr>
          <w:rFonts w:eastAsia="Liberation Serif"/>
        </w:rPr>
        <w:t>21/07/2020</w:t>
      </w:r>
      <w:r w:rsidR="008E7C16">
        <w:rPr>
          <w:rFonts w:eastAsia="Liberation Serif"/>
        </w:rPr>
        <w:t xml:space="preserve"> </w:t>
      </w:r>
      <w:r w:rsidR="008E7C16" w:rsidRPr="002E0712">
        <w:rPr>
          <w:rFonts w:eastAsia="Liberation Serif"/>
          <w:b/>
          <w:bCs/>
        </w:rPr>
        <w:t>Tema: Renta</w:t>
      </w:r>
      <w:r w:rsidR="008E7C16">
        <w:rPr>
          <w:rFonts w:eastAsia="Liberation Serif"/>
          <w:b/>
          <w:bCs/>
        </w:rPr>
        <w:t xml:space="preserve"> </w:t>
      </w:r>
      <w:r w:rsidR="008E7C16" w:rsidRPr="002E0712">
        <w:rPr>
          <w:rFonts w:eastAsia="Liberation Serif"/>
        </w:rPr>
        <w:t>Descriptor: Declaración anticipada Maicao</w:t>
      </w:r>
    </w:p>
    <w:p w14:paraId="40BC2CC6" w14:textId="77777777" w:rsidR="008E7C16" w:rsidRPr="002E0712" w:rsidRDefault="00F3375F" w:rsidP="008E7C16">
      <w:pPr>
        <w:rPr>
          <w:rFonts w:eastAsia="Liberation Serif"/>
        </w:rPr>
      </w:pPr>
      <w:hyperlink r:id="rId1978" w:history="1">
        <w:r w:rsidR="008E7C16" w:rsidRPr="002E0712">
          <w:rPr>
            <w:rStyle w:val="Hipervnculo"/>
            <w:rFonts w:eastAsia="Liberation Serif"/>
          </w:rPr>
          <w:t>Oficio 912</w:t>
        </w:r>
      </w:hyperlink>
      <w:r w:rsidR="008E7C16">
        <w:rPr>
          <w:rFonts w:eastAsia="Liberation Serif"/>
        </w:rPr>
        <w:t xml:space="preserve"> </w:t>
      </w:r>
      <w:r w:rsidR="008E7C16" w:rsidRPr="002E0712">
        <w:rPr>
          <w:rFonts w:eastAsia="Liberation Serif"/>
        </w:rPr>
        <w:t>23/07/2020</w:t>
      </w:r>
      <w:r w:rsidR="008E7C16">
        <w:rPr>
          <w:rFonts w:eastAsia="Liberation Serif"/>
        </w:rPr>
        <w:t xml:space="preserve"> </w:t>
      </w:r>
      <w:r w:rsidR="008E7C16" w:rsidRPr="002E0712">
        <w:rPr>
          <w:rFonts w:eastAsia="Liberation Serif"/>
          <w:b/>
          <w:bCs/>
        </w:rPr>
        <w:t>Tema: Renta</w:t>
      </w:r>
      <w:r w:rsidR="008E7C16">
        <w:rPr>
          <w:rFonts w:eastAsia="Liberation Serif"/>
          <w:b/>
          <w:bCs/>
        </w:rPr>
        <w:t xml:space="preserve"> </w:t>
      </w:r>
      <w:r w:rsidR="008E7C16" w:rsidRPr="002E0712">
        <w:rPr>
          <w:rFonts w:eastAsia="Liberation Serif"/>
        </w:rPr>
        <w:t>Descriptor: Régimen Tributario Especial - Destinación de asignación permanentes.</w:t>
      </w:r>
    </w:p>
    <w:p w14:paraId="0E0E7A34" w14:textId="77777777" w:rsidR="008E7C16" w:rsidRPr="002E0712" w:rsidRDefault="00F3375F" w:rsidP="008E7C16">
      <w:pPr>
        <w:rPr>
          <w:rFonts w:eastAsia="Liberation Serif"/>
        </w:rPr>
      </w:pPr>
      <w:hyperlink r:id="rId1979" w:history="1">
        <w:r w:rsidR="008E7C16" w:rsidRPr="002E0712">
          <w:rPr>
            <w:rStyle w:val="Hipervnculo"/>
            <w:rFonts w:eastAsia="Liberation Serif"/>
          </w:rPr>
          <w:t>Concepto 911</w:t>
        </w:r>
      </w:hyperlink>
      <w:r w:rsidR="008E7C16">
        <w:rPr>
          <w:rFonts w:eastAsia="Liberation Serif"/>
        </w:rPr>
        <w:t xml:space="preserve"> </w:t>
      </w:r>
      <w:r w:rsidR="008E7C16" w:rsidRPr="002E0712">
        <w:rPr>
          <w:rFonts w:eastAsia="Liberation Serif"/>
        </w:rPr>
        <w:t>23/07/2020</w:t>
      </w:r>
      <w:r w:rsidR="008E7C16">
        <w:rPr>
          <w:rFonts w:eastAsia="Liberation Serif"/>
        </w:rPr>
        <w:t xml:space="preserve"> </w:t>
      </w:r>
      <w:r w:rsidR="008E7C16" w:rsidRPr="002E0712">
        <w:rPr>
          <w:rFonts w:eastAsia="Liberation Serif"/>
          <w:b/>
          <w:bCs/>
        </w:rPr>
        <w:t>Tema: Renta</w:t>
      </w:r>
      <w:r w:rsidR="008E7C16">
        <w:rPr>
          <w:rFonts w:eastAsia="Liberation Serif"/>
          <w:b/>
          <w:bCs/>
        </w:rPr>
        <w:t xml:space="preserve"> </w:t>
      </w:r>
      <w:r w:rsidR="008E7C16" w:rsidRPr="002E0712">
        <w:rPr>
          <w:rFonts w:eastAsia="Liberation Serif"/>
        </w:rPr>
        <w:t>Descriptor: Ingresos no constitutivos de renta ni ganancia ocasional</w:t>
      </w:r>
    </w:p>
    <w:p w14:paraId="5C72E14C" w14:textId="77777777" w:rsidR="008E7C16" w:rsidRPr="002E0712" w:rsidRDefault="00F3375F" w:rsidP="008E7C16">
      <w:pPr>
        <w:rPr>
          <w:rFonts w:eastAsia="Liberation Serif"/>
        </w:rPr>
      </w:pPr>
      <w:hyperlink r:id="rId1980" w:history="1">
        <w:r w:rsidR="008E7C16" w:rsidRPr="002E0712">
          <w:rPr>
            <w:rStyle w:val="Hipervnculo"/>
            <w:rFonts w:eastAsia="Liberation Serif"/>
          </w:rPr>
          <w:t>Oficio 910</w:t>
        </w:r>
      </w:hyperlink>
      <w:r w:rsidR="008E7C16">
        <w:rPr>
          <w:rFonts w:eastAsia="Liberation Serif"/>
        </w:rPr>
        <w:t xml:space="preserve"> </w:t>
      </w:r>
      <w:r w:rsidR="008E7C16" w:rsidRPr="002E0712">
        <w:rPr>
          <w:rFonts w:eastAsia="Liberation Serif"/>
        </w:rPr>
        <w:t>23/07/2020</w:t>
      </w:r>
      <w:r w:rsidR="008E7C16">
        <w:rPr>
          <w:rFonts w:eastAsia="Liberation Serif"/>
        </w:rPr>
        <w:t xml:space="preserve"> </w:t>
      </w:r>
      <w:r w:rsidR="008E7C16" w:rsidRPr="002E0712">
        <w:rPr>
          <w:rFonts w:eastAsia="Liberation Serif"/>
          <w:b/>
          <w:bCs/>
        </w:rPr>
        <w:t xml:space="preserve">Tema: Renta </w:t>
      </w:r>
      <w:r w:rsidR="008E7C16">
        <w:rPr>
          <w:rFonts w:eastAsia="Liberation Serif"/>
          <w:b/>
          <w:bCs/>
        </w:rPr>
        <w:t>–</w:t>
      </w:r>
      <w:r w:rsidR="008E7C16" w:rsidRPr="002E0712">
        <w:rPr>
          <w:rFonts w:eastAsia="Liberation Serif"/>
          <w:b/>
          <w:bCs/>
        </w:rPr>
        <w:t xml:space="preserve"> Procedimiento</w:t>
      </w:r>
      <w:r w:rsidR="008E7C16">
        <w:rPr>
          <w:rFonts w:eastAsia="Liberation Serif"/>
          <w:b/>
          <w:bCs/>
        </w:rPr>
        <w:t xml:space="preserve"> </w:t>
      </w:r>
      <w:r w:rsidR="008E7C16" w:rsidRPr="002E0712">
        <w:rPr>
          <w:rFonts w:eastAsia="Liberation Serif"/>
        </w:rPr>
        <w:t>Descriptor: Obligaciones formales</w:t>
      </w:r>
    </w:p>
    <w:p w14:paraId="3E3A1A98" w14:textId="77777777" w:rsidR="008E7C16" w:rsidRPr="002E0712" w:rsidRDefault="00F3375F" w:rsidP="008E7C16">
      <w:pPr>
        <w:rPr>
          <w:rFonts w:eastAsia="Liberation Serif"/>
        </w:rPr>
      </w:pPr>
      <w:hyperlink r:id="rId1981" w:history="1">
        <w:r w:rsidR="008E7C16" w:rsidRPr="002E0712">
          <w:rPr>
            <w:rStyle w:val="Hipervnculo"/>
            <w:rFonts w:eastAsia="Liberation Serif"/>
          </w:rPr>
          <w:t>Concepto 905</w:t>
        </w:r>
      </w:hyperlink>
      <w:r w:rsidR="008E7C16">
        <w:rPr>
          <w:rFonts w:eastAsia="Liberation Serif"/>
        </w:rPr>
        <w:t xml:space="preserve"> </w:t>
      </w:r>
      <w:r w:rsidR="008E7C16" w:rsidRPr="002E0712">
        <w:rPr>
          <w:rFonts w:eastAsia="Liberation Serif"/>
        </w:rPr>
        <w:t>23/07/2020</w:t>
      </w:r>
      <w:r w:rsidR="008E7C16">
        <w:rPr>
          <w:rFonts w:eastAsia="Liberation Serif"/>
        </w:rPr>
        <w:t xml:space="preserve"> </w:t>
      </w:r>
      <w:r w:rsidR="008E7C16" w:rsidRPr="002E0712">
        <w:rPr>
          <w:rFonts w:eastAsia="Liberation Serif"/>
          <w:b/>
          <w:bCs/>
        </w:rPr>
        <w:t>Tema: Procedimiento</w:t>
      </w:r>
      <w:r w:rsidR="008E7C16">
        <w:rPr>
          <w:rFonts w:eastAsia="Liberation Serif"/>
          <w:b/>
          <w:bCs/>
        </w:rPr>
        <w:t xml:space="preserve"> </w:t>
      </w:r>
      <w:r w:rsidR="008E7C16" w:rsidRPr="002E0712">
        <w:rPr>
          <w:rFonts w:eastAsia="Liberation Serif"/>
        </w:rPr>
        <w:t>Descriptor: Factura expedida en moneda extranjera</w:t>
      </w:r>
    </w:p>
    <w:p w14:paraId="561B07F8" w14:textId="77777777" w:rsidR="008E7C16" w:rsidRPr="002E0712" w:rsidRDefault="00F3375F" w:rsidP="008E7C16">
      <w:pPr>
        <w:rPr>
          <w:rFonts w:eastAsia="Liberation Serif"/>
        </w:rPr>
      </w:pPr>
      <w:hyperlink r:id="rId1982" w:history="1">
        <w:r w:rsidR="008E7C16" w:rsidRPr="002E0712">
          <w:rPr>
            <w:rStyle w:val="Hipervnculo"/>
            <w:rFonts w:eastAsia="Liberation Serif"/>
          </w:rPr>
          <w:t>Concepto 897</w:t>
        </w:r>
      </w:hyperlink>
      <w:r w:rsidR="008E7C16">
        <w:rPr>
          <w:rFonts w:eastAsia="Liberation Serif"/>
        </w:rPr>
        <w:t xml:space="preserve">  </w:t>
      </w:r>
      <w:r w:rsidR="008E7C16" w:rsidRPr="002E0712">
        <w:rPr>
          <w:rFonts w:eastAsia="Liberation Serif"/>
        </w:rPr>
        <w:t>23/07/2020</w:t>
      </w:r>
      <w:r w:rsidR="008E7C16">
        <w:rPr>
          <w:rFonts w:eastAsia="Liberation Serif"/>
        </w:rPr>
        <w:t xml:space="preserve"> </w:t>
      </w:r>
      <w:r w:rsidR="008E7C16" w:rsidRPr="002E0712">
        <w:rPr>
          <w:rFonts w:eastAsia="Liberation Serif"/>
          <w:b/>
          <w:bCs/>
        </w:rPr>
        <w:t>Tema: Procedimiento</w:t>
      </w:r>
      <w:r w:rsidR="008E7C16">
        <w:rPr>
          <w:rFonts w:eastAsia="Liberation Serif"/>
          <w:b/>
          <w:bCs/>
        </w:rPr>
        <w:t xml:space="preserve"> </w:t>
      </w:r>
      <w:r w:rsidR="008E7C16" w:rsidRPr="002E0712">
        <w:rPr>
          <w:rFonts w:eastAsia="Liberation Serif"/>
        </w:rPr>
        <w:t>Descriptor: Terminaciones Especiales</w:t>
      </w:r>
    </w:p>
    <w:p w14:paraId="660D8B42" w14:textId="77777777" w:rsidR="008E7C16" w:rsidRPr="002E0712" w:rsidRDefault="00F3375F" w:rsidP="008E7C16">
      <w:pPr>
        <w:rPr>
          <w:rFonts w:eastAsia="Liberation Serif"/>
        </w:rPr>
      </w:pPr>
      <w:hyperlink r:id="rId1983" w:history="1">
        <w:r w:rsidR="008E7C16" w:rsidRPr="002E0712">
          <w:rPr>
            <w:rStyle w:val="Hipervnculo"/>
            <w:rFonts w:eastAsia="Liberation Serif"/>
          </w:rPr>
          <w:t>Concepto 900</w:t>
        </w:r>
      </w:hyperlink>
      <w:r w:rsidR="008E7C16">
        <w:rPr>
          <w:rFonts w:eastAsia="Liberation Serif"/>
        </w:rPr>
        <w:t xml:space="preserve"> </w:t>
      </w:r>
      <w:r w:rsidR="008E7C16" w:rsidRPr="002E0712">
        <w:rPr>
          <w:rFonts w:eastAsia="Liberation Serif"/>
        </w:rPr>
        <w:t>23/07/2020</w:t>
      </w:r>
      <w:r w:rsidR="008E7C16">
        <w:rPr>
          <w:rFonts w:eastAsia="Liberation Serif"/>
        </w:rPr>
        <w:t xml:space="preserve"> </w:t>
      </w:r>
      <w:r w:rsidR="008E7C16" w:rsidRPr="002E0712">
        <w:rPr>
          <w:rFonts w:eastAsia="Liberation Serif"/>
          <w:b/>
          <w:bCs/>
        </w:rPr>
        <w:t>Tema: IVA</w:t>
      </w:r>
      <w:r w:rsidR="008E7C16">
        <w:rPr>
          <w:rFonts w:eastAsia="Liberation Serif"/>
          <w:b/>
          <w:bCs/>
        </w:rPr>
        <w:t xml:space="preserve"> </w:t>
      </w:r>
      <w:r w:rsidR="008E7C16" w:rsidRPr="002E0712">
        <w:rPr>
          <w:rFonts w:eastAsia="Liberation Serif"/>
        </w:rPr>
        <w:t>Descriptor: Contrato de construcción con Zona franca.</w:t>
      </w:r>
    </w:p>
    <w:p w14:paraId="30A45ED6" w14:textId="77777777" w:rsidR="008E7C16" w:rsidRPr="002E0712" w:rsidRDefault="00F3375F" w:rsidP="008E7C16">
      <w:pPr>
        <w:rPr>
          <w:rFonts w:eastAsia="Liberation Serif"/>
        </w:rPr>
      </w:pPr>
      <w:hyperlink r:id="rId1984" w:history="1">
        <w:r w:rsidR="008E7C16" w:rsidRPr="002E0712">
          <w:rPr>
            <w:rStyle w:val="Hipervnculo"/>
            <w:rFonts w:eastAsia="Liberation Serif"/>
          </w:rPr>
          <w:t>Oficio 907</w:t>
        </w:r>
      </w:hyperlink>
      <w:r w:rsidR="008E7C16">
        <w:rPr>
          <w:rFonts w:eastAsia="Liberation Serif"/>
        </w:rPr>
        <w:t xml:space="preserve"> </w:t>
      </w:r>
      <w:r w:rsidR="008E7C16" w:rsidRPr="002E0712">
        <w:rPr>
          <w:rFonts w:eastAsia="Liberation Serif"/>
        </w:rPr>
        <w:t>23/07/2020</w:t>
      </w:r>
      <w:r w:rsidR="008E7C16">
        <w:rPr>
          <w:rFonts w:eastAsia="Liberation Serif"/>
        </w:rPr>
        <w:t xml:space="preserve"> </w:t>
      </w:r>
      <w:r w:rsidR="008E7C16" w:rsidRPr="002E0712">
        <w:rPr>
          <w:rFonts w:eastAsia="Liberation Serif"/>
          <w:b/>
          <w:bCs/>
        </w:rPr>
        <w:t>Tema: Procedimiento</w:t>
      </w:r>
      <w:r w:rsidR="008E7C16">
        <w:rPr>
          <w:rFonts w:eastAsia="Liberation Serif"/>
          <w:b/>
          <w:bCs/>
        </w:rPr>
        <w:t xml:space="preserve"> </w:t>
      </w:r>
      <w:r w:rsidR="008E7C16" w:rsidRPr="002E0712">
        <w:rPr>
          <w:rFonts w:eastAsia="Liberation Serif"/>
        </w:rPr>
        <w:t>Descriptor: Obligación de expedir factura. Factura Electrónica</w:t>
      </w:r>
    </w:p>
    <w:p w14:paraId="2CD6F4E3" w14:textId="77777777" w:rsidR="008E7C16" w:rsidRPr="002E0712" w:rsidRDefault="00F3375F" w:rsidP="008E7C16">
      <w:pPr>
        <w:rPr>
          <w:rFonts w:eastAsia="Liberation Serif"/>
        </w:rPr>
      </w:pPr>
      <w:hyperlink r:id="rId1985" w:history="1">
        <w:r w:rsidR="008E7C16" w:rsidRPr="002E0712">
          <w:rPr>
            <w:rStyle w:val="Hipervnculo"/>
            <w:rFonts w:eastAsia="Liberation Serif"/>
          </w:rPr>
          <w:t>Oficio 908</w:t>
        </w:r>
      </w:hyperlink>
      <w:r w:rsidR="008E7C16">
        <w:rPr>
          <w:rFonts w:eastAsia="Liberation Serif"/>
        </w:rPr>
        <w:t xml:space="preserve"> </w:t>
      </w:r>
      <w:r w:rsidR="008E7C16" w:rsidRPr="002E0712">
        <w:rPr>
          <w:rFonts w:eastAsia="Liberation Serif"/>
        </w:rPr>
        <w:t>23/07/2020</w:t>
      </w:r>
      <w:r w:rsidR="008E7C16" w:rsidRPr="002E0712">
        <w:rPr>
          <w:rFonts w:eastAsia="Liberation Serif"/>
          <w:b/>
          <w:bCs/>
        </w:rPr>
        <w:t>Tema: Renta</w:t>
      </w:r>
      <w:r w:rsidR="008E7C16">
        <w:rPr>
          <w:rFonts w:eastAsia="Liberation Serif"/>
          <w:b/>
          <w:bCs/>
        </w:rPr>
        <w:t xml:space="preserve"> </w:t>
      </w:r>
      <w:r w:rsidR="008E7C16" w:rsidRPr="002E0712">
        <w:rPr>
          <w:rFonts w:eastAsia="Liberation Serif"/>
        </w:rPr>
        <w:t>Descriptor: Residencia para efectos tributarios – Personas Naturales</w:t>
      </w:r>
    </w:p>
    <w:p w14:paraId="4D7D6455" w14:textId="77777777" w:rsidR="008E7C16" w:rsidRPr="002E0712" w:rsidRDefault="00F3375F" w:rsidP="008E7C16">
      <w:pPr>
        <w:rPr>
          <w:rFonts w:eastAsia="Liberation Serif"/>
        </w:rPr>
      </w:pPr>
      <w:hyperlink r:id="rId1986" w:history="1">
        <w:r w:rsidR="008E7C16" w:rsidRPr="002E0712">
          <w:rPr>
            <w:rStyle w:val="Hipervnculo"/>
            <w:rFonts w:eastAsia="Liberation Serif"/>
          </w:rPr>
          <w:t>Oficio 902</w:t>
        </w:r>
      </w:hyperlink>
      <w:r w:rsidR="008E7C16">
        <w:rPr>
          <w:rFonts w:eastAsia="Liberation Serif"/>
        </w:rPr>
        <w:t xml:space="preserve"> </w:t>
      </w:r>
      <w:r w:rsidR="008E7C16" w:rsidRPr="002E0712">
        <w:rPr>
          <w:rFonts w:eastAsia="Liberation Serif"/>
        </w:rPr>
        <w:t>23/07/2020</w:t>
      </w:r>
      <w:r w:rsidR="008E7C16">
        <w:rPr>
          <w:rFonts w:eastAsia="Liberation Serif"/>
        </w:rPr>
        <w:t xml:space="preserve"> </w:t>
      </w:r>
      <w:r w:rsidR="008E7C16" w:rsidRPr="002E0712">
        <w:rPr>
          <w:rFonts w:eastAsia="Liberation Serif"/>
          <w:b/>
          <w:bCs/>
        </w:rPr>
        <w:t>Tema: Renta</w:t>
      </w:r>
      <w:r w:rsidR="008E7C16">
        <w:rPr>
          <w:rFonts w:eastAsia="Liberation Serif"/>
          <w:b/>
          <w:bCs/>
        </w:rPr>
        <w:t xml:space="preserve"> </w:t>
      </w:r>
      <w:r w:rsidR="008E7C16" w:rsidRPr="002E0712">
        <w:rPr>
          <w:rFonts w:eastAsia="Liberation Serif"/>
        </w:rPr>
        <w:t>Descriptor: Realización del ingreso. Tratamiento tributario ahorro Fondos de Pensiones Voluntarias (PVP)</w:t>
      </w:r>
    </w:p>
    <w:p w14:paraId="5E7EEFBD" w14:textId="77777777" w:rsidR="008E7C16" w:rsidRPr="002E0712" w:rsidRDefault="008E7C16" w:rsidP="008E7C16">
      <w:pPr>
        <w:rPr>
          <w:rFonts w:eastAsia="Liberation Serif"/>
        </w:rPr>
      </w:pPr>
      <w:r w:rsidRPr="002E0712">
        <w:rPr>
          <w:rStyle w:val="Hipervnculo"/>
          <w:rFonts w:eastAsia="Liberation Serif"/>
        </w:rPr>
        <w:t>ofi</w:t>
      </w:r>
      <w:hyperlink r:id="rId1987" w:history="1">
        <w:r w:rsidRPr="002E0712">
          <w:rPr>
            <w:rStyle w:val="Hipervnculo"/>
            <w:rFonts w:eastAsia="Liberation Serif"/>
          </w:rPr>
          <w:t>cio 903</w:t>
        </w:r>
      </w:hyperlink>
      <w:r>
        <w:rPr>
          <w:rStyle w:val="Hipervnculo"/>
        </w:rPr>
        <w:t xml:space="preserve"> </w:t>
      </w:r>
      <w:r w:rsidRPr="002E0712">
        <w:rPr>
          <w:rFonts w:eastAsia="Liberation Serif"/>
        </w:rPr>
        <w:t>23/07/2020</w:t>
      </w:r>
      <w:r>
        <w:rPr>
          <w:rFonts w:eastAsia="Liberation Serif"/>
        </w:rPr>
        <w:t xml:space="preserve"> </w:t>
      </w:r>
      <w:r w:rsidRPr="002E0712">
        <w:rPr>
          <w:rFonts w:eastAsia="Liberation Serif"/>
          <w:b/>
          <w:bCs/>
        </w:rPr>
        <w:t>Tema: Renta</w:t>
      </w:r>
      <w:r>
        <w:rPr>
          <w:rFonts w:eastAsia="Liberation Serif"/>
          <w:b/>
          <w:bCs/>
        </w:rPr>
        <w:t xml:space="preserve"> </w:t>
      </w:r>
      <w:r w:rsidRPr="002E0712">
        <w:rPr>
          <w:rFonts w:eastAsia="Liberation Serif"/>
        </w:rPr>
        <w:t>Descriptor: Operaciones en el Mercado Mayorista</w:t>
      </w:r>
    </w:p>
    <w:p w14:paraId="46BFFDDA" w14:textId="77777777" w:rsidR="008E7C16" w:rsidRPr="002E0712" w:rsidRDefault="00F3375F" w:rsidP="008E7C16">
      <w:pPr>
        <w:rPr>
          <w:rFonts w:eastAsia="Liberation Serif"/>
        </w:rPr>
      </w:pPr>
      <w:hyperlink r:id="rId1988" w:history="1">
        <w:r w:rsidR="008E7C16" w:rsidRPr="002E0712">
          <w:rPr>
            <w:rStyle w:val="Hipervnculo"/>
            <w:rFonts w:eastAsia="Liberation Serif"/>
          </w:rPr>
          <w:t>Concepto 771</w:t>
        </w:r>
      </w:hyperlink>
      <w:r w:rsidR="008E7C16">
        <w:rPr>
          <w:rFonts w:eastAsia="Liberation Serif"/>
        </w:rPr>
        <w:t xml:space="preserve"> </w:t>
      </w:r>
      <w:r w:rsidR="008E7C16" w:rsidRPr="002E0712">
        <w:rPr>
          <w:rFonts w:eastAsia="Liberation Serif"/>
        </w:rPr>
        <w:t>26/07/2020</w:t>
      </w:r>
      <w:r w:rsidR="008E7C16">
        <w:rPr>
          <w:rFonts w:eastAsia="Liberation Serif"/>
        </w:rPr>
        <w:t xml:space="preserve"> </w:t>
      </w:r>
      <w:r w:rsidR="008E7C16" w:rsidRPr="002E0712">
        <w:rPr>
          <w:rFonts w:eastAsia="Liberation Serif"/>
          <w:b/>
          <w:bCs/>
        </w:rPr>
        <w:t>Tema: Procedimiento</w:t>
      </w:r>
      <w:r w:rsidR="008E7C16">
        <w:rPr>
          <w:rFonts w:eastAsia="Liberation Serif"/>
          <w:b/>
          <w:bCs/>
        </w:rPr>
        <w:t xml:space="preserve"> </w:t>
      </w:r>
      <w:r w:rsidR="008E7C16" w:rsidRPr="002E0712">
        <w:rPr>
          <w:rFonts w:eastAsia="Liberation Serif"/>
        </w:rPr>
        <w:t>Descriptor: Procedimiento abreviado de devolución y/o compensación de saldos a favor</w:t>
      </w:r>
    </w:p>
    <w:p w14:paraId="4E7A6604" w14:textId="77777777" w:rsidR="008E7C16" w:rsidRPr="002E0712" w:rsidRDefault="00F3375F" w:rsidP="008E7C16">
      <w:pPr>
        <w:rPr>
          <w:rFonts w:eastAsia="Liberation Serif"/>
        </w:rPr>
      </w:pPr>
      <w:hyperlink r:id="rId1989" w:history="1">
        <w:r w:rsidR="008E7C16" w:rsidRPr="002E0712">
          <w:rPr>
            <w:rStyle w:val="Hipervnculo"/>
            <w:rFonts w:eastAsia="Liberation Serif"/>
          </w:rPr>
          <w:t>Concepto 741</w:t>
        </w:r>
      </w:hyperlink>
      <w:r w:rsidR="008E7C16">
        <w:rPr>
          <w:rFonts w:eastAsia="Liberation Serif"/>
        </w:rPr>
        <w:t xml:space="preserve"> </w:t>
      </w:r>
      <w:r w:rsidR="008E7C16" w:rsidRPr="002E0712">
        <w:rPr>
          <w:rFonts w:eastAsia="Liberation Serif"/>
        </w:rPr>
        <w:t>26/07/2020</w:t>
      </w:r>
      <w:r w:rsidR="008E7C16">
        <w:rPr>
          <w:rFonts w:eastAsia="Liberation Serif"/>
        </w:rPr>
        <w:t xml:space="preserve"> </w:t>
      </w:r>
      <w:r w:rsidR="008E7C16" w:rsidRPr="002E0712">
        <w:rPr>
          <w:rFonts w:eastAsia="Liberation Serif"/>
          <w:b/>
          <w:bCs/>
        </w:rPr>
        <w:t>Tema: Renta</w:t>
      </w:r>
      <w:r w:rsidR="008E7C16">
        <w:rPr>
          <w:rFonts w:eastAsia="Liberation Serif"/>
          <w:b/>
          <w:bCs/>
        </w:rPr>
        <w:t xml:space="preserve"> </w:t>
      </w:r>
      <w:r w:rsidR="008E7C16" w:rsidRPr="002E0712">
        <w:rPr>
          <w:rFonts w:eastAsia="Liberation Serif"/>
        </w:rPr>
        <w:t>Descriptor: Régimen Tributario Especial</w:t>
      </w:r>
    </w:p>
    <w:p w14:paraId="48A88EC7" w14:textId="77777777" w:rsidR="008E7C16" w:rsidRPr="002E0712" w:rsidRDefault="00F3375F" w:rsidP="008E7C16">
      <w:pPr>
        <w:rPr>
          <w:rFonts w:eastAsia="Liberation Serif"/>
        </w:rPr>
      </w:pPr>
      <w:hyperlink r:id="rId1990" w:history="1">
        <w:r w:rsidR="008E7C16" w:rsidRPr="002E0712">
          <w:rPr>
            <w:rStyle w:val="Hipervnculo"/>
            <w:rFonts w:eastAsia="Liberation Serif"/>
          </w:rPr>
          <w:t>Oficio 919</w:t>
        </w:r>
      </w:hyperlink>
      <w:r w:rsidR="008E7C16">
        <w:rPr>
          <w:rFonts w:eastAsia="Liberation Serif"/>
        </w:rPr>
        <w:t xml:space="preserve"> </w:t>
      </w:r>
      <w:r w:rsidR="008E7C16" w:rsidRPr="002E0712">
        <w:rPr>
          <w:rFonts w:eastAsia="Liberation Serif"/>
        </w:rPr>
        <w:t>27/07/2020</w:t>
      </w:r>
      <w:r w:rsidR="008E7C16">
        <w:rPr>
          <w:rFonts w:eastAsia="Liberation Serif"/>
        </w:rPr>
        <w:t xml:space="preserve"> </w:t>
      </w:r>
      <w:r w:rsidR="008E7C16" w:rsidRPr="002E0712">
        <w:rPr>
          <w:rFonts w:eastAsia="Liberation Serif"/>
          <w:b/>
          <w:bCs/>
        </w:rPr>
        <w:t>Tema: Renta</w:t>
      </w:r>
      <w:r w:rsidR="008E7C16">
        <w:rPr>
          <w:rFonts w:eastAsia="Liberation Serif"/>
          <w:b/>
          <w:bCs/>
        </w:rPr>
        <w:t xml:space="preserve"> </w:t>
      </w:r>
      <w:r w:rsidR="008E7C16" w:rsidRPr="002E0712">
        <w:rPr>
          <w:rFonts w:eastAsia="Liberation Serif"/>
        </w:rPr>
        <w:t>Descriptor: Descuento por inversiones para mejorar el medio ambiente.</w:t>
      </w:r>
    </w:p>
    <w:p w14:paraId="057A54A5" w14:textId="77777777" w:rsidR="008E7C16" w:rsidRPr="002E0712" w:rsidRDefault="00F3375F" w:rsidP="008E7C16">
      <w:pPr>
        <w:rPr>
          <w:rFonts w:eastAsia="Liberation Serif"/>
        </w:rPr>
      </w:pPr>
      <w:hyperlink r:id="rId1991" w:history="1">
        <w:r w:rsidR="008E7C16" w:rsidRPr="002E0712">
          <w:rPr>
            <w:rStyle w:val="Hipervnculo"/>
            <w:rFonts w:eastAsia="Liberation Serif"/>
          </w:rPr>
          <w:t>Oficio 921</w:t>
        </w:r>
      </w:hyperlink>
      <w:r w:rsidR="008E7C16">
        <w:rPr>
          <w:rFonts w:eastAsia="Liberation Serif"/>
        </w:rPr>
        <w:t xml:space="preserve"> </w:t>
      </w:r>
      <w:r w:rsidR="008E7C16" w:rsidRPr="002E0712">
        <w:rPr>
          <w:rFonts w:eastAsia="Liberation Serif"/>
        </w:rPr>
        <w:t>27/07/2020</w:t>
      </w:r>
      <w:r w:rsidR="008E7C16">
        <w:rPr>
          <w:rFonts w:eastAsia="Liberation Serif"/>
        </w:rPr>
        <w:t xml:space="preserve"> </w:t>
      </w:r>
      <w:r w:rsidR="008E7C16" w:rsidRPr="002E0712">
        <w:rPr>
          <w:rFonts w:eastAsia="Liberation Serif"/>
          <w:b/>
          <w:bCs/>
        </w:rPr>
        <w:t>Tema: Procedimiento</w:t>
      </w:r>
      <w:r w:rsidR="008E7C16">
        <w:rPr>
          <w:rFonts w:eastAsia="Liberation Serif"/>
          <w:b/>
          <w:bCs/>
        </w:rPr>
        <w:t xml:space="preserve"> </w:t>
      </w:r>
      <w:r w:rsidR="008E7C16" w:rsidRPr="002E0712">
        <w:rPr>
          <w:rFonts w:eastAsia="Liberation Serif"/>
        </w:rPr>
        <w:t>Descriptor:</w:t>
      </w:r>
      <w:r w:rsidR="008E7C16" w:rsidRPr="002E0712">
        <w:rPr>
          <w:rFonts w:eastAsia="Liberation Serif"/>
          <w:b/>
          <w:bCs/>
        </w:rPr>
        <w:t> </w:t>
      </w:r>
      <w:r w:rsidR="008E7C16" w:rsidRPr="002E0712">
        <w:rPr>
          <w:rFonts w:eastAsia="Liberation Serif"/>
        </w:rPr>
        <w:t>Saldos a favor en las declaraciones del impuesto sobre la renta y complementarios de los contribuyentes que opten por el SIMPLE</w:t>
      </w:r>
    </w:p>
    <w:p w14:paraId="410DE415" w14:textId="77777777" w:rsidR="008E7C16" w:rsidRPr="002E0712" w:rsidRDefault="00F3375F" w:rsidP="008E7C16">
      <w:pPr>
        <w:rPr>
          <w:rFonts w:eastAsia="Liberation Serif"/>
        </w:rPr>
      </w:pPr>
      <w:hyperlink r:id="rId1992" w:history="1">
        <w:r w:rsidR="008E7C16" w:rsidRPr="002E0712">
          <w:rPr>
            <w:rStyle w:val="Hipervnculo"/>
            <w:rFonts w:eastAsia="Liberation Serif"/>
          </w:rPr>
          <w:t>Concepto 920</w:t>
        </w:r>
      </w:hyperlink>
      <w:r w:rsidR="008E7C16">
        <w:rPr>
          <w:rFonts w:eastAsia="Liberation Serif"/>
        </w:rPr>
        <w:t xml:space="preserve"> </w:t>
      </w:r>
      <w:r w:rsidR="008E7C16" w:rsidRPr="002E0712">
        <w:rPr>
          <w:rFonts w:eastAsia="Liberation Serif"/>
        </w:rPr>
        <w:t>27/07/2020</w:t>
      </w:r>
      <w:r w:rsidR="008E7C16">
        <w:rPr>
          <w:rFonts w:eastAsia="Liberation Serif"/>
        </w:rPr>
        <w:t xml:space="preserve"> </w:t>
      </w:r>
      <w:r w:rsidR="008E7C16" w:rsidRPr="002E0712">
        <w:rPr>
          <w:rFonts w:eastAsia="Liberation Serif"/>
          <w:b/>
          <w:bCs/>
        </w:rPr>
        <w:t>Tema: Retención-IVA</w:t>
      </w:r>
      <w:r w:rsidR="008E7C16">
        <w:rPr>
          <w:rFonts w:eastAsia="Liberation Serif"/>
          <w:b/>
          <w:bCs/>
        </w:rPr>
        <w:t xml:space="preserve"> </w:t>
      </w:r>
      <w:r w:rsidR="008E7C16" w:rsidRPr="002E0712">
        <w:rPr>
          <w:rFonts w:eastAsia="Liberation Serif"/>
        </w:rPr>
        <w:t>Descriptor: Agentes retenedores. Contribuyentes del impuesto unificado bajo el Régimen Simple de Tributación -SIMPLE.”</w:t>
      </w:r>
    </w:p>
    <w:p w14:paraId="4CF3BE90" w14:textId="77777777" w:rsidR="008E7C16" w:rsidRPr="002E0712" w:rsidRDefault="00F3375F" w:rsidP="008E7C16">
      <w:pPr>
        <w:rPr>
          <w:rFonts w:eastAsia="Liberation Serif"/>
        </w:rPr>
      </w:pPr>
      <w:hyperlink r:id="rId1993" w:history="1">
        <w:r w:rsidR="008E7C16" w:rsidRPr="002E0712">
          <w:rPr>
            <w:rStyle w:val="Hipervnculo"/>
            <w:rFonts w:eastAsia="Liberation Serif"/>
          </w:rPr>
          <w:t>Concepto 936</w:t>
        </w:r>
      </w:hyperlink>
      <w:r w:rsidR="008E7C16">
        <w:rPr>
          <w:rFonts w:eastAsia="Liberation Serif"/>
        </w:rPr>
        <w:t xml:space="preserve"> </w:t>
      </w:r>
      <w:r w:rsidR="008E7C16" w:rsidRPr="002E0712">
        <w:rPr>
          <w:rFonts w:eastAsia="Liberation Serif"/>
        </w:rPr>
        <w:t>28/07/2020</w:t>
      </w:r>
      <w:r w:rsidR="008E7C16">
        <w:rPr>
          <w:rFonts w:eastAsia="Liberation Serif"/>
        </w:rPr>
        <w:t xml:space="preserve"> </w:t>
      </w:r>
      <w:r w:rsidR="008E7C16" w:rsidRPr="002E0712">
        <w:rPr>
          <w:rFonts w:eastAsia="Liberation Serif"/>
          <w:b/>
          <w:bCs/>
        </w:rPr>
        <w:t>Tema: Renta-IVA</w:t>
      </w:r>
      <w:r w:rsidR="008E7C16">
        <w:rPr>
          <w:rFonts w:eastAsia="Liberation Serif"/>
          <w:b/>
          <w:bCs/>
        </w:rPr>
        <w:t xml:space="preserve"> </w:t>
      </w:r>
      <w:r w:rsidR="008E7C16" w:rsidRPr="002E0712">
        <w:rPr>
          <w:rFonts w:eastAsia="Liberation Serif"/>
        </w:rPr>
        <w:t>Descriptor: Programa de Apoyo para el Pago de la Prima de Servicios (PAP)</w:t>
      </w:r>
    </w:p>
    <w:p w14:paraId="3DE27859" w14:textId="77777777" w:rsidR="008E7C16" w:rsidRPr="002E0712" w:rsidRDefault="00F3375F" w:rsidP="008E7C16">
      <w:pPr>
        <w:rPr>
          <w:rFonts w:eastAsia="Liberation Serif"/>
        </w:rPr>
      </w:pPr>
      <w:hyperlink r:id="rId1994" w:history="1">
        <w:r w:rsidR="008E7C16" w:rsidRPr="002E0712">
          <w:rPr>
            <w:rStyle w:val="Hipervnculo"/>
            <w:rFonts w:eastAsia="Liberation Serif"/>
          </w:rPr>
          <w:t>Oficio 939</w:t>
        </w:r>
      </w:hyperlink>
      <w:r w:rsidR="008E7C16">
        <w:rPr>
          <w:rFonts w:eastAsia="Liberation Serif"/>
        </w:rPr>
        <w:t xml:space="preserve"> </w:t>
      </w:r>
      <w:r w:rsidR="008E7C16" w:rsidRPr="002E0712">
        <w:rPr>
          <w:rFonts w:eastAsia="Liberation Serif"/>
        </w:rPr>
        <w:t>29/07/2020</w:t>
      </w:r>
      <w:r w:rsidR="008E7C16">
        <w:rPr>
          <w:rFonts w:eastAsia="Liberation Serif"/>
        </w:rPr>
        <w:t xml:space="preserve"> </w:t>
      </w:r>
      <w:r w:rsidR="008E7C16" w:rsidRPr="002E0712">
        <w:rPr>
          <w:rFonts w:eastAsia="Liberation Serif"/>
          <w:b/>
          <w:bCs/>
        </w:rPr>
        <w:t>Tema: Procedimiento</w:t>
      </w:r>
      <w:r w:rsidR="008E7C16">
        <w:rPr>
          <w:rFonts w:eastAsia="Liberation Serif"/>
          <w:b/>
          <w:bCs/>
        </w:rPr>
        <w:t xml:space="preserve"> </w:t>
      </w:r>
      <w:r w:rsidR="008E7C16" w:rsidRPr="002E0712">
        <w:rPr>
          <w:rFonts w:eastAsia="Liberation Serif"/>
        </w:rPr>
        <w:t>Descriptor: Solicitud de conciliación y terminación por mutuo acuerdo</w:t>
      </w:r>
    </w:p>
    <w:p w14:paraId="342FC699" w14:textId="77777777" w:rsidR="008E7C16" w:rsidRPr="002E0712" w:rsidRDefault="00F3375F" w:rsidP="008E7C16">
      <w:pPr>
        <w:rPr>
          <w:rFonts w:eastAsia="Liberation Serif"/>
        </w:rPr>
      </w:pPr>
      <w:hyperlink r:id="rId1995" w:history="1">
        <w:r w:rsidR="008E7C16" w:rsidRPr="002E0712">
          <w:rPr>
            <w:rStyle w:val="Hipervnculo"/>
            <w:rFonts w:eastAsia="Liberation Serif"/>
          </w:rPr>
          <w:t>Oficio 944</w:t>
        </w:r>
      </w:hyperlink>
      <w:r w:rsidR="008E7C16">
        <w:rPr>
          <w:rFonts w:eastAsia="Liberation Serif"/>
        </w:rPr>
        <w:t xml:space="preserve"> </w:t>
      </w:r>
      <w:r w:rsidR="008E7C16" w:rsidRPr="002E0712">
        <w:rPr>
          <w:rFonts w:eastAsia="Liberation Serif"/>
        </w:rPr>
        <w:t>29/07/2020</w:t>
      </w:r>
      <w:r w:rsidR="008E7C16">
        <w:rPr>
          <w:rFonts w:eastAsia="Liberation Serif"/>
        </w:rPr>
        <w:t xml:space="preserve"> </w:t>
      </w:r>
      <w:r w:rsidR="008E7C16" w:rsidRPr="002E0712">
        <w:rPr>
          <w:rFonts w:eastAsia="Liberation Serif"/>
          <w:b/>
          <w:bCs/>
        </w:rPr>
        <w:t>Tema: Retención</w:t>
      </w:r>
      <w:r w:rsidR="008E7C16">
        <w:rPr>
          <w:rFonts w:eastAsia="Liberation Serif"/>
          <w:b/>
          <w:bCs/>
        </w:rPr>
        <w:t xml:space="preserve"> </w:t>
      </w:r>
      <w:r w:rsidR="008E7C16" w:rsidRPr="002E0712">
        <w:rPr>
          <w:rFonts w:eastAsia="Liberation Serif"/>
        </w:rPr>
        <w:t>Descripción: Certificación de situación Tributaria de Personas Jurídicas extranjeras.</w:t>
      </w:r>
    </w:p>
    <w:p w14:paraId="27E2B460" w14:textId="77777777" w:rsidR="008E7C16" w:rsidRPr="002E0712" w:rsidRDefault="00F3375F" w:rsidP="008E7C16">
      <w:pPr>
        <w:rPr>
          <w:rFonts w:eastAsia="Liberation Serif"/>
        </w:rPr>
      </w:pPr>
      <w:hyperlink r:id="rId1996" w:history="1">
        <w:r w:rsidR="008E7C16" w:rsidRPr="002E0712">
          <w:rPr>
            <w:rStyle w:val="Hipervnculo"/>
            <w:rFonts w:eastAsia="Liberation Serif"/>
          </w:rPr>
          <w:t>Oficio 942</w:t>
        </w:r>
      </w:hyperlink>
      <w:r w:rsidR="008E7C16">
        <w:rPr>
          <w:rFonts w:eastAsia="Liberation Serif"/>
        </w:rPr>
        <w:t xml:space="preserve"> </w:t>
      </w:r>
      <w:r w:rsidR="008E7C16" w:rsidRPr="002E0712">
        <w:rPr>
          <w:rFonts w:eastAsia="Liberation Serif"/>
        </w:rPr>
        <w:t>29/07/2020</w:t>
      </w:r>
      <w:r w:rsidR="008E7C16">
        <w:rPr>
          <w:rFonts w:eastAsia="Liberation Serif"/>
        </w:rPr>
        <w:t xml:space="preserve"> </w:t>
      </w:r>
      <w:r w:rsidR="008E7C16" w:rsidRPr="002E0712">
        <w:rPr>
          <w:rFonts w:eastAsia="Liberation Serif"/>
          <w:b/>
          <w:bCs/>
        </w:rPr>
        <w:t>Tema: Procedimiento</w:t>
      </w:r>
      <w:r w:rsidR="008E7C16">
        <w:rPr>
          <w:rFonts w:eastAsia="Liberation Serif"/>
          <w:b/>
          <w:bCs/>
        </w:rPr>
        <w:t xml:space="preserve"> </w:t>
      </w:r>
      <w:r w:rsidR="008E7C16" w:rsidRPr="002E0712">
        <w:rPr>
          <w:rFonts w:eastAsia="Liberation Serif"/>
        </w:rPr>
        <w:t>Descripción: Devolución saldos a favor de IVA. Vivienda de interés social.</w:t>
      </w:r>
    </w:p>
    <w:p w14:paraId="3F2E83B8" w14:textId="77777777" w:rsidR="008E7C16" w:rsidRPr="002E0712" w:rsidRDefault="00F3375F" w:rsidP="008E7C16">
      <w:pPr>
        <w:rPr>
          <w:rFonts w:eastAsia="Liberation Serif"/>
        </w:rPr>
      </w:pPr>
      <w:hyperlink r:id="rId1997" w:history="1">
        <w:r w:rsidR="008E7C16" w:rsidRPr="002E0712">
          <w:rPr>
            <w:rStyle w:val="Hipervnculo"/>
            <w:rFonts w:eastAsia="Liberation Serif"/>
          </w:rPr>
          <w:t>Concepto 935</w:t>
        </w:r>
      </w:hyperlink>
      <w:r w:rsidR="008E7C16">
        <w:rPr>
          <w:rFonts w:eastAsia="Liberation Serif"/>
        </w:rPr>
        <w:t xml:space="preserve"> </w:t>
      </w:r>
      <w:r w:rsidR="008E7C16" w:rsidRPr="002E0712">
        <w:rPr>
          <w:rFonts w:eastAsia="Liberation Serif"/>
        </w:rPr>
        <w:t>29/07/2020</w:t>
      </w:r>
      <w:r w:rsidR="008E7C16">
        <w:rPr>
          <w:rFonts w:eastAsia="Liberation Serif"/>
        </w:rPr>
        <w:t xml:space="preserve"> </w:t>
      </w:r>
      <w:r w:rsidR="008E7C16" w:rsidRPr="002E0712">
        <w:rPr>
          <w:rFonts w:eastAsia="Liberation Serif"/>
          <w:b/>
          <w:bCs/>
        </w:rPr>
        <w:t>Tema:</w:t>
      </w:r>
      <w:r w:rsidR="008E7C16">
        <w:rPr>
          <w:rFonts w:eastAsia="Liberation Serif"/>
          <w:b/>
          <w:bCs/>
        </w:rPr>
        <w:t xml:space="preserve"> </w:t>
      </w:r>
      <w:r w:rsidR="008E7C16" w:rsidRPr="002E0712">
        <w:rPr>
          <w:rFonts w:eastAsia="Liberation Serif"/>
          <w:b/>
          <w:bCs/>
        </w:rPr>
        <w:t>IVA</w:t>
      </w:r>
      <w:r w:rsidR="008E7C16">
        <w:rPr>
          <w:rFonts w:eastAsia="Liberation Serif"/>
          <w:b/>
          <w:bCs/>
        </w:rPr>
        <w:t xml:space="preserve"> </w:t>
      </w:r>
      <w:r w:rsidR="008E7C16" w:rsidRPr="002E0712">
        <w:rPr>
          <w:rFonts w:eastAsia="Liberation Serif"/>
        </w:rPr>
        <w:t>Descriptor: Obligación de facturar</w:t>
      </w:r>
    </w:p>
    <w:p w14:paraId="767FF033" w14:textId="77777777" w:rsidR="008E7C16" w:rsidRPr="002E0712" w:rsidRDefault="00F3375F" w:rsidP="008E7C16">
      <w:pPr>
        <w:rPr>
          <w:rFonts w:eastAsia="Liberation Serif"/>
        </w:rPr>
      </w:pPr>
      <w:hyperlink r:id="rId1998" w:history="1">
        <w:r w:rsidR="008E7C16" w:rsidRPr="002E0712">
          <w:rPr>
            <w:rStyle w:val="Hipervnculo"/>
            <w:rFonts w:eastAsia="Liberation Serif"/>
          </w:rPr>
          <w:t>Concepto 485</w:t>
        </w:r>
      </w:hyperlink>
      <w:r w:rsidR="008E7C16">
        <w:rPr>
          <w:rFonts w:eastAsia="Liberation Serif"/>
        </w:rPr>
        <w:t xml:space="preserve">  </w:t>
      </w:r>
      <w:r w:rsidR="008E7C16" w:rsidRPr="002E0712">
        <w:rPr>
          <w:rFonts w:eastAsia="Liberation Serif"/>
        </w:rPr>
        <w:t>29/07/2020</w:t>
      </w:r>
      <w:r w:rsidR="008E7C16">
        <w:rPr>
          <w:rFonts w:eastAsia="Liberation Serif"/>
        </w:rPr>
        <w:t xml:space="preserve"> </w:t>
      </w:r>
      <w:r w:rsidR="008E7C16" w:rsidRPr="002E0712">
        <w:rPr>
          <w:rFonts w:eastAsia="Liberation Serif"/>
          <w:b/>
          <w:bCs/>
        </w:rPr>
        <w:t>Tema: IVA</w:t>
      </w:r>
      <w:r w:rsidR="008E7C16">
        <w:rPr>
          <w:rFonts w:eastAsia="Liberation Serif"/>
          <w:b/>
          <w:bCs/>
        </w:rPr>
        <w:t xml:space="preserve"> </w:t>
      </w:r>
      <w:r w:rsidR="008E7C16" w:rsidRPr="002E0712">
        <w:rPr>
          <w:rFonts w:eastAsia="Liberation Serif"/>
        </w:rPr>
        <w:t>Descriptor: Notificación Electrónica. Implementación</w:t>
      </w:r>
    </w:p>
    <w:p w14:paraId="252EC3DF" w14:textId="77777777" w:rsidR="008E7C16" w:rsidRPr="002E0712" w:rsidRDefault="00F3375F" w:rsidP="008E7C16">
      <w:pPr>
        <w:rPr>
          <w:rFonts w:eastAsia="Liberation Serif"/>
        </w:rPr>
      </w:pPr>
      <w:hyperlink r:id="rId1999" w:history="1">
        <w:r w:rsidR="008E7C16" w:rsidRPr="002E0712">
          <w:rPr>
            <w:rStyle w:val="Hipervnculo"/>
            <w:rFonts w:eastAsia="Liberation Serif"/>
          </w:rPr>
          <w:t>Oficio 950</w:t>
        </w:r>
      </w:hyperlink>
      <w:r w:rsidR="008E7C16">
        <w:rPr>
          <w:rFonts w:eastAsia="Liberation Serif"/>
        </w:rPr>
        <w:t xml:space="preserve"> </w:t>
      </w:r>
      <w:r w:rsidR="008E7C16" w:rsidRPr="002E0712">
        <w:rPr>
          <w:rFonts w:eastAsia="Liberation Serif"/>
        </w:rPr>
        <w:t>31/07/2020</w:t>
      </w:r>
      <w:r w:rsidR="008E7C16">
        <w:rPr>
          <w:rFonts w:eastAsia="Liberation Serif"/>
        </w:rPr>
        <w:t xml:space="preserve"> </w:t>
      </w:r>
      <w:r w:rsidR="008E7C16" w:rsidRPr="002E0712">
        <w:rPr>
          <w:rFonts w:eastAsia="Liberation Serif"/>
          <w:b/>
          <w:bCs/>
        </w:rPr>
        <w:t xml:space="preserve">Tema: IVA </w:t>
      </w:r>
      <w:r w:rsidR="008E7C16">
        <w:rPr>
          <w:rFonts w:eastAsia="Liberation Serif"/>
          <w:b/>
          <w:bCs/>
        </w:rPr>
        <w:t>–</w:t>
      </w:r>
      <w:r w:rsidR="008E7C16" w:rsidRPr="002E0712">
        <w:rPr>
          <w:rFonts w:eastAsia="Liberation Serif"/>
          <w:b/>
          <w:bCs/>
        </w:rPr>
        <w:t xml:space="preserve"> Procedimiento</w:t>
      </w:r>
      <w:r w:rsidR="008E7C16">
        <w:rPr>
          <w:rFonts w:eastAsia="Liberation Serif"/>
          <w:b/>
          <w:bCs/>
        </w:rPr>
        <w:t xml:space="preserve"> </w:t>
      </w:r>
      <w:r w:rsidR="008E7C16" w:rsidRPr="002E0712">
        <w:rPr>
          <w:rFonts w:eastAsia="Liberation Serif"/>
        </w:rPr>
        <w:t>Descripción: Impuesto sobre las ventas. Devolución saldos a favor</w:t>
      </w:r>
    </w:p>
    <w:p w14:paraId="0E1D18DB" w14:textId="77777777" w:rsidR="008E7C16" w:rsidRPr="002E0712" w:rsidRDefault="00F3375F" w:rsidP="008E7C16">
      <w:pPr>
        <w:rPr>
          <w:rFonts w:eastAsia="Liberation Serif"/>
        </w:rPr>
      </w:pPr>
      <w:hyperlink r:id="rId2000" w:history="1">
        <w:r w:rsidR="008E7C16" w:rsidRPr="002E0712">
          <w:rPr>
            <w:rStyle w:val="Hipervnculo"/>
            <w:rFonts w:eastAsia="Liberation Serif"/>
          </w:rPr>
          <w:t>Oficio 951</w:t>
        </w:r>
      </w:hyperlink>
      <w:r w:rsidR="008E7C16">
        <w:rPr>
          <w:rFonts w:eastAsia="Liberation Serif"/>
        </w:rPr>
        <w:t xml:space="preserve"> </w:t>
      </w:r>
      <w:r w:rsidR="008E7C16" w:rsidRPr="002E0712">
        <w:rPr>
          <w:rFonts w:eastAsia="Liberation Serif"/>
        </w:rPr>
        <w:t>31/07/2020</w:t>
      </w:r>
      <w:r w:rsidR="008E7C16">
        <w:rPr>
          <w:rFonts w:eastAsia="Liberation Serif"/>
        </w:rPr>
        <w:t xml:space="preserve"> </w:t>
      </w:r>
      <w:r w:rsidR="008E7C16" w:rsidRPr="002E0712">
        <w:rPr>
          <w:rFonts w:eastAsia="Liberation Serif"/>
          <w:b/>
          <w:bCs/>
        </w:rPr>
        <w:t>Tema: Retención</w:t>
      </w:r>
      <w:r w:rsidR="008E7C16">
        <w:rPr>
          <w:rFonts w:eastAsia="Liberation Serif"/>
          <w:b/>
          <w:bCs/>
        </w:rPr>
        <w:t xml:space="preserve"> </w:t>
      </w:r>
      <w:r w:rsidR="008E7C16" w:rsidRPr="002E0712">
        <w:rPr>
          <w:rFonts w:eastAsia="Liberation Serif"/>
        </w:rPr>
        <w:t>Descriptor: Retención en la fuente por concepto de servicios de transporte.</w:t>
      </w:r>
    </w:p>
    <w:p w14:paraId="0D4F510B" w14:textId="77777777" w:rsidR="008E7C16" w:rsidRPr="002E0712" w:rsidRDefault="00F3375F" w:rsidP="008E7C16">
      <w:pPr>
        <w:rPr>
          <w:rFonts w:eastAsia="Liberation Serif"/>
        </w:rPr>
      </w:pPr>
      <w:hyperlink r:id="rId2001" w:history="1">
        <w:r w:rsidR="008E7C16" w:rsidRPr="002E0712">
          <w:rPr>
            <w:rStyle w:val="Hipervnculo"/>
            <w:rFonts w:eastAsia="Liberation Serif"/>
          </w:rPr>
          <w:t>Oficio 945</w:t>
        </w:r>
      </w:hyperlink>
      <w:r w:rsidR="008E7C16">
        <w:rPr>
          <w:rFonts w:eastAsia="Liberation Serif"/>
        </w:rPr>
        <w:t xml:space="preserve"> </w:t>
      </w:r>
      <w:r w:rsidR="008E7C16" w:rsidRPr="002E0712">
        <w:rPr>
          <w:rFonts w:eastAsia="Liberation Serif"/>
        </w:rPr>
        <w:t>31/07/2020</w:t>
      </w:r>
      <w:r w:rsidR="008E7C16">
        <w:rPr>
          <w:rFonts w:eastAsia="Liberation Serif"/>
        </w:rPr>
        <w:t xml:space="preserve"> </w:t>
      </w:r>
      <w:r w:rsidR="008E7C16" w:rsidRPr="002E0712">
        <w:rPr>
          <w:rFonts w:eastAsia="Liberation Serif"/>
          <w:b/>
          <w:bCs/>
        </w:rPr>
        <w:t>Tema: Renta</w:t>
      </w:r>
      <w:r w:rsidR="008E7C16">
        <w:rPr>
          <w:rFonts w:eastAsia="Liberation Serif"/>
          <w:b/>
          <w:bCs/>
        </w:rPr>
        <w:t xml:space="preserve"> </w:t>
      </w:r>
      <w:r w:rsidR="008E7C16" w:rsidRPr="002E0712">
        <w:rPr>
          <w:rFonts w:eastAsia="Liberation Serif"/>
        </w:rPr>
        <w:t>Descripción: Incentivo tributario en economía naranja</w:t>
      </w:r>
    </w:p>
    <w:p w14:paraId="36E4D16A" w14:textId="77777777" w:rsidR="008E7C16" w:rsidRPr="002E0712" w:rsidRDefault="00F3375F" w:rsidP="008E7C16">
      <w:pPr>
        <w:rPr>
          <w:rFonts w:eastAsia="Liberation Serif"/>
        </w:rPr>
      </w:pPr>
      <w:hyperlink r:id="rId2002" w:history="1">
        <w:r w:rsidR="008E7C16" w:rsidRPr="002E0712">
          <w:rPr>
            <w:rStyle w:val="Hipervnculo"/>
            <w:rFonts w:eastAsia="Liberation Serif"/>
          </w:rPr>
          <w:t>Concepto 952</w:t>
        </w:r>
      </w:hyperlink>
      <w:r w:rsidR="008E7C16">
        <w:rPr>
          <w:rFonts w:eastAsia="Liberation Serif"/>
        </w:rPr>
        <w:t xml:space="preserve"> </w:t>
      </w:r>
      <w:r w:rsidR="008E7C16" w:rsidRPr="002E0712">
        <w:rPr>
          <w:rFonts w:eastAsia="Liberation Serif"/>
        </w:rPr>
        <w:t>31/07/2020</w:t>
      </w:r>
      <w:r w:rsidR="008E7C16">
        <w:rPr>
          <w:rFonts w:eastAsia="Liberation Serif"/>
        </w:rPr>
        <w:t xml:space="preserve"> </w:t>
      </w:r>
      <w:r w:rsidR="008E7C16" w:rsidRPr="002E0712">
        <w:rPr>
          <w:rFonts w:eastAsia="Liberation Serif"/>
          <w:b/>
          <w:bCs/>
        </w:rPr>
        <w:t>Tema: Procedimiento</w:t>
      </w:r>
      <w:r w:rsidR="008E7C16">
        <w:rPr>
          <w:rFonts w:eastAsia="Liberation Serif"/>
          <w:b/>
          <w:bCs/>
        </w:rPr>
        <w:t xml:space="preserve"> </w:t>
      </w:r>
      <w:r w:rsidR="008E7C16" w:rsidRPr="002E0712">
        <w:rPr>
          <w:rFonts w:eastAsia="Liberation Serif"/>
        </w:rPr>
        <w:t>Descriptor: Documento soporte en adquisiciones con no obligados. Factura electrónica</w:t>
      </w:r>
    </w:p>
    <w:p w14:paraId="03428EC0" w14:textId="77777777" w:rsidR="008E7C16" w:rsidRPr="00E33A2A" w:rsidRDefault="00F3375F" w:rsidP="008E7C16">
      <w:pPr>
        <w:rPr>
          <w:rFonts w:eastAsia="Liberation Serif"/>
        </w:rPr>
      </w:pPr>
      <w:hyperlink r:id="rId2003" w:history="1">
        <w:r w:rsidR="008E7C16" w:rsidRPr="00E33A2A">
          <w:rPr>
            <w:rStyle w:val="Hipervnculo"/>
            <w:rFonts w:eastAsia="Liberation Serif"/>
          </w:rPr>
          <w:t>Oficio 961</w:t>
        </w:r>
      </w:hyperlink>
      <w:r w:rsidR="008E7C16">
        <w:rPr>
          <w:rFonts w:eastAsia="Liberation Serif"/>
        </w:rPr>
        <w:t xml:space="preserve"> </w:t>
      </w:r>
      <w:r w:rsidR="008E7C16" w:rsidRPr="00E33A2A">
        <w:rPr>
          <w:rFonts w:eastAsia="Liberation Serif"/>
        </w:rPr>
        <w:t>04/08/2020</w:t>
      </w:r>
      <w:r w:rsidR="008E7C16">
        <w:rPr>
          <w:rFonts w:eastAsia="Liberation Serif"/>
        </w:rPr>
        <w:t xml:space="preserve"> </w:t>
      </w:r>
      <w:r w:rsidR="008E7C16" w:rsidRPr="00E33A2A">
        <w:rPr>
          <w:rFonts w:eastAsia="Liberation Serif"/>
          <w:b/>
          <w:bCs/>
        </w:rPr>
        <w:t xml:space="preserve">Tema: Renta </w:t>
      </w:r>
      <w:r w:rsidR="008E7C16">
        <w:rPr>
          <w:rFonts w:eastAsia="Liberation Serif"/>
          <w:b/>
          <w:bCs/>
        </w:rPr>
        <w:t>–</w:t>
      </w:r>
      <w:r w:rsidR="008E7C16" w:rsidRPr="00E33A2A">
        <w:rPr>
          <w:rFonts w:eastAsia="Liberation Serif"/>
          <w:b/>
          <w:bCs/>
        </w:rPr>
        <w:t xml:space="preserve"> Procedimiento</w:t>
      </w:r>
      <w:r w:rsidR="008E7C16">
        <w:rPr>
          <w:rFonts w:eastAsia="Liberation Serif"/>
          <w:b/>
          <w:bCs/>
        </w:rPr>
        <w:t xml:space="preserve"> </w:t>
      </w:r>
      <w:r w:rsidR="008E7C16" w:rsidRPr="00E33A2A">
        <w:rPr>
          <w:rFonts w:eastAsia="Liberation Serif"/>
        </w:rPr>
        <w:t>Descriptor: Beneficiarios efectivos</w:t>
      </w:r>
    </w:p>
    <w:p w14:paraId="2B6B1AEB" w14:textId="77777777" w:rsidR="008E7C16" w:rsidRPr="00C67642" w:rsidRDefault="00F3375F" w:rsidP="008E7C16">
      <w:pPr>
        <w:rPr>
          <w:rFonts w:eastAsia="Liberation Serif"/>
        </w:rPr>
      </w:pPr>
      <w:hyperlink r:id="rId2004" w:history="1">
        <w:r w:rsidR="008E7C16" w:rsidRPr="00C67642">
          <w:rPr>
            <w:rStyle w:val="Hipervnculo"/>
            <w:rFonts w:eastAsia="Liberation Serif"/>
          </w:rPr>
          <w:t>Concepto 960</w:t>
        </w:r>
      </w:hyperlink>
      <w:r w:rsidR="008E7C16">
        <w:rPr>
          <w:rFonts w:eastAsia="Liberation Serif"/>
        </w:rPr>
        <w:t xml:space="preserve"> </w:t>
      </w:r>
      <w:r w:rsidR="008E7C16" w:rsidRPr="00C67642">
        <w:rPr>
          <w:rFonts w:eastAsia="Liberation Serif"/>
        </w:rPr>
        <w:t>04/08/2020</w:t>
      </w:r>
      <w:r w:rsidR="008E7C16">
        <w:rPr>
          <w:rFonts w:eastAsia="Liberation Serif"/>
        </w:rPr>
        <w:t xml:space="preserve"> </w:t>
      </w:r>
      <w:r w:rsidR="008E7C16" w:rsidRPr="00C67642">
        <w:rPr>
          <w:rFonts w:eastAsia="Liberation Serif"/>
          <w:b/>
          <w:bCs/>
        </w:rPr>
        <w:t>Tema: Renta</w:t>
      </w:r>
      <w:r w:rsidR="008E7C16">
        <w:rPr>
          <w:rFonts w:eastAsia="Liberation Serif"/>
          <w:b/>
          <w:bCs/>
        </w:rPr>
        <w:t xml:space="preserve"> </w:t>
      </w:r>
      <w:r w:rsidR="008E7C16" w:rsidRPr="00C67642">
        <w:rPr>
          <w:rFonts w:eastAsia="Liberation Serif"/>
        </w:rPr>
        <w:t>Descriptor: Tasa de interés moratorio</w:t>
      </w:r>
    </w:p>
    <w:p w14:paraId="46F46192" w14:textId="77777777" w:rsidR="008E7C16" w:rsidRPr="00C67642" w:rsidRDefault="008E7C16" w:rsidP="008E7C16">
      <w:pPr>
        <w:rPr>
          <w:rFonts w:eastAsia="Liberation Serif"/>
        </w:rPr>
      </w:pPr>
      <w:r w:rsidRPr="00C67642">
        <w:rPr>
          <w:rFonts w:eastAsia="Liberation Serif"/>
        </w:rPr>
        <w:t> </w:t>
      </w:r>
      <w:hyperlink r:id="rId2005" w:history="1">
        <w:r w:rsidRPr="00C67642">
          <w:rPr>
            <w:rStyle w:val="Hipervnculo"/>
            <w:rFonts w:eastAsia="Liberation Serif"/>
          </w:rPr>
          <w:t>Concepto 954</w:t>
        </w:r>
      </w:hyperlink>
      <w:r>
        <w:rPr>
          <w:rFonts w:eastAsia="Liberation Serif"/>
        </w:rPr>
        <w:t xml:space="preserve"> </w:t>
      </w:r>
      <w:r w:rsidRPr="00C67642">
        <w:rPr>
          <w:rFonts w:eastAsia="Liberation Serif"/>
        </w:rPr>
        <w:t>04/08/2020</w:t>
      </w:r>
      <w:r>
        <w:rPr>
          <w:rFonts w:eastAsia="Liberation Serif"/>
        </w:rPr>
        <w:t xml:space="preserve"> </w:t>
      </w:r>
      <w:r w:rsidRPr="00C67642">
        <w:rPr>
          <w:rFonts w:eastAsia="Liberation Serif"/>
          <w:b/>
          <w:bCs/>
        </w:rPr>
        <w:t>Tema: IVA</w:t>
      </w:r>
      <w:r>
        <w:rPr>
          <w:rFonts w:eastAsia="Liberation Serif"/>
          <w:b/>
          <w:bCs/>
        </w:rPr>
        <w:t xml:space="preserve"> </w:t>
      </w:r>
      <w:r w:rsidRPr="00C67642">
        <w:rPr>
          <w:rFonts w:eastAsia="Liberation Serif"/>
        </w:rPr>
        <w:t>Descriptor: Responsables del impuesto sobre las ventas</w:t>
      </w:r>
    </w:p>
    <w:p w14:paraId="284FF15C" w14:textId="77777777" w:rsidR="008E7C16" w:rsidRPr="00E33A2A" w:rsidRDefault="00F3375F" w:rsidP="008E7C16">
      <w:pPr>
        <w:rPr>
          <w:rFonts w:eastAsia="Liberation Serif"/>
        </w:rPr>
      </w:pPr>
      <w:hyperlink r:id="rId2006" w:history="1">
        <w:r w:rsidR="008E7C16" w:rsidRPr="00E33A2A">
          <w:rPr>
            <w:rStyle w:val="Hipervnculo"/>
            <w:rFonts w:eastAsia="Liberation Serif"/>
          </w:rPr>
          <w:t>Oficio 964</w:t>
        </w:r>
      </w:hyperlink>
      <w:r w:rsidR="008E7C16">
        <w:rPr>
          <w:rFonts w:eastAsia="Liberation Serif"/>
        </w:rPr>
        <w:t xml:space="preserve"> </w:t>
      </w:r>
      <w:r w:rsidR="008E7C16" w:rsidRPr="00E33A2A">
        <w:rPr>
          <w:rFonts w:eastAsia="Liberation Serif"/>
        </w:rPr>
        <w:t>05/08/2020</w:t>
      </w:r>
      <w:r w:rsidR="008E7C16">
        <w:rPr>
          <w:rFonts w:eastAsia="Liberation Serif"/>
        </w:rPr>
        <w:t xml:space="preserve"> </w:t>
      </w:r>
      <w:r w:rsidR="008E7C16" w:rsidRPr="00E33A2A">
        <w:rPr>
          <w:rFonts w:eastAsia="Liberation Serif"/>
          <w:b/>
          <w:bCs/>
        </w:rPr>
        <w:t>Tema: Procedimiento</w:t>
      </w:r>
      <w:r w:rsidR="008E7C16">
        <w:rPr>
          <w:rFonts w:eastAsia="Liberation Serif"/>
          <w:b/>
          <w:bCs/>
        </w:rPr>
        <w:t xml:space="preserve"> </w:t>
      </w:r>
      <w:r w:rsidR="008E7C16" w:rsidRPr="00E33A2A">
        <w:rPr>
          <w:rFonts w:eastAsia="Liberation Serif"/>
        </w:rPr>
        <w:t>Descriptor: Obligaciones tributarias formales</w:t>
      </w:r>
    </w:p>
    <w:p w14:paraId="1DEB2FAA" w14:textId="77777777" w:rsidR="008E7C16" w:rsidRPr="00C67642" w:rsidRDefault="00F3375F" w:rsidP="008E7C16">
      <w:pPr>
        <w:rPr>
          <w:rFonts w:eastAsia="Liberation Serif"/>
        </w:rPr>
      </w:pPr>
      <w:hyperlink r:id="rId2007" w:history="1">
        <w:r w:rsidR="008E7C16" w:rsidRPr="00C67642">
          <w:rPr>
            <w:rStyle w:val="Hipervnculo"/>
            <w:rFonts w:eastAsia="Liberation Serif"/>
          </w:rPr>
          <w:t>Concepto 965</w:t>
        </w:r>
      </w:hyperlink>
      <w:r w:rsidR="008E7C16">
        <w:rPr>
          <w:rFonts w:eastAsia="Liberation Serif"/>
        </w:rPr>
        <w:t xml:space="preserve"> </w:t>
      </w:r>
      <w:r w:rsidR="008E7C16" w:rsidRPr="00C67642">
        <w:rPr>
          <w:rFonts w:eastAsia="Liberation Serif"/>
        </w:rPr>
        <w:t>05/08/2020</w:t>
      </w:r>
      <w:r w:rsidR="008E7C16">
        <w:rPr>
          <w:rFonts w:eastAsia="Liberation Serif"/>
        </w:rPr>
        <w:t xml:space="preserve"> </w:t>
      </w:r>
      <w:r w:rsidR="008E7C16" w:rsidRPr="00C67642">
        <w:rPr>
          <w:rFonts w:eastAsia="Liberation Serif"/>
          <w:b/>
          <w:bCs/>
        </w:rPr>
        <w:t>Tema: IVA. Procedimiento</w:t>
      </w:r>
      <w:r w:rsidR="008E7C16">
        <w:rPr>
          <w:rFonts w:eastAsia="Liberation Serif"/>
          <w:b/>
          <w:bCs/>
        </w:rPr>
        <w:t xml:space="preserve"> </w:t>
      </w:r>
      <w:r w:rsidR="008E7C16" w:rsidRPr="00C67642">
        <w:rPr>
          <w:rFonts w:eastAsia="Liberation Serif"/>
        </w:rPr>
        <w:t>Descriptor: Régimen Simple de Tributación -SIMPLE. Requisitos</w:t>
      </w:r>
    </w:p>
    <w:p w14:paraId="62904D0B" w14:textId="77777777" w:rsidR="008E7C16" w:rsidRPr="00C67642" w:rsidRDefault="00F3375F" w:rsidP="008E7C16">
      <w:pPr>
        <w:rPr>
          <w:rFonts w:eastAsia="Liberation Serif"/>
        </w:rPr>
      </w:pPr>
      <w:hyperlink r:id="rId2008" w:history="1">
        <w:r w:rsidR="008E7C16" w:rsidRPr="00C67642">
          <w:rPr>
            <w:rStyle w:val="Hipervnculo"/>
            <w:rFonts w:eastAsia="Liberation Serif"/>
          </w:rPr>
          <w:t>Concepto 966</w:t>
        </w:r>
      </w:hyperlink>
      <w:r w:rsidR="008E7C16">
        <w:rPr>
          <w:rFonts w:eastAsia="Liberation Serif"/>
        </w:rPr>
        <w:t xml:space="preserve"> </w:t>
      </w:r>
      <w:r w:rsidR="008E7C16" w:rsidRPr="00C67642">
        <w:rPr>
          <w:rFonts w:eastAsia="Liberation Serif"/>
        </w:rPr>
        <w:t>05/08/2020</w:t>
      </w:r>
      <w:r w:rsidR="008E7C16">
        <w:rPr>
          <w:rFonts w:eastAsia="Liberation Serif"/>
        </w:rPr>
        <w:t xml:space="preserve"> </w:t>
      </w:r>
      <w:r w:rsidR="008E7C16" w:rsidRPr="00C67642">
        <w:rPr>
          <w:rFonts w:eastAsia="Liberation Serif"/>
          <w:b/>
          <w:bCs/>
        </w:rPr>
        <w:t>Tema: Retención</w:t>
      </w:r>
      <w:r w:rsidR="008E7C16">
        <w:rPr>
          <w:rFonts w:eastAsia="Liberation Serif"/>
          <w:b/>
          <w:bCs/>
        </w:rPr>
        <w:t xml:space="preserve"> </w:t>
      </w:r>
      <w:r w:rsidR="008E7C16" w:rsidRPr="00C67642">
        <w:rPr>
          <w:rFonts w:eastAsia="Liberation Serif"/>
        </w:rPr>
        <w:t>Descriptor: Impuesto Unificado bajo el Régimen Simple de Tributación</w:t>
      </w:r>
    </w:p>
    <w:p w14:paraId="54E8995A" w14:textId="77777777" w:rsidR="008E7C16" w:rsidRPr="00E33A2A" w:rsidRDefault="00F3375F" w:rsidP="008E7C16">
      <w:pPr>
        <w:rPr>
          <w:rFonts w:eastAsia="Liberation Serif"/>
        </w:rPr>
      </w:pPr>
      <w:hyperlink r:id="rId2009" w:history="1">
        <w:r w:rsidR="008E7C16" w:rsidRPr="00E33A2A">
          <w:rPr>
            <w:rStyle w:val="Hipervnculo"/>
            <w:rFonts w:eastAsia="Liberation Serif"/>
          </w:rPr>
          <w:t>Oficio 968</w:t>
        </w:r>
      </w:hyperlink>
      <w:r w:rsidR="008E7C16">
        <w:rPr>
          <w:rFonts w:eastAsia="Liberation Serif"/>
        </w:rPr>
        <w:t xml:space="preserve"> </w:t>
      </w:r>
      <w:r w:rsidR="008E7C16" w:rsidRPr="00E33A2A">
        <w:rPr>
          <w:rFonts w:eastAsia="Liberation Serif"/>
        </w:rPr>
        <w:t>06/08/2020</w:t>
      </w:r>
      <w:r w:rsidR="008E7C16">
        <w:rPr>
          <w:rFonts w:eastAsia="Liberation Serif"/>
        </w:rPr>
        <w:t xml:space="preserve"> </w:t>
      </w:r>
      <w:r w:rsidR="008E7C16" w:rsidRPr="00E33A2A">
        <w:rPr>
          <w:rFonts w:eastAsia="Liberation Serif"/>
          <w:b/>
          <w:bCs/>
        </w:rPr>
        <w:t>Tema</w:t>
      </w:r>
      <w:r w:rsidR="008E7C16">
        <w:rPr>
          <w:rFonts w:eastAsia="Liberation Serif"/>
          <w:b/>
          <w:bCs/>
        </w:rPr>
        <w:t xml:space="preserve">: </w:t>
      </w:r>
      <w:r w:rsidR="008E7C16" w:rsidRPr="00E33A2A">
        <w:rPr>
          <w:rFonts w:eastAsia="Liberation Serif"/>
          <w:b/>
          <w:bCs/>
        </w:rPr>
        <w:t>IVA</w:t>
      </w:r>
      <w:r w:rsidR="008E7C16">
        <w:rPr>
          <w:rFonts w:eastAsia="Liberation Serif"/>
          <w:b/>
          <w:bCs/>
        </w:rPr>
        <w:t xml:space="preserve"> </w:t>
      </w:r>
      <w:r w:rsidR="008E7C16" w:rsidRPr="00E33A2A">
        <w:rPr>
          <w:rFonts w:eastAsia="Liberation Serif"/>
        </w:rPr>
        <w:t>Descriptor: Requisitos-No responsables de IVA</w:t>
      </w:r>
    </w:p>
    <w:p w14:paraId="7A500349" w14:textId="77777777" w:rsidR="008E7C16" w:rsidRPr="00C67642" w:rsidRDefault="00F3375F" w:rsidP="008E7C16">
      <w:pPr>
        <w:rPr>
          <w:rFonts w:eastAsia="Liberation Serif"/>
        </w:rPr>
      </w:pPr>
      <w:hyperlink r:id="rId2010" w:history="1">
        <w:r w:rsidR="008E7C16" w:rsidRPr="00C67642">
          <w:rPr>
            <w:rStyle w:val="Hipervnculo"/>
            <w:rFonts w:eastAsia="Liberation Serif"/>
          </w:rPr>
          <w:t>Concepto 969</w:t>
        </w:r>
      </w:hyperlink>
      <w:r w:rsidR="008E7C16">
        <w:rPr>
          <w:rFonts w:eastAsia="Liberation Serif"/>
        </w:rPr>
        <w:t xml:space="preserve"> </w:t>
      </w:r>
      <w:r w:rsidR="008E7C16" w:rsidRPr="00C67642">
        <w:rPr>
          <w:rFonts w:eastAsia="Liberation Serif"/>
        </w:rPr>
        <w:t>06/08/2020</w:t>
      </w:r>
      <w:r w:rsidR="008E7C16">
        <w:rPr>
          <w:rFonts w:eastAsia="Liberation Serif"/>
        </w:rPr>
        <w:t xml:space="preserve"> </w:t>
      </w:r>
      <w:r w:rsidR="008E7C16" w:rsidRPr="00C67642">
        <w:rPr>
          <w:rFonts w:eastAsia="Liberation Serif"/>
          <w:b/>
          <w:bCs/>
        </w:rPr>
        <w:t>Tema: G.M.F</w:t>
      </w:r>
      <w:r w:rsidR="008E7C16">
        <w:rPr>
          <w:rFonts w:eastAsia="Liberation Serif"/>
          <w:b/>
          <w:bCs/>
        </w:rPr>
        <w:t xml:space="preserve"> </w:t>
      </w:r>
      <w:r w:rsidR="008E7C16" w:rsidRPr="00C67642">
        <w:rPr>
          <w:rFonts w:eastAsia="Liberation Serif"/>
        </w:rPr>
        <w:t>Descriptor: Exenciones</w:t>
      </w:r>
    </w:p>
    <w:p w14:paraId="6A9AEF71" w14:textId="77777777" w:rsidR="008E7C16" w:rsidRPr="00C67642" w:rsidRDefault="00F3375F" w:rsidP="008E7C16">
      <w:pPr>
        <w:rPr>
          <w:rFonts w:eastAsia="Liberation Serif"/>
        </w:rPr>
      </w:pPr>
      <w:hyperlink r:id="rId2011" w:history="1">
        <w:r w:rsidR="008E7C16" w:rsidRPr="00C67642">
          <w:rPr>
            <w:rStyle w:val="Hipervnculo"/>
            <w:rFonts w:eastAsia="Liberation Serif"/>
          </w:rPr>
          <w:t>Concepto 971</w:t>
        </w:r>
      </w:hyperlink>
      <w:r w:rsidR="008E7C16">
        <w:rPr>
          <w:rFonts w:eastAsia="Liberation Serif"/>
        </w:rPr>
        <w:t xml:space="preserve"> </w:t>
      </w:r>
      <w:r w:rsidR="008E7C16" w:rsidRPr="00C67642">
        <w:rPr>
          <w:rFonts w:eastAsia="Liberation Serif"/>
        </w:rPr>
        <w:t>06/08/2020</w:t>
      </w:r>
      <w:r w:rsidR="008E7C16">
        <w:rPr>
          <w:rFonts w:eastAsia="Liberation Serif"/>
        </w:rPr>
        <w:t xml:space="preserve"> </w:t>
      </w:r>
      <w:r w:rsidR="008E7C16" w:rsidRPr="00C67642">
        <w:rPr>
          <w:rFonts w:eastAsia="Liberation Serif"/>
          <w:b/>
          <w:bCs/>
        </w:rPr>
        <w:t xml:space="preserve">Tema: Renta </w:t>
      </w:r>
      <w:r w:rsidR="008E7C16">
        <w:rPr>
          <w:rFonts w:eastAsia="Liberation Serif"/>
          <w:b/>
          <w:bCs/>
        </w:rPr>
        <w:t>–</w:t>
      </w:r>
      <w:r w:rsidR="008E7C16" w:rsidRPr="00C67642">
        <w:rPr>
          <w:rFonts w:eastAsia="Liberation Serif"/>
          <w:b/>
          <w:bCs/>
        </w:rPr>
        <w:t xml:space="preserve"> Procedimiento</w:t>
      </w:r>
      <w:r w:rsidR="008E7C16">
        <w:rPr>
          <w:rFonts w:eastAsia="Liberation Serif"/>
          <w:b/>
          <w:bCs/>
        </w:rPr>
        <w:t xml:space="preserve"> </w:t>
      </w:r>
      <w:r w:rsidR="008E7C16" w:rsidRPr="00C67642">
        <w:rPr>
          <w:rFonts w:eastAsia="Liberation Serif"/>
        </w:rPr>
        <w:t>Descriptor: Sanción Declaración Andina de Valor</w:t>
      </w:r>
    </w:p>
    <w:p w14:paraId="54E0BFDB" w14:textId="77777777" w:rsidR="008E7C16" w:rsidRPr="00E33A2A" w:rsidRDefault="00F3375F" w:rsidP="008E7C16">
      <w:pPr>
        <w:rPr>
          <w:rFonts w:eastAsia="Liberation Serif"/>
        </w:rPr>
      </w:pPr>
      <w:hyperlink r:id="rId2012" w:history="1">
        <w:r w:rsidR="008E7C16" w:rsidRPr="00E33A2A">
          <w:rPr>
            <w:rStyle w:val="Hipervnculo"/>
            <w:rFonts w:eastAsia="Liberation Serif"/>
          </w:rPr>
          <w:t>Oficio 1116</w:t>
        </w:r>
      </w:hyperlink>
      <w:r w:rsidR="008E7C16">
        <w:rPr>
          <w:rFonts w:eastAsia="Liberation Serif"/>
        </w:rPr>
        <w:t xml:space="preserve"> </w:t>
      </w:r>
      <w:r w:rsidR="008E7C16" w:rsidRPr="00E33A2A">
        <w:rPr>
          <w:rFonts w:eastAsia="Liberation Serif"/>
        </w:rPr>
        <w:t>09/08/2020</w:t>
      </w:r>
      <w:r w:rsidR="008E7C16">
        <w:rPr>
          <w:rFonts w:eastAsia="Liberation Serif"/>
        </w:rPr>
        <w:t xml:space="preserve"> </w:t>
      </w:r>
      <w:r w:rsidR="008E7C16" w:rsidRPr="00E33A2A">
        <w:rPr>
          <w:rFonts w:eastAsia="Liberation Serif"/>
          <w:b/>
          <w:bCs/>
        </w:rPr>
        <w:t>Tema: IVA</w:t>
      </w:r>
      <w:r w:rsidR="008E7C16">
        <w:rPr>
          <w:rFonts w:eastAsia="Liberation Serif"/>
          <w:b/>
          <w:bCs/>
        </w:rPr>
        <w:t xml:space="preserve"> </w:t>
      </w:r>
      <w:r w:rsidR="008E7C16" w:rsidRPr="00E33A2A">
        <w:rPr>
          <w:rFonts w:eastAsia="Liberation Serif"/>
        </w:rPr>
        <w:t>Descriptor: Tratamiento contratos de tapabocas firmados antes de la exención establecida en el Decreto legislativo 551 de 2020</w:t>
      </w:r>
    </w:p>
    <w:p w14:paraId="4D2D0D6C" w14:textId="77777777" w:rsidR="008E7C16" w:rsidRPr="00E33A2A" w:rsidRDefault="00F3375F" w:rsidP="008E7C16">
      <w:pPr>
        <w:rPr>
          <w:rFonts w:eastAsia="Liberation Serif"/>
        </w:rPr>
      </w:pPr>
      <w:hyperlink r:id="rId2013" w:history="1">
        <w:r w:rsidR="008E7C16" w:rsidRPr="00E33A2A">
          <w:rPr>
            <w:rStyle w:val="Hipervnculo"/>
            <w:rFonts w:eastAsia="Liberation Serif"/>
          </w:rPr>
          <w:t>Oficio 1113</w:t>
        </w:r>
      </w:hyperlink>
      <w:r w:rsidR="008E7C16">
        <w:rPr>
          <w:rFonts w:eastAsia="Liberation Serif"/>
        </w:rPr>
        <w:t xml:space="preserve"> </w:t>
      </w:r>
      <w:r w:rsidR="008E7C16" w:rsidRPr="00E33A2A">
        <w:rPr>
          <w:rFonts w:eastAsia="Liberation Serif"/>
        </w:rPr>
        <w:t>09/08/2020</w:t>
      </w:r>
      <w:r w:rsidR="008E7C16">
        <w:rPr>
          <w:rFonts w:eastAsia="Liberation Serif"/>
        </w:rPr>
        <w:t xml:space="preserve"> </w:t>
      </w:r>
      <w:r w:rsidR="008E7C16" w:rsidRPr="00E33A2A">
        <w:rPr>
          <w:rFonts w:eastAsia="Liberation Serif"/>
          <w:b/>
          <w:bCs/>
        </w:rPr>
        <w:t>Tema: Procedimiento</w:t>
      </w:r>
      <w:r w:rsidR="008E7C16">
        <w:rPr>
          <w:rFonts w:eastAsia="Liberation Serif"/>
          <w:b/>
          <w:bCs/>
        </w:rPr>
        <w:t xml:space="preserve"> </w:t>
      </w:r>
      <w:r w:rsidR="008E7C16" w:rsidRPr="00E33A2A">
        <w:rPr>
          <w:rFonts w:eastAsia="Liberation Serif"/>
          <w:b/>
          <w:bCs/>
        </w:rPr>
        <w:t>Descriptor:</w:t>
      </w:r>
      <w:r w:rsidR="008E7C16" w:rsidRPr="00E33A2A">
        <w:rPr>
          <w:rFonts w:eastAsia="Liberation Serif"/>
        </w:rPr>
        <w:t> Obligación de expedir factura de venta o documento equivalente. - Factura electrónica</w:t>
      </w:r>
    </w:p>
    <w:p w14:paraId="5468D268" w14:textId="77777777" w:rsidR="008E7C16" w:rsidRPr="00E33A2A" w:rsidRDefault="00F3375F" w:rsidP="008E7C16">
      <w:pPr>
        <w:rPr>
          <w:rFonts w:eastAsia="Liberation Serif"/>
        </w:rPr>
      </w:pPr>
      <w:hyperlink r:id="rId2014" w:history="1">
        <w:r w:rsidR="008E7C16" w:rsidRPr="00E33A2A">
          <w:rPr>
            <w:rStyle w:val="Hipervnculo"/>
            <w:rFonts w:eastAsia="Liberation Serif"/>
          </w:rPr>
          <w:t>Oficio 1110</w:t>
        </w:r>
      </w:hyperlink>
      <w:r w:rsidR="008E7C16">
        <w:rPr>
          <w:rFonts w:eastAsia="Liberation Serif"/>
        </w:rPr>
        <w:t xml:space="preserve"> </w:t>
      </w:r>
      <w:r w:rsidR="008E7C16" w:rsidRPr="00E33A2A">
        <w:rPr>
          <w:rFonts w:eastAsia="Liberation Serif"/>
        </w:rPr>
        <w:t>09/08/2020</w:t>
      </w:r>
      <w:r w:rsidR="008E7C16">
        <w:rPr>
          <w:rFonts w:eastAsia="Liberation Serif"/>
        </w:rPr>
        <w:t xml:space="preserve"> </w:t>
      </w:r>
      <w:r w:rsidR="008E7C16" w:rsidRPr="00E33A2A">
        <w:rPr>
          <w:rFonts w:eastAsia="Liberation Serif"/>
          <w:b/>
          <w:bCs/>
        </w:rPr>
        <w:t>Tema: Timbre.</w:t>
      </w:r>
      <w:r w:rsidR="008E7C16">
        <w:rPr>
          <w:rFonts w:eastAsia="Liberation Serif"/>
          <w:b/>
          <w:bCs/>
        </w:rPr>
        <w:t xml:space="preserve"> </w:t>
      </w:r>
      <w:r w:rsidR="008E7C16" w:rsidRPr="00E33A2A">
        <w:rPr>
          <w:rFonts w:eastAsia="Liberation Serif"/>
          <w:b/>
          <w:bCs/>
        </w:rPr>
        <w:t>Descriptor:</w:t>
      </w:r>
      <w:r w:rsidR="008E7C16" w:rsidRPr="00E33A2A">
        <w:rPr>
          <w:rFonts w:eastAsia="Liberation Serif"/>
        </w:rPr>
        <w:t> Exenciones para pasaportes</w:t>
      </w:r>
    </w:p>
    <w:p w14:paraId="545CC861" w14:textId="77777777" w:rsidR="008E7C16" w:rsidRPr="00E33A2A" w:rsidRDefault="00F3375F" w:rsidP="008E7C16">
      <w:pPr>
        <w:rPr>
          <w:rFonts w:eastAsia="Liberation Serif"/>
        </w:rPr>
      </w:pPr>
      <w:hyperlink r:id="rId2015" w:history="1">
        <w:r w:rsidR="008E7C16" w:rsidRPr="00E33A2A">
          <w:rPr>
            <w:rStyle w:val="Hipervnculo"/>
            <w:rFonts w:eastAsia="Liberation Serif"/>
          </w:rPr>
          <w:t>Oficio 1111</w:t>
        </w:r>
      </w:hyperlink>
      <w:r w:rsidR="008E7C16">
        <w:rPr>
          <w:rFonts w:eastAsia="Liberation Serif"/>
        </w:rPr>
        <w:t xml:space="preserve"> </w:t>
      </w:r>
      <w:r w:rsidR="008E7C16" w:rsidRPr="00E33A2A">
        <w:rPr>
          <w:rFonts w:eastAsia="Liberation Serif"/>
        </w:rPr>
        <w:t>09/08/2020</w:t>
      </w:r>
      <w:r w:rsidR="008E7C16">
        <w:rPr>
          <w:rFonts w:eastAsia="Liberation Serif"/>
        </w:rPr>
        <w:t xml:space="preserve"> </w:t>
      </w:r>
      <w:r w:rsidR="008E7C16" w:rsidRPr="00E33A2A">
        <w:rPr>
          <w:rFonts w:eastAsia="Liberation Serif"/>
          <w:b/>
          <w:bCs/>
        </w:rPr>
        <w:t>Tema: Procedimiento</w:t>
      </w:r>
      <w:r w:rsidR="008E7C16">
        <w:rPr>
          <w:rFonts w:eastAsia="Liberation Serif"/>
          <w:b/>
          <w:bCs/>
        </w:rPr>
        <w:t xml:space="preserve"> </w:t>
      </w:r>
      <w:r w:rsidR="008E7C16" w:rsidRPr="00E33A2A">
        <w:rPr>
          <w:rFonts w:eastAsia="Liberation Serif"/>
          <w:b/>
          <w:bCs/>
        </w:rPr>
        <w:t>Descriptor:</w:t>
      </w:r>
      <w:r w:rsidR="008E7C16" w:rsidRPr="00E33A2A">
        <w:rPr>
          <w:rFonts w:eastAsia="Liberation Serif"/>
        </w:rPr>
        <w:t> Documento soporte en adquisiciones efectuadas a sujetos no obligados a expedir factura de venta o documento equivalente. Factura electrónica</w:t>
      </w:r>
    </w:p>
    <w:p w14:paraId="068020F6" w14:textId="77777777" w:rsidR="008E7C16" w:rsidRPr="00E33A2A" w:rsidRDefault="00F3375F" w:rsidP="008E7C16">
      <w:pPr>
        <w:rPr>
          <w:rFonts w:eastAsia="Liberation Serif"/>
        </w:rPr>
      </w:pPr>
      <w:hyperlink r:id="rId2016" w:history="1">
        <w:r w:rsidR="008E7C16" w:rsidRPr="00E33A2A">
          <w:rPr>
            <w:rStyle w:val="Hipervnculo"/>
            <w:rFonts w:eastAsia="Liberation Serif"/>
          </w:rPr>
          <w:t>Oficio 1112</w:t>
        </w:r>
      </w:hyperlink>
      <w:r w:rsidR="008E7C16">
        <w:rPr>
          <w:rFonts w:eastAsia="Liberation Serif"/>
        </w:rPr>
        <w:t xml:space="preserve"> </w:t>
      </w:r>
      <w:r w:rsidR="008E7C16" w:rsidRPr="00E33A2A">
        <w:rPr>
          <w:rFonts w:eastAsia="Liberation Serif"/>
        </w:rPr>
        <w:t>09/08/2020</w:t>
      </w:r>
      <w:r w:rsidR="008E7C16">
        <w:rPr>
          <w:rFonts w:eastAsia="Liberation Serif"/>
        </w:rPr>
        <w:t xml:space="preserve"> </w:t>
      </w:r>
      <w:r w:rsidR="008E7C16" w:rsidRPr="00E33A2A">
        <w:rPr>
          <w:rFonts w:eastAsia="Liberation Serif"/>
          <w:b/>
          <w:bCs/>
        </w:rPr>
        <w:t>Tema: IVA</w:t>
      </w:r>
      <w:r w:rsidR="008E7C16">
        <w:rPr>
          <w:rFonts w:eastAsia="Liberation Serif"/>
          <w:b/>
          <w:bCs/>
        </w:rPr>
        <w:t xml:space="preserve"> </w:t>
      </w:r>
      <w:r w:rsidR="008E7C16" w:rsidRPr="00E33A2A">
        <w:rPr>
          <w:rFonts w:eastAsia="Liberation Serif"/>
          <w:b/>
          <w:bCs/>
        </w:rPr>
        <w:t>Descriptor</w:t>
      </w:r>
      <w:r w:rsidR="008E7C16" w:rsidRPr="00E33A2A">
        <w:rPr>
          <w:rFonts w:eastAsia="Liberation Serif"/>
        </w:rPr>
        <w:t>: Bienes excluidos</w:t>
      </w:r>
    </w:p>
    <w:p w14:paraId="7C7D2A2C" w14:textId="77777777" w:rsidR="008E7C16" w:rsidRPr="00E33A2A" w:rsidRDefault="00F3375F" w:rsidP="008E7C16">
      <w:pPr>
        <w:rPr>
          <w:rFonts w:eastAsia="Liberation Serif"/>
        </w:rPr>
      </w:pPr>
      <w:hyperlink r:id="rId2017" w:history="1">
        <w:r w:rsidR="008E7C16" w:rsidRPr="00E33A2A">
          <w:rPr>
            <w:rStyle w:val="Hipervnculo"/>
            <w:rFonts w:eastAsia="Liberation Serif"/>
          </w:rPr>
          <w:t>Oficio 1104</w:t>
        </w:r>
      </w:hyperlink>
      <w:r w:rsidR="008E7C16">
        <w:rPr>
          <w:rFonts w:eastAsia="Liberation Serif"/>
        </w:rPr>
        <w:t xml:space="preserve"> </w:t>
      </w:r>
      <w:r w:rsidR="008E7C16" w:rsidRPr="00E33A2A">
        <w:rPr>
          <w:rFonts w:eastAsia="Liberation Serif"/>
        </w:rPr>
        <w:t>09/08/2020</w:t>
      </w:r>
      <w:r w:rsidR="008E7C16">
        <w:rPr>
          <w:rFonts w:eastAsia="Liberation Serif"/>
        </w:rPr>
        <w:t xml:space="preserve"> </w:t>
      </w:r>
      <w:r w:rsidR="008E7C16" w:rsidRPr="00E33A2A">
        <w:rPr>
          <w:rFonts w:eastAsia="Liberation Serif"/>
          <w:b/>
          <w:bCs/>
        </w:rPr>
        <w:t>Tema: G.M.F</w:t>
      </w:r>
      <w:r w:rsidR="008E7C16">
        <w:rPr>
          <w:rFonts w:eastAsia="Liberation Serif"/>
          <w:b/>
          <w:bCs/>
        </w:rPr>
        <w:t xml:space="preserve"> </w:t>
      </w:r>
      <w:r w:rsidR="008E7C16" w:rsidRPr="00E33A2A">
        <w:rPr>
          <w:rFonts w:eastAsia="Liberation Serif"/>
        </w:rPr>
        <w:t>Descriptor: Exenciones</w:t>
      </w:r>
    </w:p>
    <w:p w14:paraId="68C7CBA6" w14:textId="77777777" w:rsidR="008E7C16" w:rsidRPr="00E33A2A" w:rsidRDefault="008E7C16" w:rsidP="008E7C16">
      <w:pPr>
        <w:rPr>
          <w:rFonts w:eastAsia="Liberation Serif"/>
        </w:rPr>
      </w:pPr>
      <w:r w:rsidRPr="00E33A2A">
        <w:rPr>
          <w:rFonts w:eastAsia="Liberation Serif"/>
        </w:rPr>
        <w:t> </w:t>
      </w:r>
      <w:hyperlink r:id="rId2018" w:history="1">
        <w:r w:rsidRPr="00E33A2A">
          <w:rPr>
            <w:rStyle w:val="Hipervnculo"/>
            <w:rFonts w:eastAsia="Liberation Serif"/>
          </w:rPr>
          <w:t>Oficio 1109</w:t>
        </w:r>
      </w:hyperlink>
      <w:r>
        <w:rPr>
          <w:rFonts w:eastAsia="Liberation Serif"/>
        </w:rPr>
        <w:t xml:space="preserve"> </w:t>
      </w:r>
      <w:r w:rsidRPr="00E33A2A">
        <w:rPr>
          <w:rFonts w:eastAsia="Liberation Serif"/>
        </w:rPr>
        <w:t>09/08/2020</w:t>
      </w:r>
      <w:r>
        <w:rPr>
          <w:rFonts w:eastAsia="Liberation Serif"/>
        </w:rPr>
        <w:t xml:space="preserve"> </w:t>
      </w:r>
      <w:r w:rsidRPr="00E33A2A">
        <w:rPr>
          <w:rFonts w:eastAsia="Liberation Serif"/>
          <w:b/>
          <w:bCs/>
        </w:rPr>
        <w:t>Tema: Procedimiento</w:t>
      </w:r>
      <w:r>
        <w:rPr>
          <w:rFonts w:eastAsia="Liberation Serif"/>
          <w:b/>
          <w:bCs/>
        </w:rPr>
        <w:t xml:space="preserve"> </w:t>
      </w:r>
      <w:r w:rsidRPr="00E33A2A">
        <w:rPr>
          <w:rFonts w:eastAsia="Liberation Serif"/>
        </w:rPr>
        <w:t>Descriptor: Documento expedido para los servicios públicos domiciliarios es considerado equivalente a la factura de venta</w:t>
      </w:r>
    </w:p>
    <w:p w14:paraId="53DC8E46" w14:textId="77777777" w:rsidR="008E7C16" w:rsidRPr="00C67642" w:rsidRDefault="00F3375F" w:rsidP="008E7C16">
      <w:pPr>
        <w:rPr>
          <w:rFonts w:eastAsia="Liberation Serif"/>
        </w:rPr>
      </w:pPr>
      <w:hyperlink r:id="rId2019" w:history="1">
        <w:r w:rsidR="008E7C16" w:rsidRPr="00C67642">
          <w:rPr>
            <w:rStyle w:val="Hipervnculo"/>
            <w:rFonts w:eastAsia="Liberation Serif"/>
          </w:rPr>
          <w:t>Concepto 974</w:t>
        </w:r>
      </w:hyperlink>
      <w:r w:rsidR="008E7C16">
        <w:rPr>
          <w:rFonts w:eastAsia="Liberation Serif"/>
        </w:rPr>
        <w:t xml:space="preserve"> </w:t>
      </w:r>
      <w:r w:rsidR="008E7C16" w:rsidRPr="00C67642">
        <w:rPr>
          <w:rFonts w:eastAsia="Liberation Serif"/>
        </w:rPr>
        <w:t>12/08/2020</w:t>
      </w:r>
      <w:r w:rsidR="008E7C16">
        <w:rPr>
          <w:rFonts w:eastAsia="Liberation Serif"/>
        </w:rPr>
        <w:t xml:space="preserve"> </w:t>
      </w:r>
      <w:r w:rsidR="008E7C16" w:rsidRPr="00C67642">
        <w:rPr>
          <w:rFonts w:eastAsia="Liberation Serif"/>
          <w:b/>
          <w:bCs/>
        </w:rPr>
        <w:t>Tema: Procedimiento</w:t>
      </w:r>
      <w:r w:rsidR="008E7C16">
        <w:rPr>
          <w:rFonts w:eastAsia="Liberation Serif"/>
          <w:b/>
          <w:bCs/>
        </w:rPr>
        <w:t xml:space="preserve"> </w:t>
      </w:r>
      <w:r w:rsidR="008E7C16" w:rsidRPr="00C67642">
        <w:rPr>
          <w:rFonts w:eastAsia="Liberation Serif"/>
        </w:rPr>
        <w:t>Descriptor: Notificación de los actos administrativos. Notificación de los actos administrativos</w:t>
      </w:r>
    </w:p>
    <w:p w14:paraId="4F4AEDA5" w14:textId="77777777" w:rsidR="008E7C16" w:rsidRPr="00E33A2A" w:rsidRDefault="00F3375F" w:rsidP="008E7C16">
      <w:pPr>
        <w:rPr>
          <w:rFonts w:eastAsia="Liberation Serif"/>
        </w:rPr>
      </w:pPr>
      <w:hyperlink r:id="rId2020" w:history="1">
        <w:r w:rsidR="008E7C16" w:rsidRPr="00E33A2A">
          <w:rPr>
            <w:rStyle w:val="Hipervnculo"/>
            <w:rFonts w:eastAsia="Liberation Serif"/>
          </w:rPr>
          <w:t>Oficio 985</w:t>
        </w:r>
      </w:hyperlink>
      <w:r w:rsidR="008E7C16">
        <w:rPr>
          <w:rFonts w:eastAsia="Liberation Serif"/>
        </w:rPr>
        <w:t xml:space="preserve"> </w:t>
      </w:r>
      <w:r w:rsidR="008E7C16" w:rsidRPr="00E33A2A">
        <w:rPr>
          <w:rFonts w:eastAsia="Liberation Serif"/>
        </w:rPr>
        <w:t>13/08/2020</w:t>
      </w:r>
      <w:r w:rsidR="008E7C16">
        <w:rPr>
          <w:rFonts w:eastAsia="Liberation Serif"/>
        </w:rPr>
        <w:t xml:space="preserve"> </w:t>
      </w:r>
      <w:r w:rsidR="008E7C16" w:rsidRPr="00E33A2A">
        <w:rPr>
          <w:rFonts w:eastAsia="Liberation Serif"/>
          <w:b/>
          <w:bCs/>
        </w:rPr>
        <w:t>Tema: - IVA</w:t>
      </w:r>
      <w:r w:rsidR="008E7C16">
        <w:rPr>
          <w:rFonts w:eastAsia="Liberation Serif"/>
          <w:b/>
          <w:bCs/>
        </w:rPr>
        <w:t xml:space="preserve"> </w:t>
      </w:r>
      <w:r w:rsidR="008E7C16" w:rsidRPr="00E33A2A">
        <w:rPr>
          <w:rFonts w:eastAsia="Liberation Serif"/>
          <w:b/>
          <w:bCs/>
        </w:rPr>
        <w:t>Descriptor</w:t>
      </w:r>
      <w:r w:rsidR="008E7C16" w:rsidRPr="00E33A2A">
        <w:rPr>
          <w:rFonts w:eastAsia="Liberation Serif"/>
        </w:rPr>
        <w:t>: Exenciones</w:t>
      </w:r>
    </w:p>
    <w:p w14:paraId="088BA118" w14:textId="77777777" w:rsidR="008E7C16" w:rsidRPr="00C67642" w:rsidRDefault="00F3375F" w:rsidP="008E7C16">
      <w:pPr>
        <w:rPr>
          <w:rFonts w:eastAsia="Liberation Serif"/>
        </w:rPr>
      </w:pPr>
      <w:hyperlink r:id="rId2021" w:history="1">
        <w:r w:rsidR="008E7C16" w:rsidRPr="00C67642">
          <w:rPr>
            <w:rStyle w:val="Hipervnculo"/>
            <w:rFonts w:eastAsia="Liberation Serif"/>
          </w:rPr>
          <w:t>Concepto 987</w:t>
        </w:r>
      </w:hyperlink>
      <w:r w:rsidR="008E7C16">
        <w:rPr>
          <w:rFonts w:eastAsia="Liberation Serif"/>
        </w:rPr>
        <w:t xml:space="preserve"> </w:t>
      </w:r>
      <w:r w:rsidR="008E7C16" w:rsidRPr="00C67642">
        <w:rPr>
          <w:rFonts w:eastAsia="Liberation Serif"/>
        </w:rPr>
        <w:t>13/08/2020</w:t>
      </w:r>
      <w:r w:rsidR="008E7C16">
        <w:rPr>
          <w:rFonts w:eastAsia="Liberation Serif"/>
        </w:rPr>
        <w:t xml:space="preserve"> </w:t>
      </w:r>
      <w:r w:rsidR="008E7C16" w:rsidRPr="00C67642">
        <w:rPr>
          <w:rFonts w:eastAsia="Liberation Serif"/>
          <w:b/>
          <w:bCs/>
        </w:rPr>
        <w:t>Tema: Procedimiento</w:t>
      </w:r>
      <w:r w:rsidR="008E7C16">
        <w:rPr>
          <w:rFonts w:eastAsia="Liberation Serif"/>
          <w:b/>
          <w:bCs/>
        </w:rPr>
        <w:t xml:space="preserve"> </w:t>
      </w:r>
      <w:r w:rsidR="008E7C16" w:rsidRPr="00C67642">
        <w:rPr>
          <w:rFonts w:eastAsia="Liberation Serif"/>
        </w:rPr>
        <w:t>Descriptor: Factura electrónica de venta. Inconvenientes tecnológicos</w:t>
      </w:r>
    </w:p>
    <w:p w14:paraId="6FAFDA80" w14:textId="77777777" w:rsidR="008E7C16" w:rsidRPr="00C67642" w:rsidRDefault="00F3375F" w:rsidP="008E7C16">
      <w:pPr>
        <w:rPr>
          <w:rFonts w:eastAsia="Liberation Serif"/>
        </w:rPr>
      </w:pPr>
      <w:hyperlink r:id="rId2022" w:history="1">
        <w:r w:rsidR="008E7C16" w:rsidRPr="00C67642">
          <w:rPr>
            <w:rStyle w:val="Hipervnculo"/>
            <w:rFonts w:eastAsia="Liberation Serif"/>
          </w:rPr>
          <w:t>Concepto 984</w:t>
        </w:r>
      </w:hyperlink>
      <w:r w:rsidR="008E7C16">
        <w:rPr>
          <w:rFonts w:eastAsia="Liberation Serif"/>
        </w:rPr>
        <w:t xml:space="preserve"> </w:t>
      </w:r>
      <w:r w:rsidR="008E7C16" w:rsidRPr="00C67642">
        <w:rPr>
          <w:rFonts w:eastAsia="Liberation Serif"/>
        </w:rPr>
        <w:t>13/08/2020</w:t>
      </w:r>
      <w:r w:rsidR="008E7C16">
        <w:rPr>
          <w:rFonts w:eastAsia="Liberation Serif"/>
        </w:rPr>
        <w:t xml:space="preserve"> </w:t>
      </w:r>
      <w:r w:rsidR="008E7C16" w:rsidRPr="00C67642">
        <w:rPr>
          <w:rFonts w:eastAsia="Liberation Serif"/>
          <w:b/>
          <w:bCs/>
        </w:rPr>
        <w:t>Tema: Renta</w:t>
      </w:r>
      <w:r w:rsidR="008E7C16">
        <w:rPr>
          <w:rFonts w:eastAsia="Liberation Serif"/>
          <w:b/>
          <w:bCs/>
        </w:rPr>
        <w:t xml:space="preserve"> </w:t>
      </w:r>
      <w:r w:rsidR="008E7C16" w:rsidRPr="00C67642">
        <w:rPr>
          <w:rFonts w:eastAsia="Liberation Serif"/>
        </w:rPr>
        <w:t>Descriptor: Importación de bienes por no residentes</w:t>
      </w:r>
    </w:p>
    <w:p w14:paraId="485E56F6" w14:textId="77777777" w:rsidR="008E7C16" w:rsidRPr="00C67642" w:rsidRDefault="00F3375F" w:rsidP="008E7C16">
      <w:pPr>
        <w:rPr>
          <w:rFonts w:eastAsia="Liberation Serif"/>
        </w:rPr>
      </w:pPr>
      <w:hyperlink r:id="rId2023" w:history="1">
        <w:r w:rsidR="008E7C16" w:rsidRPr="00C67642">
          <w:rPr>
            <w:rStyle w:val="Hipervnculo"/>
            <w:rFonts w:eastAsia="Liberation Serif"/>
          </w:rPr>
          <w:t>Concepto 994</w:t>
        </w:r>
      </w:hyperlink>
      <w:r w:rsidR="008E7C16">
        <w:rPr>
          <w:rFonts w:eastAsia="Liberation Serif"/>
        </w:rPr>
        <w:t xml:space="preserve"> </w:t>
      </w:r>
      <w:r w:rsidR="008E7C16" w:rsidRPr="00C67642">
        <w:rPr>
          <w:rFonts w:eastAsia="Liberation Serif"/>
        </w:rPr>
        <w:t>14/08/2020</w:t>
      </w:r>
      <w:r w:rsidR="008E7C16">
        <w:rPr>
          <w:rFonts w:eastAsia="Liberation Serif"/>
        </w:rPr>
        <w:t xml:space="preserve"> </w:t>
      </w:r>
      <w:r w:rsidR="008E7C16" w:rsidRPr="00C67642">
        <w:rPr>
          <w:rFonts w:eastAsia="Liberation Serif"/>
          <w:b/>
          <w:bCs/>
        </w:rPr>
        <w:t>Tema: Renta. IVA</w:t>
      </w:r>
      <w:r w:rsidR="008E7C16">
        <w:rPr>
          <w:rFonts w:eastAsia="Liberation Serif"/>
          <w:b/>
          <w:bCs/>
        </w:rPr>
        <w:t xml:space="preserve"> </w:t>
      </w:r>
      <w:r w:rsidR="008E7C16" w:rsidRPr="00C67642">
        <w:rPr>
          <w:rFonts w:eastAsia="Liberation Serif"/>
        </w:rPr>
        <w:t>Descriptor: Servicios excluidos. Servicios gravados. Tarifa de retención</w:t>
      </w:r>
    </w:p>
    <w:p w14:paraId="663AFBF3" w14:textId="77777777" w:rsidR="008E7C16" w:rsidRPr="00C67642" w:rsidRDefault="00F3375F" w:rsidP="008E7C16">
      <w:pPr>
        <w:rPr>
          <w:rFonts w:eastAsia="Liberation Serif"/>
        </w:rPr>
      </w:pPr>
      <w:hyperlink r:id="rId2024" w:history="1">
        <w:r w:rsidR="008E7C16" w:rsidRPr="00C67642">
          <w:rPr>
            <w:rStyle w:val="Hipervnculo"/>
            <w:rFonts w:eastAsia="Liberation Serif"/>
          </w:rPr>
          <w:t>Concepto 991</w:t>
        </w:r>
      </w:hyperlink>
      <w:r w:rsidR="008E7C16">
        <w:rPr>
          <w:rFonts w:eastAsia="Liberation Serif"/>
        </w:rPr>
        <w:t xml:space="preserve"> </w:t>
      </w:r>
      <w:r w:rsidR="008E7C16" w:rsidRPr="00C67642">
        <w:rPr>
          <w:rFonts w:eastAsia="Liberation Serif"/>
        </w:rPr>
        <w:t>14/08/2020</w:t>
      </w:r>
      <w:r w:rsidR="008E7C16">
        <w:rPr>
          <w:rFonts w:eastAsia="Liberation Serif"/>
        </w:rPr>
        <w:t xml:space="preserve"> </w:t>
      </w:r>
      <w:r w:rsidR="008E7C16" w:rsidRPr="00C67642">
        <w:rPr>
          <w:rFonts w:eastAsia="Liberation Serif"/>
          <w:b/>
          <w:bCs/>
        </w:rPr>
        <w:t>Tema: IVA</w:t>
      </w:r>
      <w:r w:rsidR="008E7C16">
        <w:rPr>
          <w:rFonts w:eastAsia="Liberation Serif"/>
          <w:b/>
          <w:bCs/>
        </w:rPr>
        <w:t xml:space="preserve"> </w:t>
      </w:r>
      <w:r w:rsidR="008E7C16" w:rsidRPr="00C67642">
        <w:rPr>
          <w:rFonts w:eastAsia="Liberation Serif"/>
        </w:rPr>
        <w:t>Descriptor: Elementos para la determinación del valor en aduanas y la base gravable del IVA</w:t>
      </w:r>
    </w:p>
    <w:p w14:paraId="7FE07848" w14:textId="77777777" w:rsidR="008E7C16" w:rsidRPr="00E33A2A" w:rsidRDefault="00F3375F" w:rsidP="008E7C16">
      <w:pPr>
        <w:rPr>
          <w:rFonts w:eastAsia="Liberation Serif"/>
        </w:rPr>
      </w:pPr>
      <w:hyperlink r:id="rId2025" w:history="1">
        <w:r w:rsidR="008E7C16" w:rsidRPr="00E33A2A">
          <w:rPr>
            <w:rStyle w:val="Hipervnculo"/>
            <w:rFonts w:eastAsia="Liberation Serif"/>
          </w:rPr>
          <w:t>Oficio 1004</w:t>
        </w:r>
      </w:hyperlink>
      <w:r w:rsidR="008E7C16">
        <w:rPr>
          <w:rFonts w:eastAsia="Liberation Serif"/>
        </w:rPr>
        <w:t xml:space="preserve"> </w:t>
      </w:r>
      <w:r w:rsidR="008E7C16" w:rsidRPr="00E33A2A">
        <w:rPr>
          <w:rFonts w:eastAsia="Liberation Serif"/>
        </w:rPr>
        <w:t>20/08/2020</w:t>
      </w:r>
      <w:r w:rsidR="008E7C16">
        <w:rPr>
          <w:rFonts w:eastAsia="Liberation Serif"/>
        </w:rPr>
        <w:t xml:space="preserve"> </w:t>
      </w:r>
      <w:r w:rsidR="008E7C16" w:rsidRPr="00E33A2A">
        <w:rPr>
          <w:rFonts w:eastAsia="Liberation Serif"/>
          <w:b/>
          <w:bCs/>
        </w:rPr>
        <w:t>Tema: Procedimiento</w:t>
      </w:r>
      <w:r w:rsidR="008E7C16">
        <w:rPr>
          <w:rFonts w:eastAsia="Liberation Serif"/>
          <w:b/>
          <w:bCs/>
        </w:rPr>
        <w:t xml:space="preserve"> </w:t>
      </w:r>
      <w:r w:rsidR="008E7C16" w:rsidRPr="00E33A2A">
        <w:rPr>
          <w:rFonts w:eastAsia="Liberation Serif"/>
        </w:rPr>
        <w:t>Descriptor: Obligación de Facturar</w:t>
      </w:r>
    </w:p>
    <w:p w14:paraId="61736EA5" w14:textId="77777777" w:rsidR="008E7C16" w:rsidRPr="00C67642" w:rsidRDefault="00F3375F" w:rsidP="008E7C16">
      <w:pPr>
        <w:rPr>
          <w:rFonts w:eastAsia="Liberation Serif"/>
        </w:rPr>
      </w:pPr>
      <w:hyperlink r:id="rId2026" w:history="1">
        <w:r w:rsidR="008E7C16" w:rsidRPr="00C67642">
          <w:rPr>
            <w:rStyle w:val="Hipervnculo"/>
            <w:rFonts w:eastAsia="Liberation Serif"/>
          </w:rPr>
          <w:t>Oficio 1004</w:t>
        </w:r>
      </w:hyperlink>
      <w:r w:rsidR="008E7C16">
        <w:rPr>
          <w:rFonts w:eastAsia="Liberation Serif"/>
        </w:rPr>
        <w:t xml:space="preserve"> </w:t>
      </w:r>
      <w:r w:rsidR="008E7C16" w:rsidRPr="00C67642">
        <w:rPr>
          <w:rFonts w:eastAsia="Liberation Serif"/>
        </w:rPr>
        <w:t>20/08/2020</w:t>
      </w:r>
      <w:r w:rsidR="008E7C16">
        <w:rPr>
          <w:rFonts w:eastAsia="Liberation Serif"/>
        </w:rPr>
        <w:t xml:space="preserve"> </w:t>
      </w:r>
      <w:r w:rsidR="008E7C16" w:rsidRPr="00C67642">
        <w:rPr>
          <w:rFonts w:eastAsia="Liberation Serif"/>
          <w:b/>
          <w:bCs/>
        </w:rPr>
        <w:t>Tema: Procedimiento</w:t>
      </w:r>
      <w:r w:rsidR="008E7C16">
        <w:rPr>
          <w:rFonts w:eastAsia="Liberation Serif"/>
          <w:b/>
          <w:bCs/>
        </w:rPr>
        <w:t xml:space="preserve"> </w:t>
      </w:r>
      <w:r w:rsidR="008E7C16" w:rsidRPr="00C67642">
        <w:rPr>
          <w:rFonts w:eastAsia="Liberation Serif"/>
        </w:rPr>
        <w:t>Descriptor: Obligación de Facturar</w:t>
      </w:r>
    </w:p>
    <w:p w14:paraId="24689FF6" w14:textId="77777777" w:rsidR="008E7C16" w:rsidRPr="00C67642" w:rsidRDefault="00F3375F" w:rsidP="008E7C16">
      <w:pPr>
        <w:rPr>
          <w:rFonts w:eastAsia="Liberation Serif"/>
        </w:rPr>
      </w:pPr>
      <w:hyperlink r:id="rId2027" w:history="1">
        <w:r w:rsidR="008E7C16" w:rsidRPr="00C67642">
          <w:rPr>
            <w:rStyle w:val="Hipervnculo"/>
            <w:rFonts w:eastAsia="Liberation Serif"/>
          </w:rPr>
          <w:t>Concepto 1003</w:t>
        </w:r>
      </w:hyperlink>
      <w:r w:rsidR="008E7C16">
        <w:rPr>
          <w:rFonts w:eastAsia="Liberation Serif"/>
        </w:rPr>
        <w:t xml:space="preserve"> </w:t>
      </w:r>
      <w:r w:rsidR="008E7C16" w:rsidRPr="00C67642">
        <w:rPr>
          <w:rFonts w:eastAsia="Liberation Serif"/>
        </w:rPr>
        <w:t>20/08/2020</w:t>
      </w:r>
      <w:r w:rsidR="008E7C16">
        <w:rPr>
          <w:rFonts w:eastAsia="Liberation Serif"/>
        </w:rPr>
        <w:t xml:space="preserve"> </w:t>
      </w:r>
      <w:r w:rsidR="008E7C16" w:rsidRPr="00C67642">
        <w:rPr>
          <w:rFonts w:eastAsia="Liberation Serif"/>
          <w:b/>
          <w:bCs/>
        </w:rPr>
        <w:t>Tema: Renta</w:t>
      </w:r>
      <w:r w:rsidR="008E7C16">
        <w:rPr>
          <w:rFonts w:eastAsia="Liberation Serif"/>
          <w:b/>
          <w:bCs/>
        </w:rPr>
        <w:t xml:space="preserve"> </w:t>
      </w:r>
      <w:r w:rsidR="008E7C16" w:rsidRPr="00C67642">
        <w:rPr>
          <w:rFonts w:eastAsia="Liberation Serif"/>
        </w:rPr>
        <w:t>Descriptor: Realización de aportes. Pérdidas fiscales</w:t>
      </w:r>
    </w:p>
    <w:p w14:paraId="5CCD690C" w14:textId="77777777" w:rsidR="008E7C16" w:rsidRPr="00C67642" w:rsidRDefault="00F3375F" w:rsidP="008E7C16">
      <w:pPr>
        <w:rPr>
          <w:rFonts w:eastAsia="Liberation Serif"/>
        </w:rPr>
      </w:pPr>
      <w:hyperlink r:id="rId2028" w:history="1">
        <w:r w:rsidR="008E7C16" w:rsidRPr="00C67642">
          <w:rPr>
            <w:rStyle w:val="Hipervnculo"/>
            <w:rFonts w:eastAsia="Liberation Serif"/>
          </w:rPr>
          <w:t>Concepto 1006</w:t>
        </w:r>
      </w:hyperlink>
      <w:r w:rsidR="008E7C16">
        <w:rPr>
          <w:rFonts w:eastAsia="Liberation Serif"/>
        </w:rPr>
        <w:t xml:space="preserve"> </w:t>
      </w:r>
      <w:r w:rsidR="008E7C16" w:rsidRPr="00C67642">
        <w:rPr>
          <w:rFonts w:eastAsia="Liberation Serif"/>
        </w:rPr>
        <w:t>20/08/2020</w:t>
      </w:r>
      <w:r w:rsidR="008E7C16">
        <w:rPr>
          <w:rFonts w:eastAsia="Liberation Serif"/>
        </w:rPr>
        <w:t xml:space="preserve"> </w:t>
      </w:r>
      <w:r w:rsidR="008E7C16" w:rsidRPr="00C67642">
        <w:rPr>
          <w:rFonts w:eastAsia="Liberation Serif"/>
          <w:b/>
          <w:bCs/>
        </w:rPr>
        <w:t>Tema: IVA</w:t>
      </w:r>
      <w:r w:rsidR="008E7C16">
        <w:rPr>
          <w:rFonts w:eastAsia="Liberation Serif"/>
          <w:b/>
          <w:bCs/>
        </w:rPr>
        <w:t xml:space="preserve"> </w:t>
      </w:r>
      <w:r w:rsidR="008E7C16" w:rsidRPr="00C67642">
        <w:rPr>
          <w:rFonts w:eastAsia="Liberation Serif"/>
        </w:rPr>
        <w:t>Descriptor: Materias albuminoideas; productos a base de almidos o de fécula modificados; colas; enzimas, preparaciones enzimáticas no expresadas ni comprendidas en otra parte</w:t>
      </w:r>
    </w:p>
    <w:p w14:paraId="4F43D28A" w14:textId="77777777" w:rsidR="008E7C16" w:rsidRPr="00E33A2A" w:rsidRDefault="00F3375F" w:rsidP="008E7C16">
      <w:pPr>
        <w:rPr>
          <w:rFonts w:eastAsia="Liberation Serif"/>
        </w:rPr>
      </w:pPr>
      <w:hyperlink r:id="rId2029" w:history="1">
        <w:r w:rsidR="008E7C16" w:rsidRPr="00E33A2A">
          <w:rPr>
            <w:rStyle w:val="Hipervnculo"/>
            <w:rFonts w:eastAsia="Liberation Serif"/>
          </w:rPr>
          <w:t>Concepto 1021 (904283)</w:t>
        </w:r>
      </w:hyperlink>
      <w:r w:rsidR="008E7C16">
        <w:rPr>
          <w:rFonts w:eastAsia="Liberation Serif"/>
        </w:rPr>
        <w:t xml:space="preserve"> </w:t>
      </w:r>
      <w:r w:rsidR="008E7C16" w:rsidRPr="00E33A2A">
        <w:rPr>
          <w:rFonts w:eastAsia="Liberation Serif"/>
        </w:rPr>
        <w:t>21/08/2020</w:t>
      </w:r>
      <w:r w:rsidR="008E7C16">
        <w:rPr>
          <w:rFonts w:eastAsia="Liberation Serif"/>
        </w:rPr>
        <w:t xml:space="preserve"> </w:t>
      </w:r>
      <w:r w:rsidR="008E7C16" w:rsidRPr="00E33A2A">
        <w:rPr>
          <w:rFonts w:eastAsia="Liberation Serif"/>
          <w:b/>
          <w:bCs/>
        </w:rPr>
        <w:t>Tema: IVA</w:t>
      </w:r>
      <w:r w:rsidR="008E7C16">
        <w:rPr>
          <w:rFonts w:eastAsia="Liberation Serif"/>
          <w:b/>
          <w:bCs/>
        </w:rPr>
        <w:t xml:space="preserve"> </w:t>
      </w:r>
      <w:r w:rsidR="008E7C16" w:rsidRPr="00E33A2A">
        <w:rPr>
          <w:rFonts w:eastAsia="Liberation Serif"/>
        </w:rPr>
        <w:t>Descriptor: Un importador nacionaliza una mercancía y paga el IVA total, y posteriormente, el agente de carga internacional le informa que se trataba de un despacho parcial</w:t>
      </w:r>
    </w:p>
    <w:p w14:paraId="77F0E886" w14:textId="77777777" w:rsidR="008E7C16" w:rsidRPr="00C67642" w:rsidRDefault="00F3375F" w:rsidP="008E7C16">
      <w:pPr>
        <w:rPr>
          <w:rFonts w:eastAsia="Liberation Serif"/>
        </w:rPr>
      </w:pPr>
      <w:hyperlink r:id="rId2030" w:history="1">
        <w:r w:rsidR="008E7C16" w:rsidRPr="00C67642">
          <w:rPr>
            <w:rStyle w:val="Hipervnculo"/>
            <w:rFonts w:eastAsia="Liberation Serif"/>
          </w:rPr>
          <w:t>Oficio 1017</w:t>
        </w:r>
      </w:hyperlink>
      <w:r w:rsidR="008E7C16">
        <w:rPr>
          <w:rFonts w:eastAsia="Liberation Serif"/>
        </w:rPr>
        <w:t xml:space="preserve"> </w:t>
      </w:r>
      <w:r w:rsidR="008E7C16" w:rsidRPr="00C67642">
        <w:rPr>
          <w:rFonts w:eastAsia="Liberation Serif"/>
        </w:rPr>
        <w:t>21/08/2020</w:t>
      </w:r>
      <w:r w:rsidR="008E7C16">
        <w:rPr>
          <w:rFonts w:eastAsia="Liberation Serif"/>
        </w:rPr>
        <w:t xml:space="preserve"> </w:t>
      </w:r>
      <w:r w:rsidR="008E7C16" w:rsidRPr="00C67642">
        <w:rPr>
          <w:rFonts w:eastAsia="Liberation Serif"/>
          <w:b/>
          <w:bCs/>
        </w:rPr>
        <w:t>Tema: Procedimiento</w:t>
      </w:r>
      <w:r w:rsidR="008E7C16">
        <w:rPr>
          <w:rFonts w:eastAsia="Liberation Serif"/>
          <w:b/>
          <w:bCs/>
        </w:rPr>
        <w:t xml:space="preserve"> </w:t>
      </w:r>
      <w:r w:rsidR="008E7C16" w:rsidRPr="00C67642">
        <w:rPr>
          <w:rFonts w:eastAsia="Liberation Serif"/>
        </w:rPr>
        <w:t>Descriptor: Correcciones que disminuyan el valor a pagar o aumenten el saldo a favor</w:t>
      </w:r>
    </w:p>
    <w:p w14:paraId="70154833" w14:textId="77777777" w:rsidR="008E7C16" w:rsidRPr="00C67642" w:rsidRDefault="00F3375F" w:rsidP="008E7C16">
      <w:pPr>
        <w:rPr>
          <w:rFonts w:eastAsia="Liberation Serif"/>
        </w:rPr>
      </w:pPr>
      <w:hyperlink r:id="rId2031" w:history="1">
        <w:r w:rsidR="008E7C16" w:rsidRPr="00C67642">
          <w:rPr>
            <w:rStyle w:val="Hipervnculo"/>
            <w:rFonts w:eastAsia="Liberation Serif"/>
          </w:rPr>
          <w:t>Concepto 1019</w:t>
        </w:r>
      </w:hyperlink>
      <w:r w:rsidR="008E7C16">
        <w:rPr>
          <w:rFonts w:eastAsia="Liberation Serif"/>
        </w:rPr>
        <w:t xml:space="preserve"> </w:t>
      </w:r>
      <w:r w:rsidR="008E7C16" w:rsidRPr="00C67642">
        <w:rPr>
          <w:rFonts w:eastAsia="Liberation Serif"/>
        </w:rPr>
        <w:t>21/08/2020</w:t>
      </w:r>
      <w:r w:rsidR="008E7C16">
        <w:rPr>
          <w:rFonts w:eastAsia="Liberation Serif"/>
        </w:rPr>
        <w:t xml:space="preserve"> </w:t>
      </w:r>
      <w:r w:rsidR="008E7C16" w:rsidRPr="00C67642">
        <w:rPr>
          <w:rFonts w:eastAsia="Liberation Serif"/>
          <w:b/>
          <w:bCs/>
        </w:rPr>
        <w:t>Tema: IVA</w:t>
      </w:r>
      <w:r w:rsidR="008E7C16">
        <w:rPr>
          <w:rFonts w:eastAsia="Liberation Serif"/>
          <w:b/>
          <w:bCs/>
        </w:rPr>
        <w:t xml:space="preserve"> </w:t>
      </w:r>
      <w:r w:rsidR="008E7C16" w:rsidRPr="00C67642">
        <w:rPr>
          <w:rFonts w:eastAsia="Liberation Serif"/>
        </w:rPr>
        <w:t>Descriptor: Bienes exentos</w:t>
      </w:r>
    </w:p>
    <w:p w14:paraId="7B7FBF8A" w14:textId="77777777" w:rsidR="008E7C16" w:rsidRPr="00E33A2A" w:rsidRDefault="00F3375F" w:rsidP="008E7C16">
      <w:pPr>
        <w:rPr>
          <w:rFonts w:eastAsia="Liberation Serif"/>
        </w:rPr>
      </w:pPr>
      <w:hyperlink r:id="rId2032" w:history="1">
        <w:r w:rsidR="008E7C16" w:rsidRPr="00E33A2A">
          <w:rPr>
            <w:rStyle w:val="Hipervnculo"/>
            <w:rFonts w:eastAsia="Liberation Serif"/>
          </w:rPr>
          <w:t>Oficio 1034</w:t>
        </w:r>
      </w:hyperlink>
      <w:r w:rsidR="008E7C16">
        <w:rPr>
          <w:rFonts w:eastAsia="Liberation Serif"/>
        </w:rPr>
        <w:t xml:space="preserve"> </w:t>
      </w:r>
      <w:r w:rsidR="008E7C16" w:rsidRPr="00E33A2A">
        <w:rPr>
          <w:rFonts w:eastAsia="Liberation Serif"/>
        </w:rPr>
        <w:t>24/08/2020</w:t>
      </w:r>
      <w:r w:rsidR="008E7C16">
        <w:rPr>
          <w:rFonts w:eastAsia="Liberation Serif"/>
        </w:rPr>
        <w:t xml:space="preserve"> </w:t>
      </w:r>
      <w:r w:rsidR="008E7C16" w:rsidRPr="00E33A2A">
        <w:rPr>
          <w:rFonts w:eastAsia="Liberation Serif"/>
          <w:b/>
          <w:bCs/>
        </w:rPr>
        <w:t>Tema: Procedimiento</w:t>
      </w:r>
      <w:r w:rsidR="008E7C16">
        <w:rPr>
          <w:rFonts w:eastAsia="Liberation Serif"/>
          <w:b/>
          <w:bCs/>
        </w:rPr>
        <w:t xml:space="preserve"> </w:t>
      </w:r>
      <w:r w:rsidR="008E7C16" w:rsidRPr="00E33A2A">
        <w:rPr>
          <w:rFonts w:eastAsia="Liberation Serif"/>
        </w:rPr>
        <w:t>Descriptor: Conciliación contencioso-administrativa</w:t>
      </w:r>
    </w:p>
    <w:p w14:paraId="6EE40A70" w14:textId="77777777" w:rsidR="008E7C16" w:rsidRPr="00E33A2A" w:rsidRDefault="00F3375F" w:rsidP="008E7C16">
      <w:pPr>
        <w:rPr>
          <w:rFonts w:eastAsia="Liberation Serif"/>
        </w:rPr>
      </w:pPr>
      <w:hyperlink r:id="rId2033" w:history="1">
        <w:r w:rsidR="008E7C16" w:rsidRPr="00E33A2A">
          <w:rPr>
            <w:rStyle w:val="Hipervnculo"/>
            <w:rFonts w:eastAsia="Liberation Serif"/>
          </w:rPr>
          <w:t>Oficio 1026</w:t>
        </w:r>
      </w:hyperlink>
      <w:r w:rsidR="008E7C16">
        <w:rPr>
          <w:rFonts w:eastAsia="Liberation Serif"/>
        </w:rPr>
        <w:t xml:space="preserve"> </w:t>
      </w:r>
      <w:r w:rsidR="008E7C16" w:rsidRPr="00E33A2A">
        <w:rPr>
          <w:rFonts w:eastAsia="Liberation Serif"/>
        </w:rPr>
        <w:t>24/08/2020</w:t>
      </w:r>
      <w:r w:rsidR="008E7C16">
        <w:rPr>
          <w:rFonts w:eastAsia="Liberation Serif"/>
        </w:rPr>
        <w:t xml:space="preserve"> </w:t>
      </w:r>
      <w:r w:rsidR="008E7C16" w:rsidRPr="00E33A2A">
        <w:rPr>
          <w:rFonts w:eastAsia="Liberation Serif"/>
          <w:b/>
          <w:bCs/>
        </w:rPr>
        <w:t>Tema IVA</w:t>
      </w:r>
      <w:r w:rsidR="008E7C16">
        <w:rPr>
          <w:rFonts w:eastAsia="Liberation Serif"/>
          <w:b/>
          <w:bCs/>
        </w:rPr>
        <w:t xml:space="preserve"> </w:t>
      </w:r>
      <w:r w:rsidR="008E7C16" w:rsidRPr="00E33A2A">
        <w:rPr>
          <w:rFonts w:eastAsia="Liberation Serif"/>
        </w:rPr>
        <w:t>Descriptores Bienes excluidos</w:t>
      </w:r>
    </w:p>
    <w:p w14:paraId="3D716DE3" w14:textId="77777777" w:rsidR="008E7C16" w:rsidRPr="00C67642" w:rsidRDefault="00F3375F" w:rsidP="008E7C16">
      <w:pPr>
        <w:rPr>
          <w:rFonts w:eastAsia="Liberation Serif"/>
        </w:rPr>
      </w:pPr>
      <w:hyperlink r:id="rId2034" w:history="1">
        <w:r w:rsidR="008E7C16" w:rsidRPr="00C67642">
          <w:rPr>
            <w:rStyle w:val="Hipervnculo"/>
            <w:rFonts w:eastAsia="Liberation Serif"/>
          </w:rPr>
          <w:t>Concepto 1027</w:t>
        </w:r>
      </w:hyperlink>
      <w:r w:rsidR="008E7C16">
        <w:rPr>
          <w:rFonts w:eastAsia="Liberation Serif"/>
        </w:rPr>
        <w:t xml:space="preserve"> </w:t>
      </w:r>
      <w:r w:rsidR="008E7C16" w:rsidRPr="00C67642">
        <w:rPr>
          <w:rFonts w:eastAsia="Liberation Serif"/>
        </w:rPr>
        <w:t>24/08/2020</w:t>
      </w:r>
      <w:r w:rsidR="008E7C16">
        <w:rPr>
          <w:rFonts w:eastAsia="Liberation Serif"/>
        </w:rPr>
        <w:t xml:space="preserve"> </w:t>
      </w:r>
      <w:r w:rsidR="008E7C16" w:rsidRPr="00C67642">
        <w:rPr>
          <w:rFonts w:eastAsia="Liberation Serif"/>
          <w:b/>
          <w:bCs/>
        </w:rPr>
        <w:t>Tema: Procedimiento</w:t>
      </w:r>
      <w:r w:rsidR="008E7C16">
        <w:rPr>
          <w:rFonts w:eastAsia="Liberation Serif"/>
          <w:b/>
          <w:bCs/>
        </w:rPr>
        <w:t xml:space="preserve"> </w:t>
      </w:r>
      <w:r w:rsidR="008E7C16" w:rsidRPr="00C67642">
        <w:rPr>
          <w:rFonts w:eastAsia="Liberation Serif"/>
          <w:b/>
          <w:bCs/>
        </w:rPr>
        <w:t>Descriptores: </w:t>
      </w:r>
      <w:r w:rsidR="008E7C16" w:rsidRPr="00C67642">
        <w:rPr>
          <w:rFonts w:eastAsia="Liberation Serif"/>
        </w:rPr>
        <w:t>Facilidades de pago</w:t>
      </w:r>
    </w:p>
    <w:p w14:paraId="43917967" w14:textId="77777777" w:rsidR="008E7C16" w:rsidRPr="00C67642" w:rsidRDefault="00F3375F" w:rsidP="008E7C16">
      <w:pPr>
        <w:rPr>
          <w:rFonts w:eastAsia="Liberation Serif"/>
        </w:rPr>
      </w:pPr>
      <w:hyperlink r:id="rId2035" w:history="1">
        <w:r w:rsidR="008E7C16" w:rsidRPr="00C67642">
          <w:rPr>
            <w:rStyle w:val="Hipervnculo"/>
            <w:rFonts w:eastAsia="Liberation Serif"/>
          </w:rPr>
          <w:t>Oficio 1028</w:t>
        </w:r>
      </w:hyperlink>
      <w:r w:rsidR="008E7C16">
        <w:rPr>
          <w:rFonts w:eastAsia="Liberation Serif"/>
        </w:rPr>
        <w:t xml:space="preserve"> </w:t>
      </w:r>
      <w:r w:rsidR="008E7C16" w:rsidRPr="00C67642">
        <w:rPr>
          <w:rFonts w:eastAsia="Liberation Serif"/>
        </w:rPr>
        <w:t>24/08/2020</w:t>
      </w:r>
      <w:r w:rsidR="008E7C16">
        <w:rPr>
          <w:rFonts w:eastAsia="Liberation Serif"/>
        </w:rPr>
        <w:t xml:space="preserve"> </w:t>
      </w:r>
      <w:r w:rsidR="008E7C16" w:rsidRPr="00C67642">
        <w:rPr>
          <w:rFonts w:eastAsia="Liberation Serif"/>
          <w:b/>
          <w:bCs/>
        </w:rPr>
        <w:t>Tema: Renta</w:t>
      </w:r>
      <w:r w:rsidR="008E7C16">
        <w:rPr>
          <w:rFonts w:eastAsia="Liberation Serif"/>
          <w:b/>
          <w:bCs/>
        </w:rPr>
        <w:t xml:space="preserve"> </w:t>
      </w:r>
      <w:r w:rsidR="008E7C16" w:rsidRPr="00C67642">
        <w:rPr>
          <w:rFonts w:eastAsia="Liberation Serif"/>
        </w:rPr>
        <w:t>Descriptor: Aporte a sociedades Nacionales</w:t>
      </w:r>
    </w:p>
    <w:p w14:paraId="3EEB3963" w14:textId="77777777" w:rsidR="008E7C16" w:rsidRPr="00E33A2A" w:rsidRDefault="00F3375F" w:rsidP="008E7C16">
      <w:pPr>
        <w:rPr>
          <w:rFonts w:eastAsia="Liberation Serif"/>
        </w:rPr>
      </w:pPr>
      <w:hyperlink r:id="rId2036" w:history="1">
        <w:r w:rsidR="008E7C16" w:rsidRPr="00E33A2A">
          <w:rPr>
            <w:rStyle w:val="Hipervnculo"/>
            <w:rFonts w:eastAsia="Liberation Serif"/>
          </w:rPr>
          <w:t>Oficio 01040</w:t>
        </w:r>
      </w:hyperlink>
      <w:r w:rsidR="008E7C16">
        <w:rPr>
          <w:rFonts w:eastAsia="Liberation Serif"/>
        </w:rPr>
        <w:t xml:space="preserve"> </w:t>
      </w:r>
      <w:r w:rsidR="008E7C16" w:rsidRPr="00E33A2A">
        <w:rPr>
          <w:rFonts w:eastAsia="Liberation Serif"/>
        </w:rPr>
        <w:t>25/08/2020</w:t>
      </w:r>
      <w:r w:rsidR="008E7C16">
        <w:rPr>
          <w:rFonts w:eastAsia="Liberation Serif"/>
        </w:rPr>
        <w:t xml:space="preserve"> </w:t>
      </w:r>
      <w:r w:rsidR="008E7C16" w:rsidRPr="00E33A2A">
        <w:rPr>
          <w:rFonts w:eastAsia="Liberation Serif"/>
          <w:b/>
          <w:bCs/>
        </w:rPr>
        <w:t>Tema: IVA</w:t>
      </w:r>
      <w:r w:rsidR="008E7C16">
        <w:rPr>
          <w:rFonts w:eastAsia="Liberation Serif"/>
          <w:b/>
          <w:bCs/>
        </w:rPr>
        <w:t xml:space="preserve"> </w:t>
      </w:r>
      <w:r w:rsidR="008E7C16" w:rsidRPr="00E33A2A">
        <w:rPr>
          <w:rFonts w:eastAsia="Liberation Serif"/>
        </w:rPr>
        <w:t>Descriptor: Exclusión del impuesto sobre las ventas -IVA sobre el arrendamiento de locales comerciales</w:t>
      </w:r>
    </w:p>
    <w:p w14:paraId="6105640E" w14:textId="77777777" w:rsidR="008E7C16" w:rsidRPr="00E33A2A" w:rsidRDefault="00F3375F" w:rsidP="008E7C16">
      <w:pPr>
        <w:rPr>
          <w:rFonts w:eastAsia="Liberation Serif"/>
        </w:rPr>
      </w:pPr>
      <w:hyperlink r:id="rId2037" w:history="1">
        <w:r w:rsidR="008E7C16" w:rsidRPr="00E33A2A">
          <w:rPr>
            <w:rStyle w:val="Hipervnculo"/>
            <w:rFonts w:eastAsia="Liberation Serif"/>
          </w:rPr>
          <w:t>Concepto 1043</w:t>
        </w:r>
      </w:hyperlink>
      <w:r w:rsidR="008E7C16">
        <w:rPr>
          <w:rFonts w:eastAsia="Liberation Serif"/>
        </w:rPr>
        <w:t xml:space="preserve"> </w:t>
      </w:r>
      <w:r w:rsidR="008E7C16" w:rsidRPr="00E33A2A">
        <w:rPr>
          <w:rFonts w:eastAsia="Liberation Serif"/>
        </w:rPr>
        <w:t>25/08/2020</w:t>
      </w:r>
      <w:r w:rsidR="008E7C16">
        <w:rPr>
          <w:rFonts w:eastAsia="Liberation Serif"/>
        </w:rPr>
        <w:t xml:space="preserve"> </w:t>
      </w:r>
      <w:r w:rsidR="008E7C16" w:rsidRPr="00E33A2A">
        <w:rPr>
          <w:rFonts w:eastAsia="Liberation Serif"/>
          <w:b/>
          <w:bCs/>
        </w:rPr>
        <w:t>Tema: Procedimiento</w:t>
      </w:r>
      <w:r w:rsidR="008E7C16">
        <w:rPr>
          <w:rFonts w:eastAsia="Liberation Serif"/>
          <w:b/>
          <w:bCs/>
        </w:rPr>
        <w:t xml:space="preserve"> </w:t>
      </w:r>
      <w:r w:rsidR="008E7C16" w:rsidRPr="00E33A2A">
        <w:rPr>
          <w:rFonts w:eastAsia="Liberation Serif"/>
        </w:rPr>
        <w:t>Descriptor: Factura electrónica de venta.Obligación de facturar</w:t>
      </w:r>
    </w:p>
    <w:p w14:paraId="26DC45CE" w14:textId="77777777" w:rsidR="008E7C16" w:rsidRPr="00C67642" w:rsidRDefault="00F3375F" w:rsidP="008E7C16">
      <w:pPr>
        <w:rPr>
          <w:rFonts w:eastAsia="Liberation Serif"/>
        </w:rPr>
      </w:pPr>
      <w:hyperlink r:id="rId2038" w:history="1">
        <w:r w:rsidR="008E7C16" w:rsidRPr="00C67642">
          <w:rPr>
            <w:rStyle w:val="Hipervnculo"/>
            <w:rFonts w:eastAsia="Liberation Serif"/>
          </w:rPr>
          <w:t>Concepto 1038</w:t>
        </w:r>
      </w:hyperlink>
      <w:r w:rsidR="008E7C16">
        <w:rPr>
          <w:rFonts w:eastAsia="Liberation Serif"/>
        </w:rPr>
        <w:t xml:space="preserve"> </w:t>
      </w:r>
      <w:r w:rsidR="008E7C16" w:rsidRPr="00C67642">
        <w:rPr>
          <w:rFonts w:eastAsia="Liberation Serif"/>
        </w:rPr>
        <w:t>25/08/2020</w:t>
      </w:r>
      <w:r w:rsidR="008E7C16">
        <w:rPr>
          <w:rFonts w:eastAsia="Liberation Serif"/>
        </w:rPr>
        <w:t xml:space="preserve"> </w:t>
      </w:r>
      <w:r w:rsidR="008E7C16" w:rsidRPr="00C67642">
        <w:rPr>
          <w:rFonts w:eastAsia="Liberation Serif"/>
          <w:b/>
          <w:bCs/>
        </w:rPr>
        <w:t xml:space="preserve">Tema: IVA </w:t>
      </w:r>
      <w:r w:rsidR="008E7C16">
        <w:rPr>
          <w:rFonts w:eastAsia="Liberation Serif"/>
          <w:b/>
          <w:bCs/>
        </w:rPr>
        <w:t>–</w:t>
      </w:r>
      <w:r w:rsidR="008E7C16" w:rsidRPr="00C67642">
        <w:rPr>
          <w:rFonts w:eastAsia="Liberation Serif"/>
          <w:b/>
          <w:bCs/>
        </w:rPr>
        <w:t xml:space="preserve"> Procedimiento</w:t>
      </w:r>
      <w:r w:rsidR="008E7C16">
        <w:rPr>
          <w:rFonts w:eastAsia="Liberation Serif"/>
          <w:b/>
          <w:bCs/>
        </w:rPr>
        <w:t xml:space="preserve"> </w:t>
      </w:r>
      <w:r w:rsidR="008E7C16" w:rsidRPr="00C67642">
        <w:rPr>
          <w:rFonts w:eastAsia="Liberation Serif"/>
        </w:rPr>
        <w:t>Descriptor: Obligación de expedir factura</w:t>
      </w:r>
    </w:p>
    <w:p w14:paraId="6B6EA5B5" w14:textId="77777777" w:rsidR="008E7C16" w:rsidRPr="00C67642" w:rsidRDefault="00F3375F" w:rsidP="008E7C16">
      <w:pPr>
        <w:rPr>
          <w:rFonts w:eastAsia="Liberation Serif"/>
        </w:rPr>
      </w:pPr>
      <w:hyperlink r:id="rId2039" w:history="1">
        <w:r w:rsidR="008E7C16" w:rsidRPr="00C67642">
          <w:rPr>
            <w:rStyle w:val="Hipervnculo"/>
            <w:rFonts w:eastAsia="Liberation Serif"/>
          </w:rPr>
          <w:t>Concepto 1039</w:t>
        </w:r>
      </w:hyperlink>
      <w:r w:rsidR="008E7C16">
        <w:rPr>
          <w:rFonts w:eastAsia="Liberation Serif"/>
        </w:rPr>
        <w:t xml:space="preserve"> </w:t>
      </w:r>
      <w:r w:rsidR="008E7C16" w:rsidRPr="00C67642">
        <w:rPr>
          <w:rFonts w:eastAsia="Liberation Serif"/>
        </w:rPr>
        <w:t>25/08/2020</w:t>
      </w:r>
      <w:r w:rsidR="008E7C16">
        <w:rPr>
          <w:rFonts w:eastAsia="Liberation Serif"/>
        </w:rPr>
        <w:t xml:space="preserve"> </w:t>
      </w:r>
      <w:r w:rsidR="008E7C16" w:rsidRPr="00C67642">
        <w:rPr>
          <w:rFonts w:eastAsia="Liberation Serif"/>
          <w:b/>
          <w:bCs/>
        </w:rPr>
        <w:t>Tema: IVA</w:t>
      </w:r>
      <w:r w:rsidR="008E7C16">
        <w:rPr>
          <w:rFonts w:eastAsia="Liberation Serif"/>
          <w:b/>
          <w:bCs/>
        </w:rPr>
        <w:t xml:space="preserve"> </w:t>
      </w:r>
      <w:r w:rsidR="008E7C16" w:rsidRPr="00C67642">
        <w:rPr>
          <w:rFonts w:eastAsia="Liberation Serif"/>
        </w:rPr>
        <w:t>Descriptor: Estados financieros certificados y dictaminados sin haber sido realizada la Asamblea General Ordinaria</w:t>
      </w:r>
    </w:p>
    <w:p w14:paraId="0ED80199" w14:textId="77777777" w:rsidR="008E7C16" w:rsidRPr="00C67642" w:rsidRDefault="00F3375F" w:rsidP="008E7C16">
      <w:pPr>
        <w:rPr>
          <w:rFonts w:eastAsia="Liberation Serif"/>
        </w:rPr>
      </w:pPr>
      <w:hyperlink r:id="rId2040" w:history="1">
        <w:r w:rsidR="008E7C16" w:rsidRPr="00C67642">
          <w:rPr>
            <w:rStyle w:val="Hipervnculo"/>
            <w:rFonts w:eastAsia="Liberation Serif"/>
          </w:rPr>
          <w:t>Concepto 1044</w:t>
        </w:r>
      </w:hyperlink>
      <w:r w:rsidR="008E7C16">
        <w:rPr>
          <w:rFonts w:eastAsia="Liberation Serif"/>
        </w:rPr>
        <w:t xml:space="preserve"> </w:t>
      </w:r>
      <w:r w:rsidR="008E7C16" w:rsidRPr="00C67642">
        <w:rPr>
          <w:rFonts w:eastAsia="Liberation Serif"/>
        </w:rPr>
        <w:t>25/08/2020</w:t>
      </w:r>
      <w:r w:rsidR="008E7C16">
        <w:rPr>
          <w:rFonts w:eastAsia="Liberation Serif"/>
        </w:rPr>
        <w:t xml:space="preserve"> </w:t>
      </w:r>
      <w:r w:rsidR="008E7C16" w:rsidRPr="00C67642">
        <w:rPr>
          <w:rFonts w:eastAsia="Liberation Serif"/>
          <w:b/>
          <w:bCs/>
        </w:rPr>
        <w:t>Tema: Procedimiento</w:t>
      </w:r>
      <w:r w:rsidR="008E7C16">
        <w:rPr>
          <w:rFonts w:eastAsia="Liberation Serif"/>
          <w:b/>
          <w:bCs/>
        </w:rPr>
        <w:t xml:space="preserve"> </w:t>
      </w:r>
      <w:r w:rsidR="008E7C16" w:rsidRPr="00C67642">
        <w:rPr>
          <w:rFonts w:eastAsia="Liberation Serif"/>
        </w:rPr>
        <w:t>Descriptor:Obligación de facturar electrónicamente.</w:t>
      </w:r>
    </w:p>
    <w:p w14:paraId="0FC21357" w14:textId="77777777" w:rsidR="008E7C16" w:rsidRPr="00E33A2A" w:rsidRDefault="00F3375F" w:rsidP="008E7C16">
      <w:pPr>
        <w:rPr>
          <w:rFonts w:eastAsia="Liberation Serif"/>
        </w:rPr>
      </w:pPr>
      <w:hyperlink r:id="rId2041" w:history="1">
        <w:r w:rsidR="008E7C16" w:rsidRPr="00E33A2A">
          <w:rPr>
            <w:rStyle w:val="Hipervnculo"/>
            <w:rFonts w:eastAsia="Liberation Serif"/>
          </w:rPr>
          <w:t>Oficio 1057</w:t>
        </w:r>
      </w:hyperlink>
      <w:r w:rsidR="008E7C16">
        <w:rPr>
          <w:rFonts w:eastAsia="Liberation Serif"/>
        </w:rPr>
        <w:t xml:space="preserve"> </w:t>
      </w:r>
      <w:r w:rsidR="008E7C16" w:rsidRPr="00E33A2A">
        <w:rPr>
          <w:rFonts w:eastAsia="Liberation Serif"/>
        </w:rPr>
        <w:t>26/08/2020</w:t>
      </w:r>
      <w:r w:rsidR="008E7C16">
        <w:rPr>
          <w:rFonts w:eastAsia="Liberation Serif"/>
        </w:rPr>
        <w:t xml:space="preserve"> </w:t>
      </w:r>
      <w:r w:rsidR="008E7C16" w:rsidRPr="00E33A2A">
        <w:rPr>
          <w:rFonts w:eastAsia="Liberation Serif"/>
          <w:b/>
          <w:bCs/>
        </w:rPr>
        <w:t>Tema: Renta</w:t>
      </w:r>
      <w:r w:rsidR="008E7C16">
        <w:rPr>
          <w:rFonts w:eastAsia="Liberation Serif"/>
          <w:b/>
          <w:bCs/>
        </w:rPr>
        <w:t xml:space="preserve"> </w:t>
      </w:r>
      <w:r w:rsidR="008E7C16" w:rsidRPr="00E33A2A">
        <w:rPr>
          <w:rFonts w:eastAsia="Liberation Serif"/>
          <w:b/>
          <w:bCs/>
        </w:rPr>
        <w:t>Descriptor: </w:t>
      </w:r>
      <w:r w:rsidR="008E7C16" w:rsidRPr="00E33A2A">
        <w:rPr>
          <w:rFonts w:eastAsia="Liberation Serif"/>
        </w:rPr>
        <w:t>Aspectos tributarios en los procesos de insolvencia</w:t>
      </w:r>
    </w:p>
    <w:p w14:paraId="236CB265" w14:textId="77777777" w:rsidR="008E7C16" w:rsidRPr="00C67642" w:rsidRDefault="00F3375F" w:rsidP="008E7C16">
      <w:pPr>
        <w:rPr>
          <w:rFonts w:eastAsia="Liberation Serif"/>
        </w:rPr>
      </w:pPr>
      <w:hyperlink r:id="rId2042" w:history="1">
        <w:r w:rsidR="008E7C16" w:rsidRPr="00C67642">
          <w:rPr>
            <w:rStyle w:val="Hipervnculo"/>
            <w:rFonts w:eastAsia="Liberation Serif"/>
          </w:rPr>
          <w:t>Concepto 1029</w:t>
        </w:r>
      </w:hyperlink>
      <w:r w:rsidR="008E7C16">
        <w:rPr>
          <w:rFonts w:eastAsia="Liberation Serif"/>
        </w:rPr>
        <w:t xml:space="preserve"> </w:t>
      </w:r>
      <w:r w:rsidR="008E7C16" w:rsidRPr="00C67642">
        <w:rPr>
          <w:rFonts w:eastAsia="Liberation Serif"/>
        </w:rPr>
        <w:t>26/08/2020</w:t>
      </w:r>
      <w:r w:rsidR="008E7C16">
        <w:rPr>
          <w:rFonts w:eastAsia="Liberation Serif"/>
        </w:rPr>
        <w:t xml:space="preserve"> </w:t>
      </w:r>
      <w:r w:rsidR="008E7C16" w:rsidRPr="00C67642">
        <w:rPr>
          <w:rFonts w:eastAsia="Liberation Serif"/>
          <w:b/>
          <w:bCs/>
        </w:rPr>
        <w:t>Tema: Renta</w:t>
      </w:r>
      <w:r w:rsidR="008E7C16">
        <w:rPr>
          <w:rFonts w:eastAsia="Liberation Serif"/>
          <w:b/>
          <w:bCs/>
        </w:rPr>
        <w:t xml:space="preserve"> </w:t>
      </w:r>
      <w:r w:rsidR="008E7C16" w:rsidRPr="00C67642">
        <w:rPr>
          <w:rFonts w:eastAsia="Liberation Serif"/>
        </w:rPr>
        <w:t>Descriptor: Dividendos</w:t>
      </w:r>
    </w:p>
    <w:p w14:paraId="1C04929A" w14:textId="77777777" w:rsidR="008E7C16" w:rsidRPr="00E33A2A" w:rsidRDefault="00F3375F" w:rsidP="008E7C16">
      <w:pPr>
        <w:rPr>
          <w:rFonts w:eastAsia="Liberation Serif"/>
        </w:rPr>
      </w:pPr>
      <w:hyperlink r:id="rId2043" w:history="1">
        <w:r w:rsidR="008E7C16" w:rsidRPr="00E33A2A">
          <w:rPr>
            <w:rStyle w:val="Hipervnculo"/>
            <w:rFonts w:eastAsia="Liberation Serif"/>
          </w:rPr>
          <w:t>Concepto 1061</w:t>
        </w:r>
      </w:hyperlink>
      <w:r w:rsidR="008E7C16">
        <w:rPr>
          <w:rFonts w:eastAsia="Liberation Serif"/>
        </w:rPr>
        <w:t xml:space="preserve"> </w:t>
      </w:r>
      <w:r w:rsidR="008E7C16" w:rsidRPr="00E33A2A">
        <w:rPr>
          <w:rFonts w:eastAsia="Liberation Serif"/>
        </w:rPr>
        <w:t>27/08/2020</w:t>
      </w:r>
      <w:r w:rsidR="008E7C16">
        <w:rPr>
          <w:rFonts w:eastAsia="Liberation Serif"/>
        </w:rPr>
        <w:t xml:space="preserve"> </w:t>
      </w:r>
      <w:r w:rsidR="008E7C16" w:rsidRPr="00E33A2A">
        <w:rPr>
          <w:rFonts w:eastAsia="Liberation Serif"/>
          <w:b/>
          <w:bCs/>
        </w:rPr>
        <w:t>Tema: Procedimiento</w:t>
      </w:r>
      <w:r w:rsidR="008E7C16">
        <w:rPr>
          <w:rFonts w:eastAsia="Liberation Serif"/>
          <w:b/>
          <w:bCs/>
        </w:rPr>
        <w:t xml:space="preserve"> </w:t>
      </w:r>
      <w:r w:rsidR="008E7C16" w:rsidRPr="00E33A2A">
        <w:rPr>
          <w:rFonts w:eastAsia="Liberation Serif"/>
        </w:rPr>
        <w:t>Descriptor: Factura de Venta. Obligación de facturar pago anticipado y anticipo</w:t>
      </w:r>
    </w:p>
    <w:p w14:paraId="7678E37A" w14:textId="77777777" w:rsidR="008E7C16" w:rsidRPr="00C67642" w:rsidRDefault="00F3375F" w:rsidP="008E7C16">
      <w:pPr>
        <w:rPr>
          <w:rFonts w:eastAsia="Liberation Serif"/>
        </w:rPr>
      </w:pPr>
      <w:hyperlink r:id="rId2044" w:history="1">
        <w:r w:rsidR="008E7C16" w:rsidRPr="00C67642">
          <w:rPr>
            <w:rStyle w:val="Hipervnculo"/>
            <w:rFonts w:eastAsia="Liberation Serif"/>
          </w:rPr>
          <w:t>Concepto 1062</w:t>
        </w:r>
      </w:hyperlink>
      <w:r w:rsidR="008E7C16">
        <w:rPr>
          <w:rFonts w:eastAsia="Liberation Serif"/>
        </w:rPr>
        <w:t xml:space="preserve"> </w:t>
      </w:r>
      <w:r w:rsidR="008E7C16" w:rsidRPr="00C67642">
        <w:rPr>
          <w:rFonts w:eastAsia="Liberation Serif"/>
        </w:rPr>
        <w:t>28/08/2020</w:t>
      </w:r>
      <w:r w:rsidR="008E7C16">
        <w:rPr>
          <w:rFonts w:eastAsia="Liberation Serif"/>
        </w:rPr>
        <w:t xml:space="preserve"> </w:t>
      </w:r>
      <w:r w:rsidR="008E7C16" w:rsidRPr="00C67642">
        <w:rPr>
          <w:rFonts w:eastAsia="Liberation Serif"/>
          <w:b/>
          <w:bCs/>
        </w:rPr>
        <w:t>Tema: Retención</w:t>
      </w:r>
      <w:r w:rsidR="008E7C16">
        <w:rPr>
          <w:rFonts w:eastAsia="Liberation Serif"/>
          <w:b/>
          <w:bCs/>
        </w:rPr>
        <w:t xml:space="preserve"> </w:t>
      </w:r>
      <w:r w:rsidR="008E7C16" w:rsidRPr="00C67642">
        <w:rPr>
          <w:rFonts w:eastAsia="Liberation Serif"/>
        </w:rPr>
        <w:t>Descriptor: Sujetos pasivos, y agentes de retención del impuesto y aporte solidarios voluntario por el Covid 19</w:t>
      </w:r>
    </w:p>
    <w:p w14:paraId="16BBAEBE" w14:textId="77777777" w:rsidR="008E7C16" w:rsidRPr="00E33A2A" w:rsidRDefault="00F3375F" w:rsidP="008E7C16">
      <w:pPr>
        <w:rPr>
          <w:rFonts w:eastAsia="Liberation Serif"/>
        </w:rPr>
      </w:pPr>
      <w:hyperlink r:id="rId2045" w:history="1">
        <w:r w:rsidR="008E7C16" w:rsidRPr="00E33A2A">
          <w:rPr>
            <w:rStyle w:val="Hipervnculo"/>
            <w:rFonts w:eastAsia="Liberation Serif"/>
          </w:rPr>
          <w:t>Oficio 1071</w:t>
        </w:r>
      </w:hyperlink>
      <w:r w:rsidR="008E7C16">
        <w:rPr>
          <w:rFonts w:eastAsia="Liberation Serif"/>
        </w:rPr>
        <w:t xml:space="preserve"> </w:t>
      </w:r>
      <w:r w:rsidR="008E7C16" w:rsidRPr="00E33A2A">
        <w:rPr>
          <w:rFonts w:eastAsia="Liberation Serif"/>
        </w:rPr>
        <w:t>31/08/2020</w:t>
      </w:r>
      <w:r w:rsidR="008E7C16">
        <w:rPr>
          <w:rFonts w:eastAsia="Liberation Serif"/>
        </w:rPr>
        <w:t xml:space="preserve"> </w:t>
      </w:r>
      <w:r w:rsidR="008E7C16" w:rsidRPr="00E33A2A">
        <w:rPr>
          <w:rFonts w:eastAsia="Liberation Serif"/>
          <w:b/>
          <w:bCs/>
        </w:rPr>
        <w:t>Tema: Renta</w:t>
      </w:r>
      <w:r w:rsidR="008E7C16">
        <w:rPr>
          <w:rFonts w:eastAsia="Liberation Serif"/>
          <w:b/>
          <w:bCs/>
        </w:rPr>
        <w:t xml:space="preserve"> </w:t>
      </w:r>
      <w:r w:rsidR="008E7C16" w:rsidRPr="00E33A2A">
        <w:rPr>
          <w:rFonts w:eastAsia="Liberation Serif"/>
        </w:rPr>
        <w:t>Descriptor: Renta exenta</w:t>
      </w:r>
    </w:p>
    <w:p w14:paraId="392B6665" w14:textId="77777777" w:rsidR="008E7C16" w:rsidRPr="00921900" w:rsidRDefault="00F3375F" w:rsidP="008E7C16">
      <w:pPr>
        <w:rPr>
          <w:rFonts w:eastAsia="Liberation Serif"/>
        </w:rPr>
      </w:pPr>
      <w:hyperlink r:id="rId2046" w:history="1">
        <w:r w:rsidR="008E7C16" w:rsidRPr="00921900">
          <w:rPr>
            <w:rStyle w:val="Hipervnculo"/>
            <w:rFonts w:eastAsia="Liberation Serif"/>
          </w:rPr>
          <w:t>Concepto 1093</w:t>
        </w:r>
      </w:hyperlink>
      <w:r w:rsidR="008E7C16">
        <w:rPr>
          <w:rFonts w:eastAsia="Liberation Serif"/>
        </w:rPr>
        <w:t xml:space="preserve"> </w:t>
      </w:r>
      <w:r w:rsidR="008E7C16" w:rsidRPr="00921900">
        <w:rPr>
          <w:rFonts w:eastAsia="Liberation Serif"/>
        </w:rPr>
        <w:t>04/09/2020</w:t>
      </w:r>
      <w:r w:rsidR="008E7C16">
        <w:rPr>
          <w:rFonts w:eastAsia="Liberation Serif"/>
        </w:rPr>
        <w:t xml:space="preserve"> </w:t>
      </w:r>
      <w:r w:rsidR="008E7C16" w:rsidRPr="00921900">
        <w:rPr>
          <w:rFonts w:eastAsia="Liberation Serif"/>
          <w:b/>
          <w:bCs/>
        </w:rPr>
        <w:t>Tema: Procedimiento</w:t>
      </w:r>
      <w:r w:rsidR="008E7C16">
        <w:rPr>
          <w:rFonts w:eastAsia="Liberation Serif"/>
          <w:b/>
          <w:bCs/>
        </w:rPr>
        <w:t xml:space="preserve"> </w:t>
      </w:r>
      <w:r w:rsidR="008E7C16" w:rsidRPr="00921900">
        <w:rPr>
          <w:rFonts w:eastAsia="Liberation Serif"/>
        </w:rPr>
        <w:t>Descriptor: Documentos equivalentes a la factura de venta</w:t>
      </w:r>
    </w:p>
    <w:p w14:paraId="51041372" w14:textId="77777777" w:rsidR="008E7C16" w:rsidRPr="00921900" w:rsidRDefault="00F3375F" w:rsidP="008E7C16">
      <w:pPr>
        <w:rPr>
          <w:rFonts w:eastAsia="Liberation Serif"/>
        </w:rPr>
      </w:pPr>
      <w:hyperlink r:id="rId2047" w:history="1">
        <w:r w:rsidR="008E7C16" w:rsidRPr="00921900">
          <w:rPr>
            <w:rStyle w:val="Hipervnculo"/>
            <w:rFonts w:eastAsia="Liberation Serif"/>
          </w:rPr>
          <w:t>Concepto 1076</w:t>
        </w:r>
      </w:hyperlink>
      <w:r w:rsidR="008E7C16">
        <w:rPr>
          <w:rFonts w:eastAsia="Liberation Serif"/>
        </w:rPr>
        <w:t xml:space="preserve"> </w:t>
      </w:r>
      <w:r w:rsidR="008E7C16" w:rsidRPr="00921900">
        <w:rPr>
          <w:rFonts w:eastAsia="Liberation Serif"/>
        </w:rPr>
        <w:t>04/09/2020</w:t>
      </w:r>
      <w:r w:rsidR="008E7C16">
        <w:rPr>
          <w:rFonts w:eastAsia="Liberation Serif"/>
        </w:rPr>
        <w:t xml:space="preserve"> </w:t>
      </w:r>
      <w:r w:rsidR="008E7C16" w:rsidRPr="00921900">
        <w:rPr>
          <w:rFonts w:eastAsia="Liberation Serif"/>
          <w:b/>
          <w:bCs/>
        </w:rPr>
        <w:t xml:space="preserve">Tema: IVA </w:t>
      </w:r>
      <w:r w:rsidR="008E7C16">
        <w:rPr>
          <w:rFonts w:eastAsia="Liberation Serif"/>
          <w:b/>
          <w:bCs/>
        </w:rPr>
        <w:t>–</w:t>
      </w:r>
      <w:r w:rsidR="008E7C16" w:rsidRPr="00921900">
        <w:rPr>
          <w:rFonts w:eastAsia="Liberation Serif"/>
          <w:b/>
          <w:bCs/>
        </w:rPr>
        <w:t xml:space="preserve"> Procedimiento</w:t>
      </w:r>
      <w:r w:rsidR="008E7C16">
        <w:rPr>
          <w:rFonts w:eastAsia="Liberation Serif"/>
          <w:b/>
          <w:bCs/>
        </w:rPr>
        <w:t xml:space="preserve"> </w:t>
      </w:r>
      <w:r w:rsidR="008E7C16" w:rsidRPr="00921900">
        <w:rPr>
          <w:rFonts w:eastAsia="Liberation Serif"/>
        </w:rPr>
        <w:t>Descriptor: Documento soporte en adquisiciones con sujetos no obligados</w:t>
      </w:r>
    </w:p>
    <w:p w14:paraId="246AE5B1" w14:textId="77777777" w:rsidR="008E7C16" w:rsidRPr="00921900" w:rsidRDefault="00F3375F" w:rsidP="008E7C16">
      <w:pPr>
        <w:rPr>
          <w:rFonts w:eastAsia="Liberation Serif"/>
        </w:rPr>
      </w:pPr>
      <w:hyperlink r:id="rId2048" w:history="1">
        <w:r w:rsidR="008E7C16" w:rsidRPr="00921900">
          <w:rPr>
            <w:rStyle w:val="Hipervnculo"/>
            <w:rFonts w:eastAsia="Liberation Serif"/>
          </w:rPr>
          <w:t>Oficio 1089</w:t>
        </w:r>
      </w:hyperlink>
      <w:r w:rsidR="008E7C16">
        <w:rPr>
          <w:rFonts w:eastAsia="Liberation Serif"/>
        </w:rPr>
        <w:t xml:space="preserve"> </w:t>
      </w:r>
      <w:r w:rsidR="008E7C16" w:rsidRPr="00921900">
        <w:rPr>
          <w:rFonts w:eastAsia="Liberation Serif"/>
        </w:rPr>
        <w:t>04/09/2020</w:t>
      </w:r>
      <w:r w:rsidR="008E7C16">
        <w:rPr>
          <w:rFonts w:eastAsia="Liberation Serif"/>
        </w:rPr>
        <w:t xml:space="preserve"> </w:t>
      </w:r>
      <w:r w:rsidR="008E7C16" w:rsidRPr="00921900">
        <w:rPr>
          <w:rFonts w:eastAsia="Liberation Serif"/>
          <w:b/>
          <w:bCs/>
        </w:rPr>
        <w:t>Tema: Procedimiento</w:t>
      </w:r>
      <w:r w:rsidR="008E7C16">
        <w:rPr>
          <w:rFonts w:eastAsia="Liberation Serif"/>
          <w:b/>
          <w:bCs/>
        </w:rPr>
        <w:t xml:space="preserve"> </w:t>
      </w:r>
      <w:r w:rsidR="008E7C16" w:rsidRPr="00921900">
        <w:rPr>
          <w:rFonts w:eastAsia="Liberation Serif"/>
          <w:b/>
          <w:bCs/>
        </w:rPr>
        <w:t>Descriptores:</w:t>
      </w:r>
      <w:r w:rsidR="008E7C16" w:rsidRPr="00921900">
        <w:rPr>
          <w:rFonts w:eastAsia="Liberation Serif"/>
        </w:rPr>
        <w:t> Documento soporte en adquisiciones efectuadas a sujetos no obligados a expedir factura de venta o documentos equivalente.</w:t>
      </w:r>
    </w:p>
    <w:p w14:paraId="33FA72A5" w14:textId="77777777" w:rsidR="008E7C16" w:rsidRPr="00921900" w:rsidRDefault="00F3375F" w:rsidP="008E7C16">
      <w:pPr>
        <w:rPr>
          <w:rFonts w:eastAsia="Liberation Serif"/>
        </w:rPr>
      </w:pPr>
      <w:hyperlink r:id="rId2049" w:history="1">
        <w:r w:rsidR="008E7C16" w:rsidRPr="00921900">
          <w:rPr>
            <w:rStyle w:val="Hipervnculo"/>
            <w:rFonts w:eastAsia="Liberation Serif"/>
          </w:rPr>
          <w:t>Concepto 1052</w:t>
        </w:r>
      </w:hyperlink>
      <w:r w:rsidR="008E7C16">
        <w:rPr>
          <w:rFonts w:eastAsia="Liberation Serif"/>
        </w:rPr>
        <w:t xml:space="preserve"> </w:t>
      </w:r>
      <w:r w:rsidR="008E7C16" w:rsidRPr="00921900">
        <w:rPr>
          <w:rFonts w:eastAsia="Liberation Serif"/>
        </w:rPr>
        <w:t>04/09/2020</w:t>
      </w:r>
      <w:r w:rsidR="008E7C16">
        <w:rPr>
          <w:rFonts w:eastAsia="Liberation Serif"/>
        </w:rPr>
        <w:t xml:space="preserve"> </w:t>
      </w:r>
      <w:r w:rsidR="008E7C16" w:rsidRPr="00921900">
        <w:rPr>
          <w:rFonts w:eastAsia="Liberation Serif"/>
          <w:b/>
          <w:bCs/>
        </w:rPr>
        <w:t>Tema: Renta</w:t>
      </w:r>
      <w:r w:rsidR="008E7C16">
        <w:rPr>
          <w:rFonts w:eastAsia="Liberation Serif"/>
          <w:b/>
          <w:bCs/>
        </w:rPr>
        <w:t xml:space="preserve"> </w:t>
      </w:r>
      <w:r w:rsidR="008E7C16" w:rsidRPr="00921900">
        <w:rPr>
          <w:rFonts w:eastAsia="Liberation Serif"/>
        </w:rPr>
        <w:t>Descriptor: Régimen Tributario Especial</w:t>
      </w:r>
    </w:p>
    <w:p w14:paraId="2A0CF863" w14:textId="77777777" w:rsidR="008E7C16" w:rsidRPr="00921900" w:rsidRDefault="00F3375F" w:rsidP="008E7C16">
      <w:pPr>
        <w:rPr>
          <w:rFonts w:eastAsia="Liberation Serif"/>
        </w:rPr>
      </w:pPr>
      <w:hyperlink r:id="rId2050" w:history="1">
        <w:r w:rsidR="008E7C16" w:rsidRPr="00921900">
          <w:rPr>
            <w:rStyle w:val="Hipervnculo"/>
            <w:rFonts w:eastAsia="Liberation Serif"/>
          </w:rPr>
          <w:t>Concepto 1074</w:t>
        </w:r>
      </w:hyperlink>
      <w:r w:rsidR="008E7C16">
        <w:rPr>
          <w:rFonts w:eastAsia="Liberation Serif"/>
        </w:rPr>
        <w:t xml:space="preserve"> </w:t>
      </w:r>
      <w:r w:rsidR="008E7C16" w:rsidRPr="00921900">
        <w:rPr>
          <w:rFonts w:eastAsia="Liberation Serif"/>
        </w:rPr>
        <w:t>04/09/2020</w:t>
      </w:r>
      <w:r w:rsidR="008E7C16">
        <w:rPr>
          <w:rFonts w:eastAsia="Liberation Serif"/>
        </w:rPr>
        <w:t xml:space="preserve"> </w:t>
      </w:r>
      <w:r w:rsidR="008E7C16" w:rsidRPr="00921900">
        <w:rPr>
          <w:rFonts w:eastAsia="Liberation Serif"/>
          <w:b/>
          <w:bCs/>
        </w:rPr>
        <w:t>Tema: Aduanero</w:t>
      </w:r>
      <w:r w:rsidR="008E7C16">
        <w:rPr>
          <w:rFonts w:eastAsia="Liberation Serif"/>
          <w:b/>
          <w:bCs/>
        </w:rPr>
        <w:t xml:space="preserve"> </w:t>
      </w:r>
      <w:r w:rsidR="008E7C16" w:rsidRPr="00921900">
        <w:rPr>
          <w:rFonts w:eastAsia="Liberation Serif"/>
          <w:b/>
          <w:bCs/>
        </w:rPr>
        <w:t>Descriptor</w:t>
      </w:r>
      <w:r w:rsidR="008E7C16" w:rsidRPr="00921900">
        <w:rPr>
          <w:rFonts w:eastAsia="Liberation Serif"/>
        </w:rPr>
        <w:t>: Aplicación causal de aprehensión. Productos sujetos a reglamento técnico. </w:t>
      </w:r>
    </w:p>
    <w:p w14:paraId="4EA1BCA4" w14:textId="77777777" w:rsidR="008E7C16" w:rsidRPr="00921900" w:rsidRDefault="00F3375F" w:rsidP="008E7C16">
      <w:pPr>
        <w:rPr>
          <w:rFonts w:eastAsia="Liberation Serif"/>
        </w:rPr>
      </w:pPr>
      <w:hyperlink r:id="rId2051" w:history="1">
        <w:r w:rsidR="008E7C16" w:rsidRPr="00921900">
          <w:rPr>
            <w:rStyle w:val="Hipervnculo"/>
            <w:rFonts w:eastAsia="Liberation Serif"/>
          </w:rPr>
          <w:t>Concepto 1080</w:t>
        </w:r>
      </w:hyperlink>
      <w:r w:rsidR="008E7C16">
        <w:rPr>
          <w:rFonts w:eastAsia="Liberation Serif"/>
        </w:rPr>
        <w:t xml:space="preserve"> </w:t>
      </w:r>
      <w:r w:rsidR="008E7C16" w:rsidRPr="00921900">
        <w:rPr>
          <w:rFonts w:eastAsia="Liberation Serif"/>
        </w:rPr>
        <w:t>04/09/2020</w:t>
      </w:r>
      <w:r w:rsidR="008E7C16">
        <w:rPr>
          <w:rFonts w:eastAsia="Liberation Serif"/>
        </w:rPr>
        <w:t xml:space="preserve"> </w:t>
      </w:r>
      <w:r w:rsidR="008E7C16" w:rsidRPr="00921900">
        <w:rPr>
          <w:rFonts w:eastAsia="Liberation Serif"/>
          <w:b/>
          <w:bCs/>
        </w:rPr>
        <w:t>Tema: Aduanas</w:t>
      </w:r>
      <w:r w:rsidR="008E7C16">
        <w:rPr>
          <w:rFonts w:eastAsia="Liberation Serif"/>
          <w:b/>
          <w:bCs/>
        </w:rPr>
        <w:t xml:space="preserve"> </w:t>
      </w:r>
      <w:r w:rsidR="008E7C16" w:rsidRPr="00921900">
        <w:rPr>
          <w:rFonts w:eastAsia="Liberation Serif"/>
          <w:b/>
          <w:bCs/>
        </w:rPr>
        <w:t>Descriptor:</w:t>
      </w:r>
      <w:r w:rsidR="008E7C16" w:rsidRPr="00921900">
        <w:rPr>
          <w:rFonts w:eastAsia="Liberation Serif"/>
        </w:rPr>
        <w:t> Operador Económico Autorizado. Tratamiento Especial</w:t>
      </w:r>
    </w:p>
    <w:p w14:paraId="2DCEAEC7" w14:textId="77777777" w:rsidR="008E7C16" w:rsidRPr="00921900" w:rsidRDefault="00F3375F" w:rsidP="008E7C16">
      <w:pPr>
        <w:rPr>
          <w:rFonts w:eastAsia="Liberation Serif"/>
        </w:rPr>
      </w:pPr>
      <w:hyperlink r:id="rId2052" w:history="1">
        <w:r w:rsidR="008E7C16" w:rsidRPr="00921900">
          <w:rPr>
            <w:rStyle w:val="Hipervnculo"/>
            <w:rFonts w:eastAsia="Liberation Serif"/>
          </w:rPr>
          <w:t>Oficio 1075</w:t>
        </w:r>
      </w:hyperlink>
      <w:r w:rsidR="008E7C16">
        <w:rPr>
          <w:rFonts w:eastAsia="Liberation Serif"/>
        </w:rPr>
        <w:t xml:space="preserve"> </w:t>
      </w:r>
      <w:r w:rsidR="008E7C16" w:rsidRPr="00921900">
        <w:rPr>
          <w:rFonts w:eastAsia="Liberation Serif"/>
        </w:rPr>
        <w:t>04/09/2020</w:t>
      </w:r>
      <w:r w:rsidR="008E7C16">
        <w:rPr>
          <w:rFonts w:eastAsia="Liberation Serif"/>
        </w:rPr>
        <w:t xml:space="preserve"> </w:t>
      </w:r>
      <w:r w:rsidR="008E7C16" w:rsidRPr="00921900">
        <w:rPr>
          <w:rFonts w:eastAsia="Liberation Serif"/>
          <w:b/>
          <w:bCs/>
        </w:rPr>
        <w:t>Tema: Procedimiento</w:t>
      </w:r>
      <w:r w:rsidR="008E7C16">
        <w:rPr>
          <w:rFonts w:eastAsia="Liberation Serif"/>
          <w:b/>
          <w:bCs/>
        </w:rPr>
        <w:t xml:space="preserve"> </w:t>
      </w:r>
      <w:r w:rsidR="008E7C16" w:rsidRPr="00921900">
        <w:rPr>
          <w:rFonts w:eastAsia="Liberation Serif"/>
          <w:b/>
          <w:bCs/>
        </w:rPr>
        <w:t>Descriptor:</w:t>
      </w:r>
      <w:r w:rsidR="008E7C16" w:rsidRPr="00921900">
        <w:rPr>
          <w:rFonts w:eastAsia="Liberation Serif"/>
        </w:rPr>
        <w:t> Obligación de facturar</w:t>
      </w:r>
    </w:p>
    <w:p w14:paraId="6D13E1E8" w14:textId="77777777" w:rsidR="008E7C16" w:rsidRPr="00921900" w:rsidRDefault="00F3375F" w:rsidP="008E7C16">
      <w:pPr>
        <w:rPr>
          <w:rFonts w:eastAsia="Liberation Serif"/>
        </w:rPr>
      </w:pPr>
      <w:hyperlink r:id="rId2053" w:history="1">
        <w:r w:rsidR="008E7C16" w:rsidRPr="00921900">
          <w:rPr>
            <w:rStyle w:val="Hipervnculo"/>
            <w:rFonts w:eastAsia="Liberation Serif"/>
          </w:rPr>
          <w:t>Concepto 1084</w:t>
        </w:r>
      </w:hyperlink>
      <w:r w:rsidR="008E7C16">
        <w:rPr>
          <w:rFonts w:eastAsia="Liberation Serif"/>
        </w:rPr>
        <w:t xml:space="preserve"> </w:t>
      </w:r>
      <w:r w:rsidR="008E7C16" w:rsidRPr="00921900">
        <w:rPr>
          <w:rFonts w:eastAsia="Liberation Serif"/>
        </w:rPr>
        <w:t>04/09/2020</w:t>
      </w:r>
      <w:r w:rsidR="008E7C16">
        <w:rPr>
          <w:rFonts w:eastAsia="Liberation Serif"/>
        </w:rPr>
        <w:t xml:space="preserve"> </w:t>
      </w:r>
      <w:r w:rsidR="008E7C16" w:rsidRPr="00921900">
        <w:rPr>
          <w:rFonts w:eastAsia="Liberation Serif"/>
          <w:b/>
          <w:bCs/>
        </w:rPr>
        <w:t>Tema: IVA</w:t>
      </w:r>
      <w:r w:rsidR="008E7C16">
        <w:rPr>
          <w:rFonts w:eastAsia="Liberation Serif"/>
          <w:b/>
          <w:bCs/>
        </w:rPr>
        <w:t xml:space="preserve"> </w:t>
      </w:r>
      <w:r w:rsidR="008E7C16" w:rsidRPr="00921900">
        <w:rPr>
          <w:rFonts w:eastAsia="Liberation Serif"/>
          <w:b/>
          <w:bCs/>
        </w:rPr>
        <w:t>Descriptor: </w:t>
      </w:r>
      <w:r w:rsidR="008E7C16" w:rsidRPr="00921900">
        <w:rPr>
          <w:rFonts w:eastAsia="Liberation Serif"/>
        </w:rPr>
        <w:t>Vigencia exención de IVA establecida en el Decreto Legislativo 551 de 2020</w:t>
      </w:r>
    </w:p>
    <w:p w14:paraId="2ECE646A" w14:textId="77777777" w:rsidR="008E7C16" w:rsidRPr="00921900" w:rsidRDefault="00F3375F" w:rsidP="008E7C16">
      <w:pPr>
        <w:rPr>
          <w:rFonts w:eastAsia="Liberation Serif"/>
        </w:rPr>
      </w:pPr>
      <w:hyperlink r:id="rId2054" w:history="1">
        <w:r w:rsidR="008E7C16" w:rsidRPr="00921900">
          <w:rPr>
            <w:rStyle w:val="Hipervnculo"/>
            <w:rFonts w:eastAsia="Liberation Serif"/>
          </w:rPr>
          <w:t>Oficio 1103</w:t>
        </w:r>
      </w:hyperlink>
      <w:r w:rsidR="008E7C16">
        <w:rPr>
          <w:rFonts w:eastAsia="Liberation Serif"/>
        </w:rPr>
        <w:t xml:space="preserve"> </w:t>
      </w:r>
      <w:r w:rsidR="008E7C16" w:rsidRPr="00921900">
        <w:rPr>
          <w:rFonts w:eastAsia="Liberation Serif"/>
        </w:rPr>
        <w:t>07/09/2020</w:t>
      </w:r>
      <w:r w:rsidR="008E7C16">
        <w:rPr>
          <w:rFonts w:eastAsia="Liberation Serif"/>
        </w:rPr>
        <w:t xml:space="preserve"> </w:t>
      </w:r>
      <w:r w:rsidR="008E7C16" w:rsidRPr="00921900">
        <w:rPr>
          <w:rFonts w:eastAsia="Liberation Serif"/>
          <w:b/>
          <w:bCs/>
        </w:rPr>
        <w:t>Tema: Renta</w:t>
      </w:r>
      <w:r w:rsidR="008E7C16">
        <w:rPr>
          <w:rFonts w:eastAsia="Liberation Serif"/>
          <w:b/>
          <w:bCs/>
        </w:rPr>
        <w:t xml:space="preserve"> </w:t>
      </w:r>
      <w:r w:rsidR="008E7C16" w:rsidRPr="00921900">
        <w:rPr>
          <w:rFonts w:eastAsia="Liberation Serif"/>
          <w:b/>
          <w:bCs/>
        </w:rPr>
        <w:t>Descripción: </w:t>
      </w:r>
      <w:r w:rsidR="008E7C16" w:rsidRPr="00921900">
        <w:rPr>
          <w:rFonts w:eastAsia="Liberation Serif"/>
        </w:rPr>
        <w:t>Deducción por depreciación.</w:t>
      </w:r>
    </w:p>
    <w:p w14:paraId="3EEEF5F9" w14:textId="77777777" w:rsidR="008E7C16" w:rsidRPr="00921900" w:rsidRDefault="00F3375F" w:rsidP="008E7C16">
      <w:pPr>
        <w:rPr>
          <w:rFonts w:eastAsia="Liberation Serif"/>
        </w:rPr>
      </w:pPr>
      <w:hyperlink r:id="rId2055" w:history="1">
        <w:r w:rsidR="008E7C16" w:rsidRPr="00921900">
          <w:rPr>
            <w:rStyle w:val="Hipervnculo"/>
            <w:rFonts w:eastAsia="Liberation Serif"/>
          </w:rPr>
          <w:t>Concepto 1227</w:t>
        </w:r>
      </w:hyperlink>
      <w:r w:rsidR="008E7C16">
        <w:rPr>
          <w:rFonts w:eastAsia="Liberation Serif"/>
        </w:rPr>
        <w:t xml:space="preserve"> </w:t>
      </w:r>
      <w:r w:rsidR="008E7C16" w:rsidRPr="00921900">
        <w:rPr>
          <w:rFonts w:eastAsia="Liberation Serif"/>
        </w:rPr>
        <w:t>10/09/2020</w:t>
      </w:r>
      <w:r w:rsidR="008E7C16">
        <w:rPr>
          <w:rFonts w:eastAsia="Liberation Serif"/>
        </w:rPr>
        <w:t xml:space="preserve"> </w:t>
      </w:r>
      <w:r w:rsidR="008E7C16" w:rsidRPr="00921900">
        <w:rPr>
          <w:rFonts w:eastAsia="Liberation Serif"/>
          <w:b/>
          <w:bCs/>
        </w:rPr>
        <w:t>Tema: Renta</w:t>
      </w:r>
      <w:r w:rsidR="008E7C16">
        <w:rPr>
          <w:rFonts w:eastAsia="Liberation Serif"/>
          <w:b/>
          <w:bCs/>
        </w:rPr>
        <w:t xml:space="preserve"> </w:t>
      </w:r>
      <w:r w:rsidR="008E7C16" w:rsidRPr="00921900">
        <w:rPr>
          <w:rFonts w:eastAsia="Liberation Serif"/>
        </w:rPr>
        <w:t>Descriptor: Régimen de Compañías Holding Colombianas</w:t>
      </w:r>
    </w:p>
    <w:p w14:paraId="705F2586" w14:textId="77777777" w:rsidR="008E7C16" w:rsidRPr="00921900" w:rsidRDefault="00F3375F" w:rsidP="008E7C16">
      <w:pPr>
        <w:rPr>
          <w:rFonts w:eastAsia="Liberation Serif"/>
        </w:rPr>
      </w:pPr>
      <w:hyperlink r:id="rId2056" w:history="1">
        <w:r w:rsidR="008E7C16" w:rsidRPr="00921900">
          <w:rPr>
            <w:rStyle w:val="Hipervnculo"/>
            <w:rFonts w:eastAsia="Liberation Serif"/>
          </w:rPr>
          <w:t>Oficio 1121</w:t>
        </w:r>
      </w:hyperlink>
      <w:r w:rsidR="008E7C16">
        <w:rPr>
          <w:rFonts w:eastAsia="Liberation Serif"/>
        </w:rPr>
        <w:t xml:space="preserve"> </w:t>
      </w:r>
      <w:r w:rsidR="008E7C16" w:rsidRPr="00921900">
        <w:rPr>
          <w:rFonts w:eastAsia="Liberation Serif"/>
        </w:rPr>
        <w:t>15/09/2020</w:t>
      </w:r>
      <w:r w:rsidR="008E7C16">
        <w:rPr>
          <w:rFonts w:eastAsia="Liberation Serif"/>
        </w:rPr>
        <w:t xml:space="preserve"> </w:t>
      </w:r>
      <w:r w:rsidR="008E7C16" w:rsidRPr="00921900">
        <w:rPr>
          <w:rFonts w:eastAsia="Liberation Serif"/>
          <w:b/>
          <w:bCs/>
        </w:rPr>
        <w:t>Tema: Procedimiento</w:t>
      </w:r>
      <w:r w:rsidR="008E7C16">
        <w:rPr>
          <w:rFonts w:eastAsia="Liberation Serif"/>
          <w:b/>
          <w:bCs/>
        </w:rPr>
        <w:t xml:space="preserve"> </w:t>
      </w:r>
      <w:r w:rsidR="008E7C16" w:rsidRPr="00921900">
        <w:rPr>
          <w:rFonts w:eastAsia="Liberation Serif"/>
          <w:b/>
          <w:bCs/>
        </w:rPr>
        <w:t>Descriptor:</w:t>
      </w:r>
      <w:r w:rsidR="008E7C16" w:rsidRPr="00921900">
        <w:rPr>
          <w:rFonts w:eastAsia="Liberation Serif"/>
        </w:rPr>
        <w:t> Correcciones provocadas por la administración</w:t>
      </w:r>
    </w:p>
    <w:p w14:paraId="0D2F7E3E" w14:textId="77777777" w:rsidR="008E7C16" w:rsidRPr="00921900" w:rsidRDefault="00F3375F" w:rsidP="008E7C16">
      <w:pPr>
        <w:rPr>
          <w:rFonts w:eastAsia="Liberation Serif"/>
        </w:rPr>
      </w:pPr>
      <w:hyperlink r:id="rId2057" w:history="1">
        <w:r w:rsidR="008E7C16" w:rsidRPr="00921900">
          <w:rPr>
            <w:rStyle w:val="Hipervnculo"/>
            <w:rFonts w:eastAsia="Liberation Serif"/>
          </w:rPr>
          <w:t>Oficio 1122</w:t>
        </w:r>
      </w:hyperlink>
      <w:r w:rsidR="008E7C16">
        <w:rPr>
          <w:rFonts w:eastAsia="Liberation Serif"/>
        </w:rPr>
        <w:t xml:space="preserve"> </w:t>
      </w:r>
      <w:r w:rsidR="008E7C16" w:rsidRPr="00921900">
        <w:rPr>
          <w:rFonts w:eastAsia="Liberation Serif"/>
        </w:rPr>
        <w:t>15/09/2020</w:t>
      </w:r>
      <w:r w:rsidR="008E7C16">
        <w:rPr>
          <w:rFonts w:eastAsia="Liberation Serif"/>
        </w:rPr>
        <w:t xml:space="preserve"> </w:t>
      </w:r>
      <w:r w:rsidR="008E7C16" w:rsidRPr="00921900">
        <w:rPr>
          <w:rFonts w:eastAsia="Liberation Serif"/>
          <w:b/>
          <w:bCs/>
        </w:rPr>
        <w:t>Tema: Procedimiento</w:t>
      </w:r>
      <w:r w:rsidR="008E7C16">
        <w:rPr>
          <w:rFonts w:eastAsia="Liberation Serif"/>
          <w:b/>
          <w:bCs/>
        </w:rPr>
        <w:t xml:space="preserve"> </w:t>
      </w:r>
      <w:r w:rsidR="008E7C16" w:rsidRPr="00921900">
        <w:rPr>
          <w:rFonts w:eastAsia="Liberation Serif"/>
          <w:b/>
          <w:bCs/>
        </w:rPr>
        <w:t>Descriptor: </w:t>
      </w:r>
      <w:r w:rsidR="008E7C16" w:rsidRPr="00921900">
        <w:rPr>
          <w:rFonts w:eastAsia="Liberation Serif"/>
        </w:rPr>
        <w:t>Documento soporte en adquisiciones efectuadas a sujetos no obligados a expedir factura de venta o documento equivalente.</w:t>
      </w:r>
    </w:p>
    <w:p w14:paraId="720ACE09" w14:textId="77777777" w:rsidR="008E7C16" w:rsidRPr="00921900" w:rsidRDefault="00F3375F" w:rsidP="008E7C16">
      <w:pPr>
        <w:rPr>
          <w:rFonts w:eastAsia="Liberation Serif"/>
        </w:rPr>
      </w:pPr>
      <w:hyperlink r:id="rId2058" w:history="1">
        <w:r w:rsidR="008E7C16" w:rsidRPr="00921900">
          <w:rPr>
            <w:rStyle w:val="Hipervnculo"/>
            <w:rFonts w:eastAsia="Liberation Serif"/>
          </w:rPr>
          <w:t>Oficio 1120</w:t>
        </w:r>
      </w:hyperlink>
      <w:r w:rsidR="008E7C16">
        <w:rPr>
          <w:rFonts w:eastAsia="Liberation Serif"/>
        </w:rPr>
        <w:t xml:space="preserve"> </w:t>
      </w:r>
      <w:r w:rsidR="008E7C16" w:rsidRPr="00921900">
        <w:rPr>
          <w:rFonts w:eastAsia="Liberation Serif"/>
        </w:rPr>
        <w:t>15/09/2020</w:t>
      </w:r>
      <w:r w:rsidR="008E7C16">
        <w:rPr>
          <w:rFonts w:eastAsia="Liberation Serif"/>
        </w:rPr>
        <w:t xml:space="preserve"> </w:t>
      </w:r>
      <w:r w:rsidR="008E7C16" w:rsidRPr="00921900">
        <w:rPr>
          <w:rFonts w:eastAsia="Liberation Serif"/>
          <w:b/>
          <w:bCs/>
        </w:rPr>
        <w:t>Tema: IVA</w:t>
      </w:r>
      <w:r w:rsidR="008E7C16">
        <w:rPr>
          <w:rFonts w:eastAsia="Liberation Serif"/>
          <w:b/>
          <w:bCs/>
        </w:rPr>
        <w:t xml:space="preserve"> </w:t>
      </w:r>
      <w:r w:rsidR="008E7C16" w:rsidRPr="00921900">
        <w:rPr>
          <w:rFonts w:eastAsia="Liberation Serif"/>
          <w:b/>
          <w:bCs/>
        </w:rPr>
        <w:t>Descriptor:</w:t>
      </w:r>
      <w:r w:rsidR="008E7C16" w:rsidRPr="00921900">
        <w:rPr>
          <w:rFonts w:eastAsia="Liberation Serif"/>
        </w:rPr>
        <w:t> Servicios de hotelería y turismo</w:t>
      </w:r>
    </w:p>
    <w:p w14:paraId="238F3458" w14:textId="77777777" w:rsidR="008E7C16" w:rsidRPr="00921900" w:rsidRDefault="00F3375F" w:rsidP="008E7C16">
      <w:pPr>
        <w:rPr>
          <w:rFonts w:eastAsia="Liberation Serif"/>
        </w:rPr>
      </w:pPr>
      <w:hyperlink r:id="rId2059" w:history="1">
        <w:r w:rsidR="008E7C16" w:rsidRPr="00921900">
          <w:rPr>
            <w:rStyle w:val="Hipervnculo"/>
            <w:rFonts w:eastAsia="Liberation Serif"/>
          </w:rPr>
          <w:t>Oficio 1118</w:t>
        </w:r>
      </w:hyperlink>
      <w:r w:rsidR="008E7C16">
        <w:rPr>
          <w:rFonts w:eastAsia="Liberation Serif"/>
        </w:rPr>
        <w:t xml:space="preserve"> </w:t>
      </w:r>
      <w:r w:rsidR="008E7C16" w:rsidRPr="00921900">
        <w:rPr>
          <w:rFonts w:eastAsia="Liberation Serif"/>
        </w:rPr>
        <w:t>15/09/2020</w:t>
      </w:r>
      <w:r w:rsidR="008E7C16">
        <w:rPr>
          <w:rFonts w:eastAsia="Liberation Serif"/>
        </w:rPr>
        <w:t xml:space="preserve"> </w:t>
      </w:r>
      <w:r w:rsidR="008E7C16" w:rsidRPr="00921900">
        <w:rPr>
          <w:rFonts w:eastAsia="Liberation Serif"/>
          <w:b/>
          <w:bCs/>
        </w:rPr>
        <w:t>Tema: Procedimiento</w:t>
      </w:r>
      <w:r w:rsidR="008E7C16">
        <w:rPr>
          <w:rFonts w:eastAsia="Liberation Serif"/>
          <w:b/>
          <w:bCs/>
        </w:rPr>
        <w:t xml:space="preserve"> </w:t>
      </w:r>
      <w:r w:rsidR="008E7C16" w:rsidRPr="00921900">
        <w:rPr>
          <w:rFonts w:eastAsia="Liberation Serif"/>
          <w:b/>
          <w:bCs/>
        </w:rPr>
        <w:t>Descriptor:</w:t>
      </w:r>
      <w:r w:rsidR="008E7C16" w:rsidRPr="00921900">
        <w:rPr>
          <w:rFonts w:eastAsia="Liberation Serif"/>
        </w:rPr>
        <w:t> Suspensión de términos</w:t>
      </w:r>
    </w:p>
    <w:p w14:paraId="47D7DE39" w14:textId="77777777" w:rsidR="008E7C16" w:rsidRPr="00921900" w:rsidRDefault="00F3375F" w:rsidP="008E7C16">
      <w:pPr>
        <w:rPr>
          <w:rFonts w:eastAsia="Liberation Serif"/>
        </w:rPr>
      </w:pPr>
      <w:hyperlink r:id="rId2060" w:history="1">
        <w:r w:rsidR="008E7C16" w:rsidRPr="00921900">
          <w:rPr>
            <w:rStyle w:val="Hipervnculo"/>
            <w:rFonts w:eastAsia="Liberation Serif"/>
          </w:rPr>
          <w:t>Oficio 1135</w:t>
        </w:r>
      </w:hyperlink>
      <w:r w:rsidR="008E7C16">
        <w:rPr>
          <w:rFonts w:eastAsia="Liberation Serif"/>
        </w:rPr>
        <w:t xml:space="preserve"> </w:t>
      </w:r>
      <w:r w:rsidR="008E7C16" w:rsidRPr="00921900">
        <w:rPr>
          <w:rFonts w:eastAsia="Liberation Serif"/>
        </w:rPr>
        <w:t>18/09/2020</w:t>
      </w:r>
      <w:r w:rsidR="008E7C16">
        <w:rPr>
          <w:rFonts w:eastAsia="Liberation Serif"/>
        </w:rPr>
        <w:t xml:space="preserve"> </w:t>
      </w:r>
      <w:r w:rsidR="008E7C16" w:rsidRPr="00921900">
        <w:rPr>
          <w:rFonts w:eastAsia="Liberation Serif"/>
          <w:b/>
          <w:bCs/>
        </w:rPr>
        <w:t>Tema: Renta</w:t>
      </w:r>
      <w:r w:rsidR="008E7C16">
        <w:rPr>
          <w:rFonts w:eastAsia="Liberation Serif"/>
          <w:b/>
          <w:bCs/>
        </w:rPr>
        <w:t xml:space="preserve"> </w:t>
      </w:r>
      <w:r w:rsidR="008E7C16" w:rsidRPr="00921900">
        <w:rPr>
          <w:rFonts w:eastAsia="Liberation Serif"/>
          <w:b/>
          <w:bCs/>
        </w:rPr>
        <w:t>Descriptor:</w:t>
      </w:r>
      <w:r w:rsidR="008E7C16" w:rsidRPr="00921900">
        <w:rPr>
          <w:rFonts w:eastAsia="Liberation Serif"/>
        </w:rPr>
        <w:t> Renta exenta economía naranja</w:t>
      </w:r>
    </w:p>
    <w:p w14:paraId="3F750AC5" w14:textId="77777777" w:rsidR="008E7C16" w:rsidRPr="00921900" w:rsidRDefault="00F3375F" w:rsidP="008E7C16">
      <w:pPr>
        <w:rPr>
          <w:rFonts w:eastAsia="Liberation Serif"/>
        </w:rPr>
      </w:pPr>
      <w:hyperlink r:id="rId2061" w:history="1">
        <w:r w:rsidR="008E7C16" w:rsidRPr="00921900">
          <w:rPr>
            <w:rStyle w:val="Hipervnculo"/>
            <w:rFonts w:eastAsia="Liberation Serif"/>
          </w:rPr>
          <w:t>Oficio 1157</w:t>
        </w:r>
      </w:hyperlink>
      <w:r w:rsidR="008E7C16">
        <w:rPr>
          <w:rFonts w:eastAsia="Liberation Serif"/>
        </w:rPr>
        <w:t xml:space="preserve"> </w:t>
      </w:r>
      <w:r w:rsidR="008E7C16" w:rsidRPr="00921900">
        <w:rPr>
          <w:rFonts w:eastAsia="Liberation Serif"/>
        </w:rPr>
        <w:t>18/09/2020</w:t>
      </w:r>
      <w:r w:rsidR="008E7C16">
        <w:rPr>
          <w:rFonts w:eastAsia="Liberation Serif"/>
        </w:rPr>
        <w:t xml:space="preserve"> </w:t>
      </w:r>
      <w:r w:rsidR="008E7C16" w:rsidRPr="00921900">
        <w:rPr>
          <w:rFonts w:eastAsia="Liberation Serif"/>
          <w:b/>
          <w:bCs/>
        </w:rPr>
        <w:t>Tema: Renta</w:t>
      </w:r>
      <w:r w:rsidR="008E7C16">
        <w:rPr>
          <w:rFonts w:eastAsia="Liberation Serif"/>
          <w:b/>
          <w:bCs/>
        </w:rPr>
        <w:t xml:space="preserve"> </w:t>
      </w:r>
      <w:r w:rsidR="008E7C16" w:rsidRPr="00921900">
        <w:rPr>
          <w:rFonts w:eastAsia="Liberation Serif"/>
          <w:b/>
          <w:bCs/>
        </w:rPr>
        <w:t>Descriptor:</w:t>
      </w:r>
      <w:r w:rsidR="008E7C16" w:rsidRPr="00921900">
        <w:rPr>
          <w:rFonts w:eastAsia="Liberation Serif"/>
        </w:rPr>
        <w:t> Deducción por depreciación</w:t>
      </w:r>
    </w:p>
    <w:p w14:paraId="082B0E26" w14:textId="77777777" w:rsidR="008E7C16" w:rsidRPr="00921900" w:rsidRDefault="00F3375F" w:rsidP="008E7C16">
      <w:pPr>
        <w:rPr>
          <w:rFonts w:eastAsia="Liberation Serif"/>
        </w:rPr>
      </w:pPr>
      <w:hyperlink r:id="rId2062" w:history="1">
        <w:r w:rsidR="008E7C16" w:rsidRPr="00921900">
          <w:rPr>
            <w:rStyle w:val="Hipervnculo"/>
            <w:rFonts w:eastAsia="Liberation Serif"/>
          </w:rPr>
          <w:t>Oficio 1158</w:t>
        </w:r>
      </w:hyperlink>
      <w:r w:rsidR="008E7C16">
        <w:rPr>
          <w:rFonts w:eastAsia="Liberation Serif"/>
        </w:rPr>
        <w:t xml:space="preserve"> </w:t>
      </w:r>
      <w:r w:rsidR="008E7C16" w:rsidRPr="00921900">
        <w:rPr>
          <w:rFonts w:eastAsia="Liberation Serif"/>
        </w:rPr>
        <w:t>18/09/2020</w:t>
      </w:r>
      <w:r w:rsidR="008E7C16">
        <w:rPr>
          <w:rFonts w:eastAsia="Liberation Serif"/>
        </w:rPr>
        <w:t xml:space="preserve"> </w:t>
      </w:r>
      <w:r w:rsidR="008E7C16" w:rsidRPr="00921900">
        <w:rPr>
          <w:rFonts w:eastAsia="Liberation Serif"/>
          <w:b/>
          <w:bCs/>
        </w:rPr>
        <w:t>Tema: Régimen Simple de Tributación</w:t>
      </w:r>
      <w:r w:rsidR="008E7C16">
        <w:rPr>
          <w:rFonts w:eastAsia="Liberation Serif"/>
          <w:b/>
          <w:bCs/>
        </w:rPr>
        <w:t xml:space="preserve"> </w:t>
      </w:r>
      <w:r w:rsidR="008E7C16" w:rsidRPr="00921900">
        <w:rPr>
          <w:rFonts w:eastAsia="Liberation Serif"/>
        </w:rPr>
        <w:t>Descriptor. Responsables del Régimen Simple de Tributación deberán actuar como agentes de retención del impuesto sobre las ventas</w:t>
      </w:r>
    </w:p>
    <w:p w14:paraId="76CA6E77" w14:textId="77777777" w:rsidR="008E7C16" w:rsidRPr="00921900" w:rsidRDefault="00F3375F" w:rsidP="008E7C16">
      <w:pPr>
        <w:rPr>
          <w:rFonts w:eastAsia="Liberation Serif"/>
        </w:rPr>
      </w:pPr>
      <w:hyperlink r:id="rId2063" w:history="1">
        <w:r w:rsidR="008E7C16" w:rsidRPr="00921900">
          <w:rPr>
            <w:rStyle w:val="Hipervnculo"/>
            <w:rFonts w:eastAsia="Liberation Serif"/>
          </w:rPr>
          <w:t>Concepto 1175</w:t>
        </w:r>
      </w:hyperlink>
      <w:r w:rsidR="008E7C16">
        <w:rPr>
          <w:rFonts w:eastAsia="Liberation Serif"/>
        </w:rPr>
        <w:t xml:space="preserve"> </w:t>
      </w:r>
      <w:r w:rsidR="008E7C16" w:rsidRPr="00921900">
        <w:rPr>
          <w:rFonts w:eastAsia="Liberation Serif"/>
        </w:rPr>
        <w:t>23/09/2020</w:t>
      </w:r>
      <w:r w:rsidR="008E7C16">
        <w:rPr>
          <w:rFonts w:eastAsia="Liberation Serif"/>
        </w:rPr>
        <w:t xml:space="preserve"> </w:t>
      </w:r>
      <w:r w:rsidR="008E7C16" w:rsidRPr="00921900">
        <w:rPr>
          <w:rFonts w:eastAsia="Liberation Serif"/>
          <w:b/>
          <w:bCs/>
        </w:rPr>
        <w:t>Tema: Procedimiento</w:t>
      </w:r>
      <w:r w:rsidR="008E7C16">
        <w:rPr>
          <w:rFonts w:eastAsia="Liberation Serif"/>
          <w:b/>
          <w:bCs/>
        </w:rPr>
        <w:t xml:space="preserve"> </w:t>
      </w:r>
      <w:r w:rsidR="008E7C16" w:rsidRPr="00921900">
        <w:rPr>
          <w:rFonts w:eastAsia="Liberation Serif"/>
        </w:rPr>
        <w:t>Descriptor: Factura Electrónica. Obligación de expedir factura</w:t>
      </w:r>
    </w:p>
    <w:p w14:paraId="4EFCC0F1" w14:textId="77777777" w:rsidR="008E7C16" w:rsidRPr="00921900" w:rsidRDefault="00F3375F" w:rsidP="008E7C16">
      <w:pPr>
        <w:rPr>
          <w:rFonts w:eastAsia="Liberation Serif"/>
        </w:rPr>
      </w:pPr>
      <w:hyperlink r:id="rId2064" w:history="1">
        <w:r w:rsidR="008E7C16" w:rsidRPr="00921900">
          <w:rPr>
            <w:rStyle w:val="Hipervnculo"/>
            <w:rFonts w:eastAsia="Liberation Serif"/>
          </w:rPr>
          <w:t>Concepto 1162</w:t>
        </w:r>
      </w:hyperlink>
      <w:r w:rsidR="008E7C16">
        <w:rPr>
          <w:rFonts w:eastAsia="Liberation Serif"/>
        </w:rPr>
        <w:t xml:space="preserve"> </w:t>
      </w:r>
      <w:r w:rsidR="008E7C16" w:rsidRPr="00921900">
        <w:rPr>
          <w:rFonts w:eastAsia="Liberation Serif"/>
        </w:rPr>
        <w:t>23/09/2020</w:t>
      </w:r>
      <w:r w:rsidR="008E7C16">
        <w:rPr>
          <w:rFonts w:eastAsia="Liberation Serif"/>
        </w:rPr>
        <w:t xml:space="preserve"> </w:t>
      </w:r>
      <w:r w:rsidR="008E7C16" w:rsidRPr="00921900">
        <w:rPr>
          <w:rFonts w:eastAsia="Liberation Serif"/>
          <w:b/>
          <w:bCs/>
        </w:rPr>
        <w:t>Tema: IVA</w:t>
      </w:r>
      <w:r w:rsidR="008E7C16">
        <w:rPr>
          <w:rFonts w:eastAsia="Liberation Serif"/>
          <w:b/>
          <w:bCs/>
        </w:rPr>
        <w:t xml:space="preserve"> </w:t>
      </w:r>
      <w:r w:rsidR="008E7C16" w:rsidRPr="00921900">
        <w:rPr>
          <w:rFonts w:eastAsia="Liberation Serif"/>
        </w:rPr>
        <w:t>Descriptor: Incentivos a la inversión en proyectos de fuentes no convencionales de energía. </w:t>
      </w:r>
    </w:p>
    <w:p w14:paraId="5182C52D" w14:textId="77777777" w:rsidR="008E7C16" w:rsidRPr="00921900" w:rsidRDefault="00F3375F" w:rsidP="008E7C16">
      <w:pPr>
        <w:rPr>
          <w:rFonts w:eastAsia="Liberation Serif"/>
        </w:rPr>
      </w:pPr>
      <w:hyperlink r:id="rId2065" w:history="1">
        <w:r w:rsidR="008E7C16" w:rsidRPr="00921900">
          <w:rPr>
            <w:rStyle w:val="Hipervnculo"/>
            <w:rFonts w:eastAsia="Liberation Serif"/>
          </w:rPr>
          <w:t>Concepto 1171</w:t>
        </w:r>
      </w:hyperlink>
      <w:r w:rsidR="008E7C16">
        <w:rPr>
          <w:rFonts w:eastAsia="Liberation Serif"/>
        </w:rPr>
        <w:t xml:space="preserve"> </w:t>
      </w:r>
      <w:r w:rsidR="008E7C16" w:rsidRPr="00921900">
        <w:rPr>
          <w:rFonts w:eastAsia="Liberation Serif"/>
        </w:rPr>
        <w:t>23/09/2020</w:t>
      </w:r>
      <w:r w:rsidR="008E7C16">
        <w:rPr>
          <w:rFonts w:eastAsia="Liberation Serif"/>
        </w:rPr>
        <w:t xml:space="preserve"> </w:t>
      </w:r>
      <w:r w:rsidR="008E7C16" w:rsidRPr="00921900">
        <w:rPr>
          <w:rFonts w:eastAsia="Liberation Serif"/>
          <w:b/>
          <w:bCs/>
        </w:rPr>
        <w:t>Tema: IVA</w:t>
      </w:r>
      <w:r w:rsidR="008E7C16">
        <w:rPr>
          <w:rFonts w:eastAsia="Liberation Serif"/>
          <w:b/>
          <w:bCs/>
        </w:rPr>
        <w:t xml:space="preserve"> </w:t>
      </w:r>
      <w:r w:rsidR="008E7C16" w:rsidRPr="00921900">
        <w:rPr>
          <w:rFonts w:eastAsia="Liberation Serif"/>
        </w:rPr>
        <w:t>Descriptor: Impuestos descontables</w:t>
      </w:r>
    </w:p>
    <w:p w14:paraId="20D33135" w14:textId="77777777" w:rsidR="008E7C16" w:rsidRPr="00921900" w:rsidRDefault="00F3375F" w:rsidP="008E7C16">
      <w:pPr>
        <w:rPr>
          <w:rFonts w:eastAsia="Liberation Serif"/>
        </w:rPr>
      </w:pPr>
      <w:hyperlink r:id="rId2066" w:history="1">
        <w:r w:rsidR="008E7C16" w:rsidRPr="00921900">
          <w:rPr>
            <w:rStyle w:val="Hipervnculo"/>
            <w:rFonts w:eastAsia="Liberation Serif"/>
          </w:rPr>
          <w:t>Concepto 1180</w:t>
        </w:r>
      </w:hyperlink>
      <w:r w:rsidR="008E7C16">
        <w:rPr>
          <w:rFonts w:eastAsia="Liberation Serif"/>
        </w:rPr>
        <w:t xml:space="preserve"> </w:t>
      </w:r>
      <w:r w:rsidR="008E7C16" w:rsidRPr="00921900">
        <w:rPr>
          <w:rFonts w:eastAsia="Liberation Serif"/>
        </w:rPr>
        <w:t>24/09/2020</w:t>
      </w:r>
      <w:r w:rsidR="008E7C16">
        <w:rPr>
          <w:rFonts w:eastAsia="Liberation Serif"/>
        </w:rPr>
        <w:t xml:space="preserve"> </w:t>
      </w:r>
      <w:r w:rsidR="008E7C16" w:rsidRPr="00921900">
        <w:rPr>
          <w:rFonts w:eastAsia="Liberation Serif"/>
          <w:b/>
          <w:bCs/>
        </w:rPr>
        <w:t>Tema: Renta</w:t>
      </w:r>
      <w:r w:rsidR="008E7C16">
        <w:rPr>
          <w:rFonts w:eastAsia="Liberation Serif"/>
          <w:b/>
          <w:bCs/>
        </w:rPr>
        <w:t xml:space="preserve"> </w:t>
      </w:r>
      <w:r w:rsidR="008E7C16" w:rsidRPr="00921900">
        <w:rPr>
          <w:rFonts w:eastAsia="Liberation Serif"/>
        </w:rPr>
        <w:t>Descriptor: Impuesto complementario de normalización tributaria. Aprovechamiento económico. Obligación de declarar</w:t>
      </w:r>
    </w:p>
    <w:p w14:paraId="61137A45" w14:textId="77777777" w:rsidR="008E7C16" w:rsidRPr="00921900" w:rsidRDefault="00F3375F" w:rsidP="008E7C16">
      <w:pPr>
        <w:rPr>
          <w:rFonts w:eastAsia="Liberation Serif"/>
        </w:rPr>
      </w:pPr>
      <w:hyperlink r:id="rId2067" w:history="1">
        <w:r w:rsidR="008E7C16" w:rsidRPr="00921900">
          <w:rPr>
            <w:rStyle w:val="Hipervnculo"/>
            <w:rFonts w:eastAsia="Liberation Serif"/>
          </w:rPr>
          <w:t>Concepto 1181</w:t>
        </w:r>
      </w:hyperlink>
      <w:r w:rsidR="008E7C16">
        <w:rPr>
          <w:rFonts w:eastAsia="Liberation Serif"/>
        </w:rPr>
        <w:t xml:space="preserve"> </w:t>
      </w:r>
      <w:r w:rsidR="008E7C16" w:rsidRPr="00921900">
        <w:rPr>
          <w:rFonts w:eastAsia="Liberation Serif"/>
        </w:rPr>
        <w:t>24/09/2020</w:t>
      </w:r>
      <w:r w:rsidR="008E7C16">
        <w:rPr>
          <w:rFonts w:eastAsia="Liberation Serif"/>
        </w:rPr>
        <w:t xml:space="preserve"> </w:t>
      </w:r>
      <w:r w:rsidR="008E7C16" w:rsidRPr="00921900">
        <w:rPr>
          <w:rFonts w:eastAsia="Liberation Serif"/>
          <w:b/>
          <w:bCs/>
        </w:rPr>
        <w:t>Tema: Renta</w:t>
      </w:r>
      <w:r w:rsidR="008E7C16">
        <w:rPr>
          <w:rFonts w:eastAsia="Liberation Serif"/>
          <w:b/>
          <w:bCs/>
        </w:rPr>
        <w:t xml:space="preserve"> </w:t>
      </w:r>
      <w:r w:rsidR="008E7C16" w:rsidRPr="00921900">
        <w:rPr>
          <w:rFonts w:eastAsia="Liberation Serif"/>
        </w:rPr>
        <w:t>Descriptor. Renta por comparación patrimonial</w:t>
      </w:r>
    </w:p>
    <w:p w14:paraId="434695DD" w14:textId="77777777" w:rsidR="008E7C16" w:rsidRPr="00921900" w:rsidRDefault="00F3375F" w:rsidP="008E7C16">
      <w:pPr>
        <w:rPr>
          <w:rFonts w:eastAsia="Liberation Serif"/>
        </w:rPr>
      </w:pPr>
      <w:hyperlink r:id="rId2068" w:history="1">
        <w:r w:rsidR="008E7C16" w:rsidRPr="00921900">
          <w:rPr>
            <w:rStyle w:val="Hipervnculo"/>
            <w:rFonts w:eastAsia="Liberation Serif"/>
          </w:rPr>
          <w:t>Concepto 1179</w:t>
        </w:r>
      </w:hyperlink>
      <w:r w:rsidR="008E7C16">
        <w:rPr>
          <w:rFonts w:eastAsia="Liberation Serif"/>
        </w:rPr>
        <w:t xml:space="preserve"> </w:t>
      </w:r>
      <w:r w:rsidR="008E7C16" w:rsidRPr="00921900">
        <w:rPr>
          <w:rFonts w:eastAsia="Liberation Serif"/>
        </w:rPr>
        <w:t>24/09/2020</w:t>
      </w:r>
      <w:r w:rsidR="008E7C16">
        <w:rPr>
          <w:rFonts w:eastAsia="Liberation Serif"/>
        </w:rPr>
        <w:t xml:space="preserve"> </w:t>
      </w:r>
      <w:r w:rsidR="008E7C16" w:rsidRPr="00921900">
        <w:rPr>
          <w:rFonts w:eastAsia="Liberation Serif"/>
          <w:b/>
          <w:bCs/>
        </w:rPr>
        <w:t>Tema: Renta.</w:t>
      </w:r>
      <w:r w:rsidR="008E7C16">
        <w:rPr>
          <w:rFonts w:eastAsia="Liberation Serif"/>
          <w:b/>
          <w:bCs/>
        </w:rPr>
        <w:t xml:space="preserve"> </w:t>
      </w:r>
      <w:r w:rsidR="008E7C16" w:rsidRPr="00921900">
        <w:rPr>
          <w:rFonts w:eastAsia="Liberation Serif"/>
        </w:rPr>
        <w:t>Descriptor: Impuesto complementario de normalización tributaria.  Ganancia ocasional</w:t>
      </w:r>
    </w:p>
    <w:p w14:paraId="05F00F3D" w14:textId="77777777" w:rsidR="008E7C16" w:rsidRPr="00921900" w:rsidRDefault="00F3375F" w:rsidP="008E7C16">
      <w:pPr>
        <w:rPr>
          <w:rFonts w:eastAsia="Liberation Serif"/>
        </w:rPr>
      </w:pPr>
      <w:hyperlink r:id="rId2069" w:history="1">
        <w:r w:rsidR="008E7C16" w:rsidRPr="00921900">
          <w:rPr>
            <w:rStyle w:val="Hipervnculo"/>
            <w:rFonts w:eastAsia="Liberation Serif"/>
          </w:rPr>
          <w:t>Concepto 1183</w:t>
        </w:r>
      </w:hyperlink>
      <w:r w:rsidR="008E7C16">
        <w:rPr>
          <w:rFonts w:eastAsia="Liberation Serif"/>
        </w:rPr>
        <w:t xml:space="preserve"> </w:t>
      </w:r>
      <w:r w:rsidR="008E7C16" w:rsidRPr="00921900">
        <w:rPr>
          <w:rFonts w:eastAsia="Liberation Serif"/>
        </w:rPr>
        <w:t>25/09/2020</w:t>
      </w:r>
      <w:r w:rsidR="008E7C16">
        <w:rPr>
          <w:rFonts w:eastAsia="Liberation Serif"/>
        </w:rPr>
        <w:t xml:space="preserve"> </w:t>
      </w:r>
      <w:r w:rsidR="008E7C16" w:rsidRPr="00921900">
        <w:rPr>
          <w:rFonts w:eastAsia="Liberation Serif"/>
          <w:b/>
          <w:bCs/>
        </w:rPr>
        <w:t>Tema: Procedimiento</w:t>
      </w:r>
      <w:r w:rsidR="008E7C16">
        <w:rPr>
          <w:rFonts w:eastAsia="Liberation Serif"/>
          <w:b/>
          <w:bCs/>
        </w:rPr>
        <w:t xml:space="preserve"> </w:t>
      </w:r>
      <w:r w:rsidR="008E7C16" w:rsidRPr="00921900">
        <w:rPr>
          <w:rFonts w:eastAsia="Liberation Serif"/>
        </w:rPr>
        <w:t>Descriptor: Factura electrónica de venta. Obligación de expedir factura</w:t>
      </w:r>
    </w:p>
    <w:p w14:paraId="6585435E" w14:textId="77777777" w:rsidR="008E7C16" w:rsidRPr="00921900" w:rsidRDefault="00F3375F" w:rsidP="008E7C16">
      <w:pPr>
        <w:rPr>
          <w:rFonts w:eastAsia="Liberation Serif"/>
        </w:rPr>
      </w:pPr>
      <w:hyperlink r:id="rId2070" w:history="1">
        <w:r w:rsidR="008E7C16" w:rsidRPr="00921900">
          <w:rPr>
            <w:rStyle w:val="Hipervnculo"/>
            <w:rFonts w:eastAsia="Liberation Serif"/>
          </w:rPr>
          <w:t>Concepto 1172</w:t>
        </w:r>
      </w:hyperlink>
      <w:r w:rsidR="008E7C16">
        <w:rPr>
          <w:rFonts w:eastAsia="Liberation Serif"/>
        </w:rPr>
        <w:t xml:space="preserve"> </w:t>
      </w:r>
      <w:r w:rsidR="008E7C16" w:rsidRPr="00921900">
        <w:rPr>
          <w:rFonts w:eastAsia="Liberation Serif"/>
        </w:rPr>
        <w:t>25/09/2020</w:t>
      </w:r>
      <w:r w:rsidR="008E7C16">
        <w:rPr>
          <w:rFonts w:eastAsia="Liberation Serif"/>
        </w:rPr>
        <w:t xml:space="preserve"> </w:t>
      </w:r>
      <w:r w:rsidR="008E7C16" w:rsidRPr="00921900">
        <w:rPr>
          <w:rFonts w:eastAsia="Liberation Serif"/>
          <w:b/>
          <w:bCs/>
        </w:rPr>
        <w:t>Tema: Procedimiento</w:t>
      </w:r>
      <w:r w:rsidR="008E7C16">
        <w:rPr>
          <w:rFonts w:eastAsia="Liberation Serif"/>
          <w:b/>
          <w:bCs/>
        </w:rPr>
        <w:t xml:space="preserve"> </w:t>
      </w:r>
      <w:r w:rsidR="008E7C16" w:rsidRPr="00921900">
        <w:rPr>
          <w:rFonts w:eastAsia="Liberation Serif"/>
        </w:rPr>
        <w:t>Descriptor: Devolución del pago de lo no debido en las declaraciones 2017-2018 por efectos de la sentencia C-235/19</w:t>
      </w:r>
    </w:p>
    <w:p w14:paraId="44764D6E" w14:textId="77777777" w:rsidR="008E7C16" w:rsidRPr="00921900" w:rsidRDefault="00F3375F" w:rsidP="008E7C16">
      <w:pPr>
        <w:rPr>
          <w:rFonts w:eastAsia="Liberation Serif"/>
        </w:rPr>
      </w:pPr>
      <w:hyperlink r:id="rId2071" w:history="1">
        <w:r w:rsidR="008E7C16" w:rsidRPr="00921900">
          <w:rPr>
            <w:rStyle w:val="Hipervnculo"/>
            <w:rFonts w:eastAsia="Liberation Serif"/>
          </w:rPr>
          <w:t>Oficio 1193 (905347)</w:t>
        </w:r>
      </w:hyperlink>
      <w:r w:rsidR="008E7C16">
        <w:rPr>
          <w:rFonts w:eastAsia="Liberation Serif"/>
        </w:rPr>
        <w:t xml:space="preserve"> </w:t>
      </w:r>
      <w:r w:rsidR="008E7C16" w:rsidRPr="00921900">
        <w:rPr>
          <w:rFonts w:eastAsia="Liberation Serif"/>
        </w:rPr>
        <w:t>28/09/2020</w:t>
      </w:r>
      <w:r w:rsidR="008E7C16">
        <w:rPr>
          <w:rFonts w:eastAsia="Liberation Serif"/>
        </w:rPr>
        <w:t xml:space="preserve"> </w:t>
      </w:r>
      <w:r w:rsidR="008E7C16" w:rsidRPr="00921900">
        <w:rPr>
          <w:rFonts w:eastAsia="Liberation Serif"/>
          <w:b/>
          <w:bCs/>
        </w:rPr>
        <w:t>Tema: IVA. Procedimiento</w:t>
      </w:r>
      <w:r w:rsidR="008E7C16">
        <w:rPr>
          <w:rFonts w:eastAsia="Liberation Serif"/>
          <w:b/>
          <w:bCs/>
        </w:rPr>
        <w:t xml:space="preserve"> </w:t>
      </w:r>
      <w:r w:rsidR="008E7C16" w:rsidRPr="00921900">
        <w:rPr>
          <w:rFonts w:eastAsia="Liberation Serif"/>
        </w:rPr>
        <w:t>Descriptor: Base gravable en contrato de construcción </w:t>
      </w:r>
    </w:p>
    <w:p w14:paraId="09855E77" w14:textId="77777777" w:rsidR="008E7C16" w:rsidRPr="00921900" w:rsidRDefault="00F3375F" w:rsidP="008E7C16">
      <w:pPr>
        <w:rPr>
          <w:rFonts w:eastAsia="Liberation Serif"/>
        </w:rPr>
      </w:pPr>
      <w:hyperlink r:id="rId2072" w:history="1">
        <w:r w:rsidR="008E7C16" w:rsidRPr="00921900">
          <w:rPr>
            <w:rStyle w:val="Hipervnculo"/>
            <w:rFonts w:eastAsia="Liberation Serif"/>
          </w:rPr>
          <w:t>Concepto 1188 (905344)</w:t>
        </w:r>
      </w:hyperlink>
      <w:r w:rsidR="008E7C16">
        <w:rPr>
          <w:rFonts w:eastAsia="Liberation Serif"/>
        </w:rPr>
        <w:t xml:space="preserve"> </w:t>
      </w:r>
      <w:r w:rsidR="008E7C16" w:rsidRPr="00921900">
        <w:rPr>
          <w:rFonts w:eastAsia="Liberation Serif"/>
        </w:rPr>
        <w:t>28/09/2020</w:t>
      </w:r>
      <w:r w:rsidR="008E7C16">
        <w:rPr>
          <w:rFonts w:eastAsia="Liberation Serif"/>
        </w:rPr>
        <w:t xml:space="preserve"> </w:t>
      </w:r>
      <w:r w:rsidR="008E7C16" w:rsidRPr="00921900">
        <w:rPr>
          <w:rFonts w:eastAsia="Liberation Serif"/>
          <w:b/>
          <w:bCs/>
        </w:rPr>
        <w:t>Tema: Renta. Procedimiento</w:t>
      </w:r>
      <w:r w:rsidR="008E7C16">
        <w:rPr>
          <w:rFonts w:eastAsia="Liberation Serif"/>
          <w:b/>
          <w:bCs/>
        </w:rPr>
        <w:t xml:space="preserve"> </w:t>
      </w:r>
      <w:r w:rsidR="008E7C16" w:rsidRPr="00921900">
        <w:rPr>
          <w:rFonts w:eastAsia="Liberation Serif"/>
        </w:rPr>
        <w:t>Descriptor: Precios de Transferencia Operaciones de commodities</w:t>
      </w:r>
    </w:p>
    <w:p w14:paraId="5C85A51D" w14:textId="77777777" w:rsidR="008E7C16" w:rsidRPr="00921900" w:rsidRDefault="00F3375F" w:rsidP="008E7C16">
      <w:pPr>
        <w:rPr>
          <w:rFonts w:eastAsia="Liberation Serif"/>
        </w:rPr>
      </w:pPr>
      <w:hyperlink r:id="rId2073" w:history="1">
        <w:r w:rsidR="008E7C16" w:rsidRPr="00921900">
          <w:rPr>
            <w:rStyle w:val="Hipervnculo"/>
            <w:rFonts w:eastAsia="Liberation Serif"/>
          </w:rPr>
          <w:t>Oficio 1191</w:t>
        </w:r>
      </w:hyperlink>
      <w:r w:rsidR="008E7C16">
        <w:rPr>
          <w:rFonts w:eastAsia="Liberation Serif"/>
        </w:rPr>
        <w:t xml:space="preserve"> </w:t>
      </w:r>
      <w:r w:rsidR="008E7C16" w:rsidRPr="00921900">
        <w:rPr>
          <w:rFonts w:eastAsia="Liberation Serif"/>
        </w:rPr>
        <w:t>28/09/2020</w:t>
      </w:r>
      <w:r w:rsidR="008E7C16">
        <w:rPr>
          <w:rFonts w:eastAsia="Liberation Serif"/>
        </w:rPr>
        <w:t xml:space="preserve"> </w:t>
      </w:r>
      <w:r w:rsidR="008E7C16" w:rsidRPr="00921900">
        <w:rPr>
          <w:rFonts w:eastAsia="Liberation Serif"/>
          <w:b/>
          <w:bCs/>
        </w:rPr>
        <w:t>Tema: Procedimiento</w:t>
      </w:r>
      <w:r w:rsidR="008E7C16">
        <w:rPr>
          <w:rFonts w:eastAsia="Liberation Serif"/>
          <w:b/>
          <w:bCs/>
        </w:rPr>
        <w:t xml:space="preserve"> </w:t>
      </w:r>
      <w:r w:rsidR="008E7C16" w:rsidRPr="00921900">
        <w:rPr>
          <w:rFonts w:eastAsia="Liberation Serif"/>
        </w:rPr>
        <w:t>Descriptor: Obligaciones formales. Inscripción en el RUT</w:t>
      </w:r>
    </w:p>
    <w:p w14:paraId="0E1C37FC" w14:textId="77777777" w:rsidR="008E7C16" w:rsidRPr="00921900" w:rsidRDefault="00F3375F" w:rsidP="008E7C16">
      <w:pPr>
        <w:rPr>
          <w:rFonts w:eastAsia="Liberation Serif"/>
        </w:rPr>
      </w:pPr>
      <w:hyperlink r:id="rId2074" w:history="1">
        <w:r w:rsidR="008E7C16" w:rsidRPr="00921900">
          <w:rPr>
            <w:rStyle w:val="Hipervnculo"/>
            <w:rFonts w:eastAsia="Liberation Serif"/>
          </w:rPr>
          <w:t>Concepto 1182</w:t>
        </w:r>
      </w:hyperlink>
      <w:r w:rsidR="008E7C16">
        <w:rPr>
          <w:rFonts w:eastAsia="Liberation Serif"/>
        </w:rPr>
        <w:t xml:space="preserve"> </w:t>
      </w:r>
      <w:r w:rsidR="008E7C16" w:rsidRPr="00921900">
        <w:rPr>
          <w:rFonts w:eastAsia="Liberation Serif"/>
        </w:rPr>
        <w:t>28/09/2020</w:t>
      </w:r>
      <w:r w:rsidR="008E7C16">
        <w:rPr>
          <w:rFonts w:eastAsia="Liberation Serif"/>
        </w:rPr>
        <w:t xml:space="preserve"> </w:t>
      </w:r>
      <w:r w:rsidR="008E7C16" w:rsidRPr="00921900">
        <w:rPr>
          <w:rFonts w:eastAsia="Liberation Serif"/>
          <w:b/>
          <w:bCs/>
        </w:rPr>
        <w:t>Tema: Procedimiento</w:t>
      </w:r>
      <w:r w:rsidR="008E7C16">
        <w:rPr>
          <w:rFonts w:eastAsia="Liberation Serif"/>
          <w:b/>
          <w:bCs/>
        </w:rPr>
        <w:t xml:space="preserve"> </w:t>
      </w:r>
      <w:r w:rsidR="008E7C16" w:rsidRPr="00921900">
        <w:rPr>
          <w:rFonts w:eastAsia="Liberation Serif"/>
        </w:rPr>
        <w:t>Descriptor: Poderes especiales para interponer recursos</w:t>
      </w:r>
    </w:p>
    <w:p w14:paraId="6B9C67FB" w14:textId="77777777" w:rsidR="008E7C16" w:rsidRPr="00921900" w:rsidRDefault="00F3375F" w:rsidP="008E7C16">
      <w:pPr>
        <w:rPr>
          <w:rFonts w:eastAsia="Liberation Serif"/>
        </w:rPr>
      </w:pPr>
      <w:hyperlink r:id="rId2075" w:history="1">
        <w:r w:rsidR="008E7C16" w:rsidRPr="00921900">
          <w:rPr>
            <w:rStyle w:val="Hipervnculo"/>
            <w:rFonts w:eastAsia="Liberation Serif"/>
          </w:rPr>
          <w:t>Concepto 1177</w:t>
        </w:r>
      </w:hyperlink>
      <w:r w:rsidR="008E7C16">
        <w:rPr>
          <w:rFonts w:eastAsia="Liberation Serif"/>
        </w:rPr>
        <w:t xml:space="preserve"> </w:t>
      </w:r>
      <w:r w:rsidR="008E7C16" w:rsidRPr="00921900">
        <w:rPr>
          <w:rFonts w:eastAsia="Liberation Serif"/>
        </w:rPr>
        <w:t>28/09/2020</w:t>
      </w:r>
      <w:r w:rsidR="008E7C16">
        <w:rPr>
          <w:rFonts w:eastAsia="Liberation Serif"/>
        </w:rPr>
        <w:t xml:space="preserve"> </w:t>
      </w:r>
      <w:r w:rsidR="008E7C16" w:rsidRPr="00921900">
        <w:rPr>
          <w:rFonts w:eastAsia="Liberation Serif"/>
          <w:b/>
          <w:bCs/>
        </w:rPr>
        <w:t>Tema: Renta</w:t>
      </w:r>
      <w:r w:rsidR="008E7C16">
        <w:rPr>
          <w:rFonts w:eastAsia="Liberation Serif"/>
          <w:b/>
          <w:bCs/>
        </w:rPr>
        <w:t xml:space="preserve"> </w:t>
      </w:r>
      <w:r w:rsidR="008E7C16" w:rsidRPr="00921900">
        <w:rPr>
          <w:rFonts w:eastAsia="Liberation Serif"/>
        </w:rPr>
        <w:t>Descriptor: Subcapitalización</w:t>
      </w:r>
    </w:p>
    <w:p w14:paraId="6A4DF32E" w14:textId="77777777" w:rsidR="008E7C16" w:rsidRPr="00921900" w:rsidRDefault="00F3375F" w:rsidP="008E7C16">
      <w:pPr>
        <w:rPr>
          <w:rFonts w:eastAsia="Liberation Serif"/>
        </w:rPr>
      </w:pPr>
      <w:hyperlink r:id="rId2076" w:history="1">
        <w:r w:rsidR="008E7C16" w:rsidRPr="00921900">
          <w:rPr>
            <w:rStyle w:val="Hipervnculo"/>
            <w:rFonts w:eastAsia="Liberation Serif"/>
          </w:rPr>
          <w:t>Concepto 1200</w:t>
        </w:r>
      </w:hyperlink>
      <w:r w:rsidR="008E7C16">
        <w:rPr>
          <w:rFonts w:eastAsia="Liberation Serif"/>
        </w:rPr>
        <w:t xml:space="preserve"> </w:t>
      </w:r>
      <w:r w:rsidR="008E7C16" w:rsidRPr="00921900">
        <w:rPr>
          <w:rFonts w:eastAsia="Liberation Serif"/>
        </w:rPr>
        <w:t>29/09/2020</w:t>
      </w:r>
      <w:r w:rsidR="008E7C16">
        <w:rPr>
          <w:rFonts w:eastAsia="Liberation Serif"/>
        </w:rPr>
        <w:t xml:space="preserve"> </w:t>
      </w:r>
      <w:r w:rsidR="008E7C16" w:rsidRPr="00921900">
        <w:rPr>
          <w:rFonts w:eastAsia="Liberation Serif"/>
          <w:b/>
          <w:bCs/>
        </w:rPr>
        <w:t>Tema. Procedimiento</w:t>
      </w:r>
      <w:r w:rsidR="008E7C16">
        <w:rPr>
          <w:rFonts w:eastAsia="Liberation Serif"/>
          <w:b/>
          <w:bCs/>
        </w:rPr>
        <w:t xml:space="preserve"> </w:t>
      </w:r>
      <w:r w:rsidR="008E7C16" w:rsidRPr="00921900">
        <w:rPr>
          <w:rFonts w:eastAsia="Liberation Serif"/>
        </w:rPr>
        <w:t>Descriptor: Ampliación de la Habilitación</w:t>
      </w:r>
    </w:p>
    <w:p w14:paraId="4B77143C" w14:textId="77777777" w:rsidR="008E7C16" w:rsidRPr="00921900" w:rsidRDefault="00F3375F" w:rsidP="008E7C16">
      <w:pPr>
        <w:rPr>
          <w:rFonts w:eastAsia="Liberation Serif"/>
        </w:rPr>
      </w:pPr>
      <w:hyperlink r:id="rId2077" w:history="1">
        <w:r w:rsidR="008E7C16" w:rsidRPr="00921900">
          <w:rPr>
            <w:rStyle w:val="Hipervnculo"/>
            <w:rFonts w:eastAsia="Liberation Serif"/>
          </w:rPr>
          <w:t>Oficio 1206 (905420)</w:t>
        </w:r>
      </w:hyperlink>
      <w:r w:rsidR="008E7C16">
        <w:rPr>
          <w:rFonts w:eastAsia="Liberation Serif"/>
        </w:rPr>
        <w:t xml:space="preserve"> </w:t>
      </w:r>
      <w:r w:rsidR="008E7C16" w:rsidRPr="00921900">
        <w:rPr>
          <w:rFonts w:eastAsia="Liberation Serif"/>
        </w:rPr>
        <w:t>30/09/2020</w:t>
      </w:r>
      <w:r w:rsidR="008E7C16">
        <w:rPr>
          <w:rFonts w:eastAsia="Liberation Serif"/>
        </w:rPr>
        <w:t xml:space="preserve"> </w:t>
      </w:r>
      <w:r w:rsidR="008E7C16" w:rsidRPr="00921900">
        <w:rPr>
          <w:rFonts w:eastAsia="Liberation Serif"/>
          <w:b/>
          <w:bCs/>
        </w:rPr>
        <w:t>Tema: Procedimiento</w:t>
      </w:r>
      <w:r w:rsidR="008E7C16">
        <w:rPr>
          <w:rFonts w:eastAsia="Liberation Serif"/>
          <w:b/>
          <w:bCs/>
        </w:rPr>
        <w:t xml:space="preserve"> </w:t>
      </w:r>
      <w:r w:rsidR="008E7C16" w:rsidRPr="00921900">
        <w:rPr>
          <w:rFonts w:eastAsia="Liberation Serif"/>
        </w:rPr>
        <w:t>Descriptor: Documentos equivalentes a la factura de venta</w:t>
      </w:r>
    </w:p>
    <w:p w14:paraId="32502A8C" w14:textId="77777777" w:rsidR="008E7C16" w:rsidRPr="00921900" w:rsidRDefault="00F3375F" w:rsidP="008E7C16">
      <w:pPr>
        <w:rPr>
          <w:rFonts w:eastAsia="Liberation Serif"/>
        </w:rPr>
      </w:pPr>
      <w:hyperlink r:id="rId2078" w:history="1">
        <w:r w:rsidR="008E7C16" w:rsidRPr="00921900">
          <w:rPr>
            <w:rStyle w:val="Hipervnculo"/>
            <w:rFonts w:eastAsia="Liberation Serif"/>
          </w:rPr>
          <w:t>Oficio 1204 (905418)</w:t>
        </w:r>
      </w:hyperlink>
      <w:r w:rsidR="008E7C16">
        <w:rPr>
          <w:rFonts w:eastAsia="Liberation Serif"/>
        </w:rPr>
        <w:t xml:space="preserve"> </w:t>
      </w:r>
      <w:r w:rsidR="008E7C16" w:rsidRPr="00921900">
        <w:rPr>
          <w:rFonts w:eastAsia="Liberation Serif"/>
        </w:rPr>
        <w:t>30/09/2020</w:t>
      </w:r>
      <w:r w:rsidR="008E7C16">
        <w:rPr>
          <w:rFonts w:eastAsia="Liberation Serif"/>
        </w:rPr>
        <w:t xml:space="preserve"> </w:t>
      </w:r>
      <w:r w:rsidR="008E7C16" w:rsidRPr="00921900">
        <w:rPr>
          <w:rFonts w:eastAsia="Liberation Serif"/>
          <w:b/>
          <w:bCs/>
        </w:rPr>
        <w:t>Tema: Procedimiento</w:t>
      </w:r>
      <w:r w:rsidR="008E7C16">
        <w:rPr>
          <w:rFonts w:eastAsia="Liberation Serif"/>
          <w:b/>
          <w:bCs/>
        </w:rPr>
        <w:t xml:space="preserve"> </w:t>
      </w:r>
      <w:r w:rsidR="008E7C16" w:rsidRPr="00921900">
        <w:rPr>
          <w:rFonts w:eastAsia="Liberation Serif"/>
        </w:rPr>
        <w:t>Descriptor: Documento soporte en adquisiciones efectuadas a sujetos no obligados a expedir factura de venta o documento equivalente</w:t>
      </w:r>
    </w:p>
    <w:p w14:paraId="487D1427" w14:textId="77777777" w:rsidR="008E7C16" w:rsidRPr="00921900" w:rsidRDefault="008E7C16" w:rsidP="008E7C16">
      <w:pPr>
        <w:rPr>
          <w:rFonts w:eastAsia="Liberation Serif"/>
        </w:rPr>
      </w:pPr>
      <w:r w:rsidRPr="00921900">
        <w:rPr>
          <w:rFonts w:eastAsia="Liberation Serif"/>
        </w:rPr>
        <w:t> </w:t>
      </w:r>
      <w:hyperlink r:id="rId2079" w:history="1">
        <w:r w:rsidRPr="00921900">
          <w:rPr>
            <w:rStyle w:val="Hipervnculo"/>
            <w:rFonts w:eastAsia="Liberation Serif"/>
          </w:rPr>
          <w:t>Concepto 1207 (905555)</w:t>
        </w:r>
      </w:hyperlink>
      <w:r>
        <w:rPr>
          <w:rFonts w:eastAsia="Liberation Serif"/>
        </w:rPr>
        <w:t xml:space="preserve"> </w:t>
      </w:r>
      <w:r w:rsidRPr="00921900">
        <w:rPr>
          <w:rFonts w:eastAsia="Liberation Serif"/>
        </w:rPr>
        <w:t>30/09/2020</w:t>
      </w:r>
      <w:r>
        <w:rPr>
          <w:rFonts w:eastAsia="Liberation Serif"/>
        </w:rPr>
        <w:t xml:space="preserve"> </w:t>
      </w:r>
      <w:r w:rsidRPr="00921900">
        <w:rPr>
          <w:rFonts w:eastAsia="Liberation Serif"/>
          <w:b/>
          <w:bCs/>
        </w:rPr>
        <w:t>Tema: Procedimiento</w:t>
      </w:r>
      <w:r>
        <w:rPr>
          <w:rFonts w:eastAsia="Liberation Serif"/>
          <w:b/>
          <w:bCs/>
        </w:rPr>
        <w:t xml:space="preserve"> </w:t>
      </w:r>
      <w:r w:rsidRPr="00921900">
        <w:rPr>
          <w:rFonts w:eastAsia="Liberation Serif"/>
        </w:rPr>
        <w:t>Descriptor: Suspensión de términos </w:t>
      </w:r>
    </w:p>
    <w:p w14:paraId="017AE71A" w14:textId="77777777" w:rsidR="008E7C16" w:rsidRPr="00921900" w:rsidRDefault="00F3375F" w:rsidP="008E7C16">
      <w:pPr>
        <w:rPr>
          <w:rFonts w:eastAsia="Liberation Serif"/>
        </w:rPr>
      </w:pPr>
      <w:hyperlink r:id="rId2080" w:history="1">
        <w:r w:rsidR="008E7C16" w:rsidRPr="00921900">
          <w:rPr>
            <w:rStyle w:val="Hipervnculo"/>
            <w:rFonts w:eastAsia="Liberation Serif"/>
          </w:rPr>
          <w:t>Concepto 1203 (905417)</w:t>
        </w:r>
      </w:hyperlink>
      <w:r w:rsidR="008E7C16">
        <w:rPr>
          <w:rFonts w:eastAsia="Liberation Serif"/>
        </w:rPr>
        <w:t xml:space="preserve"> </w:t>
      </w:r>
      <w:r w:rsidR="008E7C16" w:rsidRPr="00921900">
        <w:rPr>
          <w:rFonts w:eastAsia="Liberation Serif"/>
        </w:rPr>
        <w:t>30/09/2020</w:t>
      </w:r>
      <w:r w:rsidR="008E7C16">
        <w:rPr>
          <w:rFonts w:eastAsia="Liberation Serif"/>
        </w:rPr>
        <w:t xml:space="preserve"> </w:t>
      </w:r>
      <w:r w:rsidR="008E7C16" w:rsidRPr="00921900">
        <w:rPr>
          <w:rFonts w:eastAsia="Liberation Serif"/>
          <w:b/>
          <w:bCs/>
        </w:rPr>
        <w:t>Tema: Renta</w:t>
      </w:r>
      <w:r w:rsidR="008E7C16">
        <w:rPr>
          <w:rFonts w:eastAsia="Liberation Serif"/>
          <w:b/>
          <w:bCs/>
        </w:rPr>
        <w:t xml:space="preserve"> </w:t>
      </w:r>
      <w:r w:rsidR="008E7C16" w:rsidRPr="00921900">
        <w:rPr>
          <w:rFonts w:eastAsia="Liberation Serif"/>
        </w:rPr>
        <w:t>Descriptor: Rentas de trabajo Ganancias ocasionales</w:t>
      </w:r>
    </w:p>
    <w:p w14:paraId="63007622" w14:textId="77777777" w:rsidR="008E7C16" w:rsidRPr="00921900" w:rsidRDefault="00F3375F" w:rsidP="008E7C16">
      <w:pPr>
        <w:rPr>
          <w:rFonts w:eastAsia="Liberation Serif"/>
        </w:rPr>
      </w:pPr>
      <w:hyperlink r:id="rId2081" w:history="1">
        <w:r w:rsidR="008E7C16" w:rsidRPr="00921900">
          <w:rPr>
            <w:rStyle w:val="Hipervnculo"/>
            <w:rFonts w:eastAsia="Liberation Serif"/>
          </w:rPr>
          <w:t>Concepto 589</w:t>
        </w:r>
      </w:hyperlink>
      <w:r w:rsidR="008E7C16">
        <w:rPr>
          <w:rFonts w:eastAsia="Liberation Serif"/>
        </w:rPr>
        <w:t xml:space="preserve"> </w:t>
      </w:r>
      <w:r w:rsidR="008E7C16" w:rsidRPr="00921900">
        <w:rPr>
          <w:rFonts w:eastAsia="Liberation Serif"/>
        </w:rPr>
        <w:t>30/09/2020</w:t>
      </w:r>
      <w:r w:rsidR="008E7C16">
        <w:rPr>
          <w:rFonts w:eastAsia="Liberation Serif"/>
        </w:rPr>
        <w:t xml:space="preserve"> </w:t>
      </w:r>
      <w:r w:rsidR="008E7C16" w:rsidRPr="00921900">
        <w:rPr>
          <w:rFonts w:eastAsia="Liberation Serif"/>
          <w:b/>
          <w:bCs/>
        </w:rPr>
        <w:t>Tema:Procedimiento</w:t>
      </w:r>
      <w:r w:rsidR="008E7C16">
        <w:rPr>
          <w:rFonts w:eastAsia="Liberation Serif"/>
          <w:b/>
          <w:bCs/>
        </w:rPr>
        <w:t xml:space="preserve"> </w:t>
      </w:r>
      <w:r w:rsidR="008E7C16" w:rsidRPr="00921900">
        <w:rPr>
          <w:rFonts w:eastAsia="Liberation Serif"/>
        </w:rPr>
        <w:t>Descriptor: Concepto general sobre Sanciones asociadas al reporte de la información tributaria.</w:t>
      </w:r>
    </w:p>
    <w:p w14:paraId="23C0DE35" w14:textId="77777777" w:rsidR="008E7C16" w:rsidRPr="00921900" w:rsidRDefault="00F3375F" w:rsidP="008E7C16">
      <w:pPr>
        <w:rPr>
          <w:rFonts w:eastAsia="Liberation Serif"/>
        </w:rPr>
      </w:pPr>
      <w:hyperlink r:id="rId2082" w:history="1">
        <w:r w:rsidR="008E7C16" w:rsidRPr="00921900">
          <w:rPr>
            <w:rStyle w:val="Hipervnculo"/>
            <w:rFonts w:eastAsia="Liberation Serif"/>
          </w:rPr>
          <w:t>Oficio 1208 (905497)</w:t>
        </w:r>
      </w:hyperlink>
      <w:r w:rsidR="008E7C16">
        <w:rPr>
          <w:rFonts w:eastAsia="Liberation Serif"/>
        </w:rPr>
        <w:t xml:space="preserve"> </w:t>
      </w:r>
      <w:r w:rsidR="008E7C16" w:rsidRPr="00921900">
        <w:rPr>
          <w:rFonts w:eastAsia="Liberation Serif"/>
        </w:rPr>
        <w:t>01/10/2020</w:t>
      </w:r>
      <w:r w:rsidR="008E7C16">
        <w:rPr>
          <w:rFonts w:eastAsia="Liberation Serif"/>
        </w:rPr>
        <w:t xml:space="preserve"> </w:t>
      </w:r>
      <w:r w:rsidR="008E7C16" w:rsidRPr="00921900">
        <w:rPr>
          <w:rFonts w:eastAsia="Liberation Serif"/>
          <w:b/>
          <w:bCs/>
        </w:rPr>
        <w:t>Tema: Procedimiento</w:t>
      </w:r>
      <w:r w:rsidR="008E7C16">
        <w:rPr>
          <w:rFonts w:eastAsia="Liberation Serif"/>
          <w:b/>
          <w:bCs/>
        </w:rPr>
        <w:t xml:space="preserve"> </w:t>
      </w:r>
      <w:r w:rsidR="008E7C16" w:rsidRPr="00921900">
        <w:rPr>
          <w:rFonts w:eastAsia="Liberation Serif"/>
        </w:rPr>
        <w:t>Descriptor: Declaraciones que se tienen por no presentadas. Representante legal</w:t>
      </w:r>
    </w:p>
    <w:p w14:paraId="39194CC1" w14:textId="77777777" w:rsidR="008E7C16" w:rsidRPr="00921900" w:rsidRDefault="00F3375F" w:rsidP="008E7C16">
      <w:pPr>
        <w:rPr>
          <w:rFonts w:eastAsia="Liberation Serif"/>
        </w:rPr>
      </w:pPr>
      <w:hyperlink r:id="rId2083" w:history="1">
        <w:r w:rsidR="008E7C16" w:rsidRPr="00921900">
          <w:rPr>
            <w:rStyle w:val="Hipervnculo"/>
            <w:rFonts w:eastAsia="Liberation Serif"/>
          </w:rPr>
          <w:t>Concepto 1209</w:t>
        </w:r>
      </w:hyperlink>
      <w:r w:rsidR="008E7C16">
        <w:rPr>
          <w:rFonts w:eastAsia="Liberation Serif"/>
        </w:rPr>
        <w:t xml:space="preserve"> </w:t>
      </w:r>
      <w:r w:rsidR="008E7C16" w:rsidRPr="00921900">
        <w:rPr>
          <w:rFonts w:eastAsia="Liberation Serif"/>
        </w:rPr>
        <w:t>01/10/2020</w:t>
      </w:r>
      <w:r w:rsidR="008E7C16">
        <w:rPr>
          <w:rFonts w:eastAsia="Liberation Serif"/>
        </w:rPr>
        <w:t xml:space="preserve"> </w:t>
      </w:r>
      <w:r w:rsidR="008E7C16" w:rsidRPr="00921900">
        <w:rPr>
          <w:rFonts w:eastAsia="Liberation Serif"/>
          <w:b/>
          <w:bCs/>
        </w:rPr>
        <w:t>Tema: IVA</w:t>
      </w:r>
      <w:r w:rsidR="008E7C16">
        <w:rPr>
          <w:rFonts w:eastAsia="Liberation Serif"/>
          <w:b/>
          <w:bCs/>
        </w:rPr>
        <w:t xml:space="preserve"> </w:t>
      </w:r>
      <w:r w:rsidR="008E7C16" w:rsidRPr="00921900">
        <w:rPr>
          <w:rFonts w:eastAsia="Liberation Serif"/>
        </w:rPr>
        <w:t>Descriptor: Servicio de capacitación en seguridad privada. Servicio de capacitación en seguridad privada.</w:t>
      </w:r>
    </w:p>
    <w:p w14:paraId="1AA2561E" w14:textId="77777777" w:rsidR="008E7C16" w:rsidRPr="00921900" w:rsidRDefault="00F3375F" w:rsidP="008E7C16">
      <w:pPr>
        <w:rPr>
          <w:rFonts w:eastAsia="Liberation Serif"/>
        </w:rPr>
      </w:pPr>
      <w:hyperlink r:id="rId2084" w:history="1">
        <w:r w:rsidR="008E7C16" w:rsidRPr="00921900">
          <w:rPr>
            <w:rStyle w:val="Hipervnculo"/>
            <w:rFonts w:eastAsia="Liberation Serif"/>
          </w:rPr>
          <w:t>Oficio 2565</w:t>
        </w:r>
      </w:hyperlink>
      <w:r w:rsidR="008E7C16">
        <w:rPr>
          <w:rFonts w:eastAsia="Liberation Serif"/>
        </w:rPr>
        <w:t xml:space="preserve"> </w:t>
      </w:r>
      <w:r w:rsidR="008E7C16" w:rsidRPr="00921900">
        <w:rPr>
          <w:rFonts w:eastAsia="Liberation Serif"/>
        </w:rPr>
        <w:t>01/10/2020</w:t>
      </w:r>
      <w:r w:rsidR="008E7C16">
        <w:rPr>
          <w:rFonts w:eastAsia="Liberation Serif"/>
        </w:rPr>
        <w:t xml:space="preserve"> </w:t>
      </w:r>
      <w:r w:rsidR="008E7C16" w:rsidRPr="00921900">
        <w:rPr>
          <w:rFonts w:eastAsia="Liberation Serif"/>
          <w:b/>
          <w:bCs/>
        </w:rPr>
        <w:t>Tema: Renta</w:t>
      </w:r>
      <w:r w:rsidR="008E7C16">
        <w:rPr>
          <w:rFonts w:eastAsia="Liberation Serif"/>
          <w:b/>
          <w:bCs/>
        </w:rPr>
        <w:t xml:space="preserve"> </w:t>
      </w:r>
      <w:r w:rsidR="008E7C16" w:rsidRPr="00921900">
        <w:rPr>
          <w:rFonts w:eastAsia="Liberation Serif"/>
          <w:b/>
          <w:bCs/>
        </w:rPr>
        <w:t>Descriptor: </w:t>
      </w:r>
      <w:r w:rsidR="008E7C16" w:rsidRPr="00921900">
        <w:rPr>
          <w:rFonts w:eastAsia="Liberation Serif"/>
        </w:rPr>
        <w:t>Ingresos por arrendamiento. Procedencia de la deducción de pagos con el requisito de la certificación de aportes a seguridad social.</w:t>
      </w:r>
    </w:p>
    <w:p w14:paraId="60CE73BF" w14:textId="77777777" w:rsidR="008E7C16" w:rsidRPr="00921900" w:rsidRDefault="00F3375F" w:rsidP="008E7C16">
      <w:pPr>
        <w:rPr>
          <w:rFonts w:eastAsia="Liberation Serif"/>
        </w:rPr>
      </w:pPr>
      <w:hyperlink r:id="rId2085" w:history="1">
        <w:r w:rsidR="008E7C16" w:rsidRPr="00921900">
          <w:rPr>
            <w:rStyle w:val="Hipervnculo"/>
            <w:rFonts w:eastAsia="Liberation Serif"/>
          </w:rPr>
          <w:t>Oficio 1216(905518)</w:t>
        </w:r>
      </w:hyperlink>
      <w:r w:rsidR="008E7C16">
        <w:rPr>
          <w:rFonts w:eastAsia="Liberation Serif"/>
        </w:rPr>
        <w:t xml:space="preserve"> </w:t>
      </w:r>
      <w:r w:rsidR="008E7C16" w:rsidRPr="00921900">
        <w:rPr>
          <w:rFonts w:eastAsia="Liberation Serif"/>
        </w:rPr>
        <w:t>02/10/2020</w:t>
      </w:r>
      <w:r w:rsidR="008E7C16">
        <w:rPr>
          <w:rFonts w:eastAsia="Liberation Serif"/>
        </w:rPr>
        <w:t xml:space="preserve"> </w:t>
      </w:r>
      <w:r w:rsidR="008E7C16" w:rsidRPr="00921900">
        <w:rPr>
          <w:rFonts w:eastAsia="Liberation Serif"/>
          <w:b/>
          <w:bCs/>
        </w:rPr>
        <w:t>Tema: Renta. Retención</w:t>
      </w:r>
      <w:r w:rsidR="008E7C16">
        <w:rPr>
          <w:rFonts w:eastAsia="Liberation Serif"/>
          <w:b/>
          <w:bCs/>
        </w:rPr>
        <w:t xml:space="preserve"> </w:t>
      </w:r>
      <w:r w:rsidR="008E7C16" w:rsidRPr="00921900">
        <w:rPr>
          <w:rFonts w:eastAsia="Liberation Serif"/>
        </w:rPr>
        <w:t>Descriptor: Retención en la fuente</w:t>
      </w:r>
    </w:p>
    <w:p w14:paraId="6B3B3EBA" w14:textId="77777777" w:rsidR="008E7C16" w:rsidRPr="00921900" w:rsidRDefault="00F3375F" w:rsidP="008E7C16">
      <w:pPr>
        <w:rPr>
          <w:rFonts w:eastAsia="Liberation Serif"/>
        </w:rPr>
      </w:pPr>
      <w:hyperlink r:id="rId2086" w:history="1">
        <w:r w:rsidR="008E7C16" w:rsidRPr="00921900">
          <w:rPr>
            <w:rStyle w:val="Hipervnculo"/>
            <w:rFonts w:eastAsia="Liberation Serif"/>
          </w:rPr>
          <w:t>Oficio 1214 (905516)</w:t>
        </w:r>
      </w:hyperlink>
      <w:r w:rsidR="008E7C16">
        <w:rPr>
          <w:rFonts w:eastAsia="Liberation Serif"/>
        </w:rPr>
        <w:t xml:space="preserve"> </w:t>
      </w:r>
      <w:r w:rsidR="008E7C16" w:rsidRPr="00921900">
        <w:rPr>
          <w:rFonts w:eastAsia="Liberation Serif"/>
        </w:rPr>
        <w:t>02/10/2020</w:t>
      </w:r>
      <w:r w:rsidR="008E7C16">
        <w:rPr>
          <w:rFonts w:eastAsia="Liberation Serif"/>
        </w:rPr>
        <w:t xml:space="preserve"> </w:t>
      </w:r>
      <w:r w:rsidR="008E7C16" w:rsidRPr="00921900">
        <w:rPr>
          <w:rFonts w:eastAsia="Liberation Serif"/>
          <w:b/>
          <w:bCs/>
        </w:rPr>
        <w:t>Tema: Procedimiento</w:t>
      </w:r>
      <w:r w:rsidR="008E7C16">
        <w:rPr>
          <w:rFonts w:eastAsia="Liberation Serif"/>
          <w:b/>
          <w:bCs/>
        </w:rPr>
        <w:t xml:space="preserve"> </w:t>
      </w:r>
      <w:r w:rsidR="008E7C16" w:rsidRPr="00921900">
        <w:rPr>
          <w:rFonts w:eastAsia="Liberation Serif"/>
        </w:rPr>
        <w:t>Descriptor: Sanción por no enviar información o enviarla con errores Sanción reducida. Concepto general sobre sanciones asociadas al reporte de la información tributaria N° 539 de 2020</w:t>
      </w:r>
    </w:p>
    <w:p w14:paraId="5AE24554" w14:textId="77777777" w:rsidR="008E7C16" w:rsidRPr="00921900" w:rsidRDefault="00F3375F" w:rsidP="008E7C16">
      <w:pPr>
        <w:rPr>
          <w:rFonts w:eastAsia="Liberation Serif"/>
        </w:rPr>
      </w:pPr>
      <w:hyperlink r:id="rId2087" w:history="1">
        <w:r w:rsidR="008E7C16" w:rsidRPr="00921900">
          <w:rPr>
            <w:rStyle w:val="Hipervnculo"/>
            <w:rFonts w:eastAsia="Liberation Serif"/>
          </w:rPr>
          <w:t>Concepto 1081</w:t>
        </w:r>
      </w:hyperlink>
      <w:r w:rsidR="008E7C16">
        <w:rPr>
          <w:rFonts w:eastAsia="Liberation Serif"/>
        </w:rPr>
        <w:t xml:space="preserve"> </w:t>
      </w:r>
      <w:r w:rsidR="008E7C16" w:rsidRPr="00921900">
        <w:rPr>
          <w:rFonts w:eastAsia="Liberation Serif"/>
        </w:rPr>
        <w:t>04/10/2020</w:t>
      </w:r>
      <w:r w:rsidR="008E7C16">
        <w:rPr>
          <w:rFonts w:eastAsia="Liberation Serif"/>
        </w:rPr>
        <w:t xml:space="preserve"> </w:t>
      </w:r>
      <w:r w:rsidR="008E7C16" w:rsidRPr="00921900">
        <w:rPr>
          <w:rFonts w:eastAsia="Liberation Serif"/>
          <w:b/>
          <w:bCs/>
        </w:rPr>
        <w:t>Tema: Renta</w:t>
      </w:r>
      <w:r w:rsidR="008E7C16">
        <w:rPr>
          <w:rFonts w:eastAsia="Liberation Serif"/>
          <w:b/>
          <w:bCs/>
        </w:rPr>
        <w:t xml:space="preserve"> </w:t>
      </w:r>
      <w:r w:rsidR="008E7C16" w:rsidRPr="00921900">
        <w:rPr>
          <w:rFonts w:eastAsia="Liberation Serif"/>
        </w:rPr>
        <w:t>Descriptor: Principio de Favorabilidad</w:t>
      </w:r>
    </w:p>
    <w:p w14:paraId="358A86C0" w14:textId="77777777" w:rsidR="008E7C16" w:rsidRPr="00921900" w:rsidRDefault="00F3375F" w:rsidP="008E7C16">
      <w:pPr>
        <w:rPr>
          <w:rFonts w:eastAsia="Liberation Serif"/>
        </w:rPr>
      </w:pPr>
      <w:hyperlink r:id="rId2088" w:history="1">
        <w:r w:rsidR="008E7C16" w:rsidRPr="00921900">
          <w:rPr>
            <w:rStyle w:val="Hipervnculo"/>
            <w:rFonts w:eastAsia="Liberation Serif"/>
          </w:rPr>
          <w:t>Oficio 1226</w:t>
        </w:r>
      </w:hyperlink>
      <w:r w:rsidR="008E7C16">
        <w:rPr>
          <w:rFonts w:eastAsia="Liberation Serif"/>
        </w:rPr>
        <w:t xml:space="preserve"> </w:t>
      </w:r>
      <w:r w:rsidR="008E7C16" w:rsidRPr="00921900">
        <w:rPr>
          <w:rFonts w:eastAsia="Liberation Serif"/>
        </w:rPr>
        <w:t>05/10/2020</w:t>
      </w:r>
      <w:r w:rsidR="008E7C16">
        <w:rPr>
          <w:rFonts w:eastAsia="Liberation Serif"/>
        </w:rPr>
        <w:t xml:space="preserve"> </w:t>
      </w:r>
      <w:r w:rsidR="008E7C16" w:rsidRPr="00921900">
        <w:rPr>
          <w:rFonts w:eastAsia="Liberation Serif"/>
          <w:b/>
          <w:bCs/>
        </w:rPr>
        <w:t>Tema: Factura electrónica de venta</w:t>
      </w:r>
      <w:r w:rsidR="008E7C16">
        <w:rPr>
          <w:rFonts w:eastAsia="Liberation Serif"/>
          <w:b/>
          <w:bCs/>
        </w:rPr>
        <w:t xml:space="preserve"> </w:t>
      </w:r>
      <w:r w:rsidR="008E7C16" w:rsidRPr="00921900">
        <w:rPr>
          <w:rFonts w:eastAsia="Liberation Serif"/>
          <w:b/>
          <w:bCs/>
        </w:rPr>
        <w:t>Descriptor:</w:t>
      </w:r>
      <w:r w:rsidR="008E7C16" w:rsidRPr="00921900">
        <w:rPr>
          <w:rFonts w:eastAsia="Liberation Serif"/>
        </w:rPr>
        <w:t> Documento soporte en adquisiciones efectuadas a sujetos no obligados a expedir factura de venta o documento equivalente.</w:t>
      </w:r>
    </w:p>
    <w:p w14:paraId="1E60486C" w14:textId="77777777" w:rsidR="008E7C16" w:rsidRPr="00921900" w:rsidRDefault="00F3375F" w:rsidP="008E7C16">
      <w:pPr>
        <w:rPr>
          <w:rFonts w:eastAsia="Liberation Serif"/>
        </w:rPr>
      </w:pPr>
      <w:hyperlink r:id="rId2089" w:history="1">
        <w:r w:rsidR="008E7C16" w:rsidRPr="00921900">
          <w:rPr>
            <w:rStyle w:val="Hipervnculo"/>
            <w:rFonts w:eastAsia="Liberation Serif"/>
          </w:rPr>
          <w:t>Oficio 1223 (905559)</w:t>
        </w:r>
      </w:hyperlink>
      <w:r w:rsidR="008E7C16">
        <w:rPr>
          <w:rFonts w:eastAsia="Liberation Serif"/>
        </w:rPr>
        <w:t xml:space="preserve"> </w:t>
      </w:r>
      <w:r w:rsidR="008E7C16" w:rsidRPr="00921900">
        <w:rPr>
          <w:rFonts w:eastAsia="Liberation Serif"/>
        </w:rPr>
        <w:t>05/10/2020</w:t>
      </w:r>
      <w:r w:rsidR="008E7C16">
        <w:rPr>
          <w:rFonts w:eastAsia="Liberation Serif"/>
        </w:rPr>
        <w:t xml:space="preserve"> </w:t>
      </w:r>
      <w:r w:rsidR="008E7C16" w:rsidRPr="00921900">
        <w:rPr>
          <w:rFonts w:eastAsia="Liberation Serif"/>
          <w:b/>
          <w:bCs/>
        </w:rPr>
        <w:t>Tema: Renta</w:t>
      </w:r>
      <w:r w:rsidR="008E7C16">
        <w:rPr>
          <w:rFonts w:eastAsia="Liberation Serif"/>
          <w:b/>
          <w:bCs/>
        </w:rPr>
        <w:t xml:space="preserve"> </w:t>
      </w:r>
      <w:r w:rsidR="008E7C16" w:rsidRPr="00921900">
        <w:rPr>
          <w:rFonts w:eastAsia="Liberation Serif"/>
        </w:rPr>
        <w:t>Descriptor. Rentas exentas</w:t>
      </w:r>
    </w:p>
    <w:p w14:paraId="6EC71473" w14:textId="77777777" w:rsidR="008E7C16" w:rsidRPr="00921900" w:rsidRDefault="00F3375F" w:rsidP="008E7C16">
      <w:pPr>
        <w:rPr>
          <w:rFonts w:eastAsia="Liberation Serif"/>
        </w:rPr>
      </w:pPr>
      <w:hyperlink r:id="rId2090" w:history="1">
        <w:r w:rsidR="008E7C16" w:rsidRPr="00921900">
          <w:rPr>
            <w:rStyle w:val="Hipervnculo"/>
            <w:rFonts w:eastAsia="Liberation Serif"/>
          </w:rPr>
          <w:t>Concepto 1222</w:t>
        </w:r>
      </w:hyperlink>
      <w:r w:rsidR="008E7C16">
        <w:rPr>
          <w:rFonts w:eastAsia="Liberation Serif"/>
        </w:rPr>
        <w:t xml:space="preserve"> </w:t>
      </w:r>
      <w:r w:rsidR="008E7C16" w:rsidRPr="00921900">
        <w:rPr>
          <w:rFonts w:eastAsia="Liberation Serif"/>
        </w:rPr>
        <w:t>05/10/2020</w:t>
      </w:r>
      <w:r w:rsidR="008E7C16">
        <w:rPr>
          <w:rFonts w:eastAsia="Liberation Serif"/>
        </w:rPr>
        <w:t xml:space="preserve"> </w:t>
      </w:r>
      <w:r w:rsidR="008E7C16" w:rsidRPr="00921900">
        <w:rPr>
          <w:rFonts w:eastAsia="Liberation Serif"/>
          <w:b/>
          <w:bCs/>
        </w:rPr>
        <w:t>Tema: Renta</w:t>
      </w:r>
      <w:r w:rsidR="008E7C16">
        <w:rPr>
          <w:rFonts w:eastAsia="Liberation Serif"/>
          <w:b/>
          <w:bCs/>
        </w:rPr>
        <w:t xml:space="preserve"> </w:t>
      </w:r>
      <w:r w:rsidR="008E7C16" w:rsidRPr="00921900">
        <w:rPr>
          <w:rFonts w:eastAsia="Liberation Serif"/>
        </w:rPr>
        <w:t>Descriptor: Incentivo tributario para empresas de economía naranja</w:t>
      </w:r>
    </w:p>
    <w:p w14:paraId="666868FA" w14:textId="77777777" w:rsidR="008E7C16" w:rsidRPr="00921900" w:rsidRDefault="00F3375F" w:rsidP="008E7C16">
      <w:pPr>
        <w:rPr>
          <w:rFonts w:eastAsia="Liberation Serif"/>
        </w:rPr>
      </w:pPr>
      <w:hyperlink r:id="rId2091" w:history="1">
        <w:r w:rsidR="008E7C16" w:rsidRPr="00921900">
          <w:rPr>
            <w:rStyle w:val="Hipervnculo"/>
            <w:rFonts w:eastAsia="Liberation Serif"/>
          </w:rPr>
          <w:t>Oficio 1229</w:t>
        </w:r>
      </w:hyperlink>
      <w:r w:rsidR="008E7C16">
        <w:rPr>
          <w:rFonts w:eastAsia="Liberation Serif"/>
        </w:rPr>
        <w:t xml:space="preserve"> </w:t>
      </w:r>
      <w:r w:rsidR="008E7C16" w:rsidRPr="00921900">
        <w:rPr>
          <w:rFonts w:eastAsia="Liberation Serif"/>
        </w:rPr>
        <w:t>07/10/2020</w:t>
      </w:r>
      <w:r w:rsidR="008E7C16">
        <w:rPr>
          <w:rFonts w:eastAsia="Liberation Serif"/>
        </w:rPr>
        <w:t xml:space="preserve"> </w:t>
      </w:r>
      <w:r w:rsidR="008E7C16" w:rsidRPr="00921900">
        <w:rPr>
          <w:rFonts w:eastAsia="Liberation Serif"/>
          <w:b/>
          <w:bCs/>
        </w:rPr>
        <w:t>Tema: Procedimiento</w:t>
      </w:r>
      <w:r w:rsidR="008E7C16">
        <w:rPr>
          <w:rFonts w:eastAsia="Liberation Serif"/>
          <w:b/>
          <w:bCs/>
        </w:rPr>
        <w:t xml:space="preserve"> </w:t>
      </w:r>
      <w:r w:rsidR="008E7C16" w:rsidRPr="00921900">
        <w:rPr>
          <w:rFonts w:eastAsia="Liberation Serif"/>
          <w:b/>
          <w:bCs/>
        </w:rPr>
        <w:t>Descriptor:</w:t>
      </w:r>
      <w:r w:rsidR="008E7C16" w:rsidRPr="00921900">
        <w:rPr>
          <w:rFonts w:eastAsia="Liberation Serif"/>
        </w:rPr>
        <w:t> Factura electrónica de venta - Documento soporte de adquisiciones con sujetos no obligados a expedir factura de venta o documento equivalente.</w:t>
      </w:r>
    </w:p>
    <w:p w14:paraId="4E90198F" w14:textId="77777777" w:rsidR="008E7C16" w:rsidRPr="00921900" w:rsidRDefault="00F3375F" w:rsidP="008E7C16">
      <w:pPr>
        <w:rPr>
          <w:rFonts w:eastAsia="Liberation Serif"/>
        </w:rPr>
      </w:pPr>
      <w:hyperlink r:id="rId2092" w:history="1">
        <w:r w:rsidR="008E7C16" w:rsidRPr="00921900">
          <w:rPr>
            <w:rStyle w:val="Hipervnculo"/>
            <w:rFonts w:eastAsia="Liberation Serif"/>
          </w:rPr>
          <w:t>Concepto 1253</w:t>
        </w:r>
      </w:hyperlink>
      <w:r w:rsidR="008E7C16">
        <w:rPr>
          <w:rFonts w:eastAsia="Liberation Serif"/>
        </w:rPr>
        <w:t xml:space="preserve"> </w:t>
      </w:r>
      <w:r w:rsidR="008E7C16" w:rsidRPr="00921900">
        <w:rPr>
          <w:rFonts w:eastAsia="Liberation Serif"/>
        </w:rPr>
        <w:t>07/10/2020</w:t>
      </w:r>
      <w:r w:rsidR="008E7C16">
        <w:rPr>
          <w:rFonts w:eastAsia="Liberation Serif"/>
        </w:rPr>
        <w:t xml:space="preserve"> </w:t>
      </w:r>
      <w:r w:rsidR="008E7C16" w:rsidRPr="00921900">
        <w:rPr>
          <w:rFonts w:eastAsia="Liberation Serif"/>
          <w:b/>
          <w:bCs/>
        </w:rPr>
        <w:t>Tema: Renta</w:t>
      </w:r>
      <w:r w:rsidR="008E7C16">
        <w:rPr>
          <w:rFonts w:eastAsia="Liberation Serif"/>
          <w:b/>
          <w:bCs/>
        </w:rPr>
        <w:t xml:space="preserve"> </w:t>
      </w:r>
      <w:r w:rsidR="008E7C16" w:rsidRPr="00921900">
        <w:rPr>
          <w:rFonts w:eastAsia="Liberation Serif"/>
        </w:rPr>
        <w:t>Descriptor: Renta exenta</w:t>
      </w:r>
    </w:p>
    <w:p w14:paraId="09315B85" w14:textId="77777777" w:rsidR="008E7C16" w:rsidRPr="00921900" w:rsidRDefault="00F3375F" w:rsidP="008E7C16">
      <w:pPr>
        <w:rPr>
          <w:rFonts w:eastAsia="Liberation Serif"/>
        </w:rPr>
      </w:pPr>
      <w:hyperlink r:id="rId2093" w:history="1">
        <w:r w:rsidR="008E7C16" w:rsidRPr="00921900">
          <w:rPr>
            <w:rStyle w:val="Hipervnculo"/>
            <w:rFonts w:eastAsia="Liberation Serif"/>
          </w:rPr>
          <w:t>Concepto 1252</w:t>
        </w:r>
      </w:hyperlink>
      <w:r w:rsidR="008E7C16">
        <w:rPr>
          <w:rFonts w:eastAsia="Liberation Serif"/>
        </w:rPr>
        <w:t xml:space="preserve"> </w:t>
      </w:r>
      <w:r w:rsidR="008E7C16" w:rsidRPr="00921900">
        <w:rPr>
          <w:rFonts w:eastAsia="Liberation Serif"/>
        </w:rPr>
        <w:t>07/10/2020</w:t>
      </w:r>
      <w:r w:rsidR="008E7C16">
        <w:rPr>
          <w:rFonts w:eastAsia="Liberation Serif"/>
        </w:rPr>
        <w:t xml:space="preserve"> </w:t>
      </w:r>
      <w:r w:rsidR="008E7C16" w:rsidRPr="00921900">
        <w:rPr>
          <w:rFonts w:eastAsia="Liberation Serif"/>
          <w:b/>
          <w:bCs/>
        </w:rPr>
        <w:t>Tema: Procedimiento</w:t>
      </w:r>
      <w:r w:rsidR="008E7C16">
        <w:rPr>
          <w:rFonts w:eastAsia="Liberation Serif"/>
          <w:b/>
          <w:bCs/>
        </w:rPr>
        <w:t xml:space="preserve"> </w:t>
      </w:r>
      <w:r w:rsidR="008E7C16" w:rsidRPr="00921900">
        <w:rPr>
          <w:rFonts w:eastAsia="Liberation Serif"/>
        </w:rPr>
        <w:t>Descriptor: Principio de favorabilidad en etapa de cobro</w:t>
      </w:r>
    </w:p>
    <w:p w14:paraId="4590A541" w14:textId="77777777" w:rsidR="008E7C16" w:rsidRPr="00921900" w:rsidRDefault="00F3375F" w:rsidP="008E7C16">
      <w:pPr>
        <w:rPr>
          <w:rFonts w:eastAsia="Liberation Serif"/>
        </w:rPr>
      </w:pPr>
      <w:hyperlink r:id="rId2094" w:history="1">
        <w:r w:rsidR="008E7C16" w:rsidRPr="00921900">
          <w:rPr>
            <w:rStyle w:val="Hipervnculo"/>
            <w:rFonts w:eastAsia="Liberation Serif"/>
          </w:rPr>
          <w:t>Concepto 1232</w:t>
        </w:r>
      </w:hyperlink>
      <w:r w:rsidR="008E7C16">
        <w:rPr>
          <w:rFonts w:eastAsia="Liberation Serif"/>
        </w:rPr>
        <w:t xml:space="preserve"> </w:t>
      </w:r>
      <w:r w:rsidR="008E7C16" w:rsidRPr="00921900">
        <w:rPr>
          <w:rFonts w:eastAsia="Liberation Serif"/>
        </w:rPr>
        <w:t>07/10/2020</w:t>
      </w:r>
      <w:r w:rsidR="008E7C16">
        <w:rPr>
          <w:rFonts w:eastAsia="Liberation Serif"/>
        </w:rPr>
        <w:t xml:space="preserve"> </w:t>
      </w:r>
      <w:r w:rsidR="008E7C16" w:rsidRPr="00921900">
        <w:rPr>
          <w:rFonts w:eastAsia="Liberation Serif"/>
          <w:b/>
          <w:bCs/>
        </w:rPr>
        <w:t>Tema: Procedimiento</w:t>
      </w:r>
      <w:r w:rsidR="008E7C16">
        <w:rPr>
          <w:rFonts w:eastAsia="Liberation Serif"/>
          <w:b/>
          <w:bCs/>
        </w:rPr>
        <w:t xml:space="preserve"> </w:t>
      </w:r>
      <w:r w:rsidR="008E7C16" w:rsidRPr="00921900">
        <w:rPr>
          <w:rFonts w:eastAsia="Liberation Serif"/>
        </w:rPr>
        <w:t>Descriptor: Principio de favorabilidad en etapa de cobro</w:t>
      </w:r>
    </w:p>
    <w:p w14:paraId="59208155" w14:textId="77777777" w:rsidR="008E7C16" w:rsidRPr="00921900" w:rsidRDefault="00F3375F" w:rsidP="008E7C16">
      <w:pPr>
        <w:rPr>
          <w:rFonts w:eastAsia="Liberation Serif"/>
        </w:rPr>
      </w:pPr>
      <w:hyperlink r:id="rId2095" w:history="1">
        <w:r w:rsidR="008E7C16" w:rsidRPr="00921900">
          <w:rPr>
            <w:rStyle w:val="Hipervnculo"/>
            <w:rFonts w:eastAsia="Liberation Serif"/>
          </w:rPr>
          <w:t>Concepto 1230</w:t>
        </w:r>
      </w:hyperlink>
      <w:r w:rsidR="008E7C16">
        <w:rPr>
          <w:rFonts w:eastAsia="Liberation Serif"/>
        </w:rPr>
        <w:t xml:space="preserve"> </w:t>
      </w:r>
      <w:r w:rsidR="008E7C16" w:rsidRPr="00921900">
        <w:rPr>
          <w:rFonts w:eastAsia="Liberation Serif"/>
        </w:rPr>
        <w:t>07/10/2020</w:t>
      </w:r>
      <w:r w:rsidR="008E7C16">
        <w:rPr>
          <w:rFonts w:eastAsia="Liberation Serif"/>
        </w:rPr>
        <w:t xml:space="preserve"> </w:t>
      </w:r>
      <w:r w:rsidR="008E7C16" w:rsidRPr="00921900">
        <w:rPr>
          <w:rFonts w:eastAsia="Liberation Serif"/>
          <w:b/>
          <w:bCs/>
        </w:rPr>
        <w:t>Tema: Procedimiento</w:t>
      </w:r>
      <w:r w:rsidR="008E7C16">
        <w:rPr>
          <w:rFonts w:eastAsia="Liberation Serif"/>
          <w:b/>
          <w:bCs/>
        </w:rPr>
        <w:t xml:space="preserve"> </w:t>
      </w:r>
      <w:r w:rsidR="008E7C16" w:rsidRPr="00921900">
        <w:rPr>
          <w:rFonts w:eastAsia="Liberation Serif"/>
        </w:rPr>
        <w:t>Descriptor: Factura electrónica de venta como titulo valor. Firma digital</w:t>
      </w:r>
    </w:p>
    <w:p w14:paraId="4F0E8819" w14:textId="77777777" w:rsidR="008E7C16" w:rsidRPr="00921900" w:rsidRDefault="00F3375F" w:rsidP="008E7C16">
      <w:pPr>
        <w:rPr>
          <w:rFonts w:eastAsia="Liberation Serif"/>
        </w:rPr>
      </w:pPr>
      <w:hyperlink r:id="rId2096" w:history="1">
        <w:r w:rsidR="008E7C16" w:rsidRPr="00921900">
          <w:rPr>
            <w:rStyle w:val="Hipervnculo"/>
            <w:rFonts w:eastAsia="Liberation Serif"/>
          </w:rPr>
          <w:t>Oficio 1245 (905693)</w:t>
        </w:r>
      </w:hyperlink>
      <w:r w:rsidR="008E7C16">
        <w:rPr>
          <w:rFonts w:eastAsia="Liberation Serif"/>
        </w:rPr>
        <w:t xml:space="preserve"> </w:t>
      </w:r>
      <w:r w:rsidR="008E7C16" w:rsidRPr="00921900">
        <w:rPr>
          <w:rFonts w:eastAsia="Liberation Serif"/>
        </w:rPr>
        <w:t>07/10/2020</w:t>
      </w:r>
      <w:r w:rsidR="008E7C16">
        <w:rPr>
          <w:rFonts w:eastAsia="Liberation Serif"/>
        </w:rPr>
        <w:t xml:space="preserve"> </w:t>
      </w:r>
      <w:r w:rsidR="008E7C16" w:rsidRPr="00921900">
        <w:rPr>
          <w:rFonts w:eastAsia="Liberation Serif"/>
          <w:b/>
          <w:bCs/>
        </w:rPr>
        <w:t>Tema: Procedimiento. Retención</w:t>
      </w:r>
      <w:r w:rsidR="008E7C16">
        <w:rPr>
          <w:rFonts w:eastAsia="Liberation Serif"/>
          <w:b/>
          <w:bCs/>
        </w:rPr>
        <w:t xml:space="preserve"> </w:t>
      </w:r>
      <w:r w:rsidR="008E7C16" w:rsidRPr="00921900">
        <w:rPr>
          <w:rFonts w:eastAsia="Liberation Serif"/>
        </w:rPr>
        <w:t>Descriptor: Documento soporte en adquisiciones efectuadas a sujetos no obligados a expedir factura de venta o documento equivalente. Documentos equivalentes a la factura</w:t>
      </w:r>
    </w:p>
    <w:p w14:paraId="7B880856" w14:textId="77777777" w:rsidR="008E7C16" w:rsidRPr="00921900" w:rsidRDefault="00F3375F" w:rsidP="008E7C16">
      <w:pPr>
        <w:rPr>
          <w:rFonts w:eastAsia="Liberation Serif"/>
        </w:rPr>
      </w:pPr>
      <w:hyperlink r:id="rId2097" w:history="1">
        <w:r w:rsidR="008E7C16" w:rsidRPr="00921900">
          <w:rPr>
            <w:rStyle w:val="Hipervnculo"/>
            <w:rFonts w:eastAsia="Liberation Serif"/>
          </w:rPr>
          <w:t>Oficio 1243 (905691)</w:t>
        </w:r>
      </w:hyperlink>
      <w:r w:rsidR="008E7C16">
        <w:rPr>
          <w:rFonts w:eastAsia="Liberation Serif"/>
        </w:rPr>
        <w:t xml:space="preserve"> </w:t>
      </w:r>
      <w:r w:rsidR="008E7C16" w:rsidRPr="00921900">
        <w:rPr>
          <w:rFonts w:eastAsia="Liberation Serif"/>
        </w:rPr>
        <w:t>07/10/2020</w:t>
      </w:r>
      <w:r w:rsidR="008E7C16">
        <w:rPr>
          <w:rFonts w:eastAsia="Liberation Serif"/>
        </w:rPr>
        <w:t xml:space="preserve"> </w:t>
      </w:r>
      <w:r w:rsidR="008E7C16" w:rsidRPr="00921900">
        <w:rPr>
          <w:rFonts w:eastAsia="Liberation Serif"/>
          <w:b/>
          <w:bCs/>
        </w:rPr>
        <w:t>Tema: Procedimiento. Retención</w:t>
      </w:r>
      <w:r w:rsidR="008E7C16">
        <w:rPr>
          <w:rFonts w:eastAsia="Liberation Serif"/>
          <w:b/>
          <w:bCs/>
        </w:rPr>
        <w:t xml:space="preserve"> </w:t>
      </w:r>
      <w:r w:rsidR="008E7C16" w:rsidRPr="00921900">
        <w:rPr>
          <w:rFonts w:eastAsia="Liberation Serif"/>
        </w:rPr>
        <w:t>Descriptor: Requisitos especiales. Relación de retenciones</w:t>
      </w:r>
    </w:p>
    <w:p w14:paraId="2CB4C29B" w14:textId="77777777" w:rsidR="008E7C16" w:rsidRPr="00921900" w:rsidRDefault="00F3375F" w:rsidP="008E7C16">
      <w:pPr>
        <w:rPr>
          <w:rFonts w:eastAsia="Liberation Serif"/>
        </w:rPr>
      </w:pPr>
      <w:hyperlink r:id="rId2098" w:history="1">
        <w:r w:rsidR="008E7C16" w:rsidRPr="00921900">
          <w:rPr>
            <w:rStyle w:val="Hipervnculo"/>
            <w:rFonts w:eastAsia="Liberation Serif"/>
          </w:rPr>
          <w:t>Oficio 1244 (905692)</w:t>
        </w:r>
      </w:hyperlink>
      <w:r w:rsidR="008E7C16">
        <w:rPr>
          <w:rFonts w:eastAsia="Liberation Serif"/>
        </w:rPr>
        <w:t xml:space="preserve"> </w:t>
      </w:r>
      <w:r w:rsidR="008E7C16" w:rsidRPr="00921900">
        <w:rPr>
          <w:rFonts w:eastAsia="Liberation Serif"/>
        </w:rPr>
        <w:t>07/10/2020</w:t>
      </w:r>
      <w:r w:rsidR="008E7C16">
        <w:rPr>
          <w:rFonts w:eastAsia="Liberation Serif"/>
        </w:rPr>
        <w:t xml:space="preserve"> </w:t>
      </w:r>
      <w:r w:rsidR="008E7C16" w:rsidRPr="00921900">
        <w:rPr>
          <w:rFonts w:eastAsia="Liberation Serif"/>
          <w:b/>
          <w:bCs/>
        </w:rPr>
        <w:t>Tema: Renta</w:t>
      </w:r>
      <w:r w:rsidR="008E7C16">
        <w:rPr>
          <w:rFonts w:eastAsia="Liberation Serif"/>
          <w:b/>
          <w:bCs/>
        </w:rPr>
        <w:t xml:space="preserve"> </w:t>
      </w:r>
      <w:r w:rsidR="008E7C16" w:rsidRPr="00921900">
        <w:rPr>
          <w:rFonts w:eastAsia="Liberation Serif"/>
        </w:rPr>
        <w:t>Descriptor: Regímenes tributarios preferenciales: Precios de Transferencia</w:t>
      </w:r>
    </w:p>
    <w:p w14:paraId="2D9A756C" w14:textId="77777777" w:rsidR="008E7C16" w:rsidRPr="00921900" w:rsidRDefault="00F3375F" w:rsidP="008E7C16">
      <w:pPr>
        <w:rPr>
          <w:rFonts w:eastAsia="Liberation Serif"/>
        </w:rPr>
      </w:pPr>
      <w:hyperlink r:id="rId2099" w:history="1">
        <w:r w:rsidR="008E7C16" w:rsidRPr="00921900">
          <w:rPr>
            <w:rStyle w:val="Hipervnculo"/>
            <w:rFonts w:eastAsia="Liberation Serif"/>
          </w:rPr>
          <w:t>Oficio 1241 (905690)</w:t>
        </w:r>
      </w:hyperlink>
      <w:r w:rsidR="008E7C16">
        <w:rPr>
          <w:rFonts w:eastAsia="Liberation Serif"/>
        </w:rPr>
        <w:t xml:space="preserve"> </w:t>
      </w:r>
      <w:r w:rsidR="008E7C16" w:rsidRPr="00921900">
        <w:rPr>
          <w:rFonts w:eastAsia="Liberation Serif"/>
        </w:rPr>
        <w:t>07/10/2020</w:t>
      </w:r>
      <w:r w:rsidR="008E7C16">
        <w:rPr>
          <w:rFonts w:eastAsia="Liberation Serif"/>
        </w:rPr>
        <w:t xml:space="preserve"> </w:t>
      </w:r>
      <w:r w:rsidR="008E7C16" w:rsidRPr="00921900">
        <w:rPr>
          <w:rFonts w:eastAsia="Liberation Serif"/>
          <w:b/>
          <w:bCs/>
        </w:rPr>
        <w:t>Tema: Procedimiento. Retención</w:t>
      </w:r>
      <w:r w:rsidR="008E7C16">
        <w:rPr>
          <w:rFonts w:eastAsia="Liberation Serif"/>
          <w:b/>
          <w:bCs/>
        </w:rPr>
        <w:t xml:space="preserve"> </w:t>
      </w:r>
      <w:r w:rsidR="008E7C16" w:rsidRPr="00921900">
        <w:rPr>
          <w:rFonts w:eastAsia="Liberation Serif"/>
        </w:rPr>
        <w:t>Descriptor: Autorretención especial a título del impuesto sobre la renta y complementario</w:t>
      </w:r>
    </w:p>
    <w:p w14:paraId="19978428" w14:textId="77777777" w:rsidR="008E7C16" w:rsidRPr="00921900" w:rsidRDefault="00F3375F" w:rsidP="008E7C16">
      <w:pPr>
        <w:rPr>
          <w:rFonts w:eastAsia="Liberation Serif"/>
        </w:rPr>
      </w:pPr>
      <w:hyperlink r:id="rId2100" w:history="1">
        <w:r w:rsidR="008E7C16" w:rsidRPr="00921900">
          <w:rPr>
            <w:rStyle w:val="Hipervnculo"/>
            <w:rFonts w:eastAsia="Liberation Serif"/>
          </w:rPr>
          <w:t>Concepto 1250</w:t>
        </w:r>
      </w:hyperlink>
      <w:r w:rsidR="008E7C16">
        <w:rPr>
          <w:rFonts w:eastAsia="Liberation Serif"/>
        </w:rPr>
        <w:t xml:space="preserve"> </w:t>
      </w:r>
      <w:r w:rsidR="008E7C16" w:rsidRPr="00921900">
        <w:rPr>
          <w:rFonts w:eastAsia="Liberation Serif"/>
        </w:rPr>
        <w:t>07/10/2020</w:t>
      </w:r>
      <w:r w:rsidR="008E7C16">
        <w:rPr>
          <w:rFonts w:eastAsia="Liberation Serif"/>
        </w:rPr>
        <w:t xml:space="preserve"> </w:t>
      </w:r>
      <w:r w:rsidR="008E7C16" w:rsidRPr="00921900">
        <w:rPr>
          <w:rFonts w:eastAsia="Liberation Serif"/>
          <w:b/>
          <w:bCs/>
        </w:rPr>
        <w:t>Tema: Procedimiento. Renta</w:t>
      </w:r>
      <w:r w:rsidR="008E7C16">
        <w:rPr>
          <w:rFonts w:eastAsia="Liberation Serif"/>
          <w:b/>
          <w:bCs/>
        </w:rPr>
        <w:t xml:space="preserve"> </w:t>
      </w:r>
      <w:r w:rsidR="008E7C16" w:rsidRPr="00921900">
        <w:rPr>
          <w:rFonts w:eastAsia="Liberation Serif"/>
        </w:rPr>
        <w:t>Descriptor: Expedición y entrega Realización del ingreso.</w:t>
      </w:r>
    </w:p>
    <w:p w14:paraId="64B5B6CA" w14:textId="77777777" w:rsidR="008E7C16" w:rsidRPr="00921900" w:rsidRDefault="00F3375F" w:rsidP="008E7C16">
      <w:pPr>
        <w:rPr>
          <w:rFonts w:eastAsia="Liberation Serif"/>
        </w:rPr>
      </w:pPr>
      <w:hyperlink r:id="rId2101" w:history="1">
        <w:r w:rsidR="008E7C16" w:rsidRPr="00921900">
          <w:rPr>
            <w:rStyle w:val="Hipervnculo"/>
            <w:rFonts w:eastAsia="Liberation Serif"/>
          </w:rPr>
          <w:t>Oficio 1240</w:t>
        </w:r>
      </w:hyperlink>
      <w:r w:rsidR="008E7C16">
        <w:rPr>
          <w:rFonts w:eastAsia="Liberation Serif"/>
        </w:rPr>
        <w:t xml:space="preserve"> </w:t>
      </w:r>
      <w:r w:rsidR="008E7C16" w:rsidRPr="00921900">
        <w:rPr>
          <w:rFonts w:eastAsia="Liberation Serif"/>
        </w:rPr>
        <w:t>07/10/2020</w:t>
      </w:r>
      <w:r w:rsidR="008E7C16">
        <w:rPr>
          <w:rFonts w:eastAsia="Liberation Serif"/>
        </w:rPr>
        <w:t xml:space="preserve"> </w:t>
      </w:r>
      <w:r w:rsidR="008E7C16" w:rsidRPr="00921900">
        <w:rPr>
          <w:rFonts w:eastAsia="Liberation Serif"/>
          <w:b/>
          <w:bCs/>
        </w:rPr>
        <w:t>Tema: Renta</w:t>
      </w:r>
      <w:r w:rsidR="008E7C16">
        <w:rPr>
          <w:rFonts w:eastAsia="Liberation Serif"/>
          <w:b/>
          <w:bCs/>
        </w:rPr>
        <w:t xml:space="preserve"> </w:t>
      </w:r>
      <w:r w:rsidR="008E7C16" w:rsidRPr="00921900">
        <w:rPr>
          <w:rFonts w:eastAsia="Liberation Serif"/>
        </w:rPr>
        <w:t>Descriptor: Zona Económica y Social Especial ZESE para la Guajira, Norte de Santander y Arauca</w:t>
      </w:r>
    </w:p>
    <w:p w14:paraId="2A324F6E" w14:textId="77777777" w:rsidR="008E7C16" w:rsidRPr="00921900" w:rsidRDefault="00F3375F" w:rsidP="008E7C16">
      <w:pPr>
        <w:rPr>
          <w:rFonts w:eastAsia="Liberation Serif"/>
        </w:rPr>
      </w:pPr>
      <w:hyperlink r:id="rId2102" w:history="1">
        <w:r w:rsidR="008E7C16" w:rsidRPr="00921900">
          <w:rPr>
            <w:rStyle w:val="Hipervnculo"/>
            <w:rFonts w:eastAsia="Liberation Serif"/>
          </w:rPr>
          <w:t>Oficio 1231</w:t>
        </w:r>
      </w:hyperlink>
      <w:r w:rsidR="008E7C16">
        <w:rPr>
          <w:rFonts w:eastAsia="Liberation Serif"/>
        </w:rPr>
        <w:t xml:space="preserve"> </w:t>
      </w:r>
      <w:r w:rsidR="008E7C16" w:rsidRPr="00921900">
        <w:rPr>
          <w:rFonts w:eastAsia="Liberation Serif"/>
        </w:rPr>
        <w:t>07/10/2020</w:t>
      </w:r>
      <w:r w:rsidR="008E7C16">
        <w:rPr>
          <w:rFonts w:eastAsia="Liberation Serif"/>
        </w:rPr>
        <w:t xml:space="preserve"> </w:t>
      </w:r>
      <w:r w:rsidR="008E7C16" w:rsidRPr="00921900">
        <w:rPr>
          <w:rFonts w:eastAsia="Liberation Serif"/>
          <w:b/>
          <w:bCs/>
        </w:rPr>
        <w:t>Tema: Procedimiento</w:t>
      </w:r>
      <w:r w:rsidR="008E7C16">
        <w:rPr>
          <w:rFonts w:eastAsia="Liberation Serif"/>
          <w:b/>
          <w:bCs/>
        </w:rPr>
        <w:t xml:space="preserve"> </w:t>
      </w:r>
      <w:r w:rsidR="008E7C16" w:rsidRPr="00921900">
        <w:rPr>
          <w:rFonts w:eastAsia="Liberation Serif"/>
          <w:b/>
          <w:bCs/>
        </w:rPr>
        <w:t>Descriptor: </w:t>
      </w:r>
      <w:r w:rsidR="008E7C16" w:rsidRPr="00921900">
        <w:rPr>
          <w:rFonts w:eastAsia="Liberation Serif"/>
        </w:rPr>
        <w:t>Factura electrónica de venta. Documento soporte en adquisiciones efectuadas a sujetos no obligados a expedir factura de venta o documento equivalente. Obligación de facturar.</w:t>
      </w:r>
    </w:p>
    <w:p w14:paraId="671E05F3" w14:textId="77777777" w:rsidR="008E7C16" w:rsidRPr="00921900" w:rsidRDefault="00F3375F" w:rsidP="008E7C16">
      <w:pPr>
        <w:rPr>
          <w:rFonts w:eastAsia="Liberation Serif"/>
        </w:rPr>
      </w:pPr>
      <w:hyperlink r:id="rId2103" w:history="1">
        <w:r w:rsidR="008E7C16" w:rsidRPr="00921900">
          <w:rPr>
            <w:rStyle w:val="Hipervnculo"/>
            <w:rFonts w:eastAsia="Liberation Serif"/>
          </w:rPr>
          <w:t>Concepto 1238</w:t>
        </w:r>
      </w:hyperlink>
      <w:r w:rsidR="008E7C16">
        <w:rPr>
          <w:rFonts w:eastAsia="Liberation Serif"/>
        </w:rPr>
        <w:t xml:space="preserve"> </w:t>
      </w:r>
      <w:r w:rsidR="008E7C16" w:rsidRPr="00921900">
        <w:rPr>
          <w:rFonts w:eastAsia="Liberation Serif"/>
        </w:rPr>
        <w:t>07/10/2020</w:t>
      </w:r>
      <w:r w:rsidR="008E7C16">
        <w:rPr>
          <w:rFonts w:eastAsia="Liberation Serif"/>
        </w:rPr>
        <w:t xml:space="preserve"> </w:t>
      </w:r>
      <w:r w:rsidR="008E7C16" w:rsidRPr="00921900">
        <w:rPr>
          <w:rFonts w:eastAsia="Liberation Serif"/>
          <w:b/>
          <w:bCs/>
        </w:rPr>
        <w:t>Tema: Renta</w:t>
      </w:r>
      <w:r w:rsidR="008E7C16">
        <w:rPr>
          <w:rFonts w:eastAsia="Liberation Serif"/>
          <w:b/>
          <w:bCs/>
        </w:rPr>
        <w:t xml:space="preserve"> </w:t>
      </w:r>
      <w:r w:rsidR="008E7C16" w:rsidRPr="00921900">
        <w:rPr>
          <w:rFonts w:eastAsia="Liberation Serif"/>
        </w:rPr>
        <w:t>Descriptor: Agente de Carga Internacional</w:t>
      </w:r>
    </w:p>
    <w:p w14:paraId="05D73710" w14:textId="77777777" w:rsidR="008E7C16" w:rsidRPr="00921900" w:rsidRDefault="00F3375F" w:rsidP="008E7C16">
      <w:pPr>
        <w:rPr>
          <w:rFonts w:eastAsia="Liberation Serif"/>
        </w:rPr>
      </w:pPr>
      <w:hyperlink r:id="rId2104" w:history="1">
        <w:r w:rsidR="008E7C16" w:rsidRPr="00921900">
          <w:rPr>
            <w:rStyle w:val="Hipervnculo"/>
            <w:rFonts w:eastAsia="Liberation Serif"/>
          </w:rPr>
          <w:t>Oficio 1265</w:t>
        </w:r>
      </w:hyperlink>
      <w:r w:rsidR="008E7C16">
        <w:rPr>
          <w:rFonts w:eastAsia="Liberation Serif"/>
        </w:rPr>
        <w:t xml:space="preserve"> </w:t>
      </w:r>
      <w:r w:rsidR="008E7C16" w:rsidRPr="00921900">
        <w:rPr>
          <w:rFonts w:eastAsia="Liberation Serif"/>
        </w:rPr>
        <w:t>08/10/2020</w:t>
      </w:r>
      <w:r w:rsidR="008E7C16">
        <w:rPr>
          <w:rFonts w:eastAsia="Liberation Serif"/>
        </w:rPr>
        <w:t xml:space="preserve"> </w:t>
      </w:r>
      <w:r w:rsidR="008E7C16" w:rsidRPr="00921900">
        <w:rPr>
          <w:rFonts w:eastAsia="Liberation Serif"/>
          <w:b/>
          <w:bCs/>
        </w:rPr>
        <w:t>Tema: G.M.F</w:t>
      </w:r>
      <w:r w:rsidR="008E7C16">
        <w:rPr>
          <w:rFonts w:eastAsia="Liberation Serif"/>
          <w:b/>
          <w:bCs/>
        </w:rPr>
        <w:t xml:space="preserve"> </w:t>
      </w:r>
      <w:r w:rsidR="008E7C16" w:rsidRPr="00921900">
        <w:rPr>
          <w:rFonts w:eastAsia="Liberation Serif"/>
          <w:b/>
          <w:bCs/>
        </w:rPr>
        <w:t>Descriptor:</w:t>
      </w:r>
      <w:r w:rsidR="008E7C16" w:rsidRPr="00921900">
        <w:rPr>
          <w:rFonts w:eastAsia="Liberation Serif"/>
        </w:rPr>
        <w:t> Hecho generador</w:t>
      </w:r>
    </w:p>
    <w:p w14:paraId="2C6816FD" w14:textId="77777777" w:rsidR="008E7C16" w:rsidRPr="00921900" w:rsidRDefault="00F3375F" w:rsidP="008E7C16">
      <w:pPr>
        <w:rPr>
          <w:rFonts w:eastAsia="Liberation Serif"/>
        </w:rPr>
      </w:pPr>
      <w:hyperlink r:id="rId2105" w:history="1">
        <w:r w:rsidR="008E7C16" w:rsidRPr="00921900">
          <w:rPr>
            <w:rStyle w:val="Hipervnculo"/>
            <w:rFonts w:eastAsia="Liberation Serif"/>
          </w:rPr>
          <w:t>Oficio 1266</w:t>
        </w:r>
      </w:hyperlink>
      <w:r w:rsidR="008E7C16">
        <w:rPr>
          <w:rFonts w:eastAsia="Liberation Serif"/>
        </w:rPr>
        <w:t xml:space="preserve">  </w:t>
      </w:r>
      <w:r w:rsidR="008E7C16" w:rsidRPr="00921900">
        <w:rPr>
          <w:rFonts w:eastAsia="Liberation Serif"/>
        </w:rPr>
        <w:t>08/10/2020</w:t>
      </w:r>
      <w:r w:rsidR="008E7C16">
        <w:rPr>
          <w:rFonts w:eastAsia="Liberation Serif"/>
        </w:rPr>
        <w:t xml:space="preserve"> </w:t>
      </w:r>
      <w:r w:rsidR="008E7C16" w:rsidRPr="00921900">
        <w:rPr>
          <w:rFonts w:eastAsia="Liberation Serif"/>
          <w:b/>
          <w:bCs/>
        </w:rPr>
        <w:t xml:space="preserve">Tema: Renta </w:t>
      </w:r>
      <w:r w:rsidR="008E7C16">
        <w:rPr>
          <w:rFonts w:eastAsia="Liberation Serif"/>
          <w:b/>
          <w:bCs/>
        </w:rPr>
        <w:t>–</w:t>
      </w:r>
      <w:r w:rsidR="008E7C16" w:rsidRPr="00921900">
        <w:rPr>
          <w:rFonts w:eastAsia="Liberation Serif"/>
          <w:b/>
          <w:bCs/>
        </w:rPr>
        <w:t xml:space="preserve"> Retención</w:t>
      </w:r>
      <w:r w:rsidR="008E7C16">
        <w:rPr>
          <w:rFonts w:eastAsia="Liberation Serif"/>
          <w:b/>
          <w:bCs/>
        </w:rPr>
        <w:t xml:space="preserve"> </w:t>
      </w:r>
      <w:r w:rsidR="008E7C16" w:rsidRPr="00921900">
        <w:rPr>
          <w:rFonts w:eastAsia="Liberation Serif"/>
          <w:b/>
          <w:bCs/>
        </w:rPr>
        <w:t>Descriptor:</w:t>
      </w:r>
      <w:r w:rsidR="008E7C16" w:rsidRPr="00921900">
        <w:rPr>
          <w:rFonts w:eastAsia="Liberation Serif"/>
        </w:rPr>
        <w:t> Determinación del impuesto para colombianos en el exterior.</w:t>
      </w:r>
    </w:p>
    <w:p w14:paraId="3046A7E6" w14:textId="77777777" w:rsidR="008E7C16" w:rsidRPr="00921900" w:rsidRDefault="00F3375F" w:rsidP="008E7C16">
      <w:pPr>
        <w:rPr>
          <w:rFonts w:eastAsia="Liberation Serif"/>
        </w:rPr>
      </w:pPr>
      <w:hyperlink r:id="rId2106" w:history="1">
        <w:r w:rsidR="008E7C16" w:rsidRPr="00921900">
          <w:rPr>
            <w:rStyle w:val="Hipervnculo"/>
            <w:rFonts w:eastAsia="Liberation Serif"/>
          </w:rPr>
          <w:t>Oficio 1263</w:t>
        </w:r>
      </w:hyperlink>
      <w:r w:rsidR="008E7C16">
        <w:rPr>
          <w:rFonts w:eastAsia="Liberation Serif"/>
        </w:rPr>
        <w:t xml:space="preserve"> </w:t>
      </w:r>
      <w:r w:rsidR="008E7C16" w:rsidRPr="00921900">
        <w:rPr>
          <w:rFonts w:eastAsia="Liberation Serif"/>
        </w:rPr>
        <w:t>08/10/2020</w:t>
      </w:r>
      <w:r w:rsidR="008E7C16">
        <w:rPr>
          <w:rFonts w:eastAsia="Liberation Serif"/>
        </w:rPr>
        <w:t xml:space="preserve"> </w:t>
      </w:r>
      <w:r w:rsidR="008E7C16" w:rsidRPr="00921900">
        <w:rPr>
          <w:rFonts w:eastAsia="Liberation Serif"/>
          <w:b/>
          <w:bCs/>
        </w:rPr>
        <w:t>Tema: IVA</w:t>
      </w:r>
      <w:r w:rsidR="008E7C16">
        <w:rPr>
          <w:rFonts w:eastAsia="Liberation Serif"/>
          <w:b/>
          <w:bCs/>
        </w:rPr>
        <w:t xml:space="preserve"> </w:t>
      </w:r>
      <w:r w:rsidR="008E7C16" w:rsidRPr="00921900">
        <w:rPr>
          <w:rFonts w:eastAsia="Liberation Serif"/>
        </w:rPr>
        <w:t>Descriptor: Bienes exentos: Importación del Kit radioactivo para analisis de pruebas.</w:t>
      </w:r>
    </w:p>
    <w:p w14:paraId="21A4010B" w14:textId="77777777" w:rsidR="008E7C16" w:rsidRPr="00921900" w:rsidRDefault="00F3375F" w:rsidP="008E7C16">
      <w:pPr>
        <w:rPr>
          <w:rFonts w:eastAsia="Liberation Serif"/>
        </w:rPr>
      </w:pPr>
      <w:hyperlink r:id="rId2107" w:history="1">
        <w:r w:rsidR="008E7C16" w:rsidRPr="00921900">
          <w:rPr>
            <w:rStyle w:val="Hipervnculo"/>
            <w:rFonts w:eastAsia="Liberation Serif"/>
          </w:rPr>
          <w:t>Oficio 1267</w:t>
        </w:r>
      </w:hyperlink>
      <w:r w:rsidR="008E7C16">
        <w:rPr>
          <w:rFonts w:eastAsia="Liberation Serif"/>
        </w:rPr>
        <w:t xml:space="preserve"> </w:t>
      </w:r>
      <w:r w:rsidR="008E7C16" w:rsidRPr="00921900">
        <w:rPr>
          <w:rFonts w:eastAsia="Liberation Serif"/>
        </w:rPr>
        <w:t>08/10/2020</w:t>
      </w:r>
      <w:r w:rsidR="008E7C16">
        <w:rPr>
          <w:rFonts w:eastAsia="Liberation Serif"/>
        </w:rPr>
        <w:t xml:space="preserve"> </w:t>
      </w:r>
      <w:r w:rsidR="008E7C16" w:rsidRPr="00921900">
        <w:rPr>
          <w:rFonts w:eastAsia="Liberation Serif"/>
          <w:b/>
          <w:bCs/>
        </w:rPr>
        <w:t xml:space="preserve">Tema: Procedimiento </w:t>
      </w:r>
      <w:r w:rsidR="008E7C16">
        <w:rPr>
          <w:rFonts w:eastAsia="Liberation Serif"/>
          <w:b/>
          <w:bCs/>
        </w:rPr>
        <w:t>–</w:t>
      </w:r>
      <w:r w:rsidR="008E7C16" w:rsidRPr="00921900">
        <w:rPr>
          <w:rFonts w:eastAsia="Liberation Serif"/>
          <w:b/>
          <w:bCs/>
        </w:rPr>
        <w:t xml:space="preserve"> Renta</w:t>
      </w:r>
      <w:r w:rsidR="008E7C16">
        <w:rPr>
          <w:rFonts w:eastAsia="Liberation Serif"/>
          <w:b/>
          <w:bCs/>
        </w:rPr>
        <w:t xml:space="preserve"> </w:t>
      </w:r>
      <w:r w:rsidR="008E7C16" w:rsidRPr="00921900">
        <w:rPr>
          <w:rFonts w:eastAsia="Liberation Serif"/>
          <w:b/>
          <w:bCs/>
        </w:rPr>
        <w:t>Descriptor:</w:t>
      </w:r>
      <w:r w:rsidR="008E7C16" w:rsidRPr="00921900">
        <w:rPr>
          <w:rFonts w:eastAsia="Liberation Serif"/>
        </w:rPr>
        <w:t> Deber de informar Información Exógena.</w:t>
      </w:r>
    </w:p>
    <w:p w14:paraId="2BC8B859" w14:textId="77777777" w:rsidR="008E7C16" w:rsidRPr="00921900" w:rsidRDefault="00F3375F" w:rsidP="008E7C16">
      <w:pPr>
        <w:rPr>
          <w:rFonts w:eastAsia="Liberation Serif"/>
        </w:rPr>
      </w:pPr>
      <w:hyperlink r:id="rId2108" w:history="1">
        <w:r w:rsidR="008E7C16" w:rsidRPr="00921900">
          <w:rPr>
            <w:rStyle w:val="Hipervnculo"/>
            <w:rFonts w:eastAsia="Liberation Serif"/>
          </w:rPr>
          <w:t>Oficio 1261</w:t>
        </w:r>
      </w:hyperlink>
      <w:r w:rsidR="008E7C16">
        <w:rPr>
          <w:rFonts w:eastAsia="Liberation Serif"/>
        </w:rPr>
        <w:t xml:space="preserve"> </w:t>
      </w:r>
      <w:r w:rsidR="008E7C16" w:rsidRPr="00921900">
        <w:rPr>
          <w:rFonts w:eastAsia="Liberation Serif"/>
        </w:rPr>
        <w:t>08/10/2020</w:t>
      </w:r>
      <w:r w:rsidR="008E7C16">
        <w:rPr>
          <w:rFonts w:eastAsia="Liberation Serif"/>
        </w:rPr>
        <w:t xml:space="preserve"> </w:t>
      </w:r>
      <w:r w:rsidR="008E7C16" w:rsidRPr="00921900">
        <w:rPr>
          <w:rFonts w:eastAsia="Liberation Serif"/>
          <w:b/>
          <w:bCs/>
        </w:rPr>
        <w:t>Tema: Renta</w:t>
      </w:r>
      <w:r w:rsidR="008E7C16">
        <w:rPr>
          <w:rFonts w:eastAsia="Liberation Serif"/>
          <w:b/>
          <w:bCs/>
        </w:rPr>
        <w:t xml:space="preserve"> </w:t>
      </w:r>
      <w:r w:rsidR="008E7C16" w:rsidRPr="00921900">
        <w:rPr>
          <w:rFonts w:eastAsia="Liberation Serif"/>
          <w:b/>
          <w:bCs/>
        </w:rPr>
        <w:t>Descriptor:</w:t>
      </w:r>
      <w:r w:rsidR="008E7C16" w:rsidRPr="00921900">
        <w:rPr>
          <w:rFonts w:eastAsia="Liberation Serif"/>
        </w:rPr>
        <w:t> Contribución parafiscal - Estampilla Pro Universidad Nacional de Colombia y demás universidades estatales de Colombia.</w:t>
      </w:r>
    </w:p>
    <w:p w14:paraId="4E54EE65" w14:textId="77777777" w:rsidR="008E7C16" w:rsidRPr="00921900" w:rsidRDefault="00F3375F" w:rsidP="008E7C16">
      <w:pPr>
        <w:rPr>
          <w:rFonts w:eastAsia="Liberation Serif"/>
        </w:rPr>
      </w:pPr>
      <w:hyperlink r:id="rId2109" w:history="1">
        <w:r w:rsidR="008E7C16" w:rsidRPr="00921900">
          <w:rPr>
            <w:rStyle w:val="Hipervnculo"/>
            <w:rFonts w:eastAsia="Liberation Serif"/>
          </w:rPr>
          <w:t>Oficio 1260</w:t>
        </w:r>
      </w:hyperlink>
      <w:r w:rsidR="008E7C16">
        <w:rPr>
          <w:rFonts w:eastAsia="Liberation Serif"/>
        </w:rPr>
        <w:t xml:space="preserve"> </w:t>
      </w:r>
      <w:r w:rsidR="008E7C16" w:rsidRPr="00921900">
        <w:rPr>
          <w:rFonts w:eastAsia="Liberation Serif"/>
        </w:rPr>
        <w:t>08/10/2020</w:t>
      </w:r>
      <w:r w:rsidR="008E7C16">
        <w:rPr>
          <w:rFonts w:eastAsia="Liberation Serif"/>
        </w:rPr>
        <w:t xml:space="preserve"> </w:t>
      </w:r>
      <w:r w:rsidR="008E7C16" w:rsidRPr="00921900">
        <w:rPr>
          <w:rFonts w:eastAsia="Liberation Serif"/>
          <w:b/>
          <w:bCs/>
        </w:rPr>
        <w:t>Tema: Renta</w:t>
      </w:r>
      <w:r w:rsidR="008E7C16">
        <w:rPr>
          <w:rFonts w:eastAsia="Liberation Serif"/>
          <w:b/>
          <w:bCs/>
        </w:rPr>
        <w:t xml:space="preserve"> </w:t>
      </w:r>
      <w:r w:rsidR="008E7C16" w:rsidRPr="00921900">
        <w:rPr>
          <w:rFonts w:eastAsia="Liberation Serif"/>
        </w:rPr>
        <w:t>Descriptor: Rentas exentas - Nuevas plantaciones forestales.</w:t>
      </w:r>
    </w:p>
    <w:p w14:paraId="2B4A7E25" w14:textId="77777777" w:rsidR="008E7C16" w:rsidRPr="00921900" w:rsidRDefault="00F3375F" w:rsidP="008E7C16">
      <w:pPr>
        <w:rPr>
          <w:rFonts w:eastAsia="Liberation Serif"/>
        </w:rPr>
      </w:pPr>
      <w:hyperlink r:id="rId2110" w:history="1">
        <w:r w:rsidR="008E7C16" w:rsidRPr="00921900">
          <w:rPr>
            <w:rStyle w:val="Hipervnculo"/>
            <w:rFonts w:eastAsia="Liberation Serif"/>
          </w:rPr>
          <w:t>Oficio 1259</w:t>
        </w:r>
      </w:hyperlink>
      <w:r w:rsidR="008E7C16">
        <w:rPr>
          <w:rFonts w:eastAsia="Liberation Serif"/>
        </w:rPr>
        <w:t xml:space="preserve"> </w:t>
      </w:r>
      <w:r w:rsidR="008E7C16" w:rsidRPr="00921900">
        <w:rPr>
          <w:rFonts w:eastAsia="Liberation Serif"/>
        </w:rPr>
        <w:t>08/10/2020</w:t>
      </w:r>
      <w:r w:rsidR="008E7C16">
        <w:rPr>
          <w:rFonts w:eastAsia="Liberation Serif"/>
        </w:rPr>
        <w:t xml:space="preserve"> </w:t>
      </w:r>
      <w:r w:rsidR="008E7C16" w:rsidRPr="00921900">
        <w:rPr>
          <w:rFonts w:eastAsia="Liberation Serif"/>
          <w:b/>
          <w:bCs/>
        </w:rPr>
        <w:t>Tema: Renta</w:t>
      </w:r>
      <w:r w:rsidR="008E7C16">
        <w:rPr>
          <w:rFonts w:eastAsia="Liberation Serif"/>
          <w:b/>
          <w:bCs/>
        </w:rPr>
        <w:t xml:space="preserve"> </w:t>
      </w:r>
      <w:r w:rsidR="008E7C16" w:rsidRPr="00921900">
        <w:rPr>
          <w:rFonts w:eastAsia="Liberation Serif"/>
          <w:b/>
          <w:bCs/>
        </w:rPr>
        <w:t>Descriptor:</w:t>
      </w:r>
      <w:r w:rsidR="008E7C16" w:rsidRPr="00921900">
        <w:rPr>
          <w:rFonts w:eastAsia="Liberation Serif"/>
        </w:rPr>
        <w:t> Rentas en el sector agropecuario. </w:t>
      </w:r>
    </w:p>
    <w:p w14:paraId="63D62908" w14:textId="77777777" w:rsidR="008E7C16" w:rsidRPr="00921900" w:rsidRDefault="00F3375F" w:rsidP="008E7C16">
      <w:pPr>
        <w:rPr>
          <w:rFonts w:eastAsia="Liberation Serif"/>
        </w:rPr>
      </w:pPr>
      <w:hyperlink r:id="rId2111" w:history="1">
        <w:r w:rsidR="008E7C16" w:rsidRPr="00921900">
          <w:rPr>
            <w:rStyle w:val="Hipervnculo"/>
            <w:rFonts w:eastAsia="Liberation Serif"/>
          </w:rPr>
          <w:t>Oficio 1258</w:t>
        </w:r>
      </w:hyperlink>
      <w:r w:rsidR="008E7C16">
        <w:rPr>
          <w:rFonts w:eastAsia="Liberation Serif"/>
        </w:rPr>
        <w:t xml:space="preserve"> </w:t>
      </w:r>
      <w:r w:rsidR="008E7C16" w:rsidRPr="00921900">
        <w:rPr>
          <w:rFonts w:eastAsia="Liberation Serif"/>
        </w:rPr>
        <w:t>08/10/2020</w:t>
      </w:r>
      <w:r w:rsidR="008E7C16">
        <w:rPr>
          <w:rFonts w:eastAsia="Liberation Serif"/>
        </w:rPr>
        <w:t xml:space="preserve"> </w:t>
      </w:r>
      <w:r w:rsidR="008E7C16" w:rsidRPr="00921900">
        <w:rPr>
          <w:rFonts w:eastAsia="Liberation Serif"/>
          <w:b/>
          <w:bCs/>
        </w:rPr>
        <w:t>Tema: Renta - C.H.C.</w:t>
      </w:r>
      <w:r w:rsidR="008E7C16">
        <w:rPr>
          <w:rFonts w:eastAsia="Liberation Serif"/>
          <w:b/>
          <w:bCs/>
        </w:rPr>
        <w:t xml:space="preserve"> </w:t>
      </w:r>
      <w:r w:rsidR="008E7C16" w:rsidRPr="00921900">
        <w:rPr>
          <w:rFonts w:eastAsia="Liberation Serif"/>
        </w:rPr>
        <w:t>Descriptor: Régimen de compañias Holding Colombianas - Procedimiento para acogerse al Régimen.</w:t>
      </w:r>
    </w:p>
    <w:p w14:paraId="29F0FEB6" w14:textId="77777777" w:rsidR="008E7C16" w:rsidRPr="00921900" w:rsidRDefault="00F3375F" w:rsidP="008E7C16">
      <w:pPr>
        <w:rPr>
          <w:rFonts w:eastAsia="Liberation Serif"/>
        </w:rPr>
      </w:pPr>
      <w:hyperlink r:id="rId2112" w:history="1">
        <w:r w:rsidR="008E7C16" w:rsidRPr="00921900">
          <w:rPr>
            <w:rStyle w:val="Hipervnculo"/>
            <w:rFonts w:eastAsia="Liberation Serif"/>
          </w:rPr>
          <w:t>Oficio 1255</w:t>
        </w:r>
      </w:hyperlink>
      <w:r w:rsidR="008E7C16">
        <w:rPr>
          <w:rFonts w:eastAsia="Liberation Serif"/>
        </w:rPr>
        <w:t xml:space="preserve"> </w:t>
      </w:r>
      <w:r w:rsidR="008E7C16" w:rsidRPr="00921900">
        <w:rPr>
          <w:rFonts w:eastAsia="Liberation Serif"/>
        </w:rPr>
        <w:t>08/10/2020</w:t>
      </w:r>
      <w:r w:rsidR="008E7C16">
        <w:rPr>
          <w:rFonts w:eastAsia="Liberation Serif"/>
        </w:rPr>
        <w:t xml:space="preserve"> </w:t>
      </w:r>
      <w:r w:rsidR="008E7C16" w:rsidRPr="00921900">
        <w:rPr>
          <w:rFonts w:eastAsia="Liberation Serif"/>
          <w:b/>
          <w:bCs/>
        </w:rPr>
        <w:t xml:space="preserve">Tema: Renta </w:t>
      </w:r>
      <w:r w:rsidR="008E7C16">
        <w:rPr>
          <w:rFonts w:eastAsia="Liberation Serif"/>
          <w:b/>
          <w:bCs/>
        </w:rPr>
        <w:t>–</w:t>
      </w:r>
      <w:r w:rsidR="008E7C16" w:rsidRPr="00921900">
        <w:rPr>
          <w:rFonts w:eastAsia="Liberation Serif"/>
          <w:b/>
          <w:bCs/>
        </w:rPr>
        <w:t xml:space="preserve"> Retención</w:t>
      </w:r>
      <w:r w:rsidR="008E7C16">
        <w:rPr>
          <w:rFonts w:eastAsia="Liberation Serif"/>
          <w:b/>
          <w:bCs/>
        </w:rPr>
        <w:t xml:space="preserve"> </w:t>
      </w:r>
      <w:r w:rsidR="008E7C16" w:rsidRPr="00921900">
        <w:rPr>
          <w:rFonts w:eastAsia="Liberation Serif"/>
          <w:b/>
          <w:bCs/>
        </w:rPr>
        <w:t>Descriptor: </w:t>
      </w:r>
      <w:r w:rsidR="008E7C16" w:rsidRPr="00921900">
        <w:rPr>
          <w:rFonts w:eastAsia="Liberation Serif"/>
        </w:rPr>
        <w:t>Reembolso de capital. Retención en la fuente.</w:t>
      </w:r>
    </w:p>
    <w:p w14:paraId="1D6847B0" w14:textId="77777777" w:rsidR="008E7C16" w:rsidRPr="00921900" w:rsidRDefault="00F3375F" w:rsidP="008E7C16">
      <w:pPr>
        <w:rPr>
          <w:rFonts w:eastAsia="Liberation Serif"/>
        </w:rPr>
      </w:pPr>
      <w:hyperlink r:id="rId2113" w:history="1">
        <w:r w:rsidR="008E7C16" w:rsidRPr="00921900">
          <w:rPr>
            <w:rStyle w:val="Hipervnculo"/>
            <w:rFonts w:eastAsia="Liberation Serif"/>
          </w:rPr>
          <w:t>Oficio 1254</w:t>
        </w:r>
      </w:hyperlink>
      <w:r w:rsidR="008E7C16">
        <w:rPr>
          <w:rFonts w:eastAsia="Liberation Serif"/>
        </w:rPr>
        <w:t xml:space="preserve"> </w:t>
      </w:r>
      <w:r w:rsidR="008E7C16" w:rsidRPr="00921900">
        <w:rPr>
          <w:rFonts w:eastAsia="Liberation Serif"/>
        </w:rPr>
        <w:t>08/10/2020</w:t>
      </w:r>
      <w:r w:rsidR="008E7C16">
        <w:rPr>
          <w:rFonts w:eastAsia="Liberation Serif"/>
        </w:rPr>
        <w:t xml:space="preserve"> </w:t>
      </w:r>
      <w:r w:rsidR="008E7C16" w:rsidRPr="00921900">
        <w:rPr>
          <w:rFonts w:eastAsia="Liberation Serif"/>
          <w:b/>
          <w:bCs/>
        </w:rPr>
        <w:t>Tema: Renta</w:t>
      </w:r>
      <w:r w:rsidR="008E7C16">
        <w:rPr>
          <w:rFonts w:eastAsia="Liberation Serif"/>
          <w:b/>
          <w:bCs/>
        </w:rPr>
        <w:t xml:space="preserve"> </w:t>
      </w:r>
      <w:r w:rsidR="008E7C16" w:rsidRPr="00921900">
        <w:rPr>
          <w:rFonts w:eastAsia="Liberation Serif"/>
          <w:b/>
          <w:bCs/>
        </w:rPr>
        <w:t>Descriptor:</w:t>
      </w:r>
      <w:r w:rsidR="008E7C16" w:rsidRPr="00921900">
        <w:rPr>
          <w:rFonts w:eastAsia="Liberation Serif"/>
        </w:rPr>
        <w:t> Cláusula de no discriminación. Convenio para evitar la doble imposición. </w:t>
      </w:r>
    </w:p>
    <w:p w14:paraId="4492EDEC" w14:textId="77777777" w:rsidR="008E7C16" w:rsidRPr="00921900" w:rsidRDefault="00F3375F" w:rsidP="008E7C16">
      <w:pPr>
        <w:rPr>
          <w:rFonts w:eastAsia="Liberation Serif"/>
        </w:rPr>
      </w:pPr>
      <w:hyperlink r:id="rId2114" w:history="1">
        <w:r w:rsidR="008E7C16" w:rsidRPr="00921900">
          <w:rPr>
            <w:rStyle w:val="Hipervnculo"/>
            <w:rFonts w:eastAsia="Liberation Serif"/>
          </w:rPr>
          <w:t>Concepto 1255</w:t>
        </w:r>
      </w:hyperlink>
      <w:r w:rsidR="008E7C16">
        <w:rPr>
          <w:rFonts w:eastAsia="Liberation Serif"/>
        </w:rPr>
        <w:t xml:space="preserve"> </w:t>
      </w:r>
      <w:r w:rsidR="008E7C16" w:rsidRPr="00921900">
        <w:rPr>
          <w:rFonts w:eastAsia="Liberation Serif"/>
        </w:rPr>
        <w:t>08/10/2020</w:t>
      </w:r>
      <w:r w:rsidR="008E7C16">
        <w:rPr>
          <w:rFonts w:eastAsia="Liberation Serif"/>
        </w:rPr>
        <w:t xml:space="preserve"> </w:t>
      </w:r>
      <w:r w:rsidR="008E7C16" w:rsidRPr="00921900">
        <w:rPr>
          <w:rFonts w:eastAsia="Liberation Serif"/>
          <w:b/>
          <w:bCs/>
        </w:rPr>
        <w:t>Tema: Renta. Retención</w:t>
      </w:r>
      <w:r w:rsidR="008E7C16">
        <w:rPr>
          <w:rFonts w:eastAsia="Liberation Serif"/>
          <w:b/>
          <w:bCs/>
        </w:rPr>
        <w:t xml:space="preserve"> </w:t>
      </w:r>
      <w:r w:rsidR="008E7C16" w:rsidRPr="00921900">
        <w:rPr>
          <w:rFonts w:eastAsia="Liberation Serif"/>
        </w:rPr>
        <w:t>Descriptor: Reembolso de capital. Retención en la fuente</w:t>
      </w:r>
    </w:p>
    <w:p w14:paraId="53BE5F69" w14:textId="77777777" w:rsidR="008E7C16" w:rsidRPr="00921900" w:rsidRDefault="00F3375F" w:rsidP="008E7C16">
      <w:pPr>
        <w:rPr>
          <w:rFonts w:eastAsia="Liberation Serif"/>
        </w:rPr>
      </w:pPr>
      <w:hyperlink r:id="rId2115" w:history="1">
        <w:r w:rsidR="008E7C16" w:rsidRPr="00921900">
          <w:rPr>
            <w:rStyle w:val="Hipervnculo"/>
            <w:rFonts w:eastAsia="Liberation Serif"/>
          </w:rPr>
          <w:t>Concepto 1258</w:t>
        </w:r>
      </w:hyperlink>
      <w:r w:rsidR="008E7C16">
        <w:rPr>
          <w:rFonts w:eastAsia="Liberation Serif"/>
        </w:rPr>
        <w:t xml:space="preserve"> </w:t>
      </w:r>
      <w:r w:rsidR="008E7C16" w:rsidRPr="00921900">
        <w:rPr>
          <w:rFonts w:eastAsia="Liberation Serif"/>
        </w:rPr>
        <w:t>08/10/2020</w:t>
      </w:r>
      <w:r w:rsidR="008E7C16">
        <w:rPr>
          <w:rFonts w:eastAsia="Liberation Serif"/>
        </w:rPr>
        <w:t xml:space="preserve"> </w:t>
      </w:r>
      <w:r w:rsidR="008E7C16" w:rsidRPr="00921900">
        <w:rPr>
          <w:rFonts w:eastAsia="Liberation Serif"/>
          <w:b/>
          <w:bCs/>
        </w:rPr>
        <w:t>Tema: Renta</w:t>
      </w:r>
      <w:r w:rsidR="008E7C16">
        <w:rPr>
          <w:rFonts w:eastAsia="Liberation Serif"/>
          <w:b/>
          <w:bCs/>
        </w:rPr>
        <w:t xml:space="preserve"> </w:t>
      </w:r>
      <w:r w:rsidR="008E7C16" w:rsidRPr="00921900">
        <w:rPr>
          <w:rFonts w:eastAsia="Liberation Serif"/>
        </w:rPr>
        <w:t>Descriptor: Régimen de Compañías Holding Colombianas</w:t>
      </w:r>
    </w:p>
    <w:p w14:paraId="495F0F78" w14:textId="77777777" w:rsidR="008E7C16" w:rsidRPr="00921900" w:rsidRDefault="00F3375F" w:rsidP="008E7C16">
      <w:pPr>
        <w:rPr>
          <w:rFonts w:eastAsia="Liberation Serif"/>
        </w:rPr>
      </w:pPr>
      <w:hyperlink r:id="rId2116" w:history="1">
        <w:r w:rsidR="008E7C16" w:rsidRPr="00921900">
          <w:rPr>
            <w:rStyle w:val="Hipervnculo"/>
            <w:rFonts w:eastAsia="Liberation Serif"/>
          </w:rPr>
          <w:t>Concepto 1227</w:t>
        </w:r>
      </w:hyperlink>
      <w:r w:rsidR="008E7C16">
        <w:rPr>
          <w:rFonts w:eastAsia="Liberation Serif"/>
        </w:rPr>
        <w:t xml:space="preserve"> </w:t>
      </w:r>
      <w:r w:rsidR="008E7C16" w:rsidRPr="00921900">
        <w:rPr>
          <w:rFonts w:eastAsia="Liberation Serif"/>
        </w:rPr>
        <w:t>09/10/2020</w:t>
      </w:r>
      <w:r w:rsidR="008E7C16">
        <w:rPr>
          <w:rFonts w:eastAsia="Liberation Serif"/>
        </w:rPr>
        <w:t xml:space="preserve"> </w:t>
      </w:r>
      <w:r w:rsidR="008E7C16" w:rsidRPr="00921900">
        <w:rPr>
          <w:rFonts w:eastAsia="Liberation Serif"/>
          <w:b/>
          <w:bCs/>
        </w:rPr>
        <w:t>Tema: Renta y Complementarios - C.H.C Descriptor: </w:t>
      </w:r>
      <w:r w:rsidR="008E7C16" w:rsidRPr="00921900">
        <w:rPr>
          <w:rFonts w:eastAsia="Liberation Serif"/>
        </w:rPr>
        <w:t>Régimen de Compañias Holding Colombianas.</w:t>
      </w:r>
    </w:p>
    <w:p w14:paraId="5EE13DA4" w14:textId="77777777" w:rsidR="008E7C16" w:rsidRPr="00921900" w:rsidRDefault="00F3375F" w:rsidP="008E7C16">
      <w:pPr>
        <w:rPr>
          <w:rFonts w:eastAsia="Liberation Serif"/>
        </w:rPr>
      </w:pPr>
      <w:hyperlink r:id="rId2117" w:history="1">
        <w:r w:rsidR="008E7C16" w:rsidRPr="00921900">
          <w:rPr>
            <w:rStyle w:val="Hipervnculo"/>
            <w:rFonts w:eastAsia="Liberation Serif"/>
          </w:rPr>
          <w:t>Concepto 00548</w:t>
        </w:r>
      </w:hyperlink>
      <w:r w:rsidR="008E7C16">
        <w:rPr>
          <w:rFonts w:eastAsia="Liberation Serif"/>
        </w:rPr>
        <w:t xml:space="preserve"> </w:t>
      </w:r>
      <w:r w:rsidR="008E7C16" w:rsidRPr="00921900">
        <w:rPr>
          <w:rFonts w:eastAsia="Liberation Serif"/>
        </w:rPr>
        <w:t>06/10/2020</w:t>
      </w:r>
      <w:r w:rsidR="008E7C16">
        <w:rPr>
          <w:rFonts w:eastAsia="Liberation Serif"/>
        </w:rPr>
        <w:t xml:space="preserve"> </w:t>
      </w:r>
      <w:r w:rsidR="008E7C16" w:rsidRPr="00921900">
        <w:rPr>
          <w:rFonts w:eastAsia="Liberation Serif"/>
        </w:rPr>
        <w:t>Diario oficial</w:t>
      </w:r>
      <w:r w:rsidR="008E7C16">
        <w:rPr>
          <w:rFonts w:eastAsia="Liberation Serif"/>
        </w:rPr>
        <w:t xml:space="preserve"> </w:t>
      </w:r>
      <w:r w:rsidR="008E7C16" w:rsidRPr="00921900">
        <w:rPr>
          <w:rFonts w:eastAsia="Liberation Serif"/>
        </w:rPr>
        <w:t>No. 51462</w:t>
      </w:r>
      <w:r w:rsidR="008E7C16">
        <w:rPr>
          <w:rFonts w:eastAsia="Liberation Serif"/>
        </w:rPr>
        <w:t xml:space="preserve"> </w:t>
      </w:r>
      <w:r w:rsidR="008E7C16" w:rsidRPr="00921900">
        <w:rPr>
          <w:rFonts w:eastAsia="Liberation Serif"/>
        </w:rPr>
        <w:t>09/10/2020</w:t>
      </w:r>
      <w:r w:rsidR="008E7C16">
        <w:rPr>
          <w:rFonts w:eastAsia="Liberation Serif"/>
        </w:rPr>
        <w:t xml:space="preserve"> </w:t>
      </w:r>
      <w:r w:rsidR="008E7C16" w:rsidRPr="00921900">
        <w:rPr>
          <w:rFonts w:eastAsia="Liberation Serif"/>
          <w:b/>
          <w:bCs/>
        </w:rPr>
        <w:t>Tema Renta</w:t>
      </w:r>
      <w:r w:rsidR="008E7C16">
        <w:rPr>
          <w:rFonts w:eastAsia="Liberation Serif"/>
          <w:b/>
          <w:bCs/>
        </w:rPr>
        <w:t xml:space="preserve"> </w:t>
      </w:r>
      <w:r w:rsidR="008E7C16" w:rsidRPr="00921900">
        <w:rPr>
          <w:rFonts w:eastAsia="Liberation Serif"/>
          <w:b/>
          <w:bCs/>
        </w:rPr>
        <w:t>Descriptores: </w:t>
      </w:r>
      <w:r w:rsidR="008E7C16" w:rsidRPr="00921900">
        <w:rPr>
          <w:rFonts w:eastAsia="Liberation Serif"/>
        </w:rPr>
        <w:t>Convenio entre Canadá y la República de Colombia para evitar la doble imposición y prevenir la evasión fiscal en relación con el impuesto sobre la renta y el patrimonio</w:t>
      </w:r>
    </w:p>
    <w:p w14:paraId="0206AEA0" w14:textId="77777777" w:rsidR="008E7C16" w:rsidRPr="00921900" w:rsidRDefault="00F3375F" w:rsidP="008E7C16">
      <w:pPr>
        <w:rPr>
          <w:rFonts w:eastAsia="Liberation Serif"/>
        </w:rPr>
      </w:pPr>
      <w:hyperlink r:id="rId2118" w:history="1">
        <w:r w:rsidR="008E7C16" w:rsidRPr="00921900">
          <w:rPr>
            <w:rStyle w:val="Hipervnculo"/>
            <w:rFonts w:eastAsia="Liberation Serif"/>
          </w:rPr>
          <w:t>Concepto 556 (905902)</w:t>
        </w:r>
      </w:hyperlink>
      <w:r w:rsidR="008E7C16">
        <w:rPr>
          <w:rFonts w:eastAsia="Liberation Serif"/>
        </w:rPr>
        <w:t xml:space="preserve"> </w:t>
      </w:r>
      <w:r w:rsidR="008E7C16" w:rsidRPr="00921900">
        <w:rPr>
          <w:rFonts w:eastAsia="Liberation Serif"/>
        </w:rPr>
        <w:t>13/10/2020</w:t>
      </w:r>
      <w:r w:rsidR="008E7C16">
        <w:rPr>
          <w:rFonts w:eastAsia="Liberation Serif"/>
        </w:rPr>
        <w:t xml:space="preserve"> </w:t>
      </w:r>
      <w:r w:rsidR="008E7C16" w:rsidRPr="00921900">
        <w:rPr>
          <w:rFonts w:eastAsia="Liberation Serif"/>
          <w:b/>
          <w:bCs/>
        </w:rPr>
        <w:t>Tema: GMF</w:t>
      </w:r>
      <w:r w:rsidR="008E7C16">
        <w:rPr>
          <w:rFonts w:eastAsia="Liberation Serif"/>
          <w:b/>
          <w:bCs/>
        </w:rPr>
        <w:t xml:space="preserve"> </w:t>
      </w:r>
      <w:r w:rsidR="008E7C16" w:rsidRPr="00921900">
        <w:rPr>
          <w:rFonts w:eastAsia="Liberation Serif"/>
        </w:rPr>
        <w:t>Descriptor: Exenciones</w:t>
      </w:r>
    </w:p>
    <w:p w14:paraId="5565CEC5" w14:textId="77777777" w:rsidR="008E7C16" w:rsidRPr="00921900" w:rsidRDefault="00F3375F" w:rsidP="008E7C16">
      <w:pPr>
        <w:rPr>
          <w:rFonts w:eastAsia="Liberation Serif"/>
        </w:rPr>
      </w:pPr>
      <w:hyperlink r:id="rId2119" w:history="1">
        <w:r w:rsidR="008E7C16" w:rsidRPr="00921900">
          <w:rPr>
            <w:rStyle w:val="Hipervnculo"/>
            <w:rFonts w:eastAsia="Liberation Serif"/>
          </w:rPr>
          <w:t>Oficio 1283</w:t>
        </w:r>
      </w:hyperlink>
      <w:r w:rsidR="008E7C16">
        <w:rPr>
          <w:rFonts w:eastAsia="Liberation Serif"/>
        </w:rPr>
        <w:t xml:space="preserve"> </w:t>
      </w:r>
      <w:r w:rsidR="008E7C16" w:rsidRPr="00921900">
        <w:rPr>
          <w:rFonts w:eastAsia="Liberation Serif"/>
        </w:rPr>
        <w:t>14/10/2020</w:t>
      </w:r>
      <w:r w:rsidR="008E7C16">
        <w:rPr>
          <w:rFonts w:eastAsia="Liberation Serif"/>
        </w:rPr>
        <w:t xml:space="preserve"> </w:t>
      </w:r>
      <w:r w:rsidR="008E7C16" w:rsidRPr="00921900">
        <w:rPr>
          <w:rFonts w:eastAsia="Liberation Serif"/>
          <w:b/>
          <w:bCs/>
        </w:rPr>
        <w:t>Tema: IVA</w:t>
      </w:r>
      <w:r w:rsidR="008E7C16">
        <w:rPr>
          <w:rFonts w:eastAsia="Liberation Serif"/>
          <w:b/>
          <w:bCs/>
        </w:rPr>
        <w:t xml:space="preserve"> </w:t>
      </w:r>
      <w:r w:rsidR="008E7C16" w:rsidRPr="00921900">
        <w:rPr>
          <w:rFonts w:eastAsia="Liberation Serif"/>
        </w:rPr>
        <w:t>Descriptor: Franquicia e impuestos sobre las ventas - Franquicia en servicio de expendio de comidas y bebidas.</w:t>
      </w:r>
    </w:p>
    <w:p w14:paraId="3DBA4093" w14:textId="77777777" w:rsidR="008E7C16" w:rsidRPr="00921900" w:rsidRDefault="00F3375F" w:rsidP="008E7C16">
      <w:pPr>
        <w:rPr>
          <w:rFonts w:eastAsia="Liberation Serif"/>
        </w:rPr>
      </w:pPr>
      <w:hyperlink r:id="rId2120" w:history="1">
        <w:r w:rsidR="008E7C16" w:rsidRPr="00921900">
          <w:rPr>
            <w:rStyle w:val="Hipervnculo"/>
            <w:rFonts w:eastAsia="Liberation Serif"/>
          </w:rPr>
          <w:t>Oficio 1281</w:t>
        </w:r>
      </w:hyperlink>
      <w:r w:rsidR="008E7C16">
        <w:rPr>
          <w:rFonts w:eastAsia="Liberation Serif"/>
        </w:rPr>
        <w:t xml:space="preserve"> </w:t>
      </w:r>
      <w:r w:rsidR="008E7C16" w:rsidRPr="00921900">
        <w:rPr>
          <w:rFonts w:eastAsia="Liberation Serif"/>
        </w:rPr>
        <w:t>14/10/2020</w:t>
      </w:r>
      <w:r w:rsidR="008E7C16">
        <w:rPr>
          <w:rFonts w:eastAsia="Liberation Serif"/>
        </w:rPr>
        <w:t xml:space="preserve"> </w:t>
      </w:r>
      <w:r w:rsidR="008E7C16" w:rsidRPr="00921900">
        <w:rPr>
          <w:rFonts w:eastAsia="Liberation Serif"/>
          <w:b/>
          <w:bCs/>
        </w:rPr>
        <w:t>Tema: IVA</w:t>
      </w:r>
      <w:r w:rsidR="008E7C16">
        <w:rPr>
          <w:rFonts w:eastAsia="Liberation Serif"/>
          <w:b/>
          <w:bCs/>
        </w:rPr>
        <w:t xml:space="preserve"> </w:t>
      </w:r>
      <w:r w:rsidR="008E7C16" w:rsidRPr="00921900">
        <w:rPr>
          <w:rFonts w:eastAsia="Liberation Serif"/>
        </w:rPr>
        <w:t>Descriptor: Servicios excluidos - Servicios gravados - Responsables.</w:t>
      </w:r>
    </w:p>
    <w:p w14:paraId="2D4C0C30" w14:textId="77777777" w:rsidR="008E7C16" w:rsidRPr="00921900" w:rsidRDefault="00F3375F" w:rsidP="008E7C16">
      <w:pPr>
        <w:rPr>
          <w:rFonts w:eastAsia="Liberation Serif"/>
        </w:rPr>
      </w:pPr>
      <w:hyperlink r:id="rId2121" w:history="1">
        <w:r w:rsidR="008E7C16" w:rsidRPr="00921900">
          <w:rPr>
            <w:rStyle w:val="Hipervnculo"/>
            <w:rFonts w:eastAsia="Liberation Serif"/>
          </w:rPr>
          <w:t>Oficio 1272</w:t>
        </w:r>
      </w:hyperlink>
      <w:r w:rsidR="008E7C16">
        <w:rPr>
          <w:rFonts w:eastAsia="Liberation Serif"/>
        </w:rPr>
        <w:t xml:space="preserve"> </w:t>
      </w:r>
      <w:r w:rsidR="008E7C16" w:rsidRPr="00921900">
        <w:rPr>
          <w:rFonts w:eastAsia="Liberation Serif"/>
        </w:rPr>
        <w:t>14/10/2020</w:t>
      </w:r>
      <w:r w:rsidR="008E7C16">
        <w:rPr>
          <w:rFonts w:eastAsia="Liberation Serif"/>
        </w:rPr>
        <w:t xml:space="preserve"> </w:t>
      </w:r>
      <w:r w:rsidR="008E7C16" w:rsidRPr="00921900">
        <w:rPr>
          <w:rFonts w:eastAsia="Liberation Serif"/>
          <w:b/>
          <w:bCs/>
        </w:rPr>
        <w:t>Tema: Renta - G.M.F</w:t>
      </w:r>
      <w:r w:rsidR="008E7C16">
        <w:rPr>
          <w:rFonts w:eastAsia="Liberation Serif"/>
          <w:b/>
          <w:bCs/>
        </w:rPr>
        <w:t xml:space="preserve"> </w:t>
      </w:r>
      <w:r w:rsidR="008E7C16" w:rsidRPr="00921900">
        <w:rPr>
          <w:rFonts w:eastAsia="Liberation Serif"/>
          <w:b/>
          <w:bCs/>
        </w:rPr>
        <w:t>Descriptor:</w:t>
      </w:r>
      <w:r w:rsidR="008E7C16" w:rsidRPr="00921900">
        <w:rPr>
          <w:rFonts w:eastAsia="Liberation Serif"/>
        </w:rPr>
        <w:t> Contratos de colaboración empresarial cuentas en participación.</w:t>
      </w:r>
    </w:p>
    <w:p w14:paraId="597C5D89" w14:textId="77777777" w:rsidR="008E7C16" w:rsidRPr="00921900" w:rsidRDefault="00F3375F" w:rsidP="008E7C16">
      <w:pPr>
        <w:rPr>
          <w:rFonts w:eastAsia="Liberation Serif"/>
        </w:rPr>
      </w:pPr>
      <w:hyperlink r:id="rId2122" w:history="1">
        <w:r w:rsidR="008E7C16" w:rsidRPr="00921900">
          <w:rPr>
            <w:rStyle w:val="Hipervnculo"/>
            <w:rFonts w:eastAsia="Liberation Serif"/>
          </w:rPr>
          <w:t>Oficio 1279</w:t>
        </w:r>
      </w:hyperlink>
      <w:r w:rsidR="008E7C16">
        <w:rPr>
          <w:rFonts w:eastAsia="Liberation Serif"/>
        </w:rPr>
        <w:t xml:space="preserve"> </w:t>
      </w:r>
      <w:r w:rsidR="008E7C16" w:rsidRPr="00921900">
        <w:rPr>
          <w:rFonts w:eastAsia="Liberation Serif"/>
        </w:rPr>
        <w:t>14/10/2020</w:t>
      </w:r>
      <w:r w:rsidR="008E7C16">
        <w:rPr>
          <w:rFonts w:eastAsia="Liberation Serif"/>
        </w:rPr>
        <w:t xml:space="preserve"> </w:t>
      </w:r>
      <w:r w:rsidR="008E7C16" w:rsidRPr="00921900">
        <w:rPr>
          <w:rFonts w:eastAsia="Liberation Serif"/>
          <w:b/>
          <w:bCs/>
        </w:rPr>
        <w:t>Tema: Renta</w:t>
      </w:r>
      <w:r w:rsidR="008E7C16">
        <w:rPr>
          <w:rFonts w:eastAsia="Liberation Serif"/>
          <w:b/>
          <w:bCs/>
        </w:rPr>
        <w:t xml:space="preserve"> </w:t>
      </w:r>
      <w:r w:rsidR="008E7C16" w:rsidRPr="00921900">
        <w:rPr>
          <w:rFonts w:eastAsia="Liberation Serif"/>
          <w:b/>
          <w:bCs/>
        </w:rPr>
        <w:t>Descriptor</w:t>
      </w:r>
      <w:r w:rsidR="008E7C16" w:rsidRPr="00921900">
        <w:rPr>
          <w:rFonts w:eastAsia="Liberation Serif"/>
        </w:rPr>
        <w:t>: Exoneración de aportes parafiscales.</w:t>
      </w:r>
    </w:p>
    <w:p w14:paraId="131D3148" w14:textId="77777777" w:rsidR="008E7C16" w:rsidRPr="00921900" w:rsidRDefault="00F3375F" w:rsidP="008E7C16">
      <w:pPr>
        <w:rPr>
          <w:rFonts w:eastAsia="Liberation Serif"/>
        </w:rPr>
      </w:pPr>
      <w:hyperlink r:id="rId2123" w:history="1">
        <w:r w:rsidR="008E7C16" w:rsidRPr="00921900">
          <w:rPr>
            <w:rStyle w:val="Hipervnculo"/>
            <w:rFonts w:eastAsia="Liberation Serif"/>
          </w:rPr>
          <w:t>Oficio 1277</w:t>
        </w:r>
      </w:hyperlink>
      <w:r w:rsidR="008E7C16">
        <w:rPr>
          <w:rFonts w:eastAsia="Liberation Serif"/>
        </w:rPr>
        <w:t xml:space="preserve"> </w:t>
      </w:r>
      <w:r w:rsidR="008E7C16" w:rsidRPr="00921900">
        <w:rPr>
          <w:rFonts w:eastAsia="Liberation Serif"/>
        </w:rPr>
        <w:t>14/10/2020</w:t>
      </w:r>
      <w:r w:rsidR="008E7C16">
        <w:rPr>
          <w:rFonts w:eastAsia="Liberation Serif"/>
        </w:rPr>
        <w:t xml:space="preserve"> </w:t>
      </w:r>
      <w:r w:rsidR="008E7C16" w:rsidRPr="00921900">
        <w:rPr>
          <w:rFonts w:eastAsia="Liberation Serif"/>
          <w:b/>
          <w:bCs/>
        </w:rPr>
        <w:t xml:space="preserve">Tema: Renta </w:t>
      </w:r>
      <w:r w:rsidR="008E7C16">
        <w:rPr>
          <w:rFonts w:eastAsia="Liberation Serif"/>
          <w:b/>
          <w:bCs/>
        </w:rPr>
        <w:t>–</w:t>
      </w:r>
      <w:r w:rsidR="008E7C16" w:rsidRPr="00921900">
        <w:rPr>
          <w:rFonts w:eastAsia="Liberation Serif"/>
          <w:b/>
          <w:bCs/>
        </w:rPr>
        <w:t xml:space="preserve"> Retención</w:t>
      </w:r>
      <w:r w:rsidR="008E7C16">
        <w:rPr>
          <w:rFonts w:eastAsia="Liberation Serif"/>
          <w:b/>
          <w:bCs/>
        </w:rPr>
        <w:t xml:space="preserve"> </w:t>
      </w:r>
      <w:r w:rsidR="008E7C16" w:rsidRPr="00921900">
        <w:rPr>
          <w:rFonts w:eastAsia="Liberation Serif"/>
          <w:b/>
          <w:bCs/>
        </w:rPr>
        <w:t>Descriptor:</w:t>
      </w:r>
      <w:r w:rsidR="008E7C16" w:rsidRPr="00921900">
        <w:rPr>
          <w:rFonts w:eastAsia="Liberation Serif"/>
        </w:rPr>
        <w:t> Retención en la fuente ingresos gravables.</w:t>
      </w:r>
    </w:p>
    <w:p w14:paraId="61F848D5" w14:textId="77777777" w:rsidR="008E7C16" w:rsidRPr="00921900" w:rsidRDefault="00F3375F" w:rsidP="008E7C16">
      <w:pPr>
        <w:rPr>
          <w:rFonts w:eastAsia="Liberation Serif"/>
        </w:rPr>
      </w:pPr>
      <w:hyperlink r:id="rId2124" w:history="1">
        <w:r w:rsidR="008E7C16" w:rsidRPr="00921900">
          <w:rPr>
            <w:rStyle w:val="Hipervnculo"/>
            <w:rFonts w:eastAsia="Liberation Serif"/>
          </w:rPr>
          <w:t>Oficio 1268</w:t>
        </w:r>
      </w:hyperlink>
      <w:r w:rsidR="008E7C16">
        <w:rPr>
          <w:rFonts w:eastAsia="Liberation Serif"/>
        </w:rPr>
        <w:t xml:space="preserve"> </w:t>
      </w:r>
      <w:r w:rsidR="008E7C16" w:rsidRPr="00921900">
        <w:rPr>
          <w:rFonts w:eastAsia="Liberation Serif"/>
        </w:rPr>
        <w:t>14/10/2020</w:t>
      </w:r>
      <w:r w:rsidR="008E7C16">
        <w:rPr>
          <w:rFonts w:eastAsia="Liberation Serif"/>
        </w:rPr>
        <w:t xml:space="preserve"> </w:t>
      </w:r>
      <w:r w:rsidR="008E7C16" w:rsidRPr="00921900">
        <w:rPr>
          <w:rFonts w:eastAsia="Liberation Serif"/>
          <w:b/>
          <w:bCs/>
        </w:rPr>
        <w:t>Tema: Renta - ProcedimientoDescriptor:</w:t>
      </w:r>
      <w:r w:rsidR="008E7C16" w:rsidRPr="00921900">
        <w:rPr>
          <w:rFonts w:eastAsia="Liberation Serif"/>
        </w:rPr>
        <w:t> Impuesto al patrimonio - Deberes formales - Declaración extemporánea. </w:t>
      </w:r>
    </w:p>
    <w:p w14:paraId="0D0EFDA1" w14:textId="77777777" w:rsidR="008E7C16" w:rsidRPr="00921900" w:rsidRDefault="00F3375F" w:rsidP="008E7C16">
      <w:pPr>
        <w:rPr>
          <w:rFonts w:eastAsia="Liberation Serif"/>
        </w:rPr>
      </w:pPr>
      <w:hyperlink r:id="rId2125" w:history="1">
        <w:r w:rsidR="008E7C16" w:rsidRPr="00921900">
          <w:rPr>
            <w:rStyle w:val="Hipervnculo"/>
            <w:rFonts w:eastAsia="Liberation Serif"/>
          </w:rPr>
          <w:t>Oficio 1270</w:t>
        </w:r>
      </w:hyperlink>
      <w:r w:rsidR="008E7C16">
        <w:rPr>
          <w:rFonts w:eastAsia="Liberation Serif"/>
        </w:rPr>
        <w:t xml:space="preserve"> </w:t>
      </w:r>
      <w:r w:rsidR="008E7C16" w:rsidRPr="00921900">
        <w:rPr>
          <w:rFonts w:eastAsia="Liberation Serif"/>
        </w:rPr>
        <w:t>14/10/2020</w:t>
      </w:r>
      <w:r w:rsidR="008E7C16">
        <w:rPr>
          <w:rFonts w:eastAsia="Liberation Serif"/>
        </w:rPr>
        <w:t xml:space="preserve"> </w:t>
      </w:r>
      <w:r w:rsidR="008E7C16" w:rsidRPr="00921900">
        <w:rPr>
          <w:rFonts w:eastAsia="Liberation Serif"/>
          <w:b/>
          <w:bCs/>
        </w:rPr>
        <w:t>Tema: IVA</w:t>
      </w:r>
      <w:r w:rsidR="008E7C16">
        <w:rPr>
          <w:rFonts w:eastAsia="Liberation Serif"/>
          <w:b/>
          <w:bCs/>
        </w:rPr>
        <w:t xml:space="preserve"> </w:t>
      </w:r>
      <w:r w:rsidR="008E7C16" w:rsidRPr="00921900">
        <w:rPr>
          <w:rFonts w:eastAsia="Liberation Serif"/>
          <w:b/>
          <w:bCs/>
        </w:rPr>
        <w:t>Descriptor:</w:t>
      </w:r>
      <w:r w:rsidR="008E7C16" w:rsidRPr="00921900">
        <w:rPr>
          <w:rFonts w:eastAsia="Liberation Serif"/>
        </w:rPr>
        <w:t> CREIPasajeros y CREICarga - Reposición de vehículos.</w:t>
      </w:r>
    </w:p>
    <w:p w14:paraId="1324D2B2" w14:textId="77777777" w:rsidR="008E7C16" w:rsidRPr="00921900" w:rsidRDefault="00F3375F" w:rsidP="008E7C16">
      <w:pPr>
        <w:rPr>
          <w:rFonts w:eastAsia="Liberation Serif"/>
        </w:rPr>
      </w:pPr>
      <w:hyperlink r:id="rId2126" w:history="1">
        <w:r w:rsidR="008E7C16" w:rsidRPr="00921900">
          <w:rPr>
            <w:rStyle w:val="Hipervnculo"/>
            <w:rFonts w:eastAsia="Liberation Serif"/>
          </w:rPr>
          <w:t>Concepto 1268</w:t>
        </w:r>
      </w:hyperlink>
      <w:r w:rsidR="008E7C16">
        <w:rPr>
          <w:rFonts w:eastAsia="Liberation Serif"/>
        </w:rPr>
        <w:t xml:space="preserve"> </w:t>
      </w:r>
      <w:r w:rsidR="008E7C16" w:rsidRPr="00921900">
        <w:rPr>
          <w:rFonts w:eastAsia="Liberation Serif"/>
        </w:rPr>
        <w:t>14/10/2020</w:t>
      </w:r>
      <w:r w:rsidR="008E7C16">
        <w:rPr>
          <w:rFonts w:eastAsia="Liberation Serif"/>
        </w:rPr>
        <w:t xml:space="preserve"> </w:t>
      </w:r>
      <w:r w:rsidR="008E7C16" w:rsidRPr="00921900">
        <w:rPr>
          <w:rFonts w:eastAsia="Liberation Serif"/>
          <w:b/>
          <w:bCs/>
        </w:rPr>
        <w:t xml:space="preserve">Tema: Procedimiento </w:t>
      </w:r>
      <w:r w:rsidR="008E7C16">
        <w:rPr>
          <w:rFonts w:eastAsia="Liberation Serif"/>
          <w:b/>
          <w:bCs/>
        </w:rPr>
        <w:t>–</w:t>
      </w:r>
      <w:r w:rsidR="008E7C16" w:rsidRPr="00921900">
        <w:rPr>
          <w:rFonts w:eastAsia="Liberation Serif"/>
          <w:b/>
          <w:bCs/>
        </w:rPr>
        <w:t xml:space="preserve"> Renta</w:t>
      </w:r>
      <w:r w:rsidR="008E7C16">
        <w:rPr>
          <w:rFonts w:eastAsia="Liberation Serif"/>
          <w:b/>
          <w:bCs/>
        </w:rPr>
        <w:t xml:space="preserve"> </w:t>
      </w:r>
      <w:r w:rsidR="008E7C16" w:rsidRPr="00921900">
        <w:rPr>
          <w:rFonts w:eastAsia="Liberation Serif"/>
        </w:rPr>
        <w:t>Descriptor: Impuesto al patrimonio. Deberes formales</w:t>
      </w:r>
    </w:p>
    <w:p w14:paraId="06B3BBE7" w14:textId="77777777" w:rsidR="008E7C16" w:rsidRPr="00921900" w:rsidRDefault="00F3375F" w:rsidP="008E7C16">
      <w:pPr>
        <w:rPr>
          <w:rFonts w:eastAsia="Liberation Serif"/>
        </w:rPr>
      </w:pPr>
      <w:hyperlink r:id="rId2127" w:history="1">
        <w:r w:rsidR="008E7C16" w:rsidRPr="00921900">
          <w:rPr>
            <w:rStyle w:val="Hipervnculo"/>
            <w:rFonts w:eastAsia="Liberation Serif"/>
          </w:rPr>
          <w:t>Oficio 1296</w:t>
        </w:r>
      </w:hyperlink>
      <w:r w:rsidR="008E7C16">
        <w:rPr>
          <w:rFonts w:eastAsia="Liberation Serif"/>
        </w:rPr>
        <w:t xml:space="preserve"> </w:t>
      </w:r>
      <w:r w:rsidR="008E7C16" w:rsidRPr="00921900">
        <w:rPr>
          <w:rFonts w:eastAsia="Liberation Serif"/>
        </w:rPr>
        <w:t>15/10/2020</w:t>
      </w:r>
      <w:r w:rsidR="008E7C16">
        <w:rPr>
          <w:rFonts w:eastAsia="Liberation Serif"/>
        </w:rPr>
        <w:t xml:space="preserve"> </w:t>
      </w:r>
      <w:r w:rsidR="008E7C16" w:rsidRPr="00921900">
        <w:rPr>
          <w:rFonts w:eastAsia="Liberation Serif"/>
          <w:b/>
          <w:bCs/>
        </w:rPr>
        <w:t>Tema: Renta</w:t>
      </w:r>
      <w:r w:rsidR="008E7C16">
        <w:rPr>
          <w:rFonts w:eastAsia="Liberation Serif"/>
          <w:b/>
          <w:bCs/>
        </w:rPr>
        <w:t xml:space="preserve"> </w:t>
      </w:r>
      <w:r w:rsidR="008E7C16" w:rsidRPr="00921900">
        <w:rPr>
          <w:rFonts w:eastAsia="Liberation Serif"/>
          <w:b/>
          <w:bCs/>
        </w:rPr>
        <w:t>Descriptor</w:t>
      </w:r>
      <w:r w:rsidR="008E7C16" w:rsidRPr="00921900">
        <w:rPr>
          <w:rFonts w:eastAsia="Liberation Serif"/>
        </w:rPr>
        <w:t>: Exención para las donaciones de Gobiernos o entidades extranjeras. </w:t>
      </w:r>
    </w:p>
    <w:p w14:paraId="383C3A1A" w14:textId="77777777" w:rsidR="008E7C16" w:rsidRPr="00921900" w:rsidRDefault="00F3375F" w:rsidP="008E7C16">
      <w:pPr>
        <w:rPr>
          <w:rFonts w:eastAsia="Liberation Serif"/>
        </w:rPr>
      </w:pPr>
      <w:hyperlink r:id="rId2128" w:history="1">
        <w:r w:rsidR="008E7C16" w:rsidRPr="00921900">
          <w:rPr>
            <w:rStyle w:val="Hipervnculo"/>
            <w:rFonts w:eastAsia="Liberation Serif"/>
          </w:rPr>
          <w:t>Oficio 1295</w:t>
        </w:r>
      </w:hyperlink>
      <w:r w:rsidR="008E7C16">
        <w:rPr>
          <w:rFonts w:eastAsia="Liberation Serif"/>
        </w:rPr>
        <w:t xml:space="preserve"> </w:t>
      </w:r>
      <w:r w:rsidR="008E7C16" w:rsidRPr="00921900">
        <w:rPr>
          <w:rFonts w:eastAsia="Liberation Serif"/>
        </w:rPr>
        <w:t>15/10/2020</w:t>
      </w:r>
      <w:r w:rsidR="008E7C16">
        <w:rPr>
          <w:rFonts w:eastAsia="Liberation Serif"/>
        </w:rPr>
        <w:t xml:space="preserve"> </w:t>
      </w:r>
      <w:r w:rsidR="008E7C16" w:rsidRPr="00921900">
        <w:rPr>
          <w:rFonts w:eastAsia="Liberation Serif"/>
          <w:b/>
          <w:bCs/>
        </w:rPr>
        <w:t xml:space="preserve">Tema: Impuesto nacional al consumo </w:t>
      </w:r>
      <w:r w:rsidR="008E7C16">
        <w:rPr>
          <w:rFonts w:eastAsia="Liberation Serif"/>
          <w:b/>
          <w:bCs/>
        </w:rPr>
        <w:t>–</w:t>
      </w:r>
      <w:r w:rsidR="008E7C16" w:rsidRPr="00921900">
        <w:rPr>
          <w:rFonts w:eastAsia="Liberation Serif"/>
          <w:b/>
          <w:bCs/>
        </w:rPr>
        <w:t xml:space="preserve"> Procedimiento</w:t>
      </w:r>
      <w:r w:rsidR="008E7C16">
        <w:rPr>
          <w:rFonts w:eastAsia="Liberation Serif"/>
          <w:b/>
          <w:bCs/>
        </w:rPr>
        <w:t xml:space="preserve"> </w:t>
      </w:r>
      <w:r w:rsidR="008E7C16" w:rsidRPr="00921900">
        <w:rPr>
          <w:rFonts w:eastAsia="Liberation Serif"/>
          <w:b/>
          <w:bCs/>
        </w:rPr>
        <w:t>escriptor: </w:t>
      </w:r>
      <w:r w:rsidR="008E7C16" w:rsidRPr="00921900">
        <w:rPr>
          <w:rFonts w:eastAsia="Liberation Serif"/>
        </w:rPr>
        <w:t>Reintegro del impuesto por devolución.</w:t>
      </w:r>
    </w:p>
    <w:p w14:paraId="798DBF39" w14:textId="77777777" w:rsidR="008E7C16" w:rsidRPr="00921900" w:rsidRDefault="00F3375F" w:rsidP="008E7C16">
      <w:pPr>
        <w:rPr>
          <w:rFonts w:eastAsia="Liberation Serif"/>
        </w:rPr>
      </w:pPr>
      <w:hyperlink r:id="rId2129" w:history="1">
        <w:r w:rsidR="008E7C16" w:rsidRPr="00921900">
          <w:rPr>
            <w:rStyle w:val="Hipervnculo"/>
            <w:rFonts w:eastAsia="Liberation Serif"/>
          </w:rPr>
          <w:t>Oficio 1289</w:t>
        </w:r>
      </w:hyperlink>
      <w:r w:rsidR="008E7C16">
        <w:rPr>
          <w:rFonts w:eastAsia="Liberation Serif"/>
        </w:rPr>
        <w:t xml:space="preserve"> </w:t>
      </w:r>
      <w:r w:rsidR="008E7C16" w:rsidRPr="00921900">
        <w:rPr>
          <w:rFonts w:eastAsia="Liberation Serif"/>
        </w:rPr>
        <w:t>15/10/2020</w:t>
      </w:r>
      <w:r w:rsidR="008E7C16">
        <w:rPr>
          <w:rFonts w:eastAsia="Liberation Serif"/>
        </w:rPr>
        <w:t xml:space="preserve"> </w:t>
      </w:r>
      <w:r w:rsidR="008E7C16" w:rsidRPr="00921900">
        <w:rPr>
          <w:rFonts w:eastAsia="Liberation Serif"/>
          <w:b/>
          <w:bCs/>
        </w:rPr>
        <w:t>Tema: Procedimiento</w:t>
      </w:r>
      <w:r w:rsidR="008E7C16">
        <w:rPr>
          <w:rFonts w:eastAsia="Liberation Serif"/>
          <w:b/>
          <w:bCs/>
        </w:rPr>
        <w:t xml:space="preserve"> </w:t>
      </w:r>
      <w:r w:rsidR="008E7C16" w:rsidRPr="00921900">
        <w:rPr>
          <w:rFonts w:eastAsia="Liberation Serif"/>
        </w:rPr>
        <w:t>Descriptor: Zona franca- Factura de Venta</w:t>
      </w:r>
    </w:p>
    <w:p w14:paraId="4DEDEE5C" w14:textId="77777777" w:rsidR="008E7C16" w:rsidRPr="00921900" w:rsidRDefault="00F3375F" w:rsidP="008E7C16">
      <w:pPr>
        <w:rPr>
          <w:rFonts w:eastAsia="Liberation Serif"/>
        </w:rPr>
      </w:pPr>
      <w:hyperlink r:id="rId2130" w:history="1">
        <w:r w:rsidR="008E7C16" w:rsidRPr="00921900">
          <w:rPr>
            <w:rStyle w:val="Hipervnculo"/>
            <w:rFonts w:eastAsia="Liberation Serif"/>
          </w:rPr>
          <w:t>Oficio 1288</w:t>
        </w:r>
      </w:hyperlink>
      <w:r w:rsidR="008E7C16">
        <w:rPr>
          <w:rFonts w:eastAsia="Liberation Serif"/>
        </w:rPr>
        <w:t xml:space="preserve"> </w:t>
      </w:r>
      <w:r w:rsidR="008E7C16" w:rsidRPr="00921900">
        <w:rPr>
          <w:rFonts w:eastAsia="Liberation Serif"/>
        </w:rPr>
        <w:t>15/10/2020</w:t>
      </w:r>
      <w:r w:rsidR="008E7C16">
        <w:rPr>
          <w:rFonts w:eastAsia="Liberation Serif"/>
        </w:rPr>
        <w:t xml:space="preserve"> </w:t>
      </w:r>
      <w:r w:rsidR="008E7C16" w:rsidRPr="00921900">
        <w:rPr>
          <w:rFonts w:eastAsia="Liberation Serif"/>
          <w:b/>
          <w:bCs/>
        </w:rPr>
        <w:t>Tema: Procedimiento</w:t>
      </w:r>
      <w:r w:rsidR="008E7C16">
        <w:rPr>
          <w:rFonts w:eastAsia="Liberation Serif"/>
          <w:b/>
          <w:bCs/>
        </w:rPr>
        <w:t xml:space="preserve"> </w:t>
      </w:r>
      <w:r w:rsidR="008E7C16" w:rsidRPr="00921900">
        <w:rPr>
          <w:rFonts w:eastAsia="Liberation Serif"/>
          <w:b/>
          <w:bCs/>
        </w:rPr>
        <w:t>Descriptor: </w:t>
      </w:r>
      <w:r w:rsidR="008E7C16" w:rsidRPr="00921900">
        <w:rPr>
          <w:rFonts w:eastAsia="Liberation Serif"/>
        </w:rPr>
        <w:t>Conciliación contencioso - administrativa y terminación por mutuo acuerdo.</w:t>
      </w:r>
    </w:p>
    <w:p w14:paraId="3BDE149E" w14:textId="77777777" w:rsidR="008E7C16" w:rsidRPr="00921900" w:rsidRDefault="00F3375F" w:rsidP="008E7C16">
      <w:pPr>
        <w:rPr>
          <w:rFonts w:eastAsia="Liberation Serif"/>
        </w:rPr>
      </w:pPr>
      <w:hyperlink r:id="rId2131" w:history="1">
        <w:r w:rsidR="008E7C16" w:rsidRPr="00921900">
          <w:rPr>
            <w:rStyle w:val="Hipervnculo"/>
            <w:rFonts w:eastAsia="Liberation Serif"/>
          </w:rPr>
          <w:t>Oficio 1287</w:t>
        </w:r>
      </w:hyperlink>
      <w:r w:rsidR="008E7C16">
        <w:rPr>
          <w:rFonts w:eastAsia="Liberation Serif"/>
        </w:rPr>
        <w:t xml:space="preserve"> </w:t>
      </w:r>
      <w:r w:rsidR="008E7C16" w:rsidRPr="00921900">
        <w:rPr>
          <w:rFonts w:eastAsia="Liberation Serif"/>
        </w:rPr>
        <w:t>15/10/2020</w:t>
      </w:r>
      <w:r w:rsidR="008E7C16">
        <w:rPr>
          <w:rFonts w:eastAsia="Liberation Serif"/>
        </w:rPr>
        <w:t xml:space="preserve"> </w:t>
      </w:r>
      <w:r w:rsidR="008E7C16" w:rsidRPr="00921900">
        <w:rPr>
          <w:rFonts w:eastAsia="Liberation Serif"/>
          <w:b/>
          <w:bCs/>
        </w:rPr>
        <w:t>Tema: Renta - Retención Descriptor: </w:t>
      </w:r>
      <w:r w:rsidR="008E7C16" w:rsidRPr="00921900">
        <w:rPr>
          <w:rFonts w:eastAsia="Liberation Serif"/>
        </w:rPr>
        <w:t>Retención en el impuesto sobre la Renta en Leasing habitacional </w:t>
      </w:r>
    </w:p>
    <w:p w14:paraId="51C9B907" w14:textId="77777777" w:rsidR="008E7C16" w:rsidRPr="00921900" w:rsidRDefault="00F3375F" w:rsidP="008E7C16">
      <w:pPr>
        <w:rPr>
          <w:rFonts w:eastAsia="Liberation Serif"/>
        </w:rPr>
      </w:pPr>
      <w:hyperlink r:id="rId2132" w:history="1">
        <w:r w:rsidR="008E7C16" w:rsidRPr="00921900">
          <w:rPr>
            <w:rStyle w:val="Hipervnculo"/>
            <w:rFonts w:eastAsia="Liberation Serif"/>
          </w:rPr>
          <w:t>Oficio 1286</w:t>
        </w:r>
      </w:hyperlink>
      <w:r w:rsidR="008E7C16">
        <w:rPr>
          <w:rFonts w:eastAsia="Liberation Serif"/>
        </w:rPr>
        <w:t xml:space="preserve"> </w:t>
      </w:r>
      <w:r w:rsidR="008E7C16" w:rsidRPr="00921900">
        <w:rPr>
          <w:rFonts w:eastAsia="Liberation Serif"/>
        </w:rPr>
        <w:t>15/10/2020</w:t>
      </w:r>
      <w:r w:rsidR="008E7C16">
        <w:rPr>
          <w:rFonts w:eastAsia="Liberation Serif"/>
        </w:rPr>
        <w:t xml:space="preserve"> </w:t>
      </w:r>
      <w:r w:rsidR="008E7C16" w:rsidRPr="00921900">
        <w:rPr>
          <w:rFonts w:eastAsia="Liberation Serif"/>
          <w:b/>
          <w:bCs/>
        </w:rPr>
        <w:t>Tema: IVA</w:t>
      </w:r>
      <w:r w:rsidR="008E7C16">
        <w:rPr>
          <w:rFonts w:eastAsia="Liberation Serif"/>
          <w:b/>
          <w:bCs/>
        </w:rPr>
        <w:t xml:space="preserve"> </w:t>
      </w:r>
      <w:r w:rsidR="008E7C16" w:rsidRPr="00921900">
        <w:rPr>
          <w:rFonts w:eastAsia="Liberation Serif"/>
          <w:b/>
          <w:bCs/>
        </w:rPr>
        <w:t>Descriptor:</w:t>
      </w:r>
      <w:r w:rsidR="008E7C16" w:rsidRPr="00921900">
        <w:rPr>
          <w:rFonts w:eastAsia="Liberation Serif"/>
        </w:rPr>
        <w:t> Impuesto Nacional al Consumo hecho generador servicio excluidos.</w:t>
      </w:r>
    </w:p>
    <w:p w14:paraId="42CC3442" w14:textId="77777777" w:rsidR="008E7C16" w:rsidRPr="00921900" w:rsidRDefault="00F3375F" w:rsidP="008E7C16">
      <w:pPr>
        <w:rPr>
          <w:rFonts w:eastAsia="Liberation Serif"/>
        </w:rPr>
      </w:pPr>
      <w:hyperlink r:id="rId2133" w:history="1">
        <w:r w:rsidR="008E7C16" w:rsidRPr="00921900">
          <w:rPr>
            <w:rStyle w:val="Hipervnculo"/>
            <w:rFonts w:eastAsia="Liberation Serif"/>
          </w:rPr>
          <w:t>Oficio 1285</w:t>
        </w:r>
      </w:hyperlink>
      <w:r w:rsidR="008E7C16">
        <w:rPr>
          <w:rFonts w:eastAsia="Liberation Serif"/>
        </w:rPr>
        <w:t xml:space="preserve"> </w:t>
      </w:r>
      <w:r w:rsidR="008E7C16" w:rsidRPr="00921900">
        <w:rPr>
          <w:rFonts w:eastAsia="Liberation Serif"/>
        </w:rPr>
        <w:t>15/10/2020</w:t>
      </w:r>
      <w:r w:rsidR="008E7C16">
        <w:rPr>
          <w:rFonts w:eastAsia="Liberation Serif"/>
        </w:rPr>
        <w:t xml:space="preserve"> </w:t>
      </w:r>
      <w:r w:rsidR="008E7C16" w:rsidRPr="00921900">
        <w:rPr>
          <w:rFonts w:eastAsia="Liberation Serif"/>
          <w:b/>
          <w:bCs/>
        </w:rPr>
        <w:t>Tema: IVA</w:t>
      </w:r>
      <w:r w:rsidR="008E7C16">
        <w:rPr>
          <w:rFonts w:eastAsia="Liberation Serif"/>
          <w:b/>
          <w:bCs/>
        </w:rPr>
        <w:t xml:space="preserve"> </w:t>
      </w:r>
      <w:r w:rsidR="008E7C16" w:rsidRPr="00921900">
        <w:rPr>
          <w:rFonts w:eastAsia="Liberation Serif"/>
          <w:b/>
          <w:bCs/>
        </w:rPr>
        <w:t>Descriptor:</w:t>
      </w:r>
      <w:r w:rsidR="008E7C16" w:rsidRPr="00921900">
        <w:rPr>
          <w:rFonts w:eastAsia="Liberation Serif"/>
        </w:rPr>
        <w:t> Servicios gravados contratos de arrendamiento</w:t>
      </w:r>
    </w:p>
    <w:p w14:paraId="2EFDA557" w14:textId="77777777" w:rsidR="008E7C16" w:rsidRPr="00921900" w:rsidRDefault="00F3375F" w:rsidP="008E7C16">
      <w:pPr>
        <w:rPr>
          <w:rFonts w:eastAsia="Liberation Serif"/>
        </w:rPr>
      </w:pPr>
      <w:hyperlink r:id="rId2134" w:history="1">
        <w:r w:rsidR="008E7C16" w:rsidRPr="00921900">
          <w:rPr>
            <w:rStyle w:val="Hipervnculo"/>
            <w:rFonts w:eastAsia="Liberation Serif"/>
          </w:rPr>
          <w:t>Oficio 1299</w:t>
        </w:r>
      </w:hyperlink>
      <w:r w:rsidR="008E7C16">
        <w:rPr>
          <w:rFonts w:eastAsia="Liberation Serif"/>
        </w:rPr>
        <w:t xml:space="preserve"> </w:t>
      </w:r>
      <w:r w:rsidR="008E7C16" w:rsidRPr="00921900">
        <w:rPr>
          <w:rFonts w:eastAsia="Liberation Serif"/>
        </w:rPr>
        <w:t>19/10/2020</w:t>
      </w:r>
      <w:r w:rsidR="008E7C16">
        <w:rPr>
          <w:rFonts w:eastAsia="Liberation Serif"/>
        </w:rPr>
        <w:t xml:space="preserve"> </w:t>
      </w:r>
      <w:r w:rsidR="008E7C16" w:rsidRPr="00921900">
        <w:rPr>
          <w:rFonts w:eastAsia="Liberation Serif"/>
          <w:b/>
          <w:bCs/>
        </w:rPr>
        <w:t>Tema: Renta</w:t>
      </w:r>
      <w:r w:rsidR="008E7C16">
        <w:rPr>
          <w:rFonts w:eastAsia="Liberation Serif"/>
          <w:b/>
          <w:bCs/>
        </w:rPr>
        <w:t xml:space="preserve"> </w:t>
      </w:r>
      <w:r w:rsidR="008E7C16" w:rsidRPr="00921900">
        <w:rPr>
          <w:rFonts w:eastAsia="Liberation Serif"/>
          <w:b/>
          <w:bCs/>
        </w:rPr>
        <w:t>Descriptor:</w:t>
      </w:r>
      <w:r w:rsidR="008E7C16" w:rsidRPr="00921900">
        <w:rPr>
          <w:rFonts w:eastAsia="Liberation Serif"/>
        </w:rPr>
        <w:t> Subcapitalización - Alcance de las normas que la regulan.</w:t>
      </w:r>
    </w:p>
    <w:p w14:paraId="53BCBA85" w14:textId="77777777" w:rsidR="008E7C16" w:rsidRDefault="00F3375F" w:rsidP="008E7C16">
      <w:pPr>
        <w:rPr>
          <w:rFonts w:eastAsia="Liberation Serif"/>
        </w:rPr>
      </w:pPr>
      <w:hyperlink r:id="rId2135" w:history="1">
        <w:r w:rsidR="008E7C16" w:rsidRPr="00921900">
          <w:rPr>
            <w:rStyle w:val="Hipervnculo"/>
            <w:rFonts w:eastAsia="Liberation Serif"/>
          </w:rPr>
          <w:t>Oficio 1309</w:t>
        </w:r>
      </w:hyperlink>
      <w:r w:rsidR="008E7C16">
        <w:rPr>
          <w:rFonts w:eastAsia="Liberation Serif"/>
        </w:rPr>
        <w:t xml:space="preserve"> </w:t>
      </w:r>
      <w:r w:rsidR="008E7C16" w:rsidRPr="00921900">
        <w:rPr>
          <w:rFonts w:eastAsia="Liberation Serif"/>
        </w:rPr>
        <w:t>19/10/2020</w:t>
      </w:r>
      <w:r w:rsidR="008E7C16">
        <w:rPr>
          <w:rFonts w:eastAsia="Liberation Serif"/>
        </w:rPr>
        <w:t xml:space="preserve"> Tema</w:t>
      </w:r>
      <w:r w:rsidR="008E7C16" w:rsidRPr="00921900">
        <w:rPr>
          <w:rFonts w:eastAsia="Liberation Serif"/>
          <w:b/>
          <w:bCs/>
        </w:rPr>
        <w:t>: IVA</w:t>
      </w:r>
      <w:r w:rsidR="008E7C16">
        <w:rPr>
          <w:rFonts w:eastAsia="Liberation Serif"/>
          <w:b/>
          <w:bCs/>
        </w:rPr>
        <w:t xml:space="preserve"> </w:t>
      </w:r>
      <w:r w:rsidR="008E7C16" w:rsidRPr="00921900">
        <w:rPr>
          <w:rFonts w:eastAsia="Liberation Serif"/>
          <w:b/>
          <w:bCs/>
        </w:rPr>
        <w:t>Descriptor:</w:t>
      </w:r>
      <w:r w:rsidR="008E7C16" w:rsidRPr="00921900">
        <w:rPr>
          <w:rFonts w:eastAsia="Liberation Serif"/>
        </w:rPr>
        <w:t> Base Gravable</w:t>
      </w:r>
      <w:r w:rsidR="008E7C16">
        <w:rPr>
          <w:rFonts w:eastAsia="Liberation Serif"/>
        </w:rPr>
        <w:t xml:space="preserve"> </w:t>
      </w:r>
    </w:p>
    <w:p w14:paraId="0A4C57D6" w14:textId="77777777" w:rsidR="008E7C16" w:rsidRPr="00921900" w:rsidRDefault="00F3375F" w:rsidP="008E7C16">
      <w:pPr>
        <w:rPr>
          <w:rFonts w:eastAsia="Liberation Serif"/>
        </w:rPr>
      </w:pPr>
      <w:hyperlink r:id="rId2136" w:history="1">
        <w:r w:rsidR="008E7C16" w:rsidRPr="00921900">
          <w:rPr>
            <w:rStyle w:val="Hipervnculo"/>
            <w:rFonts w:eastAsia="Liberation Serif"/>
          </w:rPr>
          <w:t>Oficio 1308</w:t>
        </w:r>
      </w:hyperlink>
      <w:r w:rsidR="008E7C16">
        <w:rPr>
          <w:rFonts w:eastAsia="Liberation Serif"/>
        </w:rPr>
        <w:t xml:space="preserve"> </w:t>
      </w:r>
      <w:r w:rsidR="008E7C16" w:rsidRPr="00921900">
        <w:rPr>
          <w:rFonts w:eastAsia="Liberation Serif"/>
        </w:rPr>
        <w:t>19/10/2020</w:t>
      </w:r>
      <w:r w:rsidR="008E7C16">
        <w:rPr>
          <w:rFonts w:eastAsia="Liberation Serif"/>
        </w:rPr>
        <w:t xml:space="preserve"> </w:t>
      </w:r>
      <w:r w:rsidR="008E7C16" w:rsidRPr="00921900">
        <w:rPr>
          <w:rFonts w:eastAsia="Liberation Serif"/>
          <w:b/>
          <w:bCs/>
        </w:rPr>
        <w:t>Tema: Procedimiento</w:t>
      </w:r>
      <w:r w:rsidR="008E7C16">
        <w:rPr>
          <w:rFonts w:eastAsia="Liberation Serif"/>
          <w:b/>
          <w:bCs/>
        </w:rPr>
        <w:t xml:space="preserve"> </w:t>
      </w:r>
      <w:r w:rsidR="008E7C16" w:rsidRPr="00921900">
        <w:rPr>
          <w:rFonts w:eastAsia="Liberation Serif"/>
          <w:b/>
          <w:bCs/>
        </w:rPr>
        <w:t>Descripción:</w:t>
      </w:r>
      <w:r w:rsidR="008E7C16" w:rsidRPr="00921900">
        <w:rPr>
          <w:rFonts w:eastAsia="Liberation Serif"/>
        </w:rPr>
        <w:t> Factura electrónica de venta - Expedición de factura electrónica de venta.</w:t>
      </w:r>
    </w:p>
    <w:p w14:paraId="2DD26637" w14:textId="77777777" w:rsidR="008E7C16" w:rsidRPr="00921900" w:rsidRDefault="00F3375F" w:rsidP="008E7C16">
      <w:pPr>
        <w:rPr>
          <w:rFonts w:eastAsia="Liberation Serif"/>
        </w:rPr>
      </w:pPr>
      <w:hyperlink r:id="rId2137" w:history="1">
        <w:r w:rsidR="008E7C16" w:rsidRPr="00921900">
          <w:rPr>
            <w:rStyle w:val="Hipervnculo"/>
            <w:rFonts w:eastAsia="Liberation Serif"/>
          </w:rPr>
          <w:t>Oficio 1319 [906196]</w:t>
        </w:r>
      </w:hyperlink>
      <w:r w:rsidR="008E7C16">
        <w:rPr>
          <w:rFonts w:eastAsia="Liberation Serif"/>
        </w:rPr>
        <w:t xml:space="preserve"> </w:t>
      </w:r>
      <w:r w:rsidR="008E7C16" w:rsidRPr="00921900">
        <w:rPr>
          <w:rFonts w:eastAsia="Liberation Serif"/>
        </w:rPr>
        <w:t>20/10/2020</w:t>
      </w:r>
      <w:r w:rsidR="008E7C16">
        <w:rPr>
          <w:rFonts w:eastAsia="Liberation Serif"/>
        </w:rPr>
        <w:t xml:space="preserve"> </w:t>
      </w:r>
      <w:r w:rsidR="008E7C16" w:rsidRPr="00921900">
        <w:rPr>
          <w:rFonts w:eastAsia="Liberation Serif"/>
          <w:b/>
          <w:bCs/>
        </w:rPr>
        <w:t>Tema: Procedimiento</w:t>
      </w:r>
      <w:r w:rsidR="008E7C16">
        <w:rPr>
          <w:rFonts w:eastAsia="Liberation Serif"/>
          <w:b/>
          <w:bCs/>
        </w:rPr>
        <w:t xml:space="preserve"> </w:t>
      </w:r>
      <w:r w:rsidR="008E7C16" w:rsidRPr="00921900">
        <w:rPr>
          <w:rFonts w:eastAsia="Liberation Serif"/>
        </w:rPr>
        <w:t>Descriptor: Abuso en materia tributaria</w:t>
      </w:r>
    </w:p>
    <w:p w14:paraId="7BA80BAB" w14:textId="77777777" w:rsidR="008E7C16" w:rsidRPr="00921900" w:rsidRDefault="00F3375F" w:rsidP="008E7C16">
      <w:pPr>
        <w:rPr>
          <w:rFonts w:eastAsia="Liberation Serif"/>
        </w:rPr>
      </w:pPr>
      <w:hyperlink r:id="rId2138" w:history="1">
        <w:r w:rsidR="008E7C16" w:rsidRPr="00921900">
          <w:rPr>
            <w:rStyle w:val="Hipervnculo"/>
            <w:rFonts w:eastAsia="Liberation Serif"/>
          </w:rPr>
          <w:t>Concepto 563</w:t>
        </w:r>
      </w:hyperlink>
      <w:r w:rsidR="008E7C16">
        <w:rPr>
          <w:rFonts w:eastAsia="Liberation Serif"/>
        </w:rPr>
        <w:t xml:space="preserve"> </w:t>
      </w:r>
      <w:r w:rsidR="008E7C16" w:rsidRPr="00921900">
        <w:rPr>
          <w:rFonts w:eastAsia="Liberation Serif"/>
        </w:rPr>
        <w:t>20/10/2020</w:t>
      </w:r>
      <w:r w:rsidR="008E7C16">
        <w:rPr>
          <w:rFonts w:eastAsia="Liberation Serif"/>
        </w:rPr>
        <w:t xml:space="preserve"> </w:t>
      </w:r>
      <w:r w:rsidR="008E7C16" w:rsidRPr="00921900">
        <w:rPr>
          <w:rFonts w:eastAsia="Liberation Serif"/>
          <w:b/>
          <w:bCs/>
        </w:rPr>
        <w:t>Tema: IVA</w:t>
      </w:r>
      <w:r w:rsidR="008E7C16">
        <w:rPr>
          <w:rFonts w:eastAsia="Liberation Serif"/>
          <w:b/>
          <w:bCs/>
        </w:rPr>
        <w:t xml:space="preserve"> </w:t>
      </w:r>
      <w:r w:rsidR="008E7C16" w:rsidRPr="00921900">
        <w:rPr>
          <w:rFonts w:eastAsia="Liberation Serif"/>
          <w:b/>
          <w:bCs/>
        </w:rPr>
        <w:t>Descriptor:</w:t>
      </w:r>
      <w:r w:rsidR="008E7C16" w:rsidRPr="00921900">
        <w:rPr>
          <w:rFonts w:eastAsia="Liberation Serif"/>
        </w:rPr>
        <w:t> Certificado ANLA - Exclusión IVA </w:t>
      </w:r>
    </w:p>
    <w:p w14:paraId="78D48818" w14:textId="77777777" w:rsidR="008E7C16" w:rsidRPr="00921900" w:rsidRDefault="00F3375F" w:rsidP="008E7C16">
      <w:pPr>
        <w:rPr>
          <w:rFonts w:eastAsia="Liberation Serif"/>
        </w:rPr>
      </w:pPr>
      <w:hyperlink r:id="rId2139" w:history="1">
        <w:r w:rsidR="008E7C16" w:rsidRPr="00921900">
          <w:rPr>
            <w:rStyle w:val="Hipervnculo"/>
            <w:rFonts w:eastAsia="Liberation Serif"/>
          </w:rPr>
          <w:t>Concepto 1313 (906196)</w:t>
        </w:r>
      </w:hyperlink>
      <w:r w:rsidR="008E7C16">
        <w:rPr>
          <w:rFonts w:eastAsia="Liberation Serif"/>
        </w:rPr>
        <w:t xml:space="preserve"> </w:t>
      </w:r>
      <w:r w:rsidR="008E7C16" w:rsidRPr="00921900">
        <w:rPr>
          <w:rFonts w:eastAsia="Liberation Serif"/>
        </w:rPr>
        <w:t>20/10/2020</w:t>
      </w:r>
      <w:r w:rsidR="008E7C16">
        <w:rPr>
          <w:rFonts w:eastAsia="Liberation Serif"/>
        </w:rPr>
        <w:t xml:space="preserve"> </w:t>
      </w:r>
      <w:r w:rsidR="008E7C16" w:rsidRPr="00921900">
        <w:rPr>
          <w:rFonts w:eastAsia="Liberation Serif"/>
          <w:b/>
          <w:bCs/>
        </w:rPr>
        <w:t>Tema: Renta. Retención</w:t>
      </w:r>
      <w:r w:rsidR="008E7C16">
        <w:rPr>
          <w:rFonts w:eastAsia="Liberation Serif"/>
          <w:b/>
          <w:bCs/>
        </w:rPr>
        <w:t xml:space="preserve"> </w:t>
      </w:r>
      <w:r w:rsidR="008E7C16" w:rsidRPr="00921900">
        <w:rPr>
          <w:rFonts w:eastAsia="Liberation Serif"/>
        </w:rPr>
        <w:t>Descriptor: Convenios para evitar doble tributación </w:t>
      </w:r>
    </w:p>
    <w:p w14:paraId="0C75ECFE" w14:textId="77777777" w:rsidR="008E7C16" w:rsidRPr="00921900" w:rsidRDefault="00F3375F" w:rsidP="008E7C16">
      <w:pPr>
        <w:rPr>
          <w:rFonts w:eastAsia="Liberation Serif"/>
        </w:rPr>
      </w:pPr>
      <w:hyperlink r:id="rId2140" w:history="1">
        <w:r w:rsidR="008E7C16" w:rsidRPr="00921900">
          <w:rPr>
            <w:rStyle w:val="Hipervnculo"/>
            <w:rFonts w:eastAsia="Liberation Serif"/>
          </w:rPr>
          <w:t>Concepto 1323</w:t>
        </w:r>
      </w:hyperlink>
      <w:r w:rsidR="008E7C16">
        <w:rPr>
          <w:rFonts w:eastAsia="Liberation Serif"/>
        </w:rPr>
        <w:t xml:space="preserve"> </w:t>
      </w:r>
      <w:r w:rsidR="008E7C16" w:rsidRPr="00921900">
        <w:rPr>
          <w:rFonts w:eastAsia="Liberation Serif"/>
        </w:rPr>
        <w:t>21/10/2020</w:t>
      </w:r>
      <w:r w:rsidR="008E7C16" w:rsidRPr="00921900">
        <w:rPr>
          <w:rFonts w:eastAsia="Liberation Serif"/>
          <w:b/>
          <w:bCs/>
        </w:rPr>
        <w:t>Tema: IVA</w:t>
      </w:r>
      <w:r w:rsidR="008E7C16">
        <w:rPr>
          <w:rFonts w:eastAsia="Liberation Serif"/>
          <w:b/>
          <w:bCs/>
        </w:rPr>
        <w:t xml:space="preserve"> </w:t>
      </w:r>
      <w:r w:rsidR="008E7C16" w:rsidRPr="00921900">
        <w:rPr>
          <w:rFonts w:eastAsia="Liberation Serif"/>
        </w:rPr>
        <w:t>Descriptor: Zona franca- Usuarios Industriales</w:t>
      </w:r>
    </w:p>
    <w:p w14:paraId="231191E2" w14:textId="77777777" w:rsidR="008E7C16" w:rsidRPr="00921900" w:rsidRDefault="00F3375F" w:rsidP="008E7C16">
      <w:pPr>
        <w:rPr>
          <w:rFonts w:eastAsia="Liberation Serif"/>
        </w:rPr>
      </w:pPr>
      <w:hyperlink r:id="rId2141" w:history="1">
        <w:r w:rsidR="008E7C16" w:rsidRPr="00921900">
          <w:rPr>
            <w:rStyle w:val="Hipervnculo"/>
            <w:rFonts w:eastAsia="Liberation Serif"/>
          </w:rPr>
          <w:t>Concepto 1328</w:t>
        </w:r>
      </w:hyperlink>
      <w:r w:rsidR="008E7C16">
        <w:rPr>
          <w:rFonts w:eastAsia="Liberation Serif"/>
        </w:rPr>
        <w:t xml:space="preserve"> </w:t>
      </w:r>
      <w:r w:rsidR="008E7C16" w:rsidRPr="00921900">
        <w:rPr>
          <w:rFonts w:eastAsia="Liberation Serif"/>
        </w:rPr>
        <w:t>21/10/2020</w:t>
      </w:r>
      <w:r w:rsidR="008E7C16">
        <w:rPr>
          <w:rFonts w:eastAsia="Liberation Serif"/>
        </w:rPr>
        <w:t xml:space="preserve"> </w:t>
      </w:r>
      <w:r w:rsidR="008E7C16" w:rsidRPr="00921900">
        <w:rPr>
          <w:rFonts w:eastAsia="Liberation Serif"/>
          <w:b/>
          <w:bCs/>
        </w:rPr>
        <w:t>Tema: Procedimiento</w:t>
      </w:r>
      <w:r w:rsidR="008E7C16">
        <w:rPr>
          <w:rFonts w:eastAsia="Liberation Serif"/>
          <w:b/>
          <w:bCs/>
        </w:rPr>
        <w:t xml:space="preserve"> </w:t>
      </w:r>
      <w:r w:rsidR="008E7C16" w:rsidRPr="00921900">
        <w:rPr>
          <w:rFonts w:eastAsia="Liberation Serif"/>
        </w:rPr>
        <w:t>Descriptor: Obligación de expedir factura</w:t>
      </w:r>
    </w:p>
    <w:p w14:paraId="74165B1F" w14:textId="77777777" w:rsidR="008E7C16" w:rsidRPr="00921900" w:rsidRDefault="00F3375F" w:rsidP="008E7C16">
      <w:pPr>
        <w:rPr>
          <w:rFonts w:eastAsia="Liberation Serif"/>
        </w:rPr>
      </w:pPr>
      <w:hyperlink r:id="rId2142" w:history="1">
        <w:r w:rsidR="008E7C16" w:rsidRPr="00921900">
          <w:rPr>
            <w:rStyle w:val="Hipervnculo"/>
            <w:rFonts w:eastAsia="Liberation Serif"/>
          </w:rPr>
          <w:t>Concepto 565 (100202208)</w:t>
        </w:r>
      </w:hyperlink>
      <w:r w:rsidR="008E7C16">
        <w:rPr>
          <w:rFonts w:eastAsia="Liberation Serif"/>
        </w:rPr>
        <w:t xml:space="preserve"> </w:t>
      </w:r>
      <w:r w:rsidR="008E7C16" w:rsidRPr="00921900">
        <w:rPr>
          <w:rFonts w:eastAsia="Liberation Serif"/>
        </w:rPr>
        <w:t>21/10/2020</w:t>
      </w:r>
      <w:r w:rsidR="008E7C16">
        <w:rPr>
          <w:rFonts w:eastAsia="Liberation Serif"/>
        </w:rPr>
        <w:t xml:space="preserve"> </w:t>
      </w:r>
      <w:r w:rsidR="008E7C16" w:rsidRPr="00921900">
        <w:rPr>
          <w:rFonts w:eastAsia="Liberation Serif"/>
          <w:b/>
          <w:bCs/>
        </w:rPr>
        <w:t>Tema: IVA</w:t>
      </w:r>
      <w:r w:rsidR="008E7C16">
        <w:rPr>
          <w:rFonts w:eastAsia="Liberation Serif"/>
          <w:b/>
          <w:bCs/>
        </w:rPr>
        <w:t xml:space="preserve"> </w:t>
      </w:r>
      <w:r w:rsidR="008E7C16" w:rsidRPr="00921900">
        <w:rPr>
          <w:rFonts w:eastAsia="Liberation Serif"/>
        </w:rPr>
        <w:t>Descriptor: Exclusión del impuesto sobre las venas. Boletas de entrada a cine y otros eventos recreativos.</w:t>
      </w:r>
    </w:p>
    <w:p w14:paraId="18B2B42B" w14:textId="77777777" w:rsidR="008E7C16" w:rsidRPr="00921900" w:rsidRDefault="00F3375F" w:rsidP="008E7C16">
      <w:pPr>
        <w:rPr>
          <w:rFonts w:eastAsia="Liberation Serif"/>
        </w:rPr>
      </w:pPr>
      <w:hyperlink r:id="rId2143" w:history="1">
        <w:r w:rsidR="008E7C16" w:rsidRPr="00921900">
          <w:rPr>
            <w:rStyle w:val="Hipervnculo"/>
            <w:rFonts w:eastAsia="Liberation Serif"/>
          </w:rPr>
          <w:t>Concepto 1345</w:t>
        </w:r>
      </w:hyperlink>
      <w:r w:rsidR="008E7C16">
        <w:rPr>
          <w:rFonts w:eastAsia="Liberation Serif"/>
        </w:rPr>
        <w:t xml:space="preserve"> </w:t>
      </w:r>
      <w:r w:rsidR="008E7C16" w:rsidRPr="00921900">
        <w:rPr>
          <w:rFonts w:eastAsia="Liberation Serif"/>
        </w:rPr>
        <w:t>23/10/2020</w:t>
      </w:r>
      <w:r w:rsidR="008E7C16">
        <w:rPr>
          <w:rFonts w:eastAsia="Liberation Serif"/>
        </w:rPr>
        <w:t xml:space="preserve"> </w:t>
      </w:r>
      <w:r w:rsidR="008E7C16" w:rsidRPr="00921900">
        <w:rPr>
          <w:rFonts w:eastAsia="Liberation Serif"/>
          <w:b/>
          <w:bCs/>
        </w:rPr>
        <w:t xml:space="preserve">Tema: Renta </w:t>
      </w:r>
      <w:r w:rsidR="008E7C16">
        <w:rPr>
          <w:rFonts w:eastAsia="Liberation Serif"/>
          <w:b/>
          <w:bCs/>
        </w:rPr>
        <w:t>–</w:t>
      </w:r>
      <w:r w:rsidR="008E7C16" w:rsidRPr="00921900">
        <w:rPr>
          <w:rFonts w:eastAsia="Liberation Serif"/>
          <w:b/>
          <w:bCs/>
        </w:rPr>
        <w:t xml:space="preserve"> Procedimiento</w:t>
      </w:r>
      <w:r w:rsidR="008E7C16">
        <w:rPr>
          <w:rFonts w:eastAsia="Liberation Serif"/>
          <w:b/>
          <w:bCs/>
        </w:rPr>
        <w:t xml:space="preserve"> </w:t>
      </w:r>
      <w:r w:rsidR="008E7C16" w:rsidRPr="00921900">
        <w:rPr>
          <w:rFonts w:eastAsia="Liberation Serif"/>
          <w:b/>
          <w:bCs/>
        </w:rPr>
        <w:t>Descriptor:</w:t>
      </w:r>
      <w:r w:rsidR="008E7C16" w:rsidRPr="00921900">
        <w:rPr>
          <w:rFonts w:eastAsia="Liberation Serif"/>
        </w:rPr>
        <w:t> Declaración de activos en el exterior - Obligados a declarar - Aprovechamiento económico.</w:t>
      </w:r>
    </w:p>
    <w:p w14:paraId="1AB68B7F" w14:textId="77777777" w:rsidR="008E7C16" w:rsidRPr="00921900" w:rsidRDefault="00F3375F" w:rsidP="008E7C16">
      <w:pPr>
        <w:rPr>
          <w:rFonts w:eastAsia="Liberation Serif"/>
        </w:rPr>
      </w:pPr>
      <w:hyperlink r:id="rId2144" w:history="1">
        <w:r w:rsidR="008E7C16" w:rsidRPr="00921900">
          <w:rPr>
            <w:rStyle w:val="Hipervnculo"/>
            <w:rFonts w:eastAsia="Liberation Serif"/>
          </w:rPr>
          <w:t>Concepto 1337</w:t>
        </w:r>
      </w:hyperlink>
      <w:r w:rsidR="008E7C16">
        <w:rPr>
          <w:rFonts w:eastAsia="Liberation Serif"/>
        </w:rPr>
        <w:t xml:space="preserve"> </w:t>
      </w:r>
      <w:r w:rsidR="008E7C16" w:rsidRPr="00921900">
        <w:rPr>
          <w:rFonts w:eastAsia="Liberation Serif"/>
        </w:rPr>
        <w:t>23/10/2020</w:t>
      </w:r>
      <w:r w:rsidR="008E7C16">
        <w:rPr>
          <w:rFonts w:eastAsia="Liberation Serif"/>
        </w:rPr>
        <w:t xml:space="preserve"> </w:t>
      </w:r>
      <w:r w:rsidR="008E7C16" w:rsidRPr="00921900">
        <w:rPr>
          <w:rFonts w:eastAsia="Liberation Serif"/>
          <w:b/>
          <w:bCs/>
        </w:rPr>
        <w:t>Tema: Renta - C.H.C</w:t>
      </w:r>
      <w:r w:rsidR="008E7C16">
        <w:rPr>
          <w:rFonts w:eastAsia="Liberation Serif"/>
          <w:b/>
          <w:bCs/>
        </w:rPr>
        <w:t xml:space="preserve"> </w:t>
      </w:r>
      <w:r w:rsidR="008E7C16" w:rsidRPr="00921900">
        <w:rPr>
          <w:rFonts w:eastAsia="Liberation Serif"/>
          <w:b/>
          <w:bCs/>
        </w:rPr>
        <w:t>Descriptor:</w:t>
      </w:r>
      <w:r w:rsidR="008E7C16" w:rsidRPr="00921900">
        <w:rPr>
          <w:rFonts w:eastAsia="Liberation Serif"/>
        </w:rPr>
        <w:t> Régimen de Compañías Holding Colombianas.</w:t>
      </w:r>
    </w:p>
    <w:p w14:paraId="6812519D" w14:textId="77777777" w:rsidR="008E7C16" w:rsidRPr="00921900" w:rsidRDefault="00F3375F" w:rsidP="008E7C16">
      <w:pPr>
        <w:rPr>
          <w:rFonts w:eastAsia="Liberation Serif"/>
        </w:rPr>
      </w:pPr>
      <w:hyperlink r:id="rId2145" w:history="1">
        <w:r w:rsidR="008E7C16" w:rsidRPr="00921900">
          <w:rPr>
            <w:rStyle w:val="Hipervnculo"/>
            <w:rFonts w:eastAsia="Liberation Serif"/>
          </w:rPr>
          <w:t>Concepto 1165</w:t>
        </w:r>
      </w:hyperlink>
      <w:r w:rsidR="008E7C16">
        <w:rPr>
          <w:rFonts w:eastAsia="Liberation Serif"/>
        </w:rPr>
        <w:t xml:space="preserve"> </w:t>
      </w:r>
      <w:r w:rsidR="008E7C16" w:rsidRPr="00921900">
        <w:rPr>
          <w:rFonts w:eastAsia="Liberation Serif"/>
        </w:rPr>
        <w:t>23/10/2020</w:t>
      </w:r>
      <w:r w:rsidR="008E7C16">
        <w:rPr>
          <w:rFonts w:eastAsia="Liberation Serif"/>
        </w:rPr>
        <w:t xml:space="preserve"> </w:t>
      </w:r>
      <w:r w:rsidR="008E7C16" w:rsidRPr="00921900">
        <w:rPr>
          <w:rFonts w:eastAsia="Liberation Serif"/>
          <w:b/>
          <w:bCs/>
        </w:rPr>
        <w:t>Tema: IVA</w:t>
      </w:r>
      <w:r w:rsidR="008E7C16">
        <w:rPr>
          <w:rFonts w:eastAsia="Liberation Serif"/>
          <w:b/>
          <w:bCs/>
        </w:rPr>
        <w:t xml:space="preserve"> </w:t>
      </w:r>
      <w:r w:rsidR="008E7C16" w:rsidRPr="00921900">
        <w:rPr>
          <w:rFonts w:eastAsia="Liberation Serif"/>
        </w:rPr>
        <w:t>Descriptor: Bienes exentos</w:t>
      </w:r>
    </w:p>
    <w:p w14:paraId="21D1E302" w14:textId="77777777" w:rsidR="008E7C16" w:rsidRPr="00921900" w:rsidRDefault="00F3375F" w:rsidP="008E7C16">
      <w:pPr>
        <w:rPr>
          <w:rFonts w:eastAsia="Liberation Serif"/>
        </w:rPr>
      </w:pPr>
      <w:hyperlink r:id="rId2146" w:history="1">
        <w:r w:rsidR="008E7C16" w:rsidRPr="00921900">
          <w:rPr>
            <w:rStyle w:val="Hipervnculo"/>
            <w:rFonts w:eastAsia="Liberation Serif"/>
          </w:rPr>
          <w:t>Oficio 575</w:t>
        </w:r>
      </w:hyperlink>
      <w:r w:rsidR="008E7C16">
        <w:rPr>
          <w:rFonts w:eastAsia="Liberation Serif"/>
        </w:rPr>
        <w:t xml:space="preserve"> </w:t>
      </w:r>
      <w:r w:rsidR="008E7C16" w:rsidRPr="00921900">
        <w:rPr>
          <w:rFonts w:eastAsia="Liberation Serif"/>
        </w:rPr>
        <w:t>27/10/2020</w:t>
      </w:r>
      <w:r w:rsidR="008E7C16">
        <w:rPr>
          <w:rFonts w:eastAsia="Liberation Serif"/>
        </w:rPr>
        <w:t xml:space="preserve"> </w:t>
      </w:r>
      <w:r w:rsidR="008E7C16" w:rsidRPr="00921900">
        <w:rPr>
          <w:rFonts w:eastAsia="Liberation Serif"/>
          <w:b/>
          <w:bCs/>
        </w:rPr>
        <w:t>Tema: Renta</w:t>
      </w:r>
      <w:r w:rsidR="008E7C16">
        <w:rPr>
          <w:rFonts w:eastAsia="Liberation Serif"/>
          <w:b/>
          <w:bCs/>
        </w:rPr>
        <w:t xml:space="preserve"> </w:t>
      </w:r>
      <w:r w:rsidR="008E7C16" w:rsidRPr="00921900">
        <w:rPr>
          <w:rFonts w:eastAsia="Liberation Serif"/>
        </w:rPr>
        <w:t>Descriptor: Ingreso Constitutivo de Ganancia Ocasional. Ingreso constitutivo de renta</w:t>
      </w:r>
    </w:p>
    <w:p w14:paraId="0BFE7795" w14:textId="77777777" w:rsidR="008E7C16" w:rsidRPr="00921900" w:rsidRDefault="00F3375F" w:rsidP="008E7C16">
      <w:pPr>
        <w:rPr>
          <w:rFonts w:eastAsia="Liberation Serif"/>
        </w:rPr>
      </w:pPr>
      <w:hyperlink r:id="rId2147" w:history="1">
        <w:r w:rsidR="008E7C16" w:rsidRPr="00921900">
          <w:rPr>
            <w:rStyle w:val="Hipervnculo"/>
            <w:rFonts w:eastAsia="Liberation Serif"/>
          </w:rPr>
          <w:t>Oficio 1378</w:t>
        </w:r>
      </w:hyperlink>
      <w:r w:rsidR="008E7C16">
        <w:rPr>
          <w:rFonts w:eastAsia="Liberation Serif"/>
        </w:rPr>
        <w:t xml:space="preserve"> </w:t>
      </w:r>
      <w:r w:rsidR="008E7C16" w:rsidRPr="00921900">
        <w:rPr>
          <w:rFonts w:eastAsia="Liberation Serif"/>
        </w:rPr>
        <w:t>28/10/2020</w:t>
      </w:r>
      <w:r w:rsidR="008E7C16">
        <w:rPr>
          <w:rFonts w:eastAsia="Liberation Serif"/>
        </w:rPr>
        <w:t xml:space="preserve"> </w:t>
      </w:r>
      <w:r w:rsidR="008E7C16" w:rsidRPr="00921900">
        <w:rPr>
          <w:rFonts w:eastAsia="Liberation Serif"/>
          <w:b/>
          <w:bCs/>
        </w:rPr>
        <w:t>Tema: Renta</w:t>
      </w:r>
      <w:r w:rsidR="008E7C16">
        <w:rPr>
          <w:rFonts w:eastAsia="Liberation Serif"/>
          <w:b/>
          <w:bCs/>
        </w:rPr>
        <w:t xml:space="preserve"> </w:t>
      </w:r>
      <w:r w:rsidR="008E7C16" w:rsidRPr="00921900">
        <w:rPr>
          <w:rFonts w:eastAsia="Liberation Serif"/>
          <w:b/>
          <w:bCs/>
        </w:rPr>
        <w:t>Descriptores:</w:t>
      </w:r>
      <w:r w:rsidR="008E7C16" w:rsidRPr="00921900">
        <w:rPr>
          <w:rFonts w:eastAsia="Liberation Serif"/>
        </w:rPr>
        <w:t> Programa de Apoyo al empleo formal - PAEF - Programa de apoyo para el pago de la prima de servicios - Ingreso fiscal para el empleador.</w:t>
      </w:r>
    </w:p>
    <w:p w14:paraId="3C3E36EB" w14:textId="77777777" w:rsidR="008E7C16" w:rsidRPr="00921900" w:rsidRDefault="00F3375F" w:rsidP="008E7C16">
      <w:pPr>
        <w:rPr>
          <w:rFonts w:eastAsia="Liberation Serif"/>
        </w:rPr>
      </w:pPr>
      <w:hyperlink r:id="rId2148" w:history="1">
        <w:r w:rsidR="008E7C16" w:rsidRPr="00921900">
          <w:rPr>
            <w:rStyle w:val="Hipervnculo"/>
            <w:rFonts w:eastAsia="Liberation Serif"/>
          </w:rPr>
          <w:t>Oficio 1470</w:t>
        </w:r>
      </w:hyperlink>
      <w:r w:rsidR="008E7C16">
        <w:rPr>
          <w:rFonts w:eastAsia="Liberation Serif"/>
        </w:rPr>
        <w:t xml:space="preserve"> </w:t>
      </w:r>
      <w:r w:rsidR="008E7C16" w:rsidRPr="00921900">
        <w:rPr>
          <w:rFonts w:eastAsia="Liberation Serif"/>
        </w:rPr>
        <w:t>11/11/2020</w:t>
      </w:r>
      <w:r w:rsidR="008E7C16">
        <w:rPr>
          <w:rFonts w:eastAsia="Liberation Serif"/>
        </w:rPr>
        <w:t xml:space="preserve"> </w:t>
      </w:r>
      <w:r w:rsidR="008E7C16" w:rsidRPr="00921900">
        <w:rPr>
          <w:rFonts w:eastAsia="Liberation Serif"/>
          <w:b/>
          <w:bCs/>
        </w:rPr>
        <w:t xml:space="preserve">Tema: Retención </w:t>
      </w:r>
      <w:r w:rsidR="008E7C16">
        <w:rPr>
          <w:rFonts w:eastAsia="Liberation Serif"/>
          <w:b/>
          <w:bCs/>
        </w:rPr>
        <w:t>–</w:t>
      </w:r>
      <w:r w:rsidR="008E7C16" w:rsidRPr="00921900">
        <w:rPr>
          <w:rFonts w:eastAsia="Liberation Serif"/>
          <w:b/>
          <w:bCs/>
        </w:rPr>
        <w:t xml:space="preserve"> Renta</w:t>
      </w:r>
      <w:r w:rsidR="008E7C16">
        <w:rPr>
          <w:rFonts w:eastAsia="Liberation Serif"/>
          <w:b/>
          <w:bCs/>
        </w:rPr>
        <w:t xml:space="preserve"> </w:t>
      </w:r>
      <w:r w:rsidR="008E7C16" w:rsidRPr="00921900">
        <w:rPr>
          <w:rFonts w:eastAsia="Liberation Serif"/>
          <w:b/>
          <w:bCs/>
        </w:rPr>
        <w:t>Descriptor:</w:t>
      </w:r>
      <w:r w:rsidR="008E7C16" w:rsidRPr="00921900">
        <w:rPr>
          <w:rFonts w:eastAsia="Liberation Serif"/>
        </w:rPr>
        <w:t> Retención en la fuente por pagos de sentencias o laudos cesión de derechos litigiosos.</w:t>
      </w:r>
    </w:p>
    <w:p w14:paraId="39CD9A28" w14:textId="77777777" w:rsidR="008E7C16" w:rsidRPr="00921900" w:rsidRDefault="00F3375F" w:rsidP="008E7C16">
      <w:pPr>
        <w:rPr>
          <w:rFonts w:eastAsia="Liberation Serif"/>
        </w:rPr>
      </w:pPr>
      <w:hyperlink r:id="rId2149" w:history="1">
        <w:r w:rsidR="008E7C16" w:rsidRPr="00921900">
          <w:rPr>
            <w:rStyle w:val="Hipervnculo"/>
            <w:rFonts w:eastAsia="Liberation Serif"/>
          </w:rPr>
          <w:t>Oficio 1503</w:t>
        </w:r>
      </w:hyperlink>
      <w:r w:rsidR="008E7C16">
        <w:rPr>
          <w:rFonts w:eastAsia="Liberation Serif"/>
        </w:rPr>
        <w:t xml:space="preserve"> </w:t>
      </w:r>
      <w:r w:rsidR="008E7C16" w:rsidRPr="00921900">
        <w:rPr>
          <w:rFonts w:eastAsia="Liberation Serif"/>
        </w:rPr>
        <w:t>23/11/2020</w:t>
      </w:r>
      <w:r w:rsidR="008E7C16">
        <w:rPr>
          <w:rFonts w:eastAsia="Liberation Serif"/>
        </w:rPr>
        <w:t xml:space="preserve"> </w:t>
      </w:r>
      <w:r w:rsidR="008E7C16" w:rsidRPr="00921900">
        <w:rPr>
          <w:rFonts w:eastAsia="Liberation Serif"/>
          <w:b/>
          <w:bCs/>
        </w:rPr>
        <w:t xml:space="preserve">Tema: IVA </w:t>
      </w:r>
      <w:r w:rsidR="008E7C16">
        <w:rPr>
          <w:rFonts w:eastAsia="Liberation Serif"/>
          <w:b/>
          <w:bCs/>
        </w:rPr>
        <w:t>–</w:t>
      </w:r>
      <w:r w:rsidR="008E7C16" w:rsidRPr="00921900">
        <w:rPr>
          <w:rFonts w:eastAsia="Liberation Serif"/>
          <w:b/>
          <w:bCs/>
        </w:rPr>
        <w:t xml:space="preserve"> Procedimiento</w:t>
      </w:r>
      <w:r w:rsidR="008E7C16">
        <w:rPr>
          <w:rFonts w:eastAsia="Liberation Serif"/>
          <w:b/>
          <w:bCs/>
        </w:rPr>
        <w:t xml:space="preserve"> </w:t>
      </w:r>
      <w:r w:rsidR="008E7C16" w:rsidRPr="00921900">
        <w:rPr>
          <w:rFonts w:eastAsia="Liberation Serif"/>
          <w:b/>
          <w:bCs/>
        </w:rPr>
        <w:t>Descriptor:</w:t>
      </w:r>
      <w:r w:rsidR="008E7C16" w:rsidRPr="00921900">
        <w:rPr>
          <w:rFonts w:eastAsia="Liberation Serif"/>
        </w:rPr>
        <w:t> Hecho generadores del IVA Base Gravable del IVA - Exclusión servicio de transporte de carga </w:t>
      </w:r>
    </w:p>
    <w:p w14:paraId="1F9FC0A2" w14:textId="77777777" w:rsidR="008E7C16" w:rsidRPr="00921900" w:rsidRDefault="00F3375F" w:rsidP="008E7C16">
      <w:pPr>
        <w:rPr>
          <w:rFonts w:eastAsia="Liberation Serif"/>
        </w:rPr>
      </w:pPr>
      <w:hyperlink r:id="rId2150" w:history="1">
        <w:r w:rsidR="008E7C16">
          <w:rPr>
            <w:rStyle w:val="Hipervnculo"/>
            <w:rFonts w:eastAsia="Liberation Serif"/>
          </w:rPr>
          <w:t>Co</w:t>
        </w:r>
        <w:r w:rsidR="008E7C16" w:rsidRPr="00921900">
          <w:rPr>
            <w:rStyle w:val="Hipervnculo"/>
            <w:rFonts w:eastAsia="Liberation Serif"/>
          </w:rPr>
          <w:t>ncepto 626</w:t>
        </w:r>
      </w:hyperlink>
      <w:r w:rsidR="008E7C16">
        <w:rPr>
          <w:rFonts w:eastAsia="Liberation Serif"/>
        </w:rPr>
        <w:t xml:space="preserve">  </w:t>
      </w:r>
      <w:r w:rsidR="008E7C16" w:rsidRPr="00921900">
        <w:rPr>
          <w:rFonts w:eastAsia="Liberation Serif"/>
        </w:rPr>
        <w:t>09/12/2020</w:t>
      </w:r>
      <w:r w:rsidR="008E7C16">
        <w:rPr>
          <w:rFonts w:eastAsia="Liberation Serif"/>
        </w:rPr>
        <w:t xml:space="preserve"> </w:t>
      </w:r>
      <w:r w:rsidR="008E7C16" w:rsidRPr="00921900">
        <w:rPr>
          <w:rFonts w:eastAsia="Liberation Serif"/>
          <w:b/>
          <w:bCs/>
        </w:rPr>
        <w:t>Tema: IVA</w:t>
      </w:r>
      <w:r w:rsidR="008E7C16">
        <w:rPr>
          <w:rFonts w:eastAsia="Liberation Serif"/>
          <w:b/>
          <w:bCs/>
        </w:rPr>
        <w:t xml:space="preserve"> </w:t>
      </w:r>
      <w:r w:rsidR="008E7C16" w:rsidRPr="00921900">
        <w:rPr>
          <w:rFonts w:eastAsia="Liberation Serif"/>
          <w:b/>
          <w:bCs/>
        </w:rPr>
        <w:t>Descriptor</w:t>
      </w:r>
      <w:r w:rsidR="008E7C16" w:rsidRPr="00921900">
        <w:rPr>
          <w:rFonts w:eastAsia="Liberation Serif"/>
        </w:rPr>
        <w:t>: Base Gravable IVA en importaciones - Medidas de defensa comercial.</w:t>
      </w:r>
    </w:p>
    <w:p w14:paraId="4EADC0FF" w14:textId="77777777" w:rsidR="008E7C16" w:rsidRDefault="008E7C16" w:rsidP="008E7C16">
      <w:pPr>
        <w:rPr>
          <w:rFonts w:eastAsia="Liberation Serif"/>
        </w:rPr>
      </w:pPr>
    </w:p>
    <w:p w14:paraId="7AD1CEAD" w14:textId="77777777" w:rsidR="008E7C16" w:rsidRPr="00DD24B0" w:rsidRDefault="008E7C16" w:rsidP="008E7C16">
      <w:pPr>
        <w:jc w:val="center"/>
        <w:rPr>
          <w:sz w:val="40"/>
          <w:szCs w:val="40"/>
        </w:rPr>
      </w:pPr>
      <w:r w:rsidRPr="00DD24B0">
        <w:rPr>
          <w:sz w:val="40"/>
          <w:szCs w:val="40"/>
        </w:rPr>
        <w:sym w:font="Wingdings 2" w:char="F068"/>
      </w:r>
    </w:p>
    <w:p w14:paraId="5DF2AD18" w14:textId="77777777" w:rsidR="008E7C16" w:rsidRPr="00DD24B0" w:rsidRDefault="008E7C16" w:rsidP="00377A8B">
      <w:pPr>
        <w:pStyle w:val="Cuerpovademecum"/>
      </w:pPr>
    </w:p>
    <w:p w14:paraId="41E76170" w14:textId="0ED91E8B" w:rsidR="008E7C16" w:rsidRPr="00740ECE" w:rsidRDefault="008E7C16" w:rsidP="008E7C16">
      <w:pPr>
        <w:jc w:val="both"/>
        <w:rPr>
          <w:rFonts w:eastAsia="Liberation Serif"/>
          <w:b/>
          <w:color w:val="984806"/>
        </w:rPr>
      </w:pPr>
      <w:r w:rsidRPr="00740ECE">
        <w:rPr>
          <w:rFonts w:eastAsia="Liberation Serif"/>
          <w:b/>
          <w:color w:val="984806"/>
        </w:rPr>
        <w:t xml:space="preserve">Defensoría </w:t>
      </w:r>
      <w:r w:rsidR="007C75AA" w:rsidRPr="00740ECE">
        <w:rPr>
          <w:rFonts w:eastAsia="Liberation Serif"/>
          <w:b/>
          <w:color w:val="984806"/>
        </w:rPr>
        <w:t>Del</w:t>
      </w:r>
      <w:r w:rsidRPr="00740ECE">
        <w:rPr>
          <w:rFonts w:eastAsia="Liberation Serif"/>
          <w:b/>
          <w:color w:val="984806"/>
        </w:rPr>
        <w:t xml:space="preserve"> Contribuyente y </w:t>
      </w:r>
      <w:r w:rsidR="007C75AA" w:rsidRPr="00740ECE">
        <w:rPr>
          <w:rFonts w:eastAsia="Liberation Serif"/>
          <w:b/>
          <w:color w:val="984806"/>
        </w:rPr>
        <w:t>Del</w:t>
      </w:r>
      <w:r w:rsidRPr="00740ECE">
        <w:rPr>
          <w:rFonts w:eastAsia="Liberation Serif"/>
          <w:b/>
          <w:color w:val="984806"/>
        </w:rPr>
        <w:t xml:space="preserve"> Usuario Aduanero - Colombia - Noticias</w:t>
      </w:r>
    </w:p>
    <w:p w14:paraId="6491D8DB" w14:textId="77777777" w:rsidR="008E7C16" w:rsidRPr="00E1166C" w:rsidRDefault="008E7C16" w:rsidP="008E7C16">
      <w:pPr>
        <w:jc w:val="both"/>
        <w:rPr>
          <w:rFonts w:eastAsia="Liberation Serif"/>
          <w:color w:val="0000FF"/>
          <w:u w:val="single"/>
        </w:rPr>
      </w:pPr>
      <w:r w:rsidRPr="001E40A0">
        <w:rPr>
          <w:rStyle w:val="Hipervnculo"/>
          <w:rFonts w:eastAsia="Liberation Serif"/>
        </w:rPr>
        <w:t> </w:t>
      </w:r>
      <w:hyperlink r:id="rId2151" w:history="1">
        <w:r w:rsidRPr="00E1166C">
          <w:rPr>
            <w:rStyle w:val="Hipervnculo"/>
            <w:rFonts w:eastAsia="Liberation Serif"/>
          </w:rPr>
          <w:t>Títulos de Devolución de Impuestos (TIDIS)</w:t>
        </w:r>
      </w:hyperlink>
    </w:p>
    <w:p w14:paraId="4A393B39" w14:textId="77777777" w:rsidR="008E7C16" w:rsidRPr="00E1166C" w:rsidRDefault="00F3375F" w:rsidP="008E7C16">
      <w:pPr>
        <w:jc w:val="both"/>
        <w:rPr>
          <w:rFonts w:eastAsia="Liberation Serif"/>
          <w:color w:val="0000FF"/>
          <w:u w:val="single"/>
        </w:rPr>
      </w:pPr>
      <w:hyperlink r:id="rId2152" w:history="1">
        <w:r w:rsidR="008E7C16" w:rsidRPr="00E1166C">
          <w:rPr>
            <w:rStyle w:val="Hipervnculo"/>
            <w:rFonts w:eastAsia="Liberation Serif"/>
          </w:rPr>
          <w:t>Jornadas Virtuales de Actualización Tributaria, Aduanera y Cambiaria</w:t>
        </w:r>
      </w:hyperlink>
    </w:p>
    <w:p w14:paraId="10A1E89B" w14:textId="77777777" w:rsidR="008E7C16" w:rsidRPr="00E1166C" w:rsidRDefault="00F3375F" w:rsidP="008E7C16">
      <w:pPr>
        <w:jc w:val="both"/>
        <w:rPr>
          <w:rFonts w:eastAsia="Liberation Serif"/>
          <w:color w:val="0000FF"/>
          <w:u w:val="single"/>
        </w:rPr>
      </w:pPr>
      <w:hyperlink r:id="rId2153" w:history="1">
        <w:r w:rsidR="008E7C16" w:rsidRPr="00E1166C">
          <w:rPr>
            <w:rStyle w:val="Hipervnculo"/>
            <w:rFonts w:eastAsia="Liberation Serif"/>
          </w:rPr>
          <w:t>Tips Renta Personas Naturales Año Gravable 2019</w:t>
        </w:r>
      </w:hyperlink>
    </w:p>
    <w:p w14:paraId="2E652F31" w14:textId="77777777" w:rsidR="008E7C16" w:rsidRPr="00E1166C" w:rsidRDefault="00F3375F" w:rsidP="008E7C16">
      <w:pPr>
        <w:jc w:val="both"/>
        <w:rPr>
          <w:rFonts w:eastAsia="Liberation Serif"/>
          <w:color w:val="0000FF"/>
          <w:u w:val="single"/>
        </w:rPr>
      </w:pPr>
      <w:hyperlink r:id="rId2154" w:history="1">
        <w:r w:rsidR="008E7C16" w:rsidRPr="00E1166C">
          <w:rPr>
            <w:rStyle w:val="Hipervnculo"/>
            <w:rFonts w:eastAsia="Liberation Serif"/>
          </w:rPr>
          <w:t>Abecé Declaración de Renta Personas Naturales</w:t>
        </w:r>
      </w:hyperlink>
    </w:p>
    <w:p w14:paraId="7AD03D12" w14:textId="77777777" w:rsidR="008E7C16" w:rsidRPr="00E1166C" w:rsidRDefault="00F3375F" w:rsidP="008E7C16">
      <w:pPr>
        <w:jc w:val="both"/>
        <w:rPr>
          <w:rFonts w:eastAsia="Liberation Serif"/>
          <w:color w:val="0000FF"/>
          <w:u w:val="single"/>
        </w:rPr>
      </w:pPr>
      <w:hyperlink r:id="rId2155" w:history="1">
        <w:r w:rsidR="008E7C16" w:rsidRPr="00E1166C">
          <w:rPr>
            <w:rStyle w:val="Hipervnculo"/>
            <w:rFonts w:eastAsia="Liberation Serif"/>
          </w:rPr>
          <w:t>Webinar de Actualización Tributaria junto a ICEF</w:t>
        </w:r>
      </w:hyperlink>
    </w:p>
    <w:p w14:paraId="21C3C650" w14:textId="77777777" w:rsidR="008E7C16" w:rsidRPr="00E1166C" w:rsidRDefault="00F3375F" w:rsidP="008E7C16">
      <w:pPr>
        <w:jc w:val="both"/>
        <w:rPr>
          <w:rFonts w:eastAsia="Liberation Serif"/>
          <w:color w:val="0000FF"/>
          <w:u w:val="single"/>
        </w:rPr>
      </w:pPr>
      <w:hyperlink r:id="rId2156" w:history="1">
        <w:r w:rsidR="008E7C16" w:rsidRPr="00E1166C">
          <w:rPr>
            <w:rStyle w:val="Hipervnculo"/>
            <w:rFonts w:eastAsia="Liberation Serif"/>
          </w:rPr>
          <w:t>¡Memorias Webinar Beneficios Tributarios para la Economía Naranja y el Agro en Colombia!</w:t>
        </w:r>
      </w:hyperlink>
    </w:p>
    <w:p w14:paraId="6E9BBEC1" w14:textId="77777777" w:rsidR="008E7C16" w:rsidRPr="00E1166C" w:rsidRDefault="00F3375F" w:rsidP="008E7C16">
      <w:pPr>
        <w:jc w:val="both"/>
        <w:rPr>
          <w:rFonts w:eastAsia="Liberation Serif"/>
          <w:color w:val="0000FF"/>
          <w:u w:val="single"/>
        </w:rPr>
      </w:pPr>
      <w:hyperlink r:id="rId2157" w:history="1">
        <w:r w:rsidR="008E7C16" w:rsidRPr="00E1166C">
          <w:rPr>
            <w:rStyle w:val="Hipervnculo"/>
            <w:rFonts w:eastAsia="Liberation Serif"/>
          </w:rPr>
          <w:t>Abecé medidas tomadas por el Gobierno Nacional y Dian durante emergencia por Covid-19</w:t>
        </w:r>
      </w:hyperlink>
    </w:p>
    <w:p w14:paraId="67F1EE31" w14:textId="77777777" w:rsidR="008E7C16" w:rsidRPr="00E1166C" w:rsidRDefault="00F3375F" w:rsidP="008E7C16">
      <w:pPr>
        <w:jc w:val="both"/>
        <w:rPr>
          <w:rFonts w:eastAsia="Liberation Serif"/>
          <w:color w:val="0000FF"/>
          <w:u w:val="single"/>
        </w:rPr>
      </w:pPr>
      <w:hyperlink r:id="rId2158" w:history="1">
        <w:r w:rsidR="008E7C16" w:rsidRPr="00E1166C">
          <w:rPr>
            <w:rStyle w:val="Hipervnculo"/>
            <w:rFonts w:eastAsia="Liberation Serif"/>
          </w:rPr>
          <w:t>Preguntas Frecuentes del Reporte De Conciliación Fiscal</w:t>
        </w:r>
      </w:hyperlink>
    </w:p>
    <w:p w14:paraId="474BC636" w14:textId="77777777" w:rsidR="008E7C16" w:rsidRDefault="00F3375F" w:rsidP="008E7C16">
      <w:pPr>
        <w:jc w:val="both"/>
        <w:rPr>
          <w:rStyle w:val="Hipervnculo"/>
          <w:rFonts w:eastAsia="Liberation Serif"/>
        </w:rPr>
      </w:pPr>
      <w:hyperlink r:id="rId2159" w:history="1">
        <w:r w:rsidR="008E7C16" w:rsidRPr="00E1166C">
          <w:rPr>
            <w:rStyle w:val="Hipervnculo"/>
            <w:rFonts w:eastAsia="Liberation Serif"/>
          </w:rPr>
          <w:t>Consulta la Resolución 000042 del 5 de mayo de 2020</w:t>
        </w:r>
      </w:hyperlink>
    </w:p>
    <w:p w14:paraId="40FFDB7C" w14:textId="77777777" w:rsidR="008E7C16" w:rsidRPr="00E90B75" w:rsidRDefault="00F3375F" w:rsidP="008E7C16">
      <w:pPr>
        <w:jc w:val="both"/>
        <w:rPr>
          <w:rFonts w:eastAsia="Liberation Serif"/>
          <w:color w:val="0000FF"/>
          <w:u w:val="single"/>
        </w:rPr>
      </w:pPr>
      <w:hyperlink r:id="rId2160" w:tooltip="Defensor Nacional Visita Casanare en el marco de su reactivación económica" w:history="1">
        <w:r w:rsidR="008E7C16" w:rsidRPr="00E90B75">
          <w:rPr>
            <w:rStyle w:val="Hipervnculo"/>
            <w:rFonts w:eastAsia="Liberation Serif"/>
          </w:rPr>
          <w:t>Defensor Nacional Visita Casanare en el marco de su reactivación económica</w:t>
        </w:r>
      </w:hyperlink>
    </w:p>
    <w:p w14:paraId="32940408" w14:textId="77777777" w:rsidR="008E7C16" w:rsidRPr="00E90B75" w:rsidRDefault="00F3375F" w:rsidP="008E7C16">
      <w:pPr>
        <w:jc w:val="both"/>
        <w:rPr>
          <w:rFonts w:eastAsia="Liberation Serif"/>
          <w:color w:val="0000FF"/>
          <w:u w:val="single"/>
        </w:rPr>
      </w:pPr>
      <w:hyperlink r:id="rId2161" w:tooltip="Rendición de Cuentas Defensoría 2019-2020" w:history="1">
        <w:r w:rsidR="008E7C16" w:rsidRPr="00E90B75">
          <w:rPr>
            <w:rStyle w:val="Hipervnculo"/>
            <w:rFonts w:eastAsia="Liberation Serif"/>
          </w:rPr>
          <w:t>Rendición de Cuentas Defensoría 2019-2020</w:t>
        </w:r>
      </w:hyperlink>
    </w:p>
    <w:p w14:paraId="736B7487" w14:textId="77777777" w:rsidR="008E7C16" w:rsidRPr="00E90B75" w:rsidRDefault="00F3375F" w:rsidP="008E7C16">
      <w:pPr>
        <w:jc w:val="both"/>
        <w:rPr>
          <w:rFonts w:eastAsia="Liberation Serif"/>
          <w:color w:val="0000FF"/>
          <w:u w:val="single"/>
        </w:rPr>
      </w:pPr>
      <w:hyperlink r:id="rId2162" w:tooltip="¡Ojo, que no te pase!" w:history="1">
        <w:r w:rsidR="008E7C16" w:rsidRPr="00E90B75">
          <w:rPr>
            <w:rStyle w:val="Hipervnculo"/>
            <w:rFonts w:eastAsia="Liberation Serif"/>
          </w:rPr>
          <w:t>¡Ojo, que no te pase!</w:t>
        </w:r>
      </w:hyperlink>
    </w:p>
    <w:p w14:paraId="7C626623" w14:textId="77777777" w:rsidR="008E7C16" w:rsidRPr="00E90B75" w:rsidRDefault="00F3375F" w:rsidP="008E7C16">
      <w:pPr>
        <w:jc w:val="both"/>
        <w:rPr>
          <w:rFonts w:eastAsia="Liberation Serif"/>
          <w:color w:val="0000FF"/>
          <w:u w:val="single"/>
        </w:rPr>
      </w:pPr>
      <w:hyperlink r:id="rId2163" w:tooltip="Concepto 1182 de 2020 – Autenticidad de Poderes" w:history="1">
        <w:r w:rsidR="008E7C16" w:rsidRPr="00E90B75">
          <w:rPr>
            <w:rStyle w:val="Hipervnculo"/>
            <w:rFonts w:eastAsia="Liberation Serif"/>
          </w:rPr>
          <w:t>Concepto 1182 de 2020 – Autenticidad de Poderes</w:t>
        </w:r>
      </w:hyperlink>
    </w:p>
    <w:p w14:paraId="65F539BC" w14:textId="77777777" w:rsidR="008E7C16" w:rsidRPr="00E90B75" w:rsidRDefault="00F3375F" w:rsidP="008E7C16">
      <w:pPr>
        <w:jc w:val="both"/>
        <w:rPr>
          <w:rFonts w:eastAsia="Liberation Serif"/>
          <w:color w:val="0000FF"/>
          <w:u w:val="single"/>
        </w:rPr>
      </w:pPr>
      <w:hyperlink r:id="rId2164" w:tooltip="Informes del Defensor durante Emergencia" w:history="1">
        <w:r w:rsidR="008E7C16" w:rsidRPr="00E90B75">
          <w:rPr>
            <w:rStyle w:val="Hipervnculo"/>
            <w:rFonts w:eastAsia="Liberation Serif"/>
          </w:rPr>
          <w:t>Informes del Defensor durante Emergencia</w:t>
        </w:r>
      </w:hyperlink>
    </w:p>
    <w:p w14:paraId="0BB4C63B" w14:textId="77777777" w:rsidR="008E7C16" w:rsidRPr="00E90B75" w:rsidRDefault="00F3375F" w:rsidP="008E7C16">
      <w:pPr>
        <w:jc w:val="both"/>
        <w:rPr>
          <w:rFonts w:eastAsia="Liberation Serif"/>
          <w:color w:val="0000FF"/>
          <w:u w:val="single"/>
        </w:rPr>
      </w:pPr>
      <w:hyperlink r:id="rId2165" w:tooltip="Sanciones por Reporte de Información Tributaria" w:history="1">
        <w:r w:rsidR="008E7C16" w:rsidRPr="00E90B75">
          <w:rPr>
            <w:rStyle w:val="Hipervnculo"/>
            <w:rFonts w:eastAsia="Liberation Serif"/>
          </w:rPr>
          <w:t>Sanciones por Reporte de Información Tributaria</w:t>
        </w:r>
      </w:hyperlink>
    </w:p>
    <w:p w14:paraId="31256C3F" w14:textId="77777777" w:rsidR="008E7C16" w:rsidRPr="00E90B75" w:rsidRDefault="00F3375F" w:rsidP="008E7C16">
      <w:pPr>
        <w:jc w:val="both"/>
        <w:rPr>
          <w:rFonts w:eastAsia="Liberation Serif"/>
          <w:color w:val="0000FF"/>
          <w:u w:val="single"/>
        </w:rPr>
      </w:pPr>
      <w:hyperlink r:id="rId2166" w:tooltip="Nuevos Defensores Delegados para la Región Pacífico, Boyacá y los Llanos Orientales" w:history="1">
        <w:r w:rsidR="008E7C16" w:rsidRPr="00E90B75">
          <w:rPr>
            <w:rStyle w:val="Hipervnculo"/>
            <w:rFonts w:eastAsia="Liberation Serif"/>
          </w:rPr>
          <w:t>Nuevos Defensores Delegados para la Región Pacífico, Boyacá y los Llanos Orientales</w:t>
        </w:r>
      </w:hyperlink>
    </w:p>
    <w:p w14:paraId="03B68A2D" w14:textId="77777777" w:rsidR="008E7C16" w:rsidRPr="00E90B75" w:rsidRDefault="00F3375F" w:rsidP="008E7C16">
      <w:pPr>
        <w:jc w:val="both"/>
        <w:rPr>
          <w:rFonts w:eastAsia="Liberation Serif"/>
          <w:color w:val="0000FF"/>
          <w:u w:val="single"/>
        </w:rPr>
      </w:pPr>
      <w:hyperlink r:id="rId2167" w:tooltip="Paga menos sanción por intereses acogiéndote al principio de favorabilidad antes del 30 de noviembre" w:history="1">
        <w:r w:rsidR="008E7C16" w:rsidRPr="00E90B75">
          <w:rPr>
            <w:rStyle w:val="Hipervnculo"/>
            <w:rFonts w:eastAsia="Liberation Serif"/>
          </w:rPr>
          <w:t>Paga menos sanción por intereses acogiéndote al principio de favorabilidad antes del 30 de noviembre</w:t>
        </w:r>
      </w:hyperlink>
    </w:p>
    <w:p w14:paraId="0CDF994C" w14:textId="77777777" w:rsidR="008E7C16" w:rsidRPr="00E90B75" w:rsidRDefault="00F3375F" w:rsidP="008E7C16">
      <w:pPr>
        <w:jc w:val="both"/>
        <w:rPr>
          <w:rFonts w:eastAsia="Liberation Serif"/>
          <w:color w:val="0000FF"/>
          <w:u w:val="single"/>
        </w:rPr>
      </w:pPr>
      <w:hyperlink r:id="rId2168" w:tooltip="Boyacá y Meta ya tienen defensor ante la Dian" w:history="1">
        <w:r w:rsidR="008E7C16" w:rsidRPr="00E90B75">
          <w:rPr>
            <w:rStyle w:val="Hipervnculo"/>
            <w:rFonts w:eastAsia="Liberation Serif"/>
          </w:rPr>
          <w:t>Boyacá y Meta ya tienen defensor ante la Dian</w:t>
        </w:r>
      </w:hyperlink>
    </w:p>
    <w:p w14:paraId="7908ADE1" w14:textId="77777777" w:rsidR="008E7C16" w:rsidRPr="00E1166C" w:rsidRDefault="008E7C16" w:rsidP="008E7C16">
      <w:pPr>
        <w:jc w:val="both"/>
        <w:rPr>
          <w:rFonts w:eastAsia="Liberation Serif"/>
          <w:color w:val="0000FF"/>
          <w:u w:val="single"/>
        </w:rPr>
      </w:pPr>
    </w:p>
    <w:p w14:paraId="5D03968F" w14:textId="77777777" w:rsidR="008E7C16" w:rsidRPr="00DD24B0" w:rsidRDefault="008E7C16" w:rsidP="008E7C16">
      <w:pPr>
        <w:jc w:val="center"/>
        <w:rPr>
          <w:sz w:val="40"/>
          <w:szCs w:val="40"/>
        </w:rPr>
      </w:pPr>
      <w:r w:rsidRPr="00DD24B0">
        <w:rPr>
          <w:sz w:val="40"/>
          <w:szCs w:val="40"/>
        </w:rPr>
        <w:sym w:font="Wingdings 2" w:char="F068"/>
      </w:r>
    </w:p>
    <w:p w14:paraId="6DB3D5AC" w14:textId="77777777" w:rsidR="008E7C16" w:rsidRPr="00DD24B0" w:rsidRDefault="008E7C16" w:rsidP="00377A8B">
      <w:pPr>
        <w:pStyle w:val="Cuerpovademecum"/>
      </w:pPr>
    </w:p>
    <w:p w14:paraId="27190CA4" w14:textId="77777777" w:rsidR="008E7C16" w:rsidRPr="00740ECE" w:rsidRDefault="008E7C16" w:rsidP="008E7C16">
      <w:pPr>
        <w:jc w:val="both"/>
        <w:rPr>
          <w:rFonts w:eastAsia="Liberation Serif"/>
          <w:b/>
          <w:color w:val="984806"/>
        </w:rPr>
      </w:pPr>
      <w:r w:rsidRPr="00740ECE">
        <w:rPr>
          <w:rFonts w:eastAsia="Liberation Serif"/>
          <w:b/>
          <w:color w:val="984806"/>
        </w:rPr>
        <w:t>Departamento Nacional de Planeación - Colombia - Noticias</w:t>
      </w:r>
    </w:p>
    <w:p w14:paraId="0706AB73" w14:textId="77777777" w:rsidR="008E7C16" w:rsidRPr="00E1166C" w:rsidRDefault="00F3375F" w:rsidP="008E7C16">
      <w:pPr>
        <w:jc w:val="both"/>
        <w:rPr>
          <w:rFonts w:eastAsia="Liberation Serif"/>
          <w:bCs/>
          <w:color w:val="984806"/>
        </w:rPr>
      </w:pPr>
      <w:hyperlink r:id="rId2169" w:history="1">
        <w:r w:rsidR="008E7C16" w:rsidRPr="00E1166C">
          <w:rPr>
            <w:rStyle w:val="Hipervnculo"/>
            <w:rFonts w:eastAsia="Liberation Serif"/>
            <w:bCs/>
          </w:rPr>
          <w:t>Aprobada la reforma al Sistema General de Regalías, un cambio que permitirá una reactivación con equidad desde las regiones</w:t>
        </w:r>
      </w:hyperlink>
    </w:p>
    <w:p w14:paraId="25EC1346" w14:textId="77777777" w:rsidR="008E7C16" w:rsidRPr="00E1166C" w:rsidRDefault="00F3375F" w:rsidP="008E7C16">
      <w:pPr>
        <w:jc w:val="both"/>
        <w:rPr>
          <w:rFonts w:eastAsia="Liberation Serif"/>
          <w:bCs/>
          <w:color w:val="984806"/>
        </w:rPr>
      </w:pPr>
      <w:hyperlink r:id="rId2170" w:history="1">
        <w:r w:rsidR="008E7C16" w:rsidRPr="00E1166C">
          <w:rPr>
            <w:rStyle w:val="Hipervnculo"/>
            <w:rFonts w:eastAsia="Liberation Serif"/>
            <w:bCs/>
          </w:rPr>
          <w:t>Programa Ingreso Solidario beneficiará a cerca de 43.000 soldados y auxiliares de Policía que prestan servicio obligatorio</w:t>
        </w:r>
      </w:hyperlink>
    </w:p>
    <w:p w14:paraId="6CAC3C9E" w14:textId="77777777" w:rsidR="008E7C16" w:rsidRPr="00E1166C" w:rsidRDefault="00F3375F" w:rsidP="008E7C16">
      <w:pPr>
        <w:jc w:val="both"/>
        <w:rPr>
          <w:rFonts w:eastAsia="Liberation Serif"/>
          <w:bCs/>
          <w:color w:val="984806"/>
        </w:rPr>
      </w:pPr>
      <w:hyperlink r:id="rId2171" w:history="1">
        <w:r w:rsidR="008E7C16" w:rsidRPr="00E1166C">
          <w:rPr>
            <w:rStyle w:val="Hipervnculo"/>
            <w:rFonts w:eastAsia="Liberation Serif"/>
            <w:bCs/>
          </w:rPr>
          <w:t>Alcaldes y gobernadores podrán ahorrar tiempo y dinero con proyecto tipo para actualizar su Catastro Multipropósito</w:t>
        </w:r>
      </w:hyperlink>
    </w:p>
    <w:p w14:paraId="269E7196" w14:textId="77777777" w:rsidR="008E7C16" w:rsidRPr="00E1166C" w:rsidRDefault="00F3375F" w:rsidP="008E7C16">
      <w:pPr>
        <w:jc w:val="both"/>
        <w:rPr>
          <w:rFonts w:eastAsia="Liberation Serif"/>
          <w:bCs/>
          <w:color w:val="984806"/>
        </w:rPr>
      </w:pPr>
      <w:hyperlink r:id="rId2172" w:history="1">
        <w:r w:rsidR="008E7C16" w:rsidRPr="00E1166C">
          <w:rPr>
            <w:rStyle w:val="Hipervnculo"/>
            <w:rFonts w:eastAsia="Liberation Serif"/>
            <w:bCs/>
          </w:rPr>
          <w:t>Ingreso Solidario y Devolución del IVA, dos programas que ayudan a mitigar los efectos de la pandemia</w:t>
        </w:r>
      </w:hyperlink>
    </w:p>
    <w:p w14:paraId="27784875" w14:textId="77777777" w:rsidR="008E7C16" w:rsidRPr="00E1166C" w:rsidRDefault="00F3375F" w:rsidP="008E7C16">
      <w:pPr>
        <w:jc w:val="both"/>
        <w:rPr>
          <w:rFonts w:eastAsia="Liberation Serif"/>
          <w:bCs/>
          <w:color w:val="984806"/>
        </w:rPr>
      </w:pPr>
      <w:hyperlink r:id="rId2173" w:history="1">
        <w:r w:rsidR="008E7C16" w:rsidRPr="00E1166C">
          <w:rPr>
            <w:rStyle w:val="Hipervnculo"/>
            <w:rFonts w:eastAsia="Liberation Serif"/>
            <w:bCs/>
          </w:rPr>
          <w:t>Resultados Evaluación de los Instrumentos de Recaudo asociados al Uso del Suelo.</w:t>
        </w:r>
      </w:hyperlink>
    </w:p>
    <w:p w14:paraId="4C80767D" w14:textId="77777777" w:rsidR="008E7C16" w:rsidRPr="00E1166C" w:rsidRDefault="00F3375F" w:rsidP="008E7C16">
      <w:pPr>
        <w:jc w:val="both"/>
        <w:rPr>
          <w:rFonts w:eastAsia="Liberation Serif"/>
          <w:bCs/>
          <w:color w:val="984806"/>
        </w:rPr>
      </w:pPr>
      <w:hyperlink r:id="rId2174" w:history="1">
        <w:r w:rsidR="008E7C16" w:rsidRPr="00E1166C">
          <w:rPr>
            <w:rStyle w:val="Hipervnculo"/>
            <w:rFonts w:eastAsia="Liberation Serif"/>
            <w:bCs/>
          </w:rPr>
          <w:t>Economía resiliente y baja en carbono: eje orientador de la reactivación sostenible</w:t>
        </w:r>
      </w:hyperlink>
    </w:p>
    <w:p w14:paraId="774E65E9" w14:textId="77777777" w:rsidR="008E7C16" w:rsidRPr="00E1166C" w:rsidRDefault="00F3375F" w:rsidP="008E7C16">
      <w:pPr>
        <w:jc w:val="both"/>
        <w:rPr>
          <w:rFonts w:eastAsia="Liberation Serif"/>
          <w:bCs/>
          <w:color w:val="984806"/>
        </w:rPr>
      </w:pPr>
      <w:hyperlink r:id="rId2175" w:history="1">
        <w:r w:rsidR="008E7C16" w:rsidRPr="00E1166C">
          <w:rPr>
            <w:rStyle w:val="Hipervnculo"/>
            <w:rFonts w:eastAsia="Liberation Serif"/>
            <w:bCs/>
          </w:rPr>
          <w:t>CONPES aprueba crédito externo para la modernización de la DIAN</w:t>
        </w:r>
      </w:hyperlink>
    </w:p>
    <w:p w14:paraId="15A886F2" w14:textId="77777777" w:rsidR="008E7C16" w:rsidRPr="005711E4" w:rsidRDefault="008E7C16" w:rsidP="00377A8B">
      <w:pPr>
        <w:pStyle w:val="Cuerpovademecum"/>
      </w:pPr>
    </w:p>
    <w:p w14:paraId="7D4DA995" w14:textId="77777777" w:rsidR="008E7C16" w:rsidRPr="00DD24B0" w:rsidRDefault="008E7C16" w:rsidP="008E7C16">
      <w:pPr>
        <w:jc w:val="center"/>
        <w:rPr>
          <w:sz w:val="40"/>
          <w:szCs w:val="40"/>
        </w:rPr>
      </w:pPr>
      <w:r w:rsidRPr="00DD24B0">
        <w:rPr>
          <w:sz w:val="40"/>
          <w:szCs w:val="40"/>
        </w:rPr>
        <w:sym w:font="Wingdings 2" w:char="F068"/>
      </w:r>
    </w:p>
    <w:p w14:paraId="276FB7C2" w14:textId="77777777" w:rsidR="008E7C16" w:rsidRPr="005711E4" w:rsidRDefault="008E7C16" w:rsidP="00377A8B">
      <w:pPr>
        <w:pStyle w:val="Cuerpovademecum"/>
        <w:rPr>
          <w:lang w:val="en-US"/>
        </w:rPr>
      </w:pPr>
    </w:p>
    <w:p w14:paraId="03E9666C" w14:textId="77777777" w:rsidR="008E7C16" w:rsidRPr="00740ECE" w:rsidRDefault="008E7C16" w:rsidP="008E7C16">
      <w:pPr>
        <w:jc w:val="both"/>
        <w:rPr>
          <w:rFonts w:eastAsia="Liberation Serif"/>
          <w:b/>
          <w:color w:val="984806"/>
        </w:rPr>
      </w:pPr>
      <w:r w:rsidRPr="00740ECE">
        <w:rPr>
          <w:rFonts w:eastAsia="Liberation Serif"/>
          <w:b/>
          <w:color w:val="984806"/>
        </w:rPr>
        <w:t>EY - Internacional – Noticias</w:t>
      </w:r>
    </w:p>
    <w:p w14:paraId="2C0AE1A7" w14:textId="77777777" w:rsidR="008E7C16" w:rsidRPr="007A2F49" w:rsidRDefault="00F3375F" w:rsidP="008E7C16">
      <w:pPr>
        <w:jc w:val="both"/>
        <w:rPr>
          <w:rFonts w:eastAsia="Liberation Serif"/>
          <w:bCs/>
          <w:color w:val="984806"/>
        </w:rPr>
      </w:pPr>
      <w:hyperlink r:id="rId2176" w:history="1">
        <w:r w:rsidR="008E7C16" w:rsidRPr="007A2F49">
          <w:rPr>
            <w:rStyle w:val="Hipervnculo"/>
            <w:rFonts w:eastAsia="Liberation Serif"/>
            <w:bCs/>
          </w:rPr>
          <w:t>Nacionalización, tecnología, conciencia social y ambiental determinarán era post COVID-19</w:t>
        </w:r>
      </w:hyperlink>
    </w:p>
    <w:p w14:paraId="387F81C9" w14:textId="77777777" w:rsidR="008E7C16" w:rsidRPr="007A2F49" w:rsidRDefault="00F3375F" w:rsidP="008E7C16">
      <w:pPr>
        <w:jc w:val="both"/>
        <w:rPr>
          <w:rFonts w:eastAsia="Liberation Serif"/>
          <w:bCs/>
          <w:color w:val="984806"/>
        </w:rPr>
      </w:pPr>
      <w:hyperlink r:id="rId2177" w:history="1">
        <w:r w:rsidR="008E7C16" w:rsidRPr="007A2F49">
          <w:rPr>
            <w:rStyle w:val="Hipervnculo"/>
            <w:rFonts w:eastAsia="Liberation Serif"/>
            <w:bCs/>
          </w:rPr>
          <w:t>5 puntos que debes saber sobre la devolución de saldos a favor</w:t>
        </w:r>
      </w:hyperlink>
    </w:p>
    <w:p w14:paraId="0EA2C5C1" w14:textId="77777777" w:rsidR="008E7C16" w:rsidRPr="00740ECE" w:rsidRDefault="00F3375F" w:rsidP="008E7C16">
      <w:pPr>
        <w:jc w:val="both"/>
        <w:rPr>
          <w:rFonts w:eastAsia="Liberation Serif"/>
          <w:bCs/>
          <w:color w:val="984806"/>
          <w:lang w:val="en-US"/>
        </w:rPr>
      </w:pPr>
      <w:hyperlink r:id="rId2178" w:history="1">
        <w:r w:rsidR="008E7C16" w:rsidRPr="00740ECE">
          <w:rPr>
            <w:rStyle w:val="Hipervnculo"/>
            <w:rFonts w:eastAsia="Liberation Serif"/>
            <w:bCs/>
            <w:lang w:val="en-US"/>
          </w:rPr>
          <w:t>EY reports global revenues of US$37.2b in 2020</w:t>
        </w:r>
      </w:hyperlink>
    </w:p>
    <w:p w14:paraId="15892667" w14:textId="77777777" w:rsidR="008E7C16" w:rsidRPr="00740ECE" w:rsidRDefault="00F3375F" w:rsidP="008E7C16">
      <w:pPr>
        <w:jc w:val="both"/>
        <w:rPr>
          <w:rFonts w:eastAsia="Liberation Serif"/>
          <w:bCs/>
          <w:color w:val="984806"/>
          <w:lang w:val="en-US"/>
        </w:rPr>
      </w:pPr>
      <w:hyperlink r:id="rId2179" w:history="1">
        <w:r w:rsidR="008E7C16" w:rsidRPr="00740ECE">
          <w:rPr>
            <w:rStyle w:val="Hipervnculo"/>
            <w:rFonts w:eastAsia="Liberation Serif"/>
            <w:bCs/>
            <w:lang w:val="en-US"/>
          </w:rPr>
          <w:t>EY announces collaboration between the EY Advanced Technology Tax Lab and the Hong Kong University of Science and Technology</w:t>
        </w:r>
      </w:hyperlink>
    </w:p>
    <w:p w14:paraId="4992F41E" w14:textId="77777777" w:rsidR="008E7C16" w:rsidRPr="00740ECE" w:rsidRDefault="00F3375F" w:rsidP="008E7C16">
      <w:pPr>
        <w:jc w:val="both"/>
        <w:rPr>
          <w:rFonts w:eastAsia="Liberation Serif"/>
          <w:bCs/>
          <w:color w:val="984806"/>
          <w:lang w:val="en-US"/>
        </w:rPr>
      </w:pPr>
      <w:hyperlink r:id="rId2180" w:history="1">
        <w:r w:rsidR="008E7C16" w:rsidRPr="00740ECE">
          <w:rPr>
            <w:rStyle w:val="Hipervnculo"/>
            <w:rFonts w:eastAsia="Liberation Serif"/>
            <w:bCs/>
            <w:lang w:val="en-US"/>
          </w:rPr>
          <w:t>Unprecedented digital and legislative change drives tax and finance functions to transform critical activities, EY survey finds</w:t>
        </w:r>
      </w:hyperlink>
    </w:p>
    <w:p w14:paraId="25ABED4E" w14:textId="77777777" w:rsidR="008E7C16" w:rsidRPr="005711E4" w:rsidRDefault="008E7C16" w:rsidP="00377A8B">
      <w:pPr>
        <w:pStyle w:val="Cuerpovademecum"/>
        <w:rPr>
          <w:lang w:val="en-US"/>
        </w:rPr>
      </w:pPr>
    </w:p>
    <w:p w14:paraId="4FBB8AF9" w14:textId="77777777" w:rsidR="008E7C16" w:rsidRPr="00DD24B0" w:rsidRDefault="008E7C16" w:rsidP="008E7C16">
      <w:pPr>
        <w:jc w:val="center"/>
        <w:rPr>
          <w:sz w:val="40"/>
          <w:szCs w:val="40"/>
        </w:rPr>
      </w:pPr>
      <w:r w:rsidRPr="00DD24B0">
        <w:rPr>
          <w:sz w:val="40"/>
          <w:szCs w:val="40"/>
        </w:rPr>
        <w:sym w:font="Wingdings 2" w:char="F068"/>
      </w:r>
    </w:p>
    <w:p w14:paraId="68CF50CA" w14:textId="77777777" w:rsidR="008E7C16" w:rsidRPr="00DD24B0" w:rsidRDefault="008E7C16" w:rsidP="00377A8B">
      <w:pPr>
        <w:pStyle w:val="Cuerpovademecum"/>
      </w:pPr>
    </w:p>
    <w:p w14:paraId="745B4985" w14:textId="77777777" w:rsidR="008E7C16" w:rsidRPr="00740ECE" w:rsidRDefault="008E7C16" w:rsidP="008E7C16">
      <w:pPr>
        <w:jc w:val="both"/>
        <w:rPr>
          <w:rFonts w:eastAsia="Liberation Serif"/>
          <w:b/>
          <w:color w:val="984806"/>
          <w:lang w:val="en-US"/>
        </w:rPr>
      </w:pPr>
      <w:r w:rsidRPr="00740ECE">
        <w:rPr>
          <w:rFonts w:eastAsia="Liberation Serif"/>
          <w:b/>
          <w:color w:val="984806"/>
          <w:lang w:val="en-US"/>
        </w:rPr>
        <w:t>Financial Executives International (FEI) - Internacional- Noticias</w:t>
      </w:r>
    </w:p>
    <w:p w14:paraId="6D2061FC" w14:textId="77777777" w:rsidR="008E7C16" w:rsidRPr="00740ECE" w:rsidRDefault="00F3375F" w:rsidP="00377A8B">
      <w:pPr>
        <w:pStyle w:val="Cuerpovademecum"/>
        <w:rPr>
          <w:color w:val="0000FF"/>
          <w:u w:val="single"/>
        </w:rPr>
      </w:pPr>
      <w:hyperlink r:id="rId2181" w:history="1">
        <w:r w:rsidR="008E7C16" w:rsidRPr="00740ECE">
          <w:rPr>
            <w:rStyle w:val="Hipervnculo"/>
          </w:rPr>
          <w:t>Your Biggest Payroll Tax Deferral Questions Answered</w:t>
        </w:r>
      </w:hyperlink>
    </w:p>
    <w:p w14:paraId="0E5BE554" w14:textId="77777777" w:rsidR="008E7C16" w:rsidRPr="00740ECE" w:rsidRDefault="008E7C16" w:rsidP="00377A8B">
      <w:pPr>
        <w:pStyle w:val="Cuerpovademecum"/>
        <w:rPr>
          <w:rStyle w:val="Hipervnculo"/>
        </w:rPr>
      </w:pPr>
    </w:p>
    <w:p w14:paraId="767986D4" w14:textId="77777777" w:rsidR="008E7C16" w:rsidRPr="00DD24B0" w:rsidRDefault="008E7C16" w:rsidP="008E7C16">
      <w:pPr>
        <w:jc w:val="center"/>
        <w:rPr>
          <w:sz w:val="40"/>
          <w:szCs w:val="40"/>
        </w:rPr>
      </w:pPr>
      <w:r w:rsidRPr="00DD24B0">
        <w:rPr>
          <w:sz w:val="40"/>
          <w:szCs w:val="40"/>
        </w:rPr>
        <w:sym w:font="Wingdings 2" w:char="F068"/>
      </w:r>
    </w:p>
    <w:p w14:paraId="2F365F83" w14:textId="77777777" w:rsidR="008E7C16" w:rsidRPr="00DD24B0" w:rsidRDefault="008E7C16" w:rsidP="00377A8B">
      <w:pPr>
        <w:pStyle w:val="Cuerpovademecum"/>
      </w:pPr>
    </w:p>
    <w:p w14:paraId="53FAFF07" w14:textId="77777777" w:rsidR="008E7C16" w:rsidRPr="00C366D8" w:rsidRDefault="008E7C16" w:rsidP="005711E4">
      <w:pPr>
        <w:pStyle w:val="Estilo10"/>
      </w:pPr>
      <w:r w:rsidRPr="00C366D8">
        <w:t>Global Reporting Initiative (G</w:t>
      </w:r>
      <w:r>
        <w:t>RI</w:t>
      </w:r>
      <w:r w:rsidRPr="00C366D8">
        <w:t>) – Internacional - Noticias</w:t>
      </w:r>
    </w:p>
    <w:p w14:paraId="5F169299" w14:textId="77777777" w:rsidR="008E7C16" w:rsidRPr="00740ECE" w:rsidRDefault="00F3375F" w:rsidP="00377A8B">
      <w:pPr>
        <w:pStyle w:val="Cuerpovademecum"/>
      </w:pPr>
      <w:hyperlink r:id="rId2182" w:history="1">
        <w:r w:rsidR="008E7C16" w:rsidRPr="00740ECE">
          <w:rPr>
            <w:rStyle w:val="Hipervnculo"/>
          </w:rPr>
          <w:t>Tax Standard now available in nine languages</w:t>
        </w:r>
      </w:hyperlink>
    </w:p>
    <w:p w14:paraId="0002D65F" w14:textId="77777777" w:rsidR="008E7C16" w:rsidRPr="00F94486" w:rsidRDefault="008E7C16" w:rsidP="00377A8B">
      <w:pPr>
        <w:pStyle w:val="Cuerpovademecum"/>
      </w:pPr>
    </w:p>
    <w:p w14:paraId="07E6A560" w14:textId="77777777" w:rsidR="008E7C16" w:rsidRPr="00C0480A" w:rsidRDefault="008E7C16" w:rsidP="00377A8B">
      <w:pPr>
        <w:pStyle w:val="Estilo2"/>
      </w:pPr>
      <w:r w:rsidRPr="00C0480A">
        <w:sym w:font="Wingdings 2" w:char="F068"/>
      </w:r>
    </w:p>
    <w:p w14:paraId="36630375" w14:textId="77777777" w:rsidR="008E7C16" w:rsidRDefault="008E7C16" w:rsidP="00377A8B">
      <w:pPr>
        <w:pStyle w:val="Cuerpovademecum"/>
      </w:pPr>
    </w:p>
    <w:p w14:paraId="0F886DEE" w14:textId="77777777" w:rsidR="008E7C16" w:rsidRPr="00740ECE" w:rsidRDefault="008E7C16" w:rsidP="008E7C16">
      <w:pPr>
        <w:rPr>
          <w:rFonts w:eastAsia="Liberation Serif"/>
          <w:b/>
          <w:color w:val="984806"/>
          <w:lang w:val="en-US"/>
        </w:rPr>
      </w:pPr>
      <w:r w:rsidRPr="00740ECE">
        <w:rPr>
          <w:rFonts w:eastAsia="Liberation Serif"/>
          <w:b/>
          <w:color w:val="984806"/>
          <w:lang w:val="en-US"/>
        </w:rPr>
        <w:t>Grant Thornton Internacional - Internacional - Noticias</w:t>
      </w:r>
    </w:p>
    <w:p w14:paraId="7FEDF655" w14:textId="77777777" w:rsidR="008E7C16" w:rsidRPr="00740ECE" w:rsidRDefault="00F3375F" w:rsidP="008E7C16">
      <w:pPr>
        <w:rPr>
          <w:rFonts w:eastAsia="Liberation Serif"/>
          <w:bCs/>
          <w:color w:val="984806"/>
          <w:lang w:val="en-US"/>
        </w:rPr>
      </w:pPr>
      <w:hyperlink r:id="rId2183" w:history="1">
        <w:r w:rsidR="008E7C16" w:rsidRPr="00740ECE">
          <w:rPr>
            <w:rStyle w:val="Hipervnculo"/>
            <w:rFonts w:eastAsia="Liberation Serif"/>
            <w:bCs/>
            <w:lang w:val="en-US"/>
          </w:rPr>
          <w:t>Deals or no deals? What next for Private Equity in the mid-market?</w:t>
        </w:r>
      </w:hyperlink>
    </w:p>
    <w:p w14:paraId="671027E4" w14:textId="77777777" w:rsidR="008E7C16" w:rsidRPr="00740ECE" w:rsidRDefault="00F3375F" w:rsidP="008E7C16">
      <w:pPr>
        <w:rPr>
          <w:rFonts w:eastAsia="Liberation Serif"/>
          <w:bCs/>
          <w:color w:val="984806"/>
          <w:lang w:val="en-US"/>
        </w:rPr>
      </w:pPr>
      <w:hyperlink r:id="rId2184" w:history="1">
        <w:r w:rsidR="008E7C16" w:rsidRPr="00740ECE">
          <w:rPr>
            <w:rStyle w:val="Hipervnculo"/>
            <w:rFonts w:eastAsia="Liberation Serif"/>
            <w:bCs/>
            <w:lang w:val="en-US"/>
          </w:rPr>
          <w:t>Lease incentives</w:t>
        </w:r>
      </w:hyperlink>
    </w:p>
    <w:p w14:paraId="71D75055" w14:textId="77777777" w:rsidR="008E7C16" w:rsidRPr="00740ECE" w:rsidRDefault="00F3375F" w:rsidP="008E7C16">
      <w:pPr>
        <w:rPr>
          <w:rFonts w:eastAsia="Liberation Serif"/>
          <w:bCs/>
          <w:color w:val="984806"/>
          <w:lang w:val="en-US"/>
        </w:rPr>
      </w:pPr>
      <w:hyperlink r:id="rId2185" w:history="1">
        <w:r w:rsidR="008E7C16" w:rsidRPr="00740ECE">
          <w:rPr>
            <w:rStyle w:val="Hipervnculo"/>
            <w:rFonts w:eastAsia="Liberation Serif"/>
            <w:bCs/>
            <w:lang w:val="en-US"/>
          </w:rPr>
          <w:t>Clarity on taxation of visa costs for assignees in Vietnam</w:t>
        </w:r>
      </w:hyperlink>
    </w:p>
    <w:p w14:paraId="6C31CC68" w14:textId="77777777" w:rsidR="008E7C16" w:rsidRPr="00740ECE" w:rsidRDefault="00F3375F" w:rsidP="008E7C16">
      <w:pPr>
        <w:rPr>
          <w:rFonts w:eastAsia="Liberation Serif"/>
          <w:bCs/>
          <w:color w:val="984806"/>
          <w:lang w:val="en-US"/>
        </w:rPr>
      </w:pPr>
      <w:hyperlink r:id="rId2186" w:history="1">
        <w:r w:rsidR="008E7C16" w:rsidRPr="00740ECE">
          <w:rPr>
            <w:rStyle w:val="Hipervnculo"/>
            <w:rFonts w:eastAsia="Liberation Serif"/>
            <w:bCs/>
            <w:lang w:val="en-US"/>
          </w:rPr>
          <w:t>Impact in action</w:t>
        </w:r>
      </w:hyperlink>
    </w:p>
    <w:p w14:paraId="4D7B919D" w14:textId="77777777" w:rsidR="008E7C16" w:rsidRPr="00740ECE" w:rsidRDefault="00F3375F" w:rsidP="008E7C16">
      <w:pPr>
        <w:rPr>
          <w:rFonts w:eastAsia="Liberation Serif"/>
          <w:bCs/>
          <w:color w:val="984806"/>
          <w:lang w:val="en-US"/>
        </w:rPr>
      </w:pPr>
      <w:hyperlink r:id="rId2187" w:history="1">
        <w:r w:rsidR="008E7C16" w:rsidRPr="00740ECE">
          <w:rPr>
            <w:rStyle w:val="Hipervnculo"/>
            <w:rFonts w:eastAsia="Liberation Serif"/>
            <w:bCs/>
            <w:lang w:val="en-US"/>
          </w:rPr>
          <w:t>Myth-busting private equity</w:t>
        </w:r>
      </w:hyperlink>
    </w:p>
    <w:p w14:paraId="188E1A2A" w14:textId="77777777" w:rsidR="008E7C16" w:rsidRPr="00740ECE" w:rsidRDefault="00F3375F" w:rsidP="008E7C16">
      <w:pPr>
        <w:rPr>
          <w:rFonts w:eastAsia="Liberation Serif"/>
          <w:bCs/>
          <w:color w:val="984806"/>
          <w:lang w:val="en-US"/>
        </w:rPr>
      </w:pPr>
      <w:hyperlink r:id="rId2188" w:history="1">
        <w:r w:rsidR="008E7C16" w:rsidRPr="00740ECE">
          <w:rPr>
            <w:rStyle w:val="Hipervnculo"/>
            <w:rFonts w:eastAsia="Liberation Serif"/>
            <w:bCs/>
            <w:lang w:val="en-US"/>
          </w:rPr>
          <w:t>Surge in demand puts tech at the top of the pile</w:t>
        </w:r>
      </w:hyperlink>
    </w:p>
    <w:p w14:paraId="1E8E86D7" w14:textId="77777777" w:rsidR="008E7C16" w:rsidRPr="005711E4" w:rsidRDefault="008E7C16" w:rsidP="00377A8B">
      <w:pPr>
        <w:pStyle w:val="Cuerpovademecum"/>
        <w:rPr>
          <w:lang w:val="en-US"/>
        </w:rPr>
      </w:pPr>
    </w:p>
    <w:p w14:paraId="5CD7A7D1" w14:textId="77777777" w:rsidR="008E7C16" w:rsidRPr="00DD24B0" w:rsidRDefault="008E7C16" w:rsidP="008E7C16">
      <w:pPr>
        <w:jc w:val="center"/>
        <w:rPr>
          <w:sz w:val="40"/>
          <w:szCs w:val="40"/>
        </w:rPr>
      </w:pPr>
      <w:r w:rsidRPr="00DD24B0">
        <w:rPr>
          <w:sz w:val="40"/>
          <w:szCs w:val="40"/>
        </w:rPr>
        <w:sym w:font="Wingdings 2" w:char="F068"/>
      </w:r>
    </w:p>
    <w:p w14:paraId="584DE23A" w14:textId="77777777" w:rsidR="008E7C16" w:rsidRPr="005711E4" w:rsidRDefault="008E7C16" w:rsidP="00377A8B">
      <w:pPr>
        <w:pStyle w:val="Cuerpovademecum"/>
        <w:rPr>
          <w:lang w:val="en-US"/>
        </w:rPr>
      </w:pPr>
    </w:p>
    <w:p w14:paraId="3EECBB17" w14:textId="77777777" w:rsidR="008E7C16" w:rsidRPr="00782CAC" w:rsidRDefault="008E7C16" w:rsidP="008E7C16">
      <w:pPr>
        <w:rPr>
          <w:rFonts w:eastAsia="Liberation Serif"/>
          <w:b/>
          <w:color w:val="984806"/>
        </w:rPr>
      </w:pPr>
      <w:r w:rsidRPr="00782CAC">
        <w:rPr>
          <w:rFonts w:eastAsia="Liberation Serif"/>
          <w:b/>
          <w:color w:val="984806"/>
        </w:rPr>
        <w:t>Ikatan Akuntan Indonesia - Indonesia - Noticias</w:t>
      </w:r>
    </w:p>
    <w:p w14:paraId="1AD22A0A" w14:textId="77777777" w:rsidR="008E7C16" w:rsidRPr="00782CAC" w:rsidRDefault="00F3375F" w:rsidP="008E7C16">
      <w:pPr>
        <w:rPr>
          <w:rFonts w:eastAsia="Liberation Serif"/>
          <w:bCs/>
          <w:color w:val="984806"/>
        </w:rPr>
      </w:pPr>
      <w:hyperlink r:id="rId2189" w:history="1">
        <w:r w:rsidR="008E7C16" w:rsidRPr="00782CAC">
          <w:rPr>
            <w:rStyle w:val="Hipervnculo"/>
            <w:rFonts w:eastAsia="Liberation Serif"/>
            <w:bCs/>
          </w:rPr>
          <w:t>Comunicado de prensa IAI KAPj Kupas Tuntas Tax Amnesty dalam Membangun Perekonomian Indonesia</w:t>
        </w:r>
      </w:hyperlink>
    </w:p>
    <w:p w14:paraId="0BA37C74" w14:textId="77777777" w:rsidR="008E7C16" w:rsidRPr="006129DF" w:rsidRDefault="008E7C16" w:rsidP="00377A8B">
      <w:pPr>
        <w:pStyle w:val="Cuerpovademecum"/>
        <w:rPr>
          <w:rStyle w:val="Hipervnculo"/>
        </w:rPr>
      </w:pPr>
    </w:p>
    <w:p w14:paraId="19EA382C" w14:textId="77777777" w:rsidR="008E7C16" w:rsidRPr="00DD24B0" w:rsidRDefault="008E7C16" w:rsidP="008E7C16">
      <w:pPr>
        <w:jc w:val="center"/>
        <w:rPr>
          <w:sz w:val="40"/>
          <w:szCs w:val="40"/>
        </w:rPr>
      </w:pPr>
      <w:r w:rsidRPr="00DD24B0">
        <w:rPr>
          <w:sz w:val="40"/>
          <w:szCs w:val="40"/>
        </w:rPr>
        <w:sym w:font="Wingdings 2" w:char="F068"/>
      </w:r>
    </w:p>
    <w:p w14:paraId="4979B525" w14:textId="77777777" w:rsidR="008E7C16" w:rsidRPr="005711E4" w:rsidRDefault="008E7C16" w:rsidP="00377A8B">
      <w:pPr>
        <w:pStyle w:val="Cuerpovademecum"/>
        <w:rPr>
          <w:lang w:val="en-US"/>
        </w:rPr>
      </w:pPr>
    </w:p>
    <w:p w14:paraId="5D271904" w14:textId="77777777" w:rsidR="008E7C16" w:rsidRPr="00C366D8" w:rsidRDefault="008E7C16" w:rsidP="008E7C16">
      <w:pPr>
        <w:rPr>
          <w:rFonts w:eastAsia="Liberation Serif"/>
          <w:b/>
          <w:color w:val="984806"/>
          <w:lang w:val="en-US"/>
        </w:rPr>
      </w:pPr>
      <w:r w:rsidRPr="00C366D8">
        <w:rPr>
          <w:rFonts w:eastAsia="Liberation Serif"/>
          <w:b/>
          <w:color w:val="984806"/>
          <w:lang w:val="en-US"/>
        </w:rPr>
        <w:t xml:space="preserve">Institute of Chartered Accountants </w:t>
      </w:r>
      <w:r>
        <w:rPr>
          <w:rFonts w:eastAsia="Liberation Serif"/>
          <w:b/>
          <w:color w:val="984806"/>
          <w:lang w:val="en-US"/>
        </w:rPr>
        <w:t>i</w:t>
      </w:r>
      <w:r w:rsidRPr="00C366D8">
        <w:rPr>
          <w:rFonts w:eastAsia="Liberation Serif"/>
          <w:b/>
          <w:color w:val="984806"/>
          <w:lang w:val="en-US"/>
        </w:rPr>
        <w:t xml:space="preserve">n England </w:t>
      </w:r>
      <w:r>
        <w:rPr>
          <w:rFonts w:eastAsia="Liberation Serif"/>
          <w:b/>
          <w:color w:val="984806"/>
          <w:lang w:val="en-US"/>
        </w:rPr>
        <w:t>a</w:t>
      </w:r>
      <w:r w:rsidRPr="00C366D8">
        <w:rPr>
          <w:rFonts w:eastAsia="Liberation Serif"/>
          <w:b/>
          <w:color w:val="984806"/>
          <w:lang w:val="en-US"/>
        </w:rPr>
        <w:t>nd Wales - Reino Unido – Noticias</w:t>
      </w:r>
    </w:p>
    <w:p w14:paraId="3FF7A0B8" w14:textId="77777777" w:rsidR="008E7C16" w:rsidRDefault="00F3375F" w:rsidP="00377A8B">
      <w:pPr>
        <w:pStyle w:val="Cuerpovademecum"/>
      </w:pPr>
      <w:hyperlink r:id="rId2190" w:history="1">
        <w:r w:rsidR="008E7C16" w:rsidRPr="00740ECE">
          <w:rPr>
            <w:rStyle w:val="Hipervnculo"/>
          </w:rPr>
          <w:t>Avoid Common Tax Self Assessment Errors, Icaew Warns</w:t>
        </w:r>
      </w:hyperlink>
    </w:p>
    <w:p w14:paraId="19DD8CC3" w14:textId="77777777" w:rsidR="008E7C16" w:rsidRPr="005711E4" w:rsidRDefault="008E7C16" w:rsidP="00377A8B">
      <w:pPr>
        <w:pStyle w:val="Cuerpovademecum"/>
        <w:rPr>
          <w:lang w:val="en-US"/>
        </w:rPr>
      </w:pPr>
    </w:p>
    <w:p w14:paraId="636DC71D" w14:textId="77777777" w:rsidR="008E7C16" w:rsidRPr="00DD24B0" w:rsidRDefault="008E7C16" w:rsidP="008E7C16">
      <w:pPr>
        <w:jc w:val="center"/>
        <w:rPr>
          <w:sz w:val="40"/>
          <w:szCs w:val="40"/>
        </w:rPr>
      </w:pPr>
      <w:r w:rsidRPr="00DD24B0">
        <w:rPr>
          <w:sz w:val="40"/>
          <w:szCs w:val="40"/>
        </w:rPr>
        <w:lastRenderedPageBreak/>
        <w:sym w:font="Wingdings 2" w:char="F068"/>
      </w:r>
    </w:p>
    <w:p w14:paraId="057C9F2C" w14:textId="77777777" w:rsidR="008E7C16" w:rsidRPr="00DD24B0" w:rsidRDefault="008E7C16" w:rsidP="00377A8B">
      <w:pPr>
        <w:pStyle w:val="Cuerpovademecum"/>
      </w:pPr>
    </w:p>
    <w:p w14:paraId="18F30339" w14:textId="77777777" w:rsidR="008E7C16" w:rsidRPr="00740ECE" w:rsidRDefault="008E7C16" w:rsidP="008E7C16">
      <w:pPr>
        <w:jc w:val="both"/>
        <w:rPr>
          <w:rFonts w:eastAsia="Liberation Serif"/>
          <w:b/>
          <w:color w:val="984806"/>
          <w:lang w:val="en-US"/>
        </w:rPr>
      </w:pPr>
      <w:r w:rsidRPr="00740ECE">
        <w:rPr>
          <w:rFonts w:eastAsia="Liberation Serif"/>
          <w:b/>
          <w:color w:val="984806"/>
          <w:lang w:val="en-US"/>
        </w:rPr>
        <w:t>Institute of Chartered Accountants of Jamaica - Jamaica - Noticias</w:t>
      </w:r>
    </w:p>
    <w:p w14:paraId="3DCF69F0" w14:textId="77777777" w:rsidR="008E7C16" w:rsidRPr="00740ECE" w:rsidRDefault="00F3375F" w:rsidP="008E7C16">
      <w:pPr>
        <w:jc w:val="both"/>
        <w:rPr>
          <w:rFonts w:eastAsia="Liberation Serif"/>
          <w:bCs/>
          <w:color w:val="984806"/>
          <w:lang w:val="en-US"/>
        </w:rPr>
      </w:pPr>
      <w:hyperlink r:id="rId2191" w:history="1">
        <w:r w:rsidR="008E7C16" w:rsidRPr="00740ECE">
          <w:rPr>
            <w:rStyle w:val="Hipervnculo"/>
            <w:rFonts w:eastAsia="Liberation Serif"/>
            <w:bCs/>
            <w:lang w:val="en-US"/>
          </w:rPr>
          <w:t>Finance Minister to address the Institute of Chartered Accountants of Jamaica (ICAJ) virtual Taxation Seminar</w:t>
        </w:r>
      </w:hyperlink>
    </w:p>
    <w:p w14:paraId="591FF9EC" w14:textId="77777777" w:rsidR="008E7C16" w:rsidRPr="005711E4" w:rsidRDefault="008E7C16" w:rsidP="00377A8B">
      <w:pPr>
        <w:pStyle w:val="Cuerpovademecum"/>
        <w:rPr>
          <w:lang w:val="en-US"/>
        </w:rPr>
      </w:pPr>
    </w:p>
    <w:p w14:paraId="3AC3B57E" w14:textId="77777777" w:rsidR="008E7C16" w:rsidRPr="00DD24B0" w:rsidRDefault="008E7C16" w:rsidP="008E7C16">
      <w:pPr>
        <w:jc w:val="center"/>
        <w:rPr>
          <w:sz w:val="40"/>
          <w:szCs w:val="40"/>
        </w:rPr>
      </w:pPr>
      <w:r w:rsidRPr="00DD24B0">
        <w:rPr>
          <w:sz w:val="40"/>
          <w:szCs w:val="40"/>
        </w:rPr>
        <w:sym w:font="Wingdings 2" w:char="F068"/>
      </w:r>
    </w:p>
    <w:p w14:paraId="011665B0" w14:textId="77777777" w:rsidR="008E7C16" w:rsidRPr="00DD24B0" w:rsidRDefault="008E7C16" w:rsidP="00377A8B">
      <w:pPr>
        <w:pStyle w:val="Cuerpovademecum"/>
      </w:pPr>
    </w:p>
    <w:p w14:paraId="5347CC48" w14:textId="77777777" w:rsidR="008E7C16" w:rsidRPr="00740ECE" w:rsidRDefault="008E7C16" w:rsidP="00377A8B">
      <w:pPr>
        <w:pStyle w:val="Cuerpovademecum"/>
      </w:pPr>
      <w:r w:rsidRPr="00740ECE">
        <w:t>Institute of Public Accountants (IPA) - Australia - Noticias</w:t>
      </w:r>
    </w:p>
    <w:p w14:paraId="0474BA9B" w14:textId="77777777" w:rsidR="008E7C16" w:rsidRPr="00740ECE" w:rsidRDefault="00F3375F" w:rsidP="008E7C16">
      <w:pPr>
        <w:rPr>
          <w:rFonts w:eastAsia="Liberation Serif"/>
          <w:bCs/>
          <w:color w:val="984806"/>
          <w:lang w:val="en-US"/>
        </w:rPr>
      </w:pPr>
      <w:hyperlink r:id="rId2192" w:history="1">
        <w:r w:rsidR="008E7C16" w:rsidRPr="00740ECE">
          <w:rPr>
            <w:rStyle w:val="Hipervnculo"/>
            <w:rFonts w:eastAsia="Liberation Serif"/>
            <w:bCs/>
            <w:lang w:val="en-US"/>
          </w:rPr>
          <w:t>Need to wait for retrospective tax cut unfortunately</w:t>
        </w:r>
      </w:hyperlink>
    </w:p>
    <w:p w14:paraId="0D278016" w14:textId="77777777" w:rsidR="008E7C16" w:rsidRPr="00740ECE" w:rsidRDefault="00F3375F" w:rsidP="008E7C16">
      <w:pPr>
        <w:rPr>
          <w:rFonts w:eastAsia="Liberation Serif"/>
          <w:bCs/>
          <w:color w:val="984806"/>
          <w:lang w:val="en-US"/>
        </w:rPr>
      </w:pPr>
      <w:hyperlink r:id="rId2193" w:history="1">
        <w:r w:rsidR="008E7C16" w:rsidRPr="00740ECE">
          <w:rPr>
            <w:rStyle w:val="Hipervnculo"/>
            <w:rFonts w:eastAsia="Liberation Serif"/>
            <w:bCs/>
            <w:lang w:val="en-US"/>
          </w:rPr>
          <w:t>Now is the time for genuine tax reform</w:t>
        </w:r>
      </w:hyperlink>
    </w:p>
    <w:p w14:paraId="3F69932D" w14:textId="77777777" w:rsidR="008E7C16" w:rsidRPr="00740ECE" w:rsidRDefault="00F3375F" w:rsidP="008E7C16">
      <w:pPr>
        <w:rPr>
          <w:rFonts w:eastAsia="Liberation Serif"/>
          <w:bCs/>
          <w:color w:val="984806"/>
          <w:lang w:val="en-US"/>
        </w:rPr>
      </w:pPr>
      <w:hyperlink r:id="rId2194" w:history="1">
        <w:r w:rsidR="008E7C16" w:rsidRPr="00740ECE">
          <w:rPr>
            <w:rStyle w:val="Hipervnculo"/>
            <w:rFonts w:eastAsia="Liberation Serif"/>
            <w:bCs/>
            <w:lang w:val="en-US"/>
          </w:rPr>
          <w:t>Ipa signs mutual recognition arrangement with scaak</w:t>
        </w:r>
      </w:hyperlink>
    </w:p>
    <w:p w14:paraId="503FEE41" w14:textId="77777777" w:rsidR="008E7C16" w:rsidRPr="00740ECE" w:rsidRDefault="00F3375F" w:rsidP="008E7C16">
      <w:pPr>
        <w:rPr>
          <w:rFonts w:eastAsia="Liberation Serif"/>
          <w:bCs/>
          <w:color w:val="984806"/>
          <w:lang w:val="en-US"/>
        </w:rPr>
      </w:pPr>
      <w:hyperlink r:id="rId2195" w:history="1">
        <w:r w:rsidR="008E7C16" w:rsidRPr="00740ECE">
          <w:rPr>
            <w:rStyle w:val="Hipervnculo"/>
            <w:rFonts w:eastAsia="Liberation Serif"/>
            <w:bCs/>
            <w:lang w:val="en-US"/>
          </w:rPr>
          <w:t>Tax time: lodge early at your peril</w:t>
        </w:r>
      </w:hyperlink>
    </w:p>
    <w:p w14:paraId="3FA40356" w14:textId="77777777" w:rsidR="008E7C16" w:rsidRPr="00740ECE" w:rsidRDefault="00F3375F" w:rsidP="008E7C16">
      <w:pPr>
        <w:rPr>
          <w:rFonts w:eastAsia="Liberation Serif"/>
          <w:bCs/>
          <w:color w:val="984806"/>
          <w:lang w:val="en-US"/>
        </w:rPr>
      </w:pPr>
      <w:hyperlink r:id="rId2196" w:history="1">
        <w:r w:rsidR="008E7C16" w:rsidRPr="00740ECE">
          <w:rPr>
            <w:rStyle w:val="Hipervnculo"/>
            <w:rFonts w:eastAsia="Liberation Serif"/>
            <w:bCs/>
            <w:lang w:val="en-US"/>
          </w:rPr>
          <w:t>Think local, think regional, think small business</w:t>
        </w:r>
      </w:hyperlink>
    </w:p>
    <w:p w14:paraId="1220DE46" w14:textId="77777777" w:rsidR="008E7C16" w:rsidRPr="00740ECE" w:rsidRDefault="00F3375F" w:rsidP="008E7C16">
      <w:pPr>
        <w:rPr>
          <w:rFonts w:eastAsia="Liberation Serif"/>
          <w:bCs/>
          <w:color w:val="984806"/>
          <w:lang w:val="en-US"/>
        </w:rPr>
      </w:pPr>
      <w:hyperlink r:id="rId2197" w:history="1">
        <w:r w:rsidR="008E7C16" w:rsidRPr="00740ECE">
          <w:rPr>
            <w:rStyle w:val="Hipervnculo"/>
            <w:rFonts w:eastAsia="Liberation Serif"/>
            <w:bCs/>
            <w:lang w:val="en-US"/>
          </w:rPr>
          <w:t>Unfair contract terms: lessons still to be learnt</w:t>
        </w:r>
      </w:hyperlink>
    </w:p>
    <w:p w14:paraId="11FBE9B7" w14:textId="77777777" w:rsidR="008E7C16" w:rsidRPr="005711E4" w:rsidRDefault="008E7C16" w:rsidP="00377A8B">
      <w:pPr>
        <w:pStyle w:val="Cuerpovademecum"/>
        <w:rPr>
          <w:lang w:val="en-US"/>
        </w:rPr>
      </w:pPr>
    </w:p>
    <w:p w14:paraId="0841D37F" w14:textId="77777777" w:rsidR="008E7C16" w:rsidRPr="00DD24B0" w:rsidRDefault="008E7C16" w:rsidP="008E7C16">
      <w:pPr>
        <w:jc w:val="center"/>
        <w:rPr>
          <w:sz w:val="40"/>
          <w:szCs w:val="40"/>
        </w:rPr>
      </w:pPr>
      <w:r w:rsidRPr="00DD24B0">
        <w:rPr>
          <w:sz w:val="40"/>
          <w:szCs w:val="40"/>
        </w:rPr>
        <w:sym w:font="Wingdings 2" w:char="F068"/>
      </w:r>
    </w:p>
    <w:p w14:paraId="605B6396" w14:textId="77777777" w:rsidR="008E7C16" w:rsidRDefault="008E7C16" w:rsidP="00377A8B">
      <w:pPr>
        <w:pStyle w:val="Cuerpovademecum"/>
      </w:pPr>
    </w:p>
    <w:p w14:paraId="2D085107" w14:textId="77777777" w:rsidR="008E7C16" w:rsidRPr="00740ECE" w:rsidRDefault="008E7C16" w:rsidP="008E7C16">
      <w:pPr>
        <w:jc w:val="both"/>
        <w:rPr>
          <w:rFonts w:eastAsia="Liberation Serif"/>
          <w:b/>
          <w:color w:val="984806"/>
          <w:lang w:val="en-US"/>
        </w:rPr>
      </w:pPr>
      <w:r w:rsidRPr="00740ECE">
        <w:rPr>
          <w:rFonts w:eastAsia="Liberation Serif"/>
          <w:b/>
          <w:color w:val="984806"/>
          <w:lang w:val="en-US"/>
        </w:rPr>
        <w:t>Institute of State Authorized Public Accountants in Iceland (FLE) - Islandia - Noticias</w:t>
      </w:r>
    </w:p>
    <w:p w14:paraId="331943B9" w14:textId="77777777" w:rsidR="008E7C16" w:rsidRPr="000F0515" w:rsidRDefault="00F3375F" w:rsidP="008E7C16">
      <w:pPr>
        <w:rPr>
          <w:rFonts w:eastAsia="Liberation Serif"/>
          <w:bCs/>
          <w:color w:val="984806"/>
        </w:rPr>
      </w:pPr>
      <w:hyperlink r:id="rId2198" w:history="1">
        <w:r w:rsidR="008E7C16" w:rsidRPr="000F0515">
          <w:rPr>
            <w:rStyle w:val="Hipervnculo"/>
            <w:rFonts w:eastAsia="Liberation Serif"/>
            <w:bCs/>
          </w:rPr>
          <w:t>Los miembros reciben elogios del Impuesto</w:t>
        </w:r>
      </w:hyperlink>
    </w:p>
    <w:p w14:paraId="6B47E34D" w14:textId="77777777" w:rsidR="008E7C16" w:rsidRPr="000F0515" w:rsidRDefault="00F3375F" w:rsidP="008E7C16">
      <w:pPr>
        <w:rPr>
          <w:rFonts w:eastAsia="Liberation Serif"/>
          <w:bCs/>
          <w:color w:val="984806"/>
        </w:rPr>
      </w:pPr>
      <w:hyperlink r:id="rId2199" w:history="1">
        <w:r w:rsidR="008E7C16" w:rsidRPr="000F0515">
          <w:rPr>
            <w:rStyle w:val="Hipervnculo"/>
            <w:rFonts w:eastAsia="Liberation Serif"/>
            <w:bCs/>
          </w:rPr>
          <w:t>Artículo de registro por parte del costo de la nómina en el aviso - desde el Impuesto</w:t>
        </w:r>
      </w:hyperlink>
    </w:p>
    <w:p w14:paraId="3FE7EBAC" w14:textId="77777777" w:rsidR="008E7C16" w:rsidRPr="005711E4" w:rsidRDefault="008E7C16" w:rsidP="00377A8B">
      <w:pPr>
        <w:pStyle w:val="Cuerpovademecum"/>
      </w:pPr>
    </w:p>
    <w:p w14:paraId="3F48F223" w14:textId="77777777" w:rsidR="008E7C16" w:rsidRPr="00DD24B0" w:rsidRDefault="008E7C16" w:rsidP="008E7C16">
      <w:pPr>
        <w:jc w:val="center"/>
        <w:rPr>
          <w:sz w:val="40"/>
          <w:szCs w:val="40"/>
        </w:rPr>
      </w:pPr>
      <w:r w:rsidRPr="00DD24B0">
        <w:rPr>
          <w:sz w:val="40"/>
          <w:szCs w:val="40"/>
        </w:rPr>
        <w:sym w:font="Wingdings 2" w:char="F068"/>
      </w:r>
    </w:p>
    <w:p w14:paraId="6C7DFB95" w14:textId="77777777" w:rsidR="008E7C16" w:rsidRDefault="008E7C16" w:rsidP="00377A8B">
      <w:pPr>
        <w:pStyle w:val="Cuerpovademecum"/>
      </w:pPr>
    </w:p>
    <w:p w14:paraId="38297F49" w14:textId="77777777" w:rsidR="008E7C16" w:rsidRDefault="008E7C16" w:rsidP="008E7C16">
      <w:pPr>
        <w:jc w:val="both"/>
        <w:rPr>
          <w:rFonts w:eastAsia="Liberation Serif"/>
          <w:b/>
          <w:color w:val="984806"/>
          <w:lang w:val="en-US"/>
        </w:rPr>
      </w:pPr>
      <w:r w:rsidRPr="004F18A8">
        <w:rPr>
          <w:rFonts w:eastAsia="Liberation Serif"/>
          <w:b/>
          <w:color w:val="984806"/>
          <w:lang w:val="en-US"/>
        </w:rPr>
        <w:t xml:space="preserve">International Association of Book-Keepers - Internacional </w:t>
      </w:r>
      <w:r>
        <w:rPr>
          <w:rFonts w:eastAsia="Liberation Serif"/>
          <w:b/>
          <w:color w:val="984806"/>
          <w:lang w:val="en-US"/>
        </w:rPr>
        <w:t>–</w:t>
      </w:r>
      <w:r w:rsidRPr="004F18A8">
        <w:rPr>
          <w:rFonts w:eastAsia="Liberation Serif"/>
          <w:b/>
          <w:color w:val="984806"/>
          <w:lang w:val="en-US"/>
        </w:rPr>
        <w:t xml:space="preserve"> Noticias</w:t>
      </w:r>
    </w:p>
    <w:p w14:paraId="2B04EC9C" w14:textId="77777777" w:rsidR="008E7C16" w:rsidRPr="00740ECE" w:rsidRDefault="00F3375F" w:rsidP="008E7C16">
      <w:pPr>
        <w:jc w:val="both"/>
        <w:rPr>
          <w:rFonts w:eastAsia="Liberation Serif"/>
          <w:color w:val="984806"/>
          <w:lang w:val="en-US"/>
        </w:rPr>
      </w:pPr>
      <w:hyperlink r:id="rId2200" w:history="1">
        <w:r w:rsidR="008E7C16" w:rsidRPr="00740ECE">
          <w:rPr>
            <w:rStyle w:val="Hipervnculo"/>
            <w:rFonts w:eastAsia="Liberation Serif"/>
            <w:lang w:val="en-US"/>
          </w:rPr>
          <w:t>Bounce Back Loan Scheme could lose taxpayers £26b</w:t>
        </w:r>
      </w:hyperlink>
    </w:p>
    <w:p w14:paraId="76F5F562" w14:textId="77777777" w:rsidR="008E7C16" w:rsidRPr="00740ECE" w:rsidRDefault="00F3375F" w:rsidP="008E7C16">
      <w:pPr>
        <w:jc w:val="both"/>
        <w:rPr>
          <w:rFonts w:eastAsia="Liberation Serif"/>
          <w:color w:val="984806"/>
          <w:lang w:val="en-US"/>
        </w:rPr>
      </w:pPr>
      <w:hyperlink r:id="rId2201" w:history="1">
        <w:r w:rsidR="008E7C16" w:rsidRPr="00740ECE">
          <w:rPr>
            <w:rStyle w:val="Hipervnculo"/>
            <w:rFonts w:eastAsia="Liberation Serif"/>
            <w:lang w:val="en-US"/>
          </w:rPr>
          <w:t>HMRC issues tax scams warning to students</w:t>
        </w:r>
      </w:hyperlink>
    </w:p>
    <w:p w14:paraId="54D3B333" w14:textId="77777777" w:rsidR="008E7C16" w:rsidRPr="00740ECE" w:rsidRDefault="00F3375F" w:rsidP="008E7C16">
      <w:pPr>
        <w:jc w:val="both"/>
        <w:rPr>
          <w:rFonts w:eastAsia="Liberation Serif"/>
          <w:color w:val="984806"/>
          <w:lang w:val="en-US"/>
        </w:rPr>
      </w:pPr>
      <w:hyperlink r:id="rId2202" w:history="1">
        <w:r w:rsidR="008E7C16" w:rsidRPr="00740ECE">
          <w:rPr>
            <w:rStyle w:val="Hipervnculo"/>
            <w:rFonts w:eastAsia="Liberation Serif"/>
            <w:lang w:val="en-US"/>
          </w:rPr>
          <w:t>HMRC guidance on trading with the EU in 2021</w:t>
        </w:r>
      </w:hyperlink>
    </w:p>
    <w:p w14:paraId="588E9C71" w14:textId="77777777" w:rsidR="008E7C16" w:rsidRPr="00740ECE" w:rsidRDefault="00F3375F" w:rsidP="008E7C16">
      <w:pPr>
        <w:jc w:val="both"/>
        <w:rPr>
          <w:rFonts w:eastAsia="Liberation Serif"/>
          <w:color w:val="984806"/>
          <w:lang w:val="en-US"/>
        </w:rPr>
      </w:pPr>
      <w:hyperlink r:id="rId2203" w:history="1">
        <w:r w:rsidR="008E7C16" w:rsidRPr="00740ECE">
          <w:rPr>
            <w:rStyle w:val="Hipervnculo"/>
            <w:rFonts w:eastAsia="Liberation Serif"/>
            <w:lang w:val="en-US"/>
          </w:rPr>
          <w:t>Bookkeepers The Paper Tax Self-Assessment Tax Return – What you need to know.</w:t>
        </w:r>
      </w:hyperlink>
    </w:p>
    <w:p w14:paraId="721490FC" w14:textId="77777777" w:rsidR="008E7C16" w:rsidRPr="00740ECE" w:rsidRDefault="00F3375F" w:rsidP="008E7C16">
      <w:pPr>
        <w:jc w:val="both"/>
        <w:rPr>
          <w:rFonts w:eastAsia="Liberation Serif"/>
          <w:color w:val="984806"/>
          <w:lang w:val="en-US"/>
        </w:rPr>
      </w:pPr>
      <w:hyperlink r:id="rId2204" w:history="1">
        <w:r w:rsidR="008E7C16" w:rsidRPr="00740ECE">
          <w:rPr>
            <w:rStyle w:val="Hipervnculo"/>
            <w:rFonts w:eastAsia="Liberation Serif"/>
            <w:lang w:val="en-US"/>
          </w:rPr>
          <w:t>Working from home will cost UK economy £15.3bn</w:t>
        </w:r>
      </w:hyperlink>
    </w:p>
    <w:p w14:paraId="1A0B1001" w14:textId="77777777" w:rsidR="008E7C16" w:rsidRPr="00740ECE" w:rsidRDefault="00F3375F" w:rsidP="008E7C16">
      <w:pPr>
        <w:jc w:val="both"/>
        <w:rPr>
          <w:rFonts w:eastAsia="Liberation Serif"/>
          <w:color w:val="984806"/>
          <w:lang w:val="en-US"/>
        </w:rPr>
      </w:pPr>
      <w:hyperlink r:id="rId2205" w:history="1">
        <w:r w:rsidR="008E7C16" w:rsidRPr="00740ECE">
          <w:rPr>
            <w:rStyle w:val="Hipervnculo"/>
            <w:rFonts w:eastAsia="Liberation Serif"/>
            <w:lang w:val="en-US"/>
          </w:rPr>
          <w:t>On-Boarding new recruits remotely. A checklist to get it right first time</w:t>
        </w:r>
      </w:hyperlink>
    </w:p>
    <w:p w14:paraId="3571C4F7" w14:textId="77777777" w:rsidR="008E7C16" w:rsidRPr="00740ECE" w:rsidRDefault="00F3375F" w:rsidP="008E7C16">
      <w:pPr>
        <w:jc w:val="both"/>
        <w:rPr>
          <w:rFonts w:eastAsia="Liberation Serif"/>
          <w:color w:val="984806"/>
          <w:lang w:val="en-US"/>
        </w:rPr>
      </w:pPr>
      <w:hyperlink r:id="rId2206" w:history="1">
        <w:r w:rsidR="008E7C16" w:rsidRPr="00740ECE">
          <w:rPr>
            <w:rStyle w:val="Hipervnculo"/>
            <w:rFonts w:eastAsia="Liberation Serif"/>
            <w:lang w:val="en-US"/>
          </w:rPr>
          <w:t>Self assessment taxpayers can spread the cost of tax bills</w:t>
        </w:r>
      </w:hyperlink>
    </w:p>
    <w:p w14:paraId="689DFFF6" w14:textId="77777777" w:rsidR="008E7C16" w:rsidRPr="00740ECE" w:rsidRDefault="00F3375F" w:rsidP="008E7C16">
      <w:pPr>
        <w:jc w:val="both"/>
        <w:rPr>
          <w:rFonts w:eastAsia="Liberation Serif"/>
          <w:color w:val="984806"/>
          <w:lang w:val="en-US"/>
        </w:rPr>
      </w:pPr>
      <w:hyperlink r:id="rId2207" w:history="1">
        <w:r w:rsidR="008E7C16" w:rsidRPr="00740ECE">
          <w:rPr>
            <w:rStyle w:val="Hipervnculo"/>
            <w:rFonts w:eastAsia="Liberation Serif"/>
            <w:lang w:val="en-US"/>
          </w:rPr>
          <w:t>A Guide To Record-Keeping And Expenses For Bookkeepers</w:t>
        </w:r>
      </w:hyperlink>
    </w:p>
    <w:p w14:paraId="10715E1B" w14:textId="77777777" w:rsidR="008E7C16" w:rsidRPr="005711E4" w:rsidRDefault="008E7C16" w:rsidP="00377A8B">
      <w:pPr>
        <w:pStyle w:val="Cuerpovademecum"/>
        <w:rPr>
          <w:lang w:val="en-US"/>
        </w:rPr>
      </w:pPr>
    </w:p>
    <w:p w14:paraId="6833EE33" w14:textId="77777777" w:rsidR="008E7C16" w:rsidRPr="00DD24B0" w:rsidRDefault="008E7C16" w:rsidP="008E7C16">
      <w:pPr>
        <w:jc w:val="center"/>
        <w:rPr>
          <w:sz w:val="40"/>
          <w:szCs w:val="40"/>
        </w:rPr>
      </w:pPr>
      <w:r w:rsidRPr="00DD24B0">
        <w:rPr>
          <w:sz w:val="40"/>
          <w:szCs w:val="40"/>
        </w:rPr>
        <w:sym w:font="Wingdings 2" w:char="F068"/>
      </w:r>
    </w:p>
    <w:p w14:paraId="2B4603CE" w14:textId="77777777" w:rsidR="008E7C16" w:rsidRPr="00DD24B0" w:rsidRDefault="008E7C16" w:rsidP="00377A8B">
      <w:pPr>
        <w:pStyle w:val="Cuerpovademecum"/>
      </w:pPr>
    </w:p>
    <w:p w14:paraId="380CB12E" w14:textId="77777777" w:rsidR="008E7C16" w:rsidRDefault="008E7C16" w:rsidP="008E7C16">
      <w:pPr>
        <w:jc w:val="both"/>
        <w:rPr>
          <w:rFonts w:eastAsia="Liberation Serif"/>
          <w:b/>
          <w:color w:val="984806"/>
          <w:lang w:val="en-US"/>
        </w:rPr>
      </w:pPr>
      <w:r w:rsidRPr="00DD24B0">
        <w:rPr>
          <w:rFonts w:eastAsia="Liberation Serif"/>
          <w:b/>
          <w:color w:val="984806"/>
          <w:lang w:val="en-US"/>
        </w:rPr>
        <w:t>International Bureau of Fiscal Documentation (I</w:t>
      </w:r>
      <w:r>
        <w:rPr>
          <w:rFonts w:eastAsia="Liberation Serif"/>
          <w:b/>
          <w:color w:val="984806"/>
          <w:lang w:val="en-US"/>
        </w:rPr>
        <w:t>BFD</w:t>
      </w:r>
      <w:r w:rsidRPr="00DD24B0">
        <w:rPr>
          <w:rFonts w:eastAsia="Liberation Serif"/>
          <w:b/>
          <w:color w:val="984806"/>
          <w:lang w:val="en-US"/>
        </w:rPr>
        <w:t>) - Internacional –Noticias</w:t>
      </w:r>
    </w:p>
    <w:p w14:paraId="59F60627" w14:textId="77777777" w:rsidR="008E7C16" w:rsidRPr="00740ECE" w:rsidRDefault="00F3375F" w:rsidP="008E7C16">
      <w:pPr>
        <w:jc w:val="both"/>
        <w:rPr>
          <w:rStyle w:val="Hipervnculo"/>
          <w:rFonts w:eastAsia="Liberation Serif"/>
          <w:lang w:val="en-US"/>
        </w:rPr>
      </w:pPr>
      <w:hyperlink r:id="rId2208" w:anchor="/doc?url=/data/tns/docs/html/tns_2020-10-30_ec_1.html" w:history="1">
        <w:r w:rsidR="008E7C16" w:rsidRPr="00740ECE">
          <w:rPr>
            <w:rStyle w:val="Hipervnculo"/>
            <w:rFonts w:eastAsia="Liberation Serif"/>
            <w:lang w:val="en-US"/>
          </w:rPr>
          <w:t>Ecuador</w:t>
        </w:r>
      </w:hyperlink>
      <w:r w:rsidR="008E7C16" w:rsidRPr="00740ECE">
        <w:rPr>
          <w:rStyle w:val="Hipervnculo"/>
          <w:rFonts w:eastAsia="Liberation Serif"/>
          <w:lang w:val="en-US"/>
        </w:rPr>
        <w:t> 10/30/2020 - 17:03 Tax Administration Identifies new Economic Groups for Tax.</w:t>
      </w:r>
    </w:p>
    <w:p w14:paraId="4E56FB35" w14:textId="77777777" w:rsidR="008E7C16" w:rsidRPr="00740ECE" w:rsidRDefault="00F3375F" w:rsidP="008E7C16">
      <w:pPr>
        <w:jc w:val="both"/>
        <w:rPr>
          <w:rStyle w:val="Hipervnculo"/>
          <w:rFonts w:eastAsia="Liberation Serif"/>
          <w:lang w:val="en-US"/>
        </w:rPr>
      </w:pPr>
      <w:hyperlink r:id="rId2209" w:anchor="/doc?url=/data/tns/docs/html/tns_2020-10-30_e2_1.html" w:history="1">
        <w:r w:rsidR="008E7C16" w:rsidRPr="00740ECE">
          <w:rPr>
            <w:rStyle w:val="Hipervnculo"/>
            <w:rFonts w:eastAsia="Liberation Serif"/>
            <w:lang w:val="en-US"/>
          </w:rPr>
          <w:t>European Union; Greece</w:t>
        </w:r>
      </w:hyperlink>
      <w:r w:rsidR="008E7C16" w:rsidRPr="00740ECE">
        <w:rPr>
          <w:rStyle w:val="Hipervnculo"/>
          <w:rFonts w:eastAsia="Liberation Serif"/>
          <w:lang w:val="en-US"/>
        </w:rPr>
        <w:t> 10/30/2020 - 17:08 ECJ Referral: European Commission Refers Greece to ECJ...</w:t>
      </w:r>
    </w:p>
    <w:p w14:paraId="79EFEF73" w14:textId="77777777" w:rsidR="008E7C16" w:rsidRPr="00740ECE" w:rsidRDefault="00F3375F" w:rsidP="008E7C16">
      <w:pPr>
        <w:jc w:val="both"/>
        <w:rPr>
          <w:rStyle w:val="Hipervnculo"/>
          <w:rFonts w:eastAsia="Liberation Serif"/>
          <w:lang w:val="en-US"/>
        </w:rPr>
      </w:pPr>
      <w:hyperlink r:id="rId2210" w:anchor="/doc?url=/data/tns/docs/html/tns_2020-10-30_de_1.html" w:history="1">
        <w:r w:rsidR="008E7C16" w:rsidRPr="00740ECE">
          <w:rPr>
            <w:rStyle w:val="Hipervnculo"/>
            <w:rFonts w:eastAsia="Liberation Serif"/>
            <w:lang w:val="en-US"/>
          </w:rPr>
          <w:t>Germany</w:t>
        </w:r>
      </w:hyperlink>
      <w:r w:rsidR="008E7C16" w:rsidRPr="00740ECE">
        <w:rPr>
          <w:rStyle w:val="Hipervnculo"/>
          <w:rFonts w:eastAsia="Liberation Serif"/>
          <w:lang w:val="en-US"/>
        </w:rPr>
        <w:t> 10/30/2020 - 17:05 Parliament Approves Plans to Promote and Economically..</w:t>
      </w:r>
    </w:p>
    <w:p w14:paraId="04C20EC2" w14:textId="77777777" w:rsidR="008E7C16" w:rsidRPr="00740ECE" w:rsidRDefault="00F3375F" w:rsidP="008E7C16">
      <w:pPr>
        <w:jc w:val="both"/>
        <w:rPr>
          <w:rStyle w:val="Hipervnculo"/>
          <w:rFonts w:eastAsia="Liberation Serif"/>
          <w:lang w:val="en-US"/>
        </w:rPr>
      </w:pPr>
      <w:hyperlink r:id="rId2211" w:anchor="/doc?url=/data/tns/docs/html/tns_2020-10-30_ar_2.html" w:history="1">
        <w:r w:rsidR="008E7C16" w:rsidRPr="00740ECE">
          <w:rPr>
            <w:rStyle w:val="Hipervnculo"/>
            <w:rFonts w:eastAsia="Liberation Serif"/>
            <w:lang w:val="en-US"/>
          </w:rPr>
          <w:t>Argentina</w:t>
        </w:r>
      </w:hyperlink>
      <w:r w:rsidR="008E7C16" w:rsidRPr="00740ECE">
        <w:rPr>
          <w:rStyle w:val="Hipervnculo"/>
          <w:rFonts w:eastAsia="Liberation Serif"/>
          <w:lang w:val="en-US"/>
        </w:rPr>
        <w:t> 10/30/2020 - 16:58 COVID-19 Pandemic: Additional Temporary Closing of Federal Tax..</w:t>
      </w:r>
    </w:p>
    <w:p w14:paraId="23BCE53F" w14:textId="77777777" w:rsidR="008E7C16" w:rsidRPr="00740ECE" w:rsidRDefault="00F3375F" w:rsidP="008E7C16">
      <w:pPr>
        <w:jc w:val="both"/>
        <w:rPr>
          <w:rStyle w:val="Hipervnculo"/>
          <w:rFonts w:eastAsia="Liberation Serif"/>
          <w:lang w:val="en-US"/>
        </w:rPr>
      </w:pPr>
      <w:hyperlink r:id="rId2212" w:anchor="/doc?url=/data/tns/docs/html/tns_2020-10-30_bh_1.html" w:history="1">
        <w:r w:rsidR="008E7C16" w:rsidRPr="00740ECE">
          <w:rPr>
            <w:rStyle w:val="Hipervnculo"/>
            <w:rFonts w:eastAsia="Liberation Serif"/>
            <w:lang w:val="en-US"/>
          </w:rPr>
          <w:t>Bahrain; Switzerland</w:t>
        </w:r>
      </w:hyperlink>
      <w:r w:rsidR="008E7C16" w:rsidRPr="00740ECE">
        <w:rPr>
          <w:rStyle w:val="Hipervnculo"/>
          <w:rFonts w:eastAsia="Liberation Serif"/>
          <w:lang w:val="en-US"/>
        </w:rPr>
        <w:t> 10/30/2020 - 16:26 Bahraini Lower House Approves Tax Treaty with Switzerland</w:t>
      </w:r>
    </w:p>
    <w:p w14:paraId="20B36147" w14:textId="77777777" w:rsidR="008E7C16" w:rsidRPr="00740ECE" w:rsidRDefault="00F3375F" w:rsidP="008E7C16">
      <w:pPr>
        <w:jc w:val="both"/>
        <w:rPr>
          <w:rStyle w:val="Hipervnculo"/>
          <w:rFonts w:eastAsia="Liberation Serif"/>
          <w:lang w:val="en-US"/>
        </w:rPr>
      </w:pPr>
      <w:hyperlink r:id="rId2213" w:anchor="/doc?url=/data/tns/docs/html/tns_2020-10-30_sv_1.html" w:history="1">
        <w:r w:rsidR="008E7C16" w:rsidRPr="00740ECE">
          <w:rPr>
            <w:rStyle w:val="Hipervnculo"/>
            <w:rFonts w:eastAsia="Liberation Serif"/>
            <w:lang w:val="en-US"/>
          </w:rPr>
          <w:t>El Salvador</w:t>
        </w:r>
      </w:hyperlink>
      <w:r w:rsidR="008E7C16" w:rsidRPr="00740ECE">
        <w:rPr>
          <w:rStyle w:val="Hipervnculo"/>
          <w:rFonts w:eastAsia="Liberation Serif"/>
          <w:lang w:val="en-US"/>
        </w:rPr>
        <w:t> 10/30/2020 - 15:05 Ministry of Finance Establishes Procedure for Applying Tax...</w:t>
      </w:r>
    </w:p>
    <w:p w14:paraId="1CA7ADE6" w14:textId="77777777" w:rsidR="008E7C16" w:rsidRPr="00740ECE" w:rsidRDefault="00F3375F" w:rsidP="008E7C16">
      <w:pPr>
        <w:jc w:val="both"/>
        <w:rPr>
          <w:rStyle w:val="Hipervnculo"/>
          <w:rFonts w:eastAsia="Liberation Serif"/>
          <w:lang w:val="en-US"/>
        </w:rPr>
      </w:pPr>
      <w:hyperlink r:id="rId2214" w:anchor="/doc?url=/data/tns/docs/html/tns_2020-10-30_fi_3.html" w:history="1">
        <w:r w:rsidR="008E7C16" w:rsidRPr="00740ECE">
          <w:rPr>
            <w:rStyle w:val="Hipervnculo"/>
            <w:rFonts w:eastAsia="Liberation Serif"/>
            <w:lang w:val="en-US"/>
          </w:rPr>
          <w:t>Finland; Bosnia and Herzegovina; G20; OECD</w:t>
        </w:r>
      </w:hyperlink>
      <w:r w:rsidR="008E7C16" w:rsidRPr="00740ECE">
        <w:rPr>
          <w:rStyle w:val="Hipervnculo"/>
          <w:rFonts w:eastAsia="Liberation Serif"/>
          <w:lang w:val="en-US"/>
        </w:rPr>
        <w:t> 10/30/2020 - 15:34 Multilateral Convention (MLI) – Finland Gazettes MLI Statement</w:t>
      </w:r>
    </w:p>
    <w:p w14:paraId="67C70082" w14:textId="77777777" w:rsidR="008E7C16" w:rsidRPr="00740ECE" w:rsidRDefault="00F3375F" w:rsidP="008E7C16">
      <w:pPr>
        <w:jc w:val="both"/>
        <w:rPr>
          <w:rStyle w:val="Hipervnculo"/>
          <w:rFonts w:eastAsia="Liberation Serif"/>
          <w:lang w:val="en-US"/>
        </w:rPr>
      </w:pPr>
      <w:hyperlink r:id="rId2215" w:anchor="/doc?url=/data/tns/docs/html/tns_2020-10-30_fi_4.html" w:history="1">
        <w:r w:rsidR="008E7C16" w:rsidRPr="00740ECE">
          <w:rPr>
            <w:rStyle w:val="Hipervnculo"/>
            <w:rFonts w:eastAsia="Liberation Serif"/>
            <w:lang w:val="en-US"/>
          </w:rPr>
          <w:t>Finland; Indonesia; G20; OECD</w:t>
        </w:r>
      </w:hyperlink>
      <w:r w:rsidR="008E7C16" w:rsidRPr="00740ECE">
        <w:rPr>
          <w:rStyle w:val="Hipervnculo"/>
          <w:rFonts w:eastAsia="Liberation Serif"/>
          <w:lang w:val="en-US"/>
        </w:rPr>
        <w:t> 10/30/2020 - 15:34 Multilateral Convention (MLI) – Finland Gazettes MLI Statement...</w:t>
      </w:r>
    </w:p>
    <w:p w14:paraId="586B5EA8" w14:textId="77777777" w:rsidR="008E7C16" w:rsidRPr="00740ECE" w:rsidRDefault="00F3375F" w:rsidP="008E7C16">
      <w:pPr>
        <w:jc w:val="both"/>
        <w:rPr>
          <w:rStyle w:val="Hipervnculo"/>
          <w:rFonts w:eastAsia="Liberation Serif"/>
          <w:lang w:val="en-US"/>
        </w:rPr>
      </w:pPr>
      <w:hyperlink r:id="rId2216" w:anchor="/doc?url=/data/tns/docs/html/tns_2020-10-30_mx_1.html" w:history="1">
        <w:r w:rsidR="008E7C16" w:rsidRPr="00740ECE">
          <w:rPr>
            <w:rStyle w:val="Hipervnculo"/>
            <w:rFonts w:eastAsia="Liberation Serif"/>
            <w:lang w:val="en-US"/>
          </w:rPr>
          <w:t>Mexico</w:t>
        </w:r>
      </w:hyperlink>
      <w:r w:rsidR="008E7C16" w:rsidRPr="00740ECE">
        <w:rPr>
          <w:rStyle w:val="Hipervnculo"/>
          <w:rFonts w:eastAsia="Liberation Serif"/>
          <w:lang w:val="en-US"/>
        </w:rPr>
        <w:t> 10/30/2020 - 15:14 Chamber of Deputies Proposes Amendments to Economic Package for...</w:t>
      </w:r>
    </w:p>
    <w:p w14:paraId="2A1B2E4C" w14:textId="77777777" w:rsidR="008E7C16" w:rsidRPr="00740ECE" w:rsidRDefault="00F3375F" w:rsidP="008E7C16">
      <w:pPr>
        <w:jc w:val="both"/>
        <w:rPr>
          <w:rStyle w:val="Hipervnculo"/>
          <w:rFonts w:eastAsia="Liberation Serif"/>
          <w:lang w:val="en-US"/>
        </w:rPr>
      </w:pPr>
      <w:hyperlink r:id="rId2217" w:anchor="/doc?url=/data/tns/docs/html/tns_2020-10-30_us_2.html" w:history="1">
        <w:r w:rsidR="008E7C16" w:rsidRPr="00740ECE">
          <w:rPr>
            <w:rStyle w:val="Hipervnculo"/>
            <w:rFonts w:eastAsia="Liberation Serif"/>
            <w:lang w:val="en-US"/>
          </w:rPr>
          <w:t>United States</w:t>
        </w:r>
      </w:hyperlink>
      <w:r w:rsidR="008E7C16" w:rsidRPr="00740ECE">
        <w:rPr>
          <w:rStyle w:val="Hipervnculo"/>
          <w:rFonts w:eastAsia="Liberation Serif"/>
          <w:lang w:val="en-US"/>
        </w:rPr>
        <w:t> 10/30/2020 - 15:30 IRS Reminds Taxpayers of Upcoming FBAR Filing Deadlines</w:t>
      </w:r>
    </w:p>
    <w:p w14:paraId="6FCBD639" w14:textId="77777777" w:rsidR="008E7C16" w:rsidRPr="00740ECE" w:rsidRDefault="00F3375F" w:rsidP="008E7C16">
      <w:pPr>
        <w:jc w:val="both"/>
        <w:rPr>
          <w:rStyle w:val="Hipervnculo"/>
          <w:rFonts w:eastAsia="Liberation Serif"/>
          <w:lang w:val="en-US"/>
        </w:rPr>
      </w:pPr>
      <w:hyperlink r:id="rId2218" w:anchor="/doc?url=/data/tns/docs/html/tns_2020-10-30_us_1.html" w:history="1">
        <w:r w:rsidR="008E7C16" w:rsidRPr="00740ECE">
          <w:rPr>
            <w:rStyle w:val="Hipervnculo"/>
            <w:rFonts w:eastAsia="Liberation Serif"/>
            <w:lang w:val="en-US"/>
          </w:rPr>
          <w:t>United States</w:t>
        </w:r>
      </w:hyperlink>
      <w:r w:rsidR="008E7C16" w:rsidRPr="00740ECE">
        <w:rPr>
          <w:rStyle w:val="Hipervnculo"/>
          <w:rFonts w:eastAsia="Liberation Serif"/>
          <w:lang w:val="en-US"/>
        </w:rPr>
        <w:t> 10/30/2020 - 15:23 COVID-19 Pandemic: IRS Extends Dependent Economic Impact...</w:t>
      </w:r>
    </w:p>
    <w:p w14:paraId="79E646E2" w14:textId="77777777" w:rsidR="008E7C16" w:rsidRPr="00740ECE" w:rsidRDefault="00F3375F" w:rsidP="008E7C16">
      <w:pPr>
        <w:jc w:val="both"/>
        <w:rPr>
          <w:rStyle w:val="Hipervnculo"/>
          <w:rFonts w:eastAsia="Liberation Serif"/>
          <w:lang w:val="en-US"/>
        </w:rPr>
      </w:pPr>
      <w:hyperlink r:id="rId2219" w:anchor="/doc?url=/data/tns/docs/html/tns_2020-10-30_j1_1.html" w:history="1">
        <w:r w:rsidR="008E7C16" w:rsidRPr="00740ECE">
          <w:rPr>
            <w:rStyle w:val="Hipervnculo"/>
            <w:rFonts w:eastAsia="Liberation Serif"/>
            <w:lang w:val="en-US"/>
          </w:rPr>
          <w:t>Jersey</w:t>
        </w:r>
      </w:hyperlink>
      <w:r w:rsidR="008E7C16" w:rsidRPr="00740ECE">
        <w:rPr>
          <w:rStyle w:val="Hipervnculo"/>
          <w:rFonts w:eastAsia="Liberation Serif"/>
          <w:lang w:val="en-US"/>
        </w:rPr>
        <w:t> 10/30/2020 - 14:52 Minister for Treasury and Resources Announces Draft Payment...</w:t>
      </w:r>
    </w:p>
    <w:p w14:paraId="123A47D0" w14:textId="77777777" w:rsidR="008E7C16" w:rsidRPr="00740ECE" w:rsidRDefault="00F3375F" w:rsidP="008E7C16">
      <w:pPr>
        <w:jc w:val="both"/>
        <w:rPr>
          <w:rStyle w:val="Hipervnculo"/>
          <w:rFonts w:eastAsia="Liberation Serif"/>
          <w:lang w:val="en-US"/>
        </w:rPr>
      </w:pPr>
      <w:hyperlink r:id="rId2220" w:anchor="/doc?url=/data/tns/docs/html/tns_2020-10-30_bs_1.html" w:history="1">
        <w:r w:rsidR="008E7C16" w:rsidRPr="00740ECE">
          <w:rPr>
            <w:rStyle w:val="Hipervnculo"/>
            <w:rFonts w:eastAsia="Liberation Serif"/>
            <w:lang w:val="en-US"/>
          </w:rPr>
          <w:t>Bahamas</w:t>
        </w:r>
      </w:hyperlink>
      <w:r w:rsidR="008E7C16" w:rsidRPr="00740ECE">
        <w:rPr>
          <w:rStyle w:val="Hipervnculo"/>
          <w:rFonts w:eastAsia="Liberation Serif"/>
          <w:lang w:val="en-US"/>
        </w:rPr>
        <w:t> 10/30/2020 - 13:23 Government Levels Playing Field with Digital Media Tax...</w:t>
      </w:r>
    </w:p>
    <w:p w14:paraId="60E1A5D7" w14:textId="77777777" w:rsidR="008E7C16" w:rsidRPr="00740ECE" w:rsidRDefault="00F3375F" w:rsidP="008E7C16">
      <w:pPr>
        <w:jc w:val="both"/>
        <w:rPr>
          <w:rStyle w:val="Hipervnculo"/>
          <w:rFonts w:eastAsia="Liberation Serif"/>
          <w:lang w:val="en-US"/>
        </w:rPr>
      </w:pPr>
      <w:hyperlink r:id="rId2221" w:anchor="/doc?url=/data/tns/docs/html/tns_2020-10-30_gr_1.html" w:history="1">
        <w:r w:rsidR="008E7C16" w:rsidRPr="00740ECE">
          <w:rPr>
            <w:rStyle w:val="Hipervnculo"/>
            <w:rFonts w:eastAsia="Liberation Serif"/>
            <w:lang w:val="en-US"/>
          </w:rPr>
          <w:t>Greece</w:t>
        </w:r>
      </w:hyperlink>
      <w:r w:rsidR="008E7C16" w:rsidRPr="00740ECE">
        <w:rPr>
          <w:rStyle w:val="Hipervnculo"/>
          <w:rFonts w:eastAsia="Liberation Serif"/>
          <w:lang w:val="en-US"/>
        </w:rPr>
        <w:t> 10/30/2020 - 13:30 COVID-19 Pandemic: Greece Suspends Again the Registration...</w:t>
      </w:r>
    </w:p>
    <w:p w14:paraId="4BA41A8C" w14:textId="77777777" w:rsidR="008E7C16" w:rsidRPr="00740ECE" w:rsidRDefault="00F3375F" w:rsidP="008E7C16">
      <w:pPr>
        <w:jc w:val="both"/>
        <w:rPr>
          <w:rStyle w:val="Hipervnculo"/>
          <w:rFonts w:eastAsia="Liberation Serif"/>
          <w:lang w:val="en-US"/>
        </w:rPr>
      </w:pPr>
      <w:hyperlink r:id="rId2222" w:anchor="/doc?url=/data/tns/docs/html/tns_2020-10-30_ru_1.html" w:history="1">
        <w:r w:rsidR="008E7C16" w:rsidRPr="00740ECE">
          <w:rPr>
            <w:rStyle w:val="Hipervnculo"/>
            <w:rFonts w:eastAsia="Liberation Serif"/>
            <w:lang w:val="en-US"/>
          </w:rPr>
          <w:t>Russia</w:t>
        </w:r>
      </w:hyperlink>
      <w:r w:rsidR="008E7C16" w:rsidRPr="00740ECE">
        <w:rPr>
          <w:rStyle w:val="Hipervnculo"/>
          <w:rFonts w:eastAsia="Liberation Serif"/>
          <w:lang w:val="en-US"/>
        </w:rPr>
        <w:t> 10/30/2020 - 13:39 COVID-19 Pandemic: Government Includes International Railway..</w:t>
      </w:r>
    </w:p>
    <w:p w14:paraId="719B46D8" w14:textId="77777777" w:rsidR="008E7C16" w:rsidRPr="00740ECE" w:rsidRDefault="00F3375F" w:rsidP="008E7C16">
      <w:pPr>
        <w:jc w:val="both"/>
        <w:rPr>
          <w:rStyle w:val="Hipervnculo"/>
          <w:rFonts w:eastAsia="Liberation Serif"/>
          <w:lang w:val="en-US"/>
        </w:rPr>
      </w:pPr>
      <w:hyperlink r:id="rId2223" w:history="1">
        <w:r w:rsidR="008E7C16" w:rsidRPr="00740ECE">
          <w:rPr>
            <w:rStyle w:val="Hipervnculo"/>
            <w:rFonts w:eastAsia="Liberation Serif"/>
            <w:lang w:val="en-US"/>
          </w:rPr>
          <w:t>Spotlight on Australia’s 2020 Budget</w:t>
        </w:r>
      </w:hyperlink>
    </w:p>
    <w:p w14:paraId="6CF9D270" w14:textId="77777777" w:rsidR="008E7C16" w:rsidRPr="00740ECE" w:rsidRDefault="00F3375F" w:rsidP="008E7C16">
      <w:pPr>
        <w:jc w:val="both"/>
        <w:rPr>
          <w:rStyle w:val="Hipervnculo"/>
          <w:rFonts w:eastAsia="Liberation Serif"/>
          <w:lang w:val="en-US"/>
        </w:rPr>
      </w:pPr>
      <w:hyperlink r:id="rId2224" w:history="1">
        <w:r w:rsidR="008E7C16" w:rsidRPr="00740ECE">
          <w:rPr>
            <w:rStyle w:val="Hipervnculo"/>
            <w:rFonts w:eastAsia="Liberation Serif"/>
            <w:lang w:val="en-US"/>
          </w:rPr>
          <w:t>Glass Half Empty or Half Full? OECD May Reach Consensus on Digital Taxation in 2021</w:t>
        </w:r>
      </w:hyperlink>
    </w:p>
    <w:p w14:paraId="470B0A33" w14:textId="77777777" w:rsidR="008E7C16" w:rsidRPr="00740ECE" w:rsidRDefault="00F3375F" w:rsidP="008E7C16">
      <w:pPr>
        <w:jc w:val="both"/>
        <w:rPr>
          <w:rStyle w:val="Hipervnculo"/>
          <w:rFonts w:eastAsia="Liberation Serif"/>
          <w:lang w:val="en-US"/>
        </w:rPr>
      </w:pPr>
      <w:hyperlink r:id="rId2225" w:history="1">
        <w:r w:rsidR="008E7C16" w:rsidRPr="00740ECE">
          <w:rPr>
            <w:rStyle w:val="Hipervnculo"/>
            <w:rFonts w:eastAsia="Liberation Serif"/>
            <w:lang w:val="en-US"/>
          </w:rPr>
          <w:t>1st IBDT/IBFD/DEF-USP Seminar of Researchers in International Taxation</w:t>
        </w:r>
      </w:hyperlink>
    </w:p>
    <w:p w14:paraId="0D931595" w14:textId="77777777" w:rsidR="008E7C16" w:rsidRPr="006A52E0" w:rsidRDefault="00F3375F" w:rsidP="008E7C16">
      <w:pPr>
        <w:jc w:val="both"/>
        <w:rPr>
          <w:rStyle w:val="Hipervnculo"/>
          <w:rFonts w:eastAsia="Liberation Serif"/>
          <w:lang w:val="en-US"/>
        </w:rPr>
      </w:pPr>
      <w:hyperlink r:id="rId2226" w:history="1">
        <w:r w:rsidR="008E7C16" w:rsidRPr="006A52E0">
          <w:rPr>
            <w:rStyle w:val="Hipervnculo"/>
            <w:rFonts w:eastAsia="Liberation Serif"/>
            <w:lang w:val="en-US"/>
          </w:rPr>
          <w:t>Spotlight on … Frucor Suntory New Zealand Limited - CIR wins appeal in tax avoidance case</w:t>
        </w:r>
      </w:hyperlink>
    </w:p>
    <w:p w14:paraId="5EAF9A71" w14:textId="77777777" w:rsidR="008E7C16" w:rsidRPr="00740ECE" w:rsidRDefault="00F3375F" w:rsidP="008E7C16">
      <w:pPr>
        <w:jc w:val="both"/>
        <w:rPr>
          <w:rStyle w:val="Hipervnculo"/>
          <w:rFonts w:eastAsia="Liberation Serif"/>
          <w:lang w:val="en-US"/>
        </w:rPr>
      </w:pPr>
      <w:hyperlink r:id="rId2227" w:history="1">
        <w:r w:rsidR="008E7C16" w:rsidRPr="00740ECE">
          <w:rPr>
            <w:rStyle w:val="Hipervnculo"/>
            <w:rFonts w:eastAsia="Liberation Serif"/>
            <w:lang w:val="en-US"/>
          </w:rPr>
          <w:t>The 2020/2021 UvA-IBFD Advanced Master’s in International Tax Law (LLM) starts online</w:t>
        </w:r>
      </w:hyperlink>
    </w:p>
    <w:p w14:paraId="11C4CC6D" w14:textId="77777777" w:rsidR="008E7C16" w:rsidRPr="00740ECE" w:rsidRDefault="00F3375F" w:rsidP="008E7C16">
      <w:pPr>
        <w:jc w:val="both"/>
        <w:rPr>
          <w:rStyle w:val="Hipervnculo"/>
          <w:rFonts w:eastAsia="Liberation Serif"/>
          <w:lang w:val="en-US"/>
        </w:rPr>
      </w:pPr>
      <w:hyperlink r:id="rId2228" w:history="1">
        <w:r w:rsidR="008E7C16" w:rsidRPr="00740ECE">
          <w:rPr>
            <w:rStyle w:val="Hipervnculo"/>
            <w:rFonts w:eastAsia="Liberation Serif"/>
            <w:lang w:val="en-US"/>
          </w:rPr>
          <w:t>Spotlight on Article 12B of the UN Model Double Taxation Convention</w:t>
        </w:r>
      </w:hyperlink>
    </w:p>
    <w:p w14:paraId="45E3303D" w14:textId="77777777" w:rsidR="008E7C16" w:rsidRPr="00740ECE" w:rsidRDefault="00F3375F" w:rsidP="008E7C16">
      <w:pPr>
        <w:jc w:val="both"/>
        <w:rPr>
          <w:rStyle w:val="Hipervnculo"/>
          <w:rFonts w:eastAsia="Liberation Serif"/>
          <w:lang w:val="en-US"/>
        </w:rPr>
      </w:pPr>
      <w:hyperlink r:id="rId2229" w:history="1">
        <w:r w:rsidR="008E7C16" w:rsidRPr="00740ECE">
          <w:rPr>
            <w:rStyle w:val="Hipervnculo"/>
            <w:rFonts w:eastAsia="Liberation Serif"/>
            <w:lang w:val="en-US"/>
          </w:rPr>
          <w:t>IBFD signs Memorandum of Understanding with Indonesian Tax Authorities</w:t>
        </w:r>
      </w:hyperlink>
    </w:p>
    <w:p w14:paraId="37BE684E" w14:textId="77777777" w:rsidR="008E7C16" w:rsidRPr="006A52E0" w:rsidRDefault="00F3375F" w:rsidP="008E7C16">
      <w:pPr>
        <w:jc w:val="both"/>
        <w:rPr>
          <w:rStyle w:val="Hipervnculo"/>
          <w:rFonts w:eastAsia="Liberation Serif"/>
          <w:lang w:val="en-US"/>
        </w:rPr>
      </w:pPr>
      <w:hyperlink r:id="rId2230" w:history="1">
        <w:r w:rsidR="008E7C16" w:rsidRPr="006A52E0">
          <w:rPr>
            <w:rStyle w:val="Hipervnculo"/>
            <w:rFonts w:eastAsia="Liberation Serif"/>
            <w:lang w:val="en-US"/>
          </w:rPr>
          <w:t>Spotlight on … Digital Transactions</w:t>
        </w:r>
      </w:hyperlink>
    </w:p>
    <w:p w14:paraId="1EB45181" w14:textId="77777777" w:rsidR="008E7C16" w:rsidRPr="00740ECE" w:rsidRDefault="00F3375F" w:rsidP="008E7C16">
      <w:pPr>
        <w:jc w:val="both"/>
        <w:rPr>
          <w:rStyle w:val="Hipervnculo"/>
          <w:rFonts w:eastAsia="Liberation Serif"/>
          <w:lang w:val="en-US"/>
        </w:rPr>
      </w:pPr>
      <w:hyperlink r:id="rId2231" w:history="1">
        <w:r w:rsidR="008E7C16" w:rsidRPr="00740ECE">
          <w:rPr>
            <w:rStyle w:val="Hipervnculo"/>
            <w:rFonts w:eastAsia="Liberation Serif"/>
            <w:lang w:val="en-US"/>
          </w:rPr>
          <w:t>The 2019 IBFD Yearbook on Taxpayers’ Rights Now Released</w:t>
        </w:r>
      </w:hyperlink>
    </w:p>
    <w:p w14:paraId="06A77B30" w14:textId="77777777" w:rsidR="008E7C16" w:rsidRPr="00DD24B0" w:rsidRDefault="008E7C16" w:rsidP="00377A8B">
      <w:pPr>
        <w:pStyle w:val="Cuerpovademecum"/>
        <w:rPr>
          <w:lang w:val="en-US"/>
        </w:rPr>
      </w:pPr>
    </w:p>
    <w:p w14:paraId="622D9230" w14:textId="77777777" w:rsidR="008E7C16" w:rsidRPr="00DD24B0" w:rsidRDefault="008E7C16" w:rsidP="008E7C16">
      <w:pPr>
        <w:jc w:val="center"/>
        <w:rPr>
          <w:sz w:val="40"/>
          <w:szCs w:val="40"/>
        </w:rPr>
      </w:pPr>
      <w:r w:rsidRPr="00DD24B0">
        <w:rPr>
          <w:sz w:val="40"/>
          <w:szCs w:val="40"/>
        </w:rPr>
        <w:sym w:font="Wingdings 2" w:char="F068"/>
      </w:r>
    </w:p>
    <w:p w14:paraId="094E2CA8" w14:textId="77777777" w:rsidR="008E7C16" w:rsidRDefault="008E7C16" w:rsidP="00377A8B">
      <w:pPr>
        <w:pStyle w:val="Cuerpovademecum"/>
        <w:rPr>
          <w:lang w:val="en-US"/>
        </w:rPr>
      </w:pPr>
    </w:p>
    <w:p w14:paraId="1713EE1E" w14:textId="77777777" w:rsidR="008E7C16" w:rsidRPr="00740ECE" w:rsidRDefault="008E7C16" w:rsidP="008E7C16">
      <w:pPr>
        <w:jc w:val="both"/>
        <w:rPr>
          <w:rFonts w:eastAsia="Liberation Serif"/>
          <w:b/>
          <w:color w:val="984806"/>
          <w:lang w:val="en-US"/>
        </w:rPr>
      </w:pPr>
      <w:r w:rsidRPr="00740ECE">
        <w:rPr>
          <w:rFonts w:eastAsia="Liberation Serif"/>
          <w:b/>
          <w:color w:val="984806"/>
          <w:lang w:val="en-US"/>
        </w:rPr>
        <w:t>International Federation of Accountants (IFAC) - Internacional - Noticias</w:t>
      </w:r>
    </w:p>
    <w:p w14:paraId="72A2BA81" w14:textId="77777777" w:rsidR="008E7C16" w:rsidRPr="00740ECE" w:rsidRDefault="00F3375F" w:rsidP="008E7C16">
      <w:pPr>
        <w:jc w:val="both"/>
        <w:rPr>
          <w:rFonts w:eastAsia="Liberation Serif"/>
          <w:bCs/>
          <w:color w:val="984806"/>
          <w:lang w:val="en-US"/>
        </w:rPr>
      </w:pPr>
      <w:hyperlink r:id="rId2232" w:history="1">
        <w:r w:rsidR="008E7C16" w:rsidRPr="00740ECE">
          <w:rPr>
            <w:rStyle w:val="Hipervnculo"/>
            <w:rFonts w:eastAsia="Liberation Serif"/>
            <w:bCs/>
            <w:lang w:val="en-US"/>
          </w:rPr>
          <w:t>Global accounting bodies launch new tool for governments grappling with fiscal impact of covid-19 interventions</w:t>
        </w:r>
      </w:hyperlink>
    </w:p>
    <w:p w14:paraId="67D9DD3F" w14:textId="77777777" w:rsidR="008E7C16" w:rsidRPr="00740ECE" w:rsidRDefault="00F3375F" w:rsidP="008E7C16">
      <w:pPr>
        <w:jc w:val="both"/>
        <w:rPr>
          <w:rFonts w:eastAsia="Liberation Serif"/>
          <w:bCs/>
          <w:color w:val="984806"/>
          <w:lang w:val="en-US"/>
        </w:rPr>
      </w:pPr>
      <w:hyperlink r:id="rId2233" w:history="1">
        <w:r w:rsidR="008E7C16" w:rsidRPr="00740ECE">
          <w:rPr>
            <w:rStyle w:val="Hipervnculo"/>
            <w:rFonts w:eastAsia="Liberation Serif"/>
            <w:bCs/>
            <w:lang w:val="en-US"/>
          </w:rPr>
          <w:t>La federation internationale des experts comptables (ifac) et le conseil des normes comptables internationales du secteur public (ipsasb) lancent un outil d’evaluation pour les gouvernements sur l'impact fiscal des interventions covid-19</w:t>
        </w:r>
      </w:hyperlink>
    </w:p>
    <w:p w14:paraId="2C09B9CA" w14:textId="77777777" w:rsidR="008E7C16" w:rsidRPr="00740ECE" w:rsidRDefault="008E7C16" w:rsidP="00377A8B">
      <w:pPr>
        <w:pStyle w:val="Cuerpovademecum"/>
        <w:rPr>
          <w:lang w:val="en-US"/>
        </w:rPr>
      </w:pPr>
    </w:p>
    <w:p w14:paraId="0C29568C" w14:textId="77777777" w:rsidR="008E7C16" w:rsidRPr="00DD24B0" w:rsidRDefault="008E7C16" w:rsidP="008E7C16">
      <w:pPr>
        <w:jc w:val="center"/>
        <w:rPr>
          <w:sz w:val="40"/>
          <w:szCs w:val="40"/>
        </w:rPr>
      </w:pPr>
      <w:r w:rsidRPr="00DD24B0">
        <w:rPr>
          <w:sz w:val="40"/>
          <w:szCs w:val="40"/>
        </w:rPr>
        <w:sym w:font="Wingdings 2" w:char="F068"/>
      </w:r>
    </w:p>
    <w:p w14:paraId="28E9FC5F" w14:textId="77777777" w:rsidR="008E7C16" w:rsidRPr="00DD24B0" w:rsidRDefault="008E7C16" w:rsidP="00377A8B">
      <w:pPr>
        <w:pStyle w:val="Cuerpovademecum"/>
      </w:pPr>
    </w:p>
    <w:p w14:paraId="3383953D" w14:textId="77777777" w:rsidR="008E7C16" w:rsidRPr="00DD24B0" w:rsidRDefault="008E7C16" w:rsidP="008E7C16">
      <w:pPr>
        <w:jc w:val="both"/>
        <w:rPr>
          <w:rFonts w:eastAsia="Liberation Serif"/>
          <w:b/>
          <w:color w:val="984806"/>
        </w:rPr>
      </w:pPr>
      <w:r w:rsidRPr="00DD24B0">
        <w:rPr>
          <w:rFonts w:eastAsia="Liberation Serif"/>
          <w:b/>
          <w:color w:val="984806"/>
        </w:rPr>
        <w:t>International Monetary Fund (I</w:t>
      </w:r>
      <w:r>
        <w:rPr>
          <w:rFonts w:eastAsia="Liberation Serif"/>
          <w:b/>
          <w:color w:val="984806"/>
        </w:rPr>
        <w:t>MF</w:t>
      </w:r>
      <w:r w:rsidRPr="00DD24B0">
        <w:rPr>
          <w:rFonts w:eastAsia="Liberation Serif"/>
          <w:b/>
          <w:color w:val="984806"/>
        </w:rPr>
        <w:t xml:space="preserve">) - Internacional - Noticias </w:t>
      </w:r>
      <w:r>
        <w:rPr>
          <w:rFonts w:eastAsia="Liberation Serif"/>
          <w:b/>
          <w:color w:val="984806"/>
        </w:rPr>
        <w:t xml:space="preserve">y </w:t>
      </w:r>
      <w:r w:rsidRPr="00DD24B0">
        <w:rPr>
          <w:rFonts w:eastAsia="Liberation Serif"/>
          <w:b/>
          <w:color w:val="984806"/>
        </w:rPr>
        <w:t>Documentos</w:t>
      </w:r>
    </w:p>
    <w:p w14:paraId="5A011EFF" w14:textId="77777777" w:rsidR="008E7C16" w:rsidRPr="00740ECE" w:rsidRDefault="008E7C16" w:rsidP="00377A8B">
      <w:pPr>
        <w:pStyle w:val="Cuerpovademecum"/>
        <w:rPr>
          <w:color w:val="0000FF"/>
          <w:u w:val="single"/>
        </w:rPr>
      </w:pPr>
      <w:r w:rsidRPr="00740ECE">
        <w:rPr>
          <w:color w:val="0000FF"/>
          <w:u w:val="single"/>
        </w:rPr>
        <w:t>Title: </w:t>
      </w:r>
      <w:hyperlink r:id="rId2234" w:history="1">
        <w:r w:rsidRPr="00740ECE">
          <w:rPr>
            <w:rStyle w:val="Hipervnculo"/>
          </w:rPr>
          <w:t>Exchange Rates and Domestic Credit—Can Macroprudential Policy Reduce the Link?</w:t>
        </w:r>
      </w:hyperlink>
    </w:p>
    <w:p w14:paraId="780F14AB" w14:textId="77777777" w:rsidR="008E7C16" w:rsidRPr="00740ECE" w:rsidRDefault="008E7C16" w:rsidP="00377A8B">
      <w:pPr>
        <w:pStyle w:val="Cuerpovademecum"/>
        <w:rPr>
          <w:color w:val="0000FF"/>
          <w:u w:val="single"/>
        </w:rPr>
      </w:pPr>
      <w:r w:rsidRPr="00740ECE">
        <w:rPr>
          <w:color w:val="0000FF"/>
          <w:u w:val="single"/>
        </w:rPr>
        <w:t>Title: </w:t>
      </w:r>
      <w:hyperlink r:id="rId2235" w:history="1">
        <w:r w:rsidRPr="00740ECE">
          <w:rPr>
            <w:rStyle w:val="Hipervnculo"/>
          </w:rPr>
          <w:t>Monetary Policy Under an-Exchange Rate Anchor</w:t>
        </w:r>
      </w:hyperlink>
    </w:p>
    <w:p w14:paraId="7598E3DF" w14:textId="77777777" w:rsidR="008E7C16" w:rsidRPr="00740ECE" w:rsidRDefault="008E7C16" w:rsidP="00377A8B">
      <w:pPr>
        <w:pStyle w:val="Cuerpovademecum"/>
        <w:rPr>
          <w:color w:val="0000FF"/>
          <w:u w:val="single"/>
        </w:rPr>
      </w:pPr>
      <w:r w:rsidRPr="00740ECE">
        <w:rPr>
          <w:color w:val="0000FF"/>
          <w:u w:val="single"/>
        </w:rPr>
        <w:t>Title: </w:t>
      </w:r>
      <w:hyperlink r:id="rId2236" w:history="1">
        <w:r w:rsidRPr="00740ECE">
          <w:rPr>
            <w:rStyle w:val="Hipervnculo"/>
          </w:rPr>
          <w:t>Global Firms, National Corporate Taxes: An Evolution of Incompatibility</w:t>
        </w:r>
      </w:hyperlink>
    </w:p>
    <w:p w14:paraId="056AD6AE" w14:textId="77777777" w:rsidR="008E7C16" w:rsidRPr="00740ECE" w:rsidRDefault="008E7C16" w:rsidP="00377A8B">
      <w:pPr>
        <w:pStyle w:val="Cuerpovademecum"/>
        <w:rPr>
          <w:color w:val="0000FF"/>
          <w:u w:val="single"/>
        </w:rPr>
      </w:pPr>
      <w:r w:rsidRPr="00740ECE">
        <w:rPr>
          <w:color w:val="0000FF"/>
          <w:u w:val="single"/>
        </w:rPr>
        <w:t>Title: </w:t>
      </w:r>
      <w:hyperlink r:id="rId2237" w:history="1">
        <w:r w:rsidRPr="00740ECE">
          <w:rPr>
            <w:rStyle w:val="Hipervnculo"/>
          </w:rPr>
          <w:t>Destabilizing Stability? Exchange Rate Arrangements and Foreign Currency Debt</w:t>
        </w:r>
      </w:hyperlink>
    </w:p>
    <w:p w14:paraId="6EBA7DA4" w14:textId="77777777" w:rsidR="008E7C16" w:rsidRPr="00740ECE" w:rsidRDefault="008E7C16" w:rsidP="00377A8B">
      <w:pPr>
        <w:pStyle w:val="Cuerpovademecum"/>
        <w:rPr>
          <w:color w:val="0000FF"/>
          <w:u w:val="single"/>
        </w:rPr>
      </w:pPr>
      <w:r w:rsidRPr="00740ECE">
        <w:rPr>
          <w:color w:val="0000FF"/>
          <w:u w:val="single"/>
        </w:rPr>
        <w:t>Title: </w:t>
      </w:r>
      <w:hyperlink r:id="rId2238" w:history="1">
        <w:r w:rsidRPr="00740ECE">
          <w:rPr>
            <w:rStyle w:val="Hipervnculo"/>
          </w:rPr>
          <w:t>Intelligent Export Diversification: An Export Recommendation System with Machine Learning</w:t>
        </w:r>
      </w:hyperlink>
    </w:p>
    <w:p w14:paraId="0372F1C5" w14:textId="77777777" w:rsidR="008E7C16" w:rsidRPr="00740ECE" w:rsidRDefault="00F3375F" w:rsidP="00377A8B">
      <w:pPr>
        <w:pStyle w:val="Cuerpovademecum"/>
        <w:rPr>
          <w:color w:val="0000FF"/>
          <w:u w:val="single"/>
        </w:rPr>
      </w:pPr>
      <w:hyperlink r:id="rId2239" w:history="1">
        <w:r w:rsidR="008E7C16" w:rsidRPr="00740ECE">
          <w:rPr>
            <w:rStyle w:val="Hipervnculo"/>
          </w:rPr>
          <w:t>Monitor Fiscal: octubre de 2020</w:t>
        </w:r>
      </w:hyperlink>
    </w:p>
    <w:p w14:paraId="6BB1C956" w14:textId="77777777" w:rsidR="008E7C16" w:rsidRPr="00740ECE" w:rsidRDefault="008E7C16" w:rsidP="00377A8B">
      <w:pPr>
        <w:pStyle w:val="Cuerpovademecum"/>
        <w:rPr>
          <w:color w:val="0000FF"/>
          <w:u w:val="single"/>
        </w:rPr>
      </w:pPr>
      <w:r w:rsidRPr="00740ECE">
        <w:rPr>
          <w:color w:val="0000FF"/>
          <w:u w:val="single"/>
        </w:rPr>
        <w:t>Title: </w:t>
      </w:r>
      <w:hyperlink r:id="rId2240" w:history="1">
        <w:r w:rsidRPr="00740ECE">
          <w:rPr>
            <w:rStyle w:val="Hipervnculo"/>
          </w:rPr>
          <w:t>The Sources of Fiscal Fluctuations</w:t>
        </w:r>
      </w:hyperlink>
    </w:p>
    <w:p w14:paraId="1E85DFFB" w14:textId="77777777" w:rsidR="008E7C16" w:rsidRPr="00740ECE" w:rsidRDefault="008E7C16" w:rsidP="00377A8B">
      <w:pPr>
        <w:pStyle w:val="Cuerpovademecum"/>
        <w:rPr>
          <w:color w:val="0000FF"/>
          <w:u w:val="single"/>
        </w:rPr>
      </w:pPr>
      <w:r w:rsidRPr="00740ECE">
        <w:rPr>
          <w:color w:val="0000FF"/>
          <w:u w:val="single"/>
        </w:rPr>
        <w:t>Title: </w:t>
      </w:r>
      <w:hyperlink r:id="rId2241" w:history="1">
        <w:r w:rsidRPr="00740ECE">
          <w:rPr>
            <w:rStyle w:val="Hipervnculo"/>
          </w:rPr>
          <w:t>A Vicious Cycle: How Pandemics Lead to Economic Despair and Social Unrest</w:t>
        </w:r>
      </w:hyperlink>
    </w:p>
    <w:p w14:paraId="10EE5DDA" w14:textId="77777777" w:rsidR="008E7C16" w:rsidRPr="00740ECE" w:rsidRDefault="008E7C16" w:rsidP="00377A8B">
      <w:pPr>
        <w:pStyle w:val="Cuerpovademecum"/>
        <w:rPr>
          <w:color w:val="0000FF"/>
          <w:u w:val="single"/>
        </w:rPr>
      </w:pPr>
      <w:r w:rsidRPr="00740ECE">
        <w:rPr>
          <w:color w:val="0000FF"/>
          <w:u w:val="single"/>
        </w:rPr>
        <w:t>Title: </w:t>
      </w:r>
      <w:hyperlink r:id="rId2242" w:history="1">
        <w:r w:rsidRPr="00740ECE">
          <w:rPr>
            <w:rStyle w:val="Hipervnculo"/>
          </w:rPr>
          <w:t>The Monetary Policy Credibility Channel and the Amplification Effects in a Semi-structural Model</w:t>
        </w:r>
      </w:hyperlink>
    </w:p>
    <w:p w14:paraId="23933A7B" w14:textId="77777777" w:rsidR="008E7C16" w:rsidRPr="00740ECE" w:rsidRDefault="008E7C16" w:rsidP="00377A8B">
      <w:pPr>
        <w:pStyle w:val="Cuerpovademecum"/>
        <w:rPr>
          <w:color w:val="0000FF"/>
          <w:u w:val="single"/>
        </w:rPr>
      </w:pPr>
      <w:r w:rsidRPr="00740ECE">
        <w:rPr>
          <w:color w:val="0000FF"/>
          <w:u w:val="single"/>
        </w:rPr>
        <w:t>Title: </w:t>
      </w:r>
      <w:hyperlink r:id="rId2243" w:history="1">
        <w:r w:rsidRPr="00740ECE">
          <w:rPr>
            <w:rStyle w:val="Hipervnculo"/>
          </w:rPr>
          <w:t>Financial Frictions and Firm Informality: A General Equilibrium Perspective</w:t>
        </w:r>
      </w:hyperlink>
    </w:p>
    <w:p w14:paraId="623742B2" w14:textId="77777777" w:rsidR="008E7C16" w:rsidRPr="00740ECE" w:rsidRDefault="008E7C16" w:rsidP="00377A8B">
      <w:pPr>
        <w:pStyle w:val="Cuerpovademecum"/>
        <w:rPr>
          <w:color w:val="0000FF"/>
          <w:u w:val="single"/>
        </w:rPr>
      </w:pPr>
      <w:r w:rsidRPr="00740ECE">
        <w:rPr>
          <w:color w:val="0000FF"/>
          <w:u w:val="single"/>
        </w:rPr>
        <w:t>Title: </w:t>
      </w:r>
      <w:hyperlink r:id="rId2244" w:history="1">
        <w:r w:rsidRPr="00740ECE">
          <w:rPr>
            <w:rStyle w:val="Hipervnculo"/>
          </w:rPr>
          <w:t>Are Bilateral Trade Balances Irrelevant?</w:t>
        </w:r>
      </w:hyperlink>
    </w:p>
    <w:p w14:paraId="7D068179" w14:textId="77777777" w:rsidR="008E7C16" w:rsidRPr="00740ECE" w:rsidRDefault="008E7C16" w:rsidP="00377A8B">
      <w:pPr>
        <w:pStyle w:val="Cuerpovademecum"/>
        <w:rPr>
          <w:color w:val="0000FF"/>
          <w:u w:val="single"/>
        </w:rPr>
      </w:pPr>
      <w:r w:rsidRPr="00740ECE">
        <w:rPr>
          <w:color w:val="0000FF"/>
          <w:u w:val="single"/>
        </w:rPr>
        <w:lastRenderedPageBreak/>
        <w:t>Title: </w:t>
      </w:r>
      <w:hyperlink r:id="rId2245" w:history="1">
        <w:r w:rsidRPr="00740ECE">
          <w:rPr>
            <w:rStyle w:val="Hipervnculo"/>
          </w:rPr>
          <w:t>Capital Gaps, Risk Dynamics, and the Macroeconomy</w:t>
        </w:r>
      </w:hyperlink>
    </w:p>
    <w:p w14:paraId="7DA204DA" w14:textId="77777777" w:rsidR="008E7C16" w:rsidRPr="00740ECE" w:rsidRDefault="008E7C16" w:rsidP="00377A8B">
      <w:pPr>
        <w:pStyle w:val="Cuerpovademecum"/>
        <w:rPr>
          <w:color w:val="0000FF"/>
          <w:u w:val="single"/>
        </w:rPr>
      </w:pPr>
      <w:r w:rsidRPr="00740ECE">
        <w:rPr>
          <w:color w:val="0000FF"/>
          <w:u w:val="single"/>
        </w:rPr>
        <w:t>Title: </w:t>
      </w:r>
      <w:hyperlink r:id="rId2246" w:history="1">
        <w:r w:rsidRPr="00740ECE">
          <w:rPr>
            <w:rStyle w:val="Hipervnculo"/>
          </w:rPr>
          <w:t>The Fiscal Multiplier of Public Investment: The Role of Corporate Balance Sheet</w:t>
        </w:r>
      </w:hyperlink>
    </w:p>
    <w:p w14:paraId="4BA10FD0" w14:textId="77777777" w:rsidR="008E7C16" w:rsidRPr="00740ECE" w:rsidRDefault="008E7C16" w:rsidP="00377A8B">
      <w:pPr>
        <w:pStyle w:val="Cuerpovademecum"/>
        <w:rPr>
          <w:color w:val="0000FF"/>
          <w:u w:val="single"/>
        </w:rPr>
      </w:pPr>
      <w:r w:rsidRPr="00740ECE">
        <w:rPr>
          <w:color w:val="0000FF"/>
          <w:u w:val="single"/>
        </w:rPr>
        <w:t>Title: </w:t>
      </w:r>
      <w:hyperlink r:id="rId2247" w:history="1">
        <w:r w:rsidRPr="00740ECE">
          <w:rPr>
            <w:rStyle w:val="Hipervnculo"/>
          </w:rPr>
          <w:t>Benchmark-Driven Investments in Emerging Market Bond Markets: Taking Stock</w:t>
        </w:r>
      </w:hyperlink>
    </w:p>
    <w:p w14:paraId="7CE878B3" w14:textId="77777777" w:rsidR="008E7C16" w:rsidRPr="00740ECE" w:rsidRDefault="008E7C16" w:rsidP="00377A8B">
      <w:pPr>
        <w:pStyle w:val="Cuerpovademecum"/>
        <w:rPr>
          <w:color w:val="0000FF"/>
          <w:u w:val="single"/>
        </w:rPr>
      </w:pPr>
      <w:r w:rsidRPr="00740ECE">
        <w:rPr>
          <w:color w:val="0000FF"/>
          <w:u w:val="single"/>
        </w:rPr>
        <w:t>Title: </w:t>
      </w:r>
      <w:hyperlink r:id="rId2248" w:history="1">
        <w:r w:rsidRPr="00740ECE">
          <w:rPr>
            <w:rStyle w:val="Hipervnculo"/>
          </w:rPr>
          <w:t>Managing Fiscal Risks from State-Owned Enterprises</w:t>
        </w:r>
      </w:hyperlink>
    </w:p>
    <w:p w14:paraId="7D6B5892" w14:textId="77777777" w:rsidR="008E7C16" w:rsidRPr="00740ECE" w:rsidRDefault="008E7C16" w:rsidP="00377A8B">
      <w:pPr>
        <w:pStyle w:val="Cuerpovademecum"/>
        <w:rPr>
          <w:lang w:val="en-US"/>
        </w:rPr>
      </w:pPr>
    </w:p>
    <w:p w14:paraId="1A31C876" w14:textId="77777777" w:rsidR="008E7C16" w:rsidRPr="00DD24B0" w:rsidRDefault="008E7C16" w:rsidP="008E7C16">
      <w:pPr>
        <w:jc w:val="center"/>
        <w:rPr>
          <w:sz w:val="40"/>
          <w:szCs w:val="40"/>
        </w:rPr>
      </w:pPr>
      <w:r w:rsidRPr="00DD24B0">
        <w:rPr>
          <w:sz w:val="40"/>
          <w:szCs w:val="40"/>
        </w:rPr>
        <w:sym w:font="Wingdings 2" w:char="F068"/>
      </w:r>
    </w:p>
    <w:p w14:paraId="02E40E3E" w14:textId="77777777" w:rsidR="008E7C16" w:rsidRPr="00DD24B0" w:rsidRDefault="008E7C16" w:rsidP="00377A8B">
      <w:pPr>
        <w:pStyle w:val="Cuerpovademecum"/>
      </w:pPr>
    </w:p>
    <w:p w14:paraId="02031CEB" w14:textId="77777777" w:rsidR="008E7C16" w:rsidRPr="00740ECE" w:rsidRDefault="008E7C16" w:rsidP="008E7C16">
      <w:pPr>
        <w:jc w:val="both"/>
        <w:rPr>
          <w:rFonts w:eastAsia="Liberation Serif"/>
          <w:b/>
          <w:color w:val="984806"/>
          <w:lang w:val="en-US"/>
        </w:rPr>
      </w:pPr>
      <w:r w:rsidRPr="00740ECE">
        <w:rPr>
          <w:rFonts w:eastAsia="Liberation Serif"/>
          <w:b/>
          <w:color w:val="984806"/>
          <w:lang w:val="en-US"/>
        </w:rPr>
        <w:t>KPMG Internacional - Internacional - Noticias</w:t>
      </w:r>
    </w:p>
    <w:p w14:paraId="4C792649" w14:textId="77777777" w:rsidR="008E7C16" w:rsidRPr="00740ECE" w:rsidRDefault="00F3375F" w:rsidP="008E7C16">
      <w:pPr>
        <w:jc w:val="both"/>
        <w:rPr>
          <w:rFonts w:eastAsia="Liberation Serif"/>
          <w:bCs/>
          <w:color w:val="984806"/>
          <w:lang w:val="en-US"/>
        </w:rPr>
      </w:pPr>
      <w:hyperlink r:id="rId2249" w:history="1">
        <w:r w:rsidR="008E7C16" w:rsidRPr="00740ECE">
          <w:rPr>
            <w:rStyle w:val="Hipervnculo"/>
            <w:rFonts w:eastAsia="Liberation Serif"/>
            <w:bCs/>
            <w:lang w:val="en-US"/>
          </w:rPr>
          <w:t>Business families face complex, shifting tax landscape</w:t>
        </w:r>
      </w:hyperlink>
    </w:p>
    <w:p w14:paraId="5EBE90DC" w14:textId="77777777" w:rsidR="008E7C16" w:rsidRPr="00740ECE" w:rsidRDefault="00F3375F" w:rsidP="008E7C16">
      <w:pPr>
        <w:jc w:val="both"/>
        <w:rPr>
          <w:rFonts w:eastAsia="Liberation Serif"/>
          <w:bCs/>
          <w:color w:val="984806"/>
          <w:lang w:val="en-US"/>
        </w:rPr>
      </w:pPr>
      <w:hyperlink r:id="rId2250" w:history="1">
        <w:r w:rsidR="008E7C16" w:rsidRPr="00740ECE">
          <w:rPr>
            <w:rStyle w:val="Hipervnculo"/>
            <w:rFonts w:eastAsia="Liberation Serif"/>
            <w:bCs/>
            <w:lang w:val="en-US"/>
          </w:rPr>
          <w:t> TAX KPMG launches legal department transformation offering</w:t>
        </w:r>
      </w:hyperlink>
    </w:p>
    <w:p w14:paraId="4FC83205" w14:textId="77777777" w:rsidR="008E7C16" w:rsidRPr="00740ECE" w:rsidRDefault="008E7C16" w:rsidP="00377A8B">
      <w:pPr>
        <w:pStyle w:val="Cuerpovademecum"/>
        <w:rPr>
          <w:lang w:val="en-US"/>
        </w:rPr>
      </w:pPr>
    </w:p>
    <w:p w14:paraId="4E33CB73" w14:textId="77777777" w:rsidR="008E7C16" w:rsidRPr="00DD24B0" w:rsidRDefault="008E7C16" w:rsidP="008E7C16">
      <w:pPr>
        <w:jc w:val="center"/>
        <w:rPr>
          <w:sz w:val="40"/>
          <w:szCs w:val="40"/>
        </w:rPr>
      </w:pPr>
      <w:r w:rsidRPr="00DD24B0">
        <w:rPr>
          <w:sz w:val="40"/>
          <w:szCs w:val="40"/>
        </w:rPr>
        <w:sym w:font="Wingdings 2" w:char="F068"/>
      </w:r>
    </w:p>
    <w:p w14:paraId="3410C841" w14:textId="77777777" w:rsidR="008E7C16" w:rsidRPr="00DD24B0" w:rsidRDefault="008E7C16" w:rsidP="00377A8B">
      <w:pPr>
        <w:pStyle w:val="Cuerpovademecum"/>
      </w:pPr>
    </w:p>
    <w:p w14:paraId="02DF386A" w14:textId="77777777" w:rsidR="008E7C16" w:rsidRPr="00740ECE" w:rsidRDefault="008E7C16" w:rsidP="008E7C16">
      <w:pPr>
        <w:jc w:val="both"/>
        <w:rPr>
          <w:rFonts w:eastAsia="Liberation Serif"/>
          <w:b/>
          <w:color w:val="984806"/>
          <w:lang w:val="en-US"/>
        </w:rPr>
      </w:pPr>
      <w:r w:rsidRPr="00740ECE">
        <w:rPr>
          <w:rFonts w:eastAsia="Liberation Serif"/>
          <w:b/>
          <w:color w:val="984806"/>
          <w:lang w:val="en-US"/>
        </w:rPr>
        <w:t>Kammer Der Steuerberater Und Wirtschaftsprüfer (KSW) – Austria - Noticias</w:t>
      </w:r>
    </w:p>
    <w:p w14:paraId="4883E2F8" w14:textId="77777777" w:rsidR="008E7C16" w:rsidRPr="00296DAF" w:rsidRDefault="00F3375F" w:rsidP="008E7C16">
      <w:pPr>
        <w:rPr>
          <w:rFonts w:eastAsia="Liberation Serif"/>
          <w:bCs/>
          <w:color w:val="984806"/>
        </w:rPr>
      </w:pPr>
      <w:hyperlink r:id="rId2251" w:history="1">
        <w:r w:rsidR="008E7C16" w:rsidRPr="00296DAF">
          <w:rPr>
            <w:rStyle w:val="Hipervnculo"/>
            <w:rFonts w:eastAsia="Liberation Serif"/>
            <w:bCs/>
          </w:rPr>
          <w:t>Oferta de apoyo a las empresas por parte de asesores fiscales y auditores</w:t>
        </w:r>
      </w:hyperlink>
    </w:p>
    <w:p w14:paraId="06A7213C" w14:textId="77777777" w:rsidR="008E7C16" w:rsidRPr="00296DAF" w:rsidRDefault="00F3375F" w:rsidP="008E7C16">
      <w:pPr>
        <w:rPr>
          <w:rFonts w:eastAsia="Liberation Serif"/>
          <w:bCs/>
          <w:color w:val="984806"/>
        </w:rPr>
      </w:pPr>
      <w:hyperlink r:id="rId2252" w:history="1">
        <w:r w:rsidR="008E7C16" w:rsidRPr="00296DAF">
          <w:rPr>
            <w:rStyle w:val="Hipervnculo"/>
            <w:rFonts w:eastAsia="Liberation Serif"/>
            <w:bCs/>
          </w:rPr>
          <w:t>Empleos en consultor fiscal y auditor</w:t>
        </w:r>
      </w:hyperlink>
    </w:p>
    <w:p w14:paraId="54B2BCCF" w14:textId="77777777" w:rsidR="008E7C16" w:rsidRPr="00296DAF" w:rsidRDefault="00F3375F" w:rsidP="008E7C16">
      <w:pPr>
        <w:rPr>
          <w:rFonts w:eastAsia="Liberation Serif"/>
          <w:bCs/>
          <w:color w:val="984806"/>
        </w:rPr>
      </w:pPr>
      <w:hyperlink r:id="rId2253" w:history="1">
        <w:r w:rsidR="008E7C16" w:rsidRPr="00296DAF">
          <w:rPr>
            <w:rStyle w:val="Hipervnculo"/>
            <w:rFonts w:eastAsia="Liberation Serif"/>
            <w:bCs/>
          </w:rPr>
          <w:t>Subsidio de coste fijo 2 - nuevo servicio: asesores fiscales y auditores como compañeros fiables de empresas nacionales</w:t>
        </w:r>
      </w:hyperlink>
    </w:p>
    <w:p w14:paraId="68022C03" w14:textId="77777777" w:rsidR="008E7C16" w:rsidRPr="00296DAF" w:rsidRDefault="00F3375F" w:rsidP="008E7C16">
      <w:pPr>
        <w:rPr>
          <w:rFonts w:eastAsia="Liberation Serif"/>
          <w:bCs/>
          <w:color w:val="984806"/>
        </w:rPr>
      </w:pPr>
      <w:hyperlink r:id="rId2254" w:history="1">
        <w:r w:rsidR="008E7C16" w:rsidRPr="00296DAF">
          <w:rPr>
            <w:rStyle w:val="Hipervnculo"/>
            <w:rFonts w:eastAsia="Liberation Serif"/>
            <w:bCs/>
          </w:rPr>
          <w:t>Premio Austriaco de Informes de Sostenibilidad (ASRA) 2020 otorgado a 8 empresas y organizaciones locales</w:t>
        </w:r>
      </w:hyperlink>
    </w:p>
    <w:p w14:paraId="365F4EA0" w14:textId="77777777" w:rsidR="008E7C16" w:rsidRPr="00296DAF" w:rsidRDefault="00F3375F" w:rsidP="008E7C16">
      <w:pPr>
        <w:rPr>
          <w:rFonts w:eastAsia="Liberation Serif"/>
          <w:bCs/>
          <w:color w:val="984806"/>
        </w:rPr>
      </w:pPr>
      <w:hyperlink r:id="rId2255" w:history="1">
        <w:r w:rsidR="008E7C16" w:rsidRPr="00296DAF">
          <w:rPr>
            <w:rStyle w:val="Hipervnculo"/>
            <w:rFonts w:eastAsia="Liberation Serif"/>
            <w:bCs/>
          </w:rPr>
          <w:t>KSW: Dos tercios de los empresarios consultan a asesores fiscales y contadores en la crisis de Corona debido a trabajos cortos</w:t>
        </w:r>
      </w:hyperlink>
    </w:p>
    <w:p w14:paraId="01581A4F" w14:textId="77777777" w:rsidR="008E7C16" w:rsidRPr="005172F5" w:rsidRDefault="008E7C16" w:rsidP="00377A8B">
      <w:pPr>
        <w:pStyle w:val="Cuerpovademecum"/>
      </w:pPr>
    </w:p>
    <w:p w14:paraId="2BF5F56F" w14:textId="77777777" w:rsidR="008E7C16" w:rsidRPr="00DD24B0" w:rsidRDefault="008E7C16" w:rsidP="008E7C16">
      <w:pPr>
        <w:jc w:val="center"/>
        <w:rPr>
          <w:sz w:val="40"/>
          <w:szCs w:val="40"/>
        </w:rPr>
      </w:pPr>
      <w:r w:rsidRPr="00DD24B0">
        <w:rPr>
          <w:sz w:val="40"/>
          <w:szCs w:val="40"/>
        </w:rPr>
        <w:sym w:font="Wingdings 2" w:char="F068"/>
      </w:r>
    </w:p>
    <w:p w14:paraId="15D567AA" w14:textId="77777777" w:rsidR="008E7C16" w:rsidRPr="00DD24B0" w:rsidRDefault="008E7C16" w:rsidP="00377A8B">
      <w:pPr>
        <w:pStyle w:val="Cuerpovademecum"/>
      </w:pPr>
    </w:p>
    <w:p w14:paraId="36F6968C" w14:textId="77777777" w:rsidR="008E7C16" w:rsidRPr="00491E4F" w:rsidRDefault="008E7C16" w:rsidP="008E7C16">
      <w:pPr>
        <w:jc w:val="both"/>
        <w:rPr>
          <w:rFonts w:eastAsia="Liberation Serif"/>
          <w:b/>
          <w:color w:val="984806"/>
        </w:rPr>
      </w:pPr>
      <w:r w:rsidRPr="00491E4F">
        <w:rPr>
          <w:rFonts w:eastAsia="Liberation Serif"/>
          <w:b/>
          <w:color w:val="984806"/>
        </w:rPr>
        <w:t>Lietuvos buhalterių ir auditorių asociacija - Lituania - Noticias</w:t>
      </w:r>
    </w:p>
    <w:p w14:paraId="2CFA5A61" w14:textId="77777777" w:rsidR="008E7C16" w:rsidRPr="00491E4F" w:rsidRDefault="00F3375F" w:rsidP="008E7C16">
      <w:pPr>
        <w:jc w:val="both"/>
        <w:rPr>
          <w:rFonts w:eastAsia="Liberation Serif"/>
          <w:bCs/>
          <w:color w:val="984806"/>
        </w:rPr>
      </w:pPr>
      <w:hyperlink r:id="rId2256" w:history="1">
        <w:r w:rsidR="008E7C16" w:rsidRPr="00491E4F">
          <w:rPr>
            <w:rStyle w:val="Hipervnculo"/>
            <w:rFonts w:eastAsia="Liberation Serif"/>
            <w:bCs/>
          </w:rPr>
          <w:t>¡Te invitamos a mejorar en las academias de lbaa!</w:t>
        </w:r>
      </w:hyperlink>
    </w:p>
    <w:p w14:paraId="1B6A1169" w14:textId="77777777" w:rsidR="008E7C16" w:rsidRPr="00491E4F" w:rsidRDefault="00F3375F" w:rsidP="008E7C16">
      <w:pPr>
        <w:jc w:val="both"/>
        <w:rPr>
          <w:rFonts w:eastAsia="Liberation Serif"/>
          <w:bCs/>
          <w:color w:val="984806"/>
        </w:rPr>
      </w:pPr>
      <w:hyperlink r:id="rId2257" w:history="1">
        <w:r w:rsidR="008E7C16" w:rsidRPr="00491E4F">
          <w:rPr>
            <w:rStyle w:val="Hipervnculo"/>
            <w:rFonts w:eastAsia="Liberation Serif"/>
            <w:bCs/>
          </w:rPr>
          <w:t>impuesto sobre la renta y covid</w:t>
        </w:r>
      </w:hyperlink>
    </w:p>
    <w:p w14:paraId="4F2A9846" w14:textId="77777777" w:rsidR="008E7C16" w:rsidRPr="00491E4F" w:rsidRDefault="00F3375F" w:rsidP="008E7C16">
      <w:pPr>
        <w:jc w:val="both"/>
        <w:rPr>
          <w:rFonts w:eastAsia="Liberation Serif"/>
          <w:bCs/>
          <w:color w:val="984806"/>
        </w:rPr>
      </w:pPr>
      <w:hyperlink r:id="rId2258" w:history="1">
        <w:r w:rsidR="008E7C16" w:rsidRPr="00491E4F">
          <w:rPr>
            <w:rStyle w:val="Hipervnculo"/>
            <w:rFonts w:eastAsia="Liberation Serif"/>
            <w:bCs/>
          </w:rPr>
          <w:t>resultados de la conferencia lbaa</w:t>
        </w:r>
      </w:hyperlink>
    </w:p>
    <w:p w14:paraId="302098F0" w14:textId="77777777" w:rsidR="008E7C16" w:rsidRPr="00296DAF" w:rsidRDefault="00F3375F" w:rsidP="008E7C16">
      <w:pPr>
        <w:jc w:val="both"/>
        <w:rPr>
          <w:rFonts w:eastAsia="Liberation Serif"/>
          <w:bCs/>
          <w:color w:val="984806"/>
        </w:rPr>
      </w:pPr>
      <w:hyperlink r:id="rId2259" w:history="1">
        <w:r w:rsidR="008E7C16" w:rsidRPr="00296DAF">
          <w:rPr>
            <w:rStyle w:val="Hipervnculo"/>
            <w:rFonts w:eastAsia="Liberation Serif"/>
            <w:bCs/>
          </w:rPr>
          <w:t>ventajas del impuesto de alquiler para bienes inmuebles, terrenos y terrenos estatales establecidos durante el período de cuarentena</w:t>
        </w:r>
      </w:hyperlink>
    </w:p>
    <w:p w14:paraId="6D97EB0E" w14:textId="77777777" w:rsidR="008E7C16" w:rsidRPr="00296DAF" w:rsidRDefault="00F3375F" w:rsidP="008E7C16">
      <w:pPr>
        <w:jc w:val="both"/>
        <w:rPr>
          <w:rFonts w:eastAsia="Liberation Serif"/>
          <w:bCs/>
          <w:color w:val="984806"/>
        </w:rPr>
      </w:pPr>
      <w:hyperlink r:id="rId2260" w:history="1">
        <w:r w:rsidR="008E7C16" w:rsidRPr="00296DAF">
          <w:rPr>
            <w:rStyle w:val="Hipervnculo"/>
            <w:rFonts w:eastAsia="Liberation Serif"/>
            <w:bCs/>
          </w:rPr>
          <w:t>¡te invitamos a utilizar la herramienta "compncy voucher"!</w:t>
        </w:r>
      </w:hyperlink>
    </w:p>
    <w:p w14:paraId="782156F1" w14:textId="77777777" w:rsidR="008E7C16" w:rsidRPr="00296DAF" w:rsidRDefault="00F3375F" w:rsidP="008E7C16">
      <w:pPr>
        <w:jc w:val="both"/>
        <w:rPr>
          <w:rFonts w:eastAsia="Liberation Serif"/>
          <w:bCs/>
          <w:color w:val="984806"/>
        </w:rPr>
      </w:pPr>
      <w:hyperlink r:id="rId2261" w:history="1">
        <w:r w:rsidR="008E7C16" w:rsidRPr="00296DAF">
          <w:rPr>
            <w:rStyle w:val="Hipervnculo"/>
            <w:rFonts w:eastAsia="Liberation Serif"/>
            <w:bCs/>
          </w:rPr>
          <w:t>vale la pena conocer</w:t>
        </w:r>
      </w:hyperlink>
    </w:p>
    <w:p w14:paraId="32115A41" w14:textId="77777777" w:rsidR="008E7C16" w:rsidRPr="00296DAF" w:rsidRDefault="00F3375F" w:rsidP="008E7C16">
      <w:pPr>
        <w:jc w:val="both"/>
        <w:rPr>
          <w:rFonts w:eastAsia="Liberation Serif"/>
          <w:bCs/>
          <w:color w:val="984806"/>
        </w:rPr>
      </w:pPr>
      <w:hyperlink r:id="rId2262" w:history="1">
        <w:r w:rsidR="008E7C16" w:rsidRPr="00296DAF">
          <w:rPr>
            <w:rStyle w:val="Hipervnculo"/>
            <w:rFonts w:eastAsia="Liberation Serif"/>
            <w:bCs/>
          </w:rPr>
          <w:t>¿está la empresa lista para enviar un archivo i.saf-t?</w:t>
        </w:r>
      </w:hyperlink>
    </w:p>
    <w:p w14:paraId="5EC04F72" w14:textId="77777777" w:rsidR="008E7C16" w:rsidRPr="00296DAF" w:rsidRDefault="00F3375F" w:rsidP="008E7C16">
      <w:pPr>
        <w:jc w:val="both"/>
        <w:rPr>
          <w:rFonts w:eastAsia="Liberation Serif"/>
          <w:bCs/>
          <w:color w:val="984806"/>
        </w:rPr>
      </w:pPr>
      <w:hyperlink r:id="rId2263" w:history="1">
        <w:r w:rsidR="008E7C16" w:rsidRPr="00296DAF">
          <w:rPr>
            <w:rStyle w:val="Hipervnculo"/>
            <w:rFonts w:eastAsia="Liberation Serif"/>
            <w:bCs/>
          </w:rPr>
          <w:t>2020.10.07 proyecto autorizado de modificación de la ley del iva</w:t>
        </w:r>
      </w:hyperlink>
    </w:p>
    <w:p w14:paraId="12B4AE78" w14:textId="77777777" w:rsidR="008E7C16" w:rsidRPr="00296DAF" w:rsidRDefault="00F3375F" w:rsidP="008E7C16">
      <w:pPr>
        <w:jc w:val="both"/>
        <w:rPr>
          <w:rFonts w:eastAsia="Liberation Serif"/>
          <w:bCs/>
          <w:color w:val="984806"/>
        </w:rPr>
      </w:pPr>
      <w:hyperlink r:id="rId2264" w:history="1">
        <w:r w:rsidR="008E7C16" w:rsidRPr="00296DAF">
          <w:rPr>
            <w:rStyle w:val="Hipervnculo"/>
            <w:rFonts w:eastAsia="Liberation Serif"/>
            <w:bCs/>
          </w:rPr>
          <w:t>asociación de contadores y auditores de lituania – ¡30 años!</w:t>
        </w:r>
      </w:hyperlink>
    </w:p>
    <w:p w14:paraId="3895F435" w14:textId="77777777" w:rsidR="008E7C16" w:rsidRPr="005172F5" w:rsidRDefault="008E7C16" w:rsidP="00377A8B">
      <w:pPr>
        <w:pStyle w:val="Cuerpovademecum"/>
      </w:pPr>
    </w:p>
    <w:p w14:paraId="6BC65B16" w14:textId="77777777" w:rsidR="008E7C16" w:rsidRPr="00DD24B0" w:rsidRDefault="008E7C16" w:rsidP="008E7C16">
      <w:pPr>
        <w:jc w:val="center"/>
        <w:rPr>
          <w:sz w:val="40"/>
          <w:szCs w:val="40"/>
        </w:rPr>
      </w:pPr>
      <w:r w:rsidRPr="00DD24B0">
        <w:rPr>
          <w:sz w:val="40"/>
          <w:szCs w:val="40"/>
        </w:rPr>
        <w:sym w:font="Wingdings 2" w:char="F068"/>
      </w:r>
    </w:p>
    <w:p w14:paraId="33A13FEC" w14:textId="77777777" w:rsidR="008E7C16" w:rsidRPr="00DD24B0" w:rsidRDefault="008E7C16" w:rsidP="00377A8B">
      <w:pPr>
        <w:pStyle w:val="Cuerpovademecum"/>
      </w:pPr>
    </w:p>
    <w:p w14:paraId="4C1E0DFC" w14:textId="77777777" w:rsidR="008E7C16" w:rsidRPr="00740ECE" w:rsidRDefault="008E7C16" w:rsidP="008E7C16">
      <w:pPr>
        <w:rPr>
          <w:rFonts w:eastAsia="Liberation Serif"/>
          <w:b/>
          <w:color w:val="984806"/>
          <w:lang w:val="en-US"/>
        </w:rPr>
      </w:pPr>
      <w:r w:rsidRPr="00740ECE">
        <w:rPr>
          <w:rFonts w:eastAsia="Liberation Serif"/>
          <w:b/>
          <w:color w:val="984806"/>
          <w:lang w:val="en-US"/>
        </w:rPr>
        <w:t>Malta Institute of Accountants - Malta - Noticias</w:t>
      </w:r>
    </w:p>
    <w:p w14:paraId="380B60CD" w14:textId="77777777" w:rsidR="008E7C16" w:rsidRPr="00740ECE" w:rsidRDefault="00F3375F" w:rsidP="008E7C16">
      <w:pPr>
        <w:rPr>
          <w:rFonts w:eastAsia="Liberation Serif"/>
          <w:bCs/>
          <w:color w:val="984806"/>
          <w:lang w:val="en-US"/>
        </w:rPr>
      </w:pPr>
      <w:hyperlink r:id="rId2265" w:history="1">
        <w:r w:rsidR="008E7C16" w:rsidRPr="00740ECE">
          <w:rPr>
            <w:rStyle w:val="Hipervnculo"/>
            <w:rFonts w:eastAsia="Liberation Serif"/>
            <w:bCs/>
            <w:lang w:val="en-US"/>
          </w:rPr>
          <w:t>Registration of a Fiscal Unit in terms of the Consolidated Group (Income Tax) Rules</w:t>
        </w:r>
      </w:hyperlink>
    </w:p>
    <w:p w14:paraId="278D73AA" w14:textId="77777777" w:rsidR="008E7C16" w:rsidRPr="00740ECE" w:rsidRDefault="00F3375F" w:rsidP="008E7C16">
      <w:pPr>
        <w:rPr>
          <w:rFonts w:eastAsia="Liberation Serif"/>
          <w:bCs/>
          <w:color w:val="984806"/>
          <w:lang w:val="en-US"/>
        </w:rPr>
      </w:pPr>
      <w:hyperlink r:id="rId2266" w:history="1">
        <w:r w:rsidR="008E7C16" w:rsidRPr="00740ECE">
          <w:rPr>
            <w:rStyle w:val="Hipervnculo"/>
            <w:rFonts w:eastAsia="Liberation Serif"/>
            <w:bCs/>
            <w:lang w:val="en-US"/>
          </w:rPr>
          <w:t>Revised Accreditation Rules for Face-to-Face Courses</w:t>
        </w:r>
      </w:hyperlink>
    </w:p>
    <w:p w14:paraId="789AF667" w14:textId="77777777" w:rsidR="008E7C16" w:rsidRPr="00740ECE" w:rsidRDefault="00F3375F" w:rsidP="008E7C16">
      <w:pPr>
        <w:rPr>
          <w:rFonts w:eastAsia="Liberation Serif"/>
          <w:bCs/>
          <w:color w:val="984806"/>
          <w:lang w:val="en-US"/>
        </w:rPr>
      </w:pPr>
      <w:hyperlink r:id="rId2267" w:history="1">
        <w:r w:rsidR="008E7C16" w:rsidRPr="00740ECE">
          <w:rPr>
            <w:rStyle w:val="Hipervnculo"/>
            <w:rFonts w:eastAsia="Liberation Serif"/>
            <w:bCs/>
            <w:lang w:val="en-US"/>
          </w:rPr>
          <w:t>The Malta Institute of Accountants organises an Information session about Employing Foreign Nationals</w:t>
        </w:r>
      </w:hyperlink>
    </w:p>
    <w:p w14:paraId="6BEBCFB7" w14:textId="77777777" w:rsidR="008E7C16" w:rsidRPr="00740ECE" w:rsidRDefault="00F3375F" w:rsidP="008E7C16">
      <w:pPr>
        <w:rPr>
          <w:rFonts w:eastAsia="Liberation Serif"/>
          <w:bCs/>
          <w:color w:val="984806"/>
          <w:lang w:val="en-US"/>
        </w:rPr>
      </w:pPr>
      <w:hyperlink r:id="rId2268" w:history="1">
        <w:r w:rsidR="008E7C16" w:rsidRPr="00740ECE">
          <w:rPr>
            <w:rStyle w:val="Hipervnculo"/>
            <w:rFonts w:eastAsia="Liberation Serif"/>
            <w:bCs/>
            <w:lang w:val="en-US"/>
          </w:rPr>
          <w:t>MoneyVal - The Aftermath</w:t>
        </w:r>
      </w:hyperlink>
    </w:p>
    <w:p w14:paraId="508C9AE3" w14:textId="77777777" w:rsidR="008E7C16" w:rsidRPr="00740ECE" w:rsidRDefault="00F3375F" w:rsidP="008E7C16">
      <w:pPr>
        <w:rPr>
          <w:rFonts w:eastAsia="Liberation Serif"/>
          <w:bCs/>
          <w:color w:val="984806"/>
          <w:lang w:val="en-US"/>
        </w:rPr>
      </w:pPr>
      <w:hyperlink r:id="rId2269" w:history="1">
        <w:r w:rsidR="008E7C16" w:rsidRPr="00740ECE">
          <w:rPr>
            <w:rStyle w:val="Hipervnculo"/>
            <w:rFonts w:eastAsia="Liberation Serif"/>
            <w:bCs/>
            <w:lang w:val="en-US"/>
          </w:rPr>
          <w:t>MIA’s work on the fiscal unit consolidation</w:t>
        </w:r>
      </w:hyperlink>
    </w:p>
    <w:p w14:paraId="3D1ED699" w14:textId="77777777" w:rsidR="008E7C16" w:rsidRPr="003D1674" w:rsidRDefault="008E7C16" w:rsidP="00377A8B">
      <w:pPr>
        <w:pStyle w:val="Cuerpovademecum"/>
        <w:rPr>
          <w:lang w:val="en-US"/>
        </w:rPr>
      </w:pPr>
    </w:p>
    <w:p w14:paraId="631B8725" w14:textId="77777777" w:rsidR="008E7C16" w:rsidRPr="00DD24B0" w:rsidRDefault="008E7C16" w:rsidP="008E7C16">
      <w:pPr>
        <w:jc w:val="center"/>
        <w:rPr>
          <w:sz w:val="40"/>
          <w:szCs w:val="40"/>
        </w:rPr>
      </w:pPr>
      <w:r w:rsidRPr="00DD24B0">
        <w:rPr>
          <w:sz w:val="40"/>
          <w:szCs w:val="40"/>
        </w:rPr>
        <w:sym w:font="Wingdings 2" w:char="F068"/>
      </w:r>
    </w:p>
    <w:p w14:paraId="321C6EEF" w14:textId="77777777" w:rsidR="008E7C16" w:rsidRPr="00DD24B0" w:rsidRDefault="008E7C16" w:rsidP="00377A8B">
      <w:pPr>
        <w:pStyle w:val="Cuerpovademecum"/>
      </w:pPr>
    </w:p>
    <w:p w14:paraId="07D88E29" w14:textId="77777777" w:rsidR="008E7C16" w:rsidRPr="00740ECE" w:rsidRDefault="008E7C16" w:rsidP="008E7C16">
      <w:pPr>
        <w:rPr>
          <w:rFonts w:eastAsia="Liberation Serif"/>
          <w:b/>
          <w:color w:val="984806"/>
          <w:lang w:val="en-US"/>
        </w:rPr>
      </w:pPr>
      <w:r w:rsidRPr="00740ECE">
        <w:rPr>
          <w:rFonts w:eastAsia="Liberation Serif"/>
          <w:b/>
          <w:color w:val="984806"/>
          <w:lang w:val="en-US"/>
        </w:rPr>
        <w:t>Malaysian Institute of Accountants - Malasia - Malasia - Noticias</w:t>
      </w:r>
    </w:p>
    <w:p w14:paraId="19D26B60" w14:textId="77777777" w:rsidR="008E7C16" w:rsidRPr="00740ECE" w:rsidRDefault="00F3375F" w:rsidP="00377A8B">
      <w:pPr>
        <w:pStyle w:val="Cuerpovademecum"/>
      </w:pPr>
      <w:hyperlink r:id="rId2270" w:history="1">
        <w:r w:rsidR="008E7C16" w:rsidRPr="00740ECE">
          <w:rPr>
            <w:rStyle w:val="Hipervnculo"/>
          </w:rPr>
          <w:t>Welcome Address by Dr Nurmazilah Dato’ Mahzan, Chief Executive Officer, Malaysian Institute of Accountants at the Strategic Tax Initiatives Post COVID-19 Webinar</w:t>
        </w:r>
      </w:hyperlink>
    </w:p>
    <w:p w14:paraId="386E095B" w14:textId="77777777" w:rsidR="008E7C16" w:rsidRPr="00740ECE" w:rsidRDefault="00F3375F" w:rsidP="00377A8B">
      <w:pPr>
        <w:pStyle w:val="Cuerpovademecum"/>
      </w:pPr>
      <w:hyperlink r:id="rId2271" w:history="1">
        <w:r w:rsidR="008E7C16" w:rsidRPr="00740ECE">
          <w:rPr>
            <w:rStyle w:val="Hipervnculo"/>
          </w:rPr>
          <w:t>Malaysia Máster Tax Guide 2020</w:t>
        </w:r>
      </w:hyperlink>
    </w:p>
    <w:p w14:paraId="7069CCD6" w14:textId="77777777" w:rsidR="008E7C16" w:rsidRPr="00740ECE" w:rsidRDefault="00F3375F" w:rsidP="008E7C16">
      <w:pPr>
        <w:rPr>
          <w:rFonts w:eastAsia="Liberation Serif"/>
          <w:bCs/>
          <w:color w:val="984806"/>
          <w:lang w:val="en-US"/>
        </w:rPr>
      </w:pPr>
      <w:hyperlink r:id="rId2272" w:history="1">
        <w:r w:rsidR="008E7C16" w:rsidRPr="00740ECE">
          <w:rPr>
            <w:rStyle w:val="Hipervnculo"/>
            <w:rFonts w:eastAsia="Liberation Serif"/>
            <w:bCs/>
            <w:lang w:val="en-US"/>
          </w:rPr>
          <w:t>Deferred Taxation, 4th Edition</w:t>
        </w:r>
      </w:hyperlink>
    </w:p>
    <w:p w14:paraId="25E41359" w14:textId="77777777" w:rsidR="008E7C16" w:rsidRPr="003D1674" w:rsidRDefault="008E7C16" w:rsidP="00377A8B">
      <w:pPr>
        <w:pStyle w:val="Cuerpovademecum"/>
        <w:rPr>
          <w:lang w:val="en-US"/>
        </w:rPr>
      </w:pPr>
    </w:p>
    <w:p w14:paraId="39C6FC7F" w14:textId="77777777" w:rsidR="008E7C16" w:rsidRPr="00DD24B0" w:rsidRDefault="008E7C16" w:rsidP="008E7C16">
      <w:pPr>
        <w:jc w:val="center"/>
        <w:rPr>
          <w:sz w:val="40"/>
          <w:szCs w:val="40"/>
        </w:rPr>
      </w:pPr>
      <w:r w:rsidRPr="00DD24B0">
        <w:rPr>
          <w:sz w:val="40"/>
          <w:szCs w:val="40"/>
        </w:rPr>
        <w:sym w:font="Wingdings 2" w:char="F068"/>
      </w:r>
    </w:p>
    <w:p w14:paraId="21D172B3" w14:textId="77777777" w:rsidR="008E7C16" w:rsidRPr="00DD24B0" w:rsidRDefault="008E7C16" w:rsidP="00377A8B">
      <w:pPr>
        <w:pStyle w:val="Cuerpovademecum"/>
      </w:pPr>
    </w:p>
    <w:p w14:paraId="7B29F957" w14:textId="77777777" w:rsidR="008E7C16" w:rsidRPr="008D3439" w:rsidRDefault="008E7C16" w:rsidP="008E7C16">
      <w:pPr>
        <w:rPr>
          <w:rFonts w:eastAsia="Liberation Serif"/>
          <w:b/>
          <w:color w:val="984806"/>
        </w:rPr>
      </w:pPr>
      <w:r w:rsidRPr="008D3439">
        <w:rPr>
          <w:rFonts w:eastAsia="Liberation Serif"/>
          <w:b/>
          <w:color w:val="984806"/>
        </w:rPr>
        <w:t>National Society of Public Accountants (NSPA) – Estados Unidos de América - Noticias</w:t>
      </w:r>
    </w:p>
    <w:p w14:paraId="144F8747" w14:textId="77777777" w:rsidR="008E7C16" w:rsidRPr="00740ECE" w:rsidRDefault="00F3375F" w:rsidP="008E7C16">
      <w:pPr>
        <w:rPr>
          <w:rFonts w:eastAsia="Liberation Serif"/>
          <w:bCs/>
          <w:color w:val="984806"/>
          <w:lang w:val="en-US"/>
        </w:rPr>
      </w:pPr>
      <w:hyperlink r:id="rId2273" w:history="1">
        <w:r w:rsidR="008E7C16" w:rsidRPr="00740ECE">
          <w:rPr>
            <w:rStyle w:val="Hipervnculo"/>
            <w:rFonts w:eastAsia="Liberation Serif"/>
            <w:bCs/>
            <w:lang w:val="en-US"/>
          </w:rPr>
          <w:t>Treasury Secretary Steven Mnuchin Backs More Aid to Small Businesses</w:t>
        </w:r>
      </w:hyperlink>
    </w:p>
    <w:p w14:paraId="4A056E42" w14:textId="77777777" w:rsidR="008E7C16" w:rsidRPr="00740ECE" w:rsidRDefault="00F3375F" w:rsidP="008E7C16">
      <w:pPr>
        <w:rPr>
          <w:rFonts w:eastAsia="Liberation Serif"/>
          <w:bCs/>
          <w:color w:val="984806"/>
          <w:lang w:val="en-US"/>
        </w:rPr>
      </w:pPr>
      <w:hyperlink r:id="rId2274" w:history="1">
        <w:r w:rsidR="008E7C16" w:rsidRPr="00740ECE">
          <w:rPr>
            <w:rStyle w:val="Hipervnculo"/>
            <w:rFonts w:eastAsia="Liberation Serif"/>
            <w:bCs/>
            <w:lang w:val="en-US"/>
          </w:rPr>
          <w:t>House Bill Looks to Loosen PPP Rules. Compromise in Senate Looks Likely.</w:t>
        </w:r>
      </w:hyperlink>
    </w:p>
    <w:p w14:paraId="4D63AE0C" w14:textId="77777777" w:rsidR="008E7C16" w:rsidRPr="00740ECE" w:rsidRDefault="00F3375F" w:rsidP="008E7C16">
      <w:pPr>
        <w:rPr>
          <w:rFonts w:eastAsia="Liberation Serif"/>
          <w:bCs/>
          <w:color w:val="984806"/>
          <w:lang w:val="en-US"/>
        </w:rPr>
      </w:pPr>
      <w:hyperlink r:id="rId2275" w:history="1">
        <w:r w:rsidR="008E7C16" w:rsidRPr="00740ECE">
          <w:rPr>
            <w:rStyle w:val="Hipervnculo"/>
            <w:rFonts w:eastAsia="Liberation Serif"/>
            <w:bCs/>
            <w:lang w:val="en-US"/>
          </w:rPr>
          <w:t>NSA pushes for quick clarity on PPP loan forgiveness and tax deductions. Support appears to be growing in Congress.</w:t>
        </w:r>
      </w:hyperlink>
    </w:p>
    <w:p w14:paraId="0418D48F" w14:textId="77777777" w:rsidR="008E7C16" w:rsidRPr="00740ECE" w:rsidRDefault="00F3375F" w:rsidP="008E7C16">
      <w:pPr>
        <w:rPr>
          <w:rFonts w:eastAsia="Liberation Serif"/>
          <w:bCs/>
          <w:color w:val="984806"/>
          <w:lang w:val="en-US"/>
        </w:rPr>
      </w:pPr>
      <w:hyperlink r:id="rId2276" w:history="1">
        <w:r w:rsidR="008E7C16" w:rsidRPr="00740ECE">
          <w:rPr>
            <w:rStyle w:val="Hipervnculo"/>
            <w:rFonts w:eastAsia="Liberation Serif"/>
            <w:bCs/>
            <w:lang w:val="en-US"/>
          </w:rPr>
          <w:t>NSA Responds to CARES Act Implementation</w:t>
        </w:r>
      </w:hyperlink>
    </w:p>
    <w:p w14:paraId="479F2F64" w14:textId="77777777" w:rsidR="008E7C16" w:rsidRPr="00740ECE" w:rsidRDefault="00F3375F" w:rsidP="008E7C16">
      <w:pPr>
        <w:rPr>
          <w:rFonts w:eastAsia="Liberation Serif"/>
          <w:bCs/>
          <w:color w:val="984806"/>
          <w:lang w:val="en-US"/>
        </w:rPr>
      </w:pPr>
      <w:hyperlink r:id="rId2277" w:history="1">
        <w:r w:rsidR="008E7C16" w:rsidRPr="00740ECE">
          <w:rPr>
            <w:rStyle w:val="Hipervnculo"/>
            <w:rFonts w:eastAsia="Liberation Serif"/>
            <w:bCs/>
            <w:lang w:val="en-US"/>
          </w:rPr>
          <w:t>NSA Letter to IRS Re Covid19</w:t>
        </w:r>
      </w:hyperlink>
    </w:p>
    <w:p w14:paraId="40E9E712" w14:textId="77777777" w:rsidR="008E7C16" w:rsidRPr="00740ECE" w:rsidRDefault="00F3375F" w:rsidP="008E7C16">
      <w:pPr>
        <w:rPr>
          <w:rFonts w:eastAsia="Liberation Serif"/>
          <w:bCs/>
          <w:color w:val="984806"/>
          <w:lang w:val="en-US"/>
        </w:rPr>
      </w:pPr>
      <w:hyperlink r:id="rId2278" w:history="1">
        <w:r w:rsidR="008E7C16" w:rsidRPr="00740ECE">
          <w:rPr>
            <w:rStyle w:val="Hipervnculo"/>
            <w:rFonts w:eastAsia="Liberation Serif"/>
            <w:bCs/>
            <w:lang w:val="en-US"/>
          </w:rPr>
          <w:t>Treasury, IRS Release Guidance on PPP Loan Deductibility</w:t>
        </w:r>
      </w:hyperlink>
    </w:p>
    <w:p w14:paraId="68526BE9" w14:textId="77777777" w:rsidR="008E7C16" w:rsidRPr="00740ECE" w:rsidRDefault="00F3375F" w:rsidP="008E7C16">
      <w:pPr>
        <w:rPr>
          <w:rFonts w:eastAsia="Liberation Serif"/>
          <w:bCs/>
          <w:color w:val="984806"/>
          <w:lang w:val="en-US"/>
        </w:rPr>
      </w:pPr>
      <w:hyperlink r:id="rId2279" w:history="1">
        <w:r w:rsidR="008E7C16" w:rsidRPr="00740ECE">
          <w:rPr>
            <w:rStyle w:val="Hipervnculo"/>
            <w:rFonts w:eastAsia="Liberation Serif"/>
            <w:bCs/>
            <w:lang w:val="en-US"/>
          </w:rPr>
          <w:t>Treasury, IRS Allow Pass-throughs to Avoid Cap on SALT Deductions</w:t>
        </w:r>
      </w:hyperlink>
    </w:p>
    <w:p w14:paraId="3D02C9B3" w14:textId="77777777" w:rsidR="008E7C16" w:rsidRPr="00740ECE" w:rsidRDefault="00F3375F" w:rsidP="008E7C16">
      <w:pPr>
        <w:rPr>
          <w:rFonts w:eastAsia="Liberation Serif"/>
          <w:bCs/>
          <w:color w:val="984806"/>
          <w:lang w:val="en-US"/>
        </w:rPr>
      </w:pPr>
      <w:hyperlink r:id="rId2280" w:history="1">
        <w:r w:rsidR="008E7C16" w:rsidRPr="00740ECE">
          <w:rPr>
            <w:rStyle w:val="Hipervnculo"/>
            <w:rFonts w:eastAsia="Liberation Serif"/>
            <w:bCs/>
            <w:lang w:val="en-US"/>
          </w:rPr>
          <w:t>How to Become Financially Independent</w:t>
        </w:r>
      </w:hyperlink>
    </w:p>
    <w:p w14:paraId="2F009BC4" w14:textId="77777777" w:rsidR="008E7C16" w:rsidRPr="00740ECE" w:rsidRDefault="00F3375F" w:rsidP="008E7C16">
      <w:pPr>
        <w:rPr>
          <w:rFonts w:eastAsia="Liberation Serif"/>
          <w:bCs/>
          <w:color w:val="984806"/>
          <w:lang w:val="en-US"/>
        </w:rPr>
      </w:pPr>
      <w:hyperlink r:id="rId2281" w:history="1">
        <w:r w:rsidR="008E7C16" w:rsidRPr="00740ECE">
          <w:rPr>
            <w:rStyle w:val="Hipervnculo"/>
            <w:rFonts w:eastAsia="Liberation Serif"/>
            <w:bCs/>
            <w:lang w:val="en-US"/>
          </w:rPr>
          <w:t>The Value of Traceability in Your Business’s Supply Chain</w:t>
        </w:r>
      </w:hyperlink>
    </w:p>
    <w:p w14:paraId="45646979" w14:textId="77777777" w:rsidR="008E7C16" w:rsidRPr="00740ECE" w:rsidRDefault="00F3375F" w:rsidP="008E7C16">
      <w:pPr>
        <w:rPr>
          <w:rFonts w:eastAsia="Liberation Serif"/>
          <w:bCs/>
          <w:color w:val="984806"/>
          <w:lang w:val="en-US"/>
        </w:rPr>
      </w:pPr>
      <w:hyperlink r:id="rId2282" w:history="1">
        <w:r w:rsidR="008E7C16" w:rsidRPr="00740ECE">
          <w:rPr>
            <w:rStyle w:val="Hipervnculo"/>
            <w:rFonts w:eastAsia="Liberation Serif"/>
            <w:bCs/>
            <w:lang w:val="en-US"/>
          </w:rPr>
          <w:t>IRS Issues Final Regs for ABLE Accounts</w:t>
        </w:r>
      </w:hyperlink>
    </w:p>
    <w:p w14:paraId="382F146F" w14:textId="77777777" w:rsidR="008E7C16" w:rsidRPr="00524498" w:rsidRDefault="00F3375F" w:rsidP="008E7C16">
      <w:pPr>
        <w:rPr>
          <w:rFonts w:eastAsia="Liberation Serif"/>
          <w:bCs/>
          <w:color w:val="984806"/>
        </w:rPr>
      </w:pPr>
      <w:hyperlink r:id="rId2283" w:history="1">
        <w:r w:rsidR="008E7C16" w:rsidRPr="00740ECE">
          <w:rPr>
            <w:rStyle w:val="Hipervnculo"/>
            <w:rFonts w:eastAsia="Liberation Serif"/>
            <w:bCs/>
            <w:lang w:val="en-US"/>
          </w:rPr>
          <w:t xml:space="preserve">Thinking About Outsourcing Your Accounting Services? </w:t>
        </w:r>
        <w:r w:rsidR="008E7C16" w:rsidRPr="00524498">
          <w:rPr>
            <w:rStyle w:val="Hipervnculo"/>
            <w:rFonts w:eastAsia="Liberation Serif"/>
            <w:bCs/>
          </w:rPr>
          <w:t>Four Reasons You Should Follow Your Gut</w:t>
        </w:r>
      </w:hyperlink>
    </w:p>
    <w:p w14:paraId="012FB920" w14:textId="77777777" w:rsidR="008E7C16" w:rsidRPr="003D1674" w:rsidRDefault="008E7C16" w:rsidP="00377A8B">
      <w:pPr>
        <w:pStyle w:val="Cuerpovademecum"/>
      </w:pPr>
    </w:p>
    <w:p w14:paraId="1EDDA917" w14:textId="77777777" w:rsidR="008E7C16" w:rsidRPr="00DD24B0" w:rsidRDefault="008E7C16" w:rsidP="008E7C16">
      <w:pPr>
        <w:jc w:val="center"/>
        <w:rPr>
          <w:sz w:val="40"/>
          <w:szCs w:val="40"/>
        </w:rPr>
      </w:pPr>
      <w:r w:rsidRPr="00DD24B0">
        <w:rPr>
          <w:sz w:val="40"/>
          <w:szCs w:val="40"/>
        </w:rPr>
        <w:sym w:font="Wingdings 2" w:char="F068"/>
      </w:r>
    </w:p>
    <w:p w14:paraId="38AC8E21" w14:textId="77777777" w:rsidR="008E7C16" w:rsidRPr="00DD24B0" w:rsidRDefault="008E7C16" w:rsidP="00377A8B">
      <w:pPr>
        <w:pStyle w:val="Cuerpovademecum"/>
      </w:pPr>
    </w:p>
    <w:p w14:paraId="4ED564DC" w14:textId="77777777" w:rsidR="008E7C16" w:rsidRPr="008D3439" w:rsidRDefault="008E7C16" w:rsidP="008E7C16">
      <w:pPr>
        <w:rPr>
          <w:rFonts w:eastAsia="Liberation Serif"/>
          <w:b/>
          <w:color w:val="984806"/>
        </w:rPr>
      </w:pPr>
      <w:r w:rsidRPr="008D3439">
        <w:rPr>
          <w:rFonts w:eastAsia="Liberation Serif"/>
          <w:b/>
          <w:color w:val="984806"/>
        </w:rPr>
        <w:t>Ordre des Experts Comptables - Francia - Noticias</w:t>
      </w:r>
    </w:p>
    <w:p w14:paraId="6B8B3E69" w14:textId="77777777" w:rsidR="008E7C16" w:rsidRPr="008D3439" w:rsidRDefault="00F3375F" w:rsidP="008E7C16">
      <w:pPr>
        <w:rPr>
          <w:rFonts w:eastAsia="Liberation Serif"/>
          <w:bCs/>
          <w:color w:val="984806"/>
        </w:rPr>
      </w:pPr>
      <w:hyperlink r:id="rId2284" w:history="1">
        <w:r w:rsidR="008E7C16" w:rsidRPr="008D3439">
          <w:rPr>
            <w:rStyle w:val="Hipervnculo"/>
            <w:rFonts w:eastAsia="Liberation Serif"/>
            <w:bCs/>
          </w:rPr>
          <w:t>Six professions réglementées présentent le guide de création des sociétés pluriprofessionnelles d’exercice</w:t>
        </w:r>
      </w:hyperlink>
    </w:p>
    <w:p w14:paraId="57E630F6" w14:textId="77777777" w:rsidR="008E7C16" w:rsidRPr="008D3439" w:rsidRDefault="00F3375F" w:rsidP="008E7C16">
      <w:pPr>
        <w:rPr>
          <w:rFonts w:eastAsia="Liberation Serif"/>
          <w:bCs/>
          <w:color w:val="984806"/>
        </w:rPr>
      </w:pPr>
      <w:hyperlink r:id="rId2285" w:history="1">
        <w:r w:rsidR="008E7C16" w:rsidRPr="008D3439">
          <w:rPr>
            <w:rStyle w:val="Hipervnculo"/>
            <w:rFonts w:eastAsia="Liberation Serif"/>
            <w:bCs/>
          </w:rPr>
          <w:t>SICmag 396</w:t>
        </w:r>
      </w:hyperlink>
    </w:p>
    <w:p w14:paraId="34F14015" w14:textId="77777777" w:rsidR="008E7C16" w:rsidRPr="008D3439" w:rsidRDefault="00F3375F" w:rsidP="008E7C16">
      <w:pPr>
        <w:rPr>
          <w:rFonts w:eastAsia="Liberation Serif"/>
          <w:bCs/>
          <w:color w:val="984806"/>
        </w:rPr>
      </w:pPr>
      <w:hyperlink r:id="rId2286" w:history="1">
        <w:r w:rsidR="008E7C16" w:rsidRPr="008D3439">
          <w:rPr>
            <w:rStyle w:val="Hipervnculo"/>
            <w:rFonts w:eastAsia="Liberation Serif"/>
            <w:bCs/>
          </w:rPr>
          <w:t>Covid-19 : l’expert-comptable, un co-pilote précieux pour aider le dirigeant à passer cette zone de fortes turbulences !</w:t>
        </w:r>
      </w:hyperlink>
    </w:p>
    <w:p w14:paraId="263442FE" w14:textId="77777777" w:rsidR="008E7C16" w:rsidRPr="008D3439" w:rsidRDefault="00F3375F" w:rsidP="008E7C16">
      <w:pPr>
        <w:rPr>
          <w:rFonts w:eastAsia="Liberation Serif"/>
          <w:bCs/>
          <w:color w:val="984806"/>
        </w:rPr>
      </w:pPr>
      <w:hyperlink r:id="rId2287" w:history="1">
        <w:r w:rsidR="008E7C16" w:rsidRPr="008D3439">
          <w:rPr>
            <w:rStyle w:val="Hipervnculo"/>
            <w:rFonts w:eastAsia="Liberation Serif"/>
            <w:bCs/>
          </w:rPr>
          <w:t>Nouveau dispositif d’aides aux entreprises sous forme d’avances remboursables et de prêts à taux bonifiés</w:t>
        </w:r>
      </w:hyperlink>
    </w:p>
    <w:p w14:paraId="3DFACA30" w14:textId="77777777" w:rsidR="008E7C16" w:rsidRPr="008D3439" w:rsidRDefault="00F3375F" w:rsidP="008E7C16">
      <w:pPr>
        <w:rPr>
          <w:rFonts w:eastAsia="Liberation Serif"/>
          <w:bCs/>
          <w:color w:val="984806"/>
        </w:rPr>
      </w:pPr>
      <w:hyperlink r:id="rId2288" w:history="1">
        <w:r w:rsidR="008E7C16" w:rsidRPr="008D3439">
          <w:rPr>
            <w:rStyle w:val="Hipervnculo"/>
            <w:rFonts w:eastAsia="Liberation Serif"/>
            <w:bCs/>
          </w:rPr>
          <w:t>30 000 demandes de mise en relation pour le dispositif Business Story</w:t>
        </w:r>
      </w:hyperlink>
    </w:p>
    <w:p w14:paraId="592B6AF4" w14:textId="77777777" w:rsidR="008E7C16" w:rsidRPr="008D3439" w:rsidRDefault="00F3375F" w:rsidP="008E7C16">
      <w:pPr>
        <w:rPr>
          <w:rFonts w:eastAsia="Liberation Serif"/>
          <w:bCs/>
          <w:color w:val="984806"/>
        </w:rPr>
      </w:pPr>
      <w:hyperlink r:id="rId2289" w:history="1">
        <w:r w:rsidR="008E7C16" w:rsidRPr="008D3439">
          <w:rPr>
            <w:rStyle w:val="Hipervnculo"/>
            <w:rFonts w:eastAsia="Liberation Serif"/>
            <w:bCs/>
          </w:rPr>
          <w:t>ESSMS : le nouveau règlement comptable et l’actualité 2020</w:t>
        </w:r>
      </w:hyperlink>
    </w:p>
    <w:p w14:paraId="71B2F279" w14:textId="77777777" w:rsidR="008E7C16" w:rsidRPr="008D3439" w:rsidRDefault="00F3375F" w:rsidP="008E7C16">
      <w:pPr>
        <w:rPr>
          <w:rFonts w:eastAsia="Liberation Serif"/>
          <w:bCs/>
          <w:color w:val="984806"/>
        </w:rPr>
      </w:pPr>
      <w:hyperlink r:id="rId2290" w:history="1">
        <w:r w:rsidR="008E7C16" w:rsidRPr="008D3439">
          <w:rPr>
            <w:rStyle w:val="Hipervnculo"/>
            <w:rFonts w:eastAsia="Liberation Serif"/>
            <w:bCs/>
          </w:rPr>
          <w:t>Entreprises en difficulté - mobilisation exceptionnelle des CIP</w:t>
        </w:r>
      </w:hyperlink>
    </w:p>
    <w:p w14:paraId="790CF202" w14:textId="77777777" w:rsidR="008E7C16" w:rsidRPr="008D3439" w:rsidRDefault="00F3375F" w:rsidP="008E7C16">
      <w:pPr>
        <w:rPr>
          <w:rFonts w:eastAsia="Liberation Serif"/>
          <w:bCs/>
          <w:color w:val="984806"/>
        </w:rPr>
      </w:pPr>
      <w:hyperlink r:id="rId2291" w:history="1">
        <w:r w:rsidR="008E7C16" w:rsidRPr="008D3439">
          <w:rPr>
            <w:rStyle w:val="Hipervnculo"/>
            <w:rFonts w:eastAsia="Liberation Serif"/>
            <w:bCs/>
          </w:rPr>
          <w:t>EcoRéseau Business - Le plan de relance des experts-comptables</w:t>
        </w:r>
      </w:hyperlink>
    </w:p>
    <w:p w14:paraId="00AD1FDB" w14:textId="77777777" w:rsidR="008E7C16" w:rsidRPr="008D3439" w:rsidRDefault="00F3375F" w:rsidP="008E7C16">
      <w:pPr>
        <w:rPr>
          <w:rFonts w:eastAsia="Liberation Serif"/>
          <w:bCs/>
          <w:color w:val="984806"/>
        </w:rPr>
      </w:pPr>
      <w:hyperlink r:id="rId2292" w:history="1">
        <w:r w:rsidR="008E7C16" w:rsidRPr="008D3439">
          <w:rPr>
            <w:rStyle w:val="Hipervnculo"/>
            <w:rFonts w:eastAsia="Liberation Serif"/>
            <w:bCs/>
          </w:rPr>
          <w:t>Entrepreneur de l'année 2020</w:t>
        </w:r>
      </w:hyperlink>
    </w:p>
    <w:p w14:paraId="0CABC20B" w14:textId="77777777" w:rsidR="008E7C16" w:rsidRPr="008D3439" w:rsidRDefault="00F3375F" w:rsidP="008E7C16">
      <w:pPr>
        <w:rPr>
          <w:rFonts w:eastAsia="Liberation Serif"/>
          <w:bCs/>
          <w:color w:val="984806"/>
        </w:rPr>
      </w:pPr>
      <w:hyperlink r:id="rId2293" w:history="1">
        <w:r w:rsidR="008E7C16" w:rsidRPr="008D3439">
          <w:rPr>
            <w:rStyle w:val="Hipervnculo"/>
            <w:rFonts w:eastAsia="Liberation Serif"/>
            <w:bCs/>
          </w:rPr>
          <w:t>Le rôle de la politique fiscale en réponse à la crise économique covid-19 – 30 juin</w:t>
        </w:r>
      </w:hyperlink>
    </w:p>
    <w:p w14:paraId="343FDD4A" w14:textId="77777777" w:rsidR="008E7C16" w:rsidRPr="008D3439" w:rsidRDefault="00F3375F" w:rsidP="008E7C16">
      <w:pPr>
        <w:rPr>
          <w:rFonts w:eastAsia="Liberation Serif"/>
          <w:bCs/>
          <w:color w:val="984806"/>
        </w:rPr>
      </w:pPr>
      <w:hyperlink r:id="rId2294" w:history="1">
        <w:r w:rsidR="008E7C16" w:rsidRPr="008D3439">
          <w:rPr>
            <w:rStyle w:val="Hipervnculo"/>
            <w:rFonts w:eastAsia="Liberation Serif"/>
            <w:bCs/>
          </w:rPr>
          <w:t>75e Congrès de l’Ordre</w:t>
        </w:r>
      </w:hyperlink>
    </w:p>
    <w:p w14:paraId="11193531" w14:textId="77777777" w:rsidR="008E7C16" w:rsidRPr="008D3439" w:rsidRDefault="00F3375F" w:rsidP="008E7C16">
      <w:pPr>
        <w:rPr>
          <w:rFonts w:eastAsia="Liberation Serif"/>
          <w:bCs/>
          <w:color w:val="984806"/>
        </w:rPr>
      </w:pPr>
      <w:hyperlink r:id="rId2295" w:history="1">
        <w:r w:rsidR="008E7C16" w:rsidRPr="008D3439">
          <w:rPr>
            <w:rStyle w:val="Hipervnculo"/>
            <w:rFonts w:eastAsia="Liberation Serif"/>
            <w:bCs/>
          </w:rPr>
          <w:t>COVID-19 : baromètre de la situation des clients des cabinets d’expertise comptable en avril 2020</w:t>
        </w:r>
      </w:hyperlink>
    </w:p>
    <w:p w14:paraId="0F1A57B5" w14:textId="77777777" w:rsidR="008E7C16" w:rsidRPr="008D3439" w:rsidRDefault="00F3375F" w:rsidP="008E7C16">
      <w:pPr>
        <w:rPr>
          <w:rFonts w:eastAsia="Liberation Serif"/>
          <w:bCs/>
          <w:color w:val="984806"/>
        </w:rPr>
      </w:pPr>
      <w:hyperlink r:id="rId2296" w:history="1">
        <w:r w:rsidR="008E7C16" w:rsidRPr="008D3439">
          <w:rPr>
            <w:rStyle w:val="Hipervnculo"/>
            <w:rFonts w:eastAsia="Liberation Serif"/>
            <w:bCs/>
          </w:rPr>
          <w:t>Les experts-comptables au chevet des entreprises</w:t>
        </w:r>
      </w:hyperlink>
    </w:p>
    <w:p w14:paraId="00A36DBF" w14:textId="77777777" w:rsidR="008E7C16" w:rsidRPr="008D3439" w:rsidRDefault="00F3375F" w:rsidP="008E7C16">
      <w:pPr>
        <w:rPr>
          <w:rFonts w:eastAsia="Liberation Serif"/>
          <w:bCs/>
          <w:color w:val="984806"/>
        </w:rPr>
      </w:pPr>
      <w:hyperlink r:id="rId2297" w:history="1">
        <w:r w:rsidR="008E7C16" w:rsidRPr="008D3439">
          <w:rPr>
            <w:rStyle w:val="Hipervnculo"/>
            <w:rFonts w:eastAsia="Liberation Serif"/>
            <w:bCs/>
          </w:rPr>
          <w:t>¡Le sic magazine de mai-juin est en ligne !</w:t>
        </w:r>
      </w:hyperlink>
    </w:p>
    <w:p w14:paraId="18B5EFF3" w14:textId="77777777" w:rsidR="008E7C16" w:rsidRPr="00524498" w:rsidRDefault="00F3375F" w:rsidP="008E7C16">
      <w:pPr>
        <w:rPr>
          <w:rFonts w:eastAsia="Liberation Serif"/>
          <w:bCs/>
          <w:color w:val="984806"/>
        </w:rPr>
      </w:pPr>
      <w:hyperlink r:id="rId2298" w:history="1">
        <w:r w:rsidR="008E7C16" w:rsidRPr="00524498">
          <w:rPr>
            <w:rStyle w:val="Hipervnculo"/>
            <w:rFonts w:eastAsia="Liberation Serif"/>
            <w:bCs/>
          </w:rPr>
          <w:t>ETAF : le rôle des experts-comptables dans la conformité fiscale</w:t>
        </w:r>
      </w:hyperlink>
    </w:p>
    <w:p w14:paraId="16C2F7EA" w14:textId="77777777" w:rsidR="008E7C16" w:rsidRPr="005172F5" w:rsidRDefault="008E7C16" w:rsidP="00377A8B">
      <w:pPr>
        <w:pStyle w:val="Cuerpovademecum"/>
      </w:pPr>
    </w:p>
    <w:p w14:paraId="50AD7CEF" w14:textId="77777777" w:rsidR="008E7C16" w:rsidRPr="00DD24B0" w:rsidRDefault="008E7C16" w:rsidP="008E7C16">
      <w:pPr>
        <w:jc w:val="center"/>
        <w:rPr>
          <w:sz w:val="40"/>
          <w:szCs w:val="40"/>
        </w:rPr>
      </w:pPr>
      <w:r w:rsidRPr="00DD24B0">
        <w:rPr>
          <w:sz w:val="40"/>
          <w:szCs w:val="40"/>
        </w:rPr>
        <w:sym w:font="Wingdings 2" w:char="F068"/>
      </w:r>
    </w:p>
    <w:p w14:paraId="2A9ECE1E" w14:textId="77777777" w:rsidR="008E7C16" w:rsidRPr="00DD24B0" w:rsidRDefault="008E7C16" w:rsidP="00377A8B">
      <w:pPr>
        <w:pStyle w:val="Cuerpovademecum"/>
      </w:pPr>
    </w:p>
    <w:p w14:paraId="295620F4" w14:textId="77777777" w:rsidR="008E7C16" w:rsidRPr="00761751" w:rsidRDefault="008E7C16" w:rsidP="008E7C16">
      <w:pPr>
        <w:rPr>
          <w:rFonts w:eastAsia="Liberation Serif"/>
          <w:b/>
          <w:color w:val="984806"/>
        </w:rPr>
      </w:pPr>
      <w:r w:rsidRPr="00761751">
        <w:rPr>
          <w:rFonts w:eastAsia="Liberation Serif"/>
          <w:b/>
          <w:color w:val="984806"/>
        </w:rPr>
        <w:t>Organización Mundial del Comercio (OMC) - Internacional - Noticias</w:t>
      </w:r>
    </w:p>
    <w:p w14:paraId="683AF220" w14:textId="77777777" w:rsidR="008E7C16" w:rsidRPr="00761751" w:rsidRDefault="00F3375F" w:rsidP="008E7C16">
      <w:pPr>
        <w:rPr>
          <w:rFonts w:eastAsia="Liberation Serif"/>
          <w:bCs/>
          <w:color w:val="984806"/>
        </w:rPr>
      </w:pPr>
      <w:hyperlink r:id="rId2299" w:history="1">
        <w:r w:rsidR="008E7C16" w:rsidRPr="00761751">
          <w:rPr>
            <w:rStyle w:val="Hipervnculo"/>
            <w:rFonts w:eastAsia="Liberation Serif"/>
            <w:bCs/>
          </w:rPr>
          <w:t>Llamamiento de la OMC, la CCI y el B-20 para la adopción de medidas para reducir el creciente déficit de financiación del comercio</w:t>
        </w:r>
      </w:hyperlink>
    </w:p>
    <w:p w14:paraId="3867AC63" w14:textId="77777777" w:rsidR="008E7C16" w:rsidRPr="00761751" w:rsidRDefault="00F3375F" w:rsidP="008E7C16">
      <w:pPr>
        <w:rPr>
          <w:rFonts w:eastAsia="Liberation Serif"/>
          <w:bCs/>
          <w:color w:val="984806"/>
        </w:rPr>
      </w:pPr>
      <w:hyperlink r:id="rId2300" w:history="1">
        <w:r w:rsidR="008E7C16" w:rsidRPr="00761751">
          <w:rPr>
            <w:rStyle w:val="Hipervnculo"/>
            <w:rFonts w:eastAsia="Liberation Serif"/>
            <w:bCs/>
          </w:rPr>
          <w:t>Los Miembros examinan la forma de tener en cuenta el impacto de la COVID-19 en la iniciativa de Ayuda por el Comercio impulsada por la OMC</w:t>
        </w:r>
      </w:hyperlink>
    </w:p>
    <w:p w14:paraId="7C4D27FB" w14:textId="77777777" w:rsidR="008E7C16" w:rsidRPr="00761751" w:rsidRDefault="00F3375F" w:rsidP="008E7C16">
      <w:pPr>
        <w:rPr>
          <w:rFonts w:eastAsia="Liberation Serif"/>
          <w:bCs/>
          <w:color w:val="984806"/>
        </w:rPr>
      </w:pPr>
      <w:hyperlink r:id="rId2301" w:history="1">
        <w:r w:rsidR="008E7C16" w:rsidRPr="00761751">
          <w:rPr>
            <w:rStyle w:val="Hipervnculo"/>
            <w:rFonts w:eastAsia="Liberation Serif"/>
            <w:bCs/>
          </w:rPr>
          <w:t>La OMC publica la edición más reciente de Perfiles arancelarios en el mundo</w:t>
        </w:r>
      </w:hyperlink>
    </w:p>
    <w:p w14:paraId="3703B61B" w14:textId="77777777" w:rsidR="008E7C16" w:rsidRPr="00761751" w:rsidRDefault="00F3375F" w:rsidP="008E7C16">
      <w:pPr>
        <w:rPr>
          <w:rFonts w:eastAsia="Liberation Serif"/>
          <w:bCs/>
          <w:color w:val="984806"/>
        </w:rPr>
      </w:pPr>
      <w:hyperlink r:id="rId2302" w:history="1">
        <w:r w:rsidR="008E7C16" w:rsidRPr="00761751">
          <w:rPr>
            <w:rStyle w:val="Hipervnculo"/>
            <w:rFonts w:eastAsia="Liberation Serif"/>
            <w:bCs/>
          </w:rPr>
          <w:t>Los Miembros examinan cómo puede la OMC contribuir a los esfuerzos encaminados a crear una economía circular y luchar contra la contaminación por plásticos</w:t>
        </w:r>
      </w:hyperlink>
    </w:p>
    <w:p w14:paraId="246DEF45" w14:textId="77777777" w:rsidR="008E7C16" w:rsidRPr="00761751" w:rsidRDefault="00F3375F" w:rsidP="008E7C16">
      <w:pPr>
        <w:rPr>
          <w:rFonts w:eastAsia="Liberation Serif"/>
          <w:bCs/>
          <w:color w:val="984806"/>
        </w:rPr>
      </w:pPr>
      <w:hyperlink r:id="rId2303" w:history="1">
        <w:r w:rsidR="008E7C16" w:rsidRPr="00761751">
          <w:rPr>
            <w:rStyle w:val="Hipervnculo"/>
            <w:rFonts w:eastAsia="Liberation Serif"/>
            <w:bCs/>
          </w:rPr>
          <w:t>Informe anual de 2019 sobre cuestiones relativas al Marco Integrado mejorado</w:t>
        </w:r>
      </w:hyperlink>
    </w:p>
    <w:p w14:paraId="2880EC28" w14:textId="77777777" w:rsidR="008E7C16" w:rsidRPr="00761751" w:rsidRDefault="00F3375F" w:rsidP="008E7C16">
      <w:pPr>
        <w:rPr>
          <w:rFonts w:eastAsia="Liberation Serif"/>
          <w:bCs/>
          <w:color w:val="984806"/>
        </w:rPr>
      </w:pPr>
      <w:hyperlink r:id="rId2304" w:history="1">
        <w:r w:rsidR="008E7C16" w:rsidRPr="00761751">
          <w:rPr>
            <w:rStyle w:val="Hipervnculo"/>
            <w:rFonts w:eastAsia="Liberation Serif"/>
            <w:bCs/>
          </w:rPr>
          <w:t>Los Miembros examinan las dificultades y las oportunidades del comercio de servicios en línea en la crisis de la COVID-19</w:t>
        </w:r>
      </w:hyperlink>
    </w:p>
    <w:p w14:paraId="74F075F2" w14:textId="77777777" w:rsidR="008E7C16" w:rsidRPr="00761751" w:rsidRDefault="00F3375F" w:rsidP="008E7C16">
      <w:pPr>
        <w:rPr>
          <w:rFonts w:eastAsia="Liberation Serif"/>
          <w:bCs/>
          <w:color w:val="984806"/>
        </w:rPr>
      </w:pPr>
      <w:hyperlink r:id="rId2305" w:history="1">
        <w:r w:rsidR="008E7C16" w:rsidRPr="00761751">
          <w:rPr>
            <w:rStyle w:val="Hipervnculo"/>
            <w:rFonts w:eastAsia="Liberation Serif"/>
            <w:bCs/>
          </w:rPr>
          <w:t>El Director General de la OMC y los jefes de bancos de desarrollo declaran su apoyo a la financiación del comercio en el contexto de la crisis de la COVID-19</w:t>
        </w:r>
      </w:hyperlink>
    </w:p>
    <w:p w14:paraId="47E9C6B1" w14:textId="77777777" w:rsidR="008E7C16" w:rsidRPr="00761751" w:rsidRDefault="00F3375F" w:rsidP="008E7C16">
      <w:pPr>
        <w:rPr>
          <w:rFonts w:eastAsia="Liberation Serif"/>
          <w:bCs/>
          <w:color w:val="984806"/>
        </w:rPr>
      </w:pPr>
      <w:hyperlink r:id="rId2306" w:history="1">
        <w:r w:rsidR="008E7C16" w:rsidRPr="00761751">
          <w:rPr>
            <w:rStyle w:val="Hipervnculo"/>
            <w:rFonts w:eastAsia="Liberation Serif"/>
            <w:bCs/>
          </w:rPr>
          <w:t>Director General Adjunto Wolff: Los Gobiernos en proceso de adhesión reafirman el valor del sistema multilateral de comercio</w:t>
        </w:r>
      </w:hyperlink>
    </w:p>
    <w:p w14:paraId="6E783EDA" w14:textId="77777777" w:rsidR="008E7C16" w:rsidRPr="00761751" w:rsidRDefault="00F3375F" w:rsidP="008E7C16">
      <w:pPr>
        <w:rPr>
          <w:rFonts w:eastAsia="Liberation Serif"/>
          <w:bCs/>
          <w:color w:val="984806"/>
        </w:rPr>
      </w:pPr>
      <w:hyperlink r:id="rId2307" w:history="1">
        <w:r w:rsidR="008E7C16" w:rsidRPr="00761751">
          <w:rPr>
            <w:rStyle w:val="Hipervnculo"/>
            <w:rFonts w:eastAsia="Liberation Serif"/>
            <w:bCs/>
          </w:rPr>
          <w:t>Informe de la OMC muestra medidas del G-20 para facilitar las importaciones incluso cuando las restricciones al comercio siguen siendo generalizadas</w:t>
        </w:r>
      </w:hyperlink>
    </w:p>
    <w:p w14:paraId="16102723" w14:textId="77777777" w:rsidR="008E7C16" w:rsidRPr="00761751" w:rsidRDefault="00F3375F" w:rsidP="008E7C16">
      <w:pPr>
        <w:rPr>
          <w:rFonts w:eastAsia="Liberation Serif"/>
          <w:bCs/>
          <w:color w:val="984806"/>
        </w:rPr>
      </w:pPr>
      <w:hyperlink r:id="rId2308" w:history="1">
        <w:r w:rsidR="008E7C16" w:rsidRPr="00761751">
          <w:rPr>
            <w:rStyle w:val="Hipervnculo"/>
            <w:rFonts w:eastAsia="Liberation Serif"/>
            <w:bCs/>
          </w:rPr>
          <w:t>Se establecen grupos especiales para examinar los aranceles impuestos por la India a los productos tecnológicos y los derechos aplicados por Colombia a las patatas (papas) fritas</w:t>
        </w:r>
      </w:hyperlink>
    </w:p>
    <w:p w14:paraId="04BA1999" w14:textId="77777777" w:rsidR="008E7C16" w:rsidRPr="00761751" w:rsidRDefault="00F3375F" w:rsidP="008E7C16">
      <w:pPr>
        <w:rPr>
          <w:rFonts w:eastAsia="Liberation Serif"/>
          <w:bCs/>
          <w:color w:val="984806"/>
        </w:rPr>
      </w:pPr>
      <w:hyperlink r:id="rId2309" w:history="1">
        <w:r w:rsidR="008E7C16" w:rsidRPr="00761751">
          <w:rPr>
            <w:rStyle w:val="Hipervnculo"/>
            <w:rFonts w:eastAsia="Liberation Serif"/>
            <w:bCs/>
          </w:rPr>
          <w:t>Miembros debaten posible declaración sobre MSF para la Duodécima Conferencia Ministerial de la OMC</w:t>
        </w:r>
      </w:hyperlink>
    </w:p>
    <w:p w14:paraId="7274B8AD" w14:textId="77777777" w:rsidR="008E7C16" w:rsidRPr="00761751" w:rsidRDefault="00F3375F" w:rsidP="008E7C16">
      <w:pPr>
        <w:rPr>
          <w:rFonts w:eastAsia="Liberation Serif"/>
          <w:bCs/>
          <w:color w:val="984806"/>
        </w:rPr>
      </w:pPr>
      <w:hyperlink r:id="rId2310" w:history="1">
        <w:r w:rsidR="008E7C16" w:rsidRPr="00761751">
          <w:rPr>
            <w:rStyle w:val="Hipervnculo"/>
            <w:rFonts w:eastAsia="Liberation Serif"/>
            <w:bCs/>
          </w:rPr>
          <w:t>Los jefes de la OMC, la UNCTAD y el ITC anuncian la puesta en funcionamiento de una herramienta remozada para la obtención de datos sobre el comercio destinada a las pequeñas empresas</w:t>
        </w:r>
      </w:hyperlink>
    </w:p>
    <w:p w14:paraId="02DDCA99" w14:textId="77777777" w:rsidR="008E7C16" w:rsidRPr="00761751" w:rsidRDefault="00F3375F" w:rsidP="008E7C16">
      <w:pPr>
        <w:rPr>
          <w:rFonts w:eastAsia="Liberation Serif"/>
          <w:bCs/>
          <w:color w:val="984806"/>
        </w:rPr>
      </w:pPr>
      <w:hyperlink r:id="rId2311" w:history="1">
        <w:r w:rsidR="008E7C16" w:rsidRPr="00761751">
          <w:rPr>
            <w:rStyle w:val="Hipervnculo"/>
            <w:rFonts w:eastAsia="Liberation Serif"/>
            <w:bCs/>
          </w:rPr>
          <w:t>Director General Azevêdo: Es esencial abordar los problemas a los que se enfrentan las mipymes</w:t>
        </w:r>
      </w:hyperlink>
    </w:p>
    <w:p w14:paraId="11B20BE7" w14:textId="77777777" w:rsidR="008E7C16" w:rsidRPr="005172F5" w:rsidRDefault="008E7C16" w:rsidP="00377A8B">
      <w:pPr>
        <w:pStyle w:val="Cuerpovademecum"/>
      </w:pPr>
    </w:p>
    <w:p w14:paraId="767F58DC" w14:textId="77777777" w:rsidR="008E7C16" w:rsidRPr="00DD24B0" w:rsidRDefault="008E7C16" w:rsidP="008E7C16">
      <w:pPr>
        <w:jc w:val="center"/>
        <w:rPr>
          <w:sz w:val="40"/>
          <w:szCs w:val="40"/>
        </w:rPr>
      </w:pPr>
      <w:r w:rsidRPr="00DD24B0">
        <w:rPr>
          <w:sz w:val="40"/>
          <w:szCs w:val="40"/>
        </w:rPr>
        <w:sym w:font="Wingdings 2" w:char="F068"/>
      </w:r>
    </w:p>
    <w:p w14:paraId="0E80ECC1" w14:textId="77777777" w:rsidR="008E7C16" w:rsidRPr="00DD24B0" w:rsidRDefault="008E7C16" w:rsidP="00377A8B">
      <w:pPr>
        <w:pStyle w:val="Cuerpovademecum"/>
      </w:pPr>
    </w:p>
    <w:p w14:paraId="03077345" w14:textId="77777777" w:rsidR="008E7C16" w:rsidRPr="00C366D8" w:rsidRDefault="008E7C16" w:rsidP="008E7C16">
      <w:pPr>
        <w:rPr>
          <w:rFonts w:eastAsia="Liberation Serif"/>
          <w:b/>
          <w:color w:val="984806"/>
          <w:lang w:val="en-US"/>
        </w:rPr>
      </w:pPr>
      <w:r w:rsidRPr="00C366D8">
        <w:rPr>
          <w:rFonts w:eastAsia="Liberation Serif"/>
          <w:b/>
          <w:color w:val="984806"/>
          <w:lang w:val="en-US"/>
        </w:rPr>
        <w:t xml:space="preserve">Organization for Economic Co Operation </w:t>
      </w:r>
      <w:r>
        <w:rPr>
          <w:rFonts w:eastAsia="Liberation Serif"/>
          <w:b/>
          <w:color w:val="984806"/>
          <w:lang w:val="en-US"/>
        </w:rPr>
        <w:t>a</w:t>
      </w:r>
      <w:r w:rsidRPr="00C366D8">
        <w:rPr>
          <w:rFonts w:eastAsia="Liberation Serif"/>
          <w:b/>
          <w:color w:val="984806"/>
          <w:lang w:val="en-US"/>
        </w:rPr>
        <w:t>nd Development (O</w:t>
      </w:r>
      <w:r>
        <w:rPr>
          <w:rFonts w:eastAsia="Liberation Serif"/>
          <w:b/>
          <w:color w:val="984806"/>
          <w:lang w:val="en-US"/>
        </w:rPr>
        <w:t>ECD</w:t>
      </w:r>
      <w:r w:rsidRPr="00C366D8">
        <w:rPr>
          <w:rFonts w:eastAsia="Liberation Serif"/>
          <w:b/>
          <w:color w:val="984806"/>
          <w:lang w:val="en-US"/>
        </w:rPr>
        <w:t>) - Internacional – Noticias</w:t>
      </w:r>
    </w:p>
    <w:p w14:paraId="4FDDD8A9" w14:textId="77777777" w:rsidR="008E7C16" w:rsidRPr="006129DF" w:rsidRDefault="00F3375F" w:rsidP="00377A8B">
      <w:pPr>
        <w:pStyle w:val="Cuerpovademecum"/>
        <w:rPr>
          <w:color w:val="0000FF"/>
          <w:u w:val="single"/>
        </w:rPr>
      </w:pPr>
      <w:hyperlink r:id="rId2312" w:history="1">
        <w:r w:rsidR="008E7C16" w:rsidRPr="006129DF">
          <w:rPr>
            <w:rStyle w:val="Hipervnculo"/>
          </w:rPr>
          <w:t>Las nuevas estadísticas del impuesto de sociedades arrojan nueva luz sobre las actividades de las empresas multinacionales</w:t>
        </w:r>
      </w:hyperlink>
    </w:p>
    <w:p w14:paraId="0CCDA6E3" w14:textId="77777777" w:rsidR="008E7C16" w:rsidRPr="006129DF" w:rsidRDefault="00F3375F" w:rsidP="00377A8B">
      <w:pPr>
        <w:pStyle w:val="Cuerpovademecum"/>
        <w:rPr>
          <w:color w:val="0000FF"/>
          <w:u w:val="single"/>
        </w:rPr>
      </w:pPr>
      <w:hyperlink r:id="rId2313" w:history="1">
        <w:r w:rsidR="008E7C16" w:rsidRPr="006129DF">
          <w:rPr>
            <w:rStyle w:val="Hipervnculo"/>
          </w:rPr>
          <w:t>La comunidad internacional está avanzando en la lucha contra la evasión fiscal internacional</w:t>
        </w:r>
      </w:hyperlink>
    </w:p>
    <w:p w14:paraId="488814A0" w14:textId="77777777" w:rsidR="008E7C16" w:rsidRPr="006129DF" w:rsidRDefault="00F3375F" w:rsidP="00377A8B">
      <w:pPr>
        <w:pStyle w:val="Cuerpovademecum"/>
        <w:rPr>
          <w:color w:val="0000FF"/>
          <w:u w:val="single"/>
        </w:rPr>
      </w:pPr>
      <w:hyperlink r:id="rId2314" w:history="1">
        <w:r w:rsidR="008E7C16" w:rsidRPr="006129DF">
          <w:rPr>
            <w:rStyle w:val="Hipervnculo"/>
          </w:rPr>
          <w:t>El Secretario General de la OCDE, Angel Gurra, reaccionó a recientes declaraciones e intercambios sobre las negociaciones en curso para hacer frente a los desafíos fiscales planteados por la digitalización de la economía</w:t>
        </w:r>
      </w:hyperlink>
    </w:p>
    <w:p w14:paraId="278C26E0" w14:textId="77777777" w:rsidR="008E7C16" w:rsidRPr="006129DF" w:rsidRDefault="00F3375F" w:rsidP="00377A8B">
      <w:pPr>
        <w:pStyle w:val="Cuerpovademecum"/>
        <w:rPr>
          <w:color w:val="0000FF"/>
          <w:u w:val="single"/>
        </w:rPr>
      </w:pPr>
      <w:hyperlink r:id="rId2315" w:history="1">
        <w:r w:rsidR="008E7C16" w:rsidRPr="006129DF">
          <w:rPr>
            <w:rStyle w:val="Hipervnculo"/>
          </w:rPr>
          <w:t>La OCDE y el AIE dicen que los gobiernos deberían aprovechar el estímulo post-COVID-19 para eliminar el apoyo a los combustibles fósiles</w:t>
        </w:r>
      </w:hyperlink>
    </w:p>
    <w:p w14:paraId="46BC36AB" w14:textId="77777777" w:rsidR="008E7C16" w:rsidRPr="006129DF" w:rsidRDefault="00F3375F" w:rsidP="00377A8B">
      <w:pPr>
        <w:pStyle w:val="Cuerpovademecum"/>
        <w:rPr>
          <w:color w:val="0000FF"/>
          <w:u w:val="single"/>
        </w:rPr>
      </w:pPr>
      <w:hyperlink r:id="rId2316" w:history="1">
        <w:r w:rsidR="008E7C16" w:rsidRPr="006129DF">
          <w:rPr>
            <w:rStyle w:val="Hipervnculo"/>
          </w:rPr>
          <w:t>Las políticas fiscales y fiscales deben seguir apoyando a los hogares y las empresas durante el período de contención, y luego apoyar la recuperación</w:t>
        </w:r>
      </w:hyperlink>
    </w:p>
    <w:p w14:paraId="3D8A090D" w14:textId="77777777" w:rsidR="008E7C16" w:rsidRPr="006129DF" w:rsidRDefault="00F3375F" w:rsidP="00377A8B">
      <w:pPr>
        <w:pStyle w:val="Cuerpovademecum"/>
        <w:rPr>
          <w:color w:val="0000FF"/>
          <w:u w:val="single"/>
        </w:rPr>
      </w:pPr>
      <w:hyperlink r:id="rId2317" w:history="1">
        <w:r w:rsidR="008E7C16" w:rsidRPr="006129DF">
          <w:rPr>
            <w:rStyle w:val="Hipervnculo"/>
          </w:rPr>
          <w:t>La OCDE proporciona un análisis que revela que las reformas propuestas a la fiscalidad internacional tendrían un impacto significativo</w:t>
        </w:r>
      </w:hyperlink>
    </w:p>
    <w:p w14:paraId="738A03C6" w14:textId="77777777" w:rsidR="008E7C16" w:rsidRPr="006129DF" w:rsidRDefault="00F3375F" w:rsidP="00377A8B">
      <w:pPr>
        <w:pStyle w:val="Cuerpovademecum"/>
        <w:rPr>
          <w:color w:val="0000FF"/>
          <w:u w:val="single"/>
        </w:rPr>
      </w:pPr>
      <w:hyperlink r:id="rId2318" w:history="1">
        <w:r w:rsidR="008E7C16" w:rsidRPr="006129DF">
          <w:rPr>
            <w:rStyle w:val="Hipervnculo"/>
          </w:rPr>
          <w:t>La comunidad internacional renueva su compromiso de hacer un esfuerzo multilateral para hacer frente a los desafíos fiscales planteados por la digitalización de la economía</w:t>
        </w:r>
      </w:hyperlink>
    </w:p>
    <w:p w14:paraId="10BFAAC9" w14:textId="77777777" w:rsidR="008E7C16" w:rsidRPr="006129DF" w:rsidRDefault="00F3375F" w:rsidP="00377A8B">
      <w:pPr>
        <w:pStyle w:val="Cuerpovademecum"/>
        <w:rPr>
          <w:color w:val="0000FF"/>
          <w:u w:val="single"/>
        </w:rPr>
      </w:pPr>
      <w:hyperlink r:id="rId2319" w:history="1">
        <w:r w:rsidR="008E7C16" w:rsidRPr="006129DF">
          <w:rPr>
            <w:rStyle w:val="Hipervnculo"/>
          </w:rPr>
          <w:t>La comunidad internacional renueva el compromiso de hacer frente a los desafíos fiscales derivados de la digitalización de la economía</w:t>
        </w:r>
      </w:hyperlink>
    </w:p>
    <w:p w14:paraId="24078B35" w14:textId="77777777" w:rsidR="008E7C16" w:rsidRPr="006129DF" w:rsidRDefault="00F3375F" w:rsidP="00377A8B">
      <w:pPr>
        <w:pStyle w:val="Cuerpovademecum"/>
      </w:pPr>
      <w:hyperlink r:id="rId2320" w:history="1">
        <w:r w:rsidR="008E7C16" w:rsidRPr="006129DF">
          <w:rPr>
            <w:rStyle w:val="Hipervnculo"/>
          </w:rPr>
          <w:t>Los países respondieron decididamente a la crisis por COVID-19, pero enfrentan grandes retos fiscales futuros</w:t>
        </w:r>
      </w:hyperlink>
    </w:p>
    <w:p w14:paraId="50742DD8" w14:textId="77777777" w:rsidR="008E7C16" w:rsidRPr="006129DF" w:rsidRDefault="008E7C16" w:rsidP="00377A8B">
      <w:pPr>
        <w:pStyle w:val="Cuerpovademecum"/>
        <w:rPr>
          <w:rStyle w:val="Hipervnculo"/>
        </w:rPr>
      </w:pPr>
    </w:p>
    <w:p w14:paraId="140F9D26" w14:textId="77777777" w:rsidR="008E7C16" w:rsidRPr="00DD24B0" w:rsidRDefault="008E7C16" w:rsidP="008E7C16">
      <w:pPr>
        <w:jc w:val="center"/>
        <w:rPr>
          <w:sz w:val="40"/>
          <w:szCs w:val="40"/>
        </w:rPr>
      </w:pPr>
      <w:r w:rsidRPr="00DD24B0">
        <w:rPr>
          <w:sz w:val="40"/>
          <w:szCs w:val="40"/>
        </w:rPr>
        <w:sym w:font="Wingdings 2" w:char="F068"/>
      </w:r>
    </w:p>
    <w:p w14:paraId="360C80F0" w14:textId="77777777" w:rsidR="008E7C16" w:rsidRPr="00DD24B0" w:rsidRDefault="008E7C16" w:rsidP="00377A8B">
      <w:pPr>
        <w:pStyle w:val="Cuerpovademecum"/>
      </w:pPr>
    </w:p>
    <w:p w14:paraId="18BB51A1" w14:textId="77777777" w:rsidR="008E7C16" w:rsidRPr="002C2AB5" w:rsidRDefault="008E7C16" w:rsidP="008E7C16">
      <w:pPr>
        <w:rPr>
          <w:rFonts w:eastAsia="Liberation Serif"/>
          <w:b/>
          <w:color w:val="984806"/>
          <w:lang w:val="en-US"/>
        </w:rPr>
      </w:pPr>
      <w:r w:rsidRPr="002C2AB5">
        <w:rPr>
          <w:rFonts w:eastAsia="Liberation Serif"/>
          <w:b/>
          <w:color w:val="984806"/>
          <w:lang w:val="en-US"/>
        </w:rPr>
        <w:t xml:space="preserve">Organization of Latin American </w:t>
      </w:r>
      <w:r>
        <w:rPr>
          <w:rFonts w:eastAsia="Liberation Serif"/>
          <w:b/>
          <w:color w:val="984806"/>
          <w:lang w:val="en-US"/>
        </w:rPr>
        <w:t>a</w:t>
      </w:r>
      <w:r w:rsidRPr="002C2AB5">
        <w:rPr>
          <w:rFonts w:eastAsia="Liberation Serif"/>
          <w:b/>
          <w:color w:val="984806"/>
          <w:lang w:val="en-US"/>
        </w:rPr>
        <w:t>nd Caribbean Supreme Audit Institutions (O</w:t>
      </w:r>
      <w:r>
        <w:rPr>
          <w:rFonts w:eastAsia="Liberation Serif"/>
          <w:b/>
          <w:color w:val="984806"/>
          <w:lang w:val="en-US"/>
        </w:rPr>
        <w:t>LACEFS</w:t>
      </w:r>
      <w:r w:rsidRPr="002C2AB5">
        <w:rPr>
          <w:rFonts w:eastAsia="Liberation Serif"/>
          <w:b/>
          <w:color w:val="984806"/>
          <w:lang w:val="en-US"/>
        </w:rPr>
        <w:t>) - Internacional - Noticias</w:t>
      </w:r>
    </w:p>
    <w:p w14:paraId="65374A2E" w14:textId="77777777" w:rsidR="008E7C16" w:rsidRPr="006129DF" w:rsidRDefault="00F3375F" w:rsidP="00377A8B">
      <w:pPr>
        <w:pStyle w:val="Cuerpovademecum"/>
        <w:rPr>
          <w:color w:val="0000FF"/>
          <w:u w:val="single"/>
        </w:rPr>
      </w:pPr>
      <w:hyperlink r:id="rId2321" w:history="1">
        <w:r w:rsidR="008E7C16" w:rsidRPr="006129DF">
          <w:rPr>
            <w:rStyle w:val="Hipervnculo"/>
          </w:rPr>
          <w:t>Con éxito se desarrolló la IV versión del Seminario ODS, Fiscalización e Institu &gt;&gt;&gt;</w:t>
        </w:r>
      </w:hyperlink>
    </w:p>
    <w:p w14:paraId="1525A580" w14:textId="77777777" w:rsidR="008E7C16" w:rsidRPr="006129DF" w:rsidRDefault="008E7C16" w:rsidP="00377A8B">
      <w:pPr>
        <w:pStyle w:val="Cuerpovademecum"/>
        <w:rPr>
          <w:rStyle w:val="Hipervnculo"/>
        </w:rPr>
      </w:pPr>
    </w:p>
    <w:p w14:paraId="604ACA5B" w14:textId="77777777" w:rsidR="008E7C16" w:rsidRPr="00DD24B0" w:rsidRDefault="008E7C16" w:rsidP="008E7C16">
      <w:pPr>
        <w:jc w:val="center"/>
        <w:rPr>
          <w:sz w:val="40"/>
          <w:szCs w:val="40"/>
        </w:rPr>
      </w:pPr>
      <w:r w:rsidRPr="00DD24B0">
        <w:rPr>
          <w:sz w:val="40"/>
          <w:szCs w:val="40"/>
        </w:rPr>
        <w:sym w:font="Wingdings 2" w:char="F068"/>
      </w:r>
    </w:p>
    <w:p w14:paraId="3042015E" w14:textId="77777777" w:rsidR="008E7C16" w:rsidRPr="00DD24B0" w:rsidRDefault="008E7C16" w:rsidP="00377A8B">
      <w:pPr>
        <w:pStyle w:val="Cuerpovademecum"/>
      </w:pPr>
    </w:p>
    <w:p w14:paraId="6F3B33BC" w14:textId="77777777" w:rsidR="008E7C16" w:rsidRDefault="008E7C16" w:rsidP="008E7C16">
      <w:pPr>
        <w:rPr>
          <w:rFonts w:eastAsia="Liberation Serif"/>
          <w:b/>
          <w:color w:val="984806"/>
          <w:lang w:val="en-US"/>
        </w:rPr>
      </w:pPr>
      <w:r w:rsidRPr="00C366D8">
        <w:rPr>
          <w:rFonts w:eastAsia="Liberation Serif"/>
          <w:b/>
          <w:color w:val="984806"/>
          <w:lang w:val="en-US"/>
        </w:rPr>
        <w:t>Pricewaterhousecoopers - Internacional – Noticias</w:t>
      </w:r>
    </w:p>
    <w:p w14:paraId="4D3CA32A" w14:textId="77777777" w:rsidR="008E7C16" w:rsidRPr="00740ECE" w:rsidRDefault="00F3375F" w:rsidP="008E7C16">
      <w:pPr>
        <w:rPr>
          <w:rFonts w:eastAsia="Liberation Serif"/>
          <w:bCs/>
          <w:color w:val="984806"/>
          <w:lang w:val="en-US"/>
        </w:rPr>
      </w:pPr>
      <w:hyperlink r:id="rId2322" w:history="1">
        <w:r w:rsidR="008E7C16" w:rsidRPr="00740ECE">
          <w:rPr>
            <w:rStyle w:val="Hipervnculo"/>
            <w:rFonts w:eastAsia="Liberation Serif"/>
            <w:bCs/>
            <w:lang w:val="en-US"/>
          </w:rPr>
          <w:t>Episode 98: Business Combinations - Disclosures, Goodwill and Impairment DP</w:t>
        </w:r>
      </w:hyperlink>
    </w:p>
    <w:p w14:paraId="2A4C6371" w14:textId="77777777" w:rsidR="008E7C16" w:rsidRPr="00740ECE" w:rsidRDefault="00F3375F" w:rsidP="008E7C16">
      <w:pPr>
        <w:rPr>
          <w:rFonts w:eastAsia="Liberation Serif"/>
          <w:bCs/>
          <w:color w:val="984806"/>
          <w:lang w:val="en-US"/>
        </w:rPr>
      </w:pPr>
      <w:hyperlink r:id="rId2323" w:history="1">
        <w:r w:rsidR="008E7C16" w:rsidRPr="00740ECE">
          <w:rPr>
            <w:rStyle w:val="Hipervnculo"/>
            <w:rFonts w:eastAsia="Liberation Serif"/>
            <w:bCs/>
            <w:lang w:val="en-US"/>
          </w:rPr>
          <w:t>Navigate Tax and Legal Measures in response to COVID-19</w:t>
        </w:r>
      </w:hyperlink>
    </w:p>
    <w:p w14:paraId="4F8FB014" w14:textId="77777777" w:rsidR="008E7C16" w:rsidRPr="00740ECE" w:rsidRDefault="00F3375F" w:rsidP="008E7C16">
      <w:pPr>
        <w:rPr>
          <w:rFonts w:eastAsia="Liberation Serif"/>
          <w:bCs/>
          <w:color w:val="984806"/>
          <w:lang w:val="en-US"/>
        </w:rPr>
      </w:pPr>
      <w:hyperlink r:id="rId2324" w:history="1">
        <w:r w:rsidR="008E7C16" w:rsidRPr="00740ECE">
          <w:rPr>
            <w:rStyle w:val="Hipervnculo"/>
            <w:rFonts w:eastAsia="Liberation Serif"/>
            <w:bCs/>
            <w:lang w:val="en-US"/>
          </w:rPr>
          <w:t>Ep. 64: Transfer pricing issues raised by the digitalization of the economy — A closer look at the OECD Pillar One Blueprint</w:t>
        </w:r>
      </w:hyperlink>
    </w:p>
    <w:p w14:paraId="5662DAC9" w14:textId="77777777" w:rsidR="008E7C16" w:rsidRPr="00740ECE" w:rsidRDefault="00F3375F" w:rsidP="008E7C16">
      <w:pPr>
        <w:rPr>
          <w:rFonts w:eastAsia="Liberation Serif"/>
          <w:bCs/>
          <w:color w:val="984806"/>
          <w:lang w:val="en-US"/>
        </w:rPr>
      </w:pPr>
      <w:hyperlink r:id="rId2325" w:history="1">
        <w:r w:rsidR="008E7C16" w:rsidRPr="00740ECE">
          <w:rPr>
            <w:rStyle w:val="Hipervnculo"/>
            <w:rFonts w:eastAsia="Liberation Serif"/>
            <w:bCs/>
            <w:lang w:val="en-US"/>
          </w:rPr>
          <w:t>Episode 97: Employee benefits in light of COVID-19</w:t>
        </w:r>
      </w:hyperlink>
    </w:p>
    <w:p w14:paraId="297043F6" w14:textId="77777777" w:rsidR="008E7C16" w:rsidRPr="00740ECE" w:rsidRDefault="00F3375F" w:rsidP="008E7C16">
      <w:pPr>
        <w:rPr>
          <w:rFonts w:eastAsia="Liberation Serif"/>
          <w:bCs/>
          <w:color w:val="984806"/>
          <w:lang w:val="en-US"/>
        </w:rPr>
      </w:pPr>
      <w:hyperlink r:id="rId2326" w:history="1">
        <w:r w:rsidR="008E7C16" w:rsidRPr="00740ECE">
          <w:rPr>
            <w:rStyle w:val="Hipervnculo"/>
            <w:rFonts w:eastAsia="Liberation Serif"/>
            <w:bCs/>
            <w:lang w:val="en-US"/>
          </w:rPr>
          <w:t>Ep. 63: TP readiness amid economic uncertainty — Tax controversy: ¿Is transfer pricing low hanging fruit for tax authorities?</w:t>
        </w:r>
      </w:hyperlink>
    </w:p>
    <w:p w14:paraId="52EC0045" w14:textId="77777777" w:rsidR="008E7C16" w:rsidRPr="003D1674" w:rsidRDefault="008E7C16" w:rsidP="00377A8B">
      <w:pPr>
        <w:pStyle w:val="Cuerpovademecum"/>
        <w:rPr>
          <w:lang w:val="en-US"/>
        </w:rPr>
      </w:pPr>
    </w:p>
    <w:p w14:paraId="42D330FB" w14:textId="77777777" w:rsidR="008E7C16" w:rsidRPr="00DD24B0" w:rsidRDefault="008E7C16" w:rsidP="008E7C16">
      <w:pPr>
        <w:jc w:val="center"/>
        <w:rPr>
          <w:sz w:val="40"/>
          <w:szCs w:val="40"/>
        </w:rPr>
      </w:pPr>
      <w:r w:rsidRPr="00DD24B0">
        <w:rPr>
          <w:sz w:val="40"/>
          <w:szCs w:val="40"/>
        </w:rPr>
        <w:sym w:font="Wingdings 2" w:char="F068"/>
      </w:r>
    </w:p>
    <w:p w14:paraId="3B0AE5D3" w14:textId="77777777" w:rsidR="008E7C16" w:rsidRDefault="008E7C16" w:rsidP="00377A8B">
      <w:pPr>
        <w:pStyle w:val="Cuerpovademecum"/>
      </w:pPr>
    </w:p>
    <w:p w14:paraId="2C1FA4EC" w14:textId="77777777" w:rsidR="008E7C16" w:rsidRPr="00DD24B0" w:rsidRDefault="008E7C16" w:rsidP="008E7C16">
      <w:pPr>
        <w:rPr>
          <w:rFonts w:eastAsia="Liberation Serif"/>
          <w:b/>
          <w:color w:val="984806"/>
        </w:rPr>
      </w:pPr>
      <w:r w:rsidRPr="00DD24B0">
        <w:rPr>
          <w:rFonts w:eastAsia="Liberation Serif"/>
          <w:b/>
          <w:color w:val="984806"/>
        </w:rPr>
        <w:t xml:space="preserve">Secretaría Distrital </w:t>
      </w:r>
      <w:r>
        <w:rPr>
          <w:rFonts w:eastAsia="Liberation Serif"/>
          <w:b/>
          <w:color w:val="984806"/>
        </w:rPr>
        <w:t>d</w:t>
      </w:r>
      <w:r w:rsidRPr="00DD24B0">
        <w:rPr>
          <w:rFonts w:eastAsia="Liberation Serif"/>
          <w:b/>
          <w:color w:val="984806"/>
        </w:rPr>
        <w:t>e Hacienda (Bogotá) - Colombia - Noticias</w:t>
      </w:r>
    </w:p>
    <w:p w14:paraId="5506C055" w14:textId="77777777" w:rsidR="008E7C16" w:rsidRPr="006129DF" w:rsidRDefault="00F3375F" w:rsidP="00377A8B">
      <w:pPr>
        <w:pStyle w:val="Cuerpovademecum"/>
        <w:rPr>
          <w:color w:val="0000FF"/>
          <w:u w:val="single"/>
        </w:rPr>
      </w:pPr>
      <w:hyperlink r:id="rId2327" w:history="1">
        <w:r w:rsidR="008E7C16" w:rsidRPr="006129DF">
          <w:rPr>
            <w:rStyle w:val="Hipervnculo"/>
          </w:rPr>
          <w:t>Conoce las facilidades para ponerte al día con Bogotá</w:t>
        </w:r>
      </w:hyperlink>
    </w:p>
    <w:p w14:paraId="7F0D6B78" w14:textId="77777777" w:rsidR="008E7C16" w:rsidRPr="006129DF" w:rsidRDefault="00F3375F" w:rsidP="00377A8B">
      <w:pPr>
        <w:pStyle w:val="Cuerpovademecum"/>
        <w:rPr>
          <w:color w:val="0000FF"/>
          <w:u w:val="single"/>
        </w:rPr>
      </w:pPr>
      <w:hyperlink r:id="rId2328" w:history="1">
        <w:r w:rsidR="008E7C16" w:rsidRPr="006129DF">
          <w:rPr>
            <w:rStyle w:val="Hipervnculo"/>
          </w:rPr>
          <w:t>Hablemos sobre la declaración de renta</w:t>
        </w:r>
      </w:hyperlink>
    </w:p>
    <w:p w14:paraId="40E0DEB1" w14:textId="77777777" w:rsidR="008E7C16" w:rsidRPr="006129DF" w:rsidRDefault="00F3375F" w:rsidP="00377A8B">
      <w:pPr>
        <w:pStyle w:val="Cuerpovademecum"/>
        <w:rPr>
          <w:color w:val="0000FF"/>
          <w:u w:val="single"/>
        </w:rPr>
      </w:pPr>
      <w:hyperlink r:id="rId2329" w:history="1">
        <w:r w:rsidR="008E7C16" w:rsidRPr="006129DF">
          <w:rPr>
            <w:rStyle w:val="Hipervnculo"/>
          </w:rPr>
          <w:t>Cambios en la atención del SuperCADE</w:t>
        </w:r>
      </w:hyperlink>
    </w:p>
    <w:p w14:paraId="0DCC0F22" w14:textId="77777777" w:rsidR="008E7C16" w:rsidRPr="006129DF" w:rsidRDefault="00F3375F" w:rsidP="00377A8B">
      <w:pPr>
        <w:pStyle w:val="Cuerpovademecum"/>
        <w:rPr>
          <w:color w:val="0000FF"/>
          <w:u w:val="single"/>
        </w:rPr>
      </w:pPr>
      <w:hyperlink r:id="rId2330" w:history="1">
        <w:r w:rsidR="008E7C16" w:rsidRPr="006129DF">
          <w:rPr>
            <w:rStyle w:val="Hipervnculo"/>
          </w:rPr>
          <w:t>Bogotá recaudó $ 637.000 millones en primer vencimiento de impuesto de Vehículos</w:t>
        </w:r>
      </w:hyperlink>
    </w:p>
    <w:p w14:paraId="686D553B" w14:textId="77777777" w:rsidR="008E7C16" w:rsidRPr="006129DF" w:rsidRDefault="00F3375F" w:rsidP="00377A8B">
      <w:pPr>
        <w:pStyle w:val="Cuerpovademecum"/>
        <w:rPr>
          <w:color w:val="0000FF"/>
          <w:u w:val="single"/>
        </w:rPr>
      </w:pPr>
      <w:hyperlink r:id="rId2331" w:history="1">
        <w:r w:rsidR="008E7C16" w:rsidRPr="006129DF">
          <w:rPr>
            <w:rStyle w:val="Hipervnculo"/>
          </w:rPr>
          <w:t>Más de 50.000 predios residenciales de Bogotá pagarán el Predial por cuotas</w:t>
        </w:r>
      </w:hyperlink>
    </w:p>
    <w:p w14:paraId="456B9605" w14:textId="77777777" w:rsidR="008E7C16" w:rsidRPr="006129DF" w:rsidRDefault="00F3375F" w:rsidP="00377A8B">
      <w:pPr>
        <w:pStyle w:val="Cuerpovademecum"/>
        <w:rPr>
          <w:color w:val="0000FF"/>
          <w:u w:val="single"/>
        </w:rPr>
      </w:pPr>
      <w:hyperlink r:id="rId2332" w:history="1">
        <w:r w:rsidR="008E7C16" w:rsidRPr="006129DF">
          <w:rPr>
            <w:rStyle w:val="Hipervnculo"/>
          </w:rPr>
          <w:t>Así vamos en recaudo tributario</w:t>
        </w:r>
      </w:hyperlink>
    </w:p>
    <w:p w14:paraId="4B6712A3" w14:textId="77777777" w:rsidR="008E7C16" w:rsidRPr="006129DF" w:rsidRDefault="00F3375F" w:rsidP="00377A8B">
      <w:pPr>
        <w:pStyle w:val="Cuerpovademecum"/>
        <w:rPr>
          <w:color w:val="0000FF"/>
          <w:u w:val="single"/>
        </w:rPr>
      </w:pPr>
      <w:hyperlink r:id="rId2333" w:history="1">
        <w:r w:rsidR="008E7C16" w:rsidRPr="006129DF">
          <w:rPr>
            <w:rStyle w:val="Hipervnculo"/>
          </w:rPr>
          <w:t>Conoce los alivios para morosos</w:t>
        </w:r>
      </w:hyperlink>
    </w:p>
    <w:p w14:paraId="4C42C25E" w14:textId="77777777" w:rsidR="008E7C16" w:rsidRPr="006129DF" w:rsidRDefault="00F3375F" w:rsidP="00377A8B">
      <w:pPr>
        <w:pStyle w:val="Cuerpovademecum"/>
        <w:rPr>
          <w:color w:val="0000FF"/>
          <w:u w:val="single"/>
        </w:rPr>
      </w:pPr>
      <w:hyperlink r:id="rId2334" w:history="1">
        <w:r w:rsidR="008E7C16" w:rsidRPr="006129DF">
          <w:rPr>
            <w:rStyle w:val="Hipervnculo"/>
          </w:rPr>
          <w:t>Actualízate sobre los aspectos legales del ICA</w:t>
        </w:r>
      </w:hyperlink>
    </w:p>
    <w:p w14:paraId="3827711B" w14:textId="77777777" w:rsidR="008E7C16" w:rsidRPr="006129DF" w:rsidRDefault="00F3375F" w:rsidP="00377A8B">
      <w:pPr>
        <w:pStyle w:val="Cuerpovademecum"/>
        <w:rPr>
          <w:color w:val="0000FF"/>
          <w:u w:val="single"/>
        </w:rPr>
      </w:pPr>
      <w:hyperlink r:id="rId2335" w:history="1">
        <w:r w:rsidR="008E7C16" w:rsidRPr="006129DF">
          <w:rPr>
            <w:rStyle w:val="Hipervnculo"/>
          </w:rPr>
          <w:t>Se levanta contingencia para acceder al beneficio de pago por cuotas del impuesto Predial Residencial</w:t>
        </w:r>
      </w:hyperlink>
    </w:p>
    <w:p w14:paraId="5C2AF44B" w14:textId="77777777" w:rsidR="008E7C16" w:rsidRPr="006129DF" w:rsidRDefault="00F3375F" w:rsidP="00377A8B">
      <w:pPr>
        <w:pStyle w:val="Cuerpovademecum"/>
        <w:rPr>
          <w:color w:val="0000FF"/>
          <w:u w:val="single"/>
        </w:rPr>
      </w:pPr>
      <w:hyperlink r:id="rId2336" w:history="1">
        <w:r w:rsidR="008E7C16" w:rsidRPr="006129DF">
          <w:rPr>
            <w:rStyle w:val="Hipervnculo"/>
          </w:rPr>
          <w:t>790.978 hogares de Bogotá se han beneficiado de la Renta Básica</w:t>
        </w:r>
      </w:hyperlink>
    </w:p>
    <w:p w14:paraId="76EAD921" w14:textId="77777777" w:rsidR="008E7C16" w:rsidRPr="006129DF" w:rsidRDefault="00F3375F" w:rsidP="00377A8B">
      <w:pPr>
        <w:pStyle w:val="Cuerpovademecum"/>
      </w:pPr>
      <w:hyperlink r:id="rId2337" w:history="1">
        <w:r w:rsidR="008E7C16" w:rsidRPr="006129DF">
          <w:rPr>
            <w:rStyle w:val="Hipervnculo"/>
          </w:rPr>
          <w:t>¿Quieres saber cómo pagar la nómina de tus empleados? Consulta aquí el ABC del PAEF</w:t>
        </w:r>
      </w:hyperlink>
    </w:p>
    <w:p w14:paraId="2A98B8CE" w14:textId="77777777" w:rsidR="008E7C16" w:rsidRPr="006129DF" w:rsidRDefault="00F3375F" w:rsidP="00377A8B">
      <w:pPr>
        <w:pStyle w:val="Cuerpovademecum"/>
        <w:rPr>
          <w:color w:val="0000FF"/>
          <w:u w:val="single"/>
        </w:rPr>
      </w:pPr>
      <w:hyperlink r:id="rId2338" w:history="1">
        <w:r w:rsidR="008E7C16" w:rsidRPr="006129DF">
          <w:rPr>
            <w:rStyle w:val="Hipervnculo"/>
          </w:rPr>
          <w:t>Secretaría de Hacienda aplaza vencimiento del pago por cuotas de Predial residencial programado para este martes 10 de noviembre</w:t>
        </w:r>
      </w:hyperlink>
    </w:p>
    <w:p w14:paraId="3FF68D61" w14:textId="77777777" w:rsidR="008E7C16" w:rsidRPr="006129DF" w:rsidRDefault="00F3375F" w:rsidP="00377A8B">
      <w:pPr>
        <w:pStyle w:val="Cuerpovademecum"/>
      </w:pPr>
      <w:hyperlink r:id="rId2339" w:history="1">
        <w:r w:rsidR="008E7C16" w:rsidRPr="006129DF">
          <w:rPr>
            <w:rStyle w:val="Hipervnculo"/>
          </w:rPr>
          <w:t>Plan Marshall, cupo de endeudamiento y acuerdo social: una realidad para la reactivación económica y social de Bogotá para Colombia</w:t>
        </w:r>
      </w:hyperlink>
    </w:p>
    <w:p w14:paraId="709A9435" w14:textId="77777777" w:rsidR="008E7C16" w:rsidRPr="006129DF" w:rsidRDefault="00F3375F" w:rsidP="00377A8B">
      <w:pPr>
        <w:pStyle w:val="Cuerpovademecum"/>
        <w:rPr>
          <w:color w:val="0000FF"/>
          <w:u w:val="single"/>
        </w:rPr>
      </w:pPr>
      <w:hyperlink r:id="rId2340" w:history="1">
        <w:r w:rsidR="008E7C16" w:rsidRPr="006129DF">
          <w:rPr>
            <w:rStyle w:val="Hipervnculo"/>
          </w:rPr>
          <w:t>Distrito buscará recuperación económica y rescate social con un presupuesto por $23,9 billones</w:t>
        </w:r>
      </w:hyperlink>
    </w:p>
    <w:p w14:paraId="7534AA84" w14:textId="77777777" w:rsidR="008E7C16" w:rsidRPr="006129DF" w:rsidRDefault="00F3375F" w:rsidP="00377A8B">
      <w:pPr>
        <w:pStyle w:val="Cuerpovademecum"/>
        <w:rPr>
          <w:color w:val="0000FF"/>
          <w:u w:val="single"/>
        </w:rPr>
      </w:pPr>
      <w:hyperlink r:id="rId2341" w:history="1">
        <w:r w:rsidR="008E7C16" w:rsidRPr="006129DF">
          <w:rPr>
            <w:rStyle w:val="Hipervnculo"/>
          </w:rPr>
          <w:t>Secretaría de Hacienda se suma a la lucha contra el lavado de activos</w:t>
        </w:r>
      </w:hyperlink>
    </w:p>
    <w:p w14:paraId="007E6E23" w14:textId="77777777" w:rsidR="008E7C16" w:rsidRPr="006129DF" w:rsidRDefault="00F3375F" w:rsidP="00377A8B">
      <w:pPr>
        <w:pStyle w:val="Cuerpovademecum"/>
        <w:rPr>
          <w:color w:val="0000FF"/>
          <w:u w:val="single"/>
        </w:rPr>
      </w:pPr>
      <w:hyperlink r:id="rId2342" w:history="1">
        <w:r w:rsidR="008E7C16" w:rsidRPr="006129DF">
          <w:rPr>
            <w:rStyle w:val="Hipervnculo"/>
          </w:rPr>
          <w:t>Concejo de Bogotá aprueba cupo de endeudamiento por $10,79 billones</w:t>
        </w:r>
      </w:hyperlink>
    </w:p>
    <w:p w14:paraId="0D53E2A6" w14:textId="77777777" w:rsidR="008E7C16" w:rsidRPr="006129DF" w:rsidRDefault="00F3375F" w:rsidP="00377A8B">
      <w:pPr>
        <w:pStyle w:val="Cuerpovademecum"/>
        <w:rPr>
          <w:color w:val="0000FF"/>
          <w:u w:val="single"/>
        </w:rPr>
      </w:pPr>
      <w:hyperlink r:id="rId2343" w:history="1">
        <w:r w:rsidR="008E7C16" w:rsidRPr="006129DF">
          <w:rPr>
            <w:rStyle w:val="Hipervnculo"/>
          </w:rPr>
          <w:t>Prevención del fraude</w:t>
        </w:r>
      </w:hyperlink>
    </w:p>
    <w:p w14:paraId="662ABB0B" w14:textId="77777777" w:rsidR="008E7C16" w:rsidRPr="006129DF" w:rsidRDefault="00F3375F" w:rsidP="00377A8B">
      <w:pPr>
        <w:pStyle w:val="Cuerpovademecum"/>
        <w:rPr>
          <w:color w:val="0000FF"/>
          <w:u w:val="single"/>
        </w:rPr>
      </w:pPr>
      <w:hyperlink r:id="rId2344" w:history="1">
        <w:r w:rsidR="008E7C16" w:rsidRPr="006129DF">
          <w:rPr>
            <w:rStyle w:val="Hipervnculo"/>
          </w:rPr>
          <w:t>Secretaría de Hacienda acata decisión de la Corte sobre alivios a deudores</w:t>
        </w:r>
      </w:hyperlink>
    </w:p>
    <w:p w14:paraId="105677F1" w14:textId="77777777" w:rsidR="008E7C16" w:rsidRPr="006129DF" w:rsidRDefault="00F3375F" w:rsidP="00377A8B">
      <w:pPr>
        <w:pStyle w:val="Cuerpovademecum"/>
        <w:rPr>
          <w:color w:val="0000FF"/>
          <w:u w:val="single"/>
        </w:rPr>
      </w:pPr>
      <w:hyperlink r:id="rId2345" w:history="1">
        <w:r w:rsidR="008E7C16" w:rsidRPr="006129DF">
          <w:rPr>
            <w:rStyle w:val="Hipervnculo"/>
          </w:rPr>
          <w:t>Disponibles liquidadores de años anteriores de Predial y Vehículos en la página web de Hacienda</w:t>
        </w:r>
      </w:hyperlink>
    </w:p>
    <w:p w14:paraId="604419BD" w14:textId="77777777" w:rsidR="008E7C16" w:rsidRPr="006129DF" w:rsidRDefault="00F3375F" w:rsidP="00377A8B">
      <w:pPr>
        <w:pStyle w:val="Cuerpovademecum"/>
        <w:rPr>
          <w:color w:val="0000FF"/>
          <w:u w:val="single"/>
        </w:rPr>
      </w:pPr>
      <w:hyperlink r:id="rId2346" w:history="1">
        <w:r w:rsidR="008E7C16" w:rsidRPr="006129DF">
          <w:rPr>
            <w:rStyle w:val="Hipervnculo"/>
          </w:rPr>
          <w:t>Bogotá ha recuperado $753.000 millones en los últimos cinco años</w:t>
        </w:r>
      </w:hyperlink>
    </w:p>
    <w:p w14:paraId="2F9C428D" w14:textId="77777777" w:rsidR="008E7C16" w:rsidRPr="006129DF" w:rsidRDefault="00F3375F" w:rsidP="00377A8B">
      <w:pPr>
        <w:pStyle w:val="Cuerpovademecum"/>
        <w:rPr>
          <w:color w:val="0000FF"/>
          <w:u w:val="single"/>
        </w:rPr>
      </w:pPr>
      <w:hyperlink r:id="rId2347" w:history="1">
        <w:r w:rsidR="008E7C16" w:rsidRPr="006129DF">
          <w:rPr>
            <w:rStyle w:val="Hipervnculo"/>
          </w:rPr>
          <w:t>Bogotá recauda $7,3 billones en lo corrido de 2020</w:t>
        </w:r>
      </w:hyperlink>
    </w:p>
    <w:p w14:paraId="18B1DB5D" w14:textId="77777777" w:rsidR="008E7C16" w:rsidRPr="006129DF" w:rsidRDefault="00F3375F" w:rsidP="00377A8B">
      <w:pPr>
        <w:pStyle w:val="Cuerpovademecum"/>
        <w:rPr>
          <w:color w:val="0000FF"/>
          <w:u w:val="single"/>
        </w:rPr>
      </w:pPr>
      <w:hyperlink r:id="rId2348" w:history="1">
        <w:r w:rsidR="008E7C16" w:rsidRPr="006129DF">
          <w:rPr>
            <w:rStyle w:val="Hipervnculo"/>
          </w:rPr>
          <w:t>Bogotá estrena 334 cupos de cicloparqueaderos certificados con Sello Calidad Oro en el CAD</w:t>
        </w:r>
      </w:hyperlink>
    </w:p>
    <w:p w14:paraId="7A3944D7" w14:textId="77777777" w:rsidR="008E7C16" w:rsidRPr="006129DF" w:rsidRDefault="00F3375F" w:rsidP="00377A8B">
      <w:pPr>
        <w:pStyle w:val="Cuerpovademecum"/>
        <w:rPr>
          <w:color w:val="0000FF"/>
          <w:u w:val="single"/>
        </w:rPr>
      </w:pPr>
      <w:hyperlink r:id="rId2349" w:history="1">
        <w:r w:rsidR="008E7C16" w:rsidRPr="006129DF">
          <w:rPr>
            <w:rStyle w:val="Hipervnculo"/>
          </w:rPr>
          <w:t>Dirección de Cobro traslada algunas de sus oficinas al CAD</w:t>
        </w:r>
      </w:hyperlink>
    </w:p>
    <w:p w14:paraId="0212E5F1" w14:textId="77777777" w:rsidR="008E7C16" w:rsidRPr="006129DF" w:rsidRDefault="00F3375F" w:rsidP="00377A8B">
      <w:pPr>
        <w:pStyle w:val="Cuerpovademecum"/>
        <w:rPr>
          <w:color w:val="0000FF"/>
          <w:u w:val="single"/>
        </w:rPr>
      </w:pPr>
      <w:hyperlink r:id="rId2350" w:history="1">
        <w:r w:rsidR="008E7C16" w:rsidRPr="006129DF">
          <w:rPr>
            <w:rStyle w:val="Hipervnculo"/>
          </w:rPr>
          <w:t>Por una Bogotá libre de discriminación</w:t>
        </w:r>
      </w:hyperlink>
    </w:p>
    <w:p w14:paraId="2A0C0F84" w14:textId="77777777" w:rsidR="008E7C16" w:rsidRPr="006129DF" w:rsidRDefault="00F3375F" w:rsidP="00377A8B">
      <w:pPr>
        <w:pStyle w:val="Cuerpovademecum"/>
        <w:rPr>
          <w:color w:val="0000FF"/>
          <w:u w:val="single"/>
        </w:rPr>
      </w:pPr>
      <w:hyperlink r:id="rId2351" w:history="1">
        <w:r w:rsidR="008E7C16" w:rsidRPr="006129DF">
          <w:rPr>
            <w:rStyle w:val="Hipervnculo"/>
          </w:rPr>
          <w:t>Nace la Escuela de Participación del IDPAC</w:t>
        </w:r>
      </w:hyperlink>
    </w:p>
    <w:p w14:paraId="2BBC00F1" w14:textId="77777777" w:rsidR="008E7C16" w:rsidRPr="006129DF" w:rsidRDefault="00F3375F" w:rsidP="00377A8B">
      <w:pPr>
        <w:pStyle w:val="Cuerpovademecum"/>
        <w:rPr>
          <w:color w:val="0000FF"/>
          <w:u w:val="single"/>
        </w:rPr>
      </w:pPr>
      <w:hyperlink r:id="rId2352" w:history="1">
        <w:r w:rsidR="008E7C16" w:rsidRPr="006129DF">
          <w:rPr>
            <w:rStyle w:val="Hipervnculo"/>
          </w:rPr>
          <w:t>Nueva jornada sobre Reporte en Medios Magnéticos</w:t>
        </w:r>
      </w:hyperlink>
    </w:p>
    <w:p w14:paraId="667CDAB1" w14:textId="77777777" w:rsidR="008E7C16" w:rsidRPr="006129DF" w:rsidRDefault="00F3375F" w:rsidP="00377A8B">
      <w:pPr>
        <w:pStyle w:val="Cuerpovademecum"/>
        <w:rPr>
          <w:color w:val="0000FF"/>
          <w:u w:val="single"/>
        </w:rPr>
      </w:pPr>
      <w:hyperlink r:id="rId2353" w:history="1">
        <w:r w:rsidR="008E7C16" w:rsidRPr="006129DF">
          <w:rPr>
            <w:rStyle w:val="Hipervnculo"/>
          </w:rPr>
          <w:t>Actualización del PAAC 2020</w:t>
        </w:r>
      </w:hyperlink>
    </w:p>
    <w:p w14:paraId="5EDE9A88" w14:textId="77777777" w:rsidR="008E7C16" w:rsidRPr="006129DF" w:rsidRDefault="00F3375F" w:rsidP="00377A8B">
      <w:pPr>
        <w:pStyle w:val="Cuerpovademecum"/>
        <w:rPr>
          <w:color w:val="0000FF"/>
          <w:u w:val="single"/>
        </w:rPr>
      </w:pPr>
      <w:hyperlink r:id="rId2354" w:history="1">
        <w:r w:rsidR="008E7C16" w:rsidRPr="006129DF">
          <w:rPr>
            <w:rStyle w:val="Hipervnculo"/>
          </w:rPr>
          <w:t>Administración no propone gravar comercio electrónico</w:t>
        </w:r>
      </w:hyperlink>
    </w:p>
    <w:p w14:paraId="1CDB3245" w14:textId="77777777" w:rsidR="008E7C16" w:rsidRPr="006129DF" w:rsidRDefault="00F3375F" w:rsidP="00377A8B">
      <w:pPr>
        <w:pStyle w:val="Cuerpovademecum"/>
        <w:rPr>
          <w:color w:val="0000FF"/>
          <w:u w:val="single"/>
        </w:rPr>
      </w:pPr>
      <w:hyperlink r:id="rId2355" w:history="1">
        <w:r w:rsidR="008E7C16" w:rsidRPr="006129DF">
          <w:rPr>
            <w:rStyle w:val="Hipervnculo"/>
          </w:rPr>
          <w:t>Así de fácil puedes solicitar el RIT</w:t>
        </w:r>
      </w:hyperlink>
    </w:p>
    <w:p w14:paraId="202432E5" w14:textId="77777777" w:rsidR="008E7C16" w:rsidRPr="006129DF" w:rsidRDefault="00F3375F" w:rsidP="00377A8B">
      <w:pPr>
        <w:pStyle w:val="Cuerpovademecum"/>
        <w:rPr>
          <w:color w:val="0000FF"/>
          <w:u w:val="single"/>
        </w:rPr>
      </w:pPr>
      <w:hyperlink r:id="rId2356" w:history="1">
        <w:r w:rsidR="008E7C16" w:rsidRPr="006129DF">
          <w:rPr>
            <w:rStyle w:val="Hipervnculo"/>
          </w:rPr>
          <w:t>#BogotáNoSeRinde y celebra sus 482 años</w:t>
        </w:r>
      </w:hyperlink>
    </w:p>
    <w:p w14:paraId="66A4A735" w14:textId="77777777" w:rsidR="003D1674" w:rsidRDefault="00F3375F" w:rsidP="00377A8B">
      <w:pPr>
        <w:pStyle w:val="Cuerpovademecum"/>
        <w:rPr>
          <w:color w:val="0000FF"/>
          <w:u w:val="single"/>
        </w:rPr>
      </w:pPr>
      <w:hyperlink r:id="rId2357" w:tgtFrame="mainframe" w:history="1">
        <w:r w:rsidR="008E7C16" w:rsidRPr="006129DF">
          <w:rPr>
            <w:rStyle w:val="Hipervnculo"/>
          </w:rPr>
          <w:t>Concepto 2020EE de 2020 Secretaría Distrital de Hacienda</w:t>
        </w:r>
      </w:hyperlink>
      <w:r w:rsidR="008E7C16" w:rsidRPr="006129DF">
        <w:rPr>
          <w:color w:val="0000FF"/>
          <w:u w:val="single"/>
        </w:rPr>
        <w:t xml:space="preserve">. </w:t>
      </w:r>
      <w:r w:rsidR="008E7C16" w:rsidRPr="006129DF">
        <w:t>Indica que, en el caso de Bogotá, la jurisprudencia ha establecido que si bien, no es obligatorio que las entidades públicas amparen la responsabilidad civil de sus servidores públicos mediante el cual se ampare la responsabilidad de estos por actos o hechos no dolosos ocurridos en ejercicio de sus funciones, y los gastos de defensa en materia disciplinaria, penal y fiscal, en virtud de su autonomía presupuestal, pueden hacerlo. Con el artículo 63 del Decreto Distrital 777 de 2019, se introdujo de manera expresa a la normativa distrital la disposición que faculta a las entidades distritales para asegurar la responsabilidad civil de sus servidores públicos</w:t>
      </w:r>
      <w:r w:rsidR="008E7C16" w:rsidRPr="006129DF">
        <w:rPr>
          <w:color w:val="0000FF"/>
          <w:u w:val="single"/>
        </w:rPr>
        <w:t>.</w:t>
      </w:r>
    </w:p>
    <w:p w14:paraId="49CAABF0" w14:textId="77777777" w:rsidR="003D1674" w:rsidRDefault="00F3375F" w:rsidP="00377A8B">
      <w:pPr>
        <w:pStyle w:val="Cuerpovademecum"/>
      </w:pPr>
      <w:hyperlink r:id="rId2358" w:tgtFrame="mainframe" w:history="1">
        <w:r w:rsidR="008E7C16" w:rsidRPr="006129DF">
          <w:rPr>
            <w:rStyle w:val="Hipervnculo"/>
          </w:rPr>
          <w:t>Concepto Unificador 202011 de 2020 Secretaría Distrital de Hacienda</w:t>
        </w:r>
      </w:hyperlink>
      <w:r w:rsidR="008E7C16" w:rsidRPr="006129DF">
        <w:rPr>
          <w:color w:val="0000FF"/>
          <w:u w:val="single"/>
        </w:rPr>
        <w:t xml:space="preserve">. </w:t>
      </w:r>
      <w:r w:rsidR="008E7C16" w:rsidRPr="006129DF">
        <w:t>Aclara que el Depósito Centralizado de Valores DECEVAL sí se encuentra autorizado para efectuar la custodia y administración de los valores e instrumentos financieros inscritos en el Registro Nacional de Valores y Emisores RNVE.</w:t>
      </w:r>
    </w:p>
    <w:p w14:paraId="623A36AD" w14:textId="77777777" w:rsidR="003D1674" w:rsidRDefault="00F3375F" w:rsidP="00377A8B">
      <w:pPr>
        <w:pStyle w:val="Cuerpovademecum"/>
      </w:pPr>
      <w:hyperlink r:id="rId2359" w:tgtFrame="mainframe" w:history="1">
        <w:r w:rsidR="008E7C16" w:rsidRPr="006129DF">
          <w:rPr>
            <w:rStyle w:val="Hipervnculo"/>
          </w:rPr>
          <w:t>Concepto Unificador 2020EE de 2020 Secretaría Distrital de Hacienda</w:t>
        </w:r>
      </w:hyperlink>
      <w:r w:rsidR="008E7C16" w:rsidRPr="006129DF">
        <w:rPr>
          <w:color w:val="0000FF"/>
          <w:u w:val="single"/>
        </w:rPr>
        <w:t xml:space="preserve">. </w:t>
      </w:r>
      <w:r w:rsidR="008E7C16" w:rsidRPr="006129DF">
        <w:t>Emite concepto sobre los efectos jurídicos del saneamiento contable</w:t>
      </w:r>
    </w:p>
    <w:p w14:paraId="27C14D04" w14:textId="7F32FDA9" w:rsidR="008E7C16" w:rsidRPr="006129DF" w:rsidRDefault="00F3375F" w:rsidP="00377A8B">
      <w:pPr>
        <w:pStyle w:val="Cuerpovademecum"/>
      </w:pPr>
      <w:hyperlink r:id="rId2360" w:tgtFrame="mainframe" w:history="1">
        <w:r w:rsidR="008E7C16" w:rsidRPr="006129DF">
          <w:rPr>
            <w:rStyle w:val="Hipervnculo"/>
          </w:rPr>
          <w:t>Concepto Unificador 2020EE de 2020 Secretaría Distrital de Hacienda</w:t>
        </w:r>
      </w:hyperlink>
      <w:r w:rsidR="008E7C16" w:rsidRPr="006129DF">
        <w:rPr>
          <w:color w:val="0000FF"/>
          <w:u w:val="single"/>
        </w:rPr>
        <w:t xml:space="preserve">. </w:t>
      </w:r>
      <w:r w:rsidR="008E7C16" w:rsidRPr="006129DF">
        <w:t>Explicar el ámbito de aplicación del Decreto Distrital 492 de 2019 y establece qué tipo de actividades se ven afectadas por las medidas que adopta.</w:t>
      </w:r>
    </w:p>
    <w:p w14:paraId="4B7619BC" w14:textId="77777777" w:rsidR="00AB4255" w:rsidRPr="00AB4255" w:rsidRDefault="00F3375F" w:rsidP="00AB4255">
      <w:pPr>
        <w:jc w:val="both"/>
      </w:pPr>
      <w:hyperlink r:id="rId2361" w:tgtFrame="_blank" w:history="1">
        <w:r w:rsidR="00AB4255" w:rsidRPr="00AB4255">
          <w:rPr>
            <w:rStyle w:val="Hipervnculo"/>
          </w:rPr>
          <w:t>DECRETO 1821 DEL 31 DE DICIEMBRE DE 2020</w:t>
        </w:r>
      </w:hyperlink>
    </w:p>
    <w:p w14:paraId="0CC61FC9" w14:textId="77777777" w:rsidR="00AB4255" w:rsidRPr="00AB4255" w:rsidRDefault="00AB4255" w:rsidP="00AB4255">
      <w:pPr>
        <w:jc w:val="both"/>
      </w:pPr>
      <w:r w:rsidRPr="00AB4255">
        <w:t>"Por el cual se modifica el Decreto 10S2 de 2015, con el propósito de determinar los porcentajes de incremento de los avalúos catastrales para la vigencia de 2021"</w:t>
      </w:r>
    </w:p>
    <w:p w14:paraId="27BE175F" w14:textId="77777777" w:rsidR="00AB4255" w:rsidRPr="00AB4255" w:rsidRDefault="00AB4255" w:rsidP="00AB4255">
      <w:pPr>
        <w:jc w:val="both"/>
      </w:pPr>
      <w:r w:rsidRPr="00AB4255">
        <w:t> </w:t>
      </w:r>
      <w:hyperlink r:id="rId2362" w:tgtFrame="_blank" w:history="1">
        <w:r w:rsidRPr="00AB4255">
          <w:rPr>
            <w:rStyle w:val="Hipervnculo"/>
          </w:rPr>
          <w:t>DECRETO 1820 DEL 31 DE DICIEMBRE DE 2020</w:t>
        </w:r>
      </w:hyperlink>
    </w:p>
    <w:p w14:paraId="42935793" w14:textId="77777777" w:rsidR="00AB4255" w:rsidRPr="00AB4255" w:rsidRDefault="00AB4255" w:rsidP="00AB4255">
      <w:pPr>
        <w:jc w:val="both"/>
      </w:pPr>
      <w:r w:rsidRPr="00AB4255">
        <w:t>"Por el cual se modifica el Decreto 1082 de 2015, con el propósito de determinar los porcentajes de incremento de los avalúos catastrales para la vigencia de 2021"</w:t>
      </w:r>
    </w:p>
    <w:p w14:paraId="1FB768A5" w14:textId="77777777" w:rsidR="003D1674" w:rsidRDefault="00F3375F" w:rsidP="00377A8B">
      <w:pPr>
        <w:pStyle w:val="Cuerpovademecum"/>
        <w:rPr>
          <w:color w:val="0000FF"/>
          <w:u w:val="single"/>
        </w:rPr>
      </w:pPr>
      <w:hyperlink r:id="rId2363" w:tgtFrame="mainframe" w:history="1">
        <w:r w:rsidR="008E7C16" w:rsidRPr="006129DF">
          <w:rPr>
            <w:rStyle w:val="Hipervnculo"/>
          </w:rPr>
          <w:t>Resolución 173 de 2020 Secretaría Distrital de Hacienda</w:t>
        </w:r>
      </w:hyperlink>
      <w:r w:rsidR="008E7C16" w:rsidRPr="006129DF">
        <w:rPr>
          <w:color w:val="0000FF"/>
          <w:u w:val="single"/>
        </w:rPr>
        <w:t xml:space="preserve">, </w:t>
      </w:r>
      <w:r w:rsidR="008E7C16" w:rsidRPr="006129DF">
        <w:t>Establece la información de ingresos obtenidos por actividades excluidas o no sujetas y otros ingresos no gravados, deducciones o exenciones de los contribuyentes del ICA, compras de bienes y/o servicios, venta de bienes.</w:t>
      </w:r>
    </w:p>
    <w:p w14:paraId="6C44A032" w14:textId="77777777" w:rsidR="003D1674" w:rsidRDefault="00F3375F" w:rsidP="00377A8B">
      <w:pPr>
        <w:pStyle w:val="Cuerpovademecum"/>
        <w:rPr>
          <w:color w:val="0000FF"/>
        </w:rPr>
      </w:pPr>
      <w:hyperlink r:id="rId2364" w:tgtFrame="mainframe" w:history="1">
        <w:r w:rsidR="008E7C16" w:rsidRPr="006129DF">
          <w:rPr>
            <w:rStyle w:val="Hipervnculo"/>
          </w:rPr>
          <w:t>Resolución 195 de 2020 Secretaría Distrital de Hacienda</w:t>
        </w:r>
      </w:hyperlink>
      <w:r w:rsidR="008E7C16" w:rsidRPr="006129DF">
        <w:rPr>
          <w:color w:val="0000FF"/>
          <w:u w:val="single"/>
        </w:rPr>
        <w:t xml:space="preserve"> </w:t>
      </w:r>
      <w:r w:rsidR="008E7C16" w:rsidRPr="006129DF">
        <w:t>Modifica la Resolución No SDH 190 del 22 de noviembre de 2018, que estableció los lugares, plazos y descuentos que aplican para cumplir con las obligaciones formales y sustanciales para la presentación de las declaraciones tributarias y el pago de los tributos administrados por la Dirección Distrital de Impuestos de Bogotá, -DIB - de la Secretaría Distrital de Hacienda y el artículo 1 de la Resolución 050 de 2020, que modificó la Resolución No. SDH-628 del 26 de diciembre de 2019.</w:t>
      </w:r>
    </w:p>
    <w:p w14:paraId="076D9778" w14:textId="77777777" w:rsidR="003D1674" w:rsidRDefault="00F3375F" w:rsidP="00377A8B">
      <w:pPr>
        <w:pStyle w:val="Cuerpovademecum"/>
        <w:rPr>
          <w:color w:val="0000FF"/>
        </w:rPr>
      </w:pPr>
      <w:hyperlink r:id="rId2365" w:tgtFrame="mainframe" w:history="1">
        <w:r w:rsidR="008E7C16" w:rsidRPr="006129DF">
          <w:rPr>
            <w:rStyle w:val="Hipervnculo"/>
          </w:rPr>
          <w:t>Resolución 279 de 2020 Secretaría Distrital de Hacienda</w:t>
        </w:r>
      </w:hyperlink>
      <w:r w:rsidR="008E7C16" w:rsidRPr="006129DF">
        <w:rPr>
          <w:color w:val="0000FF"/>
          <w:u w:val="single"/>
        </w:rPr>
        <w:t xml:space="preserve"> </w:t>
      </w:r>
      <w:r w:rsidR="008E7C16" w:rsidRPr="006129DF">
        <w:t>Prorroga la medida de suspensión de términos en los procesos que adelantan las Direcciones Distritales de Impuestos de Bogotá, de Cobro, y la Subdirección de Proyectos Especiales de la Secretaría Distrital de Hacienda.</w:t>
      </w:r>
    </w:p>
    <w:p w14:paraId="6A64FE52" w14:textId="77777777" w:rsidR="003D1674" w:rsidRDefault="00F3375F" w:rsidP="00377A8B">
      <w:pPr>
        <w:pStyle w:val="Cuerpovademecum"/>
        <w:rPr>
          <w:color w:val="0000FF"/>
          <w:u w:val="single"/>
        </w:rPr>
      </w:pPr>
      <w:hyperlink r:id="rId2366" w:tgtFrame="mainframe" w:history="1">
        <w:r w:rsidR="008E7C16" w:rsidRPr="006129DF">
          <w:rPr>
            <w:rStyle w:val="Hipervnculo"/>
          </w:rPr>
          <w:t>Resolución 305 de 2020 Secretaría Distrital de Hacienda</w:t>
        </w:r>
      </w:hyperlink>
      <w:r w:rsidR="008E7C16" w:rsidRPr="006129DF">
        <w:rPr>
          <w:color w:val="0000FF"/>
          <w:u w:val="single"/>
        </w:rPr>
        <w:t xml:space="preserve"> </w:t>
      </w:r>
      <w:r w:rsidR="008E7C16" w:rsidRPr="006129DF">
        <w:t>Designa agentes retenedores del Impuesto de Industria y Comercio</w:t>
      </w:r>
      <w:r w:rsidR="008E7C16" w:rsidRPr="006129DF">
        <w:rPr>
          <w:color w:val="0000FF"/>
          <w:u w:val="single"/>
        </w:rPr>
        <w:t>.</w:t>
      </w:r>
    </w:p>
    <w:p w14:paraId="4BCB1A52" w14:textId="77777777" w:rsidR="003D1674" w:rsidRDefault="00F3375F" w:rsidP="00377A8B">
      <w:pPr>
        <w:pStyle w:val="Cuerpovademecum"/>
        <w:rPr>
          <w:color w:val="0000FF"/>
        </w:rPr>
      </w:pPr>
      <w:hyperlink r:id="rId2367" w:tgtFrame="mainframe" w:history="1">
        <w:r w:rsidR="008E7C16" w:rsidRPr="006129DF">
          <w:rPr>
            <w:rStyle w:val="Hipervnculo"/>
          </w:rPr>
          <w:t>Resolución 1097 de 2020 Secretaría Distrital de Hacienda</w:t>
        </w:r>
      </w:hyperlink>
      <w:r w:rsidR="008E7C16" w:rsidRPr="006129DF">
        <w:rPr>
          <w:color w:val="0000FF"/>
          <w:u w:val="single"/>
        </w:rPr>
        <w:t xml:space="preserve"> </w:t>
      </w:r>
      <w:r w:rsidR="008E7C16" w:rsidRPr="006129DF">
        <w:t>Modifica la Resolución DDI033731 del 04 de diciembre de 2019 que a su vez modificó la Resolución 40733 de 2017 y 1381 de 2018, 33742 de 21 de junio de 2018 referidas al mecanismo principal virtual de declaraciones y/o pago de los impuestos administrados por la Dirección de Impuestos de Bogotá DIB</w:t>
      </w:r>
    </w:p>
    <w:p w14:paraId="0952F0F7" w14:textId="77777777" w:rsidR="003D1674" w:rsidRDefault="00F3375F" w:rsidP="00377A8B">
      <w:pPr>
        <w:pStyle w:val="Cuerpovademecum"/>
        <w:rPr>
          <w:color w:val="0000FF"/>
        </w:rPr>
      </w:pPr>
      <w:hyperlink r:id="rId2368" w:tgtFrame="mainframe" w:history="1">
        <w:r w:rsidR="008E7C16" w:rsidRPr="006129DF">
          <w:rPr>
            <w:rStyle w:val="Hipervnculo"/>
          </w:rPr>
          <w:t>Resolución 16505 de 2020 Secretaría Distrital de Hacienda</w:t>
        </w:r>
      </w:hyperlink>
      <w:r w:rsidR="008E7C16" w:rsidRPr="006129DF">
        <w:rPr>
          <w:color w:val="0000FF"/>
          <w:u w:val="single"/>
        </w:rPr>
        <w:t xml:space="preserve">. </w:t>
      </w:r>
      <w:r w:rsidR="008E7C16" w:rsidRPr="006129DF">
        <w:t>Establece fechas para presentar la información exógena por parte de las personas naturales, jurídicas, consorcios, uniones temporales y/o sociedades de hecho, el contenido y las características de la información que deben suministrar a la Dirección Distrital de Impuestos de Bogotá DIB.</w:t>
      </w:r>
    </w:p>
    <w:p w14:paraId="3DB4536B" w14:textId="49BD96E7" w:rsidR="008E7C16" w:rsidRPr="006129DF" w:rsidRDefault="00F3375F" w:rsidP="00377A8B">
      <w:pPr>
        <w:pStyle w:val="Cuerpovademecum"/>
        <w:rPr>
          <w:color w:val="0000FF"/>
          <w:u w:val="single"/>
        </w:rPr>
      </w:pPr>
      <w:hyperlink r:id="rId2369" w:tgtFrame="mainframe" w:history="1">
        <w:r w:rsidR="008E7C16" w:rsidRPr="006129DF">
          <w:rPr>
            <w:rStyle w:val="Hipervnculo"/>
          </w:rPr>
          <w:t>Resolución 18152 de 2020 Secretaría Distrital de Hacienda</w:t>
        </w:r>
      </w:hyperlink>
    </w:p>
    <w:p w14:paraId="7B8B4330" w14:textId="77777777" w:rsidR="003D1674" w:rsidRDefault="008E7C16" w:rsidP="00377A8B">
      <w:pPr>
        <w:pStyle w:val="Cuerpovademecum"/>
        <w:rPr>
          <w:color w:val="0000FF"/>
          <w:u w:val="single"/>
        </w:rPr>
      </w:pPr>
      <w:r w:rsidRPr="006129DF">
        <w:t>Aclara la Resolución N° DDI 016503 del 17 de junio de 2020 Por la cual se establecen las personas jurídicas, el contenido y las características de la información que deben suministrar a la Dirección Distrital de Impuestos de Bogotá DIB</w:t>
      </w:r>
    </w:p>
    <w:p w14:paraId="3EFA2877" w14:textId="77777777" w:rsidR="003D1674" w:rsidRDefault="00F3375F" w:rsidP="00377A8B">
      <w:pPr>
        <w:pStyle w:val="Cuerpovademecum"/>
        <w:rPr>
          <w:color w:val="0000FF"/>
          <w:u w:val="single"/>
        </w:rPr>
      </w:pPr>
      <w:hyperlink r:id="rId2370" w:tgtFrame="mainframe" w:history="1">
        <w:r w:rsidR="008E7C16" w:rsidRPr="006129DF">
          <w:rPr>
            <w:rStyle w:val="Hipervnculo"/>
          </w:rPr>
          <w:t>Resolución 19373 de 2020 Secretaría Distrital de Hacienda - Dirección Distrital de Impuestos de Bogotá</w:t>
        </w:r>
      </w:hyperlink>
      <w:r w:rsidR="008E7C16" w:rsidRPr="006129DF">
        <w:rPr>
          <w:color w:val="0000FF"/>
          <w:u w:val="single"/>
        </w:rPr>
        <w:t xml:space="preserve">. </w:t>
      </w:r>
      <w:r w:rsidR="008E7C16" w:rsidRPr="006129DF">
        <w:t>Establece las características de la información que deben suministrar la Sociedad OPAIN S.A. y las personas naturales, jurídicas, consorcios, uniones temporales y/o sociedades de hecho, a la Dirección Distrital de Impuestos de Bogotá DIB, en relación con los contratos de arrendamiento, uso, usufructo u otra forma de explotación comercial que se hagan mediante establecimiento mercantil, dentro de las áreas objeto del contrato de concesión correspondiente a puertos aéreos.</w:t>
      </w:r>
    </w:p>
    <w:p w14:paraId="49F0F5DB" w14:textId="289D8B6A" w:rsidR="008E7C16" w:rsidRPr="006129DF" w:rsidRDefault="00F3375F" w:rsidP="00377A8B">
      <w:pPr>
        <w:pStyle w:val="Cuerpovademecum"/>
        <w:rPr>
          <w:color w:val="0000FF"/>
          <w:u w:val="single"/>
        </w:rPr>
      </w:pPr>
      <w:hyperlink r:id="rId2371" w:tgtFrame="mainframe" w:history="1">
        <w:r w:rsidR="008E7C16" w:rsidRPr="006129DF">
          <w:rPr>
            <w:rStyle w:val="Hipervnculo"/>
          </w:rPr>
          <w:t>Resolución 19374 de 2020 Secretaría Distrital de Hacienda</w:t>
        </w:r>
      </w:hyperlink>
      <w:r w:rsidR="008E7C16" w:rsidRPr="006129DF">
        <w:rPr>
          <w:color w:val="0000FF"/>
          <w:u w:val="single"/>
        </w:rPr>
        <w:t xml:space="preserve"> </w:t>
      </w:r>
      <w:r w:rsidR="008E7C16" w:rsidRPr="006129DF">
        <w:t>Unifica en un solo texto los criterios de clasificación, asignación y gestión de los contribuyentes de los impuestos administrados por la Dirección de Impuestos de Bogotá.</w:t>
      </w:r>
    </w:p>
    <w:p w14:paraId="7D349E4D" w14:textId="77777777" w:rsidR="003D1674" w:rsidRDefault="00F3375F" w:rsidP="00377A8B">
      <w:pPr>
        <w:pStyle w:val="Cuerpovademecum"/>
        <w:rPr>
          <w:color w:val="0000FF"/>
          <w:u w:val="single"/>
        </w:rPr>
      </w:pPr>
      <w:hyperlink r:id="rId2372" w:tgtFrame="mainframe" w:history="1">
        <w:r w:rsidR="008E7C16" w:rsidRPr="006129DF">
          <w:rPr>
            <w:rStyle w:val="Hipervnculo"/>
          </w:rPr>
          <w:t>Resolución 256 de 2020 Secretaría Distrital de Hacienda</w:t>
        </w:r>
      </w:hyperlink>
      <w:r w:rsidR="008E7C16" w:rsidRPr="006129DF">
        <w:rPr>
          <w:color w:val="0000FF"/>
          <w:u w:val="single"/>
        </w:rPr>
        <w:t xml:space="preserve"> </w:t>
      </w:r>
      <w:r w:rsidR="008E7C16" w:rsidRPr="006129DF">
        <w:t>Modifica la Resolución No SDH -000195 del 26 de marzo de 2020 que modificó la Resolución SDH190 del 22 de noviembre de 2018, que estableció los lugares, plazos y descuentos que aplican para cumplir con las obligaciones formales y sustanciales para la presentación de las declaraciones tributarias y el pago de los tributos administrados por la Dirección Distrital de Impuestos de Bogotá, -DIB - de la Secretaría Distrital de Hacienda y el artículo 1 de la Resolución 050 de 2020, que modificó la Resolución No. SDH-628 del 26 de diciembre de 2019 y la Resolución No. SDH 000215 del 20 de abril de 2020.</w:t>
      </w:r>
    </w:p>
    <w:p w14:paraId="21CB9060" w14:textId="77777777" w:rsidR="003D1674" w:rsidRDefault="00F3375F" w:rsidP="00377A8B">
      <w:pPr>
        <w:pStyle w:val="Cuerpovademecum"/>
        <w:rPr>
          <w:color w:val="0000FF"/>
          <w:u w:val="single"/>
        </w:rPr>
      </w:pPr>
      <w:hyperlink r:id="rId2373" w:tgtFrame="mainframe" w:history="1">
        <w:r w:rsidR="008E7C16" w:rsidRPr="006129DF">
          <w:rPr>
            <w:rStyle w:val="Hipervnculo"/>
          </w:rPr>
          <w:t>Resolución 438 de 2020 Secretaría Distrital de Hacienda</w:t>
        </w:r>
      </w:hyperlink>
      <w:r w:rsidR="008E7C16" w:rsidRPr="006129DF">
        <w:rPr>
          <w:color w:val="0000FF"/>
          <w:u w:val="single"/>
        </w:rPr>
        <w:t xml:space="preserve"> </w:t>
      </w:r>
      <w:r w:rsidR="008E7C16" w:rsidRPr="006129DF">
        <w:t>Modifica algunos plazos para declarar y pagar el Impuesto de Industria y Comercio, Impuesto Predial Unificado por Cuotas, Retención de Industria y Comercio y Sobretasa al Consumo de la Gasolina Motor.</w:t>
      </w:r>
    </w:p>
    <w:p w14:paraId="3C149F10" w14:textId="66A9F93D" w:rsidR="008E7C16" w:rsidRPr="006129DF" w:rsidRDefault="00F3375F" w:rsidP="00377A8B">
      <w:pPr>
        <w:pStyle w:val="Cuerpovademecum"/>
        <w:rPr>
          <w:color w:val="0000FF"/>
          <w:u w:val="single"/>
        </w:rPr>
      </w:pPr>
      <w:hyperlink r:id="rId2374" w:tgtFrame="mainframe" w:history="1">
        <w:r w:rsidR="008E7C16" w:rsidRPr="006129DF">
          <w:rPr>
            <w:rStyle w:val="Hipervnculo"/>
          </w:rPr>
          <w:t>Resolución 453 de 2020 Secretaría Distrital de Hacienda</w:t>
        </w:r>
      </w:hyperlink>
      <w:r w:rsidR="008E7C16" w:rsidRPr="006129DF">
        <w:rPr>
          <w:color w:val="0000FF"/>
          <w:u w:val="single"/>
        </w:rPr>
        <w:t xml:space="preserve"> </w:t>
      </w:r>
      <w:r w:rsidR="008E7C16" w:rsidRPr="006129DF">
        <w:t>Modifica el plazo para declarar y pagar el Impuesto Unificado de Fondo de pobres, azar y espectáculos</w:t>
      </w:r>
    </w:p>
    <w:p w14:paraId="3B4AFD04" w14:textId="77777777" w:rsidR="003D1674" w:rsidRDefault="00F3375F" w:rsidP="00377A8B">
      <w:pPr>
        <w:pStyle w:val="Cuerpovademecum"/>
        <w:rPr>
          <w:color w:val="0000FF"/>
          <w:u w:val="single"/>
        </w:rPr>
      </w:pPr>
      <w:hyperlink r:id="rId2375" w:tgtFrame="mainframe" w:history="1">
        <w:r w:rsidR="008E7C16" w:rsidRPr="006129DF">
          <w:rPr>
            <w:rStyle w:val="Hipervnculo"/>
          </w:rPr>
          <w:t>Resolución 8490 de 2020 Secretaría Distrital de Hacienda</w:t>
        </w:r>
      </w:hyperlink>
      <w:r w:rsidR="008E7C16" w:rsidRPr="006129DF">
        <w:rPr>
          <w:color w:val="0000FF"/>
          <w:u w:val="single"/>
        </w:rPr>
        <w:t xml:space="preserve"> </w:t>
      </w:r>
      <w:r w:rsidR="008E7C16" w:rsidRPr="006129DF">
        <w:t>Aclara y modifica la Resolución DDI -000173 de 10 de enero de 2020 ´Por la cual se establecen las personas naturales, jurídicas, consorcios, uniones temporales y/o sociedades de hecho, el contenido y las características de la información que deben suministrar a la Dirección Distrital de Impuestos de Bogotá DIB</w:t>
      </w:r>
    </w:p>
    <w:p w14:paraId="7E26EDBE" w14:textId="196E65FB" w:rsidR="008E7C16" w:rsidRPr="006129DF" w:rsidRDefault="00F3375F" w:rsidP="00377A8B">
      <w:pPr>
        <w:pStyle w:val="Cuerpovademecum"/>
        <w:rPr>
          <w:color w:val="0000FF"/>
          <w:u w:val="single"/>
        </w:rPr>
      </w:pPr>
      <w:hyperlink r:id="rId2376" w:tgtFrame="_blank" w:history="1">
        <w:r w:rsidR="008E7C16" w:rsidRPr="006129DF">
          <w:rPr>
            <w:rStyle w:val="Hipervnculo"/>
          </w:rPr>
          <w:t>Decreto Nacional 491 de 2020.</w:t>
        </w:r>
      </w:hyperlink>
      <w:r w:rsidR="008E7C16" w:rsidRPr="006129DF">
        <w:rPr>
          <w:color w:val="0000FF"/>
          <w:u w:val="single"/>
        </w:rPr>
        <w:t xml:space="preserve"> </w:t>
      </w:r>
      <w:r w:rsidR="008E7C16" w:rsidRPr="006129DF">
        <w:t>ampliación de términos para atender las peticiones durante la vigencia de la Emergencia Sanitaria</w:t>
      </w:r>
    </w:p>
    <w:p w14:paraId="367B966C" w14:textId="77777777" w:rsidR="008E7C16" w:rsidRPr="006129DF" w:rsidRDefault="00F3375F" w:rsidP="00377A8B">
      <w:pPr>
        <w:pStyle w:val="Cuerpovademecum"/>
      </w:pPr>
      <w:hyperlink r:id="rId2377" w:tgtFrame="_blank" w:history="1">
        <w:r w:rsidR="008E7C16" w:rsidRPr="006129DF">
          <w:rPr>
            <w:rStyle w:val="Hipervnculo"/>
          </w:rPr>
          <w:t>Resolución Sdh-000593 De 2020</w:t>
        </w:r>
      </w:hyperlink>
      <w:r w:rsidR="008E7C16" w:rsidRPr="006129DF">
        <w:rPr>
          <w:color w:val="0000FF"/>
          <w:u w:val="single"/>
        </w:rPr>
        <w:t xml:space="preserve">. </w:t>
      </w:r>
      <w:r w:rsidR="008E7C16" w:rsidRPr="006129DF">
        <w:t xml:space="preserve">Por la cual se modifican algunos plazos para el pago de las declaraciones del impuesto de industria y comercio, Retención del Impuesto de Industria y </w:t>
      </w:r>
      <w:r w:rsidR="008E7C16" w:rsidRPr="006129DF">
        <w:lastRenderedPageBreak/>
        <w:t>Comercio, impuesto predial e impuesto sobre vehículos Automotores por la vigencia 2021 y anual del impuesto de industria y comercio de la vigencia 2020 y se dictan otras disposiciones</w:t>
      </w:r>
    </w:p>
    <w:p w14:paraId="2E62F250" w14:textId="62AA9B72" w:rsidR="00661EED" w:rsidRPr="00AB4255" w:rsidRDefault="00F3375F" w:rsidP="00661EED">
      <w:pPr>
        <w:jc w:val="both"/>
      </w:pPr>
      <w:hyperlink r:id="rId2378" w:tgtFrame="_blank" w:history="1">
        <w:r w:rsidR="00661EED" w:rsidRPr="00AB4255">
          <w:rPr>
            <w:rStyle w:val="Hipervnculo"/>
          </w:rPr>
          <w:t>Decreto 1679 del 17 de diciembre de 2020</w:t>
        </w:r>
      </w:hyperlink>
      <w:r w:rsidR="00661EED">
        <w:t xml:space="preserve"> </w:t>
      </w:r>
      <w:r w:rsidR="00661EED" w:rsidRPr="00AB4255">
        <w:t>Por el cual se reajustan los valores absolutos del Impuesto sobre Vehículos Automotores de que trata el artículo 145 de la Ley 488 de 1998, para el año gravable 2021</w:t>
      </w:r>
    </w:p>
    <w:p w14:paraId="3E468593" w14:textId="5A384ACA" w:rsidR="008E7C16" w:rsidRPr="006129DF" w:rsidRDefault="00F3375F" w:rsidP="00377A8B">
      <w:pPr>
        <w:pStyle w:val="Cuerpovademecum"/>
      </w:pPr>
      <w:hyperlink r:id="rId2379" w:tgtFrame="mainframe" w:history="1">
        <w:r w:rsidR="002C6B21" w:rsidRPr="006129DF">
          <w:rPr>
            <w:rStyle w:val="Hipervnculo"/>
          </w:rPr>
          <w:t>Acuerdo 780 de 2020 Concejo de Bogotá D.C.</w:t>
        </w:r>
      </w:hyperlink>
      <w:r w:rsidR="002C6B21" w:rsidRPr="006129DF">
        <w:rPr>
          <w:color w:val="0000FF"/>
          <w:u w:val="single"/>
        </w:rPr>
        <w:t xml:space="preserve"> </w:t>
      </w:r>
      <w:r w:rsidR="002C6B21" w:rsidRPr="006129DF">
        <w:t>Adopta en el Distrito Capital el Impuesto Unificado bajo el Régimen Simple de Tributación (SIMPLE) como un mecanismo para la formalización y la generación de empleo</w:t>
      </w:r>
    </w:p>
    <w:p w14:paraId="3C9A1E72" w14:textId="2CF9F38B" w:rsidR="0071280C" w:rsidRPr="006129DF" w:rsidRDefault="00F3375F" w:rsidP="00377A8B">
      <w:pPr>
        <w:pStyle w:val="Cuerpovademecum"/>
      </w:pPr>
      <w:hyperlink r:id="rId2380" w:tgtFrame="_blank" w:history="1">
        <w:r w:rsidR="0071280C" w:rsidRPr="006129DF">
          <w:rPr>
            <w:rStyle w:val="Hipervnculo"/>
          </w:rPr>
          <w:t>Acuerdo 782 del año 2020 Concejo de Bogotá</w:t>
        </w:r>
        <w:r w:rsidR="0071280C" w:rsidRPr="006129DF">
          <w:rPr>
            <w:rStyle w:val="Hipervnculo"/>
            <w:b/>
            <w:bCs/>
            <w:i/>
            <w:iCs/>
          </w:rPr>
          <w:t>.</w:t>
        </w:r>
      </w:hyperlink>
      <w:r w:rsidR="0071280C" w:rsidRPr="006129DF">
        <w:t> "Por medio del cual se establece como obligatoria la presentación, publicación y divulgación de la declaración de renta, declaración juramentada de bienes y rentas, declaración proactiva de bienes y rentas y conflicto de intereses, para los servidores públicos de Bogotá y se dictan lineamientos para la publicación de los cargos de libre nombramiento y remoción en el Distrito Capital"</w:t>
      </w:r>
    </w:p>
    <w:p w14:paraId="1FAC854D" w14:textId="77777777" w:rsidR="002C6B21" w:rsidRPr="006129DF" w:rsidRDefault="002C6B21" w:rsidP="00377A8B">
      <w:pPr>
        <w:pStyle w:val="Cuerpovademecum"/>
      </w:pPr>
    </w:p>
    <w:p w14:paraId="327F3829" w14:textId="77777777" w:rsidR="008E7C16" w:rsidRPr="00DD24B0" w:rsidRDefault="008E7C16" w:rsidP="008E7C16">
      <w:pPr>
        <w:jc w:val="center"/>
        <w:rPr>
          <w:sz w:val="40"/>
          <w:szCs w:val="40"/>
        </w:rPr>
      </w:pPr>
      <w:r w:rsidRPr="00DD24B0">
        <w:rPr>
          <w:sz w:val="40"/>
          <w:szCs w:val="40"/>
        </w:rPr>
        <w:sym w:font="Wingdings 2" w:char="F068"/>
      </w:r>
    </w:p>
    <w:p w14:paraId="559A5BFA" w14:textId="77777777" w:rsidR="008E7C16" w:rsidRPr="003D1674" w:rsidRDefault="008E7C16" w:rsidP="00377A8B">
      <w:pPr>
        <w:pStyle w:val="Cuerpovademecum"/>
      </w:pPr>
    </w:p>
    <w:p w14:paraId="1DC772EB" w14:textId="77777777" w:rsidR="008E7C16" w:rsidRPr="00740ECE" w:rsidRDefault="008E7C16" w:rsidP="008E7C16">
      <w:pPr>
        <w:jc w:val="both"/>
        <w:rPr>
          <w:rFonts w:eastAsia="Liberation Serif"/>
          <w:b/>
          <w:color w:val="984806"/>
          <w:lang w:val="en-US"/>
        </w:rPr>
      </w:pPr>
      <w:r w:rsidRPr="00740ECE">
        <w:rPr>
          <w:rFonts w:eastAsia="Liberation Serif"/>
          <w:b/>
          <w:color w:val="984806"/>
          <w:lang w:val="en-US"/>
        </w:rPr>
        <w:t>South African Institute of Chartered Accountants (SAICA) - Sudáfrica - Noticias</w:t>
      </w:r>
    </w:p>
    <w:p w14:paraId="079066D5" w14:textId="77777777" w:rsidR="008E7C16" w:rsidRPr="00524498" w:rsidRDefault="00F3375F" w:rsidP="008E7C16">
      <w:pPr>
        <w:jc w:val="both"/>
        <w:rPr>
          <w:rFonts w:eastAsia="Liberation Serif"/>
          <w:bCs/>
          <w:color w:val="984806"/>
        </w:rPr>
      </w:pPr>
      <w:hyperlink r:id="rId2381" w:history="1">
        <w:r w:rsidR="008E7C16" w:rsidRPr="00524498">
          <w:rPr>
            <w:rStyle w:val="Hipervnculo"/>
            <w:rFonts w:eastAsia="Liberation Serif"/>
            <w:bCs/>
          </w:rPr>
          <w:t>Employment Tax Incentive Abuse Scheme</w:t>
        </w:r>
      </w:hyperlink>
    </w:p>
    <w:p w14:paraId="49C5BB77" w14:textId="77777777" w:rsidR="008E7C16" w:rsidRPr="003D1674" w:rsidRDefault="008E7C16" w:rsidP="00377A8B">
      <w:pPr>
        <w:pStyle w:val="Cuerpovademecum"/>
      </w:pPr>
    </w:p>
    <w:p w14:paraId="41B5A603" w14:textId="77777777" w:rsidR="008E7C16" w:rsidRPr="00DD24B0" w:rsidRDefault="008E7C16" w:rsidP="008E7C16">
      <w:pPr>
        <w:jc w:val="center"/>
        <w:rPr>
          <w:sz w:val="40"/>
          <w:szCs w:val="40"/>
        </w:rPr>
      </w:pPr>
      <w:r w:rsidRPr="00DD24B0">
        <w:rPr>
          <w:sz w:val="40"/>
          <w:szCs w:val="40"/>
        </w:rPr>
        <w:sym w:font="Wingdings 2" w:char="F068"/>
      </w:r>
    </w:p>
    <w:p w14:paraId="70AE9C80" w14:textId="77777777" w:rsidR="008E7C16" w:rsidRPr="003D1674" w:rsidRDefault="008E7C16" w:rsidP="00377A8B">
      <w:pPr>
        <w:pStyle w:val="Cuerpovademecum"/>
      </w:pPr>
    </w:p>
    <w:p w14:paraId="75B6CB6A" w14:textId="77777777" w:rsidR="008E7C16" w:rsidRPr="00963B9A" w:rsidRDefault="008E7C16" w:rsidP="008E7C16">
      <w:pPr>
        <w:jc w:val="both"/>
        <w:rPr>
          <w:rFonts w:eastAsia="Liberation Serif"/>
          <w:b/>
          <w:color w:val="984806"/>
        </w:rPr>
      </w:pPr>
      <w:r w:rsidRPr="00963B9A">
        <w:rPr>
          <w:rFonts w:eastAsia="Liberation Serif"/>
          <w:b/>
          <w:color w:val="984806"/>
        </w:rPr>
        <w:t xml:space="preserve">Superintendencia </w:t>
      </w:r>
      <w:r>
        <w:rPr>
          <w:rFonts w:eastAsia="Liberation Serif"/>
          <w:b/>
          <w:color w:val="984806"/>
        </w:rPr>
        <w:t>d</w:t>
      </w:r>
      <w:r w:rsidRPr="00963B9A">
        <w:rPr>
          <w:rFonts w:eastAsia="Liberation Serif"/>
          <w:b/>
          <w:color w:val="984806"/>
        </w:rPr>
        <w:t xml:space="preserve">e Sociedades - Colombia - Noticias </w:t>
      </w:r>
      <w:r>
        <w:rPr>
          <w:rFonts w:eastAsia="Liberation Serif"/>
          <w:b/>
          <w:color w:val="984806"/>
        </w:rPr>
        <w:t>y</w:t>
      </w:r>
      <w:r w:rsidRPr="00963B9A">
        <w:rPr>
          <w:rFonts w:eastAsia="Liberation Serif"/>
          <w:b/>
          <w:color w:val="984806"/>
        </w:rPr>
        <w:t xml:space="preserve"> Conceptos</w:t>
      </w:r>
    </w:p>
    <w:p w14:paraId="00A69786" w14:textId="77777777" w:rsidR="008E7C16" w:rsidRPr="006129DF" w:rsidRDefault="00F3375F" w:rsidP="00377A8B">
      <w:pPr>
        <w:pStyle w:val="Cuerpovademecum"/>
        <w:rPr>
          <w:color w:val="0000FF"/>
          <w:u w:val="single"/>
        </w:rPr>
      </w:pPr>
      <w:hyperlink r:id="rId2382" w:history="1">
        <w:r w:rsidR="008E7C16" w:rsidRPr="006129DF">
          <w:rPr>
            <w:rStyle w:val="Hipervnculo"/>
          </w:rPr>
          <w:t>Oficio 115-194414</w:t>
        </w:r>
      </w:hyperlink>
      <w:r w:rsidR="008E7C16" w:rsidRPr="006129DF">
        <w:rPr>
          <w:color w:val="0000FF"/>
          <w:u w:val="single"/>
        </w:rPr>
        <w:t> posibilidad de diferir los impuestos derivados de un cliente que entro en un proceso de reorganización</w:t>
      </w:r>
    </w:p>
    <w:p w14:paraId="120FA675" w14:textId="77777777" w:rsidR="008E7C16" w:rsidRPr="006129DF" w:rsidRDefault="008E7C16" w:rsidP="00377A8B">
      <w:pPr>
        <w:pStyle w:val="Cuerpovademecum"/>
        <w:rPr>
          <w:rStyle w:val="Hipervnculo"/>
        </w:rPr>
      </w:pPr>
    </w:p>
    <w:p w14:paraId="7D718183" w14:textId="77777777" w:rsidR="008E7C16" w:rsidRPr="00DD24B0" w:rsidRDefault="008E7C16" w:rsidP="008E7C16">
      <w:pPr>
        <w:jc w:val="center"/>
        <w:rPr>
          <w:sz w:val="40"/>
          <w:szCs w:val="40"/>
        </w:rPr>
      </w:pPr>
      <w:r w:rsidRPr="00DD24B0">
        <w:rPr>
          <w:sz w:val="40"/>
          <w:szCs w:val="40"/>
        </w:rPr>
        <w:sym w:font="Wingdings 2" w:char="F068"/>
      </w:r>
    </w:p>
    <w:p w14:paraId="06826DF9" w14:textId="77777777" w:rsidR="008E7C16" w:rsidRPr="00DD24B0" w:rsidRDefault="008E7C16" w:rsidP="00377A8B">
      <w:pPr>
        <w:pStyle w:val="Cuerpovademecum"/>
      </w:pPr>
    </w:p>
    <w:p w14:paraId="54C1B090" w14:textId="77777777" w:rsidR="008E7C16" w:rsidRPr="00DD24B0" w:rsidRDefault="008E7C16" w:rsidP="008E7C16">
      <w:pPr>
        <w:jc w:val="both"/>
        <w:rPr>
          <w:rFonts w:eastAsia="Liberation Serif"/>
          <w:b/>
          <w:color w:val="984806"/>
          <w:lang w:val="en-US"/>
        </w:rPr>
      </w:pPr>
      <w:r w:rsidRPr="00DD24B0">
        <w:rPr>
          <w:rFonts w:eastAsia="Liberation Serif"/>
          <w:b/>
          <w:color w:val="984806"/>
          <w:lang w:val="en-US"/>
        </w:rPr>
        <w:t xml:space="preserve">Swiss Institute of Certified Accountants </w:t>
      </w:r>
      <w:r>
        <w:rPr>
          <w:rFonts w:eastAsia="Liberation Serif"/>
          <w:b/>
          <w:color w:val="984806"/>
          <w:lang w:val="en-US"/>
        </w:rPr>
        <w:t>a</w:t>
      </w:r>
      <w:r w:rsidRPr="00DD24B0">
        <w:rPr>
          <w:rFonts w:eastAsia="Liberation Serif"/>
          <w:b/>
          <w:color w:val="984806"/>
          <w:lang w:val="en-US"/>
        </w:rPr>
        <w:t>nd Tax Consultants - Suiza - Noticias</w:t>
      </w:r>
    </w:p>
    <w:p w14:paraId="259F6C9D" w14:textId="77777777" w:rsidR="008E7C16" w:rsidRPr="00AB4326" w:rsidRDefault="00F3375F" w:rsidP="008E7C16">
      <w:pPr>
        <w:jc w:val="both"/>
      </w:pPr>
      <w:hyperlink r:id="rId2383" w:history="1">
        <w:r w:rsidR="008E7C16" w:rsidRPr="00AB4326">
          <w:rPr>
            <w:rStyle w:val="Hipervnculo"/>
          </w:rPr>
          <w:t>Coronavirus e Implicaciones contables - Consideraciones para registrar gastos e ingresos en ganancias extraordinarias bajo Swiss GAAP FER</w:t>
        </w:r>
      </w:hyperlink>
    </w:p>
    <w:p w14:paraId="701696E1" w14:textId="77777777" w:rsidR="008E7C16" w:rsidRPr="00AB4326" w:rsidRDefault="00F3375F" w:rsidP="008E7C16">
      <w:pPr>
        <w:jc w:val="both"/>
      </w:pPr>
      <w:hyperlink r:id="rId2384" w:history="1">
        <w:r w:rsidR="008E7C16" w:rsidRPr="00AB4326">
          <w:rPr>
            <w:rStyle w:val="Hipervnculo"/>
          </w:rPr>
          <w:t>Auditorías empresariales según PS 950 - Auditorías fuera del negocio principal de la auditoría</w:t>
        </w:r>
      </w:hyperlink>
    </w:p>
    <w:p w14:paraId="2DA71965" w14:textId="77777777" w:rsidR="008E7C16" w:rsidRPr="00AB4326" w:rsidRDefault="00F3375F" w:rsidP="008E7C16">
      <w:pPr>
        <w:jc w:val="both"/>
      </w:pPr>
      <w:hyperlink r:id="rId2385" w:history="1">
        <w:r w:rsidR="008E7C16" w:rsidRPr="00AB4326">
          <w:rPr>
            <w:rStyle w:val="Hipervnculo"/>
          </w:rPr>
          <w:t>Nota de Auditoría Suiza PH 70 "Auditoría de Supervisión" - Reconocido como autorregulación por la Autoridad de Supervisión del Mercado Financiero</w:t>
        </w:r>
      </w:hyperlink>
    </w:p>
    <w:p w14:paraId="7E8601A4" w14:textId="77777777" w:rsidR="008E7C16" w:rsidRPr="00740ECE" w:rsidRDefault="00F3375F" w:rsidP="008E7C16">
      <w:pPr>
        <w:jc w:val="both"/>
        <w:rPr>
          <w:lang w:val="en-US"/>
        </w:rPr>
      </w:pPr>
      <w:hyperlink r:id="rId2386" w:history="1">
        <w:r w:rsidR="008E7C16" w:rsidRPr="00740ECE">
          <w:rPr>
            <w:rStyle w:val="Hipervnculo"/>
            <w:lang w:val="en-US"/>
          </w:rPr>
          <w:t>The tax agenda is currently dominated by the Tax Proposal 2017, Erich Ettlin</w:t>
        </w:r>
      </w:hyperlink>
    </w:p>
    <w:p w14:paraId="75F9FB7E" w14:textId="77777777" w:rsidR="008E7C16" w:rsidRDefault="008E7C16" w:rsidP="008E7C16">
      <w:pPr>
        <w:jc w:val="both"/>
        <w:rPr>
          <w:lang w:val="en-US"/>
        </w:rPr>
      </w:pPr>
    </w:p>
    <w:p w14:paraId="123207FD" w14:textId="77777777" w:rsidR="008E7C16" w:rsidRPr="00DD24B0" w:rsidRDefault="008E7C16" w:rsidP="008E7C16">
      <w:pPr>
        <w:jc w:val="center"/>
        <w:rPr>
          <w:sz w:val="40"/>
          <w:szCs w:val="40"/>
        </w:rPr>
      </w:pPr>
      <w:r w:rsidRPr="00DD24B0">
        <w:rPr>
          <w:sz w:val="40"/>
          <w:szCs w:val="40"/>
        </w:rPr>
        <w:sym w:font="Wingdings 2" w:char="F068"/>
      </w:r>
    </w:p>
    <w:p w14:paraId="24692817" w14:textId="77777777" w:rsidR="008E7C16" w:rsidRPr="00DD24B0" w:rsidRDefault="008E7C16" w:rsidP="008E7C16">
      <w:pPr>
        <w:jc w:val="both"/>
      </w:pPr>
    </w:p>
    <w:p w14:paraId="7133B027" w14:textId="77777777" w:rsidR="008E7C16" w:rsidRPr="00DD24B0" w:rsidRDefault="008E7C16" w:rsidP="008E7C16">
      <w:pPr>
        <w:jc w:val="both"/>
        <w:rPr>
          <w:rFonts w:eastAsia="Liberation Serif"/>
          <w:b/>
          <w:color w:val="984806"/>
        </w:rPr>
      </w:pPr>
      <w:r w:rsidRPr="00DD24B0">
        <w:rPr>
          <w:rFonts w:eastAsia="Liberation Serif"/>
          <w:b/>
          <w:color w:val="984806"/>
        </w:rPr>
        <w:t>The C</w:t>
      </w:r>
      <w:r>
        <w:rPr>
          <w:rFonts w:eastAsia="Liberation Serif"/>
          <w:b/>
          <w:color w:val="984806"/>
        </w:rPr>
        <w:t>PA</w:t>
      </w:r>
      <w:r w:rsidRPr="00DD24B0">
        <w:rPr>
          <w:rFonts w:eastAsia="Liberation Serif"/>
          <w:b/>
          <w:color w:val="984806"/>
        </w:rPr>
        <w:t xml:space="preserve"> Journal - Estados Unidos </w:t>
      </w:r>
      <w:r>
        <w:rPr>
          <w:rFonts w:eastAsia="Liberation Serif"/>
          <w:b/>
          <w:color w:val="984806"/>
        </w:rPr>
        <w:t>d</w:t>
      </w:r>
      <w:r w:rsidRPr="00DD24B0">
        <w:rPr>
          <w:rFonts w:eastAsia="Liberation Serif"/>
          <w:b/>
          <w:color w:val="984806"/>
        </w:rPr>
        <w:t>e América - Artículos</w:t>
      </w:r>
    </w:p>
    <w:p w14:paraId="66F9B20A" w14:textId="77777777" w:rsidR="008E7C16" w:rsidRPr="00740ECE" w:rsidRDefault="00F3375F" w:rsidP="00377A8B">
      <w:pPr>
        <w:pStyle w:val="Cuerpovademecum"/>
        <w:rPr>
          <w:color w:val="0000FF"/>
          <w:u w:val="single"/>
        </w:rPr>
      </w:pPr>
      <w:hyperlink r:id="rId2387" w:history="1">
        <w:r w:rsidR="008E7C16" w:rsidRPr="00740ECE">
          <w:rPr>
            <w:rStyle w:val="Hipervnculo"/>
          </w:rPr>
          <w:t>Tax &amp; Accounting Update</w:t>
        </w:r>
      </w:hyperlink>
    </w:p>
    <w:p w14:paraId="14301CCD" w14:textId="77777777" w:rsidR="008E7C16" w:rsidRPr="00740ECE" w:rsidRDefault="00F3375F" w:rsidP="00377A8B">
      <w:pPr>
        <w:pStyle w:val="Cuerpovademecum"/>
        <w:rPr>
          <w:color w:val="0000FF"/>
          <w:u w:val="single"/>
        </w:rPr>
      </w:pPr>
      <w:hyperlink r:id="rId2388" w:history="1">
        <w:r w:rsidR="008E7C16" w:rsidRPr="00740ECE">
          <w:rPr>
            <w:rStyle w:val="Hipervnculo"/>
          </w:rPr>
          <w:t>Tactics for Stretching Retirement Assets under the SECURE Act</w:t>
        </w:r>
      </w:hyperlink>
    </w:p>
    <w:p w14:paraId="14CD9EEB" w14:textId="77777777" w:rsidR="008E7C16" w:rsidRPr="00740ECE" w:rsidRDefault="00F3375F" w:rsidP="00377A8B">
      <w:pPr>
        <w:pStyle w:val="Cuerpovademecum"/>
        <w:rPr>
          <w:color w:val="0000FF"/>
          <w:u w:val="single"/>
        </w:rPr>
      </w:pPr>
      <w:hyperlink r:id="rId2389" w:history="1">
        <w:r w:rsidR="008E7C16" w:rsidRPr="00740ECE">
          <w:rPr>
            <w:rStyle w:val="Hipervnculo"/>
          </w:rPr>
          <w:t>Forté Capital’s Selected Statistics</w:t>
        </w:r>
      </w:hyperlink>
    </w:p>
    <w:p w14:paraId="2F566AEC" w14:textId="77777777" w:rsidR="008E7C16" w:rsidRPr="00740ECE" w:rsidRDefault="00F3375F" w:rsidP="00377A8B">
      <w:pPr>
        <w:pStyle w:val="Cuerpovademecum"/>
        <w:rPr>
          <w:color w:val="0000FF"/>
          <w:u w:val="single"/>
        </w:rPr>
      </w:pPr>
      <w:hyperlink r:id="rId2390" w:history="1">
        <w:r w:rsidR="008E7C16" w:rsidRPr="00740ECE">
          <w:rPr>
            <w:rStyle w:val="Hipervnculo"/>
          </w:rPr>
          <w:t>Current Overview of the IRS’s Whistleblower Program</w:t>
        </w:r>
      </w:hyperlink>
    </w:p>
    <w:p w14:paraId="2150B980" w14:textId="77777777" w:rsidR="008E7C16" w:rsidRPr="00E1175F" w:rsidRDefault="00F3375F" w:rsidP="00377A8B">
      <w:pPr>
        <w:pStyle w:val="Cuerpovademecum"/>
        <w:rPr>
          <w:color w:val="0000FF"/>
          <w:u w:val="single"/>
        </w:rPr>
      </w:pPr>
      <w:hyperlink r:id="rId2391" w:history="1">
        <w:r w:rsidR="008E7C16" w:rsidRPr="00E1175F">
          <w:rPr>
            <w:rStyle w:val="Hipervnculo"/>
          </w:rPr>
          <w:t>Tax &amp; Accounting Update</w:t>
        </w:r>
      </w:hyperlink>
    </w:p>
    <w:p w14:paraId="30E92E34" w14:textId="77777777" w:rsidR="008E7C16" w:rsidRPr="00E460C6" w:rsidRDefault="008E7C16" w:rsidP="00377A8B">
      <w:pPr>
        <w:pStyle w:val="Cuerpovademecum"/>
        <w:rPr>
          <w:rStyle w:val="Hipervnculo"/>
        </w:rPr>
      </w:pPr>
    </w:p>
    <w:p w14:paraId="7C9E5E66" w14:textId="77777777" w:rsidR="008E7C16" w:rsidRPr="00DD24B0" w:rsidRDefault="008E7C16" w:rsidP="008E7C16">
      <w:pPr>
        <w:jc w:val="center"/>
        <w:rPr>
          <w:sz w:val="40"/>
          <w:szCs w:val="40"/>
        </w:rPr>
      </w:pPr>
      <w:r w:rsidRPr="00DD24B0">
        <w:rPr>
          <w:sz w:val="40"/>
          <w:szCs w:val="40"/>
        </w:rPr>
        <w:sym w:font="Wingdings 2" w:char="F068"/>
      </w:r>
    </w:p>
    <w:p w14:paraId="62986344" w14:textId="77777777" w:rsidR="008E7C16" w:rsidRPr="00DD24B0" w:rsidRDefault="008E7C16" w:rsidP="00377A8B">
      <w:pPr>
        <w:pStyle w:val="Cuerpovademecum"/>
      </w:pPr>
    </w:p>
    <w:p w14:paraId="0B251D6B" w14:textId="77777777" w:rsidR="008E7C16" w:rsidRPr="00C57D2F" w:rsidRDefault="008E7C16" w:rsidP="008E7C16">
      <w:pPr>
        <w:jc w:val="both"/>
        <w:rPr>
          <w:rFonts w:eastAsia="Liberation Serif"/>
          <w:b/>
          <w:color w:val="984806"/>
        </w:rPr>
      </w:pPr>
      <w:r w:rsidRPr="00C57D2F">
        <w:rPr>
          <w:rFonts w:eastAsia="Liberation Serif"/>
          <w:b/>
          <w:color w:val="984806"/>
        </w:rPr>
        <w:t>United Nations (U</w:t>
      </w:r>
      <w:r>
        <w:rPr>
          <w:rFonts w:eastAsia="Liberation Serif"/>
          <w:b/>
          <w:color w:val="984806"/>
        </w:rPr>
        <w:t>N</w:t>
      </w:r>
      <w:r w:rsidRPr="00C57D2F">
        <w:rPr>
          <w:rFonts w:eastAsia="Liberation Serif"/>
          <w:b/>
          <w:color w:val="984806"/>
        </w:rPr>
        <w:t>) - Internacional - Noticias</w:t>
      </w:r>
    </w:p>
    <w:p w14:paraId="29E6530F" w14:textId="77777777" w:rsidR="008E7C16" w:rsidRPr="006129DF" w:rsidRDefault="00F3375F" w:rsidP="00377A8B">
      <w:pPr>
        <w:pStyle w:val="Cuerpovademecum"/>
        <w:rPr>
          <w:color w:val="0000FF"/>
          <w:u w:val="single"/>
        </w:rPr>
      </w:pPr>
      <w:hyperlink r:id="rId2392" w:history="1">
        <w:r w:rsidR="008E7C16" w:rsidRPr="006129DF">
          <w:rPr>
            <w:rStyle w:val="Hipervnculo"/>
          </w:rPr>
          <w:t>Los argumentos a favor de una renta básica universal</w:t>
        </w:r>
      </w:hyperlink>
    </w:p>
    <w:p w14:paraId="040D4157" w14:textId="77777777" w:rsidR="008E7C16" w:rsidRPr="006129DF" w:rsidRDefault="00F3375F" w:rsidP="00377A8B">
      <w:pPr>
        <w:pStyle w:val="Cuerpovademecum"/>
      </w:pPr>
      <w:hyperlink r:id="rId2393" w:history="1">
        <w:r w:rsidR="008E7C16" w:rsidRPr="006129DF">
          <w:rPr>
            <w:rStyle w:val="Hipervnculo"/>
          </w:rPr>
          <w:t>El Fondo Monetario Internacional propone impuestos progresivos para afrontar la desigualdad</w:t>
        </w:r>
      </w:hyperlink>
    </w:p>
    <w:p w14:paraId="0B9066BF" w14:textId="77777777" w:rsidR="008E7C16" w:rsidRPr="006129DF" w:rsidRDefault="00F3375F" w:rsidP="00377A8B">
      <w:pPr>
        <w:pStyle w:val="Cuerpovademecum"/>
      </w:pPr>
      <w:hyperlink r:id="rId2394" w:history="1">
        <w:r w:rsidR="008E7C16" w:rsidRPr="006129DF">
          <w:rPr>
            <w:rStyle w:val="Hipervnculo"/>
          </w:rPr>
          <w:t>La evasión fiscal en América Latina, un obstáculo para la recuperación de la crisis del coronavirus</w:t>
        </w:r>
      </w:hyperlink>
    </w:p>
    <w:p w14:paraId="3DC27372" w14:textId="77777777" w:rsidR="008E7C16" w:rsidRPr="006129DF" w:rsidRDefault="008E7C16" w:rsidP="00377A8B">
      <w:pPr>
        <w:pStyle w:val="Cuerpovademecum"/>
        <w:rPr>
          <w:rStyle w:val="Hipervnculo"/>
        </w:rPr>
      </w:pPr>
    </w:p>
    <w:p w14:paraId="67D3AFE2" w14:textId="77777777" w:rsidR="008E7C16" w:rsidRPr="00DD24B0" w:rsidRDefault="008E7C16" w:rsidP="008E7C16">
      <w:pPr>
        <w:jc w:val="center"/>
        <w:rPr>
          <w:sz w:val="40"/>
          <w:szCs w:val="40"/>
        </w:rPr>
      </w:pPr>
      <w:r w:rsidRPr="00DD24B0">
        <w:rPr>
          <w:sz w:val="40"/>
          <w:szCs w:val="40"/>
        </w:rPr>
        <w:sym w:font="Wingdings 2" w:char="F068"/>
      </w:r>
    </w:p>
    <w:p w14:paraId="3F0F5847" w14:textId="77777777" w:rsidR="008E7C16" w:rsidRPr="00DD24B0" w:rsidRDefault="008E7C16" w:rsidP="00377A8B">
      <w:pPr>
        <w:pStyle w:val="Cuerpovademecum"/>
      </w:pPr>
    </w:p>
    <w:p w14:paraId="4ABA7A34" w14:textId="77777777" w:rsidR="008E7C16" w:rsidRPr="00740ECE" w:rsidRDefault="008E7C16" w:rsidP="008E7C16">
      <w:pPr>
        <w:jc w:val="both"/>
        <w:rPr>
          <w:rFonts w:eastAsia="Liberation Serif"/>
          <w:b/>
          <w:color w:val="984806"/>
          <w:lang w:val="en-US"/>
        </w:rPr>
      </w:pPr>
      <w:r w:rsidRPr="00740ECE">
        <w:rPr>
          <w:rFonts w:eastAsia="Liberation Serif"/>
          <w:b/>
          <w:color w:val="984806"/>
          <w:lang w:val="en-US"/>
        </w:rPr>
        <w:t>Vietnam Association of Certified Public Accountants (VACPA) - Vietnam - Noticias</w:t>
      </w:r>
    </w:p>
    <w:p w14:paraId="6EEEF1A2" w14:textId="77777777" w:rsidR="008E7C16" w:rsidRPr="004263CD" w:rsidRDefault="00F3375F" w:rsidP="008E7C16">
      <w:pPr>
        <w:jc w:val="both"/>
        <w:rPr>
          <w:rFonts w:eastAsia="Liberation Serif"/>
          <w:bCs/>
          <w:color w:val="984806"/>
        </w:rPr>
      </w:pPr>
      <w:hyperlink r:id="rId2395" w:history="1">
        <w:r w:rsidR="008E7C16" w:rsidRPr="004263CD">
          <w:rPr>
            <w:rStyle w:val="Hipervnculo"/>
            <w:rFonts w:eastAsia="Liberation Serif"/>
            <w:bCs/>
          </w:rPr>
          <w:t>El Decreto No 68/2020/ND-CP modificó la cláusula 3 del artículo 8 del Decreto No 20/2017/ND-CP sobre gestión tributaria para empresas con...</w:t>
        </w:r>
      </w:hyperlink>
    </w:p>
    <w:p w14:paraId="5FB8BE66" w14:textId="77777777" w:rsidR="008E7C16" w:rsidRPr="004263CD" w:rsidRDefault="00F3375F" w:rsidP="008E7C16">
      <w:pPr>
        <w:jc w:val="both"/>
        <w:rPr>
          <w:rFonts w:eastAsia="Liberation Serif"/>
          <w:bCs/>
          <w:color w:val="984806"/>
        </w:rPr>
      </w:pPr>
      <w:hyperlink r:id="rId2396" w:history="1">
        <w:r w:rsidR="008E7C16" w:rsidRPr="004263CD">
          <w:rPr>
            <w:rStyle w:val="Hipervnculo"/>
            <w:rFonts w:eastAsia="Liberation Serif"/>
            <w:bCs/>
          </w:rPr>
          <w:t>Circular No 39/2020/TT-BTC del Ministerio de Hacienda sobre la modificación y reposición del régimen de presentación de informes en alguna circular en el ámbito del diseño...</w:t>
        </w:r>
      </w:hyperlink>
    </w:p>
    <w:p w14:paraId="4D6D3448" w14:textId="77777777" w:rsidR="008E7C16" w:rsidRPr="00E1175F" w:rsidRDefault="00F3375F" w:rsidP="008E7C16">
      <w:pPr>
        <w:jc w:val="both"/>
        <w:rPr>
          <w:rFonts w:eastAsia="Liberation Serif"/>
          <w:bCs/>
          <w:color w:val="984806"/>
        </w:rPr>
      </w:pPr>
      <w:hyperlink r:id="rId2397" w:history="1">
        <w:r w:rsidR="008E7C16" w:rsidRPr="00E1175F">
          <w:rPr>
            <w:rStyle w:val="Hipervnculo"/>
            <w:rFonts w:eastAsia="Liberation Serif"/>
            <w:bCs/>
          </w:rPr>
          <w:t>Boletín para Miembros de VACPA - No. 17</w:t>
        </w:r>
      </w:hyperlink>
    </w:p>
    <w:p w14:paraId="717B9734" w14:textId="77777777" w:rsidR="008E7C16" w:rsidRPr="00E1175F" w:rsidRDefault="00F3375F" w:rsidP="008E7C16">
      <w:pPr>
        <w:jc w:val="both"/>
        <w:rPr>
          <w:rFonts w:eastAsia="Liberation Serif"/>
          <w:bCs/>
          <w:color w:val="984806"/>
        </w:rPr>
      </w:pPr>
      <w:hyperlink r:id="rId2398" w:history="1">
        <w:r w:rsidR="008E7C16" w:rsidRPr="00E1175F">
          <w:rPr>
            <w:rStyle w:val="Hipervnculo"/>
            <w:rFonts w:eastAsia="Liberation Serif"/>
            <w:bCs/>
          </w:rPr>
          <w:t>El Decreto 132/2020/ND-CP regula la gestión tributaria de las empresas con operaciones asociadas</w:t>
        </w:r>
      </w:hyperlink>
    </w:p>
    <w:p w14:paraId="2D64990F" w14:textId="77777777" w:rsidR="008E7C16" w:rsidRPr="00E1175F" w:rsidRDefault="00F3375F" w:rsidP="008E7C16">
      <w:pPr>
        <w:jc w:val="both"/>
        <w:rPr>
          <w:rFonts w:eastAsia="Liberation Serif"/>
          <w:bCs/>
          <w:color w:val="984806"/>
        </w:rPr>
      </w:pPr>
      <w:hyperlink r:id="rId2399" w:history="1">
        <w:r w:rsidR="008E7C16" w:rsidRPr="00E1175F">
          <w:rPr>
            <w:rStyle w:val="Hipervnculo"/>
            <w:rFonts w:eastAsia="Liberation Serif"/>
            <w:bCs/>
          </w:rPr>
          <w:t>El Decreto 123/2020/ND-CP prevé facturas y documentos</w:t>
        </w:r>
      </w:hyperlink>
    </w:p>
    <w:p w14:paraId="07508EF9" w14:textId="77777777" w:rsidR="008E7C16" w:rsidRPr="00E1175F" w:rsidRDefault="00F3375F" w:rsidP="008E7C16">
      <w:pPr>
        <w:jc w:val="both"/>
        <w:rPr>
          <w:rFonts w:eastAsia="Liberation Serif"/>
          <w:bCs/>
          <w:color w:val="984806"/>
        </w:rPr>
      </w:pPr>
      <w:hyperlink r:id="rId2400" w:history="1">
        <w:r w:rsidR="008E7C16" w:rsidRPr="00E1175F">
          <w:rPr>
            <w:rStyle w:val="Hipervnculo"/>
            <w:rFonts w:eastAsia="Liberation Serif"/>
            <w:bCs/>
          </w:rPr>
          <w:t>Circular 67/2020/TT-BTC sobre Reglamento sobre muestras de auditoría interna aplicables a agencias estatales y unidades comerciales públicas</w:t>
        </w:r>
      </w:hyperlink>
    </w:p>
    <w:p w14:paraId="3889949D" w14:textId="77777777" w:rsidR="008E7C16" w:rsidRPr="005172F5" w:rsidRDefault="008E7C16" w:rsidP="00377A8B">
      <w:pPr>
        <w:pStyle w:val="Cuerpovademecum"/>
      </w:pPr>
    </w:p>
    <w:p w14:paraId="111720AE" w14:textId="77777777" w:rsidR="008E7C16" w:rsidRPr="00DD24B0" w:rsidRDefault="008E7C16" w:rsidP="008E7C16">
      <w:pPr>
        <w:jc w:val="center"/>
        <w:rPr>
          <w:sz w:val="40"/>
          <w:szCs w:val="40"/>
        </w:rPr>
      </w:pPr>
      <w:r w:rsidRPr="00DD24B0">
        <w:rPr>
          <w:sz w:val="40"/>
          <w:szCs w:val="40"/>
        </w:rPr>
        <w:sym w:font="Wingdings 2" w:char="F068"/>
      </w:r>
    </w:p>
    <w:p w14:paraId="3F4D7E4A" w14:textId="77777777" w:rsidR="008E7C16" w:rsidRPr="00DD24B0" w:rsidRDefault="008E7C16" w:rsidP="00377A8B">
      <w:pPr>
        <w:pStyle w:val="Cuerpovademecum"/>
      </w:pPr>
    </w:p>
    <w:p w14:paraId="1AF2B6E0" w14:textId="77777777" w:rsidR="008E7C16" w:rsidRPr="00E1175F" w:rsidRDefault="008E7C16" w:rsidP="008E7C16">
      <w:pPr>
        <w:jc w:val="both"/>
        <w:rPr>
          <w:rFonts w:eastAsia="Liberation Serif"/>
          <w:b/>
          <w:color w:val="984806"/>
        </w:rPr>
      </w:pPr>
      <w:r w:rsidRPr="00E1175F">
        <w:rPr>
          <w:rFonts w:eastAsia="Liberation Serif"/>
          <w:b/>
          <w:color w:val="984806"/>
        </w:rPr>
        <w:t>Wirtschaftsprüferkammer (WPK) - Alemania - Noticias</w:t>
      </w:r>
    </w:p>
    <w:p w14:paraId="6C5E689E" w14:textId="77777777" w:rsidR="008E7C16" w:rsidRPr="00E1175F" w:rsidRDefault="00F3375F" w:rsidP="008E7C16">
      <w:pPr>
        <w:jc w:val="both"/>
        <w:rPr>
          <w:rFonts w:eastAsia="Liberation Serif"/>
          <w:bCs/>
          <w:color w:val="984806"/>
        </w:rPr>
      </w:pPr>
      <w:hyperlink r:id="rId2401" w:history="1">
        <w:r w:rsidR="008E7C16" w:rsidRPr="00E1175F">
          <w:rPr>
            <w:rStyle w:val="Hipervnculo"/>
            <w:rFonts w:eastAsia="Liberation Serif"/>
            <w:bCs/>
          </w:rPr>
          <w:t>DRSC: DR-S 11 para modificar los impuestos diferidos del DRS 18 adoptados</w:t>
        </w:r>
      </w:hyperlink>
    </w:p>
    <w:p w14:paraId="7CE06CE8" w14:textId="77777777" w:rsidR="008E7C16" w:rsidRPr="005172F5" w:rsidRDefault="008E7C16" w:rsidP="00377A8B">
      <w:pPr>
        <w:pStyle w:val="Cuerpovademecum"/>
      </w:pPr>
    </w:p>
    <w:p w14:paraId="48BEF5B2" w14:textId="77777777" w:rsidR="008E7C16" w:rsidRPr="00DD24B0" w:rsidRDefault="008E7C16" w:rsidP="008E7C16">
      <w:pPr>
        <w:jc w:val="center"/>
        <w:rPr>
          <w:sz w:val="40"/>
          <w:szCs w:val="40"/>
        </w:rPr>
      </w:pPr>
      <w:r w:rsidRPr="00DD24B0">
        <w:rPr>
          <w:sz w:val="40"/>
          <w:szCs w:val="40"/>
        </w:rPr>
        <w:sym w:font="Wingdings 2" w:char="F068"/>
      </w:r>
    </w:p>
    <w:p w14:paraId="60E4796A" w14:textId="77777777" w:rsidR="008E7C16" w:rsidRPr="00DD24B0" w:rsidRDefault="008E7C16" w:rsidP="00377A8B">
      <w:pPr>
        <w:pStyle w:val="Cuerpovademecum"/>
      </w:pPr>
    </w:p>
    <w:p w14:paraId="3812C9D9" w14:textId="77777777" w:rsidR="008E7C16" w:rsidRPr="00740ECE" w:rsidRDefault="008E7C16" w:rsidP="008E7C16">
      <w:pPr>
        <w:jc w:val="both"/>
        <w:rPr>
          <w:rFonts w:eastAsia="Liberation Serif"/>
          <w:b/>
          <w:color w:val="984806"/>
        </w:rPr>
      </w:pPr>
      <w:r w:rsidRPr="00740ECE">
        <w:rPr>
          <w:rFonts w:eastAsia="Liberation Serif"/>
          <w:b/>
          <w:color w:val="984806"/>
        </w:rPr>
        <w:t>World Bank - Internacional - Noticias y Publicaciones</w:t>
      </w:r>
    </w:p>
    <w:p w14:paraId="43D66AB7" w14:textId="77777777" w:rsidR="008E7C16" w:rsidRPr="00740ECE" w:rsidRDefault="00F3375F" w:rsidP="008E7C16">
      <w:pPr>
        <w:jc w:val="both"/>
        <w:rPr>
          <w:rFonts w:eastAsia="Liberation Serif"/>
          <w:color w:val="984806"/>
          <w:lang w:val="en-US"/>
        </w:rPr>
      </w:pPr>
      <w:hyperlink r:id="rId2402" w:history="1">
        <w:r w:rsidR="008E7C16" w:rsidRPr="00740ECE">
          <w:rPr>
            <w:rStyle w:val="Hipervnculo"/>
            <w:rFonts w:eastAsia="Liberation Serif"/>
            <w:lang w:val="en-US"/>
          </w:rPr>
          <w:t>Expansionary Fiscal Austerity: New International Evidence (English)</w:t>
        </w:r>
      </w:hyperlink>
    </w:p>
    <w:p w14:paraId="13C8C301" w14:textId="77777777" w:rsidR="008E7C16" w:rsidRPr="004263CD" w:rsidRDefault="00F3375F" w:rsidP="008E7C16">
      <w:pPr>
        <w:jc w:val="both"/>
        <w:rPr>
          <w:rFonts w:eastAsia="Liberation Serif"/>
          <w:color w:val="984806"/>
        </w:rPr>
      </w:pPr>
      <w:hyperlink r:id="rId2403" w:history="1">
        <w:r w:rsidR="008E7C16" w:rsidRPr="00740ECE">
          <w:rPr>
            <w:rStyle w:val="Hipervnculo"/>
            <w:rFonts w:eastAsia="Liberation Serif"/>
            <w:lang w:val="en-US"/>
          </w:rPr>
          <w:t xml:space="preserve">Tax Competition: ¿Is It a Source of the Corporate Savings Glut? </w:t>
        </w:r>
        <w:r w:rsidR="008E7C16" w:rsidRPr="004263CD">
          <w:rPr>
            <w:rStyle w:val="Hipervnculo"/>
            <w:rFonts w:eastAsia="Liberation Serif"/>
          </w:rPr>
          <w:t>(English)</w:t>
        </w:r>
      </w:hyperlink>
    </w:p>
    <w:p w14:paraId="17EDACA5" w14:textId="77777777" w:rsidR="008E7C16" w:rsidRPr="00E1175F" w:rsidRDefault="00F3375F" w:rsidP="008E7C16">
      <w:pPr>
        <w:jc w:val="both"/>
        <w:rPr>
          <w:rFonts w:eastAsia="Liberation Serif"/>
          <w:color w:val="984806"/>
        </w:rPr>
      </w:pPr>
      <w:hyperlink r:id="rId2404" w:history="1">
        <w:r w:rsidR="008E7C16" w:rsidRPr="00E1175F">
          <w:rPr>
            <w:rStyle w:val="Hipervnculo"/>
            <w:rFonts w:eastAsia="Liberation Serif"/>
          </w:rPr>
          <w:t>Nueva metodología para manejar el riesgo fiscal en la infraestructura en Colombia</w:t>
        </w:r>
      </w:hyperlink>
    </w:p>
    <w:p w14:paraId="7E9860D4" w14:textId="77777777" w:rsidR="0039405F" w:rsidRPr="006129DF" w:rsidRDefault="0039405F" w:rsidP="00377A8B">
      <w:pPr>
        <w:pStyle w:val="Cuerpovademecum"/>
      </w:pPr>
    </w:p>
    <w:p w14:paraId="36C798A2" w14:textId="77777777" w:rsidR="0039405F" w:rsidRPr="00054833" w:rsidRDefault="0039405F" w:rsidP="00377A8B">
      <w:pPr>
        <w:pStyle w:val="Estilo2"/>
      </w:pPr>
      <w:r w:rsidRPr="00054833">
        <w:sym w:font="Wingdings 2" w:char="F068"/>
      </w:r>
    </w:p>
    <w:p w14:paraId="2EB24031" w14:textId="77777777" w:rsidR="007062A4" w:rsidRPr="007062A4" w:rsidRDefault="007062A4" w:rsidP="00377A8B">
      <w:pPr>
        <w:pStyle w:val="Cuerpovademecum"/>
      </w:pPr>
    </w:p>
    <w:p w14:paraId="07555D1D" w14:textId="77777777" w:rsidR="00CE207C" w:rsidRDefault="00CE207C" w:rsidP="00377A8B">
      <w:pPr>
        <w:pStyle w:val="Cuerpovademecum"/>
      </w:pPr>
      <w:r>
        <w:br w:type="page"/>
      </w:r>
    </w:p>
    <w:p w14:paraId="70E1D5AF" w14:textId="74E9353B" w:rsidR="001C0104" w:rsidRDefault="00482D0E" w:rsidP="00377A8B">
      <w:pPr>
        <w:pStyle w:val="Cuerpovademecum"/>
      </w:pPr>
      <w:bookmarkStart w:id="20" w:name="INVESTIGACIÓN"/>
      <w:bookmarkStart w:id="21" w:name="_INVESTIGACIÓN"/>
      <w:r w:rsidRPr="00B41A99">
        <w:rPr>
          <w:noProof/>
        </w:rPr>
        <w:lastRenderedPageBreak/>
        <mc:AlternateContent>
          <mc:Choice Requires="wps">
            <w:drawing>
              <wp:inline distT="0" distB="0" distL="0" distR="0" wp14:anchorId="5D741C36" wp14:editId="4A6B374E">
                <wp:extent cx="5744210" cy="704215"/>
                <wp:effectExtent l="0" t="0" r="38100" b="38100"/>
                <wp:docPr id="4"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44210" cy="7042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280CDD" w14:textId="77777777" w:rsidR="00377A8B" w:rsidRPr="00551247" w:rsidRDefault="00377A8B" w:rsidP="00482D0E">
                            <w:pPr>
                              <w:pStyle w:val="NormalWeb"/>
                              <w:spacing w:before="0" w:beforeAutospacing="0" w:after="0" w:afterAutospacing="0"/>
                              <w:jc w:val="center"/>
                              <w:rPr>
                                <w:sz w:val="56"/>
                                <w:szCs w:val="56"/>
                              </w:rPr>
                            </w:pPr>
                            <w:r w:rsidRPr="00551247">
                              <w:rPr>
                                <w:shadow/>
                                <w:color w:val="9999FF"/>
                                <w:sz w:val="56"/>
                                <w:szCs w:val="56"/>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INVESTIGACIÓN</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5D741C36" id="WordArt 9" o:spid="_x0000_s1033" type="#_x0000_t202" style="width:452.3pt;height:5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" filled="f" stroked="f">
                <v:stroke joinstyle="round"/>
                <o:lock v:ext="edit" shapetype="t"/>
                <v:textbox style="mso-fit-shape-to-text:t">
                  <w:txbxContent>
                    <w:p w14:paraId="23280CDD" w14:textId="77777777" w:rsidR="00377A8B" w:rsidRPr="00551247" w:rsidRDefault="00377A8B" w:rsidP="00482D0E">
                      <w:pPr>
                        <w:pStyle w:val="NormalWeb"/>
                        <w:spacing w:before="0" w:beforeAutospacing="0" w:after="0" w:afterAutospacing="0"/>
                        <w:jc w:val="center"/>
                        <w:rPr>
                          <w:sz w:val="56"/>
                          <w:szCs w:val="56"/>
                        </w:rPr>
                      </w:pPr>
                      <w:r w:rsidRPr="00551247">
                        <w:rPr>
                          <w:shadow/>
                          <w:color w:val="9999FF"/>
                          <w:sz w:val="56"/>
                          <w:szCs w:val="56"/>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INVESTIGACIÓN</w:t>
                      </w:r>
                    </w:p>
                  </w:txbxContent>
                </v:textbox>
                <w10:anchorlock/>
              </v:shape>
            </w:pict>
          </mc:Fallback>
        </mc:AlternateContent>
      </w:r>
      <w:bookmarkEnd w:id="20"/>
      <w:bookmarkEnd w:id="21"/>
    </w:p>
    <w:p w14:paraId="2FA94FEC" w14:textId="77777777" w:rsidR="00C35076" w:rsidRPr="00C35076" w:rsidRDefault="00C35076" w:rsidP="00C35076">
      <w:pPr>
        <w:rPr>
          <w:rFonts w:eastAsia="Liberation Serif"/>
          <w:b/>
          <w:color w:val="984806"/>
          <w:lang w:val="en-US"/>
        </w:rPr>
      </w:pPr>
      <w:r w:rsidRPr="00C35076">
        <w:rPr>
          <w:rFonts w:eastAsia="Liberation Serif"/>
          <w:b/>
          <w:color w:val="984806"/>
          <w:lang w:val="en-US"/>
        </w:rPr>
        <w:t>Abacus</w:t>
      </w:r>
    </w:p>
    <w:p w14:paraId="0D6BE3E8" w14:textId="77777777" w:rsidR="00C35076" w:rsidRPr="00C35076" w:rsidRDefault="00F3375F" w:rsidP="00C35076">
      <w:pPr>
        <w:rPr>
          <w:lang w:val="en-US"/>
        </w:rPr>
      </w:pPr>
      <w:hyperlink r:id="rId2405" w:history="1">
        <w:r w:rsidR="00C35076" w:rsidRPr="00C35076">
          <w:rPr>
            <w:color w:val="0000FF"/>
            <w:u w:val="single"/>
            <w:lang w:val="en-US"/>
          </w:rPr>
          <w:t>Earnings Co‐movements and the Informativeness of Earnings.</w:t>
        </w:r>
      </w:hyperlink>
    </w:p>
    <w:p w14:paraId="7F130695" w14:textId="77777777" w:rsidR="00C35076" w:rsidRPr="00C35076" w:rsidRDefault="00F3375F" w:rsidP="00C35076">
      <w:pPr>
        <w:rPr>
          <w:lang w:val="en-US"/>
        </w:rPr>
      </w:pPr>
      <w:hyperlink r:id="rId2406" w:history="1">
        <w:r w:rsidR="00C35076" w:rsidRPr="00C35076">
          <w:rPr>
            <w:color w:val="0000FF"/>
            <w:u w:val="single"/>
            <w:lang w:val="en-US"/>
          </w:rPr>
          <w:t>Financial Reporting by Charities: Why Do Some Choose to Report Under a More Extensive Reporting Framework?</w:t>
        </w:r>
      </w:hyperlink>
    </w:p>
    <w:p w14:paraId="17F07107" w14:textId="77777777" w:rsidR="00C35076" w:rsidRPr="00C35076" w:rsidRDefault="00F3375F" w:rsidP="00C35076">
      <w:pPr>
        <w:rPr>
          <w:lang w:val="en-US"/>
        </w:rPr>
      </w:pPr>
      <w:hyperlink r:id="rId2407" w:history="1">
        <w:r w:rsidR="00C35076" w:rsidRPr="00C35076">
          <w:rPr>
            <w:color w:val="0000FF"/>
            <w:u w:val="single"/>
            <w:lang w:val="en-US"/>
          </w:rPr>
          <w:t>Audit Committee Members' Reputation Incentives and Their Effectiveness in Monitoring the Financial Reporting Process.</w:t>
        </w:r>
      </w:hyperlink>
    </w:p>
    <w:p w14:paraId="7E2CC66C" w14:textId="77777777" w:rsidR="00C35076" w:rsidRPr="00C35076" w:rsidRDefault="00F3375F" w:rsidP="00C35076">
      <w:pPr>
        <w:rPr>
          <w:lang w:val="en-US"/>
        </w:rPr>
      </w:pPr>
      <w:hyperlink r:id="rId2408" w:history="1">
        <w:r w:rsidR="00C35076" w:rsidRPr="00C35076">
          <w:rPr>
            <w:color w:val="0000FF"/>
            <w:u w:val="single"/>
            <w:lang w:val="en-US"/>
          </w:rPr>
          <w:t>Follow the Crowd: How Social Information and Social Identity Influence Investing Decisions.</w:t>
        </w:r>
      </w:hyperlink>
    </w:p>
    <w:p w14:paraId="16C515DF" w14:textId="77777777" w:rsidR="00C35076" w:rsidRPr="00C35076" w:rsidRDefault="00F3375F" w:rsidP="00C35076">
      <w:pPr>
        <w:rPr>
          <w:lang w:val="en-US"/>
        </w:rPr>
      </w:pPr>
      <w:hyperlink r:id="rId2409" w:history="1">
        <w:r w:rsidR="00C35076" w:rsidRPr="00C35076">
          <w:rPr>
            <w:color w:val="0000FF"/>
            <w:u w:val="single"/>
            <w:lang w:val="en-US"/>
          </w:rPr>
          <w:t>The Effect of Fair Value Adjustments on Dividend Policy Under Mandatory International Financial Reporting Standards Adoption: Australian Evidence.</w:t>
        </w:r>
      </w:hyperlink>
    </w:p>
    <w:p w14:paraId="21E4D093" w14:textId="77777777" w:rsidR="00C35076" w:rsidRPr="00740ECE" w:rsidRDefault="00F3375F" w:rsidP="00C35076">
      <w:pPr>
        <w:rPr>
          <w:lang w:val="en-US"/>
        </w:rPr>
      </w:pPr>
      <w:hyperlink r:id="rId2410" w:history="1">
        <w:r w:rsidR="00C35076" w:rsidRPr="00740ECE">
          <w:rPr>
            <w:color w:val="0000FF"/>
            <w:u w:val="single"/>
            <w:lang w:val="en-US"/>
          </w:rPr>
          <w:t>The Value Relevance of Corporate Social Responsibility Expenditure: Evidence from Regulatory Decisions.</w:t>
        </w:r>
      </w:hyperlink>
    </w:p>
    <w:p w14:paraId="62225298" w14:textId="77777777" w:rsidR="00C35076" w:rsidRPr="00740ECE" w:rsidRDefault="00F3375F" w:rsidP="00C35076">
      <w:pPr>
        <w:rPr>
          <w:lang w:val="en-US"/>
        </w:rPr>
      </w:pPr>
      <w:hyperlink r:id="rId2411" w:history="1">
        <w:r w:rsidR="00C35076" w:rsidRPr="00740ECE">
          <w:rPr>
            <w:color w:val="0000FF"/>
            <w:u w:val="single"/>
            <w:lang w:val="en-US"/>
          </w:rPr>
          <w:t>Precision and Manipulation of Non‐financial Information: The Curious Case of Environmental Liability.</w:t>
        </w:r>
      </w:hyperlink>
    </w:p>
    <w:p w14:paraId="59C77E17" w14:textId="77777777" w:rsidR="00C35076" w:rsidRPr="00740ECE" w:rsidRDefault="00F3375F" w:rsidP="00C35076">
      <w:pPr>
        <w:rPr>
          <w:lang w:val="en-US"/>
        </w:rPr>
      </w:pPr>
      <w:hyperlink r:id="rId2412" w:history="1">
        <w:r w:rsidR="00C35076" w:rsidRPr="00740ECE">
          <w:rPr>
            <w:color w:val="0000FF"/>
            <w:u w:val="single"/>
            <w:lang w:val="en-US"/>
          </w:rPr>
          <w:t>Does Investor Sentiment Affect the Value Relevance of Accounting Information?</w:t>
        </w:r>
      </w:hyperlink>
    </w:p>
    <w:p w14:paraId="553D0F45" w14:textId="77777777" w:rsidR="00C35076" w:rsidRPr="00740ECE" w:rsidRDefault="00F3375F" w:rsidP="00C35076">
      <w:pPr>
        <w:rPr>
          <w:lang w:val="en-US"/>
        </w:rPr>
      </w:pPr>
      <w:hyperlink r:id="rId2413" w:history="1">
        <w:r w:rsidR="00C35076" w:rsidRPr="00740ECE">
          <w:rPr>
            <w:color w:val="0000FF"/>
            <w:u w:val="single"/>
            <w:lang w:val="en-US"/>
          </w:rPr>
          <w:t>Government's Say‐on‐pay Policy and Corporate Risk‐taking: Evidence from China.</w:t>
        </w:r>
      </w:hyperlink>
    </w:p>
    <w:p w14:paraId="227FBEE2" w14:textId="77777777" w:rsidR="00C35076" w:rsidRPr="00740ECE" w:rsidRDefault="00F3375F" w:rsidP="00C35076">
      <w:pPr>
        <w:rPr>
          <w:lang w:val="en-US"/>
        </w:rPr>
      </w:pPr>
      <w:hyperlink r:id="rId2414" w:history="1">
        <w:r w:rsidR="00C35076" w:rsidRPr="00740ECE">
          <w:rPr>
            <w:color w:val="0000FF"/>
            <w:u w:val="single"/>
            <w:lang w:val="en-US"/>
          </w:rPr>
          <w:t>The UK Corporate Governance Code Principle of 'Comply or Explain': Understanding Code Compliance as 'Subjection'.</w:t>
        </w:r>
      </w:hyperlink>
    </w:p>
    <w:p w14:paraId="19CA9E66" w14:textId="77777777" w:rsidR="00C35076" w:rsidRPr="00740ECE" w:rsidRDefault="00F3375F" w:rsidP="00C35076">
      <w:pPr>
        <w:rPr>
          <w:lang w:val="en-US"/>
        </w:rPr>
      </w:pPr>
      <w:hyperlink r:id="rId2415" w:history="1">
        <w:r w:rsidR="00C35076" w:rsidRPr="00740ECE">
          <w:rPr>
            <w:color w:val="0000FF"/>
            <w:u w:val="single"/>
            <w:lang w:val="en-US"/>
          </w:rPr>
          <w:t>Market Reactions to Corporate Governance Ranking Announcements: Evidence from Taiwan.</w:t>
        </w:r>
      </w:hyperlink>
    </w:p>
    <w:p w14:paraId="0D2B6EAC" w14:textId="4CB62D00" w:rsidR="00C35076" w:rsidRPr="00740ECE" w:rsidRDefault="00C35076" w:rsidP="00C35076">
      <w:pPr>
        <w:jc w:val="both"/>
        <w:rPr>
          <w:lang w:val="en-US"/>
        </w:rPr>
      </w:pPr>
    </w:p>
    <w:p w14:paraId="28AA53F2" w14:textId="77777777" w:rsidR="00C35076" w:rsidRPr="00C35076" w:rsidRDefault="00C35076" w:rsidP="00C35076">
      <w:pPr>
        <w:jc w:val="center"/>
        <w:rPr>
          <w:rFonts w:cs="Palatino Linotype"/>
          <w:bCs/>
          <w:iCs/>
          <w:sz w:val="40"/>
          <w:szCs w:val="40"/>
          <w:bdr w:val="none" w:sz="0" w:space="0" w:color="auto" w:frame="1"/>
        </w:rPr>
      </w:pPr>
      <w:r w:rsidRPr="00C35076">
        <w:rPr>
          <w:rFonts w:cs="Palatino Linotype"/>
          <w:bCs/>
          <w:iCs/>
          <w:sz w:val="40"/>
          <w:szCs w:val="40"/>
          <w:bdr w:val="none" w:sz="0" w:space="0" w:color="auto" w:frame="1"/>
        </w:rPr>
        <w:sym w:font="Wingdings 2" w:char="F068"/>
      </w:r>
    </w:p>
    <w:p w14:paraId="2963291B" w14:textId="77777777" w:rsidR="00C35076" w:rsidRPr="00C35076" w:rsidRDefault="00C35076" w:rsidP="00C35076">
      <w:pPr>
        <w:jc w:val="both"/>
      </w:pPr>
    </w:p>
    <w:p w14:paraId="5C2CC181" w14:textId="77777777" w:rsidR="00C35076" w:rsidRPr="00C35076" w:rsidRDefault="00C35076" w:rsidP="00C35076">
      <w:pPr>
        <w:jc w:val="both"/>
        <w:rPr>
          <w:rFonts w:eastAsia="Liberation Serif"/>
          <w:b/>
          <w:color w:val="984806"/>
          <w:lang w:val="en-US"/>
        </w:rPr>
      </w:pPr>
      <w:r w:rsidRPr="00C35076">
        <w:rPr>
          <w:rFonts w:eastAsia="Liberation Serif"/>
          <w:b/>
          <w:color w:val="984806"/>
          <w:lang w:val="en-US"/>
        </w:rPr>
        <w:t>Accountancy SA</w:t>
      </w:r>
    </w:p>
    <w:p w14:paraId="3C0863C1" w14:textId="77777777" w:rsidR="00C35076" w:rsidRPr="00C35076" w:rsidRDefault="00F3375F" w:rsidP="00C35076">
      <w:pPr>
        <w:rPr>
          <w:lang w:val="en-US"/>
        </w:rPr>
      </w:pPr>
      <w:hyperlink r:id="rId2416" w:history="1">
        <w:r w:rsidR="00C35076" w:rsidRPr="00C35076">
          <w:rPr>
            <w:color w:val="0000FF"/>
            <w:u w:val="single"/>
            <w:lang w:val="en-US"/>
          </w:rPr>
          <w:t>Building resilience in times of disruption</w:t>
        </w:r>
      </w:hyperlink>
    </w:p>
    <w:p w14:paraId="28E7C08D" w14:textId="77777777" w:rsidR="00C35076" w:rsidRPr="00C35076" w:rsidRDefault="00F3375F" w:rsidP="00C35076">
      <w:pPr>
        <w:rPr>
          <w:lang w:val="en-US"/>
        </w:rPr>
      </w:pPr>
      <w:hyperlink r:id="rId2417" w:history="1">
        <w:r w:rsidR="00C35076" w:rsidRPr="00C35076">
          <w:rPr>
            <w:color w:val="0000FF"/>
            <w:u w:val="single"/>
            <w:lang w:val="en-US"/>
          </w:rPr>
          <w:t>Retail Central Bank Digital Currency (CBDC)</w:t>
        </w:r>
      </w:hyperlink>
    </w:p>
    <w:p w14:paraId="5DD2A81A" w14:textId="77777777" w:rsidR="00C35076" w:rsidRPr="00C35076" w:rsidRDefault="00F3375F" w:rsidP="00C35076">
      <w:pPr>
        <w:rPr>
          <w:lang w:val="en-US"/>
        </w:rPr>
      </w:pPr>
      <w:hyperlink r:id="rId2418" w:history="1">
        <w:r w:rsidR="00C35076" w:rsidRPr="00C35076">
          <w:rPr>
            <w:color w:val="0000FF"/>
            <w:u w:val="single"/>
            <w:lang w:val="en-US"/>
          </w:rPr>
          <w:t>Empowering finance staff with SAICA qualifications</w:t>
        </w:r>
      </w:hyperlink>
    </w:p>
    <w:p w14:paraId="7587E733" w14:textId="77777777" w:rsidR="00C35076" w:rsidRPr="00C35076" w:rsidRDefault="00F3375F" w:rsidP="00C35076">
      <w:pPr>
        <w:rPr>
          <w:lang w:val="en-US"/>
        </w:rPr>
      </w:pPr>
      <w:hyperlink r:id="rId2419" w:history="1">
        <w:r w:rsidR="00C35076" w:rsidRPr="00C35076">
          <w:rPr>
            <w:color w:val="0000FF"/>
            <w:u w:val="single"/>
            <w:lang w:val="en-US"/>
          </w:rPr>
          <w:t>Value-added tax single supply deemed two supplies</w:t>
        </w:r>
      </w:hyperlink>
    </w:p>
    <w:p w14:paraId="79BD9618" w14:textId="77777777" w:rsidR="00C35076" w:rsidRPr="00C35076" w:rsidRDefault="00F3375F" w:rsidP="00C35076">
      <w:pPr>
        <w:rPr>
          <w:lang w:val="en-US"/>
        </w:rPr>
      </w:pPr>
      <w:hyperlink r:id="rId2420" w:history="1">
        <w:r w:rsidR="00C35076" w:rsidRPr="00C35076">
          <w:rPr>
            <w:color w:val="0000FF"/>
            <w:u w:val="single"/>
            <w:lang w:val="en-US"/>
          </w:rPr>
          <w:t>The building blocks of strategy</w:t>
        </w:r>
      </w:hyperlink>
    </w:p>
    <w:p w14:paraId="79341F9C" w14:textId="77777777" w:rsidR="00C35076" w:rsidRPr="00C35076" w:rsidRDefault="00F3375F" w:rsidP="00C35076">
      <w:pPr>
        <w:rPr>
          <w:lang w:val="en-US"/>
        </w:rPr>
      </w:pPr>
      <w:hyperlink r:id="rId2421" w:history="1">
        <w:r w:rsidR="00C35076" w:rsidRPr="00C35076">
          <w:rPr>
            <w:color w:val="0000FF"/>
            <w:u w:val="single"/>
            <w:lang w:val="en-US"/>
          </w:rPr>
          <w:t>The CFO rebooted</w:t>
        </w:r>
      </w:hyperlink>
    </w:p>
    <w:p w14:paraId="5FAD9E7A" w14:textId="77777777" w:rsidR="00C35076" w:rsidRPr="00C35076" w:rsidRDefault="00F3375F" w:rsidP="00C35076">
      <w:pPr>
        <w:rPr>
          <w:lang w:val="en-US"/>
        </w:rPr>
      </w:pPr>
      <w:hyperlink r:id="rId2422" w:history="1">
        <w:r w:rsidR="00C35076" w:rsidRPr="00C35076">
          <w:rPr>
            <w:color w:val="0000FF"/>
            <w:u w:val="single"/>
            <w:lang w:val="en-US"/>
          </w:rPr>
          <w:t>A clear solution is not guaranteed: a practical transfer pricing discussion on financial guarantees</w:t>
        </w:r>
      </w:hyperlink>
    </w:p>
    <w:p w14:paraId="22A5A36F" w14:textId="77777777" w:rsidR="00C35076" w:rsidRPr="00C35076" w:rsidRDefault="00F3375F" w:rsidP="00C35076">
      <w:pPr>
        <w:rPr>
          <w:lang w:val="en-US"/>
        </w:rPr>
      </w:pPr>
      <w:hyperlink r:id="rId2423" w:history="1">
        <w:r w:rsidR="00C35076" w:rsidRPr="00C35076">
          <w:rPr>
            <w:color w:val="0000FF"/>
            <w:u w:val="single"/>
            <w:lang w:val="en-US"/>
          </w:rPr>
          <w:t>OECD release on corporate statistics: an african comparison</w:t>
        </w:r>
      </w:hyperlink>
    </w:p>
    <w:p w14:paraId="477BAF7E" w14:textId="77777777" w:rsidR="00C35076" w:rsidRPr="00C35076" w:rsidRDefault="00F3375F" w:rsidP="00C35076">
      <w:pPr>
        <w:rPr>
          <w:lang w:val="en-US"/>
        </w:rPr>
      </w:pPr>
      <w:hyperlink r:id="rId2424" w:history="1">
        <w:r w:rsidR="00C35076" w:rsidRPr="00C35076">
          <w:rPr>
            <w:color w:val="0000FF"/>
            <w:u w:val="single"/>
            <w:lang w:val="en-US"/>
          </w:rPr>
          <w:t>Criminal offences relating to non-compliance with tax acts</w:t>
        </w:r>
      </w:hyperlink>
    </w:p>
    <w:p w14:paraId="6F084A44" w14:textId="77777777" w:rsidR="00C35076" w:rsidRPr="00C35076" w:rsidRDefault="00F3375F" w:rsidP="00C35076">
      <w:pPr>
        <w:rPr>
          <w:lang w:val="en-US"/>
        </w:rPr>
      </w:pPr>
      <w:hyperlink r:id="rId2425" w:history="1">
        <w:r w:rsidR="00C35076" w:rsidRPr="00C35076">
          <w:rPr>
            <w:color w:val="0000FF"/>
            <w:u w:val="single"/>
            <w:lang w:val="en-US"/>
          </w:rPr>
          <w:t>Ceasing to be tax resident in south africa can be a costly business</w:t>
        </w:r>
      </w:hyperlink>
    </w:p>
    <w:p w14:paraId="2C15F636" w14:textId="77777777" w:rsidR="00C35076" w:rsidRPr="00C35076" w:rsidRDefault="00F3375F" w:rsidP="00C35076">
      <w:pPr>
        <w:rPr>
          <w:lang w:val="en-US"/>
        </w:rPr>
      </w:pPr>
      <w:hyperlink r:id="rId2426" w:history="1">
        <w:r w:rsidR="00C35076" w:rsidRPr="00C35076">
          <w:rPr>
            <w:color w:val="0000FF"/>
            <w:u w:val="single"/>
            <w:lang w:val="en-US"/>
          </w:rPr>
          <w:t>Digital technology transforming the role of the CFO</w:t>
        </w:r>
      </w:hyperlink>
    </w:p>
    <w:p w14:paraId="6193317C" w14:textId="77777777" w:rsidR="00C35076" w:rsidRPr="00C35076" w:rsidRDefault="00F3375F" w:rsidP="00C35076">
      <w:pPr>
        <w:rPr>
          <w:lang w:val="en-US"/>
        </w:rPr>
      </w:pPr>
      <w:hyperlink r:id="rId2427" w:history="1">
        <w:r w:rsidR="00C35076" w:rsidRPr="00C35076">
          <w:rPr>
            <w:color w:val="0000FF"/>
            <w:u w:val="single"/>
            <w:lang w:val="en-US"/>
          </w:rPr>
          <w:t>Cloud accounting software market growing significantly</w:t>
        </w:r>
      </w:hyperlink>
    </w:p>
    <w:p w14:paraId="66DE40E7" w14:textId="77777777" w:rsidR="00C35076" w:rsidRPr="00C35076" w:rsidRDefault="00F3375F" w:rsidP="00C35076">
      <w:pPr>
        <w:rPr>
          <w:lang w:val="en-US"/>
        </w:rPr>
      </w:pPr>
      <w:hyperlink r:id="rId2428" w:history="1">
        <w:r w:rsidR="00C35076" w:rsidRPr="00C35076">
          <w:rPr>
            <w:color w:val="0000FF"/>
            <w:u w:val="single"/>
            <w:lang w:val="en-US"/>
          </w:rPr>
          <w:t>A philanthropic mantra or core business imperative?</w:t>
        </w:r>
      </w:hyperlink>
    </w:p>
    <w:p w14:paraId="776CDC78" w14:textId="77777777" w:rsidR="00C35076" w:rsidRPr="00C35076" w:rsidRDefault="00F3375F" w:rsidP="00C35076">
      <w:pPr>
        <w:rPr>
          <w:lang w:val="en-US"/>
        </w:rPr>
      </w:pPr>
      <w:hyperlink r:id="rId2429" w:history="1">
        <w:r w:rsidR="00C35076" w:rsidRPr="00C35076">
          <w:rPr>
            <w:color w:val="0000FF"/>
            <w:u w:val="single"/>
            <w:lang w:val="en-US"/>
          </w:rPr>
          <w:t>Training the accountants of tomorrow, today</w:t>
        </w:r>
      </w:hyperlink>
    </w:p>
    <w:p w14:paraId="2652DFC8" w14:textId="77777777" w:rsidR="00C35076" w:rsidRPr="00740ECE" w:rsidRDefault="00F3375F" w:rsidP="00C35076">
      <w:pPr>
        <w:rPr>
          <w:lang w:val="en-US"/>
        </w:rPr>
      </w:pPr>
      <w:hyperlink r:id="rId2430" w:history="1">
        <w:r w:rsidR="00C35076" w:rsidRPr="00740ECE">
          <w:rPr>
            <w:color w:val="0000FF"/>
            <w:u w:val="single"/>
            <w:lang w:val="en-US"/>
          </w:rPr>
          <w:t>Augmented Auditor 4.0 Audit is dead, assurance is the new orange</w:t>
        </w:r>
      </w:hyperlink>
    </w:p>
    <w:p w14:paraId="545FBC9E" w14:textId="77777777" w:rsidR="00C35076" w:rsidRPr="00740ECE" w:rsidRDefault="00F3375F" w:rsidP="00C35076">
      <w:pPr>
        <w:rPr>
          <w:lang w:val="en-US"/>
        </w:rPr>
      </w:pPr>
      <w:hyperlink r:id="rId2431" w:history="1">
        <w:r w:rsidR="00C35076" w:rsidRPr="00740ECE">
          <w:rPr>
            <w:color w:val="0000FF"/>
            <w:u w:val="single"/>
            <w:lang w:val="en-US"/>
          </w:rPr>
          <w:t>Accounting for a sustainable world Why quality disclosure is required</w:t>
        </w:r>
      </w:hyperlink>
    </w:p>
    <w:p w14:paraId="77D3E5BE" w14:textId="77777777" w:rsidR="00C35076" w:rsidRPr="00740ECE" w:rsidRDefault="00F3375F" w:rsidP="00C35076">
      <w:pPr>
        <w:rPr>
          <w:lang w:val="en-US"/>
        </w:rPr>
      </w:pPr>
      <w:hyperlink r:id="rId2432" w:history="1">
        <w:r w:rsidR="00C35076" w:rsidRPr="00740ECE">
          <w:rPr>
            <w:color w:val="0000FF"/>
            <w:u w:val="single"/>
            <w:lang w:val="en-US"/>
          </w:rPr>
          <w:t>SMEs' reporting revival and COVID-19</w:t>
        </w:r>
      </w:hyperlink>
    </w:p>
    <w:p w14:paraId="17219CE4" w14:textId="77777777" w:rsidR="00C35076" w:rsidRPr="00740ECE" w:rsidRDefault="00F3375F" w:rsidP="00C35076">
      <w:pPr>
        <w:rPr>
          <w:lang w:val="en-US"/>
        </w:rPr>
      </w:pPr>
      <w:hyperlink r:id="rId2433" w:history="1">
        <w:r w:rsidR="00C35076" w:rsidRPr="00740ECE">
          <w:rPr>
            <w:color w:val="0000FF"/>
            <w:u w:val="single"/>
            <w:lang w:val="en-US"/>
          </w:rPr>
          <w:t>Common mistakes in preparing the cash flow statement</w:t>
        </w:r>
      </w:hyperlink>
    </w:p>
    <w:p w14:paraId="7F8C9BD5" w14:textId="77777777" w:rsidR="00C35076" w:rsidRPr="00740ECE" w:rsidRDefault="00F3375F" w:rsidP="00C35076">
      <w:pPr>
        <w:rPr>
          <w:lang w:val="en-US"/>
        </w:rPr>
      </w:pPr>
      <w:hyperlink r:id="rId2434" w:history="1">
        <w:r w:rsidR="00C35076" w:rsidRPr="00740ECE">
          <w:rPr>
            <w:color w:val="0000FF"/>
            <w:u w:val="single"/>
            <w:lang w:val="en-US"/>
          </w:rPr>
          <w:t>Maximising cash A non-negotiable to business survival post COVID-19</w:t>
        </w:r>
      </w:hyperlink>
    </w:p>
    <w:p w14:paraId="504345BF" w14:textId="77777777" w:rsidR="00C35076" w:rsidRPr="00740ECE" w:rsidRDefault="00F3375F" w:rsidP="00C35076">
      <w:pPr>
        <w:rPr>
          <w:lang w:val="en-US"/>
        </w:rPr>
      </w:pPr>
      <w:hyperlink r:id="rId2435" w:history="1">
        <w:r w:rsidR="00C35076" w:rsidRPr="00740ECE">
          <w:rPr>
            <w:color w:val="0000FF"/>
            <w:u w:val="single"/>
            <w:lang w:val="en-US"/>
          </w:rPr>
          <w:t>Are financial professionals catalysts in the fraud and corruption Petri dish?</w:t>
        </w:r>
      </w:hyperlink>
    </w:p>
    <w:p w14:paraId="3FD78488" w14:textId="77777777" w:rsidR="00C35076" w:rsidRPr="00740ECE" w:rsidRDefault="00F3375F" w:rsidP="00C35076">
      <w:pPr>
        <w:rPr>
          <w:lang w:val="en-US"/>
        </w:rPr>
      </w:pPr>
      <w:hyperlink r:id="rId2436" w:history="1">
        <w:r w:rsidR="00C35076" w:rsidRPr="00740ECE">
          <w:rPr>
            <w:color w:val="0000FF"/>
            <w:u w:val="single"/>
            <w:lang w:val="en-US"/>
          </w:rPr>
          <w:t>Accountants: Today's essential partners for small businesses</w:t>
        </w:r>
      </w:hyperlink>
    </w:p>
    <w:p w14:paraId="4A042E92" w14:textId="77777777" w:rsidR="00C35076" w:rsidRPr="00740ECE" w:rsidRDefault="00F3375F" w:rsidP="00C35076">
      <w:pPr>
        <w:rPr>
          <w:lang w:val="en-US"/>
        </w:rPr>
      </w:pPr>
      <w:hyperlink r:id="rId2437" w:history="1">
        <w:r w:rsidR="00C35076" w:rsidRPr="00740ECE">
          <w:rPr>
            <w:color w:val="0000FF"/>
            <w:u w:val="single"/>
            <w:lang w:val="en-US"/>
          </w:rPr>
          <w:t>Integrated thinking A property developer's perspective</w:t>
        </w:r>
      </w:hyperlink>
    </w:p>
    <w:p w14:paraId="1D7B76BA" w14:textId="77777777" w:rsidR="00C35076" w:rsidRPr="00740ECE" w:rsidRDefault="00F3375F" w:rsidP="00C35076">
      <w:pPr>
        <w:rPr>
          <w:lang w:val="en-US"/>
        </w:rPr>
      </w:pPr>
      <w:hyperlink r:id="rId2438" w:history="1">
        <w:r w:rsidR="00C35076" w:rsidRPr="00740ECE">
          <w:rPr>
            <w:color w:val="0000FF"/>
            <w:u w:val="single"/>
            <w:lang w:val="en-US"/>
          </w:rPr>
          <w:t>Information produced by the entity to be used as audit evidence</w:t>
        </w:r>
      </w:hyperlink>
    </w:p>
    <w:p w14:paraId="24866F53" w14:textId="77777777" w:rsidR="00C35076" w:rsidRPr="00740ECE" w:rsidRDefault="00F3375F" w:rsidP="00C35076">
      <w:pPr>
        <w:rPr>
          <w:lang w:val="en-US"/>
        </w:rPr>
      </w:pPr>
      <w:hyperlink r:id="rId2439" w:history="1">
        <w:r w:rsidR="00C35076" w:rsidRPr="00740ECE">
          <w:rPr>
            <w:color w:val="0000FF"/>
            <w:u w:val="single"/>
            <w:lang w:val="en-US"/>
          </w:rPr>
          <w:t>Financial statements to undergo a facelift</w:t>
        </w:r>
      </w:hyperlink>
    </w:p>
    <w:p w14:paraId="54698E01" w14:textId="77777777" w:rsidR="00C35076" w:rsidRPr="00C35076" w:rsidRDefault="00C35076" w:rsidP="00C35076">
      <w:pPr>
        <w:jc w:val="both"/>
        <w:rPr>
          <w:lang w:val="en-US"/>
        </w:rPr>
      </w:pPr>
    </w:p>
    <w:p w14:paraId="7079A7CF" w14:textId="77777777" w:rsidR="00C35076" w:rsidRPr="00C35076" w:rsidRDefault="00C35076" w:rsidP="00C35076">
      <w:pPr>
        <w:jc w:val="center"/>
        <w:rPr>
          <w:rFonts w:cs="Palatino Linotype"/>
          <w:bCs/>
          <w:iCs/>
          <w:sz w:val="40"/>
          <w:szCs w:val="40"/>
          <w:bdr w:val="none" w:sz="0" w:space="0" w:color="auto" w:frame="1"/>
        </w:rPr>
      </w:pPr>
      <w:r w:rsidRPr="00C35076">
        <w:rPr>
          <w:rFonts w:cs="Palatino Linotype"/>
          <w:bCs/>
          <w:iCs/>
          <w:sz w:val="40"/>
          <w:szCs w:val="40"/>
          <w:bdr w:val="none" w:sz="0" w:space="0" w:color="auto" w:frame="1"/>
        </w:rPr>
        <w:sym w:font="Wingdings 2" w:char="F068"/>
      </w:r>
    </w:p>
    <w:p w14:paraId="06279C2D" w14:textId="77777777" w:rsidR="00C35076" w:rsidRPr="00C35076" w:rsidRDefault="00C35076" w:rsidP="00C35076">
      <w:pPr>
        <w:jc w:val="both"/>
        <w:rPr>
          <w:lang w:val="en-US"/>
        </w:rPr>
      </w:pPr>
    </w:p>
    <w:p w14:paraId="389F1415" w14:textId="77777777" w:rsidR="00C35076" w:rsidRPr="00C35076" w:rsidRDefault="00C35076" w:rsidP="00C35076">
      <w:pPr>
        <w:rPr>
          <w:rFonts w:eastAsia="Liberation Serif"/>
          <w:b/>
          <w:color w:val="984806"/>
          <w:lang w:val="en-US"/>
        </w:rPr>
      </w:pPr>
      <w:r w:rsidRPr="00C35076">
        <w:rPr>
          <w:rFonts w:eastAsia="Liberation Serif"/>
          <w:b/>
          <w:color w:val="984806"/>
          <w:lang w:val="en-US"/>
        </w:rPr>
        <w:t>Accounting and Finance: Journal of the Accounting Association of Australia and New Zealand</w:t>
      </w:r>
    </w:p>
    <w:p w14:paraId="49D24A23" w14:textId="77777777" w:rsidR="00C35076" w:rsidRPr="00C35076" w:rsidRDefault="00F3375F" w:rsidP="00C35076">
      <w:pPr>
        <w:rPr>
          <w:lang w:val="en-US"/>
        </w:rPr>
      </w:pPr>
      <w:hyperlink r:id="rId2440" w:history="1">
        <w:r w:rsidR="00C35076" w:rsidRPr="00C35076">
          <w:rPr>
            <w:color w:val="0000FF"/>
            <w:u w:val="single"/>
            <w:lang w:val="en-US"/>
          </w:rPr>
          <w:t>Transforming accounting curricula to enhance integrative learning.</w:t>
        </w:r>
      </w:hyperlink>
    </w:p>
    <w:p w14:paraId="2372F8C2" w14:textId="77777777" w:rsidR="00C35076" w:rsidRPr="00C35076" w:rsidRDefault="00F3375F" w:rsidP="00C35076">
      <w:pPr>
        <w:rPr>
          <w:lang w:val="en-US"/>
        </w:rPr>
      </w:pPr>
      <w:hyperlink r:id="rId2441" w:history="1">
        <w:r w:rsidR="00C35076" w:rsidRPr="00C35076">
          <w:rPr>
            <w:color w:val="0000FF"/>
            <w:u w:val="single"/>
            <w:lang w:val="en-US"/>
          </w:rPr>
          <w:t>Observations of supervisors and an actuarial research student on the qualitative research process.</w:t>
        </w:r>
      </w:hyperlink>
    </w:p>
    <w:p w14:paraId="0CBDEE5D" w14:textId="77777777" w:rsidR="00C35076" w:rsidRPr="00C35076" w:rsidRDefault="00F3375F" w:rsidP="00C35076">
      <w:pPr>
        <w:rPr>
          <w:lang w:val="en-US"/>
        </w:rPr>
      </w:pPr>
      <w:hyperlink r:id="rId2442" w:history="1">
        <w:r w:rsidR="00C35076" w:rsidRPr="00C35076">
          <w:rPr>
            <w:color w:val="0000FF"/>
            <w:u w:val="single"/>
            <w:lang w:val="en-US"/>
          </w:rPr>
          <w:t>Audit committee characteristics and financial statement comparability.</w:t>
        </w:r>
      </w:hyperlink>
    </w:p>
    <w:p w14:paraId="6D6E2EFD" w14:textId="77777777" w:rsidR="00C35076" w:rsidRPr="00C35076" w:rsidRDefault="00F3375F" w:rsidP="00C35076">
      <w:pPr>
        <w:rPr>
          <w:lang w:val="en-US"/>
        </w:rPr>
      </w:pPr>
      <w:hyperlink r:id="rId2443" w:history="1">
        <w:r w:rsidR="00C35076" w:rsidRPr="00C35076">
          <w:rPr>
            <w:color w:val="0000FF"/>
            <w:u w:val="single"/>
            <w:lang w:val="en-US"/>
          </w:rPr>
          <w:t>Real earnings management around CEO turnovers.</w:t>
        </w:r>
      </w:hyperlink>
    </w:p>
    <w:p w14:paraId="370D8B82" w14:textId="77777777" w:rsidR="00C35076" w:rsidRPr="00C35076" w:rsidRDefault="00F3375F" w:rsidP="00C35076">
      <w:pPr>
        <w:rPr>
          <w:lang w:val="en-US"/>
        </w:rPr>
      </w:pPr>
      <w:hyperlink r:id="rId2444" w:history="1">
        <w:r w:rsidR="00C35076" w:rsidRPr="00C35076">
          <w:rPr>
            <w:color w:val="0000FF"/>
            <w:u w:val="single"/>
            <w:lang w:val="en-US"/>
          </w:rPr>
          <w:t>Investor reaction to accounting misstatements under IFRS: Australian evidence.</w:t>
        </w:r>
      </w:hyperlink>
    </w:p>
    <w:p w14:paraId="1DADCDC6" w14:textId="77777777" w:rsidR="00C35076" w:rsidRPr="00C35076" w:rsidRDefault="00F3375F" w:rsidP="00C35076">
      <w:pPr>
        <w:rPr>
          <w:lang w:val="en-US"/>
        </w:rPr>
      </w:pPr>
      <w:hyperlink r:id="rId2445" w:history="1">
        <w:r w:rsidR="00C35076" w:rsidRPr="00C35076">
          <w:rPr>
            <w:color w:val="0000FF"/>
            <w:u w:val="single"/>
            <w:lang w:val="en-US"/>
          </w:rPr>
          <w:t>Return windows and the value relevance of earnings.</w:t>
        </w:r>
      </w:hyperlink>
    </w:p>
    <w:p w14:paraId="2FBBECB6" w14:textId="77777777" w:rsidR="00C35076" w:rsidRPr="00C35076" w:rsidRDefault="00F3375F" w:rsidP="00C35076">
      <w:pPr>
        <w:rPr>
          <w:lang w:val="en-US"/>
        </w:rPr>
      </w:pPr>
      <w:hyperlink r:id="rId2446" w:history="1">
        <w:r w:rsidR="00C35076" w:rsidRPr="00C35076">
          <w:rPr>
            <w:color w:val="0000FF"/>
            <w:u w:val="single"/>
            <w:lang w:val="en-US"/>
          </w:rPr>
          <w:t>IASB's independence in the due process: an examination of interest groups' influence on the development of IFRS 9.</w:t>
        </w:r>
      </w:hyperlink>
    </w:p>
    <w:p w14:paraId="5774DC68" w14:textId="77777777" w:rsidR="00C35076" w:rsidRPr="00C35076" w:rsidRDefault="00F3375F" w:rsidP="00C35076">
      <w:pPr>
        <w:rPr>
          <w:lang w:val="en-US"/>
        </w:rPr>
      </w:pPr>
      <w:hyperlink r:id="rId2447" w:history="1">
        <w:r w:rsidR="00C35076" w:rsidRPr="00C35076">
          <w:rPr>
            <w:color w:val="0000FF"/>
            <w:u w:val="single"/>
            <w:lang w:val="en-US"/>
          </w:rPr>
          <w:t>Does stronger corporate governance constrain insider trading? Asymmetric evidence from Australia.</w:t>
        </w:r>
      </w:hyperlink>
    </w:p>
    <w:p w14:paraId="393856E7" w14:textId="77777777" w:rsidR="00C35076" w:rsidRPr="00C35076" w:rsidRDefault="00F3375F" w:rsidP="00C35076">
      <w:pPr>
        <w:rPr>
          <w:lang w:val="en-US"/>
        </w:rPr>
      </w:pPr>
      <w:hyperlink r:id="rId2448" w:history="1">
        <w:r w:rsidR="00C35076" w:rsidRPr="00C35076">
          <w:rPr>
            <w:color w:val="0000FF"/>
            <w:u w:val="single"/>
            <w:lang w:val="en-US"/>
          </w:rPr>
          <w:t>The change in the value relevance of accounting information after mergers and acquisitions: evidence from the adoption of SFAS 141(R).</w:t>
        </w:r>
      </w:hyperlink>
    </w:p>
    <w:p w14:paraId="416A9C95" w14:textId="77777777" w:rsidR="00C35076" w:rsidRPr="00C35076" w:rsidRDefault="00F3375F" w:rsidP="00C35076">
      <w:pPr>
        <w:rPr>
          <w:lang w:val="en-US"/>
        </w:rPr>
      </w:pPr>
      <w:hyperlink r:id="rId2449" w:history="1">
        <w:r w:rsidR="00C35076" w:rsidRPr="00C35076">
          <w:rPr>
            <w:color w:val="0000FF"/>
            <w:u w:val="single"/>
            <w:lang w:val="en-US"/>
          </w:rPr>
          <w:t>Economic crisis and determinants of solvency in the insurance sector: new evidence from Spain.</w:t>
        </w:r>
      </w:hyperlink>
    </w:p>
    <w:p w14:paraId="3205D09A" w14:textId="77777777" w:rsidR="00C35076" w:rsidRPr="00C35076" w:rsidRDefault="00F3375F" w:rsidP="00C35076">
      <w:pPr>
        <w:rPr>
          <w:lang w:val="en-US"/>
        </w:rPr>
      </w:pPr>
      <w:hyperlink r:id="rId2450" w:history="1">
        <w:r w:rsidR="00C35076" w:rsidRPr="00C35076">
          <w:rPr>
            <w:color w:val="0000FF"/>
            <w:u w:val="single"/>
            <w:lang w:val="en-US"/>
          </w:rPr>
          <w:t>Past managerial guidance and returns to variance trading around earnings announcements.</w:t>
        </w:r>
      </w:hyperlink>
    </w:p>
    <w:p w14:paraId="242080EF" w14:textId="77777777" w:rsidR="00C35076" w:rsidRPr="00C35076" w:rsidRDefault="00F3375F" w:rsidP="00C35076">
      <w:pPr>
        <w:rPr>
          <w:lang w:val="en-US"/>
        </w:rPr>
      </w:pPr>
      <w:hyperlink r:id="rId2451" w:history="1">
        <w:r w:rsidR="00C35076" w:rsidRPr="00C35076">
          <w:rPr>
            <w:color w:val="0000FF"/>
            <w:u w:val="single"/>
            <w:lang w:val="en-US"/>
          </w:rPr>
          <w:t>Does news travel slowly before a market crash? The role of margin traders.</w:t>
        </w:r>
      </w:hyperlink>
    </w:p>
    <w:p w14:paraId="0DFF1443" w14:textId="77777777" w:rsidR="00C35076" w:rsidRPr="00740ECE" w:rsidRDefault="00F3375F" w:rsidP="00C35076">
      <w:pPr>
        <w:rPr>
          <w:lang w:val="en-US"/>
        </w:rPr>
      </w:pPr>
      <w:hyperlink r:id="rId2452" w:anchor="AN=146199429&amp;db=bth" w:history="1">
        <w:r w:rsidR="00C35076" w:rsidRPr="00740ECE">
          <w:rPr>
            <w:color w:val="0000FF"/>
            <w:u w:val="single"/>
            <w:lang w:val="en-US"/>
          </w:rPr>
          <w:t>Sustainability of the accounting and finance academic profession: students' and supervisors' views about the PhD supervision process.</w:t>
        </w:r>
      </w:hyperlink>
    </w:p>
    <w:p w14:paraId="0DB9141A" w14:textId="77777777" w:rsidR="00C35076" w:rsidRPr="00C35076" w:rsidRDefault="00F3375F" w:rsidP="00C35076">
      <w:pPr>
        <w:rPr>
          <w:lang w:val="en-US"/>
        </w:rPr>
      </w:pPr>
      <w:hyperlink r:id="rId2453" w:history="1">
        <w:r w:rsidR="00C35076" w:rsidRPr="00C35076">
          <w:rPr>
            <w:color w:val="0000FF"/>
            <w:u w:val="single"/>
            <w:lang w:val="en-US"/>
          </w:rPr>
          <w:t>The angel investment decision: insights from Australian business angels.</w:t>
        </w:r>
      </w:hyperlink>
    </w:p>
    <w:p w14:paraId="1044E10C" w14:textId="77777777" w:rsidR="00C35076" w:rsidRPr="00740ECE" w:rsidRDefault="00F3375F" w:rsidP="00C35076">
      <w:pPr>
        <w:rPr>
          <w:lang w:val="en-US"/>
        </w:rPr>
      </w:pPr>
      <w:hyperlink r:id="rId2454" w:history="1">
        <w:r w:rsidR="00C35076" w:rsidRPr="00740ECE">
          <w:rPr>
            <w:color w:val="0000FF"/>
            <w:u w:val="single"/>
            <w:lang w:val="en-US"/>
          </w:rPr>
          <w:t>Towards measuring professionalism in accounting.</w:t>
        </w:r>
      </w:hyperlink>
    </w:p>
    <w:p w14:paraId="3D7A344B" w14:textId="77777777" w:rsidR="00C35076" w:rsidRPr="00740ECE" w:rsidRDefault="00F3375F" w:rsidP="00C35076">
      <w:pPr>
        <w:rPr>
          <w:lang w:val="en-US"/>
        </w:rPr>
      </w:pPr>
      <w:hyperlink r:id="rId2455" w:history="1">
        <w:r w:rsidR="00C35076" w:rsidRPr="00740ECE">
          <w:rPr>
            <w:color w:val="0000FF"/>
            <w:u w:val="single"/>
            <w:lang w:val="en-US"/>
          </w:rPr>
          <w:t>The pricing of accruals quality in credit default swap spreads.</w:t>
        </w:r>
      </w:hyperlink>
    </w:p>
    <w:p w14:paraId="1434FE29" w14:textId="77777777" w:rsidR="00C35076" w:rsidRPr="00740ECE" w:rsidRDefault="00F3375F" w:rsidP="00C35076">
      <w:pPr>
        <w:rPr>
          <w:lang w:val="en-US"/>
        </w:rPr>
      </w:pPr>
      <w:hyperlink r:id="rId2456" w:history="1">
        <w:r w:rsidR="00C35076" w:rsidRPr="00740ECE">
          <w:rPr>
            <w:color w:val="0000FF"/>
            <w:u w:val="single"/>
            <w:lang w:val="en-US"/>
          </w:rPr>
          <w:t>Interventionist research in accounting: reflections on the good, the bad and the ugly.</w:t>
        </w:r>
      </w:hyperlink>
    </w:p>
    <w:p w14:paraId="5007275C" w14:textId="77777777" w:rsidR="00C35076" w:rsidRPr="00740ECE" w:rsidRDefault="00F3375F" w:rsidP="00C35076">
      <w:pPr>
        <w:rPr>
          <w:lang w:val="en-US"/>
        </w:rPr>
      </w:pPr>
      <w:hyperlink r:id="rId2457" w:history="1">
        <w:r w:rsidR="00C35076" w:rsidRPr="00740ECE">
          <w:rPr>
            <w:color w:val="0000FF"/>
            <w:u w:val="single"/>
            <w:lang w:val="en-US"/>
          </w:rPr>
          <w:t>The impact of audit quality in rights offerings.</w:t>
        </w:r>
      </w:hyperlink>
    </w:p>
    <w:p w14:paraId="3D7DE4AA" w14:textId="77777777" w:rsidR="00C35076" w:rsidRPr="00740ECE" w:rsidRDefault="00F3375F" w:rsidP="00C35076">
      <w:pPr>
        <w:rPr>
          <w:lang w:val="en-US"/>
        </w:rPr>
      </w:pPr>
      <w:hyperlink r:id="rId2458" w:history="1">
        <w:r w:rsidR="00C35076" w:rsidRPr="00740ECE">
          <w:rPr>
            <w:color w:val="0000FF"/>
            <w:u w:val="single"/>
            <w:lang w:val="en-US"/>
          </w:rPr>
          <w:t>Does gender matter? The association between gender and the use of management control systems and performance measures.</w:t>
        </w:r>
      </w:hyperlink>
    </w:p>
    <w:p w14:paraId="21BA2B58" w14:textId="77777777" w:rsidR="00C35076" w:rsidRPr="00740ECE" w:rsidRDefault="00F3375F" w:rsidP="00C35076">
      <w:pPr>
        <w:rPr>
          <w:lang w:val="en-US"/>
        </w:rPr>
      </w:pPr>
      <w:hyperlink r:id="rId2459" w:history="1">
        <w:r w:rsidR="00C35076" w:rsidRPr="00740ECE">
          <w:rPr>
            <w:color w:val="0000FF"/>
            <w:u w:val="single"/>
            <w:lang w:val="en-US"/>
          </w:rPr>
          <w:t>Accounting students' perceptions of effective teaching and approaches to learning: impact on overall student satisfaction.</w:t>
        </w:r>
      </w:hyperlink>
    </w:p>
    <w:p w14:paraId="7E1DA3C9" w14:textId="77777777" w:rsidR="00C35076" w:rsidRPr="00740ECE" w:rsidRDefault="00F3375F" w:rsidP="00C35076">
      <w:pPr>
        <w:rPr>
          <w:lang w:val="en-US"/>
        </w:rPr>
      </w:pPr>
      <w:hyperlink r:id="rId2460" w:history="1">
        <w:r w:rsidR="00C35076" w:rsidRPr="00740ECE">
          <w:rPr>
            <w:color w:val="0000FF"/>
            <w:u w:val="single"/>
            <w:lang w:val="en-US"/>
          </w:rPr>
          <w:t>Toward understanding short‐selling activity: demand and supply.</w:t>
        </w:r>
      </w:hyperlink>
    </w:p>
    <w:p w14:paraId="52214789" w14:textId="77777777" w:rsidR="00C35076" w:rsidRPr="00740ECE" w:rsidRDefault="00F3375F" w:rsidP="00C35076">
      <w:pPr>
        <w:rPr>
          <w:lang w:val="en-US"/>
        </w:rPr>
      </w:pPr>
      <w:hyperlink r:id="rId2461" w:history="1">
        <w:r w:rsidR="00C35076" w:rsidRPr="00740ECE">
          <w:rPr>
            <w:color w:val="0000FF"/>
            <w:u w:val="single"/>
            <w:lang w:val="en-US"/>
          </w:rPr>
          <w:t>Sixty years of Accounting &amp; Finance: a bibliometric analysis of major research themes and contributions.</w:t>
        </w:r>
      </w:hyperlink>
    </w:p>
    <w:p w14:paraId="61C233CD" w14:textId="77777777" w:rsidR="00C35076" w:rsidRPr="00740ECE" w:rsidRDefault="00F3375F" w:rsidP="00C35076">
      <w:pPr>
        <w:rPr>
          <w:lang w:val="en-US"/>
        </w:rPr>
      </w:pPr>
      <w:hyperlink r:id="rId2462" w:history="1">
        <w:r w:rsidR="00C35076" w:rsidRPr="00740ECE">
          <w:rPr>
            <w:color w:val="0000FF"/>
            <w:u w:val="single"/>
            <w:lang w:val="en-US"/>
          </w:rPr>
          <w:t>The effects of environmental regulation on the stock market: the French experience.</w:t>
        </w:r>
      </w:hyperlink>
    </w:p>
    <w:p w14:paraId="724A21ED" w14:textId="77777777" w:rsidR="00C35076" w:rsidRPr="00740ECE" w:rsidRDefault="00F3375F" w:rsidP="00C35076">
      <w:pPr>
        <w:rPr>
          <w:lang w:val="en-US"/>
        </w:rPr>
      </w:pPr>
      <w:hyperlink r:id="rId2463" w:history="1">
        <w:r w:rsidR="00C35076" w:rsidRPr="00740ECE">
          <w:rPr>
            <w:color w:val="0000FF"/>
            <w:u w:val="single"/>
            <w:lang w:val="en-US"/>
          </w:rPr>
          <w:t>Board gender composition, board independence and sustainable supply chain responsibility.</w:t>
        </w:r>
      </w:hyperlink>
    </w:p>
    <w:p w14:paraId="210474DD" w14:textId="77777777" w:rsidR="00C35076" w:rsidRPr="00740ECE" w:rsidRDefault="00F3375F" w:rsidP="00C35076">
      <w:pPr>
        <w:rPr>
          <w:lang w:val="en-US"/>
        </w:rPr>
      </w:pPr>
      <w:hyperlink r:id="rId2464" w:history="1">
        <w:r w:rsidR="00C35076" w:rsidRPr="00740ECE">
          <w:rPr>
            <w:color w:val="0000FF"/>
            <w:u w:val="single"/>
            <w:lang w:val="en-US"/>
          </w:rPr>
          <w:t>The role of the national institutional environment in IFRS convergence: a new approach.</w:t>
        </w:r>
      </w:hyperlink>
    </w:p>
    <w:p w14:paraId="43040E30" w14:textId="77777777" w:rsidR="00C35076" w:rsidRPr="00740ECE" w:rsidRDefault="00F3375F" w:rsidP="00C35076">
      <w:pPr>
        <w:rPr>
          <w:lang w:val="en-US"/>
        </w:rPr>
      </w:pPr>
      <w:hyperlink r:id="rId2465" w:history="1">
        <w:r w:rsidR="00C35076" w:rsidRPr="00740ECE">
          <w:rPr>
            <w:color w:val="0000FF"/>
            <w:u w:val="single"/>
            <w:lang w:val="en-US"/>
          </w:rPr>
          <w:t>How much does tax erode fund excess returns?</w:t>
        </w:r>
      </w:hyperlink>
    </w:p>
    <w:p w14:paraId="0DA1215B" w14:textId="77777777" w:rsidR="00C35076" w:rsidRPr="00740ECE" w:rsidRDefault="00F3375F" w:rsidP="00C35076">
      <w:pPr>
        <w:rPr>
          <w:lang w:val="en-US"/>
        </w:rPr>
      </w:pPr>
      <w:hyperlink r:id="rId2466" w:history="1">
        <w:r w:rsidR="00C35076" w:rsidRPr="00740ECE">
          <w:rPr>
            <w:color w:val="0000FF"/>
            <w:u w:val="single"/>
            <w:lang w:val="en-US"/>
          </w:rPr>
          <w:t>Are individual investors liquidity providers around earnings announcements? Evidence from an emerging market.</w:t>
        </w:r>
      </w:hyperlink>
    </w:p>
    <w:p w14:paraId="79895255" w14:textId="77777777" w:rsidR="00C35076" w:rsidRPr="00740ECE" w:rsidRDefault="00F3375F" w:rsidP="00C35076">
      <w:pPr>
        <w:rPr>
          <w:lang w:val="en-US"/>
        </w:rPr>
      </w:pPr>
      <w:hyperlink r:id="rId2467" w:history="1">
        <w:r w:rsidR="00C35076" w:rsidRPr="00740ECE">
          <w:rPr>
            <w:color w:val="0000FF"/>
            <w:u w:val="single"/>
            <w:lang w:val="en-US"/>
          </w:rPr>
          <w:t>Financial applications of semidefinite programming: a review and call for interdisciplinary research.</w:t>
        </w:r>
      </w:hyperlink>
    </w:p>
    <w:p w14:paraId="24288283" w14:textId="77777777" w:rsidR="00C35076" w:rsidRPr="00740ECE" w:rsidRDefault="00F3375F" w:rsidP="00C35076">
      <w:pPr>
        <w:rPr>
          <w:lang w:val="en-US"/>
        </w:rPr>
      </w:pPr>
      <w:hyperlink r:id="rId2468" w:history="1">
        <w:r w:rsidR="00C35076" w:rsidRPr="00740ECE">
          <w:rPr>
            <w:color w:val="0000FF"/>
            <w:u w:val="single"/>
            <w:lang w:val="en-US"/>
          </w:rPr>
          <w:t>Understanding participation in accounting standard‐setting: the case of AASB ED 192 Revised Differential Reporting Framework.</w:t>
        </w:r>
      </w:hyperlink>
    </w:p>
    <w:p w14:paraId="4123AA57" w14:textId="77777777" w:rsidR="00C35076" w:rsidRPr="00740ECE" w:rsidRDefault="00F3375F" w:rsidP="00C35076">
      <w:pPr>
        <w:rPr>
          <w:lang w:val="en-US"/>
        </w:rPr>
      </w:pPr>
      <w:hyperlink r:id="rId2469" w:history="1">
        <w:r w:rsidR="00C35076" w:rsidRPr="00740ECE">
          <w:rPr>
            <w:color w:val="0000FF"/>
            <w:u w:val="single"/>
            <w:lang w:val="en-US"/>
          </w:rPr>
          <w:t>Why is trait scepticism not consistently reflected in state scepticism? An exploratory study into the role of aesthetic engagement.</w:t>
        </w:r>
      </w:hyperlink>
    </w:p>
    <w:p w14:paraId="104AA1C7" w14:textId="77777777" w:rsidR="00C35076" w:rsidRPr="00740ECE" w:rsidRDefault="00F3375F" w:rsidP="00C35076">
      <w:pPr>
        <w:rPr>
          <w:lang w:val="en-US"/>
        </w:rPr>
      </w:pPr>
      <w:hyperlink r:id="rId2470" w:history="1">
        <w:r w:rsidR="00C35076" w:rsidRPr="00740ECE">
          <w:rPr>
            <w:color w:val="0000FF"/>
            <w:u w:val="single"/>
            <w:lang w:val="en-US"/>
          </w:rPr>
          <w:t>Effects of investor tax heterogeneity on stock prices and trading behaviour around the ex‐dividend day: the case of Australia.</w:t>
        </w:r>
      </w:hyperlink>
    </w:p>
    <w:p w14:paraId="1A2CFE6D" w14:textId="77777777" w:rsidR="00C35076" w:rsidRPr="00740ECE" w:rsidRDefault="00F3375F" w:rsidP="00C35076">
      <w:pPr>
        <w:rPr>
          <w:lang w:val="en-US"/>
        </w:rPr>
      </w:pPr>
      <w:hyperlink r:id="rId2471" w:history="1">
        <w:r w:rsidR="00C35076" w:rsidRPr="00740ECE">
          <w:rPr>
            <w:color w:val="0000FF"/>
            <w:u w:val="single"/>
            <w:lang w:val="en-US"/>
          </w:rPr>
          <w:t>Impacts of the timing of the discovery of a subsequent event on the auditors' approach to subsequent events.</w:t>
        </w:r>
      </w:hyperlink>
    </w:p>
    <w:p w14:paraId="4B2958BD" w14:textId="77777777" w:rsidR="00C35076" w:rsidRPr="00740ECE" w:rsidRDefault="00F3375F" w:rsidP="00C35076">
      <w:pPr>
        <w:rPr>
          <w:lang w:val="en-US"/>
        </w:rPr>
      </w:pPr>
      <w:hyperlink r:id="rId2472" w:history="1">
        <w:r w:rsidR="00C35076" w:rsidRPr="00740ECE">
          <w:rPr>
            <w:color w:val="0000FF"/>
            <w:u w:val="single"/>
            <w:lang w:val="en-US"/>
          </w:rPr>
          <w:t>Environmental, social, and governance practices and perceived tail risk.</w:t>
        </w:r>
      </w:hyperlink>
    </w:p>
    <w:p w14:paraId="0C3E2CE5" w14:textId="77777777" w:rsidR="00C35076" w:rsidRPr="00740ECE" w:rsidRDefault="00F3375F" w:rsidP="00C35076">
      <w:pPr>
        <w:rPr>
          <w:lang w:val="en-US"/>
        </w:rPr>
      </w:pPr>
      <w:hyperlink r:id="rId2473" w:history="1">
        <w:r w:rsidR="00C35076" w:rsidRPr="00740ECE">
          <w:rPr>
            <w:color w:val="0000FF"/>
            <w:u w:val="single"/>
            <w:lang w:val="en-US"/>
          </w:rPr>
          <w:t>Financial well‐being amongst elderly Australians: the role of consumption patterns and financial literacy.</w:t>
        </w:r>
      </w:hyperlink>
    </w:p>
    <w:p w14:paraId="484D05B0" w14:textId="77777777" w:rsidR="00C35076" w:rsidRPr="00740ECE" w:rsidRDefault="00C35076" w:rsidP="00C35076">
      <w:pPr>
        <w:jc w:val="both"/>
        <w:rPr>
          <w:lang w:val="en-US"/>
        </w:rPr>
      </w:pPr>
    </w:p>
    <w:p w14:paraId="4DE00921" w14:textId="77777777" w:rsidR="00C35076" w:rsidRPr="00C35076" w:rsidRDefault="00C35076" w:rsidP="00C35076">
      <w:pPr>
        <w:jc w:val="center"/>
        <w:rPr>
          <w:rFonts w:cs="Palatino Linotype"/>
          <w:bCs/>
          <w:iCs/>
          <w:sz w:val="40"/>
          <w:szCs w:val="40"/>
          <w:bdr w:val="none" w:sz="0" w:space="0" w:color="auto" w:frame="1"/>
        </w:rPr>
      </w:pPr>
      <w:r w:rsidRPr="00C35076">
        <w:rPr>
          <w:rFonts w:cs="Palatino Linotype"/>
          <w:bCs/>
          <w:iCs/>
          <w:sz w:val="40"/>
          <w:szCs w:val="40"/>
          <w:bdr w:val="none" w:sz="0" w:space="0" w:color="auto" w:frame="1"/>
        </w:rPr>
        <w:sym w:font="Wingdings 2" w:char="F068"/>
      </w:r>
    </w:p>
    <w:p w14:paraId="26CB08D0" w14:textId="77777777" w:rsidR="00C35076" w:rsidRPr="00C35076" w:rsidRDefault="00C35076" w:rsidP="00C35076">
      <w:pPr>
        <w:jc w:val="both"/>
      </w:pPr>
    </w:p>
    <w:p w14:paraId="561DD486" w14:textId="77777777" w:rsidR="00C35076" w:rsidRPr="00C35076" w:rsidRDefault="00C35076" w:rsidP="00C35076">
      <w:pPr>
        <w:rPr>
          <w:rFonts w:eastAsia="Liberation Serif"/>
          <w:b/>
          <w:color w:val="984806"/>
          <w:lang w:val="en-US"/>
        </w:rPr>
      </w:pPr>
      <w:r w:rsidRPr="00C35076">
        <w:rPr>
          <w:rFonts w:eastAsia="Liberation Serif"/>
          <w:b/>
          <w:color w:val="984806"/>
          <w:lang w:val="en-US"/>
        </w:rPr>
        <w:t>Accounting, Auditing, &amp; Accountability Journal</w:t>
      </w:r>
    </w:p>
    <w:p w14:paraId="516F0506" w14:textId="77777777" w:rsidR="00C35076" w:rsidRPr="00C35076" w:rsidRDefault="00F3375F" w:rsidP="00C35076">
      <w:pPr>
        <w:rPr>
          <w:lang w:val="en-US"/>
        </w:rPr>
      </w:pPr>
      <w:hyperlink r:id="rId2474" w:history="1">
        <w:r w:rsidR="00C35076" w:rsidRPr="00C35076">
          <w:rPr>
            <w:color w:val="0000FF"/>
            <w:u w:val="single"/>
            <w:lang w:val="en-US"/>
          </w:rPr>
          <w:t>The interplay between home and host logics of accountability in multinational corporations (MNCs): the case of the Fundão dam disaster</w:t>
        </w:r>
      </w:hyperlink>
    </w:p>
    <w:p w14:paraId="2B20AA0C" w14:textId="77777777" w:rsidR="00C35076" w:rsidRPr="00C35076" w:rsidRDefault="00F3375F" w:rsidP="00C35076">
      <w:pPr>
        <w:rPr>
          <w:lang w:val="en-US"/>
        </w:rPr>
      </w:pPr>
      <w:hyperlink r:id="rId2475" w:history="1">
        <w:r w:rsidR="00C35076" w:rsidRPr="00C35076">
          <w:rPr>
            <w:color w:val="0000FF"/>
            <w:u w:val="single"/>
            <w:lang w:val="en-US"/>
          </w:rPr>
          <w:t>Reflections on the progress in accounting for people and some observations on the prospects for a more successful future</w:t>
        </w:r>
      </w:hyperlink>
    </w:p>
    <w:p w14:paraId="1F28534C" w14:textId="77777777" w:rsidR="00C35076" w:rsidRPr="00C35076" w:rsidRDefault="00F3375F" w:rsidP="00C35076">
      <w:pPr>
        <w:rPr>
          <w:lang w:val="en-US"/>
        </w:rPr>
      </w:pPr>
      <w:hyperlink r:id="rId2476" w:history="1">
        <w:r w:rsidR="00C35076" w:rsidRPr="00C35076">
          <w:rPr>
            <w:color w:val="0000FF"/>
            <w:u w:val="single"/>
            <w:lang w:val="en-US"/>
          </w:rPr>
          <w:t>How director identification shapes accountability and scope of contribution</w:t>
        </w:r>
      </w:hyperlink>
    </w:p>
    <w:p w14:paraId="69104247" w14:textId="77777777" w:rsidR="00C35076" w:rsidRPr="00C35076" w:rsidRDefault="00F3375F" w:rsidP="00C35076">
      <w:pPr>
        <w:rPr>
          <w:lang w:val="en-US"/>
        </w:rPr>
      </w:pPr>
      <w:hyperlink r:id="rId2477" w:history="1">
        <w:r w:rsidR="00C35076" w:rsidRPr="00C35076">
          <w:rPr>
            <w:color w:val="0000FF"/>
            <w:u w:val="single"/>
            <w:lang w:val="en-US"/>
          </w:rPr>
          <w:t>The Naturalist's Journals of Gilbert White: exploring the roots of accounting for biodiversity and extinction accounting</w:t>
        </w:r>
      </w:hyperlink>
    </w:p>
    <w:p w14:paraId="2FCB9C6C" w14:textId="77777777" w:rsidR="00C35076" w:rsidRPr="00C35076" w:rsidRDefault="00F3375F" w:rsidP="00C35076">
      <w:pPr>
        <w:rPr>
          <w:lang w:val="en-US"/>
        </w:rPr>
      </w:pPr>
      <w:hyperlink r:id="rId2478" w:history="1">
        <w:r w:rsidR="00C35076" w:rsidRPr="00C35076">
          <w:rPr>
            <w:color w:val="0000FF"/>
            <w:u w:val="single"/>
            <w:lang w:val="en-US"/>
          </w:rPr>
          <w:t>Separating and integrating non-financial and financial measures: a case study of a sporting organization playing the value-in-kind (VIK) game</w:t>
        </w:r>
      </w:hyperlink>
    </w:p>
    <w:p w14:paraId="313CB407" w14:textId="77777777" w:rsidR="00C35076" w:rsidRPr="00C35076" w:rsidRDefault="00F3375F" w:rsidP="00C35076">
      <w:pPr>
        <w:rPr>
          <w:lang w:val="en-US"/>
        </w:rPr>
      </w:pPr>
      <w:hyperlink r:id="rId2479" w:history="1">
        <w:r w:rsidR="00C35076" w:rsidRPr="00C35076">
          <w:rPr>
            <w:color w:val="0000FF"/>
            <w:u w:val="single"/>
            <w:lang w:val="en-US"/>
          </w:rPr>
          <w:t>Sustainability reporting after the Costa Concordia disaster: a multi-theory study on legitimacy, impression management and image restoration</w:t>
        </w:r>
      </w:hyperlink>
    </w:p>
    <w:p w14:paraId="00D32D64" w14:textId="77777777" w:rsidR="00C35076" w:rsidRPr="00C35076" w:rsidRDefault="00F3375F" w:rsidP="00C35076">
      <w:pPr>
        <w:rPr>
          <w:lang w:val="en-US"/>
        </w:rPr>
      </w:pPr>
      <w:hyperlink r:id="rId2480" w:history="1">
        <w:r w:rsidR="00C35076" w:rsidRPr="00C35076">
          <w:rPr>
            <w:color w:val="0000FF"/>
            <w:u w:val="single"/>
            <w:lang w:val="en-US"/>
          </w:rPr>
          <w:t>The COVID-19 office in transition: cost, efficiency and the social responsibility business case</w:t>
        </w:r>
      </w:hyperlink>
    </w:p>
    <w:p w14:paraId="4080F553" w14:textId="77777777" w:rsidR="00C35076" w:rsidRPr="00C35076" w:rsidRDefault="00F3375F" w:rsidP="00C35076">
      <w:pPr>
        <w:rPr>
          <w:lang w:val="en-US"/>
        </w:rPr>
      </w:pPr>
      <w:hyperlink r:id="rId2481" w:history="1">
        <w:r w:rsidR="00C35076" w:rsidRPr="00C35076">
          <w:rPr>
            <w:color w:val="0000FF"/>
            <w:u w:val="single"/>
            <w:lang w:val="en-US"/>
          </w:rPr>
          <w:t>Mapping of internal audit research: a post-Enron structured literature review</w:t>
        </w:r>
      </w:hyperlink>
    </w:p>
    <w:p w14:paraId="2E503A23" w14:textId="77777777" w:rsidR="00C35076" w:rsidRPr="00C35076" w:rsidRDefault="00F3375F" w:rsidP="00C35076">
      <w:pPr>
        <w:rPr>
          <w:lang w:val="en-US"/>
        </w:rPr>
      </w:pPr>
      <w:hyperlink r:id="rId2482" w:history="1">
        <w:r w:rsidR="00C35076" w:rsidRPr="00C35076">
          <w:rPr>
            <w:color w:val="0000FF"/>
            <w:u w:val="single"/>
            <w:lang w:val="en-US"/>
          </w:rPr>
          <w:t>Annual reporting by social enterprise organizations: “legitimacy surplus” or reporting deficit?</w:t>
        </w:r>
      </w:hyperlink>
    </w:p>
    <w:p w14:paraId="56D30C82" w14:textId="77777777" w:rsidR="00C35076" w:rsidRPr="00C35076" w:rsidRDefault="00F3375F" w:rsidP="00C35076">
      <w:pPr>
        <w:rPr>
          <w:lang w:val="en-US"/>
        </w:rPr>
      </w:pPr>
      <w:hyperlink r:id="rId2483" w:history="1">
        <w:r w:rsidR="00C35076" w:rsidRPr="00C35076">
          <w:rPr>
            <w:color w:val="0000FF"/>
            <w:u w:val="single"/>
            <w:lang w:val="en-US"/>
          </w:rPr>
          <w:t>International accounting standards in French companies in the 1990s: an institutionalization contested by US GAAP</w:t>
        </w:r>
      </w:hyperlink>
    </w:p>
    <w:p w14:paraId="7993AF1D" w14:textId="77777777" w:rsidR="00C35076" w:rsidRPr="00C35076" w:rsidRDefault="00F3375F" w:rsidP="00C35076">
      <w:pPr>
        <w:rPr>
          <w:lang w:val="en-US"/>
        </w:rPr>
      </w:pPr>
      <w:hyperlink r:id="rId2484" w:history="1">
        <w:r w:rsidR="00C35076" w:rsidRPr="00C35076">
          <w:rPr>
            <w:color w:val="0000FF"/>
            <w:u w:val="single"/>
            <w:lang w:val="en-US"/>
          </w:rPr>
          <w:t>Examining the accounts of oil spills crises in Nigeria through sensegiving and defensive behaviours</w:t>
        </w:r>
      </w:hyperlink>
    </w:p>
    <w:p w14:paraId="31B1EE36" w14:textId="77777777" w:rsidR="00C35076" w:rsidRPr="00740ECE" w:rsidRDefault="00C35076" w:rsidP="00C35076">
      <w:r w:rsidRPr="00C35076">
        <w:fldChar w:fldCharType="begin"/>
      </w:r>
      <w:r w:rsidRPr="00C35076">
        <w:instrText xml:space="preserve"> HYPERLINK "file:///Intellectual%20heritages%20of%20post-1990%20public%20sector%20accounting%20research/%20an%20exploration" </w:instrText>
      </w:r>
      <w:r w:rsidRPr="00C35076">
        <w:fldChar w:fldCharType="separate"/>
      </w:r>
      <w:r w:rsidRPr="00C35076">
        <w:rPr>
          <w:b/>
          <w:bCs/>
        </w:rPr>
        <w:t>¡Error! Referencia de hipervínculo no válida.</w:t>
      </w:r>
      <w:r w:rsidRPr="00C35076">
        <w:fldChar w:fldCharType="end"/>
      </w:r>
    </w:p>
    <w:p w14:paraId="120C5F11" w14:textId="77777777" w:rsidR="00C35076" w:rsidRPr="00C35076" w:rsidRDefault="00F3375F" w:rsidP="00C35076">
      <w:pPr>
        <w:rPr>
          <w:lang w:val="en-US"/>
        </w:rPr>
      </w:pPr>
      <w:hyperlink r:id="rId2485" w:history="1">
        <w:r w:rsidR="00C35076" w:rsidRPr="00C35076">
          <w:rPr>
            <w:color w:val="0000FF"/>
            <w:u w:val="single"/>
            <w:lang w:val="en-US"/>
          </w:rPr>
          <w:t>Domestic waste policy in Ireland – economization and the role of accounting</w:t>
        </w:r>
      </w:hyperlink>
    </w:p>
    <w:p w14:paraId="7FA7D3A8" w14:textId="77777777" w:rsidR="00C35076" w:rsidRPr="00C35076" w:rsidRDefault="00F3375F" w:rsidP="00C35076">
      <w:pPr>
        <w:rPr>
          <w:lang w:val="en-US"/>
        </w:rPr>
      </w:pPr>
      <w:hyperlink r:id="rId2486" w:history="1">
        <w:r w:rsidR="00C35076" w:rsidRPr="00C35076">
          <w:rPr>
            <w:color w:val="0000FF"/>
            <w:u w:val="single"/>
            <w:lang w:val="en-US"/>
          </w:rPr>
          <w:t>Trends in environmental accounting research within and outside of the accounting discipline</w:t>
        </w:r>
      </w:hyperlink>
    </w:p>
    <w:p w14:paraId="646FD4FB" w14:textId="77777777" w:rsidR="00C35076" w:rsidRPr="00C35076" w:rsidRDefault="00C35076" w:rsidP="00C35076">
      <w:pPr>
        <w:jc w:val="both"/>
        <w:rPr>
          <w:lang w:val="en-US"/>
        </w:rPr>
      </w:pPr>
    </w:p>
    <w:p w14:paraId="314A9240" w14:textId="77777777" w:rsidR="00C35076" w:rsidRPr="00C35076" w:rsidRDefault="00C35076" w:rsidP="00C35076">
      <w:pPr>
        <w:jc w:val="center"/>
        <w:rPr>
          <w:rFonts w:cs="Palatino Linotype"/>
          <w:bCs/>
          <w:iCs/>
          <w:sz w:val="40"/>
          <w:szCs w:val="40"/>
          <w:bdr w:val="none" w:sz="0" w:space="0" w:color="auto" w:frame="1"/>
        </w:rPr>
      </w:pPr>
      <w:r w:rsidRPr="00C35076">
        <w:rPr>
          <w:rFonts w:cs="Palatino Linotype"/>
          <w:bCs/>
          <w:iCs/>
          <w:sz w:val="40"/>
          <w:szCs w:val="40"/>
          <w:bdr w:val="none" w:sz="0" w:space="0" w:color="auto" w:frame="1"/>
        </w:rPr>
        <w:sym w:font="Wingdings 2" w:char="F068"/>
      </w:r>
    </w:p>
    <w:p w14:paraId="14D97EC3" w14:textId="77777777" w:rsidR="00C35076" w:rsidRPr="00C35076" w:rsidRDefault="00C35076" w:rsidP="00C35076">
      <w:pPr>
        <w:jc w:val="both"/>
      </w:pPr>
    </w:p>
    <w:p w14:paraId="76E0CCB0" w14:textId="77777777" w:rsidR="00C35076" w:rsidRPr="00C35076" w:rsidRDefault="00C35076" w:rsidP="00C35076">
      <w:pPr>
        <w:rPr>
          <w:rFonts w:eastAsia="Liberation Serif"/>
          <w:b/>
          <w:color w:val="984806"/>
          <w:lang w:val="en-US"/>
        </w:rPr>
      </w:pPr>
      <w:r w:rsidRPr="00C35076">
        <w:rPr>
          <w:rFonts w:eastAsia="Liberation Serif"/>
          <w:b/>
          <w:color w:val="984806"/>
          <w:lang w:val="en-US"/>
        </w:rPr>
        <w:t>Accounting, Business &amp; Financial History</w:t>
      </w:r>
    </w:p>
    <w:p w14:paraId="29197194" w14:textId="77777777" w:rsidR="00C35076" w:rsidRPr="00C35076" w:rsidRDefault="00F3375F" w:rsidP="00C35076">
      <w:pPr>
        <w:rPr>
          <w:lang w:val="en-US"/>
        </w:rPr>
      </w:pPr>
      <w:hyperlink r:id="rId2487" w:history="1">
        <w:r w:rsidR="00C35076" w:rsidRPr="00C35076">
          <w:rPr>
            <w:color w:val="0000FF"/>
            <w:u w:val="single"/>
            <w:lang w:val="en-US"/>
          </w:rPr>
          <w:t>From ‘pure Satisfaction and Curiosity’ to the ‘particular gain or loss upon each article’: early modern philosophies of accounting in English accounting textbooks</w:t>
        </w:r>
      </w:hyperlink>
    </w:p>
    <w:p w14:paraId="5026F522" w14:textId="77777777" w:rsidR="00C35076" w:rsidRPr="00C35076" w:rsidRDefault="00F3375F" w:rsidP="00C35076">
      <w:pPr>
        <w:rPr>
          <w:lang w:val="en-US"/>
        </w:rPr>
      </w:pPr>
      <w:hyperlink r:id="rId2488" w:history="1">
        <w:r w:rsidR="00C35076" w:rsidRPr="00C35076">
          <w:rPr>
            <w:color w:val="0000FF"/>
            <w:u w:val="single"/>
            <w:lang w:val="en-US"/>
          </w:rPr>
          <w:t>W. W. Werntz and the curious case of ASR No. 78 (1957): insights and lessons for historians</w:t>
        </w:r>
      </w:hyperlink>
    </w:p>
    <w:p w14:paraId="0197064D" w14:textId="77777777" w:rsidR="00C35076" w:rsidRPr="00C35076" w:rsidRDefault="00F3375F" w:rsidP="00C35076">
      <w:pPr>
        <w:rPr>
          <w:lang w:val="en-US"/>
        </w:rPr>
      </w:pPr>
      <w:hyperlink r:id="rId2489" w:history="1">
        <w:r w:rsidR="00C35076" w:rsidRPr="00C35076">
          <w:rPr>
            <w:color w:val="0000FF"/>
            <w:u w:val="single"/>
            <w:lang w:val="en-US"/>
          </w:rPr>
          <w:t>History of an unsuccessful performance measurement innovation: surplus accounts in France (1966–c.1990)</w:t>
        </w:r>
      </w:hyperlink>
    </w:p>
    <w:p w14:paraId="19D96F7F" w14:textId="77777777" w:rsidR="00C35076" w:rsidRPr="00C35076" w:rsidRDefault="00F3375F" w:rsidP="00C35076">
      <w:pPr>
        <w:rPr>
          <w:lang w:val="en-US"/>
        </w:rPr>
      </w:pPr>
      <w:hyperlink r:id="rId2490" w:history="1">
        <w:r w:rsidR="00C35076" w:rsidRPr="00C35076">
          <w:rPr>
            <w:color w:val="0000FF"/>
            <w:u w:val="single"/>
            <w:lang w:val="en-US"/>
          </w:rPr>
          <w:t>The Cardiff (ABFH/AHR) Conference and Accounting, Business &amp; Financial History, 1989–2011 – some (personal) reflections</w:t>
        </w:r>
      </w:hyperlink>
    </w:p>
    <w:p w14:paraId="528532C3" w14:textId="77777777" w:rsidR="00C35076" w:rsidRPr="00C35076" w:rsidRDefault="00C35076" w:rsidP="00C35076">
      <w:pPr>
        <w:jc w:val="both"/>
        <w:rPr>
          <w:lang w:val="en-US"/>
        </w:rPr>
      </w:pPr>
    </w:p>
    <w:p w14:paraId="5AF953FB" w14:textId="77777777" w:rsidR="00C35076" w:rsidRPr="00C35076" w:rsidRDefault="00C35076" w:rsidP="00C35076">
      <w:pPr>
        <w:jc w:val="center"/>
        <w:rPr>
          <w:rFonts w:cs="Palatino Linotype"/>
          <w:bCs/>
          <w:iCs/>
          <w:sz w:val="40"/>
          <w:szCs w:val="40"/>
          <w:bdr w:val="none" w:sz="0" w:space="0" w:color="auto" w:frame="1"/>
        </w:rPr>
      </w:pPr>
      <w:r w:rsidRPr="00C35076">
        <w:rPr>
          <w:rFonts w:cs="Palatino Linotype"/>
          <w:bCs/>
          <w:iCs/>
          <w:sz w:val="40"/>
          <w:szCs w:val="40"/>
          <w:bdr w:val="none" w:sz="0" w:space="0" w:color="auto" w:frame="1"/>
        </w:rPr>
        <w:sym w:font="Wingdings 2" w:char="F068"/>
      </w:r>
    </w:p>
    <w:p w14:paraId="2A17A8AA" w14:textId="77777777" w:rsidR="00C35076" w:rsidRPr="00C35076" w:rsidRDefault="00C35076" w:rsidP="00C35076">
      <w:pPr>
        <w:jc w:val="both"/>
      </w:pPr>
    </w:p>
    <w:p w14:paraId="68AE4B7C" w14:textId="77777777" w:rsidR="00C35076" w:rsidRPr="00C35076" w:rsidRDefault="00C35076" w:rsidP="00C35076">
      <w:pPr>
        <w:rPr>
          <w:rFonts w:eastAsia="Liberation Serif"/>
          <w:b/>
          <w:color w:val="984806"/>
          <w:lang w:val="en-US"/>
        </w:rPr>
      </w:pPr>
      <w:r w:rsidRPr="00C35076">
        <w:rPr>
          <w:rFonts w:eastAsia="Liberation Serif"/>
          <w:b/>
          <w:color w:val="984806"/>
          <w:lang w:val="en-US"/>
        </w:rPr>
        <w:t>Accounting Education</w:t>
      </w:r>
    </w:p>
    <w:p w14:paraId="0192CA10" w14:textId="77777777" w:rsidR="00C35076" w:rsidRPr="00C35076" w:rsidRDefault="00F3375F" w:rsidP="00C35076">
      <w:pPr>
        <w:rPr>
          <w:lang w:val="en-US"/>
        </w:rPr>
      </w:pPr>
      <w:hyperlink r:id="rId2491" w:history="1">
        <w:r w:rsidR="00C35076" w:rsidRPr="00C35076">
          <w:rPr>
            <w:color w:val="0000FF"/>
            <w:u w:val="single"/>
            <w:lang w:val="en-US"/>
          </w:rPr>
          <w:t>Accounting education in the post-COVID world: looking into the Mirror of Erised</w:t>
        </w:r>
      </w:hyperlink>
    </w:p>
    <w:p w14:paraId="775E7E82" w14:textId="77777777" w:rsidR="00C35076" w:rsidRPr="00C35076" w:rsidRDefault="00F3375F" w:rsidP="00C35076">
      <w:pPr>
        <w:rPr>
          <w:lang w:val="en-US"/>
        </w:rPr>
      </w:pPr>
      <w:hyperlink r:id="rId2492" w:history="1">
        <w:r w:rsidR="00C35076" w:rsidRPr="00C35076">
          <w:rPr>
            <w:color w:val="0000FF"/>
            <w:u w:val="single"/>
            <w:lang w:val="en-US"/>
          </w:rPr>
          <w:t>Perceptions of the accounting profession based on an analysis of metaphors by undergraduate accounting students</w:t>
        </w:r>
      </w:hyperlink>
    </w:p>
    <w:p w14:paraId="7F2831FE" w14:textId="77777777" w:rsidR="00C35076" w:rsidRPr="00C35076" w:rsidRDefault="00F3375F" w:rsidP="00C35076">
      <w:pPr>
        <w:rPr>
          <w:lang w:val="en-US"/>
        </w:rPr>
      </w:pPr>
      <w:hyperlink r:id="rId2493" w:history="1">
        <w:r w:rsidR="00C35076" w:rsidRPr="00C35076">
          <w:rPr>
            <w:color w:val="0000FF"/>
            <w:u w:val="single"/>
            <w:lang w:val="en-US"/>
          </w:rPr>
          <w:t>Fostering creativity in audit through co-created role-play</w:t>
        </w:r>
      </w:hyperlink>
    </w:p>
    <w:p w14:paraId="4412D0E3" w14:textId="77777777" w:rsidR="00C35076" w:rsidRPr="00C35076" w:rsidRDefault="00F3375F" w:rsidP="00C35076">
      <w:pPr>
        <w:rPr>
          <w:lang w:val="en-US"/>
        </w:rPr>
      </w:pPr>
      <w:hyperlink r:id="rId2494" w:history="1">
        <w:r w:rsidR="00C35076" w:rsidRPr="00C35076">
          <w:rPr>
            <w:color w:val="0000FF"/>
            <w:u w:val="single"/>
            <w:lang w:val="en-US"/>
          </w:rPr>
          <w:t>Insights into accounting education in a COVID-19 world</w:t>
        </w:r>
      </w:hyperlink>
    </w:p>
    <w:p w14:paraId="20E478CC" w14:textId="77777777" w:rsidR="00C35076" w:rsidRPr="00C35076" w:rsidRDefault="00C35076" w:rsidP="00C35076">
      <w:pPr>
        <w:jc w:val="both"/>
        <w:rPr>
          <w:lang w:val="en-US"/>
        </w:rPr>
      </w:pPr>
    </w:p>
    <w:p w14:paraId="77FAE5E6" w14:textId="77777777" w:rsidR="00C35076" w:rsidRPr="00C35076" w:rsidRDefault="00C35076" w:rsidP="00C35076">
      <w:pPr>
        <w:jc w:val="center"/>
        <w:rPr>
          <w:rFonts w:cs="Palatino Linotype"/>
          <w:bCs/>
          <w:iCs/>
          <w:sz w:val="40"/>
          <w:szCs w:val="40"/>
          <w:bdr w:val="none" w:sz="0" w:space="0" w:color="auto" w:frame="1"/>
        </w:rPr>
      </w:pPr>
      <w:r w:rsidRPr="00C35076">
        <w:rPr>
          <w:rFonts w:cs="Palatino Linotype"/>
          <w:bCs/>
          <w:iCs/>
          <w:sz w:val="40"/>
          <w:szCs w:val="40"/>
          <w:bdr w:val="none" w:sz="0" w:space="0" w:color="auto" w:frame="1"/>
        </w:rPr>
        <w:sym w:font="Wingdings 2" w:char="F068"/>
      </w:r>
    </w:p>
    <w:p w14:paraId="6F52A6CE" w14:textId="77777777" w:rsidR="00C35076" w:rsidRPr="00C35076" w:rsidRDefault="00C35076" w:rsidP="00C35076">
      <w:pPr>
        <w:jc w:val="both"/>
      </w:pPr>
    </w:p>
    <w:p w14:paraId="50D62F96" w14:textId="77777777" w:rsidR="00C35076" w:rsidRPr="00C35076" w:rsidRDefault="00C35076" w:rsidP="00C35076">
      <w:pPr>
        <w:rPr>
          <w:rFonts w:eastAsia="Liberation Serif"/>
          <w:b/>
          <w:color w:val="984806"/>
          <w:lang w:val="en-US"/>
        </w:rPr>
      </w:pPr>
      <w:r w:rsidRPr="00C35076">
        <w:rPr>
          <w:rFonts w:eastAsia="Liberation Serif"/>
          <w:b/>
          <w:color w:val="984806"/>
          <w:lang w:val="en-US"/>
        </w:rPr>
        <w:t>Accounting Forum</w:t>
      </w:r>
    </w:p>
    <w:p w14:paraId="43EC65FC" w14:textId="77777777" w:rsidR="00C35076" w:rsidRPr="00C35076" w:rsidRDefault="00F3375F" w:rsidP="00C35076">
      <w:pPr>
        <w:rPr>
          <w:lang w:val="en-US"/>
        </w:rPr>
      </w:pPr>
      <w:hyperlink r:id="rId2495" w:history="1">
        <w:r w:rsidR="00C35076" w:rsidRPr="00C35076">
          <w:rPr>
            <w:color w:val="0000FF"/>
            <w:u w:val="single"/>
            <w:lang w:val="en-US"/>
          </w:rPr>
          <w:t>The production of stand-alone sustainability reports: visual impression management, legitimacy and “functional stupidity”</w:t>
        </w:r>
      </w:hyperlink>
    </w:p>
    <w:p w14:paraId="5F113BE1" w14:textId="77777777" w:rsidR="00C35076" w:rsidRPr="00C35076" w:rsidRDefault="00F3375F" w:rsidP="00C35076">
      <w:pPr>
        <w:rPr>
          <w:lang w:val="en-US"/>
        </w:rPr>
      </w:pPr>
      <w:hyperlink r:id="rId2496" w:history="1">
        <w:r w:rsidR="00C35076" w:rsidRPr="00C35076">
          <w:rPr>
            <w:color w:val="0000FF"/>
            <w:u w:val="single"/>
            <w:lang w:val="en-US"/>
          </w:rPr>
          <w:t>A qualitative analysis of GRI principles for defining sustainability report quality: an Australian case from the preparers’ perspective</w:t>
        </w:r>
      </w:hyperlink>
    </w:p>
    <w:p w14:paraId="3332FD95" w14:textId="77777777" w:rsidR="00C35076" w:rsidRPr="00C35076" w:rsidRDefault="00F3375F" w:rsidP="00C35076">
      <w:pPr>
        <w:rPr>
          <w:lang w:val="en-US"/>
        </w:rPr>
      </w:pPr>
      <w:hyperlink r:id="rId2497" w:history="1">
        <w:r w:rsidR="00C35076" w:rsidRPr="00C35076">
          <w:rPr>
            <w:color w:val="0000FF"/>
            <w:u w:val="single"/>
            <w:lang w:val="en-US"/>
          </w:rPr>
          <w:t>Social capital and the budgeting process: a study of three organisations</w:t>
        </w:r>
      </w:hyperlink>
    </w:p>
    <w:p w14:paraId="4637049C" w14:textId="77777777" w:rsidR="00C35076" w:rsidRPr="00C35076" w:rsidRDefault="00F3375F" w:rsidP="00C35076">
      <w:pPr>
        <w:rPr>
          <w:lang w:val="en-US"/>
        </w:rPr>
      </w:pPr>
      <w:hyperlink r:id="rId2498" w:history="1">
        <w:r w:rsidR="00C35076" w:rsidRPr="00C35076">
          <w:rPr>
            <w:color w:val="0000FF"/>
            <w:u w:val="single"/>
            <w:lang w:val="en-US"/>
          </w:rPr>
          <w:t>The true and fair view: exploring how managers, directors and auditors engage in practice</w:t>
        </w:r>
      </w:hyperlink>
    </w:p>
    <w:p w14:paraId="47B8B973" w14:textId="77777777" w:rsidR="00C35076" w:rsidRPr="00C35076" w:rsidRDefault="00F3375F" w:rsidP="00C35076">
      <w:pPr>
        <w:rPr>
          <w:lang w:val="en-US"/>
        </w:rPr>
      </w:pPr>
      <w:hyperlink r:id="rId2499" w:history="1">
        <w:r w:rsidR="00C35076" w:rsidRPr="00C35076">
          <w:rPr>
            <w:color w:val="0000FF"/>
            <w:u w:val="single"/>
            <w:lang w:val="en-US"/>
          </w:rPr>
          <w:t>Cloud accounting risks and mitigation strategies: evidence from Australia</w:t>
        </w:r>
      </w:hyperlink>
    </w:p>
    <w:p w14:paraId="14AF5662" w14:textId="77777777" w:rsidR="00C35076" w:rsidRPr="00C35076" w:rsidRDefault="00C35076" w:rsidP="00C35076">
      <w:pPr>
        <w:jc w:val="both"/>
        <w:rPr>
          <w:lang w:val="en-US"/>
        </w:rPr>
      </w:pPr>
    </w:p>
    <w:p w14:paraId="2591ACC5" w14:textId="77777777" w:rsidR="00C35076" w:rsidRPr="00C35076" w:rsidRDefault="00C35076" w:rsidP="00C35076">
      <w:pPr>
        <w:jc w:val="center"/>
        <w:rPr>
          <w:rFonts w:cs="Palatino Linotype"/>
          <w:bCs/>
          <w:iCs/>
          <w:sz w:val="40"/>
          <w:szCs w:val="40"/>
          <w:bdr w:val="none" w:sz="0" w:space="0" w:color="auto" w:frame="1"/>
          <w:lang w:val="en-US" w:eastAsia="x-none"/>
        </w:rPr>
      </w:pPr>
      <w:r w:rsidRPr="00C35076">
        <w:rPr>
          <w:rFonts w:cs="Palatino Linotype"/>
          <w:bCs/>
          <w:iCs/>
          <w:sz w:val="40"/>
          <w:szCs w:val="40"/>
          <w:bdr w:val="none" w:sz="0" w:space="0" w:color="auto" w:frame="1"/>
        </w:rPr>
        <w:sym w:font="Wingdings 2" w:char="F068"/>
      </w:r>
    </w:p>
    <w:p w14:paraId="609DB9C3" w14:textId="77777777" w:rsidR="00C35076" w:rsidRPr="00C35076" w:rsidRDefault="00C35076" w:rsidP="00C35076">
      <w:pPr>
        <w:jc w:val="both"/>
        <w:rPr>
          <w:lang w:val="en-US"/>
        </w:rPr>
      </w:pPr>
    </w:p>
    <w:p w14:paraId="1DEC5086" w14:textId="77777777" w:rsidR="00C35076" w:rsidRPr="00C35076" w:rsidRDefault="00C35076" w:rsidP="00C35076">
      <w:pPr>
        <w:rPr>
          <w:rFonts w:eastAsia="Liberation Serif"/>
          <w:b/>
          <w:color w:val="984806"/>
          <w:lang w:val="en-US"/>
        </w:rPr>
      </w:pPr>
      <w:r w:rsidRPr="00C35076">
        <w:rPr>
          <w:rFonts w:eastAsia="Liberation Serif"/>
          <w:b/>
          <w:color w:val="984806"/>
          <w:lang w:val="en-US"/>
        </w:rPr>
        <w:t>Accounting Horizons</w:t>
      </w:r>
    </w:p>
    <w:p w14:paraId="0DD9E0A0" w14:textId="77777777" w:rsidR="00C35076" w:rsidRPr="00C35076" w:rsidRDefault="00F3375F" w:rsidP="00C35076">
      <w:pPr>
        <w:rPr>
          <w:lang w:val="en-US"/>
        </w:rPr>
      </w:pPr>
      <w:hyperlink r:id="rId2500" w:history="1">
        <w:r w:rsidR="00C35076" w:rsidRPr="00C35076">
          <w:rPr>
            <w:color w:val="0000FF"/>
            <w:u w:val="single"/>
            <w:lang w:val="en-US"/>
          </w:rPr>
          <w:t>The Audit Implications of Cloud Computing.</w:t>
        </w:r>
      </w:hyperlink>
    </w:p>
    <w:p w14:paraId="7A8B1996" w14:textId="77777777" w:rsidR="00C35076" w:rsidRPr="00740ECE" w:rsidRDefault="00F3375F" w:rsidP="00C35076">
      <w:pPr>
        <w:rPr>
          <w:lang w:val="en-US"/>
        </w:rPr>
      </w:pPr>
      <w:hyperlink r:id="rId2501" w:history="1">
        <w:r w:rsidR="00C35076" w:rsidRPr="00740ECE">
          <w:rPr>
            <w:color w:val="0000FF"/>
            <w:u w:val="single"/>
            <w:lang w:val="en-US"/>
          </w:rPr>
          <w:t>Earnings Volatility and Auditor Risk Assessments: Evidence from Auditor Resignations.</w:t>
        </w:r>
      </w:hyperlink>
    </w:p>
    <w:p w14:paraId="456189ED" w14:textId="77777777" w:rsidR="00C35076" w:rsidRPr="00740ECE" w:rsidRDefault="00F3375F" w:rsidP="00C35076">
      <w:pPr>
        <w:rPr>
          <w:lang w:val="en-US"/>
        </w:rPr>
      </w:pPr>
      <w:hyperlink r:id="rId2502" w:history="1">
        <w:r w:rsidR="00C35076" w:rsidRPr="00740ECE">
          <w:rPr>
            <w:color w:val="0000FF"/>
            <w:u w:val="single"/>
            <w:lang w:val="en-US"/>
          </w:rPr>
          <w:t>Factors that Influence the Internal Audit Function's Maturity.</w:t>
        </w:r>
      </w:hyperlink>
    </w:p>
    <w:p w14:paraId="49F51B72" w14:textId="77777777" w:rsidR="00C35076" w:rsidRPr="00740ECE" w:rsidRDefault="00F3375F" w:rsidP="00C35076">
      <w:pPr>
        <w:rPr>
          <w:lang w:val="en-US"/>
        </w:rPr>
      </w:pPr>
      <w:hyperlink r:id="rId2503" w:anchor="AN=147749982&amp;db=bth" w:history="1">
        <w:r w:rsidR="00C35076" w:rsidRPr="00740ECE">
          <w:rPr>
            <w:color w:val="0000FF"/>
            <w:u w:val="single"/>
            <w:lang w:val="en-US"/>
          </w:rPr>
          <w:t>An Exploratory Study into the Use of Audit Data Analytics on Audit Engagements.</w:t>
        </w:r>
      </w:hyperlink>
    </w:p>
    <w:p w14:paraId="5B2AAFCA" w14:textId="77777777" w:rsidR="00C35076" w:rsidRPr="00740ECE" w:rsidRDefault="00F3375F" w:rsidP="00C35076">
      <w:pPr>
        <w:rPr>
          <w:lang w:val="en-US"/>
        </w:rPr>
      </w:pPr>
      <w:hyperlink r:id="rId2504" w:history="1">
        <w:r w:rsidR="00C35076" w:rsidRPr="00740ECE">
          <w:rPr>
            <w:color w:val="0000FF"/>
            <w:u w:val="single"/>
            <w:lang w:val="en-US"/>
          </w:rPr>
          <w:t>Do Audit Fees Reflect Unique Characteristics of Individual Executives?</w:t>
        </w:r>
      </w:hyperlink>
    </w:p>
    <w:p w14:paraId="0FA6CE40" w14:textId="77777777" w:rsidR="00C35076" w:rsidRPr="00740ECE" w:rsidRDefault="00F3375F" w:rsidP="00C35076">
      <w:pPr>
        <w:rPr>
          <w:lang w:val="en-US"/>
        </w:rPr>
      </w:pPr>
      <w:hyperlink r:id="rId2505" w:history="1">
        <w:r w:rsidR="00C35076" w:rsidRPr="00740ECE">
          <w:rPr>
            <w:color w:val="0000FF"/>
            <w:u w:val="single"/>
            <w:lang w:val="en-US"/>
          </w:rPr>
          <w:t>Shareholder Wealth Effects of Audit Data Analytics Announcements.</w:t>
        </w:r>
      </w:hyperlink>
    </w:p>
    <w:p w14:paraId="0D431604" w14:textId="77777777" w:rsidR="00C35076" w:rsidRPr="00740ECE" w:rsidRDefault="00F3375F" w:rsidP="00C35076">
      <w:pPr>
        <w:rPr>
          <w:lang w:val="en-US"/>
        </w:rPr>
      </w:pPr>
      <w:hyperlink r:id="rId2506" w:history="1">
        <w:r w:rsidR="00C35076" w:rsidRPr="00740ECE">
          <w:rPr>
            <w:color w:val="0000FF"/>
            <w:u w:val="single"/>
            <w:lang w:val="en-US"/>
          </w:rPr>
          <w:t>The Attenuating Effect of Intelligent Agents and Agent Autonomy on Managers' Ability to Diffuse Responsibility for and Engage in Earnings Management.</w:t>
        </w:r>
      </w:hyperlink>
    </w:p>
    <w:p w14:paraId="61B043BC" w14:textId="77777777" w:rsidR="00C35076" w:rsidRPr="00740ECE" w:rsidRDefault="00F3375F" w:rsidP="00C35076">
      <w:pPr>
        <w:rPr>
          <w:lang w:val="en-US"/>
        </w:rPr>
      </w:pPr>
      <w:hyperlink r:id="rId2507" w:history="1">
        <w:r w:rsidR="00C35076" w:rsidRPr="00740ECE">
          <w:rPr>
            <w:color w:val="0000FF"/>
            <w:u w:val="single"/>
            <w:lang w:val="en-US"/>
          </w:rPr>
          <w:t>Investigating Accountants' Resistance to Move beyond Excel and Adopt New Data Analytics Technology.</w:t>
        </w:r>
      </w:hyperlink>
    </w:p>
    <w:p w14:paraId="42236A8C" w14:textId="77777777" w:rsidR="00C35076" w:rsidRPr="00740ECE" w:rsidRDefault="00F3375F" w:rsidP="00C35076">
      <w:pPr>
        <w:rPr>
          <w:lang w:val="en-US"/>
        </w:rPr>
      </w:pPr>
      <w:hyperlink r:id="rId2508" w:history="1">
        <w:r w:rsidR="00C35076" w:rsidRPr="00740ECE">
          <w:rPr>
            <w:color w:val="0000FF"/>
            <w:u w:val="single"/>
            <w:lang w:val="en-US"/>
          </w:rPr>
          <w:t>Shareholder Dissatisfaction and Subsequent Audit Outcomes.</w:t>
        </w:r>
      </w:hyperlink>
    </w:p>
    <w:p w14:paraId="63BB623C" w14:textId="77777777" w:rsidR="00C35076" w:rsidRPr="00740ECE" w:rsidRDefault="00F3375F" w:rsidP="00C35076">
      <w:pPr>
        <w:rPr>
          <w:lang w:val="en-US"/>
        </w:rPr>
      </w:pPr>
      <w:hyperlink r:id="rId2509" w:history="1">
        <w:r w:rsidR="00C35076" w:rsidRPr="00740ECE">
          <w:rPr>
            <w:color w:val="0000FF"/>
            <w:u w:val="single"/>
            <w:lang w:val="en-US"/>
          </w:rPr>
          <w:t>Financial Statement Comparability and the Market Value of Cash Holdings.</w:t>
        </w:r>
      </w:hyperlink>
    </w:p>
    <w:p w14:paraId="26B48EC9" w14:textId="77777777" w:rsidR="00C35076" w:rsidRPr="00740ECE" w:rsidRDefault="00F3375F" w:rsidP="00C35076">
      <w:pPr>
        <w:rPr>
          <w:lang w:val="en-US"/>
        </w:rPr>
      </w:pPr>
      <w:hyperlink r:id="rId2510" w:anchor="AN=146121850&amp;db=bth" w:history="1">
        <w:r w:rsidR="00C35076" w:rsidRPr="00740ECE">
          <w:rPr>
            <w:color w:val="0000FF"/>
            <w:u w:val="single"/>
            <w:lang w:val="en-US"/>
          </w:rPr>
          <w:t>The Characteristics, Valuation Methods, and Information Use of Valuation Specialists.</w:t>
        </w:r>
      </w:hyperlink>
    </w:p>
    <w:p w14:paraId="77D67993" w14:textId="77777777" w:rsidR="00C35076" w:rsidRPr="00740ECE" w:rsidRDefault="00F3375F" w:rsidP="00C35076">
      <w:pPr>
        <w:rPr>
          <w:lang w:val="en-US"/>
        </w:rPr>
      </w:pPr>
      <w:hyperlink r:id="rId2511" w:history="1">
        <w:r w:rsidR="00C35076" w:rsidRPr="00740ECE">
          <w:rPr>
            <w:color w:val="0000FF"/>
            <w:u w:val="single"/>
            <w:lang w:val="en-US"/>
          </w:rPr>
          <w:t>Does the Presence of a General Counsel in Top Management Affect Audit Effort and Audit Outcomes?</w:t>
        </w:r>
      </w:hyperlink>
    </w:p>
    <w:p w14:paraId="7A030452" w14:textId="77777777" w:rsidR="00C35076" w:rsidRPr="00740ECE" w:rsidRDefault="00F3375F" w:rsidP="00C35076">
      <w:pPr>
        <w:rPr>
          <w:lang w:val="en-US"/>
        </w:rPr>
      </w:pPr>
      <w:hyperlink r:id="rId2512" w:history="1">
        <w:r w:rsidR="00C35076" w:rsidRPr="00740ECE">
          <w:rPr>
            <w:color w:val="0000FF"/>
            <w:u w:val="single"/>
            <w:lang w:val="en-US"/>
          </w:rPr>
          <w:t>Does Mandatory Retrospective Hedge Effectiveness Assessment under ASC 815 Provide Risk-Relevant Information?</w:t>
        </w:r>
      </w:hyperlink>
    </w:p>
    <w:p w14:paraId="60C9AACF" w14:textId="77777777" w:rsidR="00C35076" w:rsidRPr="00740ECE" w:rsidRDefault="00F3375F" w:rsidP="00C35076">
      <w:pPr>
        <w:rPr>
          <w:lang w:val="en-US"/>
        </w:rPr>
      </w:pPr>
      <w:hyperlink r:id="rId2513" w:history="1">
        <w:r w:rsidR="00C35076" w:rsidRPr="00740ECE">
          <w:rPr>
            <w:color w:val="0000FF"/>
            <w:u w:val="single"/>
            <w:lang w:val="en-US"/>
          </w:rPr>
          <w:t>Unexpected Consequences: The Effects on Non-Accelerated Filers of an Accelerated Filing Deadline and SOX Section 404.</w:t>
        </w:r>
      </w:hyperlink>
    </w:p>
    <w:p w14:paraId="33AAAC21" w14:textId="77777777" w:rsidR="00C35076" w:rsidRPr="00740ECE" w:rsidRDefault="00F3375F" w:rsidP="00C35076">
      <w:pPr>
        <w:rPr>
          <w:lang w:val="en-US"/>
        </w:rPr>
      </w:pPr>
      <w:hyperlink r:id="rId2514" w:history="1">
        <w:r w:rsidR="00C35076" w:rsidRPr="00740ECE">
          <w:rPr>
            <w:color w:val="0000FF"/>
            <w:u w:val="single"/>
            <w:lang w:val="en-US"/>
          </w:rPr>
          <w:t>Carryforward Effects of CSR Champions.</w:t>
        </w:r>
      </w:hyperlink>
    </w:p>
    <w:p w14:paraId="359A3B2A" w14:textId="77777777" w:rsidR="00C35076" w:rsidRPr="00740ECE" w:rsidRDefault="00F3375F" w:rsidP="00C35076">
      <w:pPr>
        <w:rPr>
          <w:lang w:val="en-US"/>
        </w:rPr>
      </w:pPr>
      <w:hyperlink r:id="rId2515" w:history="1">
        <w:r w:rsidR="00C35076" w:rsidRPr="00740ECE">
          <w:rPr>
            <w:color w:val="0000FF"/>
            <w:u w:val="single"/>
            <w:lang w:val="en-US"/>
          </w:rPr>
          <w:t>Who Aspires to be a Partner in a Public Accounting Firm? A Study of Individual Characteristics and Gender Differences.</w:t>
        </w:r>
      </w:hyperlink>
    </w:p>
    <w:p w14:paraId="78DC978A" w14:textId="77777777" w:rsidR="00C35076" w:rsidRPr="00740ECE" w:rsidRDefault="00740ECE" w:rsidP="00C35076">
      <w:pPr>
        <w:rPr>
          <w:lang w:val="en-US"/>
        </w:rPr>
      </w:pPr>
      <w:hyperlink r:id="rId2516" w:history="1">
        <w:r w:rsidR="00C35076" w:rsidRPr="00740ECE">
          <w:rPr>
            <w:color w:val="0000FF"/>
            <w:u w:val="single"/>
            <w:lang w:val="en-US"/>
          </w:rPr>
          <w:t>Strategic Audit Inquiry: The Impact of Timing and the Promotion of Statutory Protections on Client Fraud Disclosures.</w:t>
        </w:r>
      </w:hyperlink>
    </w:p>
    <w:p w14:paraId="41AE8ECE" w14:textId="77777777" w:rsidR="00C35076" w:rsidRPr="00740ECE" w:rsidRDefault="00F3375F" w:rsidP="00C35076">
      <w:pPr>
        <w:rPr>
          <w:lang w:val="en-US"/>
        </w:rPr>
      </w:pPr>
      <w:hyperlink r:id="rId2517" w:history="1">
        <w:r w:rsidR="00C35076" w:rsidRPr="00740ECE">
          <w:rPr>
            <w:color w:val="0000FF"/>
            <w:u w:val="single"/>
            <w:lang w:val="en-US"/>
          </w:rPr>
          <w:t>Non-CPAs and Office Audit Quality.</w:t>
        </w:r>
      </w:hyperlink>
    </w:p>
    <w:p w14:paraId="60A95079" w14:textId="77777777" w:rsidR="00C35076" w:rsidRPr="00740ECE" w:rsidRDefault="00F3375F" w:rsidP="00C35076">
      <w:pPr>
        <w:rPr>
          <w:lang w:val="en-US"/>
        </w:rPr>
      </w:pPr>
      <w:hyperlink r:id="rId2518" w:history="1">
        <w:r w:rsidR="00C35076" w:rsidRPr="00740ECE">
          <w:rPr>
            <w:color w:val="0000FF"/>
            <w:u w:val="single"/>
            <w:lang w:val="en-US"/>
          </w:rPr>
          <w:t>The Influence of Audit Committee Expertise on Firms' Internal Controls: Evidence from Mergers and Acquisitions.</w:t>
        </w:r>
      </w:hyperlink>
    </w:p>
    <w:p w14:paraId="5A81116A" w14:textId="77777777" w:rsidR="00C35076" w:rsidRPr="00C35076" w:rsidRDefault="00C35076" w:rsidP="00C35076">
      <w:pPr>
        <w:jc w:val="both"/>
        <w:rPr>
          <w:lang w:val="en-US"/>
        </w:rPr>
      </w:pPr>
    </w:p>
    <w:p w14:paraId="2485F915" w14:textId="77777777" w:rsidR="00C35076" w:rsidRPr="00C35076" w:rsidRDefault="00C35076" w:rsidP="00C35076">
      <w:pPr>
        <w:jc w:val="center"/>
        <w:rPr>
          <w:rFonts w:cs="Palatino Linotype"/>
          <w:bCs/>
          <w:iCs/>
          <w:sz w:val="40"/>
          <w:szCs w:val="40"/>
          <w:bdr w:val="none" w:sz="0" w:space="0" w:color="auto" w:frame="1"/>
        </w:rPr>
      </w:pPr>
      <w:r w:rsidRPr="00C35076">
        <w:rPr>
          <w:rFonts w:cs="Palatino Linotype"/>
          <w:bCs/>
          <w:iCs/>
          <w:sz w:val="40"/>
          <w:szCs w:val="40"/>
          <w:bdr w:val="none" w:sz="0" w:space="0" w:color="auto" w:frame="1"/>
        </w:rPr>
        <w:sym w:font="Wingdings 2" w:char="F068"/>
      </w:r>
    </w:p>
    <w:p w14:paraId="42B171D8" w14:textId="77777777" w:rsidR="00C35076" w:rsidRPr="00C35076" w:rsidRDefault="00C35076" w:rsidP="00C35076">
      <w:pPr>
        <w:jc w:val="both"/>
      </w:pPr>
    </w:p>
    <w:p w14:paraId="2C6955CB" w14:textId="77777777" w:rsidR="00C35076" w:rsidRPr="00C35076" w:rsidRDefault="00C35076" w:rsidP="00C35076">
      <w:pPr>
        <w:rPr>
          <w:rFonts w:eastAsia="Liberation Serif"/>
          <w:b/>
          <w:color w:val="984806"/>
          <w:lang w:val="en-US"/>
        </w:rPr>
      </w:pPr>
      <w:bookmarkStart w:id="22" w:name="citation"/>
      <w:r w:rsidRPr="00C35076">
        <w:rPr>
          <w:rFonts w:eastAsia="Liberation Serif"/>
          <w:b/>
          <w:color w:val="984806"/>
          <w:lang w:val="en-US"/>
        </w:rPr>
        <w:t>Accounting in Europe</w:t>
      </w:r>
    </w:p>
    <w:bookmarkEnd w:id="22"/>
    <w:p w14:paraId="600D1CEB" w14:textId="77777777" w:rsidR="00C35076" w:rsidRPr="00C35076" w:rsidRDefault="00C35076" w:rsidP="00C35076">
      <w:pPr>
        <w:rPr>
          <w:lang w:val="en-US"/>
        </w:rPr>
      </w:pPr>
      <w:r w:rsidRPr="00C35076">
        <w:rPr>
          <w:lang w:val="en-US"/>
        </w:rPr>
        <w:fldChar w:fldCharType="begin"/>
      </w:r>
      <w:r w:rsidRPr="00C35076">
        <w:rPr>
          <w:lang w:val="en-US"/>
        </w:rPr>
        <w:instrText xml:space="preserve"> HYPERLINK "https://doi-org.ezproxy.javeriana.edu.co/10.1080/17449480.2020.1795214" </w:instrText>
      </w:r>
      <w:r w:rsidRPr="00C35076">
        <w:rPr>
          <w:lang w:val="en-US"/>
        </w:rPr>
        <w:fldChar w:fldCharType="separate"/>
      </w:r>
      <w:r w:rsidRPr="00C35076">
        <w:rPr>
          <w:color w:val="0000FF"/>
          <w:u w:val="single"/>
          <w:lang w:val="en-US"/>
        </w:rPr>
        <w:t>International Accounting Standard Setting and Geopolitics</w:t>
      </w:r>
      <w:r w:rsidRPr="00C35076">
        <w:rPr>
          <w:lang w:val="en-US"/>
        </w:rPr>
        <w:fldChar w:fldCharType="end"/>
      </w:r>
    </w:p>
    <w:p w14:paraId="721B4AD8" w14:textId="77777777" w:rsidR="00C35076" w:rsidRPr="00C35076" w:rsidRDefault="00F3375F" w:rsidP="00C35076">
      <w:pPr>
        <w:rPr>
          <w:lang w:val="en-US"/>
        </w:rPr>
      </w:pPr>
      <w:hyperlink r:id="rId2519" w:history="1">
        <w:r w:rsidR="00C35076" w:rsidRPr="00C35076">
          <w:rPr>
            <w:color w:val="0000FF"/>
            <w:u w:val="single"/>
            <w:lang w:val="en-US"/>
          </w:rPr>
          <w:t>Legitimacy of Private Accounting Standard Setters: Literature Review and Suggestions for Future Research</w:t>
        </w:r>
      </w:hyperlink>
    </w:p>
    <w:p w14:paraId="1C133AC1" w14:textId="77777777" w:rsidR="00C35076" w:rsidRPr="00C35076" w:rsidRDefault="00F3375F" w:rsidP="00C35076">
      <w:pPr>
        <w:rPr>
          <w:lang w:val="en-US"/>
        </w:rPr>
      </w:pPr>
      <w:hyperlink r:id="rId2520" w:history="1">
        <w:r w:rsidR="00C35076" w:rsidRPr="00C35076">
          <w:rPr>
            <w:color w:val="0000FF"/>
            <w:u w:val="single"/>
            <w:lang w:val="en-US"/>
          </w:rPr>
          <w:t>Accounting and Politics in Europe: Influencing the Standard</w:t>
        </w:r>
      </w:hyperlink>
    </w:p>
    <w:p w14:paraId="28C1C260" w14:textId="77777777" w:rsidR="00C35076" w:rsidRPr="00C35076" w:rsidRDefault="00F3375F" w:rsidP="00C35076">
      <w:pPr>
        <w:rPr>
          <w:lang w:val="en-US"/>
        </w:rPr>
      </w:pPr>
      <w:hyperlink r:id="rId2521" w:history="1">
        <w:r w:rsidR="00C35076" w:rsidRPr="00C35076">
          <w:rPr>
            <w:color w:val="0000FF"/>
            <w:u w:val="single"/>
            <w:lang w:val="en-US"/>
          </w:rPr>
          <w:t>The Evolution of the European Public Good Assessment in the EU Endorsement Process of IFRS</w:t>
        </w:r>
      </w:hyperlink>
    </w:p>
    <w:p w14:paraId="2C4AA28F" w14:textId="77777777" w:rsidR="00C35076" w:rsidRPr="00C35076" w:rsidRDefault="00F3375F" w:rsidP="00C35076">
      <w:pPr>
        <w:rPr>
          <w:lang w:val="en-US"/>
        </w:rPr>
      </w:pPr>
      <w:hyperlink r:id="rId2522" w:history="1">
        <w:r w:rsidR="00C35076" w:rsidRPr="00C35076">
          <w:rPr>
            <w:color w:val="0000FF"/>
            <w:u w:val="single"/>
            <w:lang w:val="en-US"/>
          </w:rPr>
          <w:t>The use of Public Interest Arguments in the European Accounting Field</w:t>
        </w:r>
      </w:hyperlink>
    </w:p>
    <w:p w14:paraId="464B1EF1" w14:textId="77777777" w:rsidR="00C35076" w:rsidRPr="00C35076" w:rsidRDefault="00F3375F" w:rsidP="00C35076">
      <w:pPr>
        <w:rPr>
          <w:lang w:val="en-US"/>
        </w:rPr>
      </w:pPr>
      <w:hyperlink r:id="rId2523" w:history="1">
        <w:r w:rsidR="00C35076" w:rsidRPr="00C35076">
          <w:rPr>
            <w:color w:val="0000FF"/>
            <w:u w:val="single"/>
            <w:lang w:val="en-US"/>
          </w:rPr>
          <w:t>IFRS in National Regulatory Space: Insights from Sweden</w:t>
        </w:r>
      </w:hyperlink>
    </w:p>
    <w:p w14:paraId="48067EA1" w14:textId="77777777" w:rsidR="00C35076" w:rsidRPr="00C35076" w:rsidRDefault="00C35076" w:rsidP="00C35076">
      <w:pPr>
        <w:jc w:val="both"/>
        <w:rPr>
          <w:lang w:val="en-US"/>
        </w:rPr>
      </w:pPr>
    </w:p>
    <w:p w14:paraId="3C34CCD7" w14:textId="77777777" w:rsidR="00C35076" w:rsidRPr="00C35076" w:rsidRDefault="00C35076" w:rsidP="00C35076">
      <w:pPr>
        <w:jc w:val="center"/>
        <w:rPr>
          <w:rFonts w:cs="Palatino Linotype"/>
          <w:bCs/>
          <w:iCs/>
          <w:sz w:val="40"/>
          <w:szCs w:val="40"/>
          <w:bdr w:val="none" w:sz="0" w:space="0" w:color="auto" w:frame="1"/>
        </w:rPr>
      </w:pPr>
      <w:r w:rsidRPr="00C35076">
        <w:rPr>
          <w:rFonts w:cs="Palatino Linotype"/>
          <w:bCs/>
          <w:iCs/>
          <w:sz w:val="40"/>
          <w:szCs w:val="40"/>
          <w:bdr w:val="none" w:sz="0" w:space="0" w:color="auto" w:frame="1"/>
        </w:rPr>
        <w:sym w:font="Wingdings 2" w:char="F068"/>
      </w:r>
    </w:p>
    <w:p w14:paraId="50A33297" w14:textId="77777777" w:rsidR="00C35076" w:rsidRPr="00C35076" w:rsidRDefault="00C35076" w:rsidP="00C35076">
      <w:pPr>
        <w:jc w:val="both"/>
      </w:pPr>
    </w:p>
    <w:p w14:paraId="1FD8A692" w14:textId="77777777" w:rsidR="00C35076" w:rsidRPr="00C35076" w:rsidRDefault="00C35076" w:rsidP="00C35076">
      <w:pPr>
        <w:rPr>
          <w:rFonts w:eastAsia="Liberation Serif"/>
          <w:b/>
          <w:color w:val="984806"/>
          <w:u w:val="single"/>
          <w:lang w:val="en-US"/>
        </w:rPr>
      </w:pPr>
      <w:r w:rsidRPr="00C35076">
        <w:rPr>
          <w:rFonts w:eastAsia="Liberation Serif"/>
          <w:b/>
          <w:color w:val="984806"/>
          <w:lang w:val="en-US"/>
        </w:rPr>
        <w:t>Accounting, Organizations and Society</w:t>
      </w:r>
    </w:p>
    <w:p w14:paraId="557AEF1A" w14:textId="77777777" w:rsidR="00C35076" w:rsidRPr="00C35076" w:rsidRDefault="00F3375F" w:rsidP="00C35076">
      <w:pPr>
        <w:rPr>
          <w:lang w:val="en-US"/>
        </w:rPr>
      </w:pPr>
      <w:hyperlink r:id="rId2524" w:history="1">
        <w:r w:rsidR="00C35076" w:rsidRPr="00C35076">
          <w:rPr>
            <w:color w:val="0000FF"/>
            <w:u w:val="single"/>
            <w:lang w:val="en-US"/>
          </w:rPr>
          <w:t>Moments of resistance: An internally persuasive view of performance and impact reports in non-governmental organizations</w:t>
        </w:r>
      </w:hyperlink>
    </w:p>
    <w:p w14:paraId="68339DE5" w14:textId="77777777" w:rsidR="00C35076" w:rsidRPr="00C35076" w:rsidRDefault="00F3375F" w:rsidP="00C35076">
      <w:pPr>
        <w:rPr>
          <w:lang w:val="en-US"/>
        </w:rPr>
      </w:pPr>
      <w:hyperlink r:id="rId2525" w:history="1">
        <w:r w:rsidR="00C35076" w:rsidRPr="00C35076">
          <w:rPr>
            <w:color w:val="0000FF"/>
            <w:u w:val="single"/>
            <w:lang w:val="en-US"/>
          </w:rPr>
          <w:t>Surfacing the political: Women’s empowerment, microfinance, critical dialogic accounting and accountability</w:t>
        </w:r>
      </w:hyperlink>
    </w:p>
    <w:p w14:paraId="1F3D5826" w14:textId="77777777" w:rsidR="00C35076" w:rsidRPr="00C35076" w:rsidRDefault="00F3375F" w:rsidP="00C35076">
      <w:pPr>
        <w:rPr>
          <w:lang w:val="en-US"/>
        </w:rPr>
      </w:pPr>
      <w:hyperlink r:id="rId2526" w:history="1">
        <w:r w:rsidR="00C35076" w:rsidRPr="00C35076">
          <w:rPr>
            <w:color w:val="0000FF"/>
            <w:u w:val="single"/>
            <w:lang w:val="en-US"/>
          </w:rPr>
          <w:t>Organizing dissonance through institutional work: The embedding of social and environmental accountability in an investment field</w:t>
        </w:r>
      </w:hyperlink>
    </w:p>
    <w:p w14:paraId="0F6B6A3F" w14:textId="77777777" w:rsidR="00C35076" w:rsidRPr="00C35076" w:rsidRDefault="00F3375F" w:rsidP="00C35076">
      <w:pPr>
        <w:rPr>
          <w:lang w:val="en-US"/>
        </w:rPr>
      </w:pPr>
      <w:hyperlink r:id="rId2527" w:history="1">
        <w:r w:rsidR="00C35076" w:rsidRPr="00C35076">
          <w:rPr>
            <w:color w:val="0000FF"/>
            <w:u w:val="single"/>
            <w:lang w:val="en-US"/>
          </w:rPr>
          <w:t>“Reverse brokering” and the consumption of accounting: A broker desk ethnography of an investment case</w:t>
        </w:r>
      </w:hyperlink>
    </w:p>
    <w:p w14:paraId="26D7AE75" w14:textId="77777777" w:rsidR="00C35076" w:rsidRPr="00C35076" w:rsidRDefault="00F3375F" w:rsidP="00C35076">
      <w:pPr>
        <w:rPr>
          <w:lang w:val="en-US"/>
        </w:rPr>
      </w:pPr>
      <w:hyperlink r:id="rId2528" w:history="1">
        <w:r w:rsidR="00C35076" w:rsidRPr="00C35076">
          <w:rPr>
            <w:color w:val="0000FF"/>
            <w:u w:val="single"/>
            <w:lang w:val="en-US"/>
          </w:rPr>
          <w:t>Beyond the system vs. package dualism in Performance Management Systems design: A loose coupling approach</w:t>
        </w:r>
      </w:hyperlink>
    </w:p>
    <w:p w14:paraId="3B4C817E" w14:textId="77777777" w:rsidR="00C35076" w:rsidRPr="00C35076" w:rsidRDefault="00F3375F" w:rsidP="00C35076">
      <w:pPr>
        <w:rPr>
          <w:lang w:val="en-US"/>
        </w:rPr>
      </w:pPr>
      <w:hyperlink r:id="rId2529" w:history="1">
        <w:r w:rsidR="00C35076" w:rsidRPr="00C35076">
          <w:rPr>
            <w:color w:val="0000FF"/>
            <w:u w:val="single"/>
            <w:lang w:val="en-US"/>
          </w:rPr>
          <w:t>Interdependence of management control practices for product innovation: The influence of environmental unpredictability</w:t>
        </w:r>
      </w:hyperlink>
    </w:p>
    <w:p w14:paraId="01108117" w14:textId="77777777" w:rsidR="00C35076" w:rsidRPr="00C35076" w:rsidRDefault="00F3375F" w:rsidP="00C35076">
      <w:pPr>
        <w:rPr>
          <w:lang w:val="en-US"/>
        </w:rPr>
      </w:pPr>
      <w:hyperlink r:id="rId2530" w:history="1">
        <w:r w:rsidR="00C35076" w:rsidRPr="00C35076">
          <w:rPr>
            <w:color w:val="0000FF"/>
            <w:u w:val="single"/>
            <w:lang w:val="en-US"/>
          </w:rPr>
          <w:t>When the Boss is far away and there is shared pay: The effect of monitoring distance and compensation interdependence on performance misreporting</w:t>
        </w:r>
      </w:hyperlink>
    </w:p>
    <w:p w14:paraId="7134F950" w14:textId="77777777" w:rsidR="00C35076" w:rsidRPr="00C35076" w:rsidRDefault="00F3375F" w:rsidP="00C35076">
      <w:pPr>
        <w:rPr>
          <w:lang w:val="en-US"/>
        </w:rPr>
      </w:pPr>
      <w:hyperlink r:id="rId2531" w:history="1">
        <w:r w:rsidR="00C35076" w:rsidRPr="00C35076">
          <w:rPr>
            <w:color w:val="0000FF"/>
            <w:u w:val="single"/>
            <w:lang w:val="en-US"/>
          </w:rPr>
          <w:t>Culture and management control interdependence: An analysis of control choices that complement the delegation of authority in Western cultural regions</w:t>
        </w:r>
      </w:hyperlink>
    </w:p>
    <w:p w14:paraId="184D677B" w14:textId="77777777" w:rsidR="00C35076" w:rsidRPr="00C35076" w:rsidRDefault="00F3375F" w:rsidP="00C35076">
      <w:pPr>
        <w:rPr>
          <w:lang w:val="en-US"/>
        </w:rPr>
      </w:pPr>
      <w:hyperlink r:id="rId2532" w:history="1">
        <w:r w:rsidR="00C35076" w:rsidRPr="00C35076">
          <w:rPr>
            <w:color w:val="0000FF"/>
            <w:u w:val="single"/>
            <w:lang w:val="en-US"/>
          </w:rPr>
          <w:t>Testing for complementarities between accounting practices</w:t>
        </w:r>
      </w:hyperlink>
    </w:p>
    <w:p w14:paraId="6C878A9C" w14:textId="77777777" w:rsidR="00C35076" w:rsidRPr="00C35076" w:rsidRDefault="00F3375F" w:rsidP="00C35076">
      <w:pPr>
        <w:rPr>
          <w:lang w:val="en-US"/>
        </w:rPr>
      </w:pPr>
      <w:hyperlink r:id="rId2533" w:history="1">
        <w:r w:rsidR="00C35076" w:rsidRPr="00C35076">
          <w:rPr>
            <w:color w:val="0000FF"/>
            <w:u w:val="single"/>
            <w:lang w:val="en-US"/>
          </w:rPr>
          <w:t>Interaction of information and control systems: How the perception of behavior control affects the motivational effect of relative performance information</w:t>
        </w:r>
      </w:hyperlink>
    </w:p>
    <w:p w14:paraId="26DD73F7" w14:textId="77777777" w:rsidR="00C35076" w:rsidRPr="00C35076" w:rsidRDefault="00F3375F" w:rsidP="00C35076">
      <w:pPr>
        <w:rPr>
          <w:lang w:val="en-US"/>
        </w:rPr>
      </w:pPr>
      <w:hyperlink r:id="rId2534" w:history="1">
        <w:r w:rsidR="00C35076" w:rsidRPr="00C35076">
          <w:rPr>
            <w:color w:val="0000FF"/>
            <w:u w:val="single"/>
            <w:lang w:val="en-US"/>
          </w:rPr>
          <w:t>Incentivizing innovation: The role of knowledge exchange and distal search behavior</w:t>
        </w:r>
      </w:hyperlink>
    </w:p>
    <w:p w14:paraId="18B696C9" w14:textId="77777777" w:rsidR="00C35076" w:rsidRPr="00C35076" w:rsidRDefault="00F3375F" w:rsidP="00C35076">
      <w:pPr>
        <w:rPr>
          <w:lang w:val="en-US"/>
        </w:rPr>
      </w:pPr>
      <w:hyperlink r:id="rId2535" w:history="1">
        <w:r w:rsidR="00C35076" w:rsidRPr="00C35076">
          <w:rPr>
            <w:color w:val="0000FF"/>
            <w:u w:val="single"/>
            <w:lang w:val="en-US"/>
          </w:rPr>
          <w:t>Friends in low places: How peer advice and expected leadership feedback affect staff auditors’ willingness to speak up</w:t>
        </w:r>
      </w:hyperlink>
    </w:p>
    <w:p w14:paraId="2FC35E82" w14:textId="77777777" w:rsidR="00C35076" w:rsidRPr="00C35076" w:rsidRDefault="00F3375F" w:rsidP="00C35076">
      <w:pPr>
        <w:rPr>
          <w:lang w:val="en-US"/>
        </w:rPr>
      </w:pPr>
      <w:hyperlink r:id="rId2536" w:history="1">
        <w:r w:rsidR="00C35076" w:rsidRPr="00C35076">
          <w:rPr>
            <w:color w:val="0000FF"/>
            <w:u w:val="single"/>
            <w:lang w:val="en-US"/>
          </w:rPr>
          <w:t>The revival of large consulting practices at the Big 4 and audit quality</w:t>
        </w:r>
      </w:hyperlink>
    </w:p>
    <w:p w14:paraId="750D719F" w14:textId="77777777" w:rsidR="00C35076" w:rsidRPr="00C35076" w:rsidRDefault="00F3375F" w:rsidP="00C35076">
      <w:pPr>
        <w:rPr>
          <w:lang w:val="en-US"/>
        </w:rPr>
      </w:pPr>
      <w:hyperlink r:id="rId2537" w:history="1">
        <w:r w:rsidR="00C35076" w:rsidRPr="00C35076">
          <w:rPr>
            <w:color w:val="0000FF"/>
            <w:u w:val="single"/>
            <w:lang w:val="en-US"/>
          </w:rPr>
          <w:t>How does audit firm emphasis on client relationship quality influence auditors’ inferences about and responses to potential persuasion in client communications?</w:t>
        </w:r>
      </w:hyperlink>
    </w:p>
    <w:p w14:paraId="1FCCDD25" w14:textId="77777777" w:rsidR="00C35076" w:rsidRPr="00C35076" w:rsidRDefault="00F3375F" w:rsidP="00C35076">
      <w:pPr>
        <w:rPr>
          <w:lang w:val="en-US"/>
        </w:rPr>
      </w:pPr>
      <w:hyperlink r:id="rId2538" w:history="1">
        <w:r w:rsidR="00C35076" w:rsidRPr="00C35076">
          <w:rPr>
            <w:color w:val="0000FF"/>
            <w:u w:val="single"/>
            <w:lang w:val="en-US"/>
          </w:rPr>
          <w:t>The effect of audit materiality disclosures on investors’ decision making</w:t>
        </w:r>
      </w:hyperlink>
    </w:p>
    <w:p w14:paraId="114C9C00" w14:textId="77777777" w:rsidR="00C35076" w:rsidRPr="00C35076" w:rsidRDefault="00F3375F" w:rsidP="00C35076">
      <w:pPr>
        <w:rPr>
          <w:lang w:val="en-US"/>
        </w:rPr>
      </w:pPr>
      <w:hyperlink r:id="rId2539" w:history="1">
        <w:r w:rsidR="00C35076" w:rsidRPr="00C35076">
          <w:rPr>
            <w:color w:val="0000FF"/>
            <w:u w:val="single"/>
            <w:lang w:val="en-US"/>
          </w:rPr>
          <w:t>Evidence on how different interventions affect juror assessment of auditor legal culpability and responsibility for damages after auditor failure to detect fraud</w:t>
        </w:r>
      </w:hyperlink>
    </w:p>
    <w:p w14:paraId="43097162" w14:textId="77777777" w:rsidR="00C35076" w:rsidRPr="00C35076" w:rsidRDefault="00C35076" w:rsidP="00C35076">
      <w:pPr>
        <w:rPr>
          <w:lang w:val="en-US"/>
        </w:rPr>
      </w:pPr>
    </w:p>
    <w:p w14:paraId="5C4F9E15" w14:textId="77777777" w:rsidR="00C35076" w:rsidRPr="00C35076" w:rsidRDefault="00C35076" w:rsidP="00C35076">
      <w:pPr>
        <w:jc w:val="center"/>
        <w:rPr>
          <w:rFonts w:cs="Palatino Linotype"/>
          <w:bCs/>
          <w:iCs/>
          <w:sz w:val="40"/>
          <w:szCs w:val="40"/>
          <w:bdr w:val="none" w:sz="0" w:space="0" w:color="auto" w:frame="1"/>
        </w:rPr>
      </w:pPr>
      <w:r w:rsidRPr="00C35076">
        <w:rPr>
          <w:rFonts w:cs="Palatino Linotype"/>
          <w:bCs/>
          <w:iCs/>
          <w:sz w:val="40"/>
          <w:szCs w:val="40"/>
          <w:bdr w:val="none" w:sz="0" w:space="0" w:color="auto" w:frame="1"/>
        </w:rPr>
        <w:lastRenderedPageBreak/>
        <w:sym w:font="Wingdings 2" w:char="F068"/>
      </w:r>
    </w:p>
    <w:p w14:paraId="75707187" w14:textId="77777777" w:rsidR="00C35076" w:rsidRPr="00C35076" w:rsidRDefault="00C35076" w:rsidP="00C35076">
      <w:pPr>
        <w:jc w:val="both"/>
      </w:pPr>
    </w:p>
    <w:p w14:paraId="75C04971" w14:textId="77777777" w:rsidR="00C35076" w:rsidRPr="00C35076" w:rsidRDefault="00C35076" w:rsidP="00C35076">
      <w:pPr>
        <w:rPr>
          <w:rFonts w:eastAsia="Liberation Serif"/>
          <w:b/>
          <w:color w:val="984806"/>
          <w:lang w:val="en-US"/>
        </w:rPr>
      </w:pPr>
      <w:r w:rsidRPr="00C35076">
        <w:rPr>
          <w:rFonts w:eastAsia="Liberation Serif"/>
          <w:b/>
          <w:color w:val="984806"/>
          <w:lang w:val="en-US"/>
        </w:rPr>
        <w:t>Accounting Perspectives</w:t>
      </w:r>
    </w:p>
    <w:p w14:paraId="6CCE6890" w14:textId="77777777" w:rsidR="00C35076" w:rsidRPr="00C35076" w:rsidRDefault="00F3375F" w:rsidP="00C35076">
      <w:pPr>
        <w:rPr>
          <w:lang w:val="en-US"/>
        </w:rPr>
      </w:pPr>
      <w:hyperlink r:id="rId2540" w:history="1">
        <w:r w:rsidR="00C35076" w:rsidRPr="00C35076">
          <w:rPr>
            <w:color w:val="0000FF"/>
            <w:u w:val="single"/>
            <w:lang w:val="en-US"/>
          </w:rPr>
          <w:t>Smoke and Mirrors? Disclosures in the Marijuana Industry in Canada.</w:t>
        </w:r>
      </w:hyperlink>
    </w:p>
    <w:p w14:paraId="458E4789" w14:textId="77777777" w:rsidR="00C35076" w:rsidRPr="00C35076" w:rsidRDefault="00F3375F" w:rsidP="00C35076">
      <w:pPr>
        <w:rPr>
          <w:lang w:val="en-US"/>
        </w:rPr>
      </w:pPr>
      <w:hyperlink r:id="rId2541" w:history="1">
        <w:r w:rsidR="00C35076" w:rsidRPr="00C35076">
          <w:rPr>
            <w:color w:val="0000FF"/>
            <w:u w:val="single"/>
            <w:lang w:val="en-US"/>
          </w:rPr>
          <w:t>Advancing Sustainability Reporting in Canada: 2019 Report on Progress.</w:t>
        </w:r>
      </w:hyperlink>
    </w:p>
    <w:p w14:paraId="7E5B29E8" w14:textId="77777777" w:rsidR="00C35076" w:rsidRPr="00C35076" w:rsidRDefault="00F3375F" w:rsidP="00C35076">
      <w:pPr>
        <w:rPr>
          <w:lang w:val="en-US"/>
        </w:rPr>
      </w:pPr>
      <w:hyperlink r:id="rId2542" w:history="1">
        <w:r w:rsidR="00C35076" w:rsidRPr="00C35076">
          <w:rPr>
            <w:color w:val="0000FF"/>
            <w:u w:val="single"/>
            <w:lang w:val="en-US"/>
          </w:rPr>
          <w:t>Budget Development and Use in Small‐ and Medium‐Sized Enterprises: A Field Investigation.</w:t>
        </w:r>
      </w:hyperlink>
    </w:p>
    <w:p w14:paraId="0A63B301" w14:textId="77777777" w:rsidR="00C35076" w:rsidRPr="00C35076" w:rsidRDefault="00F3375F" w:rsidP="00C35076">
      <w:pPr>
        <w:rPr>
          <w:lang w:val="en-US"/>
        </w:rPr>
      </w:pPr>
      <w:hyperlink r:id="rId2543" w:history="1">
        <w:r w:rsidR="00C35076" w:rsidRPr="00C35076">
          <w:rPr>
            <w:color w:val="0000FF"/>
            <w:u w:val="single"/>
            <w:lang w:val="en-US"/>
          </w:rPr>
          <w:t>The Competitive Intelligence Unit at Deloitte.</w:t>
        </w:r>
      </w:hyperlink>
    </w:p>
    <w:p w14:paraId="2DD6DB72" w14:textId="77777777" w:rsidR="00C35076" w:rsidRPr="00C35076" w:rsidRDefault="00F3375F" w:rsidP="00C35076">
      <w:pPr>
        <w:rPr>
          <w:lang w:val="en-US"/>
        </w:rPr>
      </w:pPr>
      <w:hyperlink r:id="rId2544" w:history="1">
        <w:r w:rsidR="00C35076" w:rsidRPr="00C35076">
          <w:rPr>
            <w:color w:val="0000FF"/>
            <w:u w:val="single"/>
            <w:lang w:val="en-US"/>
          </w:rPr>
          <w:t>Financial Reporting &amp; Assurance Standards (FRAS) Canada Corner.</w:t>
        </w:r>
      </w:hyperlink>
    </w:p>
    <w:p w14:paraId="26AD7317" w14:textId="77777777" w:rsidR="00C35076" w:rsidRPr="00C35076" w:rsidRDefault="00F3375F" w:rsidP="00C35076">
      <w:pPr>
        <w:rPr>
          <w:lang w:val="en-US"/>
        </w:rPr>
      </w:pPr>
      <w:hyperlink r:id="rId2545" w:history="1">
        <w:r w:rsidR="00C35076" w:rsidRPr="00C35076">
          <w:rPr>
            <w:color w:val="0000FF"/>
            <w:u w:val="single"/>
            <w:lang w:val="en-US"/>
          </w:rPr>
          <w:t>Blockchain and Cryptoassets—The Role Accountants Can Play.</w:t>
        </w:r>
      </w:hyperlink>
    </w:p>
    <w:p w14:paraId="6725088D" w14:textId="77777777" w:rsidR="00C35076" w:rsidRPr="00C35076" w:rsidRDefault="00F3375F" w:rsidP="00C35076">
      <w:pPr>
        <w:rPr>
          <w:lang w:val="en-US"/>
        </w:rPr>
      </w:pPr>
      <w:hyperlink r:id="rId2546" w:history="1">
        <w:r w:rsidR="00C35076" w:rsidRPr="00C35076">
          <w:rPr>
            <w:color w:val="0000FF"/>
            <w:u w:val="single"/>
            <w:lang w:val="en-US"/>
          </w:rPr>
          <w:t>Blockchain and Cryptoassets: Insights from Practice*.</w:t>
        </w:r>
      </w:hyperlink>
    </w:p>
    <w:p w14:paraId="12C60934" w14:textId="77777777" w:rsidR="00C35076" w:rsidRPr="00C35076" w:rsidRDefault="00F3375F" w:rsidP="00C35076">
      <w:pPr>
        <w:rPr>
          <w:lang w:val="en-US"/>
        </w:rPr>
      </w:pPr>
      <w:hyperlink r:id="rId2547" w:history="1">
        <w:r w:rsidR="00C35076" w:rsidRPr="00C35076">
          <w:rPr>
            <w:color w:val="0000FF"/>
            <w:u w:val="single"/>
            <w:lang w:val="en-US"/>
          </w:rPr>
          <w:t>What Accountants Need to Know about Blockchain*.</w:t>
        </w:r>
      </w:hyperlink>
    </w:p>
    <w:p w14:paraId="525BCCA8" w14:textId="77777777" w:rsidR="00C35076" w:rsidRPr="00C35076" w:rsidRDefault="00F3375F" w:rsidP="00C35076">
      <w:pPr>
        <w:rPr>
          <w:lang w:val="en-US"/>
        </w:rPr>
      </w:pPr>
      <w:hyperlink r:id="rId2548" w:history="1">
        <w:r w:rsidR="00C35076" w:rsidRPr="00C35076">
          <w:rPr>
            <w:color w:val="0000FF"/>
            <w:u w:val="single"/>
            <w:lang w:val="en-US"/>
          </w:rPr>
          <w:t>Blockchain in Accounting Research and Practice: Current Trends and Future Opportunities*.</w:t>
        </w:r>
      </w:hyperlink>
    </w:p>
    <w:p w14:paraId="26C72EC9" w14:textId="77777777" w:rsidR="00C35076" w:rsidRPr="00C35076" w:rsidRDefault="00F3375F" w:rsidP="00C35076">
      <w:pPr>
        <w:rPr>
          <w:lang w:val="en-US"/>
        </w:rPr>
      </w:pPr>
      <w:hyperlink r:id="rId2549" w:history="1">
        <w:r w:rsidR="00C35076" w:rsidRPr="00C35076">
          <w:rPr>
            <w:color w:val="0000FF"/>
            <w:u w:val="single"/>
            <w:lang w:val="en-US"/>
          </w:rPr>
          <w:t>Digital Assets and Blockchain: Hackable, Fraudulent, or Just Misunderstood?*.</w:t>
        </w:r>
      </w:hyperlink>
    </w:p>
    <w:p w14:paraId="425AA21F" w14:textId="77777777" w:rsidR="00C35076" w:rsidRPr="00C35076" w:rsidRDefault="00F3375F" w:rsidP="00C35076">
      <w:pPr>
        <w:rPr>
          <w:lang w:val="en-US"/>
        </w:rPr>
      </w:pPr>
      <w:hyperlink r:id="rId2550" w:history="1">
        <w:r w:rsidR="00C35076" w:rsidRPr="00C35076">
          <w:rPr>
            <w:color w:val="0000FF"/>
            <w:u w:val="single"/>
            <w:lang w:val="en-US"/>
          </w:rPr>
          <w:t>The Use of Blockchains to Enhance Sustainability Reporting and Assurance*.</w:t>
        </w:r>
      </w:hyperlink>
    </w:p>
    <w:p w14:paraId="2A0A5595" w14:textId="77777777" w:rsidR="00C35076" w:rsidRPr="00C35076" w:rsidRDefault="00F3375F" w:rsidP="00C35076">
      <w:pPr>
        <w:rPr>
          <w:lang w:val="en-US"/>
        </w:rPr>
      </w:pPr>
      <w:hyperlink r:id="rId2551" w:history="1">
        <w:r w:rsidR="00C35076" w:rsidRPr="00C35076">
          <w:rPr>
            <w:color w:val="0000FF"/>
            <w:u w:val="single"/>
            <w:lang w:val="en-US"/>
          </w:rPr>
          <w:t>Risks and Benefits of Initial Coin Offerings: Evidence from impak Finance, a Regulated ICO*.</w:t>
        </w:r>
      </w:hyperlink>
    </w:p>
    <w:p w14:paraId="6981F231" w14:textId="77777777" w:rsidR="00C35076" w:rsidRPr="00C35076" w:rsidRDefault="00C35076" w:rsidP="00C35076">
      <w:pPr>
        <w:jc w:val="both"/>
        <w:rPr>
          <w:lang w:val="en-US"/>
        </w:rPr>
      </w:pPr>
    </w:p>
    <w:p w14:paraId="3935436D" w14:textId="77777777" w:rsidR="00C35076" w:rsidRPr="00C35076" w:rsidRDefault="00C35076" w:rsidP="00C35076">
      <w:pPr>
        <w:jc w:val="center"/>
        <w:rPr>
          <w:rFonts w:cs="Palatino Linotype"/>
          <w:bCs/>
          <w:iCs/>
          <w:sz w:val="40"/>
          <w:szCs w:val="40"/>
          <w:bdr w:val="none" w:sz="0" w:space="0" w:color="auto" w:frame="1"/>
        </w:rPr>
      </w:pPr>
      <w:r w:rsidRPr="00C35076">
        <w:rPr>
          <w:rFonts w:cs="Palatino Linotype"/>
          <w:bCs/>
          <w:iCs/>
          <w:sz w:val="40"/>
          <w:szCs w:val="40"/>
          <w:bdr w:val="none" w:sz="0" w:space="0" w:color="auto" w:frame="1"/>
        </w:rPr>
        <w:sym w:font="Wingdings 2" w:char="F068"/>
      </w:r>
    </w:p>
    <w:p w14:paraId="4B688F94" w14:textId="77777777" w:rsidR="00C35076" w:rsidRPr="00C35076" w:rsidRDefault="00C35076" w:rsidP="00C35076">
      <w:pPr>
        <w:jc w:val="both"/>
      </w:pPr>
    </w:p>
    <w:p w14:paraId="0558F896" w14:textId="77777777" w:rsidR="00C35076" w:rsidRPr="00C35076" w:rsidRDefault="00C35076" w:rsidP="00C35076">
      <w:pPr>
        <w:rPr>
          <w:rFonts w:eastAsia="Liberation Serif"/>
          <w:b/>
          <w:color w:val="984806"/>
          <w:lang w:val="en-US"/>
        </w:rPr>
      </w:pPr>
      <w:r w:rsidRPr="00C35076">
        <w:rPr>
          <w:rFonts w:eastAsia="Liberation Serif"/>
          <w:b/>
          <w:color w:val="984806"/>
          <w:lang w:val="en-US"/>
        </w:rPr>
        <w:t>Accounting Review</w:t>
      </w:r>
    </w:p>
    <w:p w14:paraId="41454179" w14:textId="77777777" w:rsidR="00C35076" w:rsidRPr="00C35076" w:rsidRDefault="00F3375F" w:rsidP="00C35076">
      <w:pPr>
        <w:rPr>
          <w:lang w:val="en-US"/>
        </w:rPr>
      </w:pPr>
      <w:hyperlink r:id="rId2552" w:history="1">
        <w:r w:rsidR="00C35076" w:rsidRPr="00C35076">
          <w:rPr>
            <w:color w:val="0000FF"/>
            <w:u w:val="single"/>
            <w:lang w:val="en-US"/>
          </w:rPr>
          <w:t>Managerial Ability and Income Smoothing.</w:t>
        </w:r>
      </w:hyperlink>
    </w:p>
    <w:p w14:paraId="18ED9487" w14:textId="77777777" w:rsidR="00C35076" w:rsidRPr="00C35076" w:rsidRDefault="00F3375F" w:rsidP="00C35076">
      <w:pPr>
        <w:rPr>
          <w:lang w:val="en-US"/>
        </w:rPr>
      </w:pPr>
      <w:hyperlink r:id="rId2553" w:history="1">
        <w:r w:rsidR="00C35076" w:rsidRPr="00C35076">
          <w:rPr>
            <w:color w:val="0000FF"/>
            <w:u w:val="single"/>
            <w:lang w:val="en-US"/>
          </w:rPr>
          <w:t>Asymmetric Timeliness and the Resolution of Investor Disagreement and Uncertainty at Earnings Announcements.</w:t>
        </w:r>
      </w:hyperlink>
    </w:p>
    <w:p w14:paraId="6D67C326" w14:textId="77777777" w:rsidR="00C35076" w:rsidRPr="00C35076" w:rsidRDefault="00F3375F" w:rsidP="00C35076">
      <w:pPr>
        <w:rPr>
          <w:lang w:val="en-US"/>
        </w:rPr>
      </w:pPr>
      <w:hyperlink r:id="rId2554" w:history="1">
        <w:r w:rsidR="00C35076" w:rsidRPr="00C35076">
          <w:rPr>
            <w:color w:val="0000FF"/>
            <w:u w:val="single"/>
            <w:lang w:val="en-US"/>
          </w:rPr>
          <w:t>The Unintended Consequences of Material Weakness Reporting on Auditors' Acceptance of Aggressive Client Reporting.</w:t>
        </w:r>
      </w:hyperlink>
    </w:p>
    <w:p w14:paraId="40B68D47" w14:textId="77777777" w:rsidR="00C35076" w:rsidRPr="00C35076" w:rsidRDefault="00F3375F" w:rsidP="00C35076">
      <w:pPr>
        <w:rPr>
          <w:lang w:val="en-US"/>
        </w:rPr>
      </w:pPr>
      <w:hyperlink r:id="rId2555" w:history="1">
        <w:r w:rsidR="00C35076" w:rsidRPr="00C35076">
          <w:rPr>
            <w:color w:val="0000FF"/>
            <w:u w:val="single"/>
            <w:lang w:val="en-US"/>
          </w:rPr>
          <w:t>How Often Do Managers Withhold Information?</w:t>
        </w:r>
      </w:hyperlink>
    </w:p>
    <w:p w14:paraId="3656BC07" w14:textId="77777777" w:rsidR="00C35076" w:rsidRPr="00C35076" w:rsidRDefault="00F3375F" w:rsidP="00C35076">
      <w:pPr>
        <w:rPr>
          <w:lang w:val="en-US"/>
        </w:rPr>
      </w:pPr>
      <w:hyperlink r:id="rId2556" w:history="1">
        <w:r w:rsidR="00C35076" w:rsidRPr="00C35076">
          <w:rPr>
            <w:color w:val="0000FF"/>
            <w:u w:val="single"/>
            <w:lang w:val="en-US"/>
          </w:rPr>
          <w:t>How do Risk-Based Inspections Impact Auditor Behavior? Experimental Evidence on the PCAOB's Process.</w:t>
        </w:r>
      </w:hyperlink>
    </w:p>
    <w:p w14:paraId="38782D36" w14:textId="77777777" w:rsidR="00C35076" w:rsidRPr="00C35076" w:rsidRDefault="00F3375F" w:rsidP="00C35076">
      <w:pPr>
        <w:rPr>
          <w:lang w:val="en-US"/>
        </w:rPr>
      </w:pPr>
      <w:hyperlink r:id="rId2557" w:history="1">
        <w:r w:rsidR="00C35076" w:rsidRPr="00C35076">
          <w:rPr>
            <w:color w:val="0000FF"/>
            <w:u w:val="single"/>
            <w:lang w:val="en-US"/>
          </w:rPr>
          <w:t>Accounting Comparability and Corporate Innovative Efficiency.</w:t>
        </w:r>
      </w:hyperlink>
    </w:p>
    <w:p w14:paraId="756B5432" w14:textId="77777777" w:rsidR="00C35076" w:rsidRPr="00C35076" w:rsidRDefault="00F3375F" w:rsidP="00C35076">
      <w:pPr>
        <w:rPr>
          <w:lang w:val="en-US"/>
        </w:rPr>
      </w:pPr>
      <w:hyperlink r:id="rId2558" w:history="1">
        <w:r w:rsidR="00C35076" w:rsidRPr="00C35076">
          <w:rPr>
            <w:color w:val="0000FF"/>
            <w:u w:val="single"/>
            <w:lang w:val="en-US"/>
          </w:rPr>
          <w:t>Bring the Noise, But Not the Funk: Does the Effect of Performance Measure Noise on Learning Depend on Whether the Learning is Experiential or Vicarious?</w:t>
        </w:r>
      </w:hyperlink>
    </w:p>
    <w:p w14:paraId="3189EB5D" w14:textId="77777777" w:rsidR="00C35076" w:rsidRPr="00C35076" w:rsidRDefault="00F3375F" w:rsidP="00C35076">
      <w:pPr>
        <w:rPr>
          <w:lang w:val="en-US"/>
        </w:rPr>
      </w:pPr>
      <w:hyperlink r:id="rId2559" w:history="1">
        <w:r w:rsidR="00C35076" w:rsidRPr="00C35076">
          <w:rPr>
            <w:color w:val="0000FF"/>
            <w:u w:val="single"/>
            <w:lang w:val="en-US"/>
          </w:rPr>
          <w:t>Who Should Select New Employees, Headquarters or the Unit Manager? Consequences of Centralizing Hiring at a Retail Chain.</w:t>
        </w:r>
      </w:hyperlink>
    </w:p>
    <w:p w14:paraId="13172987" w14:textId="77777777" w:rsidR="00C35076" w:rsidRPr="00C35076" w:rsidRDefault="00F3375F" w:rsidP="00C35076">
      <w:pPr>
        <w:rPr>
          <w:lang w:val="en-US"/>
        </w:rPr>
      </w:pPr>
      <w:hyperlink r:id="rId2560" w:history="1">
        <w:r w:rsidR="00C35076" w:rsidRPr="00C35076">
          <w:rPr>
            <w:color w:val="0000FF"/>
            <w:u w:val="single"/>
            <w:lang w:val="en-US"/>
          </w:rPr>
          <w:t>The Effect of Performance Reporting Frequency on Employee Performance.</w:t>
        </w:r>
      </w:hyperlink>
    </w:p>
    <w:p w14:paraId="7AA0D23E" w14:textId="77777777" w:rsidR="00C35076" w:rsidRPr="00C35076" w:rsidRDefault="00F3375F" w:rsidP="00C35076">
      <w:pPr>
        <w:rPr>
          <w:lang w:val="en-US"/>
        </w:rPr>
      </w:pPr>
      <w:hyperlink r:id="rId2561" w:history="1">
        <w:r w:rsidR="00C35076" w:rsidRPr="00C35076">
          <w:rPr>
            <w:color w:val="0000FF"/>
            <w:u w:val="single"/>
            <w:lang w:val="en-US"/>
          </w:rPr>
          <w:t>Tax and Nontax Incentives in Income Shifting: Evidence from Shadow Insurers.</w:t>
        </w:r>
      </w:hyperlink>
    </w:p>
    <w:p w14:paraId="06AE8931" w14:textId="77777777" w:rsidR="00C35076" w:rsidRPr="00C35076" w:rsidRDefault="00F3375F" w:rsidP="00C35076">
      <w:pPr>
        <w:rPr>
          <w:lang w:val="en-US"/>
        </w:rPr>
      </w:pPr>
      <w:hyperlink r:id="rId2562" w:history="1">
        <w:r w:rsidR="00C35076" w:rsidRPr="00C35076">
          <w:rPr>
            <w:color w:val="0000FF"/>
            <w:u w:val="single"/>
            <w:lang w:val="en-US"/>
          </w:rPr>
          <w:t>Economic Consequences of Corporate Governance Disclosure: Evidence from the 2006 SEC Regulation on Related-Party Transactions.</w:t>
        </w:r>
      </w:hyperlink>
    </w:p>
    <w:p w14:paraId="70D1C93B" w14:textId="77777777" w:rsidR="00C35076" w:rsidRPr="00C35076" w:rsidRDefault="00F3375F" w:rsidP="00C35076">
      <w:pPr>
        <w:rPr>
          <w:lang w:val="en-US"/>
        </w:rPr>
      </w:pPr>
      <w:hyperlink r:id="rId2563" w:history="1">
        <w:r w:rsidR="00C35076" w:rsidRPr="00C35076">
          <w:rPr>
            <w:color w:val="0000FF"/>
            <w:u w:val="single"/>
            <w:lang w:val="en-US"/>
          </w:rPr>
          <w:t>Does Using Accounting Data in Performance Evaluations Spoil Team Creativity? The Role of Leadership Behavior.</w:t>
        </w:r>
      </w:hyperlink>
    </w:p>
    <w:p w14:paraId="3B21D19F" w14:textId="77777777" w:rsidR="00C35076" w:rsidRPr="00C35076" w:rsidRDefault="00F3375F" w:rsidP="00C35076">
      <w:pPr>
        <w:rPr>
          <w:lang w:val="en-US"/>
        </w:rPr>
      </w:pPr>
      <w:hyperlink r:id="rId2564" w:history="1">
        <w:r w:rsidR="00C35076" w:rsidRPr="00C35076">
          <w:rPr>
            <w:color w:val="0000FF"/>
            <w:u w:val="single"/>
            <w:lang w:val="en-US"/>
          </w:rPr>
          <w:t>Economic Consequences of Risk Disclosures: Evidence from Crowdfunding.</w:t>
        </w:r>
      </w:hyperlink>
    </w:p>
    <w:p w14:paraId="1B739DE6" w14:textId="77777777" w:rsidR="00C35076" w:rsidRPr="00C35076" w:rsidRDefault="00F3375F" w:rsidP="00C35076">
      <w:pPr>
        <w:rPr>
          <w:lang w:val="en-US"/>
        </w:rPr>
      </w:pPr>
      <w:hyperlink r:id="rId2565" w:history="1">
        <w:r w:rsidR="00C35076" w:rsidRPr="00C35076">
          <w:rPr>
            <w:color w:val="0000FF"/>
            <w:u w:val="single"/>
            <w:lang w:val="en-US"/>
          </w:rPr>
          <w:t>The Impact of Audit Committee Information Technology Expertise on the Reliability and Timeliness of Financial Reporting.</w:t>
        </w:r>
      </w:hyperlink>
    </w:p>
    <w:p w14:paraId="3D7D51ED" w14:textId="77777777" w:rsidR="00C35076" w:rsidRPr="00C35076" w:rsidRDefault="00F3375F" w:rsidP="00C35076">
      <w:pPr>
        <w:rPr>
          <w:lang w:val="en-US"/>
        </w:rPr>
      </w:pPr>
      <w:hyperlink r:id="rId2566" w:history="1">
        <w:r w:rsidR="00C35076" w:rsidRPr="00C35076">
          <w:rPr>
            <w:color w:val="0000FF"/>
            <w:u w:val="single"/>
            <w:lang w:val="en-US"/>
          </w:rPr>
          <w:t>Public Information and Efficient Capital Investments: Implications for the Cost of Capital and Firm Values.</w:t>
        </w:r>
      </w:hyperlink>
    </w:p>
    <w:p w14:paraId="0BBCD4FB" w14:textId="77777777" w:rsidR="00C35076" w:rsidRPr="00C35076" w:rsidRDefault="00F3375F" w:rsidP="00C35076">
      <w:pPr>
        <w:rPr>
          <w:lang w:val="en-US"/>
        </w:rPr>
      </w:pPr>
      <w:hyperlink r:id="rId2567" w:history="1">
        <w:r w:rsidR="00C35076" w:rsidRPr="00C35076">
          <w:rPr>
            <w:color w:val="0000FF"/>
            <w:u w:val="single"/>
            <w:lang w:val="en-US"/>
          </w:rPr>
          <w:t>Mobile Devices and Investment News Apps: The Effects of Information Release, Push Notification, and the Fear of Missing Out.</w:t>
        </w:r>
      </w:hyperlink>
    </w:p>
    <w:p w14:paraId="66435987" w14:textId="77777777" w:rsidR="00C35076" w:rsidRPr="00C35076" w:rsidRDefault="00F3375F" w:rsidP="00C35076">
      <w:pPr>
        <w:rPr>
          <w:lang w:val="en-US"/>
        </w:rPr>
      </w:pPr>
      <w:hyperlink r:id="rId2568" w:history="1">
        <w:r w:rsidR="00C35076" w:rsidRPr="00C35076">
          <w:rPr>
            <w:color w:val="0000FF"/>
            <w:u w:val="single"/>
            <w:lang w:val="en-US"/>
          </w:rPr>
          <w:t>Investor Preference for Director Characteristics: Portfolio Choice with Gender Bias.</w:t>
        </w:r>
      </w:hyperlink>
    </w:p>
    <w:p w14:paraId="40CE80A9" w14:textId="77777777" w:rsidR="00C35076" w:rsidRPr="00C35076" w:rsidRDefault="00F3375F" w:rsidP="00C35076">
      <w:pPr>
        <w:rPr>
          <w:lang w:val="en-US"/>
        </w:rPr>
      </w:pPr>
      <w:hyperlink r:id="rId2569" w:history="1">
        <w:r w:rsidR="00C35076" w:rsidRPr="00C35076">
          <w:rPr>
            <w:color w:val="0000FF"/>
            <w:u w:val="single"/>
            <w:lang w:val="en-US"/>
          </w:rPr>
          <w:t>Societal Trust and Management Earnings Forecasts.</w:t>
        </w:r>
      </w:hyperlink>
    </w:p>
    <w:p w14:paraId="4D2AAD75" w14:textId="77777777" w:rsidR="00C35076" w:rsidRPr="00C35076" w:rsidRDefault="00F3375F" w:rsidP="00C35076">
      <w:pPr>
        <w:rPr>
          <w:lang w:val="en-US"/>
        </w:rPr>
      </w:pPr>
      <w:hyperlink r:id="rId2570" w:history="1">
        <w:r w:rsidR="00C35076" w:rsidRPr="00C35076">
          <w:rPr>
            <w:color w:val="0000FF"/>
            <w:u w:val="single"/>
            <w:lang w:val="en-US"/>
          </w:rPr>
          <w:t>Allocation of Internal Cash Flow when Firms Pay Less Tax.</w:t>
        </w:r>
      </w:hyperlink>
    </w:p>
    <w:p w14:paraId="794D4814" w14:textId="77777777" w:rsidR="00C35076" w:rsidRPr="00C35076" w:rsidRDefault="00F3375F" w:rsidP="00C35076">
      <w:pPr>
        <w:rPr>
          <w:lang w:val="en-US"/>
        </w:rPr>
      </w:pPr>
      <w:hyperlink r:id="rId2571" w:history="1">
        <w:r w:rsidR="00C35076" w:rsidRPr="00C35076">
          <w:rPr>
            <w:color w:val="0000FF"/>
            <w:u w:val="single"/>
            <w:lang w:val="en-US"/>
          </w:rPr>
          <w:t>Income Smoothing as Rational Equilibrium Behavior? A Second Look.</w:t>
        </w:r>
      </w:hyperlink>
    </w:p>
    <w:p w14:paraId="24D31AA8" w14:textId="77777777" w:rsidR="00C35076" w:rsidRPr="00C35076" w:rsidRDefault="00F3375F" w:rsidP="00C35076">
      <w:pPr>
        <w:rPr>
          <w:lang w:val="en-US"/>
        </w:rPr>
      </w:pPr>
      <w:hyperlink r:id="rId2572" w:history="1">
        <w:r w:rsidR="00C35076" w:rsidRPr="00C35076">
          <w:rPr>
            <w:color w:val="0000FF"/>
            <w:u w:val="single"/>
            <w:lang w:val="en-US"/>
          </w:rPr>
          <w:t>The Interaction of Perceived Subjectivity and Pay Transparency on Professional Judgment in a Profit Pool Setting: The Case of Large Law Firms.</w:t>
        </w:r>
      </w:hyperlink>
    </w:p>
    <w:p w14:paraId="51B26E61" w14:textId="77777777" w:rsidR="00C35076" w:rsidRPr="00C35076" w:rsidRDefault="00F3375F" w:rsidP="00C35076">
      <w:pPr>
        <w:rPr>
          <w:lang w:val="en-US"/>
        </w:rPr>
      </w:pPr>
      <w:hyperlink r:id="rId2573" w:history="1">
        <w:r w:rsidR="00C35076" w:rsidRPr="00C35076">
          <w:rPr>
            <w:color w:val="0000FF"/>
            <w:u w:val="single"/>
            <w:lang w:val="en-US"/>
          </w:rPr>
          <w:t>Recognition versus Disclosure of Future Loss Conditions and the Decision-Usefulness of Financial Statements.</w:t>
        </w:r>
      </w:hyperlink>
    </w:p>
    <w:p w14:paraId="454166CA" w14:textId="77777777" w:rsidR="00C35076" w:rsidRPr="00C35076" w:rsidRDefault="00F3375F" w:rsidP="00C35076">
      <w:pPr>
        <w:rPr>
          <w:lang w:val="en-US"/>
        </w:rPr>
      </w:pPr>
      <w:hyperlink r:id="rId2574" w:history="1">
        <w:r w:rsidR="00C35076" w:rsidRPr="00C35076">
          <w:rPr>
            <w:color w:val="0000FF"/>
            <w:u w:val="single"/>
            <w:lang w:val="en-US"/>
          </w:rPr>
          <w:t>Income Smoothing as Rational Equilibrium Behavior? A Second Look: A Response.</w:t>
        </w:r>
      </w:hyperlink>
    </w:p>
    <w:p w14:paraId="79112E45" w14:textId="77777777" w:rsidR="00C35076" w:rsidRPr="00C35076" w:rsidRDefault="00F3375F" w:rsidP="00C35076">
      <w:pPr>
        <w:rPr>
          <w:lang w:val="en-US"/>
        </w:rPr>
      </w:pPr>
      <w:hyperlink r:id="rId2575" w:history="1">
        <w:r w:rsidR="00C35076" w:rsidRPr="00C35076">
          <w:rPr>
            <w:color w:val="0000FF"/>
            <w:u w:val="single"/>
            <w:lang w:val="en-US"/>
          </w:rPr>
          <w:t>Shareholder Litigation and the Information Content of Management Voluntary Disclosure.</w:t>
        </w:r>
      </w:hyperlink>
    </w:p>
    <w:p w14:paraId="2328F392" w14:textId="77777777" w:rsidR="00C35076" w:rsidRPr="00C35076" w:rsidRDefault="00F3375F" w:rsidP="00C35076">
      <w:pPr>
        <w:rPr>
          <w:lang w:val="en-US"/>
        </w:rPr>
      </w:pPr>
      <w:hyperlink r:id="rId2576" w:history="1">
        <w:r w:rsidR="00C35076" w:rsidRPr="00C35076">
          <w:rPr>
            <w:color w:val="0000FF"/>
            <w:u w:val="single"/>
            <w:lang w:val="en-US"/>
          </w:rPr>
          <w:t>Reducing Underreporting by Aggregating Budgeted Time.</w:t>
        </w:r>
      </w:hyperlink>
    </w:p>
    <w:p w14:paraId="7514EE18" w14:textId="77777777" w:rsidR="00C35076" w:rsidRPr="00C35076" w:rsidRDefault="00F3375F" w:rsidP="00C35076">
      <w:pPr>
        <w:rPr>
          <w:lang w:val="en-US"/>
        </w:rPr>
      </w:pPr>
      <w:hyperlink r:id="rId2577" w:history="1">
        <w:r w:rsidR="00C35076" w:rsidRPr="00C35076">
          <w:rPr>
            <w:color w:val="0000FF"/>
            <w:u w:val="single"/>
            <w:lang w:val="en-US"/>
          </w:rPr>
          <w:t>Accounting Fundamentals and Systematic Risk: Corporate Failure over the Business Cycle.</w:t>
        </w:r>
      </w:hyperlink>
    </w:p>
    <w:p w14:paraId="3EFF088D" w14:textId="77777777" w:rsidR="00C35076" w:rsidRPr="00C35076" w:rsidRDefault="00F3375F" w:rsidP="00C35076">
      <w:pPr>
        <w:rPr>
          <w:lang w:val="en-US"/>
        </w:rPr>
      </w:pPr>
      <w:hyperlink r:id="rId2578" w:history="1">
        <w:r w:rsidR="00C35076" w:rsidRPr="00C35076">
          <w:rPr>
            <w:color w:val="0000FF"/>
            <w:u w:val="single"/>
            <w:lang w:val="en-US"/>
          </w:rPr>
          <w:t>Financial Reporting Quality and Dual-Holding of Debt and Equity.</w:t>
        </w:r>
      </w:hyperlink>
    </w:p>
    <w:p w14:paraId="58F7F08C" w14:textId="77777777" w:rsidR="00C35076" w:rsidRPr="00C35076" w:rsidRDefault="00F3375F" w:rsidP="00C35076">
      <w:pPr>
        <w:rPr>
          <w:lang w:val="en-US"/>
        </w:rPr>
      </w:pPr>
      <w:hyperlink r:id="rId2579" w:history="1">
        <w:r w:rsidR="00C35076" w:rsidRPr="00C35076">
          <w:rPr>
            <w:color w:val="0000FF"/>
            <w:u w:val="single"/>
            <w:lang w:val="en-US"/>
          </w:rPr>
          <w:t>Group Identity, Performance Transparency, and Employee Performance.</w:t>
        </w:r>
      </w:hyperlink>
    </w:p>
    <w:p w14:paraId="3AD41735" w14:textId="77777777" w:rsidR="00C35076" w:rsidRPr="00C35076" w:rsidRDefault="00F3375F" w:rsidP="00C35076">
      <w:pPr>
        <w:rPr>
          <w:lang w:val="en-US"/>
        </w:rPr>
      </w:pPr>
      <w:hyperlink r:id="rId2580" w:history="1">
        <w:r w:rsidR="00C35076" w:rsidRPr="00C35076">
          <w:rPr>
            <w:color w:val="0000FF"/>
            <w:u w:val="single"/>
            <w:lang w:val="en-US"/>
          </w:rPr>
          <w:t>Real Effects of PCAOB International Inspections.</w:t>
        </w:r>
      </w:hyperlink>
    </w:p>
    <w:p w14:paraId="758B18C1" w14:textId="77777777" w:rsidR="00C35076" w:rsidRPr="00C35076" w:rsidRDefault="00F3375F" w:rsidP="00C35076">
      <w:pPr>
        <w:rPr>
          <w:lang w:val="en-US"/>
        </w:rPr>
      </w:pPr>
      <w:hyperlink r:id="rId2581" w:history="1">
        <w:r w:rsidR="00C35076" w:rsidRPr="00C35076">
          <w:rPr>
            <w:color w:val="0000FF"/>
            <w:u w:val="single"/>
            <w:lang w:val="en-US"/>
          </w:rPr>
          <w:t>The Dark Side of Low Financial Reporting Frequency: Investors' Reliance on Alternative Sources of Earnings News and Excessive Information Spillovers.</w:t>
        </w:r>
      </w:hyperlink>
    </w:p>
    <w:p w14:paraId="74418F68" w14:textId="77777777" w:rsidR="00C35076" w:rsidRPr="00C35076" w:rsidRDefault="00F3375F" w:rsidP="00C35076">
      <w:pPr>
        <w:rPr>
          <w:lang w:val="en-US"/>
        </w:rPr>
      </w:pPr>
      <w:hyperlink r:id="rId2582" w:history="1">
        <w:r w:rsidR="00C35076" w:rsidRPr="00C35076">
          <w:rPr>
            <w:color w:val="0000FF"/>
            <w:u w:val="single"/>
            <w:lang w:val="en-US"/>
          </w:rPr>
          <w:t>How Do Look-Back Analyses and Evidence Specificity Affect Auditors' Planning Judgments?</w:t>
        </w:r>
      </w:hyperlink>
    </w:p>
    <w:p w14:paraId="12278D2F" w14:textId="77777777" w:rsidR="00C35076" w:rsidRPr="00C35076" w:rsidRDefault="00F3375F" w:rsidP="00C35076">
      <w:pPr>
        <w:rPr>
          <w:lang w:val="en-US"/>
        </w:rPr>
      </w:pPr>
      <w:hyperlink r:id="rId2583" w:history="1">
        <w:r w:rsidR="00C35076" w:rsidRPr="00C35076">
          <w:rPr>
            <w:color w:val="0000FF"/>
            <w:u w:val="single"/>
            <w:lang w:val="en-US"/>
          </w:rPr>
          <w:t>Information Externalities and Voluntary Disclosure: Evidence from a Major Customer's Earnings Announcement.</w:t>
        </w:r>
      </w:hyperlink>
    </w:p>
    <w:p w14:paraId="125FF60E" w14:textId="77777777" w:rsidR="00C35076" w:rsidRPr="00C35076" w:rsidRDefault="00F3375F" w:rsidP="00C35076">
      <w:pPr>
        <w:rPr>
          <w:lang w:val="en-US"/>
        </w:rPr>
      </w:pPr>
      <w:hyperlink r:id="rId2584" w:history="1">
        <w:r w:rsidR="00C35076" w:rsidRPr="00C35076">
          <w:rPr>
            <w:color w:val="0000FF"/>
            <w:u w:val="single"/>
            <w:lang w:val="en-US"/>
          </w:rPr>
          <w:t>Do Type II Subsequent Events Impair Financial Reporting Quality?</w:t>
        </w:r>
      </w:hyperlink>
    </w:p>
    <w:p w14:paraId="066F307C" w14:textId="77777777" w:rsidR="00C35076" w:rsidRPr="00C35076" w:rsidRDefault="00F3375F" w:rsidP="00C35076">
      <w:pPr>
        <w:rPr>
          <w:lang w:val="en-US"/>
        </w:rPr>
      </w:pPr>
      <w:hyperlink r:id="rId2585" w:history="1">
        <w:r w:rsidR="00C35076" w:rsidRPr="00C35076">
          <w:rPr>
            <w:color w:val="0000FF"/>
            <w:u w:val="single"/>
            <w:lang w:val="en-US"/>
          </w:rPr>
          <w:t>Understanding the Determinants of Analyst Target Price Implied Returns.</w:t>
        </w:r>
      </w:hyperlink>
    </w:p>
    <w:p w14:paraId="72A3BDC4" w14:textId="77777777" w:rsidR="00C35076" w:rsidRPr="00C35076" w:rsidRDefault="00F3375F" w:rsidP="00C35076">
      <w:pPr>
        <w:rPr>
          <w:lang w:val="en-US"/>
        </w:rPr>
      </w:pPr>
      <w:hyperlink r:id="rId2586" w:history="1">
        <w:r w:rsidR="00C35076" w:rsidRPr="00C35076">
          <w:rPr>
            <w:color w:val="0000FF"/>
            <w:u w:val="single"/>
            <w:lang w:val="en-US"/>
          </w:rPr>
          <w:t>Do Global Audit Firm Networks Apply Consistent Audit Methodologies across Jurisdictions? Evidence from Financial Reporting Comparability.</w:t>
        </w:r>
      </w:hyperlink>
    </w:p>
    <w:p w14:paraId="0EB3F54D" w14:textId="77777777" w:rsidR="00C35076" w:rsidRPr="00C35076" w:rsidRDefault="00F3375F" w:rsidP="00C35076">
      <w:pPr>
        <w:rPr>
          <w:lang w:val="en-US"/>
        </w:rPr>
      </w:pPr>
      <w:hyperlink r:id="rId2587" w:history="1">
        <w:r w:rsidR="00C35076" w:rsidRPr="00C35076">
          <w:rPr>
            <w:color w:val="0000FF"/>
            <w:u w:val="single"/>
            <w:lang w:val="en-US"/>
          </w:rPr>
          <w:t>Team Incentives and Bonus Floors in Relational Contracts.</w:t>
        </w:r>
      </w:hyperlink>
    </w:p>
    <w:p w14:paraId="28D6506F" w14:textId="77777777" w:rsidR="00C35076" w:rsidRPr="00C35076" w:rsidRDefault="00F3375F" w:rsidP="00C35076">
      <w:pPr>
        <w:rPr>
          <w:lang w:val="en-US"/>
        </w:rPr>
      </w:pPr>
      <w:hyperlink r:id="rId2588" w:history="1">
        <w:r w:rsidR="00C35076" w:rsidRPr="00C35076">
          <w:rPr>
            <w:color w:val="0000FF"/>
            <w:u w:val="single"/>
            <w:lang w:val="en-US"/>
          </w:rPr>
          <w:t>How Calibration Committees Can Mitigate Performance Evaluation Bias: An Analysis of Implicit Incentives.</w:t>
        </w:r>
      </w:hyperlink>
    </w:p>
    <w:p w14:paraId="40D87469" w14:textId="77777777" w:rsidR="00C35076" w:rsidRPr="00C35076" w:rsidRDefault="00F3375F" w:rsidP="00C35076">
      <w:pPr>
        <w:rPr>
          <w:lang w:val="en-US"/>
        </w:rPr>
      </w:pPr>
      <w:hyperlink r:id="rId2589" w:history="1">
        <w:r w:rsidR="00C35076" w:rsidRPr="00C35076">
          <w:rPr>
            <w:color w:val="0000FF"/>
            <w:u w:val="single"/>
            <w:lang w:val="en-US"/>
          </w:rPr>
          <w:t>When the Boss Comes to Town: The Effects of Headquarters' Visits on Facility-Level Misconduct.</w:t>
        </w:r>
      </w:hyperlink>
    </w:p>
    <w:p w14:paraId="4AF6C1ED" w14:textId="77777777" w:rsidR="00C35076" w:rsidRPr="00C35076" w:rsidRDefault="00F3375F" w:rsidP="00C35076">
      <w:pPr>
        <w:rPr>
          <w:lang w:val="en-US"/>
        </w:rPr>
      </w:pPr>
      <w:hyperlink r:id="rId2590" w:history="1">
        <w:r w:rsidR="00C35076" w:rsidRPr="00C35076">
          <w:rPr>
            <w:color w:val="0000FF"/>
            <w:u w:val="single"/>
            <w:lang w:val="en-US"/>
          </w:rPr>
          <w:t>Earnings and Firm Value in the Presence of Real Options.</w:t>
        </w:r>
      </w:hyperlink>
    </w:p>
    <w:p w14:paraId="777A7C82" w14:textId="77777777" w:rsidR="00C35076" w:rsidRPr="00C35076" w:rsidRDefault="00F3375F" w:rsidP="00C35076">
      <w:pPr>
        <w:rPr>
          <w:lang w:val="en-US"/>
        </w:rPr>
      </w:pPr>
      <w:hyperlink r:id="rId2591" w:history="1">
        <w:r w:rsidR="00C35076" w:rsidRPr="00C35076">
          <w:rPr>
            <w:color w:val="0000FF"/>
            <w:u w:val="single"/>
            <w:lang w:val="en-US"/>
          </w:rPr>
          <w:t>Are Investors Warned by Disclosure of Conflicts of Interest? The Moderating Effect of Investment Horizon.</w:t>
        </w:r>
      </w:hyperlink>
    </w:p>
    <w:p w14:paraId="31077825" w14:textId="77777777" w:rsidR="00C35076" w:rsidRPr="00C35076" w:rsidRDefault="00F3375F" w:rsidP="00C35076">
      <w:pPr>
        <w:rPr>
          <w:lang w:val="en-US"/>
        </w:rPr>
      </w:pPr>
      <w:hyperlink r:id="rId2592" w:history="1">
        <w:r w:rsidR="00C35076" w:rsidRPr="00C35076">
          <w:rPr>
            <w:color w:val="0000FF"/>
            <w:u w:val="single"/>
            <w:lang w:val="en-US"/>
          </w:rPr>
          <w:t>Individual Analysts' Stock Recommendations, Earnings Forecasts, and the Informativeness of Conference Call Question and Answer Sessions.</w:t>
        </w:r>
      </w:hyperlink>
    </w:p>
    <w:p w14:paraId="0698F318" w14:textId="77777777" w:rsidR="00C35076" w:rsidRPr="00C35076" w:rsidRDefault="00F3375F" w:rsidP="00C35076">
      <w:pPr>
        <w:rPr>
          <w:lang w:val="en-US"/>
        </w:rPr>
      </w:pPr>
      <w:hyperlink r:id="rId2593" w:history="1">
        <w:r w:rsidR="00C35076" w:rsidRPr="00C35076">
          <w:rPr>
            <w:color w:val="0000FF"/>
            <w:u w:val="single"/>
            <w:lang w:val="en-US"/>
          </w:rPr>
          <w:t>Innovative Accounting Interviewing: A Comparison of Real and Virtual Accounting Interviewers.</w:t>
        </w:r>
      </w:hyperlink>
    </w:p>
    <w:p w14:paraId="34B2966B" w14:textId="77777777" w:rsidR="00C35076" w:rsidRPr="00C35076" w:rsidRDefault="00F3375F" w:rsidP="00C35076">
      <w:pPr>
        <w:rPr>
          <w:lang w:val="en-US"/>
        </w:rPr>
      </w:pPr>
      <w:hyperlink r:id="rId2594" w:history="1">
        <w:r w:rsidR="00C35076" w:rsidRPr="00C35076">
          <w:rPr>
            <w:color w:val="0000FF"/>
            <w:u w:val="single"/>
            <w:lang w:val="en-US"/>
          </w:rPr>
          <w:t>Can Auditors Pursue Firm-Level Goals Nonconsciously on Audits of Complex Estimates? An Examination of the Joint Effects of Tone at the Top and Management's Specialist.</w:t>
        </w:r>
      </w:hyperlink>
    </w:p>
    <w:p w14:paraId="42415146" w14:textId="77777777" w:rsidR="00C35076" w:rsidRPr="00C35076" w:rsidRDefault="00F3375F" w:rsidP="00C35076">
      <w:pPr>
        <w:rPr>
          <w:lang w:val="en-US"/>
        </w:rPr>
      </w:pPr>
      <w:hyperlink r:id="rId2595" w:history="1">
        <w:r w:rsidR="00C35076" w:rsidRPr="00C35076">
          <w:rPr>
            <w:color w:val="0000FF"/>
            <w:u w:val="single"/>
            <w:lang w:val="en-US"/>
          </w:rPr>
          <w:t>An Empirical Analysis of Employee Responses to Bonuses and Penalties.</w:t>
        </w:r>
      </w:hyperlink>
    </w:p>
    <w:p w14:paraId="5ED7D26E" w14:textId="77777777" w:rsidR="00C35076" w:rsidRPr="00C35076" w:rsidRDefault="00C35076" w:rsidP="00C35076">
      <w:pPr>
        <w:rPr>
          <w:lang w:val="en-US"/>
        </w:rPr>
      </w:pPr>
    </w:p>
    <w:p w14:paraId="18B0A44C" w14:textId="77777777" w:rsidR="00C35076" w:rsidRPr="00C35076" w:rsidRDefault="00C35076" w:rsidP="00C35076">
      <w:pPr>
        <w:jc w:val="center"/>
        <w:rPr>
          <w:rFonts w:cs="Palatino Linotype"/>
          <w:bCs/>
          <w:iCs/>
          <w:sz w:val="40"/>
          <w:szCs w:val="40"/>
          <w:bdr w:val="none" w:sz="0" w:space="0" w:color="auto" w:frame="1"/>
        </w:rPr>
      </w:pPr>
      <w:r w:rsidRPr="00C35076">
        <w:rPr>
          <w:rFonts w:cs="Palatino Linotype"/>
          <w:bCs/>
          <w:iCs/>
          <w:sz w:val="40"/>
          <w:szCs w:val="40"/>
          <w:bdr w:val="none" w:sz="0" w:space="0" w:color="auto" w:frame="1"/>
        </w:rPr>
        <w:sym w:font="Wingdings 2" w:char="F068"/>
      </w:r>
    </w:p>
    <w:p w14:paraId="4B9BC562" w14:textId="77777777" w:rsidR="00C35076" w:rsidRPr="00C35076" w:rsidRDefault="00C35076" w:rsidP="00C35076">
      <w:pPr>
        <w:jc w:val="both"/>
        <w:rPr>
          <w:lang w:eastAsia="x-none"/>
        </w:rPr>
      </w:pPr>
    </w:p>
    <w:p w14:paraId="66524EC5" w14:textId="77777777" w:rsidR="00C35076" w:rsidRPr="00C35076" w:rsidRDefault="00C35076" w:rsidP="00C35076">
      <w:pPr>
        <w:rPr>
          <w:rFonts w:eastAsia="Liberation Serif"/>
          <w:b/>
          <w:color w:val="984806"/>
          <w:lang w:val="en-US"/>
        </w:rPr>
      </w:pPr>
      <w:r w:rsidRPr="00C35076">
        <w:rPr>
          <w:rFonts w:eastAsia="Liberation Serif"/>
          <w:b/>
          <w:color w:val="984806"/>
          <w:lang w:val="en-US"/>
        </w:rPr>
        <w:t>Auditing: A Journal of Practice &amp; Theory</w:t>
      </w:r>
    </w:p>
    <w:p w14:paraId="7EA4BA33" w14:textId="77777777" w:rsidR="00C35076" w:rsidRPr="00C35076" w:rsidRDefault="00F3375F" w:rsidP="00C35076">
      <w:pPr>
        <w:rPr>
          <w:lang w:val="en-US"/>
        </w:rPr>
      </w:pPr>
      <w:hyperlink r:id="rId2596" w:history="1">
        <w:r w:rsidR="00C35076" w:rsidRPr="00C35076">
          <w:rPr>
            <w:color w:val="0000FF"/>
            <w:u w:val="single"/>
            <w:lang w:val="en-US"/>
          </w:rPr>
          <w:t>Auditor Going Concern Opinions and Bank Systemic Risk: Evidence from the 2007–2009 Financial Crisis.</w:t>
        </w:r>
      </w:hyperlink>
    </w:p>
    <w:p w14:paraId="1088202E" w14:textId="77777777" w:rsidR="00C35076" w:rsidRPr="00C35076" w:rsidRDefault="00F3375F" w:rsidP="00C35076">
      <w:pPr>
        <w:rPr>
          <w:lang w:val="en-US"/>
        </w:rPr>
      </w:pPr>
      <w:hyperlink r:id="rId2597" w:history="1">
        <w:r w:rsidR="00C35076" w:rsidRPr="00C35076">
          <w:rPr>
            <w:color w:val="0000FF"/>
            <w:u w:val="single"/>
            <w:lang w:val="en-US"/>
          </w:rPr>
          <w:t>The Influence of Perspective Taking Encouraged by the Audit Committee on Auditor and Client Judgments during Accounting Disputes.</w:t>
        </w:r>
      </w:hyperlink>
    </w:p>
    <w:p w14:paraId="51473CAF" w14:textId="77777777" w:rsidR="00C35076" w:rsidRPr="00C35076" w:rsidRDefault="00F3375F" w:rsidP="00C35076">
      <w:pPr>
        <w:rPr>
          <w:lang w:val="en-US"/>
        </w:rPr>
      </w:pPr>
      <w:hyperlink r:id="rId2598" w:history="1">
        <w:r w:rsidR="00C35076" w:rsidRPr="00C35076">
          <w:rPr>
            <w:color w:val="0000FF"/>
            <w:u w:val="single"/>
            <w:lang w:val="en-US"/>
          </w:rPr>
          <w:t>Are Internal Audits Associated with Reductions in Perceived Risk?</w:t>
        </w:r>
      </w:hyperlink>
    </w:p>
    <w:p w14:paraId="34EFD35A" w14:textId="77777777" w:rsidR="00C35076" w:rsidRPr="00C35076" w:rsidRDefault="00F3375F" w:rsidP="00C35076">
      <w:pPr>
        <w:rPr>
          <w:lang w:val="en-US"/>
        </w:rPr>
      </w:pPr>
      <w:hyperlink r:id="rId2599" w:history="1">
        <w:r w:rsidR="00C35076" w:rsidRPr="00C35076">
          <w:rPr>
            <w:color w:val="0000FF"/>
            <w:u w:val="single"/>
            <w:lang w:val="en-US"/>
          </w:rPr>
          <w:t>The Relative Role of Firm Incentives, Auditor Specialization, and Country Factors as Antecedents of Nonfinancial Audit Quality.</w:t>
        </w:r>
      </w:hyperlink>
    </w:p>
    <w:p w14:paraId="6F8BEC00" w14:textId="77777777" w:rsidR="00C35076" w:rsidRPr="00C35076" w:rsidRDefault="00F3375F" w:rsidP="00C35076">
      <w:pPr>
        <w:rPr>
          <w:lang w:val="en-US"/>
        </w:rPr>
      </w:pPr>
      <w:hyperlink r:id="rId2600" w:history="1">
        <w:r w:rsidR="00C35076" w:rsidRPr="00C35076">
          <w:rPr>
            <w:color w:val="0000FF"/>
            <w:u w:val="single"/>
            <w:lang w:val="en-US"/>
          </w:rPr>
          <w:t>MD&amp;A Textual Similarity and Auditors.</w:t>
        </w:r>
      </w:hyperlink>
    </w:p>
    <w:p w14:paraId="65E9A0B4" w14:textId="77777777" w:rsidR="00C35076" w:rsidRPr="00C35076" w:rsidRDefault="00F3375F" w:rsidP="00C35076">
      <w:pPr>
        <w:rPr>
          <w:lang w:val="en-US"/>
        </w:rPr>
      </w:pPr>
      <w:hyperlink r:id="rId2601" w:history="1">
        <w:r w:rsidR="00C35076" w:rsidRPr="00C35076">
          <w:rPr>
            <w:color w:val="0000FF"/>
            <w:u w:val="single"/>
            <w:lang w:val="en-US"/>
          </w:rPr>
          <w:t>How a Shared Auditor Affects Firm-Pair Comparability: Implications of Both Firm and Individual Audit Styles.</w:t>
        </w:r>
      </w:hyperlink>
    </w:p>
    <w:p w14:paraId="4EC6F806" w14:textId="77777777" w:rsidR="00C35076" w:rsidRPr="00C35076" w:rsidRDefault="00F3375F" w:rsidP="00C35076">
      <w:pPr>
        <w:rPr>
          <w:lang w:val="en-US"/>
        </w:rPr>
      </w:pPr>
      <w:hyperlink r:id="rId2602" w:history="1">
        <w:r w:rsidR="00C35076" w:rsidRPr="00C35076">
          <w:rPr>
            <w:color w:val="0000FF"/>
            <w:u w:val="single"/>
            <w:lang w:val="en-US"/>
          </w:rPr>
          <w:t>Mandatory Audit Partner Rotations and Audit Quality in the United States.</w:t>
        </w:r>
      </w:hyperlink>
    </w:p>
    <w:p w14:paraId="4225E7D4" w14:textId="77777777" w:rsidR="00C35076" w:rsidRPr="00C35076" w:rsidRDefault="00F3375F" w:rsidP="00C35076">
      <w:pPr>
        <w:rPr>
          <w:lang w:val="en-US"/>
        </w:rPr>
      </w:pPr>
      <w:hyperlink r:id="rId2603" w:history="1">
        <w:r w:rsidR="00C35076" w:rsidRPr="00C35076">
          <w:rPr>
            <w:color w:val="0000FF"/>
            <w:u w:val="single"/>
            <w:lang w:val="en-US"/>
          </w:rPr>
          <w:t>Consequences of Going-Concern Opinion Inaccuracy at the Audit Office Level.</w:t>
        </w:r>
      </w:hyperlink>
    </w:p>
    <w:p w14:paraId="433B8E33" w14:textId="77777777" w:rsidR="00C35076" w:rsidRPr="00C35076" w:rsidRDefault="00F3375F" w:rsidP="00C35076">
      <w:pPr>
        <w:rPr>
          <w:lang w:val="en-US"/>
        </w:rPr>
      </w:pPr>
      <w:hyperlink r:id="rId2604" w:history="1">
        <w:r w:rsidR="00C35076" w:rsidRPr="00C35076">
          <w:rPr>
            <w:color w:val="0000FF"/>
            <w:u w:val="single"/>
            <w:lang w:val="en-US"/>
          </w:rPr>
          <w:t>Auditors and the Principal-Principal Agency Conflict in Family Controlled Firms.</w:t>
        </w:r>
      </w:hyperlink>
    </w:p>
    <w:p w14:paraId="5ECB20BA" w14:textId="77777777" w:rsidR="00C35076" w:rsidRPr="00C35076" w:rsidRDefault="00F3375F" w:rsidP="00C35076">
      <w:pPr>
        <w:rPr>
          <w:lang w:val="en-US"/>
        </w:rPr>
      </w:pPr>
      <w:hyperlink r:id="rId2605" w:history="1">
        <w:r w:rsidR="00C35076" w:rsidRPr="00C35076">
          <w:rPr>
            <w:color w:val="0000FF"/>
            <w:u w:val="single"/>
            <w:lang w:val="en-US"/>
          </w:rPr>
          <w:t>Audit Partners' Judgments and Challenges in the Audits of Internal Control over Financial Reporting.</w:t>
        </w:r>
      </w:hyperlink>
    </w:p>
    <w:p w14:paraId="31B3767C" w14:textId="77777777" w:rsidR="00C35076" w:rsidRPr="00C35076" w:rsidRDefault="00F3375F" w:rsidP="00C35076">
      <w:pPr>
        <w:rPr>
          <w:lang w:val="en-US"/>
        </w:rPr>
      </w:pPr>
      <w:hyperlink r:id="rId2606" w:history="1">
        <w:r w:rsidR="00C35076" w:rsidRPr="00C35076">
          <w:rPr>
            <w:color w:val="0000FF"/>
            <w:u w:val="single"/>
            <w:lang w:val="en-US"/>
          </w:rPr>
          <w:t>Toward an Understanding of Audit Team Distribution and Performance Quality.</w:t>
        </w:r>
      </w:hyperlink>
    </w:p>
    <w:p w14:paraId="4CD530A3" w14:textId="77777777" w:rsidR="00C35076" w:rsidRPr="00C35076" w:rsidRDefault="00F3375F" w:rsidP="00C35076">
      <w:pPr>
        <w:rPr>
          <w:lang w:val="en-US"/>
        </w:rPr>
      </w:pPr>
      <w:hyperlink r:id="rId2607" w:history="1">
        <w:r w:rsidR="00C35076" w:rsidRPr="00C35076">
          <w:rPr>
            <w:color w:val="0000FF"/>
            <w:u w:val="single"/>
            <w:lang w:val="en-US"/>
          </w:rPr>
          <w:t>Office-Client Balance and Metro Area Audit Market Competition.</w:t>
        </w:r>
      </w:hyperlink>
    </w:p>
    <w:p w14:paraId="29B7C2E5" w14:textId="77777777" w:rsidR="00C35076" w:rsidRPr="00C35076" w:rsidRDefault="00F3375F" w:rsidP="00C35076">
      <w:pPr>
        <w:rPr>
          <w:lang w:val="en-US"/>
        </w:rPr>
      </w:pPr>
      <w:hyperlink r:id="rId2608" w:history="1">
        <w:r w:rsidR="00C35076" w:rsidRPr="00C35076">
          <w:rPr>
            <w:color w:val="0000FF"/>
            <w:u w:val="single"/>
            <w:lang w:val="en-US"/>
          </w:rPr>
          <w:t>Auditor Commitment and Turnover Intentions Following Negative Inspection Findings: The Effects of Regulator Enforcement Style and Firm Response.</w:t>
        </w:r>
      </w:hyperlink>
    </w:p>
    <w:p w14:paraId="09BC9154" w14:textId="77777777" w:rsidR="00C35076" w:rsidRPr="00C35076" w:rsidRDefault="00F3375F" w:rsidP="00C35076">
      <w:pPr>
        <w:rPr>
          <w:lang w:val="en-US"/>
        </w:rPr>
      </w:pPr>
      <w:hyperlink r:id="rId2609" w:history="1">
        <w:r w:rsidR="00C35076" w:rsidRPr="00C35076">
          <w:rPr>
            <w:color w:val="0000FF"/>
            <w:u w:val="single"/>
            <w:lang w:val="en-US"/>
          </w:rPr>
          <w:t>Climate Risk and the Price of Audit Services: The Case of Drought.</w:t>
        </w:r>
      </w:hyperlink>
    </w:p>
    <w:p w14:paraId="221FF798" w14:textId="77777777" w:rsidR="00C35076" w:rsidRPr="00C35076" w:rsidRDefault="00F3375F" w:rsidP="00C35076">
      <w:pPr>
        <w:rPr>
          <w:lang w:val="en-US"/>
        </w:rPr>
      </w:pPr>
      <w:hyperlink r:id="rId2610" w:history="1">
        <w:r w:rsidR="00C35076" w:rsidRPr="00C35076">
          <w:rPr>
            <w:color w:val="0000FF"/>
            <w:u w:val="single"/>
            <w:lang w:val="en-US"/>
          </w:rPr>
          <w:t>Communicating Assurance Using Practitioner-Customized Procedures: An Experiment and Emerging Research Opportunities.</w:t>
        </w:r>
      </w:hyperlink>
    </w:p>
    <w:p w14:paraId="3F6A3EE9" w14:textId="77777777" w:rsidR="00C35076" w:rsidRPr="00C35076" w:rsidRDefault="00C35076" w:rsidP="00C35076">
      <w:pPr>
        <w:rPr>
          <w:lang w:val="en-US"/>
        </w:rPr>
      </w:pPr>
    </w:p>
    <w:p w14:paraId="69FC4F6D" w14:textId="77777777" w:rsidR="00C35076" w:rsidRPr="00C35076" w:rsidRDefault="00C35076" w:rsidP="00C35076">
      <w:pPr>
        <w:jc w:val="center"/>
        <w:rPr>
          <w:rFonts w:cs="Palatino Linotype"/>
          <w:bCs/>
          <w:iCs/>
          <w:sz w:val="40"/>
          <w:szCs w:val="40"/>
          <w:bdr w:val="none" w:sz="0" w:space="0" w:color="auto" w:frame="1"/>
          <w:lang w:val="en-US" w:eastAsia="x-none"/>
        </w:rPr>
      </w:pPr>
      <w:r w:rsidRPr="00C35076">
        <w:rPr>
          <w:rFonts w:cs="Palatino Linotype"/>
          <w:bCs/>
          <w:iCs/>
          <w:sz w:val="40"/>
          <w:szCs w:val="40"/>
          <w:bdr w:val="none" w:sz="0" w:space="0" w:color="auto" w:frame="1"/>
        </w:rPr>
        <w:sym w:font="Wingdings 2" w:char="F068"/>
      </w:r>
    </w:p>
    <w:p w14:paraId="0F800030" w14:textId="77777777" w:rsidR="00C35076" w:rsidRPr="00C35076" w:rsidRDefault="00C35076" w:rsidP="00C35076">
      <w:pPr>
        <w:jc w:val="both"/>
        <w:rPr>
          <w:lang w:val="en-US"/>
        </w:rPr>
      </w:pPr>
    </w:p>
    <w:p w14:paraId="3C93E104" w14:textId="77777777" w:rsidR="00C35076" w:rsidRPr="00C35076" w:rsidRDefault="00C35076" w:rsidP="00C35076">
      <w:pPr>
        <w:rPr>
          <w:rFonts w:eastAsia="Liberation Serif"/>
          <w:b/>
          <w:color w:val="984806"/>
          <w:lang w:val="en-US"/>
        </w:rPr>
      </w:pPr>
      <w:r w:rsidRPr="00C35076">
        <w:rPr>
          <w:rFonts w:eastAsia="Liberation Serif"/>
          <w:b/>
          <w:color w:val="984806"/>
          <w:lang w:val="en-US"/>
        </w:rPr>
        <w:t>Australasian Accounting Business &amp; Finance Journal</w:t>
      </w:r>
    </w:p>
    <w:p w14:paraId="102C3D68" w14:textId="77777777" w:rsidR="00C35076" w:rsidRPr="00C35076" w:rsidRDefault="00F3375F" w:rsidP="00C35076">
      <w:pPr>
        <w:rPr>
          <w:color w:val="0000FF"/>
          <w:u w:val="single"/>
          <w:lang w:val="en-US"/>
        </w:rPr>
      </w:pPr>
      <w:hyperlink r:id="rId2611" w:history="1">
        <w:r w:rsidR="00C35076" w:rsidRPr="00C35076">
          <w:rPr>
            <w:color w:val="0000FF"/>
            <w:u w:val="single"/>
            <w:lang w:val="en-US"/>
          </w:rPr>
          <w:t>Time-Driven Activity-Based Costing in the Assembly Industry.</w:t>
        </w:r>
      </w:hyperlink>
      <w:r w:rsidR="00C35076" w:rsidRPr="00C35076">
        <w:rPr>
          <w:lang w:val="en-US"/>
        </w:rPr>
        <w:fldChar w:fldCharType="begin"/>
      </w:r>
      <w:r w:rsidR="00C35076" w:rsidRPr="00C35076">
        <w:rPr>
          <w:lang w:val="en-US"/>
        </w:rPr>
        <w:instrText xml:space="preserve"> HYPERLINK "https://login.ezproxy.javeriana.edu.co/login?url=https://search.ebscohost.com/login.aspx?direct=true&amp;db=bth&amp;AN=146214139&amp;lang=es&amp;site=ehost-live" </w:instrText>
      </w:r>
      <w:r w:rsidR="00C35076" w:rsidRPr="00C35076">
        <w:rPr>
          <w:lang w:val="en-US"/>
        </w:rPr>
        <w:fldChar w:fldCharType="separate"/>
      </w:r>
    </w:p>
    <w:p w14:paraId="0C3C884A" w14:textId="77777777" w:rsidR="00C35076" w:rsidRPr="00C35076" w:rsidRDefault="00C35076" w:rsidP="00C35076">
      <w:pPr>
        <w:rPr>
          <w:color w:val="0000FF"/>
          <w:u w:val="single"/>
          <w:lang w:val="en-US"/>
        </w:rPr>
      </w:pPr>
      <w:r w:rsidRPr="00C35076">
        <w:rPr>
          <w:color w:val="0000FF"/>
          <w:u w:val="single"/>
          <w:lang w:val="en-US"/>
        </w:rPr>
        <w:t>Financial Literacy among the Millennial Generation: Relationships between Knowledge, Skills, Attitude, and Behavior.</w:t>
      </w:r>
      <w:r w:rsidRPr="00C35076">
        <w:rPr>
          <w:lang w:val="en-US"/>
        </w:rPr>
        <w:fldChar w:fldCharType="end"/>
      </w:r>
      <w:r w:rsidRPr="00C35076">
        <w:rPr>
          <w:lang w:val="en-US"/>
        </w:rPr>
        <w:fldChar w:fldCharType="begin"/>
      </w:r>
      <w:r w:rsidRPr="00C35076">
        <w:rPr>
          <w:lang w:val="en-US"/>
        </w:rPr>
        <w:instrText xml:space="preserve"> HYPERLINK "https://login.ezproxy.javeriana.edu.co/login?url=https://search.ebscohost.com/login.aspx?direct=true&amp;db=bth&amp;AN=146214140&amp;lang=es&amp;site=ehost-live" </w:instrText>
      </w:r>
      <w:r w:rsidRPr="00C35076">
        <w:rPr>
          <w:lang w:val="en-US"/>
        </w:rPr>
        <w:fldChar w:fldCharType="separate"/>
      </w:r>
    </w:p>
    <w:p w14:paraId="094539A1" w14:textId="77777777" w:rsidR="00C35076" w:rsidRPr="00C35076" w:rsidRDefault="00C35076" w:rsidP="00C35076">
      <w:pPr>
        <w:rPr>
          <w:lang w:val="en-US"/>
        </w:rPr>
      </w:pPr>
      <w:r w:rsidRPr="00C35076">
        <w:rPr>
          <w:color w:val="0000FF"/>
          <w:u w:val="single"/>
          <w:lang w:val="en-US"/>
        </w:rPr>
        <w:t>The Effects of Wages and Welfare Facilities on Employee Productivity: Mediating Role of Employee Work Motivation.</w:t>
      </w:r>
      <w:r w:rsidRPr="00C35076">
        <w:rPr>
          <w:lang w:val="en-US"/>
        </w:rPr>
        <w:fldChar w:fldCharType="end"/>
      </w:r>
    </w:p>
    <w:p w14:paraId="3FC0988D" w14:textId="77777777" w:rsidR="00C35076" w:rsidRPr="00C35076" w:rsidRDefault="00F3375F" w:rsidP="00C35076">
      <w:pPr>
        <w:rPr>
          <w:lang w:val="en-US"/>
        </w:rPr>
      </w:pPr>
      <w:hyperlink r:id="rId2612" w:history="1">
        <w:r w:rsidR="00C35076" w:rsidRPr="00C35076">
          <w:rPr>
            <w:color w:val="0000FF"/>
            <w:u w:val="single"/>
            <w:lang w:val="en-US"/>
          </w:rPr>
          <w:t>Directors' Monitoring Role, Ownership Concentration and Audit fees.</w:t>
        </w:r>
      </w:hyperlink>
    </w:p>
    <w:p w14:paraId="5AA92280" w14:textId="77777777" w:rsidR="00C35076" w:rsidRPr="00C35076" w:rsidRDefault="00F3375F" w:rsidP="00C35076">
      <w:pPr>
        <w:rPr>
          <w:lang w:val="en-US"/>
        </w:rPr>
      </w:pPr>
      <w:hyperlink r:id="rId2613" w:history="1">
        <w:r w:rsidR="00C35076" w:rsidRPr="00C35076">
          <w:rPr>
            <w:color w:val="0000FF"/>
            <w:u w:val="single"/>
            <w:lang w:val="en-US"/>
          </w:rPr>
          <w:t>Financial Crisis: Time to Manage Earnings?</w:t>
        </w:r>
      </w:hyperlink>
    </w:p>
    <w:p w14:paraId="259D7B11" w14:textId="77777777" w:rsidR="00C35076" w:rsidRPr="00C35076" w:rsidRDefault="00F3375F" w:rsidP="00C35076">
      <w:pPr>
        <w:rPr>
          <w:lang w:val="en-US"/>
        </w:rPr>
      </w:pPr>
      <w:hyperlink r:id="rId2614" w:history="1">
        <w:r w:rsidR="00C35076" w:rsidRPr="00C35076">
          <w:rPr>
            <w:color w:val="0000FF"/>
            <w:u w:val="single"/>
            <w:lang w:val="en-US"/>
          </w:rPr>
          <w:t>The Usefulness of Analysts' Target Prices to Foreign Institutional Investors: U.S. Evidence.</w:t>
        </w:r>
      </w:hyperlink>
    </w:p>
    <w:p w14:paraId="25870A9A" w14:textId="77777777" w:rsidR="00C35076" w:rsidRPr="00C35076" w:rsidRDefault="00F3375F" w:rsidP="00C35076">
      <w:pPr>
        <w:rPr>
          <w:lang w:val="en-US"/>
        </w:rPr>
      </w:pPr>
      <w:hyperlink r:id="rId2615" w:history="1">
        <w:r w:rsidR="00C35076" w:rsidRPr="00C35076">
          <w:rPr>
            <w:color w:val="0000FF"/>
            <w:u w:val="single"/>
            <w:lang w:val="en-US"/>
          </w:rPr>
          <w:t>The Impact of Individual Needs on Employee Performance while Teleworking.</w:t>
        </w:r>
      </w:hyperlink>
    </w:p>
    <w:p w14:paraId="48AE7E1A" w14:textId="77777777" w:rsidR="00C35076" w:rsidRPr="00C35076" w:rsidRDefault="00F3375F" w:rsidP="00C35076">
      <w:pPr>
        <w:rPr>
          <w:lang w:val="en-US"/>
        </w:rPr>
      </w:pPr>
      <w:hyperlink r:id="rId2616" w:history="1">
        <w:r w:rsidR="00C35076" w:rsidRPr="00C35076">
          <w:rPr>
            <w:color w:val="0000FF"/>
            <w:u w:val="single"/>
            <w:lang w:val="en-US"/>
          </w:rPr>
          <w:t>Macroeconomic Determinants of Financial Distress in Turkey: An Econometric Analysis.</w:t>
        </w:r>
      </w:hyperlink>
    </w:p>
    <w:p w14:paraId="69288236" w14:textId="77777777" w:rsidR="00C35076" w:rsidRPr="00C35076" w:rsidRDefault="00C35076" w:rsidP="00C35076">
      <w:pPr>
        <w:rPr>
          <w:lang w:val="en-US"/>
        </w:rPr>
      </w:pPr>
    </w:p>
    <w:p w14:paraId="5218387E" w14:textId="77777777" w:rsidR="00C35076" w:rsidRPr="00C35076" w:rsidRDefault="00C35076" w:rsidP="00C35076">
      <w:pPr>
        <w:jc w:val="center"/>
        <w:rPr>
          <w:rFonts w:cs="Palatino Linotype"/>
          <w:bCs/>
          <w:iCs/>
          <w:sz w:val="40"/>
          <w:szCs w:val="40"/>
          <w:bdr w:val="none" w:sz="0" w:space="0" w:color="auto" w:frame="1"/>
        </w:rPr>
      </w:pPr>
      <w:r w:rsidRPr="00C35076">
        <w:rPr>
          <w:rFonts w:cs="Palatino Linotype"/>
          <w:bCs/>
          <w:iCs/>
          <w:sz w:val="40"/>
          <w:szCs w:val="40"/>
          <w:bdr w:val="none" w:sz="0" w:space="0" w:color="auto" w:frame="1"/>
        </w:rPr>
        <w:sym w:font="Wingdings 2" w:char="F068"/>
      </w:r>
    </w:p>
    <w:p w14:paraId="063C22AD" w14:textId="77777777" w:rsidR="00C35076" w:rsidRPr="00C35076" w:rsidRDefault="00C35076" w:rsidP="00C35076">
      <w:pPr>
        <w:jc w:val="both"/>
      </w:pPr>
    </w:p>
    <w:p w14:paraId="4C0B05B6" w14:textId="77777777" w:rsidR="00C35076" w:rsidRPr="00C35076" w:rsidRDefault="00C35076" w:rsidP="00C35076">
      <w:pPr>
        <w:rPr>
          <w:rFonts w:eastAsia="Liberation Serif"/>
          <w:b/>
          <w:color w:val="984806"/>
          <w:lang w:val="en-US"/>
        </w:rPr>
      </w:pPr>
      <w:r w:rsidRPr="00C35076">
        <w:rPr>
          <w:rFonts w:eastAsia="Liberation Serif"/>
          <w:b/>
          <w:color w:val="984806"/>
          <w:lang w:val="en-US"/>
        </w:rPr>
        <w:t>The British Accounting Review</w:t>
      </w:r>
    </w:p>
    <w:p w14:paraId="5DE7002A" w14:textId="77777777" w:rsidR="00C35076" w:rsidRPr="00C35076" w:rsidRDefault="00F3375F" w:rsidP="00C35076">
      <w:pPr>
        <w:rPr>
          <w:lang w:val="en-US"/>
        </w:rPr>
      </w:pPr>
      <w:hyperlink r:id="rId2617" w:history="1">
        <w:r w:rsidR="00C35076" w:rsidRPr="00C35076">
          <w:rPr>
            <w:color w:val="0000FF"/>
            <w:u w:val="single"/>
            <w:lang w:val="en-US"/>
          </w:rPr>
          <w:t>Risks from self-referential peer review echo chambers developing in research fields: 2018 Keynote Address presented at The British Accounting Review 50th Anniversary Celebrations, British Accounting and Finance Association Annual Conference, London</w:t>
        </w:r>
      </w:hyperlink>
    </w:p>
    <w:p w14:paraId="01FE3E6D" w14:textId="77777777" w:rsidR="00C35076" w:rsidRPr="00C35076" w:rsidRDefault="00F3375F" w:rsidP="00C35076">
      <w:pPr>
        <w:rPr>
          <w:lang w:val="en-US"/>
        </w:rPr>
      </w:pPr>
      <w:hyperlink r:id="rId2618" w:history="1">
        <w:r w:rsidR="00C35076" w:rsidRPr="00C35076">
          <w:rPr>
            <w:color w:val="0000FF"/>
            <w:u w:val="single"/>
            <w:lang w:val="en-US"/>
          </w:rPr>
          <w:t>Beauty is in the eye of the beholder: Research quality in accounting education</w:t>
        </w:r>
      </w:hyperlink>
    </w:p>
    <w:p w14:paraId="11AD960B" w14:textId="77777777" w:rsidR="00C35076" w:rsidRPr="00C35076" w:rsidRDefault="00F3375F" w:rsidP="00C35076">
      <w:pPr>
        <w:rPr>
          <w:lang w:val="en-US"/>
        </w:rPr>
      </w:pPr>
      <w:hyperlink r:id="rId2619" w:history="1">
        <w:r w:rsidR="00C35076" w:rsidRPr="00C35076">
          <w:rPr>
            <w:color w:val="0000FF"/>
            <w:u w:val="single"/>
            <w:lang w:val="en-US"/>
          </w:rPr>
          <w:t>EMBAs perceived usefulness of academic research for student learning and use in practice</w:t>
        </w:r>
      </w:hyperlink>
    </w:p>
    <w:p w14:paraId="4B61F18D" w14:textId="77777777" w:rsidR="00C35076" w:rsidRPr="00C35076" w:rsidRDefault="00F3375F" w:rsidP="00C35076">
      <w:pPr>
        <w:rPr>
          <w:lang w:val="en-US"/>
        </w:rPr>
      </w:pPr>
      <w:hyperlink r:id="rId2620" w:history="1">
        <w:r w:rsidR="00C35076" w:rsidRPr="00C35076">
          <w:rPr>
            <w:color w:val="0000FF"/>
            <w:u w:val="single"/>
            <w:lang w:val="en-US"/>
          </w:rPr>
          <w:t>Current issues in PhD supervision of accounting and finance students: Evidence from Australia and New Zealand</w:t>
        </w:r>
      </w:hyperlink>
    </w:p>
    <w:p w14:paraId="077C78A1" w14:textId="77777777" w:rsidR="00C35076" w:rsidRPr="00C35076" w:rsidRDefault="00F3375F" w:rsidP="00C35076">
      <w:pPr>
        <w:rPr>
          <w:lang w:val="en-US"/>
        </w:rPr>
      </w:pPr>
      <w:hyperlink r:id="rId2621" w:history="1">
        <w:r w:rsidR="00C35076" w:rsidRPr="00C35076">
          <w:rPr>
            <w:color w:val="0000FF"/>
            <w:u w:val="single"/>
            <w:lang w:val="en-US"/>
          </w:rPr>
          <w:t>The role and impact of professional accountancy associations on accounting education research: An international study</w:t>
        </w:r>
      </w:hyperlink>
    </w:p>
    <w:p w14:paraId="4D2C7A20" w14:textId="77777777" w:rsidR="00C35076" w:rsidRPr="00C35076" w:rsidRDefault="00F3375F" w:rsidP="00C35076">
      <w:pPr>
        <w:rPr>
          <w:lang w:val="en-US"/>
        </w:rPr>
      </w:pPr>
      <w:hyperlink r:id="rId2622" w:history="1">
        <w:r w:rsidR="00C35076" w:rsidRPr="00C35076">
          <w:rPr>
            <w:color w:val="0000FF"/>
            <w:u w:val="single"/>
            <w:lang w:val="en-US"/>
          </w:rPr>
          <w:t>Accounting history and theorising about organisations</w:t>
        </w:r>
      </w:hyperlink>
    </w:p>
    <w:p w14:paraId="3E55FBF6" w14:textId="77777777" w:rsidR="00C35076" w:rsidRPr="00C35076" w:rsidRDefault="00F3375F" w:rsidP="00C35076">
      <w:pPr>
        <w:rPr>
          <w:lang w:val="en-US"/>
        </w:rPr>
      </w:pPr>
      <w:hyperlink r:id="rId2623" w:history="1">
        <w:r w:rsidR="00C35076" w:rsidRPr="00C35076">
          <w:rPr>
            <w:color w:val="0000FF"/>
            <w:u w:val="single"/>
            <w:lang w:val="en-US"/>
          </w:rPr>
          <w:t>Environmental and financial performance in the European manufacturing sector: An analysis of extreme tail dependency</w:t>
        </w:r>
      </w:hyperlink>
    </w:p>
    <w:p w14:paraId="03AFDA26" w14:textId="77777777" w:rsidR="00C35076" w:rsidRPr="00C35076" w:rsidRDefault="00F3375F" w:rsidP="00C35076">
      <w:pPr>
        <w:rPr>
          <w:lang w:val="en-US"/>
        </w:rPr>
      </w:pPr>
      <w:hyperlink r:id="rId2624" w:history="1">
        <w:r w:rsidR="00C35076" w:rsidRPr="00C35076">
          <w:rPr>
            <w:color w:val="0000FF"/>
            <w:u w:val="single"/>
            <w:lang w:val="en-US"/>
          </w:rPr>
          <w:t>Does accounting comparability affect corporate employment decision-making?</w:t>
        </w:r>
      </w:hyperlink>
    </w:p>
    <w:p w14:paraId="0C5085C0" w14:textId="77777777" w:rsidR="00C35076" w:rsidRPr="00C35076" w:rsidRDefault="00F3375F" w:rsidP="00C35076">
      <w:pPr>
        <w:rPr>
          <w:lang w:val="en-US"/>
        </w:rPr>
      </w:pPr>
      <w:hyperlink r:id="rId2625" w:history="1">
        <w:r w:rsidR="00C35076" w:rsidRPr="00C35076">
          <w:rPr>
            <w:color w:val="0000FF"/>
            <w:u w:val="single"/>
            <w:lang w:val="en-US"/>
          </w:rPr>
          <w:t>The undesirable effect of audit quality: Evidence from firm innovation</w:t>
        </w:r>
      </w:hyperlink>
    </w:p>
    <w:p w14:paraId="0827D518" w14:textId="77777777" w:rsidR="00C35076" w:rsidRPr="00C35076" w:rsidRDefault="00F3375F" w:rsidP="00C35076">
      <w:pPr>
        <w:rPr>
          <w:lang w:val="en-US"/>
        </w:rPr>
      </w:pPr>
      <w:hyperlink r:id="rId2626" w:history="1">
        <w:r w:rsidR="00C35076" w:rsidRPr="00C35076">
          <w:rPr>
            <w:color w:val="0000FF"/>
            <w:u w:val="single"/>
            <w:lang w:val="en-US"/>
          </w:rPr>
          <w:t>Determinants and consequences of voluntary corporate social responsibility disclosure: Evidence from private firms</w:t>
        </w:r>
      </w:hyperlink>
    </w:p>
    <w:p w14:paraId="7B26B1FD" w14:textId="77777777" w:rsidR="00C35076" w:rsidRPr="00C35076" w:rsidRDefault="00C35076" w:rsidP="00C35076">
      <w:pPr>
        <w:jc w:val="both"/>
        <w:rPr>
          <w:lang w:val="en-US"/>
        </w:rPr>
      </w:pPr>
    </w:p>
    <w:p w14:paraId="16872090" w14:textId="77777777" w:rsidR="00C35076" w:rsidRPr="00C35076" w:rsidRDefault="00C35076" w:rsidP="00C35076">
      <w:pPr>
        <w:jc w:val="center"/>
        <w:rPr>
          <w:rFonts w:cs="Palatino Linotype"/>
          <w:bCs/>
          <w:iCs/>
          <w:sz w:val="40"/>
          <w:szCs w:val="40"/>
          <w:bdr w:val="none" w:sz="0" w:space="0" w:color="auto" w:frame="1"/>
        </w:rPr>
      </w:pPr>
      <w:r w:rsidRPr="00C35076">
        <w:rPr>
          <w:rFonts w:cs="Palatino Linotype"/>
          <w:bCs/>
          <w:iCs/>
          <w:sz w:val="40"/>
          <w:szCs w:val="40"/>
          <w:bdr w:val="none" w:sz="0" w:space="0" w:color="auto" w:frame="1"/>
        </w:rPr>
        <w:sym w:font="Wingdings 2" w:char="F068"/>
      </w:r>
    </w:p>
    <w:p w14:paraId="58F8EC48" w14:textId="77777777" w:rsidR="00C35076" w:rsidRPr="00C35076" w:rsidRDefault="00C35076" w:rsidP="00C35076">
      <w:pPr>
        <w:jc w:val="both"/>
      </w:pPr>
    </w:p>
    <w:p w14:paraId="608D7A4B" w14:textId="77777777" w:rsidR="00C35076" w:rsidRPr="00C35076" w:rsidRDefault="00C35076" w:rsidP="00C35076">
      <w:pPr>
        <w:rPr>
          <w:rFonts w:eastAsia="Liberation Serif"/>
          <w:b/>
          <w:color w:val="984806"/>
          <w:lang w:val="en-US"/>
        </w:rPr>
      </w:pPr>
      <w:r w:rsidRPr="00C35076">
        <w:rPr>
          <w:rFonts w:eastAsia="Liberation Serif"/>
          <w:b/>
          <w:color w:val="984806"/>
          <w:lang w:val="en-US"/>
        </w:rPr>
        <w:t>Comptabilité contrôle audit</w:t>
      </w:r>
    </w:p>
    <w:p w14:paraId="2E997DEB" w14:textId="77777777" w:rsidR="00C35076" w:rsidRPr="00C35076" w:rsidRDefault="00F3375F" w:rsidP="00C35076">
      <w:pPr>
        <w:jc w:val="both"/>
        <w:rPr>
          <w:lang w:val="en-US"/>
        </w:rPr>
      </w:pPr>
      <w:hyperlink r:id="rId2627" w:history="1">
        <w:r w:rsidR="00C35076" w:rsidRPr="00C35076">
          <w:rPr>
            <w:color w:val="0000FF"/>
            <w:u w:val="single"/>
            <w:lang w:val="en-US"/>
          </w:rPr>
          <w:t>De nouveaux outils de pilotage dans un package existant: une nécessaire et difficile synchronisation.</w:t>
        </w:r>
      </w:hyperlink>
    </w:p>
    <w:p w14:paraId="51805EB6" w14:textId="77777777" w:rsidR="00C35076" w:rsidRPr="00C35076" w:rsidRDefault="00F3375F" w:rsidP="00C35076">
      <w:hyperlink r:id="rId2628" w:history="1">
        <w:r w:rsidR="00C35076" w:rsidRPr="00C35076">
          <w:rPr>
            <w:color w:val="0000FF"/>
            <w:u w:val="single"/>
          </w:rPr>
          <w:t>Indépendance de l'auditeur et peur dans un contexte de corruption : la Tunisie de pré-révolution.</w:t>
        </w:r>
      </w:hyperlink>
    </w:p>
    <w:p w14:paraId="44BE4AC0" w14:textId="77777777" w:rsidR="00C35076" w:rsidRPr="00740ECE" w:rsidRDefault="00740ECE" w:rsidP="00C35076">
      <w:pPr>
        <w:rPr>
          <w:lang w:val="en-US"/>
        </w:rPr>
      </w:pPr>
      <w:hyperlink r:id="rId2629" w:history="1">
        <w:r w:rsidR="00C35076" w:rsidRPr="00740ECE">
          <w:rPr>
            <w:color w:val="0000FF"/>
            <w:u w:val="single"/>
            <w:lang w:val="en-US"/>
          </w:rPr>
          <w:t>«On n'est pas des magiciens» : Le contrôleur, facilitateur de compromis dans le processus de commensuration.</w:t>
        </w:r>
      </w:hyperlink>
    </w:p>
    <w:p w14:paraId="53469166" w14:textId="77777777" w:rsidR="00C35076" w:rsidRPr="00C35076" w:rsidRDefault="00740ECE" w:rsidP="00C35076">
      <w:pPr>
        <w:rPr>
          <w:lang w:val="en-US"/>
        </w:rPr>
      </w:pPr>
      <w:hyperlink r:id="rId2630" w:history="1">
        <w:r w:rsidR="00C35076" w:rsidRPr="00C35076">
          <w:rPr>
            <w:color w:val="0000FF"/>
            <w:u w:val="single"/>
            <w:lang w:val="en-US"/>
          </w:rPr>
          <w:t>Earnings management tools during financial difficulties: evidence from French unlisted companies.</w:t>
        </w:r>
      </w:hyperlink>
    </w:p>
    <w:p w14:paraId="5544D43D" w14:textId="77777777" w:rsidR="00C35076" w:rsidRPr="00C35076" w:rsidRDefault="00F3375F" w:rsidP="00C35076">
      <w:pPr>
        <w:rPr>
          <w:lang w:val="en-US"/>
        </w:rPr>
      </w:pPr>
      <w:hyperlink r:id="rId2631" w:history="1">
        <w:r w:rsidR="00C35076" w:rsidRPr="00C35076">
          <w:rPr>
            <w:color w:val="0000FF"/>
            <w:u w:val="single"/>
            <w:lang w:val="en-US"/>
          </w:rPr>
          <w:t>Intégrer la bonne Écurie ou comment devient-on associé d'audit? Le fonctionnement des réseaux informels de promotion dans les cabinets Big 4 en France.</w:t>
        </w:r>
      </w:hyperlink>
    </w:p>
    <w:p w14:paraId="4C8F0E5D" w14:textId="77777777" w:rsidR="00C35076" w:rsidRPr="00C35076" w:rsidRDefault="00F3375F" w:rsidP="00C35076">
      <w:pPr>
        <w:rPr>
          <w:lang w:val="en-US"/>
        </w:rPr>
      </w:pPr>
      <w:hyperlink r:id="rId2632" w:history="1">
        <w:r w:rsidR="00C35076" w:rsidRPr="00C35076">
          <w:rPr>
            <w:color w:val="0000FF"/>
            <w:u w:val="single"/>
            <w:lang w:val="en-US"/>
          </w:rPr>
          <w:t>The impact of the budget process on budgetary slack: The moderating role of uncertainty avoidance and individualism.</w:t>
        </w:r>
      </w:hyperlink>
    </w:p>
    <w:p w14:paraId="2726D656" w14:textId="77777777" w:rsidR="00C35076" w:rsidRPr="00C35076" w:rsidRDefault="00F3375F" w:rsidP="00C35076">
      <w:pPr>
        <w:rPr>
          <w:lang w:val="en-US"/>
        </w:rPr>
      </w:pPr>
      <w:hyperlink r:id="rId2633" w:history="1">
        <w:r w:rsidR="00C35076" w:rsidRPr="00C35076">
          <w:rPr>
            <w:color w:val="0000FF"/>
            <w:u w:val="single"/>
            <w:lang w:val="en-US"/>
          </w:rPr>
          <w:t>Back to basics or ready for take-off? The tensions on the role of management controllers in the digital age.</w:t>
        </w:r>
      </w:hyperlink>
    </w:p>
    <w:p w14:paraId="17F95ED6" w14:textId="77777777" w:rsidR="00C35076" w:rsidRPr="00740ECE" w:rsidRDefault="00F3375F" w:rsidP="00C35076">
      <w:pPr>
        <w:rPr>
          <w:lang w:val="en-US"/>
        </w:rPr>
      </w:pPr>
      <w:hyperlink r:id="rId2634" w:history="1">
        <w:r w:rsidR="00C35076" w:rsidRPr="00740ECE">
          <w:rPr>
            <w:color w:val="0000FF"/>
            <w:u w:val="single"/>
            <w:lang w:val="en-US"/>
          </w:rPr>
          <w:t>The Effect of Earnings Management on Debt Maturity: An International Study.</w:t>
        </w:r>
      </w:hyperlink>
    </w:p>
    <w:p w14:paraId="54B7F70E" w14:textId="77777777" w:rsidR="00C35076" w:rsidRPr="00C35076" w:rsidRDefault="00C35076" w:rsidP="00C35076">
      <w:pPr>
        <w:jc w:val="both"/>
        <w:rPr>
          <w:lang w:val="en-US"/>
        </w:rPr>
      </w:pPr>
    </w:p>
    <w:p w14:paraId="308DC095" w14:textId="77777777" w:rsidR="00C35076" w:rsidRPr="00C35076" w:rsidRDefault="00C35076" w:rsidP="00C35076">
      <w:pPr>
        <w:jc w:val="center"/>
        <w:rPr>
          <w:rFonts w:cs="Palatino Linotype"/>
          <w:bCs/>
          <w:iCs/>
          <w:sz w:val="40"/>
          <w:szCs w:val="40"/>
          <w:bdr w:val="none" w:sz="0" w:space="0" w:color="auto" w:frame="1"/>
        </w:rPr>
      </w:pPr>
      <w:r w:rsidRPr="00C35076">
        <w:rPr>
          <w:rFonts w:cs="Palatino Linotype"/>
          <w:bCs/>
          <w:iCs/>
          <w:sz w:val="40"/>
          <w:szCs w:val="40"/>
          <w:bdr w:val="none" w:sz="0" w:space="0" w:color="auto" w:frame="1"/>
        </w:rPr>
        <w:sym w:font="Wingdings 2" w:char="F068"/>
      </w:r>
    </w:p>
    <w:p w14:paraId="4921EE91" w14:textId="77777777" w:rsidR="00C35076" w:rsidRPr="00C35076" w:rsidRDefault="00C35076" w:rsidP="00C35076">
      <w:pPr>
        <w:jc w:val="both"/>
      </w:pPr>
    </w:p>
    <w:p w14:paraId="35CA13BB" w14:textId="77777777" w:rsidR="00C35076" w:rsidRPr="00740ECE" w:rsidRDefault="00C35076" w:rsidP="00C35076">
      <w:pPr>
        <w:rPr>
          <w:rFonts w:eastAsia="Liberation Serif"/>
          <w:b/>
          <w:color w:val="984806"/>
        </w:rPr>
      </w:pPr>
      <w:r w:rsidRPr="00740ECE">
        <w:rPr>
          <w:rFonts w:eastAsia="Liberation Serif"/>
          <w:b/>
          <w:color w:val="984806"/>
        </w:rPr>
        <w:t>Contabilidad y Negocios</w:t>
      </w:r>
    </w:p>
    <w:p w14:paraId="2463CBB8" w14:textId="77777777" w:rsidR="00C35076" w:rsidRPr="00C35076" w:rsidRDefault="00740ECE" w:rsidP="00C35076">
      <w:hyperlink r:id="rId2635" w:history="1">
        <w:r w:rsidR="00C35076" w:rsidRPr="00C35076">
          <w:rPr>
            <w:color w:val="0000FF"/>
            <w:u w:val="single"/>
          </w:rPr>
          <w:t>Análisis bibliométrico de los artículos publicados en la revista Contabilidad y Negocios en el periodo 2006-2019.</w:t>
        </w:r>
      </w:hyperlink>
    </w:p>
    <w:p w14:paraId="238B2311" w14:textId="77777777" w:rsidR="00C35076" w:rsidRPr="00C35076" w:rsidRDefault="00F3375F" w:rsidP="00C35076">
      <w:hyperlink r:id="rId2636" w:history="1">
        <w:r w:rsidR="00C35076" w:rsidRPr="00C35076">
          <w:rPr>
            <w:color w:val="0000FF"/>
            <w:u w:val="single"/>
          </w:rPr>
          <w:t>Rasgos de identidad. Tres perspectivas epistemológicas de la contabilidad social y ambiental.</w:t>
        </w:r>
      </w:hyperlink>
    </w:p>
    <w:p w14:paraId="2BCD191F" w14:textId="77777777" w:rsidR="00C35076" w:rsidRPr="00C35076" w:rsidRDefault="00F3375F" w:rsidP="00C35076">
      <w:pPr>
        <w:rPr>
          <w:lang w:val="en-US"/>
        </w:rPr>
      </w:pPr>
      <w:hyperlink r:id="rId2637" w:history="1">
        <w:r w:rsidR="00C35076" w:rsidRPr="00C35076">
          <w:rPr>
            <w:color w:val="0000FF"/>
            <w:u w:val="single"/>
            <w:lang w:val="en-US"/>
          </w:rPr>
          <w:t>Women's Participation in the Board of Directors and Earnings Management.</w:t>
        </w:r>
      </w:hyperlink>
    </w:p>
    <w:p w14:paraId="76497AD9" w14:textId="77777777" w:rsidR="00C35076" w:rsidRPr="00C35076" w:rsidRDefault="00F3375F" w:rsidP="00C35076">
      <w:hyperlink r:id="rId2638" w:history="1">
        <w:r w:rsidR="00C35076" w:rsidRPr="00C35076">
          <w:rPr>
            <w:color w:val="0000FF"/>
            <w:u w:val="single"/>
          </w:rPr>
          <w:t>Interferências das ideologias políticas sobre os gastos destinados á gestão ambiental no Brasil.</w:t>
        </w:r>
      </w:hyperlink>
    </w:p>
    <w:p w14:paraId="7BFAC6B2" w14:textId="77777777" w:rsidR="00C35076" w:rsidRPr="00C35076" w:rsidRDefault="00F3375F" w:rsidP="00C35076">
      <w:hyperlink r:id="rId2639" w:history="1">
        <w:r w:rsidR="00C35076" w:rsidRPr="00C35076">
          <w:rPr>
            <w:color w:val="0000FF"/>
            <w:u w:val="single"/>
          </w:rPr>
          <w:t>Abordaje del tema 'Internacionalización de la Educación Contable' en espacios académicos brasileños.</w:t>
        </w:r>
      </w:hyperlink>
    </w:p>
    <w:p w14:paraId="5EA5A235" w14:textId="77777777" w:rsidR="00C35076" w:rsidRPr="00C35076" w:rsidRDefault="00F3375F" w:rsidP="00C35076">
      <w:hyperlink r:id="rId2640" w:history="1">
        <w:r w:rsidR="00C35076" w:rsidRPr="00C35076">
          <w:rPr>
            <w:color w:val="0000FF"/>
            <w:u w:val="single"/>
          </w:rPr>
          <w:t>Cambios esperados en las funciones administrativas después de la emergencia sanitaria: estudio en directivos de España y Colombia.</w:t>
        </w:r>
      </w:hyperlink>
    </w:p>
    <w:p w14:paraId="134CBBB9" w14:textId="77777777" w:rsidR="00C35076" w:rsidRPr="00C35076" w:rsidRDefault="00F3375F" w:rsidP="00C35076">
      <w:hyperlink r:id="rId2641" w:anchor="AN=147860000&amp;db=a9h" w:history="1">
        <w:r w:rsidR="00C35076" w:rsidRPr="00C35076">
          <w:rPr>
            <w:color w:val="0000FF"/>
            <w:u w:val="single"/>
          </w:rPr>
          <w:t>Billetera electrónica móvil: una alternativa de pago del sistema financiero ecuatoriano.</w:t>
        </w:r>
      </w:hyperlink>
    </w:p>
    <w:p w14:paraId="01CA7457" w14:textId="77777777" w:rsidR="00C35076" w:rsidRPr="00C35076" w:rsidRDefault="00F3375F" w:rsidP="00C35076">
      <w:pPr>
        <w:rPr>
          <w:lang w:val="en-US"/>
        </w:rPr>
      </w:pPr>
      <w:hyperlink r:id="rId2642" w:history="1">
        <w:r w:rsidR="00C35076" w:rsidRPr="00C35076">
          <w:rPr>
            <w:color w:val="0000FF"/>
            <w:u w:val="single"/>
            <w:lang w:val="en-US"/>
          </w:rPr>
          <w:t>Profitability, Audit Quality, and Firm Value: Case on Indonesian Manufacturing Companies.</w:t>
        </w:r>
      </w:hyperlink>
    </w:p>
    <w:p w14:paraId="4EDDCFB3" w14:textId="77777777" w:rsidR="00C35076" w:rsidRPr="00C35076" w:rsidRDefault="00F3375F" w:rsidP="00C35076">
      <w:hyperlink r:id="rId2643" w:history="1">
        <w:r w:rsidR="00C35076" w:rsidRPr="00C35076">
          <w:rPr>
            <w:color w:val="0000FF"/>
            <w:u w:val="single"/>
          </w:rPr>
          <w:t>Economía versus epidemiologia: uma análise do trade-off entre mercados e vidas em tempos de COVID-19.</w:t>
        </w:r>
      </w:hyperlink>
    </w:p>
    <w:p w14:paraId="2E75D24F" w14:textId="77777777" w:rsidR="00C35076" w:rsidRPr="00C35076" w:rsidRDefault="00F3375F" w:rsidP="00C35076">
      <w:hyperlink r:id="rId2644" w:history="1">
        <w:r w:rsidR="00C35076" w:rsidRPr="00C35076">
          <w:rPr>
            <w:color w:val="0000FF"/>
            <w:u w:val="single"/>
          </w:rPr>
          <w:t>Efeito tributário da adoção do ICPC 22 (IFRIC 23) nas empresas brasileiras emissoras de ADR.</w:t>
        </w:r>
      </w:hyperlink>
    </w:p>
    <w:p w14:paraId="7911E7BA" w14:textId="77777777" w:rsidR="00C35076" w:rsidRPr="00C35076" w:rsidRDefault="00F3375F" w:rsidP="00C35076">
      <w:pPr>
        <w:rPr>
          <w:lang w:val="en-US"/>
        </w:rPr>
      </w:pPr>
      <w:hyperlink r:id="rId2645" w:history="1">
        <w:r w:rsidR="00C35076" w:rsidRPr="00C35076">
          <w:rPr>
            <w:color w:val="0000FF"/>
            <w:u w:val="single"/>
            <w:lang w:val="en-US"/>
          </w:rPr>
          <w:t>Financial Derivatives, Hedge Accounting and Tax Aggressiveness in Brazil.</w:t>
        </w:r>
      </w:hyperlink>
    </w:p>
    <w:p w14:paraId="3EF3D244" w14:textId="77777777" w:rsidR="00C35076" w:rsidRPr="00C35076" w:rsidRDefault="00F3375F" w:rsidP="00C35076">
      <w:hyperlink r:id="rId2646" w:history="1">
        <w:r w:rsidR="00C35076" w:rsidRPr="00C35076">
          <w:rPr>
            <w:color w:val="0000FF"/>
            <w:u w:val="single"/>
          </w:rPr>
          <w:t>Impacto del riesgo climático en las actividades económicas. Análisis del sector líneas aéreas.</w:t>
        </w:r>
      </w:hyperlink>
    </w:p>
    <w:p w14:paraId="2AD652BF" w14:textId="77777777" w:rsidR="00C35076" w:rsidRPr="00C35076" w:rsidRDefault="00F3375F" w:rsidP="00C35076">
      <w:hyperlink r:id="rId2647" w:history="1">
        <w:r w:rsidR="00C35076" w:rsidRPr="00C35076">
          <w:rPr>
            <w:color w:val="0000FF"/>
            <w:u w:val="single"/>
          </w:rPr>
          <w:t>La ecoeficiencia en el sector de la educación superior. Una línea base para su implementación.</w:t>
        </w:r>
      </w:hyperlink>
    </w:p>
    <w:p w14:paraId="7B312D45" w14:textId="77777777" w:rsidR="00C35076" w:rsidRPr="00C35076" w:rsidRDefault="00F3375F" w:rsidP="00C35076">
      <w:hyperlink r:id="rId2648" w:history="1">
        <w:r w:rsidR="00C35076" w:rsidRPr="00C35076">
          <w:rPr>
            <w:color w:val="0000FF"/>
            <w:u w:val="single"/>
          </w:rPr>
          <w:t>Aplicación de Bloomberg en el proceso de aprendizaje de los cursos de Contabilidad, Finanzas e Inversiones.</w:t>
        </w:r>
      </w:hyperlink>
    </w:p>
    <w:p w14:paraId="28A29FA3" w14:textId="77777777" w:rsidR="00C35076" w:rsidRPr="00C35076" w:rsidRDefault="00F3375F" w:rsidP="00C35076">
      <w:pPr>
        <w:rPr>
          <w:lang w:val="en-US"/>
        </w:rPr>
      </w:pPr>
      <w:hyperlink r:id="rId2649" w:history="1">
        <w:r w:rsidR="00C35076" w:rsidRPr="00C35076">
          <w:rPr>
            <w:color w:val="0000FF"/>
            <w:u w:val="single"/>
            <w:lang w:val="en-US"/>
          </w:rPr>
          <w:t>Inter-business association and its effect on local economic development.</w:t>
        </w:r>
      </w:hyperlink>
    </w:p>
    <w:p w14:paraId="01D2F587" w14:textId="77777777" w:rsidR="00C35076" w:rsidRPr="00C35076" w:rsidRDefault="00F3375F" w:rsidP="00C35076">
      <w:hyperlink r:id="rId2650" w:history="1">
        <w:r w:rsidR="00C35076" w:rsidRPr="00C35076">
          <w:rPr>
            <w:color w:val="0000FF"/>
            <w:u w:val="single"/>
          </w:rPr>
          <w:t>Indústrias inovadoras e a utilização dos incentivos fiscais à inovação tecnológica da Lei do Bem.</w:t>
        </w:r>
      </w:hyperlink>
    </w:p>
    <w:p w14:paraId="1521F032" w14:textId="77777777" w:rsidR="00C35076" w:rsidRPr="00C35076" w:rsidRDefault="00F3375F" w:rsidP="00C35076">
      <w:hyperlink r:id="rId2651" w:history="1">
        <w:r w:rsidR="00C35076" w:rsidRPr="00C35076">
          <w:rPr>
            <w:color w:val="0000FF"/>
            <w:u w:val="single"/>
          </w:rPr>
          <w:t>Value relevance dos níveis de ajustes que reduzem o lucro para fins de tributação das indústrias listadas na B3.</w:t>
        </w:r>
      </w:hyperlink>
    </w:p>
    <w:p w14:paraId="520871D3" w14:textId="77777777" w:rsidR="00C35076" w:rsidRPr="00C35076" w:rsidRDefault="00C35076" w:rsidP="00C35076">
      <w:pPr>
        <w:jc w:val="both"/>
      </w:pPr>
    </w:p>
    <w:p w14:paraId="29039D52" w14:textId="77777777" w:rsidR="00C35076" w:rsidRPr="00C35076" w:rsidRDefault="00C35076" w:rsidP="00C35076">
      <w:pPr>
        <w:jc w:val="center"/>
        <w:rPr>
          <w:rFonts w:cs="Palatino Linotype"/>
          <w:bCs/>
          <w:iCs/>
          <w:sz w:val="40"/>
          <w:szCs w:val="40"/>
          <w:bdr w:val="none" w:sz="0" w:space="0" w:color="auto" w:frame="1"/>
        </w:rPr>
      </w:pPr>
      <w:r w:rsidRPr="00C35076">
        <w:rPr>
          <w:rFonts w:cs="Palatino Linotype"/>
          <w:bCs/>
          <w:iCs/>
          <w:sz w:val="40"/>
          <w:szCs w:val="40"/>
          <w:bdr w:val="none" w:sz="0" w:space="0" w:color="auto" w:frame="1"/>
        </w:rPr>
        <w:sym w:font="Wingdings 2" w:char="F068"/>
      </w:r>
    </w:p>
    <w:p w14:paraId="0AB71B53" w14:textId="77777777" w:rsidR="00C35076" w:rsidRPr="00C35076" w:rsidRDefault="00C35076" w:rsidP="00C35076">
      <w:pPr>
        <w:jc w:val="both"/>
      </w:pPr>
    </w:p>
    <w:p w14:paraId="2D9FEC09" w14:textId="77777777" w:rsidR="00C35076" w:rsidRPr="00C35076" w:rsidRDefault="00C35076" w:rsidP="00C35076">
      <w:pPr>
        <w:rPr>
          <w:rFonts w:eastAsia="Liberation Serif"/>
          <w:b/>
          <w:color w:val="984806"/>
          <w:lang w:val="en-US"/>
        </w:rPr>
      </w:pPr>
      <w:r w:rsidRPr="00C35076">
        <w:rPr>
          <w:rFonts w:eastAsia="Liberation Serif"/>
          <w:b/>
          <w:color w:val="984806"/>
          <w:lang w:val="en-US"/>
        </w:rPr>
        <w:t>Contemporary Accounting Research</w:t>
      </w:r>
    </w:p>
    <w:p w14:paraId="6B2EE78A" w14:textId="77777777" w:rsidR="00C35076" w:rsidRPr="00C35076" w:rsidRDefault="00F3375F" w:rsidP="00C35076">
      <w:pPr>
        <w:rPr>
          <w:lang w:val="en-US"/>
        </w:rPr>
      </w:pPr>
      <w:hyperlink r:id="rId2652" w:history="1">
        <w:r w:rsidR="00C35076" w:rsidRPr="00C35076">
          <w:rPr>
            <w:color w:val="0000FF"/>
            <w:u w:val="single"/>
            <w:lang w:val="en-US"/>
          </w:rPr>
          <w:t>The Role of Pension Business Benefits in Institutional Block Ownership and Corporate Governance</w:t>
        </w:r>
      </w:hyperlink>
    </w:p>
    <w:p w14:paraId="017583E9" w14:textId="77777777" w:rsidR="00C35076" w:rsidRPr="00C35076" w:rsidRDefault="00F3375F" w:rsidP="00C35076">
      <w:pPr>
        <w:rPr>
          <w:lang w:val="en-US"/>
        </w:rPr>
      </w:pPr>
      <w:hyperlink r:id="rId2653" w:history="1">
        <w:r w:rsidR="00C35076" w:rsidRPr="00C35076">
          <w:rPr>
            <w:color w:val="0000FF"/>
            <w:u w:val="single"/>
            <w:lang w:val="en-US"/>
          </w:rPr>
          <w:t>The Effects of the Tax Cuts and Jobs Act of 2017 on Defined Benefit Pension Contributions</w:t>
        </w:r>
      </w:hyperlink>
    </w:p>
    <w:p w14:paraId="14522EFB" w14:textId="77777777" w:rsidR="00C35076" w:rsidRPr="00740ECE" w:rsidRDefault="00F3375F" w:rsidP="00C35076">
      <w:pPr>
        <w:rPr>
          <w:lang w:val="en-US"/>
        </w:rPr>
      </w:pPr>
      <w:hyperlink r:id="rId2654" w:history="1">
        <w:r w:rsidR="00C35076" w:rsidRPr="00740ECE">
          <w:rPr>
            <w:color w:val="0000FF"/>
            <w:u w:val="single"/>
            <w:lang w:val="en-US"/>
          </w:rPr>
          <w:t>Individual Investors' Attention to Accounting Information: Evidence from Online Financial Communities</w:t>
        </w:r>
      </w:hyperlink>
    </w:p>
    <w:p w14:paraId="2FE1028A" w14:textId="77777777" w:rsidR="00C35076" w:rsidRPr="00740ECE" w:rsidRDefault="00F3375F" w:rsidP="00C35076">
      <w:pPr>
        <w:rPr>
          <w:lang w:val="en-US"/>
        </w:rPr>
      </w:pPr>
      <w:hyperlink r:id="rId2655" w:history="1">
        <w:r w:rsidR="00C35076" w:rsidRPr="00740ECE">
          <w:rPr>
            <w:color w:val="0000FF"/>
            <w:u w:val="single"/>
            <w:lang w:val="en-US"/>
          </w:rPr>
          <w:t>Do Shareholders Assess Managers' Use of Accruals to Manage Earnings as a Negative Signal of Trustworthiness Even When Its Outcome Serves Shareholders' Interests?</w:t>
        </w:r>
      </w:hyperlink>
    </w:p>
    <w:p w14:paraId="662B45AE" w14:textId="77777777" w:rsidR="00C35076" w:rsidRPr="00740ECE" w:rsidRDefault="00F3375F" w:rsidP="00C35076">
      <w:pPr>
        <w:rPr>
          <w:lang w:val="en-US"/>
        </w:rPr>
      </w:pPr>
      <w:hyperlink r:id="rId2656" w:history="1">
        <w:r w:rsidR="00C35076" w:rsidRPr="00740ECE">
          <w:rPr>
            <w:color w:val="0000FF"/>
            <w:u w:val="single"/>
            <w:lang w:val="en-US"/>
          </w:rPr>
          <w:t>Bank Monitoring and Financial Reporting Quality: The Case of Accounts Receivable–Based Loans</w:t>
        </w:r>
      </w:hyperlink>
    </w:p>
    <w:p w14:paraId="251D08BB" w14:textId="77777777" w:rsidR="00C35076" w:rsidRPr="00740ECE" w:rsidRDefault="00F3375F" w:rsidP="00C35076">
      <w:pPr>
        <w:rPr>
          <w:lang w:val="en-US"/>
        </w:rPr>
      </w:pPr>
      <w:hyperlink r:id="rId2657" w:history="1">
        <w:r w:rsidR="00C35076" w:rsidRPr="00740ECE">
          <w:rPr>
            <w:color w:val="0000FF"/>
            <w:u w:val="single"/>
            <w:lang w:val="en-US"/>
          </w:rPr>
          <w:t>A Note on a Framework for Valuation Ratios Based on Fundamentals</w:t>
        </w:r>
      </w:hyperlink>
    </w:p>
    <w:p w14:paraId="65E4A7ED" w14:textId="77777777" w:rsidR="00C35076" w:rsidRPr="00C35076" w:rsidRDefault="00F3375F" w:rsidP="00C35076">
      <w:pPr>
        <w:rPr>
          <w:lang w:val="en-US"/>
        </w:rPr>
      </w:pPr>
      <w:hyperlink r:id="rId2658" w:history="1">
        <w:r w:rsidR="00C35076" w:rsidRPr="00C35076">
          <w:rPr>
            <w:color w:val="0000FF"/>
            <w:u w:val="single"/>
            <w:lang w:val="en-US"/>
          </w:rPr>
          <w:t>T</w:t>
        </w:r>
        <w:r w:rsidR="00C35076" w:rsidRPr="00740ECE">
          <w:rPr>
            <w:color w:val="0000FF"/>
            <w:u w:val="single"/>
            <w:lang w:val="en-US"/>
          </w:rPr>
          <w:t>he Interplay of Core and Peripheral Actors in the Trajectory of an Accounting Innovation: Insights from Beyond Budgeting</w:t>
        </w:r>
      </w:hyperlink>
    </w:p>
    <w:p w14:paraId="100B1F91" w14:textId="77777777" w:rsidR="00C35076" w:rsidRPr="00740ECE" w:rsidRDefault="00F3375F" w:rsidP="00C35076">
      <w:pPr>
        <w:rPr>
          <w:lang w:val="en-US"/>
        </w:rPr>
      </w:pPr>
      <w:hyperlink r:id="rId2659" w:history="1">
        <w:r w:rsidR="00C35076" w:rsidRPr="00740ECE">
          <w:rPr>
            <w:color w:val="0000FF"/>
            <w:u w:val="single"/>
            <w:lang w:val="en-US"/>
          </w:rPr>
          <w:t>Does Accounting Conservatism Discipline Qualitative Disclosure? Evidence From Tone Management in the MD&amp;A</w:t>
        </w:r>
      </w:hyperlink>
    </w:p>
    <w:p w14:paraId="15C6C9CE" w14:textId="77777777" w:rsidR="00C35076" w:rsidRPr="00740ECE" w:rsidRDefault="00740ECE" w:rsidP="00C35076">
      <w:pPr>
        <w:rPr>
          <w:lang w:val="en-US"/>
        </w:rPr>
      </w:pPr>
      <w:hyperlink r:id="rId2660" w:history="1">
        <w:r w:rsidR="00C35076" w:rsidRPr="00740ECE">
          <w:rPr>
            <w:color w:val="0000FF"/>
            <w:u w:val="single"/>
            <w:lang w:val="en-US"/>
          </w:rPr>
          <w:t>Does Public Country‐by‐Country Reporting Deter Tax Avoidance and Income Shifting? Evidence from the European Banking Industry</w:t>
        </w:r>
      </w:hyperlink>
    </w:p>
    <w:p w14:paraId="0638AC4C" w14:textId="77777777" w:rsidR="00C35076" w:rsidRPr="00740ECE" w:rsidRDefault="00740ECE" w:rsidP="00C35076">
      <w:pPr>
        <w:rPr>
          <w:lang w:val="en-US"/>
        </w:rPr>
      </w:pPr>
      <w:hyperlink r:id="rId2661" w:history="1">
        <w:r w:rsidR="00C35076" w:rsidRPr="00740ECE">
          <w:rPr>
            <w:color w:val="0000FF"/>
            <w:u w:val="single"/>
            <w:lang w:val="en-US"/>
          </w:rPr>
          <w:t>The Use and Characteristics of Foreign Component Auditors in U.S. Multinational Audits: Insights from Form AP Disclosures</w:t>
        </w:r>
      </w:hyperlink>
    </w:p>
    <w:p w14:paraId="47368586" w14:textId="77777777" w:rsidR="00C35076" w:rsidRPr="00740ECE" w:rsidRDefault="00F3375F" w:rsidP="00C35076">
      <w:pPr>
        <w:rPr>
          <w:lang w:val="en-US"/>
        </w:rPr>
      </w:pPr>
      <w:hyperlink r:id="rId2662" w:history="1">
        <w:r w:rsidR="00C35076" w:rsidRPr="00740ECE">
          <w:rPr>
            <w:color w:val="0000FF"/>
            <w:u w:val="single"/>
            <w:lang w:val="en-US"/>
          </w:rPr>
          <w:t>Audit Regulation and Cost of Equity Capital: Evidence from the PCAOB's International Inspection Regime</w:t>
        </w:r>
      </w:hyperlink>
    </w:p>
    <w:p w14:paraId="11AD3C13" w14:textId="77777777" w:rsidR="00C35076" w:rsidRPr="00C35076" w:rsidRDefault="00C35076" w:rsidP="00C35076">
      <w:pPr>
        <w:jc w:val="both"/>
        <w:rPr>
          <w:lang w:val="en-US"/>
        </w:rPr>
      </w:pPr>
    </w:p>
    <w:p w14:paraId="3DE668F0" w14:textId="77777777" w:rsidR="00C35076" w:rsidRPr="00C35076" w:rsidRDefault="00C35076" w:rsidP="00C35076">
      <w:pPr>
        <w:jc w:val="center"/>
        <w:rPr>
          <w:rFonts w:cs="Palatino Linotype"/>
          <w:bCs/>
          <w:iCs/>
          <w:sz w:val="40"/>
          <w:szCs w:val="40"/>
          <w:bdr w:val="none" w:sz="0" w:space="0" w:color="auto" w:frame="1"/>
        </w:rPr>
      </w:pPr>
      <w:r w:rsidRPr="00C35076">
        <w:rPr>
          <w:rFonts w:cs="Palatino Linotype"/>
          <w:bCs/>
          <w:iCs/>
          <w:sz w:val="40"/>
          <w:szCs w:val="40"/>
          <w:bdr w:val="none" w:sz="0" w:space="0" w:color="auto" w:frame="1"/>
        </w:rPr>
        <w:sym w:font="Wingdings 2" w:char="F068"/>
      </w:r>
    </w:p>
    <w:p w14:paraId="4B549654" w14:textId="77777777" w:rsidR="00C35076" w:rsidRPr="00C35076" w:rsidRDefault="00C35076" w:rsidP="00C35076">
      <w:pPr>
        <w:jc w:val="both"/>
      </w:pPr>
    </w:p>
    <w:p w14:paraId="0717F7E0" w14:textId="77777777" w:rsidR="00C35076" w:rsidRPr="00C35076" w:rsidRDefault="00C35076" w:rsidP="00C35076">
      <w:pPr>
        <w:rPr>
          <w:rFonts w:eastAsia="Liberation Serif"/>
          <w:b/>
          <w:color w:val="984806"/>
          <w:lang w:val="en-US"/>
        </w:rPr>
      </w:pPr>
      <w:r w:rsidRPr="00C35076">
        <w:rPr>
          <w:rFonts w:eastAsia="Liberation Serif"/>
          <w:b/>
          <w:color w:val="984806"/>
          <w:lang w:val="en-US"/>
        </w:rPr>
        <w:t>Critical perspectives on accounting</w:t>
      </w:r>
    </w:p>
    <w:p w14:paraId="3D8CFA4E" w14:textId="77777777" w:rsidR="00C35076" w:rsidRPr="00C35076" w:rsidRDefault="00F3375F" w:rsidP="00C35076">
      <w:pPr>
        <w:rPr>
          <w:color w:val="0000FF"/>
          <w:u w:val="single"/>
          <w:lang w:val="en-US"/>
        </w:rPr>
      </w:pPr>
      <w:hyperlink r:id="rId2663" w:history="1">
        <w:r w:rsidR="00C35076" w:rsidRPr="00C35076">
          <w:rPr>
            <w:color w:val="0000FF"/>
            <w:u w:val="single"/>
            <w:lang w:val="en-US"/>
          </w:rPr>
          <w:t>Regulatory influences on CSR practices within banks in an emerging economy: Do banks merely comply?</w:t>
        </w:r>
      </w:hyperlink>
      <w:r w:rsidR="00C35076" w:rsidRPr="00C35076">
        <w:rPr>
          <w:lang w:val="en-US"/>
        </w:rPr>
        <w:fldChar w:fldCharType="begin"/>
      </w:r>
      <w:r w:rsidR="00C35076" w:rsidRPr="00C35076">
        <w:rPr>
          <w:lang w:val="en-US"/>
        </w:rPr>
        <w:instrText xml:space="preserve"> HYPERLINK "https://doi.org/10.1016/j.cpa.2019.102099" </w:instrText>
      </w:r>
      <w:r w:rsidR="00C35076" w:rsidRPr="00C35076">
        <w:rPr>
          <w:lang w:val="en-US"/>
        </w:rPr>
        <w:fldChar w:fldCharType="separate"/>
      </w:r>
    </w:p>
    <w:p w14:paraId="646B696F" w14:textId="77777777" w:rsidR="00C35076" w:rsidRPr="00C35076" w:rsidRDefault="00C35076" w:rsidP="00C35076">
      <w:pPr>
        <w:rPr>
          <w:lang w:val="en-US"/>
        </w:rPr>
      </w:pPr>
      <w:r w:rsidRPr="00C35076">
        <w:rPr>
          <w:color w:val="0000FF"/>
          <w:u w:val="single"/>
          <w:lang w:val="en-US"/>
        </w:rPr>
        <w:t>When sorry is not an option: CSR reporting and ‘face work’ in a stigmatised industry – A case study of Barrick (Acacia) gold mine in Tanzania</w:t>
      </w:r>
      <w:r w:rsidRPr="00C35076">
        <w:rPr>
          <w:lang w:val="en-US"/>
        </w:rPr>
        <w:fldChar w:fldCharType="end"/>
      </w:r>
    </w:p>
    <w:p w14:paraId="07B8C522" w14:textId="77777777" w:rsidR="00C35076" w:rsidRPr="00C35076" w:rsidRDefault="00F3375F" w:rsidP="00C35076">
      <w:pPr>
        <w:rPr>
          <w:lang w:val="en-US"/>
        </w:rPr>
      </w:pPr>
      <w:hyperlink r:id="rId2664" w:history="1">
        <w:r w:rsidR="00C35076" w:rsidRPr="00C35076">
          <w:rPr>
            <w:color w:val="0000FF"/>
            <w:u w:val="single"/>
            <w:lang w:val="en-US"/>
          </w:rPr>
          <w:t>Resistance strategies through the CEO communications in the media</w:t>
        </w:r>
      </w:hyperlink>
    </w:p>
    <w:p w14:paraId="566F5BDA" w14:textId="77777777" w:rsidR="00C35076" w:rsidRPr="00C35076" w:rsidRDefault="00F3375F" w:rsidP="00C35076">
      <w:pPr>
        <w:rPr>
          <w:lang w:val="en-US"/>
        </w:rPr>
      </w:pPr>
      <w:hyperlink r:id="rId2665" w:history="1">
        <w:r w:rsidR="00C35076" w:rsidRPr="00C35076">
          <w:rPr>
            <w:color w:val="0000FF"/>
            <w:u w:val="single"/>
            <w:lang w:val="en-US"/>
          </w:rPr>
          <w:t>From gatekeepers to gateway constructors: Credit rating agencies and the financialisation of housing associations</w:t>
        </w:r>
      </w:hyperlink>
    </w:p>
    <w:p w14:paraId="0923A45F" w14:textId="77777777" w:rsidR="00C35076" w:rsidRPr="00C35076" w:rsidRDefault="00F3375F" w:rsidP="00C35076">
      <w:pPr>
        <w:rPr>
          <w:lang w:val="en-US"/>
        </w:rPr>
      </w:pPr>
      <w:hyperlink r:id="rId2666" w:history="1">
        <w:r w:rsidR="00C35076" w:rsidRPr="00C35076">
          <w:rPr>
            <w:color w:val="0000FF"/>
            <w:u w:val="single"/>
            <w:lang w:val="en-US"/>
          </w:rPr>
          <w:t>The counter-performativity of calculative practices: Mobilising rankings of intellectual capital</w:t>
        </w:r>
      </w:hyperlink>
    </w:p>
    <w:p w14:paraId="376592C0" w14:textId="77777777" w:rsidR="00C35076" w:rsidRPr="00C35076" w:rsidRDefault="00F3375F" w:rsidP="00C35076">
      <w:pPr>
        <w:rPr>
          <w:lang w:val="en-US"/>
        </w:rPr>
      </w:pPr>
      <w:hyperlink r:id="rId2667" w:history="1">
        <w:r w:rsidR="00C35076" w:rsidRPr="00C35076">
          <w:rPr>
            <w:color w:val="0000FF"/>
            <w:u w:val="single"/>
            <w:lang w:val="en-US"/>
          </w:rPr>
          <w:t>From cosmological to commercial form: A Buddhist theory of ‘form’, ‘space’ and ‘stream of re-becoming’ in mid-19th century Thai accounting</w:t>
        </w:r>
      </w:hyperlink>
    </w:p>
    <w:p w14:paraId="4EBB991B" w14:textId="77777777" w:rsidR="00C35076" w:rsidRPr="00C35076" w:rsidRDefault="00F3375F" w:rsidP="00C35076">
      <w:pPr>
        <w:rPr>
          <w:lang w:val="en-US"/>
        </w:rPr>
      </w:pPr>
      <w:hyperlink r:id="rId2668" w:history="1">
        <w:r w:rsidR="00C35076" w:rsidRPr="00C35076">
          <w:rPr>
            <w:color w:val="0000FF"/>
            <w:u w:val="single"/>
            <w:lang w:val="en-US"/>
          </w:rPr>
          <w:t>Disciplining human rights organisations through an accounting regulation: A case of the ‘foreign agents’ law in Russia</w:t>
        </w:r>
      </w:hyperlink>
    </w:p>
    <w:p w14:paraId="0DED73FB" w14:textId="77777777" w:rsidR="00C35076" w:rsidRPr="00C35076" w:rsidRDefault="00740ECE" w:rsidP="00C35076">
      <w:pPr>
        <w:rPr>
          <w:lang w:val="en-US"/>
        </w:rPr>
      </w:pPr>
      <w:hyperlink r:id="rId2669" w:history="1">
        <w:r w:rsidR="00C35076" w:rsidRPr="00C35076">
          <w:rPr>
            <w:color w:val="0000FF"/>
            <w:u w:val="single"/>
            <w:lang w:val="en-US"/>
          </w:rPr>
          <w:t>Accounting in Bhopal: Making catastrophe</w:t>
        </w:r>
      </w:hyperlink>
    </w:p>
    <w:p w14:paraId="69872F7C" w14:textId="77777777" w:rsidR="00C35076" w:rsidRPr="00C35076" w:rsidRDefault="00F3375F" w:rsidP="00C35076">
      <w:pPr>
        <w:rPr>
          <w:lang w:val="en-US"/>
        </w:rPr>
      </w:pPr>
      <w:hyperlink r:id="rId2670" w:history="1">
        <w:r w:rsidR="00C35076" w:rsidRPr="00C35076">
          <w:rPr>
            <w:color w:val="0000FF"/>
            <w:u w:val="single"/>
            <w:lang w:val="en-US"/>
          </w:rPr>
          <w:t>A structuration theory perspective on the interplay between strategy and accounting: Unpacking social continuity and transformation</w:t>
        </w:r>
      </w:hyperlink>
    </w:p>
    <w:p w14:paraId="023596F2" w14:textId="77777777" w:rsidR="00C35076" w:rsidRPr="00C35076" w:rsidRDefault="00F3375F" w:rsidP="00C35076">
      <w:pPr>
        <w:rPr>
          <w:lang w:val="en-US"/>
        </w:rPr>
      </w:pPr>
      <w:hyperlink r:id="rId2671" w:history="1">
        <w:r w:rsidR="00C35076" w:rsidRPr="00C35076">
          <w:rPr>
            <w:color w:val="0000FF"/>
            <w:u w:val="single"/>
            <w:lang w:val="en-US"/>
          </w:rPr>
          <w:t>Bourdieu, strategy and the field of power</w:t>
        </w:r>
      </w:hyperlink>
    </w:p>
    <w:p w14:paraId="5CEC6ECB" w14:textId="77777777" w:rsidR="00C35076" w:rsidRPr="00C35076" w:rsidRDefault="00F3375F" w:rsidP="00C35076">
      <w:pPr>
        <w:rPr>
          <w:lang w:val="en-US"/>
        </w:rPr>
      </w:pPr>
      <w:hyperlink r:id="rId2672" w:history="1">
        <w:r w:rsidR="00C35076" w:rsidRPr="00C35076">
          <w:rPr>
            <w:color w:val="0000FF"/>
            <w:u w:val="single"/>
            <w:lang w:val="en-US"/>
          </w:rPr>
          <w:t>Margaret Archer and a morphogenetic take on strategy</w:t>
        </w:r>
      </w:hyperlink>
    </w:p>
    <w:p w14:paraId="75635A61" w14:textId="77777777" w:rsidR="00C35076" w:rsidRPr="00C35076" w:rsidRDefault="00F3375F" w:rsidP="00C35076">
      <w:pPr>
        <w:rPr>
          <w:lang w:val="en-US"/>
        </w:rPr>
      </w:pPr>
      <w:hyperlink r:id="rId2673" w:history="1">
        <w:r w:rsidR="00C35076" w:rsidRPr="00C35076">
          <w:rPr>
            <w:color w:val="0000FF"/>
            <w:u w:val="single"/>
            <w:lang w:val="en-US"/>
          </w:rPr>
          <w:t>Karl Polanyi on strategy: The effects of culture, morality and double-movements on embedded strategy</w:t>
        </w:r>
      </w:hyperlink>
    </w:p>
    <w:p w14:paraId="7F8F3D03" w14:textId="77777777" w:rsidR="00C35076" w:rsidRPr="00C35076" w:rsidRDefault="00F3375F" w:rsidP="00C35076">
      <w:pPr>
        <w:rPr>
          <w:lang w:val="en-US"/>
        </w:rPr>
      </w:pPr>
      <w:hyperlink r:id="rId2674" w:history="1">
        <w:r w:rsidR="00C35076" w:rsidRPr="00C35076">
          <w:rPr>
            <w:color w:val="0000FF"/>
            <w:u w:val="single"/>
            <w:lang w:val="en-US"/>
          </w:rPr>
          <w:t>A Luhmannian perspective on strategy: Strategy as paradox and meta-communication</w:t>
        </w:r>
      </w:hyperlink>
    </w:p>
    <w:p w14:paraId="35248D02" w14:textId="77777777" w:rsidR="00C35076" w:rsidRPr="00C35076" w:rsidRDefault="00C35076" w:rsidP="00C35076">
      <w:pPr>
        <w:jc w:val="both"/>
        <w:rPr>
          <w:lang w:val="en-US"/>
        </w:rPr>
      </w:pPr>
    </w:p>
    <w:p w14:paraId="56425560" w14:textId="77777777" w:rsidR="00C35076" w:rsidRPr="00C35076" w:rsidRDefault="00C35076" w:rsidP="00C35076">
      <w:pPr>
        <w:jc w:val="center"/>
        <w:rPr>
          <w:rFonts w:cs="Palatino Linotype"/>
          <w:bCs/>
          <w:iCs/>
          <w:sz w:val="40"/>
          <w:szCs w:val="40"/>
          <w:bdr w:val="none" w:sz="0" w:space="0" w:color="auto" w:frame="1"/>
        </w:rPr>
      </w:pPr>
      <w:r w:rsidRPr="00C35076">
        <w:rPr>
          <w:rFonts w:cs="Palatino Linotype"/>
          <w:bCs/>
          <w:iCs/>
          <w:sz w:val="40"/>
          <w:szCs w:val="40"/>
          <w:bdr w:val="none" w:sz="0" w:space="0" w:color="auto" w:frame="1"/>
        </w:rPr>
        <w:sym w:font="Wingdings 2" w:char="F068"/>
      </w:r>
    </w:p>
    <w:p w14:paraId="49D220F0" w14:textId="77777777" w:rsidR="00C35076" w:rsidRPr="00C35076" w:rsidRDefault="00C35076" w:rsidP="00C35076">
      <w:pPr>
        <w:jc w:val="both"/>
      </w:pPr>
    </w:p>
    <w:p w14:paraId="1D466198" w14:textId="77777777" w:rsidR="00C35076" w:rsidRPr="00C35076" w:rsidRDefault="00C35076" w:rsidP="00C35076">
      <w:pPr>
        <w:rPr>
          <w:rFonts w:eastAsia="Liberation Serif"/>
          <w:b/>
          <w:color w:val="984806"/>
          <w:lang w:val="en-US"/>
        </w:rPr>
      </w:pPr>
      <w:r w:rsidRPr="00C35076">
        <w:rPr>
          <w:rFonts w:eastAsia="Liberation Serif"/>
          <w:b/>
          <w:color w:val="984806"/>
          <w:lang w:val="en-US"/>
        </w:rPr>
        <w:t>International journal of accounting information systems</w:t>
      </w:r>
    </w:p>
    <w:p w14:paraId="301AC5DB" w14:textId="77777777" w:rsidR="00C35076" w:rsidRPr="00C35076" w:rsidRDefault="00F3375F" w:rsidP="00C35076">
      <w:pPr>
        <w:rPr>
          <w:lang w:val="en-US"/>
        </w:rPr>
      </w:pPr>
      <w:hyperlink r:id="rId2675" w:history="1">
        <w:r w:rsidR="00C35076" w:rsidRPr="00C35076">
          <w:rPr>
            <w:color w:val="0000FF"/>
            <w:u w:val="single"/>
            <w:lang w:val="en-US"/>
          </w:rPr>
          <w:t>“The first mile problem”: Deriving an endogenous demand for auditing in blockchain-based business processes</w:t>
        </w:r>
      </w:hyperlink>
    </w:p>
    <w:p w14:paraId="0E2540E6" w14:textId="77777777" w:rsidR="00C35076" w:rsidRPr="00C35076" w:rsidRDefault="00F3375F" w:rsidP="00C35076">
      <w:pPr>
        <w:rPr>
          <w:lang w:val="en-US"/>
        </w:rPr>
      </w:pPr>
      <w:hyperlink r:id="rId2676" w:history="1">
        <w:r w:rsidR="00C35076" w:rsidRPr="00C35076">
          <w:rPr>
            <w:color w:val="0000FF"/>
            <w:u w:val="single"/>
            <w:lang w:val="en-US"/>
          </w:rPr>
          <w:t>Blockchain architecture: A design that helps CPA firms leverage the technology</w:t>
        </w:r>
      </w:hyperlink>
    </w:p>
    <w:p w14:paraId="46375EF8" w14:textId="77777777" w:rsidR="00C35076" w:rsidRPr="00C35076" w:rsidRDefault="00F3375F" w:rsidP="00C35076">
      <w:pPr>
        <w:rPr>
          <w:lang w:val="en-US"/>
        </w:rPr>
      </w:pPr>
      <w:hyperlink r:id="rId2677" w:history="1">
        <w:r w:rsidR="00C35076" w:rsidRPr="00C35076">
          <w:rPr>
            <w:color w:val="0000FF"/>
            <w:u w:val="single"/>
            <w:lang w:val="en-US"/>
          </w:rPr>
          <w:t>A taxonomy of cybercrime: Theory and design</w:t>
        </w:r>
      </w:hyperlink>
    </w:p>
    <w:p w14:paraId="55431866" w14:textId="77777777" w:rsidR="00C35076" w:rsidRPr="00C35076" w:rsidRDefault="00740ECE" w:rsidP="00C35076">
      <w:pPr>
        <w:rPr>
          <w:lang w:val="en-US"/>
        </w:rPr>
      </w:pPr>
      <w:hyperlink r:id="rId2678" w:history="1">
        <w:r w:rsidR="00C35076" w:rsidRPr="00C35076">
          <w:rPr>
            <w:color w:val="0000FF"/>
            <w:u w:val="single"/>
            <w:lang w:val="en-US"/>
          </w:rPr>
          <w:t>Public companies' cybersecurity risk disclosures</w:t>
        </w:r>
      </w:hyperlink>
    </w:p>
    <w:p w14:paraId="0A0BE5C3" w14:textId="77777777" w:rsidR="00C35076" w:rsidRPr="00C35076" w:rsidRDefault="00F3375F" w:rsidP="00C35076">
      <w:pPr>
        <w:rPr>
          <w:lang w:val="en-US"/>
        </w:rPr>
      </w:pPr>
      <w:hyperlink r:id="rId2679" w:history="1">
        <w:r w:rsidR="00C35076" w:rsidRPr="00C35076">
          <w:rPr>
            <w:color w:val="0000FF"/>
            <w:u w:val="single"/>
            <w:lang w:val="en-US"/>
          </w:rPr>
          <w:t>An ontological artifact for classifying social media: Text mining analysis for financial data</w:t>
        </w:r>
      </w:hyperlink>
    </w:p>
    <w:p w14:paraId="057A221D" w14:textId="77777777" w:rsidR="00C35076" w:rsidRPr="00C35076" w:rsidRDefault="00F3375F" w:rsidP="00C35076">
      <w:pPr>
        <w:rPr>
          <w:lang w:val="en-US"/>
        </w:rPr>
      </w:pPr>
      <w:hyperlink r:id="rId2680" w:history="1">
        <w:r w:rsidR="00C35076" w:rsidRPr="00C35076">
          <w:rPr>
            <w:color w:val="0000FF"/>
            <w:u w:val="single"/>
            <w:lang w:val="en-US"/>
          </w:rPr>
          <w:t>Big data prioritization in SCM decision-making: Its role and performance implications</w:t>
        </w:r>
      </w:hyperlink>
    </w:p>
    <w:p w14:paraId="397B75D2" w14:textId="77777777" w:rsidR="00C35076" w:rsidRPr="00C35076" w:rsidRDefault="00F3375F" w:rsidP="00C35076">
      <w:pPr>
        <w:rPr>
          <w:lang w:val="en-US"/>
        </w:rPr>
      </w:pPr>
      <w:hyperlink r:id="rId2681" w:history="1">
        <w:r w:rsidR="00C35076" w:rsidRPr="00C35076">
          <w:rPr>
            <w:color w:val="0000FF"/>
            <w:u w:val="single"/>
            <w:lang w:val="en-US"/>
          </w:rPr>
          <w:t>Taking the ontological and materialist turns: Agential realism, representation theory, and accounting information systems</w:t>
        </w:r>
      </w:hyperlink>
    </w:p>
    <w:p w14:paraId="5063D779" w14:textId="77777777" w:rsidR="00C35076" w:rsidRPr="00C35076" w:rsidRDefault="00F3375F" w:rsidP="00C35076">
      <w:pPr>
        <w:rPr>
          <w:lang w:val="en-US"/>
        </w:rPr>
      </w:pPr>
      <w:hyperlink r:id="rId2682" w:history="1">
        <w:r w:rsidR="00C35076" w:rsidRPr="00C35076">
          <w:rPr>
            <w:color w:val="0000FF"/>
            <w:u w:val="single"/>
            <w:lang w:val="en-US"/>
          </w:rPr>
          <w:t>How understandable are SOX 404 auditors reports?</w:t>
        </w:r>
      </w:hyperlink>
    </w:p>
    <w:p w14:paraId="214E2329" w14:textId="77777777" w:rsidR="00C35076" w:rsidRPr="00C35076" w:rsidRDefault="00F3375F" w:rsidP="00C35076">
      <w:pPr>
        <w:rPr>
          <w:lang w:val="en-US"/>
        </w:rPr>
      </w:pPr>
      <w:hyperlink r:id="rId2683" w:history="1">
        <w:r w:rsidR="00C35076" w:rsidRPr="00C35076">
          <w:rPr>
            <w:color w:val="0000FF"/>
            <w:u w:val="single"/>
            <w:lang w:val="en-US"/>
          </w:rPr>
          <w:t>The influence of power strategies in AIS implementation processes</w:t>
        </w:r>
      </w:hyperlink>
    </w:p>
    <w:p w14:paraId="4DA7AC71" w14:textId="77777777" w:rsidR="00C35076" w:rsidRPr="00C35076" w:rsidRDefault="00F3375F" w:rsidP="00C35076">
      <w:pPr>
        <w:rPr>
          <w:lang w:val="en-US"/>
        </w:rPr>
      </w:pPr>
      <w:hyperlink r:id="rId2684" w:history="1">
        <w:r w:rsidR="00C35076" w:rsidRPr="00C35076">
          <w:rPr>
            <w:color w:val="0000FF"/>
            <w:u w:val="single"/>
            <w:lang w:val="en-US"/>
          </w:rPr>
          <w:t>Using the 2019 JBE conference and 2017 JIS themed issue as natural experiments to examine the role of editors as gatekeepers of the research literature in AIS and ethics</w:t>
        </w:r>
      </w:hyperlink>
    </w:p>
    <w:p w14:paraId="348F4F02" w14:textId="77777777" w:rsidR="00C35076" w:rsidRPr="00C35076" w:rsidRDefault="00C35076" w:rsidP="00C35076">
      <w:pPr>
        <w:jc w:val="both"/>
        <w:rPr>
          <w:lang w:val="en-US"/>
        </w:rPr>
      </w:pPr>
    </w:p>
    <w:p w14:paraId="78D6BF0A" w14:textId="77777777" w:rsidR="00C35076" w:rsidRPr="00C35076" w:rsidRDefault="00C35076" w:rsidP="00C35076">
      <w:pPr>
        <w:jc w:val="center"/>
        <w:rPr>
          <w:rFonts w:cs="Palatino Linotype"/>
          <w:bCs/>
          <w:iCs/>
          <w:sz w:val="40"/>
          <w:szCs w:val="40"/>
          <w:bdr w:val="none" w:sz="0" w:space="0" w:color="auto" w:frame="1"/>
        </w:rPr>
      </w:pPr>
      <w:r w:rsidRPr="00C35076">
        <w:rPr>
          <w:rFonts w:cs="Palatino Linotype"/>
          <w:bCs/>
          <w:iCs/>
          <w:sz w:val="40"/>
          <w:szCs w:val="40"/>
          <w:bdr w:val="none" w:sz="0" w:space="0" w:color="auto" w:frame="1"/>
        </w:rPr>
        <w:sym w:font="Wingdings 2" w:char="F068"/>
      </w:r>
    </w:p>
    <w:p w14:paraId="616BCF21" w14:textId="77777777" w:rsidR="00C35076" w:rsidRPr="00C35076" w:rsidRDefault="00C35076" w:rsidP="00C35076">
      <w:pPr>
        <w:jc w:val="both"/>
      </w:pPr>
    </w:p>
    <w:p w14:paraId="7FF5FF6C" w14:textId="77777777" w:rsidR="00C35076" w:rsidRPr="00C35076" w:rsidRDefault="00C35076" w:rsidP="00C35076">
      <w:pPr>
        <w:rPr>
          <w:rFonts w:eastAsia="Liberation Serif"/>
          <w:b/>
          <w:color w:val="984806"/>
          <w:lang w:val="en-US"/>
        </w:rPr>
      </w:pPr>
      <w:r w:rsidRPr="00C35076">
        <w:rPr>
          <w:rFonts w:eastAsia="Liberation Serif"/>
          <w:b/>
          <w:color w:val="984806"/>
          <w:lang w:val="en-US"/>
        </w:rPr>
        <w:t>Journal of accounting and economics</w:t>
      </w:r>
    </w:p>
    <w:p w14:paraId="1B54DBA8" w14:textId="77777777" w:rsidR="00C35076" w:rsidRPr="00C35076" w:rsidRDefault="00F3375F" w:rsidP="00C35076">
      <w:pPr>
        <w:rPr>
          <w:lang w:val="en-US"/>
        </w:rPr>
      </w:pPr>
      <w:hyperlink r:id="rId2685" w:history="1">
        <w:r w:rsidR="00C35076" w:rsidRPr="00C35076">
          <w:rPr>
            <w:color w:val="0000FF"/>
            <w:u w:val="single"/>
            <w:lang w:val="en-US"/>
          </w:rPr>
          <w:t>Deterrence of financial misreporting when public and private enforcement strategically interact</w:t>
        </w:r>
      </w:hyperlink>
    </w:p>
    <w:p w14:paraId="217B749B" w14:textId="77777777" w:rsidR="00C35076" w:rsidRPr="00C35076" w:rsidRDefault="00F3375F" w:rsidP="00C35076">
      <w:pPr>
        <w:rPr>
          <w:lang w:val="en-US"/>
        </w:rPr>
      </w:pPr>
      <w:hyperlink r:id="rId2686" w:history="1">
        <w:r w:rsidR="00C35076" w:rsidRPr="00C35076">
          <w:rPr>
            <w:color w:val="0000FF"/>
            <w:u w:val="single"/>
            <w:lang w:val="en-US"/>
          </w:rPr>
          <w:t>PCAOB international inspections and Merger and Acquisition outcomes</w:t>
        </w:r>
      </w:hyperlink>
    </w:p>
    <w:p w14:paraId="1835171B" w14:textId="77777777" w:rsidR="00C35076" w:rsidRPr="00C35076" w:rsidRDefault="00F3375F" w:rsidP="00C35076">
      <w:pPr>
        <w:rPr>
          <w:lang w:val="en-US"/>
        </w:rPr>
      </w:pPr>
      <w:hyperlink r:id="rId2687" w:history="1">
        <w:r w:rsidR="00C35076" w:rsidRPr="00C35076">
          <w:rPr>
            <w:color w:val="0000FF"/>
            <w:u w:val="single"/>
            <w:lang w:val="en-US"/>
          </w:rPr>
          <w:t>Are declining effective tax rates indicative of tax avoidance? Insight from effective tax rate reconciliations</w:t>
        </w:r>
      </w:hyperlink>
    </w:p>
    <w:p w14:paraId="47C43482" w14:textId="77777777" w:rsidR="00C35076" w:rsidRPr="00C35076" w:rsidRDefault="00F3375F" w:rsidP="00C35076">
      <w:pPr>
        <w:rPr>
          <w:lang w:val="en-US"/>
        </w:rPr>
      </w:pPr>
      <w:hyperlink r:id="rId2688" w:history="1">
        <w:r w:rsidR="00C35076" w:rsidRPr="00C35076">
          <w:rPr>
            <w:color w:val="0000FF"/>
            <w:u w:val="single"/>
            <w:lang w:val="en-US"/>
          </w:rPr>
          <w:t>Local soldier fatalities and war profiteers: New tests of the political cost hypothesis</w:t>
        </w:r>
      </w:hyperlink>
    </w:p>
    <w:p w14:paraId="4D1F46ED" w14:textId="77777777" w:rsidR="00C35076" w:rsidRPr="00C35076" w:rsidRDefault="00F3375F" w:rsidP="00C35076">
      <w:pPr>
        <w:rPr>
          <w:lang w:val="en-US"/>
        </w:rPr>
      </w:pPr>
      <w:hyperlink r:id="rId2689" w:history="1">
        <w:r w:rsidR="00C35076" w:rsidRPr="00C35076">
          <w:rPr>
            <w:color w:val="0000FF"/>
            <w:u w:val="single"/>
            <w:lang w:val="en-US"/>
          </w:rPr>
          <w:t>Effects of accounting conservatism on investment efficiency and innovation</w:t>
        </w:r>
      </w:hyperlink>
    </w:p>
    <w:p w14:paraId="43F0DAEC" w14:textId="77777777" w:rsidR="00C35076" w:rsidRPr="00C35076" w:rsidRDefault="00F3375F" w:rsidP="00C35076">
      <w:pPr>
        <w:rPr>
          <w:lang w:val="en-US"/>
        </w:rPr>
      </w:pPr>
      <w:hyperlink r:id="rId2690" w:history="1">
        <w:r w:rsidR="00C35076" w:rsidRPr="00C35076">
          <w:rPr>
            <w:color w:val="0000FF"/>
            <w:u w:val="single"/>
            <w:lang w:val="en-US"/>
          </w:rPr>
          <w:t>Auditors are known by the companies they keep</w:t>
        </w:r>
      </w:hyperlink>
    </w:p>
    <w:p w14:paraId="0A0B6DFF" w14:textId="77777777" w:rsidR="00C35076" w:rsidRPr="00C35076" w:rsidRDefault="00F3375F" w:rsidP="00C35076">
      <w:pPr>
        <w:rPr>
          <w:lang w:val="en-US"/>
        </w:rPr>
      </w:pPr>
      <w:hyperlink r:id="rId2691" w:history="1">
        <w:r w:rsidR="00C35076" w:rsidRPr="00C35076">
          <w:rPr>
            <w:color w:val="0000FF"/>
            <w:u w:val="single"/>
            <w:lang w:val="en-US"/>
          </w:rPr>
          <w:t>Cultural diversity on Wall Street: Evidence from consensus earnings forecasts</w:t>
        </w:r>
      </w:hyperlink>
    </w:p>
    <w:p w14:paraId="73879671" w14:textId="77777777" w:rsidR="00C35076" w:rsidRPr="00C35076" w:rsidRDefault="00F3375F" w:rsidP="00C35076">
      <w:pPr>
        <w:rPr>
          <w:lang w:val="en-US"/>
        </w:rPr>
      </w:pPr>
      <w:hyperlink r:id="rId2692" w:history="1">
        <w:r w:rsidR="00C35076" w:rsidRPr="00C35076">
          <w:rPr>
            <w:color w:val="0000FF"/>
            <w:u w:val="single"/>
            <w:lang w:val="en-US"/>
          </w:rPr>
          <w:t>Implications of Non-GAAP earnings for real activities and accounting choices</w:t>
        </w:r>
      </w:hyperlink>
    </w:p>
    <w:p w14:paraId="33A35FD8" w14:textId="77777777" w:rsidR="00C35076" w:rsidRPr="00C35076" w:rsidRDefault="00F3375F" w:rsidP="00C35076">
      <w:pPr>
        <w:rPr>
          <w:lang w:val="en-US"/>
        </w:rPr>
      </w:pPr>
      <w:hyperlink r:id="rId2693" w:history="1">
        <w:r w:rsidR="00C35076" w:rsidRPr="00C35076">
          <w:rPr>
            <w:color w:val="0000FF"/>
            <w:u w:val="single"/>
            <w:lang w:val="en-US"/>
          </w:rPr>
          <w:t>Can social media distort price discovery? Evidence from merger rumors</w:t>
        </w:r>
      </w:hyperlink>
    </w:p>
    <w:p w14:paraId="1DA09F70" w14:textId="77777777" w:rsidR="00C35076" w:rsidRPr="00C35076" w:rsidRDefault="00F3375F" w:rsidP="00C35076">
      <w:pPr>
        <w:rPr>
          <w:lang w:val="en-US"/>
        </w:rPr>
      </w:pPr>
      <w:hyperlink r:id="rId2694" w:history="1">
        <w:r w:rsidR="00C35076" w:rsidRPr="00C35076">
          <w:rPr>
            <w:color w:val="0000FF"/>
            <w:u w:val="single"/>
            <w:lang w:val="en-US"/>
          </w:rPr>
          <w:t>Disclosure processing costs, investors’ information choice, and equity market outcomes: A review</w:t>
        </w:r>
      </w:hyperlink>
    </w:p>
    <w:p w14:paraId="3611477B" w14:textId="77777777" w:rsidR="00C35076" w:rsidRPr="00C35076" w:rsidRDefault="00F3375F" w:rsidP="00C35076">
      <w:pPr>
        <w:rPr>
          <w:lang w:val="en-US"/>
        </w:rPr>
      </w:pPr>
      <w:hyperlink r:id="rId2695" w:history="1">
        <w:r w:rsidR="00C35076" w:rsidRPr="00C35076">
          <w:rPr>
            <w:color w:val="0000FF"/>
            <w:u w:val="single"/>
            <w:lang w:val="en-US"/>
          </w:rPr>
          <w:t>The effect of fair value accounting on the performance evaluation role of earnings</w:t>
        </w:r>
      </w:hyperlink>
    </w:p>
    <w:p w14:paraId="4FF01193" w14:textId="77777777" w:rsidR="00C35076" w:rsidRPr="00C35076" w:rsidRDefault="00F3375F" w:rsidP="00C35076">
      <w:pPr>
        <w:rPr>
          <w:lang w:val="en-US"/>
        </w:rPr>
      </w:pPr>
      <w:hyperlink r:id="rId2696" w:history="1">
        <w:r w:rsidR="00C35076" w:rsidRPr="00C35076">
          <w:rPr>
            <w:color w:val="0000FF"/>
            <w:u w:val="single"/>
            <w:lang w:val="en-US"/>
          </w:rPr>
          <w:t>Market efficiency in real time: Evidence from low latency activity around earnings announcements</w:t>
        </w:r>
      </w:hyperlink>
    </w:p>
    <w:p w14:paraId="47DF10B7" w14:textId="77777777" w:rsidR="00C35076" w:rsidRPr="00C35076" w:rsidRDefault="00F3375F" w:rsidP="00C35076">
      <w:pPr>
        <w:rPr>
          <w:lang w:val="en-US"/>
        </w:rPr>
      </w:pPr>
      <w:hyperlink r:id="rId2697" w:history="1">
        <w:r w:rsidR="00C35076" w:rsidRPr="00C35076">
          <w:rPr>
            <w:color w:val="0000FF"/>
            <w:u w:val="single"/>
            <w:lang w:val="en-US"/>
          </w:rPr>
          <w:t>Does low latency trading improve market efficiency? A discussion</w:t>
        </w:r>
      </w:hyperlink>
    </w:p>
    <w:p w14:paraId="53910DED" w14:textId="77777777" w:rsidR="00C35076" w:rsidRPr="00C35076" w:rsidRDefault="00740ECE" w:rsidP="00C35076">
      <w:pPr>
        <w:rPr>
          <w:lang w:val="en-US"/>
        </w:rPr>
      </w:pPr>
      <w:hyperlink r:id="rId2698" w:history="1">
        <w:r w:rsidR="00C35076" w:rsidRPr="00C35076">
          <w:rPr>
            <w:color w:val="0000FF"/>
            <w:u w:val="single"/>
            <w:lang w:val="en-US"/>
          </w:rPr>
          <w:t>ETFs and information transfer across firms</w:t>
        </w:r>
      </w:hyperlink>
    </w:p>
    <w:p w14:paraId="7ED027F1" w14:textId="77777777" w:rsidR="00C35076" w:rsidRPr="00C35076" w:rsidRDefault="00F3375F" w:rsidP="00C35076">
      <w:pPr>
        <w:rPr>
          <w:lang w:val="en-US"/>
        </w:rPr>
      </w:pPr>
      <w:hyperlink r:id="rId2699" w:history="1">
        <w:r w:rsidR="00C35076" w:rsidRPr="00C35076">
          <w:rPr>
            <w:color w:val="0000FF"/>
            <w:u w:val="single"/>
            <w:lang w:val="en-US"/>
          </w:rPr>
          <w:t>Asymmetric loan loss provision models</w:t>
        </w:r>
      </w:hyperlink>
    </w:p>
    <w:p w14:paraId="12994981" w14:textId="77777777" w:rsidR="00C35076" w:rsidRPr="00C35076" w:rsidRDefault="00C35076" w:rsidP="00C35076">
      <w:pPr>
        <w:jc w:val="both"/>
        <w:rPr>
          <w:lang w:val="en-US"/>
        </w:rPr>
      </w:pPr>
    </w:p>
    <w:p w14:paraId="1DA5A492" w14:textId="77777777" w:rsidR="00C35076" w:rsidRPr="00C35076" w:rsidRDefault="00C35076" w:rsidP="00C35076">
      <w:pPr>
        <w:jc w:val="center"/>
        <w:rPr>
          <w:rFonts w:cs="Palatino Linotype"/>
          <w:bCs/>
          <w:iCs/>
          <w:sz w:val="40"/>
          <w:szCs w:val="40"/>
          <w:bdr w:val="none" w:sz="0" w:space="0" w:color="auto" w:frame="1"/>
        </w:rPr>
      </w:pPr>
      <w:r w:rsidRPr="00C35076">
        <w:rPr>
          <w:rFonts w:cs="Palatino Linotype"/>
          <w:bCs/>
          <w:iCs/>
          <w:sz w:val="40"/>
          <w:szCs w:val="40"/>
          <w:bdr w:val="none" w:sz="0" w:space="0" w:color="auto" w:frame="1"/>
        </w:rPr>
        <w:sym w:font="Wingdings 2" w:char="F068"/>
      </w:r>
    </w:p>
    <w:p w14:paraId="76A72C2F" w14:textId="77777777" w:rsidR="00C35076" w:rsidRPr="00C35076" w:rsidRDefault="00C35076" w:rsidP="00C35076">
      <w:pPr>
        <w:jc w:val="both"/>
        <w:rPr>
          <w:lang w:val="en-US"/>
        </w:rPr>
      </w:pPr>
    </w:p>
    <w:p w14:paraId="0656FB4B" w14:textId="77777777" w:rsidR="00C35076" w:rsidRPr="00C35076" w:rsidRDefault="00C35076" w:rsidP="00C35076">
      <w:pPr>
        <w:rPr>
          <w:rFonts w:eastAsia="Liberation Serif"/>
          <w:b/>
          <w:color w:val="984806"/>
          <w:lang w:val="en-US"/>
        </w:rPr>
      </w:pPr>
      <w:r w:rsidRPr="00C35076">
        <w:rPr>
          <w:rFonts w:eastAsia="Liberation Serif"/>
          <w:b/>
          <w:color w:val="984806"/>
          <w:lang w:val="en-US"/>
        </w:rPr>
        <w:t>Journal of Accounting and Finance</w:t>
      </w:r>
    </w:p>
    <w:p w14:paraId="51F3153B" w14:textId="77777777" w:rsidR="00C35076" w:rsidRPr="00C35076" w:rsidRDefault="00F3375F" w:rsidP="00C35076">
      <w:pPr>
        <w:jc w:val="both"/>
        <w:rPr>
          <w:lang w:val="en-US"/>
        </w:rPr>
      </w:pPr>
      <w:hyperlink r:id="rId2700" w:history="1">
        <w:r w:rsidR="00C35076" w:rsidRPr="00C35076">
          <w:rPr>
            <w:color w:val="0000FF"/>
            <w:u w:val="single"/>
            <w:lang w:val="en-US"/>
          </w:rPr>
          <w:t>Evaluating Conformity of Municipality Financial Data to Benford's Law: An Exploratory Study.</w:t>
        </w:r>
      </w:hyperlink>
    </w:p>
    <w:p w14:paraId="75825FFB" w14:textId="77777777" w:rsidR="00C35076" w:rsidRPr="00C35076" w:rsidRDefault="00F3375F" w:rsidP="00C35076">
      <w:pPr>
        <w:jc w:val="both"/>
        <w:rPr>
          <w:lang w:val="en-US"/>
        </w:rPr>
      </w:pPr>
      <w:hyperlink r:id="rId2701" w:history="1">
        <w:r w:rsidR="00C35076" w:rsidRPr="00C35076">
          <w:rPr>
            <w:color w:val="0000FF"/>
            <w:u w:val="single"/>
            <w:lang w:val="en-US"/>
          </w:rPr>
          <w:t>Predictability of Yield Curve Inversion and Moving Average Crossover.</w:t>
        </w:r>
      </w:hyperlink>
    </w:p>
    <w:p w14:paraId="25A92170" w14:textId="77777777" w:rsidR="00C35076" w:rsidRPr="00C35076" w:rsidRDefault="00F3375F" w:rsidP="00C35076">
      <w:pPr>
        <w:rPr>
          <w:lang w:val="en-US"/>
        </w:rPr>
      </w:pPr>
      <w:hyperlink r:id="rId2702" w:history="1">
        <w:r w:rsidR="00C35076" w:rsidRPr="00C35076">
          <w:rPr>
            <w:color w:val="0000FF"/>
            <w:u w:val="single"/>
            <w:lang w:val="en-US"/>
          </w:rPr>
          <w:t>Supply and Demand of Information Influencing Firm Valuation.</w:t>
        </w:r>
      </w:hyperlink>
    </w:p>
    <w:p w14:paraId="647485E6" w14:textId="77777777" w:rsidR="00C35076" w:rsidRPr="00C35076" w:rsidRDefault="00F3375F" w:rsidP="00C35076">
      <w:pPr>
        <w:rPr>
          <w:lang w:val="en-US"/>
        </w:rPr>
      </w:pPr>
      <w:hyperlink r:id="rId2703" w:history="1">
        <w:r w:rsidR="00C35076" w:rsidRPr="00C35076">
          <w:rPr>
            <w:color w:val="0000FF"/>
            <w:u w:val="single"/>
            <w:lang w:val="en-US"/>
          </w:rPr>
          <w:t>A Testimony for Change to More Diversity and Inclusion in Accounting Education Through Faculty Training.</w:t>
        </w:r>
      </w:hyperlink>
    </w:p>
    <w:p w14:paraId="6541BBF1" w14:textId="77777777" w:rsidR="00C35076" w:rsidRPr="00740ECE" w:rsidRDefault="00F3375F" w:rsidP="00C35076">
      <w:pPr>
        <w:rPr>
          <w:lang w:val="en-US"/>
        </w:rPr>
      </w:pPr>
      <w:hyperlink r:id="rId2704" w:history="1">
        <w:r w:rsidR="00C35076" w:rsidRPr="00740ECE">
          <w:rPr>
            <w:color w:val="0000FF"/>
            <w:u w:val="single"/>
            <w:lang w:val="en-US"/>
          </w:rPr>
          <w:t>New PCAOB Audit Requirements Using the Work of a Company's Specialists.</w:t>
        </w:r>
      </w:hyperlink>
    </w:p>
    <w:p w14:paraId="25D40244" w14:textId="77777777" w:rsidR="00C35076" w:rsidRPr="00740ECE" w:rsidRDefault="00F3375F" w:rsidP="00C35076">
      <w:pPr>
        <w:rPr>
          <w:lang w:val="en-US"/>
        </w:rPr>
      </w:pPr>
      <w:hyperlink r:id="rId2705" w:history="1">
        <w:r w:rsidR="00C35076" w:rsidRPr="00740ECE">
          <w:rPr>
            <w:color w:val="0000FF"/>
            <w:u w:val="single"/>
            <w:lang w:val="en-US"/>
          </w:rPr>
          <w:t>A Balance Sheet Healthcare Model to Lower Costs.</w:t>
        </w:r>
      </w:hyperlink>
    </w:p>
    <w:p w14:paraId="5167ABE4" w14:textId="77777777" w:rsidR="00C35076" w:rsidRPr="00740ECE" w:rsidRDefault="00F3375F" w:rsidP="00C35076">
      <w:pPr>
        <w:rPr>
          <w:lang w:val="en-US"/>
        </w:rPr>
      </w:pPr>
      <w:hyperlink r:id="rId2706" w:history="1">
        <w:r w:rsidR="00C35076" w:rsidRPr="00740ECE">
          <w:rPr>
            <w:color w:val="0000FF"/>
            <w:u w:val="single"/>
            <w:lang w:val="en-US"/>
          </w:rPr>
          <w:t>The Federal Government as Insurer of Last Resort for Terrorism Risk.</w:t>
        </w:r>
      </w:hyperlink>
    </w:p>
    <w:p w14:paraId="113A24B8" w14:textId="77777777" w:rsidR="00C35076" w:rsidRPr="00740ECE" w:rsidRDefault="00F3375F" w:rsidP="00C35076">
      <w:pPr>
        <w:rPr>
          <w:lang w:val="en-US"/>
        </w:rPr>
      </w:pPr>
      <w:hyperlink r:id="rId2707" w:history="1">
        <w:r w:rsidR="00C35076" w:rsidRPr="00740ECE">
          <w:rPr>
            <w:color w:val="0000FF"/>
            <w:u w:val="single"/>
            <w:lang w:val="en-US"/>
          </w:rPr>
          <w:t>Evaluation of Gender Equality and Other Unique Mutual Funds.</w:t>
        </w:r>
      </w:hyperlink>
    </w:p>
    <w:p w14:paraId="7E9F66FB" w14:textId="77777777" w:rsidR="00C35076" w:rsidRPr="00740ECE" w:rsidRDefault="00F3375F" w:rsidP="00C35076">
      <w:pPr>
        <w:rPr>
          <w:lang w:val="en-US"/>
        </w:rPr>
      </w:pPr>
      <w:hyperlink r:id="rId2708" w:history="1">
        <w:r w:rsidR="00C35076" w:rsidRPr="00740ECE">
          <w:rPr>
            <w:color w:val="0000FF"/>
            <w:u w:val="single"/>
            <w:lang w:val="en-US"/>
          </w:rPr>
          <w:t>Measuring Corporate Dividend Risk Using a Monte Carlo Simulation Model.</w:t>
        </w:r>
      </w:hyperlink>
    </w:p>
    <w:p w14:paraId="443E979B" w14:textId="77777777" w:rsidR="00C35076" w:rsidRPr="00740ECE" w:rsidRDefault="00F3375F" w:rsidP="00C35076">
      <w:pPr>
        <w:rPr>
          <w:lang w:val="en-US"/>
        </w:rPr>
      </w:pPr>
      <w:hyperlink r:id="rId2709" w:history="1">
        <w:r w:rsidR="00C35076" w:rsidRPr="00740ECE">
          <w:rPr>
            <w:color w:val="0000FF"/>
            <w:u w:val="single"/>
            <w:lang w:val="en-US"/>
          </w:rPr>
          <w:t>UK Challenger Banks' Market Cools Down in Recession - Conditions and Scenarios.</w:t>
        </w:r>
      </w:hyperlink>
    </w:p>
    <w:p w14:paraId="304AE8DB" w14:textId="77777777" w:rsidR="00C35076" w:rsidRPr="00740ECE" w:rsidRDefault="00F3375F" w:rsidP="00C35076">
      <w:pPr>
        <w:rPr>
          <w:lang w:val="en-US"/>
        </w:rPr>
      </w:pPr>
      <w:hyperlink r:id="rId2710" w:history="1">
        <w:r w:rsidR="00C35076" w:rsidRPr="00740ECE">
          <w:rPr>
            <w:color w:val="0000FF"/>
            <w:u w:val="single"/>
            <w:lang w:val="en-US"/>
          </w:rPr>
          <w:t>Texas Property Law Changes and Rulings Since Hurricane Harvey.</w:t>
        </w:r>
      </w:hyperlink>
    </w:p>
    <w:p w14:paraId="44D3E157" w14:textId="77777777" w:rsidR="00C35076" w:rsidRPr="00740ECE" w:rsidRDefault="00F3375F" w:rsidP="00C35076">
      <w:pPr>
        <w:rPr>
          <w:lang w:val="en-US"/>
        </w:rPr>
      </w:pPr>
      <w:hyperlink r:id="rId2711" w:history="1">
        <w:r w:rsidR="00C35076" w:rsidRPr="00740ECE">
          <w:rPr>
            <w:color w:val="0000FF"/>
            <w:u w:val="single"/>
            <w:lang w:val="en-US"/>
          </w:rPr>
          <w:t>Impact of Student Loan Debt on Stock Ownership: An Analysis Based on the Survey of Consumer Finances.</w:t>
        </w:r>
      </w:hyperlink>
    </w:p>
    <w:p w14:paraId="0F78A0E6" w14:textId="77777777" w:rsidR="00C35076" w:rsidRPr="00C35076" w:rsidRDefault="00F3375F" w:rsidP="00C35076">
      <w:pPr>
        <w:rPr>
          <w:lang w:val="en-US"/>
        </w:rPr>
      </w:pPr>
      <w:hyperlink r:id="rId2712" w:history="1">
        <w:r w:rsidR="00C35076" w:rsidRPr="00C35076">
          <w:rPr>
            <w:color w:val="0000FF"/>
            <w:u w:val="single"/>
            <w:lang w:val="en-US"/>
          </w:rPr>
          <w:t>Strategie Management to Prevent Money Laundering: The Role of Effective Communication.</w:t>
        </w:r>
      </w:hyperlink>
    </w:p>
    <w:p w14:paraId="21C14650" w14:textId="77777777" w:rsidR="00C35076" w:rsidRPr="00C35076" w:rsidRDefault="00F3375F" w:rsidP="00C35076">
      <w:pPr>
        <w:rPr>
          <w:lang w:val="en-US"/>
        </w:rPr>
      </w:pPr>
      <w:hyperlink r:id="rId2713" w:history="1">
        <w:r w:rsidR="00C35076" w:rsidRPr="00C35076">
          <w:rPr>
            <w:color w:val="0000FF"/>
            <w:u w:val="single"/>
            <w:lang w:val="en-US"/>
          </w:rPr>
          <w:t>The Role of Recession Forecasts and F-score in Predicting Credit Risks.</w:t>
        </w:r>
      </w:hyperlink>
    </w:p>
    <w:p w14:paraId="0EB32BBB" w14:textId="77777777" w:rsidR="00C35076" w:rsidRPr="00C35076" w:rsidRDefault="00F3375F" w:rsidP="00C35076">
      <w:pPr>
        <w:rPr>
          <w:lang w:val="en-US"/>
        </w:rPr>
      </w:pPr>
      <w:hyperlink r:id="rId2714" w:history="1">
        <w:r w:rsidR="00C35076" w:rsidRPr="00C35076">
          <w:rPr>
            <w:color w:val="0000FF"/>
            <w:u w:val="single"/>
            <w:lang w:val="en-US"/>
          </w:rPr>
          <w:t>The Ethics of Tax Evasion: An Approach on Variables Using Principal Component Analysis.</w:t>
        </w:r>
      </w:hyperlink>
    </w:p>
    <w:p w14:paraId="0AA14F0C" w14:textId="77777777" w:rsidR="00C35076" w:rsidRPr="00C35076" w:rsidRDefault="00F3375F" w:rsidP="00C35076">
      <w:pPr>
        <w:rPr>
          <w:lang w:val="en-US"/>
        </w:rPr>
      </w:pPr>
      <w:hyperlink r:id="rId2715" w:history="1">
        <w:r w:rsidR="00C35076" w:rsidRPr="00C35076">
          <w:rPr>
            <w:color w:val="0000FF"/>
            <w:u w:val="single"/>
            <w:lang w:val="en-US"/>
          </w:rPr>
          <w:t>The Effects of Critical Audit Matter Paragraphs in the Audit Report on Commercial Loan Officers' Decision to Grant Credit.</w:t>
        </w:r>
      </w:hyperlink>
    </w:p>
    <w:p w14:paraId="696235FB" w14:textId="77777777" w:rsidR="00C35076" w:rsidRPr="00C35076" w:rsidRDefault="00F3375F" w:rsidP="00C35076">
      <w:pPr>
        <w:rPr>
          <w:lang w:val="en-US"/>
        </w:rPr>
      </w:pPr>
      <w:hyperlink r:id="rId2716" w:history="1">
        <w:r w:rsidR="00C35076" w:rsidRPr="00C35076">
          <w:rPr>
            <w:color w:val="0000FF"/>
            <w:u w:val="single"/>
            <w:lang w:val="en-US"/>
          </w:rPr>
          <w:t>Corporate Governance and Capital Structure: Extending Agency Theory From Executives to the Board of Directors.</w:t>
        </w:r>
      </w:hyperlink>
    </w:p>
    <w:p w14:paraId="77BDC7FB" w14:textId="77777777" w:rsidR="00C35076" w:rsidRPr="00C35076" w:rsidRDefault="00F3375F" w:rsidP="00C35076">
      <w:pPr>
        <w:rPr>
          <w:lang w:val="en-US"/>
        </w:rPr>
      </w:pPr>
      <w:hyperlink r:id="rId2717" w:history="1">
        <w:r w:rsidR="00C35076" w:rsidRPr="00C35076">
          <w:rPr>
            <w:color w:val="0000FF"/>
            <w:u w:val="single"/>
            <w:lang w:val="en-US"/>
          </w:rPr>
          <w:t>The Information Content of Negative Book Value.</w:t>
        </w:r>
      </w:hyperlink>
    </w:p>
    <w:p w14:paraId="46ADD44E" w14:textId="77777777" w:rsidR="00C35076" w:rsidRPr="00C35076" w:rsidRDefault="00F3375F" w:rsidP="00C35076">
      <w:pPr>
        <w:rPr>
          <w:lang w:val="en-US"/>
        </w:rPr>
      </w:pPr>
      <w:hyperlink r:id="rId2718" w:history="1">
        <w:r w:rsidR="00C35076" w:rsidRPr="00C35076">
          <w:rPr>
            <w:color w:val="0000FF"/>
            <w:u w:val="single"/>
            <w:lang w:val="en-US"/>
          </w:rPr>
          <w:t>Management Control Practices and Professional-KIBS in Private Equity Field.</w:t>
        </w:r>
      </w:hyperlink>
    </w:p>
    <w:p w14:paraId="15B69260" w14:textId="77777777" w:rsidR="00C35076" w:rsidRPr="00C35076" w:rsidRDefault="00F3375F" w:rsidP="00C35076">
      <w:pPr>
        <w:rPr>
          <w:lang w:val="en-US"/>
        </w:rPr>
      </w:pPr>
      <w:hyperlink r:id="rId2719" w:history="1">
        <w:r w:rsidR="00C35076" w:rsidRPr="00C35076">
          <w:rPr>
            <w:color w:val="0000FF"/>
            <w:u w:val="single"/>
            <w:lang w:val="en-US"/>
          </w:rPr>
          <w:t>Hedging, Hedge Accounting, and Audit Fees.</w:t>
        </w:r>
      </w:hyperlink>
    </w:p>
    <w:p w14:paraId="181A1EC8" w14:textId="77777777" w:rsidR="00C35076" w:rsidRPr="00C35076" w:rsidRDefault="00F3375F" w:rsidP="00C35076">
      <w:pPr>
        <w:rPr>
          <w:lang w:val="en-US"/>
        </w:rPr>
      </w:pPr>
      <w:hyperlink r:id="rId2720" w:history="1">
        <w:r w:rsidR="00C35076" w:rsidRPr="00C35076">
          <w:rPr>
            <w:color w:val="0000FF"/>
            <w:u w:val="single"/>
            <w:lang w:val="en-US"/>
          </w:rPr>
          <w:t>An Empirical Study of the Effect of Tax Inspections/Visits on Firm's Credit Constraints in Developing Economies.</w:t>
        </w:r>
      </w:hyperlink>
    </w:p>
    <w:p w14:paraId="3D1B9115" w14:textId="77777777" w:rsidR="00C35076" w:rsidRPr="00C35076" w:rsidRDefault="00F3375F" w:rsidP="00C35076">
      <w:pPr>
        <w:rPr>
          <w:lang w:val="en-US"/>
        </w:rPr>
      </w:pPr>
      <w:hyperlink r:id="rId2721" w:history="1">
        <w:r w:rsidR="00C35076" w:rsidRPr="00C35076">
          <w:rPr>
            <w:color w:val="0000FF"/>
            <w:u w:val="single"/>
            <w:lang w:val="en-US"/>
          </w:rPr>
          <w:t>The Relationship Between Working Capital Management and Risk Management Among SMEs in the Philippines.</w:t>
        </w:r>
      </w:hyperlink>
    </w:p>
    <w:p w14:paraId="6599B5D5" w14:textId="77777777" w:rsidR="00C35076" w:rsidRPr="00C35076" w:rsidRDefault="00C35076" w:rsidP="00C35076">
      <w:pPr>
        <w:jc w:val="both"/>
        <w:rPr>
          <w:lang w:val="en-US"/>
        </w:rPr>
      </w:pPr>
    </w:p>
    <w:p w14:paraId="54E19919" w14:textId="77777777" w:rsidR="00C35076" w:rsidRPr="00C35076" w:rsidRDefault="00C35076" w:rsidP="00C35076">
      <w:pPr>
        <w:jc w:val="center"/>
        <w:rPr>
          <w:rFonts w:cs="Palatino Linotype"/>
          <w:bCs/>
          <w:iCs/>
          <w:sz w:val="40"/>
          <w:szCs w:val="40"/>
          <w:bdr w:val="none" w:sz="0" w:space="0" w:color="auto" w:frame="1"/>
        </w:rPr>
      </w:pPr>
      <w:r w:rsidRPr="00C35076">
        <w:rPr>
          <w:rFonts w:cs="Palatino Linotype"/>
          <w:bCs/>
          <w:iCs/>
          <w:sz w:val="40"/>
          <w:szCs w:val="40"/>
          <w:bdr w:val="none" w:sz="0" w:space="0" w:color="auto" w:frame="1"/>
        </w:rPr>
        <w:sym w:font="Wingdings 2" w:char="F068"/>
      </w:r>
    </w:p>
    <w:p w14:paraId="6DBB436C" w14:textId="77777777" w:rsidR="00C35076" w:rsidRPr="00C35076" w:rsidRDefault="00C35076" w:rsidP="00C35076">
      <w:pPr>
        <w:jc w:val="both"/>
        <w:rPr>
          <w:lang w:val="en-US"/>
        </w:rPr>
      </w:pPr>
    </w:p>
    <w:p w14:paraId="4416834A" w14:textId="77777777" w:rsidR="00C35076" w:rsidRPr="00C35076" w:rsidRDefault="00C35076" w:rsidP="00C35076">
      <w:pPr>
        <w:rPr>
          <w:rFonts w:eastAsia="Liberation Serif"/>
          <w:b/>
          <w:color w:val="984806"/>
          <w:lang w:val="en-US"/>
        </w:rPr>
      </w:pPr>
      <w:r w:rsidRPr="00C35076">
        <w:rPr>
          <w:rFonts w:eastAsia="Liberation Serif"/>
          <w:b/>
          <w:color w:val="984806"/>
          <w:lang w:val="en-US"/>
        </w:rPr>
        <w:t>Journal of Finance, Accounting and Management</w:t>
      </w:r>
    </w:p>
    <w:p w14:paraId="2EB78DDE" w14:textId="77777777" w:rsidR="00C35076" w:rsidRPr="00C35076" w:rsidRDefault="00F3375F" w:rsidP="00C35076">
      <w:pPr>
        <w:rPr>
          <w:lang w:val="en-US"/>
        </w:rPr>
      </w:pPr>
      <w:hyperlink r:id="rId2722" w:history="1">
        <w:r w:rsidR="00C35076" w:rsidRPr="00C35076">
          <w:rPr>
            <w:color w:val="0000FF"/>
            <w:u w:val="single"/>
            <w:lang w:val="en-US"/>
          </w:rPr>
          <w:t>The impact of promotional expenditure in Islamic banking sector of Pakistan.</w:t>
        </w:r>
      </w:hyperlink>
    </w:p>
    <w:p w14:paraId="52CA4B46" w14:textId="77777777" w:rsidR="00C35076" w:rsidRPr="00C35076" w:rsidRDefault="00F3375F" w:rsidP="00C35076">
      <w:pPr>
        <w:rPr>
          <w:lang w:val="en-US"/>
        </w:rPr>
      </w:pPr>
      <w:hyperlink r:id="rId2723" w:history="1">
        <w:r w:rsidR="00C35076" w:rsidRPr="00C35076">
          <w:rPr>
            <w:color w:val="0000FF"/>
            <w:u w:val="single"/>
            <w:lang w:val="en-US"/>
          </w:rPr>
          <w:t>Advertising Expenses and Sales Incentives impact on Financial Performance of FMCG industry.</w:t>
        </w:r>
      </w:hyperlink>
    </w:p>
    <w:p w14:paraId="35B69D2A" w14:textId="77777777" w:rsidR="00C35076" w:rsidRPr="00C35076" w:rsidRDefault="00F3375F" w:rsidP="00C35076">
      <w:pPr>
        <w:rPr>
          <w:lang w:val="en-US"/>
        </w:rPr>
      </w:pPr>
      <w:hyperlink r:id="rId2724" w:history="1">
        <w:r w:rsidR="00C35076" w:rsidRPr="00C35076">
          <w:rPr>
            <w:color w:val="0000FF"/>
            <w:u w:val="single"/>
            <w:lang w:val="en-US"/>
          </w:rPr>
          <w:t>Impact of Inflation on Promotional Activities of FMCG Companies In Pakistan.</w:t>
        </w:r>
      </w:hyperlink>
    </w:p>
    <w:p w14:paraId="39B81AD7" w14:textId="77777777" w:rsidR="00C35076" w:rsidRPr="00C35076" w:rsidRDefault="00F3375F" w:rsidP="00C35076">
      <w:pPr>
        <w:rPr>
          <w:lang w:val="en-US"/>
        </w:rPr>
      </w:pPr>
      <w:hyperlink r:id="rId2725" w:history="1">
        <w:r w:rsidR="00C35076" w:rsidRPr="00C35076">
          <w:rPr>
            <w:color w:val="0000FF"/>
            <w:u w:val="single"/>
            <w:lang w:val="en-US"/>
          </w:rPr>
          <w:t>The Impact of Advertising on the Islamic Banking of Pakistan.</w:t>
        </w:r>
      </w:hyperlink>
    </w:p>
    <w:p w14:paraId="66EA87FD" w14:textId="77777777" w:rsidR="00C35076" w:rsidRPr="00C35076" w:rsidRDefault="00F3375F" w:rsidP="00C35076">
      <w:pPr>
        <w:rPr>
          <w:lang w:val="en-US"/>
        </w:rPr>
      </w:pPr>
      <w:hyperlink r:id="rId2726" w:history="1">
        <w:r w:rsidR="00C35076" w:rsidRPr="00C35076">
          <w:rPr>
            <w:color w:val="0000FF"/>
            <w:u w:val="single"/>
            <w:lang w:val="en-US"/>
          </w:rPr>
          <w:t>Impact of Promotional Expenditures on Financial Performance of Banking Sector in Pakistan. A Case Study of Conventional and Islamic Banking.</w:t>
        </w:r>
      </w:hyperlink>
    </w:p>
    <w:p w14:paraId="4E6FE59A" w14:textId="77777777" w:rsidR="00C35076" w:rsidRPr="00C35076" w:rsidRDefault="00F3375F" w:rsidP="00C35076">
      <w:pPr>
        <w:rPr>
          <w:lang w:val="en-US"/>
        </w:rPr>
      </w:pPr>
      <w:hyperlink r:id="rId2727" w:history="1">
        <w:r w:rsidR="00C35076" w:rsidRPr="00C35076">
          <w:rPr>
            <w:color w:val="0000FF"/>
            <w:u w:val="single"/>
            <w:lang w:val="en-US"/>
          </w:rPr>
          <w:t>Impact of asset utilization and finance expenses on profitability of the textile industry of Pakistan.</w:t>
        </w:r>
      </w:hyperlink>
    </w:p>
    <w:p w14:paraId="35C825FA" w14:textId="77777777" w:rsidR="00C35076" w:rsidRPr="00C35076" w:rsidRDefault="00C35076" w:rsidP="00C35076">
      <w:pPr>
        <w:jc w:val="both"/>
        <w:rPr>
          <w:lang w:val="en-US"/>
        </w:rPr>
      </w:pPr>
    </w:p>
    <w:p w14:paraId="5A65CA46" w14:textId="77777777" w:rsidR="00C35076" w:rsidRPr="00C35076" w:rsidRDefault="00C35076" w:rsidP="00C35076">
      <w:pPr>
        <w:jc w:val="center"/>
        <w:rPr>
          <w:rFonts w:cs="Palatino Linotype"/>
          <w:bCs/>
          <w:iCs/>
          <w:sz w:val="40"/>
          <w:szCs w:val="40"/>
          <w:bdr w:val="none" w:sz="0" w:space="0" w:color="auto" w:frame="1"/>
        </w:rPr>
      </w:pPr>
      <w:r w:rsidRPr="00C35076">
        <w:rPr>
          <w:rFonts w:cs="Palatino Linotype"/>
          <w:bCs/>
          <w:iCs/>
          <w:sz w:val="40"/>
          <w:szCs w:val="40"/>
          <w:bdr w:val="none" w:sz="0" w:space="0" w:color="auto" w:frame="1"/>
        </w:rPr>
        <w:sym w:font="Wingdings 2" w:char="F068"/>
      </w:r>
    </w:p>
    <w:p w14:paraId="0E0DD333" w14:textId="77777777" w:rsidR="00C35076" w:rsidRPr="00C35076" w:rsidRDefault="00C35076" w:rsidP="00C35076">
      <w:pPr>
        <w:jc w:val="both"/>
        <w:rPr>
          <w:lang w:val="en-US"/>
        </w:rPr>
      </w:pPr>
    </w:p>
    <w:p w14:paraId="436BF0FE" w14:textId="77777777" w:rsidR="00C35076" w:rsidRPr="00C35076" w:rsidRDefault="00C35076" w:rsidP="00C35076">
      <w:pPr>
        <w:rPr>
          <w:rFonts w:eastAsia="Liberation Serif"/>
          <w:b/>
          <w:color w:val="984806"/>
          <w:lang w:val="en-US"/>
        </w:rPr>
      </w:pPr>
      <w:r w:rsidRPr="00C35076">
        <w:rPr>
          <w:rFonts w:eastAsia="Liberation Serif"/>
          <w:b/>
          <w:color w:val="984806"/>
          <w:lang w:val="en-US"/>
        </w:rPr>
        <w:t>Journal of International Accounting, Auditing &amp; Taxation</w:t>
      </w:r>
    </w:p>
    <w:p w14:paraId="1F091339" w14:textId="77777777" w:rsidR="00C35076" w:rsidRPr="00C35076" w:rsidRDefault="00F3375F" w:rsidP="00C35076">
      <w:pPr>
        <w:rPr>
          <w:lang w:val="en-US"/>
        </w:rPr>
      </w:pPr>
      <w:hyperlink r:id="rId2728" w:history="1">
        <w:r w:rsidR="00C35076" w:rsidRPr="00C35076">
          <w:rPr>
            <w:color w:val="0000FF"/>
            <w:u w:val="single"/>
            <w:lang w:val="en-US"/>
          </w:rPr>
          <w:t>Mandatory audit fee disclosure and price competition in the private client segment of the Belgian audit market.</w:t>
        </w:r>
      </w:hyperlink>
    </w:p>
    <w:p w14:paraId="3A33281B" w14:textId="77777777" w:rsidR="00C35076" w:rsidRPr="00C35076" w:rsidRDefault="00F3375F" w:rsidP="00C35076">
      <w:pPr>
        <w:rPr>
          <w:lang w:val="en-US"/>
        </w:rPr>
      </w:pPr>
      <w:hyperlink r:id="rId2729" w:history="1">
        <w:r w:rsidR="00C35076" w:rsidRPr="00C35076">
          <w:rPr>
            <w:color w:val="0000FF"/>
            <w:u w:val="single"/>
            <w:lang w:val="en-US"/>
          </w:rPr>
          <w:t>Value reporting and firm performance.</w:t>
        </w:r>
      </w:hyperlink>
    </w:p>
    <w:p w14:paraId="579668B4" w14:textId="77777777" w:rsidR="00C35076" w:rsidRPr="00C35076" w:rsidRDefault="00F3375F" w:rsidP="00C35076">
      <w:pPr>
        <w:rPr>
          <w:lang w:val="en-US"/>
        </w:rPr>
      </w:pPr>
      <w:hyperlink r:id="rId2730" w:history="1">
        <w:r w:rsidR="00C35076" w:rsidRPr="00C35076">
          <w:rPr>
            <w:color w:val="0000FF"/>
            <w:u w:val="single"/>
            <w:lang w:val="en-US"/>
          </w:rPr>
          <w:t>The influence of religiosity on tax evasion attitudes in Lebanon.</w:t>
        </w:r>
      </w:hyperlink>
    </w:p>
    <w:p w14:paraId="403B9383" w14:textId="77777777" w:rsidR="00C35076" w:rsidRPr="00C35076" w:rsidRDefault="00F3375F" w:rsidP="00C35076">
      <w:pPr>
        <w:rPr>
          <w:lang w:val="en-US"/>
        </w:rPr>
      </w:pPr>
      <w:hyperlink r:id="rId2731" w:history="1">
        <w:r w:rsidR="00C35076" w:rsidRPr="00C35076">
          <w:rPr>
            <w:color w:val="0000FF"/>
            <w:u w:val="single"/>
            <w:lang w:val="en-US"/>
          </w:rPr>
          <w:t>The impact of the precision of accounting standards on the expanded auditor's report in the European Union.</w:t>
        </w:r>
      </w:hyperlink>
    </w:p>
    <w:p w14:paraId="4896E56D" w14:textId="77777777" w:rsidR="00C35076" w:rsidRPr="00C35076" w:rsidRDefault="00F3375F" w:rsidP="00C35076">
      <w:pPr>
        <w:rPr>
          <w:lang w:val="en-US"/>
        </w:rPr>
      </w:pPr>
      <w:hyperlink r:id="rId2732" w:history="1">
        <w:r w:rsidR="00C35076" w:rsidRPr="00C35076">
          <w:rPr>
            <w:color w:val="0000FF"/>
            <w:u w:val="single"/>
            <w:lang w:val="en-US"/>
          </w:rPr>
          <w:t>The alignment between reported profits and real activity in times of the BEPS Action Plan.</w:t>
        </w:r>
      </w:hyperlink>
    </w:p>
    <w:p w14:paraId="5FEC6275" w14:textId="77777777" w:rsidR="00C35076" w:rsidRPr="00C35076" w:rsidRDefault="00F3375F" w:rsidP="00C35076">
      <w:pPr>
        <w:rPr>
          <w:lang w:val="en-US"/>
        </w:rPr>
      </w:pPr>
      <w:hyperlink r:id="rId2733" w:history="1">
        <w:r w:rsidR="00C35076" w:rsidRPr="00C35076">
          <w:rPr>
            <w:color w:val="0000FF"/>
            <w:u w:val="single"/>
            <w:lang w:val="en-US"/>
          </w:rPr>
          <w:t>Compliance with IFRS mandatory disclosure requirements: A structured literature review.</w:t>
        </w:r>
      </w:hyperlink>
    </w:p>
    <w:p w14:paraId="0A8A16DF" w14:textId="77777777" w:rsidR="00C35076" w:rsidRPr="00C35076" w:rsidRDefault="00F3375F" w:rsidP="00C35076">
      <w:pPr>
        <w:rPr>
          <w:lang w:val="en-US"/>
        </w:rPr>
      </w:pPr>
      <w:hyperlink r:id="rId2734" w:history="1">
        <w:r w:rsidR="00C35076" w:rsidRPr="00C35076">
          <w:rPr>
            <w:color w:val="0000FF"/>
            <w:u w:val="single"/>
            <w:lang w:val="en-US"/>
          </w:rPr>
          <w:t>The impact of institutional and cultural factors on the use of non-GAAP financial measures. International evidence from the oil and gas industry.</w:t>
        </w:r>
      </w:hyperlink>
    </w:p>
    <w:p w14:paraId="6E9C1FDB" w14:textId="77777777" w:rsidR="00C35076" w:rsidRPr="00C35076" w:rsidRDefault="00F3375F" w:rsidP="00C35076">
      <w:pPr>
        <w:rPr>
          <w:lang w:val="en-US"/>
        </w:rPr>
      </w:pPr>
      <w:hyperlink r:id="rId2735" w:history="1">
        <w:r w:rsidR="00C35076" w:rsidRPr="00C35076">
          <w:rPr>
            <w:color w:val="0000FF"/>
            <w:u w:val="single"/>
            <w:lang w:val="en-US"/>
          </w:rPr>
          <w:t>Do the IFRS promote corporate social responsibility reporting? Evidence from IFRS convergence in India.</w:t>
        </w:r>
      </w:hyperlink>
    </w:p>
    <w:p w14:paraId="767F1342" w14:textId="77777777" w:rsidR="00C35076" w:rsidRPr="00C35076" w:rsidRDefault="00F3375F" w:rsidP="00C35076">
      <w:pPr>
        <w:rPr>
          <w:lang w:val="en-US"/>
        </w:rPr>
      </w:pPr>
      <w:hyperlink r:id="rId2736" w:history="1">
        <w:r w:rsidR="00C35076" w:rsidRPr="00C35076">
          <w:rPr>
            <w:color w:val="0000FF"/>
            <w:u w:val="single"/>
            <w:lang w:val="en-US"/>
          </w:rPr>
          <w:t>Does CSR reporting matter to foreign institutional investors in China?</w:t>
        </w:r>
      </w:hyperlink>
    </w:p>
    <w:p w14:paraId="0412D12D" w14:textId="77777777" w:rsidR="00C35076" w:rsidRPr="00C35076" w:rsidRDefault="00F3375F" w:rsidP="00C35076">
      <w:pPr>
        <w:rPr>
          <w:lang w:val="en-US"/>
        </w:rPr>
      </w:pPr>
      <w:hyperlink r:id="rId2737" w:history="1">
        <w:r w:rsidR="00C35076" w:rsidRPr="00C35076">
          <w:rPr>
            <w:color w:val="0000FF"/>
            <w:u w:val="single"/>
            <w:lang w:val="en-US"/>
          </w:rPr>
          <w:t>Audit committee effectiveness and non-audit service fees: Evidence from UK family firms.</w:t>
        </w:r>
      </w:hyperlink>
    </w:p>
    <w:p w14:paraId="60EF6B1C" w14:textId="77777777" w:rsidR="00C35076" w:rsidRPr="00C35076" w:rsidRDefault="00F3375F" w:rsidP="00C35076">
      <w:pPr>
        <w:rPr>
          <w:lang w:val="en-US"/>
        </w:rPr>
      </w:pPr>
      <w:hyperlink r:id="rId2738" w:history="1">
        <w:r w:rsidR="00C35076" w:rsidRPr="00C35076">
          <w:rPr>
            <w:color w:val="0000FF"/>
            <w:u w:val="single"/>
            <w:lang w:val="en-US"/>
          </w:rPr>
          <w:t>Analysts' evaluations of acquisitions: Swedish survey evidence on IFRS knowledge and the use of accounting information for valuation purposes.</w:t>
        </w:r>
      </w:hyperlink>
    </w:p>
    <w:p w14:paraId="5BED011D" w14:textId="77777777" w:rsidR="00C35076" w:rsidRPr="00C35076" w:rsidRDefault="00F3375F" w:rsidP="00C35076">
      <w:pPr>
        <w:rPr>
          <w:lang w:val="en-US"/>
        </w:rPr>
      </w:pPr>
      <w:hyperlink r:id="rId2739" w:history="1">
        <w:r w:rsidR="00C35076" w:rsidRPr="00C35076">
          <w:rPr>
            <w:color w:val="0000FF"/>
            <w:u w:val="single"/>
            <w:lang w:val="en-US"/>
          </w:rPr>
          <w:t>An empirical examination of the influence of e-commerce on tax avoidance in Europe.</w:t>
        </w:r>
      </w:hyperlink>
    </w:p>
    <w:p w14:paraId="2E509D9D" w14:textId="77777777" w:rsidR="00C35076" w:rsidRPr="00C35076" w:rsidRDefault="00F3375F" w:rsidP="00C35076">
      <w:pPr>
        <w:rPr>
          <w:lang w:val="en-US"/>
        </w:rPr>
      </w:pPr>
      <w:hyperlink r:id="rId2740" w:history="1">
        <w:r w:rsidR="00C35076" w:rsidRPr="00C35076">
          <w:rPr>
            <w:color w:val="0000FF"/>
            <w:u w:val="single"/>
            <w:lang w:val="en-US"/>
          </w:rPr>
          <w:t>Reducing tax compliance costs through corporate tax base harmonization in the European Union.</w:t>
        </w:r>
      </w:hyperlink>
    </w:p>
    <w:p w14:paraId="65BB4EF9" w14:textId="77777777" w:rsidR="00C35076" w:rsidRPr="00C35076" w:rsidRDefault="00F3375F" w:rsidP="00C35076">
      <w:pPr>
        <w:rPr>
          <w:lang w:val="en-US"/>
        </w:rPr>
      </w:pPr>
      <w:hyperlink r:id="rId2741" w:history="1">
        <w:r w:rsidR="00C35076" w:rsidRPr="00C35076">
          <w:rPr>
            <w:color w:val="0000FF"/>
            <w:u w:val="single"/>
            <w:lang w:val="en-US"/>
          </w:rPr>
          <w:t>Financial statement users' judgment and disaggregated tax disclosure.</w:t>
        </w:r>
      </w:hyperlink>
    </w:p>
    <w:p w14:paraId="5DD19679" w14:textId="77777777" w:rsidR="00C35076" w:rsidRPr="00C35076" w:rsidRDefault="00F3375F" w:rsidP="00C35076">
      <w:pPr>
        <w:rPr>
          <w:lang w:val="en-US"/>
        </w:rPr>
      </w:pPr>
      <w:hyperlink r:id="rId2742" w:history="1">
        <w:r w:rsidR="00C35076" w:rsidRPr="00C35076">
          <w:rPr>
            <w:color w:val="0000FF"/>
            <w:u w:val="single"/>
            <w:lang w:val="en-US"/>
          </w:rPr>
          <w:t>Going global: Factors influencing the internationalization of the internal audit function.</w:t>
        </w:r>
      </w:hyperlink>
    </w:p>
    <w:p w14:paraId="4C868F00" w14:textId="77777777" w:rsidR="00C35076" w:rsidRPr="00C35076" w:rsidRDefault="00F3375F" w:rsidP="00C35076">
      <w:pPr>
        <w:rPr>
          <w:lang w:val="en-US"/>
        </w:rPr>
      </w:pPr>
      <w:hyperlink r:id="rId2743" w:history="1">
        <w:r w:rsidR="00C35076" w:rsidRPr="00C35076">
          <w:rPr>
            <w:color w:val="0000FF"/>
            <w:u w:val="single"/>
            <w:lang w:val="en-US"/>
          </w:rPr>
          <w:t>Lobbying during IASB and FASB convergence due processes: Evidence from the IFRS 16 project on leases.</w:t>
        </w:r>
      </w:hyperlink>
    </w:p>
    <w:p w14:paraId="6128D42E" w14:textId="77777777" w:rsidR="00C35076" w:rsidRPr="00C35076" w:rsidRDefault="00F3375F" w:rsidP="00C35076">
      <w:pPr>
        <w:rPr>
          <w:lang w:val="en-US"/>
        </w:rPr>
      </w:pPr>
      <w:hyperlink r:id="rId2744" w:history="1">
        <w:r w:rsidR="00C35076" w:rsidRPr="00C35076">
          <w:rPr>
            <w:color w:val="0000FF"/>
            <w:u w:val="single"/>
            <w:lang w:val="en-US"/>
          </w:rPr>
          <w:t>Ethical relativism in accounting: A cross-cultural examination of the influence of culture and risk taking propensity on ethical decision-making.</w:t>
        </w:r>
      </w:hyperlink>
    </w:p>
    <w:p w14:paraId="7660D91A" w14:textId="77777777" w:rsidR="00C35076" w:rsidRPr="00C35076" w:rsidRDefault="00C35076" w:rsidP="00C35076">
      <w:pPr>
        <w:jc w:val="both"/>
        <w:rPr>
          <w:lang w:val="en-US"/>
        </w:rPr>
      </w:pPr>
    </w:p>
    <w:p w14:paraId="7C75A5F7" w14:textId="77777777" w:rsidR="00C35076" w:rsidRPr="00C35076" w:rsidRDefault="00C35076" w:rsidP="00C35076">
      <w:pPr>
        <w:jc w:val="center"/>
        <w:rPr>
          <w:rFonts w:cs="Palatino Linotype"/>
          <w:bCs/>
          <w:iCs/>
          <w:sz w:val="40"/>
          <w:szCs w:val="40"/>
          <w:bdr w:val="none" w:sz="0" w:space="0" w:color="auto" w:frame="1"/>
        </w:rPr>
      </w:pPr>
      <w:r w:rsidRPr="00C35076">
        <w:rPr>
          <w:rFonts w:cs="Palatino Linotype"/>
          <w:bCs/>
          <w:iCs/>
          <w:sz w:val="40"/>
          <w:szCs w:val="40"/>
          <w:bdr w:val="none" w:sz="0" w:space="0" w:color="auto" w:frame="1"/>
        </w:rPr>
        <w:sym w:font="Wingdings 2" w:char="F068"/>
      </w:r>
    </w:p>
    <w:p w14:paraId="486CE7BF" w14:textId="77777777" w:rsidR="00C35076" w:rsidRPr="00C35076" w:rsidRDefault="00C35076" w:rsidP="00C35076">
      <w:pPr>
        <w:jc w:val="both"/>
        <w:rPr>
          <w:lang w:val="en-US"/>
        </w:rPr>
      </w:pPr>
    </w:p>
    <w:p w14:paraId="15035D56" w14:textId="77777777" w:rsidR="00C35076" w:rsidRPr="00C35076" w:rsidRDefault="00C35076" w:rsidP="00C35076">
      <w:pPr>
        <w:rPr>
          <w:rFonts w:eastAsia="Liberation Serif"/>
          <w:b/>
          <w:color w:val="984806"/>
          <w:lang w:val="en-US"/>
        </w:rPr>
      </w:pPr>
      <w:r w:rsidRPr="00C35076">
        <w:rPr>
          <w:rFonts w:eastAsia="Liberation Serif"/>
          <w:b/>
          <w:color w:val="984806"/>
          <w:lang w:val="en-US"/>
        </w:rPr>
        <w:t>Journal of International Accounting Research</w:t>
      </w:r>
    </w:p>
    <w:p w14:paraId="3D2062A4" w14:textId="77777777" w:rsidR="00C35076" w:rsidRPr="00C35076" w:rsidRDefault="00F3375F" w:rsidP="00C35076">
      <w:pPr>
        <w:rPr>
          <w:lang w:val="en-US"/>
        </w:rPr>
      </w:pPr>
      <w:hyperlink r:id="rId2745" w:history="1">
        <w:r w:rsidR="00C35076" w:rsidRPr="00C35076">
          <w:rPr>
            <w:color w:val="0000FF"/>
            <w:u w:val="single"/>
            <w:lang w:val="en-US"/>
          </w:rPr>
          <w:t>The Value of Implicit Political Connections.</w:t>
        </w:r>
      </w:hyperlink>
    </w:p>
    <w:p w14:paraId="1E750279" w14:textId="77777777" w:rsidR="00C35076" w:rsidRPr="00C35076" w:rsidRDefault="00F3375F" w:rsidP="00C35076">
      <w:pPr>
        <w:rPr>
          <w:lang w:val="en-US"/>
        </w:rPr>
      </w:pPr>
      <w:hyperlink r:id="rId2746" w:history="1">
        <w:r w:rsidR="00C35076" w:rsidRPr="00C35076">
          <w:rPr>
            <w:color w:val="0000FF"/>
            <w:u w:val="single"/>
            <w:lang w:val="en-US"/>
          </w:rPr>
          <w:t>How Internal Control Protects Shareholders' Welfare: Evidence from Tax Avoidance in China.</w:t>
        </w:r>
      </w:hyperlink>
    </w:p>
    <w:p w14:paraId="09ECAE15" w14:textId="77777777" w:rsidR="00C35076" w:rsidRPr="00C35076" w:rsidRDefault="00740ECE" w:rsidP="00C35076">
      <w:pPr>
        <w:rPr>
          <w:lang w:val="en-US"/>
        </w:rPr>
      </w:pPr>
      <w:hyperlink r:id="rId2747" w:history="1">
        <w:r w:rsidR="00C35076" w:rsidRPr="00C35076">
          <w:rPr>
            <w:color w:val="0000FF"/>
            <w:u w:val="single"/>
            <w:lang w:val="en-US"/>
          </w:rPr>
          <w:t>Lost in Translation? Analysts' Forecasts of Cross-Listed Firms.</w:t>
        </w:r>
      </w:hyperlink>
    </w:p>
    <w:p w14:paraId="57DF121A" w14:textId="77777777" w:rsidR="00C35076" w:rsidRPr="00C35076" w:rsidRDefault="00F3375F" w:rsidP="00C35076">
      <w:pPr>
        <w:rPr>
          <w:lang w:val="en-US"/>
        </w:rPr>
      </w:pPr>
      <w:hyperlink r:id="rId2748" w:history="1">
        <w:r w:rsidR="00C35076" w:rsidRPr="00C35076">
          <w:rPr>
            <w:color w:val="0000FF"/>
            <w:u w:val="single"/>
            <w:lang w:val="en-US"/>
          </w:rPr>
          <w:t>The Effect of Audit Duality on Audit Quality.</w:t>
        </w:r>
      </w:hyperlink>
    </w:p>
    <w:p w14:paraId="23C64B4F" w14:textId="77777777" w:rsidR="00C35076" w:rsidRPr="00C35076" w:rsidRDefault="00F3375F" w:rsidP="00C35076">
      <w:pPr>
        <w:rPr>
          <w:lang w:val="en-US"/>
        </w:rPr>
      </w:pPr>
      <w:hyperlink r:id="rId2749" w:history="1">
        <w:r w:rsidR="00C35076" w:rsidRPr="00C35076">
          <w:rPr>
            <w:color w:val="0000FF"/>
            <w:u w:val="single"/>
            <w:lang w:val="en-US"/>
          </w:rPr>
          <w:t>The Information Content of Hedge Accounting—Evidence from the European Banking Industry.</w:t>
        </w:r>
      </w:hyperlink>
    </w:p>
    <w:p w14:paraId="0943E3B4" w14:textId="77777777" w:rsidR="00C35076" w:rsidRPr="00C35076" w:rsidRDefault="00F3375F" w:rsidP="00C35076">
      <w:pPr>
        <w:rPr>
          <w:lang w:val="en-US"/>
        </w:rPr>
      </w:pPr>
      <w:hyperlink r:id="rId2750" w:history="1">
        <w:r w:rsidR="00C35076" w:rsidRPr="00C35076">
          <w:rPr>
            <w:color w:val="0000FF"/>
            <w:u w:val="single"/>
            <w:lang w:val="en-US"/>
          </w:rPr>
          <w:t>Short-Selling Threats and Real Earnings Management—International Evidence.</w:t>
        </w:r>
      </w:hyperlink>
    </w:p>
    <w:p w14:paraId="0C83273E" w14:textId="77777777" w:rsidR="00C35076" w:rsidRPr="00C35076" w:rsidRDefault="00F3375F" w:rsidP="00C35076">
      <w:pPr>
        <w:rPr>
          <w:lang w:val="en-US"/>
        </w:rPr>
      </w:pPr>
      <w:hyperlink r:id="rId2751" w:history="1">
        <w:r w:rsidR="00C35076" w:rsidRPr="00C35076">
          <w:rPr>
            <w:color w:val="0000FF"/>
            <w:u w:val="single"/>
            <w:lang w:val="en-US"/>
          </w:rPr>
          <w:t>Foreign Equity Ownership and Income Smoothing.</w:t>
        </w:r>
      </w:hyperlink>
    </w:p>
    <w:p w14:paraId="1E852781" w14:textId="77777777" w:rsidR="00C35076" w:rsidRPr="00C35076" w:rsidRDefault="00F3375F" w:rsidP="00C35076">
      <w:pPr>
        <w:rPr>
          <w:lang w:val="en-US"/>
        </w:rPr>
      </w:pPr>
      <w:hyperlink r:id="rId2752" w:history="1">
        <w:r w:rsidR="00C35076" w:rsidRPr="00C35076">
          <w:rPr>
            <w:color w:val="0000FF"/>
            <w:u w:val="single"/>
            <w:lang w:val="en-US"/>
          </w:rPr>
          <w:t>Discussion of Do Female Directors on Corporate Boards Make a Difference in Family Owned Businesses?</w:t>
        </w:r>
      </w:hyperlink>
    </w:p>
    <w:p w14:paraId="75493941" w14:textId="77777777" w:rsidR="00C35076" w:rsidRPr="00C35076" w:rsidRDefault="00F3375F" w:rsidP="00C35076">
      <w:pPr>
        <w:rPr>
          <w:lang w:val="en-US"/>
        </w:rPr>
      </w:pPr>
      <w:hyperlink r:id="rId2753" w:history="1">
        <w:r w:rsidR="00C35076" w:rsidRPr="00C35076">
          <w:rPr>
            <w:color w:val="0000FF"/>
            <w:u w:val="single"/>
            <w:lang w:val="en-US"/>
          </w:rPr>
          <w:t>Does Firms' Dissemination of Corporate Social Responsibility Information through Facebook Matter for Corporate Reputation?</w:t>
        </w:r>
      </w:hyperlink>
    </w:p>
    <w:p w14:paraId="15267810" w14:textId="77777777" w:rsidR="00C35076" w:rsidRPr="00C35076" w:rsidRDefault="00F3375F" w:rsidP="00C35076">
      <w:pPr>
        <w:rPr>
          <w:lang w:val="en-US"/>
        </w:rPr>
      </w:pPr>
      <w:hyperlink r:id="rId2754" w:history="1">
        <w:r w:rsidR="00C35076" w:rsidRPr="00C35076">
          <w:rPr>
            <w:color w:val="0000FF"/>
            <w:u w:val="single"/>
            <w:lang w:val="en-US"/>
          </w:rPr>
          <w:t>The Market for Audit Services: The Role of Market Power.</w:t>
        </w:r>
      </w:hyperlink>
    </w:p>
    <w:p w14:paraId="7FD8C49E" w14:textId="77777777" w:rsidR="00C35076" w:rsidRPr="00C35076" w:rsidRDefault="00F3375F" w:rsidP="00C35076">
      <w:pPr>
        <w:rPr>
          <w:lang w:val="en-US"/>
        </w:rPr>
      </w:pPr>
      <w:hyperlink r:id="rId2755" w:history="1">
        <w:r w:rsidR="00C35076" w:rsidRPr="00C35076">
          <w:rPr>
            <w:color w:val="0000FF"/>
            <w:u w:val="single"/>
            <w:lang w:val="en-US"/>
          </w:rPr>
          <w:t>An Overview of Academic Tax Accounting Research Drawing on U.S. Multinational Taxation.</w:t>
        </w:r>
      </w:hyperlink>
    </w:p>
    <w:p w14:paraId="39FBD430" w14:textId="77777777" w:rsidR="00C35076" w:rsidRPr="00C35076" w:rsidRDefault="00F3375F" w:rsidP="00C35076">
      <w:pPr>
        <w:rPr>
          <w:lang w:val="en-US"/>
        </w:rPr>
      </w:pPr>
      <w:hyperlink r:id="rId2756" w:history="1">
        <w:r w:rsidR="00C35076" w:rsidRPr="00C35076">
          <w:rPr>
            <w:color w:val="0000FF"/>
            <w:u w:val="single"/>
            <w:lang w:val="en-US"/>
          </w:rPr>
          <w:t>Real Effects of Intangibles Capitalization—Empirical Evidence from Voluntary IFRS Adoption in Japan.</w:t>
        </w:r>
      </w:hyperlink>
    </w:p>
    <w:p w14:paraId="0D0819C5" w14:textId="77777777" w:rsidR="00C35076" w:rsidRPr="00C35076" w:rsidRDefault="00F3375F" w:rsidP="00C35076">
      <w:pPr>
        <w:rPr>
          <w:lang w:val="en-US"/>
        </w:rPr>
      </w:pPr>
      <w:hyperlink r:id="rId2757" w:history="1">
        <w:r w:rsidR="00C35076" w:rsidRPr="00C35076">
          <w:rPr>
            <w:color w:val="0000FF"/>
            <w:u w:val="single"/>
            <w:lang w:val="en-US"/>
          </w:rPr>
          <w:t>Abnormal Audit Fees and Audit Quality: Evidence from the Korean Audit Market.</w:t>
        </w:r>
      </w:hyperlink>
    </w:p>
    <w:p w14:paraId="0AD1565D" w14:textId="77777777" w:rsidR="00C35076" w:rsidRPr="00C35076" w:rsidRDefault="00F3375F" w:rsidP="00C35076">
      <w:pPr>
        <w:rPr>
          <w:lang w:val="en-US"/>
        </w:rPr>
      </w:pPr>
      <w:hyperlink r:id="rId2758" w:history="1">
        <w:r w:rsidR="00C35076" w:rsidRPr="00C35076">
          <w:rPr>
            <w:color w:val="0000FF"/>
            <w:u w:val="single"/>
            <w:lang w:val="en-US"/>
          </w:rPr>
          <w:t>Do Locally Based Independent Directors Reduce Corporate Misconduct? Evidence from Chinese Listed Firms.</w:t>
        </w:r>
      </w:hyperlink>
    </w:p>
    <w:p w14:paraId="1BEADF51" w14:textId="77777777" w:rsidR="00C35076" w:rsidRPr="00C35076" w:rsidRDefault="00F3375F" w:rsidP="00C35076">
      <w:pPr>
        <w:rPr>
          <w:lang w:val="en-US"/>
        </w:rPr>
      </w:pPr>
      <w:hyperlink r:id="rId2759" w:history="1">
        <w:r w:rsidR="00C35076" w:rsidRPr="00C35076">
          <w:rPr>
            <w:color w:val="0000FF"/>
            <w:u w:val="single"/>
            <w:lang w:val="en-US"/>
          </w:rPr>
          <w:t>Strategic Management Forecasts and Accounting Choices: A Case of Employee Downsizing in Japan.</w:t>
        </w:r>
      </w:hyperlink>
    </w:p>
    <w:p w14:paraId="1C85DC60" w14:textId="77777777" w:rsidR="00C35076" w:rsidRPr="00C35076" w:rsidRDefault="00F3375F" w:rsidP="00C35076">
      <w:pPr>
        <w:rPr>
          <w:lang w:val="en-US"/>
        </w:rPr>
      </w:pPr>
      <w:hyperlink r:id="rId2760" w:history="1">
        <w:r w:rsidR="00C35076" w:rsidRPr="00C35076">
          <w:rPr>
            <w:color w:val="0000FF"/>
            <w:u w:val="single"/>
            <w:lang w:val="en-US"/>
          </w:rPr>
          <w:t>Inside the "Black Box" of Ownership Structures in Russia: Evidence from Stock Price Synchronicity.</w:t>
        </w:r>
      </w:hyperlink>
    </w:p>
    <w:p w14:paraId="751D12A5" w14:textId="03E94949" w:rsidR="000F1E4C" w:rsidRDefault="00F3375F" w:rsidP="00377A8B">
      <w:pPr>
        <w:pStyle w:val="Cuerpovademecum"/>
        <w:rPr>
          <w:rFonts w:ascii="Bell MT" w:hAnsi="Bell MT"/>
          <w:color w:val="0000FF"/>
          <w:sz w:val="24"/>
          <w:u w:val="single"/>
        </w:rPr>
      </w:pPr>
      <w:hyperlink r:id="rId2761" w:history="1">
        <w:r w:rsidR="00C35076" w:rsidRPr="00C35076">
          <w:rPr>
            <w:rFonts w:ascii="Bell MT" w:hAnsi="Bell MT"/>
            <w:color w:val="0000FF"/>
            <w:sz w:val="24"/>
            <w:u w:val="single"/>
          </w:rPr>
          <w:t>Recognition versus Disclosure and Audit Fees and Costs: Evidence from Pension Accounting in Japan.</w:t>
        </w:r>
      </w:hyperlink>
    </w:p>
    <w:p w14:paraId="27AD1D15" w14:textId="77777777" w:rsidR="008F1CA6" w:rsidRPr="00740ECE" w:rsidRDefault="008F1CA6" w:rsidP="00377A8B">
      <w:pPr>
        <w:pStyle w:val="Cuerpovademecum"/>
        <w:rPr>
          <w:rStyle w:val="Hipervnculo"/>
          <w:color w:val="auto"/>
          <w:u w:val="none"/>
        </w:rPr>
      </w:pPr>
    </w:p>
    <w:p w14:paraId="7761299E" w14:textId="77777777" w:rsidR="000F1E4C" w:rsidRPr="00DD24B0" w:rsidRDefault="000F1E4C" w:rsidP="00377A8B">
      <w:pPr>
        <w:pStyle w:val="Estilo2"/>
      </w:pPr>
      <w:r w:rsidRPr="00DD24B0">
        <w:sym w:font="Wingdings 2" w:char="F068"/>
      </w:r>
    </w:p>
    <w:p w14:paraId="14B6984A" w14:textId="79C979B0" w:rsidR="001E7035" w:rsidRDefault="00AB673B" w:rsidP="00377A8B">
      <w:pPr>
        <w:pStyle w:val="Cuerpovademecum"/>
      </w:pPr>
      <w:r w:rsidRPr="000C65BA">
        <w:br w:type="page"/>
      </w:r>
    </w:p>
    <w:p w14:paraId="3BFCFBFD" w14:textId="77777777" w:rsidR="00AB673B" w:rsidRDefault="00AB673B" w:rsidP="00377A8B">
      <w:pPr>
        <w:pStyle w:val="Cuerpovademecum"/>
      </w:pPr>
    </w:p>
    <w:p w14:paraId="735C0015" w14:textId="3712F91E" w:rsidR="000E046D" w:rsidRDefault="00482D0E" w:rsidP="00AB6F1E">
      <w:pPr>
        <w:pStyle w:val="Prrafodelista"/>
        <w:spacing w:after="160" w:line="256" w:lineRule="auto"/>
        <w:ind w:left="0"/>
        <w:rPr>
          <w:rStyle w:val="Estilo2Car"/>
        </w:rPr>
      </w:pPr>
      <w:bookmarkStart w:id="23" w:name="REGULACIÓN"/>
      <w:bookmarkStart w:id="24" w:name="_REGULACIÓN"/>
      <w:r w:rsidRPr="00B41A99">
        <w:rPr>
          <w:noProof/>
        </w:rPr>
        <mc:AlternateContent>
          <mc:Choice Requires="wps">
            <w:drawing>
              <wp:inline distT="0" distB="0" distL="0" distR="0" wp14:anchorId="0E359690" wp14:editId="38DDC304">
                <wp:extent cx="5610860" cy="467995"/>
                <wp:effectExtent l="0" t="0" r="38100" b="47625"/>
                <wp:docPr id="3"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10860" cy="467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7AD176" w14:textId="77777777" w:rsidR="00377A8B" w:rsidRPr="00551247" w:rsidRDefault="00377A8B" w:rsidP="00482D0E">
                            <w:pPr>
                              <w:pStyle w:val="NormalWeb"/>
                              <w:spacing w:before="0" w:beforeAutospacing="0" w:after="0" w:afterAutospacing="0"/>
                              <w:jc w:val="center"/>
                              <w:rPr>
                                <w:sz w:val="56"/>
                                <w:szCs w:val="56"/>
                              </w:rPr>
                            </w:pPr>
                            <w:r w:rsidRPr="00551247">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REGULACIÓN</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0E359690" id="WordArt 10" o:spid="_x0000_s1034" type="#_x0000_t202" style="width:441.8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" filled="f" stroked="f">
                <v:stroke joinstyle="round"/>
                <o:lock v:ext="edit" shapetype="t"/>
                <v:textbox style="mso-fit-shape-to-text:t">
                  <w:txbxContent>
                    <w:p w14:paraId="6B7AD176" w14:textId="77777777" w:rsidR="00377A8B" w:rsidRPr="00551247" w:rsidRDefault="00377A8B" w:rsidP="00482D0E">
                      <w:pPr>
                        <w:pStyle w:val="NormalWeb"/>
                        <w:spacing w:before="0" w:beforeAutospacing="0" w:after="0" w:afterAutospacing="0"/>
                        <w:jc w:val="center"/>
                        <w:rPr>
                          <w:sz w:val="56"/>
                          <w:szCs w:val="56"/>
                        </w:rPr>
                      </w:pPr>
                      <w:r w:rsidRPr="00551247">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REGULACIÓN</w:t>
                      </w:r>
                    </w:p>
                  </w:txbxContent>
                </v:textbox>
                <w10:anchorlock/>
              </v:shape>
            </w:pict>
          </mc:Fallback>
        </mc:AlternateContent>
      </w:r>
      <w:bookmarkEnd w:id="23"/>
      <w:bookmarkEnd w:id="24"/>
    </w:p>
    <w:p w14:paraId="7DF42DD2" w14:textId="77777777" w:rsidR="00740ECE" w:rsidRDefault="00740ECE" w:rsidP="00740ECE">
      <w:pPr>
        <w:pStyle w:val="Estilo10"/>
        <w:rPr>
          <w:rStyle w:val="Estilo2Car"/>
          <w:rFonts w:cs="Times New Roman"/>
          <w:bCs w:val="0"/>
          <w:iCs w:val="0"/>
          <w:sz w:val="20"/>
          <w:szCs w:val="24"/>
          <w:bdr w:val="none" w:sz="0" w:space="0" w:color="auto"/>
          <w:lang w:eastAsia="es-ES"/>
        </w:rPr>
      </w:pPr>
      <w:r>
        <w:rPr>
          <w:rStyle w:val="Estilo2Car"/>
          <w:rFonts w:cs="Times New Roman"/>
          <w:bCs w:val="0"/>
          <w:iCs w:val="0"/>
          <w:sz w:val="20"/>
          <w:szCs w:val="24"/>
          <w:bdr w:val="none" w:sz="0" w:space="0" w:color="auto"/>
          <w:lang w:eastAsia="es-ES"/>
        </w:rPr>
        <w:t>Congreso de la República</w:t>
      </w:r>
    </w:p>
    <w:p w14:paraId="1B8ED4A4" w14:textId="77777777" w:rsidR="00740ECE" w:rsidRPr="006129DF" w:rsidRDefault="00F3375F" w:rsidP="00377A8B">
      <w:pPr>
        <w:pStyle w:val="Cuerpovademecum"/>
      </w:pPr>
      <w:hyperlink r:id="rId2762" w:tgtFrame="_blank" w:history="1">
        <w:r w:rsidR="00740ECE" w:rsidRPr="006129DF">
          <w:rPr>
            <w:rStyle w:val="Hipervnculo"/>
          </w:rPr>
          <w:t>ACTO LEGISLATIVO 02 DEL 22 DE JULIO DE 2020</w:t>
        </w:r>
      </w:hyperlink>
    </w:p>
    <w:p w14:paraId="51805B16" w14:textId="77777777" w:rsidR="00740ECE" w:rsidRPr="006129DF" w:rsidRDefault="00740ECE" w:rsidP="00377A8B">
      <w:pPr>
        <w:pStyle w:val="Cuerpovademecum"/>
      </w:pPr>
      <w:r w:rsidRPr="006129DF">
        <w:t>"POR EL CUAL SE MODIFICA EL ARTÍCULO 325 DE LA CONSTITUCIÓN POLÍTICA DE COLOMBIA Y SE DICTAN OTRAS DISPOSICIONES"</w:t>
      </w:r>
    </w:p>
    <w:p w14:paraId="44334E15" w14:textId="77777777" w:rsidR="00740ECE" w:rsidRPr="006129DF" w:rsidRDefault="00F3375F" w:rsidP="00377A8B">
      <w:pPr>
        <w:pStyle w:val="Cuerpovademecum"/>
      </w:pPr>
      <w:hyperlink r:id="rId2763" w:tgtFrame="_blank" w:history="1">
        <w:r w:rsidR="00740ECE" w:rsidRPr="006129DF">
          <w:rPr>
            <w:rStyle w:val="Hipervnculo"/>
          </w:rPr>
          <w:t>ACTO LEGISLATIVO 01 DEL 22 DE JULIO DE 2020</w:t>
        </w:r>
      </w:hyperlink>
    </w:p>
    <w:p w14:paraId="7F475577" w14:textId="77777777" w:rsidR="00740ECE" w:rsidRPr="006129DF" w:rsidRDefault="00740ECE" w:rsidP="00377A8B">
      <w:pPr>
        <w:pStyle w:val="Cuerpovademecum"/>
      </w:pPr>
      <w:r w:rsidRPr="006129DF">
        <w:t>"POR MEDIO DEL CUAL SE MODIFICA EL ARTÍCULO 34 DE LA CONSTITUCIÓN POLÍTICA, SUPRIMIENDO LA PROHIBICI.ÓN DE LA PENA DE PRISIÓN PERPETUA Y ESTABLECIENDO LA PRISIÓN PERPETUA REVISABLE"</w:t>
      </w:r>
    </w:p>
    <w:tbl>
      <w:tblPr>
        <w:tblW w:w="10000" w:type="dxa"/>
        <w:tblCellMar>
          <w:top w:w="15" w:type="dxa"/>
          <w:left w:w="15" w:type="dxa"/>
          <w:bottom w:w="15" w:type="dxa"/>
          <w:right w:w="15" w:type="dxa"/>
        </w:tblCellMar>
        <w:tblLook w:val="04A0" w:firstRow="1" w:lastRow="0" w:firstColumn="1" w:lastColumn="0" w:noHBand="0" w:noVBand="1"/>
      </w:tblPr>
      <w:tblGrid>
        <w:gridCol w:w="1386"/>
        <w:gridCol w:w="2097"/>
        <w:gridCol w:w="6517"/>
      </w:tblGrid>
      <w:tr w:rsidR="00740ECE" w:rsidRPr="0064635D" w14:paraId="44841152" w14:textId="77777777" w:rsidTr="00F3375F">
        <w:tc>
          <w:tcPr>
            <w:tcW w:w="1386" w:type="dxa"/>
            <w:shd w:val="clear" w:color="auto" w:fill="auto"/>
            <w:tcMar>
              <w:top w:w="75" w:type="dxa"/>
              <w:left w:w="75" w:type="dxa"/>
              <w:bottom w:w="75" w:type="dxa"/>
              <w:right w:w="75" w:type="dxa"/>
            </w:tcMar>
            <w:vAlign w:val="center"/>
            <w:hideMark/>
          </w:tcPr>
          <w:p w14:paraId="6EA6AE43" w14:textId="77777777" w:rsidR="00740ECE" w:rsidRPr="0064635D" w:rsidRDefault="00740ECE" w:rsidP="00377A8B">
            <w:pPr>
              <w:pStyle w:val="Cuerpovademecum"/>
            </w:pPr>
            <w:r>
              <w:t xml:space="preserve">Ley </w:t>
            </w:r>
            <w:r w:rsidRPr="0064635D">
              <w:t>2062</w:t>
            </w:r>
          </w:p>
        </w:tc>
        <w:tc>
          <w:tcPr>
            <w:tcW w:w="2097" w:type="dxa"/>
            <w:shd w:val="clear" w:color="auto" w:fill="auto"/>
            <w:tcMar>
              <w:top w:w="75" w:type="dxa"/>
              <w:left w:w="75" w:type="dxa"/>
              <w:bottom w:w="75" w:type="dxa"/>
              <w:right w:w="75" w:type="dxa"/>
            </w:tcMar>
            <w:vAlign w:val="center"/>
            <w:hideMark/>
          </w:tcPr>
          <w:p w14:paraId="0B78403F" w14:textId="77777777" w:rsidR="00740ECE" w:rsidRPr="0064635D" w:rsidRDefault="00740ECE" w:rsidP="00377A8B">
            <w:pPr>
              <w:pStyle w:val="Cuerpovademecum"/>
            </w:pPr>
            <w:r w:rsidRPr="0064635D">
              <w:t>CAMARA DE REPRESENTANTES</w:t>
            </w:r>
          </w:p>
        </w:tc>
        <w:tc>
          <w:tcPr>
            <w:tcW w:w="6517" w:type="dxa"/>
            <w:shd w:val="clear" w:color="auto" w:fill="auto"/>
            <w:tcMar>
              <w:top w:w="75" w:type="dxa"/>
              <w:left w:w="75" w:type="dxa"/>
              <w:bottom w:w="75" w:type="dxa"/>
              <w:right w:w="75" w:type="dxa"/>
            </w:tcMar>
            <w:hideMark/>
          </w:tcPr>
          <w:p w14:paraId="1F4566C3" w14:textId="77777777" w:rsidR="00740ECE" w:rsidRPr="00503079" w:rsidRDefault="00F3375F" w:rsidP="00377A8B">
            <w:pPr>
              <w:pStyle w:val="Cuerpovademecum"/>
            </w:pPr>
            <w:hyperlink r:id="rId2764" w:tooltip="Leer Mas..." w:history="1">
              <w:r w:rsidR="00740ECE" w:rsidRPr="00503079">
                <w:rPr>
                  <w:rStyle w:val="Hipervnculo"/>
                  <w:b/>
                  <w:bCs/>
                </w:rPr>
                <w:t>POR MEDIO DE LA CUAL LA NACiÓN SE ASOCIA Y RINDE HOMENAJE A LA CIUDAD DE BUCARAMANGA EN EL DEPARTAMENTO DE SANTANDER CON MOTIVO DE LA CELEBRACIÓN DE SUS 400 AÑOS DE FUNDACIÓN Y SE DICTAN OTRAS DISPOSICIONES</w:t>
              </w:r>
            </w:hyperlink>
          </w:p>
        </w:tc>
      </w:tr>
      <w:tr w:rsidR="00740ECE" w14:paraId="274C881C" w14:textId="77777777" w:rsidTr="00F3375F">
        <w:tc>
          <w:tcPr>
            <w:tcW w:w="1386" w:type="dxa"/>
            <w:shd w:val="clear" w:color="auto" w:fill="auto"/>
            <w:tcMar>
              <w:top w:w="75" w:type="dxa"/>
              <w:left w:w="75" w:type="dxa"/>
              <w:bottom w:w="75" w:type="dxa"/>
              <w:right w:w="75" w:type="dxa"/>
            </w:tcMar>
            <w:vAlign w:val="center"/>
            <w:hideMark/>
          </w:tcPr>
          <w:p w14:paraId="19993F66" w14:textId="77777777" w:rsidR="00740ECE" w:rsidRPr="0064635D" w:rsidRDefault="00740ECE" w:rsidP="00377A8B">
            <w:pPr>
              <w:pStyle w:val="Cuerpovademecum"/>
            </w:pPr>
            <w:r>
              <w:t xml:space="preserve">Ley </w:t>
            </w:r>
            <w:r w:rsidRPr="0064635D">
              <w:t>2061</w:t>
            </w:r>
          </w:p>
        </w:tc>
        <w:tc>
          <w:tcPr>
            <w:tcW w:w="2097" w:type="dxa"/>
            <w:shd w:val="clear" w:color="auto" w:fill="auto"/>
            <w:tcMar>
              <w:top w:w="75" w:type="dxa"/>
              <w:left w:w="75" w:type="dxa"/>
              <w:bottom w:w="75" w:type="dxa"/>
              <w:right w:w="75" w:type="dxa"/>
            </w:tcMar>
            <w:vAlign w:val="center"/>
            <w:hideMark/>
          </w:tcPr>
          <w:p w14:paraId="2721DFE8" w14:textId="77777777" w:rsidR="00740ECE" w:rsidRPr="0064635D" w:rsidRDefault="00740ECE" w:rsidP="00377A8B">
            <w:pPr>
              <w:pStyle w:val="Cuerpovademecum"/>
            </w:pPr>
            <w:r w:rsidRPr="0064635D">
              <w:t>SENADO DE LA REPUBLICA</w:t>
            </w:r>
          </w:p>
        </w:tc>
        <w:tc>
          <w:tcPr>
            <w:tcW w:w="6517" w:type="dxa"/>
            <w:shd w:val="clear" w:color="auto" w:fill="auto"/>
            <w:tcMar>
              <w:top w:w="75" w:type="dxa"/>
              <w:left w:w="75" w:type="dxa"/>
              <w:bottom w:w="75" w:type="dxa"/>
              <w:right w:w="75" w:type="dxa"/>
            </w:tcMar>
            <w:hideMark/>
          </w:tcPr>
          <w:p w14:paraId="5997956E" w14:textId="77777777" w:rsidR="00740ECE" w:rsidRPr="00503079" w:rsidRDefault="00F3375F" w:rsidP="00377A8B">
            <w:pPr>
              <w:pStyle w:val="Cuerpovademecum"/>
            </w:pPr>
            <w:hyperlink r:id="rId2765" w:tooltip="Leer Mas..." w:history="1">
              <w:r w:rsidR="00740ECE" w:rsidRPr="00503079">
                <w:rPr>
                  <w:rStyle w:val="Hipervnculo"/>
                  <w:b/>
                  <w:bCs/>
                </w:rPr>
                <w:t>POR MEDIO DE LA CUAL SE APRUEBA EL «CONVENIO ENTRE EL GOBIERNO DE LA REPÚBLICA DE COLOMBIA Y EL GOBIERNO DE LA REPÚBLICA FRANCESA PARA EVITAR LA DOBLE TRIBUTACIÓN Y PREVENIR LA EVASIÓN Y LA ELUSIÓN FISCAL CON RESPECTO A LOS IMPUESTOS SOBRE LA RENTA Y SOBRE EL PATRIMONIO» Y SU "PROTOCOLO", SUSCRITOS EN BOGOTÁ, REPÚBLICA DE COLOMBIA EL 25 DE JUNIO DE 2015</w:t>
              </w:r>
            </w:hyperlink>
          </w:p>
        </w:tc>
      </w:tr>
      <w:tr w:rsidR="00740ECE" w14:paraId="6CD01D4C" w14:textId="77777777" w:rsidTr="00F3375F">
        <w:tc>
          <w:tcPr>
            <w:tcW w:w="1386" w:type="dxa"/>
            <w:shd w:val="clear" w:color="auto" w:fill="auto"/>
            <w:tcMar>
              <w:top w:w="75" w:type="dxa"/>
              <w:left w:w="75" w:type="dxa"/>
              <w:bottom w:w="75" w:type="dxa"/>
              <w:right w:w="75" w:type="dxa"/>
            </w:tcMar>
            <w:vAlign w:val="center"/>
            <w:hideMark/>
          </w:tcPr>
          <w:p w14:paraId="3E0E6A45" w14:textId="77777777" w:rsidR="00740ECE" w:rsidRPr="0064635D" w:rsidRDefault="00740ECE" w:rsidP="00377A8B">
            <w:pPr>
              <w:pStyle w:val="Cuerpovademecum"/>
            </w:pPr>
            <w:r>
              <w:t xml:space="preserve">Ley </w:t>
            </w:r>
            <w:r w:rsidRPr="0064635D">
              <w:t>2060</w:t>
            </w:r>
          </w:p>
        </w:tc>
        <w:tc>
          <w:tcPr>
            <w:tcW w:w="2097" w:type="dxa"/>
            <w:shd w:val="clear" w:color="auto" w:fill="auto"/>
            <w:tcMar>
              <w:top w:w="75" w:type="dxa"/>
              <w:left w:w="75" w:type="dxa"/>
              <w:bottom w:w="75" w:type="dxa"/>
              <w:right w:w="75" w:type="dxa"/>
            </w:tcMar>
            <w:vAlign w:val="center"/>
            <w:hideMark/>
          </w:tcPr>
          <w:p w14:paraId="4A0FB993" w14:textId="77777777" w:rsidR="00740ECE" w:rsidRPr="0064635D" w:rsidRDefault="00740ECE" w:rsidP="00377A8B">
            <w:pPr>
              <w:pStyle w:val="Cuerpovademecum"/>
            </w:pPr>
            <w:r w:rsidRPr="0064635D">
              <w:t>CAMARA DE REPRESENTANTES</w:t>
            </w:r>
          </w:p>
        </w:tc>
        <w:tc>
          <w:tcPr>
            <w:tcW w:w="6517" w:type="dxa"/>
            <w:shd w:val="clear" w:color="auto" w:fill="auto"/>
            <w:tcMar>
              <w:top w:w="75" w:type="dxa"/>
              <w:left w:w="75" w:type="dxa"/>
              <w:bottom w:w="75" w:type="dxa"/>
              <w:right w:w="75" w:type="dxa"/>
            </w:tcMar>
            <w:hideMark/>
          </w:tcPr>
          <w:p w14:paraId="584F1471" w14:textId="77777777" w:rsidR="00740ECE" w:rsidRPr="00503079" w:rsidRDefault="00F3375F" w:rsidP="00377A8B">
            <w:pPr>
              <w:pStyle w:val="Cuerpovademecum"/>
            </w:pPr>
            <w:hyperlink r:id="rId2766" w:tooltip="Leer Mas..." w:history="1">
              <w:r w:rsidR="00740ECE" w:rsidRPr="00503079">
                <w:rPr>
                  <w:rStyle w:val="Hipervnculo"/>
                  <w:b/>
                  <w:bCs/>
                </w:rPr>
                <w:t>POR LA CUAL SE MODIFICA EL PROGRAMA DE APOYO AL EMPLEO FORMAL -PAEF Y EL PROGRAMA DE APOYO PARA EL PAGO DE LA PRIMA DE SERVICIOS -PAP</w:t>
              </w:r>
            </w:hyperlink>
          </w:p>
        </w:tc>
      </w:tr>
      <w:tr w:rsidR="00740ECE" w14:paraId="33BD388A" w14:textId="77777777" w:rsidTr="00F3375F">
        <w:tc>
          <w:tcPr>
            <w:tcW w:w="1386" w:type="dxa"/>
            <w:shd w:val="clear" w:color="auto" w:fill="auto"/>
            <w:tcMar>
              <w:top w:w="75" w:type="dxa"/>
              <w:left w:w="75" w:type="dxa"/>
              <w:bottom w:w="75" w:type="dxa"/>
              <w:right w:w="75" w:type="dxa"/>
            </w:tcMar>
            <w:vAlign w:val="center"/>
            <w:hideMark/>
          </w:tcPr>
          <w:p w14:paraId="0700DC2E" w14:textId="77777777" w:rsidR="00740ECE" w:rsidRPr="0064635D" w:rsidRDefault="00740ECE" w:rsidP="00377A8B">
            <w:pPr>
              <w:pStyle w:val="Cuerpovademecum"/>
            </w:pPr>
            <w:r>
              <w:t xml:space="preserve">Ley </w:t>
            </w:r>
            <w:r w:rsidRPr="0064635D">
              <w:t>2059</w:t>
            </w:r>
          </w:p>
        </w:tc>
        <w:tc>
          <w:tcPr>
            <w:tcW w:w="2097" w:type="dxa"/>
            <w:shd w:val="clear" w:color="auto" w:fill="auto"/>
            <w:tcMar>
              <w:top w:w="75" w:type="dxa"/>
              <w:left w:w="75" w:type="dxa"/>
              <w:bottom w:w="75" w:type="dxa"/>
              <w:right w:w="75" w:type="dxa"/>
            </w:tcMar>
            <w:vAlign w:val="center"/>
            <w:hideMark/>
          </w:tcPr>
          <w:p w14:paraId="470B9605" w14:textId="77777777" w:rsidR="00740ECE" w:rsidRPr="0064635D" w:rsidRDefault="00740ECE" w:rsidP="00377A8B">
            <w:pPr>
              <w:pStyle w:val="Cuerpovademecum"/>
            </w:pPr>
            <w:r w:rsidRPr="0064635D">
              <w:t>CAMARA DE REPRESENTANTES</w:t>
            </w:r>
          </w:p>
        </w:tc>
        <w:tc>
          <w:tcPr>
            <w:tcW w:w="6517" w:type="dxa"/>
            <w:shd w:val="clear" w:color="auto" w:fill="auto"/>
            <w:tcMar>
              <w:top w:w="75" w:type="dxa"/>
              <w:left w:w="75" w:type="dxa"/>
              <w:bottom w:w="75" w:type="dxa"/>
              <w:right w:w="75" w:type="dxa"/>
            </w:tcMar>
            <w:hideMark/>
          </w:tcPr>
          <w:p w14:paraId="22871855" w14:textId="77777777" w:rsidR="00740ECE" w:rsidRPr="00503079" w:rsidRDefault="00F3375F" w:rsidP="00377A8B">
            <w:pPr>
              <w:pStyle w:val="Cuerpovademecum"/>
            </w:pPr>
            <w:hyperlink r:id="rId2767" w:tooltip="Leer Mas..." w:history="1">
              <w:r w:rsidR="00740ECE" w:rsidRPr="00503079">
                <w:rPr>
                  <w:rStyle w:val="Hipervnculo"/>
                  <w:b/>
                  <w:bCs/>
                </w:rPr>
                <w:t>POR LA CUAL LA NACIÓN DECLARA PATRIMONIO HISTÓRICO Y CULTURAL AL MUNICIPIO DE OROCUÉ DEL DEPARTAMENTO DE CASANARE, EXALTANDO SU CONDICIÓN DE CUNA DE LA OBRA LITERARIA "LA VORÁGINE</w:t>
              </w:r>
            </w:hyperlink>
          </w:p>
        </w:tc>
      </w:tr>
      <w:tr w:rsidR="00740ECE" w14:paraId="51977590" w14:textId="77777777" w:rsidTr="00F3375F">
        <w:tc>
          <w:tcPr>
            <w:tcW w:w="1386" w:type="dxa"/>
            <w:shd w:val="clear" w:color="auto" w:fill="auto"/>
            <w:tcMar>
              <w:top w:w="75" w:type="dxa"/>
              <w:left w:w="75" w:type="dxa"/>
              <w:bottom w:w="75" w:type="dxa"/>
              <w:right w:w="75" w:type="dxa"/>
            </w:tcMar>
            <w:vAlign w:val="center"/>
            <w:hideMark/>
          </w:tcPr>
          <w:p w14:paraId="7D2EE0CB" w14:textId="77777777" w:rsidR="00740ECE" w:rsidRPr="0067105D" w:rsidRDefault="00740ECE" w:rsidP="00377A8B">
            <w:pPr>
              <w:pStyle w:val="Cuerpovademecum"/>
            </w:pPr>
            <w:r>
              <w:t xml:space="preserve">Ley </w:t>
            </w:r>
            <w:r w:rsidRPr="0067105D">
              <w:t>2058</w:t>
            </w:r>
          </w:p>
        </w:tc>
        <w:tc>
          <w:tcPr>
            <w:tcW w:w="2097" w:type="dxa"/>
            <w:shd w:val="clear" w:color="auto" w:fill="auto"/>
            <w:tcMar>
              <w:top w:w="75" w:type="dxa"/>
              <w:left w:w="75" w:type="dxa"/>
              <w:bottom w:w="75" w:type="dxa"/>
              <w:right w:w="75" w:type="dxa"/>
            </w:tcMar>
            <w:vAlign w:val="center"/>
            <w:hideMark/>
          </w:tcPr>
          <w:p w14:paraId="0A72C3B6" w14:textId="77777777" w:rsidR="00740ECE" w:rsidRPr="0067105D" w:rsidRDefault="00740ECE" w:rsidP="00377A8B">
            <w:pPr>
              <w:pStyle w:val="Cuerpovademecum"/>
            </w:pPr>
            <w:r w:rsidRPr="0067105D">
              <w:t>CAMARA DE REPRESENTANTES</w:t>
            </w:r>
          </w:p>
        </w:tc>
        <w:tc>
          <w:tcPr>
            <w:tcW w:w="6517" w:type="dxa"/>
            <w:shd w:val="clear" w:color="auto" w:fill="auto"/>
            <w:tcMar>
              <w:top w:w="75" w:type="dxa"/>
              <w:left w:w="75" w:type="dxa"/>
              <w:bottom w:w="75" w:type="dxa"/>
              <w:right w:w="75" w:type="dxa"/>
            </w:tcMar>
            <w:hideMark/>
          </w:tcPr>
          <w:p w14:paraId="6FCAC93F" w14:textId="77777777" w:rsidR="00740ECE" w:rsidRPr="00503079" w:rsidRDefault="00F3375F" w:rsidP="00377A8B">
            <w:pPr>
              <w:pStyle w:val="Cuerpovademecum"/>
            </w:pPr>
            <w:hyperlink r:id="rId2768" w:tooltip="Leer Mas..." w:history="1">
              <w:r w:rsidR="00740ECE" w:rsidRPr="00503079">
                <w:rPr>
                  <w:rStyle w:val="Hipervnculo"/>
                  <w:b/>
                  <w:bCs/>
                </w:rPr>
                <w:t>POR MEDIO DEL CUAL LA NACIÓN SE ASOCIA A LA CELEBRACIÓN DEL QUINTO CENTENARIO DE FUNDACIÓN DE LA CIUDAD DE SANTA MARTA, DEPARTAMENTO DEL MAGDALENA Y SE DICTAN OTRAS DISPOSICIONES</w:t>
              </w:r>
            </w:hyperlink>
          </w:p>
        </w:tc>
      </w:tr>
      <w:tr w:rsidR="00740ECE" w14:paraId="757914E4" w14:textId="77777777" w:rsidTr="00F3375F">
        <w:tc>
          <w:tcPr>
            <w:tcW w:w="1386" w:type="dxa"/>
            <w:shd w:val="clear" w:color="auto" w:fill="auto"/>
            <w:tcMar>
              <w:top w:w="75" w:type="dxa"/>
              <w:left w:w="75" w:type="dxa"/>
              <w:bottom w:w="75" w:type="dxa"/>
              <w:right w:w="75" w:type="dxa"/>
            </w:tcMar>
            <w:vAlign w:val="center"/>
            <w:hideMark/>
          </w:tcPr>
          <w:p w14:paraId="3A8602EF" w14:textId="77777777" w:rsidR="00740ECE" w:rsidRPr="0067105D" w:rsidRDefault="00740ECE" w:rsidP="00377A8B">
            <w:pPr>
              <w:pStyle w:val="Cuerpovademecum"/>
            </w:pPr>
            <w:r>
              <w:t xml:space="preserve">Ley </w:t>
            </w:r>
            <w:r w:rsidRPr="0067105D">
              <w:t>2057</w:t>
            </w:r>
          </w:p>
        </w:tc>
        <w:tc>
          <w:tcPr>
            <w:tcW w:w="2097" w:type="dxa"/>
            <w:shd w:val="clear" w:color="auto" w:fill="auto"/>
            <w:tcMar>
              <w:top w:w="75" w:type="dxa"/>
              <w:left w:w="75" w:type="dxa"/>
              <w:bottom w:w="75" w:type="dxa"/>
              <w:right w:w="75" w:type="dxa"/>
            </w:tcMar>
            <w:vAlign w:val="center"/>
            <w:hideMark/>
          </w:tcPr>
          <w:p w14:paraId="422B5AB3" w14:textId="77777777" w:rsidR="00740ECE" w:rsidRPr="0067105D" w:rsidRDefault="00740ECE" w:rsidP="00377A8B">
            <w:pPr>
              <w:pStyle w:val="Cuerpovademecum"/>
            </w:pPr>
            <w:r w:rsidRPr="0067105D">
              <w:t>CAMARA DE REPRESENTANTES</w:t>
            </w:r>
          </w:p>
        </w:tc>
        <w:tc>
          <w:tcPr>
            <w:tcW w:w="6517" w:type="dxa"/>
            <w:shd w:val="clear" w:color="auto" w:fill="auto"/>
            <w:tcMar>
              <w:top w:w="75" w:type="dxa"/>
              <w:left w:w="75" w:type="dxa"/>
              <w:bottom w:w="75" w:type="dxa"/>
              <w:right w:w="75" w:type="dxa"/>
            </w:tcMar>
            <w:hideMark/>
          </w:tcPr>
          <w:p w14:paraId="144350A2" w14:textId="77777777" w:rsidR="00740ECE" w:rsidRPr="00503079" w:rsidRDefault="00F3375F" w:rsidP="00377A8B">
            <w:pPr>
              <w:pStyle w:val="Cuerpovademecum"/>
            </w:pPr>
            <w:hyperlink r:id="rId2769" w:tooltip="Leer Mas..." w:history="1">
              <w:r w:rsidR="00740ECE" w:rsidRPr="00503079">
                <w:rPr>
                  <w:rStyle w:val="Hipervnculo"/>
                  <w:b/>
                  <w:bCs/>
                </w:rPr>
                <w:t>POR LA CUAL SE DECLARA AL YIPAO Y A LA CULTURA YIPERA COMO PATRIMONIO CULTURAL INTEGRANTE DEL PAISAJE CULTURAL CAFETERO Y SE DICTAN OTRAS DISPOSICIONES</w:t>
              </w:r>
            </w:hyperlink>
          </w:p>
        </w:tc>
      </w:tr>
      <w:tr w:rsidR="00740ECE" w14:paraId="24AA9232" w14:textId="77777777" w:rsidTr="00F3375F">
        <w:tc>
          <w:tcPr>
            <w:tcW w:w="1386" w:type="dxa"/>
            <w:shd w:val="clear" w:color="auto" w:fill="auto"/>
            <w:tcMar>
              <w:top w:w="75" w:type="dxa"/>
              <w:left w:w="75" w:type="dxa"/>
              <w:bottom w:w="75" w:type="dxa"/>
              <w:right w:w="75" w:type="dxa"/>
            </w:tcMar>
            <w:vAlign w:val="center"/>
            <w:hideMark/>
          </w:tcPr>
          <w:p w14:paraId="412357F4" w14:textId="77777777" w:rsidR="00740ECE" w:rsidRPr="0097624C" w:rsidRDefault="00740ECE" w:rsidP="00377A8B">
            <w:pPr>
              <w:pStyle w:val="Cuerpovademecum"/>
            </w:pPr>
            <w:r>
              <w:t xml:space="preserve">Ley </w:t>
            </w:r>
            <w:r w:rsidRPr="0097624C">
              <w:t>2056</w:t>
            </w:r>
          </w:p>
        </w:tc>
        <w:tc>
          <w:tcPr>
            <w:tcW w:w="2097" w:type="dxa"/>
            <w:shd w:val="clear" w:color="auto" w:fill="auto"/>
            <w:tcMar>
              <w:top w:w="75" w:type="dxa"/>
              <w:left w:w="75" w:type="dxa"/>
              <w:bottom w:w="75" w:type="dxa"/>
              <w:right w:w="75" w:type="dxa"/>
            </w:tcMar>
            <w:vAlign w:val="center"/>
            <w:hideMark/>
          </w:tcPr>
          <w:p w14:paraId="03F1FF7D" w14:textId="77777777" w:rsidR="00740ECE" w:rsidRPr="0097624C" w:rsidRDefault="00740ECE" w:rsidP="00377A8B">
            <w:pPr>
              <w:pStyle w:val="Cuerpovademecum"/>
            </w:pPr>
            <w:r w:rsidRPr="0097624C">
              <w:t>CAMARA DE REPRESENTANTES</w:t>
            </w:r>
          </w:p>
        </w:tc>
        <w:tc>
          <w:tcPr>
            <w:tcW w:w="6517" w:type="dxa"/>
            <w:shd w:val="clear" w:color="auto" w:fill="auto"/>
            <w:tcMar>
              <w:top w:w="75" w:type="dxa"/>
              <w:left w:w="75" w:type="dxa"/>
              <w:bottom w:w="75" w:type="dxa"/>
              <w:right w:w="75" w:type="dxa"/>
            </w:tcMar>
            <w:hideMark/>
          </w:tcPr>
          <w:p w14:paraId="75E31BB3" w14:textId="77777777" w:rsidR="00740ECE" w:rsidRPr="00503079" w:rsidRDefault="00F3375F" w:rsidP="00377A8B">
            <w:pPr>
              <w:pStyle w:val="Cuerpovademecum"/>
            </w:pPr>
            <w:hyperlink r:id="rId2770" w:tooltip="Leer Mas..." w:history="1">
              <w:r w:rsidR="00740ECE" w:rsidRPr="00503079">
                <w:rPr>
                  <w:rStyle w:val="Hipervnculo"/>
                  <w:b/>
                  <w:bCs/>
                </w:rPr>
                <w:t>POR LA CUAL SE REGULA LA ORGANIZACIÓN Y EL FUNCIONAMIENTO DEL SISTEMA GENERAL DE REGALÍAS</w:t>
              </w:r>
            </w:hyperlink>
          </w:p>
        </w:tc>
      </w:tr>
      <w:tr w:rsidR="00740ECE" w14:paraId="1CA0C51B" w14:textId="77777777" w:rsidTr="00F3375F">
        <w:tc>
          <w:tcPr>
            <w:tcW w:w="1386" w:type="dxa"/>
            <w:shd w:val="clear" w:color="auto" w:fill="auto"/>
            <w:tcMar>
              <w:top w:w="75" w:type="dxa"/>
              <w:left w:w="75" w:type="dxa"/>
              <w:bottom w:w="75" w:type="dxa"/>
              <w:right w:w="75" w:type="dxa"/>
            </w:tcMar>
            <w:vAlign w:val="center"/>
            <w:hideMark/>
          </w:tcPr>
          <w:p w14:paraId="3EB75EDB" w14:textId="77777777" w:rsidR="00740ECE" w:rsidRPr="0097624C" w:rsidRDefault="00740ECE" w:rsidP="00377A8B">
            <w:pPr>
              <w:pStyle w:val="Cuerpovademecum"/>
            </w:pPr>
            <w:r>
              <w:lastRenderedPageBreak/>
              <w:t xml:space="preserve">Ley </w:t>
            </w:r>
            <w:r w:rsidRPr="0097624C">
              <w:t>2055</w:t>
            </w:r>
          </w:p>
        </w:tc>
        <w:tc>
          <w:tcPr>
            <w:tcW w:w="2097" w:type="dxa"/>
            <w:shd w:val="clear" w:color="auto" w:fill="auto"/>
            <w:tcMar>
              <w:top w:w="75" w:type="dxa"/>
              <w:left w:w="75" w:type="dxa"/>
              <w:bottom w:w="75" w:type="dxa"/>
              <w:right w:w="75" w:type="dxa"/>
            </w:tcMar>
            <w:vAlign w:val="center"/>
            <w:hideMark/>
          </w:tcPr>
          <w:p w14:paraId="1BBED778" w14:textId="77777777" w:rsidR="00740ECE" w:rsidRPr="0097624C" w:rsidRDefault="00740ECE" w:rsidP="00377A8B">
            <w:pPr>
              <w:pStyle w:val="Cuerpovademecum"/>
            </w:pPr>
            <w:r w:rsidRPr="0097624C">
              <w:t>SENADO DE LA REPUBLICA</w:t>
            </w:r>
          </w:p>
        </w:tc>
        <w:tc>
          <w:tcPr>
            <w:tcW w:w="6517" w:type="dxa"/>
            <w:shd w:val="clear" w:color="auto" w:fill="auto"/>
            <w:tcMar>
              <w:top w:w="75" w:type="dxa"/>
              <w:left w:w="75" w:type="dxa"/>
              <w:bottom w:w="75" w:type="dxa"/>
              <w:right w:w="75" w:type="dxa"/>
            </w:tcMar>
            <w:hideMark/>
          </w:tcPr>
          <w:p w14:paraId="035CDD41" w14:textId="77777777" w:rsidR="00740ECE" w:rsidRPr="00503079" w:rsidRDefault="00F3375F" w:rsidP="00377A8B">
            <w:pPr>
              <w:pStyle w:val="Cuerpovademecum"/>
            </w:pPr>
            <w:hyperlink r:id="rId2771" w:tooltip="Leer Mas..." w:history="1">
              <w:r w:rsidR="00740ECE" w:rsidRPr="00503079">
                <w:rPr>
                  <w:rStyle w:val="Hipervnculo"/>
                  <w:b/>
                  <w:bCs/>
                </w:rPr>
                <w:t>POR MEDIO DE LA CUAL SE APRUEBA LA «CONVENCIÓN INTERAMERICANA SOBRE LA PROTECCIÓN DE LOS DERECHOS HUMANOS DE LAS PERSONAS MAYORES», ADOPTADA EN WASHINGTON, EL 15 DE JUNIO DE 201</w:t>
              </w:r>
            </w:hyperlink>
          </w:p>
        </w:tc>
      </w:tr>
      <w:tr w:rsidR="00740ECE" w14:paraId="6F2727B7" w14:textId="77777777" w:rsidTr="00F3375F">
        <w:tc>
          <w:tcPr>
            <w:tcW w:w="1386" w:type="dxa"/>
            <w:shd w:val="clear" w:color="auto" w:fill="auto"/>
            <w:tcMar>
              <w:top w:w="75" w:type="dxa"/>
              <w:left w:w="75" w:type="dxa"/>
              <w:bottom w:w="75" w:type="dxa"/>
              <w:right w:w="75" w:type="dxa"/>
            </w:tcMar>
            <w:vAlign w:val="center"/>
            <w:hideMark/>
          </w:tcPr>
          <w:p w14:paraId="5EB66304" w14:textId="77777777" w:rsidR="00740ECE" w:rsidRPr="00252056" w:rsidRDefault="00740ECE" w:rsidP="00377A8B">
            <w:pPr>
              <w:pStyle w:val="Cuerpovademecum"/>
            </w:pPr>
            <w:r>
              <w:t xml:space="preserve">Ley </w:t>
            </w:r>
            <w:r w:rsidRPr="00252056">
              <w:t>2054</w:t>
            </w:r>
          </w:p>
        </w:tc>
        <w:tc>
          <w:tcPr>
            <w:tcW w:w="2097" w:type="dxa"/>
            <w:shd w:val="clear" w:color="auto" w:fill="auto"/>
            <w:tcMar>
              <w:top w:w="75" w:type="dxa"/>
              <w:left w:w="75" w:type="dxa"/>
              <w:bottom w:w="75" w:type="dxa"/>
              <w:right w:w="75" w:type="dxa"/>
            </w:tcMar>
            <w:vAlign w:val="center"/>
            <w:hideMark/>
          </w:tcPr>
          <w:p w14:paraId="160171DD" w14:textId="77777777" w:rsidR="00740ECE" w:rsidRPr="00252056" w:rsidRDefault="00740ECE" w:rsidP="00377A8B">
            <w:pPr>
              <w:pStyle w:val="Cuerpovademecum"/>
            </w:pPr>
            <w:r w:rsidRPr="00252056">
              <w:t>CAMARA DE REPRESENTANTES</w:t>
            </w:r>
          </w:p>
        </w:tc>
        <w:tc>
          <w:tcPr>
            <w:tcW w:w="6517" w:type="dxa"/>
            <w:shd w:val="clear" w:color="auto" w:fill="auto"/>
            <w:tcMar>
              <w:top w:w="75" w:type="dxa"/>
              <w:left w:w="75" w:type="dxa"/>
              <w:bottom w:w="75" w:type="dxa"/>
              <w:right w:w="75" w:type="dxa"/>
            </w:tcMar>
            <w:hideMark/>
          </w:tcPr>
          <w:p w14:paraId="5079E3DB" w14:textId="77777777" w:rsidR="00740ECE" w:rsidRPr="00503079" w:rsidRDefault="00F3375F" w:rsidP="00377A8B">
            <w:pPr>
              <w:pStyle w:val="Cuerpovademecum"/>
            </w:pPr>
            <w:hyperlink r:id="rId2772" w:tooltip="Leer Mas..." w:history="1">
              <w:r w:rsidR="00740ECE" w:rsidRPr="00503079">
                <w:rPr>
                  <w:rStyle w:val="Hipervnculo"/>
                  <w:b/>
                  <w:bCs/>
                </w:rPr>
                <w:t>POR EL CUAL SE MODIFICA LA LEY 1801 DE 2016 Y SE DICTAN OTRAS DISPOSICIONES</w:t>
              </w:r>
            </w:hyperlink>
          </w:p>
        </w:tc>
      </w:tr>
      <w:tr w:rsidR="00740ECE" w14:paraId="72C0930F" w14:textId="77777777" w:rsidTr="00F3375F">
        <w:tc>
          <w:tcPr>
            <w:tcW w:w="1386" w:type="dxa"/>
            <w:shd w:val="clear" w:color="auto" w:fill="auto"/>
            <w:tcMar>
              <w:top w:w="75" w:type="dxa"/>
              <w:left w:w="75" w:type="dxa"/>
              <w:bottom w:w="75" w:type="dxa"/>
              <w:right w:w="75" w:type="dxa"/>
            </w:tcMar>
            <w:vAlign w:val="center"/>
            <w:hideMark/>
          </w:tcPr>
          <w:p w14:paraId="4C2B8B8B" w14:textId="77777777" w:rsidR="00740ECE" w:rsidRPr="00551B8B" w:rsidRDefault="00740ECE" w:rsidP="00377A8B">
            <w:pPr>
              <w:pStyle w:val="Cuerpovademecum"/>
            </w:pPr>
            <w:r>
              <w:t xml:space="preserve">Ley </w:t>
            </w:r>
            <w:r w:rsidRPr="00551B8B">
              <w:t>2053</w:t>
            </w:r>
          </w:p>
        </w:tc>
        <w:tc>
          <w:tcPr>
            <w:tcW w:w="2097" w:type="dxa"/>
            <w:shd w:val="clear" w:color="auto" w:fill="auto"/>
            <w:tcMar>
              <w:top w:w="75" w:type="dxa"/>
              <w:left w:w="75" w:type="dxa"/>
              <w:bottom w:w="75" w:type="dxa"/>
              <w:right w:w="75" w:type="dxa"/>
            </w:tcMar>
            <w:vAlign w:val="center"/>
            <w:hideMark/>
          </w:tcPr>
          <w:p w14:paraId="3D953B46" w14:textId="77777777" w:rsidR="00740ECE" w:rsidRPr="00551B8B" w:rsidRDefault="00740ECE" w:rsidP="00377A8B">
            <w:pPr>
              <w:pStyle w:val="Cuerpovademecum"/>
            </w:pPr>
            <w:r w:rsidRPr="00551B8B">
              <w:t>CAMARA DE REPRESENTANTES</w:t>
            </w:r>
          </w:p>
        </w:tc>
        <w:tc>
          <w:tcPr>
            <w:tcW w:w="6517" w:type="dxa"/>
            <w:shd w:val="clear" w:color="auto" w:fill="auto"/>
            <w:tcMar>
              <w:top w:w="75" w:type="dxa"/>
              <w:left w:w="75" w:type="dxa"/>
              <w:bottom w:w="75" w:type="dxa"/>
              <w:right w:w="75" w:type="dxa"/>
            </w:tcMar>
            <w:hideMark/>
          </w:tcPr>
          <w:p w14:paraId="210FB5DD" w14:textId="77777777" w:rsidR="00740ECE" w:rsidRPr="00503079" w:rsidRDefault="00F3375F" w:rsidP="00377A8B">
            <w:pPr>
              <w:pStyle w:val="Cuerpovademecum"/>
            </w:pPr>
            <w:hyperlink r:id="rId2773" w:tooltip="Leer Mas..." w:history="1">
              <w:r w:rsidR="00740ECE" w:rsidRPr="00503079">
                <w:rPr>
                  <w:rStyle w:val="Hipervnculo"/>
                  <w:b/>
                  <w:bCs/>
                </w:rPr>
                <w:t>POR MEDIO DE LA CUAL LA NACIÓN SE VINCULA A LA CONMEMORACIÓN Y RINDE PÚBLICO HOMENAJE AL MUNICIPIO DE LA ESTRELLA, DEPARTAMENTO DE ANTIOQUIA, CON MOTIVO DE LOS 333 AÑOS DE SU FUNDACIÓN Y SE DICTAN OTRAS DISPOSICIONES</w:t>
              </w:r>
            </w:hyperlink>
          </w:p>
        </w:tc>
      </w:tr>
      <w:tr w:rsidR="00740ECE" w14:paraId="4388C628" w14:textId="77777777" w:rsidTr="00F3375F">
        <w:tc>
          <w:tcPr>
            <w:tcW w:w="1386" w:type="dxa"/>
            <w:shd w:val="clear" w:color="auto" w:fill="auto"/>
            <w:tcMar>
              <w:top w:w="75" w:type="dxa"/>
              <w:left w:w="75" w:type="dxa"/>
              <w:bottom w:w="75" w:type="dxa"/>
              <w:right w:w="75" w:type="dxa"/>
            </w:tcMar>
            <w:vAlign w:val="center"/>
            <w:hideMark/>
          </w:tcPr>
          <w:p w14:paraId="60D693FE" w14:textId="77777777" w:rsidR="00740ECE" w:rsidRPr="00D50112" w:rsidRDefault="00740ECE" w:rsidP="00377A8B">
            <w:pPr>
              <w:pStyle w:val="Cuerpovademecum"/>
            </w:pPr>
            <w:r>
              <w:t xml:space="preserve">Ley </w:t>
            </w:r>
            <w:r w:rsidRPr="00D50112">
              <w:t>2052</w:t>
            </w:r>
          </w:p>
        </w:tc>
        <w:tc>
          <w:tcPr>
            <w:tcW w:w="2097" w:type="dxa"/>
            <w:shd w:val="clear" w:color="auto" w:fill="auto"/>
            <w:tcMar>
              <w:top w:w="75" w:type="dxa"/>
              <w:left w:w="75" w:type="dxa"/>
              <w:bottom w:w="75" w:type="dxa"/>
              <w:right w:w="75" w:type="dxa"/>
            </w:tcMar>
            <w:vAlign w:val="center"/>
            <w:hideMark/>
          </w:tcPr>
          <w:p w14:paraId="22F866B2" w14:textId="77777777" w:rsidR="00740ECE" w:rsidRPr="00D50112" w:rsidRDefault="00740ECE" w:rsidP="00377A8B">
            <w:pPr>
              <w:pStyle w:val="Cuerpovademecum"/>
            </w:pPr>
            <w:r w:rsidRPr="00D50112">
              <w:t>CAMARA DE REPRESENTANTES</w:t>
            </w:r>
          </w:p>
        </w:tc>
        <w:tc>
          <w:tcPr>
            <w:tcW w:w="6517" w:type="dxa"/>
            <w:shd w:val="clear" w:color="auto" w:fill="auto"/>
            <w:tcMar>
              <w:top w:w="75" w:type="dxa"/>
              <w:left w:w="75" w:type="dxa"/>
              <w:bottom w:w="75" w:type="dxa"/>
              <w:right w:w="75" w:type="dxa"/>
            </w:tcMar>
            <w:hideMark/>
          </w:tcPr>
          <w:p w14:paraId="2E8871F6" w14:textId="77777777" w:rsidR="00740ECE" w:rsidRPr="00503079" w:rsidRDefault="00F3375F" w:rsidP="00377A8B">
            <w:pPr>
              <w:pStyle w:val="Cuerpovademecum"/>
            </w:pPr>
            <w:hyperlink r:id="rId2774" w:tooltip="Leer Mas..." w:history="1">
              <w:r w:rsidR="00740ECE" w:rsidRPr="00503079">
                <w:rPr>
                  <w:rStyle w:val="Hipervnculo"/>
                  <w:b/>
                  <w:bCs/>
                </w:rPr>
                <w:t>POR MEDIO DE LA CUAL SE ESTABLECEN DISPOSICIONES , TRANSVERSALES A LA RAMA EJECUTIVA DEL NIVEL NACIONAL Y TERRITORIAL Y A LOS PARTICULARES QUE CUMPLAN FUNCIONES PÚBLICAS Y/0 ADMINISTRATIVAS, EN RELACIÓN CON LA RACIONALIZACIÓN DE TRÁMITES Y SE DICTAN OTRAS DISPOSICIONES</w:t>
              </w:r>
            </w:hyperlink>
          </w:p>
        </w:tc>
      </w:tr>
      <w:tr w:rsidR="00740ECE" w14:paraId="0F669083" w14:textId="77777777" w:rsidTr="00F3375F">
        <w:tc>
          <w:tcPr>
            <w:tcW w:w="1386" w:type="dxa"/>
            <w:shd w:val="clear" w:color="auto" w:fill="auto"/>
            <w:tcMar>
              <w:top w:w="75" w:type="dxa"/>
              <w:left w:w="75" w:type="dxa"/>
              <w:bottom w:w="75" w:type="dxa"/>
              <w:right w:w="75" w:type="dxa"/>
            </w:tcMar>
            <w:vAlign w:val="center"/>
            <w:hideMark/>
          </w:tcPr>
          <w:p w14:paraId="7126B390" w14:textId="77777777" w:rsidR="00740ECE" w:rsidRPr="00E91CA0" w:rsidRDefault="00740ECE" w:rsidP="00377A8B">
            <w:pPr>
              <w:pStyle w:val="Cuerpovademecum"/>
            </w:pPr>
            <w:r>
              <w:t xml:space="preserve">Ley </w:t>
            </w:r>
            <w:r w:rsidRPr="00E91CA0">
              <w:t>2051</w:t>
            </w:r>
          </w:p>
        </w:tc>
        <w:tc>
          <w:tcPr>
            <w:tcW w:w="2097" w:type="dxa"/>
            <w:shd w:val="clear" w:color="auto" w:fill="auto"/>
            <w:tcMar>
              <w:top w:w="75" w:type="dxa"/>
              <w:left w:w="75" w:type="dxa"/>
              <w:bottom w:w="75" w:type="dxa"/>
              <w:right w:w="75" w:type="dxa"/>
            </w:tcMar>
            <w:vAlign w:val="center"/>
            <w:hideMark/>
          </w:tcPr>
          <w:p w14:paraId="74C37CA4" w14:textId="77777777" w:rsidR="00740ECE" w:rsidRPr="00E91CA0" w:rsidRDefault="00740ECE" w:rsidP="00377A8B">
            <w:pPr>
              <w:pStyle w:val="Cuerpovademecum"/>
            </w:pPr>
            <w:r w:rsidRPr="00E91CA0">
              <w:t>CAMARA DE REPRESENTANTES</w:t>
            </w:r>
          </w:p>
        </w:tc>
        <w:tc>
          <w:tcPr>
            <w:tcW w:w="6517" w:type="dxa"/>
            <w:shd w:val="clear" w:color="auto" w:fill="auto"/>
            <w:tcMar>
              <w:top w:w="75" w:type="dxa"/>
              <w:left w:w="75" w:type="dxa"/>
              <w:bottom w:w="75" w:type="dxa"/>
              <w:right w:w="75" w:type="dxa"/>
            </w:tcMar>
            <w:hideMark/>
          </w:tcPr>
          <w:p w14:paraId="0A919DFC" w14:textId="77777777" w:rsidR="00740ECE" w:rsidRPr="00503079" w:rsidRDefault="00F3375F" w:rsidP="00377A8B">
            <w:pPr>
              <w:pStyle w:val="Cuerpovademecum"/>
            </w:pPr>
            <w:hyperlink r:id="rId2775" w:tooltip="Leer Mas..." w:history="1">
              <w:r w:rsidR="00740ECE" w:rsidRPr="00503079">
                <w:rPr>
                  <w:rStyle w:val="Hipervnculo"/>
                  <w:b/>
                  <w:bCs/>
                </w:rPr>
                <w:t>POR LA CUAL SE MODIFICA LA LEY 122 DE 1994</w:t>
              </w:r>
            </w:hyperlink>
          </w:p>
        </w:tc>
      </w:tr>
      <w:tr w:rsidR="00740ECE" w14:paraId="368132A6" w14:textId="77777777" w:rsidTr="00F3375F">
        <w:tc>
          <w:tcPr>
            <w:tcW w:w="1386" w:type="dxa"/>
            <w:shd w:val="clear" w:color="auto" w:fill="auto"/>
            <w:tcMar>
              <w:top w:w="75" w:type="dxa"/>
              <w:left w:w="75" w:type="dxa"/>
              <w:bottom w:w="75" w:type="dxa"/>
              <w:right w:w="75" w:type="dxa"/>
            </w:tcMar>
            <w:vAlign w:val="center"/>
            <w:hideMark/>
          </w:tcPr>
          <w:p w14:paraId="6CC29B66" w14:textId="77777777" w:rsidR="00740ECE" w:rsidRPr="009731AC" w:rsidRDefault="00740ECE" w:rsidP="00377A8B">
            <w:pPr>
              <w:pStyle w:val="Cuerpovademecum"/>
            </w:pPr>
            <w:r>
              <w:t xml:space="preserve">Ley </w:t>
            </w:r>
            <w:r w:rsidRPr="009731AC">
              <w:t>2050</w:t>
            </w:r>
          </w:p>
        </w:tc>
        <w:tc>
          <w:tcPr>
            <w:tcW w:w="2097" w:type="dxa"/>
            <w:shd w:val="clear" w:color="auto" w:fill="auto"/>
            <w:tcMar>
              <w:top w:w="75" w:type="dxa"/>
              <w:left w:w="75" w:type="dxa"/>
              <w:bottom w:w="75" w:type="dxa"/>
              <w:right w:w="75" w:type="dxa"/>
            </w:tcMar>
            <w:vAlign w:val="center"/>
            <w:hideMark/>
          </w:tcPr>
          <w:p w14:paraId="00D07F89" w14:textId="77777777" w:rsidR="00740ECE" w:rsidRPr="009731AC" w:rsidRDefault="00740ECE" w:rsidP="00377A8B">
            <w:pPr>
              <w:pStyle w:val="Cuerpovademecum"/>
            </w:pPr>
            <w:r w:rsidRPr="009731AC">
              <w:t>CAMARA DE REPRESENTANTES</w:t>
            </w:r>
          </w:p>
        </w:tc>
        <w:tc>
          <w:tcPr>
            <w:tcW w:w="6517" w:type="dxa"/>
            <w:shd w:val="clear" w:color="auto" w:fill="auto"/>
            <w:tcMar>
              <w:top w:w="75" w:type="dxa"/>
              <w:left w:w="75" w:type="dxa"/>
              <w:bottom w:w="75" w:type="dxa"/>
              <w:right w:w="75" w:type="dxa"/>
            </w:tcMar>
            <w:hideMark/>
          </w:tcPr>
          <w:p w14:paraId="59B95866" w14:textId="77777777" w:rsidR="00740ECE" w:rsidRPr="00503079" w:rsidRDefault="00F3375F" w:rsidP="00377A8B">
            <w:pPr>
              <w:pStyle w:val="Cuerpovademecum"/>
            </w:pPr>
            <w:hyperlink r:id="rId2776" w:tooltip="Leer Mas..." w:history="1">
              <w:r w:rsidR="00740ECE" w:rsidRPr="00503079">
                <w:rPr>
                  <w:rStyle w:val="Hipervnculo"/>
                  <w:b/>
                  <w:bCs/>
                </w:rPr>
                <w:t>POR MEDIO DE LA CUAL SE MODIFICA Y ADICIONA LA LEY 1503 DE 2011 Y SE DICTAN OTRAS DISPOSICIONES EN SEGURIDAD VIAL Y TRÁNSITO</w:t>
              </w:r>
            </w:hyperlink>
          </w:p>
        </w:tc>
      </w:tr>
      <w:tr w:rsidR="00740ECE" w14:paraId="067405A7" w14:textId="77777777" w:rsidTr="00F3375F">
        <w:tc>
          <w:tcPr>
            <w:tcW w:w="1386" w:type="dxa"/>
            <w:shd w:val="clear" w:color="auto" w:fill="auto"/>
            <w:tcMar>
              <w:top w:w="75" w:type="dxa"/>
              <w:left w:w="75" w:type="dxa"/>
              <w:bottom w:w="75" w:type="dxa"/>
              <w:right w:w="75" w:type="dxa"/>
            </w:tcMar>
            <w:vAlign w:val="center"/>
            <w:hideMark/>
          </w:tcPr>
          <w:p w14:paraId="1580D755" w14:textId="77777777" w:rsidR="00740ECE" w:rsidRPr="00AA619A" w:rsidRDefault="00740ECE" w:rsidP="00377A8B">
            <w:pPr>
              <w:pStyle w:val="Cuerpovademecum"/>
            </w:pPr>
            <w:r>
              <w:t xml:space="preserve">Ley </w:t>
            </w:r>
            <w:r w:rsidRPr="00AA619A">
              <w:t>2049</w:t>
            </w:r>
          </w:p>
        </w:tc>
        <w:tc>
          <w:tcPr>
            <w:tcW w:w="2097" w:type="dxa"/>
            <w:shd w:val="clear" w:color="auto" w:fill="auto"/>
            <w:tcMar>
              <w:top w:w="75" w:type="dxa"/>
              <w:left w:w="75" w:type="dxa"/>
              <w:bottom w:w="75" w:type="dxa"/>
              <w:right w:w="75" w:type="dxa"/>
            </w:tcMar>
            <w:vAlign w:val="center"/>
            <w:hideMark/>
          </w:tcPr>
          <w:p w14:paraId="0AD1A73B" w14:textId="77777777" w:rsidR="00740ECE" w:rsidRPr="00AA619A" w:rsidRDefault="00740ECE" w:rsidP="00377A8B">
            <w:pPr>
              <w:pStyle w:val="Cuerpovademecum"/>
            </w:pPr>
            <w:r w:rsidRPr="00AA619A">
              <w:t>CAMARA DE REPRESENTANTES</w:t>
            </w:r>
          </w:p>
        </w:tc>
        <w:tc>
          <w:tcPr>
            <w:tcW w:w="6517" w:type="dxa"/>
            <w:shd w:val="clear" w:color="auto" w:fill="auto"/>
            <w:tcMar>
              <w:top w:w="75" w:type="dxa"/>
              <w:left w:w="75" w:type="dxa"/>
              <w:bottom w:w="75" w:type="dxa"/>
              <w:right w:w="75" w:type="dxa"/>
            </w:tcMar>
            <w:hideMark/>
          </w:tcPr>
          <w:p w14:paraId="2809439F" w14:textId="77777777" w:rsidR="00740ECE" w:rsidRPr="00503079" w:rsidRDefault="00F3375F" w:rsidP="00377A8B">
            <w:pPr>
              <w:pStyle w:val="Cuerpovademecum"/>
            </w:pPr>
            <w:hyperlink r:id="rId2777" w:tooltip="Leer Mas..." w:history="1">
              <w:r w:rsidR="00740ECE" w:rsidRPr="00503079">
                <w:rPr>
                  <w:rStyle w:val="Hipervnculo"/>
                  <w:b/>
                  <w:bCs/>
                </w:rPr>
                <w:t>POR LA CUAL SE CREA EL CONSEJO NACIONAL DE PLANEACIÓN LINGÜISTICA DE LA LENGUA DE SEÑAS COLOMBIANA (LSC) CON EL OBJETIVO DE CONCERTAR LA POLÍTICA PÚBLICA PARA SORDOS DEL PAÍS</w:t>
              </w:r>
            </w:hyperlink>
          </w:p>
        </w:tc>
      </w:tr>
      <w:tr w:rsidR="00740ECE" w14:paraId="3FF1CD97" w14:textId="77777777" w:rsidTr="00F3375F">
        <w:tc>
          <w:tcPr>
            <w:tcW w:w="1386" w:type="dxa"/>
            <w:shd w:val="clear" w:color="auto" w:fill="auto"/>
            <w:tcMar>
              <w:top w:w="75" w:type="dxa"/>
              <w:left w:w="75" w:type="dxa"/>
              <w:bottom w:w="75" w:type="dxa"/>
              <w:right w:w="75" w:type="dxa"/>
            </w:tcMar>
            <w:vAlign w:val="center"/>
            <w:hideMark/>
          </w:tcPr>
          <w:p w14:paraId="2C0997CF" w14:textId="77777777" w:rsidR="00740ECE" w:rsidRPr="00AA619A" w:rsidRDefault="00740ECE" w:rsidP="00377A8B">
            <w:pPr>
              <w:pStyle w:val="Cuerpovademecum"/>
            </w:pPr>
            <w:r>
              <w:t xml:space="preserve">Ley </w:t>
            </w:r>
            <w:r w:rsidRPr="00AA619A">
              <w:t>2048</w:t>
            </w:r>
          </w:p>
        </w:tc>
        <w:tc>
          <w:tcPr>
            <w:tcW w:w="2097" w:type="dxa"/>
            <w:shd w:val="clear" w:color="auto" w:fill="auto"/>
            <w:tcMar>
              <w:top w:w="75" w:type="dxa"/>
              <w:left w:w="75" w:type="dxa"/>
              <w:bottom w:w="75" w:type="dxa"/>
              <w:right w:w="75" w:type="dxa"/>
            </w:tcMar>
            <w:vAlign w:val="center"/>
            <w:hideMark/>
          </w:tcPr>
          <w:p w14:paraId="0711A643" w14:textId="77777777" w:rsidR="00740ECE" w:rsidRPr="00AA619A" w:rsidRDefault="00740ECE" w:rsidP="00377A8B">
            <w:pPr>
              <w:pStyle w:val="Cuerpovademecum"/>
            </w:pPr>
            <w:r w:rsidRPr="00AA619A">
              <w:t>CAMARA DE REPRESENTANTES</w:t>
            </w:r>
          </w:p>
        </w:tc>
        <w:tc>
          <w:tcPr>
            <w:tcW w:w="6517" w:type="dxa"/>
            <w:shd w:val="clear" w:color="auto" w:fill="auto"/>
            <w:tcMar>
              <w:top w:w="75" w:type="dxa"/>
              <w:left w:w="75" w:type="dxa"/>
              <w:bottom w:w="75" w:type="dxa"/>
              <w:right w:w="75" w:type="dxa"/>
            </w:tcMar>
            <w:hideMark/>
          </w:tcPr>
          <w:p w14:paraId="4B240572" w14:textId="77777777" w:rsidR="00740ECE" w:rsidRPr="00503079" w:rsidRDefault="00F3375F" w:rsidP="00377A8B">
            <w:pPr>
              <w:pStyle w:val="Cuerpovademecum"/>
            </w:pPr>
            <w:hyperlink r:id="rId2778" w:tooltip="Leer Mas..." w:history="1">
              <w:r w:rsidR="00740ECE" w:rsidRPr="00503079">
                <w:rPr>
                  <w:rStyle w:val="Hipervnculo"/>
                  <w:b/>
                  <w:bCs/>
                </w:rPr>
                <w:t>POR MEDIO DE LA CUAL SE ADICIONA EL ARTICULO 20 DE LA LEY 1176/07 Y SE DICTAN OTRAS DISPOSICIONES</w:t>
              </w:r>
            </w:hyperlink>
          </w:p>
        </w:tc>
      </w:tr>
      <w:tr w:rsidR="00740ECE" w14:paraId="75822A71" w14:textId="77777777" w:rsidTr="00F3375F">
        <w:tc>
          <w:tcPr>
            <w:tcW w:w="1386" w:type="dxa"/>
            <w:shd w:val="clear" w:color="auto" w:fill="auto"/>
            <w:tcMar>
              <w:top w:w="75" w:type="dxa"/>
              <w:left w:w="75" w:type="dxa"/>
              <w:bottom w:w="75" w:type="dxa"/>
              <w:right w:w="75" w:type="dxa"/>
            </w:tcMar>
            <w:vAlign w:val="center"/>
            <w:hideMark/>
          </w:tcPr>
          <w:p w14:paraId="3A68F844" w14:textId="77777777" w:rsidR="00740ECE" w:rsidRPr="00FE45B7" w:rsidRDefault="00740ECE" w:rsidP="00377A8B">
            <w:pPr>
              <w:pStyle w:val="Cuerpovademecum"/>
            </w:pPr>
            <w:r>
              <w:t xml:space="preserve">Ley </w:t>
            </w:r>
            <w:r w:rsidRPr="00FE45B7">
              <w:t>2047</w:t>
            </w:r>
          </w:p>
        </w:tc>
        <w:tc>
          <w:tcPr>
            <w:tcW w:w="2097" w:type="dxa"/>
            <w:shd w:val="clear" w:color="auto" w:fill="auto"/>
            <w:tcMar>
              <w:top w:w="75" w:type="dxa"/>
              <w:left w:w="75" w:type="dxa"/>
              <w:bottom w:w="75" w:type="dxa"/>
              <w:right w:w="75" w:type="dxa"/>
            </w:tcMar>
            <w:vAlign w:val="center"/>
            <w:hideMark/>
          </w:tcPr>
          <w:p w14:paraId="68091D72" w14:textId="77777777" w:rsidR="00740ECE" w:rsidRPr="00FE45B7" w:rsidRDefault="00740ECE" w:rsidP="00377A8B">
            <w:pPr>
              <w:pStyle w:val="Cuerpovademecum"/>
            </w:pPr>
            <w:r w:rsidRPr="00FE45B7">
              <w:t>CAMARA DE REPRESENTANTES</w:t>
            </w:r>
          </w:p>
        </w:tc>
        <w:tc>
          <w:tcPr>
            <w:tcW w:w="6517" w:type="dxa"/>
            <w:shd w:val="clear" w:color="auto" w:fill="auto"/>
            <w:tcMar>
              <w:top w:w="75" w:type="dxa"/>
              <w:left w:w="75" w:type="dxa"/>
              <w:bottom w:w="75" w:type="dxa"/>
              <w:right w:w="75" w:type="dxa"/>
            </w:tcMar>
            <w:hideMark/>
          </w:tcPr>
          <w:p w14:paraId="40BB88F6" w14:textId="77777777" w:rsidR="00740ECE" w:rsidRPr="00503079" w:rsidRDefault="00F3375F" w:rsidP="00377A8B">
            <w:pPr>
              <w:pStyle w:val="Cuerpovademecum"/>
            </w:pPr>
            <w:hyperlink r:id="rId2779" w:tooltip="Leer Mas..." w:history="1">
              <w:r w:rsidR="00740ECE" w:rsidRPr="00503079">
                <w:rPr>
                  <w:rStyle w:val="Hipervnculo"/>
                  <w:b/>
                  <w:bCs/>
                </w:rPr>
                <w:t>POR EL CUAL SE PROHÍBE EN COLOMBIA LA EXPERIMENTACIÓN, IMPORTACIÓN, FABRICACIÓN Y COMERCIALIZACIÓN DE PRODUCTOS COSMÉTICOS, SUS INGREDIENTES O COMBINACIONES DE ELLOS QUE SEAN OBJETO DE PRUEBAS CON ANIMALES Y SE DICTAN OTRAS DISPOSICIONES</w:t>
              </w:r>
            </w:hyperlink>
          </w:p>
        </w:tc>
      </w:tr>
      <w:tr w:rsidR="00740ECE" w14:paraId="457C4D51" w14:textId="77777777" w:rsidTr="00F3375F">
        <w:tc>
          <w:tcPr>
            <w:tcW w:w="1386" w:type="dxa"/>
            <w:shd w:val="clear" w:color="auto" w:fill="auto"/>
            <w:tcMar>
              <w:top w:w="75" w:type="dxa"/>
              <w:left w:w="75" w:type="dxa"/>
              <w:bottom w:w="75" w:type="dxa"/>
              <w:right w:w="75" w:type="dxa"/>
            </w:tcMar>
            <w:vAlign w:val="center"/>
            <w:hideMark/>
          </w:tcPr>
          <w:p w14:paraId="1DA33287" w14:textId="77777777" w:rsidR="00740ECE" w:rsidRPr="00FE45B7" w:rsidRDefault="00740ECE" w:rsidP="00377A8B">
            <w:pPr>
              <w:pStyle w:val="Cuerpovademecum"/>
            </w:pPr>
            <w:r>
              <w:t xml:space="preserve">Ley </w:t>
            </w:r>
            <w:r w:rsidRPr="00FE45B7">
              <w:t>2046</w:t>
            </w:r>
          </w:p>
        </w:tc>
        <w:tc>
          <w:tcPr>
            <w:tcW w:w="2097" w:type="dxa"/>
            <w:shd w:val="clear" w:color="auto" w:fill="auto"/>
            <w:tcMar>
              <w:top w:w="75" w:type="dxa"/>
              <w:left w:w="75" w:type="dxa"/>
              <w:bottom w:w="75" w:type="dxa"/>
              <w:right w:w="75" w:type="dxa"/>
            </w:tcMar>
            <w:vAlign w:val="center"/>
            <w:hideMark/>
          </w:tcPr>
          <w:p w14:paraId="18D63A17" w14:textId="77777777" w:rsidR="00740ECE" w:rsidRPr="00FE45B7" w:rsidRDefault="00740ECE" w:rsidP="00377A8B">
            <w:pPr>
              <w:pStyle w:val="Cuerpovademecum"/>
            </w:pPr>
            <w:r w:rsidRPr="00FE45B7">
              <w:t>CAMARA DE REPRESENTANTES</w:t>
            </w:r>
          </w:p>
        </w:tc>
        <w:tc>
          <w:tcPr>
            <w:tcW w:w="6517" w:type="dxa"/>
            <w:shd w:val="clear" w:color="auto" w:fill="auto"/>
            <w:tcMar>
              <w:top w:w="75" w:type="dxa"/>
              <w:left w:w="75" w:type="dxa"/>
              <w:bottom w:w="75" w:type="dxa"/>
              <w:right w:w="75" w:type="dxa"/>
            </w:tcMar>
            <w:hideMark/>
          </w:tcPr>
          <w:p w14:paraId="6D7F3E0C" w14:textId="77777777" w:rsidR="00740ECE" w:rsidRPr="00503079" w:rsidRDefault="00F3375F" w:rsidP="00377A8B">
            <w:pPr>
              <w:pStyle w:val="Cuerpovademecum"/>
            </w:pPr>
            <w:hyperlink r:id="rId2780" w:tooltip="Leer Mas..." w:history="1">
              <w:r w:rsidR="00740ECE" w:rsidRPr="00503079">
                <w:rPr>
                  <w:rStyle w:val="Hipervnculo"/>
                  <w:b/>
                  <w:bCs/>
                </w:rPr>
                <w:t>POR LA CUAL SE ESTABLECEN MECANISMOS PARA PROMOVER LA PARTICIPACION DE PEQUEÑOS PRODUCTORES LOCALES AGROPECUARIOS Y DE LA AGRICULTURA CAMPESINA, FAMILIAR Y COMUNITARIA EN LOS MERCADOS DE COMPRAS PÚBLICAS DE ALIMENTOS</w:t>
              </w:r>
            </w:hyperlink>
          </w:p>
        </w:tc>
      </w:tr>
      <w:tr w:rsidR="00740ECE" w14:paraId="2D5D12B6" w14:textId="77777777" w:rsidTr="00F3375F">
        <w:tc>
          <w:tcPr>
            <w:tcW w:w="1386" w:type="dxa"/>
            <w:shd w:val="clear" w:color="auto" w:fill="auto"/>
            <w:tcMar>
              <w:top w:w="75" w:type="dxa"/>
              <w:left w:w="75" w:type="dxa"/>
              <w:bottom w:w="75" w:type="dxa"/>
              <w:right w:w="75" w:type="dxa"/>
            </w:tcMar>
            <w:vAlign w:val="center"/>
            <w:hideMark/>
          </w:tcPr>
          <w:p w14:paraId="4CAEF91D" w14:textId="77777777" w:rsidR="00740ECE" w:rsidRPr="00FE45B7" w:rsidRDefault="00740ECE" w:rsidP="00377A8B">
            <w:pPr>
              <w:pStyle w:val="Cuerpovademecum"/>
            </w:pPr>
            <w:r>
              <w:t xml:space="preserve">Ley </w:t>
            </w:r>
            <w:r w:rsidRPr="00FE45B7">
              <w:t>2045</w:t>
            </w:r>
          </w:p>
        </w:tc>
        <w:tc>
          <w:tcPr>
            <w:tcW w:w="2097" w:type="dxa"/>
            <w:shd w:val="clear" w:color="auto" w:fill="auto"/>
            <w:tcMar>
              <w:top w:w="75" w:type="dxa"/>
              <w:left w:w="75" w:type="dxa"/>
              <w:bottom w:w="75" w:type="dxa"/>
              <w:right w:w="75" w:type="dxa"/>
            </w:tcMar>
            <w:vAlign w:val="center"/>
            <w:hideMark/>
          </w:tcPr>
          <w:p w14:paraId="6F979B75" w14:textId="77777777" w:rsidR="00740ECE" w:rsidRPr="00FE45B7" w:rsidRDefault="00740ECE" w:rsidP="00377A8B">
            <w:pPr>
              <w:pStyle w:val="Cuerpovademecum"/>
            </w:pPr>
            <w:r w:rsidRPr="00FE45B7">
              <w:t>CAMARA DE REPRESENTANTES</w:t>
            </w:r>
          </w:p>
        </w:tc>
        <w:tc>
          <w:tcPr>
            <w:tcW w:w="6517" w:type="dxa"/>
            <w:shd w:val="clear" w:color="auto" w:fill="auto"/>
            <w:tcMar>
              <w:top w:w="75" w:type="dxa"/>
              <w:left w:w="75" w:type="dxa"/>
              <w:bottom w:w="75" w:type="dxa"/>
              <w:right w:w="75" w:type="dxa"/>
            </w:tcMar>
            <w:hideMark/>
          </w:tcPr>
          <w:p w14:paraId="2633D41D" w14:textId="77777777" w:rsidR="00740ECE" w:rsidRPr="00503079" w:rsidRDefault="00F3375F" w:rsidP="00377A8B">
            <w:pPr>
              <w:pStyle w:val="Cuerpovademecum"/>
            </w:pPr>
            <w:hyperlink r:id="rId2781" w:tooltip="Leer Mas..." w:history="1">
              <w:r w:rsidR="00740ECE" w:rsidRPr="00503079">
                <w:rPr>
                  <w:rStyle w:val="Hipervnculo"/>
                  <w:b/>
                  <w:bCs/>
                </w:rPr>
                <w:t xml:space="preserve">POR MEDIO DEL CUAL SE ESTABLECEN CRITERIOS DE PRIORIZAClÓN EN MATERIA DE PRESTACIÓN DE SERVICIOS </w:t>
              </w:r>
              <w:r w:rsidR="00740ECE" w:rsidRPr="00503079">
                <w:rPr>
                  <w:rStyle w:val="Hipervnculo"/>
                  <w:b/>
                  <w:bCs/>
                </w:rPr>
                <w:lastRenderedPageBreak/>
                <w:t>PÚBLICOS DOMICILIARIOS EN LOS PLANES Y PROGRAMAS DE INVERSIÓN SOCIAL DE LOS CONTRATOS DE EXPLORACIÓN Y EXPLOTACIÓN DE RECURSOS NATURALES NO RENOVABLES</w:t>
              </w:r>
            </w:hyperlink>
          </w:p>
        </w:tc>
      </w:tr>
      <w:tr w:rsidR="00740ECE" w14:paraId="533DDF6E" w14:textId="77777777" w:rsidTr="00F3375F">
        <w:tc>
          <w:tcPr>
            <w:tcW w:w="1386" w:type="dxa"/>
            <w:shd w:val="clear" w:color="auto" w:fill="auto"/>
            <w:tcMar>
              <w:top w:w="75" w:type="dxa"/>
              <w:left w:w="75" w:type="dxa"/>
              <w:bottom w:w="75" w:type="dxa"/>
              <w:right w:w="75" w:type="dxa"/>
            </w:tcMar>
            <w:vAlign w:val="center"/>
            <w:hideMark/>
          </w:tcPr>
          <w:p w14:paraId="66A3901B" w14:textId="77777777" w:rsidR="00740ECE" w:rsidRPr="00FE45B7" w:rsidRDefault="00740ECE" w:rsidP="00377A8B">
            <w:pPr>
              <w:pStyle w:val="Cuerpovademecum"/>
            </w:pPr>
            <w:r>
              <w:lastRenderedPageBreak/>
              <w:t xml:space="preserve">Ley </w:t>
            </w:r>
            <w:r w:rsidRPr="00FE45B7">
              <w:t>2044</w:t>
            </w:r>
          </w:p>
        </w:tc>
        <w:tc>
          <w:tcPr>
            <w:tcW w:w="2097" w:type="dxa"/>
            <w:shd w:val="clear" w:color="auto" w:fill="auto"/>
            <w:tcMar>
              <w:top w:w="75" w:type="dxa"/>
              <w:left w:w="75" w:type="dxa"/>
              <w:bottom w:w="75" w:type="dxa"/>
              <w:right w:w="75" w:type="dxa"/>
            </w:tcMar>
            <w:vAlign w:val="center"/>
            <w:hideMark/>
          </w:tcPr>
          <w:p w14:paraId="2BDC3A4B" w14:textId="77777777" w:rsidR="00740ECE" w:rsidRPr="00FE45B7" w:rsidRDefault="00740ECE" w:rsidP="00377A8B">
            <w:pPr>
              <w:pStyle w:val="Cuerpovademecum"/>
            </w:pPr>
            <w:r w:rsidRPr="00FE45B7">
              <w:t>CAMARA DE REPRESENTANTES</w:t>
            </w:r>
          </w:p>
        </w:tc>
        <w:tc>
          <w:tcPr>
            <w:tcW w:w="6517" w:type="dxa"/>
            <w:shd w:val="clear" w:color="auto" w:fill="auto"/>
            <w:tcMar>
              <w:top w:w="75" w:type="dxa"/>
              <w:left w:w="75" w:type="dxa"/>
              <w:bottom w:w="75" w:type="dxa"/>
              <w:right w:w="75" w:type="dxa"/>
            </w:tcMar>
            <w:hideMark/>
          </w:tcPr>
          <w:p w14:paraId="3AB52AF5" w14:textId="77777777" w:rsidR="00740ECE" w:rsidRPr="00503079" w:rsidRDefault="00F3375F" w:rsidP="00377A8B">
            <w:pPr>
              <w:pStyle w:val="Cuerpovademecum"/>
            </w:pPr>
            <w:hyperlink r:id="rId2782" w:tooltip="Leer Mas..." w:history="1">
              <w:r w:rsidR="00740ECE" w:rsidRPr="00503079">
                <w:rPr>
                  <w:rStyle w:val="Hipervnculo"/>
                  <w:b/>
                  <w:bCs/>
                </w:rPr>
                <w:t>POR EL CUAL SE DICTAN NORMAS PARA EL SANEAMIENTO DE PREDIOS OCUPADOS POR ASENTAMIENTOS HUMANOS ILEGALES Y SE DICTAN OTRAS DISPOSICIONES</w:t>
              </w:r>
            </w:hyperlink>
          </w:p>
        </w:tc>
      </w:tr>
      <w:tr w:rsidR="00740ECE" w14:paraId="562FAF08" w14:textId="77777777" w:rsidTr="00F3375F">
        <w:tc>
          <w:tcPr>
            <w:tcW w:w="1386" w:type="dxa"/>
            <w:shd w:val="clear" w:color="auto" w:fill="auto"/>
            <w:tcMar>
              <w:top w:w="75" w:type="dxa"/>
              <w:left w:w="75" w:type="dxa"/>
              <w:bottom w:w="75" w:type="dxa"/>
              <w:right w:w="75" w:type="dxa"/>
            </w:tcMar>
            <w:vAlign w:val="center"/>
            <w:hideMark/>
          </w:tcPr>
          <w:p w14:paraId="07B1646B" w14:textId="77777777" w:rsidR="00740ECE" w:rsidRPr="00FE45B7" w:rsidRDefault="00740ECE" w:rsidP="00377A8B">
            <w:pPr>
              <w:pStyle w:val="Cuerpovademecum"/>
            </w:pPr>
            <w:r>
              <w:t xml:space="preserve">Ley </w:t>
            </w:r>
            <w:r w:rsidRPr="00FE45B7">
              <w:t>2043</w:t>
            </w:r>
          </w:p>
        </w:tc>
        <w:tc>
          <w:tcPr>
            <w:tcW w:w="2097" w:type="dxa"/>
            <w:shd w:val="clear" w:color="auto" w:fill="auto"/>
            <w:tcMar>
              <w:top w:w="75" w:type="dxa"/>
              <w:left w:w="75" w:type="dxa"/>
              <w:bottom w:w="75" w:type="dxa"/>
              <w:right w:w="75" w:type="dxa"/>
            </w:tcMar>
            <w:vAlign w:val="center"/>
            <w:hideMark/>
          </w:tcPr>
          <w:p w14:paraId="3B660E19" w14:textId="77777777" w:rsidR="00740ECE" w:rsidRPr="00FE45B7" w:rsidRDefault="00740ECE" w:rsidP="00377A8B">
            <w:pPr>
              <w:pStyle w:val="Cuerpovademecum"/>
            </w:pPr>
            <w:r w:rsidRPr="00FE45B7">
              <w:t>SENADO DE LA REPUBLICA</w:t>
            </w:r>
          </w:p>
        </w:tc>
        <w:tc>
          <w:tcPr>
            <w:tcW w:w="6517" w:type="dxa"/>
            <w:shd w:val="clear" w:color="auto" w:fill="auto"/>
            <w:tcMar>
              <w:top w:w="75" w:type="dxa"/>
              <w:left w:w="75" w:type="dxa"/>
              <w:bottom w:w="75" w:type="dxa"/>
              <w:right w:w="75" w:type="dxa"/>
            </w:tcMar>
            <w:hideMark/>
          </w:tcPr>
          <w:p w14:paraId="5537BBE2" w14:textId="77777777" w:rsidR="00740ECE" w:rsidRPr="00503079" w:rsidRDefault="00F3375F" w:rsidP="00377A8B">
            <w:pPr>
              <w:pStyle w:val="Cuerpovademecum"/>
            </w:pPr>
            <w:hyperlink r:id="rId2783" w:tooltip="Leer Mas..." w:history="1">
              <w:r w:rsidR="00740ECE" w:rsidRPr="00503079">
                <w:rPr>
                  <w:rStyle w:val="Hipervnculo"/>
                  <w:b/>
                  <w:bCs/>
                </w:rPr>
                <w:t>POR MEDIO DE LA CUAL SE RECONOCEN LAS PRÁCTICAS LABORALES COMO EXPERIENCIA PROFESIONAL Y/O RELACIONADA Y SE DICTAN OTRAS DISPOSICIONES</w:t>
              </w:r>
            </w:hyperlink>
          </w:p>
        </w:tc>
      </w:tr>
      <w:tr w:rsidR="00740ECE" w14:paraId="63E44C3F" w14:textId="77777777" w:rsidTr="00F3375F">
        <w:tc>
          <w:tcPr>
            <w:tcW w:w="1386" w:type="dxa"/>
            <w:shd w:val="clear" w:color="auto" w:fill="auto"/>
            <w:tcMar>
              <w:top w:w="75" w:type="dxa"/>
              <w:left w:w="75" w:type="dxa"/>
              <w:bottom w:w="75" w:type="dxa"/>
              <w:right w:w="75" w:type="dxa"/>
            </w:tcMar>
            <w:vAlign w:val="center"/>
            <w:hideMark/>
          </w:tcPr>
          <w:p w14:paraId="7E5AAF40" w14:textId="77777777" w:rsidR="00740ECE" w:rsidRPr="00ED2D3D" w:rsidRDefault="00740ECE" w:rsidP="00377A8B">
            <w:pPr>
              <w:pStyle w:val="Cuerpovademecum"/>
            </w:pPr>
            <w:r>
              <w:t xml:space="preserve">Ley </w:t>
            </w:r>
            <w:r w:rsidRPr="00ED2D3D">
              <w:t>2042</w:t>
            </w:r>
          </w:p>
        </w:tc>
        <w:tc>
          <w:tcPr>
            <w:tcW w:w="2097" w:type="dxa"/>
            <w:shd w:val="clear" w:color="auto" w:fill="auto"/>
            <w:tcMar>
              <w:top w:w="75" w:type="dxa"/>
              <w:left w:w="75" w:type="dxa"/>
              <w:bottom w:w="75" w:type="dxa"/>
              <w:right w:w="75" w:type="dxa"/>
            </w:tcMar>
            <w:vAlign w:val="center"/>
            <w:hideMark/>
          </w:tcPr>
          <w:p w14:paraId="78023949" w14:textId="77777777" w:rsidR="00740ECE" w:rsidRPr="00ED2D3D" w:rsidRDefault="00740ECE" w:rsidP="00377A8B">
            <w:pPr>
              <w:pStyle w:val="Cuerpovademecum"/>
            </w:pPr>
            <w:r w:rsidRPr="00ED2D3D">
              <w:t>SENADO DE LA REPUBLICA</w:t>
            </w:r>
          </w:p>
        </w:tc>
        <w:tc>
          <w:tcPr>
            <w:tcW w:w="6517" w:type="dxa"/>
            <w:shd w:val="clear" w:color="auto" w:fill="auto"/>
            <w:tcMar>
              <w:top w:w="75" w:type="dxa"/>
              <w:left w:w="75" w:type="dxa"/>
              <w:bottom w:w="75" w:type="dxa"/>
              <w:right w:w="75" w:type="dxa"/>
            </w:tcMar>
            <w:hideMark/>
          </w:tcPr>
          <w:p w14:paraId="085C9C49" w14:textId="77777777" w:rsidR="00740ECE" w:rsidRPr="00503079" w:rsidRDefault="00F3375F" w:rsidP="00377A8B">
            <w:pPr>
              <w:pStyle w:val="Cuerpovademecum"/>
            </w:pPr>
            <w:hyperlink r:id="rId2784" w:tooltip="Leer Mas..." w:history="1">
              <w:r w:rsidR="00740ECE" w:rsidRPr="00503079">
                <w:rPr>
                  <w:rStyle w:val="Hipervnculo"/>
                  <w:b/>
                  <w:bCs/>
                </w:rPr>
                <w:t>POR MEDIO DE LA CUAL SE OTORGAN HERRAMIENTAS PARA QUE LOS PADRES DE FAMILIA REALICEN UN ACOMPAÑAMIENTO EFICAZ CON EL FIN DE CUIDAR LOS RECURSOS DEL PAE</w:t>
              </w:r>
            </w:hyperlink>
          </w:p>
        </w:tc>
      </w:tr>
      <w:tr w:rsidR="00740ECE" w14:paraId="25DF2695" w14:textId="77777777" w:rsidTr="00F3375F">
        <w:tc>
          <w:tcPr>
            <w:tcW w:w="1386" w:type="dxa"/>
            <w:shd w:val="clear" w:color="auto" w:fill="auto"/>
            <w:tcMar>
              <w:top w:w="75" w:type="dxa"/>
              <w:left w:w="75" w:type="dxa"/>
              <w:bottom w:w="75" w:type="dxa"/>
              <w:right w:w="75" w:type="dxa"/>
            </w:tcMar>
            <w:vAlign w:val="center"/>
            <w:hideMark/>
          </w:tcPr>
          <w:p w14:paraId="484E01C6" w14:textId="77777777" w:rsidR="00740ECE" w:rsidRPr="001B017F" w:rsidRDefault="00740ECE" w:rsidP="00377A8B">
            <w:pPr>
              <w:pStyle w:val="Cuerpovademecum"/>
            </w:pPr>
            <w:r>
              <w:t xml:space="preserve">Ley </w:t>
            </w:r>
            <w:r w:rsidRPr="001B017F">
              <w:t>2041</w:t>
            </w:r>
          </w:p>
        </w:tc>
        <w:tc>
          <w:tcPr>
            <w:tcW w:w="2097" w:type="dxa"/>
            <w:shd w:val="clear" w:color="auto" w:fill="auto"/>
            <w:tcMar>
              <w:top w:w="75" w:type="dxa"/>
              <w:left w:w="75" w:type="dxa"/>
              <w:bottom w:w="75" w:type="dxa"/>
              <w:right w:w="75" w:type="dxa"/>
            </w:tcMar>
            <w:vAlign w:val="center"/>
            <w:hideMark/>
          </w:tcPr>
          <w:p w14:paraId="73A6F08D" w14:textId="77777777" w:rsidR="00740ECE" w:rsidRPr="001B017F" w:rsidRDefault="00740ECE" w:rsidP="00377A8B">
            <w:pPr>
              <w:pStyle w:val="Cuerpovademecum"/>
            </w:pPr>
            <w:r w:rsidRPr="001B017F">
              <w:t>SENADO DE LA REPUBLICA</w:t>
            </w:r>
          </w:p>
        </w:tc>
        <w:tc>
          <w:tcPr>
            <w:tcW w:w="6517" w:type="dxa"/>
            <w:shd w:val="clear" w:color="auto" w:fill="auto"/>
            <w:tcMar>
              <w:top w:w="75" w:type="dxa"/>
              <w:left w:w="75" w:type="dxa"/>
              <w:bottom w:w="75" w:type="dxa"/>
              <w:right w:w="75" w:type="dxa"/>
            </w:tcMar>
            <w:hideMark/>
          </w:tcPr>
          <w:p w14:paraId="66675971" w14:textId="77777777" w:rsidR="00740ECE" w:rsidRPr="00503079" w:rsidRDefault="00F3375F" w:rsidP="00377A8B">
            <w:pPr>
              <w:pStyle w:val="Cuerpovademecum"/>
            </w:pPr>
            <w:hyperlink r:id="rId2785" w:tooltip="Leer Mas..." w:history="1">
              <w:r w:rsidR="00740ECE" w:rsidRPr="00503079">
                <w:rPr>
                  <w:rStyle w:val="Hipervnculo"/>
                  <w:b/>
                  <w:bCs/>
                </w:rPr>
                <w:t>POR MEDIO DE LA CUAL SE GARANTIZA EL DERECHO DE LAS PERSONAS A DESARROLLARSE FÍSICA E INTELECTUALMENTE EN UN AMBIENTE LIBRE DE PLOMO, FIJANDO LÍMITES PARA SU CONTENIDO EN PRODUCTOS COMERCIALIZADOS EN EL PAÍS Y SE DICTAN OTRAS DISPOSICIONES</w:t>
              </w:r>
            </w:hyperlink>
          </w:p>
        </w:tc>
      </w:tr>
      <w:tr w:rsidR="00740ECE" w14:paraId="5FE6E883" w14:textId="77777777" w:rsidTr="00F3375F">
        <w:tc>
          <w:tcPr>
            <w:tcW w:w="1386" w:type="dxa"/>
            <w:shd w:val="clear" w:color="auto" w:fill="auto"/>
            <w:tcMar>
              <w:top w:w="75" w:type="dxa"/>
              <w:left w:w="75" w:type="dxa"/>
              <w:bottom w:w="75" w:type="dxa"/>
              <w:right w:w="75" w:type="dxa"/>
            </w:tcMar>
            <w:vAlign w:val="center"/>
            <w:hideMark/>
          </w:tcPr>
          <w:p w14:paraId="7CD7F67F" w14:textId="77777777" w:rsidR="00740ECE" w:rsidRPr="006E374C" w:rsidRDefault="00740ECE" w:rsidP="00377A8B">
            <w:pPr>
              <w:pStyle w:val="Cuerpovademecum"/>
            </w:pPr>
            <w:r>
              <w:t xml:space="preserve">Ley </w:t>
            </w:r>
            <w:r w:rsidRPr="006E374C">
              <w:t>2040</w:t>
            </w:r>
          </w:p>
        </w:tc>
        <w:tc>
          <w:tcPr>
            <w:tcW w:w="2097" w:type="dxa"/>
            <w:shd w:val="clear" w:color="auto" w:fill="auto"/>
            <w:tcMar>
              <w:top w:w="75" w:type="dxa"/>
              <w:left w:w="75" w:type="dxa"/>
              <w:bottom w:w="75" w:type="dxa"/>
              <w:right w:w="75" w:type="dxa"/>
            </w:tcMar>
            <w:vAlign w:val="center"/>
            <w:hideMark/>
          </w:tcPr>
          <w:p w14:paraId="04185436" w14:textId="77777777" w:rsidR="00740ECE" w:rsidRPr="006E374C" w:rsidRDefault="00740ECE" w:rsidP="00377A8B">
            <w:pPr>
              <w:pStyle w:val="Cuerpovademecum"/>
            </w:pPr>
            <w:r w:rsidRPr="006E374C">
              <w:t>CAMARA DE REPRESENTANTES</w:t>
            </w:r>
          </w:p>
        </w:tc>
        <w:tc>
          <w:tcPr>
            <w:tcW w:w="6517" w:type="dxa"/>
            <w:shd w:val="clear" w:color="auto" w:fill="auto"/>
            <w:tcMar>
              <w:top w:w="75" w:type="dxa"/>
              <w:left w:w="75" w:type="dxa"/>
              <w:bottom w:w="75" w:type="dxa"/>
              <w:right w:w="75" w:type="dxa"/>
            </w:tcMar>
            <w:hideMark/>
          </w:tcPr>
          <w:p w14:paraId="346348A6" w14:textId="77777777" w:rsidR="00740ECE" w:rsidRPr="00503079" w:rsidRDefault="00F3375F" w:rsidP="00377A8B">
            <w:pPr>
              <w:pStyle w:val="Cuerpovademecum"/>
            </w:pPr>
            <w:hyperlink r:id="rId2786" w:tooltip="Leer Mas..." w:history="1">
              <w:r w:rsidR="00740ECE" w:rsidRPr="00503079">
                <w:rPr>
                  <w:rStyle w:val="Hipervnculo"/>
                  <w:b/>
                  <w:bCs/>
                </w:rPr>
                <w:t>POR MEDIO DE LA CUAL SE ADOPTAN MEDIDAS PARA IMPULSAR EL TRABAJO PARA ADULTOS MAYORES Y SE DICTAN OTRAS DISPOSICIONES</w:t>
              </w:r>
            </w:hyperlink>
          </w:p>
        </w:tc>
      </w:tr>
      <w:tr w:rsidR="00740ECE" w14:paraId="53575445" w14:textId="77777777" w:rsidTr="00F3375F">
        <w:tc>
          <w:tcPr>
            <w:tcW w:w="1386" w:type="dxa"/>
            <w:shd w:val="clear" w:color="auto" w:fill="auto"/>
            <w:tcMar>
              <w:top w:w="75" w:type="dxa"/>
              <w:left w:w="75" w:type="dxa"/>
              <w:bottom w:w="75" w:type="dxa"/>
              <w:right w:w="75" w:type="dxa"/>
            </w:tcMar>
            <w:vAlign w:val="center"/>
            <w:hideMark/>
          </w:tcPr>
          <w:p w14:paraId="3872CC1F" w14:textId="77777777" w:rsidR="00740ECE" w:rsidRPr="001B5E57" w:rsidRDefault="00740ECE" w:rsidP="00377A8B">
            <w:pPr>
              <w:pStyle w:val="Cuerpovademecum"/>
            </w:pPr>
            <w:r>
              <w:t xml:space="preserve">Ley </w:t>
            </w:r>
            <w:r w:rsidRPr="001B5E57">
              <w:t>2039</w:t>
            </w:r>
          </w:p>
        </w:tc>
        <w:tc>
          <w:tcPr>
            <w:tcW w:w="2097" w:type="dxa"/>
            <w:shd w:val="clear" w:color="auto" w:fill="auto"/>
            <w:tcMar>
              <w:top w:w="75" w:type="dxa"/>
              <w:left w:w="75" w:type="dxa"/>
              <w:bottom w:w="75" w:type="dxa"/>
              <w:right w:w="75" w:type="dxa"/>
            </w:tcMar>
            <w:vAlign w:val="center"/>
            <w:hideMark/>
          </w:tcPr>
          <w:p w14:paraId="270D95A2" w14:textId="77777777" w:rsidR="00740ECE" w:rsidRPr="001B5E57" w:rsidRDefault="00740ECE" w:rsidP="00377A8B">
            <w:pPr>
              <w:pStyle w:val="Cuerpovademecum"/>
            </w:pPr>
            <w:r w:rsidRPr="001B5E57">
              <w:t>CAMARA DE REPRESENTANTES</w:t>
            </w:r>
          </w:p>
        </w:tc>
        <w:tc>
          <w:tcPr>
            <w:tcW w:w="6517" w:type="dxa"/>
            <w:shd w:val="clear" w:color="auto" w:fill="auto"/>
            <w:tcMar>
              <w:top w:w="75" w:type="dxa"/>
              <w:left w:w="75" w:type="dxa"/>
              <w:bottom w:w="75" w:type="dxa"/>
              <w:right w:w="75" w:type="dxa"/>
            </w:tcMar>
            <w:hideMark/>
          </w:tcPr>
          <w:p w14:paraId="4F322F8F" w14:textId="77777777" w:rsidR="00740ECE" w:rsidRPr="00503079" w:rsidRDefault="00F3375F" w:rsidP="00377A8B">
            <w:pPr>
              <w:pStyle w:val="Cuerpovademecum"/>
            </w:pPr>
            <w:hyperlink r:id="rId2787" w:tooltip="Leer Mas..." w:history="1">
              <w:r w:rsidR="00740ECE" w:rsidRPr="00503079">
                <w:rPr>
                  <w:rStyle w:val="Hipervnculo"/>
                  <w:b/>
                  <w:bCs/>
                </w:rPr>
                <w:t>POR MEDIO DEL CUAL SE DICTAN NORMAS PARA PROMOVER LA INSERCION LABORAL Y PRODUCTIVA DE LOS JOVENES, Y SE DICTAN OTRAS DISPOSICIONES</w:t>
              </w:r>
            </w:hyperlink>
          </w:p>
        </w:tc>
      </w:tr>
      <w:tr w:rsidR="00740ECE" w14:paraId="3DC38296" w14:textId="77777777" w:rsidTr="00F3375F">
        <w:tc>
          <w:tcPr>
            <w:tcW w:w="1386" w:type="dxa"/>
            <w:shd w:val="clear" w:color="auto" w:fill="auto"/>
            <w:tcMar>
              <w:top w:w="75" w:type="dxa"/>
              <w:left w:w="75" w:type="dxa"/>
              <w:bottom w:w="75" w:type="dxa"/>
              <w:right w:w="75" w:type="dxa"/>
            </w:tcMar>
            <w:vAlign w:val="center"/>
            <w:hideMark/>
          </w:tcPr>
          <w:p w14:paraId="5848B44E" w14:textId="77777777" w:rsidR="00740ECE" w:rsidRPr="00CC0335" w:rsidRDefault="00740ECE" w:rsidP="00377A8B">
            <w:pPr>
              <w:pStyle w:val="Cuerpovademecum"/>
            </w:pPr>
            <w:r>
              <w:t xml:space="preserve">Ley </w:t>
            </w:r>
            <w:r w:rsidRPr="00CC0335">
              <w:t>2038</w:t>
            </w:r>
          </w:p>
        </w:tc>
        <w:tc>
          <w:tcPr>
            <w:tcW w:w="2097" w:type="dxa"/>
            <w:shd w:val="clear" w:color="auto" w:fill="auto"/>
            <w:tcMar>
              <w:top w:w="75" w:type="dxa"/>
              <w:left w:w="75" w:type="dxa"/>
              <w:bottom w:w="75" w:type="dxa"/>
              <w:right w:w="75" w:type="dxa"/>
            </w:tcMar>
            <w:vAlign w:val="center"/>
            <w:hideMark/>
          </w:tcPr>
          <w:p w14:paraId="7839FAFC" w14:textId="77777777" w:rsidR="00740ECE" w:rsidRPr="00CC0335" w:rsidRDefault="00740ECE" w:rsidP="00377A8B">
            <w:pPr>
              <w:pStyle w:val="Cuerpovademecum"/>
            </w:pPr>
            <w:r w:rsidRPr="00CC0335">
              <w:t>SENADO DE LA REPUBLICA</w:t>
            </w:r>
          </w:p>
        </w:tc>
        <w:tc>
          <w:tcPr>
            <w:tcW w:w="6517" w:type="dxa"/>
            <w:shd w:val="clear" w:color="auto" w:fill="auto"/>
            <w:tcMar>
              <w:top w:w="75" w:type="dxa"/>
              <w:left w:w="75" w:type="dxa"/>
              <w:bottom w:w="75" w:type="dxa"/>
              <w:right w:w="75" w:type="dxa"/>
            </w:tcMar>
            <w:hideMark/>
          </w:tcPr>
          <w:p w14:paraId="635E8FE7" w14:textId="77777777" w:rsidR="00740ECE" w:rsidRPr="00503079" w:rsidRDefault="00F3375F" w:rsidP="00377A8B">
            <w:pPr>
              <w:pStyle w:val="Cuerpovademecum"/>
            </w:pPr>
            <w:hyperlink r:id="rId2788" w:tooltip="Leer Mas..." w:history="1">
              <w:r w:rsidR="00740ECE" w:rsidRPr="00503079">
                <w:rPr>
                  <w:rStyle w:val="Hipervnculo"/>
                  <w:b/>
                  <w:bCs/>
                </w:rPr>
                <w:t>POR MEDIO DE LA CUAL SE CREA EL FONDO DE SUSTENTABILlDAD PRO-CARTAGENA 500 AÑOS PARA LA ERRADICACIÓN DE LA POBREZA EXTREMA EN EL DISTRITO TURÍSTICO Y CULTURAL DE CARTAGENA DE INDIAS PARA EL AÑO 2033</w:t>
              </w:r>
            </w:hyperlink>
          </w:p>
        </w:tc>
      </w:tr>
      <w:tr w:rsidR="00740ECE" w14:paraId="51DE0C6C" w14:textId="77777777" w:rsidTr="00F3375F">
        <w:tc>
          <w:tcPr>
            <w:tcW w:w="1386" w:type="dxa"/>
            <w:shd w:val="clear" w:color="auto" w:fill="auto"/>
            <w:tcMar>
              <w:top w:w="75" w:type="dxa"/>
              <w:left w:w="75" w:type="dxa"/>
              <w:bottom w:w="75" w:type="dxa"/>
              <w:right w:w="75" w:type="dxa"/>
            </w:tcMar>
            <w:vAlign w:val="center"/>
            <w:hideMark/>
          </w:tcPr>
          <w:p w14:paraId="10757D07" w14:textId="77777777" w:rsidR="00740ECE" w:rsidRPr="00CC0335" w:rsidRDefault="00740ECE" w:rsidP="00377A8B">
            <w:pPr>
              <w:pStyle w:val="Cuerpovademecum"/>
            </w:pPr>
            <w:r>
              <w:t xml:space="preserve">Ley </w:t>
            </w:r>
            <w:r w:rsidRPr="00CC0335">
              <w:t>2037</w:t>
            </w:r>
          </w:p>
        </w:tc>
        <w:tc>
          <w:tcPr>
            <w:tcW w:w="2097" w:type="dxa"/>
            <w:shd w:val="clear" w:color="auto" w:fill="auto"/>
            <w:tcMar>
              <w:top w:w="75" w:type="dxa"/>
              <w:left w:w="75" w:type="dxa"/>
              <w:bottom w:w="75" w:type="dxa"/>
              <w:right w:w="75" w:type="dxa"/>
            </w:tcMar>
            <w:vAlign w:val="center"/>
            <w:hideMark/>
          </w:tcPr>
          <w:p w14:paraId="064A226E" w14:textId="77777777" w:rsidR="00740ECE" w:rsidRPr="00CC0335" w:rsidRDefault="00740ECE" w:rsidP="00377A8B">
            <w:pPr>
              <w:pStyle w:val="Cuerpovademecum"/>
            </w:pPr>
            <w:r w:rsidRPr="00CC0335">
              <w:t>SENADO DE LA REPUBLICA</w:t>
            </w:r>
          </w:p>
        </w:tc>
        <w:tc>
          <w:tcPr>
            <w:tcW w:w="6517" w:type="dxa"/>
            <w:shd w:val="clear" w:color="auto" w:fill="auto"/>
            <w:tcMar>
              <w:top w:w="75" w:type="dxa"/>
              <w:left w:w="75" w:type="dxa"/>
              <w:bottom w:w="75" w:type="dxa"/>
              <w:right w:w="75" w:type="dxa"/>
            </w:tcMar>
            <w:hideMark/>
          </w:tcPr>
          <w:p w14:paraId="651781DE" w14:textId="77777777" w:rsidR="00740ECE" w:rsidRPr="00503079" w:rsidRDefault="00F3375F" w:rsidP="00377A8B">
            <w:pPr>
              <w:pStyle w:val="Cuerpovademecum"/>
            </w:pPr>
            <w:hyperlink r:id="rId2789" w:tooltip="Leer Mas..." w:history="1">
              <w:r w:rsidR="00740ECE" w:rsidRPr="00503079">
                <w:rPr>
                  <w:rStyle w:val="Hipervnculo"/>
                  <w:b/>
                  <w:bCs/>
                </w:rPr>
                <w:t>POR EL CUAL SE MODIFICA El ARTÍCULO 6 DE LA LEY 388 DE 1997 Y SE DICTAN OTRAS DISPOSICIONES</w:t>
              </w:r>
            </w:hyperlink>
          </w:p>
        </w:tc>
      </w:tr>
      <w:tr w:rsidR="00740ECE" w14:paraId="06DC0C4C" w14:textId="77777777" w:rsidTr="00F3375F">
        <w:tc>
          <w:tcPr>
            <w:tcW w:w="1386" w:type="dxa"/>
            <w:shd w:val="clear" w:color="auto" w:fill="auto"/>
            <w:tcMar>
              <w:top w:w="75" w:type="dxa"/>
              <w:left w:w="75" w:type="dxa"/>
              <w:bottom w:w="75" w:type="dxa"/>
              <w:right w:w="75" w:type="dxa"/>
            </w:tcMar>
            <w:vAlign w:val="center"/>
            <w:hideMark/>
          </w:tcPr>
          <w:p w14:paraId="4E8F5EDB" w14:textId="77777777" w:rsidR="00740ECE" w:rsidRPr="00E51019" w:rsidRDefault="00740ECE" w:rsidP="00377A8B">
            <w:pPr>
              <w:pStyle w:val="Cuerpovademecum"/>
            </w:pPr>
            <w:r>
              <w:t xml:space="preserve">Ley </w:t>
            </w:r>
            <w:r w:rsidRPr="00E51019">
              <w:t>2036</w:t>
            </w:r>
          </w:p>
        </w:tc>
        <w:tc>
          <w:tcPr>
            <w:tcW w:w="2097" w:type="dxa"/>
            <w:shd w:val="clear" w:color="auto" w:fill="auto"/>
            <w:tcMar>
              <w:top w:w="75" w:type="dxa"/>
              <w:left w:w="75" w:type="dxa"/>
              <w:bottom w:w="75" w:type="dxa"/>
              <w:right w:w="75" w:type="dxa"/>
            </w:tcMar>
            <w:vAlign w:val="center"/>
            <w:hideMark/>
          </w:tcPr>
          <w:p w14:paraId="6D36C64E" w14:textId="77777777" w:rsidR="00740ECE" w:rsidRPr="00E51019" w:rsidRDefault="00740ECE" w:rsidP="00377A8B">
            <w:pPr>
              <w:pStyle w:val="Cuerpovademecum"/>
            </w:pPr>
            <w:r w:rsidRPr="00E51019">
              <w:t>SENADO DE LA REPUBLICA</w:t>
            </w:r>
          </w:p>
        </w:tc>
        <w:tc>
          <w:tcPr>
            <w:tcW w:w="6517" w:type="dxa"/>
            <w:shd w:val="clear" w:color="auto" w:fill="auto"/>
            <w:tcMar>
              <w:top w:w="75" w:type="dxa"/>
              <w:left w:w="75" w:type="dxa"/>
              <w:bottom w:w="75" w:type="dxa"/>
              <w:right w:w="75" w:type="dxa"/>
            </w:tcMar>
            <w:hideMark/>
          </w:tcPr>
          <w:p w14:paraId="69629ADD" w14:textId="77777777" w:rsidR="00740ECE" w:rsidRPr="00503079" w:rsidRDefault="00F3375F" w:rsidP="00377A8B">
            <w:pPr>
              <w:pStyle w:val="Cuerpovademecum"/>
            </w:pPr>
            <w:hyperlink r:id="rId2790" w:tooltip="Leer Mas..." w:history="1">
              <w:r w:rsidR="00740ECE" w:rsidRPr="00503079">
                <w:rPr>
                  <w:rStyle w:val="Hipervnculo"/>
                  <w:b/>
                  <w:bCs/>
                </w:rPr>
                <w:t>POR MEDIO DEL CUAL SE PROMUEVE LA PARTICIPACIÓN DE LAS ENTIDADES TERRITORIALES EN LOS PROYECTOS DE GENERACIÓN DE ENERGÍAS ALTERNATIVAS RENOVABLES Y SE DICTAN OTRAS DISPOSICIONES</w:t>
              </w:r>
            </w:hyperlink>
          </w:p>
        </w:tc>
      </w:tr>
      <w:tr w:rsidR="00740ECE" w14:paraId="5790F315" w14:textId="77777777" w:rsidTr="00F3375F">
        <w:tc>
          <w:tcPr>
            <w:tcW w:w="1386" w:type="dxa"/>
            <w:shd w:val="clear" w:color="auto" w:fill="auto"/>
            <w:tcMar>
              <w:top w:w="75" w:type="dxa"/>
              <w:left w:w="75" w:type="dxa"/>
              <w:bottom w:w="75" w:type="dxa"/>
              <w:right w:w="75" w:type="dxa"/>
            </w:tcMar>
            <w:vAlign w:val="center"/>
            <w:hideMark/>
          </w:tcPr>
          <w:p w14:paraId="42D06453" w14:textId="77777777" w:rsidR="00740ECE" w:rsidRPr="00E51019" w:rsidRDefault="00740ECE" w:rsidP="00377A8B">
            <w:pPr>
              <w:pStyle w:val="Cuerpovademecum"/>
            </w:pPr>
            <w:r>
              <w:t xml:space="preserve">Ley </w:t>
            </w:r>
            <w:r w:rsidRPr="00E51019">
              <w:t>2035</w:t>
            </w:r>
          </w:p>
        </w:tc>
        <w:tc>
          <w:tcPr>
            <w:tcW w:w="2097" w:type="dxa"/>
            <w:shd w:val="clear" w:color="auto" w:fill="auto"/>
            <w:tcMar>
              <w:top w:w="75" w:type="dxa"/>
              <w:left w:w="75" w:type="dxa"/>
              <w:bottom w:w="75" w:type="dxa"/>
              <w:right w:w="75" w:type="dxa"/>
            </w:tcMar>
            <w:vAlign w:val="center"/>
            <w:hideMark/>
          </w:tcPr>
          <w:p w14:paraId="4FA59E24" w14:textId="77777777" w:rsidR="00740ECE" w:rsidRPr="00E51019" w:rsidRDefault="00740ECE" w:rsidP="00377A8B">
            <w:pPr>
              <w:pStyle w:val="Cuerpovademecum"/>
            </w:pPr>
            <w:r w:rsidRPr="00E51019">
              <w:t>SENADO DE LA REPUBLICA</w:t>
            </w:r>
          </w:p>
        </w:tc>
        <w:tc>
          <w:tcPr>
            <w:tcW w:w="6517" w:type="dxa"/>
            <w:shd w:val="clear" w:color="auto" w:fill="auto"/>
            <w:tcMar>
              <w:top w:w="75" w:type="dxa"/>
              <w:left w:w="75" w:type="dxa"/>
              <w:bottom w:w="75" w:type="dxa"/>
              <w:right w:w="75" w:type="dxa"/>
            </w:tcMar>
            <w:hideMark/>
          </w:tcPr>
          <w:p w14:paraId="1FB0AAB0" w14:textId="77777777" w:rsidR="00740ECE" w:rsidRPr="00503079" w:rsidRDefault="00F3375F" w:rsidP="00377A8B">
            <w:pPr>
              <w:pStyle w:val="Cuerpovademecum"/>
            </w:pPr>
            <w:hyperlink r:id="rId2791" w:tooltip="Leer Mas..." w:history="1">
              <w:r w:rsidR="00740ECE" w:rsidRPr="00503079">
                <w:rPr>
                  <w:rStyle w:val="Hipervnculo"/>
                  <w:b/>
                  <w:bCs/>
                </w:rPr>
                <w:t xml:space="preserve">POR MEDIO DE LA CUAL SE RECONOCE A GUADALAJARA DE BUGA, DEPARTAMENTO DEL VALLE DEL CAUCA, COMO LA CIUDAD SEÑORA DE COLOMBIA, SE RINDE PÚBLICO HOMENAJE EN EL MARCO DE LA CONMEMORACiÓN DE SUS </w:t>
              </w:r>
              <w:r w:rsidR="00740ECE" w:rsidRPr="00503079">
                <w:rPr>
                  <w:rStyle w:val="Hipervnculo"/>
                  <w:b/>
                  <w:bCs/>
                </w:rPr>
                <w:lastRenderedPageBreak/>
                <w:t>450 AÑOS DE FUNDACIÓN Y SE DICTAN OTRAS DISPOSICIONES</w:t>
              </w:r>
            </w:hyperlink>
          </w:p>
        </w:tc>
      </w:tr>
      <w:tr w:rsidR="00740ECE" w14:paraId="7680363A" w14:textId="77777777" w:rsidTr="00F3375F">
        <w:tc>
          <w:tcPr>
            <w:tcW w:w="1386" w:type="dxa"/>
            <w:shd w:val="clear" w:color="auto" w:fill="auto"/>
            <w:tcMar>
              <w:top w:w="75" w:type="dxa"/>
              <w:left w:w="75" w:type="dxa"/>
              <w:bottom w:w="75" w:type="dxa"/>
              <w:right w:w="75" w:type="dxa"/>
            </w:tcMar>
            <w:vAlign w:val="center"/>
            <w:hideMark/>
          </w:tcPr>
          <w:p w14:paraId="6ECA61F7" w14:textId="77777777" w:rsidR="00740ECE" w:rsidRPr="00E51019" w:rsidRDefault="00740ECE" w:rsidP="00377A8B">
            <w:pPr>
              <w:pStyle w:val="Cuerpovademecum"/>
            </w:pPr>
            <w:r>
              <w:lastRenderedPageBreak/>
              <w:t xml:space="preserve">Ley </w:t>
            </w:r>
            <w:r w:rsidRPr="00E51019">
              <w:t>2034</w:t>
            </w:r>
          </w:p>
        </w:tc>
        <w:tc>
          <w:tcPr>
            <w:tcW w:w="2097" w:type="dxa"/>
            <w:shd w:val="clear" w:color="auto" w:fill="auto"/>
            <w:tcMar>
              <w:top w:w="75" w:type="dxa"/>
              <w:left w:w="75" w:type="dxa"/>
              <w:bottom w:w="75" w:type="dxa"/>
              <w:right w:w="75" w:type="dxa"/>
            </w:tcMar>
            <w:vAlign w:val="center"/>
            <w:hideMark/>
          </w:tcPr>
          <w:p w14:paraId="651D2BCD" w14:textId="77777777" w:rsidR="00740ECE" w:rsidRPr="00E51019" w:rsidRDefault="00740ECE" w:rsidP="00377A8B">
            <w:pPr>
              <w:pStyle w:val="Cuerpovademecum"/>
            </w:pPr>
            <w:r w:rsidRPr="00E51019">
              <w:t>SENADO DE LA REPUBLICA</w:t>
            </w:r>
          </w:p>
        </w:tc>
        <w:tc>
          <w:tcPr>
            <w:tcW w:w="6517" w:type="dxa"/>
            <w:shd w:val="clear" w:color="auto" w:fill="auto"/>
            <w:tcMar>
              <w:top w:w="75" w:type="dxa"/>
              <w:left w:w="75" w:type="dxa"/>
              <w:bottom w:w="75" w:type="dxa"/>
              <w:right w:w="75" w:type="dxa"/>
            </w:tcMar>
            <w:hideMark/>
          </w:tcPr>
          <w:p w14:paraId="2B26470B" w14:textId="77777777" w:rsidR="00740ECE" w:rsidRPr="00503079" w:rsidRDefault="00F3375F" w:rsidP="00377A8B">
            <w:pPr>
              <w:pStyle w:val="Cuerpovademecum"/>
            </w:pPr>
            <w:hyperlink r:id="rId2792" w:tooltip="Leer Mas..." w:history="1">
              <w:r w:rsidR="00740ECE" w:rsidRPr="00503079">
                <w:rPr>
                  <w:rStyle w:val="Hipervnculo"/>
                  <w:b/>
                  <w:bCs/>
                </w:rPr>
                <w:t>POR MEDIO DE LA CUAL SE RINDEN HONORES A LOS MIEMBROS DE LAS FUERZAS MILITARES DE COLOMBIA POR LA OPERACIÓN JAQUE</w:t>
              </w:r>
            </w:hyperlink>
          </w:p>
        </w:tc>
      </w:tr>
      <w:tr w:rsidR="00740ECE" w14:paraId="226C90D4" w14:textId="77777777" w:rsidTr="00F3375F">
        <w:tc>
          <w:tcPr>
            <w:tcW w:w="1386" w:type="dxa"/>
            <w:shd w:val="clear" w:color="auto" w:fill="auto"/>
            <w:tcMar>
              <w:top w:w="75" w:type="dxa"/>
              <w:left w:w="75" w:type="dxa"/>
              <w:bottom w:w="75" w:type="dxa"/>
              <w:right w:w="75" w:type="dxa"/>
            </w:tcMar>
            <w:vAlign w:val="center"/>
            <w:hideMark/>
          </w:tcPr>
          <w:p w14:paraId="2FAD48FB" w14:textId="77777777" w:rsidR="00740ECE" w:rsidRPr="009327FD" w:rsidRDefault="00740ECE" w:rsidP="00377A8B">
            <w:pPr>
              <w:pStyle w:val="Cuerpovademecum"/>
            </w:pPr>
            <w:r>
              <w:t xml:space="preserve">Ley </w:t>
            </w:r>
            <w:r w:rsidRPr="009327FD">
              <w:t>2033</w:t>
            </w:r>
          </w:p>
        </w:tc>
        <w:tc>
          <w:tcPr>
            <w:tcW w:w="2097" w:type="dxa"/>
            <w:shd w:val="clear" w:color="auto" w:fill="auto"/>
            <w:tcMar>
              <w:top w:w="75" w:type="dxa"/>
              <w:left w:w="75" w:type="dxa"/>
              <w:bottom w:w="75" w:type="dxa"/>
              <w:right w:w="75" w:type="dxa"/>
            </w:tcMar>
            <w:vAlign w:val="center"/>
            <w:hideMark/>
          </w:tcPr>
          <w:p w14:paraId="25D58D0B" w14:textId="77777777" w:rsidR="00740ECE" w:rsidRPr="009327FD" w:rsidRDefault="00740ECE" w:rsidP="00377A8B">
            <w:pPr>
              <w:pStyle w:val="Cuerpovademecum"/>
            </w:pPr>
            <w:r w:rsidRPr="009327FD">
              <w:t>SENADO DE LA REPUBLICA</w:t>
            </w:r>
          </w:p>
        </w:tc>
        <w:tc>
          <w:tcPr>
            <w:tcW w:w="6517" w:type="dxa"/>
            <w:shd w:val="clear" w:color="auto" w:fill="auto"/>
            <w:tcMar>
              <w:top w:w="75" w:type="dxa"/>
              <w:left w:w="75" w:type="dxa"/>
              <w:bottom w:w="75" w:type="dxa"/>
              <w:right w:w="75" w:type="dxa"/>
            </w:tcMar>
            <w:hideMark/>
          </w:tcPr>
          <w:p w14:paraId="0C9099E5" w14:textId="77777777" w:rsidR="00740ECE" w:rsidRPr="00503079" w:rsidRDefault="00F3375F" w:rsidP="00377A8B">
            <w:pPr>
              <w:pStyle w:val="Cuerpovademecum"/>
            </w:pPr>
            <w:hyperlink r:id="rId2793" w:tooltip="Leer Mas..." w:history="1">
              <w:r w:rsidR="00740ECE" w:rsidRPr="00503079">
                <w:rPr>
                  <w:rStyle w:val="Hipervnculo"/>
                  <w:b/>
                  <w:bCs/>
                </w:rPr>
                <w:t>POR MEDIO DE LA CUAL SE DICTAN DISPOSICIONES ESPECIALES PARA LA PRESTACIÓN DEL SERVICIO DE TRANSPORTE ESCOLAR EN ZONAS DE DIFÍCIl ACCESO</w:t>
              </w:r>
            </w:hyperlink>
          </w:p>
        </w:tc>
      </w:tr>
      <w:tr w:rsidR="00740ECE" w14:paraId="718E4AC2" w14:textId="77777777" w:rsidTr="00F3375F">
        <w:tc>
          <w:tcPr>
            <w:tcW w:w="1386" w:type="dxa"/>
            <w:shd w:val="clear" w:color="auto" w:fill="auto"/>
            <w:tcMar>
              <w:top w:w="75" w:type="dxa"/>
              <w:left w:w="75" w:type="dxa"/>
              <w:bottom w:w="75" w:type="dxa"/>
              <w:right w:w="75" w:type="dxa"/>
            </w:tcMar>
            <w:vAlign w:val="center"/>
            <w:hideMark/>
          </w:tcPr>
          <w:p w14:paraId="39FCD60E" w14:textId="77777777" w:rsidR="00740ECE" w:rsidRPr="00246EFC" w:rsidRDefault="00740ECE" w:rsidP="00377A8B">
            <w:pPr>
              <w:pStyle w:val="Cuerpovademecum"/>
            </w:pPr>
            <w:r>
              <w:t xml:space="preserve">Ley </w:t>
            </w:r>
            <w:r w:rsidRPr="00246EFC">
              <w:t>2032</w:t>
            </w:r>
          </w:p>
        </w:tc>
        <w:tc>
          <w:tcPr>
            <w:tcW w:w="2097" w:type="dxa"/>
            <w:shd w:val="clear" w:color="auto" w:fill="auto"/>
            <w:tcMar>
              <w:top w:w="75" w:type="dxa"/>
              <w:left w:w="75" w:type="dxa"/>
              <w:bottom w:w="75" w:type="dxa"/>
              <w:right w:w="75" w:type="dxa"/>
            </w:tcMar>
            <w:vAlign w:val="center"/>
            <w:hideMark/>
          </w:tcPr>
          <w:p w14:paraId="33ACA40A" w14:textId="77777777" w:rsidR="00740ECE" w:rsidRPr="00246EFC" w:rsidRDefault="00740ECE" w:rsidP="00377A8B">
            <w:pPr>
              <w:pStyle w:val="Cuerpovademecum"/>
            </w:pPr>
            <w:r w:rsidRPr="00246EFC">
              <w:t>SENADO DE LA REPUBLICA</w:t>
            </w:r>
          </w:p>
        </w:tc>
        <w:tc>
          <w:tcPr>
            <w:tcW w:w="6517" w:type="dxa"/>
            <w:shd w:val="clear" w:color="auto" w:fill="auto"/>
            <w:tcMar>
              <w:top w:w="75" w:type="dxa"/>
              <w:left w:w="75" w:type="dxa"/>
              <w:bottom w:w="75" w:type="dxa"/>
              <w:right w:w="75" w:type="dxa"/>
            </w:tcMar>
            <w:hideMark/>
          </w:tcPr>
          <w:p w14:paraId="011DDC05" w14:textId="77777777" w:rsidR="00740ECE" w:rsidRPr="00503079" w:rsidRDefault="00F3375F" w:rsidP="00377A8B">
            <w:pPr>
              <w:pStyle w:val="Cuerpovademecum"/>
            </w:pPr>
            <w:hyperlink r:id="rId2794" w:tooltip="Leer Mas..." w:history="1">
              <w:r w:rsidR="00740ECE" w:rsidRPr="00503079">
                <w:rPr>
                  <w:rStyle w:val="Hipervnculo"/>
                  <w:b/>
                  <w:bCs/>
                </w:rPr>
                <w:t>POR MEDIO DE LA CUAL SE REGULA EL PAGO ANTICIPADO DE CRÉDITOS Y SE DICTAN OTRAS DISPOSICIONES</w:t>
              </w:r>
            </w:hyperlink>
          </w:p>
        </w:tc>
      </w:tr>
      <w:tr w:rsidR="00740ECE" w14:paraId="72FF57DA" w14:textId="77777777" w:rsidTr="00F3375F">
        <w:tc>
          <w:tcPr>
            <w:tcW w:w="1386" w:type="dxa"/>
            <w:shd w:val="clear" w:color="auto" w:fill="auto"/>
            <w:tcMar>
              <w:top w:w="75" w:type="dxa"/>
              <w:left w:w="75" w:type="dxa"/>
              <w:bottom w:w="75" w:type="dxa"/>
              <w:right w:w="75" w:type="dxa"/>
            </w:tcMar>
            <w:vAlign w:val="center"/>
            <w:hideMark/>
          </w:tcPr>
          <w:p w14:paraId="7AD6F55A" w14:textId="77777777" w:rsidR="00740ECE" w:rsidRPr="00246EFC" w:rsidRDefault="00740ECE" w:rsidP="00377A8B">
            <w:pPr>
              <w:pStyle w:val="Cuerpovademecum"/>
            </w:pPr>
            <w:r>
              <w:t xml:space="preserve">Ley </w:t>
            </w:r>
            <w:r w:rsidRPr="00246EFC">
              <w:t>2031</w:t>
            </w:r>
          </w:p>
        </w:tc>
        <w:tc>
          <w:tcPr>
            <w:tcW w:w="2097" w:type="dxa"/>
            <w:shd w:val="clear" w:color="auto" w:fill="auto"/>
            <w:tcMar>
              <w:top w:w="75" w:type="dxa"/>
              <w:left w:w="75" w:type="dxa"/>
              <w:bottom w:w="75" w:type="dxa"/>
              <w:right w:w="75" w:type="dxa"/>
            </w:tcMar>
            <w:vAlign w:val="center"/>
            <w:hideMark/>
          </w:tcPr>
          <w:p w14:paraId="238F7343" w14:textId="77777777" w:rsidR="00740ECE" w:rsidRPr="00246EFC" w:rsidRDefault="00740ECE" w:rsidP="00377A8B">
            <w:pPr>
              <w:pStyle w:val="Cuerpovademecum"/>
            </w:pPr>
            <w:r w:rsidRPr="00246EFC">
              <w:t>SENADO DE LA REPUBLICA</w:t>
            </w:r>
          </w:p>
        </w:tc>
        <w:tc>
          <w:tcPr>
            <w:tcW w:w="6517" w:type="dxa"/>
            <w:shd w:val="clear" w:color="auto" w:fill="auto"/>
            <w:tcMar>
              <w:top w:w="75" w:type="dxa"/>
              <w:left w:w="75" w:type="dxa"/>
              <w:bottom w:w="75" w:type="dxa"/>
              <w:right w:w="75" w:type="dxa"/>
            </w:tcMar>
            <w:hideMark/>
          </w:tcPr>
          <w:p w14:paraId="514584AA" w14:textId="77777777" w:rsidR="00740ECE" w:rsidRPr="00503079" w:rsidRDefault="00F3375F" w:rsidP="00377A8B">
            <w:pPr>
              <w:pStyle w:val="Cuerpovademecum"/>
            </w:pPr>
            <w:hyperlink r:id="rId2795" w:tooltip="Leer Mas..." w:history="1">
              <w:r w:rsidR="00740ECE" w:rsidRPr="00503079">
                <w:rPr>
                  <w:rStyle w:val="Hipervnculo"/>
                  <w:b/>
                  <w:bCs/>
                </w:rPr>
                <w:t>POR MEDIO DE LA CUAL SE APRUEBA EL «ACUERDO ENTRE EL GOBIERNO DE LA REPÚBLICA DE COLOMBIA Y EL GOBIERNO DE LA REPÚBLICA FRANCESA SOBRE COOPERACiÓN FINANCIERA», suscrito en Bogotá el19 de diciembre de 2016</w:t>
              </w:r>
            </w:hyperlink>
          </w:p>
        </w:tc>
      </w:tr>
      <w:tr w:rsidR="00740ECE" w14:paraId="5CC94AB8" w14:textId="77777777" w:rsidTr="00F3375F">
        <w:tc>
          <w:tcPr>
            <w:tcW w:w="1386" w:type="dxa"/>
            <w:shd w:val="clear" w:color="auto" w:fill="auto"/>
            <w:tcMar>
              <w:top w:w="75" w:type="dxa"/>
              <w:left w:w="75" w:type="dxa"/>
              <w:bottom w:w="75" w:type="dxa"/>
              <w:right w:w="75" w:type="dxa"/>
            </w:tcMar>
            <w:vAlign w:val="center"/>
            <w:hideMark/>
          </w:tcPr>
          <w:p w14:paraId="48DA4E31" w14:textId="77777777" w:rsidR="00740ECE" w:rsidRPr="00246EFC" w:rsidRDefault="00740ECE" w:rsidP="00377A8B">
            <w:pPr>
              <w:pStyle w:val="Cuerpovademecum"/>
            </w:pPr>
            <w:r>
              <w:t xml:space="preserve">Ley </w:t>
            </w:r>
            <w:r w:rsidRPr="00246EFC">
              <w:t>2030</w:t>
            </w:r>
          </w:p>
        </w:tc>
        <w:tc>
          <w:tcPr>
            <w:tcW w:w="2097" w:type="dxa"/>
            <w:shd w:val="clear" w:color="auto" w:fill="auto"/>
            <w:tcMar>
              <w:top w:w="75" w:type="dxa"/>
              <w:left w:w="75" w:type="dxa"/>
              <w:bottom w:w="75" w:type="dxa"/>
              <w:right w:w="75" w:type="dxa"/>
            </w:tcMar>
            <w:vAlign w:val="center"/>
            <w:hideMark/>
          </w:tcPr>
          <w:p w14:paraId="79F67B59" w14:textId="77777777" w:rsidR="00740ECE" w:rsidRPr="00246EFC" w:rsidRDefault="00740ECE" w:rsidP="00377A8B">
            <w:pPr>
              <w:pStyle w:val="Cuerpovademecum"/>
            </w:pPr>
            <w:r w:rsidRPr="00246EFC">
              <w:t>SENADO DE LA REPUBLICA</w:t>
            </w:r>
          </w:p>
        </w:tc>
        <w:tc>
          <w:tcPr>
            <w:tcW w:w="6517" w:type="dxa"/>
            <w:shd w:val="clear" w:color="auto" w:fill="auto"/>
            <w:tcMar>
              <w:top w:w="75" w:type="dxa"/>
              <w:left w:w="75" w:type="dxa"/>
              <w:bottom w:w="75" w:type="dxa"/>
              <w:right w:w="75" w:type="dxa"/>
            </w:tcMar>
            <w:hideMark/>
          </w:tcPr>
          <w:p w14:paraId="7FE70575" w14:textId="77777777" w:rsidR="00740ECE" w:rsidRPr="00503079" w:rsidRDefault="00F3375F" w:rsidP="00377A8B">
            <w:pPr>
              <w:pStyle w:val="Cuerpovademecum"/>
            </w:pPr>
            <w:hyperlink r:id="rId2796" w:tooltip="Leer Mas..." w:history="1">
              <w:r w:rsidR="00740ECE" w:rsidRPr="00503079">
                <w:rPr>
                  <w:rStyle w:val="Hipervnculo"/>
                  <w:b/>
                  <w:bCs/>
                </w:rPr>
                <w:t>POR MEDIO DE LA CUAL SE MODIFICA EL ARTÍCULO 38 DE LA LEY 1564 DE 2012 Y LOS ARTICULOS 205 Y 206 DE LA LEY 1801 DE 2016</w:t>
              </w:r>
            </w:hyperlink>
          </w:p>
        </w:tc>
      </w:tr>
      <w:tr w:rsidR="00740ECE" w14:paraId="42926CDF" w14:textId="77777777" w:rsidTr="00F3375F">
        <w:tc>
          <w:tcPr>
            <w:tcW w:w="1386" w:type="dxa"/>
            <w:shd w:val="clear" w:color="auto" w:fill="auto"/>
            <w:tcMar>
              <w:top w:w="75" w:type="dxa"/>
              <w:left w:w="75" w:type="dxa"/>
              <w:bottom w:w="75" w:type="dxa"/>
              <w:right w:w="75" w:type="dxa"/>
            </w:tcMar>
            <w:vAlign w:val="center"/>
            <w:hideMark/>
          </w:tcPr>
          <w:p w14:paraId="3144605E" w14:textId="77777777" w:rsidR="00740ECE" w:rsidRPr="00246EFC" w:rsidRDefault="00740ECE" w:rsidP="00377A8B">
            <w:pPr>
              <w:pStyle w:val="Cuerpovademecum"/>
            </w:pPr>
            <w:r>
              <w:t xml:space="preserve">Ley </w:t>
            </w:r>
            <w:r w:rsidRPr="00246EFC">
              <w:t>2029</w:t>
            </w:r>
          </w:p>
        </w:tc>
        <w:tc>
          <w:tcPr>
            <w:tcW w:w="2097" w:type="dxa"/>
            <w:shd w:val="clear" w:color="auto" w:fill="auto"/>
            <w:tcMar>
              <w:top w:w="75" w:type="dxa"/>
              <w:left w:w="75" w:type="dxa"/>
              <w:bottom w:w="75" w:type="dxa"/>
              <w:right w:w="75" w:type="dxa"/>
            </w:tcMar>
            <w:vAlign w:val="center"/>
            <w:hideMark/>
          </w:tcPr>
          <w:p w14:paraId="2731C2BA" w14:textId="77777777" w:rsidR="00740ECE" w:rsidRPr="00246EFC" w:rsidRDefault="00740ECE" w:rsidP="00377A8B">
            <w:pPr>
              <w:pStyle w:val="Cuerpovademecum"/>
            </w:pPr>
            <w:r w:rsidRPr="00246EFC">
              <w:t>CAMARA DE REPRESENTANTES</w:t>
            </w:r>
          </w:p>
        </w:tc>
        <w:tc>
          <w:tcPr>
            <w:tcW w:w="6517" w:type="dxa"/>
            <w:shd w:val="clear" w:color="auto" w:fill="auto"/>
            <w:tcMar>
              <w:top w:w="75" w:type="dxa"/>
              <w:left w:w="75" w:type="dxa"/>
              <w:bottom w:w="75" w:type="dxa"/>
              <w:right w:w="75" w:type="dxa"/>
            </w:tcMar>
            <w:hideMark/>
          </w:tcPr>
          <w:p w14:paraId="3B082579" w14:textId="77777777" w:rsidR="00740ECE" w:rsidRPr="00503079" w:rsidRDefault="00F3375F" w:rsidP="00377A8B">
            <w:pPr>
              <w:pStyle w:val="Cuerpovademecum"/>
            </w:pPr>
            <w:hyperlink r:id="rId2797" w:tooltip="Leer Mas..." w:history="1">
              <w:r w:rsidR="00740ECE" w:rsidRPr="00503079">
                <w:rPr>
                  <w:rStyle w:val="Hipervnculo"/>
                  <w:b/>
                  <w:bCs/>
                </w:rPr>
                <w:t>POR MEDIO DE LA CUAL SE INTERPRETA EL ARTICULO 388 DE LA LEY 5a DE 1992, MODIFICADA POR EL ARTICULO 10 DE LA LEY 186 DE 1995 Y EL ARTICULO 70 DE LA LEY 868 DE 2003</w:t>
              </w:r>
            </w:hyperlink>
          </w:p>
        </w:tc>
      </w:tr>
      <w:tr w:rsidR="00740ECE" w14:paraId="09C60C9E" w14:textId="77777777" w:rsidTr="00F3375F">
        <w:tc>
          <w:tcPr>
            <w:tcW w:w="1386" w:type="dxa"/>
            <w:shd w:val="clear" w:color="auto" w:fill="auto"/>
            <w:tcMar>
              <w:top w:w="75" w:type="dxa"/>
              <w:left w:w="75" w:type="dxa"/>
              <w:bottom w:w="75" w:type="dxa"/>
              <w:right w:w="75" w:type="dxa"/>
            </w:tcMar>
            <w:vAlign w:val="center"/>
            <w:hideMark/>
          </w:tcPr>
          <w:p w14:paraId="06677FA8" w14:textId="77777777" w:rsidR="00740ECE" w:rsidRPr="00646843" w:rsidRDefault="00740ECE" w:rsidP="00377A8B">
            <w:pPr>
              <w:pStyle w:val="Cuerpovademecum"/>
            </w:pPr>
            <w:r>
              <w:t xml:space="preserve">Ley </w:t>
            </w:r>
            <w:r w:rsidRPr="00646843">
              <w:t>2028</w:t>
            </w:r>
          </w:p>
        </w:tc>
        <w:tc>
          <w:tcPr>
            <w:tcW w:w="2097" w:type="dxa"/>
            <w:shd w:val="clear" w:color="auto" w:fill="auto"/>
            <w:tcMar>
              <w:top w:w="75" w:type="dxa"/>
              <w:left w:w="75" w:type="dxa"/>
              <w:bottom w:w="75" w:type="dxa"/>
              <w:right w:w="75" w:type="dxa"/>
            </w:tcMar>
            <w:vAlign w:val="center"/>
            <w:hideMark/>
          </w:tcPr>
          <w:p w14:paraId="4B98FEF0" w14:textId="77777777" w:rsidR="00740ECE" w:rsidRPr="00646843" w:rsidRDefault="00740ECE" w:rsidP="00377A8B">
            <w:pPr>
              <w:pStyle w:val="Cuerpovademecum"/>
            </w:pPr>
            <w:r w:rsidRPr="00646843">
              <w:t>CAMARA DE REPRESENTANTES</w:t>
            </w:r>
          </w:p>
        </w:tc>
        <w:tc>
          <w:tcPr>
            <w:tcW w:w="6517" w:type="dxa"/>
            <w:shd w:val="clear" w:color="auto" w:fill="auto"/>
            <w:tcMar>
              <w:top w:w="75" w:type="dxa"/>
              <w:left w:w="75" w:type="dxa"/>
              <w:bottom w:w="75" w:type="dxa"/>
              <w:right w:w="75" w:type="dxa"/>
            </w:tcMar>
            <w:hideMark/>
          </w:tcPr>
          <w:p w14:paraId="47790BCA" w14:textId="77777777" w:rsidR="00740ECE" w:rsidRPr="00503079" w:rsidRDefault="00F3375F" w:rsidP="00377A8B">
            <w:pPr>
              <w:pStyle w:val="Cuerpovademecum"/>
            </w:pPr>
            <w:hyperlink r:id="rId2798" w:tooltip="Leer Mas..." w:history="1">
              <w:r w:rsidR="00740ECE" w:rsidRPr="00503079">
                <w:rPr>
                  <w:rStyle w:val="Hipervnculo"/>
                  <w:b/>
                  <w:bCs/>
                </w:rPr>
                <w:t>POR EL CUAL SE AUTORIZA A LA ASAMBLEA DEL DEPARTAMENTO DE ANTIOQUIA PARA EMITIR LA ESTAMPILLA PRO-HOSPITALES PÚBLICOS DE DEPARTAMENTO DE ANTIOQUIA</w:t>
              </w:r>
            </w:hyperlink>
          </w:p>
        </w:tc>
      </w:tr>
      <w:tr w:rsidR="00740ECE" w14:paraId="77363684" w14:textId="77777777" w:rsidTr="00F3375F">
        <w:tc>
          <w:tcPr>
            <w:tcW w:w="1386" w:type="dxa"/>
            <w:shd w:val="clear" w:color="auto" w:fill="auto"/>
            <w:tcMar>
              <w:top w:w="75" w:type="dxa"/>
              <w:left w:w="75" w:type="dxa"/>
              <w:bottom w:w="75" w:type="dxa"/>
              <w:right w:w="75" w:type="dxa"/>
            </w:tcMar>
            <w:vAlign w:val="center"/>
            <w:hideMark/>
          </w:tcPr>
          <w:p w14:paraId="0DDEC0C6" w14:textId="77777777" w:rsidR="00740ECE" w:rsidRPr="00D35D2A" w:rsidRDefault="00740ECE" w:rsidP="00377A8B">
            <w:pPr>
              <w:pStyle w:val="Cuerpovademecum"/>
            </w:pPr>
            <w:r>
              <w:t xml:space="preserve">Ley </w:t>
            </w:r>
            <w:r w:rsidRPr="00D35D2A">
              <w:t>2027</w:t>
            </w:r>
          </w:p>
        </w:tc>
        <w:tc>
          <w:tcPr>
            <w:tcW w:w="2097" w:type="dxa"/>
            <w:shd w:val="clear" w:color="auto" w:fill="auto"/>
            <w:tcMar>
              <w:top w:w="75" w:type="dxa"/>
              <w:left w:w="75" w:type="dxa"/>
              <w:bottom w:w="75" w:type="dxa"/>
              <w:right w:w="75" w:type="dxa"/>
            </w:tcMar>
            <w:vAlign w:val="center"/>
            <w:hideMark/>
          </w:tcPr>
          <w:p w14:paraId="35962853" w14:textId="77777777" w:rsidR="00740ECE" w:rsidRPr="00D35D2A" w:rsidRDefault="00740ECE" w:rsidP="00377A8B">
            <w:pPr>
              <w:pStyle w:val="Cuerpovademecum"/>
            </w:pPr>
            <w:r w:rsidRPr="00D35D2A">
              <w:t>CAMARA DE REPRESENTANTES</w:t>
            </w:r>
          </w:p>
        </w:tc>
        <w:tc>
          <w:tcPr>
            <w:tcW w:w="6517" w:type="dxa"/>
            <w:shd w:val="clear" w:color="auto" w:fill="auto"/>
            <w:tcMar>
              <w:top w:w="75" w:type="dxa"/>
              <w:left w:w="75" w:type="dxa"/>
              <w:bottom w:w="75" w:type="dxa"/>
              <w:right w:w="75" w:type="dxa"/>
            </w:tcMar>
            <w:hideMark/>
          </w:tcPr>
          <w:p w14:paraId="5C95BB10" w14:textId="77777777" w:rsidR="00740ECE" w:rsidRPr="00503079" w:rsidRDefault="00F3375F" w:rsidP="00377A8B">
            <w:pPr>
              <w:pStyle w:val="Cuerpovademecum"/>
            </w:pPr>
            <w:hyperlink r:id="rId2799" w:tooltip="Leer Mas..." w:history="1">
              <w:r w:rsidR="00740ECE" w:rsidRPr="00503079">
                <w:rPr>
                  <w:rStyle w:val="Hipervnculo"/>
                  <w:b/>
                  <w:bCs/>
                </w:rPr>
                <w:t>POR MEDIO DE LA CUAL SE ESTABLECE AMNISTÍA A LOS DEUDORES DE MULTAS DE TRÁNSITO, SE POSIBILITA LA SUSCRIPCIÓN DE ACUERDOS DE PAGO POR DEUDAS DE LOS DERECHOS DE TRÁNSITO A LAS AUTORIDADES DE TRÁNSITO Y SE DICTAN OTRAS DISPOSICIONES</w:t>
              </w:r>
            </w:hyperlink>
          </w:p>
        </w:tc>
      </w:tr>
      <w:tr w:rsidR="00740ECE" w14:paraId="36F7358B" w14:textId="77777777" w:rsidTr="00F3375F">
        <w:tc>
          <w:tcPr>
            <w:tcW w:w="1386" w:type="dxa"/>
            <w:shd w:val="clear" w:color="auto" w:fill="auto"/>
            <w:tcMar>
              <w:top w:w="75" w:type="dxa"/>
              <w:left w:w="75" w:type="dxa"/>
              <w:bottom w:w="75" w:type="dxa"/>
              <w:right w:w="75" w:type="dxa"/>
            </w:tcMar>
            <w:vAlign w:val="center"/>
            <w:hideMark/>
          </w:tcPr>
          <w:p w14:paraId="75D660C2" w14:textId="77777777" w:rsidR="00740ECE" w:rsidRPr="00D35D2A" w:rsidRDefault="00740ECE" w:rsidP="00377A8B">
            <w:pPr>
              <w:pStyle w:val="Cuerpovademecum"/>
            </w:pPr>
            <w:r>
              <w:t xml:space="preserve">Ley </w:t>
            </w:r>
            <w:r w:rsidRPr="00D35D2A">
              <w:t>2026</w:t>
            </w:r>
          </w:p>
        </w:tc>
        <w:tc>
          <w:tcPr>
            <w:tcW w:w="2097" w:type="dxa"/>
            <w:shd w:val="clear" w:color="auto" w:fill="auto"/>
            <w:tcMar>
              <w:top w:w="75" w:type="dxa"/>
              <w:left w:w="75" w:type="dxa"/>
              <w:bottom w:w="75" w:type="dxa"/>
              <w:right w:w="75" w:type="dxa"/>
            </w:tcMar>
            <w:vAlign w:val="center"/>
            <w:hideMark/>
          </w:tcPr>
          <w:p w14:paraId="3C4AE797" w14:textId="77777777" w:rsidR="00740ECE" w:rsidRPr="00D35D2A" w:rsidRDefault="00740ECE" w:rsidP="00377A8B">
            <w:pPr>
              <w:pStyle w:val="Cuerpovademecum"/>
            </w:pPr>
            <w:r w:rsidRPr="00D35D2A">
              <w:t>CAMARA DE REPRESENTANTES</w:t>
            </w:r>
          </w:p>
        </w:tc>
        <w:tc>
          <w:tcPr>
            <w:tcW w:w="6517" w:type="dxa"/>
            <w:shd w:val="clear" w:color="auto" w:fill="auto"/>
            <w:tcMar>
              <w:top w:w="75" w:type="dxa"/>
              <w:left w:w="75" w:type="dxa"/>
              <w:bottom w:w="75" w:type="dxa"/>
              <w:right w:w="75" w:type="dxa"/>
            </w:tcMar>
            <w:hideMark/>
          </w:tcPr>
          <w:p w14:paraId="20A3621A" w14:textId="77777777" w:rsidR="00740ECE" w:rsidRPr="00503079" w:rsidRDefault="00F3375F" w:rsidP="00377A8B">
            <w:pPr>
              <w:pStyle w:val="Cuerpovademecum"/>
            </w:pPr>
            <w:hyperlink r:id="rId2800" w:tooltip="Leer Mas..." w:history="1">
              <w:r w:rsidR="00740ECE" w:rsidRPr="00503079">
                <w:rPr>
                  <w:rStyle w:val="Hipervnculo"/>
                  <w:b/>
                  <w:bCs/>
                </w:rPr>
                <w:t>POR MEDIO DE LA CUAL SE MODIFICA LA LEY 1388 DE 2010, SE ESTABLECEN MEDIDAS PARA GARANTIZAR LA PRESTACiÓN DE SERVICIOS DE SALUD ONCOPEDIÁTRICA Y SE DECLARA LA ATENCIÓN INTEGRAL COMO PRIORITARIA A LOS MENORES CON CÁNCER Y SE DICTAN OTRAS DISPOSICIONES" -LEY JACOBO</w:t>
              </w:r>
            </w:hyperlink>
          </w:p>
        </w:tc>
      </w:tr>
      <w:tr w:rsidR="00740ECE" w:rsidRPr="00D35D2A" w14:paraId="511F4749" w14:textId="77777777" w:rsidTr="00F3375F">
        <w:tc>
          <w:tcPr>
            <w:tcW w:w="1386" w:type="dxa"/>
            <w:shd w:val="clear" w:color="auto" w:fill="auto"/>
            <w:tcMar>
              <w:top w:w="75" w:type="dxa"/>
              <w:left w:w="75" w:type="dxa"/>
              <w:bottom w:w="75" w:type="dxa"/>
              <w:right w:w="75" w:type="dxa"/>
            </w:tcMar>
            <w:vAlign w:val="center"/>
            <w:hideMark/>
          </w:tcPr>
          <w:p w14:paraId="44CDF4E1" w14:textId="77777777" w:rsidR="00740ECE" w:rsidRPr="00D35D2A" w:rsidRDefault="00740ECE" w:rsidP="00377A8B">
            <w:pPr>
              <w:pStyle w:val="Cuerpovademecum"/>
            </w:pPr>
            <w:r>
              <w:t xml:space="preserve">Ley </w:t>
            </w:r>
            <w:r w:rsidRPr="00D35D2A">
              <w:t>2025</w:t>
            </w:r>
          </w:p>
        </w:tc>
        <w:tc>
          <w:tcPr>
            <w:tcW w:w="2097" w:type="dxa"/>
            <w:shd w:val="clear" w:color="auto" w:fill="auto"/>
            <w:tcMar>
              <w:top w:w="75" w:type="dxa"/>
              <w:left w:w="75" w:type="dxa"/>
              <w:bottom w:w="75" w:type="dxa"/>
              <w:right w:w="75" w:type="dxa"/>
            </w:tcMar>
            <w:vAlign w:val="center"/>
            <w:hideMark/>
          </w:tcPr>
          <w:p w14:paraId="2C383E58" w14:textId="77777777" w:rsidR="00740ECE" w:rsidRPr="00D35D2A" w:rsidRDefault="00740ECE" w:rsidP="00377A8B">
            <w:pPr>
              <w:pStyle w:val="Cuerpovademecum"/>
            </w:pPr>
            <w:r w:rsidRPr="00D35D2A">
              <w:t>SENADO DE LA REPUBLICA</w:t>
            </w:r>
          </w:p>
        </w:tc>
        <w:tc>
          <w:tcPr>
            <w:tcW w:w="6517" w:type="dxa"/>
            <w:shd w:val="clear" w:color="auto" w:fill="auto"/>
            <w:tcMar>
              <w:top w:w="75" w:type="dxa"/>
              <w:left w:w="75" w:type="dxa"/>
              <w:bottom w:w="75" w:type="dxa"/>
              <w:right w:w="75" w:type="dxa"/>
            </w:tcMar>
            <w:hideMark/>
          </w:tcPr>
          <w:p w14:paraId="04BC914F" w14:textId="77777777" w:rsidR="00740ECE" w:rsidRPr="00503079" w:rsidRDefault="00F3375F" w:rsidP="00377A8B">
            <w:pPr>
              <w:pStyle w:val="Cuerpovademecum"/>
              <w:rPr>
                <w:rFonts w:eastAsia="Palatino Linotype"/>
              </w:rPr>
            </w:pPr>
            <w:hyperlink r:id="rId2801" w:tooltip="Leer Mas..." w:history="1">
              <w:r w:rsidR="00740ECE" w:rsidRPr="00503079">
                <w:rPr>
                  <w:rStyle w:val="Hipervnculo"/>
                  <w:rFonts w:eastAsia="Palatino Linotype"/>
                  <w:b/>
                  <w:bCs/>
                </w:rPr>
                <w:t>POR MEDIO DE LA CUAL SE ESTABLECEN LINEAMIENTOS PARA LA IMPLEMENTACIÓN DE LAS ESCUELAS PARA PADRES Y MADRES DE FAMILIA Y CUIDADORES, EN LAS INSTITUCIONES DE EDUCACIÓN PREESCOLAR, BÁSICA Y MEDIA DEL PAIS, SE DEROGA LA LEY 1404 DE 2010 Y SE DICTAN OTRAS DISPOSICIONES</w:t>
              </w:r>
            </w:hyperlink>
          </w:p>
        </w:tc>
      </w:tr>
      <w:tr w:rsidR="00740ECE" w14:paraId="2F3855C6" w14:textId="77777777" w:rsidTr="00F3375F">
        <w:tc>
          <w:tcPr>
            <w:tcW w:w="1386" w:type="dxa"/>
            <w:shd w:val="clear" w:color="auto" w:fill="auto"/>
            <w:tcMar>
              <w:top w:w="75" w:type="dxa"/>
              <w:left w:w="75" w:type="dxa"/>
              <w:bottom w:w="75" w:type="dxa"/>
              <w:right w:w="75" w:type="dxa"/>
            </w:tcMar>
            <w:vAlign w:val="center"/>
            <w:hideMark/>
          </w:tcPr>
          <w:p w14:paraId="37FE8F37" w14:textId="77777777" w:rsidR="00740ECE" w:rsidRPr="00D35D2A" w:rsidRDefault="00740ECE" w:rsidP="00377A8B">
            <w:pPr>
              <w:pStyle w:val="Cuerpovademecum"/>
            </w:pPr>
            <w:r>
              <w:lastRenderedPageBreak/>
              <w:t xml:space="preserve">Ley </w:t>
            </w:r>
            <w:r w:rsidRPr="00D35D2A">
              <w:t>2024</w:t>
            </w:r>
          </w:p>
        </w:tc>
        <w:tc>
          <w:tcPr>
            <w:tcW w:w="2097" w:type="dxa"/>
            <w:shd w:val="clear" w:color="auto" w:fill="auto"/>
            <w:tcMar>
              <w:top w:w="75" w:type="dxa"/>
              <w:left w:w="75" w:type="dxa"/>
              <w:bottom w:w="75" w:type="dxa"/>
              <w:right w:w="75" w:type="dxa"/>
            </w:tcMar>
            <w:vAlign w:val="center"/>
            <w:hideMark/>
          </w:tcPr>
          <w:p w14:paraId="3BC906B3" w14:textId="77777777" w:rsidR="00740ECE" w:rsidRPr="00D35D2A" w:rsidRDefault="00740ECE" w:rsidP="00377A8B">
            <w:pPr>
              <w:pStyle w:val="Cuerpovademecum"/>
            </w:pPr>
            <w:r w:rsidRPr="00D35D2A">
              <w:t>CAMARA DE REPRESENTANTES</w:t>
            </w:r>
          </w:p>
        </w:tc>
        <w:tc>
          <w:tcPr>
            <w:tcW w:w="6517" w:type="dxa"/>
            <w:shd w:val="clear" w:color="auto" w:fill="auto"/>
            <w:tcMar>
              <w:top w:w="75" w:type="dxa"/>
              <w:left w:w="75" w:type="dxa"/>
              <w:bottom w:w="75" w:type="dxa"/>
              <w:right w:w="75" w:type="dxa"/>
            </w:tcMar>
            <w:hideMark/>
          </w:tcPr>
          <w:p w14:paraId="2A12D313" w14:textId="77777777" w:rsidR="00740ECE" w:rsidRPr="00503079" w:rsidRDefault="00F3375F" w:rsidP="00377A8B">
            <w:pPr>
              <w:pStyle w:val="Cuerpovademecum"/>
              <w:rPr>
                <w:rFonts w:eastAsia="Palatino Linotype"/>
              </w:rPr>
            </w:pPr>
            <w:hyperlink r:id="rId2802" w:tooltip="Leer Mas..." w:history="1">
              <w:r w:rsidR="00740ECE" w:rsidRPr="00503079">
                <w:rPr>
                  <w:rStyle w:val="Hipervnculo"/>
                  <w:rFonts w:eastAsia="Palatino Linotype"/>
                  <w:b/>
                  <w:bCs/>
                </w:rPr>
                <w:t>POR MEDIO DE LA CUAL SE ADOPTAN NORMAS DE PAGO EN PLAZOS JUSTOS EN EL ÁMBITO MERCANTIL Y SE DICTAN OTRAS DISPOSICIONES EN MATERIA DE PAGO Y FACTURACIÓN</w:t>
              </w:r>
            </w:hyperlink>
          </w:p>
        </w:tc>
      </w:tr>
      <w:tr w:rsidR="00740ECE" w14:paraId="60E46E42" w14:textId="77777777" w:rsidTr="00F3375F">
        <w:tc>
          <w:tcPr>
            <w:tcW w:w="1386" w:type="dxa"/>
            <w:shd w:val="clear" w:color="auto" w:fill="auto"/>
            <w:tcMar>
              <w:top w:w="75" w:type="dxa"/>
              <w:left w:w="75" w:type="dxa"/>
              <w:bottom w:w="75" w:type="dxa"/>
              <w:right w:w="75" w:type="dxa"/>
            </w:tcMar>
            <w:vAlign w:val="center"/>
            <w:hideMark/>
          </w:tcPr>
          <w:p w14:paraId="1F3F468D" w14:textId="77777777" w:rsidR="00740ECE" w:rsidRPr="00D35D2A" w:rsidRDefault="00740ECE" w:rsidP="00377A8B">
            <w:pPr>
              <w:pStyle w:val="Cuerpovademecum"/>
            </w:pPr>
            <w:r>
              <w:t xml:space="preserve">Ley </w:t>
            </w:r>
            <w:r w:rsidRPr="00D35D2A">
              <w:t>2023</w:t>
            </w:r>
          </w:p>
        </w:tc>
        <w:tc>
          <w:tcPr>
            <w:tcW w:w="2097" w:type="dxa"/>
            <w:shd w:val="clear" w:color="auto" w:fill="auto"/>
            <w:tcMar>
              <w:top w:w="75" w:type="dxa"/>
              <w:left w:w="75" w:type="dxa"/>
              <w:bottom w:w="75" w:type="dxa"/>
              <w:right w:w="75" w:type="dxa"/>
            </w:tcMar>
            <w:vAlign w:val="center"/>
            <w:hideMark/>
          </w:tcPr>
          <w:p w14:paraId="59825CD9" w14:textId="77777777" w:rsidR="00740ECE" w:rsidRPr="00D35D2A" w:rsidRDefault="00740ECE" w:rsidP="00377A8B">
            <w:pPr>
              <w:pStyle w:val="Cuerpovademecum"/>
            </w:pPr>
            <w:r w:rsidRPr="00D35D2A">
              <w:t>CAMARA DE REPRESENTANTES</w:t>
            </w:r>
          </w:p>
        </w:tc>
        <w:tc>
          <w:tcPr>
            <w:tcW w:w="6517" w:type="dxa"/>
            <w:shd w:val="clear" w:color="auto" w:fill="auto"/>
            <w:tcMar>
              <w:top w:w="75" w:type="dxa"/>
              <w:left w:w="75" w:type="dxa"/>
              <w:bottom w:w="75" w:type="dxa"/>
              <w:right w:w="75" w:type="dxa"/>
            </w:tcMar>
            <w:hideMark/>
          </w:tcPr>
          <w:p w14:paraId="7930D190" w14:textId="77777777" w:rsidR="00740ECE" w:rsidRPr="00503079" w:rsidRDefault="00F3375F" w:rsidP="00377A8B">
            <w:pPr>
              <w:pStyle w:val="Cuerpovademecum"/>
              <w:rPr>
                <w:rFonts w:eastAsia="Palatino Linotype"/>
              </w:rPr>
            </w:pPr>
            <w:hyperlink r:id="rId2803" w:tooltip="Leer Mas..." w:history="1">
              <w:r w:rsidR="00740ECE" w:rsidRPr="00503079">
                <w:rPr>
                  <w:rStyle w:val="Hipervnculo"/>
                  <w:rFonts w:eastAsia="Palatino Linotype"/>
                  <w:b/>
                  <w:bCs/>
                </w:rPr>
                <w:t>POR MEDIO DE LA CUAL SE CREA LA TASA PRO DEPORTE Y RECREACIÓN</w:t>
              </w:r>
            </w:hyperlink>
          </w:p>
        </w:tc>
      </w:tr>
      <w:tr w:rsidR="00740ECE" w14:paraId="5C9E9209" w14:textId="77777777" w:rsidTr="00F3375F">
        <w:tc>
          <w:tcPr>
            <w:tcW w:w="1386" w:type="dxa"/>
            <w:shd w:val="clear" w:color="auto" w:fill="auto"/>
            <w:tcMar>
              <w:top w:w="75" w:type="dxa"/>
              <w:left w:w="75" w:type="dxa"/>
              <w:bottom w:w="75" w:type="dxa"/>
              <w:right w:w="75" w:type="dxa"/>
            </w:tcMar>
            <w:vAlign w:val="center"/>
            <w:hideMark/>
          </w:tcPr>
          <w:p w14:paraId="3666B803" w14:textId="77777777" w:rsidR="00740ECE" w:rsidRPr="0097224D" w:rsidRDefault="00740ECE" w:rsidP="00377A8B">
            <w:pPr>
              <w:pStyle w:val="Cuerpovademecum"/>
            </w:pPr>
            <w:r>
              <w:t xml:space="preserve">Ley </w:t>
            </w:r>
            <w:r w:rsidRPr="0097224D">
              <w:t>2022</w:t>
            </w:r>
          </w:p>
        </w:tc>
        <w:tc>
          <w:tcPr>
            <w:tcW w:w="2097" w:type="dxa"/>
            <w:shd w:val="clear" w:color="auto" w:fill="auto"/>
            <w:tcMar>
              <w:top w:w="75" w:type="dxa"/>
              <w:left w:w="75" w:type="dxa"/>
              <w:bottom w:w="75" w:type="dxa"/>
              <w:right w:w="75" w:type="dxa"/>
            </w:tcMar>
            <w:vAlign w:val="center"/>
            <w:hideMark/>
          </w:tcPr>
          <w:p w14:paraId="1DAE235C" w14:textId="77777777" w:rsidR="00740ECE" w:rsidRPr="0097224D" w:rsidRDefault="00740ECE" w:rsidP="00377A8B">
            <w:pPr>
              <w:pStyle w:val="Cuerpovademecum"/>
            </w:pPr>
            <w:r w:rsidRPr="0097224D">
              <w:t>SENADO DE LA REPUBLICA</w:t>
            </w:r>
          </w:p>
        </w:tc>
        <w:tc>
          <w:tcPr>
            <w:tcW w:w="6517" w:type="dxa"/>
            <w:shd w:val="clear" w:color="auto" w:fill="auto"/>
            <w:tcMar>
              <w:top w:w="75" w:type="dxa"/>
              <w:left w:w="75" w:type="dxa"/>
              <w:bottom w:w="75" w:type="dxa"/>
              <w:right w:w="75" w:type="dxa"/>
            </w:tcMar>
            <w:hideMark/>
          </w:tcPr>
          <w:p w14:paraId="3C8F32D9" w14:textId="77777777" w:rsidR="00740ECE" w:rsidRPr="00503079" w:rsidRDefault="00F3375F" w:rsidP="00377A8B">
            <w:pPr>
              <w:pStyle w:val="Cuerpovademecum"/>
              <w:rPr>
                <w:rFonts w:eastAsia="Palatino Linotype"/>
              </w:rPr>
            </w:pPr>
            <w:hyperlink r:id="rId2804" w:tooltip="Leer Mas..." w:history="1">
              <w:r w:rsidR="00740ECE" w:rsidRPr="00503079">
                <w:rPr>
                  <w:rStyle w:val="Hipervnculo"/>
                  <w:rFonts w:eastAsia="Palatino Linotype"/>
                  <w:b/>
                  <w:bCs/>
                </w:rPr>
                <w:t>POR LA CUAL MODIFICA El ARTÍCULO 4 DE LA LEY 1882 DE 2018 Y SE DICTAN OTRAS DISPOSICIONES "PLIEGO TIPO"</w:t>
              </w:r>
            </w:hyperlink>
          </w:p>
        </w:tc>
      </w:tr>
      <w:tr w:rsidR="00740ECE" w14:paraId="4EC8403E" w14:textId="77777777" w:rsidTr="00F3375F">
        <w:tc>
          <w:tcPr>
            <w:tcW w:w="1386" w:type="dxa"/>
            <w:shd w:val="clear" w:color="auto" w:fill="auto"/>
            <w:tcMar>
              <w:top w:w="75" w:type="dxa"/>
              <w:left w:w="75" w:type="dxa"/>
              <w:bottom w:w="75" w:type="dxa"/>
              <w:right w:w="75" w:type="dxa"/>
            </w:tcMar>
            <w:vAlign w:val="center"/>
            <w:hideMark/>
          </w:tcPr>
          <w:p w14:paraId="4A554FFD" w14:textId="77777777" w:rsidR="00740ECE" w:rsidRPr="0097224D" w:rsidRDefault="00740ECE" w:rsidP="00377A8B">
            <w:pPr>
              <w:pStyle w:val="Cuerpovademecum"/>
            </w:pPr>
            <w:r>
              <w:t xml:space="preserve">Ley </w:t>
            </w:r>
            <w:r w:rsidRPr="0097224D">
              <w:t>2021</w:t>
            </w:r>
          </w:p>
        </w:tc>
        <w:tc>
          <w:tcPr>
            <w:tcW w:w="2097" w:type="dxa"/>
            <w:shd w:val="clear" w:color="auto" w:fill="auto"/>
            <w:tcMar>
              <w:top w:w="75" w:type="dxa"/>
              <w:left w:w="75" w:type="dxa"/>
              <w:bottom w:w="75" w:type="dxa"/>
              <w:right w:w="75" w:type="dxa"/>
            </w:tcMar>
            <w:vAlign w:val="center"/>
            <w:hideMark/>
          </w:tcPr>
          <w:p w14:paraId="45EA8C41" w14:textId="77777777" w:rsidR="00740ECE" w:rsidRPr="0097224D" w:rsidRDefault="00740ECE" w:rsidP="00377A8B">
            <w:pPr>
              <w:pStyle w:val="Cuerpovademecum"/>
            </w:pPr>
            <w:r w:rsidRPr="0097224D">
              <w:t>CAMARA DE REPRESENTANTES</w:t>
            </w:r>
          </w:p>
        </w:tc>
        <w:tc>
          <w:tcPr>
            <w:tcW w:w="6517" w:type="dxa"/>
            <w:shd w:val="clear" w:color="auto" w:fill="auto"/>
            <w:tcMar>
              <w:top w:w="75" w:type="dxa"/>
              <w:left w:w="75" w:type="dxa"/>
              <w:bottom w:w="75" w:type="dxa"/>
              <w:right w:w="75" w:type="dxa"/>
            </w:tcMar>
            <w:hideMark/>
          </w:tcPr>
          <w:p w14:paraId="5213704E" w14:textId="77777777" w:rsidR="00740ECE" w:rsidRPr="00503079" w:rsidRDefault="00F3375F" w:rsidP="00377A8B">
            <w:pPr>
              <w:pStyle w:val="Cuerpovademecum"/>
              <w:rPr>
                <w:rFonts w:eastAsia="Palatino Linotype"/>
              </w:rPr>
            </w:pPr>
            <w:hyperlink r:id="rId2805" w:tooltip="Leer Mas..." w:history="1">
              <w:r w:rsidR="00740ECE" w:rsidRPr="00503079">
                <w:rPr>
                  <w:rStyle w:val="Hipervnculo"/>
                  <w:rFonts w:eastAsia="Palatino Linotype"/>
                  <w:b/>
                  <w:bCs/>
                </w:rPr>
                <w:t>POR MEDIO DE LA CUAL SE DECLARA PATRIMONIO CULTURAL INMATERIAL DE LA NACIÓN, EL FESTIVAL IPANORÉ EN EL MUNICIPIO DE MITÚ, DEPARTAMENTO DE VAUPÉS, y SE DICTAN OTRAS DISPOSICIONES</w:t>
              </w:r>
            </w:hyperlink>
          </w:p>
        </w:tc>
      </w:tr>
      <w:tr w:rsidR="00740ECE" w14:paraId="2E3DCD11" w14:textId="77777777" w:rsidTr="00F3375F">
        <w:tc>
          <w:tcPr>
            <w:tcW w:w="1386" w:type="dxa"/>
            <w:shd w:val="clear" w:color="auto" w:fill="auto"/>
            <w:tcMar>
              <w:top w:w="75" w:type="dxa"/>
              <w:left w:w="75" w:type="dxa"/>
              <w:bottom w:w="75" w:type="dxa"/>
              <w:right w:w="75" w:type="dxa"/>
            </w:tcMar>
            <w:vAlign w:val="center"/>
            <w:hideMark/>
          </w:tcPr>
          <w:p w14:paraId="7355778B" w14:textId="77777777" w:rsidR="00740ECE" w:rsidRPr="0097224D" w:rsidRDefault="00740ECE" w:rsidP="00377A8B">
            <w:pPr>
              <w:pStyle w:val="Cuerpovademecum"/>
            </w:pPr>
            <w:r>
              <w:t xml:space="preserve">Ley </w:t>
            </w:r>
            <w:r w:rsidRPr="0097224D">
              <w:t>2020</w:t>
            </w:r>
          </w:p>
        </w:tc>
        <w:tc>
          <w:tcPr>
            <w:tcW w:w="2097" w:type="dxa"/>
            <w:shd w:val="clear" w:color="auto" w:fill="auto"/>
            <w:tcMar>
              <w:top w:w="75" w:type="dxa"/>
              <w:left w:w="75" w:type="dxa"/>
              <w:bottom w:w="75" w:type="dxa"/>
              <w:right w:w="75" w:type="dxa"/>
            </w:tcMar>
            <w:vAlign w:val="center"/>
            <w:hideMark/>
          </w:tcPr>
          <w:p w14:paraId="30D7F45A" w14:textId="77777777" w:rsidR="00740ECE" w:rsidRPr="0097224D" w:rsidRDefault="00740ECE" w:rsidP="00377A8B">
            <w:pPr>
              <w:pStyle w:val="Cuerpovademecum"/>
            </w:pPr>
            <w:r w:rsidRPr="0097224D">
              <w:t>CAMARA DE REPRESENTANTES</w:t>
            </w:r>
          </w:p>
        </w:tc>
        <w:tc>
          <w:tcPr>
            <w:tcW w:w="6517" w:type="dxa"/>
            <w:shd w:val="clear" w:color="auto" w:fill="auto"/>
            <w:tcMar>
              <w:top w:w="75" w:type="dxa"/>
              <w:left w:w="75" w:type="dxa"/>
              <w:bottom w:w="75" w:type="dxa"/>
              <w:right w:w="75" w:type="dxa"/>
            </w:tcMar>
            <w:hideMark/>
          </w:tcPr>
          <w:p w14:paraId="67C5E70D" w14:textId="77777777" w:rsidR="00740ECE" w:rsidRPr="00503079" w:rsidRDefault="00F3375F" w:rsidP="00377A8B">
            <w:pPr>
              <w:pStyle w:val="Cuerpovademecum"/>
              <w:rPr>
                <w:rFonts w:eastAsia="Palatino Linotype"/>
              </w:rPr>
            </w:pPr>
            <w:hyperlink r:id="rId2806" w:tooltip="Leer Mas..." w:history="1">
              <w:r w:rsidR="00740ECE" w:rsidRPr="00503079">
                <w:rPr>
                  <w:rStyle w:val="Hipervnculo"/>
                  <w:rFonts w:eastAsia="Palatino Linotype"/>
                  <w:b/>
                  <w:bCs/>
                </w:rPr>
                <w:t>POR MEDIO DE LA CUAL SE CREA EL REGISTRO NACIONAL DE OBRAS CIVILES INCONCLUSAS DE LAS ENTIDADES ESTATALES Y SE DICTAN OTRAS DISPOSICIONES</w:t>
              </w:r>
            </w:hyperlink>
          </w:p>
        </w:tc>
      </w:tr>
    </w:tbl>
    <w:p w14:paraId="13F0DBDF" w14:textId="77777777" w:rsidR="00740ECE" w:rsidRPr="006129DF" w:rsidRDefault="00740ECE" w:rsidP="00377A8B">
      <w:pPr>
        <w:pStyle w:val="Cuerpovademecum"/>
        <w:rPr>
          <w:rStyle w:val="Hipervnculo"/>
          <w:rFonts w:eastAsia="Palatino Linotype"/>
          <w:color w:val="auto"/>
          <w:u w:val="none"/>
        </w:rPr>
      </w:pPr>
    </w:p>
    <w:p w14:paraId="1A2FB38F" w14:textId="77777777" w:rsidR="00740ECE" w:rsidRPr="00DF018A" w:rsidRDefault="00740ECE" w:rsidP="00377A8B">
      <w:pPr>
        <w:pStyle w:val="Cuerpovademecum"/>
      </w:pPr>
      <w:r w:rsidRPr="00DF018A">
        <w:sym w:font="Wingdings 2" w:char="F068"/>
      </w:r>
    </w:p>
    <w:p w14:paraId="33083B9C" w14:textId="77777777" w:rsidR="00740ECE" w:rsidRDefault="00740ECE" w:rsidP="00377A8B">
      <w:pPr>
        <w:pStyle w:val="Cuerpovademecum"/>
      </w:pPr>
    </w:p>
    <w:p w14:paraId="5DE38E29" w14:textId="77777777" w:rsidR="00740ECE" w:rsidRDefault="00740ECE" w:rsidP="00740ECE">
      <w:pPr>
        <w:pStyle w:val="Estilo10"/>
      </w:pPr>
      <w:r>
        <w:t>Gobierno Nacional</w:t>
      </w:r>
    </w:p>
    <w:p w14:paraId="7DD1A776" w14:textId="77777777" w:rsidR="00740ECE" w:rsidRPr="006129DF" w:rsidRDefault="00F3375F" w:rsidP="00377A8B">
      <w:pPr>
        <w:pStyle w:val="Cuerpovademecum"/>
      </w:pPr>
      <w:hyperlink r:id="rId2807" w:tgtFrame="_blank" w:history="1">
        <w:r w:rsidR="00740ECE" w:rsidRPr="006129DF">
          <w:rPr>
            <w:rStyle w:val="Hipervnculo"/>
          </w:rPr>
          <w:t>DECRETO 1468 DEL 12 DE NOVIEMBRE DE 2020</w:t>
        </w:r>
      </w:hyperlink>
    </w:p>
    <w:p w14:paraId="6F1261A2" w14:textId="77777777" w:rsidR="00740ECE" w:rsidRPr="006129DF" w:rsidRDefault="00740ECE" w:rsidP="00377A8B">
      <w:pPr>
        <w:pStyle w:val="Cuerpovademecum"/>
      </w:pPr>
      <w:r w:rsidRPr="006129DF">
        <w:t>Por el cual se modifican parcialmente las Secciones 2, 5 Y 6 del Capítulo 7 del Título 1 de la Parte 2 del Libro 2 del Decreto 1074 de 2015, Único Reglamentario del Sector Comercio, Industria y Turismo, en lo relativo a la aplicación del análisis de impacto normativo en los reglamentos técnicos</w:t>
      </w:r>
    </w:p>
    <w:p w14:paraId="2F388926" w14:textId="77777777" w:rsidR="00740ECE" w:rsidRPr="006129DF" w:rsidRDefault="00F3375F" w:rsidP="00377A8B">
      <w:pPr>
        <w:pStyle w:val="Cuerpovademecum"/>
      </w:pPr>
      <w:hyperlink r:id="rId2808" w:tgtFrame="_blank" w:history="1">
        <w:r w:rsidR="00740ECE" w:rsidRPr="006129DF">
          <w:rPr>
            <w:rStyle w:val="Hipervnculo"/>
          </w:rPr>
          <w:t>DECRETO 1457 DEL 12 DE NOVIEMBRE DE 2020</w:t>
        </w:r>
      </w:hyperlink>
    </w:p>
    <w:p w14:paraId="26F2560A" w14:textId="77777777" w:rsidR="00740ECE" w:rsidRPr="006129DF" w:rsidRDefault="00740ECE" w:rsidP="00377A8B">
      <w:pPr>
        <w:pStyle w:val="Cuerpovademecum"/>
      </w:pPr>
      <w:r w:rsidRPr="006129DF">
        <w:t>Por el cual se reglamentan los artículos 242,242-1,245,246-1 Y 895 del Estatuto Tributario y se modifican, adicionan y se sustituyen artículos del Capítulo 10 del Título 1 de la Parte 2 del Libro 1, del Capítulo 7 del Título 4 de la Parte 2 del Libro 1, del Capítulo 21 del Título 1 de la Parte 6 del Libro 1 y del Título 4 de la Parte 2 del Libro 1 del Decreto 1625 de 2016, Único Reglamentario en Materia Tributaria.</w:t>
      </w:r>
    </w:p>
    <w:p w14:paraId="39DB924D" w14:textId="77777777" w:rsidR="00740ECE" w:rsidRPr="006129DF" w:rsidRDefault="00F3375F" w:rsidP="00377A8B">
      <w:pPr>
        <w:pStyle w:val="Cuerpovademecum"/>
      </w:pPr>
      <w:hyperlink r:id="rId2809" w:tgtFrame="_blank" w:history="1">
        <w:r w:rsidR="00740ECE" w:rsidRPr="006129DF">
          <w:rPr>
            <w:rStyle w:val="Hipervnculo"/>
          </w:rPr>
          <w:t>DECRETO 1435 DEL 5 DE NOVIEMBRE DE 2020</w:t>
        </w:r>
      </w:hyperlink>
    </w:p>
    <w:p w14:paraId="3788778E" w14:textId="77777777" w:rsidR="00740ECE" w:rsidRPr="006129DF" w:rsidRDefault="00740ECE" w:rsidP="00377A8B">
      <w:pPr>
        <w:pStyle w:val="Cuerpovademecum"/>
      </w:pPr>
      <w:r w:rsidRPr="006129DF">
        <w:t>Por el cual se reglamentan los artículos 27,46, 55, 119,206,206-1,235-2, literal e) del parágrafo 5 del artículo 240, 330, 331, 332, 333, 335 Y 336 del Estatuto Tributario y se modifica el Decreto 1625 de 2016, Único Reglamentario en Materia Tributaria.</w:t>
      </w:r>
    </w:p>
    <w:p w14:paraId="095F456D" w14:textId="77777777" w:rsidR="00740ECE" w:rsidRPr="006129DF" w:rsidRDefault="00F3375F" w:rsidP="00377A8B">
      <w:pPr>
        <w:pStyle w:val="Cuerpovademecum"/>
      </w:pPr>
      <w:hyperlink r:id="rId2810" w:tgtFrame="_blank" w:history="1">
        <w:r w:rsidR="00740ECE" w:rsidRPr="006129DF">
          <w:rPr>
            <w:rStyle w:val="Hipervnculo"/>
          </w:rPr>
          <w:t>DECRETO 1434 DEL 5 DE NOVIEMBRE DE 2020</w:t>
        </w:r>
      </w:hyperlink>
    </w:p>
    <w:p w14:paraId="26F71AF9" w14:textId="77777777" w:rsidR="00740ECE" w:rsidRPr="006129DF" w:rsidRDefault="00740ECE" w:rsidP="00377A8B">
      <w:pPr>
        <w:pStyle w:val="Cuerpovademecum"/>
      </w:pPr>
      <w:r w:rsidRPr="006129DF">
        <w:t>Por el cual se modifica el artículo 1° del Decreto 2414 de 2019, que ordenó la emisión de "Títulos de Tesorerfa -TES-Clase B" destinados a financiar apropiaciones del Presupuesto General de la Nación y efectuar operaciones temporales de tesorerfa correspondientes a la vigencia fiscal del año 2020</w:t>
      </w:r>
    </w:p>
    <w:p w14:paraId="70D29B05" w14:textId="77777777" w:rsidR="00740ECE" w:rsidRPr="006129DF" w:rsidRDefault="00F3375F" w:rsidP="00377A8B">
      <w:pPr>
        <w:pStyle w:val="Cuerpovademecum"/>
      </w:pPr>
      <w:hyperlink r:id="rId2811" w:tgtFrame="_blank" w:history="1">
        <w:r w:rsidR="00740ECE" w:rsidRPr="006129DF">
          <w:rPr>
            <w:rStyle w:val="Hipervnculo"/>
          </w:rPr>
          <w:t>DECRETO 1433 DEL 5 DE NOVIEMBRE DE 2020</w:t>
        </w:r>
      </w:hyperlink>
    </w:p>
    <w:p w14:paraId="5A92037A" w14:textId="77777777" w:rsidR="00740ECE" w:rsidRPr="006129DF" w:rsidRDefault="00740ECE" w:rsidP="00377A8B">
      <w:pPr>
        <w:pStyle w:val="Cuerpovademecum"/>
      </w:pPr>
      <w:r w:rsidRPr="006129DF">
        <w:t>"Por el cual se reglamenta la conformación y el funcionamiento de la Junta Administradora del Fondo de Financiamiento para la Infraestructura Educativa para la educación Preescolar, básica y media FFIE, en desarrollo del articulo 184 de la Ley 1955 de 2019, y se modifica el Decreto 1075 de 2015Decreto Único Reglamentario del Sector Educación.</w:t>
      </w:r>
    </w:p>
    <w:p w14:paraId="2E9C587B" w14:textId="77777777" w:rsidR="00740ECE" w:rsidRPr="006129DF" w:rsidRDefault="00F3375F" w:rsidP="00377A8B">
      <w:pPr>
        <w:pStyle w:val="Cuerpovademecum"/>
      </w:pPr>
      <w:hyperlink r:id="rId2812" w:tgtFrame="_blank" w:history="1">
        <w:r w:rsidR="00740ECE" w:rsidRPr="006129DF">
          <w:rPr>
            <w:rStyle w:val="Hipervnculo"/>
          </w:rPr>
          <w:t>DECRETO 1432 DEL 5 DE NOVIEMBRE DE 2020</w:t>
        </w:r>
      </w:hyperlink>
    </w:p>
    <w:p w14:paraId="3EFB3582" w14:textId="77777777" w:rsidR="00740ECE" w:rsidRPr="006129DF" w:rsidRDefault="00740ECE" w:rsidP="00377A8B">
      <w:pPr>
        <w:pStyle w:val="Cuerpovademecum"/>
      </w:pPr>
      <w:r w:rsidRPr="006129DF">
        <w:lastRenderedPageBreak/>
        <w:t>"Por el cual se modifica la NIIF 16 contenida en el anexo técnico compila torio y actualizado 1 2019, del Decreto Único Reglamentario de las Normas de Contabilidad, de Información Financiera y de Aseguramiento de la Información; Decreto 2420 de 2015, y se dictan otras disposiciones'"</w:t>
      </w:r>
    </w:p>
    <w:p w14:paraId="4640995D" w14:textId="77777777" w:rsidR="00740ECE" w:rsidRPr="006129DF" w:rsidRDefault="00F3375F" w:rsidP="00377A8B">
      <w:pPr>
        <w:pStyle w:val="Cuerpovademecum"/>
      </w:pPr>
      <w:hyperlink r:id="rId2813" w:tgtFrame="_blank" w:history="1">
        <w:r w:rsidR="00740ECE" w:rsidRPr="006129DF">
          <w:rPr>
            <w:rStyle w:val="Hipervnculo"/>
          </w:rPr>
          <w:t>DECRETO 1429 DEL 5 DE NOVIEMBRE DE 2020</w:t>
        </w:r>
      </w:hyperlink>
    </w:p>
    <w:p w14:paraId="37485628" w14:textId="77777777" w:rsidR="00740ECE" w:rsidRPr="006129DF" w:rsidRDefault="00740ECE" w:rsidP="00377A8B">
      <w:pPr>
        <w:pStyle w:val="Cuerpovademecum"/>
      </w:pPr>
      <w:r w:rsidRPr="006129DF">
        <w:t>Por el cual se reglamentan los artículos 16, 17 y 22 de la Ley 1996 de 2019 y se adiciona el Decreto 1069 de 2015, Único Reglamentario del Sector Justicia y del Derecho.</w:t>
      </w:r>
    </w:p>
    <w:p w14:paraId="6D1E2069" w14:textId="77777777" w:rsidR="00740ECE" w:rsidRPr="006129DF" w:rsidRDefault="00F3375F" w:rsidP="00377A8B">
      <w:pPr>
        <w:pStyle w:val="Cuerpovademecum"/>
      </w:pPr>
      <w:hyperlink r:id="rId2814" w:tgtFrame="_blank" w:history="1">
        <w:r w:rsidR="00740ECE" w:rsidRPr="006129DF">
          <w:rPr>
            <w:rStyle w:val="Hipervnculo"/>
          </w:rPr>
          <w:t>DECRETO 1420 DEL 3 DE NOVIEMBRE DE 2020</w:t>
        </w:r>
      </w:hyperlink>
    </w:p>
    <w:p w14:paraId="37CE3ADB" w14:textId="77777777" w:rsidR="00740ECE" w:rsidRPr="006129DF" w:rsidRDefault="00740ECE" w:rsidP="00377A8B">
      <w:pPr>
        <w:pStyle w:val="Cuerpovademecum"/>
      </w:pPr>
      <w:r w:rsidRPr="006129DF">
        <w:t>Por el cual se modifican los Decretos 1068 de 2015, Decreto Único Reglamentario del Sector Hacienda y Crédito Público y 1077 de 2015, Decreto Único Reglamentario del Sector de Vivienda, Ciudad y Territorio, en lo relacionado con las causales de terminación de la cobertura de tasa de interés</w:t>
      </w:r>
    </w:p>
    <w:p w14:paraId="7DB4ADCF" w14:textId="77777777" w:rsidR="00740ECE" w:rsidRPr="006129DF" w:rsidRDefault="00F3375F" w:rsidP="00377A8B">
      <w:pPr>
        <w:pStyle w:val="Cuerpovademecum"/>
      </w:pPr>
      <w:hyperlink r:id="rId2815" w:tgtFrame="_blank" w:history="1">
        <w:r w:rsidR="00740ECE" w:rsidRPr="006129DF">
          <w:rPr>
            <w:rStyle w:val="Hipervnculo"/>
          </w:rPr>
          <w:t>DECRETO 1419 DEL 3 DE NOVIEMBRE DE 2020</w:t>
        </w:r>
      </w:hyperlink>
    </w:p>
    <w:p w14:paraId="177CDEA1" w14:textId="77777777" w:rsidR="00740ECE" w:rsidRPr="006129DF" w:rsidRDefault="00740ECE" w:rsidP="00377A8B">
      <w:pPr>
        <w:pStyle w:val="Cuerpovademecum"/>
      </w:pPr>
      <w:r w:rsidRPr="006129DF">
        <w:t>"Por el cual se subroga la sección 1 del capítulo 2 del título 6 de la parte 2 del libro 2 del Decreto 1078 de 2015, Decreto Único Reglamentario del Sector de Tecnologías de la Información y las Comunicaciones"</w:t>
      </w:r>
    </w:p>
    <w:p w14:paraId="2C7586DA" w14:textId="77777777" w:rsidR="00740ECE" w:rsidRPr="006129DF" w:rsidRDefault="00F3375F" w:rsidP="00377A8B">
      <w:pPr>
        <w:pStyle w:val="Cuerpovademecum"/>
      </w:pPr>
      <w:hyperlink r:id="rId2816" w:tgtFrame="_blank" w:history="1">
        <w:r w:rsidR="00740ECE" w:rsidRPr="006129DF">
          <w:rPr>
            <w:rStyle w:val="Hipervnculo"/>
          </w:rPr>
          <w:t>DECRETO 1398 DEL 26 DE OCTUBRE DE 2020</w:t>
        </w:r>
      </w:hyperlink>
    </w:p>
    <w:p w14:paraId="33C33429" w14:textId="77777777" w:rsidR="00740ECE" w:rsidRPr="006129DF" w:rsidRDefault="00740ECE" w:rsidP="00377A8B">
      <w:pPr>
        <w:pStyle w:val="Cuerpovademecum"/>
      </w:pPr>
      <w:r w:rsidRPr="006129DF">
        <w:t>Por el cual se modifica el Decreto 2555 de 2010 en lo relacionado con las condiciones de operación de la renta vitalicia inmobiliaria y se dictan otras disposiciones .</w:t>
      </w:r>
    </w:p>
    <w:p w14:paraId="62B4D000" w14:textId="77777777" w:rsidR="00740ECE" w:rsidRPr="006129DF" w:rsidRDefault="00F3375F" w:rsidP="00377A8B">
      <w:pPr>
        <w:pStyle w:val="Cuerpovademecum"/>
      </w:pPr>
      <w:hyperlink r:id="rId2817" w:tgtFrame="_blank" w:history="1">
        <w:r w:rsidR="00740ECE" w:rsidRPr="006129DF">
          <w:rPr>
            <w:rStyle w:val="Hipervnculo"/>
          </w:rPr>
          <w:t>DECRETO 1393 DEL 26 DE OCTUBRE DE 2020</w:t>
        </w:r>
      </w:hyperlink>
    </w:p>
    <w:p w14:paraId="4D9C784D" w14:textId="77777777" w:rsidR="00740ECE" w:rsidRPr="006129DF" w:rsidRDefault="00740ECE" w:rsidP="00377A8B">
      <w:pPr>
        <w:pStyle w:val="Cuerpovademecum"/>
      </w:pPr>
      <w:r w:rsidRPr="006129DF">
        <w:t>Por el cual se modifica el Decreto 2555 de 2010 en lo relacionado con el régimen de inversión de los fondos de pensiones obligatorias y cesantía, las entidades aseguradoras y sociedades de capitalización y se dictan otras disposiciones.</w:t>
      </w:r>
    </w:p>
    <w:p w14:paraId="06BFF5D2" w14:textId="77777777" w:rsidR="00740ECE" w:rsidRPr="006129DF" w:rsidRDefault="00F3375F" w:rsidP="00377A8B">
      <w:pPr>
        <w:pStyle w:val="Cuerpovademecum"/>
      </w:pPr>
      <w:hyperlink r:id="rId2818" w:tgtFrame="_blank" w:history="1">
        <w:r w:rsidR="00740ECE" w:rsidRPr="006129DF">
          <w:rPr>
            <w:rStyle w:val="Hipervnculo"/>
          </w:rPr>
          <w:t>DECRETO 1382 DEL 22 DE OCTUBRE DE 2020</w:t>
        </w:r>
      </w:hyperlink>
    </w:p>
    <w:p w14:paraId="0D463695" w14:textId="77777777" w:rsidR="00740ECE" w:rsidRPr="006129DF" w:rsidRDefault="00740ECE" w:rsidP="00377A8B">
      <w:pPr>
        <w:pStyle w:val="Cuerpovademecum"/>
      </w:pPr>
      <w:r w:rsidRPr="006129DF">
        <w:t>"Por medio del cual se adiciona el capítulo 6 al Título 5 de la Parle 2 del Libro 2 del Decreto 1077 de 2015 para reglamentar el instrumento para la financiación de la renovación urbana a través de la titularización de la totalidad o parle del mayor valor del recaudo futuro del impuesto predial unificado previsto en el arlículo 278 de la Ley 1955 de 2019"</w:t>
      </w:r>
    </w:p>
    <w:p w14:paraId="59A8BBEF" w14:textId="77777777" w:rsidR="00740ECE" w:rsidRPr="006129DF" w:rsidRDefault="00F3375F" w:rsidP="00377A8B">
      <w:pPr>
        <w:pStyle w:val="Cuerpovademecum"/>
      </w:pPr>
      <w:hyperlink r:id="rId2819" w:tgtFrame="_blank" w:history="1">
        <w:r w:rsidR="00740ECE" w:rsidRPr="006129DF">
          <w:rPr>
            <w:rStyle w:val="Hipervnculo"/>
          </w:rPr>
          <w:t>DECRETO 1378 DEL 21 DE OCTUBRE DE 2020</w:t>
        </w:r>
      </w:hyperlink>
    </w:p>
    <w:p w14:paraId="393E9671" w14:textId="77777777" w:rsidR="00740ECE" w:rsidRPr="006129DF" w:rsidRDefault="00740ECE" w:rsidP="00377A8B">
      <w:pPr>
        <w:pStyle w:val="Cuerpovademecum"/>
      </w:pPr>
      <w:r w:rsidRPr="006129DF">
        <w:t>"Por el cual se adiciona el Decreto Único Reglamentario No 1073 de 2015, respecto a los requisitos diferenciales para el otorgamiento de contratos de concesión a mineros de pequeña escala y beneficiarios de devolución de áreas"</w:t>
      </w:r>
    </w:p>
    <w:p w14:paraId="311E45FE" w14:textId="77777777" w:rsidR="00740ECE" w:rsidRPr="006129DF" w:rsidRDefault="00F3375F" w:rsidP="00377A8B">
      <w:pPr>
        <w:pStyle w:val="Cuerpovademecum"/>
      </w:pPr>
      <w:hyperlink r:id="rId2820" w:tgtFrame="_blank" w:history="1">
        <w:r w:rsidR="00740ECE" w:rsidRPr="006129DF">
          <w:rPr>
            <w:rStyle w:val="Hipervnculo"/>
          </w:rPr>
          <w:t>DECRETO 1377 DEL 21 DE OCTUBRE DE 2020</w:t>
        </w:r>
      </w:hyperlink>
    </w:p>
    <w:p w14:paraId="716FEC0D" w14:textId="77777777" w:rsidR="00740ECE" w:rsidRPr="006129DF" w:rsidRDefault="00740ECE" w:rsidP="00377A8B">
      <w:pPr>
        <w:pStyle w:val="Cuerpovademecum"/>
      </w:pPr>
      <w:r w:rsidRPr="006129DF">
        <w:t>"Por el cual se reglamenta el parágrafo 8 del artículo 118, el parágrafo 11 del artículo 119 de la Ley 2010 de 2019, el parágrafo 2 del artículo 244 de la Ley 1955 de 2019, adicionado por el artículo 139 de la Ley 2010 de 2019, y parcialmente los artículos 1 y 3 del Decreto Legislativo 688 de 2020 y se sustituye el Titulo 2 de la Parte 12 del Libro 2 del Decreto 1068 de 2015, Único Reglamentario del Sector Hacienda y Crédito Público. "</w:t>
      </w:r>
    </w:p>
    <w:p w14:paraId="6DBF9333" w14:textId="77777777" w:rsidR="00740ECE" w:rsidRPr="006129DF" w:rsidRDefault="00F3375F" w:rsidP="00377A8B">
      <w:pPr>
        <w:pStyle w:val="Cuerpovademecum"/>
      </w:pPr>
      <w:hyperlink r:id="rId2821" w:tgtFrame="_blank" w:history="1">
        <w:r w:rsidR="00740ECE" w:rsidRPr="006129DF">
          <w:rPr>
            <w:rStyle w:val="Hipervnculo"/>
          </w:rPr>
          <w:t>DECRETO 1371 DEL 19 DE OCTUBRE DE 2020</w:t>
        </w:r>
      </w:hyperlink>
    </w:p>
    <w:p w14:paraId="697EFBB1" w14:textId="77777777" w:rsidR="00740ECE" w:rsidRPr="006129DF" w:rsidRDefault="00740ECE" w:rsidP="00377A8B">
      <w:pPr>
        <w:pStyle w:val="Cuerpovademecum"/>
      </w:pPr>
      <w:r w:rsidRPr="006129DF">
        <w:t>"Por el cual se adoptan disposiciones transitorias en materia de Sistemas Especiales de Importación -Exportación -SEIEX"</w:t>
      </w:r>
    </w:p>
    <w:p w14:paraId="478AB25B" w14:textId="77777777" w:rsidR="00740ECE" w:rsidRPr="006129DF" w:rsidRDefault="00F3375F" w:rsidP="00377A8B">
      <w:pPr>
        <w:pStyle w:val="Cuerpovademecum"/>
      </w:pPr>
      <w:hyperlink r:id="rId2822" w:tgtFrame="_blank" w:history="1">
        <w:r w:rsidR="00740ECE" w:rsidRPr="006129DF">
          <w:rPr>
            <w:rStyle w:val="Hipervnculo"/>
          </w:rPr>
          <w:t>DECRETO 1366 DEL 16 DE OCTUBRE DE 2020</w:t>
        </w:r>
      </w:hyperlink>
    </w:p>
    <w:p w14:paraId="2EE92CF8" w14:textId="77777777" w:rsidR="00740ECE" w:rsidRPr="006129DF" w:rsidRDefault="00740ECE" w:rsidP="00377A8B">
      <w:pPr>
        <w:pStyle w:val="Cuerpovademecum"/>
      </w:pPr>
      <w:r w:rsidRPr="006129DF">
        <w:t>Por el cual se establecen disposiciones para otorgar el registro sanitario de bebidas alcohólicas fabricadas y comercializadas por microempresarios y la certificación en buenas prácticas de manufactura</w:t>
      </w:r>
    </w:p>
    <w:p w14:paraId="426EECC0" w14:textId="77777777" w:rsidR="00740ECE" w:rsidRPr="006129DF" w:rsidRDefault="00F3375F" w:rsidP="00377A8B">
      <w:pPr>
        <w:pStyle w:val="Cuerpovademecum"/>
      </w:pPr>
      <w:hyperlink r:id="rId2823" w:tgtFrame="_blank" w:history="1">
        <w:r w:rsidR="00740ECE" w:rsidRPr="006129DF">
          <w:rPr>
            <w:rStyle w:val="Hipervnculo"/>
          </w:rPr>
          <w:t>DECRETO 1358 DEL 16 DE OCTUBRE DE 2020</w:t>
        </w:r>
      </w:hyperlink>
    </w:p>
    <w:p w14:paraId="347D669B" w14:textId="77777777" w:rsidR="00740ECE" w:rsidRPr="006129DF" w:rsidRDefault="00740ECE" w:rsidP="00377A8B">
      <w:pPr>
        <w:pStyle w:val="Cuerpovademecum"/>
      </w:pPr>
      <w:r w:rsidRPr="006129DF">
        <w:lastRenderedPageBreak/>
        <w:t>Por el cual se reglamenta el literal j del numeral 10 del artículo 8 de la Ley 80 de 1993, modificado por el artículo 2 de la Ley 2014 de 2019 y se adiciona el Decreto 1069 de 2015, Único Reglamentario del Sector Justicia y del Derecho.</w:t>
      </w:r>
    </w:p>
    <w:p w14:paraId="49D60E84" w14:textId="77777777" w:rsidR="00740ECE" w:rsidRPr="006129DF" w:rsidRDefault="00F3375F" w:rsidP="00377A8B">
      <w:pPr>
        <w:pStyle w:val="Cuerpovademecum"/>
      </w:pPr>
      <w:hyperlink r:id="rId2824" w:tgtFrame="_blank" w:history="1">
        <w:r w:rsidR="00740ECE" w:rsidRPr="006129DF">
          <w:rPr>
            <w:rStyle w:val="Hipervnculo"/>
          </w:rPr>
          <w:t>DECRETO 1346 DEL 10 DE OCTUBRE DE 2020</w:t>
        </w:r>
      </w:hyperlink>
    </w:p>
    <w:p w14:paraId="33F7BF5C" w14:textId="77777777" w:rsidR="00740ECE" w:rsidRPr="006129DF" w:rsidRDefault="00740ECE" w:rsidP="00377A8B">
      <w:pPr>
        <w:pStyle w:val="Cuerpovademecum"/>
      </w:pPr>
      <w:r w:rsidRPr="006129DF">
        <w:t>Por medio del cual se rinde honores a los Veteranos de la Fuerza Pública en medios masivos de comunicación y plataformas digitales, se preserva su memoria histórica, se otorgan beneficios crediticios, en transporte público urbano, salud, programas asistenciales, importación, beneficios sociales e integrales en el sector privado, se reglamenta la Comisión Intersectorial para la Atención Integral al Veterano, el Consejo de Veteranos y se dictan otras disposiciones</w:t>
      </w:r>
    </w:p>
    <w:p w14:paraId="42750B5B" w14:textId="77777777" w:rsidR="00740ECE" w:rsidRPr="006129DF" w:rsidRDefault="00F3375F" w:rsidP="00377A8B">
      <w:pPr>
        <w:pStyle w:val="Cuerpovademecum"/>
      </w:pPr>
      <w:hyperlink r:id="rId2825" w:tgtFrame="_blank" w:history="1">
        <w:r w:rsidR="00740ECE" w:rsidRPr="006129DF">
          <w:rPr>
            <w:rStyle w:val="Hipervnculo"/>
          </w:rPr>
          <w:t>DECRETO 1345 DEL 10 DE OCTUBRE DE 2020</w:t>
        </w:r>
      </w:hyperlink>
    </w:p>
    <w:p w14:paraId="1F418138" w14:textId="77777777" w:rsidR="00740ECE" w:rsidRPr="006129DF" w:rsidRDefault="00740ECE" w:rsidP="00377A8B">
      <w:pPr>
        <w:pStyle w:val="Cuerpovademecum"/>
      </w:pPr>
      <w:r w:rsidRPr="006129DF">
        <w:t>Por el cual se reglamenta la acreditación, se rinden honores en actos, ceremonias y eventos públicos, se reconocen beneficios en servicios financieros de la Caja Promotora de Vivienda Militar y de Policía, en la liquidación en la pensión de invalidez y se dictan otras disposiciones.</w:t>
      </w:r>
    </w:p>
    <w:p w14:paraId="2F070F0C" w14:textId="77777777" w:rsidR="00740ECE" w:rsidRPr="006129DF" w:rsidRDefault="00F3375F" w:rsidP="00377A8B">
      <w:pPr>
        <w:pStyle w:val="Cuerpovademecum"/>
      </w:pPr>
      <w:hyperlink r:id="rId2826" w:tgtFrame="_blank" w:history="1">
        <w:r w:rsidR="00740ECE" w:rsidRPr="006129DF">
          <w:rPr>
            <w:rStyle w:val="Hipervnculo"/>
          </w:rPr>
          <w:t>DECRETO 1341 DEL 8 DE OCTUBRE DE 2020</w:t>
        </w:r>
      </w:hyperlink>
    </w:p>
    <w:p w14:paraId="3CD900B3" w14:textId="77777777" w:rsidR="00740ECE" w:rsidRPr="006129DF" w:rsidRDefault="00740ECE" w:rsidP="00377A8B">
      <w:pPr>
        <w:pStyle w:val="Cuerpovademecum"/>
      </w:pPr>
      <w:r w:rsidRPr="006129DF">
        <w:t>"Por el cual se adiciona el Título 10 a la Parte 1 del Libro 2 del Decreto 1077 de 2015 en relación con la Política Pública de Vivienda Rural'</w:t>
      </w:r>
    </w:p>
    <w:p w14:paraId="6BFC957D" w14:textId="77777777" w:rsidR="00740ECE" w:rsidRPr="006129DF" w:rsidRDefault="00F3375F" w:rsidP="00377A8B">
      <w:pPr>
        <w:pStyle w:val="Cuerpovademecum"/>
      </w:pPr>
      <w:hyperlink r:id="rId2827" w:tgtFrame="_blank" w:history="1">
        <w:r w:rsidR="00740ECE" w:rsidRPr="006129DF">
          <w:rPr>
            <w:rStyle w:val="Hipervnculo"/>
          </w:rPr>
          <w:t>DECRETO 1340 DEL 8 DE OCTUBRE DE 2020</w:t>
        </w:r>
      </w:hyperlink>
    </w:p>
    <w:p w14:paraId="53FFBAAB" w14:textId="77777777" w:rsidR="00740ECE" w:rsidRPr="006129DF" w:rsidRDefault="00740ECE" w:rsidP="00377A8B">
      <w:pPr>
        <w:pStyle w:val="Cuerpovademecum"/>
      </w:pPr>
      <w:r w:rsidRPr="006129DF">
        <w:t>Por el cual se crea y regula la Comisión Intersectorial del Sector de la Economía Solidaria.</w:t>
      </w:r>
    </w:p>
    <w:p w14:paraId="14A91F72" w14:textId="77777777" w:rsidR="00740ECE" w:rsidRPr="006129DF" w:rsidRDefault="00F3375F" w:rsidP="00377A8B">
      <w:pPr>
        <w:pStyle w:val="Cuerpovademecum"/>
      </w:pPr>
      <w:hyperlink r:id="rId2828" w:tgtFrame="_blank" w:history="1">
        <w:r w:rsidR="00740ECE" w:rsidRPr="006129DF">
          <w:rPr>
            <w:rStyle w:val="Hipervnculo"/>
          </w:rPr>
          <w:t>DECRETO 1333 DEL 6 DE OCTUBRE DE 2020</w:t>
        </w:r>
      </w:hyperlink>
    </w:p>
    <w:p w14:paraId="37280C6A" w14:textId="77777777" w:rsidR="00740ECE" w:rsidRPr="006129DF" w:rsidRDefault="00740ECE" w:rsidP="00377A8B">
      <w:pPr>
        <w:pStyle w:val="Cuerpovademecum"/>
      </w:pPr>
      <w:r w:rsidRPr="006129DF">
        <w:t>"Por medio del cual se reglamentan la Ley 1848 de 2017, los artículos 122 y 123 del Decreto Ley 2106 de 2019 y se modifica el capítulo 4 del Título 6 de la Parte 2 del Libro 2 del Decreto 1077 de 2015 Único Reglamentario del Sector Vivienda, Ciudad y Territorio, en lo relacionado con el reconocimiento de edificaciones existentes y el reconocimiento de viviendas de interés social ubicadas en asentamientos legalizados, y se dictan otras disposiciones"</w:t>
      </w:r>
    </w:p>
    <w:p w14:paraId="16711A99" w14:textId="77777777" w:rsidR="00740ECE" w:rsidRPr="006129DF" w:rsidRDefault="00F3375F" w:rsidP="00377A8B">
      <w:pPr>
        <w:pStyle w:val="Cuerpovademecum"/>
      </w:pPr>
      <w:hyperlink r:id="rId2829" w:tgtFrame="_blank" w:history="1">
        <w:r w:rsidR="00740ECE" w:rsidRPr="006129DF">
          <w:rPr>
            <w:rStyle w:val="Hipervnculo"/>
          </w:rPr>
          <w:t>DECRETO 1332 DEL 6 DE OCTUBRE DE 2020</w:t>
        </w:r>
      </w:hyperlink>
    </w:p>
    <w:p w14:paraId="0C161C21" w14:textId="77777777" w:rsidR="00740ECE" w:rsidRPr="006129DF" w:rsidRDefault="00740ECE" w:rsidP="00377A8B">
      <w:pPr>
        <w:pStyle w:val="Cuerpovademecum"/>
      </w:pPr>
      <w:r w:rsidRPr="006129DF">
        <w:t>"Por el cual se reglamenta el Decreto Legislativo 772 de 2020, sobre medidas especiales en materia de procesos de insolvencia"</w:t>
      </w:r>
    </w:p>
    <w:p w14:paraId="4741C879" w14:textId="77777777" w:rsidR="00740ECE" w:rsidRPr="006129DF" w:rsidRDefault="00F3375F" w:rsidP="00377A8B">
      <w:pPr>
        <w:pStyle w:val="Cuerpovademecum"/>
      </w:pPr>
      <w:hyperlink r:id="rId2830" w:tgtFrame="_blank" w:history="1">
        <w:r w:rsidR="00740ECE" w:rsidRPr="006129DF">
          <w:rPr>
            <w:rStyle w:val="Hipervnculo"/>
          </w:rPr>
          <w:t>DECRETO 1331 DEL 6 DE OCTUBRE DE 2020</w:t>
        </w:r>
      </w:hyperlink>
    </w:p>
    <w:p w14:paraId="41B4A36C" w14:textId="77777777" w:rsidR="00740ECE" w:rsidRPr="006129DF" w:rsidRDefault="00740ECE" w:rsidP="00377A8B">
      <w:pPr>
        <w:pStyle w:val="Cuerpovademecum"/>
      </w:pPr>
      <w:r w:rsidRPr="006129DF">
        <w:t>"Por el cual se realiza una depuración del Decreto 1074 de 2015, Decreto Único Reglamentario del sector Comercio, Industria y Turismo"</w:t>
      </w:r>
    </w:p>
    <w:p w14:paraId="49EE3B6D" w14:textId="77777777" w:rsidR="00740ECE" w:rsidRPr="006129DF" w:rsidRDefault="00F3375F" w:rsidP="00377A8B">
      <w:pPr>
        <w:pStyle w:val="Cuerpovademecum"/>
      </w:pPr>
      <w:hyperlink r:id="rId2831" w:tgtFrame="_blank" w:history="1">
        <w:r w:rsidR="00740ECE" w:rsidRPr="006129DF">
          <w:rPr>
            <w:rStyle w:val="Hipervnculo"/>
          </w:rPr>
          <w:t>DECRETO 1330 DEL 6 DE OCTUBRE DE 2020</w:t>
        </w:r>
      </w:hyperlink>
    </w:p>
    <w:p w14:paraId="536AB297" w14:textId="77777777" w:rsidR="00740ECE" w:rsidRPr="006129DF" w:rsidRDefault="00740ECE" w:rsidP="00377A8B">
      <w:pPr>
        <w:pStyle w:val="Cuerpovademecum"/>
      </w:pPr>
      <w:r w:rsidRPr="006129DF">
        <w:t>"Por el cual se adiciona el Título 22 a la Parte 14 del Libro 2 del Decreto 1071 de 2015, Decreto Único Reglamentario del Sector Agropecuario, Pesquero y de Desarrollo Rural, relacionado con el Subsidio Integral de Acceso a Tierras"</w:t>
      </w:r>
    </w:p>
    <w:p w14:paraId="3F523D92" w14:textId="77777777" w:rsidR="00740ECE" w:rsidRPr="006129DF" w:rsidRDefault="00F3375F" w:rsidP="00377A8B">
      <w:pPr>
        <w:pStyle w:val="Cuerpovademecum"/>
      </w:pPr>
      <w:hyperlink r:id="rId2832" w:tgtFrame="_blank" w:history="1">
        <w:r w:rsidR="00740ECE" w:rsidRPr="006129DF">
          <w:rPr>
            <w:rStyle w:val="Hipervnculo"/>
          </w:rPr>
          <w:t>DECRETO 1319 DEL 1 DE OCTUBRE DE 2020</w:t>
        </w:r>
      </w:hyperlink>
    </w:p>
    <w:p w14:paraId="5110E766" w14:textId="77777777" w:rsidR="00740ECE" w:rsidRPr="006129DF" w:rsidRDefault="00740ECE" w:rsidP="00377A8B">
      <w:pPr>
        <w:pStyle w:val="Cuerpovademecum"/>
      </w:pPr>
      <w:r w:rsidRPr="006129DF">
        <w:t>"Por medio del cual se adiciona el Título 5 de la Parte 1 del Libro 2 del Decreto 1071 de 2015, Decreto Único del Sector Administrativo Agropecuario, Pesquero y de Desarrollo Rural, relacionado con el Fondo Nacional de Extensión Agropecuaria FNEA"</w:t>
      </w:r>
    </w:p>
    <w:p w14:paraId="108A1A56" w14:textId="77777777" w:rsidR="00740ECE" w:rsidRPr="006129DF" w:rsidRDefault="00F3375F" w:rsidP="00377A8B">
      <w:pPr>
        <w:pStyle w:val="Cuerpovademecum"/>
      </w:pPr>
      <w:hyperlink r:id="rId2833" w:tgtFrame="_blank" w:history="1">
        <w:r w:rsidR="00740ECE" w:rsidRPr="006129DF">
          <w:rPr>
            <w:rStyle w:val="Hipervnculo"/>
          </w:rPr>
          <w:t>DECRETO 1291 DEL 28 DE SEPTIEMBRE DE 2020</w:t>
        </w:r>
      </w:hyperlink>
    </w:p>
    <w:p w14:paraId="1D210666" w14:textId="77777777" w:rsidR="00740ECE" w:rsidRPr="006129DF" w:rsidRDefault="00740ECE" w:rsidP="00377A8B">
      <w:pPr>
        <w:pStyle w:val="Cuerpovademecum"/>
      </w:pPr>
      <w:r w:rsidRPr="006129DF">
        <w:t>Por el cual se modifica el Decreto 2555 de 2010 en lo relacionado con la clasificación de inversionistas-, el régimen de fondos de capital privado y se dictan otras disposiciones</w:t>
      </w:r>
    </w:p>
    <w:p w14:paraId="16FF3087" w14:textId="77777777" w:rsidR="00740ECE" w:rsidRPr="006129DF" w:rsidRDefault="00F3375F" w:rsidP="00377A8B">
      <w:pPr>
        <w:pStyle w:val="Cuerpovademecum"/>
      </w:pPr>
      <w:hyperlink r:id="rId2834" w:tgtFrame="_blank" w:history="1">
        <w:r w:rsidR="00740ECE" w:rsidRPr="006129DF">
          <w:rPr>
            <w:rStyle w:val="Hipervnculo"/>
          </w:rPr>
          <w:t>DECRETO 1287 DEL 24 DE SEPTIEMBRE DE 2020</w:t>
        </w:r>
      </w:hyperlink>
    </w:p>
    <w:p w14:paraId="56F56ABB" w14:textId="77777777" w:rsidR="00740ECE" w:rsidRPr="006129DF" w:rsidRDefault="00740ECE" w:rsidP="00377A8B">
      <w:pPr>
        <w:pStyle w:val="Cuerpovademecum"/>
      </w:pPr>
      <w:r w:rsidRPr="006129DF">
        <w:t>Por el cual se reglamenta el Decreto Legislativo 491 del 28 de marzo de 2020, en lo relacionado con la seguridad de los documentos firmados durante el trabajo en casa, en el marco de la Emergencia Sanitaria.</w:t>
      </w:r>
    </w:p>
    <w:p w14:paraId="200C70E9" w14:textId="77777777" w:rsidR="00740ECE" w:rsidRPr="006129DF" w:rsidRDefault="00F3375F" w:rsidP="00377A8B">
      <w:pPr>
        <w:pStyle w:val="Cuerpovademecum"/>
      </w:pPr>
      <w:hyperlink r:id="rId2835" w:tgtFrame="_blank" w:history="1">
        <w:r w:rsidR="00740ECE" w:rsidRPr="006129DF">
          <w:rPr>
            <w:rStyle w:val="Hipervnculo"/>
          </w:rPr>
          <w:t>DECRETO 1286 DEL 24 DE SEPTIEMBRE DE 2020</w:t>
        </w:r>
      </w:hyperlink>
    </w:p>
    <w:p w14:paraId="1854607B" w14:textId="77777777" w:rsidR="00740ECE" w:rsidRPr="006129DF" w:rsidRDefault="00740ECE" w:rsidP="00377A8B">
      <w:pPr>
        <w:pStyle w:val="Cuerpovademecum"/>
      </w:pPr>
      <w:r w:rsidRPr="006129DF">
        <w:lastRenderedPageBreak/>
        <w:t>Por el cual se modifica el Decreto 2555 de 2010 en lo relacionado con el Fondo Nacional de Garantías S.A. y el Fondo Agropecuario de Garantías.</w:t>
      </w:r>
    </w:p>
    <w:p w14:paraId="78060D3F" w14:textId="77777777" w:rsidR="00740ECE" w:rsidRPr="006129DF" w:rsidRDefault="00F3375F" w:rsidP="00377A8B">
      <w:pPr>
        <w:pStyle w:val="Cuerpovademecum"/>
      </w:pPr>
      <w:hyperlink r:id="rId2836" w:tgtFrame="_blank" w:history="1">
        <w:r w:rsidR="00740ECE" w:rsidRPr="006129DF">
          <w:rPr>
            <w:rStyle w:val="Hipervnculo"/>
          </w:rPr>
          <w:t>DECRETO 1281 DEL 23 DE SEPTIEMBRE DE 2020</w:t>
        </w:r>
      </w:hyperlink>
    </w:p>
    <w:p w14:paraId="1B371D6E" w14:textId="77777777" w:rsidR="00740ECE" w:rsidRPr="006129DF" w:rsidRDefault="00740ECE" w:rsidP="00377A8B">
      <w:pPr>
        <w:pStyle w:val="Cuerpovademecum"/>
      </w:pPr>
      <w:r w:rsidRPr="006129DF">
        <w:t>"Por el cual se modifica el Decreto Único Reglamentanio del Sector Administrativo de Minas y Energia 1073 de 2015, respecto del sector de los combustibles liquidas y se dictan otras disposiciones".</w:t>
      </w:r>
    </w:p>
    <w:p w14:paraId="2C70BC09" w14:textId="77777777" w:rsidR="00740ECE" w:rsidRPr="006129DF" w:rsidRDefault="00F3375F" w:rsidP="00377A8B">
      <w:pPr>
        <w:pStyle w:val="Cuerpovademecum"/>
      </w:pPr>
      <w:hyperlink r:id="rId2837" w:tgtFrame="_blank" w:history="1">
        <w:r w:rsidR="00740ECE" w:rsidRPr="006129DF">
          <w:rPr>
            <w:rStyle w:val="Hipervnculo"/>
          </w:rPr>
          <w:t>DECRETO 1273 DEL 18 DE SEPTIEMBRE DE 2020</w:t>
        </w:r>
      </w:hyperlink>
    </w:p>
    <w:p w14:paraId="7BEA6C26" w14:textId="77777777" w:rsidR="00740ECE" w:rsidRPr="006129DF" w:rsidRDefault="00740ECE" w:rsidP="00377A8B">
      <w:pPr>
        <w:pStyle w:val="Cuerpovademecum"/>
      </w:pPr>
      <w:r w:rsidRPr="006129DF">
        <w:t>Por el cual se modifica el Decreto 1081 de 2015, Decreto Reglamentario Único del Sector Presidencia de la República, en relación con las directrices generales de técnica normativa</w:t>
      </w:r>
    </w:p>
    <w:p w14:paraId="6B43E790" w14:textId="77777777" w:rsidR="00740ECE" w:rsidRPr="006129DF" w:rsidRDefault="00F3375F" w:rsidP="00377A8B">
      <w:pPr>
        <w:pStyle w:val="Cuerpovademecum"/>
      </w:pPr>
      <w:hyperlink r:id="rId2838" w:tgtFrame="_blank" w:history="1">
        <w:r w:rsidR="00740ECE" w:rsidRPr="006129DF">
          <w:rPr>
            <w:rStyle w:val="Hipervnculo"/>
          </w:rPr>
          <w:t>DECRETO 1266 DEL 17 DE SEPTIEMBRE DE 2020</w:t>
        </w:r>
      </w:hyperlink>
    </w:p>
    <w:p w14:paraId="27175F99" w14:textId="77777777" w:rsidR="00740ECE" w:rsidRPr="006129DF" w:rsidRDefault="00740ECE" w:rsidP="00377A8B">
      <w:pPr>
        <w:pStyle w:val="Cuerpovademecum"/>
      </w:pPr>
      <w:r w:rsidRPr="006129DF">
        <w:t>Por el cual se adiciona el Título 4 a la Parte 4 del Libro 2 del Decreto 1068 de 2015 Único Reglamentario del Sector Hacienda y Crédito Público, en lo correspondiente a los aportes al Fondo de Contingencias de las Entidades Estatales por concepto de los procesos judiciales que se adelantan en contra de las Entidades Estatales que conforman una sección del Presupuesto General de la Nación</w:t>
      </w:r>
    </w:p>
    <w:p w14:paraId="46BB33CB" w14:textId="77777777" w:rsidR="00740ECE" w:rsidRPr="006129DF" w:rsidRDefault="00F3375F" w:rsidP="00377A8B">
      <w:pPr>
        <w:pStyle w:val="Cuerpovademecum"/>
      </w:pPr>
      <w:hyperlink r:id="rId2839" w:tgtFrame="_blank" w:history="1">
        <w:r w:rsidR="00740ECE" w:rsidRPr="006129DF">
          <w:rPr>
            <w:rStyle w:val="Hipervnculo"/>
          </w:rPr>
          <w:t>DECRETO 1265 DEL 17 DE SEPTIEMBRE DE 2020</w:t>
        </w:r>
      </w:hyperlink>
    </w:p>
    <w:p w14:paraId="16BEC9F7" w14:textId="77777777" w:rsidR="00740ECE" w:rsidRPr="006129DF" w:rsidRDefault="00740ECE" w:rsidP="00377A8B">
      <w:pPr>
        <w:pStyle w:val="Cuerpovademecum"/>
      </w:pPr>
      <w:r w:rsidRPr="006129DF">
        <w:t>Por el cual se adiciona la Parte 21 al Libro 2 del Decreto 1068 de 2015, Decreto Único Reglamentario del Sector Hacienda y Crédito Público, en lo relacionado con el Fondo de Sostenibilidad Financiera del Sector Eléctrico -FONSE</w:t>
      </w:r>
    </w:p>
    <w:p w14:paraId="3056CCB1" w14:textId="77777777" w:rsidR="00740ECE" w:rsidRPr="006129DF" w:rsidRDefault="00F3375F" w:rsidP="00377A8B">
      <w:pPr>
        <w:pStyle w:val="Cuerpovademecum"/>
      </w:pPr>
      <w:hyperlink r:id="rId2840" w:tgtFrame="_blank" w:history="1">
        <w:r w:rsidR="00740ECE" w:rsidRPr="006129DF">
          <w:rPr>
            <w:rStyle w:val="Hipervnculo"/>
          </w:rPr>
          <w:t>DECRETO 1236 DEL 14 DE SEPTIEMBRE DE 2020</w:t>
        </w:r>
      </w:hyperlink>
    </w:p>
    <w:p w14:paraId="0CF7727A" w14:textId="77777777" w:rsidR="00740ECE" w:rsidRPr="006129DF" w:rsidRDefault="00740ECE" w:rsidP="00377A8B">
      <w:pPr>
        <w:pStyle w:val="Cuerpovademecum"/>
      </w:pPr>
      <w:r w:rsidRPr="006129DF">
        <w:t>"Por el cual se adiciona el Capítulo 7 al Título 3 Parte 3 Libro 2 del Decreto 1075 de 2015 -Único Reglamentario del Sector Educación-y se reglamenta la organización y el funcionamiento de las Escuelas Normales Superiores como instituciones educativas formadoras de docentes"</w:t>
      </w:r>
    </w:p>
    <w:p w14:paraId="0BEF7370" w14:textId="77777777" w:rsidR="00740ECE" w:rsidRPr="006129DF" w:rsidRDefault="00F3375F" w:rsidP="00377A8B">
      <w:pPr>
        <w:pStyle w:val="Cuerpovademecum"/>
      </w:pPr>
      <w:hyperlink r:id="rId2841" w:tgtFrame="_blank" w:history="1">
        <w:r w:rsidR="00740ECE" w:rsidRPr="006129DF">
          <w:rPr>
            <w:rStyle w:val="Hipervnculo"/>
          </w:rPr>
          <w:t>DECRETO 1235 DEL 14 DE SEPTIEMBRE DE 2020</w:t>
        </w:r>
      </w:hyperlink>
    </w:p>
    <w:p w14:paraId="7C2C3D3E" w14:textId="77777777" w:rsidR="00740ECE" w:rsidRPr="006129DF" w:rsidRDefault="00740ECE" w:rsidP="00377A8B">
      <w:pPr>
        <w:pStyle w:val="Cuerpovademecum"/>
      </w:pPr>
      <w:r w:rsidRPr="006129DF">
        <w:t>Por el cual se modifica el Decreto 2555 de 2010 en lo relacionado con las reglas para la emisión en el mercado de valores, se reglamenta el artículo 2 del Decreto Legislativo 817 de 2020 y se dictan otras disposiciones</w:t>
      </w:r>
    </w:p>
    <w:p w14:paraId="48365E25" w14:textId="77777777" w:rsidR="00740ECE" w:rsidRPr="006129DF" w:rsidRDefault="00F3375F" w:rsidP="00377A8B">
      <w:pPr>
        <w:pStyle w:val="Cuerpovademecum"/>
      </w:pPr>
      <w:hyperlink r:id="rId2842" w:tgtFrame="_blank" w:history="1">
        <w:r w:rsidR="00740ECE" w:rsidRPr="006129DF">
          <w:rPr>
            <w:rStyle w:val="Hipervnculo"/>
          </w:rPr>
          <w:t>DECRETO 1234 DEL 14 DE SEPTIEMBRE DE 2020</w:t>
        </w:r>
      </w:hyperlink>
    </w:p>
    <w:p w14:paraId="68C69D90" w14:textId="77777777" w:rsidR="00740ECE" w:rsidRPr="006129DF" w:rsidRDefault="00740ECE" w:rsidP="00377A8B">
      <w:pPr>
        <w:pStyle w:val="Cuerpovademecum"/>
      </w:pPr>
      <w:r w:rsidRPr="006129DF">
        <w:t>Por medio del cual se adiciona el Decreto 2555 de 2010 en lo relacionado con el espacio controlado de prueba para actividades de innovación financiera.</w:t>
      </w:r>
    </w:p>
    <w:p w14:paraId="26977B46" w14:textId="77777777" w:rsidR="00740ECE" w:rsidRPr="006129DF" w:rsidRDefault="00F3375F" w:rsidP="00377A8B">
      <w:pPr>
        <w:pStyle w:val="Cuerpovademecum"/>
      </w:pPr>
      <w:hyperlink r:id="rId2843" w:tgtFrame="_blank" w:history="1">
        <w:r w:rsidR="00740ECE" w:rsidRPr="006129DF">
          <w:rPr>
            <w:rStyle w:val="Hipervnculo"/>
          </w:rPr>
          <w:t>DECRETO 1233 DEL 14 DE SEPTIEMBRE DE 2020</w:t>
        </w:r>
      </w:hyperlink>
    </w:p>
    <w:p w14:paraId="1C60FDBB" w14:textId="77777777" w:rsidR="00740ECE" w:rsidRPr="006129DF" w:rsidRDefault="00740ECE" w:rsidP="00377A8B">
      <w:pPr>
        <w:pStyle w:val="Cuerpovademecum"/>
      </w:pPr>
      <w:r w:rsidRPr="006129DF">
        <w:t>"Por el cual se modifica el Decreto 1068 de 2015 Decreto Único Reglamentario del Sector Hacienda y Crédito Público, en lo relacionado con la cobertura del Programa FRECH NO VIS"</w:t>
      </w:r>
    </w:p>
    <w:p w14:paraId="4FF2A57B" w14:textId="77777777" w:rsidR="00740ECE" w:rsidRPr="006129DF" w:rsidRDefault="00F3375F" w:rsidP="00377A8B">
      <w:pPr>
        <w:pStyle w:val="Cuerpovademecum"/>
      </w:pPr>
      <w:hyperlink r:id="rId2844" w:tgtFrame="_blank" w:history="1">
        <w:r w:rsidR="00740ECE" w:rsidRPr="006129DF">
          <w:rPr>
            <w:rStyle w:val="Hipervnculo"/>
          </w:rPr>
          <w:t>DECRETO 1232 DEL 14 DE SEPTIEMBRE DE 2020</w:t>
        </w:r>
      </w:hyperlink>
    </w:p>
    <w:p w14:paraId="2AC34284" w14:textId="77777777" w:rsidR="00740ECE" w:rsidRPr="006129DF" w:rsidRDefault="00740ECE" w:rsidP="00377A8B">
      <w:pPr>
        <w:pStyle w:val="Cuerpovademecum"/>
      </w:pPr>
      <w:r w:rsidRPr="006129DF">
        <w:t>"Por medio del cual se adiciona y modifica el artículo 2.2.1.1 del Título 1, se modifica la Sección 2 del Capítulo 1 del Título 2 y se adiciona al artículo 2.2.4.1.2.2 de la sección 2 del capítulo 1 del Título 4, de la Parte 2 del Libro 2 del Decreto 1077 de 2015 Único Reglamentario del Sector Vivienda, Ciudad y Territorio, en lo relacionado con la planeación del ordenamiento territorial"</w:t>
      </w:r>
    </w:p>
    <w:p w14:paraId="1FDB8BD6" w14:textId="77777777" w:rsidR="00740ECE" w:rsidRPr="006129DF" w:rsidRDefault="00F3375F" w:rsidP="00377A8B">
      <w:pPr>
        <w:pStyle w:val="Cuerpovademecum"/>
      </w:pPr>
      <w:hyperlink r:id="rId2845" w:tgtFrame="_blank" w:history="1">
        <w:r w:rsidR="00740ECE" w:rsidRPr="006129DF">
          <w:rPr>
            <w:rStyle w:val="Hipervnculo"/>
          </w:rPr>
          <w:t>DECRETO 1210 DEL 2 DE SEPTIEMBRE DE 2020</w:t>
        </w:r>
      </w:hyperlink>
    </w:p>
    <w:p w14:paraId="449047F7" w14:textId="77777777" w:rsidR="00740ECE" w:rsidRPr="006129DF" w:rsidRDefault="00740ECE" w:rsidP="00377A8B">
      <w:pPr>
        <w:pStyle w:val="Cuerpovademecum"/>
      </w:pPr>
      <w:r w:rsidRPr="006129DF">
        <w:t>"Por el cual se modifica y adiciona parcialmente el Decreto 1076 de 2015, Decreto Único Reglamentario de Sector Ambiente y Desarrollo Sostenible en relación con el Registro de Usuarios del Recurso Hídrico, se reglamenta parcialmente el artículo 279 de la Ley 1955 de 2019 y se dictan otras disposiciones"</w:t>
      </w:r>
    </w:p>
    <w:p w14:paraId="6E25A38C" w14:textId="77777777" w:rsidR="00740ECE" w:rsidRPr="006129DF" w:rsidRDefault="00F3375F" w:rsidP="00377A8B">
      <w:pPr>
        <w:pStyle w:val="Cuerpovademecum"/>
      </w:pPr>
      <w:hyperlink r:id="rId2846" w:tgtFrame="_blank" w:history="1">
        <w:r w:rsidR="00740ECE" w:rsidRPr="006129DF">
          <w:rPr>
            <w:rStyle w:val="Hipervnculo"/>
          </w:rPr>
          <w:t>DECRETO 1207 DEL 1 DE SEPTIEMBRE DE 2020</w:t>
        </w:r>
      </w:hyperlink>
    </w:p>
    <w:p w14:paraId="35002360" w14:textId="77777777" w:rsidR="00740ECE" w:rsidRPr="006129DF" w:rsidRDefault="00740ECE" w:rsidP="00377A8B">
      <w:pPr>
        <w:pStyle w:val="Cuerpovademecum"/>
      </w:pPr>
      <w:r w:rsidRPr="006129DF">
        <w:t>Por el cual se modifica el Decreto 2555 de 2010 en lo relacionado con el régimen jurídico de los Fondos Voluntarios de Pensión.</w:t>
      </w:r>
    </w:p>
    <w:p w14:paraId="6159FAE8" w14:textId="77777777" w:rsidR="00740ECE" w:rsidRPr="006129DF" w:rsidRDefault="00F3375F" w:rsidP="00377A8B">
      <w:pPr>
        <w:pStyle w:val="Cuerpovademecum"/>
      </w:pPr>
      <w:hyperlink r:id="rId2847" w:tgtFrame="_blank" w:history="1">
        <w:r w:rsidR="00740ECE" w:rsidRPr="006129DF">
          <w:rPr>
            <w:rStyle w:val="Hipervnculo"/>
          </w:rPr>
          <w:t>DECRETO 1204 DEL 1 DE SEPTIEMBRE DE 2020</w:t>
        </w:r>
      </w:hyperlink>
    </w:p>
    <w:p w14:paraId="53FB78BC" w14:textId="77777777" w:rsidR="00740ECE" w:rsidRPr="006129DF" w:rsidRDefault="00740ECE" w:rsidP="00377A8B">
      <w:pPr>
        <w:pStyle w:val="Cuerpovademecum"/>
      </w:pPr>
      <w:r w:rsidRPr="006129DF">
        <w:lastRenderedPageBreak/>
        <w:t>"Por el cual se adiciona un título a la parte XII del Libro 2 del Decreto 1080 de 2015, Único Reglamentario del Sector Cultura, y se adopta la Política Pública integral de la Economía Creativa (Política Integral Naranja)</w:t>
      </w:r>
    </w:p>
    <w:p w14:paraId="7153B80F" w14:textId="77777777" w:rsidR="00740ECE" w:rsidRPr="006129DF" w:rsidRDefault="00F3375F" w:rsidP="00377A8B">
      <w:pPr>
        <w:pStyle w:val="Cuerpovademecum"/>
      </w:pPr>
      <w:hyperlink r:id="rId2848" w:tgtFrame="_blank" w:history="1">
        <w:r w:rsidR="00740ECE" w:rsidRPr="006129DF">
          <w:rPr>
            <w:rStyle w:val="Hipervnculo"/>
          </w:rPr>
          <w:t>DECRETO 1174 DEL 27 DE AGOSTO DE 2020</w:t>
        </w:r>
      </w:hyperlink>
    </w:p>
    <w:p w14:paraId="33C909A4" w14:textId="77777777" w:rsidR="00740ECE" w:rsidRPr="006129DF" w:rsidRDefault="00740ECE" w:rsidP="00377A8B">
      <w:pPr>
        <w:pStyle w:val="Cuerpovademecum"/>
      </w:pPr>
      <w:r w:rsidRPr="006129DF">
        <w:t>Por el cual se adiciona el Capítulo 14 al Título 13 de la Parte 2 del Libro 2 del Decreto 1833 de 2016, a efectos de reglamentar el Piso de Protección Social para personas que devengan menos de un Salario Mínimo Legal Mensual Vigente</w:t>
      </w:r>
    </w:p>
    <w:p w14:paraId="4283AB86" w14:textId="77777777" w:rsidR="00740ECE" w:rsidRPr="006129DF" w:rsidRDefault="00F3375F" w:rsidP="00377A8B">
      <w:pPr>
        <w:pStyle w:val="Cuerpovademecum"/>
      </w:pPr>
      <w:hyperlink r:id="rId2849" w:tgtFrame="_blank" w:history="1">
        <w:r w:rsidR="00740ECE" w:rsidRPr="006129DF">
          <w:rPr>
            <w:rStyle w:val="Hipervnculo"/>
          </w:rPr>
          <w:t>DECRETO 1173 DEL 26 DE AGOSTO DE 2020</w:t>
        </w:r>
      </w:hyperlink>
    </w:p>
    <w:p w14:paraId="50581071" w14:textId="77777777" w:rsidR="00740ECE" w:rsidRPr="006129DF" w:rsidRDefault="00740ECE" w:rsidP="00377A8B">
      <w:pPr>
        <w:pStyle w:val="Cuerpovademecum"/>
      </w:pPr>
      <w:r w:rsidRPr="006129DF">
        <w:t>Por el cual se adiciona el Capítulo 6 al Título 14 de la Parte 2 del Libro 2 del Decreto 1833 de 2016 compilatorio de las normas del Sistema General de Pensiones, referente al acceso de las Madres Sustitutas que hayan desarrollado la labor por un tiempo no menor de 10 años al Subsidio otorgado por la Subcuenta de Subsistencia del Fondo de Solidaridad Pensional</w:t>
      </w:r>
    </w:p>
    <w:p w14:paraId="5D7B93F1" w14:textId="77777777" w:rsidR="00740ECE" w:rsidRPr="006129DF" w:rsidRDefault="00F3375F" w:rsidP="00377A8B">
      <w:pPr>
        <w:pStyle w:val="Cuerpovademecum"/>
      </w:pPr>
      <w:hyperlink r:id="rId2850" w:tgtFrame="_blank" w:history="1">
        <w:r w:rsidR="00740ECE" w:rsidRPr="006129DF">
          <w:rPr>
            <w:rStyle w:val="Hipervnculo"/>
          </w:rPr>
          <w:t>DECRETO 1166 DEL 25 DE AGOSTO DE 2020</w:t>
        </w:r>
      </w:hyperlink>
    </w:p>
    <w:p w14:paraId="68E77D09" w14:textId="77777777" w:rsidR="00740ECE" w:rsidRPr="006129DF" w:rsidRDefault="00740ECE" w:rsidP="00377A8B">
      <w:pPr>
        <w:pStyle w:val="Cuerpovademecum"/>
      </w:pPr>
      <w:r w:rsidRPr="006129DF">
        <w:t>"Por el cual se sustituye la Sección 10, se deroga la Sección 11 del Capítulo 2 del Título 4 de la Parte 2 del Libro 2 del Decreto 1074 de 2015, Único Reglamentario del Sector Comercio, Industria y Turismo, y se reglamenta el artículo 4 de la Ley 1101 de 2006, modificado por el artículo 128 de la Ley 2010 de 2019"</w:t>
      </w:r>
    </w:p>
    <w:p w14:paraId="13B49F1C" w14:textId="77777777" w:rsidR="00740ECE" w:rsidRPr="006129DF" w:rsidRDefault="00F3375F" w:rsidP="00377A8B">
      <w:pPr>
        <w:pStyle w:val="Cuerpovademecum"/>
      </w:pPr>
      <w:hyperlink r:id="rId2851" w:tgtFrame="_blank" w:history="1">
        <w:r w:rsidR="00740ECE" w:rsidRPr="006129DF">
          <w:rPr>
            <w:rStyle w:val="Hipervnculo"/>
          </w:rPr>
          <w:t>DECRETO 1165 DEL 25 DE AGOSTO DE 2020</w:t>
        </w:r>
      </w:hyperlink>
    </w:p>
    <w:p w14:paraId="1348AAAC" w14:textId="77777777" w:rsidR="00740ECE" w:rsidRPr="006129DF" w:rsidRDefault="00740ECE" w:rsidP="00377A8B">
      <w:pPr>
        <w:pStyle w:val="Cuerpovademecum"/>
      </w:pPr>
      <w:r w:rsidRPr="006129DF">
        <w:t>"Por el cual se modifica el Decreto 1077 de 2015 en lo relacionado con el subsidio familiar de vivienda destinado al arrendamiento y se dictan otras disposiciones"</w:t>
      </w:r>
    </w:p>
    <w:p w14:paraId="65C8567C" w14:textId="77777777" w:rsidR="00740ECE" w:rsidRPr="006129DF" w:rsidRDefault="00F3375F" w:rsidP="00377A8B">
      <w:pPr>
        <w:pStyle w:val="Cuerpovademecum"/>
      </w:pPr>
      <w:hyperlink r:id="rId2852" w:tgtFrame="_blank" w:history="1">
        <w:r w:rsidR="00740ECE" w:rsidRPr="006129DF">
          <w:rPr>
            <w:rStyle w:val="Hipervnculo"/>
          </w:rPr>
          <w:t>DECRETO 1157 DEL 21 DE AGOSTO DE 2020</w:t>
        </w:r>
      </w:hyperlink>
    </w:p>
    <w:p w14:paraId="51AAB042" w14:textId="77777777" w:rsidR="00740ECE" w:rsidRPr="006129DF" w:rsidRDefault="00740ECE" w:rsidP="00377A8B">
      <w:pPr>
        <w:pStyle w:val="Cuerpovademecum"/>
      </w:pPr>
      <w:r w:rsidRPr="006129DF">
        <w:t>Por el cual se reglamentan los artículos 235-3-y 235-4 del Estatuto Tributario y se adicionan el Capítulo 28 al Título 1 de la Parte 2 del Libro 1 y la Sección 1 al Capítulo 28 del Título 1 de la Parte 2 del Libro 1 del Decreto 1625 de 2016, Único Reglamentario en Materia Tributaria.</w:t>
      </w:r>
    </w:p>
    <w:p w14:paraId="1C38AC52" w14:textId="77777777" w:rsidR="00740ECE" w:rsidRPr="006129DF" w:rsidRDefault="00F3375F" w:rsidP="00377A8B">
      <w:pPr>
        <w:pStyle w:val="Cuerpovademecum"/>
      </w:pPr>
      <w:hyperlink r:id="rId2853" w:tgtFrame="_blank" w:history="1">
        <w:r w:rsidR="00740ECE" w:rsidRPr="006129DF">
          <w:rPr>
            <w:rStyle w:val="Hipervnculo"/>
          </w:rPr>
          <w:t>DECRETO 1156 DEL 20 DE AGOSTO DE 2020</w:t>
        </w:r>
      </w:hyperlink>
    </w:p>
    <w:p w14:paraId="45377F2F" w14:textId="77777777" w:rsidR="00740ECE" w:rsidRPr="006129DF" w:rsidRDefault="00740ECE" w:rsidP="00377A8B">
      <w:pPr>
        <w:pStyle w:val="Cuerpovademecum"/>
      </w:pPr>
      <w:r w:rsidRPr="006129DF">
        <w:t>"Por el cual se modifica el Capítulo 12 del Título 1 de la Parte 2 del Libro 2 del Decreto Único Reglamentario del Sector Comercio, Industria y Turismo, Decreto 1074 de 2015, que estableció un Programa de Fomento para la Industria de Astilleros y se dictan otras disposiciones"</w:t>
      </w:r>
    </w:p>
    <w:p w14:paraId="7D170D28" w14:textId="77777777" w:rsidR="00740ECE" w:rsidRPr="006129DF" w:rsidRDefault="00F3375F" w:rsidP="00377A8B">
      <w:pPr>
        <w:pStyle w:val="Cuerpovademecum"/>
      </w:pPr>
      <w:hyperlink r:id="rId2854" w:tgtFrame="_blank" w:history="1">
        <w:r w:rsidR="00740ECE" w:rsidRPr="006129DF">
          <w:rPr>
            <w:rStyle w:val="Hipervnculo"/>
          </w:rPr>
          <w:t>DECRETO 1155 DEL 20 DE AGOSTO DE 2020</w:t>
        </w:r>
      </w:hyperlink>
    </w:p>
    <w:p w14:paraId="7860A4A0" w14:textId="77777777" w:rsidR="00740ECE" w:rsidRPr="006129DF" w:rsidRDefault="00740ECE" w:rsidP="00377A8B">
      <w:pPr>
        <w:pStyle w:val="Cuerpovademecum"/>
      </w:pPr>
      <w:r w:rsidRPr="006129DF">
        <w:t>"Por el cual se adiciona el Capítulo 10 al Título 4 de la Parte 2 del Libro 2 del Decreto 1074 de 2015, Único Reglamentario del Sector Comercio, Industria y Turismo, y se reglamenta el artículo 264 de la Ley 1955 de 2019, en relación con la infraestructura para proyectos turísticos especiales (PTE)"</w:t>
      </w:r>
    </w:p>
    <w:p w14:paraId="2E9879F3" w14:textId="77777777" w:rsidR="00740ECE" w:rsidRPr="006129DF" w:rsidRDefault="00F3375F" w:rsidP="00377A8B">
      <w:pPr>
        <w:pStyle w:val="Cuerpovademecum"/>
      </w:pPr>
      <w:hyperlink r:id="rId2855" w:tgtFrame="_blank" w:history="1">
        <w:r w:rsidR="00740ECE" w:rsidRPr="006129DF">
          <w:rPr>
            <w:rStyle w:val="Hipervnculo"/>
          </w:rPr>
          <w:t>DECRETO 1154 DEL 20 DE AGOSTO DE 2020</w:t>
        </w:r>
      </w:hyperlink>
    </w:p>
    <w:p w14:paraId="2A8B2171" w14:textId="77777777" w:rsidR="00740ECE" w:rsidRPr="006129DF" w:rsidRDefault="00740ECE" w:rsidP="00377A8B">
      <w:pPr>
        <w:pStyle w:val="Cuerpovademecum"/>
      </w:pPr>
      <w:r w:rsidRPr="006129DF">
        <w:t>"Por el cual se modifica el Capítulo 53 del Título 2 de la Parte 2 del Libro 2 del Decreto 1074 de 2015, Decreto Único Reglamentario del Sector Comercio, Industria y Turismo, referente a la GÍrculación de la factura electrónica de venta como título valor y se dictan otras disposiciones"</w:t>
      </w:r>
    </w:p>
    <w:p w14:paraId="368EAE70" w14:textId="77777777" w:rsidR="00740ECE" w:rsidRPr="006129DF" w:rsidRDefault="00F3375F" w:rsidP="00377A8B">
      <w:pPr>
        <w:pStyle w:val="Cuerpovademecum"/>
      </w:pPr>
      <w:hyperlink r:id="rId2856" w:tgtFrame="_blank" w:history="1">
        <w:r w:rsidR="00740ECE" w:rsidRPr="006129DF">
          <w:rPr>
            <w:rStyle w:val="Hipervnculo"/>
          </w:rPr>
          <w:t>DECRETO 1150 DEL 18 DE AGOSTO DE 2020</w:t>
        </w:r>
      </w:hyperlink>
    </w:p>
    <w:p w14:paraId="1AC6D5FB" w14:textId="77777777" w:rsidR="00740ECE" w:rsidRPr="006129DF" w:rsidRDefault="00740ECE" w:rsidP="00377A8B">
      <w:pPr>
        <w:pStyle w:val="Cuerpovademecum"/>
      </w:pPr>
      <w:r w:rsidRPr="006129DF">
        <w:t>Por el cual se reglamentan el artículo 85 de la Ley 142 de 1994, modificado por el artículo 18 de la Ley 1955 de 2019, el artículo 314 de la Ley 1955 de 2019 y se adiciona el Capítulo 9 del Título 9 de la Parte 2 del Libro 2 del Decreto 1082 de 2015, Único Reglamentario del Sector Administrativo de Planeación Nacional</w:t>
      </w:r>
    </w:p>
    <w:p w14:paraId="590BC91C" w14:textId="77777777" w:rsidR="00740ECE" w:rsidRPr="006129DF" w:rsidRDefault="00F3375F" w:rsidP="00377A8B">
      <w:pPr>
        <w:pStyle w:val="Cuerpovademecum"/>
      </w:pPr>
      <w:hyperlink r:id="rId2857" w:tgtFrame="_blank" w:history="1">
        <w:r w:rsidR="00740ECE" w:rsidRPr="006129DF">
          <w:rPr>
            <w:rStyle w:val="Hipervnculo"/>
          </w:rPr>
          <w:t>DECRETO 1147 DEL 18 DE AGOSTO DE 2020</w:t>
        </w:r>
      </w:hyperlink>
    </w:p>
    <w:p w14:paraId="342F2997" w14:textId="77777777" w:rsidR="00740ECE" w:rsidRPr="006129DF" w:rsidRDefault="00740ECE" w:rsidP="00377A8B">
      <w:pPr>
        <w:pStyle w:val="Cuerpovademecum"/>
      </w:pPr>
      <w:r w:rsidRPr="006129DF">
        <w:t xml:space="preserve">Por el cual se reglamentan los artículos 800-1 del Estatuto Tributario, adicionado por el artículo 79 de la Ley 2010 de 2019 y 285 de la Ley 1955 de 2019, y se adiciona el Título 6 a la Parte 6 del Libro 1, los Capítulos 1 a 5 al Titulo 6 de la Parte 6 del Libro 1, el artículo 1.6.5.3.2.5. a la Sección 2 del Capítulo 3 del Título 5 de la Parte 6 del Libro 1, el parágrafo 2 al artículo 1.6.5.3.3.3. de la Sección 3 del Capítulo 3 del Título 5 de la Parte 6 del Libro 1 y el artículo 1.6.5.3.5.6. a la Sección 5 del </w:t>
      </w:r>
      <w:r w:rsidRPr="006129DF">
        <w:lastRenderedPageBreak/>
        <w:t>Capítulo 3 del Título 5 de la Parte 6 del Libro 1 del Decreto 1625 de 2016, Único Reglamentario en Materia Tributaria.</w:t>
      </w:r>
    </w:p>
    <w:p w14:paraId="105B4759" w14:textId="77777777" w:rsidR="00740ECE" w:rsidRPr="006129DF" w:rsidRDefault="00F3375F" w:rsidP="00377A8B">
      <w:pPr>
        <w:pStyle w:val="Cuerpovademecum"/>
      </w:pPr>
      <w:hyperlink r:id="rId2858" w:tgtFrame="_blank" w:history="1">
        <w:r w:rsidR="00740ECE" w:rsidRPr="006129DF">
          <w:rPr>
            <w:rStyle w:val="Hipervnculo"/>
          </w:rPr>
          <w:t>DECRETO 1121 DEL 12 DE AGOSTO DE 2020</w:t>
        </w:r>
      </w:hyperlink>
    </w:p>
    <w:p w14:paraId="18CCCB5F" w14:textId="77777777" w:rsidR="00740ECE" w:rsidRPr="006129DF" w:rsidRDefault="00740ECE" w:rsidP="00377A8B">
      <w:pPr>
        <w:pStyle w:val="Cuerpovademecum"/>
      </w:pPr>
      <w:r w:rsidRPr="006129DF">
        <w:t>Por el cual se reglamenta parcialmente el artículo 156 de la Ley 2010 de 2019 en relación con los beneficios temporales de las entidades territoriales respecto de contratos originados en operaciones de crédito público y acuerdos de pago suscritos con la Nación -Ministerio de Hacienda y Crédito Público</w:t>
      </w:r>
    </w:p>
    <w:p w14:paraId="03A2AB2C" w14:textId="77777777" w:rsidR="00740ECE" w:rsidRPr="006129DF" w:rsidRDefault="00F3375F" w:rsidP="00377A8B">
      <w:pPr>
        <w:pStyle w:val="Cuerpovademecum"/>
      </w:pPr>
      <w:hyperlink r:id="rId2859" w:tgtFrame="_blank" w:history="1">
        <w:r w:rsidR="00740ECE" w:rsidRPr="006129DF">
          <w:rPr>
            <w:rStyle w:val="Hipervnculo"/>
          </w:rPr>
          <w:t>DECRETO 1111 DEL 10 DE AGOSTO DE 2020</w:t>
        </w:r>
      </w:hyperlink>
    </w:p>
    <w:p w14:paraId="128D582E" w14:textId="77777777" w:rsidR="00740ECE" w:rsidRPr="006129DF" w:rsidRDefault="00740ECE" w:rsidP="00377A8B">
      <w:pPr>
        <w:pStyle w:val="Cuerpovademecum"/>
      </w:pPr>
      <w:r w:rsidRPr="006129DF">
        <w:t>Por medio del cual se adiciona el numeral 5 del artículo 1.1.3.1 y la Parte 5 al Libro 2 del Decreto 1084 de 2015, Único Reglamentario del Sector de Inclusión Social y Reconciliación, se reglamenta el artículo 211 de la Ley 1955 de 2019 y se definen las reglas de organización y funcionamiento de la Mesa de Equidad</w:t>
      </w:r>
    </w:p>
    <w:p w14:paraId="537CA218" w14:textId="77777777" w:rsidR="00740ECE" w:rsidRPr="006129DF" w:rsidRDefault="00F3375F" w:rsidP="00377A8B">
      <w:pPr>
        <w:pStyle w:val="Cuerpovademecum"/>
      </w:pPr>
      <w:hyperlink r:id="rId2860" w:tgtFrame="_blank" w:history="1">
        <w:r w:rsidR="00740ECE" w:rsidRPr="006129DF">
          <w:rPr>
            <w:rStyle w:val="Hipervnculo"/>
          </w:rPr>
          <w:t>DECRETO 1103 DEL 10 DE AGOSTO DE 2020</w:t>
        </w:r>
      </w:hyperlink>
    </w:p>
    <w:p w14:paraId="6F635433" w14:textId="77777777" w:rsidR="00740ECE" w:rsidRPr="006129DF" w:rsidRDefault="00740ECE" w:rsidP="00377A8B">
      <w:pPr>
        <w:pStyle w:val="Cuerpovademecum"/>
      </w:pPr>
      <w:r w:rsidRPr="006129DF">
        <w:t>Por medio del cual se reglamenta el artículo 90-3 del Estatuto Tributario y se adiciona el Capítulo 26 al Título 1 de la Parte 2 del Libro 1 del Decreto 1625 de 2016, Único Reglamentario en Materia Tributaria.</w:t>
      </w:r>
    </w:p>
    <w:p w14:paraId="50A20E6E" w14:textId="77777777" w:rsidR="00740ECE" w:rsidRPr="006129DF" w:rsidRDefault="00F3375F" w:rsidP="00377A8B">
      <w:pPr>
        <w:pStyle w:val="Cuerpovademecum"/>
      </w:pPr>
      <w:hyperlink r:id="rId2861" w:tgtFrame="_blank" w:history="1">
        <w:r w:rsidR="00740ECE" w:rsidRPr="006129DF">
          <w:rPr>
            <w:rStyle w:val="Hipervnculo"/>
          </w:rPr>
          <w:t>DECRETO 1100 DEL 10 DE AGOSTO DE 2020</w:t>
        </w:r>
      </w:hyperlink>
    </w:p>
    <w:p w14:paraId="74106CFF" w14:textId="77777777" w:rsidR="00740ECE" w:rsidRPr="006129DF" w:rsidRDefault="00740ECE" w:rsidP="00377A8B">
      <w:pPr>
        <w:pStyle w:val="Cuerpovademecum"/>
      </w:pPr>
      <w:r w:rsidRPr="006129DF">
        <w:t>"Por el cual se desarrollan los compromisos de acceso preferencial arancelario y de origen adquiridos por Colombia en virtud del Tratado de Libre Comercio entre la República de Colombia y el Estado de Israel"</w:t>
      </w:r>
    </w:p>
    <w:p w14:paraId="35326714" w14:textId="77777777" w:rsidR="00740ECE" w:rsidRPr="006129DF" w:rsidRDefault="00F3375F" w:rsidP="00377A8B">
      <w:pPr>
        <w:pStyle w:val="Cuerpovademecum"/>
      </w:pPr>
      <w:hyperlink r:id="rId2862" w:tgtFrame="_blank" w:history="1">
        <w:r w:rsidR="00740ECE" w:rsidRPr="006129DF">
          <w:rPr>
            <w:rStyle w:val="Hipervnculo"/>
          </w:rPr>
          <w:t>DECRETO 1094 DEL 3 DE AGOSTO DE 2020</w:t>
        </w:r>
      </w:hyperlink>
    </w:p>
    <w:p w14:paraId="69A9283B" w14:textId="77777777" w:rsidR="00740ECE" w:rsidRPr="006129DF" w:rsidRDefault="00740ECE" w:rsidP="00377A8B">
      <w:pPr>
        <w:pStyle w:val="Cuerpovademecum"/>
      </w:pPr>
      <w:r w:rsidRPr="006129DF">
        <w:t>"Por el cual se reglamenta el artículo 49 de La Ley 1955 de 2019 y se adiciona el Titulo 14 a la Parte 2 del Libro 2 del Decreto 1082 de 2015, Decreto Único Reglamentario del Sector Administrativo de Planeación Nacional"</w:t>
      </w:r>
    </w:p>
    <w:p w14:paraId="19794198" w14:textId="77777777" w:rsidR="00740ECE" w:rsidRPr="006129DF" w:rsidRDefault="00F3375F" w:rsidP="00377A8B">
      <w:pPr>
        <w:pStyle w:val="Cuerpovademecum"/>
      </w:pPr>
      <w:hyperlink r:id="rId2863" w:tgtFrame="_blank" w:history="1">
        <w:r w:rsidR="00740ECE" w:rsidRPr="006129DF">
          <w:rPr>
            <w:rStyle w:val="Hipervnculo"/>
          </w:rPr>
          <w:t>DECRETO 1091 DEL 3 DE AGOSTO DE 2020</w:t>
        </w:r>
      </w:hyperlink>
    </w:p>
    <w:p w14:paraId="5BD615BF" w14:textId="77777777" w:rsidR="00740ECE" w:rsidRPr="006129DF" w:rsidRDefault="00740ECE" w:rsidP="00377A8B">
      <w:pPr>
        <w:pStyle w:val="Cuerpovademecum"/>
      </w:pPr>
      <w:r w:rsidRPr="006129DF">
        <w:t>Por el cual se modifica el Decreto 1625 de 2016, Único Reglamentario en Materia Tributaria, se sustituye el capítulo 6 del título 4 de la parte 3 del libro 2 del Decreto 1068 de 2015, Único Reglamentario del Sector Hacienda y Crédito Público y se reglamentan los artículos 555-2 y 903 al916 del Estatuto Tributario.</w:t>
      </w:r>
    </w:p>
    <w:p w14:paraId="3F0D1CB3" w14:textId="77777777" w:rsidR="00740ECE" w:rsidRPr="006129DF" w:rsidRDefault="00F3375F" w:rsidP="00377A8B">
      <w:pPr>
        <w:pStyle w:val="Cuerpovademecum"/>
      </w:pPr>
      <w:hyperlink r:id="rId2864" w:tgtFrame="_blank" w:history="1">
        <w:r w:rsidR="00740ECE" w:rsidRPr="006129DF">
          <w:rPr>
            <w:rStyle w:val="Hipervnculo"/>
          </w:rPr>
          <w:t>DECRETO 1089 DEL 3 DE AGOSTO DE 2020</w:t>
        </w:r>
      </w:hyperlink>
    </w:p>
    <w:p w14:paraId="7512D079" w14:textId="77777777" w:rsidR="00740ECE" w:rsidRPr="006129DF" w:rsidRDefault="00740ECE" w:rsidP="00377A8B">
      <w:pPr>
        <w:pStyle w:val="Cuerpovademecum"/>
      </w:pPr>
      <w:r w:rsidRPr="006129DF">
        <w:t>Por medio del cual se reglamenta el artículo 258-1 del Estatuto Tributario y se adiciona el Capítulo 27 del Título 1 de la Parte 2 del Libro 1 del Decreto 1625 de 2016, Único Reglamentario en Materia Tributaria.</w:t>
      </w:r>
    </w:p>
    <w:p w14:paraId="6DD49CCD" w14:textId="77777777" w:rsidR="00740ECE" w:rsidRPr="006129DF" w:rsidRDefault="00F3375F" w:rsidP="00377A8B">
      <w:pPr>
        <w:pStyle w:val="Cuerpovademecum"/>
      </w:pPr>
      <w:hyperlink r:id="rId2865" w:tgtFrame="_blank" w:history="1">
        <w:r w:rsidR="00740ECE" w:rsidRPr="006129DF">
          <w:rPr>
            <w:rStyle w:val="Hipervnculo"/>
          </w:rPr>
          <w:t>DECRETO 1086 DEL 3 DE AGOSTO DE 2020</w:t>
        </w:r>
      </w:hyperlink>
    </w:p>
    <w:p w14:paraId="10906594" w14:textId="77777777" w:rsidR="00740ECE" w:rsidRPr="006129DF" w:rsidRDefault="00740ECE" w:rsidP="00377A8B">
      <w:pPr>
        <w:pStyle w:val="Cuerpovademecum"/>
      </w:pPr>
      <w:r w:rsidRPr="006129DF">
        <w:t>"Por el cual se modifica parcialmente el arancel de aduanas para la importación de separadores acumuladores eléctricos"</w:t>
      </w:r>
    </w:p>
    <w:p w14:paraId="0E95910C" w14:textId="77777777" w:rsidR="00740ECE" w:rsidRPr="006129DF" w:rsidRDefault="00F3375F" w:rsidP="00377A8B">
      <w:pPr>
        <w:pStyle w:val="Cuerpovademecum"/>
      </w:pPr>
      <w:hyperlink r:id="rId2866" w:tgtFrame="_blank" w:history="1">
        <w:r w:rsidR="00740ECE" w:rsidRPr="006129DF">
          <w:rPr>
            <w:rStyle w:val="Hipervnculo"/>
          </w:rPr>
          <w:t>DECRETO 1085 DEL 3 DE AGOSTO DE 2020</w:t>
        </w:r>
      </w:hyperlink>
    </w:p>
    <w:p w14:paraId="1AEA2844" w14:textId="77777777" w:rsidR="00740ECE" w:rsidRPr="006129DF" w:rsidRDefault="00740ECE" w:rsidP="00377A8B">
      <w:pPr>
        <w:pStyle w:val="Cuerpovademecum"/>
      </w:pPr>
      <w:r w:rsidRPr="006129DF">
        <w:t>Por el cual se modifica parcialmente el Arancel de Aduanas para establecer unos desdoblamientos, se crea una Nota Complementaria Nacional y se dictan otras disposiciones</w:t>
      </w:r>
    </w:p>
    <w:p w14:paraId="2417874E" w14:textId="77777777" w:rsidR="00740ECE" w:rsidRPr="006129DF" w:rsidRDefault="00F3375F" w:rsidP="00377A8B">
      <w:pPr>
        <w:pStyle w:val="Cuerpovademecum"/>
      </w:pPr>
      <w:hyperlink r:id="rId2867" w:tgtFrame="_blank" w:history="1">
        <w:r w:rsidR="00740ECE" w:rsidRPr="006129DF">
          <w:rPr>
            <w:rStyle w:val="Hipervnculo"/>
          </w:rPr>
          <w:t>DECRETO 1068 DEL 23 DE JULIO DE 2020</w:t>
        </w:r>
      </w:hyperlink>
    </w:p>
    <w:p w14:paraId="35AE8391" w14:textId="77777777" w:rsidR="00740ECE" w:rsidRPr="006129DF" w:rsidRDefault="00740ECE" w:rsidP="00377A8B">
      <w:pPr>
        <w:pStyle w:val="Cuerpovademecum"/>
      </w:pPr>
      <w:r w:rsidRPr="006129DF">
        <w:t>"Por el cual se reglamenta el artículo 144 de la Ley 1955 de 2019 y se adiciona una sección al Capítulo 1 del Título 2 de la Parte 2 del Libro 2 del Decreto Único Reglamentario del Sector Comercio, Industria y Turismo, Decreto 1074 de 2015"</w:t>
      </w:r>
    </w:p>
    <w:p w14:paraId="02FA2F6A" w14:textId="77777777" w:rsidR="00740ECE" w:rsidRPr="006129DF" w:rsidRDefault="00F3375F" w:rsidP="00377A8B">
      <w:pPr>
        <w:pStyle w:val="Cuerpovademecum"/>
      </w:pPr>
      <w:hyperlink r:id="rId2868" w:tgtFrame="_blank" w:history="1">
        <w:r w:rsidR="00740ECE" w:rsidRPr="006129DF">
          <w:rPr>
            <w:rStyle w:val="Hipervnculo"/>
          </w:rPr>
          <w:t>DECRETO 1066 DEL 23 DE JULIO DE 2020</w:t>
        </w:r>
      </w:hyperlink>
    </w:p>
    <w:p w14:paraId="52F9B1E6" w14:textId="77777777" w:rsidR="00740ECE" w:rsidRPr="006129DF" w:rsidRDefault="00740ECE" w:rsidP="00377A8B">
      <w:pPr>
        <w:pStyle w:val="Cuerpovademecum"/>
      </w:pPr>
      <w:r w:rsidRPr="006129DF">
        <w:t>Por el cual se reglamentan los literales a). b) y c) del numeral 4 del artículo 235-2 del Estatuto Tributario y se sustituyen los artículos 1.2.1.22.44. al 1.2.1.22.46. del Capítulo 22 del Título 1 de la Parte 2 del Libro 1 del Decreto 1625 de 2016, Único Reglamentario en Materia Tributaria</w:t>
      </w:r>
    </w:p>
    <w:p w14:paraId="502AADD5" w14:textId="77777777" w:rsidR="00740ECE" w:rsidRPr="006129DF" w:rsidRDefault="00F3375F" w:rsidP="00377A8B">
      <w:pPr>
        <w:pStyle w:val="Cuerpovademecum"/>
      </w:pPr>
      <w:hyperlink r:id="rId2869" w:tgtFrame="_blank" w:history="1">
        <w:r w:rsidR="00740ECE" w:rsidRPr="006129DF">
          <w:rPr>
            <w:rStyle w:val="Hipervnculo"/>
          </w:rPr>
          <w:t>DECRETO 1054 DEL 19 DE JULIO DE 2020</w:t>
        </w:r>
      </w:hyperlink>
    </w:p>
    <w:p w14:paraId="105B96BA" w14:textId="77777777" w:rsidR="00740ECE" w:rsidRPr="006129DF" w:rsidRDefault="00740ECE" w:rsidP="00377A8B">
      <w:pPr>
        <w:pStyle w:val="Cuerpovademecum"/>
      </w:pPr>
      <w:r w:rsidRPr="006129DF">
        <w:t>Por el cual se reglamentan los artículos 18-1, 23-1, 368-1 y el literal h del artículo 793 del Estatuto Tributario y el artículo 66 de la Ley 2010 de 2019 y se sustituyen unos artículos de la Parte 2 del Libro 1 del Decreto 1625 de 2016, Único Reglamentario en Materia Tributaria.</w:t>
      </w:r>
    </w:p>
    <w:p w14:paraId="24B228F3" w14:textId="77777777" w:rsidR="00740ECE" w:rsidRPr="006129DF" w:rsidRDefault="00F3375F" w:rsidP="00377A8B">
      <w:pPr>
        <w:pStyle w:val="Cuerpovademecum"/>
      </w:pPr>
      <w:hyperlink r:id="rId2870" w:tgtFrame="_blank" w:history="1">
        <w:r w:rsidR="00740ECE" w:rsidRPr="006129DF">
          <w:rPr>
            <w:rStyle w:val="Hipervnculo"/>
          </w:rPr>
          <w:t>DECRETO 1053 DEL 19 DE JULIO DE 2020</w:t>
        </w:r>
      </w:hyperlink>
    </w:p>
    <w:p w14:paraId="61D9C1C6" w14:textId="77777777" w:rsidR="00740ECE" w:rsidRPr="006129DF" w:rsidRDefault="00740ECE" w:rsidP="00377A8B">
      <w:pPr>
        <w:pStyle w:val="Cuerpovademecum"/>
      </w:pPr>
      <w:r w:rsidRPr="006129DF">
        <w:t>"Por medio del cual se reglamenta el guionaje turístico y su ejercicio, se sustituye la Sección 10 del Capítulo 4 del Título 4 de la Parte 2 del Libro 2, se modifica el artículo 2.2.4.1.2.7. y se deroga el artículo 1.1.3.7. del Decreto 1074 de 2015, Decreto Único Reglamentario del Sector Comercio, Industria y Turismo, y se adoptan otras disposiciones"</w:t>
      </w:r>
    </w:p>
    <w:p w14:paraId="79EBBE6A" w14:textId="77777777" w:rsidR="00740ECE" w:rsidRPr="006129DF" w:rsidRDefault="00F3375F" w:rsidP="00377A8B">
      <w:pPr>
        <w:pStyle w:val="Cuerpovademecum"/>
      </w:pPr>
      <w:hyperlink r:id="rId2871" w:tgtFrame="_blank" w:history="1">
        <w:r w:rsidR="00740ECE" w:rsidRPr="006129DF">
          <w:rPr>
            <w:rStyle w:val="Hipervnculo"/>
          </w:rPr>
          <w:t>DECRETO 1016 DEL 14 DE JULIO DE 2020</w:t>
        </w:r>
      </w:hyperlink>
    </w:p>
    <w:p w14:paraId="63F4E184" w14:textId="77777777" w:rsidR="00740ECE" w:rsidRPr="006129DF" w:rsidRDefault="00740ECE" w:rsidP="00377A8B">
      <w:pPr>
        <w:pStyle w:val="Cuerpovademecum"/>
      </w:pPr>
      <w:r w:rsidRPr="006129DF">
        <w:t>Por medio del cual se modifican los artículos 2.2.1.11.4.9. y 2.2.3.1.4.1. del Decreto 1067 de 2015 "Por medio del cual se expide el Decreto Único Reglamentario del Secrtor Administrativo de Relaciones Exteriores"</w:t>
      </w:r>
    </w:p>
    <w:p w14:paraId="447C6C47" w14:textId="77777777" w:rsidR="00740ECE" w:rsidRPr="006129DF" w:rsidRDefault="00F3375F" w:rsidP="00377A8B">
      <w:pPr>
        <w:pStyle w:val="Cuerpovademecum"/>
      </w:pPr>
      <w:hyperlink r:id="rId2872" w:tgtFrame="_blank" w:history="1">
        <w:r w:rsidR="00740ECE" w:rsidRPr="006129DF">
          <w:rPr>
            <w:rStyle w:val="Hipervnculo"/>
          </w:rPr>
          <w:t>DECRETO 1014 DEL 14 DE JULIO DE 2020</w:t>
        </w:r>
      </w:hyperlink>
    </w:p>
    <w:p w14:paraId="7452CC23" w14:textId="77777777" w:rsidR="00740ECE" w:rsidRPr="006129DF" w:rsidRDefault="00740ECE" w:rsidP="00377A8B">
      <w:pPr>
        <w:pStyle w:val="Cuerpovademecum"/>
      </w:pPr>
      <w:r w:rsidRPr="006129DF">
        <w:t>Por el cual se reglamentan los artículos 118, 119 Y 120 de la Ley 2010 de 2019 y el Decreto Legislativo 688 de 2020, se sustituye el Título 4 de la Parte 6 del Libro 1, Y los artículos 1.6.2.8.5., 1.6.2.8.6., 1.6.2.8.7. Y 1.6.2.8.8. Y se adiciona el artículo 1.6.2.8.9. al Capítulo 8 del Título 2 de la Parte 6 del Libro 1 del Decreto 1625 de 2016 Único Reglamentario en Materia Tributaria</w:t>
      </w:r>
    </w:p>
    <w:p w14:paraId="276E4D95" w14:textId="77777777" w:rsidR="00740ECE" w:rsidRPr="006129DF" w:rsidRDefault="00F3375F" w:rsidP="00377A8B">
      <w:pPr>
        <w:pStyle w:val="Cuerpovademecum"/>
      </w:pPr>
      <w:hyperlink r:id="rId2873" w:tgtFrame="_blank" w:history="1">
        <w:r w:rsidR="00740ECE" w:rsidRPr="006129DF">
          <w:rPr>
            <w:rStyle w:val="Hipervnculo"/>
          </w:rPr>
          <w:t>DECRETO 1013 DEL 14 DE JULIO DE 2020</w:t>
        </w:r>
      </w:hyperlink>
    </w:p>
    <w:p w14:paraId="4DA31223" w14:textId="77777777" w:rsidR="00740ECE" w:rsidRPr="006129DF" w:rsidRDefault="00740ECE" w:rsidP="00377A8B">
      <w:pPr>
        <w:pStyle w:val="Cuerpovademecum"/>
      </w:pPr>
      <w:r w:rsidRPr="006129DF">
        <w:t>Por el cual se reglamenta el artículo 107-2 del Estatuto Tributario y se adicionan unos artículos al Capítulo 18 del Título 1 de la Parte 2 Libro 1 del Decreto 1625 de 2016 Único Reglamentario en Materia Tributaria.</w:t>
      </w:r>
    </w:p>
    <w:p w14:paraId="03FBADB9" w14:textId="77777777" w:rsidR="00740ECE" w:rsidRPr="006129DF" w:rsidRDefault="00F3375F" w:rsidP="00377A8B">
      <w:pPr>
        <w:pStyle w:val="Cuerpovademecum"/>
      </w:pPr>
      <w:hyperlink r:id="rId2874" w:tgtFrame="_blank" w:history="1">
        <w:r w:rsidR="00740ECE" w:rsidRPr="006129DF">
          <w:rPr>
            <w:rStyle w:val="Hipervnculo"/>
          </w:rPr>
          <w:t>DECRETO 1012 DEL 14 DE JULIO DE 2020</w:t>
        </w:r>
      </w:hyperlink>
    </w:p>
    <w:p w14:paraId="69443FFC" w14:textId="77777777" w:rsidR="00740ECE" w:rsidRPr="006129DF" w:rsidRDefault="00740ECE" w:rsidP="00377A8B">
      <w:pPr>
        <w:pStyle w:val="Cuerpovademecum"/>
      </w:pPr>
      <w:r w:rsidRPr="006129DF">
        <w:t>Por el cual se reglamenta el inciso 2 del artículo 840 del Estatuto Tributario y se adiciona el Capítulo 9 al Título 2 Parte 6 del Libro 1 del Decreto 1625 de 2016 Único Reglamentario en Materia Tributaria</w:t>
      </w:r>
    </w:p>
    <w:p w14:paraId="7A57A612" w14:textId="77777777" w:rsidR="00740ECE" w:rsidRPr="006129DF" w:rsidRDefault="00F3375F" w:rsidP="00377A8B">
      <w:pPr>
        <w:pStyle w:val="Cuerpovademecum"/>
      </w:pPr>
      <w:hyperlink r:id="rId2875" w:tgtFrame="_blank" w:history="1">
        <w:r w:rsidR="00740ECE" w:rsidRPr="006129DF">
          <w:rPr>
            <w:rStyle w:val="Hipervnculo"/>
          </w:rPr>
          <w:t>DECRETO 1011 DEL 14 DE JULIO DE 2020</w:t>
        </w:r>
      </w:hyperlink>
    </w:p>
    <w:p w14:paraId="0F8B0697" w14:textId="77777777" w:rsidR="00740ECE" w:rsidRPr="006129DF" w:rsidRDefault="00740ECE" w:rsidP="00377A8B">
      <w:pPr>
        <w:pStyle w:val="Cuerpovademecum"/>
      </w:pPr>
      <w:r w:rsidRPr="006129DF">
        <w:t>Por el cual se reglamenta el artículo 256-1 del Estatuto Tributario, adicionado por el artículo 168 de la Ley 1955 de 2019, y se adiciona el Capítulo 4 al Título 2 de la Parte 8 del Libro 1 del Decreto 1625 de 2016, Único Reglamentario en Materia Tributaria.</w:t>
      </w:r>
    </w:p>
    <w:p w14:paraId="638880AE" w14:textId="77777777" w:rsidR="00740ECE" w:rsidRPr="006129DF" w:rsidRDefault="00F3375F" w:rsidP="00377A8B">
      <w:pPr>
        <w:pStyle w:val="Cuerpovademecum"/>
      </w:pPr>
      <w:hyperlink r:id="rId2876" w:tgtFrame="_blank" w:history="1">
        <w:r w:rsidR="00740ECE" w:rsidRPr="006129DF">
          <w:rPr>
            <w:rStyle w:val="Hipervnculo"/>
          </w:rPr>
          <w:t>DECRETO 1010 DEL 14 DE JULIO DE 2020</w:t>
        </w:r>
      </w:hyperlink>
    </w:p>
    <w:p w14:paraId="06BD8B66" w14:textId="77777777" w:rsidR="00740ECE" w:rsidRPr="006129DF" w:rsidRDefault="00740ECE" w:rsidP="00377A8B">
      <w:pPr>
        <w:pStyle w:val="Cuerpovademecum"/>
      </w:pPr>
      <w:r w:rsidRPr="006129DF">
        <w:t>Por el cual se reglamentan los artículos 53 a 60 de la Ley 2010 de 2019 y se sustituye el Título 7 de la Parte 5 del Libro 1 del Decreto 1625 de 2016 Único Reglamentario en Materia Tributaria.</w:t>
      </w:r>
    </w:p>
    <w:p w14:paraId="30998905" w14:textId="77777777" w:rsidR="00740ECE" w:rsidRPr="006129DF" w:rsidRDefault="00F3375F" w:rsidP="00377A8B">
      <w:pPr>
        <w:pStyle w:val="Cuerpovademecum"/>
      </w:pPr>
      <w:hyperlink r:id="rId2877" w:tgtFrame="_blank" w:history="1">
        <w:r w:rsidR="00740ECE" w:rsidRPr="006129DF">
          <w:rPr>
            <w:rStyle w:val="Hipervnculo"/>
          </w:rPr>
          <w:t>DECRETO 1008 DEL 14 DE JULIO DE 2020</w:t>
        </w:r>
      </w:hyperlink>
    </w:p>
    <w:p w14:paraId="0D2A4ACE" w14:textId="77777777" w:rsidR="00740ECE" w:rsidRPr="006129DF" w:rsidRDefault="00740ECE" w:rsidP="00377A8B">
      <w:pPr>
        <w:pStyle w:val="Cuerpovademecum"/>
      </w:pPr>
      <w:r w:rsidRPr="006129DF">
        <w:t>Por el cual se reglamenta la Ley 1902 de 2018, se modifican los Capítulos 49 y 54 del Título 2 de la Parle 2 del Libro 2 del Decreto Único Reglamentario del Sector Comercio, Industria y Turismo, número 1074 de 2015 y se dictan otras disposiciones</w:t>
      </w:r>
    </w:p>
    <w:p w14:paraId="2A8466FA" w14:textId="77777777" w:rsidR="00740ECE" w:rsidRPr="006129DF" w:rsidRDefault="00F3375F" w:rsidP="00377A8B">
      <w:pPr>
        <w:pStyle w:val="Cuerpovademecum"/>
      </w:pPr>
      <w:hyperlink r:id="rId2878" w:tgtFrame="_blank" w:history="1">
        <w:r w:rsidR="00740ECE" w:rsidRPr="006129DF">
          <w:rPr>
            <w:rStyle w:val="Hipervnculo"/>
          </w:rPr>
          <w:t>DECRETO 963 DEL 7 DE JULIO DE 2020</w:t>
        </w:r>
      </w:hyperlink>
    </w:p>
    <w:p w14:paraId="346F49C1" w14:textId="77777777" w:rsidR="00740ECE" w:rsidRPr="006129DF" w:rsidRDefault="00740ECE" w:rsidP="00377A8B">
      <w:pPr>
        <w:pStyle w:val="Cuerpovademecum"/>
      </w:pPr>
      <w:r w:rsidRPr="006129DF">
        <w:t>Por el cual se reglamentan los artículos 850 y 855 del Estatuto Tributario, 3 del Decreto Legislativo 807 de 2020, y se sustituyen unos artículos del Decreto 1625 de 2016, Único Reglamentario en Materia Tributaria</w:t>
      </w:r>
    </w:p>
    <w:p w14:paraId="2C6D4F26" w14:textId="77777777" w:rsidR="00740ECE" w:rsidRPr="006129DF" w:rsidRDefault="00F3375F" w:rsidP="00377A8B">
      <w:pPr>
        <w:pStyle w:val="Cuerpovademecum"/>
      </w:pPr>
      <w:hyperlink r:id="rId2879" w:tgtFrame="_blank" w:history="1">
        <w:r w:rsidR="00740ECE" w:rsidRPr="006129DF">
          <w:rPr>
            <w:rStyle w:val="Hipervnculo"/>
          </w:rPr>
          <w:t>DECRETO 943 DEL 6 DE JULIO DE 2020</w:t>
        </w:r>
      </w:hyperlink>
    </w:p>
    <w:p w14:paraId="78823D11" w14:textId="77777777" w:rsidR="00740ECE" w:rsidRPr="006129DF" w:rsidRDefault="00740ECE" w:rsidP="00377A8B">
      <w:pPr>
        <w:pStyle w:val="Cuerpovademecum"/>
      </w:pPr>
      <w:r w:rsidRPr="006129DF">
        <w:t>Por el cual se adiciona el artículo 2.2.5.8.8. al Capítulo 8 del Título 5 de la Parte 2 del Libro 2 del Decreto 1082 de 2015, Único Reglamentario del Sector Administrativo de Planeación Nacional y se adoptan medidas de transición para la aplicación de los resultados del Censo 2018 en la distribución de los recursos del Sistema General de Participaciones, en desarrollo del artículo 139 de la Ley 2008 de 2019</w:t>
      </w:r>
    </w:p>
    <w:p w14:paraId="376DB454" w14:textId="77777777" w:rsidR="00740ECE" w:rsidRPr="006129DF" w:rsidRDefault="00740ECE" w:rsidP="00377A8B">
      <w:pPr>
        <w:pStyle w:val="Cuerpovademecum"/>
      </w:pPr>
    </w:p>
    <w:p w14:paraId="06ABDDCD" w14:textId="77777777" w:rsidR="00740ECE" w:rsidRPr="00D72273" w:rsidRDefault="00740ECE" w:rsidP="00740ECE">
      <w:pPr>
        <w:jc w:val="center"/>
        <w:rPr>
          <w:b/>
          <w:bCs/>
          <w:sz w:val="40"/>
        </w:rPr>
      </w:pPr>
      <w:r w:rsidRPr="00D72273">
        <w:rPr>
          <w:b/>
          <w:bCs/>
          <w:sz w:val="40"/>
        </w:rPr>
        <w:lastRenderedPageBreak/>
        <w:sym w:font="Wingdings 2" w:char="F068"/>
      </w:r>
    </w:p>
    <w:p w14:paraId="0A68A870" w14:textId="77777777" w:rsidR="00740ECE" w:rsidRPr="00D72273" w:rsidRDefault="00740ECE" w:rsidP="00740ECE">
      <w:pPr>
        <w:jc w:val="both"/>
      </w:pPr>
    </w:p>
    <w:p w14:paraId="6C12958B" w14:textId="77777777" w:rsidR="00740ECE" w:rsidRDefault="00740ECE" w:rsidP="00740ECE">
      <w:pPr>
        <w:pStyle w:val="Estilo10"/>
      </w:pPr>
      <w:r w:rsidRPr="00C22002">
        <w:t>Asociación Bancaria y de Entidades Financieras de Colombia (ASOBANCARIA)</w:t>
      </w:r>
    </w:p>
    <w:p w14:paraId="1FFFF2EE" w14:textId="77777777" w:rsidR="00740ECE" w:rsidRPr="006129DF" w:rsidRDefault="00F3375F" w:rsidP="00377A8B">
      <w:pPr>
        <w:pStyle w:val="Cuerpovademecum"/>
        <w:rPr>
          <w:b/>
          <w:bCs/>
        </w:rPr>
      </w:pPr>
      <w:hyperlink r:id="rId2880" w:history="1">
        <w:r w:rsidR="00740ECE" w:rsidRPr="006129DF">
          <w:rPr>
            <w:rStyle w:val="Hipervnculo"/>
            <w:b/>
            <w:bCs/>
          </w:rPr>
          <w:t>EDICIÓN 840 | INFORME SEMANAL DE REGULACIÓN</w:t>
        </w:r>
      </w:hyperlink>
    </w:p>
    <w:p w14:paraId="39174AA3" w14:textId="77777777" w:rsidR="00740ECE" w:rsidRPr="006129DF" w:rsidRDefault="00F3375F" w:rsidP="00377A8B">
      <w:pPr>
        <w:pStyle w:val="Cuerpovademecum"/>
        <w:rPr>
          <w:b/>
          <w:bCs/>
        </w:rPr>
      </w:pPr>
      <w:hyperlink r:id="rId2881" w:history="1">
        <w:r w:rsidR="00740ECE" w:rsidRPr="006129DF">
          <w:rPr>
            <w:rStyle w:val="Hipervnculo"/>
            <w:b/>
            <w:bCs/>
          </w:rPr>
          <w:t>EDICIÓN 839 | INFORME SEMANAL DE REGULACIÓN</w:t>
        </w:r>
      </w:hyperlink>
    </w:p>
    <w:p w14:paraId="4D970F34" w14:textId="77777777" w:rsidR="00740ECE" w:rsidRPr="006129DF" w:rsidRDefault="00F3375F" w:rsidP="00377A8B">
      <w:pPr>
        <w:pStyle w:val="Cuerpovademecum"/>
        <w:rPr>
          <w:b/>
          <w:bCs/>
        </w:rPr>
      </w:pPr>
      <w:hyperlink r:id="rId2882" w:history="1">
        <w:r w:rsidR="00740ECE" w:rsidRPr="006129DF">
          <w:rPr>
            <w:rStyle w:val="Hipervnculo"/>
            <w:b/>
            <w:bCs/>
          </w:rPr>
          <w:t>EDICIÓN 838 | INFORME SEMANAL DE REGULACIÓN</w:t>
        </w:r>
      </w:hyperlink>
    </w:p>
    <w:p w14:paraId="372F1C60" w14:textId="77777777" w:rsidR="00740ECE" w:rsidRPr="006129DF" w:rsidRDefault="00F3375F" w:rsidP="00377A8B">
      <w:pPr>
        <w:pStyle w:val="Cuerpovademecum"/>
        <w:rPr>
          <w:b/>
          <w:bCs/>
        </w:rPr>
      </w:pPr>
      <w:hyperlink r:id="rId2883" w:history="1">
        <w:r w:rsidR="00740ECE" w:rsidRPr="006129DF">
          <w:rPr>
            <w:rStyle w:val="Hipervnculo"/>
            <w:b/>
            <w:bCs/>
          </w:rPr>
          <w:t>EDICIÓN 837 | INFORME SEMANAL DE REGULACIÓN</w:t>
        </w:r>
      </w:hyperlink>
    </w:p>
    <w:p w14:paraId="25606A97" w14:textId="77777777" w:rsidR="00740ECE" w:rsidRPr="006129DF" w:rsidRDefault="00F3375F" w:rsidP="00377A8B">
      <w:pPr>
        <w:pStyle w:val="Cuerpovademecum"/>
        <w:rPr>
          <w:b/>
          <w:bCs/>
        </w:rPr>
      </w:pPr>
      <w:hyperlink r:id="rId2884" w:history="1">
        <w:r w:rsidR="00740ECE" w:rsidRPr="006129DF">
          <w:rPr>
            <w:rStyle w:val="Hipervnculo"/>
            <w:b/>
            <w:bCs/>
          </w:rPr>
          <w:t>EDICIÓN 836 | INFORME SEMANAL DE REGULACIÓN</w:t>
        </w:r>
      </w:hyperlink>
    </w:p>
    <w:p w14:paraId="7EE5E2EA" w14:textId="77777777" w:rsidR="00740ECE" w:rsidRPr="006129DF" w:rsidRDefault="00F3375F" w:rsidP="00377A8B">
      <w:pPr>
        <w:pStyle w:val="Cuerpovademecum"/>
        <w:rPr>
          <w:b/>
          <w:bCs/>
        </w:rPr>
      </w:pPr>
      <w:hyperlink r:id="rId2885" w:history="1">
        <w:r w:rsidR="00740ECE" w:rsidRPr="006129DF">
          <w:rPr>
            <w:rStyle w:val="Hipervnculo"/>
            <w:b/>
            <w:bCs/>
          </w:rPr>
          <w:t>EDICIÓN 835 | INFORME SEMANAL DE REGULACIÓN</w:t>
        </w:r>
      </w:hyperlink>
    </w:p>
    <w:p w14:paraId="543F36D3" w14:textId="77777777" w:rsidR="00740ECE" w:rsidRPr="006129DF" w:rsidRDefault="00F3375F" w:rsidP="00377A8B">
      <w:pPr>
        <w:pStyle w:val="Cuerpovademecum"/>
        <w:rPr>
          <w:b/>
          <w:bCs/>
        </w:rPr>
      </w:pPr>
      <w:hyperlink r:id="rId2886" w:history="1">
        <w:r w:rsidR="00740ECE" w:rsidRPr="006129DF">
          <w:rPr>
            <w:rStyle w:val="Hipervnculo"/>
            <w:b/>
            <w:bCs/>
          </w:rPr>
          <w:t>EDICIÓN 834 | INFORME SEMANAL DE REGULACIÓN</w:t>
        </w:r>
      </w:hyperlink>
    </w:p>
    <w:p w14:paraId="18271465" w14:textId="77777777" w:rsidR="00740ECE" w:rsidRPr="006129DF" w:rsidRDefault="00F3375F" w:rsidP="00377A8B">
      <w:pPr>
        <w:pStyle w:val="Cuerpovademecum"/>
        <w:rPr>
          <w:b/>
          <w:bCs/>
        </w:rPr>
      </w:pPr>
      <w:hyperlink r:id="rId2887" w:history="1">
        <w:r w:rsidR="00740ECE" w:rsidRPr="006129DF">
          <w:rPr>
            <w:rStyle w:val="Hipervnculo"/>
            <w:b/>
            <w:bCs/>
          </w:rPr>
          <w:t>EDICIÓN 833 | INFORME SEMANAL DE REGULACIÓN</w:t>
        </w:r>
      </w:hyperlink>
    </w:p>
    <w:p w14:paraId="2E463511" w14:textId="77777777" w:rsidR="00740ECE" w:rsidRPr="006129DF" w:rsidRDefault="00F3375F" w:rsidP="00377A8B">
      <w:pPr>
        <w:pStyle w:val="Cuerpovademecum"/>
        <w:rPr>
          <w:b/>
          <w:bCs/>
        </w:rPr>
      </w:pPr>
      <w:hyperlink r:id="rId2888" w:history="1">
        <w:r w:rsidR="00740ECE" w:rsidRPr="006129DF">
          <w:rPr>
            <w:rStyle w:val="Hipervnculo"/>
            <w:b/>
            <w:bCs/>
          </w:rPr>
          <w:t>EDICIÓN 832 | INFORME SEMANAL DE REGULACIÓN</w:t>
        </w:r>
      </w:hyperlink>
    </w:p>
    <w:p w14:paraId="566EA6DD" w14:textId="77777777" w:rsidR="00740ECE" w:rsidRPr="006129DF" w:rsidRDefault="00F3375F" w:rsidP="00377A8B">
      <w:pPr>
        <w:pStyle w:val="Cuerpovademecum"/>
        <w:rPr>
          <w:b/>
          <w:bCs/>
        </w:rPr>
      </w:pPr>
      <w:hyperlink r:id="rId2889" w:history="1">
        <w:r w:rsidR="00740ECE" w:rsidRPr="006129DF">
          <w:rPr>
            <w:rStyle w:val="Hipervnculo"/>
            <w:b/>
            <w:bCs/>
          </w:rPr>
          <w:t>EDICIÓN 831 | INFORME SEMANAL DE REGULACIÓN</w:t>
        </w:r>
      </w:hyperlink>
    </w:p>
    <w:p w14:paraId="6E045662" w14:textId="77777777" w:rsidR="00740ECE" w:rsidRPr="006129DF" w:rsidRDefault="00F3375F" w:rsidP="00377A8B">
      <w:pPr>
        <w:pStyle w:val="Cuerpovademecum"/>
        <w:rPr>
          <w:b/>
          <w:bCs/>
        </w:rPr>
      </w:pPr>
      <w:hyperlink r:id="rId2890" w:history="1">
        <w:r w:rsidR="00740ECE" w:rsidRPr="006129DF">
          <w:rPr>
            <w:rStyle w:val="Hipervnculo"/>
            <w:b/>
            <w:bCs/>
          </w:rPr>
          <w:t>EDICIÓN 830 | INFORME SEMANAL DE REGULACIÓN</w:t>
        </w:r>
      </w:hyperlink>
    </w:p>
    <w:p w14:paraId="3772CF3C" w14:textId="77777777" w:rsidR="00740ECE" w:rsidRPr="006129DF" w:rsidRDefault="00F3375F" w:rsidP="00377A8B">
      <w:pPr>
        <w:pStyle w:val="Cuerpovademecum"/>
        <w:rPr>
          <w:b/>
          <w:bCs/>
        </w:rPr>
      </w:pPr>
      <w:hyperlink r:id="rId2891" w:history="1">
        <w:r w:rsidR="00740ECE" w:rsidRPr="006129DF">
          <w:rPr>
            <w:rStyle w:val="Hipervnculo"/>
            <w:b/>
            <w:bCs/>
          </w:rPr>
          <w:t>EDICIÓN 829 | INFORME SEMANAL DE REGULACIÓN</w:t>
        </w:r>
      </w:hyperlink>
    </w:p>
    <w:p w14:paraId="4A84FE59" w14:textId="77777777" w:rsidR="00740ECE" w:rsidRPr="006129DF" w:rsidRDefault="00F3375F" w:rsidP="00377A8B">
      <w:pPr>
        <w:pStyle w:val="Cuerpovademecum"/>
        <w:rPr>
          <w:b/>
          <w:bCs/>
        </w:rPr>
      </w:pPr>
      <w:hyperlink r:id="rId2892" w:history="1">
        <w:r w:rsidR="00740ECE" w:rsidRPr="006129DF">
          <w:rPr>
            <w:rStyle w:val="Hipervnculo"/>
            <w:b/>
            <w:bCs/>
          </w:rPr>
          <w:t>EDICIÓN 828 | INFORME SEMANAL DE REGULACIÓN</w:t>
        </w:r>
      </w:hyperlink>
    </w:p>
    <w:p w14:paraId="6B1E7618" w14:textId="77777777" w:rsidR="00740ECE" w:rsidRPr="006129DF" w:rsidRDefault="00F3375F" w:rsidP="00377A8B">
      <w:pPr>
        <w:pStyle w:val="Cuerpovademecum"/>
        <w:rPr>
          <w:b/>
          <w:bCs/>
        </w:rPr>
      </w:pPr>
      <w:hyperlink r:id="rId2893" w:history="1">
        <w:r w:rsidR="00740ECE" w:rsidRPr="006129DF">
          <w:rPr>
            <w:rStyle w:val="Hipervnculo"/>
            <w:b/>
            <w:bCs/>
          </w:rPr>
          <w:t>EDICIÓN 827 | INFORME SEMANAL DE REGULACIÓN</w:t>
        </w:r>
      </w:hyperlink>
    </w:p>
    <w:p w14:paraId="0AA567CA" w14:textId="77777777" w:rsidR="00740ECE" w:rsidRPr="006129DF" w:rsidRDefault="00F3375F" w:rsidP="00377A8B">
      <w:pPr>
        <w:pStyle w:val="Cuerpovademecum"/>
        <w:rPr>
          <w:b/>
          <w:bCs/>
        </w:rPr>
      </w:pPr>
      <w:hyperlink r:id="rId2894" w:history="1">
        <w:r w:rsidR="00740ECE" w:rsidRPr="006129DF">
          <w:rPr>
            <w:rStyle w:val="Hipervnculo"/>
            <w:b/>
            <w:bCs/>
          </w:rPr>
          <w:t>EDICIÓN 826 | INFORME SEMANAL DE REGULACIÓN</w:t>
        </w:r>
      </w:hyperlink>
    </w:p>
    <w:p w14:paraId="068B679C" w14:textId="77777777" w:rsidR="00740ECE" w:rsidRPr="006129DF" w:rsidRDefault="00F3375F" w:rsidP="00377A8B">
      <w:pPr>
        <w:pStyle w:val="Cuerpovademecum"/>
        <w:rPr>
          <w:b/>
          <w:bCs/>
        </w:rPr>
      </w:pPr>
      <w:hyperlink r:id="rId2895" w:history="1">
        <w:r w:rsidR="00740ECE" w:rsidRPr="006129DF">
          <w:rPr>
            <w:rStyle w:val="Hipervnculo"/>
            <w:b/>
            <w:bCs/>
          </w:rPr>
          <w:t>EDICIÓN 825 | INFORME SEMANAL DE REGULACIÓN</w:t>
        </w:r>
      </w:hyperlink>
    </w:p>
    <w:p w14:paraId="2D127A21" w14:textId="77777777" w:rsidR="00740ECE" w:rsidRPr="006129DF" w:rsidRDefault="00F3375F" w:rsidP="00377A8B">
      <w:pPr>
        <w:pStyle w:val="Cuerpovademecum"/>
        <w:rPr>
          <w:b/>
          <w:bCs/>
        </w:rPr>
      </w:pPr>
      <w:hyperlink r:id="rId2896" w:history="1">
        <w:r w:rsidR="00740ECE" w:rsidRPr="006129DF">
          <w:rPr>
            <w:rStyle w:val="Hipervnculo"/>
            <w:b/>
            <w:bCs/>
          </w:rPr>
          <w:t>EDICIÓN 824 | INFORME SEMANAL DE REGULACIÓN</w:t>
        </w:r>
      </w:hyperlink>
    </w:p>
    <w:p w14:paraId="38E40F24" w14:textId="77777777" w:rsidR="00740ECE" w:rsidRPr="006129DF" w:rsidRDefault="00F3375F" w:rsidP="00377A8B">
      <w:pPr>
        <w:pStyle w:val="Cuerpovademecum"/>
        <w:rPr>
          <w:b/>
          <w:bCs/>
        </w:rPr>
      </w:pPr>
      <w:hyperlink r:id="rId2897" w:history="1">
        <w:r w:rsidR="00740ECE" w:rsidRPr="006129DF">
          <w:rPr>
            <w:rStyle w:val="Hipervnculo"/>
            <w:b/>
            <w:bCs/>
          </w:rPr>
          <w:t>EDICIÓN 823 | INFORME SEMANAL DE REGULACIÓN</w:t>
        </w:r>
      </w:hyperlink>
    </w:p>
    <w:p w14:paraId="2025B90A" w14:textId="77777777" w:rsidR="00740ECE" w:rsidRPr="006129DF" w:rsidRDefault="00740ECE" w:rsidP="00377A8B">
      <w:pPr>
        <w:pStyle w:val="Cuerpovademecum"/>
      </w:pPr>
    </w:p>
    <w:p w14:paraId="623869C1" w14:textId="77777777" w:rsidR="00740ECE" w:rsidRPr="00BD76CE" w:rsidRDefault="00740ECE" w:rsidP="00377A8B">
      <w:pPr>
        <w:pStyle w:val="Cuerpovademecum"/>
      </w:pPr>
      <w:r>
        <w:sym w:font="Wingdings" w:char="F09D"/>
      </w:r>
    </w:p>
    <w:p w14:paraId="293E0900" w14:textId="77777777" w:rsidR="00740ECE" w:rsidRDefault="00740ECE" w:rsidP="00377A8B">
      <w:pPr>
        <w:pStyle w:val="Cuerpovademecum"/>
      </w:pPr>
    </w:p>
    <w:p w14:paraId="4BEC1074" w14:textId="77777777" w:rsidR="00740ECE" w:rsidRDefault="00740ECE" w:rsidP="00740ECE">
      <w:pPr>
        <w:pStyle w:val="Estilo10"/>
      </w:pPr>
      <w:r>
        <w:t>Consejo Técnico de la Contaduría Pública</w:t>
      </w:r>
    </w:p>
    <w:p w14:paraId="3A40089C" w14:textId="77777777" w:rsidR="00740ECE" w:rsidRPr="006129DF" w:rsidRDefault="00F3375F" w:rsidP="00377A8B">
      <w:pPr>
        <w:pStyle w:val="Cuerpovademecum"/>
        <w:rPr>
          <w:b/>
          <w:bCs/>
        </w:rPr>
      </w:pPr>
      <w:hyperlink r:id="rId2898" w:history="1">
        <w:r w:rsidR="00740ECE" w:rsidRPr="006129DF">
          <w:rPr>
            <w:rStyle w:val="Hipervnculo"/>
            <w:b/>
            <w:bCs/>
          </w:rPr>
          <w:t>A discusión pública el GTT – 91 Documento de consulta sobre informes de sostenibilidad</w:t>
        </w:r>
      </w:hyperlink>
    </w:p>
    <w:p w14:paraId="459713AD" w14:textId="77777777" w:rsidR="00740ECE" w:rsidRPr="006129DF" w:rsidRDefault="00F3375F" w:rsidP="00377A8B">
      <w:pPr>
        <w:pStyle w:val="Cuerpovademecum"/>
      </w:pPr>
      <w:hyperlink r:id="rId2899" w:history="1">
        <w:r w:rsidR="00740ECE" w:rsidRPr="006129DF">
          <w:rPr>
            <w:rStyle w:val="Hipervnculo"/>
            <w:b/>
            <w:bCs/>
          </w:rPr>
          <w:t>El Consejo Técnico de la Contaduría Pública lamenta el fallecimiento de Hugo Francisco Ospina Giraldo, un ser humano ejemplar, de invaluables calidades personales y profesionales, un gran líder de la profesión contable</w:t>
        </w:r>
      </w:hyperlink>
    </w:p>
    <w:p w14:paraId="4FDAA6DE" w14:textId="77777777" w:rsidR="00740ECE" w:rsidRPr="006129DF" w:rsidRDefault="00F3375F" w:rsidP="00377A8B">
      <w:pPr>
        <w:pStyle w:val="Cuerpovademecum"/>
      </w:pPr>
      <w:hyperlink r:id="rId2900" w:history="1">
        <w:r w:rsidR="00740ECE" w:rsidRPr="006129DF">
          <w:rPr>
            <w:rStyle w:val="Hipervnculo"/>
            <w:b/>
            <w:bCs/>
          </w:rPr>
          <w:t>Unctad resalta destaca las principales dificultades y buenas prácticas en la divulgación de información financiera relacionada con el clima en los informes generales de las entidades</w:t>
        </w:r>
      </w:hyperlink>
    </w:p>
    <w:p w14:paraId="12407662" w14:textId="77777777" w:rsidR="00740ECE" w:rsidRPr="006129DF" w:rsidRDefault="00F3375F" w:rsidP="00377A8B">
      <w:pPr>
        <w:pStyle w:val="Cuerpovademecum"/>
      </w:pPr>
      <w:hyperlink r:id="rId2901" w:history="1">
        <w:r w:rsidR="00740ECE" w:rsidRPr="006129DF">
          <w:rPr>
            <w:rStyle w:val="Hipervnculo"/>
            <w:b/>
            <w:bCs/>
          </w:rPr>
          <w:t>Se abre discusión pública del documento Normas, Interpretaciones y Enmiendas emitidas el IASB durante el periodo 2019 y 2020</w:t>
        </w:r>
      </w:hyperlink>
    </w:p>
    <w:p w14:paraId="4E0A3803" w14:textId="77777777" w:rsidR="00740ECE" w:rsidRPr="006129DF" w:rsidRDefault="00F3375F" w:rsidP="00377A8B">
      <w:pPr>
        <w:pStyle w:val="Cuerpovademecum"/>
      </w:pPr>
      <w:hyperlink r:id="rId2902" w:history="1">
        <w:r w:rsidR="00740ECE" w:rsidRPr="006129DF">
          <w:rPr>
            <w:rStyle w:val="Hipervnculo"/>
            <w:b/>
            <w:bCs/>
          </w:rPr>
          <w:t>Aunque los activos de las empresas colombianas aumentaron a un ritmo del 2%, el patrimonio se contrajo en un 0,3% entre diciembre 2019 y junio 2020</w:t>
        </w:r>
      </w:hyperlink>
    </w:p>
    <w:p w14:paraId="79139D95" w14:textId="77777777" w:rsidR="00740ECE" w:rsidRPr="006129DF" w:rsidRDefault="00F3375F" w:rsidP="00377A8B">
      <w:pPr>
        <w:pStyle w:val="Cuerpovademecum"/>
        <w:rPr>
          <w:b/>
          <w:bCs/>
        </w:rPr>
      </w:pPr>
      <w:hyperlink r:id="rId2903" w:history="1">
        <w:r w:rsidR="00740ECE" w:rsidRPr="006129DF">
          <w:rPr>
            <w:rStyle w:val="Hipervnculo"/>
            <w:b/>
            <w:bCs/>
          </w:rPr>
          <w:t>La Fundación IFRS presentó para consulta pública el documento sobre informes de sostenibilidad</w:t>
        </w:r>
      </w:hyperlink>
    </w:p>
    <w:p w14:paraId="00915CD0" w14:textId="77777777" w:rsidR="00740ECE" w:rsidRPr="006129DF" w:rsidRDefault="00F3375F" w:rsidP="00377A8B">
      <w:pPr>
        <w:pStyle w:val="Cuerpovademecum"/>
      </w:pPr>
      <w:hyperlink r:id="rId2904" w:history="1">
        <w:r w:rsidR="00740ECE" w:rsidRPr="006129DF">
          <w:rPr>
            <w:rStyle w:val="Hipervnculo"/>
            <w:b/>
            <w:bCs/>
          </w:rPr>
          <w:t>Proyecto de resolución “Por la cual se establece el grupo de obligados a suministrar información tributaria a la … Dirección de Impuestos y Aduanas Nacionales - DIAN, por el año gravable 2021…”</w:t>
        </w:r>
      </w:hyperlink>
    </w:p>
    <w:p w14:paraId="63A23874" w14:textId="77777777" w:rsidR="00740ECE" w:rsidRPr="006129DF" w:rsidRDefault="00F3375F" w:rsidP="00377A8B">
      <w:pPr>
        <w:pStyle w:val="Cuerpovademecum"/>
      </w:pPr>
      <w:hyperlink r:id="rId2905" w:history="1">
        <w:r w:rsidR="00740ECE" w:rsidRPr="006129DF">
          <w:rPr>
            <w:rStyle w:val="Hipervnculo"/>
            <w:b/>
            <w:bCs/>
          </w:rPr>
          <w:t>La Superintendencia de Sociedades publicó informe sobre Medición del Impacto Financiero Ocasionado por la Emergencia Económica Social – Covid-19</w:t>
        </w:r>
      </w:hyperlink>
    </w:p>
    <w:p w14:paraId="615CB060" w14:textId="77777777" w:rsidR="00740ECE" w:rsidRPr="006129DF" w:rsidRDefault="00F3375F" w:rsidP="00377A8B">
      <w:pPr>
        <w:pStyle w:val="Cuerpovademecum"/>
      </w:pPr>
      <w:hyperlink r:id="rId2906" w:history="1">
        <w:r w:rsidR="00740ECE" w:rsidRPr="006129DF">
          <w:rPr>
            <w:rStyle w:val="Hipervnculo"/>
            <w:b/>
            <w:bCs/>
          </w:rPr>
          <w:t>Guía sobre el papel de la Revisoría Fiscal en la lucha contra el Soborno Transnacional y LA/FT "SUPERSOCIEDADES"</w:t>
        </w:r>
      </w:hyperlink>
    </w:p>
    <w:p w14:paraId="3BE7504E" w14:textId="77777777" w:rsidR="00740ECE" w:rsidRPr="006129DF" w:rsidRDefault="00F3375F" w:rsidP="00377A8B">
      <w:pPr>
        <w:pStyle w:val="Cuerpovademecum"/>
      </w:pPr>
      <w:hyperlink r:id="rId2907" w:history="1">
        <w:r w:rsidR="00740ECE" w:rsidRPr="006129DF">
          <w:rPr>
            <w:rStyle w:val="Hipervnculo"/>
            <w:b/>
            <w:bCs/>
          </w:rPr>
          <w:t>CTCP somete a discusión pública "Documento Respecto de la aplicación de la NIIF 17 y la modificación a la NIIF 17 emitida en junio de 2020”</w:t>
        </w:r>
      </w:hyperlink>
    </w:p>
    <w:p w14:paraId="34009CB9" w14:textId="77777777" w:rsidR="00740ECE" w:rsidRPr="006129DF" w:rsidRDefault="00F3375F" w:rsidP="00377A8B">
      <w:pPr>
        <w:pStyle w:val="Cuerpovademecum"/>
      </w:pPr>
      <w:hyperlink r:id="rId2908" w:history="1">
        <w:r w:rsidR="00740ECE" w:rsidRPr="006129DF">
          <w:rPr>
            <w:rStyle w:val="Hipervnculo"/>
            <w:b/>
            <w:bCs/>
          </w:rPr>
          <w:t>Propuesta para la actualización del código de ética del IESBA - Anexo 4 del DUR 2420 de 2015, modificado por el D.R. 2270 de 2019</w:t>
        </w:r>
      </w:hyperlink>
    </w:p>
    <w:p w14:paraId="16893DA0" w14:textId="77777777" w:rsidR="00740ECE" w:rsidRPr="006129DF" w:rsidRDefault="00F3375F" w:rsidP="00377A8B">
      <w:pPr>
        <w:pStyle w:val="Cuerpovademecum"/>
      </w:pPr>
      <w:hyperlink r:id="rId2909" w:history="1">
        <w:r w:rsidR="00740ECE" w:rsidRPr="006129DF">
          <w:rPr>
            <w:rStyle w:val="Hipervnculo"/>
            <w:b/>
            <w:bCs/>
          </w:rPr>
          <w:t>Exconsejero Gabriel Gaitán León, elegido como nuevo miembro del SMEIG, organismo asesor del IASB, entidad internacional emisora de las NIIF.</w:t>
        </w:r>
      </w:hyperlink>
    </w:p>
    <w:tbl>
      <w:tblPr>
        <w:tblW w:w="5000" w:type="pct"/>
        <w:tblCellSpacing w:w="15" w:type="dxa"/>
        <w:tblBorders>
          <w:top w:val="single" w:sz="6" w:space="0" w:color="DEE2E6"/>
          <w:left w:val="single" w:sz="6" w:space="0" w:color="DEE2E6"/>
          <w:bottom w:val="single" w:sz="6" w:space="0" w:color="DEE2E6"/>
          <w:right w:val="single" w:sz="6" w:space="0" w:color="DEE2E6"/>
          <w:insideH w:val="single" w:sz="2" w:space="0" w:color="DEE2E6"/>
          <w:insideV w:val="single" w:sz="2" w:space="0" w:color="DEE2E6"/>
        </w:tblBorders>
        <w:tblCellMar>
          <w:top w:w="15" w:type="dxa"/>
          <w:left w:w="15" w:type="dxa"/>
          <w:bottom w:w="15" w:type="dxa"/>
          <w:right w:w="15" w:type="dxa"/>
        </w:tblCellMar>
        <w:tblLook w:val="04A0" w:firstRow="1" w:lastRow="0" w:firstColumn="1" w:lastColumn="0" w:noHBand="0" w:noVBand="1"/>
      </w:tblPr>
      <w:tblGrid>
        <w:gridCol w:w="910"/>
        <w:gridCol w:w="1911"/>
        <w:gridCol w:w="4199"/>
        <w:gridCol w:w="1802"/>
      </w:tblGrid>
      <w:tr w:rsidR="00740ECE" w:rsidRPr="00753F7B" w14:paraId="0B4C0BC4" w14:textId="77777777" w:rsidTr="00F3375F">
        <w:trPr>
          <w:tblCellSpacing w:w="15" w:type="dxa"/>
        </w:trPr>
        <w:tc>
          <w:tcPr>
            <w:tcW w:w="490" w:type="pct"/>
            <w:shd w:val="clear" w:color="auto" w:fill="auto"/>
            <w:hideMark/>
          </w:tcPr>
          <w:p w14:paraId="2A0DE37D" w14:textId="77777777" w:rsidR="00740ECE" w:rsidRPr="00753F7B" w:rsidRDefault="00740ECE" w:rsidP="00377A8B">
            <w:pPr>
              <w:pStyle w:val="Cuerpovademecum"/>
            </w:pPr>
            <w:r w:rsidRPr="00753F7B">
              <w:t>1042</w:t>
            </w:r>
          </w:p>
        </w:tc>
        <w:tc>
          <w:tcPr>
            <w:tcW w:w="1066" w:type="pct"/>
            <w:shd w:val="clear" w:color="auto" w:fill="auto"/>
            <w:hideMark/>
          </w:tcPr>
          <w:p w14:paraId="71DD0D5F" w14:textId="77777777" w:rsidR="00740ECE" w:rsidRPr="00753F7B" w:rsidRDefault="00740ECE" w:rsidP="00377A8B">
            <w:pPr>
              <w:pStyle w:val="Cuerpovademecum"/>
            </w:pPr>
            <w:r w:rsidRPr="00753F7B">
              <w:t>13/11/2020</w:t>
            </w:r>
          </w:p>
        </w:tc>
        <w:tc>
          <w:tcPr>
            <w:tcW w:w="2363" w:type="pct"/>
            <w:shd w:val="clear" w:color="auto" w:fill="auto"/>
            <w:hideMark/>
          </w:tcPr>
          <w:p w14:paraId="4856E2FB" w14:textId="77777777" w:rsidR="00740ECE" w:rsidRPr="006129DF" w:rsidRDefault="00740ECE" w:rsidP="00377A8B">
            <w:pPr>
              <w:pStyle w:val="Cuerpovademecum"/>
            </w:pPr>
            <w:r w:rsidRPr="006129DF">
              <w:t>¿La enmienda de la NIIF 16 se aplica a las Pymes?</w:t>
            </w:r>
          </w:p>
        </w:tc>
        <w:tc>
          <w:tcPr>
            <w:tcW w:w="996" w:type="pct"/>
            <w:shd w:val="clear" w:color="auto" w:fill="auto"/>
            <w:hideMark/>
          </w:tcPr>
          <w:p w14:paraId="484E9F8F" w14:textId="77777777" w:rsidR="00740ECE" w:rsidRPr="00753F7B" w:rsidRDefault="00F3375F" w:rsidP="00377A8B">
            <w:pPr>
              <w:pStyle w:val="Cuerpovademecum"/>
            </w:pPr>
            <w:hyperlink r:id="rId2910" w:tgtFrame="_new" w:history="1">
              <w:r w:rsidR="00740ECE" w:rsidRPr="00753F7B">
                <w:rPr>
                  <w:rStyle w:val="Hipervnculo"/>
                </w:rPr>
                <w:t>Descarga </w:t>
              </w:r>
            </w:hyperlink>
          </w:p>
        </w:tc>
      </w:tr>
      <w:tr w:rsidR="00740ECE" w14:paraId="53BB6386"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7F6C175F" w14:textId="77777777" w:rsidR="00740ECE" w:rsidRPr="00753F7B" w:rsidRDefault="00740ECE" w:rsidP="00377A8B">
            <w:pPr>
              <w:pStyle w:val="Cuerpovademecum"/>
            </w:pPr>
            <w:r w:rsidRPr="00753F7B">
              <w:t>1038</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70C9880D" w14:textId="77777777" w:rsidR="00740ECE" w:rsidRPr="00753F7B" w:rsidRDefault="00740ECE" w:rsidP="00377A8B">
            <w:pPr>
              <w:pStyle w:val="Cuerpovademecum"/>
            </w:pPr>
            <w:r w:rsidRPr="00753F7B">
              <w:t>13/11/2020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7E755454" w14:textId="77777777" w:rsidR="00740ECE" w:rsidRPr="006129DF" w:rsidRDefault="00740ECE" w:rsidP="00377A8B">
            <w:pPr>
              <w:pStyle w:val="Cuerpovademecum"/>
            </w:pPr>
            <w:r w:rsidRPr="006129DF">
              <w:t>Marco Técnico a aplicar por entidades en liquidación</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76311339" w14:textId="77777777" w:rsidR="00740ECE" w:rsidRPr="00753F7B" w:rsidRDefault="00F3375F" w:rsidP="00377A8B">
            <w:pPr>
              <w:pStyle w:val="Cuerpovademecum"/>
            </w:pPr>
            <w:hyperlink r:id="rId2911" w:tgtFrame="_new" w:history="1">
              <w:r w:rsidR="00740ECE" w:rsidRPr="00753F7B">
                <w:rPr>
                  <w:rStyle w:val="Hipervnculo"/>
                </w:rPr>
                <w:t>Descarga </w:t>
              </w:r>
            </w:hyperlink>
          </w:p>
        </w:tc>
      </w:tr>
      <w:tr w:rsidR="00740ECE" w14:paraId="58D82F0B"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56E5E239" w14:textId="77777777" w:rsidR="00740ECE" w:rsidRPr="00753F7B" w:rsidRDefault="00740ECE" w:rsidP="00377A8B">
            <w:pPr>
              <w:pStyle w:val="Cuerpovademecum"/>
            </w:pPr>
            <w:r w:rsidRPr="00753F7B">
              <w:t>1032</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4C2476AE" w14:textId="77777777" w:rsidR="00740ECE" w:rsidRPr="00753F7B" w:rsidRDefault="00740ECE" w:rsidP="00377A8B">
            <w:pPr>
              <w:pStyle w:val="Cuerpovademecum"/>
            </w:pPr>
            <w:r w:rsidRPr="00753F7B">
              <w:t>13/11/2020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2DE9C01D" w14:textId="77777777" w:rsidR="00740ECE" w:rsidRPr="006129DF" w:rsidRDefault="00740ECE" w:rsidP="00377A8B">
            <w:pPr>
              <w:pStyle w:val="Cuerpovademecum"/>
            </w:pPr>
            <w:r w:rsidRPr="006129DF">
              <w:t>Políticas contables en una PH</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7B7BD646" w14:textId="77777777" w:rsidR="00740ECE" w:rsidRPr="00753F7B" w:rsidRDefault="00F3375F" w:rsidP="00377A8B">
            <w:pPr>
              <w:pStyle w:val="Cuerpovademecum"/>
            </w:pPr>
            <w:hyperlink r:id="rId2912" w:tgtFrame="_new" w:history="1">
              <w:r w:rsidR="00740ECE" w:rsidRPr="00753F7B">
                <w:rPr>
                  <w:rStyle w:val="Hipervnculo"/>
                </w:rPr>
                <w:t>Descarga</w:t>
              </w:r>
            </w:hyperlink>
          </w:p>
        </w:tc>
      </w:tr>
      <w:tr w:rsidR="00740ECE" w14:paraId="7383E4D9"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78919D52" w14:textId="77777777" w:rsidR="00740ECE" w:rsidRPr="00C730A3" w:rsidRDefault="00740ECE" w:rsidP="00377A8B">
            <w:pPr>
              <w:pStyle w:val="Cuerpovademecum"/>
            </w:pPr>
            <w:r w:rsidRPr="00C730A3">
              <w:t>1024</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054D5B50" w14:textId="77777777" w:rsidR="00740ECE" w:rsidRPr="00C730A3" w:rsidRDefault="00740ECE" w:rsidP="00377A8B">
            <w:pPr>
              <w:pStyle w:val="Cuerpovademecum"/>
            </w:pPr>
            <w:r w:rsidRPr="00C730A3">
              <w:t>13/11/2020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03B4BDBE" w14:textId="77777777" w:rsidR="00740ECE" w:rsidRPr="006129DF" w:rsidRDefault="00740ECE" w:rsidP="00377A8B">
            <w:pPr>
              <w:pStyle w:val="Cuerpovademecum"/>
            </w:pPr>
            <w:r w:rsidRPr="006129DF">
              <w:t>Políticas contables dirigidas al sector minero</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47DFE5E9" w14:textId="77777777" w:rsidR="00740ECE" w:rsidRPr="00C730A3" w:rsidRDefault="00F3375F" w:rsidP="00377A8B">
            <w:pPr>
              <w:pStyle w:val="Cuerpovademecum"/>
            </w:pPr>
            <w:hyperlink r:id="rId2913" w:tgtFrame="_new" w:history="1">
              <w:r w:rsidR="00740ECE" w:rsidRPr="00C730A3">
                <w:rPr>
                  <w:rStyle w:val="Hipervnculo"/>
                </w:rPr>
                <w:t>Descarga </w:t>
              </w:r>
            </w:hyperlink>
          </w:p>
        </w:tc>
      </w:tr>
      <w:tr w:rsidR="00740ECE" w14:paraId="446743A6"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25EF446E" w14:textId="77777777" w:rsidR="00740ECE" w:rsidRPr="00C730A3" w:rsidRDefault="00740ECE" w:rsidP="00377A8B">
            <w:pPr>
              <w:pStyle w:val="Cuerpovademecum"/>
            </w:pPr>
            <w:r w:rsidRPr="00C730A3">
              <w:t>1022</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67210381" w14:textId="77777777" w:rsidR="00740ECE" w:rsidRPr="00C730A3" w:rsidRDefault="00740ECE" w:rsidP="00377A8B">
            <w:pPr>
              <w:pStyle w:val="Cuerpovademecum"/>
            </w:pPr>
            <w:r w:rsidRPr="00C730A3">
              <w:t>13/11/2020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78905A01" w14:textId="77777777" w:rsidR="00740ECE" w:rsidRPr="00C730A3" w:rsidRDefault="00740ECE" w:rsidP="00377A8B">
            <w:pPr>
              <w:pStyle w:val="Cuerpovademecum"/>
            </w:pPr>
            <w:r w:rsidRPr="00C730A3">
              <w:t>Mejoras a propiedades arrendadas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54D9D904" w14:textId="77777777" w:rsidR="00740ECE" w:rsidRPr="00C730A3" w:rsidRDefault="00F3375F" w:rsidP="00377A8B">
            <w:pPr>
              <w:pStyle w:val="Cuerpovademecum"/>
            </w:pPr>
            <w:hyperlink r:id="rId2914" w:tgtFrame="_new" w:history="1">
              <w:r w:rsidR="00740ECE" w:rsidRPr="00C730A3">
                <w:rPr>
                  <w:rStyle w:val="Hipervnculo"/>
                </w:rPr>
                <w:t>Descarga </w:t>
              </w:r>
            </w:hyperlink>
          </w:p>
        </w:tc>
      </w:tr>
      <w:tr w:rsidR="00740ECE" w14:paraId="2F4C81FB"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489AFEF0" w14:textId="77777777" w:rsidR="00740ECE" w:rsidRPr="00C730A3" w:rsidRDefault="00740ECE" w:rsidP="00377A8B">
            <w:pPr>
              <w:pStyle w:val="Cuerpovademecum"/>
            </w:pPr>
            <w:r w:rsidRPr="00C730A3">
              <w:t>1021</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7D330989" w14:textId="77777777" w:rsidR="00740ECE" w:rsidRPr="00C730A3" w:rsidRDefault="00740ECE" w:rsidP="00377A8B">
            <w:pPr>
              <w:pStyle w:val="Cuerpovademecum"/>
            </w:pPr>
            <w:r w:rsidRPr="00C730A3">
              <w:t>13/11/2020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2A01D07F" w14:textId="77777777" w:rsidR="00740ECE" w:rsidRPr="006129DF" w:rsidRDefault="00740ECE" w:rsidP="00377A8B">
            <w:pPr>
              <w:pStyle w:val="Cuerpovademecum"/>
            </w:pPr>
            <w:r w:rsidRPr="006129DF">
              <w:t>Alcance funciones del contador público</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22A85834" w14:textId="77777777" w:rsidR="00740ECE" w:rsidRPr="00C730A3" w:rsidRDefault="00F3375F" w:rsidP="00377A8B">
            <w:pPr>
              <w:pStyle w:val="Cuerpovademecum"/>
            </w:pPr>
            <w:hyperlink r:id="rId2915" w:tgtFrame="_new" w:history="1">
              <w:r w:rsidR="00740ECE" w:rsidRPr="00C730A3">
                <w:rPr>
                  <w:rStyle w:val="Hipervnculo"/>
                </w:rPr>
                <w:t>Descarga</w:t>
              </w:r>
            </w:hyperlink>
          </w:p>
        </w:tc>
      </w:tr>
      <w:tr w:rsidR="00740ECE" w14:paraId="75E114AC"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252351C7" w14:textId="77777777" w:rsidR="00740ECE" w:rsidRPr="0005115F" w:rsidRDefault="00740ECE" w:rsidP="00377A8B">
            <w:pPr>
              <w:pStyle w:val="Cuerpovademecum"/>
            </w:pPr>
            <w:r w:rsidRPr="0005115F">
              <w:t>1014</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5704FFBB" w14:textId="77777777" w:rsidR="00740ECE" w:rsidRPr="0005115F" w:rsidRDefault="00740ECE" w:rsidP="00377A8B">
            <w:pPr>
              <w:pStyle w:val="Cuerpovademecum"/>
            </w:pPr>
            <w:r w:rsidRPr="0005115F">
              <w:t>13/11/2020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75D38ADD" w14:textId="77777777" w:rsidR="00740ECE" w:rsidRPr="006129DF" w:rsidRDefault="00740ECE" w:rsidP="00377A8B">
            <w:pPr>
              <w:pStyle w:val="Cuerpovademecum"/>
            </w:pPr>
            <w:r w:rsidRPr="006129DF">
              <w:t>Ratificación respuesta dada en el concepto CTCP 2020-0855</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4F8329A2" w14:textId="77777777" w:rsidR="00740ECE" w:rsidRPr="0005115F" w:rsidRDefault="00F3375F" w:rsidP="00377A8B">
            <w:pPr>
              <w:pStyle w:val="Cuerpovademecum"/>
            </w:pPr>
            <w:hyperlink r:id="rId2916" w:tgtFrame="_new" w:history="1">
              <w:r w:rsidR="00740ECE" w:rsidRPr="0005115F">
                <w:rPr>
                  <w:rStyle w:val="Hipervnculo"/>
                </w:rPr>
                <w:t>Descarga </w:t>
              </w:r>
            </w:hyperlink>
          </w:p>
        </w:tc>
      </w:tr>
      <w:tr w:rsidR="00740ECE" w14:paraId="24A71B91"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56E30F1B" w14:textId="77777777" w:rsidR="00740ECE" w:rsidRPr="0005115F" w:rsidRDefault="00740ECE" w:rsidP="00377A8B">
            <w:pPr>
              <w:pStyle w:val="Cuerpovademecum"/>
            </w:pPr>
            <w:r w:rsidRPr="0005115F">
              <w:t>1003</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5FC76C21" w14:textId="77777777" w:rsidR="00740ECE" w:rsidRPr="0005115F" w:rsidRDefault="00740ECE" w:rsidP="00377A8B">
            <w:pPr>
              <w:pStyle w:val="Cuerpovademecum"/>
            </w:pPr>
            <w:r w:rsidRPr="0005115F">
              <w:t>13/11/2020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008C085B" w14:textId="77777777" w:rsidR="00740ECE" w:rsidRPr="006129DF" w:rsidRDefault="00740ECE" w:rsidP="00377A8B">
            <w:pPr>
              <w:pStyle w:val="Cuerpovademecum"/>
            </w:pPr>
            <w:r w:rsidRPr="006129DF">
              <w:t>Puede un contador a su vez preparar y dictaminar estados financieros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172940C9" w14:textId="77777777" w:rsidR="00740ECE" w:rsidRPr="0005115F" w:rsidRDefault="00F3375F" w:rsidP="00377A8B">
            <w:pPr>
              <w:pStyle w:val="Cuerpovademecum"/>
            </w:pPr>
            <w:hyperlink r:id="rId2917" w:tgtFrame="_new" w:history="1">
              <w:r w:rsidR="00740ECE" w:rsidRPr="0005115F">
                <w:rPr>
                  <w:rStyle w:val="Hipervnculo"/>
                </w:rPr>
                <w:t>Descarga</w:t>
              </w:r>
            </w:hyperlink>
          </w:p>
        </w:tc>
      </w:tr>
      <w:tr w:rsidR="00740ECE" w14:paraId="4992E687"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39D93FAA" w14:textId="77777777" w:rsidR="00740ECE" w:rsidRPr="00DB415C" w:rsidRDefault="00740ECE" w:rsidP="00377A8B">
            <w:pPr>
              <w:pStyle w:val="Cuerpovademecum"/>
            </w:pPr>
            <w:r w:rsidRPr="00DB415C">
              <w:t>0997</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5E6C1E81" w14:textId="77777777" w:rsidR="00740ECE" w:rsidRPr="00DB415C" w:rsidRDefault="00740ECE" w:rsidP="00377A8B">
            <w:pPr>
              <w:pStyle w:val="Cuerpovademecum"/>
            </w:pPr>
            <w:r w:rsidRPr="00DB415C">
              <w:t>12/11/2020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74DB36CB" w14:textId="77777777" w:rsidR="00740ECE" w:rsidRPr="0027270A" w:rsidRDefault="00740ECE" w:rsidP="00377A8B">
            <w:pPr>
              <w:pStyle w:val="Cuerpovademecum"/>
            </w:pPr>
            <w:r w:rsidRPr="0027270A">
              <w:t>Límites en el número de revisorías fiscales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18D1F439" w14:textId="77777777" w:rsidR="00740ECE" w:rsidRPr="00DB415C" w:rsidRDefault="00F3375F" w:rsidP="00377A8B">
            <w:pPr>
              <w:pStyle w:val="Cuerpovademecum"/>
            </w:pPr>
            <w:hyperlink r:id="rId2918" w:tgtFrame="_new" w:history="1">
              <w:r w:rsidR="00740ECE" w:rsidRPr="00DB415C">
                <w:rPr>
                  <w:rStyle w:val="Hipervnculo"/>
                </w:rPr>
                <w:t>Descarga</w:t>
              </w:r>
            </w:hyperlink>
          </w:p>
        </w:tc>
      </w:tr>
      <w:tr w:rsidR="00740ECE" w14:paraId="6A8F0716"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23A2AF3F" w14:textId="77777777" w:rsidR="00740ECE" w:rsidRPr="00DB415C" w:rsidRDefault="00740ECE" w:rsidP="00377A8B">
            <w:pPr>
              <w:pStyle w:val="Cuerpovademecum"/>
            </w:pPr>
            <w:r w:rsidRPr="00DB415C">
              <w:t>0996</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3329D470" w14:textId="77777777" w:rsidR="00740ECE" w:rsidRPr="00DB415C" w:rsidRDefault="00740ECE" w:rsidP="00377A8B">
            <w:pPr>
              <w:pStyle w:val="Cuerpovademecum"/>
            </w:pPr>
            <w:r w:rsidRPr="00DB415C">
              <w:t>12/11/2020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66C78A47" w14:textId="77777777" w:rsidR="00740ECE" w:rsidRPr="0027270A" w:rsidRDefault="00740ECE" w:rsidP="00377A8B">
            <w:pPr>
              <w:pStyle w:val="Cuerpovademecum"/>
            </w:pPr>
            <w:r w:rsidRPr="0027270A">
              <w:t>Modificaciones en las normas contables de copropiedades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1010AB79" w14:textId="77777777" w:rsidR="00740ECE" w:rsidRPr="00DB415C" w:rsidRDefault="00F3375F" w:rsidP="00377A8B">
            <w:pPr>
              <w:pStyle w:val="Cuerpovademecum"/>
            </w:pPr>
            <w:hyperlink r:id="rId2919" w:tgtFrame="_new" w:history="1">
              <w:r w:rsidR="00740ECE" w:rsidRPr="00DB415C">
                <w:rPr>
                  <w:rStyle w:val="Hipervnculo"/>
                </w:rPr>
                <w:t>Descarga</w:t>
              </w:r>
            </w:hyperlink>
          </w:p>
        </w:tc>
      </w:tr>
      <w:tr w:rsidR="00740ECE" w14:paraId="3D1ED778"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0C0FD7CC" w14:textId="77777777" w:rsidR="00740ECE" w:rsidRPr="00DB415C" w:rsidRDefault="00740ECE" w:rsidP="00377A8B">
            <w:pPr>
              <w:pStyle w:val="Cuerpovademecum"/>
            </w:pPr>
            <w:r w:rsidRPr="00DB415C">
              <w:t>0993</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56D669CD" w14:textId="77777777" w:rsidR="00740ECE" w:rsidRPr="00DB415C" w:rsidRDefault="00740ECE" w:rsidP="00377A8B">
            <w:pPr>
              <w:pStyle w:val="Cuerpovademecum"/>
            </w:pPr>
            <w:r w:rsidRPr="00DB415C">
              <w:t>12/11/2020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7AA5BC41" w14:textId="77777777" w:rsidR="00740ECE" w:rsidRPr="0027270A" w:rsidRDefault="00740ECE" w:rsidP="00377A8B">
            <w:pPr>
              <w:pStyle w:val="Cuerpovademecum"/>
            </w:pPr>
            <w:r w:rsidRPr="0027270A">
              <w:t>Conflictos entre el revisor fiscal y el usuario de sus servicios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43340133" w14:textId="77777777" w:rsidR="00740ECE" w:rsidRPr="00DB415C" w:rsidRDefault="00F3375F" w:rsidP="00377A8B">
            <w:pPr>
              <w:pStyle w:val="Cuerpovademecum"/>
            </w:pPr>
            <w:hyperlink r:id="rId2920" w:tgtFrame="_new" w:history="1">
              <w:r w:rsidR="00740ECE" w:rsidRPr="00DB415C">
                <w:rPr>
                  <w:rStyle w:val="Hipervnculo"/>
                </w:rPr>
                <w:t>Descarga </w:t>
              </w:r>
            </w:hyperlink>
          </w:p>
        </w:tc>
      </w:tr>
      <w:tr w:rsidR="00740ECE" w14:paraId="5F247BE4"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633CFD8B" w14:textId="77777777" w:rsidR="00740ECE" w:rsidRPr="00DB415C" w:rsidRDefault="00740ECE" w:rsidP="00377A8B">
            <w:pPr>
              <w:pStyle w:val="Cuerpovademecum"/>
            </w:pPr>
            <w:r w:rsidRPr="00DB415C">
              <w:t>0991</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35D7AD5D" w14:textId="77777777" w:rsidR="00740ECE" w:rsidRPr="00DB415C" w:rsidRDefault="00740ECE" w:rsidP="00377A8B">
            <w:pPr>
              <w:pStyle w:val="Cuerpovademecum"/>
            </w:pPr>
            <w:r w:rsidRPr="00DB415C">
              <w:t>12/11/2020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2E22A9E5" w14:textId="77777777" w:rsidR="00740ECE" w:rsidRPr="0027270A" w:rsidRDefault="00740ECE" w:rsidP="00377A8B">
            <w:pPr>
              <w:pStyle w:val="Cuerpovademecum"/>
            </w:pPr>
            <w:r w:rsidRPr="0027270A">
              <w:t>Inhabilidades para ser revisor fiscal en una sociedad y su copropiedad</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02DC7942" w14:textId="77777777" w:rsidR="00740ECE" w:rsidRPr="00DB415C" w:rsidRDefault="00F3375F" w:rsidP="00377A8B">
            <w:pPr>
              <w:pStyle w:val="Cuerpovademecum"/>
            </w:pPr>
            <w:hyperlink r:id="rId2921" w:tgtFrame="_new" w:history="1">
              <w:r w:rsidR="00740ECE" w:rsidRPr="00DB415C">
                <w:rPr>
                  <w:rStyle w:val="Hipervnculo"/>
                </w:rPr>
                <w:t>Descarga </w:t>
              </w:r>
            </w:hyperlink>
          </w:p>
        </w:tc>
      </w:tr>
      <w:tr w:rsidR="00740ECE" w14:paraId="286B9853"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15B1CC66" w14:textId="77777777" w:rsidR="00740ECE" w:rsidRPr="00DB415C" w:rsidRDefault="00740ECE" w:rsidP="00377A8B">
            <w:pPr>
              <w:pStyle w:val="Cuerpovademecum"/>
            </w:pPr>
            <w:r w:rsidRPr="00DB415C">
              <w:t>0976</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60FB251E" w14:textId="77777777" w:rsidR="00740ECE" w:rsidRPr="00DB415C" w:rsidRDefault="00740ECE" w:rsidP="00377A8B">
            <w:pPr>
              <w:pStyle w:val="Cuerpovademecum"/>
            </w:pPr>
            <w:r w:rsidRPr="00DB415C">
              <w:t>05/11/2020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1DCBD55B" w14:textId="77777777" w:rsidR="00740ECE" w:rsidRPr="0027270A" w:rsidRDefault="00740ECE" w:rsidP="00377A8B">
            <w:pPr>
              <w:pStyle w:val="Cuerpovademecum"/>
            </w:pPr>
            <w:r w:rsidRPr="0027270A">
              <w:t>Dictamen Estados Financieros de periodos intermedios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2FC4B54A" w14:textId="77777777" w:rsidR="00740ECE" w:rsidRPr="00DB415C" w:rsidRDefault="00F3375F" w:rsidP="00377A8B">
            <w:pPr>
              <w:pStyle w:val="Cuerpovademecum"/>
            </w:pPr>
            <w:hyperlink r:id="rId2922" w:tgtFrame="_new" w:history="1">
              <w:r w:rsidR="00740ECE" w:rsidRPr="00DB415C">
                <w:rPr>
                  <w:rStyle w:val="Hipervnculo"/>
                </w:rPr>
                <w:t>Descarga </w:t>
              </w:r>
            </w:hyperlink>
          </w:p>
        </w:tc>
      </w:tr>
      <w:tr w:rsidR="00740ECE" w:rsidRPr="00DB415C" w14:paraId="44E6BFFE"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42BF63B8" w14:textId="77777777" w:rsidR="00740ECE" w:rsidRPr="00DB415C" w:rsidRDefault="00740ECE" w:rsidP="00377A8B">
            <w:pPr>
              <w:pStyle w:val="Cuerpovademecum"/>
            </w:pPr>
            <w:r w:rsidRPr="00DB415C">
              <w:t>0958</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43617331" w14:textId="77777777" w:rsidR="00740ECE" w:rsidRPr="00DB415C" w:rsidRDefault="00740ECE" w:rsidP="00377A8B">
            <w:pPr>
              <w:pStyle w:val="Cuerpovademecum"/>
            </w:pPr>
            <w:r w:rsidRPr="00DB415C">
              <w:t>12/11/2020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0C8D077B" w14:textId="77777777" w:rsidR="00740ECE" w:rsidRPr="0027270A" w:rsidRDefault="00740ECE" w:rsidP="00377A8B">
            <w:pPr>
              <w:pStyle w:val="Cuerpovademecum"/>
            </w:pPr>
            <w:r w:rsidRPr="0027270A">
              <w:t>Discrepancia en certificaciones de Revisor Fiscal</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1964A3A5" w14:textId="77777777" w:rsidR="00740ECE" w:rsidRPr="00DB415C" w:rsidRDefault="00F3375F" w:rsidP="00377A8B">
            <w:pPr>
              <w:pStyle w:val="Cuerpovademecum"/>
            </w:pPr>
            <w:hyperlink r:id="rId2923" w:tgtFrame="_new" w:history="1">
              <w:r w:rsidR="00740ECE" w:rsidRPr="00DB415C">
                <w:rPr>
                  <w:rStyle w:val="Hipervnculo"/>
                </w:rPr>
                <w:t>Descarga </w:t>
              </w:r>
            </w:hyperlink>
          </w:p>
        </w:tc>
      </w:tr>
      <w:tr w:rsidR="00740ECE" w14:paraId="065AEDA3"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63603EF3" w14:textId="77777777" w:rsidR="00740ECE" w:rsidRPr="004B46A9" w:rsidRDefault="00740ECE" w:rsidP="00377A8B">
            <w:pPr>
              <w:pStyle w:val="Cuerpovademecum"/>
            </w:pPr>
            <w:r w:rsidRPr="004B46A9">
              <w:t>0957</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7E5BDBA5" w14:textId="77777777" w:rsidR="00740ECE" w:rsidRPr="004B46A9" w:rsidRDefault="00740ECE" w:rsidP="00377A8B">
            <w:pPr>
              <w:pStyle w:val="Cuerpovademecum"/>
            </w:pPr>
            <w:r w:rsidRPr="004B46A9">
              <w:t>05/11/2020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2506544F" w14:textId="77777777" w:rsidR="00740ECE" w:rsidRPr="0027270A" w:rsidRDefault="00740ECE" w:rsidP="00377A8B">
            <w:pPr>
              <w:pStyle w:val="Cuerpovademecum"/>
            </w:pPr>
            <w:r w:rsidRPr="0027270A">
              <w:t>Inhabilidades para pasar de contador a revisor fiscal</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7EDD2ED7" w14:textId="77777777" w:rsidR="00740ECE" w:rsidRPr="004B46A9" w:rsidRDefault="00F3375F" w:rsidP="00377A8B">
            <w:pPr>
              <w:pStyle w:val="Cuerpovademecum"/>
            </w:pPr>
            <w:hyperlink r:id="rId2924" w:tgtFrame="_new" w:history="1">
              <w:r w:rsidR="00740ECE" w:rsidRPr="004B46A9">
                <w:rPr>
                  <w:rStyle w:val="Hipervnculo"/>
                </w:rPr>
                <w:t>Descarga</w:t>
              </w:r>
            </w:hyperlink>
          </w:p>
        </w:tc>
      </w:tr>
      <w:tr w:rsidR="00740ECE" w14:paraId="10EACC98"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695B3FAF" w14:textId="77777777" w:rsidR="00740ECE" w:rsidRPr="004B46A9" w:rsidRDefault="00740ECE" w:rsidP="00377A8B">
            <w:pPr>
              <w:pStyle w:val="Cuerpovademecum"/>
            </w:pPr>
            <w:r w:rsidRPr="004B46A9">
              <w:t>0951</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6CA702A0" w14:textId="77777777" w:rsidR="00740ECE" w:rsidRPr="004B46A9" w:rsidRDefault="00740ECE" w:rsidP="00377A8B">
            <w:pPr>
              <w:pStyle w:val="Cuerpovademecum"/>
            </w:pPr>
            <w:r w:rsidRPr="004B46A9">
              <w:t>04/11/2020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5E1C9D19" w14:textId="77777777" w:rsidR="00740ECE" w:rsidRPr="0027270A" w:rsidRDefault="00740ECE" w:rsidP="00377A8B">
            <w:pPr>
              <w:pStyle w:val="Cuerpovademecum"/>
            </w:pPr>
            <w:r w:rsidRPr="0027270A">
              <w:t>Manejo contable en las Juntas de Acción Comunal</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0AC3B45B" w14:textId="77777777" w:rsidR="00740ECE" w:rsidRPr="004B46A9" w:rsidRDefault="00F3375F" w:rsidP="00377A8B">
            <w:pPr>
              <w:pStyle w:val="Cuerpovademecum"/>
            </w:pPr>
            <w:hyperlink r:id="rId2925" w:tgtFrame="_new" w:history="1">
              <w:r w:rsidR="00740ECE" w:rsidRPr="004B46A9">
                <w:rPr>
                  <w:rStyle w:val="Hipervnculo"/>
                </w:rPr>
                <w:t>Descarga</w:t>
              </w:r>
            </w:hyperlink>
          </w:p>
        </w:tc>
      </w:tr>
      <w:tr w:rsidR="00740ECE" w14:paraId="220A3E4B"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1AB7AC47" w14:textId="77777777" w:rsidR="00740ECE" w:rsidRPr="004B46A9" w:rsidRDefault="00740ECE" w:rsidP="00377A8B">
            <w:pPr>
              <w:pStyle w:val="Cuerpovademecum"/>
            </w:pPr>
            <w:r w:rsidRPr="004B46A9">
              <w:t>0949</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1358D718" w14:textId="77777777" w:rsidR="00740ECE" w:rsidRPr="004B46A9" w:rsidRDefault="00740ECE" w:rsidP="00377A8B">
            <w:pPr>
              <w:pStyle w:val="Cuerpovademecum"/>
            </w:pPr>
            <w:r w:rsidRPr="004B46A9">
              <w:t>04/11/2020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52406924" w14:textId="77777777" w:rsidR="00740ECE" w:rsidRPr="0027270A" w:rsidRDefault="00740ECE" w:rsidP="00377A8B">
            <w:pPr>
              <w:pStyle w:val="Cuerpovademecum"/>
            </w:pPr>
            <w:r w:rsidRPr="0027270A">
              <w:t>Emisión certificado de ingresos para una persona natural</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0C0E777A" w14:textId="77777777" w:rsidR="00740ECE" w:rsidRPr="004B46A9" w:rsidRDefault="00F3375F" w:rsidP="00377A8B">
            <w:pPr>
              <w:pStyle w:val="Cuerpovademecum"/>
            </w:pPr>
            <w:hyperlink r:id="rId2926" w:tgtFrame="_new" w:history="1">
              <w:r w:rsidR="00740ECE" w:rsidRPr="004B46A9">
                <w:rPr>
                  <w:rStyle w:val="Hipervnculo"/>
                </w:rPr>
                <w:t>Descarga</w:t>
              </w:r>
            </w:hyperlink>
          </w:p>
        </w:tc>
      </w:tr>
      <w:tr w:rsidR="00740ECE" w14:paraId="21EF0C67"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7E0474D8" w14:textId="77777777" w:rsidR="00740ECE" w:rsidRPr="00823656" w:rsidRDefault="00740ECE" w:rsidP="00377A8B">
            <w:pPr>
              <w:pStyle w:val="Cuerpovademecum"/>
            </w:pPr>
            <w:r w:rsidRPr="00823656">
              <w:t>0927</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0C038C1E" w14:textId="77777777" w:rsidR="00740ECE" w:rsidRPr="00823656" w:rsidRDefault="00740ECE" w:rsidP="00377A8B">
            <w:pPr>
              <w:pStyle w:val="Cuerpovademecum"/>
            </w:pPr>
            <w:r w:rsidRPr="00823656">
              <w:t>19/10/2020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7F2301EF" w14:textId="77777777" w:rsidR="00740ECE" w:rsidRPr="0027270A" w:rsidRDefault="00740ECE" w:rsidP="00377A8B">
            <w:pPr>
              <w:pStyle w:val="Cuerpovademecum"/>
            </w:pPr>
            <w:r w:rsidRPr="0027270A">
              <w:t>Presentación superávit por revaluación en una escisión</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7D0E2003" w14:textId="77777777" w:rsidR="00740ECE" w:rsidRPr="00823656" w:rsidRDefault="00F3375F" w:rsidP="00377A8B">
            <w:pPr>
              <w:pStyle w:val="Cuerpovademecum"/>
            </w:pPr>
            <w:hyperlink r:id="rId2927" w:tgtFrame="_new" w:history="1">
              <w:r w:rsidR="00740ECE" w:rsidRPr="00823656">
                <w:rPr>
                  <w:rStyle w:val="Hipervnculo"/>
                </w:rPr>
                <w:t>Descarga</w:t>
              </w:r>
            </w:hyperlink>
          </w:p>
        </w:tc>
      </w:tr>
      <w:tr w:rsidR="00740ECE" w14:paraId="03B6B16B"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6ABB81E3" w14:textId="77777777" w:rsidR="00740ECE" w:rsidRPr="00823656" w:rsidRDefault="00740ECE" w:rsidP="00377A8B">
            <w:pPr>
              <w:pStyle w:val="Cuerpovademecum"/>
            </w:pPr>
            <w:r w:rsidRPr="00823656">
              <w:t>0921</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3672E3B1" w14:textId="77777777" w:rsidR="00740ECE" w:rsidRPr="00823656" w:rsidRDefault="00740ECE" w:rsidP="00377A8B">
            <w:pPr>
              <w:pStyle w:val="Cuerpovademecum"/>
            </w:pPr>
            <w:r w:rsidRPr="00823656">
              <w:t>04/11/2020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7095CB4C" w14:textId="77777777" w:rsidR="00740ECE" w:rsidRPr="0027270A" w:rsidRDefault="00740ECE" w:rsidP="00377A8B">
            <w:pPr>
              <w:pStyle w:val="Cuerpovademecum"/>
            </w:pPr>
            <w:r w:rsidRPr="0027270A">
              <w:t>Normas a observar por parte del revisor fiscal</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3DA5262F" w14:textId="77777777" w:rsidR="00740ECE" w:rsidRPr="00823656" w:rsidRDefault="00F3375F" w:rsidP="00377A8B">
            <w:pPr>
              <w:pStyle w:val="Cuerpovademecum"/>
            </w:pPr>
            <w:hyperlink r:id="rId2928" w:tgtFrame="_new" w:history="1">
              <w:r w:rsidR="00740ECE" w:rsidRPr="00823656">
                <w:rPr>
                  <w:rStyle w:val="Hipervnculo"/>
                </w:rPr>
                <w:t>Descarga</w:t>
              </w:r>
            </w:hyperlink>
          </w:p>
        </w:tc>
      </w:tr>
      <w:tr w:rsidR="00740ECE" w14:paraId="55F23582"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12C10F45" w14:textId="77777777" w:rsidR="00740ECE" w:rsidRPr="00823656" w:rsidRDefault="00740ECE" w:rsidP="00377A8B">
            <w:pPr>
              <w:pStyle w:val="Cuerpovademecum"/>
            </w:pPr>
            <w:r w:rsidRPr="00823656">
              <w:t>0918</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137382CA" w14:textId="77777777" w:rsidR="00740ECE" w:rsidRPr="00823656" w:rsidRDefault="00740ECE" w:rsidP="00377A8B">
            <w:pPr>
              <w:pStyle w:val="Cuerpovademecum"/>
            </w:pPr>
            <w:r w:rsidRPr="00823656">
              <w:t>13/11/2020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516D461D" w14:textId="77777777" w:rsidR="00740ECE" w:rsidRPr="0027270A" w:rsidRDefault="00740ECE" w:rsidP="00377A8B">
            <w:pPr>
              <w:pStyle w:val="Cuerpovademecum"/>
            </w:pPr>
            <w:r w:rsidRPr="0027270A">
              <w:t>Inhabilidades del Revisor Fiscal - IPS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6827B25B" w14:textId="77777777" w:rsidR="00740ECE" w:rsidRPr="00823656" w:rsidRDefault="00F3375F" w:rsidP="00377A8B">
            <w:pPr>
              <w:pStyle w:val="Cuerpovademecum"/>
            </w:pPr>
            <w:hyperlink r:id="rId2929" w:tgtFrame="_new" w:history="1">
              <w:r w:rsidR="00740ECE" w:rsidRPr="00823656">
                <w:rPr>
                  <w:rStyle w:val="Hipervnculo"/>
                </w:rPr>
                <w:t>Descarga</w:t>
              </w:r>
            </w:hyperlink>
          </w:p>
        </w:tc>
      </w:tr>
      <w:tr w:rsidR="00740ECE" w14:paraId="3F53D6B1"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47FB9E02" w14:textId="77777777" w:rsidR="00740ECE" w:rsidRPr="00EC35E9" w:rsidRDefault="00740ECE" w:rsidP="00377A8B">
            <w:pPr>
              <w:pStyle w:val="Cuerpovademecum"/>
            </w:pPr>
            <w:r w:rsidRPr="00EC35E9">
              <w:t>0911</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1AE98E24" w14:textId="77777777" w:rsidR="00740ECE" w:rsidRPr="00EC35E9" w:rsidRDefault="00740ECE" w:rsidP="00377A8B">
            <w:pPr>
              <w:pStyle w:val="Cuerpovademecum"/>
            </w:pPr>
            <w:r w:rsidRPr="00EC35E9">
              <w:t>12/11/2020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0CFEC5A3" w14:textId="77777777" w:rsidR="00740ECE" w:rsidRPr="00EC35E9" w:rsidRDefault="00740ECE" w:rsidP="00377A8B">
            <w:pPr>
              <w:pStyle w:val="Cuerpovademecum"/>
            </w:pPr>
            <w:r w:rsidRPr="00EC35E9">
              <w:t>Dictamen del Revisor Fiscal</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24F0A76D" w14:textId="77777777" w:rsidR="00740ECE" w:rsidRPr="00EC35E9" w:rsidRDefault="00F3375F" w:rsidP="00377A8B">
            <w:pPr>
              <w:pStyle w:val="Cuerpovademecum"/>
            </w:pPr>
            <w:hyperlink r:id="rId2930" w:tgtFrame="_new" w:history="1">
              <w:r w:rsidR="00740ECE" w:rsidRPr="00EC35E9">
                <w:rPr>
                  <w:rStyle w:val="Hipervnculo"/>
                </w:rPr>
                <w:t>Descarga</w:t>
              </w:r>
            </w:hyperlink>
          </w:p>
        </w:tc>
      </w:tr>
      <w:tr w:rsidR="00740ECE" w14:paraId="568E5D5E"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0E6012D4" w14:textId="77777777" w:rsidR="00740ECE" w:rsidRPr="001C4FB9" w:rsidRDefault="00740ECE" w:rsidP="00377A8B">
            <w:pPr>
              <w:pStyle w:val="Cuerpovademecum"/>
            </w:pPr>
            <w:r w:rsidRPr="001C4FB9">
              <w:t>0907</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16BF1048" w14:textId="77777777" w:rsidR="00740ECE" w:rsidRPr="001C4FB9" w:rsidRDefault="00740ECE" w:rsidP="00377A8B">
            <w:pPr>
              <w:pStyle w:val="Cuerpovademecum"/>
            </w:pPr>
            <w:r w:rsidRPr="001C4FB9">
              <w:t>13/11/2020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3AE055A6" w14:textId="77777777" w:rsidR="00740ECE" w:rsidRPr="0027270A" w:rsidRDefault="00740ECE" w:rsidP="00377A8B">
            <w:pPr>
              <w:pStyle w:val="Cuerpovademecum"/>
            </w:pPr>
            <w:r w:rsidRPr="0027270A">
              <w:t>Inhabilidades del Revisor Fiscal propiedad horizontal</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4B42A3AF" w14:textId="77777777" w:rsidR="00740ECE" w:rsidRPr="001C4FB9" w:rsidRDefault="00F3375F" w:rsidP="00377A8B">
            <w:pPr>
              <w:pStyle w:val="Cuerpovademecum"/>
            </w:pPr>
            <w:hyperlink r:id="rId2931" w:tgtFrame="_new" w:history="1">
              <w:r w:rsidR="00740ECE" w:rsidRPr="001C4FB9">
                <w:rPr>
                  <w:rStyle w:val="Hipervnculo"/>
                </w:rPr>
                <w:t>Descarga </w:t>
              </w:r>
            </w:hyperlink>
          </w:p>
        </w:tc>
      </w:tr>
      <w:tr w:rsidR="00740ECE" w14:paraId="08DBB057"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2EA0D576" w14:textId="77777777" w:rsidR="00740ECE" w:rsidRPr="00080E41" w:rsidRDefault="00740ECE" w:rsidP="00377A8B">
            <w:pPr>
              <w:pStyle w:val="Cuerpovademecum"/>
            </w:pPr>
            <w:r w:rsidRPr="00080E41">
              <w:lastRenderedPageBreak/>
              <w:t>0906</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6B29E270" w14:textId="77777777" w:rsidR="00740ECE" w:rsidRPr="00080E41" w:rsidRDefault="00740ECE" w:rsidP="00377A8B">
            <w:pPr>
              <w:pStyle w:val="Cuerpovademecum"/>
            </w:pPr>
            <w:r w:rsidRPr="00080E41">
              <w:t>13/11/2020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40E0C2F8" w14:textId="77777777" w:rsidR="00740ECE" w:rsidRPr="0027270A" w:rsidRDefault="00740ECE" w:rsidP="00377A8B">
            <w:pPr>
              <w:pStyle w:val="Cuerpovademecum"/>
            </w:pPr>
            <w:r w:rsidRPr="0027270A">
              <w:t>Revisor Fiscal simultáneo en sociedad y copropiedad</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09A48DAC" w14:textId="77777777" w:rsidR="00740ECE" w:rsidRPr="00080E41" w:rsidRDefault="00F3375F" w:rsidP="00377A8B">
            <w:pPr>
              <w:pStyle w:val="Cuerpovademecum"/>
            </w:pPr>
            <w:hyperlink r:id="rId2932" w:tgtFrame="_new" w:history="1">
              <w:r w:rsidR="00740ECE" w:rsidRPr="00080E41">
                <w:rPr>
                  <w:rStyle w:val="Hipervnculo"/>
                </w:rPr>
                <w:t>Descarga</w:t>
              </w:r>
            </w:hyperlink>
          </w:p>
        </w:tc>
      </w:tr>
      <w:tr w:rsidR="00740ECE" w14:paraId="77F2F8CD"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6F08BD90" w14:textId="77777777" w:rsidR="00740ECE" w:rsidRPr="006B73D9" w:rsidRDefault="00740ECE" w:rsidP="00377A8B">
            <w:pPr>
              <w:pStyle w:val="Cuerpovademecum"/>
            </w:pPr>
            <w:r w:rsidRPr="006B73D9">
              <w:t>0900</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3D5D33D9" w14:textId="77777777" w:rsidR="00740ECE" w:rsidRPr="006B73D9" w:rsidRDefault="00740ECE" w:rsidP="00377A8B">
            <w:pPr>
              <w:pStyle w:val="Cuerpovademecum"/>
            </w:pPr>
            <w:r w:rsidRPr="006B73D9">
              <w:t>12/11/2020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3B9AF375" w14:textId="77777777" w:rsidR="00740ECE" w:rsidRPr="0027270A" w:rsidRDefault="00740ECE" w:rsidP="00377A8B">
            <w:pPr>
              <w:pStyle w:val="Cuerpovademecum"/>
            </w:pPr>
            <w:r w:rsidRPr="0027270A">
              <w:t>Funciones y responsabilidad del contador</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427AB15C" w14:textId="77777777" w:rsidR="00740ECE" w:rsidRPr="006B73D9" w:rsidRDefault="00F3375F" w:rsidP="00377A8B">
            <w:pPr>
              <w:pStyle w:val="Cuerpovademecum"/>
            </w:pPr>
            <w:hyperlink r:id="rId2933" w:tgtFrame="_new" w:history="1">
              <w:r w:rsidR="00740ECE" w:rsidRPr="006B73D9">
                <w:rPr>
                  <w:rStyle w:val="Hipervnculo"/>
                </w:rPr>
                <w:t>Descarga</w:t>
              </w:r>
            </w:hyperlink>
          </w:p>
        </w:tc>
      </w:tr>
      <w:tr w:rsidR="00740ECE" w14:paraId="5FC9625D"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3F3FBD45" w14:textId="77777777" w:rsidR="00740ECE" w:rsidRPr="006B73D9" w:rsidRDefault="00740ECE" w:rsidP="00377A8B">
            <w:pPr>
              <w:pStyle w:val="Cuerpovademecum"/>
            </w:pPr>
            <w:r w:rsidRPr="006B73D9">
              <w:t>0897</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0B4CD005" w14:textId="77777777" w:rsidR="00740ECE" w:rsidRPr="006B73D9" w:rsidRDefault="00740ECE" w:rsidP="00377A8B">
            <w:pPr>
              <w:pStyle w:val="Cuerpovademecum"/>
            </w:pPr>
            <w:r w:rsidRPr="006B73D9">
              <w:t>12/11/2020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1CD4FC07" w14:textId="77777777" w:rsidR="00740ECE" w:rsidRPr="006B73D9" w:rsidRDefault="00740ECE" w:rsidP="00377A8B">
            <w:pPr>
              <w:pStyle w:val="Cuerpovademecum"/>
            </w:pPr>
            <w:r w:rsidRPr="006B73D9">
              <w:t>Inhabilidades - Revisor fiscal</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31D55277" w14:textId="77777777" w:rsidR="00740ECE" w:rsidRPr="006B73D9" w:rsidRDefault="00F3375F" w:rsidP="00377A8B">
            <w:pPr>
              <w:pStyle w:val="Cuerpovademecum"/>
            </w:pPr>
            <w:hyperlink r:id="rId2934" w:tgtFrame="_new" w:history="1">
              <w:r w:rsidR="00740ECE" w:rsidRPr="006B73D9">
                <w:rPr>
                  <w:rStyle w:val="Hipervnculo"/>
                </w:rPr>
                <w:t>Descarga </w:t>
              </w:r>
            </w:hyperlink>
          </w:p>
        </w:tc>
      </w:tr>
      <w:tr w:rsidR="00740ECE" w14:paraId="2AFFF1E4"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4BCF8065" w14:textId="77777777" w:rsidR="00740ECE" w:rsidRPr="00795DBD" w:rsidRDefault="00740ECE" w:rsidP="00377A8B">
            <w:pPr>
              <w:pStyle w:val="Cuerpovademecum"/>
            </w:pPr>
            <w:r w:rsidRPr="00795DBD">
              <w:t>0896</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727D9122" w14:textId="77777777" w:rsidR="00740ECE" w:rsidRPr="00795DBD" w:rsidRDefault="00740ECE" w:rsidP="00377A8B">
            <w:pPr>
              <w:pStyle w:val="Cuerpovademecum"/>
            </w:pPr>
            <w:r w:rsidRPr="00795DBD">
              <w:t>05/11/2020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5635BB83" w14:textId="77777777" w:rsidR="00740ECE" w:rsidRPr="0027270A" w:rsidRDefault="00740ECE" w:rsidP="00377A8B">
            <w:pPr>
              <w:pStyle w:val="Cuerpovademecum"/>
            </w:pPr>
            <w:r w:rsidRPr="0027270A">
              <w:t>Funciones del Revisor fiscal en una copropiedad</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66677BA9" w14:textId="77777777" w:rsidR="00740ECE" w:rsidRPr="00795DBD" w:rsidRDefault="00F3375F" w:rsidP="00377A8B">
            <w:pPr>
              <w:pStyle w:val="Cuerpovademecum"/>
            </w:pPr>
            <w:hyperlink r:id="rId2935" w:tgtFrame="_new" w:history="1">
              <w:r w:rsidR="00740ECE" w:rsidRPr="00795DBD">
                <w:rPr>
                  <w:rStyle w:val="Hipervnculo"/>
                </w:rPr>
                <w:t>Descarga </w:t>
              </w:r>
            </w:hyperlink>
          </w:p>
        </w:tc>
      </w:tr>
      <w:tr w:rsidR="00740ECE" w14:paraId="3A335062"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37EF7618" w14:textId="77777777" w:rsidR="00740ECE" w:rsidRPr="00795DBD" w:rsidRDefault="00740ECE" w:rsidP="00377A8B">
            <w:pPr>
              <w:pStyle w:val="Cuerpovademecum"/>
            </w:pPr>
            <w:r w:rsidRPr="00795DBD">
              <w:t>0894</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78924E62" w14:textId="77777777" w:rsidR="00740ECE" w:rsidRPr="00795DBD" w:rsidRDefault="00740ECE" w:rsidP="00377A8B">
            <w:pPr>
              <w:pStyle w:val="Cuerpovademecum"/>
            </w:pPr>
            <w:r w:rsidRPr="00795DBD">
              <w:t>19/10/2020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1FD5F360" w14:textId="77777777" w:rsidR="00740ECE" w:rsidRPr="0027270A" w:rsidRDefault="00740ECE" w:rsidP="00377A8B">
            <w:pPr>
              <w:pStyle w:val="Cuerpovademecum"/>
            </w:pPr>
            <w:r w:rsidRPr="0027270A">
              <w:t>Contador y Representante Legal de forma simultánea</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6DE66165" w14:textId="77777777" w:rsidR="00740ECE" w:rsidRPr="00795DBD" w:rsidRDefault="00F3375F" w:rsidP="00377A8B">
            <w:pPr>
              <w:pStyle w:val="Cuerpovademecum"/>
            </w:pPr>
            <w:hyperlink r:id="rId2936" w:tgtFrame="_new" w:history="1">
              <w:r w:rsidR="00740ECE" w:rsidRPr="00795DBD">
                <w:rPr>
                  <w:rStyle w:val="Hipervnculo"/>
                </w:rPr>
                <w:t>Descarga </w:t>
              </w:r>
            </w:hyperlink>
          </w:p>
        </w:tc>
      </w:tr>
      <w:tr w:rsidR="00740ECE" w14:paraId="414DCE60"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5D9FA0A2" w14:textId="77777777" w:rsidR="00740ECE" w:rsidRPr="00795DBD" w:rsidRDefault="00740ECE" w:rsidP="00377A8B">
            <w:pPr>
              <w:pStyle w:val="Cuerpovademecum"/>
            </w:pPr>
            <w:r w:rsidRPr="00795DBD">
              <w:t>0890</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4FE2494F" w14:textId="77777777" w:rsidR="00740ECE" w:rsidRPr="00795DBD" w:rsidRDefault="00740ECE" w:rsidP="00377A8B">
            <w:pPr>
              <w:pStyle w:val="Cuerpovademecum"/>
            </w:pPr>
            <w:r w:rsidRPr="00795DBD">
              <w:t>16/10/2020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3723291A" w14:textId="77777777" w:rsidR="00740ECE" w:rsidRPr="0027270A" w:rsidRDefault="00740ECE" w:rsidP="00377A8B">
            <w:pPr>
              <w:pStyle w:val="Cuerpovademecum"/>
            </w:pPr>
            <w:r w:rsidRPr="0027270A">
              <w:t>Inhabilidades para ejercer como revisor fiscal en PH</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5AEC9645" w14:textId="77777777" w:rsidR="00740ECE" w:rsidRPr="00795DBD" w:rsidRDefault="00F3375F" w:rsidP="00377A8B">
            <w:pPr>
              <w:pStyle w:val="Cuerpovademecum"/>
            </w:pPr>
            <w:hyperlink r:id="rId2937" w:tgtFrame="_new" w:history="1">
              <w:r w:rsidR="00740ECE" w:rsidRPr="00795DBD">
                <w:rPr>
                  <w:rStyle w:val="Hipervnculo"/>
                </w:rPr>
                <w:t>Descarga</w:t>
              </w:r>
            </w:hyperlink>
          </w:p>
        </w:tc>
      </w:tr>
      <w:tr w:rsidR="00740ECE" w14:paraId="702F067D"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60F315A2" w14:textId="77777777" w:rsidR="00740ECE" w:rsidRPr="002B0E6A" w:rsidRDefault="00740ECE" w:rsidP="00377A8B">
            <w:pPr>
              <w:pStyle w:val="Cuerpovademecum"/>
            </w:pPr>
            <w:r w:rsidRPr="002B0E6A">
              <w:t>0889</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6891E31B" w14:textId="77777777" w:rsidR="00740ECE" w:rsidRPr="002B0E6A" w:rsidRDefault="00740ECE" w:rsidP="00377A8B">
            <w:pPr>
              <w:pStyle w:val="Cuerpovademecum"/>
            </w:pPr>
            <w:r w:rsidRPr="002B0E6A">
              <w:t>16/10/2020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3FC27B4B" w14:textId="77777777" w:rsidR="00740ECE" w:rsidRPr="0027270A" w:rsidRDefault="00740ECE" w:rsidP="00377A8B">
            <w:pPr>
              <w:pStyle w:val="Cuerpovademecum"/>
            </w:pPr>
            <w:r w:rsidRPr="0027270A">
              <w:t>Orientación sobre el manejo de las cuentas contables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2300C916" w14:textId="77777777" w:rsidR="00740ECE" w:rsidRPr="002B0E6A" w:rsidRDefault="00F3375F" w:rsidP="00377A8B">
            <w:pPr>
              <w:pStyle w:val="Cuerpovademecum"/>
            </w:pPr>
            <w:hyperlink r:id="rId2938" w:tgtFrame="_new" w:history="1">
              <w:r w:rsidR="00740ECE" w:rsidRPr="002B0E6A">
                <w:rPr>
                  <w:rStyle w:val="Hipervnculo"/>
                </w:rPr>
                <w:t>Descarga</w:t>
              </w:r>
            </w:hyperlink>
          </w:p>
        </w:tc>
      </w:tr>
      <w:tr w:rsidR="00740ECE" w14:paraId="67D096C6"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5718DDC6" w14:textId="77777777" w:rsidR="00740ECE" w:rsidRPr="002B0E6A" w:rsidRDefault="00740ECE" w:rsidP="00377A8B">
            <w:pPr>
              <w:pStyle w:val="Cuerpovademecum"/>
            </w:pPr>
            <w:r w:rsidRPr="002B0E6A">
              <w:t>0888</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7000D236" w14:textId="77777777" w:rsidR="00740ECE" w:rsidRPr="002B0E6A" w:rsidRDefault="00740ECE" w:rsidP="00377A8B">
            <w:pPr>
              <w:pStyle w:val="Cuerpovademecum"/>
            </w:pPr>
            <w:r w:rsidRPr="002B0E6A">
              <w:t>21/10/2020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6A8D6749" w14:textId="77777777" w:rsidR="00740ECE" w:rsidRPr="002B0E6A" w:rsidRDefault="00740ECE" w:rsidP="00377A8B">
            <w:pPr>
              <w:pStyle w:val="Cuerpovademecum"/>
            </w:pPr>
            <w:r w:rsidRPr="002B0E6A">
              <w:t>Aplicación decreto 2650/93 - PUC</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4DC05D85" w14:textId="77777777" w:rsidR="00740ECE" w:rsidRPr="002B0E6A" w:rsidRDefault="00F3375F" w:rsidP="00377A8B">
            <w:pPr>
              <w:pStyle w:val="Cuerpovademecum"/>
            </w:pPr>
            <w:hyperlink r:id="rId2939" w:tgtFrame="_new" w:history="1">
              <w:r w:rsidR="00740ECE" w:rsidRPr="002B0E6A">
                <w:rPr>
                  <w:rStyle w:val="Hipervnculo"/>
                </w:rPr>
                <w:t>Descarga</w:t>
              </w:r>
            </w:hyperlink>
          </w:p>
        </w:tc>
      </w:tr>
      <w:tr w:rsidR="00740ECE" w14:paraId="2B315105"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48351381" w14:textId="77777777" w:rsidR="00740ECE" w:rsidRPr="002B0E6A" w:rsidRDefault="00740ECE" w:rsidP="00377A8B">
            <w:pPr>
              <w:pStyle w:val="Cuerpovademecum"/>
            </w:pPr>
            <w:r w:rsidRPr="002B0E6A">
              <w:t>0887</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373A1315" w14:textId="77777777" w:rsidR="00740ECE" w:rsidRPr="002B0E6A" w:rsidRDefault="00740ECE" w:rsidP="00377A8B">
            <w:pPr>
              <w:pStyle w:val="Cuerpovademecum"/>
            </w:pPr>
            <w:r w:rsidRPr="002B0E6A">
              <w:t>12/11/2020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49FAD097" w14:textId="77777777" w:rsidR="00740ECE" w:rsidRPr="002B0E6A" w:rsidRDefault="00740ECE" w:rsidP="00377A8B">
            <w:pPr>
              <w:pStyle w:val="Cuerpovademecum"/>
            </w:pPr>
            <w:r w:rsidRPr="002B0E6A">
              <w:t>Tratamiento contable – Fiducia Civil</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36210108" w14:textId="77777777" w:rsidR="00740ECE" w:rsidRPr="002B0E6A" w:rsidRDefault="00F3375F" w:rsidP="00377A8B">
            <w:pPr>
              <w:pStyle w:val="Cuerpovademecum"/>
            </w:pPr>
            <w:hyperlink r:id="rId2940" w:tgtFrame="_new" w:history="1">
              <w:r w:rsidR="00740ECE" w:rsidRPr="002B0E6A">
                <w:rPr>
                  <w:rStyle w:val="Hipervnculo"/>
                </w:rPr>
                <w:t>Descarga</w:t>
              </w:r>
            </w:hyperlink>
          </w:p>
        </w:tc>
      </w:tr>
      <w:tr w:rsidR="00740ECE" w14:paraId="2EC2DFB4"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1DFE00BD" w14:textId="77777777" w:rsidR="00740ECE" w:rsidRPr="002B0E6A" w:rsidRDefault="00740ECE" w:rsidP="00377A8B">
            <w:pPr>
              <w:pStyle w:val="Cuerpovademecum"/>
            </w:pPr>
            <w:r w:rsidRPr="002B0E6A">
              <w:t>0884</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346F16EC" w14:textId="77777777" w:rsidR="00740ECE" w:rsidRPr="002B0E6A" w:rsidRDefault="00740ECE" w:rsidP="00377A8B">
            <w:pPr>
              <w:pStyle w:val="Cuerpovademecum"/>
            </w:pPr>
            <w:r w:rsidRPr="002B0E6A">
              <w:t>20/10/2020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24CF216B" w14:textId="77777777" w:rsidR="00740ECE" w:rsidRPr="0027270A" w:rsidRDefault="00740ECE" w:rsidP="00377A8B">
            <w:pPr>
              <w:pStyle w:val="Cuerpovademecum"/>
            </w:pPr>
            <w:r w:rsidRPr="0027270A">
              <w:t>Reconocimiento del impuesto de renta</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3941DCDD" w14:textId="77777777" w:rsidR="00740ECE" w:rsidRPr="002B0E6A" w:rsidRDefault="00F3375F" w:rsidP="00377A8B">
            <w:pPr>
              <w:pStyle w:val="Cuerpovademecum"/>
            </w:pPr>
            <w:hyperlink r:id="rId2941" w:tgtFrame="_new" w:history="1">
              <w:r w:rsidR="00740ECE" w:rsidRPr="002B0E6A">
                <w:rPr>
                  <w:rStyle w:val="Hipervnculo"/>
                </w:rPr>
                <w:t>Descarga</w:t>
              </w:r>
            </w:hyperlink>
          </w:p>
        </w:tc>
      </w:tr>
      <w:tr w:rsidR="00740ECE" w14:paraId="457F3B26"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050CD8EE" w14:textId="77777777" w:rsidR="00740ECE" w:rsidRPr="002B0E6A" w:rsidRDefault="00740ECE" w:rsidP="00377A8B">
            <w:pPr>
              <w:pStyle w:val="Cuerpovademecum"/>
            </w:pPr>
            <w:r w:rsidRPr="002B0E6A">
              <w:t>0879</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58EAE273" w14:textId="77777777" w:rsidR="00740ECE" w:rsidRPr="002B0E6A" w:rsidRDefault="00740ECE" w:rsidP="00377A8B">
            <w:pPr>
              <w:pStyle w:val="Cuerpovademecum"/>
            </w:pPr>
            <w:r w:rsidRPr="002B0E6A">
              <w:t>26/10/2020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45FE3443" w14:textId="77777777" w:rsidR="00740ECE" w:rsidRPr="0027270A" w:rsidRDefault="00740ECE" w:rsidP="00377A8B">
            <w:pPr>
              <w:pStyle w:val="Cuerpovademecum"/>
            </w:pPr>
            <w:r w:rsidRPr="0027270A">
              <w:t>Quién debe dictaminar los estados financieros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4427CA0D" w14:textId="77777777" w:rsidR="00740ECE" w:rsidRPr="002B0E6A" w:rsidRDefault="00F3375F" w:rsidP="00377A8B">
            <w:pPr>
              <w:pStyle w:val="Cuerpovademecum"/>
            </w:pPr>
            <w:hyperlink r:id="rId2942" w:tgtFrame="_new" w:history="1">
              <w:r w:rsidR="00740ECE" w:rsidRPr="002B0E6A">
                <w:rPr>
                  <w:rStyle w:val="Hipervnculo"/>
                </w:rPr>
                <w:t>Descarga</w:t>
              </w:r>
            </w:hyperlink>
          </w:p>
        </w:tc>
      </w:tr>
      <w:tr w:rsidR="00740ECE" w14:paraId="5347B899"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3D0D0642" w14:textId="77777777" w:rsidR="00740ECE" w:rsidRPr="002B0E6A" w:rsidRDefault="00740ECE" w:rsidP="00377A8B">
            <w:pPr>
              <w:pStyle w:val="Cuerpovademecum"/>
            </w:pPr>
            <w:r w:rsidRPr="002B0E6A">
              <w:t>0877</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37B5E992" w14:textId="77777777" w:rsidR="00740ECE" w:rsidRPr="002B0E6A" w:rsidRDefault="00740ECE" w:rsidP="00377A8B">
            <w:pPr>
              <w:pStyle w:val="Cuerpovademecum"/>
            </w:pPr>
            <w:r w:rsidRPr="002B0E6A">
              <w:t>20/10/2020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58CE467A" w14:textId="77777777" w:rsidR="00740ECE" w:rsidRPr="0027270A" w:rsidRDefault="00740ECE" w:rsidP="00377A8B">
            <w:pPr>
              <w:pStyle w:val="Cuerpovademecum"/>
            </w:pPr>
            <w:r w:rsidRPr="0027270A">
              <w:t>Aclaración término exportaciones - requisitos Grupo</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7C729840" w14:textId="77777777" w:rsidR="00740ECE" w:rsidRPr="002B0E6A" w:rsidRDefault="00F3375F" w:rsidP="00377A8B">
            <w:pPr>
              <w:pStyle w:val="Cuerpovademecum"/>
            </w:pPr>
            <w:hyperlink r:id="rId2943" w:tgtFrame="_new" w:history="1">
              <w:r w:rsidR="00740ECE" w:rsidRPr="002B0E6A">
                <w:rPr>
                  <w:rStyle w:val="Hipervnculo"/>
                </w:rPr>
                <w:t>Descarga</w:t>
              </w:r>
            </w:hyperlink>
          </w:p>
        </w:tc>
      </w:tr>
      <w:tr w:rsidR="00740ECE" w14:paraId="752BF7F4"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0181AE69" w14:textId="77777777" w:rsidR="00740ECE" w:rsidRPr="002B0E6A" w:rsidRDefault="00740ECE" w:rsidP="00377A8B">
            <w:pPr>
              <w:pStyle w:val="Cuerpovademecum"/>
            </w:pPr>
            <w:r w:rsidRPr="002B0E6A">
              <w:t>0875</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670CAA0A" w14:textId="77777777" w:rsidR="00740ECE" w:rsidRPr="002B0E6A" w:rsidRDefault="00740ECE" w:rsidP="00377A8B">
            <w:pPr>
              <w:pStyle w:val="Cuerpovademecum"/>
            </w:pPr>
            <w:r w:rsidRPr="002B0E6A">
              <w:t>29/10/2020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6BE42ECD" w14:textId="77777777" w:rsidR="00740ECE" w:rsidRPr="0027270A" w:rsidRDefault="00740ECE" w:rsidP="00377A8B">
            <w:pPr>
              <w:pStyle w:val="Cuerpovademecum"/>
            </w:pPr>
            <w:r w:rsidRPr="0027270A">
              <w:t>Inhabilidades – Revisor Fiscal – Contador Público</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2BE46CBA" w14:textId="77777777" w:rsidR="00740ECE" w:rsidRPr="002B0E6A" w:rsidRDefault="00F3375F" w:rsidP="00377A8B">
            <w:pPr>
              <w:pStyle w:val="Cuerpovademecum"/>
            </w:pPr>
            <w:hyperlink r:id="rId2944" w:tgtFrame="_new" w:history="1">
              <w:r w:rsidR="00740ECE" w:rsidRPr="002B0E6A">
                <w:rPr>
                  <w:rStyle w:val="Hipervnculo"/>
                </w:rPr>
                <w:t>Descarga </w:t>
              </w:r>
            </w:hyperlink>
          </w:p>
        </w:tc>
      </w:tr>
      <w:tr w:rsidR="00740ECE" w14:paraId="333A2608"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32D44A6C" w14:textId="77777777" w:rsidR="00740ECE" w:rsidRPr="002B0E6A" w:rsidRDefault="00740ECE" w:rsidP="00377A8B">
            <w:pPr>
              <w:pStyle w:val="Cuerpovademecum"/>
            </w:pPr>
            <w:r w:rsidRPr="002B0E6A">
              <w:t>0874</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1537D19A" w14:textId="77777777" w:rsidR="00740ECE" w:rsidRPr="002B0E6A" w:rsidRDefault="00740ECE" w:rsidP="00377A8B">
            <w:pPr>
              <w:pStyle w:val="Cuerpovademecum"/>
            </w:pPr>
            <w:r w:rsidRPr="002B0E6A">
              <w:t>15/10/2020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1970B58C" w14:textId="77777777" w:rsidR="00740ECE" w:rsidRPr="0027270A" w:rsidRDefault="00740ECE" w:rsidP="00377A8B">
            <w:pPr>
              <w:pStyle w:val="Cuerpovademecum"/>
            </w:pPr>
            <w:r w:rsidRPr="0027270A">
              <w:t>Experiencia del contador al aplicar los MTN del sector público</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13F182F8" w14:textId="77777777" w:rsidR="00740ECE" w:rsidRPr="002B0E6A" w:rsidRDefault="00F3375F" w:rsidP="00377A8B">
            <w:pPr>
              <w:pStyle w:val="Cuerpovademecum"/>
            </w:pPr>
            <w:hyperlink r:id="rId2945" w:tgtFrame="_new" w:history="1">
              <w:r w:rsidR="00740ECE" w:rsidRPr="002B0E6A">
                <w:rPr>
                  <w:rStyle w:val="Hipervnculo"/>
                </w:rPr>
                <w:t>Descarga </w:t>
              </w:r>
            </w:hyperlink>
          </w:p>
        </w:tc>
      </w:tr>
      <w:tr w:rsidR="00740ECE" w14:paraId="1FC7701D"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58D1D4C0" w14:textId="77777777" w:rsidR="00740ECE" w:rsidRPr="002B0E6A" w:rsidRDefault="00740ECE" w:rsidP="00377A8B">
            <w:pPr>
              <w:pStyle w:val="Cuerpovademecum"/>
            </w:pPr>
            <w:r w:rsidRPr="002B0E6A">
              <w:t>0873</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04DBAD69" w14:textId="77777777" w:rsidR="00740ECE" w:rsidRPr="002B0E6A" w:rsidRDefault="00740ECE" w:rsidP="00377A8B">
            <w:pPr>
              <w:pStyle w:val="Cuerpovademecum"/>
            </w:pPr>
            <w:r w:rsidRPr="002B0E6A">
              <w:t>15/10/2020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7A983895" w14:textId="77777777" w:rsidR="00740ECE" w:rsidRPr="0027270A" w:rsidRDefault="00740ECE" w:rsidP="00377A8B">
            <w:pPr>
              <w:pStyle w:val="Cuerpovademecum"/>
            </w:pPr>
            <w:r w:rsidRPr="0027270A">
              <w:t>Reconocimiento de contratos de colaboración</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3CBFA91C" w14:textId="77777777" w:rsidR="00740ECE" w:rsidRPr="002B0E6A" w:rsidRDefault="00F3375F" w:rsidP="00377A8B">
            <w:pPr>
              <w:pStyle w:val="Cuerpovademecum"/>
            </w:pPr>
            <w:hyperlink r:id="rId2946" w:tgtFrame="_new" w:history="1">
              <w:r w:rsidR="00740ECE" w:rsidRPr="002B0E6A">
                <w:rPr>
                  <w:rStyle w:val="Hipervnculo"/>
                </w:rPr>
                <w:t>Descarga</w:t>
              </w:r>
            </w:hyperlink>
          </w:p>
        </w:tc>
      </w:tr>
      <w:tr w:rsidR="00740ECE" w14:paraId="6E3CA5E7"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4124D350" w14:textId="77777777" w:rsidR="00740ECE" w:rsidRPr="002B0E6A" w:rsidRDefault="00740ECE" w:rsidP="00377A8B">
            <w:pPr>
              <w:pStyle w:val="Cuerpovademecum"/>
            </w:pPr>
            <w:r w:rsidRPr="002B0E6A">
              <w:t>0872</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3CCB888B" w14:textId="77777777" w:rsidR="00740ECE" w:rsidRPr="002B0E6A" w:rsidRDefault="00740ECE" w:rsidP="00377A8B">
            <w:pPr>
              <w:pStyle w:val="Cuerpovademecum"/>
            </w:pPr>
            <w:r w:rsidRPr="002B0E6A">
              <w:t>26/10/2020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67420639" w14:textId="77777777" w:rsidR="00740ECE" w:rsidRPr="002B0E6A" w:rsidRDefault="00740ECE" w:rsidP="00377A8B">
            <w:pPr>
              <w:pStyle w:val="Cuerpovademecum"/>
            </w:pPr>
            <w:r w:rsidRPr="002B0E6A">
              <w:t>Funciones del contador público</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6AF5AEB7" w14:textId="77777777" w:rsidR="00740ECE" w:rsidRPr="002B0E6A" w:rsidRDefault="00F3375F" w:rsidP="00377A8B">
            <w:pPr>
              <w:pStyle w:val="Cuerpovademecum"/>
            </w:pPr>
            <w:hyperlink r:id="rId2947" w:tgtFrame="_new" w:history="1">
              <w:r w:rsidR="00740ECE" w:rsidRPr="002B0E6A">
                <w:rPr>
                  <w:rStyle w:val="Hipervnculo"/>
                </w:rPr>
                <w:t>Descarga </w:t>
              </w:r>
            </w:hyperlink>
          </w:p>
        </w:tc>
      </w:tr>
      <w:tr w:rsidR="00740ECE" w14:paraId="2EAA10AD"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27B57FD6" w14:textId="77777777" w:rsidR="00740ECE" w:rsidRPr="00A078D4" w:rsidRDefault="00740ECE" w:rsidP="00377A8B">
            <w:pPr>
              <w:pStyle w:val="Cuerpovademecum"/>
            </w:pPr>
            <w:r w:rsidRPr="00A078D4">
              <w:t>0865</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78F60463" w14:textId="77777777" w:rsidR="00740ECE" w:rsidRPr="00A078D4" w:rsidRDefault="00740ECE" w:rsidP="00377A8B">
            <w:pPr>
              <w:pStyle w:val="Cuerpovademecum"/>
            </w:pPr>
            <w:r w:rsidRPr="00A078D4">
              <w:t>29/10/2020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11134D64" w14:textId="77777777" w:rsidR="00740ECE" w:rsidRPr="00A078D4" w:rsidRDefault="00740ECE" w:rsidP="00377A8B">
            <w:pPr>
              <w:pStyle w:val="Cuerpovademecum"/>
            </w:pPr>
            <w:r w:rsidRPr="00A078D4">
              <w:t>Aplicación NIA 720 (Revisada)</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2C8CBFE2" w14:textId="77777777" w:rsidR="00740ECE" w:rsidRPr="00A078D4" w:rsidRDefault="00F3375F" w:rsidP="00377A8B">
            <w:pPr>
              <w:pStyle w:val="Cuerpovademecum"/>
            </w:pPr>
            <w:hyperlink r:id="rId2948" w:tgtFrame="_new" w:history="1">
              <w:r w:rsidR="00740ECE" w:rsidRPr="00A078D4">
                <w:rPr>
                  <w:rStyle w:val="Hipervnculo"/>
                </w:rPr>
                <w:t>Descarga</w:t>
              </w:r>
            </w:hyperlink>
          </w:p>
        </w:tc>
      </w:tr>
      <w:tr w:rsidR="00740ECE" w14:paraId="3EB413F0"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4D4E92F1" w14:textId="77777777" w:rsidR="00740ECE" w:rsidRPr="00A078D4" w:rsidRDefault="00740ECE" w:rsidP="00377A8B">
            <w:pPr>
              <w:pStyle w:val="Cuerpovademecum"/>
            </w:pPr>
            <w:r w:rsidRPr="00A078D4">
              <w:t>0862</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5A67F613" w14:textId="77777777" w:rsidR="00740ECE" w:rsidRPr="00A078D4" w:rsidRDefault="00740ECE" w:rsidP="00377A8B">
            <w:pPr>
              <w:pStyle w:val="Cuerpovademecum"/>
            </w:pPr>
            <w:r w:rsidRPr="00A078D4">
              <w:t>20/10/2020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61581E87" w14:textId="77777777" w:rsidR="00740ECE" w:rsidRPr="0027270A" w:rsidRDefault="00740ECE" w:rsidP="00377A8B">
            <w:pPr>
              <w:pStyle w:val="Cuerpovademecum"/>
            </w:pPr>
            <w:r w:rsidRPr="0027270A">
              <w:t>Certificación estados financieros entidad en liquidación</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0C9802E7" w14:textId="77777777" w:rsidR="00740ECE" w:rsidRPr="00A078D4" w:rsidRDefault="00F3375F" w:rsidP="00377A8B">
            <w:pPr>
              <w:pStyle w:val="Cuerpovademecum"/>
            </w:pPr>
            <w:hyperlink r:id="rId2949" w:tgtFrame="_new" w:history="1">
              <w:r w:rsidR="00740ECE" w:rsidRPr="00A078D4">
                <w:rPr>
                  <w:rStyle w:val="Hipervnculo"/>
                </w:rPr>
                <w:t>Descarga </w:t>
              </w:r>
            </w:hyperlink>
          </w:p>
        </w:tc>
      </w:tr>
      <w:tr w:rsidR="00740ECE" w14:paraId="439878D8"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1D6DA49F" w14:textId="77777777" w:rsidR="00740ECE" w:rsidRPr="00B64B05" w:rsidRDefault="00740ECE" w:rsidP="00377A8B">
            <w:pPr>
              <w:pStyle w:val="Cuerpovademecum"/>
            </w:pPr>
            <w:r w:rsidRPr="00B64B05">
              <w:t>0861</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125137B7" w14:textId="77777777" w:rsidR="00740ECE" w:rsidRPr="00B64B05" w:rsidRDefault="00740ECE" w:rsidP="00377A8B">
            <w:pPr>
              <w:pStyle w:val="Cuerpovademecum"/>
            </w:pPr>
            <w:r w:rsidRPr="00B64B05">
              <w:t>12/11/2020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50D313B0" w14:textId="77777777" w:rsidR="00740ECE" w:rsidRPr="00B64B05" w:rsidRDefault="00740ECE" w:rsidP="00377A8B">
            <w:pPr>
              <w:pStyle w:val="Cuerpovademecum"/>
            </w:pPr>
            <w:r w:rsidRPr="00B64B05">
              <w:t>Aplicación de las NIA</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4CA72738" w14:textId="77777777" w:rsidR="00740ECE" w:rsidRPr="00B64B05" w:rsidRDefault="00F3375F" w:rsidP="00377A8B">
            <w:pPr>
              <w:pStyle w:val="Cuerpovademecum"/>
            </w:pPr>
            <w:hyperlink r:id="rId2950" w:tgtFrame="_new" w:history="1">
              <w:r w:rsidR="00740ECE" w:rsidRPr="00B64B05">
                <w:rPr>
                  <w:rStyle w:val="Hipervnculo"/>
                </w:rPr>
                <w:t>Descarga</w:t>
              </w:r>
            </w:hyperlink>
          </w:p>
        </w:tc>
      </w:tr>
      <w:tr w:rsidR="00740ECE" w14:paraId="672278F6"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4B60C6B7" w14:textId="77777777" w:rsidR="00740ECE" w:rsidRPr="00B64B05" w:rsidRDefault="00740ECE" w:rsidP="00377A8B">
            <w:pPr>
              <w:pStyle w:val="Cuerpovademecum"/>
            </w:pPr>
            <w:r w:rsidRPr="00B64B05">
              <w:t>0860</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5AB448EC" w14:textId="77777777" w:rsidR="00740ECE" w:rsidRPr="00B64B05" w:rsidRDefault="00740ECE" w:rsidP="00377A8B">
            <w:pPr>
              <w:pStyle w:val="Cuerpovademecum"/>
            </w:pPr>
            <w:r w:rsidRPr="00B64B05">
              <w:t>12/11/2020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515E7BE5" w14:textId="77777777" w:rsidR="00740ECE" w:rsidRPr="0027270A" w:rsidRDefault="00740ECE" w:rsidP="00377A8B">
            <w:pPr>
              <w:pStyle w:val="Cuerpovademecum"/>
            </w:pPr>
            <w:r w:rsidRPr="0027270A">
              <w:t>Contrato de prestación de Servicios – Contador Público PH</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30C3EB31" w14:textId="77777777" w:rsidR="00740ECE" w:rsidRPr="00B64B05" w:rsidRDefault="00F3375F" w:rsidP="00377A8B">
            <w:pPr>
              <w:pStyle w:val="Cuerpovademecum"/>
            </w:pPr>
            <w:hyperlink r:id="rId2951" w:tgtFrame="_new" w:history="1">
              <w:r w:rsidR="00740ECE" w:rsidRPr="00B64B05">
                <w:rPr>
                  <w:rStyle w:val="Hipervnculo"/>
                </w:rPr>
                <w:t>Descarga </w:t>
              </w:r>
            </w:hyperlink>
          </w:p>
        </w:tc>
      </w:tr>
      <w:tr w:rsidR="00740ECE" w14:paraId="4FD1B666"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30875E1E" w14:textId="77777777" w:rsidR="00740ECE" w:rsidRPr="00B64B05" w:rsidRDefault="00740ECE" w:rsidP="00377A8B">
            <w:pPr>
              <w:pStyle w:val="Cuerpovademecum"/>
            </w:pPr>
            <w:r w:rsidRPr="00B64B05">
              <w:t>0859</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54327C30" w14:textId="77777777" w:rsidR="00740ECE" w:rsidRPr="00B64B05" w:rsidRDefault="00740ECE" w:rsidP="00377A8B">
            <w:pPr>
              <w:pStyle w:val="Cuerpovademecum"/>
            </w:pPr>
            <w:r w:rsidRPr="00B64B05">
              <w:t>15/10/2020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2FD32EBB" w14:textId="77777777" w:rsidR="00740ECE" w:rsidRPr="0027270A" w:rsidRDefault="00740ECE" w:rsidP="00377A8B">
            <w:pPr>
              <w:pStyle w:val="Cuerpovademecum"/>
            </w:pPr>
            <w:r w:rsidRPr="0027270A">
              <w:t>Requisitos para clasificación en el grupo 2 – Pymes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53B487FC" w14:textId="77777777" w:rsidR="00740ECE" w:rsidRPr="00B64B05" w:rsidRDefault="00F3375F" w:rsidP="00377A8B">
            <w:pPr>
              <w:pStyle w:val="Cuerpovademecum"/>
            </w:pPr>
            <w:hyperlink r:id="rId2952" w:tgtFrame="_new" w:history="1">
              <w:r w:rsidR="00740ECE" w:rsidRPr="00B64B05">
                <w:rPr>
                  <w:rStyle w:val="Hipervnculo"/>
                </w:rPr>
                <w:t>Descarga</w:t>
              </w:r>
            </w:hyperlink>
          </w:p>
        </w:tc>
      </w:tr>
      <w:tr w:rsidR="00740ECE" w14:paraId="331A6C2A"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3B4F3774" w14:textId="77777777" w:rsidR="00740ECE" w:rsidRPr="00B64B05" w:rsidRDefault="00740ECE" w:rsidP="00377A8B">
            <w:pPr>
              <w:pStyle w:val="Cuerpovademecum"/>
            </w:pPr>
            <w:r w:rsidRPr="00B64B05">
              <w:t>0856</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690F3328" w14:textId="77777777" w:rsidR="00740ECE" w:rsidRPr="00B64B05" w:rsidRDefault="00740ECE" w:rsidP="00377A8B">
            <w:pPr>
              <w:pStyle w:val="Cuerpovademecum"/>
            </w:pPr>
            <w:r w:rsidRPr="00B64B05">
              <w:t>29/10/2020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072A7374" w14:textId="77777777" w:rsidR="00740ECE" w:rsidRPr="0027270A" w:rsidRDefault="00740ECE" w:rsidP="00377A8B">
            <w:pPr>
              <w:pStyle w:val="Cuerpovademecum"/>
            </w:pPr>
            <w:r w:rsidRPr="0027270A">
              <w:t>Reservas – tratamiento contable y reporte en los estados financieros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029BEE87" w14:textId="77777777" w:rsidR="00740ECE" w:rsidRPr="00B64B05" w:rsidRDefault="00F3375F" w:rsidP="00377A8B">
            <w:pPr>
              <w:pStyle w:val="Cuerpovademecum"/>
            </w:pPr>
            <w:hyperlink r:id="rId2953" w:tgtFrame="_new" w:history="1">
              <w:r w:rsidR="00740ECE" w:rsidRPr="00B64B05">
                <w:rPr>
                  <w:rStyle w:val="Hipervnculo"/>
                </w:rPr>
                <w:t>Descarga </w:t>
              </w:r>
            </w:hyperlink>
          </w:p>
        </w:tc>
      </w:tr>
      <w:tr w:rsidR="00740ECE" w14:paraId="734866B5"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17B446CD" w14:textId="77777777" w:rsidR="00740ECE" w:rsidRPr="00B64B05" w:rsidRDefault="00740ECE" w:rsidP="00377A8B">
            <w:pPr>
              <w:pStyle w:val="Cuerpovademecum"/>
            </w:pPr>
            <w:r w:rsidRPr="00B64B05">
              <w:t>0854</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7A0CF226" w14:textId="77777777" w:rsidR="00740ECE" w:rsidRPr="00B64B05" w:rsidRDefault="00740ECE" w:rsidP="00377A8B">
            <w:pPr>
              <w:pStyle w:val="Cuerpovademecum"/>
            </w:pPr>
            <w:r w:rsidRPr="00B64B05">
              <w:t>20/10/2020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5DB2872D" w14:textId="77777777" w:rsidR="00740ECE" w:rsidRPr="0027270A" w:rsidRDefault="00740ECE" w:rsidP="00377A8B">
            <w:pPr>
              <w:pStyle w:val="Cuerpovademecum"/>
            </w:pPr>
            <w:r w:rsidRPr="0027270A">
              <w:t>Consecutivo en los comprobantes de contabilidad</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24F8AE6E" w14:textId="77777777" w:rsidR="00740ECE" w:rsidRPr="00B64B05" w:rsidRDefault="00F3375F" w:rsidP="00377A8B">
            <w:pPr>
              <w:pStyle w:val="Cuerpovademecum"/>
            </w:pPr>
            <w:hyperlink r:id="rId2954" w:tgtFrame="_new" w:history="1">
              <w:r w:rsidR="00740ECE" w:rsidRPr="00B64B05">
                <w:rPr>
                  <w:rStyle w:val="Hipervnculo"/>
                </w:rPr>
                <w:t>Descarga</w:t>
              </w:r>
            </w:hyperlink>
          </w:p>
        </w:tc>
      </w:tr>
      <w:tr w:rsidR="00740ECE" w14:paraId="761C9F0B"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3B992929" w14:textId="77777777" w:rsidR="00740ECE" w:rsidRPr="00B64B05" w:rsidRDefault="00740ECE" w:rsidP="00377A8B">
            <w:pPr>
              <w:pStyle w:val="Cuerpovademecum"/>
            </w:pPr>
            <w:r w:rsidRPr="00B64B05">
              <w:t>0849</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7DCCEA06" w14:textId="77777777" w:rsidR="00740ECE" w:rsidRPr="00B64B05" w:rsidRDefault="00740ECE" w:rsidP="00377A8B">
            <w:pPr>
              <w:pStyle w:val="Cuerpovademecum"/>
            </w:pPr>
            <w:r w:rsidRPr="00B64B05">
              <w:t>25/10/2020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393AEA1B" w14:textId="77777777" w:rsidR="00740ECE" w:rsidRPr="0027270A" w:rsidRDefault="00740ECE" w:rsidP="00377A8B">
            <w:pPr>
              <w:pStyle w:val="Cuerpovademecum"/>
            </w:pPr>
            <w:r w:rsidRPr="0027270A">
              <w:t>Propiedad Planta y Equipo – Cambio de Método de Depreciación</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2433E673" w14:textId="77777777" w:rsidR="00740ECE" w:rsidRPr="00B64B05" w:rsidRDefault="00F3375F" w:rsidP="00377A8B">
            <w:pPr>
              <w:pStyle w:val="Cuerpovademecum"/>
            </w:pPr>
            <w:hyperlink r:id="rId2955" w:tgtFrame="_new" w:history="1">
              <w:r w:rsidR="00740ECE" w:rsidRPr="00B64B05">
                <w:rPr>
                  <w:rStyle w:val="Hipervnculo"/>
                </w:rPr>
                <w:t>Descarga</w:t>
              </w:r>
            </w:hyperlink>
          </w:p>
        </w:tc>
      </w:tr>
      <w:tr w:rsidR="00740ECE" w14:paraId="5459D543"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430E5DF6" w14:textId="77777777" w:rsidR="00740ECE" w:rsidRPr="00DB7076" w:rsidRDefault="00740ECE" w:rsidP="00377A8B">
            <w:pPr>
              <w:pStyle w:val="Cuerpovademecum"/>
            </w:pPr>
            <w:r w:rsidRPr="00DB7076">
              <w:t>0848</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19376EAD" w14:textId="77777777" w:rsidR="00740ECE" w:rsidRPr="00DB7076" w:rsidRDefault="00740ECE" w:rsidP="00377A8B">
            <w:pPr>
              <w:pStyle w:val="Cuerpovademecum"/>
            </w:pPr>
            <w:r w:rsidRPr="00DB7076">
              <w:t>26/10/2020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7E9DA12F" w14:textId="77777777" w:rsidR="00740ECE" w:rsidRPr="0027270A" w:rsidRDefault="00740ECE" w:rsidP="00377A8B">
            <w:pPr>
              <w:pStyle w:val="Cuerpovademecum"/>
            </w:pPr>
            <w:r w:rsidRPr="0027270A">
              <w:t>Honorarios no pagados al revisor fiscal</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003D8D13" w14:textId="77777777" w:rsidR="00740ECE" w:rsidRPr="00DB7076" w:rsidRDefault="00F3375F" w:rsidP="00377A8B">
            <w:pPr>
              <w:pStyle w:val="Cuerpovademecum"/>
            </w:pPr>
            <w:hyperlink r:id="rId2956" w:tgtFrame="_new" w:history="1">
              <w:r w:rsidR="00740ECE" w:rsidRPr="00DB7076">
                <w:rPr>
                  <w:rStyle w:val="Hipervnculo"/>
                </w:rPr>
                <w:t>Descarga</w:t>
              </w:r>
            </w:hyperlink>
          </w:p>
        </w:tc>
      </w:tr>
      <w:tr w:rsidR="00740ECE" w14:paraId="18447AE8"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1557507F" w14:textId="77777777" w:rsidR="00740ECE" w:rsidRPr="0063425C" w:rsidRDefault="00740ECE" w:rsidP="00377A8B">
            <w:pPr>
              <w:pStyle w:val="Cuerpovademecum"/>
            </w:pPr>
            <w:r w:rsidRPr="0063425C">
              <w:t>0847</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51B7E23D" w14:textId="77777777" w:rsidR="00740ECE" w:rsidRPr="0063425C" w:rsidRDefault="00740ECE" w:rsidP="00377A8B">
            <w:pPr>
              <w:pStyle w:val="Cuerpovademecum"/>
            </w:pPr>
            <w:r w:rsidRPr="0063425C">
              <w:t>20/10/2020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166F30A7" w14:textId="77777777" w:rsidR="00740ECE" w:rsidRPr="0027270A" w:rsidRDefault="00740ECE" w:rsidP="00377A8B">
            <w:pPr>
              <w:pStyle w:val="Cuerpovademecum"/>
            </w:pPr>
            <w:r w:rsidRPr="0027270A">
              <w:t>Impuesto diferido para las empresas ZESE</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42AA3F20" w14:textId="77777777" w:rsidR="00740ECE" w:rsidRPr="0063425C" w:rsidRDefault="00F3375F" w:rsidP="00377A8B">
            <w:pPr>
              <w:pStyle w:val="Cuerpovademecum"/>
            </w:pPr>
            <w:hyperlink r:id="rId2957" w:tgtFrame="_new" w:history="1">
              <w:r w:rsidR="00740ECE" w:rsidRPr="0063425C">
                <w:rPr>
                  <w:rStyle w:val="Hipervnculo"/>
                </w:rPr>
                <w:t>Descarga</w:t>
              </w:r>
            </w:hyperlink>
          </w:p>
        </w:tc>
      </w:tr>
      <w:tr w:rsidR="00740ECE" w14:paraId="709A611B"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162BC650" w14:textId="77777777" w:rsidR="00740ECE" w:rsidRPr="0063425C" w:rsidRDefault="00740ECE" w:rsidP="00377A8B">
            <w:pPr>
              <w:pStyle w:val="Cuerpovademecum"/>
            </w:pPr>
            <w:r w:rsidRPr="0063425C">
              <w:lastRenderedPageBreak/>
              <w:t>0845</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2863AF19" w14:textId="77777777" w:rsidR="00740ECE" w:rsidRPr="0063425C" w:rsidRDefault="00740ECE" w:rsidP="00377A8B">
            <w:pPr>
              <w:pStyle w:val="Cuerpovademecum"/>
            </w:pPr>
            <w:r w:rsidRPr="0063425C">
              <w:t>24/09/2020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1341293A" w14:textId="77777777" w:rsidR="00740ECE" w:rsidRPr="0027270A" w:rsidRDefault="00740ECE" w:rsidP="00377A8B">
            <w:pPr>
              <w:pStyle w:val="Cuerpovademecum"/>
            </w:pPr>
            <w:r w:rsidRPr="0027270A">
              <w:t>Obligatoriedad de revisor fiscal en una ESAL</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45D75310" w14:textId="77777777" w:rsidR="00740ECE" w:rsidRPr="0063425C" w:rsidRDefault="00F3375F" w:rsidP="00377A8B">
            <w:pPr>
              <w:pStyle w:val="Cuerpovademecum"/>
            </w:pPr>
            <w:hyperlink r:id="rId2958" w:tgtFrame="_new" w:history="1">
              <w:r w:rsidR="00740ECE" w:rsidRPr="0063425C">
                <w:rPr>
                  <w:rStyle w:val="Hipervnculo"/>
                </w:rPr>
                <w:t>Descarga </w:t>
              </w:r>
            </w:hyperlink>
          </w:p>
        </w:tc>
      </w:tr>
      <w:tr w:rsidR="00740ECE" w14:paraId="2CE8B46D"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6D8C2FE8" w14:textId="77777777" w:rsidR="00740ECE" w:rsidRPr="0063425C" w:rsidRDefault="00740ECE" w:rsidP="00377A8B">
            <w:pPr>
              <w:pStyle w:val="Cuerpovademecum"/>
            </w:pPr>
            <w:r w:rsidRPr="0063425C">
              <w:t>0842</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3616D516" w14:textId="77777777" w:rsidR="00740ECE" w:rsidRPr="0063425C" w:rsidRDefault="00740ECE" w:rsidP="00377A8B">
            <w:pPr>
              <w:pStyle w:val="Cuerpovademecum"/>
            </w:pPr>
            <w:r w:rsidRPr="0063425C">
              <w:t>20/10/2020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24F985EF" w14:textId="77777777" w:rsidR="00740ECE" w:rsidRPr="0027270A" w:rsidRDefault="00740ECE" w:rsidP="00377A8B">
            <w:pPr>
              <w:pStyle w:val="Cuerpovademecum"/>
            </w:pPr>
            <w:r w:rsidRPr="0027270A">
              <w:t>Emisión certificado de donación por el revisor fiscal</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1393EC9B" w14:textId="77777777" w:rsidR="00740ECE" w:rsidRPr="0063425C" w:rsidRDefault="00F3375F" w:rsidP="00377A8B">
            <w:pPr>
              <w:pStyle w:val="Cuerpovademecum"/>
            </w:pPr>
            <w:hyperlink r:id="rId2959" w:tgtFrame="_new" w:history="1">
              <w:r w:rsidR="00740ECE" w:rsidRPr="0063425C">
                <w:rPr>
                  <w:rStyle w:val="Hipervnculo"/>
                </w:rPr>
                <w:t>Descarga</w:t>
              </w:r>
            </w:hyperlink>
          </w:p>
        </w:tc>
      </w:tr>
      <w:tr w:rsidR="00740ECE" w14:paraId="540E46B1"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765E8353" w14:textId="77777777" w:rsidR="00740ECE" w:rsidRPr="00F27DCE" w:rsidRDefault="00740ECE" w:rsidP="00377A8B">
            <w:pPr>
              <w:pStyle w:val="Cuerpovademecum"/>
            </w:pPr>
            <w:r w:rsidRPr="00F27DCE">
              <w:t>0841</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22E0FD2B" w14:textId="77777777" w:rsidR="00740ECE" w:rsidRPr="00F27DCE" w:rsidRDefault="00740ECE" w:rsidP="00377A8B">
            <w:pPr>
              <w:pStyle w:val="Cuerpovademecum"/>
            </w:pPr>
            <w:r w:rsidRPr="00F27DCE">
              <w:t>22/09/2020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2C5D1165" w14:textId="77777777" w:rsidR="00740ECE" w:rsidRPr="0027270A" w:rsidRDefault="00740ECE" w:rsidP="00377A8B">
            <w:pPr>
              <w:pStyle w:val="Cuerpovademecum"/>
            </w:pPr>
            <w:r w:rsidRPr="0027270A">
              <w:t>Lectura del informe del Revisor Fiscal</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09712111" w14:textId="77777777" w:rsidR="00740ECE" w:rsidRPr="00F27DCE" w:rsidRDefault="00F3375F" w:rsidP="00377A8B">
            <w:pPr>
              <w:pStyle w:val="Cuerpovademecum"/>
            </w:pPr>
            <w:hyperlink r:id="rId2960" w:tgtFrame="_new" w:history="1">
              <w:r w:rsidR="00740ECE" w:rsidRPr="00F27DCE">
                <w:rPr>
                  <w:rStyle w:val="Hipervnculo"/>
                </w:rPr>
                <w:t>Descarga </w:t>
              </w:r>
            </w:hyperlink>
          </w:p>
        </w:tc>
      </w:tr>
      <w:tr w:rsidR="00740ECE" w14:paraId="291DC513"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42BAD303" w14:textId="77777777" w:rsidR="00740ECE" w:rsidRPr="00F27DCE" w:rsidRDefault="00740ECE" w:rsidP="00377A8B">
            <w:pPr>
              <w:pStyle w:val="Cuerpovademecum"/>
            </w:pPr>
            <w:r w:rsidRPr="00F27DCE">
              <w:t>0839</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143DE459" w14:textId="77777777" w:rsidR="00740ECE" w:rsidRPr="00F27DCE" w:rsidRDefault="00740ECE" w:rsidP="00377A8B">
            <w:pPr>
              <w:pStyle w:val="Cuerpovademecum"/>
            </w:pPr>
            <w:r w:rsidRPr="00F27DCE">
              <w:t>26/10/2020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256DDE09" w14:textId="77777777" w:rsidR="00740ECE" w:rsidRPr="00F27DCE" w:rsidRDefault="00740ECE" w:rsidP="00377A8B">
            <w:pPr>
              <w:pStyle w:val="Cuerpovademecum"/>
            </w:pPr>
            <w:r w:rsidRPr="00F27DCE">
              <w:t>Subvenciones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02EBBF7D" w14:textId="77777777" w:rsidR="00740ECE" w:rsidRPr="00F27DCE" w:rsidRDefault="00F3375F" w:rsidP="00377A8B">
            <w:pPr>
              <w:pStyle w:val="Cuerpovademecum"/>
            </w:pPr>
            <w:hyperlink r:id="rId2961" w:tgtFrame="_new" w:history="1">
              <w:r w:rsidR="00740ECE" w:rsidRPr="00F27DCE">
                <w:rPr>
                  <w:rStyle w:val="Hipervnculo"/>
                </w:rPr>
                <w:t>Descarga</w:t>
              </w:r>
            </w:hyperlink>
          </w:p>
        </w:tc>
      </w:tr>
      <w:tr w:rsidR="00740ECE" w14:paraId="25DFEAC3"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761E3940" w14:textId="77777777" w:rsidR="00740ECE" w:rsidRPr="00F27DCE" w:rsidRDefault="00740ECE" w:rsidP="00377A8B">
            <w:pPr>
              <w:pStyle w:val="Cuerpovademecum"/>
            </w:pPr>
            <w:r w:rsidRPr="00F27DCE">
              <w:t>0838</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00874ACF" w14:textId="77777777" w:rsidR="00740ECE" w:rsidRPr="00F27DCE" w:rsidRDefault="00740ECE" w:rsidP="00377A8B">
            <w:pPr>
              <w:pStyle w:val="Cuerpovademecum"/>
            </w:pPr>
            <w:r w:rsidRPr="00F27DCE">
              <w:t>25/10/2020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614D92BB" w14:textId="77777777" w:rsidR="00740ECE" w:rsidRPr="0027270A" w:rsidRDefault="00740ECE" w:rsidP="00377A8B">
            <w:pPr>
              <w:pStyle w:val="Cuerpovademecum"/>
            </w:pPr>
            <w:r w:rsidRPr="0027270A">
              <w:t>Instrumentos Financieros: Presentación - Revelación - Reconocimiento</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7802FE3A" w14:textId="77777777" w:rsidR="00740ECE" w:rsidRPr="00F27DCE" w:rsidRDefault="00F3375F" w:rsidP="00377A8B">
            <w:pPr>
              <w:pStyle w:val="Cuerpovademecum"/>
            </w:pPr>
            <w:hyperlink r:id="rId2962" w:tgtFrame="_new" w:history="1">
              <w:r w:rsidR="00740ECE" w:rsidRPr="00F27DCE">
                <w:rPr>
                  <w:rStyle w:val="Hipervnculo"/>
                </w:rPr>
                <w:t>Descarga </w:t>
              </w:r>
            </w:hyperlink>
          </w:p>
        </w:tc>
      </w:tr>
      <w:tr w:rsidR="00740ECE" w14:paraId="0429A370"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1A3DFFB4" w14:textId="77777777" w:rsidR="00740ECE" w:rsidRPr="00F27DCE" w:rsidRDefault="00740ECE" w:rsidP="00377A8B">
            <w:pPr>
              <w:pStyle w:val="Cuerpovademecum"/>
            </w:pPr>
            <w:r w:rsidRPr="00F27DCE">
              <w:t>0835</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57874D18" w14:textId="77777777" w:rsidR="00740ECE" w:rsidRPr="00F27DCE" w:rsidRDefault="00740ECE" w:rsidP="00377A8B">
            <w:pPr>
              <w:pStyle w:val="Cuerpovademecum"/>
            </w:pPr>
            <w:r w:rsidRPr="00F27DCE">
              <w:t>20/10/2020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7CA56E1A" w14:textId="77777777" w:rsidR="00740ECE" w:rsidRPr="0027270A" w:rsidRDefault="00740ECE" w:rsidP="00377A8B">
            <w:pPr>
              <w:pStyle w:val="Cuerpovademecum"/>
            </w:pPr>
            <w:r w:rsidRPr="0027270A">
              <w:t>Aclaración conversión tasa de interés efectiva</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717DDA39" w14:textId="77777777" w:rsidR="00740ECE" w:rsidRPr="00F27DCE" w:rsidRDefault="00F3375F" w:rsidP="00377A8B">
            <w:pPr>
              <w:pStyle w:val="Cuerpovademecum"/>
            </w:pPr>
            <w:hyperlink r:id="rId2963" w:tgtFrame="_new" w:history="1">
              <w:r w:rsidR="00740ECE" w:rsidRPr="00F27DCE">
                <w:rPr>
                  <w:rStyle w:val="Hipervnculo"/>
                </w:rPr>
                <w:t>Descarga </w:t>
              </w:r>
            </w:hyperlink>
          </w:p>
        </w:tc>
      </w:tr>
      <w:tr w:rsidR="00740ECE" w14:paraId="4CEBCFC3"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4C6FB45D" w14:textId="77777777" w:rsidR="00740ECE" w:rsidRPr="00F27DCE" w:rsidRDefault="00740ECE" w:rsidP="00377A8B">
            <w:pPr>
              <w:pStyle w:val="Cuerpovademecum"/>
            </w:pPr>
            <w:r w:rsidRPr="00F27DCE">
              <w:t>0834</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746721DC" w14:textId="77777777" w:rsidR="00740ECE" w:rsidRPr="00F27DCE" w:rsidRDefault="00740ECE" w:rsidP="00377A8B">
            <w:pPr>
              <w:pStyle w:val="Cuerpovademecum"/>
            </w:pPr>
            <w:r w:rsidRPr="00F27DCE">
              <w:t>24/09/2020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338AD91A" w14:textId="77777777" w:rsidR="00740ECE" w:rsidRPr="0027270A" w:rsidRDefault="00740ECE" w:rsidP="00377A8B">
            <w:pPr>
              <w:pStyle w:val="Cuerpovademecum"/>
            </w:pPr>
            <w:r w:rsidRPr="0027270A">
              <w:t>Traslado excedentes hacia presupuesto en PH</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70B78EBD" w14:textId="77777777" w:rsidR="00740ECE" w:rsidRPr="00F27DCE" w:rsidRDefault="00F3375F" w:rsidP="00377A8B">
            <w:pPr>
              <w:pStyle w:val="Cuerpovademecum"/>
            </w:pPr>
            <w:hyperlink r:id="rId2964" w:tgtFrame="_new" w:history="1">
              <w:r w:rsidR="00740ECE" w:rsidRPr="00F27DCE">
                <w:rPr>
                  <w:rStyle w:val="Hipervnculo"/>
                </w:rPr>
                <w:t>Descarga</w:t>
              </w:r>
            </w:hyperlink>
          </w:p>
        </w:tc>
      </w:tr>
      <w:tr w:rsidR="00740ECE" w14:paraId="782947F1"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0D8E4349" w14:textId="77777777" w:rsidR="00740ECE" w:rsidRPr="00F27DCE" w:rsidRDefault="00740ECE" w:rsidP="00377A8B">
            <w:pPr>
              <w:pStyle w:val="Cuerpovademecum"/>
            </w:pPr>
            <w:r w:rsidRPr="00F27DCE">
              <w:t>0825</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25B7FA06" w14:textId="77777777" w:rsidR="00740ECE" w:rsidRPr="00F27DCE" w:rsidRDefault="00740ECE" w:rsidP="00377A8B">
            <w:pPr>
              <w:pStyle w:val="Cuerpovademecum"/>
            </w:pPr>
            <w:r w:rsidRPr="00F27DCE">
              <w:t>21/09/2020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1DFF7BFE" w14:textId="77777777" w:rsidR="00740ECE" w:rsidRPr="00F27DCE" w:rsidRDefault="00740ECE" w:rsidP="00377A8B">
            <w:pPr>
              <w:pStyle w:val="Cuerpovademecum"/>
            </w:pPr>
            <w:r w:rsidRPr="00F27DCE">
              <w:t>Responsabilidad – Revisor Fiscal - ESAL</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6D448182" w14:textId="77777777" w:rsidR="00740ECE" w:rsidRPr="00F27DCE" w:rsidRDefault="00F3375F" w:rsidP="00377A8B">
            <w:pPr>
              <w:pStyle w:val="Cuerpovademecum"/>
            </w:pPr>
            <w:hyperlink r:id="rId2965" w:tgtFrame="_new" w:history="1">
              <w:r w:rsidR="00740ECE" w:rsidRPr="00F27DCE">
                <w:rPr>
                  <w:rStyle w:val="Hipervnculo"/>
                </w:rPr>
                <w:t>Descarga </w:t>
              </w:r>
            </w:hyperlink>
          </w:p>
        </w:tc>
      </w:tr>
      <w:tr w:rsidR="00740ECE" w14:paraId="536342FF"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62B9E228" w14:textId="77777777" w:rsidR="00740ECE" w:rsidRPr="00F27DCE" w:rsidRDefault="00740ECE" w:rsidP="00377A8B">
            <w:pPr>
              <w:pStyle w:val="Cuerpovademecum"/>
            </w:pPr>
            <w:r w:rsidRPr="00F27DCE">
              <w:t>0820</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1026113E" w14:textId="77777777" w:rsidR="00740ECE" w:rsidRPr="00F27DCE" w:rsidRDefault="00740ECE" w:rsidP="00377A8B">
            <w:pPr>
              <w:pStyle w:val="Cuerpovademecum"/>
            </w:pPr>
            <w:r w:rsidRPr="00F27DCE">
              <w:t>13/10/2020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1F7042E7" w14:textId="77777777" w:rsidR="00740ECE" w:rsidRPr="0027270A" w:rsidRDefault="00740ECE" w:rsidP="00377A8B">
            <w:pPr>
              <w:pStyle w:val="Cuerpovademecum"/>
            </w:pPr>
            <w:r w:rsidRPr="0027270A">
              <w:t>Inhabilidad para ejercer como revisor fiscal</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30C3676B" w14:textId="77777777" w:rsidR="00740ECE" w:rsidRPr="00F27DCE" w:rsidRDefault="00F3375F" w:rsidP="00377A8B">
            <w:pPr>
              <w:pStyle w:val="Cuerpovademecum"/>
            </w:pPr>
            <w:hyperlink r:id="rId2966" w:tgtFrame="_new" w:history="1">
              <w:r w:rsidR="00740ECE" w:rsidRPr="00F27DCE">
                <w:rPr>
                  <w:rStyle w:val="Hipervnculo"/>
                </w:rPr>
                <w:t>Descarga </w:t>
              </w:r>
            </w:hyperlink>
          </w:p>
        </w:tc>
      </w:tr>
      <w:tr w:rsidR="00740ECE" w14:paraId="13F12EE1"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220E0349" w14:textId="77777777" w:rsidR="00740ECE" w:rsidRPr="00316B2D" w:rsidRDefault="00740ECE" w:rsidP="00377A8B">
            <w:pPr>
              <w:pStyle w:val="Cuerpovademecum"/>
            </w:pPr>
            <w:r w:rsidRPr="00316B2D">
              <w:t>0819</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0EA0C869" w14:textId="77777777" w:rsidR="00740ECE" w:rsidRPr="00316B2D" w:rsidRDefault="00740ECE" w:rsidP="00377A8B">
            <w:pPr>
              <w:pStyle w:val="Cuerpovademecum"/>
            </w:pPr>
            <w:r w:rsidRPr="00316B2D">
              <w:t>24/09/2020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49352329" w14:textId="77777777" w:rsidR="00740ECE" w:rsidRPr="00316B2D" w:rsidRDefault="00740ECE" w:rsidP="00377A8B">
            <w:pPr>
              <w:pStyle w:val="Cuerpovademecum"/>
            </w:pPr>
            <w:r w:rsidRPr="00316B2D">
              <w:t>Reconocimiento costos por préstamos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1692AC85" w14:textId="77777777" w:rsidR="00740ECE" w:rsidRPr="00316B2D" w:rsidRDefault="00F3375F" w:rsidP="00377A8B">
            <w:pPr>
              <w:pStyle w:val="Cuerpovademecum"/>
            </w:pPr>
            <w:hyperlink r:id="rId2967" w:tgtFrame="_new" w:history="1">
              <w:r w:rsidR="00740ECE" w:rsidRPr="00316B2D">
                <w:rPr>
                  <w:rStyle w:val="Hipervnculo"/>
                </w:rPr>
                <w:t>Descarga</w:t>
              </w:r>
            </w:hyperlink>
          </w:p>
        </w:tc>
      </w:tr>
      <w:tr w:rsidR="00740ECE" w14:paraId="2B83349C"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26A028EF" w14:textId="77777777" w:rsidR="00740ECE" w:rsidRPr="00316B2D" w:rsidRDefault="00740ECE" w:rsidP="00377A8B">
            <w:pPr>
              <w:pStyle w:val="Cuerpovademecum"/>
            </w:pPr>
            <w:r w:rsidRPr="00316B2D">
              <w:t>0815</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694F1F54" w14:textId="77777777" w:rsidR="00740ECE" w:rsidRPr="00316B2D" w:rsidRDefault="00740ECE" w:rsidP="00377A8B">
            <w:pPr>
              <w:pStyle w:val="Cuerpovademecum"/>
            </w:pPr>
            <w:r w:rsidRPr="00316B2D">
              <w:t>24/09/2020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1B71D6CC" w14:textId="77777777" w:rsidR="00740ECE" w:rsidRPr="0027270A" w:rsidRDefault="00740ECE" w:rsidP="00377A8B">
            <w:pPr>
              <w:pStyle w:val="Cuerpovademecum"/>
            </w:pPr>
            <w:r w:rsidRPr="0027270A">
              <w:t>Paso de revisor fiscal a Gerente de la entidad</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794A1E8E" w14:textId="77777777" w:rsidR="00740ECE" w:rsidRPr="00316B2D" w:rsidRDefault="00F3375F" w:rsidP="00377A8B">
            <w:pPr>
              <w:pStyle w:val="Cuerpovademecum"/>
            </w:pPr>
            <w:hyperlink r:id="rId2968" w:tgtFrame="_new" w:history="1">
              <w:r w:rsidR="00740ECE" w:rsidRPr="00316B2D">
                <w:rPr>
                  <w:rStyle w:val="Hipervnculo"/>
                </w:rPr>
                <w:t>Descarga </w:t>
              </w:r>
            </w:hyperlink>
          </w:p>
        </w:tc>
      </w:tr>
      <w:tr w:rsidR="00740ECE" w14:paraId="2E55283D"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6386046F" w14:textId="77777777" w:rsidR="00740ECE" w:rsidRPr="00316B2D" w:rsidRDefault="00740ECE" w:rsidP="00377A8B">
            <w:pPr>
              <w:pStyle w:val="Cuerpovademecum"/>
            </w:pPr>
            <w:r w:rsidRPr="00316B2D">
              <w:t>0814</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27650645" w14:textId="77777777" w:rsidR="00740ECE" w:rsidRPr="00316B2D" w:rsidRDefault="00740ECE" w:rsidP="00377A8B">
            <w:pPr>
              <w:pStyle w:val="Cuerpovademecum"/>
            </w:pPr>
            <w:r w:rsidRPr="00316B2D">
              <w:t>13/10/2020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69AE46C7" w14:textId="77777777" w:rsidR="00740ECE" w:rsidRPr="0027270A" w:rsidRDefault="00740ECE" w:rsidP="00377A8B">
            <w:pPr>
              <w:pStyle w:val="Cuerpovademecum"/>
            </w:pPr>
            <w:r w:rsidRPr="0027270A">
              <w:t>TRM a utilizar para el reconocimiento de mercancía importada</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5DDE2598" w14:textId="77777777" w:rsidR="00740ECE" w:rsidRPr="00316B2D" w:rsidRDefault="00F3375F" w:rsidP="00377A8B">
            <w:pPr>
              <w:pStyle w:val="Cuerpovademecum"/>
            </w:pPr>
            <w:hyperlink r:id="rId2969" w:tgtFrame="_new" w:history="1">
              <w:r w:rsidR="00740ECE" w:rsidRPr="00316B2D">
                <w:rPr>
                  <w:rStyle w:val="Hipervnculo"/>
                </w:rPr>
                <w:t>Descarga</w:t>
              </w:r>
            </w:hyperlink>
          </w:p>
        </w:tc>
      </w:tr>
      <w:tr w:rsidR="00740ECE" w14:paraId="06D00D34"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13F574D8" w14:textId="77777777" w:rsidR="00740ECE" w:rsidRPr="00316B2D" w:rsidRDefault="00740ECE" w:rsidP="00377A8B">
            <w:pPr>
              <w:pStyle w:val="Cuerpovademecum"/>
            </w:pPr>
            <w:r w:rsidRPr="00316B2D">
              <w:t>0810</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4A903D4A" w14:textId="77777777" w:rsidR="00740ECE" w:rsidRPr="00316B2D" w:rsidRDefault="00740ECE" w:rsidP="00377A8B">
            <w:pPr>
              <w:pStyle w:val="Cuerpovademecum"/>
            </w:pPr>
            <w:r w:rsidRPr="00316B2D">
              <w:t>20/10/2020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1A8C09EA" w14:textId="77777777" w:rsidR="00740ECE" w:rsidRPr="00316B2D" w:rsidRDefault="00740ECE" w:rsidP="00377A8B">
            <w:pPr>
              <w:pStyle w:val="Cuerpovademecum"/>
            </w:pPr>
            <w:r w:rsidRPr="00316B2D">
              <w:t>Valor razonable</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09651B2C" w14:textId="77777777" w:rsidR="00740ECE" w:rsidRPr="00316B2D" w:rsidRDefault="00F3375F" w:rsidP="00377A8B">
            <w:pPr>
              <w:pStyle w:val="Cuerpovademecum"/>
            </w:pPr>
            <w:hyperlink r:id="rId2970" w:tgtFrame="_new" w:history="1">
              <w:r w:rsidR="00740ECE" w:rsidRPr="00316B2D">
                <w:rPr>
                  <w:rStyle w:val="Hipervnculo"/>
                </w:rPr>
                <w:t>Descarga </w:t>
              </w:r>
            </w:hyperlink>
          </w:p>
        </w:tc>
      </w:tr>
      <w:tr w:rsidR="00740ECE" w14:paraId="62F2D9CE"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7697296D" w14:textId="77777777" w:rsidR="00740ECE" w:rsidRPr="00316B2D" w:rsidRDefault="00740ECE" w:rsidP="00377A8B">
            <w:pPr>
              <w:pStyle w:val="Cuerpovademecum"/>
            </w:pPr>
            <w:r w:rsidRPr="00316B2D">
              <w:t>0806</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201D3AE1" w14:textId="77777777" w:rsidR="00740ECE" w:rsidRPr="00316B2D" w:rsidRDefault="00740ECE" w:rsidP="00377A8B">
            <w:pPr>
              <w:pStyle w:val="Cuerpovademecum"/>
            </w:pPr>
            <w:r w:rsidRPr="00316B2D">
              <w:t>13/10/2020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1C687C05" w14:textId="77777777" w:rsidR="00740ECE" w:rsidRPr="0027270A" w:rsidRDefault="00740ECE" w:rsidP="00377A8B">
            <w:pPr>
              <w:pStyle w:val="Cuerpovademecum"/>
            </w:pPr>
            <w:r w:rsidRPr="0027270A">
              <w:t>Reconocimiento y medición de activos en Contratos de Concesión</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6F6A7AB8" w14:textId="77777777" w:rsidR="00740ECE" w:rsidRPr="00316B2D" w:rsidRDefault="00F3375F" w:rsidP="00377A8B">
            <w:pPr>
              <w:pStyle w:val="Cuerpovademecum"/>
            </w:pPr>
            <w:hyperlink r:id="rId2971" w:tgtFrame="_new" w:history="1">
              <w:r w:rsidR="00740ECE" w:rsidRPr="00316B2D">
                <w:rPr>
                  <w:rStyle w:val="Hipervnculo"/>
                </w:rPr>
                <w:t>Descarga</w:t>
              </w:r>
            </w:hyperlink>
          </w:p>
        </w:tc>
      </w:tr>
      <w:tr w:rsidR="00740ECE" w14:paraId="2D4C7485"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199AA282" w14:textId="77777777" w:rsidR="00740ECE" w:rsidRPr="00316B2D" w:rsidRDefault="00740ECE" w:rsidP="00377A8B">
            <w:pPr>
              <w:pStyle w:val="Cuerpovademecum"/>
            </w:pPr>
            <w:r w:rsidRPr="00316B2D">
              <w:t>0803</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5C591391" w14:textId="77777777" w:rsidR="00740ECE" w:rsidRPr="00316B2D" w:rsidRDefault="00740ECE" w:rsidP="00377A8B">
            <w:pPr>
              <w:pStyle w:val="Cuerpovademecum"/>
            </w:pPr>
            <w:r w:rsidRPr="00316B2D">
              <w:t>03/09/2020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6050804F" w14:textId="77777777" w:rsidR="00740ECE" w:rsidRPr="0027270A" w:rsidRDefault="00740ECE" w:rsidP="00377A8B">
            <w:pPr>
              <w:pStyle w:val="Cuerpovademecum"/>
            </w:pPr>
            <w:r w:rsidRPr="0027270A">
              <w:t>Obligación de tener contador público inscrito en la cámara de comercio</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0B57405A" w14:textId="77777777" w:rsidR="00740ECE" w:rsidRPr="00316B2D" w:rsidRDefault="00F3375F" w:rsidP="00377A8B">
            <w:pPr>
              <w:pStyle w:val="Cuerpovademecum"/>
            </w:pPr>
            <w:hyperlink r:id="rId2972" w:tgtFrame="_new" w:history="1">
              <w:r w:rsidR="00740ECE" w:rsidRPr="00316B2D">
                <w:rPr>
                  <w:rStyle w:val="Hipervnculo"/>
                </w:rPr>
                <w:t>Descarga</w:t>
              </w:r>
            </w:hyperlink>
          </w:p>
        </w:tc>
      </w:tr>
      <w:tr w:rsidR="00740ECE" w14:paraId="40934650"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691ED227" w14:textId="77777777" w:rsidR="00740ECE" w:rsidRPr="00316B2D" w:rsidRDefault="00740ECE" w:rsidP="00377A8B">
            <w:pPr>
              <w:pStyle w:val="Cuerpovademecum"/>
            </w:pPr>
            <w:r w:rsidRPr="00316B2D">
              <w:t>0800</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5E711914" w14:textId="77777777" w:rsidR="00740ECE" w:rsidRPr="00316B2D" w:rsidRDefault="00740ECE" w:rsidP="00377A8B">
            <w:pPr>
              <w:pStyle w:val="Cuerpovademecum"/>
            </w:pPr>
            <w:r w:rsidRPr="00316B2D">
              <w:t>25/10/2020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33DBF839" w14:textId="77777777" w:rsidR="00740ECE" w:rsidRPr="00316B2D" w:rsidRDefault="00740ECE" w:rsidP="00377A8B">
            <w:pPr>
              <w:pStyle w:val="Cuerpovademecum"/>
            </w:pPr>
            <w:r w:rsidRPr="00316B2D">
              <w:t>Estados Financieros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18CE6206" w14:textId="77777777" w:rsidR="00740ECE" w:rsidRPr="00316B2D" w:rsidRDefault="00F3375F" w:rsidP="00377A8B">
            <w:pPr>
              <w:pStyle w:val="Cuerpovademecum"/>
            </w:pPr>
            <w:hyperlink r:id="rId2973" w:tgtFrame="_new" w:history="1">
              <w:r w:rsidR="00740ECE" w:rsidRPr="00316B2D">
                <w:rPr>
                  <w:rStyle w:val="Hipervnculo"/>
                </w:rPr>
                <w:t>Descarga</w:t>
              </w:r>
            </w:hyperlink>
          </w:p>
        </w:tc>
      </w:tr>
      <w:tr w:rsidR="00740ECE" w14:paraId="4BC60F05"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6CFD4580" w14:textId="77777777" w:rsidR="00740ECE" w:rsidRPr="00351FF9" w:rsidRDefault="00740ECE" w:rsidP="00377A8B">
            <w:pPr>
              <w:pStyle w:val="Cuerpovademecum"/>
            </w:pPr>
            <w:r w:rsidRPr="00351FF9">
              <w:t>0799</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4B60228E" w14:textId="77777777" w:rsidR="00740ECE" w:rsidRPr="00351FF9" w:rsidRDefault="00740ECE" w:rsidP="00377A8B">
            <w:pPr>
              <w:pStyle w:val="Cuerpovademecum"/>
            </w:pPr>
            <w:r w:rsidRPr="00351FF9">
              <w:t>13/10/2020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421A8085" w14:textId="77777777" w:rsidR="00740ECE" w:rsidRPr="0027270A" w:rsidRDefault="00740ECE" w:rsidP="00377A8B">
            <w:pPr>
              <w:pStyle w:val="Cuerpovademecum"/>
            </w:pPr>
            <w:r w:rsidRPr="0027270A">
              <w:t>Firma en estados financieros de períodos intermedios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0DC14D7B" w14:textId="77777777" w:rsidR="00740ECE" w:rsidRPr="00351FF9" w:rsidRDefault="00F3375F" w:rsidP="00377A8B">
            <w:pPr>
              <w:pStyle w:val="Cuerpovademecum"/>
            </w:pPr>
            <w:hyperlink r:id="rId2974" w:tgtFrame="_new" w:history="1">
              <w:r w:rsidR="00740ECE" w:rsidRPr="00351FF9">
                <w:rPr>
                  <w:rStyle w:val="Hipervnculo"/>
                </w:rPr>
                <w:t>Descarga</w:t>
              </w:r>
            </w:hyperlink>
          </w:p>
        </w:tc>
      </w:tr>
      <w:tr w:rsidR="00740ECE" w14:paraId="0DDCDF1F"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083B1A85" w14:textId="77777777" w:rsidR="00740ECE" w:rsidRPr="00351FF9" w:rsidRDefault="00740ECE" w:rsidP="00377A8B">
            <w:pPr>
              <w:pStyle w:val="Cuerpovademecum"/>
            </w:pPr>
            <w:r w:rsidRPr="00351FF9">
              <w:t>0797</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5E7522C7" w14:textId="77777777" w:rsidR="00740ECE" w:rsidRPr="00351FF9" w:rsidRDefault="00740ECE" w:rsidP="00377A8B">
            <w:pPr>
              <w:pStyle w:val="Cuerpovademecum"/>
            </w:pPr>
            <w:r w:rsidRPr="00351FF9">
              <w:t>07/10/2020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4EC40A8D" w14:textId="77777777" w:rsidR="00740ECE" w:rsidRPr="0027270A" w:rsidRDefault="00740ECE" w:rsidP="00377A8B">
            <w:pPr>
              <w:pStyle w:val="Cuerpovademecum"/>
            </w:pPr>
            <w:r w:rsidRPr="0027270A">
              <w:t>Venta de Bonos – Reconocimiento del Ingreso</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51D5B064" w14:textId="77777777" w:rsidR="00740ECE" w:rsidRPr="00351FF9" w:rsidRDefault="00F3375F" w:rsidP="00377A8B">
            <w:pPr>
              <w:pStyle w:val="Cuerpovademecum"/>
            </w:pPr>
            <w:hyperlink r:id="rId2975" w:tgtFrame="_new" w:history="1">
              <w:r w:rsidR="00740ECE" w:rsidRPr="00351FF9">
                <w:rPr>
                  <w:rStyle w:val="Hipervnculo"/>
                </w:rPr>
                <w:t>Descarga </w:t>
              </w:r>
            </w:hyperlink>
          </w:p>
        </w:tc>
      </w:tr>
      <w:tr w:rsidR="00740ECE" w14:paraId="7A12DA70"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6D68663A" w14:textId="77777777" w:rsidR="00740ECE" w:rsidRPr="00351FF9" w:rsidRDefault="00740ECE" w:rsidP="00377A8B">
            <w:pPr>
              <w:pStyle w:val="Cuerpovademecum"/>
            </w:pPr>
            <w:r w:rsidRPr="00351FF9">
              <w:t>0795</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5926A13A" w14:textId="77777777" w:rsidR="00740ECE" w:rsidRPr="00351FF9" w:rsidRDefault="00740ECE" w:rsidP="00377A8B">
            <w:pPr>
              <w:pStyle w:val="Cuerpovademecum"/>
            </w:pPr>
            <w:r w:rsidRPr="00351FF9">
              <w:t>07/09/2020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3A04061D" w14:textId="77777777" w:rsidR="00740ECE" w:rsidRPr="0027270A" w:rsidRDefault="00740ECE" w:rsidP="00377A8B">
            <w:pPr>
              <w:pStyle w:val="Cuerpovademecum"/>
            </w:pPr>
            <w:r w:rsidRPr="0027270A">
              <w:t>Adopción NIF en una ESAL del Grupo 3</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476B4A6C" w14:textId="77777777" w:rsidR="00740ECE" w:rsidRPr="00351FF9" w:rsidRDefault="00F3375F" w:rsidP="00377A8B">
            <w:pPr>
              <w:pStyle w:val="Cuerpovademecum"/>
            </w:pPr>
            <w:hyperlink r:id="rId2976" w:tgtFrame="_new" w:history="1">
              <w:r w:rsidR="00740ECE" w:rsidRPr="00351FF9">
                <w:rPr>
                  <w:rStyle w:val="Hipervnculo"/>
                </w:rPr>
                <w:t>Descarga</w:t>
              </w:r>
            </w:hyperlink>
          </w:p>
        </w:tc>
      </w:tr>
      <w:tr w:rsidR="00740ECE" w14:paraId="16BD845E"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4052E649" w14:textId="77777777" w:rsidR="00740ECE" w:rsidRPr="008619FD" w:rsidRDefault="00740ECE" w:rsidP="00377A8B">
            <w:pPr>
              <w:pStyle w:val="Cuerpovademecum"/>
            </w:pPr>
            <w:r w:rsidRPr="008619FD">
              <w:t>0790</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47595211" w14:textId="77777777" w:rsidR="00740ECE" w:rsidRPr="008619FD" w:rsidRDefault="00740ECE" w:rsidP="00377A8B">
            <w:pPr>
              <w:pStyle w:val="Cuerpovademecum"/>
            </w:pPr>
            <w:r w:rsidRPr="008619FD">
              <w:t>03/09/2020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48AE1DF5" w14:textId="77777777" w:rsidR="00740ECE" w:rsidRPr="0027270A" w:rsidRDefault="00740ECE" w:rsidP="00377A8B">
            <w:pPr>
              <w:pStyle w:val="Cuerpovademecum"/>
            </w:pPr>
            <w:r w:rsidRPr="0027270A">
              <w:t>Aplicación depreciación acelerada para efectos contables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5AC01A4B" w14:textId="77777777" w:rsidR="00740ECE" w:rsidRPr="008619FD" w:rsidRDefault="00F3375F" w:rsidP="00377A8B">
            <w:pPr>
              <w:pStyle w:val="Cuerpovademecum"/>
            </w:pPr>
            <w:hyperlink r:id="rId2977" w:tgtFrame="_new" w:history="1">
              <w:r w:rsidR="00740ECE" w:rsidRPr="008619FD">
                <w:rPr>
                  <w:rStyle w:val="Hipervnculo"/>
                </w:rPr>
                <w:t>Descarga </w:t>
              </w:r>
            </w:hyperlink>
          </w:p>
        </w:tc>
      </w:tr>
      <w:tr w:rsidR="00740ECE" w14:paraId="69D6630C"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7F8BCACF" w14:textId="77777777" w:rsidR="00740ECE" w:rsidRPr="008619FD" w:rsidRDefault="00740ECE" w:rsidP="00377A8B">
            <w:pPr>
              <w:pStyle w:val="Cuerpovademecum"/>
            </w:pPr>
            <w:r w:rsidRPr="008619FD">
              <w:t>0789</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30F05E09" w14:textId="77777777" w:rsidR="00740ECE" w:rsidRPr="008619FD" w:rsidRDefault="00740ECE" w:rsidP="00377A8B">
            <w:pPr>
              <w:pStyle w:val="Cuerpovademecum"/>
            </w:pPr>
            <w:r w:rsidRPr="008619FD">
              <w:t>13/10/2020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10545C69" w14:textId="77777777" w:rsidR="00740ECE" w:rsidRPr="0027270A" w:rsidRDefault="00740ECE" w:rsidP="00377A8B">
            <w:pPr>
              <w:pStyle w:val="Cuerpovademecum"/>
            </w:pPr>
            <w:r w:rsidRPr="0027270A">
              <w:t>Empresas que administran y prestan servicios contables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0F69D328" w14:textId="77777777" w:rsidR="00740ECE" w:rsidRPr="008619FD" w:rsidRDefault="00F3375F" w:rsidP="00377A8B">
            <w:pPr>
              <w:pStyle w:val="Cuerpovademecum"/>
            </w:pPr>
            <w:hyperlink r:id="rId2978" w:tgtFrame="_new" w:history="1">
              <w:r w:rsidR="00740ECE" w:rsidRPr="008619FD">
                <w:rPr>
                  <w:rStyle w:val="Hipervnculo"/>
                </w:rPr>
                <w:t>Descarga</w:t>
              </w:r>
            </w:hyperlink>
          </w:p>
        </w:tc>
      </w:tr>
      <w:tr w:rsidR="00740ECE" w14:paraId="290CD952"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60A2A211" w14:textId="77777777" w:rsidR="00740ECE" w:rsidRPr="002614C1" w:rsidRDefault="00740ECE" w:rsidP="00377A8B">
            <w:pPr>
              <w:pStyle w:val="Cuerpovademecum"/>
            </w:pPr>
            <w:r w:rsidRPr="002614C1">
              <w:t>0788</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5A3056CB" w14:textId="77777777" w:rsidR="00740ECE" w:rsidRPr="002614C1" w:rsidRDefault="00740ECE" w:rsidP="00377A8B">
            <w:pPr>
              <w:pStyle w:val="Cuerpovademecum"/>
            </w:pPr>
            <w:r w:rsidRPr="002614C1">
              <w:t>30/09/2020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0B7E83D0" w14:textId="77777777" w:rsidR="00740ECE" w:rsidRPr="0027270A" w:rsidRDefault="00740ECE" w:rsidP="00377A8B">
            <w:pPr>
              <w:pStyle w:val="Cuerpovademecum"/>
            </w:pPr>
            <w:r w:rsidRPr="0027270A">
              <w:t>Ingresos – Organismos del Sistema Nacional del Deporte</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0F9382C8" w14:textId="77777777" w:rsidR="00740ECE" w:rsidRPr="002614C1" w:rsidRDefault="00F3375F" w:rsidP="00377A8B">
            <w:pPr>
              <w:pStyle w:val="Cuerpovademecum"/>
            </w:pPr>
            <w:hyperlink r:id="rId2979" w:tgtFrame="_new" w:history="1">
              <w:r w:rsidR="00740ECE" w:rsidRPr="002614C1">
                <w:rPr>
                  <w:rStyle w:val="Hipervnculo"/>
                </w:rPr>
                <w:t>Descarga</w:t>
              </w:r>
            </w:hyperlink>
          </w:p>
        </w:tc>
      </w:tr>
      <w:tr w:rsidR="00740ECE" w14:paraId="64A81D42"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6CF9EE23" w14:textId="77777777" w:rsidR="00740ECE" w:rsidRPr="00567236" w:rsidRDefault="00740ECE" w:rsidP="00377A8B">
            <w:pPr>
              <w:pStyle w:val="Cuerpovademecum"/>
            </w:pPr>
            <w:r w:rsidRPr="00567236">
              <w:t>0785</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4B319C44" w14:textId="77777777" w:rsidR="00740ECE" w:rsidRPr="00567236" w:rsidRDefault="00740ECE" w:rsidP="00377A8B">
            <w:pPr>
              <w:pStyle w:val="Cuerpovademecum"/>
            </w:pPr>
            <w:r w:rsidRPr="00567236">
              <w:t>14/10/2020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4944B7BE" w14:textId="77777777" w:rsidR="00740ECE" w:rsidRPr="0027270A" w:rsidRDefault="00740ECE" w:rsidP="00377A8B">
            <w:pPr>
              <w:pStyle w:val="Cuerpovademecum"/>
            </w:pPr>
            <w:r w:rsidRPr="0027270A">
              <w:t>Revisoría fiscal-Alcance de las Funciones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6C49C219" w14:textId="77777777" w:rsidR="00740ECE" w:rsidRPr="00567236" w:rsidRDefault="00F3375F" w:rsidP="00377A8B">
            <w:pPr>
              <w:pStyle w:val="Cuerpovademecum"/>
            </w:pPr>
            <w:hyperlink r:id="rId2980" w:tgtFrame="_new" w:history="1">
              <w:r w:rsidR="00740ECE" w:rsidRPr="00567236">
                <w:rPr>
                  <w:rStyle w:val="Hipervnculo"/>
                </w:rPr>
                <w:t>Descarga</w:t>
              </w:r>
            </w:hyperlink>
          </w:p>
        </w:tc>
      </w:tr>
      <w:tr w:rsidR="00740ECE" w14:paraId="5103B219"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207767A3" w14:textId="77777777" w:rsidR="00740ECE" w:rsidRPr="00567236" w:rsidRDefault="00740ECE" w:rsidP="00377A8B">
            <w:pPr>
              <w:pStyle w:val="Cuerpovademecum"/>
            </w:pPr>
            <w:r w:rsidRPr="00567236">
              <w:t>0784</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1FCF98F5" w14:textId="77777777" w:rsidR="00740ECE" w:rsidRPr="00567236" w:rsidRDefault="00740ECE" w:rsidP="00377A8B">
            <w:pPr>
              <w:pStyle w:val="Cuerpovademecum"/>
            </w:pPr>
            <w:r w:rsidRPr="00567236">
              <w:t>13/10/2020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7A2BA014" w14:textId="77777777" w:rsidR="00740ECE" w:rsidRPr="0027270A" w:rsidRDefault="00740ECE" w:rsidP="00377A8B">
            <w:pPr>
              <w:pStyle w:val="Cuerpovademecum"/>
            </w:pPr>
            <w:r w:rsidRPr="0027270A">
              <w:t>Conservación documentos contables por los notarios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76A91E7E" w14:textId="77777777" w:rsidR="00740ECE" w:rsidRPr="00567236" w:rsidRDefault="00F3375F" w:rsidP="00377A8B">
            <w:pPr>
              <w:pStyle w:val="Cuerpovademecum"/>
            </w:pPr>
            <w:hyperlink r:id="rId2981" w:tgtFrame="_new" w:history="1">
              <w:r w:rsidR="00740ECE" w:rsidRPr="00567236">
                <w:rPr>
                  <w:rStyle w:val="Hipervnculo"/>
                </w:rPr>
                <w:t>Descarga</w:t>
              </w:r>
            </w:hyperlink>
          </w:p>
        </w:tc>
      </w:tr>
      <w:tr w:rsidR="00740ECE" w14:paraId="7CA03623"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15D43955" w14:textId="77777777" w:rsidR="00740ECE" w:rsidRPr="00567236" w:rsidRDefault="00740ECE" w:rsidP="00377A8B">
            <w:pPr>
              <w:pStyle w:val="Cuerpovademecum"/>
            </w:pPr>
            <w:r w:rsidRPr="00567236">
              <w:t>0781</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09A839F7" w14:textId="77777777" w:rsidR="00740ECE" w:rsidRPr="00567236" w:rsidRDefault="00740ECE" w:rsidP="00377A8B">
            <w:pPr>
              <w:pStyle w:val="Cuerpovademecum"/>
            </w:pPr>
            <w:r w:rsidRPr="00567236">
              <w:t>13/10/2020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15C4622B" w14:textId="77777777" w:rsidR="00740ECE" w:rsidRPr="0027270A" w:rsidRDefault="00740ECE" w:rsidP="00377A8B">
            <w:pPr>
              <w:pStyle w:val="Cuerpovademecum"/>
            </w:pPr>
            <w:r w:rsidRPr="0027270A">
              <w:t>Alcance funciones del revisor fiscal</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29F6D042" w14:textId="77777777" w:rsidR="00740ECE" w:rsidRPr="00567236" w:rsidRDefault="00F3375F" w:rsidP="00377A8B">
            <w:pPr>
              <w:pStyle w:val="Cuerpovademecum"/>
            </w:pPr>
            <w:hyperlink r:id="rId2982" w:tgtFrame="_new" w:history="1">
              <w:r w:rsidR="00740ECE" w:rsidRPr="00567236">
                <w:rPr>
                  <w:rStyle w:val="Hipervnculo"/>
                </w:rPr>
                <w:t>Descarga</w:t>
              </w:r>
            </w:hyperlink>
          </w:p>
        </w:tc>
      </w:tr>
      <w:tr w:rsidR="00740ECE" w14:paraId="14558577"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2949C577" w14:textId="77777777" w:rsidR="00740ECE" w:rsidRPr="00567236" w:rsidRDefault="00740ECE" w:rsidP="00377A8B">
            <w:pPr>
              <w:pStyle w:val="Cuerpovademecum"/>
            </w:pPr>
            <w:r w:rsidRPr="00567236">
              <w:t>0778</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0E293DAD" w14:textId="77777777" w:rsidR="00740ECE" w:rsidRPr="00567236" w:rsidRDefault="00740ECE" w:rsidP="00377A8B">
            <w:pPr>
              <w:pStyle w:val="Cuerpovademecum"/>
            </w:pPr>
            <w:r w:rsidRPr="00567236">
              <w:t>03/09/2020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5F2FC859" w14:textId="77777777" w:rsidR="00740ECE" w:rsidRPr="0027270A" w:rsidRDefault="00740ECE" w:rsidP="00377A8B">
            <w:pPr>
              <w:pStyle w:val="Cuerpovademecum"/>
            </w:pPr>
            <w:r w:rsidRPr="0027270A">
              <w:t>Denuncia incumplimientos legales en una PH</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4725E881" w14:textId="77777777" w:rsidR="00740ECE" w:rsidRPr="00567236" w:rsidRDefault="00F3375F" w:rsidP="00377A8B">
            <w:pPr>
              <w:pStyle w:val="Cuerpovademecum"/>
            </w:pPr>
            <w:hyperlink r:id="rId2983" w:tgtFrame="_new" w:history="1">
              <w:r w:rsidR="00740ECE" w:rsidRPr="00567236">
                <w:rPr>
                  <w:rStyle w:val="Hipervnculo"/>
                </w:rPr>
                <w:t>Descarga </w:t>
              </w:r>
            </w:hyperlink>
          </w:p>
        </w:tc>
      </w:tr>
      <w:tr w:rsidR="00740ECE" w14:paraId="0CB08638"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2FEDEF96" w14:textId="77777777" w:rsidR="00740ECE" w:rsidRPr="004678BA" w:rsidRDefault="00740ECE" w:rsidP="00377A8B">
            <w:pPr>
              <w:pStyle w:val="Cuerpovademecum"/>
            </w:pPr>
            <w:r w:rsidRPr="004678BA">
              <w:t>0777</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560D20A9" w14:textId="77777777" w:rsidR="00740ECE" w:rsidRPr="004678BA" w:rsidRDefault="00740ECE" w:rsidP="00377A8B">
            <w:pPr>
              <w:pStyle w:val="Cuerpovademecum"/>
            </w:pPr>
            <w:r w:rsidRPr="004678BA">
              <w:t>25/08/2020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50AAE50F" w14:textId="77777777" w:rsidR="00740ECE" w:rsidRPr="0027270A" w:rsidRDefault="00740ECE" w:rsidP="00377A8B">
            <w:pPr>
              <w:pStyle w:val="Cuerpovademecum"/>
            </w:pPr>
            <w:r w:rsidRPr="0027270A">
              <w:t>Plusvalía en una combinación de negocios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47225F58" w14:textId="77777777" w:rsidR="00740ECE" w:rsidRPr="004678BA" w:rsidRDefault="00F3375F" w:rsidP="00377A8B">
            <w:pPr>
              <w:pStyle w:val="Cuerpovademecum"/>
            </w:pPr>
            <w:hyperlink r:id="rId2984" w:tgtFrame="_new" w:history="1">
              <w:r w:rsidR="00740ECE" w:rsidRPr="004678BA">
                <w:rPr>
                  <w:rStyle w:val="Hipervnculo"/>
                </w:rPr>
                <w:t>Descarga </w:t>
              </w:r>
            </w:hyperlink>
          </w:p>
        </w:tc>
      </w:tr>
      <w:tr w:rsidR="00740ECE" w14:paraId="1307BEC5"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6B19BE40" w14:textId="77777777" w:rsidR="00740ECE" w:rsidRPr="00B8413D" w:rsidRDefault="00740ECE" w:rsidP="00377A8B">
            <w:pPr>
              <w:pStyle w:val="Cuerpovademecum"/>
            </w:pPr>
            <w:r w:rsidRPr="00B8413D">
              <w:t>0775</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55A48806" w14:textId="77777777" w:rsidR="00740ECE" w:rsidRPr="00B8413D" w:rsidRDefault="00740ECE" w:rsidP="00377A8B">
            <w:pPr>
              <w:pStyle w:val="Cuerpovademecum"/>
            </w:pPr>
            <w:r w:rsidRPr="00B8413D">
              <w:t>30/09/2020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240321E0" w14:textId="77777777" w:rsidR="00740ECE" w:rsidRPr="00B8413D" w:rsidRDefault="00740ECE" w:rsidP="00377A8B">
            <w:pPr>
              <w:pStyle w:val="Cuerpovademecum"/>
            </w:pPr>
            <w:r w:rsidRPr="00B8413D">
              <w:t>Inhabilidades – Actuaciones Revisor Fiscal</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27376418" w14:textId="77777777" w:rsidR="00740ECE" w:rsidRPr="00B8413D" w:rsidRDefault="00F3375F" w:rsidP="00377A8B">
            <w:pPr>
              <w:pStyle w:val="Cuerpovademecum"/>
            </w:pPr>
            <w:hyperlink r:id="rId2985" w:tgtFrame="_new" w:history="1">
              <w:r w:rsidR="00740ECE" w:rsidRPr="00B8413D">
                <w:rPr>
                  <w:rStyle w:val="Hipervnculo"/>
                </w:rPr>
                <w:t>Descarga </w:t>
              </w:r>
            </w:hyperlink>
          </w:p>
        </w:tc>
      </w:tr>
      <w:tr w:rsidR="00740ECE" w14:paraId="0C069D20"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2B2E3B13" w14:textId="77777777" w:rsidR="00740ECE" w:rsidRPr="00B8413D" w:rsidRDefault="00740ECE" w:rsidP="00377A8B">
            <w:pPr>
              <w:pStyle w:val="Cuerpovademecum"/>
            </w:pPr>
            <w:r w:rsidRPr="00B8413D">
              <w:lastRenderedPageBreak/>
              <w:t>0772</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279D0186" w14:textId="77777777" w:rsidR="00740ECE" w:rsidRPr="00B8413D" w:rsidRDefault="00740ECE" w:rsidP="00377A8B">
            <w:pPr>
              <w:pStyle w:val="Cuerpovademecum"/>
            </w:pPr>
            <w:r w:rsidRPr="00B8413D">
              <w:t>13/10/2020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4D503F4E" w14:textId="77777777" w:rsidR="00740ECE" w:rsidRPr="0027270A" w:rsidRDefault="00740ECE" w:rsidP="00377A8B">
            <w:pPr>
              <w:pStyle w:val="Cuerpovademecum"/>
            </w:pPr>
            <w:r w:rsidRPr="0027270A">
              <w:t>Cobro honorarios – terminación vínculo contractual</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1A997412" w14:textId="77777777" w:rsidR="00740ECE" w:rsidRPr="00B8413D" w:rsidRDefault="00F3375F" w:rsidP="00377A8B">
            <w:pPr>
              <w:pStyle w:val="Cuerpovademecum"/>
            </w:pPr>
            <w:hyperlink r:id="rId2986" w:tgtFrame="_new" w:history="1">
              <w:r w:rsidR="00740ECE" w:rsidRPr="00B8413D">
                <w:rPr>
                  <w:rStyle w:val="Hipervnculo"/>
                </w:rPr>
                <w:t>Descarga</w:t>
              </w:r>
            </w:hyperlink>
          </w:p>
        </w:tc>
      </w:tr>
      <w:tr w:rsidR="00740ECE" w14:paraId="3D5C2FB9"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74C68C25" w14:textId="77777777" w:rsidR="00740ECE" w:rsidRPr="00B8413D" w:rsidRDefault="00740ECE" w:rsidP="00377A8B">
            <w:pPr>
              <w:pStyle w:val="Cuerpovademecum"/>
            </w:pPr>
            <w:r w:rsidRPr="00B8413D">
              <w:t>0771</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7FFB5821" w14:textId="77777777" w:rsidR="00740ECE" w:rsidRPr="00B8413D" w:rsidRDefault="00740ECE" w:rsidP="00377A8B">
            <w:pPr>
              <w:pStyle w:val="Cuerpovademecum"/>
            </w:pPr>
            <w:r w:rsidRPr="00B8413D">
              <w:t>12/10/2020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6870F162" w14:textId="77777777" w:rsidR="00740ECE" w:rsidRPr="0027270A" w:rsidRDefault="00740ECE" w:rsidP="00377A8B">
            <w:pPr>
              <w:pStyle w:val="Cuerpovademecum"/>
            </w:pPr>
            <w:r w:rsidRPr="0027270A">
              <w:t>Inhabilidades para Revisores Fiscales Suplentes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4FE91F22" w14:textId="77777777" w:rsidR="00740ECE" w:rsidRPr="00B8413D" w:rsidRDefault="00F3375F" w:rsidP="00377A8B">
            <w:pPr>
              <w:pStyle w:val="Cuerpovademecum"/>
            </w:pPr>
            <w:hyperlink r:id="rId2987" w:tgtFrame="_new" w:history="1">
              <w:r w:rsidR="00740ECE" w:rsidRPr="00B8413D">
                <w:rPr>
                  <w:rStyle w:val="Hipervnculo"/>
                </w:rPr>
                <w:t>Descarga</w:t>
              </w:r>
            </w:hyperlink>
          </w:p>
        </w:tc>
      </w:tr>
      <w:tr w:rsidR="00740ECE" w14:paraId="55EE1B32"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149F93EB" w14:textId="77777777" w:rsidR="00740ECE" w:rsidRPr="00B8413D" w:rsidRDefault="00740ECE" w:rsidP="00377A8B">
            <w:pPr>
              <w:pStyle w:val="Cuerpovademecum"/>
            </w:pPr>
            <w:r w:rsidRPr="00B8413D">
              <w:t>0768</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48FA4B54" w14:textId="77777777" w:rsidR="00740ECE" w:rsidRPr="00B8413D" w:rsidRDefault="00740ECE" w:rsidP="00377A8B">
            <w:pPr>
              <w:pStyle w:val="Cuerpovademecum"/>
            </w:pPr>
            <w:r w:rsidRPr="00B8413D">
              <w:t>21/09/2020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4528AEC1" w14:textId="77777777" w:rsidR="00740ECE" w:rsidRPr="00B8413D" w:rsidRDefault="00740ECE" w:rsidP="00377A8B">
            <w:pPr>
              <w:pStyle w:val="Cuerpovademecum"/>
            </w:pPr>
            <w:r w:rsidRPr="00B8413D">
              <w:t>Convocatoria – Asamblea Extraordinaria</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44C508C4" w14:textId="77777777" w:rsidR="00740ECE" w:rsidRPr="00B8413D" w:rsidRDefault="00F3375F" w:rsidP="00377A8B">
            <w:pPr>
              <w:pStyle w:val="Cuerpovademecum"/>
            </w:pPr>
            <w:hyperlink r:id="rId2988" w:tgtFrame="_new" w:history="1">
              <w:r w:rsidR="00740ECE" w:rsidRPr="00B8413D">
                <w:rPr>
                  <w:rStyle w:val="Hipervnculo"/>
                </w:rPr>
                <w:t>Descarga </w:t>
              </w:r>
            </w:hyperlink>
          </w:p>
        </w:tc>
      </w:tr>
      <w:tr w:rsidR="00740ECE" w14:paraId="7C663D7C"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2A963EC2" w14:textId="77777777" w:rsidR="00740ECE" w:rsidRPr="00B8413D" w:rsidRDefault="00740ECE" w:rsidP="00377A8B">
            <w:pPr>
              <w:pStyle w:val="Cuerpovademecum"/>
            </w:pPr>
            <w:r w:rsidRPr="00B8413D">
              <w:t>0767</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60F25A0A" w14:textId="77777777" w:rsidR="00740ECE" w:rsidRPr="00B8413D" w:rsidRDefault="00740ECE" w:rsidP="00377A8B">
            <w:pPr>
              <w:pStyle w:val="Cuerpovademecum"/>
            </w:pPr>
            <w:r w:rsidRPr="00B8413D">
              <w:t>13/10/2020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4C750900" w14:textId="77777777" w:rsidR="00740ECE" w:rsidRPr="0027270A" w:rsidRDefault="00740ECE" w:rsidP="00377A8B">
            <w:pPr>
              <w:pStyle w:val="Cuerpovademecum"/>
            </w:pPr>
            <w:r w:rsidRPr="0027270A">
              <w:t>Registro contable de valores agregados en PH</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40E716E6" w14:textId="77777777" w:rsidR="00740ECE" w:rsidRPr="00B8413D" w:rsidRDefault="00F3375F" w:rsidP="00377A8B">
            <w:pPr>
              <w:pStyle w:val="Cuerpovademecum"/>
            </w:pPr>
            <w:hyperlink r:id="rId2989" w:tgtFrame="_new" w:history="1">
              <w:r w:rsidR="00740ECE" w:rsidRPr="00B8413D">
                <w:rPr>
                  <w:rStyle w:val="Hipervnculo"/>
                </w:rPr>
                <w:t>Descarga </w:t>
              </w:r>
            </w:hyperlink>
          </w:p>
        </w:tc>
      </w:tr>
      <w:tr w:rsidR="00740ECE" w14:paraId="2021E4F7"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7951A645" w14:textId="77777777" w:rsidR="00740ECE" w:rsidRPr="00B8413D" w:rsidRDefault="00740ECE" w:rsidP="00377A8B">
            <w:pPr>
              <w:pStyle w:val="Cuerpovademecum"/>
            </w:pPr>
            <w:r w:rsidRPr="00B8413D">
              <w:t>0764</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4C649861" w14:textId="77777777" w:rsidR="00740ECE" w:rsidRPr="00B8413D" w:rsidRDefault="00740ECE" w:rsidP="00377A8B">
            <w:pPr>
              <w:pStyle w:val="Cuerpovademecum"/>
            </w:pPr>
            <w:r w:rsidRPr="00B8413D">
              <w:t>28/09/2020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4A36B00F" w14:textId="77777777" w:rsidR="00740ECE" w:rsidRPr="0027270A" w:rsidRDefault="00740ECE" w:rsidP="00377A8B">
            <w:pPr>
              <w:pStyle w:val="Cuerpovademecum"/>
            </w:pPr>
            <w:r w:rsidRPr="0027270A">
              <w:t>Registro Contable – IVA – Juegos de Suerte y Azar</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2F0CFBBA" w14:textId="77777777" w:rsidR="00740ECE" w:rsidRPr="00B8413D" w:rsidRDefault="00F3375F" w:rsidP="00377A8B">
            <w:pPr>
              <w:pStyle w:val="Cuerpovademecum"/>
            </w:pPr>
            <w:hyperlink r:id="rId2990" w:tgtFrame="_new" w:history="1">
              <w:r w:rsidR="00740ECE" w:rsidRPr="00B8413D">
                <w:rPr>
                  <w:rStyle w:val="Hipervnculo"/>
                </w:rPr>
                <w:t>Descarga </w:t>
              </w:r>
            </w:hyperlink>
          </w:p>
        </w:tc>
      </w:tr>
      <w:tr w:rsidR="00740ECE" w14:paraId="216B3485"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4F599BC4" w14:textId="77777777" w:rsidR="00740ECE" w:rsidRPr="00B8413D" w:rsidRDefault="00740ECE" w:rsidP="00377A8B">
            <w:pPr>
              <w:pStyle w:val="Cuerpovademecum"/>
            </w:pPr>
            <w:r w:rsidRPr="00B8413D">
              <w:t>0763</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3BB98558" w14:textId="77777777" w:rsidR="00740ECE" w:rsidRPr="00B8413D" w:rsidRDefault="00740ECE" w:rsidP="00377A8B">
            <w:pPr>
              <w:pStyle w:val="Cuerpovademecum"/>
            </w:pPr>
            <w:r w:rsidRPr="00B8413D">
              <w:t>27/09/2020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573D6453" w14:textId="77777777" w:rsidR="00740ECE" w:rsidRPr="0027270A" w:rsidRDefault="00740ECE" w:rsidP="00377A8B">
            <w:pPr>
              <w:pStyle w:val="Cuerpovademecum"/>
            </w:pPr>
            <w:r w:rsidRPr="0027270A">
              <w:t>Aplazamiento de obligación de tener revisor fiscal</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693E9872" w14:textId="77777777" w:rsidR="00740ECE" w:rsidRPr="00B8413D" w:rsidRDefault="00F3375F" w:rsidP="00377A8B">
            <w:pPr>
              <w:pStyle w:val="Cuerpovademecum"/>
            </w:pPr>
            <w:hyperlink r:id="rId2991" w:tgtFrame="_new" w:history="1">
              <w:r w:rsidR="00740ECE" w:rsidRPr="00B8413D">
                <w:rPr>
                  <w:rStyle w:val="Hipervnculo"/>
                </w:rPr>
                <w:t>Descarga</w:t>
              </w:r>
            </w:hyperlink>
          </w:p>
        </w:tc>
      </w:tr>
      <w:tr w:rsidR="00740ECE" w14:paraId="3C482A7E"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28CA8365" w14:textId="77777777" w:rsidR="00740ECE" w:rsidRPr="00B8413D" w:rsidRDefault="00740ECE" w:rsidP="00377A8B">
            <w:pPr>
              <w:pStyle w:val="Cuerpovademecum"/>
            </w:pPr>
            <w:r w:rsidRPr="00B8413D">
              <w:t>0762</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7C1F928E" w14:textId="77777777" w:rsidR="00740ECE" w:rsidRPr="00B8413D" w:rsidRDefault="00740ECE" w:rsidP="00377A8B">
            <w:pPr>
              <w:pStyle w:val="Cuerpovademecum"/>
            </w:pPr>
            <w:r w:rsidRPr="00B8413D">
              <w:t>27/09/2020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62463BC2" w14:textId="77777777" w:rsidR="00740ECE" w:rsidRPr="0027270A" w:rsidRDefault="00740ECE" w:rsidP="00377A8B">
            <w:pPr>
              <w:pStyle w:val="Cuerpovademecum"/>
            </w:pPr>
            <w:r w:rsidRPr="0027270A">
              <w:t>Firma retención en la fuente por el revisor fiscal</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3B6F6A27" w14:textId="77777777" w:rsidR="00740ECE" w:rsidRPr="00B8413D" w:rsidRDefault="00F3375F" w:rsidP="00377A8B">
            <w:pPr>
              <w:pStyle w:val="Cuerpovademecum"/>
            </w:pPr>
            <w:hyperlink r:id="rId2992" w:tgtFrame="_new" w:history="1">
              <w:r w:rsidR="00740ECE" w:rsidRPr="00B8413D">
                <w:rPr>
                  <w:rStyle w:val="Hipervnculo"/>
                </w:rPr>
                <w:t>Descarga</w:t>
              </w:r>
            </w:hyperlink>
          </w:p>
        </w:tc>
      </w:tr>
      <w:tr w:rsidR="00740ECE" w14:paraId="230661BE"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3792F2D3" w14:textId="77777777" w:rsidR="00740ECE" w:rsidRPr="00B8413D" w:rsidRDefault="00740ECE" w:rsidP="00377A8B">
            <w:pPr>
              <w:pStyle w:val="Cuerpovademecum"/>
            </w:pPr>
            <w:r w:rsidRPr="00B8413D">
              <w:t>0761</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1B7A5455" w14:textId="77777777" w:rsidR="00740ECE" w:rsidRPr="00B8413D" w:rsidRDefault="00740ECE" w:rsidP="00377A8B">
            <w:pPr>
              <w:pStyle w:val="Cuerpovademecum"/>
            </w:pPr>
            <w:r w:rsidRPr="00B8413D">
              <w:t>25/08/2020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3F0205E3" w14:textId="77777777" w:rsidR="00740ECE" w:rsidRPr="0027270A" w:rsidRDefault="00740ECE" w:rsidP="00377A8B">
            <w:pPr>
              <w:pStyle w:val="Cuerpovademecum"/>
            </w:pPr>
            <w:r w:rsidRPr="0027270A">
              <w:t>Cálculo impuesto diferido en períodos intermedios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4BA8BA78" w14:textId="77777777" w:rsidR="00740ECE" w:rsidRPr="00B8413D" w:rsidRDefault="00F3375F" w:rsidP="00377A8B">
            <w:pPr>
              <w:pStyle w:val="Cuerpovademecum"/>
            </w:pPr>
            <w:hyperlink r:id="rId2993" w:tgtFrame="_new" w:history="1">
              <w:r w:rsidR="00740ECE" w:rsidRPr="00B8413D">
                <w:rPr>
                  <w:rStyle w:val="Hipervnculo"/>
                </w:rPr>
                <w:t>Descarga</w:t>
              </w:r>
            </w:hyperlink>
          </w:p>
        </w:tc>
      </w:tr>
      <w:tr w:rsidR="00740ECE" w14:paraId="7C555DF3"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46E068D3" w14:textId="77777777" w:rsidR="00740ECE" w:rsidRPr="00E63AFF" w:rsidRDefault="00740ECE" w:rsidP="00377A8B">
            <w:pPr>
              <w:pStyle w:val="Cuerpovademecum"/>
            </w:pPr>
            <w:r w:rsidRPr="00E63AFF">
              <w:t>0759</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2A224656" w14:textId="77777777" w:rsidR="00740ECE" w:rsidRPr="00E63AFF" w:rsidRDefault="00740ECE" w:rsidP="00377A8B">
            <w:pPr>
              <w:pStyle w:val="Cuerpovademecum"/>
            </w:pPr>
            <w:r w:rsidRPr="00E63AFF">
              <w:t>14/10/2020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7FF1295B" w14:textId="77777777" w:rsidR="00740ECE" w:rsidRPr="0027270A" w:rsidRDefault="00740ECE" w:rsidP="00377A8B">
            <w:pPr>
              <w:pStyle w:val="Cuerpovademecum"/>
            </w:pPr>
            <w:r w:rsidRPr="0027270A">
              <w:t>Hipótesis Negocio en Marcha-Revisor Fiscal</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61CC7946" w14:textId="77777777" w:rsidR="00740ECE" w:rsidRPr="00E63AFF" w:rsidRDefault="00F3375F" w:rsidP="00377A8B">
            <w:pPr>
              <w:pStyle w:val="Cuerpovademecum"/>
            </w:pPr>
            <w:hyperlink r:id="rId2994" w:tgtFrame="_new" w:history="1">
              <w:r w:rsidR="00740ECE" w:rsidRPr="00E63AFF">
                <w:rPr>
                  <w:rStyle w:val="Hipervnculo"/>
                </w:rPr>
                <w:t>Descarga</w:t>
              </w:r>
            </w:hyperlink>
          </w:p>
        </w:tc>
      </w:tr>
      <w:tr w:rsidR="00740ECE" w14:paraId="2B60F51A"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72022637" w14:textId="77777777" w:rsidR="00740ECE" w:rsidRPr="00E63AFF" w:rsidRDefault="00740ECE" w:rsidP="00377A8B">
            <w:pPr>
              <w:pStyle w:val="Cuerpovademecum"/>
            </w:pPr>
            <w:r w:rsidRPr="00E63AFF">
              <w:t>0758</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5780FE65" w14:textId="77777777" w:rsidR="00740ECE" w:rsidRPr="00E63AFF" w:rsidRDefault="00740ECE" w:rsidP="00377A8B">
            <w:pPr>
              <w:pStyle w:val="Cuerpovademecum"/>
            </w:pPr>
            <w:r w:rsidRPr="00E63AFF">
              <w:t>12/10/2020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0AAC509F" w14:textId="77777777" w:rsidR="00740ECE" w:rsidRPr="0027270A" w:rsidRDefault="00740ECE" w:rsidP="00377A8B">
            <w:pPr>
              <w:pStyle w:val="Cuerpovademecum"/>
            </w:pPr>
            <w:r w:rsidRPr="0027270A">
              <w:t>Temas Informativos- Ejercicio profesional: Revisoría Fiscal</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0F9D94C5" w14:textId="77777777" w:rsidR="00740ECE" w:rsidRPr="00E63AFF" w:rsidRDefault="00F3375F" w:rsidP="00377A8B">
            <w:pPr>
              <w:pStyle w:val="Cuerpovademecum"/>
            </w:pPr>
            <w:hyperlink r:id="rId2995" w:tgtFrame="_new" w:history="1">
              <w:r w:rsidR="00740ECE" w:rsidRPr="00E63AFF">
                <w:rPr>
                  <w:rStyle w:val="Hipervnculo"/>
                </w:rPr>
                <w:t>Descarga</w:t>
              </w:r>
            </w:hyperlink>
          </w:p>
        </w:tc>
      </w:tr>
      <w:tr w:rsidR="00740ECE" w14:paraId="0E1C981C"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41A7AE60" w14:textId="77777777" w:rsidR="00740ECE" w:rsidRPr="00E63AFF" w:rsidRDefault="00740ECE" w:rsidP="00377A8B">
            <w:pPr>
              <w:pStyle w:val="Cuerpovademecum"/>
            </w:pPr>
            <w:r w:rsidRPr="00E63AFF">
              <w:t>0757</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58D98119" w14:textId="77777777" w:rsidR="00740ECE" w:rsidRPr="00E63AFF" w:rsidRDefault="00740ECE" w:rsidP="00377A8B">
            <w:pPr>
              <w:pStyle w:val="Cuerpovademecum"/>
            </w:pPr>
            <w:r w:rsidRPr="00E63AFF">
              <w:t>21/09/2020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2B3A8F53" w14:textId="77777777" w:rsidR="00740ECE" w:rsidRPr="00E63AFF" w:rsidRDefault="00740ECE" w:rsidP="00377A8B">
            <w:pPr>
              <w:pStyle w:val="Cuerpovademecum"/>
            </w:pPr>
            <w:r w:rsidRPr="00E63AFF">
              <w:t>Poliza de Seguros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00992492" w14:textId="77777777" w:rsidR="00740ECE" w:rsidRPr="00E63AFF" w:rsidRDefault="00F3375F" w:rsidP="00377A8B">
            <w:pPr>
              <w:pStyle w:val="Cuerpovademecum"/>
            </w:pPr>
            <w:hyperlink r:id="rId2996" w:tgtFrame="_new" w:history="1">
              <w:r w:rsidR="00740ECE" w:rsidRPr="00E63AFF">
                <w:rPr>
                  <w:rStyle w:val="Hipervnculo"/>
                </w:rPr>
                <w:t>Descarga</w:t>
              </w:r>
            </w:hyperlink>
          </w:p>
        </w:tc>
      </w:tr>
      <w:tr w:rsidR="00740ECE" w14:paraId="0946F6C5"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7A041DF2" w14:textId="77777777" w:rsidR="00740ECE" w:rsidRPr="00E63AFF" w:rsidRDefault="00740ECE" w:rsidP="00377A8B">
            <w:pPr>
              <w:pStyle w:val="Cuerpovademecum"/>
            </w:pPr>
            <w:r w:rsidRPr="00E63AFF">
              <w:t>0756</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0AFDC5F7" w14:textId="77777777" w:rsidR="00740ECE" w:rsidRPr="00E63AFF" w:rsidRDefault="00740ECE" w:rsidP="00377A8B">
            <w:pPr>
              <w:pStyle w:val="Cuerpovademecum"/>
            </w:pPr>
            <w:r w:rsidRPr="00E63AFF">
              <w:t>25/09/2020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44A045F5" w14:textId="77777777" w:rsidR="00740ECE" w:rsidRPr="0027270A" w:rsidRDefault="00740ECE" w:rsidP="00377A8B">
            <w:pPr>
              <w:pStyle w:val="Cuerpovademecum"/>
            </w:pPr>
            <w:r w:rsidRPr="0027270A">
              <w:t>Validez de los estados financieros – Ley 1116 de 2006</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53A8AECE" w14:textId="77777777" w:rsidR="00740ECE" w:rsidRPr="00E63AFF" w:rsidRDefault="00F3375F" w:rsidP="00377A8B">
            <w:pPr>
              <w:pStyle w:val="Cuerpovademecum"/>
            </w:pPr>
            <w:hyperlink r:id="rId2997" w:tgtFrame="_new" w:history="1">
              <w:r w:rsidR="00740ECE" w:rsidRPr="00E63AFF">
                <w:rPr>
                  <w:rStyle w:val="Hipervnculo"/>
                </w:rPr>
                <w:t>Descarga </w:t>
              </w:r>
            </w:hyperlink>
          </w:p>
        </w:tc>
      </w:tr>
      <w:tr w:rsidR="00740ECE" w14:paraId="407D893A"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0275A68E" w14:textId="77777777" w:rsidR="00740ECE" w:rsidRPr="00E63AFF" w:rsidRDefault="00740ECE" w:rsidP="00377A8B">
            <w:pPr>
              <w:pStyle w:val="Cuerpovademecum"/>
            </w:pPr>
            <w:r w:rsidRPr="00E63AFF">
              <w:t>0754</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768357E5" w14:textId="77777777" w:rsidR="00740ECE" w:rsidRPr="00E63AFF" w:rsidRDefault="00740ECE" w:rsidP="00377A8B">
            <w:pPr>
              <w:pStyle w:val="Cuerpovademecum"/>
            </w:pPr>
            <w:r w:rsidRPr="00E63AFF">
              <w:t>27/09/2020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27CFE2E2" w14:textId="77777777" w:rsidR="00740ECE" w:rsidRPr="0027270A" w:rsidRDefault="00740ECE" w:rsidP="00377A8B">
            <w:pPr>
              <w:pStyle w:val="Cuerpovademecum"/>
            </w:pPr>
            <w:r w:rsidRPr="0027270A">
              <w:t>Modelo aplicable en un estadio de fútbol</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6D3FB7DD" w14:textId="77777777" w:rsidR="00740ECE" w:rsidRPr="00E63AFF" w:rsidRDefault="00F3375F" w:rsidP="00377A8B">
            <w:pPr>
              <w:pStyle w:val="Cuerpovademecum"/>
            </w:pPr>
            <w:hyperlink r:id="rId2998" w:tgtFrame="_new" w:history="1">
              <w:r w:rsidR="00740ECE" w:rsidRPr="00E63AFF">
                <w:rPr>
                  <w:rStyle w:val="Hipervnculo"/>
                </w:rPr>
                <w:t>Descarga</w:t>
              </w:r>
            </w:hyperlink>
          </w:p>
        </w:tc>
      </w:tr>
      <w:tr w:rsidR="00740ECE" w14:paraId="0CE3D1C5"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2B065E4C" w14:textId="77777777" w:rsidR="00740ECE" w:rsidRPr="0032121C" w:rsidRDefault="00740ECE" w:rsidP="00377A8B">
            <w:pPr>
              <w:pStyle w:val="Cuerpovademecum"/>
            </w:pPr>
            <w:r w:rsidRPr="0032121C">
              <w:t>0753</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2E5C567D" w14:textId="77777777" w:rsidR="00740ECE" w:rsidRPr="0032121C" w:rsidRDefault="00740ECE" w:rsidP="00377A8B">
            <w:pPr>
              <w:pStyle w:val="Cuerpovademecum"/>
            </w:pPr>
            <w:r w:rsidRPr="0032121C">
              <w:t>27/09/2020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276EBAD3" w14:textId="77777777" w:rsidR="00740ECE" w:rsidRPr="0027270A" w:rsidRDefault="00740ECE" w:rsidP="00377A8B">
            <w:pPr>
              <w:pStyle w:val="Cuerpovademecum"/>
            </w:pPr>
            <w:r w:rsidRPr="0027270A">
              <w:t>Una vía interna (Uso empresa y comunidad) puede amortizarse</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5E01FA15" w14:textId="77777777" w:rsidR="00740ECE" w:rsidRPr="0032121C" w:rsidRDefault="00F3375F" w:rsidP="00377A8B">
            <w:pPr>
              <w:pStyle w:val="Cuerpovademecum"/>
            </w:pPr>
            <w:hyperlink r:id="rId2999" w:tgtFrame="_new" w:history="1">
              <w:r w:rsidR="00740ECE" w:rsidRPr="0032121C">
                <w:rPr>
                  <w:rStyle w:val="Hipervnculo"/>
                </w:rPr>
                <w:t>Descarga</w:t>
              </w:r>
            </w:hyperlink>
          </w:p>
        </w:tc>
      </w:tr>
      <w:tr w:rsidR="00740ECE" w14:paraId="13420CBA"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1AF339C0" w14:textId="77777777" w:rsidR="00740ECE" w:rsidRPr="0032121C" w:rsidRDefault="00740ECE" w:rsidP="00377A8B">
            <w:pPr>
              <w:pStyle w:val="Cuerpovademecum"/>
            </w:pPr>
            <w:r w:rsidRPr="0032121C">
              <w:t>0751</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7FFB43A7" w14:textId="77777777" w:rsidR="00740ECE" w:rsidRPr="0032121C" w:rsidRDefault="00740ECE" w:rsidP="00377A8B">
            <w:pPr>
              <w:pStyle w:val="Cuerpovademecum"/>
            </w:pPr>
            <w:r w:rsidRPr="0032121C">
              <w:t>25/08/2020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655F53C1" w14:textId="77777777" w:rsidR="00740ECE" w:rsidRPr="0027270A" w:rsidRDefault="00740ECE" w:rsidP="00377A8B">
            <w:pPr>
              <w:pStyle w:val="Cuerpovademecum"/>
            </w:pPr>
            <w:r w:rsidRPr="0027270A">
              <w:t>Dictamen de estados financieros - requisito en una licitación</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151CF725" w14:textId="77777777" w:rsidR="00740ECE" w:rsidRPr="0032121C" w:rsidRDefault="00F3375F" w:rsidP="00377A8B">
            <w:pPr>
              <w:pStyle w:val="Cuerpovademecum"/>
            </w:pPr>
            <w:hyperlink r:id="rId3000" w:tgtFrame="_new" w:history="1">
              <w:r w:rsidR="00740ECE" w:rsidRPr="0032121C">
                <w:rPr>
                  <w:rStyle w:val="Hipervnculo"/>
                </w:rPr>
                <w:t>Descarga</w:t>
              </w:r>
            </w:hyperlink>
          </w:p>
        </w:tc>
      </w:tr>
      <w:tr w:rsidR="00740ECE" w14:paraId="29F6813B"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67EEFD94" w14:textId="77777777" w:rsidR="00740ECE" w:rsidRPr="0032121C" w:rsidRDefault="00740ECE" w:rsidP="00377A8B">
            <w:pPr>
              <w:pStyle w:val="Cuerpovademecum"/>
            </w:pPr>
            <w:r w:rsidRPr="0032121C">
              <w:t>0748</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568317F1" w14:textId="77777777" w:rsidR="00740ECE" w:rsidRPr="0032121C" w:rsidRDefault="00740ECE" w:rsidP="00377A8B">
            <w:pPr>
              <w:pStyle w:val="Cuerpovademecum"/>
            </w:pPr>
            <w:r w:rsidRPr="0032121C">
              <w:t>11/09/2020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7E3A5815" w14:textId="77777777" w:rsidR="00740ECE" w:rsidRPr="0032121C" w:rsidRDefault="00740ECE" w:rsidP="00377A8B">
            <w:pPr>
              <w:pStyle w:val="Cuerpovademecum"/>
            </w:pPr>
            <w:r w:rsidRPr="0032121C">
              <w:t>Auditoria financiera - Libros contables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1F520E2C" w14:textId="77777777" w:rsidR="00740ECE" w:rsidRPr="0032121C" w:rsidRDefault="00F3375F" w:rsidP="00377A8B">
            <w:pPr>
              <w:pStyle w:val="Cuerpovademecum"/>
            </w:pPr>
            <w:hyperlink r:id="rId3001" w:tgtFrame="_new" w:history="1">
              <w:r w:rsidR="00740ECE" w:rsidRPr="0032121C">
                <w:rPr>
                  <w:rStyle w:val="Hipervnculo"/>
                </w:rPr>
                <w:t>Descarga</w:t>
              </w:r>
            </w:hyperlink>
          </w:p>
        </w:tc>
      </w:tr>
      <w:tr w:rsidR="00740ECE" w14:paraId="31E01178"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70C886B4" w14:textId="77777777" w:rsidR="00740ECE" w:rsidRPr="0032121C" w:rsidRDefault="00740ECE" w:rsidP="00377A8B">
            <w:pPr>
              <w:pStyle w:val="Cuerpovademecum"/>
            </w:pPr>
            <w:r w:rsidRPr="0032121C">
              <w:t>0747</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57E4922A" w14:textId="77777777" w:rsidR="00740ECE" w:rsidRPr="0032121C" w:rsidRDefault="00740ECE" w:rsidP="00377A8B">
            <w:pPr>
              <w:pStyle w:val="Cuerpovademecum"/>
            </w:pPr>
            <w:r w:rsidRPr="0032121C">
              <w:t>27/09/2020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76C828F3" w14:textId="77777777" w:rsidR="00740ECE" w:rsidRPr="0027270A" w:rsidRDefault="00740ECE" w:rsidP="00377A8B">
            <w:pPr>
              <w:pStyle w:val="Cuerpovademecum"/>
            </w:pPr>
            <w:r w:rsidRPr="0027270A">
              <w:t>Tasa de cambio en compra de mercancía importada</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77D7EE5B" w14:textId="77777777" w:rsidR="00740ECE" w:rsidRPr="0032121C" w:rsidRDefault="00F3375F" w:rsidP="00377A8B">
            <w:pPr>
              <w:pStyle w:val="Cuerpovademecum"/>
            </w:pPr>
            <w:hyperlink r:id="rId3002" w:tgtFrame="_new" w:history="1">
              <w:r w:rsidR="00740ECE" w:rsidRPr="0032121C">
                <w:rPr>
                  <w:rStyle w:val="Hipervnculo"/>
                </w:rPr>
                <w:t>Descarga</w:t>
              </w:r>
            </w:hyperlink>
          </w:p>
        </w:tc>
      </w:tr>
      <w:tr w:rsidR="00740ECE" w14:paraId="448D0910"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7C0AFE88" w14:textId="77777777" w:rsidR="00740ECE" w:rsidRPr="00963CF1" w:rsidRDefault="00740ECE" w:rsidP="00377A8B">
            <w:pPr>
              <w:pStyle w:val="Cuerpovademecum"/>
            </w:pPr>
            <w:r w:rsidRPr="00963CF1">
              <w:t>0745</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4CD3B4B8" w14:textId="77777777" w:rsidR="00740ECE" w:rsidRPr="00963CF1" w:rsidRDefault="00740ECE" w:rsidP="00377A8B">
            <w:pPr>
              <w:pStyle w:val="Cuerpovademecum"/>
            </w:pPr>
            <w:r w:rsidRPr="00963CF1">
              <w:t>25/08/2020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70C8E6DC" w14:textId="77777777" w:rsidR="00740ECE" w:rsidRPr="0027270A" w:rsidRDefault="00740ECE" w:rsidP="00377A8B">
            <w:pPr>
              <w:pStyle w:val="Cuerpovademecum"/>
            </w:pPr>
            <w:r w:rsidRPr="0027270A">
              <w:t>Honorarios a cobrar por el ejercicio profesional</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664D74F7" w14:textId="77777777" w:rsidR="00740ECE" w:rsidRPr="00963CF1" w:rsidRDefault="00F3375F" w:rsidP="00377A8B">
            <w:pPr>
              <w:pStyle w:val="Cuerpovademecum"/>
            </w:pPr>
            <w:hyperlink r:id="rId3003" w:tgtFrame="_new" w:history="1">
              <w:r w:rsidR="00740ECE" w:rsidRPr="00963CF1">
                <w:rPr>
                  <w:rStyle w:val="Hipervnculo"/>
                </w:rPr>
                <w:t>Descarga</w:t>
              </w:r>
            </w:hyperlink>
          </w:p>
        </w:tc>
      </w:tr>
      <w:tr w:rsidR="00740ECE" w14:paraId="3A822DB4"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71A182C7" w14:textId="77777777" w:rsidR="00740ECE" w:rsidRPr="00963CF1" w:rsidRDefault="00740ECE" w:rsidP="00377A8B">
            <w:pPr>
              <w:pStyle w:val="Cuerpovademecum"/>
            </w:pPr>
            <w:r w:rsidRPr="00963CF1">
              <w:t>0744</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5C22EF92" w14:textId="77777777" w:rsidR="00740ECE" w:rsidRPr="00963CF1" w:rsidRDefault="00740ECE" w:rsidP="00377A8B">
            <w:pPr>
              <w:pStyle w:val="Cuerpovademecum"/>
            </w:pPr>
            <w:r w:rsidRPr="00963CF1">
              <w:t>25/08/2020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434DA7CE" w14:textId="77777777" w:rsidR="00740ECE" w:rsidRPr="00963CF1" w:rsidRDefault="00740ECE" w:rsidP="00377A8B">
            <w:pPr>
              <w:pStyle w:val="Cuerpovademecum"/>
            </w:pPr>
            <w:r w:rsidRPr="00963CF1">
              <w:t>Soportes contables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152B55AB" w14:textId="77777777" w:rsidR="00740ECE" w:rsidRPr="00963CF1" w:rsidRDefault="00F3375F" w:rsidP="00377A8B">
            <w:pPr>
              <w:pStyle w:val="Cuerpovademecum"/>
            </w:pPr>
            <w:hyperlink r:id="rId3004" w:tgtFrame="_new" w:history="1">
              <w:r w:rsidR="00740ECE" w:rsidRPr="00963CF1">
                <w:rPr>
                  <w:rStyle w:val="Hipervnculo"/>
                </w:rPr>
                <w:t>Descarga </w:t>
              </w:r>
            </w:hyperlink>
          </w:p>
        </w:tc>
      </w:tr>
      <w:tr w:rsidR="00740ECE" w14:paraId="3AC502C2"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2F202F27" w14:textId="77777777" w:rsidR="00740ECE" w:rsidRPr="00963CF1" w:rsidRDefault="00740ECE" w:rsidP="00377A8B">
            <w:pPr>
              <w:pStyle w:val="Cuerpovademecum"/>
            </w:pPr>
            <w:r w:rsidRPr="00963CF1">
              <w:t>0743</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00BDC011" w14:textId="77777777" w:rsidR="00740ECE" w:rsidRPr="00963CF1" w:rsidRDefault="00740ECE" w:rsidP="00377A8B">
            <w:pPr>
              <w:pStyle w:val="Cuerpovademecum"/>
            </w:pPr>
            <w:r w:rsidRPr="00963CF1">
              <w:t>19/10/2020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0A7DF7F0" w14:textId="77777777" w:rsidR="00740ECE" w:rsidRPr="00963CF1" w:rsidRDefault="00740ECE" w:rsidP="00377A8B">
            <w:pPr>
              <w:pStyle w:val="Cuerpovademecum"/>
            </w:pPr>
            <w:r w:rsidRPr="00963CF1">
              <w:t>Responsabilidades del Contador Público</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1D9D68AA" w14:textId="77777777" w:rsidR="00740ECE" w:rsidRPr="00963CF1" w:rsidRDefault="00F3375F" w:rsidP="00377A8B">
            <w:pPr>
              <w:pStyle w:val="Cuerpovademecum"/>
            </w:pPr>
            <w:hyperlink r:id="rId3005" w:tgtFrame="_new" w:history="1">
              <w:r w:rsidR="00740ECE" w:rsidRPr="00963CF1">
                <w:rPr>
                  <w:rStyle w:val="Hipervnculo"/>
                </w:rPr>
                <w:t>Descarga </w:t>
              </w:r>
            </w:hyperlink>
          </w:p>
        </w:tc>
      </w:tr>
      <w:tr w:rsidR="00740ECE" w14:paraId="22536245"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3307A920" w14:textId="77777777" w:rsidR="00740ECE" w:rsidRPr="00963CF1" w:rsidRDefault="00740ECE" w:rsidP="00377A8B">
            <w:pPr>
              <w:pStyle w:val="Cuerpovademecum"/>
            </w:pPr>
            <w:r w:rsidRPr="00963CF1">
              <w:t>0742</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47F00E49" w14:textId="77777777" w:rsidR="00740ECE" w:rsidRPr="00963CF1" w:rsidRDefault="00740ECE" w:rsidP="00377A8B">
            <w:pPr>
              <w:pStyle w:val="Cuerpovademecum"/>
            </w:pPr>
            <w:r w:rsidRPr="00963CF1">
              <w:t>27/09/2020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5F60E24E" w14:textId="77777777" w:rsidR="00740ECE" w:rsidRPr="0027270A" w:rsidRDefault="00740ECE" w:rsidP="00377A8B">
            <w:pPr>
              <w:pStyle w:val="Cuerpovademecum"/>
            </w:pPr>
            <w:r w:rsidRPr="0027270A">
              <w:t>Obligación de consolidar estados financieros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22D6B7BC" w14:textId="77777777" w:rsidR="00740ECE" w:rsidRPr="00963CF1" w:rsidRDefault="00F3375F" w:rsidP="00377A8B">
            <w:pPr>
              <w:pStyle w:val="Cuerpovademecum"/>
            </w:pPr>
            <w:hyperlink r:id="rId3006" w:tgtFrame="_new" w:history="1">
              <w:r w:rsidR="00740ECE" w:rsidRPr="00963CF1">
                <w:rPr>
                  <w:rStyle w:val="Hipervnculo"/>
                </w:rPr>
                <w:t>Descarga</w:t>
              </w:r>
            </w:hyperlink>
          </w:p>
        </w:tc>
      </w:tr>
      <w:tr w:rsidR="00740ECE" w14:paraId="09FFD2B8"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73EDA2AB" w14:textId="77777777" w:rsidR="00740ECE" w:rsidRPr="00963CF1" w:rsidRDefault="00740ECE" w:rsidP="00377A8B">
            <w:pPr>
              <w:pStyle w:val="Cuerpovademecum"/>
            </w:pPr>
            <w:r w:rsidRPr="00963CF1">
              <w:t>0740</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7E865D66" w14:textId="77777777" w:rsidR="00740ECE" w:rsidRPr="00963CF1" w:rsidRDefault="00740ECE" w:rsidP="00377A8B">
            <w:pPr>
              <w:pStyle w:val="Cuerpovademecum"/>
            </w:pPr>
            <w:r w:rsidRPr="00963CF1">
              <w:t>25/08/2020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03BA05D3" w14:textId="77777777" w:rsidR="00740ECE" w:rsidRPr="0027270A" w:rsidRDefault="00740ECE" w:rsidP="00377A8B">
            <w:pPr>
              <w:pStyle w:val="Cuerpovademecum"/>
            </w:pPr>
            <w:r w:rsidRPr="0027270A">
              <w:t>Presentación estados financieros en una fusión</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127E1532" w14:textId="77777777" w:rsidR="00740ECE" w:rsidRPr="00963CF1" w:rsidRDefault="00F3375F" w:rsidP="00377A8B">
            <w:pPr>
              <w:pStyle w:val="Cuerpovademecum"/>
            </w:pPr>
            <w:hyperlink r:id="rId3007" w:tgtFrame="_new" w:history="1">
              <w:r w:rsidR="00740ECE" w:rsidRPr="00963CF1">
                <w:rPr>
                  <w:rStyle w:val="Hipervnculo"/>
                </w:rPr>
                <w:t>Descarga </w:t>
              </w:r>
            </w:hyperlink>
          </w:p>
        </w:tc>
      </w:tr>
      <w:tr w:rsidR="00740ECE" w14:paraId="15C0A9BE"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36438F1F" w14:textId="77777777" w:rsidR="00740ECE" w:rsidRPr="00963CF1" w:rsidRDefault="00740ECE" w:rsidP="00377A8B">
            <w:pPr>
              <w:pStyle w:val="Cuerpovademecum"/>
            </w:pPr>
            <w:r w:rsidRPr="00963CF1">
              <w:t>0739</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58D66D87" w14:textId="77777777" w:rsidR="00740ECE" w:rsidRPr="00963CF1" w:rsidRDefault="00740ECE" w:rsidP="00377A8B">
            <w:pPr>
              <w:pStyle w:val="Cuerpovademecum"/>
            </w:pPr>
            <w:r w:rsidRPr="00963CF1">
              <w:t>25/10/2020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3534C902" w14:textId="77777777" w:rsidR="00740ECE" w:rsidRPr="0027270A" w:rsidRDefault="00740ECE" w:rsidP="00377A8B">
            <w:pPr>
              <w:pStyle w:val="Cuerpovademecum"/>
            </w:pPr>
            <w:r w:rsidRPr="0027270A">
              <w:t>Ejercicio profesional: Renuncia del Revisoría Fiscal</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451019F5" w14:textId="77777777" w:rsidR="00740ECE" w:rsidRPr="00963CF1" w:rsidRDefault="00F3375F" w:rsidP="00377A8B">
            <w:pPr>
              <w:pStyle w:val="Cuerpovademecum"/>
            </w:pPr>
            <w:hyperlink r:id="rId3008" w:tgtFrame="_new" w:history="1">
              <w:r w:rsidR="00740ECE" w:rsidRPr="00963CF1">
                <w:rPr>
                  <w:rStyle w:val="Hipervnculo"/>
                </w:rPr>
                <w:t>Descarga </w:t>
              </w:r>
            </w:hyperlink>
          </w:p>
        </w:tc>
      </w:tr>
      <w:tr w:rsidR="00740ECE" w14:paraId="4015B51C"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1B3C9A6B" w14:textId="77777777" w:rsidR="00740ECE" w:rsidRPr="00C86368" w:rsidRDefault="00740ECE" w:rsidP="00377A8B">
            <w:pPr>
              <w:pStyle w:val="Cuerpovademecum"/>
            </w:pPr>
            <w:r w:rsidRPr="00C86368">
              <w:t>0737</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7EFCBDC7" w14:textId="77777777" w:rsidR="00740ECE" w:rsidRPr="00C86368" w:rsidRDefault="00740ECE" w:rsidP="00377A8B">
            <w:pPr>
              <w:pStyle w:val="Cuerpovademecum"/>
            </w:pPr>
            <w:r w:rsidRPr="00C86368">
              <w:t>07/09/2020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4109835D" w14:textId="77777777" w:rsidR="00740ECE" w:rsidRPr="0027270A" w:rsidRDefault="00740ECE" w:rsidP="00377A8B">
            <w:pPr>
              <w:pStyle w:val="Cuerpovademecum"/>
            </w:pPr>
            <w:r w:rsidRPr="0027270A">
              <w:t>Topes para tener revisor fiscal</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25015B3B" w14:textId="77777777" w:rsidR="00740ECE" w:rsidRPr="00C86368" w:rsidRDefault="00F3375F" w:rsidP="00377A8B">
            <w:pPr>
              <w:pStyle w:val="Cuerpovademecum"/>
            </w:pPr>
            <w:hyperlink r:id="rId3009" w:tgtFrame="_new" w:history="1">
              <w:r w:rsidR="00740ECE" w:rsidRPr="00C86368">
                <w:rPr>
                  <w:rStyle w:val="Hipervnculo"/>
                </w:rPr>
                <w:t>Descarga </w:t>
              </w:r>
            </w:hyperlink>
          </w:p>
        </w:tc>
      </w:tr>
      <w:tr w:rsidR="00740ECE" w14:paraId="7CC16CE5"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1BD1C260" w14:textId="77777777" w:rsidR="00740ECE" w:rsidRPr="00C86368" w:rsidRDefault="00740ECE" w:rsidP="00377A8B">
            <w:pPr>
              <w:pStyle w:val="Cuerpovademecum"/>
            </w:pPr>
            <w:r w:rsidRPr="00C86368">
              <w:t>0736</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591A9020" w14:textId="77777777" w:rsidR="00740ECE" w:rsidRPr="00C86368" w:rsidRDefault="00740ECE" w:rsidP="00377A8B">
            <w:pPr>
              <w:pStyle w:val="Cuerpovademecum"/>
            </w:pPr>
            <w:r w:rsidRPr="00C86368">
              <w:t>27/09/2020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6B17FEC1" w14:textId="77777777" w:rsidR="00740ECE" w:rsidRPr="0027270A" w:rsidRDefault="00740ECE" w:rsidP="00377A8B">
            <w:pPr>
              <w:pStyle w:val="Cuerpovademecum"/>
            </w:pPr>
            <w:r w:rsidRPr="0027270A">
              <w:t>Reparación y mantenimiento de Activos Fijos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129517DE" w14:textId="77777777" w:rsidR="00740ECE" w:rsidRPr="00C86368" w:rsidRDefault="00F3375F" w:rsidP="00377A8B">
            <w:pPr>
              <w:pStyle w:val="Cuerpovademecum"/>
            </w:pPr>
            <w:hyperlink r:id="rId3010" w:tgtFrame="_new" w:history="1">
              <w:r w:rsidR="00740ECE" w:rsidRPr="00C86368">
                <w:rPr>
                  <w:rStyle w:val="Hipervnculo"/>
                </w:rPr>
                <w:t>Descarga </w:t>
              </w:r>
            </w:hyperlink>
          </w:p>
        </w:tc>
      </w:tr>
      <w:tr w:rsidR="00740ECE" w14:paraId="4523F1DA"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237B97D0" w14:textId="77777777" w:rsidR="00740ECE" w:rsidRPr="00C86368" w:rsidRDefault="00740ECE" w:rsidP="00377A8B">
            <w:pPr>
              <w:pStyle w:val="Cuerpovademecum"/>
            </w:pPr>
            <w:r w:rsidRPr="00C86368">
              <w:t>0734</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577BBB89" w14:textId="77777777" w:rsidR="00740ECE" w:rsidRPr="00C86368" w:rsidRDefault="00740ECE" w:rsidP="00377A8B">
            <w:pPr>
              <w:pStyle w:val="Cuerpovademecum"/>
            </w:pPr>
            <w:r w:rsidRPr="00C86368">
              <w:t>11/09/2020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40D660B8" w14:textId="77777777" w:rsidR="00740ECE" w:rsidRPr="00C86368" w:rsidRDefault="00740ECE" w:rsidP="00377A8B">
            <w:pPr>
              <w:pStyle w:val="Cuerpovademecum"/>
            </w:pPr>
            <w:r w:rsidRPr="00C86368">
              <w:t>Reconstrucción de la Contabilidad</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7B494689" w14:textId="77777777" w:rsidR="00740ECE" w:rsidRPr="00C86368" w:rsidRDefault="00F3375F" w:rsidP="00377A8B">
            <w:pPr>
              <w:pStyle w:val="Cuerpovademecum"/>
            </w:pPr>
            <w:hyperlink r:id="rId3011" w:tgtFrame="_new" w:history="1">
              <w:r w:rsidR="00740ECE" w:rsidRPr="00C86368">
                <w:rPr>
                  <w:rStyle w:val="Hipervnculo"/>
                </w:rPr>
                <w:t>Descarga </w:t>
              </w:r>
            </w:hyperlink>
          </w:p>
        </w:tc>
      </w:tr>
      <w:tr w:rsidR="00740ECE" w14:paraId="228F28AC"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0F020A3F" w14:textId="77777777" w:rsidR="00740ECE" w:rsidRPr="00C86368" w:rsidRDefault="00740ECE" w:rsidP="00377A8B">
            <w:pPr>
              <w:pStyle w:val="Cuerpovademecum"/>
            </w:pPr>
            <w:r w:rsidRPr="00C86368">
              <w:lastRenderedPageBreak/>
              <w:t>0732</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5C4FC264" w14:textId="77777777" w:rsidR="00740ECE" w:rsidRPr="00C86368" w:rsidRDefault="00740ECE" w:rsidP="00377A8B">
            <w:pPr>
              <w:pStyle w:val="Cuerpovademecum"/>
            </w:pPr>
            <w:r w:rsidRPr="00C86368">
              <w:t>31/08/2020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7AE1564F" w14:textId="77777777" w:rsidR="00740ECE" w:rsidRPr="0027270A" w:rsidRDefault="00740ECE" w:rsidP="00377A8B">
            <w:pPr>
              <w:pStyle w:val="Cuerpovademecum"/>
            </w:pPr>
            <w:r w:rsidRPr="0027270A">
              <w:t>Reconocimiento contable de retenciones en la fuente y regalías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31B908B0" w14:textId="77777777" w:rsidR="00740ECE" w:rsidRPr="00C86368" w:rsidRDefault="00F3375F" w:rsidP="00377A8B">
            <w:pPr>
              <w:pStyle w:val="Cuerpovademecum"/>
            </w:pPr>
            <w:hyperlink r:id="rId3012" w:tgtFrame="_new" w:history="1">
              <w:r w:rsidR="00740ECE" w:rsidRPr="00C86368">
                <w:rPr>
                  <w:rStyle w:val="Hipervnculo"/>
                </w:rPr>
                <w:t>Descarga </w:t>
              </w:r>
            </w:hyperlink>
          </w:p>
        </w:tc>
      </w:tr>
      <w:tr w:rsidR="00740ECE" w14:paraId="79AE69A0"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69181511" w14:textId="77777777" w:rsidR="00740ECE" w:rsidRPr="00C86368" w:rsidRDefault="00740ECE" w:rsidP="00377A8B">
            <w:pPr>
              <w:pStyle w:val="Cuerpovademecum"/>
            </w:pPr>
            <w:r w:rsidRPr="00C86368">
              <w:t>0731</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5BED0B0F" w14:textId="77777777" w:rsidR="00740ECE" w:rsidRPr="00C86368" w:rsidRDefault="00740ECE" w:rsidP="00377A8B">
            <w:pPr>
              <w:pStyle w:val="Cuerpovademecum"/>
            </w:pPr>
            <w:r w:rsidRPr="00C86368">
              <w:t>25/08/2020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2FCE2F25" w14:textId="77777777" w:rsidR="00740ECE" w:rsidRPr="00C86368" w:rsidRDefault="00740ECE" w:rsidP="00377A8B">
            <w:pPr>
              <w:pStyle w:val="Cuerpovademecum"/>
            </w:pPr>
            <w:r w:rsidRPr="00C86368">
              <w:t>Reconocimiento intangibles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13F3591D" w14:textId="77777777" w:rsidR="00740ECE" w:rsidRPr="00C86368" w:rsidRDefault="00F3375F" w:rsidP="00377A8B">
            <w:pPr>
              <w:pStyle w:val="Cuerpovademecum"/>
            </w:pPr>
            <w:hyperlink r:id="rId3013" w:tgtFrame="_new" w:history="1">
              <w:r w:rsidR="00740ECE" w:rsidRPr="00C86368">
                <w:rPr>
                  <w:rStyle w:val="Hipervnculo"/>
                </w:rPr>
                <w:t>Descarga</w:t>
              </w:r>
            </w:hyperlink>
          </w:p>
        </w:tc>
      </w:tr>
      <w:tr w:rsidR="00740ECE" w14:paraId="4F50573A"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331712E4" w14:textId="77777777" w:rsidR="00740ECE" w:rsidRPr="00C86368" w:rsidRDefault="00740ECE" w:rsidP="00377A8B">
            <w:pPr>
              <w:pStyle w:val="Cuerpovademecum"/>
            </w:pPr>
            <w:r w:rsidRPr="00C86368">
              <w:t>0729</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173C80BC" w14:textId="77777777" w:rsidR="00740ECE" w:rsidRPr="00C86368" w:rsidRDefault="00740ECE" w:rsidP="00377A8B">
            <w:pPr>
              <w:pStyle w:val="Cuerpovademecum"/>
            </w:pPr>
            <w:r w:rsidRPr="00C86368">
              <w:t>20/08/2020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07235FDA" w14:textId="77777777" w:rsidR="00740ECE" w:rsidRPr="0027270A" w:rsidRDefault="00740ECE" w:rsidP="00377A8B">
            <w:pPr>
              <w:pStyle w:val="Cuerpovademecum"/>
            </w:pPr>
            <w:r w:rsidRPr="0027270A">
              <w:t>Políticas contables – IVA Traslado Parcial DIAN</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7320E078" w14:textId="77777777" w:rsidR="00740ECE" w:rsidRPr="00C86368" w:rsidRDefault="00F3375F" w:rsidP="00377A8B">
            <w:pPr>
              <w:pStyle w:val="Cuerpovademecum"/>
            </w:pPr>
            <w:hyperlink r:id="rId3014" w:tgtFrame="_new" w:history="1">
              <w:r w:rsidR="00740ECE" w:rsidRPr="00C86368">
                <w:rPr>
                  <w:rStyle w:val="Hipervnculo"/>
                </w:rPr>
                <w:t>Descarga </w:t>
              </w:r>
            </w:hyperlink>
          </w:p>
        </w:tc>
      </w:tr>
      <w:tr w:rsidR="00740ECE" w14:paraId="4BB67E4F"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582F1AD2" w14:textId="77777777" w:rsidR="00740ECE" w:rsidRPr="00C86368" w:rsidRDefault="00740ECE" w:rsidP="00377A8B">
            <w:pPr>
              <w:pStyle w:val="Cuerpovademecum"/>
            </w:pPr>
            <w:r w:rsidRPr="00C86368">
              <w:t>0727</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2224C075" w14:textId="77777777" w:rsidR="00740ECE" w:rsidRPr="00C86368" w:rsidRDefault="00740ECE" w:rsidP="00377A8B">
            <w:pPr>
              <w:pStyle w:val="Cuerpovademecum"/>
            </w:pPr>
            <w:r w:rsidRPr="00C86368">
              <w:t>14/09/2020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76F81DFE" w14:textId="77777777" w:rsidR="00740ECE" w:rsidRPr="00C86368" w:rsidRDefault="00740ECE" w:rsidP="00377A8B">
            <w:pPr>
              <w:pStyle w:val="Cuerpovademecum"/>
            </w:pPr>
            <w:r w:rsidRPr="00C86368">
              <w:t>Dictamen de Estados Financieros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27A3A325" w14:textId="77777777" w:rsidR="00740ECE" w:rsidRPr="00C86368" w:rsidRDefault="00F3375F" w:rsidP="00377A8B">
            <w:pPr>
              <w:pStyle w:val="Cuerpovademecum"/>
            </w:pPr>
            <w:hyperlink r:id="rId3015" w:tgtFrame="_new" w:history="1">
              <w:r w:rsidR="00740ECE" w:rsidRPr="00C86368">
                <w:rPr>
                  <w:rStyle w:val="Hipervnculo"/>
                </w:rPr>
                <w:t>Descarga </w:t>
              </w:r>
            </w:hyperlink>
          </w:p>
        </w:tc>
      </w:tr>
      <w:tr w:rsidR="00740ECE" w14:paraId="7156F916"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33187B8F" w14:textId="77777777" w:rsidR="00740ECE" w:rsidRPr="00C86368" w:rsidRDefault="00740ECE" w:rsidP="00377A8B">
            <w:pPr>
              <w:pStyle w:val="Cuerpovademecum"/>
            </w:pPr>
            <w:r w:rsidRPr="00C86368">
              <w:t>0725</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4D48F524" w14:textId="77777777" w:rsidR="00740ECE" w:rsidRPr="00C86368" w:rsidRDefault="00740ECE" w:rsidP="00377A8B">
            <w:pPr>
              <w:pStyle w:val="Cuerpovademecum"/>
            </w:pPr>
            <w:r w:rsidRPr="00C86368">
              <w:t>27/09/2020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02F137E7" w14:textId="77777777" w:rsidR="00740ECE" w:rsidRPr="0027270A" w:rsidRDefault="00740ECE" w:rsidP="00377A8B">
            <w:pPr>
              <w:pStyle w:val="Cuerpovademecum"/>
            </w:pPr>
            <w:r w:rsidRPr="0027270A">
              <w:t>Contabilización mercancías no consumidas en el período</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7AFA59E1" w14:textId="77777777" w:rsidR="00740ECE" w:rsidRPr="00C86368" w:rsidRDefault="00F3375F" w:rsidP="00377A8B">
            <w:pPr>
              <w:pStyle w:val="Cuerpovademecum"/>
            </w:pPr>
            <w:hyperlink r:id="rId3016" w:tgtFrame="_new" w:history="1">
              <w:r w:rsidR="00740ECE" w:rsidRPr="00C86368">
                <w:rPr>
                  <w:rStyle w:val="Hipervnculo"/>
                </w:rPr>
                <w:t>Descarga </w:t>
              </w:r>
            </w:hyperlink>
          </w:p>
        </w:tc>
      </w:tr>
      <w:tr w:rsidR="00740ECE" w14:paraId="403617C4"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309EA493" w14:textId="77777777" w:rsidR="00740ECE" w:rsidRPr="00451CA7" w:rsidRDefault="00740ECE" w:rsidP="00377A8B">
            <w:pPr>
              <w:pStyle w:val="Cuerpovademecum"/>
            </w:pPr>
            <w:r w:rsidRPr="00451CA7">
              <w:t>0720</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511C5E50" w14:textId="77777777" w:rsidR="00740ECE" w:rsidRPr="00451CA7" w:rsidRDefault="00740ECE" w:rsidP="00377A8B">
            <w:pPr>
              <w:pStyle w:val="Cuerpovademecum"/>
            </w:pPr>
            <w:r w:rsidRPr="00451CA7">
              <w:t>14/09/2020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485B04C5" w14:textId="77777777" w:rsidR="00740ECE" w:rsidRPr="00451CA7" w:rsidRDefault="00740ECE" w:rsidP="00377A8B">
            <w:pPr>
              <w:pStyle w:val="Cuerpovademecum"/>
            </w:pPr>
            <w:r w:rsidRPr="00451CA7">
              <w:t>Aplicación – NIA 701</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66D2CE02" w14:textId="77777777" w:rsidR="00740ECE" w:rsidRPr="00451CA7" w:rsidRDefault="00F3375F" w:rsidP="00377A8B">
            <w:pPr>
              <w:pStyle w:val="Cuerpovademecum"/>
            </w:pPr>
            <w:hyperlink r:id="rId3017" w:tgtFrame="_new" w:history="1">
              <w:r w:rsidR="00740ECE" w:rsidRPr="00451CA7">
                <w:rPr>
                  <w:rStyle w:val="Hipervnculo"/>
                </w:rPr>
                <w:t>Descarga</w:t>
              </w:r>
            </w:hyperlink>
          </w:p>
        </w:tc>
      </w:tr>
      <w:tr w:rsidR="00740ECE" w14:paraId="19602249"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763A8966" w14:textId="77777777" w:rsidR="00740ECE" w:rsidRPr="00451CA7" w:rsidRDefault="00740ECE" w:rsidP="00377A8B">
            <w:pPr>
              <w:pStyle w:val="Cuerpovademecum"/>
            </w:pPr>
            <w:r w:rsidRPr="00451CA7">
              <w:t>0718</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3EB60E08" w14:textId="77777777" w:rsidR="00740ECE" w:rsidRPr="00451CA7" w:rsidRDefault="00740ECE" w:rsidP="00377A8B">
            <w:pPr>
              <w:pStyle w:val="Cuerpovademecum"/>
            </w:pPr>
            <w:r w:rsidRPr="00451CA7">
              <w:t>07/09/2020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69452C09" w14:textId="77777777" w:rsidR="00740ECE" w:rsidRPr="0027270A" w:rsidRDefault="00740ECE" w:rsidP="00377A8B">
            <w:pPr>
              <w:pStyle w:val="Cuerpovademecum"/>
            </w:pPr>
            <w:r w:rsidRPr="0027270A">
              <w:t>Emisión certificado de donación por el Revisor Fiscal</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1DB73B06" w14:textId="77777777" w:rsidR="00740ECE" w:rsidRPr="00451CA7" w:rsidRDefault="00F3375F" w:rsidP="00377A8B">
            <w:pPr>
              <w:pStyle w:val="Cuerpovademecum"/>
            </w:pPr>
            <w:hyperlink r:id="rId3018" w:tgtFrame="_new" w:history="1">
              <w:r w:rsidR="00740ECE" w:rsidRPr="00451CA7">
                <w:rPr>
                  <w:rStyle w:val="Hipervnculo"/>
                </w:rPr>
                <w:t>Descarga </w:t>
              </w:r>
            </w:hyperlink>
          </w:p>
        </w:tc>
      </w:tr>
      <w:tr w:rsidR="00740ECE" w14:paraId="246CBA8A"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180FFA7A" w14:textId="77777777" w:rsidR="00740ECE" w:rsidRPr="00451CA7" w:rsidRDefault="00740ECE" w:rsidP="00377A8B">
            <w:pPr>
              <w:pStyle w:val="Cuerpovademecum"/>
            </w:pPr>
            <w:r w:rsidRPr="00451CA7">
              <w:t>0717</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3808D763" w14:textId="77777777" w:rsidR="00740ECE" w:rsidRPr="00451CA7" w:rsidRDefault="00740ECE" w:rsidP="00377A8B">
            <w:pPr>
              <w:pStyle w:val="Cuerpovademecum"/>
            </w:pPr>
            <w:r w:rsidRPr="00451CA7">
              <w:t>04/10/2020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463BCC3A" w14:textId="77777777" w:rsidR="00740ECE" w:rsidRPr="00451CA7" w:rsidRDefault="00740ECE" w:rsidP="00377A8B">
            <w:pPr>
              <w:pStyle w:val="Cuerpovademecum"/>
            </w:pPr>
            <w:r w:rsidRPr="00451CA7">
              <w:t>Ejercicio profesional: Revisoría Fiscal</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7F16B00C" w14:textId="77777777" w:rsidR="00740ECE" w:rsidRPr="00451CA7" w:rsidRDefault="00F3375F" w:rsidP="00377A8B">
            <w:pPr>
              <w:pStyle w:val="Cuerpovademecum"/>
            </w:pPr>
            <w:hyperlink r:id="rId3019" w:tgtFrame="_new" w:history="1">
              <w:r w:rsidR="00740ECE" w:rsidRPr="00451CA7">
                <w:rPr>
                  <w:rStyle w:val="Hipervnculo"/>
                </w:rPr>
                <w:t>Descarga </w:t>
              </w:r>
            </w:hyperlink>
          </w:p>
        </w:tc>
      </w:tr>
      <w:tr w:rsidR="00740ECE" w14:paraId="64240B9F"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7A3D1579" w14:textId="77777777" w:rsidR="00740ECE" w:rsidRPr="00451CA7" w:rsidRDefault="00740ECE" w:rsidP="00377A8B">
            <w:pPr>
              <w:pStyle w:val="Cuerpovademecum"/>
            </w:pPr>
            <w:r w:rsidRPr="00451CA7">
              <w:t>0716</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146DBEE4" w14:textId="77777777" w:rsidR="00740ECE" w:rsidRPr="00451CA7" w:rsidRDefault="00740ECE" w:rsidP="00377A8B">
            <w:pPr>
              <w:pStyle w:val="Cuerpovademecum"/>
            </w:pPr>
            <w:r w:rsidRPr="00451CA7">
              <w:t>19/10/2020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5140F516" w14:textId="77777777" w:rsidR="00740ECE" w:rsidRPr="00451CA7" w:rsidRDefault="00740ECE" w:rsidP="00377A8B">
            <w:pPr>
              <w:pStyle w:val="Cuerpovademecum"/>
            </w:pPr>
            <w:r w:rsidRPr="00451CA7">
              <w:t>Vidas útiles-Depreciación</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4407390A" w14:textId="77777777" w:rsidR="00740ECE" w:rsidRPr="00451CA7" w:rsidRDefault="00F3375F" w:rsidP="00377A8B">
            <w:pPr>
              <w:pStyle w:val="Cuerpovademecum"/>
            </w:pPr>
            <w:hyperlink r:id="rId3020" w:tgtFrame="_new" w:history="1">
              <w:r w:rsidR="00740ECE" w:rsidRPr="00451CA7">
                <w:rPr>
                  <w:rStyle w:val="Hipervnculo"/>
                </w:rPr>
                <w:t>Descarga </w:t>
              </w:r>
            </w:hyperlink>
          </w:p>
        </w:tc>
      </w:tr>
      <w:tr w:rsidR="00740ECE" w14:paraId="5D6E4894"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55DECE8B" w14:textId="77777777" w:rsidR="00740ECE" w:rsidRPr="00451CA7" w:rsidRDefault="00740ECE" w:rsidP="00377A8B">
            <w:pPr>
              <w:pStyle w:val="Cuerpovademecum"/>
            </w:pPr>
            <w:r w:rsidRPr="00451CA7">
              <w:t>0714</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5FA68708" w14:textId="77777777" w:rsidR="00740ECE" w:rsidRPr="00451CA7" w:rsidRDefault="00740ECE" w:rsidP="00377A8B">
            <w:pPr>
              <w:pStyle w:val="Cuerpovademecum"/>
            </w:pPr>
            <w:r w:rsidRPr="00451CA7">
              <w:t>10/09/2020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12972443" w14:textId="77777777" w:rsidR="00740ECE" w:rsidRPr="00451CA7" w:rsidRDefault="00740ECE" w:rsidP="00377A8B">
            <w:pPr>
              <w:pStyle w:val="Cuerpovademecum"/>
            </w:pPr>
            <w:r w:rsidRPr="00451CA7">
              <w:t>DICTAMEN DE REVISOR FISCAL</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4B56D676" w14:textId="77777777" w:rsidR="00740ECE" w:rsidRPr="00451CA7" w:rsidRDefault="00F3375F" w:rsidP="00377A8B">
            <w:pPr>
              <w:pStyle w:val="Cuerpovademecum"/>
            </w:pPr>
            <w:hyperlink r:id="rId3021" w:tgtFrame="_new" w:history="1">
              <w:r w:rsidR="00740ECE" w:rsidRPr="00451CA7">
                <w:rPr>
                  <w:rStyle w:val="Hipervnculo"/>
                </w:rPr>
                <w:t>Descarga </w:t>
              </w:r>
            </w:hyperlink>
          </w:p>
        </w:tc>
      </w:tr>
      <w:tr w:rsidR="00740ECE" w14:paraId="4AEFB303"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6AE33C31" w14:textId="77777777" w:rsidR="00740ECE" w:rsidRPr="00451CA7" w:rsidRDefault="00740ECE" w:rsidP="00377A8B">
            <w:pPr>
              <w:pStyle w:val="Cuerpovademecum"/>
            </w:pPr>
            <w:r w:rsidRPr="00451CA7">
              <w:t>0712</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2A890941" w14:textId="77777777" w:rsidR="00740ECE" w:rsidRPr="00451CA7" w:rsidRDefault="00740ECE" w:rsidP="00377A8B">
            <w:pPr>
              <w:pStyle w:val="Cuerpovademecum"/>
            </w:pPr>
            <w:r w:rsidRPr="00451CA7">
              <w:t>25/08/2020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6634DA5A" w14:textId="77777777" w:rsidR="00740ECE" w:rsidRPr="00451CA7" w:rsidRDefault="00740ECE" w:rsidP="00377A8B">
            <w:pPr>
              <w:pStyle w:val="Cuerpovademecum"/>
            </w:pPr>
            <w:r w:rsidRPr="00451CA7">
              <w:t>Inhabilidades – Servidores Públicos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14A9A370" w14:textId="77777777" w:rsidR="00740ECE" w:rsidRPr="00451CA7" w:rsidRDefault="00F3375F" w:rsidP="00377A8B">
            <w:pPr>
              <w:pStyle w:val="Cuerpovademecum"/>
            </w:pPr>
            <w:hyperlink r:id="rId3022" w:tgtFrame="_new" w:history="1">
              <w:r w:rsidR="00740ECE" w:rsidRPr="00451CA7">
                <w:rPr>
                  <w:rStyle w:val="Hipervnculo"/>
                </w:rPr>
                <w:t>Descarga</w:t>
              </w:r>
            </w:hyperlink>
          </w:p>
        </w:tc>
      </w:tr>
      <w:tr w:rsidR="00740ECE" w14:paraId="24972514"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68B36430" w14:textId="77777777" w:rsidR="00740ECE" w:rsidRPr="00451CA7" w:rsidRDefault="00740ECE" w:rsidP="00377A8B">
            <w:pPr>
              <w:pStyle w:val="Cuerpovademecum"/>
            </w:pPr>
            <w:r w:rsidRPr="00451CA7">
              <w:t>0711</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45176712" w14:textId="77777777" w:rsidR="00740ECE" w:rsidRPr="00451CA7" w:rsidRDefault="00740ECE" w:rsidP="00377A8B">
            <w:pPr>
              <w:pStyle w:val="Cuerpovademecum"/>
            </w:pPr>
            <w:r w:rsidRPr="00451CA7">
              <w:t>07/09/2020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2DD9EB04" w14:textId="77777777" w:rsidR="00740ECE" w:rsidRPr="00451CA7" w:rsidRDefault="00740ECE" w:rsidP="00377A8B">
            <w:pPr>
              <w:pStyle w:val="Cuerpovademecum"/>
            </w:pPr>
            <w:r w:rsidRPr="00451CA7">
              <w:t>Soportes contables – digitalización</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1C19CB40" w14:textId="77777777" w:rsidR="00740ECE" w:rsidRPr="00451CA7" w:rsidRDefault="00F3375F" w:rsidP="00377A8B">
            <w:pPr>
              <w:pStyle w:val="Cuerpovademecum"/>
            </w:pPr>
            <w:hyperlink r:id="rId3023" w:tgtFrame="_new" w:history="1">
              <w:r w:rsidR="00740ECE" w:rsidRPr="00451CA7">
                <w:rPr>
                  <w:rStyle w:val="Hipervnculo"/>
                </w:rPr>
                <w:t>Descarga</w:t>
              </w:r>
            </w:hyperlink>
          </w:p>
        </w:tc>
      </w:tr>
      <w:tr w:rsidR="00740ECE" w14:paraId="388DF30D"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5576270A" w14:textId="77777777" w:rsidR="00740ECE" w:rsidRPr="00451CA7" w:rsidRDefault="00740ECE" w:rsidP="00377A8B">
            <w:pPr>
              <w:pStyle w:val="Cuerpovademecum"/>
            </w:pPr>
            <w:r w:rsidRPr="00451CA7">
              <w:t>0710</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30C47C02" w14:textId="77777777" w:rsidR="00740ECE" w:rsidRPr="00451CA7" w:rsidRDefault="00740ECE" w:rsidP="00377A8B">
            <w:pPr>
              <w:pStyle w:val="Cuerpovademecum"/>
            </w:pPr>
            <w:r w:rsidRPr="00451CA7">
              <w:t>25/08/2020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7CD6163D" w14:textId="77777777" w:rsidR="00740ECE" w:rsidRPr="0027270A" w:rsidRDefault="00740ECE" w:rsidP="00377A8B">
            <w:pPr>
              <w:pStyle w:val="Cuerpovademecum"/>
            </w:pPr>
            <w:r w:rsidRPr="0027270A">
              <w:t>Inhabilidades – Contador público esposo de la Administradora</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3C20273C" w14:textId="77777777" w:rsidR="00740ECE" w:rsidRPr="00451CA7" w:rsidRDefault="00F3375F" w:rsidP="00377A8B">
            <w:pPr>
              <w:pStyle w:val="Cuerpovademecum"/>
            </w:pPr>
            <w:hyperlink r:id="rId3024" w:tgtFrame="_new" w:history="1">
              <w:r w:rsidR="00740ECE" w:rsidRPr="00451CA7">
                <w:rPr>
                  <w:rStyle w:val="Hipervnculo"/>
                </w:rPr>
                <w:t>Descarga</w:t>
              </w:r>
            </w:hyperlink>
          </w:p>
        </w:tc>
      </w:tr>
      <w:tr w:rsidR="00740ECE" w14:paraId="5D77BD5E"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38B213CA" w14:textId="77777777" w:rsidR="00740ECE" w:rsidRPr="00DD3D8A" w:rsidRDefault="00740ECE" w:rsidP="00377A8B">
            <w:pPr>
              <w:pStyle w:val="Cuerpovademecum"/>
            </w:pPr>
            <w:r w:rsidRPr="00DD3D8A">
              <w:t>0709</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22ADEC99" w14:textId="77777777" w:rsidR="00740ECE" w:rsidRPr="00DD3D8A" w:rsidRDefault="00740ECE" w:rsidP="00377A8B">
            <w:pPr>
              <w:pStyle w:val="Cuerpovademecum"/>
            </w:pPr>
            <w:r w:rsidRPr="00DD3D8A">
              <w:t>07/09/2020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055A769D" w14:textId="77777777" w:rsidR="00740ECE" w:rsidRPr="0027270A" w:rsidRDefault="00740ECE" w:rsidP="00377A8B">
            <w:pPr>
              <w:pStyle w:val="Cuerpovademecum"/>
            </w:pPr>
            <w:r w:rsidRPr="0027270A">
              <w:t>Peritaje realizado en el exterior - validez en Colombia</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7A850E05" w14:textId="77777777" w:rsidR="00740ECE" w:rsidRPr="00DD3D8A" w:rsidRDefault="00F3375F" w:rsidP="00377A8B">
            <w:pPr>
              <w:pStyle w:val="Cuerpovademecum"/>
            </w:pPr>
            <w:hyperlink r:id="rId3025" w:tgtFrame="_new" w:history="1">
              <w:r w:rsidR="00740ECE" w:rsidRPr="00DD3D8A">
                <w:rPr>
                  <w:rStyle w:val="Hipervnculo"/>
                </w:rPr>
                <w:t>Descarga</w:t>
              </w:r>
            </w:hyperlink>
          </w:p>
        </w:tc>
      </w:tr>
      <w:tr w:rsidR="00740ECE" w14:paraId="24B47628"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55A89A2F" w14:textId="77777777" w:rsidR="00740ECE" w:rsidRPr="00DD3D8A" w:rsidRDefault="00740ECE" w:rsidP="00377A8B">
            <w:pPr>
              <w:pStyle w:val="Cuerpovademecum"/>
            </w:pPr>
            <w:r w:rsidRPr="00DD3D8A">
              <w:t>0707</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402FF183" w14:textId="77777777" w:rsidR="00740ECE" w:rsidRPr="00DD3D8A" w:rsidRDefault="00740ECE" w:rsidP="00377A8B">
            <w:pPr>
              <w:pStyle w:val="Cuerpovademecum"/>
            </w:pPr>
            <w:r w:rsidRPr="00DD3D8A">
              <w:t>07/09/2020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0A5112C6" w14:textId="77777777" w:rsidR="00740ECE" w:rsidRPr="0027270A" w:rsidRDefault="00740ECE" w:rsidP="00377A8B">
            <w:pPr>
              <w:pStyle w:val="Cuerpovademecum"/>
            </w:pPr>
            <w:r w:rsidRPr="0027270A">
              <w:t>INTERESES Y DIFERENCIA EN CAMBIO EN INVENTARIOS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6349E3C9" w14:textId="77777777" w:rsidR="00740ECE" w:rsidRPr="00DD3D8A" w:rsidRDefault="00F3375F" w:rsidP="00377A8B">
            <w:pPr>
              <w:pStyle w:val="Cuerpovademecum"/>
            </w:pPr>
            <w:hyperlink r:id="rId3026" w:tgtFrame="_new" w:history="1">
              <w:r w:rsidR="00740ECE" w:rsidRPr="00DD3D8A">
                <w:rPr>
                  <w:rStyle w:val="Hipervnculo"/>
                </w:rPr>
                <w:t>Descarga</w:t>
              </w:r>
            </w:hyperlink>
          </w:p>
        </w:tc>
      </w:tr>
      <w:tr w:rsidR="00740ECE" w14:paraId="7FA307D0"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3A2591BB" w14:textId="77777777" w:rsidR="00740ECE" w:rsidRPr="00DD3D8A" w:rsidRDefault="00740ECE" w:rsidP="00377A8B">
            <w:pPr>
              <w:pStyle w:val="Cuerpovademecum"/>
            </w:pPr>
            <w:r w:rsidRPr="00DD3D8A">
              <w:t>0705</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4E548B6C" w14:textId="77777777" w:rsidR="00740ECE" w:rsidRPr="00DD3D8A" w:rsidRDefault="00740ECE" w:rsidP="00377A8B">
            <w:pPr>
              <w:pStyle w:val="Cuerpovademecum"/>
            </w:pPr>
            <w:r w:rsidRPr="00DD3D8A">
              <w:t>04/10/2020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1C759BEF" w14:textId="77777777" w:rsidR="00740ECE" w:rsidRPr="0027270A" w:rsidRDefault="00740ECE" w:rsidP="00377A8B">
            <w:pPr>
              <w:pStyle w:val="Cuerpovademecum"/>
            </w:pPr>
            <w:r w:rsidRPr="0027270A">
              <w:t>Políticas Contables, Cambios en Estimaciones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66EBD04D" w14:textId="77777777" w:rsidR="00740ECE" w:rsidRPr="00DD3D8A" w:rsidRDefault="00F3375F" w:rsidP="00377A8B">
            <w:pPr>
              <w:pStyle w:val="Cuerpovademecum"/>
            </w:pPr>
            <w:hyperlink r:id="rId3027" w:tgtFrame="_new" w:history="1">
              <w:r w:rsidR="00740ECE" w:rsidRPr="00DD3D8A">
                <w:rPr>
                  <w:rStyle w:val="Hipervnculo"/>
                </w:rPr>
                <w:t>Descarga</w:t>
              </w:r>
            </w:hyperlink>
          </w:p>
        </w:tc>
      </w:tr>
      <w:tr w:rsidR="00740ECE" w14:paraId="3F9884CA"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2C6FC1B5" w14:textId="77777777" w:rsidR="00740ECE" w:rsidRPr="00DD3D8A" w:rsidRDefault="00740ECE" w:rsidP="00377A8B">
            <w:pPr>
              <w:pStyle w:val="Cuerpovademecum"/>
            </w:pPr>
            <w:r w:rsidRPr="00DD3D8A">
              <w:t>0704</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5666FC11" w14:textId="77777777" w:rsidR="00740ECE" w:rsidRPr="00DD3D8A" w:rsidRDefault="00740ECE" w:rsidP="00377A8B">
            <w:pPr>
              <w:pStyle w:val="Cuerpovademecum"/>
            </w:pPr>
            <w:r w:rsidRPr="00DD3D8A">
              <w:t>07/09/2020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47E104AC" w14:textId="77777777" w:rsidR="00740ECE" w:rsidRPr="0027270A" w:rsidRDefault="00740ECE" w:rsidP="00377A8B">
            <w:pPr>
              <w:pStyle w:val="Cuerpovademecum"/>
            </w:pPr>
            <w:r w:rsidRPr="0027270A">
              <w:t>Implementación Marco Técnico Normativo en el grupo 3</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1E7D14ED" w14:textId="77777777" w:rsidR="00740ECE" w:rsidRPr="00DD3D8A" w:rsidRDefault="00F3375F" w:rsidP="00377A8B">
            <w:pPr>
              <w:pStyle w:val="Cuerpovademecum"/>
            </w:pPr>
            <w:hyperlink r:id="rId3028" w:tgtFrame="_new" w:history="1">
              <w:r w:rsidR="00740ECE" w:rsidRPr="00DD3D8A">
                <w:rPr>
                  <w:rStyle w:val="Hipervnculo"/>
                </w:rPr>
                <w:t>Descarga </w:t>
              </w:r>
            </w:hyperlink>
          </w:p>
        </w:tc>
      </w:tr>
      <w:tr w:rsidR="00740ECE" w14:paraId="52527596"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592B182A" w14:textId="77777777" w:rsidR="00740ECE" w:rsidRPr="00DD3D8A" w:rsidRDefault="00740ECE" w:rsidP="00377A8B">
            <w:pPr>
              <w:pStyle w:val="Cuerpovademecum"/>
            </w:pPr>
            <w:r w:rsidRPr="00DD3D8A">
              <w:t>0703</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654AFAD7" w14:textId="77777777" w:rsidR="00740ECE" w:rsidRPr="00DD3D8A" w:rsidRDefault="00740ECE" w:rsidP="00377A8B">
            <w:pPr>
              <w:pStyle w:val="Cuerpovademecum"/>
            </w:pPr>
            <w:r w:rsidRPr="00DD3D8A">
              <w:t>07/09/2020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0886066A" w14:textId="77777777" w:rsidR="00740ECE" w:rsidRPr="0027270A" w:rsidRDefault="00740ECE" w:rsidP="00377A8B">
            <w:pPr>
              <w:pStyle w:val="Cuerpovademecum"/>
            </w:pPr>
            <w:r w:rsidRPr="0027270A">
              <w:t>INVERSIONES EN INSTRUMENTOS DE PATRIMONIO</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18B0D119" w14:textId="77777777" w:rsidR="00740ECE" w:rsidRPr="00DD3D8A" w:rsidRDefault="00F3375F" w:rsidP="00377A8B">
            <w:pPr>
              <w:pStyle w:val="Cuerpovademecum"/>
            </w:pPr>
            <w:hyperlink r:id="rId3029" w:tgtFrame="_new" w:history="1">
              <w:r w:rsidR="00740ECE" w:rsidRPr="00DD3D8A">
                <w:rPr>
                  <w:rStyle w:val="Hipervnculo"/>
                </w:rPr>
                <w:t>Descarga </w:t>
              </w:r>
            </w:hyperlink>
          </w:p>
        </w:tc>
      </w:tr>
      <w:tr w:rsidR="00740ECE" w14:paraId="796E46E2"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4075DC99" w14:textId="77777777" w:rsidR="00740ECE" w:rsidRPr="00DD3D8A" w:rsidRDefault="00740ECE" w:rsidP="00377A8B">
            <w:pPr>
              <w:pStyle w:val="Cuerpovademecum"/>
            </w:pPr>
            <w:r w:rsidRPr="00DD3D8A">
              <w:t>0702</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049CC303" w14:textId="77777777" w:rsidR="00740ECE" w:rsidRPr="00DD3D8A" w:rsidRDefault="00740ECE" w:rsidP="00377A8B">
            <w:pPr>
              <w:pStyle w:val="Cuerpovademecum"/>
            </w:pPr>
            <w:r w:rsidRPr="00DD3D8A">
              <w:t>04/10/2020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0CF1ED03" w14:textId="77777777" w:rsidR="00740ECE" w:rsidRPr="0027270A" w:rsidRDefault="00740ECE" w:rsidP="00377A8B">
            <w:pPr>
              <w:pStyle w:val="Cuerpovademecum"/>
            </w:pPr>
            <w:r w:rsidRPr="0027270A">
              <w:t>Efectivo y Equivalentes de Efectivo</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381E31EE" w14:textId="77777777" w:rsidR="00740ECE" w:rsidRPr="00DD3D8A" w:rsidRDefault="00F3375F" w:rsidP="00377A8B">
            <w:pPr>
              <w:pStyle w:val="Cuerpovademecum"/>
            </w:pPr>
            <w:hyperlink r:id="rId3030" w:tgtFrame="_new" w:history="1">
              <w:r w:rsidR="00740ECE" w:rsidRPr="00DD3D8A">
                <w:rPr>
                  <w:rStyle w:val="Hipervnculo"/>
                </w:rPr>
                <w:t>Descarga</w:t>
              </w:r>
            </w:hyperlink>
          </w:p>
        </w:tc>
      </w:tr>
      <w:tr w:rsidR="00740ECE" w14:paraId="4F4DC17F"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16A23AA0" w14:textId="77777777" w:rsidR="00740ECE" w:rsidRPr="00CA0743" w:rsidRDefault="00740ECE" w:rsidP="00377A8B">
            <w:pPr>
              <w:pStyle w:val="Cuerpovademecum"/>
            </w:pPr>
            <w:r w:rsidRPr="00CA0743">
              <w:t>0699</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68AFBC9A" w14:textId="77777777" w:rsidR="00740ECE" w:rsidRPr="00CA0743" w:rsidRDefault="00740ECE" w:rsidP="00377A8B">
            <w:pPr>
              <w:pStyle w:val="Cuerpovademecum"/>
            </w:pPr>
            <w:r w:rsidRPr="00CA0743">
              <w:t>20/08/2020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38E34DCA" w14:textId="77777777" w:rsidR="00740ECE" w:rsidRPr="0027270A" w:rsidRDefault="00740ECE" w:rsidP="00377A8B">
            <w:pPr>
              <w:pStyle w:val="Cuerpovademecum"/>
            </w:pPr>
            <w:r w:rsidRPr="0027270A">
              <w:t>Paso de revisor fiscal A Gerente de la entidad</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032C232A" w14:textId="77777777" w:rsidR="00740ECE" w:rsidRPr="00CA0743" w:rsidRDefault="00F3375F" w:rsidP="00377A8B">
            <w:pPr>
              <w:pStyle w:val="Cuerpovademecum"/>
            </w:pPr>
            <w:hyperlink r:id="rId3031" w:tgtFrame="_new" w:history="1">
              <w:r w:rsidR="00740ECE" w:rsidRPr="00CA0743">
                <w:rPr>
                  <w:rStyle w:val="Hipervnculo"/>
                </w:rPr>
                <w:t>Descarga </w:t>
              </w:r>
            </w:hyperlink>
          </w:p>
        </w:tc>
      </w:tr>
      <w:tr w:rsidR="00740ECE" w14:paraId="650CE480"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75050AAA" w14:textId="77777777" w:rsidR="00740ECE" w:rsidRPr="00D624FE" w:rsidRDefault="00740ECE" w:rsidP="00377A8B">
            <w:pPr>
              <w:pStyle w:val="Cuerpovademecum"/>
            </w:pPr>
            <w:r w:rsidRPr="00D624FE">
              <w:t>0698</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5D771152" w14:textId="77777777" w:rsidR="00740ECE" w:rsidRPr="00D624FE" w:rsidRDefault="00740ECE" w:rsidP="00377A8B">
            <w:pPr>
              <w:pStyle w:val="Cuerpovademecum"/>
            </w:pPr>
            <w:r w:rsidRPr="00D624FE">
              <w:t>20/08/2020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3BE0507B" w14:textId="77777777" w:rsidR="00740ECE" w:rsidRPr="00D624FE" w:rsidRDefault="00740ECE" w:rsidP="00377A8B">
            <w:pPr>
              <w:pStyle w:val="Cuerpovademecum"/>
            </w:pPr>
            <w:r w:rsidRPr="00D624FE">
              <w:t>Reconocimiento de intangibles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277C426C" w14:textId="77777777" w:rsidR="00740ECE" w:rsidRPr="00D624FE" w:rsidRDefault="00F3375F" w:rsidP="00377A8B">
            <w:pPr>
              <w:pStyle w:val="Cuerpovademecum"/>
            </w:pPr>
            <w:hyperlink r:id="rId3032" w:tgtFrame="_new" w:history="1">
              <w:r w:rsidR="00740ECE" w:rsidRPr="00D624FE">
                <w:rPr>
                  <w:rStyle w:val="Hipervnculo"/>
                </w:rPr>
                <w:t>Descarga</w:t>
              </w:r>
            </w:hyperlink>
          </w:p>
        </w:tc>
      </w:tr>
      <w:tr w:rsidR="00740ECE" w14:paraId="7F991FC3"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3AA6F657" w14:textId="77777777" w:rsidR="00740ECE" w:rsidRPr="00613706" w:rsidRDefault="00740ECE" w:rsidP="00377A8B">
            <w:pPr>
              <w:pStyle w:val="Cuerpovademecum"/>
            </w:pPr>
            <w:r w:rsidRPr="00613706">
              <w:t>0696</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32453A67" w14:textId="77777777" w:rsidR="00740ECE" w:rsidRPr="00613706" w:rsidRDefault="00740ECE" w:rsidP="00377A8B">
            <w:pPr>
              <w:pStyle w:val="Cuerpovademecum"/>
            </w:pPr>
            <w:r w:rsidRPr="00613706">
              <w:t>09/09/2020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24DE503F" w14:textId="77777777" w:rsidR="00740ECE" w:rsidRPr="0027270A" w:rsidRDefault="00740ECE" w:rsidP="00377A8B">
            <w:pPr>
              <w:pStyle w:val="Cuerpovademecum"/>
            </w:pPr>
            <w:r w:rsidRPr="0027270A">
              <w:t>Alcance funciones del revisor fiscal en una cooperativa</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7FB937A8" w14:textId="77777777" w:rsidR="00740ECE" w:rsidRPr="00613706" w:rsidRDefault="00F3375F" w:rsidP="00377A8B">
            <w:pPr>
              <w:pStyle w:val="Cuerpovademecum"/>
            </w:pPr>
            <w:hyperlink r:id="rId3033" w:tgtFrame="_new" w:history="1">
              <w:r w:rsidR="00740ECE" w:rsidRPr="00613706">
                <w:rPr>
                  <w:rStyle w:val="Hipervnculo"/>
                </w:rPr>
                <w:t>Descarga</w:t>
              </w:r>
            </w:hyperlink>
          </w:p>
        </w:tc>
      </w:tr>
      <w:tr w:rsidR="00740ECE" w14:paraId="27E4BB11"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3064863C" w14:textId="77777777" w:rsidR="00740ECE" w:rsidRPr="007924ED" w:rsidRDefault="00740ECE" w:rsidP="00377A8B">
            <w:pPr>
              <w:pStyle w:val="Cuerpovademecum"/>
            </w:pPr>
            <w:r w:rsidRPr="007924ED">
              <w:t>0694</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1B7E7228" w14:textId="77777777" w:rsidR="00740ECE" w:rsidRPr="007924ED" w:rsidRDefault="00740ECE" w:rsidP="00377A8B">
            <w:pPr>
              <w:pStyle w:val="Cuerpovademecum"/>
            </w:pPr>
            <w:r w:rsidRPr="007924ED">
              <w:t>10/08/2020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5CEE3183" w14:textId="77777777" w:rsidR="00740ECE" w:rsidRPr="0027270A" w:rsidRDefault="00740ECE" w:rsidP="00377A8B">
            <w:pPr>
              <w:pStyle w:val="Cuerpovademecum"/>
            </w:pPr>
            <w:r w:rsidRPr="0027270A">
              <w:t>Terminación vínculo contractual del Revisor Fiscal</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38EE4548" w14:textId="77777777" w:rsidR="00740ECE" w:rsidRPr="007924ED" w:rsidRDefault="00F3375F" w:rsidP="00377A8B">
            <w:pPr>
              <w:pStyle w:val="Cuerpovademecum"/>
            </w:pPr>
            <w:hyperlink r:id="rId3034" w:tgtFrame="_new" w:history="1">
              <w:r w:rsidR="00740ECE" w:rsidRPr="007924ED">
                <w:rPr>
                  <w:rStyle w:val="Hipervnculo"/>
                </w:rPr>
                <w:t>Descarga</w:t>
              </w:r>
            </w:hyperlink>
          </w:p>
        </w:tc>
      </w:tr>
      <w:tr w:rsidR="00740ECE" w14:paraId="6DB2D472"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0CE941D6" w14:textId="77777777" w:rsidR="00740ECE" w:rsidRPr="007924ED" w:rsidRDefault="00740ECE" w:rsidP="00377A8B">
            <w:pPr>
              <w:pStyle w:val="Cuerpovademecum"/>
            </w:pPr>
            <w:r w:rsidRPr="007924ED">
              <w:t>0693</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6B8F6D3B" w14:textId="77777777" w:rsidR="00740ECE" w:rsidRPr="007924ED" w:rsidRDefault="00740ECE" w:rsidP="00377A8B">
            <w:pPr>
              <w:pStyle w:val="Cuerpovademecum"/>
            </w:pPr>
            <w:r w:rsidRPr="007924ED">
              <w:t>10/08/2020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785E5D00" w14:textId="77777777" w:rsidR="00740ECE" w:rsidRPr="0027270A" w:rsidRDefault="00740ECE" w:rsidP="00377A8B">
            <w:pPr>
              <w:pStyle w:val="Cuerpovademecum"/>
            </w:pPr>
            <w:r w:rsidRPr="0027270A">
              <w:t>Manejo contable de las notas crédito</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5722D0D8" w14:textId="77777777" w:rsidR="00740ECE" w:rsidRPr="007924ED" w:rsidRDefault="00F3375F" w:rsidP="00377A8B">
            <w:pPr>
              <w:pStyle w:val="Cuerpovademecum"/>
            </w:pPr>
            <w:hyperlink r:id="rId3035" w:tgtFrame="_new" w:history="1">
              <w:r w:rsidR="00740ECE" w:rsidRPr="007924ED">
                <w:rPr>
                  <w:rStyle w:val="Hipervnculo"/>
                </w:rPr>
                <w:t>Descarga</w:t>
              </w:r>
            </w:hyperlink>
          </w:p>
        </w:tc>
      </w:tr>
      <w:tr w:rsidR="00740ECE" w14:paraId="3E198D33"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008CFB6D" w14:textId="77777777" w:rsidR="00740ECE" w:rsidRPr="007924ED" w:rsidRDefault="00740ECE" w:rsidP="00377A8B">
            <w:pPr>
              <w:pStyle w:val="Cuerpovademecum"/>
            </w:pPr>
            <w:r w:rsidRPr="007924ED">
              <w:t>0691</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3B962830" w14:textId="77777777" w:rsidR="00740ECE" w:rsidRPr="007924ED" w:rsidRDefault="00740ECE" w:rsidP="00377A8B">
            <w:pPr>
              <w:pStyle w:val="Cuerpovademecum"/>
            </w:pPr>
            <w:r w:rsidRPr="007924ED">
              <w:t>07/09/2020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0A909DFF" w14:textId="77777777" w:rsidR="00740ECE" w:rsidRPr="0027270A" w:rsidRDefault="00740ECE" w:rsidP="00377A8B">
            <w:pPr>
              <w:pStyle w:val="Cuerpovademecum"/>
            </w:pPr>
            <w:r w:rsidRPr="0027270A">
              <w:t>Ingresos recibidos para terceros - convenios de colaboración</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6909F56F" w14:textId="77777777" w:rsidR="00740ECE" w:rsidRPr="007924ED" w:rsidRDefault="00F3375F" w:rsidP="00377A8B">
            <w:pPr>
              <w:pStyle w:val="Cuerpovademecum"/>
            </w:pPr>
            <w:hyperlink r:id="rId3036" w:tgtFrame="_new" w:history="1">
              <w:r w:rsidR="00740ECE" w:rsidRPr="007924ED">
                <w:rPr>
                  <w:rStyle w:val="Hipervnculo"/>
                </w:rPr>
                <w:t>Descarga </w:t>
              </w:r>
            </w:hyperlink>
          </w:p>
        </w:tc>
      </w:tr>
      <w:tr w:rsidR="00740ECE" w14:paraId="432E04C2"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754AAA40" w14:textId="77777777" w:rsidR="00740ECE" w:rsidRPr="00E3736A" w:rsidRDefault="00740ECE" w:rsidP="00377A8B">
            <w:pPr>
              <w:pStyle w:val="Cuerpovademecum"/>
            </w:pPr>
            <w:r w:rsidRPr="00E3736A">
              <w:t>0690</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4C725974" w14:textId="77777777" w:rsidR="00740ECE" w:rsidRPr="00E3736A" w:rsidRDefault="00740ECE" w:rsidP="00377A8B">
            <w:pPr>
              <w:pStyle w:val="Cuerpovademecum"/>
            </w:pPr>
            <w:r w:rsidRPr="00E3736A">
              <w:t>04/10/2020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59DE88E3" w14:textId="77777777" w:rsidR="00740ECE" w:rsidRPr="00E3736A" w:rsidRDefault="00740ECE" w:rsidP="00377A8B">
            <w:pPr>
              <w:pStyle w:val="Cuerpovademecum"/>
            </w:pPr>
            <w:r w:rsidRPr="00E3736A">
              <w:t>Revisoría Fiscal</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49364CD3" w14:textId="77777777" w:rsidR="00740ECE" w:rsidRPr="00E3736A" w:rsidRDefault="00F3375F" w:rsidP="00377A8B">
            <w:pPr>
              <w:pStyle w:val="Cuerpovademecum"/>
            </w:pPr>
            <w:hyperlink r:id="rId3037" w:tgtFrame="_new" w:history="1">
              <w:r w:rsidR="00740ECE" w:rsidRPr="00E3736A">
                <w:rPr>
                  <w:rStyle w:val="Hipervnculo"/>
                </w:rPr>
                <w:t>Descarga</w:t>
              </w:r>
            </w:hyperlink>
          </w:p>
        </w:tc>
      </w:tr>
      <w:tr w:rsidR="00740ECE" w14:paraId="6DD2934C"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5779529A" w14:textId="77777777" w:rsidR="00740ECE" w:rsidRPr="00E3736A" w:rsidRDefault="00740ECE" w:rsidP="00377A8B">
            <w:pPr>
              <w:pStyle w:val="Cuerpovademecum"/>
            </w:pPr>
            <w:r w:rsidRPr="00E3736A">
              <w:lastRenderedPageBreak/>
              <w:t>0687</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6462CCC3" w14:textId="77777777" w:rsidR="00740ECE" w:rsidRPr="00E3736A" w:rsidRDefault="00740ECE" w:rsidP="00377A8B">
            <w:pPr>
              <w:pStyle w:val="Cuerpovademecum"/>
            </w:pPr>
            <w:r w:rsidRPr="00E3736A">
              <w:t>25/08/2020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3D56477B" w14:textId="77777777" w:rsidR="00740ECE" w:rsidRPr="0027270A" w:rsidRDefault="00740ECE" w:rsidP="00377A8B">
            <w:pPr>
              <w:pStyle w:val="Cuerpovademecum"/>
            </w:pPr>
            <w:r w:rsidRPr="0027270A">
              <w:t>Inhabilidades – Contador público en empresa de hermano</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32011014" w14:textId="77777777" w:rsidR="00740ECE" w:rsidRPr="00E3736A" w:rsidRDefault="00F3375F" w:rsidP="00377A8B">
            <w:pPr>
              <w:pStyle w:val="Cuerpovademecum"/>
            </w:pPr>
            <w:hyperlink r:id="rId3038" w:tgtFrame="_new" w:history="1">
              <w:r w:rsidR="00740ECE" w:rsidRPr="00E3736A">
                <w:rPr>
                  <w:rStyle w:val="Hipervnculo"/>
                </w:rPr>
                <w:t>Descarga</w:t>
              </w:r>
            </w:hyperlink>
          </w:p>
        </w:tc>
      </w:tr>
      <w:tr w:rsidR="00740ECE" w14:paraId="4000593F"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4269C81D" w14:textId="77777777" w:rsidR="00740ECE" w:rsidRPr="00E3736A" w:rsidRDefault="00740ECE" w:rsidP="00377A8B">
            <w:pPr>
              <w:pStyle w:val="Cuerpovademecum"/>
            </w:pPr>
            <w:r w:rsidRPr="00E3736A">
              <w:t>0681</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6F2EE3F6" w14:textId="77777777" w:rsidR="00740ECE" w:rsidRPr="00E3736A" w:rsidRDefault="00740ECE" w:rsidP="00377A8B">
            <w:pPr>
              <w:pStyle w:val="Cuerpovademecum"/>
            </w:pPr>
            <w:r w:rsidRPr="00E3736A">
              <w:t>19/10/2020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74EC55FE" w14:textId="77777777" w:rsidR="00740ECE" w:rsidRPr="005C2368" w:rsidRDefault="00740ECE" w:rsidP="00377A8B">
            <w:pPr>
              <w:pStyle w:val="Cuerpovademecum"/>
            </w:pPr>
            <w:r w:rsidRPr="005C2368">
              <w:t>Contingencias - Provisiones, Pasivos Contingentes y Activos Contingentes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29ABD468" w14:textId="77777777" w:rsidR="00740ECE" w:rsidRPr="00E3736A" w:rsidRDefault="00F3375F" w:rsidP="00377A8B">
            <w:pPr>
              <w:pStyle w:val="Cuerpovademecum"/>
            </w:pPr>
            <w:hyperlink r:id="rId3039" w:tgtFrame="_new" w:history="1">
              <w:r w:rsidR="00740ECE" w:rsidRPr="00E3736A">
                <w:rPr>
                  <w:rStyle w:val="Hipervnculo"/>
                </w:rPr>
                <w:t>Descarga </w:t>
              </w:r>
            </w:hyperlink>
          </w:p>
        </w:tc>
      </w:tr>
      <w:tr w:rsidR="00740ECE" w14:paraId="5B25C423"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686C99F4" w14:textId="77777777" w:rsidR="00740ECE" w:rsidRPr="00E3736A" w:rsidRDefault="00740ECE" w:rsidP="00377A8B">
            <w:pPr>
              <w:pStyle w:val="Cuerpovademecum"/>
            </w:pPr>
            <w:r w:rsidRPr="00E3736A">
              <w:t>0678</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295B1E34" w14:textId="77777777" w:rsidR="00740ECE" w:rsidRPr="00E3736A" w:rsidRDefault="00740ECE" w:rsidP="00377A8B">
            <w:pPr>
              <w:pStyle w:val="Cuerpovademecum"/>
            </w:pPr>
            <w:r w:rsidRPr="00E3736A">
              <w:t>09/09/2020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27A26E55" w14:textId="77777777" w:rsidR="00740ECE" w:rsidRPr="00E3736A" w:rsidRDefault="00740ECE" w:rsidP="00377A8B">
            <w:pPr>
              <w:pStyle w:val="Cuerpovademecum"/>
            </w:pPr>
            <w:r w:rsidRPr="00E3736A">
              <w:t>Reconocimiento contrato de mandato</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1D6F8A9F" w14:textId="77777777" w:rsidR="00740ECE" w:rsidRPr="00E3736A" w:rsidRDefault="00F3375F" w:rsidP="00377A8B">
            <w:pPr>
              <w:pStyle w:val="Cuerpovademecum"/>
            </w:pPr>
            <w:hyperlink r:id="rId3040" w:tgtFrame="_new" w:history="1">
              <w:r w:rsidR="00740ECE" w:rsidRPr="00E3736A">
                <w:rPr>
                  <w:rStyle w:val="Hipervnculo"/>
                </w:rPr>
                <w:t>Descarga</w:t>
              </w:r>
            </w:hyperlink>
          </w:p>
        </w:tc>
      </w:tr>
      <w:tr w:rsidR="00740ECE" w14:paraId="736041E3"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52E24C67" w14:textId="77777777" w:rsidR="00740ECE" w:rsidRPr="00E3736A" w:rsidRDefault="00740ECE" w:rsidP="00377A8B">
            <w:pPr>
              <w:pStyle w:val="Cuerpovademecum"/>
            </w:pPr>
            <w:r w:rsidRPr="00E3736A">
              <w:t>0676</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4E99F584" w14:textId="77777777" w:rsidR="00740ECE" w:rsidRPr="00E3736A" w:rsidRDefault="00740ECE" w:rsidP="00377A8B">
            <w:pPr>
              <w:pStyle w:val="Cuerpovademecum"/>
            </w:pPr>
            <w:r w:rsidRPr="00E3736A">
              <w:t>25/08/2020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036CAA97" w14:textId="77777777" w:rsidR="00740ECE" w:rsidRPr="00E3736A" w:rsidRDefault="00740ECE" w:rsidP="00377A8B">
            <w:pPr>
              <w:pStyle w:val="Cuerpovademecum"/>
            </w:pPr>
            <w:r w:rsidRPr="00E3736A">
              <w:t>Inquietudes – Revisoría fiscal</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7AD909F7" w14:textId="77777777" w:rsidR="00740ECE" w:rsidRPr="00E3736A" w:rsidRDefault="00F3375F" w:rsidP="00377A8B">
            <w:pPr>
              <w:pStyle w:val="Cuerpovademecum"/>
            </w:pPr>
            <w:hyperlink r:id="rId3041" w:tgtFrame="_new" w:history="1">
              <w:r w:rsidR="00740ECE" w:rsidRPr="00E3736A">
                <w:rPr>
                  <w:rStyle w:val="Hipervnculo"/>
                </w:rPr>
                <w:t>Descarga</w:t>
              </w:r>
            </w:hyperlink>
          </w:p>
        </w:tc>
      </w:tr>
      <w:tr w:rsidR="00740ECE" w14:paraId="18E194A3"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4ECC96BA" w14:textId="77777777" w:rsidR="00740ECE" w:rsidRPr="00057817" w:rsidRDefault="00740ECE" w:rsidP="00377A8B">
            <w:pPr>
              <w:pStyle w:val="Cuerpovademecum"/>
            </w:pPr>
            <w:r w:rsidRPr="00057817">
              <w:t>0674</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19BF41C1" w14:textId="77777777" w:rsidR="00740ECE" w:rsidRPr="00057817" w:rsidRDefault="00740ECE" w:rsidP="00377A8B">
            <w:pPr>
              <w:pStyle w:val="Cuerpovademecum"/>
            </w:pPr>
            <w:r w:rsidRPr="00057817">
              <w:t>28/08/2020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594A36F8" w14:textId="77777777" w:rsidR="00740ECE" w:rsidRPr="005C2368" w:rsidRDefault="00740ECE" w:rsidP="00377A8B">
            <w:pPr>
              <w:pStyle w:val="Cuerpovademecum"/>
            </w:pPr>
            <w:r w:rsidRPr="005C2368">
              <w:t>Reconocimiento Intangibles en una EPS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0F2BA83B" w14:textId="77777777" w:rsidR="00740ECE" w:rsidRPr="00057817" w:rsidRDefault="00F3375F" w:rsidP="00377A8B">
            <w:pPr>
              <w:pStyle w:val="Cuerpovademecum"/>
            </w:pPr>
            <w:hyperlink r:id="rId3042" w:tgtFrame="_new" w:history="1">
              <w:r w:rsidR="00740ECE" w:rsidRPr="00057817">
                <w:rPr>
                  <w:rStyle w:val="Hipervnculo"/>
                </w:rPr>
                <w:t>Descarga</w:t>
              </w:r>
            </w:hyperlink>
          </w:p>
        </w:tc>
      </w:tr>
      <w:tr w:rsidR="00740ECE" w14:paraId="12A4F56F"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210FE358" w14:textId="77777777" w:rsidR="00740ECE" w:rsidRPr="00057817" w:rsidRDefault="00740ECE" w:rsidP="00377A8B">
            <w:pPr>
              <w:pStyle w:val="Cuerpovademecum"/>
            </w:pPr>
            <w:r w:rsidRPr="00057817">
              <w:t>0671</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79916E4C" w14:textId="77777777" w:rsidR="00740ECE" w:rsidRPr="00057817" w:rsidRDefault="00740ECE" w:rsidP="00377A8B">
            <w:pPr>
              <w:pStyle w:val="Cuerpovademecum"/>
            </w:pPr>
            <w:r w:rsidRPr="00057817">
              <w:t>04/10/2020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5B4156D0" w14:textId="77777777" w:rsidR="00740ECE" w:rsidRPr="00057817" w:rsidRDefault="00740ECE" w:rsidP="00377A8B">
            <w:pPr>
              <w:pStyle w:val="Cuerpovademecum"/>
            </w:pPr>
            <w:r w:rsidRPr="00057817">
              <w:t>Ingresos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74AC577B" w14:textId="77777777" w:rsidR="00740ECE" w:rsidRPr="00057817" w:rsidRDefault="00F3375F" w:rsidP="00377A8B">
            <w:pPr>
              <w:pStyle w:val="Cuerpovademecum"/>
            </w:pPr>
            <w:hyperlink r:id="rId3043" w:tgtFrame="_new" w:history="1">
              <w:r w:rsidR="00740ECE" w:rsidRPr="00057817">
                <w:rPr>
                  <w:rStyle w:val="Hipervnculo"/>
                </w:rPr>
                <w:t>Descarga</w:t>
              </w:r>
            </w:hyperlink>
          </w:p>
        </w:tc>
      </w:tr>
      <w:tr w:rsidR="00740ECE" w14:paraId="06E72571"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5D685E97" w14:textId="77777777" w:rsidR="00740ECE" w:rsidRPr="00057817" w:rsidRDefault="00740ECE" w:rsidP="00377A8B">
            <w:pPr>
              <w:pStyle w:val="Cuerpovademecum"/>
            </w:pPr>
            <w:r w:rsidRPr="00057817">
              <w:t>0670</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0801BAB3" w14:textId="77777777" w:rsidR="00740ECE" w:rsidRPr="00057817" w:rsidRDefault="00740ECE" w:rsidP="00377A8B">
            <w:pPr>
              <w:pStyle w:val="Cuerpovademecum"/>
            </w:pPr>
            <w:r w:rsidRPr="00057817">
              <w:t>04/10/2020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45641176" w14:textId="77777777" w:rsidR="00740ECE" w:rsidRPr="00057817" w:rsidRDefault="00740ECE" w:rsidP="00377A8B">
            <w:pPr>
              <w:pStyle w:val="Cuerpovademecum"/>
            </w:pPr>
            <w:r w:rsidRPr="00057817">
              <w:t>Temas Informativos –Certificación</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2AFEAAB2" w14:textId="77777777" w:rsidR="00740ECE" w:rsidRPr="00057817" w:rsidRDefault="00F3375F" w:rsidP="00377A8B">
            <w:pPr>
              <w:pStyle w:val="Cuerpovademecum"/>
            </w:pPr>
            <w:hyperlink r:id="rId3044" w:tgtFrame="_new" w:history="1">
              <w:r w:rsidR="00740ECE" w:rsidRPr="00057817">
                <w:rPr>
                  <w:rStyle w:val="Hipervnculo"/>
                </w:rPr>
                <w:t>Descarga</w:t>
              </w:r>
            </w:hyperlink>
          </w:p>
        </w:tc>
      </w:tr>
      <w:tr w:rsidR="00740ECE" w14:paraId="36BAEA1C"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6C940B0F" w14:textId="77777777" w:rsidR="00740ECE" w:rsidRPr="00057817" w:rsidRDefault="00740ECE" w:rsidP="00377A8B">
            <w:pPr>
              <w:pStyle w:val="Cuerpovademecum"/>
            </w:pPr>
            <w:r w:rsidRPr="00057817">
              <w:t>0669</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06792255" w14:textId="77777777" w:rsidR="00740ECE" w:rsidRPr="00057817" w:rsidRDefault="00740ECE" w:rsidP="00377A8B">
            <w:pPr>
              <w:pStyle w:val="Cuerpovademecum"/>
            </w:pPr>
            <w:r w:rsidRPr="00057817">
              <w:t>28/08/2020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7026CF4C" w14:textId="77777777" w:rsidR="00740ECE" w:rsidRPr="005C2368" w:rsidRDefault="00740ECE" w:rsidP="00377A8B">
            <w:pPr>
              <w:pStyle w:val="Cuerpovademecum"/>
            </w:pPr>
            <w:r w:rsidRPr="005C2368">
              <w:t>Adopción por primera vez NIF entidad del grupo 3</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1BEB8E33" w14:textId="77777777" w:rsidR="00740ECE" w:rsidRPr="00057817" w:rsidRDefault="00F3375F" w:rsidP="00377A8B">
            <w:pPr>
              <w:pStyle w:val="Cuerpovademecum"/>
            </w:pPr>
            <w:hyperlink r:id="rId3045" w:tgtFrame="_new" w:history="1">
              <w:r w:rsidR="00740ECE" w:rsidRPr="00057817">
                <w:rPr>
                  <w:rStyle w:val="Hipervnculo"/>
                </w:rPr>
                <w:t>Descarga</w:t>
              </w:r>
            </w:hyperlink>
          </w:p>
        </w:tc>
      </w:tr>
      <w:tr w:rsidR="00740ECE" w14:paraId="201B87CD"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3BB3F4C3" w14:textId="77777777" w:rsidR="00740ECE" w:rsidRPr="00057817" w:rsidRDefault="00740ECE" w:rsidP="00377A8B">
            <w:pPr>
              <w:pStyle w:val="Cuerpovademecum"/>
            </w:pPr>
            <w:r w:rsidRPr="00057817">
              <w:t>0667</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01C1A659" w14:textId="77777777" w:rsidR="00740ECE" w:rsidRPr="00057817" w:rsidRDefault="00740ECE" w:rsidP="00377A8B">
            <w:pPr>
              <w:pStyle w:val="Cuerpovademecum"/>
            </w:pPr>
            <w:r w:rsidRPr="00057817">
              <w:t>18/08/2020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7D175F13" w14:textId="77777777" w:rsidR="00740ECE" w:rsidRPr="005C2368" w:rsidRDefault="00740ECE" w:rsidP="00377A8B">
            <w:pPr>
              <w:pStyle w:val="Cuerpovademecum"/>
            </w:pPr>
            <w:r w:rsidRPr="005C2368">
              <w:t>Estados financieros de una persona natural</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04A74555" w14:textId="77777777" w:rsidR="00740ECE" w:rsidRPr="00057817" w:rsidRDefault="00F3375F" w:rsidP="00377A8B">
            <w:pPr>
              <w:pStyle w:val="Cuerpovademecum"/>
            </w:pPr>
            <w:hyperlink r:id="rId3046" w:tgtFrame="_new" w:history="1">
              <w:r w:rsidR="00740ECE" w:rsidRPr="00057817">
                <w:rPr>
                  <w:rStyle w:val="Hipervnculo"/>
                </w:rPr>
                <w:t>Descarga</w:t>
              </w:r>
            </w:hyperlink>
          </w:p>
        </w:tc>
      </w:tr>
      <w:tr w:rsidR="00740ECE" w14:paraId="23060448"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5B35869B" w14:textId="77777777" w:rsidR="00740ECE" w:rsidRPr="00057817" w:rsidRDefault="00740ECE" w:rsidP="00377A8B">
            <w:pPr>
              <w:pStyle w:val="Cuerpovademecum"/>
            </w:pPr>
            <w:r w:rsidRPr="00057817">
              <w:t>0666</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2F79DEEC" w14:textId="77777777" w:rsidR="00740ECE" w:rsidRPr="00057817" w:rsidRDefault="00740ECE" w:rsidP="00377A8B">
            <w:pPr>
              <w:pStyle w:val="Cuerpovademecum"/>
            </w:pPr>
            <w:r w:rsidRPr="00057817">
              <w:t>04/08/2020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7169CBD0" w14:textId="77777777" w:rsidR="00740ECE" w:rsidRPr="005C2368" w:rsidRDefault="00740ECE" w:rsidP="00377A8B">
            <w:pPr>
              <w:pStyle w:val="Cuerpovademecum"/>
            </w:pPr>
            <w:r w:rsidRPr="005C2368">
              <w:t>CORRECCIÓN DE ERRORES – ESTADOS FINANCIEROS - COPROPIEDAD</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02BCE0BA" w14:textId="77777777" w:rsidR="00740ECE" w:rsidRPr="00057817" w:rsidRDefault="00F3375F" w:rsidP="00377A8B">
            <w:pPr>
              <w:pStyle w:val="Cuerpovademecum"/>
            </w:pPr>
            <w:hyperlink r:id="rId3047" w:tgtFrame="_new" w:history="1">
              <w:r w:rsidR="00740ECE" w:rsidRPr="00057817">
                <w:rPr>
                  <w:rStyle w:val="Hipervnculo"/>
                </w:rPr>
                <w:t>Descarga </w:t>
              </w:r>
            </w:hyperlink>
          </w:p>
        </w:tc>
      </w:tr>
      <w:tr w:rsidR="00740ECE" w14:paraId="66E711D8"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38DF074A" w14:textId="77777777" w:rsidR="00740ECE" w:rsidRPr="00057817" w:rsidRDefault="00740ECE" w:rsidP="00377A8B">
            <w:pPr>
              <w:pStyle w:val="Cuerpovademecum"/>
            </w:pPr>
            <w:r w:rsidRPr="00057817">
              <w:t>0664</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5F277726" w14:textId="77777777" w:rsidR="00740ECE" w:rsidRPr="00057817" w:rsidRDefault="00740ECE" w:rsidP="00377A8B">
            <w:pPr>
              <w:pStyle w:val="Cuerpovademecum"/>
            </w:pPr>
            <w:r w:rsidRPr="00057817">
              <w:t>18/08/2020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0812E1C6" w14:textId="77777777" w:rsidR="00740ECE" w:rsidRPr="005C2368" w:rsidRDefault="00740ECE" w:rsidP="00377A8B">
            <w:pPr>
              <w:pStyle w:val="Cuerpovademecum"/>
            </w:pPr>
            <w:r w:rsidRPr="005C2368">
              <w:t>Responsabilidad del Revisor Fiscal en la firma de documentos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576C0ACC" w14:textId="77777777" w:rsidR="00740ECE" w:rsidRPr="00057817" w:rsidRDefault="00F3375F" w:rsidP="00377A8B">
            <w:pPr>
              <w:pStyle w:val="Cuerpovademecum"/>
            </w:pPr>
            <w:hyperlink r:id="rId3048" w:tgtFrame="_new" w:history="1">
              <w:r w:rsidR="00740ECE" w:rsidRPr="00057817">
                <w:rPr>
                  <w:rStyle w:val="Hipervnculo"/>
                </w:rPr>
                <w:t>Descarga</w:t>
              </w:r>
            </w:hyperlink>
          </w:p>
        </w:tc>
      </w:tr>
      <w:tr w:rsidR="00740ECE" w14:paraId="3271EA1B"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49A46E39" w14:textId="77777777" w:rsidR="00740ECE" w:rsidRPr="00E700F2" w:rsidRDefault="00740ECE" w:rsidP="00377A8B">
            <w:pPr>
              <w:pStyle w:val="Cuerpovademecum"/>
            </w:pPr>
            <w:r w:rsidRPr="00E700F2">
              <w:t>0661</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442569FB" w14:textId="77777777" w:rsidR="00740ECE" w:rsidRPr="00E700F2" w:rsidRDefault="00740ECE" w:rsidP="00377A8B">
            <w:pPr>
              <w:pStyle w:val="Cuerpovademecum"/>
            </w:pPr>
            <w:r w:rsidRPr="00E700F2">
              <w:t>29/07/2020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6A5FA3E3" w14:textId="77777777" w:rsidR="00740ECE" w:rsidRPr="005C2368" w:rsidRDefault="00740ECE" w:rsidP="00377A8B">
            <w:pPr>
              <w:pStyle w:val="Cuerpovademecum"/>
            </w:pPr>
            <w:r w:rsidRPr="005C2368">
              <w:t>Reconocimiento ingresos en una constructora</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721F3645" w14:textId="77777777" w:rsidR="00740ECE" w:rsidRPr="00E700F2" w:rsidRDefault="00F3375F" w:rsidP="00377A8B">
            <w:pPr>
              <w:pStyle w:val="Cuerpovademecum"/>
            </w:pPr>
            <w:hyperlink r:id="rId3049" w:tgtFrame="_new" w:history="1">
              <w:r w:rsidR="00740ECE" w:rsidRPr="00E700F2">
                <w:rPr>
                  <w:rStyle w:val="Hipervnculo"/>
                </w:rPr>
                <w:t>Descarga </w:t>
              </w:r>
            </w:hyperlink>
          </w:p>
        </w:tc>
      </w:tr>
      <w:tr w:rsidR="00740ECE" w14:paraId="649D6F8F"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572EDD28" w14:textId="77777777" w:rsidR="00740ECE" w:rsidRPr="00E700F2" w:rsidRDefault="00740ECE" w:rsidP="00377A8B">
            <w:pPr>
              <w:pStyle w:val="Cuerpovademecum"/>
            </w:pPr>
            <w:r w:rsidRPr="00E700F2">
              <w:t>0656</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3BE72F15" w14:textId="77777777" w:rsidR="00740ECE" w:rsidRPr="00E700F2" w:rsidRDefault="00740ECE" w:rsidP="00377A8B">
            <w:pPr>
              <w:pStyle w:val="Cuerpovademecum"/>
            </w:pPr>
            <w:r w:rsidRPr="00E700F2">
              <w:t>13/09/2020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2F061385" w14:textId="77777777" w:rsidR="00740ECE" w:rsidRPr="00E700F2" w:rsidRDefault="00740ECE" w:rsidP="00377A8B">
            <w:pPr>
              <w:pStyle w:val="Cuerpovademecum"/>
            </w:pPr>
            <w:r w:rsidRPr="00E700F2">
              <w:t>Ingresos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17279575" w14:textId="77777777" w:rsidR="00740ECE" w:rsidRPr="00E700F2" w:rsidRDefault="00F3375F" w:rsidP="00377A8B">
            <w:pPr>
              <w:pStyle w:val="Cuerpovademecum"/>
            </w:pPr>
            <w:hyperlink r:id="rId3050" w:tgtFrame="_new" w:history="1">
              <w:r w:rsidR="00740ECE" w:rsidRPr="00E700F2">
                <w:rPr>
                  <w:rStyle w:val="Hipervnculo"/>
                </w:rPr>
                <w:t>Descarga</w:t>
              </w:r>
            </w:hyperlink>
          </w:p>
        </w:tc>
      </w:tr>
      <w:tr w:rsidR="00740ECE" w14:paraId="23FE2E2D"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06CDBAC9" w14:textId="77777777" w:rsidR="00740ECE" w:rsidRPr="00E700F2" w:rsidRDefault="00740ECE" w:rsidP="00377A8B">
            <w:pPr>
              <w:pStyle w:val="Cuerpovademecum"/>
            </w:pPr>
            <w:r w:rsidRPr="00E700F2">
              <w:t>0653</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1D8371D6" w14:textId="77777777" w:rsidR="00740ECE" w:rsidRPr="00E700F2" w:rsidRDefault="00740ECE" w:rsidP="00377A8B">
            <w:pPr>
              <w:pStyle w:val="Cuerpovademecum"/>
            </w:pPr>
            <w:r w:rsidRPr="00E700F2">
              <w:t>18/08/2020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56B2D6CA" w14:textId="77777777" w:rsidR="00740ECE" w:rsidRPr="005C2368" w:rsidRDefault="00740ECE" w:rsidP="00377A8B">
            <w:pPr>
              <w:pStyle w:val="Cuerpovademecum"/>
            </w:pPr>
            <w:r w:rsidRPr="005C2368">
              <w:t>Libro fiscal de operaciones diarias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25E6D821" w14:textId="77777777" w:rsidR="00740ECE" w:rsidRPr="00E700F2" w:rsidRDefault="00F3375F" w:rsidP="00377A8B">
            <w:pPr>
              <w:pStyle w:val="Cuerpovademecum"/>
            </w:pPr>
            <w:hyperlink r:id="rId3051" w:tgtFrame="_new" w:history="1">
              <w:r w:rsidR="00740ECE" w:rsidRPr="00E700F2">
                <w:rPr>
                  <w:rStyle w:val="Hipervnculo"/>
                </w:rPr>
                <w:t>Descarga</w:t>
              </w:r>
            </w:hyperlink>
          </w:p>
        </w:tc>
      </w:tr>
      <w:tr w:rsidR="00740ECE" w14:paraId="1C36E850"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693E330F" w14:textId="77777777" w:rsidR="00740ECE" w:rsidRPr="00E700F2" w:rsidRDefault="00740ECE" w:rsidP="00377A8B">
            <w:pPr>
              <w:pStyle w:val="Cuerpovademecum"/>
            </w:pPr>
            <w:r w:rsidRPr="00E700F2">
              <w:t>0650</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1239C7EE" w14:textId="77777777" w:rsidR="00740ECE" w:rsidRPr="00E700F2" w:rsidRDefault="00740ECE" w:rsidP="00377A8B">
            <w:pPr>
              <w:pStyle w:val="Cuerpovademecum"/>
            </w:pPr>
            <w:r w:rsidRPr="00E700F2">
              <w:t>16/08/2020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4DB7A424" w14:textId="77777777" w:rsidR="00740ECE" w:rsidRPr="005C2368" w:rsidRDefault="00740ECE" w:rsidP="00377A8B">
            <w:pPr>
              <w:pStyle w:val="Cuerpovademecum"/>
            </w:pPr>
            <w:r w:rsidRPr="005C2368">
              <w:t>AUDITORIA ESTADOS FINANCIEROS AÑOS ANTERIORES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1920D924" w14:textId="77777777" w:rsidR="00740ECE" w:rsidRPr="00E700F2" w:rsidRDefault="00F3375F" w:rsidP="00377A8B">
            <w:pPr>
              <w:pStyle w:val="Cuerpovademecum"/>
            </w:pPr>
            <w:hyperlink r:id="rId3052" w:tgtFrame="_new" w:history="1">
              <w:r w:rsidR="00740ECE" w:rsidRPr="00E700F2">
                <w:rPr>
                  <w:rStyle w:val="Hipervnculo"/>
                </w:rPr>
                <w:t>Descarga </w:t>
              </w:r>
            </w:hyperlink>
          </w:p>
        </w:tc>
      </w:tr>
      <w:tr w:rsidR="00740ECE" w14:paraId="0CEFAA3B"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017AFB51" w14:textId="77777777" w:rsidR="00740ECE" w:rsidRPr="00F768BD" w:rsidRDefault="00740ECE" w:rsidP="00377A8B">
            <w:pPr>
              <w:pStyle w:val="Cuerpovademecum"/>
            </w:pPr>
            <w:r w:rsidRPr="00F768BD">
              <w:t>0644</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6607F305" w14:textId="77777777" w:rsidR="00740ECE" w:rsidRPr="00F768BD" w:rsidRDefault="00740ECE" w:rsidP="00377A8B">
            <w:pPr>
              <w:pStyle w:val="Cuerpovademecum"/>
            </w:pPr>
            <w:r w:rsidRPr="00F768BD">
              <w:t>19/10/2020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5A02E12E" w14:textId="77777777" w:rsidR="00740ECE" w:rsidRPr="00F768BD" w:rsidRDefault="00740ECE" w:rsidP="00377A8B">
            <w:pPr>
              <w:pStyle w:val="Cuerpovademecum"/>
            </w:pPr>
            <w:r w:rsidRPr="00F768BD">
              <w:t>Otro Resultado Integral</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3B858943" w14:textId="77777777" w:rsidR="00740ECE" w:rsidRPr="00F768BD" w:rsidRDefault="00F3375F" w:rsidP="00377A8B">
            <w:pPr>
              <w:pStyle w:val="Cuerpovademecum"/>
            </w:pPr>
            <w:hyperlink r:id="rId3053" w:tgtFrame="_new" w:history="1">
              <w:r w:rsidR="00740ECE" w:rsidRPr="00F768BD">
                <w:rPr>
                  <w:rStyle w:val="Hipervnculo"/>
                </w:rPr>
                <w:t>Descarga</w:t>
              </w:r>
            </w:hyperlink>
          </w:p>
        </w:tc>
      </w:tr>
      <w:tr w:rsidR="00740ECE" w14:paraId="78550547"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61625992" w14:textId="77777777" w:rsidR="00740ECE" w:rsidRPr="00F768BD" w:rsidRDefault="00740ECE" w:rsidP="00377A8B">
            <w:pPr>
              <w:pStyle w:val="Cuerpovademecum"/>
            </w:pPr>
            <w:r w:rsidRPr="00F768BD">
              <w:t>0640</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15132277" w14:textId="77777777" w:rsidR="00740ECE" w:rsidRPr="00F768BD" w:rsidRDefault="00740ECE" w:rsidP="00377A8B">
            <w:pPr>
              <w:pStyle w:val="Cuerpovademecum"/>
            </w:pPr>
            <w:r w:rsidRPr="00F768BD">
              <w:t>18/08/2020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1A1DDC57" w14:textId="77777777" w:rsidR="00740ECE" w:rsidRPr="005C2368" w:rsidRDefault="00740ECE" w:rsidP="00377A8B">
            <w:pPr>
              <w:pStyle w:val="Cuerpovademecum"/>
            </w:pPr>
            <w:r w:rsidRPr="005C2368">
              <w:t>Reconocimiento anticipos para futuras capitalizaciones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069AB66C" w14:textId="77777777" w:rsidR="00740ECE" w:rsidRPr="00F768BD" w:rsidRDefault="00F3375F" w:rsidP="00377A8B">
            <w:pPr>
              <w:pStyle w:val="Cuerpovademecum"/>
            </w:pPr>
            <w:hyperlink r:id="rId3054" w:tgtFrame="_new" w:history="1">
              <w:r w:rsidR="00740ECE" w:rsidRPr="00F768BD">
                <w:rPr>
                  <w:rStyle w:val="Hipervnculo"/>
                </w:rPr>
                <w:t>Descarga </w:t>
              </w:r>
            </w:hyperlink>
          </w:p>
        </w:tc>
      </w:tr>
      <w:tr w:rsidR="00740ECE" w14:paraId="143AD0D5"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70B86FE6" w14:textId="77777777" w:rsidR="00740ECE" w:rsidRPr="00F768BD" w:rsidRDefault="00740ECE" w:rsidP="00377A8B">
            <w:pPr>
              <w:pStyle w:val="Cuerpovademecum"/>
            </w:pPr>
            <w:r w:rsidRPr="00F768BD">
              <w:t>0638</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6EA9B52D" w14:textId="77777777" w:rsidR="00740ECE" w:rsidRPr="00F768BD" w:rsidRDefault="00740ECE" w:rsidP="00377A8B">
            <w:pPr>
              <w:pStyle w:val="Cuerpovademecum"/>
            </w:pPr>
            <w:r w:rsidRPr="00F768BD">
              <w:t>19/10/2020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7F986B77" w14:textId="77777777" w:rsidR="00740ECE" w:rsidRPr="00F768BD" w:rsidRDefault="00740ECE" w:rsidP="00377A8B">
            <w:pPr>
              <w:pStyle w:val="Cuerpovademecum"/>
            </w:pPr>
            <w:r w:rsidRPr="00F768BD">
              <w:t>Revisoría Fiscal</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155FB8A2" w14:textId="77777777" w:rsidR="00740ECE" w:rsidRPr="00F768BD" w:rsidRDefault="00F3375F" w:rsidP="00377A8B">
            <w:pPr>
              <w:pStyle w:val="Cuerpovademecum"/>
            </w:pPr>
            <w:hyperlink r:id="rId3055" w:tgtFrame="_new" w:history="1">
              <w:r w:rsidR="00740ECE" w:rsidRPr="00F768BD">
                <w:rPr>
                  <w:rStyle w:val="Hipervnculo"/>
                </w:rPr>
                <w:t>Descarga </w:t>
              </w:r>
            </w:hyperlink>
          </w:p>
        </w:tc>
      </w:tr>
      <w:tr w:rsidR="00740ECE" w14:paraId="6B6122A4"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2F6A34C6" w14:textId="77777777" w:rsidR="00740ECE" w:rsidRPr="00F768BD" w:rsidRDefault="00740ECE" w:rsidP="00377A8B">
            <w:pPr>
              <w:pStyle w:val="Cuerpovademecum"/>
            </w:pPr>
            <w:r w:rsidRPr="00F768BD">
              <w:t>0636</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18776F04" w14:textId="77777777" w:rsidR="00740ECE" w:rsidRPr="00F768BD" w:rsidRDefault="00740ECE" w:rsidP="00377A8B">
            <w:pPr>
              <w:pStyle w:val="Cuerpovademecum"/>
            </w:pPr>
            <w:r w:rsidRPr="00F768BD">
              <w:t>18/08/2020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38EAB330" w14:textId="77777777" w:rsidR="00740ECE" w:rsidRPr="005C2368" w:rsidRDefault="00740ECE" w:rsidP="00377A8B">
            <w:pPr>
              <w:pStyle w:val="Cuerpovademecum"/>
            </w:pPr>
            <w:r w:rsidRPr="005C2368">
              <w:t>Obligación de tener Revisor fiscal por tope de ingresos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1EE8FDE6" w14:textId="77777777" w:rsidR="00740ECE" w:rsidRPr="00F768BD" w:rsidRDefault="00F3375F" w:rsidP="00377A8B">
            <w:pPr>
              <w:pStyle w:val="Cuerpovademecum"/>
            </w:pPr>
            <w:hyperlink r:id="rId3056" w:tgtFrame="_new" w:history="1">
              <w:r w:rsidR="00740ECE" w:rsidRPr="00F768BD">
                <w:rPr>
                  <w:rStyle w:val="Hipervnculo"/>
                </w:rPr>
                <w:t>Descarga </w:t>
              </w:r>
            </w:hyperlink>
          </w:p>
        </w:tc>
      </w:tr>
      <w:tr w:rsidR="00740ECE" w14:paraId="5F92A75E"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087ACF5D" w14:textId="77777777" w:rsidR="00740ECE" w:rsidRPr="00F768BD" w:rsidRDefault="00740ECE" w:rsidP="00377A8B">
            <w:pPr>
              <w:pStyle w:val="Cuerpovademecum"/>
            </w:pPr>
            <w:r w:rsidRPr="00F768BD">
              <w:t>0632</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6A71D7E8" w14:textId="77777777" w:rsidR="00740ECE" w:rsidRPr="00F768BD" w:rsidRDefault="00740ECE" w:rsidP="00377A8B">
            <w:pPr>
              <w:pStyle w:val="Cuerpovademecum"/>
            </w:pPr>
            <w:r w:rsidRPr="00F768BD">
              <w:t>31/08/2020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2C74D72B" w14:textId="77777777" w:rsidR="00740ECE" w:rsidRPr="005C2368" w:rsidRDefault="00740ECE" w:rsidP="00377A8B">
            <w:pPr>
              <w:pStyle w:val="Cuerpovademecum"/>
            </w:pPr>
            <w:r w:rsidRPr="005C2368">
              <w:t>Marco contable ESAL en liquidación</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196F5814" w14:textId="77777777" w:rsidR="00740ECE" w:rsidRPr="00F768BD" w:rsidRDefault="00F3375F" w:rsidP="00377A8B">
            <w:pPr>
              <w:pStyle w:val="Cuerpovademecum"/>
            </w:pPr>
            <w:hyperlink r:id="rId3057" w:tgtFrame="_new" w:history="1">
              <w:r w:rsidR="00740ECE" w:rsidRPr="00F768BD">
                <w:rPr>
                  <w:rStyle w:val="Hipervnculo"/>
                </w:rPr>
                <w:t>Descarga</w:t>
              </w:r>
            </w:hyperlink>
          </w:p>
        </w:tc>
      </w:tr>
      <w:tr w:rsidR="00740ECE" w14:paraId="1EB1CC1E"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182BB285" w14:textId="77777777" w:rsidR="00740ECE" w:rsidRPr="00F768BD" w:rsidRDefault="00740ECE" w:rsidP="00377A8B">
            <w:pPr>
              <w:pStyle w:val="Cuerpovademecum"/>
            </w:pPr>
            <w:r w:rsidRPr="00F768BD">
              <w:t>0629</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5F6C44F9" w14:textId="77777777" w:rsidR="00740ECE" w:rsidRPr="00F768BD" w:rsidRDefault="00740ECE" w:rsidP="00377A8B">
            <w:pPr>
              <w:pStyle w:val="Cuerpovademecum"/>
            </w:pPr>
            <w:r w:rsidRPr="00F768BD">
              <w:t>19/10/2020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579EE82F" w14:textId="77777777" w:rsidR="00740ECE" w:rsidRPr="005C2368" w:rsidRDefault="00740ECE" w:rsidP="00377A8B">
            <w:pPr>
              <w:pStyle w:val="Cuerpovademecum"/>
            </w:pPr>
            <w:r w:rsidRPr="005C2368">
              <w:t>Revisoría Fiscal-Inhabilidades e incompatibilidades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063E4A37" w14:textId="77777777" w:rsidR="00740ECE" w:rsidRPr="00F768BD" w:rsidRDefault="00F3375F" w:rsidP="00377A8B">
            <w:pPr>
              <w:pStyle w:val="Cuerpovademecum"/>
            </w:pPr>
            <w:hyperlink r:id="rId3058" w:tgtFrame="_new" w:history="1">
              <w:r w:rsidR="00740ECE" w:rsidRPr="00F768BD">
                <w:rPr>
                  <w:rStyle w:val="Hipervnculo"/>
                </w:rPr>
                <w:t>Descarga </w:t>
              </w:r>
            </w:hyperlink>
          </w:p>
        </w:tc>
      </w:tr>
      <w:tr w:rsidR="00740ECE" w14:paraId="16A7077E"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25F04DDA" w14:textId="77777777" w:rsidR="00740ECE" w:rsidRPr="00131831" w:rsidRDefault="00740ECE" w:rsidP="00377A8B">
            <w:pPr>
              <w:pStyle w:val="Cuerpovademecum"/>
            </w:pPr>
            <w:r w:rsidRPr="00131831">
              <w:t>0628</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0EE76B75" w14:textId="77777777" w:rsidR="00740ECE" w:rsidRPr="00131831" w:rsidRDefault="00740ECE" w:rsidP="00377A8B">
            <w:pPr>
              <w:pStyle w:val="Cuerpovademecum"/>
            </w:pPr>
            <w:r w:rsidRPr="00131831">
              <w:t>15/08/2020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5F121103" w14:textId="77777777" w:rsidR="00740ECE" w:rsidRPr="005C2368" w:rsidRDefault="00740ECE" w:rsidP="00377A8B">
            <w:pPr>
              <w:pStyle w:val="Cuerpovademecum"/>
            </w:pPr>
            <w:r w:rsidRPr="005C2368">
              <w:t>INQUIETUDES – REVISORIA FISCAL EN ESAL</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5323920E" w14:textId="77777777" w:rsidR="00740ECE" w:rsidRPr="00131831" w:rsidRDefault="00F3375F" w:rsidP="00377A8B">
            <w:pPr>
              <w:pStyle w:val="Cuerpovademecum"/>
            </w:pPr>
            <w:hyperlink r:id="rId3059" w:tgtFrame="_new" w:history="1">
              <w:r w:rsidR="00740ECE" w:rsidRPr="00131831">
                <w:rPr>
                  <w:rStyle w:val="Hipervnculo"/>
                </w:rPr>
                <w:t>Descarga</w:t>
              </w:r>
            </w:hyperlink>
          </w:p>
        </w:tc>
      </w:tr>
      <w:tr w:rsidR="00740ECE" w14:paraId="6E1DE217"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20D72F89" w14:textId="77777777" w:rsidR="00740ECE" w:rsidRPr="00131831" w:rsidRDefault="00740ECE" w:rsidP="00377A8B">
            <w:pPr>
              <w:pStyle w:val="Cuerpovademecum"/>
            </w:pPr>
            <w:r w:rsidRPr="00131831">
              <w:t>0626</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7A476E89" w14:textId="77777777" w:rsidR="00740ECE" w:rsidRPr="00131831" w:rsidRDefault="00740ECE" w:rsidP="00377A8B">
            <w:pPr>
              <w:pStyle w:val="Cuerpovademecum"/>
            </w:pPr>
            <w:r w:rsidRPr="00131831">
              <w:t>07/08/2020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216880D2" w14:textId="77777777" w:rsidR="00740ECE" w:rsidRPr="005C2368" w:rsidRDefault="00740ECE" w:rsidP="00377A8B">
            <w:pPr>
              <w:pStyle w:val="Cuerpovademecum"/>
            </w:pPr>
            <w:r w:rsidRPr="005C2368">
              <w:t>Validez de los soportes electrónicos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4122C64A" w14:textId="77777777" w:rsidR="00740ECE" w:rsidRPr="00131831" w:rsidRDefault="00F3375F" w:rsidP="00377A8B">
            <w:pPr>
              <w:pStyle w:val="Cuerpovademecum"/>
            </w:pPr>
            <w:hyperlink r:id="rId3060" w:tgtFrame="_new" w:history="1">
              <w:r w:rsidR="00740ECE" w:rsidRPr="00131831">
                <w:rPr>
                  <w:rStyle w:val="Hipervnculo"/>
                </w:rPr>
                <w:t>Descarga</w:t>
              </w:r>
            </w:hyperlink>
          </w:p>
        </w:tc>
      </w:tr>
      <w:tr w:rsidR="00740ECE" w14:paraId="56971544"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0B778B10" w14:textId="77777777" w:rsidR="00740ECE" w:rsidRPr="00131831" w:rsidRDefault="00740ECE" w:rsidP="00377A8B">
            <w:pPr>
              <w:pStyle w:val="Cuerpovademecum"/>
            </w:pPr>
            <w:r w:rsidRPr="00131831">
              <w:t>0618</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041E9E49" w14:textId="77777777" w:rsidR="00740ECE" w:rsidRPr="00131831" w:rsidRDefault="00740ECE" w:rsidP="00377A8B">
            <w:pPr>
              <w:pStyle w:val="Cuerpovademecum"/>
            </w:pPr>
            <w:r w:rsidRPr="00131831">
              <w:t>16/07/2020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25AB1636" w14:textId="77777777" w:rsidR="00740ECE" w:rsidRPr="005C2368" w:rsidRDefault="00740ECE" w:rsidP="00377A8B">
            <w:pPr>
              <w:pStyle w:val="Cuerpovademecum"/>
            </w:pPr>
            <w:r w:rsidRPr="005C2368">
              <w:t>Moneda de presentación libros oficiales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2F7FD83B" w14:textId="77777777" w:rsidR="00740ECE" w:rsidRPr="00131831" w:rsidRDefault="00F3375F" w:rsidP="00377A8B">
            <w:pPr>
              <w:pStyle w:val="Cuerpovademecum"/>
            </w:pPr>
            <w:hyperlink r:id="rId3061" w:tgtFrame="_new" w:history="1">
              <w:r w:rsidR="00740ECE" w:rsidRPr="00131831">
                <w:rPr>
                  <w:rStyle w:val="Hipervnculo"/>
                </w:rPr>
                <w:t>Descarga</w:t>
              </w:r>
            </w:hyperlink>
          </w:p>
        </w:tc>
      </w:tr>
      <w:tr w:rsidR="00740ECE" w14:paraId="37159EB9"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7D17B6A1" w14:textId="77777777" w:rsidR="00740ECE" w:rsidRPr="00131831" w:rsidRDefault="00740ECE" w:rsidP="00377A8B">
            <w:pPr>
              <w:pStyle w:val="Cuerpovademecum"/>
            </w:pPr>
            <w:r w:rsidRPr="00131831">
              <w:t>0616</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11C63208" w14:textId="77777777" w:rsidR="00740ECE" w:rsidRPr="00131831" w:rsidRDefault="00740ECE" w:rsidP="00377A8B">
            <w:pPr>
              <w:pStyle w:val="Cuerpovademecum"/>
            </w:pPr>
            <w:r w:rsidRPr="00131831">
              <w:t>07/08/2020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7B7A13FA" w14:textId="77777777" w:rsidR="00740ECE" w:rsidRPr="005C2368" w:rsidRDefault="00740ECE" w:rsidP="00377A8B">
            <w:pPr>
              <w:pStyle w:val="Cuerpovademecum"/>
            </w:pPr>
            <w:r w:rsidRPr="005C2368">
              <w:t>Ingresos por residuos aprovechables en una ESAL</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155D4B12" w14:textId="77777777" w:rsidR="00740ECE" w:rsidRPr="00131831" w:rsidRDefault="00F3375F" w:rsidP="00377A8B">
            <w:pPr>
              <w:pStyle w:val="Cuerpovademecum"/>
            </w:pPr>
            <w:hyperlink r:id="rId3062" w:tgtFrame="_new" w:history="1">
              <w:r w:rsidR="00740ECE" w:rsidRPr="00131831">
                <w:rPr>
                  <w:rStyle w:val="Hipervnculo"/>
                </w:rPr>
                <w:t>Descarga </w:t>
              </w:r>
            </w:hyperlink>
          </w:p>
        </w:tc>
      </w:tr>
      <w:tr w:rsidR="00740ECE" w14:paraId="2CBEB5A5"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5376E6FD" w14:textId="77777777" w:rsidR="00740ECE" w:rsidRPr="00131831" w:rsidRDefault="00740ECE" w:rsidP="00377A8B">
            <w:pPr>
              <w:pStyle w:val="Cuerpovademecum"/>
            </w:pPr>
            <w:r w:rsidRPr="00131831">
              <w:t>0612</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13885234" w14:textId="77777777" w:rsidR="00740ECE" w:rsidRPr="00131831" w:rsidRDefault="00740ECE" w:rsidP="00377A8B">
            <w:pPr>
              <w:pStyle w:val="Cuerpovademecum"/>
            </w:pPr>
            <w:r w:rsidRPr="00131831">
              <w:t>21/07/2020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6FC643A5" w14:textId="77777777" w:rsidR="00740ECE" w:rsidRPr="005C2368" w:rsidRDefault="00740ECE" w:rsidP="00377A8B">
            <w:pPr>
              <w:pStyle w:val="Cuerpovademecum"/>
            </w:pPr>
            <w:r w:rsidRPr="005C2368">
              <w:t>Identificación de la entidad en notas a los estados financieros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241DF7F8" w14:textId="77777777" w:rsidR="00740ECE" w:rsidRPr="00131831" w:rsidRDefault="00F3375F" w:rsidP="00377A8B">
            <w:pPr>
              <w:pStyle w:val="Cuerpovademecum"/>
            </w:pPr>
            <w:hyperlink r:id="rId3063" w:tgtFrame="_new" w:history="1">
              <w:r w:rsidR="00740ECE" w:rsidRPr="00131831">
                <w:rPr>
                  <w:rStyle w:val="Hipervnculo"/>
                </w:rPr>
                <w:t>Descarga</w:t>
              </w:r>
            </w:hyperlink>
          </w:p>
        </w:tc>
      </w:tr>
      <w:tr w:rsidR="00740ECE" w14:paraId="4213D3DE"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2B4B3889" w14:textId="77777777" w:rsidR="00740ECE" w:rsidRPr="00131831" w:rsidRDefault="00740ECE" w:rsidP="00377A8B">
            <w:pPr>
              <w:pStyle w:val="Cuerpovademecum"/>
            </w:pPr>
            <w:r w:rsidRPr="00131831">
              <w:lastRenderedPageBreak/>
              <w:t>0611</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7FC49F15" w14:textId="77777777" w:rsidR="00740ECE" w:rsidRPr="00131831" w:rsidRDefault="00740ECE" w:rsidP="00377A8B">
            <w:pPr>
              <w:pStyle w:val="Cuerpovademecum"/>
            </w:pPr>
            <w:r w:rsidRPr="00131831">
              <w:t>03/07/2020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3517D520" w14:textId="77777777" w:rsidR="00740ECE" w:rsidRPr="005C2368" w:rsidRDefault="00740ECE" w:rsidP="00377A8B">
            <w:pPr>
              <w:pStyle w:val="Cuerpovademecum"/>
            </w:pPr>
            <w:r w:rsidRPr="005C2368">
              <w:t>Presentación de partidas no operacionales en el estado de resultados y reconocimiento de intangibles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6E580710" w14:textId="77777777" w:rsidR="00740ECE" w:rsidRPr="00131831" w:rsidRDefault="00F3375F" w:rsidP="00377A8B">
            <w:pPr>
              <w:pStyle w:val="Cuerpovademecum"/>
            </w:pPr>
            <w:hyperlink r:id="rId3064" w:tgtFrame="_new" w:history="1">
              <w:r w:rsidR="00740ECE" w:rsidRPr="00131831">
                <w:rPr>
                  <w:rStyle w:val="Hipervnculo"/>
                </w:rPr>
                <w:t>Descarga </w:t>
              </w:r>
            </w:hyperlink>
          </w:p>
        </w:tc>
      </w:tr>
      <w:tr w:rsidR="00740ECE" w14:paraId="0D6709D8"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0DB3CA96" w14:textId="77777777" w:rsidR="00740ECE" w:rsidRPr="00131831" w:rsidRDefault="00740ECE" w:rsidP="00377A8B">
            <w:pPr>
              <w:pStyle w:val="Cuerpovademecum"/>
            </w:pPr>
            <w:r w:rsidRPr="00131831">
              <w:t>0606</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456F954A" w14:textId="77777777" w:rsidR="00740ECE" w:rsidRPr="00131831" w:rsidRDefault="00740ECE" w:rsidP="00377A8B">
            <w:pPr>
              <w:pStyle w:val="Cuerpovademecum"/>
            </w:pPr>
            <w:r w:rsidRPr="00131831">
              <w:t>18/08/2020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64BF0595" w14:textId="77777777" w:rsidR="00740ECE" w:rsidRPr="00131831" w:rsidRDefault="00740ECE" w:rsidP="00377A8B">
            <w:pPr>
              <w:pStyle w:val="Cuerpovademecum"/>
            </w:pPr>
            <w:r w:rsidRPr="00131831">
              <w:t>Ingresos -Sindicales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0F460CD5" w14:textId="77777777" w:rsidR="00740ECE" w:rsidRPr="00131831" w:rsidRDefault="00F3375F" w:rsidP="00377A8B">
            <w:pPr>
              <w:pStyle w:val="Cuerpovademecum"/>
            </w:pPr>
            <w:hyperlink r:id="rId3065" w:tgtFrame="_new" w:history="1">
              <w:r w:rsidR="00740ECE" w:rsidRPr="00131831">
                <w:rPr>
                  <w:rStyle w:val="Hipervnculo"/>
                </w:rPr>
                <w:t>Descarga </w:t>
              </w:r>
            </w:hyperlink>
          </w:p>
        </w:tc>
      </w:tr>
      <w:tr w:rsidR="00740ECE" w14:paraId="11A94B0B"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44F15B5E" w14:textId="77777777" w:rsidR="00740ECE" w:rsidRPr="00C736E7" w:rsidRDefault="00740ECE" w:rsidP="00377A8B">
            <w:pPr>
              <w:pStyle w:val="Cuerpovademecum"/>
            </w:pPr>
            <w:r w:rsidRPr="00C736E7">
              <w:t>0603</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7A4AEBF4" w14:textId="77777777" w:rsidR="00740ECE" w:rsidRPr="00C736E7" w:rsidRDefault="00740ECE" w:rsidP="00377A8B">
            <w:pPr>
              <w:pStyle w:val="Cuerpovademecum"/>
            </w:pPr>
            <w:r w:rsidRPr="00C736E7">
              <w:t>18/08/2020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274AE26F" w14:textId="77777777" w:rsidR="00740ECE" w:rsidRPr="00C736E7" w:rsidRDefault="00740ECE" w:rsidP="00377A8B">
            <w:pPr>
              <w:pStyle w:val="Cuerpovademecum"/>
            </w:pPr>
            <w:r w:rsidRPr="00C736E7">
              <w:t>Contabilidad de cobertura</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7EDD7A49" w14:textId="77777777" w:rsidR="00740ECE" w:rsidRPr="00C736E7" w:rsidRDefault="00F3375F" w:rsidP="00377A8B">
            <w:pPr>
              <w:pStyle w:val="Cuerpovademecum"/>
            </w:pPr>
            <w:hyperlink r:id="rId3066" w:tgtFrame="_new" w:history="1">
              <w:r w:rsidR="00740ECE" w:rsidRPr="00C736E7">
                <w:rPr>
                  <w:rStyle w:val="Hipervnculo"/>
                </w:rPr>
                <w:t>Descarga</w:t>
              </w:r>
            </w:hyperlink>
          </w:p>
        </w:tc>
      </w:tr>
      <w:tr w:rsidR="00740ECE" w14:paraId="486547A0"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26B096AD" w14:textId="77777777" w:rsidR="00740ECE" w:rsidRPr="00C736E7" w:rsidRDefault="00740ECE" w:rsidP="00377A8B">
            <w:pPr>
              <w:pStyle w:val="Cuerpovademecum"/>
            </w:pPr>
            <w:r w:rsidRPr="00C736E7">
              <w:t>0599</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5F912EBB" w14:textId="77777777" w:rsidR="00740ECE" w:rsidRPr="00C736E7" w:rsidRDefault="00740ECE" w:rsidP="00377A8B">
            <w:pPr>
              <w:pStyle w:val="Cuerpovademecum"/>
            </w:pPr>
            <w:r w:rsidRPr="00C736E7">
              <w:t>19/10/2020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5FBAAB80" w14:textId="77777777" w:rsidR="00740ECE" w:rsidRPr="005C2368" w:rsidRDefault="00740ECE" w:rsidP="00377A8B">
            <w:pPr>
              <w:pStyle w:val="Cuerpovademecum"/>
            </w:pPr>
            <w:r w:rsidRPr="005C2368">
              <w:t>Ejercicio profesional: Revisoría Fiscal - Auditoría Externa - Contador</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1752391A" w14:textId="77777777" w:rsidR="00740ECE" w:rsidRPr="00C736E7" w:rsidRDefault="00F3375F" w:rsidP="00377A8B">
            <w:pPr>
              <w:pStyle w:val="Cuerpovademecum"/>
            </w:pPr>
            <w:hyperlink r:id="rId3067" w:tgtFrame="_new" w:history="1">
              <w:r w:rsidR="00740ECE" w:rsidRPr="00C736E7">
                <w:rPr>
                  <w:rStyle w:val="Hipervnculo"/>
                </w:rPr>
                <w:t>Descarga </w:t>
              </w:r>
            </w:hyperlink>
          </w:p>
        </w:tc>
      </w:tr>
      <w:tr w:rsidR="00740ECE" w14:paraId="577EDE3D"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7079B344" w14:textId="77777777" w:rsidR="00740ECE" w:rsidRPr="00251C94" w:rsidRDefault="00740ECE" w:rsidP="00377A8B">
            <w:pPr>
              <w:pStyle w:val="Cuerpovademecum"/>
            </w:pPr>
            <w:r w:rsidRPr="00251C94">
              <w:t>0593</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07DF385C" w14:textId="77777777" w:rsidR="00740ECE" w:rsidRPr="00251C94" w:rsidRDefault="00740ECE" w:rsidP="00377A8B">
            <w:pPr>
              <w:pStyle w:val="Cuerpovademecum"/>
            </w:pPr>
            <w:r w:rsidRPr="00251C94">
              <w:t>29/07/2020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1981D041" w14:textId="77777777" w:rsidR="00740ECE" w:rsidRPr="005C2368" w:rsidRDefault="00740ECE" w:rsidP="00377A8B">
            <w:pPr>
              <w:pStyle w:val="Cuerpovademecum"/>
            </w:pPr>
            <w:r w:rsidRPr="005C2368">
              <w:t>Validez de los actos del Revisor Fiscal – Asamblea declarada ineficaz</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241F153F" w14:textId="77777777" w:rsidR="00740ECE" w:rsidRPr="00251C94" w:rsidRDefault="00F3375F" w:rsidP="00377A8B">
            <w:pPr>
              <w:pStyle w:val="Cuerpovademecum"/>
            </w:pPr>
            <w:hyperlink r:id="rId3068" w:tgtFrame="_new" w:history="1">
              <w:r w:rsidR="00740ECE" w:rsidRPr="00251C94">
                <w:rPr>
                  <w:rStyle w:val="Hipervnculo"/>
                </w:rPr>
                <w:t>Descarga</w:t>
              </w:r>
            </w:hyperlink>
          </w:p>
        </w:tc>
      </w:tr>
      <w:tr w:rsidR="00740ECE" w14:paraId="1D7DBD0B"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3920A786" w14:textId="77777777" w:rsidR="00740ECE" w:rsidRPr="00251C94" w:rsidRDefault="00740ECE" w:rsidP="00377A8B">
            <w:pPr>
              <w:pStyle w:val="Cuerpovademecum"/>
            </w:pPr>
            <w:r w:rsidRPr="00251C94">
              <w:t>0588</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34C77F98" w14:textId="77777777" w:rsidR="00740ECE" w:rsidRPr="00251C94" w:rsidRDefault="00740ECE" w:rsidP="00377A8B">
            <w:pPr>
              <w:pStyle w:val="Cuerpovademecum"/>
            </w:pPr>
            <w:r w:rsidRPr="00251C94">
              <w:t>25/10/2020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6476C1BC" w14:textId="77777777" w:rsidR="00740ECE" w:rsidRPr="005C2368" w:rsidRDefault="00740ECE" w:rsidP="00377A8B">
            <w:pPr>
              <w:pStyle w:val="Cuerpovademecum"/>
            </w:pPr>
            <w:r w:rsidRPr="005C2368">
              <w:t>Sistema de control de calidad: Contadores en la práctica independiente</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3AF32921" w14:textId="77777777" w:rsidR="00740ECE" w:rsidRPr="00251C94" w:rsidRDefault="00F3375F" w:rsidP="00377A8B">
            <w:pPr>
              <w:pStyle w:val="Cuerpovademecum"/>
            </w:pPr>
            <w:hyperlink r:id="rId3069" w:tgtFrame="_new" w:history="1">
              <w:r w:rsidR="00740ECE" w:rsidRPr="00251C94">
                <w:rPr>
                  <w:rStyle w:val="Hipervnculo"/>
                </w:rPr>
                <w:t>Descarga</w:t>
              </w:r>
            </w:hyperlink>
          </w:p>
        </w:tc>
      </w:tr>
      <w:tr w:rsidR="00740ECE" w14:paraId="15C8F306"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7BCA119B" w14:textId="77777777" w:rsidR="00740ECE" w:rsidRPr="00251C94" w:rsidRDefault="00740ECE" w:rsidP="00377A8B">
            <w:pPr>
              <w:pStyle w:val="Cuerpovademecum"/>
            </w:pPr>
            <w:r w:rsidRPr="00251C94">
              <w:t>0587</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12125382" w14:textId="77777777" w:rsidR="00740ECE" w:rsidRPr="00251C94" w:rsidRDefault="00740ECE" w:rsidP="00377A8B">
            <w:pPr>
              <w:pStyle w:val="Cuerpovademecum"/>
            </w:pPr>
            <w:r w:rsidRPr="00251C94">
              <w:t>13/09/2020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641A60CA" w14:textId="77777777" w:rsidR="00740ECE" w:rsidRPr="00251C94" w:rsidRDefault="00740ECE" w:rsidP="00377A8B">
            <w:pPr>
              <w:pStyle w:val="Cuerpovademecum"/>
            </w:pPr>
            <w:r w:rsidRPr="00251C94">
              <w:t>Propiedades, Planta y Equipo</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630018EC" w14:textId="77777777" w:rsidR="00740ECE" w:rsidRPr="00251C94" w:rsidRDefault="00F3375F" w:rsidP="00377A8B">
            <w:pPr>
              <w:pStyle w:val="Cuerpovademecum"/>
            </w:pPr>
            <w:hyperlink r:id="rId3070" w:tgtFrame="_new" w:history="1">
              <w:r w:rsidR="00740ECE" w:rsidRPr="00251C94">
                <w:rPr>
                  <w:rStyle w:val="Hipervnculo"/>
                </w:rPr>
                <w:t>Descarga </w:t>
              </w:r>
            </w:hyperlink>
          </w:p>
        </w:tc>
      </w:tr>
      <w:tr w:rsidR="00740ECE" w14:paraId="439BB9CA"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591FE620" w14:textId="77777777" w:rsidR="00740ECE" w:rsidRPr="00251C94" w:rsidRDefault="00740ECE" w:rsidP="00377A8B">
            <w:pPr>
              <w:pStyle w:val="Cuerpovademecum"/>
            </w:pPr>
            <w:r w:rsidRPr="00251C94">
              <w:t>0584</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37CC3543" w14:textId="77777777" w:rsidR="00740ECE" w:rsidRPr="00251C94" w:rsidRDefault="00740ECE" w:rsidP="00377A8B">
            <w:pPr>
              <w:pStyle w:val="Cuerpovademecum"/>
            </w:pPr>
            <w:r w:rsidRPr="00251C94">
              <w:t>12/07/2020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30242ACD" w14:textId="77777777" w:rsidR="00740ECE" w:rsidRPr="005C2368" w:rsidRDefault="00740ECE" w:rsidP="00377A8B">
            <w:pPr>
              <w:pStyle w:val="Cuerpovademecum"/>
            </w:pPr>
            <w:r w:rsidRPr="005C2368">
              <w:t>Certificación del contador público – Tarjeta profesional</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768ABDAE" w14:textId="77777777" w:rsidR="00740ECE" w:rsidRPr="00251C94" w:rsidRDefault="00F3375F" w:rsidP="00377A8B">
            <w:pPr>
              <w:pStyle w:val="Cuerpovademecum"/>
            </w:pPr>
            <w:hyperlink r:id="rId3071" w:tgtFrame="_new" w:history="1">
              <w:r w:rsidR="00740ECE" w:rsidRPr="00251C94">
                <w:rPr>
                  <w:rStyle w:val="Hipervnculo"/>
                </w:rPr>
                <w:t>Descarga</w:t>
              </w:r>
            </w:hyperlink>
          </w:p>
        </w:tc>
      </w:tr>
      <w:tr w:rsidR="00740ECE" w14:paraId="66FAF548"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483364B5" w14:textId="77777777" w:rsidR="00740ECE" w:rsidRPr="00251C94" w:rsidRDefault="00740ECE" w:rsidP="00377A8B">
            <w:pPr>
              <w:pStyle w:val="Cuerpovademecum"/>
            </w:pPr>
            <w:r w:rsidRPr="00251C94">
              <w:t>0581</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76AB43ED" w14:textId="77777777" w:rsidR="00740ECE" w:rsidRPr="00251C94" w:rsidRDefault="00740ECE" w:rsidP="00377A8B">
            <w:pPr>
              <w:pStyle w:val="Cuerpovademecum"/>
            </w:pPr>
            <w:r w:rsidRPr="00251C94">
              <w:t>12/07/2020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2359C293" w14:textId="77777777" w:rsidR="00740ECE" w:rsidRPr="005C2368" w:rsidRDefault="00740ECE" w:rsidP="00377A8B">
            <w:pPr>
              <w:pStyle w:val="Cuerpovademecum"/>
            </w:pPr>
            <w:r w:rsidRPr="005C2368">
              <w:t>Certificación del contador público para el subsidio de nómina</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458A5566" w14:textId="77777777" w:rsidR="00740ECE" w:rsidRPr="00251C94" w:rsidRDefault="00F3375F" w:rsidP="00377A8B">
            <w:pPr>
              <w:pStyle w:val="Cuerpovademecum"/>
            </w:pPr>
            <w:hyperlink r:id="rId3072" w:tgtFrame="_new" w:history="1">
              <w:r w:rsidR="00740ECE" w:rsidRPr="00251C94">
                <w:rPr>
                  <w:rStyle w:val="Hipervnculo"/>
                </w:rPr>
                <w:t>Descarga</w:t>
              </w:r>
            </w:hyperlink>
          </w:p>
        </w:tc>
      </w:tr>
      <w:tr w:rsidR="00740ECE" w14:paraId="2F5BC541"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44A0B315" w14:textId="77777777" w:rsidR="00740ECE" w:rsidRPr="00251C94" w:rsidRDefault="00740ECE" w:rsidP="00377A8B">
            <w:pPr>
              <w:pStyle w:val="Cuerpovademecum"/>
            </w:pPr>
            <w:r w:rsidRPr="00251C94">
              <w:t>0574</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640303FE" w14:textId="77777777" w:rsidR="00740ECE" w:rsidRPr="00251C94" w:rsidRDefault="00740ECE" w:rsidP="00377A8B">
            <w:pPr>
              <w:pStyle w:val="Cuerpovademecum"/>
            </w:pPr>
            <w:r w:rsidRPr="00251C94">
              <w:t>29/07/2020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62BD1F88" w14:textId="77777777" w:rsidR="00740ECE" w:rsidRPr="00251C94" w:rsidRDefault="00740ECE" w:rsidP="00377A8B">
            <w:pPr>
              <w:pStyle w:val="Cuerpovademecum"/>
            </w:pPr>
            <w:r w:rsidRPr="00251C94">
              <w:t>Auditoria sobre saldos iniciales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0C6F92B4" w14:textId="77777777" w:rsidR="00740ECE" w:rsidRPr="00251C94" w:rsidRDefault="00F3375F" w:rsidP="00377A8B">
            <w:pPr>
              <w:pStyle w:val="Cuerpovademecum"/>
            </w:pPr>
            <w:hyperlink r:id="rId3073" w:tgtFrame="_new" w:history="1">
              <w:r w:rsidR="00740ECE" w:rsidRPr="00251C94">
                <w:rPr>
                  <w:rStyle w:val="Hipervnculo"/>
                </w:rPr>
                <w:t>Descarga </w:t>
              </w:r>
            </w:hyperlink>
          </w:p>
        </w:tc>
      </w:tr>
      <w:tr w:rsidR="00740ECE" w14:paraId="736BE074"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6EAB1B7D" w14:textId="77777777" w:rsidR="00740ECE" w:rsidRPr="000C0970" w:rsidRDefault="00740ECE" w:rsidP="00377A8B">
            <w:pPr>
              <w:pStyle w:val="Cuerpovademecum"/>
            </w:pPr>
            <w:r w:rsidRPr="000C0970">
              <w:t>0570</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354A7230" w14:textId="77777777" w:rsidR="00740ECE" w:rsidRPr="000C0970" w:rsidRDefault="00740ECE" w:rsidP="00377A8B">
            <w:pPr>
              <w:pStyle w:val="Cuerpovademecum"/>
            </w:pPr>
            <w:r w:rsidRPr="000C0970">
              <w:t>12/07/2020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040B64F2" w14:textId="77777777" w:rsidR="00740ECE" w:rsidRPr="005C2368" w:rsidRDefault="00740ECE" w:rsidP="00377A8B">
            <w:pPr>
              <w:pStyle w:val="Cuerpovademecum"/>
            </w:pPr>
            <w:r w:rsidRPr="005C2368">
              <w:t>Firma declaraciones tributarias cuando no se requiere tener revisor fiscal</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442C52A8" w14:textId="77777777" w:rsidR="00740ECE" w:rsidRPr="000C0970" w:rsidRDefault="00F3375F" w:rsidP="00377A8B">
            <w:pPr>
              <w:pStyle w:val="Cuerpovademecum"/>
            </w:pPr>
            <w:hyperlink r:id="rId3074" w:tgtFrame="_new" w:history="1">
              <w:r w:rsidR="00740ECE" w:rsidRPr="000C0970">
                <w:rPr>
                  <w:rStyle w:val="Hipervnculo"/>
                </w:rPr>
                <w:t>Descarga</w:t>
              </w:r>
            </w:hyperlink>
          </w:p>
        </w:tc>
      </w:tr>
      <w:tr w:rsidR="00740ECE" w14:paraId="55D11466"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0C8EB1CA" w14:textId="77777777" w:rsidR="00740ECE" w:rsidRPr="000C0970" w:rsidRDefault="00740ECE" w:rsidP="00377A8B">
            <w:pPr>
              <w:pStyle w:val="Cuerpovademecum"/>
            </w:pPr>
            <w:r w:rsidRPr="000C0970">
              <w:t>0556</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5947385F" w14:textId="77777777" w:rsidR="00740ECE" w:rsidRPr="000C0970" w:rsidRDefault="00740ECE" w:rsidP="00377A8B">
            <w:pPr>
              <w:pStyle w:val="Cuerpovademecum"/>
            </w:pPr>
            <w:r w:rsidRPr="000C0970">
              <w:t>21/07/2020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1C4A71E0" w14:textId="77777777" w:rsidR="00740ECE" w:rsidRPr="005C2368" w:rsidRDefault="00740ECE" w:rsidP="00377A8B">
            <w:pPr>
              <w:pStyle w:val="Cuerpovademecum"/>
            </w:pPr>
            <w:r w:rsidRPr="005C2368">
              <w:t>Reconocimiento aportes en dinero o especie – Art. 319 E.T.</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6EFF5E49" w14:textId="77777777" w:rsidR="00740ECE" w:rsidRPr="000C0970" w:rsidRDefault="00F3375F" w:rsidP="00377A8B">
            <w:pPr>
              <w:pStyle w:val="Cuerpovademecum"/>
            </w:pPr>
            <w:hyperlink r:id="rId3075" w:tgtFrame="_new" w:history="1">
              <w:r w:rsidR="00740ECE" w:rsidRPr="000C0970">
                <w:rPr>
                  <w:rStyle w:val="Hipervnculo"/>
                </w:rPr>
                <w:t>Descarga </w:t>
              </w:r>
            </w:hyperlink>
          </w:p>
        </w:tc>
      </w:tr>
      <w:tr w:rsidR="00740ECE" w14:paraId="02F9C02E"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51086CE3" w14:textId="77777777" w:rsidR="00740ECE" w:rsidRPr="000C0970" w:rsidRDefault="00740ECE" w:rsidP="00377A8B">
            <w:pPr>
              <w:pStyle w:val="Cuerpovademecum"/>
            </w:pPr>
            <w:r w:rsidRPr="000C0970">
              <w:t>0555</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4B462684" w14:textId="77777777" w:rsidR="00740ECE" w:rsidRPr="000C0970" w:rsidRDefault="00740ECE" w:rsidP="00377A8B">
            <w:pPr>
              <w:pStyle w:val="Cuerpovademecum"/>
            </w:pPr>
            <w:r w:rsidRPr="000C0970">
              <w:t>12/07/2020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5D407EED" w14:textId="77777777" w:rsidR="00740ECE" w:rsidRPr="000C0970" w:rsidRDefault="00740ECE" w:rsidP="00377A8B">
            <w:pPr>
              <w:pStyle w:val="Cuerpovademecum"/>
            </w:pPr>
            <w:r w:rsidRPr="000C0970">
              <w:t>Contabilización de Fondos Sociales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0E52364C" w14:textId="77777777" w:rsidR="00740ECE" w:rsidRPr="000C0970" w:rsidRDefault="00F3375F" w:rsidP="00377A8B">
            <w:pPr>
              <w:pStyle w:val="Cuerpovademecum"/>
            </w:pPr>
            <w:hyperlink r:id="rId3076" w:tgtFrame="_new" w:history="1">
              <w:r w:rsidR="00740ECE" w:rsidRPr="000C0970">
                <w:rPr>
                  <w:rStyle w:val="Hipervnculo"/>
                </w:rPr>
                <w:t>Descarga</w:t>
              </w:r>
            </w:hyperlink>
          </w:p>
        </w:tc>
      </w:tr>
      <w:tr w:rsidR="00740ECE" w14:paraId="44086CF5"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424E4B86" w14:textId="77777777" w:rsidR="00740ECE" w:rsidRPr="003B5D8C" w:rsidRDefault="00740ECE" w:rsidP="00377A8B">
            <w:pPr>
              <w:pStyle w:val="Cuerpovademecum"/>
            </w:pPr>
            <w:r w:rsidRPr="003B5D8C">
              <w:t>0549</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50B430F8" w14:textId="77777777" w:rsidR="00740ECE" w:rsidRPr="003B5D8C" w:rsidRDefault="00740ECE" w:rsidP="00377A8B">
            <w:pPr>
              <w:pStyle w:val="Cuerpovademecum"/>
            </w:pPr>
            <w:r w:rsidRPr="003B5D8C">
              <w:t>12/10/2020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2BC76A0B" w14:textId="77777777" w:rsidR="00740ECE" w:rsidRPr="003B5D8C" w:rsidRDefault="00740ECE" w:rsidP="00377A8B">
            <w:pPr>
              <w:pStyle w:val="Cuerpovademecum"/>
            </w:pPr>
            <w:r w:rsidRPr="003B5D8C">
              <w:t>Patrimonio Autónomo</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1C3BFA92" w14:textId="77777777" w:rsidR="00740ECE" w:rsidRPr="003B5D8C" w:rsidRDefault="00F3375F" w:rsidP="00377A8B">
            <w:pPr>
              <w:pStyle w:val="Cuerpovademecum"/>
            </w:pPr>
            <w:hyperlink r:id="rId3077" w:tgtFrame="_new" w:history="1">
              <w:r w:rsidR="00740ECE" w:rsidRPr="003B5D8C">
                <w:rPr>
                  <w:rStyle w:val="Hipervnculo"/>
                </w:rPr>
                <w:t>Descarga </w:t>
              </w:r>
            </w:hyperlink>
          </w:p>
        </w:tc>
      </w:tr>
      <w:tr w:rsidR="00740ECE" w14:paraId="087E472A"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1248DC82" w14:textId="77777777" w:rsidR="00740ECE" w:rsidRPr="003B5D8C" w:rsidRDefault="00740ECE" w:rsidP="00377A8B">
            <w:pPr>
              <w:pStyle w:val="Cuerpovademecum"/>
            </w:pPr>
            <w:r w:rsidRPr="003B5D8C">
              <w:t>0548</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1040111D" w14:textId="77777777" w:rsidR="00740ECE" w:rsidRPr="003B5D8C" w:rsidRDefault="00740ECE" w:rsidP="00377A8B">
            <w:pPr>
              <w:pStyle w:val="Cuerpovademecum"/>
            </w:pPr>
            <w:r w:rsidRPr="003B5D8C">
              <w:t>12/07/2020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04DD4D9F" w14:textId="77777777" w:rsidR="00740ECE" w:rsidRPr="005C2368" w:rsidRDefault="00740ECE" w:rsidP="00377A8B">
            <w:pPr>
              <w:pStyle w:val="Cuerpovademecum"/>
            </w:pPr>
            <w:r w:rsidRPr="005C2368">
              <w:t>Adopción NIIF por primera vez</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38F77633" w14:textId="77777777" w:rsidR="00740ECE" w:rsidRPr="003B5D8C" w:rsidRDefault="00F3375F" w:rsidP="00377A8B">
            <w:pPr>
              <w:pStyle w:val="Cuerpovademecum"/>
            </w:pPr>
            <w:hyperlink r:id="rId3078" w:tgtFrame="_new" w:history="1">
              <w:r w:rsidR="00740ECE" w:rsidRPr="003B5D8C">
                <w:rPr>
                  <w:rStyle w:val="Hipervnculo"/>
                </w:rPr>
                <w:t>Descarga </w:t>
              </w:r>
            </w:hyperlink>
          </w:p>
        </w:tc>
      </w:tr>
      <w:tr w:rsidR="00740ECE" w14:paraId="7F915D48"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6F7CD86B" w14:textId="77777777" w:rsidR="00740ECE" w:rsidRPr="003B5D8C" w:rsidRDefault="00740ECE" w:rsidP="00377A8B">
            <w:pPr>
              <w:pStyle w:val="Cuerpovademecum"/>
            </w:pPr>
            <w:r w:rsidRPr="003B5D8C">
              <w:t>0543</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2387699F" w14:textId="77777777" w:rsidR="00740ECE" w:rsidRPr="003B5D8C" w:rsidRDefault="00740ECE" w:rsidP="00377A8B">
            <w:pPr>
              <w:pStyle w:val="Cuerpovademecum"/>
            </w:pPr>
            <w:r w:rsidRPr="003B5D8C">
              <w:t>18/08/2020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1CEBD035" w14:textId="77777777" w:rsidR="00740ECE" w:rsidRPr="003B5D8C" w:rsidRDefault="00740ECE" w:rsidP="00377A8B">
            <w:pPr>
              <w:pStyle w:val="Cuerpovademecum"/>
            </w:pPr>
            <w:r w:rsidRPr="003B5D8C">
              <w:t>Sindicatos Ingresos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1D9F33C2" w14:textId="77777777" w:rsidR="00740ECE" w:rsidRPr="003B5D8C" w:rsidRDefault="00F3375F" w:rsidP="00377A8B">
            <w:pPr>
              <w:pStyle w:val="Cuerpovademecum"/>
            </w:pPr>
            <w:hyperlink r:id="rId3079" w:tgtFrame="_new" w:history="1">
              <w:r w:rsidR="00740ECE" w:rsidRPr="003B5D8C">
                <w:rPr>
                  <w:rStyle w:val="Hipervnculo"/>
                </w:rPr>
                <w:t>Descarga </w:t>
              </w:r>
            </w:hyperlink>
          </w:p>
        </w:tc>
      </w:tr>
      <w:tr w:rsidR="00740ECE" w14:paraId="14505C81"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06B4A220" w14:textId="77777777" w:rsidR="00740ECE" w:rsidRPr="003B5D8C" w:rsidRDefault="00740ECE" w:rsidP="00377A8B">
            <w:pPr>
              <w:pStyle w:val="Cuerpovademecum"/>
            </w:pPr>
            <w:r w:rsidRPr="003B5D8C">
              <w:t>0541</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5ABC489D" w14:textId="77777777" w:rsidR="00740ECE" w:rsidRPr="003B5D8C" w:rsidRDefault="00740ECE" w:rsidP="00377A8B">
            <w:pPr>
              <w:pStyle w:val="Cuerpovademecum"/>
            </w:pPr>
            <w:r w:rsidRPr="003B5D8C">
              <w:t>18/08/2020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043AA893" w14:textId="77777777" w:rsidR="00740ECE" w:rsidRPr="003B5D8C" w:rsidRDefault="00740ECE" w:rsidP="00377A8B">
            <w:pPr>
              <w:pStyle w:val="Cuerpovademecum"/>
            </w:pPr>
            <w:r w:rsidRPr="003B5D8C">
              <w:t>Presentación de Estados Financieros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5961B457" w14:textId="77777777" w:rsidR="00740ECE" w:rsidRPr="003B5D8C" w:rsidRDefault="00F3375F" w:rsidP="00377A8B">
            <w:pPr>
              <w:pStyle w:val="Cuerpovademecum"/>
            </w:pPr>
            <w:hyperlink r:id="rId3080" w:tgtFrame="_new" w:history="1">
              <w:r w:rsidR="00740ECE" w:rsidRPr="003B5D8C">
                <w:rPr>
                  <w:rStyle w:val="Hipervnculo"/>
                </w:rPr>
                <w:t>Descarga</w:t>
              </w:r>
            </w:hyperlink>
          </w:p>
        </w:tc>
      </w:tr>
      <w:tr w:rsidR="00740ECE" w14:paraId="19E14242"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69F96DBE" w14:textId="77777777" w:rsidR="00740ECE" w:rsidRPr="003B5D8C" w:rsidRDefault="00740ECE" w:rsidP="00377A8B">
            <w:pPr>
              <w:pStyle w:val="Cuerpovademecum"/>
            </w:pPr>
            <w:r w:rsidRPr="003B5D8C">
              <w:t>0539</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20F40AA9" w14:textId="77777777" w:rsidR="00740ECE" w:rsidRPr="003B5D8C" w:rsidRDefault="00740ECE" w:rsidP="00377A8B">
            <w:pPr>
              <w:pStyle w:val="Cuerpovademecum"/>
            </w:pPr>
            <w:r w:rsidRPr="003B5D8C">
              <w:t>06/07/2020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4D49B9CE" w14:textId="77777777" w:rsidR="00740ECE" w:rsidRPr="005C2368" w:rsidRDefault="00740ECE" w:rsidP="00377A8B">
            <w:pPr>
              <w:pStyle w:val="Cuerpovademecum"/>
            </w:pPr>
            <w:r w:rsidRPr="005C2368">
              <w:t>Deber de denuncia de contadores y revisores fiscales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2069E775" w14:textId="77777777" w:rsidR="00740ECE" w:rsidRPr="003B5D8C" w:rsidRDefault="00F3375F" w:rsidP="00377A8B">
            <w:pPr>
              <w:pStyle w:val="Cuerpovademecum"/>
            </w:pPr>
            <w:hyperlink r:id="rId3081" w:tgtFrame="_new" w:history="1">
              <w:r w:rsidR="00740ECE" w:rsidRPr="003B5D8C">
                <w:rPr>
                  <w:rStyle w:val="Hipervnculo"/>
                </w:rPr>
                <w:t>Descarga</w:t>
              </w:r>
            </w:hyperlink>
          </w:p>
        </w:tc>
      </w:tr>
      <w:tr w:rsidR="00740ECE" w14:paraId="44B4EB36"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71B78DC7" w14:textId="77777777" w:rsidR="00740ECE" w:rsidRPr="003B5D8C" w:rsidRDefault="00740ECE" w:rsidP="00377A8B">
            <w:pPr>
              <w:pStyle w:val="Cuerpovademecum"/>
            </w:pPr>
            <w:r w:rsidRPr="003B5D8C">
              <w:t>0531</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29C70727" w14:textId="77777777" w:rsidR="00740ECE" w:rsidRPr="003B5D8C" w:rsidRDefault="00740ECE" w:rsidP="00377A8B">
            <w:pPr>
              <w:pStyle w:val="Cuerpovademecum"/>
            </w:pPr>
            <w:r w:rsidRPr="003B5D8C">
              <w:t>18/08/2020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536A2062" w14:textId="77777777" w:rsidR="00740ECE" w:rsidRPr="003B5D8C" w:rsidRDefault="00740ECE" w:rsidP="00377A8B">
            <w:pPr>
              <w:pStyle w:val="Cuerpovademecum"/>
            </w:pPr>
            <w:r w:rsidRPr="003B5D8C">
              <w:t>Reparto de dividendos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296938CD" w14:textId="77777777" w:rsidR="00740ECE" w:rsidRPr="003B5D8C" w:rsidRDefault="00F3375F" w:rsidP="00377A8B">
            <w:pPr>
              <w:pStyle w:val="Cuerpovademecum"/>
            </w:pPr>
            <w:hyperlink r:id="rId3082" w:tgtFrame="_new" w:history="1">
              <w:r w:rsidR="00740ECE" w:rsidRPr="003B5D8C">
                <w:rPr>
                  <w:rStyle w:val="Hipervnculo"/>
                </w:rPr>
                <w:t>Descarga</w:t>
              </w:r>
            </w:hyperlink>
          </w:p>
        </w:tc>
      </w:tr>
      <w:tr w:rsidR="00740ECE" w14:paraId="3A5D2DD6"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6BB04F2E" w14:textId="77777777" w:rsidR="00740ECE" w:rsidRPr="003B5D8C" w:rsidRDefault="00740ECE" w:rsidP="00377A8B">
            <w:pPr>
              <w:pStyle w:val="Cuerpovademecum"/>
            </w:pPr>
            <w:r w:rsidRPr="003B5D8C">
              <w:t>0530</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65DA8C5F" w14:textId="77777777" w:rsidR="00740ECE" w:rsidRPr="003B5D8C" w:rsidRDefault="00740ECE" w:rsidP="00377A8B">
            <w:pPr>
              <w:pStyle w:val="Cuerpovademecum"/>
            </w:pPr>
            <w:r w:rsidRPr="003B5D8C">
              <w:t>12/07/2020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0C4811AD" w14:textId="77777777" w:rsidR="00740ECE" w:rsidRPr="003B5D8C" w:rsidRDefault="00740ECE" w:rsidP="00377A8B">
            <w:pPr>
              <w:pStyle w:val="Cuerpovademecum"/>
            </w:pPr>
            <w:r w:rsidRPr="003B5D8C">
              <w:t>Tratamiento activos biológicos - Caballos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43DAC24F" w14:textId="77777777" w:rsidR="00740ECE" w:rsidRPr="003B5D8C" w:rsidRDefault="00F3375F" w:rsidP="00377A8B">
            <w:pPr>
              <w:pStyle w:val="Cuerpovademecum"/>
            </w:pPr>
            <w:hyperlink r:id="rId3083" w:tgtFrame="_new" w:history="1">
              <w:r w:rsidR="00740ECE" w:rsidRPr="003B5D8C">
                <w:rPr>
                  <w:rStyle w:val="Hipervnculo"/>
                </w:rPr>
                <w:t>Descarga </w:t>
              </w:r>
            </w:hyperlink>
          </w:p>
        </w:tc>
      </w:tr>
      <w:tr w:rsidR="00740ECE" w14:paraId="36392EA6"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23B43C1E" w14:textId="77777777" w:rsidR="00740ECE" w:rsidRPr="007B643B" w:rsidRDefault="00740ECE" w:rsidP="00377A8B">
            <w:pPr>
              <w:pStyle w:val="Cuerpovademecum"/>
            </w:pPr>
            <w:r w:rsidRPr="007B643B">
              <w:t>0529</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5473086A" w14:textId="77777777" w:rsidR="00740ECE" w:rsidRPr="007B643B" w:rsidRDefault="00740ECE" w:rsidP="00377A8B">
            <w:pPr>
              <w:pStyle w:val="Cuerpovademecum"/>
            </w:pPr>
            <w:r w:rsidRPr="007B643B">
              <w:t>18/08/2020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5C16A937" w14:textId="77777777" w:rsidR="00740ECE" w:rsidRPr="005C2368" w:rsidRDefault="00740ECE" w:rsidP="00377A8B">
            <w:pPr>
              <w:pStyle w:val="Cuerpovademecum"/>
            </w:pPr>
            <w:r w:rsidRPr="005C2368">
              <w:t>Revisoría Fiscal, Alcance de las funciones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6C669398" w14:textId="77777777" w:rsidR="00740ECE" w:rsidRPr="007B643B" w:rsidRDefault="00F3375F" w:rsidP="00377A8B">
            <w:pPr>
              <w:pStyle w:val="Cuerpovademecum"/>
            </w:pPr>
            <w:hyperlink r:id="rId3084" w:tgtFrame="_new" w:history="1">
              <w:r w:rsidR="00740ECE" w:rsidRPr="007B643B">
                <w:rPr>
                  <w:rStyle w:val="Hipervnculo"/>
                </w:rPr>
                <w:t>Descarga </w:t>
              </w:r>
            </w:hyperlink>
          </w:p>
        </w:tc>
      </w:tr>
      <w:tr w:rsidR="00740ECE" w14:paraId="6E3FB672"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4ABF56AB" w14:textId="77777777" w:rsidR="00740ECE" w:rsidRPr="007B643B" w:rsidRDefault="00740ECE" w:rsidP="00377A8B">
            <w:pPr>
              <w:pStyle w:val="Cuerpovademecum"/>
            </w:pPr>
            <w:r w:rsidRPr="007B643B">
              <w:t>0528</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296CB916" w14:textId="77777777" w:rsidR="00740ECE" w:rsidRPr="007B643B" w:rsidRDefault="00740ECE" w:rsidP="00377A8B">
            <w:pPr>
              <w:pStyle w:val="Cuerpovademecum"/>
            </w:pPr>
            <w:r w:rsidRPr="007B643B">
              <w:t>12/07/2020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4B054819" w14:textId="77777777" w:rsidR="00740ECE" w:rsidRPr="007B643B" w:rsidRDefault="00740ECE" w:rsidP="00377A8B">
            <w:pPr>
              <w:pStyle w:val="Cuerpovademecum"/>
            </w:pPr>
            <w:r w:rsidRPr="007B643B">
              <w:t>Tratamiento contratos de arrendamiento</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24ABCF62" w14:textId="77777777" w:rsidR="00740ECE" w:rsidRPr="007B643B" w:rsidRDefault="00F3375F" w:rsidP="00377A8B">
            <w:pPr>
              <w:pStyle w:val="Cuerpovademecum"/>
            </w:pPr>
            <w:hyperlink r:id="rId3085" w:tgtFrame="_new" w:history="1">
              <w:r w:rsidR="00740ECE" w:rsidRPr="007B643B">
                <w:rPr>
                  <w:rStyle w:val="Hipervnculo"/>
                </w:rPr>
                <w:t>Descarga</w:t>
              </w:r>
            </w:hyperlink>
          </w:p>
        </w:tc>
      </w:tr>
      <w:tr w:rsidR="00740ECE" w14:paraId="69321D82"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1D471712" w14:textId="77777777" w:rsidR="00740ECE" w:rsidRPr="007B643B" w:rsidRDefault="00740ECE" w:rsidP="00377A8B">
            <w:pPr>
              <w:pStyle w:val="Cuerpovademecum"/>
            </w:pPr>
            <w:r w:rsidRPr="007B643B">
              <w:t>0526</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4B4CD77E" w14:textId="77777777" w:rsidR="00740ECE" w:rsidRPr="007B643B" w:rsidRDefault="00740ECE" w:rsidP="00377A8B">
            <w:pPr>
              <w:pStyle w:val="Cuerpovademecum"/>
            </w:pPr>
            <w:r w:rsidRPr="007B643B">
              <w:t>18/08/2020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5DF3E153" w14:textId="77777777" w:rsidR="00740ECE" w:rsidRPr="007B643B" w:rsidRDefault="00740ECE" w:rsidP="00377A8B">
            <w:pPr>
              <w:pStyle w:val="Cuerpovademecum"/>
            </w:pPr>
            <w:r w:rsidRPr="007B643B">
              <w:t>Responsabilidades del Contador Público</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70182436" w14:textId="77777777" w:rsidR="00740ECE" w:rsidRPr="007B643B" w:rsidRDefault="00F3375F" w:rsidP="00377A8B">
            <w:pPr>
              <w:pStyle w:val="Cuerpovademecum"/>
            </w:pPr>
            <w:hyperlink r:id="rId3086" w:tgtFrame="_new" w:history="1">
              <w:r w:rsidR="00740ECE" w:rsidRPr="007B643B">
                <w:rPr>
                  <w:rStyle w:val="Hipervnculo"/>
                </w:rPr>
                <w:t>Descarga </w:t>
              </w:r>
            </w:hyperlink>
          </w:p>
        </w:tc>
      </w:tr>
      <w:tr w:rsidR="00740ECE" w14:paraId="2F6FB329"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42A2E1AA" w14:textId="77777777" w:rsidR="00740ECE" w:rsidRPr="004E433A" w:rsidRDefault="00740ECE" w:rsidP="00377A8B">
            <w:pPr>
              <w:pStyle w:val="Cuerpovademecum"/>
            </w:pPr>
            <w:r w:rsidRPr="004E433A">
              <w:t>0523</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7DB7FDA3" w14:textId="77777777" w:rsidR="00740ECE" w:rsidRPr="004E433A" w:rsidRDefault="00740ECE" w:rsidP="00377A8B">
            <w:pPr>
              <w:pStyle w:val="Cuerpovademecum"/>
            </w:pPr>
            <w:r w:rsidRPr="004E433A">
              <w:t>06/07/2020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168A4FFA" w14:textId="77777777" w:rsidR="00740ECE" w:rsidRPr="005C2368" w:rsidRDefault="00740ECE" w:rsidP="00377A8B">
            <w:pPr>
              <w:pStyle w:val="Cuerpovademecum"/>
            </w:pPr>
            <w:r w:rsidRPr="005C2368">
              <w:t>Soportes que conforman la Contabilidad</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532AE3BD" w14:textId="77777777" w:rsidR="00740ECE" w:rsidRPr="004E433A" w:rsidRDefault="00F3375F" w:rsidP="00377A8B">
            <w:pPr>
              <w:pStyle w:val="Cuerpovademecum"/>
            </w:pPr>
            <w:hyperlink r:id="rId3087" w:tgtFrame="_new" w:history="1">
              <w:r w:rsidR="00740ECE" w:rsidRPr="004E433A">
                <w:rPr>
                  <w:rStyle w:val="Hipervnculo"/>
                </w:rPr>
                <w:t>Descarga </w:t>
              </w:r>
            </w:hyperlink>
          </w:p>
        </w:tc>
      </w:tr>
      <w:tr w:rsidR="00740ECE" w14:paraId="5CD1C5E1"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6B38FC24" w14:textId="77777777" w:rsidR="00740ECE" w:rsidRPr="004E433A" w:rsidRDefault="00740ECE" w:rsidP="00377A8B">
            <w:pPr>
              <w:pStyle w:val="Cuerpovademecum"/>
            </w:pPr>
            <w:r w:rsidRPr="004E433A">
              <w:t>0521</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042DDF87" w14:textId="77777777" w:rsidR="00740ECE" w:rsidRPr="004E433A" w:rsidRDefault="00740ECE" w:rsidP="00377A8B">
            <w:pPr>
              <w:pStyle w:val="Cuerpovademecum"/>
            </w:pPr>
            <w:r w:rsidRPr="004E433A">
              <w:t>06/07/2020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6EE4E7A0" w14:textId="77777777" w:rsidR="00740ECE" w:rsidRPr="004E433A" w:rsidRDefault="00740ECE" w:rsidP="00377A8B">
            <w:pPr>
              <w:pStyle w:val="Cuerpovademecum"/>
            </w:pPr>
            <w:r w:rsidRPr="004E433A">
              <w:t>Control Libro Fiscal</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5E96DE0F" w14:textId="77777777" w:rsidR="00740ECE" w:rsidRPr="004E433A" w:rsidRDefault="00F3375F" w:rsidP="00377A8B">
            <w:pPr>
              <w:pStyle w:val="Cuerpovademecum"/>
            </w:pPr>
            <w:hyperlink r:id="rId3088" w:tgtFrame="_new" w:history="1">
              <w:r w:rsidR="00740ECE" w:rsidRPr="004E433A">
                <w:rPr>
                  <w:rStyle w:val="Hipervnculo"/>
                </w:rPr>
                <w:t>Descarga </w:t>
              </w:r>
            </w:hyperlink>
          </w:p>
        </w:tc>
      </w:tr>
      <w:tr w:rsidR="00740ECE" w14:paraId="73BDCE2B"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76A1402C" w14:textId="77777777" w:rsidR="00740ECE" w:rsidRPr="004E433A" w:rsidRDefault="00740ECE" w:rsidP="00377A8B">
            <w:pPr>
              <w:pStyle w:val="Cuerpovademecum"/>
            </w:pPr>
            <w:r w:rsidRPr="004E433A">
              <w:t>0519</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2327C65B" w14:textId="77777777" w:rsidR="00740ECE" w:rsidRPr="004E433A" w:rsidRDefault="00740ECE" w:rsidP="00377A8B">
            <w:pPr>
              <w:pStyle w:val="Cuerpovademecum"/>
            </w:pPr>
            <w:r w:rsidRPr="004E433A">
              <w:t>06/07/2020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47F159F7" w14:textId="77777777" w:rsidR="00740ECE" w:rsidRPr="005C2368" w:rsidRDefault="00740ECE" w:rsidP="00377A8B">
            <w:pPr>
              <w:pStyle w:val="Cuerpovademecum"/>
            </w:pPr>
            <w:r w:rsidRPr="005C2368">
              <w:t>Rol del Revisor Fiscal en una entidad</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11152875" w14:textId="77777777" w:rsidR="00740ECE" w:rsidRPr="004E433A" w:rsidRDefault="00F3375F" w:rsidP="00377A8B">
            <w:pPr>
              <w:pStyle w:val="Cuerpovademecum"/>
            </w:pPr>
            <w:hyperlink r:id="rId3089" w:tgtFrame="_new" w:history="1">
              <w:r w:rsidR="00740ECE" w:rsidRPr="004E433A">
                <w:rPr>
                  <w:rStyle w:val="Hipervnculo"/>
                </w:rPr>
                <w:t>Descarga</w:t>
              </w:r>
            </w:hyperlink>
          </w:p>
        </w:tc>
      </w:tr>
      <w:tr w:rsidR="00740ECE" w14:paraId="4C7CE40F"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539B3444" w14:textId="77777777" w:rsidR="00740ECE" w:rsidRPr="004E433A" w:rsidRDefault="00740ECE" w:rsidP="00377A8B">
            <w:pPr>
              <w:pStyle w:val="Cuerpovademecum"/>
            </w:pPr>
            <w:r w:rsidRPr="004E433A">
              <w:t>0511</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0430FD3B" w14:textId="77777777" w:rsidR="00740ECE" w:rsidRPr="004E433A" w:rsidRDefault="00740ECE" w:rsidP="00377A8B">
            <w:pPr>
              <w:pStyle w:val="Cuerpovademecum"/>
            </w:pPr>
            <w:r w:rsidRPr="004E433A">
              <w:t>18/08/2020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666F82D1" w14:textId="77777777" w:rsidR="00740ECE" w:rsidRPr="004E433A" w:rsidRDefault="00740ECE" w:rsidP="00377A8B">
            <w:pPr>
              <w:pStyle w:val="Cuerpovademecum"/>
            </w:pPr>
            <w:r w:rsidRPr="004E433A">
              <w:t>Responsabilidades del Contador Público</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5EFA8994" w14:textId="77777777" w:rsidR="00740ECE" w:rsidRPr="004E433A" w:rsidRDefault="00F3375F" w:rsidP="00377A8B">
            <w:pPr>
              <w:pStyle w:val="Cuerpovademecum"/>
            </w:pPr>
            <w:hyperlink r:id="rId3090" w:tgtFrame="_new" w:history="1">
              <w:r w:rsidR="00740ECE" w:rsidRPr="004E433A">
                <w:rPr>
                  <w:rStyle w:val="Hipervnculo"/>
                </w:rPr>
                <w:t>Descarga</w:t>
              </w:r>
            </w:hyperlink>
          </w:p>
        </w:tc>
      </w:tr>
      <w:tr w:rsidR="00740ECE" w14:paraId="2115D600"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6E45DF80" w14:textId="77777777" w:rsidR="00740ECE" w:rsidRPr="004E433A" w:rsidRDefault="00740ECE" w:rsidP="00377A8B">
            <w:pPr>
              <w:pStyle w:val="Cuerpovademecum"/>
            </w:pPr>
            <w:r w:rsidRPr="004E433A">
              <w:t>0505</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099C195B" w14:textId="77777777" w:rsidR="00740ECE" w:rsidRPr="004E433A" w:rsidRDefault="00740ECE" w:rsidP="00377A8B">
            <w:pPr>
              <w:pStyle w:val="Cuerpovademecum"/>
            </w:pPr>
            <w:r w:rsidRPr="004E433A">
              <w:t>07/07/2020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4485623E" w14:textId="77777777" w:rsidR="00740ECE" w:rsidRPr="005C2368" w:rsidRDefault="00740ECE" w:rsidP="00377A8B">
            <w:pPr>
              <w:pStyle w:val="Cuerpovademecum"/>
            </w:pPr>
            <w:r w:rsidRPr="005C2368">
              <w:t>REVISOR FISCAL EN PROPIEDAD HORIZONTAL RESIDENCIAL</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4C16C87A" w14:textId="77777777" w:rsidR="00740ECE" w:rsidRPr="004E433A" w:rsidRDefault="00F3375F" w:rsidP="00377A8B">
            <w:pPr>
              <w:pStyle w:val="Cuerpovademecum"/>
            </w:pPr>
            <w:hyperlink r:id="rId3091" w:tgtFrame="_new" w:history="1">
              <w:r w:rsidR="00740ECE" w:rsidRPr="004E433A">
                <w:rPr>
                  <w:rStyle w:val="Hipervnculo"/>
                </w:rPr>
                <w:t>Descarga</w:t>
              </w:r>
            </w:hyperlink>
          </w:p>
        </w:tc>
      </w:tr>
      <w:tr w:rsidR="00740ECE" w14:paraId="7EF9842D"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5DBF8422" w14:textId="77777777" w:rsidR="00740ECE" w:rsidRPr="004E433A" w:rsidRDefault="00740ECE" w:rsidP="00377A8B">
            <w:pPr>
              <w:pStyle w:val="Cuerpovademecum"/>
            </w:pPr>
            <w:r w:rsidRPr="004E433A">
              <w:lastRenderedPageBreak/>
              <w:t>0500</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173CE6CB" w14:textId="77777777" w:rsidR="00740ECE" w:rsidRPr="004E433A" w:rsidRDefault="00740ECE" w:rsidP="00377A8B">
            <w:pPr>
              <w:pStyle w:val="Cuerpovademecum"/>
            </w:pPr>
            <w:r w:rsidRPr="004E433A">
              <w:t>14/10/2020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166EB671" w14:textId="77777777" w:rsidR="00740ECE" w:rsidRPr="004E433A" w:rsidRDefault="00740ECE" w:rsidP="00377A8B">
            <w:pPr>
              <w:pStyle w:val="Cuerpovademecum"/>
            </w:pPr>
            <w:r w:rsidRPr="004E433A">
              <w:t>Terminación labores - retención documentos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3059C579" w14:textId="77777777" w:rsidR="00740ECE" w:rsidRPr="004E433A" w:rsidRDefault="00F3375F" w:rsidP="00377A8B">
            <w:pPr>
              <w:pStyle w:val="Cuerpovademecum"/>
            </w:pPr>
            <w:hyperlink r:id="rId3092" w:tgtFrame="_new" w:history="1">
              <w:r w:rsidR="00740ECE" w:rsidRPr="004E433A">
                <w:rPr>
                  <w:rStyle w:val="Hipervnculo"/>
                </w:rPr>
                <w:t>Descarga</w:t>
              </w:r>
            </w:hyperlink>
          </w:p>
        </w:tc>
      </w:tr>
      <w:tr w:rsidR="00740ECE" w14:paraId="29CD5FD4"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4550AEA7" w14:textId="77777777" w:rsidR="00740ECE" w:rsidRPr="001427EA" w:rsidRDefault="00740ECE" w:rsidP="00377A8B">
            <w:pPr>
              <w:pStyle w:val="Cuerpovademecum"/>
            </w:pPr>
            <w:r w:rsidRPr="001427EA">
              <w:t>0495</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434923B2" w14:textId="77777777" w:rsidR="00740ECE" w:rsidRPr="001427EA" w:rsidRDefault="00740ECE" w:rsidP="00377A8B">
            <w:pPr>
              <w:pStyle w:val="Cuerpovademecum"/>
            </w:pPr>
            <w:r w:rsidRPr="001427EA">
              <w:t>13/09/2020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67EB3423" w14:textId="77777777" w:rsidR="00740ECE" w:rsidRPr="005C2368" w:rsidRDefault="00740ECE" w:rsidP="00377A8B">
            <w:pPr>
              <w:pStyle w:val="Cuerpovademecum"/>
            </w:pPr>
            <w:r w:rsidRPr="005C2368">
              <w:t>Revaluación de Propiedad Planta Y Equipo</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453BFFB3" w14:textId="77777777" w:rsidR="00740ECE" w:rsidRPr="001427EA" w:rsidRDefault="00F3375F" w:rsidP="00377A8B">
            <w:pPr>
              <w:pStyle w:val="Cuerpovademecum"/>
            </w:pPr>
            <w:hyperlink r:id="rId3093" w:tgtFrame="_new" w:history="1">
              <w:r w:rsidR="00740ECE" w:rsidRPr="001427EA">
                <w:rPr>
                  <w:rStyle w:val="Hipervnculo"/>
                </w:rPr>
                <w:t>Descarga</w:t>
              </w:r>
            </w:hyperlink>
          </w:p>
        </w:tc>
      </w:tr>
      <w:tr w:rsidR="00740ECE" w14:paraId="3B0F989A"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46E20DC6" w14:textId="77777777" w:rsidR="00740ECE" w:rsidRPr="00C71C70" w:rsidRDefault="00740ECE" w:rsidP="00377A8B">
            <w:pPr>
              <w:pStyle w:val="Cuerpovademecum"/>
            </w:pPr>
            <w:r w:rsidRPr="00C71C70">
              <w:t>0494A</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693742E3" w14:textId="77777777" w:rsidR="00740ECE" w:rsidRPr="00C71C70" w:rsidRDefault="00740ECE" w:rsidP="00377A8B">
            <w:pPr>
              <w:pStyle w:val="Cuerpovademecum"/>
            </w:pPr>
            <w:r w:rsidRPr="00C71C70">
              <w:t>31/08/2020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080DF621" w14:textId="77777777" w:rsidR="00740ECE" w:rsidRPr="005C2368" w:rsidRDefault="00740ECE" w:rsidP="00377A8B">
            <w:pPr>
              <w:pStyle w:val="Cuerpovademecum"/>
            </w:pPr>
            <w:r w:rsidRPr="005C2368">
              <w:t>Baja de pasivos – Efecto COVID-19 - Dec. 560 de 2020</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1AA8068A" w14:textId="77777777" w:rsidR="00740ECE" w:rsidRPr="00C71C70" w:rsidRDefault="00F3375F" w:rsidP="00377A8B">
            <w:pPr>
              <w:pStyle w:val="Cuerpovademecum"/>
            </w:pPr>
            <w:hyperlink r:id="rId3094" w:tgtFrame="_new" w:history="1">
              <w:r w:rsidR="00740ECE" w:rsidRPr="00C71C70">
                <w:rPr>
                  <w:rStyle w:val="Hipervnculo"/>
                </w:rPr>
                <w:t>Descarga </w:t>
              </w:r>
            </w:hyperlink>
          </w:p>
        </w:tc>
      </w:tr>
      <w:tr w:rsidR="00740ECE" w14:paraId="2031D534"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605E15D3" w14:textId="77777777" w:rsidR="00740ECE" w:rsidRPr="00C71C70" w:rsidRDefault="00740ECE" w:rsidP="00377A8B">
            <w:pPr>
              <w:pStyle w:val="Cuerpovademecum"/>
            </w:pPr>
            <w:r w:rsidRPr="00C71C70">
              <w:t>0490</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14781D3E" w14:textId="77777777" w:rsidR="00740ECE" w:rsidRPr="00C71C70" w:rsidRDefault="00740ECE" w:rsidP="00377A8B">
            <w:pPr>
              <w:pStyle w:val="Cuerpovademecum"/>
            </w:pPr>
            <w:r w:rsidRPr="00C71C70">
              <w:t>19/10/2020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5F0681FA" w14:textId="77777777" w:rsidR="00740ECE" w:rsidRPr="00C71C70" w:rsidRDefault="00740ECE" w:rsidP="00377A8B">
            <w:pPr>
              <w:pStyle w:val="Cuerpovademecum"/>
            </w:pPr>
            <w:r w:rsidRPr="00C71C70">
              <w:t>Alcance de las Funciones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17B54557" w14:textId="77777777" w:rsidR="00740ECE" w:rsidRPr="00C71C70" w:rsidRDefault="00F3375F" w:rsidP="00377A8B">
            <w:pPr>
              <w:pStyle w:val="Cuerpovademecum"/>
            </w:pPr>
            <w:hyperlink r:id="rId3095" w:tgtFrame="_new" w:history="1">
              <w:r w:rsidR="00740ECE" w:rsidRPr="00C71C70">
                <w:rPr>
                  <w:rStyle w:val="Hipervnculo"/>
                </w:rPr>
                <w:t>Descarga </w:t>
              </w:r>
            </w:hyperlink>
          </w:p>
        </w:tc>
      </w:tr>
      <w:tr w:rsidR="00740ECE" w14:paraId="040ADE82"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32CCE104" w14:textId="77777777" w:rsidR="00740ECE" w:rsidRPr="00C71C70" w:rsidRDefault="00740ECE" w:rsidP="00377A8B">
            <w:pPr>
              <w:pStyle w:val="Cuerpovademecum"/>
            </w:pPr>
            <w:r w:rsidRPr="00C71C70">
              <w:t>0486</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78E127F9" w14:textId="77777777" w:rsidR="00740ECE" w:rsidRPr="00C71C70" w:rsidRDefault="00740ECE" w:rsidP="00377A8B">
            <w:pPr>
              <w:pStyle w:val="Cuerpovademecum"/>
            </w:pPr>
            <w:r w:rsidRPr="00C71C70">
              <w:t>13/09/2020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70C76D45" w14:textId="77777777" w:rsidR="00740ECE" w:rsidRPr="00C71C70" w:rsidRDefault="00740ECE" w:rsidP="00377A8B">
            <w:pPr>
              <w:pStyle w:val="Cuerpovademecum"/>
            </w:pPr>
            <w:r w:rsidRPr="00C71C70">
              <w:t>ISAE 3000</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2DB7ECF9" w14:textId="77777777" w:rsidR="00740ECE" w:rsidRPr="00C71C70" w:rsidRDefault="00F3375F" w:rsidP="00377A8B">
            <w:pPr>
              <w:pStyle w:val="Cuerpovademecum"/>
            </w:pPr>
            <w:hyperlink r:id="rId3096" w:tgtFrame="_new" w:history="1">
              <w:r w:rsidR="00740ECE" w:rsidRPr="00C71C70">
                <w:rPr>
                  <w:rStyle w:val="Hipervnculo"/>
                </w:rPr>
                <w:t>Descarga</w:t>
              </w:r>
            </w:hyperlink>
          </w:p>
        </w:tc>
      </w:tr>
      <w:tr w:rsidR="00740ECE" w14:paraId="06AFCB2C"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3006D0BB" w14:textId="77777777" w:rsidR="00740ECE" w:rsidRPr="00C71C70" w:rsidRDefault="00740ECE" w:rsidP="00377A8B">
            <w:pPr>
              <w:pStyle w:val="Cuerpovademecum"/>
            </w:pPr>
            <w:r w:rsidRPr="00C71C70">
              <w:t>0436</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108275EC" w14:textId="77777777" w:rsidR="00740ECE" w:rsidRPr="00C71C70" w:rsidRDefault="00740ECE" w:rsidP="00377A8B">
            <w:pPr>
              <w:pStyle w:val="Cuerpovademecum"/>
            </w:pPr>
            <w:r w:rsidRPr="00C71C70">
              <w:t>08/07/2020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77F285FE" w14:textId="77777777" w:rsidR="00740ECE" w:rsidRPr="005C2368" w:rsidRDefault="00740ECE" w:rsidP="00377A8B">
            <w:pPr>
              <w:pStyle w:val="Cuerpovademecum"/>
            </w:pPr>
            <w:r w:rsidRPr="005C2368">
              <w:t>Paz y salvo en propiedad horizontal e incremento honorarios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2E0B685F" w14:textId="77777777" w:rsidR="00740ECE" w:rsidRPr="00C71C70" w:rsidRDefault="00F3375F" w:rsidP="00377A8B">
            <w:pPr>
              <w:pStyle w:val="Cuerpovademecum"/>
            </w:pPr>
            <w:hyperlink r:id="rId3097" w:tgtFrame="_new" w:history="1">
              <w:r w:rsidR="00740ECE" w:rsidRPr="00C71C70">
                <w:rPr>
                  <w:rStyle w:val="Hipervnculo"/>
                </w:rPr>
                <w:t>Descarga </w:t>
              </w:r>
            </w:hyperlink>
          </w:p>
        </w:tc>
      </w:tr>
      <w:tr w:rsidR="00740ECE" w14:paraId="4A5FFE47"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2112157A" w14:textId="77777777" w:rsidR="00740ECE" w:rsidRPr="00C71C70" w:rsidRDefault="00740ECE" w:rsidP="00377A8B">
            <w:pPr>
              <w:pStyle w:val="Cuerpovademecum"/>
            </w:pPr>
            <w:r w:rsidRPr="00C71C70">
              <w:t>0386</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4DCEAF87" w14:textId="77777777" w:rsidR="00740ECE" w:rsidRPr="00C71C70" w:rsidRDefault="00740ECE" w:rsidP="00377A8B">
            <w:pPr>
              <w:pStyle w:val="Cuerpovademecum"/>
            </w:pPr>
            <w:r w:rsidRPr="00C71C70">
              <w:t>14/10/2020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0D30AF74" w14:textId="77777777" w:rsidR="00740ECE" w:rsidRPr="00C71C70" w:rsidRDefault="00740ECE" w:rsidP="00377A8B">
            <w:pPr>
              <w:pStyle w:val="Cuerpovademecum"/>
            </w:pPr>
            <w:r w:rsidRPr="00C71C70">
              <w:t>Ejercicio profesional: Revisoría Fiscal</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1FC7ADB7" w14:textId="77777777" w:rsidR="00740ECE" w:rsidRPr="00C71C70" w:rsidRDefault="00F3375F" w:rsidP="00377A8B">
            <w:pPr>
              <w:pStyle w:val="Cuerpovademecum"/>
            </w:pPr>
            <w:hyperlink r:id="rId3098" w:tgtFrame="_new" w:history="1">
              <w:r w:rsidR="00740ECE" w:rsidRPr="00C71C70">
                <w:rPr>
                  <w:rStyle w:val="Hipervnculo"/>
                </w:rPr>
                <w:t>Descarga</w:t>
              </w:r>
            </w:hyperlink>
          </w:p>
        </w:tc>
      </w:tr>
      <w:tr w:rsidR="00740ECE" w14:paraId="32EBEA2E"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5FAAB77E" w14:textId="77777777" w:rsidR="00740ECE" w:rsidRPr="00C33802" w:rsidRDefault="00740ECE" w:rsidP="00377A8B">
            <w:pPr>
              <w:pStyle w:val="Cuerpovademecum"/>
            </w:pPr>
            <w:r w:rsidRPr="00C33802">
              <w:t>0311</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334E447A" w14:textId="77777777" w:rsidR="00740ECE" w:rsidRPr="00C33802" w:rsidRDefault="00740ECE" w:rsidP="00377A8B">
            <w:pPr>
              <w:pStyle w:val="Cuerpovademecum"/>
            </w:pPr>
            <w:r w:rsidRPr="00C33802">
              <w:t>07/07/2020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5CA5BEC8" w14:textId="77777777" w:rsidR="00740ECE" w:rsidRPr="00C33802" w:rsidRDefault="00740ECE" w:rsidP="00377A8B">
            <w:pPr>
              <w:pStyle w:val="Cuerpovademecum"/>
            </w:pPr>
            <w:r w:rsidRPr="00C33802">
              <w:t>Solicitud de historias laborales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5D94DCEA" w14:textId="77777777" w:rsidR="00740ECE" w:rsidRPr="00C33802" w:rsidRDefault="00F3375F" w:rsidP="00377A8B">
            <w:pPr>
              <w:pStyle w:val="Cuerpovademecum"/>
            </w:pPr>
            <w:hyperlink r:id="rId3099" w:tgtFrame="_new" w:history="1">
              <w:r w:rsidR="00740ECE" w:rsidRPr="00C33802">
                <w:rPr>
                  <w:rStyle w:val="Hipervnculo"/>
                </w:rPr>
                <w:t>Descarga</w:t>
              </w:r>
            </w:hyperlink>
          </w:p>
        </w:tc>
      </w:tr>
      <w:tr w:rsidR="00740ECE" w14:paraId="4B06A5C3"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1F83B324" w14:textId="77777777" w:rsidR="00740ECE" w:rsidRPr="001117DC" w:rsidRDefault="00740ECE" w:rsidP="00377A8B">
            <w:pPr>
              <w:pStyle w:val="Cuerpovademecum"/>
            </w:pPr>
            <w:r w:rsidRPr="001117DC">
              <w:t>0303</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1A7C2A0C" w14:textId="77777777" w:rsidR="00740ECE" w:rsidRPr="001117DC" w:rsidRDefault="00740ECE" w:rsidP="00377A8B">
            <w:pPr>
              <w:pStyle w:val="Cuerpovademecum"/>
            </w:pPr>
            <w:r w:rsidRPr="001117DC">
              <w:t>07/07/2020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2865CA27" w14:textId="77777777" w:rsidR="00740ECE" w:rsidRPr="005C2368" w:rsidRDefault="00740ECE" w:rsidP="00377A8B">
            <w:pPr>
              <w:pStyle w:val="Cuerpovademecum"/>
            </w:pPr>
            <w:r w:rsidRPr="005C2368">
              <w:t>Firma de estados financieros por otro contador</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6409120F" w14:textId="77777777" w:rsidR="00740ECE" w:rsidRPr="001117DC" w:rsidRDefault="00F3375F" w:rsidP="00377A8B">
            <w:pPr>
              <w:pStyle w:val="Cuerpovademecum"/>
            </w:pPr>
            <w:hyperlink r:id="rId3100" w:tgtFrame="_new" w:history="1">
              <w:r w:rsidR="00740ECE" w:rsidRPr="001117DC">
                <w:rPr>
                  <w:rStyle w:val="Hipervnculo"/>
                </w:rPr>
                <w:t>Descarga </w:t>
              </w:r>
            </w:hyperlink>
          </w:p>
        </w:tc>
      </w:tr>
      <w:tr w:rsidR="00740ECE" w14:paraId="4DE6186D"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5911FB49" w14:textId="77777777" w:rsidR="00740ECE" w:rsidRPr="001117DC" w:rsidRDefault="00740ECE" w:rsidP="00377A8B">
            <w:pPr>
              <w:pStyle w:val="Cuerpovademecum"/>
            </w:pPr>
            <w:r w:rsidRPr="001117DC">
              <w:t>0296</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21E20A5F" w14:textId="77777777" w:rsidR="00740ECE" w:rsidRPr="001117DC" w:rsidRDefault="00740ECE" w:rsidP="00377A8B">
            <w:pPr>
              <w:pStyle w:val="Cuerpovademecum"/>
            </w:pPr>
            <w:r w:rsidRPr="001117DC">
              <w:t>10/09/2020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77B492BC" w14:textId="77777777" w:rsidR="00740ECE" w:rsidRPr="005C2368" w:rsidRDefault="00740ECE" w:rsidP="00377A8B">
            <w:pPr>
              <w:pStyle w:val="Cuerpovademecum"/>
            </w:pPr>
            <w:r w:rsidRPr="005C2368">
              <w:t>Obligación de Revisor Fiscal en las ESAL</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656E2749" w14:textId="77777777" w:rsidR="00740ECE" w:rsidRPr="001117DC" w:rsidRDefault="00F3375F" w:rsidP="00377A8B">
            <w:pPr>
              <w:pStyle w:val="Cuerpovademecum"/>
            </w:pPr>
            <w:hyperlink r:id="rId3101" w:tgtFrame="_new" w:history="1">
              <w:r w:rsidR="00740ECE" w:rsidRPr="001117DC">
                <w:rPr>
                  <w:rStyle w:val="Hipervnculo"/>
                </w:rPr>
                <w:t>Descarga </w:t>
              </w:r>
            </w:hyperlink>
          </w:p>
        </w:tc>
      </w:tr>
      <w:tr w:rsidR="00740ECE" w14:paraId="56E9FB64"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0F43DF93" w14:textId="77777777" w:rsidR="00740ECE" w:rsidRPr="001117DC" w:rsidRDefault="00740ECE" w:rsidP="00377A8B">
            <w:pPr>
              <w:pStyle w:val="Cuerpovademecum"/>
            </w:pPr>
            <w:r w:rsidRPr="001117DC">
              <w:t>0290</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39E4B2F0" w14:textId="77777777" w:rsidR="00740ECE" w:rsidRPr="001117DC" w:rsidRDefault="00740ECE" w:rsidP="00377A8B">
            <w:pPr>
              <w:pStyle w:val="Cuerpovademecum"/>
            </w:pPr>
            <w:r w:rsidRPr="001117DC">
              <w:t>10/09/2020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15B1854B" w14:textId="77777777" w:rsidR="00740ECE" w:rsidRPr="005C2368" w:rsidRDefault="00740ECE" w:rsidP="00377A8B">
            <w:pPr>
              <w:pStyle w:val="Cuerpovademecum"/>
            </w:pPr>
            <w:r w:rsidRPr="005C2368">
              <w:t>Reconocimiento y baja – Reversión de facturas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56535B7F" w14:textId="77777777" w:rsidR="00740ECE" w:rsidRPr="001117DC" w:rsidRDefault="00F3375F" w:rsidP="00377A8B">
            <w:pPr>
              <w:pStyle w:val="Cuerpovademecum"/>
            </w:pPr>
            <w:hyperlink r:id="rId3102" w:tgtFrame="_new" w:history="1">
              <w:r w:rsidR="00740ECE" w:rsidRPr="001117DC">
                <w:rPr>
                  <w:rStyle w:val="Hipervnculo"/>
                </w:rPr>
                <w:t>Descarga</w:t>
              </w:r>
            </w:hyperlink>
          </w:p>
        </w:tc>
      </w:tr>
      <w:tr w:rsidR="00740ECE" w14:paraId="3459F899"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695E0683" w14:textId="77777777" w:rsidR="00740ECE" w:rsidRPr="001117DC" w:rsidRDefault="00740ECE" w:rsidP="00377A8B">
            <w:pPr>
              <w:pStyle w:val="Cuerpovademecum"/>
            </w:pPr>
            <w:r w:rsidRPr="001117DC">
              <w:t>0279</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572CD1F7" w14:textId="77777777" w:rsidR="00740ECE" w:rsidRPr="001117DC" w:rsidRDefault="00740ECE" w:rsidP="00377A8B">
            <w:pPr>
              <w:pStyle w:val="Cuerpovademecum"/>
            </w:pPr>
            <w:r w:rsidRPr="001117DC">
              <w:t>10/09/2020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6D7FCCAA" w14:textId="77777777" w:rsidR="00740ECE" w:rsidRPr="001117DC" w:rsidRDefault="00740ECE" w:rsidP="00377A8B">
            <w:pPr>
              <w:pStyle w:val="Cuerpovademecum"/>
            </w:pPr>
            <w:r w:rsidRPr="001117DC">
              <w:t>Propiedad Horizontal Temas Varios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5ADB9117" w14:textId="77777777" w:rsidR="00740ECE" w:rsidRPr="001117DC" w:rsidRDefault="00F3375F" w:rsidP="00377A8B">
            <w:pPr>
              <w:pStyle w:val="Cuerpovademecum"/>
            </w:pPr>
            <w:hyperlink r:id="rId3103" w:tgtFrame="_new" w:history="1">
              <w:r w:rsidR="00740ECE" w:rsidRPr="001117DC">
                <w:rPr>
                  <w:rStyle w:val="Hipervnculo"/>
                </w:rPr>
                <w:t>Descarga </w:t>
              </w:r>
            </w:hyperlink>
          </w:p>
        </w:tc>
      </w:tr>
      <w:tr w:rsidR="00740ECE" w14:paraId="24B8B2EF"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7AA2C5DE" w14:textId="77777777" w:rsidR="00740ECE" w:rsidRPr="001117DC" w:rsidRDefault="00740ECE" w:rsidP="00377A8B">
            <w:pPr>
              <w:pStyle w:val="Cuerpovademecum"/>
            </w:pPr>
            <w:r w:rsidRPr="001117DC">
              <w:t>0244</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518DD001" w14:textId="77777777" w:rsidR="00740ECE" w:rsidRPr="001117DC" w:rsidRDefault="00740ECE" w:rsidP="00377A8B">
            <w:pPr>
              <w:pStyle w:val="Cuerpovademecum"/>
            </w:pPr>
            <w:r w:rsidRPr="001117DC">
              <w:t>19/10/2020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4871A808" w14:textId="77777777" w:rsidR="00740ECE" w:rsidRPr="001117DC" w:rsidRDefault="00740ECE" w:rsidP="00377A8B">
            <w:pPr>
              <w:pStyle w:val="Cuerpovademecum"/>
            </w:pPr>
            <w:r w:rsidRPr="001117DC">
              <w:t>Responsabilidades del Contador Público</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4B480370" w14:textId="77777777" w:rsidR="00740ECE" w:rsidRPr="001117DC" w:rsidRDefault="00F3375F" w:rsidP="00377A8B">
            <w:pPr>
              <w:pStyle w:val="Cuerpovademecum"/>
            </w:pPr>
            <w:hyperlink r:id="rId3104" w:tgtFrame="_new" w:history="1">
              <w:r w:rsidR="00740ECE" w:rsidRPr="001117DC">
                <w:rPr>
                  <w:rStyle w:val="Hipervnculo"/>
                </w:rPr>
                <w:t>Descarga </w:t>
              </w:r>
            </w:hyperlink>
          </w:p>
        </w:tc>
      </w:tr>
      <w:tr w:rsidR="00740ECE" w14:paraId="0239DB4C"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5CB54D18" w14:textId="77777777" w:rsidR="00740ECE" w:rsidRPr="001117DC" w:rsidRDefault="00740ECE" w:rsidP="00377A8B">
            <w:pPr>
              <w:pStyle w:val="Cuerpovademecum"/>
            </w:pPr>
            <w:r w:rsidRPr="001117DC">
              <w:t>0190</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325B7C7E" w14:textId="77777777" w:rsidR="00740ECE" w:rsidRPr="001117DC" w:rsidRDefault="00740ECE" w:rsidP="00377A8B">
            <w:pPr>
              <w:pStyle w:val="Cuerpovademecum"/>
            </w:pPr>
            <w:r w:rsidRPr="001117DC">
              <w:t>14/10/2020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7AC3C164" w14:textId="77777777" w:rsidR="00740ECE" w:rsidRPr="001117DC" w:rsidRDefault="00740ECE" w:rsidP="00377A8B">
            <w:pPr>
              <w:pStyle w:val="Cuerpovademecum"/>
            </w:pPr>
            <w:r w:rsidRPr="001117DC">
              <w:t>Inhabilidades del Revisor Fiscal</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42DF0E71" w14:textId="77777777" w:rsidR="00740ECE" w:rsidRPr="001117DC" w:rsidRDefault="00F3375F" w:rsidP="00377A8B">
            <w:pPr>
              <w:pStyle w:val="Cuerpovademecum"/>
            </w:pPr>
            <w:hyperlink r:id="rId3105" w:tgtFrame="_new" w:history="1">
              <w:r w:rsidR="00740ECE" w:rsidRPr="001117DC">
                <w:rPr>
                  <w:rStyle w:val="Hipervnculo"/>
                </w:rPr>
                <w:t>Descarga </w:t>
              </w:r>
            </w:hyperlink>
          </w:p>
        </w:tc>
      </w:tr>
      <w:tr w:rsidR="00740ECE" w14:paraId="723E7233"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009EA8B6" w14:textId="77777777" w:rsidR="00740ECE" w:rsidRPr="001117DC" w:rsidRDefault="00740ECE" w:rsidP="00377A8B">
            <w:pPr>
              <w:pStyle w:val="Cuerpovademecum"/>
            </w:pPr>
            <w:r w:rsidRPr="001117DC">
              <w:t>0173</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61BB0723" w14:textId="77777777" w:rsidR="00740ECE" w:rsidRPr="001117DC" w:rsidRDefault="00740ECE" w:rsidP="00377A8B">
            <w:pPr>
              <w:pStyle w:val="Cuerpovademecum"/>
            </w:pPr>
            <w:r w:rsidRPr="001117DC">
              <w:t>14/10/2020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5F0DC351" w14:textId="77777777" w:rsidR="00740ECE" w:rsidRPr="005C2368" w:rsidRDefault="00740ECE" w:rsidP="00377A8B">
            <w:pPr>
              <w:pStyle w:val="Cuerpovademecum"/>
            </w:pPr>
            <w:r w:rsidRPr="005C2368">
              <w:t>Cuentas de cobro en copropiedades</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2E0ADFF4" w14:textId="77777777" w:rsidR="00740ECE" w:rsidRPr="001117DC" w:rsidRDefault="00F3375F" w:rsidP="00377A8B">
            <w:pPr>
              <w:pStyle w:val="Cuerpovademecum"/>
            </w:pPr>
            <w:hyperlink r:id="rId3106" w:tgtFrame="_new" w:history="1">
              <w:r w:rsidR="00740ECE" w:rsidRPr="001117DC">
                <w:rPr>
                  <w:rStyle w:val="Hipervnculo"/>
                </w:rPr>
                <w:t>Descarga </w:t>
              </w:r>
            </w:hyperlink>
          </w:p>
        </w:tc>
      </w:tr>
      <w:tr w:rsidR="00740ECE" w14:paraId="729E6B2E" w14:textId="77777777" w:rsidTr="00F3375F">
        <w:trPr>
          <w:tblCellSpacing w:w="15" w:type="dxa"/>
        </w:trPr>
        <w:tc>
          <w:tcPr>
            <w:tcW w:w="490" w:type="pct"/>
            <w:tcBorders>
              <w:top w:val="single" w:sz="2" w:space="0" w:color="DEE2E6"/>
              <w:left w:val="single" w:sz="6" w:space="0" w:color="DEE2E6"/>
              <w:bottom w:val="single" w:sz="6" w:space="0" w:color="DEE2E6"/>
              <w:right w:val="single" w:sz="2" w:space="0" w:color="DEE2E6"/>
            </w:tcBorders>
            <w:shd w:val="clear" w:color="auto" w:fill="auto"/>
            <w:hideMark/>
          </w:tcPr>
          <w:p w14:paraId="60AFF135" w14:textId="77777777" w:rsidR="00740ECE" w:rsidRPr="001117DC" w:rsidRDefault="00740ECE" w:rsidP="00377A8B">
            <w:pPr>
              <w:pStyle w:val="Cuerpovademecum"/>
            </w:pPr>
            <w:r w:rsidRPr="001117DC">
              <w:t>0162</w:t>
            </w:r>
          </w:p>
        </w:tc>
        <w:tc>
          <w:tcPr>
            <w:tcW w:w="1066" w:type="pct"/>
            <w:tcBorders>
              <w:top w:val="single" w:sz="2" w:space="0" w:color="DEE2E6"/>
              <w:left w:val="single" w:sz="2" w:space="0" w:color="DEE2E6"/>
              <w:bottom w:val="single" w:sz="6" w:space="0" w:color="DEE2E6"/>
              <w:right w:val="single" w:sz="2" w:space="0" w:color="DEE2E6"/>
            </w:tcBorders>
            <w:shd w:val="clear" w:color="auto" w:fill="auto"/>
            <w:hideMark/>
          </w:tcPr>
          <w:p w14:paraId="58C560A2" w14:textId="77777777" w:rsidR="00740ECE" w:rsidRPr="001117DC" w:rsidRDefault="00740ECE" w:rsidP="00377A8B">
            <w:pPr>
              <w:pStyle w:val="Cuerpovademecum"/>
            </w:pPr>
            <w:r w:rsidRPr="001117DC">
              <w:t>14/10/2020</w:t>
            </w:r>
          </w:p>
        </w:tc>
        <w:tc>
          <w:tcPr>
            <w:tcW w:w="2363" w:type="pct"/>
            <w:tcBorders>
              <w:top w:val="single" w:sz="2" w:space="0" w:color="DEE2E6"/>
              <w:left w:val="single" w:sz="2" w:space="0" w:color="DEE2E6"/>
              <w:bottom w:val="single" w:sz="6" w:space="0" w:color="DEE2E6"/>
              <w:right w:val="single" w:sz="2" w:space="0" w:color="DEE2E6"/>
            </w:tcBorders>
            <w:shd w:val="clear" w:color="auto" w:fill="auto"/>
            <w:hideMark/>
          </w:tcPr>
          <w:p w14:paraId="271913A6" w14:textId="77777777" w:rsidR="00740ECE" w:rsidRPr="005C2368" w:rsidRDefault="00740ECE" w:rsidP="00377A8B">
            <w:pPr>
              <w:pStyle w:val="Cuerpovademecum"/>
            </w:pPr>
            <w:r w:rsidRPr="005C2368">
              <w:t>Estado de Información No Financiera</w:t>
            </w:r>
          </w:p>
        </w:tc>
        <w:tc>
          <w:tcPr>
            <w:tcW w:w="996" w:type="pct"/>
            <w:tcBorders>
              <w:top w:val="single" w:sz="2" w:space="0" w:color="DEE2E6"/>
              <w:left w:val="single" w:sz="2" w:space="0" w:color="DEE2E6"/>
              <w:bottom w:val="single" w:sz="6" w:space="0" w:color="DEE2E6"/>
              <w:right w:val="single" w:sz="6" w:space="0" w:color="DEE2E6"/>
            </w:tcBorders>
            <w:shd w:val="clear" w:color="auto" w:fill="auto"/>
            <w:hideMark/>
          </w:tcPr>
          <w:p w14:paraId="08139742" w14:textId="77777777" w:rsidR="00740ECE" w:rsidRPr="001117DC" w:rsidRDefault="00F3375F" w:rsidP="00377A8B">
            <w:pPr>
              <w:pStyle w:val="Cuerpovademecum"/>
            </w:pPr>
            <w:hyperlink r:id="rId3107" w:tgtFrame="_new" w:history="1">
              <w:r w:rsidR="00740ECE" w:rsidRPr="001117DC">
                <w:rPr>
                  <w:rStyle w:val="Hipervnculo"/>
                </w:rPr>
                <w:t>Descarga </w:t>
              </w:r>
            </w:hyperlink>
          </w:p>
        </w:tc>
      </w:tr>
    </w:tbl>
    <w:p w14:paraId="4282CA5B" w14:textId="77777777" w:rsidR="00740ECE" w:rsidRPr="00AA3EED" w:rsidRDefault="00740ECE" w:rsidP="00377A8B">
      <w:pPr>
        <w:pStyle w:val="Cuerpovademecum"/>
      </w:pPr>
    </w:p>
    <w:p w14:paraId="2E99EEA2" w14:textId="77777777" w:rsidR="00740ECE" w:rsidRPr="00080D8A" w:rsidRDefault="00740ECE" w:rsidP="00740ECE">
      <w:pPr>
        <w:jc w:val="center"/>
        <w:rPr>
          <w:rFonts w:cs="Palatino Linotype"/>
          <w:bCs/>
          <w:iCs/>
          <w:sz w:val="40"/>
          <w:szCs w:val="40"/>
          <w:bdr w:val="none" w:sz="0" w:space="0" w:color="auto" w:frame="1"/>
          <w:lang w:eastAsia="x-none"/>
        </w:rPr>
      </w:pPr>
      <w:r w:rsidRPr="00080D8A">
        <w:rPr>
          <w:rFonts w:cs="Palatino Linotype"/>
          <w:bCs/>
          <w:iCs/>
          <w:sz w:val="40"/>
          <w:szCs w:val="40"/>
          <w:bdr w:val="none" w:sz="0" w:space="0" w:color="auto" w:frame="1"/>
          <w:lang w:eastAsia="x-none"/>
        </w:rPr>
        <w:sym w:font="Wingdings" w:char="F09D"/>
      </w:r>
    </w:p>
    <w:p w14:paraId="62649411" w14:textId="77777777" w:rsidR="00740ECE" w:rsidRDefault="00740ECE" w:rsidP="00377A8B">
      <w:pPr>
        <w:pStyle w:val="Cuerpovademecum"/>
      </w:pPr>
    </w:p>
    <w:p w14:paraId="47913A80" w14:textId="77777777" w:rsidR="00740ECE" w:rsidRDefault="00740ECE" w:rsidP="00740ECE">
      <w:pPr>
        <w:pStyle w:val="Estilo10"/>
      </w:pPr>
      <w:r>
        <w:t>Junta Central de Contadores</w:t>
      </w:r>
    </w:p>
    <w:p w14:paraId="297E10AD" w14:textId="77777777" w:rsidR="00740ECE" w:rsidRPr="005C2368" w:rsidRDefault="00F3375F" w:rsidP="00377A8B">
      <w:pPr>
        <w:pStyle w:val="Cuerpovademecum"/>
      </w:pPr>
      <w:hyperlink r:id="rId3108" w:tgtFrame="_blank" w:history="1">
        <w:r w:rsidR="00740ECE" w:rsidRPr="005C2368">
          <w:rPr>
            <w:rStyle w:val="Hipervnculo"/>
            <w:b/>
            <w:bCs/>
            <w:i/>
            <w:iCs/>
          </w:rPr>
          <w:t>Resolución 000-2356 de 2020</w:t>
        </w:r>
      </w:hyperlink>
      <w:r w:rsidR="00740ECE" w:rsidRPr="005C2368">
        <w:t xml:space="preserve"> Por medio de la cual le adiciona y modifica la Resolución No. 000- 0871 del 18 de junio de 2020 de la Unidad Administrativa Especial Junta Central de Contadores y se dictan otras disposiciones.</w:t>
      </w:r>
    </w:p>
    <w:p w14:paraId="64527DF5" w14:textId="77777777" w:rsidR="00740ECE" w:rsidRPr="005C2368" w:rsidRDefault="00F3375F" w:rsidP="00377A8B">
      <w:pPr>
        <w:pStyle w:val="Cuerpovademecum"/>
      </w:pPr>
      <w:hyperlink r:id="rId3109" w:tgtFrame="_blank" w:history="1">
        <w:r w:rsidR="00740ECE" w:rsidRPr="005C2368">
          <w:rPr>
            <w:rStyle w:val="Hipervnculo"/>
            <w:b/>
            <w:bCs/>
            <w:i/>
            <w:iCs/>
          </w:rPr>
          <w:t>Resolución 000-1225 de 2020</w:t>
        </w:r>
      </w:hyperlink>
      <w:r w:rsidR="00740ECE" w:rsidRPr="005C2368">
        <w:t xml:space="preserve"> Por la cual se deroga la Resolución No. 000-1914 del 26 de noviembre de 2019, y se reglamenta el procedimiento de Control Interno Disciplinario al interior de la Unidad administrativa Especial Junta Central de Contadores.</w:t>
      </w:r>
    </w:p>
    <w:p w14:paraId="4BB71A49" w14:textId="77777777" w:rsidR="00740ECE" w:rsidRPr="005C2368" w:rsidRDefault="00F3375F" w:rsidP="00377A8B">
      <w:pPr>
        <w:pStyle w:val="Cuerpovademecum"/>
      </w:pPr>
      <w:hyperlink r:id="rId3110" w:tgtFrame="_blank" w:history="1">
        <w:r w:rsidR="00740ECE" w:rsidRPr="005C2368">
          <w:rPr>
            <w:rStyle w:val="Hipervnculo"/>
            <w:b/>
            <w:bCs/>
            <w:i/>
            <w:iCs/>
          </w:rPr>
          <w:t>Resolución 000-1402 de 2020</w:t>
        </w:r>
      </w:hyperlink>
      <w:r w:rsidR="00740ECE" w:rsidRPr="005C2368">
        <w:t xml:space="preserve"> Por medio de la cual se modifica el artículo 1° de la Resolución No. 000- 1078 del 13 de julio de 2020 de la Unidad Administrativa Especial Junta Central de Contadores.</w:t>
      </w:r>
    </w:p>
    <w:p w14:paraId="4A784D24" w14:textId="77777777" w:rsidR="00740ECE" w:rsidRPr="005C2368" w:rsidRDefault="00F3375F" w:rsidP="00377A8B">
      <w:pPr>
        <w:pStyle w:val="Cuerpovademecum"/>
      </w:pPr>
      <w:hyperlink r:id="rId3111" w:tgtFrame="_blank" w:history="1">
        <w:r w:rsidR="00740ECE" w:rsidRPr="005C2368">
          <w:rPr>
            <w:rStyle w:val="Hipervnculo"/>
            <w:b/>
            <w:bCs/>
            <w:i/>
            <w:iCs/>
          </w:rPr>
          <w:t>Resolución 000-1078 de 2020</w:t>
        </w:r>
      </w:hyperlink>
      <w:r w:rsidR="00740ECE" w:rsidRPr="005C2368">
        <w:t xml:space="preserve"> Por medio de la cual se adiciona y suspenden las condiciones previstas en el numeral 2 y parágrafo 1° del artículo 1° de la Resolución No. 000- 0871 del 18 de junio de 2020 de la Unidad Administrativa Especial Junta Central de Contadores y se dictan otras disposiciones. </w:t>
      </w:r>
    </w:p>
    <w:p w14:paraId="04344A21" w14:textId="77777777" w:rsidR="00740ECE" w:rsidRPr="005C2368" w:rsidRDefault="00740ECE" w:rsidP="00377A8B">
      <w:pPr>
        <w:pStyle w:val="Cuerpovademecum"/>
      </w:pPr>
    </w:p>
    <w:p w14:paraId="650C849D" w14:textId="77777777" w:rsidR="00740ECE" w:rsidRPr="00080D8A" w:rsidRDefault="00740ECE" w:rsidP="00740ECE">
      <w:pPr>
        <w:jc w:val="center"/>
        <w:rPr>
          <w:rFonts w:cs="Palatino Linotype"/>
          <w:bCs/>
          <w:iCs/>
          <w:sz w:val="40"/>
          <w:szCs w:val="40"/>
          <w:bdr w:val="none" w:sz="0" w:space="0" w:color="auto" w:frame="1"/>
          <w:lang w:eastAsia="x-none"/>
        </w:rPr>
      </w:pPr>
      <w:r w:rsidRPr="00080D8A">
        <w:rPr>
          <w:rFonts w:cs="Palatino Linotype"/>
          <w:bCs/>
          <w:iCs/>
          <w:sz w:val="40"/>
          <w:szCs w:val="40"/>
          <w:bdr w:val="none" w:sz="0" w:space="0" w:color="auto" w:frame="1"/>
          <w:lang w:eastAsia="x-none"/>
        </w:rPr>
        <w:sym w:font="Wingdings" w:char="F09D"/>
      </w:r>
    </w:p>
    <w:p w14:paraId="2C4876D1" w14:textId="77777777" w:rsidR="00740ECE" w:rsidRDefault="00740ECE" w:rsidP="00377A8B">
      <w:pPr>
        <w:pStyle w:val="Cuerpovademecum"/>
      </w:pPr>
    </w:p>
    <w:p w14:paraId="73030C76" w14:textId="77777777" w:rsidR="00740ECE" w:rsidRDefault="00740ECE" w:rsidP="00740ECE">
      <w:pPr>
        <w:pStyle w:val="Estilo10"/>
      </w:pPr>
      <w:r w:rsidRPr="0000750D">
        <w:t>Superintendencia de Industria y Comercio</w:t>
      </w:r>
    </w:p>
    <w:p w14:paraId="5701F138" w14:textId="77777777" w:rsidR="00740ECE" w:rsidRPr="005C2368" w:rsidRDefault="00F3375F" w:rsidP="00377A8B">
      <w:pPr>
        <w:pStyle w:val="Cuerpovademecum"/>
      </w:pPr>
      <w:hyperlink r:id="rId3112" w:history="1">
        <w:r w:rsidR="00740ECE" w:rsidRPr="005C2368">
          <w:rPr>
            <w:rStyle w:val="Hipervnculo"/>
          </w:rPr>
          <w:t>La Superindustria expidió la Resolución 16379 de 2003 “Por la cual se reglamenta el control metrológico del contenido de producto en preempacados”, la cual fue actualizada el presente año mediante Resolución 32209 de 2020 “Por la cual se modifican los Cap</w:t>
        </w:r>
      </w:hyperlink>
    </w:p>
    <w:p w14:paraId="008FCFFB" w14:textId="77777777" w:rsidR="00740ECE" w:rsidRPr="005C2368" w:rsidRDefault="00F3375F" w:rsidP="00377A8B">
      <w:pPr>
        <w:pStyle w:val="Cuerpovademecum"/>
      </w:pPr>
      <w:hyperlink r:id="rId3113" w:history="1">
        <w:r w:rsidR="00740ECE" w:rsidRPr="005C2368">
          <w:rPr>
            <w:rStyle w:val="Hipervnculo"/>
          </w:rPr>
          <w:t>La Superintendencia de Industria y Comercio sancionó a 17 personas naturales y 3 agentes de mercado por haber ejecutado o facilitado la conducta anticompetitiva</w:t>
        </w:r>
      </w:hyperlink>
    </w:p>
    <w:p w14:paraId="282A9379" w14:textId="77777777" w:rsidR="00740ECE" w:rsidRPr="005C2368" w:rsidRDefault="00F3375F" w:rsidP="00377A8B">
      <w:pPr>
        <w:pStyle w:val="Cuerpovademecum"/>
      </w:pPr>
      <w:hyperlink r:id="rId3114" w:history="1">
        <w:r w:rsidR="00740ECE" w:rsidRPr="005C2368">
          <w:rPr>
            <w:rStyle w:val="Hipervnculo"/>
          </w:rPr>
          <w:t>SIC explicó el alcance de la buena fe en materia de competencia desleal.</w:t>
        </w:r>
      </w:hyperlink>
    </w:p>
    <w:p w14:paraId="046840C9" w14:textId="77777777" w:rsidR="00740ECE" w:rsidRPr="005C2368" w:rsidRDefault="00F3375F" w:rsidP="00377A8B">
      <w:pPr>
        <w:pStyle w:val="Cuerpovademecum"/>
      </w:pPr>
      <w:hyperlink r:id="rId3115" w:history="1">
        <w:r w:rsidR="00740ECE" w:rsidRPr="005C2368">
          <w:rPr>
            <w:rStyle w:val="Hipervnculo"/>
          </w:rPr>
          <w:t>Superintendencia de Industria y Comercio reitera la notoriedad de las marcas de calzado y ropa CONVERSE.</w:t>
        </w:r>
      </w:hyperlink>
    </w:p>
    <w:p w14:paraId="2E8A03FF" w14:textId="77777777" w:rsidR="00740ECE" w:rsidRPr="005C2368" w:rsidRDefault="00F3375F" w:rsidP="00377A8B">
      <w:pPr>
        <w:pStyle w:val="Cuerpovademecum"/>
      </w:pPr>
      <w:hyperlink r:id="rId3116" w:history="1">
        <w:r w:rsidR="00740ECE" w:rsidRPr="005C2368">
          <w:rPr>
            <w:rStyle w:val="Hipervnculo"/>
          </w:rPr>
          <w:t>La SIC concede patente a una UNIDAD DE SUMINISTRO DE ENERGÍA PARA RADIOS DE COMUNICACIÓN MILITAR Y EQUIPOS PORTÁTILES.</w:t>
        </w:r>
      </w:hyperlink>
    </w:p>
    <w:p w14:paraId="7FC82CD4" w14:textId="77777777" w:rsidR="00740ECE" w:rsidRPr="005C2368" w:rsidRDefault="00F3375F" w:rsidP="00377A8B">
      <w:pPr>
        <w:pStyle w:val="Cuerpovademecum"/>
      </w:pPr>
      <w:hyperlink r:id="rId3117" w:history="1">
        <w:r w:rsidR="00740ECE" w:rsidRPr="005C2368">
          <w:rPr>
            <w:rStyle w:val="Hipervnculo"/>
          </w:rPr>
          <w:t>La Superintendencia de Industria y Comercio sancionó a la EMPRESA DE TELECOMUNICACIONES S.A. E.S.P. –ETB– por el incumplimiento a las normas de protección de usuarios de servicios de comunicaciones.</w:t>
        </w:r>
      </w:hyperlink>
    </w:p>
    <w:p w14:paraId="3D6CCBBF" w14:textId="77777777" w:rsidR="00740ECE" w:rsidRPr="005C2368" w:rsidRDefault="00F3375F" w:rsidP="00377A8B">
      <w:pPr>
        <w:pStyle w:val="Cuerpovademecum"/>
      </w:pPr>
      <w:hyperlink r:id="rId3118" w:history="1">
        <w:r w:rsidR="00740ECE" w:rsidRPr="005C2368">
          <w:rPr>
            <w:rStyle w:val="Hipervnculo"/>
          </w:rPr>
          <w:t>La Superintendencia de Industria y Comercio sancionó a GASEOSAS POSADA TOBÓN S.A. – POSTOBÓN S.A. por falta de calidad, información inadecuada y publicidad engañosa en las proclamas de distintas piezas publicitarias emitidas durante la promoción de su producto</w:t>
        </w:r>
      </w:hyperlink>
    </w:p>
    <w:p w14:paraId="11D130E3" w14:textId="77777777" w:rsidR="00740ECE" w:rsidRPr="005C2368" w:rsidRDefault="00F3375F" w:rsidP="00377A8B">
      <w:pPr>
        <w:pStyle w:val="Cuerpovademecum"/>
      </w:pPr>
      <w:hyperlink r:id="rId3119" w:history="1">
        <w:r w:rsidR="00740ECE" w:rsidRPr="005C2368">
          <w:rPr>
            <w:rStyle w:val="Hipervnculo"/>
          </w:rPr>
          <w:t>Un preempacado engañoso construido con fondo, paredes, tapa o cubierta falsos, no encuentra justificación en las excepciones de deficiencia de llenado.</w:t>
        </w:r>
      </w:hyperlink>
    </w:p>
    <w:p w14:paraId="214D276B" w14:textId="77777777" w:rsidR="00740ECE" w:rsidRPr="005C2368" w:rsidRDefault="00F3375F" w:rsidP="00377A8B">
      <w:pPr>
        <w:pStyle w:val="Cuerpovademecum"/>
      </w:pPr>
      <w:hyperlink r:id="rId3120" w:history="1">
        <w:r w:rsidR="00740ECE" w:rsidRPr="005C2368">
          <w:rPr>
            <w:rStyle w:val="Hipervnculo"/>
          </w:rPr>
          <w:t>Las mangueras para frenos que se comercializan en Colombia deben cumplir requisitos técnicos de seguridad.</w:t>
        </w:r>
      </w:hyperlink>
    </w:p>
    <w:p w14:paraId="27EDFB21" w14:textId="77777777" w:rsidR="00740ECE" w:rsidRPr="005C2368" w:rsidRDefault="00F3375F" w:rsidP="00377A8B">
      <w:pPr>
        <w:pStyle w:val="Cuerpovademecum"/>
      </w:pPr>
      <w:hyperlink r:id="rId3121" w:history="1">
        <w:r w:rsidR="00740ECE" w:rsidRPr="005C2368">
          <w:rPr>
            <w:rStyle w:val="Hipervnculo"/>
          </w:rPr>
          <w:t>Superindustria sanciona cartel en raciones militares</w:t>
        </w:r>
      </w:hyperlink>
    </w:p>
    <w:p w14:paraId="6FC7F0DC" w14:textId="77777777" w:rsidR="00740ECE" w:rsidRPr="005C2368" w:rsidRDefault="00F3375F" w:rsidP="00377A8B">
      <w:pPr>
        <w:pStyle w:val="Cuerpovademecum"/>
      </w:pPr>
      <w:hyperlink r:id="rId3122" w:history="1">
        <w:r w:rsidR="00740ECE" w:rsidRPr="005C2368">
          <w:rPr>
            <w:rStyle w:val="Hipervnculo"/>
          </w:rPr>
          <w:t>La Delegatura para la Protección de la Competencia recomendó al Superintendente de Industria y Comercio sancionar a un agente del mercado y a una persona natural por la comisión de prácticas restrictivas de la libre competencia.</w:t>
        </w:r>
      </w:hyperlink>
    </w:p>
    <w:p w14:paraId="647019E3" w14:textId="77777777" w:rsidR="00740ECE" w:rsidRPr="005C2368" w:rsidRDefault="00F3375F" w:rsidP="00377A8B">
      <w:pPr>
        <w:pStyle w:val="Cuerpovademecum"/>
      </w:pPr>
      <w:hyperlink r:id="rId3123" w:history="1">
        <w:r w:rsidR="00740ECE" w:rsidRPr="005C2368">
          <w:rPr>
            <w:rStyle w:val="Hipervnculo"/>
          </w:rPr>
          <w:t>La Delegatura para la Protección de la Competencia recomendó al Superintendente de Industria y Comercio sancionar a cuatro agentes del mercado y a dos personas naturales por la comisión de prácticas restrictivas de la competencia.</w:t>
        </w:r>
      </w:hyperlink>
    </w:p>
    <w:p w14:paraId="3B9DFDF2" w14:textId="77777777" w:rsidR="00740ECE" w:rsidRPr="005C2368" w:rsidRDefault="00F3375F" w:rsidP="00377A8B">
      <w:pPr>
        <w:pStyle w:val="Cuerpovademecum"/>
      </w:pPr>
      <w:hyperlink r:id="rId3124" w:history="1">
        <w:r w:rsidR="00740ECE" w:rsidRPr="005C2368">
          <w:rPr>
            <w:rStyle w:val="Hipervnculo"/>
          </w:rPr>
          <w:t>Mediante Sentencia judicial la Delegatura para Asuntos Jurisdiccionales determinó que la obligación de garantía legal se ve afectada cuando se demuestra la existencia de una falla o defecto en el bien adquirido por el consumidor,</w:t>
        </w:r>
      </w:hyperlink>
    </w:p>
    <w:p w14:paraId="3723F6A5" w14:textId="77777777" w:rsidR="00740ECE" w:rsidRPr="005C2368" w:rsidRDefault="00F3375F" w:rsidP="00377A8B">
      <w:pPr>
        <w:pStyle w:val="Cuerpovademecum"/>
      </w:pPr>
      <w:hyperlink r:id="rId3125" w:history="1">
        <w:r w:rsidR="00740ECE" w:rsidRPr="005C2368">
          <w:rPr>
            <w:rStyle w:val="Hipervnculo"/>
          </w:rPr>
          <w:t>Mediante sentencia judicial la Delegatura para Asuntos Jurisdiccionales recordó que en procesos por efectividad de la garantía no es procedente el reconocimiento de perjuicios, toda vez que estos deben tramitarse ante la justicia ordinaria</w:t>
        </w:r>
      </w:hyperlink>
    </w:p>
    <w:p w14:paraId="79B9E796" w14:textId="77777777" w:rsidR="00740ECE" w:rsidRPr="005C2368" w:rsidRDefault="00F3375F" w:rsidP="00377A8B">
      <w:pPr>
        <w:pStyle w:val="Cuerpovademecum"/>
      </w:pPr>
      <w:hyperlink r:id="rId3126" w:history="1">
        <w:r w:rsidR="00740ECE" w:rsidRPr="005C2368">
          <w:rPr>
            <w:rStyle w:val="Hipervnculo"/>
          </w:rPr>
          <w:t>Superindustria declara la notoriedad de “SUAVITEL”</w:t>
        </w:r>
      </w:hyperlink>
    </w:p>
    <w:p w14:paraId="6BF668EA" w14:textId="77777777" w:rsidR="00740ECE" w:rsidRPr="005C2368" w:rsidRDefault="00F3375F" w:rsidP="00377A8B">
      <w:pPr>
        <w:pStyle w:val="Cuerpovademecum"/>
      </w:pPr>
      <w:hyperlink r:id="rId3127" w:history="1">
        <w:r w:rsidR="00740ECE" w:rsidRPr="005C2368">
          <w:rPr>
            <w:rStyle w:val="Hipervnculo"/>
          </w:rPr>
          <w:t>Superindustria niega el registro de la marca dolnex y protege así la marca dolex</w:t>
        </w:r>
      </w:hyperlink>
    </w:p>
    <w:p w14:paraId="6723C9EC" w14:textId="77777777" w:rsidR="00740ECE" w:rsidRPr="005C2368" w:rsidRDefault="00F3375F" w:rsidP="00377A8B">
      <w:pPr>
        <w:pStyle w:val="Cuerpovademecum"/>
      </w:pPr>
      <w:hyperlink r:id="rId3128" w:history="1">
        <w:r w:rsidR="00740ECE" w:rsidRPr="005C2368">
          <w:rPr>
            <w:rStyle w:val="Hipervnculo"/>
          </w:rPr>
          <w:t>La Superintendencia de Industria y Comercio sanciona a COMCEL por el incumplimiento de las órdenes impartidas por esta Entidad.</w:t>
        </w:r>
      </w:hyperlink>
    </w:p>
    <w:p w14:paraId="630658BF" w14:textId="77777777" w:rsidR="00740ECE" w:rsidRPr="005C2368" w:rsidRDefault="00F3375F" w:rsidP="00377A8B">
      <w:pPr>
        <w:pStyle w:val="Cuerpovademecum"/>
      </w:pPr>
      <w:hyperlink r:id="rId3129" w:history="1">
        <w:r w:rsidR="00740ECE" w:rsidRPr="005C2368">
          <w:rPr>
            <w:rStyle w:val="Hipervnculo"/>
          </w:rPr>
          <w:t>La Superindustria revisa la temporalidad de dar cumplimiento a la obligación de certificar las competencias del personal que realiza la operación, mantenimiento y suministro de equipos de Gas Natural Comprimido para Uso Vehicular en Estaciones de Servicio</w:t>
        </w:r>
      </w:hyperlink>
    </w:p>
    <w:p w14:paraId="05877474" w14:textId="77777777" w:rsidR="00740ECE" w:rsidRPr="005C2368" w:rsidRDefault="00F3375F" w:rsidP="00377A8B">
      <w:pPr>
        <w:pStyle w:val="Cuerpovademecum"/>
      </w:pPr>
      <w:hyperlink r:id="rId3130" w:history="1">
        <w:r w:rsidR="00740ECE" w:rsidRPr="005C2368">
          <w:rPr>
            <w:rStyle w:val="Hipervnculo"/>
          </w:rPr>
          <w:t>La Superindustria analiza la importancia de cumplir los requisitos contenidos en el reglamento técnico aplicable a Estaciones de Servicio que suministran Gas Natural Comprimido para Uso Vehicular -GNCV-.</w:t>
        </w:r>
      </w:hyperlink>
    </w:p>
    <w:p w14:paraId="388B2A2F" w14:textId="77777777" w:rsidR="00740ECE" w:rsidRPr="005C2368" w:rsidRDefault="00F3375F" w:rsidP="00377A8B">
      <w:pPr>
        <w:pStyle w:val="Cuerpovademecum"/>
      </w:pPr>
      <w:hyperlink r:id="rId3131" w:history="1">
        <w:r w:rsidR="00740ECE" w:rsidRPr="005C2368">
          <w:rPr>
            <w:rStyle w:val="Hipervnculo"/>
          </w:rPr>
          <w:t>Superindustria ratifica orden a Uber para garantizar seguridad de los datos personales de los colombianos</w:t>
        </w:r>
      </w:hyperlink>
    </w:p>
    <w:p w14:paraId="4DDE0EB6" w14:textId="77777777" w:rsidR="00740ECE" w:rsidRPr="005C2368" w:rsidRDefault="00F3375F" w:rsidP="00377A8B">
      <w:pPr>
        <w:pStyle w:val="Cuerpovademecum"/>
      </w:pPr>
      <w:hyperlink r:id="rId3132" w:history="1">
        <w:r w:rsidR="00740ECE" w:rsidRPr="005C2368">
          <w:rPr>
            <w:rStyle w:val="Hipervnculo"/>
          </w:rPr>
          <w:t>Superindustria ordena a Google LLC cumplir con la Ley 1581 de 2012</w:t>
        </w:r>
      </w:hyperlink>
    </w:p>
    <w:p w14:paraId="5AE73A73" w14:textId="77777777" w:rsidR="00740ECE" w:rsidRPr="005C2368" w:rsidRDefault="00740ECE" w:rsidP="00377A8B">
      <w:pPr>
        <w:pStyle w:val="Cuerpovademecum"/>
      </w:pPr>
    </w:p>
    <w:p w14:paraId="73BA41EA" w14:textId="77777777" w:rsidR="00740ECE" w:rsidRPr="00080D8A" w:rsidRDefault="00740ECE" w:rsidP="00740ECE">
      <w:pPr>
        <w:jc w:val="center"/>
        <w:rPr>
          <w:rFonts w:cs="Palatino Linotype"/>
          <w:bCs/>
          <w:iCs/>
          <w:sz w:val="40"/>
          <w:szCs w:val="40"/>
          <w:bdr w:val="none" w:sz="0" w:space="0" w:color="auto" w:frame="1"/>
          <w:lang w:eastAsia="x-none"/>
        </w:rPr>
      </w:pPr>
      <w:r w:rsidRPr="00080D8A">
        <w:rPr>
          <w:rFonts w:cs="Palatino Linotype"/>
          <w:bCs/>
          <w:iCs/>
          <w:sz w:val="40"/>
          <w:szCs w:val="40"/>
          <w:bdr w:val="none" w:sz="0" w:space="0" w:color="auto" w:frame="1"/>
          <w:lang w:eastAsia="x-none"/>
        </w:rPr>
        <w:sym w:font="Wingdings" w:char="F09D"/>
      </w:r>
    </w:p>
    <w:p w14:paraId="4B7F9CAD" w14:textId="77777777" w:rsidR="00740ECE" w:rsidRDefault="00740ECE" w:rsidP="00377A8B">
      <w:pPr>
        <w:pStyle w:val="Cuerpovademecum"/>
      </w:pPr>
    </w:p>
    <w:p w14:paraId="79AA7D9F" w14:textId="77777777" w:rsidR="00740ECE" w:rsidRDefault="00740ECE" w:rsidP="00740ECE">
      <w:pPr>
        <w:pStyle w:val="Estilo10"/>
      </w:pPr>
      <w:r w:rsidRPr="003C0772">
        <w:t>Superintendencia de la Economía Solidaria (Supersolidaria)</w:t>
      </w:r>
    </w:p>
    <w:p w14:paraId="1CA248BB" w14:textId="77777777" w:rsidR="00740ECE" w:rsidRPr="005C2368" w:rsidRDefault="00F3375F" w:rsidP="00377A8B">
      <w:pPr>
        <w:pStyle w:val="Cuerpovademecum"/>
      </w:pPr>
      <w:hyperlink r:id="rId3133" w:history="1">
        <w:r w:rsidR="00740ECE" w:rsidRPr="005C2368">
          <w:rPr>
            <w:rStyle w:val="Hipervnculo"/>
          </w:rPr>
          <w:t>Proyecto Modificación Numeral 1.9. del Capítulo XII del Título II de la Circular Básica Jurídica para Comentarios</w:t>
        </w:r>
      </w:hyperlink>
      <w:r w:rsidR="00740ECE" w:rsidRPr="005C2368">
        <w:t xml:space="preserve"> SE PUBLICA PARA COMENTARIOS DE LAS ORGANIZACIONES SOLIDARIAS, LOS ASOCIADOS Y CIUDADANIA, EL PROYECTO NORMATIVO DE MODIFICACIÓN DEL NUMERAL 1.9 DEL CAPÍTULO XII, DEL TÍTULO II, DE LA CIRCULAR BÁSICA JURÍDICA SOBRE AUTORIZACIÓN DE PRESTACIÓN DE SERVICIOS FINANCIEROS A TRAVÉS DE CORRESPONSALES Y SU ANEXO. SE RECIBIRÁN OBSERVACIONES HASTA EL 9 DE OCTUBRE DE 2020, A LAS 5:00 P.M.; A TRAVÉS DEL CORREO ELECTRÓNICO: PROYECTODENORMA@SUPERSOLIDARIA.GOV.CO</w:t>
      </w:r>
    </w:p>
    <w:p w14:paraId="18CCED1A" w14:textId="77777777" w:rsidR="00740ECE" w:rsidRPr="005C2368" w:rsidRDefault="00F3375F" w:rsidP="00377A8B">
      <w:pPr>
        <w:pStyle w:val="Cuerpovademecum"/>
      </w:pPr>
      <w:hyperlink r:id="rId3134" w:history="1">
        <w:r w:rsidR="00740ECE" w:rsidRPr="005C2368">
          <w:rPr>
            <w:rStyle w:val="Hipervnculo"/>
          </w:rPr>
          <w:t>Proyecto Título VI: Procesos de Toma de Posesión Circular Básica Jurídica para Comentarios</w:t>
        </w:r>
      </w:hyperlink>
      <w:r w:rsidR="00740ECE" w:rsidRPr="005C2368">
        <w:t xml:space="preserve"> SE PUBLICA PARA COMENTARIOS DE LAS ORGANIZACIONES SOLIDARIAS, LOS ASOCIADOS Y CIUDADANIA, EL PROYECTO DEL TITULO VI: PROCESOS DE TOMA DE POSESION DE LA CIRCULAR BÁSICA JURÍDICA. SE RECIBIRÁN OBSERVACIONES HASTA EL DÍA 9 DE OCTUBRE DE 2020, A LAS 5:00 P.M.; A TRAVÉS DEL CORREO ELECTRÓNICO: OFICINAJURIDICA@SUPERSOLIDARIA.GOV.CO</w:t>
      </w:r>
    </w:p>
    <w:p w14:paraId="08B0B6A5" w14:textId="77777777" w:rsidR="00740ECE" w:rsidRPr="005C2368" w:rsidRDefault="00F3375F" w:rsidP="00377A8B">
      <w:pPr>
        <w:pStyle w:val="Cuerpovademecum"/>
      </w:pPr>
      <w:hyperlink r:id="rId3135" w:history="1">
        <w:r w:rsidR="00740ECE" w:rsidRPr="005C2368">
          <w:rPr>
            <w:rStyle w:val="Hipervnculo"/>
          </w:rPr>
          <w:t>Resolución 2020121011505 del 1 de diciembre de 2020</w:t>
        </w:r>
      </w:hyperlink>
      <w:r w:rsidR="00740ECE" w:rsidRPr="005C2368">
        <w:t xml:space="preserve"> POR LA CUAL SE ADOPTA LA ACTUALIZACIÓN DEL MODELO ESTÁNDAR DE CONTROL INTERNO – MECI EN LA SUPERINTENDENCIA DE LA ECONOMÍA SOLIDARIA</w:t>
      </w:r>
    </w:p>
    <w:p w14:paraId="7E5B9441" w14:textId="77777777" w:rsidR="00740ECE" w:rsidRPr="005C2368" w:rsidRDefault="00F3375F" w:rsidP="00377A8B">
      <w:pPr>
        <w:pStyle w:val="Cuerpovademecum"/>
      </w:pPr>
      <w:hyperlink r:id="rId3136" w:history="1">
        <w:r w:rsidR="00740ECE" w:rsidRPr="005C2368">
          <w:rPr>
            <w:rStyle w:val="Hipervnculo"/>
          </w:rPr>
          <w:t>Circular Externa No. 19 del 26 de octubre de 2020</w:t>
        </w:r>
      </w:hyperlink>
      <w:r w:rsidR="00740ECE" w:rsidRPr="005C2368">
        <w:t xml:space="preserve"> MODIFICACIÓN DEL NUMERAL 1.9. DEL CAPITULO XII, DEL TÍTULO II, DE LA CIRCULAR BÁSICA JURÍDICA SOBRE AUTORIZACIÓN DE PRESTACIÓN DE SERVICIOS FINANCIEROS A TRAVÉS DE CORRESPONSALES</w:t>
      </w:r>
    </w:p>
    <w:p w14:paraId="1A538A49" w14:textId="77777777" w:rsidR="00740ECE" w:rsidRPr="005C2368" w:rsidRDefault="00F3375F" w:rsidP="00377A8B">
      <w:pPr>
        <w:pStyle w:val="Cuerpovademecum"/>
      </w:pPr>
      <w:hyperlink r:id="rId3137" w:history="1">
        <w:r w:rsidR="00740ECE" w:rsidRPr="005C2368">
          <w:rPr>
            <w:rStyle w:val="Hipervnculo"/>
          </w:rPr>
          <w:t>Circular Externa No. 18 del 10 de agosto de 2020</w:t>
        </w:r>
      </w:hyperlink>
      <w:r w:rsidR="00740ECE" w:rsidRPr="005C2368">
        <w:t xml:space="preserve"> MODIFICAR Y ACLARAR LAS INSTRUCCIONES PRUDENCIALES EN MATERIA DE CARTERA DE CRÉDITOS IMPARTIDAS MEDIANTE LA CIRCULAR EXTERNA 17 DE 2020</w:t>
      </w:r>
    </w:p>
    <w:p w14:paraId="11ECD1FD" w14:textId="77777777" w:rsidR="00740ECE" w:rsidRPr="005C2368" w:rsidRDefault="00F3375F" w:rsidP="00377A8B">
      <w:pPr>
        <w:pStyle w:val="Cuerpovademecum"/>
      </w:pPr>
      <w:hyperlink r:id="rId3138" w:history="1">
        <w:r w:rsidR="00740ECE" w:rsidRPr="005C2368">
          <w:rPr>
            <w:rStyle w:val="Hipervnculo"/>
          </w:rPr>
          <w:t>Circular Externa No. 17 del 17 de julio de 2020</w:t>
        </w:r>
      </w:hyperlink>
    </w:p>
    <w:p w14:paraId="4540849E" w14:textId="77777777" w:rsidR="00740ECE" w:rsidRPr="005C2368" w:rsidRDefault="00740ECE" w:rsidP="00377A8B">
      <w:pPr>
        <w:pStyle w:val="Cuerpovademecum"/>
      </w:pPr>
      <w:r w:rsidRPr="005C2368">
        <w:t>INSTRUCCIONES PRUDENCIALES EN MATERIA DE CARTERA DE CRÉDITOS, CON EL FIN DE APOYAR A LOS ASOCIADOS AFECTADOS POR LA ACTUAL EMERGENCIA SANITARIA</w:t>
      </w:r>
    </w:p>
    <w:p w14:paraId="572C7398" w14:textId="77777777" w:rsidR="00740ECE" w:rsidRPr="005C2368" w:rsidRDefault="00F3375F" w:rsidP="00377A8B">
      <w:pPr>
        <w:pStyle w:val="Cuerpovademecum"/>
      </w:pPr>
      <w:hyperlink r:id="rId3139" w:history="1">
        <w:r w:rsidR="00740ECE" w:rsidRPr="005C2368">
          <w:rPr>
            <w:rStyle w:val="Hipervnculo"/>
          </w:rPr>
          <w:t>Circular Externa No.16 del 15 de julio de 2020</w:t>
        </w:r>
      </w:hyperlink>
    </w:p>
    <w:p w14:paraId="5F5B7206" w14:textId="77777777" w:rsidR="00740ECE" w:rsidRPr="005C2368" w:rsidRDefault="00740ECE" w:rsidP="00377A8B">
      <w:pPr>
        <w:pStyle w:val="Cuerpovademecum"/>
      </w:pPr>
      <w:r w:rsidRPr="005C2368">
        <w:t>SUSPENSIÓN TEMPORAL DE LA CIRCULAR EXTERNA NO. 09 DE 2020 - INFORME DEL BALANCE SOCIAL Y BENEFICIO SOLIDARIO</w:t>
      </w:r>
    </w:p>
    <w:p w14:paraId="523227EC" w14:textId="77777777" w:rsidR="00740ECE" w:rsidRPr="005C2368" w:rsidRDefault="00740ECE" w:rsidP="00377A8B">
      <w:pPr>
        <w:pStyle w:val="Cuerpovademecum"/>
      </w:pPr>
    </w:p>
    <w:p w14:paraId="6932571B" w14:textId="77777777" w:rsidR="00740ECE" w:rsidRPr="00080D8A" w:rsidRDefault="00740ECE" w:rsidP="00740ECE">
      <w:pPr>
        <w:jc w:val="center"/>
        <w:rPr>
          <w:rFonts w:cs="Palatino Linotype"/>
          <w:bCs/>
          <w:iCs/>
          <w:sz w:val="40"/>
          <w:szCs w:val="40"/>
          <w:bdr w:val="none" w:sz="0" w:space="0" w:color="auto" w:frame="1"/>
          <w:lang w:eastAsia="x-none"/>
        </w:rPr>
      </w:pPr>
      <w:r w:rsidRPr="00080D8A">
        <w:rPr>
          <w:rFonts w:cs="Palatino Linotype"/>
          <w:bCs/>
          <w:iCs/>
          <w:sz w:val="40"/>
          <w:szCs w:val="40"/>
          <w:bdr w:val="none" w:sz="0" w:space="0" w:color="auto" w:frame="1"/>
          <w:lang w:eastAsia="x-none"/>
        </w:rPr>
        <w:sym w:font="Wingdings" w:char="F09D"/>
      </w:r>
    </w:p>
    <w:p w14:paraId="4B44A6DC" w14:textId="77777777" w:rsidR="00740ECE" w:rsidRDefault="00740ECE" w:rsidP="00377A8B">
      <w:pPr>
        <w:pStyle w:val="Cuerpovademecum"/>
      </w:pPr>
    </w:p>
    <w:p w14:paraId="23C23006" w14:textId="77777777" w:rsidR="00740ECE" w:rsidRDefault="00740ECE" w:rsidP="00740ECE">
      <w:pPr>
        <w:pStyle w:val="Estilo10"/>
      </w:pPr>
      <w:r>
        <w:t>Superintendencia de Notariado y Registro</w:t>
      </w:r>
    </w:p>
    <w:p w14:paraId="6BB91172" w14:textId="77777777" w:rsidR="00740ECE" w:rsidRPr="005C2368" w:rsidRDefault="00740ECE" w:rsidP="00377A8B">
      <w:pPr>
        <w:pStyle w:val="Cuerpovademecum"/>
      </w:pPr>
      <w:r w:rsidRPr="005C2368">
        <w:t xml:space="preserve">Parámetros frente al fraccionamiento de predios rurales, según lineamiento No 01-2018 "Lineamientos al ejercicio de la propiedad derivados de los programas de acceso a tierras" de la Agencia Nacional de Tierras contenido en la circular No 03 del 22 de enero de 2018. </w:t>
      </w:r>
      <w:hyperlink r:id="rId3140" w:tgtFrame="_blank" w:history="1">
        <w:r w:rsidRPr="005C2368">
          <w:rPr>
            <w:rStyle w:val="Hipervnculo"/>
          </w:rPr>
          <w:t>Descargar auto</w:t>
        </w:r>
      </w:hyperlink>
    </w:p>
    <w:p w14:paraId="35DF3641" w14:textId="77777777" w:rsidR="00740ECE" w:rsidRPr="005C2368" w:rsidRDefault="00740ECE" w:rsidP="00377A8B">
      <w:pPr>
        <w:pStyle w:val="Cuerpovademecum"/>
      </w:pPr>
      <w:r w:rsidRPr="005C2368">
        <w:t xml:space="preserve">De la contratación de Gestores Catastrales y su reporte </w:t>
      </w:r>
      <w:hyperlink r:id="rId3141" w:tgtFrame="_blank" w:history="1">
        <w:r w:rsidRPr="005C2368">
          <w:rPr>
            <w:rStyle w:val="Hipervnculo"/>
          </w:rPr>
          <w:t>Descargar auto</w:t>
        </w:r>
      </w:hyperlink>
    </w:p>
    <w:p w14:paraId="4F312E8F" w14:textId="77777777" w:rsidR="00740ECE" w:rsidRPr="005C2368" w:rsidRDefault="00740ECE" w:rsidP="00377A8B">
      <w:pPr>
        <w:pStyle w:val="Cuerpovademecum"/>
      </w:pPr>
      <w:r w:rsidRPr="005C2368">
        <w:t xml:space="preserve">Inscripciones de ordenes y sentencias judiciales. </w:t>
      </w:r>
      <w:hyperlink r:id="rId3142" w:tgtFrame="_blank" w:history="1">
        <w:r w:rsidRPr="005C2368">
          <w:rPr>
            <w:rStyle w:val="Hipervnculo"/>
          </w:rPr>
          <w:t>Descargar auto</w:t>
        </w:r>
      </w:hyperlink>
    </w:p>
    <w:p w14:paraId="2CD400B6" w14:textId="77777777" w:rsidR="00740ECE" w:rsidRDefault="00740ECE" w:rsidP="00377A8B">
      <w:pPr>
        <w:pStyle w:val="Cuerpovademecum"/>
      </w:pPr>
      <w:r w:rsidRPr="005C2368">
        <w:t xml:space="preserve">Cumplimiento Decisión Judicial T- 447/2019 - Requisitos que permiten la modificación del nombre y la corrección del componente "sexo" en el Registro Civil de los menores de edad. </w:t>
      </w:r>
      <w:hyperlink r:id="rId3143" w:tgtFrame="_blank" w:history="1">
        <w:r w:rsidRPr="00176DDD">
          <w:rPr>
            <w:rStyle w:val="Hipervnculo"/>
          </w:rPr>
          <w:t>Descargar auto</w:t>
        </w:r>
      </w:hyperlink>
    </w:p>
    <w:p w14:paraId="5C2C1B02" w14:textId="77777777" w:rsidR="00740ECE" w:rsidRPr="00AA3EED" w:rsidRDefault="00740ECE" w:rsidP="00377A8B">
      <w:pPr>
        <w:pStyle w:val="Cuerpovademecum"/>
      </w:pPr>
    </w:p>
    <w:p w14:paraId="23151437" w14:textId="77777777" w:rsidR="00740ECE" w:rsidRPr="00080D8A" w:rsidRDefault="00740ECE" w:rsidP="00740ECE">
      <w:pPr>
        <w:jc w:val="center"/>
        <w:rPr>
          <w:rFonts w:cs="Palatino Linotype"/>
          <w:bCs/>
          <w:iCs/>
          <w:sz w:val="40"/>
          <w:szCs w:val="40"/>
          <w:bdr w:val="none" w:sz="0" w:space="0" w:color="auto" w:frame="1"/>
          <w:lang w:eastAsia="x-none"/>
        </w:rPr>
      </w:pPr>
      <w:r w:rsidRPr="00080D8A">
        <w:rPr>
          <w:rFonts w:cs="Palatino Linotype"/>
          <w:bCs/>
          <w:iCs/>
          <w:sz w:val="40"/>
          <w:szCs w:val="40"/>
          <w:bdr w:val="none" w:sz="0" w:space="0" w:color="auto" w:frame="1"/>
          <w:lang w:eastAsia="x-none"/>
        </w:rPr>
        <w:sym w:font="Wingdings" w:char="F09D"/>
      </w:r>
    </w:p>
    <w:p w14:paraId="7AB53873" w14:textId="77777777" w:rsidR="00740ECE" w:rsidRDefault="00740ECE" w:rsidP="00377A8B">
      <w:pPr>
        <w:pStyle w:val="Cuerpovademecum"/>
      </w:pPr>
    </w:p>
    <w:p w14:paraId="15439601" w14:textId="77777777" w:rsidR="00740ECE" w:rsidRDefault="00740ECE" w:rsidP="00740ECE">
      <w:pPr>
        <w:pStyle w:val="Estilo10"/>
      </w:pPr>
      <w:r>
        <w:t>Superintendencia de Transporte</w:t>
      </w:r>
    </w:p>
    <w:p w14:paraId="5CDE7283" w14:textId="77777777" w:rsidR="00740ECE" w:rsidRPr="005C2368" w:rsidRDefault="00F3375F" w:rsidP="00377A8B">
      <w:pPr>
        <w:pStyle w:val="Cuerpovademecum"/>
      </w:pPr>
      <w:hyperlink r:id="rId3144" w:history="1">
        <w:r w:rsidR="00740ECE" w:rsidRPr="005C2368">
          <w:rPr>
            <w:rStyle w:val="Hipervnculo"/>
            <w:b/>
            <w:bCs/>
          </w:rPr>
          <w:t>Supertransporte expide la Resolución 12337 de 2020</w:t>
        </w:r>
      </w:hyperlink>
      <w:r w:rsidR="00740ECE" w:rsidRPr="005C2368">
        <w:rPr>
          <w:b/>
          <w:bCs/>
        </w:rPr>
        <w:t xml:space="preserve"> </w:t>
      </w:r>
      <w:r w:rsidR="00740ECE" w:rsidRPr="005C2368">
        <w:t xml:space="preserve">Bogotá, 27 de Noviembre Por la cual se establecen las tarifas diferenciales por concepto de Contribución Especial de Vigilancia que deben </w:t>
      </w:r>
      <w:r w:rsidR="00740ECE" w:rsidRPr="005C2368">
        <w:lastRenderedPageBreak/>
        <w:t>pagar a la Superintendencia de Transporte la totalidad de los sujetos sometidos a su vigilancia, inspección y control, para la vigencia fiscal 2020. </w:t>
      </w:r>
    </w:p>
    <w:p w14:paraId="5CDBF6BC" w14:textId="77777777" w:rsidR="00740ECE" w:rsidRPr="005C2368" w:rsidRDefault="00F3375F" w:rsidP="00377A8B">
      <w:pPr>
        <w:pStyle w:val="Cuerpovademecum"/>
      </w:pPr>
      <w:hyperlink r:id="rId3145" w:history="1">
        <w:r w:rsidR="00740ECE" w:rsidRPr="005C2368">
          <w:rPr>
            <w:rStyle w:val="Hipervnculo"/>
            <w:b/>
            <w:bCs/>
          </w:rPr>
          <w:t>Supertransporte expide la </w:t>
        </w:r>
        <w:r w:rsidR="00740ECE" w:rsidRPr="005C2368">
          <w:rPr>
            <w:rStyle w:val="Hipervnculo"/>
            <w:b/>
            <w:bCs/>
            <w:i/>
            <w:iCs/>
          </w:rPr>
          <w:t>Resolución No. 15457 de 2019</w:t>
        </w:r>
      </w:hyperlink>
      <w:r w:rsidR="00740ECE" w:rsidRPr="005C2368">
        <w:rPr>
          <w:b/>
          <w:bCs/>
        </w:rPr>
        <w:t xml:space="preserve"> </w:t>
      </w:r>
      <w:r w:rsidR="00740ECE" w:rsidRPr="005C2368">
        <w:t>Bogotá, 20 de Diciembre Por la cual se decreta la medida de sometimiento a control sobre la sociedad CAP Technologies S.A.S identificada con NIT 901.179.495-1, y en consecuencia la convoca al trámite de liquidación judicial y se dictan otras disposiciones.</w:t>
      </w:r>
    </w:p>
    <w:p w14:paraId="7D9580C1" w14:textId="77777777" w:rsidR="00740ECE" w:rsidRPr="005C2368" w:rsidRDefault="00F3375F" w:rsidP="00377A8B">
      <w:pPr>
        <w:pStyle w:val="Cuerpovademecum"/>
      </w:pPr>
      <w:hyperlink r:id="rId3146" w:history="1">
        <w:r w:rsidR="00740ECE" w:rsidRPr="005C2368">
          <w:rPr>
            <w:rStyle w:val="Hipervnculo"/>
            <w:b/>
            <w:bCs/>
          </w:rPr>
          <w:t>Supertransporte expide la </w:t>
        </w:r>
        <w:r w:rsidR="00740ECE" w:rsidRPr="005C2368">
          <w:rPr>
            <w:rStyle w:val="Hipervnculo"/>
            <w:b/>
            <w:bCs/>
            <w:i/>
            <w:iCs/>
          </w:rPr>
          <w:t>Resolución No. 11749 de 2019</w:t>
        </w:r>
      </w:hyperlink>
      <w:r w:rsidR="00740ECE" w:rsidRPr="005C2368">
        <w:rPr>
          <w:b/>
          <w:bCs/>
        </w:rPr>
        <w:t xml:space="preserve"> </w:t>
      </w:r>
      <w:r w:rsidR="00740ECE" w:rsidRPr="005C2368">
        <w:t>Bogotá, 30 de Octubre Por la cual se resuelve recurso de reposición interpuesto en contra de la Resolución No 4705 del 19 de julio de 2019, por la cual se decreta la disolución de la sociedad Concesionaria Ruta del sol S.A.S identificada con Nit 900330667-2 y en consecuencia se convoca al trámite de liquidación judicial y se dictan otras disposiciones</w:t>
      </w:r>
    </w:p>
    <w:p w14:paraId="6B7972FB" w14:textId="77777777" w:rsidR="00740ECE" w:rsidRPr="005C2368" w:rsidRDefault="00F3375F" w:rsidP="00377A8B">
      <w:pPr>
        <w:pStyle w:val="Cuerpovademecum"/>
      </w:pPr>
      <w:hyperlink r:id="rId3147" w:history="1">
        <w:r w:rsidR="00740ECE" w:rsidRPr="005C2368">
          <w:rPr>
            <w:rStyle w:val="Hipervnculo"/>
            <w:b/>
            <w:bCs/>
          </w:rPr>
          <w:t>Supertransporte expide la Resolución No. 6390  de 2019</w:t>
        </w:r>
      </w:hyperlink>
      <w:r w:rsidR="00740ECE" w:rsidRPr="005C2368">
        <w:rPr>
          <w:b/>
          <w:bCs/>
        </w:rPr>
        <w:t xml:space="preserve"> </w:t>
      </w:r>
      <w:r w:rsidR="00740ECE" w:rsidRPr="005C2368">
        <w:t>Bogotá, 16 de Agosto Por la cual se adoptan medidas dentro del marco de sometimiento a control de la COOPERATIVA DE TRANSPORTE DEL CESAR Y LA GUAJIRA – COOTRACEGUA. Identificada con NIT 892.300.365-7 y se dictan otras disposiciones.</w:t>
      </w:r>
    </w:p>
    <w:p w14:paraId="2D3D0597" w14:textId="77777777" w:rsidR="00740ECE" w:rsidRPr="005C2368" w:rsidRDefault="00F3375F" w:rsidP="00377A8B">
      <w:pPr>
        <w:pStyle w:val="Cuerpovademecum"/>
      </w:pPr>
      <w:hyperlink r:id="rId3148" w:history="1">
        <w:r w:rsidR="00740ECE" w:rsidRPr="005C2368">
          <w:rPr>
            <w:rStyle w:val="Hipervnculo"/>
            <w:b/>
            <w:bCs/>
          </w:rPr>
          <w:t>Supertransporte expide la Resolución No. 04705  de 2019</w:t>
        </w:r>
      </w:hyperlink>
      <w:r w:rsidR="00740ECE" w:rsidRPr="005C2368">
        <w:rPr>
          <w:b/>
          <w:bCs/>
        </w:rPr>
        <w:t xml:space="preserve"> </w:t>
      </w:r>
      <w:r w:rsidR="00740ECE" w:rsidRPr="005C2368">
        <w:t>Bogotá, 19 de Julio Por la cual se decreta la disolución de la sociedad Concesionaria Ruta Del Sol S.A.S. identificada con NIT 9003306672, y en consecuencia se convoca al trámite de liquidación judicial y se dictan otras disposiciones.</w:t>
      </w:r>
    </w:p>
    <w:p w14:paraId="190C35D1" w14:textId="77777777" w:rsidR="00740ECE" w:rsidRPr="005C2368" w:rsidRDefault="00F3375F" w:rsidP="00377A8B">
      <w:pPr>
        <w:pStyle w:val="Cuerpovademecum"/>
      </w:pPr>
      <w:hyperlink r:id="rId3149" w:history="1">
        <w:r w:rsidR="00740ECE" w:rsidRPr="005C2368">
          <w:rPr>
            <w:rStyle w:val="Hipervnculo"/>
            <w:b/>
            <w:bCs/>
          </w:rPr>
          <w:t>Supertransporte expide la Circular No. 00015 de 2020</w:t>
        </w:r>
      </w:hyperlink>
      <w:r w:rsidR="00740ECE" w:rsidRPr="005C2368">
        <w:rPr>
          <w:b/>
          <w:bCs/>
        </w:rPr>
        <w:t xml:space="preserve"> </w:t>
      </w:r>
      <w:r w:rsidR="00740ECE" w:rsidRPr="005C2368">
        <w:t>Bogotá,  20 de noviembre de 2020 Vigilancia y Control del Cumplimiento de las Normas de Transporte y Tránsito.</w:t>
      </w:r>
    </w:p>
    <w:p w14:paraId="0479631A" w14:textId="77777777" w:rsidR="00740ECE" w:rsidRPr="005C2368" w:rsidRDefault="00F3375F" w:rsidP="00377A8B">
      <w:pPr>
        <w:pStyle w:val="Cuerpovademecum"/>
      </w:pPr>
      <w:hyperlink r:id="rId3150" w:history="1">
        <w:r w:rsidR="00740ECE" w:rsidRPr="005C2368">
          <w:rPr>
            <w:rStyle w:val="Hipervnculo"/>
            <w:b/>
            <w:bCs/>
          </w:rPr>
          <w:t>Supertransporte expide la Circular No. 00014 de 2020</w:t>
        </w:r>
      </w:hyperlink>
      <w:r w:rsidR="00740ECE" w:rsidRPr="005C2368">
        <w:rPr>
          <w:b/>
          <w:bCs/>
        </w:rPr>
        <w:t xml:space="preserve"> </w:t>
      </w:r>
      <w:r w:rsidR="00740ECE" w:rsidRPr="005C2368">
        <w:t>Bogotá,  20 de noviembre de 2020 Ampliación del término para el registro de contratos de temporada alta e intención de uso del parque automotor en la modalidad especial, para suplir la alta demanda de la temporada de fin de año, según lo dispuesto en la Resolución 264 de 2020.</w:t>
      </w:r>
    </w:p>
    <w:p w14:paraId="3FDB9D8F" w14:textId="77777777" w:rsidR="00740ECE" w:rsidRPr="005C2368" w:rsidRDefault="00F3375F" w:rsidP="00377A8B">
      <w:pPr>
        <w:pStyle w:val="Cuerpovademecum"/>
      </w:pPr>
      <w:hyperlink r:id="rId3151" w:history="1">
        <w:r w:rsidR="00740ECE" w:rsidRPr="005C2368">
          <w:rPr>
            <w:rStyle w:val="Hipervnculo"/>
            <w:b/>
            <w:bCs/>
          </w:rPr>
          <w:t>Supertransporte expide la Circular No. 00012 de 2020</w:t>
        </w:r>
      </w:hyperlink>
      <w:r w:rsidR="00740ECE" w:rsidRPr="005C2368">
        <w:rPr>
          <w:b/>
          <w:bCs/>
        </w:rPr>
        <w:t xml:space="preserve"> </w:t>
      </w:r>
      <w:r w:rsidR="00740ECE" w:rsidRPr="005C2368">
        <w:t>Bogotá,  04 de agosto de 2020 Eliminación de costos de transacción para las empresas de transporte aéreo.</w:t>
      </w:r>
    </w:p>
    <w:p w14:paraId="67384ADE" w14:textId="77777777" w:rsidR="00740ECE" w:rsidRPr="005C2368" w:rsidRDefault="00F3375F" w:rsidP="00377A8B">
      <w:pPr>
        <w:pStyle w:val="Cuerpovademecum"/>
      </w:pPr>
      <w:hyperlink r:id="rId3152" w:history="1">
        <w:r w:rsidR="00740ECE" w:rsidRPr="005C2368">
          <w:rPr>
            <w:rStyle w:val="Hipervnculo"/>
            <w:b/>
            <w:bCs/>
          </w:rPr>
          <w:t>Supertransporte expide la Circular No. 00011 de 2020</w:t>
        </w:r>
      </w:hyperlink>
      <w:r w:rsidR="00740ECE" w:rsidRPr="005C2368">
        <w:rPr>
          <w:b/>
          <w:bCs/>
        </w:rPr>
        <w:t xml:space="preserve"> </w:t>
      </w:r>
      <w:r w:rsidR="00740ECE" w:rsidRPr="005C2368">
        <w:t>Bogotá,  27 de julio de 2020 Eliminación de costos de transacción para las sociedades portuarias y empresas de transporte marítimo y fluvial.</w:t>
      </w:r>
    </w:p>
    <w:p w14:paraId="759D1145" w14:textId="77777777" w:rsidR="00740ECE" w:rsidRPr="005C2368" w:rsidRDefault="00740ECE" w:rsidP="00377A8B">
      <w:pPr>
        <w:pStyle w:val="Cuerpovademecum"/>
      </w:pPr>
      <w:bookmarkStart w:id="25" w:name="_Hlk58335670"/>
    </w:p>
    <w:p w14:paraId="25AC701D" w14:textId="77777777" w:rsidR="00740ECE" w:rsidRPr="00080D8A" w:rsidRDefault="00740ECE" w:rsidP="00740ECE">
      <w:pPr>
        <w:jc w:val="center"/>
        <w:rPr>
          <w:rFonts w:cs="Palatino Linotype"/>
          <w:bCs/>
          <w:iCs/>
          <w:sz w:val="40"/>
          <w:szCs w:val="40"/>
          <w:bdr w:val="none" w:sz="0" w:space="0" w:color="auto" w:frame="1"/>
          <w:lang w:eastAsia="x-none"/>
        </w:rPr>
      </w:pPr>
      <w:r w:rsidRPr="00080D8A">
        <w:rPr>
          <w:rFonts w:cs="Palatino Linotype"/>
          <w:bCs/>
          <w:iCs/>
          <w:sz w:val="40"/>
          <w:szCs w:val="40"/>
          <w:bdr w:val="none" w:sz="0" w:space="0" w:color="auto" w:frame="1"/>
          <w:lang w:eastAsia="x-none"/>
        </w:rPr>
        <w:sym w:font="Wingdings" w:char="F09D"/>
      </w:r>
    </w:p>
    <w:p w14:paraId="6355DFAD" w14:textId="77777777" w:rsidR="00740ECE" w:rsidRDefault="00740ECE" w:rsidP="00377A8B">
      <w:pPr>
        <w:pStyle w:val="Cuerpovademecum"/>
      </w:pPr>
    </w:p>
    <w:bookmarkEnd w:id="25"/>
    <w:p w14:paraId="7072D333" w14:textId="77777777" w:rsidR="00740ECE" w:rsidRDefault="00740ECE" w:rsidP="00740ECE">
      <w:pPr>
        <w:pStyle w:val="Estilo10"/>
      </w:pPr>
      <w:r>
        <w:t>Superintendencia de Servicios Públicos Domiciliarios</w:t>
      </w:r>
    </w:p>
    <w:p w14:paraId="001D4630" w14:textId="77777777" w:rsidR="00740ECE" w:rsidRPr="005C2368" w:rsidRDefault="00F3375F" w:rsidP="00377A8B">
      <w:pPr>
        <w:pStyle w:val="Cuerpovademecum"/>
      </w:pPr>
      <w:hyperlink r:id="rId3153" w:history="1">
        <w:r w:rsidR="00740ECE" w:rsidRPr="005C2368">
          <w:rPr>
            <w:rStyle w:val="Hipervnculo"/>
          </w:rPr>
          <w:t>Superservicios multó por 438 millones a Chilco debido a práctica no autorizada por la regulación</w:t>
        </w:r>
      </w:hyperlink>
    </w:p>
    <w:p w14:paraId="7E1A603F" w14:textId="77777777" w:rsidR="00740ECE" w:rsidRPr="005C2368" w:rsidRDefault="00F3375F" w:rsidP="00377A8B">
      <w:pPr>
        <w:pStyle w:val="Cuerpovademecum"/>
      </w:pPr>
      <w:hyperlink r:id="rId3154" w:history="1">
        <w:r w:rsidR="00740ECE" w:rsidRPr="005C2368">
          <w:rPr>
            <w:rStyle w:val="Hipervnculo"/>
          </w:rPr>
          <w:t>Superservicios presentó resultados de análisis de calidad de agua en siete municipios de Boyacá - Se detectó presencia de plomo en agua suministrada por dos prestadores de Firavitoba, Boyacá</w:t>
        </w:r>
      </w:hyperlink>
    </w:p>
    <w:p w14:paraId="54EB55A9" w14:textId="77777777" w:rsidR="00740ECE" w:rsidRPr="005C2368" w:rsidRDefault="00F3375F" w:rsidP="00377A8B">
      <w:pPr>
        <w:pStyle w:val="Cuerpovademecum"/>
      </w:pPr>
      <w:hyperlink r:id="rId3155" w:history="1">
        <w:r w:rsidR="00740ECE" w:rsidRPr="005C2368">
          <w:rPr>
            <w:rStyle w:val="Hipervnculo"/>
          </w:rPr>
          <w:t>Superservicios sanciona a Acualcos por suministro de agua no apta para consumo humano en algunos sectores de Bogotá</w:t>
        </w:r>
      </w:hyperlink>
    </w:p>
    <w:p w14:paraId="63421786" w14:textId="77777777" w:rsidR="00740ECE" w:rsidRPr="005C2368" w:rsidRDefault="00F3375F" w:rsidP="00377A8B">
      <w:pPr>
        <w:pStyle w:val="Cuerpovademecum"/>
      </w:pPr>
      <w:hyperlink r:id="rId3156" w:history="1">
        <w:r w:rsidR="00740ECE" w:rsidRPr="005C2368">
          <w:rPr>
            <w:rStyle w:val="Hipervnculo"/>
          </w:rPr>
          <w:t>Superservicios levantó toma de posesión de Emcartago y devolvió su administración al municipio</w:t>
        </w:r>
      </w:hyperlink>
    </w:p>
    <w:p w14:paraId="798D556E" w14:textId="77777777" w:rsidR="00740ECE" w:rsidRPr="005C2368" w:rsidRDefault="00F3375F" w:rsidP="00377A8B">
      <w:pPr>
        <w:pStyle w:val="Cuerpovademecum"/>
      </w:pPr>
      <w:hyperlink r:id="rId3157" w:history="1">
        <w:r w:rsidR="00740ECE" w:rsidRPr="005C2368">
          <w:rPr>
            <w:rStyle w:val="Hipervnculo"/>
          </w:rPr>
          <w:t>Superservicios inspeccionó labores de restablecimiento de la prestación de los servicios públicos en San Andrés y Providencia</w:t>
        </w:r>
      </w:hyperlink>
    </w:p>
    <w:p w14:paraId="3E13506D" w14:textId="77777777" w:rsidR="00740ECE" w:rsidRPr="005C2368" w:rsidRDefault="00F3375F" w:rsidP="00377A8B">
      <w:pPr>
        <w:pStyle w:val="Cuerpovademecum"/>
      </w:pPr>
      <w:hyperlink r:id="rId3158" w:history="1">
        <w:r w:rsidR="00740ECE" w:rsidRPr="005C2368">
          <w:rPr>
            <w:rStyle w:val="Hipervnculo"/>
          </w:rPr>
          <w:t>En visitas no anunciadas, Superservicios y SIC inspeccionaron cumplimiento técnico, comercial y de seguridad a empresas distribuidoras de GLP en Nariño</w:t>
        </w:r>
      </w:hyperlink>
    </w:p>
    <w:p w14:paraId="06013BFE" w14:textId="77777777" w:rsidR="00740ECE" w:rsidRPr="005C2368" w:rsidRDefault="00F3375F" w:rsidP="00377A8B">
      <w:pPr>
        <w:pStyle w:val="Cuerpovademecum"/>
      </w:pPr>
      <w:hyperlink r:id="rId3159" w:history="1">
        <w:r w:rsidR="00740ECE" w:rsidRPr="005C2368">
          <w:rPr>
            <w:rStyle w:val="Hipervnculo"/>
          </w:rPr>
          <w:t>Minenergía y Superservicios especifican reportes a cargo de prestadores de energía en Zonas no Interconectadas para acceder a subsidios del gobierno nacional</w:t>
        </w:r>
      </w:hyperlink>
    </w:p>
    <w:p w14:paraId="7867434E" w14:textId="77777777" w:rsidR="00740ECE" w:rsidRPr="005C2368" w:rsidRDefault="00F3375F" w:rsidP="00377A8B">
      <w:pPr>
        <w:pStyle w:val="Cuerpovademecum"/>
      </w:pPr>
      <w:hyperlink r:id="rId3160" w:history="1">
        <w:r w:rsidR="00740ECE" w:rsidRPr="005C2368">
          <w:rPr>
            <w:rStyle w:val="Hipervnculo"/>
          </w:rPr>
          <w:t>Superservicios designa nuevo agente especial para la Empresa de Acueducto y Alcantarillado de El Carmen de Bolívar</w:t>
        </w:r>
      </w:hyperlink>
    </w:p>
    <w:p w14:paraId="2C8E04D8" w14:textId="77777777" w:rsidR="00740ECE" w:rsidRPr="005C2368" w:rsidRDefault="00F3375F" w:rsidP="00377A8B">
      <w:pPr>
        <w:pStyle w:val="Cuerpovademecum"/>
      </w:pPr>
      <w:hyperlink r:id="rId3161" w:history="1">
        <w:r w:rsidR="00740ECE" w:rsidRPr="005C2368">
          <w:rPr>
            <w:rStyle w:val="Hipervnculo"/>
          </w:rPr>
          <w:t>Superservicios adopta nueva medida para garantizar el adecuado cobro de la actividad de aprovechamiento a los usuarios del servicio público de aseo</w:t>
        </w:r>
      </w:hyperlink>
    </w:p>
    <w:p w14:paraId="5F5C8F89" w14:textId="77777777" w:rsidR="00740ECE" w:rsidRPr="005C2368" w:rsidRDefault="00F3375F" w:rsidP="00377A8B">
      <w:pPr>
        <w:pStyle w:val="Cuerpovademecum"/>
      </w:pPr>
      <w:hyperlink r:id="rId3162" w:history="1">
        <w:r w:rsidR="00740ECE" w:rsidRPr="005C2368">
          <w:rPr>
            <w:rStyle w:val="Hipervnculo"/>
          </w:rPr>
          <w:t>Superservicios requiere información a prestador sobre la explosión en un expendio legal de GLP en Bogotá</w:t>
        </w:r>
      </w:hyperlink>
    </w:p>
    <w:p w14:paraId="7CFB5607" w14:textId="77777777" w:rsidR="00740ECE" w:rsidRPr="005C2368" w:rsidRDefault="00F3375F" w:rsidP="00377A8B">
      <w:pPr>
        <w:pStyle w:val="Cuerpovademecum"/>
      </w:pPr>
      <w:hyperlink r:id="rId3163" w:history="1">
        <w:r w:rsidR="00740ECE" w:rsidRPr="005C2368">
          <w:rPr>
            <w:rStyle w:val="Hipervnculo"/>
          </w:rPr>
          <w:t>Con multa por $6.500 millones, Superservicios sanciona a la empresa Triple A por cobros indebidos y omisión en el reporte de información</w:t>
        </w:r>
      </w:hyperlink>
    </w:p>
    <w:p w14:paraId="512053E3" w14:textId="77777777" w:rsidR="00740ECE" w:rsidRPr="005C2368" w:rsidRDefault="00F3375F" w:rsidP="00377A8B">
      <w:pPr>
        <w:pStyle w:val="Cuerpovademecum"/>
      </w:pPr>
      <w:hyperlink r:id="rId3164" w:history="1">
        <w:r w:rsidR="00740ECE" w:rsidRPr="005C2368">
          <w:rPr>
            <w:rStyle w:val="Hipervnculo"/>
          </w:rPr>
          <w:t>Allanamiento a hotel y centro de eventos en el Atlántico por conexión ilegal a la red de Electricaribe</w:t>
        </w:r>
      </w:hyperlink>
    </w:p>
    <w:p w14:paraId="603F035B" w14:textId="77777777" w:rsidR="00740ECE" w:rsidRPr="005C2368" w:rsidRDefault="00F3375F" w:rsidP="00377A8B">
      <w:pPr>
        <w:pStyle w:val="Cuerpovademecum"/>
      </w:pPr>
      <w:hyperlink r:id="rId3165" w:history="1">
        <w:r w:rsidR="00740ECE" w:rsidRPr="005C2368">
          <w:rPr>
            <w:rStyle w:val="Hipervnculo"/>
          </w:rPr>
          <w:t>Superservicios reporta avance global del Acuerdo de Mejoramiento con Enel – Codensa, pero rezagos en calidad del servicio en dos municipios de Cundinamarca</w:t>
        </w:r>
      </w:hyperlink>
    </w:p>
    <w:p w14:paraId="6C70965E" w14:textId="77777777" w:rsidR="00740ECE" w:rsidRPr="005C2368" w:rsidRDefault="00F3375F" w:rsidP="00377A8B">
      <w:pPr>
        <w:pStyle w:val="Cuerpovademecum"/>
      </w:pPr>
      <w:hyperlink r:id="rId3166" w:history="1">
        <w:r w:rsidR="00740ECE" w:rsidRPr="005C2368">
          <w:rPr>
            <w:rStyle w:val="Hipervnculo"/>
          </w:rPr>
          <w:t>Superservicios inicia averiguaciones preliminares contra cinco prestadores del servicio público de aseo ante presuntos cobros irregulares</w:t>
        </w:r>
      </w:hyperlink>
    </w:p>
    <w:p w14:paraId="36458BF6" w14:textId="77777777" w:rsidR="00740ECE" w:rsidRPr="005C2368" w:rsidRDefault="00F3375F" w:rsidP="00377A8B">
      <w:pPr>
        <w:pStyle w:val="Cuerpovademecum"/>
      </w:pPr>
      <w:hyperlink r:id="rId3167" w:history="1">
        <w:r w:rsidR="00740ECE" w:rsidRPr="005C2368">
          <w:rPr>
            <w:rStyle w:val="Hipervnculo"/>
          </w:rPr>
          <w:t>Superservicios inició Plan de Choque Colombia 2020 para conocer percepción de 12 mil usuarios sobre los servicios públicos domiciliarios</w:t>
        </w:r>
      </w:hyperlink>
    </w:p>
    <w:p w14:paraId="251720EE" w14:textId="77777777" w:rsidR="00740ECE" w:rsidRPr="005C2368" w:rsidRDefault="00F3375F" w:rsidP="00377A8B">
      <w:pPr>
        <w:pStyle w:val="Cuerpovademecum"/>
      </w:pPr>
      <w:hyperlink r:id="rId3168" w:history="1">
        <w:r w:rsidR="00740ECE" w:rsidRPr="005C2368">
          <w:rPr>
            <w:rStyle w:val="Hipervnculo"/>
          </w:rPr>
          <w:t>Empresa de Servicios Públicos de Flandes socializa borrador de prepliegos para la operación del acueducto y alcantarillado: Superservicios</w:t>
        </w:r>
      </w:hyperlink>
    </w:p>
    <w:p w14:paraId="035705A9" w14:textId="77777777" w:rsidR="00740ECE" w:rsidRPr="005C2368" w:rsidRDefault="00F3375F" w:rsidP="00377A8B">
      <w:pPr>
        <w:pStyle w:val="Cuerpovademecum"/>
      </w:pPr>
      <w:hyperlink r:id="rId3169" w:history="1">
        <w:r w:rsidR="00740ECE" w:rsidRPr="005C2368">
          <w:rPr>
            <w:rStyle w:val="Hipervnculo"/>
          </w:rPr>
          <w:t>Superservicios inicia investigaciones y formula pliego de cargos contra empresas de energía y gas por presuntas irregularidades en su facturación</w:t>
        </w:r>
      </w:hyperlink>
    </w:p>
    <w:p w14:paraId="3C80C48A" w14:textId="77777777" w:rsidR="00740ECE" w:rsidRPr="005C2368" w:rsidRDefault="00F3375F" w:rsidP="00377A8B">
      <w:pPr>
        <w:pStyle w:val="Cuerpovademecum"/>
      </w:pPr>
      <w:hyperlink r:id="rId3170" w:history="1">
        <w:r w:rsidR="00740ECE" w:rsidRPr="005C2368">
          <w:rPr>
            <w:rStyle w:val="Hipervnculo"/>
          </w:rPr>
          <w:t>Tres nuevas indagaciones preliminares contra empresas de acueducto y alcantarillado de Antioquia, Boyacá y Norte de Santander</w:t>
        </w:r>
      </w:hyperlink>
    </w:p>
    <w:p w14:paraId="3300B90D" w14:textId="77777777" w:rsidR="00740ECE" w:rsidRPr="005C2368" w:rsidRDefault="00F3375F" w:rsidP="00377A8B">
      <w:pPr>
        <w:pStyle w:val="Cuerpovademecum"/>
      </w:pPr>
      <w:hyperlink r:id="rId3171" w:history="1">
        <w:r w:rsidR="00740ECE" w:rsidRPr="005C2368">
          <w:rPr>
            <w:rStyle w:val="Hipervnculo"/>
          </w:rPr>
          <w:t>Ocho nuevas indagaciones preliminares abre Superservicios contra empresas de acueducto y alcantarillado por presuntas irregularidades en la medición de consumos</w:t>
        </w:r>
      </w:hyperlink>
    </w:p>
    <w:p w14:paraId="3DC7F62C" w14:textId="77777777" w:rsidR="00740ECE" w:rsidRPr="005C2368" w:rsidRDefault="00740ECE" w:rsidP="00377A8B">
      <w:pPr>
        <w:pStyle w:val="Cuerpovademecum"/>
      </w:pPr>
    </w:p>
    <w:p w14:paraId="3B3BD6A4" w14:textId="77777777" w:rsidR="00740ECE" w:rsidRPr="00080D8A" w:rsidRDefault="00740ECE" w:rsidP="00740ECE">
      <w:pPr>
        <w:jc w:val="center"/>
        <w:rPr>
          <w:rFonts w:cs="Palatino Linotype"/>
          <w:bCs/>
          <w:iCs/>
          <w:sz w:val="40"/>
          <w:szCs w:val="40"/>
          <w:bdr w:val="none" w:sz="0" w:space="0" w:color="auto" w:frame="1"/>
          <w:lang w:eastAsia="x-none"/>
        </w:rPr>
      </w:pPr>
      <w:r w:rsidRPr="00080D8A">
        <w:rPr>
          <w:rFonts w:cs="Palatino Linotype"/>
          <w:bCs/>
          <w:iCs/>
          <w:sz w:val="40"/>
          <w:szCs w:val="40"/>
          <w:bdr w:val="none" w:sz="0" w:space="0" w:color="auto" w:frame="1"/>
          <w:lang w:eastAsia="x-none"/>
        </w:rPr>
        <w:sym w:font="Wingdings" w:char="F09D"/>
      </w:r>
    </w:p>
    <w:p w14:paraId="01A6378F" w14:textId="77777777" w:rsidR="00740ECE" w:rsidRDefault="00740ECE" w:rsidP="00377A8B">
      <w:pPr>
        <w:pStyle w:val="Cuerpovademecum"/>
      </w:pPr>
    </w:p>
    <w:p w14:paraId="60AE2497" w14:textId="77777777" w:rsidR="00740ECE" w:rsidRDefault="00740ECE" w:rsidP="00740ECE">
      <w:pPr>
        <w:pStyle w:val="Estilo10"/>
      </w:pPr>
      <w:r>
        <w:t>Superintendencia de Sociedades</w:t>
      </w:r>
    </w:p>
    <w:p w14:paraId="13BEA52D" w14:textId="77777777" w:rsidR="00740ECE" w:rsidRPr="005C2368" w:rsidRDefault="00F3375F" w:rsidP="00377A8B">
      <w:pPr>
        <w:pStyle w:val="Cuerpovademecum"/>
      </w:pPr>
      <w:hyperlink r:id="rId3172" w:history="1">
        <w:r w:rsidR="00740ECE" w:rsidRPr="005C2368">
          <w:rPr>
            <w:rStyle w:val="Hipervnculo"/>
          </w:rPr>
          <w:t>OFICIO 115 211602</w:t>
        </w:r>
      </w:hyperlink>
      <w:r w:rsidR="00740ECE" w:rsidRPr="005C2368">
        <w:t xml:space="preserve"> COSTO ATRIBUIDO EN PROPIEDADES PLANTA Y EQUIPO </w:t>
      </w:r>
    </w:p>
    <w:p w14:paraId="13D37901" w14:textId="77777777" w:rsidR="00740ECE" w:rsidRPr="005C2368" w:rsidRDefault="00F3375F" w:rsidP="00377A8B">
      <w:pPr>
        <w:pStyle w:val="Cuerpovademecum"/>
      </w:pPr>
      <w:hyperlink r:id="rId3173" w:history="1">
        <w:r w:rsidR="00740ECE" w:rsidRPr="005C2368">
          <w:rPr>
            <w:rStyle w:val="Hipervnculo"/>
          </w:rPr>
          <w:t>OFICIO 115-201667</w:t>
        </w:r>
      </w:hyperlink>
      <w:r w:rsidR="00740ECE" w:rsidRPr="005C2368">
        <w:t xml:space="preserve"> MARCO NORMATIVO PARA LA PRESENTACIÓN DE LA INFORMACIÓN FINANCIERA EN ÉPOCAS DE PANDEMIA EN COLOMBIA </w:t>
      </w:r>
    </w:p>
    <w:p w14:paraId="32D5E40B" w14:textId="77777777" w:rsidR="00740ECE" w:rsidRPr="005C2368" w:rsidRDefault="00F3375F" w:rsidP="00377A8B">
      <w:pPr>
        <w:pStyle w:val="Cuerpovademecum"/>
      </w:pPr>
      <w:hyperlink r:id="rId3174" w:history="1">
        <w:r w:rsidR="00740ECE" w:rsidRPr="005C2368">
          <w:rPr>
            <w:rStyle w:val="Hipervnculo"/>
          </w:rPr>
          <w:t>OFICIO 115-198320</w:t>
        </w:r>
      </w:hyperlink>
      <w:r w:rsidR="00740ECE" w:rsidRPr="005C2368">
        <w:t xml:space="preserve"> MARCO CONCEPTUAL CONTABLE APLICABLE A UNA SOCIEDAD QUE INGRESA A UN PROCESO DE INSOLVENCIA EMPRESARIAL </w:t>
      </w:r>
    </w:p>
    <w:p w14:paraId="529A5B2D" w14:textId="77777777" w:rsidR="00740ECE" w:rsidRPr="005C2368" w:rsidRDefault="00F3375F" w:rsidP="00377A8B">
      <w:pPr>
        <w:pStyle w:val="Cuerpovademecum"/>
      </w:pPr>
      <w:hyperlink r:id="rId3175" w:history="1">
        <w:r w:rsidR="00740ECE" w:rsidRPr="005C2368">
          <w:rPr>
            <w:rStyle w:val="Hipervnculo"/>
          </w:rPr>
          <w:t>OFICIO 115-196677</w:t>
        </w:r>
      </w:hyperlink>
      <w:r w:rsidR="00740ECE" w:rsidRPr="005C2368">
        <w:t xml:space="preserve"> PRESENTACIÓN DE LA INFORMACIÓN INTERMEDIA NIC 34 ANTE LA SUPERINTENDENCIA DE SOCIEDADES </w:t>
      </w:r>
    </w:p>
    <w:p w14:paraId="06A8BDBE" w14:textId="77777777" w:rsidR="00740ECE" w:rsidRPr="005C2368" w:rsidRDefault="00F3375F" w:rsidP="00377A8B">
      <w:pPr>
        <w:pStyle w:val="Cuerpovademecum"/>
      </w:pPr>
      <w:hyperlink r:id="rId3176" w:history="1">
        <w:r w:rsidR="00740ECE" w:rsidRPr="005C2368">
          <w:rPr>
            <w:rStyle w:val="Hipervnculo"/>
          </w:rPr>
          <w:t>OFICIO 115-194414</w:t>
        </w:r>
      </w:hyperlink>
      <w:r w:rsidR="00740ECE" w:rsidRPr="005C2368">
        <w:t xml:space="preserve"> POSIBILIDAD DE DIFERIR LOS IMPUESTOS DERIVADOS DE UN CLIENTE QUE ENTRO EN UN PROCESO DE REORGANIZACIÓN </w:t>
      </w:r>
    </w:p>
    <w:p w14:paraId="1283E72F" w14:textId="77777777" w:rsidR="00740ECE" w:rsidRPr="005C2368" w:rsidRDefault="00F3375F" w:rsidP="00377A8B">
      <w:pPr>
        <w:pStyle w:val="Cuerpovademecum"/>
      </w:pPr>
      <w:hyperlink r:id="rId3177" w:history="1">
        <w:r w:rsidR="00740ECE" w:rsidRPr="005C2368">
          <w:rPr>
            <w:rStyle w:val="Hipervnculo"/>
          </w:rPr>
          <w:t>OFICIO 115-194417</w:t>
        </w:r>
      </w:hyperlink>
      <w:r w:rsidR="00740ECE" w:rsidRPr="005C2368">
        <w:t xml:space="preserve"> DOCUMENTOS QUE SE DEBEN PRESENTAR PARA SOLICITUD DE FUSIÓN DENTRO DEL RÉGIMEN DE AUTORIZACIÓN PREVIA </w:t>
      </w:r>
    </w:p>
    <w:p w14:paraId="6948C2A6" w14:textId="77777777" w:rsidR="00740ECE" w:rsidRPr="005C2368" w:rsidRDefault="00F3375F" w:rsidP="00377A8B">
      <w:pPr>
        <w:pStyle w:val="Cuerpovademecum"/>
      </w:pPr>
      <w:hyperlink r:id="rId3178" w:history="1">
        <w:r w:rsidR="00740ECE" w:rsidRPr="005C2368">
          <w:rPr>
            <w:rStyle w:val="Hipervnculo"/>
          </w:rPr>
          <w:t>OFICIO 115-185319</w:t>
        </w:r>
      </w:hyperlink>
      <w:r w:rsidR="00740ECE" w:rsidRPr="005C2368">
        <w:t xml:space="preserve"> TRATAMIENTO CONTABLE DE LAS GARANTIAS GENERADAS PARA EL RESPALDO DE OBLIGACIONES. </w:t>
      </w:r>
    </w:p>
    <w:p w14:paraId="27604C92" w14:textId="77777777" w:rsidR="00740ECE" w:rsidRPr="005C2368" w:rsidRDefault="00F3375F" w:rsidP="00377A8B">
      <w:pPr>
        <w:pStyle w:val="Cuerpovademecum"/>
      </w:pPr>
      <w:hyperlink r:id="rId3179" w:history="1">
        <w:r w:rsidR="00740ECE" w:rsidRPr="005C2368">
          <w:rPr>
            <w:rStyle w:val="Hipervnculo"/>
          </w:rPr>
          <w:t>OFICIO 115-184403 DEL 28 DE AGOSTO DE 2020</w:t>
        </w:r>
      </w:hyperlink>
      <w:r w:rsidR="00740ECE" w:rsidRPr="005C2368">
        <w:t xml:space="preserve"> TRATAMIENTO CONTABLE Y JURÍDICO DE LA REVALORIZACIÓN DEL PATRIMONIO </w:t>
      </w:r>
    </w:p>
    <w:p w14:paraId="346656F4" w14:textId="77777777" w:rsidR="00740ECE" w:rsidRPr="005C2368" w:rsidRDefault="00F3375F" w:rsidP="00377A8B">
      <w:pPr>
        <w:pStyle w:val="Cuerpovademecum"/>
      </w:pPr>
      <w:hyperlink r:id="rId3180" w:history="1">
        <w:r w:rsidR="00740ECE" w:rsidRPr="005C2368">
          <w:rPr>
            <w:rStyle w:val="Hipervnculo"/>
          </w:rPr>
          <w:t>OFICIO 115-181804</w:t>
        </w:r>
      </w:hyperlink>
      <w:r w:rsidR="00740ECE" w:rsidRPr="005C2368">
        <w:t xml:space="preserve"> LOS ESTADOS FINANCIEROS COMPARATIVOS QUE SE PRESENTAN EN UN PROCESO DE INSOLVENCIA </w:t>
      </w:r>
    </w:p>
    <w:p w14:paraId="5522A748" w14:textId="77777777" w:rsidR="00740ECE" w:rsidRPr="005C2368" w:rsidRDefault="00F3375F" w:rsidP="00377A8B">
      <w:pPr>
        <w:pStyle w:val="Cuerpovademecum"/>
      </w:pPr>
      <w:hyperlink r:id="rId3181" w:history="1">
        <w:r w:rsidR="00740ECE" w:rsidRPr="005C2368">
          <w:rPr>
            <w:rStyle w:val="Hipervnculo"/>
          </w:rPr>
          <w:t>OFICIO 115-141500</w:t>
        </w:r>
      </w:hyperlink>
      <w:r w:rsidR="00740ECE" w:rsidRPr="005C2368">
        <w:t xml:space="preserve"> TRATAMIENTO CONTABLE Y NORMATIVIDAD APLICABLE PARA LAS COMPAÑÍAS DEL SECTOR REAL QUE PROPORCIONAN FINANCIACIÓN A TERCEROS A TÍTULO DE MUTUO</w:t>
      </w:r>
    </w:p>
    <w:p w14:paraId="2D784A6D" w14:textId="77777777" w:rsidR="00740ECE" w:rsidRPr="005C2368" w:rsidRDefault="00F3375F" w:rsidP="00377A8B">
      <w:pPr>
        <w:pStyle w:val="Cuerpovademecum"/>
      </w:pPr>
      <w:hyperlink r:id="rId3182" w:history="1">
        <w:r w:rsidR="00740ECE" w:rsidRPr="005C2368">
          <w:rPr>
            <w:rStyle w:val="Hipervnculo"/>
          </w:rPr>
          <w:t>OFICIO 220-227243 DE 2020</w:t>
        </w:r>
      </w:hyperlink>
      <w:r w:rsidR="00740ECE" w:rsidRPr="005C2368">
        <w:t xml:space="preserve"> PRIMA EN EMISIÓN DE ACCIONES – LÍMITE LEGAL. </w:t>
      </w:r>
    </w:p>
    <w:p w14:paraId="7ACC0632" w14:textId="77777777" w:rsidR="00740ECE" w:rsidRPr="005C2368" w:rsidRDefault="00F3375F" w:rsidP="00377A8B">
      <w:pPr>
        <w:pStyle w:val="Cuerpovademecum"/>
      </w:pPr>
      <w:hyperlink r:id="rId3183" w:history="1">
        <w:r w:rsidR="00740ECE" w:rsidRPr="005C2368">
          <w:rPr>
            <w:rStyle w:val="Hipervnculo"/>
          </w:rPr>
          <w:t>OFICIO 220-226743 DE 2020</w:t>
        </w:r>
      </w:hyperlink>
      <w:r w:rsidR="00740ECE" w:rsidRPr="005C2368">
        <w:t xml:space="preserve"> CAUSALES DE DISOLUCIÓN - INVERSIÓN EN LAS S.A.S. </w:t>
      </w:r>
    </w:p>
    <w:p w14:paraId="00169AC3" w14:textId="77777777" w:rsidR="00740ECE" w:rsidRPr="005C2368" w:rsidRDefault="00F3375F" w:rsidP="00377A8B">
      <w:pPr>
        <w:pStyle w:val="Cuerpovademecum"/>
      </w:pPr>
      <w:hyperlink r:id="rId3184" w:history="1">
        <w:r w:rsidR="00740ECE" w:rsidRPr="005C2368">
          <w:rPr>
            <w:rStyle w:val="Hipervnculo"/>
          </w:rPr>
          <w:t>OFICIO 220-226737 DE 2020</w:t>
        </w:r>
      </w:hyperlink>
      <w:r w:rsidR="00740ECE" w:rsidRPr="005C2368">
        <w:t xml:space="preserve"> DERECHO DE PREFERENCIA - ENAJENACIÓN DE ACCIONES A TERCEROS. </w:t>
      </w:r>
    </w:p>
    <w:p w14:paraId="7E3BE235" w14:textId="77777777" w:rsidR="00740ECE" w:rsidRPr="005C2368" w:rsidRDefault="00F3375F" w:rsidP="00377A8B">
      <w:pPr>
        <w:pStyle w:val="Cuerpovademecum"/>
      </w:pPr>
      <w:hyperlink r:id="rId3185" w:history="1">
        <w:r w:rsidR="00740ECE" w:rsidRPr="005C2368">
          <w:rPr>
            <w:rStyle w:val="Hipervnculo"/>
          </w:rPr>
          <w:t>OFICIO 220-226724 DE 2020</w:t>
        </w:r>
      </w:hyperlink>
      <w:r w:rsidR="00740ECE" w:rsidRPr="005C2368">
        <w:t xml:space="preserve"> ALGUNOS ASPECTOS SOBRE GOBIERNO CORPORATIVO DE SOCIEDADES DE FAMILIA. </w:t>
      </w:r>
    </w:p>
    <w:p w14:paraId="5A62145F" w14:textId="77777777" w:rsidR="00740ECE" w:rsidRPr="005C2368" w:rsidRDefault="00F3375F" w:rsidP="00377A8B">
      <w:pPr>
        <w:pStyle w:val="Cuerpovademecum"/>
      </w:pPr>
      <w:hyperlink r:id="rId3186" w:history="1">
        <w:r w:rsidR="00740ECE" w:rsidRPr="005C2368">
          <w:rPr>
            <w:rStyle w:val="Hipervnculo"/>
          </w:rPr>
          <w:t>OFICIO 220-226048 DE 2020</w:t>
        </w:r>
      </w:hyperlink>
      <w:r w:rsidR="00740ECE" w:rsidRPr="005C2368">
        <w:t xml:space="preserve"> CESIÓN DE DERECHOS LITIGIOSOS POR PARTE DE UNA SOCIEDAD EN PROCESO DE INSOLVENCIA. </w:t>
      </w:r>
    </w:p>
    <w:p w14:paraId="7FB47792" w14:textId="77777777" w:rsidR="00740ECE" w:rsidRPr="005C2368" w:rsidRDefault="00F3375F" w:rsidP="00377A8B">
      <w:pPr>
        <w:pStyle w:val="Cuerpovademecum"/>
      </w:pPr>
      <w:hyperlink r:id="rId3187" w:history="1">
        <w:r w:rsidR="00740ECE" w:rsidRPr="005C2368">
          <w:rPr>
            <w:rStyle w:val="Hipervnculo"/>
          </w:rPr>
          <w:t>OFICIO 220-226014 DE 2020</w:t>
        </w:r>
      </w:hyperlink>
      <w:r w:rsidR="00740ECE" w:rsidRPr="005C2368">
        <w:t xml:space="preserve"> SISTEMA DE CONTROL INTERNO – GOBIERNO CORPORATIVO – MIEMBROS DE JUNTA DIRECTIVA. </w:t>
      </w:r>
    </w:p>
    <w:p w14:paraId="495C0DEE" w14:textId="77777777" w:rsidR="00740ECE" w:rsidRPr="005C2368" w:rsidRDefault="00F3375F" w:rsidP="00377A8B">
      <w:pPr>
        <w:pStyle w:val="Cuerpovademecum"/>
      </w:pPr>
      <w:hyperlink r:id="rId3188" w:history="1">
        <w:r w:rsidR="00740ECE" w:rsidRPr="005C2368">
          <w:rPr>
            <w:rStyle w:val="Hipervnculo"/>
          </w:rPr>
          <w:t>OFICIO 220-223052  DE 2020</w:t>
        </w:r>
      </w:hyperlink>
      <w:r w:rsidR="00740ECE" w:rsidRPr="005C2368">
        <w:t xml:space="preserve"> APORTE DE INDUSTRIA EN UNA SOCIEDAD POR ACCIONES SIMPLIFICADA. </w:t>
      </w:r>
    </w:p>
    <w:p w14:paraId="6B8F40E5" w14:textId="77777777" w:rsidR="00740ECE" w:rsidRPr="005C2368" w:rsidRDefault="00F3375F" w:rsidP="00377A8B">
      <w:pPr>
        <w:pStyle w:val="Cuerpovademecum"/>
      </w:pPr>
      <w:hyperlink r:id="rId3189" w:history="1">
        <w:r w:rsidR="00740ECE" w:rsidRPr="005C2368">
          <w:rPr>
            <w:rStyle w:val="Hipervnculo"/>
          </w:rPr>
          <w:t>OFICIO 220-223051  DE 2020</w:t>
        </w:r>
      </w:hyperlink>
      <w:r w:rsidR="00740ECE" w:rsidRPr="005C2368">
        <w:t xml:space="preserve"> SOCIEDAD POR ACCIONES SIMPLIFICADA - ALCANCES Y RESTRICCIONES DE LA TRANSFERENCIA DE ACCIONES. </w:t>
      </w:r>
    </w:p>
    <w:p w14:paraId="71B97E6F" w14:textId="77777777" w:rsidR="00740ECE" w:rsidRPr="005C2368" w:rsidRDefault="00F3375F" w:rsidP="00377A8B">
      <w:pPr>
        <w:pStyle w:val="Cuerpovademecum"/>
      </w:pPr>
      <w:hyperlink r:id="rId3190" w:history="1">
        <w:r w:rsidR="00740ECE" w:rsidRPr="005C2368">
          <w:rPr>
            <w:rStyle w:val="Hipervnculo"/>
          </w:rPr>
          <w:t>OFICIO 220-223041  DE 2020</w:t>
        </w:r>
      </w:hyperlink>
      <w:r w:rsidR="00740ECE" w:rsidRPr="005C2368">
        <w:t xml:space="preserve"> PRÉSTAMOS DE ACCIONISTAS A SOCIEDADES COMERCIALES. </w:t>
      </w:r>
    </w:p>
    <w:p w14:paraId="7434623B" w14:textId="77777777" w:rsidR="00740ECE" w:rsidRPr="005C2368" w:rsidRDefault="00F3375F" w:rsidP="00377A8B">
      <w:pPr>
        <w:pStyle w:val="Cuerpovademecum"/>
      </w:pPr>
      <w:hyperlink r:id="rId3191" w:history="1">
        <w:r w:rsidR="00740ECE" w:rsidRPr="005C2368">
          <w:rPr>
            <w:rStyle w:val="Hipervnculo"/>
          </w:rPr>
          <w:t>OFICIO 220-223040  DE 2020</w:t>
        </w:r>
      </w:hyperlink>
      <w:r w:rsidR="00740ECE" w:rsidRPr="005C2368">
        <w:t xml:space="preserve"> OPERACIÓN DE FUSIÓN - VALORACIÓN DE ACTIVOS. </w:t>
      </w:r>
    </w:p>
    <w:p w14:paraId="18A95FA8" w14:textId="77777777" w:rsidR="00740ECE" w:rsidRPr="005C2368" w:rsidRDefault="00F3375F" w:rsidP="00377A8B">
      <w:pPr>
        <w:pStyle w:val="Cuerpovademecum"/>
      </w:pPr>
      <w:hyperlink r:id="rId3192" w:history="1">
        <w:r w:rsidR="00740ECE" w:rsidRPr="005C2368">
          <w:rPr>
            <w:rStyle w:val="Hipervnculo"/>
          </w:rPr>
          <w:t>OFICIO 220-221203  DE 2020</w:t>
        </w:r>
      </w:hyperlink>
      <w:r w:rsidR="00740ECE" w:rsidRPr="005C2368">
        <w:t xml:space="preserve"> SOCIEDAD POR ACCIONES SIMPLIFICADA – DERECHO DE INSPECCIÓN DE LOS ACCIONISTAS. </w:t>
      </w:r>
    </w:p>
    <w:p w14:paraId="34C76B00" w14:textId="77777777" w:rsidR="00740ECE" w:rsidRPr="005C2368" w:rsidRDefault="00F3375F" w:rsidP="00377A8B">
      <w:pPr>
        <w:pStyle w:val="Cuerpovademecum"/>
      </w:pPr>
      <w:hyperlink r:id="rId3193" w:history="1">
        <w:r w:rsidR="00740ECE" w:rsidRPr="005C2368">
          <w:rPr>
            <w:rStyle w:val="Hipervnculo"/>
          </w:rPr>
          <w:t>OFICIO 220-220886  DE 2020</w:t>
        </w:r>
      </w:hyperlink>
      <w:r w:rsidR="00740ECE" w:rsidRPr="005C2368">
        <w:t xml:space="preserve"> CORRECCIÓN DE ACTAS DEL MÁXIMO ÓRGANO SOCIAL. </w:t>
      </w:r>
    </w:p>
    <w:p w14:paraId="6160B6F7" w14:textId="77777777" w:rsidR="00740ECE" w:rsidRPr="005C2368" w:rsidRDefault="00F3375F" w:rsidP="00377A8B">
      <w:pPr>
        <w:pStyle w:val="Cuerpovademecum"/>
      </w:pPr>
      <w:hyperlink r:id="rId3194" w:history="1">
        <w:r w:rsidR="00740ECE" w:rsidRPr="005C2368">
          <w:rPr>
            <w:rStyle w:val="Hipervnculo"/>
          </w:rPr>
          <w:t>OFICIO 220-219701  DE 2020</w:t>
        </w:r>
      </w:hyperlink>
      <w:r w:rsidR="00740ECE" w:rsidRPr="005C2368">
        <w:t xml:space="preserve"> ASPECTOS RELACIONADOS CON EL REVISOR FISCAL DE UNA SOCIEDAD QUE SE ENCUENTRAN EN PROCESO DE INSOLVENCIA. </w:t>
      </w:r>
    </w:p>
    <w:p w14:paraId="56580502" w14:textId="77777777" w:rsidR="00740ECE" w:rsidRPr="005C2368" w:rsidRDefault="00F3375F" w:rsidP="00377A8B">
      <w:pPr>
        <w:pStyle w:val="Cuerpovademecum"/>
      </w:pPr>
      <w:hyperlink r:id="rId3195" w:history="1">
        <w:r w:rsidR="00740ECE" w:rsidRPr="005C2368">
          <w:rPr>
            <w:rStyle w:val="Hipervnculo"/>
          </w:rPr>
          <w:t>OFICIO 220-216770  DE 2020</w:t>
        </w:r>
      </w:hyperlink>
      <w:r w:rsidR="00740ECE" w:rsidRPr="005C2368">
        <w:t xml:space="preserve"> REEXPRESIÓN DE ESTADOS FINANCIEROS. </w:t>
      </w:r>
    </w:p>
    <w:p w14:paraId="09C5116B" w14:textId="77777777" w:rsidR="00740ECE" w:rsidRPr="005C2368" w:rsidRDefault="00F3375F" w:rsidP="00377A8B">
      <w:pPr>
        <w:pStyle w:val="Cuerpovademecum"/>
      </w:pPr>
      <w:hyperlink r:id="rId3196" w:history="1">
        <w:r w:rsidR="00740ECE" w:rsidRPr="005C2368">
          <w:rPr>
            <w:rStyle w:val="Hipervnculo"/>
          </w:rPr>
          <w:t>OFICIO 220-211388  DE 2020</w:t>
        </w:r>
      </w:hyperlink>
      <w:r w:rsidR="00740ECE" w:rsidRPr="005C2368">
        <w:t xml:space="preserve"> VENTA DE ACTIVOS EN UN PROCESO DE LIQUIDACIÓN VOLUNTARIA. </w:t>
      </w:r>
    </w:p>
    <w:p w14:paraId="6839FABA" w14:textId="77777777" w:rsidR="00740ECE" w:rsidRPr="005C2368" w:rsidRDefault="00F3375F" w:rsidP="00377A8B">
      <w:pPr>
        <w:pStyle w:val="Cuerpovademecum"/>
      </w:pPr>
      <w:hyperlink r:id="rId3197" w:history="1">
        <w:r w:rsidR="00740ECE" w:rsidRPr="005C2368">
          <w:rPr>
            <w:rStyle w:val="Hipervnculo"/>
          </w:rPr>
          <w:t>OFICIO 220-207041  DE 2020</w:t>
        </w:r>
      </w:hyperlink>
      <w:r w:rsidR="00740ECE" w:rsidRPr="005C2368">
        <w:t xml:space="preserve"> COMPENSACIÓN DE CREDITOS DENTRO DE UN PROCESO DE LIQUIDACIÓN VOLUNTARIA. </w:t>
      </w:r>
    </w:p>
    <w:p w14:paraId="1354AF01" w14:textId="77777777" w:rsidR="00740ECE" w:rsidRPr="005C2368" w:rsidRDefault="00F3375F" w:rsidP="00377A8B">
      <w:pPr>
        <w:pStyle w:val="Cuerpovademecum"/>
      </w:pPr>
      <w:hyperlink r:id="rId3198" w:history="1">
        <w:r w:rsidR="00740ECE" w:rsidRPr="005C2368">
          <w:rPr>
            <w:rStyle w:val="Hipervnculo"/>
          </w:rPr>
          <w:t>OFICIO 220-203893  DE 2020</w:t>
        </w:r>
      </w:hyperlink>
      <w:r w:rsidR="00740ECE" w:rsidRPr="005C2368">
        <w:t xml:space="preserve"> SISTEMA DE AUTOCONTROL Y GESTIÓN DEL RIESGO DE LA/FT, SAGRLAFT – IDENTIFICACIÓN DE CONTRAPARTES EN LISTAS VINCULANTES PARA COLOMBIA Y EN OTRAS BASES DE DATOS. </w:t>
      </w:r>
    </w:p>
    <w:p w14:paraId="32CA6F63" w14:textId="77777777" w:rsidR="00740ECE" w:rsidRPr="005C2368" w:rsidRDefault="00F3375F" w:rsidP="00377A8B">
      <w:pPr>
        <w:pStyle w:val="Cuerpovademecum"/>
      </w:pPr>
      <w:hyperlink r:id="rId3199" w:history="1">
        <w:r w:rsidR="00740ECE" w:rsidRPr="005C2368">
          <w:rPr>
            <w:rStyle w:val="Hipervnculo"/>
          </w:rPr>
          <w:t>OFICIO 220-201287  DE 2020</w:t>
        </w:r>
      </w:hyperlink>
      <w:r w:rsidR="00740ECE" w:rsidRPr="005C2368">
        <w:t xml:space="preserve"> MODIFICACIÓN DEL VALOR NOMINAL DE LAS ACCIONES. </w:t>
      </w:r>
    </w:p>
    <w:p w14:paraId="1B200162" w14:textId="77777777" w:rsidR="00740ECE" w:rsidRPr="005C2368" w:rsidRDefault="00F3375F" w:rsidP="00377A8B">
      <w:pPr>
        <w:pStyle w:val="Cuerpovademecum"/>
      </w:pPr>
      <w:hyperlink r:id="rId3200" w:history="1">
        <w:r w:rsidR="00740ECE" w:rsidRPr="005C2368">
          <w:rPr>
            <w:rStyle w:val="Hipervnculo"/>
          </w:rPr>
          <w:t>OFICIO 220-200929  DE 2020</w:t>
        </w:r>
      </w:hyperlink>
      <w:r w:rsidR="00740ECE" w:rsidRPr="005C2368">
        <w:t xml:space="preserve"> EXCLUSIÓN DE ACCIONISTAS Y OPCIÓN DE COMPRA O REEMBOLSO DE APORTES EN LAS S.A.S. </w:t>
      </w:r>
    </w:p>
    <w:p w14:paraId="35E1CCF7" w14:textId="77777777" w:rsidR="00740ECE" w:rsidRPr="005C2368" w:rsidRDefault="00F3375F" w:rsidP="00377A8B">
      <w:pPr>
        <w:pStyle w:val="Cuerpovademecum"/>
      </w:pPr>
      <w:hyperlink r:id="rId3201" w:history="1">
        <w:r w:rsidR="00740ECE" w:rsidRPr="005C2368">
          <w:rPr>
            <w:rStyle w:val="Hipervnculo"/>
          </w:rPr>
          <w:t>OFICIO 220-200540 DE 2020</w:t>
        </w:r>
      </w:hyperlink>
      <w:r w:rsidR="00740ECE" w:rsidRPr="005C2368">
        <w:t xml:space="preserve"> SITUACIÓN DE CONTROL Y GRUPO EMPRESARIAL. </w:t>
      </w:r>
    </w:p>
    <w:p w14:paraId="3280FAB2" w14:textId="77777777" w:rsidR="00740ECE" w:rsidRPr="005C2368" w:rsidRDefault="00F3375F" w:rsidP="00377A8B">
      <w:pPr>
        <w:pStyle w:val="Cuerpovademecum"/>
      </w:pPr>
      <w:hyperlink r:id="rId3202" w:history="1">
        <w:r w:rsidR="00740ECE" w:rsidRPr="005C2368">
          <w:rPr>
            <w:rStyle w:val="Hipervnculo"/>
          </w:rPr>
          <w:t>OFICIO 220-199530 DE 2020</w:t>
        </w:r>
      </w:hyperlink>
      <w:r w:rsidR="00740ECE" w:rsidRPr="005C2368">
        <w:t xml:space="preserve"> USUFRUCTO DE ACCIONES - CESIÓN DEL DERECHO. </w:t>
      </w:r>
    </w:p>
    <w:p w14:paraId="191E45C6" w14:textId="77777777" w:rsidR="00740ECE" w:rsidRPr="005C2368" w:rsidRDefault="00F3375F" w:rsidP="00377A8B">
      <w:pPr>
        <w:pStyle w:val="Cuerpovademecum"/>
      </w:pPr>
      <w:hyperlink r:id="rId3203" w:history="1">
        <w:r w:rsidR="00740ECE" w:rsidRPr="005C2368">
          <w:rPr>
            <w:rStyle w:val="Hipervnculo"/>
          </w:rPr>
          <w:t>OFICIO 220-198423 DE 2020</w:t>
        </w:r>
      </w:hyperlink>
      <w:r w:rsidR="00740ECE" w:rsidRPr="005C2368">
        <w:t xml:space="preserve"> SOBRE LOS ESTADOS FINANCIEROS QUE SE APRUEBAN EN UNA REUNIÓN ORDINARIA PARA UN PROCESO DE FUSIÓN. </w:t>
      </w:r>
    </w:p>
    <w:p w14:paraId="39677EDE" w14:textId="77777777" w:rsidR="00740ECE" w:rsidRPr="005C2368" w:rsidRDefault="00F3375F" w:rsidP="00377A8B">
      <w:pPr>
        <w:pStyle w:val="Cuerpovademecum"/>
      </w:pPr>
      <w:hyperlink r:id="rId3204" w:history="1">
        <w:r w:rsidR="00740ECE" w:rsidRPr="005C2368">
          <w:rPr>
            <w:rStyle w:val="Hipervnculo"/>
          </w:rPr>
          <w:t>OFICIO 220-196689 DE 2020</w:t>
        </w:r>
      </w:hyperlink>
      <w:r w:rsidR="00740ECE" w:rsidRPr="005C2368">
        <w:t xml:space="preserve"> ALGUNOS ASPECTOS SOBRE LA CAPTACIÓN DE DINEROS DEL PÚBLICO EN FORMA MASIVA Y HABITUAL. </w:t>
      </w:r>
    </w:p>
    <w:p w14:paraId="527ADE7E" w14:textId="77777777" w:rsidR="00740ECE" w:rsidRPr="005C2368" w:rsidRDefault="00F3375F" w:rsidP="00377A8B">
      <w:pPr>
        <w:pStyle w:val="Cuerpovademecum"/>
      </w:pPr>
      <w:hyperlink r:id="rId3205" w:history="1">
        <w:r w:rsidR="00740ECE" w:rsidRPr="005C2368">
          <w:rPr>
            <w:rStyle w:val="Hipervnculo"/>
          </w:rPr>
          <w:t>OFICIO 220-196196 DE 2020</w:t>
        </w:r>
      </w:hyperlink>
      <w:r w:rsidR="00740ECE" w:rsidRPr="005C2368">
        <w:t xml:space="preserve"> LOS CRIPTOACTIVOS NO PUEDEN SER OBJETO DE APORTE EN SOCIEDADES </w:t>
      </w:r>
    </w:p>
    <w:p w14:paraId="4EB66B6D" w14:textId="77777777" w:rsidR="00740ECE" w:rsidRPr="005C2368" w:rsidRDefault="00F3375F" w:rsidP="00377A8B">
      <w:pPr>
        <w:pStyle w:val="Cuerpovademecum"/>
      </w:pPr>
      <w:hyperlink r:id="rId3206" w:history="1">
        <w:r w:rsidR="00740ECE" w:rsidRPr="005C2368">
          <w:rPr>
            <w:rStyle w:val="Hipervnculo"/>
          </w:rPr>
          <w:t>OFICIO 220-195879 DE 2020</w:t>
        </w:r>
      </w:hyperlink>
      <w:r w:rsidR="00740ECE" w:rsidRPr="005C2368">
        <w:t xml:space="preserve"> REUNIONES DEL MÁXIMO ÓRGANO SOCIAL - DERECHO DE INSPECCIÓN - INVESTIGACIONES ADMINISTRATIVAS </w:t>
      </w:r>
    </w:p>
    <w:p w14:paraId="474424C4" w14:textId="77777777" w:rsidR="00740ECE" w:rsidRPr="005C2368" w:rsidRDefault="00F3375F" w:rsidP="00377A8B">
      <w:pPr>
        <w:pStyle w:val="Cuerpovademecum"/>
      </w:pPr>
      <w:hyperlink r:id="rId3207" w:history="1">
        <w:r w:rsidR="00740ECE" w:rsidRPr="005C2368">
          <w:rPr>
            <w:rStyle w:val="Hipervnculo"/>
          </w:rPr>
          <w:t>OFICIO 220-194535 DE 2020</w:t>
        </w:r>
      </w:hyperlink>
      <w:r w:rsidR="00740ECE" w:rsidRPr="005C2368">
        <w:t xml:space="preserve"> PLAZOS PARA EL PAGO DE DIVIDENDOS. </w:t>
      </w:r>
    </w:p>
    <w:p w14:paraId="1C4349D3" w14:textId="77777777" w:rsidR="00740ECE" w:rsidRPr="005C2368" w:rsidRDefault="00F3375F" w:rsidP="00377A8B">
      <w:pPr>
        <w:pStyle w:val="Cuerpovademecum"/>
      </w:pPr>
      <w:hyperlink r:id="rId3208" w:history="1">
        <w:r w:rsidR="00740ECE" w:rsidRPr="005C2368">
          <w:rPr>
            <w:rStyle w:val="Hipervnculo"/>
          </w:rPr>
          <w:t>OFICIO 220-192879 DE 2020</w:t>
        </w:r>
      </w:hyperlink>
      <w:r w:rsidR="00740ECE" w:rsidRPr="005C2368">
        <w:t xml:space="preserve"> PLAZO PARA ENERVAR LA CAUSAL DE DISOLUCIÓN POR PÉRDIDAS. </w:t>
      </w:r>
    </w:p>
    <w:p w14:paraId="5C73D63A" w14:textId="77777777" w:rsidR="00740ECE" w:rsidRPr="005C2368" w:rsidRDefault="00F3375F" w:rsidP="00377A8B">
      <w:pPr>
        <w:pStyle w:val="Cuerpovademecum"/>
      </w:pPr>
      <w:hyperlink r:id="rId3209" w:history="1">
        <w:r w:rsidR="00740ECE" w:rsidRPr="005C2368">
          <w:rPr>
            <w:rStyle w:val="Hipervnculo"/>
          </w:rPr>
          <w:t>OFICIO 220-192871 DE 2020</w:t>
        </w:r>
      </w:hyperlink>
      <w:r w:rsidR="00740ECE" w:rsidRPr="005C2368">
        <w:t xml:space="preserve"> RESERVAS ESTATUTARIAS PARA ADQUIRIR ACCIONES EN RESERVA. </w:t>
      </w:r>
    </w:p>
    <w:p w14:paraId="62EE6036" w14:textId="77777777" w:rsidR="00740ECE" w:rsidRPr="005C2368" w:rsidRDefault="00F3375F" w:rsidP="00377A8B">
      <w:pPr>
        <w:pStyle w:val="Cuerpovademecum"/>
      </w:pPr>
      <w:hyperlink r:id="rId3210" w:history="1">
        <w:r w:rsidR="00740ECE" w:rsidRPr="005C2368">
          <w:rPr>
            <w:rStyle w:val="Hipervnculo"/>
          </w:rPr>
          <w:t>OFICIO 220-192853 DE 2020</w:t>
        </w:r>
      </w:hyperlink>
      <w:r w:rsidR="00740ECE" w:rsidRPr="005C2368">
        <w:t xml:space="preserve"> ENAJENACIÓN DE ACCIONES EN UNA S.A.S. </w:t>
      </w:r>
    </w:p>
    <w:p w14:paraId="6DEDDC18" w14:textId="77777777" w:rsidR="00740ECE" w:rsidRPr="005C2368" w:rsidRDefault="00F3375F" w:rsidP="00377A8B">
      <w:pPr>
        <w:pStyle w:val="Cuerpovademecum"/>
      </w:pPr>
      <w:hyperlink r:id="rId3211" w:history="1">
        <w:r w:rsidR="00740ECE" w:rsidRPr="005C2368">
          <w:rPr>
            <w:rStyle w:val="Hipervnculo"/>
          </w:rPr>
          <w:t>OFICIO 220-186304 DE 2020</w:t>
        </w:r>
      </w:hyperlink>
      <w:r w:rsidR="00740ECE" w:rsidRPr="005C2368">
        <w:t xml:space="preserve"> DERECHOS ACCIONARIOS DE UNA SOCIEDAD DE ECONOMÍA MIXTA. </w:t>
      </w:r>
    </w:p>
    <w:p w14:paraId="592174CF" w14:textId="77777777" w:rsidR="00740ECE" w:rsidRPr="005C2368" w:rsidRDefault="00F3375F" w:rsidP="00377A8B">
      <w:pPr>
        <w:pStyle w:val="Cuerpovademecum"/>
      </w:pPr>
      <w:hyperlink r:id="rId3212" w:history="1">
        <w:r w:rsidR="00740ECE" w:rsidRPr="005C2368">
          <w:rPr>
            <w:rStyle w:val="Hipervnculo"/>
          </w:rPr>
          <w:t>OFICIO 220-186127 DE 2020</w:t>
        </w:r>
      </w:hyperlink>
      <w:r w:rsidR="00740ECE" w:rsidRPr="005C2368">
        <w:t xml:space="preserve"> CONSIDERACIONES FRENTE A LOS REQUISITOS DE CAPITAL DE LAS SOCIEDADES ADMINISTRADORAS DE PLANES DE AUTOFINANCIAMIENTO COMERCIAL. </w:t>
      </w:r>
    </w:p>
    <w:p w14:paraId="738B1F35" w14:textId="77777777" w:rsidR="00740ECE" w:rsidRPr="005C2368" w:rsidRDefault="00F3375F" w:rsidP="00377A8B">
      <w:pPr>
        <w:pStyle w:val="Cuerpovademecum"/>
      </w:pPr>
      <w:hyperlink r:id="rId3213" w:history="1">
        <w:r w:rsidR="00740ECE" w:rsidRPr="005C2368">
          <w:rPr>
            <w:rStyle w:val="Hipervnculo"/>
          </w:rPr>
          <w:t>OFICIO 220-185567 DE 2020</w:t>
        </w:r>
      </w:hyperlink>
      <w:r w:rsidR="00740ECE" w:rsidRPr="005C2368">
        <w:t xml:space="preserve"> CAPTACIÓN MASIVA NO AUTORIZADA DE DINEROS DEL PÚBLICO. </w:t>
      </w:r>
    </w:p>
    <w:p w14:paraId="3B3937AE" w14:textId="77777777" w:rsidR="00740ECE" w:rsidRPr="005C2368" w:rsidRDefault="00F3375F" w:rsidP="00377A8B">
      <w:pPr>
        <w:pStyle w:val="Cuerpovademecum"/>
      </w:pPr>
      <w:hyperlink r:id="rId3214" w:history="1">
        <w:r w:rsidR="00740ECE" w:rsidRPr="005C2368">
          <w:rPr>
            <w:rStyle w:val="Hipervnculo"/>
          </w:rPr>
          <w:t>OFICIO 220-185501 DE 2020</w:t>
        </w:r>
      </w:hyperlink>
      <w:r w:rsidR="00740ECE" w:rsidRPr="005C2368">
        <w:t xml:space="preserve"> INVERSIÓN EXTRANJERA EN EL CAPITAL DE UNA COMPAÑÍA COLOMBIANA – REGISTRO AUTOMÁTICO – AUMENTOS DE CAPITAL – CANCELACIÓN. </w:t>
      </w:r>
    </w:p>
    <w:p w14:paraId="1D19D8C4" w14:textId="77777777" w:rsidR="00740ECE" w:rsidRPr="005C2368" w:rsidRDefault="00F3375F" w:rsidP="00377A8B">
      <w:pPr>
        <w:pStyle w:val="Cuerpovademecum"/>
      </w:pPr>
      <w:hyperlink r:id="rId3215" w:history="1">
        <w:r w:rsidR="00740ECE" w:rsidRPr="005C2368">
          <w:rPr>
            <w:rStyle w:val="Hipervnculo"/>
          </w:rPr>
          <w:t>OFICIO 220-184191 DE 2020</w:t>
        </w:r>
      </w:hyperlink>
      <w:r w:rsidR="00740ECE" w:rsidRPr="005C2368">
        <w:t xml:space="preserve"> ALGUNOS ASPECTOS RELACIONADOS CON LA CAUSAL DE DISOLUCIÓN POR PÉRDIDAS </w:t>
      </w:r>
    </w:p>
    <w:p w14:paraId="039DA6C8" w14:textId="77777777" w:rsidR="00740ECE" w:rsidRPr="005C2368" w:rsidRDefault="00F3375F" w:rsidP="00377A8B">
      <w:pPr>
        <w:pStyle w:val="Cuerpovademecum"/>
      </w:pPr>
      <w:hyperlink r:id="rId3216" w:history="1">
        <w:r w:rsidR="00740ECE" w:rsidRPr="005C2368">
          <w:rPr>
            <w:rStyle w:val="Hipervnculo"/>
          </w:rPr>
          <w:t>OFICIO 220-183349 DE 2020</w:t>
        </w:r>
      </w:hyperlink>
      <w:r w:rsidR="00740ECE" w:rsidRPr="005C2368">
        <w:t xml:space="preserve"> COMPAÑÍAS ORIGINADORAS DE CRÉDITO DEL SECTOR REAL – FACTORING COMO FUENTE DE PAGO DE OPERACIONES DE MUTUO. </w:t>
      </w:r>
    </w:p>
    <w:p w14:paraId="5213F663" w14:textId="77777777" w:rsidR="00740ECE" w:rsidRPr="005C2368" w:rsidRDefault="00F3375F" w:rsidP="00377A8B">
      <w:pPr>
        <w:pStyle w:val="Cuerpovademecum"/>
      </w:pPr>
      <w:hyperlink r:id="rId3217" w:history="1">
        <w:r w:rsidR="00740ECE" w:rsidRPr="005C2368">
          <w:rPr>
            <w:rStyle w:val="Hipervnculo"/>
          </w:rPr>
          <w:t>OFICIO 220-162034 DE 2020</w:t>
        </w:r>
      </w:hyperlink>
      <w:r w:rsidR="00740ECE" w:rsidRPr="005C2368">
        <w:t xml:space="preserve"> SOCIEDAD POR ACCIONES SIMPLIFICADA – ACTIVIDAD DE COMERCIALIZACIÓN DE METALES – SISTEMA DE PREVENCIÓN DE LA/FT – REVISOR FISCAL.</w:t>
      </w:r>
    </w:p>
    <w:p w14:paraId="62E0027D" w14:textId="77777777" w:rsidR="00740ECE" w:rsidRPr="005C2368" w:rsidRDefault="00F3375F" w:rsidP="00377A8B">
      <w:pPr>
        <w:pStyle w:val="Cuerpovademecum"/>
      </w:pPr>
      <w:hyperlink r:id="rId3218" w:history="1">
        <w:r w:rsidR="00740ECE" w:rsidRPr="005C2368">
          <w:rPr>
            <w:rStyle w:val="Hipervnculo"/>
          </w:rPr>
          <w:t>OFICIO 220-153385 DE 2020</w:t>
        </w:r>
      </w:hyperlink>
      <w:r w:rsidR="00740ECE" w:rsidRPr="005C2368">
        <w:t xml:space="preserve"> SUSPENSIÓN DE LA CAUSAL DE DISOLUCIÓN POR PERDIDAS Y DEL TÉRMINO PARA ENERVARLA EN LAS SOCIEDADES POR ACCIONES SIMPLIFICADAS. </w:t>
      </w:r>
    </w:p>
    <w:p w14:paraId="46CC5D09" w14:textId="77777777" w:rsidR="00740ECE" w:rsidRPr="005C2368" w:rsidRDefault="00F3375F" w:rsidP="00377A8B">
      <w:pPr>
        <w:pStyle w:val="Cuerpovademecum"/>
      </w:pPr>
      <w:hyperlink r:id="rId3219" w:history="1">
        <w:r w:rsidR="00740ECE" w:rsidRPr="005C2368">
          <w:rPr>
            <w:rStyle w:val="Hipervnculo"/>
          </w:rPr>
          <w:t>OFICIO 220-132954 DE 2020</w:t>
        </w:r>
      </w:hyperlink>
      <w:r w:rsidR="00740ECE" w:rsidRPr="005C2368">
        <w:t xml:space="preserve"> EMISIÓN DE ACCIONES POR PARTE DE CLUBES DE FÚTBOL PROFESIONAL, CONVERTIDOS EN SOCIEDADES ANÓNIMAS - LEY 1445 DE 2011.  </w:t>
      </w:r>
    </w:p>
    <w:p w14:paraId="291A0421" w14:textId="77777777" w:rsidR="00740ECE" w:rsidRPr="005C2368" w:rsidRDefault="00F3375F" w:rsidP="00377A8B">
      <w:pPr>
        <w:pStyle w:val="Cuerpovademecum"/>
      </w:pPr>
      <w:hyperlink r:id="rId3220" w:history="1">
        <w:r w:rsidR="00740ECE" w:rsidRPr="005C2368">
          <w:rPr>
            <w:rStyle w:val="Hipervnculo"/>
          </w:rPr>
          <w:t>OFICIO 220-118710 DE 2020</w:t>
        </w:r>
      </w:hyperlink>
      <w:r w:rsidR="00740ECE" w:rsidRPr="005C2368">
        <w:t xml:space="preserve"> SANCIONES APLICABLES A SOCIEDADES POR NO APLICAR LOS MARCOS NORMATIVOS CONTABLES VIGENTES. </w:t>
      </w:r>
    </w:p>
    <w:p w14:paraId="661D2201" w14:textId="77777777" w:rsidR="00740ECE" w:rsidRPr="005C2368" w:rsidRDefault="00F3375F" w:rsidP="00377A8B">
      <w:pPr>
        <w:pStyle w:val="Cuerpovademecum"/>
      </w:pPr>
      <w:hyperlink r:id="rId3221" w:history="1">
        <w:r w:rsidR="00740ECE" w:rsidRPr="005C2368">
          <w:rPr>
            <w:rStyle w:val="Hipervnculo"/>
          </w:rPr>
          <w:t>OFICIO 220-118627 DE 2020</w:t>
        </w:r>
      </w:hyperlink>
      <w:r w:rsidR="00740ECE" w:rsidRPr="005C2368">
        <w:t xml:space="preserve"> SOBRE LOS ESTADOS FINANCIEROS QUE SE APRUEBAN EN UN PROCESO DE FUSIÓN EN REUNIÓN ORDINARIA, A LA LUZ DE LO DETERMINADO EN EL DECRETO 434 DE 2020. </w:t>
      </w:r>
    </w:p>
    <w:p w14:paraId="06AE6D2A" w14:textId="77777777" w:rsidR="00740ECE" w:rsidRPr="005C2368" w:rsidRDefault="00F3375F" w:rsidP="00377A8B">
      <w:pPr>
        <w:pStyle w:val="Cuerpovademecum"/>
      </w:pPr>
      <w:hyperlink r:id="rId3222" w:history="1">
        <w:r w:rsidR="00740ECE" w:rsidRPr="005C2368">
          <w:rPr>
            <w:rStyle w:val="Hipervnculo"/>
          </w:rPr>
          <w:t>OFICIO 220-114318 DE 2020</w:t>
        </w:r>
      </w:hyperlink>
      <w:r w:rsidR="00740ECE" w:rsidRPr="005C2368">
        <w:t xml:space="preserve"> DERECHO DE INSPECCIÓN DE LIBROS DURANTE LA EMERGENCIA SANITARIA DECRETADA POR EL GOBIERNO NACIONAL. </w:t>
      </w:r>
    </w:p>
    <w:p w14:paraId="6C9E8DD7" w14:textId="77777777" w:rsidR="00740ECE" w:rsidRPr="005C2368" w:rsidRDefault="00F3375F" w:rsidP="00377A8B">
      <w:pPr>
        <w:pStyle w:val="Cuerpovademecum"/>
      </w:pPr>
      <w:hyperlink r:id="rId3223" w:history="1">
        <w:r w:rsidR="00740ECE" w:rsidRPr="005C2368">
          <w:rPr>
            <w:rStyle w:val="Hipervnculo"/>
          </w:rPr>
          <w:t>OFICIO 220-107214 DE 2020</w:t>
        </w:r>
      </w:hyperlink>
      <w:r w:rsidR="00740ECE" w:rsidRPr="005C2368">
        <w:t xml:space="preserve"> INFORMES EMPRESARIALES. </w:t>
      </w:r>
    </w:p>
    <w:p w14:paraId="19B46A0B" w14:textId="77777777" w:rsidR="00740ECE" w:rsidRPr="005C2368" w:rsidRDefault="00F3375F" w:rsidP="00377A8B">
      <w:pPr>
        <w:pStyle w:val="Cuerpovademecum"/>
      </w:pPr>
      <w:hyperlink r:id="rId3224" w:history="1">
        <w:r w:rsidR="00740ECE" w:rsidRPr="005C2368">
          <w:rPr>
            <w:rStyle w:val="Hipervnculo"/>
          </w:rPr>
          <w:t>OFICIO 220-097885 DE 2020</w:t>
        </w:r>
      </w:hyperlink>
      <w:r w:rsidR="00740ECE" w:rsidRPr="005C2368">
        <w:t xml:space="preserve"> SUSPENSIÓN CAUSAL DE DISOLUCIÓN POR PERDIDAS - DECRETO LEGISLATIVO 560 DE 2020. </w:t>
      </w:r>
    </w:p>
    <w:p w14:paraId="3954E211" w14:textId="77777777" w:rsidR="00740ECE" w:rsidRPr="005C2368" w:rsidRDefault="00F3375F" w:rsidP="00377A8B">
      <w:pPr>
        <w:pStyle w:val="Cuerpovademecum"/>
      </w:pPr>
      <w:hyperlink r:id="rId3225" w:history="1">
        <w:r w:rsidR="00740ECE" w:rsidRPr="005C2368">
          <w:rPr>
            <w:rStyle w:val="Hipervnculo"/>
          </w:rPr>
          <w:t>OFICIO 220-097871 DE 2020</w:t>
        </w:r>
      </w:hyperlink>
      <w:r w:rsidR="00740ECE" w:rsidRPr="005C2368">
        <w:t xml:space="preserve"> SUSPENSIÓN CAUSAL DE DISOLUCIÓN POR PERDIDAS Y DEL TÉRMINO PARA ENERVARLA - DECRETO LEGISLATIVO 560 DE 2020. </w:t>
      </w:r>
    </w:p>
    <w:p w14:paraId="08717740" w14:textId="77777777" w:rsidR="00740ECE" w:rsidRPr="005C2368" w:rsidRDefault="00740ECE" w:rsidP="00377A8B">
      <w:pPr>
        <w:pStyle w:val="Cuerpovademecum"/>
      </w:pPr>
    </w:p>
    <w:p w14:paraId="03F89A43" w14:textId="77777777" w:rsidR="00740ECE" w:rsidRPr="00080D8A" w:rsidRDefault="00740ECE" w:rsidP="00740ECE">
      <w:pPr>
        <w:jc w:val="center"/>
        <w:rPr>
          <w:rFonts w:cs="Palatino Linotype"/>
          <w:bCs/>
          <w:iCs/>
          <w:sz w:val="40"/>
          <w:szCs w:val="40"/>
          <w:bdr w:val="none" w:sz="0" w:space="0" w:color="auto" w:frame="1"/>
          <w:lang w:eastAsia="x-none"/>
        </w:rPr>
      </w:pPr>
      <w:r w:rsidRPr="00080D8A">
        <w:rPr>
          <w:rFonts w:cs="Palatino Linotype"/>
          <w:bCs/>
          <w:iCs/>
          <w:sz w:val="40"/>
          <w:szCs w:val="40"/>
          <w:bdr w:val="none" w:sz="0" w:space="0" w:color="auto" w:frame="1"/>
          <w:lang w:eastAsia="x-none"/>
        </w:rPr>
        <w:sym w:font="Wingdings" w:char="F09D"/>
      </w:r>
    </w:p>
    <w:p w14:paraId="73429ECE" w14:textId="77777777" w:rsidR="00740ECE" w:rsidRDefault="00740ECE" w:rsidP="00377A8B">
      <w:pPr>
        <w:pStyle w:val="Cuerpovademecum"/>
      </w:pPr>
    </w:p>
    <w:p w14:paraId="5DD333F4" w14:textId="77777777" w:rsidR="00740ECE" w:rsidRDefault="00740ECE" w:rsidP="00740ECE">
      <w:pPr>
        <w:pStyle w:val="Estilo10"/>
      </w:pPr>
      <w:r w:rsidRPr="006B4240">
        <w:t>Superintendencia de Vigilancia y Seguridad Privada</w:t>
      </w:r>
    </w:p>
    <w:p w14:paraId="0A7CFFDF" w14:textId="77777777" w:rsidR="00740ECE" w:rsidRPr="005C2368" w:rsidRDefault="00F3375F" w:rsidP="00377A8B">
      <w:pPr>
        <w:pStyle w:val="Cuerpovademecum"/>
      </w:pPr>
      <w:hyperlink r:id="rId3226" w:history="1">
        <w:r w:rsidR="00740ECE" w:rsidRPr="005C2368">
          <w:rPr>
            <w:rStyle w:val="Hipervnculo"/>
          </w:rPr>
          <w:t>Medidas preventivas para el control de armas, y demás implementos utilizados por los servicios de vigilancia y seguridad privada</w:t>
        </w:r>
      </w:hyperlink>
    </w:p>
    <w:p w14:paraId="7870B486" w14:textId="77777777" w:rsidR="00740ECE" w:rsidRPr="005C2368" w:rsidRDefault="00F3375F" w:rsidP="00377A8B">
      <w:pPr>
        <w:pStyle w:val="Cuerpovademecum"/>
      </w:pPr>
      <w:hyperlink r:id="rId3227" w:history="1">
        <w:r w:rsidR="00740ECE" w:rsidRPr="005C2368">
          <w:rPr>
            <w:rStyle w:val="Hipervnculo"/>
          </w:rPr>
          <w:t>Resolución N°20204000064817 Por la cual la Superintendencia de Vigilancia y Seguridad Privada oficializa los trámites que requieren permiso de estado</w:t>
        </w:r>
      </w:hyperlink>
    </w:p>
    <w:p w14:paraId="16CA6075" w14:textId="77777777" w:rsidR="00740ECE" w:rsidRPr="005C2368" w:rsidRDefault="00F3375F" w:rsidP="00377A8B">
      <w:pPr>
        <w:pStyle w:val="Cuerpovademecum"/>
      </w:pPr>
      <w:hyperlink r:id="rId3228" w:history="1">
        <w:r w:rsidR="00740ECE" w:rsidRPr="005C2368">
          <w:rPr>
            <w:rStyle w:val="Hipervnculo"/>
          </w:rPr>
          <w:t>Vinculación de personal extranjero en el sector de la vigilancia y seguridad privada</w:t>
        </w:r>
      </w:hyperlink>
    </w:p>
    <w:p w14:paraId="6CE33202" w14:textId="77777777" w:rsidR="00740ECE" w:rsidRPr="005C2368" w:rsidRDefault="00740ECE" w:rsidP="00377A8B">
      <w:pPr>
        <w:pStyle w:val="Cuerpovademecum"/>
      </w:pPr>
    </w:p>
    <w:p w14:paraId="630257D5" w14:textId="77777777" w:rsidR="00740ECE" w:rsidRPr="00080D8A" w:rsidRDefault="00740ECE" w:rsidP="00740ECE">
      <w:pPr>
        <w:jc w:val="center"/>
        <w:rPr>
          <w:rFonts w:cs="Palatino Linotype"/>
          <w:bCs/>
          <w:iCs/>
          <w:sz w:val="40"/>
          <w:szCs w:val="40"/>
          <w:bdr w:val="none" w:sz="0" w:space="0" w:color="auto" w:frame="1"/>
          <w:lang w:eastAsia="x-none"/>
        </w:rPr>
      </w:pPr>
      <w:r w:rsidRPr="00080D8A">
        <w:rPr>
          <w:rFonts w:cs="Palatino Linotype"/>
          <w:bCs/>
          <w:iCs/>
          <w:sz w:val="40"/>
          <w:szCs w:val="40"/>
          <w:bdr w:val="none" w:sz="0" w:space="0" w:color="auto" w:frame="1"/>
          <w:lang w:eastAsia="x-none"/>
        </w:rPr>
        <w:sym w:font="Wingdings" w:char="F09D"/>
      </w:r>
    </w:p>
    <w:p w14:paraId="6BF06FCD" w14:textId="77777777" w:rsidR="00740ECE" w:rsidRDefault="00740ECE" w:rsidP="00377A8B">
      <w:pPr>
        <w:pStyle w:val="Cuerpovademecum"/>
      </w:pPr>
    </w:p>
    <w:p w14:paraId="01FDFB1F" w14:textId="77777777" w:rsidR="00740ECE" w:rsidRDefault="00740ECE" w:rsidP="00740ECE">
      <w:pPr>
        <w:pStyle w:val="Estilo10"/>
      </w:pPr>
      <w:r w:rsidRPr="006B4240">
        <w:t>Superintendencia del Subsidio Familiar</w:t>
      </w:r>
    </w:p>
    <w:p w14:paraId="07977A41" w14:textId="77777777" w:rsidR="00740ECE" w:rsidRPr="005C2368" w:rsidRDefault="00740ECE" w:rsidP="00377A8B">
      <w:pPr>
        <w:pStyle w:val="Cuerpovademecum"/>
        <w:rPr>
          <w:rStyle w:val="Hipervnculo"/>
        </w:rPr>
      </w:pPr>
      <w:r w:rsidRPr="00A82356">
        <w:fldChar w:fldCharType="begin"/>
      </w:r>
      <w:r w:rsidRPr="005C2368">
        <w:instrText xml:space="preserve"> HYPERLINK "https://www.ssf.gov.co/noticias/-/asset_publisher/OtnANBInIEgH/content/auxilio-econ%25C3%25B3mico-al-cesante?_com_liferay_asset_publisher_web_portlet_AssetPublisherPortlet_INSTANCE_OtnANBInIEgH_redirect=https%3A%2F%2Fwww.ssf.gov.co%2Fnoticias%3Fp_p_id%3Dcom_liferay_asset_publisher_web_portlet_AssetPublisherPortlet_INSTANCE_OtnANBInIEgH%26p_p_lifecycle%3D0%26p_p_state%3Dnormal%26p_p_mode%3Dview%26_com_liferay_asset_publisher_web_portlet_AssetPublisherPortlet_INSTANCE_OtnANBInIEgH_cur%3D0%26p_r_p_resetCur%3Dfalse%26_com_liferay_asset_publisher_web_portlet_AssetPublisherPortlet_INSTANCE_OtnANBInIEgH_assetEntryId%3D705228" </w:instrText>
      </w:r>
      <w:r w:rsidRPr="00A82356">
        <w:fldChar w:fldCharType="separate"/>
      </w:r>
      <w:r w:rsidRPr="005C2368">
        <w:rPr>
          <w:rStyle w:val="Hipervnculo"/>
        </w:rPr>
        <w:t>Auxilio económico al cesante</w:t>
      </w:r>
    </w:p>
    <w:p w14:paraId="5939C69D" w14:textId="77777777" w:rsidR="00740ECE" w:rsidRPr="005C2368" w:rsidRDefault="00740ECE" w:rsidP="00377A8B">
      <w:pPr>
        <w:pStyle w:val="Cuerpovademecum"/>
        <w:rPr>
          <w:rStyle w:val="Hipervnculo"/>
        </w:rPr>
      </w:pPr>
      <w:r w:rsidRPr="00A82356">
        <w:lastRenderedPageBreak/>
        <w:fldChar w:fldCharType="end"/>
      </w:r>
      <w:r w:rsidRPr="00A82356">
        <w:fldChar w:fldCharType="begin"/>
      </w:r>
      <w:r w:rsidRPr="005C2368">
        <w:instrText xml:space="preserve"> HYPERLINK "https://www.ssf.gov.co/noticias/-/asset_publisher/OtnANBInIEgH/content/lo-que-necesita-saber-para-acceder-al-subsidio-de-vivienda?_com_liferay_asset_publisher_web_portlet_AssetPublisherPortlet_INSTANCE_OtnANBInIEgH_redirect=https%3A%2F%2Fwww.ssf.gov.co%2Fnoticias%3Fp_p_id%3Dcom_liferay_asset_publisher_web_portlet_AssetPublisherPortlet_INSTANCE_OtnANBInIEgH%26p_p_lifecycle%3D0%26p_p_state%3Dnormal%26p_p_mode%3Dview%26_com_liferay_asset_publisher_web_portlet_AssetPublisherPortlet_INSTANCE_OtnANBInIEgH_cur%3D0%26p_r_p_resetCur%3Dfalse%26_com_liferay_asset_publisher_web_portlet_AssetPublisherPortlet_INSTANCE_OtnANBInIEgH_assetEntryId%3D703634" </w:instrText>
      </w:r>
      <w:r w:rsidRPr="00A82356">
        <w:fldChar w:fldCharType="separate"/>
      </w:r>
      <w:r w:rsidRPr="005C2368">
        <w:rPr>
          <w:rStyle w:val="Hipervnculo"/>
        </w:rPr>
        <w:t>Lo que necesita saber para acceder al subsidio de vivienda</w:t>
      </w:r>
    </w:p>
    <w:p w14:paraId="18854BF2" w14:textId="77777777" w:rsidR="00740ECE" w:rsidRPr="005C2368" w:rsidRDefault="00740ECE" w:rsidP="00377A8B">
      <w:pPr>
        <w:pStyle w:val="Cuerpovademecum"/>
        <w:rPr>
          <w:rStyle w:val="Hipervnculo"/>
        </w:rPr>
      </w:pPr>
      <w:r w:rsidRPr="00A82356">
        <w:fldChar w:fldCharType="end"/>
      </w:r>
      <w:r w:rsidRPr="00A82356">
        <w:fldChar w:fldCharType="begin"/>
      </w:r>
      <w:r w:rsidRPr="005C2368">
        <w:instrText xml:space="preserve"> HYPERLINK "https://www.ssf.gov.co/noticias/-/asset_publisher/OtnANBInIEgH/content/supersubsidio-da-a-conocer-su-anuario-estad%25C3%25ADstico-2019?_com_liferay_asset_publisher_web_portlet_AssetPublisherPortlet_INSTANCE_OtnANBInIEgH_redirect=https%3A%2F%2Fwww.ssf.gov.co%2Fnoticias%3Fp_p_id%3Dcom_liferay_asset_publisher_web_portlet_AssetPublisherPortlet_INSTANCE_OtnANBInIEgH%26p_p_lifecycle%3D0%26p_p_state%3Dnormal%26p_p_mode%3Dview%26_com_liferay_asset_publisher_web_portlet_AssetPublisherPortlet_INSTANCE_OtnANBInIEgH_cur%3D2%26_com_liferay_asset_publisher_web_portlet_AssetPublisherPortlet_INSTANCE_OtnANBInIEgH_delta%3D10%26p_r_p_resetCur%3Dfalse%26_com_liferay_asset_publisher_web_portlet_AssetPublisherPortlet_INSTANCE_OtnANBInIEgH_assetEntryId%3D627986" </w:instrText>
      </w:r>
      <w:r w:rsidRPr="00A82356">
        <w:fldChar w:fldCharType="separate"/>
      </w:r>
      <w:r w:rsidRPr="005C2368">
        <w:rPr>
          <w:rStyle w:val="Hipervnculo"/>
        </w:rPr>
        <w:t>Supersubsidio da a conocer su anuario estadístico 2019</w:t>
      </w:r>
    </w:p>
    <w:p w14:paraId="4CBF4214" w14:textId="77777777" w:rsidR="00740ECE" w:rsidRPr="005C2368" w:rsidRDefault="00740ECE" w:rsidP="00377A8B">
      <w:pPr>
        <w:pStyle w:val="Cuerpovademecum"/>
      </w:pPr>
      <w:r w:rsidRPr="00A82356">
        <w:fldChar w:fldCharType="end"/>
      </w:r>
    </w:p>
    <w:p w14:paraId="6056D7D3" w14:textId="77777777" w:rsidR="00740ECE" w:rsidRPr="00080D8A" w:rsidRDefault="00740ECE" w:rsidP="00740ECE">
      <w:pPr>
        <w:jc w:val="center"/>
        <w:rPr>
          <w:rFonts w:cs="Palatino Linotype"/>
          <w:bCs/>
          <w:iCs/>
          <w:sz w:val="40"/>
          <w:szCs w:val="40"/>
          <w:bdr w:val="none" w:sz="0" w:space="0" w:color="auto" w:frame="1"/>
          <w:lang w:eastAsia="x-none"/>
        </w:rPr>
      </w:pPr>
      <w:r w:rsidRPr="00080D8A">
        <w:rPr>
          <w:rFonts w:cs="Palatino Linotype"/>
          <w:bCs/>
          <w:iCs/>
          <w:sz w:val="40"/>
          <w:szCs w:val="40"/>
          <w:bdr w:val="none" w:sz="0" w:space="0" w:color="auto" w:frame="1"/>
          <w:lang w:eastAsia="x-none"/>
        </w:rPr>
        <w:sym w:font="Wingdings" w:char="F09D"/>
      </w:r>
    </w:p>
    <w:p w14:paraId="7EA29C54" w14:textId="77777777" w:rsidR="00740ECE" w:rsidRDefault="00740ECE" w:rsidP="00377A8B">
      <w:pPr>
        <w:pStyle w:val="Cuerpovademecum"/>
      </w:pPr>
    </w:p>
    <w:p w14:paraId="3F544B2F" w14:textId="77777777" w:rsidR="00740ECE" w:rsidRDefault="00740ECE" w:rsidP="00740ECE">
      <w:pPr>
        <w:pStyle w:val="Estilo10"/>
      </w:pPr>
      <w:r>
        <w:t>Superintendencia Financiera de Colombia</w:t>
      </w:r>
    </w:p>
    <w:p w14:paraId="1FD52FE7" w14:textId="77777777" w:rsidR="00740ECE" w:rsidRPr="005C2368" w:rsidRDefault="00740ECE" w:rsidP="00377A8B">
      <w:pPr>
        <w:pStyle w:val="Cuerpovademecum"/>
      </w:pPr>
      <w:r w:rsidRPr="005C2368">
        <w:t xml:space="preserve">Circular externa </w:t>
      </w:r>
      <w:hyperlink r:id="rId3229" w:history="1">
        <w:r w:rsidRPr="005C2368">
          <w:rPr>
            <w:rStyle w:val="Hipervnculo"/>
          </w:rPr>
          <w:t>030</w:t>
        </w:r>
      </w:hyperlink>
      <w:r w:rsidRPr="005C2368">
        <w:t xml:space="preserve"> Octubre 01 Imparte instrucciones relacionadas con los vinculados y límites de exposición y concentración de riesgos de los conglomerados financieros. </w:t>
      </w:r>
      <w:hyperlink r:id="rId3230" w:history="1">
        <w:r w:rsidRPr="005C2368">
          <w:rPr>
            <w:rStyle w:val="Hipervnculo"/>
          </w:rPr>
          <w:t>Anexo</w:t>
        </w:r>
      </w:hyperlink>
      <w:r w:rsidRPr="005C2368">
        <w:t xml:space="preserve">. </w:t>
      </w:r>
    </w:p>
    <w:p w14:paraId="509B84FD" w14:textId="77777777" w:rsidR="00740ECE" w:rsidRPr="005C2368" w:rsidRDefault="00740ECE" w:rsidP="00377A8B">
      <w:pPr>
        <w:pStyle w:val="Cuerpovademecum"/>
      </w:pPr>
      <w:r w:rsidRPr="005C2368">
        <w:t xml:space="preserve">Circular externa </w:t>
      </w:r>
      <w:hyperlink r:id="rId3231" w:history="1">
        <w:r w:rsidRPr="005C2368">
          <w:rPr>
            <w:rStyle w:val="Hipervnculo"/>
          </w:rPr>
          <w:t>027</w:t>
        </w:r>
      </w:hyperlink>
      <w:r w:rsidRPr="005C2368">
        <w:t xml:space="preserve"> Septiembre 02 Imparte instrucciones relativas a la administración del riesgo de lavado de activos y de financiación del terrorismo. </w:t>
      </w:r>
      <w:hyperlink r:id="rId3232" w:history="1">
        <w:r w:rsidRPr="005C2368">
          <w:rPr>
            <w:rStyle w:val="Hipervnculo"/>
          </w:rPr>
          <w:t>Anexo</w:t>
        </w:r>
      </w:hyperlink>
      <w:r w:rsidRPr="005C2368">
        <w:t xml:space="preserve">. </w:t>
      </w:r>
    </w:p>
    <w:p w14:paraId="7949B01A" w14:textId="77777777" w:rsidR="00740ECE" w:rsidRPr="005C2368" w:rsidRDefault="00740ECE" w:rsidP="00377A8B">
      <w:pPr>
        <w:pStyle w:val="Cuerpovademecum"/>
      </w:pPr>
      <w:r w:rsidRPr="005C2368">
        <w:t xml:space="preserve">Circular externa </w:t>
      </w:r>
      <w:hyperlink r:id="rId3233" w:history="1">
        <w:r w:rsidRPr="005C2368">
          <w:rPr>
            <w:rStyle w:val="Hipervnculo"/>
          </w:rPr>
          <w:t>024</w:t>
        </w:r>
      </w:hyperlink>
      <w:r w:rsidRPr="005C2368">
        <w:t xml:space="preserve"> Julio 06 Imparte instrucciones relacionadas con la actividad de proveeduría de precios en el mercado y valoración de inversiones de las entidades vigiladas. </w:t>
      </w:r>
      <w:hyperlink r:id="rId3234" w:history="1">
        <w:r w:rsidRPr="005C2368">
          <w:rPr>
            <w:rStyle w:val="Hipervnculo"/>
          </w:rPr>
          <w:t>Anexo</w:t>
        </w:r>
      </w:hyperlink>
      <w:r w:rsidRPr="005C2368">
        <w:t xml:space="preserve">. </w:t>
      </w:r>
    </w:p>
    <w:p w14:paraId="1AF5DF9E" w14:textId="77777777" w:rsidR="00740ECE" w:rsidRPr="005C2368" w:rsidRDefault="00F3375F" w:rsidP="00377A8B">
      <w:pPr>
        <w:pStyle w:val="Cuerpovademecum"/>
      </w:pPr>
      <w:hyperlink r:id="rId3235" w:history="1">
        <w:r w:rsidR="00740ECE" w:rsidRPr="005C2368">
          <w:rPr>
            <w:rStyle w:val="Hipervnculo"/>
          </w:rPr>
          <w:t>Boletín Jurídico Número 88</w:t>
        </w:r>
      </w:hyperlink>
      <w:r w:rsidR="00740ECE" w:rsidRPr="005C2368">
        <w:t xml:space="preserve"> </w:t>
      </w:r>
    </w:p>
    <w:p w14:paraId="659061C6" w14:textId="77777777" w:rsidR="00740ECE" w:rsidRPr="005C2368" w:rsidRDefault="00F3375F" w:rsidP="00377A8B">
      <w:pPr>
        <w:pStyle w:val="Cuerpovademecum"/>
      </w:pPr>
      <w:hyperlink r:id="rId3236" w:history="1">
        <w:r w:rsidR="00740ECE" w:rsidRPr="005C2368">
          <w:rPr>
            <w:rStyle w:val="Hipervnculo"/>
          </w:rPr>
          <w:t>Boletín Jurídico Número 87</w:t>
        </w:r>
      </w:hyperlink>
      <w:r w:rsidR="00740ECE" w:rsidRPr="005C2368">
        <w:t xml:space="preserve"> </w:t>
      </w:r>
    </w:p>
    <w:p w14:paraId="6F03DDAA" w14:textId="77777777" w:rsidR="00740ECE" w:rsidRPr="005C2368" w:rsidRDefault="00F3375F" w:rsidP="00377A8B">
      <w:pPr>
        <w:pStyle w:val="Cuerpovademecum"/>
      </w:pPr>
      <w:hyperlink r:id="rId3237" w:history="1">
        <w:r w:rsidR="00740ECE" w:rsidRPr="005C2368">
          <w:rPr>
            <w:rStyle w:val="Hipervnculo"/>
          </w:rPr>
          <w:t xml:space="preserve">Concepto: 2020198212-001 del 26 de agosto de 2020  Acciones. Traspaso. Beneficio de entrega sin juicio de sucesión </w:t>
        </w:r>
      </w:hyperlink>
    </w:p>
    <w:p w14:paraId="025BC2D0" w14:textId="77777777" w:rsidR="00740ECE" w:rsidRPr="005C2368" w:rsidRDefault="00F3375F" w:rsidP="00377A8B">
      <w:pPr>
        <w:pStyle w:val="Cuerpovademecum"/>
      </w:pPr>
      <w:hyperlink r:id="rId3238" w:history="1">
        <w:r w:rsidR="00740ECE" w:rsidRPr="005C2368">
          <w:rPr>
            <w:rStyle w:val="Hipervnculo"/>
          </w:rPr>
          <w:t>Concepto: 2020126047-008 del 8 de julio de 2020 Sociedades administradoras de FICs. Partidas pendientes por identificas</w:t>
        </w:r>
      </w:hyperlink>
    </w:p>
    <w:p w14:paraId="154D6960" w14:textId="77777777" w:rsidR="00740ECE" w:rsidRPr="005C2368" w:rsidRDefault="00F3375F" w:rsidP="00377A8B">
      <w:pPr>
        <w:pStyle w:val="Cuerpovademecum"/>
      </w:pPr>
      <w:hyperlink r:id="rId3239" w:history="1">
        <w:r w:rsidR="00740ECE" w:rsidRPr="005C2368">
          <w:rPr>
            <w:rStyle w:val="Hipervnculo"/>
          </w:rPr>
          <w:t xml:space="preserve">Concepto: 2020161227-001 del 17 de julio de 2020 SARLAFT. Emisores de valores. Colocación en Mercado Primario </w:t>
        </w:r>
      </w:hyperlink>
    </w:p>
    <w:p w14:paraId="55D04A1D" w14:textId="77777777" w:rsidR="00740ECE" w:rsidRPr="005C2368" w:rsidRDefault="00F3375F" w:rsidP="00377A8B">
      <w:pPr>
        <w:pStyle w:val="Cuerpovademecum"/>
      </w:pPr>
      <w:hyperlink r:id="rId3240" w:history="1">
        <w:r w:rsidR="00740ECE" w:rsidRPr="005C2368">
          <w:rPr>
            <w:rStyle w:val="Hipervnculo"/>
          </w:rPr>
          <w:t xml:space="preserve">Concepto: 2020121854-003 del 28 de julio de 2020 Reuniones no presenciales. Medio probatorio. Actas. </w:t>
        </w:r>
      </w:hyperlink>
    </w:p>
    <w:p w14:paraId="32B81AE5" w14:textId="77777777" w:rsidR="00740ECE" w:rsidRPr="005C2368" w:rsidRDefault="00F3375F" w:rsidP="00377A8B">
      <w:pPr>
        <w:pStyle w:val="Cuerpovademecum"/>
      </w:pPr>
      <w:hyperlink r:id="rId3241" w:history="1">
        <w:r w:rsidR="00740ECE" w:rsidRPr="005C2368">
          <w:rPr>
            <w:rStyle w:val="Hipervnculo"/>
          </w:rPr>
          <w:t xml:space="preserve">Concepto: 2020117980-002 del 13 de julio de 2020 Oferta pública de adquisición. Beneficiario real. Protección a los accionistas </w:t>
        </w:r>
      </w:hyperlink>
    </w:p>
    <w:p w14:paraId="5BEC8D4B" w14:textId="77777777" w:rsidR="00740ECE" w:rsidRPr="007531FA" w:rsidRDefault="00F3375F" w:rsidP="00377A8B">
      <w:pPr>
        <w:pStyle w:val="Cuerpovademecum"/>
      </w:pPr>
      <w:hyperlink r:id="rId3242" w:history="1">
        <w:r w:rsidR="00740ECE" w:rsidRPr="005C2368">
          <w:rPr>
            <w:rStyle w:val="Hipervnculo"/>
          </w:rPr>
          <w:t xml:space="preserve">Concepto: 2020218170-006 del 28 de octubre de 2020 Bonos. </w:t>
        </w:r>
        <w:r w:rsidR="00740ECE" w:rsidRPr="007531FA">
          <w:rPr>
            <w:rStyle w:val="Hipervnculo"/>
          </w:rPr>
          <w:t xml:space="preserve">Emisión. Verificación por tercero independiente. Revisor fiscal </w:t>
        </w:r>
      </w:hyperlink>
    </w:p>
    <w:p w14:paraId="1CF568BD" w14:textId="77777777" w:rsidR="00740ECE" w:rsidRPr="00AA3EED" w:rsidRDefault="00740ECE" w:rsidP="00377A8B">
      <w:pPr>
        <w:pStyle w:val="Cuerpovademecum"/>
      </w:pPr>
    </w:p>
    <w:p w14:paraId="0DBFE31F" w14:textId="77777777" w:rsidR="00740ECE" w:rsidRPr="00080D8A" w:rsidRDefault="00740ECE" w:rsidP="00740ECE">
      <w:pPr>
        <w:jc w:val="center"/>
        <w:rPr>
          <w:rFonts w:cs="Palatino Linotype"/>
          <w:bCs/>
          <w:iCs/>
          <w:sz w:val="40"/>
          <w:szCs w:val="40"/>
          <w:bdr w:val="none" w:sz="0" w:space="0" w:color="auto" w:frame="1"/>
          <w:lang w:eastAsia="x-none"/>
        </w:rPr>
      </w:pPr>
      <w:r w:rsidRPr="00080D8A">
        <w:rPr>
          <w:rFonts w:cs="Palatino Linotype"/>
          <w:bCs/>
          <w:iCs/>
          <w:sz w:val="40"/>
          <w:szCs w:val="40"/>
          <w:bdr w:val="none" w:sz="0" w:space="0" w:color="auto" w:frame="1"/>
          <w:lang w:eastAsia="x-none"/>
        </w:rPr>
        <w:sym w:font="Wingdings" w:char="F09D"/>
      </w:r>
    </w:p>
    <w:p w14:paraId="1578C22E" w14:textId="77777777" w:rsidR="00740ECE" w:rsidRDefault="00740ECE" w:rsidP="00377A8B">
      <w:pPr>
        <w:pStyle w:val="Cuerpovademecum"/>
      </w:pPr>
    </w:p>
    <w:p w14:paraId="54BE0EBD" w14:textId="77777777" w:rsidR="00740ECE" w:rsidRDefault="00740ECE" w:rsidP="00740ECE">
      <w:pPr>
        <w:pStyle w:val="Estilo10"/>
      </w:pPr>
      <w:r>
        <w:t>Superintendencia Nacional de Salud</w:t>
      </w:r>
    </w:p>
    <w:p w14:paraId="1A485310" w14:textId="77777777" w:rsidR="00740ECE" w:rsidRPr="005C2368" w:rsidRDefault="00740ECE" w:rsidP="00377A8B">
      <w:pPr>
        <w:pStyle w:val="Cuerpovademecum"/>
      </w:pPr>
      <w:r w:rsidRPr="005C2368">
        <w:t xml:space="preserve">000016 de 2020 </w:t>
      </w:r>
      <w:hyperlink r:id="rId3243" w:tgtFrame="_blank" w:tooltip="CIRCULAR EXTERNA 000016 DE 2020" w:history="1">
        <w:r w:rsidRPr="005C2368">
          <w:rPr>
            <w:rStyle w:val="Hipervnculo"/>
          </w:rPr>
          <w:t>CIRCULAR EXTERNA 000016 DE 2020</w:t>
        </w:r>
      </w:hyperlink>
      <w:r w:rsidRPr="005C2368">
        <w:t xml:space="preserve"> ORIGEN DE LOS RECURSOS DESTINADOS PARA EL PAGO DE LAS MULTAS IMPUESTAS POR LA SUPERINTENDENCIA NACIONAL DE SALUD A PERSONAS JURIDICAS Y REPRESENTANTES LEGALES Y REVISORES FISCALES DE ENTIDADES VIGILADAS SANCIONADOS ADMINISTRATIVAMENTE</w:t>
      </w:r>
    </w:p>
    <w:p w14:paraId="63A73D97" w14:textId="77777777" w:rsidR="00740ECE" w:rsidRPr="00503079" w:rsidRDefault="00740ECE" w:rsidP="00377A8B">
      <w:pPr>
        <w:pStyle w:val="Cuerpovademecum"/>
        <w:rPr>
          <w:rStyle w:val="Hipervnculo"/>
        </w:rPr>
      </w:pPr>
      <w:r w:rsidRPr="00503079">
        <w:fldChar w:fldCharType="begin"/>
      </w:r>
      <w:r w:rsidRPr="00503079">
        <w:instrText xml:space="preserve"> HYPERLINK "https://www.supersalud.gov.co/es-co/Noticias/listanoticias/supersalud-levanta-medida-de-vigilancia-especial-a-la-eps-capital-salud" </w:instrText>
      </w:r>
      <w:r w:rsidRPr="00503079">
        <w:fldChar w:fldCharType="separate"/>
      </w:r>
      <w:r w:rsidRPr="00503079">
        <w:rPr>
          <w:rStyle w:val="Hipervnculo"/>
        </w:rPr>
        <w:t>Supersalud levanta medida de vigilancia especial a la EPS Capital Salud</w:t>
      </w:r>
    </w:p>
    <w:p w14:paraId="21F2AD36" w14:textId="77777777" w:rsidR="00740ECE" w:rsidRPr="00503079" w:rsidRDefault="00740ECE" w:rsidP="00377A8B">
      <w:pPr>
        <w:pStyle w:val="Cuerpovademecum"/>
        <w:rPr>
          <w:rStyle w:val="Hipervnculo"/>
        </w:rPr>
      </w:pPr>
      <w:r w:rsidRPr="00503079">
        <w:fldChar w:fldCharType="end"/>
      </w:r>
      <w:r w:rsidRPr="00503079">
        <w:fldChar w:fldCharType="begin"/>
      </w:r>
      <w:r w:rsidRPr="00503079">
        <w:instrText xml:space="preserve"> HYPERLINK "https://www.supersalud.gov.co/es-co/Noticias/listanoticias/supersalud-sanciona-a-la-eps-coomeva-con-tres-multas-por-mas-de-2-mil-500-millones" </w:instrText>
      </w:r>
      <w:r w:rsidRPr="00503079">
        <w:fldChar w:fldCharType="separate"/>
      </w:r>
      <w:r w:rsidRPr="00503079">
        <w:rPr>
          <w:rStyle w:val="Hipervnculo"/>
        </w:rPr>
        <w:t>Supersalud sanciona a la EPS Coomeva con tres multas por más de $2.500 millones</w:t>
      </w:r>
    </w:p>
    <w:p w14:paraId="75EBC4E9" w14:textId="77777777" w:rsidR="00740ECE" w:rsidRPr="00503079" w:rsidRDefault="00740ECE" w:rsidP="00377A8B">
      <w:pPr>
        <w:pStyle w:val="Cuerpovademecum"/>
        <w:rPr>
          <w:rStyle w:val="Hipervnculo"/>
        </w:rPr>
      </w:pPr>
      <w:r w:rsidRPr="00503079">
        <w:fldChar w:fldCharType="end"/>
      </w:r>
      <w:r w:rsidRPr="00503079">
        <w:fldChar w:fldCharType="begin"/>
      </w:r>
      <w:r w:rsidRPr="00503079">
        <w:instrText xml:space="preserve"> HYPERLINK "https://www.supersalud.gov.co/es-co/Noticias/listanoticias/supersalud-revoca-funcionamiento-de-eps-medimas-en-4-departamentos" </w:instrText>
      </w:r>
      <w:r w:rsidRPr="00503079">
        <w:fldChar w:fldCharType="separate"/>
      </w:r>
      <w:r w:rsidRPr="00503079">
        <w:rPr>
          <w:rStyle w:val="Hipervnculo"/>
        </w:rPr>
        <w:t>Supersalud revoca funcionamiento de EPS Medimás en 4 departamentos</w:t>
      </w:r>
    </w:p>
    <w:p w14:paraId="70EE05BE" w14:textId="77777777" w:rsidR="00740ECE" w:rsidRPr="00503079" w:rsidRDefault="00740ECE" w:rsidP="00377A8B">
      <w:pPr>
        <w:pStyle w:val="Cuerpovademecum"/>
        <w:rPr>
          <w:rStyle w:val="Hipervnculo"/>
        </w:rPr>
      </w:pPr>
      <w:r w:rsidRPr="00503079">
        <w:fldChar w:fldCharType="end"/>
      </w:r>
      <w:r w:rsidRPr="00503079">
        <w:fldChar w:fldCharType="begin"/>
      </w:r>
      <w:r w:rsidRPr="00503079">
        <w:instrText xml:space="preserve"> HYPERLINK "https://www.supersalud.gov.co/es-co/Noticias/listanoticias/supersalud-interviene-y-toma-posesion-del-hospital-emiro-quintero-canizares-de-ocana" </w:instrText>
      </w:r>
      <w:r w:rsidRPr="00503079">
        <w:fldChar w:fldCharType="separate"/>
      </w:r>
      <w:r w:rsidRPr="00503079">
        <w:rPr>
          <w:rStyle w:val="Hipervnculo"/>
        </w:rPr>
        <w:t>Supersalud interviene y toma posesión del hospital Emiro Quintero Cañizares, de Ocaña</w:t>
      </w:r>
    </w:p>
    <w:p w14:paraId="765F47D3" w14:textId="77777777" w:rsidR="00740ECE" w:rsidRPr="00503079" w:rsidRDefault="00740ECE" w:rsidP="00377A8B">
      <w:pPr>
        <w:pStyle w:val="Cuerpovademecum"/>
        <w:rPr>
          <w:rStyle w:val="Hipervnculo"/>
        </w:rPr>
      </w:pPr>
      <w:r w:rsidRPr="00503079">
        <w:fldChar w:fldCharType="end"/>
      </w:r>
      <w:r w:rsidRPr="00503079">
        <w:fldChar w:fldCharType="begin"/>
      </w:r>
      <w:r w:rsidRPr="00503079">
        <w:instrText xml:space="preserve"> HYPERLINK "https://www.supersalud.gov.co/es-co/Noticias/listanoticias/supersalud-prorroga-por-seis-meses-medida-de-vigilancia-especial-a-dusakawi" </w:instrText>
      </w:r>
      <w:r w:rsidRPr="00503079">
        <w:fldChar w:fldCharType="separate"/>
      </w:r>
      <w:r w:rsidRPr="00503079">
        <w:rPr>
          <w:rStyle w:val="Hipervnculo"/>
        </w:rPr>
        <w:t>Supersalud prorroga por seis meses medida de vigilancia especial a Dusakawi</w:t>
      </w:r>
    </w:p>
    <w:p w14:paraId="405368F5" w14:textId="77777777" w:rsidR="00740ECE" w:rsidRPr="00503079" w:rsidRDefault="00740ECE" w:rsidP="00377A8B">
      <w:pPr>
        <w:pStyle w:val="Cuerpovademecum"/>
        <w:rPr>
          <w:rStyle w:val="Hipervnculo"/>
        </w:rPr>
      </w:pPr>
      <w:r w:rsidRPr="00503079">
        <w:fldChar w:fldCharType="end"/>
      </w:r>
      <w:r w:rsidRPr="00503079">
        <w:fldChar w:fldCharType="begin"/>
      </w:r>
      <w:r w:rsidRPr="00503079">
        <w:instrText xml:space="preserve"> HYPERLINK "https://www.supersalud.gov.co/es-co/Noticias/listanoticias/supersalud-ordena-liquidacion-del-programa-de-salud-de-comfamiliar-cartagena-y-bolivar" </w:instrText>
      </w:r>
      <w:r w:rsidRPr="00503079">
        <w:fldChar w:fldCharType="separate"/>
      </w:r>
      <w:r w:rsidRPr="00503079">
        <w:rPr>
          <w:rStyle w:val="Hipervnculo"/>
        </w:rPr>
        <w:t>Supersalud ordena liquidación del Programa de Salud de Comfamiliar Cartagena y Bolívar</w:t>
      </w:r>
    </w:p>
    <w:p w14:paraId="5AEE49DB" w14:textId="77777777" w:rsidR="00740ECE" w:rsidRPr="00503079" w:rsidRDefault="00740ECE" w:rsidP="00377A8B">
      <w:pPr>
        <w:pStyle w:val="Cuerpovademecum"/>
        <w:rPr>
          <w:rStyle w:val="Hipervnculo"/>
        </w:rPr>
      </w:pPr>
      <w:r w:rsidRPr="00503079">
        <w:fldChar w:fldCharType="end"/>
      </w:r>
      <w:r w:rsidRPr="00503079">
        <w:fldChar w:fldCharType="begin"/>
      </w:r>
      <w:r w:rsidRPr="00503079">
        <w:instrText xml:space="preserve"> HYPERLINK "https://www.supersalud.gov.co/es-co/Noticias/listanoticias/supersalud-prorroga-vigilancia-especial-al-programa-de-salud-de-comfasucre" </w:instrText>
      </w:r>
      <w:r w:rsidRPr="00503079">
        <w:fldChar w:fldCharType="separate"/>
      </w:r>
      <w:r w:rsidRPr="00503079">
        <w:rPr>
          <w:rStyle w:val="Hipervnculo"/>
        </w:rPr>
        <w:t>Supersalud prorroga vigilancia especial al programa de salud de Comfasucre</w:t>
      </w:r>
    </w:p>
    <w:p w14:paraId="02944203" w14:textId="77777777" w:rsidR="00740ECE" w:rsidRPr="00503079" w:rsidRDefault="00740ECE" w:rsidP="00377A8B">
      <w:pPr>
        <w:pStyle w:val="Cuerpovademecum"/>
        <w:rPr>
          <w:rStyle w:val="Hipervnculo"/>
        </w:rPr>
      </w:pPr>
      <w:r w:rsidRPr="00503079">
        <w:fldChar w:fldCharType="end"/>
      </w:r>
      <w:r w:rsidRPr="00503079">
        <w:fldChar w:fldCharType="begin"/>
      </w:r>
      <w:r w:rsidRPr="00503079">
        <w:instrText xml:space="preserve"> HYPERLINK "https://www.supersalud.gov.co/es-co/Noticias/listanoticias/supersalud-ordena-medida-de-vigilancia-especial-del-programa-de-salud-de-comfachoco" </w:instrText>
      </w:r>
      <w:r w:rsidRPr="00503079">
        <w:fldChar w:fldCharType="separate"/>
      </w:r>
      <w:r w:rsidRPr="00503079">
        <w:rPr>
          <w:rStyle w:val="Hipervnculo"/>
        </w:rPr>
        <w:t>Supersalud ordena medida de vigilancia especial del programa de salud de Comfachocó</w:t>
      </w:r>
    </w:p>
    <w:p w14:paraId="0CB50C57" w14:textId="77777777" w:rsidR="00740ECE" w:rsidRPr="00503079" w:rsidRDefault="00740ECE" w:rsidP="00377A8B">
      <w:pPr>
        <w:pStyle w:val="Cuerpovademecum"/>
        <w:rPr>
          <w:rStyle w:val="Hipervnculo"/>
        </w:rPr>
      </w:pPr>
      <w:r w:rsidRPr="00503079">
        <w:fldChar w:fldCharType="end"/>
      </w:r>
      <w:r w:rsidRPr="00503079">
        <w:fldChar w:fldCharType="begin"/>
      </w:r>
      <w:r w:rsidRPr="00503079">
        <w:instrText xml:space="preserve"> HYPERLINK "https://www.supersalud.gov.co/es-co/Noticias/listanoticias/supersalud-ordena-intervencion-forzosa-para-liquidar-al-programa-de-salud-de-comfacundi" </w:instrText>
      </w:r>
      <w:r w:rsidRPr="00503079">
        <w:fldChar w:fldCharType="separate"/>
      </w:r>
      <w:r w:rsidRPr="00503079">
        <w:rPr>
          <w:rStyle w:val="Hipervnculo"/>
        </w:rPr>
        <w:t>Supersalud ordena intervención forzosa para liquidar al Programa de Salud de Comfacundi</w:t>
      </w:r>
    </w:p>
    <w:p w14:paraId="18A70F45" w14:textId="77777777" w:rsidR="00740ECE" w:rsidRPr="00503079" w:rsidRDefault="00740ECE" w:rsidP="00377A8B">
      <w:pPr>
        <w:pStyle w:val="Cuerpovademecum"/>
        <w:rPr>
          <w:rStyle w:val="Hipervnculo"/>
        </w:rPr>
      </w:pPr>
      <w:r w:rsidRPr="00503079">
        <w:fldChar w:fldCharType="end"/>
      </w:r>
      <w:r w:rsidRPr="00503079">
        <w:fldChar w:fldCharType="begin"/>
      </w:r>
      <w:r w:rsidRPr="00503079">
        <w:instrText xml:space="preserve"> HYPERLINK "https://www.supersalud.gov.co/es-co/Noticias/listanoticias/supersalud-mantiene-medida-de-vigilancia-especial-a-comfamiliar-huila" </w:instrText>
      </w:r>
      <w:r w:rsidRPr="00503079">
        <w:fldChar w:fldCharType="separate"/>
      </w:r>
      <w:r w:rsidRPr="00503079">
        <w:rPr>
          <w:rStyle w:val="Hipervnculo"/>
        </w:rPr>
        <w:t>Supersalud mantiene medida de vigilancia especial a Comfamiliar Huila</w:t>
      </w:r>
    </w:p>
    <w:p w14:paraId="5C01943C" w14:textId="77777777" w:rsidR="00740ECE" w:rsidRPr="00503079" w:rsidRDefault="00740ECE" w:rsidP="00377A8B">
      <w:pPr>
        <w:pStyle w:val="Cuerpovademecum"/>
        <w:rPr>
          <w:rStyle w:val="Hipervnculo"/>
        </w:rPr>
      </w:pPr>
      <w:r w:rsidRPr="00503079">
        <w:fldChar w:fldCharType="end"/>
      </w:r>
      <w:r w:rsidRPr="00503079">
        <w:fldChar w:fldCharType="begin"/>
      </w:r>
      <w:r w:rsidRPr="00503079">
        <w:instrText xml:space="preserve"> HYPERLINK "https://www.supersalud.gov.co/es-co/Noticias/listanoticias/se-extiende-la-medida-de-vigilancia-especial-a-la-EPS-comparta" </w:instrText>
      </w:r>
      <w:r w:rsidRPr="00503079">
        <w:fldChar w:fldCharType="separate"/>
      </w:r>
      <w:r w:rsidRPr="00503079">
        <w:rPr>
          <w:rStyle w:val="Hipervnculo"/>
        </w:rPr>
        <w:t>Se extiende la medida de vigilancia especial a la EPS Comparta</w:t>
      </w:r>
    </w:p>
    <w:p w14:paraId="43A0AC02" w14:textId="77777777" w:rsidR="00740ECE" w:rsidRPr="00503079" w:rsidRDefault="00740ECE" w:rsidP="00377A8B">
      <w:pPr>
        <w:pStyle w:val="Cuerpovademecum"/>
        <w:rPr>
          <w:rStyle w:val="Hipervnculo"/>
        </w:rPr>
      </w:pPr>
      <w:r w:rsidRPr="00503079">
        <w:lastRenderedPageBreak/>
        <w:fldChar w:fldCharType="end"/>
      </w:r>
      <w:r w:rsidRPr="00503079">
        <w:fldChar w:fldCharType="begin"/>
      </w:r>
      <w:r w:rsidRPr="00503079">
        <w:instrText xml:space="preserve"> HYPERLINK "https://www.supersalud.gov.co/es-co/Noticias/listanoticias/supersalud-prorroga-por-un-ano-la-intervencion-al-hospital-sandiego-de-cerete" </w:instrText>
      </w:r>
      <w:r w:rsidRPr="00503079">
        <w:fldChar w:fldCharType="separate"/>
      </w:r>
      <w:r w:rsidRPr="00503079">
        <w:rPr>
          <w:rStyle w:val="Hipervnculo"/>
        </w:rPr>
        <w:t>Supersalud prorroga por un año la intervención al Hospital Sandiego, de Cereté</w:t>
      </w:r>
    </w:p>
    <w:p w14:paraId="05F3A198" w14:textId="77777777" w:rsidR="00740ECE" w:rsidRPr="00503079" w:rsidRDefault="00740ECE" w:rsidP="00377A8B">
      <w:pPr>
        <w:pStyle w:val="Cuerpovademecum"/>
        <w:rPr>
          <w:rStyle w:val="Hipervnculo"/>
        </w:rPr>
      </w:pPr>
      <w:r w:rsidRPr="00503079">
        <w:fldChar w:fldCharType="end"/>
      </w:r>
      <w:r w:rsidRPr="00503079">
        <w:fldChar w:fldCharType="begin"/>
      </w:r>
      <w:r w:rsidRPr="00503079">
        <w:instrText xml:space="preserve"> HYPERLINK "https://www.supersalud.gov.co/es-co/Noticias/listanoticias/gobierno-extiende-intervencion-de-la-supersalud-a-la-ESE-rio-grande-de-la-magdalena" </w:instrText>
      </w:r>
      <w:r w:rsidRPr="00503079">
        <w:fldChar w:fldCharType="separate"/>
      </w:r>
      <w:r w:rsidRPr="00503079">
        <w:rPr>
          <w:rStyle w:val="Hipervnculo"/>
        </w:rPr>
        <w:t>Gobierno extiende intervención de la Supersalud a la ESE Río Grande de la Magdalena</w:t>
      </w:r>
    </w:p>
    <w:p w14:paraId="6E8B0807" w14:textId="77777777" w:rsidR="00740ECE" w:rsidRPr="00503079" w:rsidRDefault="00740ECE" w:rsidP="00377A8B">
      <w:pPr>
        <w:pStyle w:val="Cuerpovademecum"/>
        <w:rPr>
          <w:rStyle w:val="Hipervnculo"/>
        </w:rPr>
      </w:pPr>
      <w:r w:rsidRPr="00503079">
        <w:fldChar w:fldCharType="end"/>
      </w:r>
      <w:r w:rsidRPr="00503079">
        <w:fldChar w:fldCharType="begin"/>
      </w:r>
      <w:r w:rsidRPr="00503079">
        <w:instrText xml:space="preserve"> HYPERLINK "https://www.supersalud.gov.co/es-co/Noticias/listanoticias/supersalud-extiende-medida-de-vigilancia-especial-a-tres-EPS" </w:instrText>
      </w:r>
      <w:r w:rsidRPr="00503079">
        <w:fldChar w:fldCharType="separate"/>
      </w:r>
      <w:r w:rsidRPr="00503079">
        <w:rPr>
          <w:rStyle w:val="Hipervnculo"/>
        </w:rPr>
        <w:t>Supersalud extiende medida de vigilancia especial a tres EPS</w:t>
      </w:r>
    </w:p>
    <w:p w14:paraId="66BFDD24" w14:textId="77777777" w:rsidR="00740ECE" w:rsidRPr="00503079" w:rsidRDefault="00740ECE" w:rsidP="00377A8B">
      <w:pPr>
        <w:pStyle w:val="Cuerpovademecum"/>
        <w:rPr>
          <w:rStyle w:val="Hipervnculo"/>
        </w:rPr>
      </w:pPr>
      <w:r w:rsidRPr="00503079">
        <w:fldChar w:fldCharType="end"/>
      </w:r>
      <w:r w:rsidRPr="00503079">
        <w:fldChar w:fldCharType="begin"/>
      </w:r>
      <w:r w:rsidRPr="00503079">
        <w:instrText xml:space="preserve"> HYPERLINK "https://www.supersalud.gov.co/es-co/Noticias/listanoticias/supersalud-impone-5-multas-por-mil-280-millones-de-pesos" </w:instrText>
      </w:r>
      <w:r w:rsidRPr="00503079">
        <w:fldChar w:fldCharType="separate"/>
      </w:r>
      <w:r w:rsidRPr="00503079">
        <w:rPr>
          <w:rStyle w:val="Hipervnculo"/>
        </w:rPr>
        <w:t>Supersalud impone 5 multas por 1.280 millones de pesos</w:t>
      </w:r>
    </w:p>
    <w:p w14:paraId="69939DCB" w14:textId="77777777" w:rsidR="00740ECE" w:rsidRPr="00503079" w:rsidRDefault="00740ECE" w:rsidP="00377A8B">
      <w:pPr>
        <w:pStyle w:val="Cuerpovademecum"/>
        <w:rPr>
          <w:rStyle w:val="Hipervnculo"/>
        </w:rPr>
      </w:pPr>
      <w:r w:rsidRPr="00503079">
        <w:fldChar w:fldCharType="end"/>
      </w:r>
      <w:r w:rsidRPr="00503079">
        <w:fldChar w:fldCharType="begin"/>
      </w:r>
      <w:r w:rsidRPr="00503079">
        <w:instrText xml:space="preserve"> HYPERLINK "https://www.supersalud.gov.co/es-co/Noticias/listanoticias/se-extiende-un-ano-mas-intervencion-del-hospital-san-andres-de-tumaco" </w:instrText>
      </w:r>
      <w:r w:rsidRPr="00503079">
        <w:fldChar w:fldCharType="separate"/>
      </w:r>
      <w:r w:rsidRPr="00503079">
        <w:rPr>
          <w:rStyle w:val="Hipervnculo"/>
        </w:rPr>
        <w:t>Se extiende un año más intervención del Hospital San Andrés, de Tumaco</w:t>
      </w:r>
    </w:p>
    <w:p w14:paraId="5F196E47" w14:textId="77777777" w:rsidR="00740ECE" w:rsidRPr="00503079" w:rsidRDefault="00740ECE" w:rsidP="00377A8B">
      <w:pPr>
        <w:pStyle w:val="Cuerpovademecum"/>
        <w:rPr>
          <w:rStyle w:val="Hipervnculo"/>
        </w:rPr>
      </w:pPr>
      <w:r w:rsidRPr="00503079">
        <w:fldChar w:fldCharType="end"/>
      </w:r>
      <w:r w:rsidRPr="00503079">
        <w:fldChar w:fldCharType="begin"/>
      </w:r>
      <w:r w:rsidRPr="00503079">
        <w:instrText xml:space="preserve"> HYPERLINK "https://www.supersalud.gov.co/es-co/Noticias/listanoticias/la-brecha-en-cartera-entre-IPS-y-EPS-esta-en-2-punto-8-billones" </w:instrText>
      </w:r>
      <w:r w:rsidRPr="00503079">
        <w:fldChar w:fldCharType="separate"/>
      </w:r>
      <w:r w:rsidRPr="00503079">
        <w:rPr>
          <w:rStyle w:val="Hipervnculo"/>
        </w:rPr>
        <w:t>La brecha en cartera entre IPS y EPS está en $2.8 billones</w:t>
      </w:r>
    </w:p>
    <w:p w14:paraId="6DA88B75" w14:textId="77777777" w:rsidR="00740ECE" w:rsidRPr="00503079" w:rsidRDefault="00740ECE" w:rsidP="00377A8B">
      <w:pPr>
        <w:pStyle w:val="Cuerpovademecum"/>
        <w:rPr>
          <w:rStyle w:val="Hipervnculo"/>
        </w:rPr>
      </w:pPr>
      <w:r w:rsidRPr="00503079">
        <w:fldChar w:fldCharType="end"/>
      </w:r>
      <w:r w:rsidRPr="00503079">
        <w:fldChar w:fldCharType="begin"/>
      </w:r>
      <w:r w:rsidRPr="00503079">
        <w:instrText xml:space="preserve"> HYPERLINK "https://www.supersalud.gov.co/es-co/Noticias/listanoticias/supersalud-inicia-auditoria-preventiva-en-la-ips-mired-barranquilla-y-a-la-secretaria-distrital" </w:instrText>
      </w:r>
      <w:r w:rsidRPr="00503079">
        <w:fldChar w:fldCharType="separate"/>
      </w:r>
      <w:r w:rsidRPr="00503079">
        <w:rPr>
          <w:rStyle w:val="Hipervnculo"/>
        </w:rPr>
        <w:t>Supersalud inicia auditoría preventiva en la IPS MiRed Barranquilla y a la Secretaría Distrital</w:t>
      </w:r>
    </w:p>
    <w:p w14:paraId="75FAF665" w14:textId="77777777" w:rsidR="00740ECE" w:rsidRPr="00503079" w:rsidRDefault="00740ECE" w:rsidP="00377A8B">
      <w:pPr>
        <w:pStyle w:val="Cuerpovademecum"/>
        <w:rPr>
          <w:rStyle w:val="Hipervnculo"/>
        </w:rPr>
      </w:pPr>
      <w:r w:rsidRPr="00503079">
        <w:fldChar w:fldCharType="end"/>
      </w:r>
      <w:r w:rsidRPr="00503079">
        <w:fldChar w:fldCharType="begin"/>
      </w:r>
      <w:r w:rsidRPr="00503079">
        <w:instrText xml:space="preserve"> HYPERLINK "https://www.supersalud.gov.co/es-co/Noticias/listanoticias/supersalud-prorroga-medida-de-vigilancia-a-tres-eps" </w:instrText>
      </w:r>
      <w:r w:rsidRPr="00503079">
        <w:fldChar w:fldCharType="separate"/>
      </w:r>
      <w:r w:rsidRPr="00503079">
        <w:rPr>
          <w:rStyle w:val="Hipervnculo"/>
        </w:rPr>
        <w:t>Supersalud prorroga medida de vigilancia a tres EPS</w:t>
      </w:r>
    </w:p>
    <w:p w14:paraId="37CB7A4D" w14:textId="77777777" w:rsidR="00740ECE" w:rsidRPr="00503079" w:rsidRDefault="00740ECE" w:rsidP="00377A8B">
      <w:pPr>
        <w:pStyle w:val="Cuerpovademecum"/>
        <w:rPr>
          <w:rStyle w:val="Hipervnculo"/>
        </w:rPr>
      </w:pPr>
      <w:r w:rsidRPr="00503079">
        <w:fldChar w:fldCharType="end"/>
      </w:r>
      <w:r w:rsidRPr="00503079">
        <w:fldChar w:fldCharType="begin"/>
      </w:r>
      <w:r w:rsidRPr="00503079">
        <w:instrText xml:space="preserve"> HYPERLINK "https://www.supersalud.gov.co/es-co/Noticias/listanoticias/supersalud-prorrogo-por-seis-meses-intervencion-al-san-jeronimo-de-monteria" </w:instrText>
      </w:r>
      <w:r w:rsidRPr="00503079">
        <w:fldChar w:fldCharType="separate"/>
      </w:r>
      <w:r w:rsidRPr="00503079">
        <w:rPr>
          <w:rStyle w:val="Hipervnculo"/>
        </w:rPr>
        <w:t>Supersalud prorrogó por seis meses intervención al San Jerónimo de Montería</w:t>
      </w:r>
    </w:p>
    <w:p w14:paraId="141FAE52" w14:textId="77777777" w:rsidR="00740ECE" w:rsidRPr="00503079" w:rsidRDefault="00740ECE" w:rsidP="00377A8B">
      <w:pPr>
        <w:pStyle w:val="Cuerpovademecum"/>
        <w:rPr>
          <w:rStyle w:val="Hipervnculo"/>
        </w:rPr>
      </w:pPr>
      <w:r w:rsidRPr="00503079">
        <w:fldChar w:fldCharType="end"/>
      </w:r>
      <w:r w:rsidRPr="00503079">
        <w:fldChar w:fldCharType="begin"/>
      </w:r>
      <w:r w:rsidRPr="00503079">
        <w:instrText xml:space="preserve"> HYPERLINK "https://www.supersalud.gov.co/es-co/Noticias/listanoticias/supersalud-levanta-la-medida-de-vigilancia-al-hospital-federico-lleras-acosta" </w:instrText>
      </w:r>
      <w:r w:rsidRPr="00503079">
        <w:fldChar w:fldCharType="separate"/>
      </w:r>
      <w:r w:rsidRPr="00503079">
        <w:rPr>
          <w:rStyle w:val="Hipervnculo"/>
        </w:rPr>
        <w:t>Supersalud levanta la medida de vigilancia al Hospital Federico Lleras Acosta</w:t>
      </w:r>
    </w:p>
    <w:p w14:paraId="1E6F4B2B" w14:textId="77777777" w:rsidR="00740ECE" w:rsidRPr="00503079" w:rsidRDefault="00740ECE" w:rsidP="00377A8B">
      <w:pPr>
        <w:pStyle w:val="Cuerpovademecum"/>
        <w:rPr>
          <w:rStyle w:val="Hipervnculo"/>
        </w:rPr>
      </w:pPr>
      <w:r w:rsidRPr="00503079">
        <w:fldChar w:fldCharType="end"/>
      </w:r>
      <w:r w:rsidRPr="00503079">
        <w:fldChar w:fldCharType="begin"/>
      </w:r>
      <w:r w:rsidRPr="00503079">
        <w:instrText xml:space="preserve"> HYPERLINK "https://www.supersalud.gov.co/es-co/Noticias/listanoticias/supersalud-inicia-auditoria-preventiva-a-clinica-de-la-80-en-medellin" </w:instrText>
      </w:r>
      <w:r w:rsidRPr="00503079">
        <w:fldChar w:fldCharType="separate"/>
      </w:r>
      <w:r w:rsidRPr="00503079">
        <w:rPr>
          <w:rStyle w:val="Hipervnculo"/>
        </w:rPr>
        <w:t>Supersalud inicia auditoría preventiva a Clínica de la 80 en Medellín</w:t>
      </w:r>
    </w:p>
    <w:p w14:paraId="2EA3801F" w14:textId="77777777" w:rsidR="00740ECE" w:rsidRPr="00503079" w:rsidRDefault="00740ECE" w:rsidP="00377A8B">
      <w:pPr>
        <w:pStyle w:val="Cuerpovademecum"/>
        <w:rPr>
          <w:rStyle w:val="Hipervnculo"/>
        </w:rPr>
      </w:pPr>
      <w:r w:rsidRPr="00503079">
        <w:fldChar w:fldCharType="end"/>
      </w:r>
      <w:r w:rsidRPr="00503079">
        <w:fldChar w:fldCharType="begin"/>
      </w:r>
      <w:r w:rsidRPr="00503079">
        <w:instrText xml:space="preserve"> HYPERLINK "https://www.supersalud.gov.co/es-co/Noticias/listanoticias/la-supersalud-abre-investigacion-contra-exrepresentante-legal-de-hospital-san-rafael-de-leticia" </w:instrText>
      </w:r>
      <w:r w:rsidRPr="00503079">
        <w:fldChar w:fldCharType="separate"/>
      </w:r>
      <w:r w:rsidRPr="00503079">
        <w:rPr>
          <w:rStyle w:val="Hipervnculo"/>
        </w:rPr>
        <w:t>La Supersalud abre investigación contra exrepresentante legal de Hospital San Rafael de Leticia</w:t>
      </w:r>
    </w:p>
    <w:p w14:paraId="5176F463" w14:textId="77777777" w:rsidR="00740ECE" w:rsidRPr="00503079" w:rsidRDefault="00740ECE" w:rsidP="00377A8B">
      <w:pPr>
        <w:pStyle w:val="Cuerpovademecum"/>
        <w:rPr>
          <w:rStyle w:val="Hipervnculo"/>
        </w:rPr>
      </w:pPr>
      <w:r w:rsidRPr="00503079">
        <w:fldChar w:fldCharType="end"/>
      </w:r>
      <w:r w:rsidRPr="00503079">
        <w:fldChar w:fldCharType="begin"/>
      </w:r>
      <w:r w:rsidRPr="00503079">
        <w:instrText xml:space="preserve"> HYPERLINK "https://www.supersalud.gov.co/es-co/Noticias/listanoticias/supersalud-prorroga-intervencion-del-hospital-prospero-reverend-de-santa-marta" </w:instrText>
      </w:r>
      <w:r w:rsidRPr="00503079">
        <w:fldChar w:fldCharType="separate"/>
      </w:r>
      <w:r w:rsidRPr="00503079">
        <w:rPr>
          <w:rStyle w:val="Hipervnculo"/>
        </w:rPr>
        <w:t>Supersalud prorroga intervención del hospital Próspero Reverend, de Santa Marta</w:t>
      </w:r>
    </w:p>
    <w:p w14:paraId="5B8A4C9C" w14:textId="77777777" w:rsidR="00740ECE" w:rsidRPr="00503079" w:rsidRDefault="00740ECE" w:rsidP="00377A8B">
      <w:pPr>
        <w:pStyle w:val="Cuerpovademecum"/>
        <w:rPr>
          <w:rStyle w:val="Hipervnculo"/>
        </w:rPr>
      </w:pPr>
      <w:r w:rsidRPr="00503079">
        <w:fldChar w:fldCharType="end"/>
      </w:r>
      <w:r w:rsidRPr="00503079">
        <w:fldChar w:fldCharType="begin"/>
      </w:r>
      <w:r w:rsidRPr="00503079">
        <w:instrText xml:space="preserve"> HYPERLINK "https://www.supersalud.gov.co/es-co/Noticias/listanoticias/supersalud-prorroga-la-vigilancia-especial-a-eps-convida" </w:instrText>
      </w:r>
      <w:r w:rsidRPr="00503079">
        <w:fldChar w:fldCharType="separate"/>
      </w:r>
      <w:r w:rsidRPr="00503079">
        <w:rPr>
          <w:rStyle w:val="Hipervnculo"/>
        </w:rPr>
        <w:t>Supersalud prorroga la vigilancia especial a EPS Convida</w:t>
      </w:r>
    </w:p>
    <w:p w14:paraId="63A9E3EC" w14:textId="77777777" w:rsidR="00740ECE" w:rsidRPr="00503079" w:rsidRDefault="00740ECE" w:rsidP="00377A8B">
      <w:pPr>
        <w:pStyle w:val="Cuerpovademecum"/>
        <w:rPr>
          <w:rStyle w:val="Hipervnculo"/>
        </w:rPr>
      </w:pPr>
      <w:r w:rsidRPr="00503079">
        <w:fldChar w:fldCharType="end"/>
      </w:r>
      <w:r w:rsidRPr="00503079">
        <w:fldChar w:fldCharType="begin"/>
      </w:r>
      <w:r w:rsidRPr="00503079">
        <w:instrText xml:space="preserve"> HYPERLINK "https://www.supersalud.gov.co/es-co/Noticias/listanoticias/supersalud-levanto-medida-de-vigilancia-al-hospital-universitario-san-jorge-de-pereira" </w:instrText>
      </w:r>
      <w:r w:rsidRPr="00503079">
        <w:fldChar w:fldCharType="separate"/>
      </w:r>
      <w:r w:rsidRPr="00503079">
        <w:rPr>
          <w:rStyle w:val="Hipervnculo"/>
        </w:rPr>
        <w:t>Supersalud levantó medida de vigilancia al Hospital Universitario San Jorge de Pereira</w:t>
      </w:r>
    </w:p>
    <w:p w14:paraId="0799BA1E" w14:textId="77777777" w:rsidR="00740ECE" w:rsidRPr="005C2368" w:rsidRDefault="00740ECE" w:rsidP="00377A8B">
      <w:pPr>
        <w:pStyle w:val="Cuerpovademecum"/>
      </w:pPr>
      <w:r w:rsidRPr="00503079">
        <w:fldChar w:fldCharType="end"/>
      </w:r>
    </w:p>
    <w:p w14:paraId="2F85BB29" w14:textId="77777777" w:rsidR="00740ECE" w:rsidRPr="00080D8A" w:rsidRDefault="00740ECE" w:rsidP="00740ECE">
      <w:pPr>
        <w:jc w:val="center"/>
        <w:rPr>
          <w:rFonts w:cs="Palatino Linotype"/>
          <w:bCs/>
          <w:iCs/>
          <w:sz w:val="40"/>
          <w:szCs w:val="40"/>
          <w:bdr w:val="none" w:sz="0" w:space="0" w:color="auto" w:frame="1"/>
          <w:lang w:eastAsia="x-none"/>
        </w:rPr>
      </w:pPr>
      <w:r w:rsidRPr="00080D8A">
        <w:rPr>
          <w:rFonts w:cs="Palatino Linotype"/>
          <w:bCs/>
          <w:iCs/>
          <w:sz w:val="40"/>
          <w:szCs w:val="40"/>
          <w:bdr w:val="none" w:sz="0" w:space="0" w:color="auto" w:frame="1"/>
          <w:lang w:eastAsia="x-none"/>
        </w:rPr>
        <w:sym w:font="Wingdings" w:char="F09D"/>
      </w:r>
    </w:p>
    <w:p w14:paraId="3869D874" w14:textId="77777777" w:rsidR="00740ECE" w:rsidRDefault="00740ECE" w:rsidP="00377A8B">
      <w:pPr>
        <w:pStyle w:val="Cuerpovademecum"/>
      </w:pPr>
    </w:p>
    <w:p w14:paraId="4FA1BBB2" w14:textId="77777777" w:rsidR="00740ECE" w:rsidRPr="00163E4D" w:rsidRDefault="00740ECE" w:rsidP="00377A8B">
      <w:pPr>
        <w:pStyle w:val="Cuerpovademecum"/>
      </w:pPr>
      <w:r w:rsidRPr="00163E4D">
        <w:br w:type="page"/>
      </w:r>
    </w:p>
    <w:p w14:paraId="591A05F2" w14:textId="1F434A62" w:rsidR="004571FA" w:rsidRDefault="00482D0E" w:rsidP="00377A8B">
      <w:pPr>
        <w:pStyle w:val="Cuerpovademecum"/>
      </w:pPr>
      <w:bookmarkStart w:id="26" w:name="SISTEMAS"/>
      <w:bookmarkStart w:id="27" w:name="_SISTEMAS_DE_INFORMACIÓN"/>
      <w:r w:rsidRPr="00B41A99">
        <w:rPr>
          <w:noProof/>
        </w:rPr>
        <w:lastRenderedPageBreak/>
        <mc:AlternateContent>
          <mc:Choice Requires="wps">
            <w:drawing>
              <wp:inline distT="0" distB="0" distL="0" distR="0" wp14:anchorId="2E8F4CD7" wp14:editId="4A83AC85">
                <wp:extent cx="5606415" cy="467995"/>
                <wp:effectExtent l="0" t="0" r="38100" b="38100"/>
                <wp:docPr id="2"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06415" cy="467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8EB6E0" w14:textId="77777777" w:rsidR="00377A8B" w:rsidRPr="00D52E6D" w:rsidRDefault="00377A8B" w:rsidP="00482D0E">
                            <w:pPr>
                              <w:pStyle w:val="NormalWeb"/>
                              <w:spacing w:before="0" w:beforeAutospacing="0" w:after="0" w:afterAutospacing="0"/>
                              <w:jc w:val="center"/>
                              <w:rPr>
                                <w:sz w:val="56"/>
                                <w:szCs w:val="56"/>
                              </w:rPr>
                            </w:pPr>
                            <w:r w:rsidRPr="00D52E6D">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SISTEMAS DE INFORMACIÓN</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2E8F4CD7" id="WordArt 11" o:spid="_x0000_s1035" type="#_x0000_t202" style="width:441.4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" filled="f" stroked="f">
                <v:stroke joinstyle="round"/>
                <o:lock v:ext="edit" shapetype="t"/>
                <v:textbox style="mso-fit-shape-to-text:t">
                  <w:txbxContent>
                    <w:p w14:paraId="7E8EB6E0" w14:textId="77777777" w:rsidR="00377A8B" w:rsidRPr="00D52E6D" w:rsidRDefault="00377A8B" w:rsidP="00482D0E">
                      <w:pPr>
                        <w:pStyle w:val="NormalWeb"/>
                        <w:spacing w:before="0" w:beforeAutospacing="0" w:after="0" w:afterAutospacing="0"/>
                        <w:jc w:val="center"/>
                        <w:rPr>
                          <w:sz w:val="56"/>
                          <w:szCs w:val="56"/>
                        </w:rPr>
                      </w:pPr>
                      <w:r w:rsidRPr="00D52E6D">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SISTEMAS DE INFORMACIÓN</w:t>
                      </w:r>
                    </w:p>
                  </w:txbxContent>
                </v:textbox>
                <w10:anchorlock/>
              </v:shape>
            </w:pict>
          </mc:Fallback>
        </mc:AlternateContent>
      </w:r>
      <w:bookmarkEnd w:id="26"/>
      <w:bookmarkEnd w:id="27"/>
    </w:p>
    <w:p w14:paraId="6320D373" w14:textId="77777777" w:rsidR="00B563A3" w:rsidRPr="00B563A3" w:rsidRDefault="00B563A3" w:rsidP="00377A8B">
      <w:pPr>
        <w:pStyle w:val="Cuerpovademecum"/>
      </w:pPr>
    </w:p>
    <w:p w14:paraId="050DFCAB" w14:textId="77777777" w:rsidR="005E5646" w:rsidRPr="005E5646" w:rsidRDefault="005E5646" w:rsidP="005E5646">
      <w:pPr>
        <w:rPr>
          <w:rFonts w:eastAsia="Liberation Serif"/>
          <w:b/>
          <w:color w:val="984806"/>
        </w:rPr>
      </w:pPr>
      <w:r w:rsidRPr="005E5646">
        <w:rPr>
          <w:rFonts w:eastAsia="Liberation Serif"/>
          <w:b/>
          <w:color w:val="984806"/>
        </w:rPr>
        <w:t>NOTICIAS DIAN 2020</w:t>
      </w:r>
    </w:p>
    <w:p w14:paraId="04A2EE83" w14:textId="77777777" w:rsidR="005E5646" w:rsidRPr="005E5646" w:rsidRDefault="00F3375F" w:rsidP="005E5646">
      <w:pPr>
        <w:jc w:val="both"/>
        <w:rPr>
          <w:color w:val="0000FF"/>
          <w:u w:val="single"/>
        </w:rPr>
      </w:pPr>
      <w:hyperlink r:id="rId3244" w:history="1">
        <w:r w:rsidR="005E5646" w:rsidRPr="005E5646">
          <w:rPr>
            <w:color w:val="0000FF"/>
            <w:u w:val="single"/>
          </w:rPr>
          <w:t xml:space="preserve">Nueva firma electrónica, más fácil y rápida </w:t>
        </w:r>
      </w:hyperlink>
    </w:p>
    <w:p w14:paraId="79A4C884" w14:textId="77777777" w:rsidR="005E5646" w:rsidRPr="005E5646" w:rsidRDefault="005E5646" w:rsidP="005E5646">
      <w:pPr>
        <w:jc w:val="both"/>
        <w:rPr>
          <w:color w:val="0000FF"/>
          <w:u w:val="single"/>
        </w:rPr>
      </w:pPr>
      <w:r w:rsidRPr="005E5646">
        <w:rPr>
          <w:u w:val="single"/>
        </w:rPr>
        <w:t>Julio 15 de 2020</w:t>
      </w:r>
      <w:r w:rsidRPr="005E5646">
        <w:rPr>
          <w:color w:val="0000FF"/>
          <w:u w:val="single"/>
        </w:rPr>
        <w:fldChar w:fldCharType="begin"/>
      </w:r>
      <w:r w:rsidRPr="005E5646">
        <w:rPr>
          <w:color w:val="0000FF"/>
          <w:u w:val="single"/>
        </w:rPr>
        <w:instrText xml:space="preserve"> HYPERLINK "https://www.dian.gov.co/Prensa/Paginas/NG-Listo-Prevalidador-Reporte-Conciliacion-Fiscal-y-Anexo-Formulario-210-AG-2019.aspx" </w:instrText>
      </w:r>
      <w:r w:rsidRPr="005E5646">
        <w:rPr>
          <w:color w:val="0000FF"/>
          <w:u w:val="single"/>
        </w:rPr>
        <w:fldChar w:fldCharType="separate"/>
      </w:r>
    </w:p>
    <w:p w14:paraId="41AD613F" w14:textId="77777777" w:rsidR="005E5646" w:rsidRPr="005E5646" w:rsidRDefault="005E5646" w:rsidP="005E5646">
      <w:pPr>
        <w:jc w:val="both"/>
        <w:rPr>
          <w:color w:val="0000FF"/>
          <w:u w:val="single"/>
        </w:rPr>
      </w:pPr>
      <w:r w:rsidRPr="005E5646">
        <w:rPr>
          <w:color w:val="0000FF"/>
          <w:u w:val="single"/>
        </w:rPr>
        <w:t>Listo Prevalidador Reporte Conciliación Fiscal y Anexo Formulario 210 - Año gravable 2019</w:t>
      </w:r>
    </w:p>
    <w:p w14:paraId="337879F1" w14:textId="77777777" w:rsidR="005E5646" w:rsidRPr="005E5646" w:rsidRDefault="005E5646" w:rsidP="005E5646">
      <w:pPr>
        <w:jc w:val="both"/>
        <w:rPr>
          <w:color w:val="0000FF"/>
          <w:u w:val="single"/>
        </w:rPr>
      </w:pPr>
      <w:r w:rsidRPr="005E5646">
        <w:rPr>
          <w:color w:val="0000FF"/>
          <w:u w:val="single"/>
        </w:rPr>
        <w:fldChar w:fldCharType="end"/>
      </w:r>
      <w:r w:rsidRPr="005E5646">
        <w:rPr>
          <w:u w:val="single"/>
        </w:rPr>
        <w:t>Julio 22 2020</w:t>
      </w:r>
      <w:r w:rsidRPr="005E5646">
        <w:rPr>
          <w:color w:val="0000FF"/>
          <w:u w:val="single"/>
        </w:rPr>
        <w:fldChar w:fldCharType="begin"/>
      </w:r>
      <w:r w:rsidRPr="005E5646">
        <w:rPr>
          <w:color w:val="0000FF"/>
          <w:u w:val="single"/>
        </w:rPr>
        <w:instrText xml:space="preserve"> HYPERLINK "https://www.dian.gov.co/Prensa/Paginas/NG-Mejoras-en-el-SIE-Garantias.aspx" </w:instrText>
      </w:r>
      <w:r w:rsidRPr="005E5646">
        <w:rPr>
          <w:color w:val="0000FF"/>
          <w:u w:val="single"/>
        </w:rPr>
        <w:fldChar w:fldCharType="separate"/>
      </w:r>
    </w:p>
    <w:p w14:paraId="2FEAD40A" w14:textId="77777777" w:rsidR="005E5646" w:rsidRPr="005E5646" w:rsidRDefault="005E5646" w:rsidP="005E5646">
      <w:pPr>
        <w:jc w:val="both"/>
        <w:rPr>
          <w:color w:val="0000FF"/>
          <w:u w:val="single"/>
        </w:rPr>
      </w:pPr>
      <w:r w:rsidRPr="005E5646">
        <w:rPr>
          <w:color w:val="0000FF"/>
          <w:u w:val="single"/>
        </w:rPr>
        <w:t>Las nuevas opciones o ayudas para los usuarios aduaneros, están disponibles en el portal de la DIAN</w:t>
      </w:r>
      <w:r w:rsidRPr="005E5646">
        <w:rPr>
          <w:color w:val="0000FF"/>
          <w:u w:val="single"/>
        </w:rPr>
        <w:fldChar w:fldCharType="end"/>
      </w:r>
      <w:r w:rsidRPr="005E5646">
        <w:rPr>
          <w:color w:val="0000FF"/>
          <w:u w:val="single"/>
        </w:rPr>
        <w:fldChar w:fldCharType="begin"/>
      </w:r>
      <w:r w:rsidRPr="005E5646">
        <w:rPr>
          <w:color w:val="0000FF"/>
          <w:u w:val="single"/>
        </w:rPr>
        <w:instrText xml:space="preserve"> HYPERLINK "https://www.dian.gov.co/Prensa/Paginas/NG-Listo-sistema-informatico-de-atencion-para-usuarios-de-Regimen-de-Precios-de-Transferencia.aspx" </w:instrText>
      </w:r>
      <w:r w:rsidRPr="005E5646">
        <w:rPr>
          <w:color w:val="0000FF"/>
          <w:u w:val="single"/>
        </w:rPr>
        <w:fldChar w:fldCharType="separate"/>
      </w:r>
    </w:p>
    <w:p w14:paraId="5ED55408" w14:textId="77777777" w:rsidR="005E5646" w:rsidRPr="005E5646" w:rsidRDefault="005E5646" w:rsidP="005E5646">
      <w:pPr>
        <w:jc w:val="both"/>
        <w:rPr>
          <w:color w:val="0000FF"/>
          <w:u w:val="single"/>
        </w:rPr>
      </w:pPr>
      <w:r w:rsidRPr="005E5646">
        <w:rPr>
          <w:color w:val="0000FF"/>
          <w:u w:val="single"/>
        </w:rPr>
        <w:t>Listo sistema informático de atención para usuarios de Régimen de Precios de Transferencia</w:t>
      </w:r>
    </w:p>
    <w:p w14:paraId="39058CED" w14:textId="77777777" w:rsidR="005E5646" w:rsidRPr="005E5646" w:rsidRDefault="005E5646" w:rsidP="005E5646">
      <w:pPr>
        <w:jc w:val="both"/>
        <w:rPr>
          <w:color w:val="0000FF"/>
          <w:u w:val="single"/>
        </w:rPr>
      </w:pPr>
      <w:r w:rsidRPr="005E5646">
        <w:rPr>
          <w:color w:val="0000FF"/>
          <w:u w:val="single"/>
        </w:rPr>
        <w:fldChar w:fldCharType="end"/>
      </w:r>
      <w:r w:rsidRPr="005E5646">
        <w:rPr>
          <w:u w:val="single"/>
        </w:rPr>
        <w:t>Julio 01 2020</w:t>
      </w:r>
      <w:r w:rsidRPr="005E5646">
        <w:rPr>
          <w:color w:val="0000FF"/>
          <w:u w:val="single"/>
        </w:rPr>
        <w:fldChar w:fldCharType="begin"/>
      </w:r>
      <w:r w:rsidRPr="005E5646">
        <w:rPr>
          <w:color w:val="0000FF"/>
          <w:u w:val="single"/>
        </w:rPr>
        <w:instrText xml:space="preserve"> HYPERLINK "https://www.dian.gov.co/Prensa/Paginas/NG-Simposio-Latinoamericano-de-Factura-Electronica.aspx" </w:instrText>
      </w:r>
      <w:r w:rsidRPr="005E5646">
        <w:rPr>
          <w:color w:val="0000FF"/>
          <w:u w:val="single"/>
        </w:rPr>
        <w:fldChar w:fldCharType="separate"/>
      </w:r>
    </w:p>
    <w:p w14:paraId="24FC27A8" w14:textId="77777777" w:rsidR="005E5646" w:rsidRPr="005E5646" w:rsidRDefault="005E5646" w:rsidP="005E5646">
      <w:pPr>
        <w:jc w:val="both"/>
        <w:rPr>
          <w:color w:val="0000FF"/>
          <w:u w:val="single"/>
        </w:rPr>
      </w:pPr>
      <w:r w:rsidRPr="005E5646">
        <w:rPr>
          <w:color w:val="0000FF"/>
          <w:u w:val="single"/>
        </w:rPr>
        <w:t>Simposio Latinoamericano de Factura Electrónica</w:t>
      </w:r>
      <w:r w:rsidRPr="005E5646">
        <w:rPr>
          <w:color w:val="0000FF"/>
          <w:u w:val="single"/>
        </w:rPr>
        <w:fldChar w:fldCharType="end"/>
      </w:r>
    </w:p>
    <w:p w14:paraId="788A1D69" w14:textId="77777777" w:rsidR="005E5646" w:rsidRPr="005E5646" w:rsidRDefault="005E5646" w:rsidP="005E5646">
      <w:pPr>
        <w:jc w:val="both"/>
        <w:rPr>
          <w:color w:val="0000FF"/>
          <w:u w:val="single"/>
        </w:rPr>
      </w:pPr>
      <w:r w:rsidRPr="005E5646">
        <w:rPr>
          <w:u w:val="single"/>
        </w:rPr>
        <w:t>Agosto 27 2020</w:t>
      </w:r>
      <w:r w:rsidRPr="005E5646">
        <w:rPr>
          <w:color w:val="0000FF"/>
          <w:u w:val="single"/>
        </w:rPr>
        <w:fldChar w:fldCharType="begin"/>
      </w:r>
      <w:r w:rsidRPr="005E5646">
        <w:rPr>
          <w:color w:val="0000FF"/>
          <w:u w:val="single"/>
        </w:rPr>
        <w:instrText xml:space="preserve"> HYPERLINK "https://www.dian.gov.co/Prensa/Paginas/NG-Consulte-la-sistematizacion-del-proceso-de-cabotaje-especial.aspx" </w:instrText>
      </w:r>
      <w:r w:rsidRPr="005E5646">
        <w:rPr>
          <w:color w:val="0000FF"/>
          <w:u w:val="single"/>
        </w:rPr>
        <w:fldChar w:fldCharType="separate"/>
      </w:r>
    </w:p>
    <w:p w14:paraId="65974CFD" w14:textId="77777777" w:rsidR="005E5646" w:rsidRPr="005E5646" w:rsidRDefault="005E5646" w:rsidP="005E5646">
      <w:pPr>
        <w:jc w:val="both"/>
        <w:rPr>
          <w:color w:val="0000FF"/>
          <w:u w:val="single"/>
        </w:rPr>
      </w:pPr>
      <w:r w:rsidRPr="005E5646">
        <w:rPr>
          <w:color w:val="0000FF"/>
          <w:u w:val="single"/>
        </w:rPr>
        <w:t>Consulte la sistematización del proceso de cabotaje especial</w:t>
      </w:r>
      <w:r w:rsidRPr="005E5646">
        <w:rPr>
          <w:color w:val="0000FF"/>
          <w:u w:val="single"/>
        </w:rPr>
        <w:fldChar w:fldCharType="end"/>
      </w:r>
    </w:p>
    <w:p w14:paraId="78716BE2" w14:textId="77777777" w:rsidR="005E5646" w:rsidRPr="005E5646" w:rsidRDefault="005E5646" w:rsidP="005E5646">
      <w:pPr>
        <w:jc w:val="both"/>
        <w:rPr>
          <w:color w:val="0000FF"/>
          <w:u w:val="single"/>
        </w:rPr>
      </w:pPr>
      <w:r w:rsidRPr="005E5646">
        <w:rPr>
          <w:u w:val="single"/>
        </w:rPr>
        <w:t>Agosto 26 2020</w:t>
      </w:r>
      <w:r w:rsidRPr="005E5646">
        <w:rPr>
          <w:color w:val="0000FF"/>
          <w:u w:val="single"/>
        </w:rPr>
        <w:fldChar w:fldCharType="begin"/>
      </w:r>
      <w:r w:rsidRPr="005E5646">
        <w:rPr>
          <w:color w:val="0000FF"/>
          <w:u w:val="single"/>
        </w:rPr>
        <w:instrText xml:space="preserve"> HYPERLINK "https://www.dian.gov.co/Prensa/Paginas/NN-Proyecto-de-Resolucion-14082020.aspx" </w:instrText>
      </w:r>
      <w:r w:rsidRPr="005E5646">
        <w:rPr>
          <w:color w:val="0000FF"/>
          <w:u w:val="single"/>
        </w:rPr>
        <w:fldChar w:fldCharType="separate"/>
      </w:r>
    </w:p>
    <w:p w14:paraId="3244C579" w14:textId="77777777" w:rsidR="005E5646" w:rsidRPr="005E5646" w:rsidRDefault="005E5646" w:rsidP="005E5646">
      <w:pPr>
        <w:jc w:val="both"/>
        <w:rPr>
          <w:color w:val="0000FF"/>
          <w:u w:val="single"/>
        </w:rPr>
      </w:pPr>
      <w:r w:rsidRPr="005E5646">
        <w:rPr>
          <w:color w:val="0000FF"/>
          <w:u w:val="single"/>
        </w:rPr>
        <w:t>Por la cual se implementa la presentación electrónica de las peticiones, recursos y demás escritos que deban presentarse ante la Dirección de Impuestos y Aduanas Nacionales, en cumplimiento de lo establecido en el artículo 559 del Estatuto Tributario</w:t>
      </w:r>
      <w:r w:rsidRPr="005E5646">
        <w:rPr>
          <w:color w:val="0000FF"/>
          <w:u w:val="single"/>
        </w:rPr>
        <w:fldChar w:fldCharType="end"/>
      </w:r>
      <w:r w:rsidRPr="005E5646">
        <w:rPr>
          <w:color w:val="0000FF"/>
          <w:u w:val="single"/>
        </w:rPr>
        <w:t xml:space="preserve"> </w:t>
      </w:r>
      <w:r w:rsidRPr="005E5646">
        <w:rPr>
          <w:color w:val="0000FF"/>
          <w:u w:val="single"/>
        </w:rPr>
        <w:fldChar w:fldCharType="begin"/>
      </w:r>
      <w:r w:rsidRPr="005E5646">
        <w:rPr>
          <w:color w:val="0000FF"/>
          <w:u w:val="single"/>
        </w:rPr>
        <w:instrText xml:space="preserve"> HYPERLINK "https://www.dian.gov.co/Prensa/Paginas/NG-Ya-se-encuentra-publicado-el-Prevalidador-Reporte-Conciliacion-Fiscal.aspx" </w:instrText>
      </w:r>
      <w:r w:rsidRPr="005E5646">
        <w:rPr>
          <w:color w:val="0000FF"/>
          <w:u w:val="single"/>
        </w:rPr>
        <w:fldChar w:fldCharType="separate"/>
      </w:r>
    </w:p>
    <w:p w14:paraId="13587CEA" w14:textId="77777777" w:rsidR="005E5646" w:rsidRPr="005E5646" w:rsidRDefault="005E5646" w:rsidP="005E5646">
      <w:pPr>
        <w:jc w:val="both"/>
        <w:rPr>
          <w:color w:val="0000FF"/>
          <w:u w:val="single"/>
        </w:rPr>
      </w:pPr>
      <w:r w:rsidRPr="005E5646">
        <w:rPr>
          <w:color w:val="0000FF"/>
          <w:u w:val="single"/>
        </w:rPr>
        <w:t>Ya se encuentra publicado el Prevalidador Reporte Conciliación Fiscal 2517v2 AG2019</w:t>
      </w:r>
      <w:r w:rsidRPr="005E5646">
        <w:rPr>
          <w:color w:val="0000FF"/>
          <w:u w:val="single"/>
        </w:rPr>
        <w:fldChar w:fldCharType="end"/>
      </w:r>
    </w:p>
    <w:p w14:paraId="44BCDB33" w14:textId="77777777" w:rsidR="005E5646" w:rsidRPr="005E5646" w:rsidRDefault="005E5646" w:rsidP="005E5646">
      <w:pPr>
        <w:jc w:val="both"/>
        <w:rPr>
          <w:u w:val="single"/>
        </w:rPr>
      </w:pPr>
      <w:r w:rsidRPr="005E5646">
        <w:rPr>
          <w:u w:val="single"/>
        </w:rPr>
        <w:t>Agosto 04 2020</w:t>
      </w:r>
    </w:p>
    <w:p w14:paraId="1C32043A" w14:textId="77777777" w:rsidR="005E5646" w:rsidRPr="005E5646" w:rsidRDefault="005E5646" w:rsidP="005E5646">
      <w:pPr>
        <w:jc w:val="both"/>
        <w:rPr>
          <w:color w:val="0000FF"/>
          <w:u w:val="single"/>
        </w:rPr>
      </w:pPr>
      <w:r w:rsidRPr="005E5646">
        <w:rPr>
          <w:color w:val="0000FF"/>
          <w:u w:val="single"/>
        </w:rPr>
        <w:t>Para el empresario agropecuario, la Factura Electrónica es una gran oportunidad</w:t>
      </w:r>
    </w:p>
    <w:p w14:paraId="45D8F099" w14:textId="77777777" w:rsidR="005E5646" w:rsidRPr="005E5646" w:rsidRDefault="005E5646" w:rsidP="005E5646">
      <w:pPr>
        <w:jc w:val="both"/>
        <w:rPr>
          <w:color w:val="0000FF"/>
          <w:u w:val="single"/>
        </w:rPr>
      </w:pPr>
      <w:r w:rsidRPr="005E5646">
        <w:rPr>
          <w:color w:val="0000FF"/>
          <w:u w:val="single"/>
        </w:rPr>
        <w:t>Colombia y Perú adelantarán la emisión y recepción de Certificados de Origen manual y digitalmente</w:t>
      </w:r>
      <w:r w:rsidRPr="005E5646">
        <w:rPr>
          <w:color w:val="0000FF"/>
          <w:u w:val="single"/>
        </w:rPr>
        <w:fldChar w:fldCharType="begin"/>
      </w:r>
      <w:r w:rsidRPr="005E5646">
        <w:rPr>
          <w:color w:val="0000FF"/>
          <w:u w:val="single"/>
        </w:rPr>
        <w:instrText xml:space="preserve"> HYPERLINK "https://www.dian.gov.co/Prensa/Paginas/NG-Ahora-instalaciones-portuarias-podran-aplicar-para-el-programa-OEA.aspx" </w:instrText>
      </w:r>
      <w:r w:rsidRPr="005E5646">
        <w:rPr>
          <w:color w:val="0000FF"/>
          <w:u w:val="single"/>
        </w:rPr>
        <w:fldChar w:fldCharType="separate"/>
      </w:r>
    </w:p>
    <w:p w14:paraId="2E92FB05" w14:textId="77777777" w:rsidR="005E5646" w:rsidRPr="005E5646" w:rsidRDefault="005E5646" w:rsidP="005E5646">
      <w:pPr>
        <w:jc w:val="both"/>
        <w:rPr>
          <w:color w:val="0000FF"/>
          <w:u w:val="single"/>
        </w:rPr>
      </w:pPr>
      <w:r w:rsidRPr="005E5646">
        <w:rPr>
          <w:color w:val="0000FF"/>
          <w:u w:val="single"/>
        </w:rPr>
        <w:t>A partir de hoy 20 de noviembre puertos, muelles y operadores portuarios pueden presentar su solicitud a través del portal web de la entidad</w:t>
      </w:r>
      <w:r w:rsidRPr="005E5646">
        <w:rPr>
          <w:color w:val="0000FF"/>
          <w:u w:val="single"/>
        </w:rPr>
        <w:fldChar w:fldCharType="end"/>
      </w:r>
    </w:p>
    <w:p w14:paraId="57B4B5B3" w14:textId="77777777" w:rsidR="005E5646" w:rsidRPr="005E5646" w:rsidRDefault="005E5646" w:rsidP="005E5646">
      <w:pPr>
        <w:jc w:val="both"/>
        <w:rPr>
          <w:color w:val="0000FF"/>
          <w:u w:val="single"/>
        </w:rPr>
      </w:pPr>
      <w:r w:rsidRPr="005E5646">
        <w:rPr>
          <w:u w:val="single"/>
        </w:rPr>
        <w:t>Noviembre 20 2020</w:t>
      </w:r>
      <w:r w:rsidRPr="005E5646">
        <w:rPr>
          <w:color w:val="0000FF"/>
          <w:u w:val="single"/>
        </w:rPr>
        <w:fldChar w:fldCharType="begin"/>
      </w:r>
      <w:r w:rsidRPr="005E5646">
        <w:rPr>
          <w:color w:val="0000FF"/>
          <w:u w:val="single"/>
        </w:rPr>
        <w:instrText xml:space="preserve"> HYPERLINK "https://www.dian.gov.co/Prensa/Paginas/NG-Declaraciones-juramentadas-de-origen-para-el-Reino-Unido.aspx" </w:instrText>
      </w:r>
      <w:r w:rsidRPr="005E5646">
        <w:rPr>
          <w:color w:val="0000FF"/>
          <w:u w:val="single"/>
        </w:rPr>
        <w:fldChar w:fldCharType="separate"/>
      </w:r>
    </w:p>
    <w:p w14:paraId="4AAB676C" w14:textId="77777777" w:rsidR="005E5646" w:rsidRPr="005E5646" w:rsidRDefault="005E5646" w:rsidP="005E5646">
      <w:pPr>
        <w:jc w:val="both"/>
        <w:rPr>
          <w:color w:val="0000FF"/>
          <w:u w:val="single"/>
        </w:rPr>
      </w:pPr>
      <w:r w:rsidRPr="005E5646">
        <w:rPr>
          <w:color w:val="0000FF"/>
          <w:u w:val="single"/>
        </w:rPr>
        <w:t>Usuarios aduaneros podrán hacer estas declaraciones utilizando el Sistema Informático de Certificados de Origen</w:t>
      </w:r>
      <w:r w:rsidRPr="005E5646">
        <w:rPr>
          <w:color w:val="0000FF"/>
          <w:u w:val="single"/>
        </w:rPr>
        <w:fldChar w:fldCharType="end"/>
      </w:r>
      <w:r w:rsidRPr="005E5646">
        <w:rPr>
          <w:color w:val="0000FF"/>
          <w:u w:val="single"/>
        </w:rPr>
        <w:fldChar w:fldCharType="begin"/>
      </w:r>
      <w:r w:rsidRPr="005E5646">
        <w:rPr>
          <w:color w:val="0000FF"/>
          <w:u w:val="single"/>
        </w:rPr>
        <w:instrText xml:space="preserve"> HYPERLINK "https://www.dian.gov.co/Prensa/Paginas/NG-Comunicado-de-Prensa-133-2020.aspx" </w:instrText>
      </w:r>
      <w:r w:rsidRPr="005E5646">
        <w:rPr>
          <w:color w:val="0000FF"/>
          <w:u w:val="single"/>
        </w:rPr>
        <w:fldChar w:fldCharType="separate"/>
      </w:r>
    </w:p>
    <w:p w14:paraId="2CAB7A72" w14:textId="77777777" w:rsidR="005E5646" w:rsidRPr="005E5646" w:rsidRDefault="005E5646" w:rsidP="005E5646">
      <w:pPr>
        <w:jc w:val="both"/>
        <w:rPr>
          <w:color w:val="0000FF"/>
          <w:u w:val="single"/>
        </w:rPr>
      </w:pPr>
      <w:r w:rsidRPr="005E5646">
        <w:rPr>
          <w:color w:val="0000FF"/>
          <w:u w:val="single"/>
        </w:rPr>
        <w:t xml:space="preserve">Colombia obtiene la máxima calificación de la OCDE en intercambio automático de información de cuentas financieras </w:t>
      </w:r>
      <w:r w:rsidRPr="005E5646">
        <w:rPr>
          <w:color w:val="0000FF"/>
          <w:u w:val="single"/>
        </w:rPr>
        <w:fldChar w:fldCharType="end"/>
      </w:r>
    </w:p>
    <w:p w14:paraId="49852395" w14:textId="77777777" w:rsidR="005E5646" w:rsidRPr="005E5646" w:rsidRDefault="005E5646" w:rsidP="005E5646">
      <w:pPr>
        <w:jc w:val="both"/>
        <w:rPr>
          <w:color w:val="0000FF"/>
          <w:u w:val="single"/>
        </w:rPr>
      </w:pPr>
      <w:r w:rsidRPr="005E5646">
        <w:rPr>
          <w:u w:val="single"/>
        </w:rPr>
        <w:t>Diciembre 09 2020</w:t>
      </w:r>
      <w:r w:rsidRPr="005E5646">
        <w:rPr>
          <w:color w:val="0000FF"/>
          <w:u w:val="single"/>
        </w:rPr>
        <w:fldChar w:fldCharType="begin"/>
      </w:r>
      <w:r w:rsidRPr="005E5646">
        <w:rPr>
          <w:color w:val="0000FF"/>
          <w:u w:val="single"/>
        </w:rPr>
        <w:instrText xml:space="preserve"> HYPERLINK "https://www.dian.gov.co/Prensa/Paginas/NG-Curso-Virtual-Programa-CCE-Alianza-DIAN-SENA.aspx" </w:instrText>
      </w:r>
      <w:r w:rsidRPr="005E5646">
        <w:rPr>
          <w:color w:val="0000FF"/>
          <w:u w:val="single"/>
        </w:rPr>
        <w:fldChar w:fldCharType="separate"/>
      </w:r>
    </w:p>
    <w:p w14:paraId="13B2DF80" w14:textId="77777777" w:rsidR="005E5646" w:rsidRPr="005E5646" w:rsidRDefault="005E5646" w:rsidP="005E5646">
      <w:pPr>
        <w:jc w:val="both"/>
        <w:rPr>
          <w:color w:val="0000FF"/>
          <w:u w:val="single"/>
        </w:rPr>
      </w:pPr>
      <w:r w:rsidRPr="005E5646">
        <w:rPr>
          <w:color w:val="0000FF"/>
          <w:u w:val="single"/>
        </w:rPr>
        <w:t>Al curso se han vinculado a través de esta versión virtual mas de 1.000 maestros de instituciones educativas</w:t>
      </w:r>
    </w:p>
    <w:p w14:paraId="5034F935" w14:textId="77777777" w:rsidR="005E5646" w:rsidRPr="005E5646" w:rsidRDefault="005E5646" w:rsidP="005E5646">
      <w:pPr>
        <w:jc w:val="both"/>
        <w:rPr>
          <w:u w:val="single"/>
        </w:rPr>
      </w:pPr>
      <w:r w:rsidRPr="005E5646">
        <w:rPr>
          <w:color w:val="0000FF"/>
          <w:u w:val="single"/>
        </w:rPr>
        <w:fldChar w:fldCharType="end"/>
      </w:r>
      <w:r w:rsidRPr="005E5646">
        <w:rPr>
          <w:u w:val="single"/>
        </w:rPr>
        <w:t>Diciembre 30 2020</w:t>
      </w:r>
    </w:p>
    <w:p w14:paraId="1B493994" w14:textId="77777777" w:rsidR="005E5646" w:rsidRPr="005E5646" w:rsidRDefault="005E5646" w:rsidP="005E5646">
      <w:pPr>
        <w:jc w:val="both"/>
        <w:rPr>
          <w:u w:val="single"/>
        </w:rPr>
      </w:pPr>
    </w:p>
    <w:p w14:paraId="633295A4" w14:textId="77777777" w:rsidR="005E5646" w:rsidRPr="005E5646" w:rsidRDefault="005E5646" w:rsidP="005E5646">
      <w:pPr>
        <w:jc w:val="center"/>
        <w:rPr>
          <w:rFonts w:cs="Palatino Linotype"/>
          <w:bCs/>
          <w:iCs/>
          <w:sz w:val="40"/>
          <w:szCs w:val="40"/>
          <w:bdr w:val="none" w:sz="0" w:space="0" w:color="auto" w:frame="1"/>
        </w:rPr>
      </w:pPr>
      <w:r w:rsidRPr="005E5646">
        <w:rPr>
          <w:rFonts w:cs="Palatino Linotype"/>
          <w:bCs/>
          <w:iCs/>
          <w:sz w:val="40"/>
          <w:szCs w:val="40"/>
          <w:bdr w:val="none" w:sz="0" w:space="0" w:color="auto" w:frame="1"/>
        </w:rPr>
        <w:sym w:font="Wingdings" w:char="F09D"/>
      </w:r>
    </w:p>
    <w:p w14:paraId="26A39B3B" w14:textId="77777777" w:rsidR="005E5646" w:rsidRPr="005E5646" w:rsidRDefault="005E5646" w:rsidP="005E5646">
      <w:pPr>
        <w:jc w:val="both"/>
        <w:rPr>
          <w:lang w:eastAsia="x-none"/>
        </w:rPr>
      </w:pPr>
    </w:p>
    <w:p w14:paraId="6D86FA6D" w14:textId="77777777" w:rsidR="005E5646" w:rsidRPr="005E5646" w:rsidRDefault="005E5646" w:rsidP="005E5646">
      <w:pPr>
        <w:rPr>
          <w:rFonts w:eastAsia="Liberation Serif"/>
          <w:b/>
          <w:color w:val="984806"/>
        </w:rPr>
      </w:pPr>
      <w:r w:rsidRPr="005E5646">
        <w:rPr>
          <w:rFonts w:eastAsia="Liberation Serif"/>
          <w:b/>
          <w:color w:val="984806"/>
        </w:rPr>
        <w:t>Ministerio de las Tecnologías de la Información y las Comunicaciones</w:t>
      </w:r>
    </w:p>
    <w:p w14:paraId="6E421930" w14:textId="77777777" w:rsidR="005E5646" w:rsidRPr="005E5646" w:rsidRDefault="005E5646" w:rsidP="005E5646">
      <w:pPr>
        <w:rPr>
          <w:rFonts w:eastAsia="Liberation Serif"/>
          <w:b/>
          <w:color w:val="984806"/>
        </w:rPr>
      </w:pPr>
      <w:r w:rsidRPr="005E5646">
        <w:rPr>
          <w:rFonts w:eastAsia="Liberation Serif"/>
          <w:b/>
          <w:color w:val="984806"/>
        </w:rPr>
        <w:t xml:space="preserve">Noticias de MinTIC </w:t>
      </w:r>
    </w:p>
    <w:p w14:paraId="78CD2E5C" w14:textId="77777777" w:rsidR="005E5646" w:rsidRPr="005E5646" w:rsidRDefault="005E5646" w:rsidP="005E5646">
      <w:pPr>
        <w:rPr>
          <w:rFonts w:eastAsia="Liberation Serif"/>
          <w:b/>
          <w:color w:val="984806"/>
        </w:rPr>
      </w:pPr>
      <w:r w:rsidRPr="005E5646">
        <w:rPr>
          <w:rFonts w:eastAsia="Liberation Serif"/>
          <w:b/>
          <w:color w:val="984806"/>
        </w:rPr>
        <w:t>Julio 2020</w:t>
      </w:r>
    </w:p>
    <w:p w14:paraId="72787D39" w14:textId="77777777" w:rsidR="005E5646" w:rsidRPr="005E5646" w:rsidRDefault="00F3375F" w:rsidP="005E5646">
      <w:pPr>
        <w:jc w:val="both"/>
        <w:rPr>
          <w:color w:val="0000FF"/>
          <w:u w:val="single"/>
        </w:rPr>
      </w:pPr>
      <w:hyperlink r:id="rId3245" w:history="1">
        <w:r w:rsidR="005E5646" w:rsidRPr="005E5646">
          <w:rPr>
            <w:color w:val="0000FF"/>
            <w:u w:val="single"/>
          </w:rPr>
          <w:t>Luego de un año en curso, estos son los logros de la Ley de Modernización TIC</w:t>
        </w:r>
      </w:hyperlink>
    </w:p>
    <w:p w14:paraId="1368F303" w14:textId="77777777" w:rsidR="005E5646" w:rsidRPr="005E5646" w:rsidRDefault="00F3375F" w:rsidP="005E5646">
      <w:pPr>
        <w:jc w:val="both"/>
        <w:rPr>
          <w:color w:val="0000FF"/>
          <w:u w:val="single"/>
        </w:rPr>
      </w:pPr>
      <w:hyperlink r:id="rId3246" w:history="1">
        <w:r w:rsidR="005E5646" w:rsidRPr="005E5646">
          <w:rPr>
            <w:color w:val="0000FF"/>
            <w:u w:val="single"/>
          </w:rPr>
          <w:t>El talento en ciberseguridad de 100 mujeres fue puesto a prueba en Cyberwomen Challenge 2020</w:t>
        </w:r>
      </w:hyperlink>
    </w:p>
    <w:p w14:paraId="3C3F84F2" w14:textId="77777777" w:rsidR="005E5646" w:rsidRPr="005E5646" w:rsidRDefault="00F3375F" w:rsidP="005E5646">
      <w:pPr>
        <w:jc w:val="both"/>
        <w:rPr>
          <w:color w:val="0000FF"/>
          <w:u w:val="single"/>
        </w:rPr>
      </w:pPr>
      <w:hyperlink r:id="rId3247" w:history="1">
        <w:r w:rsidR="005E5646" w:rsidRPr="005E5646">
          <w:rPr>
            <w:color w:val="0000FF"/>
            <w:u w:val="single"/>
          </w:rPr>
          <w:t>El Ministerio TIC presenta SmarTIC, la categoría incluyente del festival de cine SmartFilms</w:t>
        </w:r>
      </w:hyperlink>
    </w:p>
    <w:p w14:paraId="6BDBFCFF" w14:textId="77777777" w:rsidR="005E5646" w:rsidRPr="005E5646" w:rsidRDefault="00F3375F" w:rsidP="005E5646">
      <w:pPr>
        <w:jc w:val="both"/>
        <w:rPr>
          <w:color w:val="0000FF"/>
          <w:u w:val="single"/>
        </w:rPr>
      </w:pPr>
      <w:hyperlink r:id="rId3248" w:history="1">
        <w:r w:rsidR="005E5646" w:rsidRPr="005E5646">
          <w:rPr>
            <w:color w:val="0000FF"/>
            <w:u w:val="single"/>
          </w:rPr>
          <w:t>MinTIC abre convocatoria para emprendedores que generen soluciones tecnológicas a retos innovadores</w:t>
        </w:r>
      </w:hyperlink>
    </w:p>
    <w:p w14:paraId="7185AE9B" w14:textId="77777777" w:rsidR="005E5646" w:rsidRPr="005E5646" w:rsidRDefault="00F3375F" w:rsidP="005E5646">
      <w:pPr>
        <w:jc w:val="both"/>
        <w:rPr>
          <w:color w:val="0000FF"/>
          <w:u w:val="single"/>
        </w:rPr>
      </w:pPr>
      <w:hyperlink r:id="rId3249" w:history="1">
        <w:r w:rsidR="005E5646" w:rsidRPr="005E5646">
          <w:rPr>
            <w:color w:val="0000FF"/>
            <w:u w:val="single"/>
          </w:rPr>
          <w:t>MinTIC busca empresas creativas digitales que quieran mejorar sus habilidades comerciales</w:t>
        </w:r>
      </w:hyperlink>
    </w:p>
    <w:p w14:paraId="308866C6" w14:textId="77777777" w:rsidR="005E5646" w:rsidRPr="005E5646" w:rsidRDefault="00F3375F" w:rsidP="005E5646">
      <w:pPr>
        <w:jc w:val="both"/>
        <w:rPr>
          <w:color w:val="0000FF"/>
          <w:u w:val="single"/>
        </w:rPr>
      </w:pPr>
      <w:hyperlink r:id="rId3250" w:history="1">
        <w:r w:rsidR="005E5646" w:rsidRPr="005E5646">
          <w:rPr>
            <w:color w:val="0000FF"/>
            <w:u w:val="single"/>
          </w:rPr>
          <w:t>MinTIC abre convocatoria para solucionar retos con tecnologías avanzadas</w:t>
        </w:r>
      </w:hyperlink>
    </w:p>
    <w:p w14:paraId="7BDB7425" w14:textId="77777777" w:rsidR="005E5646" w:rsidRPr="005E5646" w:rsidRDefault="00F3375F" w:rsidP="005E5646">
      <w:pPr>
        <w:jc w:val="both"/>
        <w:rPr>
          <w:color w:val="0000FF"/>
          <w:u w:val="single"/>
        </w:rPr>
      </w:pPr>
      <w:hyperlink r:id="rId3251" w:history="1">
        <w:r w:rsidR="005E5646" w:rsidRPr="005E5646">
          <w:rPr>
            <w:color w:val="0000FF"/>
            <w:u w:val="single"/>
          </w:rPr>
          <w:t>MinTIC abre convocatoria para mejorar la estrategia comercial de empresarios creativos y culturales</w:t>
        </w:r>
      </w:hyperlink>
    </w:p>
    <w:p w14:paraId="2D03B4D1" w14:textId="77777777" w:rsidR="005E5646" w:rsidRPr="005E5646" w:rsidRDefault="00F3375F" w:rsidP="005E5646">
      <w:pPr>
        <w:jc w:val="both"/>
        <w:rPr>
          <w:color w:val="0000FF"/>
          <w:u w:val="single"/>
        </w:rPr>
      </w:pPr>
      <w:hyperlink r:id="rId3252" w:history="1">
        <w:r w:rsidR="005E5646" w:rsidRPr="005E5646">
          <w:rPr>
            <w:color w:val="0000FF"/>
            <w:u w:val="single"/>
          </w:rPr>
          <w:t>Expertos nacionales e internacionales explicaron durante webinar de MinTIC la relación entre telecomunicaciones, salud y 5G</w:t>
        </w:r>
      </w:hyperlink>
    </w:p>
    <w:p w14:paraId="023C75B2" w14:textId="77777777" w:rsidR="005E5646" w:rsidRPr="005E5646" w:rsidRDefault="00F3375F" w:rsidP="005E5646">
      <w:pPr>
        <w:jc w:val="both"/>
        <w:rPr>
          <w:color w:val="0000FF"/>
          <w:u w:val="single"/>
        </w:rPr>
      </w:pPr>
      <w:hyperlink r:id="rId3253" w:history="1">
        <w:r w:rsidR="005E5646" w:rsidRPr="005E5646">
          <w:rPr>
            <w:color w:val="0000FF"/>
            <w:u w:val="single"/>
          </w:rPr>
          <w:t>MinTIC busca emprendedores digitales que quieran fortalecer su estrategia comercial y potenciar sus ventas</w:t>
        </w:r>
      </w:hyperlink>
    </w:p>
    <w:p w14:paraId="647BD0E1" w14:textId="77777777" w:rsidR="005E5646" w:rsidRPr="005E5646" w:rsidRDefault="00F3375F" w:rsidP="005E5646">
      <w:pPr>
        <w:jc w:val="both"/>
        <w:rPr>
          <w:color w:val="0000FF"/>
          <w:u w:val="single"/>
        </w:rPr>
      </w:pPr>
      <w:hyperlink r:id="rId3254" w:history="1">
        <w:r w:rsidR="005E5646" w:rsidRPr="005E5646">
          <w:rPr>
            <w:color w:val="0000FF"/>
            <w:u w:val="single"/>
          </w:rPr>
          <w:t>“Vamos a trabajar con las Cámaras de Comercio por la transformación digital de las empresas del país”: ministra Karen Abudinen</w:t>
        </w:r>
      </w:hyperlink>
    </w:p>
    <w:p w14:paraId="7D092FD0" w14:textId="77777777" w:rsidR="005E5646" w:rsidRPr="005E5646" w:rsidRDefault="00F3375F" w:rsidP="005E5646">
      <w:pPr>
        <w:jc w:val="both"/>
        <w:rPr>
          <w:color w:val="0000FF"/>
          <w:u w:val="single"/>
        </w:rPr>
      </w:pPr>
      <w:hyperlink r:id="rId3255" w:history="1">
        <w:r w:rsidR="005E5646" w:rsidRPr="005E5646">
          <w:rPr>
            <w:color w:val="0000FF"/>
            <w:u w:val="single"/>
          </w:rPr>
          <w:t>MinTIC abre convocatoria para impulsar la innovación en entidades públicas</w:t>
        </w:r>
      </w:hyperlink>
    </w:p>
    <w:p w14:paraId="647C3ADE" w14:textId="77777777" w:rsidR="005E5646" w:rsidRPr="005E5646" w:rsidRDefault="00F3375F" w:rsidP="005E5646">
      <w:pPr>
        <w:jc w:val="both"/>
        <w:rPr>
          <w:color w:val="0000FF"/>
          <w:u w:val="single"/>
        </w:rPr>
      </w:pPr>
      <w:hyperlink r:id="rId3256" w:history="1">
        <w:r w:rsidR="005E5646" w:rsidRPr="005E5646">
          <w:rPr>
            <w:color w:val="0000FF"/>
            <w:u w:val="single"/>
          </w:rPr>
          <w:t>El Ministerio TIC lanza 5 convocatorias de apoyo a emprendedores y empresarios digitales de toda Colombia</w:t>
        </w:r>
      </w:hyperlink>
    </w:p>
    <w:p w14:paraId="0CEB3DAE" w14:textId="77777777" w:rsidR="005E5646" w:rsidRPr="005E5646" w:rsidRDefault="00F3375F" w:rsidP="005E5646">
      <w:pPr>
        <w:jc w:val="both"/>
        <w:rPr>
          <w:color w:val="0000FF"/>
          <w:u w:val="single"/>
        </w:rPr>
      </w:pPr>
      <w:hyperlink r:id="rId3257" w:history="1">
        <w:r w:rsidR="005E5646" w:rsidRPr="005E5646">
          <w:rPr>
            <w:color w:val="0000FF"/>
            <w:u w:val="single"/>
          </w:rPr>
          <w:t>Noticia: MinTIC abre convocatoria para formar 500 colombianos en Ciencia de Datos de manera gratuita</w:t>
        </w:r>
      </w:hyperlink>
    </w:p>
    <w:p w14:paraId="37A9E652" w14:textId="77777777" w:rsidR="005E5646" w:rsidRPr="005E5646" w:rsidRDefault="00F3375F" w:rsidP="005E5646">
      <w:pPr>
        <w:jc w:val="both"/>
        <w:rPr>
          <w:color w:val="0000FF"/>
          <w:u w:val="single"/>
        </w:rPr>
      </w:pPr>
      <w:hyperlink r:id="rId3258" w:history="1">
        <w:r w:rsidR="005E5646" w:rsidRPr="005E5646">
          <w:rPr>
            <w:color w:val="0000FF"/>
            <w:u w:val="single"/>
          </w:rPr>
          <w:t>Ministerio TIC y Microsoft firman acuerdo para impulsar la reactivación económica inclusiva</w:t>
        </w:r>
      </w:hyperlink>
    </w:p>
    <w:p w14:paraId="0BF5B4C7" w14:textId="77777777" w:rsidR="005E5646" w:rsidRPr="005E5646" w:rsidRDefault="00F3375F" w:rsidP="005E5646">
      <w:pPr>
        <w:jc w:val="both"/>
        <w:rPr>
          <w:color w:val="0000FF"/>
          <w:u w:val="single"/>
        </w:rPr>
      </w:pPr>
      <w:hyperlink r:id="rId3259" w:history="1">
        <w:r w:rsidR="005E5646" w:rsidRPr="005E5646">
          <w:rPr>
            <w:color w:val="0000FF"/>
            <w:u w:val="single"/>
          </w:rPr>
          <w:t>MinTIC abre convocatoria para que mujeres con habilidades en seguridad informática participen del Cyberwomen Challenge</w:t>
        </w:r>
      </w:hyperlink>
    </w:p>
    <w:p w14:paraId="6C24F9BA" w14:textId="77777777" w:rsidR="005E5646" w:rsidRPr="005E5646" w:rsidRDefault="00F3375F" w:rsidP="005E5646">
      <w:pPr>
        <w:jc w:val="both"/>
        <w:rPr>
          <w:color w:val="0000FF"/>
          <w:u w:val="single"/>
        </w:rPr>
      </w:pPr>
      <w:hyperlink r:id="rId3260" w:history="1">
        <w:r w:rsidR="005E5646" w:rsidRPr="005E5646">
          <w:rPr>
            <w:color w:val="0000FF"/>
            <w:u w:val="single"/>
          </w:rPr>
          <w:t>“Un millón de colombianos aprenderán sobre el uso seguro y responsable del entorno digital”: ministra Karen Abudinen</w:t>
        </w:r>
      </w:hyperlink>
    </w:p>
    <w:p w14:paraId="618D40B1" w14:textId="77777777" w:rsidR="005E5646" w:rsidRPr="005E5646" w:rsidRDefault="005E5646" w:rsidP="005E5646">
      <w:pPr>
        <w:rPr>
          <w:rFonts w:eastAsia="Liberation Serif"/>
          <w:b/>
          <w:color w:val="0000FF"/>
          <w:u w:val="single"/>
        </w:rPr>
      </w:pPr>
      <w:r w:rsidRPr="005E5646">
        <w:rPr>
          <w:rFonts w:eastAsia="Liberation Serif"/>
          <w:b/>
          <w:color w:val="984806"/>
        </w:rPr>
        <w:t>Agosto 2020</w:t>
      </w:r>
    </w:p>
    <w:p w14:paraId="02F7A457" w14:textId="77777777" w:rsidR="005E5646" w:rsidRPr="005E5646" w:rsidRDefault="00F3375F" w:rsidP="005E5646">
      <w:pPr>
        <w:jc w:val="both"/>
        <w:rPr>
          <w:color w:val="0000FF"/>
          <w:u w:val="single"/>
        </w:rPr>
      </w:pPr>
      <w:hyperlink r:id="rId3261" w:history="1">
        <w:r w:rsidR="005E5646" w:rsidRPr="005E5646">
          <w:rPr>
            <w:color w:val="0000FF"/>
            <w:u w:val="single"/>
          </w:rPr>
          <w:t>MinTIC publica proyecto de decreto que suprime la Comisión Intersectorial para el Desarrollo de la Economía Digital (CIDED) (Plazo para comentarios cerrado)</w:t>
        </w:r>
      </w:hyperlink>
    </w:p>
    <w:p w14:paraId="71684F81" w14:textId="77777777" w:rsidR="005E5646" w:rsidRPr="005E5646" w:rsidRDefault="00F3375F" w:rsidP="005E5646">
      <w:pPr>
        <w:jc w:val="both"/>
        <w:rPr>
          <w:color w:val="0000FF"/>
          <w:u w:val="single"/>
        </w:rPr>
      </w:pPr>
      <w:hyperlink r:id="rId3262" w:history="1">
        <w:r w:rsidR="005E5646" w:rsidRPr="005E5646">
          <w:rPr>
            <w:color w:val="0000FF"/>
            <w:u w:val="single"/>
          </w:rPr>
          <w:t>Presidente Duque y ministra Abudinen abrieron inscripciones gratuitas para que emprendedores colombianos y latinoamericanos se inspiren en las TIC</w:t>
        </w:r>
      </w:hyperlink>
    </w:p>
    <w:p w14:paraId="49BF0705" w14:textId="77777777" w:rsidR="005E5646" w:rsidRPr="005E5646" w:rsidRDefault="00F3375F" w:rsidP="005E5646">
      <w:pPr>
        <w:jc w:val="both"/>
        <w:rPr>
          <w:color w:val="0000FF"/>
          <w:u w:val="single"/>
        </w:rPr>
      </w:pPr>
      <w:hyperlink r:id="rId3263" w:history="1">
        <w:r w:rsidR="005E5646" w:rsidRPr="005E5646">
          <w:rPr>
            <w:color w:val="0000FF"/>
            <w:u w:val="single"/>
          </w:rPr>
          <w:t>Presidente Iván Duque sanciona Ley que disminuirá tiempo y dinero en trámites con el Estado</w:t>
        </w:r>
      </w:hyperlink>
    </w:p>
    <w:p w14:paraId="407D1EA9" w14:textId="77777777" w:rsidR="005E5646" w:rsidRPr="005E5646" w:rsidRDefault="00F3375F" w:rsidP="005E5646">
      <w:pPr>
        <w:jc w:val="both"/>
        <w:rPr>
          <w:color w:val="0000FF"/>
          <w:u w:val="single"/>
        </w:rPr>
      </w:pPr>
      <w:hyperlink r:id="rId3264" w:history="1">
        <w:r w:rsidR="005E5646" w:rsidRPr="005E5646">
          <w:rPr>
            <w:color w:val="0000FF"/>
            <w:u w:val="single"/>
          </w:rPr>
          <w:t>Arranca nueva fase de los Centros de Transformación Digital Empresarial en el país</w:t>
        </w:r>
      </w:hyperlink>
    </w:p>
    <w:p w14:paraId="1B0E1D0D" w14:textId="77777777" w:rsidR="005E5646" w:rsidRPr="005E5646" w:rsidRDefault="00F3375F" w:rsidP="005E5646">
      <w:pPr>
        <w:jc w:val="both"/>
        <w:rPr>
          <w:color w:val="0000FF"/>
          <w:u w:val="single"/>
        </w:rPr>
      </w:pPr>
      <w:hyperlink r:id="rId3265" w:history="1">
        <w:r w:rsidR="005E5646" w:rsidRPr="005E5646">
          <w:rPr>
            <w:color w:val="0000FF"/>
            <w:u w:val="single"/>
          </w:rPr>
          <w:t>El MinTIC se une a la Cámara Colombiana de Comercio Electrónico y a la Cámara de Comercio Colombo Americana para apoyar la transformación digital de las empresas</w:t>
        </w:r>
      </w:hyperlink>
    </w:p>
    <w:p w14:paraId="077D4588" w14:textId="77777777" w:rsidR="005E5646" w:rsidRPr="005E5646" w:rsidRDefault="00F3375F" w:rsidP="005E5646">
      <w:pPr>
        <w:jc w:val="both"/>
        <w:rPr>
          <w:color w:val="0000FF"/>
          <w:u w:val="single"/>
        </w:rPr>
      </w:pPr>
      <w:hyperlink r:id="rId3266" w:history="1">
        <w:r w:rsidR="005E5646" w:rsidRPr="005E5646">
          <w:rPr>
            <w:color w:val="0000FF"/>
            <w:u w:val="single"/>
          </w:rPr>
          <w:t>Ministerio TIC y Tecnalia Colombia abren convocatoria para asesorar y acompañar a las empresas en la formulación de proyectos de innovación</w:t>
        </w:r>
      </w:hyperlink>
    </w:p>
    <w:p w14:paraId="6BE122A8" w14:textId="77777777" w:rsidR="005E5646" w:rsidRPr="005E5646" w:rsidRDefault="00F3375F" w:rsidP="005E5646">
      <w:pPr>
        <w:jc w:val="both"/>
        <w:rPr>
          <w:color w:val="0000FF"/>
          <w:u w:val="single"/>
        </w:rPr>
      </w:pPr>
      <w:hyperlink r:id="rId3267" w:history="1">
        <w:r w:rsidR="005E5646" w:rsidRPr="005E5646">
          <w:rPr>
            <w:color w:val="0000FF"/>
            <w:u w:val="single"/>
          </w:rPr>
          <w:t>MinTIC abre convocatoria para empresas que solucionan retos con tecnologías avanzadas</w:t>
        </w:r>
      </w:hyperlink>
    </w:p>
    <w:p w14:paraId="36FB8656" w14:textId="77777777" w:rsidR="005E5646" w:rsidRPr="005E5646" w:rsidRDefault="00F3375F" w:rsidP="005E5646">
      <w:pPr>
        <w:jc w:val="both"/>
        <w:rPr>
          <w:color w:val="0000FF"/>
          <w:u w:val="single"/>
        </w:rPr>
      </w:pPr>
      <w:hyperlink r:id="rId3268" w:history="1">
        <w:r w:rsidR="005E5646" w:rsidRPr="005E5646">
          <w:rPr>
            <w:color w:val="0000FF"/>
            <w:u w:val="single"/>
          </w:rPr>
          <w:t>MinTIC busca empresas que apoyen la reactivación de la fuerza laboral en el país</w:t>
        </w:r>
      </w:hyperlink>
    </w:p>
    <w:p w14:paraId="6A5D5C18" w14:textId="77777777" w:rsidR="005E5646" w:rsidRPr="005E5646" w:rsidRDefault="00F3375F" w:rsidP="005E5646">
      <w:pPr>
        <w:jc w:val="both"/>
        <w:rPr>
          <w:color w:val="0000FF"/>
          <w:u w:val="single"/>
        </w:rPr>
      </w:pPr>
      <w:hyperlink r:id="rId3269" w:history="1">
        <w:r w:rsidR="005E5646" w:rsidRPr="005E5646">
          <w:rPr>
            <w:color w:val="0000FF"/>
            <w:u w:val="single"/>
          </w:rPr>
          <w:t>Presidente Iván Duque presenta Misión TIC 2022, el programa con el que se formarán 100.000 programadores en el país</w:t>
        </w:r>
      </w:hyperlink>
    </w:p>
    <w:p w14:paraId="1AA2F02B" w14:textId="77777777" w:rsidR="005E5646" w:rsidRPr="005E5646" w:rsidRDefault="00F3375F" w:rsidP="005E5646">
      <w:pPr>
        <w:jc w:val="both"/>
        <w:rPr>
          <w:color w:val="0000FF"/>
          <w:u w:val="single"/>
        </w:rPr>
      </w:pPr>
      <w:hyperlink r:id="rId3270" w:history="1">
        <w:r w:rsidR="005E5646" w:rsidRPr="005E5646">
          <w:rPr>
            <w:color w:val="0000FF"/>
            <w:u w:val="single"/>
          </w:rPr>
          <w:t>MinTIC publica el borrador de la Guía para el uso y la implementación de Blockchain en el sector público</w:t>
        </w:r>
      </w:hyperlink>
    </w:p>
    <w:p w14:paraId="77E4673A" w14:textId="77777777" w:rsidR="005E5646" w:rsidRPr="005E5646" w:rsidRDefault="00F3375F" w:rsidP="005E5646">
      <w:pPr>
        <w:jc w:val="both"/>
        <w:rPr>
          <w:color w:val="0000FF"/>
          <w:u w:val="single"/>
        </w:rPr>
      </w:pPr>
      <w:hyperlink r:id="rId3271" w:history="1">
        <w:r w:rsidR="005E5646" w:rsidRPr="005E5646">
          <w:rPr>
            <w:color w:val="0000FF"/>
            <w:u w:val="single"/>
          </w:rPr>
          <w:t>Ministerio TIC certifica a más de 500 colombianos como científicos de datos</w:t>
        </w:r>
      </w:hyperlink>
    </w:p>
    <w:p w14:paraId="10591276" w14:textId="77777777" w:rsidR="005E5646" w:rsidRPr="005E5646" w:rsidRDefault="00F3375F" w:rsidP="005E5646">
      <w:pPr>
        <w:jc w:val="both"/>
        <w:rPr>
          <w:color w:val="0000FF"/>
          <w:u w:val="single"/>
        </w:rPr>
      </w:pPr>
      <w:hyperlink r:id="rId3272" w:history="1">
        <w:r w:rsidR="005E5646" w:rsidRPr="005E5646">
          <w:rPr>
            <w:color w:val="0000FF"/>
            <w:u w:val="single"/>
          </w:rPr>
          <w:t>MinTIC abre convocatoria para apoyar a las empresas en la formación de sus empleados y directivos en habilidades digitales</w:t>
        </w:r>
      </w:hyperlink>
    </w:p>
    <w:p w14:paraId="4425EC0B" w14:textId="77777777" w:rsidR="005E5646" w:rsidRPr="005E5646" w:rsidRDefault="005E5646" w:rsidP="005E5646">
      <w:pPr>
        <w:rPr>
          <w:rFonts w:eastAsia="Liberation Serif"/>
          <w:b/>
          <w:color w:val="0000FF"/>
          <w:u w:val="single"/>
        </w:rPr>
      </w:pPr>
      <w:r w:rsidRPr="005E5646">
        <w:rPr>
          <w:rFonts w:eastAsia="Liberation Serif"/>
          <w:b/>
          <w:color w:val="984806"/>
        </w:rPr>
        <w:t>Septiembre 2020</w:t>
      </w:r>
    </w:p>
    <w:p w14:paraId="7DDD3E28" w14:textId="77777777" w:rsidR="005E5646" w:rsidRPr="005E5646" w:rsidRDefault="00F3375F" w:rsidP="005E5646">
      <w:pPr>
        <w:jc w:val="both"/>
        <w:rPr>
          <w:color w:val="0000FF"/>
          <w:u w:val="single"/>
        </w:rPr>
      </w:pPr>
      <w:hyperlink r:id="rId3273" w:history="1">
        <w:r w:rsidR="005E5646" w:rsidRPr="005E5646">
          <w:rPr>
            <w:color w:val="0000FF"/>
            <w:u w:val="single"/>
          </w:rPr>
          <w:t>MinTIC y Bolsa de Valores de Colombia firman memorando de entendimiento para fortalecer la financiación colaborativa de emprendimientos en el país</w:t>
        </w:r>
      </w:hyperlink>
    </w:p>
    <w:p w14:paraId="2BA66E68" w14:textId="77777777" w:rsidR="005E5646" w:rsidRPr="005E5646" w:rsidRDefault="00F3375F" w:rsidP="005E5646">
      <w:pPr>
        <w:jc w:val="both"/>
        <w:rPr>
          <w:color w:val="0000FF"/>
          <w:u w:val="single"/>
        </w:rPr>
      </w:pPr>
      <w:hyperlink r:id="rId3274" w:history="1">
        <w:r w:rsidR="005E5646" w:rsidRPr="005E5646">
          <w:rPr>
            <w:color w:val="0000FF"/>
            <w:u w:val="single"/>
          </w:rPr>
          <w:t>“Talento, cultura y tecnología son las claves del espíritu emprendedor, y en Colombia lo estamos logrando”: presidente Iván Duque</w:t>
        </w:r>
      </w:hyperlink>
    </w:p>
    <w:p w14:paraId="2AE65896" w14:textId="77777777" w:rsidR="005E5646" w:rsidRPr="005E5646" w:rsidRDefault="00F3375F" w:rsidP="005E5646">
      <w:pPr>
        <w:jc w:val="both"/>
        <w:rPr>
          <w:color w:val="0000FF"/>
          <w:u w:val="single"/>
        </w:rPr>
      </w:pPr>
      <w:hyperlink r:id="rId3275" w:history="1">
        <w:r w:rsidR="005E5646" w:rsidRPr="005E5646">
          <w:rPr>
            <w:color w:val="0000FF"/>
            <w:u w:val="single"/>
          </w:rPr>
          <w:t>MinTIC abre convocatoria a 1.000 funcionarios para el diplomado gratuito en Interoperabilidad de Sistemas de Información</w:t>
        </w:r>
      </w:hyperlink>
    </w:p>
    <w:p w14:paraId="61E12CEF" w14:textId="77777777" w:rsidR="005E5646" w:rsidRPr="005E5646" w:rsidRDefault="00F3375F" w:rsidP="005E5646">
      <w:pPr>
        <w:jc w:val="both"/>
        <w:rPr>
          <w:color w:val="0000FF"/>
          <w:u w:val="single"/>
        </w:rPr>
      </w:pPr>
      <w:hyperlink r:id="rId3276" w:history="1">
        <w:r w:rsidR="005E5646" w:rsidRPr="005E5646">
          <w:rPr>
            <w:color w:val="0000FF"/>
            <w:u w:val="single"/>
          </w:rPr>
          <w:t>Conectividad y tecnología llevó ministra Karen Abudinen a estudiantes, profesores, emprendedores y habitantes de Sabanalarga, Baranoa y Sabanagrande (Atlántico)</w:t>
        </w:r>
      </w:hyperlink>
    </w:p>
    <w:p w14:paraId="1685C0BE" w14:textId="77777777" w:rsidR="005E5646" w:rsidRPr="005E5646" w:rsidRDefault="00F3375F" w:rsidP="005E5646">
      <w:pPr>
        <w:jc w:val="both"/>
        <w:rPr>
          <w:color w:val="0000FF"/>
          <w:u w:val="single"/>
        </w:rPr>
      </w:pPr>
      <w:hyperlink r:id="rId3277" w:history="1">
        <w:r w:rsidR="005E5646" w:rsidRPr="005E5646">
          <w:rPr>
            <w:color w:val="0000FF"/>
            <w:u w:val="single"/>
          </w:rPr>
          <w:t>Conozca las historias de vida detrás de las marcas de emprendimiento digital más exitosas en el primer día de InspiraTIC</w:t>
        </w:r>
      </w:hyperlink>
    </w:p>
    <w:p w14:paraId="243FEC6D" w14:textId="77777777" w:rsidR="005E5646" w:rsidRPr="005E5646" w:rsidRDefault="00F3375F" w:rsidP="005E5646">
      <w:pPr>
        <w:jc w:val="both"/>
        <w:rPr>
          <w:color w:val="0000FF"/>
          <w:u w:val="single"/>
        </w:rPr>
      </w:pPr>
      <w:hyperlink r:id="rId3278" w:history="1">
        <w:r w:rsidR="005E5646" w:rsidRPr="005E5646">
          <w:rPr>
            <w:color w:val="0000FF"/>
            <w:u w:val="single"/>
          </w:rPr>
          <w:t>MinTIC pone a disposición de los colombianos 33 cursos virtuales gratuitos para fomentar el desarrollo de habilidades digitales</w:t>
        </w:r>
      </w:hyperlink>
    </w:p>
    <w:p w14:paraId="435DDC4D" w14:textId="77777777" w:rsidR="005E5646" w:rsidRPr="005E5646" w:rsidRDefault="00F3375F" w:rsidP="005E5646">
      <w:pPr>
        <w:jc w:val="both"/>
        <w:rPr>
          <w:color w:val="0000FF"/>
          <w:u w:val="single"/>
        </w:rPr>
      </w:pPr>
      <w:hyperlink r:id="rId3279" w:history="1">
        <w:r w:rsidR="005E5646" w:rsidRPr="005E5646">
          <w:rPr>
            <w:color w:val="0000FF"/>
            <w:u w:val="single"/>
          </w:rPr>
          <w:t>MinTIC invita a los colombianos a celebrar el Día Internacional del Teletrabajo con talleres y conferencias gratuitas</w:t>
        </w:r>
      </w:hyperlink>
    </w:p>
    <w:p w14:paraId="02D9537D" w14:textId="77777777" w:rsidR="005E5646" w:rsidRPr="005E5646" w:rsidRDefault="00F3375F" w:rsidP="005E5646">
      <w:pPr>
        <w:jc w:val="both"/>
        <w:rPr>
          <w:color w:val="0000FF"/>
          <w:u w:val="single"/>
        </w:rPr>
      </w:pPr>
      <w:hyperlink r:id="rId3280" w:history="1">
        <w:r w:rsidR="005E5646" w:rsidRPr="005E5646">
          <w:rPr>
            <w:color w:val="0000FF"/>
            <w:u w:val="single"/>
          </w:rPr>
          <w:t>MinTIC busca equipos que propongan una solución tecnológica a su reto de seguridad informática</w:t>
        </w:r>
      </w:hyperlink>
    </w:p>
    <w:p w14:paraId="666489E5" w14:textId="77777777" w:rsidR="005E5646" w:rsidRPr="005E5646" w:rsidRDefault="00F3375F" w:rsidP="005E5646">
      <w:pPr>
        <w:jc w:val="both"/>
        <w:rPr>
          <w:color w:val="0000FF"/>
          <w:u w:val="single"/>
        </w:rPr>
      </w:pPr>
      <w:hyperlink r:id="rId3281" w:history="1">
        <w:r w:rsidR="005E5646" w:rsidRPr="005E5646">
          <w:rPr>
            <w:color w:val="0000FF"/>
            <w:u w:val="single"/>
          </w:rPr>
          <w:t>Centros de Transformación Digital Empresarial, elegidos como una de las mejores estrategias del mundo por su impacto en la calidad de vida de las personas</w:t>
        </w:r>
      </w:hyperlink>
    </w:p>
    <w:p w14:paraId="3A0B0BD5" w14:textId="77777777" w:rsidR="005E5646" w:rsidRPr="005E5646" w:rsidRDefault="00F3375F" w:rsidP="005E5646">
      <w:pPr>
        <w:jc w:val="both"/>
        <w:rPr>
          <w:color w:val="0000FF"/>
          <w:u w:val="single"/>
        </w:rPr>
      </w:pPr>
      <w:hyperlink r:id="rId3282" w:history="1">
        <w:r w:rsidR="005E5646" w:rsidRPr="005E5646">
          <w:rPr>
            <w:color w:val="0000FF"/>
            <w:u w:val="single"/>
          </w:rPr>
          <w:t>“Una empresa que ve las tecnologías como un recurso esencial, es una compañía que asegura el futuro de su economía”: ministra Karen Abudinen</w:t>
        </w:r>
      </w:hyperlink>
    </w:p>
    <w:p w14:paraId="54D1BB9A" w14:textId="77777777" w:rsidR="005E5646" w:rsidRPr="005E5646" w:rsidRDefault="00F3375F" w:rsidP="005E5646">
      <w:pPr>
        <w:jc w:val="both"/>
        <w:rPr>
          <w:color w:val="0000FF"/>
          <w:u w:val="single"/>
        </w:rPr>
      </w:pPr>
      <w:hyperlink r:id="rId3283" w:history="1">
        <w:r w:rsidR="005E5646" w:rsidRPr="005E5646">
          <w:rPr>
            <w:color w:val="0000FF"/>
            <w:u w:val="single"/>
          </w:rPr>
          <w:t>“Estudiantes y ‘profes’ recibirán 90 mil equipos para acelerar la transformación digital del sector en este segundo semestre”: ministra Karen Abudinen</w:t>
        </w:r>
      </w:hyperlink>
    </w:p>
    <w:p w14:paraId="0D16D8E4" w14:textId="77777777" w:rsidR="005E5646" w:rsidRPr="005E5646" w:rsidRDefault="00F3375F" w:rsidP="005E5646">
      <w:pPr>
        <w:jc w:val="both"/>
        <w:rPr>
          <w:color w:val="0000FF"/>
          <w:u w:val="single"/>
        </w:rPr>
      </w:pPr>
      <w:hyperlink r:id="rId3284" w:history="1">
        <w:r w:rsidR="005E5646" w:rsidRPr="005E5646">
          <w:rPr>
            <w:color w:val="0000FF"/>
            <w:u w:val="single"/>
          </w:rPr>
          <w:t>30 empresas de la industria creativa digital iniciarán capacitación en habilidades comerciales, con apoyo del Ministerio TIC</w:t>
        </w:r>
      </w:hyperlink>
    </w:p>
    <w:p w14:paraId="408B636B" w14:textId="77777777" w:rsidR="005E5646" w:rsidRPr="005E5646" w:rsidRDefault="005E5646" w:rsidP="005E5646">
      <w:pPr>
        <w:rPr>
          <w:rFonts w:eastAsia="Liberation Serif"/>
          <w:b/>
          <w:color w:val="984806"/>
        </w:rPr>
      </w:pPr>
      <w:r w:rsidRPr="005E5646">
        <w:rPr>
          <w:rFonts w:eastAsia="Liberation Serif"/>
          <w:b/>
          <w:color w:val="984806"/>
        </w:rPr>
        <w:t>Octubre 2020</w:t>
      </w:r>
    </w:p>
    <w:p w14:paraId="3E71C960" w14:textId="77777777" w:rsidR="005E5646" w:rsidRPr="005E5646" w:rsidRDefault="00F3375F" w:rsidP="005E5646">
      <w:pPr>
        <w:jc w:val="both"/>
        <w:rPr>
          <w:color w:val="0000FF"/>
          <w:u w:val="single"/>
        </w:rPr>
      </w:pPr>
      <w:hyperlink r:id="rId3285" w:history="1">
        <w:r w:rsidR="005E5646" w:rsidRPr="005E5646">
          <w:rPr>
            <w:color w:val="0000FF"/>
            <w:u w:val="single"/>
          </w:rPr>
          <w:t>MinTIC y Findeter abren convocatorias para contratar a los operadores de proyectos de fortalecimiento al comercio electrónico</w:t>
        </w:r>
      </w:hyperlink>
    </w:p>
    <w:p w14:paraId="2E4748FC" w14:textId="77777777" w:rsidR="005E5646" w:rsidRPr="005E5646" w:rsidRDefault="00F3375F" w:rsidP="005E5646">
      <w:pPr>
        <w:jc w:val="both"/>
        <w:rPr>
          <w:color w:val="0000FF"/>
          <w:u w:val="single"/>
        </w:rPr>
      </w:pPr>
      <w:hyperlink r:id="rId3286" w:history="1">
        <w:r w:rsidR="005E5646" w:rsidRPr="005E5646">
          <w:rPr>
            <w:color w:val="0000FF"/>
            <w:u w:val="single"/>
          </w:rPr>
          <w:t>La quinta edición de Cyberwomen Challenge llega para que más mujeres fortalezcan sus conocimientos en ciberseguridad</w:t>
        </w:r>
      </w:hyperlink>
    </w:p>
    <w:p w14:paraId="7FC7AE9B" w14:textId="77777777" w:rsidR="005E5646" w:rsidRPr="005E5646" w:rsidRDefault="00F3375F" w:rsidP="005E5646">
      <w:pPr>
        <w:jc w:val="both"/>
        <w:rPr>
          <w:color w:val="0000FF"/>
          <w:u w:val="single"/>
        </w:rPr>
      </w:pPr>
      <w:hyperlink r:id="rId3287" w:history="1">
        <w:r w:rsidR="005E5646" w:rsidRPr="005E5646">
          <w:rPr>
            <w:color w:val="0000FF"/>
            <w:u w:val="single"/>
          </w:rPr>
          <w:t>¿Cómo pueden las mipyme del sector TI acceder a los créditos de la línea Reactivación TIC?</w:t>
        </w:r>
      </w:hyperlink>
    </w:p>
    <w:p w14:paraId="2A825FF4" w14:textId="77777777" w:rsidR="005E5646" w:rsidRPr="005E5646" w:rsidRDefault="00F3375F" w:rsidP="005E5646">
      <w:pPr>
        <w:jc w:val="both"/>
        <w:rPr>
          <w:color w:val="0000FF"/>
          <w:u w:val="single"/>
        </w:rPr>
      </w:pPr>
      <w:hyperlink r:id="rId3288" w:history="1">
        <w:r w:rsidR="005E5646" w:rsidRPr="005E5646">
          <w:rPr>
            <w:color w:val="0000FF"/>
            <w:u w:val="single"/>
          </w:rPr>
          <w:t>Se inició la implementación de las soluciones a los retos 4.0 planteados por las empresas colombianas</w:t>
        </w:r>
      </w:hyperlink>
    </w:p>
    <w:p w14:paraId="66A7DFFE" w14:textId="77777777" w:rsidR="005E5646" w:rsidRPr="005E5646" w:rsidRDefault="00F3375F" w:rsidP="005E5646">
      <w:pPr>
        <w:jc w:val="both"/>
        <w:rPr>
          <w:color w:val="0000FF"/>
          <w:u w:val="single"/>
        </w:rPr>
      </w:pPr>
      <w:hyperlink r:id="rId3289" w:history="1">
        <w:r w:rsidR="005E5646" w:rsidRPr="005E5646">
          <w:rPr>
            <w:color w:val="0000FF"/>
            <w:u w:val="single"/>
          </w:rPr>
          <w:t>¿Tiene un negocio digital y busca levantar capital? En InspiraTIC 2020 le explicamos cómo lograrlo</w:t>
        </w:r>
      </w:hyperlink>
    </w:p>
    <w:p w14:paraId="5148F0A2" w14:textId="77777777" w:rsidR="005E5646" w:rsidRPr="005E5646" w:rsidRDefault="00F3375F" w:rsidP="005E5646">
      <w:pPr>
        <w:jc w:val="both"/>
        <w:rPr>
          <w:color w:val="0000FF"/>
          <w:u w:val="single"/>
        </w:rPr>
      </w:pPr>
      <w:hyperlink r:id="rId3290" w:history="1">
        <w:r w:rsidR="005E5646" w:rsidRPr="005E5646">
          <w:rPr>
            <w:color w:val="0000FF"/>
            <w:u w:val="single"/>
          </w:rPr>
          <w:t>“Con 190 colegios conectados a internet por 10 años y la entrega de 1.445 computadores, reactivaremos la economía de Caldas”: ministra Karen Abudinen</w:t>
        </w:r>
      </w:hyperlink>
    </w:p>
    <w:p w14:paraId="76445D20" w14:textId="77777777" w:rsidR="005E5646" w:rsidRPr="005E5646" w:rsidRDefault="00F3375F" w:rsidP="005E5646">
      <w:pPr>
        <w:jc w:val="both"/>
        <w:rPr>
          <w:color w:val="0000FF"/>
          <w:u w:val="single"/>
        </w:rPr>
      </w:pPr>
      <w:hyperlink r:id="rId3291" w:history="1">
        <w:r w:rsidR="005E5646" w:rsidRPr="005E5646">
          <w:rPr>
            <w:color w:val="0000FF"/>
            <w:u w:val="single"/>
          </w:rPr>
          <w:t>Ministra Karen Abudinen y alcalde Carlos Marín sellan Pacto Digital de conectividad para la transformación de Manizales como ciudad inteligente</w:t>
        </w:r>
      </w:hyperlink>
    </w:p>
    <w:p w14:paraId="37B59281" w14:textId="77777777" w:rsidR="005E5646" w:rsidRPr="005E5646" w:rsidRDefault="00F3375F" w:rsidP="005E5646">
      <w:pPr>
        <w:jc w:val="both"/>
        <w:rPr>
          <w:color w:val="0000FF"/>
          <w:u w:val="single"/>
        </w:rPr>
      </w:pPr>
      <w:hyperlink r:id="rId3292" w:history="1">
        <w:r w:rsidR="005E5646" w:rsidRPr="005E5646">
          <w:rPr>
            <w:color w:val="0000FF"/>
            <w:u w:val="single"/>
          </w:rPr>
          <w:t>Se buscan empresas del sector de industrias creativas para fortalecerlas y hacerlas más exitosas</w:t>
        </w:r>
      </w:hyperlink>
    </w:p>
    <w:p w14:paraId="4BC23EB2" w14:textId="77777777" w:rsidR="005E5646" w:rsidRPr="005E5646" w:rsidRDefault="00F3375F" w:rsidP="005E5646">
      <w:pPr>
        <w:jc w:val="both"/>
        <w:rPr>
          <w:color w:val="0000FF"/>
          <w:u w:val="single"/>
        </w:rPr>
      </w:pPr>
      <w:hyperlink r:id="rId3293" w:history="1">
        <w:r w:rsidR="005E5646" w:rsidRPr="005E5646">
          <w:rPr>
            <w:color w:val="0000FF"/>
            <w:u w:val="single"/>
          </w:rPr>
          <w:t>MinTIC y Huawei formarán 30 colombianos de todo el país en tecnologías avanzadas</w:t>
        </w:r>
      </w:hyperlink>
    </w:p>
    <w:p w14:paraId="75EC18B7" w14:textId="77777777" w:rsidR="005E5646" w:rsidRPr="005E5646" w:rsidRDefault="00F3375F" w:rsidP="005E5646">
      <w:pPr>
        <w:jc w:val="both"/>
        <w:rPr>
          <w:color w:val="0000FF"/>
          <w:u w:val="single"/>
        </w:rPr>
      </w:pPr>
      <w:hyperlink r:id="rId3294" w:history="1">
        <w:r w:rsidR="005E5646" w:rsidRPr="005E5646">
          <w:rPr>
            <w:color w:val="0000FF"/>
            <w:u w:val="single"/>
          </w:rPr>
          <w:t>Así se vivió la segunda jornada virtual de InspiraTIC, evento virtual de emprendimiento digital</w:t>
        </w:r>
      </w:hyperlink>
    </w:p>
    <w:p w14:paraId="7D7D0D74" w14:textId="77777777" w:rsidR="005E5646" w:rsidRPr="005E5646" w:rsidRDefault="00F3375F" w:rsidP="005E5646">
      <w:pPr>
        <w:jc w:val="both"/>
        <w:rPr>
          <w:color w:val="0000FF"/>
          <w:u w:val="single"/>
        </w:rPr>
      </w:pPr>
      <w:hyperlink r:id="rId3295" w:history="1">
        <w:r w:rsidR="005E5646" w:rsidRPr="005E5646">
          <w:rPr>
            <w:color w:val="0000FF"/>
            <w:u w:val="single"/>
          </w:rPr>
          <w:t>Colombia es el tercer mejor gobierno digital en ranking de la OCDE</w:t>
        </w:r>
      </w:hyperlink>
    </w:p>
    <w:p w14:paraId="417A076A" w14:textId="77777777" w:rsidR="005E5646" w:rsidRPr="005E5646" w:rsidRDefault="00F3375F" w:rsidP="005E5646">
      <w:pPr>
        <w:jc w:val="both"/>
        <w:rPr>
          <w:color w:val="0000FF"/>
          <w:u w:val="single"/>
        </w:rPr>
      </w:pPr>
      <w:hyperlink r:id="rId3296" w:history="1">
        <w:r w:rsidR="005E5646" w:rsidRPr="005E5646">
          <w:rPr>
            <w:color w:val="0000FF"/>
            <w:u w:val="single"/>
          </w:rPr>
          <w:t>MinTIC busca voluntarios con conocimientos en las TIC para cerrar la brecha digital en Colombia</w:t>
        </w:r>
      </w:hyperlink>
    </w:p>
    <w:p w14:paraId="017B331F" w14:textId="77777777" w:rsidR="005E5646" w:rsidRPr="005E5646" w:rsidRDefault="00F3375F" w:rsidP="005E5646">
      <w:pPr>
        <w:jc w:val="both"/>
        <w:rPr>
          <w:color w:val="0000FF"/>
          <w:u w:val="single"/>
        </w:rPr>
      </w:pPr>
      <w:hyperlink r:id="rId3297" w:history="1">
        <w:r w:rsidR="005E5646" w:rsidRPr="005E5646">
          <w:rPr>
            <w:color w:val="0000FF"/>
            <w:u w:val="single"/>
          </w:rPr>
          <w:t>MinTIC, Bancóldex y el Fondo Nacional de Garantías lanzan línea de crédito especial para la reactivación económica de las mipyme de la industria TI</w:t>
        </w:r>
      </w:hyperlink>
    </w:p>
    <w:p w14:paraId="6E64D5EB" w14:textId="77777777" w:rsidR="005E5646" w:rsidRPr="005E5646" w:rsidRDefault="005E5646" w:rsidP="005E5646">
      <w:pPr>
        <w:rPr>
          <w:rFonts w:eastAsia="Liberation Serif"/>
          <w:b/>
          <w:color w:val="0000FF"/>
          <w:u w:val="single"/>
        </w:rPr>
      </w:pPr>
      <w:r w:rsidRPr="005E5646">
        <w:rPr>
          <w:rFonts w:eastAsia="Liberation Serif"/>
          <w:b/>
          <w:color w:val="984806"/>
        </w:rPr>
        <w:t>Noviembre 2020</w:t>
      </w:r>
    </w:p>
    <w:p w14:paraId="2D6F9847" w14:textId="77777777" w:rsidR="005E5646" w:rsidRPr="005E5646" w:rsidRDefault="00F3375F" w:rsidP="005E5646">
      <w:pPr>
        <w:jc w:val="both"/>
        <w:rPr>
          <w:color w:val="0000FF"/>
          <w:u w:val="single"/>
        </w:rPr>
      </w:pPr>
      <w:hyperlink r:id="rId3298" w:history="1">
        <w:r w:rsidR="005E5646" w:rsidRPr="005E5646">
          <w:rPr>
            <w:color w:val="0000FF"/>
            <w:u w:val="single"/>
          </w:rPr>
          <w:t>El Ministerio de Tecnologías de la Información y las Comunicaciones publica para comentarios el proyecto de decreto para reglamentar el registro único de tic</w:t>
        </w:r>
      </w:hyperlink>
    </w:p>
    <w:p w14:paraId="2D319D35" w14:textId="77777777" w:rsidR="005E5646" w:rsidRPr="005E5646" w:rsidRDefault="00F3375F" w:rsidP="005E5646">
      <w:pPr>
        <w:jc w:val="both"/>
        <w:rPr>
          <w:color w:val="0000FF"/>
          <w:u w:val="single"/>
        </w:rPr>
      </w:pPr>
      <w:hyperlink r:id="rId3299" w:history="1">
        <w:r w:rsidR="005E5646" w:rsidRPr="005E5646">
          <w:rPr>
            <w:color w:val="0000FF"/>
            <w:u w:val="single"/>
          </w:rPr>
          <w:t>Más de 20.000 personas conectadas a InspiraTIC para aprender de emprendimiento digital</w:t>
        </w:r>
      </w:hyperlink>
    </w:p>
    <w:p w14:paraId="6368C3AF" w14:textId="77777777" w:rsidR="005E5646" w:rsidRPr="005E5646" w:rsidRDefault="00F3375F" w:rsidP="005E5646">
      <w:pPr>
        <w:jc w:val="both"/>
        <w:rPr>
          <w:color w:val="0000FF"/>
          <w:u w:val="single"/>
        </w:rPr>
      </w:pPr>
      <w:hyperlink r:id="rId3300" w:history="1">
        <w:r w:rsidR="005E5646" w:rsidRPr="005E5646">
          <w:rPr>
            <w:color w:val="0000FF"/>
            <w:u w:val="single"/>
          </w:rPr>
          <w:t>MinTIC publica el borrador de la Guía para implementar proyectos de Blockchain en el sector público</w:t>
        </w:r>
      </w:hyperlink>
    </w:p>
    <w:p w14:paraId="4527EAB7" w14:textId="77777777" w:rsidR="005E5646" w:rsidRPr="005E5646" w:rsidRDefault="00F3375F" w:rsidP="005E5646">
      <w:pPr>
        <w:jc w:val="both"/>
        <w:rPr>
          <w:color w:val="0000FF"/>
          <w:u w:val="single"/>
        </w:rPr>
      </w:pPr>
      <w:hyperlink r:id="rId3301" w:history="1">
        <w:r w:rsidR="005E5646" w:rsidRPr="005E5646">
          <w:rPr>
            <w:color w:val="0000FF"/>
            <w:u w:val="single"/>
          </w:rPr>
          <w:t>MinTIC invita a los líderes de transformación digital del Estado a participar en CIO Summit 2020</w:t>
        </w:r>
      </w:hyperlink>
    </w:p>
    <w:p w14:paraId="276435AA" w14:textId="77777777" w:rsidR="005E5646" w:rsidRPr="005E5646" w:rsidRDefault="00F3375F" w:rsidP="005E5646">
      <w:pPr>
        <w:jc w:val="both"/>
        <w:rPr>
          <w:color w:val="0000FF"/>
          <w:u w:val="single"/>
        </w:rPr>
      </w:pPr>
      <w:hyperlink r:id="rId3302" w:history="1">
        <w:r w:rsidR="005E5646" w:rsidRPr="005E5646">
          <w:rPr>
            <w:color w:val="0000FF"/>
            <w:u w:val="single"/>
          </w:rPr>
          <w:t>Con más de $85.000 millones, MinTIC apoyará la reactivación económica y la transformación digital de los medios de comunicación del país</w:t>
        </w:r>
      </w:hyperlink>
    </w:p>
    <w:p w14:paraId="4A6B83AA" w14:textId="77777777" w:rsidR="005E5646" w:rsidRPr="005E5646" w:rsidRDefault="00F3375F" w:rsidP="005E5646">
      <w:pPr>
        <w:jc w:val="both"/>
        <w:rPr>
          <w:color w:val="0000FF"/>
          <w:u w:val="single"/>
        </w:rPr>
      </w:pPr>
      <w:hyperlink r:id="rId3303" w:history="1">
        <w:r w:rsidR="005E5646" w:rsidRPr="005E5646">
          <w:rPr>
            <w:color w:val="0000FF"/>
            <w:u w:val="single"/>
          </w:rPr>
          <w:t>“Dejamos a Ecuador como nuevo presidente de la CEPAL y sabemos que harán un trabajo impecable para sacar adelante a nuestra región con más TIC”: ministra Karen Abudinen</w:t>
        </w:r>
      </w:hyperlink>
    </w:p>
    <w:p w14:paraId="19A6E07C" w14:textId="77777777" w:rsidR="005E5646" w:rsidRPr="005E5646" w:rsidRDefault="00F3375F" w:rsidP="005E5646">
      <w:pPr>
        <w:jc w:val="both"/>
        <w:rPr>
          <w:color w:val="0000FF"/>
          <w:u w:val="single"/>
        </w:rPr>
      </w:pPr>
      <w:hyperlink r:id="rId3304" w:history="1">
        <w:r w:rsidR="005E5646" w:rsidRPr="005E5646">
          <w:rPr>
            <w:color w:val="0000FF"/>
            <w:u w:val="single"/>
          </w:rPr>
          <w:t>Colombia asume la presidencia de la Red de Gobierno Electrónico de América Latina y el Caribe</w:t>
        </w:r>
      </w:hyperlink>
    </w:p>
    <w:p w14:paraId="31FEB2B7" w14:textId="77777777" w:rsidR="005E5646" w:rsidRPr="005E5646" w:rsidRDefault="00F3375F" w:rsidP="005E5646">
      <w:pPr>
        <w:jc w:val="both"/>
        <w:rPr>
          <w:color w:val="0000FF"/>
          <w:u w:val="single"/>
        </w:rPr>
      </w:pPr>
      <w:hyperlink r:id="rId3305" w:history="1">
        <w:r w:rsidR="005E5646" w:rsidRPr="005E5646">
          <w:rPr>
            <w:color w:val="0000FF"/>
            <w:u w:val="single"/>
          </w:rPr>
          <w:t>Ministerio TIC y Econexia desarrollan rueda de negocios virtual para empresas de las Industrias Creativas y Economía Naranja</w:t>
        </w:r>
      </w:hyperlink>
    </w:p>
    <w:p w14:paraId="131ADCC4" w14:textId="77777777" w:rsidR="005E5646" w:rsidRPr="005E5646" w:rsidRDefault="00F3375F" w:rsidP="005E5646">
      <w:pPr>
        <w:jc w:val="both"/>
        <w:rPr>
          <w:color w:val="0000FF"/>
          <w:u w:val="single"/>
        </w:rPr>
      </w:pPr>
      <w:hyperlink r:id="rId3306" w:history="1">
        <w:r w:rsidR="005E5646" w:rsidRPr="005E5646">
          <w:rPr>
            <w:color w:val="0000FF"/>
            <w:u w:val="single"/>
          </w:rPr>
          <w:t>27 empresas digitales apoyadas por el Ministerio TIC hacen parte de las 100 mejores startups de Colombia según Forbes</w:t>
        </w:r>
      </w:hyperlink>
    </w:p>
    <w:p w14:paraId="08940D38" w14:textId="77777777" w:rsidR="005E5646" w:rsidRPr="005E5646" w:rsidRDefault="00F3375F" w:rsidP="005E5646">
      <w:pPr>
        <w:jc w:val="both"/>
        <w:rPr>
          <w:color w:val="0000FF"/>
          <w:u w:val="single"/>
        </w:rPr>
      </w:pPr>
      <w:hyperlink r:id="rId3307" w:history="1">
        <w:r w:rsidR="005E5646" w:rsidRPr="005E5646">
          <w:rPr>
            <w:color w:val="0000FF"/>
            <w:u w:val="single"/>
          </w:rPr>
          <w:t>1.000 emprendedores colombianos estrenarán páginas web gratuitas terminadas en .co, anunció la ministra Karen Abudinen</w:t>
        </w:r>
      </w:hyperlink>
    </w:p>
    <w:p w14:paraId="32CBD1CB" w14:textId="77777777" w:rsidR="005E5646" w:rsidRPr="005E5646" w:rsidRDefault="005E5646" w:rsidP="005E5646">
      <w:pPr>
        <w:rPr>
          <w:rFonts w:eastAsia="Liberation Serif"/>
          <w:b/>
          <w:color w:val="984806"/>
        </w:rPr>
      </w:pPr>
      <w:r w:rsidRPr="005E5646">
        <w:rPr>
          <w:rFonts w:eastAsia="Liberation Serif"/>
          <w:b/>
          <w:color w:val="984806"/>
        </w:rPr>
        <w:t>Diciembre 2020</w:t>
      </w:r>
    </w:p>
    <w:p w14:paraId="503C3847" w14:textId="77777777" w:rsidR="005E5646" w:rsidRPr="005E5646" w:rsidRDefault="00F3375F" w:rsidP="005E5646">
      <w:pPr>
        <w:jc w:val="both"/>
        <w:rPr>
          <w:color w:val="0000FF"/>
          <w:u w:val="single"/>
        </w:rPr>
      </w:pPr>
      <w:hyperlink r:id="rId3308" w:history="1">
        <w:r w:rsidR="005E5646" w:rsidRPr="005E5646">
          <w:rPr>
            <w:color w:val="0000FF"/>
            <w:u w:val="single"/>
          </w:rPr>
          <w:t>En 2020, más de 8.500 docentes colombianos fueron formados en programación por MinTIC y British Council</w:t>
        </w:r>
      </w:hyperlink>
    </w:p>
    <w:p w14:paraId="3147EC56" w14:textId="77777777" w:rsidR="005E5646" w:rsidRPr="005E5646" w:rsidRDefault="00F3375F" w:rsidP="005E5646">
      <w:pPr>
        <w:jc w:val="both"/>
        <w:rPr>
          <w:color w:val="0000FF"/>
          <w:u w:val="single"/>
        </w:rPr>
      </w:pPr>
      <w:hyperlink r:id="rId3309" w:history="1">
        <w:r w:rsidR="005E5646" w:rsidRPr="005E5646">
          <w:rPr>
            <w:color w:val="0000FF"/>
            <w:u w:val="single"/>
          </w:rPr>
          <w:t>Ministra Karen Abudinen entrega primer balance de Misión TIC 2022, iniciativa que convertirá a Colombia en el Silicon Valley de América Latina</w:t>
        </w:r>
      </w:hyperlink>
    </w:p>
    <w:p w14:paraId="2F427257" w14:textId="77777777" w:rsidR="005E5646" w:rsidRPr="005E5646" w:rsidRDefault="005E5646" w:rsidP="005E5646">
      <w:pPr>
        <w:jc w:val="both"/>
        <w:rPr>
          <w:color w:val="0000FF"/>
          <w:u w:val="single"/>
        </w:rPr>
      </w:pPr>
      <w:r w:rsidRPr="005E5646">
        <w:rPr>
          <w:color w:val="0000FF"/>
          <w:u w:val="single"/>
        </w:rPr>
        <w:fldChar w:fldCharType="begin"/>
      </w:r>
      <w:r w:rsidRPr="005E5646">
        <w:rPr>
          <w:color w:val="0000FF"/>
          <w:u w:val="single"/>
        </w:rPr>
        <w:instrText xml:space="preserve"> HYPERLINK "https://www.mintic.gov.co/portal/inicio/Sala-de-Prensa/Noticias/161228:El-proyecto-digital-que-potenciara-a-20-000-pequenos-y-medianos-empresarios-en-los-proximos-dos-anos-abre-sus-puertas-anuncio-la-ministra-Karen-Abudinen" </w:instrText>
      </w:r>
      <w:r w:rsidRPr="005E5646">
        <w:rPr>
          <w:color w:val="0000FF"/>
          <w:u w:val="single"/>
        </w:rPr>
        <w:fldChar w:fldCharType="separate"/>
      </w:r>
      <w:r w:rsidRPr="005E5646">
        <w:rPr>
          <w:color w:val="0000FF"/>
          <w:u w:val="single"/>
        </w:rPr>
        <w:t xml:space="preserve"> </w:t>
      </w:r>
      <w:hyperlink r:id="rId3310" w:history="1">
        <w:r w:rsidRPr="005E5646">
          <w:rPr>
            <w:color w:val="0000FF"/>
            <w:u w:val="single"/>
          </w:rPr>
          <w:t>Más de 56.000 personas, 874 equipos emprendedores y 148 empresas fueron beneficiadas por APPS.CO en 2020</w:t>
        </w:r>
      </w:hyperlink>
    </w:p>
    <w:p w14:paraId="232937F1" w14:textId="77777777" w:rsidR="005E5646" w:rsidRPr="005E5646" w:rsidRDefault="00F3375F" w:rsidP="005E5646">
      <w:pPr>
        <w:jc w:val="both"/>
        <w:rPr>
          <w:color w:val="0000FF"/>
          <w:u w:val="single"/>
        </w:rPr>
      </w:pPr>
      <w:hyperlink r:id="rId3311" w:history="1">
        <w:r w:rsidR="005E5646" w:rsidRPr="005E5646">
          <w:rPr>
            <w:color w:val="0000FF"/>
            <w:u w:val="single"/>
          </w:rPr>
          <w:t>Nuevas medidas para la transformación digital de los sitios web de las entidades públicas definió el Ministerio de las TIC</w:t>
        </w:r>
      </w:hyperlink>
    </w:p>
    <w:p w14:paraId="7F53E533" w14:textId="77777777" w:rsidR="005E5646" w:rsidRPr="005E5646" w:rsidRDefault="005E5646" w:rsidP="005E5646">
      <w:pPr>
        <w:jc w:val="both"/>
        <w:rPr>
          <w:color w:val="0000FF"/>
          <w:u w:val="single"/>
        </w:rPr>
      </w:pPr>
      <w:r w:rsidRPr="005E5646">
        <w:rPr>
          <w:color w:val="0000FF"/>
          <w:u w:val="single"/>
        </w:rPr>
        <w:t>El proyecto digital que potenciará a 20.000 pequeños y medianos empresarios en los próximos dos años abre sus puertas, anunció la ministra Karen Abudinen</w:t>
      </w:r>
      <w:r w:rsidRPr="005E5646">
        <w:rPr>
          <w:color w:val="0000FF"/>
          <w:u w:val="single"/>
        </w:rPr>
        <w:fldChar w:fldCharType="end"/>
      </w:r>
    </w:p>
    <w:p w14:paraId="508CCEC3" w14:textId="77777777" w:rsidR="005E5646" w:rsidRPr="005E5646" w:rsidRDefault="00F3375F" w:rsidP="005E5646">
      <w:pPr>
        <w:jc w:val="both"/>
        <w:rPr>
          <w:color w:val="0000FF"/>
          <w:u w:val="single"/>
        </w:rPr>
      </w:pPr>
      <w:hyperlink r:id="rId3312" w:history="1">
        <w:r w:rsidR="005E5646" w:rsidRPr="005E5646">
          <w:rPr>
            <w:color w:val="0000FF"/>
            <w:u w:val="single"/>
          </w:rPr>
          <w:t>MinTIC publica proyecto de resolución para establecer la estrategia de seguridad digital de entidades públicas</w:t>
        </w:r>
      </w:hyperlink>
    </w:p>
    <w:p w14:paraId="44E4E4C8" w14:textId="77777777" w:rsidR="005E5646" w:rsidRPr="005E5646" w:rsidRDefault="00F3375F" w:rsidP="005E5646">
      <w:pPr>
        <w:jc w:val="both"/>
        <w:rPr>
          <w:color w:val="0000FF"/>
          <w:u w:val="single"/>
        </w:rPr>
      </w:pPr>
      <w:hyperlink r:id="rId3313" w:history="1">
        <w:r w:rsidR="005E5646" w:rsidRPr="005E5646">
          <w:rPr>
            <w:color w:val="0000FF"/>
            <w:u w:val="single"/>
          </w:rPr>
          <w:t>"Con la nueva cédula, la prestación de los Servicios Ciudadanos y la transformación tecnológica, Colombia avanza a paso firme": ministra Karen Abudinen</w:t>
        </w:r>
      </w:hyperlink>
    </w:p>
    <w:p w14:paraId="1C29B39C" w14:textId="77777777" w:rsidR="005E5646" w:rsidRPr="005E5646" w:rsidRDefault="005E5646" w:rsidP="005E5646">
      <w:pPr>
        <w:jc w:val="both"/>
        <w:rPr>
          <w:color w:val="0000FF"/>
          <w:u w:val="single"/>
        </w:rPr>
      </w:pPr>
    </w:p>
    <w:p w14:paraId="06DC312E" w14:textId="77777777" w:rsidR="005E5646" w:rsidRPr="005E5646" w:rsidRDefault="005E5646" w:rsidP="005E5646">
      <w:pPr>
        <w:jc w:val="center"/>
        <w:rPr>
          <w:rFonts w:cs="Palatino Linotype"/>
          <w:bCs/>
          <w:iCs/>
          <w:sz w:val="40"/>
          <w:szCs w:val="40"/>
          <w:bdr w:val="none" w:sz="0" w:space="0" w:color="auto" w:frame="1"/>
        </w:rPr>
      </w:pPr>
      <w:r w:rsidRPr="005E5646">
        <w:rPr>
          <w:rFonts w:cs="Palatino Linotype"/>
          <w:bCs/>
          <w:iCs/>
          <w:sz w:val="40"/>
          <w:szCs w:val="40"/>
          <w:bdr w:val="none" w:sz="0" w:space="0" w:color="auto" w:frame="1"/>
        </w:rPr>
        <w:sym w:font="Wingdings" w:char="F09D"/>
      </w:r>
    </w:p>
    <w:p w14:paraId="48576C74" w14:textId="77777777" w:rsidR="005E5646" w:rsidRPr="005E5646" w:rsidRDefault="005E5646" w:rsidP="005E5646">
      <w:pPr>
        <w:jc w:val="both"/>
        <w:rPr>
          <w:lang w:eastAsia="x-none"/>
        </w:rPr>
      </w:pPr>
    </w:p>
    <w:p w14:paraId="5CE88790" w14:textId="77777777" w:rsidR="005E5646" w:rsidRPr="005E5646" w:rsidRDefault="005E5646" w:rsidP="005E5646">
      <w:pPr>
        <w:jc w:val="both"/>
      </w:pPr>
      <w:r w:rsidRPr="005E5646">
        <w:rPr>
          <w:b/>
          <w:bCs/>
          <w:color w:val="984806"/>
          <w:lang w:val="es-VE"/>
        </w:rPr>
        <w:t>Superintendencia Financiera de Colombia</w:t>
      </w:r>
      <w:r w:rsidRPr="005E5646">
        <w:t>:</w:t>
      </w:r>
    </w:p>
    <w:p w14:paraId="5FA58EF4" w14:textId="77777777" w:rsidR="005E5646" w:rsidRPr="005E5646" w:rsidRDefault="005E5646" w:rsidP="005E5646">
      <w:pPr>
        <w:rPr>
          <w:rFonts w:eastAsia="Liberation Serif"/>
          <w:b/>
          <w:color w:val="984806"/>
        </w:rPr>
      </w:pPr>
      <w:r w:rsidRPr="005E5646">
        <w:rPr>
          <w:rFonts w:eastAsia="Liberation Serif"/>
          <w:b/>
          <w:color w:val="984806"/>
        </w:rPr>
        <w:t>Comunicados de Prensa Superfinanciera de Colombia</w:t>
      </w:r>
    </w:p>
    <w:p w14:paraId="6D6A1934" w14:textId="77777777" w:rsidR="005E5646" w:rsidRPr="005E5646" w:rsidRDefault="00F3375F" w:rsidP="005E5646">
      <w:pPr>
        <w:jc w:val="both"/>
        <w:rPr>
          <w:color w:val="0000FF"/>
          <w:u w:val="single"/>
        </w:rPr>
      </w:pPr>
      <w:hyperlink r:id="rId3314" w:tooltip="Proyecto piloto permitirá que entidades del sistema financiero, en alianza con plataformas de criptoactivos, realicen pruebas temporales en laArenera de la SFC" w:history="1">
        <w:r w:rsidR="005E5646" w:rsidRPr="005E5646">
          <w:rPr>
            <w:color w:val="0000FF"/>
            <w:u w:val="single"/>
          </w:rPr>
          <w:t>Proyecto piloto permitirá que entidades del sistema financiero, en alianza con plataformas de criptoactivos, realicen pruebas temporales en laArenera de la SFC</w:t>
        </w:r>
      </w:hyperlink>
    </w:p>
    <w:p w14:paraId="1A55D5AE" w14:textId="77777777" w:rsidR="005E5646" w:rsidRPr="005E5646" w:rsidRDefault="00F3375F" w:rsidP="005E5646">
      <w:pPr>
        <w:jc w:val="both"/>
        <w:rPr>
          <w:color w:val="0000FF"/>
          <w:u w:val="single"/>
        </w:rPr>
      </w:pPr>
      <w:hyperlink r:id="rId3315" w:tooltip="Informe de Operaciones del primer semestre 2020: la banca móvil toma la delantera en número de transacciones realizadas" w:history="1">
        <w:r w:rsidR="005E5646" w:rsidRPr="005E5646">
          <w:rPr>
            <w:color w:val="0000FF"/>
            <w:u w:val="single"/>
          </w:rPr>
          <w:t>Informe de Operaciones del primer semestre 2020: la banca móvil toma la delantera en número de transacciones realizadas</w:t>
        </w:r>
      </w:hyperlink>
    </w:p>
    <w:p w14:paraId="69F33C5D" w14:textId="77777777" w:rsidR="005E5646" w:rsidRPr="005E5646" w:rsidRDefault="00F3375F" w:rsidP="005E5646">
      <w:pPr>
        <w:jc w:val="both"/>
        <w:rPr>
          <w:color w:val="0000FF"/>
          <w:u w:val="single"/>
        </w:rPr>
      </w:pPr>
      <w:hyperlink r:id="rId3316" w:tooltip="Superfinanciera promueve la innovación y la inclusión financiera a través del Sarlaft 4.0 mediante el uso de nuevas tecnologías" w:history="1">
        <w:r w:rsidR="005E5646" w:rsidRPr="005E5646">
          <w:rPr>
            <w:color w:val="0000FF"/>
            <w:u w:val="single"/>
          </w:rPr>
          <w:t>Superfinanciera promueve la innovación y la inclusión financiera a través del Sarlaft 4.0 mediante el uso de nuevas tecnologías</w:t>
        </w:r>
      </w:hyperlink>
    </w:p>
    <w:p w14:paraId="335FB8EB" w14:textId="77777777" w:rsidR="005E5646" w:rsidRPr="005E5646" w:rsidRDefault="00F3375F" w:rsidP="005E5646">
      <w:pPr>
        <w:jc w:val="both"/>
        <w:rPr>
          <w:color w:val="0000FF"/>
          <w:u w:val="single"/>
        </w:rPr>
      </w:pPr>
      <w:hyperlink r:id="rId3317" w:history="1">
        <w:r w:rsidR="005E5646" w:rsidRPr="005E5646">
          <w:rPr>
            <w:color w:val="0000FF"/>
            <w:u w:val="single"/>
          </w:rPr>
          <w:t>ABC sobre Programa de Acompañamiento a Deudores – PAD</w:t>
        </w:r>
      </w:hyperlink>
      <w:hyperlink r:id="rId3318" w:tooltip="¡La Superfinanciera no se detiene! La atención a los usuarios y a las entidades vigiladas se mantiene a través de los canales digitales " w:history="1">
        <w:r w:rsidR="005E5646" w:rsidRPr="005E5646">
          <w:rPr>
            <w:color w:val="0000FF"/>
            <w:u w:val="single"/>
          </w:rPr>
          <w:br/>
          <w:t>¡La Superfinanciera no se detiene! La atención a los usuarios y a las entidades vigiladas se mantiene a través de los canales digitales</w:t>
        </w:r>
      </w:hyperlink>
    </w:p>
    <w:p w14:paraId="6344FA00" w14:textId="77777777" w:rsidR="005E5646" w:rsidRPr="005E5646" w:rsidRDefault="005E5646" w:rsidP="005E5646">
      <w:pPr>
        <w:rPr>
          <w:rFonts w:eastAsia="Liberation Serif"/>
          <w:b/>
          <w:color w:val="984806"/>
        </w:rPr>
      </w:pPr>
      <w:r w:rsidRPr="005E5646">
        <w:rPr>
          <w:rFonts w:eastAsia="Liberation Serif"/>
          <w:b/>
          <w:color w:val="984806"/>
        </w:rPr>
        <w:t>Publicaciones de la Superfinanciera de Colombia</w:t>
      </w:r>
    </w:p>
    <w:p w14:paraId="6837B73A" w14:textId="77777777" w:rsidR="005E5646" w:rsidRPr="005E5646" w:rsidRDefault="00F3375F" w:rsidP="005E5646">
      <w:pPr>
        <w:jc w:val="both"/>
        <w:rPr>
          <w:color w:val="0000FF"/>
          <w:u w:val="single"/>
        </w:rPr>
      </w:pPr>
      <w:hyperlink r:id="rId3319" w:history="1">
        <w:r w:rsidR="005E5646" w:rsidRPr="005E5646">
          <w:rPr>
            <w:color w:val="0000FF"/>
            <w:u w:val="single"/>
          </w:rPr>
          <w:t>Criptoactivos</w:t>
        </w:r>
      </w:hyperlink>
    </w:p>
    <w:p w14:paraId="3C7D151F" w14:textId="77777777" w:rsidR="005E5646" w:rsidRPr="005E5646" w:rsidRDefault="00F3375F" w:rsidP="005E5646">
      <w:pPr>
        <w:jc w:val="both"/>
        <w:rPr>
          <w:color w:val="0000FF"/>
          <w:u w:val="single"/>
        </w:rPr>
      </w:pPr>
      <w:hyperlink r:id="rId3320" w:history="1">
        <w:r w:rsidR="005E5646" w:rsidRPr="005E5646">
          <w:rPr>
            <w:color w:val="0000FF"/>
            <w:u w:val="single"/>
          </w:rPr>
          <w:t>Material jornadas académicas SFC</w:t>
        </w:r>
      </w:hyperlink>
    </w:p>
    <w:p w14:paraId="09082DA0" w14:textId="77777777" w:rsidR="005E5646" w:rsidRPr="005E5646" w:rsidRDefault="00F3375F" w:rsidP="005E5646">
      <w:pPr>
        <w:jc w:val="both"/>
      </w:pPr>
      <w:hyperlink r:id="rId3321" w:history="1">
        <w:r w:rsidR="005E5646" w:rsidRPr="005E5646">
          <w:rPr>
            <w:rFonts w:cs="Palatino Linotype"/>
            <w:color w:val="0000FF"/>
            <w:u w:val="single"/>
          </w:rPr>
          <w:t xml:space="preserve">Taxonomías XBRL Superintendencia FC </w:t>
        </w:r>
      </w:hyperlink>
    </w:p>
    <w:p w14:paraId="19CAFA51" w14:textId="77777777" w:rsidR="005E5646" w:rsidRPr="005E5646" w:rsidRDefault="005E5646" w:rsidP="005E5646">
      <w:pPr>
        <w:jc w:val="both"/>
      </w:pPr>
      <w:r w:rsidRPr="005E5646">
        <w:t xml:space="preserve">Para el reporte de los estados financieros intermedios o de cierre de ejercicio bajo NIIF, las entidades supervisadas podrán cumplir a través de la remisión de dicha información financiera en “PDF” y en XBRL o en Excel, de acuerdo con las siguientes taxonomías </w:t>
      </w:r>
    </w:p>
    <w:p w14:paraId="1AF1A8D4" w14:textId="77777777" w:rsidR="005E5646" w:rsidRPr="005E5646" w:rsidRDefault="005E5646" w:rsidP="005E5646">
      <w:pPr>
        <w:jc w:val="both"/>
        <w:rPr>
          <w:b/>
          <w:bCs/>
        </w:rPr>
      </w:pPr>
      <w:r w:rsidRPr="005E5646">
        <w:rPr>
          <w:b/>
          <w:bCs/>
        </w:rPr>
        <w:t>Publicadas al 31 de diciembre de 2020:</w:t>
      </w:r>
    </w:p>
    <w:p w14:paraId="43E697B8" w14:textId="77777777" w:rsidR="005E5646" w:rsidRPr="005E5646" w:rsidRDefault="00F3375F" w:rsidP="005E5646">
      <w:pPr>
        <w:jc w:val="both"/>
        <w:rPr>
          <w:color w:val="0000FF"/>
          <w:u w:val="single"/>
        </w:rPr>
      </w:pPr>
      <w:hyperlink r:id="rId3322" w:history="1">
        <w:r w:rsidR="005E5646" w:rsidRPr="005E5646">
          <w:rPr>
            <w:color w:val="0000FF"/>
            <w:u w:val="single"/>
          </w:rPr>
          <w:t>001BANCOS</w:t>
        </w:r>
        <w:r w:rsidR="005E5646" w:rsidRPr="005E5646">
          <w:rPr>
            <w:color w:val="0000FF"/>
            <w:u w:val="single"/>
          </w:rPr>
          <w:br/>
        </w:r>
      </w:hyperlink>
      <w:r w:rsidR="005E5646" w:rsidRPr="005E5646">
        <w:rPr>
          <w:color w:val="0000FF"/>
          <w:u w:val="single"/>
        </w:rPr>
        <w:t xml:space="preserve"> </w:t>
      </w:r>
      <w:hyperlink r:id="rId3323" w:history="1">
        <w:r w:rsidR="005E5646" w:rsidRPr="005E5646">
          <w:rPr>
            <w:color w:val="0000FF"/>
            <w:u w:val="single"/>
          </w:rPr>
          <w:t>002CORPORACIONESFINANCIERAS</w:t>
        </w:r>
        <w:r w:rsidR="005E5646" w:rsidRPr="005E5646">
          <w:rPr>
            <w:color w:val="0000FF"/>
            <w:u w:val="single"/>
          </w:rPr>
          <w:br/>
        </w:r>
      </w:hyperlink>
      <w:r w:rsidR="005E5646" w:rsidRPr="005E5646">
        <w:rPr>
          <w:color w:val="0000FF"/>
          <w:u w:val="single"/>
        </w:rPr>
        <w:t xml:space="preserve"> </w:t>
      </w:r>
      <w:hyperlink r:id="rId3324" w:history="1">
        <w:r w:rsidR="005E5646" w:rsidRPr="005E5646">
          <w:rPr>
            <w:color w:val="0000FF"/>
            <w:u w:val="single"/>
          </w:rPr>
          <w:t>004COMPAÑÍASDEFINANCIAMIENTO</w:t>
        </w:r>
        <w:r w:rsidR="005E5646" w:rsidRPr="005E5646">
          <w:rPr>
            <w:color w:val="0000FF"/>
            <w:u w:val="single"/>
          </w:rPr>
          <w:br/>
        </w:r>
      </w:hyperlink>
      <w:r w:rsidR="005E5646" w:rsidRPr="005E5646">
        <w:rPr>
          <w:color w:val="0000FF"/>
          <w:u w:val="single"/>
        </w:rPr>
        <w:t xml:space="preserve"> </w:t>
      </w:r>
      <w:hyperlink r:id="rId3325" w:history="1">
        <w:r w:rsidR="005E5646" w:rsidRPr="005E5646">
          <w:rPr>
            <w:color w:val="0000FF"/>
            <w:u w:val="single"/>
          </w:rPr>
          <w:t>032COOPERATIVAS</w:t>
        </w:r>
        <w:r w:rsidR="005E5646" w:rsidRPr="005E5646">
          <w:rPr>
            <w:color w:val="0000FF"/>
            <w:u w:val="single"/>
          </w:rPr>
          <w:br/>
        </w:r>
      </w:hyperlink>
      <w:r w:rsidR="005E5646" w:rsidRPr="005E5646">
        <w:rPr>
          <w:color w:val="0000FF"/>
          <w:u w:val="single"/>
        </w:rPr>
        <w:t xml:space="preserve"> </w:t>
      </w:r>
      <w:hyperlink r:id="rId3326" w:history="1">
        <w:r w:rsidR="005E5646" w:rsidRPr="005E5646">
          <w:rPr>
            <w:color w:val="0000FF"/>
            <w:u w:val="single"/>
          </w:rPr>
          <w:t>022 INSTITUCIONES OFICIALES ESPECIALES</w:t>
        </w:r>
      </w:hyperlink>
    </w:p>
    <w:p w14:paraId="00574B5C" w14:textId="77777777" w:rsidR="005E5646" w:rsidRPr="005E5646" w:rsidRDefault="00F3375F" w:rsidP="005E5646">
      <w:pPr>
        <w:jc w:val="both"/>
        <w:rPr>
          <w:color w:val="0000FF"/>
          <w:u w:val="single"/>
        </w:rPr>
      </w:pPr>
      <w:hyperlink r:id="rId3327" w:history="1">
        <w:r w:rsidR="005E5646" w:rsidRPr="005E5646">
          <w:rPr>
            <w:color w:val="0000FF"/>
            <w:u w:val="single"/>
          </w:rPr>
          <w:t>108 BANCO REPÚBLICA</w:t>
        </w:r>
      </w:hyperlink>
    </w:p>
    <w:p w14:paraId="2FF2AFE9" w14:textId="77777777" w:rsidR="005E5646" w:rsidRPr="005E5646" w:rsidRDefault="00F3375F" w:rsidP="005E5646">
      <w:pPr>
        <w:jc w:val="both"/>
        <w:rPr>
          <w:color w:val="0000FF"/>
          <w:u w:val="single"/>
        </w:rPr>
      </w:pPr>
      <w:hyperlink r:id="rId3328" w:history="1">
        <w:r w:rsidR="005E5646" w:rsidRPr="005E5646">
          <w:rPr>
            <w:color w:val="0000FF"/>
            <w:u w:val="single"/>
          </w:rPr>
          <w:t>010 SOCIEDADES CAPITALIZADORAS</w:t>
        </w:r>
      </w:hyperlink>
    </w:p>
    <w:p w14:paraId="0C534CEC" w14:textId="77777777" w:rsidR="005E5646" w:rsidRPr="005E5646" w:rsidRDefault="00F3375F" w:rsidP="005E5646">
      <w:pPr>
        <w:jc w:val="both"/>
        <w:rPr>
          <w:color w:val="0000FF"/>
          <w:u w:val="single"/>
        </w:rPr>
      </w:pPr>
      <w:hyperlink r:id="rId3329" w:history="1">
        <w:r w:rsidR="005E5646" w:rsidRPr="005E5646">
          <w:rPr>
            <w:color w:val="0000FF"/>
            <w:u w:val="single"/>
          </w:rPr>
          <w:t>011 CORREDORES DE SEGUROS Y REASEGUROS</w:t>
        </w:r>
      </w:hyperlink>
    </w:p>
    <w:p w14:paraId="72BAC256" w14:textId="77777777" w:rsidR="005E5646" w:rsidRPr="005E5646" w:rsidRDefault="00F3375F" w:rsidP="005E5646">
      <w:pPr>
        <w:jc w:val="both"/>
        <w:rPr>
          <w:color w:val="0000FF"/>
          <w:u w:val="single"/>
        </w:rPr>
      </w:pPr>
      <w:hyperlink r:id="rId3330" w:history="1">
        <w:r w:rsidR="005E5646" w:rsidRPr="005E5646">
          <w:rPr>
            <w:color w:val="0000FF"/>
            <w:u w:val="single"/>
          </w:rPr>
          <w:t>013 COMPAÑIAS DE SEGUROS GENERALES</w:t>
        </w:r>
      </w:hyperlink>
    </w:p>
    <w:p w14:paraId="01BE5DD3" w14:textId="77777777" w:rsidR="005E5646" w:rsidRPr="005E5646" w:rsidRDefault="00F3375F" w:rsidP="005E5646">
      <w:pPr>
        <w:jc w:val="both"/>
        <w:rPr>
          <w:color w:val="0000FF"/>
          <w:u w:val="single"/>
        </w:rPr>
      </w:pPr>
      <w:hyperlink r:id="rId3331" w:history="1">
        <w:r w:rsidR="005E5646" w:rsidRPr="005E5646">
          <w:rPr>
            <w:color w:val="0000FF"/>
            <w:u w:val="single"/>
          </w:rPr>
          <w:t>014 COMPAÑIAS DE SEGUROS DE VIDA</w:t>
        </w:r>
      </w:hyperlink>
      <w:hyperlink r:id="rId3332" w:history="1">
        <w:r w:rsidR="005E5646" w:rsidRPr="005E5646">
          <w:rPr>
            <w:color w:val="0000FF"/>
            <w:u w:val="single"/>
          </w:rPr>
          <w:t>015 SOCIEDADES COOPERATIVAS DE SEGUROS</w:t>
        </w:r>
      </w:hyperlink>
    </w:p>
    <w:p w14:paraId="7F220F70" w14:textId="77777777" w:rsidR="005E5646" w:rsidRPr="005E5646" w:rsidRDefault="00F3375F" w:rsidP="005E5646">
      <w:pPr>
        <w:jc w:val="both"/>
        <w:rPr>
          <w:color w:val="0000FF"/>
          <w:u w:val="single"/>
        </w:rPr>
      </w:pPr>
      <w:hyperlink r:id="rId3333" w:history="1">
        <w:r w:rsidR="005E5646" w:rsidRPr="005E5646">
          <w:rPr>
            <w:color w:val="0000FF"/>
            <w:u w:val="single"/>
          </w:rPr>
          <w:t>006 ALMACENES GENERALES DE DEPÓSITO (AGD)</w:t>
        </w:r>
      </w:hyperlink>
    </w:p>
    <w:p w14:paraId="58B726D6" w14:textId="77777777" w:rsidR="005E5646" w:rsidRPr="005E5646" w:rsidRDefault="00F3375F" w:rsidP="005E5646">
      <w:pPr>
        <w:jc w:val="both"/>
        <w:rPr>
          <w:color w:val="0000FF"/>
          <w:u w:val="single"/>
        </w:rPr>
      </w:pPr>
      <w:hyperlink r:id="rId3334" w:history="1">
        <w:r w:rsidR="005E5646" w:rsidRPr="005E5646">
          <w:rPr>
            <w:color w:val="0000FF"/>
            <w:u w:val="single"/>
          </w:rPr>
          <w:t>029 SOCIEDADES INTERMEDACIÓN CAMBIARIA Y DE SERVICIOS FINANCIEROS ESPECIALES (SICA Y SFE)</w:t>
        </w:r>
      </w:hyperlink>
    </w:p>
    <w:p w14:paraId="0559C6EC" w14:textId="77777777" w:rsidR="005E5646" w:rsidRPr="005E5646" w:rsidRDefault="00F3375F" w:rsidP="005E5646">
      <w:pPr>
        <w:jc w:val="both"/>
        <w:rPr>
          <w:color w:val="0000FF"/>
          <w:u w:val="single"/>
        </w:rPr>
      </w:pPr>
      <w:hyperlink r:id="rId3335" w:history="1">
        <w:r w:rsidR="005E5646" w:rsidRPr="005E5646">
          <w:rPr>
            <w:color w:val="0000FF"/>
            <w:u w:val="single"/>
          </w:rPr>
          <w:t>029 SOCIEDADES INTERMEDACIÓN CAMBIARIA Y DE SERVICIOS FINANCIEROS ESPECIALES (SICA Y SFE)</w:t>
        </w:r>
      </w:hyperlink>
    </w:p>
    <w:p w14:paraId="603103C7" w14:textId="77777777" w:rsidR="005E5646" w:rsidRPr="005E5646" w:rsidRDefault="00F3375F" w:rsidP="005E5646">
      <w:pPr>
        <w:jc w:val="both"/>
        <w:rPr>
          <w:color w:val="0000FF"/>
          <w:u w:val="single"/>
        </w:rPr>
      </w:pPr>
      <w:hyperlink r:id="rId3336" w:history="1">
        <w:r w:rsidR="005E5646" w:rsidRPr="005E5646">
          <w:rPr>
            <w:color w:val="0000FF"/>
            <w:u w:val="single"/>
          </w:rPr>
          <w:t>082 BOLSA DE VALORES</w:t>
        </w:r>
      </w:hyperlink>
    </w:p>
    <w:p w14:paraId="536AE466" w14:textId="77777777" w:rsidR="005E5646" w:rsidRPr="005E5646" w:rsidRDefault="00F3375F" w:rsidP="005E5646">
      <w:pPr>
        <w:jc w:val="both"/>
        <w:rPr>
          <w:color w:val="0000FF"/>
          <w:u w:val="single"/>
        </w:rPr>
      </w:pPr>
      <w:hyperlink r:id="rId3337" w:history="1">
        <w:r w:rsidR="005E5646" w:rsidRPr="005E5646">
          <w:rPr>
            <w:color w:val="0000FF"/>
            <w:u w:val="single"/>
          </w:rPr>
          <w:t>083 SOCIEDADES ADMINISTRADORAS DE DEPOSITOS CENTRALIZADOS DE VALORES</w:t>
        </w:r>
        <w:r w:rsidR="005E5646" w:rsidRPr="005E5646">
          <w:rPr>
            <w:color w:val="0000FF"/>
            <w:u w:val="single"/>
          </w:rPr>
          <w:br/>
        </w:r>
      </w:hyperlink>
      <w:r w:rsidR="005E5646" w:rsidRPr="005E5646">
        <w:rPr>
          <w:color w:val="0000FF"/>
          <w:u w:val="single"/>
        </w:rPr>
        <w:t xml:space="preserve"> </w:t>
      </w:r>
      <w:hyperlink r:id="rId3338" w:history="1">
        <w:r w:rsidR="005E5646" w:rsidRPr="005E5646">
          <w:rPr>
            <w:color w:val="0000FF"/>
            <w:u w:val="single"/>
          </w:rPr>
          <w:t>085 SOCIEDADES COMISIONISTAS DE BOLSAS DE VALORES (SCBV)</w:t>
        </w:r>
      </w:hyperlink>
    </w:p>
    <w:p w14:paraId="46C9079A" w14:textId="77777777" w:rsidR="005E5646" w:rsidRPr="005E5646" w:rsidRDefault="00F3375F" w:rsidP="005E5646">
      <w:pPr>
        <w:jc w:val="both"/>
        <w:rPr>
          <w:color w:val="0000FF"/>
          <w:u w:val="single"/>
        </w:rPr>
      </w:pPr>
      <w:hyperlink r:id="rId3339" w:history="1">
        <w:r w:rsidR="005E5646" w:rsidRPr="005E5646">
          <w:rPr>
            <w:color w:val="0000FF"/>
            <w:u w:val="single"/>
          </w:rPr>
          <w:t>400 BOLSAS AGROPECUARIAS</w:t>
        </w:r>
      </w:hyperlink>
    </w:p>
    <w:p w14:paraId="29358406" w14:textId="77777777" w:rsidR="005E5646" w:rsidRPr="005E5646" w:rsidRDefault="00F3375F" w:rsidP="005E5646">
      <w:pPr>
        <w:jc w:val="both"/>
        <w:rPr>
          <w:color w:val="0000FF"/>
          <w:u w:val="single"/>
        </w:rPr>
      </w:pPr>
      <w:hyperlink r:id="rId3340" w:history="1">
        <w:r w:rsidR="005E5646" w:rsidRPr="005E5646">
          <w:rPr>
            <w:color w:val="0000FF"/>
            <w:u w:val="single"/>
          </w:rPr>
          <w:t>118 ENTIDADES ADMINISTRADORAS DE SISTEMAS DE PAGO DE BAJO VALOR</w:t>
        </w:r>
      </w:hyperlink>
    </w:p>
    <w:p w14:paraId="0516B54C" w14:textId="77777777" w:rsidR="005E5646" w:rsidRPr="005E5646" w:rsidRDefault="00F3375F" w:rsidP="005E5646">
      <w:pPr>
        <w:jc w:val="both"/>
        <w:rPr>
          <w:color w:val="0000FF"/>
          <w:u w:val="single"/>
        </w:rPr>
      </w:pPr>
      <w:hyperlink r:id="rId3341" w:history="1">
        <w:r w:rsidR="005E5646" w:rsidRPr="005E5646">
          <w:rPr>
            <w:color w:val="0000FF"/>
            <w:u w:val="single"/>
          </w:rPr>
          <w:t>401 SOCIEDADES COMISIONISTAS DE BOLSAS AGROPÉCUARIAS (SCBA)</w:t>
        </w:r>
      </w:hyperlink>
    </w:p>
    <w:p w14:paraId="5335D34A" w14:textId="77777777" w:rsidR="005E5646" w:rsidRPr="005E5646" w:rsidRDefault="00F3375F" w:rsidP="005E5646">
      <w:pPr>
        <w:jc w:val="both"/>
        <w:rPr>
          <w:color w:val="0000FF"/>
          <w:u w:val="single"/>
        </w:rPr>
      </w:pPr>
      <w:hyperlink r:id="rId3342" w:history="1">
        <w:r w:rsidR="005E5646" w:rsidRPr="005E5646">
          <w:rPr>
            <w:color w:val="0000FF"/>
            <w:u w:val="single"/>
          </w:rPr>
          <w:t>501 ENTIDADES ADMINISTRADORAS DE SISTEMAS DE NEGOCIACIÓN Y REGISTRO DE OPERACIONES SOBRE DIVISAS</w:t>
        </w:r>
      </w:hyperlink>
    </w:p>
    <w:p w14:paraId="52F79DF1" w14:textId="77777777" w:rsidR="005E5646" w:rsidRPr="005E5646" w:rsidRDefault="00F3375F" w:rsidP="005E5646">
      <w:pPr>
        <w:jc w:val="both"/>
        <w:rPr>
          <w:color w:val="0000FF"/>
          <w:u w:val="single"/>
        </w:rPr>
      </w:pPr>
      <w:hyperlink r:id="rId3343" w:history="1">
        <w:r w:rsidR="005E5646" w:rsidRPr="005E5646">
          <w:rPr>
            <w:color w:val="0000FF"/>
            <w:u w:val="single"/>
          </w:rPr>
          <w:t>502 ENTIDADES ADMINISTRADORAS DE SISTEMAS DE NEGOCIACIÓN Y REGISTRO DE OPERACIONES SOBRE VALORES</w:t>
        </w:r>
      </w:hyperlink>
    </w:p>
    <w:p w14:paraId="0072FB26" w14:textId="77777777" w:rsidR="005E5646" w:rsidRPr="005E5646" w:rsidRDefault="00F3375F" w:rsidP="005E5646">
      <w:pPr>
        <w:jc w:val="both"/>
        <w:rPr>
          <w:color w:val="0000FF"/>
          <w:u w:val="single"/>
        </w:rPr>
      </w:pPr>
      <w:hyperlink r:id="rId3344" w:history="1">
        <w:r w:rsidR="005E5646" w:rsidRPr="005E5646">
          <w:rPr>
            <w:color w:val="0000FF"/>
            <w:u w:val="single"/>
          </w:rPr>
          <w:t>504 CÁMARA DE RIESGO CENTRAL DE CONTRAPARTE</w:t>
        </w:r>
      </w:hyperlink>
    </w:p>
    <w:p w14:paraId="5619970D" w14:textId="77777777" w:rsidR="005E5646" w:rsidRPr="005E5646" w:rsidRDefault="00F3375F" w:rsidP="005E5646">
      <w:pPr>
        <w:jc w:val="both"/>
        <w:rPr>
          <w:color w:val="0000FF"/>
          <w:u w:val="single"/>
        </w:rPr>
      </w:pPr>
      <w:hyperlink r:id="rId3345" w:history="1">
        <w:r w:rsidR="005E5646" w:rsidRPr="005E5646">
          <w:rPr>
            <w:color w:val="0000FF"/>
            <w:u w:val="single"/>
          </w:rPr>
          <w:t>509 PROVEEDORES DE PRECIOS PARA VALORACIÓN</w:t>
        </w:r>
      </w:hyperlink>
    </w:p>
    <w:p w14:paraId="2EC4BB0C" w14:textId="77777777" w:rsidR="005E5646" w:rsidRPr="005E5646" w:rsidRDefault="00F3375F" w:rsidP="005E5646">
      <w:pPr>
        <w:jc w:val="both"/>
        <w:rPr>
          <w:color w:val="0000FF"/>
          <w:u w:val="single"/>
        </w:rPr>
      </w:pPr>
      <w:hyperlink r:id="rId3346" w:history="1">
        <w:r w:rsidR="005E5646" w:rsidRPr="005E5646">
          <w:rPr>
            <w:color w:val="0000FF"/>
            <w:u w:val="single"/>
          </w:rPr>
          <w:t xml:space="preserve">030 ORO Y OTROS MINERALES NO FERROSOS </w:t>
        </w:r>
      </w:hyperlink>
    </w:p>
    <w:p w14:paraId="4C487AD3" w14:textId="77777777" w:rsidR="005E5646" w:rsidRPr="005E5646" w:rsidRDefault="00F3375F" w:rsidP="005E5646">
      <w:pPr>
        <w:jc w:val="both"/>
        <w:rPr>
          <w:color w:val="0000FF"/>
          <w:u w:val="single"/>
        </w:rPr>
      </w:pPr>
      <w:hyperlink r:id="rId3347" w:history="1">
        <w:r w:rsidR="005E5646" w:rsidRPr="005E5646">
          <w:rPr>
            <w:color w:val="0000FF"/>
            <w:u w:val="single"/>
          </w:rPr>
          <w:t>036 MADERA Y CORCHO</w:t>
        </w:r>
      </w:hyperlink>
    </w:p>
    <w:p w14:paraId="139CC4BA" w14:textId="77777777" w:rsidR="005E5646" w:rsidRPr="005E5646" w:rsidRDefault="00F3375F" w:rsidP="005E5646">
      <w:pPr>
        <w:jc w:val="both"/>
        <w:rPr>
          <w:color w:val="0000FF"/>
          <w:u w:val="single"/>
        </w:rPr>
      </w:pPr>
      <w:hyperlink r:id="rId3348" w:history="1">
        <w:r w:rsidR="005E5646" w:rsidRPr="005E5646">
          <w:rPr>
            <w:color w:val="0000FF"/>
            <w:u w:val="single"/>
          </w:rPr>
          <w:t>037 PAPEL Y PULPA DE PAPEL</w:t>
        </w:r>
      </w:hyperlink>
    </w:p>
    <w:p w14:paraId="0033BF68" w14:textId="77777777" w:rsidR="005E5646" w:rsidRPr="005E5646" w:rsidRDefault="00F3375F" w:rsidP="005E5646">
      <w:pPr>
        <w:jc w:val="both"/>
        <w:rPr>
          <w:color w:val="0000FF"/>
          <w:u w:val="single"/>
        </w:rPr>
      </w:pPr>
      <w:hyperlink r:id="rId3349" w:history="1">
        <w:r w:rsidR="005E5646" w:rsidRPr="005E5646">
          <w:rPr>
            <w:color w:val="0000FF"/>
            <w:u w:val="single"/>
          </w:rPr>
          <w:t>039 PRODUCTOS QUIMICOS Y PETROQUIMICOS</w:t>
        </w:r>
      </w:hyperlink>
    </w:p>
    <w:p w14:paraId="5C42B639" w14:textId="77777777" w:rsidR="005E5646" w:rsidRPr="005E5646" w:rsidRDefault="00F3375F" w:rsidP="005E5646">
      <w:pPr>
        <w:jc w:val="both"/>
        <w:rPr>
          <w:color w:val="0000FF"/>
          <w:u w:val="single"/>
        </w:rPr>
      </w:pPr>
      <w:hyperlink r:id="rId3350" w:history="1">
        <w:r w:rsidR="005E5646" w:rsidRPr="005E5646">
          <w:rPr>
            <w:color w:val="0000FF"/>
            <w:u w:val="single"/>
          </w:rPr>
          <w:t>040 CAUCHO Y PLASTICO</w:t>
        </w:r>
      </w:hyperlink>
    </w:p>
    <w:p w14:paraId="06558074" w14:textId="77777777" w:rsidR="005E5646" w:rsidRPr="005E5646" w:rsidRDefault="00F3375F" w:rsidP="005E5646">
      <w:pPr>
        <w:jc w:val="both"/>
        <w:rPr>
          <w:color w:val="0000FF"/>
          <w:u w:val="single"/>
        </w:rPr>
      </w:pPr>
      <w:hyperlink r:id="rId3351" w:history="1">
        <w:r w:rsidR="005E5646" w:rsidRPr="005E5646">
          <w:rPr>
            <w:color w:val="0000FF"/>
            <w:u w:val="single"/>
          </w:rPr>
          <w:t>041 OBJETOS DE BARRO LOSA Y PORCELANA</w:t>
        </w:r>
      </w:hyperlink>
    </w:p>
    <w:p w14:paraId="192D988B" w14:textId="77777777" w:rsidR="005E5646" w:rsidRPr="005E5646" w:rsidRDefault="00F3375F" w:rsidP="005E5646">
      <w:pPr>
        <w:jc w:val="both"/>
        <w:rPr>
          <w:color w:val="0000FF"/>
          <w:u w:val="single"/>
        </w:rPr>
      </w:pPr>
      <w:hyperlink r:id="rId3352" w:history="1">
        <w:r w:rsidR="005E5646" w:rsidRPr="005E5646">
          <w:rPr>
            <w:color w:val="0000FF"/>
            <w:u w:val="single"/>
          </w:rPr>
          <w:t>043 CEMENTO</w:t>
        </w:r>
      </w:hyperlink>
    </w:p>
    <w:p w14:paraId="0541BB08" w14:textId="77777777" w:rsidR="005E5646" w:rsidRPr="005E5646" w:rsidRDefault="00F3375F" w:rsidP="005E5646">
      <w:pPr>
        <w:jc w:val="both"/>
        <w:rPr>
          <w:color w:val="0000FF"/>
          <w:u w:val="single"/>
        </w:rPr>
      </w:pPr>
      <w:hyperlink r:id="rId3353" w:history="1">
        <w:r w:rsidR="005E5646" w:rsidRPr="005E5646">
          <w:rPr>
            <w:color w:val="0000FF"/>
            <w:u w:val="single"/>
          </w:rPr>
          <w:t>044 OTROS PRODUCTOS MINERALES NO METÁLICOS ELABORADOS</w:t>
        </w:r>
      </w:hyperlink>
    </w:p>
    <w:p w14:paraId="45B0CDAA" w14:textId="77777777" w:rsidR="005E5646" w:rsidRPr="005E5646" w:rsidRDefault="00F3375F" w:rsidP="005E5646">
      <w:pPr>
        <w:jc w:val="both"/>
        <w:rPr>
          <w:color w:val="0000FF"/>
          <w:u w:val="single"/>
        </w:rPr>
      </w:pPr>
      <w:hyperlink r:id="rId3354" w:history="1">
        <w:r w:rsidR="005E5646" w:rsidRPr="005E5646">
          <w:rPr>
            <w:color w:val="0000FF"/>
            <w:u w:val="single"/>
          </w:rPr>
          <w:t>045 SIDERÚRGICA</w:t>
        </w:r>
      </w:hyperlink>
    </w:p>
    <w:p w14:paraId="2ACECF98" w14:textId="77777777" w:rsidR="005E5646" w:rsidRPr="005E5646" w:rsidRDefault="00F3375F" w:rsidP="005E5646">
      <w:pPr>
        <w:jc w:val="both"/>
        <w:rPr>
          <w:color w:val="0000FF"/>
          <w:u w:val="single"/>
        </w:rPr>
      </w:pPr>
      <w:hyperlink r:id="rId3355" w:history="1">
        <w:r w:rsidR="005E5646" w:rsidRPr="005E5646">
          <w:rPr>
            <w:color w:val="0000FF"/>
            <w:u w:val="single"/>
          </w:rPr>
          <w:t>053 DISTRIBUCION DE GAS Y OTROS COMBUSTIBLES</w:t>
        </w:r>
      </w:hyperlink>
    </w:p>
    <w:p w14:paraId="5AFED614" w14:textId="77777777" w:rsidR="005E5646" w:rsidRPr="005E5646" w:rsidRDefault="00F3375F" w:rsidP="005E5646">
      <w:pPr>
        <w:jc w:val="both"/>
        <w:rPr>
          <w:color w:val="0000FF"/>
          <w:u w:val="single"/>
        </w:rPr>
      </w:pPr>
      <w:hyperlink r:id="rId3356" w:history="1">
        <w:r w:rsidR="005E5646" w:rsidRPr="005E5646">
          <w:rPr>
            <w:color w:val="0000FF"/>
            <w:u w:val="single"/>
          </w:rPr>
          <w:t>055 EDIFICACIONES OFICINAS O BODEGAS</w:t>
        </w:r>
      </w:hyperlink>
    </w:p>
    <w:p w14:paraId="7D67B1A0" w14:textId="77777777" w:rsidR="005E5646" w:rsidRPr="005E5646" w:rsidRDefault="00F3375F" w:rsidP="005E5646">
      <w:pPr>
        <w:jc w:val="both"/>
        <w:rPr>
          <w:color w:val="0000FF"/>
          <w:u w:val="single"/>
        </w:rPr>
      </w:pPr>
      <w:hyperlink r:id="rId3357" w:history="1">
        <w:r w:rsidR="005E5646" w:rsidRPr="005E5646">
          <w:rPr>
            <w:color w:val="0000FF"/>
            <w:u w:val="single"/>
          </w:rPr>
          <w:t>056 OBRAS CIVILES</w:t>
        </w:r>
      </w:hyperlink>
    </w:p>
    <w:p w14:paraId="0E164AB4" w14:textId="77777777" w:rsidR="005E5646" w:rsidRPr="005E5646" w:rsidRDefault="00F3375F" w:rsidP="005E5646">
      <w:pPr>
        <w:jc w:val="both"/>
        <w:rPr>
          <w:color w:val="0000FF"/>
          <w:u w:val="single"/>
        </w:rPr>
      </w:pPr>
      <w:hyperlink r:id="rId3358" w:history="1">
        <w:r w:rsidR="005E5646" w:rsidRPr="005E5646">
          <w:rPr>
            <w:color w:val="0000FF"/>
            <w:u w:val="single"/>
          </w:rPr>
          <w:t>103 AGRICULTURA</w:t>
        </w:r>
      </w:hyperlink>
    </w:p>
    <w:p w14:paraId="083C8D5F" w14:textId="77777777" w:rsidR="005E5646" w:rsidRPr="005E5646" w:rsidRDefault="00F3375F" w:rsidP="005E5646">
      <w:pPr>
        <w:jc w:val="both"/>
        <w:rPr>
          <w:color w:val="0000FF"/>
          <w:u w:val="single"/>
        </w:rPr>
      </w:pPr>
      <w:hyperlink r:id="rId3359" w:history="1">
        <w:r w:rsidR="005E5646" w:rsidRPr="005E5646">
          <w:rPr>
            <w:color w:val="0000FF"/>
            <w:u w:val="single"/>
          </w:rPr>
          <w:t>106 EXTRACCIÓN DE GAS NATURAL Y CARBÓN</w:t>
        </w:r>
      </w:hyperlink>
    </w:p>
    <w:p w14:paraId="16082EE9" w14:textId="77777777" w:rsidR="005E5646" w:rsidRPr="005E5646" w:rsidRDefault="00F3375F" w:rsidP="005E5646">
      <w:pPr>
        <w:jc w:val="both"/>
        <w:rPr>
          <w:color w:val="0000FF"/>
          <w:u w:val="single"/>
        </w:rPr>
      </w:pPr>
      <w:hyperlink r:id="rId3360" w:history="1">
        <w:r w:rsidR="005E5646" w:rsidRPr="005E5646">
          <w:rPr>
            <w:color w:val="0000FF"/>
            <w:u w:val="single"/>
          </w:rPr>
          <w:t>260 ENTIDADES PÚBLICAS</w:t>
        </w:r>
      </w:hyperlink>
    </w:p>
    <w:p w14:paraId="52FC595D" w14:textId="77777777" w:rsidR="005E5646" w:rsidRPr="005E5646" w:rsidRDefault="00F3375F" w:rsidP="005E5646">
      <w:pPr>
        <w:jc w:val="both"/>
        <w:rPr>
          <w:color w:val="0000FF"/>
          <w:u w:val="single"/>
        </w:rPr>
      </w:pPr>
      <w:hyperlink r:id="rId3361" w:history="1">
        <w:r w:rsidR="005E5646" w:rsidRPr="005E5646">
          <w:rPr>
            <w:color w:val="0000FF"/>
            <w:u w:val="single"/>
          </w:rPr>
          <w:t>261 SERVICIOS PÚBLICOS DOMICILIARIOS</w:t>
        </w:r>
      </w:hyperlink>
    </w:p>
    <w:p w14:paraId="35FD31E2" w14:textId="77777777" w:rsidR="005E5646" w:rsidRPr="005E5646" w:rsidRDefault="00F3375F" w:rsidP="005E5646">
      <w:pPr>
        <w:jc w:val="both"/>
        <w:rPr>
          <w:color w:val="0000FF"/>
          <w:u w:val="single"/>
        </w:rPr>
      </w:pPr>
      <w:hyperlink r:id="rId3362" w:history="1">
        <w:r w:rsidR="005E5646" w:rsidRPr="005E5646">
          <w:rPr>
            <w:color w:val="0000FF"/>
            <w:u w:val="single"/>
          </w:rPr>
          <w:t>058 ARTÍCULOS VARIOS DE CONSUMO POPULAR</w:t>
        </w:r>
      </w:hyperlink>
    </w:p>
    <w:p w14:paraId="4D6F708F" w14:textId="77777777" w:rsidR="005E5646" w:rsidRPr="005E5646" w:rsidRDefault="00F3375F" w:rsidP="005E5646">
      <w:pPr>
        <w:jc w:val="both"/>
        <w:rPr>
          <w:color w:val="0000FF"/>
          <w:u w:val="single"/>
        </w:rPr>
      </w:pPr>
      <w:hyperlink r:id="rId3363" w:history="1">
        <w:r w:rsidR="005E5646" w:rsidRPr="005E5646">
          <w:rPr>
            <w:color w:val="0000FF"/>
            <w:u w:val="single"/>
          </w:rPr>
          <w:t>060 COMERCIALIZADORA DE OTROS ARTÍCULOS</w:t>
        </w:r>
      </w:hyperlink>
    </w:p>
    <w:p w14:paraId="473E0666" w14:textId="77777777" w:rsidR="005E5646" w:rsidRPr="005E5646" w:rsidRDefault="00F3375F" w:rsidP="005E5646">
      <w:pPr>
        <w:jc w:val="both"/>
        <w:rPr>
          <w:color w:val="0000FF"/>
          <w:u w:val="single"/>
        </w:rPr>
      </w:pPr>
      <w:hyperlink r:id="rId3364" w:history="1">
        <w:r w:rsidR="005E5646" w:rsidRPr="005E5646">
          <w:rPr>
            <w:color w:val="0000FF"/>
            <w:u w:val="single"/>
          </w:rPr>
          <w:t>061 TRANSPORTE AÉREO</w:t>
        </w:r>
      </w:hyperlink>
    </w:p>
    <w:p w14:paraId="318858D6" w14:textId="77777777" w:rsidR="005E5646" w:rsidRPr="005E5646" w:rsidRDefault="00F3375F" w:rsidP="005E5646">
      <w:pPr>
        <w:jc w:val="both"/>
        <w:rPr>
          <w:color w:val="0000FF"/>
          <w:u w:val="single"/>
        </w:rPr>
      </w:pPr>
      <w:hyperlink r:id="rId3365" w:history="1">
        <w:r w:rsidR="005E5646" w:rsidRPr="005E5646">
          <w:rPr>
            <w:color w:val="0000FF"/>
            <w:u w:val="single"/>
          </w:rPr>
          <w:t>063 TRANSPORTE TERRESTRE</w:t>
        </w:r>
      </w:hyperlink>
    </w:p>
    <w:p w14:paraId="56C4E527" w14:textId="77777777" w:rsidR="005E5646" w:rsidRPr="005E5646" w:rsidRDefault="00F3375F" w:rsidP="005E5646">
      <w:pPr>
        <w:jc w:val="both"/>
        <w:rPr>
          <w:color w:val="0000FF"/>
          <w:u w:val="single"/>
        </w:rPr>
      </w:pPr>
      <w:hyperlink r:id="rId3366" w:history="1">
        <w:r w:rsidR="005E5646" w:rsidRPr="005E5646">
          <w:rPr>
            <w:color w:val="0000FF"/>
            <w:u w:val="single"/>
          </w:rPr>
          <w:t>064 COMUNICACIONES</w:t>
        </w:r>
      </w:hyperlink>
    </w:p>
    <w:p w14:paraId="5A97FA15" w14:textId="77777777" w:rsidR="005E5646" w:rsidRPr="005E5646" w:rsidRDefault="00F3375F" w:rsidP="005E5646">
      <w:pPr>
        <w:jc w:val="both"/>
        <w:rPr>
          <w:color w:val="0000FF"/>
          <w:u w:val="single"/>
        </w:rPr>
      </w:pPr>
      <w:hyperlink r:id="rId3367" w:history="1">
        <w:r w:rsidR="005E5646" w:rsidRPr="005E5646">
          <w:rPr>
            <w:color w:val="0000FF"/>
            <w:u w:val="single"/>
          </w:rPr>
          <w:t>067 OTRAS EMPRESAS ARRENDADORAS DE EQUIPOS</w:t>
        </w:r>
      </w:hyperlink>
    </w:p>
    <w:p w14:paraId="1361ED92" w14:textId="77777777" w:rsidR="005E5646" w:rsidRPr="005E5646" w:rsidRDefault="00F3375F" w:rsidP="005E5646">
      <w:pPr>
        <w:jc w:val="both"/>
        <w:rPr>
          <w:color w:val="0000FF"/>
          <w:u w:val="single"/>
        </w:rPr>
      </w:pPr>
      <w:hyperlink r:id="rId3368" w:history="1">
        <w:r w:rsidR="005E5646" w:rsidRPr="005E5646">
          <w:rPr>
            <w:color w:val="0000FF"/>
            <w:u w:val="single"/>
          </w:rPr>
          <w:t>068 CLINICAS</w:t>
        </w:r>
      </w:hyperlink>
    </w:p>
    <w:p w14:paraId="2EE3A9C5" w14:textId="77777777" w:rsidR="005E5646" w:rsidRPr="005E5646" w:rsidRDefault="00F3375F" w:rsidP="005E5646">
      <w:pPr>
        <w:jc w:val="both"/>
        <w:rPr>
          <w:color w:val="0000FF"/>
          <w:u w:val="single"/>
        </w:rPr>
      </w:pPr>
      <w:hyperlink r:id="rId3369" w:history="1">
        <w:r w:rsidR="005E5646" w:rsidRPr="005E5646">
          <w:rPr>
            <w:color w:val="0000FF"/>
            <w:u w:val="single"/>
          </w:rPr>
          <w:t>069 OTROS SERVICIOS DE SALUD PRIVADOS</w:t>
        </w:r>
      </w:hyperlink>
    </w:p>
    <w:p w14:paraId="6EF4B917" w14:textId="77777777" w:rsidR="005E5646" w:rsidRPr="005E5646" w:rsidRDefault="00F3375F" w:rsidP="005E5646">
      <w:pPr>
        <w:jc w:val="both"/>
        <w:rPr>
          <w:color w:val="0000FF"/>
          <w:u w:val="single"/>
        </w:rPr>
      </w:pPr>
      <w:hyperlink r:id="rId3370" w:history="1">
        <w:r w:rsidR="005E5646" w:rsidRPr="005E5646">
          <w:rPr>
            <w:color w:val="0000FF"/>
            <w:u w:val="single"/>
          </w:rPr>
          <w:t>070 HOTELES MOTELES, HOSTALES Y SIMILARES</w:t>
        </w:r>
      </w:hyperlink>
    </w:p>
    <w:p w14:paraId="3D6D8EFB" w14:textId="77777777" w:rsidR="005E5646" w:rsidRPr="005E5646" w:rsidRDefault="00F3375F" w:rsidP="005E5646">
      <w:pPr>
        <w:jc w:val="both"/>
        <w:rPr>
          <w:color w:val="0000FF"/>
          <w:u w:val="single"/>
        </w:rPr>
      </w:pPr>
      <w:hyperlink r:id="rId3371" w:history="1">
        <w:r w:rsidR="005E5646" w:rsidRPr="005E5646">
          <w:rPr>
            <w:color w:val="0000FF"/>
            <w:u w:val="single"/>
          </w:rPr>
          <w:t>078 CENTRO DE CONVENCIONES Y EXPOSICIONES</w:t>
        </w:r>
      </w:hyperlink>
    </w:p>
    <w:p w14:paraId="2F13151E" w14:textId="77777777" w:rsidR="005E5646" w:rsidRPr="005E5646" w:rsidRDefault="00F3375F" w:rsidP="005E5646">
      <w:pPr>
        <w:jc w:val="both"/>
        <w:rPr>
          <w:color w:val="0000FF"/>
          <w:u w:val="single"/>
        </w:rPr>
      </w:pPr>
      <w:hyperlink r:id="rId3372" w:history="1">
        <w:r w:rsidR="005E5646" w:rsidRPr="005E5646">
          <w:rPr>
            <w:color w:val="0000FF"/>
            <w:u w:val="single"/>
          </w:rPr>
          <w:t>080 OTROS SERVICIOS OFRECIDOS POR EMPRESAS PRIVADAS</w:t>
        </w:r>
      </w:hyperlink>
    </w:p>
    <w:p w14:paraId="0A1DE2E3" w14:textId="77777777" w:rsidR="005E5646" w:rsidRPr="005E5646" w:rsidRDefault="00F3375F" w:rsidP="005E5646">
      <w:pPr>
        <w:jc w:val="both"/>
        <w:rPr>
          <w:color w:val="0000FF"/>
          <w:u w:val="single"/>
        </w:rPr>
      </w:pPr>
      <w:hyperlink r:id="rId3373" w:history="1">
        <w:r w:rsidR="005E5646" w:rsidRPr="005E5646">
          <w:rPr>
            <w:color w:val="0000FF"/>
            <w:u w:val="single"/>
          </w:rPr>
          <w:t>110 OTRAS ACTIVIDADES DE SERVICIOS COMUNITARIOS SOCIALES Y PERSONALES</w:t>
        </w:r>
      </w:hyperlink>
    </w:p>
    <w:p w14:paraId="3795E0C7" w14:textId="77777777" w:rsidR="005E5646" w:rsidRPr="005E5646" w:rsidRDefault="00F3375F" w:rsidP="005E5646">
      <w:pPr>
        <w:jc w:val="both"/>
        <w:rPr>
          <w:color w:val="0000FF"/>
          <w:u w:val="single"/>
        </w:rPr>
      </w:pPr>
      <w:hyperlink r:id="rId3374" w:history="1">
        <w:r w:rsidR="005E5646" w:rsidRPr="005E5646">
          <w:rPr>
            <w:color w:val="0000FF"/>
            <w:u w:val="single"/>
          </w:rPr>
          <w:t>031 ALIMENTOS</w:t>
        </w:r>
      </w:hyperlink>
    </w:p>
    <w:p w14:paraId="0BDD029F" w14:textId="77777777" w:rsidR="005E5646" w:rsidRPr="005E5646" w:rsidRDefault="00F3375F" w:rsidP="005E5646">
      <w:pPr>
        <w:jc w:val="both"/>
        <w:rPr>
          <w:color w:val="0000FF"/>
          <w:u w:val="single"/>
        </w:rPr>
      </w:pPr>
      <w:hyperlink r:id="rId3375" w:history="1">
        <w:r w:rsidR="005E5646" w:rsidRPr="005E5646">
          <w:rPr>
            <w:color w:val="0000FF"/>
            <w:u w:val="single"/>
          </w:rPr>
          <w:t>034 TEXTILES YCONFECCIONES</w:t>
        </w:r>
      </w:hyperlink>
    </w:p>
    <w:p w14:paraId="38BA3673" w14:textId="77777777" w:rsidR="005E5646" w:rsidRPr="005E5646" w:rsidRDefault="00F3375F" w:rsidP="005E5646">
      <w:pPr>
        <w:jc w:val="both"/>
        <w:rPr>
          <w:color w:val="0000FF"/>
          <w:u w:val="single"/>
        </w:rPr>
      </w:pPr>
      <w:hyperlink r:id="rId3376" w:history="1">
        <w:r w:rsidR="005E5646" w:rsidRPr="005E5646">
          <w:rPr>
            <w:color w:val="0000FF"/>
            <w:u w:val="single"/>
          </w:rPr>
          <w:t>049 FABRICACIÓN DE PRODUCTOS DIVERSOS</w:t>
        </w:r>
      </w:hyperlink>
    </w:p>
    <w:p w14:paraId="5AC7A574" w14:textId="77777777" w:rsidR="005E5646" w:rsidRPr="005E5646" w:rsidRDefault="00F3375F" w:rsidP="005E5646">
      <w:pPr>
        <w:jc w:val="both"/>
        <w:rPr>
          <w:color w:val="0000FF"/>
          <w:u w:val="single"/>
        </w:rPr>
      </w:pPr>
      <w:hyperlink r:id="rId3377" w:history="1">
        <w:r w:rsidR="005E5646" w:rsidRPr="005E5646">
          <w:rPr>
            <w:color w:val="0000FF"/>
            <w:u w:val="single"/>
          </w:rPr>
          <w:t>077 CENTRALES DE ABASTOS</w:t>
        </w:r>
      </w:hyperlink>
    </w:p>
    <w:p w14:paraId="38233E83" w14:textId="77777777" w:rsidR="005E5646" w:rsidRPr="005E5646" w:rsidRDefault="00F3375F" w:rsidP="005E5646">
      <w:pPr>
        <w:jc w:val="both"/>
        <w:rPr>
          <w:color w:val="0000FF"/>
          <w:u w:val="single"/>
        </w:rPr>
      </w:pPr>
      <w:hyperlink r:id="rId3378" w:history="1">
        <w:r w:rsidR="005E5646" w:rsidRPr="005E5646">
          <w:rPr>
            <w:color w:val="0000FF"/>
            <w:u w:val="single"/>
          </w:rPr>
          <w:t>102 GANADERIA</w:t>
        </w:r>
      </w:hyperlink>
    </w:p>
    <w:p w14:paraId="3B220C98" w14:textId="77777777" w:rsidR="005E5646" w:rsidRPr="005E5646" w:rsidRDefault="00F3375F" w:rsidP="005E5646">
      <w:pPr>
        <w:jc w:val="both"/>
        <w:rPr>
          <w:color w:val="0000FF"/>
          <w:u w:val="single"/>
        </w:rPr>
      </w:pPr>
      <w:hyperlink r:id="rId3379" w:history="1">
        <w:r w:rsidR="005E5646" w:rsidRPr="005E5646">
          <w:rPr>
            <w:color w:val="0000FF"/>
            <w:u w:val="single"/>
          </w:rPr>
          <w:t>132 BEBIDAS</w:t>
        </w:r>
      </w:hyperlink>
    </w:p>
    <w:p w14:paraId="2449F75E" w14:textId="77777777" w:rsidR="005E5646" w:rsidRPr="005E5646" w:rsidRDefault="00F3375F" w:rsidP="005E5646">
      <w:pPr>
        <w:jc w:val="both"/>
        <w:rPr>
          <w:color w:val="0000FF"/>
          <w:u w:val="single"/>
        </w:rPr>
      </w:pPr>
      <w:hyperlink r:id="rId3380" w:history="1">
        <w:r w:rsidR="005E5646" w:rsidRPr="005E5646">
          <w:rPr>
            <w:color w:val="0000FF"/>
            <w:u w:val="single"/>
          </w:rPr>
          <w:t>066 SOCIEDADES INVERSORAS</w:t>
        </w:r>
      </w:hyperlink>
    </w:p>
    <w:p w14:paraId="44A383F3" w14:textId="77777777" w:rsidR="005E5646" w:rsidRPr="005E5646" w:rsidRDefault="00F3375F" w:rsidP="005E5646">
      <w:pPr>
        <w:jc w:val="both"/>
        <w:rPr>
          <w:color w:val="0000FF"/>
          <w:u w:val="single"/>
        </w:rPr>
      </w:pPr>
      <w:hyperlink r:id="rId3381" w:history="1">
        <w:r w:rsidR="005E5646" w:rsidRPr="005E5646">
          <w:rPr>
            <w:color w:val="0000FF"/>
            <w:u w:val="single"/>
          </w:rPr>
          <w:t>023 SOCIEDADES ADMINISTRADORAS DE FONDOS DE PENSIONES Y CESANTÍAS</w:t>
        </w:r>
      </w:hyperlink>
    </w:p>
    <w:p w14:paraId="5009E0F6" w14:textId="77777777" w:rsidR="005E5646" w:rsidRPr="005E5646" w:rsidRDefault="00F3375F" w:rsidP="005E5646">
      <w:pPr>
        <w:jc w:val="both"/>
        <w:rPr>
          <w:color w:val="0000FF"/>
          <w:u w:val="single"/>
        </w:rPr>
      </w:pPr>
      <w:hyperlink r:id="rId3382" w:history="1">
        <w:r w:rsidR="005E5646" w:rsidRPr="005E5646">
          <w:rPr>
            <w:color w:val="0000FF"/>
            <w:u w:val="single"/>
          </w:rPr>
          <w:t>005 SOCIEDADES FIDUCIARIAS</w:t>
        </w:r>
      </w:hyperlink>
    </w:p>
    <w:p w14:paraId="2608157C" w14:textId="77777777" w:rsidR="005E5646" w:rsidRPr="005E5646" w:rsidRDefault="00F3375F" w:rsidP="005E5646">
      <w:pPr>
        <w:jc w:val="both"/>
        <w:rPr>
          <w:color w:val="0000FF"/>
          <w:u w:val="single"/>
        </w:rPr>
      </w:pPr>
      <w:hyperlink r:id="rId3383" w:history="1">
        <w:r w:rsidR="005E5646" w:rsidRPr="005E5646">
          <w:rPr>
            <w:color w:val="0000FF"/>
            <w:u w:val="single"/>
          </w:rPr>
          <w:t>025 2 CAXDAC</w:t>
        </w:r>
      </w:hyperlink>
    </w:p>
    <w:p w14:paraId="1F2D00E7" w14:textId="77777777" w:rsidR="005E5646" w:rsidRPr="005E5646" w:rsidRDefault="00F3375F" w:rsidP="005E5646">
      <w:pPr>
        <w:jc w:val="both"/>
        <w:rPr>
          <w:color w:val="0000FF"/>
          <w:u w:val="single"/>
        </w:rPr>
      </w:pPr>
      <w:hyperlink r:id="rId3384" w:history="1">
        <w:r w:rsidR="005E5646" w:rsidRPr="005E5646">
          <w:rPr>
            <w:color w:val="0000FF"/>
            <w:u w:val="single"/>
          </w:rPr>
          <w:t>FONDOS DE PENSIONES OBLIGATORIAS</w:t>
        </w:r>
      </w:hyperlink>
    </w:p>
    <w:p w14:paraId="1C886301" w14:textId="77777777" w:rsidR="005E5646" w:rsidRPr="005E5646" w:rsidRDefault="00F3375F" w:rsidP="005E5646">
      <w:pPr>
        <w:jc w:val="both"/>
        <w:rPr>
          <w:color w:val="0000FF"/>
          <w:u w:val="single"/>
        </w:rPr>
      </w:pPr>
      <w:hyperlink r:id="rId3385" w:history="1">
        <w:r w:rsidR="005E5646" w:rsidRPr="005E5646">
          <w:rPr>
            <w:color w:val="0000FF"/>
            <w:u w:val="single"/>
          </w:rPr>
          <w:t>FONDOS DE PENSIONES VOLUNTARIAS</w:t>
        </w:r>
      </w:hyperlink>
    </w:p>
    <w:p w14:paraId="374AE2F9" w14:textId="77777777" w:rsidR="005E5646" w:rsidRPr="005E5646" w:rsidRDefault="00F3375F" w:rsidP="005E5646">
      <w:pPr>
        <w:jc w:val="both"/>
        <w:rPr>
          <w:color w:val="0000FF"/>
          <w:u w:val="single"/>
        </w:rPr>
      </w:pPr>
      <w:hyperlink r:id="rId3386" w:history="1">
        <w:r w:rsidR="005E5646" w:rsidRPr="005E5646">
          <w:rPr>
            <w:color w:val="0000FF"/>
            <w:u w:val="single"/>
          </w:rPr>
          <w:t>FONDOS DE CESANTÍAS</w:t>
        </w:r>
      </w:hyperlink>
    </w:p>
    <w:p w14:paraId="4EF23A7B" w14:textId="77777777" w:rsidR="005E5646" w:rsidRPr="005E5646" w:rsidRDefault="00F3375F" w:rsidP="005E5646">
      <w:pPr>
        <w:jc w:val="both"/>
        <w:rPr>
          <w:color w:val="0000FF"/>
          <w:u w:val="single"/>
        </w:rPr>
      </w:pPr>
      <w:hyperlink r:id="rId3387" w:history="1">
        <w:r w:rsidR="005E5646" w:rsidRPr="005E5646">
          <w:rPr>
            <w:color w:val="0000FF"/>
            <w:u w:val="single"/>
          </w:rPr>
          <w:t>PASIVOS PENSIONALES</w:t>
        </w:r>
      </w:hyperlink>
    </w:p>
    <w:p w14:paraId="3DBA5A39" w14:textId="77777777" w:rsidR="005E5646" w:rsidRPr="005E5646" w:rsidRDefault="00F3375F" w:rsidP="005E5646">
      <w:pPr>
        <w:jc w:val="both"/>
        <w:rPr>
          <w:color w:val="0000FF"/>
          <w:u w:val="single"/>
        </w:rPr>
      </w:pPr>
      <w:hyperlink r:id="rId3388" w:history="1">
        <w:r w:rsidR="005E5646" w:rsidRPr="005E5646">
          <w:rPr>
            <w:color w:val="0000FF"/>
            <w:u w:val="single"/>
          </w:rPr>
          <w:t>NEGOCIOS FIDUCIARIOS Y PATRIMONIOS AUTÓNOMOS</w:t>
        </w:r>
      </w:hyperlink>
    </w:p>
    <w:p w14:paraId="312418DF" w14:textId="77777777" w:rsidR="005E5646" w:rsidRPr="005E5646" w:rsidRDefault="00F3375F" w:rsidP="005E5646">
      <w:pPr>
        <w:jc w:val="both"/>
        <w:rPr>
          <w:color w:val="0000FF"/>
          <w:u w:val="single"/>
        </w:rPr>
      </w:pPr>
      <w:hyperlink r:id="rId3389" w:history="1">
        <w:r w:rsidR="005E5646" w:rsidRPr="005E5646">
          <w:rPr>
            <w:color w:val="0000FF"/>
            <w:u w:val="single"/>
          </w:rPr>
          <w:t>087 SOCIEDADES ADMINSTRADORAS DE INVERSIÓN</w:t>
        </w:r>
      </w:hyperlink>
    </w:p>
    <w:p w14:paraId="50DAE685" w14:textId="77777777" w:rsidR="005E5646" w:rsidRPr="005E5646" w:rsidRDefault="00F3375F" w:rsidP="005E5646">
      <w:pPr>
        <w:jc w:val="both"/>
        <w:rPr>
          <w:color w:val="0000FF"/>
          <w:u w:val="single"/>
        </w:rPr>
      </w:pPr>
      <w:hyperlink r:id="rId3390" w:history="1">
        <w:r w:rsidR="005E5646" w:rsidRPr="005E5646">
          <w:rPr>
            <w:color w:val="0000FF"/>
            <w:u w:val="single"/>
          </w:rPr>
          <w:t>600 TITULARIZADORAS Y MULTIACTIVOS</w:t>
        </w:r>
      </w:hyperlink>
    </w:p>
    <w:p w14:paraId="78CA6F67" w14:textId="77777777" w:rsidR="005E5646" w:rsidRPr="005E5646" w:rsidRDefault="00F3375F" w:rsidP="005E5646">
      <w:pPr>
        <w:jc w:val="both"/>
        <w:rPr>
          <w:color w:val="0000FF"/>
          <w:u w:val="single"/>
        </w:rPr>
      </w:pPr>
      <w:hyperlink r:id="rId3391" w:history="1">
        <w:r w:rsidR="005E5646" w:rsidRPr="005E5646">
          <w:rPr>
            <w:color w:val="0000FF"/>
            <w:u w:val="single"/>
          </w:rPr>
          <w:t>013 UNIVERSALIDADES</w:t>
        </w:r>
      </w:hyperlink>
    </w:p>
    <w:p w14:paraId="0920C2A0" w14:textId="77777777" w:rsidR="005E5646" w:rsidRPr="005E5646" w:rsidRDefault="00F3375F" w:rsidP="005E5646">
      <w:pPr>
        <w:jc w:val="both"/>
        <w:rPr>
          <w:color w:val="0000FF"/>
          <w:u w:val="single"/>
        </w:rPr>
      </w:pPr>
      <w:hyperlink r:id="rId3392" w:history="1">
        <w:r w:rsidR="005E5646" w:rsidRPr="005E5646">
          <w:rPr>
            <w:color w:val="0000FF"/>
            <w:u w:val="single"/>
          </w:rPr>
          <w:t>093 FONDOS MUTUOS DE INVERSIÓN</w:t>
        </w:r>
      </w:hyperlink>
    </w:p>
    <w:p w14:paraId="48D71F82" w14:textId="77777777" w:rsidR="005E5646" w:rsidRPr="005E5646" w:rsidRDefault="00F3375F" w:rsidP="005E5646">
      <w:pPr>
        <w:jc w:val="both"/>
        <w:rPr>
          <w:color w:val="0000FF"/>
          <w:u w:val="single"/>
        </w:rPr>
      </w:pPr>
      <w:hyperlink r:id="rId3393" w:history="1">
        <w:r w:rsidR="005E5646" w:rsidRPr="005E5646">
          <w:rPr>
            <w:color w:val="0000FF"/>
            <w:u w:val="single"/>
          </w:rPr>
          <w:t>084 CALIFICADORAS</w:t>
        </w:r>
      </w:hyperlink>
    </w:p>
    <w:p w14:paraId="7FE09E95" w14:textId="77777777" w:rsidR="005E5646" w:rsidRPr="005E5646" w:rsidRDefault="00F3375F" w:rsidP="005E5646">
      <w:pPr>
        <w:jc w:val="both"/>
        <w:rPr>
          <w:color w:val="0000FF"/>
          <w:u w:val="single"/>
        </w:rPr>
      </w:pPr>
      <w:hyperlink r:id="rId3394" w:history="1">
        <w:r w:rsidR="005E5646" w:rsidRPr="005E5646">
          <w:rPr>
            <w:color w:val="0000FF"/>
            <w:u w:val="single"/>
          </w:rPr>
          <w:t>FONDOS DE INVERSIÓN COLECTIVA</w:t>
        </w:r>
      </w:hyperlink>
    </w:p>
    <w:p w14:paraId="510D7BC9" w14:textId="77777777" w:rsidR="005E5646" w:rsidRPr="005E5646" w:rsidRDefault="005E5646" w:rsidP="005E5646">
      <w:pPr>
        <w:jc w:val="both"/>
      </w:pPr>
      <w:r w:rsidRPr="005E5646">
        <w:rPr>
          <w:rFonts w:cs="Palatino Linotype"/>
          <w:b/>
          <w:bCs/>
          <w:color w:val="984806"/>
          <w:lang w:val="es-VE"/>
        </w:rPr>
        <w:t>Otrosdocumentos de la SuperintendenciaFinanciera de Colombia</w:t>
      </w:r>
    </w:p>
    <w:p w14:paraId="0D529D72" w14:textId="77777777" w:rsidR="005E5646" w:rsidRPr="005E5646" w:rsidRDefault="00F3375F" w:rsidP="005E5646">
      <w:pPr>
        <w:jc w:val="both"/>
        <w:rPr>
          <w:color w:val="0000FF"/>
          <w:u w:val="single"/>
        </w:rPr>
      </w:pPr>
      <w:hyperlink r:id="rId3395" w:history="1">
        <w:r w:rsidR="005E5646" w:rsidRPr="005E5646">
          <w:rPr>
            <w:color w:val="0000FF"/>
            <w:u w:val="single"/>
          </w:rPr>
          <w:t>Archivos XBRL</w:t>
        </w:r>
      </w:hyperlink>
    </w:p>
    <w:p w14:paraId="356EE692" w14:textId="77777777" w:rsidR="005E5646" w:rsidRPr="005E5646" w:rsidRDefault="00F3375F" w:rsidP="005E5646">
      <w:pPr>
        <w:jc w:val="both"/>
        <w:rPr>
          <w:color w:val="0000FF"/>
          <w:u w:val="single"/>
        </w:rPr>
      </w:pPr>
      <w:hyperlink r:id="rId3396" w:history="1">
        <w:r w:rsidR="005E5646" w:rsidRPr="005E5646">
          <w:rPr>
            <w:color w:val="0000FF"/>
            <w:u w:val="single"/>
          </w:rPr>
          <w:t>prototipo_xbrl</w:t>
        </w:r>
        <w:r w:rsidR="005E5646" w:rsidRPr="005E5646">
          <w:rPr>
            <w:color w:val="0000FF"/>
            <w:u w:val="single"/>
          </w:rPr>
          <w:br/>
        </w:r>
      </w:hyperlink>
      <w:hyperlink r:id="rId3397" w:history="1">
        <w:r w:rsidR="005E5646" w:rsidRPr="005E5646">
          <w:rPr>
            <w:color w:val="0000FF"/>
            <w:u w:val="single"/>
          </w:rPr>
          <w:t>Archivo para las notas de XBRL Niif</w:t>
        </w:r>
      </w:hyperlink>
    </w:p>
    <w:p w14:paraId="7A9045CE" w14:textId="77777777" w:rsidR="005E5646" w:rsidRPr="005E5646" w:rsidRDefault="005E5646" w:rsidP="005E5646">
      <w:pPr>
        <w:jc w:val="both"/>
        <w:rPr>
          <w:u w:val="single"/>
        </w:rPr>
      </w:pPr>
    </w:p>
    <w:p w14:paraId="0BD2D6B7" w14:textId="77777777" w:rsidR="005E5646" w:rsidRPr="005E5646" w:rsidRDefault="005E5646" w:rsidP="005E5646">
      <w:pPr>
        <w:jc w:val="center"/>
        <w:rPr>
          <w:rFonts w:cs="Palatino Linotype"/>
          <w:bCs/>
          <w:iCs/>
          <w:sz w:val="40"/>
          <w:szCs w:val="40"/>
          <w:bdr w:val="none" w:sz="0" w:space="0" w:color="auto" w:frame="1"/>
        </w:rPr>
      </w:pPr>
      <w:bookmarkStart w:id="28" w:name="_Hlk53149605"/>
      <w:r w:rsidRPr="005E5646">
        <w:rPr>
          <w:rFonts w:cs="Palatino Linotype"/>
          <w:bCs/>
          <w:iCs/>
          <w:sz w:val="40"/>
          <w:szCs w:val="40"/>
          <w:bdr w:val="none" w:sz="0" w:space="0" w:color="auto" w:frame="1"/>
        </w:rPr>
        <w:sym w:font="Wingdings" w:char="F09D"/>
      </w:r>
    </w:p>
    <w:bookmarkEnd w:id="28"/>
    <w:p w14:paraId="3283ED18" w14:textId="77777777" w:rsidR="005E5646" w:rsidRPr="005E5646" w:rsidRDefault="005E5646" w:rsidP="005E5646">
      <w:pPr>
        <w:jc w:val="both"/>
        <w:rPr>
          <w:lang w:eastAsia="x-none"/>
        </w:rPr>
      </w:pPr>
    </w:p>
    <w:p w14:paraId="0A2B778E" w14:textId="77777777" w:rsidR="005E5646" w:rsidRPr="005E5646" w:rsidRDefault="005E5646" w:rsidP="005E5646">
      <w:pPr>
        <w:jc w:val="both"/>
      </w:pPr>
      <w:r w:rsidRPr="005E5646">
        <w:rPr>
          <w:b/>
          <w:bCs/>
          <w:color w:val="984806"/>
          <w:lang w:val="es-VE"/>
        </w:rPr>
        <w:t>Superintendencia de Sociedades de Colombia</w:t>
      </w:r>
      <w:r w:rsidRPr="005E5646">
        <w:t>:</w:t>
      </w:r>
    </w:p>
    <w:p w14:paraId="40964127" w14:textId="77777777" w:rsidR="005E5646" w:rsidRPr="005E5646" w:rsidRDefault="005E5646" w:rsidP="005E5646">
      <w:pPr>
        <w:jc w:val="both"/>
      </w:pPr>
      <w:r w:rsidRPr="005E5646">
        <w:rPr>
          <w:rFonts w:cs="Palatino Linotype"/>
          <w:b/>
          <w:bCs/>
        </w:rPr>
        <w:t xml:space="preserve">SIRFIN – Sistema de Información Financiera (Publicado al 31 de diciembre de 2020) </w:t>
      </w:r>
    </w:p>
    <w:p w14:paraId="5F4E4258" w14:textId="77777777" w:rsidR="005E5646" w:rsidRPr="005E5646" w:rsidRDefault="00F3375F" w:rsidP="005E5646">
      <w:pPr>
        <w:jc w:val="both"/>
      </w:pPr>
      <w:hyperlink r:id="rId3398" w:history="1">
        <w:r w:rsidR="005E5646" w:rsidRPr="005E5646">
          <w:rPr>
            <w:rFonts w:cs="Palatino Linotype"/>
            <w:color w:val="0000FF"/>
            <w:u w:val="single"/>
          </w:rPr>
          <w:t>https://www.supersociedades.gov.co/delegatura_aec/informes_empresariales/Paginas/sirfin.aspx</w:t>
        </w:r>
      </w:hyperlink>
    </w:p>
    <w:p w14:paraId="58540741" w14:textId="77777777" w:rsidR="005E5646" w:rsidRPr="005E5646" w:rsidRDefault="005E5646" w:rsidP="005E5646">
      <w:pPr>
        <w:jc w:val="both"/>
      </w:pPr>
      <w:r w:rsidRPr="005E5646">
        <w:rPr>
          <w:rFonts w:cs="Palatino Linotype"/>
          <w:b/>
          <w:bCs/>
        </w:rPr>
        <w:t>Presentación de informes empresariales (publicada al 31 de diciembre de 2020)</w:t>
      </w:r>
    </w:p>
    <w:p w14:paraId="2AA727EC" w14:textId="77777777" w:rsidR="005E5646" w:rsidRPr="005E5646" w:rsidRDefault="00F3375F" w:rsidP="005E5646">
      <w:pPr>
        <w:jc w:val="both"/>
        <w:rPr>
          <w:rFonts w:cs="Palatino Linotype"/>
          <w:color w:val="0000FF"/>
          <w:u w:val="single"/>
        </w:rPr>
      </w:pPr>
      <w:hyperlink r:id="rId3399" w:history="1">
        <w:r w:rsidR="005E5646" w:rsidRPr="005E5646">
          <w:rPr>
            <w:rFonts w:cs="Palatino Linotype"/>
            <w:color w:val="0000FF"/>
            <w:u w:val="single"/>
          </w:rPr>
          <w:t>1. Definición y tipos de informes</w:t>
        </w:r>
      </w:hyperlink>
    </w:p>
    <w:p w14:paraId="69B3645F" w14:textId="77777777" w:rsidR="005E5646" w:rsidRPr="005E5646" w:rsidRDefault="00F3375F" w:rsidP="005E5646">
      <w:pPr>
        <w:jc w:val="both"/>
        <w:rPr>
          <w:rFonts w:cs="Palatino Linotype"/>
          <w:color w:val="0000FF"/>
          <w:u w:val="single"/>
        </w:rPr>
      </w:pPr>
      <w:hyperlink r:id="rId3400" w:history="1">
        <w:r w:rsidR="005E5646" w:rsidRPr="005E5646">
          <w:rPr>
            <w:rFonts w:cs="Palatino Linotype"/>
            <w:color w:val="0000FF"/>
            <w:u w:val="single"/>
          </w:rPr>
          <w:t>2. Circulares</w:t>
        </w:r>
      </w:hyperlink>
    </w:p>
    <w:p w14:paraId="221E6FF9" w14:textId="77777777" w:rsidR="005E5646" w:rsidRPr="005E5646" w:rsidRDefault="00F3375F" w:rsidP="005E5646">
      <w:pPr>
        <w:jc w:val="both"/>
        <w:rPr>
          <w:rFonts w:cs="Palatino Linotype"/>
          <w:color w:val="0000FF"/>
          <w:u w:val="single"/>
        </w:rPr>
      </w:pPr>
      <w:hyperlink r:id="rId3401" w:history="1">
        <w:r w:rsidR="005E5646" w:rsidRPr="005E5646">
          <w:rPr>
            <w:rFonts w:cs="Palatino Linotype"/>
            <w:color w:val="0000FF"/>
            <w:u w:val="single"/>
          </w:rPr>
          <w:t>3. Clasificación Punto de Entrada</w:t>
        </w:r>
      </w:hyperlink>
    </w:p>
    <w:p w14:paraId="04BA66AC" w14:textId="77777777" w:rsidR="005E5646" w:rsidRPr="005E5646" w:rsidRDefault="00F3375F" w:rsidP="005E5646">
      <w:pPr>
        <w:jc w:val="both"/>
        <w:rPr>
          <w:rFonts w:cs="Palatino Linotype"/>
          <w:color w:val="0000FF"/>
          <w:u w:val="single"/>
        </w:rPr>
      </w:pPr>
      <w:hyperlink r:id="rId3402" w:tooltip="Forma de presentación de los estados financieros comparativos según el corte" w:history="1">
        <w:r w:rsidR="005E5646" w:rsidRPr="005E5646">
          <w:rPr>
            <w:rFonts w:cs="Palatino Linotype"/>
            <w:color w:val="0000FF"/>
            <w:u w:val="single"/>
          </w:rPr>
          <w:t>4. Forma de presentación de los estados financieros comparativos según el corte</w:t>
        </w:r>
      </w:hyperlink>
    </w:p>
    <w:p w14:paraId="7E018556" w14:textId="77777777" w:rsidR="005E5646" w:rsidRPr="005E5646" w:rsidRDefault="00F3375F" w:rsidP="005E5646">
      <w:pPr>
        <w:jc w:val="both"/>
        <w:rPr>
          <w:rFonts w:cs="Palatino Linotype"/>
          <w:color w:val="0000FF"/>
          <w:u w:val="single"/>
        </w:rPr>
      </w:pPr>
      <w:hyperlink r:id="rId3403" w:tooltip="Plazos para el envío de informes" w:history="1">
        <w:r w:rsidR="005E5646" w:rsidRPr="005E5646">
          <w:rPr>
            <w:rFonts w:cs="Palatino Linotype"/>
            <w:color w:val="0000FF"/>
            <w:u w:val="single"/>
          </w:rPr>
          <w:t>5. Plazos para el envío de informes</w:t>
        </w:r>
      </w:hyperlink>
    </w:p>
    <w:p w14:paraId="1B651E91" w14:textId="77777777" w:rsidR="005E5646" w:rsidRPr="005E5646" w:rsidRDefault="00F3375F" w:rsidP="005E5646">
      <w:pPr>
        <w:jc w:val="both"/>
        <w:rPr>
          <w:rFonts w:cs="Palatino Linotype"/>
          <w:color w:val="0000FF"/>
          <w:u w:val="single"/>
        </w:rPr>
      </w:pPr>
      <w:hyperlink r:id="rId3404" w:history="1">
        <w:r w:rsidR="005E5646" w:rsidRPr="005E5646">
          <w:rPr>
            <w:rFonts w:cs="Palatino Linotype"/>
            <w:color w:val="0000FF"/>
            <w:u w:val="single"/>
          </w:rPr>
          <w:t>6. Videos de Capacitación</w:t>
        </w:r>
      </w:hyperlink>
    </w:p>
    <w:p w14:paraId="115270ED" w14:textId="77777777" w:rsidR="005E5646" w:rsidRPr="005E5646" w:rsidRDefault="00F3375F" w:rsidP="005E5646">
      <w:pPr>
        <w:jc w:val="both"/>
        <w:rPr>
          <w:rFonts w:cs="Palatino Linotype"/>
          <w:color w:val="0000FF"/>
          <w:u w:val="single"/>
        </w:rPr>
      </w:pPr>
      <w:hyperlink r:id="rId3405" w:tooltip="7. Capacitación en la presentación de estados financieros 2019" w:history="1">
        <w:r w:rsidR="005E5646" w:rsidRPr="005E5646">
          <w:rPr>
            <w:rFonts w:cs="Palatino Linotype"/>
            <w:color w:val="0000FF"/>
            <w:u w:val="single"/>
          </w:rPr>
          <w:t>7. Capacitación en la presentación de estados financieros 2019</w:t>
        </w:r>
      </w:hyperlink>
    </w:p>
    <w:p w14:paraId="22C2FC2E" w14:textId="77777777" w:rsidR="005E5646" w:rsidRPr="005E5646" w:rsidRDefault="00F3375F" w:rsidP="005E5646">
      <w:pPr>
        <w:jc w:val="both"/>
        <w:rPr>
          <w:rFonts w:cs="Palatino Linotype"/>
          <w:color w:val="0000FF"/>
          <w:u w:val="single"/>
        </w:rPr>
      </w:pPr>
      <w:hyperlink r:id="rId3406" w:history="1">
        <w:r w:rsidR="005E5646" w:rsidRPr="005E5646">
          <w:rPr>
            <w:rFonts w:cs="Palatino Linotype"/>
            <w:color w:val="0000FF"/>
            <w:u w:val="single"/>
          </w:rPr>
          <w:t>8. Manuales y Cartillas</w:t>
        </w:r>
      </w:hyperlink>
    </w:p>
    <w:p w14:paraId="2D514083" w14:textId="77777777" w:rsidR="005E5646" w:rsidRPr="005E5646" w:rsidRDefault="00F3375F" w:rsidP="005E5646">
      <w:pPr>
        <w:jc w:val="both"/>
        <w:rPr>
          <w:rFonts w:cs="Palatino Linotype"/>
          <w:color w:val="0000FF"/>
          <w:u w:val="single"/>
        </w:rPr>
      </w:pPr>
      <w:hyperlink r:id="rId3407" w:history="1">
        <w:r w:rsidR="005E5646" w:rsidRPr="005E5646">
          <w:rPr>
            <w:rFonts w:cs="Palatino Linotype"/>
            <w:color w:val="0000FF"/>
            <w:u w:val="single"/>
          </w:rPr>
          <w:t>9. Situaciones especiales</w:t>
        </w:r>
      </w:hyperlink>
    </w:p>
    <w:p w14:paraId="2124A63A" w14:textId="77777777" w:rsidR="005E5646" w:rsidRPr="005E5646" w:rsidRDefault="00F3375F" w:rsidP="005E5646">
      <w:pPr>
        <w:jc w:val="both"/>
        <w:rPr>
          <w:rFonts w:cs="Palatino Linotype"/>
          <w:color w:val="0000FF"/>
          <w:u w:val="single"/>
        </w:rPr>
      </w:pPr>
      <w:hyperlink r:id="rId3408" w:history="1">
        <w:r w:rsidR="005E5646" w:rsidRPr="005E5646">
          <w:rPr>
            <w:rFonts w:cs="Palatino Linotype"/>
            <w:color w:val="0000FF"/>
            <w:u w:val="single"/>
          </w:rPr>
          <w:t>10. Preguntas Frecuentes</w:t>
        </w:r>
      </w:hyperlink>
    </w:p>
    <w:p w14:paraId="1609C13C" w14:textId="77777777" w:rsidR="005E5646" w:rsidRPr="005E5646" w:rsidRDefault="00F3375F" w:rsidP="005E5646">
      <w:pPr>
        <w:jc w:val="both"/>
        <w:rPr>
          <w:rFonts w:cs="Palatino Linotype"/>
          <w:color w:val="0000FF"/>
          <w:u w:val="single"/>
        </w:rPr>
      </w:pPr>
      <w:hyperlink r:id="rId3409" w:tooltip="Descarga e instalación XBRL Express" w:history="1">
        <w:r w:rsidR="005E5646" w:rsidRPr="005E5646">
          <w:rPr>
            <w:rFonts w:cs="Palatino Linotype"/>
            <w:color w:val="0000FF"/>
            <w:u w:val="single"/>
          </w:rPr>
          <w:t>11. Descarga e instalación XBRL Express</w:t>
        </w:r>
      </w:hyperlink>
    </w:p>
    <w:p w14:paraId="0F46DD30" w14:textId="77777777" w:rsidR="005E5646" w:rsidRPr="005E5646" w:rsidRDefault="00F3375F" w:rsidP="005E5646">
      <w:pPr>
        <w:jc w:val="both"/>
        <w:rPr>
          <w:rFonts w:cs="Palatino Linotype"/>
          <w:color w:val="0000FF"/>
          <w:u w:val="single"/>
        </w:rPr>
      </w:pPr>
      <w:hyperlink r:id="rId3410" w:tooltip="12. Guía práctica de transmisión y reexpresión de estados financieros de fin de ejercicio – Informe 01" w:history="1">
        <w:r w:rsidR="005E5646" w:rsidRPr="005E5646">
          <w:rPr>
            <w:rFonts w:cs="Palatino Linotype"/>
            <w:color w:val="0000FF"/>
            <w:u w:val="single"/>
          </w:rPr>
          <w:t>12. Guía práctica de transmisión y reexpresión de estados financieros de fin de ejercicio – Informe 01</w:t>
        </w:r>
      </w:hyperlink>
    </w:p>
    <w:p w14:paraId="2CA02B5E" w14:textId="77777777" w:rsidR="005E5646" w:rsidRPr="005E5646" w:rsidRDefault="00F3375F" w:rsidP="005E5646">
      <w:pPr>
        <w:jc w:val="both"/>
        <w:rPr>
          <w:rFonts w:cs="Palatino Linotype"/>
          <w:color w:val="0000FF"/>
          <w:u w:val="single"/>
        </w:rPr>
      </w:pPr>
      <w:hyperlink r:id="rId3411" w:tooltip="13. Instructivo para activar columna periodo anterior" w:history="1">
        <w:r w:rsidR="005E5646" w:rsidRPr="005E5646">
          <w:rPr>
            <w:rFonts w:cs="Palatino Linotype"/>
            <w:color w:val="0000FF"/>
            <w:u w:val="single"/>
          </w:rPr>
          <w:t>13. Instructivo para activar columna periodo anterior</w:t>
        </w:r>
      </w:hyperlink>
    </w:p>
    <w:p w14:paraId="17AC8014" w14:textId="77777777" w:rsidR="005E5646" w:rsidRPr="005E5646" w:rsidRDefault="00F3375F" w:rsidP="005E5646">
      <w:pPr>
        <w:jc w:val="both"/>
        <w:rPr>
          <w:rFonts w:cs="Palatino Linotype"/>
          <w:color w:val="0000FF"/>
          <w:u w:val="single"/>
        </w:rPr>
      </w:pPr>
      <w:hyperlink r:id="rId3412" w:tooltip="14. Instructivo para desbloquear columna periodo anterior, Informe de Propósito Especial" w:history="1">
        <w:r w:rsidR="005E5646" w:rsidRPr="005E5646">
          <w:rPr>
            <w:rFonts w:cs="Palatino Linotype"/>
            <w:color w:val="0000FF"/>
            <w:u w:val="single"/>
          </w:rPr>
          <w:t>14. Instructivo para desbloquear columna periodo anterior, Informe de Propósito Especial</w:t>
        </w:r>
      </w:hyperlink>
    </w:p>
    <w:p w14:paraId="4FBA4B51" w14:textId="77777777" w:rsidR="005E5646" w:rsidRPr="005E5646" w:rsidRDefault="005E5646" w:rsidP="005E5646">
      <w:pPr>
        <w:jc w:val="both"/>
        <w:rPr>
          <w:rFonts w:cs="Palatino Linotype"/>
          <w:b/>
          <w:bCs/>
        </w:rPr>
      </w:pPr>
    </w:p>
    <w:p w14:paraId="38E84A47" w14:textId="77777777" w:rsidR="005E5646" w:rsidRPr="005E5646" w:rsidRDefault="005E5646" w:rsidP="005E5646">
      <w:pPr>
        <w:jc w:val="center"/>
        <w:rPr>
          <w:rFonts w:cs="Palatino Linotype"/>
          <w:bCs/>
          <w:iCs/>
          <w:sz w:val="40"/>
          <w:szCs w:val="40"/>
          <w:bdr w:val="none" w:sz="0" w:space="0" w:color="auto" w:frame="1"/>
        </w:rPr>
      </w:pPr>
      <w:r w:rsidRPr="005E5646">
        <w:rPr>
          <w:rFonts w:cs="Palatino Linotype"/>
          <w:bCs/>
          <w:iCs/>
          <w:sz w:val="40"/>
          <w:szCs w:val="40"/>
          <w:bdr w:val="none" w:sz="0" w:space="0" w:color="auto" w:frame="1"/>
        </w:rPr>
        <w:sym w:font="Wingdings" w:char="F09D"/>
      </w:r>
    </w:p>
    <w:p w14:paraId="42765631" w14:textId="77777777" w:rsidR="005E5646" w:rsidRPr="005E5646" w:rsidRDefault="005E5646" w:rsidP="005E5646">
      <w:pPr>
        <w:jc w:val="both"/>
        <w:rPr>
          <w:lang w:eastAsia="x-none"/>
        </w:rPr>
      </w:pPr>
    </w:p>
    <w:p w14:paraId="50D56BD1" w14:textId="77777777" w:rsidR="005E5646" w:rsidRPr="005E5646" w:rsidRDefault="005E5646" w:rsidP="005E5646">
      <w:pPr>
        <w:jc w:val="both"/>
        <w:rPr>
          <w:b/>
          <w:bCs/>
          <w:color w:val="984806"/>
          <w:lang w:val="en-US"/>
        </w:rPr>
      </w:pPr>
      <w:r w:rsidRPr="005E5646">
        <w:rPr>
          <w:b/>
          <w:bCs/>
          <w:color w:val="984806"/>
          <w:lang w:val="en-US"/>
        </w:rPr>
        <w:t xml:space="preserve">American Institute of Certified Public Accountants – AICPA </w:t>
      </w:r>
    </w:p>
    <w:p w14:paraId="26961ED9" w14:textId="77777777" w:rsidR="005E5646" w:rsidRPr="005E5646" w:rsidRDefault="005E5646" w:rsidP="005E5646">
      <w:pPr>
        <w:jc w:val="both"/>
        <w:rPr>
          <w:b/>
          <w:bCs/>
          <w:color w:val="984806"/>
          <w:lang w:val="en-US"/>
        </w:rPr>
      </w:pPr>
      <w:r w:rsidRPr="005E5646">
        <w:rPr>
          <w:b/>
          <w:bCs/>
          <w:color w:val="984806"/>
          <w:lang w:val="en-US"/>
        </w:rPr>
        <w:t>(Publicada a diciembre 31 de 2020):</w:t>
      </w:r>
    </w:p>
    <w:p w14:paraId="682A3037" w14:textId="77777777" w:rsidR="005E5646" w:rsidRPr="005E5646" w:rsidRDefault="00F3375F" w:rsidP="005E5646">
      <w:pPr>
        <w:jc w:val="both"/>
        <w:rPr>
          <w:rFonts w:cs="Palatino Linotype"/>
          <w:color w:val="0000FF"/>
          <w:u w:val="single"/>
          <w:lang w:val="en-US"/>
        </w:rPr>
      </w:pPr>
      <w:hyperlink r:id="rId3413" w:history="1">
        <w:r w:rsidR="005E5646" w:rsidRPr="005E5646">
          <w:rPr>
            <w:rFonts w:cs="Palatino Linotype"/>
            <w:color w:val="0000FF"/>
            <w:u w:val="single"/>
            <w:lang w:val="en-US"/>
          </w:rPr>
          <w:t>Managing accounting data elements for sustainable corporate governance</w:t>
        </w:r>
      </w:hyperlink>
      <w:r w:rsidR="005E5646" w:rsidRPr="005E5646">
        <w:rPr>
          <w:rFonts w:cs="Palatino Linotype"/>
          <w:color w:val="0000FF"/>
          <w:u w:val="single"/>
          <w:lang w:val="en-US"/>
        </w:rPr>
        <w:fldChar w:fldCharType="begin"/>
      </w:r>
      <w:r w:rsidR="005E5646" w:rsidRPr="005E5646">
        <w:rPr>
          <w:rFonts w:cs="Palatino Linotype"/>
          <w:color w:val="0000FF"/>
          <w:u w:val="single"/>
          <w:lang w:val="en-US"/>
        </w:rPr>
        <w:instrText xml:space="preserve"> HYPERLINK "https://future.aicpa.org/resources/article/technology-shifts-take-accounting-and-finance-back-to-basics-in-2020" </w:instrText>
      </w:r>
      <w:r w:rsidR="005E5646" w:rsidRPr="005E5646">
        <w:rPr>
          <w:rFonts w:cs="Palatino Linotype"/>
          <w:color w:val="0000FF"/>
          <w:u w:val="single"/>
          <w:lang w:val="en-US"/>
        </w:rPr>
        <w:fldChar w:fldCharType="separate"/>
      </w:r>
    </w:p>
    <w:p w14:paraId="35888F77" w14:textId="77777777" w:rsidR="005E5646" w:rsidRPr="005E5646" w:rsidRDefault="005E5646" w:rsidP="005E5646">
      <w:pPr>
        <w:jc w:val="both"/>
        <w:rPr>
          <w:rFonts w:cs="Palatino Linotype"/>
          <w:color w:val="0000FF"/>
          <w:u w:val="single"/>
          <w:lang w:val="en-US"/>
        </w:rPr>
      </w:pPr>
      <w:r w:rsidRPr="005E5646">
        <w:rPr>
          <w:rFonts w:cs="Palatino Linotype"/>
          <w:color w:val="0000FF"/>
          <w:u w:val="single"/>
          <w:lang w:val="en-US"/>
        </w:rPr>
        <w:t>Technology shifts take accounting and finance back to basics in 2020</w:t>
      </w:r>
      <w:r w:rsidRPr="005E5646">
        <w:rPr>
          <w:rFonts w:cs="Palatino Linotype"/>
          <w:color w:val="0000FF"/>
          <w:u w:val="single"/>
          <w:lang w:val="en-US"/>
        </w:rPr>
        <w:fldChar w:fldCharType="end"/>
      </w:r>
      <w:r w:rsidRPr="005E5646">
        <w:rPr>
          <w:rFonts w:cs="Palatino Linotype"/>
          <w:color w:val="0000FF"/>
          <w:u w:val="single"/>
          <w:lang w:val="en-US"/>
        </w:rPr>
        <w:fldChar w:fldCharType="begin"/>
      </w:r>
      <w:r w:rsidRPr="005E5646">
        <w:rPr>
          <w:rFonts w:cs="Palatino Linotype"/>
          <w:color w:val="0000FF"/>
          <w:u w:val="single"/>
          <w:lang w:val="en-US"/>
        </w:rPr>
        <w:instrText xml:space="preserve"> HYPERLINK "https://future.aicpa.org/resources/video/covid-19-red-flags-of-cyber-fraud" </w:instrText>
      </w:r>
      <w:r w:rsidRPr="005E5646">
        <w:rPr>
          <w:rFonts w:cs="Palatino Linotype"/>
          <w:color w:val="0000FF"/>
          <w:u w:val="single"/>
          <w:lang w:val="en-US"/>
        </w:rPr>
        <w:fldChar w:fldCharType="separate"/>
      </w:r>
    </w:p>
    <w:p w14:paraId="52F487C5" w14:textId="77777777" w:rsidR="005E5646" w:rsidRPr="005E5646" w:rsidRDefault="005E5646" w:rsidP="005E5646">
      <w:pPr>
        <w:jc w:val="both"/>
        <w:rPr>
          <w:rFonts w:cs="Palatino Linotype"/>
          <w:color w:val="0000FF"/>
          <w:u w:val="single"/>
          <w:lang w:val="en-US"/>
        </w:rPr>
      </w:pPr>
      <w:r w:rsidRPr="005E5646">
        <w:rPr>
          <w:rFonts w:cs="Palatino Linotype"/>
          <w:color w:val="0000FF"/>
          <w:u w:val="single"/>
          <w:lang w:val="en-US"/>
        </w:rPr>
        <w:t>COVID-19 – Red flags of cyber fraud</w:t>
      </w:r>
      <w:r w:rsidRPr="005E5646">
        <w:rPr>
          <w:rFonts w:cs="Palatino Linotype"/>
          <w:color w:val="0000FF"/>
          <w:u w:val="single"/>
          <w:lang w:val="en-US"/>
        </w:rPr>
        <w:fldChar w:fldCharType="end"/>
      </w:r>
      <w:r w:rsidRPr="005E5646">
        <w:rPr>
          <w:rFonts w:cs="Palatino Linotype"/>
          <w:color w:val="0000FF"/>
          <w:u w:val="single"/>
          <w:lang w:val="en-US"/>
        </w:rPr>
        <w:fldChar w:fldCharType="begin"/>
      </w:r>
      <w:r w:rsidRPr="005E5646">
        <w:rPr>
          <w:rFonts w:cs="Palatino Linotype"/>
          <w:color w:val="0000FF"/>
          <w:u w:val="single"/>
          <w:lang w:val="en-US"/>
        </w:rPr>
        <w:instrText xml:space="preserve"> HYPERLINK "https://future.aicpa.org/resources/article/tips-for-accessing-the-new-aicpa-site-and-your-fvs-section-benefits" </w:instrText>
      </w:r>
      <w:r w:rsidRPr="005E5646">
        <w:rPr>
          <w:rFonts w:cs="Palatino Linotype"/>
          <w:color w:val="0000FF"/>
          <w:u w:val="single"/>
          <w:lang w:val="en-US"/>
        </w:rPr>
        <w:fldChar w:fldCharType="separate"/>
      </w:r>
    </w:p>
    <w:p w14:paraId="0A096B9C" w14:textId="77777777" w:rsidR="005E5646" w:rsidRPr="005E5646" w:rsidRDefault="005E5646" w:rsidP="005E5646">
      <w:pPr>
        <w:jc w:val="both"/>
        <w:rPr>
          <w:rFonts w:cs="Palatino Linotype"/>
          <w:color w:val="0000FF"/>
          <w:u w:val="single"/>
          <w:lang w:val="en-US"/>
        </w:rPr>
      </w:pPr>
      <w:r w:rsidRPr="005E5646">
        <w:rPr>
          <w:rFonts w:cs="Palatino Linotype"/>
          <w:color w:val="0000FF"/>
          <w:u w:val="single"/>
          <w:lang w:val="en-US"/>
        </w:rPr>
        <w:t>Tips for accessing the new AICPA site and your FVS Section benefits</w:t>
      </w:r>
      <w:r w:rsidRPr="005E5646">
        <w:rPr>
          <w:rFonts w:cs="Palatino Linotype"/>
          <w:color w:val="0000FF"/>
          <w:u w:val="single"/>
          <w:lang w:val="en-US"/>
        </w:rPr>
        <w:fldChar w:fldCharType="end"/>
      </w:r>
      <w:r w:rsidRPr="005E5646">
        <w:rPr>
          <w:rFonts w:cs="Palatino Linotype"/>
          <w:color w:val="0000FF"/>
          <w:u w:val="single"/>
          <w:lang w:val="en-US"/>
        </w:rPr>
        <w:fldChar w:fldCharType="begin"/>
      </w:r>
      <w:r w:rsidRPr="005E5646">
        <w:rPr>
          <w:rFonts w:cs="Palatino Linotype"/>
          <w:color w:val="0000FF"/>
          <w:u w:val="single"/>
          <w:lang w:val="en-US"/>
        </w:rPr>
        <w:instrText xml:space="preserve"> HYPERLINK "https://www.fm-magazine.com/news/2020/oct/microsoft-power-bi-tools.html" \t "blank" </w:instrText>
      </w:r>
      <w:r w:rsidRPr="005E5646">
        <w:rPr>
          <w:rFonts w:cs="Palatino Linotype"/>
          <w:color w:val="0000FF"/>
          <w:u w:val="single"/>
          <w:lang w:val="en-US"/>
        </w:rPr>
        <w:fldChar w:fldCharType="separate"/>
      </w:r>
    </w:p>
    <w:p w14:paraId="2671E763" w14:textId="77777777" w:rsidR="005E5646" w:rsidRPr="005E5646" w:rsidRDefault="005E5646" w:rsidP="005E5646">
      <w:pPr>
        <w:jc w:val="both"/>
        <w:rPr>
          <w:rFonts w:cs="Palatino Linotype"/>
          <w:color w:val="0000FF"/>
          <w:u w:val="single"/>
          <w:lang w:val="en-US"/>
        </w:rPr>
      </w:pPr>
      <w:r w:rsidRPr="005E5646">
        <w:rPr>
          <w:rFonts w:cs="Palatino Linotype"/>
          <w:color w:val="0000FF"/>
          <w:u w:val="single"/>
          <w:lang w:val="en-US"/>
        </w:rPr>
        <w:t>Flexing the muscles of Power BI</w:t>
      </w:r>
      <w:r w:rsidRPr="005E5646">
        <w:rPr>
          <w:rFonts w:cs="Palatino Linotype"/>
          <w:color w:val="0000FF"/>
          <w:u w:val="single"/>
          <w:lang w:val="en-US"/>
        </w:rPr>
        <w:fldChar w:fldCharType="end"/>
      </w:r>
      <w:r w:rsidRPr="005E5646">
        <w:rPr>
          <w:rFonts w:cs="Palatino Linotype"/>
          <w:color w:val="0000FF"/>
          <w:u w:val="single"/>
          <w:lang w:val="en-US"/>
        </w:rPr>
        <w:fldChar w:fldCharType="begin"/>
      </w:r>
      <w:r w:rsidRPr="005E5646">
        <w:rPr>
          <w:rFonts w:cs="Palatino Linotype"/>
          <w:color w:val="0000FF"/>
          <w:u w:val="single"/>
          <w:lang w:val="en-US"/>
        </w:rPr>
        <w:instrText xml:space="preserve"> HYPERLINK "https://www.fm-magazine.com/news/2020/sep/microsoft-power-bi-introduction.html" \t "blank" </w:instrText>
      </w:r>
      <w:r w:rsidRPr="005E5646">
        <w:rPr>
          <w:rFonts w:cs="Palatino Linotype"/>
          <w:color w:val="0000FF"/>
          <w:u w:val="single"/>
          <w:lang w:val="en-US"/>
        </w:rPr>
        <w:fldChar w:fldCharType="separate"/>
      </w:r>
    </w:p>
    <w:p w14:paraId="7AC67EC7" w14:textId="77777777" w:rsidR="005E5646" w:rsidRPr="005E5646" w:rsidRDefault="005E5646" w:rsidP="005E5646">
      <w:pPr>
        <w:jc w:val="both"/>
        <w:rPr>
          <w:rFonts w:cs="Palatino Linotype"/>
          <w:color w:val="0000FF"/>
          <w:u w:val="single"/>
          <w:lang w:val="en-US"/>
        </w:rPr>
      </w:pPr>
      <w:r w:rsidRPr="005E5646">
        <w:rPr>
          <w:rFonts w:cs="Palatino Linotype"/>
          <w:color w:val="0000FF"/>
          <w:u w:val="single"/>
          <w:lang w:val="en-US"/>
        </w:rPr>
        <w:t>An introduction to Microsoft Power BI</w:t>
      </w:r>
      <w:r w:rsidRPr="005E5646">
        <w:rPr>
          <w:rFonts w:cs="Palatino Linotype"/>
          <w:color w:val="0000FF"/>
          <w:u w:val="single"/>
          <w:lang w:val="en-US"/>
        </w:rPr>
        <w:fldChar w:fldCharType="end"/>
      </w:r>
      <w:r w:rsidRPr="005E5646">
        <w:rPr>
          <w:rFonts w:cs="Palatino Linotype"/>
          <w:color w:val="0000FF"/>
          <w:u w:val="single"/>
          <w:lang w:val="en-US"/>
        </w:rPr>
        <w:fldChar w:fldCharType="begin"/>
      </w:r>
      <w:r w:rsidRPr="005E5646">
        <w:rPr>
          <w:rFonts w:cs="Palatino Linotype"/>
          <w:color w:val="0000FF"/>
          <w:u w:val="single"/>
          <w:lang w:val="en-US"/>
        </w:rPr>
        <w:instrText xml:space="preserve"> HYPERLINK "https://www.journalofaccountancy.com/news/2020/sep/corporate-governance-in-coronavirus-cybersecurity-technology-considerations.html" \t "blank" </w:instrText>
      </w:r>
      <w:r w:rsidRPr="005E5646">
        <w:rPr>
          <w:rFonts w:cs="Palatino Linotype"/>
          <w:color w:val="0000FF"/>
          <w:u w:val="single"/>
          <w:lang w:val="en-US"/>
        </w:rPr>
        <w:fldChar w:fldCharType="separate"/>
      </w:r>
    </w:p>
    <w:p w14:paraId="2BFA92E1" w14:textId="77777777" w:rsidR="005E5646" w:rsidRPr="005E5646" w:rsidRDefault="005E5646" w:rsidP="005E5646">
      <w:pPr>
        <w:jc w:val="both"/>
        <w:rPr>
          <w:rFonts w:cs="Palatino Linotype"/>
          <w:color w:val="0000FF"/>
          <w:u w:val="single"/>
          <w:lang w:val="en-US"/>
        </w:rPr>
      </w:pPr>
      <w:r w:rsidRPr="005E5646">
        <w:rPr>
          <w:rFonts w:cs="Palatino Linotype"/>
          <w:color w:val="0000FF"/>
          <w:u w:val="single"/>
          <w:lang w:val="en-US"/>
        </w:rPr>
        <w:t>Corporate governance in COVID-19: Cybersecurity and technology considerations</w:t>
      </w:r>
      <w:r w:rsidRPr="005E5646">
        <w:rPr>
          <w:rFonts w:cs="Palatino Linotype"/>
          <w:color w:val="0000FF"/>
          <w:u w:val="single"/>
          <w:lang w:val="en-US"/>
        </w:rPr>
        <w:fldChar w:fldCharType="end"/>
      </w:r>
      <w:r w:rsidRPr="005E5646">
        <w:rPr>
          <w:rFonts w:cs="Palatino Linotype"/>
          <w:color w:val="0000FF"/>
          <w:u w:val="single"/>
          <w:lang w:val="en-US"/>
        </w:rPr>
        <w:fldChar w:fldCharType="begin"/>
      </w:r>
      <w:r w:rsidRPr="005E5646">
        <w:rPr>
          <w:rFonts w:cs="Palatino Linotype"/>
          <w:color w:val="0000FF"/>
          <w:u w:val="single"/>
          <w:lang w:val="en-US"/>
        </w:rPr>
        <w:instrText xml:space="preserve"> HYPERLINK "https://future.aicpa.org/cpe-learning/webcast/artificial-intelligence-for-accounting-and-finance-professionals-webcast-series" </w:instrText>
      </w:r>
      <w:r w:rsidRPr="005E5646">
        <w:rPr>
          <w:rFonts w:cs="Palatino Linotype"/>
          <w:color w:val="0000FF"/>
          <w:u w:val="single"/>
          <w:lang w:val="en-US"/>
        </w:rPr>
        <w:fldChar w:fldCharType="separate"/>
      </w:r>
    </w:p>
    <w:p w14:paraId="46E17B82" w14:textId="77777777" w:rsidR="005E5646" w:rsidRPr="005E5646" w:rsidRDefault="005E5646" w:rsidP="005E5646">
      <w:pPr>
        <w:jc w:val="both"/>
        <w:rPr>
          <w:rFonts w:cs="Palatino Linotype"/>
          <w:color w:val="0000FF"/>
          <w:u w:val="single"/>
          <w:lang w:val="en-US"/>
        </w:rPr>
      </w:pPr>
      <w:r w:rsidRPr="005E5646">
        <w:rPr>
          <w:rFonts w:cs="Palatino Linotype"/>
          <w:color w:val="0000FF"/>
          <w:u w:val="single"/>
          <w:lang w:val="en-US"/>
        </w:rPr>
        <w:t>Artificial Intelligence for Accounting and Finance Professionals Webcast Series</w:t>
      </w:r>
      <w:r w:rsidRPr="005E5646">
        <w:rPr>
          <w:rFonts w:cs="Palatino Linotype"/>
          <w:color w:val="0000FF"/>
          <w:u w:val="single"/>
          <w:lang w:val="en-US"/>
        </w:rPr>
        <w:fldChar w:fldCharType="end"/>
      </w:r>
      <w:r w:rsidRPr="005E5646">
        <w:rPr>
          <w:rFonts w:cs="Palatino Linotype"/>
          <w:color w:val="0000FF"/>
          <w:u w:val="single"/>
          <w:lang w:val="en-US"/>
        </w:rPr>
        <w:fldChar w:fldCharType="begin"/>
      </w:r>
      <w:r w:rsidRPr="005E5646">
        <w:rPr>
          <w:rFonts w:cs="Palatino Linotype"/>
          <w:color w:val="0000FF"/>
          <w:u w:val="single"/>
          <w:lang w:val="en-US"/>
        </w:rPr>
        <w:instrText xml:space="preserve"> HYPERLINK "https://future.aicpa.org/cpe-learning/webcast/roadmap-to-artificial-intelligence" </w:instrText>
      </w:r>
      <w:r w:rsidRPr="005E5646">
        <w:rPr>
          <w:rFonts w:cs="Palatino Linotype"/>
          <w:color w:val="0000FF"/>
          <w:u w:val="single"/>
          <w:lang w:val="en-US"/>
        </w:rPr>
        <w:fldChar w:fldCharType="separate"/>
      </w:r>
    </w:p>
    <w:p w14:paraId="534C05CA" w14:textId="77777777" w:rsidR="005E5646" w:rsidRPr="005E5646" w:rsidRDefault="005E5646" w:rsidP="005E5646">
      <w:pPr>
        <w:jc w:val="both"/>
        <w:rPr>
          <w:rFonts w:cs="Palatino Linotype"/>
          <w:color w:val="0000FF"/>
          <w:u w:val="single"/>
          <w:lang w:val="en-US"/>
        </w:rPr>
      </w:pPr>
      <w:r w:rsidRPr="005E5646">
        <w:rPr>
          <w:rFonts w:cs="Palatino Linotype"/>
          <w:color w:val="0000FF"/>
          <w:u w:val="single"/>
          <w:lang w:val="en-US"/>
        </w:rPr>
        <w:t>Roadmap to Artificial Intelligence</w:t>
      </w:r>
      <w:r w:rsidRPr="005E5646">
        <w:rPr>
          <w:rFonts w:cs="Palatino Linotype"/>
          <w:color w:val="0000FF"/>
          <w:u w:val="single"/>
          <w:lang w:val="en-US"/>
        </w:rPr>
        <w:fldChar w:fldCharType="end"/>
      </w:r>
      <w:r w:rsidRPr="005E5646">
        <w:rPr>
          <w:rFonts w:cs="Palatino Linotype"/>
          <w:color w:val="0000FF"/>
          <w:u w:val="single"/>
          <w:lang w:val="en-US"/>
        </w:rPr>
        <w:fldChar w:fldCharType="begin"/>
      </w:r>
      <w:r w:rsidRPr="005E5646">
        <w:rPr>
          <w:rFonts w:cs="Palatino Linotype"/>
          <w:color w:val="0000FF"/>
          <w:u w:val="single"/>
          <w:lang w:val="en-US"/>
        </w:rPr>
        <w:instrText xml:space="preserve"> HYPERLINK "https://future.aicpa.org/cpe-learning/webcast/demystifying-artificial-intelligence" </w:instrText>
      </w:r>
      <w:r w:rsidRPr="005E5646">
        <w:rPr>
          <w:rFonts w:cs="Palatino Linotype"/>
          <w:color w:val="0000FF"/>
          <w:u w:val="single"/>
          <w:lang w:val="en-US"/>
        </w:rPr>
        <w:fldChar w:fldCharType="separate"/>
      </w:r>
    </w:p>
    <w:p w14:paraId="2686EEE0" w14:textId="77777777" w:rsidR="005E5646" w:rsidRPr="005E5646" w:rsidRDefault="005E5646" w:rsidP="005E5646">
      <w:pPr>
        <w:jc w:val="both"/>
        <w:rPr>
          <w:rFonts w:cs="Palatino Linotype"/>
          <w:color w:val="0000FF"/>
          <w:u w:val="single"/>
          <w:lang w:val="en-US"/>
        </w:rPr>
      </w:pPr>
      <w:r w:rsidRPr="005E5646">
        <w:rPr>
          <w:rFonts w:cs="Palatino Linotype"/>
          <w:color w:val="0000FF"/>
          <w:u w:val="single"/>
          <w:lang w:val="en-US"/>
        </w:rPr>
        <w:t>Demystifying Artificial Intelligence</w:t>
      </w:r>
      <w:r w:rsidRPr="005E5646">
        <w:rPr>
          <w:rFonts w:cs="Palatino Linotype"/>
          <w:color w:val="0000FF"/>
          <w:u w:val="single"/>
          <w:lang w:val="en-US"/>
        </w:rPr>
        <w:fldChar w:fldCharType="end"/>
      </w:r>
      <w:r w:rsidRPr="005E5646">
        <w:rPr>
          <w:rFonts w:cs="Palatino Linotype"/>
          <w:color w:val="0000FF"/>
          <w:u w:val="single"/>
          <w:lang w:val="en-US"/>
        </w:rPr>
        <w:fldChar w:fldCharType="begin"/>
      </w:r>
      <w:r w:rsidRPr="005E5646">
        <w:rPr>
          <w:rFonts w:cs="Palatino Linotype"/>
          <w:color w:val="0000FF"/>
          <w:u w:val="single"/>
          <w:lang w:val="en-US"/>
        </w:rPr>
        <w:instrText xml:space="preserve"> HYPERLINK "https://future.aicpa.org/professional-insights/download/digital-transformation-reimagined-accountants-lessons-learned" </w:instrText>
      </w:r>
      <w:r w:rsidRPr="005E5646">
        <w:rPr>
          <w:rFonts w:cs="Palatino Linotype"/>
          <w:color w:val="0000FF"/>
          <w:u w:val="single"/>
          <w:lang w:val="en-US"/>
        </w:rPr>
        <w:fldChar w:fldCharType="separate"/>
      </w:r>
    </w:p>
    <w:p w14:paraId="2186CEB5" w14:textId="77777777" w:rsidR="005E5646" w:rsidRPr="005E5646" w:rsidRDefault="005E5646" w:rsidP="005E5646">
      <w:pPr>
        <w:jc w:val="both"/>
        <w:rPr>
          <w:rFonts w:cs="Palatino Linotype"/>
          <w:color w:val="0000FF"/>
          <w:u w:val="single"/>
          <w:lang w:val="en-US"/>
        </w:rPr>
      </w:pPr>
      <w:r w:rsidRPr="005E5646">
        <w:rPr>
          <w:rFonts w:cs="Palatino Linotype"/>
          <w:color w:val="0000FF"/>
          <w:u w:val="single"/>
          <w:lang w:val="en-US"/>
        </w:rPr>
        <w:t>Digital transformation reimagined: Accountants’ lessons learned</w:t>
      </w:r>
      <w:r w:rsidRPr="005E5646">
        <w:rPr>
          <w:rFonts w:cs="Palatino Linotype"/>
          <w:color w:val="0000FF"/>
          <w:u w:val="single"/>
          <w:lang w:val="en-US"/>
        </w:rPr>
        <w:fldChar w:fldCharType="end"/>
      </w:r>
      <w:r w:rsidRPr="005E5646">
        <w:rPr>
          <w:rFonts w:cs="Palatino Linotype"/>
          <w:color w:val="0000FF"/>
          <w:u w:val="single"/>
          <w:lang w:val="en-US"/>
        </w:rPr>
        <w:fldChar w:fldCharType="begin"/>
      </w:r>
      <w:r w:rsidRPr="005E5646">
        <w:rPr>
          <w:rFonts w:cs="Palatino Linotype"/>
          <w:color w:val="0000FF"/>
          <w:u w:val="single"/>
          <w:lang w:val="en-US"/>
        </w:rPr>
        <w:instrText xml:space="preserve"> HYPERLINK "https://future.aicpa.org/professional-insights/download/reimagining-the-customer-experience" </w:instrText>
      </w:r>
      <w:r w:rsidRPr="005E5646">
        <w:rPr>
          <w:rFonts w:cs="Palatino Linotype"/>
          <w:color w:val="0000FF"/>
          <w:u w:val="single"/>
          <w:lang w:val="en-US"/>
        </w:rPr>
        <w:fldChar w:fldCharType="separate"/>
      </w:r>
    </w:p>
    <w:p w14:paraId="4BB4CC98" w14:textId="77777777" w:rsidR="005E5646" w:rsidRPr="005E5646" w:rsidRDefault="005E5646" w:rsidP="005E5646">
      <w:pPr>
        <w:jc w:val="both"/>
        <w:rPr>
          <w:rFonts w:cs="Palatino Linotype"/>
          <w:color w:val="0000FF"/>
          <w:u w:val="single"/>
          <w:lang w:val="en-US"/>
        </w:rPr>
      </w:pPr>
      <w:r w:rsidRPr="005E5646">
        <w:rPr>
          <w:rFonts w:cs="Palatino Linotype"/>
          <w:color w:val="0000FF"/>
          <w:u w:val="single"/>
          <w:lang w:val="en-US"/>
        </w:rPr>
        <w:t>Reimagining the Customer Experience | Agile Finance Reimagined</w:t>
      </w:r>
      <w:r w:rsidRPr="005E5646">
        <w:rPr>
          <w:rFonts w:cs="Palatino Linotype"/>
          <w:color w:val="0000FF"/>
          <w:u w:val="single"/>
          <w:lang w:val="en-US"/>
        </w:rPr>
        <w:fldChar w:fldCharType="end"/>
      </w:r>
      <w:r w:rsidRPr="005E5646">
        <w:rPr>
          <w:rFonts w:cs="Palatino Linotype"/>
          <w:color w:val="0000FF"/>
          <w:u w:val="single"/>
          <w:lang w:val="en-US"/>
        </w:rPr>
        <w:fldChar w:fldCharType="begin"/>
      </w:r>
      <w:r w:rsidRPr="005E5646">
        <w:rPr>
          <w:rFonts w:cs="Palatino Linotype"/>
          <w:color w:val="0000FF"/>
          <w:u w:val="single"/>
          <w:lang w:val="en-US"/>
        </w:rPr>
        <w:instrText xml:space="preserve"> HYPERLINK "https://future.aicpa.org/professional-insights/article/achieving-business-resilience-amid-covid-19" </w:instrText>
      </w:r>
      <w:r w:rsidRPr="005E5646">
        <w:rPr>
          <w:rFonts w:cs="Palatino Linotype"/>
          <w:color w:val="0000FF"/>
          <w:u w:val="single"/>
          <w:lang w:val="en-US"/>
        </w:rPr>
        <w:fldChar w:fldCharType="separate"/>
      </w:r>
    </w:p>
    <w:p w14:paraId="7219D110" w14:textId="77777777" w:rsidR="005E5646" w:rsidRPr="005E5646" w:rsidRDefault="005E5646" w:rsidP="005E5646">
      <w:pPr>
        <w:jc w:val="both"/>
        <w:rPr>
          <w:rFonts w:cs="Palatino Linotype"/>
          <w:color w:val="0000FF"/>
          <w:u w:val="single"/>
          <w:lang w:val="en-US"/>
        </w:rPr>
      </w:pPr>
      <w:r w:rsidRPr="005E5646">
        <w:rPr>
          <w:rFonts w:cs="Palatino Linotype"/>
          <w:color w:val="0000FF"/>
          <w:u w:val="single"/>
          <w:lang w:val="en-US"/>
        </w:rPr>
        <w:t>Achieving business resilience amid COVID-19 | Agile Finance Reimagined</w:t>
      </w:r>
      <w:r w:rsidRPr="005E5646">
        <w:rPr>
          <w:rFonts w:cs="Palatino Linotype"/>
          <w:color w:val="0000FF"/>
          <w:u w:val="single"/>
          <w:lang w:val="en-US"/>
        </w:rPr>
        <w:fldChar w:fldCharType="end"/>
      </w:r>
      <w:r w:rsidRPr="005E5646">
        <w:rPr>
          <w:rFonts w:cs="Palatino Linotype"/>
          <w:color w:val="0000FF"/>
          <w:u w:val="single"/>
          <w:lang w:val="en-US"/>
        </w:rPr>
        <w:fldChar w:fldCharType="begin"/>
      </w:r>
      <w:r w:rsidRPr="005E5646">
        <w:rPr>
          <w:rFonts w:cs="Palatino Linotype"/>
          <w:color w:val="0000FF"/>
          <w:u w:val="single"/>
          <w:lang w:val="en-US"/>
        </w:rPr>
        <w:instrText xml:space="preserve"> HYPERLINK "https://future.aicpa.org/resources/article/cpa-cybersecurity-checklist" </w:instrText>
      </w:r>
      <w:r w:rsidRPr="005E5646">
        <w:rPr>
          <w:rFonts w:cs="Palatino Linotype"/>
          <w:color w:val="0000FF"/>
          <w:u w:val="single"/>
          <w:lang w:val="en-US"/>
        </w:rPr>
        <w:fldChar w:fldCharType="separate"/>
      </w:r>
    </w:p>
    <w:p w14:paraId="63763797" w14:textId="77777777" w:rsidR="005E5646" w:rsidRPr="005E5646" w:rsidRDefault="005E5646" w:rsidP="005E5646">
      <w:pPr>
        <w:jc w:val="both"/>
        <w:rPr>
          <w:rFonts w:cs="Palatino Linotype"/>
          <w:color w:val="0000FF"/>
          <w:u w:val="single"/>
          <w:lang w:val="en-US"/>
        </w:rPr>
      </w:pPr>
      <w:r w:rsidRPr="005E5646">
        <w:rPr>
          <w:rFonts w:cs="Palatino Linotype"/>
          <w:color w:val="0000FF"/>
          <w:u w:val="single"/>
          <w:lang w:val="en-US"/>
        </w:rPr>
        <w:t>CPA cybersecurity checklist</w:t>
      </w:r>
      <w:r w:rsidRPr="005E5646">
        <w:rPr>
          <w:rFonts w:cs="Palatino Linotype"/>
          <w:color w:val="0000FF"/>
          <w:u w:val="single"/>
          <w:lang w:val="en-US"/>
        </w:rPr>
        <w:fldChar w:fldCharType="end"/>
      </w:r>
      <w:r w:rsidRPr="005E5646">
        <w:rPr>
          <w:rFonts w:cs="Palatino Linotype"/>
          <w:color w:val="0000FF"/>
          <w:u w:val="single"/>
          <w:lang w:val="en-US"/>
        </w:rPr>
        <w:fldChar w:fldCharType="begin"/>
      </w:r>
      <w:r w:rsidRPr="005E5646">
        <w:rPr>
          <w:rFonts w:cs="Palatino Linotype"/>
          <w:color w:val="0000FF"/>
          <w:u w:val="single"/>
          <w:lang w:val="en-US"/>
        </w:rPr>
        <w:instrText xml:space="preserve"> HYPERLINK "https://future.aicpa.org/professional-insights/podcast/cybersecurity-advisory-bod-technology-and-security-responsibilities" </w:instrText>
      </w:r>
      <w:r w:rsidRPr="005E5646">
        <w:rPr>
          <w:rFonts w:cs="Palatino Linotype"/>
          <w:color w:val="0000FF"/>
          <w:u w:val="single"/>
          <w:lang w:val="en-US"/>
        </w:rPr>
        <w:fldChar w:fldCharType="separate"/>
      </w:r>
    </w:p>
    <w:p w14:paraId="493F8188" w14:textId="77777777" w:rsidR="005E5646" w:rsidRPr="005E5646" w:rsidRDefault="005E5646" w:rsidP="005E5646">
      <w:pPr>
        <w:jc w:val="both"/>
        <w:rPr>
          <w:rFonts w:cs="Palatino Linotype"/>
          <w:color w:val="0000FF"/>
          <w:u w:val="single"/>
          <w:lang w:val="en-US"/>
        </w:rPr>
      </w:pPr>
      <w:r w:rsidRPr="005E5646">
        <w:rPr>
          <w:rFonts w:cs="Palatino Linotype"/>
          <w:color w:val="0000FF"/>
          <w:u w:val="single"/>
          <w:lang w:val="en-US"/>
        </w:rPr>
        <w:t>Cybersecurity Advisory: BoD Technology and Sec…</w:t>
      </w:r>
      <w:r w:rsidRPr="005E5646">
        <w:rPr>
          <w:rFonts w:cs="Palatino Linotype"/>
          <w:color w:val="0000FF"/>
          <w:u w:val="single"/>
          <w:lang w:val="en-US"/>
        </w:rPr>
        <w:fldChar w:fldCharType="end"/>
      </w:r>
      <w:r w:rsidRPr="005E5646">
        <w:rPr>
          <w:rFonts w:cs="Palatino Linotype"/>
          <w:color w:val="0000FF"/>
          <w:u w:val="single"/>
          <w:lang w:val="en-US"/>
        </w:rPr>
        <w:fldChar w:fldCharType="begin"/>
      </w:r>
      <w:r w:rsidRPr="005E5646">
        <w:rPr>
          <w:rFonts w:cs="Palatino Linotype"/>
          <w:color w:val="0000FF"/>
          <w:u w:val="single"/>
          <w:lang w:val="en-US"/>
        </w:rPr>
        <w:instrText xml:space="preserve"> HYPERLINK "https://future.aicpa.org/resources/download/aicpa-model-information-technology-curriculum" </w:instrText>
      </w:r>
      <w:r w:rsidRPr="005E5646">
        <w:rPr>
          <w:rFonts w:cs="Palatino Linotype"/>
          <w:color w:val="0000FF"/>
          <w:u w:val="single"/>
          <w:lang w:val="en-US"/>
        </w:rPr>
        <w:fldChar w:fldCharType="separate"/>
      </w:r>
    </w:p>
    <w:p w14:paraId="24592AE8" w14:textId="77777777" w:rsidR="005E5646" w:rsidRPr="005E5646" w:rsidRDefault="005E5646" w:rsidP="005E5646">
      <w:pPr>
        <w:jc w:val="both"/>
        <w:rPr>
          <w:rFonts w:cs="Palatino Linotype"/>
          <w:color w:val="0000FF"/>
          <w:u w:val="single"/>
          <w:lang w:val="en-US"/>
        </w:rPr>
      </w:pPr>
      <w:r w:rsidRPr="005E5646">
        <w:rPr>
          <w:rFonts w:cs="Palatino Linotype"/>
          <w:color w:val="0000FF"/>
          <w:u w:val="single"/>
          <w:lang w:val="en-US"/>
        </w:rPr>
        <w:t>AICPA Model Information Technology Curriculum</w:t>
      </w:r>
      <w:r w:rsidRPr="005E5646">
        <w:rPr>
          <w:rFonts w:cs="Palatino Linotype"/>
          <w:color w:val="0000FF"/>
          <w:u w:val="single"/>
          <w:lang w:val="en-US"/>
        </w:rPr>
        <w:fldChar w:fldCharType="end"/>
      </w:r>
      <w:r w:rsidRPr="005E5646">
        <w:rPr>
          <w:rFonts w:cs="Palatino Linotype"/>
          <w:color w:val="0000FF"/>
          <w:u w:val="single"/>
          <w:lang w:val="en-US"/>
        </w:rPr>
        <w:fldChar w:fldCharType="begin"/>
      </w:r>
      <w:r w:rsidRPr="005E5646">
        <w:rPr>
          <w:rFonts w:cs="Palatino Linotype"/>
          <w:color w:val="0000FF"/>
          <w:u w:val="single"/>
          <w:lang w:val="en-US"/>
        </w:rPr>
        <w:instrText xml:space="preserve"> HYPERLINK "https://www.fm-magazine.com/podcast/think-strategically-about-innovation-donny-shimamoto.html" \t "blank" </w:instrText>
      </w:r>
      <w:r w:rsidRPr="005E5646">
        <w:rPr>
          <w:rFonts w:cs="Palatino Linotype"/>
          <w:color w:val="0000FF"/>
          <w:u w:val="single"/>
          <w:lang w:val="en-US"/>
        </w:rPr>
        <w:fldChar w:fldCharType="separate"/>
      </w:r>
    </w:p>
    <w:p w14:paraId="0BCFBA5C" w14:textId="77777777" w:rsidR="005E5646" w:rsidRPr="005E5646" w:rsidRDefault="005E5646" w:rsidP="005E5646">
      <w:pPr>
        <w:jc w:val="both"/>
        <w:rPr>
          <w:rFonts w:cs="Palatino Linotype"/>
          <w:color w:val="0000FF"/>
          <w:u w:val="single"/>
          <w:lang w:val="en-US"/>
        </w:rPr>
      </w:pPr>
      <w:r w:rsidRPr="005E5646">
        <w:rPr>
          <w:rFonts w:cs="Palatino Linotype"/>
          <w:color w:val="0000FF"/>
          <w:u w:val="single"/>
          <w:lang w:val="en-US"/>
        </w:rPr>
        <w:t>How to think strategically about innovation</w:t>
      </w:r>
      <w:r w:rsidRPr="005E5646">
        <w:rPr>
          <w:rFonts w:cs="Palatino Linotype"/>
          <w:color w:val="0000FF"/>
          <w:u w:val="single"/>
          <w:lang w:val="en-US"/>
        </w:rPr>
        <w:fldChar w:fldCharType="end"/>
      </w:r>
      <w:r w:rsidRPr="005E5646">
        <w:rPr>
          <w:rFonts w:cs="Palatino Linotype"/>
          <w:color w:val="0000FF"/>
          <w:u w:val="single"/>
          <w:lang w:val="en-US"/>
        </w:rPr>
        <w:fldChar w:fldCharType="begin"/>
      </w:r>
      <w:r w:rsidRPr="005E5646">
        <w:rPr>
          <w:rFonts w:cs="Palatino Linotype"/>
          <w:color w:val="0000FF"/>
          <w:u w:val="single"/>
          <w:lang w:val="en-US"/>
        </w:rPr>
        <w:instrText xml:space="preserve"> HYPERLINK "https://www.journalofaccountancy.com/videos/new-technologies-for-small-cpa-firms.html" \t "blank" </w:instrText>
      </w:r>
      <w:r w:rsidRPr="005E5646">
        <w:rPr>
          <w:rFonts w:cs="Palatino Linotype"/>
          <w:color w:val="0000FF"/>
          <w:u w:val="single"/>
          <w:lang w:val="en-US"/>
        </w:rPr>
        <w:fldChar w:fldCharType="separate"/>
      </w:r>
    </w:p>
    <w:p w14:paraId="3B2D181D" w14:textId="77777777" w:rsidR="005E5646" w:rsidRPr="005E5646" w:rsidRDefault="005E5646" w:rsidP="005E5646">
      <w:pPr>
        <w:jc w:val="both"/>
        <w:rPr>
          <w:rFonts w:cs="Palatino Linotype"/>
          <w:color w:val="0000FF"/>
          <w:u w:val="single"/>
          <w:lang w:val="en-US"/>
        </w:rPr>
      </w:pPr>
      <w:r w:rsidRPr="005E5646">
        <w:rPr>
          <w:rFonts w:cs="Palatino Linotype"/>
          <w:color w:val="0000FF"/>
          <w:u w:val="single"/>
          <w:lang w:val="en-US"/>
        </w:rPr>
        <w:t>How small firms should approach new technologi…</w:t>
      </w:r>
      <w:r w:rsidRPr="005E5646">
        <w:rPr>
          <w:rFonts w:cs="Palatino Linotype"/>
          <w:color w:val="0000FF"/>
          <w:u w:val="single"/>
          <w:lang w:val="en-US"/>
        </w:rPr>
        <w:fldChar w:fldCharType="end"/>
      </w:r>
      <w:r w:rsidRPr="005E5646">
        <w:rPr>
          <w:rFonts w:cs="Palatino Linotype"/>
          <w:color w:val="0000FF"/>
          <w:u w:val="single"/>
          <w:lang w:val="en-US"/>
        </w:rPr>
        <w:fldChar w:fldCharType="begin"/>
      </w:r>
      <w:r w:rsidRPr="005E5646">
        <w:rPr>
          <w:rFonts w:cs="Palatino Linotype"/>
          <w:color w:val="0000FF"/>
          <w:u w:val="single"/>
          <w:lang w:val="en-US"/>
        </w:rPr>
        <w:instrText xml:space="preserve"> HYPERLINK "https://future.aicpa.org/resources/article/position-yourself-at-the-forefront-of-change-with-the-citp-credential" </w:instrText>
      </w:r>
      <w:r w:rsidRPr="005E5646">
        <w:rPr>
          <w:rFonts w:cs="Palatino Linotype"/>
          <w:color w:val="0000FF"/>
          <w:u w:val="single"/>
          <w:lang w:val="en-US"/>
        </w:rPr>
        <w:fldChar w:fldCharType="separate"/>
      </w:r>
    </w:p>
    <w:p w14:paraId="4C02EF52" w14:textId="77777777" w:rsidR="005E5646" w:rsidRPr="005E5646" w:rsidRDefault="005E5646" w:rsidP="005E5646">
      <w:pPr>
        <w:jc w:val="both"/>
        <w:rPr>
          <w:rFonts w:cs="Palatino Linotype"/>
          <w:color w:val="0000FF"/>
          <w:u w:val="single"/>
          <w:lang w:val="en-US"/>
        </w:rPr>
      </w:pPr>
      <w:r w:rsidRPr="005E5646">
        <w:rPr>
          <w:rFonts w:cs="Palatino Linotype"/>
          <w:color w:val="0000FF"/>
          <w:u w:val="single"/>
          <w:lang w:val="en-US"/>
        </w:rPr>
        <w:t>Position yourself at the forefront of change with the CITP® credential</w:t>
      </w:r>
      <w:r w:rsidRPr="005E5646">
        <w:rPr>
          <w:rFonts w:cs="Palatino Linotype"/>
          <w:color w:val="0000FF"/>
          <w:u w:val="single"/>
          <w:lang w:val="en-US"/>
        </w:rPr>
        <w:fldChar w:fldCharType="end"/>
      </w:r>
      <w:r w:rsidRPr="005E5646">
        <w:rPr>
          <w:rFonts w:cs="Palatino Linotype"/>
          <w:color w:val="0000FF"/>
          <w:u w:val="single"/>
          <w:lang w:val="en-US"/>
        </w:rPr>
        <w:t xml:space="preserve"> </w:t>
      </w:r>
      <w:r w:rsidRPr="005E5646">
        <w:rPr>
          <w:rFonts w:cs="Palatino Linotype"/>
          <w:color w:val="0000FF"/>
          <w:u w:val="single"/>
          <w:lang w:val="en-US"/>
        </w:rPr>
        <w:fldChar w:fldCharType="begin"/>
      </w:r>
      <w:r w:rsidRPr="005E5646">
        <w:rPr>
          <w:rFonts w:cs="Palatino Linotype"/>
          <w:color w:val="0000FF"/>
          <w:u w:val="single"/>
          <w:lang w:val="en-US"/>
        </w:rPr>
        <w:instrText xml:space="preserve"> HYPERLINK "https://future.aicpa.org/professional-insights/video/technology-challenges-and-solutions-in-the-age-of-covid-19" </w:instrText>
      </w:r>
      <w:r w:rsidRPr="005E5646">
        <w:rPr>
          <w:rFonts w:cs="Palatino Linotype"/>
          <w:color w:val="0000FF"/>
          <w:u w:val="single"/>
          <w:lang w:val="en-US"/>
        </w:rPr>
        <w:fldChar w:fldCharType="separate"/>
      </w:r>
    </w:p>
    <w:p w14:paraId="27A3EE03" w14:textId="77777777" w:rsidR="005E5646" w:rsidRPr="005E5646" w:rsidRDefault="005E5646" w:rsidP="005E5646">
      <w:pPr>
        <w:jc w:val="both"/>
        <w:rPr>
          <w:rFonts w:cs="Palatino Linotype"/>
          <w:color w:val="0000FF"/>
          <w:u w:val="single"/>
          <w:lang w:val="en-US"/>
        </w:rPr>
      </w:pPr>
      <w:r w:rsidRPr="005E5646">
        <w:rPr>
          <w:rFonts w:cs="Palatino Linotype"/>
          <w:color w:val="0000FF"/>
          <w:u w:val="single"/>
          <w:lang w:val="en-US"/>
        </w:rPr>
        <w:t>Technology challenges and solutions in the age of COVID-19</w:t>
      </w:r>
      <w:r w:rsidRPr="005E5646">
        <w:rPr>
          <w:rFonts w:cs="Palatino Linotype"/>
          <w:color w:val="0000FF"/>
          <w:u w:val="single"/>
          <w:lang w:val="en-US"/>
        </w:rPr>
        <w:fldChar w:fldCharType="end"/>
      </w:r>
    </w:p>
    <w:p w14:paraId="56EEBF08" w14:textId="77777777" w:rsidR="005E5646" w:rsidRPr="005E5646" w:rsidRDefault="00F3375F" w:rsidP="005E5646">
      <w:pPr>
        <w:jc w:val="both"/>
        <w:rPr>
          <w:rFonts w:cs="Palatino Linotype"/>
          <w:color w:val="0000FF"/>
          <w:u w:val="single"/>
          <w:lang w:val="en-US"/>
        </w:rPr>
      </w:pPr>
      <w:hyperlink r:id="rId3414" w:history="1">
        <w:r w:rsidR="005E5646" w:rsidRPr="005E5646">
          <w:rPr>
            <w:rFonts w:cs="Palatino Linotype"/>
            <w:color w:val="0000FF"/>
            <w:u w:val="single"/>
            <w:lang w:val="en-US"/>
          </w:rPr>
          <w:t xml:space="preserve">Beyond Disruption </w:t>
        </w:r>
      </w:hyperlink>
    </w:p>
    <w:p w14:paraId="20237CDC" w14:textId="77777777" w:rsidR="005E5646" w:rsidRPr="005E5646" w:rsidRDefault="00F3375F" w:rsidP="005E5646">
      <w:pPr>
        <w:jc w:val="both"/>
        <w:rPr>
          <w:rFonts w:cs="Palatino Linotype"/>
          <w:color w:val="0000FF"/>
          <w:u w:val="single"/>
          <w:lang w:val="en-US"/>
        </w:rPr>
      </w:pPr>
      <w:hyperlink r:id="rId3415" w:history="1">
        <w:r w:rsidR="005E5646" w:rsidRPr="005E5646">
          <w:rPr>
            <w:rFonts w:cs="Palatino Linotype"/>
            <w:color w:val="0000FF"/>
            <w:u w:val="single"/>
            <w:lang w:val="en-US"/>
          </w:rPr>
          <w:t xml:space="preserve">Certified Information Technology Professional (CITP) </w:t>
        </w:r>
      </w:hyperlink>
    </w:p>
    <w:p w14:paraId="0C79CD6E" w14:textId="77777777" w:rsidR="005E5646" w:rsidRPr="005E5646" w:rsidRDefault="00F3375F" w:rsidP="005E5646">
      <w:pPr>
        <w:jc w:val="both"/>
        <w:rPr>
          <w:rFonts w:cs="Palatino Linotype"/>
          <w:color w:val="0000FF"/>
          <w:u w:val="single"/>
          <w:lang w:val="en-US"/>
        </w:rPr>
      </w:pPr>
      <w:hyperlink r:id="rId3416" w:history="1">
        <w:r w:rsidR="005E5646" w:rsidRPr="005E5646">
          <w:rPr>
            <w:rFonts w:cs="Palatino Linotype"/>
            <w:color w:val="0000FF"/>
            <w:u w:val="single"/>
            <w:lang w:val="en-US"/>
          </w:rPr>
          <w:t xml:space="preserve">Committees </w:t>
        </w:r>
      </w:hyperlink>
    </w:p>
    <w:p w14:paraId="37CAAFB5" w14:textId="77777777" w:rsidR="005E5646" w:rsidRPr="005E5646" w:rsidRDefault="00F3375F" w:rsidP="005E5646">
      <w:pPr>
        <w:jc w:val="both"/>
        <w:rPr>
          <w:rFonts w:cs="Palatino Linotype"/>
          <w:color w:val="0000FF"/>
          <w:u w:val="single"/>
          <w:lang w:val="en-US"/>
        </w:rPr>
      </w:pPr>
      <w:hyperlink r:id="rId3417" w:history="1">
        <w:r w:rsidR="005E5646" w:rsidRPr="005E5646">
          <w:rPr>
            <w:rFonts w:cs="Palatino Linotype"/>
            <w:color w:val="0000FF"/>
            <w:u w:val="single"/>
            <w:lang w:val="en-US"/>
          </w:rPr>
          <w:t>Artificial intelligence</w:t>
        </w:r>
      </w:hyperlink>
      <w:r w:rsidR="005E5646" w:rsidRPr="005E5646">
        <w:rPr>
          <w:rFonts w:cs="Palatino Linotype"/>
          <w:color w:val="0000FF"/>
          <w:u w:val="single"/>
          <w:lang w:val="en-US"/>
        </w:rPr>
        <w:t xml:space="preserve"> </w:t>
      </w:r>
    </w:p>
    <w:p w14:paraId="75C375D0" w14:textId="77777777" w:rsidR="005E5646" w:rsidRPr="005E5646" w:rsidRDefault="00F3375F" w:rsidP="005E5646">
      <w:pPr>
        <w:jc w:val="both"/>
        <w:rPr>
          <w:rFonts w:cs="Palatino Linotype"/>
          <w:color w:val="0000FF"/>
          <w:u w:val="single"/>
          <w:lang w:val="en-US"/>
        </w:rPr>
      </w:pPr>
      <w:hyperlink r:id="rId3418" w:history="1">
        <w:r w:rsidR="005E5646" w:rsidRPr="005E5646">
          <w:rPr>
            <w:rFonts w:cs="Palatino Linotype"/>
            <w:color w:val="0000FF"/>
            <w:u w:val="single"/>
            <w:lang w:val="en-US"/>
          </w:rPr>
          <w:t>Blockchain</w:t>
        </w:r>
      </w:hyperlink>
      <w:r w:rsidR="005E5646" w:rsidRPr="005E5646">
        <w:rPr>
          <w:rFonts w:cs="Palatino Linotype"/>
          <w:color w:val="0000FF"/>
          <w:u w:val="single"/>
          <w:lang w:val="en-US"/>
        </w:rPr>
        <w:t xml:space="preserve"> </w:t>
      </w:r>
    </w:p>
    <w:p w14:paraId="668B9C34" w14:textId="77777777" w:rsidR="005E5646" w:rsidRPr="005E5646" w:rsidRDefault="00F3375F" w:rsidP="005E5646">
      <w:pPr>
        <w:jc w:val="both"/>
        <w:rPr>
          <w:rFonts w:cs="Palatino Linotype"/>
          <w:color w:val="0000FF"/>
          <w:u w:val="single"/>
          <w:lang w:val="en-US"/>
        </w:rPr>
      </w:pPr>
      <w:hyperlink r:id="rId3419" w:history="1">
        <w:r w:rsidR="005E5646" w:rsidRPr="005E5646">
          <w:rPr>
            <w:rFonts w:cs="Palatino Linotype"/>
            <w:color w:val="0000FF"/>
            <w:u w:val="single"/>
            <w:lang w:val="en-US"/>
          </w:rPr>
          <w:t xml:space="preserve">Cybersecurity/Information Security </w:t>
        </w:r>
      </w:hyperlink>
    </w:p>
    <w:p w14:paraId="14F4699C" w14:textId="77777777" w:rsidR="005E5646" w:rsidRPr="005E5646" w:rsidRDefault="00F3375F" w:rsidP="005E5646">
      <w:pPr>
        <w:jc w:val="both"/>
        <w:rPr>
          <w:rFonts w:cs="Palatino Linotype"/>
          <w:color w:val="0000FF"/>
          <w:u w:val="single"/>
          <w:lang w:val="en-US"/>
        </w:rPr>
      </w:pPr>
      <w:hyperlink r:id="rId3420" w:history="1">
        <w:r w:rsidR="005E5646" w:rsidRPr="005E5646">
          <w:rPr>
            <w:rFonts w:cs="Palatino Linotype"/>
            <w:color w:val="0000FF"/>
            <w:u w:val="single"/>
            <w:lang w:val="en-US"/>
          </w:rPr>
          <w:t>Data analytics/Business intelligence</w:t>
        </w:r>
      </w:hyperlink>
      <w:r w:rsidR="005E5646" w:rsidRPr="005E5646">
        <w:rPr>
          <w:rFonts w:cs="Palatino Linotype"/>
          <w:color w:val="0000FF"/>
          <w:u w:val="single"/>
          <w:lang w:val="en-US"/>
        </w:rPr>
        <w:t xml:space="preserve"> </w:t>
      </w:r>
    </w:p>
    <w:p w14:paraId="7F843CAA" w14:textId="77777777" w:rsidR="005E5646" w:rsidRPr="005E5646" w:rsidRDefault="00F3375F" w:rsidP="005E5646">
      <w:pPr>
        <w:jc w:val="both"/>
        <w:rPr>
          <w:rFonts w:cs="Palatino Linotype"/>
          <w:color w:val="0000FF"/>
          <w:u w:val="single"/>
          <w:lang w:val="en-US"/>
        </w:rPr>
      </w:pPr>
      <w:hyperlink r:id="rId3421" w:history="1">
        <w:r w:rsidR="005E5646" w:rsidRPr="005E5646">
          <w:rPr>
            <w:rFonts w:cs="Palatino Linotype"/>
            <w:color w:val="0000FF"/>
            <w:u w:val="single"/>
            <w:lang w:val="en-US"/>
          </w:rPr>
          <w:t>Governance, risk &amp; control</w:t>
        </w:r>
      </w:hyperlink>
      <w:r w:rsidR="005E5646" w:rsidRPr="005E5646">
        <w:rPr>
          <w:rFonts w:cs="Palatino Linotype"/>
          <w:color w:val="0000FF"/>
          <w:u w:val="single"/>
          <w:lang w:val="en-US"/>
        </w:rPr>
        <w:t xml:space="preserve"> </w:t>
      </w:r>
    </w:p>
    <w:p w14:paraId="0F185267" w14:textId="77777777" w:rsidR="005E5646" w:rsidRPr="005E5646" w:rsidRDefault="00F3375F" w:rsidP="005E5646">
      <w:pPr>
        <w:jc w:val="both"/>
        <w:rPr>
          <w:rFonts w:cs="Palatino Linotype"/>
          <w:color w:val="0000FF"/>
          <w:u w:val="single"/>
          <w:lang w:val="en-US"/>
        </w:rPr>
      </w:pPr>
      <w:hyperlink r:id="rId3422" w:history="1">
        <w:r w:rsidR="005E5646" w:rsidRPr="005E5646">
          <w:rPr>
            <w:rFonts w:cs="Palatino Linotype"/>
            <w:color w:val="0000FF"/>
            <w:u w:val="single"/>
            <w:lang w:val="en-US"/>
          </w:rPr>
          <w:t>Practice management</w:t>
        </w:r>
      </w:hyperlink>
      <w:r w:rsidR="005E5646" w:rsidRPr="005E5646">
        <w:rPr>
          <w:rFonts w:cs="Palatino Linotype"/>
          <w:color w:val="0000FF"/>
          <w:u w:val="single"/>
          <w:lang w:val="en-US"/>
        </w:rPr>
        <w:t xml:space="preserve"> </w:t>
      </w:r>
    </w:p>
    <w:p w14:paraId="331DEAA6" w14:textId="77777777" w:rsidR="005E5646" w:rsidRPr="005E5646" w:rsidRDefault="00F3375F" w:rsidP="005E5646">
      <w:pPr>
        <w:jc w:val="both"/>
        <w:rPr>
          <w:rFonts w:cs="Palatino Linotype"/>
          <w:color w:val="0000FF"/>
          <w:u w:val="single"/>
          <w:lang w:val="en-US"/>
        </w:rPr>
      </w:pPr>
      <w:hyperlink r:id="rId3423" w:history="1">
        <w:r w:rsidR="005E5646" w:rsidRPr="005E5646">
          <w:rPr>
            <w:rFonts w:cs="Palatino Linotype"/>
            <w:color w:val="0000FF"/>
            <w:u w:val="single"/>
            <w:lang w:val="en-US"/>
          </w:rPr>
          <w:t>Robotic Process Automation</w:t>
        </w:r>
      </w:hyperlink>
      <w:r w:rsidR="005E5646" w:rsidRPr="005E5646">
        <w:rPr>
          <w:rFonts w:cs="Palatino Linotype"/>
          <w:color w:val="0000FF"/>
          <w:u w:val="single"/>
          <w:lang w:val="en-US"/>
        </w:rPr>
        <w:t xml:space="preserve"> </w:t>
      </w:r>
    </w:p>
    <w:p w14:paraId="1DBFA2BF" w14:textId="77777777" w:rsidR="005E5646" w:rsidRPr="005E5646" w:rsidRDefault="00F3375F" w:rsidP="005E5646">
      <w:pPr>
        <w:jc w:val="both"/>
        <w:rPr>
          <w:rFonts w:cs="Palatino Linotype"/>
          <w:color w:val="0000FF"/>
          <w:u w:val="single"/>
          <w:lang w:val="en-US"/>
        </w:rPr>
      </w:pPr>
      <w:hyperlink r:id="rId3424" w:history="1">
        <w:r w:rsidR="005E5646" w:rsidRPr="005E5646">
          <w:rPr>
            <w:rFonts w:cs="Palatino Linotype"/>
            <w:color w:val="0000FF"/>
            <w:u w:val="single"/>
            <w:lang w:val="en-US"/>
          </w:rPr>
          <w:t>Technology content suite</w:t>
        </w:r>
      </w:hyperlink>
    </w:p>
    <w:p w14:paraId="5BD334F4" w14:textId="77777777" w:rsidR="005E5646" w:rsidRPr="005E5646" w:rsidRDefault="005E5646" w:rsidP="005E5646">
      <w:pPr>
        <w:jc w:val="both"/>
        <w:rPr>
          <w:rFonts w:cs="Palatino Linotype"/>
          <w:color w:val="0000FF"/>
          <w:u w:val="single"/>
          <w:lang w:val="en-US"/>
        </w:rPr>
      </w:pPr>
    </w:p>
    <w:p w14:paraId="50A35DFD" w14:textId="77777777" w:rsidR="005E5646" w:rsidRPr="005E5646" w:rsidRDefault="005E5646" w:rsidP="005E5646">
      <w:pPr>
        <w:jc w:val="center"/>
        <w:rPr>
          <w:rFonts w:cs="Palatino Linotype"/>
          <w:bCs/>
          <w:iCs/>
          <w:sz w:val="40"/>
          <w:szCs w:val="40"/>
          <w:bdr w:val="none" w:sz="0" w:space="0" w:color="auto" w:frame="1"/>
        </w:rPr>
      </w:pPr>
      <w:r w:rsidRPr="005E5646">
        <w:rPr>
          <w:rFonts w:cs="Palatino Linotype"/>
          <w:bCs/>
          <w:iCs/>
          <w:sz w:val="40"/>
          <w:szCs w:val="40"/>
          <w:bdr w:val="none" w:sz="0" w:space="0" w:color="auto" w:frame="1"/>
        </w:rPr>
        <w:sym w:font="Wingdings" w:char="F09D"/>
      </w:r>
    </w:p>
    <w:p w14:paraId="26599B96" w14:textId="77777777" w:rsidR="005E5646" w:rsidRPr="00503079" w:rsidRDefault="005E5646" w:rsidP="00377A8B">
      <w:pPr>
        <w:pStyle w:val="Cuerpovademecum"/>
        <w:rPr>
          <w:lang w:val="en-US"/>
        </w:rPr>
      </w:pPr>
    </w:p>
    <w:p w14:paraId="56B299D0" w14:textId="77777777" w:rsidR="005E5646" w:rsidRPr="005E5646" w:rsidRDefault="005E5646" w:rsidP="005E5646">
      <w:pPr>
        <w:jc w:val="both"/>
        <w:rPr>
          <w:b/>
          <w:bCs/>
          <w:color w:val="984806"/>
          <w:lang w:val="en-US"/>
        </w:rPr>
      </w:pPr>
      <w:r w:rsidRPr="005E5646">
        <w:rPr>
          <w:b/>
          <w:bCs/>
          <w:color w:val="984806"/>
          <w:lang w:val="en-US"/>
        </w:rPr>
        <w:t>Journal of Accountancy</w:t>
      </w:r>
    </w:p>
    <w:p w14:paraId="1B290380" w14:textId="77777777" w:rsidR="005E5646" w:rsidRPr="005E5646" w:rsidRDefault="00F3375F" w:rsidP="005E5646">
      <w:pPr>
        <w:jc w:val="both"/>
        <w:rPr>
          <w:rFonts w:cs="Palatino Linotype"/>
          <w:color w:val="0000FF"/>
          <w:u w:val="single"/>
          <w:lang w:val="en-US"/>
        </w:rPr>
      </w:pPr>
      <w:hyperlink r:id="rId3425" w:history="1">
        <w:r w:rsidR="005E5646" w:rsidRPr="005E5646">
          <w:rPr>
            <w:rFonts w:cs="Palatino Linotype"/>
            <w:color w:val="0000FF"/>
            <w:u w:val="single"/>
            <w:lang w:val="en-US"/>
          </w:rPr>
          <w:t>AICPA white paper tackles blockchain and SOC for Service Organization reports</w:t>
        </w:r>
      </w:hyperlink>
    </w:p>
    <w:p w14:paraId="0F780A83" w14:textId="77777777" w:rsidR="005E5646" w:rsidRPr="005E5646" w:rsidRDefault="005E5646" w:rsidP="005E5646">
      <w:pPr>
        <w:jc w:val="both"/>
        <w:rPr>
          <w:lang w:val="en-US"/>
        </w:rPr>
      </w:pPr>
      <w:r w:rsidRPr="005E5646">
        <w:rPr>
          <w:lang w:val="en-US"/>
        </w:rPr>
        <w:t>The AICPA has published a white paper designed to help practitioners perform SOC for Service Organization reports on companies that use blockchain to deliver services to customers.</w:t>
      </w:r>
    </w:p>
    <w:p w14:paraId="0B38023C" w14:textId="77777777" w:rsidR="005E5646" w:rsidRPr="005E5646" w:rsidRDefault="005E5646" w:rsidP="005E5646">
      <w:pPr>
        <w:jc w:val="both"/>
        <w:rPr>
          <w:lang w:val="en-US"/>
        </w:rPr>
      </w:pPr>
      <w:r w:rsidRPr="005E5646">
        <w:rPr>
          <w:lang w:val="en-US"/>
        </w:rPr>
        <w:t>December 22, 2020</w:t>
      </w:r>
    </w:p>
    <w:p w14:paraId="7EBA6593" w14:textId="77777777" w:rsidR="005E5646" w:rsidRPr="005E5646" w:rsidRDefault="00F3375F" w:rsidP="005E5646">
      <w:pPr>
        <w:jc w:val="both"/>
        <w:rPr>
          <w:rFonts w:cs="Palatino Linotype"/>
          <w:color w:val="0000FF"/>
          <w:u w:val="single"/>
          <w:lang w:val="en-US"/>
        </w:rPr>
      </w:pPr>
      <w:hyperlink r:id="rId3426" w:history="1">
        <w:r w:rsidR="005E5646" w:rsidRPr="005E5646">
          <w:rPr>
            <w:rFonts w:cs="Palatino Linotype"/>
            <w:color w:val="0000FF"/>
            <w:u w:val="single"/>
            <w:lang w:val="en-US"/>
          </w:rPr>
          <w:t>5 accounting considerations for divestitures and carveouts</w:t>
        </w:r>
      </w:hyperlink>
    </w:p>
    <w:p w14:paraId="4FD7B7EE" w14:textId="77777777" w:rsidR="005E5646" w:rsidRPr="005E5646" w:rsidRDefault="005E5646" w:rsidP="005E5646">
      <w:pPr>
        <w:jc w:val="both"/>
        <w:rPr>
          <w:lang w:val="en-US"/>
        </w:rPr>
      </w:pPr>
      <w:r w:rsidRPr="005E5646">
        <w:rPr>
          <w:lang w:val="en-US"/>
        </w:rPr>
        <w:lastRenderedPageBreak/>
        <w:t>Divestitures, spinoffs and carveouts are business strategies that may be pursued by more companies amid the economic fallout from the coronavirus pandemic. These tips can assist in the accounting for these moves.</w:t>
      </w:r>
    </w:p>
    <w:p w14:paraId="21B8054C" w14:textId="77777777" w:rsidR="005E5646" w:rsidRPr="005E5646" w:rsidRDefault="005E5646" w:rsidP="005E5646">
      <w:pPr>
        <w:jc w:val="both"/>
        <w:rPr>
          <w:lang w:val="en-US"/>
        </w:rPr>
      </w:pPr>
      <w:r w:rsidRPr="005E5646">
        <w:rPr>
          <w:lang w:val="en-US"/>
        </w:rPr>
        <w:t>December 21, 2020</w:t>
      </w:r>
    </w:p>
    <w:p w14:paraId="2BAFF44D" w14:textId="77777777" w:rsidR="005E5646" w:rsidRPr="005E5646" w:rsidRDefault="00F3375F" w:rsidP="005E5646">
      <w:pPr>
        <w:jc w:val="both"/>
        <w:rPr>
          <w:rFonts w:cs="Palatino Linotype"/>
          <w:color w:val="0000FF"/>
          <w:u w:val="single"/>
          <w:lang w:val="en-US"/>
        </w:rPr>
      </w:pPr>
      <w:hyperlink r:id="rId3427" w:history="1">
        <w:r w:rsidR="005E5646" w:rsidRPr="005E5646">
          <w:rPr>
            <w:rFonts w:cs="Palatino Linotype"/>
            <w:color w:val="0000FF"/>
            <w:u w:val="single"/>
            <w:lang w:val="en-US"/>
          </w:rPr>
          <w:t>Some teleworkers could be hit with surprise tax bills</w:t>
        </w:r>
      </w:hyperlink>
    </w:p>
    <w:p w14:paraId="183BF096" w14:textId="77777777" w:rsidR="005E5646" w:rsidRPr="005E5646" w:rsidRDefault="005E5646" w:rsidP="005E5646">
      <w:pPr>
        <w:jc w:val="both"/>
        <w:rPr>
          <w:lang w:val="en-US"/>
        </w:rPr>
      </w:pPr>
      <w:r w:rsidRPr="005E5646">
        <w:rPr>
          <w:lang w:val="en-US"/>
        </w:rPr>
        <w:t>With many workers unaware of the implications when remote work crosses state lines, CPAs may face frustration and confusion in clients.</w:t>
      </w:r>
    </w:p>
    <w:p w14:paraId="4E897053" w14:textId="77777777" w:rsidR="005E5646" w:rsidRPr="005E5646" w:rsidRDefault="005E5646" w:rsidP="005E5646">
      <w:pPr>
        <w:jc w:val="both"/>
        <w:rPr>
          <w:lang w:val="en-US"/>
        </w:rPr>
      </w:pPr>
      <w:r w:rsidRPr="005E5646">
        <w:rPr>
          <w:lang w:val="en-US"/>
        </w:rPr>
        <w:t>December 10, 2020</w:t>
      </w:r>
    </w:p>
    <w:p w14:paraId="09A70516" w14:textId="77777777" w:rsidR="005E5646" w:rsidRPr="005E5646" w:rsidRDefault="00F3375F" w:rsidP="005E5646">
      <w:pPr>
        <w:jc w:val="both"/>
        <w:rPr>
          <w:rFonts w:cs="Palatino Linotype"/>
          <w:color w:val="0000FF"/>
          <w:u w:val="single"/>
          <w:lang w:val="en-US"/>
        </w:rPr>
      </w:pPr>
      <w:hyperlink r:id="rId3428" w:history="1">
        <w:r w:rsidR="005E5646" w:rsidRPr="005E5646">
          <w:rPr>
            <w:rFonts w:cs="Palatino Linotype"/>
            <w:color w:val="0000FF"/>
            <w:u w:val="single"/>
            <w:lang w:val="en-US"/>
          </w:rPr>
          <w:t>Tips for auditing in a COVID-19 environment</w:t>
        </w:r>
      </w:hyperlink>
    </w:p>
    <w:p w14:paraId="677AC3CE" w14:textId="77777777" w:rsidR="005E5646" w:rsidRPr="005E5646" w:rsidRDefault="005E5646" w:rsidP="005E5646">
      <w:pPr>
        <w:jc w:val="both"/>
        <w:rPr>
          <w:lang w:val="en-US"/>
        </w:rPr>
      </w:pPr>
      <w:r w:rsidRPr="005E5646">
        <w:rPr>
          <w:lang w:val="en-US"/>
        </w:rPr>
        <w:t>The coronavirus pandemic has dramatically disrupted the focus and procedures involved in many audits. These tips provide best practices, fraud considerations and new procedures practitioners may wish to use.</w:t>
      </w:r>
    </w:p>
    <w:p w14:paraId="6BB6931F" w14:textId="77777777" w:rsidR="005E5646" w:rsidRPr="005E5646" w:rsidRDefault="005E5646" w:rsidP="005E5646">
      <w:pPr>
        <w:rPr>
          <w:color w:val="666666"/>
          <w:lang w:val="en-US"/>
        </w:rPr>
      </w:pPr>
      <w:r w:rsidRPr="005E5646">
        <w:rPr>
          <w:lang w:val="en-US"/>
        </w:rPr>
        <w:t>December 9, 2020</w:t>
      </w:r>
    </w:p>
    <w:p w14:paraId="5636EB92" w14:textId="77777777" w:rsidR="005E5646" w:rsidRPr="005E5646" w:rsidRDefault="00F3375F" w:rsidP="005E5646">
      <w:pPr>
        <w:jc w:val="both"/>
        <w:rPr>
          <w:rFonts w:cs="Palatino Linotype"/>
          <w:color w:val="0000FF"/>
          <w:u w:val="single"/>
          <w:lang w:val="en-US"/>
        </w:rPr>
      </w:pPr>
      <w:hyperlink r:id="rId3429" w:history="1">
        <w:r w:rsidR="005E5646" w:rsidRPr="005E5646">
          <w:rPr>
            <w:rFonts w:cs="Palatino Linotype"/>
            <w:color w:val="0000FF"/>
            <w:u w:val="single"/>
            <w:lang w:val="en-US"/>
          </w:rPr>
          <w:t>Assessing audit risks during the pandemic</w:t>
        </w:r>
      </w:hyperlink>
    </w:p>
    <w:p w14:paraId="13F81BAE" w14:textId="77777777" w:rsidR="005E5646" w:rsidRPr="005E5646" w:rsidRDefault="005E5646" w:rsidP="005E5646">
      <w:pPr>
        <w:jc w:val="both"/>
        <w:rPr>
          <w:lang w:val="en-US"/>
        </w:rPr>
      </w:pPr>
      <w:r w:rsidRPr="005E5646">
        <w:rPr>
          <w:lang w:val="en-US"/>
        </w:rPr>
        <w:t>The coronavirus pandemic has caused the risks of material misstatement and fraud to change substantially for many audit clients. Here’s how practitioners can continue delivering high-quality audits in this environment.</w:t>
      </w:r>
    </w:p>
    <w:p w14:paraId="304A9B4F" w14:textId="77777777" w:rsidR="005E5646" w:rsidRPr="005E5646" w:rsidRDefault="005E5646" w:rsidP="005E5646">
      <w:pPr>
        <w:jc w:val="both"/>
        <w:rPr>
          <w:lang w:val="en-US"/>
        </w:rPr>
      </w:pPr>
      <w:r w:rsidRPr="005E5646">
        <w:rPr>
          <w:lang w:val="en-US"/>
        </w:rPr>
        <w:t>December 9, 2020</w:t>
      </w:r>
    </w:p>
    <w:p w14:paraId="3934E8E9" w14:textId="77777777" w:rsidR="005E5646" w:rsidRPr="005E5646" w:rsidRDefault="00F3375F" w:rsidP="005E5646">
      <w:pPr>
        <w:jc w:val="both"/>
        <w:rPr>
          <w:rFonts w:cs="Palatino Linotype"/>
          <w:color w:val="0000FF"/>
          <w:u w:val="single"/>
          <w:lang w:val="en-US"/>
        </w:rPr>
      </w:pPr>
      <w:hyperlink r:id="rId3430" w:history="1">
        <w:r w:rsidR="005E5646" w:rsidRPr="005E5646">
          <w:rPr>
            <w:rFonts w:cs="Palatino Linotype"/>
            <w:color w:val="0000FF"/>
            <w:u w:val="single"/>
            <w:lang w:val="en-US"/>
          </w:rPr>
          <w:t>New attestation standard clarifies work effort of review engagements</w:t>
        </w:r>
      </w:hyperlink>
    </w:p>
    <w:p w14:paraId="3DD809DD" w14:textId="77777777" w:rsidR="005E5646" w:rsidRPr="005E5646" w:rsidRDefault="005E5646" w:rsidP="005E5646">
      <w:pPr>
        <w:jc w:val="both"/>
        <w:rPr>
          <w:lang w:val="en-US"/>
        </w:rPr>
      </w:pPr>
      <w:r w:rsidRPr="005E5646">
        <w:rPr>
          <w:lang w:val="en-US"/>
        </w:rPr>
        <w:t>The limited assurance obtained by a practitioner in a review engagement is clarified in a standard issued by the AICPA Auditing Standards Board.</w:t>
      </w:r>
    </w:p>
    <w:p w14:paraId="23FF273F" w14:textId="77777777" w:rsidR="005E5646" w:rsidRPr="005E5646" w:rsidRDefault="005E5646" w:rsidP="005E5646">
      <w:pPr>
        <w:jc w:val="both"/>
        <w:rPr>
          <w:lang w:val="en-US"/>
        </w:rPr>
      </w:pPr>
      <w:r w:rsidRPr="005E5646">
        <w:rPr>
          <w:lang w:val="en-US"/>
        </w:rPr>
        <w:t>December 8, 2020</w:t>
      </w:r>
    </w:p>
    <w:p w14:paraId="0E916C10" w14:textId="77777777" w:rsidR="005E5646" w:rsidRPr="005E5646" w:rsidRDefault="00F3375F" w:rsidP="005E5646">
      <w:pPr>
        <w:jc w:val="both"/>
        <w:rPr>
          <w:rFonts w:cs="Palatino Linotype"/>
          <w:color w:val="0000FF"/>
          <w:u w:val="single"/>
          <w:lang w:val="en-US"/>
        </w:rPr>
      </w:pPr>
      <w:hyperlink r:id="rId3431" w:history="1">
        <w:r w:rsidR="005E5646" w:rsidRPr="005E5646">
          <w:rPr>
            <w:rFonts w:cs="Palatino Linotype"/>
            <w:color w:val="0000FF"/>
            <w:u w:val="single"/>
            <w:lang w:val="en-US"/>
          </w:rPr>
          <w:t>Several tax provisions set to expire at end of 2020</w:t>
        </w:r>
      </w:hyperlink>
    </w:p>
    <w:p w14:paraId="7BEB62EC" w14:textId="77777777" w:rsidR="005E5646" w:rsidRPr="005E5646" w:rsidRDefault="005E5646" w:rsidP="005E5646">
      <w:pPr>
        <w:jc w:val="both"/>
        <w:rPr>
          <w:lang w:val="en-US"/>
        </w:rPr>
      </w:pPr>
      <w:r w:rsidRPr="005E5646">
        <w:rPr>
          <w:lang w:val="en-US"/>
        </w:rPr>
        <w:t>Among the expiring provisions are the lower 7.5% AGI floor for medical expense deductions and the deduction for qualified tuition and related expenses.</w:t>
      </w:r>
    </w:p>
    <w:p w14:paraId="103EF205" w14:textId="77777777" w:rsidR="005E5646" w:rsidRPr="005E5646" w:rsidRDefault="005E5646" w:rsidP="005E5646">
      <w:pPr>
        <w:jc w:val="both"/>
        <w:rPr>
          <w:color w:val="666666"/>
          <w:lang w:val="en-US"/>
        </w:rPr>
      </w:pPr>
      <w:r w:rsidRPr="005E5646">
        <w:rPr>
          <w:lang w:val="en-US"/>
        </w:rPr>
        <w:t>December 8, 2020</w:t>
      </w:r>
    </w:p>
    <w:p w14:paraId="59D76E13" w14:textId="77777777" w:rsidR="005E5646" w:rsidRPr="005E5646" w:rsidRDefault="00F3375F" w:rsidP="005E5646">
      <w:pPr>
        <w:jc w:val="both"/>
        <w:rPr>
          <w:rFonts w:cs="Palatino Linotype"/>
          <w:color w:val="0000FF"/>
          <w:u w:val="single"/>
          <w:lang w:val="en-US"/>
        </w:rPr>
      </w:pPr>
      <w:hyperlink r:id="rId3432" w:history="1">
        <w:r w:rsidR="005E5646" w:rsidRPr="005E5646">
          <w:rPr>
            <w:rFonts w:cs="Palatino Linotype"/>
            <w:color w:val="0000FF"/>
            <w:u w:val="single"/>
            <w:lang w:val="en-US"/>
          </w:rPr>
          <w:t>FASB to seek input on its standard-setting agenda</w:t>
        </w:r>
      </w:hyperlink>
    </w:p>
    <w:p w14:paraId="38A6BAF3" w14:textId="77777777" w:rsidR="005E5646" w:rsidRPr="005E5646" w:rsidRDefault="005E5646" w:rsidP="005E5646">
      <w:pPr>
        <w:jc w:val="both"/>
        <w:rPr>
          <w:lang w:val="en-US"/>
        </w:rPr>
      </w:pPr>
      <w:r w:rsidRPr="005E5646">
        <w:rPr>
          <w:lang w:val="en-US"/>
        </w:rPr>
        <w:t>FASB will undergo a comprehensive project starting this month to determine its future standard-setting priorities, FASB Chair Richard Jones said at the AICPA Conference on Current SEC and PCAOB Developments.</w:t>
      </w:r>
    </w:p>
    <w:p w14:paraId="6F5ED344" w14:textId="77777777" w:rsidR="005E5646" w:rsidRPr="005E5646" w:rsidRDefault="005E5646" w:rsidP="005E5646">
      <w:pPr>
        <w:jc w:val="both"/>
        <w:rPr>
          <w:color w:val="666666"/>
          <w:lang w:val="en-US"/>
        </w:rPr>
      </w:pPr>
      <w:r w:rsidRPr="005E5646">
        <w:rPr>
          <w:lang w:val="en-US"/>
        </w:rPr>
        <w:t>December 8, 2020</w:t>
      </w:r>
    </w:p>
    <w:p w14:paraId="23DBD37D" w14:textId="77777777" w:rsidR="005E5646" w:rsidRPr="005E5646" w:rsidRDefault="00F3375F" w:rsidP="005E5646">
      <w:pPr>
        <w:jc w:val="both"/>
        <w:rPr>
          <w:rFonts w:cs="Palatino Linotype"/>
          <w:color w:val="0000FF"/>
          <w:u w:val="single"/>
          <w:lang w:val="en-US"/>
        </w:rPr>
      </w:pPr>
      <w:hyperlink r:id="rId3433" w:history="1">
        <w:r w:rsidR="005E5646" w:rsidRPr="005E5646">
          <w:rPr>
            <w:rFonts w:cs="Palatino Linotype"/>
            <w:color w:val="0000FF"/>
            <w:u w:val="single"/>
            <w:lang w:val="en-US"/>
          </w:rPr>
          <w:t>IRS finalizes qualified plan loan rollover rules</w:t>
        </w:r>
      </w:hyperlink>
    </w:p>
    <w:p w14:paraId="434D1895" w14:textId="77777777" w:rsidR="005E5646" w:rsidRPr="005E5646" w:rsidRDefault="005E5646" w:rsidP="005E5646">
      <w:pPr>
        <w:jc w:val="both"/>
        <w:rPr>
          <w:lang w:val="en-US"/>
        </w:rPr>
      </w:pPr>
      <w:r w:rsidRPr="005E5646">
        <w:rPr>
          <w:lang w:val="en-US"/>
        </w:rPr>
        <w:t>The IRS finalized proposed regulations on the qualified plan loan rollover rules amended by the law known as the Tax Cuts and Jobs Act with just one change in response to a comment.</w:t>
      </w:r>
    </w:p>
    <w:p w14:paraId="7FB4F27A" w14:textId="77777777" w:rsidR="005E5646" w:rsidRPr="005E5646" w:rsidRDefault="005E5646" w:rsidP="005E5646">
      <w:pPr>
        <w:jc w:val="both"/>
        <w:rPr>
          <w:color w:val="666666"/>
          <w:lang w:val="en-US"/>
        </w:rPr>
      </w:pPr>
      <w:r w:rsidRPr="005E5646">
        <w:rPr>
          <w:lang w:val="en-US"/>
        </w:rPr>
        <w:t>December 8, 2020</w:t>
      </w:r>
    </w:p>
    <w:p w14:paraId="5BC7372B" w14:textId="77777777" w:rsidR="005E5646" w:rsidRPr="005E5646" w:rsidRDefault="00F3375F" w:rsidP="005E5646">
      <w:pPr>
        <w:jc w:val="both"/>
        <w:rPr>
          <w:rFonts w:cs="Palatino Linotype"/>
          <w:color w:val="0000FF"/>
          <w:u w:val="single"/>
          <w:lang w:val="en-US"/>
        </w:rPr>
      </w:pPr>
      <w:hyperlink r:id="rId3434" w:history="1">
        <w:r w:rsidR="005E5646" w:rsidRPr="005E5646">
          <w:rPr>
            <w:rFonts w:cs="Palatino Linotype"/>
            <w:color w:val="0000FF"/>
            <w:u w:val="single"/>
            <w:lang w:val="en-US"/>
          </w:rPr>
          <w:t>New Form W-4 slow to gain traction with taxpayers</w:t>
        </w:r>
      </w:hyperlink>
    </w:p>
    <w:p w14:paraId="049C486A" w14:textId="77777777" w:rsidR="005E5646" w:rsidRPr="005E5646" w:rsidRDefault="005E5646" w:rsidP="005E5646">
      <w:pPr>
        <w:jc w:val="both"/>
        <w:rPr>
          <w:lang w:val="en-US"/>
        </w:rPr>
      </w:pPr>
      <w:r w:rsidRPr="005E5646">
        <w:rPr>
          <w:lang w:val="en-US"/>
        </w:rPr>
        <w:t>Only 26% of taxpayers have changed their withholding since Form W-4 was revised in 2019, an AICPA survey found.</w:t>
      </w:r>
    </w:p>
    <w:p w14:paraId="7A92AB2C" w14:textId="77777777" w:rsidR="005E5646" w:rsidRPr="005E5646" w:rsidRDefault="005E5646" w:rsidP="005E5646">
      <w:pPr>
        <w:jc w:val="both"/>
        <w:rPr>
          <w:lang w:val="en-US"/>
        </w:rPr>
      </w:pPr>
      <w:r w:rsidRPr="005E5646">
        <w:rPr>
          <w:lang w:val="en-US"/>
        </w:rPr>
        <w:t>December 8, 2020</w:t>
      </w:r>
    </w:p>
    <w:p w14:paraId="67BDBEAD" w14:textId="77777777" w:rsidR="005E5646" w:rsidRPr="005E5646" w:rsidRDefault="00F3375F" w:rsidP="005E5646">
      <w:pPr>
        <w:jc w:val="both"/>
        <w:rPr>
          <w:rFonts w:cs="Palatino Linotype"/>
          <w:color w:val="0000FF"/>
          <w:u w:val="single"/>
          <w:lang w:val="en-US"/>
        </w:rPr>
      </w:pPr>
      <w:hyperlink r:id="rId3435" w:history="1">
        <w:r w:rsidR="005E5646" w:rsidRPr="005E5646">
          <w:rPr>
            <w:rFonts w:cs="Palatino Linotype"/>
            <w:color w:val="0000FF"/>
            <w:u w:val="single"/>
            <w:lang w:val="en-US"/>
          </w:rPr>
          <w:t>Why the best critical audit matter disclosures use entity-specific info</w:t>
        </w:r>
      </w:hyperlink>
    </w:p>
    <w:p w14:paraId="7548F140" w14:textId="77777777" w:rsidR="005E5646" w:rsidRPr="005E5646" w:rsidRDefault="005E5646" w:rsidP="005E5646">
      <w:pPr>
        <w:jc w:val="both"/>
        <w:rPr>
          <w:lang w:val="en-US"/>
        </w:rPr>
      </w:pPr>
      <w:r w:rsidRPr="005E5646">
        <w:rPr>
          <w:lang w:val="en-US"/>
        </w:rPr>
        <w:t>Critical audit matters have more value when they provide entity-specific language and avoid boilerplate, experts say.</w:t>
      </w:r>
    </w:p>
    <w:p w14:paraId="0A5C0E80" w14:textId="77777777" w:rsidR="005E5646" w:rsidRPr="005E5646" w:rsidRDefault="005E5646" w:rsidP="005E5646">
      <w:pPr>
        <w:jc w:val="both"/>
        <w:rPr>
          <w:lang w:val="en-US"/>
        </w:rPr>
      </w:pPr>
      <w:r w:rsidRPr="005E5646">
        <w:rPr>
          <w:lang w:val="en-US"/>
        </w:rPr>
        <w:t>December 7, 2020</w:t>
      </w:r>
    </w:p>
    <w:p w14:paraId="08A50DDC" w14:textId="77777777" w:rsidR="005E5646" w:rsidRPr="005E5646" w:rsidRDefault="00F3375F" w:rsidP="005E5646">
      <w:pPr>
        <w:jc w:val="both"/>
        <w:rPr>
          <w:rFonts w:cs="Palatino Linotype"/>
          <w:color w:val="0000FF"/>
          <w:u w:val="single"/>
          <w:lang w:val="en-US"/>
        </w:rPr>
      </w:pPr>
      <w:hyperlink r:id="rId3436" w:history="1">
        <w:r w:rsidR="005E5646" w:rsidRPr="005E5646">
          <w:rPr>
            <w:rFonts w:cs="Palatino Linotype"/>
            <w:color w:val="0000FF"/>
            <w:u w:val="single"/>
            <w:lang w:val="en-US"/>
          </w:rPr>
          <w:t>PCAOB changes 2021 inspection focus areas as a result of COVID-19</w:t>
        </w:r>
      </w:hyperlink>
    </w:p>
    <w:p w14:paraId="3F115DBB" w14:textId="77777777" w:rsidR="005E5646" w:rsidRPr="005E5646" w:rsidRDefault="005E5646" w:rsidP="005E5646">
      <w:pPr>
        <w:jc w:val="both"/>
        <w:rPr>
          <w:lang w:val="en-US"/>
        </w:rPr>
      </w:pPr>
      <w:r w:rsidRPr="005E5646">
        <w:rPr>
          <w:lang w:val="en-US"/>
        </w:rPr>
        <w:t>PCAOB inspectors will focus more in 2021 on industries and audit areas that have experienced disruption as a result of the coronavirus pandemic. Inspectors also will try to become more unpredictable in the audits and areas they examine.</w:t>
      </w:r>
    </w:p>
    <w:p w14:paraId="18459A3D" w14:textId="77777777" w:rsidR="005E5646" w:rsidRPr="005E5646" w:rsidRDefault="005E5646" w:rsidP="005E5646">
      <w:pPr>
        <w:jc w:val="both"/>
        <w:rPr>
          <w:lang w:val="en-US"/>
        </w:rPr>
      </w:pPr>
      <w:r w:rsidRPr="005E5646">
        <w:rPr>
          <w:lang w:val="en-US"/>
        </w:rPr>
        <w:lastRenderedPageBreak/>
        <w:t>December 7, 2020</w:t>
      </w:r>
    </w:p>
    <w:p w14:paraId="413ADEB1" w14:textId="77777777" w:rsidR="005E5646" w:rsidRPr="005E5646" w:rsidRDefault="00F3375F" w:rsidP="005E5646">
      <w:pPr>
        <w:jc w:val="both"/>
        <w:rPr>
          <w:rFonts w:cs="Palatino Linotype"/>
          <w:color w:val="0000FF"/>
          <w:u w:val="single"/>
          <w:lang w:val="en-US"/>
        </w:rPr>
      </w:pPr>
      <w:hyperlink r:id="rId3437" w:history="1">
        <w:r w:rsidR="005E5646" w:rsidRPr="005E5646">
          <w:rPr>
            <w:rFonts w:cs="Palatino Linotype"/>
            <w:color w:val="0000FF"/>
            <w:u w:val="single"/>
            <w:lang w:val="en-US"/>
          </w:rPr>
          <w:t>Internal control focus critical as a result of pandemic changes</w:t>
        </w:r>
      </w:hyperlink>
    </w:p>
    <w:p w14:paraId="0A7DFF8D" w14:textId="77777777" w:rsidR="005E5646" w:rsidRPr="005E5646" w:rsidRDefault="005E5646" w:rsidP="005E5646">
      <w:pPr>
        <w:jc w:val="both"/>
        <w:rPr>
          <w:color w:val="666666"/>
          <w:lang w:val="en-US"/>
        </w:rPr>
      </w:pPr>
      <w:r w:rsidRPr="005E5646">
        <w:rPr>
          <w:lang w:val="en-US"/>
        </w:rPr>
        <w:t>The coronavirus pandemic has led to changes in operations that require increased attention to internal controls, Securities and Exchange Commission staff said at the AICPA Conference on Current SEC and PCAOB Developments.December 7, 2020</w:t>
      </w:r>
    </w:p>
    <w:p w14:paraId="1EC17022" w14:textId="77777777" w:rsidR="005E5646" w:rsidRPr="005E5646" w:rsidRDefault="00F3375F" w:rsidP="005E5646">
      <w:pPr>
        <w:jc w:val="both"/>
        <w:rPr>
          <w:rFonts w:cs="Palatino Linotype"/>
          <w:color w:val="0000FF"/>
          <w:u w:val="single"/>
          <w:lang w:val="en-US"/>
        </w:rPr>
      </w:pPr>
      <w:hyperlink r:id="rId3438" w:history="1">
        <w:r w:rsidR="005E5646" w:rsidRPr="005E5646">
          <w:rPr>
            <w:rFonts w:cs="Palatino Linotype"/>
            <w:color w:val="0000FF"/>
            <w:u w:val="single"/>
            <w:lang w:val="en-US"/>
          </w:rPr>
          <w:t>Emergence through fresh-start reporting</w:t>
        </w:r>
      </w:hyperlink>
    </w:p>
    <w:p w14:paraId="7DF78CC2" w14:textId="77777777" w:rsidR="005E5646" w:rsidRPr="005E5646" w:rsidRDefault="005E5646" w:rsidP="005E5646">
      <w:pPr>
        <w:jc w:val="both"/>
        <w:rPr>
          <w:lang w:val="en-US"/>
        </w:rPr>
      </w:pPr>
      <w:r w:rsidRPr="005E5646">
        <w:rPr>
          <w:lang w:val="en-US"/>
        </w:rPr>
        <w:t>As an entity moves through the bankruptcy process, it must meet certain criteria to qualify, upon emergence, for fresh-start reporting under FASB ASC Topic 852, Reorganizations.</w:t>
      </w:r>
    </w:p>
    <w:p w14:paraId="1CDFE876" w14:textId="77777777" w:rsidR="005E5646" w:rsidRPr="005E5646" w:rsidRDefault="005E5646" w:rsidP="005E5646">
      <w:pPr>
        <w:jc w:val="both"/>
        <w:rPr>
          <w:lang w:val="en-US"/>
        </w:rPr>
      </w:pPr>
      <w:r w:rsidRPr="005E5646">
        <w:rPr>
          <w:lang w:val="en-US"/>
        </w:rPr>
        <w:t>December 4, 2020</w:t>
      </w:r>
    </w:p>
    <w:p w14:paraId="54E5C59E" w14:textId="77777777" w:rsidR="005E5646" w:rsidRPr="005E5646" w:rsidRDefault="00F3375F" w:rsidP="005E5646">
      <w:pPr>
        <w:jc w:val="both"/>
        <w:rPr>
          <w:rFonts w:cs="Palatino Linotype"/>
          <w:color w:val="0000FF"/>
          <w:u w:val="single"/>
          <w:lang w:val="en-US"/>
        </w:rPr>
      </w:pPr>
      <w:hyperlink r:id="rId3439" w:history="1">
        <w:r w:rsidR="005E5646" w:rsidRPr="005E5646">
          <w:rPr>
            <w:rFonts w:cs="Palatino Linotype"/>
            <w:color w:val="0000FF"/>
            <w:u w:val="single"/>
            <w:lang w:val="en-US"/>
          </w:rPr>
          <w:t>Answering clients’ estate planning questions this December</w:t>
        </w:r>
      </w:hyperlink>
    </w:p>
    <w:p w14:paraId="0DDB1492" w14:textId="77777777" w:rsidR="005E5646" w:rsidRPr="005E5646" w:rsidRDefault="005E5646" w:rsidP="005E5646">
      <w:pPr>
        <w:jc w:val="both"/>
        <w:rPr>
          <w:lang w:val="en-US"/>
        </w:rPr>
      </w:pPr>
      <w:r w:rsidRPr="005E5646">
        <w:rPr>
          <w:lang w:val="en-US"/>
        </w:rPr>
        <w:t>This article offers answers to questions from clients who are concerned about protecting their estate from tax changes that might happen in 2021.</w:t>
      </w:r>
    </w:p>
    <w:p w14:paraId="28B0D42C" w14:textId="77777777" w:rsidR="005E5646" w:rsidRPr="005E5646" w:rsidRDefault="005E5646" w:rsidP="005E5646">
      <w:pPr>
        <w:jc w:val="both"/>
        <w:rPr>
          <w:lang w:val="en-US"/>
        </w:rPr>
      </w:pPr>
      <w:r w:rsidRPr="005E5646">
        <w:rPr>
          <w:lang w:val="en-US"/>
        </w:rPr>
        <w:t>December 3, 2020</w:t>
      </w:r>
    </w:p>
    <w:p w14:paraId="22C85921" w14:textId="77777777" w:rsidR="005E5646" w:rsidRPr="005E5646" w:rsidRDefault="00F3375F" w:rsidP="005E5646">
      <w:pPr>
        <w:jc w:val="both"/>
        <w:rPr>
          <w:rFonts w:cs="Palatino Linotype"/>
          <w:color w:val="0000FF"/>
          <w:u w:val="single"/>
          <w:lang w:val="en-US"/>
        </w:rPr>
      </w:pPr>
      <w:hyperlink r:id="rId3440" w:history="1">
        <w:r w:rsidR="005E5646" w:rsidRPr="005E5646">
          <w:rPr>
            <w:rFonts w:cs="Palatino Linotype"/>
            <w:color w:val="0000FF"/>
            <w:u w:val="single"/>
            <w:lang w:val="en-US"/>
          </w:rPr>
          <w:t>AICPA and trade associations ask Congress to fix PPP loan deductibility</w:t>
        </w:r>
      </w:hyperlink>
    </w:p>
    <w:p w14:paraId="7B1002DA" w14:textId="77777777" w:rsidR="005E5646" w:rsidRPr="005E5646" w:rsidRDefault="005E5646" w:rsidP="005E5646">
      <w:pPr>
        <w:jc w:val="both"/>
        <w:rPr>
          <w:lang w:val="en-US"/>
        </w:rPr>
      </w:pPr>
      <w:r w:rsidRPr="005E5646">
        <w:rPr>
          <w:lang w:val="en-US"/>
        </w:rPr>
        <w:t>In a letter to Congress, dated Dec. 3, hundreds of national trade associations and their state and regional affiliates asked that legislation be enacted before the end of 2020 reversing the IRS’s position that amounts forgiven in loans under the PPP be nondeductible business expenses.</w:t>
      </w:r>
    </w:p>
    <w:p w14:paraId="304A6A6B" w14:textId="77777777" w:rsidR="005E5646" w:rsidRPr="005E5646" w:rsidRDefault="005E5646" w:rsidP="005E5646">
      <w:pPr>
        <w:jc w:val="both"/>
        <w:rPr>
          <w:lang w:val="en-US"/>
        </w:rPr>
      </w:pPr>
      <w:r w:rsidRPr="005E5646">
        <w:rPr>
          <w:lang w:val="en-US"/>
        </w:rPr>
        <w:t>December 3, 2020</w:t>
      </w:r>
    </w:p>
    <w:p w14:paraId="31E16336" w14:textId="77777777" w:rsidR="005E5646" w:rsidRPr="005E5646" w:rsidRDefault="00F3375F" w:rsidP="005E5646">
      <w:pPr>
        <w:jc w:val="both"/>
        <w:rPr>
          <w:rFonts w:cs="Palatino Linotype"/>
          <w:color w:val="0000FF"/>
          <w:u w:val="single"/>
          <w:lang w:val="en-US"/>
        </w:rPr>
      </w:pPr>
      <w:hyperlink r:id="rId3441" w:history="1">
        <w:r w:rsidR="005E5646" w:rsidRPr="005E5646">
          <w:rPr>
            <w:rFonts w:cs="Palatino Linotype"/>
            <w:color w:val="0000FF"/>
            <w:u w:val="single"/>
            <w:lang w:val="en-US"/>
          </w:rPr>
          <w:t>Threats to licensing remain a concern for CPAs amid pandemic</w:t>
        </w:r>
      </w:hyperlink>
    </w:p>
    <w:p w14:paraId="2EA7EE60" w14:textId="77777777" w:rsidR="005E5646" w:rsidRPr="005E5646" w:rsidRDefault="005E5646" w:rsidP="005E5646">
      <w:pPr>
        <w:jc w:val="both"/>
        <w:rPr>
          <w:lang w:val="en-US"/>
        </w:rPr>
      </w:pPr>
      <w:r w:rsidRPr="005E5646">
        <w:rPr>
          <w:lang w:val="en-US"/>
        </w:rPr>
        <w:t>The economic fallout from the coronavirus pandemic is posing new challenges to state professional licensing statutes. CPAs have a role to play in advocating for responsible licensing regulation.</w:t>
      </w:r>
    </w:p>
    <w:p w14:paraId="7B70B7F5" w14:textId="77777777" w:rsidR="005E5646" w:rsidRPr="005E5646" w:rsidRDefault="005E5646" w:rsidP="005E5646">
      <w:pPr>
        <w:jc w:val="both"/>
        <w:rPr>
          <w:color w:val="666666"/>
          <w:lang w:val="en-US"/>
        </w:rPr>
      </w:pPr>
      <w:r w:rsidRPr="005E5646">
        <w:rPr>
          <w:lang w:val="en-US"/>
        </w:rPr>
        <w:t>December 3, 2020</w:t>
      </w:r>
    </w:p>
    <w:p w14:paraId="2E4E1F1A" w14:textId="77777777" w:rsidR="005E5646" w:rsidRPr="005E5646" w:rsidRDefault="00F3375F" w:rsidP="005E5646">
      <w:pPr>
        <w:jc w:val="both"/>
        <w:rPr>
          <w:rFonts w:cs="Palatino Linotype"/>
          <w:color w:val="0000FF"/>
          <w:u w:val="single"/>
          <w:lang w:val="en-US"/>
        </w:rPr>
      </w:pPr>
      <w:hyperlink r:id="rId3442" w:history="1">
        <w:r w:rsidR="005E5646" w:rsidRPr="005E5646">
          <w:rPr>
            <w:rFonts w:cs="Palatino Linotype"/>
            <w:color w:val="0000FF"/>
            <w:u w:val="single"/>
            <w:lang w:val="en-US"/>
          </w:rPr>
          <w:t>Expenses used for PPP loan forgiveness: Deductible or not?</w:t>
        </w:r>
      </w:hyperlink>
    </w:p>
    <w:p w14:paraId="060BEDE8" w14:textId="77777777" w:rsidR="005E5646" w:rsidRPr="005E5646" w:rsidRDefault="005E5646" w:rsidP="005E5646">
      <w:pPr>
        <w:jc w:val="both"/>
        <w:rPr>
          <w:lang w:val="en-US"/>
        </w:rPr>
      </w:pPr>
      <w:r w:rsidRPr="005E5646">
        <w:rPr>
          <w:lang w:val="en-US"/>
        </w:rPr>
        <w:t>Two experts look at the issue of the deductibility of expenses paid with PPP loan funds and conclude that they should be deductible.</w:t>
      </w:r>
    </w:p>
    <w:p w14:paraId="12B29F5F" w14:textId="77777777" w:rsidR="005E5646" w:rsidRPr="005E5646" w:rsidRDefault="005E5646" w:rsidP="005E5646">
      <w:pPr>
        <w:jc w:val="both"/>
        <w:rPr>
          <w:lang w:val="en-US"/>
        </w:rPr>
      </w:pPr>
      <w:r w:rsidRPr="005E5646">
        <w:rPr>
          <w:lang w:val="en-US"/>
        </w:rPr>
        <w:t>December 3, 2020</w:t>
      </w:r>
    </w:p>
    <w:p w14:paraId="6998BAED" w14:textId="77777777" w:rsidR="005E5646" w:rsidRPr="005E5646" w:rsidRDefault="00F3375F" w:rsidP="005E5646">
      <w:pPr>
        <w:jc w:val="both"/>
        <w:rPr>
          <w:rFonts w:cs="Palatino Linotype"/>
          <w:color w:val="0000FF"/>
          <w:u w:val="single"/>
          <w:lang w:val="en-US"/>
        </w:rPr>
      </w:pPr>
      <w:hyperlink r:id="rId3443" w:history="1">
        <w:r w:rsidR="005E5646" w:rsidRPr="005E5646">
          <w:rPr>
            <w:rFonts w:cs="Palatino Linotype"/>
            <w:color w:val="0000FF"/>
            <w:u w:val="single"/>
            <w:lang w:val="en-US"/>
          </w:rPr>
          <w:t>Practitioners provide new transparency through critical audit matters</w:t>
        </w:r>
      </w:hyperlink>
    </w:p>
    <w:p w14:paraId="234817E0" w14:textId="77777777" w:rsidR="005E5646" w:rsidRPr="005E5646" w:rsidRDefault="005E5646" w:rsidP="005E5646">
      <w:pPr>
        <w:jc w:val="both"/>
        <w:rPr>
          <w:lang w:val="en-US"/>
        </w:rPr>
      </w:pPr>
      <w:r w:rsidRPr="005E5646">
        <w:rPr>
          <w:lang w:val="en-US"/>
        </w:rPr>
        <w:t>New PCAOB requirements for communicating critical audit matters give practitioners an opportunity to provide additional transparency to financial statement users. A Center for Audit Quality study shows how auditors are delivering this information.</w:t>
      </w:r>
    </w:p>
    <w:p w14:paraId="1FC8B6EE" w14:textId="77777777" w:rsidR="005E5646" w:rsidRPr="005E5646" w:rsidRDefault="005E5646" w:rsidP="005E5646">
      <w:pPr>
        <w:jc w:val="both"/>
        <w:rPr>
          <w:lang w:val="en-US"/>
        </w:rPr>
      </w:pPr>
      <w:r w:rsidRPr="005E5646">
        <w:rPr>
          <w:lang w:val="en-US"/>
        </w:rPr>
        <w:t>December 2, 2020</w:t>
      </w:r>
    </w:p>
    <w:p w14:paraId="721E9808" w14:textId="77777777" w:rsidR="005E5646" w:rsidRPr="005E5646" w:rsidRDefault="00F3375F" w:rsidP="005E5646">
      <w:pPr>
        <w:jc w:val="both"/>
        <w:rPr>
          <w:rFonts w:cs="Palatino Linotype"/>
          <w:color w:val="0000FF"/>
          <w:u w:val="single"/>
          <w:lang w:val="en-US"/>
        </w:rPr>
      </w:pPr>
      <w:hyperlink r:id="rId3444" w:history="1">
        <w:r w:rsidR="005E5646" w:rsidRPr="005E5646">
          <w:rPr>
            <w:rFonts w:cs="Palatino Linotype"/>
            <w:color w:val="0000FF"/>
            <w:u w:val="single"/>
            <w:lang w:val="en-US"/>
          </w:rPr>
          <w:t>IP PINs to be available to all individuals in 2021</w:t>
        </w:r>
      </w:hyperlink>
    </w:p>
    <w:p w14:paraId="1ABB675D" w14:textId="77777777" w:rsidR="005E5646" w:rsidRPr="005E5646" w:rsidRDefault="005E5646" w:rsidP="005E5646">
      <w:pPr>
        <w:jc w:val="both"/>
        <w:rPr>
          <w:lang w:val="en-US"/>
        </w:rPr>
      </w:pPr>
      <w:r w:rsidRPr="005E5646">
        <w:rPr>
          <w:lang w:val="en-US"/>
        </w:rPr>
        <w:t>The IRS announced that it would begin allowing all individual taxpayers to opt in to receive an identity protection personal identification number (IP PIN), beginning in mid-January 2021.</w:t>
      </w:r>
    </w:p>
    <w:p w14:paraId="22792963" w14:textId="77777777" w:rsidR="005E5646" w:rsidRPr="005E5646" w:rsidRDefault="005E5646" w:rsidP="005E5646">
      <w:pPr>
        <w:jc w:val="both"/>
        <w:rPr>
          <w:color w:val="666666"/>
          <w:lang w:val="en-US"/>
        </w:rPr>
      </w:pPr>
      <w:r w:rsidRPr="005E5646">
        <w:rPr>
          <w:lang w:val="en-US"/>
        </w:rPr>
        <w:t>December 2, 2020</w:t>
      </w:r>
    </w:p>
    <w:p w14:paraId="1D358333" w14:textId="77777777" w:rsidR="005E5646" w:rsidRPr="005E5646" w:rsidRDefault="00F3375F" w:rsidP="005E5646">
      <w:pPr>
        <w:jc w:val="both"/>
        <w:rPr>
          <w:rFonts w:cs="Palatino Linotype"/>
          <w:color w:val="0000FF"/>
          <w:u w:val="single"/>
          <w:lang w:val="en-US"/>
        </w:rPr>
      </w:pPr>
      <w:hyperlink r:id="rId3445" w:history="1">
        <w:r w:rsidR="005E5646" w:rsidRPr="005E5646">
          <w:rPr>
            <w:rFonts w:cs="Palatino Linotype"/>
            <w:color w:val="0000FF"/>
            <w:u w:val="single"/>
            <w:lang w:val="en-US"/>
          </w:rPr>
          <w:t>Auditing fraud risk during a pandemic</w:t>
        </w:r>
      </w:hyperlink>
    </w:p>
    <w:p w14:paraId="28F6F2E7" w14:textId="77777777" w:rsidR="005E5646" w:rsidRPr="005E5646" w:rsidRDefault="005E5646" w:rsidP="005E5646">
      <w:pPr>
        <w:jc w:val="both"/>
        <w:rPr>
          <w:lang w:val="en-US"/>
        </w:rPr>
      </w:pPr>
      <w:r w:rsidRPr="005E5646">
        <w:rPr>
          <w:lang w:val="en-US"/>
        </w:rPr>
        <w:t>Fraud risk in the financial statements has been elevated amid the coronavirus pandemic. Here’s what practitioners need to know as they audit the risks of fraud during their engagements.</w:t>
      </w:r>
    </w:p>
    <w:p w14:paraId="24D14450" w14:textId="77777777" w:rsidR="005E5646" w:rsidRPr="005E5646" w:rsidRDefault="005E5646" w:rsidP="005E5646">
      <w:pPr>
        <w:jc w:val="both"/>
        <w:rPr>
          <w:lang w:val="en-US"/>
        </w:rPr>
      </w:pPr>
      <w:r w:rsidRPr="005E5646">
        <w:rPr>
          <w:lang w:val="en-US"/>
        </w:rPr>
        <w:t>December 2, 2020</w:t>
      </w:r>
    </w:p>
    <w:p w14:paraId="0B3673FA" w14:textId="77777777" w:rsidR="005E5646" w:rsidRPr="00503079" w:rsidRDefault="00F3375F" w:rsidP="005E5646">
      <w:pPr>
        <w:jc w:val="both"/>
        <w:rPr>
          <w:rFonts w:cs="Palatino Linotype"/>
          <w:color w:val="0000FF"/>
          <w:u w:val="single"/>
          <w:lang w:val="en-US"/>
        </w:rPr>
      </w:pPr>
      <w:hyperlink r:id="rId3446" w:history="1">
        <w:r w:rsidR="005E5646" w:rsidRPr="00503079">
          <w:rPr>
            <w:rFonts w:cs="Palatino Linotype"/>
            <w:color w:val="0000FF"/>
            <w:u w:val="single"/>
            <w:lang w:val="en-US"/>
          </w:rPr>
          <w:t>Succession issues surge at accounting firms</w:t>
        </w:r>
      </w:hyperlink>
    </w:p>
    <w:p w14:paraId="430BF92A" w14:textId="77777777" w:rsidR="005E5646" w:rsidRPr="005E5646" w:rsidRDefault="005E5646" w:rsidP="005E5646">
      <w:pPr>
        <w:jc w:val="both"/>
        <w:rPr>
          <w:lang w:val="en-US"/>
        </w:rPr>
      </w:pPr>
      <w:r w:rsidRPr="005E5646">
        <w:rPr>
          <w:lang w:val="en-US"/>
        </w:rPr>
        <w:t>According to the 2020 Succession Planning Survey, more than half of multi-owner firms (55%) said they are currently experiencing succession challenges, up from 26% in 2016.</w:t>
      </w:r>
    </w:p>
    <w:p w14:paraId="3D6294B4" w14:textId="77777777" w:rsidR="005E5646" w:rsidRPr="005E5646" w:rsidRDefault="005E5646" w:rsidP="005E5646">
      <w:pPr>
        <w:jc w:val="both"/>
        <w:rPr>
          <w:lang w:val="en-US"/>
        </w:rPr>
      </w:pPr>
      <w:r w:rsidRPr="005E5646">
        <w:rPr>
          <w:lang w:val="en-US"/>
        </w:rPr>
        <w:t>December 2, 2020</w:t>
      </w:r>
    </w:p>
    <w:p w14:paraId="09EF8C12" w14:textId="77777777" w:rsidR="005E5646" w:rsidRPr="00503079" w:rsidRDefault="00F3375F" w:rsidP="005E5646">
      <w:pPr>
        <w:jc w:val="both"/>
        <w:rPr>
          <w:rFonts w:cs="Palatino Linotype"/>
          <w:color w:val="0000FF"/>
          <w:u w:val="single"/>
          <w:lang w:val="en-US"/>
        </w:rPr>
      </w:pPr>
      <w:hyperlink r:id="rId3447" w:history="1">
        <w:r w:rsidR="005E5646" w:rsidRPr="00503079">
          <w:rPr>
            <w:rFonts w:cs="Palatino Linotype"/>
            <w:color w:val="0000FF"/>
            <w:u w:val="single"/>
            <w:lang w:val="en-US"/>
          </w:rPr>
          <w:t>New report highlights digital transformation during COVID-19 and beyond</w:t>
        </w:r>
      </w:hyperlink>
    </w:p>
    <w:p w14:paraId="45DD3760" w14:textId="77777777" w:rsidR="005E5646" w:rsidRPr="005E5646" w:rsidRDefault="005E5646" w:rsidP="005E5646">
      <w:pPr>
        <w:jc w:val="both"/>
        <w:rPr>
          <w:lang w:val="en-US"/>
        </w:rPr>
      </w:pPr>
      <w:r w:rsidRPr="005E5646">
        <w:rPr>
          <w:lang w:val="en-US"/>
        </w:rPr>
        <w:t>Get some insights on how CPAs and finance professionals are using technology solutions to change their businesses in the era of COVID-19. A new report will guide a long-term, strategic approach to drive digital success, manage risk and streamline costs.</w:t>
      </w:r>
    </w:p>
    <w:p w14:paraId="52A2377D" w14:textId="77777777" w:rsidR="005E5646" w:rsidRPr="005E5646" w:rsidRDefault="005E5646" w:rsidP="005E5646">
      <w:pPr>
        <w:jc w:val="both"/>
        <w:rPr>
          <w:lang w:val="en-US"/>
        </w:rPr>
      </w:pPr>
      <w:r w:rsidRPr="005E5646">
        <w:rPr>
          <w:lang w:val="en-US"/>
        </w:rPr>
        <w:lastRenderedPageBreak/>
        <w:t>December 2, 2020</w:t>
      </w:r>
    </w:p>
    <w:p w14:paraId="3437998B" w14:textId="77777777" w:rsidR="005E5646" w:rsidRPr="00503079" w:rsidRDefault="00F3375F" w:rsidP="005E5646">
      <w:pPr>
        <w:jc w:val="both"/>
        <w:rPr>
          <w:rFonts w:cs="Palatino Linotype"/>
          <w:color w:val="0000FF"/>
          <w:u w:val="single"/>
          <w:lang w:val="en-US"/>
        </w:rPr>
      </w:pPr>
      <w:hyperlink r:id="rId3448" w:history="1">
        <w:r w:rsidR="005E5646" w:rsidRPr="00503079">
          <w:rPr>
            <w:rFonts w:cs="Palatino Linotype"/>
            <w:color w:val="0000FF"/>
            <w:u w:val="single"/>
            <w:lang w:val="en-US"/>
          </w:rPr>
          <w:t>Final regs. govern computation of UBTI for separate businesses</w:t>
        </w:r>
      </w:hyperlink>
    </w:p>
    <w:p w14:paraId="540A28E2" w14:textId="77777777" w:rsidR="005E5646" w:rsidRPr="005E5646" w:rsidRDefault="005E5646" w:rsidP="005E5646">
      <w:pPr>
        <w:jc w:val="both"/>
        <w:rPr>
          <w:lang w:val="en-US"/>
        </w:rPr>
      </w:pPr>
      <w:r w:rsidRPr="005E5646">
        <w:rPr>
          <w:lang w:val="en-US"/>
        </w:rPr>
        <w:t>The IRS has posted final regulations governing how tax-exempt organizations determine if they have more than one unrelated trade or business for purposes of unrelated business income tax.</w:t>
      </w:r>
    </w:p>
    <w:p w14:paraId="24CF5991" w14:textId="77777777" w:rsidR="005E5646" w:rsidRPr="005E5646" w:rsidRDefault="005E5646" w:rsidP="005E5646">
      <w:pPr>
        <w:jc w:val="both"/>
        <w:rPr>
          <w:lang w:val="en-US"/>
        </w:rPr>
      </w:pPr>
      <w:r w:rsidRPr="005E5646">
        <w:rPr>
          <w:lang w:val="en-US"/>
        </w:rPr>
        <w:t>November 20, 2020</w:t>
      </w:r>
    </w:p>
    <w:p w14:paraId="41ABE5FE" w14:textId="77777777" w:rsidR="005E5646" w:rsidRPr="00503079" w:rsidRDefault="00F3375F" w:rsidP="005E5646">
      <w:pPr>
        <w:jc w:val="both"/>
        <w:rPr>
          <w:rFonts w:cs="Palatino Linotype"/>
          <w:color w:val="0000FF"/>
          <w:u w:val="single"/>
          <w:lang w:val="en-US"/>
        </w:rPr>
      </w:pPr>
      <w:hyperlink r:id="rId3449" w:history="1">
        <w:r w:rsidR="005E5646" w:rsidRPr="00503079">
          <w:rPr>
            <w:rFonts w:cs="Palatino Linotype"/>
            <w:color w:val="0000FF"/>
            <w:u w:val="single"/>
            <w:lang w:val="en-US"/>
          </w:rPr>
          <w:t>New SEC rules enable electronic submissions</w:t>
        </w:r>
      </w:hyperlink>
    </w:p>
    <w:p w14:paraId="7AA324B3" w14:textId="77777777" w:rsidR="005E5646" w:rsidRPr="005E5646" w:rsidRDefault="005E5646" w:rsidP="005E5646">
      <w:pPr>
        <w:jc w:val="both"/>
        <w:rPr>
          <w:lang w:val="en-US"/>
        </w:rPr>
      </w:pPr>
      <w:r w:rsidRPr="005E5646">
        <w:rPr>
          <w:lang w:val="en-US"/>
        </w:rPr>
        <w:t>The Securities and Exchange Commission voted to permit the use of electronic signatures in authentication documents and to facilitate electronic service and filing in the commission’s administrative proceedings.</w:t>
      </w:r>
    </w:p>
    <w:p w14:paraId="5FC3E8A7" w14:textId="77777777" w:rsidR="005E5646" w:rsidRPr="005E5646" w:rsidRDefault="005E5646" w:rsidP="005E5646">
      <w:pPr>
        <w:jc w:val="both"/>
        <w:rPr>
          <w:lang w:val="en-US"/>
        </w:rPr>
      </w:pPr>
      <w:r w:rsidRPr="005E5646">
        <w:rPr>
          <w:lang w:val="en-US"/>
        </w:rPr>
        <w:t>November 17, 2020</w:t>
      </w:r>
    </w:p>
    <w:p w14:paraId="79C131CB" w14:textId="77777777" w:rsidR="005E5646" w:rsidRPr="00503079" w:rsidRDefault="00F3375F" w:rsidP="005E5646">
      <w:pPr>
        <w:jc w:val="both"/>
        <w:rPr>
          <w:rFonts w:ascii="inherit" w:hAnsi="inherit"/>
          <w:sz w:val="48"/>
          <w:szCs w:val="48"/>
          <w:lang w:val="en-US"/>
        </w:rPr>
      </w:pPr>
      <w:hyperlink r:id="rId3450" w:history="1">
        <w:r w:rsidR="005E5646" w:rsidRPr="00503079">
          <w:rPr>
            <w:rFonts w:cs="Palatino Linotype"/>
            <w:color w:val="0000FF"/>
            <w:u w:val="single"/>
            <w:lang w:val="en-US"/>
          </w:rPr>
          <w:t>IRS will mask business tax transcript identifying information</w:t>
        </w:r>
      </w:hyperlink>
    </w:p>
    <w:p w14:paraId="03A044DE" w14:textId="77777777" w:rsidR="005E5646" w:rsidRPr="005E5646" w:rsidRDefault="005E5646" w:rsidP="005E5646">
      <w:pPr>
        <w:jc w:val="both"/>
        <w:rPr>
          <w:lang w:val="en-US"/>
        </w:rPr>
      </w:pPr>
      <w:r w:rsidRPr="005E5646">
        <w:rPr>
          <w:lang w:val="en-US"/>
        </w:rPr>
        <w:t>The IRS announced that beginning Dec. 13 it will mask sensitive data on business tax transcripts, a step it took two years ago for individual tax transcripts.</w:t>
      </w:r>
    </w:p>
    <w:p w14:paraId="367E9F8A" w14:textId="77777777" w:rsidR="005E5646" w:rsidRPr="005E5646" w:rsidRDefault="005E5646" w:rsidP="005E5646">
      <w:pPr>
        <w:jc w:val="both"/>
        <w:rPr>
          <w:lang w:val="en-US"/>
        </w:rPr>
      </w:pPr>
      <w:r w:rsidRPr="005E5646">
        <w:rPr>
          <w:lang w:val="en-US"/>
        </w:rPr>
        <w:t>November 10, 2020</w:t>
      </w:r>
    </w:p>
    <w:p w14:paraId="32BB2F06" w14:textId="77777777" w:rsidR="005E5646" w:rsidRPr="00503079" w:rsidRDefault="00F3375F" w:rsidP="005E5646">
      <w:pPr>
        <w:jc w:val="both"/>
        <w:rPr>
          <w:rFonts w:cs="Palatino Linotype"/>
          <w:color w:val="0000FF"/>
          <w:u w:val="single"/>
          <w:lang w:val="en-US"/>
        </w:rPr>
      </w:pPr>
      <w:hyperlink r:id="rId3451" w:history="1">
        <w:r w:rsidR="005E5646" w:rsidRPr="00503079">
          <w:rPr>
            <w:rFonts w:cs="Palatino Linotype"/>
            <w:color w:val="0000FF"/>
            <w:u w:val="single"/>
            <w:lang w:val="en-US"/>
          </w:rPr>
          <w:t>Cybersecurity provides opportunities for auditors to serve</w:t>
        </w:r>
      </w:hyperlink>
    </w:p>
    <w:p w14:paraId="5207D45E" w14:textId="77777777" w:rsidR="005E5646" w:rsidRPr="005E5646" w:rsidRDefault="005E5646" w:rsidP="005E5646">
      <w:pPr>
        <w:jc w:val="both"/>
        <w:rPr>
          <w:lang w:val="en-US"/>
        </w:rPr>
      </w:pPr>
      <w:r w:rsidRPr="005E5646">
        <w:rPr>
          <w:lang w:val="en-US"/>
        </w:rPr>
        <w:t>Practitioners can provide services to clients related to cybersecurity beyond their financial statement auditing role, according to a newly published report from the Center for Audit Quality.</w:t>
      </w:r>
    </w:p>
    <w:p w14:paraId="116AF62A" w14:textId="77777777" w:rsidR="005E5646" w:rsidRPr="005E5646" w:rsidRDefault="005E5646" w:rsidP="005E5646">
      <w:pPr>
        <w:jc w:val="both"/>
        <w:rPr>
          <w:lang w:val="en-US"/>
        </w:rPr>
      </w:pPr>
      <w:r w:rsidRPr="005E5646">
        <w:rPr>
          <w:lang w:val="en-US"/>
        </w:rPr>
        <w:t>October 27, 2020</w:t>
      </w:r>
    </w:p>
    <w:p w14:paraId="4F725ED5" w14:textId="77777777" w:rsidR="005E5646" w:rsidRPr="00503079" w:rsidRDefault="00F3375F" w:rsidP="005E5646">
      <w:pPr>
        <w:jc w:val="both"/>
        <w:rPr>
          <w:rFonts w:cs="Palatino Linotype"/>
          <w:color w:val="0000FF"/>
          <w:u w:val="single"/>
          <w:lang w:val="en-US"/>
        </w:rPr>
      </w:pPr>
      <w:hyperlink r:id="rId3452" w:history="1">
        <w:r w:rsidR="005E5646" w:rsidRPr="00503079">
          <w:rPr>
            <w:rFonts w:cs="Palatino Linotype"/>
            <w:color w:val="0000FF"/>
            <w:u w:val="single"/>
            <w:lang w:val="en-US"/>
          </w:rPr>
          <w:t>Corporate governance in COVID-19: Cybersecurity and technology considerations</w:t>
        </w:r>
      </w:hyperlink>
    </w:p>
    <w:p w14:paraId="71ACE658" w14:textId="77777777" w:rsidR="005E5646" w:rsidRPr="005E5646" w:rsidRDefault="005E5646" w:rsidP="005E5646">
      <w:pPr>
        <w:jc w:val="both"/>
        <w:rPr>
          <w:lang w:val="en-US"/>
        </w:rPr>
      </w:pPr>
      <w:r w:rsidRPr="005E5646">
        <w:rPr>
          <w:lang w:val="en-US"/>
        </w:rPr>
        <w:t>The coronavirus pandemic has resulted in a realignment of company strategies to enable success during these disruptive times. Some of these decisions — such as the sudden shift to remote work due to stay-at-home orders — have created additional risk corporate boards must consider.</w:t>
      </w:r>
    </w:p>
    <w:p w14:paraId="110DBD6D" w14:textId="77777777" w:rsidR="005E5646" w:rsidRPr="005E5646" w:rsidRDefault="005E5646" w:rsidP="005E5646">
      <w:pPr>
        <w:jc w:val="both"/>
        <w:rPr>
          <w:lang w:val="en-US"/>
        </w:rPr>
      </w:pPr>
      <w:r w:rsidRPr="005E5646">
        <w:rPr>
          <w:lang w:val="en-US"/>
        </w:rPr>
        <w:t>September 17, 2020</w:t>
      </w:r>
    </w:p>
    <w:p w14:paraId="5728B106" w14:textId="77777777" w:rsidR="005E5646" w:rsidRPr="00503079" w:rsidRDefault="00F3375F" w:rsidP="005E5646">
      <w:pPr>
        <w:jc w:val="both"/>
        <w:rPr>
          <w:rFonts w:cs="Palatino Linotype"/>
          <w:color w:val="0000FF"/>
          <w:u w:val="single"/>
          <w:lang w:val="en-US"/>
        </w:rPr>
      </w:pPr>
      <w:hyperlink r:id="rId3453" w:history="1">
        <w:r w:rsidR="005E5646" w:rsidRPr="00503079">
          <w:rPr>
            <w:rFonts w:cs="Palatino Linotype"/>
            <w:color w:val="0000FF"/>
            <w:u w:val="single"/>
            <w:lang w:val="en-US"/>
          </w:rPr>
          <w:t>Blockchain not seen transforming accounting processes — yet</w:t>
        </w:r>
      </w:hyperlink>
    </w:p>
    <w:p w14:paraId="4F1C1662" w14:textId="77777777" w:rsidR="005E5646" w:rsidRPr="005E5646" w:rsidRDefault="005E5646" w:rsidP="005E5646">
      <w:pPr>
        <w:jc w:val="both"/>
        <w:rPr>
          <w:lang w:val="en-US"/>
        </w:rPr>
      </w:pPr>
      <w:r w:rsidRPr="005E5646">
        <w:rPr>
          <w:lang w:val="en-US"/>
        </w:rPr>
        <w:t>Blockchain is often misunderstood. For instance, there is not one blockchain but many. Similarly, there are many opinions about how blockchain will affect the practice of accounting. Participants in the our annual technology roundtable add their voices to the debate.</w:t>
      </w:r>
    </w:p>
    <w:p w14:paraId="03939A54" w14:textId="77777777" w:rsidR="005E5646" w:rsidRPr="005E5646" w:rsidRDefault="005E5646" w:rsidP="005E5646">
      <w:pPr>
        <w:jc w:val="both"/>
        <w:rPr>
          <w:lang w:val="en-US"/>
        </w:rPr>
      </w:pPr>
      <w:r w:rsidRPr="005E5646">
        <w:rPr>
          <w:lang w:val="en-US"/>
        </w:rPr>
        <w:t>August 31, 2020</w:t>
      </w:r>
    </w:p>
    <w:p w14:paraId="50942B22" w14:textId="77777777" w:rsidR="005E5646" w:rsidRPr="005E5646" w:rsidRDefault="005E5646" w:rsidP="005E5646">
      <w:pPr>
        <w:jc w:val="both"/>
        <w:rPr>
          <w:lang w:val="en-US"/>
        </w:rPr>
      </w:pPr>
    </w:p>
    <w:p w14:paraId="5F478E0B" w14:textId="77777777" w:rsidR="005E5646" w:rsidRPr="005E5646" w:rsidRDefault="005E5646" w:rsidP="005E5646">
      <w:pPr>
        <w:jc w:val="center"/>
        <w:rPr>
          <w:rFonts w:cs="Palatino Linotype"/>
          <w:bCs/>
          <w:iCs/>
          <w:sz w:val="40"/>
          <w:szCs w:val="40"/>
          <w:bdr w:val="none" w:sz="0" w:space="0" w:color="auto" w:frame="1"/>
        </w:rPr>
      </w:pPr>
      <w:r w:rsidRPr="005E5646">
        <w:rPr>
          <w:rFonts w:cs="Palatino Linotype"/>
          <w:bCs/>
          <w:iCs/>
          <w:sz w:val="40"/>
          <w:szCs w:val="40"/>
          <w:bdr w:val="none" w:sz="0" w:space="0" w:color="auto" w:frame="1"/>
        </w:rPr>
        <w:sym w:font="Wingdings 2" w:char="F068"/>
      </w:r>
    </w:p>
    <w:p w14:paraId="57211BE7" w14:textId="77777777" w:rsidR="005E5646" w:rsidRPr="005E5646" w:rsidRDefault="005E5646" w:rsidP="005E5646">
      <w:pPr>
        <w:jc w:val="both"/>
        <w:rPr>
          <w:lang w:val="en-US"/>
        </w:rPr>
      </w:pPr>
    </w:p>
    <w:p w14:paraId="2C3859F1" w14:textId="77777777" w:rsidR="005E5646" w:rsidRPr="005E5646" w:rsidRDefault="005E5646" w:rsidP="005E5646">
      <w:pPr>
        <w:jc w:val="both"/>
        <w:rPr>
          <w:rFonts w:cs="Palatino Linotype"/>
          <w:b/>
          <w:bCs/>
          <w:color w:val="984806"/>
          <w:lang w:val="en-US"/>
        </w:rPr>
      </w:pPr>
      <w:r w:rsidRPr="005E5646">
        <w:rPr>
          <w:rFonts w:cs="Palatino Linotype"/>
          <w:b/>
          <w:bCs/>
          <w:color w:val="984806"/>
          <w:lang w:val="en-US"/>
        </w:rPr>
        <w:t>Information Systems Audit and Control Association (ISACA)</w:t>
      </w:r>
    </w:p>
    <w:p w14:paraId="08DF310B" w14:textId="77777777" w:rsidR="005E5646" w:rsidRPr="005E5646" w:rsidRDefault="005E5646" w:rsidP="005E5646">
      <w:pPr>
        <w:jc w:val="both"/>
      </w:pPr>
      <w:r w:rsidRPr="005E5646">
        <w:rPr>
          <w:rFonts w:cs="Palatino Linotype"/>
          <w:b/>
          <w:bCs/>
          <w:color w:val="984806"/>
        </w:rPr>
        <w:t>(Información publicada a diciembre 31 de 2020)</w:t>
      </w:r>
    </w:p>
    <w:p w14:paraId="60C4614C" w14:textId="77777777" w:rsidR="005E5646" w:rsidRPr="005E5646" w:rsidRDefault="005E5646" w:rsidP="005E5646">
      <w:pPr>
        <w:jc w:val="both"/>
        <w:rPr>
          <w:lang w:val="en-US"/>
        </w:rPr>
      </w:pPr>
      <w:r w:rsidRPr="005E5646">
        <w:rPr>
          <w:rFonts w:cs="Palatino Linotype"/>
          <w:b/>
          <w:bCs/>
          <w:color w:val="984806"/>
          <w:lang w:val="en-US"/>
        </w:rPr>
        <w:t>COBIT</w:t>
      </w:r>
    </w:p>
    <w:p w14:paraId="68D57F8B" w14:textId="77777777" w:rsidR="005E5646" w:rsidRPr="005E5646" w:rsidRDefault="00F3375F" w:rsidP="005E5646">
      <w:pPr>
        <w:jc w:val="both"/>
        <w:rPr>
          <w:lang w:val="en-US"/>
        </w:rPr>
      </w:pPr>
      <w:hyperlink r:id="rId3454" w:history="1">
        <w:r w:rsidR="005E5646" w:rsidRPr="005E5646">
          <w:rPr>
            <w:color w:val="0000FF"/>
            <w:u w:val="single"/>
            <w:lang w:val="en-US"/>
          </w:rPr>
          <w:t>COBIT 5 Home</w:t>
        </w:r>
      </w:hyperlink>
    </w:p>
    <w:p w14:paraId="618AD6A7" w14:textId="77777777" w:rsidR="005E5646" w:rsidRPr="005E5646" w:rsidRDefault="00F3375F" w:rsidP="005E5646">
      <w:pPr>
        <w:jc w:val="both"/>
        <w:rPr>
          <w:lang w:val="en-US"/>
        </w:rPr>
      </w:pPr>
      <w:hyperlink r:id="rId3455" w:history="1">
        <w:r w:rsidR="005E5646" w:rsidRPr="005E5646">
          <w:rPr>
            <w:color w:val="0000FF"/>
            <w:u w:val="single"/>
            <w:lang w:val="en-US"/>
          </w:rPr>
          <w:t>COBIT Online</w:t>
        </w:r>
      </w:hyperlink>
    </w:p>
    <w:p w14:paraId="2659B8BC" w14:textId="77777777" w:rsidR="005E5646" w:rsidRPr="005E5646" w:rsidRDefault="00F3375F" w:rsidP="005E5646">
      <w:pPr>
        <w:jc w:val="both"/>
        <w:rPr>
          <w:lang w:val="en-US"/>
        </w:rPr>
      </w:pPr>
      <w:hyperlink r:id="rId3456" w:history="1">
        <w:r w:rsidR="005E5646" w:rsidRPr="005E5646">
          <w:rPr>
            <w:color w:val="0000FF"/>
            <w:u w:val="single"/>
            <w:lang w:val="en-US"/>
          </w:rPr>
          <w:t>Training &amp; Accreditation</w:t>
        </w:r>
      </w:hyperlink>
    </w:p>
    <w:p w14:paraId="5B10C5A2" w14:textId="77777777" w:rsidR="005E5646" w:rsidRPr="005E5646" w:rsidRDefault="00F3375F" w:rsidP="005E5646">
      <w:pPr>
        <w:jc w:val="both"/>
        <w:rPr>
          <w:lang w:val="en-US"/>
        </w:rPr>
      </w:pPr>
      <w:hyperlink r:id="rId3457" w:history="1">
        <w:r w:rsidR="005E5646" w:rsidRPr="005E5646">
          <w:rPr>
            <w:color w:val="0000FF"/>
            <w:u w:val="single"/>
            <w:lang w:val="en-US"/>
          </w:rPr>
          <w:t>Licensing</w:t>
        </w:r>
      </w:hyperlink>
    </w:p>
    <w:p w14:paraId="2D7AC0AD" w14:textId="77777777" w:rsidR="005E5646" w:rsidRPr="005E5646" w:rsidRDefault="00F3375F" w:rsidP="005E5646">
      <w:pPr>
        <w:jc w:val="both"/>
        <w:rPr>
          <w:lang w:val="en-US"/>
        </w:rPr>
      </w:pPr>
      <w:hyperlink r:id="rId3458" w:history="1">
        <w:r w:rsidR="005E5646" w:rsidRPr="005E5646">
          <w:rPr>
            <w:color w:val="0000FF"/>
            <w:u w:val="single"/>
            <w:lang w:val="en-US"/>
          </w:rPr>
          <w:t>COBIT 20th Anniversary</w:t>
        </w:r>
      </w:hyperlink>
    </w:p>
    <w:p w14:paraId="593E8B1B" w14:textId="77777777" w:rsidR="005E5646" w:rsidRPr="005E5646" w:rsidRDefault="00F3375F" w:rsidP="005E5646">
      <w:pPr>
        <w:jc w:val="both"/>
        <w:rPr>
          <w:lang w:val="en-US"/>
        </w:rPr>
      </w:pPr>
      <w:hyperlink r:id="rId3459" w:history="1">
        <w:r w:rsidR="005E5646" w:rsidRPr="005E5646">
          <w:rPr>
            <w:color w:val="0000FF"/>
            <w:u w:val="single"/>
            <w:lang w:val="en-US"/>
          </w:rPr>
          <w:t>COBIT Focus</w:t>
        </w:r>
      </w:hyperlink>
    </w:p>
    <w:p w14:paraId="4F6B77FA" w14:textId="77777777" w:rsidR="005E5646" w:rsidRPr="005E5646" w:rsidRDefault="005E5646" w:rsidP="005E5646">
      <w:pPr>
        <w:jc w:val="both"/>
        <w:rPr>
          <w:lang w:val="en-US"/>
        </w:rPr>
      </w:pPr>
      <w:r w:rsidRPr="005E5646">
        <w:rPr>
          <w:lang w:val="en-US"/>
        </w:rPr>
        <w:t>Authoritative COBIT 5 articles and case studies written by leading practitioners.</w:t>
      </w:r>
    </w:p>
    <w:p w14:paraId="68E6A49C" w14:textId="77777777" w:rsidR="005E5646" w:rsidRPr="005E5646" w:rsidRDefault="00F3375F" w:rsidP="005E5646">
      <w:pPr>
        <w:jc w:val="both"/>
        <w:rPr>
          <w:lang w:val="en-US"/>
        </w:rPr>
      </w:pPr>
      <w:hyperlink r:id="rId3460" w:history="1">
        <w:r w:rsidR="005E5646" w:rsidRPr="005E5646">
          <w:rPr>
            <w:color w:val="0000FF"/>
            <w:u w:val="single"/>
            <w:lang w:val="en-US"/>
          </w:rPr>
          <w:t>COBIT Recognition</w:t>
        </w:r>
      </w:hyperlink>
    </w:p>
    <w:p w14:paraId="7345D900" w14:textId="77777777" w:rsidR="005E5646" w:rsidRPr="005E5646" w:rsidRDefault="005E5646" w:rsidP="005E5646">
      <w:pPr>
        <w:jc w:val="both"/>
        <w:rPr>
          <w:lang w:val="en-US"/>
        </w:rPr>
      </w:pPr>
      <w:r w:rsidRPr="005E5646">
        <w:rPr>
          <w:lang w:val="en-US"/>
        </w:rPr>
        <w:t>COBIT 5 case studies and global regulatory and legislative recognition.</w:t>
      </w:r>
    </w:p>
    <w:p w14:paraId="59A2B728" w14:textId="77777777" w:rsidR="005E5646" w:rsidRPr="005E5646" w:rsidRDefault="00F3375F" w:rsidP="005E5646">
      <w:pPr>
        <w:jc w:val="both"/>
        <w:rPr>
          <w:lang w:val="en-US"/>
        </w:rPr>
      </w:pPr>
      <w:hyperlink r:id="rId3461" w:history="1">
        <w:r w:rsidR="005E5646" w:rsidRPr="005E5646">
          <w:rPr>
            <w:color w:val="0000FF"/>
            <w:u w:val="single"/>
            <w:lang w:val="en-US"/>
          </w:rPr>
          <w:t>COBIT In the News</w:t>
        </w:r>
      </w:hyperlink>
    </w:p>
    <w:p w14:paraId="52595192" w14:textId="77777777" w:rsidR="005E5646" w:rsidRPr="005E5646" w:rsidRDefault="005E5646" w:rsidP="005E5646">
      <w:pPr>
        <w:jc w:val="both"/>
        <w:rPr>
          <w:lang w:val="en-US"/>
        </w:rPr>
      </w:pPr>
      <w:r w:rsidRPr="005E5646">
        <w:rPr>
          <w:lang w:val="en-US"/>
        </w:rPr>
        <w:t>Featured COBIT 5 news articles from around the world.</w:t>
      </w:r>
    </w:p>
    <w:p w14:paraId="479B384A" w14:textId="77777777" w:rsidR="005E5646" w:rsidRPr="005E5646" w:rsidRDefault="00F3375F" w:rsidP="005E5646">
      <w:pPr>
        <w:jc w:val="both"/>
        <w:rPr>
          <w:lang w:val="en-US"/>
        </w:rPr>
      </w:pPr>
      <w:hyperlink r:id="rId3462" w:history="1">
        <w:r w:rsidR="005E5646" w:rsidRPr="005E5646">
          <w:rPr>
            <w:color w:val="0000FF"/>
            <w:u w:val="single"/>
            <w:lang w:val="en-US"/>
          </w:rPr>
          <w:t>COBIT 5 News Room</w:t>
        </w:r>
      </w:hyperlink>
    </w:p>
    <w:p w14:paraId="28CB3817" w14:textId="77777777" w:rsidR="005E5646" w:rsidRPr="005E5646" w:rsidRDefault="005E5646" w:rsidP="005E5646">
      <w:pPr>
        <w:jc w:val="both"/>
        <w:rPr>
          <w:lang w:val="en-US"/>
        </w:rPr>
      </w:pPr>
      <w:r w:rsidRPr="005E5646">
        <w:rPr>
          <w:lang w:val="en-US"/>
        </w:rPr>
        <w:t>View the latest updates on the governance and management of enterprise IT.</w:t>
      </w:r>
    </w:p>
    <w:p w14:paraId="30186767" w14:textId="77777777" w:rsidR="005E5646" w:rsidRPr="005E5646" w:rsidRDefault="005E5646" w:rsidP="005E5646">
      <w:pPr>
        <w:jc w:val="both"/>
        <w:rPr>
          <w:lang w:val="en-US"/>
        </w:rPr>
      </w:pPr>
      <w:r w:rsidRPr="005E5646">
        <w:rPr>
          <w:rFonts w:cs="Palatino Linotype"/>
          <w:b/>
          <w:bCs/>
          <w:color w:val="984806"/>
          <w:lang w:val="en-US"/>
        </w:rPr>
        <w:lastRenderedPageBreak/>
        <w:t xml:space="preserve">EDUCATION </w:t>
      </w:r>
    </w:p>
    <w:p w14:paraId="3343A233" w14:textId="77777777" w:rsidR="005E5646" w:rsidRPr="005E5646" w:rsidRDefault="00F3375F" w:rsidP="005E5646">
      <w:pPr>
        <w:jc w:val="both"/>
        <w:rPr>
          <w:lang w:val="en-US"/>
        </w:rPr>
      </w:pPr>
      <w:hyperlink r:id="rId3463" w:history="1">
        <w:r w:rsidR="005E5646" w:rsidRPr="005E5646">
          <w:rPr>
            <w:color w:val="0000FF"/>
            <w:u w:val="single"/>
            <w:lang w:val="en-US"/>
          </w:rPr>
          <w:t>North America CACS</w:t>
        </w:r>
      </w:hyperlink>
    </w:p>
    <w:p w14:paraId="44B258D1" w14:textId="77777777" w:rsidR="005E5646" w:rsidRPr="005E5646" w:rsidRDefault="00F3375F" w:rsidP="005E5646">
      <w:pPr>
        <w:jc w:val="both"/>
        <w:rPr>
          <w:lang w:val="en-US"/>
        </w:rPr>
      </w:pPr>
      <w:hyperlink r:id="rId3464" w:history="1">
        <w:r w:rsidR="005E5646" w:rsidRPr="005E5646">
          <w:rPr>
            <w:color w:val="0000FF"/>
            <w:u w:val="single"/>
            <w:lang w:val="en-US"/>
          </w:rPr>
          <w:t>CSX North America</w:t>
        </w:r>
      </w:hyperlink>
    </w:p>
    <w:p w14:paraId="09061F0C" w14:textId="77777777" w:rsidR="005E5646" w:rsidRPr="005E5646" w:rsidRDefault="00F3375F" w:rsidP="005E5646">
      <w:pPr>
        <w:jc w:val="both"/>
        <w:rPr>
          <w:lang w:val="en-US"/>
        </w:rPr>
      </w:pPr>
      <w:hyperlink r:id="rId3465" w:history="1">
        <w:r w:rsidR="005E5646" w:rsidRPr="005E5646">
          <w:rPr>
            <w:color w:val="0000FF"/>
            <w:u w:val="single"/>
            <w:lang w:val="en-US"/>
          </w:rPr>
          <w:t>CSX Europe</w:t>
        </w:r>
      </w:hyperlink>
    </w:p>
    <w:p w14:paraId="4AE1D006" w14:textId="77777777" w:rsidR="005E5646" w:rsidRPr="005E5646" w:rsidRDefault="00F3375F" w:rsidP="005E5646">
      <w:pPr>
        <w:jc w:val="both"/>
        <w:rPr>
          <w:lang w:val="en-US"/>
        </w:rPr>
      </w:pPr>
      <w:hyperlink r:id="rId3466" w:history="1">
        <w:r w:rsidR="005E5646" w:rsidRPr="005E5646">
          <w:rPr>
            <w:color w:val="0000FF"/>
            <w:u w:val="single"/>
            <w:lang w:val="en-US"/>
          </w:rPr>
          <w:t>EuroCACS</w:t>
        </w:r>
      </w:hyperlink>
    </w:p>
    <w:p w14:paraId="53F646A7" w14:textId="77777777" w:rsidR="005E5646" w:rsidRPr="005E5646" w:rsidRDefault="00F3375F" w:rsidP="005E5646">
      <w:pPr>
        <w:jc w:val="both"/>
        <w:rPr>
          <w:lang w:val="en-US"/>
        </w:rPr>
      </w:pPr>
      <w:hyperlink r:id="rId3467" w:history="1">
        <w:r w:rsidR="005E5646" w:rsidRPr="005E5646">
          <w:rPr>
            <w:color w:val="0000FF"/>
            <w:u w:val="single"/>
            <w:lang w:val="en-US"/>
          </w:rPr>
          <w:t>Governance, Risk and Control</w:t>
        </w:r>
      </w:hyperlink>
    </w:p>
    <w:p w14:paraId="2A0151A8" w14:textId="77777777" w:rsidR="005E5646" w:rsidRPr="005E5646" w:rsidRDefault="00F3375F" w:rsidP="005E5646">
      <w:pPr>
        <w:jc w:val="both"/>
        <w:rPr>
          <w:lang w:val="en-US"/>
        </w:rPr>
      </w:pPr>
      <w:hyperlink r:id="rId3468" w:history="1">
        <w:r w:rsidR="005E5646" w:rsidRPr="005E5646">
          <w:rPr>
            <w:color w:val="0000FF"/>
            <w:u w:val="single"/>
            <w:lang w:val="en-US"/>
          </w:rPr>
          <w:t>Latin America CACS</w:t>
        </w:r>
      </w:hyperlink>
    </w:p>
    <w:p w14:paraId="0FA65D78" w14:textId="77777777" w:rsidR="005E5646" w:rsidRPr="005E5646" w:rsidRDefault="00F3375F" w:rsidP="005E5646">
      <w:pPr>
        <w:jc w:val="both"/>
        <w:rPr>
          <w:lang w:val="en-US"/>
        </w:rPr>
      </w:pPr>
      <w:hyperlink r:id="rId3469" w:history="1">
        <w:r w:rsidR="005E5646" w:rsidRPr="005E5646">
          <w:rPr>
            <w:color w:val="0000FF"/>
            <w:u w:val="single"/>
            <w:lang w:val="en-US"/>
          </w:rPr>
          <w:t>White Papers</w:t>
        </w:r>
      </w:hyperlink>
    </w:p>
    <w:p w14:paraId="7C5C8A59" w14:textId="77777777" w:rsidR="005E5646" w:rsidRPr="005E5646" w:rsidRDefault="00F3375F" w:rsidP="005E5646">
      <w:pPr>
        <w:jc w:val="both"/>
        <w:rPr>
          <w:lang w:val="en-US"/>
        </w:rPr>
      </w:pPr>
      <w:hyperlink r:id="rId3470" w:history="1">
        <w:r w:rsidR="005E5646" w:rsidRPr="005E5646">
          <w:rPr>
            <w:color w:val="0000FF"/>
            <w:u w:val="single"/>
            <w:lang w:val="en-US"/>
          </w:rPr>
          <w:t>Research (projects/publications)</w:t>
        </w:r>
      </w:hyperlink>
    </w:p>
    <w:p w14:paraId="05347CA9" w14:textId="77777777" w:rsidR="005E5646" w:rsidRPr="005E5646" w:rsidRDefault="00F3375F" w:rsidP="005E5646">
      <w:pPr>
        <w:jc w:val="both"/>
        <w:rPr>
          <w:lang w:val="en-US"/>
        </w:rPr>
      </w:pPr>
      <w:hyperlink r:id="rId3471" w:history="1">
        <w:r w:rsidR="005E5646" w:rsidRPr="005E5646">
          <w:rPr>
            <w:color w:val="0000FF"/>
            <w:u w:val="single"/>
            <w:lang w:val="en-US"/>
          </w:rPr>
          <w:t>Communities</w:t>
        </w:r>
      </w:hyperlink>
    </w:p>
    <w:p w14:paraId="499F0A7A" w14:textId="77777777" w:rsidR="005E5646" w:rsidRPr="005E5646" w:rsidRDefault="00F3375F" w:rsidP="005E5646">
      <w:pPr>
        <w:jc w:val="both"/>
        <w:rPr>
          <w:lang w:val="en-US"/>
        </w:rPr>
      </w:pPr>
      <w:hyperlink r:id="rId3472" w:history="1">
        <w:r w:rsidR="005E5646" w:rsidRPr="005E5646">
          <w:rPr>
            <w:color w:val="0000FF"/>
            <w:u w:val="single"/>
            <w:lang w:val="en-US"/>
          </w:rPr>
          <w:t>IS Audit &amp; Assurance</w:t>
        </w:r>
      </w:hyperlink>
    </w:p>
    <w:p w14:paraId="7561D52A" w14:textId="77777777" w:rsidR="005E5646" w:rsidRPr="005E5646" w:rsidRDefault="00F3375F" w:rsidP="005E5646">
      <w:pPr>
        <w:jc w:val="both"/>
        <w:rPr>
          <w:lang w:val="en-US"/>
        </w:rPr>
      </w:pPr>
      <w:hyperlink r:id="rId3473" w:history="1">
        <w:r w:rsidR="005E5646" w:rsidRPr="005E5646">
          <w:rPr>
            <w:color w:val="0000FF"/>
            <w:u w:val="single"/>
            <w:lang w:val="en-US"/>
          </w:rPr>
          <w:t>Academia</w:t>
        </w:r>
      </w:hyperlink>
    </w:p>
    <w:p w14:paraId="08CF164E" w14:textId="77777777" w:rsidR="005E5646" w:rsidRPr="005E5646" w:rsidRDefault="005E5646" w:rsidP="005E5646">
      <w:pPr>
        <w:jc w:val="both"/>
        <w:rPr>
          <w:lang w:val="en-US"/>
        </w:rPr>
      </w:pPr>
      <w:r w:rsidRPr="005E5646">
        <w:rPr>
          <w:rFonts w:cs="Palatino Linotype"/>
          <w:b/>
          <w:bCs/>
          <w:color w:val="984806"/>
          <w:lang w:val="en-US"/>
        </w:rPr>
        <w:t>CGEIT</w:t>
      </w:r>
    </w:p>
    <w:p w14:paraId="0B9755D4" w14:textId="77777777" w:rsidR="005E5646" w:rsidRPr="005E5646" w:rsidRDefault="00F3375F" w:rsidP="005E5646">
      <w:pPr>
        <w:jc w:val="both"/>
        <w:rPr>
          <w:lang w:val="en-US"/>
        </w:rPr>
      </w:pPr>
      <w:hyperlink r:id="rId3474" w:history="1">
        <w:r w:rsidR="005E5646" w:rsidRPr="005E5646">
          <w:rPr>
            <w:rFonts w:cs="Palatino Linotype"/>
            <w:color w:val="0000FF"/>
            <w:u w:val="single"/>
            <w:lang w:val="en-US"/>
          </w:rPr>
          <w:t>What is CGEIT</w:t>
        </w:r>
      </w:hyperlink>
    </w:p>
    <w:p w14:paraId="47C44EED" w14:textId="77777777" w:rsidR="005E5646" w:rsidRPr="005E5646" w:rsidRDefault="00F3375F" w:rsidP="005E5646">
      <w:pPr>
        <w:jc w:val="both"/>
        <w:rPr>
          <w:lang w:val="en-US"/>
        </w:rPr>
      </w:pPr>
      <w:hyperlink r:id="rId3475" w:history="1">
        <w:r w:rsidR="005E5646" w:rsidRPr="005E5646">
          <w:rPr>
            <w:rFonts w:cs="Palatino Linotype"/>
            <w:color w:val="0000FF"/>
            <w:u w:val="single"/>
            <w:lang w:val="en-US"/>
          </w:rPr>
          <w:t>Benefits of CGEIT</w:t>
        </w:r>
      </w:hyperlink>
    </w:p>
    <w:p w14:paraId="5114BAAE" w14:textId="77777777" w:rsidR="005E5646" w:rsidRPr="005E5646" w:rsidRDefault="00F3375F" w:rsidP="005E5646">
      <w:pPr>
        <w:jc w:val="both"/>
        <w:rPr>
          <w:lang w:val="en-US"/>
        </w:rPr>
      </w:pPr>
      <w:hyperlink r:id="rId3476" w:history="1">
        <w:r w:rsidR="005E5646" w:rsidRPr="005E5646">
          <w:rPr>
            <w:rFonts w:cs="Palatino Linotype"/>
            <w:color w:val="0000FF"/>
            <w:u w:val="single"/>
            <w:lang w:val="en-US"/>
          </w:rPr>
          <w:t xml:space="preserve">How to Become </w:t>
        </w:r>
      </w:hyperlink>
      <w:hyperlink r:id="rId3477" w:history="1">
        <w:r w:rsidR="005E5646" w:rsidRPr="005E5646">
          <w:rPr>
            <w:rFonts w:cs="Palatino Linotype"/>
            <w:color w:val="0000FF"/>
            <w:u w:val="single"/>
            <w:lang w:val="en-US"/>
          </w:rPr>
          <w:t xml:space="preserve"> Certified</w:t>
        </w:r>
      </w:hyperlink>
    </w:p>
    <w:p w14:paraId="234A8439" w14:textId="77777777" w:rsidR="005E5646" w:rsidRPr="005E5646" w:rsidRDefault="00F3375F" w:rsidP="005E5646">
      <w:pPr>
        <w:jc w:val="both"/>
        <w:rPr>
          <w:lang w:val="en-US"/>
        </w:rPr>
      </w:pPr>
      <w:hyperlink r:id="rId3478" w:history="1">
        <w:r w:rsidR="005E5646" w:rsidRPr="005E5646">
          <w:rPr>
            <w:rFonts w:cs="Palatino Linotype"/>
            <w:color w:val="0000FF"/>
            <w:u w:val="single"/>
            <w:lang w:val="en-US"/>
          </w:rPr>
          <w:t>November/December Exam Window Information</w:t>
        </w:r>
      </w:hyperlink>
    </w:p>
    <w:p w14:paraId="7CBF3E78" w14:textId="77777777" w:rsidR="005E5646" w:rsidRPr="005E5646" w:rsidRDefault="00F3375F" w:rsidP="005E5646">
      <w:pPr>
        <w:jc w:val="both"/>
        <w:rPr>
          <w:lang w:val="en-US"/>
        </w:rPr>
      </w:pPr>
      <w:hyperlink r:id="rId3479" w:history="1">
        <w:r w:rsidR="005E5646" w:rsidRPr="005E5646">
          <w:rPr>
            <w:rFonts w:cs="Palatino Linotype"/>
            <w:color w:val="0000FF"/>
            <w:u w:val="single"/>
            <w:lang w:val="en-US"/>
          </w:rPr>
          <w:t>Apply for Certification</w:t>
        </w:r>
      </w:hyperlink>
    </w:p>
    <w:p w14:paraId="4FCC7189" w14:textId="77777777" w:rsidR="005E5646" w:rsidRPr="005E5646" w:rsidRDefault="00F3375F" w:rsidP="005E5646">
      <w:pPr>
        <w:jc w:val="both"/>
        <w:rPr>
          <w:lang w:val="en-US"/>
        </w:rPr>
      </w:pPr>
      <w:hyperlink r:id="rId3480" w:history="1">
        <w:r w:rsidR="005E5646" w:rsidRPr="005E5646">
          <w:rPr>
            <w:rFonts w:cs="Palatino Linotype"/>
            <w:color w:val="0000FF"/>
            <w:u w:val="single"/>
            <w:lang w:val="en-US"/>
          </w:rPr>
          <w:t>Maintain Your CGEIT</w:t>
        </w:r>
      </w:hyperlink>
    </w:p>
    <w:p w14:paraId="52C40F83" w14:textId="77777777" w:rsidR="005E5646" w:rsidRPr="005E5646" w:rsidRDefault="005E5646" w:rsidP="005E5646">
      <w:pPr>
        <w:jc w:val="both"/>
        <w:rPr>
          <w:lang w:val="en-US"/>
        </w:rPr>
      </w:pPr>
      <w:r w:rsidRPr="005E5646">
        <w:rPr>
          <w:rFonts w:cs="Palatino Linotype"/>
          <w:b/>
          <w:bCs/>
          <w:color w:val="984806"/>
          <w:lang w:val="en-US"/>
        </w:rPr>
        <w:t>CISA</w:t>
      </w:r>
    </w:p>
    <w:p w14:paraId="4693FC84" w14:textId="77777777" w:rsidR="005E5646" w:rsidRPr="005E5646" w:rsidRDefault="00F3375F" w:rsidP="005E5646">
      <w:pPr>
        <w:jc w:val="both"/>
        <w:rPr>
          <w:lang w:val="en-US"/>
        </w:rPr>
      </w:pPr>
      <w:hyperlink r:id="rId3481" w:history="1">
        <w:r w:rsidR="005E5646" w:rsidRPr="005E5646">
          <w:rPr>
            <w:rFonts w:cs="Palatino Linotype"/>
            <w:color w:val="0000FF"/>
            <w:u w:val="single"/>
            <w:lang w:val="en-US"/>
          </w:rPr>
          <w:t>What is CISA</w:t>
        </w:r>
      </w:hyperlink>
    </w:p>
    <w:p w14:paraId="364B2B52" w14:textId="77777777" w:rsidR="005E5646" w:rsidRPr="005E5646" w:rsidRDefault="00F3375F" w:rsidP="005E5646">
      <w:pPr>
        <w:jc w:val="both"/>
        <w:rPr>
          <w:lang w:val="en-US"/>
        </w:rPr>
      </w:pPr>
      <w:hyperlink r:id="rId3482" w:history="1">
        <w:r w:rsidR="005E5646" w:rsidRPr="005E5646">
          <w:rPr>
            <w:rFonts w:cs="Palatino Linotype"/>
            <w:color w:val="0000FF"/>
            <w:u w:val="single"/>
            <w:lang w:val="en-US"/>
          </w:rPr>
          <w:t>Howto BecomeCertified</w:t>
        </w:r>
      </w:hyperlink>
    </w:p>
    <w:p w14:paraId="7CC9BAAF" w14:textId="77777777" w:rsidR="005E5646" w:rsidRPr="005E5646" w:rsidRDefault="00F3375F" w:rsidP="005E5646">
      <w:pPr>
        <w:jc w:val="both"/>
        <w:rPr>
          <w:lang w:val="en-US"/>
        </w:rPr>
      </w:pPr>
      <w:hyperlink r:id="rId3483" w:history="1">
        <w:r w:rsidR="005E5646" w:rsidRPr="005E5646">
          <w:rPr>
            <w:rFonts w:cs="Palatino Linotype"/>
            <w:color w:val="0000FF"/>
            <w:u w:val="single"/>
            <w:lang w:val="en-US"/>
          </w:rPr>
          <w:t>November/December Exam Window Information</w:t>
        </w:r>
      </w:hyperlink>
    </w:p>
    <w:p w14:paraId="620BB9DE" w14:textId="77777777" w:rsidR="005E5646" w:rsidRPr="005E5646" w:rsidRDefault="00F3375F" w:rsidP="005E5646">
      <w:pPr>
        <w:jc w:val="both"/>
        <w:rPr>
          <w:lang w:val="en-US"/>
        </w:rPr>
      </w:pPr>
      <w:hyperlink r:id="rId3484" w:history="1">
        <w:r w:rsidR="005E5646" w:rsidRPr="005E5646">
          <w:rPr>
            <w:rFonts w:cs="Palatino Linotype"/>
            <w:color w:val="0000FF"/>
            <w:u w:val="single"/>
            <w:lang w:val="en-US"/>
          </w:rPr>
          <w:t>Apply for Certification</w:t>
        </w:r>
      </w:hyperlink>
    </w:p>
    <w:p w14:paraId="76E661DF" w14:textId="77777777" w:rsidR="005E5646" w:rsidRPr="005E5646" w:rsidRDefault="00F3375F" w:rsidP="005E5646">
      <w:pPr>
        <w:jc w:val="both"/>
        <w:rPr>
          <w:lang w:val="en-US"/>
        </w:rPr>
      </w:pPr>
      <w:hyperlink r:id="rId3485" w:history="1">
        <w:r w:rsidR="005E5646" w:rsidRPr="005E5646">
          <w:rPr>
            <w:rFonts w:cs="Palatino Linotype"/>
            <w:color w:val="0000FF"/>
            <w:u w:val="single"/>
            <w:lang w:val="en-US"/>
          </w:rPr>
          <w:t>Apply for Certification</w:t>
        </w:r>
      </w:hyperlink>
    </w:p>
    <w:p w14:paraId="2C61CE2D" w14:textId="77777777" w:rsidR="005E5646" w:rsidRPr="005E5646" w:rsidRDefault="005E5646" w:rsidP="005E5646">
      <w:pPr>
        <w:jc w:val="both"/>
        <w:rPr>
          <w:lang w:val="en-US"/>
        </w:rPr>
      </w:pPr>
      <w:r w:rsidRPr="005E5646">
        <w:rPr>
          <w:rFonts w:cs="Palatino Linotype"/>
          <w:b/>
          <w:bCs/>
          <w:color w:val="984806"/>
          <w:lang w:val="en-US"/>
        </w:rPr>
        <w:t>CISM</w:t>
      </w:r>
    </w:p>
    <w:p w14:paraId="3F2F6BCA" w14:textId="77777777" w:rsidR="005E5646" w:rsidRPr="005E5646" w:rsidRDefault="00F3375F" w:rsidP="005E5646">
      <w:pPr>
        <w:jc w:val="both"/>
        <w:rPr>
          <w:lang w:val="en-US"/>
        </w:rPr>
      </w:pPr>
      <w:hyperlink r:id="rId3486" w:history="1">
        <w:r w:rsidR="005E5646" w:rsidRPr="005E5646">
          <w:rPr>
            <w:rFonts w:cs="Palatino Linotype"/>
            <w:color w:val="0000FF"/>
            <w:u w:val="single"/>
            <w:lang w:val="en-US"/>
          </w:rPr>
          <w:t>What is CISM</w:t>
        </w:r>
      </w:hyperlink>
    </w:p>
    <w:p w14:paraId="1946FD40" w14:textId="77777777" w:rsidR="005E5646" w:rsidRPr="005E5646" w:rsidRDefault="00F3375F" w:rsidP="005E5646">
      <w:pPr>
        <w:jc w:val="both"/>
        <w:rPr>
          <w:lang w:val="en-US"/>
        </w:rPr>
      </w:pPr>
      <w:hyperlink r:id="rId3487" w:history="1">
        <w:r w:rsidR="005E5646" w:rsidRPr="005E5646">
          <w:rPr>
            <w:rFonts w:cs="Palatino Linotype"/>
            <w:color w:val="0000FF"/>
            <w:u w:val="single"/>
            <w:lang w:val="en-US"/>
          </w:rPr>
          <w:t>Benefits of CISM</w:t>
        </w:r>
      </w:hyperlink>
    </w:p>
    <w:p w14:paraId="536E440F" w14:textId="77777777" w:rsidR="005E5646" w:rsidRPr="005E5646" w:rsidRDefault="00F3375F" w:rsidP="005E5646">
      <w:pPr>
        <w:jc w:val="both"/>
        <w:rPr>
          <w:lang w:val="en-US"/>
        </w:rPr>
      </w:pPr>
      <w:hyperlink r:id="rId3488" w:history="1">
        <w:r w:rsidR="005E5646" w:rsidRPr="005E5646">
          <w:rPr>
            <w:rFonts w:cs="Palatino Linotype"/>
            <w:color w:val="0000FF"/>
            <w:u w:val="single"/>
            <w:lang w:val="en-US"/>
          </w:rPr>
          <w:t>How to BecomeCertified</w:t>
        </w:r>
      </w:hyperlink>
    </w:p>
    <w:p w14:paraId="4835DC0D" w14:textId="77777777" w:rsidR="005E5646" w:rsidRPr="005E5646" w:rsidRDefault="00F3375F" w:rsidP="005E5646">
      <w:pPr>
        <w:jc w:val="both"/>
        <w:rPr>
          <w:lang w:val="en-US"/>
        </w:rPr>
      </w:pPr>
      <w:hyperlink r:id="rId3489" w:history="1">
        <w:r w:rsidR="005E5646" w:rsidRPr="005E5646">
          <w:rPr>
            <w:rFonts w:cs="Palatino Linotype"/>
            <w:color w:val="0000FF"/>
            <w:u w:val="single"/>
            <w:lang w:val="en-US"/>
          </w:rPr>
          <w:t>November/December Exam Window Information</w:t>
        </w:r>
      </w:hyperlink>
    </w:p>
    <w:p w14:paraId="5547A814" w14:textId="77777777" w:rsidR="005E5646" w:rsidRPr="005E5646" w:rsidRDefault="00F3375F" w:rsidP="005E5646">
      <w:pPr>
        <w:jc w:val="both"/>
        <w:rPr>
          <w:lang w:val="en-US"/>
        </w:rPr>
      </w:pPr>
      <w:hyperlink r:id="rId3490" w:history="1">
        <w:r w:rsidR="005E5646" w:rsidRPr="005E5646">
          <w:rPr>
            <w:rFonts w:cs="Palatino Linotype"/>
            <w:color w:val="0000FF"/>
            <w:u w:val="single"/>
            <w:lang w:val="en-US"/>
          </w:rPr>
          <w:t>Apply for Certification</w:t>
        </w:r>
      </w:hyperlink>
    </w:p>
    <w:p w14:paraId="3907DA70" w14:textId="77777777" w:rsidR="005E5646" w:rsidRPr="005E5646" w:rsidRDefault="00F3375F" w:rsidP="005E5646">
      <w:pPr>
        <w:jc w:val="both"/>
        <w:rPr>
          <w:lang w:val="en-US"/>
        </w:rPr>
      </w:pPr>
      <w:hyperlink r:id="rId3491" w:history="1">
        <w:r w:rsidR="005E5646" w:rsidRPr="005E5646">
          <w:rPr>
            <w:rFonts w:cs="Palatino Linotype"/>
            <w:color w:val="0000FF"/>
            <w:u w:val="single"/>
            <w:lang w:val="en-US"/>
          </w:rPr>
          <w:t>Maintain Your CISM</w:t>
        </w:r>
      </w:hyperlink>
    </w:p>
    <w:p w14:paraId="11DF69CF" w14:textId="77777777" w:rsidR="005E5646" w:rsidRPr="005E5646" w:rsidRDefault="005E5646" w:rsidP="005E5646">
      <w:pPr>
        <w:jc w:val="both"/>
        <w:rPr>
          <w:lang w:val="en-US"/>
        </w:rPr>
      </w:pPr>
      <w:r w:rsidRPr="005E5646">
        <w:rPr>
          <w:b/>
          <w:bCs/>
          <w:color w:val="984806"/>
          <w:lang w:val="en-US"/>
        </w:rPr>
        <w:t>CSX</w:t>
      </w:r>
    </w:p>
    <w:p w14:paraId="42EAD715" w14:textId="77777777" w:rsidR="005E5646" w:rsidRPr="005E5646" w:rsidRDefault="00F3375F" w:rsidP="005E5646">
      <w:pPr>
        <w:jc w:val="both"/>
        <w:rPr>
          <w:lang w:val="en-US"/>
        </w:rPr>
      </w:pPr>
      <w:hyperlink r:id="rId3492" w:history="1">
        <w:r w:rsidR="005E5646" w:rsidRPr="005E5646">
          <w:rPr>
            <w:color w:val="0000FF"/>
            <w:u w:val="single"/>
            <w:lang w:val="en-US"/>
          </w:rPr>
          <w:t>Cybersecurity Nexus – CSX Certificate and CSXP Certification</w:t>
        </w:r>
      </w:hyperlink>
    </w:p>
    <w:p w14:paraId="464A12E6" w14:textId="77777777" w:rsidR="005E5646" w:rsidRPr="005E5646" w:rsidRDefault="005E5646" w:rsidP="005E5646">
      <w:pPr>
        <w:jc w:val="both"/>
        <w:rPr>
          <w:lang w:val="en-US"/>
        </w:rPr>
      </w:pPr>
      <w:r w:rsidRPr="005E5646">
        <w:rPr>
          <w:rFonts w:cs="Palatino Linotype"/>
          <w:lang w:val="en-US"/>
        </w:rPr>
        <w:t xml:space="preserve">As the cyber landscape continues to rapidly evolve, it’s not enough to rely solely on knowledge and theory. A performance-based CSX certification is a testament to your real-life skills and experience and proclaims that your commitment, tenacity, and abilities exceed expectations. </w:t>
      </w:r>
    </w:p>
    <w:p w14:paraId="22C3EC54" w14:textId="77777777" w:rsidR="005E5646" w:rsidRPr="005E5646" w:rsidRDefault="005E5646" w:rsidP="005E5646">
      <w:pPr>
        <w:jc w:val="both"/>
        <w:rPr>
          <w:lang w:val="en-US"/>
        </w:rPr>
      </w:pPr>
    </w:p>
    <w:p w14:paraId="514E2623" w14:textId="77777777" w:rsidR="005E5646" w:rsidRPr="005E5646" w:rsidRDefault="005E5646" w:rsidP="005E5646">
      <w:pPr>
        <w:jc w:val="center"/>
        <w:rPr>
          <w:rFonts w:cs="Palatino Linotype"/>
          <w:bCs/>
          <w:iCs/>
          <w:sz w:val="40"/>
          <w:szCs w:val="40"/>
          <w:bdr w:val="none" w:sz="0" w:space="0" w:color="auto" w:frame="1"/>
        </w:rPr>
      </w:pPr>
      <w:r w:rsidRPr="005E5646">
        <w:rPr>
          <w:rFonts w:cs="Palatino Linotype"/>
          <w:bCs/>
          <w:iCs/>
          <w:sz w:val="40"/>
          <w:szCs w:val="40"/>
          <w:bdr w:val="none" w:sz="0" w:space="0" w:color="auto" w:frame="1"/>
        </w:rPr>
        <w:sym w:font="Wingdings 2" w:char="F068"/>
      </w:r>
    </w:p>
    <w:p w14:paraId="3E19DB77" w14:textId="77777777" w:rsidR="005E5646" w:rsidRPr="005E5646" w:rsidRDefault="005E5646" w:rsidP="005E5646">
      <w:pPr>
        <w:jc w:val="both"/>
        <w:rPr>
          <w:lang w:val="en-US"/>
        </w:rPr>
      </w:pPr>
    </w:p>
    <w:p w14:paraId="01053A67" w14:textId="77777777" w:rsidR="005E5646" w:rsidRPr="005E5646" w:rsidRDefault="005E5646" w:rsidP="005E5646">
      <w:pPr>
        <w:jc w:val="both"/>
        <w:rPr>
          <w:rFonts w:cs="Palatino Linotype"/>
          <w:b/>
          <w:bCs/>
          <w:color w:val="984806"/>
          <w:lang w:val="en-US"/>
        </w:rPr>
      </w:pPr>
      <w:r w:rsidRPr="005E5646">
        <w:rPr>
          <w:rFonts w:cs="Palatino Linotype"/>
          <w:b/>
          <w:bCs/>
          <w:color w:val="984806"/>
          <w:lang w:val="en-US"/>
        </w:rPr>
        <w:t>International Accounting Standard Board – (IASB)</w:t>
      </w:r>
    </w:p>
    <w:p w14:paraId="409E308C" w14:textId="77777777" w:rsidR="005E5646" w:rsidRPr="005E5646" w:rsidRDefault="005E5646" w:rsidP="005E5646">
      <w:pPr>
        <w:jc w:val="both"/>
        <w:rPr>
          <w:lang w:val="en-US"/>
        </w:rPr>
      </w:pPr>
      <w:r w:rsidRPr="005E5646">
        <w:rPr>
          <w:rFonts w:cs="Palatino Linotype"/>
          <w:b/>
          <w:bCs/>
          <w:color w:val="984806"/>
          <w:lang w:val="en-US"/>
        </w:rPr>
        <w:t>XBRL – IFRS TAXONOMY:</w:t>
      </w:r>
    </w:p>
    <w:p w14:paraId="0FB94E5E" w14:textId="77777777" w:rsidR="005E5646" w:rsidRPr="005E5646" w:rsidRDefault="005E5646" w:rsidP="005E5646">
      <w:pPr>
        <w:jc w:val="both"/>
        <w:rPr>
          <w:b/>
          <w:bCs/>
          <w:color w:val="984806"/>
          <w:lang w:val="en-US"/>
        </w:rPr>
      </w:pPr>
      <w:r w:rsidRPr="005E5646">
        <w:rPr>
          <w:b/>
          <w:bCs/>
          <w:color w:val="984806"/>
          <w:lang w:val="en-US"/>
        </w:rPr>
        <w:t>News</w:t>
      </w:r>
    </w:p>
    <w:p w14:paraId="5300337B" w14:textId="77777777" w:rsidR="005E5646" w:rsidRPr="005E5646" w:rsidRDefault="00F3375F" w:rsidP="005E5646">
      <w:pPr>
        <w:jc w:val="both"/>
        <w:rPr>
          <w:color w:val="0000FF"/>
          <w:u w:val="single"/>
          <w:lang w:val="en-US"/>
        </w:rPr>
      </w:pPr>
      <w:hyperlink r:id="rId3493" w:tgtFrame="_self" w:history="1">
        <w:r w:rsidR="005E5646" w:rsidRPr="005E5646">
          <w:rPr>
            <w:color w:val="0000FF"/>
            <w:u w:val="single"/>
            <w:lang w:val="en-US"/>
          </w:rPr>
          <w:t>IASB issues IFRS Taxonomy Update for Interest Rate Benchmark Reform—Phase 2</w:t>
        </w:r>
      </w:hyperlink>
    </w:p>
    <w:p w14:paraId="49C3CC86" w14:textId="77777777" w:rsidR="005E5646" w:rsidRPr="005E5646" w:rsidRDefault="005E5646" w:rsidP="005E5646">
      <w:pPr>
        <w:jc w:val="both"/>
        <w:rPr>
          <w:lang w:val="en-US"/>
        </w:rPr>
      </w:pPr>
      <w:r w:rsidRPr="005E5646">
        <w:rPr>
          <w:lang w:val="en-US"/>
        </w:rPr>
        <w:t>7 Dec 2020</w:t>
      </w:r>
    </w:p>
    <w:p w14:paraId="778A1E86" w14:textId="77777777" w:rsidR="005E5646" w:rsidRPr="005E5646" w:rsidRDefault="00F3375F" w:rsidP="005E5646">
      <w:pPr>
        <w:jc w:val="both"/>
        <w:rPr>
          <w:color w:val="0000FF"/>
          <w:u w:val="single"/>
          <w:lang w:val="en-US"/>
        </w:rPr>
      </w:pPr>
      <w:hyperlink r:id="rId3494" w:tgtFrame="_self" w:history="1">
        <w:r w:rsidR="005E5646" w:rsidRPr="005E5646">
          <w:rPr>
            <w:color w:val="0000FF"/>
            <w:u w:val="single"/>
            <w:lang w:val="en-US"/>
          </w:rPr>
          <w:t>IFRS Taxonomy 2020 now available in Ukrainian</w:t>
        </w:r>
      </w:hyperlink>
    </w:p>
    <w:p w14:paraId="08C1DF76" w14:textId="77777777" w:rsidR="005E5646" w:rsidRPr="005E5646" w:rsidRDefault="005E5646" w:rsidP="005E5646">
      <w:pPr>
        <w:jc w:val="both"/>
        <w:rPr>
          <w:lang w:val="en-US"/>
        </w:rPr>
      </w:pPr>
      <w:r w:rsidRPr="005E5646">
        <w:rPr>
          <w:lang w:val="en-US"/>
        </w:rPr>
        <w:t>24 Nov 2020</w:t>
      </w:r>
    </w:p>
    <w:p w14:paraId="10A6712F" w14:textId="77777777" w:rsidR="005E5646" w:rsidRPr="005E5646" w:rsidRDefault="00F3375F" w:rsidP="005E5646">
      <w:pPr>
        <w:jc w:val="both"/>
        <w:rPr>
          <w:color w:val="0000FF"/>
          <w:u w:val="single"/>
          <w:lang w:val="en-US"/>
        </w:rPr>
      </w:pPr>
      <w:hyperlink r:id="rId3495" w:tgtFrame="_self" w:history="1">
        <w:r w:rsidR="005E5646" w:rsidRPr="005E5646">
          <w:rPr>
            <w:color w:val="0000FF"/>
            <w:u w:val="single"/>
            <w:lang w:val="en-US"/>
          </w:rPr>
          <w:t>The IFRS Foundation proposes changes to the IFRS Taxonomy 2020 to support high-quality tagging of information related to employee benefits</w:t>
        </w:r>
      </w:hyperlink>
    </w:p>
    <w:p w14:paraId="5C50DE35" w14:textId="77777777" w:rsidR="005E5646" w:rsidRPr="005E5646" w:rsidRDefault="005E5646" w:rsidP="005E5646">
      <w:pPr>
        <w:jc w:val="both"/>
        <w:rPr>
          <w:lang w:val="en-US"/>
        </w:rPr>
      </w:pPr>
      <w:r w:rsidRPr="005E5646">
        <w:rPr>
          <w:lang w:val="en-US"/>
        </w:rPr>
        <w:t>04 Nov 2020</w:t>
      </w:r>
    </w:p>
    <w:p w14:paraId="256971B2" w14:textId="77777777" w:rsidR="005E5646" w:rsidRPr="005E5646" w:rsidRDefault="00F3375F" w:rsidP="005E5646">
      <w:pPr>
        <w:jc w:val="both"/>
        <w:rPr>
          <w:color w:val="0000FF"/>
          <w:u w:val="single"/>
          <w:lang w:val="en-US"/>
        </w:rPr>
      </w:pPr>
      <w:hyperlink r:id="rId3496" w:tgtFrame="_self" w:history="1">
        <w:r w:rsidR="005E5646" w:rsidRPr="005E5646">
          <w:rPr>
            <w:color w:val="0000FF"/>
            <w:u w:val="single"/>
            <w:lang w:val="en-US"/>
          </w:rPr>
          <w:t>October 2020 ITCG meeting summary available</w:t>
        </w:r>
      </w:hyperlink>
    </w:p>
    <w:p w14:paraId="593B765B" w14:textId="77777777" w:rsidR="005E5646" w:rsidRPr="005E5646" w:rsidRDefault="005E5646" w:rsidP="005E5646">
      <w:pPr>
        <w:jc w:val="both"/>
        <w:rPr>
          <w:lang w:val="en-US"/>
        </w:rPr>
      </w:pPr>
      <w:r w:rsidRPr="005E5646">
        <w:rPr>
          <w:lang w:val="en-US"/>
        </w:rPr>
        <w:t>29 Oct 2020</w:t>
      </w:r>
    </w:p>
    <w:p w14:paraId="59385FD7" w14:textId="77777777" w:rsidR="005E5646" w:rsidRPr="005E5646" w:rsidRDefault="00F3375F" w:rsidP="005E5646">
      <w:pPr>
        <w:jc w:val="both"/>
        <w:rPr>
          <w:color w:val="0000FF"/>
          <w:u w:val="single"/>
          <w:lang w:val="en-US"/>
        </w:rPr>
      </w:pPr>
      <w:hyperlink r:id="rId3497" w:tgtFrame="_self" w:history="1">
        <w:r w:rsidR="005E5646" w:rsidRPr="005E5646">
          <w:rPr>
            <w:color w:val="0000FF"/>
            <w:u w:val="single"/>
            <w:lang w:val="en-US"/>
          </w:rPr>
          <w:t>The IFRS Foundation proposes changes to the IFRS Taxonomy 2020 to support high-quality tagging of primary financial statements</w:t>
        </w:r>
      </w:hyperlink>
    </w:p>
    <w:p w14:paraId="62C1B2B0" w14:textId="77777777" w:rsidR="005E5646" w:rsidRPr="005E5646" w:rsidRDefault="005E5646" w:rsidP="005E5646">
      <w:pPr>
        <w:jc w:val="both"/>
        <w:rPr>
          <w:lang w:val="en-US"/>
        </w:rPr>
      </w:pPr>
      <w:r w:rsidRPr="005E5646">
        <w:rPr>
          <w:lang w:val="en-US"/>
        </w:rPr>
        <w:t>17 Sep 2020</w:t>
      </w:r>
    </w:p>
    <w:p w14:paraId="3BF1063E" w14:textId="77777777" w:rsidR="005E5646" w:rsidRPr="005E5646" w:rsidRDefault="00F3375F" w:rsidP="005E5646">
      <w:pPr>
        <w:jc w:val="both"/>
        <w:rPr>
          <w:color w:val="0000FF"/>
          <w:u w:val="single"/>
          <w:lang w:val="en-US"/>
        </w:rPr>
      </w:pPr>
      <w:hyperlink r:id="rId3498" w:tgtFrame="_self" w:history="1">
        <w:r w:rsidR="005E5646" w:rsidRPr="005E5646">
          <w:rPr>
            <w:color w:val="0000FF"/>
            <w:u w:val="single"/>
            <w:lang w:val="en-US"/>
          </w:rPr>
          <w:t>IFRS Taxonomy 2020 now available in Turkish and Spanish</w:t>
        </w:r>
      </w:hyperlink>
    </w:p>
    <w:p w14:paraId="28895F7A" w14:textId="77777777" w:rsidR="005E5646" w:rsidRPr="005E5646" w:rsidRDefault="005E5646" w:rsidP="005E5646">
      <w:pPr>
        <w:jc w:val="both"/>
        <w:rPr>
          <w:lang w:val="en-US"/>
        </w:rPr>
      </w:pPr>
      <w:r w:rsidRPr="005E5646">
        <w:rPr>
          <w:lang w:val="en-US"/>
        </w:rPr>
        <w:t>28 Aug 2020</w:t>
      </w:r>
    </w:p>
    <w:p w14:paraId="392094D3" w14:textId="77777777" w:rsidR="005E5646" w:rsidRPr="005E5646" w:rsidRDefault="00F3375F" w:rsidP="005E5646">
      <w:pPr>
        <w:jc w:val="both"/>
        <w:rPr>
          <w:color w:val="0000FF"/>
          <w:u w:val="single"/>
          <w:lang w:val="en-US"/>
        </w:rPr>
      </w:pPr>
      <w:hyperlink r:id="rId3499" w:tgtFrame="_self" w:history="1">
        <w:r w:rsidR="005E5646" w:rsidRPr="005E5646">
          <w:rPr>
            <w:color w:val="0000FF"/>
            <w:u w:val="single"/>
            <w:lang w:val="en-US"/>
          </w:rPr>
          <w:t>Work plan updated</w:t>
        </w:r>
      </w:hyperlink>
    </w:p>
    <w:p w14:paraId="31FA43C3" w14:textId="77777777" w:rsidR="005E5646" w:rsidRPr="005E5646" w:rsidRDefault="005E5646" w:rsidP="005E5646">
      <w:pPr>
        <w:jc w:val="both"/>
        <w:rPr>
          <w:lang w:val="en-US"/>
        </w:rPr>
      </w:pPr>
      <w:r w:rsidRPr="005E5646">
        <w:rPr>
          <w:lang w:val="en-US"/>
        </w:rPr>
        <w:t>27 Aug 2020</w:t>
      </w:r>
    </w:p>
    <w:p w14:paraId="690652E6" w14:textId="77777777" w:rsidR="005E5646" w:rsidRPr="005E5646" w:rsidRDefault="00F3375F" w:rsidP="005E5646">
      <w:pPr>
        <w:jc w:val="both"/>
        <w:rPr>
          <w:color w:val="0000FF"/>
          <w:u w:val="single"/>
          <w:lang w:val="en-US"/>
        </w:rPr>
      </w:pPr>
      <w:hyperlink r:id="rId3500" w:tgtFrame="_self" w:history="1">
        <w:r w:rsidR="005E5646" w:rsidRPr="005E5646">
          <w:rPr>
            <w:color w:val="0000FF"/>
            <w:u w:val="single"/>
            <w:lang w:val="en-US"/>
          </w:rPr>
          <w:t>IASB completes response to IBOR reform with amendments to IFRS Standards</w:t>
        </w:r>
      </w:hyperlink>
    </w:p>
    <w:p w14:paraId="32A73133" w14:textId="77777777" w:rsidR="005E5646" w:rsidRPr="005E5646" w:rsidRDefault="005E5646" w:rsidP="005E5646">
      <w:pPr>
        <w:jc w:val="both"/>
        <w:rPr>
          <w:lang w:val="en-US"/>
        </w:rPr>
      </w:pPr>
      <w:r w:rsidRPr="005E5646">
        <w:rPr>
          <w:lang w:val="en-US"/>
        </w:rPr>
        <w:t>25 Aug 2020</w:t>
      </w:r>
    </w:p>
    <w:p w14:paraId="53173DBB" w14:textId="77777777" w:rsidR="005E5646" w:rsidRPr="005E5646" w:rsidRDefault="00F3375F" w:rsidP="005E5646">
      <w:pPr>
        <w:jc w:val="both"/>
        <w:rPr>
          <w:color w:val="0000FF"/>
          <w:u w:val="single"/>
          <w:lang w:val="en-US"/>
        </w:rPr>
      </w:pPr>
      <w:hyperlink r:id="rId3501" w:tgtFrame="_self" w:history="1">
        <w:r w:rsidR="005E5646" w:rsidRPr="005E5646">
          <w:rPr>
            <w:color w:val="0000FF"/>
            <w:u w:val="single"/>
            <w:lang w:val="en-US"/>
          </w:rPr>
          <w:t>International Accounting Standards Board to issue Interest Rate Benchmark Reform—Phase 2</w:t>
        </w:r>
      </w:hyperlink>
    </w:p>
    <w:p w14:paraId="3DA7FE5C" w14:textId="77777777" w:rsidR="005E5646" w:rsidRPr="005E5646" w:rsidRDefault="005E5646" w:rsidP="005E5646">
      <w:pPr>
        <w:jc w:val="both"/>
        <w:rPr>
          <w:lang w:val="en-US"/>
        </w:rPr>
      </w:pPr>
      <w:r w:rsidRPr="005E5646">
        <w:rPr>
          <w:lang w:val="en-US"/>
        </w:rPr>
        <w:t>18 Aug 2020</w:t>
      </w:r>
    </w:p>
    <w:p w14:paraId="70D5D793" w14:textId="77777777" w:rsidR="005E5646" w:rsidRPr="005E5646" w:rsidRDefault="00F3375F" w:rsidP="005E5646">
      <w:pPr>
        <w:jc w:val="both"/>
        <w:rPr>
          <w:color w:val="0000FF"/>
          <w:u w:val="single"/>
          <w:lang w:val="en-US"/>
        </w:rPr>
      </w:pPr>
      <w:hyperlink r:id="rId3502" w:tgtFrame="_self" w:history="1">
        <w:r w:rsidR="005E5646" w:rsidRPr="005E5646">
          <w:rPr>
            <w:color w:val="0000FF"/>
            <w:u w:val="single"/>
            <w:lang w:val="en-US"/>
          </w:rPr>
          <w:t>IASB issues IFRS Taxonomy Update for Covid-19-Related Rent Concessions</w:t>
        </w:r>
      </w:hyperlink>
    </w:p>
    <w:p w14:paraId="56BC1F88" w14:textId="77777777" w:rsidR="005E5646" w:rsidRPr="005E5646" w:rsidRDefault="005E5646" w:rsidP="005E5646">
      <w:pPr>
        <w:jc w:val="both"/>
        <w:rPr>
          <w:lang w:val="en-US"/>
        </w:rPr>
      </w:pPr>
      <w:r w:rsidRPr="005E5646">
        <w:rPr>
          <w:lang w:val="en-US"/>
        </w:rPr>
        <w:t>18 Aug 2020</w:t>
      </w:r>
    </w:p>
    <w:p w14:paraId="0A128B70" w14:textId="77777777" w:rsidR="005E5646" w:rsidRPr="005E5646" w:rsidRDefault="00F3375F" w:rsidP="005E5646">
      <w:pPr>
        <w:jc w:val="both"/>
        <w:rPr>
          <w:color w:val="0000FF"/>
          <w:u w:val="single"/>
          <w:lang w:val="en-US"/>
        </w:rPr>
      </w:pPr>
      <w:hyperlink r:id="rId3503" w:tgtFrame="_self" w:history="1">
        <w:r w:rsidR="005E5646" w:rsidRPr="005E5646">
          <w:rPr>
            <w:color w:val="0000FF"/>
            <w:u w:val="single"/>
            <w:lang w:val="en-US"/>
          </w:rPr>
          <w:t>July 2020 ITCG meeting summary available</w:t>
        </w:r>
      </w:hyperlink>
    </w:p>
    <w:p w14:paraId="047BF1CD" w14:textId="77777777" w:rsidR="005E5646" w:rsidRPr="005E5646" w:rsidRDefault="005E5646" w:rsidP="005E5646">
      <w:pPr>
        <w:jc w:val="both"/>
        <w:rPr>
          <w:lang w:val="en-US"/>
        </w:rPr>
      </w:pPr>
      <w:r w:rsidRPr="005E5646">
        <w:rPr>
          <w:lang w:val="en-US"/>
        </w:rPr>
        <w:t>05 Aug 2020</w:t>
      </w:r>
    </w:p>
    <w:p w14:paraId="21F7FC19" w14:textId="77777777" w:rsidR="005E5646" w:rsidRPr="005E5646" w:rsidRDefault="00F3375F" w:rsidP="005E5646">
      <w:pPr>
        <w:jc w:val="both"/>
        <w:rPr>
          <w:color w:val="0000FF"/>
          <w:u w:val="single"/>
          <w:lang w:val="en-US"/>
        </w:rPr>
      </w:pPr>
      <w:hyperlink r:id="rId3504" w:tgtFrame="_self" w:history="1">
        <w:r w:rsidR="005E5646" w:rsidRPr="005E5646">
          <w:rPr>
            <w:color w:val="0000FF"/>
            <w:u w:val="single"/>
            <w:lang w:val="en-US"/>
          </w:rPr>
          <w:t>New webcast on IFRS Taxonomy 2020 published</w:t>
        </w:r>
      </w:hyperlink>
    </w:p>
    <w:p w14:paraId="418F0E85" w14:textId="77777777" w:rsidR="005E5646" w:rsidRPr="005E5646" w:rsidRDefault="005E5646" w:rsidP="005E5646">
      <w:pPr>
        <w:jc w:val="both"/>
        <w:rPr>
          <w:lang w:val="en-US"/>
        </w:rPr>
      </w:pPr>
      <w:r w:rsidRPr="005E5646">
        <w:rPr>
          <w:lang w:val="en-US"/>
        </w:rPr>
        <w:t>31 Jul 2020</w:t>
      </w:r>
    </w:p>
    <w:p w14:paraId="282CCA14" w14:textId="77777777" w:rsidR="005E5646" w:rsidRPr="005E5646" w:rsidRDefault="00F3375F" w:rsidP="005E5646">
      <w:pPr>
        <w:jc w:val="both"/>
        <w:rPr>
          <w:color w:val="0000FF"/>
          <w:u w:val="single"/>
          <w:lang w:val="en-US"/>
        </w:rPr>
      </w:pPr>
      <w:hyperlink r:id="rId3505" w:tgtFrame="_self" w:history="1">
        <w:r w:rsidR="005E5646" w:rsidRPr="005E5646">
          <w:rPr>
            <w:color w:val="0000FF"/>
            <w:u w:val="single"/>
            <w:lang w:val="en-US"/>
          </w:rPr>
          <w:t>New ITCG member appointed</w:t>
        </w:r>
      </w:hyperlink>
    </w:p>
    <w:p w14:paraId="595118DC" w14:textId="77777777" w:rsidR="005E5646" w:rsidRPr="005E5646" w:rsidRDefault="005E5646" w:rsidP="005E5646">
      <w:pPr>
        <w:jc w:val="both"/>
        <w:rPr>
          <w:lang w:val="en-US"/>
        </w:rPr>
      </w:pPr>
      <w:r w:rsidRPr="005E5646">
        <w:rPr>
          <w:lang w:val="en-US"/>
        </w:rPr>
        <w:t>21 Jul 2020</w:t>
      </w:r>
    </w:p>
    <w:p w14:paraId="1733A796" w14:textId="77777777" w:rsidR="005E5646" w:rsidRPr="005E5646" w:rsidRDefault="00F3375F" w:rsidP="005E5646">
      <w:pPr>
        <w:jc w:val="both"/>
        <w:rPr>
          <w:color w:val="0000FF"/>
          <w:u w:val="single"/>
          <w:lang w:val="en-US"/>
        </w:rPr>
      </w:pPr>
      <w:hyperlink r:id="rId3506" w:tgtFrame="_self" w:history="1">
        <w:r w:rsidR="005E5646" w:rsidRPr="005E5646">
          <w:rPr>
            <w:color w:val="0000FF"/>
            <w:u w:val="single"/>
            <w:lang w:val="en-US"/>
          </w:rPr>
          <w:t>June 2020 ITCG meeting summary available</w:t>
        </w:r>
      </w:hyperlink>
    </w:p>
    <w:p w14:paraId="33B0DC0B" w14:textId="77777777" w:rsidR="005E5646" w:rsidRPr="005E5646" w:rsidRDefault="005E5646" w:rsidP="005E5646">
      <w:pPr>
        <w:jc w:val="both"/>
        <w:rPr>
          <w:lang w:val="en-US"/>
        </w:rPr>
      </w:pPr>
      <w:r w:rsidRPr="005E5646">
        <w:rPr>
          <w:lang w:val="en-US"/>
        </w:rPr>
        <w:t>16 Jul 2020</w:t>
      </w:r>
    </w:p>
    <w:p w14:paraId="22F64E77" w14:textId="77777777" w:rsidR="005E5646" w:rsidRPr="005E5646" w:rsidRDefault="00F3375F" w:rsidP="005E5646">
      <w:pPr>
        <w:jc w:val="both"/>
        <w:rPr>
          <w:color w:val="0000FF"/>
          <w:u w:val="single"/>
          <w:lang w:val="en-US"/>
        </w:rPr>
      </w:pPr>
      <w:hyperlink r:id="rId3507" w:tgtFrame="_self" w:history="1">
        <w:r w:rsidR="005E5646" w:rsidRPr="005E5646">
          <w:rPr>
            <w:color w:val="0000FF"/>
            <w:u w:val="single"/>
            <w:lang w:val="en-US"/>
          </w:rPr>
          <w:t>IASB proposes changes to the IFRS Taxonomy to reflect amendments to IFRS 17, IFRS 4 and IAS 16</w:t>
        </w:r>
      </w:hyperlink>
    </w:p>
    <w:p w14:paraId="5E2CF51C" w14:textId="77777777" w:rsidR="005E5646" w:rsidRPr="005E5646" w:rsidRDefault="005E5646" w:rsidP="005E5646">
      <w:pPr>
        <w:jc w:val="both"/>
        <w:rPr>
          <w:lang w:val="en-US"/>
        </w:rPr>
      </w:pPr>
      <w:r w:rsidRPr="005E5646">
        <w:rPr>
          <w:lang w:val="en-US"/>
        </w:rPr>
        <w:t>07 Jul 2020</w:t>
      </w:r>
    </w:p>
    <w:p w14:paraId="7DC410C1" w14:textId="77777777" w:rsidR="005E5646" w:rsidRPr="005E5646" w:rsidRDefault="00F3375F" w:rsidP="005E5646">
      <w:pPr>
        <w:jc w:val="both"/>
        <w:rPr>
          <w:color w:val="0000FF"/>
          <w:u w:val="single"/>
          <w:lang w:val="en-US"/>
        </w:rPr>
      </w:pPr>
      <w:hyperlink r:id="rId3508" w:tgtFrame="_self" w:history="1">
        <w:r w:rsidR="005E5646" w:rsidRPr="005E5646">
          <w:rPr>
            <w:color w:val="0000FF"/>
            <w:u w:val="single"/>
            <w:lang w:val="en-US"/>
          </w:rPr>
          <w:t>Speech: Digital reporting—questions for practitioners, standard-setters and researchers</w:t>
        </w:r>
      </w:hyperlink>
    </w:p>
    <w:p w14:paraId="65C3B74B" w14:textId="77777777" w:rsidR="005E5646" w:rsidRPr="005E5646" w:rsidRDefault="005E5646" w:rsidP="005E5646">
      <w:pPr>
        <w:jc w:val="both"/>
        <w:rPr>
          <w:lang w:val="en-US"/>
        </w:rPr>
      </w:pPr>
      <w:r w:rsidRPr="005E5646">
        <w:rPr>
          <w:lang w:val="en-US"/>
        </w:rPr>
        <w:t>07 Jul 2020</w:t>
      </w:r>
    </w:p>
    <w:p w14:paraId="778C7ECB" w14:textId="77777777" w:rsidR="005E5646" w:rsidRPr="005E5646" w:rsidRDefault="005E5646" w:rsidP="005E5646">
      <w:pPr>
        <w:jc w:val="both"/>
        <w:rPr>
          <w:b/>
          <w:bCs/>
          <w:color w:val="984806"/>
          <w:lang w:val="en-US"/>
        </w:rPr>
      </w:pPr>
      <w:r w:rsidRPr="005E5646">
        <w:rPr>
          <w:b/>
          <w:bCs/>
          <w:color w:val="984806"/>
          <w:lang w:val="en-US"/>
        </w:rPr>
        <w:t xml:space="preserve">General Resources </w:t>
      </w:r>
    </w:p>
    <w:p w14:paraId="63E93398" w14:textId="77777777" w:rsidR="005E5646" w:rsidRPr="005E5646" w:rsidRDefault="00F3375F" w:rsidP="005E5646">
      <w:pPr>
        <w:jc w:val="both"/>
        <w:rPr>
          <w:rFonts w:cs="Palatino Linotype"/>
          <w:color w:val="0000FF"/>
          <w:u w:val="single"/>
          <w:lang w:val="en-US"/>
        </w:rPr>
      </w:pPr>
      <w:hyperlink r:id="rId3509" w:anchor="browsing" w:history="1">
        <w:r w:rsidR="005E5646" w:rsidRPr="005E5646">
          <w:rPr>
            <w:rFonts w:cs="Palatino Linotype"/>
            <w:color w:val="0000FF"/>
            <w:u w:val="single"/>
            <w:lang w:val="en-US"/>
          </w:rPr>
          <w:t>Browsing the IFRS Taxonomy</w:t>
        </w:r>
      </w:hyperlink>
    </w:p>
    <w:p w14:paraId="046D462F" w14:textId="77777777" w:rsidR="005E5646" w:rsidRPr="005E5646" w:rsidRDefault="00F3375F" w:rsidP="005E5646">
      <w:pPr>
        <w:jc w:val="both"/>
        <w:rPr>
          <w:rFonts w:cs="Palatino Linotype"/>
          <w:color w:val="0000FF"/>
          <w:u w:val="single"/>
          <w:lang w:val="en-US"/>
        </w:rPr>
      </w:pPr>
      <w:hyperlink r:id="rId3510" w:anchor="understanding-updates" w:history="1">
        <w:r w:rsidR="005E5646" w:rsidRPr="005E5646">
          <w:rPr>
            <w:rFonts w:cs="Palatino Linotype"/>
            <w:color w:val="0000FF"/>
            <w:u w:val="single"/>
            <w:lang w:val="en-US"/>
          </w:rPr>
          <w:t>Understanding IFRS Taxonomy Updates</w:t>
        </w:r>
      </w:hyperlink>
    </w:p>
    <w:p w14:paraId="6F2A2521" w14:textId="77777777" w:rsidR="005E5646" w:rsidRPr="005E5646" w:rsidRDefault="00F3375F" w:rsidP="005E5646">
      <w:pPr>
        <w:jc w:val="both"/>
        <w:rPr>
          <w:rFonts w:cs="Palatino Linotype"/>
          <w:color w:val="0000FF"/>
          <w:u w:val="single"/>
          <w:lang w:val="en-US"/>
        </w:rPr>
      </w:pPr>
      <w:hyperlink r:id="rId3511" w:anchor="filing" w:history="1">
        <w:r w:rsidR="005E5646" w:rsidRPr="005E5646">
          <w:rPr>
            <w:rFonts w:cs="Palatino Linotype"/>
            <w:color w:val="0000FF"/>
            <w:u w:val="single"/>
            <w:lang w:val="en-US"/>
          </w:rPr>
          <w:t>Filing with the IFRS Taxonomy</w:t>
        </w:r>
      </w:hyperlink>
    </w:p>
    <w:p w14:paraId="3EDF5BB3" w14:textId="77777777" w:rsidR="005E5646" w:rsidRPr="005E5646" w:rsidRDefault="00F3375F" w:rsidP="005E5646">
      <w:pPr>
        <w:jc w:val="both"/>
        <w:rPr>
          <w:rFonts w:cs="Palatino Linotype"/>
          <w:color w:val="0000FF"/>
          <w:u w:val="single"/>
          <w:lang w:val="en-US"/>
        </w:rPr>
      </w:pPr>
      <w:hyperlink r:id="rId3512" w:anchor="working-with-the-taxonomy" w:history="1">
        <w:r w:rsidR="005E5646" w:rsidRPr="005E5646">
          <w:rPr>
            <w:rFonts w:cs="Palatino Linotype"/>
            <w:color w:val="0000FF"/>
            <w:u w:val="single"/>
            <w:lang w:val="en-US"/>
          </w:rPr>
          <w:t>Working with the IFRS Taxonomy</w:t>
        </w:r>
      </w:hyperlink>
    </w:p>
    <w:p w14:paraId="19CDAD7C" w14:textId="77777777" w:rsidR="005E5646" w:rsidRPr="005E5646" w:rsidRDefault="005E5646" w:rsidP="005E5646">
      <w:pPr>
        <w:jc w:val="both"/>
        <w:rPr>
          <w:u w:val="single"/>
        </w:rPr>
      </w:pPr>
    </w:p>
    <w:p w14:paraId="02851E28" w14:textId="77777777" w:rsidR="005E5646" w:rsidRPr="005E5646" w:rsidRDefault="005E5646" w:rsidP="005E5646">
      <w:pPr>
        <w:jc w:val="center"/>
        <w:rPr>
          <w:rFonts w:cs="Palatino Linotype"/>
          <w:bCs/>
          <w:iCs/>
          <w:sz w:val="40"/>
          <w:szCs w:val="40"/>
          <w:bdr w:val="none" w:sz="0" w:space="0" w:color="auto" w:frame="1"/>
        </w:rPr>
      </w:pPr>
      <w:r w:rsidRPr="005E5646">
        <w:rPr>
          <w:rFonts w:cs="Palatino Linotype"/>
          <w:bCs/>
          <w:iCs/>
          <w:sz w:val="40"/>
          <w:szCs w:val="40"/>
          <w:bdr w:val="none" w:sz="0" w:space="0" w:color="auto" w:frame="1"/>
        </w:rPr>
        <w:sym w:font="Wingdings 2" w:char="F068"/>
      </w:r>
    </w:p>
    <w:p w14:paraId="47E2892C" w14:textId="77777777" w:rsidR="005E5646" w:rsidRPr="00503079" w:rsidRDefault="005E5646" w:rsidP="00377A8B">
      <w:pPr>
        <w:pStyle w:val="Cuerpovademecum"/>
        <w:rPr>
          <w:lang w:val="en-US"/>
        </w:rPr>
      </w:pPr>
    </w:p>
    <w:p w14:paraId="58B53002" w14:textId="77777777" w:rsidR="005E5646" w:rsidRPr="005E5646" w:rsidRDefault="005E5646" w:rsidP="005E5646">
      <w:pPr>
        <w:jc w:val="both"/>
        <w:rPr>
          <w:b/>
          <w:bCs/>
          <w:color w:val="984806"/>
          <w:lang w:val="en-US"/>
        </w:rPr>
      </w:pPr>
      <w:r w:rsidRPr="005E5646">
        <w:rPr>
          <w:b/>
          <w:bCs/>
          <w:color w:val="984806"/>
          <w:lang w:val="en-US"/>
        </w:rPr>
        <w:t>XBRL International</w:t>
      </w:r>
    </w:p>
    <w:p w14:paraId="39FF9119" w14:textId="77777777" w:rsidR="005E5646" w:rsidRPr="005E5646" w:rsidRDefault="00F3375F" w:rsidP="005E5646">
      <w:pPr>
        <w:jc w:val="both"/>
        <w:rPr>
          <w:color w:val="0000FF"/>
          <w:u w:val="single"/>
          <w:lang w:val="en-US"/>
        </w:rPr>
      </w:pPr>
      <w:hyperlink r:id="rId3513" w:history="1">
        <w:r w:rsidR="005E5646" w:rsidRPr="005E5646">
          <w:rPr>
            <w:color w:val="0000FF"/>
            <w:u w:val="single"/>
            <w:lang w:val="en-US"/>
          </w:rPr>
          <w:t>New XBRL Projects Appeared Worldwide</w:t>
        </w:r>
      </w:hyperlink>
    </w:p>
    <w:p w14:paraId="1C6E33CA" w14:textId="77777777" w:rsidR="005E5646" w:rsidRPr="005E5646" w:rsidRDefault="005E5646" w:rsidP="005E5646">
      <w:pPr>
        <w:jc w:val="both"/>
        <w:rPr>
          <w:lang w:val="en-US"/>
        </w:rPr>
      </w:pPr>
      <w:r w:rsidRPr="005E5646">
        <w:rPr>
          <w:lang w:val="en-US"/>
        </w:rPr>
        <w:t>By </w:t>
      </w:r>
      <w:hyperlink r:id="rId3514" w:history="1">
        <w:r w:rsidRPr="005E5646">
          <w:rPr>
            <w:lang w:val="en-US"/>
          </w:rPr>
          <w:t>Editor</w:t>
        </w:r>
      </w:hyperlink>
      <w:r w:rsidRPr="005E5646">
        <w:rPr>
          <w:lang w:val="en-US"/>
        </w:rPr>
        <w:t> on December 23, 2020</w:t>
      </w:r>
    </w:p>
    <w:p w14:paraId="4AC59FB4" w14:textId="77777777" w:rsidR="005E5646" w:rsidRPr="005E5646" w:rsidRDefault="005E5646" w:rsidP="005E5646">
      <w:pPr>
        <w:jc w:val="both"/>
        <w:rPr>
          <w:lang w:val="en-US"/>
        </w:rPr>
      </w:pPr>
      <w:r w:rsidRPr="005E5646">
        <w:rPr>
          <w:lang w:val="en-US"/>
        </w:rPr>
        <w:t>It’s been twenty years since XBRL first went public. Proven benefits, an active software ecosystem, significant modernisation and a growing network effect ensures that XBRL projects and implementations continue to accelerate in all corners of the globe. This year there were a number of new XBRL disclosure mandates in the Middle East, specifically in Qatar, Oman, and Jordan.</w:t>
      </w:r>
    </w:p>
    <w:p w14:paraId="1E552824" w14:textId="77777777" w:rsidR="005E5646" w:rsidRPr="005E5646" w:rsidRDefault="00F3375F" w:rsidP="005E5646">
      <w:pPr>
        <w:jc w:val="both"/>
        <w:rPr>
          <w:lang w:val="en-US"/>
        </w:rPr>
      </w:pPr>
      <w:hyperlink r:id="rId3515" w:history="1">
        <w:r w:rsidR="005E5646" w:rsidRPr="005E5646">
          <w:rPr>
            <w:color w:val="0000FF"/>
            <w:u w:val="single"/>
            <w:lang w:val="en-US"/>
          </w:rPr>
          <w:t>Plenty of New Guidance Published</w:t>
        </w:r>
      </w:hyperlink>
    </w:p>
    <w:p w14:paraId="43F1C113" w14:textId="77777777" w:rsidR="005E5646" w:rsidRPr="005E5646" w:rsidRDefault="005E5646" w:rsidP="005E5646">
      <w:pPr>
        <w:jc w:val="both"/>
        <w:rPr>
          <w:lang w:val="en-US"/>
        </w:rPr>
      </w:pPr>
      <w:r w:rsidRPr="005E5646">
        <w:rPr>
          <w:lang w:val="en-US"/>
        </w:rPr>
        <w:t>By </w:t>
      </w:r>
      <w:hyperlink r:id="rId3516" w:history="1">
        <w:r w:rsidRPr="005E5646">
          <w:rPr>
            <w:lang w:val="en-US"/>
          </w:rPr>
          <w:t>Editor</w:t>
        </w:r>
      </w:hyperlink>
      <w:r w:rsidRPr="005E5646">
        <w:rPr>
          <w:lang w:val="en-US"/>
        </w:rPr>
        <w:t> on December 23, 2020</w:t>
      </w:r>
    </w:p>
    <w:p w14:paraId="2C88C122" w14:textId="77777777" w:rsidR="005E5646" w:rsidRPr="005E5646" w:rsidRDefault="005E5646" w:rsidP="005E5646">
      <w:pPr>
        <w:jc w:val="both"/>
        <w:rPr>
          <w:lang w:val="en-US"/>
        </w:rPr>
      </w:pPr>
      <w:r w:rsidRPr="005E5646">
        <w:rPr>
          <w:lang w:val="en-US"/>
        </w:rPr>
        <w:lastRenderedPageBreak/>
        <w:t>XBRL International’s various task forces have been hard at work across 2020 to bring us new guidance materials that help point users of XBRL in the right direction.</w:t>
      </w:r>
    </w:p>
    <w:p w14:paraId="03BE4661" w14:textId="77777777" w:rsidR="005E5646" w:rsidRPr="005E5646" w:rsidRDefault="00F3375F" w:rsidP="005E5646">
      <w:pPr>
        <w:jc w:val="both"/>
        <w:rPr>
          <w:color w:val="0000FF"/>
          <w:u w:val="single"/>
          <w:lang w:val="en-US"/>
        </w:rPr>
      </w:pPr>
      <w:hyperlink r:id="rId3517" w:history="1">
        <w:r w:rsidR="005E5646" w:rsidRPr="005E5646">
          <w:rPr>
            <w:color w:val="0000FF"/>
            <w:u w:val="single"/>
            <w:lang w:val="en-US"/>
          </w:rPr>
          <w:t>Momentum Built for Sustainability Reporting Standards</w:t>
        </w:r>
      </w:hyperlink>
    </w:p>
    <w:p w14:paraId="359EA2C6" w14:textId="77777777" w:rsidR="005E5646" w:rsidRPr="005E5646" w:rsidRDefault="005E5646" w:rsidP="005E5646">
      <w:pPr>
        <w:jc w:val="both"/>
        <w:rPr>
          <w:lang w:val="en-US"/>
        </w:rPr>
      </w:pPr>
      <w:r w:rsidRPr="005E5646">
        <w:rPr>
          <w:lang w:val="en-US"/>
        </w:rPr>
        <w:t>By </w:t>
      </w:r>
      <w:hyperlink r:id="rId3518" w:history="1">
        <w:r w:rsidRPr="005E5646">
          <w:rPr>
            <w:lang w:val="en-US"/>
          </w:rPr>
          <w:t>Editor</w:t>
        </w:r>
      </w:hyperlink>
      <w:r w:rsidRPr="005E5646">
        <w:rPr>
          <w:lang w:val="en-US"/>
        </w:rPr>
        <w:t> on December 23, 2020</w:t>
      </w:r>
    </w:p>
    <w:p w14:paraId="21D74DDD" w14:textId="77777777" w:rsidR="005E5646" w:rsidRPr="005E5646" w:rsidRDefault="005E5646" w:rsidP="005E5646">
      <w:pPr>
        <w:jc w:val="both"/>
        <w:rPr>
          <w:lang w:val="en-US"/>
        </w:rPr>
      </w:pPr>
      <w:r w:rsidRPr="005E5646">
        <w:rPr>
          <w:lang w:val="en-US"/>
        </w:rPr>
        <w:t>2020 saw significant momentum build for non-financial (sustainability) standards. The year kicked off with a paper from Accountancy Europe proposing that a new sustainability standards board be launched under the auspices of the IFRS Foundation, and ended with the IFRS consulting on just that.</w:t>
      </w:r>
    </w:p>
    <w:p w14:paraId="42E153AE" w14:textId="77777777" w:rsidR="005E5646" w:rsidRPr="005E5646" w:rsidRDefault="00F3375F" w:rsidP="005E5646">
      <w:pPr>
        <w:jc w:val="both"/>
        <w:rPr>
          <w:color w:val="0000FF"/>
          <w:u w:val="single"/>
          <w:lang w:val="en-US"/>
        </w:rPr>
      </w:pPr>
      <w:hyperlink r:id="rId3519" w:history="1">
        <w:r w:rsidR="005E5646" w:rsidRPr="005E5646">
          <w:rPr>
            <w:color w:val="0000FF"/>
            <w:u w:val="single"/>
            <w:lang w:val="en-US"/>
          </w:rPr>
          <w:t>ESEF Mandate mixed Progress and Postponements</w:t>
        </w:r>
      </w:hyperlink>
    </w:p>
    <w:p w14:paraId="595421FC" w14:textId="77777777" w:rsidR="005E5646" w:rsidRPr="005E5646" w:rsidRDefault="005E5646" w:rsidP="005E5646">
      <w:pPr>
        <w:jc w:val="both"/>
        <w:rPr>
          <w:lang w:val="en-US"/>
        </w:rPr>
      </w:pPr>
      <w:r w:rsidRPr="005E5646">
        <w:rPr>
          <w:lang w:val="en-US"/>
        </w:rPr>
        <w:t>By </w:t>
      </w:r>
      <w:hyperlink r:id="rId3520" w:history="1">
        <w:r w:rsidRPr="005E5646">
          <w:rPr>
            <w:lang w:val="en-US"/>
          </w:rPr>
          <w:t>Editor</w:t>
        </w:r>
      </w:hyperlink>
      <w:r w:rsidRPr="005E5646">
        <w:rPr>
          <w:lang w:val="en-US"/>
        </w:rPr>
        <w:t> on December 23, 2020</w:t>
      </w:r>
    </w:p>
    <w:p w14:paraId="0BA8B058" w14:textId="77777777" w:rsidR="005E5646" w:rsidRPr="005E5646" w:rsidRDefault="005E5646" w:rsidP="005E5646">
      <w:pPr>
        <w:jc w:val="both"/>
        <w:rPr>
          <w:lang w:val="en-US"/>
        </w:rPr>
      </w:pPr>
      <w:r w:rsidRPr="005E5646">
        <w:rPr>
          <w:lang w:val="en-US"/>
        </w:rPr>
        <w:t>This year was set to see the final preparations for the ESEF mandate to launch across all EU member states, and the early months of 2020 started bright with ESMA publishing the ESEF conformance suit, an active market of low-cost ESEF tools developing, and GLEIF giving us a glimpse into the future of digital trust with a sample ESEF report which […]</w:t>
      </w:r>
    </w:p>
    <w:p w14:paraId="4CA50D91" w14:textId="77777777" w:rsidR="005E5646" w:rsidRPr="005E5646" w:rsidRDefault="00F3375F" w:rsidP="005E5646">
      <w:pPr>
        <w:jc w:val="both"/>
        <w:rPr>
          <w:color w:val="0000FF"/>
          <w:u w:val="single"/>
          <w:lang w:val="en-US"/>
        </w:rPr>
      </w:pPr>
      <w:hyperlink r:id="rId3521" w:history="1">
        <w:r w:rsidR="005E5646" w:rsidRPr="005E5646">
          <w:rPr>
            <w:color w:val="0000FF"/>
            <w:u w:val="single"/>
            <w:lang w:val="en-US"/>
          </w:rPr>
          <w:t>Digitisation and Data-use Accelerated</w:t>
        </w:r>
      </w:hyperlink>
    </w:p>
    <w:p w14:paraId="730662F1" w14:textId="77777777" w:rsidR="005E5646" w:rsidRPr="005E5646" w:rsidRDefault="005E5646" w:rsidP="005E5646">
      <w:pPr>
        <w:jc w:val="both"/>
        <w:rPr>
          <w:lang w:val="en-US"/>
        </w:rPr>
      </w:pPr>
      <w:r w:rsidRPr="005E5646">
        <w:rPr>
          <w:lang w:val="en-US"/>
        </w:rPr>
        <w:t>By </w:t>
      </w:r>
      <w:hyperlink r:id="rId3522" w:history="1">
        <w:r w:rsidRPr="005E5646">
          <w:rPr>
            <w:lang w:val="en-US"/>
          </w:rPr>
          <w:t>Editor</w:t>
        </w:r>
      </w:hyperlink>
      <w:r w:rsidRPr="005E5646">
        <w:rPr>
          <w:lang w:val="en-US"/>
        </w:rPr>
        <w:t> on December 23, 2020</w:t>
      </w:r>
    </w:p>
    <w:p w14:paraId="570EADA3" w14:textId="77777777" w:rsidR="005E5646" w:rsidRPr="005E5646" w:rsidRDefault="005E5646" w:rsidP="005E5646">
      <w:pPr>
        <w:jc w:val="both"/>
        <w:rPr>
          <w:lang w:val="en-US"/>
        </w:rPr>
      </w:pPr>
      <w:r w:rsidRPr="005E5646">
        <w:rPr>
          <w:lang w:val="en-US"/>
        </w:rPr>
        <w:t>It goes without saying that 2020 has been a difficult year, with all sectors facing unprecedented challenges.</w:t>
      </w:r>
    </w:p>
    <w:p w14:paraId="4BDA4EFF" w14:textId="77777777" w:rsidR="005E5646" w:rsidRPr="005E5646" w:rsidRDefault="00F3375F" w:rsidP="005E5646">
      <w:pPr>
        <w:jc w:val="both"/>
        <w:rPr>
          <w:lang w:val="en-US"/>
        </w:rPr>
      </w:pPr>
      <w:hyperlink r:id="rId3523" w:history="1">
        <w:r w:rsidR="005E5646" w:rsidRPr="005E5646">
          <w:rPr>
            <w:color w:val="0000FF"/>
            <w:u w:val="single"/>
            <w:lang w:val="en-US"/>
          </w:rPr>
          <w:t>Don’t miss SASB disclosures in iXBRL!</w:t>
        </w:r>
        <w:r w:rsidR="005E5646" w:rsidRPr="005E5646">
          <w:rPr>
            <w:lang w:val="en-US"/>
          </w:rPr>
          <w:t> </w:t>
        </w:r>
      </w:hyperlink>
    </w:p>
    <w:p w14:paraId="11156774" w14:textId="77777777" w:rsidR="005E5646" w:rsidRPr="005E5646" w:rsidRDefault="005E5646" w:rsidP="005E5646">
      <w:pPr>
        <w:jc w:val="both"/>
        <w:rPr>
          <w:lang w:val="en-US"/>
        </w:rPr>
      </w:pPr>
      <w:r w:rsidRPr="005E5646">
        <w:rPr>
          <w:lang w:val="en-US"/>
        </w:rPr>
        <w:t>By </w:t>
      </w:r>
      <w:hyperlink r:id="rId3524" w:history="1">
        <w:r w:rsidRPr="005E5646">
          <w:rPr>
            <w:lang w:val="en-US"/>
          </w:rPr>
          <w:t>Editor</w:t>
        </w:r>
      </w:hyperlink>
      <w:r w:rsidRPr="005E5646">
        <w:rPr>
          <w:lang w:val="en-US"/>
        </w:rPr>
        <w:t> on December 18, 2020</w:t>
      </w:r>
    </w:p>
    <w:p w14:paraId="7D2E864F" w14:textId="77777777" w:rsidR="005E5646" w:rsidRPr="005E5646" w:rsidRDefault="005E5646" w:rsidP="005E5646">
      <w:pPr>
        <w:jc w:val="both"/>
        <w:rPr>
          <w:lang w:val="en-US"/>
        </w:rPr>
      </w:pPr>
      <w:r w:rsidRPr="005E5646">
        <w:rPr>
          <w:lang w:val="en-US"/>
        </w:rPr>
        <w:t>Following the recent announcement that the Sustainability Accounting Standards Board (SASB) is converting its 77 standards into an XBRL taxonomy, XBRL US and SASB held a webinar this week to dive into the practicalities of digital sustainability reporting.</w:t>
      </w:r>
    </w:p>
    <w:p w14:paraId="3D159EC5" w14:textId="77777777" w:rsidR="005E5646" w:rsidRPr="005E5646" w:rsidRDefault="00F3375F" w:rsidP="005E5646">
      <w:pPr>
        <w:jc w:val="both"/>
        <w:rPr>
          <w:color w:val="0000FF"/>
          <w:u w:val="single"/>
          <w:lang w:val="en-US"/>
        </w:rPr>
      </w:pPr>
      <w:hyperlink r:id="rId3525" w:history="1">
        <w:r w:rsidR="005E5646" w:rsidRPr="005E5646">
          <w:rPr>
            <w:color w:val="0000FF"/>
            <w:u w:val="single"/>
            <w:lang w:val="en-US"/>
          </w:rPr>
          <w:t>GLEIF to launch digital, instant LEI Verification</w:t>
        </w:r>
      </w:hyperlink>
    </w:p>
    <w:p w14:paraId="0178BDEB" w14:textId="77777777" w:rsidR="005E5646" w:rsidRPr="005E5646" w:rsidRDefault="005E5646" w:rsidP="005E5646">
      <w:pPr>
        <w:jc w:val="both"/>
        <w:rPr>
          <w:lang w:val="en-US"/>
        </w:rPr>
      </w:pPr>
      <w:r w:rsidRPr="005E5646">
        <w:rPr>
          <w:lang w:val="en-US"/>
        </w:rPr>
        <w:t>By </w:t>
      </w:r>
      <w:hyperlink r:id="rId3526" w:history="1">
        <w:r w:rsidRPr="005E5646">
          <w:rPr>
            <w:lang w:val="en-US"/>
          </w:rPr>
          <w:t>Editor</w:t>
        </w:r>
      </w:hyperlink>
      <w:r w:rsidRPr="005E5646">
        <w:rPr>
          <w:lang w:val="en-US"/>
        </w:rPr>
        <w:t> on December 18, 2020</w:t>
      </w:r>
    </w:p>
    <w:p w14:paraId="101A8564" w14:textId="77777777" w:rsidR="005E5646" w:rsidRPr="005E5646" w:rsidRDefault="005E5646" w:rsidP="005E5646">
      <w:pPr>
        <w:jc w:val="both"/>
        <w:rPr>
          <w:lang w:val="en-US"/>
        </w:rPr>
      </w:pPr>
      <w:r w:rsidRPr="005E5646">
        <w:rPr>
          <w:lang w:val="en-US"/>
        </w:rPr>
        <w:t>This week the Global Legal Entity Identifier Foundation (GLEIF) announced the next step for the Legal Entity Identifier (LEI): a fully digital LEI service capable of enabling instant and automated identity verification across all industries worldwide.</w:t>
      </w:r>
    </w:p>
    <w:p w14:paraId="02AB0DDC" w14:textId="77777777" w:rsidR="005E5646" w:rsidRPr="005E5646" w:rsidRDefault="00F3375F" w:rsidP="005E5646">
      <w:pPr>
        <w:jc w:val="both"/>
        <w:rPr>
          <w:lang w:val="en-US"/>
        </w:rPr>
      </w:pPr>
      <w:hyperlink r:id="rId3527" w:history="1">
        <w:r w:rsidR="005E5646" w:rsidRPr="005E5646">
          <w:rPr>
            <w:color w:val="0000FF"/>
            <w:u w:val="single"/>
            <w:lang w:val="en-US"/>
          </w:rPr>
          <w:t>EBA issues revised validation rules</w:t>
        </w:r>
      </w:hyperlink>
    </w:p>
    <w:p w14:paraId="773F6BD0" w14:textId="77777777" w:rsidR="005E5646" w:rsidRPr="005E5646" w:rsidRDefault="005E5646" w:rsidP="005E5646">
      <w:pPr>
        <w:jc w:val="both"/>
        <w:rPr>
          <w:lang w:val="en-US"/>
        </w:rPr>
      </w:pPr>
      <w:r w:rsidRPr="005E5646">
        <w:rPr>
          <w:lang w:val="en-US"/>
        </w:rPr>
        <w:t>By </w:t>
      </w:r>
      <w:hyperlink r:id="rId3528" w:history="1">
        <w:r w:rsidRPr="005E5646">
          <w:rPr>
            <w:lang w:val="en-US"/>
          </w:rPr>
          <w:t>Editor</w:t>
        </w:r>
      </w:hyperlink>
      <w:r w:rsidRPr="005E5646">
        <w:rPr>
          <w:lang w:val="en-US"/>
        </w:rPr>
        <w:t> on December 18, 2020</w:t>
      </w:r>
    </w:p>
    <w:p w14:paraId="571801ED" w14:textId="77777777" w:rsidR="005E5646" w:rsidRPr="005E5646" w:rsidRDefault="005E5646" w:rsidP="005E5646">
      <w:pPr>
        <w:jc w:val="both"/>
        <w:rPr>
          <w:lang w:val="en-US"/>
        </w:rPr>
      </w:pPr>
      <w:r w:rsidRPr="005E5646">
        <w:rPr>
          <w:lang w:val="en-US"/>
        </w:rPr>
        <w:t>The European Banking Authority (EBA) has issued a revised list of validation rules in its Implementing Technical Standards (ITS) on supervisory reporting. Previously published rules which have been deactivated due to error or IT problems have been highlighted.</w:t>
      </w:r>
    </w:p>
    <w:p w14:paraId="02E15DF8" w14:textId="77777777" w:rsidR="005E5646" w:rsidRPr="005E5646" w:rsidRDefault="00F3375F" w:rsidP="005E5646">
      <w:pPr>
        <w:jc w:val="both"/>
        <w:rPr>
          <w:color w:val="0000FF"/>
          <w:u w:val="single"/>
          <w:lang w:val="en-US"/>
        </w:rPr>
      </w:pPr>
      <w:hyperlink r:id="rId3529" w:history="1">
        <w:r w:rsidR="005E5646" w:rsidRPr="005E5646">
          <w:rPr>
            <w:color w:val="0000FF"/>
            <w:u w:val="single"/>
            <w:lang w:val="en-US"/>
          </w:rPr>
          <w:t>MSRB seeks Input on future Direction</w:t>
        </w:r>
      </w:hyperlink>
    </w:p>
    <w:p w14:paraId="1ADE95F0" w14:textId="77777777" w:rsidR="005E5646" w:rsidRPr="005E5646" w:rsidRDefault="005E5646" w:rsidP="005E5646">
      <w:pPr>
        <w:jc w:val="both"/>
        <w:rPr>
          <w:lang w:val="en-US"/>
        </w:rPr>
      </w:pPr>
      <w:r w:rsidRPr="005E5646">
        <w:rPr>
          <w:lang w:val="en-US"/>
        </w:rPr>
        <w:t>By </w:t>
      </w:r>
      <w:hyperlink r:id="rId3530" w:history="1">
        <w:r w:rsidRPr="005E5646">
          <w:rPr>
            <w:lang w:val="en-US"/>
          </w:rPr>
          <w:t>Editor</w:t>
        </w:r>
      </w:hyperlink>
      <w:r w:rsidRPr="005E5646">
        <w:rPr>
          <w:lang w:val="en-US"/>
        </w:rPr>
        <w:t> on December 18, 2020</w:t>
      </w:r>
    </w:p>
    <w:p w14:paraId="682ADD6C" w14:textId="77777777" w:rsidR="005E5646" w:rsidRPr="005E5646" w:rsidRDefault="005E5646" w:rsidP="005E5646">
      <w:pPr>
        <w:jc w:val="both"/>
        <w:rPr>
          <w:lang w:val="en-US"/>
        </w:rPr>
      </w:pPr>
      <w:r w:rsidRPr="005E5646">
        <w:rPr>
          <w:lang w:val="en-US"/>
        </w:rPr>
        <w:t>The US Municipal Securities Rulemaking Board (MSRB) is responsible for regulating the US municipal securities market and aims to support muni market transparency, including through its Electronic Municipal Market Access (EMMA) system. EMMA is a key source of muni bond disclosures.</w:t>
      </w:r>
    </w:p>
    <w:p w14:paraId="184377BD" w14:textId="77777777" w:rsidR="005E5646" w:rsidRPr="00740ECE" w:rsidRDefault="00F3375F" w:rsidP="005E5646">
      <w:pPr>
        <w:jc w:val="both"/>
        <w:rPr>
          <w:color w:val="0000FF"/>
          <w:u w:val="single"/>
          <w:lang w:val="en-US"/>
        </w:rPr>
      </w:pPr>
      <w:hyperlink r:id="rId3531" w:history="1">
        <w:r w:rsidR="005E5646" w:rsidRPr="00740ECE">
          <w:rPr>
            <w:color w:val="0000FF"/>
            <w:u w:val="single"/>
            <w:lang w:val="en-US"/>
          </w:rPr>
          <w:t>BEIS consults on Financial Data Improvements</w:t>
        </w:r>
      </w:hyperlink>
    </w:p>
    <w:p w14:paraId="6F554268" w14:textId="77777777" w:rsidR="005E5646" w:rsidRPr="005E5646" w:rsidRDefault="005E5646" w:rsidP="005E5646">
      <w:pPr>
        <w:jc w:val="both"/>
        <w:rPr>
          <w:lang w:val="en-US"/>
        </w:rPr>
      </w:pPr>
      <w:r w:rsidRPr="005E5646">
        <w:rPr>
          <w:lang w:val="en-US"/>
        </w:rPr>
        <w:t>By </w:t>
      </w:r>
      <w:hyperlink r:id="rId3532" w:history="1">
        <w:r w:rsidRPr="005E5646">
          <w:rPr>
            <w:lang w:val="en-US"/>
          </w:rPr>
          <w:t>Editor</w:t>
        </w:r>
      </w:hyperlink>
      <w:r w:rsidRPr="005E5646">
        <w:rPr>
          <w:lang w:val="en-US"/>
        </w:rPr>
        <w:t> on December 18, 2020</w:t>
      </w:r>
    </w:p>
    <w:p w14:paraId="34E18B30" w14:textId="77777777" w:rsidR="005E5646" w:rsidRPr="005E5646" w:rsidRDefault="005E5646" w:rsidP="005E5646">
      <w:pPr>
        <w:jc w:val="both"/>
        <w:rPr>
          <w:lang w:val="en-US"/>
        </w:rPr>
      </w:pPr>
      <w:r w:rsidRPr="005E5646">
        <w:rPr>
          <w:lang w:val="en-US"/>
        </w:rPr>
        <w:t>The UK’s Department for Business, Energy &amp; Industrial Strategy (BEIS) has launched a consultation on an upcoming major overhaul of Companies House rules designed to improve the quality and value of financial data.</w:t>
      </w:r>
    </w:p>
    <w:p w14:paraId="29A80C9A" w14:textId="77777777" w:rsidR="005E5646" w:rsidRPr="005E5646" w:rsidRDefault="00F3375F" w:rsidP="005E5646">
      <w:pPr>
        <w:jc w:val="both"/>
        <w:rPr>
          <w:color w:val="0000FF"/>
          <w:u w:val="single"/>
          <w:lang w:val="en-US"/>
        </w:rPr>
      </w:pPr>
      <w:hyperlink r:id="rId3533" w:history="1">
        <w:r w:rsidR="005E5646" w:rsidRPr="005E5646">
          <w:rPr>
            <w:color w:val="0000FF"/>
            <w:u w:val="single"/>
            <w:lang w:val="en-US"/>
          </w:rPr>
          <w:t>Data to deal with Bank distress</w:t>
        </w:r>
      </w:hyperlink>
    </w:p>
    <w:p w14:paraId="2EF84870" w14:textId="77777777" w:rsidR="005E5646" w:rsidRPr="005E5646" w:rsidRDefault="005E5646" w:rsidP="005E5646">
      <w:pPr>
        <w:jc w:val="both"/>
        <w:rPr>
          <w:lang w:val="en-US"/>
        </w:rPr>
      </w:pPr>
      <w:r w:rsidRPr="005E5646">
        <w:rPr>
          <w:lang w:val="en-US"/>
        </w:rPr>
        <w:t>By </w:t>
      </w:r>
      <w:hyperlink r:id="rId3534" w:history="1">
        <w:r w:rsidRPr="005E5646">
          <w:rPr>
            <w:lang w:val="en-US"/>
          </w:rPr>
          <w:t>Editor</w:t>
        </w:r>
      </w:hyperlink>
      <w:r w:rsidRPr="005E5646">
        <w:rPr>
          <w:lang w:val="en-US"/>
        </w:rPr>
        <w:t> on December 18, 2020</w:t>
      </w:r>
    </w:p>
    <w:p w14:paraId="05FFB806" w14:textId="77777777" w:rsidR="005E5646" w:rsidRPr="005E5646" w:rsidRDefault="005E5646" w:rsidP="005E5646">
      <w:pPr>
        <w:jc w:val="both"/>
        <w:rPr>
          <w:lang w:val="en-US"/>
        </w:rPr>
      </w:pPr>
      <w:r w:rsidRPr="005E5646">
        <w:rPr>
          <w:lang w:val="en-US"/>
        </w:rPr>
        <w:t xml:space="preserve">One of the reasons to collect and collate financial data through regulatory reporting is to make sure essential information is available to regulators in case of bank distress. But can policy-makers use the </w:t>
      </w:r>
      <w:r w:rsidRPr="005E5646">
        <w:rPr>
          <w:lang w:val="en-US"/>
        </w:rPr>
        <w:lastRenderedPageBreak/>
        <w:t>same data to understand which policy approaches might help reduce the impact of bank stress on the wider economy?</w:t>
      </w:r>
    </w:p>
    <w:p w14:paraId="3BF910E0" w14:textId="77777777" w:rsidR="005E5646" w:rsidRPr="005E5646" w:rsidRDefault="00F3375F" w:rsidP="005E5646">
      <w:pPr>
        <w:jc w:val="both"/>
        <w:rPr>
          <w:color w:val="0000FF"/>
          <w:u w:val="single"/>
          <w:lang w:val="en-US"/>
        </w:rPr>
      </w:pPr>
      <w:hyperlink r:id="rId3535" w:history="1">
        <w:r w:rsidR="005E5646" w:rsidRPr="005E5646">
          <w:rPr>
            <w:color w:val="0000FF"/>
            <w:u w:val="single"/>
            <w:lang w:val="en-US"/>
          </w:rPr>
          <w:t>UK delays Audit of iXBRL Tagging</w:t>
        </w:r>
      </w:hyperlink>
    </w:p>
    <w:p w14:paraId="5D094627" w14:textId="77777777" w:rsidR="005E5646" w:rsidRPr="005E5646" w:rsidRDefault="005E5646" w:rsidP="005E5646">
      <w:pPr>
        <w:jc w:val="both"/>
        <w:rPr>
          <w:lang w:val="en-US"/>
        </w:rPr>
      </w:pPr>
      <w:r w:rsidRPr="005E5646">
        <w:rPr>
          <w:lang w:val="en-US"/>
        </w:rPr>
        <w:t>By </w:t>
      </w:r>
      <w:hyperlink r:id="rId3536" w:history="1">
        <w:r w:rsidRPr="005E5646">
          <w:rPr>
            <w:lang w:val="en-US"/>
          </w:rPr>
          <w:t>Editor</w:t>
        </w:r>
      </w:hyperlink>
      <w:r w:rsidRPr="005E5646">
        <w:rPr>
          <w:lang w:val="en-US"/>
        </w:rPr>
        <w:t> on December 11, 2020</w:t>
      </w:r>
    </w:p>
    <w:p w14:paraId="47D52BC5" w14:textId="77777777" w:rsidR="005E5646" w:rsidRPr="005E5646" w:rsidRDefault="005E5646" w:rsidP="005E5646">
      <w:pPr>
        <w:jc w:val="both"/>
        <w:rPr>
          <w:lang w:val="en-US"/>
        </w:rPr>
      </w:pPr>
      <w:r w:rsidRPr="005E5646">
        <w:rPr>
          <w:lang w:val="en-US"/>
        </w:rPr>
        <w:t>The EU’s ESEF mandate includes a requirement for the assurance of ESEF-compliant disclosures – but how that will work in practice is dependent on the interpretation of local jurisdictions.</w:t>
      </w:r>
    </w:p>
    <w:p w14:paraId="0E68A0B2" w14:textId="77777777" w:rsidR="005E5646" w:rsidRPr="00740ECE" w:rsidRDefault="00F3375F" w:rsidP="005E5646">
      <w:pPr>
        <w:jc w:val="both"/>
        <w:rPr>
          <w:color w:val="0000FF"/>
          <w:u w:val="single"/>
          <w:lang w:val="en-US"/>
        </w:rPr>
      </w:pPr>
      <w:hyperlink r:id="rId3537" w:history="1">
        <w:r w:rsidR="005E5646" w:rsidRPr="00740ECE">
          <w:rPr>
            <w:color w:val="0000FF"/>
            <w:u w:val="single"/>
            <w:lang w:val="en-US"/>
          </w:rPr>
          <w:t>Gaming the System?</w:t>
        </w:r>
      </w:hyperlink>
    </w:p>
    <w:p w14:paraId="5EE9787F" w14:textId="77777777" w:rsidR="005E5646" w:rsidRPr="005E5646" w:rsidRDefault="005E5646" w:rsidP="005E5646">
      <w:pPr>
        <w:jc w:val="both"/>
        <w:rPr>
          <w:lang w:val="en-US"/>
        </w:rPr>
      </w:pPr>
      <w:r w:rsidRPr="005E5646">
        <w:rPr>
          <w:lang w:val="en-US"/>
        </w:rPr>
        <w:t>By </w:t>
      </w:r>
      <w:hyperlink r:id="rId3538" w:history="1">
        <w:r w:rsidRPr="005E5646">
          <w:rPr>
            <w:lang w:val="en-US"/>
          </w:rPr>
          <w:t>Editor</w:t>
        </w:r>
      </w:hyperlink>
      <w:r w:rsidRPr="005E5646">
        <w:rPr>
          <w:lang w:val="en-US"/>
        </w:rPr>
        <w:t> on December 11, 2020</w:t>
      </w:r>
    </w:p>
    <w:p w14:paraId="3DC083F1" w14:textId="77777777" w:rsidR="005E5646" w:rsidRPr="005E5646" w:rsidRDefault="005E5646" w:rsidP="005E5646">
      <w:pPr>
        <w:jc w:val="both"/>
        <w:rPr>
          <w:lang w:val="en-US"/>
        </w:rPr>
      </w:pPr>
      <w:r w:rsidRPr="005E5646">
        <w:rPr>
          <w:lang w:val="en-US"/>
        </w:rPr>
        <w:t>How do reporting firms talk when they know that the machines are listening? A new working paper from the National Bureau of Economic Research (NBER) is the first of its kind to take a look at how increasing machine and AI readership is altering the way companies write their financial reports.</w:t>
      </w:r>
    </w:p>
    <w:p w14:paraId="1A1CE7A0" w14:textId="77777777" w:rsidR="005E5646" w:rsidRPr="005E5646" w:rsidRDefault="00F3375F" w:rsidP="005E5646">
      <w:pPr>
        <w:jc w:val="both"/>
        <w:rPr>
          <w:color w:val="0000FF"/>
          <w:u w:val="single"/>
          <w:lang w:val="en-US"/>
        </w:rPr>
      </w:pPr>
      <w:hyperlink r:id="rId3539" w:history="1">
        <w:r w:rsidR="005E5646" w:rsidRPr="005E5646">
          <w:rPr>
            <w:color w:val="0000FF"/>
            <w:u w:val="single"/>
            <w:lang w:val="en-US"/>
          </w:rPr>
          <w:t>ESMA publishes 2020 ESEF XBRL Taxonomy</w:t>
        </w:r>
      </w:hyperlink>
    </w:p>
    <w:p w14:paraId="61EE9873" w14:textId="77777777" w:rsidR="005E5646" w:rsidRPr="005E5646" w:rsidRDefault="005E5646" w:rsidP="005E5646">
      <w:pPr>
        <w:jc w:val="both"/>
        <w:rPr>
          <w:lang w:val="en-US"/>
        </w:rPr>
      </w:pPr>
      <w:r w:rsidRPr="005E5646">
        <w:rPr>
          <w:lang w:val="en-US"/>
        </w:rPr>
        <w:t>By </w:t>
      </w:r>
      <w:hyperlink r:id="rId3540" w:history="1">
        <w:r w:rsidRPr="005E5646">
          <w:rPr>
            <w:lang w:val="en-US"/>
          </w:rPr>
          <w:t>Editor</w:t>
        </w:r>
      </w:hyperlink>
      <w:r w:rsidRPr="005E5646">
        <w:rPr>
          <w:lang w:val="en-US"/>
        </w:rPr>
        <w:t> on December 11, 2020</w:t>
      </w:r>
    </w:p>
    <w:p w14:paraId="195B5DE1" w14:textId="77777777" w:rsidR="005E5646" w:rsidRPr="005E5646" w:rsidRDefault="005E5646" w:rsidP="005E5646">
      <w:pPr>
        <w:jc w:val="both"/>
        <w:rPr>
          <w:lang w:val="en-US"/>
        </w:rPr>
      </w:pPr>
      <w:r w:rsidRPr="005E5646">
        <w:rPr>
          <w:lang w:val="en-US"/>
        </w:rPr>
        <w:t>The European Securities and Markets Authority (ESMA) this week published the 2020 ESEF XBRL taxonomy files and updated the ESEF Conformance Suite in order to facilitate the implementation of the upcoming ESEF regulation.</w:t>
      </w:r>
    </w:p>
    <w:p w14:paraId="1F63E634" w14:textId="77777777" w:rsidR="005E5646" w:rsidRPr="005E5646" w:rsidRDefault="00F3375F" w:rsidP="005E5646">
      <w:pPr>
        <w:jc w:val="both"/>
        <w:rPr>
          <w:color w:val="0000FF"/>
          <w:u w:val="single"/>
          <w:lang w:val="en-US"/>
        </w:rPr>
      </w:pPr>
      <w:hyperlink r:id="rId3541" w:history="1">
        <w:r w:rsidR="005E5646" w:rsidRPr="005E5646">
          <w:rPr>
            <w:color w:val="0000FF"/>
            <w:u w:val="single"/>
            <w:lang w:val="en-US"/>
          </w:rPr>
          <w:t>Singapore Financial Data Exchange (SGFinDex) launches</w:t>
        </w:r>
      </w:hyperlink>
    </w:p>
    <w:p w14:paraId="56832BAF" w14:textId="77777777" w:rsidR="005E5646" w:rsidRPr="005E5646" w:rsidRDefault="005E5646" w:rsidP="005E5646">
      <w:pPr>
        <w:jc w:val="both"/>
        <w:rPr>
          <w:lang w:val="en-US"/>
        </w:rPr>
      </w:pPr>
      <w:r w:rsidRPr="005E5646">
        <w:rPr>
          <w:lang w:val="en-US"/>
        </w:rPr>
        <w:t>By </w:t>
      </w:r>
      <w:hyperlink r:id="rId3542" w:history="1">
        <w:r w:rsidRPr="005E5646">
          <w:rPr>
            <w:lang w:val="en-US"/>
          </w:rPr>
          <w:t>Editor</w:t>
        </w:r>
      </w:hyperlink>
      <w:r w:rsidRPr="005E5646">
        <w:rPr>
          <w:lang w:val="en-US"/>
        </w:rPr>
        <w:t> on December 11, 2020</w:t>
      </w:r>
    </w:p>
    <w:p w14:paraId="012FCDC4" w14:textId="77777777" w:rsidR="005E5646" w:rsidRPr="005E5646" w:rsidRDefault="005E5646" w:rsidP="005E5646">
      <w:pPr>
        <w:jc w:val="both"/>
        <w:rPr>
          <w:lang w:val="en-US"/>
        </w:rPr>
      </w:pPr>
      <w:r w:rsidRPr="005E5646">
        <w:rPr>
          <w:lang w:val="en-US"/>
        </w:rPr>
        <w:t>Singapore recently launched a new way for its citizens to view and manage all their private and public financial data in one place.</w:t>
      </w:r>
    </w:p>
    <w:p w14:paraId="647ADE31" w14:textId="77777777" w:rsidR="005E5646" w:rsidRPr="005E5646" w:rsidRDefault="00F3375F" w:rsidP="005E5646">
      <w:pPr>
        <w:jc w:val="both"/>
        <w:rPr>
          <w:color w:val="0000FF"/>
          <w:u w:val="single"/>
          <w:lang w:val="en-US"/>
        </w:rPr>
      </w:pPr>
      <w:hyperlink r:id="rId3543" w:history="1">
        <w:r w:rsidR="005E5646" w:rsidRPr="005E5646">
          <w:rPr>
            <w:color w:val="0000FF"/>
            <w:u w:val="single"/>
            <w:lang w:val="en-US"/>
          </w:rPr>
          <w:t>A model for Financial Reporting?</w:t>
        </w:r>
      </w:hyperlink>
    </w:p>
    <w:p w14:paraId="58AAED2E" w14:textId="77777777" w:rsidR="005E5646" w:rsidRPr="005E5646" w:rsidRDefault="005E5646" w:rsidP="005E5646">
      <w:pPr>
        <w:jc w:val="both"/>
        <w:rPr>
          <w:lang w:val="en-US"/>
        </w:rPr>
      </w:pPr>
      <w:r w:rsidRPr="005E5646">
        <w:rPr>
          <w:lang w:val="en-US"/>
        </w:rPr>
        <w:t>By </w:t>
      </w:r>
      <w:hyperlink r:id="rId3544" w:history="1">
        <w:r w:rsidRPr="005E5646">
          <w:rPr>
            <w:lang w:val="en-US"/>
          </w:rPr>
          <w:t>Editor</w:t>
        </w:r>
      </w:hyperlink>
      <w:r w:rsidRPr="005E5646">
        <w:rPr>
          <w:lang w:val="en-US"/>
        </w:rPr>
        <w:t> on December 11, 2020</w:t>
      </w:r>
    </w:p>
    <w:p w14:paraId="3059EB1C" w14:textId="77777777" w:rsidR="005E5646" w:rsidRPr="005E5646" w:rsidRDefault="005E5646" w:rsidP="005E5646">
      <w:pPr>
        <w:jc w:val="both"/>
        <w:rPr>
          <w:lang w:val="en-US"/>
        </w:rPr>
      </w:pPr>
      <w:r w:rsidRPr="005E5646">
        <w:rPr>
          <w:lang w:val="en-US"/>
        </w:rPr>
        <w:t>A recent paper by Mike Power, professor of accounting at London School of Economics (LSE), argues that the UK needs to address fundamental weaknesses within its financial reporting system.</w:t>
      </w:r>
    </w:p>
    <w:p w14:paraId="217ED90C" w14:textId="77777777" w:rsidR="005E5646" w:rsidRPr="005E5646" w:rsidRDefault="00F3375F" w:rsidP="005E5646">
      <w:pPr>
        <w:jc w:val="both"/>
        <w:rPr>
          <w:color w:val="0000FF"/>
          <w:u w:val="single"/>
          <w:lang w:val="en-US"/>
        </w:rPr>
      </w:pPr>
      <w:hyperlink r:id="rId3545" w:history="1">
        <w:r w:rsidR="005E5646" w:rsidRPr="005E5646">
          <w:rPr>
            <w:color w:val="0000FF"/>
            <w:u w:val="single"/>
            <w:lang w:val="en-US"/>
          </w:rPr>
          <w:t>Speech: The Paradoxes Plaguing Sustainability Reporting</w:t>
        </w:r>
      </w:hyperlink>
    </w:p>
    <w:p w14:paraId="1A595E47" w14:textId="77777777" w:rsidR="005E5646" w:rsidRPr="005E5646" w:rsidRDefault="005E5646" w:rsidP="005E5646">
      <w:pPr>
        <w:jc w:val="both"/>
        <w:rPr>
          <w:lang w:val="en-US"/>
        </w:rPr>
      </w:pPr>
      <w:r w:rsidRPr="005E5646">
        <w:rPr>
          <w:lang w:val="en-US"/>
        </w:rPr>
        <w:t>By </w:t>
      </w:r>
      <w:hyperlink r:id="rId3546" w:history="1">
        <w:r w:rsidRPr="005E5646">
          <w:rPr>
            <w:lang w:val="en-US"/>
          </w:rPr>
          <w:t>Editor</w:t>
        </w:r>
      </w:hyperlink>
      <w:r w:rsidRPr="005E5646">
        <w:rPr>
          <w:lang w:val="en-US"/>
        </w:rPr>
        <w:t> on December 11, 2020</w:t>
      </w:r>
    </w:p>
    <w:p w14:paraId="7182971E" w14:textId="77777777" w:rsidR="005E5646" w:rsidRPr="005E5646" w:rsidRDefault="005E5646" w:rsidP="005E5646">
      <w:pPr>
        <w:jc w:val="both"/>
        <w:rPr>
          <w:lang w:val="en-US"/>
        </w:rPr>
      </w:pPr>
      <w:r w:rsidRPr="005E5646">
        <w:rPr>
          <w:lang w:val="en-US"/>
        </w:rPr>
        <w:t>The past year has seen growing consensus on the need for non-financial reporting standards in order to mitigate climate-related financial risks and help investors divert capital towards more sustainable ends. However, sustainability reporting is a complicated task, and a number of difficult questions need to be answered before effective standards can be established.</w:t>
      </w:r>
    </w:p>
    <w:p w14:paraId="38248D67" w14:textId="77777777" w:rsidR="005E5646" w:rsidRPr="00740ECE" w:rsidRDefault="00F3375F" w:rsidP="005E5646">
      <w:pPr>
        <w:jc w:val="both"/>
        <w:rPr>
          <w:color w:val="0000FF"/>
          <w:u w:val="single"/>
          <w:lang w:val="en-US"/>
        </w:rPr>
      </w:pPr>
      <w:hyperlink r:id="rId3547" w:history="1">
        <w:r w:rsidR="005E5646" w:rsidRPr="00740ECE">
          <w:rPr>
            <w:color w:val="0000FF"/>
            <w:u w:val="single"/>
            <w:lang w:val="en-US"/>
          </w:rPr>
          <w:t>Are Central Banks Innovators? </w:t>
        </w:r>
      </w:hyperlink>
    </w:p>
    <w:p w14:paraId="6D518BC5" w14:textId="77777777" w:rsidR="005E5646" w:rsidRPr="005E5646" w:rsidRDefault="005E5646" w:rsidP="005E5646">
      <w:pPr>
        <w:jc w:val="both"/>
        <w:rPr>
          <w:lang w:val="en-US"/>
        </w:rPr>
      </w:pPr>
      <w:r w:rsidRPr="005E5646">
        <w:rPr>
          <w:lang w:val="en-US"/>
        </w:rPr>
        <w:t>By </w:t>
      </w:r>
      <w:hyperlink r:id="rId3548" w:history="1">
        <w:r w:rsidRPr="005E5646">
          <w:rPr>
            <w:lang w:val="en-US"/>
          </w:rPr>
          <w:t>Editor</w:t>
        </w:r>
      </w:hyperlink>
      <w:r w:rsidRPr="005E5646">
        <w:rPr>
          <w:lang w:val="en-US"/>
        </w:rPr>
        <w:t> on December 11, 2020</w:t>
      </w:r>
    </w:p>
    <w:p w14:paraId="6C6BFF39" w14:textId="77777777" w:rsidR="005E5646" w:rsidRPr="005E5646" w:rsidRDefault="005E5646" w:rsidP="005E5646">
      <w:pPr>
        <w:jc w:val="both"/>
        <w:rPr>
          <w:lang w:val="en-US"/>
        </w:rPr>
      </w:pPr>
      <w:r w:rsidRPr="005E5646">
        <w:rPr>
          <w:lang w:val="en-US"/>
        </w:rPr>
        <w:t>A recent speech by Benoît Cœuré, Head of the Bank for International Settlements Innovation Hub, at the World FinTech Festival, outlined the role central banks have to play in innovation.</w:t>
      </w:r>
    </w:p>
    <w:p w14:paraId="3DCD0096" w14:textId="77777777" w:rsidR="005E5646" w:rsidRPr="00740ECE" w:rsidRDefault="00F3375F" w:rsidP="005E5646">
      <w:pPr>
        <w:jc w:val="both"/>
        <w:rPr>
          <w:color w:val="0000FF"/>
          <w:u w:val="single"/>
          <w:lang w:val="en-US"/>
        </w:rPr>
      </w:pPr>
      <w:hyperlink r:id="rId3549" w:history="1">
        <w:r w:rsidR="005E5646" w:rsidRPr="00740ECE">
          <w:rPr>
            <w:color w:val="0000FF"/>
            <w:u w:val="single"/>
            <w:lang w:val="en-US"/>
          </w:rPr>
          <w:t>Filing Indicators Proposed</w:t>
        </w:r>
      </w:hyperlink>
    </w:p>
    <w:p w14:paraId="7C9C5633" w14:textId="77777777" w:rsidR="005E5646" w:rsidRPr="005E5646" w:rsidRDefault="005E5646" w:rsidP="005E5646">
      <w:pPr>
        <w:jc w:val="both"/>
        <w:rPr>
          <w:lang w:val="en-US"/>
        </w:rPr>
      </w:pPr>
      <w:r w:rsidRPr="005E5646">
        <w:rPr>
          <w:lang w:val="en-US"/>
        </w:rPr>
        <w:t>By </w:t>
      </w:r>
      <w:hyperlink r:id="rId3550" w:history="1">
        <w:r w:rsidRPr="005E5646">
          <w:rPr>
            <w:lang w:val="en-US"/>
          </w:rPr>
          <w:t>Editor</w:t>
        </w:r>
      </w:hyperlink>
      <w:r w:rsidRPr="005E5646">
        <w:rPr>
          <w:lang w:val="en-US"/>
        </w:rPr>
        <w:t> on December 11, 2020</w:t>
      </w:r>
    </w:p>
    <w:p w14:paraId="14A3EF52" w14:textId="77777777" w:rsidR="005E5646" w:rsidRPr="005E5646" w:rsidRDefault="005E5646" w:rsidP="005E5646">
      <w:pPr>
        <w:jc w:val="both"/>
        <w:rPr>
          <w:lang w:val="en-US"/>
        </w:rPr>
      </w:pPr>
      <w:r w:rsidRPr="005E5646">
        <w:rPr>
          <w:lang w:val="en-US"/>
        </w:rPr>
        <w:t>The XBRL Standards Board has approved a Proposed Recommendation release of the Filing Indicators specification.  Filing Indicators are a mechanism used by some XBRL filing systems to enable filers to explicitly record which sections (or templates) within a report they have completed.</w:t>
      </w:r>
    </w:p>
    <w:p w14:paraId="37A2FE33" w14:textId="77777777" w:rsidR="005E5646" w:rsidRPr="005E5646" w:rsidRDefault="00F3375F" w:rsidP="005E5646">
      <w:pPr>
        <w:jc w:val="both"/>
        <w:rPr>
          <w:color w:val="0000FF"/>
          <w:u w:val="single"/>
          <w:lang w:val="en-US"/>
        </w:rPr>
      </w:pPr>
      <w:hyperlink r:id="rId3551" w:history="1">
        <w:r w:rsidR="005E5646" w:rsidRPr="005E5646">
          <w:rPr>
            <w:color w:val="0000FF"/>
            <w:u w:val="single"/>
            <w:lang w:val="en-US"/>
          </w:rPr>
          <w:t>SEC announces Office Focused on Innovation and Financial Technology</w:t>
        </w:r>
      </w:hyperlink>
    </w:p>
    <w:p w14:paraId="02FECD5D" w14:textId="77777777" w:rsidR="005E5646" w:rsidRPr="005E5646" w:rsidRDefault="005E5646" w:rsidP="005E5646">
      <w:pPr>
        <w:jc w:val="both"/>
        <w:rPr>
          <w:lang w:val="en-US"/>
        </w:rPr>
      </w:pPr>
      <w:r w:rsidRPr="005E5646">
        <w:rPr>
          <w:lang w:val="en-US"/>
        </w:rPr>
        <w:t>By </w:t>
      </w:r>
      <w:hyperlink r:id="rId3552" w:history="1">
        <w:r w:rsidRPr="005E5646">
          <w:rPr>
            <w:lang w:val="en-US"/>
          </w:rPr>
          <w:t>Editor</w:t>
        </w:r>
      </w:hyperlink>
      <w:r w:rsidRPr="005E5646">
        <w:rPr>
          <w:lang w:val="en-US"/>
        </w:rPr>
        <w:t> on December 11, 2020</w:t>
      </w:r>
    </w:p>
    <w:p w14:paraId="04190C4E" w14:textId="77777777" w:rsidR="005E5646" w:rsidRPr="005E5646" w:rsidRDefault="005E5646" w:rsidP="005E5646">
      <w:pPr>
        <w:jc w:val="both"/>
        <w:rPr>
          <w:lang w:val="en-US"/>
        </w:rPr>
      </w:pPr>
      <w:r w:rsidRPr="005E5646">
        <w:rPr>
          <w:lang w:val="en-US"/>
        </w:rPr>
        <w:t>With the centrality of technology and innovation to the financial sector only growing, the US’ SEC recently announced that the Strategic Hub for Innovation and Financial Technology, commonly referred to as FinHub, is to become a stand-alone office.</w:t>
      </w:r>
    </w:p>
    <w:p w14:paraId="3CEB8201" w14:textId="77777777" w:rsidR="005E5646" w:rsidRPr="005E5646" w:rsidRDefault="00F3375F" w:rsidP="005E5646">
      <w:pPr>
        <w:jc w:val="both"/>
        <w:rPr>
          <w:color w:val="0000FF"/>
          <w:u w:val="single"/>
          <w:lang w:val="en-US"/>
        </w:rPr>
      </w:pPr>
      <w:hyperlink r:id="rId3553" w:history="1">
        <w:r w:rsidR="005E5646" w:rsidRPr="005E5646">
          <w:rPr>
            <w:color w:val="0000FF"/>
            <w:u w:val="single"/>
            <w:lang w:val="en-US"/>
          </w:rPr>
          <w:t>ING Bank Implements XBRL and Digital Signatures in new Real Estate Reporting</w:t>
        </w:r>
      </w:hyperlink>
    </w:p>
    <w:p w14:paraId="31E7400C" w14:textId="77777777" w:rsidR="005E5646" w:rsidRPr="005E5646" w:rsidRDefault="005E5646" w:rsidP="005E5646">
      <w:pPr>
        <w:jc w:val="both"/>
        <w:rPr>
          <w:lang w:val="en-US"/>
        </w:rPr>
      </w:pPr>
      <w:r w:rsidRPr="005E5646">
        <w:rPr>
          <w:lang w:val="en-US"/>
        </w:rPr>
        <w:t>By </w:t>
      </w:r>
      <w:hyperlink r:id="rId3554" w:history="1">
        <w:r w:rsidRPr="005E5646">
          <w:rPr>
            <w:lang w:val="en-US"/>
          </w:rPr>
          <w:t>Editor</w:t>
        </w:r>
      </w:hyperlink>
      <w:r w:rsidRPr="005E5646">
        <w:rPr>
          <w:lang w:val="en-US"/>
        </w:rPr>
        <w:t> on December 4, 2020</w:t>
      </w:r>
    </w:p>
    <w:p w14:paraId="0F90E47A" w14:textId="77777777" w:rsidR="005E5646" w:rsidRPr="005E5646" w:rsidRDefault="005E5646" w:rsidP="005E5646">
      <w:pPr>
        <w:jc w:val="both"/>
        <w:rPr>
          <w:lang w:val="en-US"/>
        </w:rPr>
      </w:pPr>
      <w:r w:rsidRPr="005E5646">
        <w:rPr>
          <w:lang w:val="en-US"/>
        </w:rPr>
        <w:lastRenderedPageBreak/>
        <w:t>ING Bank in the Netherlands recently launched a new XBRL-based project designed to increase efficiency, trust and transparency in real estate valuation. Following the introduction of XBRL for real estate valuation reports, this new initiative includes the final piece in the puzzle: qualified, digital signatures.</w:t>
      </w:r>
    </w:p>
    <w:p w14:paraId="5F466E6E" w14:textId="77777777" w:rsidR="005E5646" w:rsidRPr="005E5646" w:rsidRDefault="00F3375F" w:rsidP="005E5646">
      <w:pPr>
        <w:jc w:val="both"/>
        <w:rPr>
          <w:color w:val="0000FF"/>
          <w:u w:val="single"/>
          <w:lang w:val="en-US"/>
        </w:rPr>
      </w:pPr>
      <w:hyperlink r:id="rId3555" w:history="1">
        <w:r w:rsidR="005E5646" w:rsidRPr="005E5646">
          <w:rPr>
            <w:color w:val="0000FF"/>
            <w:u w:val="single"/>
            <w:lang w:val="en-US"/>
          </w:rPr>
          <w:t>Bank of England to adopt XBRL for Statistical Submissions</w:t>
        </w:r>
      </w:hyperlink>
    </w:p>
    <w:p w14:paraId="2C075DEF" w14:textId="77777777" w:rsidR="005E5646" w:rsidRPr="005E5646" w:rsidRDefault="005E5646" w:rsidP="005E5646">
      <w:pPr>
        <w:jc w:val="both"/>
        <w:rPr>
          <w:lang w:val="en-US"/>
        </w:rPr>
      </w:pPr>
      <w:r w:rsidRPr="005E5646">
        <w:rPr>
          <w:lang w:val="en-US"/>
        </w:rPr>
        <w:t>By </w:t>
      </w:r>
      <w:hyperlink r:id="rId3556" w:history="1">
        <w:r w:rsidRPr="005E5646">
          <w:rPr>
            <w:lang w:val="en-US"/>
          </w:rPr>
          <w:t>Editor</w:t>
        </w:r>
      </w:hyperlink>
      <w:r w:rsidRPr="005E5646">
        <w:rPr>
          <w:lang w:val="en-US"/>
        </w:rPr>
        <w:t> on December 4, 2020</w:t>
      </w:r>
    </w:p>
    <w:p w14:paraId="31AB69D9" w14:textId="77777777" w:rsidR="005E5646" w:rsidRPr="005E5646" w:rsidRDefault="005E5646" w:rsidP="005E5646">
      <w:pPr>
        <w:jc w:val="both"/>
        <w:rPr>
          <w:lang w:val="en-US"/>
        </w:rPr>
      </w:pPr>
      <w:r w:rsidRPr="005E5646">
        <w:rPr>
          <w:lang w:val="en-US"/>
        </w:rPr>
        <w:t>The Bank of England (BoE) recently published a proposal to shift the submission of a range of statistical data into XBRL format.</w:t>
      </w:r>
    </w:p>
    <w:p w14:paraId="19A4AFAD" w14:textId="77777777" w:rsidR="005E5646" w:rsidRPr="00740ECE" w:rsidRDefault="00F3375F" w:rsidP="005E5646">
      <w:pPr>
        <w:jc w:val="both"/>
        <w:rPr>
          <w:color w:val="0000FF"/>
          <w:u w:val="single"/>
          <w:lang w:val="en-US"/>
        </w:rPr>
      </w:pPr>
      <w:hyperlink r:id="rId3557" w:history="1">
        <w:r w:rsidR="005E5646" w:rsidRPr="00740ECE">
          <w:rPr>
            <w:color w:val="0000FF"/>
            <w:u w:val="single"/>
            <w:lang w:val="en-US"/>
          </w:rPr>
          <w:t>IFRS proposes Taxonomy update</w:t>
        </w:r>
      </w:hyperlink>
    </w:p>
    <w:p w14:paraId="5DF4435B" w14:textId="77777777" w:rsidR="005E5646" w:rsidRPr="005E5646" w:rsidRDefault="005E5646" w:rsidP="005E5646">
      <w:pPr>
        <w:jc w:val="both"/>
        <w:rPr>
          <w:lang w:val="en-US"/>
        </w:rPr>
      </w:pPr>
      <w:r w:rsidRPr="005E5646">
        <w:rPr>
          <w:lang w:val="en-US"/>
        </w:rPr>
        <w:t>By </w:t>
      </w:r>
      <w:hyperlink r:id="rId3558" w:history="1">
        <w:r w:rsidRPr="005E5646">
          <w:rPr>
            <w:lang w:val="en-US"/>
          </w:rPr>
          <w:t>Editor</w:t>
        </w:r>
      </w:hyperlink>
      <w:r w:rsidRPr="005E5646">
        <w:rPr>
          <w:lang w:val="en-US"/>
        </w:rPr>
        <w:t> on November 27, 2020</w:t>
      </w:r>
    </w:p>
    <w:p w14:paraId="7EC8ED25" w14:textId="77777777" w:rsidR="005E5646" w:rsidRPr="005E5646" w:rsidRDefault="005E5646" w:rsidP="005E5646">
      <w:pPr>
        <w:jc w:val="both"/>
        <w:rPr>
          <w:lang w:val="en-US"/>
        </w:rPr>
      </w:pPr>
      <w:r w:rsidRPr="005E5646">
        <w:rPr>
          <w:lang w:val="en-US"/>
        </w:rPr>
        <w:t>This week the IFRS Foundation published a draft taxonomy update to IAS 19, Employee Benefits.</w:t>
      </w:r>
    </w:p>
    <w:p w14:paraId="673F1FB0" w14:textId="77777777" w:rsidR="005E5646" w:rsidRPr="005E5646" w:rsidRDefault="00F3375F" w:rsidP="005E5646">
      <w:pPr>
        <w:jc w:val="both"/>
        <w:rPr>
          <w:color w:val="0000FF"/>
          <w:u w:val="single"/>
          <w:lang w:val="en-US"/>
        </w:rPr>
      </w:pPr>
      <w:hyperlink r:id="rId3559" w:history="1">
        <w:r w:rsidR="005E5646" w:rsidRPr="005E5646">
          <w:rPr>
            <w:color w:val="0000FF"/>
            <w:u w:val="single"/>
            <w:lang w:val="en-US"/>
          </w:rPr>
          <w:t>Digital Exchange to Launch in Chongqing</w:t>
        </w:r>
      </w:hyperlink>
    </w:p>
    <w:p w14:paraId="7BAF835E" w14:textId="77777777" w:rsidR="005E5646" w:rsidRPr="005E5646" w:rsidRDefault="005E5646" w:rsidP="005E5646">
      <w:pPr>
        <w:jc w:val="both"/>
        <w:rPr>
          <w:lang w:val="en-US"/>
        </w:rPr>
      </w:pPr>
      <w:r w:rsidRPr="005E5646">
        <w:rPr>
          <w:lang w:val="en-US"/>
        </w:rPr>
        <w:t>By </w:t>
      </w:r>
      <w:hyperlink r:id="rId3560" w:history="1">
        <w:r w:rsidRPr="005E5646">
          <w:rPr>
            <w:lang w:val="en-US"/>
          </w:rPr>
          <w:t>Editor</w:t>
        </w:r>
      </w:hyperlink>
      <w:r w:rsidRPr="005E5646">
        <w:rPr>
          <w:lang w:val="en-US"/>
        </w:rPr>
        <w:t> on November 27, 2020</w:t>
      </w:r>
    </w:p>
    <w:p w14:paraId="174FA496" w14:textId="77777777" w:rsidR="005E5646" w:rsidRPr="005E5646" w:rsidRDefault="005E5646" w:rsidP="005E5646">
      <w:pPr>
        <w:jc w:val="both"/>
        <w:rPr>
          <w:lang w:val="en-US"/>
        </w:rPr>
      </w:pPr>
      <w:r w:rsidRPr="005E5646">
        <w:rPr>
          <w:lang w:val="en-US"/>
        </w:rPr>
        <w:t>Singapore’s capital markets platform iSTOX, a graduate from the Monetary Authority of Singapore (MAS) Fintech Regulatory Sandbox, is set to establish a new digital securities exchange in Chongqing to serve the Chinese market.</w:t>
      </w:r>
    </w:p>
    <w:p w14:paraId="285C7513" w14:textId="77777777" w:rsidR="005E5646" w:rsidRPr="00740ECE" w:rsidRDefault="00F3375F" w:rsidP="005E5646">
      <w:pPr>
        <w:jc w:val="both"/>
        <w:rPr>
          <w:color w:val="0000FF"/>
          <w:u w:val="single"/>
          <w:lang w:val="en-US"/>
        </w:rPr>
      </w:pPr>
      <w:hyperlink r:id="rId3561" w:history="1">
        <w:r w:rsidR="005E5646" w:rsidRPr="00740ECE">
          <w:rPr>
            <w:color w:val="0000FF"/>
            <w:u w:val="single"/>
            <w:lang w:val="en-US"/>
          </w:rPr>
          <w:t>Australia – Time to Digitise?</w:t>
        </w:r>
      </w:hyperlink>
    </w:p>
    <w:p w14:paraId="7E041A6A" w14:textId="77777777" w:rsidR="005E5646" w:rsidRPr="005E5646" w:rsidRDefault="005E5646" w:rsidP="005E5646">
      <w:pPr>
        <w:jc w:val="both"/>
        <w:rPr>
          <w:lang w:val="en-US"/>
        </w:rPr>
      </w:pPr>
      <w:r w:rsidRPr="005E5646">
        <w:rPr>
          <w:lang w:val="en-US"/>
        </w:rPr>
        <w:t>By </w:t>
      </w:r>
      <w:hyperlink r:id="rId3562" w:history="1">
        <w:r w:rsidRPr="005E5646">
          <w:rPr>
            <w:lang w:val="en-US"/>
          </w:rPr>
          <w:t>Editor</w:t>
        </w:r>
      </w:hyperlink>
      <w:r w:rsidRPr="005E5646">
        <w:rPr>
          <w:lang w:val="en-US"/>
        </w:rPr>
        <w:t> on November 27, 2020</w:t>
      </w:r>
    </w:p>
    <w:p w14:paraId="7E763D67" w14:textId="77777777" w:rsidR="005E5646" w:rsidRPr="005E5646" w:rsidRDefault="005E5646" w:rsidP="005E5646">
      <w:pPr>
        <w:jc w:val="both"/>
        <w:rPr>
          <w:lang w:val="en-US"/>
        </w:rPr>
      </w:pPr>
      <w:r w:rsidRPr="005E5646">
        <w:rPr>
          <w:lang w:val="en-US"/>
        </w:rPr>
        <w:t>Countries as distinct and distant as South Africa, the US, China, Korea, Japan, UK and the EU have embraced the digital era of financial reporting for public companies – but not Australia. What’s keeping Australia from going down the digital path?</w:t>
      </w:r>
    </w:p>
    <w:p w14:paraId="4786C9DA" w14:textId="77777777" w:rsidR="005E5646" w:rsidRPr="00740ECE" w:rsidRDefault="00F3375F" w:rsidP="005E5646">
      <w:pPr>
        <w:jc w:val="both"/>
        <w:rPr>
          <w:color w:val="0000FF"/>
          <w:u w:val="single"/>
          <w:lang w:val="en-US"/>
        </w:rPr>
      </w:pPr>
      <w:hyperlink r:id="rId3563" w:history="1">
        <w:r w:rsidR="005E5646" w:rsidRPr="00740ECE">
          <w:rPr>
            <w:color w:val="0000FF"/>
            <w:u w:val="single"/>
            <w:lang w:val="en-US"/>
          </w:rPr>
          <w:t>Seizing Digital Finance Opportunities</w:t>
        </w:r>
      </w:hyperlink>
    </w:p>
    <w:p w14:paraId="18FA83F8" w14:textId="77777777" w:rsidR="005E5646" w:rsidRPr="005E5646" w:rsidRDefault="005E5646" w:rsidP="005E5646">
      <w:pPr>
        <w:jc w:val="both"/>
        <w:rPr>
          <w:lang w:val="en-US"/>
        </w:rPr>
      </w:pPr>
      <w:r w:rsidRPr="005E5646">
        <w:rPr>
          <w:lang w:val="en-US"/>
        </w:rPr>
        <w:t>By </w:t>
      </w:r>
      <w:hyperlink r:id="rId3564" w:history="1">
        <w:r w:rsidRPr="005E5646">
          <w:rPr>
            <w:lang w:val="en-US"/>
          </w:rPr>
          <w:t>Editor</w:t>
        </w:r>
      </w:hyperlink>
      <w:r w:rsidRPr="005E5646">
        <w:rPr>
          <w:lang w:val="en-US"/>
        </w:rPr>
        <w:t> on November 27, 2020</w:t>
      </w:r>
    </w:p>
    <w:p w14:paraId="5DA5776A" w14:textId="77777777" w:rsidR="005E5646" w:rsidRPr="005E5646" w:rsidRDefault="005E5646" w:rsidP="005E5646">
      <w:pPr>
        <w:jc w:val="both"/>
        <w:rPr>
          <w:lang w:val="en-US"/>
        </w:rPr>
      </w:pPr>
      <w:r w:rsidRPr="005E5646">
        <w:rPr>
          <w:lang w:val="en-US"/>
        </w:rPr>
        <w:t>The Covid-19 crisis has flipped a digital switch, accelerating pre-existing shifts towards digitalisation and the use of new technologies in business and banking.</w:t>
      </w:r>
    </w:p>
    <w:p w14:paraId="2FE311CC" w14:textId="77777777" w:rsidR="005E5646" w:rsidRPr="005E5646" w:rsidRDefault="00F3375F" w:rsidP="005E5646">
      <w:pPr>
        <w:jc w:val="both"/>
        <w:rPr>
          <w:lang w:val="en-US"/>
        </w:rPr>
      </w:pPr>
      <w:hyperlink r:id="rId3565" w:history="1">
        <w:r w:rsidR="005E5646" w:rsidRPr="005E5646">
          <w:rPr>
            <w:lang w:val="en-US"/>
          </w:rPr>
          <w:t>Read more</w:t>
        </w:r>
      </w:hyperlink>
    </w:p>
    <w:p w14:paraId="57247A28" w14:textId="77777777" w:rsidR="005E5646" w:rsidRPr="005E5646" w:rsidRDefault="00F3375F" w:rsidP="005E5646">
      <w:pPr>
        <w:jc w:val="both"/>
        <w:rPr>
          <w:color w:val="0000FF"/>
          <w:u w:val="single"/>
          <w:lang w:val="en-US"/>
        </w:rPr>
      </w:pPr>
      <w:hyperlink r:id="rId3566" w:history="1">
        <w:r w:rsidR="005E5646" w:rsidRPr="005E5646">
          <w:rPr>
            <w:color w:val="0000FF"/>
            <w:u w:val="single"/>
            <w:lang w:val="en-US"/>
          </w:rPr>
          <w:t>ESMA’s new Powers put to use on Data Quality.</w:t>
        </w:r>
      </w:hyperlink>
    </w:p>
    <w:p w14:paraId="2D6F2FEB" w14:textId="77777777" w:rsidR="005E5646" w:rsidRPr="005E5646" w:rsidRDefault="005E5646" w:rsidP="005E5646">
      <w:pPr>
        <w:jc w:val="both"/>
        <w:rPr>
          <w:lang w:val="en-US"/>
        </w:rPr>
      </w:pPr>
      <w:r w:rsidRPr="005E5646">
        <w:rPr>
          <w:lang w:val="en-US"/>
        </w:rPr>
        <w:t>By </w:t>
      </w:r>
      <w:hyperlink r:id="rId3567" w:history="1">
        <w:r w:rsidRPr="005E5646">
          <w:rPr>
            <w:lang w:val="en-US"/>
          </w:rPr>
          <w:t>Editor</w:t>
        </w:r>
      </w:hyperlink>
      <w:r w:rsidRPr="005E5646">
        <w:rPr>
          <w:lang w:val="en-US"/>
        </w:rPr>
        <w:t> on November 20, 2020</w:t>
      </w:r>
    </w:p>
    <w:p w14:paraId="1D8E069E" w14:textId="77777777" w:rsidR="005E5646" w:rsidRPr="005E5646" w:rsidRDefault="005E5646" w:rsidP="005E5646">
      <w:pPr>
        <w:jc w:val="both"/>
        <w:rPr>
          <w:lang w:val="en-US"/>
        </w:rPr>
      </w:pPr>
      <w:r w:rsidRPr="005E5646">
        <w:rPr>
          <w:lang w:val="en-US"/>
        </w:rPr>
        <w:t>Revised regulation recently gave the European Securities and Markets Authority (ESMA) some new so-called “convergence” powers to identify and co-ordinate supervisory priorities in response to key risks across the Union.</w:t>
      </w:r>
    </w:p>
    <w:p w14:paraId="66CF7675" w14:textId="77777777" w:rsidR="005E5646" w:rsidRPr="005E5646" w:rsidRDefault="00F3375F" w:rsidP="005E5646">
      <w:pPr>
        <w:jc w:val="both"/>
        <w:rPr>
          <w:color w:val="0000FF"/>
          <w:u w:val="single"/>
          <w:lang w:val="en-US"/>
        </w:rPr>
      </w:pPr>
      <w:hyperlink r:id="rId3568" w:history="1">
        <w:r w:rsidR="005E5646" w:rsidRPr="005E5646">
          <w:rPr>
            <w:color w:val="0000FF"/>
            <w:u w:val="single"/>
            <w:lang w:val="en-US"/>
          </w:rPr>
          <w:t>The Future of Structured Data discussed at XBRL US Investor Forum</w:t>
        </w:r>
      </w:hyperlink>
    </w:p>
    <w:p w14:paraId="400060B6" w14:textId="77777777" w:rsidR="005E5646" w:rsidRPr="005E5646" w:rsidRDefault="005E5646" w:rsidP="005E5646">
      <w:pPr>
        <w:jc w:val="both"/>
        <w:rPr>
          <w:lang w:val="en-US"/>
        </w:rPr>
      </w:pPr>
      <w:r w:rsidRPr="005E5646">
        <w:rPr>
          <w:lang w:val="en-US"/>
        </w:rPr>
        <w:t>By </w:t>
      </w:r>
      <w:hyperlink r:id="rId3569" w:history="1">
        <w:r w:rsidRPr="005E5646">
          <w:rPr>
            <w:lang w:val="en-US"/>
          </w:rPr>
          <w:t>Editor</w:t>
        </w:r>
      </w:hyperlink>
      <w:r w:rsidRPr="005E5646">
        <w:rPr>
          <w:lang w:val="en-US"/>
        </w:rPr>
        <w:t> on November 20, 2020</w:t>
      </w:r>
    </w:p>
    <w:p w14:paraId="698B09C5" w14:textId="77777777" w:rsidR="005E5646" w:rsidRPr="005E5646" w:rsidRDefault="005E5646" w:rsidP="005E5646">
      <w:pPr>
        <w:jc w:val="both"/>
        <w:rPr>
          <w:lang w:val="en-US"/>
        </w:rPr>
      </w:pPr>
      <w:r w:rsidRPr="005E5646">
        <w:rPr>
          <w:lang w:val="en-US"/>
        </w:rPr>
        <w:t>This week saw the XBRL US Investor Forum, packed with useful insights and enlightening talks on all things data.</w:t>
      </w:r>
    </w:p>
    <w:p w14:paraId="0D390E10" w14:textId="77777777" w:rsidR="005E5646" w:rsidRPr="005E5646" w:rsidRDefault="00F3375F" w:rsidP="005E5646">
      <w:pPr>
        <w:jc w:val="both"/>
        <w:rPr>
          <w:lang w:val="en-US"/>
        </w:rPr>
      </w:pPr>
      <w:hyperlink r:id="rId3570" w:history="1">
        <w:r w:rsidR="005E5646" w:rsidRPr="00740ECE">
          <w:rPr>
            <w:color w:val="0000FF"/>
            <w:u w:val="single"/>
            <w:lang w:val="en-US"/>
          </w:rPr>
          <w:t>Quality Feedback Loop</w:t>
        </w:r>
      </w:hyperlink>
    </w:p>
    <w:p w14:paraId="60DD2A91" w14:textId="77777777" w:rsidR="005E5646" w:rsidRPr="005E5646" w:rsidRDefault="005E5646" w:rsidP="005E5646">
      <w:pPr>
        <w:jc w:val="both"/>
        <w:rPr>
          <w:lang w:val="en-US"/>
        </w:rPr>
      </w:pPr>
      <w:r w:rsidRPr="005E5646">
        <w:rPr>
          <w:lang w:val="en-US"/>
        </w:rPr>
        <w:t>By </w:t>
      </w:r>
      <w:hyperlink r:id="rId3571" w:history="1">
        <w:r w:rsidRPr="005E5646">
          <w:rPr>
            <w:lang w:val="en-US"/>
          </w:rPr>
          <w:t>Editor</w:t>
        </w:r>
      </w:hyperlink>
      <w:r w:rsidRPr="005E5646">
        <w:rPr>
          <w:lang w:val="en-US"/>
        </w:rPr>
        <w:t> on November 20, 2020</w:t>
      </w:r>
    </w:p>
    <w:p w14:paraId="1FB6E3B4" w14:textId="77777777" w:rsidR="005E5646" w:rsidRPr="005E5646" w:rsidRDefault="005E5646" w:rsidP="005E5646">
      <w:pPr>
        <w:jc w:val="both"/>
        <w:rPr>
          <w:lang w:val="en-US"/>
        </w:rPr>
      </w:pPr>
      <w:r w:rsidRPr="005E5646">
        <w:rPr>
          <w:lang w:val="en-US"/>
        </w:rPr>
        <w:t>At the XBRL US/CFA Institute Investor Forum held this week, newly installed XBRL International Chairman, Wes Bricker, gave a keynote address. It focussed on the use of SEC XBRL data, its strengths, weaknesses and next steps</w:t>
      </w:r>
    </w:p>
    <w:p w14:paraId="29A73B46" w14:textId="77777777" w:rsidR="005E5646" w:rsidRPr="005E5646" w:rsidRDefault="00F3375F" w:rsidP="005E5646">
      <w:pPr>
        <w:jc w:val="both"/>
        <w:rPr>
          <w:color w:val="0000FF"/>
          <w:u w:val="single"/>
          <w:lang w:val="en-US"/>
        </w:rPr>
      </w:pPr>
      <w:hyperlink r:id="rId3572" w:history="1">
        <w:r w:rsidR="005E5646" w:rsidRPr="005E5646">
          <w:rPr>
            <w:color w:val="0000FF"/>
            <w:u w:val="single"/>
            <w:lang w:val="en-US"/>
          </w:rPr>
          <w:t>Mike Willis to lead SEC’s New Data Office</w:t>
        </w:r>
      </w:hyperlink>
    </w:p>
    <w:p w14:paraId="0F99AFDE" w14:textId="77777777" w:rsidR="005E5646" w:rsidRPr="005E5646" w:rsidRDefault="005E5646" w:rsidP="005E5646">
      <w:pPr>
        <w:jc w:val="both"/>
        <w:rPr>
          <w:lang w:val="en-US"/>
        </w:rPr>
      </w:pPr>
      <w:r w:rsidRPr="005E5646">
        <w:rPr>
          <w:lang w:val="en-US"/>
        </w:rPr>
        <w:t>By </w:t>
      </w:r>
      <w:hyperlink r:id="rId3573" w:history="1">
        <w:r w:rsidRPr="005E5646">
          <w:rPr>
            <w:lang w:val="en-US"/>
          </w:rPr>
          <w:t>Editor</w:t>
        </w:r>
      </w:hyperlink>
      <w:r w:rsidRPr="005E5646">
        <w:rPr>
          <w:lang w:val="en-US"/>
        </w:rPr>
        <w:t> on November 20, 2020</w:t>
      </w:r>
    </w:p>
    <w:p w14:paraId="15FC9D69" w14:textId="77777777" w:rsidR="005E5646" w:rsidRPr="005E5646" w:rsidRDefault="005E5646" w:rsidP="005E5646">
      <w:pPr>
        <w:jc w:val="both"/>
        <w:rPr>
          <w:lang w:val="en-US"/>
        </w:rPr>
      </w:pPr>
      <w:r w:rsidRPr="005E5646">
        <w:rPr>
          <w:lang w:val="en-US"/>
        </w:rPr>
        <w:t>As innovations in data analysis – many of which are enabled by structured data – grow in importance to capital markets, the US Securities and Exchange Commission (SEC) aims to stay on the ball with the launch of a new Office of Data Science and Innovation.</w:t>
      </w:r>
    </w:p>
    <w:p w14:paraId="13D15653" w14:textId="77777777" w:rsidR="005E5646" w:rsidRPr="005E5646" w:rsidRDefault="00F3375F" w:rsidP="005E5646">
      <w:pPr>
        <w:jc w:val="both"/>
        <w:rPr>
          <w:color w:val="0000FF"/>
          <w:u w:val="single"/>
          <w:lang w:val="en-US"/>
        </w:rPr>
      </w:pPr>
      <w:hyperlink r:id="rId3574" w:history="1">
        <w:r w:rsidR="005E5646" w:rsidRPr="005E5646">
          <w:rPr>
            <w:color w:val="0000FF"/>
            <w:u w:val="single"/>
            <w:lang w:val="en-US"/>
          </w:rPr>
          <w:t>New Members elected to XBRL International’s Board of Directors</w:t>
        </w:r>
      </w:hyperlink>
    </w:p>
    <w:p w14:paraId="60E964B3" w14:textId="77777777" w:rsidR="005E5646" w:rsidRPr="005E5646" w:rsidRDefault="005E5646" w:rsidP="005E5646">
      <w:pPr>
        <w:jc w:val="both"/>
        <w:rPr>
          <w:lang w:val="en-US"/>
        </w:rPr>
      </w:pPr>
      <w:r w:rsidRPr="005E5646">
        <w:rPr>
          <w:lang w:val="en-US"/>
        </w:rPr>
        <w:t>By </w:t>
      </w:r>
      <w:hyperlink r:id="rId3575" w:history="1">
        <w:r w:rsidRPr="005E5646">
          <w:rPr>
            <w:lang w:val="en-US"/>
          </w:rPr>
          <w:t>Editor</w:t>
        </w:r>
      </w:hyperlink>
      <w:r w:rsidRPr="005E5646">
        <w:rPr>
          <w:lang w:val="en-US"/>
        </w:rPr>
        <w:t> on November 13, 2020</w:t>
      </w:r>
    </w:p>
    <w:p w14:paraId="74C909DB" w14:textId="77777777" w:rsidR="005E5646" w:rsidRPr="005E5646" w:rsidRDefault="005E5646" w:rsidP="005E5646">
      <w:pPr>
        <w:jc w:val="both"/>
        <w:rPr>
          <w:lang w:val="en-US"/>
        </w:rPr>
      </w:pPr>
      <w:r w:rsidRPr="005E5646">
        <w:rPr>
          <w:lang w:val="en-US"/>
        </w:rPr>
        <w:lastRenderedPageBreak/>
        <w:t>We are delighted to welcome Atul Gupta and Rory Voller to the XBRL International Board of Directors.</w:t>
      </w:r>
    </w:p>
    <w:p w14:paraId="19EDC436" w14:textId="77777777" w:rsidR="005E5646" w:rsidRPr="00740ECE" w:rsidRDefault="00F3375F" w:rsidP="005E5646">
      <w:pPr>
        <w:jc w:val="both"/>
        <w:rPr>
          <w:color w:val="0000FF"/>
          <w:u w:val="single"/>
          <w:lang w:val="en-US"/>
        </w:rPr>
      </w:pPr>
      <w:hyperlink r:id="rId3576" w:history="1">
        <w:r w:rsidR="005E5646" w:rsidRPr="00740ECE">
          <w:rPr>
            <w:color w:val="0000FF"/>
            <w:u w:val="single"/>
            <w:lang w:val="en-US"/>
          </w:rPr>
          <w:t>UK supports Sustainability Standards</w:t>
        </w:r>
      </w:hyperlink>
    </w:p>
    <w:p w14:paraId="518D0802" w14:textId="77777777" w:rsidR="005E5646" w:rsidRPr="005E5646" w:rsidRDefault="005E5646" w:rsidP="005E5646">
      <w:pPr>
        <w:jc w:val="both"/>
        <w:rPr>
          <w:lang w:val="en-US"/>
        </w:rPr>
      </w:pPr>
      <w:r w:rsidRPr="005E5646">
        <w:rPr>
          <w:lang w:val="en-US"/>
        </w:rPr>
        <w:t>By </w:t>
      </w:r>
      <w:hyperlink r:id="rId3577" w:history="1">
        <w:r w:rsidRPr="005E5646">
          <w:rPr>
            <w:lang w:val="en-US"/>
          </w:rPr>
          <w:t>Editor</w:t>
        </w:r>
      </w:hyperlink>
      <w:r w:rsidRPr="005E5646">
        <w:rPr>
          <w:lang w:val="en-US"/>
        </w:rPr>
        <w:t> on November 13, 2020</w:t>
      </w:r>
    </w:p>
    <w:p w14:paraId="2A791E01" w14:textId="77777777" w:rsidR="005E5646" w:rsidRPr="005E5646" w:rsidRDefault="005E5646" w:rsidP="005E5646">
      <w:pPr>
        <w:jc w:val="both"/>
        <w:rPr>
          <w:lang w:val="en-US"/>
        </w:rPr>
      </w:pPr>
      <w:r w:rsidRPr="005E5646">
        <w:rPr>
          <w:lang w:val="en-US"/>
        </w:rPr>
        <w:t>This week has seen a flurry of new developments in the UK’s sustainability reporting space, taking the country another step closer to the useful, comparable, environmental data investors and regulators need.</w:t>
      </w:r>
    </w:p>
    <w:p w14:paraId="7E7A3F32" w14:textId="77777777" w:rsidR="005E5646" w:rsidRPr="005E5646" w:rsidRDefault="00F3375F" w:rsidP="005E5646">
      <w:pPr>
        <w:jc w:val="both"/>
        <w:rPr>
          <w:color w:val="0000FF"/>
          <w:u w:val="single"/>
          <w:lang w:val="en-US"/>
        </w:rPr>
      </w:pPr>
      <w:hyperlink r:id="rId3578" w:history="1">
        <w:r w:rsidR="005E5646" w:rsidRPr="005E5646">
          <w:rPr>
            <w:color w:val="0000FF"/>
            <w:u w:val="single"/>
            <w:lang w:val="en-US"/>
          </w:rPr>
          <w:t>Update to Systemically Important Entity Disclosure</w:t>
        </w:r>
      </w:hyperlink>
    </w:p>
    <w:p w14:paraId="32D75634" w14:textId="77777777" w:rsidR="005E5646" w:rsidRPr="005E5646" w:rsidRDefault="005E5646" w:rsidP="005E5646">
      <w:pPr>
        <w:jc w:val="both"/>
        <w:rPr>
          <w:lang w:val="en-US"/>
        </w:rPr>
      </w:pPr>
      <w:r w:rsidRPr="005E5646">
        <w:rPr>
          <w:lang w:val="en-US"/>
        </w:rPr>
        <w:t>By </w:t>
      </w:r>
      <w:hyperlink r:id="rId3579" w:history="1">
        <w:r w:rsidRPr="005E5646">
          <w:rPr>
            <w:lang w:val="en-US"/>
          </w:rPr>
          <w:t>Editor</w:t>
        </w:r>
      </w:hyperlink>
      <w:r w:rsidRPr="005E5646">
        <w:rPr>
          <w:lang w:val="en-US"/>
        </w:rPr>
        <w:t> on November 13, 2020</w:t>
      </w:r>
    </w:p>
    <w:p w14:paraId="0A12D83E" w14:textId="77777777" w:rsidR="005E5646" w:rsidRPr="005E5646" w:rsidRDefault="005E5646" w:rsidP="005E5646">
      <w:pPr>
        <w:jc w:val="both"/>
        <w:rPr>
          <w:lang w:val="en-US"/>
        </w:rPr>
      </w:pPr>
      <w:r w:rsidRPr="005E5646">
        <w:rPr>
          <w:lang w:val="en-US"/>
        </w:rPr>
        <w:t>The world over, financial regulators have a host of additional powers wherever a company is so vital to the operation of the economy that it’s judged “systemically important” in the light of guidelines agreed after the 2008 financial crisis.</w:t>
      </w:r>
    </w:p>
    <w:p w14:paraId="320FB802" w14:textId="77777777" w:rsidR="005E5646" w:rsidRPr="005E5646" w:rsidRDefault="00F3375F" w:rsidP="005E5646">
      <w:pPr>
        <w:jc w:val="both"/>
        <w:rPr>
          <w:color w:val="0000FF"/>
          <w:u w:val="single"/>
          <w:lang w:val="en-US"/>
        </w:rPr>
      </w:pPr>
      <w:hyperlink r:id="rId3580" w:history="1">
        <w:r w:rsidR="005E5646" w:rsidRPr="005E5646">
          <w:rPr>
            <w:color w:val="0000FF"/>
            <w:u w:val="single"/>
            <w:lang w:val="en-US"/>
          </w:rPr>
          <w:t>Third TCFD Status Report shows momentum</w:t>
        </w:r>
      </w:hyperlink>
    </w:p>
    <w:p w14:paraId="2012E4DE" w14:textId="77777777" w:rsidR="005E5646" w:rsidRPr="005E5646" w:rsidRDefault="005E5646" w:rsidP="005E5646">
      <w:pPr>
        <w:jc w:val="both"/>
        <w:rPr>
          <w:lang w:val="en-US"/>
        </w:rPr>
      </w:pPr>
      <w:r w:rsidRPr="005E5646">
        <w:rPr>
          <w:lang w:val="en-US"/>
        </w:rPr>
        <w:t>By </w:t>
      </w:r>
      <w:hyperlink r:id="rId3581" w:history="1">
        <w:r w:rsidRPr="005E5646">
          <w:rPr>
            <w:lang w:val="en-US"/>
          </w:rPr>
          <w:t>Editor</w:t>
        </w:r>
      </w:hyperlink>
      <w:r w:rsidRPr="005E5646">
        <w:rPr>
          <w:lang w:val="en-US"/>
        </w:rPr>
        <w:t> on November 6, 2020</w:t>
      </w:r>
    </w:p>
    <w:p w14:paraId="0FE2DEB6" w14:textId="77777777" w:rsidR="005E5646" w:rsidRPr="005E5646" w:rsidRDefault="005E5646" w:rsidP="005E5646">
      <w:pPr>
        <w:jc w:val="both"/>
        <w:rPr>
          <w:lang w:val="en-US"/>
        </w:rPr>
      </w:pPr>
      <w:r w:rsidRPr="005E5646">
        <w:rPr>
          <w:lang w:val="en-US"/>
        </w:rPr>
        <w:t>This week the Task Force on Climate-related Financial Disclosures (TCFD) published its annual Status Report, showing significant growth in the number of supporting organisations and amount of investor demand.</w:t>
      </w:r>
    </w:p>
    <w:p w14:paraId="7FB106E1" w14:textId="77777777" w:rsidR="005E5646" w:rsidRPr="00740ECE" w:rsidRDefault="00F3375F" w:rsidP="005E5646">
      <w:pPr>
        <w:jc w:val="both"/>
        <w:rPr>
          <w:color w:val="0000FF"/>
          <w:u w:val="single"/>
          <w:lang w:val="en-US"/>
        </w:rPr>
      </w:pPr>
      <w:hyperlink r:id="rId3582" w:history="1">
        <w:r w:rsidR="005E5646" w:rsidRPr="00740ECE">
          <w:rPr>
            <w:color w:val="0000FF"/>
            <w:u w:val="single"/>
            <w:lang w:val="en-US"/>
          </w:rPr>
          <w:t>Industry M&amp;A</w:t>
        </w:r>
      </w:hyperlink>
    </w:p>
    <w:p w14:paraId="4561EA83" w14:textId="77777777" w:rsidR="005E5646" w:rsidRPr="005E5646" w:rsidRDefault="005E5646" w:rsidP="005E5646">
      <w:pPr>
        <w:jc w:val="both"/>
        <w:rPr>
          <w:lang w:val="en-US"/>
        </w:rPr>
      </w:pPr>
      <w:r w:rsidRPr="005E5646">
        <w:rPr>
          <w:lang w:val="en-US"/>
        </w:rPr>
        <w:t>By </w:t>
      </w:r>
      <w:hyperlink r:id="rId3583" w:history="1">
        <w:r w:rsidRPr="005E5646">
          <w:rPr>
            <w:lang w:val="en-US"/>
          </w:rPr>
          <w:t>Editor</w:t>
        </w:r>
      </w:hyperlink>
      <w:r w:rsidRPr="005E5646">
        <w:rPr>
          <w:lang w:val="en-US"/>
        </w:rPr>
        <w:t> on November 6, 2020</w:t>
      </w:r>
    </w:p>
    <w:p w14:paraId="586E7855" w14:textId="77777777" w:rsidR="005E5646" w:rsidRPr="005E5646" w:rsidRDefault="005E5646" w:rsidP="005E5646">
      <w:pPr>
        <w:jc w:val="both"/>
        <w:rPr>
          <w:lang w:val="en-US"/>
        </w:rPr>
      </w:pPr>
      <w:r w:rsidRPr="005E5646">
        <w:rPr>
          <w:lang w:val="en-US"/>
        </w:rPr>
        <w:t>Interesting news out of Germany yesterday with the announcement of the acquisition of BearingPoint’s successful RegTech business by Nordic Capital.</w:t>
      </w:r>
    </w:p>
    <w:p w14:paraId="478D1DAD" w14:textId="77777777" w:rsidR="005E5646" w:rsidRPr="005E5646" w:rsidRDefault="00F3375F" w:rsidP="005E5646">
      <w:pPr>
        <w:jc w:val="both"/>
        <w:rPr>
          <w:color w:val="0000FF"/>
          <w:u w:val="single"/>
          <w:lang w:val="en-US"/>
        </w:rPr>
      </w:pPr>
      <w:hyperlink r:id="rId3584" w:history="1">
        <w:r w:rsidR="005E5646" w:rsidRPr="005E5646">
          <w:rPr>
            <w:color w:val="0000FF"/>
            <w:u w:val="single"/>
            <w:lang w:val="en-US"/>
          </w:rPr>
          <w:t>More XBRL Review and Consumption Software</w:t>
        </w:r>
      </w:hyperlink>
    </w:p>
    <w:p w14:paraId="0BB850F7" w14:textId="77777777" w:rsidR="005E5646" w:rsidRPr="005E5646" w:rsidRDefault="005E5646" w:rsidP="005E5646">
      <w:pPr>
        <w:jc w:val="both"/>
        <w:rPr>
          <w:lang w:val="en-US"/>
        </w:rPr>
      </w:pPr>
      <w:r w:rsidRPr="005E5646">
        <w:rPr>
          <w:lang w:val="en-US"/>
        </w:rPr>
        <w:t>By </w:t>
      </w:r>
      <w:hyperlink r:id="rId3585" w:history="1">
        <w:r w:rsidRPr="005E5646">
          <w:rPr>
            <w:lang w:val="en-US"/>
          </w:rPr>
          <w:t>Editor</w:t>
        </w:r>
      </w:hyperlink>
      <w:r w:rsidRPr="005E5646">
        <w:rPr>
          <w:lang w:val="en-US"/>
        </w:rPr>
        <w:t> on November 6, 2020</w:t>
      </w:r>
    </w:p>
    <w:p w14:paraId="3906C269" w14:textId="77777777" w:rsidR="005E5646" w:rsidRPr="005E5646" w:rsidRDefault="005E5646" w:rsidP="005E5646">
      <w:pPr>
        <w:jc w:val="both"/>
        <w:rPr>
          <w:lang w:val="en-US"/>
        </w:rPr>
      </w:pPr>
      <w:r w:rsidRPr="005E5646">
        <w:rPr>
          <w:lang w:val="en-US"/>
        </w:rPr>
        <w:t>We’re pleased to announce that XBRLizer and XBRLViewer from Reporting Estándar have gained certification as XBRL Review and Consumption software, broadening the market for users looking for review and audit tools for XBRL and Inline XBRL reports.</w:t>
      </w:r>
    </w:p>
    <w:p w14:paraId="188B7AA9" w14:textId="77777777" w:rsidR="005E5646" w:rsidRPr="005E5646" w:rsidRDefault="00F3375F" w:rsidP="005E5646">
      <w:pPr>
        <w:jc w:val="both"/>
        <w:rPr>
          <w:color w:val="0000FF"/>
          <w:u w:val="single"/>
          <w:lang w:val="en-US"/>
        </w:rPr>
      </w:pPr>
      <w:hyperlink r:id="rId3586" w:history="1">
        <w:r w:rsidR="005E5646" w:rsidRPr="005E5646">
          <w:rPr>
            <w:color w:val="0000FF"/>
            <w:u w:val="single"/>
            <w:lang w:val="en-US"/>
          </w:rPr>
          <w:t>Japan shifts from Paper to Data in digitalisation drive</w:t>
        </w:r>
      </w:hyperlink>
    </w:p>
    <w:p w14:paraId="39ED6C5A" w14:textId="77777777" w:rsidR="005E5646" w:rsidRPr="005E5646" w:rsidRDefault="005E5646" w:rsidP="005E5646">
      <w:pPr>
        <w:jc w:val="both"/>
        <w:rPr>
          <w:lang w:val="en-US"/>
        </w:rPr>
      </w:pPr>
      <w:r w:rsidRPr="005E5646">
        <w:rPr>
          <w:lang w:val="en-US"/>
        </w:rPr>
        <w:t>By </w:t>
      </w:r>
      <w:hyperlink r:id="rId3587" w:history="1">
        <w:r w:rsidRPr="005E5646">
          <w:rPr>
            <w:lang w:val="en-US"/>
          </w:rPr>
          <w:t>Editor</w:t>
        </w:r>
      </w:hyperlink>
      <w:r w:rsidRPr="005E5646">
        <w:rPr>
          <w:lang w:val="en-US"/>
        </w:rPr>
        <w:t> on October 30, 2020</w:t>
      </w:r>
    </w:p>
    <w:p w14:paraId="6462930F" w14:textId="77777777" w:rsidR="005E5646" w:rsidRPr="005E5646" w:rsidRDefault="005E5646" w:rsidP="005E5646">
      <w:pPr>
        <w:jc w:val="both"/>
        <w:rPr>
          <w:lang w:val="en-US"/>
        </w:rPr>
      </w:pPr>
      <w:r w:rsidRPr="005E5646">
        <w:rPr>
          <w:lang w:val="en-US"/>
        </w:rPr>
        <w:t>Japan is a country well known for its traditions. However, although tourists might love seeing locals sporting kimonos in Kobe, when your Covid-19 data is being recorded by hand and sent via fax, it might be time for an upgrade.</w:t>
      </w:r>
    </w:p>
    <w:p w14:paraId="728CA4AC" w14:textId="77777777" w:rsidR="005E5646" w:rsidRPr="005E5646" w:rsidRDefault="00F3375F" w:rsidP="005E5646">
      <w:pPr>
        <w:jc w:val="both"/>
        <w:rPr>
          <w:lang w:val="en-US"/>
        </w:rPr>
      </w:pPr>
      <w:hyperlink r:id="rId3588" w:history="1">
        <w:r w:rsidR="005E5646" w:rsidRPr="005E5646">
          <w:rPr>
            <w:color w:val="0000FF"/>
            <w:u w:val="single"/>
            <w:lang w:val="en-US"/>
          </w:rPr>
          <w:t>Alternative Performance Measures, Cash Flow amongst top issues for Accounting Regulator</w:t>
        </w:r>
      </w:hyperlink>
    </w:p>
    <w:p w14:paraId="189651B3" w14:textId="77777777" w:rsidR="005E5646" w:rsidRPr="005E5646" w:rsidRDefault="005E5646" w:rsidP="005E5646">
      <w:pPr>
        <w:jc w:val="both"/>
        <w:rPr>
          <w:lang w:val="en-US"/>
        </w:rPr>
      </w:pPr>
      <w:r w:rsidRPr="005E5646">
        <w:rPr>
          <w:lang w:val="en-US"/>
        </w:rPr>
        <w:t>By </w:t>
      </w:r>
      <w:hyperlink r:id="rId3589" w:history="1">
        <w:r w:rsidRPr="005E5646">
          <w:rPr>
            <w:lang w:val="en-US"/>
          </w:rPr>
          <w:t>Editor</w:t>
        </w:r>
      </w:hyperlink>
      <w:r w:rsidRPr="005E5646">
        <w:rPr>
          <w:lang w:val="en-US"/>
        </w:rPr>
        <w:t> on October 30, 2020</w:t>
      </w:r>
    </w:p>
    <w:p w14:paraId="59C8F334" w14:textId="77777777" w:rsidR="005E5646" w:rsidRPr="005E5646" w:rsidRDefault="005E5646" w:rsidP="005E5646">
      <w:pPr>
        <w:jc w:val="both"/>
        <w:rPr>
          <w:lang w:val="en-US"/>
        </w:rPr>
      </w:pPr>
      <w:r w:rsidRPr="005E5646">
        <w:rPr>
          <w:lang w:val="en-US"/>
        </w:rPr>
        <w:t>Ahead of the 2020/21 reporting cycle, the UK’s Financial Reporting Council (FRC) has published its Annual Review of Corporate Reporting, revealing the top ten areas the FRC has identified as requiring improvement.</w:t>
      </w:r>
    </w:p>
    <w:p w14:paraId="29875299" w14:textId="77777777" w:rsidR="005E5646" w:rsidRPr="005E5646" w:rsidRDefault="00F3375F" w:rsidP="005E5646">
      <w:pPr>
        <w:jc w:val="both"/>
        <w:rPr>
          <w:color w:val="0000FF"/>
          <w:u w:val="single"/>
          <w:lang w:val="en-US"/>
        </w:rPr>
      </w:pPr>
      <w:hyperlink r:id="rId3590" w:history="1">
        <w:r w:rsidR="005E5646" w:rsidRPr="005E5646">
          <w:rPr>
            <w:color w:val="0000FF"/>
            <w:u w:val="single"/>
            <w:lang w:val="en-US"/>
          </w:rPr>
          <w:t>The Future of Compliance lies in clean Data</w:t>
        </w:r>
      </w:hyperlink>
    </w:p>
    <w:p w14:paraId="4778844F" w14:textId="77777777" w:rsidR="005E5646" w:rsidRPr="005E5646" w:rsidRDefault="005E5646" w:rsidP="005E5646">
      <w:pPr>
        <w:jc w:val="both"/>
        <w:rPr>
          <w:lang w:val="en-US"/>
        </w:rPr>
      </w:pPr>
      <w:r w:rsidRPr="005E5646">
        <w:rPr>
          <w:lang w:val="en-US"/>
        </w:rPr>
        <w:t>By </w:t>
      </w:r>
      <w:hyperlink r:id="rId3591" w:history="1">
        <w:r w:rsidRPr="005E5646">
          <w:rPr>
            <w:lang w:val="en-US"/>
          </w:rPr>
          <w:t>Editor</w:t>
        </w:r>
      </w:hyperlink>
      <w:r w:rsidRPr="005E5646">
        <w:rPr>
          <w:lang w:val="en-US"/>
        </w:rPr>
        <w:t> on October 30, 2020</w:t>
      </w:r>
    </w:p>
    <w:p w14:paraId="7578A489" w14:textId="77777777" w:rsidR="005E5646" w:rsidRPr="005E5646" w:rsidRDefault="005E5646" w:rsidP="005E5646">
      <w:pPr>
        <w:jc w:val="both"/>
        <w:rPr>
          <w:lang w:val="en-US"/>
        </w:rPr>
      </w:pPr>
      <w:r w:rsidRPr="005E5646">
        <w:rPr>
          <w:lang w:val="en-US"/>
        </w:rPr>
        <w:t>An article from the American Bankers Association this week underlines how important good quality data is to compliance and anti-money laundering (AML) efforts.</w:t>
      </w:r>
    </w:p>
    <w:p w14:paraId="17FD9F61" w14:textId="77777777" w:rsidR="005E5646" w:rsidRPr="005E5646" w:rsidRDefault="00F3375F" w:rsidP="005E5646">
      <w:pPr>
        <w:jc w:val="both"/>
        <w:rPr>
          <w:lang w:val="en-US"/>
        </w:rPr>
      </w:pPr>
      <w:hyperlink r:id="rId3592" w:history="1">
        <w:r w:rsidR="005E5646" w:rsidRPr="005E5646">
          <w:rPr>
            <w:color w:val="0000FF"/>
            <w:u w:val="single"/>
            <w:lang w:val="en-US"/>
          </w:rPr>
          <w:t>The Route to reliable Non-Financial Information</w:t>
        </w:r>
      </w:hyperlink>
    </w:p>
    <w:p w14:paraId="77D80209" w14:textId="77777777" w:rsidR="005E5646" w:rsidRPr="005E5646" w:rsidRDefault="005E5646" w:rsidP="005E5646">
      <w:pPr>
        <w:jc w:val="both"/>
        <w:rPr>
          <w:lang w:val="en-US"/>
        </w:rPr>
      </w:pPr>
      <w:r w:rsidRPr="005E5646">
        <w:rPr>
          <w:lang w:val="en-US"/>
        </w:rPr>
        <w:t>By </w:t>
      </w:r>
      <w:hyperlink r:id="rId3593" w:history="1">
        <w:r w:rsidRPr="005E5646">
          <w:rPr>
            <w:lang w:val="en-US"/>
          </w:rPr>
          <w:t>Editor</w:t>
        </w:r>
      </w:hyperlink>
      <w:r w:rsidRPr="005E5646">
        <w:rPr>
          <w:lang w:val="en-US"/>
        </w:rPr>
        <w:t> on October 30, 2020</w:t>
      </w:r>
    </w:p>
    <w:p w14:paraId="34D2FD25" w14:textId="77777777" w:rsidR="005E5646" w:rsidRPr="005E5646" w:rsidRDefault="005E5646" w:rsidP="005E5646">
      <w:pPr>
        <w:jc w:val="both"/>
        <w:rPr>
          <w:lang w:val="en-US"/>
        </w:rPr>
      </w:pPr>
      <w:r w:rsidRPr="005E5646">
        <w:rPr>
          <w:lang w:val="en-US"/>
        </w:rPr>
        <w:t>To achieve the world’s current carbon-neutral goals, we need high-quality non-financial data in order to assess businesses’ impact on environmental and social matters.</w:t>
      </w:r>
    </w:p>
    <w:p w14:paraId="2B41C855" w14:textId="77777777" w:rsidR="005E5646" w:rsidRPr="005E5646" w:rsidRDefault="00F3375F" w:rsidP="005E5646">
      <w:pPr>
        <w:jc w:val="both"/>
        <w:rPr>
          <w:color w:val="0000FF"/>
          <w:u w:val="single"/>
          <w:lang w:val="en-US"/>
        </w:rPr>
      </w:pPr>
      <w:hyperlink r:id="rId3594" w:history="1">
        <w:r w:rsidR="005E5646" w:rsidRPr="005E5646">
          <w:rPr>
            <w:color w:val="0000FF"/>
            <w:u w:val="single"/>
            <w:lang w:val="en-US"/>
          </w:rPr>
          <w:t>Germany Draft national ESEF Audit Standards</w:t>
        </w:r>
      </w:hyperlink>
    </w:p>
    <w:p w14:paraId="15AF326F" w14:textId="77777777" w:rsidR="005E5646" w:rsidRPr="005E5646" w:rsidRDefault="005E5646" w:rsidP="005E5646">
      <w:pPr>
        <w:jc w:val="both"/>
        <w:rPr>
          <w:lang w:val="en-US"/>
        </w:rPr>
      </w:pPr>
      <w:r w:rsidRPr="005E5646">
        <w:rPr>
          <w:lang w:val="en-US"/>
        </w:rPr>
        <w:t>By </w:t>
      </w:r>
      <w:hyperlink r:id="rId3595" w:history="1">
        <w:r w:rsidRPr="005E5646">
          <w:rPr>
            <w:lang w:val="en-US"/>
          </w:rPr>
          <w:t>Editor</w:t>
        </w:r>
      </w:hyperlink>
      <w:r w:rsidRPr="005E5646">
        <w:rPr>
          <w:lang w:val="en-US"/>
        </w:rPr>
        <w:t> on October 23, 2020</w:t>
      </w:r>
    </w:p>
    <w:p w14:paraId="7D2E7FB9" w14:textId="77777777" w:rsidR="005E5646" w:rsidRPr="005E5646" w:rsidRDefault="005E5646" w:rsidP="005E5646">
      <w:pPr>
        <w:jc w:val="both"/>
        <w:rPr>
          <w:lang w:val="en-US"/>
        </w:rPr>
      </w:pPr>
      <w:r w:rsidRPr="005E5646">
        <w:rPr>
          <w:lang w:val="en-US"/>
        </w:rPr>
        <w:lastRenderedPageBreak/>
        <w:t>Following the European Commission’s decision that the XBRL mark-up within ESEF documents must be subject to audit, Germany’s Institute der Wirtschaftsprüfer (IDW), or Institute of Public Auditors, has published draft audit standards for ESEF.</w:t>
      </w:r>
    </w:p>
    <w:p w14:paraId="605DD403" w14:textId="77777777" w:rsidR="005E5646" w:rsidRPr="005E5646" w:rsidRDefault="00F3375F" w:rsidP="005E5646">
      <w:pPr>
        <w:jc w:val="both"/>
        <w:rPr>
          <w:color w:val="0000FF"/>
          <w:u w:val="single"/>
          <w:lang w:val="en-US"/>
        </w:rPr>
      </w:pPr>
      <w:hyperlink r:id="rId3596" w:history="1">
        <w:r w:rsidR="005E5646" w:rsidRPr="005E5646">
          <w:rPr>
            <w:color w:val="0000FF"/>
            <w:u w:val="single"/>
            <w:lang w:val="en-US"/>
          </w:rPr>
          <w:t>Ready for Anything – Using Data in Perilous Times</w:t>
        </w:r>
      </w:hyperlink>
    </w:p>
    <w:p w14:paraId="0A9B725A" w14:textId="77777777" w:rsidR="005E5646" w:rsidRPr="005E5646" w:rsidRDefault="005E5646" w:rsidP="005E5646">
      <w:pPr>
        <w:jc w:val="both"/>
        <w:rPr>
          <w:lang w:val="en-US"/>
        </w:rPr>
      </w:pPr>
      <w:r w:rsidRPr="005E5646">
        <w:rPr>
          <w:lang w:val="en-US"/>
        </w:rPr>
        <w:t>By </w:t>
      </w:r>
      <w:hyperlink r:id="rId3597" w:history="1">
        <w:r w:rsidRPr="005E5646">
          <w:rPr>
            <w:lang w:val="en-US"/>
          </w:rPr>
          <w:t>Editor</w:t>
        </w:r>
      </w:hyperlink>
      <w:r w:rsidRPr="005E5646">
        <w:rPr>
          <w:lang w:val="en-US"/>
        </w:rPr>
        <w:t> on October 16, 2020</w:t>
      </w:r>
    </w:p>
    <w:p w14:paraId="087E9275" w14:textId="77777777" w:rsidR="005E5646" w:rsidRPr="005E5646" w:rsidRDefault="005E5646" w:rsidP="005E5646">
      <w:pPr>
        <w:jc w:val="both"/>
        <w:rPr>
          <w:lang w:val="en-US"/>
        </w:rPr>
      </w:pPr>
      <w:r w:rsidRPr="005E5646">
        <w:rPr>
          <w:lang w:val="en-US"/>
        </w:rPr>
        <w:t>Register for the XBRL US Investor Forum on November 17-18, 2020! This online event features keynote speakers: Allison Herren Lee, Commissioner, U.S. Securities and Exchange Commission; and Wes Bricker, Vice Chair PwC, and Vice Chair, XBRL International Board of Directors.</w:t>
      </w:r>
    </w:p>
    <w:p w14:paraId="7D8D7AAE" w14:textId="77777777" w:rsidR="005E5646" w:rsidRPr="005E5646" w:rsidRDefault="00F3375F" w:rsidP="005E5646">
      <w:pPr>
        <w:jc w:val="both"/>
        <w:rPr>
          <w:color w:val="0000FF"/>
          <w:u w:val="single"/>
          <w:lang w:val="en-US"/>
        </w:rPr>
      </w:pPr>
      <w:hyperlink r:id="rId3598" w:history="1">
        <w:r w:rsidR="005E5646" w:rsidRPr="005E5646">
          <w:rPr>
            <w:color w:val="0000FF"/>
            <w:u w:val="single"/>
            <w:lang w:val="en-US"/>
          </w:rPr>
          <w:t>China launches new XBRL Receipt Project</w:t>
        </w:r>
      </w:hyperlink>
    </w:p>
    <w:p w14:paraId="37A859BA" w14:textId="77777777" w:rsidR="005E5646" w:rsidRPr="005E5646" w:rsidRDefault="005E5646" w:rsidP="005E5646">
      <w:pPr>
        <w:jc w:val="both"/>
        <w:rPr>
          <w:lang w:val="en-US"/>
        </w:rPr>
      </w:pPr>
      <w:r w:rsidRPr="005E5646">
        <w:rPr>
          <w:lang w:val="en-US"/>
        </w:rPr>
        <w:t>By </w:t>
      </w:r>
      <w:hyperlink r:id="rId3599" w:history="1">
        <w:r w:rsidRPr="005E5646">
          <w:rPr>
            <w:lang w:val="en-US"/>
          </w:rPr>
          <w:t>Editor</w:t>
        </w:r>
      </w:hyperlink>
      <w:r w:rsidRPr="005E5646">
        <w:rPr>
          <w:lang w:val="en-US"/>
        </w:rPr>
        <w:t> on October 16, 2020</w:t>
      </w:r>
    </w:p>
    <w:p w14:paraId="5086F96E" w14:textId="77777777" w:rsidR="005E5646" w:rsidRPr="005E5646" w:rsidRDefault="005E5646" w:rsidP="005E5646">
      <w:pPr>
        <w:jc w:val="both"/>
        <w:rPr>
          <w:lang w:val="en-US"/>
        </w:rPr>
      </w:pPr>
      <w:r w:rsidRPr="005E5646">
        <w:rPr>
          <w:lang w:val="en-US"/>
        </w:rPr>
        <w:t>In the context of a pandemic, it makes sense to ensure that as much activity as possible is done digitally. Last week saw the unveiling of a new initiative from Everbright Bank: digital bank receipts with embedded XBRL data for reuse and analysis.</w:t>
      </w:r>
    </w:p>
    <w:p w14:paraId="75D590ED" w14:textId="77777777" w:rsidR="005E5646" w:rsidRPr="005E5646" w:rsidRDefault="00F3375F" w:rsidP="005E5646">
      <w:pPr>
        <w:jc w:val="both"/>
        <w:rPr>
          <w:color w:val="0000FF"/>
          <w:u w:val="single"/>
          <w:lang w:val="en-US"/>
        </w:rPr>
      </w:pPr>
      <w:hyperlink r:id="rId3600" w:history="1">
        <w:r w:rsidR="005E5646" w:rsidRPr="005E5646">
          <w:rPr>
            <w:color w:val="0000FF"/>
            <w:u w:val="single"/>
            <w:lang w:val="en-US"/>
          </w:rPr>
          <w:t>Sustainability Frameworks collaborate for comprehensive Reporting</w:t>
        </w:r>
      </w:hyperlink>
    </w:p>
    <w:p w14:paraId="1D25D2E1" w14:textId="77777777" w:rsidR="005E5646" w:rsidRPr="005E5646" w:rsidRDefault="005E5646" w:rsidP="005E5646">
      <w:pPr>
        <w:jc w:val="both"/>
        <w:rPr>
          <w:lang w:val="en-US"/>
        </w:rPr>
      </w:pPr>
      <w:r w:rsidRPr="005E5646">
        <w:rPr>
          <w:lang w:val="en-US"/>
        </w:rPr>
        <w:t>By </w:t>
      </w:r>
      <w:hyperlink r:id="rId3601" w:history="1">
        <w:r w:rsidRPr="005E5646">
          <w:rPr>
            <w:lang w:val="en-US"/>
          </w:rPr>
          <w:t>Editor</w:t>
        </w:r>
      </w:hyperlink>
      <w:r w:rsidRPr="005E5646">
        <w:rPr>
          <w:lang w:val="en-US"/>
        </w:rPr>
        <w:t> on September 25, 2020</w:t>
      </w:r>
    </w:p>
    <w:p w14:paraId="4F17C21A" w14:textId="77777777" w:rsidR="005E5646" w:rsidRPr="005E5646" w:rsidRDefault="005E5646" w:rsidP="005E5646">
      <w:pPr>
        <w:jc w:val="both"/>
        <w:rPr>
          <w:lang w:val="en-US"/>
        </w:rPr>
      </w:pPr>
      <w:r w:rsidRPr="005E5646">
        <w:rPr>
          <w:lang w:val="en-US"/>
        </w:rPr>
        <w:t>Long-time readers of this newsletter will know that one of the major issues holding sustainability reporting back has been the excessive proliferation of confusing and sometimes overlapping disclosure frameworks.</w:t>
      </w:r>
    </w:p>
    <w:p w14:paraId="0ED1A08E" w14:textId="77777777" w:rsidR="005E5646" w:rsidRPr="00740ECE" w:rsidRDefault="00F3375F" w:rsidP="005E5646">
      <w:pPr>
        <w:jc w:val="both"/>
        <w:rPr>
          <w:color w:val="0000FF"/>
          <w:u w:val="single"/>
          <w:lang w:val="en-US"/>
        </w:rPr>
      </w:pPr>
      <w:hyperlink r:id="rId3602" w:history="1">
        <w:r w:rsidR="005E5646" w:rsidRPr="00740ECE">
          <w:rPr>
            <w:color w:val="0000FF"/>
            <w:u w:val="single"/>
            <w:lang w:val="en-US"/>
          </w:rPr>
          <w:t>EBA expands Risk Data</w:t>
        </w:r>
      </w:hyperlink>
    </w:p>
    <w:p w14:paraId="1B091512" w14:textId="77777777" w:rsidR="005E5646" w:rsidRPr="005E5646" w:rsidRDefault="005E5646" w:rsidP="005E5646">
      <w:pPr>
        <w:jc w:val="both"/>
        <w:rPr>
          <w:lang w:val="en-US"/>
        </w:rPr>
      </w:pPr>
      <w:r w:rsidRPr="005E5646">
        <w:rPr>
          <w:lang w:val="en-US"/>
        </w:rPr>
        <w:t>By </w:t>
      </w:r>
      <w:hyperlink r:id="rId3603" w:history="1">
        <w:r w:rsidRPr="005E5646">
          <w:rPr>
            <w:lang w:val="en-US"/>
          </w:rPr>
          <w:t>Editor</w:t>
        </w:r>
      </w:hyperlink>
      <w:r w:rsidRPr="005E5646">
        <w:rPr>
          <w:lang w:val="en-US"/>
        </w:rPr>
        <w:t> on September 11, 2020</w:t>
      </w:r>
    </w:p>
    <w:p w14:paraId="467A10D5" w14:textId="77777777" w:rsidR="005E5646" w:rsidRPr="005E5646" w:rsidRDefault="005E5646" w:rsidP="005E5646">
      <w:pPr>
        <w:jc w:val="both"/>
        <w:rPr>
          <w:lang w:val="en-US"/>
        </w:rPr>
      </w:pPr>
      <w:r w:rsidRPr="005E5646">
        <w:rPr>
          <w:lang w:val="en-US"/>
        </w:rPr>
        <w:t>The European Banking Authority (EBA) is expanding its publication of key risk indicators about some of the world’s largest financial institutions. Globally systemically important institutions (or “G-SIIs”) each have on and off balance sheet exposures in excess of EUR200bn.</w:t>
      </w:r>
    </w:p>
    <w:p w14:paraId="00D632B2" w14:textId="77777777" w:rsidR="005E5646" w:rsidRPr="005E5646" w:rsidRDefault="00F3375F" w:rsidP="005E5646">
      <w:pPr>
        <w:jc w:val="both"/>
        <w:rPr>
          <w:color w:val="0000FF"/>
          <w:u w:val="single"/>
          <w:lang w:val="en-US"/>
        </w:rPr>
      </w:pPr>
      <w:hyperlink r:id="rId3604" w:history="1">
        <w:r w:rsidR="005E5646" w:rsidRPr="005E5646">
          <w:rPr>
            <w:color w:val="0000FF"/>
            <w:u w:val="single"/>
            <w:lang w:val="en-US"/>
          </w:rPr>
          <w:t>ESMA emphasises need for ESG Standards and Access to Data</w:t>
        </w:r>
      </w:hyperlink>
    </w:p>
    <w:p w14:paraId="3463893E" w14:textId="77777777" w:rsidR="005E5646" w:rsidRPr="005E5646" w:rsidRDefault="005E5646" w:rsidP="005E5646">
      <w:pPr>
        <w:jc w:val="both"/>
        <w:rPr>
          <w:lang w:val="en-US"/>
        </w:rPr>
      </w:pPr>
      <w:r w:rsidRPr="005E5646">
        <w:rPr>
          <w:lang w:val="en-US"/>
        </w:rPr>
        <w:t>By </w:t>
      </w:r>
      <w:hyperlink r:id="rId3605" w:history="1">
        <w:r w:rsidRPr="005E5646">
          <w:rPr>
            <w:lang w:val="en-US"/>
          </w:rPr>
          <w:t>Editor</w:t>
        </w:r>
      </w:hyperlink>
      <w:r w:rsidRPr="005E5646">
        <w:rPr>
          <w:lang w:val="en-US"/>
        </w:rPr>
        <w:t> on July 24, 2020</w:t>
      </w:r>
    </w:p>
    <w:p w14:paraId="6994DA4D" w14:textId="77777777" w:rsidR="005E5646" w:rsidRPr="005E5646" w:rsidRDefault="005E5646" w:rsidP="005E5646">
      <w:pPr>
        <w:jc w:val="both"/>
        <w:rPr>
          <w:lang w:val="en-US"/>
        </w:rPr>
      </w:pPr>
      <w:r w:rsidRPr="005E5646">
        <w:rPr>
          <w:lang w:val="en-US"/>
        </w:rPr>
        <w:t>The European Securities and Markets Authority (ESMA) has emphasised the need for standardised Environmental, Social and Governance (ESG) disclosures in its response to the European Commission’s (EC’s) consultation on the renewed sustainable finance strategy.</w:t>
      </w:r>
    </w:p>
    <w:p w14:paraId="05DC880F" w14:textId="77777777" w:rsidR="005E5646" w:rsidRPr="005E5646" w:rsidRDefault="00F3375F" w:rsidP="005E5646">
      <w:pPr>
        <w:jc w:val="both"/>
        <w:rPr>
          <w:color w:val="0000FF"/>
          <w:u w:val="single"/>
          <w:lang w:val="en-US"/>
        </w:rPr>
      </w:pPr>
      <w:hyperlink r:id="rId3606" w:history="1">
        <w:r w:rsidR="005E5646" w:rsidRPr="005E5646">
          <w:rPr>
            <w:color w:val="0000FF"/>
            <w:u w:val="single"/>
            <w:lang w:val="en-US"/>
          </w:rPr>
          <w:t>Taxonomy development handbook for the US</w:t>
        </w:r>
      </w:hyperlink>
    </w:p>
    <w:p w14:paraId="785C67CF" w14:textId="77777777" w:rsidR="005E5646" w:rsidRPr="005E5646" w:rsidRDefault="005E5646" w:rsidP="005E5646">
      <w:pPr>
        <w:jc w:val="both"/>
        <w:rPr>
          <w:lang w:val="en-US"/>
        </w:rPr>
      </w:pPr>
      <w:r w:rsidRPr="005E5646">
        <w:rPr>
          <w:lang w:val="en-US"/>
        </w:rPr>
        <w:t>By </w:t>
      </w:r>
      <w:hyperlink r:id="rId3607" w:history="1">
        <w:r w:rsidRPr="005E5646">
          <w:rPr>
            <w:lang w:val="en-US"/>
          </w:rPr>
          <w:t>Editor</w:t>
        </w:r>
      </w:hyperlink>
      <w:r w:rsidRPr="005E5646">
        <w:rPr>
          <w:lang w:val="en-US"/>
        </w:rPr>
        <w:t> on July 31, 2020</w:t>
      </w:r>
    </w:p>
    <w:p w14:paraId="0C077187" w14:textId="77777777" w:rsidR="005E5646" w:rsidRPr="005E5646" w:rsidRDefault="005E5646" w:rsidP="005E5646">
      <w:pPr>
        <w:jc w:val="both"/>
        <w:rPr>
          <w:lang w:val="en-US"/>
        </w:rPr>
      </w:pPr>
      <w:r w:rsidRPr="005E5646">
        <w:rPr>
          <w:lang w:val="en-US"/>
        </w:rPr>
        <w:t>XBRL US has published a guide for US regulators and US based industry experts looking to develop taxonomies that align with common practice in that country.</w:t>
      </w:r>
    </w:p>
    <w:p w14:paraId="149B0F4E" w14:textId="77777777" w:rsidR="005E5646" w:rsidRPr="005E5646" w:rsidRDefault="005E5646" w:rsidP="005E5646">
      <w:pPr>
        <w:jc w:val="both"/>
        <w:rPr>
          <w:lang w:val="en-US"/>
        </w:rPr>
      </w:pPr>
    </w:p>
    <w:p w14:paraId="1BA6CCD9" w14:textId="77777777" w:rsidR="005E5646" w:rsidRPr="005E5646" w:rsidRDefault="005E5646" w:rsidP="005E5646">
      <w:pPr>
        <w:jc w:val="center"/>
        <w:rPr>
          <w:rFonts w:cs="Palatino Linotype"/>
          <w:bCs/>
          <w:iCs/>
          <w:sz w:val="40"/>
          <w:szCs w:val="40"/>
          <w:bdr w:val="none" w:sz="0" w:space="0" w:color="auto" w:frame="1"/>
        </w:rPr>
      </w:pPr>
      <w:r w:rsidRPr="005E5646">
        <w:rPr>
          <w:rFonts w:cs="Palatino Linotype"/>
          <w:bCs/>
          <w:iCs/>
          <w:sz w:val="40"/>
          <w:szCs w:val="40"/>
          <w:bdr w:val="none" w:sz="0" w:space="0" w:color="auto" w:frame="1"/>
        </w:rPr>
        <w:sym w:font="Wingdings 2" w:char="F068"/>
      </w:r>
    </w:p>
    <w:p w14:paraId="690D6C6F" w14:textId="77777777" w:rsidR="005E5646" w:rsidRPr="005E5646" w:rsidRDefault="005E5646" w:rsidP="005E5646">
      <w:pPr>
        <w:jc w:val="both"/>
      </w:pPr>
    </w:p>
    <w:p w14:paraId="4305C2BA" w14:textId="77777777" w:rsidR="005E5646" w:rsidRPr="005E5646" w:rsidRDefault="005E5646" w:rsidP="005E5646">
      <w:pPr>
        <w:jc w:val="both"/>
      </w:pPr>
      <w:r w:rsidRPr="005E5646">
        <w:rPr>
          <w:b/>
          <w:bCs/>
          <w:color w:val="984806"/>
          <w:lang w:val="es-VE"/>
        </w:rPr>
        <w:t>GOOGLE ACADEMICO</w:t>
      </w:r>
    </w:p>
    <w:p w14:paraId="24677A70" w14:textId="77777777" w:rsidR="005E5646" w:rsidRPr="005E5646" w:rsidRDefault="005E5646" w:rsidP="005E5646">
      <w:pPr>
        <w:jc w:val="both"/>
        <w:rPr>
          <w:b/>
          <w:bCs/>
          <w:color w:val="984806"/>
          <w:lang w:val="es-VE"/>
        </w:rPr>
      </w:pPr>
      <w:r w:rsidRPr="005E5646">
        <w:rPr>
          <w:b/>
          <w:bCs/>
          <w:color w:val="984806"/>
          <w:lang w:val="es-VE"/>
        </w:rPr>
        <w:t>SISTEMAS DE INFORMACION CONTABLE</w:t>
      </w:r>
    </w:p>
    <w:p w14:paraId="30D0D103" w14:textId="77777777" w:rsidR="005E5646" w:rsidRPr="005E5646" w:rsidRDefault="00F3375F" w:rsidP="005E5646">
      <w:pPr>
        <w:jc w:val="both"/>
        <w:rPr>
          <w:rFonts w:cs="Palatino Linotype"/>
          <w:color w:val="0000FF"/>
          <w:u w:val="single"/>
        </w:rPr>
      </w:pPr>
      <w:hyperlink r:id="rId3608" w:history="1">
        <w:r w:rsidR="005E5646" w:rsidRPr="005E5646">
          <w:rPr>
            <w:rFonts w:cs="Palatino Linotype"/>
            <w:color w:val="0000FF"/>
            <w:u w:val="single"/>
          </w:rPr>
          <w:t>Los sistemas de información contable y el cambio climático</w:t>
        </w:r>
      </w:hyperlink>
    </w:p>
    <w:p w14:paraId="55EF2E04" w14:textId="77777777" w:rsidR="005E5646" w:rsidRPr="005E5646" w:rsidRDefault="00F3375F" w:rsidP="005E5646">
      <w:pPr>
        <w:jc w:val="both"/>
        <w:rPr>
          <w:rFonts w:cs="Palatino Linotype"/>
          <w:color w:val="0000FF"/>
          <w:u w:val="single"/>
        </w:rPr>
      </w:pPr>
      <w:hyperlink r:id="rId3609" w:history="1">
        <w:r w:rsidR="005E5646" w:rsidRPr="005E5646">
          <w:rPr>
            <w:rFonts w:cs="Palatino Linotype"/>
            <w:color w:val="0000FF"/>
            <w:u w:val="single"/>
          </w:rPr>
          <w:t>Perspectivas de la política de contabilidad ambiental, sistemas de información administrativa y financiera</w:t>
        </w:r>
      </w:hyperlink>
    </w:p>
    <w:p w14:paraId="53C525B2" w14:textId="77777777" w:rsidR="005E5646" w:rsidRPr="005E5646" w:rsidRDefault="00F3375F" w:rsidP="005E5646">
      <w:pPr>
        <w:jc w:val="both"/>
        <w:rPr>
          <w:rFonts w:cs="Palatino Linotype"/>
          <w:color w:val="0000FF"/>
          <w:u w:val="single"/>
        </w:rPr>
      </w:pPr>
      <w:hyperlink r:id="rId3610" w:history="1">
        <w:r w:rsidR="005E5646" w:rsidRPr="005E5646">
          <w:rPr>
            <w:rFonts w:cs="Palatino Linotype"/>
            <w:color w:val="0000FF"/>
            <w:u w:val="single"/>
          </w:rPr>
          <w:t>DISEÑO DEL SISTEMA INFORMACIÓN CONTABLE" MGNG"</w:t>
        </w:r>
      </w:hyperlink>
    </w:p>
    <w:p w14:paraId="4D43FA20" w14:textId="77777777" w:rsidR="005E5646" w:rsidRPr="005E5646" w:rsidRDefault="005E5646" w:rsidP="005E5646">
      <w:pPr>
        <w:jc w:val="both"/>
        <w:rPr>
          <w:rFonts w:cs="Palatino Linotype"/>
          <w:color w:val="0000FF"/>
          <w:u w:val="single"/>
        </w:rPr>
      </w:pPr>
      <w:r w:rsidRPr="005E5646">
        <w:rPr>
          <w:rFonts w:cs="Palatino Linotype"/>
          <w:color w:val="0000FF"/>
          <w:u w:val="single"/>
        </w:rPr>
        <w:fldChar w:fldCharType="begin"/>
      </w:r>
      <w:r w:rsidRPr="005E5646">
        <w:rPr>
          <w:rFonts w:cs="Palatino Linotype"/>
          <w:color w:val="0000FF"/>
          <w:u w:val="single"/>
        </w:rPr>
        <w:instrText xml:space="preserve"> HYPERLINK "http://repositorio.unemi.edu.ec/handle/123456789/5154" </w:instrText>
      </w:r>
      <w:r w:rsidRPr="005E5646">
        <w:rPr>
          <w:rFonts w:cs="Palatino Linotype"/>
          <w:color w:val="0000FF"/>
          <w:u w:val="single"/>
        </w:rPr>
        <w:fldChar w:fldCharType="separate"/>
      </w:r>
      <w:r w:rsidRPr="005E5646">
        <w:rPr>
          <w:rFonts w:cs="Palatino Linotype"/>
          <w:color w:val="0000FF"/>
          <w:u w:val="single"/>
        </w:rPr>
        <w:t xml:space="preserve">Diseño de un Cubo OLAP para la información contable generada por el superm </w:t>
      </w:r>
      <w:hyperlink r:id="rId3611" w:history="1">
        <w:r w:rsidRPr="005E5646">
          <w:rPr>
            <w:rFonts w:cs="Palatino Linotype"/>
            <w:color w:val="0000FF"/>
            <w:u w:val="single"/>
          </w:rPr>
          <w:t>Las tecnologías de la información y la comunicación (TICs) en la contabilidad empresarial</w:t>
        </w:r>
      </w:hyperlink>
    </w:p>
    <w:p w14:paraId="43DF7D02" w14:textId="77777777" w:rsidR="005E5646" w:rsidRPr="005E5646" w:rsidRDefault="005E5646" w:rsidP="005E5646">
      <w:pPr>
        <w:jc w:val="both"/>
        <w:rPr>
          <w:rFonts w:cs="Palatino Linotype"/>
          <w:color w:val="0000FF"/>
          <w:u w:val="single"/>
        </w:rPr>
      </w:pPr>
      <w:r w:rsidRPr="005E5646">
        <w:rPr>
          <w:rFonts w:cs="Palatino Linotype"/>
          <w:color w:val="0000FF"/>
          <w:u w:val="single"/>
        </w:rPr>
        <w:t>ket “La Competencia” del cantón Naranjito</w:t>
      </w:r>
      <w:r w:rsidRPr="005E5646">
        <w:rPr>
          <w:rFonts w:cs="Palatino Linotype"/>
          <w:color w:val="0000FF"/>
          <w:u w:val="single"/>
        </w:rPr>
        <w:fldChar w:fldCharType="end"/>
      </w:r>
    </w:p>
    <w:p w14:paraId="6FCB9854" w14:textId="77777777" w:rsidR="005E5646" w:rsidRPr="005E5646" w:rsidRDefault="00F3375F" w:rsidP="005E5646">
      <w:pPr>
        <w:jc w:val="both"/>
        <w:rPr>
          <w:rFonts w:cs="Palatino Linotype"/>
          <w:color w:val="0000FF"/>
          <w:u w:val="single"/>
        </w:rPr>
      </w:pPr>
      <w:hyperlink r:id="rId3612" w:history="1">
        <w:r w:rsidR="005E5646" w:rsidRPr="005E5646">
          <w:rPr>
            <w:rFonts w:cs="Palatino Linotype"/>
            <w:color w:val="0000FF"/>
            <w:u w:val="single"/>
          </w:rPr>
          <w:t>Diseño de un sistema contable para la empresa Celuvariedades Taty del municipio de Ciénaga de Oro para el año 2020</w:t>
        </w:r>
      </w:hyperlink>
    </w:p>
    <w:p w14:paraId="709FD037" w14:textId="77777777" w:rsidR="005E5646" w:rsidRPr="005E5646" w:rsidRDefault="00F3375F" w:rsidP="005E5646">
      <w:pPr>
        <w:jc w:val="both"/>
        <w:rPr>
          <w:rFonts w:cs="Palatino Linotype"/>
          <w:color w:val="0000FF"/>
          <w:u w:val="single"/>
        </w:rPr>
      </w:pPr>
      <w:hyperlink r:id="rId3613" w:history="1">
        <w:r w:rsidR="005E5646" w:rsidRPr="005E5646">
          <w:rPr>
            <w:rFonts w:cs="Palatino Linotype"/>
            <w:color w:val="0000FF"/>
            <w:u w:val="single"/>
          </w:rPr>
          <w:t>Implementación de un sistema contable y su incidencia en la toma de decisiones gerenciales en Faminox SRL, Comas, 2018 (Tesis parcial)</w:t>
        </w:r>
      </w:hyperlink>
    </w:p>
    <w:p w14:paraId="3E03B801" w14:textId="77777777" w:rsidR="005E5646" w:rsidRPr="005E5646" w:rsidRDefault="00F3375F" w:rsidP="005E5646">
      <w:pPr>
        <w:jc w:val="both"/>
        <w:rPr>
          <w:rFonts w:cs="Palatino Linotype"/>
          <w:color w:val="0000FF"/>
          <w:u w:val="single"/>
        </w:rPr>
      </w:pPr>
      <w:hyperlink r:id="rId3614" w:history="1">
        <w:r w:rsidR="005E5646" w:rsidRPr="005E5646">
          <w:rPr>
            <w:rFonts w:cs="Palatino Linotype"/>
            <w:color w:val="0000FF"/>
            <w:u w:val="single"/>
          </w:rPr>
          <w:t>Información contable y gobierno corporativo</w:t>
        </w:r>
      </w:hyperlink>
    </w:p>
    <w:p w14:paraId="2FB6D91A" w14:textId="77777777" w:rsidR="005E5646" w:rsidRPr="005E5646" w:rsidRDefault="00F3375F" w:rsidP="005E5646">
      <w:pPr>
        <w:jc w:val="both"/>
        <w:rPr>
          <w:rFonts w:cs="Palatino Linotype"/>
          <w:color w:val="0000FF"/>
          <w:u w:val="single"/>
        </w:rPr>
      </w:pPr>
      <w:hyperlink r:id="rId3615" w:history="1">
        <w:r w:rsidR="005E5646" w:rsidRPr="005E5646">
          <w:rPr>
            <w:rFonts w:cs="Palatino Linotype"/>
            <w:color w:val="0000FF"/>
            <w:u w:val="single"/>
          </w:rPr>
          <w:t>Incidencias de las TIC en los procesos contables</w:t>
        </w:r>
      </w:hyperlink>
    </w:p>
    <w:p w14:paraId="14B39303" w14:textId="77777777" w:rsidR="005E5646" w:rsidRPr="005E5646" w:rsidRDefault="00F3375F" w:rsidP="005E5646">
      <w:pPr>
        <w:jc w:val="both"/>
        <w:rPr>
          <w:rFonts w:cs="Palatino Linotype"/>
          <w:color w:val="0000FF"/>
          <w:u w:val="single"/>
        </w:rPr>
      </w:pPr>
      <w:hyperlink r:id="rId3616" w:history="1">
        <w:r w:rsidR="005E5646" w:rsidRPr="005E5646">
          <w:rPr>
            <w:rFonts w:cs="Palatino Linotype"/>
            <w:color w:val="0000FF"/>
            <w:u w:val="single"/>
          </w:rPr>
          <w:t>IG: Gestión contable, implementación y sistematización de la información contable, mediante el Software Wimax en la Empresa Adriana Neira Ramírez SAS</w:t>
        </w:r>
      </w:hyperlink>
    </w:p>
    <w:p w14:paraId="481BA864" w14:textId="77777777" w:rsidR="005E5646" w:rsidRPr="005E5646" w:rsidRDefault="00F3375F" w:rsidP="005E5646">
      <w:pPr>
        <w:jc w:val="both"/>
        <w:rPr>
          <w:rFonts w:cs="Palatino Linotype"/>
          <w:color w:val="0000FF"/>
          <w:u w:val="single"/>
        </w:rPr>
      </w:pPr>
      <w:hyperlink r:id="rId3617" w:history="1">
        <w:r w:rsidR="005E5646" w:rsidRPr="005E5646">
          <w:rPr>
            <w:rFonts w:cs="Palatino Linotype"/>
            <w:color w:val="0000FF"/>
            <w:u w:val="single"/>
          </w:rPr>
          <w:t>INFORMACIÓN CONTABLE COMO RECURSO INTANGIBLE EN LA GESTIÓN DE LAS EMPRESAS</w:t>
        </w:r>
      </w:hyperlink>
    </w:p>
    <w:p w14:paraId="6817D70C" w14:textId="77777777" w:rsidR="005E5646" w:rsidRPr="005E5646" w:rsidRDefault="00F3375F" w:rsidP="005E5646">
      <w:pPr>
        <w:jc w:val="both"/>
        <w:rPr>
          <w:rFonts w:cs="Palatino Linotype"/>
          <w:color w:val="0000FF"/>
          <w:u w:val="single"/>
        </w:rPr>
      </w:pPr>
      <w:hyperlink r:id="rId3618" w:history="1">
        <w:r w:rsidR="005E5646" w:rsidRPr="005E5646">
          <w:rPr>
            <w:rFonts w:cs="Palatino Linotype"/>
            <w:color w:val="0000FF"/>
            <w:u w:val="single"/>
          </w:rPr>
          <w:t>Benchmarking en Hospitales Públicos a partir de la Información Suministrada por la Contabilidad de Costes</w:t>
        </w:r>
      </w:hyperlink>
    </w:p>
    <w:p w14:paraId="75A1D593" w14:textId="77777777" w:rsidR="005E5646" w:rsidRPr="005E5646" w:rsidRDefault="00F3375F" w:rsidP="005E5646">
      <w:pPr>
        <w:jc w:val="both"/>
        <w:rPr>
          <w:rFonts w:cs="Palatino Linotype"/>
          <w:color w:val="0000FF"/>
          <w:u w:val="single"/>
        </w:rPr>
      </w:pPr>
      <w:hyperlink r:id="rId3619" w:history="1">
        <w:r w:rsidR="005E5646" w:rsidRPr="005E5646">
          <w:rPr>
            <w:rFonts w:cs="Palatino Linotype"/>
            <w:color w:val="0000FF"/>
            <w:u w:val="single"/>
          </w:rPr>
          <w:t>Diseño de un sistema contable para la caja de ahorro EMPRENDE AHORA PUCESE</w:t>
        </w:r>
      </w:hyperlink>
    </w:p>
    <w:p w14:paraId="5C8B7005" w14:textId="77777777" w:rsidR="005E5646" w:rsidRPr="005E5646" w:rsidRDefault="00F3375F" w:rsidP="005E5646">
      <w:pPr>
        <w:jc w:val="both"/>
        <w:rPr>
          <w:rFonts w:cs="Palatino Linotype"/>
          <w:color w:val="0000FF"/>
          <w:u w:val="single"/>
        </w:rPr>
      </w:pPr>
      <w:hyperlink r:id="rId3620" w:history="1">
        <w:r w:rsidR="005E5646" w:rsidRPr="005E5646">
          <w:rPr>
            <w:rFonts w:cs="Palatino Linotype"/>
            <w:color w:val="0000FF"/>
            <w:u w:val="single"/>
          </w:rPr>
          <w:t>Análisis comparativo de los sistemas contables de Uruguay y Colombia</w:t>
        </w:r>
      </w:hyperlink>
    </w:p>
    <w:p w14:paraId="6C556753" w14:textId="77777777" w:rsidR="005E5646" w:rsidRPr="005E5646" w:rsidRDefault="00F3375F" w:rsidP="005E5646">
      <w:pPr>
        <w:jc w:val="both"/>
        <w:rPr>
          <w:rFonts w:cs="Palatino Linotype"/>
          <w:color w:val="0000FF"/>
          <w:u w:val="single"/>
        </w:rPr>
      </w:pPr>
      <w:hyperlink r:id="rId3621" w:history="1">
        <w:r w:rsidR="005E5646" w:rsidRPr="005E5646">
          <w:rPr>
            <w:rFonts w:cs="Palatino Linotype"/>
            <w:color w:val="0000FF"/>
            <w:u w:val="single"/>
          </w:rPr>
          <w:t>La Mejora del Sistema de lnformación Contable Mediante la Integración de las Tecnologías Emergentes</w:t>
        </w:r>
      </w:hyperlink>
    </w:p>
    <w:p w14:paraId="2369D07E" w14:textId="77777777" w:rsidR="005E5646" w:rsidRPr="005E5646" w:rsidRDefault="00F3375F" w:rsidP="005E5646">
      <w:pPr>
        <w:jc w:val="both"/>
        <w:rPr>
          <w:rFonts w:cs="Palatino Linotype"/>
          <w:color w:val="0000FF"/>
          <w:u w:val="single"/>
        </w:rPr>
      </w:pPr>
      <w:hyperlink r:id="rId3622" w:history="1">
        <w:r w:rsidR="005E5646" w:rsidRPr="005E5646">
          <w:rPr>
            <w:rFonts w:cs="Palatino Linotype"/>
            <w:color w:val="0000FF"/>
            <w:u w:val="single"/>
          </w:rPr>
          <w:t>Deficiencias en la regulación contable: invisibiliza los activos intangibles y perjudica las organizaciones económicas</w:t>
        </w:r>
      </w:hyperlink>
    </w:p>
    <w:p w14:paraId="2D7036A2" w14:textId="77777777" w:rsidR="005E5646" w:rsidRPr="005E5646" w:rsidRDefault="00F3375F" w:rsidP="005E5646">
      <w:pPr>
        <w:jc w:val="both"/>
        <w:rPr>
          <w:rFonts w:cs="Palatino Linotype"/>
          <w:color w:val="0000FF"/>
          <w:u w:val="single"/>
        </w:rPr>
      </w:pPr>
      <w:hyperlink r:id="rId3623" w:history="1">
        <w:r w:rsidR="005E5646" w:rsidRPr="005E5646">
          <w:rPr>
            <w:rFonts w:cs="Palatino Linotype"/>
            <w:color w:val="0000FF"/>
            <w:u w:val="single"/>
          </w:rPr>
          <w:t>El sistema contable computarizado y su incidencia en las cuentas por cobrar en Monarca Comercial SAC, Lince, 2018</w:t>
        </w:r>
      </w:hyperlink>
    </w:p>
    <w:p w14:paraId="44ECBBEB" w14:textId="77777777" w:rsidR="005E5646" w:rsidRPr="005E5646" w:rsidRDefault="00F3375F" w:rsidP="005E5646">
      <w:pPr>
        <w:jc w:val="both"/>
        <w:rPr>
          <w:rFonts w:cs="Palatino Linotype"/>
          <w:color w:val="0000FF"/>
          <w:u w:val="single"/>
        </w:rPr>
      </w:pPr>
      <w:hyperlink r:id="rId3624" w:history="1">
        <w:r w:rsidR="005E5646" w:rsidRPr="005E5646">
          <w:rPr>
            <w:rFonts w:cs="Palatino Linotype"/>
            <w:color w:val="0000FF"/>
            <w:u w:val="single"/>
          </w:rPr>
          <w:t>Cambios en la Relevancia de la Información Contable. Alternativas en la Medición y Aplicación empírica al Caso Español</w:t>
        </w:r>
      </w:hyperlink>
    </w:p>
    <w:p w14:paraId="48F202C2" w14:textId="77777777" w:rsidR="005E5646" w:rsidRPr="005E5646" w:rsidRDefault="00F3375F" w:rsidP="005E5646">
      <w:pPr>
        <w:jc w:val="both"/>
        <w:rPr>
          <w:rFonts w:cs="Palatino Linotype"/>
          <w:color w:val="0000FF"/>
          <w:u w:val="single"/>
        </w:rPr>
      </w:pPr>
      <w:hyperlink r:id="rId3625" w:history="1">
        <w:r w:rsidR="005E5646" w:rsidRPr="005E5646">
          <w:rPr>
            <w:rFonts w:cs="Palatino Linotype"/>
            <w:color w:val="0000FF"/>
            <w:u w:val="single"/>
          </w:rPr>
          <w:t>La investigación sobre la capacidad predictiva de la información financiera: revisión crítica y perspectivas de futuro</w:t>
        </w:r>
      </w:hyperlink>
    </w:p>
    <w:p w14:paraId="0760A4E5" w14:textId="77777777" w:rsidR="005E5646" w:rsidRPr="005E5646" w:rsidRDefault="00F3375F" w:rsidP="005E5646">
      <w:pPr>
        <w:jc w:val="both"/>
        <w:rPr>
          <w:rFonts w:cs="Palatino Linotype"/>
          <w:color w:val="0000FF"/>
          <w:u w:val="single"/>
        </w:rPr>
      </w:pPr>
      <w:hyperlink r:id="rId3626" w:history="1">
        <w:r w:rsidR="005E5646" w:rsidRPr="005E5646">
          <w:rPr>
            <w:rFonts w:cs="Palatino Linotype"/>
            <w:color w:val="0000FF"/>
            <w:u w:val="single"/>
          </w:rPr>
          <w:t>Implementación del sistema contable de la empresa CSC Orinoquia Ltda</w:t>
        </w:r>
      </w:hyperlink>
    </w:p>
    <w:p w14:paraId="1F18CF55" w14:textId="77777777" w:rsidR="005E5646" w:rsidRPr="00740ECE" w:rsidRDefault="005E5646" w:rsidP="005E5646">
      <w:pPr>
        <w:jc w:val="both"/>
        <w:rPr>
          <w:b/>
          <w:bCs/>
          <w:color w:val="984806"/>
          <w:lang w:val="en-US"/>
        </w:rPr>
      </w:pPr>
      <w:r w:rsidRPr="005E5646">
        <w:rPr>
          <w:b/>
          <w:bCs/>
          <w:color w:val="984806"/>
          <w:lang w:val="en-US"/>
        </w:rPr>
        <w:t xml:space="preserve">BIG DATA Y </w:t>
      </w:r>
      <w:r w:rsidRPr="00740ECE">
        <w:rPr>
          <w:b/>
          <w:bCs/>
          <w:color w:val="984806"/>
          <w:lang w:val="en-US"/>
        </w:rPr>
        <w:t>BLOCKCHAIN</w:t>
      </w:r>
    </w:p>
    <w:p w14:paraId="15D6B1E5" w14:textId="77777777" w:rsidR="005E5646" w:rsidRPr="005E5646" w:rsidRDefault="00F3375F" w:rsidP="005E5646">
      <w:pPr>
        <w:jc w:val="both"/>
        <w:rPr>
          <w:rFonts w:cs="Palatino Linotype"/>
          <w:color w:val="0000FF"/>
          <w:u w:val="single"/>
          <w:lang w:val="en-US"/>
        </w:rPr>
      </w:pPr>
      <w:hyperlink r:id="rId3627" w:history="1">
        <w:r w:rsidR="005E5646" w:rsidRPr="005E5646">
          <w:rPr>
            <w:rFonts w:cs="Palatino Linotype"/>
            <w:color w:val="0000FF"/>
            <w:u w:val="single"/>
            <w:lang w:val="en-US"/>
          </w:rPr>
          <w:t>Response to COVID-19 in Taiwan: big data analytics, new technology, and proactive testing</w:t>
        </w:r>
      </w:hyperlink>
    </w:p>
    <w:p w14:paraId="687352A4" w14:textId="77777777" w:rsidR="005E5646" w:rsidRPr="00740ECE" w:rsidRDefault="00F3375F" w:rsidP="005E5646">
      <w:pPr>
        <w:jc w:val="both"/>
        <w:rPr>
          <w:rFonts w:cs="Palatino Linotype"/>
          <w:color w:val="0000FF"/>
          <w:u w:val="single"/>
          <w:lang w:val="en-US"/>
        </w:rPr>
      </w:pPr>
      <w:hyperlink r:id="rId3628" w:history="1">
        <w:r w:rsidR="005E5646" w:rsidRPr="00740ECE">
          <w:rPr>
            <w:rFonts w:cs="Palatino Linotype"/>
            <w:color w:val="0000FF"/>
            <w:u w:val="single"/>
            <w:lang w:val="en-US"/>
          </w:rPr>
          <w:t>Big data analytics for manufacturing internet of things: opportunities, challenges and enabling technologies</w:t>
        </w:r>
      </w:hyperlink>
    </w:p>
    <w:p w14:paraId="2B363D1D" w14:textId="77777777" w:rsidR="005E5646" w:rsidRPr="00740ECE" w:rsidRDefault="00F3375F" w:rsidP="005E5646">
      <w:pPr>
        <w:jc w:val="both"/>
        <w:rPr>
          <w:rFonts w:cs="Palatino Linotype"/>
          <w:color w:val="0000FF"/>
          <w:u w:val="single"/>
          <w:lang w:val="en-US"/>
        </w:rPr>
      </w:pPr>
      <w:hyperlink r:id="rId3629" w:history="1">
        <w:r w:rsidR="005E5646" w:rsidRPr="00740ECE">
          <w:rPr>
            <w:rFonts w:cs="Palatino Linotype"/>
            <w:color w:val="0000FF"/>
            <w:u w:val="single"/>
            <w:lang w:val="en-US"/>
          </w:rPr>
          <w:t>Big data analytics as an operational excellence approach to enhance sustainable supply chain performance</w:t>
        </w:r>
      </w:hyperlink>
    </w:p>
    <w:p w14:paraId="5AD34BB6" w14:textId="77777777" w:rsidR="005E5646" w:rsidRPr="00740ECE" w:rsidRDefault="00F3375F" w:rsidP="005E5646">
      <w:pPr>
        <w:jc w:val="both"/>
        <w:rPr>
          <w:rFonts w:cs="Palatino Linotype"/>
          <w:color w:val="0000FF"/>
          <w:u w:val="single"/>
          <w:lang w:val="en-US"/>
        </w:rPr>
      </w:pPr>
      <w:hyperlink r:id="rId3630" w:history="1">
        <w:r w:rsidR="005E5646" w:rsidRPr="00740ECE">
          <w:rPr>
            <w:rFonts w:cs="Palatino Linotype"/>
            <w:color w:val="0000FF"/>
            <w:u w:val="single"/>
            <w:lang w:val="en-US"/>
          </w:rPr>
          <w:t>Big data analytics for supply chain relationship in banking</w:t>
        </w:r>
      </w:hyperlink>
    </w:p>
    <w:p w14:paraId="770C7E93" w14:textId="77777777" w:rsidR="005E5646" w:rsidRPr="00740ECE" w:rsidRDefault="00F3375F" w:rsidP="005E5646">
      <w:pPr>
        <w:jc w:val="both"/>
        <w:rPr>
          <w:rFonts w:cs="Palatino Linotype"/>
          <w:color w:val="0000FF"/>
          <w:u w:val="single"/>
          <w:lang w:val="en-US"/>
        </w:rPr>
      </w:pPr>
      <w:hyperlink r:id="rId3631" w:history="1">
        <w:r w:rsidR="005E5646" w:rsidRPr="00740ECE">
          <w:rPr>
            <w:rFonts w:cs="Palatino Linotype"/>
            <w:color w:val="0000FF"/>
            <w:u w:val="single"/>
            <w:lang w:val="en-US"/>
          </w:rPr>
          <w:t>Product decision-making information systems, real-time big data analytics, and deep learning-enabled smart process planning in sustainable industry 4.0</w:t>
        </w:r>
      </w:hyperlink>
    </w:p>
    <w:p w14:paraId="3560B81A" w14:textId="77777777" w:rsidR="005E5646" w:rsidRPr="005E5646" w:rsidRDefault="00F3375F" w:rsidP="005E5646">
      <w:pPr>
        <w:jc w:val="both"/>
        <w:rPr>
          <w:rFonts w:cs="Palatino Linotype"/>
          <w:color w:val="0000FF"/>
          <w:u w:val="single"/>
        </w:rPr>
      </w:pPr>
      <w:hyperlink r:id="rId3632" w:history="1">
        <w:r w:rsidR="005E5646" w:rsidRPr="005E5646">
          <w:rPr>
            <w:rFonts w:cs="Palatino Linotype"/>
            <w:color w:val="0000FF"/>
            <w:u w:val="single"/>
          </w:rPr>
          <w:t>El futuro de la contabilidad y la auditoría en una Europa integrada con blockchain</w:t>
        </w:r>
      </w:hyperlink>
    </w:p>
    <w:p w14:paraId="5A838A18" w14:textId="77777777" w:rsidR="005E5646" w:rsidRPr="005E5646" w:rsidRDefault="00F3375F" w:rsidP="005E5646">
      <w:pPr>
        <w:jc w:val="both"/>
        <w:rPr>
          <w:rFonts w:cs="Palatino Linotype"/>
          <w:color w:val="0000FF"/>
          <w:u w:val="single"/>
        </w:rPr>
      </w:pPr>
      <w:hyperlink r:id="rId3633" w:history="1">
        <w:r w:rsidR="005E5646" w:rsidRPr="005E5646">
          <w:rPr>
            <w:rFonts w:cs="Palatino Linotype"/>
            <w:color w:val="0000FF"/>
            <w:u w:val="single"/>
          </w:rPr>
          <w:t>Global| InversiÃ³n en tiempo real y alta definiciÃ³n: Un enfoque Big Data</w:t>
        </w:r>
      </w:hyperlink>
    </w:p>
    <w:p w14:paraId="0355B3F5" w14:textId="77777777" w:rsidR="005E5646" w:rsidRPr="005E5646" w:rsidRDefault="00F3375F" w:rsidP="005E5646">
      <w:pPr>
        <w:jc w:val="both"/>
        <w:rPr>
          <w:rFonts w:cs="Palatino Linotype"/>
          <w:color w:val="0000FF"/>
          <w:u w:val="single"/>
        </w:rPr>
      </w:pPr>
      <w:hyperlink r:id="rId3634" w:history="1">
        <w:r w:rsidR="005E5646" w:rsidRPr="005E5646">
          <w:rPr>
            <w:rFonts w:cs="Palatino Linotype"/>
            <w:color w:val="0000FF"/>
            <w:u w:val="single"/>
          </w:rPr>
          <w:t>Global| Inversión en tiempo real y alta definición: Un enfoque Big Data [Global| Investment in Real Time and High Definition: A Big Data Approach]</w:t>
        </w:r>
      </w:hyperlink>
    </w:p>
    <w:p w14:paraId="09E56D70" w14:textId="77777777" w:rsidR="005E5646" w:rsidRPr="005E5646" w:rsidRDefault="00F3375F" w:rsidP="005E5646">
      <w:pPr>
        <w:jc w:val="both"/>
        <w:rPr>
          <w:rFonts w:cs="Palatino Linotype"/>
          <w:color w:val="0000FF"/>
          <w:u w:val="single"/>
        </w:rPr>
      </w:pPr>
      <w:hyperlink r:id="rId3635" w:history="1">
        <w:r w:rsidR="005E5646" w:rsidRPr="005E5646">
          <w:rPr>
            <w:rFonts w:cs="Palatino Linotype"/>
            <w:color w:val="0000FF"/>
            <w:u w:val="single"/>
          </w:rPr>
          <w:t>Contabilidad digital: los retos del blockchain para académicos y profesionales</w:t>
        </w:r>
      </w:hyperlink>
    </w:p>
    <w:p w14:paraId="41A41457" w14:textId="77777777" w:rsidR="005E5646" w:rsidRPr="005E5646" w:rsidRDefault="00F3375F" w:rsidP="005E5646">
      <w:pPr>
        <w:jc w:val="both"/>
        <w:rPr>
          <w:rFonts w:cs="Palatino Linotype"/>
          <w:color w:val="0000FF"/>
          <w:u w:val="single"/>
        </w:rPr>
      </w:pPr>
      <w:hyperlink r:id="rId3636" w:history="1">
        <w:r w:rsidR="005E5646" w:rsidRPr="005E5646">
          <w:rPr>
            <w:rFonts w:cs="Palatino Linotype"/>
            <w:color w:val="0000FF"/>
            <w:u w:val="single"/>
          </w:rPr>
          <w:t>Tendencias de investigación en contabilidad</w:t>
        </w:r>
      </w:hyperlink>
    </w:p>
    <w:p w14:paraId="4EAD1F5A" w14:textId="77777777" w:rsidR="005E5646" w:rsidRPr="005E5646" w:rsidRDefault="00F3375F" w:rsidP="005E5646">
      <w:pPr>
        <w:jc w:val="both"/>
        <w:rPr>
          <w:rFonts w:cs="Palatino Linotype"/>
          <w:color w:val="0000FF"/>
          <w:u w:val="single"/>
        </w:rPr>
      </w:pPr>
      <w:hyperlink r:id="rId3637" w:history="1">
        <w:r w:rsidR="005E5646" w:rsidRPr="005E5646">
          <w:rPr>
            <w:rFonts w:cs="Palatino Linotype"/>
            <w:color w:val="0000FF"/>
            <w:u w:val="single"/>
          </w:rPr>
          <w:t>Incidencias de las TIC en los procesos contables</w:t>
        </w:r>
      </w:hyperlink>
    </w:p>
    <w:p w14:paraId="6298A00D" w14:textId="77777777" w:rsidR="005E5646" w:rsidRPr="005E5646" w:rsidRDefault="00F3375F" w:rsidP="005E5646">
      <w:pPr>
        <w:jc w:val="both"/>
        <w:rPr>
          <w:rFonts w:cs="Palatino Linotype"/>
          <w:color w:val="0000FF"/>
          <w:u w:val="single"/>
        </w:rPr>
      </w:pPr>
      <w:hyperlink r:id="rId3638" w:history="1">
        <w:r w:rsidR="005E5646" w:rsidRPr="005E5646">
          <w:rPr>
            <w:rFonts w:cs="Palatino Linotype"/>
            <w:color w:val="0000FF"/>
            <w:u w:val="single"/>
          </w:rPr>
          <w:t>Beneficios ofrecidos por la gestión del Big Data en las instituciones gubernamentales en la era de la digitalización</w:t>
        </w:r>
      </w:hyperlink>
    </w:p>
    <w:p w14:paraId="14410331" w14:textId="77777777" w:rsidR="005E5646" w:rsidRPr="005E5646" w:rsidRDefault="00F3375F" w:rsidP="005E5646">
      <w:pPr>
        <w:jc w:val="both"/>
        <w:rPr>
          <w:rFonts w:cs="Palatino Linotype"/>
          <w:color w:val="0000FF"/>
          <w:u w:val="single"/>
        </w:rPr>
      </w:pPr>
      <w:hyperlink r:id="rId3639" w:history="1">
        <w:r w:rsidR="005E5646" w:rsidRPr="005E5646">
          <w:rPr>
            <w:rFonts w:cs="Palatino Linotype"/>
            <w:color w:val="0000FF"/>
            <w:u w:val="single"/>
          </w:rPr>
          <w:t>¿ Qué impacto tiene la cuarta Revolución Industrial en la profesión contable en Colombia?</w:t>
        </w:r>
      </w:hyperlink>
    </w:p>
    <w:p w14:paraId="1D243AEE" w14:textId="77777777" w:rsidR="005E5646" w:rsidRPr="005E5646" w:rsidRDefault="00F3375F" w:rsidP="005E5646">
      <w:pPr>
        <w:jc w:val="both"/>
        <w:rPr>
          <w:rFonts w:cs="Palatino Linotype"/>
          <w:color w:val="0000FF"/>
          <w:u w:val="single"/>
        </w:rPr>
      </w:pPr>
      <w:hyperlink r:id="rId3640" w:history="1">
        <w:r w:rsidR="005E5646" w:rsidRPr="005E5646">
          <w:rPr>
            <w:rFonts w:cs="Palatino Linotype"/>
            <w:color w:val="0000FF"/>
            <w:u w:val="single"/>
          </w:rPr>
          <w:t>Auditoría y Data Analytics: valoración de los profesionales en España</w:t>
        </w:r>
      </w:hyperlink>
    </w:p>
    <w:p w14:paraId="11F584EB" w14:textId="77777777" w:rsidR="005E5646" w:rsidRPr="005E5646" w:rsidRDefault="00F3375F" w:rsidP="005E5646">
      <w:pPr>
        <w:jc w:val="both"/>
        <w:rPr>
          <w:rFonts w:cs="Palatino Linotype"/>
          <w:color w:val="0000FF"/>
          <w:u w:val="single"/>
        </w:rPr>
      </w:pPr>
      <w:hyperlink r:id="rId3641" w:history="1">
        <w:r w:rsidR="005E5646" w:rsidRPr="005E5646">
          <w:rPr>
            <w:rFonts w:cs="Palatino Linotype"/>
            <w:color w:val="0000FF"/>
            <w:u w:val="single"/>
          </w:rPr>
          <w:t>El reto profesional para los contadores públicos ante las innovaciones sociales</w:t>
        </w:r>
      </w:hyperlink>
    </w:p>
    <w:p w14:paraId="12F8F7A7" w14:textId="77777777" w:rsidR="005E5646" w:rsidRPr="005E5646" w:rsidRDefault="00F3375F" w:rsidP="005E5646">
      <w:pPr>
        <w:jc w:val="both"/>
        <w:rPr>
          <w:rFonts w:cs="Palatino Linotype"/>
          <w:color w:val="0000FF"/>
          <w:u w:val="single"/>
        </w:rPr>
      </w:pPr>
      <w:hyperlink r:id="rId3642" w:history="1">
        <w:r w:rsidR="005E5646" w:rsidRPr="005E5646">
          <w:rPr>
            <w:rFonts w:cs="Palatino Linotype"/>
            <w:color w:val="0000FF"/>
            <w:u w:val="single"/>
          </w:rPr>
          <w:t>La profesión contable en un contexto de incertidumbre. Más allá de la pandemia</w:t>
        </w:r>
      </w:hyperlink>
    </w:p>
    <w:p w14:paraId="744171B2" w14:textId="77777777" w:rsidR="005E5646" w:rsidRPr="005E5646" w:rsidRDefault="00F3375F" w:rsidP="005E5646">
      <w:pPr>
        <w:jc w:val="both"/>
        <w:rPr>
          <w:rFonts w:cs="Palatino Linotype"/>
          <w:color w:val="0000FF"/>
          <w:u w:val="single"/>
        </w:rPr>
      </w:pPr>
      <w:hyperlink r:id="rId3643" w:history="1">
        <w:r w:rsidR="005E5646" w:rsidRPr="005E5646">
          <w:rPr>
            <w:rFonts w:cs="Palatino Linotype"/>
            <w:color w:val="0000FF"/>
            <w:u w:val="single"/>
          </w:rPr>
          <w:t>El no tan nuevo espíritu del predictivismo: de la estadística moderna al big data</w:t>
        </w:r>
      </w:hyperlink>
    </w:p>
    <w:p w14:paraId="0DB3A411" w14:textId="77777777" w:rsidR="005E5646" w:rsidRPr="005E5646" w:rsidRDefault="00F3375F" w:rsidP="005E5646">
      <w:pPr>
        <w:jc w:val="both"/>
        <w:rPr>
          <w:rFonts w:cs="Palatino Linotype"/>
          <w:color w:val="0000FF"/>
          <w:u w:val="single"/>
        </w:rPr>
      </w:pPr>
      <w:hyperlink r:id="rId3644" w:history="1">
        <w:r w:rsidR="005E5646" w:rsidRPr="005E5646">
          <w:rPr>
            <w:rFonts w:cs="Palatino Linotype"/>
            <w:color w:val="0000FF"/>
            <w:u w:val="single"/>
          </w:rPr>
          <w:t>Las prácticas contables, la evolución informática, su enseñanza y la aplicación de métodos de aula activa en la Contaduría.</w:t>
        </w:r>
      </w:hyperlink>
    </w:p>
    <w:p w14:paraId="3FA9D0F4" w14:textId="77777777" w:rsidR="005E5646" w:rsidRPr="005E5646" w:rsidRDefault="00F3375F" w:rsidP="005E5646">
      <w:pPr>
        <w:jc w:val="both"/>
        <w:rPr>
          <w:rFonts w:cs="Palatino Linotype"/>
          <w:color w:val="0000FF"/>
          <w:u w:val="single"/>
        </w:rPr>
      </w:pPr>
      <w:hyperlink r:id="rId3645" w:history="1">
        <w:r w:rsidR="005E5646" w:rsidRPr="005E5646">
          <w:rPr>
            <w:rFonts w:cs="Palatino Linotype"/>
            <w:color w:val="0000FF"/>
            <w:u w:val="single"/>
          </w:rPr>
          <w:t>Blockchain, criptoactivos e inteligencia artificial (BCIA): desafíos para la contabilidad y la auditoria 4.0</w:t>
        </w:r>
      </w:hyperlink>
    </w:p>
    <w:p w14:paraId="70C203FE" w14:textId="77777777" w:rsidR="005E5646" w:rsidRPr="005E5646" w:rsidRDefault="00F3375F" w:rsidP="005E5646">
      <w:pPr>
        <w:jc w:val="both"/>
        <w:rPr>
          <w:rFonts w:cs="Palatino Linotype"/>
          <w:color w:val="0000FF"/>
          <w:u w:val="single"/>
        </w:rPr>
      </w:pPr>
      <w:hyperlink r:id="rId3646" w:history="1">
        <w:r w:rsidR="005E5646" w:rsidRPr="005E5646">
          <w:rPr>
            <w:rFonts w:cs="Palatino Linotype"/>
            <w:color w:val="0000FF"/>
            <w:u w:val="single"/>
          </w:rPr>
          <w:t>Uso del Big Data y Recursos Cloud en el Proceso de Mantenimiento de Maquinaria en la Empresa Ferromotores.</w:t>
        </w:r>
      </w:hyperlink>
    </w:p>
    <w:p w14:paraId="5E2021EE" w14:textId="77777777" w:rsidR="005E5646" w:rsidRPr="005E5646" w:rsidRDefault="00F3375F" w:rsidP="005E5646">
      <w:pPr>
        <w:jc w:val="both"/>
        <w:rPr>
          <w:rFonts w:cs="Palatino Linotype"/>
          <w:color w:val="0000FF"/>
          <w:u w:val="single"/>
        </w:rPr>
      </w:pPr>
      <w:hyperlink r:id="rId3647" w:history="1">
        <w:r w:rsidR="005E5646" w:rsidRPr="005E5646">
          <w:rPr>
            <w:rFonts w:cs="Palatino Linotype"/>
            <w:color w:val="0000FF"/>
            <w:u w:val="single"/>
          </w:rPr>
          <w:t>Impacto en los contadores de la UCC de la llamada cuarta revolución industrial</w:t>
        </w:r>
      </w:hyperlink>
    </w:p>
    <w:p w14:paraId="11C28EA4" w14:textId="77777777" w:rsidR="005E5646" w:rsidRPr="005E5646" w:rsidRDefault="00F3375F" w:rsidP="005E5646">
      <w:pPr>
        <w:jc w:val="both"/>
        <w:rPr>
          <w:rFonts w:cs="Palatino Linotype"/>
          <w:color w:val="0000FF"/>
          <w:u w:val="single"/>
        </w:rPr>
      </w:pPr>
      <w:hyperlink r:id="rId3648" w:history="1">
        <w:r w:rsidR="005E5646" w:rsidRPr="005E5646">
          <w:rPr>
            <w:rFonts w:cs="Palatino Linotype"/>
            <w:color w:val="0000FF"/>
            <w:u w:val="single"/>
          </w:rPr>
          <w:t>La auditoría en entorno COVID-19. Uso de tecnología y enfoque de riesgos.</w:t>
        </w:r>
      </w:hyperlink>
    </w:p>
    <w:p w14:paraId="6FE6E19F" w14:textId="77777777" w:rsidR="005E5646" w:rsidRPr="005E5646" w:rsidRDefault="00F3375F" w:rsidP="005E5646">
      <w:pPr>
        <w:jc w:val="both"/>
        <w:rPr>
          <w:rFonts w:cs="Palatino Linotype"/>
          <w:color w:val="0000FF"/>
          <w:u w:val="single"/>
        </w:rPr>
      </w:pPr>
      <w:hyperlink r:id="rId3649" w:history="1">
        <w:r w:rsidR="005E5646" w:rsidRPr="005E5646">
          <w:rPr>
            <w:rFonts w:cs="Palatino Linotype"/>
            <w:color w:val="0000FF"/>
            <w:u w:val="single"/>
          </w:rPr>
          <w:t>Influencia de la inteligencia de negocios en los procesos de toma de decisiones dentro de las instituciones financieras</w:t>
        </w:r>
      </w:hyperlink>
    </w:p>
    <w:p w14:paraId="076A8BDF" w14:textId="77777777" w:rsidR="005E5646" w:rsidRPr="005E5646" w:rsidRDefault="00F3375F" w:rsidP="005E5646">
      <w:pPr>
        <w:jc w:val="both"/>
        <w:rPr>
          <w:rFonts w:cs="Palatino Linotype"/>
          <w:color w:val="0000FF"/>
          <w:u w:val="single"/>
        </w:rPr>
      </w:pPr>
      <w:hyperlink r:id="rId3650" w:history="1">
        <w:r w:rsidR="005E5646" w:rsidRPr="005E5646">
          <w:rPr>
            <w:rFonts w:cs="Palatino Linotype"/>
            <w:color w:val="0000FF"/>
            <w:u w:val="single"/>
          </w:rPr>
          <w:t>LEARNING-ANALYTICS. HERRAMIENTAS QUE FACILITAN EL ANÁLISIS Y SU IMPLEMENTACIÓN EN EL ÁMBITO EDUCATIVO.</w:t>
        </w:r>
      </w:hyperlink>
    </w:p>
    <w:p w14:paraId="1D84AE46" w14:textId="77777777" w:rsidR="005E5646" w:rsidRPr="005E5646" w:rsidRDefault="00F3375F" w:rsidP="005E5646">
      <w:pPr>
        <w:jc w:val="both"/>
        <w:rPr>
          <w:rFonts w:cs="Palatino Linotype"/>
          <w:color w:val="0000FF"/>
          <w:u w:val="single"/>
        </w:rPr>
      </w:pPr>
      <w:hyperlink r:id="rId3651" w:history="1">
        <w:r w:rsidR="005E5646" w:rsidRPr="005E5646">
          <w:rPr>
            <w:rFonts w:cs="Palatino Linotype"/>
            <w:color w:val="0000FF"/>
            <w:u w:val="single"/>
          </w:rPr>
          <w:t>Contabilidad digital: los retos del blockchain para académicos y profesionales</w:t>
        </w:r>
      </w:hyperlink>
    </w:p>
    <w:p w14:paraId="061E791E" w14:textId="77777777" w:rsidR="005E5646" w:rsidRPr="005E5646" w:rsidRDefault="00F3375F" w:rsidP="005E5646">
      <w:pPr>
        <w:jc w:val="both"/>
        <w:rPr>
          <w:rFonts w:cs="Palatino Linotype"/>
          <w:color w:val="0000FF"/>
          <w:u w:val="single"/>
        </w:rPr>
      </w:pPr>
      <w:hyperlink r:id="rId3652" w:history="1">
        <w:r w:rsidR="005E5646" w:rsidRPr="005E5646">
          <w:rPr>
            <w:rFonts w:cs="Palatino Linotype"/>
            <w:color w:val="0000FF"/>
            <w:u w:val="single"/>
          </w:rPr>
          <w:t>El futuro de la contabilidad y la auditoría en una Europa integrada con blockchain</w:t>
        </w:r>
      </w:hyperlink>
    </w:p>
    <w:p w14:paraId="5A192487" w14:textId="77777777" w:rsidR="005E5646" w:rsidRPr="005E5646" w:rsidRDefault="00F3375F" w:rsidP="005E5646">
      <w:pPr>
        <w:jc w:val="both"/>
        <w:rPr>
          <w:rFonts w:cs="Palatino Linotype"/>
          <w:color w:val="0000FF"/>
          <w:u w:val="single"/>
        </w:rPr>
      </w:pPr>
      <w:hyperlink r:id="rId3653" w:history="1">
        <w:r w:rsidR="005E5646" w:rsidRPr="005E5646">
          <w:rPr>
            <w:rFonts w:cs="Palatino Linotype"/>
            <w:color w:val="0000FF"/>
            <w:u w:val="single"/>
          </w:rPr>
          <w:t>Blockchain, criptoactivos e inteligencia artificial (BCIA): desafíos para la contabilidad y la auditoria 4.0</w:t>
        </w:r>
      </w:hyperlink>
    </w:p>
    <w:p w14:paraId="119B2477" w14:textId="77777777" w:rsidR="005E5646" w:rsidRPr="005E5646" w:rsidRDefault="00F3375F" w:rsidP="005E5646">
      <w:pPr>
        <w:jc w:val="both"/>
        <w:rPr>
          <w:rFonts w:cs="Palatino Linotype"/>
          <w:color w:val="0000FF"/>
          <w:u w:val="single"/>
        </w:rPr>
      </w:pPr>
      <w:hyperlink r:id="rId3654" w:history="1">
        <w:r w:rsidR="005E5646" w:rsidRPr="005E5646">
          <w:rPr>
            <w:rFonts w:cs="Palatino Linotype"/>
            <w:color w:val="0000FF"/>
            <w:u w:val="single"/>
          </w:rPr>
          <w:t>Implicaciones de la tecnología blockchain en el campo de la profesión contable: Implications of the blockchain technology in the field of accounting profession</w:t>
        </w:r>
      </w:hyperlink>
    </w:p>
    <w:p w14:paraId="07D29F68" w14:textId="77777777" w:rsidR="005E5646" w:rsidRPr="005E5646" w:rsidRDefault="00F3375F" w:rsidP="005E5646">
      <w:pPr>
        <w:jc w:val="both"/>
        <w:rPr>
          <w:rFonts w:cs="Palatino Linotype"/>
          <w:color w:val="0000FF"/>
          <w:u w:val="single"/>
        </w:rPr>
      </w:pPr>
      <w:hyperlink r:id="rId3655" w:history="1">
        <w:r w:rsidR="005E5646" w:rsidRPr="005E5646">
          <w:rPr>
            <w:rFonts w:cs="Palatino Linotype"/>
            <w:color w:val="0000FF"/>
            <w:u w:val="single"/>
          </w:rPr>
          <w:t>La transformación digital en la contabilidad y auditoría de la mano de blockchain</w:t>
        </w:r>
      </w:hyperlink>
    </w:p>
    <w:p w14:paraId="363A18C5" w14:textId="77777777" w:rsidR="005E5646" w:rsidRPr="005E5646" w:rsidRDefault="00F3375F" w:rsidP="005E5646">
      <w:pPr>
        <w:jc w:val="both"/>
        <w:rPr>
          <w:rFonts w:cs="Palatino Linotype"/>
          <w:color w:val="0000FF"/>
          <w:u w:val="single"/>
        </w:rPr>
      </w:pPr>
      <w:hyperlink r:id="rId3656" w:history="1">
        <w:r w:rsidR="005E5646" w:rsidRPr="005E5646">
          <w:rPr>
            <w:rFonts w:cs="Palatino Linotype"/>
            <w:color w:val="0000FF"/>
            <w:u w:val="single"/>
          </w:rPr>
          <w:t>INTRODUCCIÓN A LA TECNOLOGÍA BLOCKCHAIN: SU IMPACTO EN LAS CIENCIAS ECONÓMICAS</w:t>
        </w:r>
      </w:hyperlink>
    </w:p>
    <w:p w14:paraId="6DD51C0C" w14:textId="77777777" w:rsidR="005E5646" w:rsidRPr="005E5646" w:rsidRDefault="00F3375F" w:rsidP="005E5646">
      <w:pPr>
        <w:jc w:val="both"/>
        <w:rPr>
          <w:rFonts w:cs="Palatino Linotype"/>
          <w:color w:val="0000FF"/>
          <w:u w:val="single"/>
        </w:rPr>
      </w:pPr>
      <w:hyperlink r:id="rId3657" w:history="1">
        <w:r w:rsidR="005E5646" w:rsidRPr="005E5646">
          <w:rPr>
            <w:rFonts w:cs="Palatino Linotype"/>
            <w:color w:val="0000FF"/>
            <w:u w:val="single"/>
          </w:rPr>
          <w:t>Las blockchain en la evolución de la auditoría</w:t>
        </w:r>
      </w:hyperlink>
    </w:p>
    <w:p w14:paraId="23A1FA70" w14:textId="77777777" w:rsidR="005E5646" w:rsidRPr="005E5646" w:rsidRDefault="00F3375F" w:rsidP="005E5646">
      <w:pPr>
        <w:jc w:val="both"/>
        <w:rPr>
          <w:rFonts w:cs="Palatino Linotype"/>
          <w:color w:val="0000FF"/>
          <w:u w:val="single"/>
        </w:rPr>
      </w:pPr>
      <w:hyperlink r:id="rId3658" w:history="1">
        <w:r w:rsidR="005E5646" w:rsidRPr="005E5646">
          <w:rPr>
            <w:rFonts w:cs="Palatino Linotype"/>
            <w:color w:val="0000FF"/>
            <w:u w:val="single"/>
          </w:rPr>
          <w:t>Una aproximación al tratamiento contable de las criptomonedas en Argentina</w:t>
        </w:r>
      </w:hyperlink>
    </w:p>
    <w:p w14:paraId="18115AC1" w14:textId="77777777" w:rsidR="005E5646" w:rsidRPr="005E5646" w:rsidRDefault="00F3375F" w:rsidP="005E5646">
      <w:pPr>
        <w:jc w:val="both"/>
        <w:rPr>
          <w:rFonts w:cs="Palatino Linotype"/>
          <w:color w:val="0000FF"/>
          <w:u w:val="single"/>
        </w:rPr>
      </w:pPr>
      <w:hyperlink r:id="rId3659" w:history="1">
        <w:r w:rsidR="005E5646" w:rsidRPr="005E5646">
          <w:rPr>
            <w:rFonts w:cs="Palatino Linotype"/>
            <w:color w:val="0000FF"/>
            <w:u w:val="single"/>
          </w:rPr>
          <w:t>Beneficios del Blockchain en la auditoría en Colombia</w:t>
        </w:r>
      </w:hyperlink>
    </w:p>
    <w:p w14:paraId="6CD35D33" w14:textId="77777777" w:rsidR="005E5646" w:rsidRPr="005E5646" w:rsidRDefault="00F3375F" w:rsidP="005E5646">
      <w:pPr>
        <w:jc w:val="both"/>
        <w:rPr>
          <w:rFonts w:cs="Palatino Linotype"/>
          <w:color w:val="0000FF"/>
          <w:u w:val="single"/>
        </w:rPr>
      </w:pPr>
      <w:hyperlink r:id="rId3660" w:history="1">
        <w:r w:rsidR="005E5646" w:rsidRPr="005E5646">
          <w:rPr>
            <w:rFonts w:cs="Palatino Linotype"/>
            <w:color w:val="0000FF"/>
            <w:u w:val="single"/>
          </w:rPr>
          <w:t>La banca española ante el blockchain</w:t>
        </w:r>
      </w:hyperlink>
    </w:p>
    <w:p w14:paraId="03AB6B7C" w14:textId="77777777" w:rsidR="005E5646" w:rsidRPr="005E5646" w:rsidRDefault="00F3375F" w:rsidP="005E5646">
      <w:pPr>
        <w:jc w:val="both"/>
        <w:rPr>
          <w:rFonts w:cs="Palatino Linotype"/>
          <w:color w:val="0000FF"/>
          <w:u w:val="single"/>
        </w:rPr>
      </w:pPr>
      <w:hyperlink r:id="rId3661" w:history="1">
        <w:r w:rsidR="005E5646" w:rsidRPr="005E5646">
          <w:rPr>
            <w:rFonts w:cs="Palatino Linotype"/>
            <w:color w:val="0000FF"/>
            <w:u w:val="single"/>
          </w:rPr>
          <w:t>El blockchain y sus posibles aplicaciones para la educación.</w:t>
        </w:r>
      </w:hyperlink>
    </w:p>
    <w:p w14:paraId="6247348F" w14:textId="77777777" w:rsidR="005E5646" w:rsidRPr="005E5646" w:rsidRDefault="00F3375F" w:rsidP="005E5646">
      <w:pPr>
        <w:jc w:val="both"/>
        <w:rPr>
          <w:rFonts w:cs="Palatino Linotype"/>
          <w:color w:val="0000FF"/>
          <w:u w:val="single"/>
        </w:rPr>
      </w:pPr>
      <w:hyperlink r:id="rId3662" w:history="1">
        <w:r w:rsidR="005E5646" w:rsidRPr="005E5646">
          <w:rPr>
            <w:rFonts w:cs="Palatino Linotype"/>
            <w:color w:val="0000FF"/>
            <w:u w:val="single"/>
          </w:rPr>
          <w:t>Blockchain innovación como ventaja competitiva en Colombia</w:t>
        </w:r>
      </w:hyperlink>
    </w:p>
    <w:p w14:paraId="60B83AD9" w14:textId="77777777" w:rsidR="005E5646" w:rsidRPr="005E5646" w:rsidRDefault="00F3375F" w:rsidP="005E5646">
      <w:pPr>
        <w:jc w:val="both"/>
        <w:rPr>
          <w:rFonts w:cs="Palatino Linotype"/>
          <w:color w:val="0000FF"/>
          <w:u w:val="single"/>
        </w:rPr>
      </w:pPr>
      <w:hyperlink r:id="rId3663" w:history="1">
        <w:r w:rsidR="005E5646" w:rsidRPr="005E5646">
          <w:rPr>
            <w:rFonts w:cs="Palatino Linotype"/>
            <w:color w:val="0000FF"/>
            <w:u w:val="single"/>
          </w:rPr>
          <w:t>Rutas de acción para el uso de blockchain en las actividades de distribución y comercialización de energía eléctrica en Colombia</w:t>
        </w:r>
      </w:hyperlink>
    </w:p>
    <w:p w14:paraId="16B67C10" w14:textId="77777777" w:rsidR="005E5646" w:rsidRPr="005E5646" w:rsidRDefault="00F3375F" w:rsidP="005E5646">
      <w:pPr>
        <w:jc w:val="both"/>
        <w:rPr>
          <w:rFonts w:cs="Palatino Linotype"/>
          <w:color w:val="0000FF"/>
          <w:u w:val="single"/>
        </w:rPr>
      </w:pPr>
      <w:hyperlink r:id="rId3664" w:history="1">
        <w:r w:rsidR="005E5646" w:rsidRPr="005E5646">
          <w:rPr>
            <w:rFonts w:cs="Palatino Linotype"/>
            <w:color w:val="0000FF"/>
            <w:u w:val="single"/>
          </w:rPr>
          <w:t>El Blockchain como ventaja competitiva para las pequeñas empresas de la economía social-Novela Hermosilla, María América</w:t>
        </w:r>
      </w:hyperlink>
    </w:p>
    <w:p w14:paraId="71C2347F" w14:textId="77777777" w:rsidR="005E5646" w:rsidRPr="005E5646" w:rsidRDefault="00F3375F" w:rsidP="005E5646">
      <w:pPr>
        <w:jc w:val="both"/>
        <w:rPr>
          <w:rFonts w:cs="Palatino Linotype"/>
          <w:color w:val="0000FF"/>
          <w:u w:val="single"/>
        </w:rPr>
      </w:pPr>
      <w:hyperlink r:id="rId3665" w:history="1">
        <w:r w:rsidR="005E5646" w:rsidRPr="005E5646">
          <w:rPr>
            <w:rFonts w:cs="Palatino Linotype"/>
            <w:color w:val="0000FF"/>
            <w:u w:val="single"/>
          </w:rPr>
          <w:t>Blockchain: criptomonedas y tokenización de activos inmobiliarios. Efectos en el ámbito registral</w:t>
        </w:r>
      </w:hyperlink>
    </w:p>
    <w:p w14:paraId="4264DF4D" w14:textId="77777777" w:rsidR="005E5646" w:rsidRPr="005E5646" w:rsidRDefault="00F3375F" w:rsidP="005E5646">
      <w:pPr>
        <w:jc w:val="both"/>
        <w:rPr>
          <w:rFonts w:cs="Palatino Linotype"/>
          <w:color w:val="0000FF"/>
          <w:u w:val="single"/>
        </w:rPr>
      </w:pPr>
      <w:hyperlink r:id="rId3666" w:history="1">
        <w:r w:rsidR="005E5646" w:rsidRPr="005E5646">
          <w:rPr>
            <w:rFonts w:cs="Palatino Linotype"/>
            <w:color w:val="0000FF"/>
            <w:u w:val="single"/>
          </w:rPr>
          <w:t>La consolidación del blockchain en las empresas como método de pago para sus transacciones</w:t>
        </w:r>
      </w:hyperlink>
    </w:p>
    <w:p w14:paraId="0AE6B7EA" w14:textId="77777777" w:rsidR="005E5646" w:rsidRPr="005E5646" w:rsidRDefault="005E5646" w:rsidP="005E5646">
      <w:pPr>
        <w:rPr>
          <w:rFonts w:eastAsia="Liberation Serif"/>
          <w:b/>
          <w:color w:val="984806"/>
          <w:lang w:val="es-VE"/>
        </w:rPr>
      </w:pPr>
      <w:r w:rsidRPr="005E5646">
        <w:rPr>
          <w:rFonts w:eastAsia="Liberation Serif"/>
          <w:b/>
          <w:color w:val="984806"/>
          <w:lang w:val="es-VE"/>
        </w:rPr>
        <w:t>SEGURIDAD INFORMATICA</w:t>
      </w:r>
    </w:p>
    <w:p w14:paraId="502A30B9" w14:textId="77777777" w:rsidR="005E5646" w:rsidRPr="005E5646" w:rsidRDefault="00F3375F" w:rsidP="005E5646">
      <w:pPr>
        <w:jc w:val="both"/>
        <w:rPr>
          <w:rFonts w:cs="Palatino Linotype"/>
          <w:color w:val="0000FF"/>
          <w:u w:val="single"/>
        </w:rPr>
      </w:pPr>
      <w:hyperlink r:id="rId3667" w:history="1">
        <w:r w:rsidR="005E5646" w:rsidRPr="005E5646">
          <w:rPr>
            <w:rFonts w:cs="Palatino Linotype"/>
            <w:color w:val="0000FF"/>
            <w:u w:val="single"/>
          </w:rPr>
          <w:t>Incidentes informáticos en Colombia en los últimos 10 años.</w:t>
        </w:r>
      </w:hyperlink>
    </w:p>
    <w:p w14:paraId="7D9C0331" w14:textId="77777777" w:rsidR="005E5646" w:rsidRPr="005E5646" w:rsidRDefault="00F3375F" w:rsidP="005E5646">
      <w:pPr>
        <w:jc w:val="both"/>
        <w:rPr>
          <w:rFonts w:cs="Palatino Linotype"/>
          <w:color w:val="0000FF"/>
          <w:u w:val="single"/>
        </w:rPr>
      </w:pPr>
      <w:hyperlink r:id="rId3668" w:history="1">
        <w:r w:rsidR="005E5646" w:rsidRPr="005E5646">
          <w:rPr>
            <w:rFonts w:cs="Palatino Linotype"/>
            <w:color w:val="0000FF"/>
            <w:u w:val="single"/>
          </w:rPr>
          <w:t>Implementación de un sistema de seguridad perimetral informático usando VPN, firewall e IDS</w:t>
        </w:r>
      </w:hyperlink>
    </w:p>
    <w:p w14:paraId="653374C5" w14:textId="77777777" w:rsidR="005E5646" w:rsidRPr="005E5646" w:rsidRDefault="00F3375F" w:rsidP="005E5646">
      <w:pPr>
        <w:jc w:val="both"/>
        <w:rPr>
          <w:rFonts w:cs="Palatino Linotype"/>
          <w:color w:val="0000FF"/>
          <w:u w:val="single"/>
        </w:rPr>
      </w:pPr>
      <w:hyperlink r:id="rId3669" w:history="1">
        <w:r w:rsidR="005E5646" w:rsidRPr="005E5646">
          <w:rPr>
            <w:rFonts w:cs="Palatino Linotype"/>
            <w:color w:val="0000FF"/>
            <w:u w:val="single"/>
          </w:rPr>
          <w:t>Planificación y ejecución de evaluaciones de seguridad informática desde un enfoque de ethical hacking</w:t>
        </w:r>
      </w:hyperlink>
    </w:p>
    <w:p w14:paraId="0213A115" w14:textId="77777777" w:rsidR="005E5646" w:rsidRPr="005E5646" w:rsidRDefault="00F3375F" w:rsidP="005E5646">
      <w:pPr>
        <w:jc w:val="both"/>
        <w:rPr>
          <w:rFonts w:cs="Palatino Linotype"/>
          <w:color w:val="0000FF"/>
          <w:u w:val="single"/>
        </w:rPr>
      </w:pPr>
      <w:hyperlink r:id="rId3670" w:history="1">
        <w:r w:rsidR="005E5646" w:rsidRPr="005E5646">
          <w:rPr>
            <w:rFonts w:cs="Palatino Linotype"/>
            <w:color w:val="0000FF"/>
            <w:u w:val="single"/>
          </w:rPr>
          <w:t>Criptografía y seguridad informática</w:t>
        </w:r>
      </w:hyperlink>
    </w:p>
    <w:p w14:paraId="46174B3D" w14:textId="77777777" w:rsidR="005E5646" w:rsidRPr="005E5646" w:rsidRDefault="00F3375F" w:rsidP="005E5646">
      <w:pPr>
        <w:jc w:val="both"/>
        <w:rPr>
          <w:rFonts w:cs="Palatino Linotype"/>
          <w:color w:val="0000FF"/>
          <w:u w:val="single"/>
        </w:rPr>
      </w:pPr>
      <w:hyperlink r:id="rId3671" w:history="1">
        <w:r w:rsidR="005E5646" w:rsidRPr="005E5646">
          <w:rPr>
            <w:rFonts w:cs="Palatino Linotype"/>
            <w:color w:val="0000FF"/>
            <w:u w:val="single"/>
          </w:rPr>
          <w:t>El ciberterrorismo y la seguridad informática</w:t>
        </w:r>
      </w:hyperlink>
      <w:r w:rsidR="005E5646" w:rsidRPr="005E5646">
        <w:rPr>
          <w:rFonts w:cs="Palatino Linotype"/>
          <w:color w:val="0000FF"/>
          <w:u w:val="single"/>
        </w:rPr>
        <w:t xml:space="preserve"> </w:t>
      </w:r>
      <w:hyperlink r:id="rId3672" w:history="1">
        <w:r w:rsidR="005E5646" w:rsidRPr="005E5646">
          <w:rPr>
            <w:rFonts w:cs="Palatino Linotype"/>
            <w:color w:val="0000FF"/>
            <w:u w:val="single"/>
          </w:rPr>
          <w:t>Elaboración de una guía de seguridad informática para estudiantes de la Utmach usando la metodología Cobit 5.</w:t>
        </w:r>
      </w:hyperlink>
    </w:p>
    <w:p w14:paraId="06AE4E3D" w14:textId="77777777" w:rsidR="005E5646" w:rsidRPr="005E5646" w:rsidRDefault="00F3375F" w:rsidP="005E5646">
      <w:pPr>
        <w:jc w:val="both"/>
        <w:rPr>
          <w:rFonts w:cs="Palatino Linotype"/>
          <w:color w:val="0000FF"/>
          <w:u w:val="single"/>
        </w:rPr>
      </w:pPr>
      <w:hyperlink r:id="rId3673" w:history="1">
        <w:r w:rsidR="005E5646" w:rsidRPr="005E5646">
          <w:rPr>
            <w:rFonts w:cs="Palatino Linotype"/>
            <w:color w:val="0000FF"/>
            <w:u w:val="single"/>
          </w:rPr>
          <w:t>XX Encuesta Nacional de Seguridad Informática</w:t>
        </w:r>
      </w:hyperlink>
    </w:p>
    <w:p w14:paraId="67FC33EE" w14:textId="77777777" w:rsidR="005E5646" w:rsidRPr="005E5646" w:rsidRDefault="00F3375F" w:rsidP="005E5646">
      <w:pPr>
        <w:jc w:val="both"/>
        <w:rPr>
          <w:rFonts w:cs="Palatino Linotype"/>
          <w:color w:val="0000FF"/>
          <w:u w:val="single"/>
        </w:rPr>
      </w:pPr>
      <w:hyperlink r:id="rId3674" w:history="1">
        <w:r w:rsidR="005E5646" w:rsidRPr="005E5646">
          <w:rPr>
            <w:rFonts w:cs="Palatino Linotype"/>
            <w:color w:val="0000FF"/>
            <w:u w:val="single"/>
          </w:rPr>
          <w:t>Auditoria de la seguridad informática de la empresa “Ferretería Armijos” de la ciudad de Machala.</w:t>
        </w:r>
      </w:hyperlink>
    </w:p>
    <w:p w14:paraId="51610D06" w14:textId="77777777" w:rsidR="005E5646" w:rsidRPr="005E5646" w:rsidRDefault="00F3375F" w:rsidP="005E5646">
      <w:pPr>
        <w:jc w:val="both"/>
        <w:rPr>
          <w:rFonts w:cs="Palatino Linotype"/>
          <w:color w:val="0000FF"/>
          <w:u w:val="single"/>
        </w:rPr>
      </w:pPr>
      <w:hyperlink r:id="rId3675" w:history="1">
        <w:r w:rsidR="005E5646" w:rsidRPr="005E5646">
          <w:rPr>
            <w:rFonts w:cs="Palatino Linotype"/>
            <w:color w:val="0000FF"/>
            <w:u w:val="single"/>
          </w:rPr>
          <w:t>Evaluación de las medidas de seguridad informática en instituciones superiores del Ecuador.</w:t>
        </w:r>
      </w:hyperlink>
    </w:p>
    <w:p w14:paraId="133D77AC" w14:textId="77777777" w:rsidR="005E5646" w:rsidRPr="005E5646" w:rsidRDefault="00F3375F" w:rsidP="005E5646">
      <w:pPr>
        <w:jc w:val="both"/>
        <w:rPr>
          <w:rFonts w:cs="Palatino Linotype"/>
          <w:color w:val="0000FF"/>
          <w:u w:val="single"/>
        </w:rPr>
      </w:pPr>
      <w:hyperlink r:id="rId3676" w:history="1">
        <w:r w:rsidR="005E5646" w:rsidRPr="005E5646">
          <w:rPr>
            <w:rFonts w:cs="Palatino Linotype"/>
            <w:color w:val="0000FF"/>
            <w:u w:val="single"/>
          </w:rPr>
          <w:t>¿ Qué te gustaría saber sobre seguridad informática? Recomendaciones en contexto de pandemia</w:t>
        </w:r>
      </w:hyperlink>
    </w:p>
    <w:p w14:paraId="3824C8D1" w14:textId="77777777" w:rsidR="005E5646" w:rsidRPr="005E5646" w:rsidRDefault="00F3375F" w:rsidP="005E5646">
      <w:pPr>
        <w:jc w:val="both"/>
        <w:rPr>
          <w:rFonts w:cs="Palatino Linotype"/>
          <w:color w:val="0000FF"/>
          <w:u w:val="single"/>
        </w:rPr>
      </w:pPr>
      <w:hyperlink r:id="rId3677" w:history="1">
        <w:r w:rsidR="005E5646" w:rsidRPr="005E5646">
          <w:rPr>
            <w:rFonts w:cs="Palatino Linotype"/>
            <w:color w:val="0000FF"/>
            <w:u w:val="single"/>
          </w:rPr>
          <w:t>Plan de seguridad informática aplicando la norma ISO 27001, para la protección de activos en la asociación CONFERIB</w:t>
        </w:r>
      </w:hyperlink>
    </w:p>
    <w:p w14:paraId="7638D0C4" w14:textId="77777777" w:rsidR="005E5646" w:rsidRPr="005E5646" w:rsidRDefault="00F3375F" w:rsidP="005E5646">
      <w:pPr>
        <w:jc w:val="both"/>
        <w:rPr>
          <w:rFonts w:cs="Palatino Linotype"/>
          <w:color w:val="0000FF"/>
          <w:u w:val="single"/>
        </w:rPr>
      </w:pPr>
      <w:hyperlink r:id="rId3678" w:history="1">
        <w:r w:rsidR="005E5646" w:rsidRPr="005E5646">
          <w:rPr>
            <w:rFonts w:cs="Palatino Linotype"/>
            <w:color w:val="0000FF"/>
            <w:u w:val="single"/>
          </w:rPr>
          <w:t>Estudio de la Evolución de los Incidentes de Seguridad Informática en Colombia: 2010-2020</w:t>
        </w:r>
      </w:hyperlink>
    </w:p>
    <w:p w14:paraId="7CADDD0B" w14:textId="77777777" w:rsidR="005E5646" w:rsidRPr="005E5646" w:rsidRDefault="00F3375F" w:rsidP="005E5646">
      <w:pPr>
        <w:jc w:val="both"/>
        <w:rPr>
          <w:rFonts w:cs="Palatino Linotype"/>
          <w:color w:val="0000FF"/>
          <w:u w:val="single"/>
        </w:rPr>
      </w:pPr>
      <w:hyperlink r:id="rId3679" w:history="1">
        <w:r w:rsidR="005E5646" w:rsidRPr="005E5646">
          <w:rPr>
            <w:rFonts w:cs="Palatino Linotype"/>
            <w:color w:val="0000FF"/>
            <w:u w:val="single"/>
          </w:rPr>
          <w:t>Diseño técnico de la implementación de centro de respuesta a incidentes de seguridad informática. Cyber security de Colombia Ltda.</w:t>
        </w:r>
      </w:hyperlink>
    </w:p>
    <w:p w14:paraId="3505FA4A" w14:textId="77777777" w:rsidR="005E5646" w:rsidRPr="005E5646" w:rsidRDefault="00F3375F" w:rsidP="005E5646">
      <w:pPr>
        <w:jc w:val="both"/>
        <w:rPr>
          <w:rFonts w:cs="Palatino Linotype"/>
          <w:color w:val="0000FF"/>
          <w:u w:val="single"/>
        </w:rPr>
      </w:pPr>
      <w:hyperlink r:id="rId3680" w:history="1">
        <w:r w:rsidR="005E5646" w:rsidRPr="005E5646">
          <w:rPr>
            <w:rFonts w:cs="Palatino Linotype"/>
            <w:color w:val="0000FF"/>
            <w:u w:val="single"/>
          </w:rPr>
          <w:t>Propuesta de un modelo de valoración para la viabilidad de la seguridad informática en una PYME</w:t>
        </w:r>
      </w:hyperlink>
    </w:p>
    <w:p w14:paraId="415FB622" w14:textId="77777777" w:rsidR="005E5646" w:rsidRPr="005E5646" w:rsidRDefault="00F3375F" w:rsidP="005E5646">
      <w:pPr>
        <w:jc w:val="both"/>
        <w:rPr>
          <w:rFonts w:cs="Palatino Linotype"/>
          <w:color w:val="0000FF"/>
          <w:u w:val="single"/>
        </w:rPr>
      </w:pPr>
      <w:hyperlink r:id="rId3681" w:history="1">
        <w:r w:rsidR="005E5646" w:rsidRPr="005E5646">
          <w:rPr>
            <w:rFonts w:cs="Palatino Linotype"/>
            <w:color w:val="0000FF"/>
            <w:u w:val="single"/>
          </w:rPr>
          <w:t>Diseño de un modelo de seguridad informática basado en la gestión de incidentes para el área de sistemas y tecnología de la compañía Grupo TX</w:t>
        </w:r>
      </w:hyperlink>
    </w:p>
    <w:p w14:paraId="0FDB1A9C" w14:textId="77777777" w:rsidR="005E5646" w:rsidRPr="005E5646" w:rsidRDefault="00F3375F" w:rsidP="005E5646">
      <w:pPr>
        <w:jc w:val="both"/>
        <w:rPr>
          <w:rFonts w:cs="Palatino Linotype"/>
          <w:color w:val="0000FF"/>
          <w:u w:val="single"/>
        </w:rPr>
      </w:pPr>
      <w:hyperlink r:id="rId3682" w:history="1">
        <w:r w:rsidR="005E5646" w:rsidRPr="005E5646">
          <w:rPr>
            <w:rFonts w:cs="Palatino Linotype"/>
            <w:color w:val="0000FF"/>
            <w:u w:val="single"/>
          </w:rPr>
          <w:t>Análisis de riesgo sobre el sistema de seguridad informática de una entidad estatal como caso de análisis simulado en un ambiente controlado.</w:t>
        </w:r>
      </w:hyperlink>
    </w:p>
    <w:p w14:paraId="6398877F" w14:textId="77777777" w:rsidR="005E5646" w:rsidRPr="005E5646" w:rsidRDefault="00F3375F" w:rsidP="005E5646">
      <w:pPr>
        <w:jc w:val="both"/>
        <w:rPr>
          <w:rFonts w:cs="Palatino Linotype"/>
          <w:color w:val="0000FF"/>
          <w:u w:val="single"/>
        </w:rPr>
      </w:pPr>
      <w:hyperlink r:id="rId3683" w:history="1">
        <w:r w:rsidR="005E5646" w:rsidRPr="005E5646">
          <w:rPr>
            <w:rFonts w:cs="Palatino Linotype"/>
            <w:color w:val="0000FF"/>
            <w:u w:val="single"/>
          </w:rPr>
          <w:t>Efectos del uso de celular en términos de seguridad informática en millennials al tratar sus datos personales.</w:t>
        </w:r>
      </w:hyperlink>
    </w:p>
    <w:p w14:paraId="6D92EF25" w14:textId="77777777" w:rsidR="005E5646" w:rsidRPr="005E5646" w:rsidRDefault="00F3375F" w:rsidP="005E5646">
      <w:pPr>
        <w:jc w:val="both"/>
        <w:rPr>
          <w:rFonts w:cs="Palatino Linotype"/>
          <w:color w:val="0000FF"/>
          <w:u w:val="single"/>
        </w:rPr>
      </w:pPr>
      <w:hyperlink r:id="rId3684" w:history="1">
        <w:r w:rsidR="005E5646" w:rsidRPr="005E5646">
          <w:rPr>
            <w:rFonts w:cs="Palatino Linotype"/>
            <w:color w:val="0000FF"/>
            <w:u w:val="single"/>
          </w:rPr>
          <w:t>Sistemas de gestión en seguridad informática SGSI en universidades públicas del eje cafetero-Colombia</w:t>
        </w:r>
      </w:hyperlink>
    </w:p>
    <w:p w14:paraId="38ED60BE" w14:textId="77777777" w:rsidR="005E5646" w:rsidRPr="005E5646" w:rsidRDefault="00F3375F" w:rsidP="005E5646">
      <w:pPr>
        <w:jc w:val="both"/>
        <w:rPr>
          <w:rFonts w:cs="Palatino Linotype"/>
          <w:color w:val="0000FF"/>
          <w:u w:val="single"/>
        </w:rPr>
      </w:pPr>
      <w:hyperlink r:id="rId3685" w:history="1">
        <w:r w:rsidR="005E5646" w:rsidRPr="005E5646">
          <w:rPr>
            <w:rFonts w:cs="Palatino Linotype"/>
            <w:color w:val="0000FF"/>
            <w:u w:val="single"/>
          </w:rPr>
          <w:t>Principales características, modos de perpetración y vulneración de la seguridad informática a través de la modalidad carding.</w:t>
        </w:r>
      </w:hyperlink>
    </w:p>
    <w:p w14:paraId="05A52E12" w14:textId="77777777" w:rsidR="005E5646" w:rsidRPr="005E5646" w:rsidRDefault="00F3375F" w:rsidP="005E5646">
      <w:pPr>
        <w:jc w:val="both"/>
        <w:rPr>
          <w:rFonts w:cs="Palatino Linotype"/>
          <w:color w:val="0000FF"/>
          <w:u w:val="single"/>
        </w:rPr>
      </w:pPr>
      <w:hyperlink r:id="rId3686" w:history="1">
        <w:r w:rsidR="005E5646" w:rsidRPr="005E5646">
          <w:rPr>
            <w:rFonts w:cs="Palatino Linotype"/>
            <w:color w:val="0000FF"/>
            <w:u w:val="single"/>
          </w:rPr>
          <w:t>SERVIDOR FIREWALL ADMINISTRADO POR EL SOFTWARE PFSENSE COMUNITY EDITION PARA LA SEGURIDAD INFORMÁTICA DEL HOTEL CONTINENTAL …</w:t>
        </w:r>
      </w:hyperlink>
    </w:p>
    <w:p w14:paraId="2CE5223C" w14:textId="77777777" w:rsidR="005E5646" w:rsidRPr="005E5646" w:rsidRDefault="00F3375F" w:rsidP="005E5646">
      <w:pPr>
        <w:jc w:val="both"/>
        <w:rPr>
          <w:rFonts w:cs="Palatino Linotype"/>
          <w:color w:val="0000FF"/>
          <w:u w:val="single"/>
        </w:rPr>
      </w:pPr>
      <w:hyperlink r:id="rId3687" w:history="1">
        <w:r w:rsidR="005E5646" w:rsidRPr="005E5646">
          <w:rPr>
            <w:rFonts w:cs="Palatino Linotype"/>
            <w:color w:val="0000FF"/>
            <w:u w:val="single"/>
          </w:rPr>
          <w:t>Análisis proactivo de amenazas de la seguridad informática y de la información para la infraestructura de servidores y red de la dirección de TIC de un GAD Municipal</w:t>
        </w:r>
      </w:hyperlink>
    </w:p>
    <w:p w14:paraId="6D5F2C63" w14:textId="77777777" w:rsidR="005E5646" w:rsidRPr="005E5646" w:rsidRDefault="00F3375F" w:rsidP="005E5646">
      <w:pPr>
        <w:jc w:val="both"/>
        <w:rPr>
          <w:rFonts w:cs="Palatino Linotype"/>
          <w:color w:val="0000FF"/>
          <w:u w:val="single"/>
        </w:rPr>
      </w:pPr>
      <w:hyperlink r:id="rId3688" w:history="1">
        <w:r w:rsidR="005E5646" w:rsidRPr="005E5646">
          <w:rPr>
            <w:rFonts w:cs="Palatino Linotype"/>
            <w:color w:val="0000FF"/>
            <w:u w:val="single"/>
          </w:rPr>
          <w:t>Análisis de los componentes de seguridad informática en la implementación de Cloud Computing en pequeñas y medianas empresas colombianas.</w:t>
        </w:r>
      </w:hyperlink>
    </w:p>
    <w:p w14:paraId="7736D4F0" w14:textId="77777777" w:rsidR="005E5646" w:rsidRPr="005E5646" w:rsidRDefault="00F3375F" w:rsidP="005E5646">
      <w:pPr>
        <w:jc w:val="both"/>
        <w:rPr>
          <w:rFonts w:cs="Palatino Linotype"/>
          <w:color w:val="0000FF"/>
          <w:u w:val="single"/>
        </w:rPr>
      </w:pPr>
      <w:hyperlink r:id="rId3689" w:history="1">
        <w:r w:rsidR="005E5646" w:rsidRPr="005E5646">
          <w:rPr>
            <w:rFonts w:cs="Palatino Linotype"/>
            <w:color w:val="0000FF"/>
            <w:u w:val="single"/>
          </w:rPr>
          <w:t>FORMULACIÓN DE POLÍTICAS DE SEGURIDAD INFORMÁTICA BASADO EN LA NORMA ISO/IEC 17799 PARA LA GESTION DE LA INFORMACION DE LA …</w:t>
        </w:r>
      </w:hyperlink>
    </w:p>
    <w:p w14:paraId="0D93E883" w14:textId="77777777" w:rsidR="005E5646" w:rsidRPr="005E5646" w:rsidRDefault="00F3375F" w:rsidP="005E5646">
      <w:pPr>
        <w:jc w:val="both"/>
        <w:rPr>
          <w:rFonts w:cs="Palatino Linotype"/>
          <w:color w:val="0000FF"/>
          <w:u w:val="single"/>
        </w:rPr>
      </w:pPr>
      <w:hyperlink r:id="rId3690" w:history="1">
        <w:r w:rsidR="005E5646" w:rsidRPr="005E5646">
          <w:rPr>
            <w:rFonts w:cs="Palatino Linotype"/>
            <w:color w:val="0000FF"/>
            <w:u w:val="single"/>
          </w:rPr>
          <w:t>Laboratorio virtual de análisis y comportamiento de malware basado en técnicas y métodos de seguridad informática para los laboratorios en la facultad de Sistemas …</w:t>
        </w:r>
      </w:hyperlink>
    </w:p>
    <w:p w14:paraId="7E4B9DA9" w14:textId="77777777" w:rsidR="005E5646" w:rsidRPr="005E5646" w:rsidRDefault="00F3375F" w:rsidP="005E5646">
      <w:pPr>
        <w:jc w:val="both"/>
        <w:rPr>
          <w:rFonts w:cs="Palatino Linotype"/>
          <w:color w:val="0000FF"/>
          <w:u w:val="single"/>
        </w:rPr>
      </w:pPr>
      <w:hyperlink r:id="rId3691" w:history="1">
        <w:r w:rsidR="005E5646" w:rsidRPr="005E5646">
          <w:rPr>
            <w:rFonts w:cs="Palatino Linotype"/>
            <w:color w:val="0000FF"/>
            <w:u w:val="single"/>
          </w:rPr>
          <w:t>Auditoría de seguridad informática basada en el estándar ISO 27001: 2013 para detectar y explotar vulnerabilidades en una red administrativa simulada para una …</w:t>
        </w:r>
      </w:hyperlink>
    </w:p>
    <w:p w14:paraId="35EC65D0" w14:textId="77777777" w:rsidR="005E5646" w:rsidRPr="005E5646" w:rsidRDefault="00F3375F" w:rsidP="005E5646">
      <w:pPr>
        <w:jc w:val="both"/>
        <w:rPr>
          <w:rFonts w:cs="Palatino Linotype"/>
          <w:color w:val="0000FF"/>
          <w:u w:val="single"/>
        </w:rPr>
      </w:pPr>
      <w:hyperlink r:id="rId3692" w:history="1">
        <w:r w:rsidR="005E5646" w:rsidRPr="005E5646">
          <w:rPr>
            <w:rFonts w:cs="Palatino Linotype"/>
            <w:color w:val="0000FF"/>
            <w:u w:val="single"/>
          </w:rPr>
          <w:t>Importancia de la gestión de Logs en la seguridad de la información</w:t>
        </w:r>
      </w:hyperlink>
    </w:p>
    <w:p w14:paraId="490ABB7F" w14:textId="77777777" w:rsidR="005E5646" w:rsidRPr="005E5646" w:rsidRDefault="00F3375F" w:rsidP="005E5646">
      <w:pPr>
        <w:jc w:val="both"/>
        <w:rPr>
          <w:rFonts w:cs="Palatino Linotype"/>
          <w:color w:val="0000FF"/>
          <w:u w:val="single"/>
        </w:rPr>
      </w:pPr>
      <w:hyperlink r:id="rId3693" w:history="1">
        <w:r w:rsidR="005E5646" w:rsidRPr="005E5646">
          <w:rPr>
            <w:rFonts w:cs="Palatino Linotype"/>
            <w:color w:val="0000FF"/>
            <w:u w:val="single"/>
          </w:rPr>
          <w:t>Informática forense aplicada a la empresa privada en Colombia</w:t>
        </w:r>
      </w:hyperlink>
    </w:p>
    <w:p w14:paraId="3BC7D64C" w14:textId="77777777" w:rsidR="005E5646" w:rsidRPr="005E5646" w:rsidRDefault="00F3375F" w:rsidP="005E5646">
      <w:pPr>
        <w:jc w:val="both"/>
        <w:rPr>
          <w:rFonts w:cs="Palatino Linotype"/>
          <w:color w:val="0000FF"/>
          <w:u w:val="single"/>
        </w:rPr>
      </w:pPr>
      <w:hyperlink r:id="rId3694" w:history="1">
        <w:r w:rsidR="005E5646" w:rsidRPr="005E5646">
          <w:rPr>
            <w:rFonts w:cs="Palatino Linotype"/>
            <w:color w:val="0000FF"/>
            <w:u w:val="single"/>
          </w:rPr>
          <w:t>Importancia de la seguridad de los sistemas de información frente el abuso, error y hurto de información</w:t>
        </w:r>
      </w:hyperlink>
    </w:p>
    <w:p w14:paraId="7C74EF4F" w14:textId="77777777" w:rsidR="005E5646" w:rsidRPr="005E5646" w:rsidRDefault="00F3375F" w:rsidP="005E5646">
      <w:pPr>
        <w:jc w:val="both"/>
        <w:rPr>
          <w:rFonts w:cs="Palatino Linotype"/>
          <w:color w:val="0000FF"/>
          <w:u w:val="single"/>
        </w:rPr>
      </w:pPr>
      <w:hyperlink r:id="rId3695" w:history="1">
        <w:r w:rsidR="005E5646" w:rsidRPr="005E5646">
          <w:rPr>
            <w:rFonts w:cs="Palatino Linotype"/>
            <w:color w:val="0000FF"/>
            <w:u w:val="single"/>
          </w:rPr>
          <w:t>Marco legal colombiano en torno a la seguridad de la información y el aporte de un SGSI para su cumplimiento</w:t>
        </w:r>
      </w:hyperlink>
    </w:p>
    <w:p w14:paraId="2D0D9167" w14:textId="77777777" w:rsidR="005E5646" w:rsidRPr="005E5646" w:rsidRDefault="00F3375F" w:rsidP="005E5646">
      <w:pPr>
        <w:jc w:val="both"/>
        <w:rPr>
          <w:rFonts w:cs="Palatino Linotype"/>
          <w:color w:val="0000FF"/>
          <w:u w:val="single"/>
        </w:rPr>
      </w:pPr>
      <w:hyperlink r:id="rId3696" w:history="1">
        <w:r w:rsidR="005E5646" w:rsidRPr="005E5646">
          <w:rPr>
            <w:rFonts w:cs="Palatino Linotype"/>
            <w:color w:val="0000FF"/>
            <w:u w:val="single"/>
          </w:rPr>
          <w:t>Medición de la complejidad de los informes contables con extensiones personalizadas XBRL–Un enfoque de economía conductual</w:t>
        </w:r>
      </w:hyperlink>
    </w:p>
    <w:p w14:paraId="7C8FDEE0" w14:textId="77777777" w:rsidR="005E5646" w:rsidRPr="005E5646" w:rsidRDefault="005E5646" w:rsidP="005E5646">
      <w:pPr>
        <w:jc w:val="both"/>
        <w:rPr>
          <w:u w:val="single"/>
        </w:rPr>
      </w:pPr>
    </w:p>
    <w:p w14:paraId="36663C00" w14:textId="77777777" w:rsidR="005E5646" w:rsidRPr="005E5646" w:rsidRDefault="005E5646" w:rsidP="005E5646">
      <w:pPr>
        <w:jc w:val="center"/>
        <w:rPr>
          <w:rFonts w:cs="Palatino Linotype"/>
          <w:bCs/>
          <w:iCs/>
          <w:sz w:val="40"/>
          <w:szCs w:val="40"/>
          <w:bdr w:val="none" w:sz="0" w:space="0" w:color="auto" w:frame="1"/>
        </w:rPr>
      </w:pPr>
      <w:r w:rsidRPr="005E5646">
        <w:rPr>
          <w:rFonts w:cs="Palatino Linotype"/>
          <w:bCs/>
          <w:iCs/>
          <w:sz w:val="40"/>
          <w:szCs w:val="40"/>
          <w:bdr w:val="none" w:sz="0" w:space="0" w:color="auto" w:frame="1"/>
        </w:rPr>
        <w:sym w:font="Wingdings 2" w:char="F068"/>
      </w:r>
    </w:p>
    <w:p w14:paraId="7BEE466C" w14:textId="1690DB82" w:rsidR="00D95F5E" w:rsidRPr="0040036D" w:rsidRDefault="00D95F5E" w:rsidP="00377A8B">
      <w:pPr>
        <w:pStyle w:val="Cuerpovademecum"/>
        <w:rPr>
          <w:rStyle w:val="Hipervnculo"/>
          <w:rFonts w:eastAsia="Palatino Linotype"/>
          <w:color w:val="auto"/>
          <w:u w:val="none"/>
        </w:rPr>
      </w:pPr>
    </w:p>
    <w:p w14:paraId="736FD713" w14:textId="42CD415A" w:rsidR="00CB1473" w:rsidRDefault="005D2238" w:rsidP="00377A8B">
      <w:pPr>
        <w:pStyle w:val="Cuerpovademecum"/>
      </w:pPr>
      <w:r w:rsidRPr="007154E1">
        <w:br w:type="page"/>
      </w:r>
      <w:bookmarkStart w:id="29" w:name="PROFESORES"/>
      <w:r w:rsidR="00482D0E" w:rsidRPr="00B41A99">
        <w:rPr>
          <w:noProof/>
        </w:rPr>
        <w:lastRenderedPageBreak/>
        <mc:AlternateContent>
          <mc:Choice Requires="wps">
            <w:drawing>
              <wp:inline distT="0" distB="0" distL="0" distR="0" wp14:anchorId="387E510B" wp14:editId="60F7EDF5">
                <wp:extent cx="5610860" cy="467995"/>
                <wp:effectExtent l="0" t="0" r="38100" b="47625"/>
                <wp:docPr id="1"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10860" cy="467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9CAB79" w14:textId="77777777" w:rsidR="00377A8B" w:rsidRPr="00D52E6D" w:rsidRDefault="00377A8B" w:rsidP="00482D0E">
                            <w:pPr>
                              <w:pStyle w:val="NormalWeb"/>
                              <w:spacing w:before="0" w:beforeAutospacing="0" w:after="0" w:afterAutospacing="0"/>
                              <w:jc w:val="center"/>
                              <w:rPr>
                                <w:sz w:val="56"/>
                                <w:szCs w:val="56"/>
                              </w:rPr>
                            </w:pPr>
                            <w:r w:rsidRPr="00D52E6D">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CUERPO DE PROFESORES</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387E510B" id="WordArt 12" o:spid="_x0000_s1036" type="#_x0000_t202" style="width:441.8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" filled="f" stroked="f">
                <v:stroke joinstyle="round"/>
                <o:lock v:ext="edit" shapetype="t"/>
                <v:textbox style="mso-fit-shape-to-text:t">
                  <w:txbxContent>
                    <w:p w14:paraId="699CAB79" w14:textId="77777777" w:rsidR="00377A8B" w:rsidRPr="00D52E6D" w:rsidRDefault="00377A8B" w:rsidP="00482D0E">
                      <w:pPr>
                        <w:pStyle w:val="NormalWeb"/>
                        <w:spacing w:before="0" w:beforeAutospacing="0" w:after="0" w:afterAutospacing="0"/>
                        <w:jc w:val="center"/>
                        <w:rPr>
                          <w:sz w:val="56"/>
                          <w:szCs w:val="56"/>
                        </w:rPr>
                      </w:pPr>
                      <w:r w:rsidRPr="00D52E6D">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CUERPO DE PROFESORES</w:t>
                      </w:r>
                    </w:p>
                  </w:txbxContent>
                </v:textbox>
                <w10:anchorlock/>
              </v:shape>
            </w:pict>
          </mc:Fallback>
        </mc:AlternateContent>
      </w:r>
      <w:bookmarkEnd w:id="29"/>
    </w:p>
    <w:p w14:paraId="3A567A6B" w14:textId="77777777" w:rsidR="00AE33D6" w:rsidRPr="00D42C98" w:rsidRDefault="00AE33D6" w:rsidP="00AE33D6">
      <w:r w:rsidRPr="00D42C98">
        <w:t>Alba Rocío Carvajal Sandoval</w:t>
      </w:r>
    </w:p>
    <w:p w14:paraId="22A33E01" w14:textId="77777777" w:rsidR="00AE33D6" w:rsidRPr="00D42C98" w:rsidRDefault="00AE33D6" w:rsidP="00AE33D6">
      <w:pPr>
        <w:jc w:val="right"/>
      </w:pPr>
      <w:hyperlink r:id="rId3697" w:history="1">
        <w:r w:rsidRPr="00D42C98">
          <w:rPr>
            <w:rStyle w:val="Hipervnculo"/>
          </w:rPr>
          <w:t>alba.carvajal@javeriana.edu.co</w:t>
        </w:r>
      </w:hyperlink>
    </w:p>
    <w:p w14:paraId="6B8E6BC0" w14:textId="77777777" w:rsidR="00AE33D6" w:rsidRPr="00D42C98" w:rsidRDefault="00AE33D6" w:rsidP="00AE33D6">
      <w:r w:rsidRPr="00D42C98">
        <w:t>Aracely del Socorro Sanchez Serna</w:t>
      </w:r>
    </w:p>
    <w:p w14:paraId="51C89837" w14:textId="77777777" w:rsidR="00AE33D6" w:rsidRPr="00D42C98" w:rsidRDefault="00AE33D6" w:rsidP="00AE33D6">
      <w:pPr>
        <w:jc w:val="right"/>
      </w:pPr>
      <w:hyperlink r:id="rId3698" w:history="1">
        <w:r w:rsidRPr="00D42C98">
          <w:rPr>
            <w:rStyle w:val="Hipervnculo"/>
          </w:rPr>
          <w:t>a-sanchez@javeriana.edu.co</w:t>
        </w:r>
      </w:hyperlink>
    </w:p>
    <w:p w14:paraId="17844C60" w14:textId="77777777" w:rsidR="00AE33D6" w:rsidRPr="00D42C98" w:rsidRDefault="00AE33D6" w:rsidP="00AE33D6">
      <w:r w:rsidRPr="00D42C98">
        <w:t xml:space="preserve">Braulio Adriano Rodríguez Castro </w:t>
      </w:r>
    </w:p>
    <w:p w14:paraId="4972C2E9" w14:textId="77777777" w:rsidR="00AE33D6" w:rsidRPr="00D42C98" w:rsidRDefault="00AE33D6" w:rsidP="00AE33D6">
      <w:pPr>
        <w:jc w:val="right"/>
      </w:pPr>
      <w:hyperlink r:id="rId3699" w:history="1">
        <w:r w:rsidRPr="00D42C98">
          <w:rPr>
            <w:rStyle w:val="Hipervnculo"/>
          </w:rPr>
          <w:t>brodri@javeriana.edu.co</w:t>
        </w:r>
      </w:hyperlink>
    </w:p>
    <w:p w14:paraId="52AC3BC9" w14:textId="77777777" w:rsidR="00AE33D6" w:rsidRPr="00D42C98" w:rsidRDefault="00AE33D6" w:rsidP="00AE33D6">
      <w:r w:rsidRPr="00D42C98">
        <w:t>Carlos Andrés Corredor Herrera</w:t>
      </w:r>
    </w:p>
    <w:p w14:paraId="347E7160" w14:textId="77777777" w:rsidR="00AE33D6" w:rsidRPr="00D42C98" w:rsidRDefault="00AE33D6" w:rsidP="00AE33D6">
      <w:pPr>
        <w:jc w:val="right"/>
      </w:pPr>
      <w:hyperlink r:id="rId3700" w:history="1">
        <w:r w:rsidRPr="00D42C98">
          <w:rPr>
            <w:rStyle w:val="Hipervnculo"/>
          </w:rPr>
          <w:t>corredor.andres@javeriana.edu.co</w:t>
        </w:r>
      </w:hyperlink>
    </w:p>
    <w:p w14:paraId="71D0442B" w14:textId="77777777" w:rsidR="00AE33D6" w:rsidRPr="00D42C98" w:rsidRDefault="00AE33D6" w:rsidP="00AE33D6">
      <w:r w:rsidRPr="00D42C98">
        <w:t>Christian Diego Alcocer Argüello</w:t>
      </w:r>
    </w:p>
    <w:p w14:paraId="5DD40CB9" w14:textId="77777777" w:rsidR="00AE33D6" w:rsidRPr="00D42C98" w:rsidRDefault="00AE33D6" w:rsidP="00AE33D6">
      <w:pPr>
        <w:jc w:val="right"/>
      </w:pPr>
      <w:hyperlink r:id="rId3701" w:history="1">
        <w:r w:rsidRPr="00D42C98">
          <w:rPr>
            <w:rStyle w:val="Hipervnculo"/>
          </w:rPr>
          <w:t>calcocer@javeriana.edu.co</w:t>
        </w:r>
      </w:hyperlink>
    </w:p>
    <w:p w14:paraId="2AF8ECA6" w14:textId="77777777" w:rsidR="00AE33D6" w:rsidRPr="00D42C98" w:rsidRDefault="00AE33D6" w:rsidP="00AE33D6">
      <w:r w:rsidRPr="00D42C98">
        <w:t>Claudia Patricia Mateus Castellanos</w:t>
      </w:r>
    </w:p>
    <w:p w14:paraId="2A9B752C" w14:textId="77777777" w:rsidR="00AE33D6" w:rsidRPr="00D42C98" w:rsidRDefault="00AE33D6" w:rsidP="00AE33D6">
      <w:pPr>
        <w:jc w:val="right"/>
      </w:pPr>
      <w:hyperlink r:id="rId3702" w:history="1">
        <w:r w:rsidRPr="00D42C98">
          <w:rPr>
            <w:rStyle w:val="Hipervnculo"/>
          </w:rPr>
          <w:t>claudia.mateus@javeriana.edu.co</w:t>
        </w:r>
      </w:hyperlink>
      <w:r w:rsidRPr="00D42C98">
        <w:t xml:space="preserve"> </w:t>
      </w:r>
    </w:p>
    <w:p w14:paraId="28EADCCC" w14:textId="77777777" w:rsidR="00AE33D6" w:rsidRPr="00D42C98" w:rsidRDefault="00AE33D6" w:rsidP="00AE33D6">
      <w:r w:rsidRPr="00D42C98">
        <w:t>Dalsy Yolima Farfan Buitrago</w:t>
      </w:r>
    </w:p>
    <w:p w14:paraId="55254058" w14:textId="77777777" w:rsidR="00AE33D6" w:rsidRPr="00D42C98" w:rsidRDefault="00AE33D6" w:rsidP="00AE33D6">
      <w:pPr>
        <w:jc w:val="right"/>
      </w:pPr>
      <w:hyperlink r:id="rId3703" w:history="1">
        <w:r w:rsidRPr="00D42C98">
          <w:rPr>
            <w:rStyle w:val="Hipervnculo"/>
          </w:rPr>
          <w:t>farfandalsy@javeriana.edu.co</w:t>
        </w:r>
      </w:hyperlink>
    </w:p>
    <w:p w14:paraId="11225FB1" w14:textId="77777777" w:rsidR="00AE33D6" w:rsidRPr="00D42C98" w:rsidRDefault="00AE33D6" w:rsidP="00AE33D6">
      <w:r w:rsidRPr="00D42C98">
        <w:t>Diego Felipe Llanos Quiñones</w:t>
      </w:r>
    </w:p>
    <w:p w14:paraId="6EBDB61B" w14:textId="77777777" w:rsidR="00AE33D6" w:rsidRPr="00D42C98" w:rsidRDefault="00AE33D6" w:rsidP="00AE33D6">
      <w:pPr>
        <w:jc w:val="right"/>
      </w:pPr>
      <w:hyperlink r:id="rId3704" w:history="1">
        <w:r w:rsidRPr="00D42C98">
          <w:rPr>
            <w:rStyle w:val="Hipervnculo"/>
          </w:rPr>
          <w:t>dllanos@javeriana.edu.co</w:t>
        </w:r>
      </w:hyperlink>
    </w:p>
    <w:p w14:paraId="7F001B79" w14:textId="77777777" w:rsidR="00AE33D6" w:rsidRPr="00D42C98" w:rsidRDefault="00AE33D6" w:rsidP="00AE33D6">
      <w:r w:rsidRPr="00D42C98">
        <w:t>Fernando Salazar Arrieta</w:t>
      </w:r>
    </w:p>
    <w:p w14:paraId="422ADFED" w14:textId="77777777" w:rsidR="00AE33D6" w:rsidRPr="00D42C98" w:rsidRDefault="00AE33D6" w:rsidP="00AE33D6">
      <w:pPr>
        <w:jc w:val="right"/>
      </w:pPr>
      <w:hyperlink r:id="rId3705" w:history="1">
        <w:r w:rsidRPr="00D42C98">
          <w:rPr>
            <w:rStyle w:val="Hipervnculo"/>
          </w:rPr>
          <w:t>salazar.fernando@javeriana.edu.co</w:t>
        </w:r>
      </w:hyperlink>
    </w:p>
    <w:p w14:paraId="01DD6164" w14:textId="77777777" w:rsidR="00AE33D6" w:rsidRPr="00D42C98" w:rsidRDefault="00AE33D6" w:rsidP="00AE33D6">
      <w:r w:rsidRPr="00D42C98">
        <w:t xml:space="preserve">Guillermo Alberto Sinisterra Paz </w:t>
      </w:r>
    </w:p>
    <w:p w14:paraId="24EDE816" w14:textId="77777777" w:rsidR="00AE33D6" w:rsidRPr="00D42C98" w:rsidRDefault="00AE33D6" w:rsidP="00AE33D6">
      <w:pPr>
        <w:jc w:val="right"/>
      </w:pPr>
      <w:hyperlink r:id="rId3706" w:history="1">
        <w:r w:rsidRPr="00D42C98">
          <w:rPr>
            <w:rStyle w:val="Hipervnculo"/>
          </w:rPr>
          <w:t>gsinist@javeriana.edu.co</w:t>
        </w:r>
      </w:hyperlink>
    </w:p>
    <w:p w14:paraId="55ED54A8" w14:textId="77777777" w:rsidR="00AE33D6" w:rsidRPr="00D42C98" w:rsidRDefault="00AE33D6" w:rsidP="00AE33D6">
      <w:r w:rsidRPr="00D42C98">
        <w:t>Hector Alejandro Garzon Acosta</w:t>
      </w:r>
    </w:p>
    <w:p w14:paraId="0CD59883" w14:textId="77777777" w:rsidR="00AE33D6" w:rsidRPr="00D42C98" w:rsidRDefault="00AE33D6" w:rsidP="00AE33D6">
      <w:pPr>
        <w:jc w:val="right"/>
      </w:pPr>
      <w:hyperlink r:id="rId3707" w:history="1">
        <w:r w:rsidRPr="00D42C98">
          <w:rPr>
            <w:rStyle w:val="Hipervnculo"/>
          </w:rPr>
          <w:t>h.garzon@javeriana.edu.co</w:t>
        </w:r>
      </w:hyperlink>
      <w:r w:rsidRPr="00D42C98">
        <w:t xml:space="preserve"> </w:t>
      </w:r>
    </w:p>
    <w:p w14:paraId="79488725" w14:textId="77777777" w:rsidR="00AE33D6" w:rsidRPr="00D42C98" w:rsidRDefault="00AE33D6" w:rsidP="00AE33D6">
      <w:r w:rsidRPr="00D42C98">
        <w:t xml:space="preserve">Hernando Bermúdez Gómez </w:t>
      </w:r>
    </w:p>
    <w:p w14:paraId="6E758110" w14:textId="77777777" w:rsidR="00AE33D6" w:rsidRPr="00D42C98" w:rsidRDefault="00AE33D6" w:rsidP="00AE33D6">
      <w:pPr>
        <w:jc w:val="right"/>
      </w:pPr>
      <w:hyperlink r:id="rId3708" w:history="1">
        <w:r w:rsidRPr="00D42C98">
          <w:rPr>
            <w:rStyle w:val="Hipervnculo"/>
          </w:rPr>
          <w:t>hbermude@javeriana.edu.co</w:t>
        </w:r>
      </w:hyperlink>
    </w:p>
    <w:p w14:paraId="2CE52EEF" w14:textId="77777777" w:rsidR="00AE33D6" w:rsidRPr="00D42C98" w:rsidRDefault="00AE33D6" w:rsidP="00AE33D6">
      <w:r w:rsidRPr="00D42C98">
        <w:t>Jenny Marlene Sosa Cardozo</w:t>
      </w:r>
    </w:p>
    <w:p w14:paraId="6F4664DB" w14:textId="77777777" w:rsidR="00AE33D6" w:rsidRPr="00D42C98" w:rsidRDefault="00AE33D6" w:rsidP="00AE33D6">
      <w:pPr>
        <w:jc w:val="right"/>
      </w:pPr>
      <w:hyperlink r:id="rId3709" w:history="1">
        <w:r w:rsidRPr="00D42C98">
          <w:rPr>
            <w:rStyle w:val="Hipervnculo"/>
          </w:rPr>
          <w:t>sosa.j@javeriana.edu.co</w:t>
        </w:r>
      </w:hyperlink>
    </w:p>
    <w:p w14:paraId="7A98242F" w14:textId="77777777" w:rsidR="00AE33D6" w:rsidRPr="00D42C98" w:rsidRDefault="00AE33D6" w:rsidP="00AE33D6">
      <w:r w:rsidRPr="00D42C98">
        <w:t xml:space="preserve">Kadyd Arciria Garrido </w:t>
      </w:r>
    </w:p>
    <w:p w14:paraId="39B11E61" w14:textId="77777777" w:rsidR="00AE33D6" w:rsidRPr="00D42C98" w:rsidRDefault="00AE33D6" w:rsidP="00AE33D6">
      <w:pPr>
        <w:jc w:val="right"/>
      </w:pPr>
      <w:hyperlink r:id="rId3710" w:history="1">
        <w:r w:rsidRPr="00D42C98">
          <w:rPr>
            <w:rStyle w:val="Hipervnculo"/>
          </w:rPr>
          <w:t>khadyd.arciria@javeriana.edu.co</w:t>
        </w:r>
      </w:hyperlink>
      <w:r w:rsidRPr="00D42C98">
        <w:t xml:space="preserve"> </w:t>
      </w:r>
    </w:p>
    <w:p w14:paraId="5AE73A17" w14:textId="77777777" w:rsidR="00AE33D6" w:rsidRPr="00D42C98" w:rsidRDefault="00AE33D6" w:rsidP="00AE33D6">
      <w:r w:rsidRPr="00D42C98">
        <w:t>Marcos Ancisar Valderrama Prieto</w:t>
      </w:r>
    </w:p>
    <w:p w14:paraId="73AC6FCD" w14:textId="77777777" w:rsidR="00AE33D6" w:rsidRPr="00D42C98" w:rsidRDefault="00AE33D6" w:rsidP="00AE33D6">
      <w:pPr>
        <w:jc w:val="right"/>
      </w:pPr>
      <w:hyperlink r:id="rId3711" w:history="1">
        <w:r w:rsidRPr="00D42C98">
          <w:rPr>
            <w:rStyle w:val="Hipervnculo"/>
          </w:rPr>
          <w:t>ancisar.valderrama@javeriana.edu.co</w:t>
        </w:r>
      </w:hyperlink>
    </w:p>
    <w:p w14:paraId="3949F772" w14:textId="77777777" w:rsidR="00AE33D6" w:rsidRPr="00D42C98" w:rsidRDefault="00AE33D6" w:rsidP="00AE33D6">
      <w:r w:rsidRPr="00D42C98">
        <w:t>María Angélica Fárfan Liévano</w:t>
      </w:r>
    </w:p>
    <w:p w14:paraId="65A6A083" w14:textId="77777777" w:rsidR="00AE33D6" w:rsidRPr="00D42C98" w:rsidRDefault="00AE33D6" w:rsidP="00AE33D6">
      <w:pPr>
        <w:jc w:val="right"/>
      </w:pPr>
      <w:hyperlink r:id="rId3712" w:history="1">
        <w:r w:rsidRPr="00D42C98">
          <w:rPr>
            <w:rStyle w:val="Hipervnculo"/>
          </w:rPr>
          <w:t>m-farfan@javeriana.edu.co</w:t>
        </w:r>
      </w:hyperlink>
    </w:p>
    <w:p w14:paraId="4468A219" w14:textId="77777777" w:rsidR="00AE33D6" w:rsidRPr="00D42C98" w:rsidRDefault="00AE33D6" w:rsidP="00AE33D6">
      <w:r w:rsidRPr="00D42C98">
        <w:t xml:space="preserve">Martha Liliana Arias Bello </w:t>
      </w:r>
    </w:p>
    <w:p w14:paraId="7D1F711F" w14:textId="77777777" w:rsidR="00AE33D6" w:rsidRPr="00AE33D6" w:rsidRDefault="00AE33D6" w:rsidP="00AE33D6">
      <w:pPr>
        <w:jc w:val="right"/>
        <w:rPr>
          <w:lang w:val="en-US"/>
        </w:rPr>
      </w:pPr>
      <w:hyperlink r:id="rId3713" w:history="1">
        <w:r w:rsidRPr="00AE33D6">
          <w:rPr>
            <w:rStyle w:val="Hipervnculo"/>
            <w:lang w:val="en-US"/>
          </w:rPr>
          <w:t>liliana.arias@javeriana.edu.co</w:t>
        </w:r>
      </w:hyperlink>
    </w:p>
    <w:p w14:paraId="3A439C83" w14:textId="77777777" w:rsidR="00AE33D6" w:rsidRPr="00AE33D6" w:rsidRDefault="00AE33D6" w:rsidP="00AE33D6">
      <w:pPr>
        <w:rPr>
          <w:lang w:val="en-US"/>
        </w:rPr>
      </w:pPr>
      <w:r w:rsidRPr="00AE33D6">
        <w:rPr>
          <w:lang w:val="en-US"/>
        </w:rPr>
        <w:t xml:space="preserve">Mónica Lizette Bernal Montero </w:t>
      </w:r>
    </w:p>
    <w:p w14:paraId="4ED816F2" w14:textId="77777777" w:rsidR="00AE33D6" w:rsidRPr="00D42C98" w:rsidRDefault="00AE33D6" w:rsidP="00AE33D6">
      <w:pPr>
        <w:jc w:val="right"/>
      </w:pPr>
      <w:hyperlink r:id="rId3714" w:history="1">
        <w:r w:rsidRPr="00D42C98">
          <w:rPr>
            <w:rStyle w:val="Hipervnculo"/>
          </w:rPr>
          <w:t>monica.bernal@javeriana.edu.co</w:t>
        </w:r>
      </w:hyperlink>
    </w:p>
    <w:p w14:paraId="52F51515" w14:textId="77777777" w:rsidR="00AE33D6" w:rsidRPr="00D42C98" w:rsidRDefault="00AE33D6" w:rsidP="00AE33D6">
      <w:r w:rsidRPr="00D42C98">
        <w:t xml:space="preserve">Natalia Andrea Baracaldo Lozano </w:t>
      </w:r>
    </w:p>
    <w:p w14:paraId="1F36B84C" w14:textId="77777777" w:rsidR="00AE33D6" w:rsidRPr="00D42C98" w:rsidRDefault="00AE33D6" w:rsidP="00AE33D6">
      <w:pPr>
        <w:jc w:val="right"/>
      </w:pPr>
      <w:hyperlink r:id="rId3715" w:history="1">
        <w:r w:rsidRPr="00D42C98">
          <w:rPr>
            <w:rStyle w:val="Hipervnculo"/>
          </w:rPr>
          <w:t>nbaracaldo@javeriana.edu.co</w:t>
        </w:r>
      </w:hyperlink>
    </w:p>
    <w:p w14:paraId="7373C103" w14:textId="31CDA8E1" w:rsidR="008A2A90" w:rsidRDefault="008A2A90" w:rsidP="00AE33D6">
      <w:pPr>
        <w:pStyle w:val="Cuerpovademecum"/>
        <w:jc w:val="left"/>
      </w:pPr>
    </w:p>
    <w:p w14:paraId="07A3280D" w14:textId="77777777" w:rsidR="008A2A90" w:rsidRDefault="008A2A90" w:rsidP="00377A8B">
      <w:pPr>
        <w:pStyle w:val="Estilo2"/>
      </w:pPr>
      <w:r w:rsidRPr="00B41A99">
        <w:sym w:font="Wingdings 2" w:char="F068"/>
      </w:r>
    </w:p>
    <w:p w14:paraId="1944224A" w14:textId="77777777" w:rsidR="00022E62" w:rsidRPr="004871AA" w:rsidRDefault="00022E62" w:rsidP="00377A8B">
      <w:pPr>
        <w:pStyle w:val="Cuerpovademecum"/>
      </w:pPr>
    </w:p>
    <w:sectPr w:rsidR="00022E62" w:rsidRPr="004871AA" w:rsidSect="00DA5B79">
      <w:headerReference w:type="default" r:id="rId3716"/>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D95AFC" w14:textId="77777777" w:rsidR="00826A6A" w:rsidRDefault="00826A6A" w:rsidP="00F43210">
      <w:r>
        <w:separator/>
      </w:r>
    </w:p>
  </w:endnote>
  <w:endnote w:type="continuationSeparator" w:id="0">
    <w:p w14:paraId="0533A021" w14:textId="77777777" w:rsidR="00826A6A" w:rsidRDefault="00826A6A" w:rsidP="00F43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embedRegular r:id="rId1" w:fontKey="{8C61B957-BE89-44CB-80CB-F62976849933}"/>
    <w:embedBold r:id="rId2" w:fontKey="{E12F5BA8-51FA-4F89-B720-93624EC395DF}"/>
    <w:embedItalic r:id="rId3" w:fontKey="{4D056B59-7579-4468-84BE-30D3277F60BF}"/>
    <w:embedBoldItalic r:id="rId4" w:fontKey="{90755901-03CA-477D-B782-A59458B48EF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5" w:fontKey="{B3D8CC5C-E7D8-43BB-A5CB-ADB6D962D6C6}"/>
  </w:font>
  <w:font w:name="Palatino Linotype">
    <w:panose1 w:val="02040502050505030304"/>
    <w:charset w:val="00"/>
    <w:family w:val="roman"/>
    <w:pitch w:val="variable"/>
    <w:sig w:usb0="E0000287" w:usb1="40000013" w:usb2="00000000" w:usb3="00000000" w:csb0="0000019F" w:csb1="00000000"/>
    <w:embedRegular r:id="rId6" w:fontKey="{5EB613DA-29F2-4B4D-84DF-F3844EDDD50D}"/>
    <w:embedBold r:id="rId7" w:fontKey="{8DDC54DA-06F8-4F2B-980A-BEA9E04F0039}"/>
    <w:embedItalic r:id="rId8" w:fontKey="{E26DD88A-269A-45B1-A92F-BA9F45606BA9}"/>
    <w:embedBoldItalic r:id="rId9" w:fontKey="{7DB0A918-756F-445B-A7EE-ED779EB68657}"/>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embedRegular r:id="rId10" w:fontKey="{D6AAE7FE-4C1B-48F4-90BC-67C5BD5AFD0C}"/>
    <w:embedBold r:id="rId11" w:fontKey="{F1420449-F8EA-4C55-959D-D952D7A72796}"/>
    <w:embedBoldItalic r:id="rId12" w:fontKey="{234C72DF-A858-4260-9C5F-C41F7D7C283D}"/>
  </w:font>
  <w:font w:name="Calibri">
    <w:panose1 w:val="020F0502020204030204"/>
    <w:charset w:val="00"/>
    <w:family w:val="swiss"/>
    <w:pitch w:val="variable"/>
    <w:sig w:usb0="E00002FF" w:usb1="4000ACFF" w:usb2="00000001" w:usb3="00000000" w:csb0="0000019F" w:csb1="00000000"/>
  </w:font>
  <w:font w:name="Bell MT">
    <w:panose1 w:val="02020503060305020303"/>
    <w:charset w:val="00"/>
    <w:family w:val="roman"/>
    <w:pitch w:val="variable"/>
    <w:sig w:usb0="00000003" w:usb1="00000000" w:usb2="00000000" w:usb3="00000000" w:csb0="00000001" w:csb1="00000000"/>
    <w:embedRegular r:id="rId13" w:subsetted="1" w:fontKey="{E4C1F9C1-8742-4DD8-BDC6-BB8E59D07B7A}"/>
  </w:font>
  <w:font w:name="Verdana">
    <w:panose1 w:val="020B0604030504040204"/>
    <w:charset w:val="00"/>
    <w:family w:val="swiss"/>
    <w:pitch w:val="variable"/>
    <w:sig w:usb0="A00006FF" w:usb1="4000205B" w:usb2="00000010" w:usb3="00000000" w:csb0="0000019F" w:csb1="00000000"/>
  </w:font>
  <w:font w:name="Garamond 3">
    <w:altName w:val="Cambria"/>
    <w:panose1 w:val="00000000000000000000"/>
    <w:charset w:val="00"/>
    <w:family w:val="roman"/>
    <w:notTrueType/>
    <w:pitch w:val="default"/>
    <w:sig w:usb0="00000003" w:usb1="00000000" w:usb2="00000000" w:usb3="00000000" w:csb0="00000001" w:csb1="00000000"/>
  </w:font>
  <w:font w:name="Frutiger 55 Roman">
    <w:altName w:val="Cambria"/>
    <w:panose1 w:val="00000000000000000000"/>
    <w:charset w:val="00"/>
    <w:family w:val="roman"/>
    <w:notTrueType/>
    <w:pitch w:val="default"/>
    <w:sig w:usb0="00000003" w:usb1="00000000" w:usb2="00000000" w:usb3="00000000" w:csb0="00000001" w:csb1="00000000"/>
  </w:font>
  <w:font w:name="Frutiger 45 Light">
    <w:altName w:val="Calibri"/>
    <w:panose1 w:val="00000000000000000000"/>
    <w:charset w:val="00"/>
    <w:family w:val="swiss"/>
    <w:notTrueType/>
    <w:pitch w:val="default"/>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embedRegular r:id="rId14" w:subsetted="1" w:fontKey="{37A236E7-125A-4FFF-8993-B51A4C2810E6}"/>
  </w:font>
  <w:font w:name="Liberation Serif">
    <w:altName w:val="MS Gothic"/>
    <w:panose1 w:val="00000000000000000000"/>
    <w:charset w:val="80"/>
    <w:family w:val="roman"/>
    <w:notTrueType/>
    <w:pitch w:val="variable"/>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Frutiger Next Pro Bold">
    <w:altName w:val="Calibri"/>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Weforum-Helvetica-Bold">
    <w:altName w:val="Times New Roman"/>
    <w:panose1 w:val="00000000000000000000"/>
    <w:charset w:val="00"/>
    <w:family w:val="auto"/>
    <w:notTrueType/>
    <w:pitch w:val="default"/>
    <w:sig w:usb0="00000003" w:usb1="00000000" w:usb2="00000000" w:usb3="00000000" w:csb0="00000001" w:csb1="00000000"/>
  </w:font>
  <w:font w:name="ff0">
    <w:altName w:val="Times New Roman"/>
    <w:panose1 w:val="00000000000000000000"/>
    <w:charset w:val="00"/>
    <w:family w:val="roman"/>
    <w:notTrueType/>
    <w:pitch w:val="default"/>
    <w:sig w:usb0="00000003" w:usb1="00000000" w:usb2="00000000" w:usb3="00000000" w:csb0="00000001" w:csb1="00000000"/>
  </w:font>
  <w:font w:name="DejaVu Sans">
    <w:charset w:val="00"/>
    <w:family w:val="swiss"/>
    <w:pitch w:val="variable"/>
    <w:sig w:usb0="E7000EFF" w:usb1="5200FDFF" w:usb2="0A242021" w:usb3="00000000" w:csb0="000001BF" w:csb1="00000000"/>
  </w:font>
  <w:font w:name="Lohit Hindi">
    <w:altName w:val="Yu Gothic"/>
    <w:panose1 w:val="00000000000000000000"/>
    <w:charset w:val="80"/>
    <w:family w:val="auto"/>
    <w:notTrueType/>
    <w:pitch w:val="default"/>
    <w:sig w:usb0="00000001" w:usb1="08070000" w:usb2="00000010" w:usb3="00000000" w:csb0="00020000" w:csb1="00000000"/>
  </w:font>
  <w:font w:name="OpenSymbol">
    <w:altName w:val="Arial Unicode MS"/>
    <w:panose1 w:val="00000000000000000000"/>
    <w:charset w:val="80"/>
    <w:family w:val="auto"/>
    <w:notTrueType/>
    <w:pitch w:val="default"/>
    <w:sig w:usb0="00000001" w:usb1="08070000" w:usb2="00000010" w:usb3="00000000" w:csb0="00020000" w:csb1="00000000"/>
  </w:font>
  <w:font w:name="Liberation Sans">
    <w:altName w:val="Arial"/>
    <w:panose1 w:val="00000000000000000000"/>
    <w:charset w:val="80"/>
    <w:family w:val="swiss"/>
    <w:notTrueType/>
    <w:pitch w:val="variable"/>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09F" w:csb1="00000000"/>
  </w:font>
  <w:font w:name="Wingdings 2">
    <w:altName w:val="Wingdings 2"/>
    <w:panose1 w:val="05020102010507070707"/>
    <w:charset w:val="02"/>
    <w:family w:val="roman"/>
    <w:pitch w:val="variable"/>
    <w:sig w:usb0="00000000" w:usb1="10000000" w:usb2="00000000" w:usb3="00000000" w:csb0="80000000" w:csb1="00000000"/>
    <w:embedRegular r:id="rId15" w:fontKey="{0B0990EC-12EC-4D12-93D3-F9C01312F52A}"/>
    <w:embedBold r:id="rId16" w:fontKey="{1EE86BF1-E48F-4523-81CA-784D506D922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FAF9D1" w14:textId="77777777" w:rsidR="00826A6A" w:rsidRDefault="00826A6A" w:rsidP="00F43210">
      <w:r>
        <w:separator/>
      </w:r>
    </w:p>
  </w:footnote>
  <w:footnote w:type="continuationSeparator" w:id="0">
    <w:p w14:paraId="0D1E2982" w14:textId="77777777" w:rsidR="00826A6A" w:rsidRDefault="00826A6A" w:rsidP="00F432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5F044D" w14:textId="1CDC18E0" w:rsidR="00377A8B" w:rsidRDefault="00377A8B" w:rsidP="00377A8B">
    <w:pPr>
      <w:pStyle w:val="Cuerpovademecum"/>
    </w:pPr>
    <w:r>
      <w:fldChar w:fldCharType="begin"/>
    </w:r>
    <w:r>
      <w:instrText>PAGE   \* MERGEFORMAT</w:instrText>
    </w:r>
    <w:r>
      <w:fldChar w:fldCharType="separate"/>
    </w:r>
    <w:r>
      <w:rPr>
        <w:noProof/>
      </w:rPr>
      <w:t>165</w:t>
    </w:r>
    <w:r>
      <w:fldChar w:fldCharType="end"/>
    </w:r>
  </w:p>
  <w:p w14:paraId="5D34C7B3" w14:textId="77777777" w:rsidR="00377A8B" w:rsidRDefault="00377A8B" w:rsidP="00377A8B">
    <w:pPr>
      <w:pStyle w:val="Cuerpovademecum"/>
    </w:pPr>
    <w:r>
      <w:t>VADEMÉCUM</w:t>
    </w:r>
  </w:p>
  <w:p w14:paraId="4CDE140A" w14:textId="77777777" w:rsidR="00377A8B" w:rsidRPr="001B60F5" w:rsidRDefault="00377A8B" w:rsidP="00377A8B">
    <w:pPr>
      <w:pStyle w:val="Cuerpovademecum"/>
    </w:pPr>
    <w:r w:rsidRPr="001B60F5">
      <w:t>Ven conmigo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948B6"/>
    <w:multiLevelType w:val="multilevel"/>
    <w:tmpl w:val="4B488A46"/>
    <w:lvl w:ilvl="0">
      <w:start w:val="1"/>
      <w:numFmt w:val="decimal"/>
      <w:lvlText w:val="%1."/>
      <w:lvlJc w:val="left"/>
      <w:pPr>
        <w:tabs>
          <w:tab w:val="num" w:pos="720"/>
        </w:tabs>
        <w:ind w:left="720" w:hanging="360"/>
      </w:pPr>
    </w:lvl>
    <w:lvl w:ilvl="1" w:tentative="1">
      <w:start w:val="1"/>
      <w:numFmt w:val="decimal"/>
      <w:pStyle w:val="Ttulo21"/>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E05C4A"/>
    <w:multiLevelType w:val="multilevel"/>
    <w:tmpl w:val="96D03D9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15:restartNumberingAfterBreak="0">
    <w:nsid w:val="0D465670"/>
    <w:multiLevelType w:val="multilevel"/>
    <w:tmpl w:val="9BD4C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EB10E2"/>
    <w:multiLevelType w:val="multilevel"/>
    <w:tmpl w:val="E2B85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8946C0"/>
    <w:multiLevelType w:val="multilevel"/>
    <w:tmpl w:val="000C1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2A4FD6"/>
    <w:multiLevelType w:val="multilevel"/>
    <w:tmpl w:val="F06E391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15:restartNumberingAfterBreak="0">
    <w:nsid w:val="1E49123E"/>
    <w:multiLevelType w:val="multilevel"/>
    <w:tmpl w:val="009EE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9F1DB3"/>
    <w:multiLevelType w:val="hybridMultilevel"/>
    <w:tmpl w:val="1EC4A1C0"/>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233C6FCC"/>
    <w:multiLevelType w:val="multilevel"/>
    <w:tmpl w:val="79589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EA51AA3"/>
    <w:multiLevelType w:val="multilevel"/>
    <w:tmpl w:val="27766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104A78"/>
    <w:multiLevelType w:val="multilevel"/>
    <w:tmpl w:val="211A4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B96866"/>
    <w:multiLevelType w:val="multilevel"/>
    <w:tmpl w:val="DF707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7E0A9C"/>
    <w:multiLevelType w:val="multilevel"/>
    <w:tmpl w:val="5E229AA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15:restartNumberingAfterBreak="0">
    <w:nsid w:val="45B869A0"/>
    <w:multiLevelType w:val="multilevel"/>
    <w:tmpl w:val="D512D1C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15:restartNumberingAfterBreak="0">
    <w:nsid w:val="470E21C7"/>
    <w:multiLevelType w:val="multilevel"/>
    <w:tmpl w:val="268E86B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15:restartNumberingAfterBreak="0">
    <w:nsid w:val="49877F2F"/>
    <w:multiLevelType w:val="multilevel"/>
    <w:tmpl w:val="FC7CC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5F02EDF"/>
    <w:multiLevelType w:val="multilevel"/>
    <w:tmpl w:val="BA3AB8F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15:restartNumberingAfterBreak="0">
    <w:nsid w:val="590D0A2F"/>
    <w:multiLevelType w:val="multilevel"/>
    <w:tmpl w:val="E0CA309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15:restartNumberingAfterBreak="0">
    <w:nsid w:val="63742ED1"/>
    <w:multiLevelType w:val="multilevel"/>
    <w:tmpl w:val="A8369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85506A"/>
    <w:multiLevelType w:val="multilevel"/>
    <w:tmpl w:val="70501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B085FDD"/>
    <w:multiLevelType w:val="multilevel"/>
    <w:tmpl w:val="C2081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E03646"/>
    <w:multiLevelType w:val="multilevel"/>
    <w:tmpl w:val="8F80B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91257A"/>
    <w:multiLevelType w:val="multilevel"/>
    <w:tmpl w:val="DA08E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373426C"/>
    <w:multiLevelType w:val="multilevel"/>
    <w:tmpl w:val="F9BC3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18"/>
  </w:num>
  <w:num w:numId="4">
    <w:abstractNumId w:val="12"/>
  </w:num>
  <w:num w:numId="5">
    <w:abstractNumId w:val="14"/>
  </w:num>
  <w:num w:numId="6">
    <w:abstractNumId w:val="16"/>
  </w:num>
  <w:num w:numId="7">
    <w:abstractNumId w:val="17"/>
  </w:num>
  <w:num w:numId="8">
    <w:abstractNumId w:val="5"/>
  </w:num>
  <w:num w:numId="9">
    <w:abstractNumId w:val="1"/>
  </w:num>
  <w:num w:numId="10">
    <w:abstractNumId w:val="13"/>
  </w:num>
  <w:num w:numId="11">
    <w:abstractNumId w:val="6"/>
  </w:num>
  <w:num w:numId="12">
    <w:abstractNumId w:val="2"/>
  </w:num>
  <w:num w:numId="13">
    <w:abstractNumId w:val="23"/>
  </w:num>
  <w:num w:numId="14">
    <w:abstractNumId w:val="9"/>
  </w:num>
  <w:num w:numId="15">
    <w:abstractNumId w:val="20"/>
  </w:num>
  <w:num w:numId="16">
    <w:abstractNumId w:val="3"/>
  </w:num>
  <w:num w:numId="17">
    <w:abstractNumId w:val="21"/>
  </w:num>
  <w:num w:numId="18">
    <w:abstractNumId w:val="10"/>
  </w:num>
  <w:num w:numId="19">
    <w:abstractNumId w:val="11"/>
  </w:num>
  <w:num w:numId="20">
    <w:abstractNumId w:val="8"/>
  </w:num>
  <w:num w:numId="21">
    <w:abstractNumId w:val="22"/>
  </w:num>
  <w:num w:numId="22">
    <w:abstractNumId w:val="4"/>
  </w:num>
  <w:num w:numId="23">
    <w:abstractNumId w:val="15"/>
  </w:num>
  <w:num w:numId="24">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19"/>
  <w:displayBackgroundShape/>
  <w:embedTrueTypeFonts/>
  <w:embedSystemFonts/>
  <w:saveSubsetFonts/>
  <w:hideSpellingErrors/>
  <w:activeWritingStyle w:appName="MSWord" w:lang="es-CO" w:vendorID="64" w:dllVersion="6" w:nlCheck="1" w:checkStyle="0"/>
  <w:activeWritingStyle w:appName="MSWord" w:lang="es-ES" w:vendorID="64" w:dllVersion="6" w:nlCheck="1" w:checkStyle="0"/>
  <w:activeWritingStyle w:appName="MSWord" w:lang="en-US" w:vendorID="64" w:dllVersion="6" w:nlCheck="1" w:checkStyle="0"/>
  <w:activeWritingStyle w:appName="MSWord" w:lang="en-ZW" w:vendorID="64" w:dllVersion="6" w:nlCheck="1" w:checkStyle="1"/>
  <w:activeWritingStyle w:appName="MSWord" w:lang="en-GB" w:vendorID="64" w:dllVersion="6" w:nlCheck="1" w:checkStyle="0"/>
  <w:activeWritingStyle w:appName="MSWord" w:lang="en-CA" w:vendorID="64" w:dllVersion="6" w:nlCheck="1" w:checkStyle="0"/>
  <w:activeWritingStyle w:appName="MSWord" w:lang="es-ES_tradnl" w:vendorID="64" w:dllVersion="6" w:nlCheck="1" w:checkStyle="0"/>
  <w:activeWritingStyle w:appName="MSWord" w:lang="es-VE" w:vendorID="64" w:dllVersion="6" w:nlCheck="1" w:checkStyle="0"/>
  <w:activeWritingStyle w:appName="MSWord" w:lang="es-CO" w:vendorID="64" w:dllVersion="0" w:nlCheck="1" w:checkStyle="0"/>
  <w:activeWritingStyle w:appName="MSWord" w:lang="en-US" w:vendorID="64" w:dllVersion="0" w:nlCheck="1" w:checkStyle="0"/>
  <w:activeWritingStyle w:appName="MSWord" w:lang="es-ES" w:vendorID="64" w:dllVersion="0" w:nlCheck="1" w:checkStyle="0"/>
  <w:activeWritingStyle w:appName="MSWord" w:lang="es-VE" w:vendorID="64" w:dllVersion="0" w:nlCheck="1" w:checkStyle="0"/>
  <w:activeWritingStyle w:appName="MSWord" w:lang="it-IT" w:vendorID="64" w:dllVersion="0" w:nlCheck="1" w:checkStyle="0"/>
  <w:stylePaneFormatFilter w:val="1201" w:allStyles="1" w:customStyles="0" w:latentStyles="0" w:stylesInUse="0" w:headingStyles="0" w:numberingStyles="0" w:tableStyles="0" w:directFormattingOnRuns="0" w:directFormattingOnParagraphs="1" w:directFormattingOnNumbering="0" w:directFormattingOnTables="0" w:clearFormatting="1" w:top3HeadingStyles="0" w:visibleStyles="0" w:alternateStyleNames="0"/>
  <w:stylePaneSortMethod w:val="0000"/>
  <w:defaultTabStop w:val="708"/>
  <w:hyphenationZone w:val="425"/>
  <w:drawingGridHorizontalSpacing w:val="120"/>
  <w:displayHorizontalDrawingGridEvery w:val="2"/>
  <w:characterSpacingControl w:val="doNotCompress"/>
  <w:hdrShapeDefaults>
    <o:shapedefaults v:ext="edit" spidmax="2049">
      <o:colormru v:ext="edit" colors="#cfc,#9fc,#6f3,#9f9,#c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7FA"/>
    <w:rsid w:val="000001C3"/>
    <w:rsid w:val="000003F8"/>
    <w:rsid w:val="0000197E"/>
    <w:rsid w:val="00001CBB"/>
    <w:rsid w:val="0000225C"/>
    <w:rsid w:val="000023AB"/>
    <w:rsid w:val="000024E5"/>
    <w:rsid w:val="000028A0"/>
    <w:rsid w:val="00005029"/>
    <w:rsid w:val="000052D6"/>
    <w:rsid w:val="0000618C"/>
    <w:rsid w:val="000061BA"/>
    <w:rsid w:val="000067CA"/>
    <w:rsid w:val="00007763"/>
    <w:rsid w:val="000102F3"/>
    <w:rsid w:val="00010FC9"/>
    <w:rsid w:val="00011351"/>
    <w:rsid w:val="000141B2"/>
    <w:rsid w:val="00014287"/>
    <w:rsid w:val="0001442C"/>
    <w:rsid w:val="0001536E"/>
    <w:rsid w:val="0001548E"/>
    <w:rsid w:val="00015498"/>
    <w:rsid w:val="00015515"/>
    <w:rsid w:val="0001572F"/>
    <w:rsid w:val="000157ED"/>
    <w:rsid w:val="000158C1"/>
    <w:rsid w:val="000162A4"/>
    <w:rsid w:val="00016424"/>
    <w:rsid w:val="00016716"/>
    <w:rsid w:val="000167A3"/>
    <w:rsid w:val="00017589"/>
    <w:rsid w:val="00020387"/>
    <w:rsid w:val="000208A0"/>
    <w:rsid w:val="00020C04"/>
    <w:rsid w:val="00021E42"/>
    <w:rsid w:val="000225FC"/>
    <w:rsid w:val="00022E62"/>
    <w:rsid w:val="00023374"/>
    <w:rsid w:val="0002338E"/>
    <w:rsid w:val="000234B9"/>
    <w:rsid w:val="00023B8B"/>
    <w:rsid w:val="00023C0D"/>
    <w:rsid w:val="00024336"/>
    <w:rsid w:val="00024592"/>
    <w:rsid w:val="000268DD"/>
    <w:rsid w:val="00027482"/>
    <w:rsid w:val="000275AC"/>
    <w:rsid w:val="00027B4F"/>
    <w:rsid w:val="00030041"/>
    <w:rsid w:val="00030786"/>
    <w:rsid w:val="00030838"/>
    <w:rsid w:val="00030A25"/>
    <w:rsid w:val="00031134"/>
    <w:rsid w:val="000311B9"/>
    <w:rsid w:val="000322C5"/>
    <w:rsid w:val="00032CF2"/>
    <w:rsid w:val="00033B33"/>
    <w:rsid w:val="0003458B"/>
    <w:rsid w:val="000345B9"/>
    <w:rsid w:val="00035038"/>
    <w:rsid w:val="00035385"/>
    <w:rsid w:val="00035613"/>
    <w:rsid w:val="00035996"/>
    <w:rsid w:val="000364D0"/>
    <w:rsid w:val="00036B66"/>
    <w:rsid w:val="000371BA"/>
    <w:rsid w:val="000377F1"/>
    <w:rsid w:val="000379F8"/>
    <w:rsid w:val="00037BE3"/>
    <w:rsid w:val="00041499"/>
    <w:rsid w:val="00041650"/>
    <w:rsid w:val="00041760"/>
    <w:rsid w:val="00041B6D"/>
    <w:rsid w:val="0004281A"/>
    <w:rsid w:val="000432D0"/>
    <w:rsid w:val="0004350E"/>
    <w:rsid w:val="000450FB"/>
    <w:rsid w:val="000451F3"/>
    <w:rsid w:val="00045366"/>
    <w:rsid w:val="00045936"/>
    <w:rsid w:val="00045FFB"/>
    <w:rsid w:val="0004692C"/>
    <w:rsid w:val="000478F4"/>
    <w:rsid w:val="00047EE8"/>
    <w:rsid w:val="0005034D"/>
    <w:rsid w:val="00050354"/>
    <w:rsid w:val="0005075E"/>
    <w:rsid w:val="000508CD"/>
    <w:rsid w:val="00050A9B"/>
    <w:rsid w:val="00050E82"/>
    <w:rsid w:val="000512A3"/>
    <w:rsid w:val="0005188F"/>
    <w:rsid w:val="00051B22"/>
    <w:rsid w:val="00052905"/>
    <w:rsid w:val="00053972"/>
    <w:rsid w:val="0005411B"/>
    <w:rsid w:val="000543D8"/>
    <w:rsid w:val="00054833"/>
    <w:rsid w:val="000548FC"/>
    <w:rsid w:val="00054CD9"/>
    <w:rsid w:val="00054F35"/>
    <w:rsid w:val="000554FE"/>
    <w:rsid w:val="000557E5"/>
    <w:rsid w:val="00055DE4"/>
    <w:rsid w:val="000561FB"/>
    <w:rsid w:val="000575D7"/>
    <w:rsid w:val="00057AA8"/>
    <w:rsid w:val="00057CD0"/>
    <w:rsid w:val="00057DB4"/>
    <w:rsid w:val="00060928"/>
    <w:rsid w:val="00060EFE"/>
    <w:rsid w:val="00061953"/>
    <w:rsid w:val="000622E6"/>
    <w:rsid w:val="00062A7A"/>
    <w:rsid w:val="00062C35"/>
    <w:rsid w:val="00063071"/>
    <w:rsid w:val="0006312D"/>
    <w:rsid w:val="00063745"/>
    <w:rsid w:val="000637D0"/>
    <w:rsid w:val="00063AD9"/>
    <w:rsid w:val="000644FD"/>
    <w:rsid w:val="00064802"/>
    <w:rsid w:val="000653B5"/>
    <w:rsid w:val="00066974"/>
    <w:rsid w:val="000714B8"/>
    <w:rsid w:val="00071A11"/>
    <w:rsid w:val="00071C4F"/>
    <w:rsid w:val="000723BA"/>
    <w:rsid w:val="00072648"/>
    <w:rsid w:val="00072B46"/>
    <w:rsid w:val="00072E67"/>
    <w:rsid w:val="000738C4"/>
    <w:rsid w:val="00074612"/>
    <w:rsid w:val="00074631"/>
    <w:rsid w:val="0007537A"/>
    <w:rsid w:val="00075616"/>
    <w:rsid w:val="000761FB"/>
    <w:rsid w:val="000762FC"/>
    <w:rsid w:val="000771AC"/>
    <w:rsid w:val="000771D8"/>
    <w:rsid w:val="00077348"/>
    <w:rsid w:val="0007768F"/>
    <w:rsid w:val="000779C7"/>
    <w:rsid w:val="00077EA3"/>
    <w:rsid w:val="0008000C"/>
    <w:rsid w:val="00080615"/>
    <w:rsid w:val="0008078E"/>
    <w:rsid w:val="00080A2F"/>
    <w:rsid w:val="00080D8A"/>
    <w:rsid w:val="00081DDE"/>
    <w:rsid w:val="000828D4"/>
    <w:rsid w:val="00082F4F"/>
    <w:rsid w:val="00083002"/>
    <w:rsid w:val="000830CB"/>
    <w:rsid w:val="000831E3"/>
    <w:rsid w:val="000831FD"/>
    <w:rsid w:val="0008383E"/>
    <w:rsid w:val="0008399A"/>
    <w:rsid w:val="00083A3E"/>
    <w:rsid w:val="00083AD5"/>
    <w:rsid w:val="00084785"/>
    <w:rsid w:val="0008499A"/>
    <w:rsid w:val="00084A0C"/>
    <w:rsid w:val="000850FF"/>
    <w:rsid w:val="000855A7"/>
    <w:rsid w:val="00085754"/>
    <w:rsid w:val="000857DD"/>
    <w:rsid w:val="00085BAF"/>
    <w:rsid w:val="00085C1A"/>
    <w:rsid w:val="00086184"/>
    <w:rsid w:val="000864FE"/>
    <w:rsid w:val="00086514"/>
    <w:rsid w:val="000867B6"/>
    <w:rsid w:val="00086942"/>
    <w:rsid w:val="00087446"/>
    <w:rsid w:val="000877FA"/>
    <w:rsid w:val="0008793A"/>
    <w:rsid w:val="00087AC0"/>
    <w:rsid w:val="0009134A"/>
    <w:rsid w:val="000915E0"/>
    <w:rsid w:val="00092926"/>
    <w:rsid w:val="00093122"/>
    <w:rsid w:val="000938EA"/>
    <w:rsid w:val="000944B2"/>
    <w:rsid w:val="00094C8C"/>
    <w:rsid w:val="00095454"/>
    <w:rsid w:val="0009569E"/>
    <w:rsid w:val="000972A3"/>
    <w:rsid w:val="00097304"/>
    <w:rsid w:val="0009740C"/>
    <w:rsid w:val="00097843"/>
    <w:rsid w:val="00097D84"/>
    <w:rsid w:val="000A09E6"/>
    <w:rsid w:val="000A136C"/>
    <w:rsid w:val="000A1621"/>
    <w:rsid w:val="000A1F9F"/>
    <w:rsid w:val="000A225E"/>
    <w:rsid w:val="000A232D"/>
    <w:rsid w:val="000A2585"/>
    <w:rsid w:val="000A2E03"/>
    <w:rsid w:val="000A32F6"/>
    <w:rsid w:val="000A354B"/>
    <w:rsid w:val="000A388E"/>
    <w:rsid w:val="000A38D9"/>
    <w:rsid w:val="000A3A51"/>
    <w:rsid w:val="000A46A6"/>
    <w:rsid w:val="000A4EF4"/>
    <w:rsid w:val="000A581E"/>
    <w:rsid w:val="000A6215"/>
    <w:rsid w:val="000A624C"/>
    <w:rsid w:val="000A662B"/>
    <w:rsid w:val="000A6694"/>
    <w:rsid w:val="000A68E5"/>
    <w:rsid w:val="000A6CA9"/>
    <w:rsid w:val="000A7565"/>
    <w:rsid w:val="000A7A4E"/>
    <w:rsid w:val="000A7ABB"/>
    <w:rsid w:val="000A7B5D"/>
    <w:rsid w:val="000A7B76"/>
    <w:rsid w:val="000A7C8C"/>
    <w:rsid w:val="000A7CAC"/>
    <w:rsid w:val="000B1142"/>
    <w:rsid w:val="000B1483"/>
    <w:rsid w:val="000B1EED"/>
    <w:rsid w:val="000B2416"/>
    <w:rsid w:val="000B29F3"/>
    <w:rsid w:val="000B2D7A"/>
    <w:rsid w:val="000B3675"/>
    <w:rsid w:val="000B5585"/>
    <w:rsid w:val="000B5752"/>
    <w:rsid w:val="000B68C2"/>
    <w:rsid w:val="000B6D59"/>
    <w:rsid w:val="000B7099"/>
    <w:rsid w:val="000B7331"/>
    <w:rsid w:val="000B7716"/>
    <w:rsid w:val="000B7ACA"/>
    <w:rsid w:val="000B7BBF"/>
    <w:rsid w:val="000B7BC6"/>
    <w:rsid w:val="000C01FE"/>
    <w:rsid w:val="000C0259"/>
    <w:rsid w:val="000C025C"/>
    <w:rsid w:val="000C0B6C"/>
    <w:rsid w:val="000C100E"/>
    <w:rsid w:val="000C1058"/>
    <w:rsid w:val="000C1248"/>
    <w:rsid w:val="000C18A1"/>
    <w:rsid w:val="000C2076"/>
    <w:rsid w:val="000C2134"/>
    <w:rsid w:val="000C26EE"/>
    <w:rsid w:val="000C29CA"/>
    <w:rsid w:val="000C2C5B"/>
    <w:rsid w:val="000C3EF2"/>
    <w:rsid w:val="000C441B"/>
    <w:rsid w:val="000C4D79"/>
    <w:rsid w:val="000C4EE4"/>
    <w:rsid w:val="000C4F01"/>
    <w:rsid w:val="000C5700"/>
    <w:rsid w:val="000C5758"/>
    <w:rsid w:val="000C5802"/>
    <w:rsid w:val="000C6599"/>
    <w:rsid w:val="000C65BA"/>
    <w:rsid w:val="000C6E7D"/>
    <w:rsid w:val="000C704D"/>
    <w:rsid w:val="000C7120"/>
    <w:rsid w:val="000C755F"/>
    <w:rsid w:val="000C7AF7"/>
    <w:rsid w:val="000D018C"/>
    <w:rsid w:val="000D10F1"/>
    <w:rsid w:val="000D1D9A"/>
    <w:rsid w:val="000D2007"/>
    <w:rsid w:val="000D2019"/>
    <w:rsid w:val="000D2DE6"/>
    <w:rsid w:val="000D2EBB"/>
    <w:rsid w:val="000D3AD9"/>
    <w:rsid w:val="000D4ECA"/>
    <w:rsid w:val="000D5AB1"/>
    <w:rsid w:val="000D6FCF"/>
    <w:rsid w:val="000D726D"/>
    <w:rsid w:val="000D795E"/>
    <w:rsid w:val="000E046D"/>
    <w:rsid w:val="000E0614"/>
    <w:rsid w:val="000E09CF"/>
    <w:rsid w:val="000E10FD"/>
    <w:rsid w:val="000E1479"/>
    <w:rsid w:val="000E1BBA"/>
    <w:rsid w:val="000E1C05"/>
    <w:rsid w:val="000E1D59"/>
    <w:rsid w:val="000E1EE7"/>
    <w:rsid w:val="000E2A0F"/>
    <w:rsid w:val="000E2D29"/>
    <w:rsid w:val="000E2D8F"/>
    <w:rsid w:val="000E3126"/>
    <w:rsid w:val="000E4235"/>
    <w:rsid w:val="000E443C"/>
    <w:rsid w:val="000E48BF"/>
    <w:rsid w:val="000E4BB3"/>
    <w:rsid w:val="000E5064"/>
    <w:rsid w:val="000E53A1"/>
    <w:rsid w:val="000E5513"/>
    <w:rsid w:val="000E5630"/>
    <w:rsid w:val="000E5AD5"/>
    <w:rsid w:val="000E5C66"/>
    <w:rsid w:val="000E5C8B"/>
    <w:rsid w:val="000E6DE8"/>
    <w:rsid w:val="000F05ED"/>
    <w:rsid w:val="000F06B9"/>
    <w:rsid w:val="000F0A13"/>
    <w:rsid w:val="000F0D8A"/>
    <w:rsid w:val="000F128C"/>
    <w:rsid w:val="000F1E4C"/>
    <w:rsid w:val="000F2518"/>
    <w:rsid w:val="000F2C23"/>
    <w:rsid w:val="000F315E"/>
    <w:rsid w:val="000F3856"/>
    <w:rsid w:val="000F3B85"/>
    <w:rsid w:val="000F3FB8"/>
    <w:rsid w:val="000F44ED"/>
    <w:rsid w:val="000F4BE5"/>
    <w:rsid w:val="000F51AE"/>
    <w:rsid w:val="000F53A8"/>
    <w:rsid w:val="000F5458"/>
    <w:rsid w:val="000F571C"/>
    <w:rsid w:val="000F60FA"/>
    <w:rsid w:val="000F67CA"/>
    <w:rsid w:val="000F67E2"/>
    <w:rsid w:val="000F6E54"/>
    <w:rsid w:val="000F7408"/>
    <w:rsid w:val="000F7832"/>
    <w:rsid w:val="000F7A23"/>
    <w:rsid w:val="001005D8"/>
    <w:rsid w:val="001011D8"/>
    <w:rsid w:val="001017FC"/>
    <w:rsid w:val="001025C2"/>
    <w:rsid w:val="00102669"/>
    <w:rsid w:val="001027C1"/>
    <w:rsid w:val="00102CA9"/>
    <w:rsid w:val="00103048"/>
    <w:rsid w:val="001034A5"/>
    <w:rsid w:val="0010391A"/>
    <w:rsid w:val="00103B18"/>
    <w:rsid w:val="00103B32"/>
    <w:rsid w:val="00103E7E"/>
    <w:rsid w:val="001046EC"/>
    <w:rsid w:val="00105B39"/>
    <w:rsid w:val="00106DE6"/>
    <w:rsid w:val="00106ECD"/>
    <w:rsid w:val="0010743A"/>
    <w:rsid w:val="0010767E"/>
    <w:rsid w:val="001078C2"/>
    <w:rsid w:val="00107F9C"/>
    <w:rsid w:val="001117B7"/>
    <w:rsid w:val="00111D53"/>
    <w:rsid w:val="00112412"/>
    <w:rsid w:val="001133BA"/>
    <w:rsid w:val="001139AF"/>
    <w:rsid w:val="00113C6D"/>
    <w:rsid w:val="00113D2C"/>
    <w:rsid w:val="00113E7B"/>
    <w:rsid w:val="0011451D"/>
    <w:rsid w:val="001148E9"/>
    <w:rsid w:val="00115327"/>
    <w:rsid w:val="00115737"/>
    <w:rsid w:val="00115B38"/>
    <w:rsid w:val="00115FDE"/>
    <w:rsid w:val="001164DB"/>
    <w:rsid w:val="001173CF"/>
    <w:rsid w:val="00117C55"/>
    <w:rsid w:val="0012195C"/>
    <w:rsid w:val="00121A8D"/>
    <w:rsid w:val="00121B8C"/>
    <w:rsid w:val="00121CA8"/>
    <w:rsid w:val="00122385"/>
    <w:rsid w:val="001223EE"/>
    <w:rsid w:val="00122664"/>
    <w:rsid w:val="00123765"/>
    <w:rsid w:val="00123B74"/>
    <w:rsid w:val="00123DEA"/>
    <w:rsid w:val="0012446A"/>
    <w:rsid w:val="001244DA"/>
    <w:rsid w:val="00124576"/>
    <w:rsid w:val="00124965"/>
    <w:rsid w:val="00125054"/>
    <w:rsid w:val="00125277"/>
    <w:rsid w:val="00125524"/>
    <w:rsid w:val="001257DD"/>
    <w:rsid w:val="001259F9"/>
    <w:rsid w:val="00125A43"/>
    <w:rsid w:val="00125D9B"/>
    <w:rsid w:val="0012657E"/>
    <w:rsid w:val="0012684C"/>
    <w:rsid w:val="0012703D"/>
    <w:rsid w:val="001270B9"/>
    <w:rsid w:val="001270CF"/>
    <w:rsid w:val="001279C6"/>
    <w:rsid w:val="00127F38"/>
    <w:rsid w:val="00130277"/>
    <w:rsid w:val="00130E3D"/>
    <w:rsid w:val="001316E3"/>
    <w:rsid w:val="00131CF6"/>
    <w:rsid w:val="00132493"/>
    <w:rsid w:val="001330C2"/>
    <w:rsid w:val="001330E1"/>
    <w:rsid w:val="001330FE"/>
    <w:rsid w:val="00133830"/>
    <w:rsid w:val="00133CE2"/>
    <w:rsid w:val="00133D16"/>
    <w:rsid w:val="001342CA"/>
    <w:rsid w:val="0013452A"/>
    <w:rsid w:val="00134B9C"/>
    <w:rsid w:val="00134BAF"/>
    <w:rsid w:val="00134D71"/>
    <w:rsid w:val="00135F2F"/>
    <w:rsid w:val="001363AE"/>
    <w:rsid w:val="001365C5"/>
    <w:rsid w:val="00136689"/>
    <w:rsid w:val="00137499"/>
    <w:rsid w:val="001375CD"/>
    <w:rsid w:val="00137FDD"/>
    <w:rsid w:val="00140271"/>
    <w:rsid w:val="00140729"/>
    <w:rsid w:val="0014154E"/>
    <w:rsid w:val="00141B13"/>
    <w:rsid w:val="00141EC4"/>
    <w:rsid w:val="00142443"/>
    <w:rsid w:val="001431D4"/>
    <w:rsid w:val="00143B70"/>
    <w:rsid w:val="00143F09"/>
    <w:rsid w:val="00143F9E"/>
    <w:rsid w:val="001444C0"/>
    <w:rsid w:val="00144CEA"/>
    <w:rsid w:val="00145390"/>
    <w:rsid w:val="001457C9"/>
    <w:rsid w:val="00145CE8"/>
    <w:rsid w:val="00146306"/>
    <w:rsid w:val="001469FE"/>
    <w:rsid w:val="00146C59"/>
    <w:rsid w:val="00146DBE"/>
    <w:rsid w:val="00147378"/>
    <w:rsid w:val="00147D8F"/>
    <w:rsid w:val="00150774"/>
    <w:rsid w:val="00150846"/>
    <w:rsid w:val="00150B93"/>
    <w:rsid w:val="00150D73"/>
    <w:rsid w:val="00150D99"/>
    <w:rsid w:val="00151289"/>
    <w:rsid w:val="001512E9"/>
    <w:rsid w:val="00151CD7"/>
    <w:rsid w:val="00152BEC"/>
    <w:rsid w:val="00152D17"/>
    <w:rsid w:val="00152E62"/>
    <w:rsid w:val="001530B9"/>
    <w:rsid w:val="001538EB"/>
    <w:rsid w:val="00153ED5"/>
    <w:rsid w:val="001540EB"/>
    <w:rsid w:val="00154494"/>
    <w:rsid w:val="001544A0"/>
    <w:rsid w:val="001544A9"/>
    <w:rsid w:val="00154AF6"/>
    <w:rsid w:val="00154BA9"/>
    <w:rsid w:val="00155769"/>
    <w:rsid w:val="001559CA"/>
    <w:rsid w:val="001574B0"/>
    <w:rsid w:val="0015759D"/>
    <w:rsid w:val="00157C66"/>
    <w:rsid w:val="00160267"/>
    <w:rsid w:val="00160514"/>
    <w:rsid w:val="00160978"/>
    <w:rsid w:val="00160FF8"/>
    <w:rsid w:val="00161086"/>
    <w:rsid w:val="00161408"/>
    <w:rsid w:val="00161FCD"/>
    <w:rsid w:val="001622E3"/>
    <w:rsid w:val="0016237C"/>
    <w:rsid w:val="00163DD4"/>
    <w:rsid w:val="00163E4D"/>
    <w:rsid w:val="0016421F"/>
    <w:rsid w:val="00164EAA"/>
    <w:rsid w:val="001657DF"/>
    <w:rsid w:val="00165A95"/>
    <w:rsid w:val="00165DA9"/>
    <w:rsid w:val="00165E97"/>
    <w:rsid w:val="00166031"/>
    <w:rsid w:val="001661E5"/>
    <w:rsid w:val="00166F10"/>
    <w:rsid w:val="00167F1C"/>
    <w:rsid w:val="0017039E"/>
    <w:rsid w:val="0017043B"/>
    <w:rsid w:val="001707A7"/>
    <w:rsid w:val="00171470"/>
    <w:rsid w:val="00171A8A"/>
    <w:rsid w:val="00172D94"/>
    <w:rsid w:val="00173466"/>
    <w:rsid w:val="00173AB4"/>
    <w:rsid w:val="00173E3B"/>
    <w:rsid w:val="00174C33"/>
    <w:rsid w:val="00175813"/>
    <w:rsid w:val="00175A4D"/>
    <w:rsid w:val="00175ACB"/>
    <w:rsid w:val="00175E05"/>
    <w:rsid w:val="00175E89"/>
    <w:rsid w:val="001760DA"/>
    <w:rsid w:val="0018011A"/>
    <w:rsid w:val="0018023E"/>
    <w:rsid w:val="0018037C"/>
    <w:rsid w:val="001804D0"/>
    <w:rsid w:val="00180C91"/>
    <w:rsid w:val="00180DC5"/>
    <w:rsid w:val="0018104E"/>
    <w:rsid w:val="0018169D"/>
    <w:rsid w:val="00182016"/>
    <w:rsid w:val="00182088"/>
    <w:rsid w:val="00182A9B"/>
    <w:rsid w:val="00182CC3"/>
    <w:rsid w:val="00182E3B"/>
    <w:rsid w:val="00182EE2"/>
    <w:rsid w:val="00183AE4"/>
    <w:rsid w:val="00183BF8"/>
    <w:rsid w:val="00183CE1"/>
    <w:rsid w:val="001840F4"/>
    <w:rsid w:val="001841A9"/>
    <w:rsid w:val="001849AA"/>
    <w:rsid w:val="00184A02"/>
    <w:rsid w:val="00185833"/>
    <w:rsid w:val="001859A8"/>
    <w:rsid w:val="00185A09"/>
    <w:rsid w:val="001860FE"/>
    <w:rsid w:val="001863CD"/>
    <w:rsid w:val="001868C5"/>
    <w:rsid w:val="00186D29"/>
    <w:rsid w:val="001873D8"/>
    <w:rsid w:val="00187A73"/>
    <w:rsid w:val="00190D38"/>
    <w:rsid w:val="001913CD"/>
    <w:rsid w:val="00191D63"/>
    <w:rsid w:val="001929AC"/>
    <w:rsid w:val="00192A37"/>
    <w:rsid w:val="00192C23"/>
    <w:rsid w:val="00192F7D"/>
    <w:rsid w:val="00193185"/>
    <w:rsid w:val="0019422E"/>
    <w:rsid w:val="00194995"/>
    <w:rsid w:val="0019507D"/>
    <w:rsid w:val="0019508A"/>
    <w:rsid w:val="00195468"/>
    <w:rsid w:val="00195567"/>
    <w:rsid w:val="00196548"/>
    <w:rsid w:val="00196F38"/>
    <w:rsid w:val="0019717F"/>
    <w:rsid w:val="0019718C"/>
    <w:rsid w:val="001976A3"/>
    <w:rsid w:val="00197A8C"/>
    <w:rsid w:val="001A107B"/>
    <w:rsid w:val="001A19DA"/>
    <w:rsid w:val="001A1A88"/>
    <w:rsid w:val="001A1B2C"/>
    <w:rsid w:val="001A1D55"/>
    <w:rsid w:val="001A2933"/>
    <w:rsid w:val="001A2B2A"/>
    <w:rsid w:val="001A3747"/>
    <w:rsid w:val="001A3DC0"/>
    <w:rsid w:val="001A48C3"/>
    <w:rsid w:val="001A4A5C"/>
    <w:rsid w:val="001A4F9E"/>
    <w:rsid w:val="001A5527"/>
    <w:rsid w:val="001A5C80"/>
    <w:rsid w:val="001A5FBE"/>
    <w:rsid w:val="001A60FC"/>
    <w:rsid w:val="001A67C5"/>
    <w:rsid w:val="001A6F98"/>
    <w:rsid w:val="001A78FA"/>
    <w:rsid w:val="001A7924"/>
    <w:rsid w:val="001A7B48"/>
    <w:rsid w:val="001B029E"/>
    <w:rsid w:val="001B05BA"/>
    <w:rsid w:val="001B08C1"/>
    <w:rsid w:val="001B0B85"/>
    <w:rsid w:val="001B0EF9"/>
    <w:rsid w:val="001B0FC7"/>
    <w:rsid w:val="001B1493"/>
    <w:rsid w:val="001B1549"/>
    <w:rsid w:val="001B1CDD"/>
    <w:rsid w:val="001B24CC"/>
    <w:rsid w:val="001B290C"/>
    <w:rsid w:val="001B2A2F"/>
    <w:rsid w:val="001B2B7D"/>
    <w:rsid w:val="001B2BF8"/>
    <w:rsid w:val="001B3804"/>
    <w:rsid w:val="001B3B7E"/>
    <w:rsid w:val="001B3BA7"/>
    <w:rsid w:val="001B40A5"/>
    <w:rsid w:val="001B44E1"/>
    <w:rsid w:val="001B4B8A"/>
    <w:rsid w:val="001B51F3"/>
    <w:rsid w:val="001B5952"/>
    <w:rsid w:val="001B5A10"/>
    <w:rsid w:val="001B5AC8"/>
    <w:rsid w:val="001B5E7A"/>
    <w:rsid w:val="001B60F5"/>
    <w:rsid w:val="001B6CFE"/>
    <w:rsid w:val="001B6FBB"/>
    <w:rsid w:val="001B7638"/>
    <w:rsid w:val="001B769E"/>
    <w:rsid w:val="001B79F2"/>
    <w:rsid w:val="001B7A81"/>
    <w:rsid w:val="001C0104"/>
    <w:rsid w:val="001C1267"/>
    <w:rsid w:val="001C1336"/>
    <w:rsid w:val="001C137B"/>
    <w:rsid w:val="001C1494"/>
    <w:rsid w:val="001C2012"/>
    <w:rsid w:val="001C270D"/>
    <w:rsid w:val="001C2BD2"/>
    <w:rsid w:val="001C386C"/>
    <w:rsid w:val="001C3964"/>
    <w:rsid w:val="001C3C44"/>
    <w:rsid w:val="001C3CFE"/>
    <w:rsid w:val="001C40C4"/>
    <w:rsid w:val="001C470A"/>
    <w:rsid w:val="001C477F"/>
    <w:rsid w:val="001C47DE"/>
    <w:rsid w:val="001C52BA"/>
    <w:rsid w:val="001C5EA2"/>
    <w:rsid w:val="001C6369"/>
    <w:rsid w:val="001C655C"/>
    <w:rsid w:val="001C6B3C"/>
    <w:rsid w:val="001C799E"/>
    <w:rsid w:val="001D00FE"/>
    <w:rsid w:val="001D04D6"/>
    <w:rsid w:val="001D053E"/>
    <w:rsid w:val="001D09B6"/>
    <w:rsid w:val="001D0C5A"/>
    <w:rsid w:val="001D1130"/>
    <w:rsid w:val="001D1313"/>
    <w:rsid w:val="001D1801"/>
    <w:rsid w:val="001D19D0"/>
    <w:rsid w:val="001D2072"/>
    <w:rsid w:val="001D21A8"/>
    <w:rsid w:val="001D2FF3"/>
    <w:rsid w:val="001D3003"/>
    <w:rsid w:val="001D351B"/>
    <w:rsid w:val="001D3554"/>
    <w:rsid w:val="001D35B1"/>
    <w:rsid w:val="001D3946"/>
    <w:rsid w:val="001D39F5"/>
    <w:rsid w:val="001D3E16"/>
    <w:rsid w:val="001D4437"/>
    <w:rsid w:val="001D4985"/>
    <w:rsid w:val="001D4D00"/>
    <w:rsid w:val="001D5678"/>
    <w:rsid w:val="001D5E1D"/>
    <w:rsid w:val="001D62A9"/>
    <w:rsid w:val="001D67B4"/>
    <w:rsid w:val="001D6C16"/>
    <w:rsid w:val="001D75E6"/>
    <w:rsid w:val="001E0436"/>
    <w:rsid w:val="001E0A16"/>
    <w:rsid w:val="001E0F41"/>
    <w:rsid w:val="001E115F"/>
    <w:rsid w:val="001E13E7"/>
    <w:rsid w:val="001E1B41"/>
    <w:rsid w:val="001E22D8"/>
    <w:rsid w:val="001E2445"/>
    <w:rsid w:val="001E2F94"/>
    <w:rsid w:val="001E3CE1"/>
    <w:rsid w:val="001E3F2C"/>
    <w:rsid w:val="001E4615"/>
    <w:rsid w:val="001E4AC1"/>
    <w:rsid w:val="001E544B"/>
    <w:rsid w:val="001E5C31"/>
    <w:rsid w:val="001E6077"/>
    <w:rsid w:val="001E6215"/>
    <w:rsid w:val="001E64F7"/>
    <w:rsid w:val="001E69FB"/>
    <w:rsid w:val="001E6F8A"/>
    <w:rsid w:val="001E7035"/>
    <w:rsid w:val="001E7666"/>
    <w:rsid w:val="001F0A48"/>
    <w:rsid w:val="001F101B"/>
    <w:rsid w:val="001F1CBA"/>
    <w:rsid w:val="001F1D2C"/>
    <w:rsid w:val="001F2142"/>
    <w:rsid w:val="001F2253"/>
    <w:rsid w:val="001F271D"/>
    <w:rsid w:val="001F2AC0"/>
    <w:rsid w:val="001F2E35"/>
    <w:rsid w:val="001F2EB2"/>
    <w:rsid w:val="001F32AD"/>
    <w:rsid w:val="001F33B4"/>
    <w:rsid w:val="001F3700"/>
    <w:rsid w:val="001F3E4D"/>
    <w:rsid w:val="001F4322"/>
    <w:rsid w:val="001F47FA"/>
    <w:rsid w:val="001F60AC"/>
    <w:rsid w:val="001F626E"/>
    <w:rsid w:val="001F62EC"/>
    <w:rsid w:val="001F68AB"/>
    <w:rsid w:val="001F6ABC"/>
    <w:rsid w:val="001F6BCA"/>
    <w:rsid w:val="001F6EC2"/>
    <w:rsid w:val="001F7567"/>
    <w:rsid w:val="001F7E74"/>
    <w:rsid w:val="00200559"/>
    <w:rsid w:val="00200911"/>
    <w:rsid w:val="002010B7"/>
    <w:rsid w:val="00201A5A"/>
    <w:rsid w:val="00201BF3"/>
    <w:rsid w:val="002020C6"/>
    <w:rsid w:val="00202735"/>
    <w:rsid w:val="00202A39"/>
    <w:rsid w:val="00202C5A"/>
    <w:rsid w:val="0020319D"/>
    <w:rsid w:val="00204554"/>
    <w:rsid w:val="00204719"/>
    <w:rsid w:val="0020555E"/>
    <w:rsid w:val="00205573"/>
    <w:rsid w:val="00205949"/>
    <w:rsid w:val="002061D9"/>
    <w:rsid w:val="00206486"/>
    <w:rsid w:val="00206776"/>
    <w:rsid w:val="00206CB0"/>
    <w:rsid w:val="0020713C"/>
    <w:rsid w:val="002104BE"/>
    <w:rsid w:val="002107E5"/>
    <w:rsid w:val="00210AFC"/>
    <w:rsid w:val="00211FA6"/>
    <w:rsid w:val="002122D7"/>
    <w:rsid w:val="002128E8"/>
    <w:rsid w:val="00212CB5"/>
    <w:rsid w:val="00212DA7"/>
    <w:rsid w:val="00212F53"/>
    <w:rsid w:val="00213361"/>
    <w:rsid w:val="00213E40"/>
    <w:rsid w:val="00214EE3"/>
    <w:rsid w:val="0021655C"/>
    <w:rsid w:val="00216B43"/>
    <w:rsid w:val="00216EF3"/>
    <w:rsid w:val="00217AD5"/>
    <w:rsid w:val="00217D07"/>
    <w:rsid w:val="002201B7"/>
    <w:rsid w:val="00222D70"/>
    <w:rsid w:val="00222DF2"/>
    <w:rsid w:val="002234D4"/>
    <w:rsid w:val="002237D4"/>
    <w:rsid w:val="002239A7"/>
    <w:rsid w:val="00223E82"/>
    <w:rsid w:val="0022408F"/>
    <w:rsid w:val="00224D8E"/>
    <w:rsid w:val="002250F1"/>
    <w:rsid w:val="00225364"/>
    <w:rsid w:val="00225FB8"/>
    <w:rsid w:val="00226894"/>
    <w:rsid w:val="00227D39"/>
    <w:rsid w:val="00227DC7"/>
    <w:rsid w:val="0023075C"/>
    <w:rsid w:val="00230C3E"/>
    <w:rsid w:val="00231A32"/>
    <w:rsid w:val="00231B08"/>
    <w:rsid w:val="00231BD5"/>
    <w:rsid w:val="00231ED0"/>
    <w:rsid w:val="0023211D"/>
    <w:rsid w:val="0023231D"/>
    <w:rsid w:val="00232CF3"/>
    <w:rsid w:val="00232D09"/>
    <w:rsid w:val="002334B8"/>
    <w:rsid w:val="002337EF"/>
    <w:rsid w:val="002348A5"/>
    <w:rsid w:val="00234CCD"/>
    <w:rsid w:val="00234D01"/>
    <w:rsid w:val="00235149"/>
    <w:rsid w:val="002366CC"/>
    <w:rsid w:val="00236762"/>
    <w:rsid w:val="00236D75"/>
    <w:rsid w:val="00237A9C"/>
    <w:rsid w:val="00237ACE"/>
    <w:rsid w:val="00237E69"/>
    <w:rsid w:val="00240092"/>
    <w:rsid w:val="0024013F"/>
    <w:rsid w:val="002407EF"/>
    <w:rsid w:val="00240B11"/>
    <w:rsid w:val="00240C34"/>
    <w:rsid w:val="00240FE6"/>
    <w:rsid w:val="002416A8"/>
    <w:rsid w:val="0024170F"/>
    <w:rsid w:val="00241BE6"/>
    <w:rsid w:val="00241C33"/>
    <w:rsid w:val="00241E1F"/>
    <w:rsid w:val="00242665"/>
    <w:rsid w:val="00242CDE"/>
    <w:rsid w:val="00243A72"/>
    <w:rsid w:val="00243CC3"/>
    <w:rsid w:val="002450CB"/>
    <w:rsid w:val="00245261"/>
    <w:rsid w:val="002453F4"/>
    <w:rsid w:val="00245487"/>
    <w:rsid w:val="0024563E"/>
    <w:rsid w:val="00245E70"/>
    <w:rsid w:val="002462F6"/>
    <w:rsid w:val="0024735C"/>
    <w:rsid w:val="002474CE"/>
    <w:rsid w:val="0024761E"/>
    <w:rsid w:val="00247920"/>
    <w:rsid w:val="00247C11"/>
    <w:rsid w:val="00247D9A"/>
    <w:rsid w:val="002500A8"/>
    <w:rsid w:val="00250AFC"/>
    <w:rsid w:val="00251509"/>
    <w:rsid w:val="00251859"/>
    <w:rsid w:val="0025259C"/>
    <w:rsid w:val="0025356B"/>
    <w:rsid w:val="00254B2C"/>
    <w:rsid w:val="0025586F"/>
    <w:rsid w:val="00255E50"/>
    <w:rsid w:val="00255ECF"/>
    <w:rsid w:val="0025626C"/>
    <w:rsid w:val="002562B9"/>
    <w:rsid w:val="002568C3"/>
    <w:rsid w:val="00257DF0"/>
    <w:rsid w:val="002600A0"/>
    <w:rsid w:val="002601A6"/>
    <w:rsid w:val="0026098C"/>
    <w:rsid w:val="00260E1C"/>
    <w:rsid w:val="00262240"/>
    <w:rsid w:val="00262743"/>
    <w:rsid w:val="00262815"/>
    <w:rsid w:val="0026333D"/>
    <w:rsid w:val="0026386F"/>
    <w:rsid w:val="002642F8"/>
    <w:rsid w:val="00264443"/>
    <w:rsid w:val="00264948"/>
    <w:rsid w:val="00264D25"/>
    <w:rsid w:val="0026508A"/>
    <w:rsid w:val="002655D7"/>
    <w:rsid w:val="00265974"/>
    <w:rsid w:val="002659D6"/>
    <w:rsid w:val="00266D5F"/>
    <w:rsid w:val="00266FAC"/>
    <w:rsid w:val="00267368"/>
    <w:rsid w:val="00267661"/>
    <w:rsid w:val="00267B09"/>
    <w:rsid w:val="00271358"/>
    <w:rsid w:val="00271909"/>
    <w:rsid w:val="00271C4A"/>
    <w:rsid w:val="00271EBE"/>
    <w:rsid w:val="002720A4"/>
    <w:rsid w:val="0027270A"/>
    <w:rsid w:val="00272C7C"/>
    <w:rsid w:val="002737F3"/>
    <w:rsid w:val="00273DB0"/>
    <w:rsid w:val="00274893"/>
    <w:rsid w:val="002749AC"/>
    <w:rsid w:val="00274E46"/>
    <w:rsid w:val="002757D9"/>
    <w:rsid w:val="00275F7B"/>
    <w:rsid w:val="002760E8"/>
    <w:rsid w:val="0027672A"/>
    <w:rsid w:val="00276B72"/>
    <w:rsid w:val="00277546"/>
    <w:rsid w:val="002775FC"/>
    <w:rsid w:val="00277C7E"/>
    <w:rsid w:val="00280160"/>
    <w:rsid w:val="00280163"/>
    <w:rsid w:val="002810EE"/>
    <w:rsid w:val="00281838"/>
    <w:rsid w:val="002818B8"/>
    <w:rsid w:val="00282540"/>
    <w:rsid w:val="00282974"/>
    <w:rsid w:val="00282C62"/>
    <w:rsid w:val="00283FA5"/>
    <w:rsid w:val="0028438C"/>
    <w:rsid w:val="002845F9"/>
    <w:rsid w:val="00284EA8"/>
    <w:rsid w:val="00284EC0"/>
    <w:rsid w:val="0028502F"/>
    <w:rsid w:val="00285524"/>
    <w:rsid w:val="002855E3"/>
    <w:rsid w:val="00285848"/>
    <w:rsid w:val="00285ED0"/>
    <w:rsid w:val="0028609C"/>
    <w:rsid w:val="002865CD"/>
    <w:rsid w:val="00286B6B"/>
    <w:rsid w:val="00287527"/>
    <w:rsid w:val="002901E6"/>
    <w:rsid w:val="002903E4"/>
    <w:rsid w:val="00290B97"/>
    <w:rsid w:val="00291A3D"/>
    <w:rsid w:val="00292A85"/>
    <w:rsid w:val="00293537"/>
    <w:rsid w:val="00293C42"/>
    <w:rsid w:val="00293F96"/>
    <w:rsid w:val="002949A5"/>
    <w:rsid w:val="00294B85"/>
    <w:rsid w:val="00294C8B"/>
    <w:rsid w:val="00294E3D"/>
    <w:rsid w:val="00295220"/>
    <w:rsid w:val="0029569B"/>
    <w:rsid w:val="002958E7"/>
    <w:rsid w:val="00296A3D"/>
    <w:rsid w:val="00296B3A"/>
    <w:rsid w:val="00297038"/>
    <w:rsid w:val="002972FE"/>
    <w:rsid w:val="00297551"/>
    <w:rsid w:val="002977A5"/>
    <w:rsid w:val="002977A7"/>
    <w:rsid w:val="00297A08"/>
    <w:rsid w:val="00297E34"/>
    <w:rsid w:val="00297FCE"/>
    <w:rsid w:val="002A036B"/>
    <w:rsid w:val="002A0C89"/>
    <w:rsid w:val="002A0EFD"/>
    <w:rsid w:val="002A1237"/>
    <w:rsid w:val="002A133D"/>
    <w:rsid w:val="002A18E1"/>
    <w:rsid w:val="002A1B15"/>
    <w:rsid w:val="002A2142"/>
    <w:rsid w:val="002A2434"/>
    <w:rsid w:val="002A2568"/>
    <w:rsid w:val="002A2A60"/>
    <w:rsid w:val="002A2E0D"/>
    <w:rsid w:val="002A2E52"/>
    <w:rsid w:val="002A36C4"/>
    <w:rsid w:val="002A3C86"/>
    <w:rsid w:val="002A3D4A"/>
    <w:rsid w:val="002A3E3F"/>
    <w:rsid w:val="002A43D5"/>
    <w:rsid w:val="002A453C"/>
    <w:rsid w:val="002A4AF5"/>
    <w:rsid w:val="002A4E6D"/>
    <w:rsid w:val="002A5B28"/>
    <w:rsid w:val="002A7804"/>
    <w:rsid w:val="002A7D02"/>
    <w:rsid w:val="002A7FDD"/>
    <w:rsid w:val="002B03E7"/>
    <w:rsid w:val="002B0656"/>
    <w:rsid w:val="002B0705"/>
    <w:rsid w:val="002B0F71"/>
    <w:rsid w:val="002B1FC2"/>
    <w:rsid w:val="002B287D"/>
    <w:rsid w:val="002B2D64"/>
    <w:rsid w:val="002B3BA1"/>
    <w:rsid w:val="002B3CE3"/>
    <w:rsid w:val="002B4E52"/>
    <w:rsid w:val="002B5102"/>
    <w:rsid w:val="002B537D"/>
    <w:rsid w:val="002B59C2"/>
    <w:rsid w:val="002B5A2C"/>
    <w:rsid w:val="002B5B88"/>
    <w:rsid w:val="002B5D19"/>
    <w:rsid w:val="002B6C26"/>
    <w:rsid w:val="002B77CF"/>
    <w:rsid w:val="002B7A2B"/>
    <w:rsid w:val="002C0A40"/>
    <w:rsid w:val="002C10A8"/>
    <w:rsid w:val="002C1686"/>
    <w:rsid w:val="002C1832"/>
    <w:rsid w:val="002C187C"/>
    <w:rsid w:val="002C2168"/>
    <w:rsid w:val="002C264D"/>
    <w:rsid w:val="002C2A92"/>
    <w:rsid w:val="002C2B86"/>
    <w:rsid w:val="002C2CFB"/>
    <w:rsid w:val="002C2DC6"/>
    <w:rsid w:val="002C2E2C"/>
    <w:rsid w:val="002C309A"/>
    <w:rsid w:val="002C320A"/>
    <w:rsid w:val="002C359F"/>
    <w:rsid w:val="002C381F"/>
    <w:rsid w:val="002C3946"/>
    <w:rsid w:val="002C52D2"/>
    <w:rsid w:val="002C5344"/>
    <w:rsid w:val="002C5493"/>
    <w:rsid w:val="002C5540"/>
    <w:rsid w:val="002C574C"/>
    <w:rsid w:val="002C57EB"/>
    <w:rsid w:val="002C6B21"/>
    <w:rsid w:val="002C6E49"/>
    <w:rsid w:val="002C7769"/>
    <w:rsid w:val="002C7867"/>
    <w:rsid w:val="002D05AA"/>
    <w:rsid w:val="002D09D6"/>
    <w:rsid w:val="002D0C63"/>
    <w:rsid w:val="002D0CA8"/>
    <w:rsid w:val="002D0E15"/>
    <w:rsid w:val="002D13AA"/>
    <w:rsid w:val="002D1D67"/>
    <w:rsid w:val="002D2318"/>
    <w:rsid w:val="002D2530"/>
    <w:rsid w:val="002D3789"/>
    <w:rsid w:val="002D3D28"/>
    <w:rsid w:val="002D47FB"/>
    <w:rsid w:val="002D510D"/>
    <w:rsid w:val="002D5A85"/>
    <w:rsid w:val="002D5B86"/>
    <w:rsid w:val="002D5B8E"/>
    <w:rsid w:val="002D5EE1"/>
    <w:rsid w:val="002D5F49"/>
    <w:rsid w:val="002D68F1"/>
    <w:rsid w:val="002D6B1E"/>
    <w:rsid w:val="002D6FE0"/>
    <w:rsid w:val="002D7390"/>
    <w:rsid w:val="002E0147"/>
    <w:rsid w:val="002E0AA1"/>
    <w:rsid w:val="002E0AA9"/>
    <w:rsid w:val="002E2129"/>
    <w:rsid w:val="002E344F"/>
    <w:rsid w:val="002E34DC"/>
    <w:rsid w:val="002E3BA3"/>
    <w:rsid w:val="002E4523"/>
    <w:rsid w:val="002E4B46"/>
    <w:rsid w:val="002E513C"/>
    <w:rsid w:val="002E5CEC"/>
    <w:rsid w:val="002E5FA1"/>
    <w:rsid w:val="002E6895"/>
    <w:rsid w:val="002E6AAA"/>
    <w:rsid w:val="002E7D2D"/>
    <w:rsid w:val="002E7F6B"/>
    <w:rsid w:val="002F0BA3"/>
    <w:rsid w:val="002F0CB0"/>
    <w:rsid w:val="002F0F28"/>
    <w:rsid w:val="002F1159"/>
    <w:rsid w:val="002F1D0F"/>
    <w:rsid w:val="002F1E46"/>
    <w:rsid w:val="002F2028"/>
    <w:rsid w:val="002F2C99"/>
    <w:rsid w:val="002F34EA"/>
    <w:rsid w:val="002F35A9"/>
    <w:rsid w:val="002F54AF"/>
    <w:rsid w:val="002F579C"/>
    <w:rsid w:val="002F613C"/>
    <w:rsid w:val="002F61CC"/>
    <w:rsid w:val="002F6637"/>
    <w:rsid w:val="002F7434"/>
    <w:rsid w:val="002F7A1F"/>
    <w:rsid w:val="002F7B77"/>
    <w:rsid w:val="002F7D96"/>
    <w:rsid w:val="0030150E"/>
    <w:rsid w:val="0030176F"/>
    <w:rsid w:val="0030184C"/>
    <w:rsid w:val="00301F77"/>
    <w:rsid w:val="00302653"/>
    <w:rsid w:val="00302829"/>
    <w:rsid w:val="003028FA"/>
    <w:rsid w:val="00302C93"/>
    <w:rsid w:val="00303D55"/>
    <w:rsid w:val="00303D99"/>
    <w:rsid w:val="00304EA8"/>
    <w:rsid w:val="00305D39"/>
    <w:rsid w:val="00305EF9"/>
    <w:rsid w:val="003062B8"/>
    <w:rsid w:val="00307445"/>
    <w:rsid w:val="003079D1"/>
    <w:rsid w:val="00310077"/>
    <w:rsid w:val="00310666"/>
    <w:rsid w:val="003116F9"/>
    <w:rsid w:val="00311BA9"/>
    <w:rsid w:val="00311C48"/>
    <w:rsid w:val="0031241A"/>
    <w:rsid w:val="00312684"/>
    <w:rsid w:val="00312A70"/>
    <w:rsid w:val="003130DE"/>
    <w:rsid w:val="003132A8"/>
    <w:rsid w:val="00313335"/>
    <w:rsid w:val="00313B4C"/>
    <w:rsid w:val="003144EB"/>
    <w:rsid w:val="00314678"/>
    <w:rsid w:val="003149C2"/>
    <w:rsid w:val="00314D10"/>
    <w:rsid w:val="003156DA"/>
    <w:rsid w:val="00316393"/>
    <w:rsid w:val="0031679F"/>
    <w:rsid w:val="00316A70"/>
    <w:rsid w:val="00316DB5"/>
    <w:rsid w:val="00317224"/>
    <w:rsid w:val="003173AB"/>
    <w:rsid w:val="00317754"/>
    <w:rsid w:val="00317822"/>
    <w:rsid w:val="00317ED8"/>
    <w:rsid w:val="00317FEA"/>
    <w:rsid w:val="003201D5"/>
    <w:rsid w:val="00320434"/>
    <w:rsid w:val="00321BCD"/>
    <w:rsid w:val="00321C1A"/>
    <w:rsid w:val="00323160"/>
    <w:rsid w:val="00323BE3"/>
    <w:rsid w:val="00325002"/>
    <w:rsid w:val="0032589A"/>
    <w:rsid w:val="00325EE1"/>
    <w:rsid w:val="00326452"/>
    <w:rsid w:val="003268ED"/>
    <w:rsid w:val="0032697B"/>
    <w:rsid w:val="00326FD7"/>
    <w:rsid w:val="003270F0"/>
    <w:rsid w:val="00327968"/>
    <w:rsid w:val="00330299"/>
    <w:rsid w:val="00330F4F"/>
    <w:rsid w:val="00331501"/>
    <w:rsid w:val="00331D77"/>
    <w:rsid w:val="00332EA5"/>
    <w:rsid w:val="0033336A"/>
    <w:rsid w:val="003334C6"/>
    <w:rsid w:val="0033357E"/>
    <w:rsid w:val="003337F0"/>
    <w:rsid w:val="00333DD1"/>
    <w:rsid w:val="00334706"/>
    <w:rsid w:val="00334B2C"/>
    <w:rsid w:val="00334E96"/>
    <w:rsid w:val="00335BD5"/>
    <w:rsid w:val="0033629F"/>
    <w:rsid w:val="003363EE"/>
    <w:rsid w:val="003364CD"/>
    <w:rsid w:val="00340CFD"/>
    <w:rsid w:val="0034105E"/>
    <w:rsid w:val="003418F3"/>
    <w:rsid w:val="003424A2"/>
    <w:rsid w:val="0034266A"/>
    <w:rsid w:val="003434A5"/>
    <w:rsid w:val="00343D67"/>
    <w:rsid w:val="00343E37"/>
    <w:rsid w:val="003442C8"/>
    <w:rsid w:val="00344DEE"/>
    <w:rsid w:val="00344E15"/>
    <w:rsid w:val="00345255"/>
    <w:rsid w:val="00345BD3"/>
    <w:rsid w:val="00345CF4"/>
    <w:rsid w:val="00346B31"/>
    <w:rsid w:val="003472D7"/>
    <w:rsid w:val="00347997"/>
    <w:rsid w:val="00347CBF"/>
    <w:rsid w:val="00347E20"/>
    <w:rsid w:val="00347FBD"/>
    <w:rsid w:val="0035048D"/>
    <w:rsid w:val="00350AEC"/>
    <w:rsid w:val="00350C98"/>
    <w:rsid w:val="0035124A"/>
    <w:rsid w:val="003516A2"/>
    <w:rsid w:val="00351BFD"/>
    <w:rsid w:val="00351EA9"/>
    <w:rsid w:val="00352606"/>
    <w:rsid w:val="00352627"/>
    <w:rsid w:val="0035281C"/>
    <w:rsid w:val="003534F8"/>
    <w:rsid w:val="0035495D"/>
    <w:rsid w:val="003555BD"/>
    <w:rsid w:val="00356155"/>
    <w:rsid w:val="003565EC"/>
    <w:rsid w:val="003571C3"/>
    <w:rsid w:val="003574C2"/>
    <w:rsid w:val="00357BDA"/>
    <w:rsid w:val="0036087F"/>
    <w:rsid w:val="00360B32"/>
    <w:rsid w:val="00360CCE"/>
    <w:rsid w:val="00361C27"/>
    <w:rsid w:val="00361EEC"/>
    <w:rsid w:val="0036209F"/>
    <w:rsid w:val="0036212A"/>
    <w:rsid w:val="0036214D"/>
    <w:rsid w:val="00363244"/>
    <w:rsid w:val="003632DD"/>
    <w:rsid w:val="0036369E"/>
    <w:rsid w:val="00364A11"/>
    <w:rsid w:val="00364B91"/>
    <w:rsid w:val="00364D7B"/>
    <w:rsid w:val="00365322"/>
    <w:rsid w:val="00365575"/>
    <w:rsid w:val="00365BC2"/>
    <w:rsid w:val="003662F6"/>
    <w:rsid w:val="0036658E"/>
    <w:rsid w:val="003666E4"/>
    <w:rsid w:val="0036705C"/>
    <w:rsid w:val="00367446"/>
    <w:rsid w:val="00367EA2"/>
    <w:rsid w:val="00367F87"/>
    <w:rsid w:val="003701F2"/>
    <w:rsid w:val="00370A38"/>
    <w:rsid w:val="00370C97"/>
    <w:rsid w:val="00370EDE"/>
    <w:rsid w:val="00371501"/>
    <w:rsid w:val="00371961"/>
    <w:rsid w:val="00371C0C"/>
    <w:rsid w:val="00371F71"/>
    <w:rsid w:val="003724FF"/>
    <w:rsid w:val="0037251E"/>
    <w:rsid w:val="00372B23"/>
    <w:rsid w:val="00372BC6"/>
    <w:rsid w:val="00372BD6"/>
    <w:rsid w:val="003731A3"/>
    <w:rsid w:val="003735AE"/>
    <w:rsid w:val="003738A4"/>
    <w:rsid w:val="00373936"/>
    <w:rsid w:val="00373BDD"/>
    <w:rsid w:val="00373E8E"/>
    <w:rsid w:val="003743E3"/>
    <w:rsid w:val="003744C2"/>
    <w:rsid w:val="00374804"/>
    <w:rsid w:val="003748A5"/>
    <w:rsid w:val="003748F2"/>
    <w:rsid w:val="00374E64"/>
    <w:rsid w:val="00375220"/>
    <w:rsid w:val="00375359"/>
    <w:rsid w:val="003761EB"/>
    <w:rsid w:val="003767A2"/>
    <w:rsid w:val="00376CFD"/>
    <w:rsid w:val="00376E67"/>
    <w:rsid w:val="00377367"/>
    <w:rsid w:val="00377A8B"/>
    <w:rsid w:val="00377CDE"/>
    <w:rsid w:val="00380170"/>
    <w:rsid w:val="00380604"/>
    <w:rsid w:val="003806FA"/>
    <w:rsid w:val="0038107F"/>
    <w:rsid w:val="003815C3"/>
    <w:rsid w:val="00381863"/>
    <w:rsid w:val="0038196F"/>
    <w:rsid w:val="00381EE5"/>
    <w:rsid w:val="00382768"/>
    <w:rsid w:val="00382918"/>
    <w:rsid w:val="00382A83"/>
    <w:rsid w:val="0038304D"/>
    <w:rsid w:val="003835E5"/>
    <w:rsid w:val="00383B4D"/>
    <w:rsid w:val="00383BE1"/>
    <w:rsid w:val="003844BC"/>
    <w:rsid w:val="00384CFB"/>
    <w:rsid w:val="00385683"/>
    <w:rsid w:val="00385DC9"/>
    <w:rsid w:val="003865D1"/>
    <w:rsid w:val="00387522"/>
    <w:rsid w:val="00387B66"/>
    <w:rsid w:val="0039099B"/>
    <w:rsid w:val="00390BE6"/>
    <w:rsid w:val="00390FC0"/>
    <w:rsid w:val="00391C9D"/>
    <w:rsid w:val="00391D96"/>
    <w:rsid w:val="00391DF4"/>
    <w:rsid w:val="00392E5E"/>
    <w:rsid w:val="003930C7"/>
    <w:rsid w:val="00393300"/>
    <w:rsid w:val="003938E8"/>
    <w:rsid w:val="00393CFC"/>
    <w:rsid w:val="0039405F"/>
    <w:rsid w:val="00394086"/>
    <w:rsid w:val="003946CE"/>
    <w:rsid w:val="00394D13"/>
    <w:rsid w:val="0039595D"/>
    <w:rsid w:val="00395C6C"/>
    <w:rsid w:val="003962CD"/>
    <w:rsid w:val="003974E9"/>
    <w:rsid w:val="00397756"/>
    <w:rsid w:val="00397ED6"/>
    <w:rsid w:val="00397F19"/>
    <w:rsid w:val="003A03F3"/>
    <w:rsid w:val="003A04B2"/>
    <w:rsid w:val="003A0BE0"/>
    <w:rsid w:val="003A1591"/>
    <w:rsid w:val="003A18BA"/>
    <w:rsid w:val="003A1A3A"/>
    <w:rsid w:val="003A1F1E"/>
    <w:rsid w:val="003A249E"/>
    <w:rsid w:val="003A3017"/>
    <w:rsid w:val="003A322B"/>
    <w:rsid w:val="003A4321"/>
    <w:rsid w:val="003A4A4E"/>
    <w:rsid w:val="003A50B4"/>
    <w:rsid w:val="003A59F6"/>
    <w:rsid w:val="003A5E31"/>
    <w:rsid w:val="003A6246"/>
    <w:rsid w:val="003A6651"/>
    <w:rsid w:val="003A6A00"/>
    <w:rsid w:val="003A6FBF"/>
    <w:rsid w:val="003A7049"/>
    <w:rsid w:val="003A7A72"/>
    <w:rsid w:val="003B0714"/>
    <w:rsid w:val="003B0863"/>
    <w:rsid w:val="003B0977"/>
    <w:rsid w:val="003B0FCF"/>
    <w:rsid w:val="003B129C"/>
    <w:rsid w:val="003B149D"/>
    <w:rsid w:val="003B1900"/>
    <w:rsid w:val="003B1CC3"/>
    <w:rsid w:val="003B2106"/>
    <w:rsid w:val="003B2158"/>
    <w:rsid w:val="003B236A"/>
    <w:rsid w:val="003B2399"/>
    <w:rsid w:val="003B29C5"/>
    <w:rsid w:val="003B31F9"/>
    <w:rsid w:val="003B3943"/>
    <w:rsid w:val="003B3A5C"/>
    <w:rsid w:val="003B3EDA"/>
    <w:rsid w:val="003B421B"/>
    <w:rsid w:val="003B4659"/>
    <w:rsid w:val="003B47FF"/>
    <w:rsid w:val="003B49C3"/>
    <w:rsid w:val="003B50B2"/>
    <w:rsid w:val="003B5D32"/>
    <w:rsid w:val="003B707A"/>
    <w:rsid w:val="003B70C3"/>
    <w:rsid w:val="003B7380"/>
    <w:rsid w:val="003B7831"/>
    <w:rsid w:val="003B786A"/>
    <w:rsid w:val="003B7BE9"/>
    <w:rsid w:val="003C00F9"/>
    <w:rsid w:val="003C023A"/>
    <w:rsid w:val="003C0384"/>
    <w:rsid w:val="003C0983"/>
    <w:rsid w:val="003C13FA"/>
    <w:rsid w:val="003C1AA7"/>
    <w:rsid w:val="003C1BA3"/>
    <w:rsid w:val="003C1BE2"/>
    <w:rsid w:val="003C21BB"/>
    <w:rsid w:val="003C25D4"/>
    <w:rsid w:val="003C2934"/>
    <w:rsid w:val="003C326F"/>
    <w:rsid w:val="003C47E4"/>
    <w:rsid w:val="003C526E"/>
    <w:rsid w:val="003C551F"/>
    <w:rsid w:val="003C575C"/>
    <w:rsid w:val="003C5CA5"/>
    <w:rsid w:val="003C5CC0"/>
    <w:rsid w:val="003C62F0"/>
    <w:rsid w:val="003C6E67"/>
    <w:rsid w:val="003C71FE"/>
    <w:rsid w:val="003C766B"/>
    <w:rsid w:val="003C773A"/>
    <w:rsid w:val="003C7B01"/>
    <w:rsid w:val="003C7F13"/>
    <w:rsid w:val="003D0382"/>
    <w:rsid w:val="003D0E0E"/>
    <w:rsid w:val="003D0F4D"/>
    <w:rsid w:val="003D114B"/>
    <w:rsid w:val="003D11D4"/>
    <w:rsid w:val="003D1362"/>
    <w:rsid w:val="003D1674"/>
    <w:rsid w:val="003D1B9E"/>
    <w:rsid w:val="003D2485"/>
    <w:rsid w:val="003D29C5"/>
    <w:rsid w:val="003D301B"/>
    <w:rsid w:val="003D35AA"/>
    <w:rsid w:val="003D38BE"/>
    <w:rsid w:val="003D39DC"/>
    <w:rsid w:val="003D45F0"/>
    <w:rsid w:val="003D4B5D"/>
    <w:rsid w:val="003D4F74"/>
    <w:rsid w:val="003D5085"/>
    <w:rsid w:val="003D523A"/>
    <w:rsid w:val="003D5A25"/>
    <w:rsid w:val="003D5DE1"/>
    <w:rsid w:val="003D608C"/>
    <w:rsid w:val="003D6264"/>
    <w:rsid w:val="003D6409"/>
    <w:rsid w:val="003D66E9"/>
    <w:rsid w:val="003D6E0A"/>
    <w:rsid w:val="003D74C2"/>
    <w:rsid w:val="003E005A"/>
    <w:rsid w:val="003E016D"/>
    <w:rsid w:val="003E0A68"/>
    <w:rsid w:val="003E0AD8"/>
    <w:rsid w:val="003E0BA3"/>
    <w:rsid w:val="003E264D"/>
    <w:rsid w:val="003E2659"/>
    <w:rsid w:val="003E2C45"/>
    <w:rsid w:val="003E30E2"/>
    <w:rsid w:val="003E42D9"/>
    <w:rsid w:val="003E4581"/>
    <w:rsid w:val="003E45BF"/>
    <w:rsid w:val="003E48B7"/>
    <w:rsid w:val="003E568D"/>
    <w:rsid w:val="003E5B99"/>
    <w:rsid w:val="003E63CD"/>
    <w:rsid w:val="003E64A1"/>
    <w:rsid w:val="003E67E1"/>
    <w:rsid w:val="003E6979"/>
    <w:rsid w:val="003E6ECC"/>
    <w:rsid w:val="003E7073"/>
    <w:rsid w:val="003E7AF5"/>
    <w:rsid w:val="003E7D1C"/>
    <w:rsid w:val="003E7EE3"/>
    <w:rsid w:val="003E7FB3"/>
    <w:rsid w:val="003F0444"/>
    <w:rsid w:val="003F0472"/>
    <w:rsid w:val="003F05C1"/>
    <w:rsid w:val="003F0CC7"/>
    <w:rsid w:val="003F1737"/>
    <w:rsid w:val="003F1806"/>
    <w:rsid w:val="003F1ECF"/>
    <w:rsid w:val="003F261F"/>
    <w:rsid w:val="003F26AF"/>
    <w:rsid w:val="003F3601"/>
    <w:rsid w:val="003F3D7D"/>
    <w:rsid w:val="003F4171"/>
    <w:rsid w:val="003F43EB"/>
    <w:rsid w:val="003F460C"/>
    <w:rsid w:val="003F52D5"/>
    <w:rsid w:val="003F5848"/>
    <w:rsid w:val="0040036D"/>
    <w:rsid w:val="0040135E"/>
    <w:rsid w:val="004019C7"/>
    <w:rsid w:val="00401F0B"/>
    <w:rsid w:val="004022B3"/>
    <w:rsid w:val="004022E4"/>
    <w:rsid w:val="004028E0"/>
    <w:rsid w:val="00402A53"/>
    <w:rsid w:val="004036B1"/>
    <w:rsid w:val="00403F9C"/>
    <w:rsid w:val="00403FFF"/>
    <w:rsid w:val="004041FB"/>
    <w:rsid w:val="00404205"/>
    <w:rsid w:val="00404221"/>
    <w:rsid w:val="004049BF"/>
    <w:rsid w:val="00404AA3"/>
    <w:rsid w:val="00404F75"/>
    <w:rsid w:val="00405385"/>
    <w:rsid w:val="00405FD7"/>
    <w:rsid w:val="004066DA"/>
    <w:rsid w:val="004071D2"/>
    <w:rsid w:val="00407748"/>
    <w:rsid w:val="00407C1F"/>
    <w:rsid w:val="00407FA7"/>
    <w:rsid w:val="004110DE"/>
    <w:rsid w:val="00411B19"/>
    <w:rsid w:val="00413924"/>
    <w:rsid w:val="00413E18"/>
    <w:rsid w:val="00414410"/>
    <w:rsid w:val="004144D9"/>
    <w:rsid w:val="00414589"/>
    <w:rsid w:val="00414869"/>
    <w:rsid w:val="00414CB5"/>
    <w:rsid w:val="00414FDD"/>
    <w:rsid w:val="0041519B"/>
    <w:rsid w:val="00415F24"/>
    <w:rsid w:val="00416099"/>
    <w:rsid w:val="00417CE0"/>
    <w:rsid w:val="004201BD"/>
    <w:rsid w:val="004207E2"/>
    <w:rsid w:val="00420C5A"/>
    <w:rsid w:val="00420C9A"/>
    <w:rsid w:val="00420EF1"/>
    <w:rsid w:val="00421120"/>
    <w:rsid w:val="00421131"/>
    <w:rsid w:val="004212B2"/>
    <w:rsid w:val="00422992"/>
    <w:rsid w:val="00422A26"/>
    <w:rsid w:val="004234E7"/>
    <w:rsid w:val="00423684"/>
    <w:rsid w:val="00423A10"/>
    <w:rsid w:val="004243ED"/>
    <w:rsid w:val="0042445C"/>
    <w:rsid w:val="00424985"/>
    <w:rsid w:val="00424A22"/>
    <w:rsid w:val="00424D3C"/>
    <w:rsid w:val="004259C0"/>
    <w:rsid w:val="00425AAD"/>
    <w:rsid w:val="00426CF1"/>
    <w:rsid w:val="00426EE3"/>
    <w:rsid w:val="00427275"/>
    <w:rsid w:val="004272EF"/>
    <w:rsid w:val="00427984"/>
    <w:rsid w:val="00427D97"/>
    <w:rsid w:val="00430449"/>
    <w:rsid w:val="00431299"/>
    <w:rsid w:val="00431421"/>
    <w:rsid w:val="004316A4"/>
    <w:rsid w:val="00431879"/>
    <w:rsid w:val="00431BC2"/>
    <w:rsid w:val="00432AFD"/>
    <w:rsid w:val="00432F80"/>
    <w:rsid w:val="004331A7"/>
    <w:rsid w:val="0043372B"/>
    <w:rsid w:val="00433916"/>
    <w:rsid w:val="004344E8"/>
    <w:rsid w:val="00434718"/>
    <w:rsid w:val="004347ED"/>
    <w:rsid w:val="00434846"/>
    <w:rsid w:val="004356AC"/>
    <w:rsid w:val="00436100"/>
    <w:rsid w:val="004362C6"/>
    <w:rsid w:val="0043791C"/>
    <w:rsid w:val="00437C4C"/>
    <w:rsid w:val="00440AB0"/>
    <w:rsid w:val="00440E93"/>
    <w:rsid w:val="00441582"/>
    <w:rsid w:val="00441E78"/>
    <w:rsid w:val="00442003"/>
    <w:rsid w:val="00442057"/>
    <w:rsid w:val="00442126"/>
    <w:rsid w:val="004422FA"/>
    <w:rsid w:val="0044307F"/>
    <w:rsid w:val="004433E9"/>
    <w:rsid w:val="00443413"/>
    <w:rsid w:val="004437F1"/>
    <w:rsid w:val="00444ABE"/>
    <w:rsid w:val="00445963"/>
    <w:rsid w:val="00447122"/>
    <w:rsid w:val="0044751A"/>
    <w:rsid w:val="004505A8"/>
    <w:rsid w:val="00451149"/>
    <w:rsid w:val="004518EC"/>
    <w:rsid w:val="00451C60"/>
    <w:rsid w:val="00451C7C"/>
    <w:rsid w:val="00451EB6"/>
    <w:rsid w:val="00452B98"/>
    <w:rsid w:val="00452E26"/>
    <w:rsid w:val="00452F8E"/>
    <w:rsid w:val="004531AB"/>
    <w:rsid w:val="004536E9"/>
    <w:rsid w:val="00453CB3"/>
    <w:rsid w:val="00453E15"/>
    <w:rsid w:val="0045495E"/>
    <w:rsid w:val="004549FA"/>
    <w:rsid w:val="00454AE4"/>
    <w:rsid w:val="00454E1D"/>
    <w:rsid w:val="004563E7"/>
    <w:rsid w:val="004566E3"/>
    <w:rsid w:val="00456753"/>
    <w:rsid w:val="00456B96"/>
    <w:rsid w:val="00456F84"/>
    <w:rsid w:val="004571FA"/>
    <w:rsid w:val="00457868"/>
    <w:rsid w:val="00457AB9"/>
    <w:rsid w:val="00457B14"/>
    <w:rsid w:val="00460009"/>
    <w:rsid w:val="004602CF"/>
    <w:rsid w:val="004602D3"/>
    <w:rsid w:val="0046098E"/>
    <w:rsid w:val="00460A90"/>
    <w:rsid w:val="00461FA2"/>
    <w:rsid w:val="004627A3"/>
    <w:rsid w:val="00462A1B"/>
    <w:rsid w:val="00463343"/>
    <w:rsid w:val="0046386F"/>
    <w:rsid w:val="0046398E"/>
    <w:rsid w:val="00463CA2"/>
    <w:rsid w:val="00463F5D"/>
    <w:rsid w:val="00465144"/>
    <w:rsid w:val="00465594"/>
    <w:rsid w:val="0046562D"/>
    <w:rsid w:val="004657E7"/>
    <w:rsid w:val="0046594F"/>
    <w:rsid w:val="00465E5A"/>
    <w:rsid w:val="004669D7"/>
    <w:rsid w:val="00466AA9"/>
    <w:rsid w:val="00466D6E"/>
    <w:rsid w:val="00466E29"/>
    <w:rsid w:val="00466FCA"/>
    <w:rsid w:val="0046767F"/>
    <w:rsid w:val="00467EA3"/>
    <w:rsid w:val="004701E0"/>
    <w:rsid w:val="0047046C"/>
    <w:rsid w:val="00470D75"/>
    <w:rsid w:val="00470E9C"/>
    <w:rsid w:val="004710D6"/>
    <w:rsid w:val="0047116B"/>
    <w:rsid w:val="00471195"/>
    <w:rsid w:val="004712DA"/>
    <w:rsid w:val="00471FF0"/>
    <w:rsid w:val="00472479"/>
    <w:rsid w:val="00472661"/>
    <w:rsid w:val="00472A55"/>
    <w:rsid w:val="004733CD"/>
    <w:rsid w:val="0047442B"/>
    <w:rsid w:val="00474FA3"/>
    <w:rsid w:val="0047528D"/>
    <w:rsid w:val="0047591E"/>
    <w:rsid w:val="004762C7"/>
    <w:rsid w:val="00476650"/>
    <w:rsid w:val="00477266"/>
    <w:rsid w:val="0047760A"/>
    <w:rsid w:val="00477669"/>
    <w:rsid w:val="00477D43"/>
    <w:rsid w:val="00477D63"/>
    <w:rsid w:val="004802A2"/>
    <w:rsid w:val="00480C9C"/>
    <w:rsid w:val="00481740"/>
    <w:rsid w:val="00481E37"/>
    <w:rsid w:val="00481EB3"/>
    <w:rsid w:val="004827C9"/>
    <w:rsid w:val="00482C0F"/>
    <w:rsid w:val="00482D0E"/>
    <w:rsid w:val="00483C6B"/>
    <w:rsid w:val="004841A7"/>
    <w:rsid w:val="00484666"/>
    <w:rsid w:val="00484CD5"/>
    <w:rsid w:val="004862D1"/>
    <w:rsid w:val="00486D53"/>
    <w:rsid w:val="004871AA"/>
    <w:rsid w:val="0048739A"/>
    <w:rsid w:val="00487459"/>
    <w:rsid w:val="00487CAA"/>
    <w:rsid w:val="00487F4F"/>
    <w:rsid w:val="00490A15"/>
    <w:rsid w:val="00490BD6"/>
    <w:rsid w:val="00490D13"/>
    <w:rsid w:val="00490E25"/>
    <w:rsid w:val="004913A8"/>
    <w:rsid w:val="00492021"/>
    <w:rsid w:val="00492431"/>
    <w:rsid w:val="004925BD"/>
    <w:rsid w:val="00492743"/>
    <w:rsid w:val="00492A9C"/>
    <w:rsid w:val="004930AD"/>
    <w:rsid w:val="00493479"/>
    <w:rsid w:val="00493772"/>
    <w:rsid w:val="00494183"/>
    <w:rsid w:val="004941EB"/>
    <w:rsid w:val="0049446D"/>
    <w:rsid w:val="00494652"/>
    <w:rsid w:val="00494A0F"/>
    <w:rsid w:val="00494DFD"/>
    <w:rsid w:val="0049548B"/>
    <w:rsid w:val="0049607E"/>
    <w:rsid w:val="00496D09"/>
    <w:rsid w:val="00497020"/>
    <w:rsid w:val="00497070"/>
    <w:rsid w:val="004A039C"/>
    <w:rsid w:val="004A0C0A"/>
    <w:rsid w:val="004A0DA9"/>
    <w:rsid w:val="004A1F2C"/>
    <w:rsid w:val="004A25A4"/>
    <w:rsid w:val="004A26B9"/>
    <w:rsid w:val="004A28A1"/>
    <w:rsid w:val="004A2B6C"/>
    <w:rsid w:val="004A35E0"/>
    <w:rsid w:val="004A4063"/>
    <w:rsid w:val="004A54D7"/>
    <w:rsid w:val="004A7256"/>
    <w:rsid w:val="004A7898"/>
    <w:rsid w:val="004A7DA6"/>
    <w:rsid w:val="004B03B6"/>
    <w:rsid w:val="004B04B5"/>
    <w:rsid w:val="004B05E2"/>
    <w:rsid w:val="004B086F"/>
    <w:rsid w:val="004B1695"/>
    <w:rsid w:val="004B1BA7"/>
    <w:rsid w:val="004B1CDD"/>
    <w:rsid w:val="004B1D16"/>
    <w:rsid w:val="004B22F8"/>
    <w:rsid w:val="004B24B6"/>
    <w:rsid w:val="004B315D"/>
    <w:rsid w:val="004B3FA0"/>
    <w:rsid w:val="004B4509"/>
    <w:rsid w:val="004B4B90"/>
    <w:rsid w:val="004B4FC2"/>
    <w:rsid w:val="004B55B6"/>
    <w:rsid w:val="004B576B"/>
    <w:rsid w:val="004B5CD9"/>
    <w:rsid w:val="004B61BD"/>
    <w:rsid w:val="004B6C5F"/>
    <w:rsid w:val="004B7131"/>
    <w:rsid w:val="004B737E"/>
    <w:rsid w:val="004B79FB"/>
    <w:rsid w:val="004B7A05"/>
    <w:rsid w:val="004B7D97"/>
    <w:rsid w:val="004C1180"/>
    <w:rsid w:val="004C22D9"/>
    <w:rsid w:val="004C257D"/>
    <w:rsid w:val="004C2A6B"/>
    <w:rsid w:val="004C2E8A"/>
    <w:rsid w:val="004C318F"/>
    <w:rsid w:val="004C4452"/>
    <w:rsid w:val="004C54EA"/>
    <w:rsid w:val="004C5BAC"/>
    <w:rsid w:val="004C6528"/>
    <w:rsid w:val="004C6F24"/>
    <w:rsid w:val="004C7514"/>
    <w:rsid w:val="004C7979"/>
    <w:rsid w:val="004D0702"/>
    <w:rsid w:val="004D091F"/>
    <w:rsid w:val="004D1420"/>
    <w:rsid w:val="004D16AA"/>
    <w:rsid w:val="004D1C2D"/>
    <w:rsid w:val="004D20BD"/>
    <w:rsid w:val="004D23A7"/>
    <w:rsid w:val="004D270C"/>
    <w:rsid w:val="004D2B81"/>
    <w:rsid w:val="004D3420"/>
    <w:rsid w:val="004D34FC"/>
    <w:rsid w:val="004D36FC"/>
    <w:rsid w:val="004D3770"/>
    <w:rsid w:val="004D3A79"/>
    <w:rsid w:val="004D3FC8"/>
    <w:rsid w:val="004D41C8"/>
    <w:rsid w:val="004D4D86"/>
    <w:rsid w:val="004D54EA"/>
    <w:rsid w:val="004D572E"/>
    <w:rsid w:val="004D5772"/>
    <w:rsid w:val="004D61FE"/>
    <w:rsid w:val="004D648A"/>
    <w:rsid w:val="004D6AC7"/>
    <w:rsid w:val="004D7351"/>
    <w:rsid w:val="004D7A37"/>
    <w:rsid w:val="004E0393"/>
    <w:rsid w:val="004E0CE6"/>
    <w:rsid w:val="004E141B"/>
    <w:rsid w:val="004E1F7C"/>
    <w:rsid w:val="004E229C"/>
    <w:rsid w:val="004E22EB"/>
    <w:rsid w:val="004E2A9C"/>
    <w:rsid w:val="004E451C"/>
    <w:rsid w:val="004E4AE9"/>
    <w:rsid w:val="004E4DAA"/>
    <w:rsid w:val="004E5320"/>
    <w:rsid w:val="004E56A3"/>
    <w:rsid w:val="004E5A19"/>
    <w:rsid w:val="004E634F"/>
    <w:rsid w:val="004E66E1"/>
    <w:rsid w:val="004E7F1F"/>
    <w:rsid w:val="004F04FA"/>
    <w:rsid w:val="004F0585"/>
    <w:rsid w:val="004F0B44"/>
    <w:rsid w:val="004F1163"/>
    <w:rsid w:val="004F1227"/>
    <w:rsid w:val="004F158F"/>
    <w:rsid w:val="004F15EA"/>
    <w:rsid w:val="004F1794"/>
    <w:rsid w:val="004F18BF"/>
    <w:rsid w:val="004F1ADB"/>
    <w:rsid w:val="004F2211"/>
    <w:rsid w:val="004F282D"/>
    <w:rsid w:val="004F2ABE"/>
    <w:rsid w:val="004F2EC1"/>
    <w:rsid w:val="004F339B"/>
    <w:rsid w:val="004F3809"/>
    <w:rsid w:val="004F3919"/>
    <w:rsid w:val="004F399F"/>
    <w:rsid w:val="004F49C8"/>
    <w:rsid w:val="004F4B2C"/>
    <w:rsid w:val="004F4F8B"/>
    <w:rsid w:val="004F5865"/>
    <w:rsid w:val="004F5C7D"/>
    <w:rsid w:val="004F63F6"/>
    <w:rsid w:val="004F6599"/>
    <w:rsid w:val="004F743A"/>
    <w:rsid w:val="004F78A6"/>
    <w:rsid w:val="004F7D7C"/>
    <w:rsid w:val="005008D9"/>
    <w:rsid w:val="005019D5"/>
    <w:rsid w:val="005021EF"/>
    <w:rsid w:val="00502616"/>
    <w:rsid w:val="00503079"/>
    <w:rsid w:val="00503103"/>
    <w:rsid w:val="00503144"/>
    <w:rsid w:val="0050357D"/>
    <w:rsid w:val="0050396A"/>
    <w:rsid w:val="00503972"/>
    <w:rsid w:val="00503E1D"/>
    <w:rsid w:val="0050451E"/>
    <w:rsid w:val="00504609"/>
    <w:rsid w:val="00504F42"/>
    <w:rsid w:val="005052D3"/>
    <w:rsid w:val="00505641"/>
    <w:rsid w:val="00506634"/>
    <w:rsid w:val="005067E7"/>
    <w:rsid w:val="00507054"/>
    <w:rsid w:val="00507205"/>
    <w:rsid w:val="00507696"/>
    <w:rsid w:val="0050778C"/>
    <w:rsid w:val="00507A46"/>
    <w:rsid w:val="00510C9F"/>
    <w:rsid w:val="00512025"/>
    <w:rsid w:val="005121DF"/>
    <w:rsid w:val="00512871"/>
    <w:rsid w:val="0051290D"/>
    <w:rsid w:val="00513304"/>
    <w:rsid w:val="00514268"/>
    <w:rsid w:val="00514B62"/>
    <w:rsid w:val="00514F24"/>
    <w:rsid w:val="005152BE"/>
    <w:rsid w:val="00515393"/>
    <w:rsid w:val="005153FE"/>
    <w:rsid w:val="005161BC"/>
    <w:rsid w:val="0051684D"/>
    <w:rsid w:val="005170BF"/>
    <w:rsid w:val="00517798"/>
    <w:rsid w:val="0051779E"/>
    <w:rsid w:val="00517F70"/>
    <w:rsid w:val="00520E3A"/>
    <w:rsid w:val="0052163C"/>
    <w:rsid w:val="005219AE"/>
    <w:rsid w:val="00521D1A"/>
    <w:rsid w:val="00522C3A"/>
    <w:rsid w:val="00523271"/>
    <w:rsid w:val="005232B7"/>
    <w:rsid w:val="00523815"/>
    <w:rsid w:val="005239E3"/>
    <w:rsid w:val="00523D20"/>
    <w:rsid w:val="00524760"/>
    <w:rsid w:val="00525585"/>
    <w:rsid w:val="0052567F"/>
    <w:rsid w:val="00525DA8"/>
    <w:rsid w:val="00526782"/>
    <w:rsid w:val="005268A0"/>
    <w:rsid w:val="00526991"/>
    <w:rsid w:val="005276A5"/>
    <w:rsid w:val="00527974"/>
    <w:rsid w:val="00527A23"/>
    <w:rsid w:val="00527B28"/>
    <w:rsid w:val="00527EF2"/>
    <w:rsid w:val="005306BE"/>
    <w:rsid w:val="00530701"/>
    <w:rsid w:val="00530869"/>
    <w:rsid w:val="005315F6"/>
    <w:rsid w:val="0053188C"/>
    <w:rsid w:val="005318AB"/>
    <w:rsid w:val="0053277B"/>
    <w:rsid w:val="00532AF9"/>
    <w:rsid w:val="0053303C"/>
    <w:rsid w:val="0053363F"/>
    <w:rsid w:val="00533B18"/>
    <w:rsid w:val="00533C10"/>
    <w:rsid w:val="00534875"/>
    <w:rsid w:val="005349DB"/>
    <w:rsid w:val="00534CCA"/>
    <w:rsid w:val="00535AC9"/>
    <w:rsid w:val="00536B8E"/>
    <w:rsid w:val="00536E65"/>
    <w:rsid w:val="00536F4A"/>
    <w:rsid w:val="005370D8"/>
    <w:rsid w:val="005371CE"/>
    <w:rsid w:val="0053726F"/>
    <w:rsid w:val="00537288"/>
    <w:rsid w:val="00537623"/>
    <w:rsid w:val="005376DE"/>
    <w:rsid w:val="00537965"/>
    <w:rsid w:val="00537AC1"/>
    <w:rsid w:val="00537B0E"/>
    <w:rsid w:val="00537C68"/>
    <w:rsid w:val="005401B6"/>
    <w:rsid w:val="005407A7"/>
    <w:rsid w:val="00541FB4"/>
    <w:rsid w:val="0054284E"/>
    <w:rsid w:val="0054318C"/>
    <w:rsid w:val="005438BC"/>
    <w:rsid w:val="00545152"/>
    <w:rsid w:val="00545915"/>
    <w:rsid w:val="0054595A"/>
    <w:rsid w:val="00545C1A"/>
    <w:rsid w:val="005468B9"/>
    <w:rsid w:val="0054738D"/>
    <w:rsid w:val="00547D12"/>
    <w:rsid w:val="00547DAB"/>
    <w:rsid w:val="00547F23"/>
    <w:rsid w:val="0055028A"/>
    <w:rsid w:val="005506A6"/>
    <w:rsid w:val="005511A2"/>
    <w:rsid w:val="00551247"/>
    <w:rsid w:val="005522FE"/>
    <w:rsid w:val="00552967"/>
    <w:rsid w:val="005529AD"/>
    <w:rsid w:val="005529D7"/>
    <w:rsid w:val="00552C2F"/>
    <w:rsid w:val="00552F3C"/>
    <w:rsid w:val="00553159"/>
    <w:rsid w:val="005539E9"/>
    <w:rsid w:val="00553A58"/>
    <w:rsid w:val="00553A71"/>
    <w:rsid w:val="005546D6"/>
    <w:rsid w:val="00554BC1"/>
    <w:rsid w:val="00554CD3"/>
    <w:rsid w:val="00554CDB"/>
    <w:rsid w:val="0055534C"/>
    <w:rsid w:val="00556364"/>
    <w:rsid w:val="005563E0"/>
    <w:rsid w:val="005570A3"/>
    <w:rsid w:val="00557798"/>
    <w:rsid w:val="005601B9"/>
    <w:rsid w:val="00560205"/>
    <w:rsid w:val="00560A89"/>
    <w:rsid w:val="00560BAB"/>
    <w:rsid w:val="00561107"/>
    <w:rsid w:val="005611D5"/>
    <w:rsid w:val="00561686"/>
    <w:rsid w:val="00561FC6"/>
    <w:rsid w:val="005620CA"/>
    <w:rsid w:val="00562FD4"/>
    <w:rsid w:val="00563C7A"/>
    <w:rsid w:val="00564AA1"/>
    <w:rsid w:val="00564BAD"/>
    <w:rsid w:val="00564BC9"/>
    <w:rsid w:val="00565AF4"/>
    <w:rsid w:val="005662B8"/>
    <w:rsid w:val="005673B9"/>
    <w:rsid w:val="00567884"/>
    <w:rsid w:val="00567906"/>
    <w:rsid w:val="00567CF6"/>
    <w:rsid w:val="00567E92"/>
    <w:rsid w:val="0057026C"/>
    <w:rsid w:val="00570AF7"/>
    <w:rsid w:val="005711E4"/>
    <w:rsid w:val="00571C54"/>
    <w:rsid w:val="00572247"/>
    <w:rsid w:val="005727A3"/>
    <w:rsid w:val="005729FB"/>
    <w:rsid w:val="00572A18"/>
    <w:rsid w:val="00572BE3"/>
    <w:rsid w:val="00572EC4"/>
    <w:rsid w:val="00573157"/>
    <w:rsid w:val="00573878"/>
    <w:rsid w:val="00573B63"/>
    <w:rsid w:val="00573D80"/>
    <w:rsid w:val="00573DAF"/>
    <w:rsid w:val="00573EBF"/>
    <w:rsid w:val="00573EF3"/>
    <w:rsid w:val="00573FAB"/>
    <w:rsid w:val="00574183"/>
    <w:rsid w:val="0057427D"/>
    <w:rsid w:val="00574D00"/>
    <w:rsid w:val="0057584D"/>
    <w:rsid w:val="00575D64"/>
    <w:rsid w:val="005760C6"/>
    <w:rsid w:val="00576E6B"/>
    <w:rsid w:val="00576EB6"/>
    <w:rsid w:val="0058092F"/>
    <w:rsid w:val="00581067"/>
    <w:rsid w:val="0058126E"/>
    <w:rsid w:val="00581296"/>
    <w:rsid w:val="00581734"/>
    <w:rsid w:val="00582830"/>
    <w:rsid w:val="00582949"/>
    <w:rsid w:val="0058311B"/>
    <w:rsid w:val="00583595"/>
    <w:rsid w:val="005839AA"/>
    <w:rsid w:val="00583A22"/>
    <w:rsid w:val="00583A84"/>
    <w:rsid w:val="00583F84"/>
    <w:rsid w:val="0058447B"/>
    <w:rsid w:val="00584677"/>
    <w:rsid w:val="00584AF8"/>
    <w:rsid w:val="0058590A"/>
    <w:rsid w:val="00585E62"/>
    <w:rsid w:val="00585E91"/>
    <w:rsid w:val="00586537"/>
    <w:rsid w:val="00587294"/>
    <w:rsid w:val="005872D3"/>
    <w:rsid w:val="0058776F"/>
    <w:rsid w:val="005908BA"/>
    <w:rsid w:val="005911A2"/>
    <w:rsid w:val="005916AD"/>
    <w:rsid w:val="00591F65"/>
    <w:rsid w:val="00592200"/>
    <w:rsid w:val="00592BA6"/>
    <w:rsid w:val="00593AB0"/>
    <w:rsid w:val="00593B4A"/>
    <w:rsid w:val="005946F0"/>
    <w:rsid w:val="00594748"/>
    <w:rsid w:val="005947E3"/>
    <w:rsid w:val="00595033"/>
    <w:rsid w:val="0059594F"/>
    <w:rsid w:val="005961C3"/>
    <w:rsid w:val="005964A1"/>
    <w:rsid w:val="00596CDA"/>
    <w:rsid w:val="0059731D"/>
    <w:rsid w:val="00597619"/>
    <w:rsid w:val="005976D1"/>
    <w:rsid w:val="005978CF"/>
    <w:rsid w:val="00597BD3"/>
    <w:rsid w:val="005A0504"/>
    <w:rsid w:val="005A071A"/>
    <w:rsid w:val="005A0A84"/>
    <w:rsid w:val="005A142A"/>
    <w:rsid w:val="005A165D"/>
    <w:rsid w:val="005A2666"/>
    <w:rsid w:val="005A2807"/>
    <w:rsid w:val="005A2CEB"/>
    <w:rsid w:val="005A44E4"/>
    <w:rsid w:val="005A453A"/>
    <w:rsid w:val="005A49D3"/>
    <w:rsid w:val="005A4BBA"/>
    <w:rsid w:val="005A5C01"/>
    <w:rsid w:val="005A5F0C"/>
    <w:rsid w:val="005A5F85"/>
    <w:rsid w:val="005A7472"/>
    <w:rsid w:val="005A756C"/>
    <w:rsid w:val="005A7ACB"/>
    <w:rsid w:val="005B0868"/>
    <w:rsid w:val="005B13E6"/>
    <w:rsid w:val="005B1509"/>
    <w:rsid w:val="005B174E"/>
    <w:rsid w:val="005B1B21"/>
    <w:rsid w:val="005B2221"/>
    <w:rsid w:val="005B28B0"/>
    <w:rsid w:val="005B2D41"/>
    <w:rsid w:val="005B2F6E"/>
    <w:rsid w:val="005B3497"/>
    <w:rsid w:val="005B3748"/>
    <w:rsid w:val="005B3A4A"/>
    <w:rsid w:val="005B3F0B"/>
    <w:rsid w:val="005B40DF"/>
    <w:rsid w:val="005B4177"/>
    <w:rsid w:val="005B4229"/>
    <w:rsid w:val="005B47A3"/>
    <w:rsid w:val="005B55EF"/>
    <w:rsid w:val="005B5983"/>
    <w:rsid w:val="005B6498"/>
    <w:rsid w:val="005B7186"/>
    <w:rsid w:val="005B741B"/>
    <w:rsid w:val="005B7656"/>
    <w:rsid w:val="005B7AB0"/>
    <w:rsid w:val="005B7D64"/>
    <w:rsid w:val="005C04DF"/>
    <w:rsid w:val="005C0536"/>
    <w:rsid w:val="005C06A9"/>
    <w:rsid w:val="005C083E"/>
    <w:rsid w:val="005C0EC7"/>
    <w:rsid w:val="005C1917"/>
    <w:rsid w:val="005C1C13"/>
    <w:rsid w:val="005C2368"/>
    <w:rsid w:val="005C2C2E"/>
    <w:rsid w:val="005C41DB"/>
    <w:rsid w:val="005C51B6"/>
    <w:rsid w:val="005C5A04"/>
    <w:rsid w:val="005C5C2F"/>
    <w:rsid w:val="005C5E32"/>
    <w:rsid w:val="005C6054"/>
    <w:rsid w:val="005C656A"/>
    <w:rsid w:val="005C6B3F"/>
    <w:rsid w:val="005C6B5D"/>
    <w:rsid w:val="005C7042"/>
    <w:rsid w:val="005C71E5"/>
    <w:rsid w:val="005C7924"/>
    <w:rsid w:val="005C7D37"/>
    <w:rsid w:val="005D0265"/>
    <w:rsid w:val="005D0C26"/>
    <w:rsid w:val="005D190C"/>
    <w:rsid w:val="005D2238"/>
    <w:rsid w:val="005D2C47"/>
    <w:rsid w:val="005D2FAD"/>
    <w:rsid w:val="005D3435"/>
    <w:rsid w:val="005D3D1C"/>
    <w:rsid w:val="005D4B8E"/>
    <w:rsid w:val="005D4F44"/>
    <w:rsid w:val="005D5440"/>
    <w:rsid w:val="005D5779"/>
    <w:rsid w:val="005D5ACA"/>
    <w:rsid w:val="005D67B3"/>
    <w:rsid w:val="005D6920"/>
    <w:rsid w:val="005D6E4E"/>
    <w:rsid w:val="005D74A1"/>
    <w:rsid w:val="005D7513"/>
    <w:rsid w:val="005E0B87"/>
    <w:rsid w:val="005E0C50"/>
    <w:rsid w:val="005E13CF"/>
    <w:rsid w:val="005E1ABC"/>
    <w:rsid w:val="005E1BB3"/>
    <w:rsid w:val="005E1BFA"/>
    <w:rsid w:val="005E1C46"/>
    <w:rsid w:val="005E1D2B"/>
    <w:rsid w:val="005E2610"/>
    <w:rsid w:val="005E264A"/>
    <w:rsid w:val="005E293A"/>
    <w:rsid w:val="005E2FC8"/>
    <w:rsid w:val="005E3739"/>
    <w:rsid w:val="005E39E6"/>
    <w:rsid w:val="005E3BC2"/>
    <w:rsid w:val="005E3DC0"/>
    <w:rsid w:val="005E464F"/>
    <w:rsid w:val="005E480D"/>
    <w:rsid w:val="005E4F13"/>
    <w:rsid w:val="005E5323"/>
    <w:rsid w:val="005E5646"/>
    <w:rsid w:val="005E5AE7"/>
    <w:rsid w:val="005E656B"/>
    <w:rsid w:val="005E6C2B"/>
    <w:rsid w:val="005E6FF7"/>
    <w:rsid w:val="005E74E8"/>
    <w:rsid w:val="005E76CB"/>
    <w:rsid w:val="005E784C"/>
    <w:rsid w:val="005E7CF4"/>
    <w:rsid w:val="005F0577"/>
    <w:rsid w:val="005F07E3"/>
    <w:rsid w:val="005F0C9C"/>
    <w:rsid w:val="005F139F"/>
    <w:rsid w:val="005F18BC"/>
    <w:rsid w:val="005F19E3"/>
    <w:rsid w:val="005F1C29"/>
    <w:rsid w:val="005F1F4E"/>
    <w:rsid w:val="005F2063"/>
    <w:rsid w:val="005F213F"/>
    <w:rsid w:val="005F2351"/>
    <w:rsid w:val="005F313D"/>
    <w:rsid w:val="005F39CB"/>
    <w:rsid w:val="005F41F3"/>
    <w:rsid w:val="005F470D"/>
    <w:rsid w:val="005F4E7D"/>
    <w:rsid w:val="005F4F8D"/>
    <w:rsid w:val="005F51A9"/>
    <w:rsid w:val="005F5327"/>
    <w:rsid w:val="005F556A"/>
    <w:rsid w:val="005F61B0"/>
    <w:rsid w:val="005F626C"/>
    <w:rsid w:val="005F667B"/>
    <w:rsid w:val="005F6C5C"/>
    <w:rsid w:val="005F6DD9"/>
    <w:rsid w:val="006000B2"/>
    <w:rsid w:val="00600122"/>
    <w:rsid w:val="00601365"/>
    <w:rsid w:val="0060142D"/>
    <w:rsid w:val="00601457"/>
    <w:rsid w:val="006024DD"/>
    <w:rsid w:val="006048A8"/>
    <w:rsid w:val="00604B69"/>
    <w:rsid w:val="0060515D"/>
    <w:rsid w:val="0060559E"/>
    <w:rsid w:val="00605BCF"/>
    <w:rsid w:val="00605E24"/>
    <w:rsid w:val="0060636D"/>
    <w:rsid w:val="00607313"/>
    <w:rsid w:val="00607DF2"/>
    <w:rsid w:val="00607F29"/>
    <w:rsid w:val="00610B31"/>
    <w:rsid w:val="00610D1A"/>
    <w:rsid w:val="00611026"/>
    <w:rsid w:val="0061199A"/>
    <w:rsid w:val="00612775"/>
    <w:rsid w:val="006129DF"/>
    <w:rsid w:val="00613234"/>
    <w:rsid w:val="006132F2"/>
    <w:rsid w:val="0061375D"/>
    <w:rsid w:val="00613BF0"/>
    <w:rsid w:val="006143AE"/>
    <w:rsid w:val="006144FE"/>
    <w:rsid w:val="006148B5"/>
    <w:rsid w:val="00614F38"/>
    <w:rsid w:val="0061534F"/>
    <w:rsid w:val="00615936"/>
    <w:rsid w:val="00615A74"/>
    <w:rsid w:val="00615B75"/>
    <w:rsid w:val="00616416"/>
    <w:rsid w:val="00616A5E"/>
    <w:rsid w:val="0061746B"/>
    <w:rsid w:val="00617D3E"/>
    <w:rsid w:val="00620396"/>
    <w:rsid w:val="0062075F"/>
    <w:rsid w:val="00620C89"/>
    <w:rsid w:val="0062135D"/>
    <w:rsid w:val="00621559"/>
    <w:rsid w:val="00621868"/>
    <w:rsid w:val="00621ED4"/>
    <w:rsid w:val="006222A2"/>
    <w:rsid w:val="0062241D"/>
    <w:rsid w:val="00623760"/>
    <w:rsid w:val="006243F1"/>
    <w:rsid w:val="0062443D"/>
    <w:rsid w:val="0062449E"/>
    <w:rsid w:val="00624E1D"/>
    <w:rsid w:val="00624E47"/>
    <w:rsid w:val="00625251"/>
    <w:rsid w:val="00625C5E"/>
    <w:rsid w:val="00625E13"/>
    <w:rsid w:val="00625FFE"/>
    <w:rsid w:val="006260B6"/>
    <w:rsid w:val="00627869"/>
    <w:rsid w:val="006278DC"/>
    <w:rsid w:val="0063042A"/>
    <w:rsid w:val="0063097D"/>
    <w:rsid w:val="00631167"/>
    <w:rsid w:val="00631AC5"/>
    <w:rsid w:val="00631C0E"/>
    <w:rsid w:val="00632C5D"/>
    <w:rsid w:val="006330E0"/>
    <w:rsid w:val="00633214"/>
    <w:rsid w:val="0063376F"/>
    <w:rsid w:val="00633CA6"/>
    <w:rsid w:val="00634036"/>
    <w:rsid w:val="00634433"/>
    <w:rsid w:val="006347BE"/>
    <w:rsid w:val="00635E0B"/>
    <w:rsid w:val="00635FAC"/>
    <w:rsid w:val="006367E3"/>
    <w:rsid w:val="00637921"/>
    <w:rsid w:val="00637CFB"/>
    <w:rsid w:val="006400FA"/>
    <w:rsid w:val="00641026"/>
    <w:rsid w:val="00641B5E"/>
    <w:rsid w:val="00641F87"/>
    <w:rsid w:val="00641F9E"/>
    <w:rsid w:val="00642304"/>
    <w:rsid w:val="0064245B"/>
    <w:rsid w:val="00643B0A"/>
    <w:rsid w:val="006447A5"/>
    <w:rsid w:val="00644B70"/>
    <w:rsid w:val="00644CDD"/>
    <w:rsid w:val="00644D8E"/>
    <w:rsid w:val="0064593B"/>
    <w:rsid w:val="00646171"/>
    <w:rsid w:val="00646CB7"/>
    <w:rsid w:val="00646F5D"/>
    <w:rsid w:val="0064714F"/>
    <w:rsid w:val="006471E7"/>
    <w:rsid w:val="0064745A"/>
    <w:rsid w:val="006479B3"/>
    <w:rsid w:val="00647E21"/>
    <w:rsid w:val="00650687"/>
    <w:rsid w:val="00651500"/>
    <w:rsid w:val="00651D18"/>
    <w:rsid w:val="0065269C"/>
    <w:rsid w:val="00652807"/>
    <w:rsid w:val="006529BE"/>
    <w:rsid w:val="0065346A"/>
    <w:rsid w:val="006536E6"/>
    <w:rsid w:val="00653B4C"/>
    <w:rsid w:val="00654DAC"/>
    <w:rsid w:val="0065511C"/>
    <w:rsid w:val="00655915"/>
    <w:rsid w:val="00655B64"/>
    <w:rsid w:val="00656BD2"/>
    <w:rsid w:val="0065789E"/>
    <w:rsid w:val="006578A6"/>
    <w:rsid w:val="0065795E"/>
    <w:rsid w:val="0066042D"/>
    <w:rsid w:val="00660738"/>
    <w:rsid w:val="0066085E"/>
    <w:rsid w:val="00660B54"/>
    <w:rsid w:val="00661069"/>
    <w:rsid w:val="00661119"/>
    <w:rsid w:val="00661EED"/>
    <w:rsid w:val="006626B2"/>
    <w:rsid w:val="00662C0A"/>
    <w:rsid w:val="00662C18"/>
    <w:rsid w:val="00662F1B"/>
    <w:rsid w:val="006632C9"/>
    <w:rsid w:val="0066344D"/>
    <w:rsid w:val="00663980"/>
    <w:rsid w:val="00664901"/>
    <w:rsid w:val="00664AA3"/>
    <w:rsid w:val="0066504B"/>
    <w:rsid w:val="00665057"/>
    <w:rsid w:val="00665370"/>
    <w:rsid w:val="006657D1"/>
    <w:rsid w:val="0066652E"/>
    <w:rsid w:val="0066673F"/>
    <w:rsid w:val="00666E01"/>
    <w:rsid w:val="006670F6"/>
    <w:rsid w:val="00667AF4"/>
    <w:rsid w:val="00667E00"/>
    <w:rsid w:val="00667F64"/>
    <w:rsid w:val="00667FF1"/>
    <w:rsid w:val="00670303"/>
    <w:rsid w:val="006704A4"/>
    <w:rsid w:val="006705DC"/>
    <w:rsid w:val="0067076A"/>
    <w:rsid w:val="006715C3"/>
    <w:rsid w:val="00671AC6"/>
    <w:rsid w:val="00672394"/>
    <w:rsid w:val="00672658"/>
    <w:rsid w:val="006726CE"/>
    <w:rsid w:val="0067281F"/>
    <w:rsid w:val="00672B92"/>
    <w:rsid w:val="00672D8F"/>
    <w:rsid w:val="0067380D"/>
    <w:rsid w:val="00673936"/>
    <w:rsid w:val="0067429F"/>
    <w:rsid w:val="00674424"/>
    <w:rsid w:val="00674F38"/>
    <w:rsid w:val="00675B84"/>
    <w:rsid w:val="00676121"/>
    <w:rsid w:val="006762C5"/>
    <w:rsid w:val="006766B9"/>
    <w:rsid w:val="00676770"/>
    <w:rsid w:val="00676D11"/>
    <w:rsid w:val="006771A9"/>
    <w:rsid w:val="00677351"/>
    <w:rsid w:val="00677396"/>
    <w:rsid w:val="006801F1"/>
    <w:rsid w:val="0068037F"/>
    <w:rsid w:val="006803CE"/>
    <w:rsid w:val="006807A7"/>
    <w:rsid w:val="0068089A"/>
    <w:rsid w:val="006808B7"/>
    <w:rsid w:val="00680A52"/>
    <w:rsid w:val="00681303"/>
    <w:rsid w:val="00681421"/>
    <w:rsid w:val="006815EC"/>
    <w:rsid w:val="00684A37"/>
    <w:rsid w:val="00684A9C"/>
    <w:rsid w:val="0068548A"/>
    <w:rsid w:val="00685622"/>
    <w:rsid w:val="00685F7D"/>
    <w:rsid w:val="00686288"/>
    <w:rsid w:val="006863E0"/>
    <w:rsid w:val="00686FF6"/>
    <w:rsid w:val="0068728E"/>
    <w:rsid w:val="00687A27"/>
    <w:rsid w:val="00687B51"/>
    <w:rsid w:val="00690169"/>
    <w:rsid w:val="00690625"/>
    <w:rsid w:val="006907D9"/>
    <w:rsid w:val="006907F3"/>
    <w:rsid w:val="00690B8E"/>
    <w:rsid w:val="00690EE2"/>
    <w:rsid w:val="00691736"/>
    <w:rsid w:val="00692235"/>
    <w:rsid w:val="006922AF"/>
    <w:rsid w:val="006930D6"/>
    <w:rsid w:val="00693F7D"/>
    <w:rsid w:val="0069425C"/>
    <w:rsid w:val="00694280"/>
    <w:rsid w:val="00694C72"/>
    <w:rsid w:val="00695400"/>
    <w:rsid w:val="00696336"/>
    <w:rsid w:val="00696792"/>
    <w:rsid w:val="006971C7"/>
    <w:rsid w:val="00697299"/>
    <w:rsid w:val="006A04C3"/>
    <w:rsid w:val="006A0D65"/>
    <w:rsid w:val="006A120C"/>
    <w:rsid w:val="006A19C0"/>
    <w:rsid w:val="006A2369"/>
    <w:rsid w:val="006A4045"/>
    <w:rsid w:val="006A4A52"/>
    <w:rsid w:val="006A4F20"/>
    <w:rsid w:val="006A52E0"/>
    <w:rsid w:val="006A571C"/>
    <w:rsid w:val="006A5BF6"/>
    <w:rsid w:val="006A6140"/>
    <w:rsid w:val="006A6376"/>
    <w:rsid w:val="006A737F"/>
    <w:rsid w:val="006A7634"/>
    <w:rsid w:val="006A7E77"/>
    <w:rsid w:val="006B071F"/>
    <w:rsid w:val="006B0F9B"/>
    <w:rsid w:val="006B1005"/>
    <w:rsid w:val="006B11CF"/>
    <w:rsid w:val="006B1822"/>
    <w:rsid w:val="006B1F2F"/>
    <w:rsid w:val="006B2478"/>
    <w:rsid w:val="006B271F"/>
    <w:rsid w:val="006B2A30"/>
    <w:rsid w:val="006B2E6E"/>
    <w:rsid w:val="006B2E9C"/>
    <w:rsid w:val="006B391D"/>
    <w:rsid w:val="006B3A5F"/>
    <w:rsid w:val="006B3B29"/>
    <w:rsid w:val="006B4120"/>
    <w:rsid w:val="006B52F2"/>
    <w:rsid w:val="006B5EDF"/>
    <w:rsid w:val="006B6166"/>
    <w:rsid w:val="006B6A4F"/>
    <w:rsid w:val="006B6FAC"/>
    <w:rsid w:val="006B701B"/>
    <w:rsid w:val="006B77FC"/>
    <w:rsid w:val="006B7BE6"/>
    <w:rsid w:val="006C05D1"/>
    <w:rsid w:val="006C0E52"/>
    <w:rsid w:val="006C0E6F"/>
    <w:rsid w:val="006C1970"/>
    <w:rsid w:val="006C1BF7"/>
    <w:rsid w:val="006C2089"/>
    <w:rsid w:val="006C23AA"/>
    <w:rsid w:val="006C28C1"/>
    <w:rsid w:val="006C2965"/>
    <w:rsid w:val="006C2E41"/>
    <w:rsid w:val="006C2EBD"/>
    <w:rsid w:val="006C34FA"/>
    <w:rsid w:val="006C36F6"/>
    <w:rsid w:val="006C3858"/>
    <w:rsid w:val="006C3D8E"/>
    <w:rsid w:val="006C4866"/>
    <w:rsid w:val="006C4E31"/>
    <w:rsid w:val="006C5840"/>
    <w:rsid w:val="006C5AAB"/>
    <w:rsid w:val="006C5ABE"/>
    <w:rsid w:val="006C5C92"/>
    <w:rsid w:val="006C604B"/>
    <w:rsid w:val="006C6809"/>
    <w:rsid w:val="006C68F3"/>
    <w:rsid w:val="006C6F59"/>
    <w:rsid w:val="006C71A0"/>
    <w:rsid w:val="006C76B0"/>
    <w:rsid w:val="006C7B0D"/>
    <w:rsid w:val="006C7DF4"/>
    <w:rsid w:val="006D00B1"/>
    <w:rsid w:val="006D03D2"/>
    <w:rsid w:val="006D0A65"/>
    <w:rsid w:val="006D0EC2"/>
    <w:rsid w:val="006D118C"/>
    <w:rsid w:val="006D1B25"/>
    <w:rsid w:val="006D1DDF"/>
    <w:rsid w:val="006D2291"/>
    <w:rsid w:val="006D2784"/>
    <w:rsid w:val="006D2AA3"/>
    <w:rsid w:val="006D2CC1"/>
    <w:rsid w:val="006D3231"/>
    <w:rsid w:val="006D383D"/>
    <w:rsid w:val="006D3C7B"/>
    <w:rsid w:val="006D3DD4"/>
    <w:rsid w:val="006D48C9"/>
    <w:rsid w:val="006D51BF"/>
    <w:rsid w:val="006D5B46"/>
    <w:rsid w:val="006D5CAE"/>
    <w:rsid w:val="006D64CE"/>
    <w:rsid w:val="006D6DAC"/>
    <w:rsid w:val="006D72E3"/>
    <w:rsid w:val="006D74BE"/>
    <w:rsid w:val="006E0291"/>
    <w:rsid w:val="006E0C10"/>
    <w:rsid w:val="006E1CCB"/>
    <w:rsid w:val="006E2030"/>
    <w:rsid w:val="006E22D9"/>
    <w:rsid w:val="006E27B6"/>
    <w:rsid w:val="006E3144"/>
    <w:rsid w:val="006E3299"/>
    <w:rsid w:val="006E34AB"/>
    <w:rsid w:val="006E435E"/>
    <w:rsid w:val="006E477E"/>
    <w:rsid w:val="006E4FF6"/>
    <w:rsid w:val="006E5BD8"/>
    <w:rsid w:val="006E5D22"/>
    <w:rsid w:val="006E5DE4"/>
    <w:rsid w:val="006E61DB"/>
    <w:rsid w:val="006E6432"/>
    <w:rsid w:val="006E6868"/>
    <w:rsid w:val="006E6BAD"/>
    <w:rsid w:val="006E6DF1"/>
    <w:rsid w:val="006E77A6"/>
    <w:rsid w:val="006E77B4"/>
    <w:rsid w:val="006E786F"/>
    <w:rsid w:val="006E78C4"/>
    <w:rsid w:val="006E7A0B"/>
    <w:rsid w:val="006E7B34"/>
    <w:rsid w:val="006E7BDF"/>
    <w:rsid w:val="006E7DEA"/>
    <w:rsid w:val="006F006E"/>
    <w:rsid w:val="006F1187"/>
    <w:rsid w:val="006F1455"/>
    <w:rsid w:val="006F1687"/>
    <w:rsid w:val="006F1DED"/>
    <w:rsid w:val="006F25CE"/>
    <w:rsid w:val="006F298E"/>
    <w:rsid w:val="006F2A27"/>
    <w:rsid w:val="006F330A"/>
    <w:rsid w:val="006F35C4"/>
    <w:rsid w:val="006F3F74"/>
    <w:rsid w:val="006F4117"/>
    <w:rsid w:val="006F41FC"/>
    <w:rsid w:val="006F4B7A"/>
    <w:rsid w:val="006F4C61"/>
    <w:rsid w:val="006F58FC"/>
    <w:rsid w:val="006F6147"/>
    <w:rsid w:val="006F6E74"/>
    <w:rsid w:val="006F7546"/>
    <w:rsid w:val="00700745"/>
    <w:rsid w:val="0070079A"/>
    <w:rsid w:val="00700883"/>
    <w:rsid w:val="00700E6C"/>
    <w:rsid w:val="00700F9A"/>
    <w:rsid w:val="007015EB"/>
    <w:rsid w:val="00701958"/>
    <w:rsid w:val="00701BF1"/>
    <w:rsid w:val="00702719"/>
    <w:rsid w:val="00702A8B"/>
    <w:rsid w:val="007030F6"/>
    <w:rsid w:val="00703869"/>
    <w:rsid w:val="00704116"/>
    <w:rsid w:val="007047BD"/>
    <w:rsid w:val="007054E0"/>
    <w:rsid w:val="0070594C"/>
    <w:rsid w:val="007059CA"/>
    <w:rsid w:val="007059FE"/>
    <w:rsid w:val="00705D2F"/>
    <w:rsid w:val="0070606C"/>
    <w:rsid w:val="007062A4"/>
    <w:rsid w:val="00706358"/>
    <w:rsid w:val="007064B9"/>
    <w:rsid w:val="00706732"/>
    <w:rsid w:val="0070743A"/>
    <w:rsid w:val="00707742"/>
    <w:rsid w:val="007115F7"/>
    <w:rsid w:val="007119D4"/>
    <w:rsid w:val="00711E59"/>
    <w:rsid w:val="00712164"/>
    <w:rsid w:val="0071280C"/>
    <w:rsid w:val="00714350"/>
    <w:rsid w:val="00714995"/>
    <w:rsid w:val="00714B09"/>
    <w:rsid w:val="007154E1"/>
    <w:rsid w:val="00715A41"/>
    <w:rsid w:val="00715F4F"/>
    <w:rsid w:val="0071670E"/>
    <w:rsid w:val="00716A4C"/>
    <w:rsid w:val="00716BD4"/>
    <w:rsid w:val="0071747E"/>
    <w:rsid w:val="00717530"/>
    <w:rsid w:val="00717D78"/>
    <w:rsid w:val="00717FBA"/>
    <w:rsid w:val="00720FE2"/>
    <w:rsid w:val="00721591"/>
    <w:rsid w:val="00722240"/>
    <w:rsid w:val="0072265D"/>
    <w:rsid w:val="00722DA5"/>
    <w:rsid w:val="007230A9"/>
    <w:rsid w:val="00723219"/>
    <w:rsid w:val="007236EF"/>
    <w:rsid w:val="00723D13"/>
    <w:rsid w:val="007255A3"/>
    <w:rsid w:val="0072561D"/>
    <w:rsid w:val="00725770"/>
    <w:rsid w:val="00725C5C"/>
    <w:rsid w:val="00725CD4"/>
    <w:rsid w:val="007261B1"/>
    <w:rsid w:val="00726CA0"/>
    <w:rsid w:val="007272DF"/>
    <w:rsid w:val="0072768A"/>
    <w:rsid w:val="00727933"/>
    <w:rsid w:val="00727C09"/>
    <w:rsid w:val="00727E5B"/>
    <w:rsid w:val="00730095"/>
    <w:rsid w:val="00731293"/>
    <w:rsid w:val="00731DE4"/>
    <w:rsid w:val="00731E9E"/>
    <w:rsid w:val="00731F6E"/>
    <w:rsid w:val="007321D6"/>
    <w:rsid w:val="00732275"/>
    <w:rsid w:val="007329C3"/>
    <w:rsid w:val="00732D2D"/>
    <w:rsid w:val="0073336D"/>
    <w:rsid w:val="00733463"/>
    <w:rsid w:val="007336BF"/>
    <w:rsid w:val="00733FA5"/>
    <w:rsid w:val="00734455"/>
    <w:rsid w:val="00734CFF"/>
    <w:rsid w:val="007353F6"/>
    <w:rsid w:val="00735900"/>
    <w:rsid w:val="00735A28"/>
    <w:rsid w:val="00736964"/>
    <w:rsid w:val="00736C2E"/>
    <w:rsid w:val="00736FA3"/>
    <w:rsid w:val="0074022C"/>
    <w:rsid w:val="007404DD"/>
    <w:rsid w:val="00740521"/>
    <w:rsid w:val="007405B5"/>
    <w:rsid w:val="00740ECE"/>
    <w:rsid w:val="00742A47"/>
    <w:rsid w:val="00742B7E"/>
    <w:rsid w:val="00743772"/>
    <w:rsid w:val="00743C54"/>
    <w:rsid w:val="00743DFD"/>
    <w:rsid w:val="0074445F"/>
    <w:rsid w:val="0074497C"/>
    <w:rsid w:val="0074498B"/>
    <w:rsid w:val="00744E26"/>
    <w:rsid w:val="00745891"/>
    <w:rsid w:val="00745A32"/>
    <w:rsid w:val="00746B14"/>
    <w:rsid w:val="0074757F"/>
    <w:rsid w:val="00747A67"/>
    <w:rsid w:val="00747AE6"/>
    <w:rsid w:val="0075078E"/>
    <w:rsid w:val="007511EB"/>
    <w:rsid w:val="00751B13"/>
    <w:rsid w:val="00751C83"/>
    <w:rsid w:val="007527F0"/>
    <w:rsid w:val="00752AFC"/>
    <w:rsid w:val="007544FE"/>
    <w:rsid w:val="00754629"/>
    <w:rsid w:val="007547B6"/>
    <w:rsid w:val="00754947"/>
    <w:rsid w:val="00754A57"/>
    <w:rsid w:val="00754C30"/>
    <w:rsid w:val="0075591D"/>
    <w:rsid w:val="00756AEE"/>
    <w:rsid w:val="00756D37"/>
    <w:rsid w:val="0075712C"/>
    <w:rsid w:val="007575F0"/>
    <w:rsid w:val="00760494"/>
    <w:rsid w:val="007605F5"/>
    <w:rsid w:val="0076064D"/>
    <w:rsid w:val="00760EB2"/>
    <w:rsid w:val="0076133D"/>
    <w:rsid w:val="0076155F"/>
    <w:rsid w:val="00761CF4"/>
    <w:rsid w:val="00762018"/>
    <w:rsid w:val="00762380"/>
    <w:rsid w:val="007624C2"/>
    <w:rsid w:val="00762B08"/>
    <w:rsid w:val="00762C8E"/>
    <w:rsid w:val="0076311A"/>
    <w:rsid w:val="00763D7A"/>
    <w:rsid w:val="00764A01"/>
    <w:rsid w:val="00764AC2"/>
    <w:rsid w:val="007653D2"/>
    <w:rsid w:val="007665A4"/>
    <w:rsid w:val="00766AC1"/>
    <w:rsid w:val="00766FC4"/>
    <w:rsid w:val="007703B6"/>
    <w:rsid w:val="0077087C"/>
    <w:rsid w:val="0077114B"/>
    <w:rsid w:val="007717AC"/>
    <w:rsid w:val="007719A5"/>
    <w:rsid w:val="00771C01"/>
    <w:rsid w:val="00771CED"/>
    <w:rsid w:val="007725B4"/>
    <w:rsid w:val="007734A1"/>
    <w:rsid w:val="00773CD2"/>
    <w:rsid w:val="00773DED"/>
    <w:rsid w:val="0077429D"/>
    <w:rsid w:val="007747F8"/>
    <w:rsid w:val="00774888"/>
    <w:rsid w:val="00774A7E"/>
    <w:rsid w:val="00774B64"/>
    <w:rsid w:val="00774C21"/>
    <w:rsid w:val="00774EE3"/>
    <w:rsid w:val="00775891"/>
    <w:rsid w:val="007759A6"/>
    <w:rsid w:val="00776085"/>
    <w:rsid w:val="00776885"/>
    <w:rsid w:val="007769C5"/>
    <w:rsid w:val="00776B57"/>
    <w:rsid w:val="00777384"/>
    <w:rsid w:val="007774DC"/>
    <w:rsid w:val="0078074A"/>
    <w:rsid w:val="0078099F"/>
    <w:rsid w:val="00781926"/>
    <w:rsid w:val="007832BA"/>
    <w:rsid w:val="00783EE6"/>
    <w:rsid w:val="007842C7"/>
    <w:rsid w:val="00784C79"/>
    <w:rsid w:val="0078543C"/>
    <w:rsid w:val="00785D67"/>
    <w:rsid w:val="00785DCB"/>
    <w:rsid w:val="00786839"/>
    <w:rsid w:val="00786994"/>
    <w:rsid w:val="00786BD0"/>
    <w:rsid w:val="007871FB"/>
    <w:rsid w:val="007875BD"/>
    <w:rsid w:val="00787A38"/>
    <w:rsid w:val="00787D9F"/>
    <w:rsid w:val="007910CA"/>
    <w:rsid w:val="00791881"/>
    <w:rsid w:val="00791B11"/>
    <w:rsid w:val="00791F2F"/>
    <w:rsid w:val="00791FA5"/>
    <w:rsid w:val="00792256"/>
    <w:rsid w:val="00792C9A"/>
    <w:rsid w:val="00793127"/>
    <w:rsid w:val="00793296"/>
    <w:rsid w:val="0079348E"/>
    <w:rsid w:val="0079461B"/>
    <w:rsid w:val="00794679"/>
    <w:rsid w:val="00794A47"/>
    <w:rsid w:val="00794D49"/>
    <w:rsid w:val="007951F8"/>
    <w:rsid w:val="00795489"/>
    <w:rsid w:val="007957C0"/>
    <w:rsid w:val="00795D31"/>
    <w:rsid w:val="0079631F"/>
    <w:rsid w:val="007965D0"/>
    <w:rsid w:val="00796D87"/>
    <w:rsid w:val="00796EE4"/>
    <w:rsid w:val="007A0A2F"/>
    <w:rsid w:val="007A1869"/>
    <w:rsid w:val="007A18B5"/>
    <w:rsid w:val="007A1B0E"/>
    <w:rsid w:val="007A1EB9"/>
    <w:rsid w:val="007A304F"/>
    <w:rsid w:val="007A377E"/>
    <w:rsid w:val="007A394D"/>
    <w:rsid w:val="007A3ECE"/>
    <w:rsid w:val="007A4CCF"/>
    <w:rsid w:val="007A4CEE"/>
    <w:rsid w:val="007A51C9"/>
    <w:rsid w:val="007A676A"/>
    <w:rsid w:val="007A696C"/>
    <w:rsid w:val="007A6E9A"/>
    <w:rsid w:val="007A7467"/>
    <w:rsid w:val="007A790B"/>
    <w:rsid w:val="007A7B0E"/>
    <w:rsid w:val="007A7BBD"/>
    <w:rsid w:val="007B0754"/>
    <w:rsid w:val="007B0A44"/>
    <w:rsid w:val="007B0D46"/>
    <w:rsid w:val="007B0F69"/>
    <w:rsid w:val="007B2901"/>
    <w:rsid w:val="007B2DDC"/>
    <w:rsid w:val="007B3D5A"/>
    <w:rsid w:val="007B4109"/>
    <w:rsid w:val="007B4E65"/>
    <w:rsid w:val="007B50E7"/>
    <w:rsid w:val="007B58F1"/>
    <w:rsid w:val="007B59AD"/>
    <w:rsid w:val="007B5FF5"/>
    <w:rsid w:val="007B606B"/>
    <w:rsid w:val="007B64E7"/>
    <w:rsid w:val="007B6AA3"/>
    <w:rsid w:val="007B6D8A"/>
    <w:rsid w:val="007B6E4F"/>
    <w:rsid w:val="007B76D1"/>
    <w:rsid w:val="007B77C5"/>
    <w:rsid w:val="007B7EBD"/>
    <w:rsid w:val="007C082E"/>
    <w:rsid w:val="007C0907"/>
    <w:rsid w:val="007C0B26"/>
    <w:rsid w:val="007C1432"/>
    <w:rsid w:val="007C15A4"/>
    <w:rsid w:val="007C1646"/>
    <w:rsid w:val="007C188A"/>
    <w:rsid w:val="007C1D97"/>
    <w:rsid w:val="007C1FCB"/>
    <w:rsid w:val="007C20E4"/>
    <w:rsid w:val="007C2383"/>
    <w:rsid w:val="007C256D"/>
    <w:rsid w:val="007C2854"/>
    <w:rsid w:val="007C2E57"/>
    <w:rsid w:val="007C3DF5"/>
    <w:rsid w:val="007C4CF4"/>
    <w:rsid w:val="007C50B4"/>
    <w:rsid w:val="007C5178"/>
    <w:rsid w:val="007C54ED"/>
    <w:rsid w:val="007C5538"/>
    <w:rsid w:val="007C6367"/>
    <w:rsid w:val="007C663D"/>
    <w:rsid w:val="007C6E67"/>
    <w:rsid w:val="007C6EA2"/>
    <w:rsid w:val="007C70F9"/>
    <w:rsid w:val="007C7130"/>
    <w:rsid w:val="007C71E3"/>
    <w:rsid w:val="007C71F8"/>
    <w:rsid w:val="007C743D"/>
    <w:rsid w:val="007C75AA"/>
    <w:rsid w:val="007C7817"/>
    <w:rsid w:val="007C786E"/>
    <w:rsid w:val="007C7AFD"/>
    <w:rsid w:val="007D0608"/>
    <w:rsid w:val="007D0A90"/>
    <w:rsid w:val="007D1BDE"/>
    <w:rsid w:val="007D1C06"/>
    <w:rsid w:val="007D1C21"/>
    <w:rsid w:val="007D20DE"/>
    <w:rsid w:val="007D2577"/>
    <w:rsid w:val="007D2F08"/>
    <w:rsid w:val="007D35FB"/>
    <w:rsid w:val="007D3610"/>
    <w:rsid w:val="007D362D"/>
    <w:rsid w:val="007D3C5E"/>
    <w:rsid w:val="007D4C73"/>
    <w:rsid w:val="007D5171"/>
    <w:rsid w:val="007D6138"/>
    <w:rsid w:val="007D614A"/>
    <w:rsid w:val="007D6322"/>
    <w:rsid w:val="007D63B0"/>
    <w:rsid w:val="007D6605"/>
    <w:rsid w:val="007D6BFE"/>
    <w:rsid w:val="007D771C"/>
    <w:rsid w:val="007E01BC"/>
    <w:rsid w:val="007E07D4"/>
    <w:rsid w:val="007E0A4F"/>
    <w:rsid w:val="007E0FE5"/>
    <w:rsid w:val="007E11B3"/>
    <w:rsid w:val="007E1740"/>
    <w:rsid w:val="007E19F8"/>
    <w:rsid w:val="007E1E65"/>
    <w:rsid w:val="007E28C8"/>
    <w:rsid w:val="007E2C44"/>
    <w:rsid w:val="007E2E8C"/>
    <w:rsid w:val="007E30D4"/>
    <w:rsid w:val="007E3116"/>
    <w:rsid w:val="007E350B"/>
    <w:rsid w:val="007E39AA"/>
    <w:rsid w:val="007E4356"/>
    <w:rsid w:val="007E4D14"/>
    <w:rsid w:val="007E5A91"/>
    <w:rsid w:val="007E5E8D"/>
    <w:rsid w:val="007E66B4"/>
    <w:rsid w:val="007E6A3F"/>
    <w:rsid w:val="007E7543"/>
    <w:rsid w:val="007F028C"/>
    <w:rsid w:val="007F0CA8"/>
    <w:rsid w:val="007F0E00"/>
    <w:rsid w:val="007F0E65"/>
    <w:rsid w:val="007F0E6C"/>
    <w:rsid w:val="007F0EE8"/>
    <w:rsid w:val="007F0F7E"/>
    <w:rsid w:val="007F1EEB"/>
    <w:rsid w:val="007F212D"/>
    <w:rsid w:val="007F24F7"/>
    <w:rsid w:val="007F2AB2"/>
    <w:rsid w:val="007F3567"/>
    <w:rsid w:val="007F37AE"/>
    <w:rsid w:val="007F3EA4"/>
    <w:rsid w:val="007F413A"/>
    <w:rsid w:val="007F446D"/>
    <w:rsid w:val="007F4757"/>
    <w:rsid w:val="007F4A7D"/>
    <w:rsid w:val="007F567D"/>
    <w:rsid w:val="007F5702"/>
    <w:rsid w:val="007F5F37"/>
    <w:rsid w:val="007F6956"/>
    <w:rsid w:val="007F74BF"/>
    <w:rsid w:val="007F7736"/>
    <w:rsid w:val="007F7B79"/>
    <w:rsid w:val="00800291"/>
    <w:rsid w:val="00800AA1"/>
    <w:rsid w:val="00801466"/>
    <w:rsid w:val="00801520"/>
    <w:rsid w:val="00801611"/>
    <w:rsid w:val="008016F1"/>
    <w:rsid w:val="00801915"/>
    <w:rsid w:val="00801B4D"/>
    <w:rsid w:val="008023CA"/>
    <w:rsid w:val="00802783"/>
    <w:rsid w:val="00802799"/>
    <w:rsid w:val="00802A7F"/>
    <w:rsid w:val="00803D49"/>
    <w:rsid w:val="008042B8"/>
    <w:rsid w:val="00804545"/>
    <w:rsid w:val="00804BE6"/>
    <w:rsid w:val="00805271"/>
    <w:rsid w:val="00805B1A"/>
    <w:rsid w:val="00805F6A"/>
    <w:rsid w:val="00806EDC"/>
    <w:rsid w:val="00807B60"/>
    <w:rsid w:val="0081015D"/>
    <w:rsid w:val="008106CD"/>
    <w:rsid w:val="00810877"/>
    <w:rsid w:val="00810C7F"/>
    <w:rsid w:val="0081174A"/>
    <w:rsid w:val="00811AE0"/>
    <w:rsid w:val="0081320B"/>
    <w:rsid w:val="00813566"/>
    <w:rsid w:val="00813A9B"/>
    <w:rsid w:val="00813C6E"/>
    <w:rsid w:val="00813DBF"/>
    <w:rsid w:val="00814D96"/>
    <w:rsid w:val="008151CB"/>
    <w:rsid w:val="00815566"/>
    <w:rsid w:val="00816096"/>
    <w:rsid w:val="0081714F"/>
    <w:rsid w:val="00817383"/>
    <w:rsid w:val="00817899"/>
    <w:rsid w:val="00817EF6"/>
    <w:rsid w:val="00820F46"/>
    <w:rsid w:val="00821C18"/>
    <w:rsid w:val="00821E11"/>
    <w:rsid w:val="008220F9"/>
    <w:rsid w:val="00822589"/>
    <w:rsid w:val="00822789"/>
    <w:rsid w:val="00822A66"/>
    <w:rsid w:val="00822F0F"/>
    <w:rsid w:val="0082383E"/>
    <w:rsid w:val="008240EE"/>
    <w:rsid w:val="0082479A"/>
    <w:rsid w:val="008248FA"/>
    <w:rsid w:val="00824CF5"/>
    <w:rsid w:val="0082569E"/>
    <w:rsid w:val="0082571D"/>
    <w:rsid w:val="00825B75"/>
    <w:rsid w:val="00825C59"/>
    <w:rsid w:val="00825ED6"/>
    <w:rsid w:val="00825EF2"/>
    <w:rsid w:val="00826033"/>
    <w:rsid w:val="00826114"/>
    <w:rsid w:val="0082654D"/>
    <w:rsid w:val="008268D6"/>
    <w:rsid w:val="00826A6A"/>
    <w:rsid w:val="008271C3"/>
    <w:rsid w:val="008275C2"/>
    <w:rsid w:val="00827810"/>
    <w:rsid w:val="00830647"/>
    <w:rsid w:val="0083066A"/>
    <w:rsid w:val="0083088E"/>
    <w:rsid w:val="00830F60"/>
    <w:rsid w:val="00831833"/>
    <w:rsid w:val="00831AB0"/>
    <w:rsid w:val="00831C3B"/>
    <w:rsid w:val="00831C4C"/>
    <w:rsid w:val="00832727"/>
    <w:rsid w:val="00832C3D"/>
    <w:rsid w:val="008340C1"/>
    <w:rsid w:val="008356BC"/>
    <w:rsid w:val="00835782"/>
    <w:rsid w:val="00835D21"/>
    <w:rsid w:val="00837BB8"/>
    <w:rsid w:val="008401D0"/>
    <w:rsid w:val="008404B3"/>
    <w:rsid w:val="00840755"/>
    <w:rsid w:val="008407F8"/>
    <w:rsid w:val="0084089C"/>
    <w:rsid w:val="00840A01"/>
    <w:rsid w:val="00840D9D"/>
    <w:rsid w:val="00840E43"/>
    <w:rsid w:val="00841A76"/>
    <w:rsid w:val="00841A81"/>
    <w:rsid w:val="0084235D"/>
    <w:rsid w:val="00842494"/>
    <w:rsid w:val="0084261A"/>
    <w:rsid w:val="00842667"/>
    <w:rsid w:val="00842C23"/>
    <w:rsid w:val="00844818"/>
    <w:rsid w:val="00844A7B"/>
    <w:rsid w:val="00845092"/>
    <w:rsid w:val="00845D54"/>
    <w:rsid w:val="00845EE4"/>
    <w:rsid w:val="008462DD"/>
    <w:rsid w:val="00846415"/>
    <w:rsid w:val="00846628"/>
    <w:rsid w:val="00847109"/>
    <w:rsid w:val="00847670"/>
    <w:rsid w:val="00850170"/>
    <w:rsid w:val="008510C3"/>
    <w:rsid w:val="00851175"/>
    <w:rsid w:val="00851237"/>
    <w:rsid w:val="00851DB8"/>
    <w:rsid w:val="00852372"/>
    <w:rsid w:val="0085343E"/>
    <w:rsid w:val="00853612"/>
    <w:rsid w:val="008537E4"/>
    <w:rsid w:val="00853844"/>
    <w:rsid w:val="00853F42"/>
    <w:rsid w:val="0085437F"/>
    <w:rsid w:val="00854623"/>
    <w:rsid w:val="00854A4F"/>
    <w:rsid w:val="00854D91"/>
    <w:rsid w:val="008560CB"/>
    <w:rsid w:val="008566CB"/>
    <w:rsid w:val="0085678B"/>
    <w:rsid w:val="00856CCD"/>
    <w:rsid w:val="00856FB8"/>
    <w:rsid w:val="0085746C"/>
    <w:rsid w:val="0085765A"/>
    <w:rsid w:val="00857923"/>
    <w:rsid w:val="00857B8B"/>
    <w:rsid w:val="008600CF"/>
    <w:rsid w:val="0086046B"/>
    <w:rsid w:val="0086095E"/>
    <w:rsid w:val="00860A77"/>
    <w:rsid w:val="00860DD9"/>
    <w:rsid w:val="008611B1"/>
    <w:rsid w:val="00861940"/>
    <w:rsid w:val="0086199F"/>
    <w:rsid w:val="00861F04"/>
    <w:rsid w:val="00862186"/>
    <w:rsid w:val="008623CD"/>
    <w:rsid w:val="00862C08"/>
    <w:rsid w:val="00862D00"/>
    <w:rsid w:val="00862DCB"/>
    <w:rsid w:val="00863109"/>
    <w:rsid w:val="00863559"/>
    <w:rsid w:val="00863615"/>
    <w:rsid w:val="00863853"/>
    <w:rsid w:val="00864207"/>
    <w:rsid w:val="008648C7"/>
    <w:rsid w:val="00864B56"/>
    <w:rsid w:val="00865652"/>
    <w:rsid w:val="008658B4"/>
    <w:rsid w:val="00865FDF"/>
    <w:rsid w:val="00866056"/>
    <w:rsid w:val="0086628A"/>
    <w:rsid w:val="00866513"/>
    <w:rsid w:val="00866CCA"/>
    <w:rsid w:val="00866FB0"/>
    <w:rsid w:val="00867823"/>
    <w:rsid w:val="00867CE8"/>
    <w:rsid w:val="00867E0D"/>
    <w:rsid w:val="008702CC"/>
    <w:rsid w:val="00870481"/>
    <w:rsid w:val="00871541"/>
    <w:rsid w:val="00872417"/>
    <w:rsid w:val="008727BA"/>
    <w:rsid w:val="008736F0"/>
    <w:rsid w:val="00874415"/>
    <w:rsid w:val="0087470F"/>
    <w:rsid w:val="00874A1C"/>
    <w:rsid w:val="00876795"/>
    <w:rsid w:val="008769E2"/>
    <w:rsid w:val="00876F36"/>
    <w:rsid w:val="0087723F"/>
    <w:rsid w:val="00880315"/>
    <w:rsid w:val="00880518"/>
    <w:rsid w:val="00880621"/>
    <w:rsid w:val="0088099D"/>
    <w:rsid w:val="008809DB"/>
    <w:rsid w:val="00881044"/>
    <w:rsid w:val="00881824"/>
    <w:rsid w:val="00881DA9"/>
    <w:rsid w:val="008822F9"/>
    <w:rsid w:val="00883163"/>
    <w:rsid w:val="008831B3"/>
    <w:rsid w:val="008839EF"/>
    <w:rsid w:val="00884C93"/>
    <w:rsid w:val="00885938"/>
    <w:rsid w:val="008862C6"/>
    <w:rsid w:val="00886638"/>
    <w:rsid w:val="00886E66"/>
    <w:rsid w:val="00887366"/>
    <w:rsid w:val="00887447"/>
    <w:rsid w:val="00887CF7"/>
    <w:rsid w:val="00887ECE"/>
    <w:rsid w:val="00887F3C"/>
    <w:rsid w:val="0089137C"/>
    <w:rsid w:val="008916FF"/>
    <w:rsid w:val="008947C8"/>
    <w:rsid w:val="00894ABC"/>
    <w:rsid w:val="008952D6"/>
    <w:rsid w:val="008957F3"/>
    <w:rsid w:val="00896C28"/>
    <w:rsid w:val="00896F32"/>
    <w:rsid w:val="0089740D"/>
    <w:rsid w:val="008A05A4"/>
    <w:rsid w:val="008A073E"/>
    <w:rsid w:val="008A0929"/>
    <w:rsid w:val="008A0B46"/>
    <w:rsid w:val="008A0D78"/>
    <w:rsid w:val="008A10DC"/>
    <w:rsid w:val="008A1241"/>
    <w:rsid w:val="008A131F"/>
    <w:rsid w:val="008A1563"/>
    <w:rsid w:val="008A16C8"/>
    <w:rsid w:val="008A1A92"/>
    <w:rsid w:val="008A2127"/>
    <w:rsid w:val="008A251C"/>
    <w:rsid w:val="008A2A90"/>
    <w:rsid w:val="008A30E2"/>
    <w:rsid w:val="008A3223"/>
    <w:rsid w:val="008A368C"/>
    <w:rsid w:val="008A3A18"/>
    <w:rsid w:val="008A3B65"/>
    <w:rsid w:val="008A411D"/>
    <w:rsid w:val="008A4E5E"/>
    <w:rsid w:val="008A53B3"/>
    <w:rsid w:val="008A58B7"/>
    <w:rsid w:val="008A6725"/>
    <w:rsid w:val="008A78EA"/>
    <w:rsid w:val="008B004F"/>
    <w:rsid w:val="008B0193"/>
    <w:rsid w:val="008B29ED"/>
    <w:rsid w:val="008B302F"/>
    <w:rsid w:val="008B337D"/>
    <w:rsid w:val="008B341A"/>
    <w:rsid w:val="008B422E"/>
    <w:rsid w:val="008B5104"/>
    <w:rsid w:val="008B5CDE"/>
    <w:rsid w:val="008B63D5"/>
    <w:rsid w:val="008B6871"/>
    <w:rsid w:val="008B7676"/>
    <w:rsid w:val="008B7A01"/>
    <w:rsid w:val="008C025B"/>
    <w:rsid w:val="008C0404"/>
    <w:rsid w:val="008C09F4"/>
    <w:rsid w:val="008C0B08"/>
    <w:rsid w:val="008C0B99"/>
    <w:rsid w:val="008C1869"/>
    <w:rsid w:val="008C2E70"/>
    <w:rsid w:val="008C3189"/>
    <w:rsid w:val="008C3292"/>
    <w:rsid w:val="008C444A"/>
    <w:rsid w:val="008C4D4E"/>
    <w:rsid w:val="008C4F82"/>
    <w:rsid w:val="008C5C95"/>
    <w:rsid w:val="008C5D5C"/>
    <w:rsid w:val="008C6414"/>
    <w:rsid w:val="008C652E"/>
    <w:rsid w:val="008C66FC"/>
    <w:rsid w:val="008C6846"/>
    <w:rsid w:val="008C7969"/>
    <w:rsid w:val="008C7C43"/>
    <w:rsid w:val="008C7D88"/>
    <w:rsid w:val="008C7E1B"/>
    <w:rsid w:val="008C7ECE"/>
    <w:rsid w:val="008D10CE"/>
    <w:rsid w:val="008D136B"/>
    <w:rsid w:val="008D1731"/>
    <w:rsid w:val="008D19AD"/>
    <w:rsid w:val="008D2354"/>
    <w:rsid w:val="008D2A91"/>
    <w:rsid w:val="008D2BAC"/>
    <w:rsid w:val="008D2EDF"/>
    <w:rsid w:val="008D339C"/>
    <w:rsid w:val="008D377E"/>
    <w:rsid w:val="008D39F4"/>
    <w:rsid w:val="008D3A07"/>
    <w:rsid w:val="008D47BA"/>
    <w:rsid w:val="008D4B5F"/>
    <w:rsid w:val="008D4C4A"/>
    <w:rsid w:val="008D5A18"/>
    <w:rsid w:val="008D5BCF"/>
    <w:rsid w:val="008D5D4C"/>
    <w:rsid w:val="008D69C5"/>
    <w:rsid w:val="008D6B3D"/>
    <w:rsid w:val="008D7415"/>
    <w:rsid w:val="008D7815"/>
    <w:rsid w:val="008E049C"/>
    <w:rsid w:val="008E0C3B"/>
    <w:rsid w:val="008E158E"/>
    <w:rsid w:val="008E3FBE"/>
    <w:rsid w:val="008E445C"/>
    <w:rsid w:val="008E480F"/>
    <w:rsid w:val="008E562E"/>
    <w:rsid w:val="008E6255"/>
    <w:rsid w:val="008E63E9"/>
    <w:rsid w:val="008E656D"/>
    <w:rsid w:val="008E7709"/>
    <w:rsid w:val="008E7C16"/>
    <w:rsid w:val="008E7D4F"/>
    <w:rsid w:val="008F000D"/>
    <w:rsid w:val="008F04C6"/>
    <w:rsid w:val="008F060C"/>
    <w:rsid w:val="008F0788"/>
    <w:rsid w:val="008F0907"/>
    <w:rsid w:val="008F14D5"/>
    <w:rsid w:val="008F15B3"/>
    <w:rsid w:val="008F1A3C"/>
    <w:rsid w:val="008F1BEC"/>
    <w:rsid w:val="008F1CA6"/>
    <w:rsid w:val="008F1F0C"/>
    <w:rsid w:val="008F206D"/>
    <w:rsid w:val="008F2A61"/>
    <w:rsid w:val="008F2C33"/>
    <w:rsid w:val="008F30DB"/>
    <w:rsid w:val="008F3274"/>
    <w:rsid w:val="008F38DD"/>
    <w:rsid w:val="008F3AF4"/>
    <w:rsid w:val="008F4616"/>
    <w:rsid w:val="008F5034"/>
    <w:rsid w:val="008F550E"/>
    <w:rsid w:val="008F57BC"/>
    <w:rsid w:val="008F5986"/>
    <w:rsid w:val="008F5A82"/>
    <w:rsid w:val="008F6446"/>
    <w:rsid w:val="008F64CF"/>
    <w:rsid w:val="008F663F"/>
    <w:rsid w:val="008F708F"/>
    <w:rsid w:val="008F72A7"/>
    <w:rsid w:val="008F73FA"/>
    <w:rsid w:val="008F7815"/>
    <w:rsid w:val="008F7AB6"/>
    <w:rsid w:val="009005C8"/>
    <w:rsid w:val="00900D18"/>
    <w:rsid w:val="00901028"/>
    <w:rsid w:val="009013C1"/>
    <w:rsid w:val="00901676"/>
    <w:rsid w:val="00901755"/>
    <w:rsid w:val="00901A28"/>
    <w:rsid w:val="00901FFD"/>
    <w:rsid w:val="009023CF"/>
    <w:rsid w:val="0090297E"/>
    <w:rsid w:val="00903250"/>
    <w:rsid w:val="009032E1"/>
    <w:rsid w:val="0090389C"/>
    <w:rsid w:val="0090398C"/>
    <w:rsid w:val="00905921"/>
    <w:rsid w:val="009062B8"/>
    <w:rsid w:val="009066DC"/>
    <w:rsid w:val="009067B0"/>
    <w:rsid w:val="0090699C"/>
    <w:rsid w:val="00906CE5"/>
    <w:rsid w:val="009100FB"/>
    <w:rsid w:val="00910E5B"/>
    <w:rsid w:val="0091139F"/>
    <w:rsid w:val="00911DED"/>
    <w:rsid w:val="00912435"/>
    <w:rsid w:val="0091334E"/>
    <w:rsid w:val="009139E1"/>
    <w:rsid w:val="00913F34"/>
    <w:rsid w:val="00914084"/>
    <w:rsid w:val="009140A1"/>
    <w:rsid w:val="00914FD6"/>
    <w:rsid w:val="00915319"/>
    <w:rsid w:val="00915994"/>
    <w:rsid w:val="00915ACD"/>
    <w:rsid w:val="0091617D"/>
    <w:rsid w:val="00916252"/>
    <w:rsid w:val="00916569"/>
    <w:rsid w:val="00916810"/>
    <w:rsid w:val="00916A9C"/>
    <w:rsid w:val="00916C9B"/>
    <w:rsid w:val="00917642"/>
    <w:rsid w:val="009178F3"/>
    <w:rsid w:val="00917A8D"/>
    <w:rsid w:val="00917AC9"/>
    <w:rsid w:val="00917C3C"/>
    <w:rsid w:val="00920092"/>
    <w:rsid w:val="009205F9"/>
    <w:rsid w:val="00920BF7"/>
    <w:rsid w:val="009212F0"/>
    <w:rsid w:val="00922484"/>
    <w:rsid w:val="00922646"/>
    <w:rsid w:val="009226FA"/>
    <w:rsid w:val="009231A5"/>
    <w:rsid w:val="00924362"/>
    <w:rsid w:val="0092465F"/>
    <w:rsid w:val="00924A6A"/>
    <w:rsid w:val="00925499"/>
    <w:rsid w:val="00926D22"/>
    <w:rsid w:val="00927421"/>
    <w:rsid w:val="00927666"/>
    <w:rsid w:val="009302AF"/>
    <w:rsid w:val="00930B10"/>
    <w:rsid w:val="00930C23"/>
    <w:rsid w:val="00930FFE"/>
    <w:rsid w:val="00931044"/>
    <w:rsid w:val="009311BE"/>
    <w:rsid w:val="0093147B"/>
    <w:rsid w:val="00931EA6"/>
    <w:rsid w:val="009324DC"/>
    <w:rsid w:val="009328BF"/>
    <w:rsid w:val="009330F7"/>
    <w:rsid w:val="009332E7"/>
    <w:rsid w:val="0093341D"/>
    <w:rsid w:val="0093353F"/>
    <w:rsid w:val="00933808"/>
    <w:rsid w:val="0093387E"/>
    <w:rsid w:val="00934325"/>
    <w:rsid w:val="00934B1E"/>
    <w:rsid w:val="00934BEE"/>
    <w:rsid w:val="009351CE"/>
    <w:rsid w:val="00935CED"/>
    <w:rsid w:val="00936578"/>
    <w:rsid w:val="0093755E"/>
    <w:rsid w:val="009408AD"/>
    <w:rsid w:val="00940DA7"/>
    <w:rsid w:val="00940EC2"/>
    <w:rsid w:val="00941107"/>
    <w:rsid w:val="00941B13"/>
    <w:rsid w:val="00942CCC"/>
    <w:rsid w:val="00942FC7"/>
    <w:rsid w:val="00942FF1"/>
    <w:rsid w:val="00943111"/>
    <w:rsid w:val="00943898"/>
    <w:rsid w:val="009442FC"/>
    <w:rsid w:val="0094454E"/>
    <w:rsid w:val="00944F61"/>
    <w:rsid w:val="00945DB3"/>
    <w:rsid w:val="00946657"/>
    <w:rsid w:val="00946798"/>
    <w:rsid w:val="00946800"/>
    <w:rsid w:val="00946B24"/>
    <w:rsid w:val="00946D1C"/>
    <w:rsid w:val="00947053"/>
    <w:rsid w:val="00947317"/>
    <w:rsid w:val="009473A7"/>
    <w:rsid w:val="009474C8"/>
    <w:rsid w:val="0094780E"/>
    <w:rsid w:val="00947A73"/>
    <w:rsid w:val="00947C07"/>
    <w:rsid w:val="00947CDF"/>
    <w:rsid w:val="00950769"/>
    <w:rsid w:val="00951088"/>
    <w:rsid w:val="00952176"/>
    <w:rsid w:val="00952566"/>
    <w:rsid w:val="009526D4"/>
    <w:rsid w:val="009528C8"/>
    <w:rsid w:val="00952E9F"/>
    <w:rsid w:val="00953380"/>
    <w:rsid w:val="0095395C"/>
    <w:rsid w:val="00953E3D"/>
    <w:rsid w:val="0095740F"/>
    <w:rsid w:val="00957BE9"/>
    <w:rsid w:val="00957CAB"/>
    <w:rsid w:val="00957CCD"/>
    <w:rsid w:val="0096000B"/>
    <w:rsid w:val="00960C95"/>
    <w:rsid w:val="00961D80"/>
    <w:rsid w:val="009624A9"/>
    <w:rsid w:val="00962C63"/>
    <w:rsid w:val="00963279"/>
    <w:rsid w:val="009643A5"/>
    <w:rsid w:val="0096490D"/>
    <w:rsid w:val="00964A1E"/>
    <w:rsid w:val="00964A29"/>
    <w:rsid w:val="00964B71"/>
    <w:rsid w:val="00964D00"/>
    <w:rsid w:val="00964EBE"/>
    <w:rsid w:val="00965168"/>
    <w:rsid w:val="00965521"/>
    <w:rsid w:val="00965830"/>
    <w:rsid w:val="00965A68"/>
    <w:rsid w:val="00965AE6"/>
    <w:rsid w:val="0096726C"/>
    <w:rsid w:val="0096738F"/>
    <w:rsid w:val="009709EF"/>
    <w:rsid w:val="00970AAE"/>
    <w:rsid w:val="00971A47"/>
    <w:rsid w:val="00972686"/>
    <w:rsid w:val="009730D3"/>
    <w:rsid w:val="00973A5F"/>
    <w:rsid w:val="00973FC3"/>
    <w:rsid w:val="009748E2"/>
    <w:rsid w:val="00974F8A"/>
    <w:rsid w:val="00975153"/>
    <w:rsid w:val="00975267"/>
    <w:rsid w:val="00975457"/>
    <w:rsid w:val="00975505"/>
    <w:rsid w:val="009756DA"/>
    <w:rsid w:val="00976F11"/>
    <w:rsid w:val="00977A3B"/>
    <w:rsid w:val="00977C4E"/>
    <w:rsid w:val="00977D99"/>
    <w:rsid w:val="00981558"/>
    <w:rsid w:val="00981733"/>
    <w:rsid w:val="00981B5C"/>
    <w:rsid w:val="00981F62"/>
    <w:rsid w:val="009828C9"/>
    <w:rsid w:val="00982E57"/>
    <w:rsid w:val="00983331"/>
    <w:rsid w:val="009838DD"/>
    <w:rsid w:val="00983C73"/>
    <w:rsid w:val="00984416"/>
    <w:rsid w:val="00985D27"/>
    <w:rsid w:val="00985DBF"/>
    <w:rsid w:val="0098635E"/>
    <w:rsid w:val="00986407"/>
    <w:rsid w:val="00986745"/>
    <w:rsid w:val="00986A35"/>
    <w:rsid w:val="00986A78"/>
    <w:rsid w:val="0098786F"/>
    <w:rsid w:val="00987D45"/>
    <w:rsid w:val="00990219"/>
    <w:rsid w:val="0099191F"/>
    <w:rsid w:val="00991B8B"/>
    <w:rsid w:val="00991DFD"/>
    <w:rsid w:val="00992344"/>
    <w:rsid w:val="00992610"/>
    <w:rsid w:val="009928A9"/>
    <w:rsid w:val="009928FF"/>
    <w:rsid w:val="00992BB4"/>
    <w:rsid w:val="00993314"/>
    <w:rsid w:val="00993440"/>
    <w:rsid w:val="009936DC"/>
    <w:rsid w:val="0099380D"/>
    <w:rsid w:val="00993EEB"/>
    <w:rsid w:val="009942EB"/>
    <w:rsid w:val="00994637"/>
    <w:rsid w:val="00994C85"/>
    <w:rsid w:val="009951E8"/>
    <w:rsid w:val="009959E4"/>
    <w:rsid w:val="00995D05"/>
    <w:rsid w:val="00995FD5"/>
    <w:rsid w:val="009963DC"/>
    <w:rsid w:val="0099641C"/>
    <w:rsid w:val="00996532"/>
    <w:rsid w:val="00996778"/>
    <w:rsid w:val="00996CAE"/>
    <w:rsid w:val="00996FD8"/>
    <w:rsid w:val="009A00BA"/>
    <w:rsid w:val="009A0612"/>
    <w:rsid w:val="009A0C00"/>
    <w:rsid w:val="009A0D3C"/>
    <w:rsid w:val="009A1513"/>
    <w:rsid w:val="009A1723"/>
    <w:rsid w:val="009A2D50"/>
    <w:rsid w:val="009A3146"/>
    <w:rsid w:val="009A3466"/>
    <w:rsid w:val="009A3E36"/>
    <w:rsid w:val="009A3EAB"/>
    <w:rsid w:val="009A4440"/>
    <w:rsid w:val="009A5221"/>
    <w:rsid w:val="009A528E"/>
    <w:rsid w:val="009A556D"/>
    <w:rsid w:val="009A5B74"/>
    <w:rsid w:val="009A60E1"/>
    <w:rsid w:val="009A69F0"/>
    <w:rsid w:val="009A6A64"/>
    <w:rsid w:val="009A6BB0"/>
    <w:rsid w:val="009A6F96"/>
    <w:rsid w:val="009A71B6"/>
    <w:rsid w:val="009A71CF"/>
    <w:rsid w:val="009B00B2"/>
    <w:rsid w:val="009B0830"/>
    <w:rsid w:val="009B0A80"/>
    <w:rsid w:val="009B158D"/>
    <w:rsid w:val="009B1AF0"/>
    <w:rsid w:val="009B1C11"/>
    <w:rsid w:val="009B2305"/>
    <w:rsid w:val="009B258B"/>
    <w:rsid w:val="009B2839"/>
    <w:rsid w:val="009B29F2"/>
    <w:rsid w:val="009B36EE"/>
    <w:rsid w:val="009B3A51"/>
    <w:rsid w:val="009B4077"/>
    <w:rsid w:val="009B4C0F"/>
    <w:rsid w:val="009B5039"/>
    <w:rsid w:val="009B51D8"/>
    <w:rsid w:val="009B5993"/>
    <w:rsid w:val="009B5DFB"/>
    <w:rsid w:val="009B5FE5"/>
    <w:rsid w:val="009B6488"/>
    <w:rsid w:val="009B66B2"/>
    <w:rsid w:val="009B6C60"/>
    <w:rsid w:val="009B746F"/>
    <w:rsid w:val="009B7AB2"/>
    <w:rsid w:val="009C0275"/>
    <w:rsid w:val="009C09C2"/>
    <w:rsid w:val="009C0A58"/>
    <w:rsid w:val="009C0A79"/>
    <w:rsid w:val="009C1399"/>
    <w:rsid w:val="009C1FAB"/>
    <w:rsid w:val="009C2BFC"/>
    <w:rsid w:val="009C2F04"/>
    <w:rsid w:val="009C311A"/>
    <w:rsid w:val="009C3478"/>
    <w:rsid w:val="009C3512"/>
    <w:rsid w:val="009C354D"/>
    <w:rsid w:val="009C3570"/>
    <w:rsid w:val="009C3EE0"/>
    <w:rsid w:val="009C40BF"/>
    <w:rsid w:val="009C40FD"/>
    <w:rsid w:val="009C4760"/>
    <w:rsid w:val="009C47AD"/>
    <w:rsid w:val="009C4828"/>
    <w:rsid w:val="009C4969"/>
    <w:rsid w:val="009C49F7"/>
    <w:rsid w:val="009C5283"/>
    <w:rsid w:val="009C5964"/>
    <w:rsid w:val="009C68C9"/>
    <w:rsid w:val="009C6A7F"/>
    <w:rsid w:val="009C6F6C"/>
    <w:rsid w:val="009C7183"/>
    <w:rsid w:val="009C7197"/>
    <w:rsid w:val="009C75DA"/>
    <w:rsid w:val="009C7CCA"/>
    <w:rsid w:val="009C7EEF"/>
    <w:rsid w:val="009C7F25"/>
    <w:rsid w:val="009C7FB9"/>
    <w:rsid w:val="009D0812"/>
    <w:rsid w:val="009D1D41"/>
    <w:rsid w:val="009D1F67"/>
    <w:rsid w:val="009D2322"/>
    <w:rsid w:val="009D2973"/>
    <w:rsid w:val="009D2E5F"/>
    <w:rsid w:val="009D3440"/>
    <w:rsid w:val="009D3E13"/>
    <w:rsid w:val="009D3EF0"/>
    <w:rsid w:val="009D4032"/>
    <w:rsid w:val="009D4B57"/>
    <w:rsid w:val="009D4C20"/>
    <w:rsid w:val="009D5A52"/>
    <w:rsid w:val="009D66AE"/>
    <w:rsid w:val="009D69BF"/>
    <w:rsid w:val="009D6C07"/>
    <w:rsid w:val="009D6FF9"/>
    <w:rsid w:val="009D7B62"/>
    <w:rsid w:val="009E1070"/>
    <w:rsid w:val="009E1261"/>
    <w:rsid w:val="009E1F0D"/>
    <w:rsid w:val="009E26B9"/>
    <w:rsid w:val="009E2CFC"/>
    <w:rsid w:val="009E2D03"/>
    <w:rsid w:val="009E2F1E"/>
    <w:rsid w:val="009E3266"/>
    <w:rsid w:val="009E3493"/>
    <w:rsid w:val="009E41FB"/>
    <w:rsid w:val="009E4AE2"/>
    <w:rsid w:val="009E5262"/>
    <w:rsid w:val="009E52C3"/>
    <w:rsid w:val="009E58E0"/>
    <w:rsid w:val="009E5F39"/>
    <w:rsid w:val="009E67C6"/>
    <w:rsid w:val="009E6E8E"/>
    <w:rsid w:val="009E7094"/>
    <w:rsid w:val="009E721F"/>
    <w:rsid w:val="009E72D9"/>
    <w:rsid w:val="009E7423"/>
    <w:rsid w:val="009E797D"/>
    <w:rsid w:val="009E7BBC"/>
    <w:rsid w:val="009F067B"/>
    <w:rsid w:val="009F0731"/>
    <w:rsid w:val="009F1EF9"/>
    <w:rsid w:val="009F31E3"/>
    <w:rsid w:val="009F49D6"/>
    <w:rsid w:val="009F4A12"/>
    <w:rsid w:val="009F4CCC"/>
    <w:rsid w:val="009F4F0E"/>
    <w:rsid w:val="009F56EF"/>
    <w:rsid w:val="009F69F9"/>
    <w:rsid w:val="009F6A2F"/>
    <w:rsid w:val="009F6B02"/>
    <w:rsid w:val="009F7616"/>
    <w:rsid w:val="009F78AB"/>
    <w:rsid w:val="009F7A09"/>
    <w:rsid w:val="009F7C40"/>
    <w:rsid w:val="009F7F30"/>
    <w:rsid w:val="00A0053D"/>
    <w:rsid w:val="00A00780"/>
    <w:rsid w:val="00A0145F"/>
    <w:rsid w:val="00A015FC"/>
    <w:rsid w:val="00A01FC0"/>
    <w:rsid w:val="00A02809"/>
    <w:rsid w:val="00A02EDC"/>
    <w:rsid w:val="00A03449"/>
    <w:rsid w:val="00A03944"/>
    <w:rsid w:val="00A03C50"/>
    <w:rsid w:val="00A03DBF"/>
    <w:rsid w:val="00A040CF"/>
    <w:rsid w:val="00A04815"/>
    <w:rsid w:val="00A04906"/>
    <w:rsid w:val="00A04B58"/>
    <w:rsid w:val="00A04CB3"/>
    <w:rsid w:val="00A04EC3"/>
    <w:rsid w:val="00A0555A"/>
    <w:rsid w:val="00A05706"/>
    <w:rsid w:val="00A05B5B"/>
    <w:rsid w:val="00A05BF4"/>
    <w:rsid w:val="00A05F1D"/>
    <w:rsid w:val="00A061D5"/>
    <w:rsid w:val="00A0764B"/>
    <w:rsid w:val="00A1008A"/>
    <w:rsid w:val="00A101A0"/>
    <w:rsid w:val="00A102C2"/>
    <w:rsid w:val="00A10903"/>
    <w:rsid w:val="00A109EB"/>
    <w:rsid w:val="00A11B83"/>
    <w:rsid w:val="00A11DCA"/>
    <w:rsid w:val="00A120CC"/>
    <w:rsid w:val="00A12E8C"/>
    <w:rsid w:val="00A13256"/>
    <w:rsid w:val="00A13E72"/>
    <w:rsid w:val="00A13F36"/>
    <w:rsid w:val="00A14902"/>
    <w:rsid w:val="00A14C6F"/>
    <w:rsid w:val="00A15117"/>
    <w:rsid w:val="00A15607"/>
    <w:rsid w:val="00A15A16"/>
    <w:rsid w:val="00A15FE2"/>
    <w:rsid w:val="00A16317"/>
    <w:rsid w:val="00A17E8D"/>
    <w:rsid w:val="00A17F99"/>
    <w:rsid w:val="00A20236"/>
    <w:rsid w:val="00A20895"/>
    <w:rsid w:val="00A20F13"/>
    <w:rsid w:val="00A2156F"/>
    <w:rsid w:val="00A21658"/>
    <w:rsid w:val="00A22252"/>
    <w:rsid w:val="00A22520"/>
    <w:rsid w:val="00A237D6"/>
    <w:rsid w:val="00A246F8"/>
    <w:rsid w:val="00A24BF5"/>
    <w:rsid w:val="00A25291"/>
    <w:rsid w:val="00A25A1D"/>
    <w:rsid w:val="00A25B9F"/>
    <w:rsid w:val="00A26250"/>
    <w:rsid w:val="00A2695E"/>
    <w:rsid w:val="00A26EEA"/>
    <w:rsid w:val="00A27280"/>
    <w:rsid w:val="00A272CC"/>
    <w:rsid w:val="00A27F5D"/>
    <w:rsid w:val="00A3078F"/>
    <w:rsid w:val="00A30881"/>
    <w:rsid w:val="00A30AE4"/>
    <w:rsid w:val="00A30E00"/>
    <w:rsid w:val="00A313CD"/>
    <w:rsid w:val="00A3218C"/>
    <w:rsid w:val="00A32557"/>
    <w:rsid w:val="00A32660"/>
    <w:rsid w:val="00A3403F"/>
    <w:rsid w:val="00A346B6"/>
    <w:rsid w:val="00A34F4D"/>
    <w:rsid w:val="00A354E6"/>
    <w:rsid w:val="00A359E6"/>
    <w:rsid w:val="00A36215"/>
    <w:rsid w:val="00A36418"/>
    <w:rsid w:val="00A36547"/>
    <w:rsid w:val="00A365C2"/>
    <w:rsid w:val="00A36D44"/>
    <w:rsid w:val="00A36EC0"/>
    <w:rsid w:val="00A3721C"/>
    <w:rsid w:val="00A376D5"/>
    <w:rsid w:val="00A37AC7"/>
    <w:rsid w:val="00A40088"/>
    <w:rsid w:val="00A40767"/>
    <w:rsid w:val="00A40997"/>
    <w:rsid w:val="00A40B37"/>
    <w:rsid w:val="00A40DBE"/>
    <w:rsid w:val="00A40FC0"/>
    <w:rsid w:val="00A41A60"/>
    <w:rsid w:val="00A4221D"/>
    <w:rsid w:val="00A42375"/>
    <w:rsid w:val="00A42D08"/>
    <w:rsid w:val="00A42FF3"/>
    <w:rsid w:val="00A4352E"/>
    <w:rsid w:val="00A43601"/>
    <w:rsid w:val="00A445C9"/>
    <w:rsid w:val="00A446B1"/>
    <w:rsid w:val="00A446FD"/>
    <w:rsid w:val="00A44B80"/>
    <w:rsid w:val="00A44C04"/>
    <w:rsid w:val="00A44F86"/>
    <w:rsid w:val="00A456DE"/>
    <w:rsid w:val="00A45E45"/>
    <w:rsid w:val="00A46BC4"/>
    <w:rsid w:val="00A46E10"/>
    <w:rsid w:val="00A4782B"/>
    <w:rsid w:val="00A5030D"/>
    <w:rsid w:val="00A5048B"/>
    <w:rsid w:val="00A508AD"/>
    <w:rsid w:val="00A50C66"/>
    <w:rsid w:val="00A51313"/>
    <w:rsid w:val="00A513E7"/>
    <w:rsid w:val="00A514A1"/>
    <w:rsid w:val="00A52046"/>
    <w:rsid w:val="00A52540"/>
    <w:rsid w:val="00A52E39"/>
    <w:rsid w:val="00A53D27"/>
    <w:rsid w:val="00A53E9E"/>
    <w:rsid w:val="00A54540"/>
    <w:rsid w:val="00A5464B"/>
    <w:rsid w:val="00A54E46"/>
    <w:rsid w:val="00A555B8"/>
    <w:rsid w:val="00A5587C"/>
    <w:rsid w:val="00A55909"/>
    <w:rsid w:val="00A56078"/>
    <w:rsid w:val="00A562D7"/>
    <w:rsid w:val="00A56745"/>
    <w:rsid w:val="00A57AF3"/>
    <w:rsid w:val="00A6090E"/>
    <w:rsid w:val="00A60BED"/>
    <w:rsid w:val="00A60C4E"/>
    <w:rsid w:val="00A621A2"/>
    <w:rsid w:val="00A624A8"/>
    <w:rsid w:val="00A6256B"/>
    <w:rsid w:val="00A62789"/>
    <w:rsid w:val="00A6298F"/>
    <w:rsid w:val="00A63DF1"/>
    <w:rsid w:val="00A649C6"/>
    <w:rsid w:val="00A64F44"/>
    <w:rsid w:val="00A65B46"/>
    <w:rsid w:val="00A66503"/>
    <w:rsid w:val="00A66A93"/>
    <w:rsid w:val="00A66B09"/>
    <w:rsid w:val="00A66E78"/>
    <w:rsid w:val="00A67583"/>
    <w:rsid w:val="00A6764E"/>
    <w:rsid w:val="00A67D15"/>
    <w:rsid w:val="00A67F3D"/>
    <w:rsid w:val="00A704FD"/>
    <w:rsid w:val="00A7066B"/>
    <w:rsid w:val="00A707E8"/>
    <w:rsid w:val="00A70EF4"/>
    <w:rsid w:val="00A71143"/>
    <w:rsid w:val="00A71175"/>
    <w:rsid w:val="00A714C6"/>
    <w:rsid w:val="00A71A0B"/>
    <w:rsid w:val="00A72A81"/>
    <w:rsid w:val="00A72D79"/>
    <w:rsid w:val="00A72FF4"/>
    <w:rsid w:val="00A73463"/>
    <w:rsid w:val="00A734A1"/>
    <w:rsid w:val="00A73B9A"/>
    <w:rsid w:val="00A73E0F"/>
    <w:rsid w:val="00A73FA5"/>
    <w:rsid w:val="00A74EB6"/>
    <w:rsid w:val="00A75064"/>
    <w:rsid w:val="00A7540E"/>
    <w:rsid w:val="00A75C03"/>
    <w:rsid w:val="00A75E4D"/>
    <w:rsid w:val="00A76384"/>
    <w:rsid w:val="00A763F6"/>
    <w:rsid w:val="00A76431"/>
    <w:rsid w:val="00A76804"/>
    <w:rsid w:val="00A77235"/>
    <w:rsid w:val="00A775B7"/>
    <w:rsid w:val="00A7787D"/>
    <w:rsid w:val="00A77D5C"/>
    <w:rsid w:val="00A77D7F"/>
    <w:rsid w:val="00A77E9A"/>
    <w:rsid w:val="00A802AD"/>
    <w:rsid w:val="00A8060F"/>
    <w:rsid w:val="00A80A73"/>
    <w:rsid w:val="00A80A7E"/>
    <w:rsid w:val="00A810D2"/>
    <w:rsid w:val="00A81EA1"/>
    <w:rsid w:val="00A82613"/>
    <w:rsid w:val="00A82702"/>
    <w:rsid w:val="00A828B2"/>
    <w:rsid w:val="00A82E92"/>
    <w:rsid w:val="00A82F54"/>
    <w:rsid w:val="00A83735"/>
    <w:rsid w:val="00A842EA"/>
    <w:rsid w:val="00A84326"/>
    <w:rsid w:val="00A84785"/>
    <w:rsid w:val="00A847C1"/>
    <w:rsid w:val="00A85089"/>
    <w:rsid w:val="00A85AFA"/>
    <w:rsid w:val="00A86554"/>
    <w:rsid w:val="00A86E6C"/>
    <w:rsid w:val="00A874A8"/>
    <w:rsid w:val="00A87550"/>
    <w:rsid w:val="00A877B9"/>
    <w:rsid w:val="00A87920"/>
    <w:rsid w:val="00A87AC6"/>
    <w:rsid w:val="00A87D5B"/>
    <w:rsid w:val="00A87F4D"/>
    <w:rsid w:val="00A900BA"/>
    <w:rsid w:val="00A9086E"/>
    <w:rsid w:val="00A91522"/>
    <w:rsid w:val="00A9163E"/>
    <w:rsid w:val="00A91B07"/>
    <w:rsid w:val="00A91F0C"/>
    <w:rsid w:val="00A92270"/>
    <w:rsid w:val="00A925FF"/>
    <w:rsid w:val="00A92D76"/>
    <w:rsid w:val="00A92DA3"/>
    <w:rsid w:val="00A92E25"/>
    <w:rsid w:val="00A943E1"/>
    <w:rsid w:val="00A94539"/>
    <w:rsid w:val="00A94E72"/>
    <w:rsid w:val="00A954D9"/>
    <w:rsid w:val="00A97869"/>
    <w:rsid w:val="00AA0C06"/>
    <w:rsid w:val="00AA0CE1"/>
    <w:rsid w:val="00AA1279"/>
    <w:rsid w:val="00AA15EA"/>
    <w:rsid w:val="00AA181D"/>
    <w:rsid w:val="00AA233F"/>
    <w:rsid w:val="00AA26EA"/>
    <w:rsid w:val="00AA2FBE"/>
    <w:rsid w:val="00AA337A"/>
    <w:rsid w:val="00AA39E3"/>
    <w:rsid w:val="00AA41B4"/>
    <w:rsid w:val="00AA4748"/>
    <w:rsid w:val="00AA583A"/>
    <w:rsid w:val="00AA63FE"/>
    <w:rsid w:val="00AA6E1C"/>
    <w:rsid w:val="00AA7C85"/>
    <w:rsid w:val="00AB03F3"/>
    <w:rsid w:val="00AB0769"/>
    <w:rsid w:val="00AB0967"/>
    <w:rsid w:val="00AB17E7"/>
    <w:rsid w:val="00AB1C68"/>
    <w:rsid w:val="00AB1D77"/>
    <w:rsid w:val="00AB2897"/>
    <w:rsid w:val="00AB28F9"/>
    <w:rsid w:val="00AB30DC"/>
    <w:rsid w:val="00AB35FC"/>
    <w:rsid w:val="00AB3A5E"/>
    <w:rsid w:val="00AB403E"/>
    <w:rsid w:val="00AB4255"/>
    <w:rsid w:val="00AB45A7"/>
    <w:rsid w:val="00AB4F8A"/>
    <w:rsid w:val="00AB5FA6"/>
    <w:rsid w:val="00AB673B"/>
    <w:rsid w:val="00AB692B"/>
    <w:rsid w:val="00AB6A56"/>
    <w:rsid w:val="00AB6B6C"/>
    <w:rsid w:val="00AB6E5C"/>
    <w:rsid w:val="00AB6F1E"/>
    <w:rsid w:val="00AB7DC4"/>
    <w:rsid w:val="00AC0068"/>
    <w:rsid w:val="00AC10AF"/>
    <w:rsid w:val="00AC15C1"/>
    <w:rsid w:val="00AC1705"/>
    <w:rsid w:val="00AC1B01"/>
    <w:rsid w:val="00AC28BB"/>
    <w:rsid w:val="00AC3008"/>
    <w:rsid w:val="00AC3139"/>
    <w:rsid w:val="00AC3733"/>
    <w:rsid w:val="00AC3871"/>
    <w:rsid w:val="00AC4299"/>
    <w:rsid w:val="00AC42A4"/>
    <w:rsid w:val="00AC4BD8"/>
    <w:rsid w:val="00AC4C61"/>
    <w:rsid w:val="00AC51B3"/>
    <w:rsid w:val="00AC65CE"/>
    <w:rsid w:val="00AC65E0"/>
    <w:rsid w:val="00AC6687"/>
    <w:rsid w:val="00AC67CF"/>
    <w:rsid w:val="00AC720C"/>
    <w:rsid w:val="00AC7990"/>
    <w:rsid w:val="00AD0628"/>
    <w:rsid w:val="00AD0771"/>
    <w:rsid w:val="00AD10FE"/>
    <w:rsid w:val="00AD12D4"/>
    <w:rsid w:val="00AD1561"/>
    <w:rsid w:val="00AD1D79"/>
    <w:rsid w:val="00AD1F41"/>
    <w:rsid w:val="00AD33C9"/>
    <w:rsid w:val="00AD3431"/>
    <w:rsid w:val="00AD3454"/>
    <w:rsid w:val="00AD37EE"/>
    <w:rsid w:val="00AD436F"/>
    <w:rsid w:val="00AD517C"/>
    <w:rsid w:val="00AD5707"/>
    <w:rsid w:val="00AD5E73"/>
    <w:rsid w:val="00AD6191"/>
    <w:rsid w:val="00AD6589"/>
    <w:rsid w:val="00AD79B9"/>
    <w:rsid w:val="00AD7F6F"/>
    <w:rsid w:val="00AE0018"/>
    <w:rsid w:val="00AE0810"/>
    <w:rsid w:val="00AE08BC"/>
    <w:rsid w:val="00AE1131"/>
    <w:rsid w:val="00AE1A72"/>
    <w:rsid w:val="00AE225F"/>
    <w:rsid w:val="00AE24BD"/>
    <w:rsid w:val="00AE2B6B"/>
    <w:rsid w:val="00AE33D6"/>
    <w:rsid w:val="00AE38B2"/>
    <w:rsid w:val="00AE3C59"/>
    <w:rsid w:val="00AE44FA"/>
    <w:rsid w:val="00AE4B42"/>
    <w:rsid w:val="00AE5C6F"/>
    <w:rsid w:val="00AE62BD"/>
    <w:rsid w:val="00AE6315"/>
    <w:rsid w:val="00AE6579"/>
    <w:rsid w:val="00AE6786"/>
    <w:rsid w:val="00AE698E"/>
    <w:rsid w:val="00AE6B02"/>
    <w:rsid w:val="00AE7038"/>
    <w:rsid w:val="00AE7727"/>
    <w:rsid w:val="00AE77CB"/>
    <w:rsid w:val="00AE7D2A"/>
    <w:rsid w:val="00AE7DFE"/>
    <w:rsid w:val="00AF077F"/>
    <w:rsid w:val="00AF08FF"/>
    <w:rsid w:val="00AF0D2B"/>
    <w:rsid w:val="00AF0D7B"/>
    <w:rsid w:val="00AF1000"/>
    <w:rsid w:val="00AF17EF"/>
    <w:rsid w:val="00AF1980"/>
    <w:rsid w:val="00AF23DD"/>
    <w:rsid w:val="00AF2ABA"/>
    <w:rsid w:val="00AF2D0F"/>
    <w:rsid w:val="00AF2DD9"/>
    <w:rsid w:val="00AF31C4"/>
    <w:rsid w:val="00AF34B6"/>
    <w:rsid w:val="00AF36A5"/>
    <w:rsid w:val="00AF3A74"/>
    <w:rsid w:val="00AF3B0E"/>
    <w:rsid w:val="00AF4076"/>
    <w:rsid w:val="00AF4253"/>
    <w:rsid w:val="00AF536E"/>
    <w:rsid w:val="00AF5461"/>
    <w:rsid w:val="00AF5554"/>
    <w:rsid w:val="00AF592A"/>
    <w:rsid w:val="00AF6081"/>
    <w:rsid w:val="00AF6188"/>
    <w:rsid w:val="00AF673C"/>
    <w:rsid w:val="00AF67B3"/>
    <w:rsid w:val="00AF6976"/>
    <w:rsid w:val="00AF6D2B"/>
    <w:rsid w:val="00AF78F1"/>
    <w:rsid w:val="00B00C04"/>
    <w:rsid w:val="00B0164E"/>
    <w:rsid w:val="00B01E07"/>
    <w:rsid w:val="00B02022"/>
    <w:rsid w:val="00B02384"/>
    <w:rsid w:val="00B02426"/>
    <w:rsid w:val="00B0244E"/>
    <w:rsid w:val="00B024A3"/>
    <w:rsid w:val="00B0288A"/>
    <w:rsid w:val="00B03290"/>
    <w:rsid w:val="00B04970"/>
    <w:rsid w:val="00B04A6F"/>
    <w:rsid w:val="00B04E09"/>
    <w:rsid w:val="00B05744"/>
    <w:rsid w:val="00B05BB2"/>
    <w:rsid w:val="00B05E30"/>
    <w:rsid w:val="00B060EF"/>
    <w:rsid w:val="00B06197"/>
    <w:rsid w:val="00B062C6"/>
    <w:rsid w:val="00B07190"/>
    <w:rsid w:val="00B074DC"/>
    <w:rsid w:val="00B074F4"/>
    <w:rsid w:val="00B0780A"/>
    <w:rsid w:val="00B07B19"/>
    <w:rsid w:val="00B10291"/>
    <w:rsid w:val="00B10BE3"/>
    <w:rsid w:val="00B120CD"/>
    <w:rsid w:val="00B12142"/>
    <w:rsid w:val="00B12E83"/>
    <w:rsid w:val="00B134B7"/>
    <w:rsid w:val="00B13599"/>
    <w:rsid w:val="00B13782"/>
    <w:rsid w:val="00B13D42"/>
    <w:rsid w:val="00B13E72"/>
    <w:rsid w:val="00B14A2D"/>
    <w:rsid w:val="00B14C41"/>
    <w:rsid w:val="00B14D97"/>
    <w:rsid w:val="00B153E1"/>
    <w:rsid w:val="00B15A0B"/>
    <w:rsid w:val="00B15E18"/>
    <w:rsid w:val="00B16310"/>
    <w:rsid w:val="00B1647E"/>
    <w:rsid w:val="00B167E5"/>
    <w:rsid w:val="00B20C2B"/>
    <w:rsid w:val="00B20FCD"/>
    <w:rsid w:val="00B214DB"/>
    <w:rsid w:val="00B21832"/>
    <w:rsid w:val="00B21ABD"/>
    <w:rsid w:val="00B21B6B"/>
    <w:rsid w:val="00B21E2F"/>
    <w:rsid w:val="00B22543"/>
    <w:rsid w:val="00B22A82"/>
    <w:rsid w:val="00B239E9"/>
    <w:rsid w:val="00B24988"/>
    <w:rsid w:val="00B24B85"/>
    <w:rsid w:val="00B24BC3"/>
    <w:rsid w:val="00B25197"/>
    <w:rsid w:val="00B272C5"/>
    <w:rsid w:val="00B273F3"/>
    <w:rsid w:val="00B27CE1"/>
    <w:rsid w:val="00B30738"/>
    <w:rsid w:val="00B30A76"/>
    <w:rsid w:val="00B30C97"/>
    <w:rsid w:val="00B3200B"/>
    <w:rsid w:val="00B3220C"/>
    <w:rsid w:val="00B335C2"/>
    <w:rsid w:val="00B3363F"/>
    <w:rsid w:val="00B34BF0"/>
    <w:rsid w:val="00B35364"/>
    <w:rsid w:val="00B35F2C"/>
    <w:rsid w:val="00B35FE5"/>
    <w:rsid w:val="00B36E8E"/>
    <w:rsid w:val="00B37494"/>
    <w:rsid w:val="00B37546"/>
    <w:rsid w:val="00B37778"/>
    <w:rsid w:val="00B37BBA"/>
    <w:rsid w:val="00B40585"/>
    <w:rsid w:val="00B41A99"/>
    <w:rsid w:val="00B420BA"/>
    <w:rsid w:val="00B42274"/>
    <w:rsid w:val="00B42772"/>
    <w:rsid w:val="00B42C68"/>
    <w:rsid w:val="00B431E6"/>
    <w:rsid w:val="00B43784"/>
    <w:rsid w:val="00B437C8"/>
    <w:rsid w:val="00B444A6"/>
    <w:rsid w:val="00B444B9"/>
    <w:rsid w:val="00B44797"/>
    <w:rsid w:val="00B44AF4"/>
    <w:rsid w:val="00B44DD5"/>
    <w:rsid w:val="00B454DC"/>
    <w:rsid w:val="00B45F55"/>
    <w:rsid w:val="00B46690"/>
    <w:rsid w:val="00B47234"/>
    <w:rsid w:val="00B47404"/>
    <w:rsid w:val="00B47EB2"/>
    <w:rsid w:val="00B47F07"/>
    <w:rsid w:val="00B51696"/>
    <w:rsid w:val="00B516E7"/>
    <w:rsid w:val="00B51C82"/>
    <w:rsid w:val="00B52712"/>
    <w:rsid w:val="00B52B79"/>
    <w:rsid w:val="00B52F08"/>
    <w:rsid w:val="00B53792"/>
    <w:rsid w:val="00B53B73"/>
    <w:rsid w:val="00B546DB"/>
    <w:rsid w:val="00B563A3"/>
    <w:rsid w:val="00B56E57"/>
    <w:rsid w:val="00B56F73"/>
    <w:rsid w:val="00B56F88"/>
    <w:rsid w:val="00B57A1E"/>
    <w:rsid w:val="00B57EDA"/>
    <w:rsid w:val="00B601EE"/>
    <w:rsid w:val="00B607D5"/>
    <w:rsid w:val="00B61155"/>
    <w:rsid w:val="00B6285B"/>
    <w:rsid w:val="00B62D4F"/>
    <w:rsid w:val="00B63D1A"/>
    <w:rsid w:val="00B63EF9"/>
    <w:rsid w:val="00B64006"/>
    <w:rsid w:val="00B6417B"/>
    <w:rsid w:val="00B64439"/>
    <w:rsid w:val="00B64762"/>
    <w:rsid w:val="00B651B6"/>
    <w:rsid w:val="00B65BD3"/>
    <w:rsid w:val="00B65BF9"/>
    <w:rsid w:val="00B66265"/>
    <w:rsid w:val="00B662C1"/>
    <w:rsid w:val="00B6690D"/>
    <w:rsid w:val="00B6691D"/>
    <w:rsid w:val="00B67E01"/>
    <w:rsid w:val="00B70116"/>
    <w:rsid w:val="00B703B6"/>
    <w:rsid w:val="00B703D0"/>
    <w:rsid w:val="00B70690"/>
    <w:rsid w:val="00B714AD"/>
    <w:rsid w:val="00B71F16"/>
    <w:rsid w:val="00B71FD5"/>
    <w:rsid w:val="00B72009"/>
    <w:rsid w:val="00B72242"/>
    <w:rsid w:val="00B725EB"/>
    <w:rsid w:val="00B72D4D"/>
    <w:rsid w:val="00B72DB4"/>
    <w:rsid w:val="00B72E31"/>
    <w:rsid w:val="00B7300E"/>
    <w:rsid w:val="00B7365C"/>
    <w:rsid w:val="00B74142"/>
    <w:rsid w:val="00B741E5"/>
    <w:rsid w:val="00B742CF"/>
    <w:rsid w:val="00B74E39"/>
    <w:rsid w:val="00B75103"/>
    <w:rsid w:val="00B7534D"/>
    <w:rsid w:val="00B75510"/>
    <w:rsid w:val="00B759A1"/>
    <w:rsid w:val="00B75FD0"/>
    <w:rsid w:val="00B77111"/>
    <w:rsid w:val="00B779E6"/>
    <w:rsid w:val="00B800B4"/>
    <w:rsid w:val="00B80756"/>
    <w:rsid w:val="00B80D75"/>
    <w:rsid w:val="00B80DA0"/>
    <w:rsid w:val="00B81479"/>
    <w:rsid w:val="00B814EB"/>
    <w:rsid w:val="00B815D1"/>
    <w:rsid w:val="00B81BD4"/>
    <w:rsid w:val="00B81C85"/>
    <w:rsid w:val="00B82FB0"/>
    <w:rsid w:val="00B830EF"/>
    <w:rsid w:val="00B8404E"/>
    <w:rsid w:val="00B84426"/>
    <w:rsid w:val="00B84637"/>
    <w:rsid w:val="00B846CC"/>
    <w:rsid w:val="00B84FA3"/>
    <w:rsid w:val="00B853AD"/>
    <w:rsid w:val="00B859C5"/>
    <w:rsid w:val="00B86654"/>
    <w:rsid w:val="00B86E77"/>
    <w:rsid w:val="00B870CC"/>
    <w:rsid w:val="00B877FC"/>
    <w:rsid w:val="00B87887"/>
    <w:rsid w:val="00B879E3"/>
    <w:rsid w:val="00B87E87"/>
    <w:rsid w:val="00B90065"/>
    <w:rsid w:val="00B90B40"/>
    <w:rsid w:val="00B91097"/>
    <w:rsid w:val="00B91283"/>
    <w:rsid w:val="00B91BAE"/>
    <w:rsid w:val="00B9226F"/>
    <w:rsid w:val="00B92781"/>
    <w:rsid w:val="00B92BB1"/>
    <w:rsid w:val="00B93A0B"/>
    <w:rsid w:val="00B93C1D"/>
    <w:rsid w:val="00B93D40"/>
    <w:rsid w:val="00B93DA3"/>
    <w:rsid w:val="00B94D43"/>
    <w:rsid w:val="00B94DF7"/>
    <w:rsid w:val="00B95121"/>
    <w:rsid w:val="00B95B74"/>
    <w:rsid w:val="00B95DCF"/>
    <w:rsid w:val="00B963A8"/>
    <w:rsid w:val="00B9680A"/>
    <w:rsid w:val="00B9693B"/>
    <w:rsid w:val="00B96988"/>
    <w:rsid w:val="00B97265"/>
    <w:rsid w:val="00B9734F"/>
    <w:rsid w:val="00BA0471"/>
    <w:rsid w:val="00BA067C"/>
    <w:rsid w:val="00BA2001"/>
    <w:rsid w:val="00BA2BF6"/>
    <w:rsid w:val="00BA2E47"/>
    <w:rsid w:val="00BA353A"/>
    <w:rsid w:val="00BA3763"/>
    <w:rsid w:val="00BA49C8"/>
    <w:rsid w:val="00BA4B7B"/>
    <w:rsid w:val="00BA4C05"/>
    <w:rsid w:val="00BA4E41"/>
    <w:rsid w:val="00BA5355"/>
    <w:rsid w:val="00BA577B"/>
    <w:rsid w:val="00BA58F0"/>
    <w:rsid w:val="00BA67D1"/>
    <w:rsid w:val="00BA6AC3"/>
    <w:rsid w:val="00BA6EA1"/>
    <w:rsid w:val="00BA78FF"/>
    <w:rsid w:val="00BA79F9"/>
    <w:rsid w:val="00BA7B50"/>
    <w:rsid w:val="00BB01CF"/>
    <w:rsid w:val="00BB025C"/>
    <w:rsid w:val="00BB05FF"/>
    <w:rsid w:val="00BB074B"/>
    <w:rsid w:val="00BB109F"/>
    <w:rsid w:val="00BB18AB"/>
    <w:rsid w:val="00BB203A"/>
    <w:rsid w:val="00BB239D"/>
    <w:rsid w:val="00BB33CA"/>
    <w:rsid w:val="00BB35C7"/>
    <w:rsid w:val="00BB38D8"/>
    <w:rsid w:val="00BB3A97"/>
    <w:rsid w:val="00BB4230"/>
    <w:rsid w:val="00BB44EE"/>
    <w:rsid w:val="00BB452D"/>
    <w:rsid w:val="00BB47E1"/>
    <w:rsid w:val="00BB4804"/>
    <w:rsid w:val="00BB4C60"/>
    <w:rsid w:val="00BB5144"/>
    <w:rsid w:val="00BB523C"/>
    <w:rsid w:val="00BB5242"/>
    <w:rsid w:val="00BB6DB1"/>
    <w:rsid w:val="00BB726F"/>
    <w:rsid w:val="00BB7480"/>
    <w:rsid w:val="00BB784E"/>
    <w:rsid w:val="00BB7CBE"/>
    <w:rsid w:val="00BC0626"/>
    <w:rsid w:val="00BC155A"/>
    <w:rsid w:val="00BC19A1"/>
    <w:rsid w:val="00BC250E"/>
    <w:rsid w:val="00BC2E2A"/>
    <w:rsid w:val="00BC31BA"/>
    <w:rsid w:val="00BC333E"/>
    <w:rsid w:val="00BC3481"/>
    <w:rsid w:val="00BC393D"/>
    <w:rsid w:val="00BC3AA4"/>
    <w:rsid w:val="00BC3D66"/>
    <w:rsid w:val="00BC3F37"/>
    <w:rsid w:val="00BC454B"/>
    <w:rsid w:val="00BC45FF"/>
    <w:rsid w:val="00BC4F32"/>
    <w:rsid w:val="00BC5668"/>
    <w:rsid w:val="00BC5CA9"/>
    <w:rsid w:val="00BC6198"/>
    <w:rsid w:val="00BC6BB2"/>
    <w:rsid w:val="00BC7701"/>
    <w:rsid w:val="00BC7759"/>
    <w:rsid w:val="00BC7BCB"/>
    <w:rsid w:val="00BD009C"/>
    <w:rsid w:val="00BD17B3"/>
    <w:rsid w:val="00BD1B20"/>
    <w:rsid w:val="00BD29E8"/>
    <w:rsid w:val="00BD2B8B"/>
    <w:rsid w:val="00BD2C8F"/>
    <w:rsid w:val="00BD356A"/>
    <w:rsid w:val="00BD3875"/>
    <w:rsid w:val="00BD3966"/>
    <w:rsid w:val="00BD4A95"/>
    <w:rsid w:val="00BD4E11"/>
    <w:rsid w:val="00BD4F9B"/>
    <w:rsid w:val="00BD527A"/>
    <w:rsid w:val="00BD5855"/>
    <w:rsid w:val="00BD5E6B"/>
    <w:rsid w:val="00BD6E28"/>
    <w:rsid w:val="00BD7133"/>
    <w:rsid w:val="00BD76CE"/>
    <w:rsid w:val="00BD7C06"/>
    <w:rsid w:val="00BD7C59"/>
    <w:rsid w:val="00BD7FB4"/>
    <w:rsid w:val="00BE04D2"/>
    <w:rsid w:val="00BE0677"/>
    <w:rsid w:val="00BE0CBD"/>
    <w:rsid w:val="00BE1054"/>
    <w:rsid w:val="00BE1177"/>
    <w:rsid w:val="00BE1426"/>
    <w:rsid w:val="00BE1F63"/>
    <w:rsid w:val="00BE2E58"/>
    <w:rsid w:val="00BE32DD"/>
    <w:rsid w:val="00BE3483"/>
    <w:rsid w:val="00BE380D"/>
    <w:rsid w:val="00BE38C5"/>
    <w:rsid w:val="00BE491F"/>
    <w:rsid w:val="00BE6E24"/>
    <w:rsid w:val="00BE7A84"/>
    <w:rsid w:val="00BE7EE1"/>
    <w:rsid w:val="00BF0925"/>
    <w:rsid w:val="00BF0BAB"/>
    <w:rsid w:val="00BF11D1"/>
    <w:rsid w:val="00BF1560"/>
    <w:rsid w:val="00BF21BA"/>
    <w:rsid w:val="00BF2D7F"/>
    <w:rsid w:val="00BF2EF7"/>
    <w:rsid w:val="00BF32D5"/>
    <w:rsid w:val="00BF3D8B"/>
    <w:rsid w:val="00BF56C1"/>
    <w:rsid w:val="00BF5A86"/>
    <w:rsid w:val="00BF5BA5"/>
    <w:rsid w:val="00BF5C51"/>
    <w:rsid w:val="00BF5FA0"/>
    <w:rsid w:val="00BF674E"/>
    <w:rsid w:val="00BF6B00"/>
    <w:rsid w:val="00BF7135"/>
    <w:rsid w:val="00BF71C5"/>
    <w:rsid w:val="00BF76A3"/>
    <w:rsid w:val="00BF7CF9"/>
    <w:rsid w:val="00C00A2B"/>
    <w:rsid w:val="00C00E2E"/>
    <w:rsid w:val="00C02276"/>
    <w:rsid w:val="00C03322"/>
    <w:rsid w:val="00C0420B"/>
    <w:rsid w:val="00C04611"/>
    <w:rsid w:val="00C04B08"/>
    <w:rsid w:val="00C04C06"/>
    <w:rsid w:val="00C05214"/>
    <w:rsid w:val="00C0619F"/>
    <w:rsid w:val="00C064C9"/>
    <w:rsid w:val="00C065DF"/>
    <w:rsid w:val="00C06A9D"/>
    <w:rsid w:val="00C10DEA"/>
    <w:rsid w:val="00C10F1B"/>
    <w:rsid w:val="00C12A82"/>
    <w:rsid w:val="00C12E2D"/>
    <w:rsid w:val="00C131FB"/>
    <w:rsid w:val="00C1399B"/>
    <w:rsid w:val="00C14029"/>
    <w:rsid w:val="00C144D5"/>
    <w:rsid w:val="00C14744"/>
    <w:rsid w:val="00C14DF3"/>
    <w:rsid w:val="00C14F0A"/>
    <w:rsid w:val="00C15BE7"/>
    <w:rsid w:val="00C162B8"/>
    <w:rsid w:val="00C162D6"/>
    <w:rsid w:val="00C16C60"/>
    <w:rsid w:val="00C16F17"/>
    <w:rsid w:val="00C174CF"/>
    <w:rsid w:val="00C1750C"/>
    <w:rsid w:val="00C179FB"/>
    <w:rsid w:val="00C17EF4"/>
    <w:rsid w:val="00C20697"/>
    <w:rsid w:val="00C209EB"/>
    <w:rsid w:val="00C20A00"/>
    <w:rsid w:val="00C20D3E"/>
    <w:rsid w:val="00C22002"/>
    <w:rsid w:val="00C2291E"/>
    <w:rsid w:val="00C234C5"/>
    <w:rsid w:val="00C23B7A"/>
    <w:rsid w:val="00C242D5"/>
    <w:rsid w:val="00C2483D"/>
    <w:rsid w:val="00C24AF5"/>
    <w:rsid w:val="00C24C1A"/>
    <w:rsid w:val="00C26376"/>
    <w:rsid w:val="00C265E1"/>
    <w:rsid w:val="00C269A5"/>
    <w:rsid w:val="00C26DCD"/>
    <w:rsid w:val="00C27937"/>
    <w:rsid w:val="00C27E15"/>
    <w:rsid w:val="00C30114"/>
    <w:rsid w:val="00C3068C"/>
    <w:rsid w:val="00C30D41"/>
    <w:rsid w:val="00C31126"/>
    <w:rsid w:val="00C31A00"/>
    <w:rsid w:val="00C31F04"/>
    <w:rsid w:val="00C32A00"/>
    <w:rsid w:val="00C33173"/>
    <w:rsid w:val="00C33589"/>
    <w:rsid w:val="00C33B32"/>
    <w:rsid w:val="00C33F8C"/>
    <w:rsid w:val="00C34323"/>
    <w:rsid w:val="00C34BA0"/>
    <w:rsid w:val="00C35076"/>
    <w:rsid w:val="00C353FF"/>
    <w:rsid w:val="00C35D7E"/>
    <w:rsid w:val="00C35FA3"/>
    <w:rsid w:val="00C3630B"/>
    <w:rsid w:val="00C366D8"/>
    <w:rsid w:val="00C371E2"/>
    <w:rsid w:val="00C37C6B"/>
    <w:rsid w:val="00C4016B"/>
    <w:rsid w:val="00C404D8"/>
    <w:rsid w:val="00C40978"/>
    <w:rsid w:val="00C409F6"/>
    <w:rsid w:val="00C40B3D"/>
    <w:rsid w:val="00C41114"/>
    <w:rsid w:val="00C41348"/>
    <w:rsid w:val="00C417F3"/>
    <w:rsid w:val="00C41BDD"/>
    <w:rsid w:val="00C41DC8"/>
    <w:rsid w:val="00C41FB1"/>
    <w:rsid w:val="00C42222"/>
    <w:rsid w:val="00C42C85"/>
    <w:rsid w:val="00C42CE5"/>
    <w:rsid w:val="00C43546"/>
    <w:rsid w:val="00C4386B"/>
    <w:rsid w:val="00C43FD6"/>
    <w:rsid w:val="00C44112"/>
    <w:rsid w:val="00C44BB5"/>
    <w:rsid w:val="00C450B0"/>
    <w:rsid w:val="00C4533A"/>
    <w:rsid w:val="00C45707"/>
    <w:rsid w:val="00C45EEF"/>
    <w:rsid w:val="00C46258"/>
    <w:rsid w:val="00C465BC"/>
    <w:rsid w:val="00C46C01"/>
    <w:rsid w:val="00C46EA8"/>
    <w:rsid w:val="00C46FA5"/>
    <w:rsid w:val="00C4718A"/>
    <w:rsid w:val="00C479E4"/>
    <w:rsid w:val="00C47A1E"/>
    <w:rsid w:val="00C47D92"/>
    <w:rsid w:val="00C5034B"/>
    <w:rsid w:val="00C50F39"/>
    <w:rsid w:val="00C510DB"/>
    <w:rsid w:val="00C51AD5"/>
    <w:rsid w:val="00C51D30"/>
    <w:rsid w:val="00C52C81"/>
    <w:rsid w:val="00C53943"/>
    <w:rsid w:val="00C53F0B"/>
    <w:rsid w:val="00C54037"/>
    <w:rsid w:val="00C5422F"/>
    <w:rsid w:val="00C54F30"/>
    <w:rsid w:val="00C55152"/>
    <w:rsid w:val="00C551FD"/>
    <w:rsid w:val="00C55F5D"/>
    <w:rsid w:val="00C56079"/>
    <w:rsid w:val="00C563CC"/>
    <w:rsid w:val="00C5643D"/>
    <w:rsid w:val="00C56556"/>
    <w:rsid w:val="00C56C43"/>
    <w:rsid w:val="00C56FF7"/>
    <w:rsid w:val="00C57574"/>
    <w:rsid w:val="00C60DD7"/>
    <w:rsid w:val="00C615CD"/>
    <w:rsid w:val="00C6227E"/>
    <w:rsid w:val="00C622D0"/>
    <w:rsid w:val="00C62497"/>
    <w:rsid w:val="00C62718"/>
    <w:rsid w:val="00C62789"/>
    <w:rsid w:val="00C62BFF"/>
    <w:rsid w:val="00C62CB7"/>
    <w:rsid w:val="00C64022"/>
    <w:rsid w:val="00C64DDA"/>
    <w:rsid w:val="00C650B4"/>
    <w:rsid w:val="00C651AE"/>
    <w:rsid w:val="00C65503"/>
    <w:rsid w:val="00C65578"/>
    <w:rsid w:val="00C65DE4"/>
    <w:rsid w:val="00C661B8"/>
    <w:rsid w:val="00C667C1"/>
    <w:rsid w:val="00C66FA7"/>
    <w:rsid w:val="00C6734C"/>
    <w:rsid w:val="00C6743C"/>
    <w:rsid w:val="00C677C8"/>
    <w:rsid w:val="00C703CA"/>
    <w:rsid w:val="00C717A3"/>
    <w:rsid w:val="00C717D4"/>
    <w:rsid w:val="00C71938"/>
    <w:rsid w:val="00C71FC5"/>
    <w:rsid w:val="00C723A5"/>
    <w:rsid w:val="00C72505"/>
    <w:rsid w:val="00C72EA7"/>
    <w:rsid w:val="00C73936"/>
    <w:rsid w:val="00C7395B"/>
    <w:rsid w:val="00C73D37"/>
    <w:rsid w:val="00C73E1A"/>
    <w:rsid w:val="00C7407B"/>
    <w:rsid w:val="00C745FE"/>
    <w:rsid w:val="00C748BB"/>
    <w:rsid w:val="00C754C5"/>
    <w:rsid w:val="00C75658"/>
    <w:rsid w:val="00C757A6"/>
    <w:rsid w:val="00C7583D"/>
    <w:rsid w:val="00C75B04"/>
    <w:rsid w:val="00C75B67"/>
    <w:rsid w:val="00C76031"/>
    <w:rsid w:val="00C7673F"/>
    <w:rsid w:val="00C76A57"/>
    <w:rsid w:val="00C76F55"/>
    <w:rsid w:val="00C7700D"/>
    <w:rsid w:val="00C77856"/>
    <w:rsid w:val="00C77C71"/>
    <w:rsid w:val="00C806CC"/>
    <w:rsid w:val="00C813B3"/>
    <w:rsid w:val="00C8297A"/>
    <w:rsid w:val="00C834E4"/>
    <w:rsid w:val="00C837B6"/>
    <w:rsid w:val="00C8400F"/>
    <w:rsid w:val="00C84138"/>
    <w:rsid w:val="00C8454E"/>
    <w:rsid w:val="00C851AA"/>
    <w:rsid w:val="00C85743"/>
    <w:rsid w:val="00C8584B"/>
    <w:rsid w:val="00C85877"/>
    <w:rsid w:val="00C85900"/>
    <w:rsid w:val="00C8617B"/>
    <w:rsid w:val="00C87948"/>
    <w:rsid w:val="00C879FE"/>
    <w:rsid w:val="00C9062D"/>
    <w:rsid w:val="00C9183A"/>
    <w:rsid w:val="00C92089"/>
    <w:rsid w:val="00C925EE"/>
    <w:rsid w:val="00C93157"/>
    <w:rsid w:val="00C93AD3"/>
    <w:rsid w:val="00C94C8C"/>
    <w:rsid w:val="00C9537C"/>
    <w:rsid w:val="00C9577D"/>
    <w:rsid w:val="00C95D52"/>
    <w:rsid w:val="00C95DF6"/>
    <w:rsid w:val="00C96CA3"/>
    <w:rsid w:val="00C97759"/>
    <w:rsid w:val="00C977EF"/>
    <w:rsid w:val="00C97870"/>
    <w:rsid w:val="00C97B38"/>
    <w:rsid w:val="00CA01E0"/>
    <w:rsid w:val="00CA0794"/>
    <w:rsid w:val="00CA1018"/>
    <w:rsid w:val="00CA2563"/>
    <w:rsid w:val="00CA28C1"/>
    <w:rsid w:val="00CA2A84"/>
    <w:rsid w:val="00CA2CBB"/>
    <w:rsid w:val="00CA347B"/>
    <w:rsid w:val="00CA37DF"/>
    <w:rsid w:val="00CA437B"/>
    <w:rsid w:val="00CA50EB"/>
    <w:rsid w:val="00CA50F8"/>
    <w:rsid w:val="00CA5457"/>
    <w:rsid w:val="00CA5EC9"/>
    <w:rsid w:val="00CA651E"/>
    <w:rsid w:val="00CA657E"/>
    <w:rsid w:val="00CA686E"/>
    <w:rsid w:val="00CA6F91"/>
    <w:rsid w:val="00CA7D8F"/>
    <w:rsid w:val="00CA7F90"/>
    <w:rsid w:val="00CB0CD6"/>
    <w:rsid w:val="00CB1473"/>
    <w:rsid w:val="00CB14FE"/>
    <w:rsid w:val="00CB161A"/>
    <w:rsid w:val="00CB1D20"/>
    <w:rsid w:val="00CB2022"/>
    <w:rsid w:val="00CB2F1E"/>
    <w:rsid w:val="00CB3111"/>
    <w:rsid w:val="00CB3365"/>
    <w:rsid w:val="00CB34D9"/>
    <w:rsid w:val="00CB425C"/>
    <w:rsid w:val="00CB435B"/>
    <w:rsid w:val="00CB449B"/>
    <w:rsid w:val="00CB45A1"/>
    <w:rsid w:val="00CB470F"/>
    <w:rsid w:val="00CB4833"/>
    <w:rsid w:val="00CB49DB"/>
    <w:rsid w:val="00CB4A6D"/>
    <w:rsid w:val="00CB4ACD"/>
    <w:rsid w:val="00CB530F"/>
    <w:rsid w:val="00CB5944"/>
    <w:rsid w:val="00CB59B2"/>
    <w:rsid w:val="00CB5D73"/>
    <w:rsid w:val="00CB63B9"/>
    <w:rsid w:val="00CB6936"/>
    <w:rsid w:val="00CB69DB"/>
    <w:rsid w:val="00CB7B31"/>
    <w:rsid w:val="00CB7E3B"/>
    <w:rsid w:val="00CC00DE"/>
    <w:rsid w:val="00CC0593"/>
    <w:rsid w:val="00CC07DB"/>
    <w:rsid w:val="00CC0B0C"/>
    <w:rsid w:val="00CC0EEC"/>
    <w:rsid w:val="00CC1F9E"/>
    <w:rsid w:val="00CC20D7"/>
    <w:rsid w:val="00CC2B3F"/>
    <w:rsid w:val="00CC2DCE"/>
    <w:rsid w:val="00CC2E7C"/>
    <w:rsid w:val="00CC3576"/>
    <w:rsid w:val="00CC37FC"/>
    <w:rsid w:val="00CC3907"/>
    <w:rsid w:val="00CC3BF2"/>
    <w:rsid w:val="00CC44B5"/>
    <w:rsid w:val="00CC47CC"/>
    <w:rsid w:val="00CC52CE"/>
    <w:rsid w:val="00CC5F0A"/>
    <w:rsid w:val="00CC6114"/>
    <w:rsid w:val="00CC61D2"/>
    <w:rsid w:val="00CC6371"/>
    <w:rsid w:val="00CC751F"/>
    <w:rsid w:val="00CC793B"/>
    <w:rsid w:val="00CC7DFA"/>
    <w:rsid w:val="00CD0002"/>
    <w:rsid w:val="00CD03C1"/>
    <w:rsid w:val="00CD05A9"/>
    <w:rsid w:val="00CD07EC"/>
    <w:rsid w:val="00CD1912"/>
    <w:rsid w:val="00CD272A"/>
    <w:rsid w:val="00CD2B8F"/>
    <w:rsid w:val="00CD2D9C"/>
    <w:rsid w:val="00CD2F83"/>
    <w:rsid w:val="00CD46C9"/>
    <w:rsid w:val="00CD4CF0"/>
    <w:rsid w:val="00CD4FA4"/>
    <w:rsid w:val="00CD5099"/>
    <w:rsid w:val="00CD5199"/>
    <w:rsid w:val="00CD5377"/>
    <w:rsid w:val="00CD5A3F"/>
    <w:rsid w:val="00CD5F0A"/>
    <w:rsid w:val="00CD673C"/>
    <w:rsid w:val="00CD7B6B"/>
    <w:rsid w:val="00CD7F9D"/>
    <w:rsid w:val="00CD7FEC"/>
    <w:rsid w:val="00CE0421"/>
    <w:rsid w:val="00CE0CC8"/>
    <w:rsid w:val="00CE11F9"/>
    <w:rsid w:val="00CE1477"/>
    <w:rsid w:val="00CE207C"/>
    <w:rsid w:val="00CE232D"/>
    <w:rsid w:val="00CE361C"/>
    <w:rsid w:val="00CE37E7"/>
    <w:rsid w:val="00CE4E91"/>
    <w:rsid w:val="00CE544A"/>
    <w:rsid w:val="00CE578D"/>
    <w:rsid w:val="00CE6104"/>
    <w:rsid w:val="00CE6B3F"/>
    <w:rsid w:val="00CE6EE5"/>
    <w:rsid w:val="00CE7FD5"/>
    <w:rsid w:val="00CF03A2"/>
    <w:rsid w:val="00CF0936"/>
    <w:rsid w:val="00CF0DF2"/>
    <w:rsid w:val="00CF0E7E"/>
    <w:rsid w:val="00CF10FA"/>
    <w:rsid w:val="00CF1B45"/>
    <w:rsid w:val="00CF22A6"/>
    <w:rsid w:val="00CF2604"/>
    <w:rsid w:val="00CF2631"/>
    <w:rsid w:val="00CF2CE1"/>
    <w:rsid w:val="00CF2D9E"/>
    <w:rsid w:val="00CF3021"/>
    <w:rsid w:val="00CF3032"/>
    <w:rsid w:val="00CF353B"/>
    <w:rsid w:val="00CF3B61"/>
    <w:rsid w:val="00CF52F9"/>
    <w:rsid w:val="00CF59B8"/>
    <w:rsid w:val="00CF5DD0"/>
    <w:rsid w:val="00CF624C"/>
    <w:rsid w:val="00CF63A0"/>
    <w:rsid w:val="00CF65A7"/>
    <w:rsid w:val="00CF6C0C"/>
    <w:rsid w:val="00CF73FC"/>
    <w:rsid w:val="00CF75BB"/>
    <w:rsid w:val="00CF7801"/>
    <w:rsid w:val="00CF7EAB"/>
    <w:rsid w:val="00D008CB"/>
    <w:rsid w:val="00D010CD"/>
    <w:rsid w:val="00D01121"/>
    <w:rsid w:val="00D01128"/>
    <w:rsid w:val="00D014F4"/>
    <w:rsid w:val="00D023AC"/>
    <w:rsid w:val="00D029CB"/>
    <w:rsid w:val="00D02ECF"/>
    <w:rsid w:val="00D036EF"/>
    <w:rsid w:val="00D03796"/>
    <w:rsid w:val="00D03C91"/>
    <w:rsid w:val="00D0458B"/>
    <w:rsid w:val="00D04DAD"/>
    <w:rsid w:val="00D04DFB"/>
    <w:rsid w:val="00D05BA3"/>
    <w:rsid w:val="00D05DCD"/>
    <w:rsid w:val="00D063D4"/>
    <w:rsid w:val="00D068A9"/>
    <w:rsid w:val="00D06D68"/>
    <w:rsid w:val="00D07040"/>
    <w:rsid w:val="00D07394"/>
    <w:rsid w:val="00D07821"/>
    <w:rsid w:val="00D07D59"/>
    <w:rsid w:val="00D07E11"/>
    <w:rsid w:val="00D07F1E"/>
    <w:rsid w:val="00D109A8"/>
    <w:rsid w:val="00D10E52"/>
    <w:rsid w:val="00D11DC7"/>
    <w:rsid w:val="00D126BB"/>
    <w:rsid w:val="00D12992"/>
    <w:rsid w:val="00D13128"/>
    <w:rsid w:val="00D13AE7"/>
    <w:rsid w:val="00D13B3F"/>
    <w:rsid w:val="00D149E4"/>
    <w:rsid w:val="00D15554"/>
    <w:rsid w:val="00D15660"/>
    <w:rsid w:val="00D15F98"/>
    <w:rsid w:val="00D161E9"/>
    <w:rsid w:val="00D16293"/>
    <w:rsid w:val="00D1643F"/>
    <w:rsid w:val="00D1658E"/>
    <w:rsid w:val="00D17655"/>
    <w:rsid w:val="00D2049B"/>
    <w:rsid w:val="00D207B7"/>
    <w:rsid w:val="00D21A59"/>
    <w:rsid w:val="00D22595"/>
    <w:rsid w:val="00D22A93"/>
    <w:rsid w:val="00D233FB"/>
    <w:rsid w:val="00D23980"/>
    <w:rsid w:val="00D24D8D"/>
    <w:rsid w:val="00D25270"/>
    <w:rsid w:val="00D25773"/>
    <w:rsid w:val="00D25DAA"/>
    <w:rsid w:val="00D2638A"/>
    <w:rsid w:val="00D263A6"/>
    <w:rsid w:val="00D26C57"/>
    <w:rsid w:val="00D27A0C"/>
    <w:rsid w:val="00D27D65"/>
    <w:rsid w:val="00D30720"/>
    <w:rsid w:val="00D308B2"/>
    <w:rsid w:val="00D30A32"/>
    <w:rsid w:val="00D30F0E"/>
    <w:rsid w:val="00D3101D"/>
    <w:rsid w:val="00D31E2A"/>
    <w:rsid w:val="00D324A5"/>
    <w:rsid w:val="00D33538"/>
    <w:rsid w:val="00D339EB"/>
    <w:rsid w:val="00D33FC2"/>
    <w:rsid w:val="00D341CE"/>
    <w:rsid w:val="00D352E7"/>
    <w:rsid w:val="00D3586F"/>
    <w:rsid w:val="00D360AB"/>
    <w:rsid w:val="00D3637F"/>
    <w:rsid w:val="00D364E9"/>
    <w:rsid w:val="00D369C2"/>
    <w:rsid w:val="00D36CD6"/>
    <w:rsid w:val="00D36DCA"/>
    <w:rsid w:val="00D36FE5"/>
    <w:rsid w:val="00D3750E"/>
    <w:rsid w:val="00D3784A"/>
    <w:rsid w:val="00D37F22"/>
    <w:rsid w:val="00D40158"/>
    <w:rsid w:val="00D405E1"/>
    <w:rsid w:val="00D4188F"/>
    <w:rsid w:val="00D41D93"/>
    <w:rsid w:val="00D42283"/>
    <w:rsid w:val="00D42E49"/>
    <w:rsid w:val="00D4305A"/>
    <w:rsid w:val="00D44BE2"/>
    <w:rsid w:val="00D45035"/>
    <w:rsid w:val="00D4504E"/>
    <w:rsid w:val="00D45C6F"/>
    <w:rsid w:val="00D46C2C"/>
    <w:rsid w:val="00D46D21"/>
    <w:rsid w:val="00D47980"/>
    <w:rsid w:val="00D50976"/>
    <w:rsid w:val="00D51859"/>
    <w:rsid w:val="00D518D9"/>
    <w:rsid w:val="00D51FE1"/>
    <w:rsid w:val="00D521D5"/>
    <w:rsid w:val="00D526BC"/>
    <w:rsid w:val="00D52E6D"/>
    <w:rsid w:val="00D52EBE"/>
    <w:rsid w:val="00D55150"/>
    <w:rsid w:val="00D55747"/>
    <w:rsid w:val="00D5591D"/>
    <w:rsid w:val="00D559D7"/>
    <w:rsid w:val="00D55BD6"/>
    <w:rsid w:val="00D55EDB"/>
    <w:rsid w:val="00D56B65"/>
    <w:rsid w:val="00D56D09"/>
    <w:rsid w:val="00D56E14"/>
    <w:rsid w:val="00D576A8"/>
    <w:rsid w:val="00D576D3"/>
    <w:rsid w:val="00D57D30"/>
    <w:rsid w:val="00D57F1A"/>
    <w:rsid w:val="00D6000C"/>
    <w:rsid w:val="00D60A52"/>
    <w:rsid w:val="00D61088"/>
    <w:rsid w:val="00D6141F"/>
    <w:rsid w:val="00D62ACF"/>
    <w:rsid w:val="00D63392"/>
    <w:rsid w:val="00D637F3"/>
    <w:rsid w:val="00D63802"/>
    <w:rsid w:val="00D63981"/>
    <w:rsid w:val="00D64734"/>
    <w:rsid w:val="00D64783"/>
    <w:rsid w:val="00D6497C"/>
    <w:rsid w:val="00D6553E"/>
    <w:rsid w:val="00D667A7"/>
    <w:rsid w:val="00D66AAD"/>
    <w:rsid w:val="00D66CF4"/>
    <w:rsid w:val="00D672E4"/>
    <w:rsid w:val="00D677D7"/>
    <w:rsid w:val="00D704E9"/>
    <w:rsid w:val="00D70BE2"/>
    <w:rsid w:val="00D70D6D"/>
    <w:rsid w:val="00D72208"/>
    <w:rsid w:val="00D72B50"/>
    <w:rsid w:val="00D72D42"/>
    <w:rsid w:val="00D733A9"/>
    <w:rsid w:val="00D73C73"/>
    <w:rsid w:val="00D73C8D"/>
    <w:rsid w:val="00D7499C"/>
    <w:rsid w:val="00D76405"/>
    <w:rsid w:val="00D76449"/>
    <w:rsid w:val="00D7671D"/>
    <w:rsid w:val="00D76FA6"/>
    <w:rsid w:val="00D77914"/>
    <w:rsid w:val="00D77A06"/>
    <w:rsid w:val="00D77CAD"/>
    <w:rsid w:val="00D80B12"/>
    <w:rsid w:val="00D80C1F"/>
    <w:rsid w:val="00D80D8F"/>
    <w:rsid w:val="00D82231"/>
    <w:rsid w:val="00D828AC"/>
    <w:rsid w:val="00D82BD9"/>
    <w:rsid w:val="00D82D06"/>
    <w:rsid w:val="00D83106"/>
    <w:rsid w:val="00D83358"/>
    <w:rsid w:val="00D8348F"/>
    <w:rsid w:val="00D83539"/>
    <w:rsid w:val="00D837F2"/>
    <w:rsid w:val="00D83A93"/>
    <w:rsid w:val="00D83BAB"/>
    <w:rsid w:val="00D8425A"/>
    <w:rsid w:val="00D8599F"/>
    <w:rsid w:val="00D86213"/>
    <w:rsid w:val="00D8664B"/>
    <w:rsid w:val="00D86D5D"/>
    <w:rsid w:val="00D86F22"/>
    <w:rsid w:val="00D87093"/>
    <w:rsid w:val="00D874D4"/>
    <w:rsid w:val="00D876D9"/>
    <w:rsid w:val="00D87824"/>
    <w:rsid w:val="00D87FFA"/>
    <w:rsid w:val="00D900A6"/>
    <w:rsid w:val="00D9087C"/>
    <w:rsid w:val="00D9144C"/>
    <w:rsid w:val="00D91C8A"/>
    <w:rsid w:val="00D91FFD"/>
    <w:rsid w:val="00D9213A"/>
    <w:rsid w:val="00D9241F"/>
    <w:rsid w:val="00D92D9D"/>
    <w:rsid w:val="00D92E8C"/>
    <w:rsid w:val="00D92F70"/>
    <w:rsid w:val="00D94805"/>
    <w:rsid w:val="00D955CA"/>
    <w:rsid w:val="00D95F1E"/>
    <w:rsid w:val="00D95F5E"/>
    <w:rsid w:val="00D96DB5"/>
    <w:rsid w:val="00D978F0"/>
    <w:rsid w:val="00D97A20"/>
    <w:rsid w:val="00D97AC4"/>
    <w:rsid w:val="00D97FE0"/>
    <w:rsid w:val="00DA0212"/>
    <w:rsid w:val="00DA05AF"/>
    <w:rsid w:val="00DA13EA"/>
    <w:rsid w:val="00DA19AF"/>
    <w:rsid w:val="00DA1A27"/>
    <w:rsid w:val="00DA1A38"/>
    <w:rsid w:val="00DA25FB"/>
    <w:rsid w:val="00DA350A"/>
    <w:rsid w:val="00DA4165"/>
    <w:rsid w:val="00DA4386"/>
    <w:rsid w:val="00DA50E7"/>
    <w:rsid w:val="00DA5B79"/>
    <w:rsid w:val="00DA649C"/>
    <w:rsid w:val="00DA66A9"/>
    <w:rsid w:val="00DA6BCA"/>
    <w:rsid w:val="00DA7177"/>
    <w:rsid w:val="00DB07A0"/>
    <w:rsid w:val="00DB10C7"/>
    <w:rsid w:val="00DB113D"/>
    <w:rsid w:val="00DB1A09"/>
    <w:rsid w:val="00DB1D50"/>
    <w:rsid w:val="00DB20AA"/>
    <w:rsid w:val="00DB20D2"/>
    <w:rsid w:val="00DB2736"/>
    <w:rsid w:val="00DB2914"/>
    <w:rsid w:val="00DB2C37"/>
    <w:rsid w:val="00DB2F5F"/>
    <w:rsid w:val="00DB3197"/>
    <w:rsid w:val="00DB327C"/>
    <w:rsid w:val="00DB3CB0"/>
    <w:rsid w:val="00DB43C0"/>
    <w:rsid w:val="00DB4717"/>
    <w:rsid w:val="00DB4BF5"/>
    <w:rsid w:val="00DB4F16"/>
    <w:rsid w:val="00DB5D8D"/>
    <w:rsid w:val="00DB6BBA"/>
    <w:rsid w:val="00DB711C"/>
    <w:rsid w:val="00DB73EF"/>
    <w:rsid w:val="00DB7D2D"/>
    <w:rsid w:val="00DB7E6F"/>
    <w:rsid w:val="00DB7EE6"/>
    <w:rsid w:val="00DC00F9"/>
    <w:rsid w:val="00DC011A"/>
    <w:rsid w:val="00DC06BB"/>
    <w:rsid w:val="00DC0B28"/>
    <w:rsid w:val="00DC0DC6"/>
    <w:rsid w:val="00DC15F1"/>
    <w:rsid w:val="00DC15FD"/>
    <w:rsid w:val="00DC41B0"/>
    <w:rsid w:val="00DC44EC"/>
    <w:rsid w:val="00DC455F"/>
    <w:rsid w:val="00DC5F8E"/>
    <w:rsid w:val="00DC600D"/>
    <w:rsid w:val="00DC632A"/>
    <w:rsid w:val="00DC65A6"/>
    <w:rsid w:val="00DC6AB1"/>
    <w:rsid w:val="00DC6AC1"/>
    <w:rsid w:val="00DC6F44"/>
    <w:rsid w:val="00DC757D"/>
    <w:rsid w:val="00DC7D38"/>
    <w:rsid w:val="00DC7FCC"/>
    <w:rsid w:val="00DD071D"/>
    <w:rsid w:val="00DD07AF"/>
    <w:rsid w:val="00DD1078"/>
    <w:rsid w:val="00DD24B0"/>
    <w:rsid w:val="00DD25B1"/>
    <w:rsid w:val="00DD29D6"/>
    <w:rsid w:val="00DD3E92"/>
    <w:rsid w:val="00DD4392"/>
    <w:rsid w:val="00DD4439"/>
    <w:rsid w:val="00DD49B8"/>
    <w:rsid w:val="00DD557F"/>
    <w:rsid w:val="00DD5A97"/>
    <w:rsid w:val="00DD5BB0"/>
    <w:rsid w:val="00DD5FC3"/>
    <w:rsid w:val="00DD7335"/>
    <w:rsid w:val="00DD7760"/>
    <w:rsid w:val="00DE03C1"/>
    <w:rsid w:val="00DE0681"/>
    <w:rsid w:val="00DE06B9"/>
    <w:rsid w:val="00DE07BF"/>
    <w:rsid w:val="00DE1253"/>
    <w:rsid w:val="00DE1DC8"/>
    <w:rsid w:val="00DE1FC2"/>
    <w:rsid w:val="00DE205D"/>
    <w:rsid w:val="00DE2238"/>
    <w:rsid w:val="00DE2845"/>
    <w:rsid w:val="00DE2EC9"/>
    <w:rsid w:val="00DE454A"/>
    <w:rsid w:val="00DE4592"/>
    <w:rsid w:val="00DE4C61"/>
    <w:rsid w:val="00DE4F96"/>
    <w:rsid w:val="00DE5D75"/>
    <w:rsid w:val="00DE670C"/>
    <w:rsid w:val="00DF018A"/>
    <w:rsid w:val="00DF0B8A"/>
    <w:rsid w:val="00DF216B"/>
    <w:rsid w:val="00DF2534"/>
    <w:rsid w:val="00DF29F7"/>
    <w:rsid w:val="00DF31CA"/>
    <w:rsid w:val="00DF3E30"/>
    <w:rsid w:val="00DF3F8B"/>
    <w:rsid w:val="00DF40A7"/>
    <w:rsid w:val="00DF4B9D"/>
    <w:rsid w:val="00DF513D"/>
    <w:rsid w:val="00DF5667"/>
    <w:rsid w:val="00DF583E"/>
    <w:rsid w:val="00DF5E17"/>
    <w:rsid w:val="00DF5EC0"/>
    <w:rsid w:val="00DF618E"/>
    <w:rsid w:val="00DF631A"/>
    <w:rsid w:val="00DF63CF"/>
    <w:rsid w:val="00DF6816"/>
    <w:rsid w:val="00DF6F65"/>
    <w:rsid w:val="00E004D9"/>
    <w:rsid w:val="00E01236"/>
    <w:rsid w:val="00E017A8"/>
    <w:rsid w:val="00E01919"/>
    <w:rsid w:val="00E01E67"/>
    <w:rsid w:val="00E02A81"/>
    <w:rsid w:val="00E03737"/>
    <w:rsid w:val="00E03BF7"/>
    <w:rsid w:val="00E0412E"/>
    <w:rsid w:val="00E0550A"/>
    <w:rsid w:val="00E056EF"/>
    <w:rsid w:val="00E05BBE"/>
    <w:rsid w:val="00E06938"/>
    <w:rsid w:val="00E06D70"/>
    <w:rsid w:val="00E076AD"/>
    <w:rsid w:val="00E0775B"/>
    <w:rsid w:val="00E079EC"/>
    <w:rsid w:val="00E07EA2"/>
    <w:rsid w:val="00E10A03"/>
    <w:rsid w:val="00E11365"/>
    <w:rsid w:val="00E1185E"/>
    <w:rsid w:val="00E11D69"/>
    <w:rsid w:val="00E13117"/>
    <w:rsid w:val="00E13853"/>
    <w:rsid w:val="00E1386F"/>
    <w:rsid w:val="00E13AE4"/>
    <w:rsid w:val="00E13E65"/>
    <w:rsid w:val="00E13EC5"/>
    <w:rsid w:val="00E13F26"/>
    <w:rsid w:val="00E142E3"/>
    <w:rsid w:val="00E14725"/>
    <w:rsid w:val="00E155F3"/>
    <w:rsid w:val="00E16036"/>
    <w:rsid w:val="00E201B5"/>
    <w:rsid w:val="00E20DF9"/>
    <w:rsid w:val="00E20FF7"/>
    <w:rsid w:val="00E21175"/>
    <w:rsid w:val="00E21944"/>
    <w:rsid w:val="00E21D42"/>
    <w:rsid w:val="00E223B3"/>
    <w:rsid w:val="00E227D0"/>
    <w:rsid w:val="00E22F9A"/>
    <w:rsid w:val="00E234F0"/>
    <w:rsid w:val="00E237E0"/>
    <w:rsid w:val="00E24239"/>
    <w:rsid w:val="00E242F2"/>
    <w:rsid w:val="00E2476C"/>
    <w:rsid w:val="00E2613B"/>
    <w:rsid w:val="00E27954"/>
    <w:rsid w:val="00E27D73"/>
    <w:rsid w:val="00E27DBB"/>
    <w:rsid w:val="00E301C0"/>
    <w:rsid w:val="00E303BC"/>
    <w:rsid w:val="00E3041E"/>
    <w:rsid w:val="00E30B7D"/>
    <w:rsid w:val="00E30CCD"/>
    <w:rsid w:val="00E30EC4"/>
    <w:rsid w:val="00E32004"/>
    <w:rsid w:val="00E32138"/>
    <w:rsid w:val="00E322F7"/>
    <w:rsid w:val="00E325F0"/>
    <w:rsid w:val="00E326AC"/>
    <w:rsid w:val="00E32AD1"/>
    <w:rsid w:val="00E32C78"/>
    <w:rsid w:val="00E32CF3"/>
    <w:rsid w:val="00E32FFC"/>
    <w:rsid w:val="00E33D3B"/>
    <w:rsid w:val="00E341A6"/>
    <w:rsid w:val="00E34F42"/>
    <w:rsid w:val="00E34F98"/>
    <w:rsid w:val="00E35AC6"/>
    <w:rsid w:val="00E35CCE"/>
    <w:rsid w:val="00E36082"/>
    <w:rsid w:val="00E3636E"/>
    <w:rsid w:val="00E36882"/>
    <w:rsid w:val="00E36C81"/>
    <w:rsid w:val="00E36F00"/>
    <w:rsid w:val="00E370EB"/>
    <w:rsid w:val="00E4112D"/>
    <w:rsid w:val="00E41508"/>
    <w:rsid w:val="00E419DD"/>
    <w:rsid w:val="00E42573"/>
    <w:rsid w:val="00E42816"/>
    <w:rsid w:val="00E43304"/>
    <w:rsid w:val="00E445A4"/>
    <w:rsid w:val="00E44B42"/>
    <w:rsid w:val="00E44C34"/>
    <w:rsid w:val="00E44CA8"/>
    <w:rsid w:val="00E44D51"/>
    <w:rsid w:val="00E44D5F"/>
    <w:rsid w:val="00E45402"/>
    <w:rsid w:val="00E45878"/>
    <w:rsid w:val="00E461D6"/>
    <w:rsid w:val="00E4666A"/>
    <w:rsid w:val="00E468EF"/>
    <w:rsid w:val="00E46ACB"/>
    <w:rsid w:val="00E46C9A"/>
    <w:rsid w:val="00E47227"/>
    <w:rsid w:val="00E4732F"/>
    <w:rsid w:val="00E500EC"/>
    <w:rsid w:val="00E5049E"/>
    <w:rsid w:val="00E504E9"/>
    <w:rsid w:val="00E506FF"/>
    <w:rsid w:val="00E51284"/>
    <w:rsid w:val="00E51E07"/>
    <w:rsid w:val="00E5205B"/>
    <w:rsid w:val="00E5241A"/>
    <w:rsid w:val="00E52507"/>
    <w:rsid w:val="00E5252E"/>
    <w:rsid w:val="00E53117"/>
    <w:rsid w:val="00E53967"/>
    <w:rsid w:val="00E53984"/>
    <w:rsid w:val="00E53F4E"/>
    <w:rsid w:val="00E54652"/>
    <w:rsid w:val="00E54701"/>
    <w:rsid w:val="00E54E2E"/>
    <w:rsid w:val="00E54F64"/>
    <w:rsid w:val="00E55693"/>
    <w:rsid w:val="00E55777"/>
    <w:rsid w:val="00E55E77"/>
    <w:rsid w:val="00E56197"/>
    <w:rsid w:val="00E569B3"/>
    <w:rsid w:val="00E56CEF"/>
    <w:rsid w:val="00E57258"/>
    <w:rsid w:val="00E57947"/>
    <w:rsid w:val="00E57A29"/>
    <w:rsid w:val="00E6050C"/>
    <w:rsid w:val="00E60EAE"/>
    <w:rsid w:val="00E61090"/>
    <w:rsid w:val="00E611F8"/>
    <w:rsid w:val="00E61787"/>
    <w:rsid w:val="00E63DC0"/>
    <w:rsid w:val="00E63E95"/>
    <w:rsid w:val="00E6444D"/>
    <w:rsid w:val="00E64B77"/>
    <w:rsid w:val="00E6557F"/>
    <w:rsid w:val="00E65E16"/>
    <w:rsid w:val="00E66C02"/>
    <w:rsid w:val="00E677E2"/>
    <w:rsid w:val="00E67A43"/>
    <w:rsid w:val="00E67A97"/>
    <w:rsid w:val="00E67C15"/>
    <w:rsid w:val="00E67D26"/>
    <w:rsid w:val="00E706F6"/>
    <w:rsid w:val="00E70FDA"/>
    <w:rsid w:val="00E71021"/>
    <w:rsid w:val="00E71255"/>
    <w:rsid w:val="00E713D2"/>
    <w:rsid w:val="00E718A8"/>
    <w:rsid w:val="00E71A2E"/>
    <w:rsid w:val="00E722C6"/>
    <w:rsid w:val="00E72320"/>
    <w:rsid w:val="00E72715"/>
    <w:rsid w:val="00E7294E"/>
    <w:rsid w:val="00E72D44"/>
    <w:rsid w:val="00E73B45"/>
    <w:rsid w:val="00E74107"/>
    <w:rsid w:val="00E74DC1"/>
    <w:rsid w:val="00E75638"/>
    <w:rsid w:val="00E76CF4"/>
    <w:rsid w:val="00E771AB"/>
    <w:rsid w:val="00E773FB"/>
    <w:rsid w:val="00E77C99"/>
    <w:rsid w:val="00E80222"/>
    <w:rsid w:val="00E803BC"/>
    <w:rsid w:val="00E8072E"/>
    <w:rsid w:val="00E8086A"/>
    <w:rsid w:val="00E818B5"/>
    <w:rsid w:val="00E820E3"/>
    <w:rsid w:val="00E82CFB"/>
    <w:rsid w:val="00E82D10"/>
    <w:rsid w:val="00E82D40"/>
    <w:rsid w:val="00E82F4E"/>
    <w:rsid w:val="00E8388D"/>
    <w:rsid w:val="00E839AB"/>
    <w:rsid w:val="00E83C12"/>
    <w:rsid w:val="00E83C75"/>
    <w:rsid w:val="00E83D9E"/>
    <w:rsid w:val="00E8419D"/>
    <w:rsid w:val="00E84289"/>
    <w:rsid w:val="00E84D9F"/>
    <w:rsid w:val="00E85099"/>
    <w:rsid w:val="00E85920"/>
    <w:rsid w:val="00E86556"/>
    <w:rsid w:val="00E86563"/>
    <w:rsid w:val="00E8698A"/>
    <w:rsid w:val="00E86A6E"/>
    <w:rsid w:val="00E86CB4"/>
    <w:rsid w:val="00E87076"/>
    <w:rsid w:val="00E87BD2"/>
    <w:rsid w:val="00E9030C"/>
    <w:rsid w:val="00E90654"/>
    <w:rsid w:val="00E9074B"/>
    <w:rsid w:val="00E920CA"/>
    <w:rsid w:val="00E938F3"/>
    <w:rsid w:val="00E943B0"/>
    <w:rsid w:val="00E94621"/>
    <w:rsid w:val="00E94806"/>
    <w:rsid w:val="00E94F16"/>
    <w:rsid w:val="00E95754"/>
    <w:rsid w:val="00E966BB"/>
    <w:rsid w:val="00E96BBD"/>
    <w:rsid w:val="00E96DD0"/>
    <w:rsid w:val="00E96EB2"/>
    <w:rsid w:val="00E97673"/>
    <w:rsid w:val="00E97702"/>
    <w:rsid w:val="00E9776C"/>
    <w:rsid w:val="00E97F60"/>
    <w:rsid w:val="00EA0214"/>
    <w:rsid w:val="00EA02E2"/>
    <w:rsid w:val="00EA1839"/>
    <w:rsid w:val="00EA2787"/>
    <w:rsid w:val="00EA2788"/>
    <w:rsid w:val="00EA2D2C"/>
    <w:rsid w:val="00EA2E53"/>
    <w:rsid w:val="00EA2E7D"/>
    <w:rsid w:val="00EA3171"/>
    <w:rsid w:val="00EA321F"/>
    <w:rsid w:val="00EA3AC5"/>
    <w:rsid w:val="00EA407E"/>
    <w:rsid w:val="00EA42DC"/>
    <w:rsid w:val="00EA4477"/>
    <w:rsid w:val="00EA4E52"/>
    <w:rsid w:val="00EA55DF"/>
    <w:rsid w:val="00EA595D"/>
    <w:rsid w:val="00EA5D36"/>
    <w:rsid w:val="00EA63E7"/>
    <w:rsid w:val="00EA641D"/>
    <w:rsid w:val="00EA66A6"/>
    <w:rsid w:val="00EA6795"/>
    <w:rsid w:val="00EA682C"/>
    <w:rsid w:val="00EA74FF"/>
    <w:rsid w:val="00EA7999"/>
    <w:rsid w:val="00EB0C3D"/>
    <w:rsid w:val="00EB0FDB"/>
    <w:rsid w:val="00EB1B71"/>
    <w:rsid w:val="00EB22DF"/>
    <w:rsid w:val="00EB31B0"/>
    <w:rsid w:val="00EB3B4D"/>
    <w:rsid w:val="00EB41E5"/>
    <w:rsid w:val="00EB473E"/>
    <w:rsid w:val="00EB4768"/>
    <w:rsid w:val="00EB4ECD"/>
    <w:rsid w:val="00EB50F9"/>
    <w:rsid w:val="00EB5B13"/>
    <w:rsid w:val="00EB5D32"/>
    <w:rsid w:val="00EB6184"/>
    <w:rsid w:val="00EB6383"/>
    <w:rsid w:val="00EB66A6"/>
    <w:rsid w:val="00EB782C"/>
    <w:rsid w:val="00EC01CB"/>
    <w:rsid w:val="00EC0294"/>
    <w:rsid w:val="00EC02A4"/>
    <w:rsid w:val="00EC065E"/>
    <w:rsid w:val="00EC0B89"/>
    <w:rsid w:val="00EC1A6E"/>
    <w:rsid w:val="00EC2555"/>
    <w:rsid w:val="00EC2980"/>
    <w:rsid w:val="00EC2C45"/>
    <w:rsid w:val="00EC34F7"/>
    <w:rsid w:val="00EC3ED8"/>
    <w:rsid w:val="00EC469E"/>
    <w:rsid w:val="00EC4C33"/>
    <w:rsid w:val="00EC6142"/>
    <w:rsid w:val="00EC61D6"/>
    <w:rsid w:val="00EC6681"/>
    <w:rsid w:val="00EC681F"/>
    <w:rsid w:val="00EC7192"/>
    <w:rsid w:val="00EC73BF"/>
    <w:rsid w:val="00EC7A7C"/>
    <w:rsid w:val="00ED0972"/>
    <w:rsid w:val="00ED09A2"/>
    <w:rsid w:val="00ED0B57"/>
    <w:rsid w:val="00ED0C7F"/>
    <w:rsid w:val="00ED0CEC"/>
    <w:rsid w:val="00ED0D2C"/>
    <w:rsid w:val="00ED1152"/>
    <w:rsid w:val="00ED1C89"/>
    <w:rsid w:val="00ED218D"/>
    <w:rsid w:val="00ED2AF2"/>
    <w:rsid w:val="00ED4818"/>
    <w:rsid w:val="00ED498F"/>
    <w:rsid w:val="00ED52EB"/>
    <w:rsid w:val="00ED65C8"/>
    <w:rsid w:val="00ED6FF2"/>
    <w:rsid w:val="00ED7BDB"/>
    <w:rsid w:val="00EE00DD"/>
    <w:rsid w:val="00EE0164"/>
    <w:rsid w:val="00EE0366"/>
    <w:rsid w:val="00EE03E0"/>
    <w:rsid w:val="00EE0B6A"/>
    <w:rsid w:val="00EE0DDF"/>
    <w:rsid w:val="00EE1134"/>
    <w:rsid w:val="00EE2BC6"/>
    <w:rsid w:val="00EE3329"/>
    <w:rsid w:val="00EE35BC"/>
    <w:rsid w:val="00EE3AB3"/>
    <w:rsid w:val="00EE403C"/>
    <w:rsid w:val="00EE4072"/>
    <w:rsid w:val="00EE4778"/>
    <w:rsid w:val="00EE4D77"/>
    <w:rsid w:val="00EE581D"/>
    <w:rsid w:val="00EE74BF"/>
    <w:rsid w:val="00EE759E"/>
    <w:rsid w:val="00EE76C6"/>
    <w:rsid w:val="00EE7701"/>
    <w:rsid w:val="00EE7F14"/>
    <w:rsid w:val="00EF06B7"/>
    <w:rsid w:val="00EF0A0E"/>
    <w:rsid w:val="00EF1B93"/>
    <w:rsid w:val="00EF20C9"/>
    <w:rsid w:val="00EF22A1"/>
    <w:rsid w:val="00EF2D03"/>
    <w:rsid w:val="00EF2E97"/>
    <w:rsid w:val="00EF3114"/>
    <w:rsid w:val="00EF3891"/>
    <w:rsid w:val="00EF48BC"/>
    <w:rsid w:val="00EF4F49"/>
    <w:rsid w:val="00EF4FCD"/>
    <w:rsid w:val="00EF505A"/>
    <w:rsid w:val="00EF5142"/>
    <w:rsid w:val="00EF525C"/>
    <w:rsid w:val="00EF5723"/>
    <w:rsid w:val="00EF57BE"/>
    <w:rsid w:val="00EF7214"/>
    <w:rsid w:val="00EF75CE"/>
    <w:rsid w:val="00EF7E9A"/>
    <w:rsid w:val="00EF7F65"/>
    <w:rsid w:val="00F0003E"/>
    <w:rsid w:val="00F004D5"/>
    <w:rsid w:val="00F005FF"/>
    <w:rsid w:val="00F00BC9"/>
    <w:rsid w:val="00F00C25"/>
    <w:rsid w:val="00F0125F"/>
    <w:rsid w:val="00F01576"/>
    <w:rsid w:val="00F01594"/>
    <w:rsid w:val="00F016EA"/>
    <w:rsid w:val="00F01C05"/>
    <w:rsid w:val="00F01D33"/>
    <w:rsid w:val="00F021A5"/>
    <w:rsid w:val="00F022CB"/>
    <w:rsid w:val="00F0235A"/>
    <w:rsid w:val="00F02B45"/>
    <w:rsid w:val="00F02C07"/>
    <w:rsid w:val="00F03720"/>
    <w:rsid w:val="00F037A4"/>
    <w:rsid w:val="00F03813"/>
    <w:rsid w:val="00F043A3"/>
    <w:rsid w:val="00F04AC1"/>
    <w:rsid w:val="00F07E65"/>
    <w:rsid w:val="00F10702"/>
    <w:rsid w:val="00F10F19"/>
    <w:rsid w:val="00F11A25"/>
    <w:rsid w:val="00F11BF1"/>
    <w:rsid w:val="00F11D74"/>
    <w:rsid w:val="00F122FA"/>
    <w:rsid w:val="00F128C3"/>
    <w:rsid w:val="00F12A0D"/>
    <w:rsid w:val="00F12D58"/>
    <w:rsid w:val="00F131FE"/>
    <w:rsid w:val="00F137DF"/>
    <w:rsid w:val="00F13BC8"/>
    <w:rsid w:val="00F13C3A"/>
    <w:rsid w:val="00F13D4F"/>
    <w:rsid w:val="00F14254"/>
    <w:rsid w:val="00F149B7"/>
    <w:rsid w:val="00F14DEF"/>
    <w:rsid w:val="00F14FC8"/>
    <w:rsid w:val="00F156D4"/>
    <w:rsid w:val="00F157D8"/>
    <w:rsid w:val="00F15B8D"/>
    <w:rsid w:val="00F15DFB"/>
    <w:rsid w:val="00F15F0F"/>
    <w:rsid w:val="00F169B9"/>
    <w:rsid w:val="00F16AA5"/>
    <w:rsid w:val="00F16B58"/>
    <w:rsid w:val="00F20034"/>
    <w:rsid w:val="00F20666"/>
    <w:rsid w:val="00F21DB3"/>
    <w:rsid w:val="00F221F2"/>
    <w:rsid w:val="00F2292B"/>
    <w:rsid w:val="00F22C4C"/>
    <w:rsid w:val="00F2328C"/>
    <w:rsid w:val="00F23F45"/>
    <w:rsid w:val="00F250F6"/>
    <w:rsid w:val="00F25102"/>
    <w:rsid w:val="00F2538A"/>
    <w:rsid w:val="00F2554D"/>
    <w:rsid w:val="00F2554F"/>
    <w:rsid w:val="00F258D2"/>
    <w:rsid w:val="00F25C9F"/>
    <w:rsid w:val="00F264C8"/>
    <w:rsid w:val="00F26888"/>
    <w:rsid w:val="00F27116"/>
    <w:rsid w:val="00F275EF"/>
    <w:rsid w:val="00F303CA"/>
    <w:rsid w:val="00F30A18"/>
    <w:rsid w:val="00F310ED"/>
    <w:rsid w:val="00F3130C"/>
    <w:rsid w:val="00F31349"/>
    <w:rsid w:val="00F31AD2"/>
    <w:rsid w:val="00F31C3F"/>
    <w:rsid w:val="00F32085"/>
    <w:rsid w:val="00F32488"/>
    <w:rsid w:val="00F325D9"/>
    <w:rsid w:val="00F32C74"/>
    <w:rsid w:val="00F33019"/>
    <w:rsid w:val="00F3375F"/>
    <w:rsid w:val="00F338FF"/>
    <w:rsid w:val="00F34080"/>
    <w:rsid w:val="00F344FA"/>
    <w:rsid w:val="00F35A06"/>
    <w:rsid w:val="00F35DE9"/>
    <w:rsid w:val="00F365AE"/>
    <w:rsid w:val="00F370E9"/>
    <w:rsid w:val="00F3744B"/>
    <w:rsid w:val="00F375A1"/>
    <w:rsid w:val="00F378D8"/>
    <w:rsid w:val="00F40A56"/>
    <w:rsid w:val="00F40D38"/>
    <w:rsid w:val="00F41371"/>
    <w:rsid w:val="00F41604"/>
    <w:rsid w:val="00F4191C"/>
    <w:rsid w:val="00F41F09"/>
    <w:rsid w:val="00F42B1E"/>
    <w:rsid w:val="00F42DCB"/>
    <w:rsid w:val="00F43210"/>
    <w:rsid w:val="00F43E56"/>
    <w:rsid w:val="00F4420F"/>
    <w:rsid w:val="00F44565"/>
    <w:rsid w:val="00F44735"/>
    <w:rsid w:val="00F4478E"/>
    <w:rsid w:val="00F44E28"/>
    <w:rsid w:val="00F45039"/>
    <w:rsid w:val="00F45485"/>
    <w:rsid w:val="00F4581D"/>
    <w:rsid w:val="00F459C9"/>
    <w:rsid w:val="00F45FE8"/>
    <w:rsid w:val="00F46579"/>
    <w:rsid w:val="00F47712"/>
    <w:rsid w:val="00F50DF0"/>
    <w:rsid w:val="00F51368"/>
    <w:rsid w:val="00F51C6B"/>
    <w:rsid w:val="00F54B3D"/>
    <w:rsid w:val="00F54C0D"/>
    <w:rsid w:val="00F55136"/>
    <w:rsid w:val="00F55362"/>
    <w:rsid w:val="00F5674E"/>
    <w:rsid w:val="00F56A66"/>
    <w:rsid w:val="00F573E0"/>
    <w:rsid w:val="00F6027C"/>
    <w:rsid w:val="00F61D69"/>
    <w:rsid w:val="00F62B7C"/>
    <w:rsid w:val="00F62E10"/>
    <w:rsid w:val="00F62EBC"/>
    <w:rsid w:val="00F632C8"/>
    <w:rsid w:val="00F63711"/>
    <w:rsid w:val="00F63897"/>
    <w:rsid w:val="00F63E69"/>
    <w:rsid w:val="00F64B27"/>
    <w:rsid w:val="00F64BF0"/>
    <w:rsid w:val="00F65076"/>
    <w:rsid w:val="00F65A9B"/>
    <w:rsid w:val="00F6617D"/>
    <w:rsid w:val="00F6636B"/>
    <w:rsid w:val="00F6724F"/>
    <w:rsid w:val="00F6767B"/>
    <w:rsid w:val="00F70429"/>
    <w:rsid w:val="00F70781"/>
    <w:rsid w:val="00F71B11"/>
    <w:rsid w:val="00F71BA2"/>
    <w:rsid w:val="00F71F48"/>
    <w:rsid w:val="00F72136"/>
    <w:rsid w:val="00F721C0"/>
    <w:rsid w:val="00F723D2"/>
    <w:rsid w:val="00F72471"/>
    <w:rsid w:val="00F72627"/>
    <w:rsid w:val="00F72BE8"/>
    <w:rsid w:val="00F73526"/>
    <w:rsid w:val="00F73BF5"/>
    <w:rsid w:val="00F75A0A"/>
    <w:rsid w:val="00F75C61"/>
    <w:rsid w:val="00F761C6"/>
    <w:rsid w:val="00F7629B"/>
    <w:rsid w:val="00F76E7E"/>
    <w:rsid w:val="00F77B6E"/>
    <w:rsid w:val="00F80791"/>
    <w:rsid w:val="00F80FE3"/>
    <w:rsid w:val="00F81045"/>
    <w:rsid w:val="00F81047"/>
    <w:rsid w:val="00F81689"/>
    <w:rsid w:val="00F818C9"/>
    <w:rsid w:val="00F819B4"/>
    <w:rsid w:val="00F81A1F"/>
    <w:rsid w:val="00F81B05"/>
    <w:rsid w:val="00F81BD5"/>
    <w:rsid w:val="00F81D5D"/>
    <w:rsid w:val="00F820A8"/>
    <w:rsid w:val="00F822F7"/>
    <w:rsid w:val="00F8289F"/>
    <w:rsid w:val="00F82CAB"/>
    <w:rsid w:val="00F82F64"/>
    <w:rsid w:val="00F82F8E"/>
    <w:rsid w:val="00F833B0"/>
    <w:rsid w:val="00F8358E"/>
    <w:rsid w:val="00F84908"/>
    <w:rsid w:val="00F84958"/>
    <w:rsid w:val="00F84963"/>
    <w:rsid w:val="00F84A51"/>
    <w:rsid w:val="00F850BA"/>
    <w:rsid w:val="00F851E9"/>
    <w:rsid w:val="00F85267"/>
    <w:rsid w:val="00F85B9A"/>
    <w:rsid w:val="00F85CFA"/>
    <w:rsid w:val="00F85E18"/>
    <w:rsid w:val="00F86E69"/>
    <w:rsid w:val="00F872BA"/>
    <w:rsid w:val="00F87E83"/>
    <w:rsid w:val="00F911A1"/>
    <w:rsid w:val="00F9142B"/>
    <w:rsid w:val="00F914B5"/>
    <w:rsid w:val="00F9240B"/>
    <w:rsid w:val="00F927C3"/>
    <w:rsid w:val="00F9337F"/>
    <w:rsid w:val="00F93A92"/>
    <w:rsid w:val="00F94101"/>
    <w:rsid w:val="00F94234"/>
    <w:rsid w:val="00F94917"/>
    <w:rsid w:val="00F94F02"/>
    <w:rsid w:val="00F954D8"/>
    <w:rsid w:val="00F965EB"/>
    <w:rsid w:val="00F96ACF"/>
    <w:rsid w:val="00F976EC"/>
    <w:rsid w:val="00F97E7E"/>
    <w:rsid w:val="00FA028E"/>
    <w:rsid w:val="00FA02E4"/>
    <w:rsid w:val="00FA1F11"/>
    <w:rsid w:val="00FA2723"/>
    <w:rsid w:val="00FA2D4A"/>
    <w:rsid w:val="00FA3E0F"/>
    <w:rsid w:val="00FA3FAB"/>
    <w:rsid w:val="00FA40ED"/>
    <w:rsid w:val="00FA455B"/>
    <w:rsid w:val="00FA4A89"/>
    <w:rsid w:val="00FA607F"/>
    <w:rsid w:val="00FA6206"/>
    <w:rsid w:val="00FA637B"/>
    <w:rsid w:val="00FA6549"/>
    <w:rsid w:val="00FA68F7"/>
    <w:rsid w:val="00FA6FF1"/>
    <w:rsid w:val="00FA703F"/>
    <w:rsid w:val="00FA78A6"/>
    <w:rsid w:val="00FA7A42"/>
    <w:rsid w:val="00FB0C8C"/>
    <w:rsid w:val="00FB0D54"/>
    <w:rsid w:val="00FB0D72"/>
    <w:rsid w:val="00FB12F3"/>
    <w:rsid w:val="00FB1A6A"/>
    <w:rsid w:val="00FB1B25"/>
    <w:rsid w:val="00FB214A"/>
    <w:rsid w:val="00FB24F1"/>
    <w:rsid w:val="00FB30AE"/>
    <w:rsid w:val="00FB3426"/>
    <w:rsid w:val="00FB3CA0"/>
    <w:rsid w:val="00FB3CB3"/>
    <w:rsid w:val="00FB480D"/>
    <w:rsid w:val="00FB5086"/>
    <w:rsid w:val="00FB542B"/>
    <w:rsid w:val="00FB5FE4"/>
    <w:rsid w:val="00FB6BC1"/>
    <w:rsid w:val="00FB728A"/>
    <w:rsid w:val="00FB7B2A"/>
    <w:rsid w:val="00FB7EB7"/>
    <w:rsid w:val="00FC01AE"/>
    <w:rsid w:val="00FC022D"/>
    <w:rsid w:val="00FC02A1"/>
    <w:rsid w:val="00FC0459"/>
    <w:rsid w:val="00FC0CC6"/>
    <w:rsid w:val="00FC14FF"/>
    <w:rsid w:val="00FC156D"/>
    <w:rsid w:val="00FC2984"/>
    <w:rsid w:val="00FC36E4"/>
    <w:rsid w:val="00FC3AFA"/>
    <w:rsid w:val="00FC3B5D"/>
    <w:rsid w:val="00FC4E91"/>
    <w:rsid w:val="00FC5386"/>
    <w:rsid w:val="00FC54D8"/>
    <w:rsid w:val="00FC5E45"/>
    <w:rsid w:val="00FC6122"/>
    <w:rsid w:val="00FC6B15"/>
    <w:rsid w:val="00FC6BC5"/>
    <w:rsid w:val="00FC7393"/>
    <w:rsid w:val="00FD0E65"/>
    <w:rsid w:val="00FD1394"/>
    <w:rsid w:val="00FD15AA"/>
    <w:rsid w:val="00FD1986"/>
    <w:rsid w:val="00FD2788"/>
    <w:rsid w:val="00FD2911"/>
    <w:rsid w:val="00FD2967"/>
    <w:rsid w:val="00FD2B7C"/>
    <w:rsid w:val="00FD2BDF"/>
    <w:rsid w:val="00FD2F44"/>
    <w:rsid w:val="00FD382A"/>
    <w:rsid w:val="00FD386B"/>
    <w:rsid w:val="00FD4116"/>
    <w:rsid w:val="00FD469F"/>
    <w:rsid w:val="00FD486E"/>
    <w:rsid w:val="00FD4925"/>
    <w:rsid w:val="00FD52F0"/>
    <w:rsid w:val="00FD54BB"/>
    <w:rsid w:val="00FD552C"/>
    <w:rsid w:val="00FD5DBF"/>
    <w:rsid w:val="00FD6125"/>
    <w:rsid w:val="00FD612F"/>
    <w:rsid w:val="00FD6131"/>
    <w:rsid w:val="00FD6228"/>
    <w:rsid w:val="00FD6245"/>
    <w:rsid w:val="00FD65CF"/>
    <w:rsid w:val="00FD78CC"/>
    <w:rsid w:val="00FD7E6C"/>
    <w:rsid w:val="00FE053F"/>
    <w:rsid w:val="00FE0931"/>
    <w:rsid w:val="00FE0A94"/>
    <w:rsid w:val="00FE19C2"/>
    <w:rsid w:val="00FE2035"/>
    <w:rsid w:val="00FE2240"/>
    <w:rsid w:val="00FE240F"/>
    <w:rsid w:val="00FE2828"/>
    <w:rsid w:val="00FE2E11"/>
    <w:rsid w:val="00FE2F4B"/>
    <w:rsid w:val="00FE327A"/>
    <w:rsid w:val="00FE32B6"/>
    <w:rsid w:val="00FE366E"/>
    <w:rsid w:val="00FE37E3"/>
    <w:rsid w:val="00FE3A20"/>
    <w:rsid w:val="00FE420A"/>
    <w:rsid w:val="00FE45A5"/>
    <w:rsid w:val="00FE4B02"/>
    <w:rsid w:val="00FE530D"/>
    <w:rsid w:val="00FE5710"/>
    <w:rsid w:val="00FE57DB"/>
    <w:rsid w:val="00FE60A1"/>
    <w:rsid w:val="00FE66ED"/>
    <w:rsid w:val="00FE6BF6"/>
    <w:rsid w:val="00FE7D9A"/>
    <w:rsid w:val="00FF0AFD"/>
    <w:rsid w:val="00FF0CC4"/>
    <w:rsid w:val="00FF2417"/>
    <w:rsid w:val="00FF2889"/>
    <w:rsid w:val="00FF2DD3"/>
    <w:rsid w:val="00FF346B"/>
    <w:rsid w:val="00FF359A"/>
    <w:rsid w:val="00FF4902"/>
    <w:rsid w:val="00FF5791"/>
    <w:rsid w:val="00FF5971"/>
    <w:rsid w:val="00FF5C6D"/>
    <w:rsid w:val="00FF5DDA"/>
    <w:rsid w:val="00FF6594"/>
    <w:rsid w:val="00FF6D66"/>
    <w:rsid w:val="00FF77E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fc,#9fc,#6f3,#9f9,#cf9"/>
    </o:shapedefaults>
    <o:shapelayout v:ext="edit">
      <o:idmap v:ext="edit" data="1"/>
    </o:shapelayout>
  </w:shapeDefaults>
  <w:decimalSymbol w:val=","/>
  <w:listSeparator w:val=";"/>
  <w14:docId w14:val="3A033F9D"/>
  <w15:chartTrackingRefBased/>
  <w15:docId w15:val="{B91E9945-4AEA-4C7B-A62A-6EDA3831C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alatino Linotype" w:eastAsia="Times New Roman" w:hAnsi="Palatino Linotype" w:cs="Times New Roman"/>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3A3"/>
  </w:style>
  <w:style w:type="paragraph" w:styleId="Ttulo1">
    <w:name w:val="heading 1"/>
    <w:basedOn w:val="Normal"/>
    <w:next w:val="Normal"/>
    <w:link w:val="Ttulo1Car"/>
    <w:uiPriority w:val="9"/>
    <w:qFormat/>
    <w:rsid w:val="00301F77"/>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qFormat/>
    <w:rsid w:val="00D7671D"/>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qFormat/>
    <w:rsid w:val="00DF31CA"/>
    <w:pPr>
      <w:keepNext/>
      <w:spacing w:before="240" w:after="60"/>
      <w:outlineLvl w:val="2"/>
    </w:pPr>
    <w:rPr>
      <w:rFonts w:ascii="Arial" w:hAnsi="Arial"/>
      <w:b/>
      <w:bCs/>
      <w:sz w:val="26"/>
      <w:szCs w:val="26"/>
    </w:rPr>
  </w:style>
  <w:style w:type="paragraph" w:styleId="Ttulo4">
    <w:name w:val="heading 4"/>
    <w:basedOn w:val="Normal"/>
    <w:next w:val="Normal"/>
    <w:link w:val="Ttulo4Car"/>
    <w:uiPriority w:val="9"/>
    <w:qFormat/>
    <w:rsid w:val="001F7567"/>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1F7567"/>
    <w:pPr>
      <w:spacing w:before="240" w:after="60"/>
      <w:outlineLvl w:val="4"/>
    </w:pPr>
    <w:rPr>
      <w:rFonts w:ascii="Calibri" w:hAnsi="Calibri"/>
      <w:b/>
      <w:bCs/>
      <w:i/>
      <w:iCs/>
      <w:sz w:val="26"/>
      <w:szCs w:val="26"/>
    </w:rPr>
  </w:style>
  <w:style w:type="paragraph" w:styleId="Ttulo6">
    <w:name w:val="heading 6"/>
    <w:basedOn w:val="Normal"/>
    <w:next w:val="Normal"/>
    <w:link w:val="Ttulo6Car"/>
    <w:uiPriority w:val="9"/>
    <w:semiHidden/>
    <w:unhideWhenUsed/>
    <w:qFormat/>
    <w:rsid w:val="00C064C9"/>
    <w:pPr>
      <w:keepNext/>
      <w:keepLines/>
      <w:spacing w:before="200"/>
      <w:outlineLvl w:val="5"/>
    </w:pPr>
    <w:rPr>
      <w:rFonts w:ascii="Cambria" w:hAnsi="Cambria"/>
      <w:i/>
      <w:iCs/>
      <w:color w:val="243F6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01F77"/>
    <w:rPr>
      <w:rFonts w:ascii="Cambria" w:eastAsia="Times New Roman" w:hAnsi="Cambria" w:cs="Times New Roman"/>
      <w:b/>
      <w:bCs/>
      <w:kern w:val="32"/>
      <w:sz w:val="32"/>
      <w:szCs w:val="32"/>
      <w:lang w:val="es-ES" w:eastAsia="es-ES"/>
    </w:rPr>
  </w:style>
  <w:style w:type="character" w:customStyle="1" w:styleId="Ttulo2Car">
    <w:name w:val="Título 2 Car"/>
    <w:link w:val="Ttulo2"/>
    <w:uiPriority w:val="9"/>
    <w:rsid w:val="00D7671D"/>
    <w:rPr>
      <w:rFonts w:ascii="Cambria" w:eastAsia="Times New Roman" w:hAnsi="Cambria" w:cs="Times New Roman"/>
      <w:b/>
      <w:bCs/>
      <w:i/>
      <w:iCs/>
      <w:sz w:val="28"/>
      <w:szCs w:val="28"/>
      <w:lang w:val="es-ES" w:eastAsia="es-ES"/>
    </w:rPr>
  </w:style>
  <w:style w:type="character" w:customStyle="1" w:styleId="Ttulo3Car">
    <w:name w:val="Título 3 Car"/>
    <w:link w:val="Ttulo3"/>
    <w:uiPriority w:val="9"/>
    <w:rsid w:val="00DF31CA"/>
    <w:rPr>
      <w:rFonts w:ascii="Arial" w:hAnsi="Arial" w:cs="Arial"/>
      <w:b/>
      <w:bCs/>
      <w:sz w:val="26"/>
      <w:szCs w:val="26"/>
      <w:lang w:val="es-ES" w:eastAsia="es-ES"/>
    </w:rPr>
  </w:style>
  <w:style w:type="character" w:customStyle="1" w:styleId="Ttulo4Car">
    <w:name w:val="Título 4 Car"/>
    <w:link w:val="Ttulo4"/>
    <w:uiPriority w:val="9"/>
    <w:rsid w:val="001F7567"/>
    <w:rPr>
      <w:rFonts w:ascii="Calibri" w:eastAsia="Times New Roman" w:hAnsi="Calibri" w:cs="Times New Roman"/>
      <w:b/>
      <w:bCs/>
      <w:sz w:val="28"/>
      <w:szCs w:val="28"/>
      <w:lang w:val="es-ES" w:eastAsia="es-ES"/>
    </w:rPr>
  </w:style>
  <w:style w:type="character" w:customStyle="1" w:styleId="Ttulo5Car">
    <w:name w:val="Título 5 Car"/>
    <w:link w:val="Ttulo5"/>
    <w:uiPriority w:val="9"/>
    <w:rsid w:val="001F7567"/>
    <w:rPr>
      <w:rFonts w:ascii="Calibri" w:eastAsia="Times New Roman" w:hAnsi="Calibri" w:cs="Times New Roman"/>
      <w:b/>
      <w:bCs/>
      <w:i/>
      <w:iCs/>
      <w:sz w:val="26"/>
      <w:szCs w:val="26"/>
      <w:lang w:val="es-ES" w:eastAsia="es-ES"/>
    </w:rPr>
  </w:style>
  <w:style w:type="paragraph" w:styleId="Cita">
    <w:name w:val="Quote"/>
    <w:basedOn w:val="Normal"/>
    <w:next w:val="Normal"/>
    <w:link w:val="CitaCar"/>
    <w:uiPriority w:val="29"/>
    <w:qFormat/>
    <w:rsid w:val="00FA78A6"/>
    <w:pPr>
      <w:ind w:left="567" w:right="567"/>
    </w:pPr>
    <w:rPr>
      <w:iCs/>
      <w:color w:val="000000"/>
    </w:rPr>
  </w:style>
  <w:style w:type="character" w:customStyle="1" w:styleId="CitaCar">
    <w:name w:val="Cita Car"/>
    <w:link w:val="Cita"/>
    <w:uiPriority w:val="29"/>
    <w:rsid w:val="00FA78A6"/>
    <w:rPr>
      <w:rFonts w:ascii="Bell MT" w:hAnsi="Bell MT" w:cs="Times New Roman"/>
      <w:iCs/>
      <w:color w:val="000000"/>
      <w:szCs w:val="24"/>
      <w:lang w:val="es-ES" w:eastAsia="es-ES"/>
    </w:rPr>
  </w:style>
  <w:style w:type="character" w:styleId="Hipervnculo">
    <w:name w:val="Hyperlink"/>
    <w:uiPriority w:val="99"/>
    <w:unhideWhenUsed/>
    <w:rsid w:val="00D876D9"/>
    <w:rPr>
      <w:color w:val="0000FF"/>
      <w:u w:val="single"/>
    </w:rPr>
  </w:style>
  <w:style w:type="paragraph" w:customStyle="1" w:styleId="Default">
    <w:name w:val="Default"/>
    <w:uiPriority w:val="99"/>
    <w:rsid w:val="00F43210"/>
    <w:pPr>
      <w:autoSpaceDE w:val="0"/>
      <w:autoSpaceDN w:val="0"/>
      <w:adjustRightInd w:val="0"/>
    </w:pPr>
    <w:rPr>
      <w:rFonts w:ascii="Times New Roman" w:eastAsia="Calibri" w:hAnsi="Times New Roman"/>
      <w:color w:val="000000"/>
      <w:sz w:val="24"/>
    </w:rPr>
  </w:style>
  <w:style w:type="paragraph" w:styleId="Encabezado">
    <w:name w:val="header"/>
    <w:basedOn w:val="Normal"/>
    <w:link w:val="EncabezadoCar"/>
    <w:uiPriority w:val="99"/>
    <w:unhideWhenUsed/>
    <w:rsid w:val="00F43210"/>
    <w:pPr>
      <w:tabs>
        <w:tab w:val="center" w:pos="4419"/>
        <w:tab w:val="right" w:pos="8838"/>
      </w:tabs>
    </w:pPr>
  </w:style>
  <w:style w:type="character" w:customStyle="1" w:styleId="EncabezadoCar">
    <w:name w:val="Encabezado Car"/>
    <w:link w:val="Encabezado"/>
    <w:uiPriority w:val="99"/>
    <w:rsid w:val="00F43210"/>
    <w:rPr>
      <w:rFonts w:ascii="Bell MT" w:hAnsi="Bell MT"/>
      <w:sz w:val="24"/>
      <w:szCs w:val="24"/>
      <w:lang w:val="es-ES" w:eastAsia="es-ES"/>
    </w:rPr>
  </w:style>
  <w:style w:type="paragraph" w:styleId="Piedepgina">
    <w:name w:val="footer"/>
    <w:basedOn w:val="Normal"/>
    <w:link w:val="PiedepginaCar"/>
    <w:uiPriority w:val="99"/>
    <w:unhideWhenUsed/>
    <w:rsid w:val="00F43210"/>
    <w:pPr>
      <w:tabs>
        <w:tab w:val="center" w:pos="4419"/>
        <w:tab w:val="right" w:pos="8838"/>
      </w:tabs>
    </w:pPr>
  </w:style>
  <w:style w:type="character" w:customStyle="1" w:styleId="PiedepginaCar">
    <w:name w:val="Pie de página Car"/>
    <w:link w:val="Piedepgina"/>
    <w:uiPriority w:val="99"/>
    <w:rsid w:val="00F43210"/>
    <w:rPr>
      <w:rFonts w:ascii="Bell MT" w:hAnsi="Bell MT"/>
      <w:sz w:val="24"/>
      <w:szCs w:val="24"/>
      <w:lang w:val="es-ES" w:eastAsia="es-ES"/>
    </w:rPr>
  </w:style>
  <w:style w:type="paragraph" w:styleId="NormalWeb">
    <w:name w:val="Normal (Web)"/>
    <w:basedOn w:val="Normal"/>
    <w:uiPriority w:val="99"/>
    <w:unhideWhenUsed/>
    <w:rsid w:val="00331501"/>
    <w:pPr>
      <w:spacing w:before="100" w:beforeAutospacing="1" w:after="100" w:afterAutospacing="1"/>
    </w:pPr>
    <w:rPr>
      <w:rFonts w:ascii="Arial" w:eastAsia="Calibri" w:hAnsi="Arial" w:cs="Arial"/>
      <w:color w:val="333333"/>
    </w:rPr>
  </w:style>
  <w:style w:type="character" w:customStyle="1" w:styleId="body1">
    <w:name w:val="body1"/>
    <w:rsid w:val="00690625"/>
    <w:rPr>
      <w:rFonts w:ascii="Verdana" w:hAnsi="Verdana" w:hint="default"/>
      <w:sz w:val="20"/>
      <w:szCs w:val="20"/>
    </w:rPr>
  </w:style>
  <w:style w:type="paragraph" w:customStyle="1" w:styleId="estilo1">
    <w:name w:val="estilo1"/>
    <w:basedOn w:val="Normal"/>
    <w:uiPriority w:val="99"/>
    <w:rsid w:val="00690625"/>
    <w:pPr>
      <w:spacing w:before="100" w:beforeAutospacing="1" w:after="100" w:afterAutospacing="1" w:line="360" w:lineRule="auto"/>
      <w:jc w:val="both"/>
    </w:pPr>
    <w:rPr>
      <w:rFonts w:ascii="Times New Roman" w:hAnsi="Times New Roman"/>
      <w:b/>
      <w:bCs/>
      <w:color w:val="006666"/>
      <w:lang w:val="en-US" w:bidi="en-US"/>
    </w:rPr>
  </w:style>
  <w:style w:type="character" w:styleId="nfasis">
    <w:name w:val="Emphasis"/>
    <w:uiPriority w:val="20"/>
    <w:qFormat/>
    <w:rsid w:val="00C95D52"/>
    <w:rPr>
      <w:rFonts w:ascii="Times New Roman" w:hAnsi="Times New Roman" w:cs="Times New Roman" w:hint="default"/>
      <w:b/>
      <w:bCs/>
      <w:i w:val="0"/>
      <w:iCs w:val="0"/>
      <w:color w:val="000066"/>
    </w:rPr>
  </w:style>
  <w:style w:type="character" w:styleId="Textoennegrita">
    <w:name w:val="Strong"/>
    <w:uiPriority w:val="22"/>
    <w:qFormat/>
    <w:rsid w:val="00C95D52"/>
    <w:rPr>
      <w:b/>
      <w:bCs/>
    </w:rPr>
  </w:style>
  <w:style w:type="character" w:customStyle="1" w:styleId="style181">
    <w:name w:val="style181"/>
    <w:rsid w:val="00C95D52"/>
    <w:rPr>
      <w:rFonts w:ascii="Arial" w:hAnsi="Arial" w:cs="Arial" w:hint="default"/>
      <w:color w:val="800000"/>
    </w:rPr>
  </w:style>
  <w:style w:type="paragraph" w:customStyle="1" w:styleId="backissuesummary">
    <w:name w:val="back_issue_summary"/>
    <w:basedOn w:val="Normal"/>
    <w:uiPriority w:val="99"/>
    <w:rsid w:val="00C95D52"/>
    <w:pPr>
      <w:spacing w:before="100" w:beforeAutospacing="1" w:after="100" w:afterAutospacing="1"/>
    </w:pPr>
    <w:rPr>
      <w:rFonts w:ascii="Times New Roman" w:eastAsia="Calibri" w:hAnsi="Times New Roman"/>
    </w:rPr>
  </w:style>
  <w:style w:type="paragraph" w:customStyle="1" w:styleId="Pa14">
    <w:name w:val="Pa14"/>
    <w:basedOn w:val="Normal"/>
    <w:next w:val="Normal"/>
    <w:uiPriority w:val="99"/>
    <w:rsid w:val="00C95D52"/>
    <w:pPr>
      <w:autoSpaceDE w:val="0"/>
      <w:autoSpaceDN w:val="0"/>
      <w:adjustRightInd w:val="0"/>
      <w:spacing w:line="281" w:lineRule="atLeast"/>
    </w:pPr>
    <w:rPr>
      <w:rFonts w:ascii="Garamond 3" w:eastAsia="Calibri" w:hAnsi="Garamond 3"/>
      <w:lang w:eastAsia="en-US"/>
    </w:rPr>
  </w:style>
  <w:style w:type="paragraph" w:customStyle="1" w:styleId="Pa15">
    <w:name w:val="Pa15"/>
    <w:basedOn w:val="Normal"/>
    <w:next w:val="Normal"/>
    <w:uiPriority w:val="99"/>
    <w:rsid w:val="00C95D52"/>
    <w:pPr>
      <w:autoSpaceDE w:val="0"/>
      <w:autoSpaceDN w:val="0"/>
      <w:adjustRightInd w:val="0"/>
      <w:spacing w:line="191" w:lineRule="atLeast"/>
    </w:pPr>
    <w:rPr>
      <w:rFonts w:ascii="Garamond 3" w:eastAsia="Calibri" w:hAnsi="Garamond 3"/>
      <w:lang w:eastAsia="en-US"/>
    </w:rPr>
  </w:style>
  <w:style w:type="character" w:customStyle="1" w:styleId="A11">
    <w:name w:val="A11"/>
    <w:uiPriority w:val="99"/>
    <w:rsid w:val="00C95D52"/>
    <w:rPr>
      <w:rFonts w:ascii="Frutiger 55 Roman" w:hAnsi="Frutiger 55 Roman" w:cs="Frutiger 55 Roman"/>
      <w:color w:val="000000"/>
      <w:sz w:val="18"/>
      <w:szCs w:val="18"/>
    </w:rPr>
  </w:style>
  <w:style w:type="paragraph" w:customStyle="1" w:styleId="Pa16">
    <w:name w:val="Pa16"/>
    <w:basedOn w:val="Normal"/>
    <w:next w:val="Normal"/>
    <w:uiPriority w:val="99"/>
    <w:rsid w:val="00C95D52"/>
    <w:pPr>
      <w:autoSpaceDE w:val="0"/>
      <w:autoSpaceDN w:val="0"/>
      <w:adjustRightInd w:val="0"/>
      <w:spacing w:line="191" w:lineRule="atLeast"/>
    </w:pPr>
    <w:rPr>
      <w:rFonts w:ascii="Garamond 3" w:eastAsia="Calibri" w:hAnsi="Garamond 3"/>
      <w:lang w:eastAsia="en-US"/>
    </w:rPr>
  </w:style>
  <w:style w:type="character" w:customStyle="1" w:styleId="A12">
    <w:name w:val="A12"/>
    <w:uiPriority w:val="99"/>
    <w:rsid w:val="00C95D52"/>
    <w:rPr>
      <w:rFonts w:ascii="Frutiger 45 Light" w:hAnsi="Frutiger 45 Light" w:cs="Frutiger 45 Light"/>
      <w:color w:val="000000"/>
      <w:sz w:val="19"/>
      <w:szCs w:val="19"/>
      <w:u w:val="single"/>
    </w:rPr>
  </w:style>
  <w:style w:type="paragraph" w:customStyle="1" w:styleId="Pa17">
    <w:name w:val="Pa17"/>
    <w:basedOn w:val="Normal"/>
    <w:next w:val="Normal"/>
    <w:uiPriority w:val="99"/>
    <w:rsid w:val="00C95D52"/>
    <w:pPr>
      <w:autoSpaceDE w:val="0"/>
      <w:autoSpaceDN w:val="0"/>
      <w:adjustRightInd w:val="0"/>
      <w:spacing w:line="191" w:lineRule="atLeast"/>
    </w:pPr>
    <w:rPr>
      <w:rFonts w:ascii="Garamond 3" w:eastAsia="Calibri" w:hAnsi="Garamond 3"/>
      <w:lang w:eastAsia="en-US"/>
    </w:rPr>
  </w:style>
  <w:style w:type="character" w:customStyle="1" w:styleId="estilo61">
    <w:name w:val="estilo61"/>
    <w:rsid w:val="00C95D52"/>
    <w:rPr>
      <w:rFonts w:ascii="Arial" w:hAnsi="Arial" w:cs="Arial" w:hint="default"/>
      <w:sz w:val="20"/>
      <w:szCs w:val="20"/>
    </w:rPr>
  </w:style>
  <w:style w:type="table" w:styleId="Tablaconcuadrcula">
    <w:name w:val="Table Grid"/>
    <w:basedOn w:val="Tablanormal"/>
    <w:uiPriority w:val="1"/>
    <w:rsid w:val="0068728E"/>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uiPriority w:val="99"/>
    <w:semiHidden/>
    <w:unhideWhenUsed/>
    <w:rsid w:val="0068728E"/>
    <w:rPr>
      <w:rFonts w:ascii="Tahoma" w:hAnsi="Tahoma"/>
      <w:sz w:val="16"/>
      <w:szCs w:val="16"/>
    </w:rPr>
  </w:style>
  <w:style w:type="character" w:customStyle="1" w:styleId="TextodegloboCar">
    <w:name w:val="Texto de globo Car"/>
    <w:link w:val="Textodeglobo"/>
    <w:uiPriority w:val="99"/>
    <w:semiHidden/>
    <w:rsid w:val="0068728E"/>
    <w:rPr>
      <w:rFonts w:ascii="Tahoma" w:hAnsi="Tahoma" w:cs="Tahoma"/>
      <w:sz w:val="16"/>
      <w:szCs w:val="16"/>
      <w:lang w:val="es-ES" w:eastAsia="es-ES"/>
    </w:rPr>
  </w:style>
  <w:style w:type="paragraph" w:customStyle="1" w:styleId="Estilo10">
    <w:name w:val="Estilo1"/>
    <w:basedOn w:val="Normal"/>
    <w:next w:val="Cuerpovademecum"/>
    <w:link w:val="Estilo1Car"/>
    <w:qFormat/>
    <w:rsid w:val="00DB1A09"/>
    <w:rPr>
      <w:rFonts w:eastAsia="Liberation Serif"/>
      <w:b/>
      <w:color w:val="984806"/>
      <w:szCs w:val="20"/>
    </w:rPr>
  </w:style>
  <w:style w:type="character" w:customStyle="1" w:styleId="Estilo1Car">
    <w:name w:val="Estilo1 Car"/>
    <w:link w:val="Estilo10"/>
    <w:rsid w:val="00DB1A09"/>
    <w:rPr>
      <w:rFonts w:ascii="Palatino Linotype" w:eastAsia="Liberation Serif" w:hAnsi="Palatino Linotype"/>
      <w:b/>
      <w:color w:val="984806"/>
      <w:lang w:val="es-ES" w:eastAsia="es-ES"/>
    </w:rPr>
  </w:style>
  <w:style w:type="paragraph" w:styleId="Sinespaciado">
    <w:name w:val="No Spacing"/>
    <w:uiPriority w:val="1"/>
    <w:qFormat/>
    <w:rsid w:val="000C29CA"/>
    <w:rPr>
      <w:rFonts w:ascii="Bell MT" w:hAnsi="Bell MT"/>
      <w:sz w:val="24"/>
      <w:lang w:val="es-ES" w:eastAsia="es-ES"/>
    </w:rPr>
  </w:style>
  <w:style w:type="paragraph" w:customStyle="1" w:styleId="news-title">
    <w:name w:val="news-title"/>
    <w:basedOn w:val="Normal"/>
    <w:uiPriority w:val="99"/>
    <w:rsid w:val="00DF31CA"/>
    <w:pPr>
      <w:spacing w:before="100" w:beforeAutospacing="1" w:after="100" w:afterAutospacing="1"/>
    </w:pPr>
    <w:rPr>
      <w:rFonts w:ascii="Georgia" w:hAnsi="Georgia"/>
      <w:color w:val="002D47"/>
      <w:sz w:val="34"/>
      <w:szCs w:val="34"/>
    </w:rPr>
  </w:style>
  <w:style w:type="character" w:styleId="Hipervnculovisitado">
    <w:name w:val="FollowedHyperlink"/>
    <w:uiPriority w:val="99"/>
    <w:unhideWhenUsed/>
    <w:rsid w:val="00DF31CA"/>
    <w:rPr>
      <w:color w:val="800080"/>
      <w:u w:val="single"/>
    </w:rPr>
  </w:style>
  <w:style w:type="character" w:customStyle="1" w:styleId="newscenterheading1">
    <w:name w:val="newscenterheading1"/>
    <w:rsid w:val="00D7671D"/>
    <w:rPr>
      <w:rFonts w:ascii="Verdana" w:hAnsi="Verdana" w:hint="default"/>
      <w:b/>
      <w:bCs/>
      <w:color w:val="1E4D7A"/>
      <w:sz w:val="24"/>
      <w:szCs w:val="24"/>
    </w:rPr>
  </w:style>
  <w:style w:type="character" w:customStyle="1" w:styleId="apple-converted-space">
    <w:name w:val="apple-converted-space"/>
    <w:basedOn w:val="Fuentedeprrafopredeter"/>
    <w:rsid w:val="00D7671D"/>
  </w:style>
  <w:style w:type="paragraph" w:customStyle="1" w:styleId="Cuerpovademecum">
    <w:name w:val="Cuerpovademecum"/>
    <w:basedOn w:val="Normal"/>
    <w:link w:val="CuerpovademecumCar"/>
    <w:autoRedefine/>
    <w:uiPriority w:val="99"/>
    <w:qFormat/>
    <w:rsid w:val="00377A8B"/>
    <w:pPr>
      <w:jc w:val="right"/>
    </w:pPr>
    <w:rPr>
      <w:rFonts w:eastAsia="Liberation Serif"/>
      <w:lang w:eastAsia="es-ES_tradnl"/>
    </w:rPr>
  </w:style>
  <w:style w:type="paragraph" w:customStyle="1" w:styleId="taille12px1">
    <w:name w:val="taille_12px1"/>
    <w:basedOn w:val="Normal"/>
    <w:uiPriority w:val="99"/>
    <w:rsid w:val="00554CD3"/>
    <w:pPr>
      <w:spacing w:after="150"/>
    </w:pPr>
    <w:rPr>
      <w:rFonts w:ascii="Times New Roman" w:hAnsi="Times New Roman"/>
      <w:sz w:val="19"/>
      <w:szCs w:val="19"/>
    </w:rPr>
  </w:style>
  <w:style w:type="character" w:customStyle="1" w:styleId="grey1">
    <w:name w:val="grey1"/>
    <w:rsid w:val="001804D0"/>
    <w:rPr>
      <w:color w:val="7C8185"/>
    </w:rPr>
  </w:style>
  <w:style w:type="character" w:customStyle="1" w:styleId="autorresultado">
    <w:name w:val="autorresultado"/>
    <w:basedOn w:val="Fuentedeprrafopredeter"/>
    <w:rsid w:val="00BA4E41"/>
  </w:style>
  <w:style w:type="character" w:customStyle="1" w:styleId="datosresultado">
    <w:name w:val="datosresultado"/>
    <w:basedOn w:val="Fuentedeprrafopredeter"/>
    <w:rsid w:val="00BA4E41"/>
  </w:style>
  <w:style w:type="paragraph" w:customStyle="1" w:styleId="p16">
    <w:name w:val="p16"/>
    <w:basedOn w:val="Normal"/>
    <w:uiPriority w:val="99"/>
    <w:rsid w:val="007E39AA"/>
    <w:pPr>
      <w:widowControl w:val="0"/>
      <w:spacing w:line="280" w:lineRule="atLeast"/>
      <w:jc w:val="both"/>
    </w:pPr>
    <w:rPr>
      <w:rFonts w:ascii="Times New Roman" w:hAnsi="Times New Roman"/>
      <w:szCs w:val="20"/>
    </w:rPr>
  </w:style>
  <w:style w:type="character" w:customStyle="1" w:styleId="estilo71">
    <w:name w:val="estilo71"/>
    <w:rsid w:val="00E142E3"/>
    <w:rPr>
      <w:rFonts w:ascii="Arial" w:hAnsi="Arial" w:cs="Arial" w:hint="default"/>
      <w:sz w:val="20"/>
      <w:szCs w:val="20"/>
    </w:rPr>
  </w:style>
  <w:style w:type="character" w:customStyle="1" w:styleId="inplacedisplayid0siteid0">
    <w:name w:val="inplacedisplayid0siteid0"/>
    <w:basedOn w:val="Fuentedeprrafopredeter"/>
    <w:rsid w:val="00693F7D"/>
  </w:style>
  <w:style w:type="character" w:styleId="CitaHTML">
    <w:name w:val="HTML Cite"/>
    <w:uiPriority w:val="99"/>
    <w:semiHidden/>
    <w:unhideWhenUsed/>
    <w:rsid w:val="004B1695"/>
    <w:rPr>
      <w:i/>
      <w:iCs/>
    </w:rPr>
  </w:style>
  <w:style w:type="character" w:customStyle="1" w:styleId="bluetxt11">
    <w:name w:val="bluetxt11"/>
    <w:rsid w:val="003B1CC3"/>
    <w:rPr>
      <w:b/>
      <w:bCs/>
      <w:color w:val="073A7B"/>
      <w:sz w:val="18"/>
      <w:szCs w:val="18"/>
    </w:rPr>
  </w:style>
  <w:style w:type="paragraph" w:styleId="Prrafodelista">
    <w:name w:val="List Paragraph"/>
    <w:basedOn w:val="Normal"/>
    <w:uiPriority w:val="34"/>
    <w:qFormat/>
    <w:rsid w:val="003B1CC3"/>
    <w:pPr>
      <w:ind w:left="720"/>
      <w:contextualSpacing/>
    </w:pPr>
  </w:style>
  <w:style w:type="paragraph" w:customStyle="1" w:styleId="estilo20">
    <w:name w:val="estilo20"/>
    <w:basedOn w:val="Normal"/>
    <w:uiPriority w:val="99"/>
    <w:rsid w:val="000D726D"/>
    <w:pPr>
      <w:spacing w:before="100" w:beforeAutospacing="1" w:after="100" w:afterAutospacing="1"/>
    </w:pPr>
    <w:rPr>
      <w:rFonts w:ascii="Arial" w:hAnsi="Arial" w:cs="Arial"/>
      <w:szCs w:val="20"/>
    </w:rPr>
  </w:style>
  <w:style w:type="character" w:customStyle="1" w:styleId="estilo201">
    <w:name w:val="estilo201"/>
    <w:rsid w:val="000D726D"/>
    <w:rPr>
      <w:rFonts w:ascii="Arial" w:hAnsi="Arial" w:cs="Arial" w:hint="default"/>
      <w:sz w:val="20"/>
      <w:szCs w:val="20"/>
    </w:rPr>
  </w:style>
  <w:style w:type="paragraph" w:customStyle="1" w:styleId="numdias">
    <w:name w:val="numdias"/>
    <w:basedOn w:val="Normal"/>
    <w:uiPriority w:val="99"/>
    <w:rsid w:val="00AE62BD"/>
    <w:pPr>
      <w:spacing w:before="100" w:beforeAutospacing="1" w:after="100" w:afterAutospacing="1"/>
    </w:pPr>
    <w:rPr>
      <w:rFonts w:ascii="Arial" w:hAnsi="Arial" w:cs="Arial"/>
      <w:color w:val="003366"/>
      <w:sz w:val="17"/>
      <w:szCs w:val="17"/>
    </w:rPr>
  </w:style>
  <w:style w:type="character" w:customStyle="1" w:styleId="coltitle11">
    <w:name w:val="coltitle11"/>
    <w:rsid w:val="00CA50EB"/>
    <w:rPr>
      <w:rFonts w:ascii="Arial" w:hAnsi="Arial" w:cs="Arial" w:hint="default"/>
      <w:b/>
      <w:bCs/>
      <w:color w:val="234DA1"/>
      <w:sz w:val="24"/>
      <w:szCs w:val="24"/>
    </w:rPr>
  </w:style>
  <w:style w:type="character" w:customStyle="1" w:styleId="coltexto1">
    <w:name w:val="coltexto1"/>
    <w:rsid w:val="00CA50EB"/>
    <w:rPr>
      <w:rFonts w:ascii="Arial" w:hAnsi="Arial" w:cs="Arial" w:hint="default"/>
      <w:color w:val="7E7E7E"/>
      <w:sz w:val="17"/>
      <w:szCs w:val="17"/>
    </w:rPr>
  </w:style>
  <w:style w:type="character" w:customStyle="1" w:styleId="coltitle21">
    <w:name w:val="coltitle21"/>
    <w:rsid w:val="00CA50EB"/>
    <w:rPr>
      <w:rFonts w:ascii="Arial" w:hAnsi="Arial" w:cs="Arial" w:hint="default"/>
      <w:color w:val="234DA1"/>
      <w:sz w:val="23"/>
      <w:szCs w:val="23"/>
    </w:rPr>
  </w:style>
  <w:style w:type="paragraph" w:customStyle="1" w:styleId="article-heading">
    <w:name w:val="article-heading"/>
    <w:basedOn w:val="Normal"/>
    <w:uiPriority w:val="99"/>
    <w:rsid w:val="00C41114"/>
    <w:pPr>
      <w:spacing w:after="100" w:afterAutospacing="1"/>
    </w:pPr>
    <w:rPr>
      <w:rFonts w:ascii="Times New Roman" w:hAnsi="Times New Roman"/>
    </w:rPr>
  </w:style>
  <w:style w:type="character" w:customStyle="1" w:styleId="pubtitle">
    <w:name w:val="pubtitle"/>
    <w:basedOn w:val="Fuentedeprrafopredeter"/>
    <w:rsid w:val="00C41114"/>
  </w:style>
  <w:style w:type="character" w:customStyle="1" w:styleId="title-link-wrapper1">
    <w:name w:val="title-link-wrapper1"/>
    <w:rsid w:val="00C41114"/>
    <w:rPr>
      <w:vanish w:val="0"/>
      <w:webHidden w:val="0"/>
      <w:specVanish w:val="0"/>
    </w:rPr>
  </w:style>
  <w:style w:type="character" w:customStyle="1" w:styleId="hidden1">
    <w:name w:val="hidden1"/>
    <w:rsid w:val="00C41114"/>
    <w:rPr>
      <w:sz w:val="2"/>
      <w:szCs w:val="2"/>
    </w:rPr>
  </w:style>
  <w:style w:type="character" w:customStyle="1" w:styleId="medium-font1">
    <w:name w:val="medium-font1"/>
    <w:rsid w:val="00C41114"/>
    <w:rPr>
      <w:sz w:val="19"/>
      <w:szCs w:val="19"/>
    </w:rPr>
  </w:style>
  <w:style w:type="paragraph" w:customStyle="1" w:styleId="Pa3">
    <w:name w:val="Pa3"/>
    <w:basedOn w:val="Default"/>
    <w:next w:val="Default"/>
    <w:uiPriority w:val="99"/>
    <w:rsid w:val="003130DE"/>
    <w:pPr>
      <w:spacing w:line="281" w:lineRule="atLeast"/>
    </w:pPr>
    <w:rPr>
      <w:rFonts w:ascii="Frutiger Next Pro Bold" w:eastAsia="Times New Roman" w:hAnsi="Frutiger Next Pro Bold"/>
      <w:color w:val="auto"/>
    </w:rPr>
  </w:style>
  <w:style w:type="paragraph" w:customStyle="1" w:styleId="newsdate1">
    <w:name w:val="newsdate1"/>
    <w:basedOn w:val="Normal"/>
    <w:uiPriority w:val="99"/>
    <w:rsid w:val="006F3F74"/>
    <w:rPr>
      <w:rFonts w:ascii="Times New Roman" w:hAnsi="Times New Roman"/>
      <w:b/>
      <w:bCs/>
      <w:color w:val="414243"/>
      <w:sz w:val="17"/>
      <w:szCs w:val="17"/>
    </w:rPr>
  </w:style>
  <w:style w:type="character" w:customStyle="1" w:styleId="small1">
    <w:name w:val="small1"/>
    <w:rsid w:val="00866056"/>
    <w:rPr>
      <w:rFonts w:ascii="Verdana" w:hAnsi="Verdana" w:hint="default"/>
      <w:sz w:val="18"/>
      <w:szCs w:val="18"/>
    </w:rPr>
  </w:style>
  <w:style w:type="character" w:customStyle="1" w:styleId="estilo51">
    <w:name w:val="estilo51"/>
    <w:rsid w:val="00E32FFC"/>
    <w:rPr>
      <w:rFonts w:ascii="Arial" w:hAnsi="Arial" w:cs="Arial" w:hint="default"/>
      <w:sz w:val="20"/>
      <w:szCs w:val="20"/>
    </w:rPr>
  </w:style>
  <w:style w:type="character" w:customStyle="1" w:styleId="firstletter">
    <w:name w:val="firstletter"/>
    <w:basedOn w:val="Fuentedeprrafopredeter"/>
    <w:rsid w:val="00AC3733"/>
  </w:style>
  <w:style w:type="paragraph" w:customStyle="1" w:styleId="removemargintop1">
    <w:name w:val="removemargintop1"/>
    <w:basedOn w:val="Normal"/>
    <w:uiPriority w:val="99"/>
    <w:rsid w:val="00AC3733"/>
    <w:pPr>
      <w:spacing w:after="100" w:afterAutospacing="1" w:line="360" w:lineRule="atLeast"/>
    </w:pPr>
    <w:rPr>
      <w:rFonts w:ascii="Times New Roman" w:hAnsi="Times New Roman"/>
      <w:sz w:val="29"/>
      <w:szCs w:val="29"/>
    </w:rPr>
  </w:style>
  <w:style w:type="character" w:customStyle="1" w:styleId="headline1">
    <w:name w:val="headline1"/>
    <w:rsid w:val="00AC3733"/>
    <w:rPr>
      <w:rFonts w:ascii="Times New Roman" w:hAnsi="Times New Roman" w:cs="Times New Roman" w:hint="default"/>
      <w:b/>
      <w:bCs/>
      <w:color w:val="990000"/>
      <w:sz w:val="36"/>
      <w:szCs w:val="36"/>
    </w:rPr>
  </w:style>
  <w:style w:type="character" w:customStyle="1" w:styleId="grey">
    <w:name w:val="grey"/>
    <w:basedOn w:val="Fuentedeprrafopredeter"/>
    <w:rsid w:val="00EB473E"/>
  </w:style>
  <w:style w:type="character" w:customStyle="1" w:styleId="longtext1">
    <w:name w:val="long_text1"/>
    <w:rsid w:val="00931EA6"/>
    <w:rPr>
      <w:sz w:val="20"/>
      <w:szCs w:val="20"/>
    </w:rPr>
  </w:style>
  <w:style w:type="character" w:customStyle="1" w:styleId="arial10gris1">
    <w:name w:val="arial10gris1"/>
    <w:rsid w:val="00B22543"/>
    <w:rPr>
      <w:rFonts w:ascii="Arial" w:hAnsi="Arial" w:cs="Arial" w:hint="default"/>
      <w:strike w:val="0"/>
      <w:dstrike w:val="0"/>
      <w:color w:val="4A4A4A"/>
      <w:sz w:val="17"/>
      <w:szCs w:val="17"/>
      <w:u w:val="none"/>
      <w:effect w:val="none"/>
    </w:rPr>
  </w:style>
  <w:style w:type="character" w:customStyle="1" w:styleId="arial14gris1">
    <w:name w:val="arial14gris1"/>
    <w:rsid w:val="00616416"/>
    <w:rPr>
      <w:rFonts w:ascii="Arial" w:hAnsi="Arial" w:cs="Arial" w:hint="default"/>
      <w:b/>
      <w:bCs/>
      <w:strike w:val="0"/>
      <w:dstrike w:val="0"/>
      <w:color w:val="666666"/>
      <w:sz w:val="21"/>
      <w:szCs w:val="21"/>
      <w:u w:val="none"/>
      <w:effect w:val="none"/>
    </w:rPr>
  </w:style>
  <w:style w:type="paragraph" w:customStyle="1" w:styleId="inline">
    <w:name w:val="inline"/>
    <w:basedOn w:val="Normal"/>
    <w:uiPriority w:val="99"/>
    <w:rsid w:val="00A954D9"/>
    <w:pPr>
      <w:spacing w:before="100" w:beforeAutospacing="1" w:after="100" w:afterAutospacing="1"/>
    </w:pPr>
    <w:rPr>
      <w:rFonts w:ascii="Times New Roman" w:hAnsi="Times New Roman"/>
    </w:rPr>
  </w:style>
  <w:style w:type="character" w:customStyle="1" w:styleId="italic1">
    <w:name w:val="italic1"/>
    <w:rsid w:val="00A954D9"/>
    <w:rPr>
      <w:i/>
      <w:iCs/>
    </w:rPr>
  </w:style>
  <w:style w:type="character" w:customStyle="1" w:styleId="bold1">
    <w:name w:val="bold1"/>
    <w:rsid w:val="00A954D9"/>
    <w:rPr>
      <w:b/>
      <w:bCs/>
    </w:rPr>
  </w:style>
  <w:style w:type="character" w:customStyle="1" w:styleId="fecha1">
    <w:name w:val="fecha1"/>
    <w:rsid w:val="00A954D9"/>
    <w:rPr>
      <w:rFonts w:ascii="Arial" w:hAnsi="Arial" w:cs="Arial" w:hint="default"/>
      <w:caps/>
      <w:color w:val="666666"/>
      <w:sz w:val="15"/>
      <w:szCs w:val="15"/>
    </w:rPr>
  </w:style>
  <w:style w:type="character" w:customStyle="1" w:styleId="biblio-title-apa">
    <w:name w:val="biblio-title-apa"/>
    <w:rsid w:val="00A954D9"/>
    <w:rPr>
      <w:rFonts w:ascii="inherit" w:hAnsi="inherit" w:hint="default"/>
      <w:sz w:val="24"/>
      <w:szCs w:val="24"/>
      <w:bdr w:val="none" w:sz="0" w:space="0" w:color="auto" w:frame="1"/>
      <w:vertAlign w:val="baseline"/>
    </w:rPr>
  </w:style>
  <w:style w:type="character" w:customStyle="1" w:styleId="biblio-authors">
    <w:name w:val="biblio-authors"/>
    <w:rsid w:val="00A954D9"/>
    <w:rPr>
      <w:rFonts w:ascii="inherit" w:hAnsi="inherit" w:hint="default"/>
      <w:sz w:val="24"/>
      <w:szCs w:val="24"/>
      <w:bdr w:val="none" w:sz="0" w:space="0" w:color="auto" w:frame="1"/>
      <w:vertAlign w:val="baseline"/>
    </w:rPr>
  </w:style>
  <w:style w:type="character" w:customStyle="1" w:styleId="titulo1">
    <w:name w:val="titulo1"/>
    <w:rsid w:val="00A954D9"/>
    <w:rPr>
      <w:rFonts w:ascii="Verdana" w:hAnsi="Verdana" w:hint="default"/>
      <w:b/>
      <w:bCs/>
      <w:i w:val="0"/>
      <w:iCs w:val="0"/>
      <w:smallCaps w:val="0"/>
      <w:color w:val="990000"/>
      <w:sz w:val="17"/>
      <w:szCs w:val="17"/>
    </w:rPr>
  </w:style>
  <w:style w:type="character" w:customStyle="1" w:styleId="veritas20101">
    <w:name w:val="veritas20101"/>
    <w:rsid w:val="00A954D9"/>
    <w:rPr>
      <w:rFonts w:ascii="Verdana" w:hAnsi="Verdana" w:hint="default"/>
      <w:b w:val="0"/>
      <w:bCs w:val="0"/>
      <w:i w:val="0"/>
      <w:iCs w:val="0"/>
      <w:color w:val="666666"/>
      <w:sz w:val="17"/>
      <w:szCs w:val="17"/>
    </w:rPr>
  </w:style>
  <w:style w:type="character" w:customStyle="1" w:styleId="nojs">
    <w:name w:val="nojs"/>
    <w:basedOn w:val="Fuentedeprrafopredeter"/>
    <w:rsid w:val="00887447"/>
  </w:style>
  <w:style w:type="character" w:customStyle="1" w:styleId="estilo13">
    <w:name w:val="estilo13"/>
    <w:rsid w:val="00393300"/>
  </w:style>
  <w:style w:type="character" w:customStyle="1" w:styleId="estilo21">
    <w:name w:val="estilo21"/>
    <w:rsid w:val="00393300"/>
  </w:style>
  <w:style w:type="character" w:customStyle="1" w:styleId="estilo73">
    <w:name w:val="estilo73"/>
    <w:rsid w:val="00CF2631"/>
  </w:style>
  <w:style w:type="paragraph" w:customStyle="1" w:styleId="entradilla1">
    <w:name w:val="entradilla1"/>
    <w:basedOn w:val="Normal"/>
    <w:uiPriority w:val="99"/>
    <w:rsid w:val="00E52507"/>
    <w:pPr>
      <w:spacing w:before="52" w:line="167" w:lineRule="atLeast"/>
    </w:pPr>
    <w:rPr>
      <w:rFonts w:ascii="Arial" w:hAnsi="Arial" w:cs="Arial"/>
      <w:b/>
      <w:bCs/>
      <w:color w:val="666666"/>
      <w:sz w:val="13"/>
      <w:szCs w:val="13"/>
    </w:rPr>
  </w:style>
  <w:style w:type="character" w:customStyle="1" w:styleId="hidden2">
    <w:name w:val="hidden2"/>
    <w:basedOn w:val="Fuentedeprrafopredeter"/>
    <w:rsid w:val="00E52507"/>
  </w:style>
  <w:style w:type="character" w:customStyle="1" w:styleId="medium-font">
    <w:name w:val="medium-font"/>
    <w:basedOn w:val="Fuentedeprrafopredeter"/>
    <w:rsid w:val="00E52507"/>
  </w:style>
  <w:style w:type="character" w:customStyle="1" w:styleId="cit-auth3">
    <w:name w:val="cit-auth3"/>
    <w:basedOn w:val="Fuentedeprrafopredeter"/>
    <w:rsid w:val="00E52507"/>
  </w:style>
  <w:style w:type="character" w:customStyle="1" w:styleId="cit-sep2">
    <w:name w:val="cit-sep2"/>
    <w:basedOn w:val="Fuentedeprrafopredeter"/>
    <w:rsid w:val="00E52507"/>
  </w:style>
  <w:style w:type="character" w:customStyle="1" w:styleId="site-title">
    <w:name w:val="site-title"/>
    <w:basedOn w:val="Fuentedeprrafopredeter"/>
    <w:rsid w:val="00E52507"/>
  </w:style>
  <w:style w:type="character" w:customStyle="1" w:styleId="cit-print-date">
    <w:name w:val="cit-print-date"/>
    <w:basedOn w:val="Fuentedeprrafopredeter"/>
    <w:rsid w:val="00E52507"/>
  </w:style>
  <w:style w:type="character" w:customStyle="1" w:styleId="cit-vol">
    <w:name w:val="cit-vol"/>
    <w:basedOn w:val="Fuentedeprrafopredeter"/>
    <w:rsid w:val="00E52507"/>
  </w:style>
  <w:style w:type="character" w:customStyle="1" w:styleId="cit-first-page">
    <w:name w:val="cit-first-page"/>
    <w:basedOn w:val="Fuentedeprrafopredeter"/>
    <w:rsid w:val="00E52507"/>
  </w:style>
  <w:style w:type="character" w:customStyle="1" w:styleId="cit-last-page">
    <w:name w:val="cit-last-page"/>
    <w:basedOn w:val="Fuentedeprrafopredeter"/>
    <w:rsid w:val="00E52507"/>
  </w:style>
  <w:style w:type="character" w:customStyle="1" w:styleId="cit-doi2">
    <w:name w:val="cit-doi2"/>
    <w:basedOn w:val="Fuentedeprrafopredeter"/>
    <w:rsid w:val="00E52507"/>
  </w:style>
  <w:style w:type="character" w:styleId="Refdecomentario">
    <w:name w:val="annotation reference"/>
    <w:uiPriority w:val="99"/>
    <w:semiHidden/>
    <w:unhideWhenUsed/>
    <w:rsid w:val="0022408F"/>
    <w:rPr>
      <w:sz w:val="16"/>
      <w:szCs w:val="16"/>
    </w:rPr>
  </w:style>
  <w:style w:type="paragraph" w:styleId="Textocomentario">
    <w:name w:val="annotation text"/>
    <w:basedOn w:val="Normal"/>
    <w:link w:val="TextocomentarioCar"/>
    <w:uiPriority w:val="99"/>
    <w:semiHidden/>
    <w:unhideWhenUsed/>
    <w:rsid w:val="0022408F"/>
    <w:rPr>
      <w:szCs w:val="20"/>
      <w:lang w:val="x-none" w:eastAsia="x-none"/>
    </w:rPr>
  </w:style>
  <w:style w:type="character" w:customStyle="1" w:styleId="TextocomentarioCar">
    <w:name w:val="Texto comentario Car"/>
    <w:link w:val="Textocomentario"/>
    <w:uiPriority w:val="99"/>
    <w:semiHidden/>
    <w:rsid w:val="0022408F"/>
    <w:rPr>
      <w:rFonts w:ascii="Bell MT" w:hAnsi="Bell MT"/>
    </w:rPr>
  </w:style>
  <w:style w:type="paragraph" w:styleId="Asuntodelcomentario">
    <w:name w:val="annotation subject"/>
    <w:basedOn w:val="Textocomentario"/>
    <w:next w:val="Textocomentario"/>
    <w:link w:val="AsuntodelcomentarioCar"/>
    <w:uiPriority w:val="99"/>
    <w:semiHidden/>
    <w:unhideWhenUsed/>
    <w:rsid w:val="0022408F"/>
    <w:rPr>
      <w:b/>
      <w:bCs/>
    </w:rPr>
  </w:style>
  <w:style w:type="character" w:customStyle="1" w:styleId="AsuntodelcomentarioCar">
    <w:name w:val="Asunto del comentario Car"/>
    <w:link w:val="Asuntodelcomentario"/>
    <w:uiPriority w:val="99"/>
    <w:semiHidden/>
    <w:rsid w:val="0022408F"/>
    <w:rPr>
      <w:rFonts w:ascii="Bell MT" w:hAnsi="Bell MT"/>
      <w:b/>
      <w:bCs/>
    </w:rPr>
  </w:style>
  <w:style w:type="character" w:customStyle="1" w:styleId="Fecha10">
    <w:name w:val="Fecha1"/>
    <w:basedOn w:val="Fuentedeprrafopredeter"/>
    <w:rsid w:val="002B03E7"/>
  </w:style>
  <w:style w:type="character" w:customStyle="1" w:styleId="head">
    <w:name w:val="head"/>
    <w:basedOn w:val="Fuentedeprrafopredeter"/>
    <w:rsid w:val="006B1822"/>
  </w:style>
  <w:style w:type="paragraph" w:customStyle="1" w:styleId="kicker">
    <w:name w:val="kicker"/>
    <w:basedOn w:val="Normal"/>
    <w:uiPriority w:val="99"/>
    <w:rsid w:val="00A40B37"/>
    <w:pPr>
      <w:spacing w:before="100" w:beforeAutospacing="1" w:after="100" w:afterAutospacing="1"/>
    </w:pPr>
    <w:rPr>
      <w:rFonts w:ascii="Times New Roman" w:hAnsi="Times New Roman"/>
    </w:rPr>
  </w:style>
  <w:style w:type="character" w:customStyle="1" w:styleId="resourcetitle">
    <w:name w:val="resourcetitle"/>
    <w:basedOn w:val="Fuentedeprrafopredeter"/>
    <w:rsid w:val="00490A15"/>
  </w:style>
  <w:style w:type="character" w:customStyle="1" w:styleId="ilad1">
    <w:name w:val="il_ad1"/>
    <w:rsid w:val="00886E66"/>
    <w:rPr>
      <w:vanish w:val="0"/>
      <w:webHidden w:val="0"/>
      <w:color w:val="006699"/>
      <w:specVanish w:val="0"/>
    </w:rPr>
  </w:style>
  <w:style w:type="paragraph" w:styleId="DireccinHTML">
    <w:name w:val="HTML Address"/>
    <w:basedOn w:val="Normal"/>
    <w:link w:val="DireccinHTMLCar"/>
    <w:uiPriority w:val="99"/>
    <w:semiHidden/>
    <w:unhideWhenUsed/>
    <w:rsid w:val="000F3FB8"/>
    <w:rPr>
      <w:rFonts w:ascii="Times New Roman" w:hAnsi="Times New Roman"/>
      <w:i/>
      <w:iCs/>
      <w:color w:val="FFFFFF"/>
      <w:lang w:val="x-none" w:eastAsia="x-none"/>
    </w:rPr>
  </w:style>
  <w:style w:type="character" w:customStyle="1" w:styleId="DireccinHTMLCar">
    <w:name w:val="Dirección HTML Car"/>
    <w:link w:val="DireccinHTML"/>
    <w:uiPriority w:val="99"/>
    <w:semiHidden/>
    <w:rsid w:val="000F3FB8"/>
    <w:rPr>
      <w:rFonts w:ascii="Times New Roman" w:hAnsi="Times New Roman"/>
      <w:i/>
      <w:iCs/>
      <w:color w:val="FFFFFF"/>
      <w:sz w:val="24"/>
      <w:szCs w:val="24"/>
    </w:rPr>
  </w:style>
  <w:style w:type="character" w:customStyle="1" w:styleId="style1181">
    <w:name w:val="style1181"/>
    <w:rsid w:val="000F3FB8"/>
    <w:rPr>
      <w:color w:val="203BEA"/>
    </w:rPr>
  </w:style>
  <w:style w:type="character" w:customStyle="1" w:styleId="longtext">
    <w:name w:val="long_text"/>
    <w:basedOn w:val="Fuentedeprrafopredeter"/>
    <w:rsid w:val="00CA1018"/>
  </w:style>
  <w:style w:type="character" w:customStyle="1" w:styleId="hps">
    <w:name w:val="hps"/>
    <w:basedOn w:val="Fuentedeprrafopredeter"/>
    <w:rsid w:val="00CA1018"/>
  </w:style>
  <w:style w:type="paragraph" w:customStyle="1" w:styleId="newsdate">
    <w:name w:val="newsdate"/>
    <w:basedOn w:val="Normal"/>
    <w:uiPriority w:val="99"/>
    <w:rsid w:val="008D7415"/>
    <w:pPr>
      <w:spacing w:before="100" w:beforeAutospacing="1" w:after="100" w:afterAutospacing="1"/>
    </w:pPr>
    <w:rPr>
      <w:rFonts w:ascii="Times New Roman" w:hAnsi="Times New Roman"/>
    </w:rPr>
  </w:style>
  <w:style w:type="character" w:customStyle="1" w:styleId="apple-style-span">
    <w:name w:val="apple-style-span"/>
    <w:basedOn w:val="Fuentedeprrafopredeter"/>
    <w:rsid w:val="008D7415"/>
  </w:style>
  <w:style w:type="paragraph" w:customStyle="1" w:styleId="4">
    <w:name w:val="4"/>
    <w:basedOn w:val="Normal"/>
    <w:uiPriority w:val="99"/>
    <w:rsid w:val="008D7415"/>
    <w:pPr>
      <w:spacing w:before="100" w:beforeAutospacing="1" w:after="100" w:afterAutospacing="1"/>
    </w:pPr>
    <w:rPr>
      <w:rFonts w:ascii="Times New Roman" w:hAnsi="Times New Roman"/>
    </w:rPr>
  </w:style>
  <w:style w:type="paragraph" w:customStyle="1" w:styleId="pagetitle">
    <w:name w:val="page_title"/>
    <w:basedOn w:val="Normal"/>
    <w:uiPriority w:val="99"/>
    <w:rsid w:val="008D7415"/>
    <w:pPr>
      <w:spacing w:before="100" w:beforeAutospacing="1" w:after="100" w:afterAutospacing="1"/>
    </w:pPr>
    <w:rPr>
      <w:rFonts w:ascii="Times New Roman" w:hAnsi="Times New Roman"/>
    </w:rPr>
  </w:style>
  <w:style w:type="character" w:customStyle="1" w:styleId="s">
    <w:name w:val="s"/>
    <w:basedOn w:val="Fuentedeprrafopredeter"/>
    <w:rsid w:val="008D7415"/>
  </w:style>
  <w:style w:type="character" w:customStyle="1" w:styleId="m">
    <w:name w:val="m"/>
    <w:basedOn w:val="Fuentedeprrafopredeter"/>
    <w:rsid w:val="008D7415"/>
  </w:style>
  <w:style w:type="character" w:customStyle="1" w:styleId="l">
    <w:name w:val="l"/>
    <w:basedOn w:val="Fuentedeprrafopredeter"/>
    <w:rsid w:val="008D7415"/>
  </w:style>
  <w:style w:type="character" w:customStyle="1" w:styleId="stbuttontext">
    <w:name w:val="stbuttontext"/>
    <w:basedOn w:val="Fuentedeprrafopredeter"/>
    <w:rsid w:val="008D7415"/>
  </w:style>
  <w:style w:type="paragraph" w:styleId="Subttulo">
    <w:name w:val="Subtitle"/>
    <w:basedOn w:val="Normal"/>
    <w:link w:val="SubttuloCar"/>
    <w:uiPriority w:val="99"/>
    <w:qFormat/>
    <w:rsid w:val="008D7415"/>
    <w:pPr>
      <w:jc w:val="center"/>
    </w:pPr>
    <w:rPr>
      <w:rFonts w:ascii="Verdana" w:hAnsi="Verdana"/>
      <w:b/>
      <w:sz w:val="28"/>
      <w:szCs w:val="20"/>
      <w:lang w:val="es-ES_tradnl" w:eastAsia="es-MX"/>
    </w:rPr>
  </w:style>
  <w:style w:type="character" w:customStyle="1" w:styleId="SubttuloCar">
    <w:name w:val="Subtítulo Car"/>
    <w:link w:val="Subttulo"/>
    <w:uiPriority w:val="99"/>
    <w:rsid w:val="008D7415"/>
    <w:rPr>
      <w:rFonts w:ascii="Verdana" w:hAnsi="Verdana"/>
      <w:b/>
      <w:sz w:val="28"/>
      <w:lang w:val="es-ES_tradnl" w:eastAsia="es-MX"/>
    </w:rPr>
  </w:style>
  <w:style w:type="character" w:customStyle="1" w:styleId="sword">
    <w:name w:val="sword"/>
    <w:basedOn w:val="Fuentedeprrafopredeter"/>
    <w:rsid w:val="008D7415"/>
  </w:style>
  <w:style w:type="character" w:customStyle="1" w:styleId="fn">
    <w:name w:val="fn"/>
    <w:basedOn w:val="Fuentedeprrafopredeter"/>
    <w:rsid w:val="008D7415"/>
  </w:style>
  <w:style w:type="character" w:customStyle="1" w:styleId="post-comments">
    <w:name w:val="post-comments"/>
    <w:basedOn w:val="Fuentedeprrafopredeter"/>
    <w:rsid w:val="008D7415"/>
  </w:style>
  <w:style w:type="paragraph" w:customStyle="1" w:styleId="ReportTitle">
    <w:name w:val="ReportTitle"/>
    <w:basedOn w:val="Normal"/>
    <w:next w:val="Normal"/>
    <w:uiPriority w:val="99"/>
    <w:rsid w:val="00726CA0"/>
    <w:pPr>
      <w:autoSpaceDE w:val="0"/>
      <w:autoSpaceDN w:val="0"/>
      <w:adjustRightInd w:val="0"/>
    </w:pPr>
    <w:rPr>
      <w:rFonts w:ascii="Times New Roman" w:eastAsia="Calibri" w:hAnsi="Times New Roman"/>
    </w:rPr>
  </w:style>
  <w:style w:type="character" w:customStyle="1" w:styleId="nfasis1">
    <w:name w:val="Énfasis1"/>
    <w:basedOn w:val="Fuentedeprrafopredeter"/>
    <w:rsid w:val="00CF353B"/>
  </w:style>
  <w:style w:type="character" w:customStyle="1" w:styleId="titleauthoretc3">
    <w:name w:val="titleauthoretc3"/>
    <w:basedOn w:val="Fuentedeprrafopredeter"/>
    <w:rsid w:val="005546D6"/>
  </w:style>
  <w:style w:type="character" w:customStyle="1" w:styleId="link">
    <w:name w:val="link"/>
    <w:basedOn w:val="Fuentedeprrafopredeter"/>
    <w:rsid w:val="005546D6"/>
  </w:style>
  <w:style w:type="character" w:customStyle="1" w:styleId="textorevista">
    <w:name w:val="texto_revista"/>
    <w:basedOn w:val="Fuentedeprrafopredeter"/>
    <w:rsid w:val="005546D6"/>
  </w:style>
  <w:style w:type="character" w:customStyle="1" w:styleId="titleauthoretc4">
    <w:name w:val="titleauthoretc4"/>
    <w:basedOn w:val="Fuentedeprrafopredeter"/>
    <w:rsid w:val="00CC2E7C"/>
  </w:style>
  <w:style w:type="character" w:customStyle="1" w:styleId="pubtitle1">
    <w:name w:val="pubtitle1"/>
    <w:rsid w:val="00CC2E7C"/>
    <w:rPr>
      <w:b/>
      <w:bCs/>
      <w:sz w:val="36"/>
      <w:szCs w:val="36"/>
    </w:rPr>
  </w:style>
  <w:style w:type="character" w:customStyle="1" w:styleId="sword2">
    <w:name w:val="sword2"/>
    <w:rsid w:val="00F365AE"/>
    <w:rPr>
      <w:color w:val="AFAFAF"/>
      <w:spacing w:val="0"/>
    </w:rPr>
  </w:style>
  <w:style w:type="character" w:customStyle="1" w:styleId="post-comments1">
    <w:name w:val="post-comments1"/>
    <w:rsid w:val="00F365AE"/>
    <w:rPr>
      <w:rFonts w:ascii="Lucida Sans" w:hAnsi="Lucida Sans" w:hint="default"/>
      <w:b w:val="0"/>
      <w:bCs w:val="0"/>
      <w:i w:val="0"/>
      <w:iCs w:val="0"/>
      <w:caps/>
      <w:smallCaps w:val="0"/>
      <w:spacing w:val="24"/>
    </w:rPr>
  </w:style>
  <w:style w:type="character" w:customStyle="1" w:styleId="o-srchhh0">
    <w:name w:val="o-srchhh0"/>
    <w:basedOn w:val="Fuentedeprrafopredeter"/>
    <w:rsid w:val="00185A09"/>
  </w:style>
  <w:style w:type="character" w:customStyle="1" w:styleId="hidden3">
    <w:name w:val="hidden3"/>
    <w:basedOn w:val="Fuentedeprrafopredeter"/>
    <w:rsid w:val="00CC44B5"/>
  </w:style>
  <w:style w:type="character" w:customStyle="1" w:styleId="topicname1">
    <w:name w:val="topicname1"/>
    <w:rsid w:val="001760DA"/>
    <w:rPr>
      <w:rFonts w:ascii="Times" w:hAnsi="Times" w:hint="default"/>
      <w:b/>
      <w:bCs/>
      <w:color w:val="4A498C"/>
      <w:sz w:val="24"/>
      <w:szCs w:val="24"/>
    </w:rPr>
  </w:style>
  <w:style w:type="paragraph" w:customStyle="1" w:styleId="chapter">
    <w:name w:val="chapter"/>
    <w:basedOn w:val="Normal"/>
    <w:uiPriority w:val="99"/>
    <w:rsid w:val="004041FB"/>
    <w:pPr>
      <w:spacing w:before="100" w:beforeAutospacing="1" w:after="100" w:afterAutospacing="1"/>
    </w:pPr>
    <w:rPr>
      <w:rFonts w:ascii="Arial" w:hAnsi="Arial" w:cs="Arial"/>
      <w:b/>
      <w:bCs/>
    </w:rPr>
  </w:style>
  <w:style w:type="character" w:customStyle="1" w:styleId="leftmargin1">
    <w:name w:val="leftmargin1"/>
    <w:rsid w:val="002C52D2"/>
    <w:rPr>
      <w:sz w:val="18"/>
      <w:szCs w:val="18"/>
    </w:rPr>
  </w:style>
  <w:style w:type="character" w:customStyle="1" w:styleId="field-content3">
    <w:name w:val="field-content3"/>
    <w:basedOn w:val="Fuentedeprrafopredeter"/>
    <w:rsid w:val="002C52D2"/>
  </w:style>
  <w:style w:type="paragraph" w:customStyle="1" w:styleId="rteleft1">
    <w:name w:val="rteleft1"/>
    <w:basedOn w:val="Normal"/>
    <w:uiPriority w:val="99"/>
    <w:rsid w:val="002C52D2"/>
    <w:pPr>
      <w:spacing w:after="100" w:afterAutospacing="1" w:line="324" w:lineRule="auto"/>
    </w:pPr>
    <w:rPr>
      <w:rFonts w:ascii="Times New Roman" w:hAnsi="Times New Roman"/>
    </w:rPr>
  </w:style>
  <w:style w:type="character" w:customStyle="1" w:styleId="novedades1">
    <w:name w:val="novedades1"/>
    <w:rsid w:val="003735AE"/>
    <w:rPr>
      <w:rFonts w:ascii="Verdana" w:hAnsi="Verdana" w:hint="default"/>
      <w:strike w:val="0"/>
      <w:dstrike w:val="0"/>
      <w:color w:val="111111"/>
      <w:sz w:val="11"/>
      <w:szCs w:val="11"/>
      <w:u w:val="none"/>
      <w:effect w:val="none"/>
    </w:rPr>
  </w:style>
  <w:style w:type="paragraph" w:customStyle="1" w:styleId="Descripcin1">
    <w:name w:val="Descripción1"/>
    <w:basedOn w:val="Normal"/>
    <w:uiPriority w:val="99"/>
    <w:rsid w:val="000A68E5"/>
    <w:pPr>
      <w:spacing w:before="100" w:beforeAutospacing="1" w:after="100" w:afterAutospacing="1"/>
    </w:pPr>
    <w:rPr>
      <w:rFonts w:ascii="Times New Roman" w:hAnsi="Times New Roman"/>
    </w:rPr>
  </w:style>
  <w:style w:type="character" w:customStyle="1" w:styleId="hit1">
    <w:name w:val="hit1"/>
    <w:rsid w:val="00FD486E"/>
    <w:rPr>
      <w:color w:val="000000"/>
      <w:shd w:val="clear" w:color="auto" w:fill="F4E99D"/>
    </w:rPr>
  </w:style>
  <w:style w:type="paragraph" w:customStyle="1" w:styleId="Ttulo10">
    <w:name w:val="Título1"/>
    <w:basedOn w:val="Normal"/>
    <w:rsid w:val="009E1070"/>
    <w:pPr>
      <w:spacing w:before="100" w:beforeAutospacing="1" w:after="100" w:afterAutospacing="1"/>
    </w:pPr>
    <w:rPr>
      <w:rFonts w:ascii="Times New Roman" w:hAnsi="Times New Roman"/>
    </w:rPr>
  </w:style>
  <w:style w:type="character" w:customStyle="1" w:styleId="i3-newsitemdate">
    <w:name w:val="i3-newsitemdate"/>
    <w:rsid w:val="009E1070"/>
  </w:style>
  <w:style w:type="paragraph" w:customStyle="1" w:styleId="irdpnormal">
    <w:name w:val="irdpnormal"/>
    <w:basedOn w:val="Normal"/>
    <w:uiPriority w:val="99"/>
    <w:rsid w:val="00E13F26"/>
    <w:pPr>
      <w:spacing w:before="100" w:beforeAutospacing="1" w:after="100" w:afterAutospacing="1"/>
    </w:pPr>
    <w:rPr>
      <w:rFonts w:ascii="Times New Roman" w:hAnsi="Times New Roman"/>
    </w:rPr>
  </w:style>
  <w:style w:type="character" w:customStyle="1" w:styleId="title-item4">
    <w:name w:val="title-item4"/>
    <w:rsid w:val="0047528D"/>
    <w:rPr>
      <w:rFonts w:ascii="Weforum-Helvetica-Bold" w:hAnsi="Weforum-Helvetica-Bold" w:hint="default"/>
      <w:b/>
      <w:bCs/>
      <w:vanish w:val="0"/>
      <w:webHidden w:val="0"/>
      <w:color w:val="545557"/>
      <w:sz w:val="13"/>
      <w:szCs w:val="13"/>
      <w:specVanish w:val="0"/>
    </w:rPr>
  </w:style>
  <w:style w:type="character" w:customStyle="1" w:styleId="a1">
    <w:name w:val="a1"/>
    <w:rsid w:val="008F3274"/>
    <w:rPr>
      <w:rFonts w:ascii="ff0" w:hAnsi="ff0" w:hint="default"/>
      <w:bdr w:val="none" w:sz="0" w:space="0" w:color="auto" w:frame="1"/>
    </w:rPr>
  </w:style>
  <w:style w:type="character" w:customStyle="1" w:styleId="gsct12">
    <w:name w:val="gs_ct12"/>
    <w:rsid w:val="007A51C9"/>
    <w:rPr>
      <w:vanish w:val="0"/>
      <w:webHidden w:val="0"/>
      <w:specVanish w:val="0"/>
    </w:rPr>
  </w:style>
  <w:style w:type="character" w:customStyle="1" w:styleId="gsct22">
    <w:name w:val="gs_ct22"/>
    <w:rsid w:val="007A51C9"/>
    <w:rPr>
      <w:vanish/>
      <w:webHidden w:val="0"/>
      <w:specVanish w:val="0"/>
    </w:rPr>
  </w:style>
  <w:style w:type="paragraph" w:styleId="Mapadeldocumento">
    <w:name w:val="Document Map"/>
    <w:basedOn w:val="Normal"/>
    <w:link w:val="MapadeldocumentoCar"/>
    <w:uiPriority w:val="99"/>
    <w:semiHidden/>
    <w:unhideWhenUsed/>
    <w:rsid w:val="007B50E7"/>
    <w:rPr>
      <w:rFonts w:ascii="Tahoma" w:hAnsi="Tahoma"/>
      <w:sz w:val="16"/>
      <w:szCs w:val="16"/>
    </w:rPr>
  </w:style>
  <w:style w:type="character" w:customStyle="1" w:styleId="MapadeldocumentoCar">
    <w:name w:val="Mapa del documento Car"/>
    <w:link w:val="Mapadeldocumento"/>
    <w:uiPriority w:val="99"/>
    <w:semiHidden/>
    <w:rsid w:val="007B50E7"/>
    <w:rPr>
      <w:rFonts w:ascii="Tahoma" w:hAnsi="Tahoma" w:cs="Tahoma"/>
      <w:sz w:val="16"/>
      <w:szCs w:val="16"/>
      <w:lang w:val="es-ES" w:eastAsia="es-ES"/>
    </w:rPr>
  </w:style>
  <w:style w:type="paragraph" w:styleId="z-Principiodelformulario">
    <w:name w:val="HTML Top of Form"/>
    <w:basedOn w:val="Normal"/>
    <w:next w:val="Normal"/>
    <w:link w:val="z-PrincipiodelformularioCar"/>
    <w:hidden/>
    <w:uiPriority w:val="99"/>
    <w:semiHidden/>
    <w:unhideWhenUsed/>
    <w:rsid w:val="007B50E7"/>
    <w:pPr>
      <w:pBdr>
        <w:bottom w:val="single" w:sz="6" w:space="1" w:color="auto"/>
      </w:pBdr>
      <w:jc w:val="center"/>
    </w:pPr>
    <w:rPr>
      <w:rFonts w:ascii="Arial" w:hAnsi="Arial"/>
      <w:vanish/>
      <w:sz w:val="16"/>
      <w:szCs w:val="16"/>
      <w:lang w:val="x-none" w:eastAsia="x-none"/>
    </w:rPr>
  </w:style>
  <w:style w:type="character" w:customStyle="1" w:styleId="z-PrincipiodelformularioCar">
    <w:name w:val="z-Principio del formulario Car"/>
    <w:link w:val="z-Principiodelformulario"/>
    <w:uiPriority w:val="99"/>
    <w:semiHidden/>
    <w:rsid w:val="007B50E7"/>
    <w:rPr>
      <w:rFonts w:ascii="Arial" w:hAnsi="Arial" w:cs="Arial"/>
      <w:vanish/>
      <w:sz w:val="16"/>
      <w:szCs w:val="16"/>
    </w:rPr>
  </w:style>
  <w:style w:type="paragraph" w:styleId="z-Finaldelformulario">
    <w:name w:val="HTML Bottom of Form"/>
    <w:basedOn w:val="Normal"/>
    <w:next w:val="Normal"/>
    <w:link w:val="z-FinaldelformularioCar"/>
    <w:hidden/>
    <w:uiPriority w:val="99"/>
    <w:unhideWhenUsed/>
    <w:rsid w:val="007B50E7"/>
    <w:pPr>
      <w:pBdr>
        <w:top w:val="single" w:sz="6" w:space="1" w:color="auto"/>
      </w:pBdr>
      <w:jc w:val="center"/>
    </w:pPr>
    <w:rPr>
      <w:rFonts w:ascii="Arial" w:hAnsi="Arial"/>
      <w:vanish/>
      <w:sz w:val="16"/>
      <w:szCs w:val="16"/>
      <w:lang w:val="x-none" w:eastAsia="x-none"/>
    </w:rPr>
  </w:style>
  <w:style w:type="character" w:customStyle="1" w:styleId="z-FinaldelformularioCar">
    <w:name w:val="z-Final del formulario Car"/>
    <w:link w:val="z-Finaldelformulario"/>
    <w:uiPriority w:val="99"/>
    <w:rsid w:val="007B50E7"/>
    <w:rPr>
      <w:rFonts w:ascii="Arial" w:hAnsi="Arial" w:cs="Arial"/>
      <w:vanish/>
      <w:sz w:val="16"/>
      <w:szCs w:val="16"/>
    </w:rPr>
  </w:style>
  <w:style w:type="paragraph" w:customStyle="1" w:styleId="body-paragraph">
    <w:name w:val="body-paragraph"/>
    <w:basedOn w:val="Normal"/>
    <w:uiPriority w:val="99"/>
    <w:rsid w:val="007B50E7"/>
    <w:pPr>
      <w:spacing w:before="100" w:beforeAutospacing="1" w:after="100" w:afterAutospacing="1"/>
    </w:pPr>
    <w:rPr>
      <w:rFonts w:ascii="Times New Roman" w:hAnsi="Times New Roman"/>
    </w:rPr>
  </w:style>
  <w:style w:type="paragraph" w:styleId="TDC3">
    <w:name w:val="toc 3"/>
    <w:basedOn w:val="Normal"/>
    <w:next w:val="Normal"/>
    <w:autoRedefine/>
    <w:uiPriority w:val="39"/>
    <w:unhideWhenUsed/>
    <w:rsid w:val="007B50E7"/>
    <w:pPr>
      <w:ind w:left="480"/>
    </w:pPr>
  </w:style>
  <w:style w:type="paragraph" w:styleId="HTMLconformatoprevio">
    <w:name w:val="HTML Preformatted"/>
    <w:basedOn w:val="Normal"/>
    <w:link w:val="HTMLconformatoprevioCar"/>
    <w:uiPriority w:val="99"/>
    <w:unhideWhenUsed/>
    <w:rsid w:val="007B5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Cs w:val="20"/>
      <w:lang w:val="x-none" w:eastAsia="x-none"/>
    </w:rPr>
  </w:style>
  <w:style w:type="character" w:customStyle="1" w:styleId="HTMLconformatoprevioCar">
    <w:name w:val="HTML con formato previo Car"/>
    <w:link w:val="HTMLconformatoprevio"/>
    <w:uiPriority w:val="99"/>
    <w:rsid w:val="007B50E7"/>
    <w:rPr>
      <w:rFonts w:ascii="Courier New" w:hAnsi="Courier New" w:cs="Courier New"/>
    </w:rPr>
  </w:style>
  <w:style w:type="character" w:customStyle="1" w:styleId="title-link-wrapper">
    <w:name w:val="title-link-wrapper"/>
    <w:rsid w:val="007B50E7"/>
  </w:style>
  <w:style w:type="character" w:customStyle="1" w:styleId="hidden">
    <w:name w:val="hidden"/>
    <w:rsid w:val="007B50E7"/>
  </w:style>
  <w:style w:type="character" w:customStyle="1" w:styleId="catitemdatecreated">
    <w:name w:val="catitemdatecreated"/>
    <w:basedOn w:val="Fuentedeprrafopredeter"/>
    <w:rsid w:val="00CB3365"/>
  </w:style>
  <w:style w:type="character" w:customStyle="1" w:styleId="searchhighlights">
    <w:name w:val="searchhighlights"/>
    <w:basedOn w:val="Fuentedeprrafopredeter"/>
    <w:rsid w:val="00CB3365"/>
  </w:style>
  <w:style w:type="character" w:customStyle="1" w:styleId="ms-rtecustom-articledate">
    <w:name w:val="ms-rtecustom-articledate"/>
    <w:basedOn w:val="Fuentedeprrafopredeter"/>
    <w:rsid w:val="00CB3365"/>
  </w:style>
  <w:style w:type="character" w:customStyle="1" w:styleId="liststyle">
    <w:name w:val="liststyle"/>
    <w:basedOn w:val="Fuentedeprrafopredeter"/>
    <w:rsid w:val="00CB3365"/>
  </w:style>
  <w:style w:type="character" w:customStyle="1" w:styleId="oboxitemtitle">
    <w:name w:val="oboxitemtitle"/>
    <w:rsid w:val="001D2FF3"/>
  </w:style>
  <w:style w:type="character" w:customStyle="1" w:styleId="ver8pt1line">
    <w:name w:val="ver8pt1_line"/>
    <w:basedOn w:val="Fuentedeprrafopredeter"/>
    <w:rsid w:val="000771AC"/>
  </w:style>
  <w:style w:type="paragraph" w:customStyle="1" w:styleId="subheadingbluebold">
    <w:name w:val="subheadingbluebold"/>
    <w:basedOn w:val="Normal"/>
    <w:uiPriority w:val="99"/>
    <w:rsid w:val="000771AC"/>
    <w:pPr>
      <w:spacing w:before="150" w:after="150"/>
    </w:pPr>
    <w:rPr>
      <w:rFonts w:ascii="Times New Roman" w:hAnsi="Times New Roman"/>
      <w:b/>
      <w:bCs/>
      <w:color w:val="3773B0"/>
      <w:sz w:val="21"/>
      <w:szCs w:val="21"/>
    </w:rPr>
  </w:style>
  <w:style w:type="character" w:customStyle="1" w:styleId="contenido1">
    <w:name w:val="contenido1"/>
    <w:rsid w:val="000771AC"/>
    <w:rPr>
      <w:rFonts w:ascii="Verdana" w:hAnsi="Verdana" w:hint="default"/>
      <w:strike w:val="0"/>
      <w:dstrike w:val="0"/>
      <w:color w:val="111111"/>
      <w:sz w:val="17"/>
      <w:szCs w:val="17"/>
      <w:u w:val="none"/>
      <w:effect w:val="none"/>
    </w:rPr>
  </w:style>
  <w:style w:type="character" w:customStyle="1" w:styleId="contenttitle">
    <w:name w:val="contenttitle"/>
    <w:rsid w:val="000771AC"/>
    <w:rPr>
      <w:sz w:val="18"/>
      <w:szCs w:val="18"/>
    </w:rPr>
  </w:style>
  <w:style w:type="character" w:customStyle="1" w:styleId="sidenav">
    <w:name w:val="sidenav"/>
    <w:basedOn w:val="Fuentedeprrafopredeter"/>
    <w:rsid w:val="000771AC"/>
  </w:style>
  <w:style w:type="character" w:customStyle="1" w:styleId="smainlink">
    <w:name w:val="smainlink"/>
    <w:rsid w:val="00182EE2"/>
  </w:style>
  <w:style w:type="character" w:customStyle="1" w:styleId="hithilite3">
    <w:name w:val="hithilite3"/>
    <w:rsid w:val="0070743A"/>
    <w:rPr>
      <w:shd w:val="clear" w:color="auto" w:fill="FFFF66"/>
    </w:rPr>
  </w:style>
  <w:style w:type="character" w:customStyle="1" w:styleId="hithilite">
    <w:name w:val="hithilite"/>
    <w:rsid w:val="00117C55"/>
  </w:style>
  <w:style w:type="character" w:customStyle="1" w:styleId="estilo3">
    <w:name w:val="estilo3"/>
    <w:rsid w:val="009D4C20"/>
  </w:style>
  <w:style w:type="character" w:customStyle="1" w:styleId="txt41">
    <w:name w:val="txt41"/>
    <w:rsid w:val="009D4C20"/>
    <w:rPr>
      <w:rFonts w:ascii="Verdana" w:hAnsi="Verdana" w:hint="default"/>
      <w:b/>
      <w:bCs/>
      <w:color w:val="CC0066"/>
      <w:sz w:val="23"/>
      <w:szCs w:val="23"/>
    </w:rPr>
  </w:style>
  <w:style w:type="character" w:customStyle="1" w:styleId="txt31">
    <w:name w:val="txt31"/>
    <w:rsid w:val="009D4C20"/>
    <w:rPr>
      <w:rFonts w:ascii="Verdana" w:hAnsi="Verdana" w:hint="default"/>
      <w:color w:val="CC0066"/>
      <w:sz w:val="18"/>
      <w:szCs w:val="18"/>
    </w:rPr>
  </w:style>
  <w:style w:type="paragraph" w:styleId="Sangradetextonormal">
    <w:name w:val="Body Text Indent"/>
    <w:basedOn w:val="Normal"/>
    <w:link w:val="SangradetextonormalCar"/>
    <w:uiPriority w:val="99"/>
    <w:semiHidden/>
    <w:unhideWhenUsed/>
    <w:rsid w:val="009D4C20"/>
    <w:pPr>
      <w:spacing w:before="100" w:beforeAutospacing="1" w:after="100" w:afterAutospacing="1"/>
    </w:pPr>
    <w:rPr>
      <w:rFonts w:ascii="Times New Roman" w:hAnsi="Times New Roman"/>
    </w:rPr>
  </w:style>
  <w:style w:type="character" w:customStyle="1" w:styleId="SangradetextonormalCar">
    <w:name w:val="Sangría de texto normal Car"/>
    <w:link w:val="Sangradetextonormal"/>
    <w:uiPriority w:val="99"/>
    <w:semiHidden/>
    <w:rsid w:val="009D4C20"/>
    <w:rPr>
      <w:rFonts w:ascii="Times New Roman" w:hAnsi="Times New Roman"/>
      <w:sz w:val="24"/>
      <w:szCs w:val="24"/>
    </w:rPr>
  </w:style>
  <w:style w:type="character" w:customStyle="1" w:styleId="link1">
    <w:name w:val="link1"/>
    <w:rsid w:val="007A790B"/>
    <w:rPr>
      <w:rFonts w:ascii="Verdana" w:hAnsi="Verdana" w:hint="default"/>
      <w:b w:val="0"/>
      <w:bCs w:val="0"/>
      <w:color w:val="1E1008"/>
      <w:sz w:val="20"/>
      <w:szCs w:val="20"/>
    </w:rPr>
  </w:style>
  <w:style w:type="character" w:customStyle="1" w:styleId="Fuentedeprrafopredeter1">
    <w:name w:val="Fuente de párrafo predeter.1"/>
    <w:rsid w:val="00247920"/>
  </w:style>
  <w:style w:type="paragraph" w:customStyle="1" w:styleId="Normal1">
    <w:name w:val="Normal1"/>
    <w:uiPriority w:val="99"/>
    <w:rsid w:val="00247920"/>
    <w:pPr>
      <w:spacing w:after="75" w:line="336" w:lineRule="atLeast"/>
      <w:textAlignment w:val="baseline"/>
    </w:pPr>
    <w:rPr>
      <w:rFonts w:ascii="Liberation Serif" w:eastAsia="DejaVu Sans" w:hAnsi="Liberation Serif" w:cs="Lohit Hindi"/>
      <w:kern w:val="1"/>
      <w:sz w:val="24"/>
      <w:lang w:eastAsia="zh-CN" w:bidi="hi-IN"/>
    </w:rPr>
  </w:style>
  <w:style w:type="paragraph" w:styleId="Textoindependiente">
    <w:name w:val="Body Text"/>
    <w:basedOn w:val="Normal"/>
    <w:link w:val="TextoindependienteCar"/>
    <w:uiPriority w:val="99"/>
    <w:unhideWhenUsed/>
    <w:rsid w:val="00247920"/>
    <w:pPr>
      <w:spacing w:after="120"/>
    </w:pPr>
  </w:style>
  <w:style w:type="character" w:customStyle="1" w:styleId="TextoindependienteCar">
    <w:name w:val="Texto independiente Car"/>
    <w:link w:val="Textoindependiente"/>
    <w:uiPriority w:val="99"/>
    <w:rsid w:val="00247920"/>
    <w:rPr>
      <w:rFonts w:ascii="Bell MT" w:hAnsi="Bell MT"/>
      <w:sz w:val="24"/>
      <w:szCs w:val="24"/>
      <w:lang w:val="es-ES" w:eastAsia="es-ES"/>
    </w:rPr>
  </w:style>
  <w:style w:type="character" w:customStyle="1" w:styleId="Hipervnculo1">
    <w:name w:val="Hipervínculo1"/>
    <w:rsid w:val="00247920"/>
    <w:rPr>
      <w:color w:val="0000FF"/>
      <w:u w:val="single"/>
    </w:rPr>
  </w:style>
  <w:style w:type="character" w:customStyle="1" w:styleId="Hipervnculovisitado1">
    <w:name w:val="Hipervínculo visitado1"/>
    <w:rsid w:val="00247920"/>
    <w:rPr>
      <w:color w:val="800080"/>
      <w:u w:val="single"/>
    </w:rPr>
  </w:style>
  <w:style w:type="character" w:customStyle="1" w:styleId="titulo">
    <w:name w:val="titulo"/>
    <w:basedOn w:val="Fuentedeprrafopredeter1"/>
    <w:rsid w:val="00247920"/>
  </w:style>
  <w:style w:type="character" w:customStyle="1" w:styleId="Textoennegrita1">
    <w:name w:val="Texto en negrita1"/>
    <w:rsid w:val="00247920"/>
    <w:rPr>
      <w:b/>
      <w:bCs/>
    </w:rPr>
  </w:style>
  <w:style w:type="character" w:styleId="AcrnimoHTML">
    <w:name w:val="HTML Acronym"/>
    <w:basedOn w:val="Fuentedeprrafopredeter1"/>
    <w:uiPriority w:val="99"/>
    <w:rsid w:val="00247920"/>
  </w:style>
  <w:style w:type="character" w:customStyle="1" w:styleId="journalname">
    <w:name w:val="journalname"/>
    <w:basedOn w:val="Fuentedeprrafopredeter1"/>
    <w:rsid w:val="00247920"/>
  </w:style>
  <w:style w:type="character" w:customStyle="1" w:styleId="volume">
    <w:name w:val="volume"/>
    <w:basedOn w:val="Fuentedeprrafopredeter1"/>
    <w:rsid w:val="00247920"/>
  </w:style>
  <w:style w:type="character" w:customStyle="1" w:styleId="issue">
    <w:name w:val="issue"/>
    <w:basedOn w:val="Fuentedeprrafopredeter1"/>
    <w:rsid w:val="00247920"/>
  </w:style>
  <w:style w:type="character" w:customStyle="1" w:styleId="year">
    <w:name w:val="year"/>
    <w:basedOn w:val="Fuentedeprrafopredeter1"/>
    <w:rsid w:val="00247920"/>
  </w:style>
  <w:style w:type="character" w:customStyle="1" w:styleId="Vietas">
    <w:name w:val="Viñetas"/>
    <w:rsid w:val="00247920"/>
    <w:rPr>
      <w:rFonts w:ascii="OpenSymbol" w:eastAsia="OpenSymbol" w:hAnsi="OpenSymbol" w:cs="OpenSymbol"/>
    </w:rPr>
  </w:style>
  <w:style w:type="paragraph" w:customStyle="1" w:styleId="Encabezado1">
    <w:name w:val="Encabezado1"/>
    <w:basedOn w:val="Normal"/>
    <w:next w:val="Textoindependiente"/>
    <w:uiPriority w:val="99"/>
    <w:rsid w:val="00247920"/>
    <w:pPr>
      <w:keepNext/>
      <w:spacing w:before="240" w:after="283" w:line="336" w:lineRule="atLeast"/>
      <w:textAlignment w:val="baseline"/>
    </w:pPr>
    <w:rPr>
      <w:rFonts w:ascii="Liberation Sans" w:eastAsia="DejaVu Sans" w:hAnsi="Liberation Sans" w:cs="Lohit Hindi"/>
      <w:kern w:val="1"/>
      <w:sz w:val="28"/>
      <w:szCs w:val="28"/>
      <w:lang w:eastAsia="zh-CN" w:bidi="hi-IN"/>
    </w:rPr>
  </w:style>
  <w:style w:type="paragraph" w:styleId="Lista">
    <w:name w:val="List"/>
    <w:basedOn w:val="Textoindependiente"/>
    <w:uiPriority w:val="99"/>
    <w:rsid w:val="00247920"/>
    <w:pPr>
      <w:spacing w:line="336" w:lineRule="atLeast"/>
      <w:textAlignment w:val="baseline"/>
    </w:pPr>
    <w:rPr>
      <w:rFonts w:ascii="Liberation Serif" w:eastAsia="DejaVu Sans" w:hAnsi="Liberation Serif" w:cs="Lohit Hindi"/>
      <w:kern w:val="1"/>
      <w:lang w:eastAsia="zh-CN" w:bidi="hi-IN"/>
    </w:rPr>
  </w:style>
  <w:style w:type="paragraph" w:customStyle="1" w:styleId="Epgrafe">
    <w:name w:val="Epígrafe"/>
    <w:basedOn w:val="Normal"/>
    <w:uiPriority w:val="35"/>
    <w:qFormat/>
    <w:rsid w:val="00247920"/>
    <w:pPr>
      <w:suppressLineNumbers/>
      <w:spacing w:before="120" w:after="120" w:line="336" w:lineRule="atLeast"/>
      <w:textAlignment w:val="baseline"/>
    </w:pPr>
    <w:rPr>
      <w:rFonts w:ascii="Liberation Serif" w:eastAsia="DejaVu Sans" w:hAnsi="Liberation Serif" w:cs="Lohit Hindi"/>
      <w:i/>
      <w:iCs/>
      <w:kern w:val="1"/>
      <w:lang w:eastAsia="zh-CN" w:bidi="hi-IN"/>
    </w:rPr>
  </w:style>
  <w:style w:type="paragraph" w:customStyle="1" w:styleId="ndice">
    <w:name w:val="Índice"/>
    <w:basedOn w:val="Normal"/>
    <w:uiPriority w:val="99"/>
    <w:rsid w:val="00247920"/>
    <w:pPr>
      <w:suppressLineNumbers/>
      <w:spacing w:after="75" w:line="336" w:lineRule="atLeast"/>
      <w:textAlignment w:val="baseline"/>
    </w:pPr>
    <w:rPr>
      <w:rFonts w:ascii="Liberation Serif" w:eastAsia="DejaVu Sans" w:hAnsi="Liberation Serif" w:cs="Lohit Hindi"/>
      <w:kern w:val="1"/>
      <w:lang w:eastAsia="zh-CN" w:bidi="hi-IN"/>
    </w:rPr>
  </w:style>
  <w:style w:type="paragraph" w:customStyle="1" w:styleId="Ttulo21">
    <w:name w:val="Título 21"/>
    <w:basedOn w:val="Normal1"/>
    <w:uiPriority w:val="99"/>
    <w:rsid w:val="00247920"/>
    <w:pPr>
      <w:numPr>
        <w:ilvl w:val="1"/>
        <w:numId w:val="1"/>
      </w:numPr>
      <w:spacing w:before="100" w:after="100" w:line="100" w:lineRule="atLeast"/>
      <w:outlineLvl w:val="1"/>
    </w:pPr>
    <w:rPr>
      <w:rFonts w:ascii="Times New Roman" w:eastAsia="Times New Roman" w:hAnsi="Times New Roman" w:cs="Times New Roman"/>
      <w:b/>
      <w:bCs/>
      <w:sz w:val="36"/>
      <w:szCs w:val="36"/>
      <w:lang w:eastAsia="es-CO" w:bidi="ar-SA"/>
    </w:rPr>
  </w:style>
  <w:style w:type="character" w:customStyle="1" w:styleId="color1">
    <w:name w:val="color1"/>
    <w:rsid w:val="00525DA8"/>
  </w:style>
  <w:style w:type="character" w:customStyle="1" w:styleId="hit">
    <w:name w:val="hit"/>
    <w:rsid w:val="00D94805"/>
    <w:rPr>
      <w:shd w:val="clear" w:color="auto" w:fill="FFFF99"/>
    </w:rPr>
  </w:style>
  <w:style w:type="character" w:customStyle="1" w:styleId="subtitlenews">
    <w:name w:val="subtitle_news"/>
    <w:rsid w:val="00610D1A"/>
  </w:style>
  <w:style w:type="character" w:customStyle="1" w:styleId="storyheadline">
    <w:name w:val="story_headline"/>
    <w:rsid w:val="00596CDA"/>
  </w:style>
  <w:style w:type="character" w:customStyle="1" w:styleId="Fecha11">
    <w:name w:val="Fecha1"/>
    <w:rsid w:val="0012195C"/>
  </w:style>
  <w:style w:type="character" w:customStyle="1" w:styleId="nfasis10">
    <w:name w:val="Énfasis1"/>
    <w:rsid w:val="0012195C"/>
  </w:style>
  <w:style w:type="paragraph" w:customStyle="1" w:styleId="Epgrafe1">
    <w:name w:val="Epígrafe1"/>
    <w:basedOn w:val="Normal"/>
    <w:uiPriority w:val="99"/>
    <w:qFormat/>
    <w:rsid w:val="0012195C"/>
    <w:pPr>
      <w:spacing w:before="100" w:beforeAutospacing="1" w:after="100" w:afterAutospacing="1"/>
    </w:pPr>
    <w:rPr>
      <w:rFonts w:ascii="Times New Roman" w:hAnsi="Times New Roman"/>
    </w:rPr>
  </w:style>
  <w:style w:type="paragraph" w:customStyle="1" w:styleId="Ttulo11">
    <w:name w:val="Título1"/>
    <w:basedOn w:val="Normal"/>
    <w:uiPriority w:val="99"/>
    <w:rsid w:val="0012195C"/>
    <w:pPr>
      <w:spacing w:before="100" w:beforeAutospacing="1" w:after="100" w:afterAutospacing="1"/>
    </w:pPr>
    <w:rPr>
      <w:rFonts w:ascii="Times New Roman" w:hAnsi="Times New Roman"/>
    </w:rPr>
  </w:style>
  <w:style w:type="character" w:customStyle="1" w:styleId="news-text">
    <w:name w:val="news-text"/>
    <w:rsid w:val="0012195C"/>
  </w:style>
  <w:style w:type="paragraph" w:customStyle="1" w:styleId="searchlink">
    <w:name w:val="searchlink"/>
    <w:basedOn w:val="Normal"/>
    <w:uiPriority w:val="99"/>
    <w:rsid w:val="0012195C"/>
    <w:pPr>
      <w:spacing w:before="100" w:beforeAutospacing="1" w:after="100" w:afterAutospacing="1"/>
    </w:pPr>
    <w:rPr>
      <w:rFonts w:ascii="Times New Roman" w:hAnsi="Times New Roman"/>
    </w:rPr>
  </w:style>
  <w:style w:type="character" w:customStyle="1" w:styleId="text1">
    <w:name w:val="text1"/>
    <w:rsid w:val="0012195C"/>
    <w:rPr>
      <w:rFonts w:ascii="Verdana" w:hAnsi="Verdana" w:hint="default"/>
      <w:strike w:val="0"/>
      <w:dstrike w:val="0"/>
      <w:color w:val="333333"/>
      <w:sz w:val="17"/>
      <w:szCs w:val="17"/>
      <w:u w:val="none"/>
      <w:effect w:val="none"/>
    </w:rPr>
  </w:style>
  <w:style w:type="character" w:customStyle="1" w:styleId="tittxtcapa">
    <w:name w:val="tittxtcapa"/>
    <w:rsid w:val="0012195C"/>
  </w:style>
  <w:style w:type="character" w:customStyle="1" w:styleId="textocapa">
    <w:name w:val="textocapa"/>
    <w:rsid w:val="0012195C"/>
  </w:style>
  <w:style w:type="paragraph" w:customStyle="1" w:styleId="a">
    <w:basedOn w:val="Normal"/>
    <w:next w:val="Epgrafe"/>
    <w:qFormat/>
    <w:rsid w:val="000E1479"/>
    <w:pPr>
      <w:suppressLineNumbers/>
      <w:spacing w:before="120" w:after="120" w:line="336" w:lineRule="atLeast"/>
      <w:textAlignment w:val="baseline"/>
    </w:pPr>
    <w:rPr>
      <w:rFonts w:ascii="Liberation Serif" w:eastAsia="DejaVu Sans" w:hAnsi="Liberation Serif" w:cs="Lohit Hindi"/>
      <w:i/>
      <w:iCs/>
      <w:kern w:val="1"/>
      <w:lang w:eastAsia="zh-CN" w:bidi="hi-IN"/>
    </w:rPr>
  </w:style>
  <w:style w:type="character" w:customStyle="1" w:styleId="field-content">
    <w:name w:val="field-content"/>
    <w:rsid w:val="000E1479"/>
  </w:style>
  <w:style w:type="character" w:customStyle="1" w:styleId="Ttulo6Car">
    <w:name w:val="Título 6 Car"/>
    <w:link w:val="Ttulo6"/>
    <w:uiPriority w:val="9"/>
    <w:semiHidden/>
    <w:rsid w:val="00C064C9"/>
    <w:rPr>
      <w:rFonts w:ascii="Cambria" w:hAnsi="Cambria"/>
      <w:i/>
      <w:iCs/>
      <w:color w:val="243F60"/>
      <w:sz w:val="24"/>
      <w:szCs w:val="24"/>
      <w:lang w:val="es-ES" w:eastAsia="es-ES"/>
    </w:rPr>
  </w:style>
  <w:style w:type="character" w:customStyle="1" w:styleId="title10">
    <w:name w:val="title10"/>
    <w:rsid w:val="00C064C9"/>
  </w:style>
  <w:style w:type="character" w:customStyle="1" w:styleId="separador">
    <w:name w:val="separador"/>
    <w:rsid w:val="00C064C9"/>
  </w:style>
  <w:style w:type="character" w:customStyle="1" w:styleId="currentissue">
    <w:name w:val="currentissue"/>
    <w:rsid w:val="00C064C9"/>
  </w:style>
  <w:style w:type="paragraph" w:customStyle="1" w:styleId="volumeandissue">
    <w:name w:val="volumeandissue"/>
    <w:basedOn w:val="Normal"/>
    <w:uiPriority w:val="99"/>
    <w:rsid w:val="00C064C9"/>
    <w:pPr>
      <w:spacing w:before="100" w:beforeAutospacing="1" w:after="100" w:afterAutospacing="1"/>
    </w:pPr>
    <w:rPr>
      <w:rFonts w:ascii="Times New Roman" w:hAnsi="Times New Roman"/>
    </w:rPr>
  </w:style>
  <w:style w:type="character" w:customStyle="1" w:styleId="articletypelabel3">
    <w:name w:val="articletypelabel3"/>
    <w:rsid w:val="00C064C9"/>
    <w:rPr>
      <w:color w:val="5C5C5C"/>
      <w:sz w:val="22"/>
      <w:szCs w:val="22"/>
    </w:rPr>
  </w:style>
  <w:style w:type="character" w:customStyle="1" w:styleId="txthidden">
    <w:name w:val="txthidden"/>
    <w:rsid w:val="00C064C9"/>
  </w:style>
  <w:style w:type="character" w:customStyle="1" w:styleId="portlet">
    <w:name w:val="portlet"/>
    <w:rsid w:val="00C064C9"/>
  </w:style>
  <w:style w:type="character" w:customStyle="1" w:styleId="txthidden1">
    <w:name w:val="txthidden1"/>
    <w:rsid w:val="00C064C9"/>
  </w:style>
  <w:style w:type="character" w:customStyle="1" w:styleId="file">
    <w:name w:val="file"/>
    <w:rsid w:val="00C064C9"/>
  </w:style>
  <w:style w:type="character" w:customStyle="1" w:styleId="licensedcontent">
    <w:name w:val="licensedcontent"/>
    <w:rsid w:val="00C064C9"/>
  </w:style>
  <w:style w:type="character" w:customStyle="1" w:styleId="symbol">
    <w:name w:val="symbol"/>
    <w:rsid w:val="00C064C9"/>
  </w:style>
  <w:style w:type="character" w:customStyle="1" w:styleId="estilo115">
    <w:name w:val="estilo115"/>
    <w:rsid w:val="00C064C9"/>
  </w:style>
  <w:style w:type="paragraph" w:customStyle="1" w:styleId="Fecha2">
    <w:name w:val="Fecha2"/>
    <w:basedOn w:val="Normal"/>
    <w:uiPriority w:val="99"/>
    <w:rsid w:val="00C064C9"/>
    <w:pPr>
      <w:spacing w:before="100" w:beforeAutospacing="1" w:after="100" w:afterAutospacing="1"/>
    </w:pPr>
    <w:rPr>
      <w:rFonts w:ascii="Times New Roman" w:hAnsi="Times New Roman"/>
    </w:rPr>
  </w:style>
  <w:style w:type="character" w:customStyle="1" w:styleId="bold">
    <w:name w:val="bold"/>
    <w:rsid w:val="00B272C5"/>
  </w:style>
  <w:style w:type="character" w:customStyle="1" w:styleId="c3073604k6">
    <w:name w:val="c3073604k6"/>
    <w:rsid w:val="00B272C5"/>
  </w:style>
  <w:style w:type="character" w:customStyle="1" w:styleId="descriptionid32424780siteid978">
    <w:name w:val="descriptionid32424780siteid978"/>
    <w:rsid w:val="00B272C5"/>
  </w:style>
  <w:style w:type="character" w:customStyle="1" w:styleId="date-display-single">
    <w:name w:val="date-display-single"/>
    <w:rsid w:val="00B272C5"/>
  </w:style>
  <w:style w:type="character" w:customStyle="1" w:styleId="arial14gris">
    <w:name w:val="arial14gris"/>
    <w:rsid w:val="00B272C5"/>
  </w:style>
  <w:style w:type="character" w:customStyle="1" w:styleId="arial10gris">
    <w:name w:val="arial10gris"/>
    <w:rsid w:val="00B272C5"/>
  </w:style>
  <w:style w:type="character" w:customStyle="1" w:styleId="textolink">
    <w:name w:val="textolink"/>
    <w:rsid w:val="00FA02E4"/>
  </w:style>
  <w:style w:type="paragraph" w:customStyle="1" w:styleId="ctrl-metadata">
    <w:name w:val="ctrl-metadata"/>
    <w:basedOn w:val="Normal"/>
    <w:uiPriority w:val="99"/>
    <w:rsid w:val="00573878"/>
    <w:pPr>
      <w:spacing w:before="100" w:beforeAutospacing="1" w:after="100" w:afterAutospacing="1"/>
    </w:pPr>
    <w:rPr>
      <w:rFonts w:ascii="Times New Roman" w:hAnsi="Times New Roman"/>
    </w:rPr>
  </w:style>
  <w:style w:type="character" w:customStyle="1" w:styleId="highlight">
    <w:name w:val="highlight"/>
    <w:rsid w:val="00C6734C"/>
  </w:style>
  <w:style w:type="paragraph" w:customStyle="1" w:styleId="subscriberssicon">
    <w:name w:val="subscribe_rss_icon"/>
    <w:basedOn w:val="Normal"/>
    <w:uiPriority w:val="99"/>
    <w:rsid w:val="00C6734C"/>
    <w:pPr>
      <w:spacing w:before="100" w:beforeAutospacing="1" w:after="100" w:afterAutospacing="1"/>
    </w:pPr>
    <w:rPr>
      <w:rFonts w:ascii="Times New Roman" w:hAnsi="Times New Roman"/>
    </w:rPr>
  </w:style>
  <w:style w:type="paragraph" w:customStyle="1" w:styleId="dateresults">
    <w:name w:val="date_results"/>
    <w:basedOn w:val="Normal"/>
    <w:uiPriority w:val="99"/>
    <w:rsid w:val="00C6734C"/>
    <w:pPr>
      <w:spacing w:before="100" w:beforeAutospacing="1" w:after="100" w:afterAutospacing="1"/>
    </w:pPr>
    <w:rPr>
      <w:rFonts w:ascii="Times New Roman" w:hAnsi="Times New Roman"/>
    </w:rPr>
  </w:style>
  <w:style w:type="character" w:customStyle="1" w:styleId="pagingresults">
    <w:name w:val="pagingresults"/>
    <w:rsid w:val="00C6734C"/>
  </w:style>
  <w:style w:type="character" w:customStyle="1" w:styleId="itemsperpagechoice">
    <w:name w:val="itemsperpagechoice"/>
    <w:rsid w:val="00C6734C"/>
  </w:style>
  <w:style w:type="character" w:customStyle="1" w:styleId="itemoffsetchoice">
    <w:name w:val="itemoffsetchoice"/>
    <w:rsid w:val="00C6734C"/>
  </w:style>
  <w:style w:type="character" w:customStyle="1" w:styleId="currentpagebordercolor1">
    <w:name w:val="currentpagebordercolor1"/>
    <w:rsid w:val="00C6734C"/>
  </w:style>
  <w:style w:type="character" w:customStyle="1" w:styleId="smalltext">
    <w:name w:val="smalltext"/>
    <w:rsid w:val="00C6734C"/>
  </w:style>
  <w:style w:type="paragraph" w:customStyle="1" w:styleId="subheadingblack">
    <w:name w:val="subheadingblack"/>
    <w:basedOn w:val="Normal"/>
    <w:uiPriority w:val="99"/>
    <w:rsid w:val="00C6734C"/>
    <w:pPr>
      <w:spacing w:before="100" w:beforeAutospacing="1" w:after="100" w:afterAutospacing="1"/>
    </w:pPr>
    <w:rPr>
      <w:rFonts w:ascii="Times New Roman" w:hAnsi="Times New Roman"/>
    </w:rPr>
  </w:style>
  <w:style w:type="character" w:customStyle="1" w:styleId="endecasearchterm">
    <w:name w:val="endecasearchterm"/>
    <w:rsid w:val="00C6734C"/>
  </w:style>
  <w:style w:type="paragraph" w:customStyle="1" w:styleId="search-snippet">
    <w:name w:val="search-snippet"/>
    <w:basedOn w:val="Normal"/>
    <w:uiPriority w:val="99"/>
    <w:rsid w:val="00C6734C"/>
    <w:pPr>
      <w:spacing w:before="100" w:beforeAutospacing="1" w:after="100" w:afterAutospacing="1"/>
    </w:pPr>
    <w:rPr>
      <w:rFonts w:ascii="Times New Roman" w:hAnsi="Times New Roman"/>
    </w:rPr>
  </w:style>
  <w:style w:type="paragraph" w:customStyle="1" w:styleId="search-info">
    <w:name w:val="search-info"/>
    <w:basedOn w:val="Normal"/>
    <w:uiPriority w:val="99"/>
    <w:rsid w:val="00C6734C"/>
    <w:pPr>
      <w:spacing w:before="100" w:beforeAutospacing="1" w:after="100" w:afterAutospacing="1"/>
    </w:pPr>
    <w:rPr>
      <w:rFonts w:ascii="Times New Roman" w:hAnsi="Times New Roman"/>
    </w:rPr>
  </w:style>
  <w:style w:type="character" w:customStyle="1" w:styleId="username">
    <w:name w:val="username"/>
    <w:rsid w:val="00C6734C"/>
  </w:style>
  <w:style w:type="paragraph" w:customStyle="1" w:styleId="searchmessage">
    <w:name w:val="search_message"/>
    <w:basedOn w:val="Normal"/>
    <w:uiPriority w:val="99"/>
    <w:rsid w:val="00C6734C"/>
    <w:pPr>
      <w:spacing w:before="100" w:beforeAutospacing="1" w:after="100" w:afterAutospacing="1"/>
    </w:pPr>
    <w:rPr>
      <w:rFonts w:ascii="Times New Roman" w:hAnsi="Times New Roman"/>
    </w:rPr>
  </w:style>
  <w:style w:type="paragraph" w:customStyle="1" w:styleId="searchtext">
    <w:name w:val="search_text"/>
    <w:basedOn w:val="Normal"/>
    <w:uiPriority w:val="99"/>
    <w:rsid w:val="00C6734C"/>
    <w:pPr>
      <w:spacing w:before="100" w:beforeAutospacing="1" w:after="100" w:afterAutospacing="1"/>
    </w:pPr>
    <w:rPr>
      <w:rFonts w:ascii="Times New Roman" w:hAnsi="Times New Roman"/>
    </w:rPr>
  </w:style>
  <w:style w:type="paragraph" w:customStyle="1" w:styleId="searchurl">
    <w:name w:val="search_url"/>
    <w:basedOn w:val="Normal"/>
    <w:uiPriority w:val="99"/>
    <w:rsid w:val="00C6734C"/>
    <w:pPr>
      <w:spacing w:before="100" w:beforeAutospacing="1" w:after="100" w:afterAutospacing="1"/>
    </w:pPr>
    <w:rPr>
      <w:rFonts w:ascii="Times New Roman" w:hAnsi="Times New Roman"/>
    </w:rPr>
  </w:style>
  <w:style w:type="paragraph" w:customStyle="1" w:styleId="srch-metadata1">
    <w:name w:val="srch-metadata1"/>
    <w:basedOn w:val="Normal"/>
    <w:uiPriority w:val="99"/>
    <w:rsid w:val="00C6734C"/>
    <w:pPr>
      <w:spacing w:before="100" w:beforeAutospacing="1" w:after="100" w:afterAutospacing="1"/>
    </w:pPr>
    <w:rPr>
      <w:rFonts w:ascii="Times New Roman" w:hAnsi="Times New Roman"/>
    </w:rPr>
  </w:style>
  <w:style w:type="character" w:customStyle="1" w:styleId="srch-url2">
    <w:name w:val="srch-url2"/>
    <w:rsid w:val="00C6734C"/>
  </w:style>
  <w:style w:type="character" w:customStyle="1" w:styleId="srch-urllink">
    <w:name w:val="srch-urllink"/>
    <w:rsid w:val="00C6734C"/>
  </w:style>
  <w:style w:type="character" w:customStyle="1" w:styleId="goog-trans-section">
    <w:name w:val="goog-trans-section"/>
    <w:rsid w:val="00C6734C"/>
  </w:style>
  <w:style w:type="character" w:customStyle="1" w:styleId="gs-fileformat">
    <w:name w:val="gs-fileformat"/>
    <w:rsid w:val="00C6734C"/>
  </w:style>
  <w:style w:type="character" w:customStyle="1" w:styleId="gs-fileformattype">
    <w:name w:val="gs-fileformattype"/>
    <w:rsid w:val="00C6734C"/>
  </w:style>
  <w:style w:type="character" w:customStyle="1" w:styleId="productnumberanddate">
    <w:name w:val="productnumberanddate"/>
    <w:rsid w:val="00C6734C"/>
  </w:style>
  <w:style w:type="paragraph" w:customStyle="1" w:styleId="author">
    <w:name w:val="author"/>
    <w:basedOn w:val="Normal"/>
    <w:rsid w:val="00C6734C"/>
    <w:pPr>
      <w:spacing w:before="100" w:beforeAutospacing="1" w:after="100" w:afterAutospacing="1"/>
    </w:pPr>
    <w:rPr>
      <w:rFonts w:ascii="Times New Roman" w:hAnsi="Times New Roman"/>
    </w:rPr>
  </w:style>
  <w:style w:type="paragraph" w:customStyle="1" w:styleId="search-results">
    <w:name w:val="search-results"/>
    <w:basedOn w:val="Normal"/>
    <w:uiPriority w:val="99"/>
    <w:rsid w:val="00C6734C"/>
    <w:pPr>
      <w:spacing w:before="100" w:beforeAutospacing="1" w:after="100" w:afterAutospacing="1"/>
    </w:pPr>
    <w:rPr>
      <w:rFonts w:ascii="Times New Roman" w:hAnsi="Times New Roman"/>
    </w:rPr>
  </w:style>
  <w:style w:type="character" w:customStyle="1" w:styleId="results-showing">
    <w:name w:val="results-showing"/>
    <w:rsid w:val="00C6734C"/>
  </w:style>
  <w:style w:type="character" w:customStyle="1" w:styleId="results-all">
    <w:name w:val="results-all"/>
    <w:rsid w:val="00C6734C"/>
  </w:style>
  <w:style w:type="character" w:customStyle="1" w:styleId="results-search-term">
    <w:name w:val="results-search-term"/>
    <w:rsid w:val="00C6734C"/>
  </w:style>
  <w:style w:type="character" w:customStyle="1" w:styleId="smalltext1">
    <w:name w:val="smalltext1"/>
    <w:rsid w:val="003E48B7"/>
    <w:rPr>
      <w:color w:val="808080"/>
      <w:sz w:val="17"/>
      <w:szCs w:val="17"/>
    </w:rPr>
  </w:style>
  <w:style w:type="paragraph" w:customStyle="1" w:styleId="subheadingbluebold1">
    <w:name w:val="subheadingbluebold1"/>
    <w:basedOn w:val="Normal"/>
    <w:uiPriority w:val="99"/>
    <w:rsid w:val="003A6246"/>
    <w:pPr>
      <w:spacing w:before="75" w:after="75"/>
    </w:pPr>
    <w:rPr>
      <w:rFonts w:ascii="Times New Roman" w:hAnsi="Times New Roman"/>
      <w:b/>
      <w:bCs/>
      <w:color w:val="3773B0"/>
      <w:sz w:val="21"/>
      <w:szCs w:val="21"/>
    </w:rPr>
  </w:style>
  <w:style w:type="paragraph" w:customStyle="1" w:styleId="subheadingblack1">
    <w:name w:val="subheadingblack1"/>
    <w:basedOn w:val="Normal"/>
    <w:uiPriority w:val="99"/>
    <w:rsid w:val="003A6246"/>
    <w:pPr>
      <w:spacing w:before="75" w:after="75"/>
    </w:pPr>
    <w:rPr>
      <w:rFonts w:ascii="Times New Roman" w:hAnsi="Times New Roman"/>
      <w:color w:val="333333"/>
      <w:sz w:val="18"/>
      <w:szCs w:val="18"/>
    </w:rPr>
  </w:style>
  <w:style w:type="character" w:customStyle="1" w:styleId="head1">
    <w:name w:val="head1"/>
    <w:rsid w:val="00F573E0"/>
    <w:rPr>
      <w:b/>
      <w:bCs/>
      <w:color w:val="000000"/>
      <w:spacing w:val="0"/>
      <w:sz w:val="36"/>
      <w:szCs w:val="36"/>
    </w:rPr>
  </w:style>
  <w:style w:type="paragraph" w:customStyle="1" w:styleId="h-line">
    <w:name w:val="h-line"/>
    <w:basedOn w:val="Normal"/>
    <w:uiPriority w:val="99"/>
    <w:rsid w:val="00F573E0"/>
    <w:pPr>
      <w:spacing w:before="100" w:beforeAutospacing="1" w:after="100" w:afterAutospacing="1"/>
    </w:pPr>
    <w:rPr>
      <w:rFonts w:ascii="Times New Roman" w:hAnsi="Times New Roman"/>
    </w:rPr>
  </w:style>
  <w:style w:type="numbering" w:customStyle="1" w:styleId="Sinlista1">
    <w:name w:val="Sin lista1"/>
    <w:next w:val="Sinlista"/>
    <w:uiPriority w:val="99"/>
    <w:semiHidden/>
    <w:unhideWhenUsed/>
    <w:rsid w:val="00F573E0"/>
  </w:style>
  <w:style w:type="character" w:customStyle="1" w:styleId="articletypelabel">
    <w:name w:val="articletypelabel"/>
    <w:rsid w:val="00F573E0"/>
  </w:style>
  <w:style w:type="character" w:customStyle="1" w:styleId="pretxt">
    <w:name w:val="pretxt"/>
    <w:rsid w:val="00F573E0"/>
  </w:style>
  <w:style w:type="character" w:customStyle="1" w:styleId="pdficonsmall">
    <w:name w:val="pdficonsmall"/>
    <w:rsid w:val="00F573E0"/>
  </w:style>
  <w:style w:type="character" w:customStyle="1" w:styleId="dsubarticlescidir">
    <w:name w:val="dsub_article_sci_dir"/>
    <w:rsid w:val="00F573E0"/>
  </w:style>
  <w:style w:type="character" w:customStyle="1" w:styleId="offscreen">
    <w:name w:val="offscreen"/>
    <w:rsid w:val="00F573E0"/>
  </w:style>
  <w:style w:type="character" w:customStyle="1" w:styleId="dunsubarticlescidir">
    <w:name w:val="dunsub_article_sci_dir"/>
    <w:rsid w:val="00F573E0"/>
  </w:style>
  <w:style w:type="paragraph" w:customStyle="1" w:styleId="issueandvolume">
    <w:name w:val="issueandvolume"/>
    <w:basedOn w:val="Normal"/>
    <w:uiPriority w:val="99"/>
    <w:rsid w:val="00F573E0"/>
    <w:pPr>
      <w:spacing w:before="100" w:beforeAutospacing="1" w:after="100" w:afterAutospacing="1"/>
    </w:pPr>
    <w:rPr>
      <w:rFonts w:ascii="Times New Roman" w:hAnsi="Times New Roman"/>
    </w:rPr>
  </w:style>
  <w:style w:type="character" w:customStyle="1" w:styleId="issuetocvolume">
    <w:name w:val="issuetocvolume"/>
    <w:rsid w:val="00F573E0"/>
  </w:style>
  <w:style w:type="character" w:customStyle="1" w:styleId="issuetocissue">
    <w:name w:val="issuetocissue"/>
    <w:rsid w:val="00F573E0"/>
  </w:style>
  <w:style w:type="character" w:customStyle="1" w:styleId="freeaccess">
    <w:name w:val="freeaccess"/>
    <w:rsid w:val="00F573E0"/>
  </w:style>
  <w:style w:type="character" w:customStyle="1" w:styleId="hlfld-contribauthor">
    <w:name w:val="hlfld-contribauthor"/>
    <w:rsid w:val="00F573E0"/>
  </w:style>
  <w:style w:type="paragraph" w:customStyle="1" w:styleId="no-access-message">
    <w:name w:val="no-access-message"/>
    <w:basedOn w:val="Normal"/>
    <w:uiPriority w:val="99"/>
    <w:rsid w:val="00F573E0"/>
    <w:pPr>
      <w:spacing w:before="100" w:beforeAutospacing="1" w:after="100" w:afterAutospacing="1"/>
    </w:pPr>
    <w:rPr>
      <w:rFonts w:ascii="Times New Roman" w:hAnsi="Times New Roman"/>
    </w:rPr>
  </w:style>
  <w:style w:type="paragraph" w:customStyle="1" w:styleId="content-type">
    <w:name w:val="content-type"/>
    <w:basedOn w:val="Normal"/>
    <w:uiPriority w:val="99"/>
    <w:rsid w:val="00F573E0"/>
    <w:pPr>
      <w:spacing w:before="100" w:beforeAutospacing="1" w:after="100" w:afterAutospacing="1"/>
    </w:pPr>
    <w:rPr>
      <w:rFonts w:ascii="Times New Roman" w:hAnsi="Times New Roman"/>
    </w:rPr>
  </w:style>
  <w:style w:type="character" w:customStyle="1" w:styleId="authors">
    <w:name w:val="authors"/>
    <w:rsid w:val="00F573E0"/>
  </w:style>
  <w:style w:type="character" w:customStyle="1" w:styleId="action">
    <w:name w:val="action"/>
    <w:rsid w:val="00F573E0"/>
  </w:style>
  <w:style w:type="character" w:customStyle="1" w:styleId="mmctxt">
    <w:name w:val="mmctxt"/>
    <w:rsid w:val="00F573E0"/>
  </w:style>
  <w:style w:type="character" w:customStyle="1" w:styleId="subj-group">
    <w:name w:val="subj-group"/>
    <w:rsid w:val="00F573E0"/>
  </w:style>
  <w:style w:type="character" w:customStyle="1" w:styleId="nlmstring-name">
    <w:name w:val="nlm_string-name"/>
    <w:rsid w:val="00F573E0"/>
  </w:style>
  <w:style w:type="character" w:customStyle="1" w:styleId="option-col">
    <w:name w:val="option-col"/>
    <w:rsid w:val="00F573E0"/>
  </w:style>
  <w:style w:type="character" w:customStyle="1" w:styleId="iconposition">
    <w:name w:val="iconposition"/>
    <w:rsid w:val="00F573E0"/>
  </w:style>
  <w:style w:type="character" w:customStyle="1" w:styleId="dspriteoaicon">
    <w:name w:val="dsprite_oaicon"/>
    <w:rsid w:val="00F573E0"/>
  </w:style>
  <w:style w:type="character" w:customStyle="1" w:styleId="cit-auth">
    <w:name w:val="cit-auth"/>
    <w:rsid w:val="00F573E0"/>
  </w:style>
  <w:style w:type="character" w:customStyle="1" w:styleId="cit-sep">
    <w:name w:val="cit-sep"/>
    <w:rsid w:val="00F573E0"/>
  </w:style>
  <w:style w:type="character" w:customStyle="1" w:styleId="cit-subtitle">
    <w:name w:val="cit-subtitle"/>
    <w:rsid w:val="00F573E0"/>
  </w:style>
  <w:style w:type="character" w:customStyle="1" w:styleId="cit-ahead-of-print-date">
    <w:name w:val="cit-ahead-of-print-date"/>
    <w:rsid w:val="00F573E0"/>
  </w:style>
  <w:style w:type="character" w:customStyle="1" w:styleId="cit-doi">
    <w:name w:val="cit-doi"/>
    <w:rsid w:val="00F573E0"/>
  </w:style>
  <w:style w:type="character" w:customStyle="1" w:styleId="toc-top-pub-date">
    <w:name w:val="toc-top-pub-date"/>
    <w:rsid w:val="00F573E0"/>
  </w:style>
  <w:style w:type="character" w:customStyle="1" w:styleId="toc-citation-volume">
    <w:name w:val="toc-citation-volume"/>
    <w:rsid w:val="00F573E0"/>
  </w:style>
  <w:style w:type="character" w:customStyle="1" w:styleId="toc-citation-issue">
    <w:name w:val="toc-citation-issue"/>
    <w:rsid w:val="00F573E0"/>
  </w:style>
  <w:style w:type="character" w:customStyle="1" w:styleId="pissn">
    <w:name w:val="pissn"/>
    <w:rsid w:val="00F573E0"/>
  </w:style>
  <w:style w:type="character" w:customStyle="1" w:styleId="eissn">
    <w:name w:val="eissn"/>
    <w:rsid w:val="00F573E0"/>
  </w:style>
  <w:style w:type="character" w:customStyle="1" w:styleId="numerodepaginaactual">
    <w:name w:val="numerodepaginaactual"/>
    <w:rsid w:val="00F573E0"/>
  </w:style>
  <w:style w:type="character" w:customStyle="1" w:styleId="numerototaldepaginas">
    <w:name w:val="numerototaldepaginas"/>
    <w:rsid w:val="00F573E0"/>
  </w:style>
  <w:style w:type="paragraph" w:customStyle="1" w:styleId="autores">
    <w:name w:val="autores"/>
    <w:basedOn w:val="Normal"/>
    <w:uiPriority w:val="99"/>
    <w:rsid w:val="00F573E0"/>
    <w:pPr>
      <w:spacing w:before="100" w:beforeAutospacing="1" w:after="100" w:afterAutospacing="1"/>
    </w:pPr>
    <w:rPr>
      <w:rFonts w:ascii="Times New Roman" w:hAnsi="Times New Roman"/>
    </w:rPr>
  </w:style>
  <w:style w:type="paragraph" w:customStyle="1" w:styleId="localizacion">
    <w:name w:val="localizacion"/>
    <w:basedOn w:val="Normal"/>
    <w:uiPriority w:val="99"/>
    <w:rsid w:val="00F573E0"/>
    <w:pPr>
      <w:spacing w:before="100" w:beforeAutospacing="1" w:after="100" w:afterAutospacing="1"/>
    </w:pPr>
    <w:rPr>
      <w:rFonts w:ascii="Times New Roman" w:hAnsi="Times New Roman"/>
    </w:rPr>
  </w:style>
  <w:style w:type="character" w:customStyle="1" w:styleId="subtitulo">
    <w:name w:val="subtitulo"/>
    <w:rsid w:val="00F573E0"/>
  </w:style>
  <w:style w:type="character" w:customStyle="1" w:styleId="Puesto1">
    <w:name w:val="Puesto1"/>
    <w:rsid w:val="00F573E0"/>
  </w:style>
  <w:style w:type="character" w:customStyle="1" w:styleId="namaauthorsmall">
    <w:name w:val="namaauthorsmall"/>
    <w:rsid w:val="00F573E0"/>
  </w:style>
  <w:style w:type="character" w:customStyle="1" w:styleId="cit-issue">
    <w:name w:val="cit-issue"/>
    <w:rsid w:val="00F573E0"/>
  </w:style>
  <w:style w:type="character" w:customStyle="1" w:styleId="cit-pages">
    <w:name w:val="cit-pages"/>
    <w:rsid w:val="00F573E0"/>
  </w:style>
  <w:style w:type="character" w:customStyle="1" w:styleId="ac-free">
    <w:name w:val="ac-free"/>
    <w:rsid w:val="00F573E0"/>
  </w:style>
  <w:style w:type="character" w:customStyle="1" w:styleId="cit-flags">
    <w:name w:val="cit-flags"/>
    <w:rsid w:val="00F573E0"/>
  </w:style>
  <w:style w:type="character" w:customStyle="1" w:styleId="open-access-note">
    <w:name w:val="open-access-note"/>
    <w:rsid w:val="00F573E0"/>
  </w:style>
  <w:style w:type="character" w:customStyle="1" w:styleId="arrowside">
    <w:name w:val="arrowside"/>
    <w:rsid w:val="00F573E0"/>
  </w:style>
  <w:style w:type="paragraph" w:customStyle="1" w:styleId="repos-two-columns">
    <w:name w:val="repos-two-columns"/>
    <w:basedOn w:val="Normal"/>
    <w:uiPriority w:val="99"/>
    <w:rsid w:val="00F573E0"/>
    <w:pPr>
      <w:spacing w:before="100" w:beforeAutospacing="1" w:after="100" w:afterAutospacing="1"/>
    </w:pPr>
    <w:rPr>
      <w:rFonts w:ascii="Times New Roman" w:hAnsi="Times New Roman"/>
    </w:rPr>
  </w:style>
  <w:style w:type="paragraph" w:styleId="Fecha">
    <w:name w:val="Date"/>
    <w:basedOn w:val="Normal"/>
    <w:next w:val="Normal"/>
    <w:link w:val="FechaCar"/>
    <w:uiPriority w:val="99"/>
    <w:semiHidden/>
    <w:unhideWhenUsed/>
    <w:rsid w:val="00695400"/>
  </w:style>
  <w:style w:type="character" w:customStyle="1" w:styleId="FechaCar">
    <w:name w:val="Fecha Car"/>
    <w:link w:val="Fecha"/>
    <w:uiPriority w:val="99"/>
    <w:semiHidden/>
    <w:rsid w:val="00695400"/>
    <w:rPr>
      <w:rFonts w:ascii="Bell MT" w:hAnsi="Bell MT"/>
      <w:sz w:val="24"/>
      <w:szCs w:val="24"/>
      <w:lang w:val="es-ES" w:eastAsia="es-ES"/>
    </w:rPr>
  </w:style>
  <w:style w:type="paragraph" w:styleId="Ttulo">
    <w:name w:val="Title"/>
    <w:basedOn w:val="Normal"/>
    <w:next w:val="Normal"/>
    <w:link w:val="TtuloCar"/>
    <w:uiPriority w:val="10"/>
    <w:qFormat/>
    <w:rsid w:val="00695400"/>
    <w:pPr>
      <w:spacing w:before="240" w:after="60"/>
      <w:jc w:val="center"/>
      <w:outlineLvl w:val="0"/>
    </w:pPr>
    <w:rPr>
      <w:rFonts w:ascii="Cambria" w:hAnsi="Cambria"/>
      <w:b/>
      <w:bCs/>
      <w:kern w:val="28"/>
      <w:sz w:val="32"/>
      <w:szCs w:val="32"/>
    </w:rPr>
  </w:style>
  <w:style w:type="character" w:customStyle="1" w:styleId="TtuloCar">
    <w:name w:val="Título Car"/>
    <w:link w:val="Ttulo"/>
    <w:uiPriority w:val="10"/>
    <w:rsid w:val="00695400"/>
    <w:rPr>
      <w:rFonts w:ascii="Cambria" w:hAnsi="Cambria"/>
      <w:b/>
      <w:bCs/>
      <w:kern w:val="28"/>
      <w:sz w:val="32"/>
      <w:szCs w:val="32"/>
      <w:lang w:val="es-ES" w:eastAsia="es-ES"/>
    </w:rPr>
  </w:style>
  <w:style w:type="paragraph" w:customStyle="1" w:styleId="Style">
    <w:name w:val="Style"/>
    <w:basedOn w:val="Normal"/>
    <w:next w:val="Epgrafe"/>
    <w:uiPriority w:val="99"/>
    <w:qFormat/>
    <w:rsid w:val="00695400"/>
    <w:pPr>
      <w:suppressLineNumbers/>
      <w:spacing w:before="120" w:after="120" w:line="336" w:lineRule="atLeast"/>
      <w:textAlignment w:val="baseline"/>
    </w:pPr>
    <w:rPr>
      <w:rFonts w:ascii="Liberation Serif" w:hAnsi="Liberation Serif" w:cs="Lohit Hindi"/>
      <w:i/>
      <w:iCs/>
      <w:kern w:val="1"/>
      <w:lang w:eastAsia="zh-CN" w:bidi="hi-IN"/>
    </w:rPr>
  </w:style>
  <w:style w:type="character" w:customStyle="1" w:styleId="specialissuelabel">
    <w:name w:val="specialissuelabel"/>
    <w:rsid w:val="003E0BA3"/>
  </w:style>
  <w:style w:type="character" w:customStyle="1" w:styleId="nlmdegrees">
    <w:name w:val="nlm_degrees"/>
    <w:rsid w:val="003E0BA3"/>
  </w:style>
  <w:style w:type="character" w:customStyle="1" w:styleId="blognombrecuerpo">
    <w:name w:val="blog_nombre_cuerpo"/>
    <w:rsid w:val="003E0BA3"/>
  </w:style>
  <w:style w:type="character" w:customStyle="1" w:styleId="pel">
    <w:name w:val="_pe_l"/>
    <w:rsid w:val="00D45C6F"/>
  </w:style>
  <w:style w:type="character" w:customStyle="1" w:styleId="bidi">
    <w:name w:val="bidi"/>
    <w:rsid w:val="00D45C6F"/>
  </w:style>
  <w:style w:type="character" w:customStyle="1" w:styleId="allowtextselection">
    <w:name w:val="allowtextselection"/>
    <w:rsid w:val="00D45C6F"/>
  </w:style>
  <w:style w:type="paragraph" w:customStyle="1" w:styleId="xmsonormal">
    <w:name w:val="x_msonormal"/>
    <w:basedOn w:val="Normal"/>
    <w:uiPriority w:val="99"/>
    <w:rsid w:val="00D45C6F"/>
    <w:pPr>
      <w:spacing w:before="100" w:beforeAutospacing="1" w:after="100" w:afterAutospacing="1"/>
    </w:pPr>
    <w:rPr>
      <w:rFonts w:ascii="Times New Roman" w:hAnsi="Times New Roman"/>
    </w:rPr>
  </w:style>
  <w:style w:type="paragraph" w:customStyle="1" w:styleId="xmsolistparagraph">
    <w:name w:val="x_msolistparagraph"/>
    <w:basedOn w:val="Normal"/>
    <w:uiPriority w:val="99"/>
    <w:rsid w:val="00D45C6F"/>
    <w:pPr>
      <w:spacing w:before="100" w:beforeAutospacing="1" w:after="100" w:afterAutospacing="1"/>
    </w:pPr>
    <w:rPr>
      <w:rFonts w:ascii="Times New Roman" w:hAnsi="Times New Roman"/>
    </w:rPr>
  </w:style>
  <w:style w:type="character" w:customStyle="1" w:styleId="xapple-converted-space">
    <w:name w:val="x_apple-converted-space"/>
    <w:rsid w:val="00D45C6F"/>
  </w:style>
  <w:style w:type="character" w:customStyle="1" w:styleId="xhlfld-contribauthor">
    <w:name w:val="x_hlfld-contribauthor"/>
    <w:rsid w:val="00D45C6F"/>
  </w:style>
  <w:style w:type="character" w:customStyle="1" w:styleId="doctitle">
    <w:name w:val="doctitle"/>
    <w:rsid w:val="00D45C6F"/>
  </w:style>
  <w:style w:type="character" w:customStyle="1" w:styleId="correspondence-addressover">
    <w:name w:val="correspondence-address_over"/>
    <w:rsid w:val="00D45C6F"/>
  </w:style>
  <w:style w:type="character" w:customStyle="1" w:styleId="titleauthoretc">
    <w:name w:val="titleauthoretc"/>
    <w:rsid w:val="00D45C6F"/>
  </w:style>
  <w:style w:type="paragraph" w:customStyle="1" w:styleId="date11">
    <w:name w:val="date11"/>
    <w:basedOn w:val="Normal"/>
    <w:uiPriority w:val="99"/>
    <w:rsid w:val="00B15A0B"/>
    <w:rPr>
      <w:rFonts w:ascii="Times New Roman" w:hAnsi="Times New Roman"/>
      <w:b/>
      <w:bCs/>
      <w:color w:val="414243"/>
      <w:sz w:val="18"/>
      <w:szCs w:val="18"/>
    </w:rPr>
  </w:style>
  <w:style w:type="character" w:customStyle="1" w:styleId="negro">
    <w:name w:val="negro"/>
    <w:rsid w:val="00B15A0B"/>
  </w:style>
  <w:style w:type="character" w:customStyle="1" w:styleId="by-line">
    <w:name w:val="by-line"/>
    <w:rsid w:val="00B15A0B"/>
  </w:style>
  <w:style w:type="character" w:customStyle="1" w:styleId="st">
    <w:name w:val="st"/>
    <w:rsid w:val="00B15A0B"/>
  </w:style>
  <w:style w:type="character" w:customStyle="1" w:styleId="archive-month">
    <w:name w:val="archive-month"/>
    <w:rsid w:val="00C73E1A"/>
  </w:style>
  <w:style w:type="paragraph" w:customStyle="1" w:styleId="Estilo2">
    <w:name w:val="Estilo2"/>
    <w:basedOn w:val="Cuerpovademecum"/>
    <w:next w:val="Cuerpovademecum"/>
    <w:link w:val="Estilo2Car"/>
    <w:autoRedefine/>
    <w:qFormat/>
    <w:rsid w:val="006129DF"/>
    <w:pPr>
      <w:tabs>
        <w:tab w:val="center" w:pos="4419"/>
      </w:tabs>
      <w:jc w:val="center"/>
    </w:pPr>
    <w:rPr>
      <w:rFonts w:cs="Palatino Linotype"/>
      <w:bCs/>
      <w:iCs/>
      <w:sz w:val="40"/>
      <w:szCs w:val="40"/>
      <w:bdr w:val="none" w:sz="0" w:space="0" w:color="auto" w:frame="1"/>
      <w:lang w:eastAsia="x-none"/>
    </w:rPr>
  </w:style>
  <w:style w:type="character" w:customStyle="1" w:styleId="CuerpovademecumCar">
    <w:name w:val="Cuerpovademecum Car"/>
    <w:link w:val="Cuerpovademecum"/>
    <w:uiPriority w:val="99"/>
    <w:rsid w:val="00377A8B"/>
    <w:rPr>
      <w:rFonts w:eastAsia="Liberation Serif"/>
      <w:lang w:eastAsia="es-ES_tradnl"/>
    </w:rPr>
  </w:style>
  <w:style w:type="character" w:customStyle="1" w:styleId="Estilo2Car">
    <w:name w:val="Estilo2 Car"/>
    <w:link w:val="Estilo2"/>
    <w:rsid w:val="006129DF"/>
    <w:rPr>
      <w:rFonts w:eastAsia="Liberation Serif" w:cs="Palatino Linotype"/>
      <w:bCs/>
      <w:iCs/>
      <w:sz w:val="40"/>
      <w:szCs w:val="40"/>
      <w:bdr w:val="none" w:sz="0" w:space="0" w:color="auto" w:frame="1"/>
      <w:lang w:eastAsia="x-none"/>
    </w:rPr>
  </w:style>
  <w:style w:type="character" w:customStyle="1" w:styleId="PuestoCar">
    <w:name w:val="Puesto Car"/>
    <w:link w:val="a0"/>
    <w:uiPriority w:val="10"/>
    <w:rsid w:val="00A44B80"/>
    <w:rPr>
      <w:rFonts w:ascii="Calibri Light" w:eastAsia="Times New Roman" w:hAnsi="Calibri Light" w:cs="Times New Roman"/>
      <w:spacing w:val="-10"/>
      <w:kern w:val="28"/>
      <w:sz w:val="56"/>
      <w:szCs w:val="56"/>
      <w:lang w:val="es-ES" w:eastAsia="es-ES"/>
    </w:rPr>
  </w:style>
  <w:style w:type="character" w:customStyle="1" w:styleId="PuestoCar1">
    <w:name w:val="Puesto Car1"/>
    <w:uiPriority w:val="10"/>
    <w:locked/>
    <w:rsid w:val="00A44B80"/>
    <w:rPr>
      <w:rFonts w:ascii="Cambria" w:hAnsi="Cambria"/>
      <w:b/>
      <w:bCs/>
      <w:kern w:val="28"/>
      <w:sz w:val="32"/>
      <w:szCs w:val="32"/>
      <w:lang w:val="es-ES" w:eastAsia="es-ES"/>
    </w:rPr>
  </w:style>
  <w:style w:type="character" w:customStyle="1" w:styleId="media-excerpt">
    <w:name w:val="media-excerpt"/>
    <w:rsid w:val="00880518"/>
  </w:style>
  <w:style w:type="paragraph" w:styleId="Textonotapie">
    <w:name w:val="footnote text"/>
    <w:basedOn w:val="Normal"/>
    <w:link w:val="TextonotapieCar"/>
    <w:uiPriority w:val="99"/>
    <w:semiHidden/>
    <w:unhideWhenUsed/>
    <w:rsid w:val="009A3146"/>
    <w:rPr>
      <w:szCs w:val="20"/>
    </w:rPr>
  </w:style>
  <w:style w:type="character" w:customStyle="1" w:styleId="TextonotapieCar">
    <w:name w:val="Texto nota pie Car"/>
    <w:link w:val="Textonotapie"/>
    <w:uiPriority w:val="99"/>
    <w:semiHidden/>
    <w:rsid w:val="009A3146"/>
    <w:rPr>
      <w:rFonts w:ascii="Bell MT" w:hAnsi="Bell MT"/>
      <w:lang w:val="es-ES" w:eastAsia="es-ES"/>
    </w:rPr>
  </w:style>
  <w:style w:type="character" w:styleId="Refdenotaalpie">
    <w:name w:val="footnote reference"/>
    <w:uiPriority w:val="99"/>
    <w:semiHidden/>
    <w:unhideWhenUsed/>
    <w:rsid w:val="009A3146"/>
    <w:rPr>
      <w:vertAlign w:val="superscript"/>
    </w:rPr>
  </w:style>
  <w:style w:type="character" w:customStyle="1" w:styleId="Mencinsinresolver1">
    <w:name w:val="Mención sin resolver1"/>
    <w:uiPriority w:val="99"/>
    <w:semiHidden/>
    <w:unhideWhenUsed/>
    <w:rsid w:val="009E41FB"/>
    <w:rPr>
      <w:color w:val="808080"/>
      <w:shd w:val="clear" w:color="auto" w:fill="E6E6E6"/>
    </w:rPr>
  </w:style>
  <w:style w:type="paragraph" w:customStyle="1" w:styleId="author1">
    <w:name w:val="author1"/>
    <w:basedOn w:val="Normal"/>
    <w:uiPriority w:val="99"/>
    <w:rsid w:val="009E41FB"/>
    <w:pPr>
      <w:spacing w:before="75" w:after="100" w:afterAutospacing="1"/>
    </w:pPr>
    <w:rPr>
      <w:rFonts w:ascii="Times New Roman" w:hAnsi="Times New Roman"/>
      <w:color w:val="707070"/>
      <w:sz w:val="22"/>
      <w:szCs w:val="22"/>
    </w:rPr>
  </w:style>
  <w:style w:type="paragraph" w:customStyle="1" w:styleId="copyright">
    <w:name w:val="copyright"/>
    <w:basedOn w:val="Normal"/>
    <w:uiPriority w:val="99"/>
    <w:rsid w:val="00A877B9"/>
    <w:pPr>
      <w:spacing w:before="100" w:beforeAutospacing="1" w:after="100" w:afterAutospacing="1"/>
    </w:pPr>
    <w:rPr>
      <w:rFonts w:ascii="Times New Roman" w:hAnsi="Times New Roman"/>
    </w:rPr>
  </w:style>
  <w:style w:type="character" w:customStyle="1" w:styleId="openaccess">
    <w:name w:val="openaccess"/>
    <w:rsid w:val="00A877B9"/>
  </w:style>
  <w:style w:type="character" w:customStyle="1" w:styleId="look-inside-badge">
    <w:name w:val="look-inside-badge"/>
    <w:rsid w:val="00A877B9"/>
  </w:style>
  <w:style w:type="character" w:customStyle="1" w:styleId="ico1">
    <w:name w:val="ico1"/>
    <w:rsid w:val="00A877B9"/>
  </w:style>
  <w:style w:type="character" w:customStyle="1" w:styleId="ico2">
    <w:name w:val="ico2"/>
    <w:rsid w:val="00A877B9"/>
  </w:style>
  <w:style w:type="character" w:customStyle="1" w:styleId="ico3">
    <w:name w:val="ico3"/>
    <w:rsid w:val="00A877B9"/>
  </w:style>
  <w:style w:type="character" w:customStyle="1" w:styleId="ico4">
    <w:name w:val="ico4"/>
    <w:rsid w:val="00A877B9"/>
  </w:style>
  <w:style w:type="character" w:customStyle="1" w:styleId="style2">
    <w:name w:val="style2"/>
    <w:rsid w:val="00A877B9"/>
  </w:style>
  <w:style w:type="character" w:customStyle="1" w:styleId="style5">
    <w:name w:val="style5"/>
    <w:rsid w:val="00A877B9"/>
  </w:style>
  <w:style w:type="character" w:customStyle="1" w:styleId="style17">
    <w:name w:val="style17"/>
    <w:rsid w:val="00A877B9"/>
  </w:style>
  <w:style w:type="character" w:customStyle="1" w:styleId="style15">
    <w:name w:val="style15"/>
    <w:rsid w:val="00A877B9"/>
  </w:style>
  <w:style w:type="character" w:customStyle="1" w:styleId="linkdemarcator">
    <w:name w:val="linkdemarcator"/>
    <w:rsid w:val="00A877B9"/>
  </w:style>
  <w:style w:type="character" w:customStyle="1" w:styleId="issue-volume">
    <w:name w:val="issue-volume"/>
    <w:rsid w:val="00A877B9"/>
  </w:style>
  <w:style w:type="character" w:customStyle="1" w:styleId="issue-number">
    <w:name w:val="issue-number"/>
    <w:rsid w:val="00A877B9"/>
  </w:style>
  <w:style w:type="character" w:customStyle="1" w:styleId="issue-pages">
    <w:name w:val="issue-pages"/>
    <w:rsid w:val="00A877B9"/>
  </w:style>
  <w:style w:type="character" w:customStyle="1" w:styleId="breadcrumbsubjects">
    <w:name w:val="breadcrumb_subjects"/>
    <w:rsid w:val="00A877B9"/>
  </w:style>
  <w:style w:type="character" w:customStyle="1" w:styleId="ampersand">
    <w:name w:val="ampersand"/>
    <w:rsid w:val="00A877B9"/>
  </w:style>
  <w:style w:type="character" w:customStyle="1" w:styleId="breadcrumb-vol-label">
    <w:name w:val="breadcrumb-vol-label"/>
    <w:rsid w:val="00A877B9"/>
  </w:style>
  <w:style w:type="paragraph" w:customStyle="1" w:styleId="a0">
    <w:basedOn w:val="Normal"/>
    <w:next w:val="Normal"/>
    <w:link w:val="PuestoCar"/>
    <w:uiPriority w:val="10"/>
    <w:qFormat/>
    <w:rsid w:val="00A877B9"/>
    <w:pPr>
      <w:spacing w:before="240" w:after="60"/>
      <w:jc w:val="center"/>
      <w:outlineLvl w:val="0"/>
    </w:pPr>
    <w:rPr>
      <w:rFonts w:ascii="Calibri Light" w:hAnsi="Calibri Light"/>
      <w:spacing w:val="-10"/>
      <w:kern w:val="28"/>
      <w:sz w:val="56"/>
      <w:szCs w:val="56"/>
    </w:rPr>
  </w:style>
  <w:style w:type="character" w:customStyle="1" w:styleId="Mencionar1">
    <w:name w:val="Mencionar1"/>
    <w:uiPriority w:val="99"/>
    <w:semiHidden/>
    <w:unhideWhenUsed/>
    <w:rsid w:val="00A877B9"/>
    <w:rPr>
      <w:color w:val="2B579A"/>
      <w:shd w:val="clear" w:color="auto" w:fill="E6E6E6"/>
    </w:rPr>
  </w:style>
  <w:style w:type="character" w:customStyle="1" w:styleId="Fecha3">
    <w:name w:val="Fecha3"/>
    <w:basedOn w:val="Fuentedeprrafopredeter"/>
    <w:rsid w:val="00D010CD"/>
  </w:style>
  <w:style w:type="character" w:customStyle="1" w:styleId="nfasis2">
    <w:name w:val="Énfasis2"/>
    <w:basedOn w:val="Fuentedeprrafopredeter"/>
    <w:rsid w:val="00D010CD"/>
  </w:style>
  <w:style w:type="paragraph" w:customStyle="1" w:styleId="Descripcin2">
    <w:name w:val="Descripción2"/>
    <w:basedOn w:val="Normal"/>
    <w:uiPriority w:val="99"/>
    <w:rsid w:val="00D010CD"/>
    <w:pPr>
      <w:spacing w:before="100" w:beforeAutospacing="1" w:after="100" w:afterAutospacing="1"/>
    </w:pPr>
    <w:rPr>
      <w:rFonts w:ascii="Times New Roman" w:hAnsi="Times New Roman"/>
    </w:rPr>
  </w:style>
  <w:style w:type="paragraph" w:customStyle="1" w:styleId="Ttulo20">
    <w:name w:val="Título2"/>
    <w:basedOn w:val="Normal"/>
    <w:uiPriority w:val="99"/>
    <w:rsid w:val="00D010CD"/>
    <w:pPr>
      <w:spacing w:before="100" w:beforeAutospacing="1" w:after="100" w:afterAutospacing="1"/>
    </w:pPr>
    <w:rPr>
      <w:rFonts w:ascii="Times New Roman" w:hAnsi="Times New Roman"/>
    </w:rPr>
  </w:style>
  <w:style w:type="character" w:customStyle="1" w:styleId="Fecha4">
    <w:name w:val="Fecha4"/>
    <w:basedOn w:val="Fuentedeprrafopredeter"/>
    <w:rsid w:val="00BD3875"/>
  </w:style>
  <w:style w:type="character" w:customStyle="1" w:styleId="nfasis3">
    <w:name w:val="Énfasis3"/>
    <w:basedOn w:val="Fuentedeprrafopredeter"/>
    <w:rsid w:val="00BD3875"/>
  </w:style>
  <w:style w:type="paragraph" w:customStyle="1" w:styleId="Descripcin3">
    <w:name w:val="Descripción3"/>
    <w:basedOn w:val="Normal"/>
    <w:uiPriority w:val="99"/>
    <w:rsid w:val="00BD3875"/>
    <w:pPr>
      <w:spacing w:before="100" w:beforeAutospacing="1" w:after="100" w:afterAutospacing="1"/>
    </w:pPr>
    <w:rPr>
      <w:rFonts w:ascii="Times New Roman" w:hAnsi="Times New Roman"/>
    </w:rPr>
  </w:style>
  <w:style w:type="paragraph" w:customStyle="1" w:styleId="Ttulo30">
    <w:name w:val="Título3"/>
    <w:basedOn w:val="Normal"/>
    <w:uiPriority w:val="99"/>
    <w:rsid w:val="00BD3875"/>
    <w:pPr>
      <w:spacing w:before="100" w:beforeAutospacing="1" w:after="100" w:afterAutospacing="1"/>
    </w:pPr>
    <w:rPr>
      <w:rFonts w:ascii="Times New Roman" w:hAnsi="Times New Roman"/>
    </w:rPr>
  </w:style>
  <w:style w:type="character" w:customStyle="1" w:styleId="Mention1">
    <w:name w:val="Mention1"/>
    <w:uiPriority w:val="99"/>
    <w:semiHidden/>
    <w:unhideWhenUsed/>
    <w:rsid w:val="00EC6681"/>
    <w:rPr>
      <w:color w:val="2B579A"/>
      <w:shd w:val="clear" w:color="auto" w:fill="E6E6E6"/>
    </w:rPr>
  </w:style>
  <w:style w:type="character" w:customStyle="1" w:styleId="Date1">
    <w:name w:val="Date1"/>
    <w:basedOn w:val="Fuentedeprrafopredeter"/>
    <w:rsid w:val="00EC6681"/>
  </w:style>
  <w:style w:type="character" w:customStyle="1" w:styleId="Emphasis1">
    <w:name w:val="Emphasis1"/>
    <w:basedOn w:val="Fuentedeprrafopredeter"/>
    <w:rsid w:val="00EC6681"/>
  </w:style>
  <w:style w:type="paragraph" w:customStyle="1" w:styleId="Caption1">
    <w:name w:val="Caption1"/>
    <w:basedOn w:val="Normal"/>
    <w:uiPriority w:val="99"/>
    <w:rsid w:val="00EC6681"/>
    <w:pPr>
      <w:spacing w:before="100" w:beforeAutospacing="1" w:after="100" w:afterAutospacing="1"/>
    </w:pPr>
    <w:rPr>
      <w:rFonts w:ascii="Times New Roman" w:hAnsi="Times New Roman"/>
    </w:rPr>
  </w:style>
  <w:style w:type="paragraph" w:customStyle="1" w:styleId="Title1">
    <w:name w:val="Title1"/>
    <w:basedOn w:val="Normal"/>
    <w:uiPriority w:val="99"/>
    <w:rsid w:val="00EC6681"/>
    <w:pPr>
      <w:spacing w:before="100" w:beforeAutospacing="1" w:after="100" w:afterAutospacing="1"/>
    </w:pPr>
    <w:rPr>
      <w:rFonts w:ascii="Times New Roman" w:hAnsi="Times New Roman"/>
    </w:rPr>
  </w:style>
  <w:style w:type="character" w:customStyle="1" w:styleId="UnresolvedMention1">
    <w:name w:val="Unresolved Mention1"/>
    <w:basedOn w:val="Fuentedeprrafopredeter"/>
    <w:uiPriority w:val="99"/>
    <w:semiHidden/>
    <w:unhideWhenUsed/>
    <w:rsid w:val="00EC6681"/>
    <w:rPr>
      <w:color w:val="808080"/>
      <w:shd w:val="clear" w:color="auto" w:fill="E6E6E6"/>
    </w:rPr>
  </w:style>
  <w:style w:type="character" w:customStyle="1" w:styleId="Mencinsinresolver2">
    <w:name w:val="Mención sin resolver2"/>
    <w:basedOn w:val="Fuentedeprrafopredeter"/>
    <w:uiPriority w:val="99"/>
    <w:semiHidden/>
    <w:unhideWhenUsed/>
    <w:rsid w:val="00EC6681"/>
    <w:rPr>
      <w:color w:val="808080"/>
      <w:shd w:val="clear" w:color="auto" w:fill="E6E6E6"/>
    </w:rPr>
  </w:style>
  <w:style w:type="character" w:customStyle="1" w:styleId="Fecha5">
    <w:name w:val="Fecha5"/>
    <w:basedOn w:val="Fuentedeprrafopredeter"/>
    <w:rsid w:val="00BE32DD"/>
  </w:style>
  <w:style w:type="character" w:customStyle="1" w:styleId="nfasis4">
    <w:name w:val="Énfasis4"/>
    <w:basedOn w:val="Fuentedeprrafopredeter"/>
    <w:rsid w:val="00BE32DD"/>
  </w:style>
  <w:style w:type="paragraph" w:customStyle="1" w:styleId="Descripcin4">
    <w:name w:val="Descripción4"/>
    <w:basedOn w:val="Normal"/>
    <w:uiPriority w:val="99"/>
    <w:rsid w:val="00BE32DD"/>
    <w:pPr>
      <w:spacing w:before="100" w:beforeAutospacing="1" w:after="100" w:afterAutospacing="1"/>
    </w:pPr>
    <w:rPr>
      <w:rFonts w:ascii="Times New Roman" w:hAnsi="Times New Roman"/>
    </w:rPr>
  </w:style>
  <w:style w:type="paragraph" w:customStyle="1" w:styleId="Puesto2">
    <w:name w:val="Puesto2"/>
    <w:basedOn w:val="Normal"/>
    <w:uiPriority w:val="99"/>
    <w:rsid w:val="00BE32DD"/>
    <w:pPr>
      <w:spacing w:before="100" w:beforeAutospacing="1" w:after="100" w:afterAutospacing="1"/>
    </w:pPr>
    <w:rPr>
      <w:rFonts w:ascii="Times New Roman" w:hAnsi="Times New Roman"/>
    </w:rPr>
  </w:style>
  <w:style w:type="character" w:customStyle="1" w:styleId="Mencinsinresolver10">
    <w:name w:val="Mención sin resolver1"/>
    <w:uiPriority w:val="99"/>
    <w:semiHidden/>
    <w:unhideWhenUsed/>
    <w:rsid w:val="00240B11"/>
    <w:rPr>
      <w:color w:val="808080"/>
      <w:shd w:val="clear" w:color="auto" w:fill="E6E6E6"/>
    </w:rPr>
  </w:style>
  <w:style w:type="character" w:customStyle="1" w:styleId="Mencionar10">
    <w:name w:val="Mencionar1"/>
    <w:uiPriority w:val="99"/>
    <w:semiHidden/>
    <w:unhideWhenUsed/>
    <w:rsid w:val="00240B11"/>
    <w:rPr>
      <w:color w:val="2B579A"/>
      <w:shd w:val="clear" w:color="auto" w:fill="E6E6E6"/>
    </w:rPr>
  </w:style>
  <w:style w:type="character" w:customStyle="1" w:styleId="Mencinsinresolver20">
    <w:name w:val="Mención sin resolver2"/>
    <w:basedOn w:val="Fuentedeprrafopredeter"/>
    <w:uiPriority w:val="99"/>
    <w:semiHidden/>
    <w:unhideWhenUsed/>
    <w:rsid w:val="00240B11"/>
    <w:rPr>
      <w:color w:val="808080"/>
      <w:shd w:val="clear" w:color="auto" w:fill="E6E6E6"/>
    </w:rPr>
  </w:style>
  <w:style w:type="paragraph" w:customStyle="1" w:styleId="Ttulo40">
    <w:name w:val="Título4"/>
    <w:basedOn w:val="Normal"/>
    <w:uiPriority w:val="99"/>
    <w:rsid w:val="00240B11"/>
    <w:pPr>
      <w:spacing w:before="100" w:beforeAutospacing="1" w:after="100" w:afterAutospacing="1"/>
    </w:pPr>
    <w:rPr>
      <w:rFonts w:ascii="Times New Roman" w:hAnsi="Times New Roman"/>
    </w:rPr>
  </w:style>
  <w:style w:type="paragraph" w:customStyle="1" w:styleId="msonormal0">
    <w:name w:val="msonormal"/>
    <w:basedOn w:val="Normal"/>
    <w:uiPriority w:val="99"/>
    <w:rsid w:val="00240B11"/>
    <w:pPr>
      <w:spacing w:before="100" w:beforeAutospacing="1" w:after="100" w:afterAutospacing="1"/>
    </w:pPr>
    <w:rPr>
      <w:rFonts w:ascii="Arial" w:eastAsia="Calibri" w:hAnsi="Arial" w:cs="Arial"/>
      <w:color w:val="333333"/>
    </w:rPr>
  </w:style>
  <w:style w:type="paragraph" w:styleId="Descripcin">
    <w:name w:val="caption"/>
    <w:basedOn w:val="Normal"/>
    <w:next w:val="Normal"/>
    <w:uiPriority w:val="35"/>
    <w:semiHidden/>
    <w:unhideWhenUsed/>
    <w:qFormat/>
    <w:rsid w:val="00240B11"/>
    <w:pPr>
      <w:spacing w:after="200"/>
    </w:pPr>
    <w:rPr>
      <w:i/>
      <w:iCs/>
      <w:color w:val="44546A" w:themeColor="text2"/>
      <w:sz w:val="18"/>
      <w:szCs w:val="18"/>
    </w:rPr>
  </w:style>
  <w:style w:type="paragraph" w:customStyle="1" w:styleId="Descripcin5">
    <w:name w:val="Descripción5"/>
    <w:basedOn w:val="Normal"/>
    <w:uiPriority w:val="99"/>
    <w:rsid w:val="00240B11"/>
    <w:pPr>
      <w:spacing w:before="100" w:beforeAutospacing="1" w:after="100" w:afterAutospacing="1"/>
    </w:pPr>
    <w:rPr>
      <w:rFonts w:ascii="Times New Roman" w:hAnsi="Times New Roman"/>
    </w:rPr>
  </w:style>
  <w:style w:type="paragraph" w:customStyle="1" w:styleId="Ttulo50">
    <w:name w:val="Título5"/>
    <w:basedOn w:val="Normal"/>
    <w:uiPriority w:val="99"/>
    <w:rsid w:val="00240B11"/>
    <w:pPr>
      <w:spacing w:before="100" w:beforeAutospacing="1" w:after="100" w:afterAutospacing="1"/>
    </w:pPr>
    <w:rPr>
      <w:rFonts w:ascii="Times New Roman" w:hAnsi="Times New Roman"/>
    </w:rPr>
  </w:style>
  <w:style w:type="character" w:customStyle="1" w:styleId="Fecha6">
    <w:name w:val="Fecha6"/>
    <w:basedOn w:val="Fuentedeprrafopredeter"/>
    <w:rsid w:val="00240B11"/>
  </w:style>
  <w:style w:type="character" w:customStyle="1" w:styleId="nfasis5">
    <w:name w:val="Énfasis5"/>
    <w:basedOn w:val="Fuentedeprrafopredeter"/>
    <w:rsid w:val="00240B11"/>
  </w:style>
  <w:style w:type="paragraph" w:customStyle="1" w:styleId="xestilo1">
    <w:name w:val="x_estilo1"/>
    <w:basedOn w:val="Normal"/>
    <w:uiPriority w:val="99"/>
    <w:rsid w:val="00EB782C"/>
    <w:pPr>
      <w:spacing w:before="100" w:beforeAutospacing="1" w:after="100" w:afterAutospacing="1"/>
    </w:pPr>
    <w:rPr>
      <w:rFonts w:ascii="Times New Roman" w:hAnsi="Times New Roman"/>
    </w:rPr>
  </w:style>
  <w:style w:type="character" w:customStyle="1" w:styleId="Fecha7">
    <w:name w:val="Fecha7"/>
    <w:basedOn w:val="Fuentedeprrafopredeter"/>
    <w:rsid w:val="00EB782C"/>
  </w:style>
  <w:style w:type="character" w:customStyle="1" w:styleId="nfasis6">
    <w:name w:val="Énfasis6"/>
    <w:basedOn w:val="Fuentedeprrafopredeter"/>
    <w:rsid w:val="00EB782C"/>
  </w:style>
  <w:style w:type="paragraph" w:customStyle="1" w:styleId="Descripcin6">
    <w:name w:val="Descripción6"/>
    <w:basedOn w:val="Normal"/>
    <w:uiPriority w:val="99"/>
    <w:rsid w:val="00EB782C"/>
    <w:pPr>
      <w:spacing w:before="100" w:beforeAutospacing="1" w:after="100" w:afterAutospacing="1"/>
    </w:pPr>
    <w:rPr>
      <w:rFonts w:ascii="Times New Roman" w:hAnsi="Times New Roman"/>
    </w:rPr>
  </w:style>
  <w:style w:type="paragraph" w:customStyle="1" w:styleId="Ttulo60">
    <w:name w:val="Título6"/>
    <w:basedOn w:val="Normal"/>
    <w:uiPriority w:val="99"/>
    <w:rsid w:val="00EB782C"/>
    <w:pPr>
      <w:spacing w:before="100" w:beforeAutospacing="1" w:after="100" w:afterAutospacing="1"/>
    </w:pPr>
    <w:rPr>
      <w:rFonts w:ascii="Times New Roman" w:hAnsi="Times New Roman"/>
    </w:rPr>
  </w:style>
  <w:style w:type="character" w:customStyle="1" w:styleId="UnresolvedMention2">
    <w:name w:val="Unresolved Mention2"/>
    <w:basedOn w:val="Fuentedeprrafopredeter"/>
    <w:uiPriority w:val="99"/>
    <w:semiHidden/>
    <w:unhideWhenUsed/>
    <w:rsid w:val="00EB782C"/>
    <w:rPr>
      <w:color w:val="808080"/>
      <w:shd w:val="clear" w:color="auto" w:fill="E6E6E6"/>
    </w:rPr>
  </w:style>
  <w:style w:type="character" w:customStyle="1" w:styleId="UnresolvedMention3">
    <w:name w:val="Unresolved Mention3"/>
    <w:basedOn w:val="Fuentedeprrafopredeter"/>
    <w:uiPriority w:val="99"/>
    <w:semiHidden/>
    <w:unhideWhenUsed/>
    <w:rsid w:val="00EB782C"/>
    <w:rPr>
      <w:color w:val="605E5C"/>
      <w:shd w:val="clear" w:color="auto" w:fill="E1DFDD"/>
    </w:rPr>
  </w:style>
  <w:style w:type="character" w:customStyle="1" w:styleId="Fecha8">
    <w:name w:val="Fecha8"/>
    <w:basedOn w:val="Fuentedeprrafopredeter"/>
    <w:rsid w:val="00EB782C"/>
  </w:style>
  <w:style w:type="character" w:customStyle="1" w:styleId="nfasis7">
    <w:name w:val="Énfasis7"/>
    <w:basedOn w:val="Fuentedeprrafopredeter"/>
    <w:rsid w:val="00EB782C"/>
  </w:style>
  <w:style w:type="paragraph" w:customStyle="1" w:styleId="Descripcin7">
    <w:name w:val="Descripción7"/>
    <w:basedOn w:val="Normal"/>
    <w:uiPriority w:val="99"/>
    <w:rsid w:val="00EB782C"/>
    <w:pPr>
      <w:spacing w:before="100" w:beforeAutospacing="1" w:after="100" w:afterAutospacing="1"/>
    </w:pPr>
    <w:rPr>
      <w:rFonts w:ascii="Times New Roman" w:hAnsi="Times New Roman"/>
    </w:rPr>
  </w:style>
  <w:style w:type="paragraph" w:customStyle="1" w:styleId="Ttulo7">
    <w:name w:val="Título7"/>
    <w:basedOn w:val="Normal"/>
    <w:uiPriority w:val="99"/>
    <w:rsid w:val="00EB782C"/>
    <w:pPr>
      <w:spacing w:before="100" w:beforeAutospacing="1" w:after="100" w:afterAutospacing="1"/>
    </w:pPr>
    <w:rPr>
      <w:rFonts w:ascii="Times New Roman" w:hAnsi="Times New Roman"/>
    </w:rPr>
  </w:style>
  <w:style w:type="numbering" w:customStyle="1" w:styleId="Sinlista2">
    <w:name w:val="Sin lista2"/>
    <w:next w:val="Sinlista"/>
    <w:uiPriority w:val="99"/>
    <w:semiHidden/>
    <w:unhideWhenUsed/>
    <w:rsid w:val="00EB782C"/>
  </w:style>
  <w:style w:type="character" w:customStyle="1" w:styleId="Fecha100">
    <w:name w:val="Fecha10"/>
    <w:rsid w:val="00EB782C"/>
  </w:style>
  <w:style w:type="character" w:customStyle="1" w:styleId="nfasis100">
    <w:name w:val="Énfasis10"/>
    <w:rsid w:val="00EB782C"/>
  </w:style>
  <w:style w:type="paragraph" w:customStyle="1" w:styleId="Epgrafe11">
    <w:name w:val="Epígrafe11"/>
    <w:basedOn w:val="Normal"/>
    <w:uiPriority w:val="99"/>
    <w:rsid w:val="00EB782C"/>
    <w:pPr>
      <w:spacing w:before="100" w:beforeAutospacing="1" w:after="100" w:afterAutospacing="1"/>
    </w:pPr>
    <w:rPr>
      <w:rFonts w:ascii="Times New Roman" w:hAnsi="Times New Roman"/>
    </w:rPr>
  </w:style>
  <w:style w:type="paragraph" w:customStyle="1" w:styleId="Ttulo100">
    <w:name w:val="Título10"/>
    <w:basedOn w:val="Normal"/>
    <w:uiPriority w:val="99"/>
    <w:rsid w:val="00EB782C"/>
    <w:pPr>
      <w:spacing w:before="100" w:beforeAutospacing="1" w:after="100" w:afterAutospacing="1"/>
    </w:pPr>
    <w:rPr>
      <w:rFonts w:ascii="Times New Roman" w:hAnsi="Times New Roman"/>
    </w:rPr>
  </w:style>
  <w:style w:type="paragraph" w:customStyle="1" w:styleId="2">
    <w:name w:val="2"/>
    <w:basedOn w:val="Normal"/>
    <w:next w:val="Epgrafe1"/>
    <w:uiPriority w:val="99"/>
    <w:rsid w:val="00EB782C"/>
    <w:pPr>
      <w:suppressLineNumbers/>
      <w:spacing w:before="120" w:after="120" w:line="336" w:lineRule="atLeast"/>
      <w:textAlignment w:val="baseline"/>
    </w:pPr>
    <w:rPr>
      <w:rFonts w:ascii="Liberation Serif" w:eastAsia="DejaVu Sans" w:hAnsi="Liberation Serif" w:cs="Lohit Hindi"/>
      <w:i/>
      <w:iCs/>
      <w:kern w:val="1"/>
      <w:lang w:eastAsia="zh-CN" w:bidi="hi-IN"/>
    </w:rPr>
  </w:style>
  <w:style w:type="paragraph" w:customStyle="1" w:styleId="1">
    <w:name w:val="1"/>
    <w:basedOn w:val="Normal"/>
    <w:next w:val="Normal"/>
    <w:uiPriority w:val="10"/>
    <w:qFormat/>
    <w:rsid w:val="00EB782C"/>
    <w:pPr>
      <w:spacing w:before="240" w:after="60"/>
      <w:jc w:val="center"/>
      <w:outlineLvl w:val="0"/>
    </w:pPr>
    <w:rPr>
      <w:rFonts w:ascii="Calibri Light" w:hAnsi="Calibri Light"/>
      <w:spacing w:val="-10"/>
      <w:kern w:val="28"/>
      <w:sz w:val="56"/>
      <w:szCs w:val="56"/>
    </w:rPr>
  </w:style>
  <w:style w:type="paragraph" w:customStyle="1" w:styleId="caption0">
    <w:name w:val="caption0"/>
    <w:basedOn w:val="Normal"/>
    <w:uiPriority w:val="99"/>
    <w:rsid w:val="00EB782C"/>
    <w:pPr>
      <w:spacing w:before="100" w:beforeAutospacing="1" w:after="100" w:afterAutospacing="1"/>
    </w:pPr>
    <w:rPr>
      <w:rFonts w:ascii="Times New Roman" w:hAnsi="Times New Roman"/>
    </w:rPr>
  </w:style>
  <w:style w:type="paragraph" w:customStyle="1" w:styleId="Ttulo8">
    <w:name w:val="Título8"/>
    <w:basedOn w:val="Normal"/>
    <w:uiPriority w:val="99"/>
    <w:rsid w:val="00EB782C"/>
    <w:pPr>
      <w:spacing w:before="100" w:beforeAutospacing="1" w:after="100" w:afterAutospacing="1"/>
    </w:pPr>
    <w:rPr>
      <w:rFonts w:ascii="Times New Roman" w:hAnsi="Times New Roman"/>
    </w:rPr>
  </w:style>
  <w:style w:type="character" w:customStyle="1" w:styleId="Fecha9">
    <w:name w:val="Fecha9"/>
    <w:basedOn w:val="Fuentedeprrafopredeter"/>
    <w:rsid w:val="00EB782C"/>
  </w:style>
  <w:style w:type="character" w:customStyle="1" w:styleId="nfasis8">
    <w:name w:val="Énfasis8"/>
    <w:basedOn w:val="Fuentedeprrafopredeter"/>
    <w:rsid w:val="00EB782C"/>
  </w:style>
  <w:style w:type="paragraph" w:customStyle="1" w:styleId="resultdescription">
    <w:name w:val="result__description"/>
    <w:basedOn w:val="Normal"/>
    <w:uiPriority w:val="99"/>
    <w:rsid w:val="00EB782C"/>
    <w:pPr>
      <w:spacing w:before="100" w:beforeAutospacing="1" w:after="100" w:afterAutospacing="1"/>
    </w:pPr>
    <w:rPr>
      <w:rFonts w:ascii="Times New Roman" w:hAnsi="Times New Roman"/>
      <w:lang w:val="es-VE" w:eastAsia="es-VE"/>
    </w:rPr>
  </w:style>
  <w:style w:type="character" w:customStyle="1" w:styleId="resulttype">
    <w:name w:val="result__type"/>
    <w:basedOn w:val="Fuentedeprrafopredeter"/>
    <w:rsid w:val="00EB782C"/>
  </w:style>
  <w:style w:type="paragraph" w:customStyle="1" w:styleId="resultdate">
    <w:name w:val="result__date"/>
    <w:basedOn w:val="Normal"/>
    <w:uiPriority w:val="99"/>
    <w:rsid w:val="00EB782C"/>
    <w:pPr>
      <w:spacing w:before="100" w:beforeAutospacing="1" w:after="100" w:afterAutospacing="1"/>
    </w:pPr>
    <w:rPr>
      <w:rFonts w:ascii="Times New Roman" w:hAnsi="Times New Roman"/>
      <w:lang w:val="es-VE" w:eastAsia="es-VE"/>
    </w:rPr>
  </w:style>
  <w:style w:type="character" w:customStyle="1" w:styleId="Fecha110">
    <w:name w:val="Fecha11"/>
    <w:rsid w:val="00662C18"/>
  </w:style>
  <w:style w:type="character" w:customStyle="1" w:styleId="nfasis11">
    <w:name w:val="Énfasis11"/>
    <w:rsid w:val="00662C18"/>
  </w:style>
  <w:style w:type="paragraph" w:customStyle="1" w:styleId="Ttulo110">
    <w:name w:val="Título11"/>
    <w:basedOn w:val="Normal"/>
    <w:uiPriority w:val="99"/>
    <w:rsid w:val="00662C18"/>
    <w:pPr>
      <w:spacing w:before="100" w:beforeAutospacing="1" w:after="100" w:afterAutospacing="1"/>
    </w:pPr>
    <w:rPr>
      <w:rFonts w:ascii="Times New Roman" w:hAnsi="Times New Roman"/>
    </w:rPr>
  </w:style>
  <w:style w:type="paragraph" w:customStyle="1" w:styleId="5">
    <w:name w:val="5"/>
    <w:basedOn w:val="Normal"/>
    <w:next w:val="Epgrafe"/>
    <w:uiPriority w:val="99"/>
    <w:qFormat/>
    <w:rsid w:val="00662C18"/>
    <w:pPr>
      <w:suppressLineNumbers/>
      <w:spacing w:before="120" w:after="120" w:line="336" w:lineRule="atLeast"/>
      <w:textAlignment w:val="baseline"/>
    </w:pPr>
    <w:rPr>
      <w:rFonts w:ascii="Liberation Serif" w:eastAsia="DejaVu Sans" w:hAnsi="Liberation Serif" w:cs="Lohit Hindi"/>
      <w:i/>
      <w:iCs/>
      <w:kern w:val="1"/>
      <w:lang w:eastAsia="zh-CN" w:bidi="hi-IN"/>
    </w:rPr>
  </w:style>
  <w:style w:type="paragraph" w:customStyle="1" w:styleId="3">
    <w:name w:val="3"/>
    <w:basedOn w:val="Normal"/>
    <w:next w:val="Normal"/>
    <w:uiPriority w:val="10"/>
    <w:qFormat/>
    <w:rsid w:val="00662C18"/>
    <w:pPr>
      <w:spacing w:before="240" w:after="60"/>
      <w:jc w:val="center"/>
      <w:outlineLvl w:val="0"/>
    </w:pPr>
    <w:rPr>
      <w:rFonts w:ascii="Calibri Light" w:hAnsi="Calibri Light"/>
      <w:spacing w:val="-10"/>
      <w:kern w:val="28"/>
      <w:sz w:val="56"/>
      <w:szCs w:val="56"/>
    </w:rPr>
  </w:style>
  <w:style w:type="character" w:customStyle="1" w:styleId="Fecha12">
    <w:name w:val="Fecha12"/>
    <w:rsid w:val="00E4112D"/>
  </w:style>
  <w:style w:type="character" w:customStyle="1" w:styleId="nfasis12">
    <w:name w:val="Énfasis12"/>
    <w:rsid w:val="00E4112D"/>
  </w:style>
  <w:style w:type="paragraph" w:customStyle="1" w:styleId="Ttulo12">
    <w:name w:val="Título12"/>
    <w:basedOn w:val="Normal"/>
    <w:rsid w:val="00E4112D"/>
    <w:pPr>
      <w:spacing w:before="100" w:beforeAutospacing="1" w:after="100" w:afterAutospacing="1"/>
    </w:pPr>
    <w:rPr>
      <w:rFonts w:ascii="Times New Roman" w:hAnsi="Times New Roman"/>
    </w:rPr>
  </w:style>
  <w:style w:type="paragraph" w:customStyle="1" w:styleId="7">
    <w:name w:val="7"/>
    <w:basedOn w:val="Normal"/>
    <w:next w:val="Epgrafe"/>
    <w:qFormat/>
    <w:rsid w:val="00E4112D"/>
    <w:pPr>
      <w:suppressLineNumbers/>
      <w:spacing w:before="120" w:after="120" w:line="336" w:lineRule="atLeast"/>
      <w:textAlignment w:val="baseline"/>
    </w:pPr>
    <w:rPr>
      <w:rFonts w:ascii="Liberation Serif" w:eastAsia="DejaVu Sans" w:hAnsi="Liberation Serif" w:cs="Lohit Hindi"/>
      <w:i/>
      <w:iCs/>
      <w:kern w:val="1"/>
      <w:lang w:eastAsia="zh-CN" w:bidi="hi-IN"/>
    </w:rPr>
  </w:style>
  <w:style w:type="paragraph" w:customStyle="1" w:styleId="6">
    <w:name w:val="6"/>
    <w:basedOn w:val="Normal"/>
    <w:next w:val="Normal"/>
    <w:uiPriority w:val="10"/>
    <w:qFormat/>
    <w:rsid w:val="00E4112D"/>
    <w:pPr>
      <w:spacing w:before="240" w:after="60"/>
      <w:jc w:val="center"/>
      <w:outlineLvl w:val="0"/>
    </w:pPr>
    <w:rPr>
      <w:rFonts w:ascii="Calibri Light" w:hAnsi="Calibri Light"/>
      <w:spacing w:val="-10"/>
      <w:kern w:val="28"/>
      <w:sz w:val="56"/>
      <w:szCs w:val="56"/>
    </w:rPr>
  </w:style>
  <w:style w:type="character" w:customStyle="1" w:styleId="Mencinsinresolver11">
    <w:name w:val="Mención sin resolver11"/>
    <w:uiPriority w:val="99"/>
    <w:semiHidden/>
    <w:unhideWhenUsed/>
    <w:rsid w:val="00E4112D"/>
    <w:rPr>
      <w:color w:val="808080"/>
      <w:shd w:val="clear" w:color="auto" w:fill="E6E6E6"/>
    </w:rPr>
  </w:style>
  <w:style w:type="character" w:customStyle="1" w:styleId="Mencionar11">
    <w:name w:val="Mencionar11"/>
    <w:uiPriority w:val="99"/>
    <w:semiHidden/>
    <w:unhideWhenUsed/>
    <w:rsid w:val="00E4112D"/>
    <w:rPr>
      <w:color w:val="2B579A"/>
      <w:shd w:val="clear" w:color="auto" w:fill="E6E6E6"/>
    </w:rPr>
  </w:style>
  <w:style w:type="character" w:customStyle="1" w:styleId="Mencinsinresolver21">
    <w:name w:val="Mención sin resolver21"/>
    <w:basedOn w:val="Fuentedeprrafopredeter"/>
    <w:uiPriority w:val="99"/>
    <w:semiHidden/>
    <w:unhideWhenUsed/>
    <w:rsid w:val="00E4112D"/>
    <w:rPr>
      <w:color w:val="808080"/>
      <w:shd w:val="clear" w:color="auto" w:fill="E6E6E6"/>
    </w:rPr>
  </w:style>
  <w:style w:type="paragraph" w:customStyle="1" w:styleId="Ttulo9">
    <w:name w:val="Título9"/>
    <w:basedOn w:val="Normal"/>
    <w:rsid w:val="00334E96"/>
    <w:pPr>
      <w:spacing w:before="100" w:beforeAutospacing="1" w:after="100" w:afterAutospacing="1"/>
    </w:pPr>
    <w:rPr>
      <w:rFonts w:ascii="Times New Roman" w:hAnsi="Times New Roman"/>
    </w:rPr>
  </w:style>
  <w:style w:type="paragraph" w:customStyle="1" w:styleId="Fecha13">
    <w:name w:val="Fecha13"/>
    <w:basedOn w:val="Normal"/>
    <w:rsid w:val="00334E96"/>
    <w:pPr>
      <w:spacing w:before="100" w:beforeAutospacing="1" w:after="100" w:afterAutospacing="1"/>
    </w:pPr>
    <w:rPr>
      <w:rFonts w:ascii="Times New Roman" w:hAnsi="Times New Roman"/>
    </w:rPr>
  </w:style>
  <w:style w:type="character" w:customStyle="1" w:styleId="ms-rtethemeforecolor-2-5">
    <w:name w:val="ms-rtethemeforecolor-2-5"/>
    <w:basedOn w:val="Fuentedeprrafopredeter"/>
    <w:rsid w:val="00072648"/>
  </w:style>
  <w:style w:type="character" w:customStyle="1" w:styleId="textnotice">
    <w:name w:val="textnotice"/>
    <w:basedOn w:val="Fuentedeprrafopredeter"/>
    <w:rsid w:val="00D95F5E"/>
  </w:style>
  <w:style w:type="character" w:customStyle="1" w:styleId="gsctg2">
    <w:name w:val="gs_ctg2"/>
    <w:basedOn w:val="Fuentedeprrafopredeter"/>
    <w:rsid w:val="00D95F5E"/>
  </w:style>
  <w:style w:type="character" w:customStyle="1" w:styleId="Mencinsinresolver3">
    <w:name w:val="Mención sin resolver3"/>
    <w:basedOn w:val="Fuentedeprrafopredeter"/>
    <w:uiPriority w:val="99"/>
    <w:semiHidden/>
    <w:unhideWhenUsed/>
    <w:rsid w:val="002600A0"/>
    <w:rPr>
      <w:color w:val="605E5C"/>
      <w:shd w:val="clear" w:color="auto" w:fill="E1DFDD"/>
    </w:rPr>
  </w:style>
  <w:style w:type="character" w:customStyle="1" w:styleId="Mencinsinresolver30">
    <w:name w:val="Mención sin resolver3"/>
    <w:basedOn w:val="Fuentedeprrafopredeter"/>
    <w:uiPriority w:val="99"/>
    <w:semiHidden/>
    <w:unhideWhenUsed/>
    <w:rsid w:val="00523271"/>
    <w:rPr>
      <w:color w:val="605E5C"/>
      <w:shd w:val="clear" w:color="auto" w:fill="E1DFDD"/>
    </w:rPr>
  </w:style>
  <w:style w:type="character" w:customStyle="1" w:styleId="Mencinsinresolver4">
    <w:name w:val="Mención sin resolver4"/>
    <w:uiPriority w:val="99"/>
    <w:semiHidden/>
    <w:unhideWhenUsed/>
    <w:rsid w:val="00411B19"/>
    <w:rPr>
      <w:color w:val="808080"/>
      <w:shd w:val="clear" w:color="auto" w:fill="E6E6E6"/>
    </w:rPr>
  </w:style>
  <w:style w:type="character" w:customStyle="1" w:styleId="Mencionar2">
    <w:name w:val="Mencionar2"/>
    <w:uiPriority w:val="99"/>
    <w:semiHidden/>
    <w:unhideWhenUsed/>
    <w:rsid w:val="00411B19"/>
    <w:rPr>
      <w:color w:val="2B579A"/>
      <w:shd w:val="clear" w:color="auto" w:fill="E6E6E6"/>
    </w:rPr>
  </w:style>
  <w:style w:type="paragraph" w:customStyle="1" w:styleId="font5">
    <w:name w:val="font5"/>
    <w:basedOn w:val="Normal"/>
    <w:rsid w:val="005C7924"/>
    <w:pPr>
      <w:spacing w:before="100" w:beforeAutospacing="1" w:after="100" w:afterAutospacing="1"/>
    </w:pPr>
    <w:rPr>
      <w:rFonts w:ascii="Arial" w:hAnsi="Arial" w:cs="Arial"/>
      <w:color w:val="555555"/>
      <w:sz w:val="22"/>
      <w:szCs w:val="22"/>
    </w:rPr>
  </w:style>
  <w:style w:type="paragraph" w:customStyle="1" w:styleId="font6">
    <w:name w:val="font6"/>
    <w:basedOn w:val="Normal"/>
    <w:rsid w:val="005C7924"/>
    <w:pPr>
      <w:spacing w:before="100" w:beforeAutospacing="1" w:after="100" w:afterAutospacing="1"/>
    </w:pPr>
    <w:rPr>
      <w:rFonts w:ascii="Arial" w:hAnsi="Arial" w:cs="Arial"/>
      <w:b/>
      <w:bCs/>
      <w:color w:val="555555"/>
      <w:sz w:val="22"/>
      <w:szCs w:val="22"/>
    </w:rPr>
  </w:style>
  <w:style w:type="paragraph" w:customStyle="1" w:styleId="font7">
    <w:name w:val="font7"/>
    <w:basedOn w:val="Normal"/>
    <w:rsid w:val="005C7924"/>
    <w:pPr>
      <w:spacing w:before="100" w:beforeAutospacing="1" w:after="100" w:afterAutospacing="1"/>
    </w:pPr>
    <w:rPr>
      <w:rFonts w:ascii="Arial" w:hAnsi="Arial" w:cs="Arial"/>
      <w:b/>
      <w:bCs/>
      <w:i/>
      <w:iCs/>
      <w:color w:val="555555"/>
      <w:sz w:val="22"/>
      <w:szCs w:val="22"/>
    </w:rPr>
  </w:style>
  <w:style w:type="paragraph" w:customStyle="1" w:styleId="xl65">
    <w:name w:val="xl65"/>
    <w:basedOn w:val="Normal"/>
    <w:rsid w:val="005C7924"/>
    <w:pPr>
      <w:pBdr>
        <w:top w:val="single" w:sz="8" w:space="0" w:color="DDDDDD"/>
        <w:left w:val="single" w:sz="8" w:space="0" w:color="DDDDDD"/>
        <w:right w:val="single" w:sz="8" w:space="0" w:color="DDDDDD"/>
      </w:pBdr>
      <w:shd w:val="clear" w:color="000000" w:fill="F9F9F9"/>
      <w:spacing w:before="100" w:beforeAutospacing="1" w:after="100" w:afterAutospacing="1"/>
      <w:textAlignment w:val="top"/>
    </w:pPr>
    <w:rPr>
      <w:rFonts w:ascii="Times New Roman" w:hAnsi="Times New Roman"/>
      <w:color w:val="0563C1"/>
      <w:u w:val="single"/>
    </w:rPr>
  </w:style>
  <w:style w:type="paragraph" w:customStyle="1" w:styleId="xl66">
    <w:name w:val="xl66"/>
    <w:basedOn w:val="Normal"/>
    <w:rsid w:val="005C7924"/>
    <w:pPr>
      <w:pBdr>
        <w:left w:val="single" w:sz="8" w:space="0" w:color="DDDDDD"/>
        <w:bottom w:val="single" w:sz="8" w:space="0" w:color="DDDDDD"/>
        <w:right w:val="single" w:sz="8" w:space="0" w:color="DDDDDD"/>
      </w:pBdr>
      <w:shd w:val="clear" w:color="000000" w:fill="F9F9F9"/>
      <w:spacing w:before="100" w:beforeAutospacing="1" w:after="100" w:afterAutospacing="1"/>
      <w:textAlignment w:val="center"/>
    </w:pPr>
    <w:rPr>
      <w:rFonts w:ascii="Arial" w:hAnsi="Arial" w:cs="Arial"/>
      <w:color w:val="555555"/>
    </w:rPr>
  </w:style>
  <w:style w:type="paragraph" w:customStyle="1" w:styleId="xl67">
    <w:name w:val="xl67"/>
    <w:basedOn w:val="Normal"/>
    <w:rsid w:val="005C7924"/>
    <w:pPr>
      <w:pBdr>
        <w:top w:val="single" w:sz="8" w:space="0" w:color="DDDDDD"/>
        <w:left w:val="single" w:sz="8" w:space="0" w:color="DDDDDD"/>
        <w:right w:val="single" w:sz="8" w:space="0" w:color="DDDDDD"/>
      </w:pBdr>
      <w:shd w:val="clear" w:color="000000" w:fill="FFFFFF"/>
      <w:spacing w:before="100" w:beforeAutospacing="1" w:after="100" w:afterAutospacing="1"/>
      <w:textAlignment w:val="top"/>
    </w:pPr>
    <w:rPr>
      <w:rFonts w:ascii="Times New Roman" w:hAnsi="Times New Roman"/>
      <w:color w:val="0563C1"/>
      <w:u w:val="single"/>
    </w:rPr>
  </w:style>
  <w:style w:type="paragraph" w:customStyle="1" w:styleId="xl68">
    <w:name w:val="xl68"/>
    <w:basedOn w:val="Normal"/>
    <w:rsid w:val="005C7924"/>
    <w:pPr>
      <w:pBdr>
        <w:left w:val="single" w:sz="8" w:space="0" w:color="DDDDDD"/>
        <w:bottom w:val="single" w:sz="8" w:space="0" w:color="DDDDDD"/>
        <w:right w:val="single" w:sz="8" w:space="0" w:color="DDDDDD"/>
      </w:pBdr>
      <w:shd w:val="clear" w:color="000000" w:fill="FFFFFF"/>
      <w:spacing w:before="100" w:beforeAutospacing="1" w:after="100" w:afterAutospacing="1"/>
      <w:textAlignment w:val="center"/>
    </w:pPr>
    <w:rPr>
      <w:rFonts w:ascii="Arial" w:hAnsi="Arial" w:cs="Arial"/>
      <w:color w:val="555555"/>
    </w:rPr>
  </w:style>
  <w:style w:type="paragraph" w:customStyle="1" w:styleId="xl69">
    <w:name w:val="xl69"/>
    <w:basedOn w:val="Normal"/>
    <w:rsid w:val="005C7924"/>
    <w:pPr>
      <w:pBdr>
        <w:top w:val="single" w:sz="8" w:space="0" w:color="DDDDDD"/>
        <w:left w:val="single" w:sz="8" w:space="0" w:color="DDDDDD"/>
        <w:right w:val="single" w:sz="8" w:space="0" w:color="DDDDDD"/>
      </w:pBdr>
      <w:shd w:val="clear" w:color="000000" w:fill="F5F5F5"/>
      <w:spacing w:before="100" w:beforeAutospacing="1" w:after="100" w:afterAutospacing="1"/>
      <w:textAlignment w:val="top"/>
    </w:pPr>
    <w:rPr>
      <w:rFonts w:ascii="Times New Roman" w:hAnsi="Times New Roman"/>
      <w:color w:val="0563C1"/>
      <w:u w:val="single"/>
    </w:rPr>
  </w:style>
  <w:style w:type="paragraph" w:customStyle="1" w:styleId="xl70">
    <w:name w:val="xl70"/>
    <w:basedOn w:val="Normal"/>
    <w:rsid w:val="005C7924"/>
    <w:pPr>
      <w:pBdr>
        <w:left w:val="single" w:sz="8" w:space="0" w:color="DDDDDD"/>
        <w:bottom w:val="single" w:sz="8" w:space="0" w:color="DDDDDD"/>
        <w:right w:val="single" w:sz="8" w:space="0" w:color="DDDDDD"/>
      </w:pBdr>
      <w:shd w:val="clear" w:color="000000" w:fill="F5F5F5"/>
      <w:spacing w:before="100" w:beforeAutospacing="1" w:after="100" w:afterAutospacing="1"/>
      <w:textAlignment w:val="center"/>
    </w:pPr>
    <w:rPr>
      <w:rFonts w:ascii="Arial" w:hAnsi="Arial" w:cs="Arial"/>
      <w:color w:val="555555"/>
    </w:rPr>
  </w:style>
  <w:style w:type="paragraph" w:customStyle="1" w:styleId="xl71">
    <w:name w:val="xl71"/>
    <w:basedOn w:val="Normal"/>
    <w:rsid w:val="005C7924"/>
    <w:pPr>
      <w:pBdr>
        <w:left w:val="single" w:sz="8" w:space="0" w:color="DDDDDD"/>
        <w:bottom w:val="single" w:sz="8" w:space="0" w:color="DDDDDD"/>
        <w:right w:val="single" w:sz="8" w:space="0" w:color="DDDDDD"/>
      </w:pBdr>
      <w:shd w:val="clear" w:color="000000" w:fill="FFFFFF"/>
      <w:spacing w:before="100" w:beforeAutospacing="1" w:after="100" w:afterAutospacing="1"/>
      <w:textAlignment w:val="top"/>
    </w:pPr>
    <w:rPr>
      <w:rFonts w:ascii="Times New Roman" w:hAnsi="Times New Roman"/>
      <w:color w:val="0563C1"/>
      <w:u w:val="single"/>
    </w:rPr>
  </w:style>
  <w:style w:type="paragraph" w:customStyle="1" w:styleId="xl72">
    <w:name w:val="xl72"/>
    <w:basedOn w:val="Normal"/>
    <w:rsid w:val="005C7924"/>
    <w:pPr>
      <w:pBdr>
        <w:left w:val="single" w:sz="8" w:space="0" w:color="DDDDDD"/>
        <w:bottom w:val="single" w:sz="8" w:space="0" w:color="DDDDDD"/>
        <w:right w:val="single" w:sz="8" w:space="0" w:color="DDDDDD"/>
      </w:pBdr>
      <w:shd w:val="clear" w:color="000000" w:fill="F5F5F5"/>
      <w:spacing w:before="100" w:beforeAutospacing="1" w:after="100" w:afterAutospacing="1"/>
      <w:textAlignment w:val="top"/>
    </w:pPr>
    <w:rPr>
      <w:rFonts w:ascii="Times New Roman" w:hAnsi="Times New Roman"/>
      <w:color w:val="0563C1"/>
      <w:u w:val="single"/>
    </w:rPr>
  </w:style>
  <w:style w:type="paragraph" w:customStyle="1" w:styleId="xl73">
    <w:name w:val="xl73"/>
    <w:basedOn w:val="Normal"/>
    <w:rsid w:val="005C7924"/>
    <w:pPr>
      <w:pBdr>
        <w:left w:val="single" w:sz="8" w:space="0" w:color="DDDDDD"/>
        <w:bottom w:val="single" w:sz="8" w:space="0" w:color="DDDDDD"/>
        <w:right w:val="single" w:sz="8" w:space="0" w:color="DDDDDD"/>
      </w:pBdr>
      <w:shd w:val="clear" w:color="000000" w:fill="F9F9F9"/>
      <w:spacing w:before="100" w:beforeAutospacing="1" w:after="100" w:afterAutospacing="1"/>
      <w:textAlignment w:val="top"/>
    </w:pPr>
    <w:rPr>
      <w:rFonts w:ascii="Times New Roman" w:hAnsi="Times New Roman"/>
      <w:color w:val="0563C1"/>
      <w:u w:val="single"/>
    </w:rPr>
  </w:style>
  <w:style w:type="paragraph" w:customStyle="1" w:styleId="xl74">
    <w:name w:val="xl74"/>
    <w:basedOn w:val="Normal"/>
    <w:rsid w:val="005C7924"/>
    <w:pPr>
      <w:shd w:val="clear" w:color="000000" w:fill="FFFFFF"/>
      <w:spacing w:before="100" w:beforeAutospacing="1" w:after="100" w:afterAutospacing="1"/>
      <w:textAlignment w:val="center"/>
    </w:pPr>
    <w:rPr>
      <w:rFonts w:ascii="Arial" w:hAnsi="Arial" w:cs="Arial"/>
      <w:color w:val="555555"/>
    </w:rPr>
  </w:style>
  <w:style w:type="paragraph" w:customStyle="1" w:styleId="xl75">
    <w:name w:val="xl75"/>
    <w:basedOn w:val="Normal"/>
    <w:rsid w:val="005C7924"/>
    <w:pPr>
      <w:pBdr>
        <w:top w:val="single" w:sz="8" w:space="0" w:color="DDDDDD"/>
        <w:left w:val="single" w:sz="8" w:space="0" w:color="DDDDDD"/>
        <w:right w:val="single" w:sz="8" w:space="0" w:color="DDDDDD"/>
      </w:pBdr>
      <w:shd w:val="clear" w:color="000000" w:fill="F9F9F9"/>
      <w:spacing w:before="100" w:beforeAutospacing="1" w:after="100" w:afterAutospacing="1"/>
      <w:textAlignment w:val="center"/>
    </w:pPr>
    <w:rPr>
      <w:rFonts w:ascii="Arial" w:hAnsi="Arial" w:cs="Arial"/>
      <w:color w:val="555555"/>
    </w:rPr>
  </w:style>
  <w:style w:type="paragraph" w:customStyle="1" w:styleId="xl76">
    <w:name w:val="xl76"/>
    <w:basedOn w:val="Normal"/>
    <w:rsid w:val="005C7924"/>
    <w:pPr>
      <w:pBdr>
        <w:top w:val="single" w:sz="8" w:space="0" w:color="DDDDDD"/>
        <w:left w:val="single" w:sz="8" w:space="0" w:color="DDDDDD"/>
        <w:right w:val="single" w:sz="8" w:space="0" w:color="DDDDDD"/>
      </w:pBdr>
      <w:shd w:val="clear" w:color="000000" w:fill="FFFFFF"/>
      <w:spacing w:before="100" w:beforeAutospacing="1" w:after="100" w:afterAutospacing="1"/>
      <w:textAlignment w:val="center"/>
    </w:pPr>
    <w:rPr>
      <w:rFonts w:ascii="Arial" w:hAnsi="Arial" w:cs="Arial"/>
      <w:color w:val="555555"/>
    </w:rPr>
  </w:style>
  <w:style w:type="paragraph" w:customStyle="1" w:styleId="xl77">
    <w:name w:val="xl77"/>
    <w:basedOn w:val="Normal"/>
    <w:rsid w:val="005C7924"/>
    <w:pPr>
      <w:pBdr>
        <w:left w:val="single" w:sz="8" w:space="0" w:color="DDDDDD"/>
        <w:bottom w:val="single" w:sz="8" w:space="0" w:color="DDDDDD"/>
        <w:right w:val="single" w:sz="8" w:space="0" w:color="DDDDDD"/>
      </w:pBdr>
      <w:shd w:val="clear" w:color="000000" w:fill="FFFFFF"/>
      <w:spacing w:before="100" w:beforeAutospacing="1" w:after="100" w:afterAutospacing="1"/>
      <w:textAlignment w:val="center"/>
    </w:pPr>
    <w:rPr>
      <w:rFonts w:ascii="Arial" w:hAnsi="Arial" w:cs="Arial"/>
      <w:b/>
      <w:bCs/>
      <w:color w:val="555555"/>
    </w:rPr>
  </w:style>
  <w:style w:type="paragraph" w:customStyle="1" w:styleId="xl78">
    <w:name w:val="xl78"/>
    <w:basedOn w:val="Normal"/>
    <w:rsid w:val="005C7924"/>
    <w:pPr>
      <w:pBdr>
        <w:left w:val="single" w:sz="8" w:space="0" w:color="DDDDDD"/>
        <w:right w:val="single" w:sz="8" w:space="0" w:color="DDDDDD"/>
      </w:pBdr>
      <w:shd w:val="clear" w:color="000000" w:fill="F9F9F9"/>
      <w:spacing w:before="100" w:beforeAutospacing="1" w:after="100" w:afterAutospacing="1"/>
      <w:textAlignment w:val="center"/>
    </w:pPr>
    <w:rPr>
      <w:rFonts w:ascii="Arial" w:hAnsi="Arial" w:cs="Arial"/>
      <w:color w:val="555555"/>
    </w:rPr>
  </w:style>
  <w:style w:type="paragraph" w:customStyle="1" w:styleId="xl79">
    <w:name w:val="xl79"/>
    <w:basedOn w:val="Normal"/>
    <w:rsid w:val="005C7924"/>
    <w:pPr>
      <w:pBdr>
        <w:left w:val="single" w:sz="8" w:space="0" w:color="DDDDDD"/>
        <w:bottom w:val="single" w:sz="8" w:space="0" w:color="DDDDDD"/>
        <w:right w:val="single" w:sz="8" w:space="0" w:color="DDDDDD"/>
      </w:pBdr>
      <w:shd w:val="clear" w:color="000000" w:fill="F9F9F9"/>
      <w:spacing w:before="100" w:beforeAutospacing="1" w:after="100" w:afterAutospacing="1"/>
      <w:textAlignment w:val="center"/>
    </w:pPr>
    <w:rPr>
      <w:rFonts w:ascii="Arial" w:hAnsi="Arial" w:cs="Arial"/>
      <w:b/>
      <w:bCs/>
      <w:color w:val="555555"/>
    </w:rPr>
  </w:style>
  <w:style w:type="paragraph" w:customStyle="1" w:styleId="xl80">
    <w:name w:val="xl80"/>
    <w:basedOn w:val="Normal"/>
    <w:rsid w:val="005C7924"/>
    <w:pPr>
      <w:shd w:val="clear" w:color="000000" w:fill="F9F9F9"/>
      <w:spacing w:before="100" w:beforeAutospacing="1" w:after="100" w:afterAutospacing="1"/>
      <w:textAlignment w:val="center"/>
    </w:pPr>
    <w:rPr>
      <w:rFonts w:ascii="Arial" w:hAnsi="Arial" w:cs="Arial"/>
      <w:color w:val="555555"/>
    </w:rPr>
  </w:style>
  <w:style w:type="paragraph" w:customStyle="1" w:styleId="xl81">
    <w:name w:val="xl81"/>
    <w:basedOn w:val="Normal"/>
    <w:rsid w:val="005C7924"/>
    <w:pPr>
      <w:pBdr>
        <w:left w:val="single" w:sz="8" w:space="0" w:color="DDDDDD"/>
        <w:right w:val="single" w:sz="8" w:space="0" w:color="DDDDDD"/>
      </w:pBdr>
      <w:shd w:val="clear" w:color="000000" w:fill="F9F9F9"/>
      <w:spacing w:before="100" w:beforeAutospacing="1" w:after="100" w:afterAutospacing="1"/>
      <w:textAlignment w:val="top"/>
    </w:pPr>
    <w:rPr>
      <w:rFonts w:ascii="Times New Roman" w:hAnsi="Times New Roman"/>
      <w:color w:val="0563C1"/>
      <w:u w:val="single"/>
    </w:rPr>
  </w:style>
  <w:style w:type="paragraph" w:customStyle="1" w:styleId="xl82">
    <w:name w:val="xl82"/>
    <w:basedOn w:val="Normal"/>
    <w:rsid w:val="005C7924"/>
    <w:pPr>
      <w:shd w:val="clear" w:color="000000" w:fill="F9F9F9"/>
      <w:spacing w:before="100" w:beforeAutospacing="1" w:after="100" w:afterAutospacing="1"/>
      <w:textAlignment w:val="top"/>
    </w:pPr>
    <w:rPr>
      <w:rFonts w:ascii="Times New Roman" w:hAnsi="Times New Roman"/>
      <w:color w:val="0563C1"/>
      <w:u w:val="single"/>
    </w:rPr>
  </w:style>
  <w:style w:type="paragraph" w:customStyle="1" w:styleId="xl83">
    <w:name w:val="xl83"/>
    <w:basedOn w:val="Normal"/>
    <w:rsid w:val="005C7924"/>
    <w:pPr>
      <w:shd w:val="clear" w:color="000000" w:fill="FFFFFF"/>
      <w:spacing w:before="100" w:beforeAutospacing="1" w:after="100" w:afterAutospacing="1"/>
      <w:textAlignment w:val="top"/>
    </w:pPr>
    <w:rPr>
      <w:rFonts w:ascii="Times New Roman" w:hAnsi="Times New Roman"/>
      <w:color w:val="0563C1"/>
      <w:u w:val="single"/>
    </w:rPr>
  </w:style>
  <w:style w:type="paragraph" w:customStyle="1" w:styleId="xl84">
    <w:name w:val="xl84"/>
    <w:basedOn w:val="Normal"/>
    <w:rsid w:val="005C7924"/>
    <w:pPr>
      <w:pBdr>
        <w:left w:val="single" w:sz="8" w:space="0" w:color="DDDDDD"/>
        <w:right w:val="single" w:sz="8" w:space="0" w:color="DDDDDD"/>
      </w:pBdr>
      <w:shd w:val="clear" w:color="000000" w:fill="FFFFFF"/>
      <w:spacing w:before="100" w:beforeAutospacing="1" w:after="100" w:afterAutospacing="1"/>
      <w:textAlignment w:val="center"/>
    </w:pPr>
    <w:rPr>
      <w:rFonts w:ascii="Arial" w:hAnsi="Arial" w:cs="Arial"/>
      <w:color w:val="555555"/>
    </w:rPr>
  </w:style>
  <w:style w:type="paragraph" w:customStyle="1" w:styleId="xl85">
    <w:name w:val="xl85"/>
    <w:basedOn w:val="Normal"/>
    <w:rsid w:val="005C7924"/>
    <w:pPr>
      <w:shd w:val="clear" w:color="000000" w:fill="F5F5F5"/>
      <w:spacing w:before="100" w:beforeAutospacing="1" w:after="100" w:afterAutospacing="1"/>
      <w:textAlignment w:val="center"/>
    </w:pPr>
    <w:rPr>
      <w:rFonts w:ascii="Arial" w:hAnsi="Arial" w:cs="Arial"/>
      <w:color w:val="555555"/>
    </w:rPr>
  </w:style>
  <w:style w:type="paragraph" w:customStyle="1" w:styleId="xl86">
    <w:name w:val="xl86"/>
    <w:basedOn w:val="Normal"/>
    <w:rsid w:val="005C7924"/>
    <w:pPr>
      <w:spacing w:before="100" w:beforeAutospacing="1" w:after="100" w:afterAutospacing="1"/>
    </w:pPr>
    <w:rPr>
      <w:rFonts w:ascii="Arial" w:hAnsi="Arial" w:cs="Arial"/>
      <w:color w:val="555555"/>
    </w:rPr>
  </w:style>
  <w:style w:type="paragraph" w:customStyle="1" w:styleId="xl87">
    <w:name w:val="xl87"/>
    <w:basedOn w:val="Normal"/>
    <w:rsid w:val="005C7924"/>
    <w:pPr>
      <w:shd w:val="clear" w:color="000000" w:fill="FFFFFF"/>
      <w:spacing w:before="100" w:beforeAutospacing="1" w:after="100" w:afterAutospacing="1"/>
      <w:textAlignment w:val="top"/>
    </w:pPr>
    <w:rPr>
      <w:rFonts w:ascii="Arial" w:hAnsi="Arial" w:cs="Arial"/>
      <w:color w:val="555555"/>
    </w:rPr>
  </w:style>
  <w:style w:type="character" w:customStyle="1" w:styleId="Mencinsinresolver5">
    <w:name w:val="Mención sin resolver5"/>
    <w:basedOn w:val="Fuentedeprrafopredeter"/>
    <w:uiPriority w:val="99"/>
    <w:semiHidden/>
    <w:unhideWhenUsed/>
    <w:rsid w:val="005601B9"/>
    <w:rPr>
      <w:color w:val="605E5C"/>
      <w:shd w:val="clear" w:color="auto" w:fill="E1DFDD"/>
    </w:rPr>
  </w:style>
  <w:style w:type="paragraph" w:customStyle="1" w:styleId="py-2">
    <w:name w:val="py-2"/>
    <w:basedOn w:val="Normal"/>
    <w:rsid w:val="00810C7F"/>
    <w:pPr>
      <w:spacing w:before="100" w:beforeAutospacing="1" w:after="100" w:afterAutospacing="1"/>
    </w:pPr>
    <w:rPr>
      <w:rFonts w:ascii="Times New Roman" w:hAnsi="Times New Roman"/>
    </w:rPr>
  </w:style>
  <w:style w:type="numbering" w:customStyle="1" w:styleId="Sinlista3">
    <w:name w:val="Sin lista3"/>
    <w:next w:val="Sinlista"/>
    <w:uiPriority w:val="99"/>
    <w:semiHidden/>
    <w:unhideWhenUsed/>
    <w:rsid w:val="0033629F"/>
  </w:style>
  <w:style w:type="table" w:customStyle="1" w:styleId="Tablaconcuadrcula1">
    <w:name w:val="Tabla con cuadrícula1"/>
    <w:basedOn w:val="Tablanormal"/>
    <w:next w:val="Tablaconcuadrcula"/>
    <w:uiPriority w:val="59"/>
    <w:rsid w:val="0033629F"/>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echa14">
    <w:name w:val="Fecha14"/>
    <w:basedOn w:val="Fuentedeprrafopredeter"/>
    <w:rsid w:val="0033629F"/>
  </w:style>
  <w:style w:type="character" w:customStyle="1" w:styleId="nfasis9">
    <w:name w:val="Énfasis9"/>
    <w:basedOn w:val="Fuentedeprrafopredeter"/>
    <w:rsid w:val="0033629F"/>
  </w:style>
  <w:style w:type="paragraph" w:customStyle="1" w:styleId="Descripcin8">
    <w:name w:val="Descripción8"/>
    <w:basedOn w:val="Normal"/>
    <w:rsid w:val="0033629F"/>
    <w:pPr>
      <w:spacing w:before="100" w:beforeAutospacing="1" w:after="100" w:afterAutospacing="1"/>
    </w:pPr>
    <w:rPr>
      <w:rFonts w:ascii="Times New Roman" w:hAnsi="Times New Roman"/>
    </w:rPr>
  </w:style>
  <w:style w:type="paragraph" w:customStyle="1" w:styleId="Ttulo13">
    <w:name w:val="Título13"/>
    <w:basedOn w:val="Normal"/>
    <w:rsid w:val="0033629F"/>
    <w:pPr>
      <w:spacing w:before="100" w:beforeAutospacing="1" w:after="100" w:afterAutospacing="1"/>
    </w:pPr>
    <w:rPr>
      <w:rFonts w:ascii="Times New Roman" w:hAnsi="Times New Roman"/>
    </w:rPr>
  </w:style>
  <w:style w:type="numbering" w:customStyle="1" w:styleId="Sinlista11">
    <w:name w:val="Sin lista11"/>
    <w:next w:val="Sinlista"/>
    <w:uiPriority w:val="99"/>
    <w:semiHidden/>
    <w:unhideWhenUsed/>
    <w:rsid w:val="0033629F"/>
  </w:style>
  <w:style w:type="character" w:customStyle="1" w:styleId="Mencinsinresolver6">
    <w:name w:val="Mención sin resolver6"/>
    <w:uiPriority w:val="99"/>
    <w:semiHidden/>
    <w:unhideWhenUsed/>
    <w:rsid w:val="0033629F"/>
    <w:rPr>
      <w:color w:val="605E5C"/>
      <w:shd w:val="clear" w:color="auto" w:fill="E1DFDD"/>
    </w:rPr>
  </w:style>
  <w:style w:type="character" w:customStyle="1" w:styleId="Mencinsinresolver100">
    <w:name w:val="Mención sin resolver10"/>
    <w:uiPriority w:val="99"/>
    <w:semiHidden/>
    <w:unhideWhenUsed/>
    <w:rsid w:val="00EA1839"/>
    <w:rPr>
      <w:color w:val="808080"/>
      <w:shd w:val="clear" w:color="auto" w:fill="E6E6E6"/>
    </w:rPr>
  </w:style>
  <w:style w:type="character" w:customStyle="1" w:styleId="Mencionar100">
    <w:name w:val="Mencionar10"/>
    <w:uiPriority w:val="99"/>
    <w:semiHidden/>
    <w:unhideWhenUsed/>
    <w:rsid w:val="00EA1839"/>
    <w:rPr>
      <w:color w:val="2B579A"/>
      <w:shd w:val="clear" w:color="auto" w:fill="E6E6E6"/>
    </w:rPr>
  </w:style>
  <w:style w:type="character" w:customStyle="1" w:styleId="Mencinsinresolver200">
    <w:name w:val="Mención sin resolver20"/>
    <w:basedOn w:val="Fuentedeprrafopredeter"/>
    <w:uiPriority w:val="99"/>
    <w:semiHidden/>
    <w:unhideWhenUsed/>
    <w:rsid w:val="00EA1839"/>
    <w:rPr>
      <w:color w:val="808080"/>
      <w:shd w:val="clear" w:color="auto" w:fill="E6E6E6"/>
    </w:rPr>
  </w:style>
  <w:style w:type="character" w:customStyle="1" w:styleId="Fecha1000">
    <w:name w:val="Fecha100"/>
    <w:rsid w:val="00EA1839"/>
  </w:style>
  <w:style w:type="character" w:customStyle="1" w:styleId="nfasis1000">
    <w:name w:val="Énfasis100"/>
    <w:rsid w:val="00EA1839"/>
  </w:style>
  <w:style w:type="paragraph" w:customStyle="1" w:styleId="Ttulo1000">
    <w:name w:val="Título100"/>
    <w:basedOn w:val="Normal"/>
    <w:rsid w:val="00EA1839"/>
    <w:pPr>
      <w:spacing w:before="100" w:beforeAutospacing="1" w:after="100" w:afterAutospacing="1"/>
    </w:pPr>
    <w:rPr>
      <w:rFonts w:ascii="Times New Roman" w:hAnsi="Times New Roman"/>
    </w:rPr>
  </w:style>
  <w:style w:type="character" w:customStyle="1" w:styleId="Mencinsinresolver300">
    <w:name w:val="Mención sin resolver30"/>
    <w:basedOn w:val="Fuentedeprrafopredeter"/>
    <w:uiPriority w:val="99"/>
    <w:semiHidden/>
    <w:unhideWhenUsed/>
    <w:rsid w:val="00EA1839"/>
    <w:rPr>
      <w:color w:val="605E5C"/>
      <w:shd w:val="clear" w:color="auto" w:fill="E1DFDD"/>
    </w:rPr>
  </w:style>
  <w:style w:type="character" w:customStyle="1" w:styleId="Mencinsinresolver1000">
    <w:name w:val="Mención sin resolver100"/>
    <w:uiPriority w:val="99"/>
    <w:semiHidden/>
    <w:unhideWhenUsed/>
    <w:rsid w:val="00EA1839"/>
    <w:rPr>
      <w:color w:val="808080"/>
      <w:shd w:val="clear" w:color="auto" w:fill="E6E6E6"/>
    </w:rPr>
  </w:style>
  <w:style w:type="character" w:customStyle="1" w:styleId="Mencionar1000">
    <w:name w:val="Mencionar100"/>
    <w:uiPriority w:val="99"/>
    <w:semiHidden/>
    <w:unhideWhenUsed/>
    <w:rsid w:val="00EA1839"/>
    <w:rPr>
      <w:color w:val="2B579A"/>
      <w:shd w:val="clear" w:color="auto" w:fill="E6E6E6"/>
    </w:rPr>
  </w:style>
  <w:style w:type="character" w:customStyle="1" w:styleId="Mencinsinresolver2000">
    <w:name w:val="Mención sin resolver200"/>
    <w:basedOn w:val="Fuentedeprrafopredeter"/>
    <w:uiPriority w:val="99"/>
    <w:semiHidden/>
    <w:unhideWhenUsed/>
    <w:rsid w:val="00EA1839"/>
    <w:rPr>
      <w:color w:val="808080"/>
      <w:shd w:val="clear" w:color="auto" w:fill="E6E6E6"/>
    </w:rPr>
  </w:style>
  <w:style w:type="character" w:customStyle="1" w:styleId="Fecha10000">
    <w:name w:val="Fecha1000"/>
    <w:rsid w:val="00EA1839"/>
  </w:style>
  <w:style w:type="character" w:customStyle="1" w:styleId="nfasis10000">
    <w:name w:val="Énfasis1000"/>
    <w:rsid w:val="00EA1839"/>
  </w:style>
  <w:style w:type="paragraph" w:customStyle="1" w:styleId="Ttulo10000">
    <w:name w:val="Título1000"/>
    <w:basedOn w:val="Normal"/>
    <w:uiPriority w:val="99"/>
    <w:rsid w:val="00EA1839"/>
    <w:pPr>
      <w:spacing w:before="100" w:beforeAutospacing="1" w:after="100" w:afterAutospacing="1"/>
    </w:pPr>
    <w:rPr>
      <w:rFonts w:ascii="Times New Roman" w:hAnsi="Times New Roman"/>
    </w:rPr>
  </w:style>
  <w:style w:type="character" w:customStyle="1" w:styleId="Mencinsinresolver3000">
    <w:name w:val="Mención sin resolver300"/>
    <w:basedOn w:val="Fuentedeprrafopredeter"/>
    <w:uiPriority w:val="99"/>
    <w:semiHidden/>
    <w:unhideWhenUsed/>
    <w:rsid w:val="00EA1839"/>
    <w:rPr>
      <w:color w:val="605E5C"/>
      <w:shd w:val="clear" w:color="auto" w:fill="E1DFDD"/>
    </w:rPr>
  </w:style>
  <w:style w:type="character" w:customStyle="1" w:styleId="Mencinsinresolver10000">
    <w:name w:val="Mención sin resolver1000"/>
    <w:uiPriority w:val="99"/>
    <w:semiHidden/>
    <w:unhideWhenUsed/>
    <w:rsid w:val="00EA1839"/>
    <w:rPr>
      <w:color w:val="808080"/>
      <w:shd w:val="clear" w:color="auto" w:fill="E6E6E6"/>
    </w:rPr>
  </w:style>
  <w:style w:type="character" w:customStyle="1" w:styleId="Mencionar10000">
    <w:name w:val="Mencionar1000"/>
    <w:uiPriority w:val="99"/>
    <w:semiHidden/>
    <w:unhideWhenUsed/>
    <w:rsid w:val="00EA1839"/>
    <w:rPr>
      <w:color w:val="2B579A"/>
      <w:shd w:val="clear" w:color="auto" w:fill="E6E6E6"/>
    </w:rPr>
  </w:style>
  <w:style w:type="character" w:customStyle="1" w:styleId="Mencinsinresolver20000">
    <w:name w:val="Mención sin resolver2000"/>
    <w:basedOn w:val="Fuentedeprrafopredeter"/>
    <w:uiPriority w:val="99"/>
    <w:semiHidden/>
    <w:unhideWhenUsed/>
    <w:rsid w:val="00EA1839"/>
    <w:rPr>
      <w:color w:val="808080"/>
      <w:shd w:val="clear" w:color="auto" w:fill="E6E6E6"/>
    </w:rPr>
  </w:style>
  <w:style w:type="character" w:customStyle="1" w:styleId="Fecha100000">
    <w:name w:val="Fecha10000"/>
    <w:rsid w:val="00EA1839"/>
  </w:style>
  <w:style w:type="character" w:customStyle="1" w:styleId="nfasis100000">
    <w:name w:val="Énfasis10000"/>
    <w:rsid w:val="00EA1839"/>
  </w:style>
  <w:style w:type="paragraph" w:customStyle="1" w:styleId="Ttulo100000">
    <w:name w:val="Título10000"/>
    <w:basedOn w:val="Normal"/>
    <w:uiPriority w:val="99"/>
    <w:rsid w:val="00EA1839"/>
    <w:pPr>
      <w:spacing w:before="100" w:beforeAutospacing="1" w:after="100" w:afterAutospacing="1"/>
    </w:pPr>
    <w:rPr>
      <w:rFonts w:ascii="Times New Roman" w:hAnsi="Times New Roman"/>
    </w:rPr>
  </w:style>
  <w:style w:type="character" w:customStyle="1" w:styleId="Mencinsinresolver30000">
    <w:name w:val="Mención sin resolver3000"/>
    <w:basedOn w:val="Fuentedeprrafopredeter"/>
    <w:uiPriority w:val="99"/>
    <w:semiHidden/>
    <w:unhideWhenUsed/>
    <w:rsid w:val="00EA1839"/>
    <w:rPr>
      <w:color w:val="605E5C"/>
      <w:shd w:val="clear" w:color="auto" w:fill="E1DFDD"/>
    </w:rPr>
  </w:style>
  <w:style w:type="numbering" w:customStyle="1" w:styleId="Sinlista4">
    <w:name w:val="Sin lista4"/>
    <w:next w:val="Sinlista"/>
    <w:uiPriority w:val="99"/>
    <w:semiHidden/>
    <w:unhideWhenUsed/>
    <w:rsid w:val="00C35076"/>
  </w:style>
  <w:style w:type="table" w:customStyle="1" w:styleId="Tablaconcuadrcula2">
    <w:name w:val="Tabla con cuadrícula2"/>
    <w:basedOn w:val="Tablanormal"/>
    <w:next w:val="Tablaconcuadrcula"/>
    <w:uiPriority w:val="1"/>
    <w:rsid w:val="00C35076"/>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
    <w:name w:val="Sin lista5"/>
    <w:next w:val="Sinlista"/>
    <w:uiPriority w:val="99"/>
    <w:semiHidden/>
    <w:unhideWhenUsed/>
    <w:rsid w:val="005E5646"/>
  </w:style>
  <w:style w:type="table" w:customStyle="1" w:styleId="Tablaconcuadrcula3">
    <w:name w:val="Tabla con cuadrícula3"/>
    <w:basedOn w:val="Tablanormal"/>
    <w:next w:val="Tablaconcuadrcula"/>
    <w:uiPriority w:val="1"/>
    <w:rsid w:val="005E5646"/>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5824">
      <w:bodyDiv w:val="1"/>
      <w:marLeft w:val="0"/>
      <w:marRight w:val="0"/>
      <w:marTop w:val="0"/>
      <w:marBottom w:val="0"/>
      <w:divBdr>
        <w:top w:val="none" w:sz="0" w:space="0" w:color="auto"/>
        <w:left w:val="none" w:sz="0" w:space="0" w:color="auto"/>
        <w:bottom w:val="none" w:sz="0" w:space="0" w:color="auto"/>
        <w:right w:val="none" w:sz="0" w:space="0" w:color="auto"/>
      </w:divBdr>
      <w:divsChild>
        <w:div w:id="829103546">
          <w:marLeft w:val="0"/>
          <w:marRight w:val="0"/>
          <w:marTop w:val="0"/>
          <w:marBottom w:val="0"/>
          <w:divBdr>
            <w:top w:val="none" w:sz="0" w:space="0" w:color="auto"/>
            <w:left w:val="none" w:sz="0" w:space="0" w:color="auto"/>
            <w:bottom w:val="none" w:sz="0" w:space="0" w:color="auto"/>
            <w:right w:val="none" w:sz="0" w:space="0" w:color="auto"/>
          </w:divBdr>
          <w:divsChild>
            <w:div w:id="474105725">
              <w:marLeft w:val="0"/>
              <w:marRight w:val="0"/>
              <w:marTop w:val="0"/>
              <w:marBottom w:val="0"/>
              <w:divBdr>
                <w:top w:val="none" w:sz="0" w:space="0" w:color="auto"/>
                <w:left w:val="none" w:sz="0" w:space="0" w:color="auto"/>
                <w:bottom w:val="none" w:sz="0" w:space="0" w:color="auto"/>
                <w:right w:val="none" w:sz="0" w:space="0" w:color="auto"/>
              </w:divBdr>
              <w:divsChild>
                <w:div w:id="1454787944">
                  <w:marLeft w:val="0"/>
                  <w:marRight w:val="0"/>
                  <w:marTop w:val="0"/>
                  <w:marBottom w:val="0"/>
                  <w:divBdr>
                    <w:top w:val="none" w:sz="0" w:space="0" w:color="auto"/>
                    <w:left w:val="none" w:sz="0" w:space="0" w:color="auto"/>
                    <w:bottom w:val="none" w:sz="0" w:space="0" w:color="auto"/>
                    <w:right w:val="none" w:sz="0" w:space="0" w:color="auto"/>
                  </w:divBdr>
                  <w:divsChild>
                    <w:div w:id="1635794477">
                      <w:marLeft w:val="0"/>
                      <w:marRight w:val="0"/>
                      <w:marTop w:val="0"/>
                      <w:marBottom w:val="0"/>
                      <w:divBdr>
                        <w:top w:val="none" w:sz="0" w:space="0" w:color="auto"/>
                        <w:left w:val="none" w:sz="0" w:space="0" w:color="auto"/>
                        <w:bottom w:val="none" w:sz="0" w:space="0" w:color="auto"/>
                        <w:right w:val="none" w:sz="0" w:space="0" w:color="auto"/>
                      </w:divBdr>
                      <w:divsChild>
                        <w:div w:id="973950297">
                          <w:marLeft w:val="0"/>
                          <w:marRight w:val="0"/>
                          <w:marTop w:val="0"/>
                          <w:marBottom w:val="0"/>
                          <w:divBdr>
                            <w:top w:val="none" w:sz="0" w:space="0" w:color="auto"/>
                            <w:left w:val="none" w:sz="0" w:space="0" w:color="auto"/>
                            <w:bottom w:val="none" w:sz="0" w:space="0" w:color="auto"/>
                            <w:right w:val="none" w:sz="0" w:space="0" w:color="auto"/>
                          </w:divBdr>
                          <w:divsChild>
                            <w:div w:id="2142264918">
                              <w:marLeft w:val="0"/>
                              <w:marRight w:val="0"/>
                              <w:marTop w:val="0"/>
                              <w:marBottom w:val="0"/>
                              <w:divBdr>
                                <w:top w:val="none" w:sz="0" w:space="0" w:color="auto"/>
                                <w:left w:val="none" w:sz="0" w:space="0" w:color="auto"/>
                                <w:bottom w:val="none" w:sz="0" w:space="0" w:color="auto"/>
                                <w:right w:val="none" w:sz="0" w:space="0" w:color="auto"/>
                              </w:divBdr>
                              <w:divsChild>
                                <w:div w:id="1047143536">
                                  <w:marLeft w:val="0"/>
                                  <w:marRight w:val="0"/>
                                  <w:marTop w:val="0"/>
                                  <w:marBottom w:val="0"/>
                                  <w:divBdr>
                                    <w:top w:val="none" w:sz="0" w:space="0" w:color="auto"/>
                                    <w:left w:val="none" w:sz="0" w:space="0" w:color="auto"/>
                                    <w:bottom w:val="none" w:sz="0" w:space="0" w:color="auto"/>
                                    <w:right w:val="none" w:sz="0" w:space="0" w:color="auto"/>
                                  </w:divBdr>
                                  <w:divsChild>
                                    <w:div w:id="943536314">
                                      <w:marLeft w:val="0"/>
                                      <w:marRight w:val="0"/>
                                      <w:marTop w:val="0"/>
                                      <w:marBottom w:val="0"/>
                                      <w:divBdr>
                                        <w:top w:val="none" w:sz="0" w:space="0" w:color="auto"/>
                                        <w:left w:val="none" w:sz="0" w:space="0" w:color="auto"/>
                                        <w:bottom w:val="none" w:sz="0" w:space="0" w:color="auto"/>
                                        <w:right w:val="none" w:sz="0" w:space="0" w:color="auto"/>
                                      </w:divBdr>
                                      <w:divsChild>
                                        <w:div w:id="1237474592">
                                          <w:marLeft w:val="-150"/>
                                          <w:marRight w:val="-150"/>
                                          <w:marTop w:val="0"/>
                                          <w:marBottom w:val="0"/>
                                          <w:divBdr>
                                            <w:top w:val="none" w:sz="0" w:space="0" w:color="auto"/>
                                            <w:left w:val="none" w:sz="0" w:space="0" w:color="auto"/>
                                            <w:bottom w:val="none" w:sz="0" w:space="0" w:color="auto"/>
                                            <w:right w:val="none" w:sz="0" w:space="0" w:color="auto"/>
                                          </w:divBdr>
                                          <w:divsChild>
                                            <w:div w:id="2060586027">
                                              <w:marLeft w:val="0"/>
                                              <w:marRight w:val="0"/>
                                              <w:marTop w:val="0"/>
                                              <w:marBottom w:val="0"/>
                                              <w:divBdr>
                                                <w:top w:val="none" w:sz="0" w:space="0" w:color="auto"/>
                                                <w:left w:val="none" w:sz="0" w:space="0" w:color="auto"/>
                                                <w:bottom w:val="none" w:sz="0" w:space="0" w:color="auto"/>
                                                <w:right w:val="none" w:sz="0" w:space="0" w:color="auto"/>
                                              </w:divBdr>
                                              <w:divsChild>
                                                <w:div w:id="930352189">
                                                  <w:marLeft w:val="0"/>
                                                  <w:marRight w:val="0"/>
                                                  <w:marTop w:val="0"/>
                                                  <w:marBottom w:val="0"/>
                                                  <w:divBdr>
                                                    <w:top w:val="none" w:sz="0" w:space="0" w:color="auto"/>
                                                    <w:left w:val="none" w:sz="0" w:space="0" w:color="auto"/>
                                                    <w:bottom w:val="none" w:sz="0" w:space="0" w:color="auto"/>
                                                    <w:right w:val="none" w:sz="0" w:space="0" w:color="auto"/>
                                                  </w:divBdr>
                                                  <w:divsChild>
                                                    <w:div w:id="403646765">
                                                      <w:marLeft w:val="0"/>
                                                      <w:marRight w:val="0"/>
                                                      <w:marTop w:val="0"/>
                                                      <w:marBottom w:val="0"/>
                                                      <w:divBdr>
                                                        <w:top w:val="none" w:sz="0" w:space="0" w:color="auto"/>
                                                        <w:left w:val="none" w:sz="0" w:space="0" w:color="auto"/>
                                                        <w:bottom w:val="none" w:sz="0" w:space="0" w:color="auto"/>
                                                        <w:right w:val="none" w:sz="0" w:space="0" w:color="auto"/>
                                                      </w:divBdr>
                                                      <w:divsChild>
                                                        <w:div w:id="68188636">
                                                          <w:marLeft w:val="0"/>
                                                          <w:marRight w:val="0"/>
                                                          <w:marTop w:val="0"/>
                                                          <w:marBottom w:val="0"/>
                                                          <w:divBdr>
                                                            <w:top w:val="none" w:sz="0" w:space="0" w:color="auto"/>
                                                            <w:left w:val="none" w:sz="0" w:space="0" w:color="auto"/>
                                                            <w:bottom w:val="none" w:sz="0" w:space="0" w:color="auto"/>
                                                            <w:right w:val="none" w:sz="0" w:space="0" w:color="auto"/>
                                                          </w:divBdr>
                                                          <w:divsChild>
                                                            <w:div w:id="33235884">
                                                              <w:marLeft w:val="0"/>
                                                              <w:marRight w:val="0"/>
                                                              <w:marTop w:val="0"/>
                                                              <w:marBottom w:val="0"/>
                                                              <w:divBdr>
                                                                <w:top w:val="none" w:sz="0" w:space="0" w:color="auto"/>
                                                                <w:left w:val="none" w:sz="0" w:space="0" w:color="auto"/>
                                                                <w:bottom w:val="none" w:sz="0" w:space="0" w:color="auto"/>
                                                                <w:right w:val="none" w:sz="0" w:space="0" w:color="auto"/>
                                                              </w:divBdr>
                                                              <w:divsChild>
                                                                <w:div w:id="905064565">
                                                                  <w:marLeft w:val="0"/>
                                                                  <w:marRight w:val="0"/>
                                                                  <w:marTop w:val="0"/>
                                                                  <w:marBottom w:val="0"/>
                                                                  <w:divBdr>
                                                                    <w:top w:val="none" w:sz="0" w:space="0" w:color="auto"/>
                                                                    <w:left w:val="none" w:sz="0" w:space="0" w:color="auto"/>
                                                                    <w:bottom w:val="none" w:sz="0" w:space="0" w:color="auto"/>
                                                                    <w:right w:val="none" w:sz="0" w:space="0" w:color="auto"/>
                                                                  </w:divBdr>
                                                                  <w:divsChild>
                                                                    <w:div w:id="2058049517">
                                                                      <w:marLeft w:val="0"/>
                                                                      <w:marRight w:val="0"/>
                                                                      <w:marTop w:val="0"/>
                                                                      <w:marBottom w:val="0"/>
                                                                      <w:divBdr>
                                                                        <w:top w:val="none" w:sz="0" w:space="0" w:color="auto"/>
                                                                        <w:left w:val="none" w:sz="0" w:space="0" w:color="auto"/>
                                                                        <w:bottom w:val="none" w:sz="0" w:space="0" w:color="auto"/>
                                                                        <w:right w:val="none" w:sz="0" w:space="0" w:color="auto"/>
                                                                      </w:divBdr>
                                                                      <w:divsChild>
                                                                        <w:div w:id="204683067">
                                                                          <w:marLeft w:val="-225"/>
                                                                          <w:marRight w:val="-225"/>
                                                                          <w:marTop w:val="0"/>
                                                                          <w:marBottom w:val="0"/>
                                                                          <w:divBdr>
                                                                            <w:top w:val="none" w:sz="0" w:space="0" w:color="auto"/>
                                                                            <w:left w:val="none" w:sz="0" w:space="0" w:color="auto"/>
                                                                            <w:bottom w:val="none" w:sz="0" w:space="0" w:color="auto"/>
                                                                            <w:right w:val="none" w:sz="0" w:space="0" w:color="auto"/>
                                                                          </w:divBdr>
                                                                          <w:divsChild>
                                                                            <w:div w:id="79783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4576">
      <w:bodyDiv w:val="1"/>
      <w:marLeft w:val="0"/>
      <w:marRight w:val="0"/>
      <w:marTop w:val="0"/>
      <w:marBottom w:val="0"/>
      <w:divBdr>
        <w:top w:val="none" w:sz="0" w:space="0" w:color="auto"/>
        <w:left w:val="none" w:sz="0" w:space="0" w:color="auto"/>
        <w:bottom w:val="none" w:sz="0" w:space="0" w:color="auto"/>
        <w:right w:val="none" w:sz="0" w:space="0" w:color="auto"/>
      </w:divBdr>
      <w:divsChild>
        <w:div w:id="259685385">
          <w:marLeft w:val="0"/>
          <w:marRight w:val="0"/>
          <w:marTop w:val="0"/>
          <w:marBottom w:val="0"/>
          <w:divBdr>
            <w:top w:val="none" w:sz="0" w:space="0" w:color="auto"/>
            <w:left w:val="none" w:sz="0" w:space="0" w:color="auto"/>
            <w:bottom w:val="none" w:sz="0" w:space="0" w:color="auto"/>
            <w:right w:val="none" w:sz="0" w:space="0" w:color="auto"/>
          </w:divBdr>
          <w:divsChild>
            <w:div w:id="28533457">
              <w:marLeft w:val="0"/>
              <w:marRight w:val="0"/>
              <w:marTop w:val="0"/>
              <w:marBottom w:val="0"/>
              <w:divBdr>
                <w:top w:val="none" w:sz="0" w:space="0" w:color="auto"/>
                <w:left w:val="none" w:sz="0" w:space="0" w:color="auto"/>
                <w:bottom w:val="none" w:sz="0" w:space="0" w:color="auto"/>
                <w:right w:val="none" w:sz="0" w:space="0" w:color="auto"/>
              </w:divBdr>
              <w:divsChild>
                <w:div w:id="791359064">
                  <w:marLeft w:val="0"/>
                  <w:marRight w:val="0"/>
                  <w:marTop w:val="0"/>
                  <w:marBottom w:val="0"/>
                  <w:divBdr>
                    <w:top w:val="none" w:sz="0" w:space="0" w:color="auto"/>
                    <w:left w:val="none" w:sz="0" w:space="0" w:color="auto"/>
                    <w:bottom w:val="none" w:sz="0" w:space="0" w:color="auto"/>
                    <w:right w:val="none" w:sz="0" w:space="0" w:color="auto"/>
                  </w:divBdr>
                  <w:divsChild>
                    <w:div w:id="1902519573">
                      <w:marLeft w:val="0"/>
                      <w:marRight w:val="0"/>
                      <w:marTop w:val="0"/>
                      <w:marBottom w:val="0"/>
                      <w:divBdr>
                        <w:top w:val="none" w:sz="0" w:space="0" w:color="auto"/>
                        <w:left w:val="none" w:sz="0" w:space="0" w:color="auto"/>
                        <w:bottom w:val="none" w:sz="0" w:space="0" w:color="auto"/>
                        <w:right w:val="none" w:sz="0" w:space="0" w:color="auto"/>
                      </w:divBdr>
                      <w:divsChild>
                        <w:div w:id="526648456">
                          <w:marLeft w:val="0"/>
                          <w:marRight w:val="0"/>
                          <w:marTop w:val="0"/>
                          <w:marBottom w:val="0"/>
                          <w:divBdr>
                            <w:top w:val="none" w:sz="0" w:space="0" w:color="auto"/>
                            <w:left w:val="none" w:sz="0" w:space="0" w:color="auto"/>
                            <w:bottom w:val="none" w:sz="0" w:space="0" w:color="auto"/>
                            <w:right w:val="none" w:sz="0" w:space="0" w:color="auto"/>
                          </w:divBdr>
                          <w:divsChild>
                            <w:div w:id="921335417">
                              <w:marLeft w:val="0"/>
                              <w:marRight w:val="0"/>
                              <w:marTop w:val="0"/>
                              <w:marBottom w:val="0"/>
                              <w:divBdr>
                                <w:top w:val="none" w:sz="0" w:space="0" w:color="auto"/>
                                <w:left w:val="none" w:sz="0" w:space="0" w:color="auto"/>
                                <w:bottom w:val="none" w:sz="0" w:space="0" w:color="auto"/>
                                <w:right w:val="none" w:sz="0" w:space="0" w:color="auto"/>
                              </w:divBdr>
                              <w:divsChild>
                                <w:div w:id="1642421112">
                                  <w:marLeft w:val="0"/>
                                  <w:marRight w:val="0"/>
                                  <w:marTop w:val="0"/>
                                  <w:marBottom w:val="0"/>
                                  <w:divBdr>
                                    <w:top w:val="none" w:sz="0" w:space="0" w:color="auto"/>
                                    <w:left w:val="none" w:sz="0" w:space="0" w:color="auto"/>
                                    <w:bottom w:val="none" w:sz="0" w:space="0" w:color="auto"/>
                                    <w:right w:val="none" w:sz="0" w:space="0" w:color="auto"/>
                                  </w:divBdr>
                                  <w:divsChild>
                                    <w:div w:id="1722286209">
                                      <w:marLeft w:val="0"/>
                                      <w:marRight w:val="0"/>
                                      <w:marTop w:val="0"/>
                                      <w:marBottom w:val="0"/>
                                      <w:divBdr>
                                        <w:top w:val="none" w:sz="0" w:space="0" w:color="auto"/>
                                        <w:left w:val="none" w:sz="0" w:space="0" w:color="auto"/>
                                        <w:bottom w:val="none" w:sz="0" w:space="0" w:color="auto"/>
                                        <w:right w:val="none" w:sz="0" w:space="0" w:color="auto"/>
                                      </w:divBdr>
                                      <w:divsChild>
                                        <w:div w:id="1676806668">
                                          <w:marLeft w:val="-150"/>
                                          <w:marRight w:val="-150"/>
                                          <w:marTop w:val="0"/>
                                          <w:marBottom w:val="0"/>
                                          <w:divBdr>
                                            <w:top w:val="none" w:sz="0" w:space="0" w:color="auto"/>
                                            <w:left w:val="none" w:sz="0" w:space="0" w:color="auto"/>
                                            <w:bottom w:val="none" w:sz="0" w:space="0" w:color="auto"/>
                                            <w:right w:val="none" w:sz="0" w:space="0" w:color="auto"/>
                                          </w:divBdr>
                                          <w:divsChild>
                                            <w:div w:id="809514594">
                                              <w:marLeft w:val="0"/>
                                              <w:marRight w:val="0"/>
                                              <w:marTop w:val="0"/>
                                              <w:marBottom w:val="0"/>
                                              <w:divBdr>
                                                <w:top w:val="none" w:sz="0" w:space="0" w:color="auto"/>
                                                <w:left w:val="none" w:sz="0" w:space="0" w:color="auto"/>
                                                <w:bottom w:val="none" w:sz="0" w:space="0" w:color="auto"/>
                                                <w:right w:val="none" w:sz="0" w:space="0" w:color="auto"/>
                                              </w:divBdr>
                                              <w:divsChild>
                                                <w:div w:id="487210780">
                                                  <w:marLeft w:val="0"/>
                                                  <w:marRight w:val="0"/>
                                                  <w:marTop w:val="0"/>
                                                  <w:marBottom w:val="0"/>
                                                  <w:divBdr>
                                                    <w:top w:val="none" w:sz="0" w:space="0" w:color="auto"/>
                                                    <w:left w:val="none" w:sz="0" w:space="0" w:color="auto"/>
                                                    <w:bottom w:val="none" w:sz="0" w:space="0" w:color="auto"/>
                                                    <w:right w:val="none" w:sz="0" w:space="0" w:color="auto"/>
                                                  </w:divBdr>
                                                  <w:divsChild>
                                                    <w:div w:id="1683118197">
                                                      <w:marLeft w:val="0"/>
                                                      <w:marRight w:val="0"/>
                                                      <w:marTop w:val="0"/>
                                                      <w:marBottom w:val="0"/>
                                                      <w:divBdr>
                                                        <w:top w:val="none" w:sz="0" w:space="0" w:color="auto"/>
                                                        <w:left w:val="none" w:sz="0" w:space="0" w:color="auto"/>
                                                        <w:bottom w:val="none" w:sz="0" w:space="0" w:color="auto"/>
                                                        <w:right w:val="none" w:sz="0" w:space="0" w:color="auto"/>
                                                      </w:divBdr>
                                                      <w:divsChild>
                                                        <w:div w:id="1421102068">
                                                          <w:marLeft w:val="0"/>
                                                          <w:marRight w:val="0"/>
                                                          <w:marTop w:val="0"/>
                                                          <w:marBottom w:val="0"/>
                                                          <w:divBdr>
                                                            <w:top w:val="none" w:sz="0" w:space="0" w:color="auto"/>
                                                            <w:left w:val="none" w:sz="0" w:space="0" w:color="auto"/>
                                                            <w:bottom w:val="none" w:sz="0" w:space="0" w:color="auto"/>
                                                            <w:right w:val="none" w:sz="0" w:space="0" w:color="auto"/>
                                                          </w:divBdr>
                                                          <w:divsChild>
                                                            <w:div w:id="766772373">
                                                              <w:marLeft w:val="0"/>
                                                              <w:marRight w:val="0"/>
                                                              <w:marTop w:val="0"/>
                                                              <w:marBottom w:val="0"/>
                                                              <w:divBdr>
                                                                <w:top w:val="none" w:sz="0" w:space="0" w:color="auto"/>
                                                                <w:left w:val="none" w:sz="0" w:space="0" w:color="auto"/>
                                                                <w:bottom w:val="none" w:sz="0" w:space="0" w:color="auto"/>
                                                                <w:right w:val="none" w:sz="0" w:space="0" w:color="auto"/>
                                                              </w:divBdr>
                                                              <w:divsChild>
                                                                <w:div w:id="172570943">
                                                                  <w:marLeft w:val="0"/>
                                                                  <w:marRight w:val="0"/>
                                                                  <w:marTop w:val="0"/>
                                                                  <w:marBottom w:val="0"/>
                                                                  <w:divBdr>
                                                                    <w:top w:val="none" w:sz="0" w:space="0" w:color="auto"/>
                                                                    <w:left w:val="none" w:sz="0" w:space="0" w:color="auto"/>
                                                                    <w:bottom w:val="none" w:sz="0" w:space="0" w:color="auto"/>
                                                                    <w:right w:val="none" w:sz="0" w:space="0" w:color="auto"/>
                                                                  </w:divBdr>
                                                                  <w:divsChild>
                                                                    <w:div w:id="1814832531">
                                                                      <w:marLeft w:val="0"/>
                                                                      <w:marRight w:val="0"/>
                                                                      <w:marTop w:val="0"/>
                                                                      <w:marBottom w:val="0"/>
                                                                      <w:divBdr>
                                                                        <w:top w:val="none" w:sz="0" w:space="0" w:color="auto"/>
                                                                        <w:left w:val="none" w:sz="0" w:space="0" w:color="auto"/>
                                                                        <w:bottom w:val="none" w:sz="0" w:space="0" w:color="auto"/>
                                                                        <w:right w:val="none" w:sz="0" w:space="0" w:color="auto"/>
                                                                      </w:divBdr>
                                                                      <w:divsChild>
                                                                        <w:div w:id="2094086207">
                                                                          <w:marLeft w:val="-225"/>
                                                                          <w:marRight w:val="-225"/>
                                                                          <w:marTop w:val="0"/>
                                                                          <w:marBottom w:val="0"/>
                                                                          <w:divBdr>
                                                                            <w:top w:val="none" w:sz="0" w:space="0" w:color="auto"/>
                                                                            <w:left w:val="none" w:sz="0" w:space="0" w:color="auto"/>
                                                                            <w:bottom w:val="none" w:sz="0" w:space="0" w:color="auto"/>
                                                                            <w:right w:val="none" w:sz="0" w:space="0" w:color="auto"/>
                                                                          </w:divBdr>
                                                                          <w:divsChild>
                                                                            <w:div w:id="200246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0789">
      <w:bodyDiv w:val="1"/>
      <w:marLeft w:val="0"/>
      <w:marRight w:val="0"/>
      <w:marTop w:val="0"/>
      <w:marBottom w:val="0"/>
      <w:divBdr>
        <w:top w:val="none" w:sz="0" w:space="0" w:color="auto"/>
        <w:left w:val="none" w:sz="0" w:space="0" w:color="auto"/>
        <w:bottom w:val="none" w:sz="0" w:space="0" w:color="auto"/>
        <w:right w:val="none" w:sz="0" w:space="0" w:color="auto"/>
      </w:divBdr>
    </w:div>
    <w:div w:id="1246289">
      <w:bodyDiv w:val="1"/>
      <w:marLeft w:val="0"/>
      <w:marRight w:val="0"/>
      <w:marTop w:val="0"/>
      <w:marBottom w:val="0"/>
      <w:divBdr>
        <w:top w:val="none" w:sz="0" w:space="0" w:color="auto"/>
        <w:left w:val="none" w:sz="0" w:space="0" w:color="auto"/>
        <w:bottom w:val="none" w:sz="0" w:space="0" w:color="auto"/>
        <w:right w:val="none" w:sz="0" w:space="0" w:color="auto"/>
      </w:divBdr>
      <w:divsChild>
        <w:div w:id="960769384">
          <w:marLeft w:val="0"/>
          <w:marRight w:val="0"/>
          <w:marTop w:val="0"/>
          <w:marBottom w:val="0"/>
          <w:divBdr>
            <w:top w:val="none" w:sz="0" w:space="0" w:color="auto"/>
            <w:left w:val="none" w:sz="0" w:space="0" w:color="auto"/>
            <w:bottom w:val="none" w:sz="0" w:space="0" w:color="auto"/>
            <w:right w:val="none" w:sz="0" w:space="0" w:color="auto"/>
          </w:divBdr>
        </w:div>
      </w:divsChild>
    </w:div>
    <w:div w:id="1277526">
      <w:bodyDiv w:val="1"/>
      <w:marLeft w:val="0"/>
      <w:marRight w:val="0"/>
      <w:marTop w:val="0"/>
      <w:marBottom w:val="0"/>
      <w:divBdr>
        <w:top w:val="none" w:sz="0" w:space="0" w:color="auto"/>
        <w:left w:val="none" w:sz="0" w:space="0" w:color="auto"/>
        <w:bottom w:val="none" w:sz="0" w:space="0" w:color="auto"/>
        <w:right w:val="none" w:sz="0" w:space="0" w:color="auto"/>
      </w:divBdr>
    </w:div>
    <w:div w:id="1472768">
      <w:bodyDiv w:val="1"/>
      <w:marLeft w:val="0"/>
      <w:marRight w:val="0"/>
      <w:marTop w:val="0"/>
      <w:marBottom w:val="0"/>
      <w:divBdr>
        <w:top w:val="none" w:sz="0" w:space="0" w:color="auto"/>
        <w:left w:val="none" w:sz="0" w:space="0" w:color="auto"/>
        <w:bottom w:val="none" w:sz="0" w:space="0" w:color="auto"/>
        <w:right w:val="none" w:sz="0" w:space="0" w:color="auto"/>
      </w:divBdr>
    </w:div>
    <w:div w:id="1783737">
      <w:bodyDiv w:val="1"/>
      <w:marLeft w:val="0"/>
      <w:marRight w:val="0"/>
      <w:marTop w:val="0"/>
      <w:marBottom w:val="0"/>
      <w:divBdr>
        <w:top w:val="none" w:sz="0" w:space="0" w:color="auto"/>
        <w:left w:val="none" w:sz="0" w:space="0" w:color="auto"/>
        <w:bottom w:val="none" w:sz="0" w:space="0" w:color="auto"/>
        <w:right w:val="none" w:sz="0" w:space="0" w:color="auto"/>
      </w:divBdr>
    </w:div>
    <w:div w:id="2517740">
      <w:bodyDiv w:val="1"/>
      <w:marLeft w:val="0"/>
      <w:marRight w:val="0"/>
      <w:marTop w:val="0"/>
      <w:marBottom w:val="0"/>
      <w:divBdr>
        <w:top w:val="none" w:sz="0" w:space="0" w:color="auto"/>
        <w:left w:val="none" w:sz="0" w:space="0" w:color="auto"/>
        <w:bottom w:val="none" w:sz="0" w:space="0" w:color="auto"/>
        <w:right w:val="none" w:sz="0" w:space="0" w:color="auto"/>
      </w:divBdr>
      <w:divsChild>
        <w:div w:id="1383557487">
          <w:marLeft w:val="0"/>
          <w:marRight w:val="0"/>
          <w:marTop w:val="0"/>
          <w:marBottom w:val="0"/>
          <w:divBdr>
            <w:top w:val="none" w:sz="0" w:space="0" w:color="auto"/>
            <w:left w:val="none" w:sz="0" w:space="0" w:color="auto"/>
            <w:bottom w:val="none" w:sz="0" w:space="0" w:color="auto"/>
            <w:right w:val="none" w:sz="0" w:space="0" w:color="auto"/>
          </w:divBdr>
          <w:divsChild>
            <w:div w:id="93549992">
              <w:marLeft w:val="0"/>
              <w:marRight w:val="0"/>
              <w:marTop w:val="0"/>
              <w:marBottom w:val="0"/>
              <w:divBdr>
                <w:top w:val="none" w:sz="0" w:space="0" w:color="auto"/>
                <w:left w:val="none" w:sz="0" w:space="0" w:color="auto"/>
                <w:bottom w:val="none" w:sz="0" w:space="0" w:color="auto"/>
                <w:right w:val="none" w:sz="0" w:space="0" w:color="auto"/>
              </w:divBdr>
              <w:divsChild>
                <w:div w:id="198933232">
                  <w:marLeft w:val="0"/>
                  <w:marRight w:val="0"/>
                  <w:marTop w:val="0"/>
                  <w:marBottom w:val="0"/>
                  <w:divBdr>
                    <w:top w:val="none" w:sz="0" w:space="0" w:color="auto"/>
                    <w:left w:val="none" w:sz="0" w:space="0" w:color="auto"/>
                    <w:bottom w:val="none" w:sz="0" w:space="0" w:color="auto"/>
                    <w:right w:val="none" w:sz="0" w:space="0" w:color="auto"/>
                  </w:divBdr>
                  <w:divsChild>
                    <w:div w:id="1721245455">
                      <w:marLeft w:val="0"/>
                      <w:marRight w:val="0"/>
                      <w:marTop w:val="0"/>
                      <w:marBottom w:val="0"/>
                      <w:divBdr>
                        <w:top w:val="none" w:sz="0" w:space="0" w:color="auto"/>
                        <w:left w:val="none" w:sz="0" w:space="0" w:color="auto"/>
                        <w:bottom w:val="none" w:sz="0" w:space="0" w:color="auto"/>
                        <w:right w:val="none" w:sz="0" w:space="0" w:color="auto"/>
                      </w:divBdr>
                      <w:divsChild>
                        <w:div w:id="1938555616">
                          <w:marLeft w:val="0"/>
                          <w:marRight w:val="0"/>
                          <w:marTop w:val="0"/>
                          <w:marBottom w:val="0"/>
                          <w:divBdr>
                            <w:top w:val="none" w:sz="0" w:space="0" w:color="auto"/>
                            <w:left w:val="none" w:sz="0" w:space="0" w:color="auto"/>
                            <w:bottom w:val="none" w:sz="0" w:space="0" w:color="auto"/>
                            <w:right w:val="none" w:sz="0" w:space="0" w:color="auto"/>
                          </w:divBdr>
                          <w:divsChild>
                            <w:div w:id="181018469">
                              <w:marLeft w:val="0"/>
                              <w:marRight w:val="0"/>
                              <w:marTop w:val="0"/>
                              <w:marBottom w:val="0"/>
                              <w:divBdr>
                                <w:top w:val="none" w:sz="0" w:space="0" w:color="auto"/>
                                <w:left w:val="none" w:sz="0" w:space="0" w:color="auto"/>
                                <w:bottom w:val="none" w:sz="0" w:space="0" w:color="auto"/>
                                <w:right w:val="none" w:sz="0" w:space="0" w:color="auto"/>
                              </w:divBdr>
                              <w:divsChild>
                                <w:div w:id="22489118">
                                  <w:marLeft w:val="0"/>
                                  <w:marRight w:val="0"/>
                                  <w:marTop w:val="0"/>
                                  <w:marBottom w:val="0"/>
                                  <w:divBdr>
                                    <w:top w:val="none" w:sz="0" w:space="0" w:color="auto"/>
                                    <w:left w:val="none" w:sz="0" w:space="0" w:color="auto"/>
                                    <w:bottom w:val="none" w:sz="0" w:space="0" w:color="auto"/>
                                    <w:right w:val="none" w:sz="0" w:space="0" w:color="auto"/>
                                  </w:divBdr>
                                  <w:divsChild>
                                    <w:div w:id="147865878">
                                      <w:marLeft w:val="0"/>
                                      <w:marRight w:val="0"/>
                                      <w:marTop w:val="0"/>
                                      <w:marBottom w:val="0"/>
                                      <w:divBdr>
                                        <w:top w:val="none" w:sz="0" w:space="0" w:color="auto"/>
                                        <w:left w:val="none" w:sz="0" w:space="0" w:color="auto"/>
                                        <w:bottom w:val="none" w:sz="0" w:space="0" w:color="auto"/>
                                        <w:right w:val="none" w:sz="0" w:space="0" w:color="auto"/>
                                      </w:divBdr>
                                      <w:divsChild>
                                        <w:div w:id="246841240">
                                          <w:marLeft w:val="-150"/>
                                          <w:marRight w:val="-150"/>
                                          <w:marTop w:val="0"/>
                                          <w:marBottom w:val="0"/>
                                          <w:divBdr>
                                            <w:top w:val="none" w:sz="0" w:space="0" w:color="auto"/>
                                            <w:left w:val="none" w:sz="0" w:space="0" w:color="auto"/>
                                            <w:bottom w:val="none" w:sz="0" w:space="0" w:color="auto"/>
                                            <w:right w:val="none" w:sz="0" w:space="0" w:color="auto"/>
                                          </w:divBdr>
                                          <w:divsChild>
                                            <w:div w:id="124616350">
                                              <w:marLeft w:val="0"/>
                                              <w:marRight w:val="0"/>
                                              <w:marTop w:val="0"/>
                                              <w:marBottom w:val="0"/>
                                              <w:divBdr>
                                                <w:top w:val="none" w:sz="0" w:space="0" w:color="auto"/>
                                                <w:left w:val="none" w:sz="0" w:space="0" w:color="auto"/>
                                                <w:bottom w:val="none" w:sz="0" w:space="0" w:color="auto"/>
                                                <w:right w:val="none" w:sz="0" w:space="0" w:color="auto"/>
                                              </w:divBdr>
                                              <w:divsChild>
                                                <w:div w:id="1022826378">
                                                  <w:marLeft w:val="0"/>
                                                  <w:marRight w:val="0"/>
                                                  <w:marTop w:val="0"/>
                                                  <w:marBottom w:val="0"/>
                                                  <w:divBdr>
                                                    <w:top w:val="none" w:sz="0" w:space="0" w:color="auto"/>
                                                    <w:left w:val="none" w:sz="0" w:space="0" w:color="auto"/>
                                                    <w:bottom w:val="none" w:sz="0" w:space="0" w:color="auto"/>
                                                    <w:right w:val="none" w:sz="0" w:space="0" w:color="auto"/>
                                                  </w:divBdr>
                                                  <w:divsChild>
                                                    <w:div w:id="845171802">
                                                      <w:marLeft w:val="0"/>
                                                      <w:marRight w:val="0"/>
                                                      <w:marTop w:val="0"/>
                                                      <w:marBottom w:val="0"/>
                                                      <w:divBdr>
                                                        <w:top w:val="none" w:sz="0" w:space="0" w:color="auto"/>
                                                        <w:left w:val="none" w:sz="0" w:space="0" w:color="auto"/>
                                                        <w:bottom w:val="none" w:sz="0" w:space="0" w:color="auto"/>
                                                        <w:right w:val="none" w:sz="0" w:space="0" w:color="auto"/>
                                                      </w:divBdr>
                                                      <w:divsChild>
                                                        <w:div w:id="787896097">
                                                          <w:marLeft w:val="0"/>
                                                          <w:marRight w:val="0"/>
                                                          <w:marTop w:val="0"/>
                                                          <w:marBottom w:val="0"/>
                                                          <w:divBdr>
                                                            <w:top w:val="none" w:sz="0" w:space="0" w:color="auto"/>
                                                            <w:left w:val="none" w:sz="0" w:space="0" w:color="auto"/>
                                                            <w:bottom w:val="none" w:sz="0" w:space="0" w:color="auto"/>
                                                            <w:right w:val="none" w:sz="0" w:space="0" w:color="auto"/>
                                                          </w:divBdr>
                                                          <w:divsChild>
                                                            <w:div w:id="1986079054">
                                                              <w:marLeft w:val="0"/>
                                                              <w:marRight w:val="0"/>
                                                              <w:marTop w:val="0"/>
                                                              <w:marBottom w:val="0"/>
                                                              <w:divBdr>
                                                                <w:top w:val="none" w:sz="0" w:space="0" w:color="auto"/>
                                                                <w:left w:val="none" w:sz="0" w:space="0" w:color="auto"/>
                                                                <w:bottom w:val="none" w:sz="0" w:space="0" w:color="auto"/>
                                                                <w:right w:val="none" w:sz="0" w:space="0" w:color="auto"/>
                                                              </w:divBdr>
                                                              <w:divsChild>
                                                                <w:div w:id="1978752607">
                                                                  <w:marLeft w:val="0"/>
                                                                  <w:marRight w:val="0"/>
                                                                  <w:marTop w:val="0"/>
                                                                  <w:marBottom w:val="0"/>
                                                                  <w:divBdr>
                                                                    <w:top w:val="none" w:sz="0" w:space="0" w:color="auto"/>
                                                                    <w:left w:val="none" w:sz="0" w:space="0" w:color="auto"/>
                                                                    <w:bottom w:val="none" w:sz="0" w:space="0" w:color="auto"/>
                                                                    <w:right w:val="none" w:sz="0" w:space="0" w:color="auto"/>
                                                                  </w:divBdr>
                                                                  <w:divsChild>
                                                                    <w:div w:id="1251305629">
                                                                      <w:marLeft w:val="0"/>
                                                                      <w:marRight w:val="0"/>
                                                                      <w:marTop w:val="0"/>
                                                                      <w:marBottom w:val="0"/>
                                                                      <w:divBdr>
                                                                        <w:top w:val="none" w:sz="0" w:space="0" w:color="auto"/>
                                                                        <w:left w:val="none" w:sz="0" w:space="0" w:color="auto"/>
                                                                        <w:bottom w:val="none" w:sz="0" w:space="0" w:color="auto"/>
                                                                        <w:right w:val="none" w:sz="0" w:space="0" w:color="auto"/>
                                                                      </w:divBdr>
                                                                      <w:divsChild>
                                                                        <w:div w:id="1013461261">
                                                                          <w:marLeft w:val="-225"/>
                                                                          <w:marRight w:val="-225"/>
                                                                          <w:marTop w:val="0"/>
                                                                          <w:marBottom w:val="0"/>
                                                                          <w:divBdr>
                                                                            <w:top w:val="none" w:sz="0" w:space="0" w:color="auto"/>
                                                                            <w:left w:val="none" w:sz="0" w:space="0" w:color="auto"/>
                                                                            <w:bottom w:val="none" w:sz="0" w:space="0" w:color="auto"/>
                                                                            <w:right w:val="none" w:sz="0" w:space="0" w:color="auto"/>
                                                                          </w:divBdr>
                                                                          <w:divsChild>
                                                                            <w:div w:id="211401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14711">
      <w:bodyDiv w:val="1"/>
      <w:marLeft w:val="0"/>
      <w:marRight w:val="0"/>
      <w:marTop w:val="0"/>
      <w:marBottom w:val="0"/>
      <w:divBdr>
        <w:top w:val="none" w:sz="0" w:space="0" w:color="auto"/>
        <w:left w:val="none" w:sz="0" w:space="0" w:color="auto"/>
        <w:bottom w:val="none" w:sz="0" w:space="0" w:color="auto"/>
        <w:right w:val="none" w:sz="0" w:space="0" w:color="auto"/>
      </w:divBdr>
    </w:div>
    <w:div w:id="4669872">
      <w:bodyDiv w:val="1"/>
      <w:marLeft w:val="0"/>
      <w:marRight w:val="0"/>
      <w:marTop w:val="0"/>
      <w:marBottom w:val="0"/>
      <w:divBdr>
        <w:top w:val="none" w:sz="0" w:space="0" w:color="auto"/>
        <w:left w:val="none" w:sz="0" w:space="0" w:color="auto"/>
        <w:bottom w:val="none" w:sz="0" w:space="0" w:color="auto"/>
        <w:right w:val="none" w:sz="0" w:space="0" w:color="auto"/>
      </w:divBdr>
    </w:div>
    <w:div w:id="4677398">
      <w:bodyDiv w:val="1"/>
      <w:marLeft w:val="0"/>
      <w:marRight w:val="0"/>
      <w:marTop w:val="0"/>
      <w:marBottom w:val="0"/>
      <w:divBdr>
        <w:top w:val="none" w:sz="0" w:space="0" w:color="auto"/>
        <w:left w:val="none" w:sz="0" w:space="0" w:color="auto"/>
        <w:bottom w:val="none" w:sz="0" w:space="0" w:color="auto"/>
        <w:right w:val="none" w:sz="0" w:space="0" w:color="auto"/>
      </w:divBdr>
    </w:div>
    <w:div w:id="4984237">
      <w:bodyDiv w:val="1"/>
      <w:marLeft w:val="0"/>
      <w:marRight w:val="0"/>
      <w:marTop w:val="0"/>
      <w:marBottom w:val="0"/>
      <w:divBdr>
        <w:top w:val="none" w:sz="0" w:space="0" w:color="auto"/>
        <w:left w:val="none" w:sz="0" w:space="0" w:color="auto"/>
        <w:bottom w:val="none" w:sz="0" w:space="0" w:color="auto"/>
        <w:right w:val="none" w:sz="0" w:space="0" w:color="auto"/>
      </w:divBdr>
    </w:div>
    <w:div w:id="5448327">
      <w:bodyDiv w:val="1"/>
      <w:marLeft w:val="0"/>
      <w:marRight w:val="0"/>
      <w:marTop w:val="0"/>
      <w:marBottom w:val="0"/>
      <w:divBdr>
        <w:top w:val="none" w:sz="0" w:space="0" w:color="auto"/>
        <w:left w:val="none" w:sz="0" w:space="0" w:color="auto"/>
        <w:bottom w:val="none" w:sz="0" w:space="0" w:color="auto"/>
        <w:right w:val="none" w:sz="0" w:space="0" w:color="auto"/>
      </w:divBdr>
    </w:div>
    <w:div w:id="5521801">
      <w:bodyDiv w:val="1"/>
      <w:marLeft w:val="0"/>
      <w:marRight w:val="0"/>
      <w:marTop w:val="0"/>
      <w:marBottom w:val="0"/>
      <w:divBdr>
        <w:top w:val="none" w:sz="0" w:space="0" w:color="auto"/>
        <w:left w:val="none" w:sz="0" w:space="0" w:color="auto"/>
        <w:bottom w:val="none" w:sz="0" w:space="0" w:color="auto"/>
        <w:right w:val="none" w:sz="0" w:space="0" w:color="auto"/>
      </w:divBdr>
      <w:divsChild>
        <w:div w:id="819227175">
          <w:marLeft w:val="0"/>
          <w:marRight w:val="0"/>
          <w:marTop w:val="0"/>
          <w:marBottom w:val="0"/>
          <w:divBdr>
            <w:top w:val="none" w:sz="0" w:space="0" w:color="auto"/>
            <w:left w:val="none" w:sz="0" w:space="0" w:color="auto"/>
            <w:bottom w:val="none" w:sz="0" w:space="0" w:color="auto"/>
            <w:right w:val="none" w:sz="0" w:space="0" w:color="auto"/>
          </w:divBdr>
          <w:divsChild>
            <w:div w:id="1135173897">
              <w:marLeft w:val="0"/>
              <w:marRight w:val="0"/>
              <w:marTop w:val="0"/>
              <w:marBottom w:val="0"/>
              <w:divBdr>
                <w:top w:val="none" w:sz="0" w:space="0" w:color="auto"/>
                <w:left w:val="none" w:sz="0" w:space="0" w:color="auto"/>
                <w:bottom w:val="none" w:sz="0" w:space="0" w:color="auto"/>
                <w:right w:val="none" w:sz="0" w:space="0" w:color="auto"/>
              </w:divBdr>
              <w:divsChild>
                <w:div w:id="709841043">
                  <w:marLeft w:val="495"/>
                  <w:marRight w:val="495"/>
                  <w:marTop w:val="0"/>
                  <w:marBottom w:val="0"/>
                  <w:divBdr>
                    <w:top w:val="none" w:sz="0" w:space="0" w:color="auto"/>
                    <w:left w:val="none" w:sz="0" w:space="0" w:color="auto"/>
                    <w:bottom w:val="none" w:sz="0" w:space="0" w:color="auto"/>
                    <w:right w:val="none" w:sz="0" w:space="0" w:color="auto"/>
                  </w:divBdr>
                  <w:divsChild>
                    <w:div w:id="487554481">
                      <w:marLeft w:val="0"/>
                      <w:marRight w:val="0"/>
                      <w:marTop w:val="0"/>
                      <w:marBottom w:val="0"/>
                      <w:divBdr>
                        <w:top w:val="none" w:sz="0" w:space="0" w:color="auto"/>
                        <w:left w:val="none" w:sz="0" w:space="0" w:color="auto"/>
                        <w:bottom w:val="none" w:sz="0" w:space="0" w:color="auto"/>
                        <w:right w:val="none" w:sz="0" w:space="0" w:color="auto"/>
                      </w:divBdr>
                      <w:divsChild>
                        <w:div w:id="2007828728">
                          <w:marLeft w:val="150"/>
                          <w:marRight w:val="0"/>
                          <w:marTop w:val="0"/>
                          <w:marBottom w:val="0"/>
                          <w:divBdr>
                            <w:top w:val="none" w:sz="0" w:space="0" w:color="auto"/>
                            <w:left w:val="none" w:sz="0" w:space="0" w:color="auto"/>
                            <w:bottom w:val="none" w:sz="0" w:space="0" w:color="auto"/>
                            <w:right w:val="none" w:sz="0" w:space="0" w:color="auto"/>
                          </w:divBdr>
                          <w:divsChild>
                            <w:div w:id="559559653">
                              <w:marLeft w:val="0"/>
                              <w:marRight w:val="150"/>
                              <w:marTop w:val="150"/>
                              <w:marBottom w:val="0"/>
                              <w:divBdr>
                                <w:top w:val="none" w:sz="0" w:space="0" w:color="auto"/>
                                <w:left w:val="none" w:sz="0" w:space="0" w:color="auto"/>
                                <w:bottom w:val="none" w:sz="0" w:space="0" w:color="auto"/>
                                <w:right w:val="none" w:sz="0" w:space="0" w:color="auto"/>
                              </w:divBdr>
                              <w:divsChild>
                                <w:div w:id="254755492">
                                  <w:marLeft w:val="0"/>
                                  <w:marRight w:val="0"/>
                                  <w:marTop w:val="0"/>
                                  <w:marBottom w:val="0"/>
                                  <w:divBdr>
                                    <w:top w:val="none" w:sz="0" w:space="0" w:color="auto"/>
                                    <w:left w:val="none" w:sz="0" w:space="0" w:color="auto"/>
                                    <w:bottom w:val="none" w:sz="0" w:space="0" w:color="auto"/>
                                    <w:right w:val="none" w:sz="0" w:space="0" w:color="auto"/>
                                  </w:divBdr>
                                  <w:divsChild>
                                    <w:div w:id="220021111">
                                      <w:marLeft w:val="0"/>
                                      <w:marRight w:val="0"/>
                                      <w:marTop w:val="0"/>
                                      <w:marBottom w:val="0"/>
                                      <w:divBdr>
                                        <w:top w:val="none" w:sz="0" w:space="0" w:color="auto"/>
                                        <w:left w:val="none" w:sz="0" w:space="0" w:color="auto"/>
                                        <w:bottom w:val="none" w:sz="0" w:space="0" w:color="auto"/>
                                        <w:right w:val="none" w:sz="0" w:space="0" w:color="auto"/>
                                      </w:divBdr>
                                      <w:divsChild>
                                        <w:div w:id="210922020">
                                          <w:marLeft w:val="0"/>
                                          <w:marRight w:val="0"/>
                                          <w:marTop w:val="0"/>
                                          <w:marBottom w:val="0"/>
                                          <w:divBdr>
                                            <w:top w:val="none" w:sz="0" w:space="0" w:color="auto"/>
                                            <w:left w:val="none" w:sz="0" w:space="0" w:color="auto"/>
                                            <w:bottom w:val="none" w:sz="0" w:space="0" w:color="auto"/>
                                            <w:right w:val="none" w:sz="0" w:space="0" w:color="auto"/>
                                          </w:divBdr>
                                          <w:divsChild>
                                            <w:div w:id="1664770358">
                                              <w:marLeft w:val="0"/>
                                              <w:marRight w:val="0"/>
                                              <w:marTop w:val="0"/>
                                              <w:marBottom w:val="0"/>
                                              <w:divBdr>
                                                <w:top w:val="none" w:sz="0" w:space="0" w:color="auto"/>
                                                <w:left w:val="none" w:sz="0" w:space="0" w:color="auto"/>
                                                <w:bottom w:val="none" w:sz="0" w:space="0" w:color="auto"/>
                                                <w:right w:val="none" w:sz="0" w:space="0" w:color="auto"/>
                                              </w:divBdr>
                                              <w:divsChild>
                                                <w:div w:id="1146433168">
                                                  <w:marLeft w:val="0"/>
                                                  <w:marRight w:val="0"/>
                                                  <w:marTop w:val="0"/>
                                                  <w:marBottom w:val="0"/>
                                                  <w:divBdr>
                                                    <w:top w:val="none" w:sz="0" w:space="0" w:color="auto"/>
                                                    <w:left w:val="none" w:sz="0" w:space="0" w:color="auto"/>
                                                    <w:bottom w:val="none" w:sz="0" w:space="0" w:color="auto"/>
                                                    <w:right w:val="none" w:sz="0" w:space="0" w:color="auto"/>
                                                  </w:divBdr>
                                                  <w:divsChild>
                                                    <w:div w:id="1635284839">
                                                      <w:marLeft w:val="0"/>
                                                      <w:marRight w:val="0"/>
                                                      <w:marTop w:val="0"/>
                                                      <w:marBottom w:val="0"/>
                                                      <w:divBdr>
                                                        <w:top w:val="none" w:sz="0" w:space="0" w:color="auto"/>
                                                        <w:left w:val="none" w:sz="0" w:space="0" w:color="auto"/>
                                                        <w:bottom w:val="none" w:sz="0" w:space="0" w:color="auto"/>
                                                        <w:right w:val="none" w:sz="0" w:space="0" w:color="auto"/>
                                                      </w:divBdr>
                                                      <w:divsChild>
                                                        <w:div w:id="1434134950">
                                                          <w:marLeft w:val="0"/>
                                                          <w:marRight w:val="0"/>
                                                          <w:marTop w:val="0"/>
                                                          <w:marBottom w:val="0"/>
                                                          <w:divBdr>
                                                            <w:top w:val="none" w:sz="0" w:space="0" w:color="auto"/>
                                                            <w:left w:val="none" w:sz="0" w:space="0" w:color="auto"/>
                                                            <w:bottom w:val="none" w:sz="0" w:space="0" w:color="auto"/>
                                                            <w:right w:val="none" w:sz="0" w:space="0" w:color="auto"/>
                                                          </w:divBdr>
                                                          <w:divsChild>
                                                            <w:div w:id="572089353">
                                                              <w:marLeft w:val="0"/>
                                                              <w:marRight w:val="0"/>
                                                              <w:marTop w:val="0"/>
                                                              <w:marBottom w:val="0"/>
                                                              <w:divBdr>
                                                                <w:top w:val="none" w:sz="0" w:space="0" w:color="auto"/>
                                                                <w:left w:val="none" w:sz="0" w:space="0" w:color="auto"/>
                                                                <w:bottom w:val="none" w:sz="0" w:space="0" w:color="auto"/>
                                                                <w:right w:val="none" w:sz="0" w:space="0" w:color="auto"/>
                                                              </w:divBdr>
                                                              <w:divsChild>
                                                                <w:div w:id="22172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912292">
      <w:bodyDiv w:val="1"/>
      <w:marLeft w:val="0"/>
      <w:marRight w:val="0"/>
      <w:marTop w:val="0"/>
      <w:marBottom w:val="0"/>
      <w:divBdr>
        <w:top w:val="none" w:sz="0" w:space="0" w:color="auto"/>
        <w:left w:val="none" w:sz="0" w:space="0" w:color="auto"/>
        <w:bottom w:val="none" w:sz="0" w:space="0" w:color="auto"/>
        <w:right w:val="none" w:sz="0" w:space="0" w:color="auto"/>
      </w:divBdr>
    </w:div>
    <w:div w:id="7172385">
      <w:bodyDiv w:val="1"/>
      <w:marLeft w:val="0"/>
      <w:marRight w:val="0"/>
      <w:marTop w:val="0"/>
      <w:marBottom w:val="0"/>
      <w:divBdr>
        <w:top w:val="none" w:sz="0" w:space="0" w:color="auto"/>
        <w:left w:val="none" w:sz="0" w:space="0" w:color="auto"/>
        <w:bottom w:val="none" w:sz="0" w:space="0" w:color="auto"/>
        <w:right w:val="none" w:sz="0" w:space="0" w:color="auto"/>
      </w:divBdr>
    </w:div>
    <w:div w:id="7294773">
      <w:bodyDiv w:val="1"/>
      <w:marLeft w:val="0"/>
      <w:marRight w:val="0"/>
      <w:marTop w:val="0"/>
      <w:marBottom w:val="0"/>
      <w:divBdr>
        <w:top w:val="none" w:sz="0" w:space="0" w:color="auto"/>
        <w:left w:val="none" w:sz="0" w:space="0" w:color="auto"/>
        <w:bottom w:val="none" w:sz="0" w:space="0" w:color="auto"/>
        <w:right w:val="none" w:sz="0" w:space="0" w:color="auto"/>
      </w:divBdr>
      <w:divsChild>
        <w:div w:id="767315787">
          <w:marLeft w:val="0"/>
          <w:marRight w:val="0"/>
          <w:marTop w:val="0"/>
          <w:marBottom w:val="0"/>
          <w:divBdr>
            <w:top w:val="none" w:sz="0" w:space="0" w:color="auto"/>
            <w:left w:val="none" w:sz="0" w:space="0" w:color="auto"/>
            <w:bottom w:val="none" w:sz="0" w:space="0" w:color="auto"/>
            <w:right w:val="none" w:sz="0" w:space="0" w:color="auto"/>
          </w:divBdr>
          <w:divsChild>
            <w:div w:id="1555505486">
              <w:marLeft w:val="150"/>
              <w:marRight w:val="150"/>
              <w:marTop w:val="0"/>
              <w:marBottom w:val="0"/>
              <w:divBdr>
                <w:top w:val="none" w:sz="0" w:space="0" w:color="auto"/>
                <w:left w:val="none" w:sz="0" w:space="0" w:color="auto"/>
                <w:bottom w:val="none" w:sz="0" w:space="0" w:color="auto"/>
                <w:right w:val="none" w:sz="0" w:space="0" w:color="auto"/>
              </w:divBdr>
              <w:divsChild>
                <w:div w:id="2147235079">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7417607">
      <w:bodyDiv w:val="1"/>
      <w:marLeft w:val="0"/>
      <w:marRight w:val="0"/>
      <w:marTop w:val="0"/>
      <w:marBottom w:val="0"/>
      <w:divBdr>
        <w:top w:val="none" w:sz="0" w:space="0" w:color="auto"/>
        <w:left w:val="none" w:sz="0" w:space="0" w:color="auto"/>
        <w:bottom w:val="none" w:sz="0" w:space="0" w:color="auto"/>
        <w:right w:val="none" w:sz="0" w:space="0" w:color="auto"/>
      </w:divBdr>
    </w:div>
    <w:div w:id="7489359">
      <w:bodyDiv w:val="1"/>
      <w:marLeft w:val="0"/>
      <w:marRight w:val="0"/>
      <w:marTop w:val="0"/>
      <w:marBottom w:val="0"/>
      <w:divBdr>
        <w:top w:val="none" w:sz="0" w:space="0" w:color="auto"/>
        <w:left w:val="none" w:sz="0" w:space="0" w:color="auto"/>
        <w:bottom w:val="none" w:sz="0" w:space="0" w:color="auto"/>
        <w:right w:val="none" w:sz="0" w:space="0" w:color="auto"/>
      </w:divBdr>
    </w:div>
    <w:div w:id="7873890">
      <w:bodyDiv w:val="1"/>
      <w:marLeft w:val="0"/>
      <w:marRight w:val="0"/>
      <w:marTop w:val="0"/>
      <w:marBottom w:val="0"/>
      <w:divBdr>
        <w:top w:val="none" w:sz="0" w:space="0" w:color="auto"/>
        <w:left w:val="none" w:sz="0" w:space="0" w:color="auto"/>
        <w:bottom w:val="none" w:sz="0" w:space="0" w:color="auto"/>
        <w:right w:val="none" w:sz="0" w:space="0" w:color="auto"/>
      </w:divBdr>
    </w:div>
    <w:div w:id="8257830">
      <w:bodyDiv w:val="1"/>
      <w:marLeft w:val="0"/>
      <w:marRight w:val="0"/>
      <w:marTop w:val="0"/>
      <w:marBottom w:val="0"/>
      <w:divBdr>
        <w:top w:val="none" w:sz="0" w:space="0" w:color="auto"/>
        <w:left w:val="none" w:sz="0" w:space="0" w:color="auto"/>
        <w:bottom w:val="none" w:sz="0" w:space="0" w:color="auto"/>
        <w:right w:val="none" w:sz="0" w:space="0" w:color="auto"/>
      </w:divBdr>
      <w:divsChild>
        <w:div w:id="2066104398">
          <w:marLeft w:val="0"/>
          <w:marRight w:val="0"/>
          <w:marTop w:val="0"/>
          <w:marBottom w:val="0"/>
          <w:divBdr>
            <w:top w:val="none" w:sz="0" w:space="0" w:color="auto"/>
            <w:left w:val="none" w:sz="0" w:space="0" w:color="auto"/>
            <w:bottom w:val="none" w:sz="0" w:space="0" w:color="auto"/>
            <w:right w:val="none" w:sz="0" w:space="0" w:color="auto"/>
          </w:divBdr>
          <w:divsChild>
            <w:div w:id="1684014577">
              <w:marLeft w:val="0"/>
              <w:marRight w:val="0"/>
              <w:marTop w:val="0"/>
              <w:marBottom w:val="0"/>
              <w:divBdr>
                <w:top w:val="none" w:sz="0" w:space="0" w:color="auto"/>
                <w:left w:val="none" w:sz="0" w:space="0" w:color="auto"/>
                <w:bottom w:val="none" w:sz="0" w:space="0" w:color="auto"/>
                <w:right w:val="none" w:sz="0" w:space="0" w:color="auto"/>
              </w:divBdr>
              <w:divsChild>
                <w:div w:id="2103794724">
                  <w:marLeft w:val="0"/>
                  <w:marRight w:val="0"/>
                  <w:marTop w:val="0"/>
                  <w:marBottom w:val="0"/>
                  <w:divBdr>
                    <w:top w:val="none" w:sz="0" w:space="0" w:color="auto"/>
                    <w:left w:val="none" w:sz="0" w:space="0" w:color="auto"/>
                    <w:bottom w:val="none" w:sz="0" w:space="0" w:color="auto"/>
                    <w:right w:val="none" w:sz="0" w:space="0" w:color="auto"/>
                  </w:divBdr>
                  <w:divsChild>
                    <w:div w:id="299119446">
                      <w:marLeft w:val="0"/>
                      <w:marRight w:val="0"/>
                      <w:marTop w:val="0"/>
                      <w:marBottom w:val="0"/>
                      <w:divBdr>
                        <w:top w:val="none" w:sz="0" w:space="0" w:color="auto"/>
                        <w:left w:val="none" w:sz="0" w:space="0" w:color="auto"/>
                        <w:bottom w:val="none" w:sz="0" w:space="0" w:color="auto"/>
                        <w:right w:val="none" w:sz="0" w:space="0" w:color="auto"/>
                      </w:divBdr>
                      <w:divsChild>
                        <w:div w:id="31543132">
                          <w:marLeft w:val="0"/>
                          <w:marRight w:val="0"/>
                          <w:marTop w:val="0"/>
                          <w:marBottom w:val="0"/>
                          <w:divBdr>
                            <w:top w:val="none" w:sz="0" w:space="0" w:color="auto"/>
                            <w:left w:val="none" w:sz="0" w:space="0" w:color="auto"/>
                            <w:bottom w:val="none" w:sz="0" w:space="0" w:color="auto"/>
                            <w:right w:val="none" w:sz="0" w:space="0" w:color="auto"/>
                          </w:divBdr>
                          <w:divsChild>
                            <w:div w:id="1819491789">
                              <w:marLeft w:val="0"/>
                              <w:marRight w:val="0"/>
                              <w:marTop w:val="0"/>
                              <w:marBottom w:val="0"/>
                              <w:divBdr>
                                <w:top w:val="none" w:sz="0" w:space="0" w:color="auto"/>
                                <w:left w:val="none" w:sz="0" w:space="0" w:color="auto"/>
                                <w:bottom w:val="none" w:sz="0" w:space="0" w:color="auto"/>
                                <w:right w:val="none" w:sz="0" w:space="0" w:color="auto"/>
                              </w:divBdr>
                              <w:divsChild>
                                <w:div w:id="2058164689">
                                  <w:marLeft w:val="0"/>
                                  <w:marRight w:val="0"/>
                                  <w:marTop w:val="0"/>
                                  <w:marBottom w:val="0"/>
                                  <w:divBdr>
                                    <w:top w:val="none" w:sz="0" w:space="0" w:color="auto"/>
                                    <w:left w:val="none" w:sz="0" w:space="0" w:color="auto"/>
                                    <w:bottom w:val="none" w:sz="0" w:space="0" w:color="auto"/>
                                    <w:right w:val="none" w:sz="0" w:space="0" w:color="auto"/>
                                  </w:divBdr>
                                  <w:divsChild>
                                    <w:div w:id="300383260">
                                      <w:marLeft w:val="0"/>
                                      <w:marRight w:val="0"/>
                                      <w:marTop w:val="0"/>
                                      <w:marBottom w:val="0"/>
                                      <w:divBdr>
                                        <w:top w:val="none" w:sz="0" w:space="0" w:color="auto"/>
                                        <w:left w:val="none" w:sz="0" w:space="0" w:color="auto"/>
                                        <w:bottom w:val="none" w:sz="0" w:space="0" w:color="auto"/>
                                        <w:right w:val="none" w:sz="0" w:space="0" w:color="auto"/>
                                      </w:divBdr>
                                      <w:divsChild>
                                        <w:div w:id="184367428">
                                          <w:marLeft w:val="-150"/>
                                          <w:marRight w:val="-150"/>
                                          <w:marTop w:val="0"/>
                                          <w:marBottom w:val="0"/>
                                          <w:divBdr>
                                            <w:top w:val="none" w:sz="0" w:space="0" w:color="auto"/>
                                            <w:left w:val="none" w:sz="0" w:space="0" w:color="auto"/>
                                            <w:bottom w:val="none" w:sz="0" w:space="0" w:color="auto"/>
                                            <w:right w:val="none" w:sz="0" w:space="0" w:color="auto"/>
                                          </w:divBdr>
                                          <w:divsChild>
                                            <w:div w:id="1046642477">
                                              <w:marLeft w:val="0"/>
                                              <w:marRight w:val="0"/>
                                              <w:marTop w:val="0"/>
                                              <w:marBottom w:val="0"/>
                                              <w:divBdr>
                                                <w:top w:val="none" w:sz="0" w:space="0" w:color="auto"/>
                                                <w:left w:val="none" w:sz="0" w:space="0" w:color="auto"/>
                                                <w:bottom w:val="none" w:sz="0" w:space="0" w:color="auto"/>
                                                <w:right w:val="none" w:sz="0" w:space="0" w:color="auto"/>
                                              </w:divBdr>
                                              <w:divsChild>
                                                <w:div w:id="2090424958">
                                                  <w:marLeft w:val="0"/>
                                                  <w:marRight w:val="0"/>
                                                  <w:marTop w:val="0"/>
                                                  <w:marBottom w:val="0"/>
                                                  <w:divBdr>
                                                    <w:top w:val="none" w:sz="0" w:space="0" w:color="auto"/>
                                                    <w:left w:val="none" w:sz="0" w:space="0" w:color="auto"/>
                                                    <w:bottom w:val="none" w:sz="0" w:space="0" w:color="auto"/>
                                                    <w:right w:val="none" w:sz="0" w:space="0" w:color="auto"/>
                                                  </w:divBdr>
                                                  <w:divsChild>
                                                    <w:div w:id="571503567">
                                                      <w:marLeft w:val="0"/>
                                                      <w:marRight w:val="0"/>
                                                      <w:marTop w:val="0"/>
                                                      <w:marBottom w:val="0"/>
                                                      <w:divBdr>
                                                        <w:top w:val="none" w:sz="0" w:space="0" w:color="auto"/>
                                                        <w:left w:val="none" w:sz="0" w:space="0" w:color="auto"/>
                                                        <w:bottom w:val="none" w:sz="0" w:space="0" w:color="auto"/>
                                                        <w:right w:val="none" w:sz="0" w:space="0" w:color="auto"/>
                                                      </w:divBdr>
                                                      <w:divsChild>
                                                        <w:div w:id="1983925444">
                                                          <w:marLeft w:val="0"/>
                                                          <w:marRight w:val="0"/>
                                                          <w:marTop w:val="0"/>
                                                          <w:marBottom w:val="0"/>
                                                          <w:divBdr>
                                                            <w:top w:val="none" w:sz="0" w:space="0" w:color="auto"/>
                                                            <w:left w:val="none" w:sz="0" w:space="0" w:color="auto"/>
                                                            <w:bottom w:val="none" w:sz="0" w:space="0" w:color="auto"/>
                                                            <w:right w:val="none" w:sz="0" w:space="0" w:color="auto"/>
                                                          </w:divBdr>
                                                          <w:divsChild>
                                                            <w:div w:id="889224924">
                                                              <w:marLeft w:val="0"/>
                                                              <w:marRight w:val="0"/>
                                                              <w:marTop w:val="0"/>
                                                              <w:marBottom w:val="0"/>
                                                              <w:divBdr>
                                                                <w:top w:val="none" w:sz="0" w:space="0" w:color="auto"/>
                                                                <w:left w:val="none" w:sz="0" w:space="0" w:color="auto"/>
                                                                <w:bottom w:val="none" w:sz="0" w:space="0" w:color="auto"/>
                                                                <w:right w:val="none" w:sz="0" w:space="0" w:color="auto"/>
                                                              </w:divBdr>
                                                              <w:divsChild>
                                                                <w:div w:id="722943035">
                                                                  <w:marLeft w:val="0"/>
                                                                  <w:marRight w:val="0"/>
                                                                  <w:marTop w:val="0"/>
                                                                  <w:marBottom w:val="0"/>
                                                                  <w:divBdr>
                                                                    <w:top w:val="none" w:sz="0" w:space="0" w:color="auto"/>
                                                                    <w:left w:val="none" w:sz="0" w:space="0" w:color="auto"/>
                                                                    <w:bottom w:val="none" w:sz="0" w:space="0" w:color="auto"/>
                                                                    <w:right w:val="none" w:sz="0" w:space="0" w:color="auto"/>
                                                                  </w:divBdr>
                                                                  <w:divsChild>
                                                                    <w:div w:id="1668094992">
                                                                      <w:marLeft w:val="0"/>
                                                                      <w:marRight w:val="0"/>
                                                                      <w:marTop w:val="0"/>
                                                                      <w:marBottom w:val="0"/>
                                                                      <w:divBdr>
                                                                        <w:top w:val="none" w:sz="0" w:space="0" w:color="auto"/>
                                                                        <w:left w:val="none" w:sz="0" w:space="0" w:color="auto"/>
                                                                        <w:bottom w:val="none" w:sz="0" w:space="0" w:color="auto"/>
                                                                        <w:right w:val="none" w:sz="0" w:space="0" w:color="auto"/>
                                                                      </w:divBdr>
                                                                      <w:divsChild>
                                                                        <w:div w:id="1371688464">
                                                                          <w:marLeft w:val="-225"/>
                                                                          <w:marRight w:val="-225"/>
                                                                          <w:marTop w:val="0"/>
                                                                          <w:marBottom w:val="0"/>
                                                                          <w:divBdr>
                                                                            <w:top w:val="none" w:sz="0" w:space="0" w:color="auto"/>
                                                                            <w:left w:val="none" w:sz="0" w:space="0" w:color="auto"/>
                                                                            <w:bottom w:val="none" w:sz="0" w:space="0" w:color="auto"/>
                                                                            <w:right w:val="none" w:sz="0" w:space="0" w:color="auto"/>
                                                                          </w:divBdr>
                                                                          <w:divsChild>
                                                                            <w:div w:id="142522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38961">
      <w:bodyDiv w:val="1"/>
      <w:marLeft w:val="0"/>
      <w:marRight w:val="0"/>
      <w:marTop w:val="0"/>
      <w:marBottom w:val="0"/>
      <w:divBdr>
        <w:top w:val="none" w:sz="0" w:space="0" w:color="auto"/>
        <w:left w:val="none" w:sz="0" w:space="0" w:color="auto"/>
        <w:bottom w:val="none" w:sz="0" w:space="0" w:color="auto"/>
        <w:right w:val="none" w:sz="0" w:space="0" w:color="auto"/>
      </w:divBdr>
    </w:div>
    <w:div w:id="8874124">
      <w:bodyDiv w:val="1"/>
      <w:marLeft w:val="0"/>
      <w:marRight w:val="0"/>
      <w:marTop w:val="0"/>
      <w:marBottom w:val="0"/>
      <w:divBdr>
        <w:top w:val="none" w:sz="0" w:space="0" w:color="auto"/>
        <w:left w:val="none" w:sz="0" w:space="0" w:color="auto"/>
        <w:bottom w:val="none" w:sz="0" w:space="0" w:color="auto"/>
        <w:right w:val="none" w:sz="0" w:space="0" w:color="auto"/>
      </w:divBdr>
    </w:div>
    <w:div w:id="8988462">
      <w:bodyDiv w:val="1"/>
      <w:marLeft w:val="0"/>
      <w:marRight w:val="0"/>
      <w:marTop w:val="0"/>
      <w:marBottom w:val="0"/>
      <w:divBdr>
        <w:top w:val="none" w:sz="0" w:space="0" w:color="auto"/>
        <w:left w:val="none" w:sz="0" w:space="0" w:color="auto"/>
        <w:bottom w:val="none" w:sz="0" w:space="0" w:color="auto"/>
        <w:right w:val="none" w:sz="0" w:space="0" w:color="auto"/>
      </w:divBdr>
    </w:div>
    <w:div w:id="10187996">
      <w:bodyDiv w:val="1"/>
      <w:marLeft w:val="0"/>
      <w:marRight w:val="0"/>
      <w:marTop w:val="0"/>
      <w:marBottom w:val="0"/>
      <w:divBdr>
        <w:top w:val="none" w:sz="0" w:space="0" w:color="auto"/>
        <w:left w:val="none" w:sz="0" w:space="0" w:color="auto"/>
        <w:bottom w:val="none" w:sz="0" w:space="0" w:color="auto"/>
        <w:right w:val="none" w:sz="0" w:space="0" w:color="auto"/>
      </w:divBdr>
    </w:div>
    <w:div w:id="10223757">
      <w:bodyDiv w:val="1"/>
      <w:marLeft w:val="0"/>
      <w:marRight w:val="0"/>
      <w:marTop w:val="0"/>
      <w:marBottom w:val="0"/>
      <w:divBdr>
        <w:top w:val="none" w:sz="0" w:space="0" w:color="auto"/>
        <w:left w:val="none" w:sz="0" w:space="0" w:color="auto"/>
        <w:bottom w:val="none" w:sz="0" w:space="0" w:color="auto"/>
        <w:right w:val="none" w:sz="0" w:space="0" w:color="auto"/>
      </w:divBdr>
    </w:div>
    <w:div w:id="10452720">
      <w:bodyDiv w:val="1"/>
      <w:marLeft w:val="0"/>
      <w:marRight w:val="0"/>
      <w:marTop w:val="0"/>
      <w:marBottom w:val="0"/>
      <w:divBdr>
        <w:top w:val="none" w:sz="0" w:space="0" w:color="auto"/>
        <w:left w:val="none" w:sz="0" w:space="0" w:color="auto"/>
        <w:bottom w:val="none" w:sz="0" w:space="0" w:color="auto"/>
        <w:right w:val="none" w:sz="0" w:space="0" w:color="auto"/>
      </w:divBdr>
    </w:div>
    <w:div w:id="10880759">
      <w:bodyDiv w:val="1"/>
      <w:marLeft w:val="0"/>
      <w:marRight w:val="0"/>
      <w:marTop w:val="0"/>
      <w:marBottom w:val="0"/>
      <w:divBdr>
        <w:top w:val="none" w:sz="0" w:space="0" w:color="auto"/>
        <w:left w:val="none" w:sz="0" w:space="0" w:color="auto"/>
        <w:bottom w:val="none" w:sz="0" w:space="0" w:color="auto"/>
        <w:right w:val="none" w:sz="0" w:space="0" w:color="auto"/>
      </w:divBdr>
      <w:divsChild>
        <w:div w:id="1422943289">
          <w:marLeft w:val="0"/>
          <w:marRight w:val="0"/>
          <w:marTop w:val="0"/>
          <w:marBottom w:val="0"/>
          <w:divBdr>
            <w:top w:val="none" w:sz="0" w:space="0" w:color="auto"/>
            <w:left w:val="none" w:sz="0" w:space="0" w:color="auto"/>
            <w:bottom w:val="none" w:sz="0" w:space="0" w:color="auto"/>
            <w:right w:val="none" w:sz="0" w:space="0" w:color="auto"/>
          </w:divBdr>
          <w:divsChild>
            <w:div w:id="2003970837">
              <w:marLeft w:val="0"/>
              <w:marRight w:val="0"/>
              <w:marTop w:val="0"/>
              <w:marBottom w:val="0"/>
              <w:divBdr>
                <w:top w:val="none" w:sz="0" w:space="0" w:color="auto"/>
                <w:left w:val="none" w:sz="0" w:space="0" w:color="auto"/>
                <w:bottom w:val="none" w:sz="0" w:space="0" w:color="auto"/>
                <w:right w:val="none" w:sz="0" w:space="0" w:color="auto"/>
              </w:divBdr>
              <w:divsChild>
                <w:div w:id="1822230451">
                  <w:marLeft w:val="0"/>
                  <w:marRight w:val="3224"/>
                  <w:marTop w:val="0"/>
                  <w:marBottom w:val="0"/>
                  <w:divBdr>
                    <w:top w:val="none" w:sz="0" w:space="0" w:color="auto"/>
                    <w:left w:val="none" w:sz="0" w:space="0" w:color="auto"/>
                    <w:bottom w:val="none" w:sz="0" w:space="0" w:color="auto"/>
                    <w:right w:val="none" w:sz="0" w:space="0" w:color="auto"/>
                  </w:divBdr>
                  <w:divsChild>
                    <w:div w:id="1088582036">
                      <w:marLeft w:val="0"/>
                      <w:marRight w:val="0"/>
                      <w:marTop w:val="0"/>
                      <w:marBottom w:val="215"/>
                      <w:divBdr>
                        <w:top w:val="none" w:sz="0" w:space="0" w:color="auto"/>
                        <w:left w:val="none" w:sz="0" w:space="0" w:color="auto"/>
                        <w:bottom w:val="none" w:sz="0" w:space="0" w:color="auto"/>
                        <w:right w:val="none" w:sz="0" w:space="0" w:color="auto"/>
                      </w:divBdr>
                      <w:divsChild>
                        <w:div w:id="77286750">
                          <w:marLeft w:val="0"/>
                          <w:marRight w:val="0"/>
                          <w:marTop w:val="0"/>
                          <w:marBottom w:val="0"/>
                          <w:divBdr>
                            <w:top w:val="none" w:sz="0" w:space="0" w:color="auto"/>
                            <w:left w:val="none" w:sz="0" w:space="0" w:color="auto"/>
                            <w:bottom w:val="none" w:sz="0" w:space="0" w:color="auto"/>
                            <w:right w:val="none" w:sz="0" w:space="0" w:color="auto"/>
                          </w:divBdr>
                          <w:divsChild>
                            <w:div w:id="43949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1983">
      <w:bodyDiv w:val="1"/>
      <w:marLeft w:val="0"/>
      <w:marRight w:val="0"/>
      <w:marTop w:val="0"/>
      <w:marBottom w:val="0"/>
      <w:divBdr>
        <w:top w:val="none" w:sz="0" w:space="0" w:color="auto"/>
        <w:left w:val="none" w:sz="0" w:space="0" w:color="auto"/>
        <w:bottom w:val="none" w:sz="0" w:space="0" w:color="auto"/>
        <w:right w:val="none" w:sz="0" w:space="0" w:color="auto"/>
      </w:divBdr>
    </w:div>
    <w:div w:id="11424585">
      <w:bodyDiv w:val="1"/>
      <w:marLeft w:val="0"/>
      <w:marRight w:val="0"/>
      <w:marTop w:val="0"/>
      <w:marBottom w:val="0"/>
      <w:divBdr>
        <w:top w:val="none" w:sz="0" w:space="0" w:color="auto"/>
        <w:left w:val="none" w:sz="0" w:space="0" w:color="auto"/>
        <w:bottom w:val="none" w:sz="0" w:space="0" w:color="auto"/>
        <w:right w:val="none" w:sz="0" w:space="0" w:color="auto"/>
      </w:divBdr>
      <w:divsChild>
        <w:div w:id="995261265">
          <w:marLeft w:val="0"/>
          <w:marRight w:val="0"/>
          <w:marTop w:val="0"/>
          <w:marBottom w:val="0"/>
          <w:divBdr>
            <w:top w:val="none" w:sz="0" w:space="0" w:color="auto"/>
            <w:left w:val="none" w:sz="0" w:space="0" w:color="auto"/>
            <w:bottom w:val="none" w:sz="0" w:space="0" w:color="auto"/>
            <w:right w:val="none" w:sz="0" w:space="0" w:color="auto"/>
          </w:divBdr>
          <w:divsChild>
            <w:div w:id="1301881233">
              <w:marLeft w:val="0"/>
              <w:marRight w:val="0"/>
              <w:marTop w:val="0"/>
              <w:marBottom w:val="0"/>
              <w:divBdr>
                <w:top w:val="none" w:sz="0" w:space="0" w:color="auto"/>
                <w:left w:val="none" w:sz="0" w:space="0" w:color="auto"/>
                <w:bottom w:val="none" w:sz="0" w:space="0" w:color="auto"/>
                <w:right w:val="none" w:sz="0" w:space="0" w:color="auto"/>
              </w:divBdr>
              <w:divsChild>
                <w:div w:id="284698762">
                  <w:marLeft w:val="0"/>
                  <w:marRight w:val="0"/>
                  <w:marTop w:val="0"/>
                  <w:marBottom w:val="0"/>
                  <w:divBdr>
                    <w:top w:val="none" w:sz="0" w:space="0" w:color="auto"/>
                    <w:left w:val="none" w:sz="0" w:space="0" w:color="auto"/>
                    <w:bottom w:val="none" w:sz="0" w:space="0" w:color="auto"/>
                    <w:right w:val="none" w:sz="0" w:space="0" w:color="auto"/>
                  </w:divBdr>
                  <w:divsChild>
                    <w:div w:id="443421040">
                      <w:marLeft w:val="0"/>
                      <w:marRight w:val="0"/>
                      <w:marTop w:val="0"/>
                      <w:marBottom w:val="0"/>
                      <w:divBdr>
                        <w:top w:val="none" w:sz="0" w:space="0" w:color="auto"/>
                        <w:left w:val="none" w:sz="0" w:space="0" w:color="auto"/>
                        <w:bottom w:val="none" w:sz="0" w:space="0" w:color="auto"/>
                        <w:right w:val="none" w:sz="0" w:space="0" w:color="auto"/>
                      </w:divBdr>
                      <w:divsChild>
                        <w:div w:id="789588875">
                          <w:marLeft w:val="0"/>
                          <w:marRight w:val="0"/>
                          <w:marTop w:val="0"/>
                          <w:marBottom w:val="0"/>
                          <w:divBdr>
                            <w:top w:val="none" w:sz="0" w:space="0" w:color="auto"/>
                            <w:left w:val="none" w:sz="0" w:space="0" w:color="auto"/>
                            <w:bottom w:val="none" w:sz="0" w:space="0" w:color="auto"/>
                            <w:right w:val="none" w:sz="0" w:space="0" w:color="auto"/>
                          </w:divBdr>
                          <w:divsChild>
                            <w:div w:id="396049000">
                              <w:marLeft w:val="0"/>
                              <w:marRight w:val="0"/>
                              <w:marTop w:val="0"/>
                              <w:marBottom w:val="0"/>
                              <w:divBdr>
                                <w:top w:val="none" w:sz="0" w:space="0" w:color="auto"/>
                                <w:left w:val="none" w:sz="0" w:space="0" w:color="auto"/>
                                <w:bottom w:val="none" w:sz="0" w:space="0" w:color="auto"/>
                                <w:right w:val="none" w:sz="0" w:space="0" w:color="auto"/>
                              </w:divBdr>
                              <w:divsChild>
                                <w:div w:id="429005126">
                                  <w:marLeft w:val="0"/>
                                  <w:marRight w:val="0"/>
                                  <w:marTop w:val="0"/>
                                  <w:marBottom w:val="0"/>
                                  <w:divBdr>
                                    <w:top w:val="none" w:sz="0" w:space="0" w:color="auto"/>
                                    <w:left w:val="none" w:sz="0" w:space="0" w:color="auto"/>
                                    <w:bottom w:val="none" w:sz="0" w:space="0" w:color="auto"/>
                                    <w:right w:val="none" w:sz="0" w:space="0" w:color="auto"/>
                                  </w:divBdr>
                                  <w:divsChild>
                                    <w:div w:id="2126145514">
                                      <w:marLeft w:val="0"/>
                                      <w:marRight w:val="0"/>
                                      <w:marTop w:val="0"/>
                                      <w:marBottom w:val="0"/>
                                      <w:divBdr>
                                        <w:top w:val="none" w:sz="0" w:space="0" w:color="auto"/>
                                        <w:left w:val="none" w:sz="0" w:space="0" w:color="auto"/>
                                        <w:bottom w:val="none" w:sz="0" w:space="0" w:color="auto"/>
                                        <w:right w:val="none" w:sz="0" w:space="0" w:color="auto"/>
                                      </w:divBdr>
                                      <w:divsChild>
                                        <w:div w:id="294918973">
                                          <w:marLeft w:val="-150"/>
                                          <w:marRight w:val="-150"/>
                                          <w:marTop w:val="0"/>
                                          <w:marBottom w:val="0"/>
                                          <w:divBdr>
                                            <w:top w:val="none" w:sz="0" w:space="0" w:color="auto"/>
                                            <w:left w:val="none" w:sz="0" w:space="0" w:color="auto"/>
                                            <w:bottom w:val="none" w:sz="0" w:space="0" w:color="auto"/>
                                            <w:right w:val="none" w:sz="0" w:space="0" w:color="auto"/>
                                          </w:divBdr>
                                          <w:divsChild>
                                            <w:div w:id="297540310">
                                              <w:marLeft w:val="0"/>
                                              <w:marRight w:val="0"/>
                                              <w:marTop w:val="0"/>
                                              <w:marBottom w:val="0"/>
                                              <w:divBdr>
                                                <w:top w:val="none" w:sz="0" w:space="0" w:color="auto"/>
                                                <w:left w:val="none" w:sz="0" w:space="0" w:color="auto"/>
                                                <w:bottom w:val="none" w:sz="0" w:space="0" w:color="auto"/>
                                                <w:right w:val="none" w:sz="0" w:space="0" w:color="auto"/>
                                              </w:divBdr>
                                              <w:divsChild>
                                                <w:div w:id="35273939">
                                                  <w:marLeft w:val="0"/>
                                                  <w:marRight w:val="0"/>
                                                  <w:marTop w:val="0"/>
                                                  <w:marBottom w:val="0"/>
                                                  <w:divBdr>
                                                    <w:top w:val="none" w:sz="0" w:space="0" w:color="auto"/>
                                                    <w:left w:val="none" w:sz="0" w:space="0" w:color="auto"/>
                                                    <w:bottom w:val="none" w:sz="0" w:space="0" w:color="auto"/>
                                                    <w:right w:val="none" w:sz="0" w:space="0" w:color="auto"/>
                                                  </w:divBdr>
                                                  <w:divsChild>
                                                    <w:div w:id="1836265162">
                                                      <w:marLeft w:val="0"/>
                                                      <w:marRight w:val="0"/>
                                                      <w:marTop w:val="0"/>
                                                      <w:marBottom w:val="0"/>
                                                      <w:divBdr>
                                                        <w:top w:val="none" w:sz="0" w:space="0" w:color="auto"/>
                                                        <w:left w:val="none" w:sz="0" w:space="0" w:color="auto"/>
                                                        <w:bottom w:val="none" w:sz="0" w:space="0" w:color="auto"/>
                                                        <w:right w:val="none" w:sz="0" w:space="0" w:color="auto"/>
                                                      </w:divBdr>
                                                      <w:divsChild>
                                                        <w:div w:id="254092143">
                                                          <w:marLeft w:val="0"/>
                                                          <w:marRight w:val="0"/>
                                                          <w:marTop w:val="0"/>
                                                          <w:marBottom w:val="0"/>
                                                          <w:divBdr>
                                                            <w:top w:val="none" w:sz="0" w:space="0" w:color="auto"/>
                                                            <w:left w:val="none" w:sz="0" w:space="0" w:color="auto"/>
                                                            <w:bottom w:val="none" w:sz="0" w:space="0" w:color="auto"/>
                                                            <w:right w:val="none" w:sz="0" w:space="0" w:color="auto"/>
                                                          </w:divBdr>
                                                          <w:divsChild>
                                                            <w:div w:id="605111838">
                                                              <w:marLeft w:val="0"/>
                                                              <w:marRight w:val="0"/>
                                                              <w:marTop w:val="0"/>
                                                              <w:marBottom w:val="0"/>
                                                              <w:divBdr>
                                                                <w:top w:val="none" w:sz="0" w:space="0" w:color="auto"/>
                                                                <w:left w:val="none" w:sz="0" w:space="0" w:color="auto"/>
                                                                <w:bottom w:val="none" w:sz="0" w:space="0" w:color="auto"/>
                                                                <w:right w:val="none" w:sz="0" w:space="0" w:color="auto"/>
                                                              </w:divBdr>
                                                              <w:divsChild>
                                                                <w:div w:id="1023869116">
                                                                  <w:marLeft w:val="0"/>
                                                                  <w:marRight w:val="0"/>
                                                                  <w:marTop w:val="0"/>
                                                                  <w:marBottom w:val="0"/>
                                                                  <w:divBdr>
                                                                    <w:top w:val="none" w:sz="0" w:space="0" w:color="auto"/>
                                                                    <w:left w:val="none" w:sz="0" w:space="0" w:color="auto"/>
                                                                    <w:bottom w:val="none" w:sz="0" w:space="0" w:color="auto"/>
                                                                    <w:right w:val="none" w:sz="0" w:space="0" w:color="auto"/>
                                                                  </w:divBdr>
                                                                  <w:divsChild>
                                                                    <w:div w:id="1757941109">
                                                                      <w:marLeft w:val="0"/>
                                                                      <w:marRight w:val="0"/>
                                                                      <w:marTop w:val="0"/>
                                                                      <w:marBottom w:val="0"/>
                                                                      <w:divBdr>
                                                                        <w:top w:val="none" w:sz="0" w:space="0" w:color="auto"/>
                                                                        <w:left w:val="none" w:sz="0" w:space="0" w:color="auto"/>
                                                                        <w:bottom w:val="none" w:sz="0" w:space="0" w:color="auto"/>
                                                                        <w:right w:val="none" w:sz="0" w:space="0" w:color="auto"/>
                                                                      </w:divBdr>
                                                                      <w:divsChild>
                                                                        <w:div w:id="1545407541">
                                                                          <w:marLeft w:val="-225"/>
                                                                          <w:marRight w:val="-225"/>
                                                                          <w:marTop w:val="0"/>
                                                                          <w:marBottom w:val="0"/>
                                                                          <w:divBdr>
                                                                            <w:top w:val="none" w:sz="0" w:space="0" w:color="auto"/>
                                                                            <w:left w:val="none" w:sz="0" w:space="0" w:color="auto"/>
                                                                            <w:bottom w:val="none" w:sz="0" w:space="0" w:color="auto"/>
                                                                            <w:right w:val="none" w:sz="0" w:space="0" w:color="auto"/>
                                                                          </w:divBdr>
                                                                          <w:divsChild>
                                                                            <w:div w:id="18469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16999">
      <w:bodyDiv w:val="1"/>
      <w:marLeft w:val="0"/>
      <w:marRight w:val="0"/>
      <w:marTop w:val="0"/>
      <w:marBottom w:val="0"/>
      <w:divBdr>
        <w:top w:val="none" w:sz="0" w:space="0" w:color="auto"/>
        <w:left w:val="none" w:sz="0" w:space="0" w:color="auto"/>
        <w:bottom w:val="none" w:sz="0" w:space="0" w:color="auto"/>
        <w:right w:val="none" w:sz="0" w:space="0" w:color="auto"/>
      </w:divBdr>
    </w:div>
    <w:div w:id="11689507">
      <w:bodyDiv w:val="1"/>
      <w:marLeft w:val="0"/>
      <w:marRight w:val="0"/>
      <w:marTop w:val="0"/>
      <w:marBottom w:val="0"/>
      <w:divBdr>
        <w:top w:val="none" w:sz="0" w:space="0" w:color="auto"/>
        <w:left w:val="none" w:sz="0" w:space="0" w:color="auto"/>
        <w:bottom w:val="none" w:sz="0" w:space="0" w:color="auto"/>
        <w:right w:val="none" w:sz="0" w:space="0" w:color="auto"/>
      </w:divBdr>
      <w:divsChild>
        <w:div w:id="1469006732">
          <w:marLeft w:val="0"/>
          <w:marRight w:val="0"/>
          <w:marTop w:val="0"/>
          <w:marBottom w:val="0"/>
          <w:divBdr>
            <w:top w:val="none" w:sz="0" w:space="0" w:color="auto"/>
            <w:left w:val="none" w:sz="0" w:space="0" w:color="auto"/>
            <w:bottom w:val="none" w:sz="0" w:space="0" w:color="auto"/>
            <w:right w:val="none" w:sz="0" w:space="0" w:color="auto"/>
          </w:divBdr>
          <w:divsChild>
            <w:div w:id="1591162582">
              <w:marLeft w:val="0"/>
              <w:marRight w:val="0"/>
              <w:marTop w:val="0"/>
              <w:marBottom w:val="0"/>
              <w:divBdr>
                <w:top w:val="none" w:sz="0" w:space="0" w:color="auto"/>
                <w:left w:val="none" w:sz="0" w:space="0" w:color="auto"/>
                <w:bottom w:val="none" w:sz="0" w:space="0" w:color="auto"/>
                <w:right w:val="none" w:sz="0" w:space="0" w:color="auto"/>
              </w:divBdr>
              <w:divsChild>
                <w:div w:id="1752042990">
                  <w:marLeft w:val="0"/>
                  <w:marRight w:val="0"/>
                  <w:marTop w:val="0"/>
                  <w:marBottom w:val="0"/>
                  <w:divBdr>
                    <w:top w:val="none" w:sz="0" w:space="0" w:color="auto"/>
                    <w:left w:val="none" w:sz="0" w:space="0" w:color="auto"/>
                    <w:bottom w:val="none" w:sz="0" w:space="0" w:color="auto"/>
                    <w:right w:val="none" w:sz="0" w:space="0" w:color="auto"/>
                  </w:divBdr>
                  <w:divsChild>
                    <w:div w:id="903831258">
                      <w:marLeft w:val="0"/>
                      <w:marRight w:val="0"/>
                      <w:marTop w:val="0"/>
                      <w:marBottom w:val="0"/>
                      <w:divBdr>
                        <w:top w:val="none" w:sz="0" w:space="0" w:color="auto"/>
                        <w:left w:val="none" w:sz="0" w:space="0" w:color="auto"/>
                        <w:bottom w:val="none" w:sz="0" w:space="0" w:color="auto"/>
                        <w:right w:val="none" w:sz="0" w:space="0" w:color="auto"/>
                      </w:divBdr>
                      <w:divsChild>
                        <w:div w:id="1572689540">
                          <w:marLeft w:val="0"/>
                          <w:marRight w:val="0"/>
                          <w:marTop w:val="0"/>
                          <w:marBottom w:val="0"/>
                          <w:divBdr>
                            <w:top w:val="none" w:sz="0" w:space="0" w:color="auto"/>
                            <w:left w:val="none" w:sz="0" w:space="0" w:color="auto"/>
                            <w:bottom w:val="none" w:sz="0" w:space="0" w:color="auto"/>
                            <w:right w:val="none" w:sz="0" w:space="0" w:color="auto"/>
                          </w:divBdr>
                          <w:divsChild>
                            <w:div w:id="573660719">
                              <w:marLeft w:val="0"/>
                              <w:marRight w:val="0"/>
                              <w:marTop w:val="0"/>
                              <w:marBottom w:val="0"/>
                              <w:divBdr>
                                <w:top w:val="none" w:sz="0" w:space="0" w:color="auto"/>
                                <w:left w:val="none" w:sz="0" w:space="0" w:color="auto"/>
                                <w:bottom w:val="none" w:sz="0" w:space="0" w:color="auto"/>
                                <w:right w:val="none" w:sz="0" w:space="0" w:color="auto"/>
                              </w:divBdr>
                              <w:divsChild>
                                <w:div w:id="529417221">
                                  <w:marLeft w:val="0"/>
                                  <w:marRight w:val="0"/>
                                  <w:marTop w:val="0"/>
                                  <w:marBottom w:val="0"/>
                                  <w:divBdr>
                                    <w:top w:val="none" w:sz="0" w:space="0" w:color="auto"/>
                                    <w:left w:val="none" w:sz="0" w:space="0" w:color="auto"/>
                                    <w:bottom w:val="none" w:sz="0" w:space="0" w:color="auto"/>
                                    <w:right w:val="none" w:sz="0" w:space="0" w:color="auto"/>
                                  </w:divBdr>
                                  <w:divsChild>
                                    <w:div w:id="741294205">
                                      <w:marLeft w:val="0"/>
                                      <w:marRight w:val="0"/>
                                      <w:marTop w:val="0"/>
                                      <w:marBottom w:val="0"/>
                                      <w:divBdr>
                                        <w:top w:val="none" w:sz="0" w:space="0" w:color="auto"/>
                                        <w:left w:val="none" w:sz="0" w:space="0" w:color="auto"/>
                                        <w:bottom w:val="none" w:sz="0" w:space="0" w:color="auto"/>
                                        <w:right w:val="none" w:sz="0" w:space="0" w:color="auto"/>
                                      </w:divBdr>
                                      <w:divsChild>
                                        <w:div w:id="2707996">
                                          <w:marLeft w:val="-150"/>
                                          <w:marRight w:val="-150"/>
                                          <w:marTop w:val="0"/>
                                          <w:marBottom w:val="0"/>
                                          <w:divBdr>
                                            <w:top w:val="none" w:sz="0" w:space="0" w:color="auto"/>
                                            <w:left w:val="none" w:sz="0" w:space="0" w:color="auto"/>
                                            <w:bottom w:val="none" w:sz="0" w:space="0" w:color="auto"/>
                                            <w:right w:val="none" w:sz="0" w:space="0" w:color="auto"/>
                                          </w:divBdr>
                                          <w:divsChild>
                                            <w:div w:id="759527656">
                                              <w:marLeft w:val="0"/>
                                              <w:marRight w:val="0"/>
                                              <w:marTop w:val="0"/>
                                              <w:marBottom w:val="0"/>
                                              <w:divBdr>
                                                <w:top w:val="none" w:sz="0" w:space="0" w:color="auto"/>
                                                <w:left w:val="none" w:sz="0" w:space="0" w:color="auto"/>
                                                <w:bottom w:val="none" w:sz="0" w:space="0" w:color="auto"/>
                                                <w:right w:val="none" w:sz="0" w:space="0" w:color="auto"/>
                                              </w:divBdr>
                                              <w:divsChild>
                                                <w:div w:id="2052724115">
                                                  <w:marLeft w:val="0"/>
                                                  <w:marRight w:val="0"/>
                                                  <w:marTop w:val="0"/>
                                                  <w:marBottom w:val="0"/>
                                                  <w:divBdr>
                                                    <w:top w:val="none" w:sz="0" w:space="0" w:color="auto"/>
                                                    <w:left w:val="none" w:sz="0" w:space="0" w:color="auto"/>
                                                    <w:bottom w:val="none" w:sz="0" w:space="0" w:color="auto"/>
                                                    <w:right w:val="none" w:sz="0" w:space="0" w:color="auto"/>
                                                  </w:divBdr>
                                                  <w:divsChild>
                                                    <w:div w:id="773398390">
                                                      <w:marLeft w:val="0"/>
                                                      <w:marRight w:val="0"/>
                                                      <w:marTop w:val="0"/>
                                                      <w:marBottom w:val="0"/>
                                                      <w:divBdr>
                                                        <w:top w:val="none" w:sz="0" w:space="0" w:color="auto"/>
                                                        <w:left w:val="none" w:sz="0" w:space="0" w:color="auto"/>
                                                        <w:bottom w:val="none" w:sz="0" w:space="0" w:color="auto"/>
                                                        <w:right w:val="none" w:sz="0" w:space="0" w:color="auto"/>
                                                      </w:divBdr>
                                                      <w:divsChild>
                                                        <w:div w:id="332270377">
                                                          <w:marLeft w:val="0"/>
                                                          <w:marRight w:val="0"/>
                                                          <w:marTop w:val="0"/>
                                                          <w:marBottom w:val="0"/>
                                                          <w:divBdr>
                                                            <w:top w:val="none" w:sz="0" w:space="0" w:color="auto"/>
                                                            <w:left w:val="none" w:sz="0" w:space="0" w:color="auto"/>
                                                            <w:bottom w:val="none" w:sz="0" w:space="0" w:color="auto"/>
                                                            <w:right w:val="none" w:sz="0" w:space="0" w:color="auto"/>
                                                          </w:divBdr>
                                                          <w:divsChild>
                                                            <w:div w:id="1620378771">
                                                              <w:marLeft w:val="0"/>
                                                              <w:marRight w:val="0"/>
                                                              <w:marTop w:val="0"/>
                                                              <w:marBottom w:val="0"/>
                                                              <w:divBdr>
                                                                <w:top w:val="none" w:sz="0" w:space="0" w:color="auto"/>
                                                                <w:left w:val="none" w:sz="0" w:space="0" w:color="auto"/>
                                                                <w:bottom w:val="none" w:sz="0" w:space="0" w:color="auto"/>
                                                                <w:right w:val="none" w:sz="0" w:space="0" w:color="auto"/>
                                                              </w:divBdr>
                                                              <w:divsChild>
                                                                <w:div w:id="1390571180">
                                                                  <w:marLeft w:val="0"/>
                                                                  <w:marRight w:val="0"/>
                                                                  <w:marTop w:val="0"/>
                                                                  <w:marBottom w:val="0"/>
                                                                  <w:divBdr>
                                                                    <w:top w:val="none" w:sz="0" w:space="0" w:color="auto"/>
                                                                    <w:left w:val="none" w:sz="0" w:space="0" w:color="auto"/>
                                                                    <w:bottom w:val="none" w:sz="0" w:space="0" w:color="auto"/>
                                                                    <w:right w:val="none" w:sz="0" w:space="0" w:color="auto"/>
                                                                  </w:divBdr>
                                                                  <w:divsChild>
                                                                    <w:div w:id="1913158617">
                                                                      <w:marLeft w:val="0"/>
                                                                      <w:marRight w:val="0"/>
                                                                      <w:marTop w:val="0"/>
                                                                      <w:marBottom w:val="0"/>
                                                                      <w:divBdr>
                                                                        <w:top w:val="none" w:sz="0" w:space="0" w:color="auto"/>
                                                                        <w:left w:val="none" w:sz="0" w:space="0" w:color="auto"/>
                                                                        <w:bottom w:val="none" w:sz="0" w:space="0" w:color="auto"/>
                                                                        <w:right w:val="none" w:sz="0" w:space="0" w:color="auto"/>
                                                                      </w:divBdr>
                                                                      <w:divsChild>
                                                                        <w:div w:id="1507280457">
                                                                          <w:marLeft w:val="-225"/>
                                                                          <w:marRight w:val="-225"/>
                                                                          <w:marTop w:val="0"/>
                                                                          <w:marBottom w:val="0"/>
                                                                          <w:divBdr>
                                                                            <w:top w:val="none" w:sz="0" w:space="0" w:color="auto"/>
                                                                            <w:left w:val="none" w:sz="0" w:space="0" w:color="auto"/>
                                                                            <w:bottom w:val="none" w:sz="0" w:space="0" w:color="auto"/>
                                                                            <w:right w:val="none" w:sz="0" w:space="0" w:color="auto"/>
                                                                          </w:divBdr>
                                                                          <w:divsChild>
                                                                            <w:div w:id="162758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73918">
      <w:bodyDiv w:val="1"/>
      <w:marLeft w:val="0"/>
      <w:marRight w:val="0"/>
      <w:marTop w:val="0"/>
      <w:marBottom w:val="0"/>
      <w:divBdr>
        <w:top w:val="none" w:sz="0" w:space="0" w:color="auto"/>
        <w:left w:val="none" w:sz="0" w:space="0" w:color="auto"/>
        <w:bottom w:val="none" w:sz="0" w:space="0" w:color="auto"/>
        <w:right w:val="none" w:sz="0" w:space="0" w:color="auto"/>
      </w:divBdr>
    </w:div>
    <w:div w:id="13120974">
      <w:bodyDiv w:val="1"/>
      <w:marLeft w:val="0"/>
      <w:marRight w:val="0"/>
      <w:marTop w:val="0"/>
      <w:marBottom w:val="0"/>
      <w:divBdr>
        <w:top w:val="none" w:sz="0" w:space="0" w:color="auto"/>
        <w:left w:val="none" w:sz="0" w:space="0" w:color="auto"/>
        <w:bottom w:val="none" w:sz="0" w:space="0" w:color="auto"/>
        <w:right w:val="none" w:sz="0" w:space="0" w:color="auto"/>
      </w:divBdr>
    </w:div>
    <w:div w:id="14042642">
      <w:bodyDiv w:val="1"/>
      <w:marLeft w:val="0"/>
      <w:marRight w:val="0"/>
      <w:marTop w:val="0"/>
      <w:marBottom w:val="0"/>
      <w:divBdr>
        <w:top w:val="none" w:sz="0" w:space="0" w:color="auto"/>
        <w:left w:val="none" w:sz="0" w:space="0" w:color="auto"/>
        <w:bottom w:val="none" w:sz="0" w:space="0" w:color="auto"/>
        <w:right w:val="none" w:sz="0" w:space="0" w:color="auto"/>
      </w:divBdr>
      <w:divsChild>
        <w:div w:id="83378390">
          <w:marLeft w:val="270"/>
          <w:marRight w:val="0"/>
          <w:marTop w:val="15"/>
          <w:marBottom w:val="0"/>
          <w:divBdr>
            <w:top w:val="none" w:sz="0" w:space="0" w:color="auto"/>
            <w:left w:val="none" w:sz="0" w:space="0" w:color="auto"/>
            <w:bottom w:val="none" w:sz="0" w:space="0" w:color="auto"/>
            <w:right w:val="none" w:sz="0" w:space="0" w:color="auto"/>
          </w:divBdr>
        </w:div>
      </w:divsChild>
    </w:div>
    <w:div w:id="14623095">
      <w:bodyDiv w:val="1"/>
      <w:marLeft w:val="0"/>
      <w:marRight w:val="0"/>
      <w:marTop w:val="0"/>
      <w:marBottom w:val="0"/>
      <w:divBdr>
        <w:top w:val="none" w:sz="0" w:space="0" w:color="auto"/>
        <w:left w:val="none" w:sz="0" w:space="0" w:color="auto"/>
        <w:bottom w:val="none" w:sz="0" w:space="0" w:color="auto"/>
        <w:right w:val="none" w:sz="0" w:space="0" w:color="auto"/>
      </w:divBdr>
    </w:div>
    <w:div w:id="14815325">
      <w:bodyDiv w:val="1"/>
      <w:marLeft w:val="0"/>
      <w:marRight w:val="0"/>
      <w:marTop w:val="0"/>
      <w:marBottom w:val="0"/>
      <w:divBdr>
        <w:top w:val="none" w:sz="0" w:space="0" w:color="auto"/>
        <w:left w:val="none" w:sz="0" w:space="0" w:color="auto"/>
        <w:bottom w:val="none" w:sz="0" w:space="0" w:color="auto"/>
        <w:right w:val="none" w:sz="0" w:space="0" w:color="auto"/>
      </w:divBdr>
    </w:div>
    <w:div w:id="15350131">
      <w:bodyDiv w:val="1"/>
      <w:marLeft w:val="0"/>
      <w:marRight w:val="0"/>
      <w:marTop w:val="0"/>
      <w:marBottom w:val="0"/>
      <w:divBdr>
        <w:top w:val="none" w:sz="0" w:space="0" w:color="auto"/>
        <w:left w:val="none" w:sz="0" w:space="0" w:color="auto"/>
        <w:bottom w:val="none" w:sz="0" w:space="0" w:color="auto"/>
        <w:right w:val="none" w:sz="0" w:space="0" w:color="auto"/>
      </w:divBdr>
      <w:divsChild>
        <w:div w:id="1924071587">
          <w:marLeft w:val="0"/>
          <w:marRight w:val="0"/>
          <w:marTop w:val="0"/>
          <w:marBottom w:val="0"/>
          <w:divBdr>
            <w:top w:val="none" w:sz="0" w:space="0" w:color="auto"/>
            <w:left w:val="none" w:sz="0" w:space="0" w:color="auto"/>
            <w:bottom w:val="none" w:sz="0" w:space="0" w:color="auto"/>
            <w:right w:val="none" w:sz="0" w:space="0" w:color="auto"/>
          </w:divBdr>
          <w:divsChild>
            <w:div w:id="345403246">
              <w:marLeft w:val="0"/>
              <w:marRight w:val="0"/>
              <w:marTop w:val="0"/>
              <w:marBottom w:val="0"/>
              <w:divBdr>
                <w:top w:val="none" w:sz="0" w:space="0" w:color="auto"/>
                <w:left w:val="none" w:sz="0" w:space="0" w:color="auto"/>
                <w:bottom w:val="none" w:sz="0" w:space="0" w:color="auto"/>
                <w:right w:val="none" w:sz="0" w:space="0" w:color="auto"/>
              </w:divBdr>
              <w:divsChild>
                <w:div w:id="536427108">
                  <w:marLeft w:val="0"/>
                  <w:marRight w:val="0"/>
                  <w:marTop w:val="0"/>
                  <w:marBottom w:val="0"/>
                  <w:divBdr>
                    <w:top w:val="none" w:sz="0" w:space="0" w:color="auto"/>
                    <w:left w:val="none" w:sz="0" w:space="0" w:color="auto"/>
                    <w:bottom w:val="none" w:sz="0" w:space="0" w:color="auto"/>
                    <w:right w:val="none" w:sz="0" w:space="0" w:color="auto"/>
                  </w:divBdr>
                  <w:divsChild>
                    <w:div w:id="1183394316">
                      <w:marLeft w:val="0"/>
                      <w:marRight w:val="0"/>
                      <w:marTop w:val="0"/>
                      <w:marBottom w:val="0"/>
                      <w:divBdr>
                        <w:top w:val="none" w:sz="0" w:space="0" w:color="auto"/>
                        <w:left w:val="none" w:sz="0" w:space="0" w:color="auto"/>
                        <w:bottom w:val="none" w:sz="0" w:space="0" w:color="auto"/>
                        <w:right w:val="none" w:sz="0" w:space="0" w:color="auto"/>
                      </w:divBdr>
                      <w:divsChild>
                        <w:div w:id="1579947351">
                          <w:marLeft w:val="0"/>
                          <w:marRight w:val="0"/>
                          <w:marTop w:val="0"/>
                          <w:marBottom w:val="0"/>
                          <w:divBdr>
                            <w:top w:val="none" w:sz="0" w:space="0" w:color="auto"/>
                            <w:left w:val="none" w:sz="0" w:space="0" w:color="auto"/>
                            <w:bottom w:val="none" w:sz="0" w:space="0" w:color="auto"/>
                            <w:right w:val="none" w:sz="0" w:space="0" w:color="auto"/>
                          </w:divBdr>
                          <w:divsChild>
                            <w:div w:id="1732072356">
                              <w:marLeft w:val="3"/>
                              <w:marRight w:val="0"/>
                              <w:marTop w:val="0"/>
                              <w:marBottom w:val="0"/>
                              <w:divBdr>
                                <w:top w:val="none" w:sz="0" w:space="0" w:color="auto"/>
                                <w:left w:val="none" w:sz="0" w:space="0" w:color="auto"/>
                                <w:bottom w:val="none" w:sz="0" w:space="0" w:color="auto"/>
                                <w:right w:val="none" w:sz="0" w:space="0" w:color="auto"/>
                              </w:divBdr>
                              <w:divsChild>
                                <w:div w:id="1773278522">
                                  <w:marLeft w:val="0"/>
                                  <w:marRight w:val="0"/>
                                  <w:marTop w:val="0"/>
                                  <w:marBottom w:val="0"/>
                                  <w:divBdr>
                                    <w:top w:val="none" w:sz="0" w:space="0" w:color="auto"/>
                                    <w:left w:val="none" w:sz="0" w:space="0" w:color="auto"/>
                                    <w:bottom w:val="none" w:sz="0" w:space="0" w:color="auto"/>
                                    <w:right w:val="none" w:sz="0" w:space="0" w:color="auto"/>
                                  </w:divBdr>
                                  <w:divsChild>
                                    <w:div w:id="1699969616">
                                      <w:marLeft w:val="0"/>
                                      <w:marRight w:val="0"/>
                                      <w:marTop w:val="0"/>
                                      <w:marBottom w:val="0"/>
                                      <w:divBdr>
                                        <w:top w:val="none" w:sz="0" w:space="0" w:color="auto"/>
                                        <w:left w:val="none" w:sz="0" w:space="0" w:color="auto"/>
                                        <w:bottom w:val="none" w:sz="0" w:space="0" w:color="auto"/>
                                        <w:right w:val="none" w:sz="0" w:space="0" w:color="auto"/>
                                      </w:divBdr>
                                      <w:divsChild>
                                        <w:div w:id="112330448">
                                          <w:marLeft w:val="0"/>
                                          <w:marRight w:val="0"/>
                                          <w:marTop w:val="0"/>
                                          <w:marBottom w:val="0"/>
                                          <w:divBdr>
                                            <w:top w:val="none" w:sz="0" w:space="0" w:color="auto"/>
                                            <w:left w:val="none" w:sz="0" w:space="0" w:color="auto"/>
                                            <w:bottom w:val="none" w:sz="0" w:space="0" w:color="auto"/>
                                            <w:right w:val="none" w:sz="0" w:space="0" w:color="auto"/>
                                          </w:divBdr>
                                          <w:divsChild>
                                            <w:div w:id="584342891">
                                              <w:marLeft w:val="0"/>
                                              <w:marRight w:val="0"/>
                                              <w:marTop w:val="0"/>
                                              <w:marBottom w:val="0"/>
                                              <w:divBdr>
                                                <w:top w:val="none" w:sz="0" w:space="0" w:color="auto"/>
                                                <w:left w:val="none" w:sz="0" w:space="0" w:color="auto"/>
                                                <w:bottom w:val="none" w:sz="0" w:space="0" w:color="auto"/>
                                                <w:right w:val="none" w:sz="0" w:space="0" w:color="auto"/>
                                              </w:divBdr>
                                              <w:divsChild>
                                                <w:div w:id="998383425">
                                                  <w:marLeft w:val="0"/>
                                                  <w:marRight w:val="0"/>
                                                  <w:marTop w:val="0"/>
                                                  <w:marBottom w:val="0"/>
                                                  <w:divBdr>
                                                    <w:top w:val="none" w:sz="0" w:space="0" w:color="auto"/>
                                                    <w:left w:val="none" w:sz="0" w:space="0" w:color="auto"/>
                                                    <w:bottom w:val="none" w:sz="0" w:space="0" w:color="auto"/>
                                                    <w:right w:val="none" w:sz="0" w:space="0" w:color="auto"/>
                                                  </w:divBdr>
                                                  <w:divsChild>
                                                    <w:div w:id="1567960322">
                                                      <w:marLeft w:val="0"/>
                                                      <w:marRight w:val="0"/>
                                                      <w:marTop w:val="0"/>
                                                      <w:marBottom w:val="0"/>
                                                      <w:divBdr>
                                                        <w:top w:val="none" w:sz="0" w:space="0" w:color="auto"/>
                                                        <w:left w:val="none" w:sz="0" w:space="0" w:color="auto"/>
                                                        <w:bottom w:val="none" w:sz="0" w:space="0" w:color="auto"/>
                                                        <w:right w:val="none" w:sz="0" w:space="0" w:color="auto"/>
                                                      </w:divBdr>
                                                      <w:divsChild>
                                                        <w:div w:id="307979483">
                                                          <w:marLeft w:val="0"/>
                                                          <w:marRight w:val="0"/>
                                                          <w:marTop w:val="0"/>
                                                          <w:marBottom w:val="0"/>
                                                          <w:divBdr>
                                                            <w:top w:val="none" w:sz="0" w:space="0" w:color="auto"/>
                                                            <w:left w:val="none" w:sz="0" w:space="0" w:color="auto"/>
                                                            <w:bottom w:val="none" w:sz="0" w:space="0" w:color="auto"/>
                                                            <w:right w:val="none" w:sz="0" w:space="0" w:color="auto"/>
                                                          </w:divBdr>
                                                          <w:divsChild>
                                                            <w:div w:id="1369375291">
                                                              <w:marLeft w:val="0"/>
                                                              <w:marRight w:val="0"/>
                                                              <w:marTop w:val="0"/>
                                                              <w:marBottom w:val="0"/>
                                                              <w:divBdr>
                                                                <w:top w:val="none" w:sz="0" w:space="0" w:color="auto"/>
                                                                <w:left w:val="none" w:sz="0" w:space="0" w:color="auto"/>
                                                                <w:bottom w:val="none" w:sz="0" w:space="0" w:color="auto"/>
                                                                <w:right w:val="none" w:sz="0" w:space="0" w:color="auto"/>
                                                              </w:divBdr>
                                                              <w:divsChild>
                                                                <w:div w:id="121654683">
                                                                  <w:marLeft w:val="0"/>
                                                                  <w:marRight w:val="0"/>
                                                                  <w:marTop w:val="0"/>
                                                                  <w:marBottom w:val="0"/>
                                                                  <w:divBdr>
                                                                    <w:top w:val="none" w:sz="0" w:space="0" w:color="auto"/>
                                                                    <w:left w:val="none" w:sz="0" w:space="0" w:color="auto"/>
                                                                    <w:bottom w:val="none" w:sz="0" w:space="0" w:color="auto"/>
                                                                    <w:right w:val="none" w:sz="0" w:space="0" w:color="auto"/>
                                                                  </w:divBdr>
                                                                  <w:divsChild>
                                                                    <w:div w:id="1789854360">
                                                                      <w:marLeft w:val="0"/>
                                                                      <w:marRight w:val="0"/>
                                                                      <w:marTop w:val="0"/>
                                                                      <w:marBottom w:val="0"/>
                                                                      <w:divBdr>
                                                                        <w:top w:val="none" w:sz="0" w:space="0" w:color="auto"/>
                                                                        <w:left w:val="none" w:sz="0" w:space="0" w:color="auto"/>
                                                                        <w:bottom w:val="none" w:sz="0" w:space="0" w:color="auto"/>
                                                                        <w:right w:val="none" w:sz="0" w:space="0" w:color="auto"/>
                                                                      </w:divBdr>
                                                                      <w:divsChild>
                                                                        <w:div w:id="150077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93427">
      <w:bodyDiv w:val="1"/>
      <w:marLeft w:val="0"/>
      <w:marRight w:val="0"/>
      <w:marTop w:val="0"/>
      <w:marBottom w:val="0"/>
      <w:divBdr>
        <w:top w:val="none" w:sz="0" w:space="0" w:color="auto"/>
        <w:left w:val="none" w:sz="0" w:space="0" w:color="auto"/>
        <w:bottom w:val="none" w:sz="0" w:space="0" w:color="auto"/>
        <w:right w:val="none" w:sz="0" w:space="0" w:color="auto"/>
      </w:divBdr>
    </w:div>
    <w:div w:id="15737705">
      <w:bodyDiv w:val="1"/>
      <w:marLeft w:val="0"/>
      <w:marRight w:val="0"/>
      <w:marTop w:val="0"/>
      <w:marBottom w:val="0"/>
      <w:divBdr>
        <w:top w:val="none" w:sz="0" w:space="0" w:color="auto"/>
        <w:left w:val="none" w:sz="0" w:space="0" w:color="auto"/>
        <w:bottom w:val="none" w:sz="0" w:space="0" w:color="auto"/>
        <w:right w:val="none" w:sz="0" w:space="0" w:color="auto"/>
      </w:divBdr>
    </w:div>
    <w:div w:id="16129227">
      <w:bodyDiv w:val="1"/>
      <w:marLeft w:val="0"/>
      <w:marRight w:val="0"/>
      <w:marTop w:val="0"/>
      <w:marBottom w:val="0"/>
      <w:divBdr>
        <w:top w:val="none" w:sz="0" w:space="0" w:color="auto"/>
        <w:left w:val="none" w:sz="0" w:space="0" w:color="auto"/>
        <w:bottom w:val="none" w:sz="0" w:space="0" w:color="auto"/>
        <w:right w:val="none" w:sz="0" w:space="0" w:color="auto"/>
      </w:divBdr>
    </w:div>
    <w:div w:id="16929558">
      <w:bodyDiv w:val="1"/>
      <w:marLeft w:val="0"/>
      <w:marRight w:val="0"/>
      <w:marTop w:val="0"/>
      <w:marBottom w:val="0"/>
      <w:divBdr>
        <w:top w:val="none" w:sz="0" w:space="0" w:color="auto"/>
        <w:left w:val="none" w:sz="0" w:space="0" w:color="auto"/>
        <w:bottom w:val="none" w:sz="0" w:space="0" w:color="auto"/>
        <w:right w:val="none" w:sz="0" w:space="0" w:color="auto"/>
      </w:divBdr>
    </w:div>
    <w:div w:id="17005990">
      <w:bodyDiv w:val="1"/>
      <w:marLeft w:val="0"/>
      <w:marRight w:val="0"/>
      <w:marTop w:val="0"/>
      <w:marBottom w:val="0"/>
      <w:divBdr>
        <w:top w:val="none" w:sz="0" w:space="0" w:color="auto"/>
        <w:left w:val="none" w:sz="0" w:space="0" w:color="auto"/>
        <w:bottom w:val="none" w:sz="0" w:space="0" w:color="auto"/>
        <w:right w:val="none" w:sz="0" w:space="0" w:color="auto"/>
      </w:divBdr>
    </w:div>
    <w:div w:id="17199555">
      <w:bodyDiv w:val="1"/>
      <w:marLeft w:val="0"/>
      <w:marRight w:val="0"/>
      <w:marTop w:val="0"/>
      <w:marBottom w:val="0"/>
      <w:divBdr>
        <w:top w:val="none" w:sz="0" w:space="0" w:color="auto"/>
        <w:left w:val="none" w:sz="0" w:space="0" w:color="auto"/>
        <w:bottom w:val="none" w:sz="0" w:space="0" w:color="auto"/>
        <w:right w:val="none" w:sz="0" w:space="0" w:color="auto"/>
      </w:divBdr>
    </w:div>
    <w:div w:id="17322167">
      <w:bodyDiv w:val="1"/>
      <w:marLeft w:val="0"/>
      <w:marRight w:val="0"/>
      <w:marTop w:val="0"/>
      <w:marBottom w:val="0"/>
      <w:divBdr>
        <w:top w:val="none" w:sz="0" w:space="0" w:color="auto"/>
        <w:left w:val="none" w:sz="0" w:space="0" w:color="auto"/>
        <w:bottom w:val="none" w:sz="0" w:space="0" w:color="auto"/>
        <w:right w:val="none" w:sz="0" w:space="0" w:color="auto"/>
      </w:divBdr>
    </w:div>
    <w:div w:id="17587654">
      <w:bodyDiv w:val="1"/>
      <w:marLeft w:val="0"/>
      <w:marRight w:val="0"/>
      <w:marTop w:val="0"/>
      <w:marBottom w:val="0"/>
      <w:divBdr>
        <w:top w:val="none" w:sz="0" w:space="0" w:color="auto"/>
        <w:left w:val="none" w:sz="0" w:space="0" w:color="auto"/>
        <w:bottom w:val="none" w:sz="0" w:space="0" w:color="auto"/>
        <w:right w:val="none" w:sz="0" w:space="0" w:color="auto"/>
      </w:divBdr>
    </w:div>
    <w:div w:id="18552481">
      <w:bodyDiv w:val="1"/>
      <w:marLeft w:val="0"/>
      <w:marRight w:val="0"/>
      <w:marTop w:val="0"/>
      <w:marBottom w:val="0"/>
      <w:divBdr>
        <w:top w:val="none" w:sz="0" w:space="0" w:color="auto"/>
        <w:left w:val="none" w:sz="0" w:space="0" w:color="auto"/>
        <w:bottom w:val="none" w:sz="0" w:space="0" w:color="auto"/>
        <w:right w:val="none" w:sz="0" w:space="0" w:color="auto"/>
      </w:divBdr>
    </w:div>
    <w:div w:id="18821451">
      <w:bodyDiv w:val="1"/>
      <w:marLeft w:val="0"/>
      <w:marRight w:val="0"/>
      <w:marTop w:val="0"/>
      <w:marBottom w:val="0"/>
      <w:divBdr>
        <w:top w:val="none" w:sz="0" w:space="0" w:color="auto"/>
        <w:left w:val="none" w:sz="0" w:space="0" w:color="auto"/>
        <w:bottom w:val="none" w:sz="0" w:space="0" w:color="auto"/>
        <w:right w:val="none" w:sz="0" w:space="0" w:color="auto"/>
      </w:divBdr>
    </w:div>
    <w:div w:id="20326192">
      <w:bodyDiv w:val="1"/>
      <w:marLeft w:val="0"/>
      <w:marRight w:val="0"/>
      <w:marTop w:val="0"/>
      <w:marBottom w:val="0"/>
      <w:divBdr>
        <w:top w:val="none" w:sz="0" w:space="0" w:color="auto"/>
        <w:left w:val="none" w:sz="0" w:space="0" w:color="auto"/>
        <w:bottom w:val="none" w:sz="0" w:space="0" w:color="auto"/>
        <w:right w:val="none" w:sz="0" w:space="0" w:color="auto"/>
      </w:divBdr>
      <w:divsChild>
        <w:div w:id="648678324">
          <w:marLeft w:val="0"/>
          <w:marRight w:val="0"/>
          <w:marTop w:val="0"/>
          <w:marBottom w:val="0"/>
          <w:divBdr>
            <w:top w:val="none" w:sz="0" w:space="0" w:color="auto"/>
            <w:left w:val="none" w:sz="0" w:space="0" w:color="auto"/>
            <w:bottom w:val="none" w:sz="0" w:space="0" w:color="auto"/>
            <w:right w:val="none" w:sz="0" w:space="0" w:color="auto"/>
          </w:divBdr>
          <w:divsChild>
            <w:div w:id="1796291589">
              <w:marLeft w:val="0"/>
              <w:marRight w:val="0"/>
              <w:marTop w:val="0"/>
              <w:marBottom w:val="0"/>
              <w:divBdr>
                <w:top w:val="none" w:sz="0" w:space="0" w:color="auto"/>
                <w:left w:val="none" w:sz="0" w:space="0" w:color="auto"/>
                <w:bottom w:val="none" w:sz="0" w:space="0" w:color="auto"/>
                <w:right w:val="none" w:sz="0" w:space="0" w:color="auto"/>
              </w:divBdr>
              <w:divsChild>
                <w:div w:id="638535911">
                  <w:marLeft w:val="0"/>
                  <w:marRight w:val="0"/>
                  <w:marTop w:val="0"/>
                  <w:marBottom w:val="0"/>
                  <w:divBdr>
                    <w:top w:val="none" w:sz="0" w:space="0" w:color="auto"/>
                    <w:left w:val="none" w:sz="0" w:space="0" w:color="auto"/>
                    <w:bottom w:val="none" w:sz="0" w:space="0" w:color="auto"/>
                    <w:right w:val="none" w:sz="0" w:space="0" w:color="auto"/>
                  </w:divBdr>
                  <w:divsChild>
                    <w:div w:id="1382943335">
                      <w:marLeft w:val="0"/>
                      <w:marRight w:val="0"/>
                      <w:marTop w:val="0"/>
                      <w:marBottom w:val="107"/>
                      <w:divBdr>
                        <w:top w:val="single" w:sz="4" w:space="0" w:color="DFDFDF"/>
                        <w:left w:val="single" w:sz="4" w:space="0" w:color="DFDFDF"/>
                        <w:bottom w:val="single" w:sz="4" w:space="5" w:color="DFDFDF"/>
                        <w:right w:val="single" w:sz="4" w:space="0" w:color="DFDFDF"/>
                      </w:divBdr>
                      <w:divsChild>
                        <w:div w:id="1669136997">
                          <w:marLeft w:val="0"/>
                          <w:marRight w:val="0"/>
                          <w:marTop w:val="0"/>
                          <w:marBottom w:val="0"/>
                          <w:divBdr>
                            <w:top w:val="none" w:sz="0" w:space="0" w:color="auto"/>
                            <w:left w:val="none" w:sz="0" w:space="0" w:color="auto"/>
                            <w:bottom w:val="single" w:sz="4" w:space="8" w:color="DFDFDF"/>
                            <w:right w:val="none" w:sz="0" w:space="0" w:color="auto"/>
                          </w:divBdr>
                        </w:div>
                      </w:divsChild>
                    </w:div>
                  </w:divsChild>
                </w:div>
              </w:divsChild>
            </w:div>
          </w:divsChild>
        </w:div>
      </w:divsChild>
    </w:div>
    <w:div w:id="20474824">
      <w:bodyDiv w:val="1"/>
      <w:marLeft w:val="0"/>
      <w:marRight w:val="0"/>
      <w:marTop w:val="0"/>
      <w:marBottom w:val="0"/>
      <w:divBdr>
        <w:top w:val="none" w:sz="0" w:space="0" w:color="auto"/>
        <w:left w:val="none" w:sz="0" w:space="0" w:color="auto"/>
        <w:bottom w:val="none" w:sz="0" w:space="0" w:color="auto"/>
        <w:right w:val="none" w:sz="0" w:space="0" w:color="auto"/>
      </w:divBdr>
    </w:div>
    <w:div w:id="20589432">
      <w:bodyDiv w:val="1"/>
      <w:marLeft w:val="0"/>
      <w:marRight w:val="0"/>
      <w:marTop w:val="0"/>
      <w:marBottom w:val="0"/>
      <w:divBdr>
        <w:top w:val="none" w:sz="0" w:space="0" w:color="auto"/>
        <w:left w:val="none" w:sz="0" w:space="0" w:color="auto"/>
        <w:bottom w:val="none" w:sz="0" w:space="0" w:color="auto"/>
        <w:right w:val="none" w:sz="0" w:space="0" w:color="auto"/>
      </w:divBdr>
    </w:div>
    <w:div w:id="20740122">
      <w:bodyDiv w:val="1"/>
      <w:marLeft w:val="0"/>
      <w:marRight w:val="0"/>
      <w:marTop w:val="0"/>
      <w:marBottom w:val="0"/>
      <w:divBdr>
        <w:top w:val="none" w:sz="0" w:space="0" w:color="auto"/>
        <w:left w:val="none" w:sz="0" w:space="0" w:color="auto"/>
        <w:bottom w:val="none" w:sz="0" w:space="0" w:color="auto"/>
        <w:right w:val="none" w:sz="0" w:space="0" w:color="auto"/>
      </w:divBdr>
    </w:div>
    <w:div w:id="20936931">
      <w:bodyDiv w:val="1"/>
      <w:marLeft w:val="0"/>
      <w:marRight w:val="0"/>
      <w:marTop w:val="0"/>
      <w:marBottom w:val="0"/>
      <w:divBdr>
        <w:top w:val="none" w:sz="0" w:space="0" w:color="auto"/>
        <w:left w:val="none" w:sz="0" w:space="0" w:color="auto"/>
        <w:bottom w:val="none" w:sz="0" w:space="0" w:color="auto"/>
        <w:right w:val="none" w:sz="0" w:space="0" w:color="auto"/>
      </w:divBdr>
      <w:divsChild>
        <w:div w:id="552887276">
          <w:marLeft w:val="0"/>
          <w:marRight w:val="0"/>
          <w:marTop w:val="0"/>
          <w:marBottom w:val="0"/>
          <w:divBdr>
            <w:top w:val="none" w:sz="0" w:space="0" w:color="auto"/>
            <w:left w:val="none" w:sz="0" w:space="0" w:color="auto"/>
            <w:bottom w:val="none" w:sz="0" w:space="0" w:color="auto"/>
            <w:right w:val="none" w:sz="0" w:space="0" w:color="auto"/>
          </w:divBdr>
          <w:divsChild>
            <w:div w:id="367989845">
              <w:marLeft w:val="0"/>
              <w:marRight w:val="0"/>
              <w:marTop w:val="0"/>
              <w:marBottom w:val="0"/>
              <w:divBdr>
                <w:top w:val="none" w:sz="0" w:space="0" w:color="auto"/>
                <w:left w:val="none" w:sz="0" w:space="0" w:color="auto"/>
                <w:bottom w:val="none" w:sz="0" w:space="0" w:color="auto"/>
                <w:right w:val="none" w:sz="0" w:space="0" w:color="auto"/>
              </w:divBdr>
              <w:divsChild>
                <w:div w:id="31457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1173">
      <w:bodyDiv w:val="1"/>
      <w:marLeft w:val="0"/>
      <w:marRight w:val="0"/>
      <w:marTop w:val="0"/>
      <w:marBottom w:val="0"/>
      <w:divBdr>
        <w:top w:val="none" w:sz="0" w:space="0" w:color="auto"/>
        <w:left w:val="none" w:sz="0" w:space="0" w:color="auto"/>
        <w:bottom w:val="none" w:sz="0" w:space="0" w:color="auto"/>
        <w:right w:val="none" w:sz="0" w:space="0" w:color="auto"/>
      </w:divBdr>
    </w:div>
    <w:div w:id="21370242">
      <w:bodyDiv w:val="1"/>
      <w:marLeft w:val="0"/>
      <w:marRight w:val="0"/>
      <w:marTop w:val="0"/>
      <w:marBottom w:val="0"/>
      <w:divBdr>
        <w:top w:val="none" w:sz="0" w:space="0" w:color="auto"/>
        <w:left w:val="none" w:sz="0" w:space="0" w:color="auto"/>
        <w:bottom w:val="none" w:sz="0" w:space="0" w:color="auto"/>
        <w:right w:val="none" w:sz="0" w:space="0" w:color="auto"/>
      </w:divBdr>
      <w:divsChild>
        <w:div w:id="498926615">
          <w:marLeft w:val="0"/>
          <w:marRight w:val="0"/>
          <w:marTop w:val="0"/>
          <w:marBottom w:val="0"/>
          <w:divBdr>
            <w:top w:val="none" w:sz="0" w:space="0" w:color="auto"/>
            <w:left w:val="none" w:sz="0" w:space="0" w:color="auto"/>
            <w:bottom w:val="none" w:sz="0" w:space="0" w:color="auto"/>
            <w:right w:val="none" w:sz="0" w:space="0" w:color="auto"/>
          </w:divBdr>
          <w:divsChild>
            <w:div w:id="1211191946">
              <w:marLeft w:val="0"/>
              <w:marRight w:val="0"/>
              <w:marTop w:val="0"/>
              <w:marBottom w:val="0"/>
              <w:divBdr>
                <w:top w:val="none" w:sz="0" w:space="0" w:color="auto"/>
                <w:left w:val="none" w:sz="0" w:space="0" w:color="auto"/>
                <w:bottom w:val="none" w:sz="0" w:space="0" w:color="auto"/>
                <w:right w:val="none" w:sz="0" w:space="0" w:color="auto"/>
              </w:divBdr>
              <w:divsChild>
                <w:div w:id="473565046">
                  <w:marLeft w:val="0"/>
                  <w:marRight w:val="0"/>
                  <w:marTop w:val="0"/>
                  <w:marBottom w:val="0"/>
                  <w:divBdr>
                    <w:top w:val="none" w:sz="0" w:space="0" w:color="auto"/>
                    <w:left w:val="none" w:sz="0" w:space="0" w:color="auto"/>
                    <w:bottom w:val="none" w:sz="0" w:space="0" w:color="auto"/>
                    <w:right w:val="none" w:sz="0" w:space="0" w:color="auto"/>
                  </w:divBdr>
                  <w:divsChild>
                    <w:div w:id="429738040">
                      <w:marLeft w:val="0"/>
                      <w:marRight w:val="0"/>
                      <w:marTop w:val="0"/>
                      <w:marBottom w:val="0"/>
                      <w:divBdr>
                        <w:top w:val="none" w:sz="0" w:space="0" w:color="auto"/>
                        <w:left w:val="none" w:sz="0" w:space="0" w:color="auto"/>
                        <w:bottom w:val="none" w:sz="0" w:space="0" w:color="auto"/>
                        <w:right w:val="none" w:sz="0" w:space="0" w:color="auto"/>
                      </w:divBdr>
                      <w:divsChild>
                        <w:div w:id="473261347">
                          <w:marLeft w:val="0"/>
                          <w:marRight w:val="0"/>
                          <w:marTop w:val="0"/>
                          <w:marBottom w:val="0"/>
                          <w:divBdr>
                            <w:top w:val="none" w:sz="0" w:space="0" w:color="auto"/>
                            <w:left w:val="none" w:sz="0" w:space="0" w:color="auto"/>
                            <w:bottom w:val="none" w:sz="0" w:space="0" w:color="auto"/>
                            <w:right w:val="none" w:sz="0" w:space="0" w:color="auto"/>
                          </w:divBdr>
                          <w:divsChild>
                            <w:div w:id="816413195">
                              <w:marLeft w:val="0"/>
                              <w:marRight w:val="0"/>
                              <w:marTop w:val="0"/>
                              <w:marBottom w:val="0"/>
                              <w:divBdr>
                                <w:top w:val="none" w:sz="0" w:space="0" w:color="auto"/>
                                <w:left w:val="none" w:sz="0" w:space="0" w:color="auto"/>
                                <w:bottom w:val="none" w:sz="0" w:space="0" w:color="auto"/>
                                <w:right w:val="none" w:sz="0" w:space="0" w:color="auto"/>
                              </w:divBdr>
                              <w:divsChild>
                                <w:div w:id="1942377713">
                                  <w:marLeft w:val="0"/>
                                  <w:marRight w:val="0"/>
                                  <w:marTop w:val="0"/>
                                  <w:marBottom w:val="0"/>
                                  <w:divBdr>
                                    <w:top w:val="none" w:sz="0" w:space="0" w:color="auto"/>
                                    <w:left w:val="none" w:sz="0" w:space="0" w:color="auto"/>
                                    <w:bottom w:val="none" w:sz="0" w:space="0" w:color="auto"/>
                                    <w:right w:val="none" w:sz="0" w:space="0" w:color="auto"/>
                                  </w:divBdr>
                                  <w:divsChild>
                                    <w:div w:id="641539691">
                                      <w:marLeft w:val="0"/>
                                      <w:marRight w:val="0"/>
                                      <w:marTop w:val="0"/>
                                      <w:marBottom w:val="0"/>
                                      <w:divBdr>
                                        <w:top w:val="none" w:sz="0" w:space="0" w:color="auto"/>
                                        <w:left w:val="none" w:sz="0" w:space="0" w:color="auto"/>
                                        <w:bottom w:val="none" w:sz="0" w:space="0" w:color="auto"/>
                                        <w:right w:val="none" w:sz="0" w:space="0" w:color="auto"/>
                                      </w:divBdr>
                                      <w:divsChild>
                                        <w:div w:id="1675496293">
                                          <w:marLeft w:val="-150"/>
                                          <w:marRight w:val="-150"/>
                                          <w:marTop w:val="0"/>
                                          <w:marBottom w:val="0"/>
                                          <w:divBdr>
                                            <w:top w:val="none" w:sz="0" w:space="0" w:color="auto"/>
                                            <w:left w:val="none" w:sz="0" w:space="0" w:color="auto"/>
                                            <w:bottom w:val="none" w:sz="0" w:space="0" w:color="auto"/>
                                            <w:right w:val="none" w:sz="0" w:space="0" w:color="auto"/>
                                          </w:divBdr>
                                          <w:divsChild>
                                            <w:div w:id="187450822">
                                              <w:marLeft w:val="0"/>
                                              <w:marRight w:val="0"/>
                                              <w:marTop w:val="0"/>
                                              <w:marBottom w:val="0"/>
                                              <w:divBdr>
                                                <w:top w:val="none" w:sz="0" w:space="0" w:color="auto"/>
                                                <w:left w:val="none" w:sz="0" w:space="0" w:color="auto"/>
                                                <w:bottom w:val="none" w:sz="0" w:space="0" w:color="auto"/>
                                                <w:right w:val="none" w:sz="0" w:space="0" w:color="auto"/>
                                              </w:divBdr>
                                              <w:divsChild>
                                                <w:div w:id="750352096">
                                                  <w:marLeft w:val="0"/>
                                                  <w:marRight w:val="0"/>
                                                  <w:marTop w:val="0"/>
                                                  <w:marBottom w:val="0"/>
                                                  <w:divBdr>
                                                    <w:top w:val="none" w:sz="0" w:space="0" w:color="auto"/>
                                                    <w:left w:val="none" w:sz="0" w:space="0" w:color="auto"/>
                                                    <w:bottom w:val="none" w:sz="0" w:space="0" w:color="auto"/>
                                                    <w:right w:val="none" w:sz="0" w:space="0" w:color="auto"/>
                                                  </w:divBdr>
                                                  <w:divsChild>
                                                    <w:div w:id="767310877">
                                                      <w:marLeft w:val="0"/>
                                                      <w:marRight w:val="0"/>
                                                      <w:marTop w:val="0"/>
                                                      <w:marBottom w:val="0"/>
                                                      <w:divBdr>
                                                        <w:top w:val="none" w:sz="0" w:space="0" w:color="auto"/>
                                                        <w:left w:val="none" w:sz="0" w:space="0" w:color="auto"/>
                                                        <w:bottom w:val="none" w:sz="0" w:space="0" w:color="auto"/>
                                                        <w:right w:val="none" w:sz="0" w:space="0" w:color="auto"/>
                                                      </w:divBdr>
                                                      <w:divsChild>
                                                        <w:div w:id="1238172033">
                                                          <w:marLeft w:val="0"/>
                                                          <w:marRight w:val="0"/>
                                                          <w:marTop w:val="0"/>
                                                          <w:marBottom w:val="0"/>
                                                          <w:divBdr>
                                                            <w:top w:val="none" w:sz="0" w:space="0" w:color="auto"/>
                                                            <w:left w:val="none" w:sz="0" w:space="0" w:color="auto"/>
                                                            <w:bottom w:val="none" w:sz="0" w:space="0" w:color="auto"/>
                                                            <w:right w:val="none" w:sz="0" w:space="0" w:color="auto"/>
                                                          </w:divBdr>
                                                          <w:divsChild>
                                                            <w:div w:id="2069644568">
                                                              <w:marLeft w:val="0"/>
                                                              <w:marRight w:val="0"/>
                                                              <w:marTop w:val="0"/>
                                                              <w:marBottom w:val="0"/>
                                                              <w:divBdr>
                                                                <w:top w:val="none" w:sz="0" w:space="0" w:color="auto"/>
                                                                <w:left w:val="none" w:sz="0" w:space="0" w:color="auto"/>
                                                                <w:bottom w:val="none" w:sz="0" w:space="0" w:color="auto"/>
                                                                <w:right w:val="none" w:sz="0" w:space="0" w:color="auto"/>
                                                              </w:divBdr>
                                                              <w:divsChild>
                                                                <w:div w:id="1629317501">
                                                                  <w:marLeft w:val="0"/>
                                                                  <w:marRight w:val="0"/>
                                                                  <w:marTop w:val="0"/>
                                                                  <w:marBottom w:val="0"/>
                                                                  <w:divBdr>
                                                                    <w:top w:val="none" w:sz="0" w:space="0" w:color="auto"/>
                                                                    <w:left w:val="none" w:sz="0" w:space="0" w:color="auto"/>
                                                                    <w:bottom w:val="none" w:sz="0" w:space="0" w:color="auto"/>
                                                                    <w:right w:val="none" w:sz="0" w:space="0" w:color="auto"/>
                                                                  </w:divBdr>
                                                                  <w:divsChild>
                                                                    <w:div w:id="1767312974">
                                                                      <w:marLeft w:val="0"/>
                                                                      <w:marRight w:val="0"/>
                                                                      <w:marTop w:val="0"/>
                                                                      <w:marBottom w:val="0"/>
                                                                      <w:divBdr>
                                                                        <w:top w:val="none" w:sz="0" w:space="0" w:color="auto"/>
                                                                        <w:left w:val="none" w:sz="0" w:space="0" w:color="auto"/>
                                                                        <w:bottom w:val="none" w:sz="0" w:space="0" w:color="auto"/>
                                                                        <w:right w:val="none" w:sz="0" w:space="0" w:color="auto"/>
                                                                      </w:divBdr>
                                                                      <w:divsChild>
                                                                        <w:div w:id="505286953">
                                                                          <w:marLeft w:val="-225"/>
                                                                          <w:marRight w:val="-225"/>
                                                                          <w:marTop w:val="0"/>
                                                                          <w:marBottom w:val="0"/>
                                                                          <w:divBdr>
                                                                            <w:top w:val="none" w:sz="0" w:space="0" w:color="auto"/>
                                                                            <w:left w:val="none" w:sz="0" w:space="0" w:color="auto"/>
                                                                            <w:bottom w:val="none" w:sz="0" w:space="0" w:color="auto"/>
                                                                            <w:right w:val="none" w:sz="0" w:space="0" w:color="auto"/>
                                                                          </w:divBdr>
                                                                          <w:divsChild>
                                                                            <w:div w:id="127586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438627">
      <w:bodyDiv w:val="1"/>
      <w:marLeft w:val="0"/>
      <w:marRight w:val="0"/>
      <w:marTop w:val="0"/>
      <w:marBottom w:val="0"/>
      <w:divBdr>
        <w:top w:val="none" w:sz="0" w:space="0" w:color="auto"/>
        <w:left w:val="none" w:sz="0" w:space="0" w:color="auto"/>
        <w:bottom w:val="none" w:sz="0" w:space="0" w:color="auto"/>
        <w:right w:val="none" w:sz="0" w:space="0" w:color="auto"/>
      </w:divBdr>
    </w:div>
    <w:div w:id="22749365">
      <w:bodyDiv w:val="1"/>
      <w:marLeft w:val="0"/>
      <w:marRight w:val="0"/>
      <w:marTop w:val="0"/>
      <w:marBottom w:val="0"/>
      <w:divBdr>
        <w:top w:val="none" w:sz="0" w:space="0" w:color="auto"/>
        <w:left w:val="none" w:sz="0" w:space="0" w:color="auto"/>
        <w:bottom w:val="none" w:sz="0" w:space="0" w:color="auto"/>
        <w:right w:val="none" w:sz="0" w:space="0" w:color="auto"/>
      </w:divBdr>
    </w:div>
    <w:div w:id="23019038">
      <w:bodyDiv w:val="1"/>
      <w:marLeft w:val="0"/>
      <w:marRight w:val="0"/>
      <w:marTop w:val="0"/>
      <w:marBottom w:val="0"/>
      <w:divBdr>
        <w:top w:val="none" w:sz="0" w:space="0" w:color="auto"/>
        <w:left w:val="none" w:sz="0" w:space="0" w:color="auto"/>
        <w:bottom w:val="none" w:sz="0" w:space="0" w:color="auto"/>
        <w:right w:val="none" w:sz="0" w:space="0" w:color="auto"/>
      </w:divBdr>
    </w:div>
    <w:div w:id="23025994">
      <w:bodyDiv w:val="1"/>
      <w:marLeft w:val="0"/>
      <w:marRight w:val="0"/>
      <w:marTop w:val="0"/>
      <w:marBottom w:val="0"/>
      <w:divBdr>
        <w:top w:val="none" w:sz="0" w:space="0" w:color="auto"/>
        <w:left w:val="none" w:sz="0" w:space="0" w:color="auto"/>
        <w:bottom w:val="none" w:sz="0" w:space="0" w:color="auto"/>
        <w:right w:val="none" w:sz="0" w:space="0" w:color="auto"/>
      </w:divBdr>
    </w:div>
    <w:div w:id="23986775">
      <w:bodyDiv w:val="1"/>
      <w:marLeft w:val="0"/>
      <w:marRight w:val="0"/>
      <w:marTop w:val="0"/>
      <w:marBottom w:val="0"/>
      <w:divBdr>
        <w:top w:val="none" w:sz="0" w:space="0" w:color="auto"/>
        <w:left w:val="none" w:sz="0" w:space="0" w:color="auto"/>
        <w:bottom w:val="none" w:sz="0" w:space="0" w:color="auto"/>
        <w:right w:val="none" w:sz="0" w:space="0" w:color="auto"/>
      </w:divBdr>
    </w:div>
    <w:div w:id="25569300">
      <w:bodyDiv w:val="1"/>
      <w:marLeft w:val="0"/>
      <w:marRight w:val="0"/>
      <w:marTop w:val="0"/>
      <w:marBottom w:val="0"/>
      <w:divBdr>
        <w:top w:val="none" w:sz="0" w:space="0" w:color="auto"/>
        <w:left w:val="none" w:sz="0" w:space="0" w:color="auto"/>
        <w:bottom w:val="none" w:sz="0" w:space="0" w:color="auto"/>
        <w:right w:val="none" w:sz="0" w:space="0" w:color="auto"/>
      </w:divBdr>
    </w:div>
    <w:div w:id="26294818">
      <w:bodyDiv w:val="1"/>
      <w:marLeft w:val="0"/>
      <w:marRight w:val="0"/>
      <w:marTop w:val="0"/>
      <w:marBottom w:val="0"/>
      <w:divBdr>
        <w:top w:val="none" w:sz="0" w:space="0" w:color="auto"/>
        <w:left w:val="none" w:sz="0" w:space="0" w:color="auto"/>
        <w:bottom w:val="none" w:sz="0" w:space="0" w:color="auto"/>
        <w:right w:val="none" w:sz="0" w:space="0" w:color="auto"/>
      </w:divBdr>
    </w:div>
    <w:div w:id="26608775">
      <w:bodyDiv w:val="1"/>
      <w:marLeft w:val="0"/>
      <w:marRight w:val="0"/>
      <w:marTop w:val="0"/>
      <w:marBottom w:val="0"/>
      <w:divBdr>
        <w:top w:val="none" w:sz="0" w:space="0" w:color="auto"/>
        <w:left w:val="none" w:sz="0" w:space="0" w:color="auto"/>
        <w:bottom w:val="none" w:sz="0" w:space="0" w:color="auto"/>
        <w:right w:val="none" w:sz="0" w:space="0" w:color="auto"/>
      </w:divBdr>
    </w:div>
    <w:div w:id="27222684">
      <w:bodyDiv w:val="1"/>
      <w:marLeft w:val="0"/>
      <w:marRight w:val="0"/>
      <w:marTop w:val="0"/>
      <w:marBottom w:val="0"/>
      <w:divBdr>
        <w:top w:val="none" w:sz="0" w:space="0" w:color="auto"/>
        <w:left w:val="none" w:sz="0" w:space="0" w:color="auto"/>
        <w:bottom w:val="none" w:sz="0" w:space="0" w:color="auto"/>
        <w:right w:val="none" w:sz="0" w:space="0" w:color="auto"/>
      </w:divBdr>
    </w:div>
    <w:div w:id="27341932">
      <w:bodyDiv w:val="1"/>
      <w:marLeft w:val="0"/>
      <w:marRight w:val="0"/>
      <w:marTop w:val="0"/>
      <w:marBottom w:val="0"/>
      <w:divBdr>
        <w:top w:val="none" w:sz="0" w:space="0" w:color="auto"/>
        <w:left w:val="none" w:sz="0" w:space="0" w:color="auto"/>
        <w:bottom w:val="none" w:sz="0" w:space="0" w:color="auto"/>
        <w:right w:val="none" w:sz="0" w:space="0" w:color="auto"/>
      </w:divBdr>
      <w:divsChild>
        <w:div w:id="395131388">
          <w:marLeft w:val="0"/>
          <w:marRight w:val="0"/>
          <w:marTop w:val="0"/>
          <w:marBottom w:val="0"/>
          <w:divBdr>
            <w:top w:val="none" w:sz="0" w:space="0" w:color="auto"/>
            <w:left w:val="none" w:sz="0" w:space="0" w:color="auto"/>
            <w:bottom w:val="none" w:sz="0" w:space="0" w:color="auto"/>
            <w:right w:val="none" w:sz="0" w:space="0" w:color="auto"/>
          </w:divBdr>
          <w:divsChild>
            <w:div w:id="1050378156">
              <w:marLeft w:val="0"/>
              <w:marRight w:val="0"/>
              <w:marTop w:val="0"/>
              <w:marBottom w:val="0"/>
              <w:divBdr>
                <w:top w:val="none" w:sz="0" w:space="0" w:color="auto"/>
                <w:left w:val="none" w:sz="0" w:space="0" w:color="auto"/>
                <w:bottom w:val="none" w:sz="0" w:space="0" w:color="auto"/>
                <w:right w:val="none" w:sz="0" w:space="0" w:color="auto"/>
              </w:divBdr>
              <w:divsChild>
                <w:div w:id="328867266">
                  <w:marLeft w:val="0"/>
                  <w:marRight w:val="0"/>
                  <w:marTop w:val="0"/>
                  <w:marBottom w:val="0"/>
                  <w:divBdr>
                    <w:top w:val="none" w:sz="0" w:space="0" w:color="auto"/>
                    <w:left w:val="none" w:sz="0" w:space="0" w:color="auto"/>
                    <w:bottom w:val="none" w:sz="0" w:space="0" w:color="auto"/>
                    <w:right w:val="none" w:sz="0" w:space="0" w:color="auto"/>
                  </w:divBdr>
                  <w:divsChild>
                    <w:div w:id="1372072600">
                      <w:marLeft w:val="0"/>
                      <w:marRight w:val="0"/>
                      <w:marTop w:val="0"/>
                      <w:marBottom w:val="0"/>
                      <w:divBdr>
                        <w:top w:val="none" w:sz="0" w:space="0" w:color="auto"/>
                        <w:left w:val="none" w:sz="0" w:space="0" w:color="auto"/>
                        <w:bottom w:val="none" w:sz="0" w:space="0" w:color="auto"/>
                        <w:right w:val="none" w:sz="0" w:space="0" w:color="auto"/>
                      </w:divBdr>
                      <w:divsChild>
                        <w:div w:id="823863204">
                          <w:marLeft w:val="0"/>
                          <w:marRight w:val="0"/>
                          <w:marTop w:val="0"/>
                          <w:marBottom w:val="0"/>
                          <w:divBdr>
                            <w:top w:val="none" w:sz="0" w:space="0" w:color="auto"/>
                            <w:left w:val="none" w:sz="0" w:space="0" w:color="auto"/>
                            <w:bottom w:val="none" w:sz="0" w:space="0" w:color="auto"/>
                            <w:right w:val="none" w:sz="0" w:space="0" w:color="auto"/>
                          </w:divBdr>
                          <w:divsChild>
                            <w:div w:id="122814825">
                              <w:marLeft w:val="0"/>
                              <w:marRight w:val="0"/>
                              <w:marTop w:val="0"/>
                              <w:marBottom w:val="0"/>
                              <w:divBdr>
                                <w:top w:val="none" w:sz="0" w:space="0" w:color="auto"/>
                                <w:left w:val="none" w:sz="0" w:space="0" w:color="auto"/>
                                <w:bottom w:val="none" w:sz="0" w:space="0" w:color="auto"/>
                                <w:right w:val="none" w:sz="0" w:space="0" w:color="auto"/>
                              </w:divBdr>
                              <w:divsChild>
                                <w:div w:id="2049185624">
                                  <w:marLeft w:val="0"/>
                                  <w:marRight w:val="0"/>
                                  <w:marTop w:val="0"/>
                                  <w:marBottom w:val="0"/>
                                  <w:divBdr>
                                    <w:top w:val="none" w:sz="0" w:space="0" w:color="auto"/>
                                    <w:left w:val="none" w:sz="0" w:space="0" w:color="auto"/>
                                    <w:bottom w:val="none" w:sz="0" w:space="0" w:color="auto"/>
                                    <w:right w:val="none" w:sz="0" w:space="0" w:color="auto"/>
                                  </w:divBdr>
                                  <w:divsChild>
                                    <w:div w:id="1370380591">
                                      <w:marLeft w:val="0"/>
                                      <w:marRight w:val="0"/>
                                      <w:marTop w:val="0"/>
                                      <w:marBottom w:val="0"/>
                                      <w:divBdr>
                                        <w:top w:val="none" w:sz="0" w:space="0" w:color="auto"/>
                                        <w:left w:val="none" w:sz="0" w:space="0" w:color="auto"/>
                                        <w:bottom w:val="none" w:sz="0" w:space="0" w:color="auto"/>
                                        <w:right w:val="none" w:sz="0" w:space="0" w:color="auto"/>
                                      </w:divBdr>
                                      <w:divsChild>
                                        <w:div w:id="14722">
                                          <w:marLeft w:val="-150"/>
                                          <w:marRight w:val="-150"/>
                                          <w:marTop w:val="0"/>
                                          <w:marBottom w:val="0"/>
                                          <w:divBdr>
                                            <w:top w:val="none" w:sz="0" w:space="0" w:color="auto"/>
                                            <w:left w:val="none" w:sz="0" w:space="0" w:color="auto"/>
                                            <w:bottom w:val="none" w:sz="0" w:space="0" w:color="auto"/>
                                            <w:right w:val="none" w:sz="0" w:space="0" w:color="auto"/>
                                          </w:divBdr>
                                          <w:divsChild>
                                            <w:div w:id="785655137">
                                              <w:marLeft w:val="0"/>
                                              <w:marRight w:val="0"/>
                                              <w:marTop w:val="0"/>
                                              <w:marBottom w:val="0"/>
                                              <w:divBdr>
                                                <w:top w:val="none" w:sz="0" w:space="0" w:color="auto"/>
                                                <w:left w:val="none" w:sz="0" w:space="0" w:color="auto"/>
                                                <w:bottom w:val="none" w:sz="0" w:space="0" w:color="auto"/>
                                                <w:right w:val="none" w:sz="0" w:space="0" w:color="auto"/>
                                              </w:divBdr>
                                              <w:divsChild>
                                                <w:div w:id="927737696">
                                                  <w:marLeft w:val="0"/>
                                                  <w:marRight w:val="0"/>
                                                  <w:marTop w:val="0"/>
                                                  <w:marBottom w:val="0"/>
                                                  <w:divBdr>
                                                    <w:top w:val="none" w:sz="0" w:space="0" w:color="auto"/>
                                                    <w:left w:val="none" w:sz="0" w:space="0" w:color="auto"/>
                                                    <w:bottom w:val="none" w:sz="0" w:space="0" w:color="auto"/>
                                                    <w:right w:val="none" w:sz="0" w:space="0" w:color="auto"/>
                                                  </w:divBdr>
                                                  <w:divsChild>
                                                    <w:div w:id="224148305">
                                                      <w:marLeft w:val="0"/>
                                                      <w:marRight w:val="0"/>
                                                      <w:marTop w:val="0"/>
                                                      <w:marBottom w:val="0"/>
                                                      <w:divBdr>
                                                        <w:top w:val="none" w:sz="0" w:space="0" w:color="auto"/>
                                                        <w:left w:val="none" w:sz="0" w:space="0" w:color="auto"/>
                                                        <w:bottom w:val="none" w:sz="0" w:space="0" w:color="auto"/>
                                                        <w:right w:val="none" w:sz="0" w:space="0" w:color="auto"/>
                                                      </w:divBdr>
                                                      <w:divsChild>
                                                        <w:div w:id="1634406768">
                                                          <w:marLeft w:val="0"/>
                                                          <w:marRight w:val="0"/>
                                                          <w:marTop w:val="0"/>
                                                          <w:marBottom w:val="0"/>
                                                          <w:divBdr>
                                                            <w:top w:val="none" w:sz="0" w:space="0" w:color="auto"/>
                                                            <w:left w:val="none" w:sz="0" w:space="0" w:color="auto"/>
                                                            <w:bottom w:val="none" w:sz="0" w:space="0" w:color="auto"/>
                                                            <w:right w:val="none" w:sz="0" w:space="0" w:color="auto"/>
                                                          </w:divBdr>
                                                          <w:divsChild>
                                                            <w:div w:id="574900151">
                                                              <w:marLeft w:val="0"/>
                                                              <w:marRight w:val="0"/>
                                                              <w:marTop w:val="0"/>
                                                              <w:marBottom w:val="0"/>
                                                              <w:divBdr>
                                                                <w:top w:val="none" w:sz="0" w:space="0" w:color="auto"/>
                                                                <w:left w:val="none" w:sz="0" w:space="0" w:color="auto"/>
                                                                <w:bottom w:val="none" w:sz="0" w:space="0" w:color="auto"/>
                                                                <w:right w:val="none" w:sz="0" w:space="0" w:color="auto"/>
                                                              </w:divBdr>
                                                              <w:divsChild>
                                                                <w:div w:id="1828086388">
                                                                  <w:marLeft w:val="0"/>
                                                                  <w:marRight w:val="0"/>
                                                                  <w:marTop w:val="0"/>
                                                                  <w:marBottom w:val="0"/>
                                                                  <w:divBdr>
                                                                    <w:top w:val="none" w:sz="0" w:space="0" w:color="auto"/>
                                                                    <w:left w:val="none" w:sz="0" w:space="0" w:color="auto"/>
                                                                    <w:bottom w:val="none" w:sz="0" w:space="0" w:color="auto"/>
                                                                    <w:right w:val="none" w:sz="0" w:space="0" w:color="auto"/>
                                                                  </w:divBdr>
                                                                  <w:divsChild>
                                                                    <w:div w:id="976960012">
                                                                      <w:marLeft w:val="0"/>
                                                                      <w:marRight w:val="0"/>
                                                                      <w:marTop w:val="0"/>
                                                                      <w:marBottom w:val="0"/>
                                                                      <w:divBdr>
                                                                        <w:top w:val="none" w:sz="0" w:space="0" w:color="auto"/>
                                                                        <w:left w:val="none" w:sz="0" w:space="0" w:color="auto"/>
                                                                        <w:bottom w:val="none" w:sz="0" w:space="0" w:color="auto"/>
                                                                        <w:right w:val="none" w:sz="0" w:space="0" w:color="auto"/>
                                                                      </w:divBdr>
                                                                      <w:divsChild>
                                                                        <w:div w:id="455561253">
                                                                          <w:marLeft w:val="-225"/>
                                                                          <w:marRight w:val="-225"/>
                                                                          <w:marTop w:val="0"/>
                                                                          <w:marBottom w:val="0"/>
                                                                          <w:divBdr>
                                                                            <w:top w:val="none" w:sz="0" w:space="0" w:color="auto"/>
                                                                            <w:left w:val="none" w:sz="0" w:space="0" w:color="auto"/>
                                                                            <w:bottom w:val="none" w:sz="0" w:space="0" w:color="auto"/>
                                                                            <w:right w:val="none" w:sz="0" w:space="0" w:color="auto"/>
                                                                          </w:divBdr>
                                                                          <w:divsChild>
                                                                            <w:div w:id="207422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681846">
      <w:bodyDiv w:val="1"/>
      <w:marLeft w:val="0"/>
      <w:marRight w:val="0"/>
      <w:marTop w:val="0"/>
      <w:marBottom w:val="0"/>
      <w:divBdr>
        <w:top w:val="none" w:sz="0" w:space="0" w:color="auto"/>
        <w:left w:val="none" w:sz="0" w:space="0" w:color="auto"/>
        <w:bottom w:val="none" w:sz="0" w:space="0" w:color="auto"/>
        <w:right w:val="none" w:sz="0" w:space="0" w:color="auto"/>
      </w:divBdr>
    </w:div>
    <w:div w:id="27918359">
      <w:bodyDiv w:val="1"/>
      <w:marLeft w:val="0"/>
      <w:marRight w:val="0"/>
      <w:marTop w:val="0"/>
      <w:marBottom w:val="0"/>
      <w:divBdr>
        <w:top w:val="none" w:sz="0" w:space="0" w:color="auto"/>
        <w:left w:val="none" w:sz="0" w:space="0" w:color="auto"/>
        <w:bottom w:val="none" w:sz="0" w:space="0" w:color="auto"/>
        <w:right w:val="none" w:sz="0" w:space="0" w:color="auto"/>
      </w:divBdr>
    </w:div>
    <w:div w:id="27919218">
      <w:bodyDiv w:val="1"/>
      <w:marLeft w:val="0"/>
      <w:marRight w:val="0"/>
      <w:marTop w:val="0"/>
      <w:marBottom w:val="0"/>
      <w:divBdr>
        <w:top w:val="none" w:sz="0" w:space="0" w:color="auto"/>
        <w:left w:val="none" w:sz="0" w:space="0" w:color="auto"/>
        <w:bottom w:val="none" w:sz="0" w:space="0" w:color="auto"/>
        <w:right w:val="none" w:sz="0" w:space="0" w:color="auto"/>
      </w:divBdr>
    </w:div>
    <w:div w:id="28069812">
      <w:bodyDiv w:val="1"/>
      <w:marLeft w:val="0"/>
      <w:marRight w:val="0"/>
      <w:marTop w:val="0"/>
      <w:marBottom w:val="0"/>
      <w:divBdr>
        <w:top w:val="none" w:sz="0" w:space="0" w:color="auto"/>
        <w:left w:val="none" w:sz="0" w:space="0" w:color="auto"/>
        <w:bottom w:val="none" w:sz="0" w:space="0" w:color="auto"/>
        <w:right w:val="none" w:sz="0" w:space="0" w:color="auto"/>
      </w:divBdr>
    </w:div>
    <w:div w:id="28382555">
      <w:bodyDiv w:val="1"/>
      <w:marLeft w:val="0"/>
      <w:marRight w:val="0"/>
      <w:marTop w:val="0"/>
      <w:marBottom w:val="0"/>
      <w:divBdr>
        <w:top w:val="none" w:sz="0" w:space="0" w:color="auto"/>
        <w:left w:val="none" w:sz="0" w:space="0" w:color="auto"/>
        <w:bottom w:val="none" w:sz="0" w:space="0" w:color="auto"/>
        <w:right w:val="none" w:sz="0" w:space="0" w:color="auto"/>
      </w:divBdr>
    </w:div>
    <w:div w:id="28653819">
      <w:bodyDiv w:val="1"/>
      <w:marLeft w:val="0"/>
      <w:marRight w:val="0"/>
      <w:marTop w:val="0"/>
      <w:marBottom w:val="0"/>
      <w:divBdr>
        <w:top w:val="none" w:sz="0" w:space="0" w:color="auto"/>
        <w:left w:val="none" w:sz="0" w:space="0" w:color="auto"/>
        <w:bottom w:val="none" w:sz="0" w:space="0" w:color="auto"/>
        <w:right w:val="none" w:sz="0" w:space="0" w:color="auto"/>
      </w:divBdr>
      <w:divsChild>
        <w:div w:id="683821605">
          <w:marLeft w:val="0"/>
          <w:marRight w:val="0"/>
          <w:marTop w:val="0"/>
          <w:marBottom w:val="0"/>
          <w:divBdr>
            <w:top w:val="none" w:sz="0" w:space="0" w:color="auto"/>
            <w:left w:val="none" w:sz="0" w:space="0" w:color="auto"/>
            <w:bottom w:val="none" w:sz="0" w:space="0" w:color="auto"/>
            <w:right w:val="none" w:sz="0" w:space="0" w:color="auto"/>
          </w:divBdr>
          <w:divsChild>
            <w:div w:id="42026163">
              <w:marLeft w:val="0"/>
              <w:marRight w:val="0"/>
              <w:marTop w:val="0"/>
              <w:marBottom w:val="0"/>
              <w:divBdr>
                <w:top w:val="none" w:sz="0" w:space="0" w:color="auto"/>
                <w:left w:val="none" w:sz="0" w:space="0" w:color="auto"/>
                <w:bottom w:val="none" w:sz="0" w:space="0" w:color="auto"/>
                <w:right w:val="none" w:sz="0" w:space="0" w:color="auto"/>
              </w:divBdr>
              <w:divsChild>
                <w:div w:id="2015257170">
                  <w:marLeft w:val="0"/>
                  <w:marRight w:val="0"/>
                  <w:marTop w:val="0"/>
                  <w:marBottom w:val="0"/>
                  <w:divBdr>
                    <w:top w:val="none" w:sz="0" w:space="0" w:color="auto"/>
                    <w:left w:val="none" w:sz="0" w:space="0" w:color="auto"/>
                    <w:bottom w:val="none" w:sz="0" w:space="0" w:color="auto"/>
                    <w:right w:val="none" w:sz="0" w:space="0" w:color="auto"/>
                  </w:divBdr>
                  <w:divsChild>
                    <w:div w:id="751203289">
                      <w:marLeft w:val="0"/>
                      <w:marRight w:val="0"/>
                      <w:marTop w:val="0"/>
                      <w:marBottom w:val="0"/>
                      <w:divBdr>
                        <w:top w:val="none" w:sz="0" w:space="0" w:color="auto"/>
                        <w:left w:val="none" w:sz="0" w:space="0" w:color="auto"/>
                        <w:bottom w:val="none" w:sz="0" w:space="0" w:color="auto"/>
                        <w:right w:val="none" w:sz="0" w:space="0" w:color="auto"/>
                      </w:divBdr>
                      <w:divsChild>
                        <w:div w:id="934289701">
                          <w:marLeft w:val="0"/>
                          <w:marRight w:val="0"/>
                          <w:marTop w:val="0"/>
                          <w:marBottom w:val="0"/>
                          <w:divBdr>
                            <w:top w:val="none" w:sz="0" w:space="0" w:color="auto"/>
                            <w:left w:val="none" w:sz="0" w:space="0" w:color="auto"/>
                            <w:bottom w:val="none" w:sz="0" w:space="0" w:color="auto"/>
                            <w:right w:val="none" w:sz="0" w:space="0" w:color="auto"/>
                          </w:divBdr>
                          <w:divsChild>
                            <w:div w:id="263415750">
                              <w:marLeft w:val="0"/>
                              <w:marRight w:val="0"/>
                              <w:marTop w:val="0"/>
                              <w:marBottom w:val="0"/>
                              <w:divBdr>
                                <w:top w:val="none" w:sz="0" w:space="0" w:color="auto"/>
                                <w:left w:val="none" w:sz="0" w:space="0" w:color="auto"/>
                                <w:bottom w:val="none" w:sz="0" w:space="0" w:color="auto"/>
                                <w:right w:val="none" w:sz="0" w:space="0" w:color="auto"/>
                              </w:divBdr>
                              <w:divsChild>
                                <w:div w:id="1538009098">
                                  <w:marLeft w:val="0"/>
                                  <w:marRight w:val="0"/>
                                  <w:marTop w:val="0"/>
                                  <w:marBottom w:val="0"/>
                                  <w:divBdr>
                                    <w:top w:val="none" w:sz="0" w:space="0" w:color="auto"/>
                                    <w:left w:val="none" w:sz="0" w:space="0" w:color="auto"/>
                                    <w:bottom w:val="none" w:sz="0" w:space="0" w:color="auto"/>
                                    <w:right w:val="none" w:sz="0" w:space="0" w:color="auto"/>
                                  </w:divBdr>
                                  <w:divsChild>
                                    <w:div w:id="1078945508">
                                      <w:marLeft w:val="0"/>
                                      <w:marRight w:val="0"/>
                                      <w:marTop w:val="0"/>
                                      <w:marBottom w:val="0"/>
                                      <w:divBdr>
                                        <w:top w:val="none" w:sz="0" w:space="0" w:color="auto"/>
                                        <w:left w:val="none" w:sz="0" w:space="0" w:color="auto"/>
                                        <w:bottom w:val="none" w:sz="0" w:space="0" w:color="auto"/>
                                        <w:right w:val="none" w:sz="0" w:space="0" w:color="auto"/>
                                      </w:divBdr>
                                      <w:divsChild>
                                        <w:div w:id="1872111000">
                                          <w:marLeft w:val="-150"/>
                                          <w:marRight w:val="-150"/>
                                          <w:marTop w:val="0"/>
                                          <w:marBottom w:val="0"/>
                                          <w:divBdr>
                                            <w:top w:val="none" w:sz="0" w:space="0" w:color="auto"/>
                                            <w:left w:val="none" w:sz="0" w:space="0" w:color="auto"/>
                                            <w:bottom w:val="none" w:sz="0" w:space="0" w:color="auto"/>
                                            <w:right w:val="none" w:sz="0" w:space="0" w:color="auto"/>
                                          </w:divBdr>
                                          <w:divsChild>
                                            <w:div w:id="1988392918">
                                              <w:marLeft w:val="0"/>
                                              <w:marRight w:val="0"/>
                                              <w:marTop w:val="0"/>
                                              <w:marBottom w:val="0"/>
                                              <w:divBdr>
                                                <w:top w:val="none" w:sz="0" w:space="0" w:color="auto"/>
                                                <w:left w:val="none" w:sz="0" w:space="0" w:color="auto"/>
                                                <w:bottom w:val="none" w:sz="0" w:space="0" w:color="auto"/>
                                                <w:right w:val="none" w:sz="0" w:space="0" w:color="auto"/>
                                              </w:divBdr>
                                              <w:divsChild>
                                                <w:div w:id="1915821902">
                                                  <w:marLeft w:val="0"/>
                                                  <w:marRight w:val="0"/>
                                                  <w:marTop w:val="0"/>
                                                  <w:marBottom w:val="0"/>
                                                  <w:divBdr>
                                                    <w:top w:val="none" w:sz="0" w:space="0" w:color="auto"/>
                                                    <w:left w:val="none" w:sz="0" w:space="0" w:color="auto"/>
                                                    <w:bottom w:val="none" w:sz="0" w:space="0" w:color="auto"/>
                                                    <w:right w:val="none" w:sz="0" w:space="0" w:color="auto"/>
                                                  </w:divBdr>
                                                  <w:divsChild>
                                                    <w:div w:id="623774383">
                                                      <w:marLeft w:val="0"/>
                                                      <w:marRight w:val="0"/>
                                                      <w:marTop w:val="0"/>
                                                      <w:marBottom w:val="0"/>
                                                      <w:divBdr>
                                                        <w:top w:val="none" w:sz="0" w:space="0" w:color="auto"/>
                                                        <w:left w:val="none" w:sz="0" w:space="0" w:color="auto"/>
                                                        <w:bottom w:val="none" w:sz="0" w:space="0" w:color="auto"/>
                                                        <w:right w:val="none" w:sz="0" w:space="0" w:color="auto"/>
                                                      </w:divBdr>
                                                      <w:divsChild>
                                                        <w:div w:id="222642672">
                                                          <w:marLeft w:val="0"/>
                                                          <w:marRight w:val="0"/>
                                                          <w:marTop w:val="0"/>
                                                          <w:marBottom w:val="0"/>
                                                          <w:divBdr>
                                                            <w:top w:val="none" w:sz="0" w:space="0" w:color="auto"/>
                                                            <w:left w:val="none" w:sz="0" w:space="0" w:color="auto"/>
                                                            <w:bottom w:val="none" w:sz="0" w:space="0" w:color="auto"/>
                                                            <w:right w:val="none" w:sz="0" w:space="0" w:color="auto"/>
                                                          </w:divBdr>
                                                          <w:divsChild>
                                                            <w:div w:id="644237541">
                                                              <w:marLeft w:val="0"/>
                                                              <w:marRight w:val="0"/>
                                                              <w:marTop w:val="0"/>
                                                              <w:marBottom w:val="0"/>
                                                              <w:divBdr>
                                                                <w:top w:val="none" w:sz="0" w:space="0" w:color="auto"/>
                                                                <w:left w:val="none" w:sz="0" w:space="0" w:color="auto"/>
                                                                <w:bottom w:val="none" w:sz="0" w:space="0" w:color="auto"/>
                                                                <w:right w:val="none" w:sz="0" w:space="0" w:color="auto"/>
                                                              </w:divBdr>
                                                              <w:divsChild>
                                                                <w:div w:id="683748222">
                                                                  <w:marLeft w:val="0"/>
                                                                  <w:marRight w:val="0"/>
                                                                  <w:marTop w:val="0"/>
                                                                  <w:marBottom w:val="0"/>
                                                                  <w:divBdr>
                                                                    <w:top w:val="none" w:sz="0" w:space="0" w:color="auto"/>
                                                                    <w:left w:val="none" w:sz="0" w:space="0" w:color="auto"/>
                                                                    <w:bottom w:val="none" w:sz="0" w:space="0" w:color="auto"/>
                                                                    <w:right w:val="none" w:sz="0" w:space="0" w:color="auto"/>
                                                                  </w:divBdr>
                                                                  <w:divsChild>
                                                                    <w:div w:id="1116296155">
                                                                      <w:marLeft w:val="0"/>
                                                                      <w:marRight w:val="0"/>
                                                                      <w:marTop w:val="0"/>
                                                                      <w:marBottom w:val="0"/>
                                                                      <w:divBdr>
                                                                        <w:top w:val="none" w:sz="0" w:space="0" w:color="auto"/>
                                                                        <w:left w:val="none" w:sz="0" w:space="0" w:color="auto"/>
                                                                        <w:bottom w:val="none" w:sz="0" w:space="0" w:color="auto"/>
                                                                        <w:right w:val="none" w:sz="0" w:space="0" w:color="auto"/>
                                                                      </w:divBdr>
                                                                      <w:divsChild>
                                                                        <w:div w:id="201986785">
                                                                          <w:marLeft w:val="-225"/>
                                                                          <w:marRight w:val="-225"/>
                                                                          <w:marTop w:val="0"/>
                                                                          <w:marBottom w:val="0"/>
                                                                          <w:divBdr>
                                                                            <w:top w:val="none" w:sz="0" w:space="0" w:color="auto"/>
                                                                            <w:left w:val="none" w:sz="0" w:space="0" w:color="auto"/>
                                                                            <w:bottom w:val="none" w:sz="0" w:space="0" w:color="auto"/>
                                                                            <w:right w:val="none" w:sz="0" w:space="0" w:color="auto"/>
                                                                          </w:divBdr>
                                                                          <w:divsChild>
                                                                            <w:div w:id="72117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919616">
      <w:bodyDiv w:val="1"/>
      <w:marLeft w:val="0"/>
      <w:marRight w:val="0"/>
      <w:marTop w:val="0"/>
      <w:marBottom w:val="0"/>
      <w:divBdr>
        <w:top w:val="none" w:sz="0" w:space="0" w:color="auto"/>
        <w:left w:val="none" w:sz="0" w:space="0" w:color="auto"/>
        <w:bottom w:val="none" w:sz="0" w:space="0" w:color="auto"/>
        <w:right w:val="none" w:sz="0" w:space="0" w:color="auto"/>
      </w:divBdr>
    </w:div>
    <w:div w:id="29186326">
      <w:bodyDiv w:val="1"/>
      <w:marLeft w:val="0"/>
      <w:marRight w:val="0"/>
      <w:marTop w:val="0"/>
      <w:marBottom w:val="0"/>
      <w:divBdr>
        <w:top w:val="none" w:sz="0" w:space="0" w:color="auto"/>
        <w:left w:val="none" w:sz="0" w:space="0" w:color="auto"/>
        <w:bottom w:val="none" w:sz="0" w:space="0" w:color="auto"/>
        <w:right w:val="none" w:sz="0" w:space="0" w:color="auto"/>
      </w:divBdr>
    </w:div>
    <w:div w:id="29260514">
      <w:bodyDiv w:val="1"/>
      <w:marLeft w:val="0"/>
      <w:marRight w:val="0"/>
      <w:marTop w:val="0"/>
      <w:marBottom w:val="0"/>
      <w:divBdr>
        <w:top w:val="none" w:sz="0" w:space="0" w:color="auto"/>
        <w:left w:val="none" w:sz="0" w:space="0" w:color="auto"/>
        <w:bottom w:val="none" w:sz="0" w:space="0" w:color="auto"/>
        <w:right w:val="none" w:sz="0" w:space="0" w:color="auto"/>
      </w:divBdr>
    </w:div>
    <w:div w:id="30300181">
      <w:bodyDiv w:val="1"/>
      <w:marLeft w:val="0"/>
      <w:marRight w:val="0"/>
      <w:marTop w:val="0"/>
      <w:marBottom w:val="0"/>
      <w:divBdr>
        <w:top w:val="none" w:sz="0" w:space="0" w:color="auto"/>
        <w:left w:val="none" w:sz="0" w:space="0" w:color="auto"/>
        <w:bottom w:val="none" w:sz="0" w:space="0" w:color="auto"/>
        <w:right w:val="none" w:sz="0" w:space="0" w:color="auto"/>
      </w:divBdr>
    </w:div>
    <w:div w:id="30347465">
      <w:bodyDiv w:val="1"/>
      <w:marLeft w:val="0"/>
      <w:marRight w:val="0"/>
      <w:marTop w:val="0"/>
      <w:marBottom w:val="0"/>
      <w:divBdr>
        <w:top w:val="none" w:sz="0" w:space="0" w:color="auto"/>
        <w:left w:val="none" w:sz="0" w:space="0" w:color="auto"/>
        <w:bottom w:val="none" w:sz="0" w:space="0" w:color="auto"/>
        <w:right w:val="none" w:sz="0" w:space="0" w:color="auto"/>
      </w:divBdr>
    </w:div>
    <w:div w:id="31345902">
      <w:bodyDiv w:val="1"/>
      <w:marLeft w:val="0"/>
      <w:marRight w:val="0"/>
      <w:marTop w:val="0"/>
      <w:marBottom w:val="0"/>
      <w:divBdr>
        <w:top w:val="none" w:sz="0" w:space="0" w:color="auto"/>
        <w:left w:val="none" w:sz="0" w:space="0" w:color="auto"/>
        <w:bottom w:val="none" w:sz="0" w:space="0" w:color="auto"/>
        <w:right w:val="none" w:sz="0" w:space="0" w:color="auto"/>
      </w:divBdr>
      <w:divsChild>
        <w:div w:id="1151559274">
          <w:marLeft w:val="0"/>
          <w:marRight w:val="0"/>
          <w:marTop w:val="0"/>
          <w:marBottom w:val="0"/>
          <w:divBdr>
            <w:top w:val="none" w:sz="0" w:space="0" w:color="auto"/>
            <w:left w:val="none" w:sz="0" w:space="0" w:color="auto"/>
            <w:bottom w:val="none" w:sz="0" w:space="0" w:color="auto"/>
            <w:right w:val="none" w:sz="0" w:space="0" w:color="auto"/>
          </w:divBdr>
        </w:div>
      </w:divsChild>
    </w:div>
    <w:div w:id="31349155">
      <w:bodyDiv w:val="1"/>
      <w:marLeft w:val="0"/>
      <w:marRight w:val="0"/>
      <w:marTop w:val="0"/>
      <w:marBottom w:val="0"/>
      <w:divBdr>
        <w:top w:val="none" w:sz="0" w:space="0" w:color="auto"/>
        <w:left w:val="none" w:sz="0" w:space="0" w:color="auto"/>
        <w:bottom w:val="none" w:sz="0" w:space="0" w:color="auto"/>
        <w:right w:val="none" w:sz="0" w:space="0" w:color="auto"/>
      </w:divBdr>
    </w:div>
    <w:div w:id="32116235">
      <w:bodyDiv w:val="1"/>
      <w:marLeft w:val="0"/>
      <w:marRight w:val="0"/>
      <w:marTop w:val="0"/>
      <w:marBottom w:val="0"/>
      <w:divBdr>
        <w:top w:val="none" w:sz="0" w:space="0" w:color="auto"/>
        <w:left w:val="none" w:sz="0" w:space="0" w:color="auto"/>
        <w:bottom w:val="none" w:sz="0" w:space="0" w:color="auto"/>
        <w:right w:val="none" w:sz="0" w:space="0" w:color="auto"/>
      </w:divBdr>
      <w:divsChild>
        <w:div w:id="1168864438">
          <w:marLeft w:val="0"/>
          <w:marRight w:val="0"/>
          <w:marTop w:val="0"/>
          <w:marBottom w:val="0"/>
          <w:divBdr>
            <w:top w:val="none" w:sz="0" w:space="0" w:color="auto"/>
            <w:left w:val="none" w:sz="0" w:space="0" w:color="auto"/>
            <w:bottom w:val="none" w:sz="0" w:space="0" w:color="auto"/>
            <w:right w:val="none" w:sz="0" w:space="0" w:color="auto"/>
          </w:divBdr>
          <w:divsChild>
            <w:div w:id="694692652">
              <w:marLeft w:val="0"/>
              <w:marRight w:val="0"/>
              <w:marTop w:val="315"/>
              <w:marBottom w:val="0"/>
              <w:divBdr>
                <w:top w:val="none" w:sz="0" w:space="0" w:color="auto"/>
                <w:left w:val="none" w:sz="0" w:space="0" w:color="auto"/>
                <w:bottom w:val="none" w:sz="0" w:space="0" w:color="auto"/>
                <w:right w:val="none" w:sz="0" w:space="0" w:color="auto"/>
              </w:divBdr>
              <w:divsChild>
                <w:div w:id="220335943">
                  <w:marLeft w:val="0"/>
                  <w:marRight w:val="0"/>
                  <w:marTop w:val="0"/>
                  <w:marBottom w:val="0"/>
                  <w:divBdr>
                    <w:top w:val="none" w:sz="0" w:space="0" w:color="auto"/>
                    <w:left w:val="none" w:sz="0" w:space="0" w:color="auto"/>
                    <w:bottom w:val="none" w:sz="0" w:space="0" w:color="auto"/>
                    <w:right w:val="none" w:sz="0" w:space="0" w:color="auto"/>
                  </w:divBdr>
                  <w:divsChild>
                    <w:div w:id="330374446">
                      <w:marLeft w:val="3180"/>
                      <w:marRight w:val="0"/>
                      <w:marTop w:val="0"/>
                      <w:marBottom w:val="0"/>
                      <w:divBdr>
                        <w:top w:val="none" w:sz="0" w:space="0" w:color="auto"/>
                        <w:left w:val="none" w:sz="0" w:space="0" w:color="auto"/>
                        <w:bottom w:val="none" w:sz="0" w:space="0" w:color="auto"/>
                        <w:right w:val="none" w:sz="0" w:space="0" w:color="auto"/>
                      </w:divBdr>
                      <w:divsChild>
                        <w:div w:id="364135689">
                          <w:marLeft w:val="0"/>
                          <w:marRight w:val="0"/>
                          <w:marTop w:val="240"/>
                          <w:marBottom w:val="240"/>
                          <w:divBdr>
                            <w:top w:val="none" w:sz="0" w:space="0" w:color="auto"/>
                            <w:left w:val="none" w:sz="0" w:space="0" w:color="auto"/>
                            <w:bottom w:val="none" w:sz="0" w:space="0" w:color="auto"/>
                            <w:right w:val="none" w:sz="0" w:space="0" w:color="auto"/>
                          </w:divBdr>
                          <w:divsChild>
                            <w:div w:id="5388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310033">
      <w:bodyDiv w:val="1"/>
      <w:marLeft w:val="0"/>
      <w:marRight w:val="0"/>
      <w:marTop w:val="0"/>
      <w:marBottom w:val="0"/>
      <w:divBdr>
        <w:top w:val="none" w:sz="0" w:space="0" w:color="auto"/>
        <w:left w:val="none" w:sz="0" w:space="0" w:color="auto"/>
        <w:bottom w:val="none" w:sz="0" w:space="0" w:color="auto"/>
        <w:right w:val="none" w:sz="0" w:space="0" w:color="auto"/>
      </w:divBdr>
    </w:div>
    <w:div w:id="32466522">
      <w:bodyDiv w:val="1"/>
      <w:marLeft w:val="0"/>
      <w:marRight w:val="0"/>
      <w:marTop w:val="0"/>
      <w:marBottom w:val="0"/>
      <w:divBdr>
        <w:top w:val="none" w:sz="0" w:space="0" w:color="auto"/>
        <w:left w:val="none" w:sz="0" w:space="0" w:color="auto"/>
        <w:bottom w:val="none" w:sz="0" w:space="0" w:color="auto"/>
        <w:right w:val="none" w:sz="0" w:space="0" w:color="auto"/>
      </w:divBdr>
    </w:div>
    <w:div w:id="32581711">
      <w:bodyDiv w:val="1"/>
      <w:marLeft w:val="0"/>
      <w:marRight w:val="0"/>
      <w:marTop w:val="0"/>
      <w:marBottom w:val="0"/>
      <w:divBdr>
        <w:top w:val="none" w:sz="0" w:space="0" w:color="auto"/>
        <w:left w:val="none" w:sz="0" w:space="0" w:color="auto"/>
        <w:bottom w:val="none" w:sz="0" w:space="0" w:color="auto"/>
        <w:right w:val="none" w:sz="0" w:space="0" w:color="auto"/>
      </w:divBdr>
    </w:div>
    <w:div w:id="33429709">
      <w:bodyDiv w:val="1"/>
      <w:marLeft w:val="0"/>
      <w:marRight w:val="0"/>
      <w:marTop w:val="0"/>
      <w:marBottom w:val="0"/>
      <w:divBdr>
        <w:top w:val="none" w:sz="0" w:space="0" w:color="auto"/>
        <w:left w:val="none" w:sz="0" w:space="0" w:color="auto"/>
        <w:bottom w:val="none" w:sz="0" w:space="0" w:color="auto"/>
        <w:right w:val="none" w:sz="0" w:space="0" w:color="auto"/>
      </w:divBdr>
    </w:div>
    <w:div w:id="33624463">
      <w:bodyDiv w:val="1"/>
      <w:marLeft w:val="0"/>
      <w:marRight w:val="0"/>
      <w:marTop w:val="0"/>
      <w:marBottom w:val="0"/>
      <w:divBdr>
        <w:top w:val="none" w:sz="0" w:space="0" w:color="auto"/>
        <w:left w:val="none" w:sz="0" w:space="0" w:color="auto"/>
        <w:bottom w:val="none" w:sz="0" w:space="0" w:color="auto"/>
        <w:right w:val="none" w:sz="0" w:space="0" w:color="auto"/>
      </w:divBdr>
    </w:div>
    <w:div w:id="34041508">
      <w:bodyDiv w:val="1"/>
      <w:marLeft w:val="0"/>
      <w:marRight w:val="0"/>
      <w:marTop w:val="0"/>
      <w:marBottom w:val="0"/>
      <w:divBdr>
        <w:top w:val="none" w:sz="0" w:space="0" w:color="auto"/>
        <w:left w:val="none" w:sz="0" w:space="0" w:color="auto"/>
        <w:bottom w:val="none" w:sz="0" w:space="0" w:color="auto"/>
        <w:right w:val="none" w:sz="0" w:space="0" w:color="auto"/>
      </w:divBdr>
    </w:div>
    <w:div w:id="34282171">
      <w:bodyDiv w:val="1"/>
      <w:marLeft w:val="0"/>
      <w:marRight w:val="0"/>
      <w:marTop w:val="0"/>
      <w:marBottom w:val="0"/>
      <w:divBdr>
        <w:top w:val="none" w:sz="0" w:space="0" w:color="auto"/>
        <w:left w:val="none" w:sz="0" w:space="0" w:color="auto"/>
        <w:bottom w:val="none" w:sz="0" w:space="0" w:color="auto"/>
        <w:right w:val="none" w:sz="0" w:space="0" w:color="auto"/>
      </w:divBdr>
    </w:div>
    <w:div w:id="34307247">
      <w:bodyDiv w:val="1"/>
      <w:marLeft w:val="0"/>
      <w:marRight w:val="0"/>
      <w:marTop w:val="0"/>
      <w:marBottom w:val="0"/>
      <w:divBdr>
        <w:top w:val="none" w:sz="0" w:space="0" w:color="auto"/>
        <w:left w:val="none" w:sz="0" w:space="0" w:color="auto"/>
        <w:bottom w:val="none" w:sz="0" w:space="0" w:color="auto"/>
        <w:right w:val="none" w:sz="0" w:space="0" w:color="auto"/>
      </w:divBdr>
    </w:div>
    <w:div w:id="35281365">
      <w:bodyDiv w:val="1"/>
      <w:marLeft w:val="0"/>
      <w:marRight w:val="0"/>
      <w:marTop w:val="0"/>
      <w:marBottom w:val="0"/>
      <w:divBdr>
        <w:top w:val="none" w:sz="0" w:space="0" w:color="auto"/>
        <w:left w:val="none" w:sz="0" w:space="0" w:color="auto"/>
        <w:bottom w:val="none" w:sz="0" w:space="0" w:color="auto"/>
        <w:right w:val="none" w:sz="0" w:space="0" w:color="auto"/>
      </w:divBdr>
    </w:div>
    <w:div w:id="35349934">
      <w:bodyDiv w:val="1"/>
      <w:marLeft w:val="0"/>
      <w:marRight w:val="0"/>
      <w:marTop w:val="0"/>
      <w:marBottom w:val="0"/>
      <w:divBdr>
        <w:top w:val="none" w:sz="0" w:space="0" w:color="auto"/>
        <w:left w:val="none" w:sz="0" w:space="0" w:color="auto"/>
        <w:bottom w:val="none" w:sz="0" w:space="0" w:color="auto"/>
        <w:right w:val="none" w:sz="0" w:space="0" w:color="auto"/>
      </w:divBdr>
      <w:divsChild>
        <w:div w:id="819688860">
          <w:marLeft w:val="0"/>
          <w:marRight w:val="0"/>
          <w:marTop w:val="0"/>
          <w:marBottom w:val="0"/>
          <w:divBdr>
            <w:top w:val="none" w:sz="0" w:space="0" w:color="auto"/>
            <w:left w:val="none" w:sz="0" w:space="0" w:color="auto"/>
            <w:bottom w:val="none" w:sz="0" w:space="0" w:color="auto"/>
            <w:right w:val="none" w:sz="0" w:space="0" w:color="auto"/>
          </w:divBdr>
          <w:divsChild>
            <w:div w:id="724108676">
              <w:marLeft w:val="0"/>
              <w:marRight w:val="0"/>
              <w:marTop w:val="0"/>
              <w:marBottom w:val="0"/>
              <w:divBdr>
                <w:top w:val="none" w:sz="0" w:space="0" w:color="auto"/>
                <w:left w:val="none" w:sz="0" w:space="0" w:color="auto"/>
                <w:bottom w:val="none" w:sz="0" w:space="0" w:color="auto"/>
                <w:right w:val="none" w:sz="0" w:space="0" w:color="auto"/>
              </w:divBdr>
              <w:divsChild>
                <w:div w:id="8339198">
                  <w:marLeft w:val="0"/>
                  <w:marRight w:val="0"/>
                  <w:marTop w:val="0"/>
                  <w:marBottom w:val="0"/>
                  <w:divBdr>
                    <w:top w:val="none" w:sz="0" w:space="0" w:color="auto"/>
                    <w:left w:val="none" w:sz="0" w:space="0" w:color="auto"/>
                    <w:bottom w:val="none" w:sz="0" w:space="0" w:color="auto"/>
                    <w:right w:val="none" w:sz="0" w:space="0" w:color="auto"/>
                  </w:divBdr>
                  <w:divsChild>
                    <w:div w:id="1647011564">
                      <w:marLeft w:val="0"/>
                      <w:marRight w:val="0"/>
                      <w:marTop w:val="0"/>
                      <w:marBottom w:val="0"/>
                      <w:divBdr>
                        <w:top w:val="none" w:sz="0" w:space="0" w:color="auto"/>
                        <w:left w:val="none" w:sz="0" w:space="0" w:color="auto"/>
                        <w:bottom w:val="none" w:sz="0" w:space="0" w:color="auto"/>
                        <w:right w:val="none" w:sz="0" w:space="0" w:color="auto"/>
                      </w:divBdr>
                      <w:divsChild>
                        <w:div w:id="1261335843">
                          <w:marLeft w:val="0"/>
                          <w:marRight w:val="0"/>
                          <w:marTop w:val="0"/>
                          <w:marBottom w:val="0"/>
                          <w:divBdr>
                            <w:top w:val="none" w:sz="0" w:space="0" w:color="auto"/>
                            <w:left w:val="none" w:sz="0" w:space="0" w:color="auto"/>
                            <w:bottom w:val="none" w:sz="0" w:space="0" w:color="auto"/>
                            <w:right w:val="none" w:sz="0" w:space="0" w:color="auto"/>
                          </w:divBdr>
                          <w:divsChild>
                            <w:div w:id="1314524286">
                              <w:marLeft w:val="0"/>
                              <w:marRight w:val="0"/>
                              <w:marTop w:val="0"/>
                              <w:marBottom w:val="0"/>
                              <w:divBdr>
                                <w:top w:val="none" w:sz="0" w:space="0" w:color="auto"/>
                                <w:left w:val="none" w:sz="0" w:space="0" w:color="auto"/>
                                <w:bottom w:val="none" w:sz="0" w:space="0" w:color="auto"/>
                                <w:right w:val="none" w:sz="0" w:space="0" w:color="auto"/>
                              </w:divBdr>
                              <w:divsChild>
                                <w:div w:id="134697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592732">
      <w:bodyDiv w:val="1"/>
      <w:marLeft w:val="0"/>
      <w:marRight w:val="0"/>
      <w:marTop w:val="0"/>
      <w:marBottom w:val="0"/>
      <w:divBdr>
        <w:top w:val="none" w:sz="0" w:space="0" w:color="auto"/>
        <w:left w:val="none" w:sz="0" w:space="0" w:color="auto"/>
        <w:bottom w:val="none" w:sz="0" w:space="0" w:color="auto"/>
        <w:right w:val="none" w:sz="0" w:space="0" w:color="auto"/>
      </w:divBdr>
    </w:div>
    <w:div w:id="37168387">
      <w:bodyDiv w:val="1"/>
      <w:marLeft w:val="0"/>
      <w:marRight w:val="0"/>
      <w:marTop w:val="0"/>
      <w:marBottom w:val="0"/>
      <w:divBdr>
        <w:top w:val="none" w:sz="0" w:space="0" w:color="auto"/>
        <w:left w:val="none" w:sz="0" w:space="0" w:color="auto"/>
        <w:bottom w:val="none" w:sz="0" w:space="0" w:color="auto"/>
        <w:right w:val="none" w:sz="0" w:space="0" w:color="auto"/>
      </w:divBdr>
      <w:divsChild>
        <w:div w:id="642270696">
          <w:marLeft w:val="0"/>
          <w:marRight w:val="0"/>
          <w:marTop w:val="0"/>
          <w:marBottom w:val="0"/>
          <w:divBdr>
            <w:top w:val="none" w:sz="0" w:space="0" w:color="auto"/>
            <w:left w:val="none" w:sz="0" w:space="0" w:color="auto"/>
            <w:bottom w:val="none" w:sz="0" w:space="0" w:color="auto"/>
            <w:right w:val="none" w:sz="0" w:space="0" w:color="auto"/>
          </w:divBdr>
          <w:divsChild>
            <w:div w:id="923419553">
              <w:marLeft w:val="0"/>
              <w:marRight w:val="0"/>
              <w:marTop w:val="0"/>
              <w:marBottom w:val="0"/>
              <w:divBdr>
                <w:top w:val="none" w:sz="0" w:space="0" w:color="auto"/>
                <w:left w:val="none" w:sz="0" w:space="0" w:color="auto"/>
                <w:bottom w:val="none" w:sz="0" w:space="0" w:color="auto"/>
                <w:right w:val="none" w:sz="0" w:space="0" w:color="auto"/>
              </w:divBdr>
              <w:divsChild>
                <w:div w:id="1260716384">
                  <w:marLeft w:val="0"/>
                  <w:marRight w:val="0"/>
                  <w:marTop w:val="0"/>
                  <w:marBottom w:val="0"/>
                  <w:divBdr>
                    <w:top w:val="none" w:sz="0" w:space="0" w:color="auto"/>
                    <w:left w:val="none" w:sz="0" w:space="0" w:color="auto"/>
                    <w:bottom w:val="none" w:sz="0" w:space="0" w:color="auto"/>
                    <w:right w:val="none" w:sz="0" w:space="0" w:color="auto"/>
                  </w:divBdr>
                  <w:divsChild>
                    <w:div w:id="1913196066">
                      <w:marLeft w:val="0"/>
                      <w:marRight w:val="0"/>
                      <w:marTop w:val="0"/>
                      <w:marBottom w:val="0"/>
                      <w:divBdr>
                        <w:top w:val="none" w:sz="0" w:space="0" w:color="auto"/>
                        <w:left w:val="none" w:sz="0" w:space="0" w:color="auto"/>
                        <w:bottom w:val="none" w:sz="0" w:space="0" w:color="auto"/>
                        <w:right w:val="none" w:sz="0" w:space="0" w:color="auto"/>
                      </w:divBdr>
                      <w:divsChild>
                        <w:div w:id="1130905741">
                          <w:marLeft w:val="0"/>
                          <w:marRight w:val="0"/>
                          <w:marTop w:val="0"/>
                          <w:marBottom w:val="0"/>
                          <w:divBdr>
                            <w:top w:val="none" w:sz="0" w:space="0" w:color="auto"/>
                            <w:left w:val="none" w:sz="0" w:space="0" w:color="auto"/>
                            <w:bottom w:val="none" w:sz="0" w:space="0" w:color="auto"/>
                            <w:right w:val="none" w:sz="0" w:space="0" w:color="auto"/>
                          </w:divBdr>
                          <w:divsChild>
                            <w:div w:id="767116775">
                              <w:marLeft w:val="3"/>
                              <w:marRight w:val="0"/>
                              <w:marTop w:val="0"/>
                              <w:marBottom w:val="0"/>
                              <w:divBdr>
                                <w:top w:val="none" w:sz="0" w:space="0" w:color="auto"/>
                                <w:left w:val="none" w:sz="0" w:space="0" w:color="auto"/>
                                <w:bottom w:val="none" w:sz="0" w:space="0" w:color="auto"/>
                                <w:right w:val="none" w:sz="0" w:space="0" w:color="auto"/>
                              </w:divBdr>
                              <w:divsChild>
                                <w:div w:id="1618760311">
                                  <w:marLeft w:val="0"/>
                                  <w:marRight w:val="0"/>
                                  <w:marTop w:val="0"/>
                                  <w:marBottom w:val="0"/>
                                  <w:divBdr>
                                    <w:top w:val="none" w:sz="0" w:space="0" w:color="auto"/>
                                    <w:left w:val="none" w:sz="0" w:space="0" w:color="auto"/>
                                    <w:bottom w:val="none" w:sz="0" w:space="0" w:color="auto"/>
                                    <w:right w:val="none" w:sz="0" w:space="0" w:color="auto"/>
                                  </w:divBdr>
                                  <w:divsChild>
                                    <w:div w:id="1950619639">
                                      <w:marLeft w:val="0"/>
                                      <w:marRight w:val="0"/>
                                      <w:marTop w:val="0"/>
                                      <w:marBottom w:val="0"/>
                                      <w:divBdr>
                                        <w:top w:val="none" w:sz="0" w:space="0" w:color="auto"/>
                                        <w:left w:val="none" w:sz="0" w:space="0" w:color="auto"/>
                                        <w:bottom w:val="none" w:sz="0" w:space="0" w:color="auto"/>
                                        <w:right w:val="none" w:sz="0" w:space="0" w:color="auto"/>
                                      </w:divBdr>
                                      <w:divsChild>
                                        <w:div w:id="1874728197">
                                          <w:marLeft w:val="0"/>
                                          <w:marRight w:val="0"/>
                                          <w:marTop w:val="0"/>
                                          <w:marBottom w:val="0"/>
                                          <w:divBdr>
                                            <w:top w:val="none" w:sz="0" w:space="0" w:color="auto"/>
                                            <w:left w:val="none" w:sz="0" w:space="0" w:color="auto"/>
                                            <w:bottom w:val="none" w:sz="0" w:space="0" w:color="auto"/>
                                            <w:right w:val="none" w:sz="0" w:space="0" w:color="auto"/>
                                          </w:divBdr>
                                          <w:divsChild>
                                            <w:div w:id="223293876">
                                              <w:marLeft w:val="0"/>
                                              <w:marRight w:val="0"/>
                                              <w:marTop w:val="0"/>
                                              <w:marBottom w:val="0"/>
                                              <w:divBdr>
                                                <w:top w:val="none" w:sz="0" w:space="0" w:color="auto"/>
                                                <w:left w:val="none" w:sz="0" w:space="0" w:color="auto"/>
                                                <w:bottom w:val="none" w:sz="0" w:space="0" w:color="auto"/>
                                                <w:right w:val="none" w:sz="0" w:space="0" w:color="auto"/>
                                              </w:divBdr>
                                              <w:divsChild>
                                                <w:div w:id="908883523">
                                                  <w:marLeft w:val="0"/>
                                                  <w:marRight w:val="0"/>
                                                  <w:marTop w:val="0"/>
                                                  <w:marBottom w:val="0"/>
                                                  <w:divBdr>
                                                    <w:top w:val="none" w:sz="0" w:space="0" w:color="auto"/>
                                                    <w:left w:val="none" w:sz="0" w:space="0" w:color="auto"/>
                                                    <w:bottom w:val="none" w:sz="0" w:space="0" w:color="auto"/>
                                                    <w:right w:val="none" w:sz="0" w:space="0" w:color="auto"/>
                                                  </w:divBdr>
                                                  <w:divsChild>
                                                    <w:div w:id="1908567092">
                                                      <w:marLeft w:val="0"/>
                                                      <w:marRight w:val="0"/>
                                                      <w:marTop w:val="0"/>
                                                      <w:marBottom w:val="0"/>
                                                      <w:divBdr>
                                                        <w:top w:val="none" w:sz="0" w:space="0" w:color="auto"/>
                                                        <w:left w:val="none" w:sz="0" w:space="0" w:color="auto"/>
                                                        <w:bottom w:val="none" w:sz="0" w:space="0" w:color="auto"/>
                                                        <w:right w:val="none" w:sz="0" w:space="0" w:color="auto"/>
                                                      </w:divBdr>
                                                      <w:divsChild>
                                                        <w:div w:id="1185245024">
                                                          <w:marLeft w:val="0"/>
                                                          <w:marRight w:val="0"/>
                                                          <w:marTop w:val="0"/>
                                                          <w:marBottom w:val="0"/>
                                                          <w:divBdr>
                                                            <w:top w:val="none" w:sz="0" w:space="0" w:color="auto"/>
                                                            <w:left w:val="none" w:sz="0" w:space="0" w:color="auto"/>
                                                            <w:bottom w:val="none" w:sz="0" w:space="0" w:color="auto"/>
                                                            <w:right w:val="none" w:sz="0" w:space="0" w:color="auto"/>
                                                          </w:divBdr>
                                                          <w:divsChild>
                                                            <w:div w:id="590235718">
                                                              <w:marLeft w:val="0"/>
                                                              <w:marRight w:val="0"/>
                                                              <w:marTop w:val="0"/>
                                                              <w:marBottom w:val="0"/>
                                                              <w:divBdr>
                                                                <w:top w:val="none" w:sz="0" w:space="0" w:color="auto"/>
                                                                <w:left w:val="none" w:sz="0" w:space="0" w:color="auto"/>
                                                                <w:bottom w:val="none" w:sz="0" w:space="0" w:color="auto"/>
                                                                <w:right w:val="none" w:sz="0" w:space="0" w:color="auto"/>
                                                              </w:divBdr>
                                                              <w:divsChild>
                                                                <w:div w:id="67001505">
                                                                  <w:marLeft w:val="0"/>
                                                                  <w:marRight w:val="0"/>
                                                                  <w:marTop w:val="0"/>
                                                                  <w:marBottom w:val="0"/>
                                                                  <w:divBdr>
                                                                    <w:top w:val="none" w:sz="0" w:space="0" w:color="auto"/>
                                                                    <w:left w:val="none" w:sz="0" w:space="0" w:color="auto"/>
                                                                    <w:bottom w:val="none" w:sz="0" w:space="0" w:color="auto"/>
                                                                    <w:right w:val="none" w:sz="0" w:space="0" w:color="auto"/>
                                                                  </w:divBdr>
                                                                  <w:divsChild>
                                                                    <w:div w:id="1451707024">
                                                                      <w:marLeft w:val="0"/>
                                                                      <w:marRight w:val="0"/>
                                                                      <w:marTop w:val="0"/>
                                                                      <w:marBottom w:val="0"/>
                                                                      <w:divBdr>
                                                                        <w:top w:val="none" w:sz="0" w:space="0" w:color="auto"/>
                                                                        <w:left w:val="none" w:sz="0" w:space="0" w:color="auto"/>
                                                                        <w:bottom w:val="none" w:sz="0" w:space="0" w:color="auto"/>
                                                                        <w:right w:val="none" w:sz="0" w:space="0" w:color="auto"/>
                                                                      </w:divBdr>
                                                                      <w:divsChild>
                                                                        <w:div w:id="146219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29393">
      <w:bodyDiv w:val="1"/>
      <w:marLeft w:val="0"/>
      <w:marRight w:val="0"/>
      <w:marTop w:val="0"/>
      <w:marBottom w:val="0"/>
      <w:divBdr>
        <w:top w:val="none" w:sz="0" w:space="0" w:color="auto"/>
        <w:left w:val="none" w:sz="0" w:space="0" w:color="auto"/>
        <w:bottom w:val="none" w:sz="0" w:space="0" w:color="auto"/>
        <w:right w:val="none" w:sz="0" w:space="0" w:color="auto"/>
      </w:divBdr>
      <w:divsChild>
        <w:div w:id="2014799332">
          <w:marLeft w:val="0"/>
          <w:marRight w:val="0"/>
          <w:marTop w:val="0"/>
          <w:marBottom w:val="0"/>
          <w:divBdr>
            <w:top w:val="none" w:sz="0" w:space="0" w:color="auto"/>
            <w:left w:val="none" w:sz="0" w:space="0" w:color="auto"/>
            <w:bottom w:val="none" w:sz="0" w:space="0" w:color="auto"/>
            <w:right w:val="none" w:sz="0" w:space="0" w:color="auto"/>
          </w:divBdr>
          <w:divsChild>
            <w:div w:id="1096095378">
              <w:marLeft w:val="0"/>
              <w:marRight w:val="0"/>
              <w:marTop w:val="0"/>
              <w:marBottom w:val="0"/>
              <w:divBdr>
                <w:top w:val="none" w:sz="0" w:space="0" w:color="auto"/>
                <w:left w:val="none" w:sz="0" w:space="0" w:color="auto"/>
                <w:bottom w:val="none" w:sz="0" w:space="0" w:color="auto"/>
                <w:right w:val="none" w:sz="0" w:space="0" w:color="auto"/>
              </w:divBdr>
              <w:divsChild>
                <w:div w:id="4228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72388">
      <w:bodyDiv w:val="1"/>
      <w:marLeft w:val="0"/>
      <w:marRight w:val="0"/>
      <w:marTop w:val="0"/>
      <w:marBottom w:val="0"/>
      <w:divBdr>
        <w:top w:val="none" w:sz="0" w:space="0" w:color="auto"/>
        <w:left w:val="none" w:sz="0" w:space="0" w:color="auto"/>
        <w:bottom w:val="none" w:sz="0" w:space="0" w:color="auto"/>
        <w:right w:val="none" w:sz="0" w:space="0" w:color="auto"/>
      </w:divBdr>
      <w:divsChild>
        <w:div w:id="1378312479">
          <w:marLeft w:val="0"/>
          <w:marRight w:val="0"/>
          <w:marTop w:val="0"/>
          <w:marBottom w:val="0"/>
          <w:divBdr>
            <w:top w:val="none" w:sz="0" w:space="0" w:color="auto"/>
            <w:left w:val="none" w:sz="0" w:space="0" w:color="auto"/>
            <w:bottom w:val="none" w:sz="0" w:space="0" w:color="auto"/>
            <w:right w:val="none" w:sz="0" w:space="0" w:color="auto"/>
          </w:divBdr>
          <w:divsChild>
            <w:div w:id="1719670698">
              <w:marLeft w:val="0"/>
              <w:marRight w:val="0"/>
              <w:marTop w:val="315"/>
              <w:marBottom w:val="0"/>
              <w:divBdr>
                <w:top w:val="none" w:sz="0" w:space="0" w:color="auto"/>
                <w:left w:val="none" w:sz="0" w:space="0" w:color="auto"/>
                <w:bottom w:val="none" w:sz="0" w:space="0" w:color="auto"/>
                <w:right w:val="none" w:sz="0" w:space="0" w:color="auto"/>
              </w:divBdr>
              <w:divsChild>
                <w:div w:id="331687241">
                  <w:marLeft w:val="0"/>
                  <w:marRight w:val="0"/>
                  <w:marTop w:val="0"/>
                  <w:marBottom w:val="0"/>
                  <w:divBdr>
                    <w:top w:val="none" w:sz="0" w:space="0" w:color="auto"/>
                    <w:left w:val="none" w:sz="0" w:space="0" w:color="auto"/>
                    <w:bottom w:val="none" w:sz="0" w:space="0" w:color="auto"/>
                    <w:right w:val="none" w:sz="0" w:space="0" w:color="auto"/>
                  </w:divBdr>
                  <w:divsChild>
                    <w:div w:id="1340817887">
                      <w:marLeft w:val="3180"/>
                      <w:marRight w:val="0"/>
                      <w:marTop w:val="0"/>
                      <w:marBottom w:val="0"/>
                      <w:divBdr>
                        <w:top w:val="none" w:sz="0" w:space="0" w:color="auto"/>
                        <w:left w:val="none" w:sz="0" w:space="0" w:color="auto"/>
                        <w:bottom w:val="none" w:sz="0" w:space="0" w:color="auto"/>
                        <w:right w:val="none" w:sz="0" w:space="0" w:color="auto"/>
                      </w:divBdr>
                      <w:divsChild>
                        <w:div w:id="1712412480">
                          <w:marLeft w:val="0"/>
                          <w:marRight w:val="0"/>
                          <w:marTop w:val="240"/>
                          <w:marBottom w:val="240"/>
                          <w:divBdr>
                            <w:top w:val="none" w:sz="0" w:space="0" w:color="auto"/>
                            <w:left w:val="none" w:sz="0" w:space="0" w:color="auto"/>
                            <w:bottom w:val="none" w:sz="0" w:space="0" w:color="auto"/>
                            <w:right w:val="none" w:sz="0" w:space="0" w:color="auto"/>
                          </w:divBdr>
                          <w:divsChild>
                            <w:div w:id="34409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66322">
      <w:bodyDiv w:val="1"/>
      <w:marLeft w:val="0"/>
      <w:marRight w:val="0"/>
      <w:marTop w:val="0"/>
      <w:marBottom w:val="0"/>
      <w:divBdr>
        <w:top w:val="none" w:sz="0" w:space="0" w:color="auto"/>
        <w:left w:val="none" w:sz="0" w:space="0" w:color="auto"/>
        <w:bottom w:val="none" w:sz="0" w:space="0" w:color="auto"/>
        <w:right w:val="none" w:sz="0" w:space="0" w:color="auto"/>
      </w:divBdr>
      <w:divsChild>
        <w:div w:id="303896474">
          <w:marLeft w:val="0"/>
          <w:marRight w:val="0"/>
          <w:marTop w:val="0"/>
          <w:marBottom w:val="0"/>
          <w:divBdr>
            <w:top w:val="none" w:sz="0" w:space="0" w:color="auto"/>
            <w:left w:val="none" w:sz="0" w:space="0" w:color="auto"/>
            <w:bottom w:val="none" w:sz="0" w:space="0" w:color="auto"/>
            <w:right w:val="none" w:sz="0" w:space="0" w:color="auto"/>
          </w:divBdr>
          <w:divsChild>
            <w:div w:id="1400060572">
              <w:marLeft w:val="107"/>
              <w:marRight w:val="107"/>
              <w:marTop w:val="0"/>
              <w:marBottom w:val="0"/>
              <w:divBdr>
                <w:top w:val="none" w:sz="0" w:space="0" w:color="auto"/>
                <w:left w:val="none" w:sz="0" w:space="0" w:color="auto"/>
                <w:bottom w:val="none" w:sz="0" w:space="0" w:color="auto"/>
                <w:right w:val="none" w:sz="0" w:space="0" w:color="auto"/>
              </w:divBdr>
              <w:divsChild>
                <w:div w:id="558589541">
                  <w:marLeft w:val="161"/>
                  <w:marRight w:val="0"/>
                  <w:marTop w:val="0"/>
                  <w:marBottom w:val="161"/>
                  <w:divBdr>
                    <w:top w:val="none" w:sz="0" w:space="0" w:color="auto"/>
                    <w:left w:val="none" w:sz="0" w:space="0" w:color="auto"/>
                    <w:bottom w:val="none" w:sz="0" w:space="0" w:color="auto"/>
                    <w:right w:val="none" w:sz="0" w:space="0" w:color="auto"/>
                  </w:divBdr>
                  <w:divsChild>
                    <w:div w:id="751464460">
                      <w:marLeft w:val="0"/>
                      <w:marRight w:val="0"/>
                      <w:marTop w:val="0"/>
                      <w:marBottom w:val="0"/>
                      <w:divBdr>
                        <w:top w:val="none" w:sz="0" w:space="0" w:color="auto"/>
                        <w:left w:val="none" w:sz="0" w:space="0" w:color="auto"/>
                        <w:bottom w:val="none" w:sz="0" w:space="0" w:color="auto"/>
                        <w:right w:val="none" w:sz="0" w:space="0" w:color="auto"/>
                      </w:divBdr>
                      <w:divsChild>
                        <w:div w:id="1725367537">
                          <w:marLeft w:val="21"/>
                          <w:marRight w:val="0"/>
                          <w:marTop w:val="0"/>
                          <w:marBottom w:val="0"/>
                          <w:divBdr>
                            <w:top w:val="single" w:sz="4" w:space="11" w:color="CCCCCC"/>
                            <w:left w:val="single" w:sz="4" w:space="11" w:color="CCCCCC"/>
                            <w:bottom w:val="single" w:sz="4" w:space="0" w:color="CCCCCC"/>
                            <w:right w:val="single" w:sz="4" w:space="0" w:color="CCCCCC"/>
                          </w:divBdr>
                          <w:divsChild>
                            <w:div w:id="222721268">
                              <w:marLeft w:val="0"/>
                              <w:marRight w:val="269"/>
                              <w:marTop w:val="0"/>
                              <w:marBottom w:val="0"/>
                              <w:divBdr>
                                <w:top w:val="none" w:sz="0" w:space="0" w:color="auto"/>
                                <w:left w:val="none" w:sz="0" w:space="0" w:color="auto"/>
                                <w:bottom w:val="none" w:sz="0" w:space="0" w:color="auto"/>
                                <w:right w:val="none" w:sz="0" w:space="0" w:color="auto"/>
                              </w:divBdr>
                              <w:divsChild>
                                <w:div w:id="2113936730">
                                  <w:marLeft w:val="0"/>
                                  <w:marRight w:val="0"/>
                                  <w:marTop w:val="0"/>
                                  <w:marBottom w:val="0"/>
                                  <w:divBdr>
                                    <w:top w:val="none" w:sz="0" w:space="0" w:color="auto"/>
                                    <w:left w:val="none" w:sz="0" w:space="0" w:color="auto"/>
                                    <w:bottom w:val="single" w:sz="4" w:space="3" w:color="D1D2D4"/>
                                    <w:right w:val="none" w:sz="0" w:space="0" w:color="auto"/>
                                  </w:divBdr>
                                  <w:divsChild>
                                    <w:div w:id="956370394">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13778">
      <w:bodyDiv w:val="1"/>
      <w:marLeft w:val="0"/>
      <w:marRight w:val="0"/>
      <w:marTop w:val="0"/>
      <w:marBottom w:val="0"/>
      <w:divBdr>
        <w:top w:val="none" w:sz="0" w:space="0" w:color="auto"/>
        <w:left w:val="none" w:sz="0" w:space="0" w:color="auto"/>
        <w:bottom w:val="none" w:sz="0" w:space="0" w:color="auto"/>
        <w:right w:val="none" w:sz="0" w:space="0" w:color="auto"/>
      </w:divBdr>
      <w:divsChild>
        <w:div w:id="1860193002">
          <w:marLeft w:val="0"/>
          <w:marRight w:val="0"/>
          <w:marTop w:val="0"/>
          <w:marBottom w:val="0"/>
          <w:divBdr>
            <w:top w:val="none" w:sz="0" w:space="0" w:color="auto"/>
            <w:left w:val="none" w:sz="0" w:space="0" w:color="auto"/>
            <w:bottom w:val="none" w:sz="0" w:space="0" w:color="auto"/>
            <w:right w:val="none" w:sz="0" w:space="0" w:color="auto"/>
          </w:divBdr>
          <w:divsChild>
            <w:div w:id="1905798594">
              <w:marLeft w:val="0"/>
              <w:marRight w:val="0"/>
              <w:marTop w:val="0"/>
              <w:marBottom w:val="0"/>
              <w:divBdr>
                <w:top w:val="none" w:sz="0" w:space="0" w:color="auto"/>
                <w:left w:val="none" w:sz="0" w:space="0" w:color="auto"/>
                <w:bottom w:val="none" w:sz="0" w:space="0" w:color="auto"/>
                <w:right w:val="none" w:sz="0" w:space="0" w:color="auto"/>
              </w:divBdr>
              <w:divsChild>
                <w:div w:id="1888104868">
                  <w:marLeft w:val="0"/>
                  <w:marRight w:val="0"/>
                  <w:marTop w:val="0"/>
                  <w:marBottom w:val="0"/>
                  <w:divBdr>
                    <w:top w:val="none" w:sz="0" w:space="0" w:color="auto"/>
                    <w:left w:val="none" w:sz="0" w:space="0" w:color="auto"/>
                    <w:bottom w:val="none" w:sz="0" w:space="0" w:color="auto"/>
                    <w:right w:val="none" w:sz="0" w:space="0" w:color="auto"/>
                  </w:divBdr>
                  <w:divsChild>
                    <w:div w:id="1461533476">
                      <w:marLeft w:val="0"/>
                      <w:marRight w:val="0"/>
                      <w:marTop w:val="0"/>
                      <w:marBottom w:val="0"/>
                      <w:divBdr>
                        <w:top w:val="none" w:sz="0" w:space="0" w:color="auto"/>
                        <w:left w:val="none" w:sz="0" w:space="0" w:color="auto"/>
                        <w:bottom w:val="none" w:sz="0" w:space="0" w:color="auto"/>
                        <w:right w:val="none" w:sz="0" w:space="0" w:color="auto"/>
                      </w:divBdr>
                      <w:divsChild>
                        <w:div w:id="1243948530">
                          <w:marLeft w:val="0"/>
                          <w:marRight w:val="0"/>
                          <w:marTop w:val="0"/>
                          <w:marBottom w:val="0"/>
                          <w:divBdr>
                            <w:top w:val="none" w:sz="0" w:space="0" w:color="auto"/>
                            <w:left w:val="none" w:sz="0" w:space="0" w:color="auto"/>
                            <w:bottom w:val="none" w:sz="0" w:space="0" w:color="auto"/>
                            <w:right w:val="none" w:sz="0" w:space="0" w:color="auto"/>
                          </w:divBdr>
                          <w:divsChild>
                            <w:div w:id="470750915">
                              <w:marLeft w:val="3"/>
                              <w:marRight w:val="0"/>
                              <w:marTop w:val="0"/>
                              <w:marBottom w:val="0"/>
                              <w:divBdr>
                                <w:top w:val="none" w:sz="0" w:space="0" w:color="auto"/>
                                <w:left w:val="none" w:sz="0" w:space="0" w:color="auto"/>
                                <w:bottom w:val="none" w:sz="0" w:space="0" w:color="auto"/>
                                <w:right w:val="none" w:sz="0" w:space="0" w:color="auto"/>
                              </w:divBdr>
                              <w:divsChild>
                                <w:div w:id="1979459794">
                                  <w:marLeft w:val="0"/>
                                  <w:marRight w:val="0"/>
                                  <w:marTop w:val="0"/>
                                  <w:marBottom w:val="0"/>
                                  <w:divBdr>
                                    <w:top w:val="none" w:sz="0" w:space="0" w:color="auto"/>
                                    <w:left w:val="none" w:sz="0" w:space="0" w:color="auto"/>
                                    <w:bottom w:val="none" w:sz="0" w:space="0" w:color="auto"/>
                                    <w:right w:val="none" w:sz="0" w:space="0" w:color="auto"/>
                                  </w:divBdr>
                                  <w:divsChild>
                                    <w:div w:id="1936282459">
                                      <w:marLeft w:val="0"/>
                                      <w:marRight w:val="0"/>
                                      <w:marTop w:val="0"/>
                                      <w:marBottom w:val="0"/>
                                      <w:divBdr>
                                        <w:top w:val="none" w:sz="0" w:space="0" w:color="auto"/>
                                        <w:left w:val="none" w:sz="0" w:space="0" w:color="auto"/>
                                        <w:bottom w:val="none" w:sz="0" w:space="0" w:color="auto"/>
                                        <w:right w:val="none" w:sz="0" w:space="0" w:color="auto"/>
                                      </w:divBdr>
                                      <w:divsChild>
                                        <w:div w:id="2038505157">
                                          <w:marLeft w:val="0"/>
                                          <w:marRight w:val="0"/>
                                          <w:marTop w:val="0"/>
                                          <w:marBottom w:val="0"/>
                                          <w:divBdr>
                                            <w:top w:val="none" w:sz="0" w:space="0" w:color="auto"/>
                                            <w:left w:val="none" w:sz="0" w:space="0" w:color="auto"/>
                                            <w:bottom w:val="none" w:sz="0" w:space="0" w:color="auto"/>
                                            <w:right w:val="none" w:sz="0" w:space="0" w:color="auto"/>
                                          </w:divBdr>
                                          <w:divsChild>
                                            <w:div w:id="2072194401">
                                              <w:marLeft w:val="0"/>
                                              <w:marRight w:val="0"/>
                                              <w:marTop w:val="0"/>
                                              <w:marBottom w:val="0"/>
                                              <w:divBdr>
                                                <w:top w:val="none" w:sz="0" w:space="0" w:color="auto"/>
                                                <w:left w:val="none" w:sz="0" w:space="0" w:color="auto"/>
                                                <w:bottom w:val="none" w:sz="0" w:space="0" w:color="auto"/>
                                                <w:right w:val="none" w:sz="0" w:space="0" w:color="auto"/>
                                              </w:divBdr>
                                              <w:divsChild>
                                                <w:div w:id="660960441">
                                                  <w:marLeft w:val="0"/>
                                                  <w:marRight w:val="0"/>
                                                  <w:marTop w:val="0"/>
                                                  <w:marBottom w:val="0"/>
                                                  <w:divBdr>
                                                    <w:top w:val="none" w:sz="0" w:space="0" w:color="auto"/>
                                                    <w:left w:val="none" w:sz="0" w:space="0" w:color="auto"/>
                                                    <w:bottom w:val="none" w:sz="0" w:space="0" w:color="auto"/>
                                                    <w:right w:val="none" w:sz="0" w:space="0" w:color="auto"/>
                                                  </w:divBdr>
                                                  <w:divsChild>
                                                    <w:div w:id="1367488537">
                                                      <w:marLeft w:val="0"/>
                                                      <w:marRight w:val="0"/>
                                                      <w:marTop w:val="0"/>
                                                      <w:marBottom w:val="0"/>
                                                      <w:divBdr>
                                                        <w:top w:val="none" w:sz="0" w:space="0" w:color="auto"/>
                                                        <w:left w:val="none" w:sz="0" w:space="0" w:color="auto"/>
                                                        <w:bottom w:val="none" w:sz="0" w:space="0" w:color="auto"/>
                                                        <w:right w:val="none" w:sz="0" w:space="0" w:color="auto"/>
                                                      </w:divBdr>
                                                      <w:divsChild>
                                                        <w:div w:id="2067680360">
                                                          <w:marLeft w:val="0"/>
                                                          <w:marRight w:val="0"/>
                                                          <w:marTop w:val="0"/>
                                                          <w:marBottom w:val="0"/>
                                                          <w:divBdr>
                                                            <w:top w:val="none" w:sz="0" w:space="0" w:color="auto"/>
                                                            <w:left w:val="none" w:sz="0" w:space="0" w:color="auto"/>
                                                            <w:bottom w:val="none" w:sz="0" w:space="0" w:color="auto"/>
                                                            <w:right w:val="none" w:sz="0" w:space="0" w:color="auto"/>
                                                          </w:divBdr>
                                                          <w:divsChild>
                                                            <w:div w:id="1999721971">
                                                              <w:marLeft w:val="0"/>
                                                              <w:marRight w:val="0"/>
                                                              <w:marTop w:val="0"/>
                                                              <w:marBottom w:val="0"/>
                                                              <w:divBdr>
                                                                <w:top w:val="none" w:sz="0" w:space="0" w:color="auto"/>
                                                                <w:left w:val="none" w:sz="0" w:space="0" w:color="auto"/>
                                                                <w:bottom w:val="none" w:sz="0" w:space="0" w:color="auto"/>
                                                                <w:right w:val="none" w:sz="0" w:space="0" w:color="auto"/>
                                                              </w:divBdr>
                                                              <w:divsChild>
                                                                <w:div w:id="516887119">
                                                                  <w:marLeft w:val="0"/>
                                                                  <w:marRight w:val="0"/>
                                                                  <w:marTop w:val="0"/>
                                                                  <w:marBottom w:val="0"/>
                                                                  <w:divBdr>
                                                                    <w:top w:val="none" w:sz="0" w:space="0" w:color="auto"/>
                                                                    <w:left w:val="none" w:sz="0" w:space="0" w:color="auto"/>
                                                                    <w:bottom w:val="none" w:sz="0" w:space="0" w:color="auto"/>
                                                                    <w:right w:val="none" w:sz="0" w:space="0" w:color="auto"/>
                                                                  </w:divBdr>
                                                                  <w:divsChild>
                                                                    <w:div w:id="1972201350">
                                                                      <w:marLeft w:val="0"/>
                                                                      <w:marRight w:val="0"/>
                                                                      <w:marTop w:val="0"/>
                                                                      <w:marBottom w:val="0"/>
                                                                      <w:divBdr>
                                                                        <w:top w:val="none" w:sz="0" w:space="0" w:color="auto"/>
                                                                        <w:left w:val="none" w:sz="0" w:space="0" w:color="auto"/>
                                                                        <w:bottom w:val="none" w:sz="0" w:space="0" w:color="auto"/>
                                                                        <w:right w:val="none" w:sz="0" w:space="0" w:color="auto"/>
                                                                      </w:divBdr>
                                                                      <w:divsChild>
                                                                        <w:div w:id="54286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824264">
      <w:bodyDiv w:val="1"/>
      <w:marLeft w:val="0"/>
      <w:marRight w:val="0"/>
      <w:marTop w:val="0"/>
      <w:marBottom w:val="0"/>
      <w:divBdr>
        <w:top w:val="none" w:sz="0" w:space="0" w:color="auto"/>
        <w:left w:val="none" w:sz="0" w:space="0" w:color="auto"/>
        <w:bottom w:val="none" w:sz="0" w:space="0" w:color="auto"/>
        <w:right w:val="none" w:sz="0" w:space="0" w:color="auto"/>
      </w:divBdr>
    </w:div>
    <w:div w:id="40132103">
      <w:bodyDiv w:val="1"/>
      <w:marLeft w:val="0"/>
      <w:marRight w:val="0"/>
      <w:marTop w:val="0"/>
      <w:marBottom w:val="0"/>
      <w:divBdr>
        <w:top w:val="none" w:sz="0" w:space="0" w:color="auto"/>
        <w:left w:val="none" w:sz="0" w:space="0" w:color="auto"/>
        <w:bottom w:val="none" w:sz="0" w:space="0" w:color="auto"/>
        <w:right w:val="none" w:sz="0" w:space="0" w:color="auto"/>
      </w:divBdr>
    </w:div>
    <w:div w:id="40521247">
      <w:bodyDiv w:val="1"/>
      <w:marLeft w:val="0"/>
      <w:marRight w:val="0"/>
      <w:marTop w:val="0"/>
      <w:marBottom w:val="0"/>
      <w:divBdr>
        <w:top w:val="none" w:sz="0" w:space="0" w:color="auto"/>
        <w:left w:val="none" w:sz="0" w:space="0" w:color="auto"/>
        <w:bottom w:val="none" w:sz="0" w:space="0" w:color="auto"/>
        <w:right w:val="none" w:sz="0" w:space="0" w:color="auto"/>
      </w:divBdr>
    </w:div>
    <w:div w:id="40636322">
      <w:bodyDiv w:val="1"/>
      <w:marLeft w:val="0"/>
      <w:marRight w:val="0"/>
      <w:marTop w:val="0"/>
      <w:marBottom w:val="0"/>
      <w:divBdr>
        <w:top w:val="none" w:sz="0" w:space="0" w:color="auto"/>
        <w:left w:val="none" w:sz="0" w:space="0" w:color="auto"/>
        <w:bottom w:val="none" w:sz="0" w:space="0" w:color="auto"/>
        <w:right w:val="none" w:sz="0" w:space="0" w:color="auto"/>
      </w:divBdr>
    </w:div>
    <w:div w:id="41098707">
      <w:bodyDiv w:val="1"/>
      <w:marLeft w:val="0"/>
      <w:marRight w:val="0"/>
      <w:marTop w:val="0"/>
      <w:marBottom w:val="0"/>
      <w:divBdr>
        <w:top w:val="none" w:sz="0" w:space="0" w:color="auto"/>
        <w:left w:val="none" w:sz="0" w:space="0" w:color="auto"/>
        <w:bottom w:val="none" w:sz="0" w:space="0" w:color="auto"/>
        <w:right w:val="none" w:sz="0" w:space="0" w:color="auto"/>
      </w:divBdr>
      <w:divsChild>
        <w:div w:id="605844248">
          <w:marLeft w:val="0"/>
          <w:marRight w:val="0"/>
          <w:marTop w:val="0"/>
          <w:marBottom w:val="0"/>
          <w:divBdr>
            <w:top w:val="none" w:sz="0" w:space="0" w:color="auto"/>
            <w:left w:val="none" w:sz="0" w:space="0" w:color="auto"/>
            <w:bottom w:val="none" w:sz="0" w:space="0" w:color="auto"/>
            <w:right w:val="none" w:sz="0" w:space="0" w:color="auto"/>
          </w:divBdr>
          <w:divsChild>
            <w:div w:id="1537036168">
              <w:marLeft w:val="0"/>
              <w:marRight w:val="0"/>
              <w:marTop w:val="0"/>
              <w:marBottom w:val="0"/>
              <w:divBdr>
                <w:top w:val="none" w:sz="0" w:space="0" w:color="auto"/>
                <w:left w:val="none" w:sz="0" w:space="0" w:color="auto"/>
                <w:bottom w:val="none" w:sz="0" w:space="0" w:color="auto"/>
                <w:right w:val="none" w:sz="0" w:space="0" w:color="auto"/>
              </w:divBdr>
              <w:divsChild>
                <w:div w:id="389694548">
                  <w:marLeft w:val="0"/>
                  <w:marRight w:val="0"/>
                  <w:marTop w:val="0"/>
                  <w:marBottom w:val="0"/>
                  <w:divBdr>
                    <w:top w:val="none" w:sz="0" w:space="0" w:color="auto"/>
                    <w:left w:val="none" w:sz="0" w:space="0" w:color="auto"/>
                    <w:bottom w:val="none" w:sz="0" w:space="0" w:color="auto"/>
                    <w:right w:val="none" w:sz="0" w:space="0" w:color="auto"/>
                  </w:divBdr>
                  <w:divsChild>
                    <w:div w:id="108093447">
                      <w:marLeft w:val="0"/>
                      <w:marRight w:val="0"/>
                      <w:marTop w:val="0"/>
                      <w:marBottom w:val="0"/>
                      <w:divBdr>
                        <w:top w:val="none" w:sz="0" w:space="0" w:color="auto"/>
                        <w:left w:val="none" w:sz="0" w:space="0" w:color="auto"/>
                        <w:bottom w:val="none" w:sz="0" w:space="0" w:color="auto"/>
                        <w:right w:val="none" w:sz="0" w:space="0" w:color="auto"/>
                      </w:divBdr>
                      <w:divsChild>
                        <w:div w:id="278295110">
                          <w:marLeft w:val="0"/>
                          <w:marRight w:val="0"/>
                          <w:marTop w:val="0"/>
                          <w:marBottom w:val="0"/>
                          <w:divBdr>
                            <w:top w:val="none" w:sz="0" w:space="0" w:color="auto"/>
                            <w:left w:val="none" w:sz="0" w:space="0" w:color="auto"/>
                            <w:bottom w:val="none" w:sz="0" w:space="0" w:color="auto"/>
                            <w:right w:val="none" w:sz="0" w:space="0" w:color="auto"/>
                          </w:divBdr>
                          <w:divsChild>
                            <w:div w:id="1297178975">
                              <w:marLeft w:val="0"/>
                              <w:marRight w:val="0"/>
                              <w:marTop w:val="0"/>
                              <w:marBottom w:val="0"/>
                              <w:divBdr>
                                <w:top w:val="none" w:sz="0" w:space="0" w:color="auto"/>
                                <w:left w:val="none" w:sz="0" w:space="0" w:color="auto"/>
                                <w:bottom w:val="none" w:sz="0" w:space="0" w:color="auto"/>
                                <w:right w:val="none" w:sz="0" w:space="0" w:color="auto"/>
                              </w:divBdr>
                              <w:divsChild>
                                <w:div w:id="1666515440">
                                  <w:marLeft w:val="0"/>
                                  <w:marRight w:val="0"/>
                                  <w:marTop w:val="0"/>
                                  <w:marBottom w:val="0"/>
                                  <w:divBdr>
                                    <w:top w:val="none" w:sz="0" w:space="0" w:color="auto"/>
                                    <w:left w:val="none" w:sz="0" w:space="0" w:color="auto"/>
                                    <w:bottom w:val="none" w:sz="0" w:space="0" w:color="auto"/>
                                    <w:right w:val="none" w:sz="0" w:space="0" w:color="auto"/>
                                  </w:divBdr>
                                  <w:divsChild>
                                    <w:div w:id="1062555359">
                                      <w:marLeft w:val="0"/>
                                      <w:marRight w:val="0"/>
                                      <w:marTop w:val="0"/>
                                      <w:marBottom w:val="0"/>
                                      <w:divBdr>
                                        <w:top w:val="none" w:sz="0" w:space="0" w:color="auto"/>
                                        <w:left w:val="none" w:sz="0" w:space="0" w:color="auto"/>
                                        <w:bottom w:val="none" w:sz="0" w:space="0" w:color="auto"/>
                                        <w:right w:val="none" w:sz="0" w:space="0" w:color="auto"/>
                                      </w:divBdr>
                                      <w:divsChild>
                                        <w:div w:id="1506018800">
                                          <w:marLeft w:val="-150"/>
                                          <w:marRight w:val="-150"/>
                                          <w:marTop w:val="0"/>
                                          <w:marBottom w:val="0"/>
                                          <w:divBdr>
                                            <w:top w:val="none" w:sz="0" w:space="0" w:color="auto"/>
                                            <w:left w:val="none" w:sz="0" w:space="0" w:color="auto"/>
                                            <w:bottom w:val="none" w:sz="0" w:space="0" w:color="auto"/>
                                            <w:right w:val="none" w:sz="0" w:space="0" w:color="auto"/>
                                          </w:divBdr>
                                          <w:divsChild>
                                            <w:div w:id="832263773">
                                              <w:marLeft w:val="0"/>
                                              <w:marRight w:val="0"/>
                                              <w:marTop w:val="0"/>
                                              <w:marBottom w:val="0"/>
                                              <w:divBdr>
                                                <w:top w:val="none" w:sz="0" w:space="0" w:color="auto"/>
                                                <w:left w:val="none" w:sz="0" w:space="0" w:color="auto"/>
                                                <w:bottom w:val="none" w:sz="0" w:space="0" w:color="auto"/>
                                                <w:right w:val="none" w:sz="0" w:space="0" w:color="auto"/>
                                              </w:divBdr>
                                              <w:divsChild>
                                                <w:div w:id="1247687228">
                                                  <w:marLeft w:val="0"/>
                                                  <w:marRight w:val="0"/>
                                                  <w:marTop w:val="0"/>
                                                  <w:marBottom w:val="0"/>
                                                  <w:divBdr>
                                                    <w:top w:val="none" w:sz="0" w:space="0" w:color="auto"/>
                                                    <w:left w:val="none" w:sz="0" w:space="0" w:color="auto"/>
                                                    <w:bottom w:val="none" w:sz="0" w:space="0" w:color="auto"/>
                                                    <w:right w:val="none" w:sz="0" w:space="0" w:color="auto"/>
                                                  </w:divBdr>
                                                  <w:divsChild>
                                                    <w:div w:id="1914073918">
                                                      <w:marLeft w:val="0"/>
                                                      <w:marRight w:val="0"/>
                                                      <w:marTop w:val="0"/>
                                                      <w:marBottom w:val="0"/>
                                                      <w:divBdr>
                                                        <w:top w:val="none" w:sz="0" w:space="0" w:color="auto"/>
                                                        <w:left w:val="none" w:sz="0" w:space="0" w:color="auto"/>
                                                        <w:bottom w:val="none" w:sz="0" w:space="0" w:color="auto"/>
                                                        <w:right w:val="none" w:sz="0" w:space="0" w:color="auto"/>
                                                      </w:divBdr>
                                                      <w:divsChild>
                                                        <w:div w:id="1084960430">
                                                          <w:marLeft w:val="0"/>
                                                          <w:marRight w:val="0"/>
                                                          <w:marTop w:val="0"/>
                                                          <w:marBottom w:val="0"/>
                                                          <w:divBdr>
                                                            <w:top w:val="none" w:sz="0" w:space="0" w:color="auto"/>
                                                            <w:left w:val="none" w:sz="0" w:space="0" w:color="auto"/>
                                                            <w:bottom w:val="none" w:sz="0" w:space="0" w:color="auto"/>
                                                            <w:right w:val="none" w:sz="0" w:space="0" w:color="auto"/>
                                                          </w:divBdr>
                                                          <w:divsChild>
                                                            <w:div w:id="1144935395">
                                                              <w:marLeft w:val="0"/>
                                                              <w:marRight w:val="0"/>
                                                              <w:marTop w:val="0"/>
                                                              <w:marBottom w:val="0"/>
                                                              <w:divBdr>
                                                                <w:top w:val="none" w:sz="0" w:space="0" w:color="auto"/>
                                                                <w:left w:val="none" w:sz="0" w:space="0" w:color="auto"/>
                                                                <w:bottom w:val="none" w:sz="0" w:space="0" w:color="auto"/>
                                                                <w:right w:val="none" w:sz="0" w:space="0" w:color="auto"/>
                                                              </w:divBdr>
                                                              <w:divsChild>
                                                                <w:div w:id="391929597">
                                                                  <w:marLeft w:val="0"/>
                                                                  <w:marRight w:val="0"/>
                                                                  <w:marTop w:val="0"/>
                                                                  <w:marBottom w:val="0"/>
                                                                  <w:divBdr>
                                                                    <w:top w:val="none" w:sz="0" w:space="0" w:color="auto"/>
                                                                    <w:left w:val="none" w:sz="0" w:space="0" w:color="auto"/>
                                                                    <w:bottom w:val="none" w:sz="0" w:space="0" w:color="auto"/>
                                                                    <w:right w:val="none" w:sz="0" w:space="0" w:color="auto"/>
                                                                  </w:divBdr>
                                                                  <w:divsChild>
                                                                    <w:div w:id="874192965">
                                                                      <w:marLeft w:val="0"/>
                                                                      <w:marRight w:val="0"/>
                                                                      <w:marTop w:val="0"/>
                                                                      <w:marBottom w:val="0"/>
                                                                      <w:divBdr>
                                                                        <w:top w:val="none" w:sz="0" w:space="0" w:color="auto"/>
                                                                        <w:left w:val="none" w:sz="0" w:space="0" w:color="auto"/>
                                                                        <w:bottom w:val="none" w:sz="0" w:space="0" w:color="auto"/>
                                                                        <w:right w:val="none" w:sz="0" w:space="0" w:color="auto"/>
                                                                      </w:divBdr>
                                                                      <w:divsChild>
                                                                        <w:div w:id="1963925764">
                                                                          <w:marLeft w:val="-225"/>
                                                                          <w:marRight w:val="-225"/>
                                                                          <w:marTop w:val="0"/>
                                                                          <w:marBottom w:val="0"/>
                                                                          <w:divBdr>
                                                                            <w:top w:val="none" w:sz="0" w:space="0" w:color="auto"/>
                                                                            <w:left w:val="none" w:sz="0" w:space="0" w:color="auto"/>
                                                                            <w:bottom w:val="none" w:sz="0" w:space="0" w:color="auto"/>
                                                                            <w:right w:val="none" w:sz="0" w:space="0" w:color="auto"/>
                                                                          </w:divBdr>
                                                                          <w:divsChild>
                                                                            <w:div w:id="136277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412122">
      <w:bodyDiv w:val="1"/>
      <w:marLeft w:val="0"/>
      <w:marRight w:val="0"/>
      <w:marTop w:val="0"/>
      <w:marBottom w:val="0"/>
      <w:divBdr>
        <w:top w:val="none" w:sz="0" w:space="0" w:color="auto"/>
        <w:left w:val="none" w:sz="0" w:space="0" w:color="auto"/>
        <w:bottom w:val="none" w:sz="0" w:space="0" w:color="auto"/>
        <w:right w:val="none" w:sz="0" w:space="0" w:color="auto"/>
      </w:divBdr>
    </w:div>
    <w:div w:id="42827419">
      <w:bodyDiv w:val="1"/>
      <w:marLeft w:val="0"/>
      <w:marRight w:val="0"/>
      <w:marTop w:val="0"/>
      <w:marBottom w:val="0"/>
      <w:divBdr>
        <w:top w:val="none" w:sz="0" w:space="0" w:color="auto"/>
        <w:left w:val="none" w:sz="0" w:space="0" w:color="auto"/>
        <w:bottom w:val="none" w:sz="0" w:space="0" w:color="auto"/>
        <w:right w:val="none" w:sz="0" w:space="0" w:color="auto"/>
      </w:divBdr>
    </w:div>
    <w:div w:id="44373401">
      <w:bodyDiv w:val="1"/>
      <w:marLeft w:val="0"/>
      <w:marRight w:val="0"/>
      <w:marTop w:val="0"/>
      <w:marBottom w:val="0"/>
      <w:divBdr>
        <w:top w:val="none" w:sz="0" w:space="0" w:color="auto"/>
        <w:left w:val="none" w:sz="0" w:space="0" w:color="auto"/>
        <w:bottom w:val="none" w:sz="0" w:space="0" w:color="auto"/>
        <w:right w:val="none" w:sz="0" w:space="0" w:color="auto"/>
      </w:divBdr>
    </w:div>
    <w:div w:id="44725699">
      <w:bodyDiv w:val="1"/>
      <w:marLeft w:val="0"/>
      <w:marRight w:val="0"/>
      <w:marTop w:val="0"/>
      <w:marBottom w:val="0"/>
      <w:divBdr>
        <w:top w:val="none" w:sz="0" w:space="0" w:color="auto"/>
        <w:left w:val="none" w:sz="0" w:space="0" w:color="auto"/>
        <w:bottom w:val="none" w:sz="0" w:space="0" w:color="auto"/>
        <w:right w:val="none" w:sz="0" w:space="0" w:color="auto"/>
      </w:divBdr>
    </w:div>
    <w:div w:id="44911129">
      <w:bodyDiv w:val="1"/>
      <w:marLeft w:val="0"/>
      <w:marRight w:val="0"/>
      <w:marTop w:val="0"/>
      <w:marBottom w:val="0"/>
      <w:divBdr>
        <w:top w:val="none" w:sz="0" w:space="0" w:color="auto"/>
        <w:left w:val="none" w:sz="0" w:space="0" w:color="auto"/>
        <w:bottom w:val="none" w:sz="0" w:space="0" w:color="auto"/>
        <w:right w:val="none" w:sz="0" w:space="0" w:color="auto"/>
      </w:divBdr>
    </w:div>
    <w:div w:id="45879236">
      <w:bodyDiv w:val="1"/>
      <w:marLeft w:val="0"/>
      <w:marRight w:val="0"/>
      <w:marTop w:val="0"/>
      <w:marBottom w:val="0"/>
      <w:divBdr>
        <w:top w:val="none" w:sz="0" w:space="0" w:color="auto"/>
        <w:left w:val="none" w:sz="0" w:space="0" w:color="auto"/>
        <w:bottom w:val="none" w:sz="0" w:space="0" w:color="auto"/>
        <w:right w:val="none" w:sz="0" w:space="0" w:color="auto"/>
      </w:divBdr>
      <w:divsChild>
        <w:div w:id="1601720637">
          <w:marLeft w:val="0"/>
          <w:marRight w:val="0"/>
          <w:marTop w:val="0"/>
          <w:marBottom w:val="0"/>
          <w:divBdr>
            <w:top w:val="none" w:sz="0" w:space="0" w:color="auto"/>
            <w:left w:val="none" w:sz="0" w:space="0" w:color="auto"/>
            <w:bottom w:val="none" w:sz="0" w:space="0" w:color="auto"/>
            <w:right w:val="none" w:sz="0" w:space="0" w:color="auto"/>
          </w:divBdr>
        </w:div>
      </w:divsChild>
    </w:div>
    <w:div w:id="46539444">
      <w:bodyDiv w:val="1"/>
      <w:marLeft w:val="0"/>
      <w:marRight w:val="0"/>
      <w:marTop w:val="0"/>
      <w:marBottom w:val="0"/>
      <w:divBdr>
        <w:top w:val="none" w:sz="0" w:space="0" w:color="auto"/>
        <w:left w:val="none" w:sz="0" w:space="0" w:color="auto"/>
        <w:bottom w:val="none" w:sz="0" w:space="0" w:color="auto"/>
        <w:right w:val="none" w:sz="0" w:space="0" w:color="auto"/>
      </w:divBdr>
    </w:div>
    <w:div w:id="46804538">
      <w:bodyDiv w:val="1"/>
      <w:marLeft w:val="0"/>
      <w:marRight w:val="0"/>
      <w:marTop w:val="0"/>
      <w:marBottom w:val="0"/>
      <w:divBdr>
        <w:top w:val="none" w:sz="0" w:space="0" w:color="auto"/>
        <w:left w:val="none" w:sz="0" w:space="0" w:color="auto"/>
        <w:bottom w:val="none" w:sz="0" w:space="0" w:color="auto"/>
        <w:right w:val="none" w:sz="0" w:space="0" w:color="auto"/>
      </w:divBdr>
    </w:div>
    <w:div w:id="47192032">
      <w:bodyDiv w:val="1"/>
      <w:marLeft w:val="0"/>
      <w:marRight w:val="0"/>
      <w:marTop w:val="0"/>
      <w:marBottom w:val="0"/>
      <w:divBdr>
        <w:top w:val="none" w:sz="0" w:space="0" w:color="auto"/>
        <w:left w:val="none" w:sz="0" w:space="0" w:color="auto"/>
        <w:bottom w:val="none" w:sz="0" w:space="0" w:color="auto"/>
        <w:right w:val="none" w:sz="0" w:space="0" w:color="auto"/>
      </w:divBdr>
      <w:divsChild>
        <w:div w:id="2058116800">
          <w:marLeft w:val="0"/>
          <w:marRight w:val="0"/>
          <w:marTop w:val="0"/>
          <w:marBottom w:val="0"/>
          <w:divBdr>
            <w:top w:val="none" w:sz="0" w:space="0" w:color="auto"/>
            <w:left w:val="none" w:sz="0" w:space="0" w:color="auto"/>
            <w:bottom w:val="none" w:sz="0" w:space="0" w:color="auto"/>
            <w:right w:val="none" w:sz="0" w:space="0" w:color="auto"/>
          </w:divBdr>
          <w:divsChild>
            <w:div w:id="1589195406">
              <w:marLeft w:val="0"/>
              <w:marRight w:val="0"/>
              <w:marTop w:val="0"/>
              <w:marBottom w:val="0"/>
              <w:divBdr>
                <w:top w:val="none" w:sz="0" w:space="0" w:color="auto"/>
                <w:left w:val="none" w:sz="0" w:space="0" w:color="auto"/>
                <w:bottom w:val="none" w:sz="0" w:space="0" w:color="auto"/>
                <w:right w:val="none" w:sz="0" w:space="0" w:color="auto"/>
              </w:divBdr>
              <w:divsChild>
                <w:div w:id="444034718">
                  <w:marLeft w:val="495"/>
                  <w:marRight w:val="495"/>
                  <w:marTop w:val="0"/>
                  <w:marBottom w:val="0"/>
                  <w:divBdr>
                    <w:top w:val="none" w:sz="0" w:space="0" w:color="auto"/>
                    <w:left w:val="none" w:sz="0" w:space="0" w:color="auto"/>
                    <w:bottom w:val="none" w:sz="0" w:space="0" w:color="auto"/>
                    <w:right w:val="none" w:sz="0" w:space="0" w:color="auto"/>
                  </w:divBdr>
                  <w:divsChild>
                    <w:div w:id="739911687">
                      <w:marLeft w:val="0"/>
                      <w:marRight w:val="0"/>
                      <w:marTop w:val="0"/>
                      <w:marBottom w:val="0"/>
                      <w:divBdr>
                        <w:top w:val="none" w:sz="0" w:space="0" w:color="auto"/>
                        <w:left w:val="none" w:sz="0" w:space="0" w:color="auto"/>
                        <w:bottom w:val="none" w:sz="0" w:space="0" w:color="auto"/>
                        <w:right w:val="none" w:sz="0" w:space="0" w:color="auto"/>
                      </w:divBdr>
                      <w:divsChild>
                        <w:div w:id="1707019906">
                          <w:marLeft w:val="150"/>
                          <w:marRight w:val="0"/>
                          <w:marTop w:val="0"/>
                          <w:marBottom w:val="0"/>
                          <w:divBdr>
                            <w:top w:val="none" w:sz="0" w:space="0" w:color="auto"/>
                            <w:left w:val="none" w:sz="0" w:space="0" w:color="auto"/>
                            <w:bottom w:val="none" w:sz="0" w:space="0" w:color="auto"/>
                            <w:right w:val="none" w:sz="0" w:space="0" w:color="auto"/>
                          </w:divBdr>
                          <w:divsChild>
                            <w:div w:id="537201290">
                              <w:marLeft w:val="0"/>
                              <w:marRight w:val="150"/>
                              <w:marTop w:val="150"/>
                              <w:marBottom w:val="0"/>
                              <w:divBdr>
                                <w:top w:val="none" w:sz="0" w:space="0" w:color="auto"/>
                                <w:left w:val="none" w:sz="0" w:space="0" w:color="auto"/>
                                <w:bottom w:val="none" w:sz="0" w:space="0" w:color="auto"/>
                                <w:right w:val="none" w:sz="0" w:space="0" w:color="auto"/>
                              </w:divBdr>
                              <w:divsChild>
                                <w:div w:id="187648413">
                                  <w:marLeft w:val="0"/>
                                  <w:marRight w:val="0"/>
                                  <w:marTop w:val="0"/>
                                  <w:marBottom w:val="0"/>
                                  <w:divBdr>
                                    <w:top w:val="none" w:sz="0" w:space="0" w:color="auto"/>
                                    <w:left w:val="none" w:sz="0" w:space="0" w:color="auto"/>
                                    <w:bottom w:val="none" w:sz="0" w:space="0" w:color="auto"/>
                                    <w:right w:val="none" w:sz="0" w:space="0" w:color="auto"/>
                                  </w:divBdr>
                                  <w:divsChild>
                                    <w:div w:id="2136633452">
                                      <w:marLeft w:val="0"/>
                                      <w:marRight w:val="0"/>
                                      <w:marTop w:val="0"/>
                                      <w:marBottom w:val="0"/>
                                      <w:divBdr>
                                        <w:top w:val="none" w:sz="0" w:space="0" w:color="auto"/>
                                        <w:left w:val="none" w:sz="0" w:space="0" w:color="auto"/>
                                        <w:bottom w:val="none" w:sz="0" w:space="0" w:color="auto"/>
                                        <w:right w:val="none" w:sz="0" w:space="0" w:color="auto"/>
                                      </w:divBdr>
                                      <w:divsChild>
                                        <w:div w:id="1034841029">
                                          <w:marLeft w:val="0"/>
                                          <w:marRight w:val="0"/>
                                          <w:marTop w:val="0"/>
                                          <w:marBottom w:val="0"/>
                                          <w:divBdr>
                                            <w:top w:val="none" w:sz="0" w:space="0" w:color="auto"/>
                                            <w:left w:val="none" w:sz="0" w:space="0" w:color="auto"/>
                                            <w:bottom w:val="none" w:sz="0" w:space="0" w:color="auto"/>
                                            <w:right w:val="none" w:sz="0" w:space="0" w:color="auto"/>
                                          </w:divBdr>
                                          <w:divsChild>
                                            <w:div w:id="627971071">
                                              <w:marLeft w:val="0"/>
                                              <w:marRight w:val="0"/>
                                              <w:marTop w:val="0"/>
                                              <w:marBottom w:val="0"/>
                                              <w:divBdr>
                                                <w:top w:val="none" w:sz="0" w:space="0" w:color="auto"/>
                                                <w:left w:val="none" w:sz="0" w:space="0" w:color="auto"/>
                                                <w:bottom w:val="none" w:sz="0" w:space="0" w:color="auto"/>
                                                <w:right w:val="none" w:sz="0" w:space="0" w:color="auto"/>
                                              </w:divBdr>
                                              <w:divsChild>
                                                <w:div w:id="1685134786">
                                                  <w:marLeft w:val="0"/>
                                                  <w:marRight w:val="0"/>
                                                  <w:marTop w:val="0"/>
                                                  <w:marBottom w:val="0"/>
                                                  <w:divBdr>
                                                    <w:top w:val="none" w:sz="0" w:space="0" w:color="auto"/>
                                                    <w:left w:val="none" w:sz="0" w:space="0" w:color="auto"/>
                                                    <w:bottom w:val="none" w:sz="0" w:space="0" w:color="auto"/>
                                                    <w:right w:val="none" w:sz="0" w:space="0" w:color="auto"/>
                                                  </w:divBdr>
                                                  <w:divsChild>
                                                    <w:div w:id="986398290">
                                                      <w:marLeft w:val="0"/>
                                                      <w:marRight w:val="0"/>
                                                      <w:marTop w:val="0"/>
                                                      <w:marBottom w:val="0"/>
                                                      <w:divBdr>
                                                        <w:top w:val="none" w:sz="0" w:space="0" w:color="auto"/>
                                                        <w:left w:val="none" w:sz="0" w:space="0" w:color="auto"/>
                                                        <w:bottom w:val="none" w:sz="0" w:space="0" w:color="auto"/>
                                                        <w:right w:val="none" w:sz="0" w:space="0" w:color="auto"/>
                                                      </w:divBdr>
                                                      <w:divsChild>
                                                        <w:div w:id="1142161559">
                                                          <w:marLeft w:val="0"/>
                                                          <w:marRight w:val="0"/>
                                                          <w:marTop w:val="0"/>
                                                          <w:marBottom w:val="0"/>
                                                          <w:divBdr>
                                                            <w:top w:val="none" w:sz="0" w:space="0" w:color="auto"/>
                                                            <w:left w:val="none" w:sz="0" w:space="0" w:color="auto"/>
                                                            <w:bottom w:val="none" w:sz="0" w:space="0" w:color="auto"/>
                                                            <w:right w:val="none" w:sz="0" w:space="0" w:color="auto"/>
                                                          </w:divBdr>
                                                          <w:divsChild>
                                                            <w:div w:id="2058502467">
                                                              <w:marLeft w:val="0"/>
                                                              <w:marRight w:val="0"/>
                                                              <w:marTop w:val="0"/>
                                                              <w:marBottom w:val="0"/>
                                                              <w:divBdr>
                                                                <w:top w:val="none" w:sz="0" w:space="0" w:color="auto"/>
                                                                <w:left w:val="none" w:sz="0" w:space="0" w:color="auto"/>
                                                                <w:bottom w:val="none" w:sz="0" w:space="0" w:color="auto"/>
                                                                <w:right w:val="none" w:sz="0" w:space="0" w:color="auto"/>
                                                              </w:divBdr>
                                                              <w:divsChild>
                                                                <w:div w:id="38406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311775">
      <w:bodyDiv w:val="1"/>
      <w:marLeft w:val="0"/>
      <w:marRight w:val="0"/>
      <w:marTop w:val="0"/>
      <w:marBottom w:val="0"/>
      <w:divBdr>
        <w:top w:val="none" w:sz="0" w:space="0" w:color="auto"/>
        <w:left w:val="none" w:sz="0" w:space="0" w:color="auto"/>
        <w:bottom w:val="none" w:sz="0" w:space="0" w:color="auto"/>
        <w:right w:val="none" w:sz="0" w:space="0" w:color="auto"/>
      </w:divBdr>
      <w:divsChild>
        <w:div w:id="1828283802">
          <w:marLeft w:val="0"/>
          <w:marRight w:val="0"/>
          <w:marTop w:val="0"/>
          <w:marBottom w:val="0"/>
          <w:divBdr>
            <w:top w:val="none" w:sz="0" w:space="0" w:color="auto"/>
            <w:left w:val="none" w:sz="0" w:space="0" w:color="auto"/>
            <w:bottom w:val="none" w:sz="0" w:space="0" w:color="auto"/>
            <w:right w:val="none" w:sz="0" w:space="0" w:color="auto"/>
          </w:divBdr>
        </w:div>
      </w:divsChild>
    </w:div>
    <w:div w:id="48847443">
      <w:bodyDiv w:val="1"/>
      <w:marLeft w:val="0"/>
      <w:marRight w:val="0"/>
      <w:marTop w:val="0"/>
      <w:marBottom w:val="0"/>
      <w:divBdr>
        <w:top w:val="none" w:sz="0" w:space="0" w:color="auto"/>
        <w:left w:val="none" w:sz="0" w:space="0" w:color="auto"/>
        <w:bottom w:val="none" w:sz="0" w:space="0" w:color="auto"/>
        <w:right w:val="none" w:sz="0" w:space="0" w:color="auto"/>
      </w:divBdr>
    </w:div>
    <w:div w:id="49428842">
      <w:bodyDiv w:val="1"/>
      <w:marLeft w:val="0"/>
      <w:marRight w:val="0"/>
      <w:marTop w:val="0"/>
      <w:marBottom w:val="0"/>
      <w:divBdr>
        <w:top w:val="none" w:sz="0" w:space="0" w:color="auto"/>
        <w:left w:val="none" w:sz="0" w:space="0" w:color="auto"/>
        <w:bottom w:val="none" w:sz="0" w:space="0" w:color="auto"/>
        <w:right w:val="none" w:sz="0" w:space="0" w:color="auto"/>
      </w:divBdr>
    </w:div>
    <w:div w:id="49496983">
      <w:bodyDiv w:val="1"/>
      <w:marLeft w:val="0"/>
      <w:marRight w:val="0"/>
      <w:marTop w:val="0"/>
      <w:marBottom w:val="0"/>
      <w:divBdr>
        <w:top w:val="none" w:sz="0" w:space="0" w:color="auto"/>
        <w:left w:val="none" w:sz="0" w:space="0" w:color="auto"/>
        <w:bottom w:val="none" w:sz="0" w:space="0" w:color="auto"/>
        <w:right w:val="none" w:sz="0" w:space="0" w:color="auto"/>
      </w:divBdr>
    </w:div>
    <w:div w:id="49497430">
      <w:bodyDiv w:val="1"/>
      <w:marLeft w:val="0"/>
      <w:marRight w:val="0"/>
      <w:marTop w:val="0"/>
      <w:marBottom w:val="0"/>
      <w:divBdr>
        <w:top w:val="none" w:sz="0" w:space="0" w:color="auto"/>
        <w:left w:val="none" w:sz="0" w:space="0" w:color="auto"/>
        <w:bottom w:val="none" w:sz="0" w:space="0" w:color="auto"/>
        <w:right w:val="none" w:sz="0" w:space="0" w:color="auto"/>
      </w:divBdr>
    </w:div>
    <w:div w:id="49614710">
      <w:bodyDiv w:val="1"/>
      <w:marLeft w:val="0"/>
      <w:marRight w:val="0"/>
      <w:marTop w:val="0"/>
      <w:marBottom w:val="0"/>
      <w:divBdr>
        <w:top w:val="none" w:sz="0" w:space="0" w:color="auto"/>
        <w:left w:val="none" w:sz="0" w:space="0" w:color="auto"/>
        <w:bottom w:val="none" w:sz="0" w:space="0" w:color="auto"/>
        <w:right w:val="none" w:sz="0" w:space="0" w:color="auto"/>
      </w:divBdr>
    </w:div>
    <w:div w:id="49769286">
      <w:bodyDiv w:val="1"/>
      <w:marLeft w:val="0"/>
      <w:marRight w:val="0"/>
      <w:marTop w:val="0"/>
      <w:marBottom w:val="0"/>
      <w:divBdr>
        <w:top w:val="none" w:sz="0" w:space="0" w:color="auto"/>
        <w:left w:val="none" w:sz="0" w:space="0" w:color="auto"/>
        <w:bottom w:val="none" w:sz="0" w:space="0" w:color="auto"/>
        <w:right w:val="none" w:sz="0" w:space="0" w:color="auto"/>
      </w:divBdr>
    </w:div>
    <w:div w:id="51202176">
      <w:bodyDiv w:val="1"/>
      <w:marLeft w:val="0"/>
      <w:marRight w:val="0"/>
      <w:marTop w:val="0"/>
      <w:marBottom w:val="0"/>
      <w:divBdr>
        <w:top w:val="none" w:sz="0" w:space="0" w:color="auto"/>
        <w:left w:val="none" w:sz="0" w:space="0" w:color="auto"/>
        <w:bottom w:val="none" w:sz="0" w:space="0" w:color="auto"/>
        <w:right w:val="none" w:sz="0" w:space="0" w:color="auto"/>
      </w:divBdr>
      <w:divsChild>
        <w:div w:id="593243720">
          <w:marLeft w:val="0"/>
          <w:marRight w:val="0"/>
          <w:marTop w:val="0"/>
          <w:marBottom w:val="0"/>
          <w:divBdr>
            <w:top w:val="none" w:sz="0" w:space="0" w:color="auto"/>
            <w:left w:val="none" w:sz="0" w:space="0" w:color="auto"/>
            <w:bottom w:val="none" w:sz="0" w:space="0" w:color="auto"/>
            <w:right w:val="none" w:sz="0" w:space="0" w:color="auto"/>
          </w:divBdr>
        </w:div>
      </w:divsChild>
    </w:div>
    <w:div w:id="51586593">
      <w:bodyDiv w:val="1"/>
      <w:marLeft w:val="0"/>
      <w:marRight w:val="0"/>
      <w:marTop w:val="0"/>
      <w:marBottom w:val="0"/>
      <w:divBdr>
        <w:top w:val="none" w:sz="0" w:space="0" w:color="auto"/>
        <w:left w:val="none" w:sz="0" w:space="0" w:color="auto"/>
        <w:bottom w:val="none" w:sz="0" w:space="0" w:color="auto"/>
        <w:right w:val="none" w:sz="0" w:space="0" w:color="auto"/>
      </w:divBdr>
      <w:divsChild>
        <w:div w:id="1770271494">
          <w:marLeft w:val="0"/>
          <w:marRight w:val="0"/>
          <w:marTop w:val="0"/>
          <w:marBottom w:val="0"/>
          <w:divBdr>
            <w:top w:val="none" w:sz="0" w:space="0" w:color="auto"/>
            <w:left w:val="none" w:sz="0" w:space="0" w:color="auto"/>
            <w:bottom w:val="none" w:sz="0" w:space="0" w:color="auto"/>
            <w:right w:val="none" w:sz="0" w:space="0" w:color="auto"/>
          </w:divBdr>
          <w:divsChild>
            <w:div w:id="712538293">
              <w:marLeft w:val="0"/>
              <w:marRight w:val="0"/>
              <w:marTop w:val="0"/>
              <w:marBottom w:val="0"/>
              <w:divBdr>
                <w:top w:val="none" w:sz="0" w:space="0" w:color="auto"/>
                <w:left w:val="none" w:sz="0" w:space="0" w:color="auto"/>
                <w:bottom w:val="none" w:sz="0" w:space="0" w:color="auto"/>
                <w:right w:val="none" w:sz="0" w:space="0" w:color="auto"/>
              </w:divBdr>
              <w:divsChild>
                <w:div w:id="473790323">
                  <w:marLeft w:val="495"/>
                  <w:marRight w:val="495"/>
                  <w:marTop w:val="0"/>
                  <w:marBottom w:val="0"/>
                  <w:divBdr>
                    <w:top w:val="none" w:sz="0" w:space="0" w:color="auto"/>
                    <w:left w:val="none" w:sz="0" w:space="0" w:color="auto"/>
                    <w:bottom w:val="none" w:sz="0" w:space="0" w:color="auto"/>
                    <w:right w:val="none" w:sz="0" w:space="0" w:color="auto"/>
                  </w:divBdr>
                  <w:divsChild>
                    <w:div w:id="1514955353">
                      <w:marLeft w:val="0"/>
                      <w:marRight w:val="0"/>
                      <w:marTop w:val="0"/>
                      <w:marBottom w:val="0"/>
                      <w:divBdr>
                        <w:top w:val="none" w:sz="0" w:space="0" w:color="auto"/>
                        <w:left w:val="none" w:sz="0" w:space="0" w:color="auto"/>
                        <w:bottom w:val="none" w:sz="0" w:space="0" w:color="auto"/>
                        <w:right w:val="none" w:sz="0" w:space="0" w:color="auto"/>
                      </w:divBdr>
                      <w:divsChild>
                        <w:div w:id="1020275307">
                          <w:marLeft w:val="150"/>
                          <w:marRight w:val="0"/>
                          <w:marTop w:val="0"/>
                          <w:marBottom w:val="0"/>
                          <w:divBdr>
                            <w:top w:val="none" w:sz="0" w:space="0" w:color="auto"/>
                            <w:left w:val="none" w:sz="0" w:space="0" w:color="auto"/>
                            <w:bottom w:val="none" w:sz="0" w:space="0" w:color="auto"/>
                            <w:right w:val="none" w:sz="0" w:space="0" w:color="auto"/>
                          </w:divBdr>
                          <w:divsChild>
                            <w:div w:id="231159356">
                              <w:marLeft w:val="0"/>
                              <w:marRight w:val="150"/>
                              <w:marTop w:val="150"/>
                              <w:marBottom w:val="0"/>
                              <w:divBdr>
                                <w:top w:val="none" w:sz="0" w:space="0" w:color="auto"/>
                                <w:left w:val="none" w:sz="0" w:space="0" w:color="auto"/>
                                <w:bottom w:val="none" w:sz="0" w:space="0" w:color="auto"/>
                                <w:right w:val="none" w:sz="0" w:space="0" w:color="auto"/>
                              </w:divBdr>
                              <w:divsChild>
                                <w:div w:id="1249579433">
                                  <w:marLeft w:val="0"/>
                                  <w:marRight w:val="0"/>
                                  <w:marTop w:val="0"/>
                                  <w:marBottom w:val="0"/>
                                  <w:divBdr>
                                    <w:top w:val="none" w:sz="0" w:space="0" w:color="auto"/>
                                    <w:left w:val="none" w:sz="0" w:space="0" w:color="auto"/>
                                    <w:bottom w:val="none" w:sz="0" w:space="0" w:color="auto"/>
                                    <w:right w:val="none" w:sz="0" w:space="0" w:color="auto"/>
                                  </w:divBdr>
                                  <w:divsChild>
                                    <w:div w:id="1410619954">
                                      <w:marLeft w:val="0"/>
                                      <w:marRight w:val="0"/>
                                      <w:marTop w:val="0"/>
                                      <w:marBottom w:val="0"/>
                                      <w:divBdr>
                                        <w:top w:val="none" w:sz="0" w:space="0" w:color="auto"/>
                                        <w:left w:val="none" w:sz="0" w:space="0" w:color="auto"/>
                                        <w:bottom w:val="none" w:sz="0" w:space="0" w:color="auto"/>
                                        <w:right w:val="none" w:sz="0" w:space="0" w:color="auto"/>
                                      </w:divBdr>
                                      <w:divsChild>
                                        <w:div w:id="1014958937">
                                          <w:marLeft w:val="0"/>
                                          <w:marRight w:val="0"/>
                                          <w:marTop w:val="0"/>
                                          <w:marBottom w:val="0"/>
                                          <w:divBdr>
                                            <w:top w:val="none" w:sz="0" w:space="0" w:color="auto"/>
                                            <w:left w:val="none" w:sz="0" w:space="0" w:color="auto"/>
                                            <w:bottom w:val="none" w:sz="0" w:space="0" w:color="auto"/>
                                            <w:right w:val="none" w:sz="0" w:space="0" w:color="auto"/>
                                          </w:divBdr>
                                          <w:divsChild>
                                            <w:div w:id="1851673140">
                                              <w:marLeft w:val="0"/>
                                              <w:marRight w:val="0"/>
                                              <w:marTop w:val="0"/>
                                              <w:marBottom w:val="0"/>
                                              <w:divBdr>
                                                <w:top w:val="none" w:sz="0" w:space="0" w:color="auto"/>
                                                <w:left w:val="none" w:sz="0" w:space="0" w:color="auto"/>
                                                <w:bottom w:val="none" w:sz="0" w:space="0" w:color="auto"/>
                                                <w:right w:val="none" w:sz="0" w:space="0" w:color="auto"/>
                                              </w:divBdr>
                                              <w:divsChild>
                                                <w:div w:id="905384831">
                                                  <w:marLeft w:val="0"/>
                                                  <w:marRight w:val="0"/>
                                                  <w:marTop w:val="0"/>
                                                  <w:marBottom w:val="0"/>
                                                  <w:divBdr>
                                                    <w:top w:val="none" w:sz="0" w:space="0" w:color="auto"/>
                                                    <w:left w:val="none" w:sz="0" w:space="0" w:color="auto"/>
                                                    <w:bottom w:val="none" w:sz="0" w:space="0" w:color="auto"/>
                                                    <w:right w:val="none" w:sz="0" w:space="0" w:color="auto"/>
                                                  </w:divBdr>
                                                  <w:divsChild>
                                                    <w:div w:id="1018701254">
                                                      <w:marLeft w:val="0"/>
                                                      <w:marRight w:val="0"/>
                                                      <w:marTop w:val="0"/>
                                                      <w:marBottom w:val="0"/>
                                                      <w:divBdr>
                                                        <w:top w:val="none" w:sz="0" w:space="0" w:color="auto"/>
                                                        <w:left w:val="none" w:sz="0" w:space="0" w:color="auto"/>
                                                        <w:bottom w:val="none" w:sz="0" w:space="0" w:color="auto"/>
                                                        <w:right w:val="none" w:sz="0" w:space="0" w:color="auto"/>
                                                      </w:divBdr>
                                                      <w:divsChild>
                                                        <w:div w:id="1196583027">
                                                          <w:marLeft w:val="0"/>
                                                          <w:marRight w:val="0"/>
                                                          <w:marTop w:val="0"/>
                                                          <w:marBottom w:val="0"/>
                                                          <w:divBdr>
                                                            <w:top w:val="none" w:sz="0" w:space="0" w:color="auto"/>
                                                            <w:left w:val="none" w:sz="0" w:space="0" w:color="auto"/>
                                                            <w:bottom w:val="none" w:sz="0" w:space="0" w:color="auto"/>
                                                            <w:right w:val="none" w:sz="0" w:space="0" w:color="auto"/>
                                                          </w:divBdr>
                                                          <w:divsChild>
                                                            <w:div w:id="1396246103">
                                                              <w:marLeft w:val="0"/>
                                                              <w:marRight w:val="0"/>
                                                              <w:marTop w:val="0"/>
                                                              <w:marBottom w:val="0"/>
                                                              <w:divBdr>
                                                                <w:top w:val="none" w:sz="0" w:space="0" w:color="auto"/>
                                                                <w:left w:val="none" w:sz="0" w:space="0" w:color="auto"/>
                                                                <w:bottom w:val="none" w:sz="0" w:space="0" w:color="auto"/>
                                                                <w:right w:val="none" w:sz="0" w:space="0" w:color="auto"/>
                                                              </w:divBdr>
                                                              <w:divsChild>
                                                                <w:div w:id="84863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2050062">
      <w:bodyDiv w:val="1"/>
      <w:marLeft w:val="0"/>
      <w:marRight w:val="0"/>
      <w:marTop w:val="0"/>
      <w:marBottom w:val="0"/>
      <w:divBdr>
        <w:top w:val="none" w:sz="0" w:space="0" w:color="auto"/>
        <w:left w:val="none" w:sz="0" w:space="0" w:color="auto"/>
        <w:bottom w:val="none" w:sz="0" w:space="0" w:color="auto"/>
        <w:right w:val="none" w:sz="0" w:space="0" w:color="auto"/>
      </w:divBdr>
    </w:div>
    <w:div w:id="52125712">
      <w:bodyDiv w:val="1"/>
      <w:marLeft w:val="0"/>
      <w:marRight w:val="0"/>
      <w:marTop w:val="0"/>
      <w:marBottom w:val="0"/>
      <w:divBdr>
        <w:top w:val="none" w:sz="0" w:space="0" w:color="auto"/>
        <w:left w:val="none" w:sz="0" w:space="0" w:color="auto"/>
        <w:bottom w:val="none" w:sz="0" w:space="0" w:color="auto"/>
        <w:right w:val="none" w:sz="0" w:space="0" w:color="auto"/>
      </w:divBdr>
    </w:div>
    <w:div w:id="52244754">
      <w:bodyDiv w:val="1"/>
      <w:marLeft w:val="0"/>
      <w:marRight w:val="0"/>
      <w:marTop w:val="0"/>
      <w:marBottom w:val="0"/>
      <w:divBdr>
        <w:top w:val="none" w:sz="0" w:space="0" w:color="auto"/>
        <w:left w:val="none" w:sz="0" w:space="0" w:color="auto"/>
        <w:bottom w:val="none" w:sz="0" w:space="0" w:color="auto"/>
        <w:right w:val="none" w:sz="0" w:space="0" w:color="auto"/>
      </w:divBdr>
    </w:div>
    <w:div w:id="52704590">
      <w:bodyDiv w:val="1"/>
      <w:marLeft w:val="0"/>
      <w:marRight w:val="0"/>
      <w:marTop w:val="0"/>
      <w:marBottom w:val="0"/>
      <w:divBdr>
        <w:top w:val="none" w:sz="0" w:space="0" w:color="auto"/>
        <w:left w:val="none" w:sz="0" w:space="0" w:color="auto"/>
        <w:bottom w:val="none" w:sz="0" w:space="0" w:color="auto"/>
        <w:right w:val="none" w:sz="0" w:space="0" w:color="auto"/>
      </w:divBdr>
    </w:div>
    <w:div w:id="53353595">
      <w:bodyDiv w:val="1"/>
      <w:marLeft w:val="0"/>
      <w:marRight w:val="0"/>
      <w:marTop w:val="0"/>
      <w:marBottom w:val="0"/>
      <w:divBdr>
        <w:top w:val="none" w:sz="0" w:space="0" w:color="auto"/>
        <w:left w:val="none" w:sz="0" w:space="0" w:color="auto"/>
        <w:bottom w:val="none" w:sz="0" w:space="0" w:color="auto"/>
        <w:right w:val="none" w:sz="0" w:space="0" w:color="auto"/>
      </w:divBdr>
    </w:div>
    <w:div w:id="53553193">
      <w:bodyDiv w:val="1"/>
      <w:marLeft w:val="0"/>
      <w:marRight w:val="0"/>
      <w:marTop w:val="0"/>
      <w:marBottom w:val="0"/>
      <w:divBdr>
        <w:top w:val="none" w:sz="0" w:space="0" w:color="auto"/>
        <w:left w:val="none" w:sz="0" w:space="0" w:color="auto"/>
        <w:bottom w:val="none" w:sz="0" w:space="0" w:color="auto"/>
        <w:right w:val="none" w:sz="0" w:space="0" w:color="auto"/>
      </w:divBdr>
      <w:divsChild>
        <w:div w:id="1860389877">
          <w:marLeft w:val="0"/>
          <w:marRight w:val="0"/>
          <w:marTop w:val="0"/>
          <w:marBottom w:val="0"/>
          <w:divBdr>
            <w:top w:val="none" w:sz="0" w:space="0" w:color="auto"/>
            <w:left w:val="none" w:sz="0" w:space="0" w:color="auto"/>
            <w:bottom w:val="none" w:sz="0" w:space="0" w:color="auto"/>
            <w:right w:val="none" w:sz="0" w:space="0" w:color="auto"/>
          </w:divBdr>
          <w:divsChild>
            <w:div w:id="86270756">
              <w:marLeft w:val="0"/>
              <w:marRight w:val="0"/>
              <w:marTop w:val="0"/>
              <w:marBottom w:val="0"/>
              <w:divBdr>
                <w:top w:val="none" w:sz="0" w:space="0" w:color="auto"/>
                <w:left w:val="none" w:sz="0" w:space="0" w:color="auto"/>
                <w:bottom w:val="none" w:sz="0" w:space="0" w:color="auto"/>
                <w:right w:val="none" w:sz="0" w:space="0" w:color="auto"/>
              </w:divBdr>
              <w:divsChild>
                <w:div w:id="1746413300">
                  <w:marLeft w:val="0"/>
                  <w:marRight w:val="0"/>
                  <w:marTop w:val="0"/>
                  <w:marBottom w:val="0"/>
                  <w:divBdr>
                    <w:top w:val="none" w:sz="0" w:space="0" w:color="auto"/>
                    <w:left w:val="none" w:sz="0" w:space="0" w:color="auto"/>
                    <w:bottom w:val="none" w:sz="0" w:space="0" w:color="auto"/>
                    <w:right w:val="none" w:sz="0" w:space="0" w:color="auto"/>
                  </w:divBdr>
                  <w:divsChild>
                    <w:div w:id="676075558">
                      <w:marLeft w:val="0"/>
                      <w:marRight w:val="0"/>
                      <w:marTop w:val="0"/>
                      <w:marBottom w:val="0"/>
                      <w:divBdr>
                        <w:top w:val="none" w:sz="0" w:space="0" w:color="auto"/>
                        <w:left w:val="none" w:sz="0" w:space="0" w:color="auto"/>
                        <w:bottom w:val="none" w:sz="0" w:space="0" w:color="auto"/>
                        <w:right w:val="none" w:sz="0" w:space="0" w:color="auto"/>
                      </w:divBdr>
                      <w:divsChild>
                        <w:div w:id="1237786177">
                          <w:marLeft w:val="0"/>
                          <w:marRight w:val="0"/>
                          <w:marTop w:val="0"/>
                          <w:marBottom w:val="0"/>
                          <w:divBdr>
                            <w:top w:val="none" w:sz="0" w:space="0" w:color="auto"/>
                            <w:left w:val="none" w:sz="0" w:space="0" w:color="auto"/>
                            <w:bottom w:val="none" w:sz="0" w:space="0" w:color="auto"/>
                            <w:right w:val="none" w:sz="0" w:space="0" w:color="auto"/>
                          </w:divBdr>
                          <w:divsChild>
                            <w:div w:id="194002897">
                              <w:marLeft w:val="3"/>
                              <w:marRight w:val="0"/>
                              <w:marTop w:val="0"/>
                              <w:marBottom w:val="0"/>
                              <w:divBdr>
                                <w:top w:val="none" w:sz="0" w:space="0" w:color="auto"/>
                                <w:left w:val="none" w:sz="0" w:space="0" w:color="auto"/>
                                <w:bottom w:val="none" w:sz="0" w:space="0" w:color="auto"/>
                                <w:right w:val="none" w:sz="0" w:space="0" w:color="auto"/>
                              </w:divBdr>
                              <w:divsChild>
                                <w:div w:id="1144159901">
                                  <w:marLeft w:val="0"/>
                                  <w:marRight w:val="0"/>
                                  <w:marTop w:val="0"/>
                                  <w:marBottom w:val="0"/>
                                  <w:divBdr>
                                    <w:top w:val="none" w:sz="0" w:space="0" w:color="auto"/>
                                    <w:left w:val="none" w:sz="0" w:space="0" w:color="auto"/>
                                    <w:bottom w:val="none" w:sz="0" w:space="0" w:color="auto"/>
                                    <w:right w:val="none" w:sz="0" w:space="0" w:color="auto"/>
                                  </w:divBdr>
                                  <w:divsChild>
                                    <w:div w:id="1963732403">
                                      <w:marLeft w:val="0"/>
                                      <w:marRight w:val="0"/>
                                      <w:marTop w:val="0"/>
                                      <w:marBottom w:val="0"/>
                                      <w:divBdr>
                                        <w:top w:val="none" w:sz="0" w:space="0" w:color="auto"/>
                                        <w:left w:val="none" w:sz="0" w:space="0" w:color="auto"/>
                                        <w:bottom w:val="none" w:sz="0" w:space="0" w:color="auto"/>
                                        <w:right w:val="none" w:sz="0" w:space="0" w:color="auto"/>
                                      </w:divBdr>
                                      <w:divsChild>
                                        <w:div w:id="1089619299">
                                          <w:marLeft w:val="0"/>
                                          <w:marRight w:val="0"/>
                                          <w:marTop w:val="0"/>
                                          <w:marBottom w:val="0"/>
                                          <w:divBdr>
                                            <w:top w:val="none" w:sz="0" w:space="0" w:color="auto"/>
                                            <w:left w:val="none" w:sz="0" w:space="0" w:color="auto"/>
                                            <w:bottom w:val="none" w:sz="0" w:space="0" w:color="auto"/>
                                            <w:right w:val="none" w:sz="0" w:space="0" w:color="auto"/>
                                          </w:divBdr>
                                          <w:divsChild>
                                            <w:div w:id="130754734">
                                              <w:marLeft w:val="0"/>
                                              <w:marRight w:val="0"/>
                                              <w:marTop w:val="0"/>
                                              <w:marBottom w:val="0"/>
                                              <w:divBdr>
                                                <w:top w:val="none" w:sz="0" w:space="0" w:color="auto"/>
                                                <w:left w:val="none" w:sz="0" w:space="0" w:color="auto"/>
                                                <w:bottom w:val="none" w:sz="0" w:space="0" w:color="auto"/>
                                                <w:right w:val="none" w:sz="0" w:space="0" w:color="auto"/>
                                              </w:divBdr>
                                              <w:divsChild>
                                                <w:div w:id="140199631">
                                                  <w:marLeft w:val="0"/>
                                                  <w:marRight w:val="0"/>
                                                  <w:marTop w:val="0"/>
                                                  <w:marBottom w:val="0"/>
                                                  <w:divBdr>
                                                    <w:top w:val="none" w:sz="0" w:space="0" w:color="auto"/>
                                                    <w:left w:val="none" w:sz="0" w:space="0" w:color="auto"/>
                                                    <w:bottom w:val="none" w:sz="0" w:space="0" w:color="auto"/>
                                                    <w:right w:val="none" w:sz="0" w:space="0" w:color="auto"/>
                                                  </w:divBdr>
                                                  <w:divsChild>
                                                    <w:div w:id="1052079509">
                                                      <w:marLeft w:val="0"/>
                                                      <w:marRight w:val="0"/>
                                                      <w:marTop w:val="0"/>
                                                      <w:marBottom w:val="0"/>
                                                      <w:divBdr>
                                                        <w:top w:val="none" w:sz="0" w:space="0" w:color="auto"/>
                                                        <w:left w:val="none" w:sz="0" w:space="0" w:color="auto"/>
                                                        <w:bottom w:val="none" w:sz="0" w:space="0" w:color="auto"/>
                                                        <w:right w:val="none" w:sz="0" w:space="0" w:color="auto"/>
                                                      </w:divBdr>
                                                      <w:divsChild>
                                                        <w:div w:id="753478250">
                                                          <w:marLeft w:val="0"/>
                                                          <w:marRight w:val="0"/>
                                                          <w:marTop w:val="0"/>
                                                          <w:marBottom w:val="0"/>
                                                          <w:divBdr>
                                                            <w:top w:val="none" w:sz="0" w:space="0" w:color="auto"/>
                                                            <w:left w:val="none" w:sz="0" w:space="0" w:color="auto"/>
                                                            <w:bottom w:val="none" w:sz="0" w:space="0" w:color="auto"/>
                                                            <w:right w:val="none" w:sz="0" w:space="0" w:color="auto"/>
                                                          </w:divBdr>
                                                          <w:divsChild>
                                                            <w:div w:id="766080723">
                                                              <w:marLeft w:val="0"/>
                                                              <w:marRight w:val="0"/>
                                                              <w:marTop w:val="0"/>
                                                              <w:marBottom w:val="0"/>
                                                              <w:divBdr>
                                                                <w:top w:val="none" w:sz="0" w:space="0" w:color="auto"/>
                                                                <w:left w:val="none" w:sz="0" w:space="0" w:color="auto"/>
                                                                <w:bottom w:val="none" w:sz="0" w:space="0" w:color="auto"/>
                                                                <w:right w:val="none" w:sz="0" w:space="0" w:color="auto"/>
                                                              </w:divBdr>
                                                              <w:divsChild>
                                                                <w:div w:id="89934180">
                                                                  <w:marLeft w:val="0"/>
                                                                  <w:marRight w:val="0"/>
                                                                  <w:marTop w:val="0"/>
                                                                  <w:marBottom w:val="0"/>
                                                                  <w:divBdr>
                                                                    <w:top w:val="none" w:sz="0" w:space="0" w:color="auto"/>
                                                                    <w:left w:val="none" w:sz="0" w:space="0" w:color="auto"/>
                                                                    <w:bottom w:val="none" w:sz="0" w:space="0" w:color="auto"/>
                                                                    <w:right w:val="none" w:sz="0" w:space="0" w:color="auto"/>
                                                                  </w:divBdr>
                                                                  <w:divsChild>
                                                                    <w:div w:id="1576550708">
                                                                      <w:marLeft w:val="0"/>
                                                                      <w:marRight w:val="0"/>
                                                                      <w:marTop w:val="0"/>
                                                                      <w:marBottom w:val="0"/>
                                                                      <w:divBdr>
                                                                        <w:top w:val="none" w:sz="0" w:space="0" w:color="auto"/>
                                                                        <w:left w:val="none" w:sz="0" w:space="0" w:color="auto"/>
                                                                        <w:bottom w:val="none" w:sz="0" w:space="0" w:color="auto"/>
                                                                        <w:right w:val="none" w:sz="0" w:space="0" w:color="auto"/>
                                                                      </w:divBdr>
                                                                      <w:divsChild>
                                                                        <w:div w:id="102598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937830">
      <w:bodyDiv w:val="1"/>
      <w:marLeft w:val="0"/>
      <w:marRight w:val="0"/>
      <w:marTop w:val="0"/>
      <w:marBottom w:val="0"/>
      <w:divBdr>
        <w:top w:val="none" w:sz="0" w:space="0" w:color="auto"/>
        <w:left w:val="none" w:sz="0" w:space="0" w:color="auto"/>
        <w:bottom w:val="none" w:sz="0" w:space="0" w:color="auto"/>
        <w:right w:val="none" w:sz="0" w:space="0" w:color="auto"/>
      </w:divBdr>
    </w:div>
    <w:div w:id="54277695">
      <w:bodyDiv w:val="1"/>
      <w:marLeft w:val="0"/>
      <w:marRight w:val="0"/>
      <w:marTop w:val="0"/>
      <w:marBottom w:val="0"/>
      <w:divBdr>
        <w:top w:val="none" w:sz="0" w:space="0" w:color="auto"/>
        <w:left w:val="none" w:sz="0" w:space="0" w:color="auto"/>
        <w:bottom w:val="none" w:sz="0" w:space="0" w:color="auto"/>
        <w:right w:val="none" w:sz="0" w:space="0" w:color="auto"/>
      </w:divBdr>
      <w:divsChild>
        <w:div w:id="955869658">
          <w:marLeft w:val="0"/>
          <w:marRight w:val="0"/>
          <w:marTop w:val="0"/>
          <w:marBottom w:val="0"/>
          <w:divBdr>
            <w:top w:val="none" w:sz="0" w:space="0" w:color="auto"/>
            <w:left w:val="none" w:sz="0" w:space="0" w:color="auto"/>
            <w:bottom w:val="none" w:sz="0" w:space="0" w:color="auto"/>
            <w:right w:val="none" w:sz="0" w:space="0" w:color="auto"/>
          </w:divBdr>
        </w:div>
      </w:divsChild>
    </w:div>
    <w:div w:id="54357259">
      <w:bodyDiv w:val="1"/>
      <w:marLeft w:val="0"/>
      <w:marRight w:val="0"/>
      <w:marTop w:val="0"/>
      <w:marBottom w:val="0"/>
      <w:divBdr>
        <w:top w:val="none" w:sz="0" w:space="0" w:color="auto"/>
        <w:left w:val="none" w:sz="0" w:space="0" w:color="auto"/>
        <w:bottom w:val="none" w:sz="0" w:space="0" w:color="auto"/>
        <w:right w:val="none" w:sz="0" w:space="0" w:color="auto"/>
      </w:divBdr>
    </w:div>
    <w:div w:id="54478574">
      <w:bodyDiv w:val="1"/>
      <w:marLeft w:val="0"/>
      <w:marRight w:val="0"/>
      <w:marTop w:val="0"/>
      <w:marBottom w:val="0"/>
      <w:divBdr>
        <w:top w:val="none" w:sz="0" w:space="0" w:color="auto"/>
        <w:left w:val="none" w:sz="0" w:space="0" w:color="auto"/>
        <w:bottom w:val="none" w:sz="0" w:space="0" w:color="auto"/>
        <w:right w:val="none" w:sz="0" w:space="0" w:color="auto"/>
      </w:divBdr>
      <w:divsChild>
        <w:div w:id="377121416">
          <w:marLeft w:val="0"/>
          <w:marRight w:val="0"/>
          <w:marTop w:val="0"/>
          <w:marBottom w:val="0"/>
          <w:divBdr>
            <w:top w:val="none" w:sz="0" w:space="0" w:color="auto"/>
            <w:left w:val="none" w:sz="0" w:space="0" w:color="auto"/>
            <w:bottom w:val="none" w:sz="0" w:space="0" w:color="auto"/>
            <w:right w:val="none" w:sz="0" w:space="0" w:color="auto"/>
          </w:divBdr>
          <w:divsChild>
            <w:div w:id="1588225962">
              <w:marLeft w:val="0"/>
              <w:marRight w:val="0"/>
              <w:marTop w:val="0"/>
              <w:marBottom w:val="0"/>
              <w:divBdr>
                <w:top w:val="none" w:sz="0" w:space="0" w:color="auto"/>
                <w:left w:val="none" w:sz="0" w:space="0" w:color="auto"/>
                <w:bottom w:val="none" w:sz="0" w:space="0" w:color="auto"/>
                <w:right w:val="none" w:sz="0" w:space="0" w:color="auto"/>
              </w:divBdr>
              <w:divsChild>
                <w:div w:id="1627270343">
                  <w:marLeft w:val="0"/>
                  <w:marRight w:val="0"/>
                  <w:marTop w:val="0"/>
                  <w:marBottom w:val="0"/>
                  <w:divBdr>
                    <w:top w:val="none" w:sz="0" w:space="0" w:color="auto"/>
                    <w:left w:val="none" w:sz="0" w:space="0" w:color="auto"/>
                    <w:bottom w:val="none" w:sz="0" w:space="0" w:color="auto"/>
                    <w:right w:val="none" w:sz="0" w:space="0" w:color="auto"/>
                  </w:divBdr>
                  <w:divsChild>
                    <w:div w:id="805271686">
                      <w:marLeft w:val="0"/>
                      <w:marRight w:val="0"/>
                      <w:marTop w:val="0"/>
                      <w:marBottom w:val="0"/>
                      <w:divBdr>
                        <w:top w:val="none" w:sz="0" w:space="0" w:color="auto"/>
                        <w:left w:val="none" w:sz="0" w:space="0" w:color="auto"/>
                        <w:bottom w:val="none" w:sz="0" w:space="0" w:color="auto"/>
                        <w:right w:val="none" w:sz="0" w:space="0" w:color="auto"/>
                      </w:divBdr>
                      <w:divsChild>
                        <w:div w:id="2005889714">
                          <w:marLeft w:val="0"/>
                          <w:marRight w:val="0"/>
                          <w:marTop w:val="0"/>
                          <w:marBottom w:val="0"/>
                          <w:divBdr>
                            <w:top w:val="none" w:sz="0" w:space="0" w:color="auto"/>
                            <w:left w:val="none" w:sz="0" w:space="0" w:color="auto"/>
                            <w:bottom w:val="none" w:sz="0" w:space="0" w:color="auto"/>
                            <w:right w:val="none" w:sz="0" w:space="0" w:color="auto"/>
                          </w:divBdr>
                          <w:divsChild>
                            <w:div w:id="1982078114">
                              <w:marLeft w:val="0"/>
                              <w:marRight w:val="0"/>
                              <w:marTop w:val="0"/>
                              <w:marBottom w:val="0"/>
                              <w:divBdr>
                                <w:top w:val="none" w:sz="0" w:space="0" w:color="auto"/>
                                <w:left w:val="none" w:sz="0" w:space="0" w:color="auto"/>
                                <w:bottom w:val="none" w:sz="0" w:space="0" w:color="auto"/>
                                <w:right w:val="none" w:sz="0" w:space="0" w:color="auto"/>
                              </w:divBdr>
                              <w:divsChild>
                                <w:div w:id="641235856">
                                  <w:marLeft w:val="0"/>
                                  <w:marRight w:val="0"/>
                                  <w:marTop w:val="0"/>
                                  <w:marBottom w:val="0"/>
                                  <w:divBdr>
                                    <w:top w:val="none" w:sz="0" w:space="0" w:color="auto"/>
                                    <w:left w:val="none" w:sz="0" w:space="0" w:color="auto"/>
                                    <w:bottom w:val="none" w:sz="0" w:space="0" w:color="auto"/>
                                    <w:right w:val="none" w:sz="0" w:space="0" w:color="auto"/>
                                  </w:divBdr>
                                  <w:divsChild>
                                    <w:div w:id="1345134879">
                                      <w:marLeft w:val="0"/>
                                      <w:marRight w:val="0"/>
                                      <w:marTop w:val="0"/>
                                      <w:marBottom w:val="0"/>
                                      <w:divBdr>
                                        <w:top w:val="none" w:sz="0" w:space="0" w:color="auto"/>
                                        <w:left w:val="none" w:sz="0" w:space="0" w:color="auto"/>
                                        <w:bottom w:val="none" w:sz="0" w:space="0" w:color="auto"/>
                                        <w:right w:val="none" w:sz="0" w:space="0" w:color="auto"/>
                                      </w:divBdr>
                                      <w:divsChild>
                                        <w:div w:id="853038458">
                                          <w:marLeft w:val="-150"/>
                                          <w:marRight w:val="-150"/>
                                          <w:marTop w:val="0"/>
                                          <w:marBottom w:val="0"/>
                                          <w:divBdr>
                                            <w:top w:val="none" w:sz="0" w:space="0" w:color="auto"/>
                                            <w:left w:val="none" w:sz="0" w:space="0" w:color="auto"/>
                                            <w:bottom w:val="none" w:sz="0" w:space="0" w:color="auto"/>
                                            <w:right w:val="none" w:sz="0" w:space="0" w:color="auto"/>
                                          </w:divBdr>
                                          <w:divsChild>
                                            <w:div w:id="339818895">
                                              <w:marLeft w:val="0"/>
                                              <w:marRight w:val="0"/>
                                              <w:marTop w:val="0"/>
                                              <w:marBottom w:val="0"/>
                                              <w:divBdr>
                                                <w:top w:val="none" w:sz="0" w:space="0" w:color="auto"/>
                                                <w:left w:val="none" w:sz="0" w:space="0" w:color="auto"/>
                                                <w:bottom w:val="none" w:sz="0" w:space="0" w:color="auto"/>
                                                <w:right w:val="none" w:sz="0" w:space="0" w:color="auto"/>
                                              </w:divBdr>
                                              <w:divsChild>
                                                <w:div w:id="773284905">
                                                  <w:marLeft w:val="0"/>
                                                  <w:marRight w:val="0"/>
                                                  <w:marTop w:val="0"/>
                                                  <w:marBottom w:val="0"/>
                                                  <w:divBdr>
                                                    <w:top w:val="none" w:sz="0" w:space="0" w:color="auto"/>
                                                    <w:left w:val="none" w:sz="0" w:space="0" w:color="auto"/>
                                                    <w:bottom w:val="none" w:sz="0" w:space="0" w:color="auto"/>
                                                    <w:right w:val="none" w:sz="0" w:space="0" w:color="auto"/>
                                                  </w:divBdr>
                                                  <w:divsChild>
                                                    <w:div w:id="2038650557">
                                                      <w:marLeft w:val="0"/>
                                                      <w:marRight w:val="0"/>
                                                      <w:marTop w:val="0"/>
                                                      <w:marBottom w:val="0"/>
                                                      <w:divBdr>
                                                        <w:top w:val="none" w:sz="0" w:space="0" w:color="auto"/>
                                                        <w:left w:val="none" w:sz="0" w:space="0" w:color="auto"/>
                                                        <w:bottom w:val="none" w:sz="0" w:space="0" w:color="auto"/>
                                                        <w:right w:val="none" w:sz="0" w:space="0" w:color="auto"/>
                                                      </w:divBdr>
                                                      <w:divsChild>
                                                        <w:div w:id="1666975207">
                                                          <w:marLeft w:val="0"/>
                                                          <w:marRight w:val="0"/>
                                                          <w:marTop w:val="0"/>
                                                          <w:marBottom w:val="0"/>
                                                          <w:divBdr>
                                                            <w:top w:val="none" w:sz="0" w:space="0" w:color="auto"/>
                                                            <w:left w:val="none" w:sz="0" w:space="0" w:color="auto"/>
                                                            <w:bottom w:val="none" w:sz="0" w:space="0" w:color="auto"/>
                                                            <w:right w:val="none" w:sz="0" w:space="0" w:color="auto"/>
                                                          </w:divBdr>
                                                          <w:divsChild>
                                                            <w:div w:id="299305530">
                                                              <w:marLeft w:val="0"/>
                                                              <w:marRight w:val="0"/>
                                                              <w:marTop w:val="0"/>
                                                              <w:marBottom w:val="0"/>
                                                              <w:divBdr>
                                                                <w:top w:val="none" w:sz="0" w:space="0" w:color="auto"/>
                                                                <w:left w:val="none" w:sz="0" w:space="0" w:color="auto"/>
                                                                <w:bottom w:val="none" w:sz="0" w:space="0" w:color="auto"/>
                                                                <w:right w:val="none" w:sz="0" w:space="0" w:color="auto"/>
                                                              </w:divBdr>
                                                              <w:divsChild>
                                                                <w:div w:id="2023777447">
                                                                  <w:marLeft w:val="0"/>
                                                                  <w:marRight w:val="0"/>
                                                                  <w:marTop w:val="0"/>
                                                                  <w:marBottom w:val="0"/>
                                                                  <w:divBdr>
                                                                    <w:top w:val="none" w:sz="0" w:space="0" w:color="auto"/>
                                                                    <w:left w:val="none" w:sz="0" w:space="0" w:color="auto"/>
                                                                    <w:bottom w:val="none" w:sz="0" w:space="0" w:color="auto"/>
                                                                    <w:right w:val="none" w:sz="0" w:space="0" w:color="auto"/>
                                                                  </w:divBdr>
                                                                  <w:divsChild>
                                                                    <w:div w:id="311912055">
                                                                      <w:marLeft w:val="0"/>
                                                                      <w:marRight w:val="0"/>
                                                                      <w:marTop w:val="0"/>
                                                                      <w:marBottom w:val="0"/>
                                                                      <w:divBdr>
                                                                        <w:top w:val="none" w:sz="0" w:space="0" w:color="auto"/>
                                                                        <w:left w:val="none" w:sz="0" w:space="0" w:color="auto"/>
                                                                        <w:bottom w:val="none" w:sz="0" w:space="0" w:color="auto"/>
                                                                        <w:right w:val="none" w:sz="0" w:space="0" w:color="auto"/>
                                                                      </w:divBdr>
                                                                      <w:divsChild>
                                                                        <w:div w:id="1099789454">
                                                                          <w:marLeft w:val="-225"/>
                                                                          <w:marRight w:val="-225"/>
                                                                          <w:marTop w:val="0"/>
                                                                          <w:marBottom w:val="0"/>
                                                                          <w:divBdr>
                                                                            <w:top w:val="none" w:sz="0" w:space="0" w:color="auto"/>
                                                                            <w:left w:val="none" w:sz="0" w:space="0" w:color="auto"/>
                                                                            <w:bottom w:val="none" w:sz="0" w:space="0" w:color="auto"/>
                                                                            <w:right w:val="none" w:sz="0" w:space="0" w:color="auto"/>
                                                                          </w:divBdr>
                                                                          <w:divsChild>
                                                                            <w:div w:id="106857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857151">
      <w:bodyDiv w:val="1"/>
      <w:marLeft w:val="0"/>
      <w:marRight w:val="0"/>
      <w:marTop w:val="0"/>
      <w:marBottom w:val="0"/>
      <w:divBdr>
        <w:top w:val="none" w:sz="0" w:space="0" w:color="auto"/>
        <w:left w:val="none" w:sz="0" w:space="0" w:color="auto"/>
        <w:bottom w:val="none" w:sz="0" w:space="0" w:color="auto"/>
        <w:right w:val="none" w:sz="0" w:space="0" w:color="auto"/>
      </w:divBdr>
    </w:div>
    <w:div w:id="55396803">
      <w:bodyDiv w:val="1"/>
      <w:marLeft w:val="0"/>
      <w:marRight w:val="0"/>
      <w:marTop w:val="0"/>
      <w:marBottom w:val="0"/>
      <w:divBdr>
        <w:top w:val="none" w:sz="0" w:space="0" w:color="auto"/>
        <w:left w:val="none" w:sz="0" w:space="0" w:color="auto"/>
        <w:bottom w:val="none" w:sz="0" w:space="0" w:color="auto"/>
        <w:right w:val="none" w:sz="0" w:space="0" w:color="auto"/>
      </w:divBdr>
    </w:div>
    <w:div w:id="55668067">
      <w:bodyDiv w:val="1"/>
      <w:marLeft w:val="0"/>
      <w:marRight w:val="0"/>
      <w:marTop w:val="0"/>
      <w:marBottom w:val="0"/>
      <w:divBdr>
        <w:top w:val="none" w:sz="0" w:space="0" w:color="auto"/>
        <w:left w:val="none" w:sz="0" w:space="0" w:color="auto"/>
        <w:bottom w:val="none" w:sz="0" w:space="0" w:color="auto"/>
        <w:right w:val="none" w:sz="0" w:space="0" w:color="auto"/>
      </w:divBdr>
    </w:div>
    <w:div w:id="55978010">
      <w:bodyDiv w:val="1"/>
      <w:marLeft w:val="0"/>
      <w:marRight w:val="0"/>
      <w:marTop w:val="0"/>
      <w:marBottom w:val="0"/>
      <w:divBdr>
        <w:top w:val="none" w:sz="0" w:space="0" w:color="auto"/>
        <w:left w:val="none" w:sz="0" w:space="0" w:color="auto"/>
        <w:bottom w:val="none" w:sz="0" w:space="0" w:color="auto"/>
        <w:right w:val="none" w:sz="0" w:space="0" w:color="auto"/>
      </w:divBdr>
    </w:div>
    <w:div w:id="56169791">
      <w:bodyDiv w:val="1"/>
      <w:marLeft w:val="0"/>
      <w:marRight w:val="0"/>
      <w:marTop w:val="0"/>
      <w:marBottom w:val="0"/>
      <w:divBdr>
        <w:top w:val="none" w:sz="0" w:space="0" w:color="auto"/>
        <w:left w:val="none" w:sz="0" w:space="0" w:color="auto"/>
        <w:bottom w:val="none" w:sz="0" w:space="0" w:color="auto"/>
        <w:right w:val="none" w:sz="0" w:space="0" w:color="auto"/>
      </w:divBdr>
    </w:div>
    <w:div w:id="56368910">
      <w:bodyDiv w:val="1"/>
      <w:marLeft w:val="0"/>
      <w:marRight w:val="0"/>
      <w:marTop w:val="0"/>
      <w:marBottom w:val="0"/>
      <w:divBdr>
        <w:top w:val="none" w:sz="0" w:space="0" w:color="auto"/>
        <w:left w:val="none" w:sz="0" w:space="0" w:color="auto"/>
        <w:bottom w:val="none" w:sz="0" w:space="0" w:color="auto"/>
        <w:right w:val="none" w:sz="0" w:space="0" w:color="auto"/>
      </w:divBdr>
    </w:div>
    <w:div w:id="56785977">
      <w:bodyDiv w:val="1"/>
      <w:marLeft w:val="0"/>
      <w:marRight w:val="0"/>
      <w:marTop w:val="0"/>
      <w:marBottom w:val="0"/>
      <w:divBdr>
        <w:top w:val="none" w:sz="0" w:space="0" w:color="auto"/>
        <w:left w:val="none" w:sz="0" w:space="0" w:color="auto"/>
        <w:bottom w:val="none" w:sz="0" w:space="0" w:color="auto"/>
        <w:right w:val="none" w:sz="0" w:space="0" w:color="auto"/>
      </w:divBdr>
    </w:div>
    <w:div w:id="56898041">
      <w:bodyDiv w:val="1"/>
      <w:marLeft w:val="0"/>
      <w:marRight w:val="0"/>
      <w:marTop w:val="0"/>
      <w:marBottom w:val="0"/>
      <w:divBdr>
        <w:top w:val="none" w:sz="0" w:space="0" w:color="auto"/>
        <w:left w:val="none" w:sz="0" w:space="0" w:color="auto"/>
        <w:bottom w:val="none" w:sz="0" w:space="0" w:color="auto"/>
        <w:right w:val="none" w:sz="0" w:space="0" w:color="auto"/>
      </w:divBdr>
    </w:div>
    <w:div w:id="57018316">
      <w:bodyDiv w:val="1"/>
      <w:marLeft w:val="0"/>
      <w:marRight w:val="0"/>
      <w:marTop w:val="0"/>
      <w:marBottom w:val="0"/>
      <w:divBdr>
        <w:top w:val="none" w:sz="0" w:space="0" w:color="auto"/>
        <w:left w:val="none" w:sz="0" w:space="0" w:color="auto"/>
        <w:bottom w:val="none" w:sz="0" w:space="0" w:color="auto"/>
        <w:right w:val="none" w:sz="0" w:space="0" w:color="auto"/>
      </w:divBdr>
      <w:divsChild>
        <w:div w:id="1207833558">
          <w:marLeft w:val="0"/>
          <w:marRight w:val="0"/>
          <w:marTop w:val="0"/>
          <w:marBottom w:val="0"/>
          <w:divBdr>
            <w:top w:val="none" w:sz="0" w:space="0" w:color="auto"/>
            <w:left w:val="single" w:sz="6" w:space="0" w:color="999999"/>
            <w:bottom w:val="single" w:sz="6" w:space="0" w:color="999999"/>
            <w:right w:val="none" w:sz="0" w:space="0" w:color="auto"/>
          </w:divBdr>
          <w:divsChild>
            <w:div w:id="1303925027">
              <w:marLeft w:val="0"/>
              <w:marRight w:val="0"/>
              <w:marTop w:val="0"/>
              <w:marBottom w:val="0"/>
              <w:divBdr>
                <w:top w:val="none" w:sz="0" w:space="0" w:color="auto"/>
                <w:left w:val="none" w:sz="0" w:space="0" w:color="auto"/>
                <w:bottom w:val="none" w:sz="0" w:space="0" w:color="auto"/>
                <w:right w:val="single" w:sz="6" w:space="0" w:color="999999"/>
              </w:divBdr>
              <w:divsChild>
                <w:div w:id="1561865281">
                  <w:marLeft w:val="0"/>
                  <w:marRight w:val="0"/>
                  <w:marTop w:val="0"/>
                  <w:marBottom w:val="0"/>
                  <w:divBdr>
                    <w:top w:val="none" w:sz="0" w:space="0" w:color="auto"/>
                    <w:left w:val="none" w:sz="0" w:space="0" w:color="auto"/>
                    <w:bottom w:val="none" w:sz="0" w:space="0" w:color="auto"/>
                    <w:right w:val="none" w:sz="0" w:space="0" w:color="auto"/>
                  </w:divBdr>
                  <w:divsChild>
                    <w:div w:id="1326397216">
                      <w:marLeft w:val="0"/>
                      <w:marRight w:val="0"/>
                      <w:marTop w:val="0"/>
                      <w:marBottom w:val="0"/>
                      <w:divBdr>
                        <w:top w:val="none" w:sz="0" w:space="0" w:color="auto"/>
                        <w:left w:val="none" w:sz="0" w:space="0" w:color="auto"/>
                        <w:bottom w:val="none" w:sz="0" w:space="0" w:color="auto"/>
                        <w:right w:val="none" w:sz="0" w:space="0" w:color="auto"/>
                      </w:divBdr>
                      <w:divsChild>
                        <w:div w:id="88352309">
                          <w:marLeft w:val="300"/>
                          <w:marRight w:val="0"/>
                          <w:marTop w:val="0"/>
                          <w:marBottom w:val="0"/>
                          <w:divBdr>
                            <w:top w:val="none" w:sz="0" w:space="0" w:color="auto"/>
                            <w:left w:val="none" w:sz="0" w:space="0" w:color="auto"/>
                            <w:bottom w:val="dashed" w:sz="6" w:space="0" w:color="CCCCCC"/>
                            <w:right w:val="none" w:sz="0" w:space="0" w:color="auto"/>
                          </w:divBdr>
                          <w:divsChild>
                            <w:div w:id="54841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23865">
      <w:bodyDiv w:val="1"/>
      <w:marLeft w:val="0"/>
      <w:marRight w:val="0"/>
      <w:marTop w:val="0"/>
      <w:marBottom w:val="0"/>
      <w:divBdr>
        <w:top w:val="none" w:sz="0" w:space="0" w:color="auto"/>
        <w:left w:val="none" w:sz="0" w:space="0" w:color="auto"/>
        <w:bottom w:val="none" w:sz="0" w:space="0" w:color="auto"/>
        <w:right w:val="none" w:sz="0" w:space="0" w:color="auto"/>
      </w:divBdr>
    </w:div>
    <w:div w:id="57097457">
      <w:bodyDiv w:val="1"/>
      <w:marLeft w:val="0"/>
      <w:marRight w:val="0"/>
      <w:marTop w:val="0"/>
      <w:marBottom w:val="0"/>
      <w:divBdr>
        <w:top w:val="none" w:sz="0" w:space="0" w:color="auto"/>
        <w:left w:val="none" w:sz="0" w:space="0" w:color="auto"/>
        <w:bottom w:val="none" w:sz="0" w:space="0" w:color="auto"/>
        <w:right w:val="none" w:sz="0" w:space="0" w:color="auto"/>
      </w:divBdr>
      <w:divsChild>
        <w:div w:id="1392117784">
          <w:marLeft w:val="0"/>
          <w:marRight w:val="0"/>
          <w:marTop w:val="0"/>
          <w:marBottom w:val="0"/>
          <w:divBdr>
            <w:top w:val="none" w:sz="0" w:space="0" w:color="auto"/>
            <w:left w:val="none" w:sz="0" w:space="0" w:color="auto"/>
            <w:bottom w:val="none" w:sz="0" w:space="0" w:color="auto"/>
            <w:right w:val="none" w:sz="0" w:space="0" w:color="auto"/>
          </w:divBdr>
          <w:divsChild>
            <w:div w:id="645864832">
              <w:marLeft w:val="0"/>
              <w:marRight w:val="0"/>
              <w:marTop w:val="0"/>
              <w:marBottom w:val="0"/>
              <w:divBdr>
                <w:top w:val="none" w:sz="0" w:space="0" w:color="auto"/>
                <w:left w:val="none" w:sz="0" w:space="0" w:color="auto"/>
                <w:bottom w:val="none" w:sz="0" w:space="0" w:color="auto"/>
                <w:right w:val="none" w:sz="0" w:space="0" w:color="auto"/>
              </w:divBdr>
              <w:divsChild>
                <w:div w:id="96604883">
                  <w:marLeft w:val="0"/>
                  <w:marRight w:val="0"/>
                  <w:marTop w:val="0"/>
                  <w:marBottom w:val="0"/>
                  <w:divBdr>
                    <w:top w:val="none" w:sz="0" w:space="0" w:color="auto"/>
                    <w:left w:val="none" w:sz="0" w:space="0" w:color="auto"/>
                    <w:bottom w:val="none" w:sz="0" w:space="0" w:color="auto"/>
                    <w:right w:val="none" w:sz="0" w:space="0" w:color="auto"/>
                  </w:divBdr>
                  <w:divsChild>
                    <w:div w:id="1242371153">
                      <w:marLeft w:val="0"/>
                      <w:marRight w:val="0"/>
                      <w:marTop w:val="0"/>
                      <w:marBottom w:val="0"/>
                      <w:divBdr>
                        <w:top w:val="none" w:sz="0" w:space="0" w:color="auto"/>
                        <w:left w:val="none" w:sz="0" w:space="0" w:color="auto"/>
                        <w:bottom w:val="none" w:sz="0" w:space="0" w:color="auto"/>
                        <w:right w:val="none" w:sz="0" w:space="0" w:color="auto"/>
                      </w:divBdr>
                      <w:divsChild>
                        <w:div w:id="1495805323">
                          <w:marLeft w:val="0"/>
                          <w:marRight w:val="0"/>
                          <w:marTop w:val="0"/>
                          <w:marBottom w:val="0"/>
                          <w:divBdr>
                            <w:top w:val="none" w:sz="0" w:space="0" w:color="auto"/>
                            <w:left w:val="none" w:sz="0" w:space="0" w:color="auto"/>
                            <w:bottom w:val="none" w:sz="0" w:space="0" w:color="auto"/>
                            <w:right w:val="none" w:sz="0" w:space="0" w:color="auto"/>
                          </w:divBdr>
                          <w:divsChild>
                            <w:div w:id="1073893572">
                              <w:marLeft w:val="0"/>
                              <w:marRight w:val="0"/>
                              <w:marTop w:val="0"/>
                              <w:marBottom w:val="0"/>
                              <w:divBdr>
                                <w:top w:val="none" w:sz="0" w:space="0" w:color="auto"/>
                                <w:left w:val="none" w:sz="0" w:space="0" w:color="auto"/>
                                <w:bottom w:val="none" w:sz="0" w:space="0" w:color="auto"/>
                                <w:right w:val="none" w:sz="0" w:space="0" w:color="auto"/>
                              </w:divBdr>
                              <w:divsChild>
                                <w:div w:id="2034111377">
                                  <w:marLeft w:val="0"/>
                                  <w:marRight w:val="0"/>
                                  <w:marTop w:val="0"/>
                                  <w:marBottom w:val="0"/>
                                  <w:divBdr>
                                    <w:top w:val="none" w:sz="0" w:space="0" w:color="auto"/>
                                    <w:left w:val="none" w:sz="0" w:space="0" w:color="auto"/>
                                    <w:bottom w:val="none" w:sz="0" w:space="0" w:color="auto"/>
                                    <w:right w:val="none" w:sz="0" w:space="0" w:color="auto"/>
                                  </w:divBdr>
                                  <w:divsChild>
                                    <w:div w:id="148893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097803">
      <w:bodyDiv w:val="1"/>
      <w:marLeft w:val="0"/>
      <w:marRight w:val="0"/>
      <w:marTop w:val="0"/>
      <w:marBottom w:val="0"/>
      <w:divBdr>
        <w:top w:val="none" w:sz="0" w:space="0" w:color="auto"/>
        <w:left w:val="none" w:sz="0" w:space="0" w:color="auto"/>
        <w:bottom w:val="none" w:sz="0" w:space="0" w:color="auto"/>
        <w:right w:val="none" w:sz="0" w:space="0" w:color="auto"/>
      </w:divBdr>
    </w:div>
    <w:div w:id="58212384">
      <w:bodyDiv w:val="1"/>
      <w:marLeft w:val="0"/>
      <w:marRight w:val="0"/>
      <w:marTop w:val="0"/>
      <w:marBottom w:val="0"/>
      <w:divBdr>
        <w:top w:val="none" w:sz="0" w:space="0" w:color="auto"/>
        <w:left w:val="none" w:sz="0" w:space="0" w:color="auto"/>
        <w:bottom w:val="none" w:sz="0" w:space="0" w:color="auto"/>
        <w:right w:val="none" w:sz="0" w:space="0" w:color="auto"/>
      </w:divBdr>
    </w:div>
    <w:div w:id="58675867">
      <w:bodyDiv w:val="1"/>
      <w:marLeft w:val="0"/>
      <w:marRight w:val="0"/>
      <w:marTop w:val="0"/>
      <w:marBottom w:val="0"/>
      <w:divBdr>
        <w:top w:val="none" w:sz="0" w:space="0" w:color="auto"/>
        <w:left w:val="none" w:sz="0" w:space="0" w:color="auto"/>
        <w:bottom w:val="none" w:sz="0" w:space="0" w:color="auto"/>
        <w:right w:val="none" w:sz="0" w:space="0" w:color="auto"/>
      </w:divBdr>
    </w:div>
    <w:div w:id="59404248">
      <w:bodyDiv w:val="1"/>
      <w:marLeft w:val="0"/>
      <w:marRight w:val="0"/>
      <w:marTop w:val="0"/>
      <w:marBottom w:val="0"/>
      <w:divBdr>
        <w:top w:val="none" w:sz="0" w:space="0" w:color="auto"/>
        <w:left w:val="none" w:sz="0" w:space="0" w:color="auto"/>
        <w:bottom w:val="none" w:sz="0" w:space="0" w:color="auto"/>
        <w:right w:val="none" w:sz="0" w:space="0" w:color="auto"/>
      </w:divBdr>
      <w:divsChild>
        <w:div w:id="1491172668">
          <w:marLeft w:val="0"/>
          <w:marRight w:val="0"/>
          <w:marTop w:val="0"/>
          <w:marBottom w:val="0"/>
          <w:divBdr>
            <w:top w:val="none" w:sz="0" w:space="0" w:color="auto"/>
            <w:left w:val="none" w:sz="0" w:space="0" w:color="auto"/>
            <w:bottom w:val="none" w:sz="0" w:space="0" w:color="auto"/>
            <w:right w:val="none" w:sz="0" w:space="0" w:color="auto"/>
          </w:divBdr>
          <w:divsChild>
            <w:div w:id="199629918">
              <w:marLeft w:val="0"/>
              <w:marRight w:val="0"/>
              <w:marTop w:val="0"/>
              <w:marBottom w:val="0"/>
              <w:divBdr>
                <w:top w:val="none" w:sz="0" w:space="0" w:color="auto"/>
                <w:left w:val="none" w:sz="0" w:space="0" w:color="auto"/>
                <w:bottom w:val="none" w:sz="0" w:space="0" w:color="auto"/>
                <w:right w:val="none" w:sz="0" w:space="0" w:color="auto"/>
              </w:divBdr>
              <w:divsChild>
                <w:div w:id="55312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84130">
      <w:bodyDiv w:val="1"/>
      <w:marLeft w:val="0"/>
      <w:marRight w:val="0"/>
      <w:marTop w:val="0"/>
      <w:marBottom w:val="0"/>
      <w:divBdr>
        <w:top w:val="none" w:sz="0" w:space="0" w:color="auto"/>
        <w:left w:val="none" w:sz="0" w:space="0" w:color="auto"/>
        <w:bottom w:val="none" w:sz="0" w:space="0" w:color="auto"/>
        <w:right w:val="none" w:sz="0" w:space="0" w:color="auto"/>
      </w:divBdr>
    </w:div>
    <w:div w:id="60372936">
      <w:bodyDiv w:val="1"/>
      <w:marLeft w:val="0"/>
      <w:marRight w:val="0"/>
      <w:marTop w:val="0"/>
      <w:marBottom w:val="0"/>
      <w:divBdr>
        <w:top w:val="none" w:sz="0" w:space="0" w:color="auto"/>
        <w:left w:val="none" w:sz="0" w:space="0" w:color="auto"/>
        <w:bottom w:val="none" w:sz="0" w:space="0" w:color="auto"/>
        <w:right w:val="none" w:sz="0" w:space="0" w:color="auto"/>
      </w:divBdr>
    </w:div>
    <w:div w:id="60905735">
      <w:bodyDiv w:val="1"/>
      <w:marLeft w:val="0"/>
      <w:marRight w:val="0"/>
      <w:marTop w:val="0"/>
      <w:marBottom w:val="0"/>
      <w:divBdr>
        <w:top w:val="none" w:sz="0" w:space="0" w:color="auto"/>
        <w:left w:val="none" w:sz="0" w:space="0" w:color="auto"/>
        <w:bottom w:val="none" w:sz="0" w:space="0" w:color="auto"/>
        <w:right w:val="none" w:sz="0" w:space="0" w:color="auto"/>
      </w:divBdr>
    </w:div>
    <w:div w:id="61100153">
      <w:bodyDiv w:val="1"/>
      <w:marLeft w:val="0"/>
      <w:marRight w:val="0"/>
      <w:marTop w:val="0"/>
      <w:marBottom w:val="0"/>
      <w:divBdr>
        <w:top w:val="none" w:sz="0" w:space="0" w:color="auto"/>
        <w:left w:val="none" w:sz="0" w:space="0" w:color="auto"/>
        <w:bottom w:val="none" w:sz="0" w:space="0" w:color="auto"/>
        <w:right w:val="none" w:sz="0" w:space="0" w:color="auto"/>
      </w:divBdr>
    </w:div>
    <w:div w:id="61492467">
      <w:bodyDiv w:val="1"/>
      <w:marLeft w:val="0"/>
      <w:marRight w:val="0"/>
      <w:marTop w:val="0"/>
      <w:marBottom w:val="0"/>
      <w:divBdr>
        <w:top w:val="none" w:sz="0" w:space="0" w:color="auto"/>
        <w:left w:val="none" w:sz="0" w:space="0" w:color="auto"/>
        <w:bottom w:val="none" w:sz="0" w:space="0" w:color="auto"/>
        <w:right w:val="none" w:sz="0" w:space="0" w:color="auto"/>
      </w:divBdr>
    </w:div>
    <w:div w:id="61569276">
      <w:bodyDiv w:val="1"/>
      <w:marLeft w:val="0"/>
      <w:marRight w:val="0"/>
      <w:marTop w:val="0"/>
      <w:marBottom w:val="0"/>
      <w:divBdr>
        <w:top w:val="none" w:sz="0" w:space="0" w:color="auto"/>
        <w:left w:val="none" w:sz="0" w:space="0" w:color="auto"/>
        <w:bottom w:val="none" w:sz="0" w:space="0" w:color="auto"/>
        <w:right w:val="none" w:sz="0" w:space="0" w:color="auto"/>
      </w:divBdr>
    </w:div>
    <w:div w:id="62023720">
      <w:bodyDiv w:val="1"/>
      <w:marLeft w:val="0"/>
      <w:marRight w:val="0"/>
      <w:marTop w:val="0"/>
      <w:marBottom w:val="0"/>
      <w:divBdr>
        <w:top w:val="none" w:sz="0" w:space="0" w:color="auto"/>
        <w:left w:val="none" w:sz="0" w:space="0" w:color="auto"/>
        <w:bottom w:val="none" w:sz="0" w:space="0" w:color="auto"/>
        <w:right w:val="none" w:sz="0" w:space="0" w:color="auto"/>
      </w:divBdr>
    </w:div>
    <w:div w:id="62915472">
      <w:bodyDiv w:val="1"/>
      <w:marLeft w:val="0"/>
      <w:marRight w:val="0"/>
      <w:marTop w:val="0"/>
      <w:marBottom w:val="0"/>
      <w:divBdr>
        <w:top w:val="none" w:sz="0" w:space="0" w:color="auto"/>
        <w:left w:val="none" w:sz="0" w:space="0" w:color="auto"/>
        <w:bottom w:val="none" w:sz="0" w:space="0" w:color="auto"/>
        <w:right w:val="none" w:sz="0" w:space="0" w:color="auto"/>
      </w:divBdr>
      <w:divsChild>
        <w:div w:id="802960638">
          <w:marLeft w:val="0"/>
          <w:marRight w:val="0"/>
          <w:marTop w:val="0"/>
          <w:marBottom w:val="0"/>
          <w:divBdr>
            <w:top w:val="none" w:sz="0" w:space="0" w:color="auto"/>
            <w:left w:val="none" w:sz="0" w:space="0" w:color="auto"/>
            <w:bottom w:val="none" w:sz="0" w:space="0" w:color="auto"/>
            <w:right w:val="none" w:sz="0" w:space="0" w:color="auto"/>
          </w:divBdr>
          <w:divsChild>
            <w:div w:id="2118475894">
              <w:marLeft w:val="0"/>
              <w:marRight w:val="0"/>
              <w:marTop w:val="0"/>
              <w:marBottom w:val="0"/>
              <w:divBdr>
                <w:top w:val="none" w:sz="0" w:space="0" w:color="auto"/>
                <w:left w:val="none" w:sz="0" w:space="0" w:color="auto"/>
                <w:bottom w:val="none" w:sz="0" w:space="0" w:color="auto"/>
                <w:right w:val="none" w:sz="0" w:space="0" w:color="auto"/>
              </w:divBdr>
              <w:divsChild>
                <w:div w:id="1973242421">
                  <w:marLeft w:val="0"/>
                  <w:marRight w:val="0"/>
                  <w:marTop w:val="0"/>
                  <w:marBottom w:val="0"/>
                  <w:divBdr>
                    <w:top w:val="none" w:sz="0" w:space="0" w:color="auto"/>
                    <w:left w:val="none" w:sz="0" w:space="0" w:color="auto"/>
                    <w:bottom w:val="none" w:sz="0" w:space="0" w:color="auto"/>
                    <w:right w:val="none" w:sz="0" w:space="0" w:color="auto"/>
                  </w:divBdr>
                  <w:divsChild>
                    <w:div w:id="1557349580">
                      <w:marLeft w:val="0"/>
                      <w:marRight w:val="0"/>
                      <w:marTop w:val="0"/>
                      <w:marBottom w:val="0"/>
                      <w:divBdr>
                        <w:top w:val="none" w:sz="0" w:space="0" w:color="auto"/>
                        <w:left w:val="none" w:sz="0" w:space="0" w:color="auto"/>
                        <w:bottom w:val="none" w:sz="0" w:space="0" w:color="auto"/>
                        <w:right w:val="none" w:sz="0" w:space="0" w:color="auto"/>
                      </w:divBdr>
                      <w:divsChild>
                        <w:div w:id="690183584">
                          <w:marLeft w:val="0"/>
                          <w:marRight w:val="0"/>
                          <w:marTop w:val="0"/>
                          <w:marBottom w:val="0"/>
                          <w:divBdr>
                            <w:top w:val="none" w:sz="0" w:space="0" w:color="auto"/>
                            <w:left w:val="none" w:sz="0" w:space="0" w:color="auto"/>
                            <w:bottom w:val="none" w:sz="0" w:space="0" w:color="auto"/>
                            <w:right w:val="none" w:sz="0" w:space="0" w:color="auto"/>
                          </w:divBdr>
                          <w:divsChild>
                            <w:div w:id="829831423">
                              <w:marLeft w:val="0"/>
                              <w:marRight w:val="0"/>
                              <w:marTop w:val="0"/>
                              <w:marBottom w:val="0"/>
                              <w:divBdr>
                                <w:top w:val="none" w:sz="0" w:space="0" w:color="auto"/>
                                <w:left w:val="none" w:sz="0" w:space="0" w:color="auto"/>
                                <w:bottom w:val="none" w:sz="0" w:space="0" w:color="auto"/>
                                <w:right w:val="none" w:sz="0" w:space="0" w:color="auto"/>
                              </w:divBdr>
                              <w:divsChild>
                                <w:div w:id="1583101837">
                                  <w:marLeft w:val="0"/>
                                  <w:marRight w:val="0"/>
                                  <w:marTop w:val="0"/>
                                  <w:marBottom w:val="0"/>
                                  <w:divBdr>
                                    <w:top w:val="none" w:sz="0" w:space="0" w:color="auto"/>
                                    <w:left w:val="none" w:sz="0" w:space="0" w:color="auto"/>
                                    <w:bottom w:val="none" w:sz="0" w:space="0" w:color="auto"/>
                                    <w:right w:val="none" w:sz="0" w:space="0" w:color="auto"/>
                                  </w:divBdr>
                                  <w:divsChild>
                                    <w:div w:id="1299414544">
                                      <w:marLeft w:val="0"/>
                                      <w:marRight w:val="0"/>
                                      <w:marTop w:val="0"/>
                                      <w:marBottom w:val="0"/>
                                      <w:divBdr>
                                        <w:top w:val="none" w:sz="0" w:space="0" w:color="auto"/>
                                        <w:left w:val="none" w:sz="0" w:space="0" w:color="auto"/>
                                        <w:bottom w:val="none" w:sz="0" w:space="0" w:color="auto"/>
                                        <w:right w:val="none" w:sz="0" w:space="0" w:color="auto"/>
                                      </w:divBdr>
                                      <w:divsChild>
                                        <w:div w:id="391542754">
                                          <w:marLeft w:val="-150"/>
                                          <w:marRight w:val="-150"/>
                                          <w:marTop w:val="0"/>
                                          <w:marBottom w:val="0"/>
                                          <w:divBdr>
                                            <w:top w:val="none" w:sz="0" w:space="0" w:color="auto"/>
                                            <w:left w:val="none" w:sz="0" w:space="0" w:color="auto"/>
                                            <w:bottom w:val="none" w:sz="0" w:space="0" w:color="auto"/>
                                            <w:right w:val="none" w:sz="0" w:space="0" w:color="auto"/>
                                          </w:divBdr>
                                          <w:divsChild>
                                            <w:div w:id="712968413">
                                              <w:marLeft w:val="0"/>
                                              <w:marRight w:val="0"/>
                                              <w:marTop w:val="0"/>
                                              <w:marBottom w:val="0"/>
                                              <w:divBdr>
                                                <w:top w:val="none" w:sz="0" w:space="0" w:color="auto"/>
                                                <w:left w:val="none" w:sz="0" w:space="0" w:color="auto"/>
                                                <w:bottom w:val="none" w:sz="0" w:space="0" w:color="auto"/>
                                                <w:right w:val="none" w:sz="0" w:space="0" w:color="auto"/>
                                              </w:divBdr>
                                              <w:divsChild>
                                                <w:div w:id="761880130">
                                                  <w:marLeft w:val="0"/>
                                                  <w:marRight w:val="0"/>
                                                  <w:marTop w:val="0"/>
                                                  <w:marBottom w:val="0"/>
                                                  <w:divBdr>
                                                    <w:top w:val="none" w:sz="0" w:space="0" w:color="auto"/>
                                                    <w:left w:val="none" w:sz="0" w:space="0" w:color="auto"/>
                                                    <w:bottom w:val="none" w:sz="0" w:space="0" w:color="auto"/>
                                                    <w:right w:val="none" w:sz="0" w:space="0" w:color="auto"/>
                                                  </w:divBdr>
                                                  <w:divsChild>
                                                    <w:div w:id="518928019">
                                                      <w:marLeft w:val="0"/>
                                                      <w:marRight w:val="0"/>
                                                      <w:marTop w:val="0"/>
                                                      <w:marBottom w:val="0"/>
                                                      <w:divBdr>
                                                        <w:top w:val="none" w:sz="0" w:space="0" w:color="auto"/>
                                                        <w:left w:val="none" w:sz="0" w:space="0" w:color="auto"/>
                                                        <w:bottom w:val="none" w:sz="0" w:space="0" w:color="auto"/>
                                                        <w:right w:val="none" w:sz="0" w:space="0" w:color="auto"/>
                                                      </w:divBdr>
                                                      <w:divsChild>
                                                        <w:div w:id="1258103674">
                                                          <w:marLeft w:val="0"/>
                                                          <w:marRight w:val="0"/>
                                                          <w:marTop w:val="0"/>
                                                          <w:marBottom w:val="0"/>
                                                          <w:divBdr>
                                                            <w:top w:val="none" w:sz="0" w:space="0" w:color="auto"/>
                                                            <w:left w:val="none" w:sz="0" w:space="0" w:color="auto"/>
                                                            <w:bottom w:val="none" w:sz="0" w:space="0" w:color="auto"/>
                                                            <w:right w:val="none" w:sz="0" w:space="0" w:color="auto"/>
                                                          </w:divBdr>
                                                          <w:divsChild>
                                                            <w:div w:id="65148124">
                                                              <w:marLeft w:val="0"/>
                                                              <w:marRight w:val="0"/>
                                                              <w:marTop w:val="0"/>
                                                              <w:marBottom w:val="0"/>
                                                              <w:divBdr>
                                                                <w:top w:val="none" w:sz="0" w:space="0" w:color="auto"/>
                                                                <w:left w:val="none" w:sz="0" w:space="0" w:color="auto"/>
                                                                <w:bottom w:val="none" w:sz="0" w:space="0" w:color="auto"/>
                                                                <w:right w:val="none" w:sz="0" w:space="0" w:color="auto"/>
                                                              </w:divBdr>
                                                              <w:divsChild>
                                                                <w:div w:id="1750885860">
                                                                  <w:marLeft w:val="0"/>
                                                                  <w:marRight w:val="0"/>
                                                                  <w:marTop w:val="0"/>
                                                                  <w:marBottom w:val="0"/>
                                                                  <w:divBdr>
                                                                    <w:top w:val="none" w:sz="0" w:space="0" w:color="auto"/>
                                                                    <w:left w:val="none" w:sz="0" w:space="0" w:color="auto"/>
                                                                    <w:bottom w:val="none" w:sz="0" w:space="0" w:color="auto"/>
                                                                    <w:right w:val="none" w:sz="0" w:space="0" w:color="auto"/>
                                                                  </w:divBdr>
                                                                  <w:divsChild>
                                                                    <w:div w:id="337197266">
                                                                      <w:marLeft w:val="0"/>
                                                                      <w:marRight w:val="0"/>
                                                                      <w:marTop w:val="0"/>
                                                                      <w:marBottom w:val="0"/>
                                                                      <w:divBdr>
                                                                        <w:top w:val="none" w:sz="0" w:space="0" w:color="auto"/>
                                                                        <w:left w:val="none" w:sz="0" w:space="0" w:color="auto"/>
                                                                        <w:bottom w:val="none" w:sz="0" w:space="0" w:color="auto"/>
                                                                        <w:right w:val="none" w:sz="0" w:space="0" w:color="auto"/>
                                                                      </w:divBdr>
                                                                      <w:divsChild>
                                                                        <w:div w:id="901599522">
                                                                          <w:marLeft w:val="-225"/>
                                                                          <w:marRight w:val="-225"/>
                                                                          <w:marTop w:val="0"/>
                                                                          <w:marBottom w:val="0"/>
                                                                          <w:divBdr>
                                                                            <w:top w:val="none" w:sz="0" w:space="0" w:color="auto"/>
                                                                            <w:left w:val="none" w:sz="0" w:space="0" w:color="auto"/>
                                                                            <w:bottom w:val="none" w:sz="0" w:space="0" w:color="auto"/>
                                                                            <w:right w:val="none" w:sz="0" w:space="0" w:color="auto"/>
                                                                          </w:divBdr>
                                                                          <w:divsChild>
                                                                            <w:div w:id="122468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797804">
      <w:bodyDiv w:val="1"/>
      <w:marLeft w:val="0"/>
      <w:marRight w:val="0"/>
      <w:marTop w:val="0"/>
      <w:marBottom w:val="0"/>
      <w:divBdr>
        <w:top w:val="none" w:sz="0" w:space="0" w:color="auto"/>
        <w:left w:val="none" w:sz="0" w:space="0" w:color="auto"/>
        <w:bottom w:val="none" w:sz="0" w:space="0" w:color="auto"/>
        <w:right w:val="none" w:sz="0" w:space="0" w:color="auto"/>
      </w:divBdr>
    </w:div>
    <w:div w:id="63843795">
      <w:bodyDiv w:val="1"/>
      <w:marLeft w:val="0"/>
      <w:marRight w:val="0"/>
      <w:marTop w:val="0"/>
      <w:marBottom w:val="0"/>
      <w:divBdr>
        <w:top w:val="none" w:sz="0" w:space="0" w:color="auto"/>
        <w:left w:val="none" w:sz="0" w:space="0" w:color="auto"/>
        <w:bottom w:val="none" w:sz="0" w:space="0" w:color="auto"/>
        <w:right w:val="none" w:sz="0" w:space="0" w:color="auto"/>
      </w:divBdr>
    </w:div>
    <w:div w:id="65032631">
      <w:bodyDiv w:val="1"/>
      <w:marLeft w:val="0"/>
      <w:marRight w:val="0"/>
      <w:marTop w:val="0"/>
      <w:marBottom w:val="0"/>
      <w:divBdr>
        <w:top w:val="none" w:sz="0" w:space="0" w:color="auto"/>
        <w:left w:val="none" w:sz="0" w:space="0" w:color="auto"/>
        <w:bottom w:val="none" w:sz="0" w:space="0" w:color="auto"/>
        <w:right w:val="none" w:sz="0" w:space="0" w:color="auto"/>
      </w:divBdr>
    </w:div>
    <w:div w:id="66155268">
      <w:bodyDiv w:val="1"/>
      <w:marLeft w:val="0"/>
      <w:marRight w:val="0"/>
      <w:marTop w:val="0"/>
      <w:marBottom w:val="0"/>
      <w:divBdr>
        <w:top w:val="none" w:sz="0" w:space="0" w:color="auto"/>
        <w:left w:val="none" w:sz="0" w:space="0" w:color="auto"/>
        <w:bottom w:val="none" w:sz="0" w:space="0" w:color="auto"/>
        <w:right w:val="none" w:sz="0" w:space="0" w:color="auto"/>
      </w:divBdr>
    </w:div>
    <w:div w:id="66726663">
      <w:bodyDiv w:val="1"/>
      <w:marLeft w:val="0"/>
      <w:marRight w:val="0"/>
      <w:marTop w:val="0"/>
      <w:marBottom w:val="0"/>
      <w:divBdr>
        <w:top w:val="none" w:sz="0" w:space="0" w:color="auto"/>
        <w:left w:val="none" w:sz="0" w:space="0" w:color="auto"/>
        <w:bottom w:val="none" w:sz="0" w:space="0" w:color="auto"/>
        <w:right w:val="none" w:sz="0" w:space="0" w:color="auto"/>
      </w:divBdr>
    </w:div>
    <w:div w:id="66731283">
      <w:bodyDiv w:val="1"/>
      <w:marLeft w:val="0"/>
      <w:marRight w:val="0"/>
      <w:marTop w:val="0"/>
      <w:marBottom w:val="0"/>
      <w:divBdr>
        <w:top w:val="none" w:sz="0" w:space="0" w:color="auto"/>
        <w:left w:val="none" w:sz="0" w:space="0" w:color="auto"/>
        <w:bottom w:val="none" w:sz="0" w:space="0" w:color="auto"/>
        <w:right w:val="none" w:sz="0" w:space="0" w:color="auto"/>
      </w:divBdr>
    </w:div>
    <w:div w:id="67189767">
      <w:bodyDiv w:val="1"/>
      <w:marLeft w:val="0"/>
      <w:marRight w:val="0"/>
      <w:marTop w:val="0"/>
      <w:marBottom w:val="0"/>
      <w:divBdr>
        <w:top w:val="none" w:sz="0" w:space="0" w:color="auto"/>
        <w:left w:val="none" w:sz="0" w:space="0" w:color="auto"/>
        <w:bottom w:val="none" w:sz="0" w:space="0" w:color="auto"/>
        <w:right w:val="none" w:sz="0" w:space="0" w:color="auto"/>
      </w:divBdr>
    </w:div>
    <w:div w:id="67583393">
      <w:bodyDiv w:val="1"/>
      <w:marLeft w:val="0"/>
      <w:marRight w:val="0"/>
      <w:marTop w:val="0"/>
      <w:marBottom w:val="0"/>
      <w:divBdr>
        <w:top w:val="none" w:sz="0" w:space="0" w:color="auto"/>
        <w:left w:val="none" w:sz="0" w:space="0" w:color="auto"/>
        <w:bottom w:val="none" w:sz="0" w:space="0" w:color="auto"/>
        <w:right w:val="none" w:sz="0" w:space="0" w:color="auto"/>
      </w:divBdr>
      <w:divsChild>
        <w:div w:id="1609042251">
          <w:marLeft w:val="0"/>
          <w:marRight w:val="0"/>
          <w:marTop w:val="0"/>
          <w:marBottom w:val="0"/>
          <w:divBdr>
            <w:top w:val="none" w:sz="0" w:space="0" w:color="auto"/>
            <w:left w:val="none" w:sz="0" w:space="0" w:color="auto"/>
            <w:bottom w:val="none" w:sz="0" w:space="0" w:color="auto"/>
            <w:right w:val="none" w:sz="0" w:space="0" w:color="auto"/>
          </w:divBdr>
          <w:divsChild>
            <w:div w:id="134152998">
              <w:marLeft w:val="0"/>
              <w:marRight w:val="0"/>
              <w:marTop w:val="0"/>
              <w:marBottom w:val="0"/>
              <w:divBdr>
                <w:top w:val="none" w:sz="0" w:space="0" w:color="auto"/>
                <w:left w:val="none" w:sz="0" w:space="0" w:color="auto"/>
                <w:bottom w:val="none" w:sz="0" w:space="0" w:color="auto"/>
                <w:right w:val="none" w:sz="0" w:space="0" w:color="auto"/>
              </w:divBdr>
              <w:divsChild>
                <w:div w:id="1819028783">
                  <w:marLeft w:val="0"/>
                  <w:marRight w:val="0"/>
                  <w:marTop w:val="0"/>
                  <w:marBottom w:val="0"/>
                  <w:divBdr>
                    <w:top w:val="none" w:sz="0" w:space="0" w:color="auto"/>
                    <w:left w:val="none" w:sz="0" w:space="0" w:color="auto"/>
                    <w:bottom w:val="none" w:sz="0" w:space="0" w:color="auto"/>
                    <w:right w:val="none" w:sz="0" w:space="0" w:color="auto"/>
                  </w:divBdr>
                  <w:divsChild>
                    <w:div w:id="1587104926">
                      <w:marLeft w:val="0"/>
                      <w:marRight w:val="0"/>
                      <w:marTop w:val="0"/>
                      <w:marBottom w:val="0"/>
                      <w:divBdr>
                        <w:top w:val="none" w:sz="0" w:space="0" w:color="auto"/>
                        <w:left w:val="none" w:sz="0" w:space="0" w:color="auto"/>
                        <w:bottom w:val="none" w:sz="0" w:space="0" w:color="auto"/>
                        <w:right w:val="none" w:sz="0" w:space="0" w:color="auto"/>
                      </w:divBdr>
                      <w:divsChild>
                        <w:div w:id="842475742">
                          <w:marLeft w:val="0"/>
                          <w:marRight w:val="0"/>
                          <w:marTop w:val="0"/>
                          <w:marBottom w:val="0"/>
                          <w:divBdr>
                            <w:top w:val="none" w:sz="0" w:space="0" w:color="auto"/>
                            <w:left w:val="none" w:sz="0" w:space="0" w:color="auto"/>
                            <w:bottom w:val="none" w:sz="0" w:space="0" w:color="auto"/>
                            <w:right w:val="none" w:sz="0" w:space="0" w:color="auto"/>
                          </w:divBdr>
                          <w:divsChild>
                            <w:div w:id="58091649">
                              <w:marLeft w:val="0"/>
                              <w:marRight w:val="0"/>
                              <w:marTop w:val="0"/>
                              <w:marBottom w:val="0"/>
                              <w:divBdr>
                                <w:top w:val="none" w:sz="0" w:space="0" w:color="auto"/>
                                <w:left w:val="none" w:sz="0" w:space="0" w:color="auto"/>
                                <w:bottom w:val="none" w:sz="0" w:space="0" w:color="auto"/>
                                <w:right w:val="none" w:sz="0" w:space="0" w:color="auto"/>
                              </w:divBdr>
                              <w:divsChild>
                                <w:div w:id="485325102">
                                  <w:marLeft w:val="0"/>
                                  <w:marRight w:val="0"/>
                                  <w:marTop w:val="0"/>
                                  <w:marBottom w:val="0"/>
                                  <w:divBdr>
                                    <w:top w:val="none" w:sz="0" w:space="0" w:color="auto"/>
                                    <w:left w:val="none" w:sz="0" w:space="0" w:color="auto"/>
                                    <w:bottom w:val="none" w:sz="0" w:space="0" w:color="auto"/>
                                    <w:right w:val="none" w:sz="0" w:space="0" w:color="auto"/>
                                  </w:divBdr>
                                  <w:divsChild>
                                    <w:div w:id="1456168841">
                                      <w:marLeft w:val="0"/>
                                      <w:marRight w:val="0"/>
                                      <w:marTop w:val="0"/>
                                      <w:marBottom w:val="0"/>
                                      <w:divBdr>
                                        <w:top w:val="none" w:sz="0" w:space="0" w:color="auto"/>
                                        <w:left w:val="none" w:sz="0" w:space="0" w:color="auto"/>
                                        <w:bottom w:val="none" w:sz="0" w:space="0" w:color="auto"/>
                                        <w:right w:val="none" w:sz="0" w:space="0" w:color="auto"/>
                                      </w:divBdr>
                                      <w:divsChild>
                                        <w:div w:id="1948539118">
                                          <w:marLeft w:val="-150"/>
                                          <w:marRight w:val="-150"/>
                                          <w:marTop w:val="0"/>
                                          <w:marBottom w:val="0"/>
                                          <w:divBdr>
                                            <w:top w:val="none" w:sz="0" w:space="0" w:color="auto"/>
                                            <w:left w:val="none" w:sz="0" w:space="0" w:color="auto"/>
                                            <w:bottom w:val="none" w:sz="0" w:space="0" w:color="auto"/>
                                            <w:right w:val="none" w:sz="0" w:space="0" w:color="auto"/>
                                          </w:divBdr>
                                          <w:divsChild>
                                            <w:div w:id="477655364">
                                              <w:marLeft w:val="0"/>
                                              <w:marRight w:val="0"/>
                                              <w:marTop w:val="0"/>
                                              <w:marBottom w:val="0"/>
                                              <w:divBdr>
                                                <w:top w:val="none" w:sz="0" w:space="0" w:color="auto"/>
                                                <w:left w:val="none" w:sz="0" w:space="0" w:color="auto"/>
                                                <w:bottom w:val="none" w:sz="0" w:space="0" w:color="auto"/>
                                                <w:right w:val="none" w:sz="0" w:space="0" w:color="auto"/>
                                              </w:divBdr>
                                              <w:divsChild>
                                                <w:div w:id="6518389">
                                                  <w:marLeft w:val="0"/>
                                                  <w:marRight w:val="0"/>
                                                  <w:marTop w:val="0"/>
                                                  <w:marBottom w:val="0"/>
                                                  <w:divBdr>
                                                    <w:top w:val="none" w:sz="0" w:space="0" w:color="auto"/>
                                                    <w:left w:val="none" w:sz="0" w:space="0" w:color="auto"/>
                                                    <w:bottom w:val="none" w:sz="0" w:space="0" w:color="auto"/>
                                                    <w:right w:val="none" w:sz="0" w:space="0" w:color="auto"/>
                                                  </w:divBdr>
                                                  <w:divsChild>
                                                    <w:div w:id="2111118845">
                                                      <w:marLeft w:val="0"/>
                                                      <w:marRight w:val="0"/>
                                                      <w:marTop w:val="0"/>
                                                      <w:marBottom w:val="0"/>
                                                      <w:divBdr>
                                                        <w:top w:val="none" w:sz="0" w:space="0" w:color="auto"/>
                                                        <w:left w:val="none" w:sz="0" w:space="0" w:color="auto"/>
                                                        <w:bottom w:val="none" w:sz="0" w:space="0" w:color="auto"/>
                                                        <w:right w:val="none" w:sz="0" w:space="0" w:color="auto"/>
                                                      </w:divBdr>
                                                      <w:divsChild>
                                                        <w:div w:id="526909530">
                                                          <w:marLeft w:val="0"/>
                                                          <w:marRight w:val="0"/>
                                                          <w:marTop w:val="0"/>
                                                          <w:marBottom w:val="0"/>
                                                          <w:divBdr>
                                                            <w:top w:val="none" w:sz="0" w:space="0" w:color="auto"/>
                                                            <w:left w:val="none" w:sz="0" w:space="0" w:color="auto"/>
                                                            <w:bottom w:val="none" w:sz="0" w:space="0" w:color="auto"/>
                                                            <w:right w:val="none" w:sz="0" w:space="0" w:color="auto"/>
                                                          </w:divBdr>
                                                          <w:divsChild>
                                                            <w:div w:id="1287927022">
                                                              <w:marLeft w:val="0"/>
                                                              <w:marRight w:val="0"/>
                                                              <w:marTop w:val="0"/>
                                                              <w:marBottom w:val="0"/>
                                                              <w:divBdr>
                                                                <w:top w:val="none" w:sz="0" w:space="0" w:color="auto"/>
                                                                <w:left w:val="none" w:sz="0" w:space="0" w:color="auto"/>
                                                                <w:bottom w:val="none" w:sz="0" w:space="0" w:color="auto"/>
                                                                <w:right w:val="none" w:sz="0" w:space="0" w:color="auto"/>
                                                              </w:divBdr>
                                                              <w:divsChild>
                                                                <w:div w:id="1055815650">
                                                                  <w:marLeft w:val="0"/>
                                                                  <w:marRight w:val="0"/>
                                                                  <w:marTop w:val="0"/>
                                                                  <w:marBottom w:val="0"/>
                                                                  <w:divBdr>
                                                                    <w:top w:val="none" w:sz="0" w:space="0" w:color="auto"/>
                                                                    <w:left w:val="none" w:sz="0" w:space="0" w:color="auto"/>
                                                                    <w:bottom w:val="none" w:sz="0" w:space="0" w:color="auto"/>
                                                                    <w:right w:val="none" w:sz="0" w:space="0" w:color="auto"/>
                                                                  </w:divBdr>
                                                                  <w:divsChild>
                                                                    <w:div w:id="225453620">
                                                                      <w:marLeft w:val="0"/>
                                                                      <w:marRight w:val="0"/>
                                                                      <w:marTop w:val="0"/>
                                                                      <w:marBottom w:val="0"/>
                                                                      <w:divBdr>
                                                                        <w:top w:val="none" w:sz="0" w:space="0" w:color="auto"/>
                                                                        <w:left w:val="none" w:sz="0" w:space="0" w:color="auto"/>
                                                                        <w:bottom w:val="none" w:sz="0" w:space="0" w:color="auto"/>
                                                                        <w:right w:val="none" w:sz="0" w:space="0" w:color="auto"/>
                                                                      </w:divBdr>
                                                                      <w:divsChild>
                                                                        <w:div w:id="829709082">
                                                                          <w:marLeft w:val="-225"/>
                                                                          <w:marRight w:val="-225"/>
                                                                          <w:marTop w:val="0"/>
                                                                          <w:marBottom w:val="0"/>
                                                                          <w:divBdr>
                                                                            <w:top w:val="none" w:sz="0" w:space="0" w:color="auto"/>
                                                                            <w:left w:val="none" w:sz="0" w:space="0" w:color="auto"/>
                                                                            <w:bottom w:val="none" w:sz="0" w:space="0" w:color="auto"/>
                                                                            <w:right w:val="none" w:sz="0" w:space="0" w:color="auto"/>
                                                                          </w:divBdr>
                                                                          <w:divsChild>
                                                                            <w:div w:id="33411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157541">
      <w:bodyDiv w:val="1"/>
      <w:marLeft w:val="0"/>
      <w:marRight w:val="0"/>
      <w:marTop w:val="0"/>
      <w:marBottom w:val="0"/>
      <w:divBdr>
        <w:top w:val="none" w:sz="0" w:space="0" w:color="auto"/>
        <w:left w:val="none" w:sz="0" w:space="0" w:color="auto"/>
        <w:bottom w:val="none" w:sz="0" w:space="0" w:color="auto"/>
        <w:right w:val="none" w:sz="0" w:space="0" w:color="auto"/>
      </w:divBdr>
    </w:div>
    <w:div w:id="68307922">
      <w:bodyDiv w:val="1"/>
      <w:marLeft w:val="0"/>
      <w:marRight w:val="0"/>
      <w:marTop w:val="0"/>
      <w:marBottom w:val="0"/>
      <w:divBdr>
        <w:top w:val="none" w:sz="0" w:space="0" w:color="auto"/>
        <w:left w:val="none" w:sz="0" w:space="0" w:color="auto"/>
        <w:bottom w:val="none" w:sz="0" w:space="0" w:color="auto"/>
        <w:right w:val="none" w:sz="0" w:space="0" w:color="auto"/>
      </w:divBdr>
      <w:divsChild>
        <w:div w:id="1712148259">
          <w:marLeft w:val="0"/>
          <w:marRight w:val="0"/>
          <w:marTop w:val="0"/>
          <w:marBottom w:val="0"/>
          <w:divBdr>
            <w:top w:val="none" w:sz="0" w:space="0" w:color="auto"/>
            <w:left w:val="none" w:sz="0" w:space="0" w:color="auto"/>
            <w:bottom w:val="none" w:sz="0" w:space="0" w:color="auto"/>
            <w:right w:val="none" w:sz="0" w:space="0" w:color="auto"/>
          </w:divBdr>
          <w:divsChild>
            <w:div w:id="1408309579">
              <w:marLeft w:val="0"/>
              <w:marRight w:val="0"/>
              <w:marTop w:val="0"/>
              <w:marBottom w:val="0"/>
              <w:divBdr>
                <w:top w:val="none" w:sz="0" w:space="0" w:color="auto"/>
                <w:left w:val="none" w:sz="0" w:space="0" w:color="auto"/>
                <w:bottom w:val="none" w:sz="0" w:space="0" w:color="auto"/>
                <w:right w:val="none" w:sz="0" w:space="0" w:color="auto"/>
              </w:divBdr>
              <w:divsChild>
                <w:div w:id="2058822544">
                  <w:marLeft w:val="0"/>
                  <w:marRight w:val="0"/>
                  <w:marTop w:val="0"/>
                  <w:marBottom w:val="0"/>
                  <w:divBdr>
                    <w:top w:val="none" w:sz="0" w:space="0" w:color="auto"/>
                    <w:left w:val="none" w:sz="0" w:space="0" w:color="auto"/>
                    <w:bottom w:val="none" w:sz="0" w:space="0" w:color="auto"/>
                    <w:right w:val="none" w:sz="0" w:space="0" w:color="auto"/>
                  </w:divBdr>
                  <w:divsChild>
                    <w:div w:id="1898660471">
                      <w:marLeft w:val="0"/>
                      <w:marRight w:val="0"/>
                      <w:marTop w:val="0"/>
                      <w:marBottom w:val="0"/>
                      <w:divBdr>
                        <w:top w:val="none" w:sz="0" w:space="0" w:color="auto"/>
                        <w:left w:val="none" w:sz="0" w:space="0" w:color="auto"/>
                        <w:bottom w:val="none" w:sz="0" w:space="0" w:color="auto"/>
                        <w:right w:val="none" w:sz="0" w:space="0" w:color="auto"/>
                      </w:divBdr>
                      <w:divsChild>
                        <w:div w:id="343553744">
                          <w:marLeft w:val="0"/>
                          <w:marRight w:val="0"/>
                          <w:marTop w:val="0"/>
                          <w:marBottom w:val="0"/>
                          <w:divBdr>
                            <w:top w:val="none" w:sz="0" w:space="0" w:color="auto"/>
                            <w:left w:val="none" w:sz="0" w:space="0" w:color="auto"/>
                            <w:bottom w:val="none" w:sz="0" w:space="0" w:color="auto"/>
                            <w:right w:val="none" w:sz="0" w:space="0" w:color="auto"/>
                          </w:divBdr>
                          <w:divsChild>
                            <w:div w:id="1408772309">
                              <w:marLeft w:val="0"/>
                              <w:marRight w:val="0"/>
                              <w:marTop w:val="0"/>
                              <w:marBottom w:val="0"/>
                              <w:divBdr>
                                <w:top w:val="none" w:sz="0" w:space="0" w:color="auto"/>
                                <w:left w:val="none" w:sz="0" w:space="0" w:color="auto"/>
                                <w:bottom w:val="none" w:sz="0" w:space="0" w:color="auto"/>
                                <w:right w:val="none" w:sz="0" w:space="0" w:color="auto"/>
                              </w:divBdr>
                              <w:divsChild>
                                <w:div w:id="506020817">
                                  <w:marLeft w:val="0"/>
                                  <w:marRight w:val="0"/>
                                  <w:marTop w:val="0"/>
                                  <w:marBottom w:val="0"/>
                                  <w:divBdr>
                                    <w:top w:val="none" w:sz="0" w:space="0" w:color="auto"/>
                                    <w:left w:val="none" w:sz="0" w:space="0" w:color="auto"/>
                                    <w:bottom w:val="none" w:sz="0" w:space="0" w:color="auto"/>
                                    <w:right w:val="none" w:sz="0" w:space="0" w:color="auto"/>
                                  </w:divBdr>
                                  <w:divsChild>
                                    <w:div w:id="680934645">
                                      <w:marLeft w:val="0"/>
                                      <w:marRight w:val="0"/>
                                      <w:marTop w:val="0"/>
                                      <w:marBottom w:val="0"/>
                                      <w:divBdr>
                                        <w:top w:val="none" w:sz="0" w:space="0" w:color="auto"/>
                                        <w:left w:val="none" w:sz="0" w:space="0" w:color="auto"/>
                                        <w:bottom w:val="none" w:sz="0" w:space="0" w:color="auto"/>
                                        <w:right w:val="none" w:sz="0" w:space="0" w:color="auto"/>
                                      </w:divBdr>
                                      <w:divsChild>
                                        <w:div w:id="1206411235">
                                          <w:marLeft w:val="-150"/>
                                          <w:marRight w:val="-150"/>
                                          <w:marTop w:val="0"/>
                                          <w:marBottom w:val="0"/>
                                          <w:divBdr>
                                            <w:top w:val="none" w:sz="0" w:space="0" w:color="auto"/>
                                            <w:left w:val="none" w:sz="0" w:space="0" w:color="auto"/>
                                            <w:bottom w:val="none" w:sz="0" w:space="0" w:color="auto"/>
                                            <w:right w:val="none" w:sz="0" w:space="0" w:color="auto"/>
                                          </w:divBdr>
                                          <w:divsChild>
                                            <w:div w:id="771436135">
                                              <w:marLeft w:val="0"/>
                                              <w:marRight w:val="0"/>
                                              <w:marTop w:val="0"/>
                                              <w:marBottom w:val="0"/>
                                              <w:divBdr>
                                                <w:top w:val="none" w:sz="0" w:space="0" w:color="auto"/>
                                                <w:left w:val="none" w:sz="0" w:space="0" w:color="auto"/>
                                                <w:bottom w:val="none" w:sz="0" w:space="0" w:color="auto"/>
                                                <w:right w:val="none" w:sz="0" w:space="0" w:color="auto"/>
                                              </w:divBdr>
                                              <w:divsChild>
                                                <w:div w:id="1336346882">
                                                  <w:marLeft w:val="0"/>
                                                  <w:marRight w:val="0"/>
                                                  <w:marTop w:val="0"/>
                                                  <w:marBottom w:val="0"/>
                                                  <w:divBdr>
                                                    <w:top w:val="none" w:sz="0" w:space="0" w:color="auto"/>
                                                    <w:left w:val="none" w:sz="0" w:space="0" w:color="auto"/>
                                                    <w:bottom w:val="none" w:sz="0" w:space="0" w:color="auto"/>
                                                    <w:right w:val="none" w:sz="0" w:space="0" w:color="auto"/>
                                                  </w:divBdr>
                                                  <w:divsChild>
                                                    <w:div w:id="1407338753">
                                                      <w:marLeft w:val="0"/>
                                                      <w:marRight w:val="0"/>
                                                      <w:marTop w:val="0"/>
                                                      <w:marBottom w:val="0"/>
                                                      <w:divBdr>
                                                        <w:top w:val="none" w:sz="0" w:space="0" w:color="auto"/>
                                                        <w:left w:val="none" w:sz="0" w:space="0" w:color="auto"/>
                                                        <w:bottom w:val="none" w:sz="0" w:space="0" w:color="auto"/>
                                                        <w:right w:val="none" w:sz="0" w:space="0" w:color="auto"/>
                                                      </w:divBdr>
                                                      <w:divsChild>
                                                        <w:div w:id="1363549745">
                                                          <w:marLeft w:val="0"/>
                                                          <w:marRight w:val="0"/>
                                                          <w:marTop w:val="0"/>
                                                          <w:marBottom w:val="0"/>
                                                          <w:divBdr>
                                                            <w:top w:val="none" w:sz="0" w:space="0" w:color="auto"/>
                                                            <w:left w:val="none" w:sz="0" w:space="0" w:color="auto"/>
                                                            <w:bottom w:val="none" w:sz="0" w:space="0" w:color="auto"/>
                                                            <w:right w:val="none" w:sz="0" w:space="0" w:color="auto"/>
                                                          </w:divBdr>
                                                          <w:divsChild>
                                                            <w:div w:id="2029331557">
                                                              <w:marLeft w:val="0"/>
                                                              <w:marRight w:val="0"/>
                                                              <w:marTop w:val="0"/>
                                                              <w:marBottom w:val="0"/>
                                                              <w:divBdr>
                                                                <w:top w:val="none" w:sz="0" w:space="0" w:color="auto"/>
                                                                <w:left w:val="none" w:sz="0" w:space="0" w:color="auto"/>
                                                                <w:bottom w:val="none" w:sz="0" w:space="0" w:color="auto"/>
                                                                <w:right w:val="none" w:sz="0" w:space="0" w:color="auto"/>
                                                              </w:divBdr>
                                                              <w:divsChild>
                                                                <w:div w:id="1283730131">
                                                                  <w:marLeft w:val="0"/>
                                                                  <w:marRight w:val="0"/>
                                                                  <w:marTop w:val="0"/>
                                                                  <w:marBottom w:val="0"/>
                                                                  <w:divBdr>
                                                                    <w:top w:val="none" w:sz="0" w:space="0" w:color="auto"/>
                                                                    <w:left w:val="none" w:sz="0" w:space="0" w:color="auto"/>
                                                                    <w:bottom w:val="none" w:sz="0" w:space="0" w:color="auto"/>
                                                                    <w:right w:val="none" w:sz="0" w:space="0" w:color="auto"/>
                                                                  </w:divBdr>
                                                                  <w:divsChild>
                                                                    <w:div w:id="736441800">
                                                                      <w:marLeft w:val="0"/>
                                                                      <w:marRight w:val="0"/>
                                                                      <w:marTop w:val="0"/>
                                                                      <w:marBottom w:val="0"/>
                                                                      <w:divBdr>
                                                                        <w:top w:val="none" w:sz="0" w:space="0" w:color="auto"/>
                                                                        <w:left w:val="none" w:sz="0" w:space="0" w:color="auto"/>
                                                                        <w:bottom w:val="none" w:sz="0" w:space="0" w:color="auto"/>
                                                                        <w:right w:val="none" w:sz="0" w:space="0" w:color="auto"/>
                                                                      </w:divBdr>
                                                                      <w:divsChild>
                                                                        <w:div w:id="784350967">
                                                                          <w:marLeft w:val="-225"/>
                                                                          <w:marRight w:val="-225"/>
                                                                          <w:marTop w:val="0"/>
                                                                          <w:marBottom w:val="0"/>
                                                                          <w:divBdr>
                                                                            <w:top w:val="none" w:sz="0" w:space="0" w:color="auto"/>
                                                                            <w:left w:val="none" w:sz="0" w:space="0" w:color="auto"/>
                                                                            <w:bottom w:val="none" w:sz="0" w:space="0" w:color="auto"/>
                                                                            <w:right w:val="none" w:sz="0" w:space="0" w:color="auto"/>
                                                                          </w:divBdr>
                                                                          <w:divsChild>
                                                                            <w:div w:id="17179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772495">
      <w:bodyDiv w:val="1"/>
      <w:marLeft w:val="0"/>
      <w:marRight w:val="0"/>
      <w:marTop w:val="0"/>
      <w:marBottom w:val="0"/>
      <w:divBdr>
        <w:top w:val="none" w:sz="0" w:space="0" w:color="auto"/>
        <w:left w:val="none" w:sz="0" w:space="0" w:color="auto"/>
        <w:bottom w:val="none" w:sz="0" w:space="0" w:color="auto"/>
        <w:right w:val="none" w:sz="0" w:space="0" w:color="auto"/>
      </w:divBdr>
    </w:div>
    <w:div w:id="69350914">
      <w:bodyDiv w:val="1"/>
      <w:marLeft w:val="0"/>
      <w:marRight w:val="0"/>
      <w:marTop w:val="0"/>
      <w:marBottom w:val="0"/>
      <w:divBdr>
        <w:top w:val="none" w:sz="0" w:space="0" w:color="auto"/>
        <w:left w:val="none" w:sz="0" w:space="0" w:color="auto"/>
        <w:bottom w:val="none" w:sz="0" w:space="0" w:color="auto"/>
        <w:right w:val="none" w:sz="0" w:space="0" w:color="auto"/>
      </w:divBdr>
    </w:div>
    <w:div w:id="69810154">
      <w:bodyDiv w:val="1"/>
      <w:marLeft w:val="0"/>
      <w:marRight w:val="0"/>
      <w:marTop w:val="0"/>
      <w:marBottom w:val="0"/>
      <w:divBdr>
        <w:top w:val="none" w:sz="0" w:space="0" w:color="auto"/>
        <w:left w:val="none" w:sz="0" w:space="0" w:color="auto"/>
        <w:bottom w:val="none" w:sz="0" w:space="0" w:color="auto"/>
        <w:right w:val="none" w:sz="0" w:space="0" w:color="auto"/>
      </w:divBdr>
    </w:div>
    <w:div w:id="70545962">
      <w:bodyDiv w:val="1"/>
      <w:marLeft w:val="0"/>
      <w:marRight w:val="0"/>
      <w:marTop w:val="0"/>
      <w:marBottom w:val="0"/>
      <w:divBdr>
        <w:top w:val="none" w:sz="0" w:space="0" w:color="auto"/>
        <w:left w:val="none" w:sz="0" w:space="0" w:color="auto"/>
        <w:bottom w:val="none" w:sz="0" w:space="0" w:color="auto"/>
        <w:right w:val="none" w:sz="0" w:space="0" w:color="auto"/>
      </w:divBdr>
    </w:div>
    <w:div w:id="70736057">
      <w:bodyDiv w:val="1"/>
      <w:marLeft w:val="0"/>
      <w:marRight w:val="0"/>
      <w:marTop w:val="0"/>
      <w:marBottom w:val="0"/>
      <w:divBdr>
        <w:top w:val="none" w:sz="0" w:space="0" w:color="auto"/>
        <w:left w:val="none" w:sz="0" w:space="0" w:color="auto"/>
        <w:bottom w:val="none" w:sz="0" w:space="0" w:color="auto"/>
        <w:right w:val="none" w:sz="0" w:space="0" w:color="auto"/>
      </w:divBdr>
    </w:div>
    <w:div w:id="70933011">
      <w:bodyDiv w:val="1"/>
      <w:marLeft w:val="0"/>
      <w:marRight w:val="0"/>
      <w:marTop w:val="0"/>
      <w:marBottom w:val="0"/>
      <w:divBdr>
        <w:top w:val="none" w:sz="0" w:space="0" w:color="auto"/>
        <w:left w:val="none" w:sz="0" w:space="0" w:color="auto"/>
        <w:bottom w:val="none" w:sz="0" w:space="0" w:color="auto"/>
        <w:right w:val="none" w:sz="0" w:space="0" w:color="auto"/>
      </w:divBdr>
    </w:div>
    <w:div w:id="71662095">
      <w:bodyDiv w:val="1"/>
      <w:marLeft w:val="0"/>
      <w:marRight w:val="0"/>
      <w:marTop w:val="0"/>
      <w:marBottom w:val="0"/>
      <w:divBdr>
        <w:top w:val="none" w:sz="0" w:space="0" w:color="auto"/>
        <w:left w:val="none" w:sz="0" w:space="0" w:color="auto"/>
        <w:bottom w:val="none" w:sz="0" w:space="0" w:color="auto"/>
        <w:right w:val="none" w:sz="0" w:space="0" w:color="auto"/>
      </w:divBdr>
    </w:div>
    <w:div w:id="71780639">
      <w:bodyDiv w:val="1"/>
      <w:marLeft w:val="0"/>
      <w:marRight w:val="0"/>
      <w:marTop w:val="0"/>
      <w:marBottom w:val="0"/>
      <w:divBdr>
        <w:top w:val="none" w:sz="0" w:space="0" w:color="auto"/>
        <w:left w:val="none" w:sz="0" w:space="0" w:color="auto"/>
        <w:bottom w:val="none" w:sz="0" w:space="0" w:color="auto"/>
        <w:right w:val="none" w:sz="0" w:space="0" w:color="auto"/>
      </w:divBdr>
    </w:div>
    <w:div w:id="71784161">
      <w:bodyDiv w:val="1"/>
      <w:marLeft w:val="0"/>
      <w:marRight w:val="0"/>
      <w:marTop w:val="0"/>
      <w:marBottom w:val="0"/>
      <w:divBdr>
        <w:top w:val="none" w:sz="0" w:space="0" w:color="auto"/>
        <w:left w:val="none" w:sz="0" w:space="0" w:color="auto"/>
        <w:bottom w:val="none" w:sz="0" w:space="0" w:color="auto"/>
        <w:right w:val="none" w:sz="0" w:space="0" w:color="auto"/>
      </w:divBdr>
      <w:divsChild>
        <w:div w:id="850216842">
          <w:marLeft w:val="0"/>
          <w:marRight w:val="0"/>
          <w:marTop w:val="150"/>
          <w:marBottom w:val="150"/>
          <w:divBdr>
            <w:top w:val="none" w:sz="0" w:space="0" w:color="auto"/>
            <w:left w:val="none" w:sz="0" w:space="0" w:color="auto"/>
            <w:bottom w:val="none" w:sz="0" w:space="0" w:color="auto"/>
            <w:right w:val="none" w:sz="0" w:space="0" w:color="auto"/>
          </w:divBdr>
          <w:divsChild>
            <w:div w:id="1929070965">
              <w:marLeft w:val="2850"/>
              <w:marRight w:val="0"/>
              <w:marTop w:val="0"/>
              <w:marBottom w:val="0"/>
              <w:divBdr>
                <w:top w:val="none" w:sz="0" w:space="0" w:color="auto"/>
                <w:left w:val="none" w:sz="0" w:space="0" w:color="auto"/>
                <w:bottom w:val="none" w:sz="0" w:space="0" w:color="auto"/>
                <w:right w:val="none" w:sz="0" w:space="0" w:color="auto"/>
              </w:divBdr>
              <w:divsChild>
                <w:div w:id="342241019">
                  <w:marLeft w:val="120"/>
                  <w:marRight w:val="105"/>
                  <w:marTop w:val="210"/>
                  <w:marBottom w:val="0"/>
                  <w:divBdr>
                    <w:top w:val="none" w:sz="0" w:space="0" w:color="auto"/>
                    <w:left w:val="none" w:sz="0" w:space="0" w:color="auto"/>
                    <w:bottom w:val="none" w:sz="0" w:space="0" w:color="auto"/>
                    <w:right w:val="none" w:sz="0" w:space="0" w:color="auto"/>
                  </w:divBdr>
                </w:div>
              </w:divsChild>
            </w:div>
          </w:divsChild>
        </w:div>
      </w:divsChild>
    </w:div>
    <w:div w:id="72052352">
      <w:bodyDiv w:val="1"/>
      <w:marLeft w:val="0"/>
      <w:marRight w:val="0"/>
      <w:marTop w:val="0"/>
      <w:marBottom w:val="0"/>
      <w:divBdr>
        <w:top w:val="none" w:sz="0" w:space="0" w:color="auto"/>
        <w:left w:val="none" w:sz="0" w:space="0" w:color="auto"/>
        <w:bottom w:val="none" w:sz="0" w:space="0" w:color="auto"/>
        <w:right w:val="none" w:sz="0" w:space="0" w:color="auto"/>
      </w:divBdr>
    </w:div>
    <w:div w:id="72510168">
      <w:bodyDiv w:val="1"/>
      <w:marLeft w:val="0"/>
      <w:marRight w:val="0"/>
      <w:marTop w:val="0"/>
      <w:marBottom w:val="0"/>
      <w:divBdr>
        <w:top w:val="none" w:sz="0" w:space="0" w:color="auto"/>
        <w:left w:val="none" w:sz="0" w:space="0" w:color="auto"/>
        <w:bottom w:val="none" w:sz="0" w:space="0" w:color="auto"/>
        <w:right w:val="none" w:sz="0" w:space="0" w:color="auto"/>
      </w:divBdr>
    </w:div>
    <w:div w:id="72943885">
      <w:bodyDiv w:val="1"/>
      <w:marLeft w:val="0"/>
      <w:marRight w:val="0"/>
      <w:marTop w:val="0"/>
      <w:marBottom w:val="0"/>
      <w:divBdr>
        <w:top w:val="none" w:sz="0" w:space="0" w:color="auto"/>
        <w:left w:val="none" w:sz="0" w:space="0" w:color="auto"/>
        <w:bottom w:val="none" w:sz="0" w:space="0" w:color="auto"/>
        <w:right w:val="none" w:sz="0" w:space="0" w:color="auto"/>
      </w:divBdr>
    </w:div>
    <w:div w:id="73941888">
      <w:bodyDiv w:val="1"/>
      <w:marLeft w:val="0"/>
      <w:marRight w:val="0"/>
      <w:marTop w:val="0"/>
      <w:marBottom w:val="0"/>
      <w:divBdr>
        <w:top w:val="none" w:sz="0" w:space="0" w:color="auto"/>
        <w:left w:val="none" w:sz="0" w:space="0" w:color="auto"/>
        <w:bottom w:val="none" w:sz="0" w:space="0" w:color="auto"/>
        <w:right w:val="none" w:sz="0" w:space="0" w:color="auto"/>
      </w:divBdr>
    </w:div>
    <w:div w:id="74057435">
      <w:bodyDiv w:val="1"/>
      <w:marLeft w:val="0"/>
      <w:marRight w:val="0"/>
      <w:marTop w:val="0"/>
      <w:marBottom w:val="0"/>
      <w:divBdr>
        <w:top w:val="none" w:sz="0" w:space="0" w:color="auto"/>
        <w:left w:val="none" w:sz="0" w:space="0" w:color="auto"/>
        <w:bottom w:val="none" w:sz="0" w:space="0" w:color="auto"/>
        <w:right w:val="none" w:sz="0" w:space="0" w:color="auto"/>
      </w:divBdr>
      <w:divsChild>
        <w:div w:id="515703064">
          <w:marLeft w:val="0"/>
          <w:marRight w:val="0"/>
          <w:marTop w:val="0"/>
          <w:marBottom w:val="0"/>
          <w:divBdr>
            <w:top w:val="none" w:sz="0" w:space="0" w:color="auto"/>
            <w:left w:val="none" w:sz="0" w:space="0" w:color="auto"/>
            <w:bottom w:val="none" w:sz="0" w:space="0" w:color="auto"/>
            <w:right w:val="none" w:sz="0" w:space="0" w:color="auto"/>
          </w:divBdr>
          <w:divsChild>
            <w:div w:id="121074503">
              <w:marLeft w:val="0"/>
              <w:marRight w:val="0"/>
              <w:marTop w:val="0"/>
              <w:marBottom w:val="0"/>
              <w:divBdr>
                <w:top w:val="none" w:sz="0" w:space="0" w:color="auto"/>
                <w:left w:val="none" w:sz="0" w:space="0" w:color="auto"/>
                <w:bottom w:val="none" w:sz="0" w:space="0" w:color="auto"/>
                <w:right w:val="none" w:sz="0" w:space="0" w:color="auto"/>
              </w:divBdr>
              <w:divsChild>
                <w:div w:id="375551251">
                  <w:marLeft w:val="0"/>
                  <w:marRight w:val="0"/>
                  <w:marTop w:val="0"/>
                  <w:marBottom w:val="0"/>
                  <w:divBdr>
                    <w:top w:val="none" w:sz="0" w:space="0" w:color="auto"/>
                    <w:left w:val="none" w:sz="0" w:space="0" w:color="auto"/>
                    <w:bottom w:val="none" w:sz="0" w:space="0" w:color="auto"/>
                    <w:right w:val="none" w:sz="0" w:space="0" w:color="auto"/>
                  </w:divBdr>
                  <w:divsChild>
                    <w:div w:id="1602759240">
                      <w:marLeft w:val="0"/>
                      <w:marRight w:val="0"/>
                      <w:marTop w:val="0"/>
                      <w:marBottom w:val="0"/>
                      <w:divBdr>
                        <w:top w:val="none" w:sz="0" w:space="0" w:color="auto"/>
                        <w:left w:val="none" w:sz="0" w:space="0" w:color="auto"/>
                        <w:bottom w:val="none" w:sz="0" w:space="0" w:color="auto"/>
                        <w:right w:val="none" w:sz="0" w:space="0" w:color="auto"/>
                      </w:divBdr>
                      <w:divsChild>
                        <w:div w:id="1449667019">
                          <w:marLeft w:val="0"/>
                          <w:marRight w:val="0"/>
                          <w:marTop w:val="0"/>
                          <w:marBottom w:val="0"/>
                          <w:divBdr>
                            <w:top w:val="none" w:sz="0" w:space="0" w:color="auto"/>
                            <w:left w:val="none" w:sz="0" w:space="0" w:color="auto"/>
                            <w:bottom w:val="none" w:sz="0" w:space="0" w:color="auto"/>
                            <w:right w:val="none" w:sz="0" w:space="0" w:color="auto"/>
                          </w:divBdr>
                          <w:divsChild>
                            <w:div w:id="1356612638">
                              <w:marLeft w:val="0"/>
                              <w:marRight w:val="0"/>
                              <w:marTop w:val="0"/>
                              <w:marBottom w:val="0"/>
                              <w:divBdr>
                                <w:top w:val="none" w:sz="0" w:space="0" w:color="auto"/>
                                <w:left w:val="none" w:sz="0" w:space="0" w:color="auto"/>
                                <w:bottom w:val="none" w:sz="0" w:space="0" w:color="auto"/>
                                <w:right w:val="none" w:sz="0" w:space="0" w:color="auto"/>
                              </w:divBdr>
                              <w:divsChild>
                                <w:div w:id="1911382595">
                                  <w:marLeft w:val="0"/>
                                  <w:marRight w:val="0"/>
                                  <w:marTop w:val="0"/>
                                  <w:marBottom w:val="0"/>
                                  <w:divBdr>
                                    <w:top w:val="none" w:sz="0" w:space="0" w:color="auto"/>
                                    <w:left w:val="none" w:sz="0" w:space="0" w:color="auto"/>
                                    <w:bottom w:val="none" w:sz="0" w:space="0" w:color="auto"/>
                                    <w:right w:val="none" w:sz="0" w:space="0" w:color="auto"/>
                                  </w:divBdr>
                                  <w:divsChild>
                                    <w:div w:id="1415710677">
                                      <w:marLeft w:val="0"/>
                                      <w:marRight w:val="0"/>
                                      <w:marTop w:val="0"/>
                                      <w:marBottom w:val="0"/>
                                      <w:divBdr>
                                        <w:top w:val="none" w:sz="0" w:space="0" w:color="auto"/>
                                        <w:left w:val="none" w:sz="0" w:space="0" w:color="auto"/>
                                        <w:bottom w:val="none" w:sz="0" w:space="0" w:color="auto"/>
                                        <w:right w:val="none" w:sz="0" w:space="0" w:color="auto"/>
                                      </w:divBdr>
                                      <w:divsChild>
                                        <w:div w:id="1320883827">
                                          <w:marLeft w:val="-150"/>
                                          <w:marRight w:val="-150"/>
                                          <w:marTop w:val="0"/>
                                          <w:marBottom w:val="0"/>
                                          <w:divBdr>
                                            <w:top w:val="none" w:sz="0" w:space="0" w:color="auto"/>
                                            <w:left w:val="none" w:sz="0" w:space="0" w:color="auto"/>
                                            <w:bottom w:val="none" w:sz="0" w:space="0" w:color="auto"/>
                                            <w:right w:val="none" w:sz="0" w:space="0" w:color="auto"/>
                                          </w:divBdr>
                                          <w:divsChild>
                                            <w:div w:id="951518223">
                                              <w:marLeft w:val="0"/>
                                              <w:marRight w:val="0"/>
                                              <w:marTop w:val="0"/>
                                              <w:marBottom w:val="0"/>
                                              <w:divBdr>
                                                <w:top w:val="none" w:sz="0" w:space="0" w:color="auto"/>
                                                <w:left w:val="none" w:sz="0" w:space="0" w:color="auto"/>
                                                <w:bottom w:val="none" w:sz="0" w:space="0" w:color="auto"/>
                                                <w:right w:val="none" w:sz="0" w:space="0" w:color="auto"/>
                                              </w:divBdr>
                                              <w:divsChild>
                                                <w:div w:id="56055485">
                                                  <w:marLeft w:val="0"/>
                                                  <w:marRight w:val="0"/>
                                                  <w:marTop w:val="0"/>
                                                  <w:marBottom w:val="0"/>
                                                  <w:divBdr>
                                                    <w:top w:val="none" w:sz="0" w:space="0" w:color="auto"/>
                                                    <w:left w:val="none" w:sz="0" w:space="0" w:color="auto"/>
                                                    <w:bottom w:val="none" w:sz="0" w:space="0" w:color="auto"/>
                                                    <w:right w:val="none" w:sz="0" w:space="0" w:color="auto"/>
                                                  </w:divBdr>
                                                  <w:divsChild>
                                                    <w:div w:id="738597239">
                                                      <w:marLeft w:val="0"/>
                                                      <w:marRight w:val="0"/>
                                                      <w:marTop w:val="0"/>
                                                      <w:marBottom w:val="0"/>
                                                      <w:divBdr>
                                                        <w:top w:val="none" w:sz="0" w:space="0" w:color="auto"/>
                                                        <w:left w:val="none" w:sz="0" w:space="0" w:color="auto"/>
                                                        <w:bottom w:val="none" w:sz="0" w:space="0" w:color="auto"/>
                                                        <w:right w:val="none" w:sz="0" w:space="0" w:color="auto"/>
                                                      </w:divBdr>
                                                      <w:divsChild>
                                                        <w:div w:id="547255282">
                                                          <w:marLeft w:val="0"/>
                                                          <w:marRight w:val="0"/>
                                                          <w:marTop w:val="0"/>
                                                          <w:marBottom w:val="0"/>
                                                          <w:divBdr>
                                                            <w:top w:val="none" w:sz="0" w:space="0" w:color="auto"/>
                                                            <w:left w:val="none" w:sz="0" w:space="0" w:color="auto"/>
                                                            <w:bottom w:val="none" w:sz="0" w:space="0" w:color="auto"/>
                                                            <w:right w:val="none" w:sz="0" w:space="0" w:color="auto"/>
                                                          </w:divBdr>
                                                          <w:divsChild>
                                                            <w:div w:id="1666057587">
                                                              <w:marLeft w:val="0"/>
                                                              <w:marRight w:val="0"/>
                                                              <w:marTop w:val="0"/>
                                                              <w:marBottom w:val="0"/>
                                                              <w:divBdr>
                                                                <w:top w:val="none" w:sz="0" w:space="0" w:color="auto"/>
                                                                <w:left w:val="none" w:sz="0" w:space="0" w:color="auto"/>
                                                                <w:bottom w:val="none" w:sz="0" w:space="0" w:color="auto"/>
                                                                <w:right w:val="none" w:sz="0" w:space="0" w:color="auto"/>
                                                              </w:divBdr>
                                                              <w:divsChild>
                                                                <w:div w:id="340548490">
                                                                  <w:marLeft w:val="0"/>
                                                                  <w:marRight w:val="0"/>
                                                                  <w:marTop w:val="0"/>
                                                                  <w:marBottom w:val="0"/>
                                                                  <w:divBdr>
                                                                    <w:top w:val="none" w:sz="0" w:space="0" w:color="auto"/>
                                                                    <w:left w:val="none" w:sz="0" w:space="0" w:color="auto"/>
                                                                    <w:bottom w:val="none" w:sz="0" w:space="0" w:color="auto"/>
                                                                    <w:right w:val="none" w:sz="0" w:space="0" w:color="auto"/>
                                                                  </w:divBdr>
                                                                  <w:divsChild>
                                                                    <w:div w:id="851261494">
                                                                      <w:marLeft w:val="0"/>
                                                                      <w:marRight w:val="0"/>
                                                                      <w:marTop w:val="0"/>
                                                                      <w:marBottom w:val="0"/>
                                                                      <w:divBdr>
                                                                        <w:top w:val="none" w:sz="0" w:space="0" w:color="auto"/>
                                                                        <w:left w:val="none" w:sz="0" w:space="0" w:color="auto"/>
                                                                        <w:bottom w:val="none" w:sz="0" w:space="0" w:color="auto"/>
                                                                        <w:right w:val="none" w:sz="0" w:space="0" w:color="auto"/>
                                                                      </w:divBdr>
                                                                      <w:divsChild>
                                                                        <w:div w:id="859011492">
                                                                          <w:marLeft w:val="-225"/>
                                                                          <w:marRight w:val="-225"/>
                                                                          <w:marTop w:val="0"/>
                                                                          <w:marBottom w:val="0"/>
                                                                          <w:divBdr>
                                                                            <w:top w:val="none" w:sz="0" w:space="0" w:color="auto"/>
                                                                            <w:left w:val="none" w:sz="0" w:space="0" w:color="auto"/>
                                                                            <w:bottom w:val="none" w:sz="0" w:space="0" w:color="auto"/>
                                                                            <w:right w:val="none" w:sz="0" w:space="0" w:color="auto"/>
                                                                          </w:divBdr>
                                                                          <w:divsChild>
                                                                            <w:div w:id="199821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474273">
      <w:bodyDiv w:val="1"/>
      <w:marLeft w:val="0"/>
      <w:marRight w:val="0"/>
      <w:marTop w:val="0"/>
      <w:marBottom w:val="0"/>
      <w:divBdr>
        <w:top w:val="none" w:sz="0" w:space="0" w:color="auto"/>
        <w:left w:val="none" w:sz="0" w:space="0" w:color="auto"/>
        <w:bottom w:val="none" w:sz="0" w:space="0" w:color="auto"/>
        <w:right w:val="none" w:sz="0" w:space="0" w:color="auto"/>
      </w:divBdr>
    </w:div>
    <w:div w:id="74742293">
      <w:bodyDiv w:val="1"/>
      <w:marLeft w:val="0"/>
      <w:marRight w:val="0"/>
      <w:marTop w:val="0"/>
      <w:marBottom w:val="0"/>
      <w:divBdr>
        <w:top w:val="none" w:sz="0" w:space="0" w:color="auto"/>
        <w:left w:val="none" w:sz="0" w:space="0" w:color="auto"/>
        <w:bottom w:val="none" w:sz="0" w:space="0" w:color="auto"/>
        <w:right w:val="none" w:sz="0" w:space="0" w:color="auto"/>
      </w:divBdr>
    </w:div>
    <w:div w:id="75175802">
      <w:bodyDiv w:val="1"/>
      <w:marLeft w:val="0"/>
      <w:marRight w:val="0"/>
      <w:marTop w:val="0"/>
      <w:marBottom w:val="0"/>
      <w:divBdr>
        <w:top w:val="none" w:sz="0" w:space="0" w:color="auto"/>
        <w:left w:val="none" w:sz="0" w:space="0" w:color="auto"/>
        <w:bottom w:val="none" w:sz="0" w:space="0" w:color="auto"/>
        <w:right w:val="none" w:sz="0" w:space="0" w:color="auto"/>
      </w:divBdr>
    </w:div>
    <w:div w:id="75329188">
      <w:bodyDiv w:val="1"/>
      <w:marLeft w:val="0"/>
      <w:marRight w:val="0"/>
      <w:marTop w:val="0"/>
      <w:marBottom w:val="0"/>
      <w:divBdr>
        <w:top w:val="none" w:sz="0" w:space="0" w:color="auto"/>
        <w:left w:val="none" w:sz="0" w:space="0" w:color="auto"/>
        <w:bottom w:val="none" w:sz="0" w:space="0" w:color="auto"/>
        <w:right w:val="none" w:sz="0" w:space="0" w:color="auto"/>
      </w:divBdr>
    </w:div>
    <w:div w:id="75519519">
      <w:bodyDiv w:val="1"/>
      <w:marLeft w:val="0"/>
      <w:marRight w:val="0"/>
      <w:marTop w:val="0"/>
      <w:marBottom w:val="0"/>
      <w:divBdr>
        <w:top w:val="none" w:sz="0" w:space="0" w:color="auto"/>
        <w:left w:val="none" w:sz="0" w:space="0" w:color="auto"/>
        <w:bottom w:val="none" w:sz="0" w:space="0" w:color="auto"/>
        <w:right w:val="none" w:sz="0" w:space="0" w:color="auto"/>
      </w:divBdr>
      <w:divsChild>
        <w:div w:id="528568346">
          <w:marLeft w:val="0"/>
          <w:marRight w:val="0"/>
          <w:marTop w:val="0"/>
          <w:marBottom w:val="0"/>
          <w:divBdr>
            <w:top w:val="none" w:sz="0" w:space="0" w:color="auto"/>
            <w:left w:val="none" w:sz="0" w:space="0" w:color="auto"/>
            <w:bottom w:val="none" w:sz="0" w:space="0" w:color="auto"/>
            <w:right w:val="none" w:sz="0" w:space="0" w:color="auto"/>
          </w:divBdr>
          <w:divsChild>
            <w:div w:id="1860048745">
              <w:marLeft w:val="0"/>
              <w:marRight w:val="0"/>
              <w:marTop w:val="0"/>
              <w:marBottom w:val="0"/>
              <w:divBdr>
                <w:top w:val="none" w:sz="0" w:space="0" w:color="auto"/>
                <w:left w:val="none" w:sz="0" w:space="0" w:color="auto"/>
                <w:bottom w:val="none" w:sz="0" w:space="0" w:color="auto"/>
                <w:right w:val="none" w:sz="0" w:space="0" w:color="auto"/>
              </w:divBdr>
              <w:divsChild>
                <w:div w:id="1969974789">
                  <w:marLeft w:val="0"/>
                  <w:marRight w:val="0"/>
                  <w:marTop w:val="0"/>
                  <w:marBottom w:val="0"/>
                  <w:divBdr>
                    <w:top w:val="none" w:sz="0" w:space="0" w:color="auto"/>
                    <w:left w:val="none" w:sz="0" w:space="0" w:color="auto"/>
                    <w:bottom w:val="none" w:sz="0" w:space="0" w:color="auto"/>
                    <w:right w:val="none" w:sz="0" w:space="0" w:color="auto"/>
                  </w:divBdr>
                  <w:divsChild>
                    <w:div w:id="843546509">
                      <w:marLeft w:val="0"/>
                      <w:marRight w:val="0"/>
                      <w:marTop w:val="0"/>
                      <w:marBottom w:val="0"/>
                      <w:divBdr>
                        <w:top w:val="none" w:sz="0" w:space="0" w:color="auto"/>
                        <w:left w:val="none" w:sz="0" w:space="0" w:color="auto"/>
                        <w:bottom w:val="none" w:sz="0" w:space="0" w:color="auto"/>
                        <w:right w:val="none" w:sz="0" w:space="0" w:color="auto"/>
                      </w:divBdr>
                      <w:divsChild>
                        <w:div w:id="1565146107">
                          <w:marLeft w:val="0"/>
                          <w:marRight w:val="0"/>
                          <w:marTop w:val="0"/>
                          <w:marBottom w:val="0"/>
                          <w:divBdr>
                            <w:top w:val="none" w:sz="0" w:space="0" w:color="auto"/>
                            <w:left w:val="none" w:sz="0" w:space="0" w:color="auto"/>
                            <w:bottom w:val="none" w:sz="0" w:space="0" w:color="auto"/>
                            <w:right w:val="none" w:sz="0" w:space="0" w:color="auto"/>
                          </w:divBdr>
                          <w:divsChild>
                            <w:div w:id="1531526347">
                              <w:marLeft w:val="0"/>
                              <w:marRight w:val="0"/>
                              <w:marTop w:val="0"/>
                              <w:marBottom w:val="0"/>
                              <w:divBdr>
                                <w:top w:val="none" w:sz="0" w:space="0" w:color="auto"/>
                                <w:left w:val="none" w:sz="0" w:space="0" w:color="auto"/>
                                <w:bottom w:val="none" w:sz="0" w:space="0" w:color="auto"/>
                                <w:right w:val="none" w:sz="0" w:space="0" w:color="auto"/>
                              </w:divBdr>
                              <w:divsChild>
                                <w:div w:id="618953796">
                                  <w:marLeft w:val="0"/>
                                  <w:marRight w:val="0"/>
                                  <w:marTop w:val="0"/>
                                  <w:marBottom w:val="0"/>
                                  <w:divBdr>
                                    <w:top w:val="none" w:sz="0" w:space="0" w:color="auto"/>
                                    <w:left w:val="none" w:sz="0" w:space="0" w:color="auto"/>
                                    <w:bottom w:val="none" w:sz="0" w:space="0" w:color="auto"/>
                                    <w:right w:val="none" w:sz="0" w:space="0" w:color="auto"/>
                                  </w:divBdr>
                                  <w:divsChild>
                                    <w:div w:id="757679790">
                                      <w:marLeft w:val="0"/>
                                      <w:marRight w:val="0"/>
                                      <w:marTop w:val="0"/>
                                      <w:marBottom w:val="0"/>
                                      <w:divBdr>
                                        <w:top w:val="none" w:sz="0" w:space="0" w:color="auto"/>
                                        <w:left w:val="none" w:sz="0" w:space="0" w:color="auto"/>
                                        <w:bottom w:val="none" w:sz="0" w:space="0" w:color="auto"/>
                                        <w:right w:val="none" w:sz="0" w:space="0" w:color="auto"/>
                                      </w:divBdr>
                                      <w:divsChild>
                                        <w:div w:id="2102800739">
                                          <w:marLeft w:val="-150"/>
                                          <w:marRight w:val="-150"/>
                                          <w:marTop w:val="0"/>
                                          <w:marBottom w:val="0"/>
                                          <w:divBdr>
                                            <w:top w:val="none" w:sz="0" w:space="0" w:color="auto"/>
                                            <w:left w:val="none" w:sz="0" w:space="0" w:color="auto"/>
                                            <w:bottom w:val="none" w:sz="0" w:space="0" w:color="auto"/>
                                            <w:right w:val="none" w:sz="0" w:space="0" w:color="auto"/>
                                          </w:divBdr>
                                          <w:divsChild>
                                            <w:div w:id="28266031">
                                              <w:marLeft w:val="0"/>
                                              <w:marRight w:val="0"/>
                                              <w:marTop w:val="0"/>
                                              <w:marBottom w:val="0"/>
                                              <w:divBdr>
                                                <w:top w:val="none" w:sz="0" w:space="0" w:color="auto"/>
                                                <w:left w:val="none" w:sz="0" w:space="0" w:color="auto"/>
                                                <w:bottom w:val="none" w:sz="0" w:space="0" w:color="auto"/>
                                                <w:right w:val="none" w:sz="0" w:space="0" w:color="auto"/>
                                              </w:divBdr>
                                              <w:divsChild>
                                                <w:div w:id="1905990751">
                                                  <w:marLeft w:val="0"/>
                                                  <w:marRight w:val="0"/>
                                                  <w:marTop w:val="0"/>
                                                  <w:marBottom w:val="0"/>
                                                  <w:divBdr>
                                                    <w:top w:val="none" w:sz="0" w:space="0" w:color="auto"/>
                                                    <w:left w:val="none" w:sz="0" w:space="0" w:color="auto"/>
                                                    <w:bottom w:val="none" w:sz="0" w:space="0" w:color="auto"/>
                                                    <w:right w:val="none" w:sz="0" w:space="0" w:color="auto"/>
                                                  </w:divBdr>
                                                  <w:divsChild>
                                                    <w:div w:id="881328147">
                                                      <w:marLeft w:val="0"/>
                                                      <w:marRight w:val="0"/>
                                                      <w:marTop w:val="0"/>
                                                      <w:marBottom w:val="0"/>
                                                      <w:divBdr>
                                                        <w:top w:val="none" w:sz="0" w:space="0" w:color="auto"/>
                                                        <w:left w:val="none" w:sz="0" w:space="0" w:color="auto"/>
                                                        <w:bottom w:val="none" w:sz="0" w:space="0" w:color="auto"/>
                                                        <w:right w:val="none" w:sz="0" w:space="0" w:color="auto"/>
                                                      </w:divBdr>
                                                      <w:divsChild>
                                                        <w:div w:id="161437380">
                                                          <w:marLeft w:val="0"/>
                                                          <w:marRight w:val="0"/>
                                                          <w:marTop w:val="0"/>
                                                          <w:marBottom w:val="0"/>
                                                          <w:divBdr>
                                                            <w:top w:val="none" w:sz="0" w:space="0" w:color="auto"/>
                                                            <w:left w:val="none" w:sz="0" w:space="0" w:color="auto"/>
                                                            <w:bottom w:val="none" w:sz="0" w:space="0" w:color="auto"/>
                                                            <w:right w:val="none" w:sz="0" w:space="0" w:color="auto"/>
                                                          </w:divBdr>
                                                          <w:divsChild>
                                                            <w:div w:id="383605153">
                                                              <w:marLeft w:val="0"/>
                                                              <w:marRight w:val="0"/>
                                                              <w:marTop w:val="0"/>
                                                              <w:marBottom w:val="0"/>
                                                              <w:divBdr>
                                                                <w:top w:val="none" w:sz="0" w:space="0" w:color="auto"/>
                                                                <w:left w:val="none" w:sz="0" w:space="0" w:color="auto"/>
                                                                <w:bottom w:val="none" w:sz="0" w:space="0" w:color="auto"/>
                                                                <w:right w:val="none" w:sz="0" w:space="0" w:color="auto"/>
                                                              </w:divBdr>
                                                              <w:divsChild>
                                                                <w:div w:id="111561090">
                                                                  <w:marLeft w:val="0"/>
                                                                  <w:marRight w:val="0"/>
                                                                  <w:marTop w:val="0"/>
                                                                  <w:marBottom w:val="0"/>
                                                                  <w:divBdr>
                                                                    <w:top w:val="none" w:sz="0" w:space="0" w:color="auto"/>
                                                                    <w:left w:val="none" w:sz="0" w:space="0" w:color="auto"/>
                                                                    <w:bottom w:val="none" w:sz="0" w:space="0" w:color="auto"/>
                                                                    <w:right w:val="none" w:sz="0" w:space="0" w:color="auto"/>
                                                                  </w:divBdr>
                                                                  <w:divsChild>
                                                                    <w:div w:id="1496610291">
                                                                      <w:marLeft w:val="0"/>
                                                                      <w:marRight w:val="0"/>
                                                                      <w:marTop w:val="0"/>
                                                                      <w:marBottom w:val="0"/>
                                                                      <w:divBdr>
                                                                        <w:top w:val="none" w:sz="0" w:space="0" w:color="auto"/>
                                                                        <w:left w:val="none" w:sz="0" w:space="0" w:color="auto"/>
                                                                        <w:bottom w:val="none" w:sz="0" w:space="0" w:color="auto"/>
                                                                        <w:right w:val="none" w:sz="0" w:space="0" w:color="auto"/>
                                                                      </w:divBdr>
                                                                      <w:divsChild>
                                                                        <w:div w:id="1858738684">
                                                                          <w:marLeft w:val="-225"/>
                                                                          <w:marRight w:val="-225"/>
                                                                          <w:marTop w:val="0"/>
                                                                          <w:marBottom w:val="0"/>
                                                                          <w:divBdr>
                                                                            <w:top w:val="none" w:sz="0" w:space="0" w:color="auto"/>
                                                                            <w:left w:val="none" w:sz="0" w:space="0" w:color="auto"/>
                                                                            <w:bottom w:val="none" w:sz="0" w:space="0" w:color="auto"/>
                                                                            <w:right w:val="none" w:sz="0" w:space="0" w:color="auto"/>
                                                                          </w:divBdr>
                                                                          <w:divsChild>
                                                                            <w:div w:id="205083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983856">
      <w:bodyDiv w:val="1"/>
      <w:marLeft w:val="0"/>
      <w:marRight w:val="0"/>
      <w:marTop w:val="0"/>
      <w:marBottom w:val="0"/>
      <w:divBdr>
        <w:top w:val="none" w:sz="0" w:space="0" w:color="auto"/>
        <w:left w:val="none" w:sz="0" w:space="0" w:color="auto"/>
        <w:bottom w:val="none" w:sz="0" w:space="0" w:color="auto"/>
        <w:right w:val="none" w:sz="0" w:space="0" w:color="auto"/>
      </w:divBdr>
      <w:divsChild>
        <w:div w:id="444234294">
          <w:marLeft w:val="0"/>
          <w:marRight w:val="0"/>
          <w:marTop w:val="0"/>
          <w:marBottom w:val="107"/>
          <w:divBdr>
            <w:top w:val="none" w:sz="0" w:space="0" w:color="auto"/>
            <w:left w:val="none" w:sz="0" w:space="0" w:color="auto"/>
            <w:bottom w:val="none" w:sz="0" w:space="0" w:color="auto"/>
            <w:right w:val="none" w:sz="0" w:space="0" w:color="auto"/>
          </w:divBdr>
          <w:divsChild>
            <w:div w:id="179974398">
              <w:marLeft w:val="0"/>
              <w:marRight w:val="0"/>
              <w:marTop w:val="100"/>
              <w:marBottom w:val="100"/>
              <w:divBdr>
                <w:top w:val="none" w:sz="0" w:space="0" w:color="auto"/>
                <w:left w:val="none" w:sz="0" w:space="0" w:color="auto"/>
                <w:bottom w:val="none" w:sz="0" w:space="0" w:color="auto"/>
                <w:right w:val="none" w:sz="0" w:space="0" w:color="auto"/>
              </w:divBdr>
              <w:divsChild>
                <w:div w:id="1300957618">
                  <w:marLeft w:val="0"/>
                  <w:marRight w:val="0"/>
                  <w:marTop w:val="0"/>
                  <w:marBottom w:val="0"/>
                  <w:divBdr>
                    <w:top w:val="none" w:sz="0" w:space="0" w:color="auto"/>
                    <w:left w:val="none" w:sz="0" w:space="0" w:color="auto"/>
                    <w:bottom w:val="none" w:sz="0" w:space="0" w:color="auto"/>
                    <w:right w:val="none" w:sz="0" w:space="0" w:color="auto"/>
                  </w:divBdr>
                  <w:divsChild>
                    <w:div w:id="781074952">
                      <w:marLeft w:val="0"/>
                      <w:marRight w:val="0"/>
                      <w:marTop w:val="0"/>
                      <w:marBottom w:val="0"/>
                      <w:divBdr>
                        <w:top w:val="none" w:sz="0" w:space="0" w:color="auto"/>
                        <w:left w:val="none" w:sz="0" w:space="0" w:color="auto"/>
                        <w:bottom w:val="none" w:sz="0" w:space="0" w:color="auto"/>
                        <w:right w:val="none" w:sz="0" w:space="0" w:color="auto"/>
                      </w:divBdr>
                      <w:divsChild>
                        <w:div w:id="918248142">
                          <w:marLeft w:val="0"/>
                          <w:marRight w:val="0"/>
                          <w:marTop w:val="0"/>
                          <w:marBottom w:val="0"/>
                          <w:divBdr>
                            <w:top w:val="none" w:sz="0" w:space="0" w:color="auto"/>
                            <w:left w:val="none" w:sz="0" w:space="0" w:color="auto"/>
                            <w:bottom w:val="none" w:sz="0" w:space="0" w:color="auto"/>
                            <w:right w:val="none" w:sz="0" w:space="0" w:color="auto"/>
                          </w:divBdr>
                          <w:divsChild>
                            <w:div w:id="20576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36261">
      <w:bodyDiv w:val="1"/>
      <w:marLeft w:val="0"/>
      <w:marRight w:val="0"/>
      <w:marTop w:val="0"/>
      <w:marBottom w:val="0"/>
      <w:divBdr>
        <w:top w:val="none" w:sz="0" w:space="0" w:color="auto"/>
        <w:left w:val="none" w:sz="0" w:space="0" w:color="auto"/>
        <w:bottom w:val="none" w:sz="0" w:space="0" w:color="auto"/>
        <w:right w:val="none" w:sz="0" w:space="0" w:color="auto"/>
      </w:divBdr>
    </w:div>
    <w:div w:id="77754327">
      <w:bodyDiv w:val="1"/>
      <w:marLeft w:val="0"/>
      <w:marRight w:val="0"/>
      <w:marTop w:val="0"/>
      <w:marBottom w:val="0"/>
      <w:divBdr>
        <w:top w:val="none" w:sz="0" w:space="0" w:color="auto"/>
        <w:left w:val="none" w:sz="0" w:space="0" w:color="auto"/>
        <w:bottom w:val="none" w:sz="0" w:space="0" w:color="auto"/>
        <w:right w:val="none" w:sz="0" w:space="0" w:color="auto"/>
      </w:divBdr>
    </w:div>
    <w:div w:id="77871665">
      <w:bodyDiv w:val="1"/>
      <w:marLeft w:val="0"/>
      <w:marRight w:val="0"/>
      <w:marTop w:val="0"/>
      <w:marBottom w:val="0"/>
      <w:divBdr>
        <w:top w:val="none" w:sz="0" w:space="0" w:color="auto"/>
        <w:left w:val="none" w:sz="0" w:space="0" w:color="auto"/>
        <w:bottom w:val="none" w:sz="0" w:space="0" w:color="auto"/>
        <w:right w:val="none" w:sz="0" w:space="0" w:color="auto"/>
      </w:divBdr>
    </w:div>
    <w:div w:id="77948141">
      <w:bodyDiv w:val="1"/>
      <w:marLeft w:val="0"/>
      <w:marRight w:val="0"/>
      <w:marTop w:val="0"/>
      <w:marBottom w:val="0"/>
      <w:divBdr>
        <w:top w:val="none" w:sz="0" w:space="0" w:color="auto"/>
        <w:left w:val="none" w:sz="0" w:space="0" w:color="auto"/>
        <w:bottom w:val="none" w:sz="0" w:space="0" w:color="auto"/>
        <w:right w:val="none" w:sz="0" w:space="0" w:color="auto"/>
      </w:divBdr>
    </w:div>
    <w:div w:id="77988111">
      <w:bodyDiv w:val="1"/>
      <w:marLeft w:val="0"/>
      <w:marRight w:val="0"/>
      <w:marTop w:val="0"/>
      <w:marBottom w:val="0"/>
      <w:divBdr>
        <w:top w:val="none" w:sz="0" w:space="0" w:color="auto"/>
        <w:left w:val="none" w:sz="0" w:space="0" w:color="auto"/>
        <w:bottom w:val="none" w:sz="0" w:space="0" w:color="auto"/>
        <w:right w:val="none" w:sz="0" w:space="0" w:color="auto"/>
      </w:divBdr>
    </w:div>
    <w:div w:id="78144339">
      <w:bodyDiv w:val="1"/>
      <w:marLeft w:val="0"/>
      <w:marRight w:val="0"/>
      <w:marTop w:val="0"/>
      <w:marBottom w:val="0"/>
      <w:divBdr>
        <w:top w:val="none" w:sz="0" w:space="0" w:color="auto"/>
        <w:left w:val="none" w:sz="0" w:space="0" w:color="auto"/>
        <w:bottom w:val="none" w:sz="0" w:space="0" w:color="auto"/>
        <w:right w:val="none" w:sz="0" w:space="0" w:color="auto"/>
      </w:divBdr>
    </w:div>
    <w:div w:id="79103891">
      <w:bodyDiv w:val="1"/>
      <w:marLeft w:val="0"/>
      <w:marRight w:val="0"/>
      <w:marTop w:val="0"/>
      <w:marBottom w:val="0"/>
      <w:divBdr>
        <w:top w:val="none" w:sz="0" w:space="0" w:color="auto"/>
        <w:left w:val="none" w:sz="0" w:space="0" w:color="auto"/>
        <w:bottom w:val="none" w:sz="0" w:space="0" w:color="auto"/>
        <w:right w:val="none" w:sz="0" w:space="0" w:color="auto"/>
      </w:divBdr>
    </w:div>
    <w:div w:id="79720858">
      <w:bodyDiv w:val="1"/>
      <w:marLeft w:val="0"/>
      <w:marRight w:val="0"/>
      <w:marTop w:val="0"/>
      <w:marBottom w:val="0"/>
      <w:divBdr>
        <w:top w:val="none" w:sz="0" w:space="0" w:color="auto"/>
        <w:left w:val="none" w:sz="0" w:space="0" w:color="auto"/>
        <w:bottom w:val="none" w:sz="0" w:space="0" w:color="auto"/>
        <w:right w:val="none" w:sz="0" w:space="0" w:color="auto"/>
      </w:divBdr>
      <w:divsChild>
        <w:div w:id="201983083">
          <w:marLeft w:val="0"/>
          <w:marRight w:val="0"/>
          <w:marTop w:val="0"/>
          <w:marBottom w:val="0"/>
          <w:divBdr>
            <w:top w:val="none" w:sz="0" w:space="0" w:color="auto"/>
            <w:left w:val="none" w:sz="0" w:space="0" w:color="auto"/>
            <w:bottom w:val="none" w:sz="0" w:space="0" w:color="auto"/>
            <w:right w:val="none" w:sz="0" w:space="0" w:color="auto"/>
          </w:divBdr>
          <w:divsChild>
            <w:div w:id="88619963">
              <w:marLeft w:val="0"/>
              <w:marRight w:val="0"/>
              <w:marTop w:val="0"/>
              <w:marBottom w:val="0"/>
              <w:divBdr>
                <w:top w:val="none" w:sz="0" w:space="0" w:color="auto"/>
                <w:left w:val="none" w:sz="0" w:space="0" w:color="auto"/>
                <w:bottom w:val="none" w:sz="0" w:space="0" w:color="auto"/>
                <w:right w:val="none" w:sz="0" w:space="0" w:color="auto"/>
              </w:divBdr>
              <w:divsChild>
                <w:div w:id="2100903577">
                  <w:marLeft w:val="0"/>
                  <w:marRight w:val="0"/>
                  <w:marTop w:val="0"/>
                  <w:marBottom w:val="0"/>
                  <w:divBdr>
                    <w:top w:val="none" w:sz="0" w:space="0" w:color="auto"/>
                    <w:left w:val="none" w:sz="0" w:space="0" w:color="auto"/>
                    <w:bottom w:val="none" w:sz="0" w:space="0" w:color="auto"/>
                    <w:right w:val="none" w:sz="0" w:space="0" w:color="auto"/>
                  </w:divBdr>
                  <w:divsChild>
                    <w:div w:id="558252503">
                      <w:marLeft w:val="0"/>
                      <w:marRight w:val="0"/>
                      <w:marTop w:val="0"/>
                      <w:marBottom w:val="0"/>
                      <w:divBdr>
                        <w:top w:val="none" w:sz="0" w:space="0" w:color="auto"/>
                        <w:left w:val="none" w:sz="0" w:space="0" w:color="auto"/>
                        <w:bottom w:val="none" w:sz="0" w:space="0" w:color="auto"/>
                        <w:right w:val="none" w:sz="0" w:space="0" w:color="auto"/>
                      </w:divBdr>
                      <w:divsChild>
                        <w:div w:id="927275704">
                          <w:marLeft w:val="0"/>
                          <w:marRight w:val="0"/>
                          <w:marTop w:val="0"/>
                          <w:marBottom w:val="0"/>
                          <w:divBdr>
                            <w:top w:val="none" w:sz="0" w:space="0" w:color="auto"/>
                            <w:left w:val="none" w:sz="0" w:space="0" w:color="auto"/>
                            <w:bottom w:val="none" w:sz="0" w:space="0" w:color="auto"/>
                            <w:right w:val="none" w:sz="0" w:space="0" w:color="auto"/>
                          </w:divBdr>
                          <w:divsChild>
                            <w:div w:id="1459301093">
                              <w:marLeft w:val="0"/>
                              <w:marRight w:val="0"/>
                              <w:marTop w:val="0"/>
                              <w:marBottom w:val="0"/>
                              <w:divBdr>
                                <w:top w:val="none" w:sz="0" w:space="0" w:color="auto"/>
                                <w:left w:val="none" w:sz="0" w:space="0" w:color="auto"/>
                                <w:bottom w:val="none" w:sz="0" w:space="0" w:color="auto"/>
                                <w:right w:val="none" w:sz="0" w:space="0" w:color="auto"/>
                              </w:divBdr>
                              <w:divsChild>
                                <w:div w:id="1178732770">
                                  <w:marLeft w:val="0"/>
                                  <w:marRight w:val="0"/>
                                  <w:marTop w:val="0"/>
                                  <w:marBottom w:val="0"/>
                                  <w:divBdr>
                                    <w:top w:val="none" w:sz="0" w:space="0" w:color="auto"/>
                                    <w:left w:val="none" w:sz="0" w:space="0" w:color="auto"/>
                                    <w:bottom w:val="none" w:sz="0" w:space="0" w:color="auto"/>
                                    <w:right w:val="none" w:sz="0" w:space="0" w:color="auto"/>
                                  </w:divBdr>
                                  <w:divsChild>
                                    <w:div w:id="350381272">
                                      <w:marLeft w:val="0"/>
                                      <w:marRight w:val="0"/>
                                      <w:marTop w:val="0"/>
                                      <w:marBottom w:val="0"/>
                                      <w:divBdr>
                                        <w:top w:val="none" w:sz="0" w:space="0" w:color="auto"/>
                                        <w:left w:val="none" w:sz="0" w:space="0" w:color="auto"/>
                                        <w:bottom w:val="none" w:sz="0" w:space="0" w:color="auto"/>
                                        <w:right w:val="none" w:sz="0" w:space="0" w:color="auto"/>
                                      </w:divBdr>
                                      <w:divsChild>
                                        <w:div w:id="2114086015">
                                          <w:marLeft w:val="-150"/>
                                          <w:marRight w:val="-150"/>
                                          <w:marTop w:val="0"/>
                                          <w:marBottom w:val="0"/>
                                          <w:divBdr>
                                            <w:top w:val="none" w:sz="0" w:space="0" w:color="auto"/>
                                            <w:left w:val="none" w:sz="0" w:space="0" w:color="auto"/>
                                            <w:bottom w:val="none" w:sz="0" w:space="0" w:color="auto"/>
                                            <w:right w:val="none" w:sz="0" w:space="0" w:color="auto"/>
                                          </w:divBdr>
                                          <w:divsChild>
                                            <w:div w:id="280381098">
                                              <w:marLeft w:val="0"/>
                                              <w:marRight w:val="0"/>
                                              <w:marTop w:val="0"/>
                                              <w:marBottom w:val="0"/>
                                              <w:divBdr>
                                                <w:top w:val="none" w:sz="0" w:space="0" w:color="auto"/>
                                                <w:left w:val="none" w:sz="0" w:space="0" w:color="auto"/>
                                                <w:bottom w:val="none" w:sz="0" w:space="0" w:color="auto"/>
                                                <w:right w:val="none" w:sz="0" w:space="0" w:color="auto"/>
                                              </w:divBdr>
                                              <w:divsChild>
                                                <w:div w:id="1486968158">
                                                  <w:marLeft w:val="0"/>
                                                  <w:marRight w:val="0"/>
                                                  <w:marTop w:val="0"/>
                                                  <w:marBottom w:val="0"/>
                                                  <w:divBdr>
                                                    <w:top w:val="none" w:sz="0" w:space="0" w:color="auto"/>
                                                    <w:left w:val="none" w:sz="0" w:space="0" w:color="auto"/>
                                                    <w:bottom w:val="none" w:sz="0" w:space="0" w:color="auto"/>
                                                    <w:right w:val="none" w:sz="0" w:space="0" w:color="auto"/>
                                                  </w:divBdr>
                                                  <w:divsChild>
                                                    <w:div w:id="1280648954">
                                                      <w:marLeft w:val="0"/>
                                                      <w:marRight w:val="0"/>
                                                      <w:marTop w:val="0"/>
                                                      <w:marBottom w:val="0"/>
                                                      <w:divBdr>
                                                        <w:top w:val="none" w:sz="0" w:space="0" w:color="auto"/>
                                                        <w:left w:val="none" w:sz="0" w:space="0" w:color="auto"/>
                                                        <w:bottom w:val="none" w:sz="0" w:space="0" w:color="auto"/>
                                                        <w:right w:val="none" w:sz="0" w:space="0" w:color="auto"/>
                                                      </w:divBdr>
                                                      <w:divsChild>
                                                        <w:div w:id="850340005">
                                                          <w:marLeft w:val="0"/>
                                                          <w:marRight w:val="0"/>
                                                          <w:marTop w:val="0"/>
                                                          <w:marBottom w:val="0"/>
                                                          <w:divBdr>
                                                            <w:top w:val="none" w:sz="0" w:space="0" w:color="auto"/>
                                                            <w:left w:val="none" w:sz="0" w:space="0" w:color="auto"/>
                                                            <w:bottom w:val="none" w:sz="0" w:space="0" w:color="auto"/>
                                                            <w:right w:val="none" w:sz="0" w:space="0" w:color="auto"/>
                                                          </w:divBdr>
                                                          <w:divsChild>
                                                            <w:div w:id="1108355049">
                                                              <w:marLeft w:val="0"/>
                                                              <w:marRight w:val="0"/>
                                                              <w:marTop w:val="0"/>
                                                              <w:marBottom w:val="0"/>
                                                              <w:divBdr>
                                                                <w:top w:val="none" w:sz="0" w:space="0" w:color="auto"/>
                                                                <w:left w:val="none" w:sz="0" w:space="0" w:color="auto"/>
                                                                <w:bottom w:val="none" w:sz="0" w:space="0" w:color="auto"/>
                                                                <w:right w:val="none" w:sz="0" w:space="0" w:color="auto"/>
                                                              </w:divBdr>
                                                              <w:divsChild>
                                                                <w:div w:id="788626002">
                                                                  <w:marLeft w:val="0"/>
                                                                  <w:marRight w:val="0"/>
                                                                  <w:marTop w:val="0"/>
                                                                  <w:marBottom w:val="0"/>
                                                                  <w:divBdr>
                                                                    <w:top w:val="none" w:sz="0" w:space="0" w:color="auto"/>
                                                                    <w:left w:val="none" w:sz="0" w:space="0" w:color="auto"/>
                                                                    <w:bottom w:val="none" w:sz="0" w:space="0" w:color="auto"/>
                                                                    <w:right w:val="none" w:sz="0" w:space="0" w:color="auto"/>
                                                                  </w:divBdr>
                                                                  <w:divsChild>
                                                                    <w:div w:id="442385127">
                                                                      <w:marLeft w:val="0"/>
                                                                      <w:marRight w:val="0"/>
                                                                      <w:marTop w:val="0"/>
                                                                      <w:marBottom w:val="0"/>
                                                                      <w:divBdr>
                                                                        <w:top w:val="none" w:sz="0" w:space="0" w:color="auto"/>
                                                                        <w:left w:val="none" w:sz="0" w:space="0" w:color="auto"/>
                                                                        <w:bottom w:val="none" w:sz="0" w:space="0" w:color="auto"/>
                                                                        <w:right w:val="none" w:sz="0" w:space="0" w:color="auto"/>
                                                                      </w:divBdr>
                                                                      <w:divsChild>
                                                                        <w:div w:id="2123453556">
                                                                          <w:marLeft w:val="-225"/>
                                                                          <w:marRight w:val="-225"/>
                                                                          <w:marTop w:val="0"/>
                                                                          <w:marBottom w:val="0"/>
                                                                          <w:divBdr>
                                                                            <w:top w:val="none" w:sz="0" w:space="0" w:color="auto"/>
                                                                            <w:left w:val="none" w:sz="0" w:space="0" w:color="auto"/>
                                                                            <w:bottom w:val="none" w:sz="0" w:space="0" w:color="auto"/>
                                                                            <w:right w:val="none" w:sz="0" w:space="0" w:color="auto"/>
                                                                          </w:divBdr>
                                                                          <w:divsChild>
                                                                            <w:div w:id="16746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916381">
      <w:bodyDiv w:val="1"/>
      <w:marLeft w:val="0"/>
      <w:marRight w:val="0"/>
      <w:marTop w:val="0"/>
      <w:marBottom w:val="0"/>
      <w:divBdr>
        <w:top w:val="none" w:sz="0" w:space="0" w:color="auto"/>
        <w:left w:val="none" w:sz="0" w:space="0" w:color="auto"/>
        <w:bottom w:val="none" w:sz="0" w:space="0" w:color="auto"/>
        <w:right w:val="none" w:sz="0" w:space="0" w:color="auto"/>
      </w:divBdr>
    </w:div>
    <w:div w:id="80032871">
      <w:bodyDiv w:val="1"/>
      <w:marLeft w:val="0"/>
      <w:marRight w:val="0"/>
      <w:marTop w:val="0"/>
      <w:marBottom w:val="0"/>
      <w:divBdr>
        <w:top w:val="none" w:sz="0" w:space="0" w:color="auto"/>
        <w:left w:val="none" w:sz="0" w:space="0" w:color="auto"/>
        <w:bottom w:val="none" w:sz="0" w:space="0" w:color="auto"/>
        <w:right w:val="none" w:sz="0" w:space="0" w:color="auto"/>
      </w:divBdr>
    </w:div>
    <w:div w:id="80100492">
      <w:bodyDiv w:val="1"/>
      <w:marLeft w:val="0"/>
      <w:marRight w:val="0"/>
      <w:marTop w:val="0"/>
      <w:marBottom w:val="0"/>
      <w:divBdr>
        <w:top w:val="none" w:sz="0" w:space="0" w:color="auto"/>
        <w:left w:val="none" w:sz="0" w:space="0" w:color="auto"/>
        <w:bottom w:val="none" w:sz="0" w:space="0" w:color="auto"/>
        <w:right w:val="none" w:sz="0" w:space="0" w:color="auto"/>
      </w:divBdr>
    </w:div>
    <w:div w:id="80221492">
      <w:bodyDiv w:val="1"/>
      <w:marLeft w:val="0"/>
      <w:marRight w:val="0"/>
      <w:marTop w:val="0"/>
      <w:marBottom w:val="0"/>
      <w:divBdr>
        <w:top w:val="none" w:sz="0" w:space="0" w:color="auto"/>
        <w:left w:val="none" w:sz="0" w:space="0" w:color="auto"/>
        <w:bottom w:val="none" w:sz="0" w:space="0" w:color="auto"/>
        <w:right w:val="none" w:sz="0" w:space="0" w:color="auto"/>
      </w:divBdr>
    </w:div>
    <w:div w:id="80877050">
      <w:bodyDiv w:val="1"/>
      <w:marLeft w:val="0"/>
      <w:marRight w:val="0"/>
      <w:marTop w:val="0"/>
      <w:marBottom w:val="0"/>
      <w:divBdr>
        <w:top w:val="none" w:sz="0" w:space="0" w:color="auto"/>
        <w:left w:val="none" w:sz="0" w:space="0" w:color="auto"/>
        <w:bottom w:val="none" w:sz="0" w:space="0" w:color="auto"/>
        <w:right w:val="none" w:sz="0" w:space="0" w:color="auto"/>
      </w:divBdr>
      <w:divsChild>
        <w:div w:id="291635684">
          <w:marLeft w:val="0"/>
          <w:marRight w:val="0"/>
          <w:marTop w:val="0"/>
          <w:marBottom w:val="0"/>
          <w:divBdr>
            <w:top w:val="none" w:sz="0" w:space="0" w:color="auto"/>
            <w:left w:val="none" w:sz="0" w:space="0" w:color="auto"/>
            <w:bottom w:val="none" w:sz="0" w:space="0" w:color="auto"/>
            <w:right w:val="none" w:sz="0" w:space="0" w:color="auto"/>
          </w:divBdr>
          <w:divsChild>
            <w:div w:id="528957531">
              <w:marLeft w:val="0"/>
              <w:marRight w:val="0"/>
              <w:marTop w:val="0"/>
              <w:marBottom w:val="0"/>
              <w:divBdr>
                <w:top w:val="none" w:sz="0" w:space="0" w:color="auto"/>
                <w:left w:val="none" w:sz="0" w:space="0" w:color="auto"/>
                <w:bottom w:val="none" w:sz="0" w:space="0" w:color="auto"/>
                <w:right w:val="none" w:sz="0" w:space="0" w:color="auto"/>
              </w:divBdr>
              <w:divsChild>
                <w:div w:id="1306664703">
                  <w:marLeft w:val="0"/>
                  <w:marRight w:val="0"/>
                  <w:marTop w:val="0"/>
                  <w:marBottom w:val="0"/>
                  <w:divBdr>
                    <w:top w:val="none" w:sz="0" w:space="0" w:color="auto"/>
                    <w:left w:val="none" w:sz="0" w:space="0" w:color="auto"/>
                    <w:bottom w:val="none" w:sz="0" w:space="0" w:color="auto"/>
                    <w:right w:val="none" w:sz="0" w:space="0" w:color="auto"/>
                  </w:divBdr>
                  <w:divsChild>
                    <w:div w:id="1255816935">
                      <w:marLeft w:val="0"/>
                      <w:marRight w:val="0"/>
                      <w:marTop w:val="0"/>
                      <w:marBottom w:val="0"/>
                      <w:divBdr>
                        <w:top w:val="none" w:sz="0" w:space="0" w:color="auto"/>
                        <w:left w:val="none" w:sz="0" w:space="0" w:color="auto"/>
                        <w:bottom w:val="none" w:sz="0" w:space="0" w:color="auto"/>
                        <w:right w:val="none" w:sz="0" w:space="0" w:color="auto"/>
                      </w:divBdr>
                      <w:divsChild>
                        <w:div w:id="737559902">
                          <w:marLeft w:val="0"/>
                          <w:marRight w:val="0"/>
                          <w:marTop w:val="0"/>
                          <w:marBottom w:val="0"/>
                          <w:divBdr>
                            <w:top w:val="none" w:sz="0" w:space="0" w:color="auto"/>
                            <w:left w:val="none" w:sz="0" w:space="0" w:color="auto"/>
                            <w:bottom w:val="none" w:sz="0" w:space="0" w:color="auto"/>
                            <w:right w:val="none" w:sz="0" w:space="0" w:color="auto"/>
                          </w:divBdr>
                          <w:divsChild>
                            <w:div w:id="122046510">
                              <w:marLeft w:val="0"/>
                              <w:marRight w:val="0"/>
                              <w:marTop w:val="0"/>
                              <w:marBottom w:val="0"/>
                              <w:divBdr>
                                <w:top w:val="none" w:sz="0" w:space="0" w:color="auto"/>
                                <w:left w:val="none" w:sz="0" w:space="0" w:color="auto"/>
                                <w:bottom w:val="none" w:sz="0" w:space="0" w:color="auto"/>
                                <w:right w:val="none" w:sz="0" w:space="0" w:color="auto"/>
                              </w:divBdr>
                              <w:divsChild>
                                <w:div w:id="1304196408">
                                  <w:marLeft w:val="0"/>
                                  <w:marRight w:val="0"/>
                                  <w:marTop w:val="0"/>
                                  <w:marBottom w:val="0"/>
                                  <w:divBdr>
                                    <w:top w:val="none" w:sz="0" w:space="0" w:color="auto"/>
                                    <w:left w:val="none" w:sz="0" w:space="0" w:color="auto"/>
                                    <w:bottom w:val="none" w:sz="0" w:space="0" w:color="auto"/>
                                    <w:right w:val="none" w:sz="0" w:space="0" w:color="auto"/>
                                  </w:divBdr>
                                  <w:divsChild>
                                    <w:div w:id="851143790">
                                      <w:marLeft w:val="0"/>
                                      <w:marRight w:val="0"/>
                                      <w:marTop w:val="0"/>
                                      <w:marBottom w:val="0"/>
                                      <w:divBdr>
                                        <w:top w:val="none" w:sz="0" w:space="0" w:color="auto"/>
                                        <w:left w:val="none" w:sz="0" w:space="0" w:color="auto"/>
                                        <w:bottom w:val="none" w:sz="0" w:space="0" w:color="auto"/>
                                        <w:right w:val="none" w:sz="0" w:space="0" w:color="auto"/>
                                      </w:divBdr>
                                      <w:divsChild>
                                        <w:div w:id="418717970">
                                          <w:marLeft w:val="-150"/>
                                          <w:marRight w:val="-150"/>
                                          <w:marTop w:val="0"/>
                                          <w:marBottom w:val="0"/>
                                          <w:divBdr>
                                            <w:top w:val="none" w:sz="0" w:space="0" w:color="auto"/>
                                            <w:left w:val="none" w:sz="0" w:space="0" w:color="auto"/>
                                            <w:bottom w:val="none" w:sz="0" w:space="0" w:color="auto"/>
                                            <w:right w:val="none" w:sz="0" w:space="0" w:color="auto"/>
                                          </w:divBdr>
                                          <w:divsChild>
                                            <w:div w:id="237793879">
                                              <w:marLeft w:val="0"/>
                                              <w:marRight w:val="0"/>
                                              <w:marTop w:val="0"/>
                                              <w:marBottom w:val="0"/>
                                              <w:divBdr>
                                                <w:top w:val="none" w:sz="0" w:space="0" w:color="auto"/>
                                                <w:left w:val="none" w:sz="0" w:space="0" w:color="auto"/>
                                                <w:bottom w:val="none" w:sz="0" w:space="0" w:color="auto"/>
                                                <w:right w:val="none" w:sz="0" w:space="0" w:color="auto"/>
                                              </w:divBdr>
                                              <w:divsChild>
                                                <w:div w:id="620496777">
                                                  <w:marLeft w:val="0"/>
                                                  <w:marRight w:val="0"/>
                                                  <w:marTop w:val="0"/>
                                                  <w:marBottom w:val="0"/>
                                                  <w:divBdr>
                                                    <w:top w:val="none" w:sz="0" w:space="0" w:color="auto"/>
                                                    <w:left w:val="none" w:sz="0" w:space="0" w:color="auto"/>
                                                    <w:bottom w:val="none" w:sz="0" w:space="0" w:color="auto"/>
                                                    <w:right w:val="none" w:sz="0" w:space="0" w:color="auto"/>
                                                  </w:divBdr>
                                                  <w:divsChild>
                                                    <w:div w:id="815028041">
                                                      <w:marLeft w:val="0"/>
                                                      <w:marRight w:val="0"/>
                                                      <w:marTop w:val="0"/>
                                                      <w:marBottom w:val="0"/>
                                                      <w:divBdr>
                                                        <w:top w:val="none" w:sz="0" w:space="0" w:color="auto"/>
                                                        <w:left w:val="none" w:sz="0" w:space="0" w:color="auto"/>
                                                        <w:bottom w:val="none" w:sz="0" w:space="0" w:color="auto"/>
                                                        <w:right w:val="none" w:sz="0" w:space="0" w:color="auto"/>
                                                      </w:divBdr>
                                                      <w:divsChild>
                                                        <w:div w:id="2073036712">
                                                          <w:marLeft w:val="0"/>
                                                          <w:marRight w:val="0"/>
                                                          <w:marTop w:val="0"/>
                                                          <w:marBottom w:val="0"/>
                                                          <w:divBdr>
                                                            <w:top w:val="none" w:sz="0" w:space="0" w:color="auto"/>
                                                            <w:left w:val="none" w:sz="0" w:space="0" w:color="auto"/>
                                                            <w:bottom w:val="none" w:sz="0" w:space="0" w:color="auto"/>
                                                            <w:right w:val="none" w:sz="0" w:space="0" w:color="auto"/>
                                                          </w:divBdr>
                                                          <w:divsChild>
                                                            <w:div w:id="1738673987">
                                                              <w:marLeft w:val="0"/>
                                                              <w:marRight w:val="0"/>
                                                              <w:marTop w:val="0"/>
                                                              <w:marBottom w:val="0"/>
                                                              <w:divBdr>
                                                                <w:top w:val="none" w:sz="0" w:space="0" w:color="auto"/>
                                                                <w:left w:val="none" w:sz="0" w:space="0" w:color="auto"/>
                                                                <w:bottom w:val="none" w:sz="0" w:space="0" w:color="auto"/>
                                                                <w:right w:val="none" w:sz="0" w:space="0" w:color="auto"/>
                                                              </w:divBdr>
                                                              <w:divsChild>
                                                                <w:div w:id="1485513336">
                                                                  <w:marLeft w:val="0"/>
                                                                  <w:marRight w:val="0"/>
                                                                  <w:marTop w:val="0"/>
                                                                  <w:marBottom w:val="0"/>
                                                                  <w:divBdr>
                                                                    <w:top w:val="none" w:sz="0" w:space="0" w:color="auto"/>
                                                                    <w:left w:val="none" w:sz="0" w:space="0" w:color="auto"/>
                                                                    <w:bottom w:val="none" w:sz="0" w:space="0" w:color="auto"/>
                                                                    <w:right w:val="none" w:sz="0" w:space="0" w:color="auto"/>
                                                                  </w:divBdr>
                                                                  <w:divsChild>
                                                                    <w:div w:id="2071420063">
                                                                      <w:marLeft w:val="0"/>
                                                                      <w:marRight w:val="0"/>
                                                                      <w:marTop w:val="0"/>
                                                                      <w:marBottom w:val="0"/>
                                                                      <w:divBdr>
                                                                        <w:top w:val="none" w:sz="0" w:space="0" w:color="auto"/>
                                                                        <w:left w:val="none" w:sz="0" w:space="0" w:color="auto"/>
                                                                        <w:bottom w:val="none" w:sz="0" w:space="0" w:color="auto"/>
                                                                        <w:right w:val="none" w:sz="0" w:space="0" w:color="auto"/>
                                                                      </w:divBdr>
                                                                      <w:divsChild>
                                                                        <w:div w:id="938023020">
                                                                          <w:marLeft w:val="-225"/>
                                                                          <w:marRight w:val="-225"/>
                                                                          <w:marTop w:val="0"/>
                                                                          <w:marBottom w:val="0"/>
                                                                          <w:divBdr>
                                                                            <w:top w:val="none" w:sz="0" w:space="0" w:color="auto"/>
                                                                            <w:left w:val="none" w:sz="0" w:space="0" w:color="auto"/>
                                                                            <w:bottom w:val="none" w:sz="0" w:space="0" w:color="auto"/>
                                                                            <w:right w:val="none" w:sz="0" w:space="0" w:color="auto"/>
                                                                          </w:divBdr>
                                                                          <w:divsChild>
                                                                            <w:div w:id="57497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031927">
      <w:bodyDiv w:val="1"/>
      <w:marLeft w:val="0"/>
      <w:marRight w:val="0"/>
      <w:marTop w:val="0"/>
      <w:marBottom w:val="0"/>
      <w:divBdr>
        <w:top w:val="none" w:sz="0" w:space="0" w:color="auto"/>
        <w:left w:val="none" w:sz="0" w:space="0" w:color="auto"/>
        <w:bottom w:val="none" w:sz="0" w:space="0" w:color="auto"/>
        <w:right w:val="none" w:sz="0" w:space="0" w:color="auto"/>
      </w:divBdr>
    </w:div>
    <w:div w:id="81151634">
      <w:bodyDiv w:val="1"/>
      <w:marLeft w:val="0"/>
      <w:marRight w:val="0"/>
      <w:marTop w:val="0"/>
      <w:marBottom w:val="0"/>
      <w:divBdr>
        <w:top w:val="none" w:sz="0" w:space="0" w:color="auto"/>
        <w:left w:val="none" w:sz="0" w:space="0" w:color="auto"/>
        <w:bottom w:val="none" w:sz="0" w:space="0" w:color="auto"/>
        <w:right w:val="none" w:sz="0" w:space="0" w:color="auto"/>
      </w:divBdr>
    </w:div>
    <w:div w:id="82193466">
      <w:bodyDiv w:val="1"/>
      <w:marLeft w:val="0"/>
      <w:marRight w:val="0"/>
      <w:marTop w:val="0"/>
      <w:marBottom w:val="0"/>
      <w:divBdr>
        <w:top w:val="none" w:sz="0" w:space="0" w:color="auto"/>
        <w:left w:val="none" w:sz="0" w:space="0" w:color="auto"/>
        <w:bottom w:val="none" w:sz="0" w:space="0" w:color="auto"/>
        <w:right w:val="none" w:sz="0" w:space="0" w:color="auto"/>
      </w:divBdr>
      <w:divsChild>
        <w:div w:id="1314673353">
          <w:marLeft w:val="0"/>
          <w:marRight w:val="0"/>
          <w:marTop w:val="0"/>
          <w:marBottom w:val="0"/>
          <w:divBdr>
            <w:top w:val="none" w:sz="0" w:space="0" w:color="auto"/>
            <w:left w:val="none" w:sz="0" w:space="0" w:color="auto"/>
            <w:bottom w:val="none" w:sz="0" w:space="0" w:color="auto"/>
            <w:right w:val="none" w:sz="0" w:space="0" w:color="auto"/>
          </w:divBdr>
          <w:divsChild>
            <w:div w:id="321661817">
              <w:marLeft w:val="0"/>
              <w:marRight w:val="0"/>
              <w:marTop w:val="0"/>
              <w:marBottom w:val="0"/>
              <w:divBdr>
                <w:top w:val="none" w:sz="0" w:space="0" w:color="auto"/>
                <w:left w:val="none" w:sz="0" w:space="0" w:color="auto"/>
                <w:bottom w:val="none" w:sz="0" w:space="0" w:color="auto"/>
                <w:right w:val="none" w:sz="0" w:space="0" w:color="auto"/>
              </w:divBdr>
              <w:divsChild>
                <w:div w:id="280378459">
                  <w:marLeft w:val="0"/>
                  <w:marRight w:val="0"/>
                  <w:marTop w:val="0"/>
                  <w:marBottom w:val="0"/>
                  <w:divBdr>
                    <w:top w:val="none" w:sz="0" w:space="0" w:color="auto"/>
                    <w:left w:val="none" w:sz="0" w:space="0" w:color="auto"/>
                    <w:bottom w:val="none" w:sz="0" w:space="0" w:color="auto"/>
                    <w:right w:val="none" w:sz="0" w:space="0" w:color="auto"/>
                  </w:divBdr>
                  <w:divsChild>
                    <w:div w:id="1829858502">
                      <w:marLeft w:val="0"/>
                      <w:marRight w:val="0"/>
                      <w:marTop w:val="0"/>
                      <w:marBottom w:val="0"/>
                      <w:divBdr>
                        <w:top w:val="none" w:sz="0" w:space="0" w:color="auto"/>
                        <w:left w:val="none" w:sz="0" w:space="0" w:color="auto"/>
                        <w:bottom w:val="none" w:sz="0" w:space="0" w:color="auto"/>
                        <w:right w:val="none" w:sz="0" w:space="0" w:color="auto"/>
                      </w:divBdr>
                      <w:divsChild>
                        <w:div w:id="23790191">
                          <w:marLeft w:val="0"/>
                          <w:marRight w:val="0"/>
                          <w:marTop w:val="0"/>
                          <w:marBottom w:val="0"/>
                          <w:divBdr>
                            <w:top w:val="none" w:sz="0" w:space="0" w:color="auto"/>
                            <w:left w:val="none" w:sz="0" w:space="0" w:color="auto"/>
                            <w:bottom w:val="none" w:sz="0" w:space="0" w:color="auto"/>
                            <w:right w:val="none" w:sz="0" w:space="0" w:color="auto"/>
                          </w:divBdr>
                          <w:divsChild>
                            <w:div w:id="1241252224">
                              <w:marLeft w:val="3"/>
                              <w:marRight w:val="0"/>
                              <w:marTop w:val="0"/>
                              <w:marBottom w:val="0"/>
                              <w:divBdr>
                                <w:top w:val="none" w:sz="0" w:space="0" w:color="auto"/>
                                <w:left w:val="none" w:sz="0" w:space="0" w:color="auto"/>
                                <w:bottom w:val="none" w:sz="0" w:space="0" w:color="auto"/>
                                <w:right w:val="none" w:sz="0" w:space="0" w:color="auto"/>
                              </w:divBdr>
                              <w:divsChild>
                                <w:div w:id="274024108">
                                  <w:marLeft w:val="0"/>
                                  <w:marRight w:val="0"/>
                                  <w:marTop w:val="0"/>
                                  <w:marBottom w:val="0"/>
                                  <w:divBdr>
                                    <w:top w:val="none" w:sz="0" w:space="0" w:color="auto"/>
                                    <w:left w:val="none" w:sz="0" w:space="0" w:color="auto"/>
                                    <w:bottom w:val="none" w:sz="0" w:space="0" w:color="auto"/>
                                    <w:right w:val="none" w:sz="0" w:space="0" w:color="auto"/>
                                  </w:divBdr>
                                  <w:divsChild>
                                    <w:div w:id="193153039">
                                      <w:marLeft w:val="0"/>
                                      <w:marRight w:val="0"/>
                                      <w:marTop w:val="0"/>
                                      <w:marBottom w:val="0"/>
                                      <w:divBdr>
                                        <w:top w:val="none" w:sz="0" w:space="0" w:color="auto"/>
                                        <w:left w:val="none" w:sz="0" w:space="0" w:color="auto"/>
                                        <w:bottom w:val="none" w:sz="0" w:space="0" w:color="auto"/>
                                        <w:right w:val="none" w:sz="0" w:space="0" w:color="auto"/>
                                      </w:divBdr>
                                      <w:divsChild>
                                        <w:div w:id="426270760">
                                          <w:marLeft w:val="0"/>
                                          <w:marRight w:val="0"/>
                                          <w:marTop w:val="0"/>
                                          <w:marBottom w:val="0"/>
                                          <w:divBdr>
                                            <w:top w:val="none" w:sz="0" w:space="0" w:color="auto"/>
                                            <w:left w:val="none" w:sz="0" w:space="0" w:color="auto"/>
                                            <w:bottom w:val="none" w:sz="0" w:space="0" w:color="auto"/>
                                            <w:right w:val="none" w:sz="0" w:space="0" w:color="auto"/>
                                          </w:divBdr>
                                          <w:divsChild>
                                            <w:div w:id="1153331959">
                                              <w:marLeft w:val="0"/>
                                              <w:marRight w:val="0"/>
                                              <w:marTop w:val="0"/>
                                              <w:marBottom w:val="0"/>
                                              <w:divBdr>
                                                <w:top w:val="none" w:sz="0" w:space="0" w:color="auto"/>
                                                <w:left w:val="none" w:sz="0" w:space="0" w:color="auto"/>
                                                <w:bottom w:val="none" w:sz="0" w:space="0" w:color="auto"/>
                                                <w:right w:val="none" w:sz="0" w:space="0" w:color="auto"/>
                                              </w:divBdr>
                                              <w:divsChild>
                                                <w:div w:id="774596417">
                                                  <w:marLeft w:val="0"/>
                                                  <w:marRight w:val="0"/>
                                                  <w:marTop w:val="0"/>
                                                  <w:marBottom w:val="0"/>
                                                  <w:divBdr>
                                                    <w:top w:val="none" w:sz="0" w:space="0" w:color="auto"/>
                                                    <w:left w:val="none" w:sz="0" w:space="0" w:color="auto"/>
                                                    <w:bottom w:val="none" w:sz="0" w:space="0" w:color="auto"/>
                                                    <w:right w:val="none" w:sz="0" w:space="0" w:color="auto"/>
                                                  </w:divBdr>
                                                  <w:divsChild>
                                                    <w:div w:id="494958501">
                                                      <w:marLeft w:val="0"/>
                                                      <w:marRight w:val="0"/>
                                                      <w:marTop w:val="0"/>
                                                      <w:marBottom w:val="0"/>
                                                      <w:divBdr>
                                                        <w:top w:val="none" w:sz="0" w:space="0" w:color="auto"/>
                                                        <w:left w:val="none" w:sz="0" w:space="0" w:color="auto"/>
                                                        <w:bottom w:val="none" w:sz="0" w:space="0" w:color="auto"/>
                                                        <w:right w:val="none" w:sz="0" w:space="0" w:color="auto"/>
                                                      </w:divBdr>
                                                      <w:divsChild>
                                                        <w:div w:id="1671330739">
                                                          <w:marLeft w:val="0"/>
                                                          <w:marRight w:val="0"/>
                                                          <w:marTop w:val="0"/>
                                                          <w:marBottom w:val="0"/>
                                                          <w:divBdr>
                                                            <w:top w:val="none" w:sz="0" w:space="0" w:color="auto"/>
                                                            <w:left w:val="none" w:sz="0" w:space="0" w:color="auto"/>
                                                            <w:bottom w:val="none" w:sz="0" w:space="0" w:color="auto"/>
                                                            <w:right w:val="none" w:sz="0" w:space="0" w:color="auto"/>
                                                          </w:divBdr>
                                                          <w:divsChild>
                                                            <w:div w:id="2064788886">
                                                              <w:marLeft w:val="0"/>
                                                              <w:marRight w:val="0"/>
                                                              <w:marTop w:val="0"/>
                                                              <w:marBottom w:val="0"/>
                                                              <w:divBdr>
                                                                <w:top w:val="none" w:sz="0" w:space="0" w:color="auto"/>
                                                                <w:left w:val="none" w:sz="0" w:space="0" w:color="auto"/>
                                                                <w:bottom w:val="none" w:sz="0" w:space="0" w:color="auto"/>
                                                                <w:right w:val="none" w:sz="0" w:space="0" w:color="auto"/>
                                                              </w:divBdr>
                                                              <w:divsChild>
                                                                <w:div w:id="1064376522">
                                                                  <w:marLeft w:val="0"/>
                                                                  <w:marRight w:val="0"/>
                                                                  <w:marTop w:val="0"/>
                                                                  <w:marBottom w:val="0"/>
                                                                  <w:divBdr>
                                                                    <w:top w:val="none" w:sz="0" w:space="0" w:color="auto"/>
                                                                    <w:left w:val="none" w:sz="0" w:space="0" w:color="auto"/>
                                                                    <w:bottom w:val="none" w:sz="0" w:space="0" w:color="auto"/>
                                                                    <w:right w:val="none" w:sz="0" w:space="0" w:color="auto"/>
                                                                  </w:divBdr>
                                                                  <w:divsChild>
                                                                    <w:div w:id="49696615">
                                                                      <w:marLeft w:val="0"/>
                                                                      <w:marRight w:val="0"/>
                                                                      <w:marTop w:val="0"/>
                                                                      <w:marBottom w:val="0"/>
                                                                      <w:divBdr>
                                                                        <w:top w:val="none" w:sz="0" w:space="0" w:color="auto"/>
                                                                        <w:left w:val="none" w:sz="0" w:space="0" w:color="auto"/>
                                                                        <w:bottom w:val="none" w:sz="0" w:space="0" w:color="auto"/>
                                                                        <w:right w:val="none" w:sz="0" w:space="0" w:color="auto"/>
                                                                      </w:divBdr>
                                                                      <w:divsChild>
                                                                        <w:div w:id="31217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460336">
      <w:bodyDiv w:val="1"/>
      <w:marLeft w:val="0"/>
      <w:marRight w:val="0"/>
      <w:marTop w:val="0"/>
      <w:marBottom w:val="0"/>
      <w:divBdr>
        <w:top w:val="none" w:sz="0" w:space="0" w:color="auto"/>
        <w:left w:val="none" w:sz="0" w:space="0" w:color="auto"/>
        <w:bottom w:val="none" w:sz="0" w:space="0" w:color="auto"/>
        <w:right w:val="none" w:sz="0" w:space="0" w:color="auto"/>
      </w:divBdr>
      <w:divsChild>
        <w:div w:id="1768378250">
          <w:marLeft w:val="0"/>
          <w:marRight w:val="0"/>
          <w:marTop w:val="0"/>
          <w:marBottom w:val="0"/>
          <w:divBdr>
            <w:top w:val="none" w:sz="0" w:space="0" w:color="auto"/>
            <w:left w:val="none" w:sz="0" w:space="0" w:color="auto"/>
            <w:bottom w:val="none" w:sz="0" w:space="0" w:color="auto"/>
            <w:right w:val="none" w:sz="0" w:space="0" w:color="auto"/>
          </w:divBdr>
          <w:divsChild>
            <w:div w:id="614676440">
              <w:marLeft w:val="0"/>
              <w:marRight w:val="0"/>
              <w:marTop w:val="0"/>
              <w:marBottom w:val="0"/>
              <w:divBdr>
                <w:top w:val="none" w:sz="0" w:space="0" w:color="auto"/>
                <w:left w:val="none" w:sz="0" w:space="0" w:color="auto"/>
                <w:bottom w:val="none" w:sz="0" w:space="0" w:color="auto"/>
                <w:right w:val="none" w:sz="0" w:space="0" w:color="auto"/>
              </w:divBdr>
              <w:divsChild>
                <w:div w:id="145293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28662">
      <w:bodyDiv w:val="1"/>
      <w:marLeft w:val="0"/>
      <w:marRight w:val="0"/>
      <w:marTop w:val="0"/>
      <w:marBottom w:val="0"/>
      <w:divBdr>
        <w:top w:val="none" w:sz="0" w:space="0" w:color="auto"/>
        <w:left w:val="none" w:sz="0" w:space="0" w:color="auto"/>
        <w:bottom w:val="none" w:sz="0" w:space="0" w:color="auto"/>
        <w:right w:val="none" w:sz="0" w:space="0" w:color="auto"/>
      </w:divBdr>
    </w:div>
    <w:div w:id="83036871">
      <w:bodyDiv w:val="1"/>
      <w:marLeft w:val="0"/>
      <w:marRight w:val="0"/>
      <w:marTop w:val="0"/>
      <w:marBottom w:val="0"/>
      <w:divBdr>
        <w:top w:val="none" w:sz="0" w:space="0" w:color="auto"/>
        <w:left w:val="none" w:sz="0" w:space="0" w:color="auto"/>
        <w:bottom w:val="none" w:sz="0" w:space="0" w:color="auto"/>
        <w:right w:val="none" w:sz="0" w:space="0" w:color="auto"/>
      </w:divBdr>
      <w:divsChild>
        <w:div w:id="1257131674">
          <w:marLeft w:val="0"/>
          <w:marRight w:val="0"/>
          <w:marTop w:val="0"/>
          <w:marBottom w:val="0"/>
          <w:divBdr>
            <w:top w:val="none" w:sz="0" w:space="0" w:color="auto"/>
            <w:left w:val="none" w:sz="0" w:space="0" w:color="auto"/>
            <w:bottom w:val="none" w:sz="0" w:space="0" w:color="auto"/>
            <w:right w:val="none" w:sz="0" w:space="0" w:color="auto"/>
          </w:divBdr>
          <w:divsChild>
            <w:div w:id="73599913">
              <w:marLeft w:val="0"/>
              <w:marRight w:val="0"/>
              <w:marTop w:val="0"/>
              <w:marBottom w:val="0"/>
              <w:divBdr>
                <w:top w:val="none" w:sz="0" w:space="0" w:color="auto"/>
                <w:left w:val="none" w:sz="0" w:space="0" w:color="auto"/>
                <w:bottom w:val="none" w:sz="0" w:space="0" w:color="auto"/>
                <w:right w:val="none" w:sz="0" w:space="0" w:color="auto"/>
              </w:divBdr>
              <w:divsChild>
                <w:div w:id="104741165">
                  <w:marLeft w:val="0"/>
                  <w:marRight w:val="0"/>
                  <w:marTop w:val="0"/>
                  <w:marBottom w:val="0"/>
                  <w:divBdr>
                    <w:top w:val="none" w:sz="0" w:space="0" w:color="auto"/>
                    <w:left w:val="none" w:sz="0" w:space="0" w:color="auto"/>
                    <w:bottom w:val="none" w:sz="0" w:space="0" w:color="auto"/>
                    <w:right w:val="none" w:sz="0" w:space="0" w:color="auto"/>
                  </w:divBdr>
                  <w:divsChild>
                    <w:div w:id="821772519">
                      <w:marLeft w:val="0"/>
                      <w:marRight w:val="0"/>
                      <w:marTop w:val="0"/>
                      <w:marBottom w:val="0"/>
                      <w:divBdr>
                        <w:top w:val="none" w:sz="0" w:space="0" w:color="auto"/>
                        <w:left w:val="none" w:sz="0" w:space="0" w:color="auto"/>
                        <w:bottom w:val="none" w:sz="0" w:space="0" w:color="auto"/>
                        <w:right w:val="none" w:sz="0" w:space="0" w:color="auto"/>
                      </w:divBdr>
                      <w:divsChild>
                        <w:div w:id="91052166">
                          <w:marLeft w:val="0"/>
                          <w:marRight w:val="0"/>
                          <w:marTop w:val="0"/>
                          <w:marBottom w:val="0"/>
                          <w:divBdr>
                            <w:top w:val="none" w:sz="0" w:space="0" w:color="auto"/>
                            <w:left w:val="none" w:sz="0" w:space="0" w:color="auto"/>
                            <w:bottom w:val="none" w:sz="0" w:space="0" w:color="auto"/>
                            <w:right w:val="none" w:sz="0" w:space="0" w:color="auto"/>
                          </w:divBdr>
                          <w:divsChild>
                            <w:div w:id="385103209">
                              <w:marLeft w:val="0"/>
                              <w:marRight w:val="0"/>
                              <w:marTop w:val="0"/>
                              <w:marBottom w:val="0"/>
                              <w:divBdr>
                                <w:top w:val="none" w:sz="0" w:space="0" w:color="auto"/>
                                <w:left w:val="none" w:sz="0" w:space="0" w:color="auto"/>
                                <w:bottom w:val="none" w:sz="0" w:space="0" w:color="auto"/>
                                <w:right w:val="none" w:sz="0" w:space="0" w:color="auto"/>
                              </w:divBdr>
                              <w:divsChild>
                                <w:div w:id="980574275">
                                  <w:marLeft w:val="0"/>
                                  <w:marRight w:val="0"/>
                                  <w:marTop w:val="0"/>
                                  <w:marBottom w:val="0"/>
                                  <w:divBdr>
                                    <w:top w:val="none" w:sz="0" w:space="0" w:color="auto"/>
                                    <w:left w:val="none" w:sz="0" w:space="0" w:color="auto"/>
                                    <w:bottom w:val="none" w:sz="0" w:space="0" w:color="auto"/>
                                    <w:right w:val="none" w:sz="0" w:space="0" w:color="auto"/>
                                  </w:divBdr>
                                  <w:divsChild>
                                    <w:div w:id="757942118">
                                      <w:marLeft w:val="0"/>
                                      <w:marRight w:val="0"/>
                                      <w:marTop w:val="0"/>
                                      <w:marBottom w:val="0"/>
                                      <w:divBdr>
                                        <w:top w:val="none" w:sz="0" w:space="0" w:color="auto"/>
                                        <w:left w:val="none" w:sz="0" w:space="0" w:color="auto"/>
                                        <w:bottom w:val="none" w:sz="0" w:space="0" w:color="auto"/>
                                        <w:right w:val="none" w:sz="0" w:space="0" w:color="auto"/>
                                      </w:divBdr>
                                      <w:divsChild>
                                        <w:div w:id="1723409512">
                                          <w:marLeft w:val="-150"/>
                                          <w:marRight w:val="-150"/>
                                          <w:marTop w:val="0"/>
                                          <w:marBottom w:val="0"/>
                                          <w:divBdr>
                                            <w:top w:val="none" w:sz="0" w:space="0" w:color="auto"/>
                                            <w:left w:val="none" w:sz="0" w:space="0" w:color="auto"/>
                                            <w:bottom w:val="none" w:sz="0" w:space="0" w:color="auto"/>
                                            <w:right w:val="none" w:sz="0" w:space="0" w:color="auto"/>
                                          </w:divBdr>
                                          <w:divsChild>
                                            <w:div w:id="788474722">
                                              <w:marLeft w:val="0"/>
                                              <w:marRight w:val="0"/>
                                              <w:marTop w:val="0"/>
                                              <w:marBottom w:val="0"/>
                                              <w:divBdr>
                                                <w:top w:val="none" w:sz="0" w:space="0" w:color="auto"/>
                                                <w:left w:val="none" w:sz="0" w:space="0" w:color="auto"/>
                                                <w:bottom w:val="none" w:sz="0" w:space="0" w:color="auto"/>
                                                <w:right w:val="none" w:sz="0" w:space="0" w:color="auto"/>
                                              </w:divBdr>
                                              <w:divsChild>
                                                <w:div w:id="1310209466">
                                                  <w:marLeft w:val="0"/>
                                                  <w:marRight w:val="0"/>
                                                  <w:marTop w:val="0"/>
                                                  <w:marBottom w:val="0"/>
                                                  <w:divBdr>
                                                    <w:top w:val="none" w:sz="0" w:space="0" w:color="auto"/>
                                                    <w:left w:val="none" w:sz="0" w:space="0" w:color="auto"/>
                                                    <w:bottom w:val="none" w:sz="0" w:space="0" w:color="auto"/>
                                                    <w:right w:val="none" w:sz="0" w:space="0" w:color="auto"/>
                                                  </w:divBdr>
                                                  <w:divsChild>
                                                    <w:div w:id="1660426884">
                                                      <w:marLeft w:val="0"/>
                                                      <w:marRight w:val="0"/>
                                                      <w:marTop w:val="0"/>
                                                      <w:marBottom w:val="0"/>
                                                      <w:divBdr>
                                                        <w:top w:val="none" w:sz="0" w:space="0" w:color="auto"/>
                                                        <w:left w:val="none" w:sz="0" w:space="0" w:color="auto"/>
                                                        <w:bottom w:val="none" w:sz="0" w:space="0" w:color="auto"/>
                                                        <w:right w:val="none" w:sz="0" w:space="0" w:color="auto"/>
                                                      </w:divBdr>
                                                      <w:divsChild>
                                                        <w:div w:id="225188321">
                                                          <w:marLeft w:val="0"/>
                                                          <w:marRight w:val="0"/>
                                                          <w:marTop w:val="0"/>
                                                          <w:marBottom w:val="0"/>
                                                          <w:divBdr>
                                                            <w:top w:val="none" w:sz="0" w:space="0" w:color="auto"/>
                                                            <w:left w:val="none" w:sz="0" w:space="0" w:color="auto"/>
                                                            <w:bottom w:val="none" w:sz="0" w:space="0" w:color="auto"/>
                                                            <w:right w:val="none" w:sz="0" w:space="0" w:color="auto"/>
                                                          </w:divBdr>
                                                          <w:divsChild>
                                                            <w:div w:id="1566069803">
                                                              <w:marLeft w:val="0"/>
                                                              <w:marRight w:val="0"/>
                                                              <w:marTop w:val="0"/>
                                                              <w:marBottom w:val="0"/>
                                                              <w:divBdr>
                                                                <w:top w:val="none" w:sz="0" w:space="0" w:color="auto"/>
                                                                <w:left w:val="none" w:sz="0" w:space="0" w:color="auto"/>
                                                                <w:bottom w:val="none" w:sz="0" w:space="0" w:color="auto"/>
                                                                <w:right w:val="none" w:sz="0" w:space="0" w:color="auto"/>
                                                              </w:divBdr>
                                                              <w:divsChild>
                                                                <w:div w:id="1612124167">
                                                                  <w:marLeft w:val="0"/>
                                                                  <w:marRight w:val="0"/>
                                                                  <w:marTop w:val="0"/>
                                                                  <w:marBottom w:val="0"/>
                                                                  <w:divBdr>
                                                                    <w:top w:val="none" w:sz="0" w:space="0" w:color="auto"/>
                                                                    <w:left w:val="none" w:sz="0" w:space="0" w:color="auto"/>
                                                                    <w:bottom w:val="none" w:sz="0" w:space="0" w:color="auto"/>
                                                                    <w:right w:val="none" w:sz="0" w:space="0" w:color="auto"/>
                                                                  </w:divBdr>
                                                                  <w:divsChild>
                                                                    <w:div w:id="1262496777">
                                                                      <w:marLeft w:val="0"/>
                                                                      <w:marRight w:val="0"/>
                                                                      <w:marTop w:val="0"/>
                                                                      <w:marBottom w:val="0"/>
                                                                      <w:divBdr>
                                                                        <w:top w:val="none" w:sz="0" w:space="0" w:color="auto"/>
                                                                        <w:left w:val="none" w:sz="0" w:space="0" w:color="auto"/>
                                                                        <w:bottom w:val="none" w:sz="0" w:space="0" w:color="auto"/>
                                                                        <w:right w:val="none" w:sz="0" w:space="0" w:color="auto"/>
                                                                      </w:divBdr>
                                                                      <w:divsChild>
                                                                        <w:div w:id="1016538994">
                                                                          <w:marLeft w:val="-225"/>
                                                                          <w:marRight w:val="-225"/>
                                                                          <w:marTop w:val="0"/>
                                                                          <w:marBottom w:val="0"/>
                                                                          <w:divBdr>
                                                                            <w:top w:val="none" w:sz="0" w:space="0" w:color="auto"/>
                                                                            <w:left w:val="none" w:sz="0" w:space="0" w:color="auto"/>
                                                                            <w:bottom w:val="none" w:sz="0" w:space="0" w:color="auto"/>
                                                                            <w:right w:val="none" w:sz="0" w:space="0" w:color="auto"/>
                                                                          </w:divBdr>
                                                                          <w:divsChild>
                                                                            <w:div w:id="195489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110795">
      <w:bodyDiv w:val="1"/>
      <w:marLeft w:val="0"/>
      <w:marRight w:val="0"/>
      <w:marTop w:val="0"/>
      <w:marBottom w:val="0"/>
      <w:divBdr>
        <w:top w:val="none" w:sz="0" w:space="0" w:color="auto"/>
        <w:left w:val="none" w:sz="0" w:space="0" w:color="auto"/>
        <w:bottom w:val="none" w:sz="0" w:space="0" w:color="auto"/>
        <w:right w:val="none" w:sz="0" w:space="0" w:color="auto"/>
      </w:divBdr>
    </w:div>
    <w:div w:id="83455608">
      <w:bodyDiv w:val="1"/>
      <w:marLeft w:val="0"/>
      <w:marRight w:val="0"/>
      <w:marTop w:val="0"/>
      <w:marBottom w:val="0"/>
      <w:divBdr>
        <w:top w:val="none" w:sz="0" w:space="0" w:color="auto"/>
        <w:left w:val="none" w:sz="0" w:space="0" w:color="auto"/>
        <w:bottom w:val="none" w:sz="0" w:space="0" w:color="auto"/>
        <w:right w:val="none" w:sz="0" w:space="0" w:color="auto"/>
      </w:divBdr>
    </w:div>
    <w:div w:id="83500362">
      <w:bodyDiv w:val="1"/>
      <w:marLeft w:val="0"/>
      <w:marRight w:val="0"/>
      <w:marTop w:val="0"/>
      <w:marBottom w:val="0"/>
      <w:divBdr>
        <w:top w:val="none" w:sz="0" w:space="0" w:color="auto"/>
        <w:left w:val="none" w:sz="0" w:space="0" w:color="auto"/>
        <w:bottom w:val="none" w:sz="0" w:space="0" w:color="auto"/>
        <w:right w:val="none" w:sz="0" w:space="0" w:color="auto"/>
      </w:divBdr>
    </w:div>
    <w:div w:id="84494739">
      <w:bodyDiv w:val="1"/>
      <w:marLeft w:val="0"/>
      <w:marRight w:val="0"/>
      <w:marTop w:val="0"/>
      <w:marBottom w:val="0"/>
      <w:divBdr>
        <w:top w:val="none" w:sz="0" w:space="0" w:color="auto"/>
        <w:left w:val="none" w:sz="0" w:space="0" w:color="auto"/>
        <w:bottom w:val="none" w:sz="0" w:space="0" w:color="auto"/>
        <w:right w:val="none" w:sz="0" w:space="0" w:color="auto"/>
      </w:divBdr>
      <w:divsChild>
        <w:div w:id="874734959">
          <w:marLeft w:val="0"/>
          <w:marRight w:val="0"/>
          <w:marTop w:val="0"/>
          <w:marBottom w:val="0"/>
          <w:divBdr>
            <w:top w:val="none" w:sz="0" w:space="0" w:color="auto"/>
            <w:left w:val="none" w:sz="0" w:space="0" w:color="auto"/>
            <w:bottom w:val="none" w:sz="0" w:space="0" w:color="auto"/>
            <w:right w:val="none" w:sz="0" w:space="0" w:color="auto"/>
          </w:divBdr>
          <w:divsChild>
            <w:div w:id="2008513686">
              <w:marLeft w:val="0"/>
              <w:marRight w:val="0"/>
              <w:marTop w:val="0"/>
              <w:marBottom w:val="0"/>
              <w:divBdr>
                <w:top w:val="none" w:sz="0" w:space="0" w:color="auto"/>
                <w:left w:val="none" w:sz="0" w:space="0" w:color="auto"/>
                <w:bottom w:val="none" w:sz="0" w:space="0" w:color="auto"/>
                <w:right w:val="none" w:sz="0" w:space="0" w:color="auto"/>
              </w:divBdr>
              <w:divsChild>
                <w:div w:id="333268700">
                  <w:marLeft w:val="0"/>
                  <w:marRight w:val="0"/>
                  <w:marTop w:val="0"/>
                  <w:marBottom w:val="0"/>
                  <w:divBdr>
                    <w:top w:val="none" w:sz="0" w:space="0" w:color="auto"/>
                    <w:left w:val="none" w:sz="0" w:space="0" w:color="auto"/>
                    <w:bottom w:val="none" w:sz="0" w:space="0" w:color="auto"/>
                    <w:right w:val="none" w:sz="0" w:space="0" w:color="auto"/>
                  </w:divBdr>
                  <w:divsChild>
                    <w:div w:id="1039208506">
                      <w:marLeft w:val="0"/>
                      <w:marRight w:val="0"/>
                      <w:marTop w:val="0"/>
                      <w:marBottom w:val="0"/>
                      <w:divBdr>
                        <w:top w:val="none" w:sz="0" w:space="0" w:color="auto"/>
                        <w:left w:val="none" w:sz="0" w:space="0" w:color="auto"/>
                        <w:bottom w:val="none" w:sz="0" w:space="0" w:color="auto"/>
                        <w:right w:val="none" w:sz="0" w:space="0" w:color="auto"/>
                      </w:divBdr>
                      <w:divsChild>
                        <w:div w:id="1337734279">
                          <w:marLeft w:val="0"/>
                          <w:marRight w:val="0"/>
                          <w:marTop w:val="0"/>
                          <w:marBottom w:val="0"/>
                          <w:divBdr>
                            <w:top w:val="none" w:sz="0" w:space="0" w:color="auto"/>
                            <w:left w:val="none" w:sz="0" w:space="0" w:color="auto"/>
                            <w:bottom w:val="none" w:sz="0" w:space="0" w:color="auto"/>
                            <w:right w:val="none" w:sz="0" w:space="0" w:color="auto"/>
                          </w:divBdr>
                          <w:divsChild>
                            <w:div w:id="268045188">
                              <w:marLeft w:val="0"/>
                              <w:marRight w:val="0"/>
                              <w:marTop w:val="0"/>
                              <w:marBottom w:val="0"/>
                              <w:divBdr>
                                <w:top w:val="none" w:sz="0" w:space="0" w:color="auto"/>
                                <w:left w:val="none" w:sz="0" w:space="0" w:color="auto"/>
                                <w:bottom w:val="none" w:sz="0" w:space="0" w:color="auto"/>
                                <w:right w:val="none" w:sz="0" w:space="0" w:color="auto"/>
                              </w:divBdr>
                              <w:divsChild>
                                <w:div w:id="312149867">
                                  <w:marLeft w:val="0"/>
                                  <w:marRight w:val="0"/>
                                  <w:marTop w:val="0"/>
                                  <w:marBottom w:val="0"/>
                                  <w:divBdr>
                                    <w:top w:val="none" w:sz="0" w:space="0" w:color="auto"/>
                                    <w:left w:val="none" w:sz="0" w:space="0" w:color="auto"/>
                                    <w:bottom w:val="none" w:sz="0" w:space="0" w:color="auto"/>
                                    <w:right w:val="none" w:sz="0" w:space="0" w:color="auto"/>
                                  </w:divBdr>
                                  <w:divsChild>
                                    <w:div w:id="1229806465">
                                      <w:marLeft w:val="0"/>
                                      <w:marRight w:val="0"/>
                                      <w:marTop w:val="0"/>
                                      <w:marBottom w:val="0"/>
                                      <w:divBdr>
                                        <w:top w:val="none" w:sz="0" w:space="0" w:color="auto"/>
                                        <w:left w:val="none" w:sz="0" w:space="0" w:color="auto"/>
                                        <w:bottom w:val="none" w:sz="0" w:space="0" w:color="auto"/>
                                        <w:right w:val="none" w:sz="0" w:space="0" w:color="auto"/>
                                      </w:divBdr>
                                      <w:divsChild>
                                        <w:div w:id="1757747460">
                                          <w:marLeft w:val="-150"/>
                                          <w:marRight w:val="-150"/>
                                          <w:marTop w:val="0"/>
                                          <w:marBottom w:val="0"/>
                                          <w:divBdr>
                                            <w:top w:val="none" w:sz="0" w:space="0" w:color="auto"/>
                                            <w:left w:val="none" w:sz="0" w:space="0" w:color="auto"/>
                                            <w:bottom w:val="none" w:sz="0" w:space="0" w:color="auto"/>
                                            <w:right w:val="none" w:sz="0" w:space="0" w:color="auto"/>
                                          </w:divBdr>
                                          <w:divsChild>
                                            <w:div w:id="649552819">
                                              <w:marLeft w:val="0"/>
                                              <w:marRight w:val="0"/>
                                              <w:marTop w:val="0"/>
                                              <w:marBottom w:val="0"/>
                                              <w:divBdr>
                                                <w:top w:val="none" w:sz="0" w:space="0" w:color="auto"/>
                                                <w:left w:val="none" w:sz="0" w:space="0" w:color="auto"/>
                                                <w:bottom w:val="none" w:sz="0" w:space="0" w:color="auto"/>
                                                <w:right w:val="none" w:sz="0" w:space="0" w:color="auto"/>
                                              </w:divBdr>
                                              <w:divsChild>
                                                <w:div w:id="868883259">
                                                  <w:marLeft w:val="0"/>
                                                  <w:marRight w:val="0"/>
                                                  <w:marTop w:val="0"/>
                                                  <w:marBottom w:val="0"/>
                                                  <w:divBdr>
                                                    <w:top w:val="none" w:sz="0" w:space="0" w:color="auto"/>
                                                    <w:left w:val="none" w:sz="0" w:space="0" w:color="auto"/>
                                                    <w:bottom w:val="none" w:sz="0" w:space="0" w:color="auto"/>
                                                    <w:right w:val="none" w:sz="0" w:space="0" w:color="auto"/>
                                                  </w:divBdr>
                                                  <w:divsChild>
                                                    <w:div w:id="187455429">
                                                      <w:marLeft w:val="0"/>
                                                      <w:marRight w:val="0"/>
                                                      <w:marTop w:val="0"/>
                                                      <w:marBottom w:val="0"/>
                                                      <w:divBdr>
                                                        <w:top w:val="none" w:sz="0" w:space="0" w:color="auto"/>
                                                        <w:left w:val="none" w:sz="0" w:space="0" w:color="auto"/>
                                                        <w:bottom w:val="none" w:sz="0" w:space="0" w:color="auto"/>
                                                        <w:right w:val="none" w:sz="0" w:space="0" w:color="auto"/>
                                                      </w:divBdr>
                                                      <w:divsChild>
                                                        <w:div w:id="1457019667">
                                                          <w:marLeft w:val="0"/>
                                                          <w:marRight w:val="0"/>
                                                          <w:marTop w:val="0"/>
                                                          <w:marBottom w:val="0"/>
                                                          <w:divBdr>
                                                            <w:top w:val="none" w:sz="0" w:space="0" w:color="auto"/>
                                                            <w:left w:val="none" w:sz="0" w:space="0" w:color="auto"/>
                                                            <w:bottom w:val="none" w:sz="0" w:space="0" w:color="auto"/>
                                                            <w:right w:val="none" w:sz="0" w:space="0" w:color="auto"/>
                                                          </w:divBdr>
                                                          <w:divsChild>
                                                            <w:div w:id="1655716353">
                                                              <w:marLeft w:val="0"/>
                                                              <w:marRight w:val="0"/>
                                                              <w:marTop w:val="0"/>
                                                              <w:marBottom w:val="0"/>
                                                              <w:divBdr>
                                                                <w:top w:val="none" w:sz="0" w:space="0" w:color="auto"/>
                                                                <w:left w:val="none" w:sz="0" w:space="0" w:color="auto"/>
                                                                <w:bottom w:val="none" w:sz="0" w:space="0" w:color="auto"/>
                                                                <w:right w:val="none" w:sz="0" w:space="0" w:color="auto"/>
                                                              </w:divBdr>
                                                              <w:divsChild>
                                                                <w:div w:id="346101387">
                                                                  <w:marLeft w:val="0"/>
                                                                  <w:marRight w:val="0"/>
                                                                  <w:marTop w:val="0"/>
                                                                  <w:marBottom w:val="0"/>
                                                                  <w:divBdr>
                                                                    <w:top w:val="none" w:sz="0" w:space="0" w:color="auto"/>
                                                                    <w:left w:val="none" w:sz="0" w:space="0" w:color="auto"/>
                                                                    <w:bottom w:val="none" w:sz="0" w:space="0" w:color="auto"/>
                                                                    <w:right w:val="none" w:sz="0" w:space="0" w:color="auto"/>
                                                                  </w:divBdr>
                                                                  <w:divsChild>
                                                                    <w:div w:id="1657564258">
                                                                      <w:marLeft w:val="0"/>
                                                                      <w:marRight w:val="0"/>
                                                                      <w:marTop w:val="0"/>
                                                                      <w:marBottom w:val="0"/>
                                                                      <w:divBdr>
                                                                        <w:top w:val="none" w:sz="0" w:space="0" w:color="auto"/>
                                                                        <w:left w:val="none" w:sz="0" w:space="0" w:color="auto"/>
                                                                        <w:bottom w:val="none" w:sz="0" w:space="0" w:color="auto"/>
                                                                        <w:right w:val="none" w:sz="0" w:space="0" w:color="auto"/>
                                                                      </w:divBdr>
                                                                      <w:divsChild>
                                                                        <w:div w:id="954942204">
                                                                          <w:marLeft w:val="-225"/>
                                                                          <w:marRight w:val="-225"/>
                                                                          <w:marTop w:val="0"/>
                                                                          <w:marBottom w:val="0"/>
                                                                          <w:divBdr>
                                                                            <w:top w:val="none" w:sz="0" w:space="0" w:color="auto"/>
                                                                            <w:left w:val="none" w:sz="0" w:space="0" w:color="auto"/>
                                                                            <w:bottom w:val="none" w:sz="0" w:space="0" w:color="auto"/>
                                                                            <w:right w:val="none" w:sz="0" w:space="0" w:color="auto"/>
                                                                          </w:divBdr>
                                                                          <w:divsChild>
                                                                            <w:div w:id="67642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887057">
      <w:bodyDiv w:val="1"/>
      <w:marLeft w:val="0"/>
      <w:marRight w:val="0"/>
      <w:marTop w:val="0"/>
      <w:marBottom w:val="0"/>
      <w:divBdr>
        <w:top w:val="none" w:sz="0" w:space="0" w:color="auto"/>
        <w:left w:val="none" w:sz="0" w:space="0" w:color="auto"/>
        <w:bottom w:val="none" w:sz="0" w:space="0" w:color="auto"/>
        <w:right w:val="none" w:sz="0" w:space="0" w:color="auto"/>
      </w:divBdr>
      <w:divsChild>
        <w:div w:id="411246374">
          <w:marLeft w:val="0"/>
          <w:marRight w:val="0"/>
          <w:marTop w:val="0"/>
          <w:marBottom w:val="0"/>
          <w:divBdr>
            <w:top w:val="none" w:sz="0" w:space="0" w:color="auto"/>
            <w:left w:val="none" w:sz="0" w:space="0" w:color="auto"/>
            <w:bottom w:val="none" w:sz="0" w:space="0" w:color="auto"/>
            <w:right w:val="none" w:sz="0" w:space="0" w:color="auto"/>
          </w:divBdr>
          <w:divsChild>
            <w:div w:id="1927105825">
              <w:marLeft w:val="0"/>
              <w:marRight w:val="0"/>
              <w:marTop w:val="0"/>
              <w:marBottom w:val="0"/>
              <w:divBdr>
                <w:top w:val="none" w:sz="0" w:space="0" w:color="auto"/>
                <w:left w:val="none" w:sz="0" w:space="0" w:color="auto"/>
                <w:bottom w:val="none" w:sz="0" w:space="0" w:color="auto"/>
                <w:right w:val="none" w:sz="0" w:space="0" w:color="auto"/>
              </w:divBdr>
              <w:divsChild>
                <w:div w:id="1266887426">
                  <w:marLeft w:val="0"/>
                  <w:marRight w:val="0"/>
                  <w:marTop w:val="0"/>
                  <w:marBottom w:val="0"/>
                  <w:divBdr>
                    <w:top w:val="none" w:sz="0" w:space="0" w:color="auto"/>
                    <w:left w:val="none" w:sz="0" w:space="0" w:color="auto"/>
                    <w:bottom w:val="none" w:sz="0" w:space="0" w:color="auto"/>
                    <w:right w:val="none" w:sz="0" w:space="0" w:color="auto"/>
                  </w:divBdr>
                  <w:divsChild>
                    <w:div w:id="2076736159">
                      <w:marLeft w:val="0"/>
                      <w:marRight w:val="0"/>
                      <w:marTop w:val="0"/>
                      <w:marBottom w:val="0"/>
                      <w:divBdr>
                        <w:top w:val="none" w:sz="0" w:space="0" w:color="auto"/>
                        <w:left w:val="none" w:sz="0" w:space="0" w:color="auto"/>
                        <w:bottom w:val="none" w:sz="0" w:space="0" w:color="auto"/>
                        <w:right w:val="none" w:sz="0" w:space="0" w:color="auto"/>
                      </w:divBdr>
                      <w:divsChild>
                        <w:div w:id="1019114921">
                          <w:marLeft w:val="0"/>
                          <w:marRight w:val="0"/>
                          <w:marTop w:val="0"/>
                          <w:marBottom w:val="0"/>
                          <w:divBdr>
                            <w:top w:val="none" w:sz="0" w:space="0" w:color="auto"/>
                            <w:left w:val="none" w:sz="0" w:space="0" w:color="auto"/>
                            <w:bottom w:val="none" w:sz="0" w:space="0" w:color="auto"/>
                            <w:right w:val="none" w:sz="0" w:space="0" w:color="auto"/>
                          </w:divBdr>
                          <w:divsChild>
                            <w:div w:id="1486317907">
                              <w:marLeft w:val="0"/>
                              <w:marRight w:val="0"/>
                              <w:marTop w:val="0"/>
                              <w:marBottom w:val="0"/>
                              <w:divBdr>
                                <w:top w:val="none" w:sz="0" w:space="0" w:color="auto"/>
                                <w:left w:val="none" w:sz="0" w:space="0" w:color="auto"/>
                                <w:bottom w:val="none" w:sz="0" w:space="0" w:color="auto"/>
                                <w:right w:val="none" w:sz="0" w:space="0" w:color="auto"/>
                              </w:divBdr>
                              <w:divsChild>
                                <w:div w:id="1717197052">
                                  <w:marLeft w:val="0"/>
                                  <w:marRight w:val="0"/>
                                  <w:marTop w:val="0"/>
                                  <w:marBottom w:val="0"/>
                                  <w:divBdr>
                                    <w:top w:val="none" w:sz="0" w:space="0" w:color="auto"/>
                                    <w:left w:val="none" w:sz="0" w:space="0" w:color="auto"/>
                                    <w:bottom w:val="none" w:sz="0" w:space="0" w:color="auto"/>
                                    <w:right w:val="none" w:sz="0" w:space="0" w:color="auto"/>
                                  </w:divBdr>
                                  <w:divsChild>
                                    <w:div w:id="835808206">
                                      <w:marLeft w:val="0"/>
                                      <w:marRight w:val="0"/>
                                      <w:marTop w:val="0"/>
                                      <w:marBottom w:val="0"/>
                                      <w:divBdr>
                                        <w:top w:val="none" w:sz="0" w:space="0" w:color="auto"/>
                                        <w:left w:val="none" w:sz="0" w:space="0" w:color="auto"/>
                                        <w:bottom w:val="none" w:sz="0" w:space="0" w:color="auto"/>
                                        <w:right w:val="none" w:sz="0" w:space="0" w:color="auto"/>
                                      </w:divBdr>
                                      <w:divsChild>
                                        <w:div w:id="1482431311">
                                          <w:marLeft w:val="-150"/>
                                          <w:marRight w:val="-150"/>
                                          <w:marTop w:val="0"/>
                                          <w:marBottom w:val="0"/>
                                          <w:divBdr>
                                            <w:top w:val="none" w:sz="0" w:space="0" w:color="auto"/>
                                            <w:left w:val="none" w:sz="0" w:space="0" w:color="auto"/>
                                            <w:bottom w:val="none" w:sz="0" w:space="0" w:color="auto"/>
                                            <w:right w:val="none" w:sz="0" w:space="0" w:color="auto"/>
                                          </w:divBdr>
                                          <w:divsChild>
                                            <w:div w:id="1509562942">
                                              <w:marLeft w:val="0"/>
                                              <w:marRight w:val="0"/>
                                              <w:marTop w:val="0"/>
                                              <w:marBottom w:val="0"/>
                                              <w:divBdr>
                                                <w:top w:val="none" w:sz="0" w:space="0" w:color="auto"/>
                                                <w:left w:val="none" w:sz="0" w:space="0" w:color="auto"/>
                                                <w:bottom w:val="none" w:sz="0" w:space="0" w:color="auto"/>
                                                <w:right w:val="none" w:sz="0" w:space="0" w:color="auto"/>
                                              </w:divBdr>
                                              <w:divsChild>
                                                <w:div w:id="1905870852">
                                                  <w:marLeft w:val="0"/>
                                                  <w:marRight w:val="0"/>
                                                  <w:marTop w:val="0"/>
                                                  <w:marBottom w:val="0"/>
                                                  <w:divBdr>
                                                    <w:top w:val="none" w:sz="0" w:space="0" w:color="auto"/>
                                                    <w:left w:val="none" w:sz="0" w:space="0" w:color="auto"/>
                                                    <w:bottom w:val="none" w:sz="0" w:space="0" w:color="auto"/>
                                                    <w:right w:val="none" w:sz="0" w:space="0" w:color="auto"/>
                                                  </w:divBdr>
                                                  <w:divsChild>
                                                    <w:div w:id="648822771">
                                                      <w:marLeft w:val="0"/>
                                                      <w:marRight w:val="0"/>
                                                      <w:marTop w:val="0"/>
                                                      <w:marBottom w:val="0"/>
                                                      <w:divBdr>
                                                        <w:top w:val="none" w:sz="0" w:space="0" w:color="auto"/>
                                                        <w:left w:val="none" w:sz="0" w:space="0" w:color="auto"/>
                                                        <w:bottom w:val="none" w:sz="0" w:space="0" w:color="auto"/>
                                                        <w:right w:val="none" w:sz="0" w:space="0" w:color="auto"/>
                                                      </w:divBdr>
                                                      <w:divsChild>
                                                        <w:div w:id="986397094">
                                                          <w:marLeft w:val="0"/>
                                                          <w:marRight w:val="0"/>
                                                          <w:marTop w:val="0"/>
                                                          <w:marBottom w:val="0"/>
                                                          <w:divBdr>
                                                            <w:top w:val="none" w:sz="0" w:space="0" w:color="auto"/>
                                                            <w:left w:val="none" w:sz="0" w:space="0" w:color="auto"/>
                                                            <w:bottom w:val="none" w:sz="0" w:space="0" w:color="auto"/>
                                                            <w:right w:val="none" w:sz="0" w:space="0" w:color="auto"/>
                                                          </w:divBdr>
                                                          <w:divsChild>
                                                            <w:div w:id="1879932618">
                                                              <w:marLeft w:val="0"/>
                                                              <w:marRight w:val="0"/>
                                                              <w:marTop w:val="0"/>
                                                              <w:marBottom w:val="0"/>
                                                              <w:divBdr>
                                                                <w:top w:val="none" w:sz="0" w:space="0" w:color="auto"/>
                                                                <w:left w:val="none" w:sz="0" w:space="0" w:color="auto"/>
                                                                <w:bottom w:val="none" w:sz="0" w:space="0" w:color="auto"/>
                                                                <w:right w:val="none" w:sz="0" w:space="0" w:color="auto"/>
                                                              </w:divBdr>
                                                              <w:divsChild>
                                                                <w:div w:id="1876893020">
                                                                  <w:marLeft w:val="0"/>
                                                                  <w:marRight w:val="0"/>
                                                                  <w:marTop w:val="0"/>
                                                                  <w:marBottom w:val="0"/>
                                                                  <w:divBdr>
                                                                    <w:top w:val="none" w:sz="0" w:space="0" w:color="auto"/>
                                                                    <w:left w:val="none" w:sz="0" w:space="0" w:color="auto"/>
                                                                    <w:bottom w:val="none" w:sz="0" w:space="0" w:color="auto"/>
                                                                    <w:right w:val="none" w:sz="0" w:space="0" w:color="auto"/>
                                                                  </w:divBdr>
                                                                  <w:divsChild>
                                                                    <w:div w:id="89816633">
                                                                      <w:marLeft w:val="0"/>
                                                                      <w:marRight w:val="0"/>
                                                                      <w:marTop w:val="0"/>
                                                                      <w:marBottom w:val="0"/>
                                                                      <w:divBdr>
                                                                        <w:top w:val="none" w:sz="0" w:space="0" w:color="auto"/>
                                                                        <w:left w:val="none" w:sz="0" w:space="0" w:color="auto"/>
                                                                        <w:bottom w:val="none" w:sz="0" w:space="0" w:color="auto"/>
                                                                        <w:right w:val="none" w:sz="0" w:space="0" w:color="auto"/>
                                                                      </w:divBdr>
                                                                      <w:divsChild>
                                                                        <w:div w:id="1404639911">
                                                                          <w:marLeft w:val="-225"/>
                                                                          <w:marRight w:val="-225"/>
                                                                          <w:marTop w:val="0"/>
                                                                          <w:marBottom w:val="0"/>
                                                                          <w:divBdr>
                                                                            <w:top w:val="none" w:sz="0" w:space="0" w:color="auto"/>
                                                                            <w:left w:val="none" w:sz="0" w:space="0" w:color="auto"/>
                                                                            <w:bottom w:val="none" w:sz="0" w:space="0" w:color="auto"/>
                                                                            <w:right w:val="none" w:sz="0" w:space="0" w:color="auto"/>
                                                                          </w:divBdr>
                                                                          <w:divsChild>
                                                                            <w:div w:id="65426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810349">
      <w:bodyDiv w:val="1"/>
      <w:marLeft w:val="0"/>
      <w:marRight w:val="0"/>
      <w:marTop w:val="0"/>
      <w:marBottom w:val="0"/>
      <w:divBdr>
        <w:top w:val="none" w:sz="0" w:space="0" w:color="auto"/>
        <w:left w:val="none" w:sz="0" w:space="0" w:color="auto"/>
        <w:bottom w:val="none" w:sz="0" w:space="0" w:color="auto"/>
        <w:right w:val="none" w:sz="0" w:space="0" w:color="auto"/>
      </w:divBdr>
    </w:div>
    <w:div w:id="85813360">
      <w:bodyDiv w:val="1"/>
      <w:marLeft w:val="0"/>
      <w:marRight w:val="0"/>
      <w:marTop w:val="0"/>
      <w:marBottom w:val="0"/>
      <w:divBdr>
        <w:top w:val="none" w:sz="0" w:space="0" w:color="auto"/>
        <w:left w:val="none" w:sz="0" w:space="0" w:color="auto"/>
        <w:bottom w:val="none" w:sz="0" w:space="0" w:color="auto"/>
        <w:right w:val="none" w:sz="0" w:space="0" w:color="auto"/>
      </w:divBdr>
    </w:div>
    <w:div w:id="85852564">
      <w:bodyDiv w:val="1"/>
      <w:marLeft w:val="0"/>
      <w:marRight w:val="0"/>
      <w:marTop w:val="0"/>
      <w:marBottom w:val="0"/>
      <w:divBdr>
        <w:top w:val="none" w:sz="0" w:space="0" w:color="auto"/>
        <w:left w:val="none" w:sz="0" w:space="0" w:color="auto"/>
        <w:bottom w:val="none" w:sz="0" w:space="0" w:color="auto"/>
        <w:right w:val="none" w:sz="0" w:space="0" w:color="auto"/>
      </w:divBdr>
    </w:div>
    <w:div w:id="86777897">
      <w:bodyDiv w:val="1"/>
      <w:marLeft w:val="0"/>
      <w:marRight w:val="0"/>
      <w:marTop w:val="0"/>
      <w:marBottom w:val="0"/>
      <w:divBdr>
        <w:top w:val="none" w:sz="0" w:space="0" w:color="auto"/>
        <w:left w:val="none" w:sz="0" w:space="0" w:color="auto"/>
        <w:bottom w:val="none" w:sz="0" w:space="0" w:color="auto"/>
        <w:right w:val="none" w:sz="0" w:space="0" w:color="auto"/>
      </w:divBdr>
    </w:div>
    <w:div w:id="87431370">
      <w:bodyDiv w:val="1"/>
      <w:marLeft w:val="0"/>
      <w:marRight w:val="0"/>
      <w:marTop w:val="0"/>
      <w:marBottom w:val="0"/>
      <w:divBdr>
        <w:top w:val="none" w:sz="0" w:space="0" w:color="auto"/>
        <w:left w:val="none" w:sz="0" w:space="0" w:color="auto"/>
        <w:bottom w:val="none" w:sz="0" w:space="0" w:color="auto"/>
        <w:right w:val="none" w:sz="0" w:space="0" w:color="auto"/>
      </w:divBdr>
    </w:div>
    <w:div w:id="87704392">
      <w:bodyDiv w:val="1"/>
      <w:marLeft w:val="0"/>
      <w:marRight w:val="0"/>
      <w:marTop w:val="0"/>
      <w:marBottom w:val="0"/>
      <w:divBdr>
        <w:top w:val="none" w:sz="0" w:space="0" w:color="auto"/>
        <w:left w:val="none" w:sz="0" w:space="0" w:color="auto"/>
        <w:bottom w:val="none" w:sz="0" w:space="0" w:color="auto"/>
        <w:right w:val="none" w:sz="0" w:space="0" w:color="auto"/>
      </w:divBdr>
    </w:div>
    <w:div w:id="87776735">
      <w:bodyDiv w:val="1"/>
      <w:marLeft w:val="0"/>
      <w:marRight w:val="0"/>
      <w:marTop w:val="0"/>
      <w:marBottom w:val="0"/>
      <w:divBdr>
        <w:top w:val="none" w:sz="0" w:space="0" w:color="auto"/>
        <w:left w:val="none" w:sz="0" w:space="0" w:color="auto"/>
        <w:bottom w:val="none" w:sz="0" w:space="0" w:color="auto"/>
        <w:right w:val="none" w:sz="0" w:space="0" w:color="auto"/>
      </w:divBdr>
    </w:div>
    <w:div w:id="88241653">
      <w:bodyDiv w:val="1"/>
      <w:marLeft w:val="0"/>
      <w:marRight w:val="0"/>
      <w:marTop w:val="0"/>
      <w:marBottom w:val="0"/>
      <w:divBdr>
        <w:top w:val="none" w:sz="0" w:space="0" w:color="auto"/>
        <w:left w:val="none" w:sz="0" w:space="0" w:color="auto"/>
        <w:bottom w:val="none" w:sz="0" w:space="0" w:color="auto"/>
        <w:right w:val="none" w:sz="0" w:space="0" w:color="auto"/>
      </w:divBdr>
      <w:divsChild>
        <w:div w:id="1480223975">
          <w:marLeft w:val="0"/>
          <w:marRight w:val="0"/>
          <w:marTop w:val="0"/>
          <w:marBottom w:val="0"/>
          <w:divBdr>
            <w:top w:val="none" w:sz="0" w:space="0" w:color="auto"/>
            <w:left w:val="none" w:sz="0" w:space="0" w:color="auto"/>
            <w:bottom w:val="none" w:sz="0" w:space="0" w:color="auto"/>
            <w:right w:val="none" w:sz="0" w:space="0" w:color="auto"/>
          </w:divBdr>
          <w:divsChild>
            <w:div w:id="1193374103">
              <w:marLeft w:val="0"/>
              <w:marRight w:val="0"/>
              <w:marTop w:val="0"/>
              <w:marBottom w:val="0"/>
              <w:divBdr>
                <w:top w:val="none" w:sz="0" w:space="0" w:color="auto"/>
                <w:left w:val="none" w:sz="0" w:space="0" w:color="auto"/>
                <w:bottom w:val="none" w:sz="0" w:space="0" w:color="auto"/>
                <w:right w:val="none" w:sz="0" w:space="0" w:color="auto"/>
              </w:divBdr>
              <w:divsChild>
                <w:div w:id="210315362">
                  <w:marLeft w:val="0"/>
                  <w:marRight w:val="0"/>
                  <w:marTop w:val="0"/>
                  <w:marBottom w:val="0"/>
                  <w:divBdr>
                    <w:top w:val="none" w:sz="0" w:space="0" w:color="auto"/>
                    <w:left w:val="none" w:sz="0" w:space="0" w:color="auto"/>
                    <w:bottom w:val="none" w:sz="0" w:space="0" w:color="auto"/>
                    <w:right w:val="none" w:sz="0" w:space="0" w:color="auto"/>
                  </w:divBdr>
                  <w:divsChild>
                    <w:div w:id="826020005">
                      <w:marLeft w:val="0"/>
                      <w:marRight w:val="0"/>
                      <w:marTop w:val="0"/>
                      <w:marBottom w:val="0"/>
                      <w:divBdr>
                        <w:top w:val="none" w:sz="0" w:space="0" w:color="auto"/>
                        <w:left w:val="none" w:sz="0" w:space="0" w:color="auto"/>
                        <w:bottom w:val="none" w:sz="0" w:space="0" w:color="auto"/>
                        <w:right w:val="none" w:sz="0" w:space="0" w:color="auto"/>
                      </w:divBdr>
                      <w:divsChild>
                        <w:div w:id="665404782">
                          <w:marLeft w:val="0"/>
                          <w:marRight w:val="0"/>
                          <w:marTop w:val="0"/>
                          <w:marBottom w:val="0"/>
                          <w:divBdr>
                            <w:top w:val="none" w:sz="0" w:space="0" w:color="auto"/>
                            <w:left w:val="none" w:sz="0" w:space="0" w:color="auto"/>
                            <w:bottom w:val="none" w:sz="0" w:space="0" w:color="auto"/>
                            <w:right w:val="none" w:sz="0" w:space="0" w:color="auto"/>
                          </w:divBdr>
                          <w:divsChild>
                            <w:div w:id="2001886803">
                              <w:marLeft w:val="0"/>
                              <w:marRight w:val="0"/>
                              <w:marTop w:val="0"/>
                              <w:marBottom w:val="0"/>
                              <w:divBdr>
                                <w:top w:val="none" w:sz="0" w:space="0" w:color="auto"/>
                                <w:left w:val="none" w:sz="0" w:space="0" w:color="auto"/>
                                <w:bottom w:val="none" w:sz="0" w:space="0" w:color="auto"/>
                                <w:right w:val="none" w:sz="0" w:space="0" w:color="auto"/>
                              </w:divBdr>
                              <w:divsChild>
                                <w:div w:id="1434127557">
                                  <w:marLeft w:val="0"/>
                                  <w:marRight w:val="0"/>
                                  <w:marTop w:val="0"/>
                                  <w:marBottom w:val="0"/>
                                  <w:divBdr>
                                    <w:top w:val="none" w:sz="0" w:space="0" w:color="auto"/>
                                    <w:left w:val="none" w:sz="0" w:space="0" w:color="auto"/>
                                    <w:bottom w:val="none" w:sz="0" w:space="0" w:color="auto"/>
                                    <w:right w:val="none" w:sz="0" w:space="0" w:color="auto"/>
                                  </w:divBdr>
                                  <w:divsChild>
                                    <w:div w:id="1299263457">
                                      <w:marLeft w:val="0"/>
                                      <w:marRight w:val="0"/>
                                      <w:marTop w:val="0"/>
                                      <w:marBottom w:val="0"/>
                                      <w:divBdr>
                                        <w:top w:val="none" w:sz="0" w:space="0" w:color="auto"/>
                                        <w:left w:val="none" w:sz="0" w:space="0" w:color="auto"/>
                                        <w:bottom w:val="none" w:sz="0" w:space="0" w:color="auto"/>
                                        <w:right w:val="none" w:sz="0" w:space="0" w:color="auto"/>
                                      </w:divBdr>
                                      <w:divsChild>
                                        <w:div w:id="377436046">
                                          <w:marLeft w:val="-150"/>
                                          <w:marRight w:val="-150"/>
                                          <w:marTop w:val="0"/>
                                          <w:marBottom w:val="0"/>
                                          <w:divBdr>
                                            <w:top w:val="none" w:sz="0" w:space="0" w:color="auto"/>
                                            <w:left w:val="none" w:sz="0" w:space="0" w:color="auto"/>
                                            <w:bottom w:val="none" w:sz="0" w:space="0" w:color="auto"/>
                                            <w:right w:val="none" w:sz="0" w:space="0" w:color="auto"/>
                                          </w:divBdr>
                                          <w:divsChild>
                                            <w:div w:id="1548638932">
                                              <w:marLeft w:val="0"/>
                                              <w:marRight w:val="0"/>
                                              <w:marTop w:val="0"/>
                                              <w:marBottom w:val="0"/>
                                              <w:divBdr>
                                                <w:top w:val="none" w:sz="0" w:space="0" w:color="auto"/>
                                                <w:left w:val="none" w:sz="0" w:space="0" w:color="auto"/>
                                                <w:bottom w:val="none" w:sz="0" w:space="0" w:color="auto"/>
                                                <w:right w:val="none" w:sz="0" w:space="0" w:color="auto"/>
                                              </w:divBdr>
                                              <w:divsChild>
                                                <w:div w:id="833372380">
                                                  <w:marLeft w:val="0"/>
                                                  <w:marRight w:val="0"/>
                                                  <w:marTop w:val="0"/>
                                                  <w:marBottom w:val="0"/>
                                                  <w:divBdr>
                                                    <w:top w:val="none" w:sz="0" w:space="0" w:color="auto"/>
                                                    <w:left w:val="none" w:sz="0" w:space="0" w:color="auto"/>
                                                    <w:bottom w:val="none" w:sz="0" w:space="0" w:color="auto"/>
                                                    <w:right w:val="none" w:sz="0" w:space="0" w:color="auto"/>
                                                  </w:divBdr>
                                                  <w:divsChild>
                                                    <w:div w:id="2094735500">
                                                      <w:marLeft w:val="0"/>
                                                      <w:marRight w:val="0"/>
                                                      <w:marTop w:val="0"/>
                                                      <w:marBottom w:val="0"/>
                                                      <w:divBdr>
                                                        <w:top w:val="none" w:sz="0" w:space="0" w:color="auto"/>
                                                        <w:left w:val="none" w:sz="0" w:space="0" w:color="auto"/>
                                                        <w:bottom w:val="none" w:sz="0" w:space="0" w:color="auto"/>
                                                        <w:right w:val="none" w:sz="0" w:space="0" w:color="auto"/>
                                                      </w:divBdr>
                                                      <w:divsChild>
                                                        <w:div w:id="985741359">
                                                          <w:marLeft w:val="0"/>
                                                          <w:marRight w:val="0"/>
                                                          <w:marTop w:val="0"/>
                                                          <w:marBottom w:val="0"/>
                                                          <w:divBdr>
                                                            <w:top w:val="none" w:sz="0" w:space="0" w:color="auto"/>
                                                            <w:left w:val="none" w:sz="0" w:space="0" w:color="auto"/>
                                                            <w:bottom w:val="none" w:sz="0" w:space="0" w:color="auto"/>
                                                            <w:right w:val="none" w:sz="0" w:space="0" w:color="auto"/>
                                                          </w:divBdr>
                                                          <w:divsChild>
                                                            <w:div w:id="976177712">
                                                              <w:marLeft w:val="0"/>
                                                              <w:marRight w:val="0"/>
                                                              <w:marTop w:val="0"/>
                                                              <w:marBottom w:val="0"/>
                                                              <w:divBdr>
                                                                <w:top w:val="none" w:sz="0" w:space="0" w:color="auto"/>
                                                                <w:left w:val="none" w:sz="0" w:space="0" w:color="auto"/>
                                                                <w:bottom w:val="none" w:sz="0" w:space="0" w:color="auto"/>
                                                                <w:right w:val="none" w:sz="0" w:space="0" w:color="auto"/>
                                                              </w:divBdr>
                                                              <w:divsChild>
                                                                <w:div w:id="214050670">
                                                                  <w:marLeft w:val="0"/>
                                                                  <w:marRight w:val="0"/>
                                                                  <w:marTop w:val="0"/>
                                                                  <w:marBottom w:val="0"/>
                                                                  <w:divBdr>
                                                                    <w:top w:val="none" w:sz="0" w:space="0" w:color="auto"/>
                                                                    <w:left w:val="none" w:sz="0" w:space="0" w:color="auto"/>
                                                                    <w:bottom w:val="none" w:sz="0" w:space="0" w:color="auto"/>
                                                                    <w:right w:val="none" w:sz="0" w:space="0" w:color="auto"/>
                                                                  </w:divBdr>
                                                                  <w:divsChild>
                                                                    <w:div w:id="1881897626">
                                                                      <w:marLeft w:val="0"/>
                                                                      <w:marRight w:val="0"/>
                                                                      <w:marTop w:val="0"/>
                                                                      <w:marBottom w:val="0"/>
                                                                      <w:divBdr>
                                                                        <w:top w:val="none" w:sz="0" w:space="0" w:color="auto"/>
                                                                        <w:left w:val="none" w:sz="0" w:space="0" w:color="auto"/>
                                                                        <w:bottom w:val="none" w:sz="0" w:space="0" w:color="auto"/>
                                                                        <w:right w:val="none" w:sz="0" w:space="0" w:color="auto"/>
                                                                      </w:divBdr>
                                                                      <w:divsChild>
                                                                        <w:div w:id="1194659764">
                                                                          <w:marLeft w:val="-225"/>
                                                                          <w:marRight w:val="-225"/>
                                                                          <w:marTop w:val="0"/>
                                                                          <w:marBottom w:val="0"/>
                                                                          <w:divBdr>
                                                                            <w:top w:val="none" w:sz="0" w:space="0" w:color="auto"/>
                                                                            <w:left w:val="none" w:sz="0" w:space="0" w:color="auto"/>
                                                                            <w:bottom w:val="none" w:sz="0" w:space="0" w:color="auto"/>
                                                                            <w:right w:val="none" w:sz="0" w:space="0" w:color="auto"/>
                                                                          </w:divBdr>
                                                                          <w:divsChild>
                                                                            <w:div w:id="76974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281854">
      <w:bodyDiv w:val="1"/>
      <w:marLeft w:val="0"/>
      <w:marRight w:val="0"/>
      <w:marTop w:val="0"/>
      <w:marBottom w:val="0"/>
      <w:divBdr>
        <w:top w:val="none" w:sz="0" w:space="0" w:color="auto"/>
        <w:left w:val="none" w:sz="0" w:space="0" w:color="auto"/>
        <w:bottom w:val="none" w:sz="0" w:space="0" w:color="auto"/>
        <w:right w:val="none" w:sz="0" w:space="0" w:color="auto"/>
      </w:divBdr>
    </w:div>
    <w:div w:id="88552748">
      <w:bodyDiv w:val="1"/>
      <w:marLeft w:val="0"/>
      <w:marRight w:val="0"/>
      <w:marTop w:val="0"/>
      <w:marBottom w:val="0"/>
      <w:divBdr>
        <w:top w:val="none" w:sz="0" w:space="0" w:color="auto"/>
        <w:left w:val="none" w:sz="0" w:space="0" w:color="auto"/>
        <w:bottom w:val="none" w:sz="0" w:space="0" w:color="auto"/>
        <w:right w:val="none" w:sz="0" w:space="0" w:color="auto"/>
      </w:divBdr>
    </w:div>
    <w:div w:id="89275508">
      <w:bodyDiv w:val="1"/>
      <w:marLeft w:val="0"/>
      <w:marRight w:val="0"/>
      <w:marTop w:val="0"/>
      <w:marBottom w:val="0"/>
      <w:divBdr>
        <w:top w:val="none" w:sz="0" w:space="0" w:color="auto"/>
        <w:left w:val="none" w:sz="0" w:space="0" w:color="auto"/>
        <w:bottom w:val="none" w:sz="0" w:space="0" w:color="auto"/>
        <w:right w:val="none" w:sz="0" w:space="0" w:color="auto"/>
      </w:divBdr>
    </w:div>
    <w:div w:id="89786328">
      <w:bodyDiv w:val="1"/>
      <w:marLeft w:val="0"/>
      <w:marRight w:val="0"/>
      <w:marTop w:val="0"/>
      <w:marBottom w:val="0"/>
      <w:divBdr>
        <w:top w:val="none" w:sz="0" w:space="0" w:color="auto"/>
        <w:left w:val="none" w:sz="0" w:space="0" w:color="auto"/>
        <w:bottom w:val="none" w:sz="0" w:space="0" w:color="auto"/>
        <w:right w:val="none" w:sz="0" w:space="0" w:color="auto"/>
      </w:divBdr>
    </w:div>
    <w:div w:id="89934807">
      <w:bodyDiv w:val="1"/>
      <w:marLeft w:val="0"/>
      <w:marRight w:val="0"/>
      <w:marTop w:val="0"/>
      <w:marBottom w:val="0"/>
      <w:divBdr>
        <w:top w:val="none" w:sz="0" w:space="0" w:color="auto"/>
        <w:left w:val="none" w:sz="0" w:space="0" w:color="auto"/>
        <w:bottom w:val="none" w:sz="0" w:space="0" w:color="auto"/>
        <w:right w:val="none" w:sz="0" w:space="0" w:color="auto"/>
      </w:divBdr>
    </w:div>
    <w:div w:id="90201237">
      <w:bodyDiv w:val="1"/>
      <w:marLeft w:val="0"/>
      <w:marRight w:val="0"/>
      <w:marTop w:val="0"/>
      <w:marBottom w:val="0"/>
      <w:divBdr>
        <w:top w:val="none" w:sz="0" w:space="0" w:color="auto"/>
        <w:left w:val="none" w:sz="0" w:space="0" w:color="auto"/>
        <w:bottom w:val="none" w:sz="0" w:space="0" w:color="auto"/>
        <w:right w:val="none" w:sz="0" w:space="0" w:color="auto"/>
      </w:divBdr>
    </w:div>
    <w:div w:id="90400709">
      <w:bodyDiv w:val="1"/>
      <w:marLeft w:val="0"/>
      <w:marRight w:val="0"/>
      <w:marTop w:val="0"/>
      <w:marBottom w:val="0"/>
      <w:divBdr>
        <w:top w:val="none" w:sz="0" w:space="0" w:color="auto"/>
        <w:left w:val="none" w:sz="0" w:space="0" w:color="auto"/>
        <w:bottom w:val="none" w:sz="0" w:space="0" w:color="auto"/>
        <w:right w:val="none" w:sz="0" w:space="0" w:color="auto"/>
      </w:divBdr>
    </w:div>
    <w:div w:id="90587233">
      <w:bodyDiv w:val="1"/>
      <w:marLeft w:val="0"/>
      <w:marRight w:val="0"/>
      <w:marTop w:val="0"/>
      <w:marBottom w:val="0"/>
      <w:divBdr>
        <w:top w:val="none" w:sz="0" w:space="0" w:color="auto"/>
        <w:left w:val="none" w:sz="0" w:space="0" w:color="auto"/>
        <w:bottom w:val="none" w:sz="0" w:space="0" w:color="auto"/>
        <w:right w:val="none" w:sz="0" w:space="0" w:color="auto"/>
      </w:divBdr>
    </w:div>
    <w:div w:id="90779898">
      <w:bodyDiv w:val="1"/>
      <w:marLeft w:val="0"/>
      <w:marRight w:val="0"/>
      <w:marTop w:val="0"/>
      <w:marBottom w:val="0"/>
      <w:divBdr>
        <w:top w:val="none" w:sz="0" w:space="0" w:color="auto"/>
        <w:left w:val="none" w:sz="0" w:space="0" w:color="auto"/>
        <w:bottom w:val="none" w:sz="0" w:space="0" w:color="auto"/>
        <w:right w:val="none" w:sz="0" w:space="0" w:color="auto"/>
      </w:divBdr>
    </w:div>
    <w:div w:id="91055777">
      <w:bodyDiv w:val="1"/>
      <w:marLeft w:val="0"/>
      <w:marRight w:val="0"/>
      <w:marTop w:val="0"/>
      <w:marBottom w:val="0"/>
      <w:divBdr>
        <w:top w:val="none" w:sz="0" w:space="0" w:color="auto"/>
        <w:left w:val="none" w:sz="0" w:space="0" w:color="auto"/>
        <w:bottom w:val="none" w:sz="0" w:space="0" w:color="auto"/>
        <w:right w:val="none" w:sz="0" w:space="0" w:color="auto"/>
      </w:divBdr>
    </w:div>
    <w:div w:id="91323075">
      <w:bodyDiv w:val="1"/>
      <w:marLeft w:val="0"/>
      <w:marRight w:val="0"/>
      <w:marTop w:val="0"/>
      <w:marBottom w:val="0"/>
      <w:divBdr>
        <w:top w:val="none" w:sz="0" w:space="0" w:color="auto"/>
        <w:left w:val="none" w:sz="0" w:space="0" w:color="auto"/>
        <w:bottom w:val="none" w:sz="0" w:space="0" w:color="auto"/>
        <w:right w:val="none" w:sz="0" w:space="0" w:color="auto"/>
      </w:divBdr>
    </w:div>
    <w:div w:id="92020959">
      <w:bodyDiv w:val="1"/>
      <w:marLeft w:val="0"/>
      <w:marRight w:val="0"/>
      <w:marTop w:val="0"/>
      <w:marBottom w:val="0"/>
      <w:divBdr>
        <w:top w:val="none" w:sz="0" w:space="0" w:color="auto"/>
        <w:left w:val="none" w:sz="0" w:space="0" w:color="auto"/>
        <w:bottom w:val="none" w:sz="0" w:space="0" w:color="auto"/>
        <w:right w:val="none" w:sz="0" w:space="0" w:color="auto"/>
      </w:divBdr>
    </w:div>
    <w:div w:id="92819698">
      <w:bodyDiv w:val="1"/>
      <w:marLeft w:val="0"/>
      <w:marRight w:val="0"/>
      <w:marTop w:val="0"/>
      <w:marBottom w:val="0"/>
      <w:divBdr>
        <w:top w:val="none" w:sz="0" w:space="0" w:color="auto"/>
        <w:left w:val="none" w:sz="0" w:space="0" w:color="auto"/>
        <w:bottom w:val="none" w:sz="0" w:space="0" w:color="auto"/>
        <w:right w:val="none" w:sz="0" w:space="0" w:color="auto"/>
      </w:divBdr>
    </w:div>
    <w:div w:id="96289306">
      <w:bodyDiv w:val="1"/>
      <w:marLeft w:val="0"/>
      <w:marRight w:val="0"/>
      <w:marTop w:val="0"/>
      <w:marBottom w:val="0"/>
      <w:divBdr>
        <w:top w:val="none" w:sz="0" w:space="0" w:color="auto"/>
        <w:left w:val="none" w:sz="0" w:space="0" w:color="auto"/>
        <w:bottom w:val="none" w:sz="0" w:space="0" w:color="auto"/>
        <w:right w:val="none" w:sz="0" w:space="0" w:color="auto"/>
      </w:divBdr>
    </w:div>
    <w:div w:id="96484092">
      <w:bodyDiv w:val="1"/>
      <w:marLeft w:val="0"/>
      <w:marRight w:val="0"/>
      <w:marTop w:val="0"/>
      <w:marBottom w:val="0"/>
      <w:divBdr>
        <w:top w:val="none" w:sz="0" w:space="0" w:color="auto"/>
        <w:left w:val="none" w:sz="0" w:space="0" w:color="auto"/>
        <w:bottom w:val="none" w:sz="0" w:space="0" w:color="auto"/>
        <w:right w:val="none" w:sz="0" w:space="0" w:color="auto"/>
      </w:divBdr>
      <w:divsChild>
        <w:div w:id="240528621">
          <w:marLeft w:val="0"/>
          <w:marRight w:val="0"/>
          <w:marTop w:val="0"/>
          <w:marBottom w:val="0"/>
          <w:divBdr>
            <w:top w:val="none" w:sz="0" w:space="0" w:color="auto"/>
            <w:left w:val="none" w:sz="0" w:space="0" w:color="auto"/>
            <w:bottom w:val="none" w:sz="0" w:space="0" w:color="auto"/>
            <w:right w:val="none" w:sz="0" w:space="0" w:color="auto"/>
          </w:divBdr>
        </w:div>
      </w:divsChild>
    </w:div>
    <w:div w:id="96870849">
      <w:bodyDiv w:val="1"/>
      <w:marLeft w:val="0"/>
      <w:marRight w:val="0"/>
      <w:marTop w:val="0"/>
      <w:marBottom w:val="0"/>
      <w:divBdr>
        <w:top w:val="none" w:sz="0" w:space="0" w:color="auto"/>
        <w:left w:val="none" w:sz="0" w:space="0" w:color="auto"/>
        <w:bottom w:val="none" w:sz="0" w:space="0" w:color="auto"/>
        <w:right w:val="none" w:sz="0" w:space="0" w:color="auto"/>
      </w:divBdr>
    </w:div>
    <w:div w:id="96877556">
      <w:bodyDiv w:val="1"/>
      <w:marLeft w:val="0"/>
      <w:marRight w:val="0"/>
      <w:marTop w:val="0"/>
      <w:marBottom w:val="0"/>
      <w:divBdr>
        <w:top w:val="none" w:sz="0" w:space="0" w:color="auto"/>
        <w:left w:val="none" w:sz="0" w:space="0" w:color="auto"/>
        <w:bottom w:val="none" w:sz="0" w:space="0" w:color="auto"/>
        <w:right w:val="none" w:sz="0" w:space="0" w:color="auto"/>
      </w:divBdr>
    </w:div>
    <w:div w:id="97262379">
      <w:bodyDiv w:val="1"/>
      <w:marLeft w:val="0"/>
      <w:marRight w:val="0"/>
      <w:marTop w:val="0"/>
      <w:marBottom w:val="0"/>
      <w:divBdr>
        <w:top w:val="none" w:sz="0" w:space="0" w:color="auto"/>
        <w:left w:val="none" w:sz="0" w:space="0" w:color="auto"/>
        <w:bottom w:val="none" w:sz="0" w:space="0" w:color="auto"/>
        <w:right w:val="none" w:sz="0" w:space="0" w:color="auto"/>
      </w:divBdr>
    </w:div>
    <w:div w:id="98181836">
      <w:bodyDiv w:val="1"/>
      <w:marLeft w:val="0"/>
      <w:marRight w:val="0"/>
      <w:marTop w:val="0"/>
      <w:marBottom w:val="0"/>
      <w:divBdr>
        <w:top w:val="none" w:sz="0" w:space="0" w:color="auto"/>
        <w:left w:val="none" w:sz="0" w:space="0" w:color="auto"/>
        <w:bottom w:val="none" w:sz="0" w:space="0" w:color="auto"/>
        <w:right w:val="none" w:sz="0" w:space="0" w:color="auto"/>
      </w:divBdr>
    </w:div>
    <w:div w:id="98456247">
      <w:bodyDiv w:val="1"/>
      <w:marLeft w:val="0"/>
      <w:marRight w:val="0"/>
      <w:marTop w:val="0"/>
      <w:marBottom w:val="0"/>
      <w:divBdr>
        <w:top w:val="none" w:sz="0" w:space="0" w:color="auto"/>
        <w:left w:val="none" w:sz="0" w:space="0" w:color="auto"/>
        <w:bottom w:val="none" w:sz="0" w:space="0" w:color="auto"/>
        <w:right w:val="none" w:sz="0" w:space="0" w:color="auto"/>
      </w:divBdr>
    </w:div>
    <w:div w:id="98569187">
      <w:bodyDiv w:val="1"/>
      <w:marLeft w:val="0"/>
      <w:marRight w:val="0"/>
      <w:marTop w:val="0"/>
      <w:marBottom w:val="0"/>
      <w:divBdr>
        <w:top w:val="none" w:sz="0" w:space="0" w:color="auto"/>
        <w:left w:val="none" w:sz="0" w:space="0" w:color="auto"/>
        <w:bottom w:val="none" w:sz="0" w:space="0" w:color="auto"/>
        <w:right w:val="none" w:sz="0" w:space="0" w:color="auto"/>
      </w:divBdr>
    </w:div>
    <w:div w:id="99496583">
      <w:bodyDiv w:val="1"/>
      <w:marLeft w:val="0"/>
      <w:marRight w:val="0"/>
      <w:marTop w:val="0"/>
      <w:marBottom w:val="0"/>
      <w:divBdr>
        <w:top w:val="none" w:sz="0" w:space="0" w:color="auto"/>
        <w:left w:val="none" w:sz="0" w:space="0" w:color="auto"/>
        <w:bottom w:val="none" w:sz="0" w:space="0" w:color="auto"/>
        <w:right w:val="none" w:sz="0" w:space="0" w:color="auto"/>
      </w:divBdr>
      <w:divsChild>
        <w:div w:id="1665551452">
          <w:marLeft w:val="0"/>
          <w:marRight w:val="0"/>
          <w:marTop w:val="0"/>
          <w:marBottom w:val="0"/>
          <w:divBdr>
            <w:top w:val="none" w:sz="0" w:space="0" w:color="auto"/>
            <w:left w:val="none" w:sz="0" w:space="0" w:color="auto"/>
            <w:bottom w:val="none" w:sz="0" w:space="0" w:color="auto"/>
            <w:right w:val="none" w:sz="0" w:space="0" w:color="auto"/>
          </w:divBdr>
          <w:divsChild>
            <w:div w:id="1611888467">
              <w:marLeft w:val="0"/>
              <w:marRight w:val="0"/>
              <w:marTop w:val="100"/>
              <w:marBottom w:val="100"/>
              <w:divBdr>
                <w:top w:val="none" w:sz="0" w:space="0" w:color="auto"/>
                <w:left w:val="none" w:sz="0" w:space="0" w:color="auto"/>
                <w:bottom w:val="none" w:sz="0" w:space="0" w:color="auto"/>
                <w:right w:val="none" w:sz="0" w:space="0" w:color="auto"/>
              </w:divBdr>
              <w:divsChild>
                <w:div w:id="2038038904">
                  <w:marLeft w:val="91"/>
                  <w:marRight w:val="91"/>
                  <w:marTop w:val="0"/>
                  <w:marBottom w:val="0"/>
                  <w:divBdr>
                    <w:top w:val="none" w:sz="0" w:space="0" w:color="auto"/>
                    <w:left w:val="none" w:sz="0" w:space="0" w:color="auto"/>
                    <w:bottom w:val="none" w:sz="0" w:space="0" w:color="auto"/>
                    <w:right w:val="none" w:sz="0" w:space="0" w:color="auto"/>
                  </w:divBdr>
                  <w:divsChild>
                    <w:div w:id="14327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68877">
      <w:bodyDiv w:val="1"/>
      <w:marLeft w:val="0"/>
      <w:marRight w:val="0"/>
      <w:marTop w:val="0"/>
      <w:marBottom w:val="0"/>
      <w:divBdr>
        <w:top w:val="none" w:sz="0" w:space="0" w:color="auto"/>
        <w:left w:val="none" w:sz="0" w:space="0" w:color="auto"/>
        <w:bottom w:val="none" w:sz="0" w:space="0" w:color="auto"/>
        <w:right w:val="none" w:sz="0" w:space="0" w:color="auto"/>
      </w:divBdr>
      <w:divsChild>
        <w:div w:id="1317342791">
          <w:marLeft w:val="0"/>
          <w:marRight w:val="0"/>
          <w:marTop w:val="0"/>
          <w:marBottom w:val="0"/>
          <w:divBdr>
            <w:top w:val="none" w:sz="0" w:space="0" w:color="auto"/>
            <w:left w:val="none" w:sz="0" w:space="0" w:color="auto"/>
            <w:bottom w:val="none" w:sz="0" w:space="0" w:color="auto"/>
            <w:right w:val="none" w:sz="0" w:space="0" w:color="auto"/>
          </w:divBdr>
        </w:div>
      </w:divsChild>
    </w:div>
    <w:div w:id="99569526">
      <w:bodyDiv w:val="1"/>
      <w:marLeft w:val="0"/>
      <w:marRight w:val="0"/>
      <w:marTop w:val="0"/>
      <w:marBottom w:val="0"/>
      <w:divBdr>
        <w:top w:val="none" w:sz="0" w:space="0" w:color="auto"/>
        <w:left w:val="none" w:sz="0" w:space="0" w:color="auto"/>
        <w:bottom w:val="none" w:sz="0" w:space="0" w:color="auto"/>
        <w:right w:val="none" w:sz="0" w:space="0" w:color="auto"/>
      </w:divBdr>
      <w:divsChild>
        <w:div w:id="218445805">
          <w:marLeft w:val="0"/>
          <w:marRight w:val="0"/>
          <w:marTop w:val="0"/>
          <w:marBottom w:val="0"/>
          <w:divBdr>
            <w:top w:val="none" w:sz="0" w:space="0" w:color="auto"/>
            <w:left w:val="none" w:sz="0" w:space="0" w:color="auto"/>
            <w:bottom w:val="none" w:sz="0" w:space="0" w:color="auto"/>
            <w:right w:val="none" w:sz="0" w:space="0" w:color="auto"/>
          </w:divBdr>
          <w:divsChild>
            <w:div w:id="1965572094">
              <w:marLeft w:val="0"/>
              <w:marRight w:val="0"/>
              <w:marTop w:val="0"/>
              <w:marBottom w:val="0"/>
              <w:divBdr>
                <w:top w:val="none" w:sz="0" w:space="0" w:color="auto"/>
                <w:left w:val="none" w:sz="0" w:space="0" w:color="auto"/>
                <w:bottom w:val="none" w:sz="0" w:space="0" w:color="auto"/>
                <w:right w:val="none" w:sz="0" w:space="0" w:color="auto"/>
              </w:divBdr>
              <w:divsChild>
                <w:div w:id="1675180573">
                  <w:marLeft w:val="0"/>
                  <w:marRight w:val="0"/>
                  <w:marTop w:val="0"/>
                  <w:marBottom w:val="0"/>
                  <w:divBdr>
                    <w:top w:val="none" w:sz="0" w:space="0" w:color="auto"/>
                    <w:left w:val="none" w:sz="0" w:space="0" w:color="auto"/>
                    <w:bottom w:val="none" w:sz="0" w:space="0" w:color="auto"/>
                    <w:right w:val="none" w:sz="0" w:space="0" w:color="auto"/>
                  </w:divBdr>
                  <w:divsChild>
                    <w:div w:id="2120097543">
                      <w:marLeft w:val="0"/>
                      <w:marRight w:val="0"/>
                      <w:marTop w:val="0"/>
                      <w:marBottom w:val="0"/>
                      <w:divBdr>
                        <w:top w:val="none" w:sz="0" w:space="0" w:color="auto"/>
                        <w:left w:val="none" w:sz="0" w:space="0" w:color="auto"/>
                        <w:bottom w:val="none" w:sz="0" w:space="0" w:color="auto"/>
                        <w:right w:val="none" w:sz="0" w:space="0" w:color="auto"/>
                      </w:divBdr>
                      <w:divsChild>
                        <w:div w:id="218248185">
                          <w:marLeft w:val="0"/>
                          <w:marRight w:val="0"/>
                          <w:marTop w:val="0"/>
                          <w:marBottom w:val="0"/>
                          <w:divBdr>
                            <w:top w:val="none" w:sz="0" w:space="0" w:color="auto"/>
                            <w:left w:val="none" w:sz="0" w:space="0" w:color="auto"/>
                            <w:bottom w:val="none" w:sz="0" w:space="0" w:color="auto"/>
                            <w:right w:val="none" w:sz="0" w:space="0" w:color="auto"/>
                          </w:divBdr>
                          <w:divsChild>
                            <w:div w:id="1979608816">
                              <w:marLeft w:val="0"/>
                              <w:marRight w:val="0"/>
                              <w:marTop w:val="0"/>
                              <w:marBottom w:val="0"/>
                              <w:divBdr>
                                <w:top w:val="none" w:sz="0" w:space="0" w:color="auto"/>
                                <w:left w:val="none" w:sz="0" w:space="0" w:color="auto"/>
                                <w:bottom w:val="none" w:sz="0" w:space="0" w:color="auto"/>
                                <w:right w:val="none" w:sz="0" w:space="0" w:color="auto"/>
                              </w:divBdr>
                              <w:divsChild>
                                <w:div w:id="239172903">
                                  <w:marLeft w:val="0"/>
                                  <w:marRight w:val="0"/>
                                  <w:marTop w:val="0"/>
                                  <w:marBottom w:val="0"/>
                                  <w:divBdr>
                                    <w:top w:val="none" w:sz="0" w:space="0" w:color="auto"/>
                                    <w:left w:val="none" w:sz="0" w:space="0" w:color="auto"/>
                                    <w:bottom w:val="none" w:sz="0" w:space="0" w:color="auto"/>
                                    <w:right w:val="none" w:sz="0" w:space="0" w:color="auto"/>
                                  </w:divBdr>
                                  <w:divsChild>
                                    <w:div w:id="1422683878">
                                      <w:marLeft w:val="0"/>
                                      <w:marRight w:val="0"/>
                                      <w:marTop w:val="0"/>
                                      <w:marBottom w:val="0"/>
                                      <w:divBdr>
                                        <w:top w:val="none" w:sz="0" w:space="0" w:color="auto"/>
                                        <w:left w:val="none" w:sz="0" w:space="0" w:color="auto"/>
                                        <w:bottom w:val="none" w:sz="0" w:space="0" w:color="auto"/>
                                        <w:right w:val="none" w:sz="0" w:space="0" w:color="auto"/>
                                      </w:divBdr>
                                      <w:divsChild>
                                        <w:div w:id="1830247369">
                                          <w:marLeft w:val="-150"/>
                                          <w:marRight w:val="-150"/>
                                          <w:marTop w:val="0"/>
                                          <w:marBottom w:val="0"/>
                                          <w:divBdr>
                                            <w:top w:val="none" w:sz="0" w:space="0" w:color="auto"/>
                                            <w:left w:val="none" w:sz="0" w:space="0" w:color="auto"/>
                                            <w:bottom w:val="none" w:sz="0" w:space="0" w:color="auto"/>
                                            <w:right w:val="none" w:sz="0" w:space="0" w:color="auto"/>
                                          </w:divBdr>
                                          <w:divsChild>
                                            <w:div w:id="739668229">
                                              <w:marLeft w:val="0"/>
                                              <w:marRight w:val="0"/>
                                              <w:marTop w:val="0"/>
                                              <w:marBottom w:val="0"/>
                                              <w:divBdr>
                                                <w:top w:val="none" w:sz="0" w:space="0" w:color="auto"/>
                                                <w:left w:val="none" w:sz="0" w:space="0" w:color="auto"/>
                                                <w:bottom w:val="none" w:sz="0" w:space="0" w:color="auto"/>
                                                <w:right w:val="none" w:sz="0" w:space="0" w:color="auto"/>
                                              </w:divBdr>
                                              <w:divsChild>
                                                <w:div w:id="2138525112">
                                                  <w:marLeft w:val="0"/>
                                                  <w:marRight w:val="0"/>
                                                  <w:marTop w:val="0"/>
                                                  <w:marBottom w:val="0"/>
                                                  <w:divBdr>
                                                    <w:top w:val="none" w:sz="0" w:space="0" w:color="auto"/>
                                                    <w:left w:val="none" w:sz="0" w:space="0" w:color="auto"/>
                                                    <w:bottom w:val="none" w:sz="0" w:space="0" w:color="auto"/>
                                                    <w:right w:val="none" w:sz="0" w:space="0" w:color="auto"/>
                                                  </w:divBdr>
                                                  <w:divsChild>
                                                    <w:div w:id="602495122">
                                                      <w:marLeft w:val="0"/>
                                                      <w:marRight w:val="0"/>
                                                      <w:marTop w:val="0"/>
                                                      <w:marBottom w:val="0"/>
                                                      <w:divBdr>
                                                        <w:top w:val="none" w:sz="0" w:space="0" w:color="auto"/>
                                                        <w:left w:val="none" w:sz="0" w:space="0" w:color="auto"/>
                                                        <w:bottom w:val="none" w:sz="0" w:space="0" w:color="auto"/>
                                                        <w:right w:val="none" w:sz="0" w:space="0" w:color="auto"/>
                                                      </w:divBdr>
                                                      <w:divsChild>
                                                        <w:div w:id="440682448">
                                                          <w:marLeft w:val="0"/>
                                                          <w:marRight w:val="0"/>
                                                          <w:marTop w:val="0"/>
                                                          <w:marBottom w:val="0"/>
                                                          <w:divBdr>
                                                            <w:top w:val="none" w:sz="0" w:space="0" w:color="auto"/>
                                                            <w:left w:val="none" w:sz="0" w:space="0" w:color="auto"/>
                                                            <w:bottom w:val="none" w:sz="0" w:space="0" w:color="auto"/>
                                                            <w:right w:val="none" w:sz="0" w:space="0" w:color="auto"/>
                                                          </w:divBdr>
                                                          <w:divsChild>
                                                            <w:div w:id="532421808">
                                                              <w:marLeft w:val="0"/>
                                                              <w:marRight w:val="0"/>
                                                              <w:marTop w:val="0"/>
                                                              <w:marBottom w:val="0"/>
                                                              <w:divBdr>
                                                                <w:top w:val="none" w:sz="0" w:space="0" w:color="auto"/>
                                                                <w:left w:val="none" w:sz="0" w:space="0" w:color="auto"/>
                                                                <w:bottom w:val="none" w:sz="0" w:space="0" w:color="auto"/>
                                                                <w:right w:val="none" w:sz="0" w:space="0" w:color="auto"/>
                                                              </w:divBdr>
                                                              <w:divsChild>
                                                                <w:div w:id="1010377991">
                                                                  <w:marLeft w:val="0"/>
                                                                  <w:marRight w:val="0"/>
                                                                  <w:marTop w:val="0"/>
                                                                  <w:marBottom w:val="0"/>
                                                                  <w:divBdr>
                                                                    <w:top w:val="none" w:sz="0" w:space="0" w:color="auto"/>
                                                                    <w:left w:val="none" w:sz="0" w:space="0" w:color="auto"/>
                                                                    <w:bottom w:val="none" w:sz="0" w:space="0" w:color="auto"/>
                                                                    <w:right w:val="none" w:sz="0" w:space="0" w:color="auto"/>
                                                                  </w:divBdr>
                                                                  <w:divsChild>
                                                                    <w:div w:id="333846134">
                                                                      <w:marLeft w:val="0"/>
                                                                      <w:marRight w:val="0"/>
                                                                      <w:marTop w:val="0"/>
                                                                      <w:marBottom w:val="0"/>
                                                                      <w:divBdr>
                                                                        <w:top w:val="none" w:sz="0" w:space="0" w:color="auto"/>
                                                                        <w:left w:val="none" w:sz="0" w:space="0" w:color="auto"/>
                                                                        <w:bottom w:val="none" w:sz="0" w:space="0" w:color="auto"/>
                                                                        <w:right w:val="none" w:sz="0" w:space="0" w:color="auto"/>
                                                                      </w:divBdr>
                                                                      <w:divsChild>
                                                                        <w:div w:id="1927112371">
                                                                          <w:marLeft w:val="-225"/>
                                                                          <w:marRight w:val="-225"/>
                                                                          <w:marTop w:val="0"/>
                                                                          <w:marBottom w:val="0"/>
                                                                          <w:divBdr>
                                                                            <w:top w:val="none" w:sz="0" w:space="0" w:color="auto"/>
                                                                            <w:left w:val="none" w:sz="0" w:space="0" w:color="auto"/>
                                                                            <w:bottom w:val="none" w:sz="0" w:space="0" w:color="auto"/>
                                                                            <w:right w:val="none" w:sz="0" w:space="0" w:color="auto"/>
                                                                          </w:divBdr>
                                                                          <w:divsChild>
                                                                            <w:div w:id="11878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953453">
      <w:bodyDiv w:val="1"/>
      <w:marLeft w:val="0"/>
      <w:marRight w:val="0"/>
      <w:marTop w:val="0"/>
      <w:marBottom w:val="0"/>
      <w:divBdr>
        <w:top w:val="none" w:sz="0" w:space="0" w:color="auto"/>
        <w:left w:val="none" w:sz="0" w:space="0" w:color="auto"/>
        <w:bottom w:val="none" w:sz="0" w:space="0" w:color="auto"/>
        <w:right w:val="none" w:sz="0" w:space="0" w:color="auto"/>
      </w:divBdr>
    </w:div>
    <w:div w:id="100608028">
      <w:bodyDiv w:val="1"/>
      <w:marLeft w:val="0"/>
      <w:marRight w:val="0"/>
      <w:marTop w:val="0"/>
      <w:marBottom w:val="0"/>
      <w:divBdr>
        <w:top w:val="none" w:sz="0" w:space="0" w:color="auto"/>
        <w:left w:val="none" w:sz="0" w:space="0" w:color="auto"/>
        <w:bottom w:val="none" w:sz="0" w:space="0" w:color="auto"/>
        <w:right w:val="none" w:sz="0" w:space="0" w:color="auto"/>
      </w:divBdr>
    </w:div>
    <w:div w:id="100613342">
      <w:bodyDiv w:val="1"/>
      <w:marLeft w:val="0"/>
      <w:marRight w:val="0"/>
      <w:marTop w:val="0"/>
      <w:marBottom w:val="0"/>
      <w:divBdr>
        <w:top w:val="none" w:sz="0" w:space="0" w:color="auto"/>
        <w:left w:val="none" w:sz="0" w:space="0" w:color="auto"/>
        <w:bottom w:val="none" w:sz="0" w:space="0" w:color="auto"/>
        <w:right w:val="none" w:sz="0" w:space="0" w:color="auto"/>
      </w:divBdr>
    </w:div>
    <w:div w:id="100875876">
      <w:bodyDiv w:val="1"/>
      <w:marLeft w:val="0"/>
      <w:marRight w:val="0"/>
      <w:marTop w:val="0"/>
      <w:marBottom w:val="0"/>
      <w:divBdr>
        <w:top w:val="none" w:sz="0" w:space="0" w:color="auto"/>
        <w:left w:val="none" w:sz="0" w:space="0" w:color="auto"/>
        <w:bottom w:val="none" w:sz="0" w:space="0" w:color="auto"/>
        <w:right w:val="none" w:sz="0" w:space="0" w:color="auto"/>
      </w:divBdr>
    </w:div>
    <w:div w:id="100953394">
      <w:bodyDiv w:val="1"/>
      <w:marLeft w:val="0"/>
      <w:marRight w:val="0"/>
      <w:marTop w:val="0"/>
      <w:marBottom w:val="0"/>
      <w:divBdr>
        <w:top w:val="none" w:sz="0" w:space="0" w:color="auto"/>
        <w:left w:val="none" w:sz="0" w:space="0" w:color="auto"/>
        <w:bottom w:val="none" w:sz="0" w:space="0" w:color="auto"/>
        <w:right w:val="none" w:sz="0" w:space="0" w:color="auto"/>
      </w:divBdr>
      <w:divsChild>
        <w:div w:id="1671059769">
          <w:marLeft w:val="0"/>
          <w:marRight w:val="0"/>
          <w:marTop w:val="0"/>
          <w:marBottom w:val="0"/>
          <w:divBdr>
            <w:top w:val="none" w:sz="0" w:space="0" w:color="auto"/>
            <w:left w:val="none" w:sz="0" w:space="0" w:color="auto"/>
            <w:bottom w:val="none" w:sz="0" w:space="0" w:color="auto"/>
            <w:right w:val="none" w:sz="0" w:space="0" w:color="auto"/>
          </w:divBdr>
          <w:divsChild>
            <w:div w:id="340398617">
              <w:marLeft w:val="0"/>
              <w:marRight w:val="0"/>
              <w:marTop w:val="0"/>
              <w:marBottom w:val="0"/>
              <w:divBdr>
                <w:top w:val="none" w:sz="0" w:space="0" w:color="auto"/>
                <w:left w:val="none" w:sz="0" w:space="0" w:color="auto"/>
                <w:bottom w:val="none" w:sz="0" w:space="0" w:color="auto"/>
                <w:right w:val="none" w:sz="0" w:space="0" w:color="auto"/>
              </w:divBdr>
              <w:divsChild>
                <w:div w:id="1459034484">
                  <w:marLeft w:val="0"/>
                  <w:marRight w:val="0"/>
                  <w:marTop w:val="0"/>
                  <w:marBottom w:val="0"/>
                  <w:divBdr>
                    <w:top w:val="none" w:sz="0" w:space="0" w:color="auto"/>
                    <w:left w:val="none" w:sz="0" w:space="0" w:color="auto"/>
                    <w:bottom w:val="none" w:sz="0" w:space="0" w:color="auto"/>
                    <w:right w:val="none" w:sz="0" w:space="0" w:color="auto"/>
                  </w:divBdr>
                  <w:divsChild>
                    <w:div w:id="560481857">
                      <w:marLeft w:val="0"/>
                      <w:marRight w:val="0"/>
                      <w:marTop w:val="0"/>
                      <w:marBottom w:val="0"/>
                      <w:divBdr>
                        <w:top w:val="none" w:sz="0" w:space="0" w:color="auto"/>
                        <w:left w:val="none" w:sz="0" w:space="0" w:color="auto"/>
                        <w:bottom w:val="none" w:sz="0" w:space="0" w:color="auto"/>
                        <w:right w:val="none" w:sz="0" w:space="0" w:color="auto"/>
                      </w:divBdr>
                      <w:divsChild>
                        <w:div w:id="1920939459">
                          <w:marLeft w:val="0"/>
                          <w:marRight w:val="0"/>
                          <w:marTop w:val="0"/>
                          <w:marBottom w:val="0"/>
                          <w:divBdr>
                            <w:top w:val="none" w:sz="0" w:space="0" w:color="auto"/>
                            <w:left w:val="none" w:sz="0" w:space="0" w:color="auto"/>
                            <w:bottom w:val="none" w:sz="0" w:space="0" w:color="auto"/>
                            <w:right w:val="none" w:sz="0" w:space="0" w:color="auto"/>
                          </w:divBdr>
                          <w:divsChild>
                            <w:div w:id="294795247">
                              <w:marLeft w:val="0"/>
                              <w:marRight w:val="0"/>
                              <w:marTop w:val="0"/>
                              <w:marBottom w:val="0"/>
                              <w:divBdr>
                                <w:top w:val="none" w:sz="0" w:space="0" w:color="auto"/>
                                <w:left w:val="none" w:sz="0" w:space="0" w:color="auto"/>
                                <w:bottom w:val="none" w:sz="0" w:space="0" w:color="auto"/>
                                <w:right w:val="none" w:sz="0" w:space="0" w:color="auto"/>
                              </w:divBdr>
                              <w:divsChild>
                                <w:div w:id="978537561">
                                  <w:marLeft w:val="0"/>
                                  <w:marRight w:val="0"/>
                                  <w:marTop w:val="0"/>
                                  <w:marBottom w:val="0"/>
                                  <w:divBdr>
                                    <w:top w:val="none" w:sz="0" w:space="0" w:color="auto"/>
                                    <w:left w:val="none" w:sz="0" w:space="0" w:color="auto"/>
                                    <w:bottom w:val="none" w:sz="0" w:space="0" w:color="auto"/>
                                    <w:right w:val="none" w:sz="0" w:space="0" w:color="auto"/>
                                  </w:divBdr>
                                  <w:divsChild>
                                    <w:div w:id="98726064">
                                      <w:marLeft w:val="0"/>
                                      <w:marRight w:val="0"/>
                                      <w:marTop w:val="0"/>
                                      <w:marBottom w:val="0"/>
                                      <w:divBdr>
                                        <w:top w:val="none" w:sz="0" w:space="0" w:color="auto"/>
                                        <w:left w:val="none" w:sz="0" w:space="0" w:color="auto"/>
                                        <w:bottom w:val="none" w:sz="0" w:space="0" w:color="auto"/>
                                        <w:right w:val="none" w:sz="0" w:space="0" w:color="auto"/>
                                      </w:divBdr>
                                      <w:divsChild>
                                        <w:div w:id="950353431">
                                          <w:marLeft w:val="-150"/>
                                          <w:marRight w:val="-150"/>
                                          <w:marTop w:val="0"/>
                                          <w:marBottom w:val="0"/>
                                          <w:divBdr>
                                            <w:top w:val="none" w:sz="0" w:space="0" w:color="auto"/>
                                            <w:left w:val="none" w:sz="0" w:space="0" w:color="auto"/>
                                            <w:bottom w:val="none" w:sz="0" w:space="0" w:color="auto"/>
                                            <w:right w:val="none" w:sz="0" w:space="0" w:color="auto"/>
                                          </w:divBdr>
                                          <w:divsChild>
                                            <w:div w:id="935133876">
                                              <w:marLeft w:val="0"/>
                                              <w:marRight w:val="0"/>
                                              <w:marTop w:val="0"/>
                                              <w:marBottom w:val="0"/>
                                              <w:divBdr>
                                                <w:top w:val="none" w:sz="0" w:space="0" w:color="auto"/>
                                                <w:left w:val="none" w:sz="0" w:space="0" w:color="auto"/>
                                                <w:bottom w:val="none" w:sz="0" w:space="0" w:color="auto"/>
                                                <w:right w:val="none" w:sz="0" w:space="0" w:color="auto"/>
                                              </w:divBdr>
                                              <w:divsChild>
                                                <w:div w:id="953443810">
                                                  <w:marLeft w:val="0"/>
                                                  <w:marRight w:val="0"/>
                                                  <w:marTop w:val="0"/>
                                                  <w:marBottom w:val="0"/>
                                                  <w:divBdr>
                                                    <w:top w:val="none" w:sz="0" w:space="0" w:color="auto"/>
                                                    <w:left w:val="none" w:sz="0" w:space="0" w:color="auto"/>
                                                    <w:bottom w:val="none" w:sz="0" w:space="0" w:color="auto"/>
                                                    <w:right w:val="none" w:sz="0" w:space="0" w:color="auto"/>
                                                  </w:divBdr>
                                                  <w:divsChild>
                                                    <w:div w:id="33504465">
                                                      <w:marLeft w:val="0"/>
                                                      <w:marRight w:val="0"/>
                                                      <w:marTop w:val="0"/>
                                                      <w:marBottom w:val="0"/>
                                                      <w:divBdr>
                                                        <w:top w:val="none" w:sz="0" w:space="0" w:color="auto"/>
                                                        <w:left w:val="none" w:sz="0" w:space="0" w:color="auto"/>
                                                        <w:bottom w:val="none" w:sz="0" w:space="0" w:color="auto"/>
                                                        <w:right w:val="none" w:sz="0" w:space="0" w:color="auto"/>
                                                      </w:divBdr>
                                                      <w:divsChild>
                                                        <w:div w:id="26181214">
                                                          <w:marLeft w:val="0"/>
                                                          <w:marRight w:val="0"/>
                                                          <w:marTop w:val="0"/>
                                                          <w:marBottom w:val="0"/>
                                                          <w:divBdr>
                                                            <w:top w:val="none" w:sz="0" w:space="0" w:color="auto"/>
                                                            <w:left w:val="none" w:sz="0" w:space="0" w:color="auto"/>
                                                            <w:bottom w:val="none" w:sz="0" w:space="0" w:color="auto"/>
                                                            <w:right w:val="none" w:sz="0" w:space="0" w:color="auto"/>
                                                          </w:divBdr>
                                                          <w:divsChild>
                                                            <w:div w:id="1281380404">
                                                              <w:marLeft w:val="0"/>
                                                              <w:marRight w:val="0"/>
                                                              <w:marTop w:val="0"/>
                                                              <w:marBottom w:val="0"/>
                                                              <w:divBdr>
                                                                <w:top w:val="none" w:sz="0" w:space="0" w:color="auto"/>
                                                                <w:left w:val="none" w:sz="0" w:space="0" w:color="auto"/>
                                                                <w:bottom w:val="none" w:sz="0" w:space="0" w:color="auto"/>
                                                                <w:right w:val="none" w:sz="0" w:space="0" w:color="auto"/>
                                                              </w:divBdr>
                                                              <w:divsChild>
                                                                <w:div w:id="1222401796">
                                                                  <w:marLeft w:val="0"/>
                                                                  <w:marRight w:val="0"/>
                                                                  <w:marTop w:val="0"/>
                                                                  <w:marBottom w:val="0"/>
                                                                  <w:divBdr>
                                                                    <w:top w:val="none" w:sz="0" w:space="0" w:color="auto"/>
                                                                    <w:left w:val="none" w:sz="0" w:space="0" w:color="auto"/>
                                                                    <w:bottom w:val="none" w:sz="0" w:space="0" w:color="auto"/>
                                                                    <w:right w:val="none" w:sz="0" w:space="0" w:color="auto"/>
                                                                  </w:divBdr>
                                                                  <w:divsChild>
                                                                    <w:div w:id="1553732424">
                                                                      <w:marLeft w:val="0"/>
                                                                      <w:marRight w:val="0"/>
                                                                      <w:marTop w:val="0"/>
                                                                      <w:marBottom w:val="0"/>
                                                                      <w:divBdr>
                                                                        <w:top w:val="none" w:sz="0" w:space="0" w:color="auto"/>
                                                                        <w:left w:val="none" w:sz="0" w:space="0" w:color="auto"/>
                                                                        <w:bottom w:val="none" w:sz="0" w:space="0" w:color="auto"/>
                                                                        <w:right w:val="none" w:sz="0" w:space="0" w:color="auto"/>
                                                                      </w:divBdr>
                                                                      <w:divsChild>
                                                                        <w:div w:id="126900903">
                                                                          <w:marLeft w:val="-225"/>
                                                                          <w:marRight w:val="-225"/>
                                                                          <w:marTop w:val="0"/>
                                                                          <w:marBottom w:val="0"/>
                                                                          <w:divBdr>
                                                                            <w:top w:val="none" w:sz="0" w:space="0" w:color="auto"/>
                                                                            <w:left w:val="none" w:sz="0" w:space="0" w:color="auto"/>
                                                                            <w:bottom w:val="none" w:sz="0" w:space="0" w:color="auto"/>
                                                                            <w:right w:val="none" w:sz="0" w:space="0" w:color="auto"/>
                                                                          </w:divBdr>
                                                                          <w:divsChild>
                                                                            <w:div w:id="153257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186574">
      <w:bodyDiv w:val="1"/>
      <w:marLeft w:val="0"/>
      <w:marRight w:val="0"/>
      <w:marTop w:val="0"/>
      <w:marBottom w:val="0"/>
      <w:divBdr>
        <w:top w:val="none" w:sz="0" w:space="0" w:color="auto"/>
        <w:left w:val="none" w:sz="0" w:space="0" w:color="auto"/>
        <w:bottom w:val="none" w:sz="0" w:space="0" w:color="auto"/>
        <w:right w:val="none" w:sz="0" w:space="0" w:color="auto"/>
      </w:divBdr>
    </w:div>
    <w:div w:id="103424720">
      <w:bodyDiv w:val="1"/>
      <w:marLeft w:val="0"/>
      <w:marRight w:val="0"/>
      <w:marTop w:val="0"/>
      <w:marBottom w:val="0"/>
      <w:divBdr>
        <w:top w:val="none" w:sz="0" w:space="0" w:color="auto"/>
        <w:left w:val="none" w:sz="0" w:space="0" w:color="auto"/>
        <w:bottom w:val="none" w:sz="0" w:space="0" w:color="auto"/>
        <w:right w:val="none" w:sz="0" w:space="0" w:color="auto"/>
      </w:divBdr>
    </w:div>
    <w:div w:id="104279782">
      <w:bodyDiv w:val="1"/>
      <w:marLeft w:val="0"/>
      <w:marRight w:val="0"/>
      <w:marTop w:val="0"/>
      <w:marBottom w:val="0"/>
      <w:divBdr>
        <w:top w:val="none" w:sz="0" w:space="0" w:color="auto"/>
        <w:left w:val="none" w:sz="0" w:space="0" w:color="auto"/>
        <w:bottom w:val="none" w:sz="0" w:space="0" w:color="auto"/>
        <w:right w:val="none" w:sz="0" w:space="0" w:color="auto"/>
      </w:divBdr>
    </w:div>
    <w:div w:id="104662183">
      <w:bodyDiv w:val="1"/>
      <w:marLeft w:val="0"/>
      <w:marRight w:val="0"/>
      <w:marTop w:val="0"/>
      <w:marBottom w:val="0"/>
      <w:divBdr>
        <w:top w:val="none" w:sz="0" w:space="0" w:color="auto"/>
        <w:left w:val="none" w:sz="0" w:space="0" w:color="auto"/>
        <w:bottom w:val="none" w:sz="0" w:space="0" w:color="auto"/>
        <w:right w:val="none" w:sz="0" w:space="0" w:color="auto"/>
      </w:divBdr>
    </w:div>
    <w:div w:id="104928542">
      <w:bodyDiv w:val="1"/>
      <w:marLeft w:val="0"/>
      <w:marRight w:val="0"/>
      <w:marTop w:val="0"/>
      <w:marBottom w:val="0"/>
      <w:divBdr>
        <w:top w:val="none" w:sz="0" w:space="0" w:color="auto"/>
        <w:left w:val="none" w:sz="0" w:space="0" w:color="auto"/>
        <w:bottom w:val="none" w:sz="0" w:space="0" w:color="auto"/>
        <w:right w:val="none" w:sz="0" w:space="0" w:color="auto"/>
      </w:divBdr>
    </w:div>
    <w:div w:id="105126388">
      <w:bodyDiv w:val="1"/>
      <w:marLeft w:val="0"/>
      <w:marRight w:val="0"/>
      <w:marTop w:val="0"/>
      <w:marBottom w:val="0"/>
      <w:divBdr>
        <w:top w:val="none" w:sz="0" w:space="0" w:color="auto"/>
        <w:left w:val="none" w:sz="0" w:space="0" w:color="auto"/>
        <w:bottom w:val="none" w:sz="0" w:space="0" w:color="auto"/>
        <w:right w:val="none" w:sz="0" w:space="0" w:color="auto"/>
      </w:divBdr>
    </w:div>
    <w:div w:id="105272612">
      <w:bodyDiv w:val="1"/>
      <w:marLeft w:val="0"/>
      <w:marRight w:val="0"/>
      <w:marTop w:val="0"/>
      <w:marBottom w:val="0"/>
      <w:divBdr>
        <w:top w:val="none" w:sz="0" w:space="0" w:color="auto"/>
        <w:left w:val="none" w:sz="0" w:space="0" w:color="auto"/>
        <w:bottom w:val="none" w:sz="0" w:space="0" w:color="auto"/>
        <w:right w:val="none" w:sz="0" w:space="0" w:color="auto"/>
      </w:divBdr>
    </w:div>
    <w:div w:id="105392602">
      <w:bodyDiv w:val="1"/>
      <w:marLeft w:val="0"/>
      <w:marRight w:val="0"/>
      <w:marTop w:val="0"/>
      <w:marBottom w:val="0"/>
      <w:divBdr>
        <w:top w:val="none" w:sz="0" w:space="0" w:color="auto"/>
        <w:left w:val="none" w:sz="0" w:space="0" w:color="auto"/>
        <w:bottom w:val="none" w:sz="0" w:space="0" w:color="auto"/>
        <w:right w:val="none" w:sz="0" w:space="0" w:color="auto"/>
      </w:divBdr>
    </w:div>
    <w:div w:id="105587371">
      <w:bodyDiv w:val="1"/>
      <w:marLeft w:val="0"/>
      <w:marRight w:val="0"/>
      <w:marTop w:val="0"/>
      <w:marBottom w:val="0"/>
      <w:divBdr>
        <w:top w:val="none" w:sz="0" w:space="0" w:color="auto"/>
        <w:left w:val="none" w:sz="0" w:space="0" w:color="auto"/>
        <w:bottom w:val="none" w:sz="0" w:space="0" w:color="auto"/>
        <w:right w:val="none" w:sz="0" w:space="0" w:color="auto"/>
      </w:divBdr>
    </w:div>
    <w:div w:id="107161353">
      <w:bodyDiv w:val="1"/>
      <w:marLeft w:val="0"/>
      <w:marRight w:val="0"/>
      <w:marTop w:val="0"/>
      <w:marBottom w:val="0"/>
      <w:divBdr>
        <w:top w:val="none" w:sz="0" w:space="0" w:color="auto"/>
        <w:left w:val="none" w:sz="0" w:space="0" w:color="auto"/>
        <w:bottom w:val="none" w:sz="0" w:space="0" w:color="auto"/>
        <w:right w:val="none" w:sz="0" w:space="0" w:color="auto"/>
      </w:divBdr>
    </w:div>
    <w:div w:id="107508609">
      <w:bodyDiv w:val="1"/>
      <w:marLeft w:val="0"/>
      <w:marRight w:val="0"/>
      <w:marTop w:val="0"/>
      <w:marBottom w:val="0"/>
      <w:divBdr>
        <w:top w:val="none" w:sz="0" w:space="0" w:color="auto"/>
        <w:left w:val="none" w:sz="0" w:space="0" w:color="auto"/>
        <w:bottom w:val="none" w:sz="0" w:space="0" w:color="auto"/>
        <w:right w:val="none" w:sz="0" w:space="0" w:color="auto"/>
      </w:divBdr>
    </w:div>
    <w:div w:id="107554850">
      <w:bodyDiv w:val="1"/>
      <w:marLeft w:val="0"/>
      <w:marRight w:val="0"/>
      <w:marTop w:val="0"/>
      <w:marBottom w:val="0"/>
      <w:divBdr>
        <w:top w:val="none" w:sz="0" w:space="0" w:color="auto"/>
        <w:left w:val="none" w:sz="0" w:space="0" w:color="auto"/>
        <w:bottom w:val="none" w:sz="0" w:space="0" w:color="auto"/>
        <w:right w:val="none" w:sz="0" w:space="0" w:color="auto"/>
      </w:divBdr>
      <w:divsChild>
        <w:div w:id="1172767774">
          <w:marLeft w:val="0"/>
          <w:marRight w:val="0"/>
          <w:marTop w:val="0"/>
          <w:marBottom w:val="0"/>
          <w:divBdr>
            <w:top w:val="none" w:sz="0" w:space="0" w:color="auto"/>
            <w:left w:val="none" w:sz="0" w:space="0" w:color="auto"/>
            <w:bottom w:val="none" w:sz="0" w:space="0" w:color="auto"/>
            <w:right w:val="none" w:sz="0" w:space="0" w:color="auto"/>
          </w:divBdr>
          <w:divsChild>
            <w:div w:id="1993018497">
              <w:marLeft w:val="0"/>
              <w:marRight w:val="0"/>
              <w:marTop w:val="0"/>
              <w:marBottom w:val="0"/>
              <w:divBdr>
                <w:top w:val="none" w:sz="0" w:space="0" w:color="auto"/>
                <w:left w:val="none" w:sz="0" w:space="0" w:color="auto"/>
                <w:bottom w:val="none" w:sz="0" w:space="0" w:color="auto"/>
                <w:right w:val="none" w:sz="0" w:space="0" w:color="auto"/>
              </w:divBdr>
              <w:divsChild>
                <w:div w:id="1380009158">
                  <w:marLeft w:val="495"/>
                  <w:marRight w:val="495"/>
                  <w:marTop w:val="0"/>
                  <w:marBottom w:val="0"/>
                  <w:divBdr>
                    <w:top w:val="none" w:sz="0" w:space="0" w:color="auto"/>
                    <w:left w:val="none" w:sz="0" w:space="0" w:color="auto"/>
                    <w:bottom w:val="none" w:sz="0" w:space="0" w:color="auto"/>
                    <w:right w:val="none" w:sz="0" w:space="0" w:color="auto"/>
                  </w:divBdr>
                  <w:divsChild>
                    <w:div w:id="2119517384">
                      <w:marLeft w:val="0"/>
                      <w:marRight w:val="0"/>
                      <w:marTop w:val="0"/>
                      <w:marBottom w:val="0"/>
                      <w:divBdr>
                        <w:top w:val="none" w:sz="0" w:space="0" w:color="auto"/>
                        <w:left w:val="none" w:sz="0" w:space="0" w:color="auto"/>
                        <w:bottom w:val="none" w:sz="0" w:space="0" w:color="auto"/>
                        <w:right w:val="none" w:sz="0" w:space="0" w:color="auto"/>
                      </w:divBdr>
                      <w:divsChild>
                        <w:div w:id="1679194891">
                          <w:marLeft w:val="150"/>
                          <w:marRight w:val="0"/>
                          <w:marTop w:val="0"/>
                          <w:marBottom w:val="0"/>
                          <w:divBdr>
                            <w:top w:val="none" w:sz="0" w:space="0" w:color="auto"/>
                            <w:left w:val="none" w:sz="0" w:space="0" w:color="auto"/>
                            <w:bottom w:val="none" w:sz="0" w:space="0" w:color="auto"/>
                            <w:right w:val="none" w:sz="0" w:space="0" w:color="auto"/>
                          </w:divBdr>
                          <w:divsChild>
                            <w:div w:id="654257208">
                              <w:marLeft w:val="0"/>
                              <w:marRight w:val="150"/>
                              <w:marTop w:val="150"/>
                              <w:marBottom w:val="0"/>
                              <w:divBdr>
                                <w:top w:val="none" w:sz="0" w:space="0" w:color="auto"/>
                                <w:left w:val="none" w:sz="0" w:space="0" w:color="auto"/>
                                <w:bottom w:val="none" w:sz="0" w:space="0" w:color="auto"/>
                                <w:right w:val="none" w:sz="0" w:space="0" w:color="auto"/>
                              </w:divBdr>
                              <w:divsChild>
                                <w:div w:id="861478588">
                                  <w:marLeft w:val="0"/>
                                  <w:marRight w:val="0"/>
                                  <w:marTop w:val="0"/>
                                  <w:marBottom w:val="0"/>
                                  <w:divBdr>
                                    <w:top w:val="none" w:sz="0" w:space="0" w:color="auto"/>
                                    <w:left w:val="none" w:sz="0" w:space="0" w:color="auto"/>
                                    <w:bottom w:val="none" w:sz="0" w:space="0" w:color="auto"/>
                                    <w:right w:val="none" w:sz="0" w:space="0" w:color="auto"/>
                                  </w:divBdr>
                                  <w:divsChild>
                                    <w:div w:id="938871606">
                                      <w:marLeft w:val="0"/>
                                      <w:marRight w:val="0"/>
                                      <w:marTop w:val="0"/>
                                      <w:marBottom w:val="0"/>
                                      <w:divBdr>
                                        <w:top w:val="none" w:sz="0" w:space="0" w:color="auto"/>
                                        <w:left w:val="none" w:sz="0" w:space="0" w:color="auto"/>
                                        <w:bottom w:val="none" w:sz="0" w:space="0" w:color="auto"/>
                                        <w:right w:val="none" w:sz="0" w:space="0" w:color="auto"/>
                                      </w:divBdr>
                                      <w:divsChild>
                                        <w:div w:id="764426102">
                                          <w:marLeft w:val="0"/>
                                          <w:marRight w:val="0"/>
                                          <w:marTop w:val="0"/>
                                          <w:marBottom w:val="0"/>
                                          <w:divBdr>
                                            <w:top w:val="none" w:sz="0" w:space="0" w:color="auto"/>
                                            <w:left w:val="none" w:sz="0" w:space="0" w:color="auto"/>
                                            <w:bottom w:val="none" w:sz="0" w:space="0" w:color="auto"/>
                                            <w:right w:val="none" w:sz="0" w:space="0" w:color="auto"/>
                                          </w:divBdr>
                                          <w:divsChild>
                                            <w:div w:id="1347555821">
                                              <w:marLeft w:val="0"/>
                                              <w:marRight w:val="0"/>
                                              <w:marTop w:val="0"/>
                                              <w:marBottom w:val="0"/>
                                              <w:divBdr>
                                                <w:top w:val="none" w:sz="0" w:space="0" w:color="auto"/>
                                                <w:left w:val="none" w:sz="0" w:space="0" w:color="auto"/>
                                                <w:bottom w:val="none" w:sz="0" w:space="0" w:color="auto"/>
                                                <w:right w:val="none" w:sz="0" w:space="0" w:color="auto"/>
                                              </w:divBdr>
                                              <w:divsChild>
                                                <w:div w:id="471362443">
                                                  <w:marLeft w:val="0"/>
                                                  <w:marRight w:val="0"/>
                                                  <w:marTop w:val="0"/>
                                                  <w:marBottom w:val="0"/>
                                                  <w:divBdr>
                                                    <w:top w:val="none" w:sz="0" w:space="0" w:color="auto"/>
                                                    <w:left w:val="none" w:sz="0" w:space="0" w:color="auto"/>
                                                    <w:bottom w:val="none" w:sz="0" w:space="0" w:color="auto"/>
                                                    <w:right w:val="none" w:sz="0" w:space="0" w:color="auto"/>
                                                  </w:divBdr>
                                                  <w:divsChild>
                                                    <w:div w:id="1975017976">
                                                      <w:marLeft w:val="0"/>
                                                      <w:marRight w:val="0"/>
                                                      <w:marTop w:val="0"/>
                                                      <w:marBottom w:val="0"/>
                                                      <w:divBdr>
                                                        <w:top w:val="none" w:sz="0" w:space="0" w:color="auto"/>
                                                        <w:left w:val="none" w:sz="0" w:space="0" w:color="auto"/>
                                                        <w:bottom w:val="none" w:sz="0" w:space="0" w:color="auto"/>
                                                        <w:right w:val="none" w:sz="0" w:space="0" w:color="auto"/>
                                                      </w:divBdr>
                                                      <w:divsChild>
                                                        <w:div w:id="409163238">
                                                          <w:marLeft w:val="0"/>
                                                          <w:marRight w:val="0"/>
                                                          <w:marTop w:val="0"/>
                                                          <w:marBottom w:val="0"/>
                                                          <w:divBdr>
                                                            <w:top w:val="none" w:sz="0" w:space="0" w:color="auto"/>
                                                            <w:left w:val="none" w:sz="0" w:space="0" w:color="auto"/>
                                                            <w:bottom w:val="none" w:sz="0" w:space="0" w:color="auto"/>
                                                            <w:right w:val="none" w:sz="0" w:space="0" w:color="auto"/>
                                                          </w:divBdr>
                                                          <w:divsChild>
                                                            <w:div w:id="1378702396">
                                                              <w:marLeft w:val="0"/>
                                                              <w:marRight w:val="0"/>
                                                              <w:marTop w:val="0"/>
                                                              <w:marBottom w:val="0"/>
                                                              <w:divBdr>
                                                                <w:top w:val="none" w:sz="0" w:space="0" w:color="auto"/>
                                                                <w:left w:val="none" w:sz="0" w:space="0" w:color="auto"/>
                                                                <w:bottom w:val="none" w:sz="0" w:space="0" w:color="auto"/>
                                                                <w:right w:val="none" w:sz="0" w:space="0" w:color="auto"/>
                                                              </w:divBdr>
                                                              <w:divsChild>
                                                                <w:div w:id="128981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7701370">
      <w:bodyDiv w:val="1"/>
      <w:marLeft w:val="0"/>
      <w:marRight w:val="0"/>
      <w:marTop w:val="0"/>
      <w:marBottom w:val="0"/>
      <w:divBdr>
        <w:top w:val="none" w:sz="0" w:space="0" w:color="auto"/>
        <w:left w:val="none" w:sz="0" w:space="0" w:color="auto"/>
        <w:bottom w:val="none" w:sz="0" w:space="0" w:color="auto"/>
        <w:right w:val="none" w:sz="0" w:space="0" w:color="auto"/>
      </w:divBdr>
    </w:div>
    <w:div w:id="108673118">
      <w:bodyDiv w:val="1"/>
      <w:marLeft w:val="0"/>
      <w:marRight w:val="0"/>
      <w:marTop w:val="0"/>
      <w:marBottom w:val="0"/>
      <w:divBdr>
        <w:top w:val="none" w:sz="0" w:space="0" w:color="auto"/>
        <w:left w:val="none" w:sz="0" w:space="0" w:color="auto"/>
        <w:bottom w:val="none" w:sz="0" w:space="0" w:color="auto"/>
        <w:right w:val="none" w:sz="0" w:space="0" w:color="auto"/>
      </w:divBdr>
    </w:div>
    <w:div w:id="109788883">
      <w:bodyDiv w:val="1"/>
      <w:marLeft w:val="0"/>
      <w:marRight w:val="0"/>
      <w:marTop w:val="0"/>
      <w:marBottom w:val="0"/>
      <w:divBdr>
        <w:top w:val="none" w:sz="0" w:space="0" w:color="auto"/>
        <w:left w:val="none" w:sz="0" w:space="0" w:color="auto"/>
        <w:bottom w:val="none" w:sz="0" w:space="0" w:color="auto"/>
        <w:right w:val="none" w:sz="0" w:space="0" w:color="auto"/>
      </w:divBdr>
    </w:div>
    <w:div w:id="109857210">
      <w:bodyDiv w:val="1"/>
      <w:marLeft w:val="0"/>
      <w:marRight w:val="0"/>
      <w:marTop w:val="0"/>
      <w:marBottom w:val="0"/>
      <w:divBdr>
        <w:top w:val="none" w:sz="0" w:space="0" w:color="auto"/>
        <w:left w:val="none" w:sz="0" w:space="0" w:color="auto"/>
        <w:bottom w:val="none" w:sz="0" w:space="0" w:color="auto"/>
        <w:right w:val="none" w:sz="0" w:space="0" w:color="auto"/>
      </w:divBdr>
      <w:divsChild>
        <w:div w:id="927083773">
          <w:marLeft w:val="0"/>
          <w:marRight w:val="0"/>
          <w:marTop w:val="0"/>
          <w:marBottom w:val="0"/>
          <w:divBdr>
            <w:top w:val="none" w:sz="0" w:space="0" w:color="auto"/>
            <w:left w:val="none" w:sz="0" w:space="0" w:color="auto"/>
            <w:bottom w:val="none" w:sz="0" w:space="0" w:color="auto"/>
            <w:right w:val="none" w:sz="0" w:space="0" w:color="auto"/>
          </w:divBdr>
          <w:divsChild>
            <w:div w:id="2074960404">
              <w:marLeft w:val="0"/>
              <w:marRight w:val="0"/>
              <w:marTop w:val="0"/>
              <w:marBottom w:val="0"/>
              <w:divBdr>
                <w:top w:val="none" w:sz="0" w:space="0" w:color="auto"/>
                <w:left w:val="none" w:sz="0" w:space="0" w:color="auto"/>
                <w:bottom w:val="none" w:sz="0" w:space="0" w:color="auto"/>
                <w:right w:val="none" w:sz="0" w:space="0" w:color="auto"/>
              </w:divBdr>
              <w:divsChild>
                <w:div w:id="103382461">
                  <w:marLeft w:val="0"/>
                  <w:marRight w:val="0"/>
                  <w:marTop w:val="0"/>
                  <w:marBottom w:val="0"/>
                  <w:divBdr>
                    <w:top w:val="none" w:sz="0" w:space="0" w:color="auto"/>
                    <w:left w:val="none" w:sz="0" w:space="0" w:color="auto"/>
                    <w:bottom w:val="none" w:sz="0" w:space="0" w:color="auto"/>
                    <w:right w:val="none" w:sz="0" w:space="0" w:color="auto"/>
                  </w:divBdr>
                  <w:divsChild>
                    <w:div w:id="713695751">
                      <w:marLeft w:val="0"/>
                      <w:marRight w:val="0"/>
                      <w:marTop w:val="0"/>
                      <w:marBottom w:val="0"/>
                      <w:divBdr>
                        <w:top w:val="none" w:sz="0" w:space="0" w:color="auto"/>
                        <w:left w:val="none" w:sz="0" w:space="0" w:color="auto"/>
                        <w:bottom w:val="none" w:sz="0" w:space="0" w:color="auto"/>
                        <w:right w:val="none" w:sz="0" w:space="0" w:color="auto"/>
                      </w:divBdr>
                      <w:divsChild>
                        <w:div w:id="642780879">
                          <w:marLeft w:val="0"/>
                          <w:marRight w:val="0"/>
                          <w:marTop w:val="0"/>
                          <w:marBottom w:val="0"/>
                          <w:divBdr>
                            <w:top w:val="none" w:sz="0" w:space="0" w:color="auto"/>
                            <w:left w:val="none" w:sz="0" w:space="0" w:color="auto"/>
                            <w:bottom w:val="none" w:sz="0" w:space="0" w:color="auto"/>
                            <w:right w:val="none" w:sz="0" w:space="0" w:color="auto"/>
                          </w:divBdr>
                          <w:divsChild>
                            <w:div w:id="270019004">
                              <w:marLeft w:val="3"/>
                              <w:marRight w:val="0"/>
                              <w:marTop w:val="0"/>
                              <w:marBottom w:val="0"/>
                              <w:divBdr>
                                <w:top w:val="none" w:sz="0" w:space="0" w:color="auto"/>
                                <w:left w:val="none" w:sz="0" w:space="0" w:color="auto"/>
                                <w:bottom w:val="none" w:sz="0" w:space="0" w:color="auto"/>
                                <w:right w:val="none" w:sz="0" w:space="0" w:color="auto"/>
                              </w:divBdr>
                              <w:divsChild>
                                <w:div w:id="1875339612">
                                  <w:marLeft w:val="0"/>
                                  <w:marRight w:val="0"/>
                                  <w:marTop w:val="0"/>
                                  <w:marBottom w:val="0"/>
                                  <w:divBdr>
                                    <w:top w:val="none" w:sz="0" w:space="0" w:color="auto"/>
                                    <w:left w:val="none" w:sz="0" w:space="0" w:color="auto"/>
                                    <w:bottom w:val="none" w:sz="0" w:space="0" w:color="auto"/>
                                    <w:right w:val="none" w:sz="0" w:space="0" w:color="auto"/>
                                  </w:divBdr>
                                  <w:divsChild>
                                    <w:div w:id="1984696491">
                                      <w:marLeft w:val="0"/>
                                      <w:marRight w:val="0"/>
                                      <w:marTop w:val="0"/>
                                      <w:marBottom w:val="0"/>
                                      <w:divBdr>
                                        <w:top w:val="none" w:sz="0" w:space="0" w:color="auto"/>
                                        <w:left w:val="none" w:sz="0" w:space="0" w:color="auto"/>
                                        <w:bottom w:val="none" w:sz="0" w:space="0" w:color="auto"/>
                                        <w:right w:val="none" w:sz="0" w:space="0" w:color="auto"/>
                                      </w:divBdr>
                                      <w:divsChild>
                                        <w:div w:id="1468550306">
                                          <w:marLeft w:val="0"/>
                                          <w:marRight w:val="0"/>
                                          <w:marTop w:val="0"/>
                                          <w:marBottom w:val="0"/>
                                          <w:divBdr>
                                            <w:top w:val="none" w:sz="0" w:space="0" w:color="auto"/>
                                            <w:left w:val="none" w:sz="0" w:space="0" w:color="auto"/>
                                            <w:bottom w:val="none" w:sz="0" w:space="0" w:color="auto"/>
                                            <w:right w:val="none" w:sz="0" w:space="0" w:color="auto"/>
                                          </w:divBdr>
                                          <w:divsChild>
                                            <w:div w:id="1763796791">
                                              <w:marLeft w:val="0"/>
                                              <w:marRight w:val="0"/>
                                              <w:marTop w:val="0"/>
                                              <w:marBottom w:val="0"/>
                                              <w:divBdr>
                                                <w:top w:val="none" w:sz="0" w:space="0" w:color="auto"/>
                                                <w:left w:val="none" w:sz="0" w:space="0" w:color="auto"/>
                                                <w:bottom w:val="none" w:sz="0" w:space="0" w:color="auto"/>
                                                <w:right w:val="none" w:sz="0" w:space="0" w:color="auto"/>
                                              </w:divBdr>
                                              <w:divsChild>
                                                <w:div w:id="30424535">
                                                  <w:marLeft w:val="0"/>
                                                  <w:marRight w:val="0"/>
                                                  <w:marTop w:val="0"/>
                                                  <w:marBottom w:val="0"/>
                                                  <w:divBdr>
                                                    <w:top w:val="none" w:sz="0" w:space="0" w:color="auto"/>
                                                    <w:left w:val="none" w:sz="0" w:space="0" w:color="auto"/>
                                                    <w:bottom w:val="none" w:sz="0" w:space="0" w:color="auto"/>
                                                    <w:right w:val="none" w:sz="0" w:space="0" w:color="auto"/>
                                                  </w:divBdr>
                                                  <w:divsChild>
                                                    <w:div w:id="237443984">
                                                      <w:marLeft w:val="0"/>
                                                      <w:marRight w:val="0"/>
                                                      <w:marTop w:val="0"/>
                                                      <w:marBottom w:val="0"/>
                                                      <w:divBdr>
                                                        <w:top w:val="none" w:sz="0" w:space="0" w:color="auto"/>
                                                        <w:left w:val="none" w:sz="0" w:space="0" w:color="auto"/>
                                                        <w:bottom w:val="none" w:sz="0" w:space="0" w:color="auto"/>
                                                        <w:right w:val="none" w:sz="0" w:space="0" w:color="auto"/>
                                                      </w:divBdr>
                                                      <w:divsChild>
                                                        <w:div w:id="1234392874">
                                                          <w:marLeft w:val="0"/>
                                                          <w:marRight w:val="0"/>
                                                          <w:marTop w:val="0"/>
                                                          <w:marBottom w:val="0"/>
                                                          <w:divBdr>
                                                            <w:top w:val="none" w:sz="0" w:space="0" w:color="auto"/>
                                                            <w:left w:val="none" w:sz="0" w:space="0" w:color="auto"/>
                                                            <w:bottom w:val="none" w:sz="0" w:space="0" w:color="auto"/>
                                                            <w:right w:val="none" w:sz="0" w:space="0" w:color="auto"/>
                                                          </w:divBdr>
                                                          <w:divsChild>
                                                            <w:div w:id="595405075">
                                                              <w:marLeft w:val="0"/>
                                                              <w:marRight w:val="0"/>
                                                              <w:marTop w:val="0"/>
                                                              <w:marBottom w:val="0"/>
                                                              <w:divBdr>
                                                                <w:top w:val="none" w:sz="0" w:space="0" w:color="auto"/>
                                                                <w:left w:val="none" w:sz="0" w:space="0" w:color="auto"/>
                                                                <w:bottom w:val="none" w:sz="0" w:space="0" w:color="auto"/>
                                                                <w:right w:val="none" w:sz="0" w:space="0" w:color="auto"/>
                                                              </w:divBdr>
                                                              <w:divsChild>
                                                                <w:div w:id="1695644535">
                                                                  <w:marLeft w:val="0"/>
                                                                  <w:marRight w:val="0"/>
                                                                  <w:marTop w:val="0"/>
                                                                  <w:marBottom w:val="0"/>
                                                                  <w:divBdr>
                                                                    <w:top w:val="none" w:sz="0" w:space="0" w:color="auto"/>
                                                                    <w:left w:val="none" w:sz="0" w:space="0" w:color="auto"/>
                                                                    <w:bottom w:val="none" w:sz="0" w:space="0" w:color="auto"/>
                                                                    <w:right w:val="none" w:sz="0" w:space="0" w:color="auto"/>
                                                                  </w:divBdr>
                                                                  <w:divsChild>
                                                                    <w:div w:id="73430647">
                                                                      <w:marLeft w:val="0"/>
                                                                      <w:marRight w:val="0"/>
                                                                      <w:marTop w:val="0"/>
                                                                      <w:marBottom w:val="0"/>
                                                                      <w:divBdr>
                                                                        <w:top w:val="none" w:sz="0" w:space="0" w:color="auto"/>
                                                                        <w:left w:val="none" w:sz="0" w:space="0" w:color="auto"/>
                                                                        <w:bottom w:val="none" w:sz="0" w:space="0" w:color="auto"/>
                                                                        <w:right w:val="none" w:sz="0" w:space="0" w:color="auto"/>
                                                                      </w:divBdr>
                                                                      <w:divsChild>
                                                                        <w:div w:id="45148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051457">
      <w:bodyDiv w:val="1"/>
      <w:marLeft w:val="0"/>
      <w:marRight w:val="0"/>
      <w:marTop w:val="0"/>
      <w:marBottom w:val="0"/>
      <w:divBdr>
        <w:top w:val="none" w:sz="0" w:space="0" w:color="auto"/>
        <w:left w:val="none" w:sz="0" w:space="0" w:color="auto"/>
        <w:bottom w:val="none" w:sz="0" w:space="0" w:color="auto"/>
        <w:right w:val="none" w:sz="0" w:space="0" w:color="auto"/>
      </w:divBdr>
    </w:div>
    <w:div w:id="110560570">
      <w:bodyDiv w:val="1"/>
      <w:marLeft w:val="0"/>
      <w:marRight w:val="0"/>
      <w:marTop w:val="0"/>
      <w:marBottom w:val="0"/>
      <w:divBdr>
        <w:top w:val="none" w:sz="0" w:space="0" w:color="auto"/>
        <w:left w:val="none" w:sz="0" w:space="0" w:color="auto"/>
        <w:bottom w:val="none" w:sz="0" w:space="0" w:color="auto"/>
        <w:right w:val="none" w:sz="0" w:space="0" w:color="auto"/>
      </w:divBdr>
    </w:div>
    <w:div w:id="111292053">
      <w:bodyDiv w:val="1"/>
      <w:marLeft w:val="0"/>
      <w:marRight w:val="0"/>
      <w:marTop w:val="0"/>
      <w:marBottom w:val="0"/>
      <w:divBdr>
        <w:top w:val="none" w:sz="0" w:space="0" w:color="auto"/>
        <w:left w:val="none" w:sz="0" w:space="0" w:color="auto"/>
        <w:bottom w:val="none" w:sz="0" w:space="0" w:color="auto"/>
        <w:right w:val="none" w:sz="0" w:space="0" w:color="auto"/>
      </w:divBdr>
    </w:div>
    <w:div w:id="111632525">
      <w:bodyDiv w:val="1"/>
      <w:marLeft w:val="0"/>
      <w:marRight w:val="0"/>
      <w:marTop w:val="0"/>
      <w:marBottom w:val="0"/>
      <w:divBdr>
        <w:top w:val="none" w:sz="0" w:space="0" w:color="auto"/>
        <w:left w:val="none" w:sz="0" w:space="0" w:color="auto"/>
        <w:bottom w:val="none" w:sz="0" w:space="0" w:color="auto"/>
        <w:right w:val="none" w:sz="0" w:space="0" w:color="auto"/>
      </w:divBdr>
      <w:divsChild>
        <w:div w:id="676158907">
          <w:marLeft w:val="0"/>
          <w:marRight w:val="0"/>
          <w:marTop w:val="0"/>
          <w:marBottom w:val="0"/>
          <w:divBdr>
            <w:top w:val="none" w:sz="0" w:space="0" w:color="auto"/>
            <w:left w:val="none" w:sz="0" w:space="0" w:color="auto"/>
            <w:bottom w:val="none" w:sz="0" w:space="0" w:color="auto"/>
            <w:right w:val="none" w:sz="0" w:space="0" w:color="auto"/>
          </w:divBdr>
        </w:div>
      </w:divsChild>
    </w:div>
    <w:div w:id="111633487">
      <w:bodyDiv w:val="1"/>
      <w:marLeft w:val="0"/>
      <w:marRight w:val="0"/>
      <w:marTop w:val="0"/>
      <w:marBottom w:val="0"/>
      <w:divBdr>
        <w:top w:val="none" w:sz="0" w:space="0" w:color="auto"/>
        <w:left w:val="none" w:sz="0" w:space="0" w:color="auto"/>
        <w:bottom w:val="none" w:sz="0" w:space="0" w:color="auto"/>
        <w:right w:val="none" w:sz="0" w:space="0" w:color="auto"/>
      </w:divBdr>
      <w:divsChild>
        <w:div w:id="1617325754">
          <w:marLeft w:val="0"/>
          <w:marRight w:val="0"/>
          <w:marTop w:val="0"/>
          <w:marBottom w:val="0"/>
          <w:divBdr>
            <w:top w:val="none" w:sz="0" w:space="0" w:color="auto"/>
            <w:left w:val="none" w:sz="0" w:space="0" w:color="auto"/>
            <w:bottom w:val="none" w:sz="0" w:space="0" w:color="auto"/>
            <w:right w:val="none" w:sz="0" w:space="0" w:color="auto"/>
          </w:divBdr>
        </w:div>
      </w:divsChild>
    </w:div>
    <w:div w:id="112016377">
      <w:bodyDiv w:val="1"/>
      <w:marLeft w:val="0"/>
      <w:marRight w:val="0"/>
      <w:marTop w:val="0"/>
      <w:marBottom w:val="0"/>
      <w:divBdr>
        <w:top w:val="none" w:sz="0" w:space="0" w:color="auto"/>
        <w:left w:val="none" w:sz="0" w:space="0" w:color="auto"/>
        <w:bottom w:val="none" w:sz="0" w:space="0" w:color="auto"/>
        <w:right w:val="none" w:sz="0" w:space="0" w:color="auto"/>
      </w:divBdr>
      <w:divsChild>
        <w:div w:id="1644584146">
          <w:marLeft w:val="0"/>
          <w:marRight w:val="0"/>
          <w:marTop w:val="0"/>
          <w:marBottom w:val="0"/>
          <w:divBdr>
            <w:top w:val="none" w:sz="0" w:space="0" w:color="auto"/>
            <w:left w:val="none" w:sz="0" w:space="0" w:color="auto"/>
            <w:bottom w:val="none" w:sz="0" w:space="0" w:color="auto"/>
            <w:right w:val="none" w:sz="0" w:space="0" w:color="auto"/>
          </w:divBdr>
        </w:div>
      </w:divsChild>
    </w:div>
    <w:div w:id="112099157">
      <w:bodyDiv w:val="1"/>
      <w:marLeft w:val="0"/>
      <w:marRight w:val="0"/>
      <w:marTop w:val="0"/>
      <w:marBottom w:val="0"/>
      <w:divBdr>
        <w:top w:val="none" w:sz="0" w:space="0" w:color="auto"/>
        <w:left w:val="none" w:sz="0" w:space="0" w:color="auto"/>
        <w:bottom w:val="none" w:sz="0" w:space="0" w:color="auto"/>
        <w:right w:val="none" w:sz="0" w:space="0" w:color="auto"/>
      </w:divBdr>
    </w:div>
    <w:div w:id="112408418">
      <w:bodyDiv w:val="1"/>
      <w:marLeft w:val="0"/>
      <w:marRight w:val="0"/>
      <w:marTop w:val="0"/>
      <w:marBottom w:val="0"/>
      <w:divBdr>
        <w:top w:val="none" w:sz="0" w:space="0" w:color="auto"/>
        <w:left w:val="none" w:sz="0" w:space="0" w:color="auto"/>
        <w:bottom w:val="none" w:sz="0" w:space="0" w:color="auto"/>
        <w:right w:val="none" w:sz="0" w:space="0" w:color="auto"/>
      </w:divBdr>
      <w:divsChild>
        <w:div w:id="236525643">
          <w:marLeft w:val="0"/>
          <w:marRight w:val="0"/>
          <w:marTop w:val="0"/>
          <w:marBottom w:val="0"/>
          <w:divBdr>
            <w:top w:val="none" w:sz="0" w:space="0" w:color="auto"/>
            <w:left w:val="none" w:sz="0" w:space="0" w:color="auto"/>
            <w:bottom w:val="none" w:sz="0" w:space="0" w:color="auto"/>
            <w:right w:val="none" w:sz="0" w:space="0" w:color="auto"/>
          </w:divBdr>
          <w:divsChild>
            <w:div w:id="1541163293">
              <w:marLeft w:val="0"/>
              <w:marRight w:val="0"/>
              <w:marTop w:val="0"/>
              <w:marBottom w:val="0"/>
              <w:divBdr>
                <w:top w:val="none" w:sz="0" w:space="0" w:color="auto"/>
                <w:left w:val="none" w:sz="0" w:space="0" w:color="auto"/>
                <w:bottom w:val="none" w:sz="0" w:space="0" w:color="auto"/>
                <w:right w:val="none" w:sz="0" w:space="0" w:color="auto"/>
              </w:divBdr>
              <w:divsChild>
                <w:div w:id="1340431559">
                  <w:marLeft w:val="0"/>
                  <w:marRight w:val="0"/>
                  <w:marTop w:val="0"/>
                  <w:marBottom w:val="0"/>
                  <w:divBdr>
                    <w:top w:val="none" w:sz="0" w:space="0" w:color="auto"/>
                    <w:left w:val="none" w:sz="0" w:space="0" w:color="auto"/>
                    <w:bottom w:val="none" w:sz="0" w:space="0" w:color="auto"/>
                    <w:right w:val="none" w:sz="0" w:space="0" w:color="auto"/>
                  </w:divBdr>
                  <w:divsChild>
                    <w:div w:id="1836604675">
                      <w:marLeft w:val="0"/>
                      <w:marRight w:val="0"/>
                      <w:marTop w:val="0"/>
                      <w:marBottom w:val="0"/>
                      <w:divBdr>
                        <w:top w:val="none" w:sz="0" w:space="0" w:color="auto"/>
                        <w:left w:val="none" w:sz="0" w:space="0" w:color="auto"/>
                        <w:bottom w:val="none" w:sz="0" w:space="0" w:color="auto"/>
                        <w:right w:val="none" w:sz="0" w:space="0" w:color="auto"/>
                      </w:divBdr>
                      <w:divsChild>
                        <w:div w:id="136648154">
                          <w:marLeft w:val="0"/>
                          <w:marRight w:val="0"/>
                          <w:marTop w:val="0"/>
                          <w:marBottom w:val="0"/>
                          <w:divBdr>
                            <w:top w:val="none" w:sz="0" w:space="0" w:color="auto"/>
                            <w:left w:val="none" w:sz="0" w:space="0" w:color="auto"/>
                            <w:bottom w:val="none" w:sz="0" w:space="0" w:color="auto"/>
                            <w:right w:val="none" w:sz="0" w:space="0" w:color="auto"/>
                          </w:divBdr>
                          <w:divsChild>
                            <w:div w:id="535699522">
                              <w:marLeft w:val="0"/>
                              <w:marRight w:val="0"/>
                              <w:marTop w:val="0"/>
                              <w:marBottom w:val="0"/>
                              <w:divBdr>
                                <w:top w:val="none" w:sz="0" w:space="0" w:color="auto"/>
                                <w:left w:val="none" w:sz="0" w:space="0" w:color="auto"/>
                                <w:bottom w:val="none" w:sz="0" w:space="0" w:color="auto"/>
                                <w:right w:val="none" w:sz="0" w:space="0" w:color="auto"/>
                              </w:divBdr>
                              <w:divsChild>
                                <w:div w:id="257373021">
                                  <w:marLeft w:val="0"/>
                                  <w:marRight w:val="0"/>
                                  <w:marTop w:val="0"/>
                                  <w:marBottom w:val="0"/>
                                  <w:divBdr>
                                    <w:top w:val="none" w:sz="0" w:space="0" w:color="auto"/>
                                    <w:left w:val="none" w:sz="0" w:space="0" w:color="auto"/>
                                    <w:bottom w:val="none" w:sz="0" w:space="0" w:color="auto"/>
                                    <w:right w:val="none" w:sz="0" w:space="0" w:color="auto"/>
                                  </w:divBdr>
                                  <w:divsChild>
                                    <w:div w:id="2077778030">
                                      <w:marLeft w:val="0"/>
                                      <w:marRight w:val="0"/>
                                      <w:marTop w:val="0"/>
                                      <w:marBottom w:val="0"/>
                                      <w:divBdr>
                                        <w:top w:val="none" w:sz="0" w:space="0" w:color="auto"/>
                                        <w:left w:val="none" w:sz="0" w:space="0" w:color="auto"/>
                                        <w:bottom w:val="none" w:sz="0" w:space="0" w:color="auto"/>
                                        <w:right w:val="none" w:sz="0" w:space="0" w:color="auto"/>
                                      </w:divBdr>
                                      <w:divsChild>
                                        <w:div w:id="597375757">
                                          <w:marLeft w:val="-150"/>
                                          <w:marRight w:val="-150"/>
                                          <w:marTop w:val="0"/>
                                          <w:marBottom w:val="0"/>
                                          <w:divBdr>
                                            <w:top w:val="none" w:sz="0" w:space="0" w:color="auto"/>
                                            <w:left w:val="none" w:sz="0" w:space="0" w:color="auto"/>
                                            <w:bottom w:val="none" w:sz="0" w:space="0" w:color="auto"/>
                                            <w:right w:val="none" w:sz="0" w:space="0" w:color="auto"/>
                                          </w:divBdr>
                                          <w:divsChild>
                                            <w:div w:id="1870071279">
                                              <w:marLeft w:val="0"/>
                                              <w:marRight w:val="0"/>
                                              <w:marTop w:val="0"/>
                                              <w:marBottom w:val="0"/>
                                              <w:divBdr>
                                                <w:top w:val="none" w:sz="0" w:space="0" w:color="auto"/>
                                                <w:left w:val="none" w:sz="0" w:space="0" w:color="auto"/>
                                                <w:bottom w:val="none" w:sz="0" w:space="0" w:color="auto"/>
                                                <w:right w:val="none" w:sz="0" w:space="0" w:color="auto"/>
                                              </w:divBdr>
                                              <w:divsChild>
                                                <w:div w:id="1398475146">
                                                  <w:marLeft w:val="0"/>
                                                  <w:marRight w:val="0"/>
                                                  <w:marTop w:val="0"/>
                                                  <w:marBottom w:val="0"/>
                                                  <w:divBdr>
                                                    <w:top w:val="none" w:sz="0" w:space="0" w:color="auto"/>
                                                    <w:left w:val="none" w:sz="0" w:space="0" w:color="auto"/>
                                                    <w:bottom w:val="none" w:sz="0" w:space="0" w:color="auto"/>
                                                    <w:right w:val="none" w:sz="0" w:space="0" w:color="auto"/>
                                                  </w:divBdr>
                                                  <w:divsChild>
                                                    <w:div w:id="1395153768">
                                                      <w:marLeft w:val="0"/>
                                                      <w:marRight w:val="0"/>
                                                      <w:marTop w:val="0"/>
                                                      <w:marBottom w:val="0"/>
                                                      <w:divBdr>
                                                        <w:top w:val="none" w:sz="0" w:space="0" w:color="auto"/>
                                                        <w:left w:val="none" w:sz="0" w:space="0" w:color="auto"/>
                                                        <w:bottom w:val="none" w:sz="0" w:space="0" w:color="auto"/>
                                                        <w:right w:val="none" w:sz="0" w:space="0" w:color="auto"/>
                                                      </w:divBdr>
                                                      <w:divsChild>
                                                        <w:div w:id="2119131155">
                                                          <w:marLeft w:val="0"/>
                                                          <w:marRight w:val="0"/>
                                                          <w:marTop w:val="0"/>
                                                          <w:marBottom w:val="0"/>
                                                          <w:divBdr>
                                                            <w:top w:val="none" w:sz="0" w:space="0" w:color="auto"/>
                                                            <w:left w:val="none" w:sz="0" w:space="0" w:color="auto"/>
                                                            <w:bottom w:val="none" w:sz="0" w:space="0" w:color="auto"/>
                                                            <w:right w:val="none" w:sz="0" w:space="0" w:color="auto"/>
                                                          </w:divBdr>
                                                          <w:divsChild>
                                                            <w:div w:id="821889979">
                                                              <w:marLeft w:val="0"/>
                                                              <w:marRight w:val="0"/>
                                                              <w:marTop w:val="0"/>
                                                              <w:marBottom w:val="0"/>
                                                              <w:divBdr>
                                                                <w:top w:val="none" w:sz="0" w:space="0" w:color="auto"/>
                                                                <w:left w:val="none" w:sz="0" w:space="0" w:color="auto"/>
                                                                <w:bottom w:val="none" w:sz="0" w:space="0" w:color="auto"/>
                                                                <w:right w:val="none" w:sz="0" w:space="0" w:color="auto"/>
                                                              </w:divBdr>
                                                              <w:divsChild>
                                                                <w:div w:id="1445922217">
                                                                  <w:marLeft w:val="0"/>
                                                                  <w:marRight w:val="0"/>
                                                                  <w:marTop w:val="0"/>
                                                                  <w:marBottom w:val="0"/>
                                                                  <w:divBdr>
                                                                    <w:top w:val="none" w:sz="0" w:space="0" w:color="auto"/>
                                                                    <w:left w:val="none" w:sz="0" w:space="0" w:color="auto"/>
                                                                    <w:bottom w:val="none" w:sz="0" w:space="0" w:color="auto"/>
                                                                    <w:right w:val="none" w:sz="0" w:space="0" w:color="auto"/>
                                                                  </w:divBdr>
                                                                  <w:divsChild>
                                                                    <w:div w:id="447315208">
                                                                      <w:marLeft w:val="0"/>
                                                                      <w:marRight w:val="0"/>
                                                                      <w:marTop w:val="0"/>
                                                                      <w:marBottom w:val="0"/>
                                                                      <w:divBdr>
                                                                        <w:top w:val="none" w:sz="0" w:space="0" w:color="auto"/>
                                                                        <w:left w:val="none" w:sz="0" w:space="0" w:color="auto"/>
                                                                        <w:bottom w:val="none" w:sz="0" w:space="0" w:color="auto"/>
                                                                        <w:right w:val="none" w:sz="0" w:space="0" w:color="auto"/>
                                                                      </w:divBdr>
                                                                      <w:divsChild>
                                                                        <w:div w:id="1580821916">
                                                                          <w:marLeft w:val="-225"/>
                                                                          <w:marRight w:val="-225"/>
                                                                          <w:marTop w:val="0"/>
                                                                          <w:marBottom w:val="0"/>
                                                                          <w:divBdr>
                                                                            <w:top w:val="none" w:sz="0" w:space="0" w:color="auto"/>
                                                                            <w:left w:val="none" w:sz="0" w:space="0" w:color="auto"/>
                                                                            <w:bottom w:val="none" w:sz="0" w:space="0" w:color="auto"/>
                                                                            <w:right w:val="none" w:sz="0" w:space="0" w:color="auto"/>
                                                                          </w:divBdr>
                                                                          <w:divsChild>
                                                                            <w:div w:id="179590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944586">
      <w:bodyDiv w:val="1"/>
      <w:marLeft w:val="0"/>
      <w:marRight w:val="0"/>
      <w:marTop w:val="0"/>
      <w:marBottom w:val="0"/>
      <w:divBdr>
        <w:top w:val="none" w:sz="0" w:space="0" w:color="auto"/>
        <w:left w:val="none" w:sz="0" w:space="0" w:color="auto"/>
        <w:bottom w:val="none" w:sz="0" w:space="0" w:color="auto"/>
        <w:right w:val="none" w:sz="0" w:space="0" w:color="auto"/>
      </w:divBdr>
    </w:div>
    <w:div w:id="113409274">
      <w:bodyDiv w:val="1"/>
      <w:marLeft w:val="0"/>
      <w:marRight w:val="0"/>
      <w:marTop w:val="0"/>
      <w:marBottom w:val="0"/>
      <w:divBdr>
        <w:top w:val="none" w:sz="0" w:space="0" w:color="auto"/>
        <w:left w:val="none" w:sz="0" w:space="0" w:color="auto"/>
        <w:bottom w:val="none" w:sz="0" w:space="0" w:color="auto"/>
        <w:right w:val="none" w:sz="0" w:space="0" w:color="auto"/>
      </w:divBdr>
      <w:divsChild>
        <w:div w:id="1674718755">
          <w:marLeft w:val="0"/>
          <w:marRight w:val="0"/>
          <w:marTop w:val="0"/>
          <w:marBottom w:val="0"/>
          <w:divBdr>
            <w:top w:val="none" w:sz="0" w:space="0" w:color="auto"/>
            <w:left w:val="none" w:sz="0" w:space="0" w:color="auto"/>
            <w:bottom w:val="none" w:sz="0" w:space="0" w:color="auto"/>
            <w:right w:val="none" w:sz="0" w:space="0" w:color="auto"/>
          </w:divBdr>
          <w:divsChild>
            <w:div w:id="1956860272">
              <w:marLeft w:val="0"/>
              <w:marRight w:val="0"/>
              <w:marTop w:val="0"/>
              <w:marBottom w:val="0"/>
              <w:divBdr>
                <w:top w:val="none" w:sz="0" w:space="0" w:color="auto"/>
                <w:left w:val="none" w:sz="0" w:space="0" w:color="auto"/>
                <w:bottom w:val="none" w:sz="0" w:space="0" w:color="auto"/>
                <w:right w:val="none" w:sz="0" w:space="0" w:color="auto"/>
              </w:divBdr>
              <w:divsChild>
                <w:div w:id="282002305">
                  <w:marLeft w:val="0"/>
                  <w:marRight w:val="0"/>
                  <w:marTop w:val="0"/>
                  <w:marBottom w:val="0"/>
                  <w:divBdr>
                    <w:top w:val="none" w:sz="0" w:space="0" w:color="auto"/>
                    <w:left w:val="none" w:sz="0" w:space="0" w:color="auto"/>
                    <w:bottom w:val="none" w:sz="0" w:space="0" w:color="auto"/>
                    <w:right w:val="none" w:sz="0" w:space="0" w:color="auto"/>
                  </w:divBdr>
                  <w:divsChild>
                    <w:div w:id="927269331">
                      <w:marLeft w:val="0"/>
                      <w:marRight w:val="0"/>
                      <w:marTop w:val="0"/>
                      <w:marBottom w:val="0"/>
                      <w:divBdr>
                        <w:top w:val="none" w:sz="0" w:space="0" w:color="auto"/>
                        <w:left w:val="none" w:sz="0" w:space="0" w:color="auto"/>
                        <w:bottom w:val="none" w:sz="0" w:space="0" w:color="auto"/>
                        <w:right w:val="none" w:sz="0" w:space="0" w:color="auto"/>
                      </w:divBdr>
                      <w:divsChild>
                        <w:div w:id="1464348827">
                          <w:marLeft w:val="0"/>
                          <w:marRight w:val="0"/>
                          <w:marTop w:val="0"/>
                          <w:marBottom w:val="0"/>
                          <w:divBdr>
                            <w:top w:val="none" w:sz="0" w:space="0" w:color="auto"/>
                            <w:left w:val="none" w:sz="0" w:space="0" w:color="auto"/>
                            <w:bottom w:val="none" w:sz="0" w:space="0" w:color="auto"/>
                            <w:right w:val="none" w:sz="0" w:space="0" w:color="auto"/>
                          </w:divBdr>
                          <w:divsChild>
                            <w:div w:id="1301763177">
                              <w:marLeft w:val="0"/>
                              <w:marRight w:val="0"/>
                              <w:marTop w:val="0"/>
                              <w:marBottom w:val="0"/>
                              <w:divBdr>
                                <w:top w:val="none" w:sz="0" w:space="0" w:color="auto"/>
                                <w:left w:val="none" w:sz="0" w:space="0" w:color="auto"/>
                                <w:bottom w:val="none" w:sz="0" w:space="0" w:color="auto"/>
                                <w:right w:val="none" w:sz="0" w:space="0" w:color="auto"/>
                              </w:divBdr>
                              <w:divsChild>
                                <w:div w:id="82536060">
                                  <w:marLeft w:val="0"/>
                                  <w:marRight w:val="0"/>
                                  <w:marTop w:val="0"/>
                                  <w:marBottom w:val="0"/>
                                  <w:divBdr>
                                    <w:top w:val="none" w:sz="0" w:space="0" w:color="auto"/>
                                    <w:left w:val="none" w:sz="0" w:space="0" w:color="auto"/>
                                    <w:bottom w:val="none" w:sz="0" w:space="0" w:color="auto"/>
                                    <w:right w:val="none" w:sz="0" w:space="0" w:color="auto"/>
                                  </w:divBdr>
                                  <w:divsChild>
                                    <w:div w:id="921640789">
                                      <w:marLeft w:val="0"/>
                                      <w:marRight w:val="0"/>
                                      <w:marTop w:val="0"/>
                                      <w:marBottom w:val="0"/>
                                      <w:divBdr>
                                        <w:top w:val="none" w:sz="0" w:space="0" w:color="auto"/>
                                        <w:left w:val="none" w:sz="0" w:space="0" w:color="auto"/>
                                        <w:bottom w:val="none" w:sz="0" w:space="0" w:color="auto"/>
                                        <w:right w:val="none" w:sz="0" w:space="0" w:color="auto"/>
                                      </w:divBdr>
                                      <w:divsChild>
                                        <w:div w:id="1930038594">
                                          <w:marLeft w:val="-150"/>
                                          <w:marRight w:val="-150"/>
                                          <w:marTop w:val="0"/>
                                          <w:marBottom w:val="0"/>
                                          <w:divBdr>
                                            <w:top w:val="none" w:sz="0" w:space="0" w:color="auto"/>
                                            <w:left w:val="none" w:sz="0" w:space="0" w:color="auto"/>
                                            <w:bottom w:val="none" w:sz="0" w:space="0" w:color="auto"/>
                                            <w:right w:val="none" w:sz="0" w:space="0" w:color="auto"/>
                                          </w:divBdr>
                                          <w:divsChild>
                                            <w:div w:id="2129856716">
                                              <w:marLeft w:val="0"/>
                                              <w:marRight w:val="0"/>
                                              <w:marTop w:val="0"/>
                                              <w:marBottom w:val="0"/>
                                              <w:divBdr>
                                                <w:top w:val="none" w:sz="0" w:space="0" w:color="auto"/>
                                                <w:left w:val="none" w:sz="0" w:space="0" w:color="auto"/>
                                                <w:bottom w:val="none" w:sz="0" w:space="0" w:color="auto"/>
                                                <w:right w:val="none" w:sz="0" w:space="0" w:color="auto"/>
                                              </w:divBdr>
                                              <w:divsChild>
                                                <w:div w:id="1265186329">
                                                  <w:marLeft w:val="0"/>
                                                  <w:marRight w:val="0"/>
                                                  <w:marTop w:val="0"/>
                                                  <w:marBottom w:val="0"/>
                                                  <w:divBdr>
                                                    <w:top w:val="none" w:sz="0" w:space="0" w:color="auto"/>
                                                    <w:left w:val="none" w:sz="0" w:space="0" w:color="auto"/>
                                                    <w:bottom w:val="none" w:sz="0" w:space="0" w:color="auto"/>
                                                    <w:right w:val="none" w:sz="0" w:space="0" w:color="auto"/>
                                                  </w:divBdr>
                                                  <w:divsChild>
                                                    <w:div w:id="43142478">
                                                      <w:marLeft w:val="0"/>
                                                      <w:marRight w:val="0"/>
                                                      <w:marTop w:val="0"/>
                                                      <w:marBottom w:val="0"/>
                                                      <w:divBdr>
                                                        <w:top w:val="none" w:sz="0" w:space="0" w:color="auto"/>
                                                        <w:left w:val="none" w:sz="0" w:space="0" w:color="auto"/>
                                                        <w:bottom w:val="none" w:sz="0" w:space="0" w:color="auto"/>
                                                        <w:right w:val="none" w:sz="0" w:space="0" w:color="auto"/>
                                                      </w:divBdr>
                                                      <w:divsChild>
                                                        <w:div w:id="602031779">
                                                          <w:marLeft w:val="0"/>
                                                          <w:marRight w:val="0"/>
                                                          <w:marTop w:val="0"/>
                                                          <w:marBottom w:val="0"/>
                                                          <w:divBdr>
                                                            <w:top w:val="none" w:sz="0" w:space="0" w:color="auto"/>
                                                            <w:left w:val="none" w:sz="0" w:space="0" w:color="auto"/>
                                                            <w:bottom w:val="none" w:sz="0" w:space="0" w:color="auto"/>
                                                            <w:right w:val="none" w:sz="0" w:space="0" w:color="auto"/>
                                                          </w:divBdr>
                                                          <w:divsChild>
                                                            <w:div w:id="574045669">
                                                              <w:marLeft w:val="0"/>
                                                              <w:marRight w:val="0"/>
                                                              <w:marTop w:val="0"/>
                                                              <w:marBottom w:val="0"/>
                                                              <w:divBdr>
                                                                <w:top w:val="none" w:sz="0" w:space="0" w:color="auto"/>
                                                                <w:left w:val="none" w:sz="0" w:space="0" w:color="auto"/>
                                                                <w:bottom w:val="none" w:sz="0" w:space="0" w:color="auto"/>
                                                                <w:right w:val="none" w:sz="0" w:space="0" w:color="auto"/>
                                                              </w:divBdr>
                                                              <w:divsChild>
                                                                <w:div w:id="443353216">
                                                                  <w:marLeft w:val="0"/>
                                                                  <w:marRight w:val="0"/>
                                                                  <w:marTop w:val="0"/>
                                                                  <w:marBottom w:val="0"/>
                                                                  <w:divBdr>
                                                                    <w:top w:val="none" w:sz="0" w:space="0" w:color="auto"/>
                                                                    <w:left w:val="none" w:sz="0" w:space="0" w:color="auto"/>
                                                                    <w:bottom w:val="none" w:sz="0" w:space="0" w:color="auto"/>
                                                                    <w:right w:val="none" w:sz="0" w:space="0" w:color="auto"/>
                                                                  </w:divBdr>
                                                                  <w:divsChild>
                                                                    <w:div w:id="529345329">
                                                                      <w:marLeft w:val="0"/>
                                                                      <w:marRight w:val="0"/>
                                                                      <w:marTop w:val="0"/>
                                                                      <w:marBottom w:val="0"/>
                                                                      <w:divBdr>
                                                                        <w:top w:val="none" w:sz="0" w:space="0" w:color="auto"/>
                                                                        <w:left w:val="none" w:sz="0" w:space="0" w:color="auto"/>
                                                                        <w:bottom w:val="none" w:sz="0" w:space="0" w:color="auto"/>
                                                                        <w:right w:val="none" w:sz="0" w:space="0" w:color="auto"/>
                                                                      </w:divBdr>
                                                                      <w:divsChild>
                                                                        <w:div w:id="655844940">
                                                                          <w:marLeft w:val="-225"/>
                                                                          <w:marRight w:val="-225"/>
                                                                          <w:marTop w:val="0"/>
                                                                          <w:marBottom w:val="0"/>
                                                                          <w:divBdr>
                                                                            <w:top w:val="none" w:sz="0" w:space="0" w:color="auto"/>
                                                                            <w:left w:val="none" w:sz="0" w:space="0" w:color="auto"/>
                                                                            <w:bottom w:val="none" w:sz="0" w:space="0" w:color="auto"/>
                                                                            <w:right w:val="none" w:sz="0" w:space="0" w:color="auto"/>
                                                                          </w:divBdr>
                                                                          <w:divsChild>
                                                                            <w:div w:id="38518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646584">
      <w:bodyDiv w:val="1"/>
      <w:marLeft w:val="0"/>
      <w:marRight w:val="0"/>
      <w:marTop w:val="0"/>
      <w:marBottom w:val="0"/>
      <w:divBdr>
        <w:top w:val="none" w:sz="0" w:space="0" w:color="auto"/>
        <w:left w:val="none" w:sz="0" w:space="0" w:color="auto"/>
        <w:bottom w:val="none" w:sz="0" w:space="0" w:color="auto"/>
        <w:right w:val="none" w:sz="0" w:space="0" w:color="auto"/>
      </w:divBdr>
    </w:div>
    <w:div w:id="113793970">
      <w:bodyDiv w:val="1"/>
      <w:marLeft w:val="0"/>
      <w:marRight w:val="0"/>
      <w:marTop w:val="0"/>
      <w:marBottom w:val="0"/>
      <w:divBdr>
        <w:top w:val="none" w:sz="0" w:space="0" w:color="auto"/>
        <w:left w:val="none" w:sz="0" w:space="0" w:color="auto"/>
        <w:bottom w:val="none" w:sz="0" w:space="0" w:color="auto"/>
        <w:right w:val="none" w:sz="0" w:space="0" w:color="auto"/>
      </w:divBdr>
      <w:divsChild>
        <w:div w:id="531308323">
          <w:marLeft w:val="0"/>
          <w:marRight w:val="0"/>
          <w:marTop w:val="0"/>
          <w:marBottom w:val="0"/>
          <w:divBdr>
            <w:top w:val="none" w:sz="0" w:space="0" w:color="auto"/>
            <w:left w:val="none" w:sz="0" w:space="0" w:color="auto"/>
            <w:bottom w:val="none" w:sz="0" w:space="0" w:color="auto"/>
            <w:right w:val="none" w:sz="0" w:space="0" w:color="auto"/>
          </w:divBdr>
          <w:divsChild>
            <w:div w:id="86853538">
              <w:marLeft w:val="0"/>
              <w:marRight w:val="0"/>
              <w:marTop w:val="0"/>
              <w:marBottom w:val="0"/>
              <w:divBdr>
                <w:top w:val="none" w:sz="0" w:space="0" w:color="auto"/>
                <w:left w:val="none" w:sz="0" w:space="0" w:color="auto"/>
                <w:bottom w:val="none" w:sz="0" w:space="0" w:color="auto"/>
                <w:right w:val="none" w:sz="0" w:space="0" w:color="auto"/>
              </w:divBdr>
              <w:divsChild>
                <w:div w:id="62307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79044">
      <w:bodyDiv w:val="1"/>
      <w:marLeft w:val="0"/>
      <w:marRight w:val="0"/>
      <w:marTop w:val="0"/>
      <w:marBottom w:val="0"/>
      <w:divBdr>
        <w:top w:val="none" w:sz="0" w:space="0" w:color="auto"/>
        <w:left w:val="none" w:sz="0" w:space="0" w:color="auto"/>
        <w:bottom w:val="none" w:sz="0" w:space="0" w:color="auto"/>
        <w:right w:val="none" w:sz="0" w:space="0" w:color="auto"/>
      </w:divBdr>
    </w:div>
    <w:div w:id="115102099">
      <w:bodyDiv w:val="1"/>
      <w:marLeft w:val="0"/>
      <w:marRight w:val="0"/>
      <w:marTop w:val="0"/>
      <w:marBottom w:val="0"/>
      <w:divBdr>
        <w:top w:val="none" w:sz="0" w:space="0" w:color="auto"/>
        <w:left w:val="none" w:sz="0" w:space="0" w:color="auto"/>
        <w:bottom w:val="none" w:sz="0" w:space="0" w:color="auto"/>
        <w:right w:val="none" w:sz="0" w:space="0" w:color="auto"/>
      </w:divBdr>
      <w:divsChild>
        <w:div w:id="1283727896">
          <w:marLeft w:val="0"/>
          <w:marRight w:val="0"/>
          <w:marTop w:val="0"/>
          <w:marBottom w:val="0"/>
          <w:divBdr>
            <w:top w:val="none" w:sz="0" w:space="0" w:color="auto"/>
            <w:left w:val="none" w:sz="0" w:space="0" w:color="auto"/>
            <w:bottom w:val="none" w:sz="0" w:space="0" w:color="auto"/>
            <w:right w:val="none" w:sz="0" w:space="0" w:color="auto"/>
          </w:divBdr>
          <w:divsChild>
            <w:div w:id="2111048583">
              <w:marLeft w:val="0"/>
              <w:marRight w:val="0"/>
              <w:marTop w:val="0"/>
              <w:marBottom w:val="0"/>
              <w:divBdr>
                <w:top w:val="none" w:sz="0" w:space="0" w:color="auto"/>
                <w:left w:val="none" w:sz="0" w:space="0" w:color="auto"/>
                <w:bottom w:val="none" w:sz="0" w:space="0" w:color="auto"/>
                <w:right w:val="none" w:sz="0" w:space="0" w:color="auto"/>
              </w:divBdr>
              <w:divsChild>
                <w:div w:id="605162570">
                  <w:marLeft w:val="0"/>
                  <w:marRight w:val="0"/>
                  <w:marTop w:val="0"/>
                  <w:marBottom w:val="0"/>
                  <w:divBdr>
                    <w:top w:val="none" w:sz="0" w:space="0" w:color="auto"/>
                    <w:left w:val="none" w:sz="0" w:space="0" w:color="auto"/>
                    <w:bottom w:val="none" w:sz="0" w:space="0" w:color="auto"/>
                    <w:right w:val="none" w:sz="0" w:space="0" w:color="auto"/>
                  </w:divBdr>
                  <w:divsChild>
                    <w:div w:id="1820228147">
                      <w:marLeft w:val="0"/>
                      <w:marRight w:val="0"/>
                      <w:marTop w:val="0"/>
                      <w:marBottom w:val="0"/>
                      <w:divBdr>
                        <w:top w:val="none" w:sz="0" w:space="0" w:color="auto"/>
                        <w:left w:val="none" w:sz="0" w:space="0" w:color="auto"/>
                        <w:bottom w:val="none" w:sz="0" w:space="0" w:color="auto"/>
                        <w:right w:val="none" w:sz="0" w:space="0" w:color="auto"/>
                      </w:divBdr>
                      <w:divsChild>
                        <w:div w:id="1652949842">
                          <w:marLeft w:val="0"/>
                          <w:marRight w:val="0"/>
                          <w:marTop w:val="0"/>
                          <w:marBottom w:val="0"/>
                          <w:divBdr>
                            <w:top w:val="none" w:sz="0" w:space="0" w:color="auto"/>
                            <w:left w:val="none" w:sz="0" w:space="0" w:color="auto"/>
                            <w:bottom w:val="none" w:sz="0" w:space="0" w:color="auto"/>
                            <w:right w:val="none" w:sz="0" w:space="0" w:color="auto"/>
                          </w:divBdr>
                          <w:divsChild>
                            <w:div w:id="890001013">
                              <w:marLeft w:val="0"/>
                              <w:marRight w:val="0"/>
                              <w:marTop w:val="0"/>
                              <w:marBottom w:val="0"/>
                              <w:divBdr>
                                <w:top w:val="none" w:sz="0" w:space="0" w:color="auto"/>
                                <w:left w:val="none" w:sz="0" w:space="0" w:color="auto"/>
                                <w:bottom w:val="none" w:sz="0" w:space="0" w:color="auto"/>
                                <w:right w:val="none" w:sz="0" w:space="0" w:color="auto"/>
                              </w:divBdr>
                              <w:divsChild>
                                <w:div w:id="1487012592">
                                  <w:marLeft w:val="0"/>
                                  <w:marRight w:val="0"/>
                                  <w:marTop w:val="0"/>
                                  <w:marBottom w:val="0"/>
                                  <w:divBdr>
                                    <w:top w:val="none" w:sz="0" w:space="0" w:color="auto"/>
                                    <w:left w:val="none" w:sz="0" w:space="0" w:color="auto"/>
                                    <w:bottom w:val="none" w:sz="0" w:space="0" w:color="auto"/>
                                    <w:right w:val="none" w:sz="0" w:space="0" w:color="auto"/>
                                  </w:divBdr>
                                  <w:divsChild>
                                    <w:div w:id="1955088648">
                                      <w:marLeft w:val="0"/>
                                      <w:marRight w:val="0"/>
                                      <w:marTop w:val="0"/>
                                      <w:marBottom w:val="0"/>
                                      <w:divBdr>
                                        <w:top w:val="none" w:sz="0" w:space="0" w:color="auto"/>
                                        <w:left w:val="none" w:sz="0" w:space="0" w:color="auto"/>
                                        <w:bottom w:val="none" w:sz="0" w:space="0" w:color="auto"/>
                                        <w:right w:val="none" w:sz="0" w:space="0" w:color="auto"/>
                                      </w:divBdr>
                                      <w:divsChild>
                                        <w:div w:id="1325353158">
                                          <w:marLeft w:val="-150"/>
                                          <w:marRight w:val="-150"/>
                                          <w:marTop w:val="0"/>
                                          <w:marBottom w:val="0"/>
                                          <w:divBdr>
                                            <w:top w:val="none" w:sz="0" w:space="0" w:color="auto"/>
                                            <w:left w:val="none" w:sz="0" w:space="0" w:color="auto"/>
                                            <w:bottom w:val="none" w:sz="0" w:space="0" w:color="auto"/>
                                            <w:right w:val="none" w:sz="0" w:space="0" w:color="auto"/>
                                          </w:divBdr>
                                          <w:divsChild>
                                            <w:div w:id="266620839">
                                              <w:marLeft w:val="0"/>
                                              <w:marRight w:val="0"/>
                                              <w:marTop w:val="0"/>
                                              <w:marBottom w:val="0"/>
                                              <w:divBdr>
                                                <w:top w:val="none" w:sz="0" w:space="0" w:color="auto"/>
                                                <w:left w:val="none" w:sz="0" w:space="0" w:color="auto"/>
                                                <w:bottom w:val="none" w:sz="0" w:space="0" w:color="auto"/>
                                                <w:right w:val="none" w:sz="0" w:space="0" w:color="auto"/>
                                              </w:divBdr>
                                              <w:divsChild>
                                                <w:div w:id="1309868373">
                                                  <w:marLeft w:val="0"/>
                                                  <w:marRight w:val="0"/>
                                                  <w:marTop w:val="0"/>
                                                  <w:marBottom w:val="0"/>
                                                  <w:divBdr>
                                                    <w:top w:val="none" w:sz="0" w:space="0" w:color="auto"/>
                                                    <w:left w:val="none" w:sz="0" w:space="0" w:color="auto"/>
                                                    <w:bottom w:val="none" w:sz="0" w:space="0" w:color="auto"/>
                                                    <w:right w:val="none" w:sz="0" w:space="0" w:color="auto"/>
                                                  </w:divBdr>
                                                  <w:divsChild>
                                                    <w:div w:id="961961482">
                                                      <w:marLeft w:val="0"/>
                                                      <w:marRight w:val="0"/>
                                                      <w:marTop w:val="0"/>
                                                      <w:marBottom w:val="0"/>
                                                      <w:divBdr>
                                                        <w:top w:val="none" w:sz="0" w:space="0" w:color="auto"/>
                                                        <w:left w:val="none" w:sz="0" w:space="0" w:color="auto"/>
                                                        <w:bottom w:val="none" w:sz="0" w:space="0" w:color="auto"/>
                                                        <w:right w:val="none" w:sz="0" w:space="0" w:color="auto"/>
                                                      </w:divBdr>
                                                      <w:divsChild>
                                                        <w:div w:id="169374116">
                                                          <w:marLeft w:val="0"/>
                                                          <w:marRight w:val="0"/>
                                                          <w:marTop w:val="0"/>
                                                          <w:marBottom w:val="0"/>
                                                          <w:divBdr>
                                                            <w:top w:val="none" w:sz="0" w:space="0" w:color="auto"/>
                                                            <w:left w:val="none" w:sz="0" w:space="0" w:color="auto"/>
                                                            <w:bottom w:val="none" w:sz="0" w:space="0" w:color="auto"/>
                                                            <w:right w:val="none" w:sz="0" w:space="0" w:color="auto"/>
                                                          </w:divBdr>
                                                          <w:divsChild>
                                                            <w:div w:id="1080828056">
                                                              <w:marLeft w:val="0"/>
                                                              <w:marRight w:val="0"/>
                                                              <w:marTop w:val="0"/>
                                                              <w:marBottom w:val="0"/>
                                                              <w:divBdr>
                                                                <w:top w:val="none" w:sz="0" w:space="0" w:color="auto"/>
                                                                <w:left w:val="none" w:sz="0" w:space="0" w:color="auto"/>
                                                                <w:bottom w:val="none" w:sz="0" w:space="0" w:color="auto"/>
                                                                <w:right w:val="none" w:sz="0" w:space="0" w:color="auto"/>
                                                              </w:divBdr>
                                                              <w:divsChild>
                                                                <w:div w:id="2140103635">
                                                                  <w:marLeft w:val="0"/>
                                                                  <w:marRight w:val="0"/>
                                                                  <w:marTop w:val="0"/>
                                                                  <w:marBottom w:val="0"/>
                                                                  <w:divBdr>
                                                                    <w:top w:val="none" w:sz="0" w:space="0" w:color="auto"/>
                                                                    <w:left w:val="none" w:sz="0" w:space="0" w:color="auto"/>
                                                                    <w:bottom w:val="none" w:sz="0" w:space="0" w:color="auto"/>
                                                                    <w:right w:val="none" w:sz="0" w:space="0" w:color="auto"/>
                                                                  </w:divBdr>
                                                                  <w:divsChild>
                                                                    <w:div w:id="551573517">
                                                                      <w:marLeft w:val="0"/>
                                                                      <w:marRight w:val="0"/>
                                                                      <w:marTop w:val="0"/>
                                                                      <w:marBottom w:val="0"/>
                                                                      <w:divBdr>
                                                                        <w:top w:val="none" w:sz="0" w:space="0" w:color="auto"/>
                                                                        <w:left w:val="none" w:sz="0" w:space="0" w:color="auto"/>
                                                                        <w:bottom w:val="none" w:sz="0" w:space="0" w:color="auto"/>
                                                                        <w:right w:val="none" w:sz="0" w:space="0" w:color="auto"/>
                                                                      </w:divBdr>
                                                                      <w:divsChild>
                                                                        <w:div w:id="2070808664">
                                                                          <w:marLeft w:val="-225"/>
                                                                          <w:marRight w:val="-225"/>
                                                                          <w:marTop w:val="0"/>
                                                                          <w:marBottom w:val="0"/>
                                                                          <w:divBdr>
                                                                            <w:top w:val="none" w:sz="0" w:space="0" w:color="auto"/>
                                                                            <w:left w:val="none" w:sz="0" w:space="0" w:color="auto"/>
                                                                            <w:bottom w:val="none" w:sz="0" w:space="0" w:color="auto"/>
                                                                            <w:right w:val="none" w:sz="0" w:space="0" w:color="auto"/>
                                                                          </w:divBdr>
                                                                          <w:divsChild>
                                                                            <w:div w:id="176830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607504">
      <w:bodyDiv w:val="1"/>
      <w:marLeft w:val="0"/>
      <w:marRight w:val="0"/>
      <w:marTop w:val="0"/>
      <w:marBottom w:val="0"/>
      <w:divBdr>
        <w:top w:val="none" w:sz="0" w:space="0" w:color="auto"/>
        <w:left w:val="none" w:sz="0" w:space="0" w:color="auto"/>
        <w:bottom w:val="none" w:sz="0" w:space="0" w:color="auto"/>
        <w:right w:val="none" w:sz="0" w:space="0" w:color="auto"/>
      </w:divBdr>
    </w:div>
    <w:div w:id="115950737">
      <w:bodyDiv w:val="1"/>
      <w:marLeft w:val="0"/>
      <w:marRight w:val="0"/>
      <w:marTop w:val="0"/>
      <w:marBottom w:val="0"/>
      <w:divBdr>
        <w:top w:val="none" w:sz="0" w:space="0" w:color="auto"/>
        <w:left w:val="none" w:sz="0" w:space="0" w:color="auto"/>
        <w:bottom w:val="none" w:sz="0" w:space="0" w:color="auto"/>
        <w:right w:val="none" w:sz="0" w:space="0" w:color="auto"/>
      </w:divBdr>
    </w:div>
    <w:div w:id="116028117">
      <w:bodyDiv w:val="1"/>
      <w:marLeft w:val="0"/>
      <w:marRight w:val="0"/>
      <w:marTop w:val="0"/>
      <w:marBottom w:val="0"/>
      <w:divBdr>
        <w:top w:val="none" w:sz="0" w:space="0" w:color="auto"/>
        <w:left w:val="none" w:sz="0" w:space="0" w:color="auto"/>
        <w:bottom w:val="none" w:sz="0" w:space="0" w:color="auto"/>
        <w:right w:val="none" w:sz="0" w:space="0" w:color="auto"/>
      </w:divBdr>
    </w:div>
    <w:div w:id="116412135">
      <w:bodyDiv w:val="1"/>
      <w:marLeft w:val="0"/>
      <w:marRight w:val="0"/>
      <w:marTop w:val="0"/>
      <w:marBottom w:val="0"/>
      <w:divBdr>
        <w:top w:val="none" w:sz="0" w:space="0" w:color="auto"/>
        <w:left w:val="none" w:sz="0" w:space="0" w:color="auto"/>
        <w:bottom w:val="none" w:sz="0" w:space="0" w:color="auto"/>
        <w:right w:val="none" w:sz="0" w:space="0" w:color="auto"/>
      </w:divBdr>
    </w:div>
    <w:div w:id="116797573">
      <w:bodyDiv w:val="1"/>
      <w:marLeft w:val="0"/>
      <w:marRight w:val="0"/>
      <w:marTop w:val="0"/>
      <w:marBottom w:val="0"/>
      <w:divBdr>
        <w:top w:val="none" w:sz="0" w:space="0" w:color="auto"/>
        <w:left w:val="none" w:sz="0" w:space="0" w:color="auto"/>
        <w:bottom w:val="none" w:sz="0" w:space="0" w:color="auto"/>
        <w:right w:val="none" w:sz="0" w:space="0" w:color="auto"/>
      </w:divBdr>
      <w:divsChild>
        <w:div w:id="948590384">
          <w:marLeft w:val="0"/>
          <w:marRight w:val="0"/>
          <w:marTop w:val="0"/>
          <w:marBottom w:val="0"/>
          <w:divBdr>
            <w:top w:val="none" w:sz="0" w:space="0" w:color="auto"/>
            <w:left w:val="none" w:sz="0" w:space="0" w:color="auto"/>
            <w:bottom w:val="none" w:sz="0" w:space="0" w:color="auto"/>
            <w:right w:val="none" w:sz="0" w:space="0" w:color="auto"/>
          </w:divBdr>
        </w:div>
      </w:divsChild>
    </w:div>
    <w:div w:id="117071758">
      <w:bodyDiv w:val="1"/>
      <w:marLeft w:val="0"/>
      <w:marRight w:val="0"/>
      <w:marTop w:val="0"/>
      <w:marBottom w:val="0"/>
      <w:divBdr>
        <w:top w:val="none" w:sz="0" w:space="0" w:color="auto"/>
        <w:left w:val="none" w:sz="0" w:space="0" w:color="auto"/>
        <w:bottom w:val="none" w:sz="0" w:space="0" w:color="auto"/>
        <w:right w:val="none" w:sz="0" w:space="0" w:color="auto"/>
      </w:divBdr>
    </w:div>
    <w:div w:id="117145546">
      <w:bodyDiv w:val="1"/>
      <w:marLeft w:val="0"/>
      <w:marRight w:val="0"/>
      <w:marTop w:val="0"/>
      <w:marBottom w:val="0"/>
      <w:divBdr>
        <w:top w:val="none" w:sz="0" w:space="0" w:color="auto"/>
        <w:left w:val="none" w:sz="0" w:space="0" w:color="auto"/>
        <w:bottom w:val="none" w:sz="0" w:space="0" w:color="auto"/>
        <w:right w:val="none" w:sz="0" w:space="0" w:color="auto"/>
      </w:divBdr>
    </w:div>
    <w:div w:id="117532201">
      <w:bodyDiv w:val="1"/>
      <w:marLeft w:val="0"/>
      <w:marRight w:val="0"/>
      <w:marTop w:val="0"/>
      <w:marBottom w:val="0"/>
      <w:divBdr>
        <w:top w:val="none" w:sz="0" w:space="0" w:color="auto"/>
        <w:left w:val="none" w:sz="0" w:space="0" w:color="auto"/>
        <w:bottom w:val="none" w:sz="0" w:space="0" w:color="auto"/>
        <w:right w:val="none" w:sz="0" w:space="0" w:color="auto"/>
      </w:divBdr>
    </w:div>
    <w:div w:id="118649523">
      <w:bodyDiv w:val="1"/>
      <w:marLeft w:val="0"/>
      <w:marRight w:val="0"/>
      <w:marTop w:val="0"/>
      <w:marBottom w:val="0"/>
      <w:divBdr>
        <w:top w:val="none" w:sz="0" w:space="0" w:color="auto"/>
        <w:left w:val="none" w:sz="0" w:space="0" w:color="auto"/>
        <w:bottom w:val="none" w:sz="0" w:space="0" w:color="auto"/>
        <w:right w:val="none" w:sz="0" w:space="0" w:color="auto"/>
      </w:divBdr>
    </w:div>
    <w:div w:id="118689032">
      <w:bodyDiv w:val="1"/>
      <w:marLeft w:val="0"/>
      <w:marRight w:val="0"/>
      <w:marTop w:val="0"/>
      <w:marBottom w:val="0"/>
      <w:divBdr>
        <w:top w:val="none" w:sz="0" w:space="0" w:color="auto"/>
        <w:left w:val="none" w:sz="0" w:space="0" w:color="auto"/>
        <w:bottom w:val="none" w:sz="0" w:space="0" w:color="auto"/>
        <w:right w:val="none" w:sz="0" w:space="0" w:color="auto"/>
      </w:divBdr>
      <w:divsChild>
        <w:div w:id="1869296662">
          <w:marLeft w:val="0"/>
          <w:marRight w:val="0"/>
          <w:marTop w:val="0"/>
          <w:marBottom w:val="0"/>
          <w:divBdr>
            <w:top w:val="none" w:sz="0" w:space="0" w:color="auto"/>
            <w:left w:val="none" w:sz="0" w:space="0" w:color="auto"/>
            <w:bottom w:val="none" w:sz="0" w:space="0" w:color="auto"/>
            <w:right w:val="none" w:sz="0" w:space="0" w:color="auto"/>
          </w:divBdr>
        </w:div>
      </w:divsChild>
    </w:div>
    <w:div w:id="120000157">
      <w:bodyDiv w:val="1"/>
      <w:marLeft w:val="0"/>
      <w:marRight w:val="0"/>
      <w:marTop w:val="0"/>
      <w:marBottom w:val="0"/>
      <w:divBdr>
        <w:top w:val="none" w:sz="0" w:space="0" w:color="auto"/>
        <w:left w:val="none" w:sz="0" w:space="0" w:color="auto"/>
        <w:bottom w:val="none" w:sz="0" w:space="0" w:color="auto"/>
        <w:right w:val="none" w:sz="0" w:space="0" w:color="auto"/>
      </w:divBdr>
    </w:div>
    <w:div w:id="120996443">
      <w:bodyDiv w:val="1"/>
      <w:marLeft w:val="0"/>
      <w:marRight w:val="0"/>
      <w:marTop w:val="0"/>
      <w:marBottom w:val="0"/>
      <w:divBdr>
        <w:top w:val="none" w:sz="0" w:space="0" w:color="auto"/>
        <w:left w:val="none" w:sz="0" w:space="0" w:color="auto"/>
        <w:bottom w:val="none" w:sz="0" w:space="0" w:color="auto"/>
        <w:right w:val="none" w:sz="0" w:space="0" w:color="auto"/>
      </w:divBdr>
    </w:div>
    <w:div w:id="120998152">
      <w:bodyDiv w:val="1"/>
      <w:marLeft w:val="0"/>
      <w:marRight w:val="0"/>
      <w:marTop w:val="0"/>
      <w:marBottom w:val="0"/>
      <w:divBdr>
        <w:top w:val="none" w:sz="0" w:space="0" w:color="auto"/>
        <w:left w:val="none" w:sz="0" w:space="0" w:color="auto"/>
        <w:bottom w:val="none" w:sz="0" w:space="0" w:color="auto"/>
        <w:right w:val="none" w:sz="0" w:space="0" w:color="auto"/>
      </w:divBdr>
    </w:div>
    <w:div w:id="121845583">
      <w:bodyDiv w:val="1"/>
      <w:marLeft w:val="0"/>
      <w:marRight w:val="0"/>
      <w:marTop w:val="0"/>
      <w:marBottom w:val="0"/>
      <w:divBdr>
        <w:top w:val="none" w:sz="0" w:space="0" w:color="auto"/>
        <w:left w:val="none" w:sz="0" w:space="0" w:color="auto"/>
        <w:bottom w:val="none" w:sz="0" w:space="0" w:color="auto"/>
        <w:right w:val="none" w:sz="0" w:space="0" w:color="auto"/>
      </w:divBdr>
      <w:divsChild>
        <w:div w:id="521629460">
          <w:marLeft w:val="0"/>
          <w:marRight w:val="0"/>
          <w:marTop w:val="0"/>
          <w:marBottom w:val="0"/>
          <w:divBdr>
            <w:top w:val="none" w:sz="0" w:space="0" w:color="auto"/>
            <w:left w:val="none" w:sz="0" w:space="0" w:color="auto"/>
            <w:bottom w:val="none" w:sz="0" w:space="0" w:color="auto"/>
            <w:right w:val="none" w:sz="0" w:space="0" w:color="auto"/>
          </w:divBdr>
          <w:divsChild>
            <w:div w:id="611401660">
              <w:marLeft w:val="0"/>
              <w:marRight w:val="0"/>
              <w:marTop w:val="0"/>
              <w:marBottom w:val="0"/>
              <w:divBdr>
                <w:top w:val="none" w:sz="0" w:space="0" w:color="auto"/>
                <w:left w:val="none" w:sz="0" w:space="0" w:color="auto"/>
                <w:bottom w:val="none" w:sz="0" w:space="0" w:color="auto"/>
                <w:right w:val="none" w:sz="0" w:space="0" w:color="auto"/>
              </w:divBdr>
              <w:divsChild>
                <w:div w:id="795559675">
                  <w:marLeft w:val="0"/>
                  <w:marRight w:val="0"/>
                  <w:marTop w:val="0"/>
                  <w:marBottom w:val="0"/>
                  <w:divBdr>
                    <w:top w:val="none" w:sz="0" w:space="0" w:color="auto"/>
                    <w:left w:val="none" w:sz="0" w:space="0" w:color="auto"/>
                    <w:bottom w:val="none" w:sz="0" w:space="0" w:color="auto"/>
                    <w:right w:val="none" w:sz="0" w:space="0" w:color="auto"/>
                  </w:divBdr>
                  <w:divsChild>
                    <w:div w:id="1741445301">
                      <w:marLeft w:val="0"/>
                      <w:marRight w:val="0"/>
                      <w:marTop w:val="0"/>
                      <w:marBottom w:val="0"/>
                      <w:divBdr>
                        <w:top w:val="none" w:sz="0" w:space="0" w:color="auto"/>
                        <w:left w:val="none" w:sz="0" w:space="0" w:color="auto"/>
                        <w:bottom w:val="none" w:sz="0" w:space="0" w:color="auto"/>
                        <w:right w:val="none" w:sz="0" w:space="0" w:color="auto"/>
                      </w:divBdr>
                      <w:divsChild>
                        <w:div w:id="2041936237">
                          <w:marLeft w:val="0"/>
                          <w:marRight w:val="0"/>
                          <w:marTop w:val="0"/>
                          <w:marBottom w:val="0"/>
                          <w:divBdr>
                            <w:top w:val="none" w:sz="0" w:space="0" w:color="auto"/>
                            <w:left w:val="none" w:sz="0" w:space="0" w:color="auto"/>
                            <w:bottom w:val="none" w:sz="0" w:space="0" w:color="auto"/>
                            <w:right w:val="none" w:sz="0" w:space="0" w:color="auto"/>
                          </w:divBdr>
                          <w:divsChild>
                            <w:div w:id="1391999717">
                              <w:marLeft w:val="0"/>
                              <w:marRight w:val="0"/>
                              <w:marTop w:val="0"/>
                              <w:marBottom w:val="0"/>
                              <w:divBdr>
                                <w:top w:val="none" w:sz="0" w:space="0" w:color="auto"/>
                                <w:left w:val="none" w:sz="0" w:space="0" w:color="auto"/>
                                <w:bottom w:val="none" w:sz="0" w:space="0" w:color="auto"/>
                                <w:right w:val="none" w:sz="0" w:space="0" w:color="auto"/>
                              </w:divBdr>
                              <w:divsChild>
                                <w:div w:id="257180469">
                                  <w:marLeft w:val="0"/>
                                  <w:marRight w:val="0"/>
                                  <w:marTop w:val="0"/>
                                  <w:marBottom w:val="0"/>
                                  <w:divBdr>
                                    <w:top w:val="none" w:sz="0" w:space="0" w:color="auto"/>
                                    <w:left w:val="none" w:sz="0" w:space="0" w:color="auto"/>
                                    <w:bottom w:val="none" w:sz="0" w:space="0" w:color="auto"/>
                                    <w:right w:val="none" w:sz="0" w:space="0" w:color="auto"/>
                                  </w:divBdr>
                                  <w:divsChild>
                                    <w:div w:id="1073233471">
                                      <w:marLeft w:val="0"/>
                                      <w:marRight w:val="0"/>
                                      <w:marTop w:val="0"/>
                                      <w:marBottom w:val="0"/>
                                      <w:divBdr>
                                        <w:top w:val="none" w:sz="0" w:space="0" w:color="auto"/>
                                        <w:left w:val="none" w:sz="0" w:space="0" w:color="auto"/>
                                        <w:bottom w:val="none" w:sz="0" w:space="0" w:color="auto"/>
                                        <w:right w:val="none" w:sz="0" w:space="0" w:color="auto"/>
                                      </w:divBdr>
                                      <w:divsChild>
                                        <w:div w:id="93407949">
                                          <w:marLeft w:val="-150"/>
                                          <w:marRight w:val="-150"/>
                                          <w:marTop w:val="0"/>
                                          <w:marBottom w:val="0"/>
                                          <w:divBdr>
                                            <w:top w:val="none" w:sz="0" w:space="0" w:color="auto"/>
                                            <w:left w:val="none" w:sz="0" w:space="0" w:color="auto"/>
                                            <w:bottom w:val="none" w:sz="0" w:space="0" w:color="auto"/>
                                            <w:right w:val="none" w:sz="0" w:space="0" w:color="auto"/>
                                          </w:divBdr>
                                          <w:divsChild>
                                            <w:div w:id="1712537431">
                                              <w:marLeft w:val="0"/>
                                              <w:marRight w:val="0"/>
                                              <w:marTop w:val="0"/>
                                              <w:marBottom w:val="0"/>
                                              <w:divBdr>
                                                <w:top w:val="none" w:sz="0" w:space="0" w:color="auto"/>
                                                <w:left w:val="none" w:sz="0" w:space="0" w:color="auto"/>
                                                <w:bottom w:val="none" w:sz="0" w:space="0" w:color="auto"/>
                                                <w:right w:val="none" w:sz="0" w:space="0" w:color="auto"/>
                                              </w:divBdr>
                                              <w:divsChild>
                                                <w:div w:id="1225682214">
                                                  <w:marLeft w:val="0"/>
                                                  <w:marRight w:val="0"/>
                                                  <w:marTop w:val="0"/>
                                                  <w:marBottom w:val="0"/>
                                                  <w:divBdr>
                                                    <w:top w:val="none" w:sz="0" w:space="0" w:color="auto"/>
                                                    <w:left w:val="none" w:sz="0" w:space="0" w:color="auto"/>
                                                    <w:bottom w:val="none" w:sz="0" w:space="0" w:color="auto"/>
                                                    <w:right w:val="none" w:sz="0" w:space="0" w:color="auto"/>
                                                  </w:divBdr>
                                                  <w:divsChild>
                                                    <w:div w:id="440801530">
                                                      <w:marLeft w:val="0"/>
                                                      <w:marRight w:val="0"/>
                                                      <w:marTop w:val="0"/>
                                                      <w:marBottom w:val="0"/>
                                                      <w:divBdr>
                                                        <w:top w:val="none" w:sz="0" w:space="0" w:color="auto"/>
                                                        <w:left w:val="none" w:sz="0" w:space="0" w:color="auto"/>
                                                        <w:bottom w:val="none" w:sz="0" w:space="0" w:color="auto"/>
                                                        <w:right w:val="none" w:sz="0" w:space="0" w:color="auto"/>
                                                      </w:divBdr>
                                                      <w:divsChild>
                                                        <w:div w:id="1958294108">
                                                          <w:marLeft w:val="0"/>
                                                          <w:marRight w:val="0"/>
                                                          <w:marTop w:val="0"/>
                                                          <w:marBottom w:val="0"/>
                                                          <w:divBdr>
                                                            <w:top w:val="none" w:sz="0" w:space="0" w:color="auto"/>
                                                            <w:left w:val="none" w:sz="0" w:space="0" w:color="auto"/>
                                                            <w:bottom w:val="none" w:sz="0" w:space="0" w:color="auto"/>
                                                            <w:right w:val="none" w:sz="0" w:space="0" w:color="auto"/>
                                                          </w:divBdr>
                                                          <w:divsChild>
                                                            <w:div w:id="1310596001">
                                                              <w:marLeft w:val="0"/>
                                                              <w:marRight w:val="0"/>
                                                              <w:marTop w:val="0"/>
                                                              <w:marBottom w:val="0"/>
                                                              <w:divBdr>
                                                                <w:top w:val="none" w:sz="0" w:space="0" w:color="auto"/>
                                                                <w:left w:val="none" w:sz="0" w:space="0" w:color="auto"/>
                                                                <w:bottom w:val="none" w:sz="0" w:space="0" w:color="auto"/>
                                                                <w:right w:val="none" w:sz="0" w:space="0" w:color="auto"/>
                                                              </w:divBdr>
                                                              <w:divsChild>
                                                                <w:div w:id="2125494202">
                                                                  <w:marLeft w:val="0"/>
                                                                  <w:marRight w:val="0"/>
                                                                  <w:marTop w:val="0"/>
                                                                  <w:marBottom w:val="0"/>
                                                                  <w:divBdr>
                                                                    <w:top w:val="none" w:sz="0" w:space="0" w:color="auto"/>
                                                                    <w:left w:val="none" w:sz="0" w:space="0" w:color="auto"/>
                                                                    <w:bottom w:val="none" w:sz="0" w:space="0" w:color="auto"/>
                                                                    <w:right w:val="none" w:sz="0" w:space="0" w:color="auto"/>
                                                                  </w:divBdr>
                                                                  <w:divsChild>
                                                                    <w:div w:id="706218518">
                                                                      <w:marLeft w:val="0"/>
                                                                      <w:marRight w:val="0"/>
                                                                      <w:marTop w:val="0"/>
                                                                      <w:marBottom w:val="0"/>
                                                                      <w:divBdr>
                                                                        <w:top w:val="none" w:sz="0" w:space="0" w:color="auto"/>
                                                                        <w:left w:val="none" w:sz="0" w:space="0" w:color="auto"/>
                                                                        <w:bottom w:val="none" w:sz="0" w:space="0" w:color="auto"/>
                                                                        <w:right w:val="none" w:sz="0" w:space="0" w:color="auto"/>
                                                                      </w:divBdr>
                                                                      <w:divsChild>
                                                                        <w:div w:id="785463411">
                                                                          <w:marLeft w:val="-225"/>
                                                                          <w:marRight w:val="-225"/>
                                                                          <w:marTop w:val="0"/>
                                                                          <w:marBottom w:val="0"/>
                                                                          <w:divBdr>
                                                                            <w:top w:val="none" w:sz="0" w:space="0" w:color="auto"/>
                                                                            <w:left w:val="none" w:sz="0" w:space="0" w:color="auto"/>
                                                                            <w:bottom w:val="none" w:sz="0" w:space="0" w:color="auto"/>
                                                                            <w:right w:val="none" w:sz="0" w:space="0" w:color="auto"/>
                                                                          </w:divBdr>
                                                                          <w:divsChild>
                                                                            <w:div w:id="9636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621670">
      <w:bodyDiv w:val="1"/>
      <w:marLeft w:val="0"/>
      <w:marRight w:val="0"/>
      <w:marTop w:val="0"/>
      <w:marBottom w:val="0"/>
      <w:divBdr>
        <w:top w:val="none" w:sz="0" w:space="0" w:color="auto"/>
        <w:left w:val="none" w:sz="0" w:space="0" w:color="auto"/>
        <w:bottom w:val="none" w:sz="0" w:space="0" w:color="auto"/>
        <w:right w:val="none" w:sz="0" w:space="0" w:color="auto"/>
      </w:divBdr>
    </w:div>
    <w:div w:id="122894338">
      <w:bodyDiv w:val="1"/>
      <w:marLeft w:val="0"/>
      <w:marRight w:val="0"/>
      <w:marTop w:val="0"/>
      <w:marBottom w:val="0"/>
      <w:divBdr>
        <w:top w:val="none" w:sz="0" w:space="0" w:color="auto"/>
        <w:left w:val="none" w:sz="0" w:space="0" w:color="auto"/>
        <w:bottom w:val="none" w:sz="0" w:space="0" w:color="auto"/>
        <w:right w:val="none" w:sz="0" w:space="0" w:color="auto"/>
      </w:divBdr>
      <w:divsChild>
        <w:div w:id="982275965">
          <w:marLeft w:val="0"/>
          <w:marRight w:val="0"/>
          <w:marTop w:val="0"/>
          <w:marBottom w:val="0"/>
          <w:divBdr>
            <w:top w:val="none" w:sz="0" w:space="0" w:color="auto"/>
            <w:left w:val="none" w:sz="0" w:space="0" w:color="auto"/>
            <w:bottom w:val="none" w:sz="0" w:space="0" w:color="auto"/>
            <w:right w:val="none" w:sz="0" w:space="0" w:color="auto"/>
          </w:divBdr>
          <w:divsChild>
            <w:div w:id="1003971963">
              <w:marLeft w:val="0"/>
              <w:marRight w:val="0"/>
              <w:marTop w:val="0"/>
              <w:marBottom w:val="0"/>
              <w:divBdr>
                <w:top w:val="none" w:sz="0" w:space="0" w:color="auto"/>
                <w:left w:val="none" w:sz="0" w:space="0" w:color="auto"/>
                <w:bottom w:val="none" w:sz="0" w:space="0" w:color="auto"/>
                <w:right w:val="none" w:sz="0" w:space="0" w:color="auto"/>
              </w:divBdr>
              <w:divsChild>
                <w:div w:id="443810080">
                  <w:marLeft w:val="0"/>
                  <w:marRight w:val="0"/>
                  <w:marTop w:val="0"/>
                  <w:marBottom w:val="0"/>
                  <w:divBdr>
                    <w:top w:val="none" w:sz="0" w:space="0" w:color="auto"/>
                    <w:left w:val="none" w:sz="0" w:space="0" w:color="auto"/>
                    <w:bottom w:val="none" w:sz="0" w:space="0" w:color="auto"/>
                    <w:right w:val="none" w:sz="0" w:space="0" w:color="auto"/>
                  </w:divBdr>
                  <w:divsChild>
                    <w:div w:id="1009061736">
                      <w:marLeft w:val="0"/>
                      <w:marRight w:val="0"/>
                      <w:marTop w:val="0"/>
                      <w:marBottom w:val="0"/>
                      <w:divBdr>
                        <w:top w:val="none" w:sz="0" w:space="0" w:color="auto"/>
                        <w:left w:val="none" w:sz="0" w:space="0" w:color="auto"/>
                        <w:bottom w:val="none" w:sz="0" w:space="0" w:color="auto"/>
                        <w:right w:val="none" w:sz="0" w:space="0" w:color="auto"/>
                      </w:divBdr>
                      <w:divsChild>
                        <w:div w:id="1098717441">
                          <w:marLeft w:val="0"/>
                          <w:marRight w:val="0"/>
                          <w:marTop w:val="0"/>
                          <w:marBottom w:val="0"/>
                          <w:divBdr>
                            <w:top w:val="none" w:sz="0" w:space="0" w:color="auto"/>
                            <w:left w:val="none" w:sz="0" w:space="0" w:color="auto"/>
                            <w:bottom w:val="none" w:sz="0" w:space="0" w:color="auto"/>
                            <w:right w:val="none" w:sz="0" w:space="0" w:color="auto"/>
                          </w:divBdr>
                          <w:divsChild>
                            <w:div w:id="1628926645">
                              <w:marLeft w:val="0"/>
                              <w:marRight w:val="0"/>
                              <w:marTop w:val="0"/>
                              <w:marBottom w:val="0"/>
                              <w:divBdr>
                                <w:top w:val="none" w:sz="0" w:space="0" w:color="auto"/>
                                <w:left w:val="none" w:sz="0" w:space="0" w:color="auto"/>
                                <w:bottom w:val="none" w:sz="0" w:space="0" w:color="auto"/>
                                <w:right w:val="none" w:sz="0" w:space="0" w:color="auto"/>
                              </w:divBdr>
                              <w:divsChild>
                                <w:div w:id="1790514890">
                                  <w:marLeft w:val="0"/>
                                  <w:marRight w:val="0"/>
                                  <w:marTop w:val="0"/>
                                  <w:marBottom w:val="0"/>
                                  <w:divBdr>
                                    <w:top w:val="none" w:sz="0" w:space="0" w:color="auto"/>
                                    <w:left w:val="none" w:sz="0" w:space="0" w:color="auto"/>
                                    <w:bottom w:val="none" w:sz="0" w:space="0" w:color="auto"/>
                                    <w:right w:val="none" w:sz="0" w:space="0" w:color="auto"/>
                                  </w:divBdr>
                                  <w:divsChild>
                                    <w:div w:id="919487389">
                                      <w:marLeft w:val="0"/>
                                      <w:marRight w:val="0"/>
                                      <w:marTop w:val="0"/>
                                      <w:marBottom w:val="0"/>
                                      <w:divBdr>
                                        <w:top w:val="none" w:sz="0" w:space="0" w:color="auto"/>
                                        <w:left w:val="none" w:sz="0" w:space="0" w:color="auto"/>
                                        <w:bottom w:val="none" w:sz="0" w:space="0" w:color="auto"/>
                                        <w:right w:val="none" w:sz="0" w:space="0" w:color="auto"/>
                                      </w:divBdr>
                                      <w:divsChild>
                                        <w:div w:id="658047511">
                                          <w:marLeft w:val="-150"/>
                                          <w:marRight w:val="-150"/>
                                          <w:marTop w:val="0"/>
                                          <w:marBottom w:val="0"/>
                                          <w:divBdr>
                                            <w:top w:val="none" w:sz="0" w:space="0" w:color="auto"/>
                                            <w:left w:val="none" w:sz="0" w:space="0" w:color="auto"/>
                                            <w:bottom w:val="none" w:sz="0" w:space="0" w:color="auto"/>
                                            <w:right w:val="none" w:sz="0" w:space="0" w:color="auto"/>
                                          </w:divBdr>
                                          <w:divsChild>
                                            <w:div w:id="10835648">
                                              <w:marLeft w:val="0"/>
                                              <w:marRight w:val="0"/>
                                              <w:marTop w:val="0"/>
                                              <w:marBottom w:val="0"/>
                                              <w:divBdr>
                                                <w:top w:val="none" w:sz="0" w:space="0" w:color="auto"/>
                                                <w:left w:val="none" w:sz="0" w:space="0" w:color="auto"/>
                                                <w:bottom w:val="none" w:sz="0" w:space="0" w:color="auto"/>
                                                <w:right w:val="none" w:sz="0" w:space="0" w:color="auto"/>
                                              </w:divBdr>
                                              <w:divsChild>
                                                <w:div w:id="357850519">
                                                  <w:marLeft w:val="0"/>
                                                  <w:marRight w:val="0"/>
                                                  <w:marTop w:val="0"/>
                                                  <w:marBottom w:val="0"/>
                                                  <w:divBdr>
                                                    <w:top w:val="none" w:sz="0" w:space="0" w:color="auto"/>
                                                    <w:left w:val="none" w:sz="0" w:space="0" w:color="auto"/>
                                                    <w:bottom w:val="none" w:sz="0" w:space="0" w:color="auto"/>
                                                    <w:right w:val="none" w:sz="0" w:space="0" w:color="auto"/>
                                                  </w:divBdr>
                                                  <w:divsChild>
                                                    <w:div w:id="848643377">
                                                      <w:marLeft w:val="0"/>
                                                      <w:marRight w:val="0"/>
                                                      <w:marTop w:val="0"/>
                                                      <w:marBottom w:val="0"/>
                                                      <w:divBdr>
                                                        <w:top w:val="none" w:sz="0" w:space="0" w:color="auto"/>
                                                        <w:left w:val="none" w:sz="0" w:space="0" w:color="auto"/>
                                                        <w:bottom w:val="none" w:sz="0" w:space="0" w:color="auto"/>
                                                        <w:right w:val="none" w:sz="0" w:space="0" w:color="auto"/>
                                                      </w:divBdr>
                                                      <w:divsChild>
                                                        <w:div w:id="1493594792">
                                                          <w:marLeft w:val="0"/>
                                                          <w:marRight w:val="0"/>
                                                          <w:marTop w:val="0"/>
                                                          <w:marBottom w:val="0"/>
                                                          <w:divBdr>
                                                            <w:top w:val="none" w:sz="0" w:space="0" w:color="auto"/>
                                                            <w:left w:val="none" w:sz="0" w:space="0" w:color="auto"/>
                                                            <w:bottom w:val="none" w:sz="0" w:space="0" w:color="auto"/>
                                                            <w:right w:val="none" w:sz="0" w:space="0" w:color="auto"/>
                                                          </w:divBdr>
                                                          <w:divsChild>
                                                            <w:div w:id="2132631474">
                                                              <w:marLeft w:val="0"/>
                                                              <w:marRight w:val="0"/>
                                                              <w:marTop w:val="0"/>
                                                              <w:marBottom w:val="0"/>
                                                              <w:divBdr>
                                                                <w:top w:val="none" w:sz="0" w:space="0" w:color="auto"/>
                                                                <w:left w:val="none" w:sz="0" w:space="0" w:color="auto"/>
                                                                <w:bottom w:val="none" w:sz="0" w:space="0" w:color="auto"/>
                                                                <w:right w:val="none" w:sz="0" w:space="0" w:color="auto"/>
                                                              </w:divBdr>
                                                              <w:divsChild>
                                                                <w:div w:id="1243904592">
                                                                  <w:marLeft w:val="0"/>
                                                                  <w:marRight w:val="0"/>
                                                                  <w:marTop w:val="0"/>
                                                                  <w:marBottom w:val="0"/>
                                                                  <w:divBdr>
                                                                    <w:top w:val="none" w:sz="0" w:space="0" w:color="auto"/>
                                                                    <w:left w:val="none" w:sz="0" w:space="0" w:color="auto"/>
                                                                    <w:bottom w:val="none" w:sz="0" w:space="0" w:color="auto"/>
                                                                    <w:right w:val="none" w:sz="0" w:space="0" w:color="auto"/>
                                                                  </w:divBdr>
                                                                  <w:divsChild>
                                                                    <w:div w:id="1113666429">
                                                                      <w:marLeft w:val="0"/>
                                                                      <w:marRight w:val="0"/>
                                                                      <w:marTop w:val="0"/>
                                                                      <w:marBottom w:val="0"/>
                                                                      <w:divBdr>
                                                                        <w:top w:val="none" w:sz="0" w:space="0" w:color="auto"/>
                                                                        <w:left w:val="none" w:sz="0" w:space="0" w:color="auto"/>
                                                                        <w:bottom w:val="none" w:sz="0" w:space="0" w:color="auto"/>
                                                                        <w:right w:val="none" w:sz="0" w:space="0" w:color="auto"/>
                                                                      </w:divBdr>
                                                                      <w:divsChild>
                                                                        <w:div w:id="117115669">
                                                                          <w:marLeft w:val="-225"/>
                                                                          <w:marRight w:val="-225"/>
                                                                          <w:marTop w:val="0"/>
                                                                          <w:marBottom w:val="0"/>
                                                                          <w:divBdr>
                                                                            <w:top w:val="none" w:sz="0" w:space="0" w:color="auto"/>
                                                                            <w:left w:val="none" w:sz="0" w:space="0" w:color="auto"/>
                                                                            <w:bottom w:val="none" w:sz="0" w:space="0" w:color="auto"/>
                                                                            <w:right w:val="none" w:sz="0" w:space="0" w:color="auto"/>
                                                                          </w:divBdr>
                                                                          <w:divsChild>
                                                                            <w:div w:id="139724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858739">
      <w:bodyDiv w:val="1"/>
      <w:marLeft w:val="0"/>
      <w:marRight w:val="0"/>
      <w:marTop w:val="0"/>
      <w:marBottom w:val="0"/>
      <w:divBdr>
        <w:top w:val="none" w:sz="0" w:space="0" w:color="auto"/>
        <w:left w:val="none" w:sz="0" w:space="0" w:color="auto"/>
        <w:bottom w:val="none" w:sz="0" w:space="0" w:color="auto"/>
        <w:right w:val="none" w:sz="0" w:space="0" w:color="auto"/>
      </w:divBdr>
    </w:div>
    <w:div w:id="125240270">
      <w:bodyDiv w:val="1"/>
      <w:marLeft w:val="0"/>
      <w:marRight w:val="0"/>
      <w:marTop w:val="0"/>
      <w:marBottom w:val="0"/>
      <w:divBdr>
        <w:top w:val="none" w:sz="0" w:space="0" w:color="auto"/>
        <w:left w:val="none" w:sz="0" w:space="0" w:color="auto"/>
        <w:bottom w:val="none" w:sz="0" w:space="0" w:color="auto"/>
        <w:right w:val="none" w:sz="0" w:space="0" w:color="auto"/>
      </w:divBdr>
    </w:div>
    <w:div w:id="126172013">
      <w:bodyDiv w:val="1"/>
      <w:marLeft w:val="0"/>
      <w:marRight w:val="0"/>
      <w:marTop w:val="0"/>
      <w:marBottom w:val="0"/>
      <w:divBdr>
        <w:top w:val="none" w:sz="0" w:space="0" w:color="auto"/>
        <w:left w:val="none" w:sz="0" w:space="0" w:color="auto"/>
        <w:bottom w:val="none" w:sz="0" w:space="0" w:color="auto"/>
        <w:right w:val="none" w:sz="0" w:space="0" w:color="auto"/>
      </w:divBdr>
    </w:div>
    <w:div w:id="126320133">
      <w:bodyDiv w:val="1"/>
      <w:marLeft w:val="0"/>
      <w:marRight w:val="0"/>
      <w:marTop w:val="0"/>
      <w:marBottom w:val="0"/>
      <w:divBdr>
        <w:top w:val="none" w:sz="0" w:space="0" w:color="auto"/>
        <w:left w:val="none" w:sz="0" w:space="0" w:color="auto"/>
        <w:bottom w:val="none" w:sz="0" w:space="0" w:color="auto"/>
        <w:right w:val="none" w:sz="0" w:space="0" w:color="auto"/>
      </w:divBdr>
    </w:div>
    <w:div w:id="126944891">
      <w:bodyDiv w:val="1"/>
      <w:marLeft w:val="0"/>
      <w:marRight w:val="0"/>
      <w:marTop w:val="0"/>
      <w:marBottom w:val="0"/>
      <w:divBdr>
        <w:top w:val="none" w:sz="0" w:space="0" w:color="auto"/>
        <w:left w:val="none" w:sz="0" w:space="0" w:color="auto"/>
        <w:bottom w:val="none" w:sz="0" w:space="0" w:color="auto"/>
        <w:right w:val="none" w:sz="0" w:space="0" w:color="auto"/>
      </w:divBdr>
    </w:div>
    <w:div w:id="127405517">
      <w:bodyDiv w:val="1"/>
      <w:marLeft w:val="0"/>
      <w:marRight w:val="0"/>
      <w:marTop w:val="0"/>
      <w:marBottom w:val="0"/>
      <w:divBdr>
        <w:top w:val="none" w:sz="0" w:space="0" w:color="auto"/>
        <w:left w:val="none" w:sz="0" w:space="0" w:color="auto"/>
        <w:bottom w:val="none" w:sz="0" w:space="0" w:color="auto"/>
        <w:right w:val="none" w:sz="0" w:space="0" w:color="auto"/>
      </w:divBdr>
    </w:div>
    <w:div w:id="127553671">
      <w:bodyDiv w:val="1"/>
      <w:marLeft w:val="0"/>
      <w:marRight w:val="0"/>
      <w:marTop w:val="0"/>
      <w:marBottom w:val="0"/>
      <w:divBdr>
        <w:top w:val="none" w:sz="0" w:space="0" w:color="auto"/>
        <w:left w:val="none" w:sz="0" w:space="0" w:color="auto"/>
        <w:bottom w:val="none" w:sz="0" w:space="0" w:color="auto"/>
        <w:right w:val="none" w:sz="0" w:space="0" w:color="auto"/>
      </w:divBdr>
    </w:div>
    <w:div w:id="128597415">
      <w:bodyDiv w:val="1"/>
      <w:marLeft w:val="0"/>
      <w:marRight w:val="0"/>
      <w:marTop w:val="0"/>
      <w:marBottom w:val="0"/>
      <w:divBdr>
        <w:top w:val="none" w:sz="0" w:space="0" w:color="auto"/>
        <w:left w:val="none" w:sz="0" w:space="0" w:color="auto"/>
        <w:bottom w:val="none" w:sz="0" w:space="0" w:color="auto"/>
        <w:right w:val="none" w:sz="0" w:space="0" w:color="auto"/>
      </w:divBdr>
      <w:divsChild>
        <w:div w:id="2009668386">
          <w:marLeft w:val="0"/>
          <w:marRight w:val="0"/>
          <w:marTop w:val="0"/>
          <w:marBottom w:val="0"/>
          <w:divBdr>
            <w:top w:val="none" w:sz="0" w:space="0" w:color="auto"/>
            <w:left w:val="none" w:sz="0" w:space="0" w:color="auto"/>
            <w:bottom w:val="none" w:sz="0" w:space="0" w:color="auto"/>
            <w:right w:val="none" w:sz="0" w:space="0" w:color="auto"/>
          </w:divBdr>
        </w:div>
      </w:divsChild>
    </w:div>
    <w:div w:id="129398309">
      <w:bodyDiv w:val="1"/>
      <w:marLeft w:val="0"/>
      <w:marRight w:val="0"/>
      <w:marTop w:val="0"/>
      <w:marBottom w:val="0"/>
      <w:divBdr>
        <w:top w:val="none" w:sz="0" w:space="0" w:color="auto"/>
        <w:left w:val="none" w:sz="0" w:space="0" w:color="auto"/>
        <w:bottom w:val="none" w:sz="0" w:space="0" w:color="auto"/>
        <w:right w:val="none" w:sz="0" w:space="0" w:color="auto"/>
      </w:divBdr>
      <w:divsChild>
        <w:div w:id="1169902183">
          <w:marLeft w:val="0"/>
          <w:marRight w:val="240"/>
          <w:marTop w:val="0"/>
          <w:marBottom w:val="0"/>
          <w:divBdr>
            <w:top w:val="none" w:sz="0" w:space="0" w:color="auto"/>
            <w:left w:val="none" w:sz="0" w:space="0" w:color="auto"/>
            <w:bottom w:val="none" w:sz="0" w:space="0" w:color="auto"/>
            <w:right w:val="none" w:sz="0" w:space="0" w:color="auto"/>
          </w:divBdr>
        </w:div>
      </w:divsChild>
    </w:div>
    <w:div w:id="129829804">
      <w:bodyDiv w:val="1"/>
      <w:marLeft w:val="0"/>
      <w:marRight w:val="0"/>
      <w:marTop w:val="0"/>
      <w:marBottom w:val="0"/>
      <w:divBdr>
        <w:top w:val="none" w:sz="0" w:space="0" w:color="auto"/>
        <w:left w:val="none" w:sz="0" w:space="0" w:color="auto"/>
        <w:bottom w:val="none" w:sz="0" w:space="0" w:color="auto"/>
        <w:right w:val="none" w:sz="0" w:space="0" w:color="auto"/>
      </w:divBdr>
      <w:divsChild>
        <w:div w:id="1341666655">
          <w:marLeft w:val="0"/>
          <w:marRight w:val="0"/>
          <w:marTop w:val="0"/>
          <w:marBottom w:val="0"/>
          <w:divBdr>
            <w:top w:val="none" w:sz="0" w:space="0" w:color="auto"/>
            <w:left w:val="none" w:sz="0" w:space="0" w:color="auto"/>
            <w:bottom w:val="none" w:sz="0" w:space="0" w:color="auto"/>
            <w:right w:val="none" w:sz="0" w:space="0" w:color="auto"/>
          </w:divBdr>
          <w:divsChild>
            <w:div w:id="707266993">
              <w:marLeft w:val="0"/>
              <w:marRight w:val="0"/>
              <w:marTop w:val="315"/>
              <w:marBottom w:val="0"/>
              <w:divBdr>
                <w:top w:val="none" w:sz="0" w:space="0" w:color="auto"/>
                <w:left w:val="none" w:sz="0" w:space="0" w:color="auto"/>
                <w:bottom w:val="none" w:sz="0" w:space="0" w:color="auto"/>
                <w:right w:val="none" w:sz="0" w:space="0" w:color="auto"/>
              </w:divBdr>
              <w:divsChild>
                <w:div w:id="1415473160">
                  <w:marLeft w:val="0"/>
                  <w:marRight w:val="0"/>
                  <w:marTop w:val="0"/>
                  <w:marBottom w:val="0"/>
                  <w:divBdr>
                    <w:top w:val="none" w:sz="0" w:space="0" w:color="auto"/>
                    <w:left w:val="none" w:sz="0" w:space="0" w:color="auto"/>
                    <w:bottom w:val="none" w:sz="0" w:space="0" w:color="auto"/>
                    <w:right w:val="none" w:sz="0" w:space="0" w:color="auto"/>
                  </w:divBdr>
                  <w:divsChild>
                    <w:div w:id="1447122275">
                      <w:marLeft w:val="3180"/>
                      <w:marRight w:val="0"/>
                      <w:marTop w:val="0"/>
                      <w:marBottom w:val="0"/>
                      <w:divBdr>
                        <w:top w:val="none" w:sz="0" w:space="0" w:color="auto"/>
                        <w:left w:val="none" w:sz="0" w:space="0" w:color="auto"/>
                        <w:bottom w:val="none" w:sz="0" w:space="0" w:color="auto"/>
                        <w:right w:val="none" w:sz="0" w:space="0" w:color="auto"/>
                      </w:divBdr>
                      <w:divsChild>
                        <w:div w:id="1963264216">
                          <w:marLeft w:val="0"/>
                          <w:marRight w:val="0"/>
                          <w:marTop w:val="240"/>
                          <w:marBottom w:val="240"/>
                          <w:divBdr>
                            <w:top w:val="none" w:sz="0" w:space="0" w:color="auto"/>
                            <w:left w:val="none" w:sz="0" w:space="0" w:color="auto"/>
                            <w:bottom w:val="none" w:sz="0" w:space="0" w:color="auto"/>
                            <w:right w:val="none" w:sz="0" w:space="0" w:color="auto"/>
                          </w:divBdr>
                          <w:divsChild>
                            <w:div w:id="152262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81427">
      <w:bodyDiv w:val="1"/>
      <w:marLeft w:val="0"/>
      <w:marRight w:val="0"/>
      <w:marTop w:val="0"/>
      <w:marBottom w:val="0"/>
      <w:divBdr>
        <w:top w:val="none" w:sz="0" w:space="0" w:color="auto"/>
        <w:left w:val="none" w:sz="0" w:space="0" w:color="auto"/>
        <w:bottom w:val="none" w:sz="0" w:space="0" w:color="auto"/>
        <w:right w:val="none" w:sz="0" w:space="0" w:color="auto"/>
      </w:divBdr>
    </w:div>
    <w:div w:id="130484461">
      <w:bodyDiv w:val="1"/>
      <w:marLeft w:val="0"/>
      <w:marRight w:val="0"/>
      <w:marTop w:val="0"/>
      <w:marBottom w:val="0"/>
      <w:divBdr>
        <w:top w:val="none" w:sz="0" w:space="0" w:color="auto"/>
        <w:left w:val="none" w:sz="0" w:space="0" w:color="auto"/>
        <w:bottom w:val="none" w:sz="0" w:space="0" w:color="auto"/>
        <w:right w:val="none" w:sz="0" w:space="0" w:color="auto"/>
      </w:divBdr>
    </w:div>
    <w:div w:id="130755915">
      <w:bodyDiv w:val="1"/>
      <w:marLeft w:val="0"/>
      <w:marRight w:val="0"/>
      <w:marTop w:val="0"/>
      <w:marBottom w:val="0"/>
      <w:divBdr>
        <w:top w:val="none" w:sz="0" w:space="0" w:color="auto"/>
        <w:left w:val="none" w:sz="0" w:space="0" w:color="auto"/>
        <w:bottom w:val="none" w:sz="0" w:space="0" w:color="auto"/>
        <w:right w:val="none" w:sz="0" w:space="0" w:color="auto"/>
      </w:divBdr>
    </w:div>
    <w:div w:id="130944892">
      <w:bodyDiv w:val="1"/>
      <w:marLeft w:val="0"/>
      <w:marRight w:val="0"/>
      <w:marTop w:val="0"/>
      <w:marBottom w:val="0"/>
      <w:divBdr>
        <w:top w:val="none" w:sz="0" w:space="0" w:color="auto"/>
        <w:left w:val="none" w:sz="0" w:space="0" w:color="auto"/>
        <w:bottom w:val="none" w:sz="0" w:space="0" w:color="auto"/>
        <w:right w:val="none" w:sz="0" w:space="0" w:color="auto"/>
      </w:divBdr>
    </w:div>
    <w:div w:id="131288079">
      <w:bodyDiv w:val="1"/>
      <w:marLeft w:val="0"/>
      <w:marRight w:val="0"/>
      <w:marTop w:val="0"/>
      <w:marBottom w:val="0"/>
      <w:divBdr>
        <w:top w:val="none" w:sz="0" w:space="0" w:color="auto"/>
        <w:left w:val="none" w:sz="0" w:space="0" w:color="auto"/>
        <w:bottom w:val="none" w:sz="0" w:space="0" w:color="auto"/>
        <w:right w:val="none" w:sz="0" w:space="0" w:color="auto"/>
      </w:divBdr>
    </w:div>
    <w:div w:id="131289087">
      <w:bodyDiv w:val="1"/>
      <w:marLeft w:val="0"/>
      <w:marRight w:val="0"/>
      <w:marTop w:val="0"/>
      <w:marBottom w:val="0"/>
      <w:divBdr>
        <w:top w:val="none" w:sz="0" w:space="0" w:color="auto"/>
        <w:left w:val="none" w:sz="0" w:space="0" w:color="auto"/>
        <w:bottom w:val="none" w:sz="0" w:space="0" w:color="auto"/>
        <w:right w:val="none" w:sz="0" w:space="0" w:color="auto"/>
      </w:divBdr>
    </w:div>
    <w:div w:id="131606564">
      <w:bodyDiv w:val="1"/>
      <w:marLeft w:val="0"/>
      <w:marRight w:val="0"/>
      <w:marTop w:val="0"/>
      <w:marBottom w:val="0"/>
      <w:divBdr>
        <w:top w:val="none" w:sz="0" w:space="0" w:color="auto"/>
        <w:left w:val="none" w:sz="0" w:space="0" w:color="auto"/>
        <w:bottom w:val="none" w:sz="0" w:space="0" w:color="auto"/>
        <w:right w:val="none" w:sz="0" w:space="0" w:color="auto"/>
      </w:divBdr>
      <w:divsChild>
        <w:div w:id="1020401476">
          <w:marLeft w:val="0"/>
          <w:marRight w:val="0"/>
          <w:marTop w:val="0"/>
          <w:marBottom w:val="0"/>
          <w:divBdr>
            <w:top w:val="none" w:sz="0" w:space="0" w:color="auto"/>
            <w:left w:val="none" w:sz="0" w:space="0" w:color="auto"/>
            <w:bottom w:val="none" w:sz="0" w:space="0" w:color="auto"/>
            <w:right w:val="none" w:sz="0" w:space="0" w:color="auto"/>
          </w:divBdr>
          <w:divsChild>
            <w:div w:id="591935066">
              <w:marLeft w:val="0"/>
              <w:marRight w:val="0"/>
              <w:marTop w:val="0"/>
              <w:marBottom w:val="0"/>
              <w:divBdr>
                <w:top w:val="none" w:sz="0" w:space="0" w:color="auto"/>
                <w:left w:val="none" w:sz="0" w:space="0" w:color="auto"/>
                <w:bottom w:val="none" w:sz="0" w:space="0" w:color="auto"/>
                <w:right w:val="none" w:sz="0" w:space="0" w:color="auto"/>
              </w:divBdr>
              <w:divsChild>
                <w:div w:id="175390078">
                  <w:marLeft w:val="0"/>
                  <w:marRight w:val="0"/>
                  <w:marTop w:val="0"/>
                  <w:marBottom w:val="0"/>
                  <w:divBdr>
                    <w:top w:val="none" w:sz="0" w:space="0" w:color="auto"/>
                    <w:left w:val="none" w:sz="0" w:space="0" w:color="auto"/>
                    <w:bottom w:val="none" w:sz="0" w:space="0" w:color="auto"/>
                    <w:right w:val="none" w:sz="0" w:space="0" w:color="auto"/>
                  </w:divBdr>
                  <w:divsChild>
                    <w:div w:id="1211192012">
                      <w:marLeft w:val="0"/>
                      <w:marRight w:val="0"/>
                      <w:marTop w:val="0"/>
                      <w:marBottom w:val="0"/>
                      <w:divBdr>
                        <w:top w:val="single" w:sz="6" w:space="5" w:color="ADAAAD"/>
                        <w:left w:val="single" w:sz="6" w:space="5" w:color="ADAAAD"/>
                        <w:bottom w:val="single" w:sz="6" w:space="5" w:color="ADAAAD"/>
                        <w:right w:val="single" w:sz="6" w:space="5" w:color="ADAAAD"/>
                      </w:divBdr>
                      <w:divsChild>
                        <w:div w:id="8468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91619">
      <w:bodyDiv w:val="1"/>
      <w:marLeft w:val="0"/>
      <w:marRight w:val="0"/>
      <w:marTop w:val="0"/>
      <w:marBottom w:val="0"/>
      <w:divBdr>
        <w:top w:val="none" w:sz="0" w:space="0" w:color="auto"/>
        <w:left w:val="none" w:sz="0" w:space="0" w:color="auto"/>
        <w:bottom w:val="none" w:sz="0" w:space="0" w:color="auto"/>
        <w:right w:val="none" w:sz="0" w:space="0" w:color="auto"/>
      </w:divBdr>
    </w:div>
    <w:div w:id="132604090">
      <w:bodyDiv w:val="1"/>
      <w:marLeft w:val="0"/>
      <w:marRight w:val="0"/>
      <w:marTop w:val="0"/>
      <w:marBottom w:val="0"/>
      <w:divBdr>
        <w:top w:val="none" w:sz="0" w:space="0" w:color="auto"/>
        <w:left w:val="none" w:sz="0" w:space="0" w:color="auto"/>
        <w:bottom w:val="none" w:sz="0" w:space="0" w:color="auto"/>
        <w:right w:val="none" w:sz="0" w:space="0" w:color="auto"/>
      </w:divBdr>
    </w:div>
    <w:div w:id="132796603">
      <w:bodyDiv w:val="1"/>
      <w:marLeft w:val="0"/>
      <w:marRight w:val="0"/>
      <w:marTop w:val="0"/>
      <w:marBottom w:val="0"/>
      <w:divBdr>
        <w:top w:val="none" w:sz="0" w:space="0" w:color="auto"/>
        <w:left w:val="none" w:sz="0" w:space="0" w:color="auto"/>
        <w:bottom w:val="none" w:sz="0" w:space="0" w:color="auto"/>
        <w:right w:val="none" w:sz="0" w:space="0" w:color="auto"/>
      </w:divBdr>
    </w:div>
    <w:div w:id="133064451">
      <w:bodyDiv w:val="1"/>
      <w:marLeft w:val="0"/>
      <w:marRight w:val="0"/>
      <w:marTop w:val="0"/>
      <w:marBottom w:val="0"/>
      <w:divBdr>
        <w:top w:val="none" w:sz="0" w:space="0" w:color="auto"/>
        <w:left w:val="none" w:sz="0" w:space="0" w:color="auto"/>
        <w:bottom w:val="none" w:sz="0" w:space="0" w:color="auto"/>
        <w:right w:val="none" w:sz="0" w:space="0" w:color="auto"/>
      </w:divBdr>
      <w:divsChild>
        <w:div w:id="1110080594">
          <w:marLeft w:val="0"/>
          <w:marRight w:val="0"/>
          <w:marTop w:val="0"/>
          <w:marBottom w:val="0"/>
          <w:divBdr>
            <w:top w:val="none" w:sz="0" w:space="0" w:color="auto"/>
            <w:left w:val="none" w:sz="0" w:space="0" w:color="auto"/>
            <w:bottom w:val="none" w:sz="0" w:space="0" w:color="auto"/>
            <w:right w:val="none" w:sz="0" w:space="0" w:color="auto"/>
          </w:divBdr>
          <w:divsChild>
            <w:div w:id="250354475">
              <w:marLeft w:val="0"/>
              <w:marRight w:val="0"/>
              <w:marTop w:val="0"/>
              <w:marBottom w:val="0"/>
              <w:divBdr>
                <w:top w:val="none" w:sz="0" w:space="0" w:color="auto"/>
                <w:left w:val="none" w:sz="0" w:space="0" w:color="auto"/>
                <w:bottom w:val="none" w:sz="0" w:space="0" w:color="auto"/>
                <w:right w:val="none" w:sz="0" w:space="0" w:color="auto"/>
              </w:divBdr>
              <w:divsChild>
                <w:div w:id="40905368">
                  <w:marLeft w:val="0"/>
                  <w:marRight w:val="0"/>
                  <w:marTop w:val="0"/>
                  <w:marBottom w:val="0"/>
                  <w:divBdr>
                    <w:top w:val="none" w:sz="0" w:space="0" w:color="auto"/>
                    <w:left w:val="none" w:sz="0" w:space="0" w:color="auto"/>
                    <w:bottom w:val="none" w:sz="0" w:space="0" w:color="auto"/>
                    <w:right w:val="none" w:sz="0" w:space="0" w:color="auto"/>
                  </w:divBdr>
                  <w:divsChild>
                    <w:div w:id="1618443957">
                      <w:marLeft w:val="0"/>
                      <w:marRight w:val="0"/>
                      <w:marTop w:val="0"/>
                      <w:marBottom w:val="0"/>
                      <w:divBdr>
                        <w:top w:val="none" w:sz="0" w:space="0" w:color="auto"/>
                        <w:left w:val="none" w:sz="0" w:space="0" w:color="auto"/>
                        <w:bottom w:val="none" w:sz="0" w:space="0" w:color="auto"/>
                        <w:right w:val="none" w:sz="0" w:space="0" w:color="auto"/>
                      </w:divBdr>
                      <w:divsChild>
                        <w:div w:id="1056511941">
                          <w:marLeft w:val="0"/>
                          <w:marRight w:val="0"/>
                          <w:marTop w:val="0"/>
                          <w:marBottom w:val="0"/>
                          <w:divBdr>
                            <w:top w:val="none" w:sz="0" w:space="0" w:color="auto"/>
                            <w:left w:val="none" w:sz="0" w:space="0" w:color="auto"/>
                            <w:bottom w:val="none" w:sz="0" w:space="0" w:color="auto"/>
                            <w:right w:val="none" w:sz="0" w:space="0" w:color="auto"/>
                          </w:divBdr>
                          <w:divsChild>
                            <w:div w:id="1470200735">
                              <w:marLeft w:val="0"/>
                              <w:marRight w:val="0"/>
                              <w:marTop w:val="0"/>
                              <w:marBottom w:val="0"/>
                              <w:divBdr>
                                <w:top w:val="none" w:sz="0" w:space="0" w:color="auto"/>
                                <w:left w:val="none" w:sz="0" w:space="0" w:color="auto"/>
                                <w:bottom w:val="none" w:sz="0" w:space="0" w:color="auto"/>
                                <w:right w:val="none" w:sz="0" w:space="0" w:color="auto"/>
                              </w:divBdr>
                              <w:divsChild>
                                <w:div w:id="923687357">
                                  <w:marLeft w:val="0"/>
                                  <w:marRight w:val="0"/>
                                  <w:marTop w:val="0"/>
                                  <w:marBottom w:val="0"/>
                                  <w:divBdr>
                                    <w:top w:val="none" w:sz="0" w:space="0" w:color="auto"/>
                                    <w:left w:val="none" w:sz="0" w:space="0" w:color="auto"/>
                                    <w:bottom w:val="none" w:sz="0" w:space="0" w:color="auto"/>
                                    <w:right w:val="none" w:sz="0" w:space="0" w:color="auto"/>
                                  </w:divBdr>
                                  <w:divsChild>
                                    <w:div w:id="729232622">
                                      <w:marLeft w:val="0"/>
                                      <w:marRight w:val="0"/>
                                      <w:marTop w:val="0"/>
                                      <w:marBottom w:val="0"/>
                                      <w:divBdr>
                                        <w:top w:val="none" w:sz="0" w:space="0" w:color="auto"/>
                                        <w:left w:val="none" w:sz="0" w:space="0" w:color="auto"/>
                                        <w:bottom w:val="none" w:sz="0" w:space="0" w:color="auto"/>
                                        <w:right w:val="none" w:sz="0" w:space="0" w:color="auto"/>
                                      </w:divBdr>
                                      <w:divsChild>
                                        <w:div w:id="610161958">
                                          <w:marLeft w:val="-150"/>
                                          <w:marRight w:val="-150"/>
                                          <w:marTop w:val="0"/>
                                          <w:marBottom w:val="0"/>
                                          <w:divBdr>
                                            <w:top w:val="none" w:sz="0" w:space="0" w:color="auto"/>
                                            <w:left w:val="none" w:sz="0" w:space="0" w:color="auto"/>
                                            <w:bottom w:val="none" w:sz="0" w:space="0" w:color="auto"/>
                                            <w:right w:val="none" w:sz="0" w:space="0" w:color="auto"/>
                                          </w:divBdr>
                                          <w:divsChild>
                                            <w:div w:id="1008294025">
                                              <w:marLeft w:val="0"/>
                                              <w:marRight w:val="0"/>
                                              <w:marTop w:val="0"/>
                                              <w:marBottom w:val="0"/>
                                              <w:divBdr>
                                                <w:top w:val="none" w:sz="0" w:space="0" w:color="auto"/>
                                                <w:left w:val="none" w:sz="0" w:space="0" w:color="auto"/>
                                                <w:bottom w:val="none" w:sz="0" w:space="0" w:color="auto"/>
                                                <w:right w:val="none" w:sz="0" w:space="0" w:color="auto"/>
                                              </w:divBdr>
                                              <w:divsChild>
                                                <w:div w:id="1114060115">
                                                  <w:marLeft w:val="0"/>
                                                  <w:marRight w:val="0"/>
                                                  <w:marTop w:val="0"/>
                                                  <w:marBottom w:val="0"/>
                                                  <w:divBdr>
                                                    <w:top w:val="none" w:sz="0" w:space="0" w:color="auto"/>
                                                    <w:left w:val="none" w:sz="0" w:space="0" w:color="auto"/>
                                                    <w:bottom w:val="none" w:sz="0" w:space="0" w:color="auto"/>
                                                    <w:right w:val="none" w:sz="0" w:space="0" w:color="auto"/>
                                                  </w:divBdr>
                                                  <w:divsChild>
                                                    <w:div w:id="1741975388">
                                                      <w:marLeft w:val="0"/>
                                                      <w:marRight w:val="0"/>
                                                      <w:marTop w:val="0"/>
                                                      <w:marBottom w:val="0"/>
                                                      <w:divBdr>
                                                        <w:top w:val="none" w:sz="0" w:space="0" w:color="auto"/>
                                                        <w:left w:val="none" w:sz="0" w:space="0" w:color="auto"/>
                                                        <w:bottom w:val="none" w:sz="0" w:space="0" w:color="auto"/>
                                                        <w:right w:val="none" w:sz="0" w:space="0" w:color="auto"/>
                                                      </w:divBdr>
                                                      <w:divsChild>
                                                        <w:div w:id="140271769">
                                                          <w:marLeft w:val="0"/>
                                                          <w:marRight w:val="0"/>
                                                          <w:marTop w:val="0"/>
                                                          <w:marBottom w:val="0"/>
                                                          <w:divBdr>
                                                            <w:top w:val="none" w:sz="0" w:space="0" w:color="auto"/>
                                                            <w:left w:val="none" w:sz="0" w:space="0" w:color="auto"/>
                                                            <w:bottom w:val="none" w:sz="0" w:space="0" w:color="auto"/>
                                                            <w:right w:val="none" w:sz="0" w:space="0" w:color="auto"/>
                                                          </w:divBdr>
                                                          <w:divsChild>
                                                            <w:div w:id="543441428">
                                                              <w:marLeft w:val="0"/>
                                                              <w:marRight w:val="0"/>
                                                              <w:marTop w:val="0"/>
                                                              <w:marBottom w:val="0"/>
                                                              <w:divBdr>
                                                                <w:top w:val="none" w:sz="0" w:space="0" w:color="auto"/>
                                                                <w:left w:val="none" w:sz="0" w:space="0" w:color="auto"/>
                                                                <w:bottom w:val="none" w:sz="0" w:space="0" w:color="auto"/>
                                                                <w:right w:val="none" w:sz="0" w:space="0" w:color="auto"/>
                                                              </w:divBdr>
                                                              <w:divsChild>
                                                                <w:div w:id="901327605">
                                                                  <w:marLeft w:val="0"/>
                                                                  <w:marRight w:val="0"/>
                                                                  <w:marTop w:val="0"/>
                                                                  <w:marBottom w:val="0"/>
                                                                  <w:divBdr>
                                                                    <w:top w:val="none" w:sz="0" w:space="0" w:color="auto"/>
                                                                    <w:left w:val="none" w:sz="0" w:space="0" w:color="auto"/>
                                                                    <w:bottom w:val="none" w:sz="0" w:space="0" w:color="auto"/>
                                                                    <w:right w:val="none" w:sz="0" w:space="0" w:color="auto"/>
                                                                  </w:divBdr>
                                                                  <w:divsChild>
                                                                    <w:div w:id="2134901822">
                                                                      <w:marLeft w:val="0"/>
                                                                      <w:marRight w:val="0"/>
                                                                      <w:marTop w:val="0"/>
                                                                      <w:marBottom w:val="0"/>
                                                                      <w:divBdr>
                                                                        <w:top w:val="none" w:sz="0" w:space="0" w:color="auto"/>
                                                                        <w:left w:val="none" w:sz="0" w:space="0" w:color="auto"/>
                                                                        <w:bottom w:val="none" w:sz="0" w:space="0" w:color="auto"/>
                                                                        <w:right w:val="none" w:sz="0" w:space="0" w:color="auto"/>
                                                                      </w:divBdr>
                                                                      <w:divsChild>
                                                                        <w:div w:id="1860509258">
                                                                          <w:marLeft w:val="-225"/>
                                                                          <w:marRight w:val="-225"/>
                                                                          <w:marTop w:val="0"/>
                                                                          <w:marBottom w:val="0"/>
                                                                          <w:divBdr>
                                                                            <w:top w:val="none" w:sz="0" w:space="0" w:color="auto"/>
                                                                            <w:left w:val="none" w:sz="0" w:space="0" w:color="auto"/>
                                                                            <w:bottom w:val="none" w:sz="0" w:space="0" w:color="auto"/>
                                                                            <w:right w:val="none" w:sz="0" w:space="0" w:color="auto"/>
                                                                          </w:divBdr>
                                                                          <w:divsChild>
                                                                            <w:div w:id="99529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220092">
      <w:bodyDiv w:val="1"/>
      <w:marLeft w:val="0"/>
      <w:marRight w:val="0"/>
      <w:marTop w:val="0"/>
      <w:marBottom w:val="0"/>
      <w:divBdr>
        <w:top w:val="none" w:sz="0" w:space="0" w:color="auto"/>
        <w:left w:val="none" w:sz="0" w:space="0" w:color="auto"/>
        <w:bottom w:val="none" w:sz="0" w:space="0" w:color="auto"/>
        <w:right w:val="none" w:sz="0" w:space="0" w:color="auto"/>
      </w:divBdr>
      <w:divsChild>
        <w:div w:id="373845620">
          <w:marLeft w:val="0"/>
          <w:marRight w:val="0"/>
          <w:marTop w:val="0"/>
          <w:marBottom w:val="0"/>
          <w:divBdr>
            <w:top w:val="none" w:sz="0" w:space="0" w:color="auto"/>
            <w:left w:val="none" w:sz="0" w:space="0" w:color="auto"/>
            <w:bottom w:val="none" w:sz="0" w:space="0" w:color="auto"/>
            <w:right w:val="none" w:sz="0" w:space="0" w:color="auto"/>
          </w:divBdr>
          <w:divsChild>
            <w:div w:id="1936202571">
              <w:marLeft w:val="0"/>
              <w:marRight w:val="0"/>
              <w:marTop w:val="0"/>
              <w:marBottom w:val="0"/>
              <w:divBdr>
                <w:top w:val="none" w:sz="0" w:space="0" w:color="auto"/>
                <w:left w:val="none" w:sz="0" w:space="0" w:color="auto"/>
                <w:bottom w:val="none" w:sz="0" w:space="0" w:color="auto"/>
                <w:right w:val="none" w:sz="0" w:space="0" w:color="auto"/>
              </w:divBdr>
              <w:divsChild>
                <w:div w:id="426079123">
                  <w:marLeft w:val="0"/>
                  <w:marRight w:val="0"/>
                  <w:marTop w:val="0"/>
                  <w:marBottom w:val="0"/>
                  <w:divBdr>
                    <w:top w:val="none" w:sz="0" w:space="0" w:color="auto"/>
                    <w:left w:val="none" w:sz="0" w:space="0" w:color="auto"/>
                    <w:bottom w:val="none" w:sz="0" w:space="0" w:color="auto"/>
                    <w:right w:val="none" w:sz="0" w:space="0" w:color="auto"/>
                  </w:divBdr>
                  <w:divsChild>
                    <w:div w:id="579099425">
                      <w:marLeft w:val="0"/>
                      <w:marRight w:val="0"/>
                      <w:marTop w:val="0"/>
                      <w:marBottom w:val="0"/>
                      <w:divBdr>
                        <w:top w:val="none" w:sz="0" w:space="0" w:color="auto"/>
                        <w:left w:val="none" w:sz="0" w:space="0" w:color="auto"/>
                        <w:bottom w:val="none" w:sz="0" w:space="0" w:color="auto"/>
                        <w:right w:val="none" w:sz="0" w:space="0" w:color="auto"/>
                      </w:divBdr>
                      <w:divsChild>
                        <w:div w:id="931819485">
                          <w:marLeft w:val="0"/>
                          <w:marRight w:val="0"/>
                          <w:marTop w:val="0"/>
                          <w:marBottom w:val="0"/>
                          <w:divBdr>
                            <w:top w:val="none" w:sz="0" w:space="0" w:color="auto"/>
                            <w:left w:val="none" w:sz="0" w:space="0" w:color="auto"/>
                            <w:bottom w:val="none" w:sz="0" w:space="0" w:color="auto"/>
                            <w:right w:val="none" w:sz="0" w:space="0" w:color="auto"/>
                          </w:divBdr>
                          <w:divsChild>
                            <w:div w:id="1642686246">
                              <w:marLeft w:val="0"/>
                              <w:marRight w:val="0"/>
                              <w:marTop w:val="0"/>
                              <w:marBottom w:val="0"/>
                              <w:divBdr>
                                <w:top w:val="none" w:sz="0" w:space="0" w:color="auto"/>
                                <w:left w:val="none" w:sz="0" w:space="0" w:color="auto"/>
                                <w:bottom w:val="none" w:sz="0" w:space="0" w:color="auto"/>
                                <w:right w:val="none" w:sz="0" w:space="0" w:color="auto"/>
                              </w:divBdr>
                              <w:divsChild>
                                <w:div w:id="83037791">
                                  <w:marLeft w:val="0"/>
                                  <w:marRight w:val="0"/>
                                  <w:marTop w:val="0"/>
                                  <w:marBottom w:val="0"/>
                                  <w:divBdr>
                                    <w:top w:val="none" w:sz="0" w:space="0" w:color="auto"/>
                                    <w:left w:val="none" w:sz="0" w:space="0" w:color="auto"/>
                                    <w:bottom w:val="none" w:sz="0" w:space="0" w:color="auto"/>
                                    <w:right w:val="none" w:sz="0" w:space="0" w:color="auto"/>
                                  </w:divBdr>
                                  <w:divsChild>
                                    <w:div w:id="900561542">
                                      <w:marLeft w:val="0"/>
                                      <w:marRight w:val="0"/>
                                      <w:marTop w:val="0"/>
                                      <w:marBottom w:val="0"/>
                                      <w:divBdr>
                                        <w:top w:val="none" w:sz="0" w:space="0" w:color="auto"/>
                                        <w:left w:val="none" w:sz="0" w:space="0" w:color="auto"/>
                                        <w:bottom w:val="none" w:sz="0" w:space="0" w:color="auto"/>
                                        <w:right w:val="none" w:sz="0" w:space="0" w:color="auto"/>
                                      </w:divBdr>
                                      <w:divsChild>
                                        <w:div w:id="1893613640">
                                          <w:marLeft w:val="-150"/>
                                          <w:marRight w:val="-150"/>
                                          <w:marTop w:val="0"/>
                                          <w:marBottom w:val="0"/>
                                          <w:divBdr>
                                            <w:top w:val="none" w:sz="0" w:space="0" w:color="auto"/>
                                            <w:left w:val="none" w:sz="0" w:space="0" w:color="auto"/>
                                            <w:bottom w:val="none" w:sz="0" w:space="0" w:color="auto"/>
                                            <w:right w:val="none" w:sz="0" w:space="0" w:color="auto"/>
                                          </w:divBdr>
                                          <w:divsChild>
                                            <w:div w:id="1307394856">
                                              <w:marLeft w:val="0"/>
                                              <w:marRight w:val="0"/>
                                              <w:marTop w:val="0"/>
                                              <w:marBottom w:val="0"/>
                                              <w:divBdr>
                                                <w:top w:val="none" w:sz="0" w:space="0" w:color="auto"/>
                                                <w:left w:val="none" w:sz="0" w:space="0" w:color="auto"/>
                                                <w:bottom w:val="none" w:sz="0" w:space="0" w:color="auto"/>
                                                <w:right w:val="none" w:sz="0" w:space="0" w:color="auto"/>
                                              </w:divBdr>
                                              <w:divsChild>
                                                <w:div w:id="515270495">
                                                  <w:marLeft w:val="0"/>
                                                  <w:marRight w:val="0"/>
                                                  <w:marTop w:val="0"/>
                                                  <w:marBottom w:val="0"/>
                                                  <w:divBdr>
                                                    <w:top w:val="none" w:sz="0" w:space="0" w:color="auto"/>
                                                    <w:left w:val="none" w:sz="0" w:space="0" w:color="auto"/>
                                                    <w:bottom w:val="none" w:sz="0" w:space="0" w:color="auto"/>
                                                    <w:right w:val="none" w:sz="0" w:space="0" w:color="auto"/>
                                                  </w:divBdr>
                                                  <w:divsChild>
                                                    <w:div w:id="1676106342">
                                                      <w:marLeft w:val="0"/>
                                                      <w:marRight w:val="0"/>
                                                      <w:marTop w:val="0"/>
                                                      <w:marBottom w:val="0"/>
                                                      <w:divBdr>
                                                        <w:top w:val="none" w:sz="0" w:space="0" w:color="auto"/>
                                                        <w:left w:val="none" w:sz="0" w:space="0" w:color="auto"/>
                                                        <w:bottom w:val="none" w:sz="0" w:space="0" w:color="auto"/>
                                                        <w:right w:val="none" w:sz="0" w:space="0" w:color="auto"/>
                                                      </w:divBdr>
                                                      <w:divsChild>
                                                        <w:div w:id="461579246">
                                                          <w:marLeft w:val="0"/>
                                                          <w:marRight w:val="0"/>
                                                          <w:marTop w:val="0"/>
                                                          <w:marBottom w:val="0"/>
                                                          <w:divBdr>
                                                            <w:top w:val="none" w:sz="0" w:space="0" w:color="auto"/>
                                                            <w:left w:val="none" w:sz="0" w:space="0" w:color="auto"/>
                                                            <w:bottom w:val="none" w:sz="0" w:space="0" w:color="auto"/>
                                                            <w:right w:val="none" w:sz="0" w:space="0" w:color="auto"/>
                                                          </w:divBdr>
                                                          <w:divsChild>
                                                            <w:div w:id="1803301926">
                                                              <w:marLeft w:val="0"/>
                                                              <w:marRight w:val="0"/>
                                                              <w:marTop w:val="0"/>
                                                              <w:marBottom w:val="0"/>
                                                              <w:divBdr>
                                                                <w:top w:val="none" w:sz="0" w:space="0" w:color="auto"/>
                                                                <w:left w:val="none" w:sz="0" w:space="0" w:color="auto"/>
                                                                <w:bottom w:val="none" w:sz="0" w:space="0" w:color="auto"/>
                                                                <w:right w:val="none" w:sz="0" w:space="0" w:color="auto"/>
                                                              </w:divBdr>
                                                              <w:divsChild>
                                                                <w:div w:id="281427725">
                                                                  <w:marLeft w:val="0"/>
                                                                  <w:marRight w:val="0"/>
                                                                  <w:marTop w:val="0"/>
                                                                  <w:marBottom w:val="0"/>
                                                                  <w:divBdr>
                                                                    <w:top w:val="none" w:sz="0" w:space="0" w:color="auto"/>
                                                                    <w:left w:val="none" w:sz="0" w:space="0" w:color="auto"/>
                                                                    <w:bottom w:val="none" w:sz="0" w:space="0" w:color="auto"/>
                                                                    <w:right w:val="none" w:sz="0" w:space="0" w:color="auto"/>
                                                                  </w:divBdr>
                                                                  <w:divsChild>
                                                                    <w:div w:id="47339777">
                                                                      <w:marLeft w:val="0"/>
                                                                      <w:marRight w:val="0"/>
                                                                      <w:marTop w:val="0"/>
                                                                      <w:marBottom w:val="0"/>
                                                                      <w:divBdr>
                                                                        <w:top w:val="none" w:sz="0" w:space="0" w:color="auto"/>
                                                                        <w:left w:val="none" w:sz="0" w:space="0" w:color="auto"/>
                                                                        <w:bottom w:val="none" w:sz="0" w:space="0" w:color="auto"/>
                                                                        <w:right w:val="none" w:sz="0" w:space="0" w:color="auto"/>
                                                                      </w:divBdr>
                                                                      <w:divsChild>
                                                                        <w:div w:id="1412509646">
                                                                          <w:marLeft w:val="-225"/>
                                                                          <w:marRight w:val="-225"/>
                                                                          <w:marTop w:val="0"/>
                                                                          <w:marBottom w:val="0"/>
                                                                          <w:divBdr>
                                                                            <w:top w:val="none" w:sz="0" w:space="0" w:color="auto"/>
                                                                            <w:left w:val="none" w:sz="0" w:space="0" w:color="auto"/>
                                                                            <w:bottom w:val="none" w:sz="0" w:space="0" w:color="auto"/>
                                                                            <w:right w:val="none" w:sz="0" w:space="0" w:color="auto"/>
                                                                          </w:divBdr>
                                                                          <w:divsChild>
                                                                            <w:div w:id="4840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220632">
      <w:bodyDiv w:val="1"/>
      <w:marLeft w:val="0"/>
      <w:marRight w:val="0"/>
      <w:marTop w:val="0"/>
      <w:marBottom w:val="0"/>
      <w:divBdr>
        <w:top w:val="none" w:sz="0" w:space="0" w:color="auto"/>
        <w:left w:val="none" w:sz="0" w:space="0" w:color="auto"/>
        <w:bottom w:val="none" w:sz="0" w:space="0" w:color="auto"/>
        <w:right w:val="none" w:sz="0" w:space="0" w:color="auto"/>
      </w:divBdr>
      <w:divsChild>
        <w:div w:id="388891647">
          <w:marLeft w:val="0"/>
          <w:marRight w:val="0"/>
          <w:marTop w:val="0"/>
          <w:marBottom w:val="0"/>
          <w:divBdr>
            <w:top w:val="none" w:sz="0" w:space="0" w:color="auto"/>
            <w:left w:val="none" w:sz="0" w:space="0" w:color="auto"/>
            <w:bottom w:val="none" w:sz="0" w:space="0" w:color="auto"/>
            <w:right w:val="none" w:sz="0" w:space="0" w:color="auto"/>
          </w:divBdr>
        </w:div>
      </w:divsChild>
    </w:div>
    <w:div w:id="134641610">
      <w:bodyDiv w:val="1"/>
      <w:marLeft w:val="0"/>
      <w:marRight w:val="0"/>
      <w:marTop w:val="0"/>
      <w:marBottom w:val="0"/>
      <w:divBdr>
        <w:top w:val="none" w:sz="0" w:space="0" w:color="auto"/>
        <w:left w:val="none" w:sz="0" w:space="0" w:color="auto"/>
        <w:bottom w:val="none" w:sz="0" w:space="0" w:color="auto"/>
        <w:right w:val="none" w:sz="0" w:space="0" w:color="auto"/>
      </w:divBdr>
      <w:divsChild>
        <w:div w:id="589193316">
          <w:marLeft w:val="0"/>
          <w:marRight w:val="0"/>
          <w:marTop w:val="0"/>
          <w:marBottom w:val="0"/>
          <w:divBdr>
            <w:top w:val="none" w:sz="0" w:space="0" w:color="auto"/>
            <w:left w:val="none" w:sz="0" w:space="0" w:color="auto"/>
            <w:bottom w:val="none" w:sz="0" w:space="0" w:color="auto"/>
            <w:right w:val="none" w:sz="0" w:space="0" w:color="auto"/>
          </w:divBdr>
          <w:divsChild>
            <w:div w:id="2044673900">
              <w:marLeft w:val="0"/>
              <w:marRight w:val="0"/>
              <w:marTop w:val="0"/>
              <w:marBottom w:val="0"/>
              <w:divBdr>
                <w:top w:val="none" w:sz="0" w:space="0" w:color="auto"/>
                <w:left w:val="none" w:sz="0" w:space="0" w:color="auto"/>
                <w:bottom w:val="none" w:sz="0" w:space="0" w:color="auto"/>
                <w:right w:val="none" w:sz="0" w:space="0" w:color="auto"/>
              </w:divBdr>
              <w:divsChild>
                <w:div w:id="408355673">
                  <w:marLeft w:val="0"/>
                  <w:marRight w:val="0"/>
                  <w:marTop w:val="0"/>
                  <w:marBottom w:val="0"/>
                  <w:divBdr>
                    <w:top w:val="none" w:sz="0" w:space="0" w:color="auto"/>
                    <w:left w:val="none" w:sz="0" w:space="0" w:color="auto"/>
                    <w:bottom w:val="none" w:sz="0" w:space="0" w:color="auto"/>
                    <w:right w:val="none" w:sz="0" w:space="0" w:color="auto"/>
                  </w:divBdr>
                  <w:divsChild>
                    <w:div w:id="421612957">
                      <w:marLeft w:val="0"/>
                      <w:marRight w:val="0"/>
                      <w:marTop w:val="0"/>
                      <w:marBottom w:val="0"/>
                      <w:divBdr>
                        <w:top w:val="none" w:sz="0" w:space="0" w:color="auto"/>
                        <w:left w:val="none" w:sz="0" w:space="0" w:color="auto"/>
                        <w:bottom w:val="none" w:sz="0" w:space="0" w:color="auto"/>
                        <w:right w:val="none" w:sz="0" w:space="0" w:color="auto"/>
                      </w:divBdr>
                      <w:divsChild>
                        <w:div w:id="1439835833">
                          <w:marLeft w:val="0"/>
                          <w:marRight w:val="0"/>
                          <w:marTop w:val="0"/>
                          <w:marBottom w:val="0"/>
                          <w:divBdr>
                            <w:top w:val="none" w:sz="0" w:space="0" w:color="auto"/>
                            <w:left w:val="none" w:sz="0" w:space="0" w:color="auto"/>
                            <w:bottom w:val="none" w:sz="0" w:space="0" w:color="auto"/>
                            <w:right w:val="none" w:sz="0" w:space="0" w:color="auto"/>
                          </w:divBdr>
                          <w:divsChild>
                            <w:div w:id="1955624960">
                              <w:marLeft w:val="0"/>
                              <w:marRight w:val="0"/>
                              <w:marTop w:val="0"/>
                              <w:marBottom w:val="0"/>
                              <w:divBdr>
                                <w:top w:val="none" w:sz="0" w:space="0" w:color="auto"/>
                                <w:left w:val="none" w:sz="0" w:space="0" w:color="auto"/>
                                <w:bottom w:val="none" w:sz="0" w:space="0" w:color="auto"/>
                                <w:right w:val="none" w:sz="0" w:space="0" w:color="auto"/>
                              </w:divBdr>
                              <w:divsChild>
                                <w:div w:id="1326015081">
                                  <w:marLeft w:val="0"/>
                                  <w:marRight w:val="0"/>
                                  <w:marTop w:val="0"/>
                                  <w:marBottom w:val="0"/>
                                  <w:divBdr>
                                    <w:top w:val="none" w:sz="0" w:space="0" w:color="auto"/>
                                    <w:left w:val="none" w:sz="0" w:space="0" w:color="auto"/>
                                    <w:bottom w:val="none" w:sz="0" w:space="0" w:color="auto"/>
                                    <w:right w:val="none" w:sz="0" w:space="0" w:color="auto"/>
                                  </w:divBdr>
                                  <w:divsChild>
                                    <w:div w:id="1130976014">
                                      <w:marLeft w:val="0"/>
                                      <w:marRight w:val="0"/>
                                      <w:marTop w:val="0"/>
                                      <w:marBottom w:val="0"/>
                                      <w:divBdr>
                                        <w:top w:val="none" w:sz="0" w:space="0" w:color="auto"/>
                                        <w:left w:val="none" w:sz="0" w:space="0" w:color="auto"/>
                                        <w:bottom w:val="none" w:sz="0" w:space="0" w:color="auto"/>
                                        <w:right w:val="none" w:sz="0" w:space="0" w:color="auto"/>
                                      </w:divBdr>
                                      <w:divsChild>
                                        <w:div w:id="1018849022">
                                          <w:marLeft w:val="-150"/>
                                          <w:marRight w:val="-150"/>
                                          <w:marTop w:val="0"/>
                                          <w:marBottom w:val="0"/>
                                          <w:divBdr>
                                            <w:top w:val="none" w:sz="0" w:space="0" w:color="auto"/>
                                            <w:left w:val="none" w:sz="0" w:space="0" w:color="auto"/>
                                            <w:bottom w:val="none" w:sz="0" w:space="0" w:color="auto"/>
                                            <w:right w:val="none" w:sz="0" w:space="0" w:color="auto"/>
                                          </w:divBdr>
                                          <w:divsChild>
                                            <w:div w:id="2091272922">
                                              <w:marLeft w:val="0"/>
                                              <w:marRight w:val="0"/>
                                              <w:marTop w:val="0"/>
                                              <w:marBottom w:val="0"/>
                                              <w:divBdr>
                                                <w:top w:val="none" w:sz="0" w:space="0" w:color="auto"/>
                                                <w:left w:val="none" w:sz="0" w:space="0" w:color="auto"/>
                                                <w:bottom w:val="none" w:sz="0" w:space="0" w:color="auto"/>
                                                <w:right w:val="none" w:sz="0" w:space="0" w:color="auto"/>
                                              </w:divBdr>
                                              <w:divsChild>
                                                <w:div w:id="1020863524">
                                                  <w:marLeft w:val="0"/>
                                                  <w:marRight w:val="0"/>
                                                  <w:marTop w:val="0"/>
                                                  <w:marBottom w:val="0"/>
                                                  <w:divBdr>
                                                    <w:top w:val="none" w:sz="0" w:space="0" w:color="auto"/>
                                                    <w:left w:val="none" w:sz="0" w:space="0" w:color="auto"/>
                                                    <w:bottom w:val="none" w:sz="0" w:space="0" w:color="auto"/>
                                                    <w:right w:val="none" w:sz="0" w:space="0" w:color="auto"/>
                                                  </w:divBdr>
                                                  <w:divsChild>
                                                    <w:div w:id="1514418765">
                                                      <w:marLeft w:val="0"/>
                                                      <w:marRight w:val="0"/>
                                                      <w:marTop w:val="0"/>
                                                      <w:marBottom w:val="0"/>
                                                      <w:divBdr>
                                                        <w:top w:val="none" w:sz="0" w:space="0" w:color="auto"/>
                                                        <w:left w:val="none" w:sz="0" w:space="0" w:color="auto"/>
                                                        <w:bottom w:val="none" w:sz="0" w:space="0" w:color="auto"/>
                                                        <w:right w:val="none" w:sz="0" w:space="0" w:color="auto"/>
                                                      </w:divBdr>
                                                      <w:divsChild>
                                                        <w:div w:id="1864973589">
                                                          <w:marLeft w:val="0"/>
                                                          <w:marRight w:val="0"/>
                                                          <w:marTop w:val="0"/>
                                                          <w:marBottom w:val="0"/>
                                                          <w:divBdr>
                                                            <w:top w:val="none" w:sz="0" w:space="0" w:color="auto"/>
                                                            <w:left w:val="none" w:sz="0" w:space="0" w:color="auto"/>
                                                            <w:bottom w:val="none" w:sz="0" w:space="0" w:color="auto"/>
                                                            <w:right w:val="none" w:sz="0" w:space="0" w:color="auto"/>
                                                          </w:divBdr>
                                                          <w:divsChild>
                                                            <w:div w:id="1175001182">
                                                              <w:marLeft w:val="0"/>
                                                              <w:marRight w:val="0"/>
                                                              <w:marTop w:val="0"/>
                                                              <w:marBottom w:val="0"/>
                                                              <w:divBdr>
                                                                <w:top w:val="none" w:sz="0" w:space="0" w:color="auto"/>
                                                                <w:left w:val="none" w:sz="0" w:space="0" w:color="auto"/>
                                                                <w:bottom w:val="none" w:sz="0" w:space="0" w:color="auto"/>
                                                                <w:right w:val="none" w:sz="0" w:space="0" w:color="auto"/>
                                                              </w:divBdr>
                                                              <w:divsChild>
                                                                <w:div w:id="1413502457">
                                                                  <w:marLeft w:val="0"/>
                                                                  <w:marRight w:val="0"/>
                                                                  <w:marTop w:val="0"/>
                                                                  <w:marBottom w:val="0"/>
                                                                  <w:divBdr>
                                                                    <w:top w:val="none" w:sz="0" w:space="0" w:color="auto"/>
                                                                    <w:left w:val="none" w:sz="0" w:space="0" w:color="auto"/>
                                                                    <w:bottom w:val="none" w:sz="0" w:space="0" w:color="auto"/>
                                                                    <w:right w:val="none" w:sz="0" w:space="0" w:color="auto"/>
                                                                  </w:divBdr>
                                                                  <w:divsChild>
                                                                    <w:div w:id="1987855660">
                                                                      <w:marLeft w:val="0"/>
                                                                      <w:marRight w:val="0"/>
                                                                      <w:marTop w:val="0"/>
                                                                      <w:marBottom w:val="0"/>
                                                                      <w:divBdr>
                                                                        <w:top w:val="none" w:sz="0" w:space="0" w:color="auto"/>
                                                                        <w:left w:val="none" w:sz="0" w:space="0" w:color="auto"/>
                                                                        <w:bottom w:val="none" w:sz="0" w:space="0" w:color="auto"/>
                                                                        <w:right w:val="none" w:sz="0" w:space="0" w:color="auto"/>
                                                                      </w:divBdr>
                                                                      <w:divsChild>
                                                                        <w:div w:id="36509881">
                                                                          <w:marLeft w:val="-225"/>
                                                                          <w:marRight w:val="-225"/>
                                                                          <w:marTop w:val="0"/>
                                                                          <w:marBottom w:val="0"/>
                                                                          <w:divBdr>
                                                                            <w:top w:val="none" w:sz="0" w:space="0" w:color="auto"/>
                                                                            <w:left w:val="none" w:sz="0" w:space="0" w:color="auto"/>
                                                                            <w:bottom w:val="none" w:sz="0" w:space="0" w:color="auto"/>
                                                                            <w:right w:val="none" w:sz="0" w:space="0" w:color="auto"/>
                                                                          </w:divBdr>
                                                                          <w:divsChild>
                                                                            <w:div w:id="195370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803446">
      <w:bodyDiv w:val="1"/>
      <w:marLeft w:val="0"/>
      <w:marRight w:val="0"/>
      <w:marTop w:val="0"/>
      <w:marBottom w:val="0"/>
      <w:divBdr>
        <w:top w:val="none" w:sz="0" w:space="0" w:color="auto"/>
        <w:left w:val="none" w:sz="0" w:space="0" w:color="auto"/>
        <w:bottom w:val="none" w:sz="0" w:space="0" w:color="auto"/>
        <w:right w:val="none" w:sz="0" w:space="0" w:color="auto"/>
      </w:divBdr>
    </w:div>
    <w:div w:id="136845860">
      <w:bodyDiv w:val="1"/>
      <w:marLeft w:val="0"/>
      <w:marRight w:val="0"/>
      <w:marTop w:val="0"/>
      <w:marBottom w:val="0"/>
      <w:divBdr>
        <w:top w:val="none" w:sz="0" w:space="0" w:color="auto"/>
        <w:left w:val="none" w:sz="0" w:space="0" w:color="auto"/>
        <w:bottom w:val="none" w:sz="0" w:space="0" w:color="auto"/>
        <w:right w:val="none" w:sz="0" w:space="0" w:color="auto"/>
      </w:divBdr>
    </w:div>
    <w:div w:id="137112281">
      <w:bodyDiv w:val="1"/>
      <w:marLeft w:val="0"/>
      <w:marRight w:val="0"/>
      <w:marTop w:val="0"/>
      <w:marBottom w:val="0"/>
      <w:divBdr>
        <w:top w:val="none" w:sz="0" w:space="0" w:color="auto"/>
        <w:left w:val="none" w:sz="0" w:space="0" w:color="auto"/>
        <w:bottom w:val="none" w:sz="0" w:space="0" w:color="auto"/>
        <w:right w:val="none" w:sz="0" w:space="0" w:color="auto"/>
      </w:divBdr>
    </w:div>
    <w:div w:id="138041802">
      <w:bodyDiv w:val="1"/>
      <w:marLeft w:val="0"/>
      <w:marRight w:val="0"/>
      <w:marTop w:val="0"/>
      <w:marBottom w:val="0"/>
      <w:divBdr>
        <w:top w:val="none" w:sz="0" w:space="0" w:color="auto"/>
        <w:left w:val="none" w:sz="0" w:space="0" w:color="auto"/>
        <w:bottom w:val="none" w:sz="0" w:space="0" w:color="auto"/>
        <w:right w:val="none" w:sz="0" w:space="0" w:color="auto"/>
      </w:divBdr>
      <w:divsChild>
        <w:div w:id="477303546">
          <w:marLeft w:val="0"/>
          <w:marRight w:val="0"/>
          <w:marTop w:val="0"/>
          <w:marBottom w:val="0"/>
          <w:divBdr>
            <w:top w:val="none" w:sz="0" w:space="0" w:color="auto"/>
            <w:left w:val="none" w:sz="0" w:space="0" w:color="auto"/>
            <w:bottom w:val="none" w:sz="0" w:space="0" w:color="auto"/>
            <w:right w:val="none" w:sz="0" w:space="0" w:color="auto"/>
          </w:divBdr>
          <w:divsChild>
            <w:div w:id="748846079">
              <w:marLeft w:val="0"/>
              <w:marRight w:val="0"/>
              <w:marTop w:val="0"/>
              <w:marBottom w:val="0"/>
              <w:divBdr>
                <w:top w:val="none" w:sz="0" w:space="0" w:color="auto"/>
                <w:left w:val="none" w:sz="0" w:space="0" w:color="auto"/>
                <w:bottom w:val="none" w:sz="0" w:space="0" w:color="auto"/>
                <w:right w:val="none" w:sz="0" w:space="0" w:color="auto"/>
              </w:divBdr>
              <w:divsChild>
                <w:div w:id="664670003">
                  <w:marLeft w:val="0"/>
                  <w:marRight w:val="0"/>
                  <w:marTop w:val="0"/>
                  <w:marBottom w:val="0"/>
                  <w:divBdr>
                    <w:top w:val="none" w:sz="0" w:space="0" w:color="auto"/>
                    <w:left w:val="none" w:sz="0" w:space="0" w:color="auto"/>
                    <w:bottom w:val="none" w:sz="0" w:space="0" w:color="auto"/>
                    <w:right w:val="none" w:sz="0" w:space="0" w:color="auto"/>
                  </w:divBdr>
                  <w:divsChild>
                    <w:div w:id="1517228611">
                      <w:marLeft w:val="0"/>
                      <w:marRight w:val="0"/>
                      <w:marTop w:val="0"/>
                      <w:marBottom w:val="0"/>
                      <w:divBdr>
                        <w:top w:val="none" w:sz="0" w:space="0" w:color="auto"/>
                        <w:left w:val="none" w:sz="0" w:space="0" w:color="auto"/>
                        <w:bottom w:val="none" w:sz="0" w:space="0" w:color="auto"/>
                        <w:right w:val="none" w:sz="0" w:space="0" w:color="auto"/>
                      </w:divBdr>
                      <w:divsChild>
                        <w:div w:id="1940986067">
                          <w:marLeft w:val="0"/>
                          <w:marRight w:val="0"/>
                          <w:marTop w:val="0"/>
                          <w:marBottom w:val="0"/>
                          <w:divBdr>
                            <w:top w:val="none" w:sz="0" w:space="0" w:color="auto"/>
                            <w:left w:val="none" w:sz="0" w:space="0" w:color="auto"/>
                            <w:bottom w:val="none" w:sz="0" w:space="0" w:color="auto"/>
                            <w:right w:val="none" w:sz="0" w:space="0" w:color="auto"/>
                          </w:divBdr>
                          <w:divsChild>
                            <w:div w:id="360322366">
                              <w:marLeft w:val="0"/>
                              <w:marRight w:val="0"/>
                              <w:marTop w:val="0"/>
                              <w:marBottom w:val="0"/>
                              <w:divBdr>
                                <w:top w:val="none" w:sz="0" w:space="0" w:color="auto"/>
                                <w:left w:val="none" w:sz="0" w:space="0" w:color="auto"/>
                                <w:bottom w:val="none" w:sz="0" w:space="0" w:color="auto"/>
                                <w:right w:val="none" w:sz="0" w:space="0" w:color="auto"/>
                              </w:divBdr>
                              <w:divsChild>
                                <w:div w:id="903105495">
                                  <w:marLeft w:val="0"/>
                                  <w:marRight w:val="0"/>
                                  <w:marTop w:val="0"/>
                                  <w:marBottom w:val="0"/>
                                  <w:divBdr>
                                    <w:top w:val="none" w:sz="0" w:space="0" w:color="auto"/>
                                    <w:left w:val="none" w:sz="0" w:space="0" w:color="auto"/>
                                    <w:bottom w:val="none" w:sz="0" w:space="0" w:color="auto"/>
                                    <w:right w:val="none" w:sz="0" w:space="0" w:color="auto"/>
                                  </w:divBdr>
                                  <w:divsChild>
                                    <w:div w:id="563764135">
                                      <w:marLeft w:val="0"/>
                                      <w:marRight w:val="0"/>
                                      <w:marTop w:val="0"/>
                                      <w:marBottom w:val="0"/>
                                      <w:divBdr>
                                        <w:top w:val="none" w:sz="0" w:space="0" w:color="auto"/>
                                        <w:left w:val="none" w:sz="0" w:space="0" w:color="auto"/>
                                        <w:bottom w:val="none" w:sz="0" w:space="0" w:color="auto"/>
                                        <w:right w:val="none" w:sz="0" w:space="0" w:color="auto"/>
                                      </w:divBdr>
                                      <w:divsChild>
                                        <w:div w:id="638921331">
                                          <w:marLeft w:val="-150"/>
                                          <w:marRight w:val="-150"/>
                                          <w:marTop w:val="0"/>
                                          <w:marBottom w:val="0"/>
                                          <w:divBdr>
                                            <w:top w:val="none" w:sz="0" w:space="0" w:color="auto"/>
                                            <w:left w:val="none" w:sz="0" w:space="0" w:color="auto"/>
                                            <w:bottom w:val="none" w:sz="0" w:space="0" w:color="auto"/>
                                            <w:right w:val="none" w:sz="0" w:space="0" w:color="auto"/>
                                          </w:divBdr>
                                          <w:divsChild>
                                            <w:div w:id="900753583">
                                              <w:marLeft w:val="0"/>
                                              <w:marRight w:val="0"/>
                                              <w:marTop w:val="0"/>
                                              <w:marBottom w:val="0"/>
                                              <w:divBdr>
                                                <w:top w:val="none" w:sz="0" w:space="0" w:color="auto"/>
                                                <w:left w:val="none" w:sz="0" w:space="0" w:color="auto"/>
                                                <w:bottom w:val="none" w:sz="0" w:space="0" w:color="auto"/>
                                                <w:right w:val="none" w:sz="0" w:space="0" w:color="auto"/>
                                              </w:divBdr>
                                              <w:divsChild>
                                                <w:div w:id="2080784900">
                                                  <w:marLeft w:val="0"/>
                                                  <w:marRight w:val="0"/>
                                                  <w:marTop w:val="0"/>
                                                  <w:marBottom w:val="0"/>
                                                  <w:divBdr>
                                                    <w:top w:val="none" w:sz="0" w:space="0" w:color="auto"/>
                                                    <w:left w:val="none" w:sz="0" w:space="0" w:color="auto"/>
                                                    <w:bottom w:val="none" w:sz="0" w:space="0" w:color="auto"/>
                                                    <w:right w:val="none" w:sz="0" w:space="0" w:color="auto"/>
                                                  </w:divBdr>
                                                  <w:divsChild>
                                                    <w:div w:id="688260486">
                                                      <w:marLeft w:val="0"/>
                                                      <w:marRight w:val="0"/>
                                                      <w:marTop w:val="0"/>
                                                      <w:marBottom w:val="0"/>
                                                      <w:divBdr>
                                                        <w:top w:val="none" w:sz="0" w:space="0" w:color="auto"/>
                                                        <w:left w:val="none" w:sz="0" w:space="0" w:color="auto"/>
                                                        <w:bottom w:val="none" w:sz="0" w:space="0" w:color="auto"/>
                                                        <w:right w:val="none" w:sz="0" w:space="0" w:color="auto"/>
                                                      </w:divBdr>
                                                      <w:divsChild>
                                                        <w:div w:id="175658912">
                                                          <w:marLeft w:val="0"/>
                                                          <w:marRight w:val="0"/>
                                                          <w:marTop w:val="0"/>
                                                          <w:marBottom w:val="0"/>
                                                          <w:divBdr>
                                                            <w:top w:val="none" w:sz="0" w:space="0" w:color="auto"/>
                                                            <w:left w:val="none" w:sz="0" w:space="0" w:color="auto"/>
                                                            <w:bottom w:val="none" w:sz="0" w:space="0" w:color="auto"/>
                                                            <w:right w:val="none" w:sz="0" w:space="0" w:color="auto"/>
                                                          </w:divBdr>
                                                          <w:divsChild>
                                                            <w:div w:id="965088761">
                                                              <w:marLeft w:val="0"/>
                                                              <w:marRight w:val="0"/>
                                                              <w:marTop w:val="0"/>
                                                              <w:marBottom w:val="0"/>
                                                              <w:divBdr>
                                                                <w:top w:val="none" w:sz="0" w:space="0" w:color="auto"/>
                                                                <w:left w:val="none" w:sz="0" w:space="0" w:color="auto"/>
                                                                <w:bottom w:val="none" w:sz="0" w:space="0" w:color="auto"/>
                                                                <w:right w:val="none" w:sz="0" w:space="0" w:color="auto"/>
                                                              </w:divBdr>
                                                              <w:divsChild>
                                                                <w:div w:id="1478955701">
                                                                  <w:marLeft w:val="0"/>
                                                                  <w:marRight w:val="0"/>
                                                                  <w:marTop w:val="0"/>
                                                                  <w:marBottom w:val="0"/>
                                                                  <w:divBdr>
                                                                    <w:top w:val="none" w:sz="0" w:space="0" w:color="auto"/>
                                                                    <w:left w:val="none" w:sz="0" w:space="0" w:color="auto"/>
                                                                    <w:bottom w:val="none" w:sz="0" w:space="0" w:color="auto"/>
                                                                    <w:right w:val="none" w:sz="0" w:space="0" w:color="auto"/>
                                                                  </w:divBdr>
                                                                  <w:divsChild>
                                                                    <w:div w:id="202602170">
                                                                      <w:marLeft w:val="0"/>
                                                                      <w:marRight w:val="0"/>
                                                                      <w:marTop w:val="0"/>
                                                                      <w:marBottom w:val="0"/>
                                                                      <w:divBdr>
                                                                        <w:top w:val="none" w:sz="0" w:space="0" w:color="auto"/>
                                                                        <w:left w:val="none" w:sz="0" w:space="0" w:color="auto"/>
                                                                        <w:bottom w:val="none" w:sz="0" w:space="0" w:color="auto"/>
                                                                        <w:right w:val="none" w:sz="0" w:space="0" w:color="auto"/>
                                                                      </w:divBdr>
                                                                      <w:divsChild>
                                                                        <w:div w:id="681863462">
                                                                          <w:marLeft w:val="-225"/>
                                                                          <w:marRight w:val="-225"/>
                                                                          <w:marTop w:val="0"/>
                                                                          <w:marBottom w:val="0"/>
                                                                          <w:divBdr>
                                                                            <w:top w:val="none" w:sz="0" w:space="0" w:color="auto"/>
                                                                            <w:left w:val="none" w:sz="0" w:space="0" w:color="auto"/>
                                                                            <w:bottom w:val="none" w:sz="0" w:space="0" w:color="auto"/>
                                                                            <w:right w:val="none" w:sz="0" w:space="0" w:color="auto"/>
                                                                          </w:divBdr>
                                                                          <w:divsChild>
                                                                            <w:div w:id="183815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226191">
      <w:bodyDiv w:val="1"/>
      <w:marLeft w:val="0"/>
      <w:marRight w:val="0"/>
      <w:marTop w:val="0"/>
      <w:marBottom w:val="0"/>
      <w:divBdr>
        <w:top w:val="none" w:sz="0" w:space="0" w:color="auto"/>
        <w:left w:val="none" w:sz="0" w:space="0" w:color="auto"/>
        <w:bottom w:val="none" w:sz="0" w:space="0" w:color="auto"/>
        <w:right w:val="none" w:sz="0" w:space="0" w:color="auto"/>
      </w:divBdr>
    </w:div>
    <w:div w:id="138571723">
      <w:bodyDiv w:val="1"/>
      <w:marLeft w:val="0"/>
      <w:marRight w:val="0"/>
      <w:marTop w:val="0"/>
      <w:marBottom w:val="0"/>
      <w:divBdr>
        <w:top w:val="none" w:sz="0" w:space="0" w:color="auto"/>
        <w:left w:val="none" w:sz="0" w:space="0" w:color="auto"/>
        <w:bottom w:val="none" w:sz="0" w:space="0" w:color="auto"/>
        <w:right w:val="none" w:sz="0" w:space="0" w:color="auto"/>
      </w:divBdr>
      <w:divsChild>
        <w:div w:id="1059400414">
          <w:marLeft w:val="0"/>
          <w:marRight w:val="0"/>
          <w:marTop w:val="0"/>
          <w:marBottom w:val="0"/>
          <w:divBdr>
            <w:top w:val="none" w:sz="0" w:space="0" w:color="auto"/>
            <w:left w:val="none" w:sz="0" w:space="0" w:color="auto"/>
            <w:bottom w:val="none" w:sz="0" w:space="0" w:color="auto"/>
            <w:right w:val="none" w:sz="0" w:space="0" w:color="auto"/>
          </w:divBdr>
          <w:divsChild>
            <w:div w:id="2112316858">
              <w:marLeft w:val="150"/>
              <w:marRight w:val="150"/>
              <w:marTop w:val="0"/>
              <w:marBottom w:val="0"/>
              <w:divBdr>
                <w:top w:val="none" w:sz="0" w:space="0" w:color="auto"/>
                <w:left w:val="none" w:sz="0" w:space="0" w:color="auto"/>
                <w:bottom w:val="none" w:sz="0" w:space="0" w:color="auto"/>
                <w:right w:val="none" w:sz="0" w:space="0" w:color="auto"/>
              </w:divBdr>
              <w:divsChild>
                <w:div w:id="1647466155">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138621846">
      <w:bodyDiv w:val="1"/>
      <w:marLeft w:val="0"/>
      <w:marRight w:val="0"/>
      <w:marTop w:val="0"/>
      <w:marBottom w:val="0"/>
      <w:divBdr>
        <w:top w:val="none" w:sz="0" w:space="0" w:color="auto"/>
        <w:left w:val="none" w:sz="0" w:space="0" w:color="auto"/>
        <w:bottom w:val="none" w:sz="0" w:space="0" w:color="auto"/>
        <w:right w:val="none" w:sz="0" w:space="0" w:color="auto"/>
      </w:divBdr>
      <w:divsChild>
        <w:div w:id="1559168314">
          <w:marLeft w:val="0"/>
          <w:marRight w:val="0"/>
          <w:marTop w:val="0"/>
          <w:marBottom w:val="0"/>
          <w:divBdr>
            <w:top w:val="none" w:sz="0" w:space="0" w:color="auto"/>
            <w:left w:val="none" w:sz="0" w:space="0" w:color="auto"/>
            <w:bottom w:val="none" w:sz="0" w:space="0" w:color="auto"/>
            <w:right w:val="none" w:sz="0" w:space="0" w:color="auto"/>
          </w:divBdr>
          <w:divsChild>
            <w:div w:id="1766341395">
              <w:marLeft w:val="0"/>
              <w:marRight w:val="0"/>
              <w:marTop w:val="0"/>
              <w:marBottom w:val="0"/>
              <w:divBdr>
                <w:top w:val="none" w:sz="0" w:space="0" w:color="auto"/>
                <w:left w:val="none" w:sz="0" w:space="0" w:color="auto"/>
                <w:bottom w:val="none" w:sz="0" w:space="0" w:color="auto"/>
                <w:right w:val="none" w:sz="0" w:space="0" w:color="auto"/>
              </w:divBdr>
              <w:divsChild>
                <w:div w:id="1539656515">
                  <w:marLeft w:val="0"/>
                  <w:marRight w:val="0"/>
                  <w:marTop w:val="0"/>
                  <w:marBottom w:val="0"/>
                  <w:divBdr>
                    <w:top w:val="none" w:sz="0" w:space="0" w:color="auto"/>
                    <w:left w:val="none" w:sz="0" w:space="0" w:color="auto"/>
                    <w:bottom w:val="none" w:sz="0" w:space="0" w:color="auto"/>
                    <w:right w:val="none" w:sz="0" w:space="0" w:color="auto"/>
                  </w:divBdr>
                  <w:divsChild>
                    <w:div w:id="1788313418">
                      <w:marLeft w:val="0"/>
                      <w:marRight w:val="0"/>
                      <w:marTop w:val="0"/>
                      <w:marBottom w:val="0"/>
                      <w:divBdr>
                        <w:top w:val="none" w:sz="0" w:space="0" w:color="auto"/>
                        <w:left w:val="none" w:sz="0" w:space="0" w:color="auto"/>
                        <w:bottom w:val="none" w:sz="0" w:space="0" w:color="auto"/>
                        <w:right w:val="none" w:sz="0" w:space="0" w:color="auto"/>
                      </w:divBdr>
                      <w:divsChild>
                        <w:div w:id="501433512">
                          <w:marLeft w:val="0"/>
                          <w:marRight w:val="0"/>
                          <w:marTop w:val="0"/>
                          <w:marBottom w:val="0"/>
                          <w:divBdr>
                            <w:top w:val="none" w:sz="0" w:space="0" w:color="auto"/>
                            <w:left w:val="none" w:sz="0" w:space="0" w:color="auto"/>
                            <w:bottom w:val="none" w:sz="0" w:space="0" w:color="auto"/>
                            <w:right w:val="none" w:sz="0" w:space="0" w:color="auto"/>
                          </w:divBdr>
                          <w:divsChild>
                            <w:div w:id="219748845">
                              <w:marLeft w:val="0"/>
                              <w:marRight w:val="0"/>
                              <w:marTop w:val="0"/>
                              <w:marBottom w:val="0"/>
                              <w:divBdr>
                                <w:top w:val="none" w:sz="0" w:space="0" w:color="auto"/>
                                <w:left w:val="none" w:sz="0" w:space="0" w:color="auto"/>
                                <w:bottom w:val="none" w:sz="0" w:space="0" w:color="auto"/>
                                <w:right w:val="none" w:sz="0" w:space="0" w:color="auto"/>
                              </w:divBdr>
                              <w:divsChild>
                                <w:div w:id="2043743824">
                                  <w:marLeft w:val="0"/>
                                  <w:marRight w:val="0"/>
                                  <w:marTop w:val="0"/>
                                  <w:marBottom w:val="0"/>
                                  <w:divBdr>
                                    <w:top w:val="none" w:sz="0" w:space="0" w:color="auto"/>
                                    <w:left w:val="none" w:sz="0" w:space="0" w:color="auto"/>
                                    <w:bottom w:val="none" w:sz="0" w:space="0" w:color="auto"/>
                                    <w:right w:val="none" w:sz="0" w:space="0" w:color="auto"/>
                                  </w:divBdr>
                                  <w:divsChild>
                                    <w:div w:id="1857307599">
                                      <w:marLeft w:val="0"/>
                                      <w:marRight w:val="0"/>
                                      <w:marTop w:val="0"/>
                                      <w:marBottom w:val="0"/>
                                      <w:divBdr>
                                        <w:top w:val="none" w:sz="0" w:space="0" w:color="auto"/>
                                        <w:left w:val="none" w:sz="0" w:space="0" w:color="auto"/>
                                        <w:bottom w:val="none" w:sz="0" w:space="0" w:color="auto"/>
                                        <w:right w:val="none" w:sz="0" w:space="0" w:color="auto"/>
                                      </w:divBdr>
                                      <w:divsChild>
                                        <w:div w:id="1941453581">
                                          <w:marLeft w:val="-150"/>
                                          <w:marRight w:val="-150"/>
                                          <w:marTop w:val="0"/>
                                          <w:marBottom w:val="0"/>
                                          <w:divBdr>
                                            <w:top w:val="none" w:sz="0" w:space="0" w:color="auto"/>
                                            <w:left w:val="none" w:sz="0" w:space="0" w:color="auto"/>
                                            <w:bottom w:val="none" w:sz="0" w:space="0" w:color="auto"/>
                                            <w:right w:val="none" w:sz="0" w:space="0" w:color="auto"/>
                                          </w:divBdr>
                                          <w:divsChild>
                                            <w:div w:id="1921135716">
                                              <w:marLeft w:val="0"/>
                                              <w:marRight w:val="0"/>
                                              <w:marTop w:val="0"/>
                                              <w:marBottom w:val="0"/>
                                              <w:divBdr>
                                                <w:top w:val="none" w:sz="0" w:space="0" w:color="auto"/>
                                                <w:left w:val="none" w:sz="0" w:space="0" w:color="auto"/>
                                                <w:bottom w:val="none" w:sz="0" w:space="0" w:color="auto"/>
                                                <w:right w:val="none" w:sz="0" w:space="0" w:color="auto"/>
                                              </w:divBdr>
                                              <w:divsChild>
                                                <w:div w:id="836457871">
                                                  <w:marLeft w:val="0"/>
                                                  <w:marRight w:val="0"/>
                                                  <w:marTop w:val="0"/>
                                                  <w:marBottom w:val="0"/>
                                                  <w:divBdr>
                                                    <w:top w:val="none" w:sz="0" w:space="0" w:color="auto"/>
                                                    <w:left w:val="none" w:sz="0" w:space="0" w:color="auto"/>
                                                    <w:bottom w:val="none" w:sz="0" w:space="0" w:color="auto"/>
                                                    <w:right w:val="none" w:sz="0" w:space="0" w:color="auto"/>
                                                  </w:divBdr>
                                                  <w:divsChild>
                                                    <w:div w:id="1651714005">
                                                      <w:marLeft w:val="0"/>
                                                      <w:marRight w:val="0"/>
                                                      <w:marTop w:val="0"/>
                                                      <w:marBottom w:val="0"/>
                                                      <w:divBdr>
                                                        <w:top w:val="none" w:sz="0" w:space="0" w:color="auto"/>
                                                        <w:left w:val="none" w:sz="0" w:space="0" w:color="auto"/>
                                                        <w:bottom w:val="none" w:sz="0" w:space="0" w:color="auto"/>
                                                        <w:right w:val="none" w:sz="0" w:space="0" w:color="auto"/>
                                                      </w:divBdr>
                                                      <w:divsChild>
                                                        <w:div w:id="385566083">
                                                          <w:marLeft w:val="0"/>
                                                          <w:marRight w:val="0"/>
                                                          <w:marTop w:val="0"/>
                                                          <w:marBottom w:val="0"/>
                                                          <w:divBdr>
                                                            <w:top w:val="none" w:sz="0" w:space="0" w:color="auto"/>
                                                            <w:left w:val="none" w:sz="0" w:space="0" w:color="auto"/>
                                                            <w:bottom w:val="none" w:sz="0" w:space="0" w:color="auto"/>
                                                            <w:right w:val="none" w:sz="0" w:space="0" w:color="auto"/>
                                                          </w:divBdr>
                                                          <w:divsChild>
                                                            <w:div w:id="2128695352">
                                                              <w:marLeft w:val="0"/>
                                                              <w:marRight w:val="0"/>
                                                              <w:marTop w:val="0"/>
                                                              <w:marBottom w:val="0"/>
                                                              <w:divBdr>
                                                                <w:top w:val="none" w:sz="0" w:space="0" w:color="auto"/>
                                                                <w:left w:val="none" w:sz="0" w:space="0" w:color="auto"/>
                                                                <w:bottom w:val="none" w:sz="0" w:space="0" w:color="auto"/>
                                                                <w:right w:val="none" w:sz="0" w:space="0" w:color="auto"/>
                                                              </w:divBdr>
                                                              <w:divsChild>
                                                                <w:div w:id="1148859149">
                                                                  <w:marLeft w:val="0"/>
                                                                  <w:marRight w:val="0"/>
                                                                  <w:marTop w:val="0"/>
                                                                  <w:marBottom w:val="0"/>
                                                                  <w:divBdr>
                                                                    <w:top w:val="none" w:sz="0" w:space="0" w:color="auto"/>
                                                                    <w:left w:val="none" w:sz="0" w:space="0" w:color="auto"/>
                                                                    <w:bottom w:val="none" w:sz="0" w:space="0" w:color="auto"/>
                                                                    <w:right w:val="none" w:sz="0" w:space="0" w:color="auto"/>
                                                                  </w:divBdr>
                                                                  <w:divsChild>
                                                                    <w:div w:id="312877984">
                                                                      <w:marLeft w:val="0"/>
                                                                      <w:marRight w:val="0"/>
                                                                      <w:marTop w:val="0"/>
                                                                      <w:marBottom w:val="0"/>
                                                                      <w:divBdr>
                                                                        <w:top w:val="none" w:sz="0" w:space="0" w:color="auto"/>
                                                                        <w:left w:val="none" w:sz="0" w:space="0" w:color="auto"/>
                                                                        <w:bottom w:val="none" w:sz="0" w:space="0" w:color="auto"/>
                                                                        <w:right w:val="none" w:sz="0" w:space="0" w:color="auto"/>
                                                                      </w:divBdr>
                                                                      <w:divsChild>
                                                                        <w:div w:id="136731498">
                                                                          <w:marLeft w:val="-225"/>
                                                                          <w:marRight w:val="-225"/>
                                                                          <w:marTop w:val="0"/>
                                                                          <w:marBottom w:val="0"/>
                                                                          <w:divBdr>
                                                                            <w:top w:val="none" w:sz="0" w:space="0" w:color="auto"/>
                                                                            <w:left w:val="none" w:sz="0" w:space="0" w:color="auto"/>
                                                                            <w:bottom w:val="none" w:sz="0" w:space="0" w:color="auto"/>
                                                                            <w:right w:val="none" w:sz="0" w:space="0" w:color="auto"/>
                                                                          </w:divBdr>
                                                                          <w:divsChild>
                                                                            <w:div w:id="6984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696072">
      <w:bodyDiv w:val="1"/>
      <w:marLeft w:val="0"/>
      <w:marRight w:val="0"/>
      <w:marTop w:val="0"/>
      <w:marBottom w:val="0"/>
      <w:divBdr>
        <w:top w:val="none" w:sz="0" w:space="0" w:color="auto"/>
        <w:left w:val="none" w:sz="0" w:space="0" w:color="auto"/>
        <w:bottom w:val="none" w:sz="0" w:space="0" w:color="auto"/>
        <w:right w:val="none" w:sz="0" w:space="0" w:color="auto"/>
      </w:divBdr>
    </w:div>
    <w:div w:id="138960627">
      <w:bodyDiv w:val="1"/>
      <w:marLeft w:val="0"/>
      <w:marRight w:val="0"/>
      <w:marTop w:val="0"/>
      <w:marBottom w:val="0"/>
      <w:divBdr>
        <w:top w:val="none" w:sz="0" w:space="0" w:color="auto"/>
        <w:left w:val="none" w:sz="0" w:space="0" w:color="auto"/>
        <w:bottom w:val="none" w:sz="0" w:space="0" w:color="auto"/>
        <w:right w:val="none" w:sz="0" w:space="0" w:color="auto"/>
      </w:divBdr>
    </w:div>
    <w:div w:id="139201078">
      <w:bodyDiv w:val="1"/>
      <w:marLeft w:val="0"/>
      <w:marRight w:val="0"/>
      <w:marTop w:val="0"/>
      <w:marBottom w:val="0"/>
      <w:divBdr>
        <w:top w:val="none" w:sz="0" w:space="0" w:color="auto"/>
        <w:left w:val="none" w:sz="0" w:space="0" w:color="auto"/>
        <w:bottom w:val="none" w:sz="0" w:space="0" w:color="auto"/>
        <w:right w:val="none" w:sz="0" w:space="0" w:color="auto"/>
      </w:divBdr>
    </w:div>
    <w:div w:id="140390669">
      <w:bodyDiv w:val="1"/>
      <w:marLeft w:val="0"/>
      <w:marRight w:val="0"/>
      <w:marTop w:val="0"/>
      <w:marBottom w:val="0"/>
      <w:divBdr>
        <w:top w:val="none" w:sz="0" w:space="0" w:color="auto"/>
        <w:left w:val="none" w:sz="0" w:space="0" w:color="auto"/>
        <w:bottom w:val="none" w:sz="0" w:space="0" w:color="auto"/>
        <w:right w:val="none" w:sz="0" w:space="0" w:color="auto"/>
      </w:divBdr>
    </w:div>
    <w:div w:id="140972147">
      <w:bodyDiv w:val="1"/>
      <w:marLeft w:val="0"/>
      <w:marRight w:val="0"/>
      <w:marTop w:val="0"/>
      <w:marBottom w:val="0"/>
      <w:divBdr>
        <w:top w:val="none" w:sz="0" w:space="0" w:color="auto"/>
        <w:left w:val="none" w:sz="0" w:space="0" w:color="auto"/>
        <w:bottom w:val="none" w:sz="0" w:space="0" w:color="auto"/>
        <w:right w:val="none" w:sz="0" w:space="0" w:color="auto"/>
      </w:divBdr>
    </w:div>
    <w:div w:id="141318052">
      <w:bodyDiv w:val="1"/>
      <w:marLeft w:val="0"/>
      <w:marRight w:val="0"/>
      <w:marTop w:val="0"/>
      <w:marBottom w:val="0"/>
      <w:divBdr>
        <w:top w:val="none" w:sz="0" w:space="0" w:color="auto"/>
        <w:left w:val="none" w:sz="0" w:space="0" w:color="auto"/>
        <w:bottom w:val="none" w:sz="0" w:space="0" w:color="auto"/>
        <w:right w:val="none" w:sz="0" w:space="0" w:color="auto"/>
      </w:divBdr>
    </w:div>
    <w:div w:id="141624387">
      <w:bodyDiv w:val="1"/>
      <w:marLeft w:val="0"/>
      <w:marRight w:val="0"/>
      <w:marTop w:val="0"/>
      <w:marBottom w:val="0"/>
      <w:divBdr>
        <w:top w:val="none" w:sz="0" w:space="0" w:color="auto"/>
        <w:left w:val="none" w:sz="0" w:space="0" w:color="auto"/>
        <w:bottom w:val="none" w:sz="0" w:space="0" w:color="auto"/>
        <w:right w:val="none" w:sz="0" w:space="0" w:color="auto"/>
      </w:divBdr>
      <w:divsChild>
        <w:div w:id="1109814009">
          <w:marLeft w:val="2901"/>
          <w:marRight w:val="2901"/>
          <w:marTop w:val="0"/>
          <w:marBottom w:val="0"/>
          <w:divBdr>
            <w:top w:val="none" w:sz="0" w:space="0" w:color="auto"/>
            <w:left w:val="none" w:sz="0" w:space="0" w:color="auto"/>
            <w:bottom w:val="none" w:sz="0" w:space="0" w:color="auto"/>
            <w:right w:val="none" w:sz="0" w:space="0" w:color="auto"/>
          </w:divBdr>
          <w:divsChild>
            <w:div w:id="2016958915">
              <w:marLeft w:val="-11"/>
              <w:marRight w:val="-11"/>
              <w:marTop w:val="54"/>
              <w:marBottom w:val="0"/>
              <w:divBdr>
                <w:top w:val="none" w:sz="0" w:space="0" w:color="auto"/>
                <w:left w:val="none" w:sz="0" w:space="0" w:color="auto"/>
                <w:bottom w:val="none" w:sz="0" w:space="0" w:color="auto"/>
                <w:right w:val="none" w:sz="0" w:space="0" w:color="auto"/>
              </w:divBdr>
            </w:div>
          </w:divsChild>
        </w:div>
      </w:divsChild>
    </w:div>
    <w:div w:id="142085696">
      <w:bodyDiv w:val="1"/>
      <w:marLeft w:val="0"/>
      <w:marRight w:val="0"/>
      <w:marTop w:val="0"/>
      <w:marBottom w:val="0"/>
      <w:divBdr>
        <w:top w:val="none" w:sz="0" w:space="0" w:color="auto"/>
        <w:left w:val="none" w:sz="0" w:space="0" w:color="auto"/>
        <w:bottom w:val="none" w:sz="0" w:space="0" w:color="auto"/>
        <w:right w:val="none" w:sz="0" w:space="0" w:color="auto"/>
      </w:divBdr>
    </w:div>
    <w:div w:id="142966636">
      <w:bodyDiv w:val="1"/>
      <w:marLeft w:val="0"/>
      <w:marRight w:val="0"/>
      <w:marTop w:val="0"/>
      <w:marBottom w:val="0"/>
      <w:divBdr>
        <w:top w:val="none" w:sz="0" w:space="0" w:color="auto"/>
        <w:left w:val="none" w:sz="0" w:space="0" w:color="auto"/>
        <w:bottom w:val="none" w:sz="0" w:space="0" w:color="auto"/>
        <w:right w:val="none" w:sz="0" w:space="0" w:color="auto"/>
      </w:divBdr>
    </w:div>
    <w:div w:id="143548883">
      <w:bodyDiv w:val="1"/>
      <w:marLeft w:val="0"/>
      <w:marRight w:val="0"/>
      <w:marTop w:val="0"/>
      <w:marBottom w:val="0"/>
      <w:divBdr>
        <w:top w:val="none" w:sz="0" w:space="0" w:color="auto"/>
        <w:left w:val="none" w:sz="0" w:space="0" w:color="auto"/>
        <w:bottom w:val="none" w:sz="0" w:space="0" w:color="auto"/>
        <w:right w:val="none" w:sz="0" w:space="0" w:color="auto"/>
      </w:divBdr>
      <w:divsChild>
        <w:div w:id="139856306">
          <w:marLeft w:val="0"/>
          <w:marRight w:val="0"/>
          <w:marTop w:val="0"/>
          <w:marBottom w:val="0"/>
          <w:divBdr>
            <w:top w:val="none" w:sz="0" w:space="0" w:color="auto"/>
            <w:left w:val="none" w:sz="0" w:space="0" w:color="auto"/>
            <w:bottom w:val="none" w:sz="0" w:space="0" w:color="auto"/>
            <w:right w:val="none" w:sz="0" w:space="0" w:color="auto"/>
          </w:divBdr>
          <w:divsChild>
            <w:div w:id="1489859162">
              <w:marLeft w:val="0"/>
              <w:marRight w:val="0"/>
              <w:marTop w:val="0"/>
              <w:marBottom w:val="0"/>
              <w:divBdr>
                <w:top w:val="none" w:sz="0" w:space="0" w:color="auto"/>
                <w:left w:val="none" w:sz="0" w:space="0" w:color="auto"/>
                <w:bottom w:val="none" w:sz="0" w:space="0" w:color="auto"/>
                <w:right w:val="none" w:sz="0" w:space="0" w:color="auto"/>
              </w:divBdr>
              <w:divsChild>
                <w:div w:id="97205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90091">
      <w:bodyDiv w:val="1"/>
      <w:marLeft w:val="0"/>
      <w:marRight w:val="0"/>
      <w:marTop w:val="0"/>
      <w:marBottom w:val="0"/>
      <w:divBdr>
        <w:top w:val="none" w:sz="0" w:space="0" w:color="auto"/>
        <w:left w:val="none" w:sz="0" w:space="0" w:color="auto"/>
        <w:bottom w:val="none" w:sz="0" w:space="0" w:color="auto"/>
        <w:right w:val="none" w:sz="0" w:space="0" w:color="auto"/>
      </w:divBdr>
    </w:div>
    <w:div w:id="144051433">
      <w:bodyDiv w:val="1"/>
      <w:marLeft w:val="0"/>
      <w:marRight w:val="0"/>
      <w:marTop w:val="0"/>
      <w:marBottom w:val="0"/>
      <w:divBdr>
        <w:top w:val="none" w:sz="0" w:space="0" w:color="auto"/>
        <w:left w:val="none" w:sz="0" w:space="0" w:color="auto"/>
        <w:bottom w:val="none" w:sz="0" w:space="0" w:color="auto"/>
        <w:right w:val="none" w:sz="0" w:space="0" w:color="auto"/>
      </w:divBdr>
    </w:div>
    <w:div w:id="144199046">
      <w:bodyDiv w:val="1"/>
      <w:marLeft w:val="0"/>
      <w:marRight w:val="0"/>
      <w:marTop w:val="0"/>
      <w:marBottom w:val="0"/>
      <w:divBdr>
        <w:top w:val="none" w:sz="0" w:space="0" w:color="auto"/>
        <w:left w:val="none" w:sz="0" w:space="0" w:color="auto"/>
        <w:bottom w:val="none" w:sz="0" w:space="0" w:color="auto"/>
        <w:right w:val="none" w:sz="0" w:space="0" w:color="auto"/>
      </w:divBdr>
    </w:div>
    <w:div w:id="144708090">
      <w:bodyDiv w:val="1"/>
      <w:marLeft w:val="0"/>
      <w:marRight w:val="0"/>
      <w:marTop w:val="0"/>
      <w:marBottom w:val="0"/>
      <w:divBdr>
        <w:top w:val="none" w:sz="0" w:space="0" w:color="auto"/>
        <w:left w:val="none" w:sz="0" w:space="0" w:color="auto"/>
        <w:bottom w:val="none" w:sz="0" w:space="0" w:color="auto"/>
        <w:right w:val="none" w:sz="0" w:space="0" w:color="auto"/>
      </w:divBdr>
      <w:divsChild>
        <w:div w:id="389234022">
          <w:marLeft w:val="0"/>
          <w:marRight w:val="0"/>
          <w:marTop w:val="0"/>
          <w:marBottom w:val="0"/>
          <w:divBdr>
            <w:top w:val="none" w:sz="0" w:space="0" w:color="auto"/>
            <w:left w:val="none" w:sz="0" w:space="0" w:color="auto"/>
            <w:bottom w:val="none" w:sz="0" w:space="0" w:color="auto"/>
            <w:right w:val="none" w:sz="0" w:space="0" w:color="auto"/>
          </w:divBdr>
          <w:divsChild>
            <w:div w:id="158498435">
              <w:marLeft w:val="0"/>
              <w:marRight w:val="0"/>
              <w:marTop w:val="0"/>
              <w:marBottom w:val="0"/>
              <w:divBdr>
                <w:top w:val="none" w:sz="0" w:space="0" w:color="auto"/>
                <w:left w:val="none" w:sz="0" w:space="0" w:color="auto"/>
                <w:bottom w:val="none" w:sz="0" w:space="0" w:color="auto"/>
                <w:right w:val="none" w:sz="0" w:space="0" w:color="auto"/>
              </w:divBdr>
              <w:divsChild>
                <w:div w:id="1999650133">
                  <w:marLeft w:val="0"/>
                  <w:marRight w:val="0"/>
                  <w:marTop w:val="0"/>
                  <w:marBottom w:val="0"/>
                  <w:divBdr>
                    <w:top w:val="none" w:sz="0" w:space="0" w:color="auto"/>
                    <w:left w:val="none" w:sz="0" w:space="0" w:color="auto"/>
                    <w:bottom w:val="none" w:sz="0" w:space="0" w:color="auto"/>
                    <w:right w:val="none" w:sz="0" w:space="0" w:color="auto"/>
                  </w:divBdr>
                  <w:divsChild>
                    <w:div w:id="1524246911">
                      <w:marLeft w:val="0"/>
                      <w:marRight w:val="0"/>
                      <w:marTop w:val="0"/>
                      <w:marBottom w:val="0"/>
                      <w:divBdr>
                        <w:top w:val="none" w:sz="0" w:space="0" w:color="auto"/>
                        <w:left w:val="none" w:sz="0" w:space="0" w:color="auto"/>
                        <w:bottom w:val="none" w:sz="0" w:space="0" w:color="auto"/>
                        <w:right w:val="none" w:sz="0" w:space="0" w:color="auto"/>
                      </w:divBdr>
                      <w:divsChild>
                        <w:div w:id="2028410967">
                          <w:marLeft w:val="0"/>
                          <w:marRight w:val="0"/>
                          <w:marTop w:val="0"/>
                          <w:marBottom w:val="0"/>
                          <w:divBdr>
                            <w:top w:val="none" w:sz="0" w:space="0" w:color="auto"/>
                            <w:left w:val="none" w:sz="0" w:space="0" w:color="auto"/>
                            <w:bottom w:val="none" w:sz="0" w:space="0" w:color="auto"/>
                            <w:right w:val="none" w:sz="0" w:space="0" w:color="auto"/>
                          </w:divBdr>
                          <w:divsChild>
                            <w:div w:id="553584573">
                              <w:marLeft w:val="0"/>
                              <w:marRight w:val="0"/>
                              <w:marTop w:val="0"/>
                              <w:marBottom w:val="0"/>
                              <w:divBdr>
                                <w:top w:val="none" w:sz="0" w:space="0" w:color="auto"/>
                                <w:left w:val="none" w:sz="0" w:space="0" w:color="auto"/>
                                <w:bottom w:val="none" w:sz="0" w:space="0" w:color="auto"/>
                                <w:right w:val="none" w:sz="0" w:space="0" w:color="auto"/>
                              </w:divBdr>
                              <w:divsChild>
                                <w:div w:id="374700161">
                                  <w:marLeft w:val="0"/>
                                  <w:marRight w:val="0"/>
                                  <w:marTop w:val="0"/>
                                  <w:marBottom w:val="0"/>
                                  <w:divBdr>
                                    <w:top w:val="none" w:sz="0" w:space="0" w:color="auto"/>
                                    <w:left w:val="none" w:sz="0" w:space="0" w:color="auto"/>
                                    <w:bottom w:val="none" w:sz="0" w:space="0" w:color="auto"/>
                                    <w:right w:val="none" w:sz="0" w:space="0" w:color="auto"/>
                                  </w:divBdr>
                                  <w:divsChild>
                                    <w:div w:id="545875782">
                                      <w:marLeft w:val="0"/>
                                      <w:marRight w:val="0"/>
                                      <w:marTop w:val="0"/>
                                      <w:marBottom w:val="0"/>
                                      <w:divBdr>
                                        <w:top w:val="none" w:sz="0" w:space="0" w:color="auto"/>
                                        <w:left w:val="none" w:sz="0" w:space="0" w:color="auto"/>
                                        <w:bottom w:val="none" w:sz="0" w:space="0" w:color="auto"/>
                                        <w:right w:val="none" w:sz="0" w:space="0" w:color="auto"/>
                                      </w:divBdr>
                                      <w:divsChild>
                                        <w:div w:id="2014189097">
                                          <w:marLeft w:val="-150"/>
                                          <w:marRight w:val="-150"/>
                                          <w:marTop w:val="0"/>
                                          <w:marBottom w:val="0"/>
                                          <w:divBdr>
                                            <w:top w:val="none" w:sz="0" w:space="0" w:color="auto"/>
                                            <w:left w:val="none" w:sz="0" w:space="0" w:color="auto"/>
                                            <w:bottom w:val="none" w:sz="0" w:space="0" w:color="auto"/>
                                            <w:right w:val="none" w:sz="0" w:space="0" w:color="auto"/>
                                          </w:divBdr>
                                          <w:divsChild>
                                            <w:div w:id="1807042014">
                                              <w:marLeft w:val="0"/>
                                              <w:marRight w:val="0"/>
                                              <w:marTop w:val="0"/>
                                              <w:marBottom w:val="0"/>
                                              <w:divBdr>
                                                <w:top w:val="none" w:sz="0" w:space="0" w:color="auto"/>
                                                <w:left w:val="none" w:sz="0" w:space="0" w:color="auto"/>
                                                <w:bottom w:val="none" w:sz="0" w:space="0" w:color="auto"/>
                                                <w:right w:val="none" w:sz="0" w:space="0" w:color="auto"/>
                                              </w:divBdr>
                                              <w:divsChild>
                                                <w:div w:id="1885211551">
                                                  <w:marLeft w:val="0"/>
                                                  <w:marRight w:val="0"/>
                                                  <w:marTop w:val="0"/>
                                                  <w:marBottom w:val="0"/>
                                                  <w:divBdr>
                                                    <w:top w:val="none" w:sz="0" w:space="0" w:color="auto"/>
                                                    <w:left w:val="none" w:sz="0" w:space="0" w:color="auto"/>
                                                    <w:bottom w:val="none" w:sz="0" w:space="0" w:color="auto"/>
                                                    <w:right w:val="none" w:sz="0" w:space="0" w:color="auto"/>
                                                  </w:divBdr>
                                                  <w:divsChild>
                                                    <w:div w:id="742797325">
                                                      <w:marLeft w:val="0"/>
                                                      <w:marRight w:val="0"/>
                                                      <w:marTop w:val="0"/>
                                                      <w:marBottom w:val="0"/>
                                                      <w:divBdr>
                                                        <w:top w:val="none" w:sz="0" w:space="0" w:color="auto"/>
                                                        <w:left w:val="none" w:sz="0" w:space="0" w:color="auto"/>
                                                        <w:bottom w:val="none" w:sz="0" w:space="0" w:color="auto"/>
                                                        <w:right w:val="none" w:sz="0" w:space="0" w:color="auto"/>
                                                      </w:divBdr>
                                                      <w:divsChild>
                                                        <w:div w:id="1310523820">
                                                          <w:marLeft w:val="0"/>
                                                          <w:marRight w:val="0"/>
                                                          <w:marTop w:val="0"/>
                                                          <w:marBottom w:val="0"/>
                                                          <w:divBdr>
                                                            <w:top w:val="none" w:sz="0" w:space="0" w:color="auto"/>
                                                            <w:left w:val="none" w:sz="0" w:space="0" w:color="auto"/>
                                                            <w:bottom w:val="none" w:sz="0" w:space="0" w:color="auto"/>
                                                            <w:right w:val="none" w:sz="0" w:space="0" w:color="auto"/>
                                                          </w:divBdr>
                                                          <w:divsChild>
                                                            <w:div w:id="468518257">
                                                              <w:marLeft w:val="0"/>
                                                              <w:marRight w:val="0"/>
                                                              <w:marTop w:val="0"/>
                                                              <w:marBottom w:val="0"/>
                                                              <w:divBdr>
                                                                <w:top w:val="none" w:sz="0" w:space="0" w:color="auto"/>
                                                                <w:left w:val="none" w:sz="0" w:space="0" w:color="auto"/>
                                                                <w:bottom w:val="none" w:sz="0" w:space="0" w:color="auto"/>
                                                                <w:right w:val="none" w:sz="0" w:space="0" w:color="auto"/>
                                                              </w:divBdr>
                                                              <w:divsChild>
                                                                <w:div w:id="732779209">
                                                                  <w:marLeft w:val="0"/>
                                                                  <w:marRight w:val="0"/>
                                                                  <w:marTop w:val="0"/>
                                                                  <w:marBottom w:val="0"/>
                                                                  <w:divBdr>
                                                                    <w:top w:val="none" w:sz="0" w:space="0" w:color="auto"/>
                                                                    <w:left w:val="none" w:sz="0" w:space="0" w:color="auto"/>
                                                                    <w:bottom w:val="none" w:sz="0" w:space="0" w:color="auto"/>
                                                                    <w:right w:val="none" w:sz="0" w:space="0" w:color="auto"/>
                                                                  </w:divBdr>
                                                                  <w:divsChild>
                                                                    <w:div w:id="239871453">
                                                                      <w:marLeft w:val="0"/>
                                                                      <w:marRight w:val="0"/>
                                                                      <w:marTop w:val="0"/>
                                                                      <w:marBottom w:val="0"/>
                                                                      <w:divBdr>
                                                                        <w:top w:val="none" w:sz="0" w:space="0" w:color="auto"/>
                                                                        <w:left w:val="none" w:sz="0" w:space="0" w:color="auto"/>
                                                                        <w:bottom w:val="none" w:sz="0" w:space="0" w:color="auto"/>
                                                                        <w:right w:val="none" w:sz="0" w:space="0" w:color="auto"/>
                                                                      </w:divBdr>
                                                                      <w:divsChild>
                                                                        <w:div w:id="733090988">
                                                                          <w:marLeft w:val="-225"/>
                                                                          <w:marRight w:val="-225"/>
                                                                          <w:marTop w:val="0"/>
                                                                          <w:marBottom w:val="0"/>
                                                                          <w:divBdr>
                                                                            <w:top w:val="none" w:sz="0" w:space="0" w:color="auto"/>
                                                                            <w:left w:val="none" w:sz="0" w:space="0" w:color="auto"/>
                                                                            <w:bottom w:val="none" w:sz="0" w:space="0" w:color="auto"/>
                                                                            <w:right w:val="none" w:sz="0" w:space="0" w:color="auto"/>
                                                                          </w:divBdr>
                                                                          <w:divsChild>
                                                                            <w:div w:id="20930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787170">
      <w:bodyDiv w:val="1"/>
      <w:marLeft w:val="0"/>
      <w:marRight w:val="0"/>
      <w:marTop w:val="0"/>
      <w:marBottom w:val="0"/>
      <w:divBdr>
        <w:top w:val="none" w:sz="0" w:space="0" w:color="auto"/>
        <w:left w:val="none" w:sz="0" w:space="0" w:color="auto"/>
        <w:bottom w:val="none" w:sz="0" w:space="0" w:color="auto"/>
        <w:right w:val="none" w:sz="0" w:space="0" w:color="auto"/>
      </w:divBdr>
      <w:divsChild>
        <w:div w:id="953172457">
          <w:marLeft w:val="0"/>
          <w:marRight w:val="0"/>
          <w:marTop w:val="0"/>
          <w:marBottom w:val="0"/>
          <w:divBdr>
            <w:top w:val="none" w:sz="0" w:space="0" w:color="auto"/>
            <w:left w:val="none" w:sz="0" w:space="0" w:color="auto"/>
            <w:bottom w:val="none" w:sz="0" w:space="0" w:color="auto"/>
            <w:right w:val="none" w:sz="0" w:space="0" w:color="auto"/>
          </w:divBdr>
        </w:div>
      </w:divsChild>
    </w:div>
    <w:div w:id="146288638">
      <w:bodyDiv w:val="1"/>
      <w:marLeft w:val="0"/>
      <w:marRight w:val="0"/>
      <w:marTop w:val="0"/>
      <w:marBottom w:val="0"/>
      <w:divBdr>
        <w:top w:val="none" w:sz="0" w:space="0" w:color="auto"/>
        <w:left w:val="none" w:sz="0" w:space="0" w:color="auto"/>
        <w:bottom w:val="none" w:sz="0" w:space="0" w:color="auto"/>
        <w:right w:val="none" w:sz="0" w:space="0" w:color="auto"/>
      </w:divBdr>
    </w:div>
    <w:div w:id="146629922">
      <w:bodyDiv w:val="1"/>
      <w:marLeft w:val="0"/>
      <w:marRight w:val="0"/>
      <w:marTop w:val="0"/>
      <w:marBottom w:val="0"/>
      <w:divBdr>
        <w:top w:val="none" w:sz="0" w:space="0" w:color="auto"/>
        <w:left w:val="none" w:sz="0" w:space="0" w:color="auto"/>
        <w:bottom w:val="none" w:sz="0" w:space="0" w:color="auto"/>
        <w:right w:val="none" w:sz="0" w:space="0" w:color="auto"/>
      </w:divBdr>
    </w:div>
    <w:div w:id="147014316">
      <w:bodyDiv w:val="1"/>
      <w:marLeft w:val="0"/>
      <w:marRight w:val="0"/>
      <w:marTop w:val="0"/>
      <w:marBottom w:val="0"/>
      <w:divBdr>
        <w:top w:val="none" w:sz="0" w:space="0" w:color="auto"/>
        <w:left w:val="none" w:sz="0" w:space="0" w:color="auto"/>
        <w:bottom w:val="none" w:sz="0" w:space="0" w:color="auto"/>
        <w:right w:val="none" w:sz="0" w:space="0" w:color="auto"/>
      </w:divBdr>
      <w:divsChild>
        <w:div w:id="177623189">
          <w:marLeft w:val="0"/>
          <w:marRight w:val="0"/>
          <w:marTop w:val="0"/>
          <w:marBottom w:val="0"/>
          <w:divBdr>
            <w:top w:val="none" w:sz="0" w:space="0" w:color="auto"/>
            <w:left w:val="none" w:sz="0" w:space="0" w:color="auto"/>
            <w:bottom w:val="none" w:sz="0" w:space="0" w:color="auto"/>
            <w:right w:val="none" w:sz="0" w:space="0" w:color="auto"/>
          </w:divBdr>
          <w:divsChild>
            <w:div w:id="274674498">
              <w:marLeft w:val="0"/>
              <w:marRight w:val="0"/>
              <w:marTop w:val="0"/>
              <w:marBottom w:val="0"/>
              <w:divBdr>
                <w:top w:val="none" w:sz="0" w:space="0" w:color="auto"/>
                <w:left w:val="none" w:sz="0" w:space="0" w:color="auto"/>
                <w:bottom w:val="none" w:sz="0" w:space="0" w:color="auto"/>
                <w:right w:val="none" w:sz="0" w:space="0" w:color="auto"/>
              </w:divBdr>
              <w:divsChild>
                <w:div w:id="908002955">
                  <w:marLeft w:val="0"/>
                  <w:marRight w:val="0"/>
                  <w:marTop w:val="0"/>
                  <w:marBottom w:val="0"/>
                  <w:divBdr>
                    <w:top w:val="none" w:sz="0" w:space="0" w:color="auto"/>
                    <w:left w:val="none" w:sz="0" w:space="0" w:color="auto"/>
                    <w:bottom w:val="none" w:sz="0" w:space="0" w:color="auto"/>
                    <w:right w:val="none" w:sz="0" w:space="0" w:color="auto"/>
                  </w:divBdr>
                  <w:divsChild>
                    <w:div w:id="1580556323">
                      <w:marLeft w:val="0"/>
                      <w:marRight w:val="0"/>
                      <w:marTop w:val="0"/>
                      <w:marBottom w:val="0"/>
                      <w:divBdr>
                        <w:top w:val="none" w:sz="0" w:space="0" w:color="auto"/>
                        <w:left w:val="none" w:sz="0" w:space="0" w:color="auto"/>
                        <w:bottom w:val="none" w:sz="0" w:space="0" w:color="auto"/>
                        <w:right w:val="none" w:sz="0" w:space="0" w:color="auto"/>
                      </w:divBdr>
                      <w:divsChild>
                        <w:div w:id="638999184">
                          <w:marLeft w:val="0"/>
                          <w:marRight w:val="0"/>
                          <w:marTop w:val="0"/>
                          <w:marBottom w:val="0"/>
                          <w:divBdr>
                            <w:top w:val="none" w:sz="0" w:space="0" w:color="auto"/>
                            <w:left w:val="none" w:sz="0" w:space="0" w:color="auto"/>
                            <w:bottom w:val="none" w:sz="0" w:space="0" w:color="auto"/>
                            <w:right w:val="none" w:sz="0" w:space="0" w:color="auto"/>
                          </w:divBdr>
                          <w:divsChild>
                            <w:div w:id="505365990">
                              <w:marLeft w:val="3"/>
                              <w:marRight w:val="0"/>
                              <w:marTop w:val="0"/>
                              <w:marBottom w:val="0"/>
                              <w:divBdr>
                                <w:top w:val="none" w:sz="0" w:space="0" w:color="auto"/>
                                <w:left w:val="none" w:sz="0" w:space="0" w:color="auto"/>
                                <w:bottom w:val="none" w:sz="0" w:space="0" w:color="auto"/>
                                <w:right w:val="none" w:sz="0" w:space="0" w:color="auto"/>
                              </w:divBdr>
                              <w:divsChild>
                                <w:div w:id="537354928">
                                  <w:marLeft w:val="0"/>
                                  <w:marRight w:val="0"/>
                                  <w:marTop w:val="0"/>
                                  <w:marBottom w:val="0"/>
                                  <w:divBdr>
                                    <w:top w:val="none" w:sz="0" w:space="0" w:color="auto"/>
                                    <w:left w:val="none" w:sz="0" w:space="0" w:color="auto"/>
                                    <w:bottom w:val="none" w:sz="0" w:space="0" w:color="auto"/>
                                    <w:right w:val="none" w:sz="0" w:space="0" w:color="auto"/>
                                  </w:divBdr>
                                  <w:divsChild>
                                    <w:div w:id="520751018">
                                      <w:marLeft w:val="0"/>
                                      <w:marRight w:val="0"/>
                                      <w:marTop w:val="0"/>
                                      <w:marBottom w:val="0"/>
                                      <w:divBdr>
                                        <w:top w:val="none" w:sz="0" w:space="0" w:color="auto"/>
                                        <w:left w:val="none" w:sz="0" w:space="0" w:color="auto"/>
                                        <w:bottom w:val="none" w:sz="0" w:space="0" w:color="auto"/>
                                        <w:right w:val="none" w:sz="0" w:space="0" w:color="auto"/>
                                      </w:divBdr>
                                      <w:divsChild>
                                        <w:div w:id="388849084">
                                          <w:marLeft w:val="0"/>
                                          <w:marRight w:val="0"/>
                                          <w:marTop w:val="0"/>
                                          <w:marBottom w:val="0"/>
                                          <w:divBdr>
                                            <w:top w:val="none" w:sz="0" w:space="0" w:color="auto"/>
                                            <w:left w:val="none" w:sz="0" w:space="0" w:color="auto"/>
                                            <w:bottom w:val="none" w:sz="0" w:space="0" w:color="auto"/>
                                            <w:right w:val="none" w:sz="0" w:space="0" w:color="auto"/>
                                          </w:divBdr>
                                          <w:divsChild>
                                            <w:div w:id="263267478">
                                              <w:marLeft w:val="0"/>
                                              <w:marRight w:val="0"/>
                                              <w:marTop w:val="0"/>
                                              <w:marBottom w:val="0"/>
                                              <w:divBdr>
                                                <w:top w:val="none" w:sz="0" w:space="0" w:color="auto"/>
                                                <w:left w:val="none" w:sz="0" w:space="0" w:color="auto"/>
                                                <w:bottom w:val="none" w:sz="0" w:space="0" w:color="auto"/>
                                                <w:right w:val="none" w:sz="0" w:space="0" w:color="auto"/>
                                              </w:divBdr>
                                              <w:divsChild>
                                                <w:div w:id="664742311">
                                                  <w:marLeft w:val="0"/>
                                                  <w:marRight w:val="0"/>
                                                  <w:marTop w:val="0"/>
                                                  <w:marBottom w:val="0"/>
                                                  <w:divBdr>
                                                    <w:top w:val="none" w:sz="0" w:space="0" w:color="auto"/>
                                                    <w:left w:val="none" w:sz="0" w:space="0" w:color="auto"/>
                                                    <w:bottom w:val="none" w:sz="0" w:space="0" w:color="auto"/>
                                                    <w:right w:val="none" w:sz="0" w:space="0" w:color="auto"/>
                                                  </w:divBdr>
                                                  <w:divsChild>
                                                    <w:div w:id="1796679807">
                                                      <w:marLeft w:val="0"/>
                                                      <w:marRight w:val="0"/>
                                                      <w:marTop w:val="0"/>
                                                      <w:marBottom w:val="0"/>
                                                      <w:divBdr>
                                                        <w:top w:val="none" w:sz="0" w:space="0" w:color="auto"/>
                                                        <w:left w:val="none" w:sz="0" w:space="0" w:color="auto"/>
                                                        <w:bottom w:val="none" w:sz="0" w:space="0" w:color="auto"/>
                                                        <w:right w:val="none" w:sz="0" w:space="0" w:color="auto"/>
                                                      </w:divBdr>
                                                      <w:divsChild>
                                                        <w:div w:id="2114858340">
                                                          <w:marLeft w:val="0"/>
                                                          <w:marRight w:val="0"/>
                                                          <w:marTop w:val="0"/>
                                                          <w:marBottom w:val="0"/>
                                                          <w:divBdr>
                                                            <w:top w:val="none" w:sz="0" w:space="0" w:color="auto"/>
                                                            <w:left w:val="none" w:sz="0" w:space="0" w:color="auto"/>
                                                            <w:bottom w:val="none" w:sz="0" w:space="0" w:color="auto"/>
                                                            <w:right w:val="none" w:sz="0" w:space="0" w:color="auto"/>
                                                          </w:divBdr>
                                                          <w:divsChild>
                                                            <w:div w:id="615597314">
                                                              <w:marLeft w:val="0"/>
                                                              <w:marRight w:val="0"/>
                                                              <w:marTop w:val="0"/>
                                                              <w:marBottom w:val="0"/>
                                                              <w:divBdr>
                                                                <w:top w:val="none" w:sz="0" w:space="0" w:color="auto"/>
                                                                <w:left w:val="none" w:sz="0" w:space="0" w:color="auto"/>
                                                                <w:bottom w:val="none" w:sz="0" w:space="0" w:color="auto"/>
                                                                <w:right w:val="none" w:sz="0" w:space="0" w:color="auto"/>
                                                              </w:divBdr>
                                                              <w:divsChild>
                                                                <w:div w:id="28342345">
                                                                  <w:marLeft w:val="0"/>
                                                                  <w:marRight w:val="0"/>
                                                                  <w:marTop w:val="0"/>
                                                                  <w:marBottom w:val="0"/>
                                                                  <w:divBdr>
                                                                    <w:top w:val="none" w:sz="0" w:space="0" w:color="auto"/>
                                                                    <w:left w:val="none" w:sz="0" w:space="0" w:color="auto"/>
                                                                    <w:bottom w:val="none" w:sz="0" w:space="0" w:color="auto"/>
                                                                    <w:right w:val="none" w:sz="0" w:space="0" w:color="auto"/>
                                                                  </w:divBdr>
                                                                  <w:divsChild>
                                                                    <w:div w:id="2103985200">
                                                                      <w:marLeft w:val="0"/>
                                                                      <w:marRight w:val="0"/>
                                                                      <w:marTop w:val="0"/>
                                                                      <w:marBottom w:val="0"/>
                                                                      <w:divBdr>
                                                                        <w:top w:val="none" w:sz="0" w:space="0" w:color="auto"/>
                                                                        <w:left w:val="none" w:sz="0" w:space="0" w:color="auto"/>
                                                                        <w:bottom w:val="none" w:sz="0" w:space="0" w:color="auto"/>
                                                                        <w:right w:val="none" w:sz="0" w:space="0" w:color="auto"/>
                                                                      </w:divBdr>
                                                                      <w:divsChild>
                                                                        <w:div w:id="94735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327562">
      <w:bodyDiv w:val="1"/>
      <w:marLeft w:val="0"/>
      <w:marRight w:val="0"/>
      <w:marTop w:val="0"/>
      <w:marBottom w:val="0"/>
      <w:divBdr>
        <w:top w:val="none" w:sz="0" w:space="0" w:color="auto"/>
        <w:left w:val="none" w:sz="0" w:space="0" w:color="auto"/>
        <w:bottom w:val="none" w:sz="0" w:space="0" w:color="auto"/>
        <w:right w:val="none" w:sz="0" w:space="0" w:color="auto"/>
      </w:divBdr>
    </w:div>
    <w:div w:id="147598436">
      <w:bodyDiv w:val="1"/>
      <w:marLeft w:val="0"/>
      <w:marRight w:val="0"/>
      <w:marTop w:val="0"/>
      <w:marBottom w:val="0"/>
      <w:divBdr>
        <w:top w:val="none" w:sz="0" w:space="0" w:color="auto"/>
        <w:left w:val="none" w:sz="0" w:space="0" w:color="auto"/>
        <w:bottom w:val="none" w:sz="0" w:space="0" w:color="auto"/>
        <w:right w:val="none" w:sz="0" w:space="0" w:color="auto"/>
      </w:divBdr>
    </w:div>
    <w:div w:id="147937293">
      <w:bodyDiv w:val="1"/>
      <w:marLeft w:val="0"/>
      <w:marRight w:val="0"/>
      <w:marTop w:val="0"/>
      <w:marBottom w:val="0"/>
      <w:divBdr>
        <w:top w:val="none" w:sz="0" w:space="0" w:color="auto"/>
        <w:left w:val="none" w:sz="0" w:space="0" w:color="auto"/>
        <w:bottom w:val="none" w:sz="0" w:space="0" w:color="auto"/>
        <w:right w:val="none" w:sz="0" w:space="0" w:color="auto"/>
      </w:divBdr>
    </w:div>
    <w:div w:id="148253717">
      <w:bodyDiv w:val="1"/>
      <w:marLeft w:val="0"/>
      <w:marRight w:val="0"/>
      <w:marTop w:val="0"/>
      <w:marBottom w:val="0"/>
      <w:divBdr>
        <w:top w:val="none" w:sz="0" w:space="0" w:color="auto"/>
        <w:left w:val="none" w:sz="0" w:space="0" w:color="auto"/>
        <w:bottom w:val="none" w:sz="0" w:space="0" w:color="auto"/>
        <w:right w:val="none" w:sz="0" w:space="0" w:color="auto"/>
      </w:divBdr>
    </w:div>
    <w:div w:id="148327080">
      <w:bodyDiv w:val="1"/>
      <w:marLeft w:val="0"/>
      <w:marRight w:val="0"/>
      <w:marTop w:val="0"/>
      <w:marBottom w:val="0"/>
      <w:divBdr>
        <w:top w:val="none" w:sz="0" w:space="0" w:color="auto"/>
        <w:left w:val="none" w:sz="0" w:space="0" w:color="auto"/>
        <w:bottom w:val="none" w:sz="0" w:space="0" w:color="auto"/>
        <w:right w:val="none" w:sz="0" w:space="0" w:color="auto"/>
      </w:divBdr>
      <w:divsChild>
        <w:div w:id="27344574">
          <w:marLeft w:val="0"/>
          <w:marRight w:val="0"/>
          <w:marTop w:val="0"/>
          <w:marBottom w:val="0"/>
          <w:divBdr>
            <w:top w:val="none" w:sz="0" w:space="0" w:color="auto"/>
            <w:left w:val="none" w:sz="0" w:space="0" w:color="auto"/>
            <w:bottom w:val="none" w:sz="0" w:space="0" w:color="auto"/>
            <w:right w:val="none" w:sz="0" w:space="0" w:color="auto"/>
          </w:divBdr>
          <w:divsChild>
            <w:div w:id="1316255142">
              <w:marLeft w:val="0"/>
              <w:marRight w:val="0"/>
              <w:marTop w:val="0"/>
              <w:marBottom w:val="0"/>
              <w:divBdr>
                <w:top w:val="none" w:sz="0" w:space="0" w:color="auto"/>
                <w:left w:val="none" w:sz="0" w:space="0" w:color="auto"/>
                <w:bottom w:val="none" w:sz="0" w:space="0" w:color="auto"/>
                <w:right w:val="none" w:sz="0" w:space="0" w:color="auto"/>
              </w:divBdr>
              <w:divsChild>
                <w:div w:id="1242567790">
                  <w:marLeft w:val="0"/>
                  <w:marRight w:val="0"/>
                  <w:marTop w:val="0"/>
                  <w:marBottom w:val="0"/>
                  <w:divBdr>
                    <w:top w:val="none" w:sz="0" w:space="0" w:color="auto"/>
                    <w:left w:val="none" w:sz="0" w:space="0" w:color="auto"/>
                    <w:bottom w:val="none" w:sz="0" w:space="0" w:color="auto"/>
                    <w:right w:val="none" w:sz="0" w:space="0" w:color="auto"/>
                  </w:divBdr>
                  <w:divsChild>
                    <w:div w:id="1922448790">
                      <w:marLeft w:val="0"/>
                      <w:marRight w:val="0"/>
                      <w:marTop w:val="0"/>
                      <w:marBottom w:val="0"/>
                      <w:divBdr>
                        <w:top w:val="none" w:sz="0" w:space="0" w:color="auto"/>
                        <w:left w:val="none" w:sz="0" w:space="0" w:color="auto"/>
                        <w:bottom w:val="none" w:sz="0" w:space="0" w:color="auto"/>
                        <w:right w:val="none" w:sz="0" w:space="0" w:color="auto"/>
                      </w:divBdr>
                      <w:divsChild>
                        <w:div w:id="1945960541">
                          <w:marLeft w:val="0"/>
                          <w:marRight w:val="0"/>
                          <w:marTop w:val="0"/>
                          <w:marBottom w:val="0"/>
                          <w:divBdr>
                            <w:top w:val="none" w:sz="0" w:space="0" w:color="auto"/>
                            <w:left w:val="none" w:sz="0" w:space="0" w:color="auto"/>
                            <w:bottom w:val="none" w:sz="0" w:space="0" w:color="auto"/>
                            <w:right w:val="none" w:sz="0" w:space="0" w:color="auto"/>
                          </w:divBdr>
                          <w:divsChild>
                            <w:div w:id="38601848">
                              <w:marLeft w:val="3"/>
                              <w:marRight w:val="0"/>
                              <w:marTop w:val="0"/>
                              <w:marBottom w:val="0"/>
                              <w:divBdr>
                                <w:top w:val="none" w:sz="0" w:space="0" w:color="auto"/>
                                <w:left w:val="none" w:sz="0" w:space="0" w:color="auto"/>
                                <w:bottom w:val="none" w:sz="0" w:space="0" w:color="auto"/>
                                <w:right w:val="none" w:sz="0" w:space="0" w:color="auto"/>
                              </w:divBdr>
                              <w:divsChild>
                                <w:div w:id="145442244">
                                  <w:marLeft w:val="0"/>
                                  <w:marRight w:val="0"/>
                                  <w:marTop w:val="0"/>
                                  <w:marBottom w:val="0"/>
                                  <w:divBdr>
                                    <w:top w:val="none" w:sz="0" w:space="0" w:color="auto"/>
                                    <w:left w:val="none" w:sz="0" w:space="0" w:color="auto"/>
                                    <w:bottom w:val="none" w:sz="0" w:space="0" w:color="auto"/>
                                    <w:right w:val="none" w:sz="0" w:space="0" w:color="auto"/>
                                  </w:divBdr>
                                  <w:divsChild>
                                    <w:div w:id="732969922">
                                      <w:marLeft w:val="0"/>
                                      <w:marRight w:val="0"/>
                                      <w:marTop w:val="0"/>
                                      <w:marBottom w:val="0"/>
                                      <w:divBdr>
                                        <w:top w:val="none" w:sz="0" w:space="0" w:color="auto"/>
                                        <w:left w:val="none" w:sz="0" w:space="0" w:color="auto"/>
                                        <w:bottom w:val="none" w:sz="0" w:space="0" w:color="auto"/>
                                        <w:right w:val="none" w:sz="0" w:space="0" w:color="auto"/>
                                      </w:divBdr>
                                      <w:divsChild>
                                        <w:div w:id="1903976459">
                                          <w:marLeft w:val="0"/>
                                          <w:marRight w:val="0"/>
                                          <w:marTop w:val="0"/>
                                          <w:marBottom w:val="0"/>
                                          <w:divBdr>
                                            <w:top w:val="none" w:sz="0" w:space="0" w:color="auto"/>
                                            <w:left w:val="none" w:sz="0" w:space="0" w:color="auto"/>
                                            <w:bottom w:val="none" w:sz="0" w:space="0" w:color="auto"/>
                                            <w:right w:val="none" w:sz="0" w:space="0" w:color="auto"/>
                                          </w:divBdr>
                                          <w:divsChild>
                                            <w:div w:id="1249846581">
                                              <w:marLeft w:val="0"/>
                                              <w:marRight w:val="0"/>
                                              <w:marTop w:val="0"/>
                                              <w:marBottom w:val="0"/>
                                              <w:divBdr>
                                                <w:top w:val="none" w:sz="0" w:space="0" w:color="auto"/>
                                                <w:left w:val="none" w:sz="0" w:space="0" w:color="auto"/>
                                                <w:bottom w:val="none" w:sz="0" w:space="0" w:color="auto"/>
                                                <w:right w:val="none" w:sz="0" w:space="0" w:color="auto"/>
                                              </w:divBdr>
                                              <w:divsChild>
                                                <w:div w:id="1492521270">
                                                  <w:marLeft w:val="0"/>
                                                  <w:marRight w:val="0"/>
                                                  <w:marTop w:val="0"/>
                                                  <w:marBottom w:val="0"/>
                                                  <w:divBdr>
                                                    <w:top w:val="none" w:sz="0" w:space="0" w:color="auto"/>
                                                    <w:left w:val="none" w:sz="0" w:space="0" w:color="auto"/>
                                                    <w:bottom w:val="none" w:sz="0" w:space="0" w:color="auto"/>
                                                    <w:right w:val="none" w:sz="0" w:space="0" w:color="auto"/>
                                                  </w:divBdr>
                                                  <w:divsChild>
                                                    <w:div w:id="1862039829">
                                                      <w:marLeft w:val="0"/>
                                                      <w:marRight w:val="0"/>
                                                      <w:marTop w:val="0"/>
                                                      <w:marBottom w:val="0"/>
                                                      <w:divBdr>
                                                        <w:top w:val="none" w:sz="0" w:space="0" w:color="auto"/>
                                                        <w:left w:val="none" w:sz="0" w:space="0" w:color="auto"/>
                                                        <w:bottom w:val="none" w:sz="0" w:space="0" w:color="auto"/>
                                                        <w:right w:val="none" w:sz="0" w:space="0" w:color="auto"/>
                                                      </w:divBdr>
                                                      <w:divsChild>
                                                        <w:div w:id="1854296816">
                                                          <w:marLeft w:val="0"/>
                                                          <w:marRight w:val="0"/>
                                                          <w:marTop w:val="0"/>
                                                          <w:marBottom w:val="0"/>
                                                          <w:divBdr>
                                                            <w:top w:val="none" w:sz="0" w:space="0" w:color="auto"/>
                                                            <w:left w:val="none" w:sz="0" w:space="0" w:color="auto"/>
                                                            <w:bottom w:val="none" w:sz="0" w:space="0" w:color="auto"/>
                                                            <w:right w:val="none" w:sz="0" w:space="0" w:color="auto"/>
                                                          </w:divBdr>
                                                          <w:divsChild>
                                                            <w:div w:id="1988514224">
                                                              <w:marLeft w:val="0"/>
                                                              <w:marRight w:val="0"/>
                                                              <w:marTop w:val="0"/>
                                                              <w:marBottom w:val="0"/>
                                                              <w:divBdr>
                                                                <w:top w:val="none" w:sz="0" w:space="0" w:color="auto"/>
                                                                <w:left w:val="none" w:sz="0" w:space="0" w:color="auto"/>
                                                                <w:bottom w:val="none" w:sz="0" w:space="0" w:color="auto"/>
                                                                <w:right w:val="none" w:sz="0" w:space="0" w:color="auto"/>
                                                              </w:divBdr>
                                                              <w:divsChild>
                                                                <w:div w:id="404649375">
                                                                  <w:marLeft w:val="0"/>
                                                                  <w:marRight w:val="0"/>
                                                                  <w:marTop w:val="0"/>
                                                                  <w:marBottom w:val="0"/>
                                                                  <w:divBdr>
                                                                    <w:top w:val="none" w:sz="0" w:space="0" w:color="auto"/>
                                                                    <w:left w:val="none" w:sz="0" w:space="0" w:color="auto"/>
                                                                    <w:bottom w:val="none" w:sz="0" w:space="0" w:color="auto"/>
                                                                    <w:right w:val="none" w:sz="0" w:space="0" w:color="auto"/>
                                                                  </w:divBdr>
                                                                  <w:divsChild>
                                                                    <w:div w:id="1674524303">
                                                                      <w:marLeft w:val="0"/>
                                                                      <w:marRight w:val="0"/>
                                                                      <w:marTop w:val="0"/>
                                                                      <w:marBottom w:val="0"/>
                                                                      <w:divBdr>
                                                                        <w:top w:val="none" w:sz="0" w:space="0" w:color="auto"/>
                                                                        <w:left w:val="none" w:sz="0" w:space="0" w:color="auto"/>
                                                                        <w:bottom w:val="none" w:sz="0" w:space="0" w:color="auto"/>
                                                                        <w:right w:val="none" w:sz="0" w:space="0" w:color="auto"/>
                                                                      </w:divBdr>
                                                                      <w:divsChild>
                                                                        <w:div w:id="109971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448665">
      <w:bodyDiv w:val="1"/>
      <w:marLeft w:val="0"/>
      <w:marRight w:val="0"/>
      <w:marTop w:val="0"/>
      <w:marBottom w:val="0"/>
      <w:divBdr>
        <w:top w:val="none" w:sz="0" w:space="0" w:color="auto"/>
        <w:left w:val="none" w:sz="0" w:space="0" w:color="auto"/>
        <w:bottom w:val="none" w:sz="0" w:space="0" w:color="auto"/>
        <w:right w:val="none" w:sz="0" w:space="0" w:color="auto"/>
      </w:divBdr>
      <w:divsChild>
        <w:div w:id="1396317070">
          <w:marLeft w:val="0"/>
          <w:marRight w:val="0"/>
          <w:marTop w:val="0"/>
          <w:marBottom w:val="0"/>
          <w:divBdr>
            <w:top w:val="none" w:sz="0" w:space="0" w:color="auto"/>
            <w:left w:val="none" w:sz="0" w:space="0" w:color="auto"/>
            <w:bottom w:val="none" w:sz="0" w:space="0" w:color="auto"/>
            <w:right w:val="none" w:sz="0" w:space="0" w:color="auto"/>
          </w:divBdr>
        </w:div>
      </w:divsChild>
    </w:div>
    <w:div w:id="148834447">
      <w:bodyDiv w:val="1"/>
      <w:marLeft w:val="0"/>
      <w:marRight w:val="0"/>
      <w:marTop w:val="0"/>
      <w:marBottom w:val="0"/>
      <w:divBdr>
        <w:top w:val="none" w:sz="0" w:space="0" w:color="auto"/>
        <w:left w:val="none" w:sz="0" w:space="0" w:color="auto"/>
        <w:bottom w:val="none" w:sz="0" w:space="0" w:color="auto"/>
        <w:right w:val="none" w:sz="0" w:space="0" w:color="auto"/>
      </w:divBdr>
      <w:divsChild>
        <w:div w:id="1440373863">
          <w:marLeft w:val="0"/>
          <w:marRight w:val="0"/>
          <w:marTop w:val="0"/>
          <w:marBottom w:val="0"/>
          <w:divBdr>
            <w:top w:val="none" w:sz="0" w:space="0" w:color="auto"/>
            <w:left w:val="none" w:sz="0" w:space="0" w:color="auto"/>
            <w:bottom w:val="none" w:sz="0" w:space="0" w:color="auto"/>
            <w:right w:val="none" w:sz="0" w:space="0" w:color="auto"/>
          </w:divBdr>
          <w:divsChild>
            <w:div w:id="1599485281">
              <w:marLeft w:val="107"/>
              <w:marRight w:val="107"/>
              <w:marTop w:val="0"/>
              <w:marBottom w:val="0"/>
              <w:divBdr>
                <w:top w:val="none" w:sz="0" w:space="0" w:color="auto"/>
                <w:left w:val="none" w:sz="0" w:space="0" w:color="auto"/>
                <w:bottom w:val="none" w:sz="0" w:space="0" w:color="auto"/>
                <w:right w:val="none" w:sz="0" w:space="0" w:color="auto"/>
              </w:divBdr>
              <w:divsChild>
                <w:div w:id="405618098">
                  <w:marLeft w:val="161"/>
                  <w:marRight w:val="0"/>
                  <w:marTop w:val="0"/>
                  <w:marBottom w:val="161"/>
                  <w:divBdr>
                    <w:top w:val="none" w:sz="0" w:space="0" w:color="auto"/>
                    <w:left w:val="none" w:sz="0" w:space="0" w:color="auto"/>
                    <w:bottom w:val="none" w:sz="0" w:space="0" w:color="auto"/>
                    <w:right w:val="none" w:sz="0" w:space="0" w:color="auto"/>
                  </w:divBdr>
                  <w:divsChild>
                    <w:div w:id="500700562">
                      <w:marLeft w:val="0"/>
                      <w:marRight w:val="0"/>
                      <w:marTop w:val="0"/>
                      <w:marBottom w:val="0"/>
                      <w:divBdr>
                        <w:top w:val="none" w:sz="0" w:space="0" w:color="auto"/>
                        <w:left w:val="none" w:sz="0" w:space="0" w:color="auto"/>
                        <w:bottom w:val="none" w:sz="0" w:space="0" w:color="auto"/>
                        <w:right w:val="none" w:sz="0" w:space="0" w:color="auto"/>
                      </w:divBdr>
                      <w:divsChild>
                        <w:div w:id="1110320488">
                          <w:marLeft w:val="21"/>
                          <w:marRight w:val="0"/>
                          <w:marTop w:val="0"/>
                          <w:marBottom w:val="0"/>
                          <w:divBdr>
                            <w:top w:val="single" w:sz="4" w:space="11" w:color="CCCCCC"/>
                            <w:left w:val="single" w:sz="4" w:space="11" w:color="CCCCCC"/>
                            <w:bottom w:val="single" w:sz="4" w:space="0" w:color="CCCCCC"/>
                            <w:right w:val="single" w:sz="4" w:space="0" w:color="CCCCCC"/>
                          </w:divBdr>
                          <w:divsChild>
                            <w:div w:id="425612933">
                              <w:marLeft w:val="54"/>
                              <w:marRight w:val="0"/>
                              <w:marTop w:val="0"/>
                              <w:marBottom w:val="0"/>
                              <w:divBdr>
                                <w:top w:val="none" w:sz="0" w:space="0" w:color="auto"/>
                                <w:left w:val="none" w:sz="0" w:space="0" w:color="auto"/>
                                <w:bottom w:val="none" w:sz="0" w:space="0" w:color="auto"/>
                                <w:right w:val="none" w:sz="0" w:space="0" w:color="auto"/>
                              </w:divBdr>
                              <w:divsChild>
                                <w:div w:id="1551922655">
                                  <w:marLeft w:val="0"/>
                                  <w:marRight w:val="0"/>
                                  <w:marTop w:val="0"/>
                                  <w:marBottom w:val="0"/>
                                  <w:divBdr>
                                    <w:top w:val="none" w:sz="0" w:space="0" w:color="auto"/>
                                    <w:left w:val="none" w:sz="0" w:space="0" w:color="auto"/>
                                    <w:bottom w:val="single" w:sz="4" w:space="3" w:color="D1D2D4"/>
                                    <w:right w:val="none" w:sz="0" w:space="0" w:color="auto"/>
                                  </w:divBdr>
                                  <w:divsChild>
                                    <w:div w:id="277882578">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04648">
      <w:bodyDiv w:val="1"/>
      <w:marLeft w:val="0"/>
      <w:marRight w:val="0"/>
      <w:marTop w:val="0"/>
      <w:marBottom w:val="0"/>
      <w:divBdr>
        <w:top w:val="none" w:sz="0" w:space="0" w:color="auto"/>
        <w:left w:val="none" w:sz="0" w:space="0" w:color="auto"/>
        <w:bottom w:val="none" w:sz="0" w:space="0" w:color="auto"/>
        <w:right w:val="none" w:sz="0" w:space="0" w:color="auto"/>
      </w:divBdr>
    </w:div>
    <w:div w:id="149715676">
      <w:bodyDiv w:val="1"/>
      <w:marLeft w:val="0"/>
      <w:marRight w:val="0"/>
      <w:marTop w:val="0"/>
      <w:marBottom w:val="0"/>
      <w:divBdr>
        <w:top w:val="none" w:sz="0" w:space="0" w:color="auto"/>
        <w:left w:val="none" w:sz="0" w:space="0" w:color="auto"/>
        <w:bottom w:val="none" w:sz="0" w:space="0" w:color="auto"/>
        <w:right w:val="none" w:sz="0" w:space="0" w:color="auto"/>
      </w:divBdr>
    </w:div>
    <w:div w:id="150215857">
      <w:bodyDiv w:val="1"/>
      <w:marLeft w:val="0"/>
      <w:marRight w:val="0"/>
      <w:marTop w:val="0"/>
      <w:marBottom w:val="0"/>
      <w:divBdr>
        <w:top w:val="none" w:sz="0" w:space="0" w:color="auto"/>
        <w:left w:val="none" w:sz="0" w:space="0" w:color="auto"/>
        <w:bottom w:val="none" w:sz="0" w:space="0" w:color="auto"/>
        <w:right w:val="none" w:sz="0" w:space="0" w:color="auto"/>
      </w:divBdr>
    </w:div>
    <w:div w:id="150491625">
      <w:bodyDiv w:val="1"/>
      <w:marLeft w:val="0"/>
      <w:marRight w:val="0"/>
      <w:marTop w:val="0"/>
      <w:marBottom w:val="0"/>
      <w:divBdr>
        <w:top w:val="none" w:sz="0" w:space="0" w:color="auto"/>
        <w:left w:val="none" w:sz="0" w:space="0" w:color="auto"/>
        <w:bottom w:val="none" w:sz="0" w:space="0" w:color="auto"/>
        <w:right w:val="none" w:sz="0" w:space="0" w:color="auto"/>
      </w:divBdr>
    </w:div>
    <w:div w:id="150567611">
      <w:bodyDiv w:val="1"/>
      <w:marLeft w:val="0"/>
      <w:marRight w:val="0"/>
      <w:marTop w:val="0"/>
      <w:marBottom w:val="0"/>
      <w:divBdr>
        <w:top w:val="none" w:sz="0" w:space="0" w:color="auto"/>
        <w:left w:val="none" w:sz="0" w:space="0" w:color="auto"/>
        <w:bottom w:val="none" w:sz="0" w:space="0" w:color="auto"/>
        <w:right w:val="none" w:sz="0" w:space="0" w:color="auto"/>
      </w:divBdr>
    </w:div>
    <w:div w:id="151020388">
      <w:bodyDiv w:val="1"/>
      <w:marLeft w:val="0"/>
      <w:marRight w:val="0"/>
      <w:marTop w:val="0"/>
      <w:marBottom w:val="0"/>
      <w:divBdr>
        <w:top w:val="none" w:sz="0" w:space="0" w:color="auto"/>
        <w:left w:val="none" w:sz="0" w:space="0" w:color="auto"/>
        <w:bottom w:val="none" w:sz="0" w:space="0" w:color="auto"/>
        <w:right w:val="none" w:sz="0" w:space="0" w:color="auto"/>
      </w:divBdr>
      <w:divsChild>
        <w:div w:id="542181113">
          <w:marLeft w:val="0"/>
          <w:marRight w:val="0"/>
          <w:marTop w:val="0"/>
          <w:marBottom w:val="0"/>
          <w:divBdr>
            <w:top w:val="none" w:sz="0" w:space="0" w:color="auto"/>
            <w:left w:val="none" w:sz="0" w:space="0" w:color="auto"/>
            <w:bottom w:val="none" w:sz="0" w:space="0" w:color="auto"/>
            <w:right w:val="none" w:sz="0" w:space="0" w:color="auto"/>
          </w:divBdr>
          <w:divsChild>
            <w:div w:id="2091272805">
              <w:marLeft w:val="0"/>
              <w:marRight w:val="0"/>
              <w:marTop w:val="0"/>
              <w:marBottom w:val="0"/>
              <w:divBdr>
                <w:top w:val="none" w:sz="0" w:space="0" w:color="auto"/>
                <w:left w:val="none" w:sz="0" w:space="0" w:color="auto"/>
                <w:bottom w:val="none" w:sz="0" w:space="0" w:color="auto"/>
                <w:right w:val="none" w:sz="0" w:space="0" w:color="auto"/>
              </w:divBdr>
              <w:divsChild>
                <w:div w:id="1221135844">
                  <w:marLeft w:val="0"/>
                  <w:marRight w:val="0"/>
                  <w:marTop w:val="0"/>
                  <w:marBottom w:val="0"/>
                  <w:divBdr>
                    <w:top w:val="none" w:sz="0" w:space="0" w:color="auto"/>
                    <w:left w:val="none" w:sz="0" w:space="0" w:color="auto"/>
                    <w:bottom w:val="none" w:sz="0" w:space="0" w:color="auto"/>
                    <w:right w:val="none" w:sz="0" w:space="0" w:color="auto"/>
                  </w:divBdr>
                  <w:divsChild>
                    <w:div w:id="1717896795">
                      <w:marLeft w:val="0"/>
                      <w:marRight w:val="0"/>
                      <w:marTop w:val="0"/>
                      <w:marBottom w:val="0"/>
                      <w:divBdr>
                        <w:top w:val="none" w:sz="0" w:space="0" w:color="auto"/>
                        <w:left w:val="none" w:sz="0" w:space="0" w:color="auto"/>
                        <w:bottom w:val="none" w:sz="0" w:space="0" w:color="auto"/>
                        <w:right w:val="none" w:sz="0" w:space="0" w:color="auto"/>
                      </w:divBdr>
                      <w:divsChild>
                        <w:div w:id="457601198">
                          <w:marLeft w:val="0"/>
                          <w:marRight w:val="0"/>
                          <w:marTop w:val="0"/>
                          <w:marBottom w:val="0"/>
                          <w:divBdr>
                            <w:top w:val="none" w:sz="0" w:space="0" w:color="auto"/>
                            <w:left w:val="none" w:sz="0" w:space="0" w:color="auto"/>
                            <w:bottom w:val="none" w:sz="0" w:space="0" w:color="auto"/>
                            <w:right w:val="none" w:sz="0" w:space="0" w:color="auto"/>
                          </w:divBdr>
                          <w:divsChild>
                            <w:div w:id="224069947">
                              <w:marLeft w:val="0"/>
                              <w:marRight w:val="0"/>
                              <w:marTop w:val="0"/>
                              <w:marBottom w:val="0"/>
                              <w:divBdr>
                                <w:top w:val="none" w:sz="0" w:space="0" w:color="auto"/>
                                <w:left w:val="none" w:sz="0" w:space="0" w:color="auto"/>
                                <w:bottom w:val="none" w:sz="0" w:space="0" w:color="auto"/>
                                <w:right w:val="none" w:sz="0" w:space="0" w:color="auto"/>
                              </w:divBdr>
                              <w:divsChild>
                                <w:div w:id="1406495492">
                                  <w:marLeft w:val="0"/>
                                  <w:marRight w:val="0"/>
                                  <w:marTop w:val="0"/>
                                  <w:marBottom w:val="0"/>
                                  <w:divBdr>
                                    <w:top w:val="none" w:sz="0" w:space="0" w:color="auto"/>
                                    <w:left w:val="none" w:sz="0" w:space="0" w:color="auto"/>
                                    <w:bottom w:val="none" w:sz="0" w:space="0" w:color="auto"/>
                                    <w:right w:val="none" w:sz="0" w:space="0" w:color="auto"/>
                                  </w:divBdr>
                                  <w:divsChild>
                                    <w:div w:id="1980838914">
                                      <w:marLeft w:val="0"/>
                                      <w:marRight w:val="0"/>
                                      <w:marTop w:val="0"/>
                                      <w:marBottom w:val="0"/>
                                      <w:divBdr>
                                        <w:top w:val="none" w:sz="0" w:space="0" w:color="auto"/>
                                        <w:left w:val="none" w:sz="0" w:space="0" w:color="auto"/>
                                        <w:bottom w:val="none" w:sz="0" w:space="0" w:color="auto"/>
                                        <w:right w:val="none" w:sz="0" w:space="0" w:color="auto"/>
                                      </w:divBdr>
                                      <w:divsChild>
                                        <w:div w:id="493690425">
                                          <w:marLeft w:val="-150"/>
                                          <w:marRight w:val="-150"/>
                                          <w:marTop w:val="0"/>
                                          <w:marBottom w:val="0"/>
                                          <w:divBdr>
                                            <w:top w:val="none" w:sz="0" w:space="0" w:color="auto"/>
                                            <w:left w:val="none" w:sz="0" w:space="0" w:color="auto"/>
                                            <w:bottom w:val="none" w:sz="0" w:space="0" w:color="auto"/>
                                            <w:right w:val="none" w:sz="0" w:space="0" w:color="auto"/>
                                          </w:divBdr>
                                          <w:divsChild>
                                            <w:div w:id="1574586647">
                                              <w:marLeft w:val="0"/>
                                              <w:marRight w:val="0"/>
                                              <w:marTop w:val="0"/>
                                              <w:marBottom w:val="0"/>
                                              <w:divBdr>
                                                <w:top w:val="none" w:sz="0" w:space="0" w:color="auto"/>
                                                <w:left w:val="none" w:sz="0" w:space="0" w:color="auto"/>
                                                <w:bottom w:val="none" w:sz="0" w:space="0" w:color="auto"/>
                                                <w:right w:val="none" w:sz="0" w:space="0" w:color="auto"/>
                                              </w:divBdr>
                                              <w:divsChild>
                                                <w:div w:id="228418382">
                                                  <w:marLeft w:val="0"/>
                                                  <w:marRight w:val="0"/>
                                                  <w:marTop w:val="0"/>
                                                  <w:marBottom w:val="0"/>
                                                  <w:divBdr>
                                                    <w:top w:val="none" w:sz="0" w:space="0" w:color="auto"/>
                                                    <w:left w:val="none" w:sz="0" w:space="0" w:color="auto"/>
                                                    <w:bottom w:val="none" w:sz="0" w:space="0" w:color="auto"/>
                                                    <w:right w:val="none" w:sz="0" w:space="0" w:color="auto"/>
                                                  </w:divBdr>
                                                  <w:divsChild>
                                                    <w:div w:id="2071415597">
                                                      <w:marLeft w:val="0"/>
                                                      <w:marRight w:val="0"/>
                                                      <w:marTop w:val="0"/>
                                                      <w:marBottom w:val="0"/>
                                                      <w:divBdr>
                                                        <w:top w:val="none" w:sz="0" w:space="0" w:color="auto"/>
                                                        <w:left w:val="none" w:sz="0" w:space="0" w:color="auto"/>
                                                        <w:bottom w:val="none" w:sz="0" w:space="0" w:color="auto"/>
                                                        <w:right w:val="none" w:sz="0" w:space="0" w:color="auto"/>
                                                      </w:divBdr>
                                                      <w:divsChild>
                                                        <w:div w:id="1797142075">
                                                          <w:marLeft w:val="0"/>
                                                          <w:marRight w:val="0"/>
                                                          <w:marTop w:val="0"/>
                                                          <w:marBottom w:val="0"/>
                                                          <w:divBdr>
                                                            <w:top w:val="none" w:sz="0" w:space="0" w:color="auto"/>
                                                            <w:left w:val="none" w:sz="0" w:space="0" w:color="auto"/>
                                                            <w:bottom w:val="none" w:sz="0" w:space="0" w:color="auto"/>
                                                            <w:right w:val="none" w:sz="0" w:space="0" w:color="auto"/>
                                                          </w:divBdr>
                                                          <w:divsChild>
                                                            <w:div w:id="1430469475">
                                                              <w:marLeft w:val="0"/>
                                                              <w:marRight w:val="0"/>
                                                              <w:marTop w:val="0"/>
                                                              <w:marBottom w:val="0"/>
                                                              <w:divBdr>
                                                                <w:top w:val="none" w:sz="0" w:space="0" w:color="auto"/>
                                                                <w:left w:val="none" w:sz="0" w:space="0" w:color="auto"/>
                                                                <w:bottom w:val="none" w:sz="0" w:space="0" w:color="auto"/>
                                                                <w:right w:val="none" w:sz="0" w:space="0" w:color="auto"/>
                                                              </w:divBdr>
                                                              <w:divsChild>
                                                                <w:div w:id="23143545">
                                                                  <w:marLeft w:val="0"/>
                                                                  <w:marRight w:val="0"/>
                                                                  <w:marTop w:val="0"/>
                                                                  <w:marBottom w:val="0"/>
                                                                  <w:divBdr>
                                                                    <w:top w:val="none" w:sz="0" w:space="0" w:color="auto"/>
                                                                    <w:left w:val="none" w:sz="0" w:space="0" w:color="auto"/>
                                                                    <w:bottom w:val="none" w:sz="0" w:space="0" w:color="auto"/>
                                                                    <w:right w:val="none" w:sz="0" w:space="0" w:color="auto"/>
                                                                  </w:divBdr>
                                                                  <w:divsChild>
                                                                    <w:div w:id="59522045">
                                                                      <w:marLeft w:val="0"/>
                                                                      <w:marRight w:val="0"/>
                                                                      <w:marTop w:val="0"/>
                                                                      <w:marBottom w:val="0"/>
                                                                      <w:divBdr>
                                                                        <w:top w:val="none" w:sz="0" w:space="0" w:color="auto"/>
                                                                        <w:left w:val="none" w:sz="0" w:space="0" w:color="auto"/>
                                                                        <w:bottom w:val="none" w:sz="0" w:space="0" w:color="auto"/>
                                                                        <w:right w:val="none" w:sz="0" w:space="0" w:color="auto"/>
                                                                      </w:divBdr>
                                                                      <w:divsChild>
                                                                        <w:div w:id="369109465">
                                                                          <w:marLeft w:val="-225"/>
                                                                          <w:marRight w:val="-225"/>
                                                                          <w:marTop w:val="0"/>
                                                                          <w:marBottom w:val="0"/>
                                                                          <w:divBdr>
                                                                            <w:top w:val="none" w:sz="0" w:space="0" w:color="auto"/>
                                                                            <w:left w:val="none" w:sz="0" w:space="0" w:color="auto"/>
                                                                            <w:bottom w:val="none" w:sz="0" w:space="0" w:color="auto"/>
                                                                            <w:right w:val="none" w:sz="0" w:space="0" w:color="auto"/>
                                                                          </w:divBdr>
                                                                          <w:divsChild>
                                                                            <w:div w:id="175527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145490">
      <w:bodyDiv w:val="1"/>
      <w:marLeft w:val="0"/>
      <w:marRight w:val="0"/>
      <w:marTop w:val="0"/>
      <w:marBottom w:val="0"/>
      <w:divBdr>
        <w:top w:val="none" w:sz="0" w:space="0" w:color="auto"/>
        <w:left w:val="none" w:sz="0" w:space="0" w:color="auto"/>
        <w:bottom w:val="none" w:sz="0" w:space="0" w:color="auto"/>
        <w:right w:val="none" w:sz="0" w:space="0" w:color="auto"/>
      </w:divBdr>
    </w:div>
    <w:div w:id="151944846">
      <w:bodyDiv w:val="1"/>
      <w:marLeft w:val="0"/>
      <w:marRight w:val="0"/>
      <w:marTop w:val="0"/>
      <w:marBottom w:val="0"/>
      <w:divBdr>
        <w:top w:val="none" w:sz="0" w:space="0" w:color="auto"/>
        <w:left w:val="none" w:sz="0" w:space="0" w:color="auto"/>
        <w:bottom w:val="none" w:sz="0" w:space="0" w:color="auto"/>
        <w:right w:val="none" w:sz="0" w:space="0" w:color="auto"/>
      </w:divBdr>
    </w:div>
    <w:div w:id="153107582">
      <w:bodyDiv w:val="1"/>
      <w:marLeft w:val="0"/>
      <w:marRight w:val="0"/>
      <w:marTop w:val="0"/>
      <w:marBottom w:val="0"/>
      <w:divBdr>
        <w:top w:val="none" w:sz="0" w:space="0" w:color="auto"/>
        <w:left w:val="none" w:sz="0" w:space="0" w:color="auto"/>
        <w:bottom w:val="none" w:sz="0" w:space="0" w:color="auto"/>
        <w:right w:val="none" w:sz="0" w:space="0" w:color="auto"/>
      </w:divBdr>
    </w:div>
    <w:div w:id="153111119">
      <w:bodyDiv w:val="1"/>
      <w:marLeft w:val="0"/>
      <w:marRight w:val="0"/>
      <w:marTop w:val="0"/>
      <w:marBottom w:val="0"/>
      <w:divBdr>
        <w:top w:val="none" w:sz="0" w:space="0" w:color="auto"/>
        <w:left w:val="none" w:sz="0" w:space="0" w:color="auto"/>
        <w:bottom w:val="none" w:sz="0" w:space="0" w:color="auto"/>
        <w:right w:val="none" w:sz="0" w:space="0" w:color="auto"/>
      </w:divBdr>
    </w:div>
    <w:div w:id="154079747">
      <w:bodyDiv w:val="1"/>
      <w:marLeft w:val="0"/>
      <w:marRight w:val="0"/>
      <w:marTop w:val="0"/>
      <w:marBottom w:val="0"/>
      <w:divBdr>
        <w:top w:val="none" w:sz="0" w:space="0" w:color="auto"/>
        <w:left w:val="none" w:sz="0" w:space="0" w:color="auto"/>
        <w:bottom w:val="none" w:sz="0" w:space="0" w:color="auto"/>
        <w:right w:val="none" w:sz="0" w:space="0" w:color="auto"/>
      </w:divBdr>
    </w:div>
    <w:div w:id="154226311">
      <w:bodyDiv w:val="1"/>
      <w:marLeft w:val="0"/>
      <w:marRight w:val="0"/>
      <w:marTop w:val="0"/>
      <w:marBottom w:val="0"/>
      <w:divBdr>
        <w:top w:val="none" w:sz="0" w:space="0" w:color="auto"/>
        <w:left w:val="none" w:sz="0" w:space="0" w:color="auto"/>
        <w:bottom w:val="none" w:sz="0" w:space="0" w:color="auto"/>
        <w:right w:val="none" w:sz="0" w:space="0" w:color="auto"/>
      </w:divBdr>
      <w:divsChild>
        <w:div w:id="92480134">
          <w:marLeft w:val="0"/>
          <w:marRight w:val="0"/>
          <w:marTop w:val="0"/>
          <w:marBottom w:val="0"/>
          <w:divBdr>
            <w:top w:val="none" w:sz="0" w:space="0" w:color="auto"/>
            <w:left w:val="none" w:sz="0" w:space="0" w:color="auto"/>
            <w:bottom w:val="none" w:sz="0" w:space="0" w:color="auto"/>
            <w:right w:val="none" w:sz="0" w:space="0" w:color="auto"/>
          </w:divBdr>
          <w:divsChild>
            <w:div w:id="2054691548">
              <w:marLeft w:val="0"/>
              <w:marRight w:val="0"/>
              <w:marTop w:val="0"/>
              <w:marBottom w:val="0"/>
              <w:divBdr>
                <w:top w:val="none" w:sz="0" w:space="0" w:color="auto"/>
                <w:left w:val="none" w:sz="0" w:space="0" w:color="auto"/>
                <w:bottom w:val="none" w:sz="0" w:space="0" w:color="auto"/>
                <w:right w:val="none" w:sz="0" w:space="0" w:color="auto"/>
              </w:divBdr>
              <w:divsChild>
                <w:div w:id="1871533258">
                  <w:marLeft w:val="0"/>
                  <w:marRight w:val="0"/>
                  <w:marTop w:val="0"/>
                  <w:marBottom w:val="0"/>
                  <w:divBdr>
                    <w:top w:val="none" w:sz="0" w:space="0" w:color="auto"/>
                    <w:left w:val="none" w:sz="0" w:space="0" w:color="auto"/>
                    <w:bottom w:val="none" w:sz="0" w:space="0" w:color="auto"/>
                    <w:right w:val="none" w:sz="0" w:space="0" w:color="auto"/>
                  </w:divBdr>
                  <w:divsChild>
                    <w:div w:id="1206720243">
                      <w:marLeft w:val="0"/>
                      <w:marRight w:val="0"/>
                      <w:marTop w:val="0"/>
                      <w:marBottom w:val="0"/>
                      <w:divBdr>
                        <w:top w:val="none" w:sz="0" w:space="0" w:color="auto"/>
                        <w:left w:val="none" w:sz="0" w:space="0" w:color="auto"/>
                        <w:bottom w:val="none" w:sz="0" w:space="0" w:color="auto"/>
                        <w:right w:val="none" w:sz="0" w:space="0" w:color="auto"/>
                      </w:divBdr>
                      <w:divsChild>
                        <w:div w:id="1592616235">
                          <w:marLeft w:val="0"/>
                          <w:marRight w:val="0"/>
                          <w:marTop w:val="0"/>
                          <w:marBottom w:val="0"/>
                          <w:divBdr>
                            <w:top w:val="none" w:sz="0" w:space="0" w:color="auto"/>
                            <w:left w:val="none" w:sz="0" w:space="0" w:color="auto"/>
                            <w:bottom w:val="none" w:sz="0" w:space="0" w:color="auto"/>
                            <w:right w:val="none" w:sz="0" w:space="0" w:color="auto"/>
                          </w:divBdr>
                          <w:divsChild>
                            <w:div w:id="2045672809">
                              <w:marLeft w:val="3"/>
                              <w:marRight w:val="0"/>
                              <w:marTop w:val="0"/>
                              <w:marBottom w:val="0"/>
                              <w:divBdr>
                                <w:top w:val="none" w:sz="0" w:space="0" w:color="auto"/>
                                <w:left w:val="none" w:sz="0" w:space="0" w:color="auto"/>
                                <w:bottom w:val="none" w:sz="0" w:space="0" w:color="auto"/>
                                <w:right w:val="none" w:sz="0" w:space="0" w:color="auto"/>
                              </w:divBdr>
                              <w:divsChild>
                                <w:div w:id="745565808">
                                  <w:marLeft w:val="0"/>
                                  <w:marRight w:val="0"/>
                                  <w:marTop w:val="0"/>
                                  <w:marBottom w:val="0"/>
                                  <w:divBdr>
                                    <w:top w:val="none" w:sz="0" w:space="0" w:color="auto"/>
                                    <w:left w:val="none" w:sz="0" w:space="0" w:color="auto"/>
                                    <w:bottom w:val="none" w:sz="0" w:space="0" w:color="auto"/>
                                    <w:right w:val="none" w:sz="0" w:space="0" w:color="auto"/>
                                  </w:divBdr>
                                  <w:divsChild>
                                    <w:div w:id="1176845367">
                                      <w:marLeft w:val="0"/>
                                      <w:marRight w:val="0"/>
                                      <w:marTop w:val="0"/>
                                      <w:marBottom w:val="0"/>
                                      <w:divBdr>
                                        <w:top w:val="none" w:sz="0" w:space="0" w:color="auto"/>
                                        <w:left w:val="none" w:sz="0" w:space="0" w:color="auto"/>
                                        <w:bottom w:val="none" w:sz="0" w:space="0" w:color="auto"/>
                                        <w:right w:val="none" w:sz="0" w:space="0" w:color="auto"/>
                                      </w:divBdr>
                                      <w:divsChild>
                                        <w:div w:id="384184735">
                                          <w:marLeft w:val="0"/>
                                          <w:marRight w:val="0"/>
                                          <w:marTop w:val="0"/>
                                          <w:marBottom w:val="0"/>
                                          <w:divBdr>
                                            <w:top w:val="none" w:sz="0" w:space="0" w:color="auto"/>
                                            <w:left w:val="none" w:sz="0" w:space="0" w:color="auto"/>
                                            <w:bottom w:val="none" w:sz="0" w:space="0" w:color="auto"/>
                                            <w:right w:val="none" w:sz="0" w:space="0" w:color="auto"/>
                                          </w:divBdr>
                                          <w:divsChild>
                                            <w:div w:id="1396469051">
                                              <w:marLeft w:val="0"/>
                                              <w:marRight w:val="0"/>
                                              <w:marTop w:val="0"/>
                                              <w:marBottom w:val="0"/>
                                              <w:divBdr>
                                                <w:top w:val="none" w:sz="0" w:space="0" w:color="auto"/>
                                                <w:left w:val="none" w:sz="0" w:space="0" w:color="auto"/>
                                                <w:bottom w:val="none" w:sz="0" w:space="0" w:color="auto"/>
                                                <w:right w:val="none" w:sz="0" w:space="0" w:color="auto"/>
                                              </w:divBdr>
                                              <w:divsChild>
                                                <w:div w:id="2002001320">
                                                  <w:marLeft w:val="0"/>
                                                  <w:marRight w:val="0"/>
                                                  <w:marTop w:val="0"/>
                                                  <w:marBottom w:val="0"/>
                                                  <w:divBdr>
                                                    <w:top w:val="none" w:sz="0" w:space="0" w:color="auto"/>
                                                    <w:left w:val="none" w:sz="0" w:space="0" w:color="auto"/>
                                                    <w:bottom w:val="none" w:sz="0" w:space="0" w:color="auto"/>
                                                    <w:right w:val="none" w:sz="0" w:space="0" w:color="auto"/>
                                                  </w:divBdr>
                                                  <w:divsChild>
                                                    <w:div w:id="785852355">
                                                      <w:marLeft w:val="0"/>
                                                      <w:marRight w:val="0"/>
                                                      <w:marTop w:val="0"/>
                                                      <w:marBottom w:val="0"/>
                                                      <w:divBdr>
                                                        <w:top w:val="none" w:sz="0" w:space="0" w:color="auto"/>
                                                        <w:left w:val="none" w:sz="0" w:space="0" w:color="auto"/>
                                                        <w:bottom w:val="none" w:sz="0" w:space="0" w:color="auto"/>
                                                        <w:right w:val="none" w:sz="0" w:space="0" w:color="auto"/>
                                                      </w:divBdr>
                                                      <w:divsChild>
                                                        <w:div w:id="1251966135">
                                                          <w:marLeft w:val="0"/>
                                                          <w:marRight w:val="0"/>
                                                          <w:marTop w:val="0"/>
                                                          <w:marBottom w:val="0"/>
                                                          <w:divBdr>
                                                            <w:top w:val="none" w:sz="0" w:space="0" w:color="auto"/>
                                                            <w:left w:val="none" w:sz="0" w:space="0" w:color="auto"/>
                                                            <w:bottom w:val="none" w:sz="0" w:space="0" w:color="auto"/>
                                                            <w:right w:val="none" w:sz="0" w:space="0" w:color="auto"/>
                                                          </w:divBdr>
                                                          <w:divsChild>
                                                            <w:div w:id="1840193757">
                                                              <w:marLeft w:val="0"/>
                                                              <w:marRight w:val="0"/>
                                                              <w:marTop w:val="0"/>
                                                              <w:marBottom w:val="0"/>
                                                              <w:divBdr>
                                                                <w:top w:val="none" w:sz="0" w:space="0" w:color="auto"/>
                                                                <w:left w:val="none" w:sz="0" w:space="0" w:color="auto"/>
                                                                <w:bottom w:val="none" w:sz="0" w:space="0" w:color="auto"/>
                                                                <w:right w:val="none" w:sz="0" w:space="0" w:color="auto"/>
                                                              </w:divBdr>
                                                              <w:divsChild>
                                                                <w:div w:id="1453985929">
                                                                  <w:marLeft w:val="0"/>
                                                                  <w:marRight w:val="0"/>
                                                                  <w:marTop w:val="0"/>
                                                                  <w:marBottom w:val="0"/>
                                                                  <w:divBdr>
                                                                    <w:top w:val="none" w:sz="0" w:space="0" w:color="auto"/>
                                                                    <w:left w:val="none" w:sz="0" w:space="0" w:color="auto"/>
                                                                    <w:bottom w:val="none" w:sz="0" w:space="0" w:color="auto"/>
                                                                    <w:right w:val="none" w:sz="0" w:space="0" w:color="auto"/>
                                                                  </w:divBdr>
                                                                  <w:divsChild>
                                                                    <w:div w:id="585040048">
                                                                      <w:marLeft w:val="0"/>
                                                                      <w:marRight w:val="0"/>
                                                                      <w:marTop w:val="0"/>
                                                                      <w:marBottom w:val="0"/>
                                                                      <w:divBdr>
                                                                        <w:top w:val="none" w:sz="0" w:space="0" w:color="auto"/>
                                                                        <w:left w:val="none" w:sz="0" w:space="0" w:color="auto"/>
                                                                        <w:bottom w:val="none" w:sz="0" w:space="0" w:color="auto"/>
                                                                        <w:right w:val="none" w:sz="0" w:space="0" w:color="auto"/>
                                                                      </w:divBdr>
                                                                      <w:divsChild>
                                                                        <w:div w:id="68316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342445">
      <w:bodyDiv w:val="1"/>
      <w:marLeft w:val="0"/>
      <w:marRight w:val="0"/>
      <w:marTop w:val="0"/>
      <w:marBottom w:val="0"/>
      <w:divBdr>
        <w:top w:val="none" w:sz="0" w:space="0" w:color="auto"/>
        <w:left w:val="none" w:sz="0" w:space="0" w:color="auto"/>
        <w:bottom w:val="none" w:sz="0" w:space="0" w:color="auto"/>
        <w:right w:val="none" w:sz="0" w:space="0" w:color="auto"/>
      </w:divBdr>
    </w:div>
    <w:div w:id="154421702">
      <w:bodyDiv w:val="1"/>
      <w:marLeft w:val="0"/>
      <w:marRight w:val="0"/>
      <w:marTop w:val="0"/>
      <w:marBottom w:val="0"/>
      <w:divBdr>
        <w:top w:val="none" w:sz="0" w:space="0" w:color="auto"/>
        <w:left w:val="none" w:sz="0" w:space="0" w:color="auto"/>
        <w:bottom w:val="none" w:sz="0" w:space="0" w:color="auto"/>
        <w:right w:val="none" w:sz="0" w:space="0" w:color="auto"/>
      </w:divBdr>
      <w:divsChild>
        <w:div w:id="781265923">
          <w:marLeft w:val="0"/>
          <w:marRight w:val="0"/>
          <w:marTop w:val="0"/>
          <w:marBottom w:val="0"/>
          <w:divBdr>
            <w:top w:val="none" w:sz="0" w:space="0" w:color="auto"/>
            <w:left w:val="none" w:sz="0" w:space="0" w:color="auto"/>
            <w:bottom w:val="none" w:sz="0" w:space="0" w:color="auto"/>
            <w:right w:val="none" w:sz="0" w:space="0" w:color="auto"/>
          </w:divBdr>
          <w:divsChild>
            <w:div w:id="1371759681">
              <w:marLeft w:val="0"/>
              <w:marRight w:val="0"/>
              <w:marTop w:val="0"/>
              <w:marBottom w:val="0"/>
              <w:divBdr>
                <w:top w:val="none" w:sz="0" w:space="0" w:color="auto"/>
                <w:left w:val="none" w:sz="0" w:space="0" w:color="auto"/>
                <w:bottom w:val="none" w:sz="0" w:space="0" w:color="auto"/>
                <w:right w:val="none" w:sz="0" w:space="0" w:color="auto"/>
              </w:divBdr>
              <w:divsChild>
                <w:div w:id="901137398">
                  <w:marLeft w:val="0"/>
                  <w:marRight w:val="0"/>
                  <w:marTop w:val="0"/>
                  <w:marBottom w:val="0"/>
                  <w:divBdr>
                    <w:top w:val="none" w:sz="0" w:space="0" w:color="auto"/>
                    <w:left w:val="none" w:sz="0" w:space="0" w:color="auto"/>
                    <w:bottom w:val="none" w:sz="0" w:space="0" w:color="auto"/>
                    <w:right w:val="none" w:sz="0" w:space="0" w:color="auto"/>
                  </w:divBdr>
                  <w:divsChild>
                    <w:div w:id="910626625">
                      <w:marLeft w:val="0"/>
                      <w:marRight w:val="0"/>
                      <w:marTop w:val="0"/>
                      <w:marBottom w:val="0"/>
                      <w:divBdr>
                        <w:top w:val="none" w:sz="0" w:space="0" w:color="auto"/>
                        <w:left w:val="none" w:sz="0" w:space="0" w:color="auto"/>
                        <w:bottom w:val="none" w:sz="0" w:space="0" w:color="auto"/>
                        <w:right w:val="none" w:sz="0" w:space="0" w:color="auto"/>
                      </w:divBdr>
                      <w:divsChild>
                        <w:div w:id="680206660">
                          <w:marLeft w:val="0"/>
                          <w:marRight w:val="0"/>
                          <w:marTop w:val="0"/>
                          <w:marBottom w:val="0"/>
                          <w:divBdr>
                            <w:top w:val="none" w:sz="0" w:space="0" w:color="auto"/>
                            <w:left w:val="none" w:sz="0" w:space="0" w:color="auto"/>
                            <w:bottom w:val="none" w:sz="0" w:space="0" w:color="auto"/>
                            <w:right w:val="none" w:sz="0" w:space="0" w:color="auto"/>
                          </w:divBdr>
                          <w:divsChild>
                            <w:div w:id="1802530047">
                              <w:marLeft w:val="0"/>
                              <w:marRight w:val="0"/>
                              <w:marTop w:val="0"/>
                              <w:marBottom w:val="0"/>
                              <w:divBdr>
                                <w:top w:val="none" w:sz="0" w:space="0" w:color="auto"/>
                                <w:left w:val="none" w:sz="0" w:space="0" w:color="auto"/>
                                <w:bottom w:val="none" w:sz="0" w:space="0" w:color="auto"/>
                                <w:right w:val="none" w:sz="0" w:space="0" w:color="auto"/>
                              </w:divBdr>
                              <w:divsChild>
                                <w:div w:id="1249733372">
                                  <w:marLeft w:val="0"/>
                                  <w:marRight w:val="0"/>
                                  <w:marTop w:val="0"/>
                                  <w:marBottom w:val="0"/>
                                  <w:divBdr>
                                    <w:top w:val="none" w:sz="0" w:space="0" w:color="auto"/>
                                    <w:left w:val="none" w:sz="0" w:space="0" w:color="auto"/>
                                    <w:bottom w:val="none" w:sz="0" w:space="0" w:color="auto"/>
                                    <w:right w:val="none" w:sz="0" w:space="0" w:color="auto"/>
                                  </w:divBdr>
                                  <w:divsChild>
                                    <w:div w:id="542405682">
                                      <w:marLeft w:val="0"/>
                                      <w:marRight w:val="0"/>
                                      <w:marTop w:val="0"/>
                                      <w:marBottom w:val="0"/>
                                      <w:divBdr>
                                        <w:top w:val="none" w:sz="0" w:space="0" w:color="auto"/>
                                        <w:left w:val="none" w:sz="0" w:space="0" w:color="auto"/>
                                        <w:bottom w:val="none" w:sz="0" w:space="0" w:color="auto"/>
                                        <w:right w:val="none" w:sz="0" w:space="0" w:color="auto"/>
                                      </w:divBdr>
                                      <w:divsChild>
                                        <w:div w:id="908223122">
                                          <w:marLeft w:val="-150"/>
                                          <w:marRight w:val="-150"/>
                                          <w:marTop w:val="0"/>
                                          <w:marBottom w:val="0"/>
                                          <w:divBdr>
                                            <w:top w:val="none" w:sz="0" w:space="0" w:color="auto"/>
                                            <w:left w:val="none" w:sz="0" w:space="0" w:color="auto"/>
                                            <w:bottom w:val="none" w:sz="0" w:space="0" w:color="auto"/>
                                            <w:right w:val="none" w:sz="0" w:space="0" w:color="auto"/>
                                          </w:divBdr>
                                          <w:divsChild>
                                            <w:div w:id="1871213664">
                                              <w:marLeft w:val="0"/>
                                              <w:marRight w:val="0"/>
                                              <w:marTop w:val="0"/>
                                              <w:marBottom w:val="0"/>
                                              <w:divBdr>
                                                <w:top w:val="none" w:sz="0" w:space="0" w:color="auto"/>
                                                <w:left w:val="none" w:sz="0" w:space="0" w:color="auto"/>
                                                <w:bottom w:val="none" w:sz="0" w:space="0" w:color="auto"/>
                                                <w:right w:val="none" w:sz="0" w:space="0" w:color="auto"/>
                                              </w:divBdr>
                                              <w:divsChild>
                                                <w:div w:id="1835798852">
                                                  <w:marLeft w:val="0"/>
                                                  <w:marRight w:val="0"/>
                                                  <w:marTop w:val="0"/>
                                                  <w:marBottom w:val="0"/>
                                                  <w:divBdr>
                                                    <w:top w:val="none" w:sz="0" w:space="0" w:color="auto"/>
                                                    <w:left w:val="none" w:sz="0" w:space="0" w:color="auto"/>
                                                    <w:bottom w:val="none" w:sz="0" w:space="0" w:color="auto"/>
                                                    <w:right w:val="none" w:sz="0" w:space="0" w:color="auto"/>
                                                  </w:divBdr>
                                                  <w:divsChild>
                                                    <w:div w:id="1861815380">
                                                      <w:marLeft w:val="0"/>
                                                      <w:marRight w:val="0"/>
                                                      <w:marTop w:val="0"/>
                                                      <w:marBottom w:val="0"/>
                                                      <w:divBdr>
                                                        <w:top w:val="none" w:sz="0" w:space="0" w:color="auto"/>
                                                        <w:left w:val="none" w:sz="0" w:space="0" w:color="auto"/>
                                                        <w:bottom w:val="none" w:sz="0" w:space="0" w:color="auto"/>
                                                        <w:right w:val="none" w:sz="0" w:space="0" w:color="auto"/>
                                                      </w:divBdr>
                                                      <w:divsChild>
                                                        <w:div w:id="1402488743">
                                                          <w:marLeft w:val="0"/>
                                                          <w:marRight w:val="0"/>
                                                          <w:marTop w:val="0"/>
                                                          <w:marBottom w:val="0"/>
                                                          <w:divBdr>
                                                            <w:top w:val="none" w:sz="0" w:space="0" w:color="auto"/>
                                                            <w:left w:val="none" w:sz="0" w:space="0" w:color="auto"/>
                                                            <w:bottom w:val="none" w:sz="0" w:space="0" w:color="auto"/>
                                                            <w:right w:val="none" w:sz="0" w:space="0" w:color="auto"/>
                                                          </w:divBdr>
                                                          <w:divsChild>
                                                            <w:div w:id="713575775">
                                                              <w:marLeft w:val="0"/>
                                                              <w:marRight w:val="0"/>
                                                              <w:marTop w:val="0"/>
                                                              <w:marBottom w:val="0"/>
                                                              <w:divBdr>
                                                                <w:top w:val="none" w:sz="0" w:space="0" w:color="auto"/>
                                                                <w:left w:val="none" w:sz="0" w:space="0" w:color="auto"/>
                                                                <w:bottom w:val="none" w:sz="0" w:space="0" w:color="auto"/>
                                                                <w:right w:val="none" w:sz="0" w:space="0" w:color="auto"/>
                                                              </w:divBdr>
                                                              <w:divsChild>
                                                                <w:div w:id="1621911036">
                                                                  <w:marLeft w:val="0"/>
                                                                  <w:marRight w:val="0"/>
                                                                  <w:marTop w:val="0"/>
                                                                  <w:marBottom w:val="0"/>
                                                                  <w:divBdr>
                                                                    <w:top w:val="none" w:sz="0" w:space="0" w:color="auto"/>
                                                                    <w:left w:val="none" w:sz="0" w:space="0" w:color="auto"/>
                                                                    <w:bottom w:val="none" w:sz="0" w:space="0" w:color="auto"/>
                                                                    <w:right w:val="none" w:sz="0" w:space="0" w:color="auto"/>
                                                                  </w:divBdr>
                                                                  <w:divsChild>
                                                                    <w:div w:id="1646279116">
                                                                      <w:marLeft w:val="0"/>
                                                                      <w:marRight w:val="0"/>
                                                                      <w:marTop w:val="0"/>
                                                                      <w:marBottom w:val="0"/>
                                                                      <w:divBdr>
                                                                        <w:top w:val="none" w:sz="0" w:space="0" w:color="auto"/>
                                                                        <w:left w:val="none" w:sz="0" w:space="0" w:color="auto"/>
                                                                        <w:bottom w:val="none" w:sz="0" w:space="0" w:color="auto"/>
                                                                        <w:right w:val="none" w:sz="0" w:space="0" w:color="auto"/>
                                                                      </w:divBdr>
                                                                      <w:divsChild>
                                                                        <w:div w:id="728722676">
                                                                          <w:marLeft w:val="-225"/>
                                                                          <w:marRight w:val="-225"/>
                                                                          <w:marTop w:val="0"/>
                                                                          <w:marBottom w:val="0"/>
                                                                          <w:divBdr>
                                                                            <w:top w:val="none" w:sz="0" w:space="0" w:color="auto"/>
                                                                            <w:left w:val="none" w:sz="0" w:space="0" w:color="auto"/>
                                                                            <w:bottom w:val="none" w:sz="0" w:space="0" w:color="auto"/>
                                                                            <w:right w:val="none" w:sz="0" w:space="0" w:color="auto"/>
                                                                          </w:divBdr>
                                                                          <w:divsChild>
                                                                            <w:div w:id="93914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805285">
      <w:bodyDiv w:val="1"/>
      <w:marLeft w:val="0"/>
      <w:marRight w:val="0"/>
      <w:marTop w:val="0"/>
      <w:marBottom w:val="0"/>
      <w:divBdr>
        <w:top w:val="none" w:sz="0" w:space="0" w:color="auto"/>
        <w:left w:val="none" w:sz="0" w:space="0" w:color="auto"/>
        <w:bottom w:val="none" w:sz="0" w:space="0" w:color="auto"/>
        <w:right w:val="none" w:sz="0" w:space="0" w:color="auto"/>
      </w:divBdr>
      <w:divsChild>
        <w:div w:id="62532217">
          <w:marLeft w:val="0"/>
          <w:marRight w:val="0"/>
          <w:marTop w:val="0"/>
          <w:marBottom w:val="0"/>
          <w:divBdr>
            <w:top w:val="none" w:sz="0" w:space="0" w:color="auto"/>
            <w:left w:val="none" w:sz="0" w:space="0" w:color="auto"/>
            <w:bottom w:val="none" w:sz="0" w:space="0" w:color="auto"/>
            <w:right w:val="none" w:sz="0" w:space="0" w:color="auto"/>
          </w:divBdr>
          <w:divsChild>
            <w:div w:id="433594367">
              <w:marLeft w:val="0"/>
              <w:marRight w:val="0"/>
              <w:marTop w:val="0"/>
              <w:marBottom w:val="0"/>
              <w:divBdr>
                <w:top w:val="none" w:sz="0" w:space="0" w:color="auto"/>
                <w:left w:val="none" w:sz="0" w:space="0" w:color="auto"/>
                <w:bottom w:val="none" w:sz="0" w:space="0" w:color="auto"/>
                <w:right w:val="none" w:sz="0" w:space="0" w:color="auto"/>
              </w:divBdr>
              <w:divsChild>
                <w:div w:id="598414628">
                  <w:marLeft w:val="0"/>
                  <w:marRight w:val="0"/>
                  <w:marTop w:val="0"/>
                  <w:marBottom w:val="0"/>
                  <w:divBdr>
                    <w:top w:val="none" w:sz="0" w:space="0" w:color="auto"/>
                    <w:left w:val="none" w:sz="0" w:space="0" w:color="auto"/>
                    <w:bottom w:val="none" w:sz="0" w:space="0" w:color="auto"/>
                    <w:right w:val="none" w:sz="0" w:space="0" w:color="auto"/>
                  </w:divBdr>
                  <w:divsChild>
                    <w:div w:id="1867791645">
                      <w:marLeft w:val="0"/>
                      <w:marRight w:val="0"/>
                      <w:marTop w:val="0"/>
                      <w:marBottom w:val="0"/>
                      <w:divBdr>
                        <w:top w:val="none" w:sz="0" w:space="0" w:color="auto"/>
                        <w:left w:val="none" w:sz="0" w:space="0" w:color="auto"/>
                        <w:bottom w:val="none" w:sz="0" w:space="0" w:color="auto"/>
                        <w:right w:val="none" w:sz="0" w:space="0" w:color="auto"/>
                      </w:divBdr>
                      <w:divsChild>
                        <w:div w:id="469710448">
                          <w:marLeft w:val="0"/>
                          <w:marRight w:val="0"/>
                          <w:marTop w:val="0"/>
                          <w:marBottom w:val="0"/>
                          <w:divBdr>
                            <w:top w:val="none" w:sz="0" w:space="0" w:color="auto"/>
                            <w:left w:val="none" w:sz="0" w:space="0" w:color="auto"/>
                            <w:bottom w:val="none" w:sz="0" w:space="0" w:color="auto"/>
                            <w:right w:val="none" w:sz="0" w:space="0" w:color="auto"/>
                          </w:divBdr>
                          <w:divsChild>
                            <w:div w:id="1145776498">
                              <w:marLeft w:val="0"/>
                              <w:marRight w:val="0"/>
                              <w:marTop w:val="0"/>
                              <w:marBottom w:val="0"/>
                              <w:divBdr>
                                <w:top w:val="none" w:sz="0" w:space="0" w:color="auto"/>
                                <w:left w:val="none" w:sz="0" w:space="0" w:color="auto"/>
                                <w:bottom w:val="none" w:sz="0" w:space="0" w:color="auto"/>
                                <w:right w:val="none" w:sz="0" w:space="0" w:color="auto"/>
                              </w:divBdr>
                              <w:divsChild>
                                <w:div w:id="1757827980">
                                  <w:marLeft w:val="0"/>
                                  <w:marRight w:val="0"/>
                                  <w:marTop w:val="0"/>
                                  <w:marBottom w:val="0"/>
                                  <w:divBdr>
                                    <w:top w:val="none" w:sz="0" w:space="0" w:color="auto"/>
                                    <w:left w:val="none" w:sz="0" w:space="0" w:color="auto"/>
                                    <w:bottom w:val="none" w:sz="0" w:space="0" w:color="auto"/>
                                    <w:right w:val="none" w:sz="0" w:space="0" w:color="auto"/>
                                  </w:divBdr>
                                  <w:divsChild>
                                    <w:div w:id="826092877">
                                      <w:marLeft w:val="0"/>
                                      <w:marRight w:val="0"/>
                                      <w:marTop w:val="0"/>
                                      <w:marBottom w:val="0"/>
                                      <w:divBdr>
                                        <w:top w:val="none" w:sz="0" w:space="0" w:color="auto"/>
                                        <w:left w:val="none" w:sz="0" w:space="0" w:color="auto"/>
                                        <w:bottom w:val="none" w:sz="0" w:space="0" w:color="auto"/>
                                        <w:right w:val="none" w:sz="0" w:space="0" w:color="auto"/>
                                      </w:divBdr>
                                      <w:divsChild>
                                        <w:div w:id="1845969959">
                                          <w:marLeft w:val="-150"/>
                                          <w:marRight w:val="-150"/>
                                          <w:marTop w:val="0"/>
                                          <w:marBottom w:val="0"/>
                                          <w:divBdr>
                                            <w:top w:val="none" w:sz="0" w:space="0" w:color="auto"/>
                                            <w:left w:val="none" w:sz="0" w:space="0" w:color="auto"/>
                                            <w:bottom w:val="none" w:sz="0" w:space="0" w:color="auto"/>
                                            <w:right w:val="none" w:sz="0" w:space="0" w:color="auto"/>
                                          </w:divBdr>
                                          <w:divsChild>
                                            <w:div w:id="353769833">
                                              <w:marLeft w:val="0"/>
                                              <w:marRight w:val="0"/>
                                              <w:marTop w:val="0"/>
                                              <w:marBottom w:val="0"/>
                                              <w:divBdr>
                                                <w:top w:val="none" w:sz="0" w:space="0" w:color="auto"/>
                                                <w:left w:val="none" w:sz="0" w:space="0" w:color="auto"/>
                                                <w:bottom w:val="none" w:sz="0" w:space="0" w:color="auto"/>
                                                <w:right w:val="none" w:sz="0" w:space="0" w:color="auto"/>
                                              </w:divBdr>
                                              <w:divsChild>
                                                <w:div w:id="77557381">
                                                  <w:marLeft w:val="0"/>
                                                  <w:marRight w:val="0"/>
                                                  <w:marTop w:val="0"/>
                                                  <w:marBottom w:val="0"/>
                                                  <w:divBdr>
                                                    <w:top w:val="none" w:sz="0" w:space="0" w:color="auto"/>
                                                    <w:left w:val="none" w:sz="0" w:space="0" w:color="auto"/>
                                                    <w:bottom w:val="none" w:sz="0" w:space="0" w:color="auto"/>
                                                    <w:right w:val="none" w:sz="0" w:space="0" w:color="auto"/>
                                                  </w:divBdr>
                                                  <w:divsChild>
                                                    <w:div w:id="1983731561">
                                                      <w:marLeft w:val="0"/>
                                                      <w:marRight w:val="0"/>
                                                      <w:marTop w:val="0"/>
                                                      <w:marBottom w:val="0"/>
                                                      <w:divBdr>
                                                        <w:top w:val="none" w:sz="0" w:space="0" w:color="auto"/>
                                                        <w:left w:val="none" w:sz="0" w:space="0" w:color="auto"/>
                                                        <w:bottom w:val="none" w:sz="0" w:space="0" w:color="auto"/>
                                                        <w:right w:val="none" w:sz="0" w:space="0" w:color="auto"/>
                                                      </w:divBdr>
                                                      <w:divsChild>
                                                        <w:div w:id="1390808161">
                                                          <w:marLeft w:val="0"/>
                                                          <w:marRight w:val="0"/>
                                                          <w:marTop w:val="0"/>
                                                          <w:marBottom w:val="0"/>
                                                          <w:divBdr>
                                                            <w:top w:val="none" w:sz="0" w:space="0" w:color="auto"/>
                                                            <w:left w:val="none" w:sz="0" w:space="0" w:color="auto"/>
                                                            <w:bottom w:val="none" w:sz="0" w:space="0" w:color="auto"/>
                                                            <w:right w:val="none" w:sz="0" w:space="0" w:color="auto"/>
                                                          </w:divBdr>
                                                          <w:divsChild>
                                                            <w:div w:id="2126775175">
                                                              <w:marLeft w:val="0"/>
                                                              <w:marRight w:val="0"/>
                                                              <w:marTop w:val="0"/>
                                                              <w:marBottom w:val="0"/>
                                                              <w:divBdr>
                                                                <w:top w:val="none" w:sz="0" w:space="0" w:color="auto"/>
                                                                <w:left w:val="none" w:sz="0" w:space="0" w:color="auto"/>
                                                                <w:bottom w:val="none" w:sz="0" w:space="0" w:color="auto"/>
                                                                <w:right w:val="none" w:sz="0" w:space="0" w:color="auto"/>
                                                              </w:divBdr>
                                                              <w:divsChild>
                                                                <w:div w:id="405537038">
                                                                  <w:marLeft w:val="0"/>
                                                                  <w:marRight w:val="0"/>
                                                                  <w:marTop w:val="0"/>
                                                                  <w:marBottom w:val="0"/>
                                                                  <w:divBdr>
                                                                    <w:top w:val="none" w:sz="0" w:space="0" w:color="auto"/>
                                                                    <w:left w:val="none" w:sz="0" w:space="0" w:color="auto"/>
                                                                    <w:bottom w:val="none" w:sz="0" w:space="0" w:color="auto"/>
                                                                    <w:right w:val="none" w:sz="0" w:space="0" w:color="auto"/>
                                                                  </w:divBdr>
                                                                  <w:divsChild>
                                                                    <w:div w:id="117376995">
                                                                      <w:marLeft w:val="0"/>
                                                                      <w:marRight w:val="0"/>
                                                                      <w:marTop w:val="0"/>
                                                                      <w:marBottom w:val="0"/>
                                                                      <w:divBdr>
                                                                        <w:top w:val="none" w:sz="0" w:space="0" w:color="auto"/>
                                                                        <w:left w:val="none" w:sz="0" w:space="0" w:color="auto"/>
                                                                        <w:bottom w:val="none" w:sz="0" w:space="0" w:color="auto"/>
                                                                        <w:right w:val="none" w:sz="0" w:space="0" w:color="auto"/>
                                                                      </w:divBdr>
                                                                      <w:divsChild>
                                                                        <w:div w:id="1263412166">
                                                                          <w:marLeft w:val="-225"/>
                                                                          <w:marRight w:val="-225"/>
                                                                          <w:marTop w:val="0"/>
                                                                          <w:marBottom w:val="0"/>
                                                                          <w:divBdr>
                                                                            <w:top w:val="none" w:sz="0" w:space="0" w:color="auto"/>
                                                                            <w:left w:val="none" w:sz="0" w:space="0" w:color="auto"/>
                                                                            <w:bottom w:val="none" w:sz="0" w:space="0" w:color="auto"/>
                                                                            <w:right w:val="none" w:sz="0" w:space="0" w:color="auto"/>
                                                                          </w:divBdr>
                                                                          <w:divsChild>
                                                                            <w:div w:id="61290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880638">
      <w:bodyDiv w:val="1"/>
      <w:marLeft w:val="0"/>
      <w:marRight w:val="0"/>
      <w:marTop w:val="0"/>
      <w:marBottom w:val="0"/>
      <w:divBdr>
        <w:top w:val="none" w:sz="0" w:space="0" w:color="auto"/>
        <w:left w:val="none" w:sz="0" w:space="0" w:color="auto"/>
        <w:bottom w:val="none" w:sz="0" w:space="0" w:color="auto"/>
        <w:right w:val="none" w:sz="0" w:space="0" w:color="auto"/>
      </w:divBdr>
    </w:div>
    <w:div w:id="154996900">
      <w:bodyDiv w:val="1"/>
      <w:marLeft w:val="0"/>
      <w:marRight w:val="0"/>
      <w:marTop w:val="0"/>
      <w:marBottom w:val="0"/>
      <w:divBdr>
        <w:top w:val="none" w:sz="0" w:space="0" w:color="auto"/>
        <w:left w:val="none" w:sz="0" w:space="0" w:color="auto"/>
        <w:bottom w:val="none" w:sz="0" w:space="0" w:color="auto"/>
        <w:right w:val="none" w:sz="0" w:space="0" w:color="auto"/>
      </w:divBdr>
    </w:div>
    <w:div w:id="155463667">
      <w:bodyDiv w:val="1"/>
      <w:marLeft w:val="0"/>
      <w:marRight w:val="0"/>
      <w:marTop w:val="0"/>
      <w:marBottom w:val="0"/>
      <w:divBdr>
        <w:top w:val="none" w:sz="0" w:space="0" w:color="auto"/>
        <w:left w:val="none" w:sz="0" w:space="0" w:color="auto"/>
        <w:bottom w:val="none" w:sz="0" w:space="0" w:color="auto"/>
        <w:right w:val="none" w:sz="0" w:space="0" w:color="auto"/>
      </w:divBdr>
    </w:div>
    <w:div w:id="155877202">
      <w:bodyDiv w:val="1"/>
      <w:marLeft w:val="0"/>
      <w:marRight w:val="0"/>
      <w:marTop w:val="0"/>
      <w:marBottom w:val="0"/>
      <w:divBdr>
        <w:top w:val="none" w:sz="0" w:space="0" w:color="auto"/>
        <w:left w:val="none" w:sz="0" w:space="0" w:color="auto"/>
        <w:bottom w:val="none" w:sz="0" w:space="0" w:color="auto"/>
        <w:right w:val="none" w:sz="0" w:space="0" w:color="auto"/>
      </w:divBdr>
      <w:divsChild>
        <w:div w:id="105077079">
          <w:marLeft w:val="0"/>
          <w:marRight w:val="0"/>
          <w:marTop w:val="0"/>
          <w:marBottom w:val="0"/>
          <w:divBdr>
            <w:top w:val="none" w:sz="0" w:space="0" w:color="auto"/>
            <w:left w:val="none" w:sz="0" w:space="0" w:color="auto"/>
            <w:bottom w:val="none" w:sz="0" w:space="0" w:color="auto"/>
            <w:right w:val="none" w:sz="0" w:space="0" w:color="auto"/>
          </w:divBdr>
          <w:divsChild>
            <w:div w:id="192351046">
              <w:marLeft w:val="0"/>
              <w:marRight w:val="0"/>
              <w:marTop w:val="0"/>
              <w:marBottom w:val="0"/>
              <w:divBdr>
                <w:top w:val="none" w:sz="0" w:space="0" w:color="auto"/>
                <w:left w:val="none" w:sz="0" w:space="0" w:color="auto"/>
                <w:bottom w:val="none" w:sz="0" w:space="0" w:color="auto"/>
                <w:right w:val="none" w:sz="0" w:space="0" w:color="auto"/>
              </w:divBdr>
              <w:divsChild>
                <w:div w:id="41382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86921">
      <w:bodyDiv w:val="1"/>
      <w:marLeft w:val="0"/>
      <w:marRight w:val="0"/>
      <w:marTop w:val="0"/>
      <w:marBottom w:val="0"/>
      <w:divBdr>
        <w:top w:val="none" w:sz="0" w:space="0" w:color="auto"/>
        <w:left w:val="none" w:sz="0" w:space="0" w:color="auto"/>
        <w:bottom w:val="none" w:sz="0" w:space="0" w:color="auto"/>
        <w:right w:val="none" w:sz="0" w:space="0" w:color="auto"/>
      </w:divBdr>
    </w:div>
    <w:div w:id="157236086">
      <w:bodyDiv w:val="1"/>
      <w:marLeft w:val="0"/>
      <w:marRight w:val="0"/>
      <w:marTop w:val="0"/>
      <w:marBottom w:val="0"/>
      <w:divBdr>
        <w:top w:val="none" w:sz="0" w:space="0" w:color="auto"/>
        <w:left w:val="none" w:sz="0" w:space="0" w:color="auto"/>
        <w:bottom w:val="none" w:sz="0" w:space="0" w:color="auto"/>
        <w:right w:val="none" w:sz="0" w:space="0" w:color="auto"/>
      </w:divBdr>
    </w:div>
    <w:div w:id="157967656">
      <w:bodyDiv w:val="1"/>
      <w:marLeft w:val="0"/>
      <w:marRight w:val="0"/>
      <w:marTop w:val="0"/>
      <w:marBottom w:val="0"/>
      <w:divBdr>
        <w:top w:val="none" w:sz="0" w:space="0" w:color="auto"/>
        <w:left w:val="none" w:sz="0" w:space="0" w:color="auto"/>
        <w:bottom w:val="none" w:sz="0" w:space="0" w:color="auto"/>
        <w:right w:val="none" w:sz="0" w:space="0" w:color="auto"/>
      </w:divBdr>
    </w:div>
    <w:div w:id="158204662">
      <w:bodyDiv w:val="1"/>
      <w:marLeft w:val="0"/>
      <w:marRight w:val="0"/>
      <w:marTop w:val="0"/>
      <w:marBottom w:val="0"/>
      <w:divBdr>
        <w:top w:val="none" w:sz="0" w:space="0" w:color="auto"/>
        <w:left w:val="none" w:sz="0" w:space="0" w:color="auto"/>
        <w:bottom w:val="none" w:sz="0" w:space="0" w:color="auto"/>
        <w:right w:val="none" w:sz="0" w:space="0" w:color="auto"/>
      </w:divBdr>
    </w:div>
    <w:div w:id="158422831">
      <w:bodyDiv w:val="1"/>
      <w:marLeft w:val="0"/>
      <w:marRight w:val="0"/>
      <w:marTop w:val="0"/>
      <w:marBottom w:val="0"/>
      <w:divBdr>
        <w:top w:val="none" w:sz="0" w:space="0" w:color="auto"/>
        <w:left w:val="none" w:sz="0" w:space="0" w:color="auto"/>
        <w:bottom w:val="none" w:sz="0" w:space="0" w:color="auto"/>
        <w:right w:val="none" w:sz="0" w:space="0" w:color="auto"/>
      </w:divBdr>
    </w:div>
    <w:div w:id="159080904">
      <w:bodyDiv w:val="1"/>
      <w:marLeft w:val="0"/>
      <w:marRight w:val="0"/>
      <w:marTop w:val="0"/>
      <w:marBottom w:val="0"/>
      <w:divBdr>
        <w:top w:val="none" w:sz="0" w:space="0" w:color="auto"/>
        <w:left w:val="none" w:sz="0" w:space="0" w:color="auto"/>
        <w:bottom w:val="none" w:sz="0" w:space="0" w:color="auto"/>
        <w:right w:val="none" w:sz="0" w:space="0" w:color="auto"/>
      </w:divBdr>
    </w:div>
    <w:div w:id="161431662">
      <w:bodyDiv w:val="1"/>
      <w:marLeft w:val="0"/>
      <w:marRight w:val="0"/>
      <w:marTop w:val="0"/>
      <w:marBottom w:val="0"/>
      <w:divBdr>
        <w:top w:val="none" w:sz="0" w:space="0" w:color="auto"/>
        <w:left w:val="none" w:sz="0" w:space="0" w:color="auto"/>
        <w:bottom w:val="none" w:sz="0" w:space="0" w:color="auto"/>
        <w:right w:val="none" w:sz="0" w:space="0" w:color="auto"/>
      </w:divBdr>
      <w:divsChild>
        <w:div w:id="1980263308">
          <w:marLeft w:val="0"/>
          <w:marRight w:val="0"/>
          <w:marTop w:val="0"/>
          <w:marBottom w:val="0"/>
          <w:divBdr>
            <w:top w:val="none" w:sz="0" w:space="0" w:color="auto"/>
            <w:left w:val="none" w:sz="0" w:space="0" w:color="auto"/>
            <w:bottom w:val="none" w:sz="0" w:space="0" w:color="auto"/>
            <w:right w:val="none" w:sz="0" w:space="0" w:color="auto"/>
          </w:divBdr>
          <w:divsChild>
            <w:div w:id="2057656763">
              <w:marLeft w:val="0"/>
              <w:marRight w:val="0"/>
              <w:marTop w:val="0"/>
              <w:marBottom w:val="0"/>
              <w:divBdr>
                <w:top w:val="none" w:sz="0" w:space="0" w:color="auto"/>
                <w:left w:val="none" w:sz="0" w:space="0" w:color="auto"/>
                <w:bottom w:val="none" w:sz="0" w:space="0" w:color="auto"/>
                <w:right w:val="none" w:sz="0" w:space="0" w:color="auto"/>
              </w:divBdr>
              <w:divsChild>
                <w:div w:id="1748724773">
                  <w:marLeft w:val="0"/>
                  <w:marRight w:val="0"/>
                  <w:marTop w:val="0"/>
                  <w:marBottom w:val="0"/>
                  <w:divBdr>
                    <w:top w:val="none" w:sz="0" w:space="0" w:color="auto"/>
                    <w:left w:val="none" w:sz="0" w:space="0" w:color="auto"/>
                    <w:bottom w:val="none" w:sz="0" w:space="0" w:color="auto"/>
                    <w:right w:val="none" w:sz="0" w:space="0" w:color="auto"/>
                  </w:divBdr>
                </w:div>
                <w:div w:id="208024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06875">
      <w:bodyDiv w:val="1"/>
      <w:marLeft w:val="0"/>
      <w:marRight w:val="0"/>
      <w:marTop w:val="0"/>
      <w:marBottom w:val="0"/>
      <w:divBdr>
        <w:top w:val="none" w:sz="0" w:space="0" w:color="auto"/>
        <w:left w:val="none" w:sz="0" w:space="0" w:color="auto"/>
        <w:bottom w:val="none" w:sz="0" w:space="0" w:color="auto"/>
        <w:right w:val="none" w:sz="0" w:space="0" w:color="auto"/>
      </w:divBdr>
      <w:divsChild>
        <w:div w:id="171529011">
          <w:marLeft w:val="0"/>
          <w:marRight w:val="0"/>
          <w:marTop w:val="0"/>
          <w:marBottom w:val="0"/>
          <w:divBdr>
            <w:top w:val="none" w:sz="0" w:space="0" w:color="auto"/>
            <w:left w:val="none" w:sz="0" w:space="0" w:color="auto"/>
            <w:bottom w:val="none" w:sz="0" w:space="0" w:color="auto"/>
            <w:right w:val="none" w:sz="0" w:space="0" w:color="auto"/>
          </w:divBdr>
        </w:div>
      </w:divsChild>
    </w:div>
    <w:div w:id="161892513">
      <w:bodyDiv w:val="1"/>
      <w:marLeft w:val="0"/>
      <w:marRight w:val="0"/>
      <w:marTop w:val="0"/>
      <w:marBottom w:val="0"/>
      <w:divBdr>
        <w:top w:val="none" w:sz="0" w:space="0" w:color="auto"/>
        <w:left w:val="none" w:sz="0" w:space="0" w:color="auto"/>
        <w:bottom w:val="none" w:sz="0" w:space="0" w:color="auto"/>
        <w:right w:val="none" w:sz="0" w:space="0" w:color="auto"/>
      </w:divBdr>
    </w:div>
    <w:div w:id="161970769">
      <w:bodyDiv w:val="1"/>
      <w:marLeft w:val="0"/>
      <w:marRight w:val="0"/>
      <w:marTop w:val="0"/>
      <w:marBottom w:val="0"/>
      <w:divBdr>
        <w:top w:val="none" w:sz="0" w:space="0" w:color="auto"/>
        <w:left w:val="none" w:sz="0" w:space="0" w:color="auto"/>
        <w:bottom w:val="none" w:sz="0" w:space="0" w:color="auto"/>
        <w:right w:val="none" w:sz="0" w:space="0" w:color="auto"/>
      </w:divBdr>
    </w:div>
    <w:div w:id="162475604">
      <w:bodyDiv w:val="1"/>
      <w:marLeft w:val="0"/>
      <w:marRight w:val="0"/>
      <w:marTop w:val="0"/>
      <w:marBottom w:val="0"/>
      <w:divBdr>
        <w:top w:val="none" w:sz="0" w:space="0" w:color="auto"/>
        <w:left w:val="none" w:sz="0" w:space="0" w:color="auto"/>
        <w:bottom w:val="none" w:sz="0" w:space="0" w:color="auto"/>
        <w:right w:val="none" w:sz="0" w:space="0" w:color="auto"/>
      </w:divBdr>
    </w:div>
    <w:div w:id="162791901">
      <w:bodyDiv w:val="1"/>
      <w:marLeft w:val="0"/>
      <w:marRight w:val="0"/>
      <w:marTop w:val="0"/>
      <w:marBottom w:val="0"/>
      <w:divBdr>
        <w:top w:val="none" w:sz="0" w:space="0" w:color="auto"/>
        <w:left w:val="none" w:sz="0" w:space="0" w:color="auto"/>
        <w:bottom w:val="none" w:sz="0" w:space="0" w:color="auto"/>
        <w:right w:val="none" w:sz="0" w:space="0" w:color="auto"/>
      </w:divBdr>
      <w:divsChild>
        <w:div w:id="1555001249">
          <w:marLeft w:val="0"/>
          <w:marRight w:val="0"/>
          <w:marTop w:val="0"/>
          <w:marBottom w:val="0"/>
          <w:divBdr>
            <w:top w:val="none" w:sz="0" w:space="0" w:color="auto"/>
            <w:left w:val="none" w:sz="0" w:space="0" w:color="auto"/>
            <w:bottom w:val="none" w:sz="0" w:space="0" w:color="auto"/>
            <w:right w:val="none" w:sz="0" w:space="0" w:color="auto"/>
          </w:divBdr>
          <w:divsChild>
            <w:div w:id="737745177">
              <w:marLeft w:val="0"/>
              <w:marRight w:val="0"/>
              <w:marTop w:val="0"/>
              <w:marBottom w:val="0"/>
              <w:divBdr>
                <w:top w:val="none" w:sz="0" w:space="0" w:color="auto"/>
                <w:left w:val="none" w:sz="0" w:space="0" w:color="auto"/>
                <w:bottom w:val="none" w:sz="0" w:space="0" w:color="auto"/>
                <w:right w:val="none" w:sz="0" w:space="0" w:color="auto"/>
              </w:divBdr>
              <w:divsChild>
                <w:div w:id="1176381030">
                  <w:marLeft w:val="0"/>
                  <w:marRight w:val="0"/>
                  <w:marTop w:val="0"/>
                  <w:marBottom w:val="0"/>
                  <w:divBdr>
                    <w:top w:val="none" w:sz="0" w:space="0" w:color="auto"/>
                    <w:left w:val="none" w:sz="0" w:space="0" w:color="auto"/>
                    <w:bottom w:val="none" w:sz="0" w:space="0" w:color="auto"/>
                    <w:right w:val="none" w:sz="0" w:space="0" w:color="auto"/>
                  </w:divBdr>
                  <w:divsChild>
                    <w:div w:id="393160095">
                      <w:marLeft w:val="0"/>
                      <w:marRight w:val="0"/>
                      <w:marTop w:val="0"/>
                      <w:marBottom w:val="0"/>
                      <w:divBdr>
                        <w:top w:val="none" w:sz="0" w:space="0" w:color="auto"/>
                        <w:left w:val="none" w:sz="0" w:space="0" w:color="auto"/>
                        <w:bottom w:val="none" w:sz="0" w:space="0" w:color="auto"/>
                        <w:right w:val="none" w:sz="0" w:space="0" w:color="auto"/>
                      </w:divBdr>
                      <w:divsChild>
                        <w:div w:id="575671397">
                          <w:marLeft w:val="0"/>
                          <w:marRight w:val="0"/>
                          <w:marTop w:val="0"/>
                          <w:marBottom w:val="0"/>
                          <w:divBdr>
                            <w:top w:val="none" w:sz="0" w:space="0" w:color="auto"/>
                            <w:left w:val="none" w:sz="0" w:space="0" w:color="auto"/>
                            <w:bottom w:val="none" w:sz="0" w:space="0" w:color="auto"/>
                            <w:right w:val="none" w:sz="0" w:space="0" w:color="auto"/>
                          </w:divBdr>
                          <w:divsChild>
                            <w:div w:id="779641203">
                              <w:marLeft w:val="3"/>
                              <w:marRight w:val="0"/>
                              <w:marTop w:val="0"/>
                              <w:marBottom w:val="0"/>
                              <w:divBdr>
                                <w:top w:val="none" w:sz="0" w:space="0" w:color="auto"/>
                                <w:left w:val="none" w:sz="0" w:space="0" w:color="auto"/>
                                <w:bottom w:val="none" w:sz="0" w:space="0" w:color="auto"/>
                                <w:right w:val="none" w:sz="0" w:space="0" w:color="auto"/>
                              </w:divBdr>
                              <w:divsChild>
                                <w:div w:id="69736584">
                                  <w:marLeft w:val="0"/>
                                  <w:marRight w:val="0"/>
                                  <w:marTop w:val="0"/>
                                  <w:marBottom w:val="0"/>
                                  <w:divBdr>
                                    <w:top w:val="none" w:sz="0" w:space="0" w:color="auto"/>
                                    <w:left w:val="none" w:sz="0" w:space="0" w:color="auto"/>
                                    <w:bottom w:val="none" w:sz="0" w:space="0" w:color="auto"/>
                                    <w:right w:val="none" w:sz="0" w:space="0" w:color="auto"/>
                                  </w:divBdr>
                                  <w:divsChild>
                                    <w:div w:id="1961758377">
                                      <w:marLeft w:val="0"/>
                                      <w:marRight w:val="0"/>
                                      <w:marTop w:val="0"/>
                                      <w:marBottom w:val="0"/>
                                      <w:divBdr>
                                        <w:top w:val="none" w:sz="0" w:space="0" w:color="auto"/>
                                        <w:left w:val="none" w:sz="0" w:space="0" w:color="auto"/>
                                        <w:bottom w:val="none" w:sz="0" w:space="0" w:color="auto"/>
                                        <w:right w:val="none" w:sz="0" w:space="0" w:color="auto"/>
                                      </w:divBdr>
                                      <w:divsChild>
                                        <w:div w:id="683752986">
                                          <w:marLeft w:val="0"/>
                                          <w:marRight w:val="0"/>
                                          <w:marTop w:val="0"/>
                                          <w:marBottom w:val="0"/>
                                          <w:divBdr>
                                            <w:top w:val="none" w:sz="0" w:space="0" w:color="auto"/>
                                            <w:left w:val="none" w:sz="0" w:space="0" w:color="auto"/>
                                            <w:bottom w:val="none" w:sz="0" w:space="0" w:color="auto"/>
                                            <w:right w:val="none" w:sz="0" w:space="0" w:color="auto"/>
                                          </w:divBdr>
                                          <w:divsChild>
                                            <w:div w:id="1152916176">
                                              <w:marLeft w:val="0"/>
                                              <w:marRight w:val="0"/>
                                              <w:marTop w:val="0"/>
                                              <w:marBottom w:val="0"/>
                                              <w:divBdr>
                                                <w:top w:val="none" w:sz="0" w:space="0" w:color="auto"/>
                                                <w:left w:val="none" w:sz="0" w:space="0" w:color="auto"/>
                                                <w:bottom w:val="none" w:sz="0" w:space="0" w:color="auto"/>
                                                <w:right w:val="none" w:sz="0" w:space="0" w:color="auto"/>
                                              </w:divBdr>
                                              <w:divsChild>
                                                <w:div w:id="711466682">
                                                  <w:marLeft w:val="0"/>
                                                  <w:marRight w:val="0"/>
                                                  <w:marTop w:val="0"/>
                                                  <w:marBottom w:val="0"/>
                                                  <w:divBdr>
                                                    <w:top w:val="none" w:sz="0" w:space="0" w:color="auto"/>
                                                    <w:left w:val="none" w:sz="0" w:space="0" w:color="auto"/>
                                                    <w:bottom w:val="none" w:sz="0" w:space="0" w:color="auto"/>
                                                    <w:right w:val="none" w:sz="0" w:space="0" w:color="auto"/>
                                                  </w:divBdr>
                                                  <w:divsChild>
                                                    <w:div w:id="239098417">
                                                      <w:marLeft w:val="0"/>
                                                      <w:marRight w:val="0"/>
                                                      <w:marTop w:val="0"/>
                                                      <w:marBottom w:val="0"/>
                                                      <w:divBdr>
                                                        <w:top w:val="none" w:sz="0" w:space="0" w:color="auto"/>
                                                        <w:left w:val="none" w:sz="0" w:space="0" w:color="auto"/>
                                                        <w:bottom w:val="none" w:sz="0" w:space="0" w:color="auto"/>
                                                        <w:right w:val="none" w:sz="0" w:space="0" w:color="auto"/>
                                                      </w:divBdr>
                                                      <w:divsChild>
                                                        <w:div w:id="810680774">
                                                          <w:marLeft w:val="0"/>
                                                          <w:marRight w:val="0"/>
                                                          <w:marTop w:val="0"/>
                                                          <w:marBottom w:val="0"/>
                                                          <w:divBdr>
                                                            <w:top w:val="none" w:sz="0" w:space="0" w:color="auto"/>
                                                            <w:left w:val="none" w:sz="0" w:space="0" w:color="auto"/>
                                                            <w:bottom w:val="none" w:sz="0" w:space="0" w:color="auto"/>
                                                            <w:right w:val="none" w:sz="0" w:space="0" w:color="auto"/>
                                                          </w:divBdr>
                                                          <w:divsChild>
                                                            <w:div w:id="1673753970">
                                                              <w:marLeft w:val="0"/>
                                                              <w:marRight w:val="0"/>
                                                              <w:marTop w:val="0"/>
                                                              <w:marBottom w:val="0"/>
                                                              <w:divBdr>
                                                                <w:top w:val="none" w:sz="0" w:space="0" w:color="auto"/>
                                                                <w:left w:val="none" w:sz="0" w:space="0" w:color="auto"/>
                                                                <w:bottom w:val="none" w:sz="0" w:space="0" w:color="auto"/>
                                                                <w:right w:val="none" w:sz="0" w:space="0" w:color="auto"/>
                                                              </w:divBdr>
                                                              <w:divsChild>
                                                                <w:div w:id="1417903596">
                                                                  <w:marLeft w:val="0"/>
                                                                  <w:marRight w:val="0"/>
                                                                  <w:marTop w:val="0"/>
                                                                  <w:marBottom w:val="0"/>
                                                                  <w:divBdr>
                                                                    <w:top w:val="none" w:sz="0" w:space="0" w:color="auto"/>
                                                                    <w:left w:val="none" w:sz="0" w:space="0" w:color="auto"/>
                                                                    <w:bottom w:val="none" w:sz="0" w:space="0" w:color="auto"/>
                                                                    <w:right w:val="none" w:sz="0" w:space="0" w:color="auto"/>
                                                                  </w:divBdr>
                                                                  <w:divsChild>
                                                                    <w:div w:id="1469937257">
                                                                      <w:marLeft w:val="0"/>
                                                                      <w:marRight w:val="0"/>
                                                                      <w:marTop w:val="0"/>
                                                                      <w:marBottom w:val="0"/>
                                                                      <w:divBdr>
                                                                        <w:top w:val="none" w:sz="0" w:space="0" w:color="auto"/>
                                                                        <w:left w:val="none" w:sz="0" w:space="0" w:color="auto"/>
                                                                        <w:bottom w:val="none" w:sz="0" w:space="0" w:color="auto"/>
                                                                        <w:right w:val="none" w:sz="0" w:space="0" w:color="auto"/>
                                                                      </w:divBdr>
                                                                      <w:divsChild>
                                                                        <w:div w:id="197559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012925">
      <w:bodyDiv w:val="1"/>
      <w:marLeft w:val="0"/>
      <w:marRight w:val="0"/>
      <w:marTop w:val="0"/>
      <w:marBottom w:val="0"/>
      <w:divBdr>
        <w:top w:val="none" w:sz="0" w:space="0" w:color="auto"/>
        <w:left w:val="none" w:sz="0" w:space="0" w:color="auto"/>
        <w:bottom w:val="none" w:sz="0" w:space="0" w:color="auto"/>
        <w:right w:val="none" w:sz="0" w:space="0" w:color="auto"/>
      </w:divBdr>
    </w:div>
    <w:div w:id="163280330">
      <w:bodyDiv w:val="1"/>
      <w:marLeft w:val="0"/>
      <w:marRight w:val="0"/>
      <w:marTop w:val="0"/>
      <w:marBottom w:val="0"/>
      <w:divBdr>
        <w:top w:val="none" w:sz="0" w:space="0" w:color="auto"/>
        <w:left w:val="none" w:sz="0" w:space="0" w:color="auto"/>
        <w:bottom w:val="none" w:sz="0" w:space="0" w:color="auto"/>
        <w:right w:val="none" w:sz="0" w:space="0" w:color="auto"/>
      </w:divBdr>
    </w:div>
    <w:div w:id="163470967">
      <w:bodyDiv w:val="1"/>
      <w:marLeft w:val="0"/>
      <w:marRight w:val="0"/>
      <w:marTop w:val="0"/>
      <w:marBottom w:val="0"/>
      <w:divBdr>
        <w:top w:val="none" w:sz="0" w:space="0" w:color="auto"/>
        <w:left w:val="none" w:sz="0" w:space="0" w:color="auto"/>
        <w:bottom w:val="none" w:sz="0" w:space="0" w:color="auto"/>
        <w:right w:val="none" w:sz="0" w:space="0" w:color="auto"/>
      </w:divBdr>
    </w:div>
    <w:div w:id="163476288">
      <w:bodyDiv w:val="1"/>
      <w:marLeft w:val="0"/>
      <w:marRight w:val="0"/>
      <w:marTop w:val="0"/>
      <w:marBottom w:val="0"/>
      <w:divBdr>
        <w:top w:val="none" w:sz="0" w:space="0" w:color="auto"/>
        <w:left w:val="none" w:sz="0" w:space="0" w:color="auto"/>
        <w:bottom w:val="none" w:sz="0" w:space="0" w:color="auto"/>
        <w:right w:val="none" w:sz="0" w:space="0" w:color="auto"/>
      </w:divBdr>
    </w:div>
    <w:div w:id="163982315">
      <w:bodyDiv w:val="1"/>
      <w:marLeft w:val="0"/>
      <w:marRight w:val="0"/>
      <w:marTop w:val="0"/>
      <w:marBottom w:val="0"/>
      <w:divBdr>
        <w:top w:val="none" w:sz="0" w:space="0" w:color="auto"/>
        <w:left w:val="none" w:sz="0" w:space="0" w:color="auto"/>
        <w:bottom w:val="none" w:sz="0" w:space="0" w:color="auto"/>
        <w:right w:val="none" w:sz="0" w:space="0" w:color="auto"/>
      </w:divBdr>
    </w:div>
    <w:div w:id="164371013">
      <w:bodyDiv w:val="1"/>
      <w:marLeft w:val="0"/>
      <w:marRight w:val="0"/>
      <w:marTop w:val="0"/>
      <w:marBottom w:val="0"/>
      <w:divBdr>
        <w:top w:val="none" w:sz="0" w:space="0" w:color="auto"/>
        <w:left w:val="none" w:sz="0" w:space="0" w:color="auto"/>
        <w:bottom w:val="none" w:sz="0" w:space="0" w:color="auto"/>
        <w:right w:val="none" w:sz="0" w:space="0" w:color="auto"/>
      </w:divBdr>
    </w:div>
    <w:div w:id="164782428">
      <w:bodyDiv w:val="1"/>
      <w:marLeft w:val="0"/>
      <w:marRight w:val="0"/>
      <w:marTop w:val="0"/>
      <w:marBottom w:val="0"/>
      <w:divBdr>
        <w:top w:val="none" w:sz="0" w:space="0" w:color="auto"/>
        <w:left w:val="none" w:sz="0" w:space="0" w:color="auto"/>
        <w:bottom w:val="none" w:sz="0" w:space="0" w:color="auto"/>
        <w:right w:val="none" w:sz="0" w:space="0" w:color="auto"/>
      </w:divBdr>
    </w:div>
    <w:div w:id="165747941">
      <w:bodyDiv w:val="1"/>
      <w:marLeft w:val="0"/>
      <w:marRight w:val="0"/>
      <w:marTop w:val="0"/>
      <w:marBottom w:val="0"/>
      <w:divBdr>
        <w:top w:val="none" w:sz="0" w:space="0" w:color="auto"/>
        <w:left w:val="none" w:sz="0" w:space="0" w:color="auto"/>
        <w:bottom w:val="none" w:sz="0" w:space="0" w:color="auto"/>
        <w:right w:val="none" w:sz="0" w:space="0" w:color="auto"/>
      </w:divBdr>
    </w:div>
    <w:div w:id="166947472">
      <w:bodyDiv w:val="1"/>
      <w:marLeft w:val="0"/>
      <w:marRight w:val="0"/>
      <w:marTop w:val="0"/>
      <w:marBottom w:val="0"/>
      <w:divBdr>
        <w:top w:val="none" w:sz="0" w:space="0" w:color="auto"/>
        <w:left w:val="none" w:sz="0" w:space="0" w:color="auto"/>
        <w:bottom w:val="none" w:sz="0" w:space="0" w:color="auto"/>
        <w:right w:val="none" w:sz="0" w:space="0" w:color="auto"/>
      </w:divBdr>
    </w:div>
    <w:div w:id="166990764">
      <w:bodyDiv w:val="1"/>
      <w:marLeft w:val="0"/>
      <w:marRight w:val="0"/>
      <w:marTop w:val="0"/>
      <w:marBottom w:val="0"/>
      <w:divBdr>
        <w:top w:val="none" w:sz="0" w:space="0" w:color="auto"/>
        <w:left w:val="none" w:sz="0" w:space="0" w:color="auto"/>
        <w:bottom w:val="none" w:sz="0" w:space="0" w:color="auto"/>
        <w:right w:val="none" w:sz="0" w:space="0" w:color="auto"/>
      </w:divBdr>
    </w:div>
    <w:div w:id="167409666">
      <w:bodyDiv w:val="1"/>
      <w:marLeft w:val="0"/>
      <w:marRight w:val="0"/>
      <w:marTop w:val="0"/>
      <w:marBottom w:val="0"/>
      <w:divBdr>
        <w:top w:val="none" w:sz="0" w:space="0" w:color="auto"/>
        <w:left w:val="none" w:sz="0" w:space="0" w:color="auto"/>
        <w:bottom w:val="none" w:sz="0" w:space="0" w:color="auto"/>
        <w:right w:val="none" w:sz="0" w:space="0" w:color="auto"/>
      </w:divBdr>
    </w:div>
    <w:div w:id="168453286">
      <w:bodyDiv w:val="1"/>
      <w:marLeft w:val="0"/>
      <w:marRight w:val="0"/>
      <w:marTop w:val="0"/>
      <w:marBottom w:val="0"/>
      <w:divBdr>
        <w:top w:val="none" w:sz="0" w:space="0" w:color="auto"/>
        <w:left w:val="none" w:sz="0" w:space="0" w:color="auto"/>
        <w:bottom w:val="none" w:sz="0" w:space="0" w:color="auto"/>
        <w:right w:val="none" w:sz="0" w:space="0" w:color="auto"/>
      </w:divBdr>
    </w:div>
    <w:div w:id="168637891">
      <w:bodyDiv w:val="1"/>
      <w:marLeft w:val="0"/>
      <w:marRight w:val="0"/>
      <w:marTop w:val="0"/>
      <w:marBottom w:val="0"/>
      <w:divBdr>
        <w:top w:val="none" w:sz="0" w:space="0" w:color="auto"/>
        <w:left w:val="none" w:sz="0" w:space="0" w:color="auto"/>
        <w:bottom w:val="none" w:sz="0" w:space="0" w:color="auto"/>
        <w:right w:val="none" w:sz="0" w:space="0" w:color="auto"/>
      </w:divBdr>
      <w:divsChild>
        <w:div w:id="463699463">
          <w:marLeft w:val="0"/>
          <w:marRight w:val="0"/>
          <w:marTop w:val="0"/>
          <w:marBottom w:val="0"/>
          <w:divBdr>
            <w:top w:val="none" w:sz="0" w:space="0" w:color="auto"/>
            <w:left w:val="none" w:sz="0" w:space="0" w:color="auto"/>
            <w:bottom w:val="none" w:sz="0" w:space="0" w:color="auto"/>
            <w:right w:val="none" w:sz="0" w:space="0" w:color="auto"/>
          </w:divBdr>
          <w:divsChild>
            <w:div w:id="729155255">
              <w:marLeft w:val="0"/>
              <w:marRight w:val="0"/>
              <w:marTop w:val="0"/>
              <w:marBottom w:val="0"/>
              <w:divBdr>
                <w:top w:val="none" w:sz="0" w:space="0" w:color="auto"/>
                <w:left w:val="none" w:sz="0" w:space="0" w:color="auto"/>
                <w:bottom w:val="none" w:sz="0" w:space="0" w:color="auto"/>
                <w:right w:val="none" w:sz="0" w:space="0" w:color="auto"/>
              </w:divBdr>
              <w:divsChild>
                <w:div w:id="1945260082">
                  <w:marLeft w:val="495"/>
                  <w:marRight w:val="495"/>
                  <w:marTop w:val="0"/>
                  <w:marBottom w:val="0"/>
                  <w:divBdr>
                    <w:top w:val="none" w:sz="0" w:space="0" w:color="auto"/>
                    <w:left w:val="none" w:sz="0" w:space="0" w:color="auto"/>
                    <w:bottom w:val="none" w:sz="0" w:space="0" w:color="auto"/>
                    <w:right w:val="none" w:sz="0" w:space="0" w:color="auto"/>
                  </w:divBdr>
                  <w:divsChild>
                    <w:div w:id="266888802">
                      <w:marLeft w:val="0"/>
                      <w:marRight w:val="0"/>
                      <w:marTop w:val="0"/>
                      <w:marBottom w:val="0"/>
                      <w:divBdr>
                        <w:top w:val="none" w:sz="0" w:space="0" w:color="auto"/>
                        <w:left w:val="none" w:sz="0" w:space="0" w:color="auto"/>
                        <w:bottom w:val="none" w:sz="0" w:space="0" w:color="auto"/>
                        <w:right w:val="none" w:sz="0" w:space="0" w:color="auto"/>
                      </w:divBdr>
                      <w:divsChild>
                        <w:div w:id="982539975">
                          <w:marLeft w:val="150"/>
                          <w:marRight w:val="0"/>
                          <w:marTop w:val="0"/>
                          <w:marBottom w:val="0"/>
                          <w:divBdr>
                            <w:top w:val="none" w:sz="0" w:space="0" w:color="auto"/>
                            <w:left w:val="none" w:sz="0" w:space="0" w:color="auto"/>
                            <w:bottom w:val="none" w:sz="0" w:space="0" w:color="auto"/>
                            <w:right w:val="none" w:sz="0" w:space="0" w:color="auto"/>
                          </w:divBdr>
                          <w:divsChild>
                            <w:div w:id="361366827">
                              <w:marLeft w:val="0"/>
                              <w:marRight w:val="150"/>
                              <w:marTop w:val="150"/>
                              <w:marBottom w:val="0"/>
                              <w:divBdr>
                                <w:top w:val="none" w:sz="0" w:space="0" w:color="auto"/>
                                <w:left w:val="none" w:sz="0" w:space="0" w:color="auto"/>
                                <w:bottom w:val="none" w:sz="0" w:space="0" w:color="auto"/>
                                <w:right w:val="none" w:sz="0" w:space="0" w:color="auto"/>
                              </w:divBdr>
                              <w:divsChild>
                                <w:div w:id="668366717">
                                  <w:marLeft w:val="0"/>
                                  <w:marRight w:val="0"/>
                                  <w:marTop w:val="0"/>
                                  <w:marBottom w:val="0"/>
                                  <w:divBdr>
                                    <w:top w:val="none" w:sz="0" w:space="0" w:color="auto"/>
                                    <w:left w:val="none" w:sz="0" w:space="0" w:color="auto"/>
                                    <w:bottom w:val="none" w:sz="0" w:space="0" w:color="auto"/>
                                    <w:right w:val="none" w:sz="0" w:space="0" w:color="auto"/>
                                  </w:divBdr>
                                  <w:divsChild>
                                    <w:div w:id="1555044131">
                                      <w:marLeft w:val="0"/>
                                      <w:marRight w:val="0"/>
                                      <w:marTop w:val="0"/>
                                      <w:marBottom w:val="0"/>
                                      <w:divBdr>
                                        <w:top w:val="none" w:sz="0" w:space="0" w:color="auto"/>
                                        <w:left w:val="none" w:sz="0" w:space="0" w:color="auto"/>
                                        <w:bottom w:val="none" w:sz="0" w:space="0" w:color="auto"/>
                                        <w:right w:val="none" w:sz="0" w:space="0" w:color="auto"/>
                                      </w:divBdr>
                                      <w:divsChild>
                                        <w:div w:id="1394429146">
                                          <w:marLeft w:val="0"/>
                                          <w:marRight w:val="0"/>
                                          <w:marTop w:val="0"/>
                                          <w:marBottom w:val="0"/>
                                          <w:divBdr>
                                            <w:top w:val="none" w:sz="0" w:space="0" w:color="auto"/>
                                            <w:left w:val="none" w:sz="0" w:space="0" w:color="auto"/>
                                            <w:bottom w:val="none" w:sz="0" w:space="0" w:color="auto"/>
                                            <w:right w:val="none" w:sz="0" w:space="0" w:color="auto"/>
                                          </w:divBdr>
                                          <w:divsChild>
                                            <w:div w:id="1374384775">
                                              <w:marLeft w:val="0"/>
                                              <w:marRight w:val="0"/>
                                              <w:marTop w:val="0"/>
                                              <w:marBottom w:val="0"/>
                                              <w:divBdr>
                                                <w:top w:val="none" w:sz="0" w:space="0" w:color="auto"/>
                                                <w:left w:val="none" w:sz="0" w:space="0" w:color="auto"/>
                                                <w:bottom w:val="none" w:sz="0" w:space="0" w:color="auto"/>
                                                <w:right w:val="none" w:sz="0" w:space="0" w:color="auto"/>
                                              </w:divBdr>
                                              <w:divsChild>
                                                <w:div w:id="1706903209">
                                                  <w:marLeft w:val="0"/>
                                                  <w:marRight w:val="0"/>
                                                  <w:marTop w:val="0"/>
                                                  <w:marBottom w:val="0"/>
                                                  <w:divBdr>
                                                    <w:top w:val="none" w:sz="0" w:space="0" w:color="auto"/>
                                                    <w:left w:val="none" w:sz="0" w:space="0" w:color="auto"/>
                                                    <w:bottom w:val="none" w:sz="0" w:space="0" w:color="auto"/>
                                                    <w:right w:val="none" w:sz="0" w:space="0" w:color="auto"/>
                                                  </w:divBdr>
                                                  <w:divsChild>
                                                    <w:div w:id="1305162755">
                                                      <w:marLeft w:val="0"/>
                                                      <w:marRight w:val="0"/>
                                                      <w:marTop w:val="0"/>
                                                      <w:marBottom w:val="0"/>
                                                      <w:divBdr>
                                                        <w:top w:val="none" w:sz="0" w:space="0" w:color="auto"/>
                                                        <w:left w:val="none" w:sz="0" w:space="0" w:color="auto"/>
                                                        <w:bottom w:val="none" w:sz="0" w:space="0" w:color="auto"/>
                                                        <w:right w:val="none" w:sz="0" w:space="0" w:color="auto"/>
                                                      </w:divBdr>
                                                      <w:divsChild>
                                                        <w:div w:id="1201436339">
                                                          <w:marLeft w:val="0"/>
                                                          <w:marRight w:val="0"/>
                                                          <w:marTop w:val="0"/>
                                                          <w:marBottom w:val="0"/>
                                                          <w:divBdr>
                                                            <w:top w:val="none" w:sz="0" w:space="0" w:color="auto"/>
                                                            <w:left w:val="none" w:sz="0" w:space="0" w:color="auto"/>
                                                            <w:bottom w:val="none" w:sz="0" w:space="0" w:color="auto"/>
                                                            <w:right w:val="none" w:sz="0" w:space="0" w:color="auto"/>
                                                          </w:divBdr>
                                                          <w:divsChild>
                                                            <w:div w:id="1540773732">
                                                              <w:marLeft w:val="0"/>
                                                              <w:marRight w:val="0"/>
                                                              <w:marTop w:val="0"/>
                                                              <w:marBottom w:val="0"/>
                                                              <w:divBdr>
                                                                <w:top w:val="none" w:sz="0" w:space="0" w:color="auto"/>
                                                                <w:left w:val="none" w:sz="0" w:space="0" w:color="auto"/>
                                                                <w:bottom w:val="none" w:sz="0" w:space="0" w:color="auto"/>
                                                                <w:right w:val="none" w:sz="0" w:space="0" w:color="auto"/>
                                                              </w:divBdr>
                                                              <w:divsChild>
                                                                <w:div w:id="169876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9027721">
      <w:bodyDiv w:val="1"/>
      <w:marLeft w:val="0"/>
      <w:marRight w:val="0"/>
      <w:marTop w:val="0"/>
      <w:marBottom w:val="0"/>
      <w:divBdr>
        <w:top w:val="none" w:sz="0" w:space="0" w:color="auto"/>
        <w:left w:val="none" w:sz="0" w:space="0" w:color="auto"/>
        <w:bottom w:val="none" w:sz="0" w:space="0" w:color="auto"/>
        <w:right w:val="none" w:sz="0" w:space="0" w:color="auto"/>
      </w:divBdr>
    </w:div>
    <w:div w:id="169030306">
      <w:bodyDiv w:val="1"/>
      <w:marLeft w:val="0"/>
      <w:marRight w:val="0"/>
      <w:marTop w:val="0"/>
      <w:marBottom w:val="0"/>
      <w:divBdr>
        <w:top w:val="none" w:sz="0" w:space="0" w:color="auto"/>
        <w:left w:val="none" w:sz="0" w:space="0" w:color="auto"/>
        <w:bottom w:val="none" w:sz="0" w:space="0" w:color="auto"/>
        <w:right w:val="none" w:sz="0" w:space="0" w:color="auto"/>
      </w:divBdr>
      <w:divsChild>
        <w:div w:id="250312410">
          <w:marLeft w:val="0"/>
          <w:marRight w:val="0"/>
          <w:marTop w:val="0"/>
          <w:marBottom w:val="0"/>
          <w:divBdr>
            <w:top w:val="none" w:sz="0" w:space="0" w:color="auto"/>
            <w:left w:val="none" w:sz="0" w:space="0" w:color="auto"/>
            <w:bottom w:val="none" w:sz="0" w:space="0" w:color="auto"/>
            <w:right w:val="none" w:sz="0" w:space="0" w:color="auto"/>
          </w:divBdr>
        </w:div>
      </w:divsChild>
    </w:div>
    <w:div w:id="169681522">
      <w:bodyDiv w:val="1"/>
      <w:marLeft w:val="0"/>
      <w:marRight w:val="0"/>
      <w:marTop w:val="0"/>
      <w:marBottom w:val="0"/>
      <w:divBdr>
        <w:top w:val="none" w:sz="0" w:space="0" w:color="auto"/>
        <w:left w:val="none" w:sz="0" w:space="0" w:color="auto"/>
        <w:bottom w:val="none" w:sz="0" w:space="0" w:color="auto"/>
        <w:right w:val="none" w:sz="0" w:space="0" w:color="auto"/>
      </w:divBdr>
    </w:div>
    <w:div w:id="170804180">
      <w:bodyDiv w:val="1"/>
      <w:marLeft w:val="0"/>
      <w:marRight w:val="0"/>
      <w:marTop w:val="0"/>
      <w:marBottom w:val="0"/>
      <w:divBdr>
        <w:top w:val="none" w:sz="0" w:space="0" w:color="auto"/>
        <w:left w:val="none" w:sz="0" w:space="0" w:color="auto"/>
        <w:bottom w:val="none" w:sz="0" w:space="0" w:color="auto"/>
        <w:right w:val="none" w:sz="0" w:space="0" w:color="auto"/>
      </w:divBdr>
    </w:div>
    <w:div w:id="170996287">
      <w:bodyDiv w:val="1"/>
      <w:marLeft w:val="0"/>
      <w:marRight w:val="0"/>
      <w:marTop w:val="0"/>
      <w:marBottom w:val="0"/>
      <w:divBdr>
        <w:top w:val="none" w:sz="0" w:space="0" w:color="auto"/>
        <w:left w:val="none" w:sz="0" w:space="0" w:color="auto"/>
        <w:bottom w:val="none" w:sz="0" w:space="0" w:color="auto"/>
        <w:right w:val="none" w:sz="0" w:space="0" w:color="auto"/>
      </w:divBdr>
    </w:div>
    <w:div w:id="171065172">
      <w:bodyDiv w:val="1"/>
      <w:marLeft w:val="0"/>
      <w:marRight w:val="0"/>
      <w:marTop w:val="0"/>
      <w:marBottom w:val="0"/>
      <w:divBdr>
        <w:top w:val="none" w:sz="0" w:space="0" w:color="auto"/>
        <w:left w:val="none" w:sz="0" w:space="0" w:color="auto"/>
        <w:bottom w:val="none" w:sz="0" w:space="0" w:color="auto"/>
        <w:right w:val="none" w:sz="0" w:space="0" w:color="auto"/>
      </w:divBdr>
    </w:div>
    <w:div w:id="171527046">
      <w:bodyDiv w:val="1"/>
      <w:marLeft w:val="0"/>
      <w:marRight w:val="0"/>
      <w:marTop w:val="0"/>
      <w:marBottom w:val="0"/>
      <w:divBdr>
        <w:top w:val="none" w:sz="0" w:space="0" w:color="auto"/>
        <w:left w:val="none" w:sz="0" w:space="0" w:color="auto"/>
        <w:bottom w:val="none" w:sz="0" w:space="0" w:color="auto"/>
        <w:right w:val="none" w:sz="0" w:space="0" w:color="auto"/>
      </w:divBdr>
    </w:div>
    <w:div w:id="172229978">
      <w:bodyDiv w:val="1"/>
      <w:marLeft w:val="0"/>
      <w:marRight w:val="0"/>
      <w:marTop w:val="0"/>
      <w:marBottom w:val="0"/>
      <w:divBdr>
        <w:top w:val="none" w:sz="0" w:space="0" w:color="auto"/>
        <w:left w:val="none" w:sz="0" w:space="0" w:color="auto"/>
        <w:bottom w:val="none" w:sz="0" w:space="0" w:color="auto"/>
        <w:right w:val="none" w:sz="0" w:space="0" w:color="auto"/>
      </w:divBdr>
    </w:div>
    <w:div w:id="172232303">
      <w:bodyDiv w:val="1"/>
      <w:marLeft w:val="0"/>
      <w:marRight w:val="0"/>
      <w:marTop w:val="0"/>
      <w:marBottom w:val="0"/>
      <w:divBdr>
        <w:top w:val="none" w:sz="0" w:space="0" w:color="auto"/>
        <w:left w:val="none" w:sz="0" w:space="0" w:color="auto"/>
        <w:bottom w:val="none" w:sz="0" w:space="0" w:color="auto"/>
        <w:right w:val="none" w:sz="0" w:space="0" w:color="auto"/>
      </w:divBdr>
    </w:div>
    <w:div w:id="173763400">
      <w:bodyDiv w:val="1"/>
      <w:marLeft w:val="0"/>
      <w:marRight w:val="0"/>
      <w:marTop w:val="0"/>
      <w:marBottom w:val="0"/>
      <w:divBdr>
        <w:top w:val="none" w:sz="0" w:space="0" w:color="auto"/>
        <w:left w:val="none" w:sz="0" w:space="0" w:color="auto"/>
        <w:bottom w:val="none" w:sz="0" w:space="0" w:color="auto"/>
        <w:right w:val="none" w:sz="0" w:space="0" w:color="auto"/>
      </w:divBdr>
    </w:div>
    <w:div w:id="173805617">
      <w:bodyDiv w:val="1"/>
      <w:marLeft w:val="0"/>
      <w:marRight w:val="0"/>
      <w:marTop w:val="0"/>
      <w:marBottom w:val="0"/>
      <w:divBdr>
        <w:top w:val="none" w:sz="0" w:space="0" w:color="auto"/>
        <w:left w:val="none" w:sz="0" w:space="0" w:color="auto"/>
        <w:bottom w:val="none" w:sz="0" w:space="0" w:color="auto"/>
        <w:right w:val="none" w:sz="0" w:space="0" w:color="auto"/>
      </w:divBdr>
    </w:div>
    <w:div w:id="175120165">
      <w:bodyDiv w:val="1"/>
      <w:marLeft w:val="0"/>
      <w:marRight w:val="0"/>
      <w:marTop w:val="0"/>
      <w:marBottom w:val="0"/>
      <w:divBdr>
        <w:top w:val="none" w:sz="0" w:space="0" w:color="auto"/>
        <w:left w:val="none" w:sz="0" w:space="0" w:color="auto"/>
        <w:bottom w:val="none" w:sz="0" w:space="0" w:color="auto"/>
        <w:right w:val="none" w:sz="0" w:space="0" w:color="auto"/>
      </w:divBdr>
    </w:div>
    <w:div w:id="175384358">
      <w:bodyDiv w:val="1"/>
      <w:marLeft w:val="0"/>
      <w:marRight w:val="0"/>
      <w:marTop w:val="0"/>
      <w:marBottom w:val="0"/>
      <w:divBdr>
        <w:top w:val="none" w:sz="0" w:space="0" w:color="auto"/>
        <w:left w:val="none" w:sz="0" w:space="0" w:color="auto"/>
        <w:bottom w:val="none" w:sz="0" w:space="0" w:color="auto"/>
        <w:right w:val="none" w:sz="0" w:space="0" w:color="auto"/>
      </w:divBdr>
      <w:divsChild>
        <w:div w:id="1483160620">
          <w:marLeft w:val="0"/>
          <w:marRight w:val="0"/>
          <w:marTop w:val="0"/>
          <w:marBottom w:val="0"/>
          <w:divBdr>
            <w:top w:val="none" w:sz="0" w:space="0" w:color="auto"/>
            <w:left w:val="none" w:sz="0" w:space="0" w:color="auto"/>
            <w:bottom w:val="none" w:sz="0" w:space="0" w:color="auto"/>
            <w:right w:val="none" w:sz="0" w:space="0" w:color="auto"/>
          </w:divBdr>
        </w:div>
      </w:divsChild>
    </w:div>
    <w:div w:id="176310022">
      <w:bodyDiv w:val="1"/>
      <w:marLeft w:val="0"/>
      <w:marRight w:val="0"/>
      <w:marTop w:val="0"/>
      <w:marBottom w:val="0"/>
      <w:divBdr>
        <w:top w:val="none" w:sz="0" w:space="0" w:color="auto"/>
        <w:left w:val="none" w:sz="0" w:space="0" w:color="auto"/>
        <w:bottom w:val="none" w:sz="0" w:space="0" w:color="auto"/>
        <w:right w:val="none" w:sz="0" w:space="0" w:color="auto"/>
      </w:divBdr>
    </w:div>
    <w:div w:id="176695997">
      <w:bodyDiv w:val="1"/>
      <w:marLeft w:val="0"/>
      <w:marRight w:val="0"/>
      <w:marTop w:val="0"/>
      <w:marBottom w:val="0"/>
      <w:divBdr>
        <w:top w:val="none" w:sz="0" w:space="0" w:color="auto"/>
        <w:left w:val="none" w:sz="0" w:space="0" w:color="auto"/>
        <w:bottom w:val="none" w:sz="0" w:space="0" w:color="auto"/>
        <w:right w:val="none" w:sz="0" w:space="0" w:color="auto"/>
      </w:divBdr>
    </w:div>
    <w:div w:id="176847076">
      <w:bodyDiv w:val="1"/>
      <w:marLeft w:val="0"/>
      <w:marRight w:val="0"/>
      <w:marTop w:val="0"/>
      <w:marBottom w:val="0"/>
      <w:divBdr>
        <w:top w:val="none" w:sz="0" w:space="0" w:color="auto"/>
        <w:left w:val="none" w:sz="0" w:space="0" w:color="auto"/>
        <w:bottom w:val="none" w:sz="0" w:space="0" w:color="auto"/>
        <w:right w:val="none" w:sz="0" w:space="0" w:color="auto"/>
      </w:divBdr>
    </w:div>
    <w:div w:id="177156642">
      <w:bodyDiv w:val="1"/>
      <w:marLeft w:val="0"/>
      <w:marRight w:val="0"/>
      <w:marTop w:val="0"/>
      <w:marBottom w:val="0"/>
      <w:divBdr>
        <w:top w:val="none" w:sz="0" w:space="0" w:color="auto"/>
        <w:left w:val="none" w:sz="0" w:space="0" w:color="auto"/>
        <w:bottom w:val="none" w:sz="0" w:space="0" w:color="auto"/>
        <w:right w:val="none" w:sz="0" w:space="0" w:color="auto"/>
      </w:divBdr>
      <w:divsChild>
        <w:div w:id="1857691557">
          <w:marLeft w:val="0"/>
          <w:marRight w:val="0"/>
          <w:marTop w:val="0"/>
          <w:marBottom w:val="0"/>
          <w:divBdr>
            <w:top w:val="none" w:sz="0" w:space="0" w:color="auto"/>
            <w:left w:val="none" w:sz="0" w:space="0" w:color="auto"/>
            <w:bottom w:val="none" w:sz="0" w:space="0" w:color="auto"/>
            <w:right w:val="none" w:sz="0" w:space="0" w:color="auto"/>
          </w:divBdr>
          <w:divsChild>
            <w:div w:id="1484465377">
              <w:marLeft w:val="0"/>
              <w:marRight w:val="0"/>
              <w:marTop w:val="0"/>
              <w:marBottom w:val="0"/>
              <w:divBdr>
                <w:top w:val="none" w:sz="0" w:space="0" w:color="auto"/>
                <w:left w:val="none" w:sz="0" w:space="0" w:color="auto"/>
                <w:bottom w:val="none" w:sz="0" w:space="0" w:color="auto"/>
                <w:right w:val="none" w:sz="0" w:space="0" w:color="auto"/>
              </w:divBdr>
              <w:divsChild>
                <w:div w:id="1469936880">
                  <w:marLeft w:val="0"/>
                  <w:marRight w:val="0"/>
                  <w:marTop w:val="0"/>
                  <w:marBottom w:val="0"/>
                  <w:divBdr>
                    <w:top w:val="none" w:sz="0" w:space="0" w:color="auto"/>
                    <w:left w:val="none" w:sz="0" w:space="0" w:color="auto"/>
                    <w:bottom w:val="none" w:sz="0" w:space="0" w:color="auto"/>
                    <w:right w:val="none" w:sz="0" w:space="0" w:color="auto"/>
                  </w:divBdr>
                  <w:divsChild>
                    <w:div w:id="1300720126">
                      <w:marLeft w:val="0"/>
                      <w:marRight w:val="0"/>
                      <w:marTop w:val="0"/>
                      <w:marBottom w:val="0"/>
                      <w:divBdr>
                        <w:top w:val="none" w:sz="0" w:space="0" w:color="auto"/>
                        <w:left w:val="none" w:sz="0" w:space="0" w:color="auto"/>
                        <w:bottom w:val="none" w:sz="0" w:space="0" w:color="auto"/>
                        <w:right w:val="none" w:sz="0" w:space="0" w:color="auto"/>
                      </w:divBdr>
                      <w:divsChild>
                        <w:div w:id="819662534">
                          <w:marLeft w:val="0"/>
                          <w:marRight w:val="0"/>
                          <w:marTop w:val="0"/>
                          <w:marBottom w:val="0"/>
                          <w:divBdr>
                            <w:top w:val="none" w:sz="0" w:space="0" w:color="auto"/>
                            <w:left w:val="none" w:sz="0" w:space="0" w:color="auto"/>
                            <w:bottom w:val="none" w:sz="0" w:space="0" w:color="auto"/>
                            <w:right w:val="none" w:sz="0" w:space="0" w:color="auto"/>
                          </w:divBdr>
                          <w:divsChild>
                            <w:div w:id="1767920243">
                              <w:marLeft w:val="3"/>
                              <w:marRight w:val="0"/>
                              <w:marTop w:val="0"/>
                              <w:marBottom w:val="0"/>
                              <w:divBdr>
                                <w:top w:val="none" w:sz="0" w:space="0" w:color="auto"/>
                                <w:left w:val="none" w:sz="0" w:space="0" w:color="auto"/>
                                <w:bottom w:val="none" w:sz="0" w:space="0" w:color="auto"/>
                                <w:right w:val="none" w:sz="0" w:space="0" w:color="auto"/>
                              </w:divBdr>
                              <w:divsChild>
                                <w:div w:id="1595746493">
                                  <w:marLeft w:val="0"/>
                                  <w:marRight w:val="0"/>
                                  <w:marTop w:val="0"/>
                                  <w:marBottom w:val="0"/>
                                  <w:divBdr>
                                    <w:top w:val="none" w:sz="0" w:space="0" w:color="auto"/>
                                    <w:left w:val="none" w:sz="0" w:space="0" w:color="auto"/>
                                    <w:bottom w:val="none" w:sz="0" w:space="0" w:color="auto"/>
                                    <w:right w:val="none" w:sz="0" w:space="0" w:color="auto"/>
                                  </w:divBdr>
                                  <w:divsChild>
                                    <w:div w:id="1971672032">
                                      <w:marLeft w:val="0"/>
                                      <w:marRight w:val="0"/>
                                      <w:marTop w:val="0"/>
                                      <w:marBottom w:val="0"/>
                                      <w:divBdr>
                                        <w:top w:val="none" w:sz="0" w:space="0" w:color="auto"/>
                                        <w:left w:val="none" w:sz="0" w:space="0" w:color="auto"/>
                                        <w:bottom w:val="none" w:sz="0" w:space="0" w:color="auto"/>
                                        <w:right w:val="none" w:sz="0" w:space="0" w:color="auto"/>
                                      </w:divBdr>
                                      <w:divsChild>
                                        <w:div w:id="538395482">
                                          <w:marLeft w:val="0"/>
                                          <w:marRight w:val="0"/>
                                          <w:marTop w:val="0"/>
                                          <w:marBottom w:val="0"/>
                                          <w:divBdr>
                                            <w:top w:val="none" w:sz="0" w:space="0" w:color="auto"/>
                                            <w:left w:val="none" w:sz="0" w:space="0" w:color="auto"/>
                                            <w:bottom w:val="none" w:sz="0" w:space="0" w:color="auto"/>
                                            <w:right w:val="none" w:sz="0" w:space="0" w:color="auto"/>
                                          </w:divBdr>
                                          <w:divsChild>
                                            <w:div w:id="1405837930">
                                              <w:marLeft w:val="0"/>
                                              <w:marRight w:val="0"/>
                                              <w:marTop w:val="0"/>
                                              <w:marBottom w:val="0"/>
                                              <w:divBdr>
                                                <w:top w:val="none" w:sz="0" w:space="0" w:color="auto"/>
                                                <w:left w:val="none" w:sz="0" w:space="0" w:color="auto"/>
                                                <w:bottom w:val="none" w:sz="0" w:space="0" w:color="auto"/>
                                                <w:right w:val="none" w:sz="0" w:space="0" w:color="auto"/>
                                              </w:divBdr>
                                              <w:divsChild>
                                                <w:div w:id="1414014570">
                                                  <w:marLeft w:val="0"/>
                                                  <w:marRight w:val="0"/>
                                                  <w:marTop w:val="0"/>
                                                  <w:marBottom w:val="0"/>
                                                  <w:divBdr>
                                                    <w:top w:val="none" w:sz="0" w:space="0" w:color="auto"/>
                                                    <w:left w:val="none" w:sz="0" w:space="0" w:color="auto"/>
                                                    <w:bottom w:val="none" w:sz="0" w:space="0" w:color="auto"/>
                                                    <w:right w:val="none" w:sz="0" w:space="0" w:color="auto"/>
                                                  </w:divBdr>
                                                  <w:divsChild>
                                                    <w:div w:id="482431020">
                                                      <w:marLeft w:val="0"/>
                                                      <w:marRight w:val="0"/>
                                                      <w:marTop w:val="0"/>
                                                      <w:marBottom w:val="0"/>
                                                      <w:divBdr>
                                                        <w:top w:val="none" w:sz="0" w:space="0" w:color="auto"/>
                                                        <w:left w:val="none" w:sz="0" w:space="0" w:color="auto"/>
                                                        <w:bottom w:val="none" w:sz="0" w:space="0" w:color="auto"/>
                                                        <w:right w:val="none" w:sz="0" w:space="0" w:color="auto"/>
                                                      </w:divBdr>
                                                      <w:divsChild>
                                                        <w:div w:id="348991195">
                                                          <w:marLeft w:val="0"/>
                                                          <w:marRight w:val="0"/>
                                                          <w:marTop w:val="0"/>
                                                          <w:marBottom w:val="0"/>
                                                          <w:divBdr>
                                                            <w:top w:val="none" w:sz="0" w:space="0" w:color="auto"/>
                                                            <w:left w:val="none" w:sz="0" w:space="0" w:color="auto"/>
                                                            <w:bottom w:val="none" w:sz="0" w:space="0" w:color="auto"/>
                                                            <w:right w:val="none" w:sz="0" w:space="0" w:color="auto"/>
                                                          </w:divBdr>
                                                          <w:divsChild>
                                                            <w:div w:id="712734345">
                                                              <w:marLeft w:val="0"/>
                                                              <w:marRight w:val="0"/>
                                                              <w:marTop w:val="0"/>
                                                              <w:marBottom w:val="0"/>
                                                              <w:divBdr>
                                                                <w:top w:val="none" w:sz="0" w:space="0" w:color="auto"/>
                                                                <w:left w:val="none" w:sz="0" w:space="0" w:color="auto"/>
                                                                <w:bottom w:val="none" w:sz="0" w:space="0" w:color="auto"/>
                                                                <w:right w:val="none" w:sz="0" w:space="0" w:color="auto"/>
                                                              </w:divBdr>
                                                              <w:divsChild>
                                                                <w:div w:id="1792742356">
                                                                  <w:marLeft w:val="0"/>
                                                                  <w:marRight w:val="0"/>
                                                                  <w:marTop w:val="0"/>
                                                                  <w:marBottom w:val="0"/>
                                                                  <w:divBdr>
                                                                    <w:top w:val="none" w:sz="0" w:space="0" w:color="auto"/>
                                                                    <w:left w:val="none" w:sz="0" w:space="0" w:color="auto"/>
                                                                    <w:bottom w:val="none" w:sz="0" w:space="0" w:color="auto"/>
                                                                    <w:right w:val="none" w:sz="0" w:space="0" w:color="auto"/>
                                                                  </w:divBdr>
                                                                  <w:divsChild>
                                                                    <w:div w:id="33312589">
                                                                      <w:marLeft w:val="0"/>
                                                                      <w:marRight w:val="0"/>
                                                                      <w:marTop w:val="0"/>
                                                                      <w:marBottom w:val="0"/>
                                                                      <w:divBdr>
                                                                        <w:top w:val="none" w:sz="0" w:space="0" w:color="auto"/>
                                                                        <w:left w:val="none" w:sz="0" w:space="0" w:color="auto"/>
                                                                        <w:bottom w:val="none" w:sz="0" w:space="0" w:color="auto"/>
                                                                        <w:right w:val="none" w:sz="0" w:space="0" w:color="auto"/>
                                                                      </w:divBdr>
                                                                      <w:divsChild>
                                                                        <w:div w:id="209709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156731">
      <w:bodyDiv w:val="1"/>
      <w:marLeft w:val="0"/>
      <w:marRight w:val="0"/>
      <w:marTop w:val="0"/>
      <w:marBottom w:val="0"/>
      <w:divBdr>
        <w:top w:val="none" w:sz="0" w:space="0" w:color="auto"/>
        <w:left w:val="none" w:sz="0" w:space="0" w:color="auto"/>
        <w:bottom w:val="none" w:sz="0" w:space="0" w:color="auto"/>
        <w:right w:val="none" w:sz="0" w:space="0" w:color="auto"/>
      </w:divBdr>
    </w:div>
    <w:div w:id="177160792">
      <w:bodyDiv w:val="1"/>
      <w:marLeft w:val="0"/>
      <w:marRight w:val="0"/>
      <w:marTop w:val="0"/>
      <w:marBottom w:val="0"/>
      <w:divBdr>
        <w:top w:val="none" w:sz="0" w:space="0" w:color="auto"/>
        <w:left w:val="none" w:sz="0" w:space="0" w:color="auto"/>
        <w:bottom w:val="none" w:sz="0" w:space="0" w:color="auto"/>
        <w:right w:val="none" w:sz="0" w:space="0" w:color="auto"/>
      </w:divBdr>
    </w:div>
    <w:div w:id="177279183">
      <w:bodyDiv w:val="1"/>
      <w:marLeft w:val="0"/>
      <w:marRight w:val="0"/>
      <w:marTop w:val="0"/>
      <w:marBottom w:val="0"/>
      <w:divBdr>
        <w:top w:val="none" w:sz="0" w:space="0" w:color="auto"/>
        <w:left w:val="none" w:sz="0" w:space="0" w:color="auto"/>
        <w:bottom w:val="none" w:sz="0" w:space="0" w:color="auto"/>
        <w:right w:val="none" w:sz="0" w:space="0" w:color="auto"/>
      </w:divBdr>
    </w:div>
    <w:div w:id="177624318">
      <w:bodyDiv w:val="1"/>
      <w:marLeft w:val="0"/>
      <w:marRight w:val="0"/>
      <w:marTop w:val="0"/>
      <w:marBottom w:val="0"/>
      <w:divBdr>
        <w:top w:val="none" w:sz="0" w:space="0" w:color="auto"/>
        <w:left w:val="none" w:sz="0" w:space="0" w:color="auto"/>
        <w:bottom w:val="none" w:sz="0" w:space="0" w:color="auto"/>
        <w:right w:val="none" w:sz="0" w:space="0" w:color="auto"/>
      </w:divBdr>
      <w:divsChild>
        <w:div w:id="935676707">
          <w:marLeft w:val="0"/>
          <w:marRight w:val="0"/>
          <w:marTop w:val="0"/>
          <w:marBottom w:val="0"/>
          <w:divBdr>
            <w:top w:val="none" w:sz="0" w:space="0" w:color="auto"/>
            <w:left w:val="none" w:sz="0" w:space="0" w:color="auto"/>
            <w:bottom w:val="none" w:sz="0" w:space="0" w:color="auto"/>
            <w:right w:val="none" w:sz="0" w:space="0" w:color="auto"/>
          </w:divBdr>
          <w:divsChild>
            <w:div w:id="972752608">
              <w:marLeft w:val="107"/>
              <w:marRight w:val="107"/>
              <w:marTop w:val="0"/>
              <w:marBottom w:val="0"/>
              <w:divBdr>
                <w:top w:val="none" w:sz="0" w:space="0" w:color="auto"/>
                <w:left w:val="none" w:sz="0" w:space="0" w:color="auto"/>
                <w:bottom w:val="none" w:sz="0" w:space="0" w:color="auto"/>
                <w:right w:val="none" w:sz="0" w:space="0" w:color="auto"/>
              </w:divBdr>
              <w:divsChild>
                <w:div w:id="829443863">
                  <w:marLeft w:val="161"/>
                  <w:marRight w:val="0"/>
                  <w:marTop w:val="0"/>
                  <w:marBottom w:val="161"/>
                  <w:divBdr>
                    <w:top w:val="none" w:sz="0" w:space="0" w:color="auto"/>
                    <w:left w:val="none" w:sz="0" w:space="0" w:color="auto"/>
                    <w:bottom w:val="none" w:sz="0" w:space="0" w:color="auto"/>
                    <w:right w:val="none" w:sz="0" w:space="0" w:color="auto"/>
                  </w:divBdr>
                  <w:divsChild>
                    <w:div w:id="119542803">
                      <w:marLeft w:val="0"/>
                      <w:marRight w:val="0"/>
                      <w:marTop w:val="0"/>
                      <w:marBottom w:val="0"/>
                      <w:divBdr>
                        <w:top w:val="none" w:sz="0" w:space="0" w:color="auto"/>
                        <w:left w:val="none" w:sz="0" w:space="0" w:color="auto"/>
                        <w:bottom w:val="none" w:sz="0" w:space="0" w:color="auto"/>
                        <w:right w:val="none" w:sz="0" w:space="0" w:color="auto"/>
                      </w:divBdr>
                      <w:divsChild>
                        <w:div w:id="695735234">
                          <w:marLeft w:val="21"/>
                          <w:marRight w:val="0"/>
                          <w:marTop w:val="0"/>
                          <w:marBottom w:val="0"/>
                          <w:divBdr>
                            <w:top w:val="single" w:sz="4" w:space="11" w:color="CCCCCC"/>
                            <w:left w:val="single" w:sz="4" w:space="11" w:color="CCCCCC"/>
                            <w:bottom w:val="single" w:sz="4" w:space="0" w:color="CCCCCC"/>
                            <w:right w:val="single" w:sz="4" w:space="0" w:color="CCCCCC"/>
                          </w:divBdr>
                          <w:divsChild>
                            <w:div w:id="1711220826">
                              <w:marLeft w:val="54"/>
                              <w:marRight w:val="0"/>
                              <w:marTop w:val="0"/>
                              <w:marBottom w:val="0"/>
                              <w:divBdr>
                                <w:top w:val="none" w:sz="0" w:space="0" w:color="auto"/>
                                <w:left w:val="none" w:sz="0" w:space="0" w:color="auto"/>
                                <w:bottom w:val="none" w:sz="0" w:space="0" w:color="auto"/>
                                <w:right w:val="none" w:sz="0" w:space="0" w:color="auto"/>
                              </w:divBdr>
                              <w:divsChild>
                                <w:div w:id="202140725">
                                  <w:marLeft w:val="0"/>
                                  <w:marRight w:val="0"/>
                                  <w:marTop w:val="0"/>
                                  <w:marBottom w:val="0"/>
                                  <w:divBdr>
                                    <w:top w:val="none" w:sz="0" w:space="0" w:color="auto"/>
                                    <w:left w:val="none" w:sz="0" w:space="0" w:color="auto"/>
                                    <w:bottom w:val="single" w:sz="4" w:space="3" w:color="D1D2D4"/>
                                    <w:right w:val="none" w:sz="0" w:space="0" w:color="auto"/>
                                  </w:divBdr>
                                  <w:divsChild>
                                    <w:div w:id="679353673">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886496">
      <w:bodyDiv w:val="1"/>
      <w:marLeft w:val="0"/>
      <w:marRight w:val="0"/>
      <w:marTop w:val="0"/>
      <w:marBottom w:val="0"/>
      <w:divBdr>
        <w:top w:val="none" w:sz="0" w:space="0" w:color="auto"/>
        <w:left w:val="none" w:sz="0" w:space="0" w:color="auto"/>
        <w:bottom w:val="none" w:sz="0" w:space="0" w:color="auto"/>
        <w:right w:val="none" w:sz="0" w:space="0" w:color="auto"/>
      </w:divBdr>
      <w:divsChild>
        <w:div w:id="741872028">
          <w:marLeft w:val="0"/>
          <w:marRight w:val="0"/>
          <w:marTop w:val="0"/>
          <w:marBottom w:val="0"/>
          <w:divBdr>
            <w:top w:val="none" w:sz="0" w:space="0" w:color="auto"/>
            <w:left w:val="none" w:sz="0" w:space="0" w:color="auto"/>
            <w:bottom w:val="none" w:sz="0" w:space="0" w:color="auto"/>
            <w:right w:val="none" w:sz="0" w:space="0" w:color="auto"/>
          </w:divBdr>
          <w:divsChild>
            <w:div w:id="560676956">
              <w:marLeft w:val="0"/>
              <w:marRight w:val="0"/>
              <w:marTop w:val="0"/>
              <w:marBottom w:val="0"/>
              <w:divBdr>
                <w:top w:val="none" w:sz="0" w:space="0" w:color="auto"/>
                <w:left w:val="none" w:sz="0" w:space="0" w:color="auto"/>
                <w:bottom w:val="none" w:sz="0" w:space="0" w:color="auto"/>
                <w:right w:val="none" w:sz="0" w:space="0" w:color="auto"/>
              </w:divBdr>
              <w:divsChild>
                <w:div w:id="218244790">
                  <w:marLeft w:val="0"/>
                  <w:marRight w:val="0"/>
                  <w:marTop w:val="0"/>
                  <w:marBottom w:val="0"/>
                  <w:divBdr>
                    <w:top w:val="none" w:sz="0" w:space="0" w:color="auto"/>
                    <w:left w:val="none" w:sz="0" w:space="0" w:color="auto"/>
                    <w:bottom w:val="none" w:sz="0" w:space="0" w:color="auto"/>
                    <w:right w:val="none" w:sz="0" w:space="0" w:color="auto"/>
                  </w:divBdr>
                  <w:divsChild>
                    <w:div w:id="195511905">
                      <w:marLeft w:val="0"/>
                      <w:marRight w:val="0"/>
                      <w:marTop w:val="0"/>
                      <w:marBottom w:val="0"/>
                      <w:divBdr>
                        <w:top w:val="none" w:sz="0" w:space="0" w:color="auto"/>
                        <w:left w:val="none" w:sz="0" w:space="0" w:color="auto"/>
                        <w:bottom w:val="none" w:sz="0" w:space="0" w:color="auto"/>
                        <w:right w:val="none" w:sz="0" w:space="0" w:color="auto"/>
                      </w:divBdr>
                      <w:divsChild>
                        <w:div w:id="417752735">
                          <w:marLeft w:val="0"/>
                          <w:marRight w:val="0"/>
                          <w:marTop w:val="0"/>
                          <w:marBottom w:val="0"/>
                          <w:divBdr>
                            <w:top w:val="none" w:sz="0" w:space="0" w:color="auto"/>
                            <w:left w:val="none" w:sz="0" w:space="0" w:color="auto"/>
                            <w:bottom w:val="none" w:sz="0" w:space="0" w:color="auto"/>
                            <w:right w:val="none" w:sz="0" w:space="0" w:color="auto"/>
                          </w:divBdr>
                          <w:divsChild>
                            <w:div w:id="1623150204">
                              <w:marLeft w:val="3"/>
                              <w:marRight w:val="0"/>
                              <w:marTop w:val="0"/>
                              <w:marBottom w:val="0"/>
                              <w:divBdr>
                                <w:top w:val="none" w:sz="0" w:space="0" w:color="auto"/>
                                <w:left w:val="none" w:sz="0" w:space="0" w:color="auto"/>
                                <w:bottom w:val="none" w:sz="0" w:space="0" w:color="auto"/>
                                <w:right w:val="none" w:sz="0" w:space="0" w:color="auto"/>
                              </w:divBdr>
                              <w:divsChild>
                                <w:div w:id="303893300">
                                  <w:marLeft w:val="0"/>
                                  <w:marRight w:val="0"/>
                                  <w:marTop w:val="0"/>
                                  <w:marBottom w:val="0"/>
                                  <w:divBdr>
                                    <w:top w:val="none" w:sz="0" w:space="0" w:color="auto"/>
                                    <w:left w:val="none" w:sz="0" w:space="0" w:color="auto"/>
                                    <w:bottom w:val="none" w:sz="0" w:space="0" w:color="auto"/>
                                    <w:right w:val="none" w:sz="0" w:space="0" w:color="auto"/>
                                  </w:divBdr>
                                  <w:divsChild>
                                    <w:div w:id="467742964">
                                      <w:marLeft w:val="0"/>
                                      <w:marRight w:val="0"/>
                                      <w:marTop w:val="0"/>
                                      <w:marBottom w:val="0"/>
                                      <w:divBdr>
                                        <w:top w:val="none" w:sz="0" w:space="0" w:color="auto"/>
                                        <w:left w:val="none" w:sz="0" w:space="0" w:color="auto"/>
                                        <w:bottom w:val="none" w:sz="0" w:space="0" w:color="auto"/>
                                        <w:right w:val="none" w:sz="0" w:space="0" w:color="auto"/>
                                      </w:divBdr>
                                      <w:divsChild>
                                        <w:div w:id="1001854501">
                                          <w:marLeft w:val="0"/>
                                          <w:marRight w:val="0"/>
                                          <w:marTop w:val="0"/>
                                          <w:marBottom w:val="0"/>
                                          <w:divBdr>
                                            <w:top w:val="none" w:sz="0" w:space="0" w:color="auto"/>
                                            <w:left w:val="none" w:sz="0" w:space="0" w:color="auto"/>
                                            <w:bottom w:val="none" w:sz="0" w:space="0" w:color="auto"/>
                                            <w:right w:val="none" w:sz="0" w:space="0" w:color="auto"/>
                                          </w:divBdr>
                                          <w:divsChild>
                                            <w:div w:id="286083459">
                                              <w:marLeft w:val="0"/>
                                              <w:marRight w:val="0"/>
                                              <w:marTop w:val="0"/>
                                              <w:marBottom w:val="0"/>
                                              <w:divBdr>
                                                <w:top w:val="none" w:sz="0" w:space="0" w:color="auto"/>
                                                <w:left w:val="none" w:sz="0" w:space="0" w:color="auto"/>
                                                <w:bottom w:val="none" w:sz="0" w:space="0" w:color="auto"/>
                                                <w:right w:val="none" w:sz="0" w:space="0" w:color="auto"/>
                                              </w:divBdr>
                                              <w:divsChild>
                                                <w:div w:id="1866676675">
                                                  <w:marLeft w:val="0"/>
                                                  <w:marRight w:val="0"/>
                                                  <w:marTop w:val="0"/>
                                                  <w:marBottom w:val="0"/>
                                                  <w:divBdr>
                                                    <w:top w:val="none" w:sz="0" w:space="0" w:color="auto"/>
                                                    <w:left w:val="none" w:sz="0" w:space="0" w:color="auto"/>
                                                    <w:bottom w:val="none" w:sz="0" w:space="0" w:color="auto"/>
                                                    <w:right w:val="none" w:sz="0" w:space="0" w:color="auto"/>
                                                  </w:divBdr>
                                                  <w:divsChild>
                                                    <w:div w:id="2078933328">
                                                      <w:marLeft w:val="0"/>
                                                      <w:marRight w:val="0"/>
                                                      <w:marTop w:val="0"/>
                                                      <w:marBottom w:val="0"/>
                                                      <w:divBdr>
                                                        <w:top w:val="none" w:sz="0" w:space="0" w:color="auto"/>
                                                        <w:left w:val="none" w:sz="0" w:space="0" w:color="auto"/>
                                                        <w:bottom w:val="none" w:sz="0" w:space="0" w:color="auto"/>
                                                        <w:right w:val="none" w:sz="0" w:space="0" w:color="auto"/>
                                                      </w:divBdr>
                                                      <w:divsChild>
                                                        <w:div w:id="302733975">
                                                          <w:marLeft w:val="0"/>
                                                          <w:marRight w:val="0"/>
                                                          <w:marTop w:val="0"/>
                                                          <w:marBottom w:val="0"/>
                                                          <w:divBdr>
                                                            <w:top w:val="none" w:sz="0" w:space="0" w:color="auto"/>
                                                            <w:left w:val="none" w:sz="0" w:space="0" w:color="auto"/>
                                                            <w:bottom w:val="none" w:sz="0" w:space="0" w:color="auto"/>
                                                            <w:right w:val="none" w:sz="0" w:space="0" w:color="auto"/>
                                                          </w:divBdr>
                                                          <w:divsChild>
                                                            <w:div w:id="342561617">
                                                              <w:marLeft w:val="0"/>
                                                              <w:marRight w:val="0"/>
                                                              <w:marTop w:val="0"/>
                                                              <w:marBottom w:val="0"/>
                                                              <w:divBdr>
                                                                <w:top w:val="none" w:sz="0" w:space="0" w:color="auto"/>
                                                                <w:left w:val="none" w:sz="0" w:space="0" w:color="auto"/>
                                                                <w:bottom w:val="none" w:sz="0" w:space="0" w:color="auto"/>
                                                                <w:right w:val="none" w:sz="0" w:space="0" w:color="auto"/>
                                                              </w:divBdr>
                                                              <w:divsChild>
                                                                <w:div w:id="1275555158">
                                                                  <w:marLeft w:val="0"/>
                                                                  <w:marRight w:val="0"/>
                                                                  <w:marTop w:val="0"/>
                                                                  <w:marBottom w:val="0"/>
                                                                  <w:divBdr>
                                                                    <w:top w:val="none" w:sz="0" w:space="0" w:color="auto"/>
                                                                    <w:left w:val="none" w:sz="0" w:space="0" w:color="auto"/>
                                                                    <w:bottom w:val="none" w:sz="0" w:space="0" w:color="auto"/>
                                                                    <w:right w:val="none" w:sz="0" w:space="0" w:color="auto"/>
                                                                  </w:divBdr>
                                                                  <w:divsChild>
                                                                    <w:div w:id="1905407735">
                                                                      <w:marLeft w:val="0"/>
                                                                      <w:marRight w:val="0"/>
                                                                      <w:marTop w:val="0"/>
                                                                      <w:marBottom w:val="0"/>
                                                                      <w:divBdr>
                                                                        <w:top w:val="none" w:sz="0" w:space="0" w:color="auto"/>
                                                                        <w:left w:val="none" w:sz="0" w:space="0" w:color="auto"/>
                                                                        <w:bottom w:val="none" w:sz="0" w:space="0" w:color="auto"/>
                                                                        <w:right w:val="none" w:sz="0" w:space="0" w:color="auto"/>
                                                                      </w:divBdr>
                                                                      <w:divsChild>
                                                                        <w:div w:id="77046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38509">
      <w:bodyDiv w:val="1"/>
      <w:marLeft w:val="0"/>
      <w:marRight w:val="0"/>
      <w:marTop w:val="0"/>
      <w:marBottom w:val="0"/>
      <w:divBdr>
        <w:top w:val="none" w:sz="0" w:space="0" w:color="auto"/>
        <w:left w:val="none" w:sz="0" w:space="0" w:color="auto"/>
        <w:bottom w:val="none" w:sz="0" w:space="0" w:color="auto"/>
        <w:right w:val="none" w:sz="0" w:space="0" w:color="auto"/>
      </w:divBdr>
    </w:div>
    <w:div w:id="178739744">
      <w:bodyDiv w:val="1"/>
      <w:marLeft w:val="0"/>
      <w:marRight w:val="0"/>
      <w:marTop w:val="0"/>
      <w:marBottom w:val="0"/>
      <w:divBdr>
        <w:top w:val="none" w:sz="0" w:space="0" w:color="auto"/>
        <w:left w:val="none" w:sz="0" w:space="0" w:color="auto"/>
        <w:bottom w:val="none" w:sz="0" w:space="0" w:color="auto"/>
        <w:right w:val="none" w:sz="0" w:space="0" w:color="auto"/>
      </w:divBdr>
    </w:div>
    <w:div w:id="179122584">
      <w:bodyDiv w:val="1"/>
      <w:marLeft w:val="0"/>
      <w:marRight w:val="0"/>
      <w:marTop w:val="0"/>
      <w:marBottom w:val="0"/>
      <w:divBdr>
        <w:top w:val="none" w:sz="0" w:space="0" w:color="auto"/>
        <w:left w:val="none" w:sz="0" w:space="0" w:color="auto"/>
        <w:bottom w:val="none" w:sz="0" w:space="0" w:color="auto"/>
        <w:right w:val="none" w:sz="0" w:space="0" w:color="auto"/>
      </w:divBdr>
    </w:div>
    <w:div w:id="179395129">
      <w:bodyDiv w:val="1"/>
      <w:marLeft w:val="0"/>
      <w:marRight w:val="0"/>
      <w:marTop w:val="0"/>
      <w:marBottom w:val="0"/>
      <w:divBdr>
        <w:top w:val="none" w:sz="0" w:space="0" w:color="auto"/>
        <w:left w:val="none" w:sz="0" w:space="0" w:color="auto"/>
        <w:bottom w:val="none" w:sz="0" w:space="0" w:color="auto"/>
        <w:right w:val="none" w:sz="0" w:space="0" w:color="auto"/>
      </w:divBdr>
    </w:div>
    <w:div w:id="179856589">
      <w:bodyDiv w:val="1"/>
      <w:marLeft w:val="0"/>
      <w:marRight w:val="0"/>
      <w:marTop w:val="0"/>
      <w:marBottom w:val="0"/>
      <w:divBdr>
        <w:top w:val="none" w:sz="0" w:space="0" w:color="auto"/>
        <w:left w:val="none" w:sz="0" w:space="0" w:color="auto"/>
        <w:bottom w:val="none" w:sz="0" w:space="0" w:color="auto"/>
        <w:right w:val="none" w:sz="0" w:space="0" w:color="auto"/>
      </w:divBdr>
      <w:divsChild>
        <w:div w:id="279343442">
          <w:marLeft w:val="0"/>
          <w:marRight w:val="0"/>
          <w:marTop w:val="0"/>
          <w:marBottom w:val="0"/>
          <w:divBdr>
            <w:top w:val="none" w:sz="0" w:space="0" w:color="auto"/>
            <w:left w:val="none" w:sz="0" w:space="0" w:color="auto"/>
            <w:bottom w:val="none" w:sz="0" w:space="0" w:color="auto"/>
            <w:right w:val="none" w:sz="0" w:space="0" w:color="auto"/>
          </w:divBdr>
          <w:divsChild>
            <w:div w:id="667757898">
              <w:marLeft w:val="0"/>
              <w:marRight w:val="0"/>
              <w:marTop w:val="0"/>
              <w:marBottom w:val="0"/>
              <w:divBdr>
                <w:top w:val="none" w:sz="0" w:space="0" w:color="auto"/>
                <w:left w:val="none" w:sz="0" w:space="0" w:color="auto"/>
                <w:bottom w:val="none" w:sz="0" w:space="0" w:color="auto"/>
                <w:right w:val="none" w:sz="0" w:space="0" w:color="auto"/>
              </w:divBdr>
              <w:divsChild>
                <w:div w:id="329066743">
                  <w:marLeft w:val="0"/>
                  <w:marRight w:val="0"/>
                  <w:marTop w:val="0"/>
                  <w:marBottom w:val="0"/>
                  <w:divBdr>
                    <w:top w:val="none" w:sz="0" w:space="0" w:color="auto"/>
                    <w:left w:val="none" w:sz="0" w:space="0" w:color="auto"/>
                    <w:bottom w:val="none" w:sz="0" w:space="0" w:color="auto"/>
                    <w:right w:val="none" w:sz="0" w:space="0" w:color="auto"/>
                  </w:divBdr>
                  <w:divsChild>
                    <w:div w:id="635648835">
                      <w:marLeft w:val="0"/>
                      <w:marRight w:val="0"/>
                      <w:marTop w:val="0"/>
                      <w:marBottom w:val="0"/>
                      <w:divBdr>
                        <w:top w:val="none" w:sz="0" w:space="0" w:color="auto"/>
                        <w:left w:val="none" w:sz="0" w:space="0" w:color="auto"/>
                        <w:bottom w:val="none" w:sz="0" w:space="0" w:color="auto"/>
                        <w:right w:val="none" w:sz="0" w:space="0" w:color="auto"/>
                      </w:divBdr>
                      <w:divsChild>
                        <w:div w:id="844978173">
                          <w:marLeft w:val="0"/>
                          <w:marRight w:val="0"/>
                          <w:marTop w:val="0"/>
                          <w:marBottom w:val="0"/>
                          <w:divBdr>
                            <w:top w:val="none" w:sz="0" w:space="0" w:color="auto"/>
                            <w:left w:val="none" w:sz="0" w:space="0" w:color="auto"/>
                            <w:bottom w:val="none" w:sz="0" w:space="0" w:color="auto"/>
                            <w:right w:val="none" w:sz="0" w:space="0" w:color="auto"/>
                          </w:divBdr>
                          <w:divsChild>
                            <w:div w:id="795489161">
                              <w:marLeft w:val="0"/>
                              <w:marRight w:val="0"/>
                              <w:marTop w:val="0"/>
                              <w:marBottom w:val="0"/>
                              <w:divBdr>
                                <w:top w:val="none" w:sz="0" w:space="0" w:color="auto"/>
                                <w:left w:val="none" w:sz="0" w:space="0" w:color="auto"/>
                                <w:bottom w:val="none" w:sz="0" w:space="0" w:color="auto"/>
                                <w:right w:val="none" w:sz="0" w:space="0" w:color="auto"/>
                              </w:divBdr>
                              <w:divsChild>
                                <w:div w:id="202406455">
                                  <w:marLeft w:val="0"/>
                                  <w:marRight w:val="0"/>
                                  <w:marTop w:val="0"/>
                                  <w:marBottom w:val="0"/>
                                  <w:divBdr>
                                    <w:top w:val="none" w:sz="0" w:space="0" w:color="auto"/>
                                    <w:left w:val="none" w:sz="0" w:space="0" w:color="auto"/>
                                    <w:bottom w:val="none" w:sz="0" w:space="0" w:color="auto"/>
                                    <w:right w:val="none" w:sz="0" w:space="0" w:color="auto"/>
                                  </w:divBdr>
                                  <w:divsChild>
                                    <w:div w:id="129591240">
                                      <w:marLeft w:val="0"/>
                                      <w:marRight w:val="0"/>
                                      <w:marTop w:val="0"/>
                                      <w:marBottom w:val="0"/>
                                      <w:divBdr>
                                        <w:top w:val="none" w:sz="0" w:space="0" w:color="auto"/>
                                        <w:left w:val="none" w:sz="0" w:space="0" w:color="auto"/>
                                        <w:bottom w:val="none" w:sz="0" w:space="0" w:color="auto"/>
                                        <w:right w:val="none" w:sz="0" w:space="0" w:color="auto"/>
                                      </w:divBdr>
                                      <w:divsChild>
                                        <w:div w:id="44984654">
                                          <w:marLeft w:val="-150"/>
                                          <w:marRight w:val="-150"/>
                                          <w:marTop w:val="0"/>
                                          <w:marBottom w:val="0"/>
                                          <w:divBdr>
                                            <w:top w:val="none" w:sz="0" w:space="0" w:color="auto"/>
                                            <w:left w:val="none" w:sz="0" w:space="0" w:color="auto"/>
                                            <w:bottom w:val="none" w:sz="0" w:space="0" w:color="auto"/>
                                            <w:right w:val="none" w:sz="0" w:space="0" w:color="auto"/>
                                          </w:divBdr>
                                          <w:divsChild>
                                            <w:div w:id="1858303805">
                                              <w:marLeft w:val="0"/>
                                              <w:marRight w:val="0"/>
                                              <w:marTop w:val="0"/>
                                              <w:marBottom w:val="0"/>
                                              <w:divBdr>
                                                <w:top w:val="none" w:sz="0" w:space="0" w:color="auto"/>
                                                <w:left w:val="none" w:sz="0" w:space="0" w:color="auto"/>
                                                <w:bottom w:val="none" w:sz="0" w:space="0" w:color="auto"/>
                                                <w:right w:val="none" w:sz="0" w:space="0" w:color="auto"/>
                                              </w:divBdr>
                                              <w:divsChild>
                                                <w:div w:id="1917205524">
                                                  <w:marLeft w:val="0"/>
                                                  <w:marRight w:val="0"/>
                                                  <w:marTop w:val="0"/>
                                                  <w:marBottom w:val="0"/>
                                                  <w:divBdr>
                                                    <w:top w:val="none" w:sz="0" w:space="0" w:color="auto"/>
                                                    <w:left w:val="none" w:sz="0" w:space="0" w:color="auto"/>
                                                    <w:bottom w:val="none" w:sz="0" w:space="0" w:color="auto"/>
                                                    <w:right w:val="none" w:sz="0" w:space="0" w:color="auto"/>
                                                  </w:divBdr>
                                                  <w:divsChild>
                                                    <w:div w:id="726879190">
                                                      <w:marLeft w:val="0"/>
                                                      <w:marRight w:val="0"/>
                                                      <w:marTop w:val="0"/>
                                                      <w:marBottom w:val="0"/>
                                                      <w:divBdr>
                                                        <w:top w:val="none" w:sz="0" w:space="0" w:color="auto"/>
                                                        <w:left w:val="none" w:sz="0" w:space="0" w:color="auto"/>
                                                        <w:bottom w:val="none" w:sz="0" w:space="0" w:color="auto"/>
                                                        <w:right w:val="none" w:sz="0" w:space="0" w:color="auto"/>
                                                      </w:divBdr>
                                                      <w:divsChild>
                                                        <w:div w:id="1319730719">
                                                          <w:marLeft w:val="0"/>
                                                          <w:marRight w:val="0"/>
                                                          <w:marTop w:val="0"/>
                                                          <w:marBottom w:val="0"/>
                                                          <w:divBdr>
                                                            <w:top w:val="none" w:sz="0" w:space="0" w:color="auto"/>
                                                            <w:left w:val="none" w:sz="0" w:space="0" w:color="auto"/>
                                                            <w:bottom w:val="none" w:sz="0" w:space="0" w:color="auto"/>
                                                            <w:right w:val="none" w:sz="0" w:space="0" w:color="auto"/>
                                                          </w:divBdr>
                                                          <w:divsChild>
                                                            <w:div w:id="1680809314">
                                                              <w:marLeft w:val="0"/>
                                                              <w:marRight w:val="0"/>
                                                              <w:marTop w:val="0"/>
                                                              <w:marBottom w:val="0"/>
                                                              <w:divBdr>
                                                                <w:top w:val="none" w:sz="0" w:space="0" w:color="auto"/>
                                                                <w:left w:val="none" w:sz="0" w:space="0" w:color="auto"/>
                                                                <w:bottom w:val="none" w:sz="0" w:space="0" w:color="auto"/>
                                                                <w:right w:val="none" w:sz="0" w:space="0" w:color="auto"/>
                                                              </w:divBdr>
                                                              <w:divsChild>
                                                                <w:div w:id="1779331883">
                                                                  <w:marLeft w:val="0"/>
                                                                  <w:marRight w:val="0"/>
                                                                  <w:marTop w:val="0"/>
                                                                  <w:marBottom w:val="0"/>
                                                                  <w:divBdr>
                                                                    <w:top w:val="none" w:sz="0" w:space="0" w:color="auto"/>
                                                                    <w:left w:val="none" w:sz="0" w:space="0" w:color="auto"/>
                                                                    <w:bottom w:val="none" w:sz="0" w:space="0" w:color="auto"/>
                                                                    <w:right w:val="none" w:sz="0" w:space="0" w:color="auto"/>
                                                                  </w:divBdr>
                                                                  <w:divsChild>
                                                                    <w:div w:id="1362776739">
                                                                      <w:marLeft w:val="0"/>
                                                                      <w:marRight w:val="0"/>
                                                                      <w:marTop w:val="0"/>
                                                                      <w:marBottom w:val="0"/>
                                                                      <w:divBdr>
                                                                        <w:top w:val="none" w:sz="0" w:space="0" w:color="auto"/>
                                                                        <w:left w:val="none" w:sz="0" w:space="0" w:color="auto"/>
                                                                        <w:bottom w:val="none" w:sz="0" w:space="0" w:color="auto"/>
                                                                        <w:right w:val="none" w:sz="0" w:space="0" w:color="auto"/>
                                                                      </w:divBdr>
                                                                      <w:divsChild>
                                                                        <w:div w:id="1174033446">
                                                                          <w:marLeft w:val="-225"/>
                                                                          <w:marRight w:val="-225"/>
                                                                          <w:marTop w:val="0"/>
                                                                          <w:marBottom w:val="0"/>
                                                                          <w:divBdr>
                                                                            <w:top w:val="none" w:sz="0" w:space="0" w:color="auto"/>
                                                                            <w:left w:val="none" w:sz="0" w:space="0" w:color="auto"/>
                                                                            <w:bottom w:val="none" w:sz="0" w:space="0" w:color="auto"/>
                                                                            <w:right w:val="none" w:sz="0" w:space="0" w:color="auto"/>
                                                                          </w:divBdr>
                                                                          <w:divsChild>
                                                                            <w:div w:id="33857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050171">
      <w:bodyDiv w:val="1"/>
      <w:marLeft w:val="0"/>
      <w:marRight w:val="0"/>
      <w:marTop w:val="0"/>
      <w:marBottom w:val="0"/>
      <w:divBdr>
        <w:top w:val="none" w:sz="0" w:space="0" w:color="auto"/>
        <w:left w:val="none" w:sz="0" w:space="0" w:color="auto"/>
        <w:bottom w:val="none" w:sz="0" w:space="0" w:color="auto"/>
        <w:right w:val="none" w:sz="0" w:space="0" w:color="auto"/>
      </w:divBdr>
    </w:div>
    <w:div w:id="180242973">
      <w:bodyDiv w:val="1"/>
      <w:marLeft w:val="0"/>
      <w:marRight w:val="0"/>
      <w:marTop w:val="0"/>
      <w:marBottom w:val="0"/>
      <w:divBdr>
        <w:top w:val="none" w:sz="0" w:space="0" w:color="auto"/>
        <w:left w:val="none" w:sz="0" w:space="0" w:color="auto"/>
        <w:bottom w:val="none" w:sz="0" w:space="0" w:color="auto"/>
        <w:right w:val="none" w:sz="0" w:space="0" w:color="auto"/>
      </w:divBdr>
    </w:div>
    <w:div w:id="180435276">
      <w:bodyDiv w:val="1"/>
      <w:marLeft w:val="0"/>
      <w:marRight w:val="0"/>
      <w:marTop w:val="0"/>
      <w:marBottom w:val="0"/>
      <w:divBdr>
        <w:top w:val="none" w:sz="0" w:space="0" w:color="auto"/>
        <w:left w:val="none" w:sz="0" w:space="0" w:color="auto"/>
        <w:bottom w:val="none" w:sz="0" w:space="0" w:color="auto"/>
        <w:right w:val="none" w:sz="0" w:space="0" w:color="auto"/>
      </w:divBdr>
    </w:div>
    <w:div w:id="180703804">
      <w:bodyDiv w:val="1"/>
      <w:marLeft w:val="0"/>
      <w:marRight w:val="0"/>
      <w:marTop w:val="0"/>
      <w:marBottom w:val="0"/>
      <w:divBdr>
        <w:top w:val="none" w:sz="0" w:space="0" w:color="auto"/>
        <w:left w:val="none" w:sz="0" w:space="0" w:color="auto"/>
        <w:bottom w:val="none" w:sz="0" w:space="0" w:color="auto"/>
        <w:right w:val="none" w:sz="0" w:space="0" w:color="auto"/>
      </w:divBdr>
    </w:div>
    <w:div w:id="181365657">
      <w:bodyDiv w:val="1"/>
      <w:marLeft w:val="0"/>
      <w:marRight w:val="0"/>
      <w:marTop w:val="0"/>
      <w:marBottom w:val="0"/>
      <w:divBdr>
        <w:top w:val="none" w:sz="0" w:space="0" w:color="auto"/>
        <w:left w:val="none" w:sz="0" w:space="0" w:color="auto"/>
        <w:bottom w:val="none" w:sz="0" w:space="0" w:color="auto"/>
        <w:right w:val="none" w:sz="0" w:space="0" w:color="auto"/>
      </w:divBdr>
    </w:div>
    <w:div w:id="181863774">
      <w:bodyDiv w:val="1"/>
      <w:marLeft w:val="0"/>
      <w:marRight w:val="0"/>
      <w:marTop w:val="0"/>
      <w:marBottom w:val="0"/>
      <w:divBdr>
        <w:top w:val="none" w:sz="0" w:space="0" w:color="auto"/>
        <w:left w:val="none" w:sz="0" w:space="0" w:color="auto"/>
        <w:bottom w:val="none" w:sz="0" w:space="0" w:color="auto"/>
        <w:right w:val="none" w:sz="0" w:space="0" w:color="auto"/>
      </w:divBdr>
    </w:div>
    <w:div w:id="182061349">
      <w:bodyDiv w:val="1"/>
      <w:marLeft w:val="0"/>
      <w:marRight w:val="0"/>
      <w:marTop w:val="0"/>
      <w:marBottom w:val="0"/>
      <w:divBdr>
        <w:top w:val="none" w:sz="0" w:space="0" w:color="auto"/>
        <w:left w:val="none" w:sz="0" w:space="0" w:color="auto"/>
        <w:bottom w:val="none" w:sz="0" w:space="0" w:color="auto"/>
        <w:right w:val="none" w:sz="0" w:space="0" w:color="auto"/>
      </w:divBdr>
    </w:div>
    <w:div w:id="182088332">
      <w:bodyDiv w:val="1"/>
      <w:marLeft w:val="0"/>
      <w:marRight w:val="0"/>
      <w:marTop w:val="0"/>
      <w:marBottom w:val="0"/>
      <w:divBdr>
        <w:top w:val="none" w:sz="0" w:space="0" w:color="auto"/>
        <w:left w:val="none" w:sz="0" w:space="0" w:color="auto"/>
        <w:bottom w:val="none" w:sz="0" w:space="0" w:color="auto"/>
        <w:right w:val="none" w:sz="0" w:space="0" w:color="auto"/>
      </w:divBdr>
      <w:divsChild>
        <w:div w:id="445849966">
          <w:marLeft w:val="0"/>
          <w:marRight w:val="0"/>
          <w:marTop w:val="0"/>
          <w:marBottom w:val="0"/>
          <w:divBdr>
            <w:top w:val="none" w:sz="0" w:space="0" w:color="auto"/>
            <w:left w:val="none" w:sz="0" w:space="0" w:color="auto"/>
            <w:bottom w:val="none" w:sz="0" w:space="0" w:color="auto"/>
            <w:right w:val="none" w:sz="0" w:space="0" w:color="auto"/>
          </w:divBdr>
          <w:divsChild>
            <w:div w:id="1457598795">
              <w:marLeft w:val="0"/>
              <w:marRight w:val="0"/>
              <w:marTop w:val="0"/>
              <w:marBottom w:val="0"/>
              <w:divBdr>
                <w:top w:val="none" w:sz="0" w:space="0" w:color="auto"/>
                <w:left w:val="none" w:sz="0" w:space="0" w:color="auto"/>
                <w:bottom w:val="none" w:sz="0" w:space="0" w:color="auto"/>
                <w:right w:val="none" w:sz="0" w:space="0" w:color="auto"/>
              </w:divBdr>
              <w:divsChild>
                <w:div w:id="1207596770">
                  <w:marLeft w:val="0"/>
                  <w:marRight w:val="0"/>
                  <w:marTop w:val="0"/>
                  <w:marBottom w:val="0"/>
                  <w:divBdr>
                    <w:top w:val="none" w:sz="0" w:space="0" w:color="auto"/>
                    <w:left w:val="none" w:sz="0" w:space="0" w:color="auto"/>
                    <w:bottom w:val="none" w:sz="0" w:space="0" w:color="auto"/>
                    <w:right w:val="none" w:sz="0" w:space="0" w:color="auto"/>
                  </w:divBdr>
                  <w:divsChild>
                    <w:div w:id="2013293077">
                      <w:marLeft w:val="0"/>
                      <w:marRight w:val="0"/>
                      <w:marTop w:val="0"/>
                      <w:marBottom w:val="0"/>
                      <w:divBdr>
                        <w:top w:val="none" w:sz="0" w:space="0" w:color="auto"/>
                        <w:left w:val="none" w:sz="0" w:space="0" w:color="auto"/>
                        <w:bottom w:val="none" w:sz="0" w:space="0" w:color="auto"/>
                        <w:right w:val="none" w:sz="0" w:space="0" w:color="auto"/>
                      </w:divBdr>
                      <w:divsChild>
                        <w:div w:id="1822379463">
                          <w:marLeft w:val="0"/>
                          <w:marRight w:val="0"/>
                          <w:marTop w:val="0"/>
                          <w:marBottom w:val="0"/>
                          <w:divBdr>
                            <w:top w:val="none" w:sz="0" w:space="0" w:color="auto"/>
                            <w:left w:val="none" w:sz="0" w:space="0" w:color="auto"/>
                            <w:bottom w:val="none" w:sz="0" w:space="0" w:color="auto"/>
                            <w:right w:val="none" w:sz="0" w:space="0" w:color="auto"/>
                          </w:divBdr>
                          <w:divsChild>
                            <w:div w:id="1212616154">
                              <w:marLeft w:val="3"/>
                              <w:marRight w:val="0"/>
                              <w:marTop w:val="0"/>
                              <w:marBottom w:val="0"/>
                              <w:divBdr>
                                <w:top w:val="none" w:sz="0" w:space="0" w:color="auto"/>
                                <w:left w:val="none" w:sz="0" w:space="0" w:color="auto"/>
                                <w:bottom w:val="none" w:sz="0" w:space="0" w:color="auto"/>
                                <w:right w:val="none" w:sz="0" w:space="0" w:color="auto"/>
                              </w:divBdr>
                              <w:divsChild>
                                <w:div w:id="1186089991">
                                  <w:marLeft w:val="0"/>
                                  <w:marRight w:val="0"/>
                                  <w:marTop w:val="0"/>
                                  <w:marBottom w:val="0"/>
                                  <w:divBdr>
                                    <w:top w:val="none" w:sz="0" w:space="0" w:color="auto"/>
                                    <w:left w:val="none" w:sz="0" w:space="0" w:color="auto"/>
                                    <w:bottom w:val="none" w:sz="0" w:space="0" w:color="auto"/>
                                    <w:right w:val="none" w:sz="0" w:space="0" w:color="auto"/>
                                  </w:divBdr>
                                  <w:divsChild>
                                    <w:div w:id="700936559">
                                      <w:marLeft w:val="0"/>
                                      <w:marRight w:val="0"/>
                                      <w:marTop w:val="0"/>
                                      <w:marBottom w:val="0"/>
                                      <w:divBdr>
                                        <w:top w:val="none" w:sz="0" w:space="0" w:color="auto"/>
                                        <w:left w:val="none" w:sz="0" w:space="0" w:color="auto"/>
                                        <w:bottom w:val="none" w:sz="0" w:space="0" w:color="auto"/>
                                        <w:right w:val="none" w:sz="0" w:space="0" w:color="auto"/>
                                      </w:divBdr>
                                      <w:divsChild>
                                        <w:div w:id="462846485">
                                          <w:marLeft w:val="0"/>
                                          <w:marRight w:val="0"/>
                                          <w:marTop w:val="0"/>
                                          <w:marBottom w:val="0"/>
                                          <w:divBdr>
                                            <w:top w:val="none" w:sz="0" w:space="0" w:color="auto"/>
                                            <w:left w:val="none" w:sz="0" w:space="0" w:color="auto"/>
                                            <w:bottom w:val="none" w:sz="0" w:space="0" w:color="auto"/>
                                            <w:right w:val="none" w:sz="0" w:space="0" w:color="auto"/>
                                          </w:divBdr>
                                          <w:divsChild>
                                            <w:div w:id="2122066694">
                                              <w:marLeft w:val="0"/>
                                              <w:marRight w:val="0"/>
                                              <w:marTop w:val="0"/>
                                              <w:marBottom w:val="0"/>
                                              <w:divBdr>
                                                <w:top w:val="none" w:sz="0" w:space="0" w:color="auto"/>
                                                <w:left w:val="none" w:sz="0" w:space="0" w:color="auto"/>
                                                <w:bottom w:val="none" w:sz="0" w:space="0" w:color="auto"/>
                                                <w:right w:val="none" w:sz="0" w:space="0" w:color="auto"/>
                                              </w:divBdr>
                                              <w:divsChild>
                                                <w:div w:id="403525851">
                                                  <w:marLeft w:val="0"/>
                                                  <w:marRight w:val="0"/>
                                                  <w:marTop w:val="0"/>
                                                  <w:marBottom w:val="0"/>
                                                  <w:divBdr>
                                                    <w:top w:val="none" w:sz="0" w:space="0" w:color="auto"/>
                                                    <w:left w:val="none" w:sz="0" w:space="0" w:color="auto"/>
                                                    <w:bottom w:val="none" w:sz="0" w:space="0" w:color="auto"/>
                                                    <w:right w:val="none" w:sz="0" w:space="0" w:color="auto"/>
                                                  </w:divBdr>
                                                  <w:divsChild>
                                                    <w:div w:id="1703440586">
                                                      <w:marLeft w:val="0"/>
                                                      <w:marRight w:val="0"/>
                                                      <w:marTop w:val="0"/>
                                                      <w:marBottom w:val="0"/>
                                                      <w:divBdr>
                                                        <w:top w:val="none" w:sz="0" w:space="0" w:color="auto"/>
                                                        <w:left w:val="none" w:sz="0" w:space="0" w:color="auto"/>
                                                        <w:bottom w:val="none" w:sz="0" w:space="0" w:color="auto"/>
                                                        <w:right w:val="none" w:sz="0" w:space="0" w:color="auto"/>
                                                      </w:divBdr>
                                                      <w:divsChild>
                                                        <w:div w:id="659235888">
                                                          <w:marLeft w:val="0"/>
                                                          <w:marRight w:val="0"/>
                                                          <w:marTop w:val="0"/>
                                                          <w:marBottom w:val="0"/>
                                                          <w:divBdr>
                                                            <w:top w:val="none" w:sz="0" w:space="0" w:color="auto"/>
                                                            <w:left w:val="none" w:sz="0" w:space="0" w:color="auto"/>
                                                            <w:bottom w:val="none" w:sz="0" w:space="0" w:color="auto"/>
                                                            <w:right w:val="none" w:sz="0" w:space="0" w:color="auto"/>
                                                          </w:divBdr>
                                                          <w:divsChild>
                                                            <w:div w:id="198979305">
                                                              <w:marLeft w:val="0"/>
                                                              <w:marRight w:val="0"/>
                                                              <w:marTop w:val="0"/>
                                                              <w:marBottom w:val="0"/>
                                                              <w:divBdr>
                                                                <w:top w:val="none" w:sz="0" w:space="0" w:color="auto"/>
                                                                <w:left w:val="none" w:sz="0" w:space="0" w:color="auto"/>
                                                                <w:bottom w:val="none" w:sz="0" w:space="0" w:color="auto"/>
                                                                <w:right w:val="none" w:sz="0" w:space="0" w:color="auto"/>
                                                              </w:divBdr>
                                                              <w:divsChild>
                                                                <w:div w:id="421025234">
                                                                  <w:marLeft w:val="0"/>
                                                                  <w:marRight w:val="0"/>
                                                                  <w:marTop w:val="0"/>
                                                                  <w:marBottom w:val="0"/>
                                                                  <w:divBdr>
                                                                    <w:top w:val="none" w:sz="0" w:space="0" w:color="auto"/>
                                                                    <w:left w:val="none" w:sz="0" w:space="0" w:color="auto"/>
                                                                    <w:bottom w:val="none" w:sz="0" w:space="0" w:color="auto"/>
                                                                    <w:right w:val="none" w:sz="0" w:space="0" w:color="auto"/>
                                                                  </w:divBdr>
                                                                  <w:divsChild>
                                                                    <w:div w:id="1599632006">
                                                                      <w:marLeft w:val="0"/>
                                                                      <w:marRight w:val="0"/>
                                                                      <w:marTop w:val="0"/>
                                                                      <w:marBottom w:val="0"/>
                                                                      <w:divBdr>
                                                                        <w:top w:val="none" w:sz="0" w:space="0" w:color="auto"/>
                                                                        <w:left w:val="none" w:sz="0" w:space="0" w:color="auto"/>
                                                                        <w:bottom w:val="none" w:sz="0" w:space="0" w:color="auto"/>
                                                                        <w:right w:val="none" w:sz="0" w:space="0" w:color="auto"/>
                                                                      </w:divBdr>
                                                                      <w:divsChild>
                                                                        <w:div w:id="146816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595528">
      <w:bodyDiv w:val="1"/>
      <w:marLeft w:val="0"/>
      <w:marRight w:val="0"/>
      <w:marTop w:val="0"/>
      <w:marBottom w:val="0"/>
      <w:divBdr>
        <w:top w:val="none" w:sz="0" w:space="0" w:color="auto"/>
        <w:left w:val="none" w:sz="0" w:space="0" w:color="auto"/>
        <w:bottom w:val="none" w:sz="0" w:space="0" w:color="auto"/>
        <w:right w:val="none" w:sz="0" w:space="0" w:color="auto"/>
      </w:divBdr>
      <w:divsChild>
        <w:div w:id="1009409961">
          <w:marLeft w:val="0"/>
          <w:marRight w:val="0"/>
          <w:marTop w:val="0"/>
          <w:marBottom w:val="0"/>
          <w:divBdr>
            <w:top w:val="none" w:sz="0" w:space="0" w:color="auto"/>
            <w:left w:val="none" w:sz="0" w:space="0" w:color="auto"/>
            <w:bottom w:val="none" w:sz="0" w:space="0" w:color="auto"/>
            <w:right w:val="none" w:sz="0" w:space="0" w:color="auto"/>
          </w:divBdr>
          <w:divsChild>
            <w:div w:id="2019041797">
              <w:marLeft w:val="0"/>
              <w:marRight w:val="0"/>
              <w:marTop w:val="0"/>
              <w:marBottom w:val="0"/>
              <w:divBdr>
                <w:top w:val="none" w:sz="0" w:space="0" w:color="auto"/>
                <w:left w:val="none" w:sz="0" w:space="0" w:color="auto"/>
                <w:bottom w:val="none" w:sz="0" w:space="0" w:color="auto"/>
                <w:right w:val="none" w:sz="0" w:space="0" w:color="auto"/>
              </w:divBdr>
              <w:divsChild>
                <w:div w:id="101989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85270">
      <w:bodyDiv w:val="1"/>
      <w:marLeft w:val="0"/>
      <w:marRight w:val="0"/>
      <w:marTop w:val="0"/>
      <w:marBottom w:val="0"/>
      <w:divBdr>
        <w:top w:val="none" w:sz="0" w:space="0" w:color="auto"/>
        <w:left w:val="none" w:sz="0" w:space="0" w:color="auto"/>
        <w:bottom w:val="none" w:sz="0" w:space="0" w:color="auto"/>
        <w:right w:val="none" w:sz="0" w:space="0" w:color="auto"/>
      </w:divBdr>
    </w:div>
    <w:div w:id="183179699">
      <w:bodyDiv w:val="1"/>
      <w:marLeft w:val="0"/>
      <w:marRight w:val="0"/>
      <w:marTop w:val="0"/>
      <w:marBottom w:val="0"/>
      <w:divBdr>
        <w:top w:val="none" w:sz="0" w:space="0" w:color="auto"/>
        <w:left w:val="none" w:sz="0" w:space="0" w:color="auto"/>
        <w:bottom w:val="none" w:sz="0" w:space="0" w:color="auto"/>
        <w:right w:val="none" w:sz="0" w:space="0" w:color="auto"/>
      </w:divBdr>
    </w:div>
    <w:div w:id="183331428">
      <w:bodyDiv w:val="1"/>
      <w:marLeft w:val="0"/>
      <w:marRight w:val="0"/>
      <w:marTop w:val="0"/>
      <w:marBottom w:val="0"/>
      <w:divBdr>
        <w:top w:val="none" w:sz="0" w:space="0" w:color="auto"/>
        <w:left w:val="none" w:sz="0" w:space="0" w:color="auto"/>
        <w:bottom w:val="none" w:sz="0" w:space="0" w:color="auto"/>
        <w:right w:val="none" w:sz="0" w:space="0" w:color="auto"/>
      </w:divBdr>
    </w:div>
    <w:div w:id="184640512">
      <w:bodyDiv w:val="1"/>
      <w:marLeft w:val="0"/>
      <w:marRight w:val="0"/>
      <w:marTop w:val="0"/>
      <w:marBottom w:val="0"/>
      <w:divBdr>
        <w:top w:val="none" w:sz="0" w:space="0" w:color="auto"/>
        <w:left w:val="none" w:sz="0" w:space="0" w:color="auto"/>
        <w:bottom w:val="none" w:sz="0" w:space="0" w:color="auto"/>
        <w:right w:val="none" w:sz="0" w:space="0" w:color="auto"/>
      </w:divBdr>
      <w:divsChild>
        <w:div w:id="1295066905">
          <w:marLeft w:val="0"/>
          <w:marRight w:val="0"/>
          <w:marTop w:val="0"/>
          <w:marBottom w:val="0"/>
          <w:divBdr>
            <w:top w:val="none" w:sz="0" w:space="0" w:color="auto"/>
            <w:left w:val="none" w:sz="0" w:space="0" w:color="auto"/>
            <w:bottom w:val="none" w:sz="0" w:space="0" w:color="auto"/>
            <w:right w:val="none" w:sz="0" w:space="0" w:color="auto"/>
          </w:divBdr>
          <w:divsChild>
            <w:div w:id="1552889571">
              <w:marLeft w:val="0"/>
              <w:marRight w:val="0"/>
              <w:marTop w:val="0"/>
              <w:marBottom w:val="0"/>
              <w:divBdr>
                <w:top w:val="none" w:sz="0" w:space="0" w:color="auto"/>
                <w:left w:val="none" w:sz="0" w:space="0" w:color="auto"/>
                <w:bottom w:val="none" w:sz="0" w:space="0" w:color="auto"/>
                <w:right w:val="none" w:sz="0" w:space="0" w:color="auto"/>
              </w:divBdr>
              <w:divsChild>
                <w:div w:id="682904280">
                  <w:marLeft w:val="0"/>
                  <w:marRight w:val="0"/>
                  <w:marTop w:val="0"/>
                  <w:marBottom w:val="0"/>
                  <w:divBdr>
                    <w:top w:val="none" w:sz="0" w:space="0" w:color="auto"/>
                    <w:left w:val="none" w:sz="0" w:space="0" w:color="auto"/>
                    <w:bottom w:val="none" w:sz="0" w:space="0" w:color="auto"/>
                    <w:right w:val="none" w:sz="0" w:space="0" w:color="auto"/>
                  </w:divBdr>
                  <w:divsChild>
                    <w:div w:id="664364047">
                      <w:marLeft w:val="0"/>
                      <w:marRight w:val="0"/>
                      <w:marTop w:val="0"/>
                      <w:marBottom w:val="0"/>
                      <w:divBdr>
                        <w:top w:val="none" w:sz="0" w:space="0" w:color="auto"/>
                        <w:left w:val="none" w:sz="0" w:space="0" w:color="auto"/>
                        <w:bottom w:val="none" w:sz="0" w:space="0" w:color="auto"/>
                        <w:right w:val="none" w:sz="0" w:space="0" w:color="auto"/>
                      </w:divBdr>
                      <w:divsChild>
                        <w:div w:id="450784485">
                          <w:marLeft w:val="0"/>
                          <w:marRight w:val="0"/>
                          <w:marTop w:val="0"/>
                          <w:marBottom w:val="0"/>
                          <w:divBdr>
                            <w:top w:val="none" w:sz="0" w:space="0" w:color="auto"/>
                            <w:left w:val="none" w:sz="0" w:space="0" w:color="auto"/>
                            <w:bottom w:val="none" w:sz="0" w:space="0" w:color="auto"/>
                            <w:right w:val="none" w:sz="0" w:space="0" w:color="auto"/>
                          </w:divBdr>
                          <w:divsChild>
                            <w:div w:id="1488087118">
                              <w:marLeft w:val="3"/>
                              <w:marRight w:val="0"/>
                              <w:marTop w:val="0"/>
                              <w:marBottom w:val="0"/>
                              <w:divBdr>
                                <w:top w:val="none" w:sz="0" w:space="0" w:color="auto"/>
                                <w:left w:val="none" w:sz="0" w:space="0" w:color="auto"/>
                                <w:bottom w:val="none" w:sz="0" w:space="0" w:color="auto"/>
                                <w:right w:val="none" w:sz="0" w:space="0" w:color="auto"/>
                              </w:divBdr>
                              <w:divsChild>
                                <w:div w:id="668674377">
                                  <w:marLeft w:val="0"/>
                                  <w:marRight w:val="0"/>
                                  <w:marTop w:val="0"/>
                                  <w:marBottom w:val="0"/>
                                  <w:divBdr>
                                    <w:top w:val="none" w:sz="0" w:space="0" w:color="auto"/>
                                    <w:left w:val="none" w:sz="0" w:space="0" w:color="auto"/>
                                    <w:bottom w:val="none" w:sz="0" w:space="0" w:color="auto"/>
                                    <w:right w:val="none" w:sz="0" w:space="0" w:color="auto"/>
                                  </w:divBdr>
                                  <w:divsChild>
                                    <w:div w:id="1104302190">
                                      <w:marLeft w:val="0"/>
                                      <w:marRight w:val="0"/>
                                      <w:marTop w:val="0"/>
                                      <w:marBottom w:val="0"/>
                                      <w:divBdr>
                                        <w:top w:val="none" w:sz="0" w:space="0" w:color="auto"/>
                                        <w:left w:val="none" w:sz="0" w:space="0" w:color="auto"/>
                                        <w:bottom w:val="none" w:sz="0" w:space="0" w:color="auto"/>
                                        <w:right w:val="none" w:sz="0" w:space="0" w:color="auto"/>
                                      </w:divBdr>
                                      <w:divsChild>
                                        <w:div w:id="25567426">
                                          <w:marLeft w:val="0"/>
                                          <w:marRight w:val="0"/>
                                          <w:marTop w:val="0"/>
                                          <w:marBottom w:val="0"/>
                                          <w:divBdr>
                                            <w:top w:val="none" w:sz="0" w:space="0" w:color="auto"/>
                                            <w:left w:val="none" w:sz="0" w:space="0" w:color="auto"/>
                                            <w:bottom w:val="none" w:sz="0" w:space="0" w:color="auto"/>
                                            <w:right w:val="none" w:sz="0" w:space="0" w:color="auto"/>
                                          </w:divBdr>
                                          <w:divsChild>
                                            <w:div w:id="867179118">
                                              <w:marLeft w:val="0"/>
                                              <w:marRight w:val="0"/>
                                              <w:marTop w:val="0"/>
                                              <w:marBottom w:val="0"/>
                                              <w:divBdr>
                                                <w:top w:val="none" w:sz="0" w:space="0" w:color="auto"/>
                                                <w:left w:val="none" w:sz="0" w:space="0" w:color="auto"/>
                                                <w:bottom w:val="none" w:sz="0" w:space="0" w:color="auto"/>
                                                <w:right w:val="none" w:sz="0" w:space="0" w:color="auto"/>
                                              </w:divBdr>
                                              <w:divsChild>
                                                <w:div w:id="886721603">
                                                  <w:marLeft w:val="0"/>
                                                  <w:marRight w:val="0"/>
                                                  <w:marTop w:val="0"/>
                                                  <w:marBottom w:val="0"/>
                                                  <w:divBdr>
                                                    <w:top w:val="none" w:sz="0" w:space="0" w:color="auto"/>
                                                    <w:left w:val="none" w:sz="0" w:space="0" w:color="auto"/>
                                                    <w:bottom w:val="none" w:sz="0" w:space="0" w:color="auto"/>
                                                    <w:right w:val="none" w:sz="0" w:space="0" w:color="auto"/>
                                                  </w:divBdr>
                                                  <w:divsChild>
                                                    <w:div w:id="2075662165">
                                                      <w:marLeft w:val="0"/>
                                                      <w:marRight w:val="0"/>
                                                      <w:marTop w:val="0"/>
                                                      <w:marBottom w:val="0"/>
                                                      <w:divBdr>
                                                        <w:top w:val="none" w:sz="0" w:space="0" w:color="auto"/>
                                                        <w:left w:val="none" w:sz="0" w:space="0" w:color="auto"/>
                                                        <w:bottom w:val="none" w:sz="0" w:space="0" w:color="auto"/>
                                                        <w:right w:val="none" w:sz="0" w:space="0" w:color="auto"/>
                                                      </w:divBdr>
                                                      <w:divsChild>
                                                        <w:div w:id="293103386">
                                                          <w:marLeft w:val="0"/>
                                                          <w:marRight w:val="0"/>
                                                          <w:marTop w:val="0"/>
                                                          <w:marBottom w:val="0"/>
                                                          <w:divBdr>
                                                            <w:top w:val="none" w:sz="0" w:space="0" w:color="auto"/>
                                                            <w:left w:val="none" w:sz="0" w:space="0" w:color="auto"/>
                                                            <w:bottom w:val="none" w:sz="0" w:space="0" w:color="auto"/>
                                                            <w:right w:val="none" w:sz="0" w:space="0" w:color="auto"/>
                                                          </w:divBdr>
                                                          <w:divsChild>
                                                            <w:div w:id="497116718">
                                                              <w:marLeft w:val="0"/>
                                                              <w:marRight w:val="0"/>
                                                              <w:marTop w:val="0"/>
                                                              <w:marBottom w:val="0"/>
                                                              <w:divBdr>
                                                                <w:top w:val="none" w:sz="0" w:space="0" w:color="auto"/>
                                                                <w:left w:val="none" w:sz="0" w:space="0" w:color="auto"/>
                                                                <w:bottom w:val="none" w:sz="0" w:space="0" w:color="auto"/>
                                                                <w:right w:val="none" w:sz="0" w:space="0" w:color="auto"/>
                                                              </w:divBdr>
                                                              <w:divsChild>
                                                                <w:div w:id="783113670">
                                                                  <w:marLeft w:val="0"/>
                                                                  <w:marRight w:val="0"/>
                                                                  <w:marTop w:val="0"/>
                                                                  <w:marBottom w:val="0"/>
                                                                  <w:divBdr>
                                                                    <w:top w:val="none" w:sz="0" w:space="0" w:color="auto"/>
                                                                    <w:left w:val="none" w:sz="0" w:space="0" w:color="auto"/>
                                                                    <w:bottom w:val="none" w:sz="0" w:space="0" w:color="auto"/>
                                                                    <w:right w:val="none" w:sz="0" w:space="0" w:color="auto"/>
                                                                  </w:divBdr>
                                                                  <w:divsChild>
                                                                    <w:div w:id="1986886375">
                                                                      <w:marLeft w:val="0"/>
                                                                      <w:marRight w:val="0"/>
                                                                      <w:marTop w:val="0"/>
                                                                      <w:marBottom w:val="0"/>
                                                                      <w:divBdr>
                                                                        <w:top w:val="none" w:sz="0" w:space="0" w:color="auto"/>
                                                                        <w:left w:val="none" w:sz="0" w:space="0" w:color="auto"/>
                                                                        <w:bottom w:val="none" w:sz="0" w:space="0" w:color="auto"/>
                                                                        <w:right w:val="none" w:sz="0" w:space="0" w:color="auto"/>
                                                                      </w:divBdr>
                                                                      <w:divsChild>
                                                                        <w:div w:id="184936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51245">
      <w:bodyDiv w:val="1"/>
      <w:marLeft w:val="0"/>
      <w:marRight w:val="0"/>
      <w:marTop w:val="0"/>
      <w:marBottom w:val="0"/>
      <w:divBdr>
        <w:top w:val="none" w:sz="0" w:space="0" w:color="auto"/>
        <w:left w:val="none" w:sz="0" w:space="0" w:color="auto"/>
        <w:bottom w:val="none" w:sz="0" w:space="0" w:color="auto"/>
        <w:right w:val="none" w:sz="0" w:space="0" w:color="auto"/>
      </w:divBdr>
    </w:div>
    <w:div w:id="187109424">
      <w:bodyDiv w:val="1"/>
      <w:marLeft w:val="0"/>
      <w:marRight w:val="0"/>
      <w:marTop w:val="0"/>
      <w:marBottom w:val="0"/>
      <w:divBdr>
        <w:top w:val="none" w:sz="0" w:space="0" w:color="auto"/>
        <w:left w:val="none" w:sz="0" w:space="0" w:color="auto"/>
        <w:bottom w:val="none" w:sz="0" w:space="0" w:color="auto"/>
        <w:right w:val="none" w:sz="0" w:space="0" w:color="auto"/>
      </w:divBdr>
    </w:div>
    <w:div w:id="187257863">
      <w:bodyDiv w:val="1"/>
      <w:marLeft w:val="0"/>
      <w:marRight w:val="0"/>
      <w:marTop w:val="0"/>
      <w:marBottom w:val="0"/>
      <w:divBdr>
        <w:top w:val="none" w:sz="0" w:space="0" w:color="auto"/>
        <w:left w:val="none" w:sz="0" w:space="0" w:color="auto"/>
        <w:bottom w:val="none" w:sz="0" w:space="0" w:color="auto"/>
        <w:right w:val="none" w:sz="0" w:space="0" w:color="auto"/>
      </w:divBdr>
    </w:div>
    <w:div w:id="187332340">
      <w:bodyDiv w:val="1"/>
      <w:marLeft w:val="0"/>
      <w:marRight w:val="0"/>
      <w:marTop w:val="0"/>
      <w:marBottom w:val="0"/>
      <w:divBdr>
        <w:top w:val="none" w:sz="0" w:space="0" w:color="auto"/>
        <w:left w:val="none" w:sz="0" w:space="0" w:color="auto"/>
        <w:bottom w:val="none" w:sz="0" w:space="0" w:color="auto"/>
        <w:right w:val="none" w:sz="0" w:space="0" w:color="auto"/>
      </w:divBdr>
    </w:div>
    <w:div w:id="188494138">
      <w:bodyDiv w:val="1"/>
      <w:marLeft w:val="0"/>
      <w:marRight w:val="0"/>
      <w:marTop w:val="0"/>
      <w:marBottom w:val="0"/>
      <w:divBdr>
        <w:top w:val="none" w:sz="0" w:space="0" w:color="auto"/>
        <w:left w:val="none" w:sz="0" w:space="0" w:color="auto"/>
        <w:bottom w:val="none" w:sz="0" w:space="0" w:color="auto"/>
        <w:right w:val="none" w:sz="0" w:space="0" w:color="auto"/>
      </w:divBdr>
    </w:div>
    <w:div w:id="188688870">
      <w:bodyDiv w:val="1"/>
      <w:marLeft w:val="0"/>
      <w:marRight w:val="0"/>
      <w:marTop w:val="0"/>
      <w:marBottom w:val="0"/>
      <w:divBdr>
        <w:top w:val="none" w:sz="0" w:space="0" w:color="auto"/>
        <w:left w:val="none" w:sz="0" w:space="0" w:color="auto"/>
        <w:bottom w:val="none" w:sz="0" w:space="0" w:color="auto"/>
        <w:right w:val="none" w:sz="0" w:space="0" w:color="auto"/>
      </w:divBdr>
    </w:div>
    <w:div w:id="188884728">
      <w:bodyDiv w:val="1"/>
      <w:marLeft w:val="0"/>
      <w:marRight w:val="0"/>
      <w:marTop w:val="0"/>
      <w:marBottom w:val="0"/>
      <w:divBdr>
        <w:top w:val="none" w:sz="0" w:space="0" w:color="auto"/>
        <w:left w:val="none" w:sz="0" w:space="0" w:color="auto"/>
        <w:bottom w:val="none" w:sz="0" w:space="0" w:color="auto"/>
        <w:right w:val="none" w:sz="0" w:space="0" w:color="auto"/>
      </w:divBdr>
    </w:div>
    <w:div w:id="189222503">
      <w:bodyDiv w:val="1"/>
      <w:marLeft w:val="0"/>
      <w:marRight w:val="0"/>
      <w:marTop w:val="0"/>
      <w:marBottom w:val="0"/>
      <w:divBdr>
        <w:top w:val="none" w:sz="0" w:space="0" w:color="auto"/>
        <w:left w:val="none" w:sz="0" w:space="0" w:color="auto"/>
        <w:bottom w:val="none" w:sz="0" w:space="0" w:color="auto"/>
        <w:right w:val="none" w:sz="0" w:space="0" w:color="auto"/>
      </w:divBdr>
    </w:div>
    <w:div w:id="189530919">
      <w:bodyDiv w:val="1"/>
      <w:marLeft w:val="0"/>
      <w:marRight w:val="0"/>
      <w:marTop w:val="0"/>
      <w:marBottom w:val="0"/>
      <w:divBdr>
        <w:top w:val="none" w:sz="0" w:space="0" w:color="auto"/>
        <w:left w:val="none" w:sz="0" w:space="0" w:color="auto"/>
        <w:bottom w:val="none" w:sz="0" w:space="0" w:color="auto"/>
        <w:right w:val="none" w:sz="0" w:space="0" w:color="auto"/>
      </w:divBdr>
    </w:div>
    <w:div w:id="190457650">
      <w:bodyDiv w:val="1"/>
      <w:marLeft w:val="0"/>
      <w:marRight w:val="0"/>
      <w:marTop w:val="0"/>
      <w:marBottom w:val="0"/>
      <w:divBdr>
        <w:top w:val="none" w:sz="0" w:space="0" w:color="auto"/>
        <w:left w:val="none" w:sz="0" w:space="0" w:color="auto"/>
        <w:bottom w:val="none" w:sz="0" w:space="0" w:color="auto"/>
        <w:right w:val="none" w:sz="0" w:space="0" w:color="auto"/>
      </w:divBdr>
    </w:div>
    <w:div w:id="192043166">
      <w:bodyDiv w:val="1"/>
      <w:marLeft w:val="0"/>
      <w:marRight w:val="0"/>
      <w:marTop w:val="269"/>
      <w:marBottom w:val="269"/>
      <w:divBdr>
        <w:top w:val="none" w:sz="0" w:space="0" w:color="auto"/>
        <w:left w:val="none" w:sz="0" w:space="0" w:color="auto"/>
        <w:bottom w:val="none" w:sz="0" w:space="0" w:color="auto"/>
        <w:right w:val="none" w:sz="0" w:space="0" w:color="auto"/>
      </w:divBdr>
      <w:divsChild>
        <w:div w:id="736365202">
          <w:marLeft w:val="0"/>
          <w:marRight w:val="0"/>
          <w:marTop w:val="0"/>
          <w:marBottom w:val="0"/>
          <w:divBdr>
            <w:top w:val="none" w:sz="0" w:space="0" w:color="auto"/>
            <w:left w:val="none" w:sz="0" w:space="0" w:color="auto"/>
            <w:bottom w:val="none" w:sz="0" w:space="0" w:color="auto"/>
            <w:right w:val="none" w:sz="0" w:space="0" w:color="auto"/>
          </w:divBdr>
          <w:divsChild>
            <w:div w:id="807821844">
              <w:marLeft w:val="-2203"/>
              <w:marRight w:val="0"/>
              <w:marTop w:val="0"/>
              <w:marBottom w:val="0"/>
              <w:divBdr>
                <w:top w:val="none" w:sz="0" w:space="0" w:color="auto"/>
                <w:left w:val="none" w:sz="0" w:space="0" w:color="auto"/>
                <w:bottom w:val="none" w:sz="0" w:space="0" w:color="auto"/>
                <w:right w:val="none" w:sz="0" w:space="0" w:color="auto"/>
              </w:divBdr>
              <w:divsChild>
                <w:div w:id="816149573">
                  <w:marLeft w:val="2203"/>
                  <w:marRight w:val="161"/>
                  <w:marTop w:val="0"/>
                  <w:marBottom w:val="0"/>
                  <w:divBdr>
                    <w:top w:val="none" w:sz="0" w:space="0" w:color="auto"/>
                    <w:left w:val="none" w:sz="0" w:space="0" w:color="auto"/>
                    <w:bottom w:val="none" w:sz="0" w:space="0" w:color="auto"/>
                    <w:right w:val="none" w:sz="0" w:space="0" w:color="auto"/>
                  </w:divBdr>
                  <w:divsChild>
                    <w:div w:id="1156605807">
                      <w:marLeft w:val="54"/>
                      <w:marRight w:val="0"/>
                      <w:marTop w:val="0"/>
                      <w:marBottom w:val="54"/>
                      <w:divBdr>
                        <w:top w:val="none" w:sz="0" w:space="0" w:color="auto"/>
                        <w:left w:val="none" w:sz="0" w:space="0" w:color="auto"/>
                        <w:bottom w:val="none" w:sz="0" w:space="0" w:color="auto"/>
                        <w:right w:val="none" w:sz="0" w:space="0" w:color="auto"/>
                      </w:divBdr>
                      <w:divsChild>
                        <w:div w:id="1011831912">
                          <w:marLeft w:val="0"/>
                          <w:marRight w:val="0"/>
                          <w:marTop w:val="0"/>
                          <w:marBottom w:val="0"/>
                          <w:divBdr>
                            <w:top w:val="none" w:sz="0" w:space="0" w:color="auto"/>
                            <w:left w:val="none" w:sz="0" w:space="0" w:color="auto"/>
                            <w:bottom w:val="none" w:sz="0" w:space="0" w:color="auto"/>
                            <w:right w:val="none" w:sz="0" w:space="0" w:color="auto"/>
                          </w:divBdr>
                          <w:divsChild>
                            <w:div w:id="35274601">
                              <w:marLeft w:val="0"/>
                              <w:marRight w:val="0"/>
                              <w:marTop w:val="0"/>
                              <w:marBottom w:val="0"/>
                              <w:divBdr>
                                <w:top w:val="none" w:sz="0" w:space="0" w:color="auto"/>
                                <w:left w:val="none" w:sz="0" w:space="0" w:color="auto"/>
                                <w:bottom w:val="none" w:sz="0" w:space="0" w:color="auto"/>
                                <w:right w:val="none" w:sz="0" w:space="0" w:color="auto"/>
                              </w:divBdr>
                              <w:divsChild>
                                <w:div w:id="1872451303">
                                  <w:marLeft w:val="0"/>
                                  <w:marRight w:val="32"/>
                                  <w:marTop w:val="0"/>
                                  <w:marBottom w:val="0"/>
                                  <w:divBdr>
                                    <w:top w:val="none" w:sz="0" w:space="0" w:color="auto"/>
                                    <w:left w:val="none" w:sz="0" w:space="0" w:color="auto"/>
                                    <w:bottom w:val="none" w:sz="0" w:space="0" w:color="auto"/>
                                    <w:right w:val="none" w:sz="0" w:space="0" w:color="auto"/>
                                  </w:divBdr>
                                  <w:divsChild>
                                    <w:div w:id="320887894">
                                      <w:marLeft w:val="0"/>
                                      <w:marRight w:val="0"/>
                                      <w:marTop w:val="0"/>
                                      <w:marBottom w:val="0"/>
                                      <w:divBdr>
                                        <w:top w:val="none" w:sz="0" w:space="0" w:color="auto"/>
                                        <w:left w:val="none" w:sz="0" w:space="0" w:color="auto"/>
                                        <w:bottom w:val="none" w:sz="0" w:space="0" w:color="auto"/>
                                        <w:right w:val="none" w:sz="0" w:space="0" w:color="auto"/>
                                      </w:divBdr>
                                      <w:divsChild>
                                        <w:div w:id="1838643652">
                                          <w:marLeft w:val="0"/>
                                          <w:marRight w:val="0"/>
                                          <w:marTop w:val="0"/>
                                          <w:marBottom w:val="0"/>
                                          <w:divBdr>
                                            <w:top w:val="none" w:sz="0" w:space="0" w:color="auto"/>
                                            <w:left w:val="none" w:sz="0" w:space="0" w:color="auto"/>
                                            <w:bottom w:val="none" w:sz="0" w:space="0" w:color="auto"/>
                                            <w:right w:val="none" w:sz="0" w:space="0" w:color="auto"/>
                                          </w:divBdr>
                                          <w:divsChild>
                                            <w:div w:id="185534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273087">
      <w:bodyDiv w:val="1"/>
      <w:marLeft w:val="0"/>
      <w:marRight w:val="0"/>
      <w:marTop w:val="0"/>
      <w:marBottom w:val="0"/>
      <w:divBdr>
        <w:top w:val="none" w:sz="0" w:space="0" w:color="auto"/>
        <w:left w:val="none" w:sz="0" w:space="0" w:color="auto"/>
        <w:bottom w:val="none" w:sz="0" w:space="0" w:color="auto"/>
        <w:right w:val="none" w:sz="0" w:space="0" w:color="auto"/>
      </w:divBdr>
    </w:div>
    <w:div w:id="194126585">
      <w:bodyDiv w:val="1"/>
      <w:marLeft w:val="0"/>
      <w:marRight w:val="0"/>
      <w:marTop w:val="0"/>
      <w:marBottom w:val="0"/>
      <w:divBdr>
        <w:top w:val="none" w:sz="0" w:space="0" w:color="auto"/>
        <w:left w:val="none" w:sz="0" w:space="0" w:color="auto"/>
        <w:bottom w:val="none" w:sz="0" w:space="0" w:color="auto"/>
        <w:right w:val="none" w:sz="0" w:space="0" w:color="auto"/>
      </w:divBdr>
      <w:divsChild>
        <w:div w:id="1290478655">
          <w:marLeft w:val="0"/>
          <w:marRight w:val="0"/>
          <w:marTop w:val="0"/>
          <w:marBottom w:val="0"/>
          <w:divBdr>
            <w:top w:val="none" w:sz="0" w:space="0" w:color="auto"/>
            <w:left w:val="none" w:sz="0" w:space="0" w:color="auto"/>
            <w:bottom w:val="none" w:sz="0" w:space="0" w:color="auto"/>
            <w:right w:val="none" w:sz="0" w:space="0" w:color="auto"/>
          </w:divBdr>
          <w:divsChild>
            <w:div w:id="1088117588">
              <w:marLeft w:val="0"/>
              <w:marRight w:val="0"/>
              <w:marTop w:val="315"/>
              <w:marBottom w:val="0"/>
              <w:divBdr>
                <w:top w:val="none" w:sz="0" w:space="0" w:color="auto"/>
                <w:left w:val="none" w:sz="0" w:space="0" w:color="auto"/>
                <w:bottom w:val="none" w:sz="0" w:space="0" w:color="auto"/>
                <w:right w:val="none" w:sz="0" w:space="0" w:color="auto"/>
              </w:divBdr>
              <w:divsChild>
                <w:div w:id="830100791">
                  <w:marLeft w:val="0"/>
                  <w:marRight w:val="0"/>
                  <w:marTop w:val="0"/>
                  <w:marBottom w:val="0"/>
                  <w:divBdr>
                    <w:top w:val="none" w:sz="0" w:space="0" w:color="auto"/>
                    <w:left w:val="none" w:sz="0" w:space="0" w:color="auto"/>
                    <w:bottom w:val="none" w:sz="0" w:space="0" w:color="auto"/>
                    <w:right w:val="none" w:sz="0" w:space="0" w:color="auto"/>
                  </w:divBdr>
                  <w:divsChild>
                    <w:div w:id="1389916686">
                      <w:marLeft w:val="3180"/>
                      <w:marRight w:val="0"/>
                      <w:marTop w:val="0"/>
                      <w:marBottom w:val="0"/>
                      <w:divBdr>
                        <w:top w:val="none" w:sz="0" w:space="0" w:color="auto"/>
                        <w:left w:val="none" w:sz="0" w:space="0" w:color="auto"/>
                        <w:bottom w:val="none" w:sz="0" w:space="0" w:color="auto"/>
                        <w:right w:val="none" w:sz="0" w:space="0" w:color="auto"/>
                      </w:divBdr>
                      <w:divsChild>
                        <w:div w:id="1644582146">
                          <w:marLeft w:val="0"/>
                          <w:marRight w:val="0"/>
                          <w:marTop w:val="240"/>
                          <w:marBottom w:val="240"/>
                          <w:divBdr>
                            <w:top w:val="none" w:sz="0" w:space="0" w:color="auto"/>
                            <w:left w:val="none" w:sz="0" w:space="0" w:color="auto"/>
                            <w:bottom w:val="none" w:sz="0" w:space="0" w:color="auto"/>
                            <w:right w:val="none" w:sz="0" w:space="0" w:color="auto"/>
                          </w:divBdr>
                          <w:divsChild>
                            <w:div w:id="31176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24268">
      <w:bodyDiv w:val="1"/>
      <w:marLeft w:val="0"/>
      <w:marRight w:val="0"/>
      <w:marTop w:val="0"/>
      <w:marBottom w:val="0"/>
      <w:divBdr>
        <w:top w:val="none" w:sz="0" w:space="0" w:color="auto"/>
        <w:left w:val="none" w:sz="0" w:space="0" w:color="auto"/>
        <w:bottom w:val="none" w:sz="0" w:space="0" w:color="auto"/>
        <w:right w:val="none" w:sz="0" w:space="0" w:color="auto"/>
      </w:divBdr>
    </w:div>
    <w:div w:id="194999035">
      <w:bodyDiv w:val="1"/>
      <w:marLeft w:val="0"/>
      <w:marRight w:val="0"/>
      <w:marTop w:val="0"/>
      <w:marBottom w:val="0"/>
      <w:divBdr>
        <w:top w:val="none" w:sz="0" w:space="0" w:color="auto"/>
        <w:left w:val="none" w:sz="0" w:space="0" w:color="auto"/>
        <w:bottom w:val="none" w:sz="0" w:space="0" w:color="auto"/>
        <w:right w:val="none" w:sz="0" w:space="0" w:color="auto"/>
      </w:divBdr>
    </w:div>
    <w:div w:id="196084172">
      <w:bodyDiv w:val="1"/>
      <w:marLeft w:val="0"/>
      <w:marRight w:val="0"/>
      <w:marTop w:val="0"/>
      <w:marBottom w:val="0"/>
      <w:divBdr>
        <w:top w:val="none" w:sz="0" w:space="0" w:color="auto"/>
        <w:left w:val="none" w:sz="0" w:space="0" w:color="auto"/>
        <w:bottom w:val="none" w:sz="0" w:space="0" w:color="auto"/>
        <w:right w:val="none" w:sz="0" w:space="0" w:color="auto"/>
      </w:divBdr>
    </w:div>
    <w:div w:id="196815816">
      <w:bodyDiv w:val="1"/>
      <w:marLeft w:val="0"/>
      <w:marRight w:val="0"/>
      <w:marTop w:val="0"/>
      <w:marBottom w:val="0"/>
      <w:divBdr>
        <w:top w:val="none" w:sz="0" w:space="0" w:color="auto"/>
        <w:left w:val="none" w:sz="0" w:space="0" w:color="auto"/>
        <w:bottom w:val="none" w:sz="0" w:space="0" w:color="auto"/>
        <w:right w:val="none" w:sz="0" w:space="0" w:color="auto"/>
      </w:divBdr>
      <w:divsChild>
        <w:div w:id="1468813885">
          <w:marLeft w:val="0"/>
          <w:marRight w:val="0"/>
          <w:marTop w:val="0"/>
          <w:marBottom w:val="0"/>
          <w:divBdr>
            <w:top w:val="none" w:sz="0" w:space="0" w:color="auto"/>
            <w:left w:val="none" w:sz="0" w:space="0" w:color="auto"/>
            <w:bottom w:val="none" w:sz="0" w:space="0" w:color="auto"/>
            <w:right w:val="none" w:sz="0" w:space="0" w:color="auto"/>
          </w:divBdr>
          <w:divsChild>
            <w:div w:id="1719279430">
              <w:marLeft w:val="0"/>
              <w:marRight w:val="0"/>
              <w:marTop w:val="0"/>
              <w:marBottom w:val="0"/>
              <w:divBdr>
                <w:top w:val="none" w:sz="0" w:space="0" w:color="auto"/>
                <w:left w:val="none" w:sz="0" w:space="0" w:color="auto"/>
                <w:bottom w:val="none" w:sz="0" w:space="0" w:color="auto"/>
                <w:right w:val="none" w:sz="0" w:space="0" w:color="auto"/>
              </w:divBdr>
              <w:divsChild>
                <w:div w:id="606547937">
                  <w:marLeft w:val="0"/>
                  <w:marRight w:val="0"/>
                  <w:marTop w:val="0"/>
                  <w:marBottom w:val="0"/>
                  <w:divBdr>
                    <w:top w:val="none" w:sz="0" w:space="0" w:color="auto"/>
                    <w:left w:val="none" w:sz="0" w:space="0" w:color="auto"/>
                    <w:bottom w:val="none" w:sz="0" w:space="0" w:color="auto"/>
                    <w:right w:val="none" w:sz="0" w:space="0" w:color="auto"/>
                  </w:divBdr>
                  <w:divsChild>
                    <w:div w:id="1303080281">
                      <w:marLeft w:val="0"/>
                      <w:marRight w:val="0"/>
                      <w:marTop w:val="0"/>
                      <w:marBottom w:val="0"/>
                      <w:divBdr>
                        <w:top w:val="none" w:sz="0" w:space="0" w:color="auto"/>
                        <w:left w:val="none" w:sz="0" w:space="0" w:color="auto"/>
                        <w:bottom w:val="none" w:sz="0" w:space="0" w:color="auto"/>
                        <w:right w:val="none" w:sz="0" w:space="0" w:color="auto"/>
                      </w:divBdr>
                      <w:divsChild>
                        <w:div w:id="1562017332">
                          <w:marLeft w:val="0"/>
                          <w:marRight w:val="0"/>
                          <w:marTop w:val="0"/>
                          <w:marBottom w:val="0"/>
                          <w:divBdr>
                            <w:top w:val="none" w:sz="0" w:space="0" w:color="auto"/>
                            <w:left w:val="none" w:sz="0" w:space="0" w:color="auto"/>
                            <w:bottom w:val="none" w:sz="0" w:space="0" w:color="auto"/>
                            <w:right w:val="none" w:sz="0" w:space="0" w:color="auto"/>
                          </w:divBdr>
                          <w:divsChild>
                            <w:div w:id="448358900">
                              <w:marLeft w:val="3"/>
                              <w:marRight w:val="0"/>
                              <w:marTop w:val="0"/>
                              <w:marBottom w:val="0"/>
                              <w:divBdr>
                                <w:top w:val="none" w:sz="0" w:space="0" w:color="auto"/>
                                <w:left w:val="none" w:sz="0" w:space="0" w:color="auto"/>
                                <w:bottom w:val="none" w:sz="0" w:space="0" w:color="auto"/>
                                <w:right w:val="none" w:sz="0" w:space="0" w:color="auto"/>
                              </w:divBdr>
                              <w:divsChild>
                                <w:div w:id="1412891272">
                                  <w:marLeft w:val="0"/>
                                  <w:marRight w:val="0"/>
                                  <w:marTop w:val="0"/>
                                  <w:marBottom w:val="0"/>
                                  <w:divBdr>
                                    <w:top w:val="none" w:sz="0" w:space="0" w:color="auto"/>
                                    <w:left w:val="none" w:sz="0" w:space="0" w:color="auto"/>
                                    <w:bottom w:val="none" w:sz="0" w:space="0" w:color="auto"/>
                                    <w:right w:val="none" w:sz="0" w:space="0" w:color="auto"/>
                                  </w:divBdr>
                                  <w:divsChild>
                                    <w:div w:id="1363557145">
                                      <w:marLeft w:val="0"/>
                                      <w:marRight w:val="0"/>
                                      <w:marTop w:val="0"/>
                                      <w:marBottom w:val="0"/>
                                      <w:divBdr>
                                        <w:top w:val="none" w:sz="0" w:space="0" w:color="auto"/>
                                        <w:left w:val="none" w:sz="0" w:space="0" w:color="auto"/>
                                        <w:bottom w:val="none" w:sz="0" w:space="0" w:color="auto"/>
                                        <w:right w:val="none" w:sz="0" w:space="0" w:color="auto"/>
                                      </w:divBdr>
                                      <w:divsChild>
                                        <w:div w:id="993486977">
                                          <w:marLeft w:val="0"/>
                                          <w:marRight w:val="0"/>
                                          <w:marTop w:val="0"/>
                                          <w:marBottom w:val="0"/>
                                          <w:divBdr>
                                            <w:top w:val="none" w:sz="0" w:space="0" w:color="auto"/>
                                            <w:left w:val="none" w:sz="0" w:space="0" w:color="auto"/>
                                            <w:bottom w:val="none" w:sz="0" w:space="0" w:color="auto"/>
                                            <w:right w:val="none" w:sz="0" w:space="0" w:color="auto"/>
                                          </w:divBdr>
                                          <w:divsChild>
                                            <w:div w:id="1236167135">
                                              <w:marLeft w:val="0"/>
                                              <w:marRight w:val="0"/>
                                              <w:marTop w:val="0"/>
                                              <w:marBottom w:val="0"/>
                                              <w:divBdr>
                                                <w:top w:val="none" w:sz="0" w:space="0" w:color="auto"/>
                                                <w:left w:val="none" w:sz="0" w:space="0" w:color="auto"/>
                                                <w:bottom w:val="none" w:sz="0" w:space="0" w:color="auto"/>
                                                <w:right w:val="none" w:sz="0" w:space="0" w:color="auto"/>
                                              </w:divBdr>
                                              <w:divsChild>
                                                <w:div w:id="1927879333">
                                                  <w:marLeft w:val="0"/>
                                                  <w:marRight w:val="0"/>
                                                  <w:marTop w:val="0"/>
                                                  <w:marBottom w:val="0"/>
                                                  <w:divBdr>
                                                    <w:top w:val="none" w:sz="0" w:space="0" w:color="auto"/>
                                                    <w:left w:val="none" w:sz="0" w:space="0" w:color="auto"/>
                                                    <w:bottom w:val="none" w:sz="0" w:space="0" w:color="auto"/>
                                                    <w:right w:val="none" w:sz="0" w:space="0" w:color="auto"/>
                                                  </w:divBdr>
                                                  <w:divsChild>
                                                    <w:div w:id="1534541401">
                                                      <w:marLeft w:val="0"/>
                                                      <w:marRight w:val="0"/>
                                                      <w:marTop w:val="0"/>
                                                      <w:marBottom w:val="0"/>
                                                      <w:divBdr>
                                                        <w:top w:val="none" w:sz="0" w:space="0" w:color="auto"/>
                                                        <w:left w:val="none" w:sz="0" w:space="0" w:color="auto"/>
                                                        <w:bottom w:val="none" w:sz="0" w:space="0" w:color="auto"/>
                                                        <w:right w:val="none" w:sz="0" w:space="0" w:color="auto"/>
                                                      </w:divBdr>
                                                      <w:divsChild>
                                                        <w:div w:id="1034619133">
                                                          <w:marLeft w:val="0"/>
                                                          <w:marRight w:val="0"/>
                                                          <w:marTop w:val="0"/>
                                                          <w:marBottom w:val="0"/>
                                                          <w:divBdr>
                                                            <w:top w:val="none" w:sz="0" w:space="0" w:color="auto"/>
                                                            <w:left w:val="none" w:sz="0" w:space="0" w:color="auto"/>
                                                            <w:bottom w:val="none" w:sz="0" w:space="0" w:color="auto"/>
                                                            <w:right w:val="none" w:sz="0" w:space="0" w:color="auto"/>
                                                          </w:divBdr>
                                                          <w:divsChild>
                                                            <w:div w:id="605428019">
                                                              <w:marLeft w:val="0"/>
                                                              <w:marRight w:val="0"/>
                                                              <w:marTop w:val="0"/>
                                                              <w:marBottom w:val="0"/>
                                                              <w:divBdr>
                                                                <w:top w:val="none" w:sz="0" w:space="0" w:color="auto"/>
                                                                <w:left w:val="none" w:sz="0" w:space="0" w:color="auto"/>
                                                                <w:bottom w:val="none" w:sz="0" w:space="0" w:color="auto"/>
                                                                <w:right w:val="none" w:sz="0" w:space="0" w:color="auto"/>
                                                              </w:divBdr>
                                                              <w:divsChild>
                                                                <w:div w:id="349141225">
                                                                  <w:marLeft w:val="0"/>
                                                                  <w:marRight w:val="0"/>
                                                                  <w:marTop w:val="0"/>
                                                                  <w:marBottom w:val="0"/>
                                                                  <w:divBdr>
                                                                    <w:top w:val="none" w:sz="0" w:space="0" w:color="auto"/>
                                                                    <w:left w:val="none" w:sz="0" w:space="0" w:color="auto"/>
                                                                    <w:bottom w:val="none" w:sz="0" w:space="0" w:color="auto"/>
                                                                    <w:right w:val="none" w:sz="0" w:space="0" w:color="auto"/>
                                                                  </w:divBdr>
                                                                  <w:divsChild>
                                                                    <w:div w:id="257755888">
                                                                      <w:marLeft w:val="0"/>
                                                                      <w:marRight w:val="0"/>
                                                                      <w:marTop w:val="0"/>
                                                                      <w:marBottom w:val="0"/>
                                                                      <w:divBdr>
                                                                        <w:top w:val="none" w:sz="0" w:space="0" w:color="auto"/>
                                                                        <w:left w:val="none" w:sz="0" w:space="0" w:color="auto"/>
                                                                        <w:bottom w:val="none" w:sz="0" w:space="0" w:color="auto"/>
                                                                        <w:right w:val="none" w:sz="0" w:space="0" w:color="auto"/>
                                                                      </w:divBdr>
                                                                      <w:divsChild>
                                                                        <w:div w:id="86494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939670">
      <w:bodyDiv w:val="1"/>
      <w:marLeft w:val="0"/>
      <w:marRight w:val="0"/>
      <w:marTop w:val="0"/>
      <w:marBottom w:val="0"/>
      <w:divBdr>
        <w:top w:val="none" w:sz="0" w:space="0" w:color="auto"/>
        <w:left w:val="none" w:sz="0" w:space="0" w:color="auto"/>
        <w:bottom w:val="none" w:sz="0" w:space="0" w:color="auto"/>
        <w:right w:val="none" w:sz="0" w:space="0" w:color="auto"/>
      </w:divBdr>
      <w:divsChild>
        <w:div w:id="1085491028">
          <w:marLeft w:val="0"/>
          <w:marRight w:val="0"/>
          <w:marTop w:val="0"/>
          <w:marBottom w:val="0"/>
          <w:divBdr>
            <w:top w:val="none" w:sz="0" w:space="0" w:color="auto"/>
            <w:left w:val="none" w:sz="0" w:space="0" w:color="auto"/>
            <w:bottom w:val="none" w:sz="0" w:space="0" w:color="auto"/>
            <w:right w:val="none" w:sz="0" w:space="0" w:color="auto"/>
          </w:divBdr>
          <w:divsChild>
            <w:div w:id="9112575">
              <w:marLeft w:val="0"/>
              <w:marRight w:val="0"/>
              <w:marTop w:val="0"/>
              <w:marBottom w:val="0"/>
              <w:divBdr>
                <w:top w:val="none" w:sz="0" w:space="0" w:color="auto"/>
                <w:left w:val="none" w:sz="0" w:space="0" w:color="auto"/>
                <w:bottom w:val="none" w:sz="0" w:space="0" w:color="auto"/>
                <w:right w:val="none" w:sz="0" w:space="0" w:color="auto"/>
              </w:divBdr>
              <w:divsChild>
                <w:div w:id="1685746359">
                  <w:marLeft w:val="0"/>
                  <w:marRight w:val="0"/>
                  <w:marTop w:val="0"/>
                  <w:marBottom w:val="0"/>
                  <w:divBdr>
                    <w:top w:val="none" w:sz="0" w:space="0" w:color="auto"/>
                    <w:left w:val="none" w:sz="0" w:space="0" w:color="auto"/>
                    <w:bottom w:val="none" w:sz="0" w:space="0" w:color="auto"/>
                    <w:right w:val="none" w:sz="0" w:space="0" w:color="auto"/>
                  </w:divBdr>
                  <w:divsChild>
                    <w:div w:id="2070303455">
                      <w:marLeft w:val="0"/>
                      <w:marRight w:val="0"/>
                      <w:marTop w:val="0"/>
                      <w:marBottom w:val="0"/>
                      <w:divBdr>
                        <w:top w:val="none" w:sz="0" w:space="0" w:color="auto"/>
                        <w:left w:val="none" w:sz="0" w:space="0" w:color="auto"/>
                        <w:bottom w:val="none" w:sz="0" w:space="0" w:color="auto"/>
                        <w:right w:val="none" w:sz="0" w:space="0" w:color="auto"/>
                      </w:divBdr>
                      <w:divsChild>
                        <w:div w:id="292907786">
                          <w:marLeft w:val="0"/>
                          <w:marRight w:val="0"/>
                          <w:marTop w:val="0"/>
                          <w:marBottom w:val="0"/>
                          <w:divBdr>
                            <w:top w:val="none" w:sz="0" w:space="0" w:color="auto"/>
                            <w:left w:val="none" w:sz="0" w:space="0" w:color="auto"/>
                            <w:bottom w:val="none" w:sz="0" w:space="0" w:color="auto"/>
                            <w:right w:val="none" w:sz="0" w:space="0" w:color="auto"/>
                          </w:divBdr>
                          <w:divsChild>
                            <w:div w:id="1336610988">
                              <w:marLeft w:val="0"/>
                              <w:marRight w:val="0"/>
                              <w:marTop w:val="0"/>
                              <w:marBottom w:val="0"/>
                              <w:divBdr>
                                <w:top w:val="none" w:sz="0" w:space="0" w:color="auto"/>
                                <w:left w:val="none" w:sz="0" w:space="0" w:color="auto"/>
                                <w:bottom w:val="none" w:sz="0" w:space="0" w:color="auto"/>
                                <w:right w:val="none" w:sz="0" w:space="0" w:color="auto"/>
                              </w:divBdr>
                              <w:divsChild>
                                <w:div w:id="2001081681">
                                  <w:marLeft w:val="0"/>
                                  <w:marRight w:val="0"/>
                                  <w:marTop w:val="0"/>
                                  <w:marBottom w:val="0"/>
                                  <w:divBdr>
                                    <w:top w:val="none" w:sz="0" w:space="0" w:color="auto"/>
                                    <w:left w:val="none" w:sz="0" w:space="0" w:color="auto"/>
                                    <w:bottom w:val="none" w:sz="0" w:space="0" w:color="auto"/>
                                    <w:right w:val="none" w:sz="0" w:space="0" w:color="auto"/>
                                  </w:divBdr>
                                  <w:divsChild>
                                    <w:div w:id="832797818">
                                      <w:marLeft w:val="0"/>
                                      <w:marRight w:val="0"/>
                                      <w:marTop w:val="0"/>
                                      <w:marBottom w:val="0"/>
                                      <w:divBdr>
                                        <w:top w:val="none" w:sz="0" w:space="0" w:color="auto"/>
                                        <w:left w:val="none" w:sz="0" w:space="0" w:color="auto"/>
                                        <w:bottom w:val="none" w:sz="0" w:space="0" w:color="auto"/>
                                        <w:right w:val="none" w:sz="0" w:space="0" w:color="auto"/>
                                      </w:divBdr>
                                      <w:divsChild>
                                        <w:div w:id="443378400">
                                          <w:marLeft w:val="-150"/>
                                          <w:marRight w:val="-150"/>
                                          <w:marTop w:val="0"/>
                                          <w:marBottom w:val="0"/>
                                          <w:divBdr>
                                            <w:top w:val="none" w:sz="0" w:space="0" w:color="auto"/>
                                            <w:left w:val="none" w:sz="0" w:space="0" w:color="auto"/>
                                            <w:bottom w:val="none" w:sz="0" w:space="0" w:color="auto"/>
                                            <w:right w:val="none" w:sz="0" w:space="0" w:color="auto"/>
                                          </w:divBdr>
                                          <w:divsChild>
                                            <w:div w:id="1096056531">
                                              <w:marLeft w:val="0"/>
                                              <w:marRight w:val="0"/>
                                              <w:marTop w:val="0"/>
                                              <w:marBottom w:val="0"/>
                                              <w:divBdr>
                                                <w:top w:val="none" w:sz="0" w:space="0" w:color="auto"/>
                                                <w:left w:val="none" w:sz="0" w:space="0" w:color="auto"/>
                                                <w:bottom w:val="none" w:sz="0" w:space="0" w:color="auto"/>
                                                <w:right w:val="none" w:sz="0" w:space="0" w:color="auto"/>
                                              </w:divBdr>
                                              <w:divsChild>
                                                <w:div w:id="1672683864">
                                                  <w:marLeft w:val="0"/>
                                                  <w:marRight w:val="0"/>
                                                  <w:marTop w:val="0"/>
                                                  <w:marBottom w:val="0"/>
                                                  <w:divBdr>
                                                    <w:top w:val="none" w:sz="0" w:space="0" w:color="auto"/>
                                                    <w:left w:val="none" w:sz="0" w:space="0" w:color="auto"/>
                                                    <w:bottom w:val="none" w:sz="0" w:space="0" w:color="auto"/>
                                                    <w:right w:val="none" w:sz="0" w:space="0" w:color="auto"/>
                                                  </w:divBdr>
                                                  <w:divsChild>
                                                    <w:div w:id="1267733738">
                                                      <w:marLeft w:val="0"/>
                                                      <w:marRight w:val="0"/>
                                                      <w:marTop w:val="0"/>
                                                      <w:marBottom w:val="0"/>
                                                      <w:divBdr>
                                                        <w:top w:val="none" w:sz="0" w:space="0" w:color="auto"/>
                                                        <w:left w:val="none" w:sz="0" w:space="0" w:color="auto"/>
                                                        <w:bottom w:val="none" w:sz="0" w:space="0" w:color="auto"/>
                                                        <w:right w:val="none" w:sz="0" w:space="0" w:color="auto"/>
                                                      </w:divBdr>
                                                      <w:divsChild>
                                                        <w:div w:id="641231711">
                                                          <w:marLeft w:val="0"/>
                                                          <w:marRight w:val="0"/>
                                                          <w:marTop w:val="0"/>
                                                          <w:marBottom w:val="0"/>
                                                          <w:divBdr>
                                                            <w:top w:val="none" w:sz="0" w:space="0" w:color="auto"/>
                                                            <w:left w:val="none" w:sz="0" w:space="0" w:color="auto"/>
                                                            <w:bottom w:val="none" w:sz="0" w:space="0" w:color="auto"/>
                                                            <w:right w:val="none" w:sz="0" w:space="0" w:color="auto"/>
                                                          </w:divBdr>
                                                          <w:divsChild>
                                                            <w:div w:id="709114525">
                                                              <w:marLeft w:val="0"/>
                                                              <w:marRight w:val="0"/>
                                                              <w:marTop w:val="0"/>
                                                              <w:marBottom w:val="0"/>
                                                              <w:divBdr>
                                                                <w:top w:val="none" w:sz="0" w:space="0" w:color="auto"/>
                                                                <w:left w:val="none" w:sz="0" w:space="0" w:color="auto"/>
                                                                <w:bottom w:val="none" w:sz="0" w:space="0" w:color="auto"/>
                                                                <w:right w:val="none" w:sz="0" w:space="0" w:color="auto"/>
                                                              </w:divBdr>
                                                              <w:divsChild>
                                                                <w:div w:id="472603869">
                                                                  <w:marLeft w:val="0"/>
                                                                  <w:marRight w:val="0"/>
                                                                  <w:marTop w:val="0"/>
                                                                  <w:marBottom w:val="0"/>
                                                                  <w:divBdr>
                                                                    <w:top w:val="none" w:sz="0" w:space="0" w:color="auto"/>
                                                                    <w:left w:val="none" w:sz="0" w:space="0" w:color="auto"/>
                                                                    <w:bottom w:val="none" w:sz="0" w:space="0" w:color="auto"/>
                                                                    <w:right w:val="none" w:sz="0" w:space="0" w:color="auto"/>
                                                                  </w:divBdr>
                                                                  <w:divsChild>
                                                                    <w:div w:id="689070027">
                                                                      <w:marLeft w:val="0"/>
                                                                      <w:marRight w:val="0"/>
                                                                      <w:marTop w:val="0"/>
                                                                      <w:marBottom w:val="0"/>
                                                                      <w:divBdr>
                                                                        <w:top w:val="none" w:sz="0" w:space="0" w:color="auto"/>
                                                                        <w:left w:val="none" w:sz="0" w:space="0" w:color="auto"/>
                                                                        <w:bottom w:val="none" w:sz="0" w:space="0" w:color="auto"/>
                                                                        <w:right w:val="none" w:sz="0" w:space="0" w:color="auto"/>
                                                                      </w:divBdr>
                                                                      <w:divsChild>
                                                                        <w:div w:id="675041907">
                                                                          <w:marLeft w:val="-225"/>
                                                                          <w:marRight w:val="-225"/>
                                                                          <w:marTop w:val="0"/>
                                                                          <w:marBottom w:val="0"/>
                                                                          <w:divBdr>
                                                                            <w:top w:val="none" w:sz="0" w:space="0" w:color="auto"/>
                                                                            <w:left w:val="none" w:sz="0" w:space="0" w:color="auto"/>
                                                                            <w:bottom w:val="none" w:sz="0" w:space="0" w:color="auto"/>
                                                                            <w:right w:val="none" w:sz="0" w:space="0" w:color="auto"/>
                                                                          </w:divBdr>
                                                                          <w:divsChild>
                                                                            <w:div w:id="152699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968041">
      <w:bodyDiv w:val="1"/>
      <w:marLeft w:val="0"/>
      <w:marRight w:val="0"/>
      <w:marTop w:val="0"/>
      <w:marBottom w:val="0"/>
      <w:divBdr>
        <w:top w:val="none" w:sz="0" w:space="0" w:color="auto"/>
        <w:left w:val="none" w:sz="0" w:space="0" w:color="auto"/>
        <w:bottom w:val="none" w:sz="0" w:space="0" w:color="auto"/>
        <w:right w:val="none" w:sz="0" w:space="0" w:color="auto"/>
      </w:divBdr>
    </w:div>
    <w:div w:id="197091228">
      <w:bodyDiv w:val="1"/>
      <w:marLeft w:val="0"/>
      <w:marRight w:val="0"/>
      <w:marTop w:val="0"/>
      <w:marBottom w:val="0"/>
      <w:divBdr>
        <w:top w:val="none" w:sz="0" w:space="0" w:color="auto"/>
        <w:left w:val="none" w:sz="0" w:space="0" w:color="auto"/>
        <w:bottom w:val="none" w:sz="0" w:space="0" w:color="auto"/>
        <w:right w:val="none" w:sz="0" w:space="0" w:color="auto"/>
      </w:divBdr>
    </w:div>
    <w:div w:id="197161668">
      <w:bodyDiv w:val="1"/>
      <w:marLeft w:val="0"/>
      <w:marRight w:val="0"/>
      <w:marTop w:val="0"/>
      <w:marBottom w:val="0"/>
      <w:divBdr>
        <w:top w:val="none" w:sz="0" w:space="0" w:color="auto"/>
        <w:left w:val="none" w:sz="0" w:space="0" w:color="auto"/>
        <w:bottom w:val="none" w:sz="0" w:space="0" w:color="auto"/>
        <w:right w:val="none" w:sz="0" w:space="0" w:color="auto"/>
      </w:divBdr>
    </w:div>
    <w:div w:id="198401167">
      <w:bodyDiv w:val="1"/>
      <w:marLeft w:val="0"/>
      <w:marRight w:val="0"/>
      <w:marTop w:val="0"/>
      <w:marBottom w:val="0"/>
      <w:divBdr>
        <w:top w:val="none" w:sz="0" w:space="0" w:color="auto"/>
        <w:left w:val="none" w:sz="0" w:space="0" w:color="auto"/>
        <w:bottom w:val="none" w:sz="0" w:space="0" w:color="auto"/>
        <w:right w:val="none" w:sz="0" w:space="0" w:color="auto"/>
      </w:divBdr>
    </w:div>
    <w:div w:id="199360701">
      <w:bodyDiv w:val="1"/>
      <w:marLeft w:val="0"/>
      <w:marRight w:val="0"/>
      <w:marTop w:val="0"/>
      <w:marBottom w:val="0"/>
      <w:divBdr>
        <w:top w:val="none" w:sz="0" w:space="0" w:color="auto"/>
        <w:left w:val="none" w:sz="0" w:space="0" w:color="auto"/>
        <w:bottom w:val="none" w:sz="0" w:space="0" w:color="auto"/>
        <w:right w:val="none" w:sz="0" w:space="0" w:color="auto"/>
      </w:divBdr>
    </w:div>
    <w:div w:id="199364362">
      <w:bodyDiv w:val="1"/>
      <w:marLeft w:val="0"/>
      <w:marRight w:val="0"/>
      <w:marTop w:val="0"/>
      <w:marBottom w:val="0"/>
      <w:divBdr>
        <w:top w:val="none" w:sz="0" w:space="0" w:color="auto"/>
        <w:left w:val="none" w:sz="0" w:space="0" w:color="auto"/>
        <w:bottom w:val="none" w:sz="0" w:space="0" w:color="auto"/>
        <w:right w:val="none" w:sz="0" w:space="0" w:color="auto"/>
      </w:divBdr>
    </w:div>
    <w:div w:id="199905357">
      <w:bodyDiv w:val="1"/>
      <w:marLeft w:val="0"/>
      <w:marRight w:val="0"/>
      <w:marTop w:val="0"/>
      <w:marBottom w:val="0"/>
      <w:divBdr>
        <w:top w:val="none" w:sz="0" w:space="0" w:color="auto"/>
        <w:left w:val="none" w:sz="0" w:space="0" w:color="auto"/>
        <w:bottom w:val="none" w:sz="0" w:space="0" w:color="auto"/>
        <w:right w:val="none" w:sz="0" w:space="0" w:color="auto"/>
      </w:divBdr>
    </w:div>
    <w:div w:id="199977581">
      <w:bodyDiv w:val="1"/>
      <w:marLeft w:val="0"/>
      <w:marRight w:val="0"/>
      <w:marTop w:val="0"/>
      <w:marBottom w:val="0"/>
      <w:divBdr>
        <w:top w:val="none" w:sz="0" w:space="0" w:color="auto"/>
        <w:left w:val="none" w:sz="0" w:space="0" w:color="auto"/>
        <w:bottom w:val="none" w:sz="0" w:space="0" w:color="auto"/>
        <w:right w:val="none" w:sz="0" w:space="0" w:color="auto"/>
      </w:divBdr>
    </w:div>
    <w:div w:id="201023625">
      <w:bodyDiv w:val="1"/>
      <w:marLeft w:val="0"/>
      <w:marRight w:val="0"/>
      <w:marTop w:val="0"/>
      <w:marBottom w:val="0"/>
      <w:divBdr>
        <w:top w:val="none" w:sz="0" w:space="0" w:color="auto"/>
        <w:left w:val="none" w:sz="0" w:space="0" w:color="auto"/>
        <w:bottom w:val="none" w:sz="0" w:space="0" w:color="auto"/>
        <w:right w:val="none" w:sz="0" w:space="0" w:color="auto"/>
      </w:divBdr>
    </w:div>
    <w:div w:id="201745374">
      <w:bodyDiv w:val="1"/>
      <w:marLeft w:val="0"/>
      <w:marRight w:val="0"/>
      <w:marTop w:val="0"/>
      <w:marBottom w:val="0"/>
      <w:divBdr>
        <w:top w:val="none" w:sz="0" w:space="0" w:color="auto"/>
        <w:left w:val="none" w:sz="0" w:space="0" w:color="auto"/>
        <w:bottom w:val="none" w:sz="0" w:space="0" w:color="auto"/>
        <w:right w:val="none" w:sz="0" w:space="0" w:color="auto"/>
      </w:divBdr>
    </w:div>
    <w:div w:id="202325507">
      <w:bodyDiv w:val="1"/>
      <w:marLeft w:val="0"/>
      <w:marRight w:val="0"/>
      <w:marTop w:val="0"/>
      <w:marBottom w:val="0"/>
      <w:divBdr>
        <w:top w:val="none" w:sz="0" w:space="0" w:color="auto"/>
        <w:left w:val="none" w:sz="0" w:space="0" w:color="auto"/>
        <w:bottom w:val="none" w:sz="0" w:space="0" w:color="auto"/>
        <w:right w:val="none" w:sz="0" w:space="0" w:color="auto"/>
      </w:divBdr>
    </w:div>
    <w:div w:id="202407425">
      <w:bodyDiv w:val="1"/>
      <w:marLeft w:val="0"/>
      <w:marRight w:val="0"/>
      <w:marTop w:val="0"/>
      <w:marBottom w:val="0"/>
      <w:divBdr>
        <w:top w:val="none" w:sz="0" w:space="0" w:color="auto"/>
        <w:left w:val="none" w:sz="0" w:space="0" w:color="auto"/>
        <w:bottom w:val="none" w:sz="0" w:space="0" w:color="auto"/>
        <w:right w:val="none" w:sz="0" w:space="0" w:color="auto"/>
      </w:divBdr>
    </w:div>
    <w:div w:id="202905811">
      <w:bodyDiv w:val="1"/>
      <w:marLeft w:val="0"/>
      <w:marRight w:val="0"/>
      <w:marTop w:val="0"/>
      <w:marBottom w:val="0"/>
      <w:divBdr>
        <w:top w:val="none" w:sz="0" w:space="0" w:color="auto"/>
        <w:left w:val="none" w:sz="0" w:space="0" w:color="auto"/>
        <w:bottom w:val="none" w:sz="0" w:space="0" w:color="auto"/>
        <w:right w:val="none" w:sz="0" w:space="0" w:color="auto"/>
      </w:divBdr>
    </w:div>
    <w:div w:id="204104385">
      <w:bodyDiv w:val="1"/>
      <w:marLeft w:val="0"/>
      <w:marRight w:val="0"/>
      <w:marTop w:val="0"/>
      <w:marBottom w:val="0"/>
      <w:divBdr>
        <w:top w:val="none" w:sz="0" w:space="0" w:color="auto"/>
        <w:left w:val="none" w:sz="0" w:space="0" w:color="auto"/>
        <w:bottom w:val="none" w:sz="0" w:space="0" w:color="auto"/>
        <w:right w:val="none" w:sz="0" w:space="0" w:color="auto"/>
      </w:divBdr>
    </w:div>
    <w:div w:id="204174390">
      <w:bodyDiv w:val="1"/>
      <w:marLeft w:val="0"/>
      <w:marRight w:val="0"/>
      <w:marTop w:val="0"/>
      <w:marBottom w:val="0"/>
      <w:divBdr>
        <w:top w:val="none" w:sz="0" w:space="0" w:color="auto"/>
        <w:left w:val="none" w:sz="0" w:space="0" w:color="auto"/>
        <w:bottom w:val="none" w:sz="0" w:space="0" w:color="auto"/>
        <w:right w:val="none" w:sz="0" w:space="0" w:color="auto"/>
      </w:divBdr>
    </w:div>
    <w:div w:id="205219857">
      <w:bodyDiv w:val="1"/>
      <w:marLeft w:val="0"/>
      <w:marRight w:val="0"/>
      <w:marTop w:val="0"/>
      <w:marBottom w:val="0"/>
      <w:divBdr>
        <w:top w:val="none" w:sz="0" w:space="0" w:color="auto"/>
        <w:left w:val="none" w:sz="0" w:space="0" w:color="auto"/>
        <w:bottom w:val="none" w:sz="0" w:space="0" w:color="auto"/>
        <w:right w:val="none" w:sz="0" w:space="0" w:color="auto"/>
      </w:divBdr>
    </w:div>
    <w:div w:id="205340048">
      <w:bodyDiv w:val="1"/>
      <w:marLeft w:val="0"/>
      <w:marRight w:val="0"/>
      <w:marTop w:val="0"/>
      <w:marBottom w:val="0"/>
      <w:divBdr>
        <w:top w:val="none" w:sz="0" w:space="0" w:color="auto"/>
        <w:left w:val="none" w:sz="0" w:space="0" w:color="auto"/>
        <w:bottom w:val="none" w:sz="0" w:space="0" w:color="auto"/>
        <w:right w:val="none" w:sz="0" w:space="0" w:color="auto"/>
      </w:divBdr>
    </w:div>
    <w:div w:id="205459303">
      <w:bodyDiv w:val="1"/>
      <w:marLeft w:val="0"/>
      <w:marRight w:val="0"/>
      <w:marTop w:val="0"/>
      <w:marBottom w:val="0"/>
      <w:divBdr>
        <w:top w:val="none" w:sz="0" w:space="0" w:color="auto"/>
        <w:left w:val="none" w:sz="0" w:space="0" w:color="auto"/>
        <w:bottom w:val="none" w:sz="0" w:space="0" w:color="auto"/>
        <w:right w:val="none" w:sz="0" w:space="0" w:color="auto"/>
      </w:divBdr>
    </w:div>
    <w:div w:id="205919245">
      <w:bodyDiv w:val="1"/>
      <w:marLeft w:val="0"/>
      <w:marRight w:val="0"/>
      <w:marTop w:val="0"/>
      <w:marBottom w:val="0"/>
      <w:divBdr>
        <w:top w:val="none" w:sz="0" w:space="0" w:color="auto"/>
        <w:left w:val="none" w:sz="0" w:space="0" w:color="auto"/>
        <w:bottom w:val="none" w:sz="0" w:space="0" w:color="auto"/>
        <w:right w:val="none" w:sz="0" w:space="0" w:color="auto"/>
      </w:divBdr>
    </w:div>
    <w:div w:id="206072255">
      <w:bodyDiv w:val="1"/>
      <w:marLeft w:val="0"/>
      <w:marRight w:val="0"/>
      <w:marTop w:val="0"/>
      <w:marBottom w:val="0"/>
      <w:divBdr>
        <w:top w:val="none" w:sz="0" w:space="0" w:color="auto"/>
        <w:left w:val="none" w:sz="0" w:space="0" w:color="auto"/>
        <w:bottom w:val="none" w:sz="0" w:space="0" w:color="auto"/>
        <w:right w:val="none" w:sz="0" w:space="0" w:color="auto"/>
      </w:divBdr>
    </w:div>
    <w:div w:id="206113472">
      <w:bodyDiv w:val="1"/>
      <w:marLeft w:val="0"/>
      <w:marRight w:val="0"/>
      <w:marTop w:val="0"/>
      <w:marBottom w:val="0"/>
      <w:divBdr>
        <w:top w:val="none" w:sz="0" w:space="0" w:color="auto"/>
        <w:left w:val="none" w:sz="0" w:space="0" w:color="auto"/>
        <w:bottom w:val="none" w:sz="0" w:space="0" w:color="auto"/>
        <w:right w:val="none" w:sz="0" w:space="0" w:color="auto"/>
      </w:divBdr>
    </w:div>
    <w:div w:id="206265453">
      <w:bodyDiv w:val="1"/>
      <w:marLeft w:val="0"/>
      <w:marRight w:val="0"/>
      <w:marTop w:val="0"/>
      <w:marBottom w:val="0"/>
      <w:divBdr>
        <w:top w:val="none" w:sz="0" w:space="0" w:color="auto"/>
        <w:left w:val="none" w:sz="0" w:space="0" w:color="auto"/>
        <w:bottom w:val="none" w:sz="0" w:space="0" w:color="auto"/>
        <w:right w:val="none" w:sz="0" w:space="0" w:color="auto"/>
      </w:divBdr>
    </w:div>
    <w:div w:id="206532267">
      <w:bodyDiv w:val="1"/>
      <w:marLeft w:val="0"/>
      <w:marRight w:val="0"/>
      <w:marTop w:val="0"/>
      <w:marBottom w:val="0"/>
      <w:divBdr>
        <w:top w:val="none" w:sz="0" w:space="0" w:color="auto"/>
        <w:left w:val="none" w:sz="0" w:space="0" w:color="auto"/>
        <w:bottom w:val="none" w:sz="0" w:space="0" w:color="auto"/>
        <w:right w:val="none" w:sz="0" w:space="0" w:color="auto"/>
      </w:divBdr>
      <w:divsChild>
        <w:div w:id="1999843181">
          <w:marLeft w:val="0"/>
          <w:marRight w:val="0"/>
          <w:marTop w:val="0"/>
          <w:marBottom w:val="0"/>
          <w:divBdr>
            <w:top w:val="none" w:sz="0" w:space="0" w:color="auto"/>
            <w:left w:val="none" w:sz="0" w:space="0" w:color="auto"/>
            <w:bottom w:val="none" w:sz="0" w:space="0" w:color="auto"/>
            <w:right w:val="none" w:sz="0" w:space="0" w:color="auto"/>
          </w:divBdr>
          <w:divsChild>
            <w:div w:id="1385830688">
              <w:marLeft w:val="0"/>
              <w:marRight w:val="0"/>
              <w:marTop w:val="0"/>
              <w:marBottom w:val="0"/>
              <w:divBdr>
                <w:top w:val="none" w:sz="0" w:space="0" w:color="auto"/>
                <w:left w:val="none" w:sz="0" w:space="0" w:color="auto"/>
                <w:bottom w:val="none" w:sz="0" w:space="0" w:color="auto"/>
                <w:right w:val="none" w:sz="0" w:space="0" w:color="auto"/>
              </w:divBdr>
              <w:divsChild>
                <w:div w:id="1241408317">
                  <w:marLeft w:val="0"/>
                  <w:marRight w:val="0"/>
                  <w:marTop w:val="0"/>
                  <w:marBottom w:val="0"/>
                  <w:divBdr>
                    <w:top w:val="none" w:sz="0" w:space="0" w:color="auto"/>
                    <w:left w:val="none" w:sz="0" w:space="0" w:color="auto"/>
                    <w:bottom w:val="none" w:sz="0" w:space="0" w:color="auto"/>
                    <w:right w:val="none" w:sz="0" w:space="0" w:color="auto"/>
                  </w:divBdr>
                  <w:divsChild>
                    <w:div w:id="1475216326">
                      <w:marLeft w:val="0"/>
                      <w:marRight w:val="0"/>
                      <w:marTop w:val="0"/>
                      <w:marBottom w:val="0"/>
                      <w:divBdr>
                        <w:top w:val="none" w:sz="0" w:space="0" w:color="auto"/>
                        <w:left w:val="none" w:sz="0" w:space="0" w:color="auto"/>
                        <w:bottom w:val="none" w:sz="0" w:space="0" w:color="auto"/>
                        <w:right w:val="none" w:sz="0" w:space="0" w:color="auto"/>
                      </w:divBdr>
                      <w:divsChild>
                        <w:div w:id="626932282">
                          <w:marLeft w:val="0"/>
                          <w:marRight w:val="0"/>
                          <w:marTop w:val="0"/>
                          <w:marBottom w:val="0"/>
                          <w:divBdr>
                            <w:top w:val="none" w:sz="0" w:space="0" w:color="auto"/>
                            <w:left w:val="none" w:sz="0" w:space="0" w:color="auto"/>
                            <w:bottom w:val="none" w:sz="0" w:space="0" w:color="auto"/>
                            <w:right w:val="none" w:sz="0" w:space="0" w:color="auto"/>
                          </w:divBdr>
                          <w:divsChild>
                            <w:div w:id="2064869164">
                              <w:marLeft w:val="3"/>
                              <w:marRight w:val="0"/>
                              <w:marTop w:val="0"/>
                              <w:marBottom w:val="0"/>
                              <w:divBdr>
                                <w:top w:val="none" w:sz="0" w:space="0" w:color="auto"/>
                                <w:left w:val="none" w:sz="0" w:space="0" w:color="auto"/>
                                <w:bottom w:val="none" w:sz="0" w:space="0" w:color="auto"/>
                                <w:right w:val="none" w:sz="0" w:space="0" w:color="auto"/>
                              </w:divBdr>
                              <w:divsChild>
                                <w:div w:id="1924684146">
                                  <w:marLeft w:val="0"/>
                                  <w:marRight w:val="0"/>
                                  <w:marTop w:val="0"/>
                                  <w:marBottom w:val="0"/>
                                  <w:divBdr>
                                    <w:top w:val="none" w:sz="0" w:space="0" w:color="auto"/>
                                    <w:left w:val="none" w:sz="0" w:space="0" w:color="auto"/>
                                    <w:bottom w:val="none" w:sz="0" w:space="0" w:color="auto"/>
                                    <w:right w:val="none" w:sz="0" w:space="0" w:color="auto"/>
                                  </w:divBdr>
                                  <w:divsChild>
                                    <w:div w:id="1967931192">
                                      <w:marLeft w:val="0"/>
                                      <w:marRight w:val="0"/>
                                      <w:marTop w:val="0"/>
                                      <w:marBottom w:val="0"/>
                                      <w:divBdr>
                                        <w:top w:val="none" w:sz="0" w:space="0" w:color="auto"/>
                                        <w:left w:val="none" w:sz="0" w:space="0" w:color="auto"/>
                                        <w:bottom w:val="none" w:sz="0" w:space="0" w:color="auto"/>
                                        <w:right w:val="none" w:sz="0" w:space="0" w:color="auto"/>
                                      </w:divBdr>
                                      <w:divsChild>
                                        <w:div w:id="1343970016">
                                          <w:marLeft w:val="0"/>
                                          <w:marRight w:val="0"/>
                                          <w:marTop w:val="0"/>
                                          <w:marBottom w:val="0"/>
                                          <w:divBdr>
                                            <w:top w:val="none" w:sz="0" w:space="0" w:color="auto"/>
                                            <w:left w:val="none" w:sz="0" w:space="0" w:color="auto"/>
                                            <w:bottom w:val="none" w:sz="0" w:space="0" w:color="auto"/>
                                            <w:right w:val="none" w:sz="0" w:space="0" w:color="auto"/>
                                          </w:divBdr>
                                          <w:divsChild>
                                            <w:div w:id="1580746372">
                                              <w:marLeft w:val="0"/>
                                              <w:marRight w:val="0"/>
                                              <w:marTop w:val="0"/>
                                              <w:marBottom w:val="0"/>
                                              <w:divBdr>
                                                <w:top w:val="none" w:sz="0" w:space="0" w:color="auto"/>
                                                <w:left w:val="none" w:sz="0" w:space="0" w:color="auto"/>
                                                <w:bottom w:val="none" w:sz="0" w:space="0" w:color="auto"/>
                                                <w:right w:val="none" w:sz="0" w:space="0" w:color="auto"/>
                                              </w:divBdr>
                                              <w:divsChild>
                                                <w:div w:id="1437094213">
                                                  <w:marLeft w:val="0"/>
                                                  <w:marRight w:val="0"/>
                                                  <w:marTop w:val="0"/>
                                                  <w:marBottom w:val="0"/>
                                                  <w:divBdr>
                                                    <w:top w:val="none" w:sz="0" w:space="0" w:color="auto"/>
                                                    <w:left w:val="none" w:sz="0" w:space="0" w:color="auto"/>
                                                    <w:bottom w:val="none" w:sz="0" w:space="0" w:color="auto"/>
                                                    <w:right w:val="none" w:sz="0" w:space="0" w:color="auto"/>
                                                  </w:divBdr>
                                                  <w:divsChild>
                                                    <w:div w:id="1278754345">
                                                      <w:marLeft w:val="0"/>
                                                      <w:marRight w:val="0"/>
                                                      <w:marTop w:val="0"/>
                                                      <w:marBottom w:val="0"/>
                                                      <w:divBdr>
                                                        <w:top w:val="none" w:sz="0" w:space="0" w:color="auto"/>
                                                        <w:left w:val="none" w:sz="0" w:space="0" w:color="auto"/>
                                                        <w:bottom w:val="none" w:sz="0" w:space="0" w:color="auto"/>
                                                        <w:right w:val="none" w:sz="0" w:space="0" w:color="auto"/>
                                                      </w:divBdr>
                                                      <w:divsChild>
                                                        <w:div w:id="798885016">
                                                          <w:marLeft w:val="0"/>
                                                          <w:marRight w:val="0"/>
                                                          <w:marTop w:val="0"/>
                                                          <w:marBottom w:val="0"/>
                                                          <w:divBdr>
                                                            <w:top w:val="none" w:sz="0" w:space="0" w:color="auto"/>
                                                            <w:left w:val="none" w:sz="0" w:space="0" w:color="auto"/>
                                                            <w:bottom w:val="none" w:sz="0" w:space="0" w:color="auto"/>
                                                            <w:right w:val="none" w:sz="0" w:space="0" w:color="auto"/>
                                                          </w:divBdr>
                                                          <w:divsChild>
                                                            <w:div w:id="149370351">
                                                              <w:marLeft w:val="0"/>
                                                              <w:marRight w:val="0"/>
                                                              <w:marTop w:val="0"/>
                                                              <w:marBottom w:val="0"/>
                                                              <w:divBdr>
                                                                <w:top w:val="none" w:sz="0" w:space="0" w:color="auto"/>
                                                                <w:left w:val="none" w:sz="0" w:space="0" w:color="auto"/>
                                                                <w:bottom w:val="none" w:sz="0" w:space="0" w:color="auto"/>
                                                                <w:right w:val="none" w:sz="0" w:space="0" w:color="auto"/>
                                                              </w:divBdr>
                                                              <w:divsChild>
                                                                <w:div w:id="1378624314">
                                                                  <w:marLeft w:val="0"/>
                                                                  <w:marRight w:val="0"/>
                                                                  <w:marTop w:val="0"/>
                                                                  <w:marBottom w:val="0"/>
                                                                  <w:divBdr>
                                                                    <w:top w:val="none" w:sz="0" w:space="0" w:color="auto"/>
                                                                    <w:left w:val="none" w:sz="0" w:space="0" w:color="auto"/>
                                                                    <w:bottom w:val="none" w:sz="0" w:space="0" w:color="auto"/>
                                                                    <w:right w:val="none" w:sz="0" w:space="0" w:color="auto"/>
                                                                  </w:divBdr>
                                                                  <w:divsChild>
                                                                    <w:div w:id="1740592490">
                                                                      <w:marLeft w:val="0"/>
                                                                      <w:marRight w:val="0"/>
                                                                      <w:marTop w:val="0"/>
                                                                      <w:marBottom w:val="0"/>
                                                                      <w:divBdr>
                                                                        <w:top w:val="none" w:sz="0" w:space="0" w:color="auto"/>
                                                                        <w:left w:val="none" w:sz="0" w:space="0" w:color="auto"/>
                                                                        <w:bottom w:val="none" w:sz="0" w:space="0" w:color="auto"/>
                                                                        <w:right w:val="none" w:sz="0" w:space="0" w:color="auto"/>
                                                                      </w:divBdr>
                                                                      <w:divsChild>
                                                                        <w:div w:id="670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722142">
      <w:bodyDiv w:val="1"/>
      <w:marLeft w:val="0"/>
      <w:marRight w:val="0"/>
      <w:marTop w:val="0"/>
      <w:marBottom w:val="0"/>
      <w:divBdr>
        <w:top w:val="none" w:sz="0" w:space="0" w:color="auto"/>
        <w:left w:val="none" w:sz="0" w:space="0" w:color="auto"/>
        <w:bottom w:val="none" w:sz="0" w:space="0" w:color="auto"/>
        <w:right w:val="none" w:sz="0" w:space="0" w:color="auto"/>
      </w:divBdr>
    </w:div>
    <w:div w:id="206726048">
      <w:bodyDiv w:val="1"/>
      <w:marLeft w:val="0"/>
      <w:marRight w:val="0"/>
      <w:marTop w:val="0"/>
      <w:marBottom w:val="0"/>
      <w:divBdr>
        <w:top w:val="none" w:sz="0" w:space="0" w:color="auto"/>
        <w:left w:val="none" w:sz="0" w:space="0" w:color="auto"/>
        <w:bottom w:val="none" w:sz="0" w:space="0" w:color="auto"/>
        <w:right w:val="none" w:sz="0" w:space="0" w:color="auto"/>
      </w:divBdr>
      <w:divsChild>
        <w:div w:id="1657297570">
          <w:marLeft w:val="0"/>
          <w:marRight w:val="0"/>
          <w:marTop w:val="0"/>
          <w:marBottom w:val="0"/>
          <w:divBdr>
            <w:top w:val="none" w:sz="0" w:space="0" w:color="auto"/>
            <w:left w:val="none" w:sz="0" w:space="0" w:color="auto"/>
            <w:bottom w:val="none" w:sz="0" w:space="0" w:color="auto"/>
            <w:right w:val="none" w:sz="0" w:space="0" w:color="auto"/>
          </w:divBdr>
          <w:divsChild>
            <w:div w:id="1192912042">
              <w:marLeft w:val="0"/>
              <w:marRight w:val="0"/>
              <w:marTop w:val="0"/>
              <w:marBottom w:val="0"/>
              <w:divBdr>
                <w:top w:val="none" w:sz="0" w:space="0" w:color="auto"/>
                <w:left w:val="none" w:sz="0" w:space="0" w:color="auto"/>
                <w:bottom w:val="none" w:sz="0" w:space="0" w:color="auto"/>
                <w:right w:val="none" w:sz="0" w:space="0" w:color="auto"/>
              </w:divBdr>
              <w:divsChild>
                <w:div w:id="1398476713">
                  <w:marLeft w:val="0"/>
                  <w:marRight w:val="0"/>
                  <w:marTop w:val="0"/>
                  <w:marBottom w:val="0"/>
                  <w:divBdr>
                    <w:top w:val="none" w:sz="0" w:space="0" w:color="auto"/>
                    <w:left w:val="none" w:sz="0" w:space="0" w:color="auto"/>
                    <w:bottom w:val="none" w:sz="0" w:space="0" w:color="auto"/>
                    <w:right w:val="none" w:sz="0" w:space="0" w:color="auto"/>
                  </w:divBdr>
                  <w:divsChild>
                    <w:div w:id="313799235">
                      <w:marLeft w:val="0"/>
                      <w:marRight w:val="0"/>
                      <w:marTop w:val="0"/>
                      <w:marBottom w:val="0"/>
                      <w:divBdr>
                        <w:top w:val="none" w:sz="0" w:space="0" w:color="auto"/>
                        <w:left w:val="none" w:sz="0" w:space="0" w:color="auto"/>
                        <w:bottom w:val="none" w:sz="0" w:space="0" w:color="auto"/>
                        <w:right w:val="none" w:sz="0" w:space="0" w:color="auto"/>
                      </w:divBdr>
                      <w:divsChild>
                        <w:div w:id="1734809435">
                          <w:marLeft w:val="0"/>
                          <w:marRight w:val="0"/>
                          <w:marTop w:val="0"/>
                          <w:marBottom w:val="0"/>
                          <w:divBdr>
                            <w:top w:val="none" w:sz="0" w:space="0" w:color="auto"/>
                            <w:left w:val="none" w:sz="0" w:space="0" w:color="auto"/>
                            <w:bottom w:val="none" w:sz="0" w:space="0" w:color="auto"/>
                            <w:right w:val="none" w:sz="0" w:space="0" w:color="auto"/>
                          </w:divBdr>
                          <w:divsChild>
                            <w:div w:id="120196600">
                              <w:marLeft w:val="3"/>
                              <w:marRight w:val="0"/>
                              <w:marTop w:val="0"/>
                              <w:marBottom w:val="0"/>
                              <w:divBdr>
                                <w:top w:val="none" w:sz="0" w:space="0" w:color="auto"/>
                                <w:left w:val="none" w:sz="0" w:space="0" w:color="auto"/>
                                <w:bottom w:val="none" w:sz="0" w:space="0" w:color="auto"/>
                                <w:right w:val="none" w:sz="0" w:space="0" w:color="auto"/>
                              </w:divBdr>
                              <w:divsChild>
                                <w:div w:id="849101835">
                                  <w:marLeft w:val="0"/>
                                  <w:marRight w:val="0"/>
                                  <w:marTop w:val="0"/>
                                  <w:marBottom w:val="0"/>
                                  <w:divBdr>
                                    <w:top w:val="none" w:sz="0" w:space="0" w:color="auto"/>
                                    <w:left w:val="none" w:sz="0" w:space="0" w:color="auto"/>
                                    <w:bottom w:val="none" w:sz="0" w:space="0" w:color="auto"/>
                                    <w:right w:val="none" w:sz="0" w:space="0" w:color="auto"/>
                                  </w:divBdr>
                                  <w:divsChild>
                                    <w:div w:id="1775437385">
                                      <w:marLeft w:val="0"/>
                                      <w:marRight w:val="0"/>
                                      <w:marTop w:val="0"/>
                                      <w:marBottom w:val="0"/>
                                      <w:divBdr>
                                        <w:top w:val="none" w:sz="0" w:space="0" w:color="auto"/>
                                        <w:left w:val="none" w:sz="0" w:space="0" w:color="auto"/>
                                        <w:bottom w:val="none" w:sz="0" w:space="0" w:color="auto"/>
                                        <w:right w:val="none" w:sz="0" w:space="0" w:color="auto"/>
                                      </w:divBdr>
                                      <w:divsChild>
                                        <w:div w:id="463668614">
                                          <w:marLeft w:val="0"/>
                                          <w:marRight w:val="0"/>
                                          <w:marTop w:val="0"/>
                                          <w:marBottom w:val="0"/>
                                          <w:divBdr>
                                            <w:top w:val="none" w:sz="0" w:space="0" w:color="auto"/>
                                            <w:left w:val="none" w:sz="0" w:space="0" w:color="auto"/>
                                            <w:bottom w:val="none" w:sz="0" w:space="0" w:color="auto"/>
                                            <w:right w:val="none" w:sz="0" w:space="0" w:color="auto"/>
                                          </w:divBdr>
                                          <w:divsChild>
                                            <w:div w:id="1099835545">
                                              <w:marLeft w:val="0"/>
                                              <w:marRight w:val="0"/>
                                              <w:marTop w:val="0"/>
                                              <w:marBottom w:val="0"/>
                                              <w:divBdr>
                                                <w:top w:val="none" w:sz="0" w:space="0" w:color="auto"/>
                                                <w:left w:val="none" w:sz="0" w:space="0" w:color="auto"/>
                                                <w:bottom w:val="none" w:sz="0" w:space="0" w:color="auto"/>
                                                <w:right w:val="none" w:sz="0" w:space="0" w:color="auto"/>
                                              </w:divBdr>
                                              <w:divsChild>
                                                <w:div w:id="378670226">
                                                  <w:marLeft w:val="0"/>
                                                  <w:marRight w:val="0"/>
                                                  <w:marTop w:val="0"/>
                                                  <w:marBottom w:val="0"/>
                                                  <w:divBdr>
                                                    <w:top w:val="none" w:sz="0" w:space="0" w:color="auto"/>
                                                    <w:left w:val="none" w:sz="0" w:space="0" w:color="auto"/>
                                                    <w:bottom w:val="none" w:sz="0" w:space="0" w:color="auto"/>
                                                    <w:right w:val="none" w:sz="0" w:space="0" w:color="auto"/>
                                                  </w:divBdr>
                                                  <w:divsChild>
                                                    <w:div w:id="1386179001">
                                                      <w:marLeft w:val="0"/>
                                                      <w:marRight w:val="0"/>
                                                      <w:marTop w:val="0"/>
                                                      <w:marBottom w:val="0"/>
                                                      <w:divBdr>
                                                        <w:top w:val="none" w:sz="0" w:space="0" w:color="auto"/>
                                                        <w:left w:val="none" w:sz="0" w:space="0" w:color="auto"/>
                                                        <w:bottom w:val="none" w:sz="0" w:space="0" w:color="auto"/>
                                                        <w:right w:val="none" w:sz="0" w:space="0" w:color="auto"/>
                                                      </w:divBdr>
                                                      <w:divsChild>
                                                        <w:div w:id="276378179">
                                                          <w:marLeft w:val="0"/>
                                                          <w:marRight w:val="0"/>
                                                          <w:marTop w:val="0"/>
                                                          <w:marBottom w:val="0"/>
                                                          <w:divBdr>
                                                            <w:top w:val="none" w:sz="0" w:space="0" w:color="auto"/>
                                                            <w:left w:val="none" w:sz="0" w:space="0" w:color="auto"/>
                                                            <w:bottom w:val="none" w:sz="0" w:space="0" w:color="auto"/>
                                                            <w:right w:val="none" w:sz="0" w:space="0" w:color="auto"/>
                                                          </w:divBdr>
                                                          <w:divsChild>
                                                            <w:div w:id="2039237581">
                                                              <w:marLeft w:val="0"/>
                                                              <w:marRight w:val="0"/>
                                                              <w:marTop w:val="0"/>
                                                              <w:marBottom w:val="0"/>
                                                              <w:divBdr>
                                                                <w:top w:val="none" w:sz="0" w:space="0" w:color="auto"/>
                                                                <w:left w:val="none" w:sz="0" w:space="0" w:color="auto"/>
                                                                <w:bottom w:val="none" w:sz="0" w:space="0" w:color="auto"/>
                                                                <w:right w:val="none" w:sz="0" w:space="0" w:color="auto"/>
                                                              </w:divBdr>
                                                              <w:divsChild>
                                                                <w:div w:id="119764927">
                                                                  <w:marLeft w:val="0"/>
                                                                  <w:marRight w:val="0"/>
                                                                  <w:marTop w:val="0"/>
                                                                  <w:marBottom w:val="0"/>
                                                                  <w:divBdr>
                                                                    <w:top w:val="none" w:sz="0" w:space="0" w:color="auto"/>
                                                                    <w:left w:val="none" w:sz="0" w:space="0" w:color="auto"/>
                                                                    <w:bottom w:val="none" w:sz="0" w:space="0" w:color="auto"/>
                                                                    <w:right w:val="none" w:sz="0" w:space="0" w:color="auto"/>
                                                                  </w:divBdr>
                                                                  <w:divsChild>
                                                                    <w:div w:id="1337535581">
                                                                      <w:marLeft w:val="0"/>
                                                                      <w:marRight w:val="0"/>
                                                                      <w:marTop w:val="0"/>
                                                                      <w:marBottom w:val="0"/>
                                                                      <w:divBdr>
                                                                        <w:top w:val="none" w:sz="0" w:space="0" w:color="auto"/>
                                                                        <w:left w:val="none" w:sz="0" w:space="0" w:color="auto"/>
                                                                        <w:bottom w:val="none" w:sz="0" w:space="0" w:color="auto"/>
                                                                        <w:right w:val="none" w:sz="0" w:space="0" w:color="auto"/>
                                                                      </w:divBdr>
                                                                      <w:divsChild>
                                                                        <w:div w:id="114323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034620">
      <w:bodyDiv w:val="1"/>
      <w:marLeft w:val="0"/>
      <w:marRight w:val="0"/>
      <w:marTop w:val="0"/>
      <w:marBottom w:val="0"/>
      <w:divBdr>
        <w:top w:val="none" w:sz="0" w:space="0" w:color="auto"/>
        <w:left w:val="none" w:sz="0" w:space="0" w:color="auto"/>
        <w:bottom w:val="none" w:sz="0" w:space="0" w:color="auto"/>
        <w:right w:val="none" w:sz="0" w:space="0" w:color="auto"/>
      </w:divBdr>
    </w:div>
    <w:div w:id="207379070">
      <w:bodyDiv w:val="1"/>
      <w:marLeft w:val="0"/>
      <w:marRight w:val="0"/>
      <w:marTop w:val="0"/>
      <w:marBottom w:val="0"/>
      <w:divBdr>
        <w:top w:val="none" w:sz="0" w:space="0" w:color="auto"/>
        <w:left w:val="none" w:sz="0" w:space="0" w:color="auto"/>
        <w:bottom w:val="none" w:sz="0" w:space="0" w:color="auto"/>
        <w:right w:val="none" w:sz="0" w:space="0" w:color="auto"/>
      </w:divBdr>
    </w:div>
    <w:div w:id="208878609">
      <w:bodyDiv w:val="1"/>
      <w:marLeft w:val="0"/>
      <w:marRight w:val="0"/>
      <w:marTop w:val="0"/>
      <w:marBottom w:val="0"/>
      <w:divBdr>
        <w:top w:val="none" w:sz="0" w:space="0" w:color="auto"/>
        <w:left w:val="none" w:sz="0" w:space="0" w:color="auto"/>
        <w:bottom w:val="none" w:sz="0" w:space="0" w:color="auto"/>
        <w:right w:val="none" w:sz="0" w:space="0" w:color="auto"/>
      </w:divBdr>
    </w:div>
    <w:div w:id="209344972">
      <w:bodyDiv w:val="1"/>
      <w:marLeft w:val="0"/>
      <w:marRight w:val="0"/>
      <w:marTop w:val="0"/>
      <w:marBottom w:val="0"/>
      <w:divBdr>
        <w:top w:val="none" w:sz="0" w:space="0" w:color="auto"/>
        <w:left w:val="none" w:sz="0" w:space="0" w:color="auto"/>
        <w:bottom w:val="none" w:sz="0" w:space="0" w:color="auto"/>
        <w:right w:val="none" w:sz="0" w:space="0" w:color="auto"/>
      </w:divBdr>
    </w:div>
    <w:div w:id="209810848">
      <w:bodyDiv w:val="1"/>
      <w:marLeft w:val="0"/>
      <w:marRight w:val="0"/>
      <w:marTop w:val="0"/>
      <w:marBottom w:val="0"/>
      <w:divBdr>
        <w:top w:val="none" w:sz="0" w:space="0" w:color="auto"/>
        <w:left w:val="none" w:sz="0" w:space="0" w:color="auto"/>
        <w:bottom w:val="none" w:sz="0" w:space="0" w:color="auto"/>
        <w:right w:val="none" w:sz="0" w:space="0" w:color="auto"/>
      </w:divBdr>
    </w:div>
    <w:div w:id="209851506">
      <w:bodyDiv w:val="1"/>
      <w:marLeft w:val="0"/>
      <w:marRight w:val="0"/>
      <w:marTop w:val="0"/>
      <w:marBottom w:val="0"/>
      <w:divBdr>
        <w:top w:val="none" w:sz="0" w:space="0" w:color="auto"/>
        <w:left w:val="none" w:sz="0" w:space="0" w:color="auto"/>
        <w:bottom w:val="none" w:sz="0" w:space="0" w:color="auto"/>
        <w:right w:val="none" w:sz="0" w:space="0" w:color="auto"/>
      </w:divBdr>
    </w:div>
    <w:div w:id="209999315">
      <w:bodyDiv w:val="1"/>
      <w:marLeft w:val="0"/>
      <w:marRight w:val="0"/>
      <w:marTop w:val="0"/>
      <w:marBottom w:val="0"/>
      <w:divBdr>
        <w:top w:val="none" w:sz="0" w:space="0" w:color="auto"/>
        <w:left w:val="none" w:sz="0" w:space="0" w:color="auto"/>
        <w:bottom w:val="none" w:sz="0" w:space="0" w:color="auto"/>
        <w:right w:val="none" w:sz="0" w:space="0" w:color="auto"/>
      </w:divBdr>
    </w:div>
    <w:div w:id="210776163">
      <w:bodyDiv w:val="1"/>
      <w:marLeft w:val="0"/>
      <w:marRight w:val="0"/>
      <w:marTop w:val="0"/>
      <w:marBottom w:val="0"/>
      <w:divBdr>
        <w:top w:val="none" w:sz="0" w:space="0" w:color="auto"/>
        <w:left w:val="none" w:sz="0" w:space="0" w:color="auto"/>
        <w:bottom w:val="none" w:sz="0" w:space="0" w:color="auto"/>
        <w:right w:val="none" w:sz="0" w:space="0" w:color="auto"/>
      </w:divBdr>
    </w:div>
    <w:div w:id="211045228">
      <w:bodyDiv w:val="1"/>
      <w:marLeft w:val="0"/>
      <w:marRight w:val="0"/>
      <w:marTop w:val="0"/>
      <w:marBottom w:val="0"/>
      <w:divBdr>
        <w:top w:val="none" w:sz="0" w:space="0" w:color="auto"/>
        <w:left w:val="none" w:sz="0" w:space="0" w:color="auto"/>
        <w:bottom w:val="none" w:sz="0" w:space="0" w:color="auto"/>
        <w:right w:val="none" w:sz="0" w:space="0" w:color="auto"/>
      </w:divBdr>
      <w:divsChild>
        <w:div w:id="287711364">
          <w:marLeft w:val="0"/>
          <w:marRight w:val="0"/>
          <w:marTop w:val="0"/>
          <w:marBottom w:val="0"/>
          <w:divBdr>
            <w:top w:val="none" w:sz="0" w:space="0" w:color="auto"/>
            <w:left w:val="none" w:sz="0" w:space="0" w:color="auto"/>
            <w:bottom w:val="none" w:sz="0" w:space="0" w:color="auto"/>
            <w:right w:val="none" w:sz="0" w:space="0" w:color="auto"/>
          </w:divBdr>
          <w:divsChild>
            <w:div w:id="1676497946">
              <w:marLeft w:val="0"/>
              <w:marRight w:val="0"/>
              <w:marTop w:val="0"/>
              <w:marBottom w:val="0"/>
              <w:divBdr>
                <w:top w:val="none" w:sz="0" w:space="0" w:color="auto"/>
                <w:left w:val="none" w:sz="0" w:space="0" w:color="auto"/>
                <w:bottom w:val="none" w:sz="0" w:space="0" w:color="auto"/>
                <w:right w:val="none" w:sz="0" w:space="0" w:color="auto"/>
              </w:divBdr>
              <w:divsChild>
                <w:div w:id="1620838113">
                  <w:marLeft w:val="0"/>
                  <w:marRight w:val="0"/>
                  <w:marTop w:val="0"/>
                  <w:marBottom w:val="0"/>
                  <w:divBdr>
                    <w:top w:val="none" w:sz="0" w:space="0" w:color="auto"/>
                    <w:left w:val="none" w:sz="0" w:space="0" w:color="auto"/>
                    <w:bottom w:val="none" w:sz="0" w:space="0" w:color="auto"/>
                    <w:right w:val="none" w:sz="0" w:space="0" w:color="auto"/>
                  </w:divBdr>
                  <w:divsChild>
                    <w:div w:id="628321220">
                      <w:marLeft w:val="0"/>
                      <w:marRight w:val="0"/>
                      <w:marTop w:val="0"/>
                      <w:marBottom w:val="0"/>
                      <w:divBdr>
                        <w:top w:val="none" w:sz="0" w:space="0" w:color="auto"/>
                        <w:left w:val="none" w:sz="0" w:space="0" w:color="auto"/>
                        <w:bottom w:val="none" w:sz="0" w:space="0" w:color="auto"/>
                        <w:right w:val="none" w:sz="0" w:space="0" w:color="auto"/>
                      </w:divBdr>
                      <w:divsChild>
                        <w:div w:id="1050613839">
                          <w:marLeft w:val="0"/>
                          <w:marRight w:val="0"/>
                          <w:marTop w:val="0"/>
                          <w:marBottom w:val="0"/>
                          <w:divBdr>
                            <w:top w:val="none" w:sz="0" w:space="0" w:color="auto"/>
                            <w:left w:val="none" w:sz="0" w:space="0" w:color="auto"/>
                            <w:bottom w:val="none" w:sz="0" w:space="0" w:color="auto"/>
                            <w:right w:val="none" w:sz="0" w:space="0" w:color="auto"/>
                          </w:divBdr>
                          <w:divsChild>
                            <w:div w:id="949170054">
                              <w:marLeft w:val="0"/>
                              <w:marRight w:val="0"/>
                              <w:marTop w:val="0"/>
                              <w:marBottom w:val="0"/>
                              <w:divBdr>
                                <w:top w:val="none" w:sz="0" w:space="0" w:color="auto"/>
                                <w:left w:val="none" w:sz="0" w:space="0" w:color="auto"/>
                                <w:bottom w:val="none" w:sz="0" w:space="0" w:color="auto"/>
                                <w:right w:val="none" w:sz="0" w:space="0" w:color="auto"/>
                              </w:divBdr>
                              <w:divsChild>
                                <w:div w:id="723479671">
                                  <w:marLeft w:val="0"/>
                                  <w:marRight w:val="0"/>
                                  <w:marTop w:val="0"/>
                                  <w:marBottom w:val="0"/>
                                  <w:divBdr>
                                    <w:top w:val="none" w:sz="0" w:space="0" w:color="auto"/>
                                    <w:left w:val="none" w:sz="0" w:space="0" w:color="auto"/>
                                    <w:bottom w:val="none" w:sz="0" w:space="0" w:color="auto"/>
                                    <w:right w:val="none" w:sz="0" w:space="0" w:color="auto"/>
                                  </w:divBdr>
                                  <w:divsChild>
                                    <w:div w:id="485056289">
                                      <w:marLeft w:val="0"/>
                                      <w:marRight w:val="0"/>
                                      <w:marTop w:val="100"/>
                                      <w:marBottom w:val="100"/>
                                      <w:divBdr>
                                        <w:top w:val="none" w:sz="0" w:space="0" w:color="auto"/>
                                        <w:left w:val="none" w:sz="0" w:space="0" w:color="auto"/>
                                        <w:bottom w:val="none" w:sz="0" w:space="0" w:color="auto"/>
                                        <w:right w:val="none" w:sz="0" w:space="0" w:color="auto"/>
                                      </w:divBdr>
                                      <w:divsChild>
                                        <w:div w:id="1209992079">
                                          <w:marLeft w:val="0"/>
                                          <w:marRight w:val="0"/>
                                          <w:marTop w:val="0"/>
                                          <w:marBottom w:val="0"/>
                                          <w:divBdr>
                                            <w:top w:val="none" w:sz="0" w:space="0" w:color="auto"/>
                                            <w:left w:val="none" w:sz="0" w:space="0" w:color="auto"/>
                                            <w:bottom w:val="none" w:sz="0" w:space="0" w:color="auto"/>
                                            <w:right w:val="none" w:sz="0" w:space="0" w:color="auto"/>
                                          </w:divBdr>
                                          <w:divsChild>
                                            <w:div w:id="1543786390">
                                              <w:marLeft w:val="0"/>
                                              <w:marRight w:val="0"/>
                                              <w:marTop w:val="0"/>
                                              <w:marBottom w:val="0"/>
                                              <w:divBdr>
                                                <w:top w:val="none" w:sz="0" w:space="0" w:color="auto"/>
                                                <w:left w:val="none" w:sz="0" w:space="0" w:color="auto"/>
                                                <w:bottom w:val="none" w:sz="0" w:space="0" w:color="auto"/>
                                                <w:right w:val="none" w:sz="0" w:space="0" w:color="auto"/>
                                              </w:divBdr>
                                              <w:divsChild>
                                                <w:div w:id="20860102">
                                                  <w:marLeft w:val="0"/>
                                                  <w:marRight w:val="0"/>
                                                  <w:marTop w:val="0"/>
                                                  <w:marBottom w:val="0"/>
                                                  <w:divBdr>
                                                    <w:top w:val="none" w:sz="0" w:space="0" w:color="auto"/>
                                                    <w:left w:val="none" w:sz="0" w:space="0" w:color="auto"/>
                                                    <w:bottom w:val="none" w:sz="0" w:space="0" w:color="auto"/>
                                                    <w:right w:val="none" w:sz="0" w:space="0" w:color="auto"/>
                                                  </w:divBdr>
                                                </w:div>
                                                <w:div w:id="1343047271">
                                                  <w:marLeft w:val="0"/>
                                                  <w:marRight w:val="0"/>
                                                  <w:marTop w:val="0"/>
                                                  <w:marBottom w:val="0"/>
                                                  <w:divBdr>
                                                    <w:top w:val="none" w:sz="0" w:space="0" w:color="auto"/>
                                                    <w:left w:val="none" w:sz="0" w:space="0" w:color="auto"/>
                                                    <w:bottom w:val="none" w:sz="0" w:space="0" w:color="auto"/>
                                                    <w:right w:val="none" w:sz="0" w:space="0" w:color="auto"/>
                                                  </w:divBdr>
                                                </w:div>
                                              </w:divsChild>
                                            </w:div>
                                            <w:div w:id="162681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118614">
      <w:bodyDiv w:val="1"/>
      <w:marLeft w:val="0"/>
      <w:marRight w:val="0"/>
      <w:marTop w:val="0"/>
      <w:marBottom w:val="0"/>
      <w:divBdr>
        <w:top w:val="none" w:sz="0" w:space="0" w:color="auto"/>
        <w:left w:val="none" w:sz="0" w:space="0" w:color="auto"/>
        <w:bottom w:val="none" w:sz="0" w:space="0" w:color="auto"/>
        <w:right w:val="none" w:sz="0" w:space="0" w:color="auto"/>
      </w:divBdr>
    </w:div>
    <w:div w:id="211502875">
      <w:bodyDiv w:val="1"/>
      <w:marLeft w:val="0"/>
      <w:marRight w:val="0"/>
      <w:marTop w:val="0"/>
      <w:marBottom w:val="0"/>
      <w:divBdr>
        <w:top w:val="none" w:sz="0" w:space="0" w:color="auto"/>
        <w:left w:val="none" w:sz="0" w:space="0" w:color="auto"/>
        <w:bottom w:val="none" w:sz="0" w:space="0" w:color="auto"/>
        <w:right w:val="none" w:sz="0" w:space="0" w:color="auto"/>
      </w:divBdr>
    </w:div>
    <w:div w:id="212084347">
      <w:bodyDiv w:val="1"/>
      <w:marLeft w:val="0"/>
      <w:marRight w:val="0"/>
      <w:marTop w:val="0"/>
      <w:marBottom w:val="0"/>
      <w:divBdr>
        <w:top w:val="none" w:sz="0" w:space="0" w:color="auto"/>
        <w:left w:val="none" w:sz="0" w:space="0" w:color="auto"/>
        <w:bottom w:val="none" w:sz="0" w:space="0" w:color="auto"/>
        <w:right w:val="none" w:sz="0" w:space="0" w:color="auto"/>
      </w:divBdr>
    </w:div>
    <w:div w:id="212349278">
      <w:bodyDiv w:val="1"/>
      <w:marLeft w:val="0"/>
      <w:marRight w:val="0"/>
      <w:marTop w:val="0"/>
      <w:marBottom w:val="0"/>
      <w:divBdr>
        <w:top w:val="none" w:sz="0" w:space="0" w:color="auto"/>
        <w:left w:val="none" w:sz="0" w:space="0" w:color="auto"/>
        <w:bottom w:val="none" w:sz="0" w:space="0" w:color="auto"/>
        <w:right w:val="none" w:sz="0" w:space="0" w:color="auto"/>
      </w:divBdr>
    </w:div>
    <w:div w:id="213081695">
      <w:bodyDiv w:val="1"/>
      <w:marLeft w:val="0"/>
      <w:marRight w:val="0"/>
      <w:marTop w:val="0"/>
      <w:marBottom w:val="0"/>
      <w:divBdr>
        <w:top w:val="none" w:sz="0" w:space="0" w:color="auto"/>
        <w:left w:val="none" w:sz="0" w:space="0" w:color="auto"/>
        <w:bottom w:val="none" w:sz="0" w:space="0" w:color="auto"/>
        <w:right w:val="none" w:sz="0" w:space="0" w:color="auto"/>
      </w:divBdr>
    </w:div>
    <w:div w:id="213199726">
      <w:bodyDiv w:val="1"/>
      <w:marLeft w:val="0"/>
      <w:marRight w:val="0"/>
      <w:marTop w:val="0"/>
      <w:marBottom w:val="0"/>
      <w:divBdr>
        <w:top w:val="none" w:sz="0" w:space="0" w:color="auto"/>
        <w:left w:val="none" w:sz="0" w:space="0" w:color="auto"/>
        <w:bottom w:val="none" w:sz="0" w:space="0" w:color="auto"/>
        <w:right w:val="none" w:sz="0" w:space="0" w:color="auto"/>
      </w:divBdr>
    </w:div>
    <w:div w:id="213583599">
      <w:bodyDiv w:val="1"/>
      <w:marLeft w:val="0"/>
      <w:marRight w:val="0"/>
      <w:marTop w:val="0"/>
      <w:marBottom w:val="0"/>
      <w:divBdr>
        <w:top w:val="none" w:sz="0" w:space="0" w:color="auto"/>
        <w:left w:val="none" w:sz="0" w:space="0" w:color="auto"/>
        <w:bottom w:val="none" w:sz="0" w:space="0" w:color="auto"/>
        <w:right w:val="none" w:sz="0" w:space="0" w:color="auto"/>
      </w:divBdr>
    </w:div>
    <w:div w:id="214322474">
      <w:bodyDiv w:val="1"/>
      <w:marLeft w:val="0"/>
      <w:marRight w:val="0"/>
      <w:marTop w:val="0"/>
      <w:marBottom w:val="0"/>
      <w:divBdr>
        <w:top w:val="none" w:sz="0" w:space="0" w:color="auto"/>
        <w:left w:val="none" w:sz="0" w:space="0" w:color="auto"/>
        <w:bottom w:val="none" w:sz="0" w:space="0" w:color="auto"/>
        <w:right w:val="none" w:sz="0" w:space="0" w:color="auto"/>
      </w:divBdr>
      <w:divsChild>
        <w:div w:id="1690914258">
          <w:marLeft w:val="0"/>
          <w:marRight w:val="0"/>
          <w:marTop w:val="0"/>
          <w:marBottom w:val="0"/>
          <w:divBdr>
            <w:top w:val="none" w:sz="0" w:space="0" w:color="auto"/>
            <w:left w:val="none" w:sz="0" w:space="0" w:color="auto"/>
            <w:bottom w:val="none" w:sz="0" w:space="0" w:color="auto"/>
            <w:right w:val="none" w:sz="0" w:space="0" w:color="auto"/>
          </w:divBdr>
          <w:divsChild>
            <w:div w:id="923417700">
              <w:marLeft w:val="0"/>
              <w:marRight w:val="0"/>
              <w:marTop w:val="0"/>
              <w:marBottom w:val="0"/>
              <w:divBdr>
                <w:top w:val="none" w:sz="0" w:space="0" w:color="auto"/>
                <w:left w:val="none" w:sz="0" w:space="0" w:color="auto"/>
                <w:bottom w:val="none" w:sz="0" w:space="0" w:color="auto"/>
                <w:right w:val="none" w:sz="0" w:space="0" w:color="auto"/>
              </w:divBdr>
              <w:divsChild>
                <w:div w:id="28812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31393">
      <w:bodyDiv w:val="1"/>
      <w:marLeft w:val="0"/>
      <w:marRight w:val="0"/>
      <w:marTop w:val="0"/>
      <w:marBottom w:val="0"/>
      <w:divBdr>
        <w:top w:val="none" w:sz="0" w:space="0" w:color="auto"/>
        <w:left w:val="none" w:sz="0" w:space="0" w:color="auto"/>
        <w:bottom w:val="none" w:sz="0" w:space="0" w:color="auto"/>
        <w:right w:val="none" w:sz="0" w:space="0" w:color="auto"/>
      </w:divBdr>
      <w:divsChild>
        <w:div w:id="2093232242">
          <w:marLeft w:val="0"/>
          <w:marRight w:val="0"/>
          <w:marTop w:val="0"/>
          <w:marBottom w:val="0"/>
          <w:divBdr>
            <w:top w:val="none" w:sz="0" w:space="0" w:color="auto"/>
            <w:left w:val="none" w:sz="0" w:space="0" w:color="auto"/>
            <w:bottom w:val="none" w:sz="0" w:space="0" w:color="auto"/>
            <w:right w:val="none" w:sz="0" w:space="0" w:color="auto"/>
          </w:divBdr>
          <w:divsChild>
            <w:div w:id="1706099215">
              <w:marLeft w:val="0"/>
              <w:marRight w:val="0"/>
              <w:marTop w:val="0"/>
              <w:marBottom w:val="0"/>
              <w:divBdr>
                <w:top w:val="none" w:sz="0" w:space="0" w:color="auto"/>
                <w:left w:val="none" w:sz="0" w:space="0" w:color="auto"/>
                <w:bottom w:val="none" w:sz="0" w:space="0" w:color="auto"/>
                <w:right w:val="none" w:sz="0" w:space="0" w:color="auto"/>
              </w:divBdr>
              <w:divsChild>
                <w:div w:id="48959762">
                  <w:marLeft w:val="0"/>
                  <w:marRight w:val="0"/>
                  <w:marTop w:val="0"/>
                  <w:marBottom w:val="0"/>
                  <w:divBdr>
                    <w:top w:val="none" w:sz="0" w:space="0" w:color="auto"/>
                    <w:left w:val="none" w:sz="0" w:space="0" w:color="auto"/>
                    <w:bottom w:val="none" w:sz="0" w:space="0" w:color="auto"/>
                    <w:right w:val="none" w:sz="0" w:space="0" w:color="auto"/>
                  </w:divBdr>
                  <w:divsChild>
                    <w:div w:id="692465450">
                      <w:marLeft w:val="0"/>
                      <w:marRight w:val="0"/>
                      <w:marTop w:val="0"/>
                      <w:marBottom w:val="0"/>
                      <w:divBdr>
                        <w:top w:val="none" w:sz="0" w:space="0" w:color="auto"/>
                        <w:left w:val="none" w:sz="0" w:space="0" w:color="auto"/>
                        <w:bottom w:val="none" w:sz="0" w:space="0" w:color="auto"/>
                        <w:right w:val="none" w:sz="0" w:space="0" w:color="auto"/>
                      </w:divBdr>
                      <w:divsChild>
                        <w:div w:id="224075312">
                          <w:marLeft w:val="0"/>
                          <w:marRight w:val="0"/>
                          <w:marTop w:val="0"/>
                          <w:marBottom w:val="0"/>
                          <w:divBdr>
                            <w:top w:val="none" w:sz="0" w:space="0" w:color="auto"/>
                            <w:left w:val="none" w:sz="0" w:space="0" w:color="auto"/>
                            <w:bottom w:val="none" w:sz="0" w:space="0" w:color="auto"/>
                            <w:right w:val="none" w:sz="0" w:space="0" w:color="auto"/>
                          </w:divBdr>
                          <w:divsChild>
                            <w:div w:id="647443456">
                              <w:marLeft w:val="3"/>
                              <w:marRight w:val="0"/>
                              <w:marTop w:val="0"/>
                              <w:marBottom w:val="0"/>
                              <w:divBdr>
                                <w:top w:val="none" w:sz="0" w:space="0" w:color="auto"/>
                                <w:left w:val="none" w:sz="0" w:space="0" w:color="auto"/>
                                <w:bottom w:val="none" w:sz="0" w:space="0" w:color="auto"/>
                                <w:right w:val="none" w:sz="0" w:space="0" w:color="auto"/>
                              </w:divBdr>
                              <w:divsChild>
                                <w:div w:id="255284988">
                                  <w:marLeft w:val="0"/>
                                  <w:marRight w:val="0"/>
                                  <w:marTop w:val="0"/>
                                  <w:marBottom w:val="0"/>
                                  <w:divBdr>
                                    <w:top w:val="none" w:sz="0" w:space="0" w:color="auto"/>
                                    <w:left w:val="none" w:sz="0" w:space="0" w:color="auto"/>
                                    <w:bottom w:val="none" w:sz="0" w:space="0" w:color="auto"/>
                                    <w:right w:val="none" w:sz="0" w:space="0" w:color="auto"/>
                                  </w:divBdr>
                                  <w:divsChild>
                                    <w:div w:id="2047174647">
                                      <w:marLeft w:val="0"/>
                                      <w:marRight w:val="0"/>
                                      <w:marTop w:val="0"/>
                                      <w:marBottom w:val="0"/>
                                      <w:divBdr>
                                        <w:top w:val="none" w:sz="0" w:space="0" w:color="auto"/>
                                        <w:left w:val="none" w:sz="0" w:space="0" w:color="auto"/>
                                        <w:bottom w:val="none" w:sz="0" w:space="0" w:color="auto"/>
                                        <w:right w:val="none" w:sz="0" w:space="0" w:color="auto"/>
                                      </w:divBdr>
                                      <w:divsChild>
                                        <w:div w:id="1699044055">
                                          <w:marLeft w:val="0"/>
                                          <w:marRight w:val="0"/>
                                          <w:marTop w:val="0"/>
                                          <w:marBottom w:val="0"/>
                                          <w:divBdr>
                                            <w:top w:val="none" w:sz="0" w:space="0" w:color="auto"/>
                                            <w:left w:val="none" w:sz="0" w:space="0" w:color="auto"/>
                                            <w:bottom w:val="none" w:sz="0" w:space="0" w:color="auto"/>
                                            <w:right w:val="none" w:sz="0" w:space="0" w:color="auto"/>
                                          </w:divBdr>
                                          <w:divsChild>
                                            <w:div w:id="1096287982">
                                              <w:marLeft w:val="0"/>
                                              <w:marRight w:val="0"/>
                                              <w:marTop w:val="0"/>
                                              <w:marBottom w:val="0"/>
                                              <w:divBdr>
                                                <w:top w:val="none" w:sz="0" w:space="0" w:color="auto"/>
                                                <w:left w:val="none" w:sz="0" w:space="0" w:color="auto"/>
                                                <w:bottom w:val="none" w:sz="0" w:space="0" w:color="auto"/>
                                                <w:right w:val="none" w:sz="0" w:space="0" w:color="auto"/>
                                              </w:divBdr>
                                              <w:divsChild>
                                                <w:div w:id="410280301">
                                                  <w:marLeft w:val="0"/>
                                                  <w:marRight w:val="0"/>
                                                  <w:marTop w:val="0"/>
                                                  <w:marBottom w:val="0"/>
                                                  <w:divBdr>
                                                    <w:top w:val="none" w:sz="0" w:space="0" w:color="auto"/>
                                                    <w:left w:val="none" w:sz="0" w:space="0" w:color="auto"/>
                                                    <w:bottom w:val="none" w:sz="0" w:space="0" w:color="auto"/>
                                                    <w:right w:val="none" w:sz="0" w:space="0" w:color="auto"/>
                                                  </w:divBdr>
                                                  <w:divsChild>
                                                    <w:div w:id="998725996">
                                                      <w:marLeft w:val="0"/>
                                                      <w:marRight w:val="0"/>
                                                      <w:marTop w:val="0"/>
                                                      <w:marBottom w:val="0"/>
                                                      <w:divBdr>
                                                        <w:top w:val="none" w:sz="0" w:space="0" w:color="auto"/>
                                                        <w:left w:val="none" w:sz="0" w:space="0" w:color="auto"/>
                                                        <w:bottom w:val="none" w:sz="0" w:space="0" w:color="auto"/>
                                                        <w:right w:val="none" w:sz="0" w:space="0" w:color="auto"/>
                                                      </w:divBdr>
                                                      <w:divsChild>
                                                        <w:div w:id="8266285">
                                                          <w:marLeft w:val="0"/>
                                                          <w:marRight w:val="0"/>
                                                          <w:marTop w:val="0"/>
                                                          <w:marBottom w:val="0"/>
                                                          <w:divBdr>
                                                            <w:top w:val="none" w:sz="0" w:space="0" w:color="auto"/>
                                                            <w:left w:val="none" w:sz="0" w:space="0" w:color="auto"/>
                                                            <w:bottom w:val="none" w:sz="0" w:space="0" w:color="auto"/>
                                                            <w:right w:val="none" w:sz="0" w:space="0" w:color="auto"/>
                                                          </w:divBdr>
                                                          <w:divsChild>
                                                            <w:div w:id="479540167">
                                                              <w:marLeft w:val="0"/>
                                                              <w:marRight w:val="0"/>
                                                              <w:marTop w:val="0"/>
                                                              <w:marBottom w:val="0"/>
                                                              <w:divBdr>
                                                                <w:top w:val="none" w:sz="0" w:space="0" w:color="auto"/>
                                                                <w:left w:val="none" w:sz="0" w:space="0" w:color="auto"/>
                                                                <w:bottom w:val="none" w:sz="0" w:space="0" w:color="auto"/>
                                                                <w:right w:val="none" w:sz="0" w:space="0" w:color="auto"/>
                                                              </w:divBdr>
                                                              <w:divsChild>
                                                                <w:div w:id="1180661969">
                                                                  <w:marLeft w:val="0"/>
                                                                  <w:marRight w:val="0"/>
                                                                  <w:marTop w:val="0"/>
                                                                  <w:marBottom w:val="0"/>
                                                                  <w:divBdr>
                                                                    <w:top w:val="none" w:sz="0" w:space="0" w:color="auto"/>
                                                                    <w:left w:val="none" w:sz="0" w:space="0" w:color="auto"/>
                                                                    <w:bottom w:val="none" w:sz="0" w:space="0" w:color="auto"/>
                                                                    <w:right w:val="none" w:sz="0" w:space="0" w:color="auto"/>
                                                                  </w:divBdr>
                                                                  <w:divsChild>
                                                                    <w:div w:id="529421330">
                                                                      <w:marLeft w:val="0"/>
                                                                      <w:marRight w:val="0"/>
                                                                      <w:marTop w:val="0"/>
                                                                      <w:marBottom w:val="0"/>
                                                                      <w:divBdr>
                                                                        <w:top w:val="none" w:sz="0" w:space="0" w:color="auto"/>
                                                                        <w:left w:val="none" w:sz="0" w:space="0" w:color="auto"/>
                                                                        <w:bottom w:val="none" w:sz="0" w:space="0" w:color="auto"/>
                                                                        <w:right w:val="none" w:sz="0" w:space="0" w:color="auto"/>
                                                                      </w:divBdr>
                                                                      <w:divsChild>
                                                                        <w:div w:id="2989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708027">
      <w:bodyDiv w:val="1"/>
      <w:marLeft w:val="0"/>
      <w:marRight w:val="0"/>
      <w:marTop w:val="0"/>
      <w:marBottom w:val="0"/>
      <w:divBdr>
        <w:top w:val="none" w:sz="0" w:space="0" w:color="auto"/>
        <w:left w:val="none" w:sz="0" w:space="0" w:color="auto"/>
        <w:bottom w:val="none" w:sz="0" w:space="0" w:color="auto"/>
        <w:right w:val="none" w:sz="0" w:space="0" w:color="auto"/>
      </w:divBdr>
    </w:div>
    <w:div w:id="215239054">
      <w:bodyDiv w:val="1"/>
      <w:marLeft w:val="0"/>
      <w:marRight w:val="0"/>
      <w:marTop w:val="0"/>
      <w:marBottom w:val="0"/>
      <w:divBdr>
        <w:top w:val="none" w:sz="0" w:space="0" w:color="auto"/>
        <w:left w:val="none" w:sz="0" w:space="0" w:color="auto"/>
        <w:bottom w:val="none" w:sz="0" w:space="0" w:color="auto"/>
        <w:right w:val="none" w:sz="0" w:space="0" w:color="auto"/>
      </w:divBdr>
    </w:div>
    <w:div w:id="215240936">
      <w:bodyDiv w:val="1"/>
      <w:marLeft w:val="0"/>
      <w:marRight w:val="0"/>
      <w:marTop w:val="0"/>
      <w:marBottom w:val="0"/>
      <w:divBdr>
        <w:top w:val="none" w:sz="0" w:space="0" w:color="auto"/>
        <w:left w:val="none" w:sz="0" w:space="0" w:color="auto"/>
        <w:bottom w:val="none" w:sz="0" w:space="0" w:color="auto"/>
        <w:right w:val="none" w:sz="0" w:space="0" w:color="auto"/>
      </w:divBdr>
      <w:divsChild>
        <w:div w:id="2136676100">
          <w:marLeft w:val="0"/>
          <w:marRight w:val="0"/>
          <w:marTop w:val="0"/>
          <w:marBottom w:val="0"/>
          <w:divBdr>
            <w:top w:val="none" w:sz="0" w:space="0" w:color="auto"/>
            <w:left w:val="none" w:sz="0" w:space="0" w:color="auto"/>
            <w:bottom w:val="none" w:sz="0" w:space="0" w:color="auto"/>
            <w:right w:val="none" w:sz="0" w:space="0" w:color="auto"/>
          </w:divBdr>
          <w:divsChild>
            <w:div w:id="1507131745">
              <w:marLeft w:val="0"/>
              <w:marRight w:val="0"/>
              <w:marTop w:val="0"/>
              <w:marBottom w:val="0"/>
              <w:divBdr>
                <w:top w:val="none" w:sz="0" w:space="0" w:color="auto"/>
                <w:left w:val="none" w:sz="0" w:space="0" w:color="auto"/>
                <w:bottom w:val="none" w:sz="0" w:space="0" w:color="auto"/>
                <w:right w:val="none" w:sz="0" w:space="0" w:color="auto"/>
              </w:divBdr>
              <w:divsChild>
                <w:div w:id="536551962">
                  <w:marLeft w:val="0"/>
                  <w:marRight w:val="0"/>
                  <w:marTop w:val="0"/>
                  <w:marBottom w:val="0"/>
                  <w:divBdr>
                    <w:top w:val="none" w:sz="0" w:space="0" w:color="auto"/>
                    <w:left w:val="none" w:sz="0" w:space="0" w:color="auto"/>
                    <w:bottom w:val="none" w:sz="0" w:space="0" w:color="auto"/>
                    <w:right w:val="none" w:sz="0" w:space="0" w:color="auto"/>
                  </w:divBdr>
                  <w:divsChild>
                    <w:div w:id="836308056">
                      <w:marLeft w:val="0"/>
                      <w:marRight w:val="0"/>
                      <w:marTop w:val="0"/>
                      <w:marBottom w:val="0"/>
                      <w:divBdr>
                        <w:top w:val="none" w:sz="0" w:space="0" w:color="auto"/>
                        <w:left w:val="none" w:sz="0" w:space="0" w:color="auto"/>
                        <w:bottom w:val="none" w:sz="0" w:space="0" w:color="auto"/>
                        <w:right w:val="none" w:sz="0" w:space="0" w:color="auto"/>
                      </w:divBdr>
                      <w:divsChild>
                        <w:div w:id="9338723">
                          <w:marLeft w:val="0"/>
                          <w:marRight w:val="0"/>
                          <w:marTop w:val="0"/>
                          <w:marBottom w:val="0"/>
                          <w:divBdr>
                            <w:top w:val="none" w:sz="0" w:space="0" w:color="auto"/>
                            <w:left w:val="none" w:sz="0" w:space="0" w:color="auto"/>
                            <w:bottom w:val="none" w:sz="0" w:space="0" w:color="auto"/>
                            <w:right w:val="none" w:sz="0" w:space="0" w:color="auto"/>
                          </w:divBdr>
                          <w:divsChild>
                            <w:div w:id="1046105627">
                              <w:marLeft w:val="0"/>
                              <w:marRight w:val="0"/>
                              <w:marTop w:val="0"/>
                              <w:marBottom w:val="0"/>
                              <w:divBdr>
                                <w:top w:val="none" w:sz="0" w:space="0" w:color="auto"/>
                                <w:left w:val="none" w:sz="0" w:space="0" w:color="auto"/>
                                <w:bottom w:val="none" w:sz="0" w:space="0" w:color="auto"/>
                                <w:right w:val="none" w:sz="0" w:space="0" w:color="auto"/>
                              </w:divBdr>
                              <w:divsChild>
                                <w:div w:id="246617765">
                                  <w:marLeft w:val="0"/>
                                  <w:marRight w:val="0"/>
                                  <w:marTop w:val="0"/>
                                  <w:marBottom w:val="0"/>
                                  <w:divBdr>
                                    <w:top w:val="none" w:sz="0" w:space="0" w:color="auto"/>
                                    <w:left w:val="none" w:sz="0" w:space="0" w:color="auto"/>
                                    <w:bottom w:val="none" w:sz="0" w:space="0" w:color="auto"/>
                                    <w:right w:val="none" w:sz="0" w:space="0" w:color="auto"/>
                                  </w:divBdr>
                                  <w:divsChild>
                                    <w:div w:id="99034745">
                                      <w:marLeft w:val="0"/>
                                      <w:marRight w:val="0"/>
                                      <w:marTop w:val="0"/>
                                      <w:marBottom w:val="0"/>
                                      <w:divBdr>
                                        <w:top w:val="none" w:sz="0" w:space="0" w:color="auto"/>
                                        <w:left w:val="none" w:sz="0" w:space="0" w:color="auto"/>
                                        <w:bottom w:val="none" w:sz="0" w:space="0" w:color="auto"/>
                                        <w:right w:val="none" w:sz="0" w:space="0" w:color="auto"/>
                                      </w:divBdr>
                                      <w:divsChild>
                                        <w:div w:id="1070928273">
                                          <w:marLeft w:val="-150"/>
                                          <w:marRight w:val="-150"/>
                                          <w:marTop w:val="0"/>
                                          <w:marBottom w:val="0"/>
                                          <w:divBdr>
                                            <w:top w:val="none" w:sz="0" w:space="0" w:color="auto"/>
                                            <w:left w:val="none" w:sz="0" w:space="0" w:color="auto"/>
                                            <w:bottom w:val="none" w:sz="0" w:space="0" w:color="auto"/>
                                            <w:right w:val="none" w:sz="0" w:space="0" w:color="auto"/>
                                          </w:divBdr>
                                          <w:divsChild>
                                            <w:div w:id="1897735145">
                                              <w:marLeft w:val="0"/>
                                              <w:marRight w:val="0"/>
                                              <w:marTop w:val="0"/>
                                              <w:marBottom w:val="0"/>
                                              <w:divBdr>
                                                <w:top w:val="none" w:sz="0" w:space="0" w:color="auto"/>
                                                <w:left w:val="none" w:sz="0" w:space="0" w:color="auto"/>
                                                <w:bottom w:val="none" w:sz="0" w:space="0" w:color="auto"/>
                                                <w:right w:val="none" w:sz="0" w:space="0" w:color="auto"/>
                                              </w:divBdr>
                                              <w:divsChild>
                                                <w:div w:id="61215645">
                                                  <w:marLeft w:val="0"/>
                                                  <w:marRight w:val="0"/>
                                                  <w:marTop w:val="0"/>
                                                  <w:marBottom w:val="0"/>
                                                  <w:divBdr>
                                                    <w:top w:val="none" w:sz="0" w:space="0" w:color="auto"/>
                                                    <w:left w:val="none" w:sz="0" w:space="0" w:color="auto"/>
                                                    <w:bottom w:val="none" w:sz="0" w:space="0" w:color="auto"/>
                                                    <w:right w:val="none" w:sz="0" w:space="0" w:color="auto"/>
                                                  </w:divBdr>
                                                  <w:divsChild>
                                                    <w:div w:id="153185227">
                                                      <w:marLeft w:val="0"/>
                                                      <w:marRight w:val="0"/>
                                                      <w:marTop w:val="0"/>
                                                      <w:marBottom w:val="0"/>
                                                      <w:divBdr>
                                                        <w:top w:val="none" w:sz="0" w:space="0" w:color="auto"/>
                                                        <w:left w:val="none" w:sz="0" w:space="0" w:color="auto"/>
                                                        <w:bottom w:val="none" w:sz="0" w:space="0" w:color="auto"/>
                                                        <w:right w:val="none" w:sz="0" w:space="0" w:color="auto"/>
                                                      </w:divBdr>
                                                      <w:divsChild>
                                                        <w:div w:id="913734965">
                                                          <w:marLeft w:val="0"/>
                                                          <w:marRight w:val="0"/>
                                                          <w:marTop w:val="0"/>
                                                          <w:marBottom w:val="0"/>
                                                          <w:divBdr>
                                                            <w:top w:val="none" w:sz="0" w:space="0" w:color="auto"/>
                                                            <w:left w:val="none" w:sz="0" w:space="0" w:color="auto"/>
                                                            <w:bottom w:val="none" w:sz="0" w:space="0" w:color="auto"/>
                                                            <w:right w:val="none" w:sz="0" w:space="0" w:color="auto"/>
                                                          </w:divBdr>
                                                          <w:divsChild>
                                                            <w:div w:id="1263076761">
                                                              <w:marLeft w:val="0"/>
                                                              <w:marRight w:val="0"/>
                                                              <w:marTop w:val="0"/>
                                                              <w:marBottom w:val="0"/>
                                                              <w:divBdr>
                                                                <w:top w:val="none" w:sz="0" w:space="0" w:color="auto"/>
                                                                <w:left w:val="none" w:sz="0" w:space="0" w:color="auto"/>
                                                                <w:bottom w:val="none" w:sz="0" w:space="0" w:color="auto"/>
                                                                <w:right w:val="none" w:sz="0" w:space="0" w:color="auto"/>
                                                              </w:divBdr>
                                                              <w:divsChild>
                                                                <w:div w:id="212547573">
                                                                  <w:marLeft w:val="0"/>
                                                                  <w:marRight w:val="0"/>
                                                                  <w:marTop w:val="0"/>
                                                                  <w:marBottom w:val="0"/>
                                                                  <w:divBdr>
                                                                    <w:top w:val="none" w:sz="0" w:space="0" w:color="auto"/>
                                                                    <w:left w:val="none" w:sz="0" w:space="0" w:color="auto"/>
                                                                    <w:bottom w:val="none" w:sz="0" w:space="0" w:color="auto"/>
                                                                    <w:right w:val="none" w:sz="0" w:space="0" w:color="auto"/>
                                                                  </w:divBdr>
                                                                  <w:divsChild>
                                                                    <w:div w:id="2058625564">
                                                                      <w:marLeft w:val="0"/>
                                                                      <w:marRight w:val="0"/>
                                                                      <w:marTop w:val="0"/>
                                                                      <w:marBottom w:val="0"/>
                                                                      <w:divBdr>
                                                                        <w:top w:val="none" w:sz="0" w:space="0" w:color="auto"/>
                                                                        <w:left w:val="none" w:sz="0" w:space="0" w:color="auto"/>
                                                                        <w:bottom w:val="none" w:sz="0" w:space="0" w:color="auto"/>
                                                                        <w:right w:val="none" w:sz="0" w:space="0" w:color="auto"/>
                                                                      </w:divBdr>
                                                                      <w:divsChild>
                                                                        <w:div w:id="2050757426">
                                                                          <w:marLeft w:val="-225"/>
                                                                          <w:marRight w:val="-225"/>
                                                                          <w:marTop w:val="0"/>
                                                                          <w:marBottom w:val="0"/>
                                                                          <w:divBdr>
                                                                            <w:top w:val="none" w:sz="0" w:space="0" w:color="auto"/>
                                                                            <w:left w:val="none" w:sz="0" w:space="0" w:color="auto"/>
                                                                            <w:bottom w:val="none" w:sz="0" w:space="0" w:color="auto"/>
                                                                            <w:right w:val="none" w:sz="0" w:space="0" w:color="auto"/>
                                                                          </w:divBdr>
                                                                          <w:divsChild>
                                                                            <w:div w:id="108490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5505915">
      <w:bodyDiv w:val="1"/>
      <w:marLeft w:val="0"/>
      <w:marRight w:val="0"/>
      <w:marTop w:val="0"/>
      <w:marBottom w:val="0"/>
      <w:divBdr>
        <w:top w:val="none" w:sz="0" w:space="0" w:color="auto"/>
        <w:left w:val="none" w:sz="0" w:space="0" w:color="auto"/>
        <w:bottom w:val="none" w:sz="0" w:space="0" w:color="auto"/>
        <w:right w:val="none" w:sz="0" w:space="0" w:color="auto"/>
      </w:divBdr>
    </w:div>
    <w:div w:id="215700023">
      <w:bodyDiv w:val="1"/>
      <w:marLeft w:val="0"/>
      <w:marRight w:val="0"/>
      <w:marTop w:val="0"/>
      <w:marBottom w:val="0"/>
      <w:divBdr>
        <w:top w:val="none" w:sz="0" w:space="0" w:color="auto"/>
        <w:left w:val="none" w:sz="0" w:space="0" w:color="auto"/>
        <w:bottom w:val="none" w:sz="0" w:space="0" w:color="auto"/>
        <w:right w:val="none" w:sz="0" w:space="0" w:color="auto"/>
      </w:divBdr>
      <w:divsChild>
        <w:div w:id="538707675">
          <w:marLeft w:val="0"/>
          <w:marRight w:val="0"/>
          <w:marTop w:val="0"/>
          <w:marBottom w:val="0"/>
          <w:divBdr>
            <w:top w:val="none" w:sz="0" w:space="0" w:color="auto"/>
            <w:left w:val="none" w:sz="0" w:space="0" w:color="auto"/>
            <w:bottom w:val="none" w:sz="0" w:space="0" w:color="auto"/>
            <w:right w:val="none" w:sz="0" w:space="0" w:color="auto"/>
          </w:divBdr>
          <w:divsChild>
            <w:div w:id="2046522350">
              <w:marLeft w:val="0"/>
              <w:marRight w:val="0"/>
              <w:marTop w:val="315"/>
              <w:marBottom w:val="0"/>
              <w:divBdr>
                <w:top w:val="none" w:sz="0" w:space="0" w:color="auto"/>
                <w:left w:val="none" w:sz="0" w:space="0" w:color="auto"/>
                <w:bottom w:val="none" w:sz="0" w:space="0" w:color="auto"/>
                <w:right w:val="none" w:sz="0" w:space="0" w:color="auto"/>
              </w:divBdr>
              <w:divsChild>
                <w:div w:id="426079987">
                  <w:marLeft w:val="0"/>
                  <w:marRight w:val="0"/>
                  <w:marTop w:val="0"/>
                  <w:marBottom w:val="0"/>
                  <w:divBdr>
                    <w:top w:val="none" w:sz="0" w:space="0" w:color="auto"/>
                    <w:left w:val="none" w:sz="0" w:space="0" w:color="auto"/>
                    <w:bottom w:val="none" w:sz="0" w:space="0" w:color="auto"/>
                    <w:right w:val="none" w:sz="0" w:space="0" w:color="auto"/>
                  </w:divBdr>
                  <w:divsChild>
                    <w:div w:id="837505774">
                      <w:marLeft w:val="3180"/>
                      <w:marRight w:val="0"/>
                      <w:marTop w:val="0"/>
                      <w:marBottom w:val="0"/>
                      <w:divBdr>
                        <w:top w:val="none" w:sz="0" w:space="0" w:color="auto"/>
                        <w:left w:val="none" w:sz="0" w:space="0" w:color="auto"/>
                        <w:bottom w:val="none" w:sz="0" w:space="0" w:color="auto"/>
                        <w:right w:val="none" w:sz="0" w:space="0" w:color="auto"/>
                      </w:divBdr>
                      <w:divsChild>
                        <w:div w:id="1526677410">
                          <w:marLeft w:val="0"/>
                          <w:marRight w:val="0"/>
                          <w:marTop w:val="240"/>
                          <w:marBottom w:val="240"/>
                          <w:divBdr>
                            <w:top w:val="none" w:sz="0" w:space="0" w:color="auto"/>
                            <w:left w:val="none" w:sz="0" w:space="0" w:color="auto"/>
                            <w:bottom w:val="none" w:sz="0" w:space="0" w:color="auto"/>
                            <w:right w:val="none" w:sz="0" w:space="0" w:color="auto"/>
                          </w:divBdr>
                          <w:divsChild>
                            <w:div w:id="108071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5706033">
      <w:bodyDiv w:val="1"/>
      <w:marLeft w:val="0"/>
      <w:marRight w:val="0"/>
      <w:marTop w:val="0"/>
      <w:marBottom w:val="0"/>
      <w:divBdr>
        <w:top w:val="none" w:sz="0" w:space="0" w:color="auto"/>
        <w:left w:val="none" w:sz="0" w:space="0" w:color="auto"/>
        <w:bottom w:val="none" w:sz="0" w:space="0" w:color="auto"/>
        <w:right w:val="none" w:sz="0" w:space="0" w:color="auto"/>
      </w:divBdr>
    </w:div>
    <w:div w:id="215944044">
      <w:bodyDiv w:val="1"/>
      <w:marLeft w:val="0"/>
      <w:marRight w:val="0"/>
      <w:marTop w:val="0"/>
      <w:marBottom w:val="0"/>
      <w:divBdr>
        <w:top w:val="none" w:sz="0" w:space="0" w:color="auto"/>
        <w:left w:val="none" w:sz="0" w:space="0" w:color="auto"/>
        <w:bottom w:val="none" w:sz="0" w:space="0" w:color="auto"/>
        <w:right w:val="none" w:sz="0" w:space="0" w:color="auto"/>
      </w:divBdr>
    </w:div>
    <w:div w:id="216740722">
      <w:bodyDiv w:val="1"/>
      <w:marLeft w:val="0"/>
      <w:marRight w:val="0"/>
      <w:marTop w:val="0"/>
      <w:marBottom w:val="0"/>
      <w:divBdr>
        <w:top w:val="none" w:sz="0" w:space="0" w:color="auto"/>
        <w:left w:val="none" w:sz="0" w:space="0" w:color="auto"/>
        <w:bottom w:val="none" w:sz="0" w:space="0" w:color="auto"/>
        <w:right w:val="none" w:sz="0" w:space="0" w:color="auto"/>
      </w:divBdr>
    </w:div>
    <w:div w:id="218782143">
      <w:bodyDiv w:val="1"/>
      <w:marLeft w:val="0"/>
      <w:marRight w:val="0"/>
      <w:marTop w:val="0"/>
      <w:marBottom w:val="0"/>
      <w:divBdr>
        <w:top w:val="none" w:sz="0" w:space="0" w:color="auto"/>
        <w:left w:val="none" w:sz="0" w:space="0" w:color="auto"/>
        <w:bottom w:val="none" w:sz="0" w:space="0" w:color="auto"/>
        <w:right w:val="none" w:sz="0" w:space="0" w:color="auto"/>
      </w:divBdr>
    </w:div>
    <w:div w:id="218788132">
      <w:bodyDiv w:val="1"/>
      <w:marLeft w:val="0"/>
      <w:marRight w:val="0"/>
      <w:marTop w:val="0"/>
      <w:marBottom w:val="0"/>
      <w:divBdr>
        <w:top w:val="none" w:sz="0" w:space="0" w:color="auto"/>
        <w:left w:val="none" w:sz="0" w:space="0" w:color="auto"/>
        <w:bottom w:val="none" w:sz="0" w:space="0" w:color="auto"/>
        <w:right w:val="none" w:sz="0" w:space="0" w:color="auto"/>
      </w:divBdr>
      <w:divsChild>
        <w:div w:id="255091789">
          <w:marLeft w:val="0"/>
          <w:marRight w:val="0"/>
          <w:marTop w:val="0"/>
          <w:marBottom w:val="0"/>
          <w:divBdr>
            <w:top w:val="none" w:sz="0" w:space="0" w:color="auto"/>
            <w:left w:val="none" w:sz="0" w:space="0" w:color="auto"/>
            <w:bottom w:val="none" w:sz="0" w:space="0" w:color="auto"/>
            <w:right w:val="none" w:sz="0" w:space="0" w:color="auto"/>
          </w:divBdr>
          <w:divsChild>
            <w:div w:id="1692103735">
              <w:marLeft w:val="0"/>
              <w:marRight w:val="0"/>
              <w:marTop w:val="0"/>
              <w:marBottom w:val="0"/>
              <w:divBdr>
                <w:top w:val="none" w:sz="0" w:space="0" w:color="auto"/>
                <w:left w:val="none" w:sz="0" w:space="0" w:color="auto"/>
                <w:bottom w:val="none" w:sz="0" w:space="0" w:color="auto"/>
                <w:right w:val="none" w:sz="0" w:space="0" w:color="auto"/>
              </w:divBdr>
              <w:divsChild>
                <w:div w:id="1700859134">
                  <w:marLeft w:val="0"/>
                  <w:marRight w:val="0"/>
                  <w:marTop w:val="0"/>
                  <w:marBottom w:val="0"/>
                  <w:divBdr>
                    <w:top w:val="none" w:sz="0" w:space="0" w:color="auto"/>
                    <w:left w:val="none" w:sz="0" w:space="0" w:color="auto"/>
                    <w:bottom w:val="none" w:sz="0" w:space="0" w:color="auto"/>
                    <w:right w:val="none" w:sz="0" w:space="0" w:color="auto"/>
                  </w:divBdr>
                  <w:divsChild>
                    <w:div w:id="726491015">
                      <w:marLeft w:val="0"/>
                      <w:marRight w:val="0"/>
                      <w:marTop w:val="0"/>
                      <w:marBottom w:val="0"/>
                      <w:divBdr>
                        <w:top w:val="none" w:sz="0" w:space="0" w:color="auto"/>
                        <w:left w:val="none" w:sz="0" w:space="0" w:color="auto"/>
                        <w:bottom w:val="none" w:sz="0" w:space="0" w:color="auto"/>
                        <w:right w:val="none" w:sz="0" w:space="0" w:color="auto"/>
                      </w:divBdr>
                      <w:divsChild>
                        <w:div w:id="1533498238">
                          <w:marLeft w:val="0"/>
                          <w:marRight w:val="0"/>
                          <w:marTop w:val="226"/>
                          <w:marBottom w:val="0"/>
                          <w:divBdr>
                            <w:top w:val="none" w:sz="0" w:space="0" w:color="auto"/>
                            <w:left w:val="none" w:sz="0" w:space="0" w:color="auto"/>
                            <w:bottom w:val="none" w:sz="0" w:space="0" w:color="auto"/>
                            <w:right w:val="none" w:sz="0" w:space="0" w:color="auto"/>
                          </w:divBdr>
                          <w:divsChild>
                            <w:div w:id="601961745">
                              <w:marLeft w:val="1419"/>
                              <w:marRight w:val="2730"/>
                              <w:marTop w:val="0"/>
                              <w:marBottom w:val="0"/>
                              <w:divBdr>
                                <w:top w:val="none" w:sz="0" w:space="0" w:color="auto"/>
                                <w:left w:val="none" w:sz="0" w:space="0" w:color="auto"/>
                                <w:bottom w:val="none" w:sz="0" w:space="0" w:color="auto"/>
                                <w:right w:val="none" w:sz="0" w:space="0" w:color="auto"/>
                              </w:divBdr>
                              <w:divsChild>
                                <w:div w:id="890774378">
                                  <w:marLeft w:val="0"/>
                                  <w:marRight w:val="0"/>
                                  <w:marTop w:val="0"/>
                                  <w:marBottom w:val="0"/>
                                  <w:divBdr>
                                    <w:top w:val="none" w:sz="0" w:space="0" w:color="auto"/>
                                    <w:left w:val="none" w:sz="0" w:space="0" w:color="auto"/>
                                    <w:bottom w:val="none" w:sz="0" w:space="0" w:color="auto"/>
                                    <w:right w:val="none" w:sz="0" w:space="0" w:color="auto"/>
                                  </w:divBdr>
                                  <w:divsChild>
                                    <w:div w:id="481583803">
                                      <w:marLeft w:val="0"/>
                                      <w:marRight w:val="0"/>
                                      <w:marTop w:val="0"/>
                                      <w:marBottom w:val="0"/>
                                      <w:divBdr>
                                        <w:top w:val="none" w:sz="0" w:space="0" w:color="auto"/>
                                        <w:left w:val="none" w:sz="0" w:space="0" w:color="auto"/>
                                        <w:bottom w:val="none" w:sz="0" w:space="0" w:color="auto"/>
                                        <w:right w:val="none" w:sz="0" w:space="0" w:color="auto"/>
                                      </w:divBdr>
                                      <w:divsChild>
                                        <w:div w:id="1911309191">
                                          <w:marLeft w:val="0"/>
                                          <w:marRight w:val="0"/>
                                          <w:marTop w:val="0"/>
                                          <w:marBottom w:val="0"/>
                                          <w:divBdr>
                                            <w:top w:val="none" w:sz="0" w:space="0" w:color="auto"/>
                                            <w:left w:val="none" w:sz="0" w:space="0" w:color="auto"/>
                                            <w:bottom w:val="none" w:sz="0" w:space="0" w:color="auto"/>
                                            <w:right w:val="none" w:sz="0" w:space="0" w:color="auto"/>
                                          </w:divBdr>
                                          <w:divsChild>
                                            <w:div w:id="150674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8980745">
      <w:bodyDiv w:val="1"/>
      <w:marLeft w:val="0"/>
      <w:marRight w:val="0"/>
      <w:marTop w:val="0"/>
      <w:marBottom w:val="0"/>
      <w:divBdr>
        <w:top w:val="none" w:sz="0" w:space="0" w:color="auto"/>
        <w:left w:val="none" w:sz="0" w:space="0" w:color="auto"/>
        <w:bottom w:val="none" w:sz="0" w:space="0" w:color="auto"/>
        <w:right w:val="none" w:sz="0" w:space="0" w:color="auto"/>
      </w:divBdr>
    </w:div>
    <w:div w:id="219631096">
      <w:bodyDiv w:val="1"/>
      <w:marLeft w:val="0"/>
      <w:marRight w:val="0"/>
      <w:marTop w:val="0"/>
      <w:marBottom w:val="0"/>
      <w:divBdr>
        <w:top w:val="none" w:sz="0" w:space="0" w:color="auto"/>
        <w:left w:val="none" w:sz="0" w:space="0" w:color="auto"/>
        <w:bottom w:val="none" w:sz="0" w:space="0" w:color="auto"/>
        <w:right w:val="none" w:sz="0" w:space="0" w:color="auto"/>
      </w:divBdr>
    </w:div>
    <w:div w:id="219750846">
      <w:bodyDiv w:val="1"/>
      <w:marLeft w:val="0"/>
      <w:marRight w:val="0"/>
      <w:marTop w:val="0"/>
      <w:marBottom w:val="0"/>
      <w:divBdr>
        <w:top w:val="none" w:sz="0" w:space="0" w:color="auto"/>
        <w:left w:val="none" w:sz="0" w:space="0" w:color="auto"/>
        <w:bottom w:val="none" w:sz="0" w:space="0" w:color="auto"/>
        <w:right w:val="none" w:sz="0" w:space="0" w:color="auto"/>
      </w:divBdr>
      <w:divsChild>
        <w:div w:id="294989754">
          <w:marLeft w:val="0"/>
          <w:marRight w:val="0"/>
          <w:marTop w:val="0"/>
          <w:marBottom w:val="0"/>
          <w:divBdr>
            <w:top w:val="none" w:sz="0" w:space="0" w:color="auto"/>
            <w:left w:val="none" w:sz="0" w:space="0" w:color="auto"/>
            <w:bottom w:val="none" w:sz="0" w:space="0" w:color="auto"/>
            <w:right w:val="none" w:sz="0" w:space="0" w:color="auto"/>
          </w:divBdr>
          <w:divsChild>
            <w:div w:id="1938248607">
              <w:marLeft w:val="0"/>
              <w:marRight w:val="0"/>
              <w:marTop w:val="0"/>
              <w:marBottom w:val="0"/>
              <w:divBdr>
                <w:top w:val="none" w:sz="0" w:space="0" w:color="auto"/>
                <w:left w:val="none" w:sz="0" w:space="0" w:color="auto"/>
                <w:bottom w:val="none" w:sz="0" w:space="0" w:color="auto"/>
                <w:right w:val="none" w:sz="0" w:space="0" w:color="auto"/>
              </w:divBdr>
              <w:divsChild>
                <w:div w:id="172381219">
                  <w:marLeft w:val="0"/>
                  <w:marRight w:val="0"/>
                  <w:marTop w:val="0"/>
                  <w:marBottom w:val="0"/>
                  <w:divBdr>
                    <w:top w:val="none" w:sz="0" w:space="0" w:color="auto"/>
                    <w:left w:val="none" w:sz="0" w:space="0" w:color="auto"/>
                    <w:bottom w:val="none" w:sz="0" w:space="0" w:color="auto"/>
                    <w:right w:val="none" w:sz="0" w:space="0" w:color="auto"/>
                  </w:divBdr>
                  <w:divsChild>
                    <w:div w:id="1969505552">
                      <w:marLeft w:val="0"/>
                      <w:marRight w:val="0"/>
                      <w:marTop w:val="0"/>
                      <w:marBottom w:val="0"/>
                      <w:divBdr>
                        <w:top w:val="none" w:sz="0" w:space="0" w:color="auto"/>
                        <w:left w:val="none" w:sz="0" w:space="0" w:color="auto"/>
                        <w:bottom w:val="none" w:sz="0" w:space="0" w:color="auto"/>
                        <w:right w:val="none" w:sz="0" w:space="0" w:color="auto"/>
                      </w:divBdr>
                      <w:divsChild>
                        <w:div w:id="183905613">
                          <w:marLeft w:val="0"/>
                          <w:marRight w:val="0"/>
                          <w:marTop w:val="0"/>
                          <w:marBottom w:val="0"/>
                          <w:divBdr>
                            <w:top w:val="none" w:sz="0" w:space="0" w:color="auto"/>
                            <w:left w:val="none" w:sz="0" w:space="0" w:color="auto"/>
                            <w:bottom w:val="none" w:sz="0" w:space="0" w:color="auto"/>
                            <w:right w:val="none" w:sz="0" w:space="0" w:color="auto"/>
                          </w:divBdr>
                          <w:divsChild>
                            <w:div w:id="1978996374">
                              <w:marLeft w:val="3"/>
                              <w:marRight w:val="0"/>
                              <w:marTop w:val="0"/>
                              <w:marBottom w:val="0"/>
                              <w:divBdr>
                                <w:top w:val="none" w:sz="0" w:space="0" w:color="auto"/>
                                <w:left w:val="none" w:sz="0" w:space="0" w:color="auto"/>
                                <w:bottom w:val="none" w:sz="0" w:space="0" w:color="auto"/>
                                <w:right w:val="none" w:sz="0" w:space="0" w:color="auto"/>
                              </w:divBdr>
                              <w:divsChild>
                                <w:div w:id="771323205">
                                  <w:marLeft w:val="0"/>
                                  <w:marRight w:val="0"/>
                                  <w:marTop w:val="0"/>
                                  <w:marBottom w:val="0"/>
                                  <w:divBdr>
                                    <w:top w:val="none" w:sz="0" w:space="0" w:color="auto"/>
                                    <w:left w:val="none" w:sz="0" w:space="0" w:color="auto"/>
                                    <w:bottom w:val="none" w:sz="0" w:space="0" w:color="auto"/>
                                    <w:right w:val="none" w:sz="0" w:space="0" w:color="auto"/>
                                  </w:divBdr>
                                  <w:divsChild>
                                    <w:div w:id="1226450097">
                                      <w:marLeft w:val="0"/>
                                      <w:marRight w:val="0"/>
                                      <w:marTop w:val="0"/>
                                      <w:marBottom w:val="0"/>
                                      <w:divBdr>
                                        <w:top w:val="none" w:sz="0" w:space="0" w:color="auto"/>
                                        <w:left w:val="none" w:sz="0" w:space="0" w:color="auto"/>
                                        <w:bottom w:val="none" w:sz="0" w:space="0" w:color="auto"/>
                                        <w:right w:val="none" w:sz="0" w:space="0" w:color="auto"/>
                                      </w:divBdr>
                                      <w:divsChild>
                                        <w:div w:id="258678531">
                                          <w:marLeft w:val="0"/>
                                          <w:marRight w:val="0"/>
                                          <w:marTop w:val="0"/>
                                          <w:marBottom w:val="0"/>
                                          <w:divBdr>
                                            <w:top w:val="none" w:sz="0" w:space="0" w:color="auto"/>
                                            <w:left w:val="none" w:sz="0" w:space="0" w:color="auto"/>
                                            <w:bottom w:val="none" w:sz="0" w:space="0" w:color="auto"/>
                                            <w:right w:val="none" w:sz="0" w:space="0" w:color="auto"/>
                                          </w:divBdr>
                                          <w:divsChild>
                                            <w:div w:id="1634016125">
                                              <w:marLeft w:val="0"/>
                                              <w:marRight w:val="0"/>
                                              <w:marTop w:val="0"/>
                                              <w:marBottom w:val="0"/>
                                              <w:divBdr>
                                                <w:top w:val="none" w:sz="0" w:space="0" w:color="auto"/>
                                                <w:left w:val="none" w:sz="0" w:space="0" w:color="auto"/>
                                                <w:bottom w:val="none" w:sz="0" w:space="0" w:color="auto"/>
                                                <w:right w:val="none" w:sz="0" w:space="0" w:color="auto"/>
                                              </w:divBdr>
                                              <w:divsChild>
                                                <w:div w:id="2045589690">
                                                  <w:marLeft w:val="0"/>
                                                  <w:marRight w:val="0"/>
                                                  <w:marTop w:val="0"/>
                                                  <w:marBottom w:val="0"/>
                                                  <w:divBdr>
                                                    <w:top w:val="none" w:sz="0" w:space="0" w:color="auto"/>
                                                    <w:left w:val="none" w:sz="0" w:space="0" w:color="auto"/>
                                                    <w:bottom w:val="none" w:sz="0" w:space="0" w:color="auto"/>
                                                    <w:right w:val="none" w:sz="0" w:space="0" w:color="auto"/>
                                                  </w:divBdr>
                                                  <w:divsChild>
                                                    <w:div w:id="1976904543">
                                                      <w:marLeft w:val="0"/>
                                                      <w:marRight w:val="0"/>
                                                      <w:marTop w:val="0"/>
                                                      <w:marBottom w:val="0"/>
                                                      <w:divBdr>
                                                        <w:top w:val="none" w:sz="0" w:space="0" w:color="auto"/>
                                                        <w:left w:val="none" w:sz="0" w:space="0" w:color="auto"/>
                                                        <w:bottom w:val="none" w:sz="0" w:space="0" w:color="auto"/>
                                                        <w:right w:val="none" w:sz="0" w:space="0" w:color="auto"/>
                                                      </w:divBdr>
                                                      <w:divsChild>
                                                        <w:div w:id="860558487">
                                                          <w:marLeft w:val="0"/>
                                                          <w:marRight w:val="0"/>
                                                          <w:marTop w:val="0"/>
                                                          <w:marBottom w:val="0"/>
                                                          <w:divBdr>
                                                            <w:top w:val="none" w:sz="0" w:space="0" w:color="auto"/>
                                                            <w:left w:val="none" w:sz="0" w:space="0" w:color="auto"/>
                                                            <w:bottom w:val="none" w:sz="0" w:space="0" w:color="auto"/>
                                                            <w:right w:val="none" w:sz="0" w:space="0" w:color="auto"/>
                                                          </w:divBdr>
                                                          <w:divsChild>
                                                            <w:div w:id="2044941903">
                                                              <w:marLeft w:val="0"/>
                                                              <w:marRight w:val="0"/>
                                                              <w:marTop w:val="0"/>
                                                              <w:marBottom w:val="0"/>
                                                              <w:divBdr>
                                                                <w:top w:val="none" w:sz="0" w:space="0" w:color="auto"/>
                                                                <w:left w:val="none" w:sz="0" w:space="0" w:color="auto"/>
                                                                <w:bottom w:val="none" w:sz="0" w:space="0" w:color="auto"/>
                                                                <w:right w:val="none" w:sz="0" w:space="0" w:color="auto"/>
                                                              </w:divBdr>
                                                              <w:divsChild>
                                                                <w:div w:id="434061360">
                                                                  <w:marLeft w:val="0"/>
                                                                  <w:marRight w:val="0"/>
                                                                  <w:marTop w:val="0"/>
                                                                  <w:marBottom w:val="0"/>
                                                                  <w:divBdr>
                                                                    <w:top w:val="none" w:sz="0" w:space="0" w:color="auto"/>
                                                                    <w:left w:val="none" w:sz="0" w:space="0" w:color="auto"/>
                                                                    <w:bottom w:val="none" w:sz="0" w:space="0" w:color="auto"/>
                                                                    <w:right w:val="none" w:sz="0" w:space="0" w:color="auto"/>
                                                                  </w:divBdr>
                                                                  <w:divsChild>
                                                                    <w:div w:id="2093966881">
                                                                      <w:marLeft w:val="0"/>
                                                                      <w:marRight w:val="0"/>
                                                                      <w:marTop w:val="0"/>
                                                                      <w:marBottom w:val="0"/>
                                                                      <w:divBdr>
                                                                        <w:top w:val="none" w:sz="0" w:space="0" w:color="auto"/>
                                                                        <w:left w:val="none" w:sz="0" w:space="0" w:color="auto"/>
                                                                        <w:bottom w:val="none" w:sz="0" w:space="0" w:color="auto"/>
                                                                        <w:right w:val="none" w:sz="0" w:space="0" w:color="auto"/>
                                                                      </w:divBdr>
                                                                      <w:divsChild>
                                                                        <w:div w:id="201163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9898844">
      <w:bodyDiv w:val="1"/>
      <w:marLeft w:val="0"/>
      <w:marRight w:val="0"/>
      <w:marTop w:val="0"/>
      <w:marBottom w:val="0"/>
      <w:divBdr>
        <w:top w:val="none" w:sz="0" w:space="0" w:color="auto"/>
        <w:left w:val="none" w:sz="0" w:space="0" w:color="auto"/>
        <w:bottom w:val="none" w:sz="0" w:space="0" w:color="auto"/>
        <w:right w:val="none" w:sz="0" w:space="0" w:color="auto"/>
      </w:divBdr>
    </w:div>
    <w:div w:id="220024548">
      <w:bodyDiv w:val="1"/>
      <w:marLeft w:val="0"/>
      <w:marRight w:val="0"/>
      <w:marTop w:val="0"/>
      <w:marBottom w:val="0"/>
      <w:divBdr>
        <w:top w:val="none" w:sz="0" w:space="0" w:color="auto"/>
        <w:left w:val="none" w:sz="0" w:space="0" w:color="auto"/>
        <w:bottom w:val="none" w:sz="0" w:space="0" w:color="auto"/>
        <w:right w:val="none" w:sz="0" w:space="0" w:color="auto"/>
      </w:divBdr>
      <w:divsChild>
        <w:div w:id="1529372799">
          <w:marLeft w:val="0"/>
          <w:marRight w:val="0"/>
          <w:marTop w:val="0"/>
          <w:marBottom w:val="0"/>
          <w:divBdr>
            <w:top w:val="none" w:sz="0" w:space="0" w:color="auto"/>
            <w:left w:val="none" w:sz="0" w:space="0" w:color="auto"/>
            <w:bottom w:val="none" w:sz="0" w:space="0" w:color="auto"/>
            <w:right w:val="none" w:sz="0" w:space="0" w:color="auto"/>
          </w:divBdr>
          <w:divsChild>
            <w:div w:id="1044914748">
              <w:marLeft w:val="0"/>
              <w:marRight w:val="0"/>
              <w:marTop w:val="0"/>
              <w:marBottom w:val="0"/>
              <w:divBdr>
                <w:top w:val="none" w:sz="0" w:space="0" w:color="auto"/>
                <w:left w:val="none" w:sz="0" w:space="0" w:color="auto"/>
                <w:bottom w:val="none" w:sz="0" w:space="0" w:color="auto"/>
                <w:right w:val="none" w:sz="0" w:space="0" w:color="auto"/>
              </w:divBdr>
              <w:divsChild>
                <w:div w:id="995383300">
                  <w:marLeft w:val="0"/>
                  <w:marRight w:val="0"/>
                  <w:marTop w:val="0"/>
                  <w:marBottom w:val="0"/>
                  <w:divBdr>
                    <w:top w:val="none" w:sz="0" w:space="0" w:color="auto"/>
                    <w:left w:val="none" w:sz="0" w:space="0" w:color="auto"/>
                    <w:bottom w:val="none" w:sz="0" w:space="0" w:color="auto"/>
                    <w:right w:val="none" w:sz="0" w:space="0" w:color="auto"/>
                  </w:divBdr>
                  <w:divsChild>
                    <w:div w:id="1461652639">
                      <w:marLeft w:val="0"/>
                      <w:marRight w:val="0"/>
                      <w:marTop w:val="0"/>
                      <w:marBottom w:val="0"/>
                      <w:divBdr>
                        <w:top w:val="none" w:sz="0" w:space="0" w:color="auto"/>
                        <w:left w:val="none" w:sz="0" w:space="0" w:color="auto"/>
                        <w:bottom w:val="none" w:sz="0" w:space="0" w:color="auto"/>
                        <w:right w:val="none" w:sz="0" w:space="0" w:color="auto"/>
                      </w:divBdr>
                      <w:divsChild>
                        <w:div w:id="1119953344">
                          <w:marLeft w:val="0"/>
                          <w:marRight w:val="0"/>
                          <w:marTop w:val="226"/>
                          <w:marBottom w:val="0"/>
                          <w:divBdr>
                            <w:top w:val="none" w:sz="0" w:space="0" w:color="auto"/>
                            <w:left w:val="none" w:sz="0" w:space="0" w:color="auto"/>
                            <w:bottom w:val="none" w:sz="0" w:space="0" w:color="auto"/>
                            <w:right w:val="none" w:sz="0" w:space="0" w:color="auto"/>
                          </w:divBdr>
                          <w:divsChild>
                            <w:div w:id="516621371">
                              <w:marLeft w:val="1419"/>
                              <w:marRight w:val="2730"/>
                              <w:marTop w:val="0"/>
                              <w:marBottom w:val="0"/>
                              <w:divBdr>
                                <w:top w:val="none" w:sz="0" w:space="0" w:color="auto"/>
                                <w:left w:val="none" w:sz="0" w:space="0" w:color="auto"/>
                                <w:bottom w:val="none" w:sz="0" w:space="0" w:color="auto"/>
                                <w:right w:val="none" w:sz="0" w:space="0" w:color="auto"/>
                              </w:divBdr>
                              <w:divsChild>
                                <w:div w:id="299845224">
                                  <w:marLeft w:val="0"/>
                                  <w:marRight w:val="0"/>
                                  <w:marTop w:val="0"/>
                                  <w:marBottom w:val="0"/>
                                  <w:divBdr>
                                    <w:top w:val="none" w:sz="0" w:space="0" w:color="auto"/>
                                    <w:left w:val="none" w:sz="0" w:space="0" w:color="auto"/>
                                    <w:bottom w:val="none" w:sz="0" w:space="0" w:color="auto"/>
                                    <w:right w:val="none" w:sz="0" w:space="0" w:color="auto"/>
                                  </w:divBdr>
                                  <w:divsChild>
                                    <w:div w:id="505369726">
                                      <w:marLeft w:val="0"/>
                                      <w:marRight w:val="0"/>
                                      <w:marTop w:val="0"/>
                                      <w:marBottom w:val="0"/>
                                      <w:divBdr>
                                        <w:top w:val="none" w:sz="0" w:space="0" w:color="auto"/>
                                        <w:left w:val="none" w:sz="0" w:space="0" w:color="auto"/>
                                        <w:bottom w:val="none" w:sz="0" w:space="0" w:color="auto"/>
                                        <w:right w:val="none" w:sz="0" w:space="0" w:color="auto"/>
                                      </w:divBdr>
                                      <w:divsChild>
                                        <w:div w:id="1225215789">
                                          <w:marLeft w:val="0"/>
                                          <w:marRight w:val="0"/>
                                          <w:marTop w:val="0"/>
                                          <w:marBottom w:val="0"/>
                                          <w:divBdr>
                                            <w:top w:val="none" w:sz="0" w:space="0" w:color="auto"/>
                                            <w:left w:val="none" w:sz="0" w:space="0" w:color="auto"/>
                                            <w:bottom w:val="none" w:sz="0" w:space="0" w:color="auto"/>
                                            <w:right w:val="none" w:sz="0" w:space="0" w:color="auto"/>
                                          </w:divBdr>
                                          <w:divsChild>
                                            <w:div w:id="109308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0092597">
      <w:bodyDiv w:val="1"/>
      <w:marLeft w:val="0"/>
      <w:marRight w:val="0"/>
      <w:marTop w:val="0"/>
      <w:marBottom w:val="0"/>
      <w:divBdr>
        <w:top w:val="none" w:sz="0" w:space="0" w:color="auto"/>
        <w:left w:val="none" w:sz="0" w:space="0" w:color="auto"/>
        <w:bottom w:val="none" w:sz="0" w:space="0" w:color="auto"/>
        <w:right w:val="none" w:sz="0" w:space="0" w:color="auto"/>
      </w:divBdr>
    </w:div>
    <w:div w:id="220288218">
      <w:bodyDiv w:val="1"/>
      <w:marLeft w:val="0"/>
      <w:marRight w:val="0"/>
      <w:marTop w:val="0"/>
      <w:marBottom w:val="0"/>
      <w:divBdr>
        <w:top w:val="none" w:sz="0" w:space="0" w:color="auto"/>
        <w:left w:val="none" w:sz="0" w:space="0" w:color="auto"/>
        <w:bottom w:val="none" w:sz="0" w:space="0" w:color="auto"/>
        <w:right w:val="none" w:sz="0" w:space="0" w:color="auto"/>
      </w:divBdr>
      <w:divsChild>
        <w:div w:id="844828420">
          <w:marLeft w:val="0"/>
          <w:marRight w:val="0"/>
          <w:marTop w:val="0"/>
          <w:marBottom w:val="0"/>
          <w:divBdr>
            <w:top w:val="none" w:sz="0" w:space="0" w:color="auto"/>
            <w:left w:val="none" w:sz="0" w:space="0" w:color="auto"/>
            <w:bottom w:val="none" w:sz="0" w:space="0" w:color="auto"/>
            <w:right w:val="none" w:sz="0" w:space="0" w:color="auto"/>
          </w:divBdr>
          <w:divsChild>
            <w:div w:id="756249739">
              <w:marLeft w:val="0"/>
              <w:marRight w:val="0"/>
              <w:marTop w:val="0"/>
              <w:marBottom w:val="0"/>
              <w:divBdr>
                <w:top w:val="none" w:sz="0" w:space="0" w:color="auto"/>
                <w:left w:val="none" w:sz="0" w:space="0" w:color="auto"/>
                <w:bottom w:val="none" w:sz="0" w:space="0" w:color="auto"/>
                <w:right w:val="none" w:sz="0" w:space="0" w:color="auto"/>
              </w:divBdr>
              <w:divsChild>
                <w:div w:id="41908457">
                  <w:marLeft w:val="0"/>
                  <w:marRight w:val="0"/>
                  <w:marTop w:val="0"/>
                  <w:marBottom w:val="0"/>
                  <w:divBdr>
                    <w:top w:val="none" w:sz="0" w:space="0" w:color="auto"/>
                    <w:left w:val="none" w:sz="0" w:space="0" w:color="auto"/>
                    <w:bottom w:val="none" w:sz="0" w:space="0" w:color="auto"/>
                    <w:right w:val="none" w:sz="0" w:space="0" w:color="auto"/>
                  </w:divBdr>
                  <w:divsChild>
                    <w:div w:id="1968270163">
                      <w:marLeft w:val="0"/>
                      <w:marRight w:val="0"/>
                      <w:marTop w:val="0"/>
                      <w:marBottom w:val="0"/>
                      <w:divBdr>
                        <w:top w:val="none" w:sz="0" w:space="0" w:color="auto"/>
                        <w:left w:val="none" w:sz="0" w:space="0" w:color="auto"/>
                        <w:bottom w:val="none" w:sz="0" w:space="0" w:color="auto"/>
                        <w:right w:val="none" w:sz="0" w:space="0" w:color="auto"/>
                      </w:divBdr>
                      <w:divsChild>
                        <w:div w:id="1860267145">
                          <w:marLeft w:val="0"/>
                          <w:marRight w:val="0"/>
                          <w:marTop w:val="0"/>
                          <w:marBottom w:val="0"/>
                          <w:divBdr>
                            <w:top w:val="none" w:sz="0" w:space="0" w:color="auto"/>
                            <w:left w:val="none" w:sz="0" w:space="0" w:color="auto"/>
                            <w:bottom w:val="none" w:sz="0" w:space="0" w:color="auto"/>
                            <w:right w:val="none" w:sz="0" w:space="0" w:color="auto"/>
                          </w:divBdr>
                          <w:divsChild>
                            <w:div w:id="517818659">
                              <w:marLeft w:val="0"/>
                              <w:marRight w:val="0"/>
                              <w:marTop w:val="0"/>
                              <w:marBottom w:val="0"/>
                              <w:divBdr>
                                <w:top w:val="none" w:sz="0" w:space="0" w:color="auto"/>
                                <w:left w:val="none" w:sz="0" w:space="0" w:color="auto"/>
                                <w:bottom w:val="none" w:sz="0" w:space="0" w:color="auto"/>
                                <w:right w:val="none" w:sz="0" w:space="0" w:color="auto"/>
                              </w:divBdr>
                              <w:divsChild>
                                <w:div w:id="1809973522">
                                  <w:marLeft w:val="0"/>
                                  <w:marRight w:val="0"/>
                                  <w:marTop w:val="0"/>
                                  <w:marBottom w:val="0"/>
                                  <w:divBdr>
                                    <w:top w:val="none" w:sz="0" w:space="0" w:color="auto"/>
                                    <w:left w:val="none" w:sz="0" w:space="0" w:color="auto"/>
                                    <w:bottom w:val="none" w:sz="0" w:space="0" w:color="auto"/>
                                    <w:right w:val="none" w:sz="0" w:space="0" w:color="auto"/>
                                  </w:divBdr>
                                  <w:divsChild>
                                    <w:div w:id="906114315">
                                      <w:marLeft w:val="0"/>
                                      <w:marRight w:val="0"/>
                                      <w:marTop w:val="0"/>
                                      <w:marBottom w:val="0"/>
                                      <w:divBdr>
                                        <w:top w:val="none" w:sz="0" w:space="0" w:color="auto"/>
                                        <w:left w:val="none" w:sz="0" w:space="0" w:color="auto"/>
                                        <w:bottom w:val="none" w:sz="0" w:space="0" w:color="auto"/>
                                        <w:right w:val="none" w:sz="0" w:space="0" w:color="auto"/>
                                      </w:divBdr>
                                      <w:divsChild>
                                        <w:div w:id="584538620">
                                          <w:marLeft w:val="-150"/>
                                          <w:marRight w:val="-150"/>
                                          <w:marTop w:val="0"/>
                                          <w:marBottom w:val="0"/>
                                          <w:divBdr>
                                            <w:top w:val="none" w:sz="0" w:space="0" w:color="auto"/>
                                            <w:left w:val="none" w:sz="0" w:space="0" w:color="auto"/>
                                            <w:bottom w:val="none" w:sz="0" w:space="0" w:color="auto"/>
                                            <w:right w:val="none" w:sz="0" w:space="0" w:color="auto"/>
                                          </w:divBdr>
                                          <w:divsChild>
                                            <w:div w:id="1146513169">
                                              <w:marLeft w:val="0"/>
                                              <w:marRight w:val="0"/>
                                              <w:marTop w:val="0"/>
                                              <w:marBottom w:val="0"/>
                                              <w:divBdr>
                                                <w:top w:val="none" w:sz="0" w:space="0" w:color="auto"/>
                                                <w:left w:val="none" w:sz="0" w:space="0" w:color="auto"/>
                                                <w:bottom w:val="none" w:sz="0" w:space="0" w:color="auto"/>
                                                <w:right w:val="none" w:sz="0" w:space="0" w:color="auto"/>
                                              </w:divBdr>
                                              <w:divsChild>
                                                <w:div w:id="461389420">
                                                  <w:marLeft w:val="0"/>
                                                  <w:marRight w:val="0"/>
                                                  <w:marTop w:val="0"/>
                                                  <w:marBottom w:val="0"/>
                                                  <w:divBdr>
                                                    <w:top w:val="none" w:sz="0" w:space="0" w:color="auto"/>
                                                    <w:left w:val="none" w:sz="0" w:space="0" w:color="auto"/>
                                                    <w:bottom w:val="none" w:sz="0" w:space="0" w:color="auto"/>
                                                    <w:right w:val="none" w:sz="0" w:space="0" w:color="auto"/>
                                                  </w:divBdr>
                                                  <w:divsChild>
                                                    <w:div w:id="1714033819">
                                                      <w:marLeft w:val="0"/>
                                                      <w:marRight w:val="0"/>
                                                      <w:marTop w:val="0"/>
                                                      <w:marBottom w:val="0"/>
                                                      <w:divBdr>
                                                        <w:top w:val="none" w:sz="0" w:space="0" w:color="auto"/>
                                                        <w:left w:val="none" w:sz="0" w:space="0" w:color="auto"/>
                                                        <w:bottom w:val="none" w:sz="0" w:space="0" w:color="auto"/>
                                                        <w:right w:val="none" w:sz="0" w:space="0" w:color="auto"/>
                                                      </w:divBdr>
                                                      <w:divsChild>
                                                        <w:div w:id="37557135">
                                                          <w:marLeft w:val="0"/>
                                                          <w:marRight w:val="0"/>
                                                          <w:marTop w:val="0"/>
                                                          <w:marBottom w:val="0"/>
                                                          <w:divBdr>
                                                            <w:top w:val="none" w:sz="0" w:space="0" w:color="auto"/>
                                                            <w:left w:val="none" w:sz="0" w:space="0" w:color="auto"/>
                                                            <w:bottom w:val="none" w:sz="0" w:space="0" w:color="auto"/>
                                                            <w:right w:val="none" w:sz="0" w:space="0" w:color="auto"/>
                                                          </w:divBdr>
                                                          <w:divsChild>
                                                            <w:div w:id="1955287609">
                                                              <w:marLeft w:val="0"/>
                                                              <w:marRight w:val="0"/>
                                                              <w:marTop w:val="0"/>
                                                              <w:marBottom w:val="0"/>
                                                              <w:divBdr>
                                                                <w:top w:val="none" w:sz="0" w:space="0" w:color="auto"/>
                                                                <w:left w:val="none" w:sz="0" w:space="0" w:color="auto"/>
                                                                <w:bottom w:val="none" w:sz="0" w:space="0" w:color="auto"/>
                                                                <w:right w:val="none" w:sz="0" w:space="0" w:color="auto"/>
                                                              </w:divBdr>
                                                              <w:divsChild>
                                                                <w:div w:id="180974026">
                                                                  <w:marLeft w:val="0"/>
                                                                  <w:marRight w:val="0"/>
                                                                  <w:marTop w:val="0"/>
                                                                  <w:marBottom w:val="0"/>
                                                                  <w:divBdr>
                                                                    <w:top w:val="none" w:sz="0" w:space="0" w:color="auto"/>
                                                                    <w:left w:val="none" w:sz="0" w:space="0" w:color="auto"/>
                                                                    <w:bottom w:val="none" w:sz="0" w:space="0" w:color="auto"/>
                                                                    <w:right w:val="none" w:sz="0" w:space="0" w:color="auto"/>
                                                                  </w:divBdr>
                                                                  <w:divsChild>
                                                                    <w:div w:id="1753308447">
                                                                      <w:marLeft w:val="0"/>
                                                                      <w:marRight w:val="0"/>
                                                                      <w:marTop w:val="0"/>
                                                                      <w:marBottom w:val="0"/>
                                                                      <w:divBdr>
                                                                        <w:top w:val="none" w:sz="0" w:space="0" w:color="auto"/>
                                                                        <w:left w:val="none" w:sz="0" w:space="0" w:color="auto"/>
                                                                        <w:bottom w:val="none" w:sz="0" w:space="0" w:color="auto"/>
                                                                        <w:right w:val="none" w:sz="0" w:space="0" w:color="auto"/>
                                                                      </w:divBdr>
                                                                      <w:divsChild>
                                                                        <w:div w:id="1837650115">
                                                                          <w:marLeft w:val="-225"/>
                                                                          <w:marRight w:val="-225"/>
                                                                          <w:marTop w:val="0"/>
                                                                          <w:marBottom w:val="0"/>
                                                                          <w:divBdr>
                                                                            <w:top w:val="none" w:sz="0" w:space="0" w:color="auto"/>
                                                                            <w:left w:val="none" w:sz="0" w:space="0" w:color="auto"/>
                                                                            <w:bottom w:val="none" w:sz="0" w:space="0" w:color="auto"/>
                                                                            <w:right w:val="none" w:sz="0" w:space="0" w:color="auto"/>
                                                                          </w:divBdr>
                                                                          <w:divsChild>
                                                                            <w:div w:id="208937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0291692">
      <w:bodyDiv w:val="1"/>
      <w:marLeft w:val="0"/>
      <w:marRight w:val="0"/>
      <w:marTop w:val="0"/>
      <w:marBottom w:val="0"/>
      <w:divBdr>
        <w:top w:val="none" w:sz="0" w:space="0" w:color="auto"/>
        <w:left w:val="none" w:sz="0" w:space="0" w:color="auto"/>
        <w:bottom w:val="none" w:sz="0" w:space="0" w:color="auto"/>
        <w:right w:val="none" w:sz="0" w:space="0" w:color="auto"/>
      </w:divBdr>
    </w:div>
    <w:div w:id="220555524">
      <w:bodyDiv w:val="1"/>
      <w:marLeft w:val="0"/>
      <w:marRight w:val="0"/>
      <w:marTop w:val="0"/>
      <w:marBottom w:val="0"/>
      <w:divBdr>
        <w:top w:val="none" w:sz="0" w:space="0" w:color="auto"/>
        <w:left w:val="none" w:sz="0" w:space="0" w:color="auto"/>
        <w:bottom w:val="none" w:sz="0" w:space="0" w:color="auto"/>
        <w:right w:val="none" w:sz="0" w:space="0" w:color="auto"/>
      </w:divBdr>
    </w:div>
    <w:div w:id="220947767">
      <w:bodyDiv w:val="1"/>
      <w:marLeft w:val="0"/>
      <w:marRight w:val="0"/>
      <w:marTop w:val="0"/>
      <w:marBottom w:val="0"/>
      <w:divBdr>
        <w:top w:val="none" w:sz="0" w:space="0" w:color="auto"/>
        <w:left w:val="none" w:sz="0" w:space="0" w:color="auto"/>
        <w:bottom w:val="none" w:sz="0" w:space="0" w:color="auto"/>
        <w:right w:val="none" w:sz="0" w:space="0" w:color="auto"/>
      </w:divBdr>
    </w:div>
    <w:div w:id="221214182">
      <w:bodyDiv w:val="1"/>
      <w:marLeft w:val="0"/>
      <w:marRight w:val="0"/>
      <w:marTop w:val="0"/>
      <w:marBottom w:val="0"/>
      <w:divBdr>
        <w:top w:val="none" w:sz="0" w:space="0" w:color="auto"/>
        <w:left w:val="none" w:sz="0" w:space="0" w:color="auto"/>
        <w:bottom w:val="none" w:sz="0" w:space="0" w:color="auto"/>
        <w:right w:val="none" w:sz="0" w:space="0" w:color="auto"/>
      </w:divBdr>
      <w:divsChild>
        <w:div w:id="1440297137">
          <w:marLeft w:val="0"/>
          <w:marRight w:val="0"/>
          <w:marTop w:val="0"/>
          <w:marBottom w:val="107"/>
          <w:divBdr>
            <w:top w:val="none" w:sz="0" w:space="0" w:color="auto"/>
            <w:left w:val="none" w:sz="0" w:space="0" w:color="auto"/>
            <w:bottom w:val="none" w:sz="0" w:space="0" w:color="auto"/>
            <w:right w:val="none" w:sz="0" w:space="0" w:color="auto"/>
          </w:divBdr>
          <w:divsChild>
            <w:div w:id="190921631">
              <w:marLeft w:val="0"/>
              <w:marRight w:val="0"/>
              <w:marTop w:val="100"/>
              <w:marBottom w:val="100"/>
              <w:divBdr>
                <w:top w:val="none" w:sz="0" w:space="0" w:color="auto"/>
                <w:left w:val="none" w:sz="0" w:space="0" w:color="auto"/>
                <w:bottom w:val="none" w:sz="0" w:space="0" w:color="auto"/>
                <w:right w:val="none" w:sz="0" w:space="0" w:color="auto"/>
              </w:divBdr>
              <w:divsChild>
                <w:div w:id="1765495994">
                  <w:marLeft w:val="0"/>
                  <w:marRight w:val="0"/>
                  <w:marTop w:val="0"/>
                  <w:marBottom w:val="0"/>
                  <w:divBdr>
                    <w:top w:val="none" w:sz="0" w:space="0" w:color="auto"/>
                    <w:left w:val="none" w:sz="0" w:space="0" w:color="auto"/>
                    <w:bottom w:val="none" w:sz="0" w:space="0" w:color="auto"/>
                    <w:right w:val="none" w:sz="0" w:space="0" w:color="auto"/>
                  </w:divBdr>
                  <w:divsChild>
                    <w:div w:id="1508516722">
                      <w:marLeft w:val="0"/>
                      <w:marRight w:val="0"/>
                      <w:marTop w:val="0"/>
                      <w:marBottom w:val="0"/>
                      <w:divBdr>
                        <w:top w:val="none" w:sz="0" w:space="0" w:color="auto"/>
                        <w:left w:val="none" w:sz="0" w:space="0" w:color="auto"/>
                        <w:bottom w:val="none" w:sz="0" w:space="0" w:color="auto"/>
                        <w:right w:val="none" w:sz="0" w:space="0" w:color="auto"/>
                      </w:divBdr>
                      <w:divsChild>
                        <w:div w:id="1341203124">
                          <w:marLeft w:val="0"/>
                          <w:marRight w:val="0"/>
                          <w:marTop w:val="0"/>
                          <w:marBottom w:val="0"/>
                          <w:divBdr>
                            <w:top w:val="none" w:sz="0" w:space="0" w:color="auto"/>
                            <w:left w:val="none" w:sz="0" w:space="0" w:color="auto"/>
                            <w:bottom w:val="none" w:sz="0" w:space="0" w:color="auto"/>
                            <w:right w:val="none" w:sz="0" w:space="0" w:color="auto"/>
                          </w:divBdr>
                          <w:divsChild>
                            <w:div w:id="56780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448500">
      <w:bodyDiv w:val="1"/>
      <w:marLeft w:val="0"/>
      <w:marRight w:val="0"/>
      <w:marTop w:val="0"/>
      <w:marBottom w:val="0"/>
      <w:divBdr>
        <w:top w:val="none" w:sz="0" w:space="0" w:color="auto"/>
        <w:left w:val="none" w:sz="0" w:space="0" w:color="auto"/>
        <w:bottom w:val="none" w:sz="0" w:space="0" w:color="auto"/>
        <w:right w:val="none" w:sz="0" w:space="0" w:color="auto"/>
      </w:divBdr>
    </w:div>
    <w:div w:id="221720871">
      <w:bodyDiv w:val="1"/>
      <w:marLeft w:val="0"/>
      <w:marRight w:val="0"/>
      <w:marTop w:val="0"/>
      <w:marBottom w:val="0"/>
      <w:divBdr>
        <w:top w:val="none" w:sz="0" w:space="0" w:color="auto"/>
        <w:left w:val="none" w:sz="0" w:space="0" w:color="auto"/>
        <w:bottom w:val="none" w:sz="0" w:space="0" w:color="auto"/>
        <w:right w:val="none" w:sz="0" w:space="0" w:color="auto"/>
      </w:divBdr>
    </w:div>
    <w:div w:id="222565302">
      <w:bodyDiv w:val="1"/>
      <w:marLeft w:val="0"/>
      <w:marRight w:val="0"/>
      <w:marTop w:val="0"/>
      <w:marBottom w:val="0"/>
      <w:divBdr>
        <w:top w:val="none" w:sz="0" w:space="0" w:color="auto"/>
        <w:left w:val="none" w:sz="0" w:space="0" w:color="auto"/>
        <w:bottom w:val="none" w:sz="0" w:space="0" w:color="auto"/>
        <w:right w:val="none" w:sz="0" w:space="0" w:color="auto"/>
      </w:divBdr>
    </w:div>
    <w:div w:id="223100698">
      <w:bodyDiv w:val="1"/>
      <w:marLeft w:val="0"/>
      <w:marRight w:val="0"/>
      <w:marTop w:val="0"/>
      <w:marBottom w:val="0"/>
      <w:divBdr>
        <w:top w:val="none" w:sz="0" w:space="0" w:color="auto"/>
        <w:left w:val="none" w:sz="0" w:space="0" w:color="auto"/>
        <w:bottom w:val="none" w:sz="0" w:space="0" w:color="auto"/>
        <w:right w:val="none" w:sz="0" w:space="0" w:color="auto"/>
      </w:divBdr>
    </w:div>
    <w:div w:id="223686517">
      <w:bodyDiv w:val="1"/>
      <w:marLeft w:val="0"/>
      <w:marRight w:val="0"/>
      <w:marTop w:val="0"/>
      <w:marBottom w:val="0"/>
      <w:divBdr>
        <w:top w:val="none" w:sz="0" w:space="0" w:color="auto"/>
        <w:left w:val="none" w:sz="0" w:space="0" w:color="auto"/>
        <w:bottom w:val="none" w:sz="0" w:space="0" w:color="auto"/>
        <w:right w:val="none" w:sz="0" w:space="0" w:color="auto"/>
      </w:divBdr>
      <w:divsChild>
        <w:div w:id="841892725">
          <w:marLeft w:val="0"/>
          <w:marRight w:val="0"/>
          <w:marTop w:val="0"/>
          <w:marBottom w:val="0"/>
          <w:divBdr>
            <w:top w:val="none" w:sz="0" w:space="0" w:color="auto"/>
            <w:left w:val="none" w:sz="0" w:space="0" w:color="auto"/>
            <w:bottom w:val="none" w:sz="0" w:space="0" w:color="auto"/>
            <w:right w:val="none" w:sz="0" w:space="0" w:color="auto"/>
          </w:divBdr>
          <w:divsChild>
            <w:div w:id="1358771205">
              <w:marLeft w:val="0"/>
              <w:marRight w:val="0"/>
              <w:marTop w:val="0"/>
              <w:marBottom w:val="0"/>
              <w:divBdr>
                <w:top w:val="none" w:sz="0" w:space="0" w:color="auto"/>
                <w:left w:val="none" w:sz="0" w:space="0" w:color="auto"/>
                <w:bottom w:val="none" w:sz="0" w:space="0" w:color="auto"/>
                <w:right w:val="none" w:sz="0" w:space="0" w:color="auto"/>
              </w:divBdr>
              <w:divsChild>
                <w:div w:id="527379328">
                  <w:marLeft w:val="495"/>
                  <w:marRight w:val="495"/>
                  <w:marTop w:val="0"/>
                  <w:marBottom w:val="0"/>
                  <w:divBdr>
                    <w:top w:val="none" w:sz="0" w:space="0" w:color="auto"/>
                    <w:left w:val="none" w:sz="0" w:space="0" w:color="auto"/>
                    <w:bottom w:val="none" w:sz="0" w:space="0" w:color="auto"/>
                    <w:right w:val="none" w:sz="0" w:space="0" w:color="auto"/>
                  </w:divBdr>
                  <w:divsChild>
                    <w:div w:id="106127698">
                      <w:marLeft w:val="0"/>
                      <w:marRight w:val="0"/>
                      <w:marTop w:val="0"/>
                      <w:marBottom w:val="0"/>
                      <w:divBdr>
                        <w:top w:val="none" w:sz="0" w:space="0" w:color="auto"/>
                        <w:left w:val="none" w:sz="0" w:space="0" w:color="auto"/>
                        <w:bottom w:val="none" w:sz="0" w:space="0" w:color="auto"/>
                        <w:right w:val="none" w:sz="0" w:space="0" w:color="auto"/>
                      </w:divBdr>
                      <w:divsChild>
                        <w:div w:id="962468946">
                          <w:marLeft w:val="150"/>
                          <w:marRight w:val="0"/>
                          <w:marTop w:val="0"/>
                          <w:marBottom w:val="0"/>
                          <w:divBdr>
                            <w:top w:val="none" w:sz="0" w:space="0" w:color="auto"/>
                            <w:left w:val="none" w:sz="0" w:space="0" w:color="auto"/>
                            <w:bottom w:val="none" w:sz="0" w:space="0" w:color="auto"/>
                            <w:right w:val="none" w:sz="0" w:space="0" w:color="auto"/>
                          </w:divBdr>
                          <w:divsChild>
                            <w:div w:id="1424570924">
                              <w:marLeft w:val="0"/>
                              <w:marRight w:val="150"/>
                              <w:marTop w:val="150"/>
                              <w:marBottom w:val="0"/>
                              <w:divBdr>
                                <w:top w:val="none" w:sz="0" w:space="0" w:color="auto"/>
                                <w:left w:val="none" w:sz="0" w:space="0" w:color="auto"/>
                                <w:bottom w:val="none" w:sz="0" w:space="0" w:color="auto"/>
                                <w:right w:val="none" w:sz="0" w:space="0" w:color="auto"/>
                              </w:divBdr>
                              <w:divsChild>
                                <w:div w:id="460535524">
                                  <w:marLeft w:val="0"/>
                                  <w:marRight w:val="0"/>
                                  <w:marTop w:val="0"/>
                                  <w:marBottom w:val="0"/>
                                  <w:divBdr>
                                    <w:top w:val="none" w:sz="0" w:space="0" w:color="auto"/>
                                    <w:left w:val="none" w:sz="0" w:space="0" w:color="auto"/>
                                    <w:bottom w:val="none" w:sz="0" w:space="0" w:color="auto"/>
                                    <w:right w:val="none" w:sz="0" w:space="0" w:color="auto"/>
                                  </w:divBdr>
                                  <w:divsChild>
                                    <w:div w:id="458885895">
                                      <w:marLeft w:val="0"/>
                                      <w:marRight w:val="0"/>
                                      <w:marTop w:val="0"/>
                                      <w:marBottom w:val="0"/>
                                      <w:divBdr>
                                        <w:top w:val="none" w:sz="0" w:space="0" w:color="auto"/>
                                        <w:left w:val="none" w:sz="0" w:space="0" w:color="auto"/>
                                        <w:bottom w:val="none" w:sz="0" w:space="0" w:color="auto"/>
                                        <w:right w:val="none" w:sz="0" w:space="0" w:color="auto"/>
                                      </w:divBdr>
                                      <w:divsChild>
                                        <w:div w:id="472605814">
                                          <w:marLeft w:val="0"/>
                                          <w:marRight w:val="0"/>
                                          <w:marTop w:val="0"/>
                                          <w:marBottom w:val="0"/>
                                          <w:divBdr>
                                            <w:top w:val="none" w:sz="0" w:space="0" w:color="auto"/>
                                            <w:left w:val="none" w:sz="0" w:space="0" w:color="auto"/>
                                            <w:bottom w:val="none" w:sz="0" w:space="0" w:color="auto"/>
                                            <w:right w:val="none" w:sz="0" w:space="0" w:color="auto"/>
                                          </w:divBdr>
                                          <w:divsChild>
                                            <w:div w:id="1323196720">
                                              <w:marLeft w:val="0"/>
                                              <w:marRight w:val="0"/>
                                              <w:marTop w:val="0"/>
                                              <w:marBottom w:val="0"/>
                                              <w:divBdr>
                                                <w:top w:val="none" w:sz="0" w:space="0" w:color="auto"/>
                                                <w:left w:val="none" w:sz="0" w:space="0" w:color="auto"/>
                                                <w:bottom w:val="none" w:sz="0" w:space="0" w:color="auto"/>
                                                <w:right w:val="none" w:sz="0" w:space="0" w:color="auto"/>
                                              </w:divBdr>
                                              <w:divsChild>
                                                <w:div w:id="1479229623">
                                                  <w:marLeft w:val="0"/>
                                                  <w:marRight w:val="0"/>
                                                  <w:marTop w:val="0"/>
                                                  <w:marBottom w:val="0"/>
                                                  <w:divBdr>
                                                    <w:top w:val="none" w:sz="0" w:space="0" w:color="auto"/>
                                                    <w:left w:val="none" w:sz="0" w:space="0" w:color="auto"/>
                                                    <w:bottom w:val="none" w:sz="0" w:space="0" w:color="auto"/>
                                                    <w:right w:val="none" w:sz="0" w:space="0" w:color="auto"/>
                                                  </w:divBdr>
                                                  <w:divsChild>
                                                    <w:div w:id="833758116">
                                                      <w:marLeft w:val="0"/>
                                                      <w:marRight w:val="0"/>
                                                      <w:marTop w:val="0"/>
                                                      <w:marBottom w:val="0"/>
                                                      <w:divBdr>
                                                        <w:top w:val="none" w:sz="0" w:space="0" w:color="auto"/>
                                                        <w:left w:val="none" w:sz="0" w:space="0" w:color="auto"/>
                                                        <w:bottom w:val="none" w:sz="0" w:space="0" w:color="auto"/>
                                                        <w:right w:val="none" w:sz="0" w:space="0" w:color="auto"/>
                                                      </w:divBdr>
                                                      <w:divsChild>
                                                        <w:div w:id="172107980">
                                                          <w:marLeft w:val="0"/>
                                                          <w:marRight w:val="0"/>
                                                          <w:marTop w:val="0"/>
                                                          <w:marBottom w:val="0"/>
                                                          <w:divBdr>
                                                            <w:top w:val="none" w:sz="0" w:space="0" w:color="auto"/>
                                                            <w:left w:val="none" w:sz="0" w:space="0" w:color="auto"/>
                                                            <w:bottom w:val="none" w:sz="0" w:space="0" w:color="auto"/>
                                                            <w:right w:val="none" w:sz="0" w:space="0" w:color="auto"/>
                                                          </w:divBdr>
                                                          <w:divsChild>
                                                            <w:div w:id="1057628012">
                                                              <w:marLeft w:val="0"/>
                                                              <w:marRight w:val="0"/>
                                                              <w:marTop w:val="0"/>
                                                              <w:marBottom w:val="0"/>
                                                              <w:divBdr>
                                                                <w:top w:val="none" w:sz="0" w:space="0" w:color="auto"/>
                                                                <w:left w:val="none" w:sz="0" w:space="0" w:color="auto"/>
                                                                <w:bottom w:val="none" w:sz="0" w:space="0" w:color="auto"/>
                                                                <w:right w:val="none" w:sz="0" w:space="0" w:color="auto"/>
                                                              </w:divBdr>
                                                              <w:divsChild>
                                                                <w:div w:id="6599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24027013">
      <w:bodyDiv w:val="1"/>
      <w:marLeft w:val="0"/>
      <w:marRight w:val="0"/>
      <w:marTop w:val="0"/>
      <w:marBottom w:val="0"/>
      <w:divBdr>
        <w:top w:val="none" w:sz="0" w:space="0" w:color="auto"/>
        <w:left w:val="none" w:sz="0" w:space="0" w:color="auto"/>
        <w:bottom w:val="none" w:sz="0" w:space="0" w:color="auto"/>
        <w:right w:val="none" w:sz="0" w:space="0" w:color="auto"/>
      </w:divBdr>
      <w:divsChild>
        <w:div w:id="151991016">
          <w:marLeft w:val="0"/>
          <w:marRight w:val="0"/>
          <w:marTop w:val="0"/>
          <w:marBottom w:val="0"/>
          <w:divBdr>
            <w:top w:val="none" w:sz="0" w:space="0" w:color="auto"/>
            <w:left w:val="none" w:sz="0" w:space="0" w:color="auto"/>
            <w:bottom w:val="none" w:sz="0" w:space="0" w:color="auto"/>
            <w:right w:val="none" w:sz="0" w:space="0" w:color="auto"/>
          </w:divBdr>
          <w:divsChild>
            <w:div w:id="311444902">
              <w:marLeft w:val="0"/>
              <w:marRight w:val="0"/>
              <w:marTop w:val="0"/>
              <w:marBottom w:val="0"/>
              <w:divBdr>
                <w:top w:val="none" w:sz="0" w:space="0" w:color="auto"/>
                <w:left w:val="none" w:sz="0" w:space="0" w:color="auto"/>
                <w:bottom w:val="none" w:sz="0" w:space="0" w:color="auto"/>
                <w:right w:val="none" w:sz="0" w:space="0" w:color="auto"/>
              </w:divBdr>
              <w:divsChild>
                <w:div w:id="865409316">
                  <w:marLeft w:val="0"/>
                  <w:marRight w:val="0"/>
                  <w:marTop w:val="0"/>
                  <w:marBottom w:val="0"/>
                  <w:divBdr>
                    <w:top w:val="none" w:sz="0" w:space="0" w:color="auto"/>
                    <w:left w:val="none" w:sz="0" w:space="0" w:color="auto"/>
                    <w:bottom w:val="none" w:sz="0" w:space="0" w:color="auto"/>
                    <w:right w:val="none" w:sz="0" w:space="0" w:color="auto"/>
                  </w:divBdr>
                  <w:divsChild>
                    <w:div w:id="1694528828">
                      <w:marLeft w:val="0"/>
                      <w:marRight w:val="0"/>
                      <w:marTop w:val="0"/>
                      <w:marBottom w:val="0"/>
                      <w:divBdr>
                        <w:top w:val="none" w:sz="0" w:space="0" w:color="auto"/>
                        <w:left w:val="none" w:sz="0" w:space="0" w:color="auto"/>
                        <w:bottom w:val="none" w:sz="0" w:space="0" w:color="auto"/>
                        <w:right w:val="none" w:sz="0" w:space="0" w:color="auto"/>
                      </w:divBdr>
                      <w:divsChild>
                        <w:div w:id="1805658461">
                          <w:marLeft w:val="0"/>
                          <w:marRight w:val="0"/>
                          <w:marTop w:val="0"/>
                          <w:marBottom w:val="0"/>
                          <w:divBdr>
                            <w:top w:val="none" w:sz="0" w:space="0" w:color="auto"/>
                            <w:left w:val="none" w:sz="0" w:space="0" w:color="auto"/>
                            <w:bottom w:val="none" w:sz="0" w:space="0" w:color="auto"/>
                            <w:right w:val="none" w:sz="0" w:space="0" w:color="auto"/>
                          </w:divBdr>
                          <w:divsChild>
                            <w:div w:id="2001614921">
                              <w:marLeft w:val="3"/>
                              <w:marRight w:val="0"/>
                              <w:marTop w:val="0"/>
                              <w:marBottom w:val="0"/>
                              <w:divBdr>
                                <w:top w:val="none" w:sz="0" w:space="0" w:color="auto"/>
                                <w:left w:val="none" w:sz="0" w:space="0" w:color="auto"/>
                                <w:bottom w:val="none" w:sz="0" w:space="0" w:color="auto"/>
                                <w:right w:val="none" w:sz="0" w:space="0" w:color="auto"/>
                              </w:divBdr>
                              <w:divsChild>
                                <w:div w:id="1137407534">
                                  <w:marLeft w:val="0"/>
                                  <w:marRight w:val="0"/>
                                  <w:marTop w:val="0"/>
                                  <w:marBottom w:val="0"/>
                                  <w:divBdr>
                                    <w:top w:val="none" w:sz="0" w:space="0" w:color="auto"/>
                                    <w:left w:val="none" w:sz="0" w:space="0" w:color="auto"/>
                                    <w:bottom w:val="none" w:sz="0" w:space="0" w:color="auto"/>
                                    <w:right w:val="none" w:sz="0" w:space="0" w:color="auto"/>
                                  </w:divBdr>
                                  <w:divsChild>
                                    <w:div w:id="1941601964">
                                      <w:marLeft w:val="0"/>
                                      <w:marRight w:val="0"/>
                                      <w:marTop w:val="0"/>
                                      <w:marBottom w:val="0"/>
                                      <w:divBdr>
                                        <w:top w:val="none" w:sz="0" w:space="0" w:color="auto"/>
                                        <w:left w:val="none" w:sz="0" w:space="0" w:color="auto"/>
                                        <w:bottom w:val="none" w:sz="0" w:space="0" w:color="auto"/>
                                        <w:right w:val="none" w:sz="0" w:space="0" w:color="auto"/>
                                      </w:divBdr>
                                      <w:divsChild>
                                        <w:div w:id="360398175">
                                          <w:marLeft w:val="0"/>
                                          <w:marRight w:val="0"/>
                                          <w:marTop w:val="0"/>
                                          <w:marBottom w:val="0"/>
                                          <w:divBdr>
                                            <w:top w:val="none" w:sz="0" w:space="0" w:color="auto"/>
                                            <w:left w:val="none" w:sz="0" w:space="0" w:color="auto"/>
                                            <w:bottom w:val="none" w:sz="0" w:space="0" w:color="auto"/>
                                            <w:right w:val="none" w:sz="0" w:space="0" w:color="auto"/>
                                          </w:divBdr>
                                          <w:divsChild>
                                            <w:div w:id="1145319241">
                                              <w:marLeft w:val="0"/>
                                              <w:marRight w:val="0"/>
                                              <w:marTop w:val="0"/>
                                              <w:marBottom w:val="0"/>
                                              <w:divBdr>
                                                <w:top w:val="none" w:sz="0" w:space="0" w:color="auto"/>
                                                <w:left w:val="none" w:sz="0" w:space="0" w:color="auto"/>
                                                <w:bottom w:val="none" w:sz="0" w:space="0" w:color="auto"/>
                                                <w:right w:val="none" w:sz="0" w:space="0" w:color="auto"/>
                                              </w:divBdr>
                                              <w:divsChild>
                                                <w:div w:id="1613317610">
                                                  <w:marLeft w:val="0"/>
                                                  <w:marRight w:val="0"/>
                                                  <w:marTop w:val="0"/>
                                                  <w:marBottom w:val="0"/>
                                                  <w:divBdr>
                                                    <w:top w:val="none" w:sz="0" w:space="0" w:color="auto"/>
                                                    <w:left w:val="none" w:sz="0" w:space="0" w:color="auto"/>
                                                    <w:bottom w:val="none" w:sz="0" w:space="0" w:color="auto"/>
                                                    <w:right w:val="none" w:sz="0" w:space="0" w:color="auto"/>
                                                  </w:divBdr>
                                                  <w:divsChild>
                                                    <w:div w:id="1916863387">
                                                      <w:marLeft w:val="0"/>
                                                      <w:marRight w:val="0"/>
                                                      <w:marTop w:val="0"/>
                                                      <w:marBottom w:val="0"/>
                                                      <w:divBdr>
                                                        <w:top w:val="none" w:sz="0" w:space="0" w:color="auto"/>
                                                        <w:left w:val="none" w:sz="0" w:space="0" w:color="auto"/>
                                                        <w:bottom w:val="none" w:sz="0" w:space="0" w:color="auto"/>
                                                        <w:right w:val="none" w:sz="0" w:space="0" w:color="auto"/>
                                                      </w:divBdr>
                                                      <w:divsChild>
                                                        <w:div w:id="1233419943">
                                                          <w:marLeft w:val="0"/>
                                                          <w:marRight w:val="0"/>
                                                          <w:marTop w:val="0"/>
                                                          <w:marBottom w:val="0"/>
                                                          <w:divBdr>
                                                            <w:top w:val="none" w:sz="0" w:space="0" w:color="auto"/>
                                                            <w:left w:val="none" w:sz="0" w:space="0" w:color="auto"/>
                                                            <w:bottom w:val="none" w:sz="0" w:space="0" w:color="auto"/>
                                                            <w:right w:val="none" w:sz="0" w:space="0" w:color="auto"/>
                                                          </w:divBdr>
                                                          <w:divsChild>
                                                            <w:div w:id="2118720436">
                                                              <w:marLeft w:val="0"/>
                                                              <w:marRight w:val="0"/>
                                                              <w:marTop w:val="0"/>
                                                              <w:marBottom w:val="0"/>
                                                              <w:divBdr>
                                                                <w:top w:val="none" w:sz="0" w:space="0" w:color="auto"/>
                                                                <w:left w:val="none" w:sz="0" w:space="0" w:color="auto"/>
                                                                <w:bottom w:val="none" w:sz="0" w:space="0" w:color="auto"/>
                                                                <w:right w:val="none" w:sz="0" w:space="0" w:color="auto"/>
                                                              </w:divBdr>
                                                              <w:divsChild>
                                                                <w:div w:id="873999403">
                                                                  <w:marLeft w:val="0"/>
                                                                  <w:marRight w:val="0"/>
                                                                  <w:marTop w:val="0"/>
                                                                  <w:marBottom w:val="0"/>
                                                                  <w:divBdr>
                                                                    <w:top w:val="none" w:sz="0" w:space="0" w:color="auto"/>
                                                                    <w:left w:val="none" w:sz="0" w:space="0" w:color="auto"/>
                                                                    <w:bottom w:val="none" w:sz="0" w:space="0" w:color="auto"/>
                                                                    <w:right w:val="none" w:sz="0" w:space="0" w:color="auto"/>
                                                                  </w:divBdr>
                                                                  <w:divsChild>
                                                                    <w:div w:id="1684894836">
                                                                      <w:marLeft w:val="0"/>
                                                                      <w:marRight w:val="0"/>
                                                                      <w:marTop w:val="0"/>
                                                                      <w:marBottom w:val="0"/>
                                                                      <w:divBdr>
                                                                        <w:top w:val="none" w:sz="0" w:space="0" w:color="auto"/>
                                                                        <w:left w:val="none" w:sz="0" w:space="0" w:color="auto"/>
                                                                        <w:bottom w:val="none" w:sz="0" w:space="0" w:color="auto"/>
                                                                        <w:right w:val="none" w:sz="0" w:space="0" w:color="auto"/>
                                                                      </w:divBdr>
                                                                      <w:divsChild>
                                                                        <w:div w:id="49796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4415301">
      <w:bodyDiv w:val="1"/>
      <w:marLeft w:val="0"/>
      <w:marRight w:val="0"/>
      <w:marTop w:val="0"/>
      <w:marBottom w:val="0"/>
      <w:divBdr>
        <w:top w:val="none" w:sz="0" w:space="0" w:color="auto"/>
        <w:left w:val="none" w:sz="0" w:space="0" w:color="auto"/>
        <w:bottom w:val="none" w:sz="0" w:space="0" w:color="auto"/>
        <w:right w:val="none" w:sz="0" w:space="0" w:color="auto"/>
      </w:divBdr>
      <w:divsChild>
        <w:div w:id="102775595">
          <w:marLeft w:val="0"/>
          <w:marRight w:val="0"/>
          <w:marTop w:val="0"/>
          <w:marBottom w:val="0"/>
          <w:divBdr>
            <w:top w:val="none" w:sz="0" w:space="0" w:color="auto"/>
            <w:left w:val="none" w:sz="0" w:space="0" w:color="auto"/>
            <w:bottom w:val="none" w:sz="0" w:space="0" w:color="auto"/>
            <w:right w:val="none" w:sz="0" w:space="0" w:color="auto"/>
          </w:divBdr>
          <w:divsChild>
            <w:div w:id="733773186">
              <w:marLeft w:val="0"/>
              <w:marRight w:val="0"/>
              <w:marTop w:val="0"/>
              <w:marBottom w:val="0"/>
              <w:divBdr>
                <w:top w:val="none" w:sz="0" w:space="0" w:color="auto"/>
                <w:left w:val="none" w:sz="0" w:space="0" w:color="auto"/>
                <w:bottom w:val="none" w:sz="0" w:space="0" w:color="auto"/>
                <w:right w:val="none" w:sz="0" w:space="0" w:color="auto"/>
              </w:divBdr>
              <w:divsChild>
                <w:div w:id="163965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43523">
      <w:bodyDiv w:val="1"/>
      <w:marLeft w:val="0"/>
      <w:marRight w:val="0"/>
      <w:marTop w:val="0"/>
      <w:marBottom w:val="0"/>
      <w:divBdr>
        <w:top w:val="none" w:sz="0" w:space="0" w:color="auto"/>
        <w:left w:val="none" w:sz="0" w:space="0" w:color="auto"/>
        <w:bottom w:val="none" w:sz="0" w:space="0" w:color="auto"/>
        <w:right w:val="none" w:sz="0" w:space="0" w:color="auto"/>
      </w:divBdr>
      <w:divsChild>
        <w:div w:id="1615672831">
          <w:marLeft w:val="0"/>
          <w:marRight w:val="0"/>
          <w:marTop w:val="0"/>
          <w:marBottom w:val="0"/>
          <w:divBdr>
            <w:top w:val="none" w:sz="0" w:space="0" w:color="auto"/>
            <w:left w:val="none" w:sz="0" w:space="0" w:color="auto"/>
            <w:bottom w:val="none" w:sz="0" w:space="0" w:color="auto"/>
            <w:right w:val="none" w:sz="0" w:space="0" w:color="auto"/>
          </w:divBdr>
          <w:divsChild>
            <w:div w:id="20670554">
              <w:marLeft w:val="107"/>
              <w:marRight w:val="107"/>
              <w:marTop w:val="0"/>
              <w:marBottom w:val="0"/>
              <w:divBdr>
                <w:top w:val="none" w:sz="0" w:space="0" w:color="auto"/>
                <w:left w:val="none" w:sz="0" w:space="0" w:color="auto"/>
                <w:bottom w:val="none" w:sz="0" w:space="0" w:color="auto"/>
                <w:right w:val="none" w:sz="0" w:space="0" w:color="auto"/>
              </w:divBdr>
              <w:divsChild>
                <w:div w:id="1539775870">
                  <w:marLeft w:val="161"/>
                  <w:marRight w:val="0"/>
                  <w:marTop w:val="0"/>
                  <w:marBottom w:val="161"/>
                  <w:divBdr>
                    <w:top w:val="none" w:sz="0" w:space="0" w:color="auto"/>
                    <w:left w:val="none" w:sz="0" w:space="0" w:color="auto"/>
                    <w:bottom w:val="none" w:sz="0" w:space="0" w:color="auto"/>
                    <w:right w:val="none" w:sz="0" w:space="0" w:color="auto"/>
                  </w:divBdr>
                  <w:divsChild>
                    <w:div w:id="515002226">
                      <w:marLeft w:val="0"/>
                      <w:marRight w:val="0"/>
                      <w:marTop w:val="0"/>
                      <w:marBottom w:val="0"/>
                      <w:divBdr>
                        <w:top w:val="none" w:sz="0" w:space="0" w:color="auto"/>
                        <w:left w:val="none" w:sz="0" w:space="0" w:color="auto"/>
                        <w:bottom w:val="none" w:sz="0" w:space="0" w:color="auto"/>
                        <w:right w:val="none" w:sz="0" w:space="0" w:color="auto"/>
                      </w:divBdr>
                      <w:divsChild>
                        <w:div w:id="1956057357">
                          <w:marLeft w:val="21"/>
                          <w:marRight w:val="0"/>
                          <w:marTop w:val="0"/>
                          <w:marBottom w:val="0"/>
                          <w:divBdr>
                            <w:top w:val="single" w:sz="4" w:space="11" w:color="CCCCCC"/>
                            <w:left w:val="single" w:sz="4" w:space="11" w:color="CCCCCC"/>
                            <w:bottom w:val="single" w:sz="4" w:space="0" w:color="CCCCCC"/>
                            <w:right w:val="single" w:sz="4" w:space="0" w:color="CCCCCC"/>
                          </w:divBdr>
                          <w:divsChild>
                            <w:div w:id="426655561">
                              <w:marLeft w:val="54"/>
                              <w:marRight w:val="0"/>
                              <w:marTop w:val="0"/>
                              <w:marBottom w:val="0"/>
                              <w:divBdr>
                                <w:top w:val="none" w:sz="0" w:space="0" w:color="auto"/>
                                <w:left w:val="none" w:sz="0" w:space="0" w:color="auto"/>
                                <w:bottom w:val="none" w:sz="0" w:space="0" w:color="auto"/>
                                <w:right w:val="none" w:sz="0" w:space="0" w:color="auto"/>
                              </w:divBdr>
                              <w:divsChild>
                                <w:div w:id="1381858547">
                                  <w:marLeft w:val="0"/>
                                  <w:marRight w:val="0"/>
                                  <w:marTop w:val="0"/>
                                  <w:marBottom w:val="0"/>
                                  <w:divBdr>
                                    <w:top w:val="none" w:sz="0" w:space="0" w:color="auto"/>
                                    <w:left w:val="none" w:sz="0" w:space="0" w:color="auto"/>
                                    <w:bottom w:val="single" w:sz="4" w:space="3" w:color="D1D2D4"/>
                                    <w:right w:val="none" w:sz="0" w:space="0" w:color="auto"/>
                                  </w:divBdr>
                                  <w:divsChild>
                                    <w:div w:id="1417901079">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5797253">
      <w:bodyDiv w:val="1"/>
      <w:marLeft w:val="0"/>
      <w:marRight w:val="0"/>
      <w:marTop w:val="0"/>
      <w:marBottom w:val="0"/>
      <w:divBdr>
        <w:top w:val="none" w:sz="0" w:space="0" w:color="auto"/>
        <w:left w:val="none" w:sz="0" w:space="0" w:color="auto"/>
        <w:bottom w:val="none" w:sz="0" w:space="0" w:color="auto"/>
        <w:right w:val="none" w:sz="0" w:space="0" w:color="auto"/>
      </w:divBdr>
    </w:div>
    <w:div w:id="226258288">
      <w:bodyDiv w:val="1"/>
      <w:marLeft w:val="0"/>
      <w:marRight w:val="0"/>
      <w:marTop w:val="0"/>
      <w:marBottom w:val="0"/>
      <w:divBdr>
        <w:top w:val="none" w:sz="0" w:space="0" w:color="auto"/>
        <w:left w:val="none" w:sz="0" w:space="0" w:color="auto"/>
        <w:bottom w:val="none" w:sz="0" w:space="0" w:color="auto"/>
        <w:right w:val="none" w:sz="0" w:space="0" w:color="auto"/>
      </w:divBdr>
    </w:div>
    <w:div w:id="226763266">
      <w:bodyDiv w:val="1"/>
      <w:marLeft w:val="0"/>
      <w:marRight w:val="0"/>
      <w:marTop w:val="0"/>
      <w:marBottom w:val="0"/>
      <w:divBdr>
        <w:top w:val="none" w:sz="0" w:space="0" w:color="auto"/>
        <w:left w:val="none" w:sz="0" w:space="0" w:color="auto"/>
        <w:bottom w:val="none" w:sz="0" w:space="0" w:color="auto"/>
        <w:right w:val="none" w:sz="0" w:space="0" w:color="auto"/>
      </w:divBdr>
      <w:divsChild>
        <w:div w:id="1431778908">
          <w:marLeft w:val="0"/>
          <w:marRight w:val="0"/>
          <w:marTop w:val="0"/>
          <w:marBottom w:val="0"/>
          <w:divBdr>
            <w:top w:val="none" w:sz="0" w:space="0" w:color="auto"/>
            <w:left w:val="none" w:sz="0" w:space="0" w:color="auto"/>
            <w:bottom w:val="none" w:sz="0" w:space="0" w:color="auto"/>
            <w:right w:val="none" w:sz="0" w:space="0" w:color="auto"/>
          </w:divBdr>
          <w:divsChild>
            <w:div w:id="651640318">
              <w:marLeft w:val="0"/>
              <w:marRight w:val="0"/>
              <w:marTop w:val="0"/>
              <w:marBottom w:val="0"/>
              <w:divBdr>
                <w:top w:val="none" w:sz="0" w:space="0" w:color="auto"/>
                <w:left w:val="none" w:sz="0" w:space="0" w:color="auto"/>
                <w:bottom w:val="none" w:sz="0" w:space="0" w:color="auto"/>
                <w:right w:val="none" w:sz="0" w:space="0" w:color="auto"/>
              </w:divBdr>
              <w:divsChild>
                <w:div w:id="2056351459">
                  <w:marLeft w:val="495"/>
                  <w:marRight w:val="495"/>
                  <w:marTop w:val="0"/>
                  <w:marBottom w:val="0"/>
                  <w:divBdr>
                    <w:top w:val="none" w:sz="0" w:space="0" w:color="auto"/>
                    <w:left w:val="none" w:sz="0" w:space="0" w:color="auto"/>
                    <w:bottom w:val="none" w:sz="0" w:space="0" w:color="auto"/>
                    <w:right w:val="none" w:sz="0" w:space="0" w:color="auto"/>
                  </w:divBdr>
                  <w:divsChild>
                    <w:div w:id="508373755">
                      <w:marLeft w:val="0"/>
                      <w:marRight w:val="0"/>
                      <w:marTop w:val="0"/>
                      <w:marBottom w:val="0"/>
                      <w:divBdr>
                        <w:top w:val="none" w:sz="0" w:space="0" w:color="auto"/>
                        <w:left w:val="none" w:sz="0" w:space="0" w:color="auto"/>
                        <w:bottom w:val="none" w:sz="0" w:space="0" w:color="auto"/>
                        <w:right w:val="none" w:sz="0" w:space="0" w:color="auto"/>
                      </w:divBdr>
                      <w:divsChild>
                        <w:div w:id="1827865527">
                          <w:marLeft w:val="150"/>
                          <w:marRight w:val="0"/>
                          <w:marTop w:val="0"/>
                          <w:marBottom w:val="0"/>
                          <w:divBdr>
                            <w:top w:val="none" w:sz="0" w:space="0" w:color="auto"/>
                            <w:left w:val="none" w:sz="0" w:space="0" w:color="auto"/>
                            <w:bottom w:val="none" w:sz="0" w:space="0" w:color="auto"/>
                            <w:right w:val="none" w:sz="0" w:space="0" w:color="auto"/>
                          </w:divBdr>
                          <w:divsChild>
                            <w:div w:id="172846931">
                              <w:marLeft w:val="0"/>
                              <w:marRight w:val="150"/>
                              <w:marTop w:val="150"/>
                              <w:marBottom w:val="0"/>
                              <w:divBdr>
                                <w:top w:val="none" w:sz="0" w:space="0" w:color="auto"/>
                                <w:left w:val="none" w:sz="0" w:space="0" w:color="auto"/>
                                <w:bottom w:val="none" w:sz="0" w:space="0" w:color="auto"/>
                                <w:right w:val="none" w:sz="0" w:space="0" w:color="auto"/>
                              </w:divBdr>
                              <w:divsChild>
                                <w:div w:id="1923559207">
                                  <w:marLeft w:val="0"/>
                                  <w:marRight w:val="0"/>
                                  <w:marTop w:val="0"/>
                                  <w:marBottom w:val="0"/>
                                  <w:divBdr>
                                    <w:top w:val="none" w:sz="0" w:space="0" w:color="auto"/>
                                    <w:left w:val="none" w:sz="0" w:space="0" w:color="auto"/>
                                    <w:bottom w:val="none" w:sz="0" w:space="0" w:color="auto"/>
                                    <w:right w:val="none" w:sz="0" w:space="0" w:color="auto"/>
                                  </w:divBdr>
                                  <w:divsChild>
                                    <w:div w:id="1618683005">
                                      <w:marLeft w:val="0"/>
                                      <w:marRight w:val="0"/>
                                      <w:marTop w:val="0"/>
                                      <w:marBottom w:val="0"/>
                                      <w:divBdr>
                                        <w:top w:val="none" w:sz="0" w:space="0" w:color="auto"/>
                                        <w:left w:val="none" w:sz="0" w:space="0" w:color="auto"/>
                                        <w:bottom w:val="none" w:sz="0" w:space="0" w:color="auto"/>
                                        <w:right w:val="none" w:sz="0" w:space="0" w:color="auto"/>
                                      </w:divBdr>
                                      <w:divsChild>
                                        <w:div w:id="1517889791">
                                          <w:marLeft w:val="0"/>
                                          <w:marRight w:val="0"/>
                                          <w:marTop w:val="0"/>
                                          <w:marBottom w:val="0"/>
                                          <w:divBdr>
                                            <w:top w:val="none" w:sz="0" w:space="0" w:color="auto"/>
                                            <w:left w:val="none" w:sz="0" w:space="0" w:color="auto"/>
                                            <w:bottom w:val="none" w:sz="0" w:space="0" w:color="auto"/>
                                            <w:right w:val="none" w:sz="0" w:space="0" w:color="auto"/>
                                          </w:divBdr>
                                          <w:divsChild>
                                            <w:div w:id="1793742236">
                                              <w:marLeft w:val="0"/>
                                              <w:marRight w:val="0"/>
                                              <w:marTop w:val="0"/>
                                              <w:marBottom w:val="0"/>
                                              <w:divBdr>
                                                <w:top w:val="none" w:sz="0" w:space="0" w:color="auto"/>
                                                <w:left w:val="none" w:sz="0" w:space="0" w:color="auto"/>
                                                <w:bottom w:val="none" w:sz="0" w:space="0" w:color="auto"/>
                                                <w:right w:val="none" w:sz="0" w:space="0" w:color="auto"/>
                                              </w:divBdr>
                                              <w:divsChild>
                                                <w:div w:id="1504128846">
                                                  <w:marLeft w:val="0"/>
                                                  <w:marRight w:val="0"/>
                                                  <w:marTop w:val="0"/>
                                                  <w:marBottom w:val="0"/>
                                                  <w:divBdr>
                                                    <w:top w:val="none" w:sz="0" w:space="0" w:color="auto"/>
                                                    <w:left w:val="none" w:sz="0" w:space="0" w:color="auto"/>
                                                    <w:bottom w:val="none" w:sz="0" w:space="0" w:color="auto"/>
                                                    <w:right w:val="none" w:sz="0" w:space="0" w:color="auto"/>
                                                  </w:divBdr>
                                                  <w:divsChild>
                                                    <w:div w:id="204946645">
                                                      <w:marLeft w:val="0"/>
                                                      <w:marRight w:val="0"/>
                                                      <w:marTop w:val="0"/>
                                                      <w:marBottom w:val="0"/>
                                                      <w:divBdr>
                                                        <w:top w:val="none" w:sz="0" w:space="0" w:color="auto"/>
                                                        <w:left w:val="none" w:sz="0" w:space="0" w:color="auto"/>
                                                        <w:bottom w:val="none" w:sz="0" w:space="0" w:color="auto"/>
                                                        <w:right w:val="none" w:sz="0" w:space="0" w:color="auto"/>
                                                      </w:divBdr>
                                                      <w:divsChild>
                                                        <w:div w:id="926691558">
                                                          <w:marLeft w:val="0"/>
                                                          <w:marRight w:val="0"/>
                                                          <w:marTop w:val="0"/>
                                                          <w:marBottom w:val="0"/>
                                                          <w:divBdr>
                                                            <w:top w:val="none" w:sz="0" w:space="0" w:color="auto"/>
                                                            <w:left w:val="none" w:sz="0" w:space="0" w:color="auto"/>
                                                            <w:bottom w:val="none" w:sz="0" w:space="0" w:color="auto"/>
                                                            <w:right w:val="none" w:sz="0" w:space="0" w:color="auto"/>
                                                          </w:divBdr>
                                                          <w:divsChild>
                                                            <w:div w:id="457770322">
                                                              <w:marLeft w:val="0"/>
                                                              <w:marRight w:val="0"/>
                                                              <w:marTop w:val="0"/>
                                                              <w:marBottom w:val="0"/>
                                                              <w:divBdr>
                                                                <w:top w:val="none" w:sz="0" w:space="0" w:color="auto"/>
                                                                <w:left w:val="none" w:sz="0" w:space="0" w:color="auto"/>
                                                                <w:bottom w:val="none" w:sz="0" w:space="0" w:color="auto"/>
                                                                <w:right w:val="none" w:sz="0" w:space="0" w:color="auto"/>
                                                              </w:divBdr>
                                                              <w:divsChild>
                                                                <w:div w:id="18517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26961018">
      <w:bodyDiv w:val="1"/>
      <w:marLeft w:val="0"/>
      <w:marRight w:val="0"/>
      <w:marTop w:val="0"/>
      <w:marBottom w:val="0"/>
      <w:divBdr>
        <w:top w:val="none" w:sz="0" w:space="0" w:color="auto"/>
        <w:left w:val="none" w:sz="0" w:space="0" w:color="auto"/>
        <w:bottom w:val="none" w:sz="0" w:space="0" w:color="auto"/>
        <w:right w:val="none" w:sz="0" w:space="0" w:color="auto"/>
      </w:divBdr>
    </w:div>
    <w:div w:id="227497721">
      <w:bodyDiv w:val="1"/>
      <w:marLeft w:val="0"/>
      <w:marRight w:val="0"/>
      <w:marTop w:val="0"/>
      <w:marBottom w:val="0"/>
      <w:divBdr>
        <w:top w:val="none" w:sz="0" w:space="0" w:color="auto"/>
        <w:left w:val="none" w:sz="0" w:space="0" w:color="auto"/>
        <w:bottom w:val="none" w:sz="0" w:space="0" w:color="auto"/>
        <w:right w:val="none" w:sz="0" w:space="0" w:color="auto"/>
      </w:divBdr>
      <w:divsChild>
        <w:div w:id="1179198770">
          <w:marLeft w:val="0"/>
          <w:marRight w:val="0"/>
          <w:marTop w:val="0"/>
          <w:marBottom w:val="0"/>
          <w:divBdr>
            <w:top w:val="none" w:sz="0" w:space="0" w:color="auto"/>
            <w:left w:val="none" w:sz="0" w:space="0" w:color="auto"/>
            <w:bottom w:val="none" w:sz="0" w:space="0" w:color="auto"/>
            <w:right w:val="none" w:sz="0" w:space="0" w:color="auto"/>
          </w:divBdr>
        </w:div>
      </w:divsChild>
    </w:div>
    <w:div w:id="227957177">
      <w:bodyDiv w:val="1"/>
      <w:marLeft w:val="0"/>
      <w:marRight w:val="0"/>
      <w:marTop w:val="0"/>
      <w:marBottom w:val="0"/>
      <w:divBdr>
        <w:top w:val="none" w:sz="0" w:space="0" w:color="auto"/>
        <w:left w:val="none" w:sz="0" w:space="0" w:color="auto"/>
        <w:bottom w:val="none" w:sz="0" w:space="0" w:color="auto"/>
        <w:right w:val="none" w:sz="0" w:space="0" w:color="auto"/>
      </w:divBdr>
    </w:div>
    <w:div w:id="227961597">
      <w:bodyDiv w:val="1"/>
      <w:marLeft w:val="0"/>
      <w:marRight w:val="0"/>
      <w:marTop w:val="0"/>
      <w:marBottom w:val="0"/>
      <w:divBdr>
        <w:top w:val="none" w:sz="0" w:space="0" w:color="auto"/>
        <w:left w:val="none" w:sz="0" w:space="0" w:color="auto"/>
        <w:bottom w:val="none" w:sz="0" w:space="0" w:color="auto"/>
        <w:right w:val="none" w:sz="0" w:space="0" w:color="auto"/>
      </w:divBdr>
    </w:div>
    <w:div w:id="228613142">
      <w:bodyDiv w:val="1"/>
      <w:marLeft w:val="0"/>
      <w:marRight w:val="0"/>
      <w:marTop w:val="0"/>
      <w:marBottom w:val="0"/>
      <w:divBdr>
        <w:top w:val="none" w:sz="0" w:space="0" w:color="auto"/>
        <w:left w:val="none" w:sz="0" w:space="0" w:color="auto"/>
        <w:bottom w:val="none" w:sz="0" w:space="0" w:color="auto"/>
        <w:right w:val="none" w:sz="0" w:space="0" w:color="auto"/>
      </w:divBdr>
      <w:divsChild>
        <w:div w:id="1457673332">
          <w:marLeft w:val="0"/>
          <w:marRight w:val="0"/>
          <w:marTop w:val="0"/>
          <w:marBottom w:val="0"/>
          <w:divBdr>
            <w:top w:val="none" w:sz="0" w:space="0" w:color="auto"/>
            <w:left w:val="none" w:sz="0" w:space="0" w:color="auto"/>
            <w:bottom w:val="none" w:sz="0" w:space="0" w:color="auto"/>
            <w:right w:val="none" w:sz="0" w:space="0" w:color="auto"/>
          </w:divBdr>
        </w:div>
      </w:divsChild>
    </w:div>
    <w:div w:id="228616285">
      <w:bodyDiv w:val="1"/>
      <w:marLeft w:val="0"/>
      <w:marRight w:val="0"/>
      <w:marTop w:val="0"/>
      <w:marBottom w:val="0"/>
      <w:divBdr>
        <w:top w:val="none" w:sz="0" w:space="0" w:color="auto"/>
        <w:left w:val="none" w:sz="0" w:space="0" w:color="auto"/>
        <w:bottom w:val="none" w:sz="0" w:space="0" w:color="auto"/>
        <w:right w:val="none" w:sz="0" w:space="0" w:color="auto"/>
      </w:divBdr>
      <w:divsChild>
        <w:div w:id="1753160032">
          <w:marLeft w:val="0"/>
          <w:marRight w:val="0"/>
          <w:marTop w:val="0"/>
          <w:marBottom w:val="0"/>
          <w:divBdr>
            <w:top w:val="none" w:sz="0" w:space="0" w:color="auto"/>
            <w:left w:val="none" w:sz="0" w:space="0" w:color="auto"/>
            <w:bottom w:val="none" w:sz="0" w:space="0" w:color="auto"/>
            <w:right w:val="none" w:sz="0" w:space="0" w:color="auto"/>
          </w:divBdr>
          <w:divsChild>
            <w:div w:id="995718228">
              <w:marLeft w:val="0"/>
              <w:marRight w:val="0"/>
              <w:marTop w:val="0"/>
              <w:marBottom w:val="0"/>
              <w:divBdr>
                <w:top w:val="none" w:sz="0" w:space="0" w:color="auto"/>
                <w:left w:val="none" w:sz="0" w:space="0" w:color="auto"/>
                <w:bottom w:val="none" w:sz="0" w:space="0" w:color="auto"/>
                <w:right w:val="none" w:sz="0" w:space="0" w:color="auto"/>
              </w:divBdr>
              <w:divsChild>
                <w:div w:id="1894848675">
                  <w:marLeft w:val="0"/>
                  <w:marRight w:val="0"/>
                  <w:marTop w:val="0"/>
                  <w:marBottom w:val="0"/>
                  <w:divBdr>
                    <w:top w:val="none" w:sz="0" w:space="0" w:color="auto"/>
                    <w:left w:val="none" w:sz="0" w:space="0" w:color="auto"/>
                    <w:bottom w:val="none" w:sz="0" w:space="0" w:color="auto"/>
                    <w:right w:val="none" w:sz="0" w:space="0" w:color="auto"/>
                  </w:divBdr>
                  <w:divsChild>
                    <w:div w:id="1281258754">
                      <w:marLeft w:val="0"/>
                      <w:marRight w:val="0"/>
                      <w:marTop w:val="0"/>
                      <w:marBottom w:val="0"/>
                      <w:divBdr>
                        <w:top w:val="none" w:sz="0" w:space="0" w:color="auto"/>
                        <w:left w:val="none" w:sz="0" w:space="0" w:color="auto"/>
                        <w:bottom w:val="none" w:sz="0" w:space="0" w:color="auto"/>
                        <w:right w:val="none" w:sz="0" w:space="0" w:color="auto"/>
                      </w:divBdr>
                      <w:divsChild>
                        <w:div w:id="1950237643">
                          <w:marLeft w:val="0"/>
                          <w:marRight w:val="0"/>
                          <w:marTop w:val="0"/>
                          <w:marBottom w:val="0"/>
                          <w:divBdr>
                            <w:top w:val="none" w:sz="0" w:space="0" w:color="auto"/>
                            <w:left w:val="none" w:sz="0" w:space="0" w:color="auto"/>
                            <w:bottom w:val="none" w:sz="0" w:space="0" w:color="auto"/>
                            <w:right w:val="none" w:sz="0" w:space="0" w:color="auto"/>
                          </w:divBdr>
                          <w:divsChild>
                            <w:div w:id="1941334520">
                              <w:marLeft w:val="0"/>
                              <w:marRight w:val="0"/>
                              <w:marTop w:val="0"/>
                              <w:marBottom w:val="0"/>
                              <w:divBdr>
                                <w:top w:val="none" w:sz="0" w:space="0" w:color="auto"/>
                                <w:left w:val="none" w:sz="0" w:space="0" w:color="auto"/>
                                <w:bottom w:val="none" w:sz="0" w:space="0" w:color="auto"/>
                                <w:right w:val="none" w:sz="0" w:space="0" w:color="auto"/>
                              </w:divBdr>
                              <w:divsChild>
                                <w:div w:id="1323780164">
                                  <w:marLeft w:val="0"/>
                                  <w:marRight w:val="0"/>
                                  <w:marTop w:val="0"/>
                                  <w:marBottom w:val="0"/>
                                  <w:divBdr>
                                    <w:top w:val="none" w:sz="0" w:space="0" w:color="auto"/>
                                    <w:left w:val="none" w:sz="0" w:space="0" w:color="auto"/>
                                    <w:bottom w:val="none" w:sz="0" w:space="0" w:color="auto"/>
                                    <w:right w:val="none" w:sz="0" w:space="0" w:color="auto"/>
                                  </w:divBdr>
                                  <w:divsChild>
                                    <w:div w:id="677316687">
                                      <w:marLeft w:val="0"/>
                                      <w:marRight w:val="0"/>
                                      <w:marTop w:val="0"/>
                                      <w:marBottom w:val="0"/>
                                      <w:divBdr>
                                        <w:top w:val="none" w:sz="0" w:space="0" w:color="auto"/>
                                        <w:left w:val="none" w:sz="0" w:space="0" w:color="auto"/>
                                        <w:bottom w:val="none" w:sz="0" w:space="0" w:color="auto"/>
                                        <w:right w:val="none" w:sz="0" w:space="0" w:color="auto"/>
                                      </w:divBdr>
                                      <w:divsChild>
                                        <w:div w:id="729814399">
                                          <w:marLeft w:val="-150"/>
                                          <w:marRight w:val="-150"/>
                                          <w:marTop w:val="0"/>
                                          <w:marBottom w:val="0"/>
                                          <w:divBdr>
                                            <w:top w:val="none" w:sz="0" w:space="0" w:color="auto"/>
                                            <w:left w:val="none" w:sz="0" w:space="0" w:color="auto"/>
                                            <w:bottom w:val="none" w:sz="0" w:space="0" w:color="auto"/>
                                            <w:right w:val="none" w:sz="0" w:space="0" w:color="auto"/>
                                          </w:divBdr>
                                          <w:divsChild>
                                            <w:div w:id="16927543">
                                              <w:marLeft w:val="0"/>
                                              <w:marRight w:val="0"/>
                                              <w:marTop w:val="0"/>
                                              <w:marBottom w:val="0"/>
                                              <w:divBdr>
                                                <w:top w:val="none" w:sz="0" w:space="0" w:color="auto"/>
                                                <w:left w:val="none" w:sz="0" w:space="0" w:color="auto"/>
                                                <w:bottom w:val="none" w:sz="0" w:space="0" w:color="auto"/>
                                                <w:right w:val="none" w:sz="0" w:space="0" w:color="auto"/>
                                              </w:divBdr>
                                              <w:divsChild>
                                                <w:div w:id="1082219239">
                                                  <w:marLeft w:val="0"/>
                                                  <w:marRight w:val="0"/>
                                                  <w:marTop w:val="0"/>
                                                  <w:marBottom w:val="0"/>
                                                  <w:divBdr>
                                                    <w:top w:val="none" w:sz="0" w:space="0" w:color="auto"/>
                                                    <w:left w:val="none" w:sz="0" w:space="0" w:color="auto"/>
                                                    <w:bottom w:val="none" w:sz="0" w:space="0" w:color="auto"/>
                                                    <w:right w:val="none" w:sz="0" w:space="0" w:color="auto"/>
                                                  </w:divBdr>
                                                  <w:divsChild>
                                                    <w:div w:id="1153065882">
                                                      <w:marLeft w:val="0"/>
                                                      <w:marRight w:val="0"/>
                                                      <w:marTop w:val="0"/>
                                                      <w:marBottom w:val="0"/>
                                                      <w:divBdr>
                                                        <w:top w:val="none" w:sz="0" w:space="0" w:color="auto"/>
                                                        <w:left w:val="none" w:sz="0" w:space="0" w:color="auto"/>
                                                        <w:bottom w:val="none" w:sz="0" w:space="0" w:color="auto"/>
                                                        <w:right w:val="none" w:sz="0" w:space="0" w:color="auto"/>
                                                      </w:divBdr>
                                                      <w:divsChild>
                                                        <w:div w:id="994336836">
                                                          <w:marLeft w:val="0"/>
                                                          <w:marRight w:val="0"/>
                                                          <w:marTop w:val="0"/>
                                                          <w:marBottom w:val="0"/>
                                                          <w:divBdr>
                                                            <w:top w:val="none" w:sz="0" w:space="0" w:color="auto"/>
                                                            <w:left w:val="none" w:sz="0" w:space="0" w:color="auto"/>
                                                            <w:bottom w:val="none" w:sz="0" w:space="0" w:color="auto"/>
                                                            <w:right w:val="none" w:sz="0" w:space="0" w:color="auto"/>
                                                          </w:divBdr>
                                                          <w:divsChild>
                                                            <w:div w:id="1870218203">
                                                              <w:marLeft w:val="0"/>
                                                              <w:marRight w:val="0"/>
                                                              <w:marTop w:val="0"/>
                                                              <w:marBottom w:val="0"/>
                                                              <w:divBdr>
                                                                <w:top w:val="none" w:sz="0" w:space="0" w:color="auto"/>
                                                                <w:left w:val="none" w:sz="0" w:space="0" w:color="auto"/>
                                                                <w:bottom w:val="none" w:sz="0" w:space="0" w:color="auto"/>
                                                                <w:right w:val="none" w:sz="0" w:space="0" w:color="auto"/>
                                                              </w:divBdr>
                                                              <w:divsChild>
                                                                <w:div w:id="1667784163">
                                                                  <w:marLeft w:val="0"/>
                                                                  <w:marRight w:val="0"/>
                                                                  <w:marTop w:val="0"/>
                                                                  <w:marBottom w:val="0"/>
                                                                  <w:divBdr>
                                                                    <w:top w:val="none" w:sz="0" w:space="0" w:color="auto"/>
                                                                    <w:left w:val="none" w:sz="0" w:space="0" w:color="auto"/>
                                                                    <w:bottom w:val="none" w:sz="0" w:space="0" w:color="auto"/>
                                                                    <w:right w:val="none" w:sz="0" w:space="0" w:color="auto"/>
                                                                  </w:divBdr>
                                                                  <w:divsChild>
                                                                    <w:div w:id="1039548656">
                                                                      <w:marLeft w:val="0"/>
                                                                      <w:marRight w:val="0"/>
                                                                      <w:marTop w:val="0"/>
                                                                      <w:marBottom w:val="0"/>
                                                                      <w:divBdr>
                                                                        <w:top w:val="none" w:sz="0" w:space="0" w:color="auto"/>
                                                                        <w:left w:val="none" w:sz="0" w:space="0" w:color="auto"/>
                                                                        <w:bottom w:val="none" w:sz="0" w:space="0" w:color="auto"/>
                                                                        <w:right w:val="none" w:sz="0" w:space="0" w:color="auto"/>
                                                                      </w:divBdr>
                                                                      <w:divsChild>
                                                                        <w:div w:id="1868369669">
                                                                          <w:marLeft w:val="-225"/>
                                                                          <w:marRight w:val="-225"/>
                                                                          <w:marTop w:val="0"/>
                                                                          <w:marBottom w:val="0"/>
                                                                          <w:divBdr>
                                                                            <w:top w:val="none" w:sz="0" w:space="0" w:color="auto"/>
                                                                            <w:left w:val="none" w:sz="0" w:space="0" w:color="auto"/>
                                                                            <w:bottom w:val="none" w:sz="0" w:space="0" w:color="auto"/>
                                                                            <w:right w:val="none" w:sz="0" w:space="0" w:color="auto"/>
                                                                          </w:divBdr>
                                                                          <w:divsChild>
                                                                            <w:div w:id="169345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9927670">
      <w:bodyDiv w:val="1"/>
      <w:marLeft w:val="0"/>
      <w:marRight w:val="0"/>
      <w:marTop w:val="0"/>
      <w:marBottom w:val="0"/>
      <w:divBdr>
        <w:top w:val="none" w:sz="0" w:space="0" w:color="auto"/>
        <w:left w:val="none" w:sz="0" w:space="0" w:color="auto"/>
        <w:bottom w:val="none" w:sz="0" w:space="0" w:color="auto"/>
        <w:right w:val="none" w:sz="0" w:space="0" w:color="auto"/>
      </w:divBdr>
    </w:div>
    <w:div w:id="230163023">
      <w:bodyDiv w:val="1"/>
      <w:marLeft w:val="0"/>
      <w:marRight w:val="0"/>
      <w:marTop w:val="0"/>
      <w:marBottom w:val="0"/>
      <w:divBdr>
        <w:top w:val="none" w:sz="0" w:space="0" w:color="auto"/>
        <w:left w:val="none" w:sz="0" w:space="0" w:color="auto"/>
        <w:bottom w:val="none" w:sz="0" w:space="0" w:color="auto"/>
        <w:right w:val="none" w:sz="0" w:space="0" w:color="auto"/>
      </w:divBdr>
    </w:div>
    <w:div w:id="230234179">
      <w:bodyDiv w:val="1"/>
      <w:marLeft w:val="0"/>
      <w:marRight w:val="0"/>
      <w:marTop w:val="0"/>
      <w:marBottom w:val="0"/>
      <w:divBdr>
        <w:top w:val="none" w:sz="0" w:space="0" w:color="auto"/>
        <w:left w:val="none" w:sz="0" w:space="0" w:color="auto"/>
        <w:bottom w:val="none" w:sz="0" w:space="0" w:color="auto"/>
        <w:right w:val="none" w:sz="0" w:space="0" w:color="auto"/>
      </w:divBdr>
    </w:div>
    <w:div w:id="230434759">
      <w:bodyDiv w:val="1"/>
      <w:marLeft w:val="0"/>
      <w:marRight w:val="0"/>
      <w:marTop w:val="0"/>
      <w:marBottom w:val="0"/>
      <w:divBdr>
        <w:top w:val="none" w:sz="0" w:space="0" w:color="auto"/>
        <w:left w:val="none" w:sz="0" w:space="0" w:color="auto"/>
        <w:bottom w:val="none" w:sz="0" w:space="0" w:color="auto"/>
        <w:right w:val="none" w:sz="0" w:space="0" w:color="auto"/>
      </w:divBdr>
    </w:div>
    <w:div w:id="230889896">
      <w:bodyDiv w:val="1"/>
      <w:marLeft w:val="0"/>
      <w:marRight w:val="0"/>
      <w:marTop w:val="0"/>
      <w:marBottom w:val="0"/>
      <w:divBdr>
        <w:top w:val="none" w:sz="0" w:space="0" w:color="auto"/>
        <w:left w:val="none" w:sz="0" w:space="0" w:color="auto"/>
        <w:bottom w:val="none" w:sz="0" w:space="0" w:color="auto"/>
        <w:right w:val="none" w:sz="0" w:space="0" w:color="auto"/>
      </w:divBdr>
    </w:div>
    <w:div w:id="231551892">
      <w:bodyDiv w:val="1"/>
      <w:marLeft w:val="0"/>
      <w:marRight w:val="0"/>
      <w:marTop w:val="0"/>
      <w:marBottom w:val="0"/>
      <w:divBdr>
        <w:top w:val="none" w:sz="0" w:space="0" w:color="auto"/>
        <w:left w:val="none" w:sz="0" w:space="0" w:color="auto"/>
        <w:bottom w:val="none" w:sz="0" w:space="0" w:color="auto"/>
        <w:right w:val="none" w:sz="0" w:space="0" w:color="auto"/>
      </w:divBdr>
    </w:div>
    <w:div w:id="231618568">
      <w:bodyDiv w:val="1"/>
      <w:marLeft w:val="0"/>
      <w:marRight w:val="0"/>
      <w:marTop w:val="0"/>
      <w:marBottom w:val="0"/>
      <w:divBdr>
        <w:top w:val="none" w:sz="0" w:space="0" w:color="auto"/>
        <w:left w:val="none" w:sz="0" w:space="0" w:color="auto"/>
        <w:bottom w:val="none" w:sz="0" w:space="0" w:color="auto"/>
        <w:right w:val="none" w:sz="0" w:space="0" w:color="auto"/>
      </w:divBdr>
    </w:div>
    <w:div w:id="231937738">
      <w:bodyDiv w:val="1"/>
      <w:marLeft w:val="0"/>
      <w:marRight w:val="0"/>
      <w:marTop w:val="0"/>
      <w:marBottom w:val="0"/>
      <w:divBdr>
        <w:top w:val="none" w:sz="0" w:space="0" w:color="auto"/>
        <w:left w:val="none" w:sz="0" w:space="0" w:color="auto"/>
        <w:bottom w:val="none" w:sz="0" w:space="0" w:color="auto"/>
        <w:right w:val="none" w:sz="0" w:space="0" w:color="auto"/>
      </w:divBdr>
      <w:divsChild>
        <w:div w:id="629550570">
          <w:marLeft w:val="0"/>
          <w:marRight w:val="0"/>
          <w:marTop w:val="0"/>
          <w:marBottom w:val="0"/>
          <w:divBdr>
            <w:top w:val="none" w:sz="0" w:space="0" w:color="auto"/>
            <w:left w:val="none" w:sz="0" w:space="0" w:color="auto"/>
            <w:bottom w:val="none" w:sz="0" w:space="0" w:color="auto"/>
            <w:right w:val="none" w:sz="0" w:space="0" w:color="auto"/>
          </w:divBdr>
        </w:div>
      </w:divsChild>
    </w:div>
    <w:div w:id="232476354">
      <w:bodyDiv w:val="1"/>
      <w:marLeft w:val="0"/>
      <w:marRight w:val="0"/>
      <w:marTop w:val="0"/>
      <w:marBottom w:val="0"/>
      <w:divBdr>
        <w:top w:val="none" w:sz="0" w:space="0" w:color="auto"/>
        <w:left w:val="none" w:sz="0" w:space="0" w:color="auto"/>
        <w:bottom w:val="none" w:sz="0" w:space="0" w:color="auto"/>
        <w:right w:val="none" w:sz="0" w:space="0" w:color="auto"/>
      </w:divBdr>
    </w:div>
    <w:div w:id="232588039">
      <w:bodyDiv w:val="1"/>
      <w:marLeft w:val="0"/>
      <w:marRight w:val="0"/>
      <w:marTop w:val="0"/>
      <w:marBottom w:val="0"/>
      <w:divBdr>
        <w:top w:val="none" w:sz="0" w:space="0" w:color="auto"/>
        <w:left w:val="none" w:sz="0" w:space="0" w:color="auto"/>
        <w:bottom w:val="none" w:sz="0" w:space="0" w:color="auto"/>
        <w:right w:val="none" w:sz="0" w:space="0" w:color="auto"/>
      </w:divBdr>
    </w:div>
    <w:div w:id="232667854">
      <w:bodyDiv w:val="1"/>
      <w:marLeft w:val="0"/>
      <w:marRight w:val="0"/>
      <w:marTop w:val="0"/>
      <w:marBottom w:val="0"/>
      <w:divBdr>
        <w:top w:val="none" w:sz="0" w:space="0" w:color="auto"/>
        <w:left w:val="none" w:sz="0" w:space="0" w:color="auto"/>
        <w:bottom w:val="none" w:sz="0" w:space="0" w:color="auto"/>
        <w:right w:val="none" w:sz="0" w:space="0" w:color="auto"/>
      </w:divBdr>
    </w:div>
    <w:div w:id="232738825">
      <w:bodyDiv w:val="1"/>
      <w:marLeft w:val="0"/>
      <w:marRight w:val="0"/>
      <w:marTop w:val="0"/>
      <w:marBottom w:val="0"/>
      <w:divBdr>
        <w:top w:val="none" w:sz="0" w:space="0" w:color="auto"/>
        <w:left w:val="none" w:sz="0" w:space="0" w:color="auto"/>
        <w:bottom w:val="none" w:sz="0" w:space="0" w:color="auto"/>
        <w:right w:val="none" w:sz="0" w:space="0" w:color="auto"/>
      </w:divBdr>
    </w:div>
    <w:div w:id="232933988">
      <w:bodyDiv w:val="1"/>
      <w:marLeft w:val="0"/>
      <w:marRight w:val="0"/>
      <w:marTop w:val="0"/>
      <w:marBottom w:val="0"/>
      <w:divBdr>
        <w:top w:val="none" w:sz="0" w:space="0" w:color="auto"/>
        <w:left w:val="none" w:sz="0" w:space="0" w:color="auto"/>
        <w:bottom w:val="none" w:sz="0" w:space="0" w:color="auto"/>
        <w:right w:val="none" w:sz="0" w:space="0" w:color="auto"/>
      </w:divBdr>
    </w:div>
    <w:div w:id="233247403">
      <w:bodyDiv w:val="1"/>
      <w:marLeft w:val="0"/>
      <w:marRight w:val="0"/>
      <w:marTop w:val="0"/>
      <w:marBottom w:val="0"/>
      <w:divBdr>
        <w:top w:val="none" w:sz="0" w:space="0" w:color="auto"/>
        <w:left w:val="none" w:sz="0" w:space="0" w:color="auto"/>
        <w:bottom w:val="none" w:sz="0" w:space="0" w:color="auto"/>
        <w:right w:val="none" w:sz="0" w:space="0" w:color="auto"/>
      </w:divBdr>
    </w:div>
    <w:div w:id="233467682">
      <w:bodyDiv w:val="1"/>
      <w:marLeft w:val="0"/>
      <w:marRight w:val="0"/>
      <w:marTop w:val="0"/>
      <w:marBottom w:val="0"/>
      <w:divBdr>
        <w:top w:val="none" w:sz="0" w:space="0" w:color="auto"/>
        <w:left w:val="none" w:sz="0" w:space="0" w:color="auto"/>
        <w:bottom w:val="none" w:sz="0" w:space="0" w:color="auto"/>
        <w:right w:val="none" w:sz="0" w:space="0" w:color="auto"/>
      </w:divBdr>
    </w:div>
    <w:div w:id="233660603">
      <w:bodyDiv w:val="1"/>
      <w:marLeft w:val="0"/>
      <w:marRight w:val="0"/>
      <w:marTop w:val="0"/>
      <w:marBottom w:val="0"/>
      <w:divBdr>
        <w:top w:val="none" w:sz="0" w:space="0" w:color="auto"/>
        <w:left w:val="none" w:sz="0" w:space="0" w:color="auto"/>
        <w:bottom w:val="none" w:sz="0" w:space="0" w:color="auto"/>
        <w:right w:val="none" w:sz="0" w:space="0" w:color="auto"/>
      </w:divBdr>
    </w:div>
    <w:div w:id="234978844">
      <w:bodyDiv w:val="1"/>
      <w:marLeft w:val="0"/>
      <w:marRight w:val="0"/>
      <w:marTop w:val="0"/>
      <w:marBottom w:val="0"/>
      <w:divBdr>
        <w:top w:val="none" w:sz="0" w:space="0" w:color="auto"/>
        <w:left w:val="none" w:sz="0" w:space="0" w:color="auto"/>
        <w:bottom w:val="none" w:sz="0" w:space="0" w:color="auto"/>
        <w:right w:val="none" w:sz="0" w:space="0" w:color="auto"/>
      </w:divBdr>
    </w:div>
    <w:div w:id="235895526">
      <w:bodyDiv w:val="1"/>
      <w:marLeft w:val="0"/>
      <w:marRight w:val="0"/>
      <w:marTop w:val="0"/>
      <w:marBottom w:val="0"/>
      <w:divBdr>
        <w:top w:val="none" w:sz="0" w:space="0" w:color="auto"/>
        <w:left w:val="none" w:sz="0" w:space="0" w:color="auto"/>
        <w:bottom w:val="none" w:sz="0" w:space="0" w:color="auto"/>
        <w:right w:val="none" w:sz="0" w:space="0" w:color="auto"/>
      </w:divBdr>
    </w:div>
    <w:div w:id="236209895">
      <w:bodyDiv w:val="1"/>
      <w:marLeft w:val="0"/>
      <w:marRight w:val="0"/>
      <w:marTop w:val="0"/>
      <w:marBottom w:val="0"/>
      <w:divBdr>
        <w:top w:val="none" w:sz="0" w:space="0" w:color="auto"/>
        <w:left w:val="none" w:sz="0" w:space="0" w:color="auto"/>
        <w:bottom w:val="none" w:sz="0" w:space="0" w:color="auto"/>
        <w:right w:val="none" w:sz="0" w:space="0" w:color="auto"/>
      </w:divBdr>
    </w:div>
    <w:div w:id="236402790">
      <w:bodyDiv w:val="1"/>
      <w:marLeft w:val="0"/>
      <w:marRight w:val="0"/>
      <w:marTop w:val="0"/>
      <w:marBottom w:val="0"/>
      <w:divBdr>
        <w:top w:val="none" w:sz="0" w:space="0" w:color="auto"/>
        <w:left w:val="none" w:sz="0" w:space="0" w:color="auto"/>
        <w:bottom w:val="none" w:sz="0" w:space="0" w:color="auto"/>
        <w:right w:val="none" w:sz="0" w:space="0" w:color="auto"/>
      </w:divBdr>
    </w:div>
    <w:div w:id="236550728">
      <w:bodyDiv w:val="1"/>
      <w:marLeft w:val="0"/>
      <w:marRight w:val="0"/>
      <w:marTop w:val="0"/>
      <w:marBottom w:val="0"/>
      <w:divBdr>
        <w:top w:val="none" w:sz="0" w:space="0" w:color="auto"/>
        <w:left w:val="none" w:sz="0" w:space="0" w:color="auto"/>
        <w:bottom w:val="none" w:sz="0" w:space="0" w:color="auto"/>
        <w:right w:val="none" w:sz="0" w:space="0" w:color="auto"/>
      </w:divBdr>
      <w:divsChild>
        <w:div w:id="1382250078">
          <w:marLeft w:val="0"/>
          <w:marRight w:val="0"/>
          <w:marTop w:val="0"/>
          <w:marBottom w:val="0"/>
          <w:divBdr>
            <w:top w:val="none" w:sz="0" w:space="0" w:color="auto"/>
            <w:left w:val="none" w:sz="0" w:space="0" w:color="auto"/>
            <w:bottom w:val="none" w:sz="0" w:space="0" w:color="auto"/>
            <w:right w:val="none" w:sz="0" w:space="0" w:color="auto"/>
          </w:divBdr>
          <w:divsChild>
            <w:div w:id="551231035">
              <w:marLeft w:val="0"/>
              <w:marRight w:val="0"/>
              <w:marTop w:val="0"/>
              <w:marBottom w:val="0"/>
              <w:divBdr>
                <w:top w:val="none" w:sz="0" w:space="0" w:color="auto"/>
                <w:left w:val="none" w:sz="0" w:space="0" w:color="auto"/>
                <w:bottom w:val="none" w:sz="0" w:space="0" w:color="auto"/>
                <w:right w:val="none" w:sz="0" w:space="0" w:color="auto"/>
              </w:divBdr>
              <w:divsChild>
                <w:div w:id="1208838486">
                  <w:marLeft w:val="0"/>
                  <w:marRight w:val="0"/>
                  <w:marTop w:val="0"/>
                  <w:marBottom w:val="0"/>
                  <w:divBdr>
                    <w:top w:val="none" w:sz="0" w:space="0" w:color="auto"/>
                    <w:left w:val="none" w:sz="0" w:space="0" w:color="auto"/>
                    <w:bottom w:val="none" w:sz="0" w:space="0" w:color="auto"/>
                    <w:right w:val="none" w:sz="0" w:space="0" w:color="auto"/>
                  </w:divBdr>
                  <w:divsChild>
                    <w:div w:id="255868387">
                      <w:marLeft w:val="0"/>
                      <w:marRight w:val="0"/>
                      <w:marTop w:val="0"/>
                      <w:marBottom w:val="0"/>
                      <w:divBdr>
                        <w:top w:val="none" w:sz="0" w:space="0" w:color="auto"/>
                        <w:left w:val="none" w:sz="0" w:space="0" w:color="auto"/>
                        <w:bottom w:val="none" w:sz="0" w:space="0" w:color="auto"/>
                        <w:right w:val="none" w:sz="0" w:space="0" w:color="auto"/>
                      </w:divBdr>
                      <w:divsChild>
                        <w:div w:id="1888373342">
                          <w:marLeft w:val="0"/>
                          <w:marRight w:val="0"/>
                          <w:marTop w:val="0"/>
                          <w:marBottom w:val="0"/>
                          <w:divBdr>
                            <w:top w:val="none" w:sz="0" w:space="0" w:color="auto"/>
                            <w:left w:val="none" w:sz="0" w:space="0" w:color="auto"/>
                            <w:bottom w:val="none" w:sz="0" w:space="0" w:color="auto"/>
                            <w:right w:val="none" w:sz="0" w:space="0" w:color="auto"/>
                          </w:divBdr>
                          <w:divsChild>
                            <w:div w:id="1424839709">
                              <w:marLeft w:val="3"/>
                              <w:marRight w:val="0"/>
                              <w:marTop w:val="0"/>
                              <w:marBottom w:val="0"/>
                              <w:divBdr>
                                <w:top w:val="none" w:sz="0" w:space="0" w:color="auto"/>
                                <w:left w:val="none" w:sz="0" w:space="0" w:color="auto"/>
                                <w:bottom w:val="none" w:sz="0" w:space="0" w:color="auto"/>
                                <w:right w:val="none" w:sz="0" w:space="0" w:color="auto"/>
                              </w:divBdr>
                              <w:divsChild>
                                <w:div w:id="1312908080">
                                  <w:marLeft w:val="0"/>
                                  <w:marRight w:val="0"/>
                                  <w:marTop w:val="0"/>
                                  <w:marBottom w:val="0"/>
                                  <w:divBdr>
                                    <w:top w:val="none" w:sz="0" w:space="0" w:color="auto"/>
                                    <w:left w:val="none" w:sz="0" w:space="0" w:color="auto"/>
                                    <w:bottom w:val="none" w:sz="0" w:space="0" w:color="auto"/>
                                    <w:right w:val="none" w:sz="0" w:space="0" w:color="auto"/>
                                  </w:divBdr>
                                  <w:divsChild>
                                    <w:div w:id="726073426">
                                      <w:marLeft w:val="0"/>
                                      <w:marRight w:val="0"/>
                                      <w:marTop w:val="0"/>
                                      <w:marBottom w:val="0"/>
                                      <w:divBdr>
                                        <w:top w:val="none" w:sz="0" w:space="0" w:color="auto"/>
                                        <w:left w:val="none" w:sz="0" w:space="0" w:color="auto"/>
                                        <w:bottom w:val="none" w:sz="0" w:space="0" w:color="auto"/>
                                        <w:right w:val="none" w:sz="0" w:space="0" w:color="auto"/>
                                      </w:divBdr>
                                      <w:divsChild>
                                        <w:div w:id="1278101413">
                                          <w:marLeft w:val="0"/>
                                          <w:marRight w:val="0"/>
                                          <w:marTop w:val="0"/>
                                          <w:marBottom w:val="0"/>
                                          <w:divBdr>
                                            <w:top w:val="none" w:sz="0" w:space="0" w:color="auto"/>
                                            <w:left w:val="none" w:sz="0" w:space="0" w:color="auto"/>
                                            <w:bottom w:val="none" w:sz="0" w:space="0" w:color="auto"/>
                                            <w:right w:val="none" w:sz="0" w:space="0" w:color="auto"/>
                                          </w:divBdr>
                                          <w:divsChild>
                                            <w:div w:id="1828589357">
                                              <w:marLeft w:val="0"/>
                                              <w:marRight w:val="0"/>
                                              <w:marTop w:val="0"/>
                                              <w:marBottom w:val="0"/>
                                              <w:divBdr>
                                                <w:top w:val="none" w:sz="0" w:space="0" w:color="auto"/>
                                                <w:left w:val="none" w:sz="0" w:space="0" w:color="auto"/>
                                                <w:bottom w:val="none" w:sz="0" w:space="0" w:color="auto"/>
                                                <w:right w:val="none" w:sz="0" w:space="0" w:color="auto"/>
                                              </w:divBdr>
                                              <w:divsChild>
                                                <w:div w:id="1849252826">
                                                  <w:marLeft w:val="0"/>
                                                  <w:marRight w:val="0"/>
                                                  <w:marTop w:val="0"/>
                                                  <w:marBottom w:val="0"/>
                                                  <w:divBdr>
                                                    <w:top w:val="none" w:sz="0" w:space="0" w:color="auto"/>
                                                    <w:left w:val="none" w:sz="0" w:space="0" w:color="auto"/>
                                                    <w:bottom w:val="none" w:sz="0" w:space="0" w:color="auto"/>
                                                    <w:right w:val="none" w:sz="0" w:space="0" w:color="auto"/>
                                                  </w:divBdr>
                                                  <w:divsChild>
                                                    <w:div w:id="1686439365">
                                                      <w:marLeft w:val="0"/>
                                                      <w:marRight w:val="0"/>
                                                      <w:marTop w:val="0"/>
                                                      <w:marBottom w:val="0"/>
                                                      <w:divBdr>
                                                        <w:top w:val="none" w:sz="0" w:space="0" w:color="auto"/>
                                                        <w:left w:val="none" w:sz="0" w:space="0" w:color="auto"/>
                                                        <w:bottom w:val="none" w:sz="0" w:space="0" w:color="auto"/>
                                                        <w:right w:val="none" w:sz="0" w:space="0" w:color="auto"/>
                                                      </w:divBdr>
                                                      <w:divsChild>
                                                        <w:div w:id="863059858">
                                                          <w:marLeft w:val="0"/>
                                                          <w:marRight w:val="0"/>
                                                          <w:marTop w:val="0"/>
                                                          <w:marBottom w:val="0"/>
                                                          <w:divBdr>
                                                            <w:top w:val="none" w:sz="0" w:space="0" w:color="auto"/>
                                                            <w:left w:val="none" w:sz="0" w:space="0" w:color="auto"/>
                                                            <w:bottom w:val="none" w:sz="0" w:space="0" w:color="auto"/>
                                                            <w:right w:val="none" w:sz="0" w:space="0" w:color="auto"/>
                                                          </w:divBdr>
                                                          <w:divsChild>
                                                            <w:div w:id="566303417">
                                                              <w:marLeft w:val="0"/>
                                                              <w:marRight w:val="0"/>
                                                              <w:marTop w:val="0"/>
                                                              <w:marBottom w:val="0"/>
                                                              <w:divBdr>
                                                                <w:top w:val="none" w:sz="0" w:space="0" w:color="auto"/>
                                                                <w:left w:val="none" w:sz="0" w:space="0" w:color="auto"/>
                                                                <w:bottom w:val="none" w:sz="0" w:space="0" w:color="auto"/>
                                                                <w:right w:val="none" w:sz="0" w:space="0" w:color="auto"/>
                                                              </w:divBdr>
                                                              <w:divsChild>
                                                                <w:div w:id="2010594439">
                                                                  <w:marLeft w:val="0"/>
                                                                  <w:marRight w:val="0"/>
                                                                  <w:marTop w:val="0"/>
                                                                  <w:marBottom w:val="0"/>
                                                                  <w:divBdr>
                                                                    <w:top w:val="none" w:sz="0" w:space="0" w:color="auto"/>
                                                                    <w:left w:val="none" w:sz="0" w:space="0" w:color="auto"/>
                                                                    <w:bottom w:val="none" w:sz="0" w:space="0" w:color="auto"/>
                                                                    <w:right w:val="none" w:sz="0" w:space="0" w:color="auto"/>
                                                                  </w:divBdr>
                                                                  <w:divsChild>
                                                                    <w:div w:id="505480542">
                                                                      <w:marLeft w:val="0"/>
                                                                      <w:marRight w:val="0"/>
                                                                      <w:marTop w:val="0"/>
                                                                      <w:marBottom w:val="0"/>
                                                                      <w:divBdr>
                                                                        <w:top w:val="none" w:sz="0" w:space="0" w:color="auto"/>
                                                                        <w:left w:val="none" w:sz="0" w:space="0" w:color="auto"/>
                                                                        <w:bottom w:val="none" w:sz="0" w:space="0" w:color="auto"/>
                                                                        <w:right w:val="none" w:sz="0" w:space="0" w:color="auto"/>
                                                                      </w:divBdr>
                                                                      <w:divsChild>
                                                                        <w:div w:id="7721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7130006">
      <w:bodyDiv w:val="1"/>
      <w:marLeft w:val="0"/>
      <w:marRight w:val="0"/>
      <w:marTop w:val="0"/>
      <w:marBottom w:val="0"/>
      <w:divBdr>
        <w:top w:val="none" w:sz="0" w:space="0" w:color="auto"/>
        <w:left w:val="none" w:sz="0" w:space="0" w:color="auto"/>
        <w:bottom w:val="none" w:sz="0" w:space="0" w:color="auto"/>
        <w:right w:val="none" w:sz="0" w:space="0" w:color="auto"/>
      </w:divBdr>
      <w:divsChild>
        <w:div w:id="186529843">
          <w:marLeft w:val="0"/>
          <w:marRight w:val="0"/>
          <w:marTop w:val="0"/>
          <w:marBottom w:val="0"/>
          <w:divBdr>
            <w:top w:val="none" w:sz="0" w:space="0" w:color="auto"/>
            <w:left w:val="none" w:sz="0" w:space="0" w:color="auto"/>
            <w:bottom w:val="none" w:sz="0" w:space="0" w:color="auto"/>
            <w:right w:val="none" w:sz="0" w:space="0" w:color="auto"/>
          </w:divBdr>
          <w:divsChild>
            <w:div w:id="1418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906841">
      <w:bodyDiv w:val="1"/>
      <w:marLeft w:val="0"/>
      <w:marRight w:val="0"/>
      <w:marTop w:val="0"/>
      <w:marBottom w:val="0"/>
      <w:divBdr>
        <w:top w:val="none" w:sz="0" w:space="0" w:color="auto"/>
        <w:left w:val="none" w:sz="0" w:space="0" w:color="auto"/>
        <w:bottom w:val="none" w:sz="0" w:space="0" w:color="auto"/>
        <w:right w:val="none" w:sz="0" w:space="0" w:color="auto"/>
      </w:divBdr>
    </w:div>
    <w:div w:id="237980599">
      <w:bodyDiv w:val="1"/>
      <w:marLeft w:val="0"/>
      <w:marRight w:val="0"/>
      <w:marTop w:val="0"/>
      <w:marBottom w:val="0"/>
      <w:divBdr>
        <w:top w:val="none" w:sz="0" w:space="0" w:color="auto"/>
        <w:left w:val="none" w:sz="0" w:space="0" w:color="auto"/>
        <w:bottom w:val="none" w:sz="0" w:space="0" w:color="auto"/>
        <w:right w:val="none" w:sz="0" w:space="0" w:color="auto"/>
      </w:divBdr>
    </w:div>
    <w:div w:id="238487715">
      <w:bodyDiv w:val="1"/>
      <w:marLeft w:val="0"/>
      <w:marRight w:val="0"/>
      <w:marTop w:val="0"/>
      <w:marBottom w:val="0"/>
      <w:divBdr>
        <w:top w:val="none" w:sz="0" w:space="0" w:color="auto"/>
        <w:left w:val="none" w:sz="0" w:space="0" w:color="auto"/>
        <w:bottom w:val="none" w:sz="0" w:space="0" w:color="auto"/>
        <w:right w:val="none" w:sz="0" w:space="0" w:color="auto"/>
      </w:divBdr>
    </w:div>
    <w:div w:id="238490500">
      <w:bodyDiv w:val="1"/>
      <w:marLeft w:val="0"/>
      <w:marRight w:val="0"/>
      <w:marTop w:val="0"/>
      <w:marBottom w:val="0"/>
      <w:divBdr>
        <w:top w:val="none" w:sz="0" w:space="0" w:color="auto"/>
        <w:left w:val="none" w:sz="0" w:space="0" w:color="auto"/>
        <w:bottom w:val="none" w:sz="0" w:space="0" w:color="auto"/>
        <w:right w:val="none" w:sz="0" w:space="0" w:color="auto"/>
      </w:divBdr>
      <w:divsChild>
        <w:div w:id="338704195">
          <w:marLeft w:val="0"/>
          <w:marRight w:val="0"/>
          <w:marTop w:val="0"/>
          <w:marBottom w:val="0"/>
          <w:divBdr>
            <w:top w:val="none" w:sz="0" w:space="0" w:color="auto"/>
            <w:left w:val="none" w:sz="0" w:space="0" w:color="auto"/>
            <w:bottom w:val="none" w:sz="0" w:space="0" w:color="auto"/>
            <w:right w:val="none" w:sz="0" w:space="0" w:color="auto"/>
          </w:divBdr>
          <w:divsChild>
            <w:div w:id="1689482592">
              <w:marLeft w:val="0"/>
              <w:marRight w:val="0"/>
              <w:marTop w:val="0"/>
              <w:marBottom w:val="0"/>
              <w:divBdr>
                <w:top w:val="none" w:sz="0" w:space="0" w:color="auto"/>
                <w:left w:val="none" w:sz="0" w:space="0" w:color="auto"/>
                <w:bottom w:val="none" w:sz="0" w:space="0" w:color="auto"/>
                <w:right w:val="none" w:sz="0" w:space="0" w:color="auto"/>
              </w:divBdr>
              <w:divsChild>
                <w:div w:id="2066219915">
                  <w:marLeft w:val="0"/>
                  <w:marRight w:val="0"/>
                  <w:marTop w:val="0"/>
                  <w:marBottom w:val="0"/>
                  <w:divBdr>
                    <w:top w:val="none" w:sz="0" w:space="0" w:color="auto"/>
                    <w:left w:val="none" w:sz="0" w:space="0" w:color="auto"/>
                    <w:bottom w:val="none" w:sz="0" w:space="0" w:color="auto"/>
                    <w:right w:val="none" w:sz="0" w:space="0" w:color="auto"/>
                  </w:divBdr>
                  <w:divsChild>
                    <w:div w:id="338702075">
                      <w:marLeft w:val="0"/>
                      <w:marRight w:val="0"/>
                      <w:marTop w:val="0"/>
                      <w:marBottom w:val="0"/>
                      <w:divBdr>
                        <w:top w:val="none" w:sz="0" w:space="0" w:color="auto"/>
                        <w:left w:val="none" w:sz="0" w:space="0" w:color="auto"/>
                        <w:bottom w:val="none" w:sz="0" w:space="0" w:color="auto"/>
                        <w:right w:val="none" w:sz="0" w:space="0" w:color="auto"/>
                      </w:divBdr>
                      <w:divsChild>
                        <w:div w:id="2058770992">
                          <w:marLeft w:val="0"/>
                          <w:marRight w:val="0"/>
                          <w:marTop w:val="0"/>
                          <w:marBottom w:val="0"/>
                          <w:divBdr>
                            <w:top w:val="none" w:sz="0" w:space="0" w:color="auto"/>
                            <w:left w:val="none" w:sz="0" w:space="0" w:color="auto"/>
                            <w:bottom w:val="none" w:sz="0" w:space="0" w:color="auto"/>
                            <w:right w:val="none" w:sz="0" w:space="0" w:color="auto"/>
                          </w:divBdr>
                          <w:divsChild>
                            <w:div w:id="1819415006">
                              <w:marLeft w:val="3"/>
                              <w:marRight w:val="0"/>
                              <w:marTop w:val="0"/>
                              <w:marBottom w:val="0"/>
                              <w:divBdr>
                                <w:top w:val="none" w:sz="0" w:space="0" w:color="auto"/>
                                <w:left w:val="none" w:sz="0" w:space="0" w:color="auto"/>
                                <w:bottom w:val="none" w:sz="0" w:space="0" w:color="auto"/>
                                <w:right w:val="none" w:sz="0" w:space="0" w:color="auto"/>
                              </w:divBdr>
                              <w:divsChild>
                                <w:div w:id="1516073688">
                                  <w:marLeft w:val="0"/>
                                  <w:marRight w:val="0"/>
                                  <w:marTop w:val="0"/>
                                  <w:marBottom w:val="0"/>
                                  <w:divBdr>
                                    <w:top w:val="none" w:sz="0" w:space="0" w:color="auto"/>
                                    <w:left w:val="none" w:sz="0" w:space="0" w:color="auto"/>
                                    <w:bottom w:val="none" w:sz="0" w:space="0" w:color="auto"/>
                                    <w:right w:val="none" w:sz="0" w:space="0" w:color="auto"/>
                                  </w:divBdr>
                                  <w:divsChild>
                                    <w:div w:id="1829900828">
                                      <w:marLeft w:val="0"/>
                                      <w:marRight w:val="0"/>
                                      <w:marTop w:val="0"/>
                                      <w:marBottom w:val="0"/>
                                      <w:divBdr>
                                        <w:top w:val="none" w:sz="0" w:space="0" w:color="auto"/>
                                        <w:left w:val="none" w:sz="0" w:space="0" w:color="auto"/>
                                        <w:bottom w:val="none" w:sz="0" w:space="0" w:color="auto"/>
                                        <w:right w:val="none" w:sz="0" w:space="0" w:color="auto"/>
                                      </w:divBdr>
                                      <w:divsChild>
                                        <w:div w:id="834297542">
                                          <w:marLeft w:val="0"/>
                                          <w:marRight w:val="0"/>
                                          <w:marTop w:val="0"/>
                                          <w:marBottom w:val="0"/>
                                          <w:divBdr>
                                            <w:top w:val="none" w:sz="0" w:space="0" w:color="auto"/>
                                            <w:left w:val="none" w:sz="0" w:space="0" w:color="auto"/>
                                            <w:bottom w:val="none" w:sz="0" w:space="0" w:color="auto"/>
                                            <w:right w:val="none" w:sz="0" w:space="0" w:color="auto"/>
                                          </w:divBdr>
                                          <w:divsChild>
                                            <w:div w:id="192697795">
                                              <w:marLeft w:val="0"/>
                                              <w:marRight w:val="0"/>
                                              <w:marTop w:val="0"/>
                                              <w:marBottom w:val="0"/>
                                              <w:divBdr>
                                                <w:top w:val="none" w:sz="0" w:space="0" w:color="auto"/>
                                                <w:left w:val="none" w:sz="0" w:space="0" w:color="auto"/>
                                                <w:bottom w:val="none" w:sz="0" w:space="0" w:color="auto"/>
                                                <w:right w:val="none" w:sz="0" w:space="0" w:color="auto"/>
                                              </w:divBdr>
                                              <w:divsChild>
                                                <w:div w:id="1302034204">
                                                  <w:marLeft w:val="0"/>
                                                  <w:marRight w:val="0"/>
                                                  <w:marTop w:val="0"/>
                                                  <w:marBottom w:val="0"/>
                                                  <w:divBdr>
                                                    <w:top w:val="none" w:sz="0" w:space="0" w:color="auto"/>
                                                    <w:left w:val="none" w:sz="0" w:space="0" w:color="auto"/>
                                                    <w:bottom w:val="none" w:sz="0" w:space="0" w:color="auto"/>
                                                    <w:right w:val="none" w:sz="0" w:space="0" w:color="auto"/>
                                                  </w:divBdr>
                                                  <w:divsChild>
                                                    <w:div w:id="2143380609">
                                                      <w:marLeft w:val="0"/>
                                                      <w:marRight w:val="0"/>
                                                      <w:marTop w:val="0"/>
                                                      <w:marBottom w:val="0"/>
                                                      <w:divBdr>
                                                        <w:top w:val="none" w:sz="0" w:space="0" w:color="auto"/>
                                                        <w:left w:val="none" w:sz="0" w:space="0" w:color="auto"/>
                                                        <w:bottom w:val="none" w:sz="0" w:space="0" w:color="auto"/>
                                                        <w:right w:val="none" w:sz="0" w:space="0" w:color="auto"/>
                                                      </w:divBdr>
                                                      <w:divsChild>
                                                        <w:div w:id="1256134484">
                                                          <w:marLeft w:val="0"/>
                                                          <w:marRight w:val="0"/>
                                                          <w:marTop w:val="0"/>
                                                          <w:marBottom w:val="0"/>
                                                          <w:divBdr>
                                                            <w:top w:val="none" w:sz="0" w:space="0" w:color="auto"/>
                                                            <w:left w:val="none" w:sz="0" w:space="0" w:color="auto"/>
                                                            <w:bottom w:val="none" w:sz="0" w:space="0" w:color="auto"/>
                                                            <w:right w:val="none" w:sz="0" w:space="0" w:color="auto"/>
                                                          </w:divBdr>
                                                          <w:divsChild>
                                                            <w:div w:id="389809654">
                                                              <w:marLeft w:val="0"/>
                                                              <w:marRight w:val="0"/>
                                                              <w:marTop w:val="0"/>
                                                              <w:marBottom w:val="0"/>
                                                              <w:divBdr>
                                                                <w:top w:val="none" w:sz="0" w:space="0" w:color="auto"/>
                                                                <w:left w:val="none" w:sz="0" w:space="0" w:color="auto"/>
                                                                <w:bottom w:val="none" w:sz="0" w:space="0" w:color="auto"/>
                                                                <w:right w:val="none" w:sz="0" w:space="0" w:color="auto"/>
                                                              </w:divBdr>
                                                              <w:divsChild>
                                                                <w:div w:id="310252516">
                                                                  <w:marLeft w:val="0"/>
                                                                  <w:marRight w:val="0"/>
                                                                  <w:marTop w:val="0"/>
                                                                  <w:marBottom w:val="0"/>
                                                                  <w:divBdr>
                                                                    <w:top w:val="none" w:sz="0" w:space="0" w:color="auto"/>
                                                                    <w:left w:val="none" w:sz="0" w:space="0" w:color="auto"/>
                                                                    <w:bottom w:val="none" w:sz="0" w:space="0" w:color="auto"/>
                                                                    <w:right w:val="none" w:sz="0" w:space="0" w:color="auto"/>
                                                                  </w:divBdr>
                                                                  <w:divsChild>
                                                                    <w:div w:id="658965071">
                                                                      <w:marLeft w:val="0"/>
                                                                      <w:marRight w:val="0"/>
                                                                      <w:marTop w:val="0"/>
                                                                      <w:marBottom w:val="0"/>
                                                                      <w:divBdr>
                                                                        <w:top w:val="none" w:sz="0" w:space="0" w:color="auto"/>
                                                                        <w:left w:val="none" w:sz="0" w:space="0" w:color="auto"/>
                                                                        <w:bottom w:val="none" w:sz="0" w:space="0" w:color="auto"/>
                                                                        <w:right w:val="none" w:sz="0" w:space="0" w:color="auto"/>
                                                                      </w:divBdr>
                                                                      <w:divsChild>
                                                                        <w:div w:id="10672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9104281">
      <w:bodyDiv w:val="1"/>
      <w:marLeft w:val="0"/>
      <w:marRight w:val="0"/>
      <w:marTop w:val="0"/>
      <w:marBottom w:val="0"/>
      <w:divBdr>
        <w:top w:val="none" w:sz="0" w:space="0" w:color="auto"/>
        <w:left w:val="none" w:sz="0" w:space="0" w:color="auto"/>
        <w:bottom w:val="none" w:sz="0" w:space="0" w:color="auto"/>
        <w:right w:val="none" w:sz="0" w:space="0" w:color="auto"/>
      </w:divBdr>
    </w:div>
    <w:div w:id="239951737">
      <w:bodyDiv w:val="1"/>
      <w:marLeft w:val="0"/>
      <w:marRight w:val="0"/>
      <w:marTop w:val="0"/>
      <w:marBottom w:val="0"/>
      <w:divBdr>
        <w:top w:val="none" w:sz="0" w:space="0" w:color="auto"/>
        <w:left w:val="none" w:sz="0" w:space="0" w:color="auto"/>
        <w:bottom w:val="none" w:sz="0" w:space="0" w:color="auto"/>
        <w:right w:val="none" w:sz="0" w:space="0" w:color="auto"/>
      </w:divBdr>
      <w:divsChild>
        <w:div w:id="1634363426">
          <w:marLeft w:val="0"/>
          <w:marRight w:val="0"/>
          <w:marTop w:val="0"/>
          <w:marBottom w:val="0"/>
          <w:divBdr>
            <w:top w:val="none" w:sz="0" w:space="0" w:color="auto"/>
            <w:left w:val="none" w:sz="0" w:space="0" w:color="auto"/>
            <w:bottom w:val="none" w:sz="0" w:space="0" w:color="auto"/>
            <w:right w:val="none" w:sz="0" w:space="0" w:color="auto"/>
          </w:divBdr>
          <w:divsChild>
            <w:div w:id="146482858">
              <w:marLeft w:val="0"/>
              <w:marRight w:val="0"/>
              <w:marTop w:val="315"/>
              <w:marBottom w:val="0"/>
              <w:divBdr>
                <w:top w:val="none" w:sz="0" w:space="0" w:color="auto"/>
                <w:left w:val="none" w:sz="0" w:space="0" w:color="auto"/>
                <w:bottom w:val="none" w:sz="0" w:space="0" w:color="auto"/>
                <w:right w:val="none" w:sz="0" w:space="0" w:color="auto"/>
              </w:divBdr>
              <w:divsChild>
                <w:div w:id="2143837491">
                  <w:marLeft w:val="0"/>
                  <w:marRight w:val="0"/>
                  <w:marTop w:val="0"/>
                  <w:marBottom w:val="0"/>
                  <w:divBdr>
                    <w:top w:val="none" w:sz="0" w:space="0" w:color="auto"/>
                    <w:left w:val="none" w:sz="0" w:space="0" w:color="auto"/>
                    <w:bottom w:val="none" w:sz="0" w:space="0" w:color="auto"/>
                    <w:right w:val="none" w:sz="0" w:space="0" w:color="auto"/>
                  </w:divBdr>
                  <w:divsChild>
                    <w:div w:id="1018586466">
                      <w:marLeft w:val="3180"/>
                      <w:marRight w:val="0"/>
                      <w:marTop w:val="0"/>
                      <w:marBottom w:val="0"/>
                      <w:divBdr>
                        <w:top w:val="none" w:sz="0" w:space="0" w:color="auto"/>
                        <w:left w:val="none" w:sz="0" w:space="0" w:color="auto"/>
                        <w:bottom w:val="none" w:sz="0" w:space="0" w:color="auto"/>
                        <w:right w:val="none" w:sz="0" w:space="0" w:color="auto"/>
                      </w:divBdr>
                      <w:divsChild>
                        <w:div w:id="2319332">
                          <w:marLeft w:val="0"/>
                          <w:marRight w:val="0"/>
                          <w:marTop w:val="240"/>
                          <w:marBottom w:val="240"/>
                          <w:divBdr>
                            <w:top w:val="none" w:sz="0" w:space="0" w:color="auto"/>
                            <w:left w:val="none" w:sz="0" w:space="0" w:color="auto"/>
                            <w:bottom w:val="none" w:sz="0" w:space="0" w:color="auto"/>
                            <w:right w:val="none" w:sz="0" w:space="0" w:color="auto"/>
                          </w:divBdr>
                          <w:divsChild>
                            <w:div w:id="63067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142872">
      <w:bodyDiv w:val="1"/>
      <w:marLeft w:val="0"/>
      <w:marRight w:val="0"/>
      <w:marTop w:val="0"/>
      <w:marBottom w:val="0"/>
      <w:divBdr>
        <w:top w:val="none" w:sz="0" w:space="0" w:color="auto"/>
        <w:left w:val="none" w:sz="0" w:space="0" w:color="auto"/>
        <w:bottom w:val="none" w:sz="0" w:space="0" w:color="auto"/>
        <w:right w:val="none" w:sz="0" w:space="0" w:color="auto"/>
      </w:divBdr>
    </w:div>
    <w:div w:id="240674254">
      <w:bodyDiv w:val="1"/>
      <w:marLeft w:val="0"/>
      <w:marRight w:val="0"/>
      <w:marTop w:val="0"/>
      <w:marBottom w:val="0"/>
      <w:divBdr>
        <w:top w:val="none" w:sz="0" w:space="0" w:color="auto"/>
        <w:left w:val="none" w:sz="0" w:space="0" w:color="auto"/>
        <w:bottom w:val="none" w:sz="0" w:space="0" w:color="auto"/>
        <w:right w:val="none" w:sz="0" w:space="0" w:color="auto"/>
      </w:divBdr>
      <w:divsChild>
        <w:div w:id="1787387447">
          <w:marLeft w:val="0"/>
          <w:marRight w:val="0"/>
          <w:marTop w:val="0"/>
          <w:marBottom w:val="0"/>
          <w:divBdr>
            <w:top w:val="none" w:sz="0" w:space="0" w:color="auto"/>
            <w:left w:val="none" w:sz="0" w:space="0" w:color="auto"/>
            <w:bottom w:val="none" w:sz="0" w:space="0" w:color="auto"/>
            <w:right w:val="none" w:sz="0" w:space="0" w:color="auto"/>
          </w:divBdr>
          <w:divsChild>
            <w:div w:id="454718695">
              <w:marLeft w:val="0"/>
              <w:marRight w:val="0"/>
              <w:marTop w:val="0"/>
              <w:marBottom w:val="0"/>
              <w:divBdr>
                <w:top w:val="none" w:sz="0" w:space="0" w:color="auto"/>
                <w:left w:val="none" w:sz="0" w:space="0" w:color="auto"/>
                <w:bottom w:val="none" w:sz="0" w:space="0" w:color="auto"/>
                <w:right w:val="none" w:sz="0" w:space="0" w:color="auto"/>
              </w:divBdr>
              <w:divsChild>
                <w:div w:id="498276858">
                  <w:marLeft w:val="0"/>
                  <w:marRight w:val="0"/>
                  <w:marTop w:val="0"/>
                  <w:marBottom w:val="0"/>
                  <w:divBdr>
                    <w:top w:val="none" w:sz="0" w:space="0" w:color="auto"/>
                    <w:left w:val="none" w:sz="0" w:space="0" w:color="auto"/>
                    <w:bottom w:val="none" w:sz="0" w:space="0" w:color="auto"/>
                    <w:right w:val="none" w:sz="0" w:space="0" w:color="auto"/>
                  </w:divBdr>
                  <w:divsChild>
                    <w:div w:id="1287009244">
                      <w:marLeft w:val="0"/>
                      <w:marRight w:val="0"/>
                      <w:marTop w:val="0"/>
                      <w:marBottom w:val="0"/>
                      <w:divBdr>
                        <w:top w:val="none" w:sz="0" w:space="0" w:color="auto"/>
                        <w:left w:val="none" w:sz="0" w:space="0" w:color="auto"/>
                        <w:bottom w:val="none" w:sz="0" w:space="0" w:color="auto"/>
                        <w:right w:val="none" w:sz="0" w:space="0" w:color="auto"/>
                      </w:divBdr>
                      <w:divsChild>
                        <w:div w:id="1676489924">
                          <w:marLeft w:val="0"/>
                          <w:marRight w:val="0"/>
                          <w:marTop w:val="0"/>
                          <w:marBottom w:val="0"/>
                          <w:divBdr>
                            <w:top w:val="none" w:sz="0" w:space="0" w:color="auto"/>
                            <w:left w:val="none" w:sz="0" w:space="0" w:color="auto"/>
                            <w:bottom w:val="none" w:sz="0" w:space="0" w:color="auto"/>
                            <w:right w:val="none" w:sz="0" w:space="0" w:color="auto"/>
                          </w:divBdr>
                          <w:divsChild>
                            <w:div w:id="313605267">
                              <w:marLeft w:val="0"/>
                              <w:marRight w:val="0"/>
                              <w:marTop w:val="0"/>
                              <w:marBottom w:val="0"/>
                              <w:divBdr>
                                <w:top w:val="none" w:sz="0" w:space="0" w:color="auto"/>
                                <w:left w:val="none" w:sz="0" w:space="0" w:color="auto"/>
                                <w:bottom w:val="none" w:sz="0" w:space="0" w:color="auto"/>
                                <w:right w:val="none" w:sz="0" w:space="0" w:color="auto"/>
                              </w:divBdr>
                              <w:divsChild>
                                <w:div w:id="596986345">
                                  <w:marLeft w:val="0"/>
                                  <w:marRight w:val="0"/>
                                  <w:marTop w:val="0"/>
                                  <w:marBottom w:val="0"/>
                                  <w:divBdr>
                                    <w:top w:val="none" w:sz="0" w:space="0" w:color="auto"/>
                                    <w:left w:val="none" w:sz="0" w:space="0" w:color="auto"/>
                                    <w:bottom w:val="none" w:sz="0" w:space="0" w:color="auto"/>
                                    <w:right w:val="none" w:sz="0" w:space="0" w:color="auto"/>
                                  </w:divBdr>
                                  <w:divsChild>
                                    <w:div w:id="1358238305">
                                      <w:marLeft w:val="0"/>
                                      <w:marRight w:val="0"/>
                                      <w:marTop w:val="0"/>
                                      <w:marBottom w:val="0"/>
                                      <w:divBdr>
                                        <w:top w:val="none" w:sz="0" w:space="0" w:color="auto"/>
                                        <w:left w:val="none" w:sz="0" w:space="0" w:color="auto"/>
                                        <w:bottom w:val="none" w:sz="0" w:space="0" w:color="auto"/>
                                        <w:right w:val="none" w:sz="0" w:space="0" w:color="auto"/>
                                      </w:divBdr>
                                      <w:divsChild>
                                        <w:div w:id="1917277208">
                                          <w:marLeft w:val="-150"/>
                                          <w:marRight w:val="-150"/>
                                          <w:marTop w:val="0"/>
                                          <w:marBottom w:val="0"/>
                                          <w:divBdr>
                                            <w:top w:val="none" w:sz="0" w:space="0" w:color="auto"/>
                                            <w:left w:val="none" w:sz="0" w:space="0" w:color="auto"/>
                                            <w:bottom w:val="none" w:sz="0" w:space="0" w:color="auto"/>
                                            <w:right w:val="none" w:sz="0" w:space="0" w:color="auto"/>
                                          </w:divBdr>
                                          <w:divsChild>
                                            <w:div w:id="670571618">
                                              <w:marLeft w:val="0"/>
                                              <w:marRight w:val="0"/>
                                              <w:marTop w:val="0"/>
                                              <w:marBottom w:val="0"/>
                                              <w:divBdr>
                                                <w:top w:val="none" w:sz="0" w:space="0" w:color="auto"/>
                                                <w:left w:val="none" w:sz="0" w:space="0" w:color="auto"/>
                                                <w:bottom w:val="none" w:sz="0" w:space="0" w:color="auto"/>
                                                <w:right w:val="none" w:sz="0" w:space="0" w:color="auto"/>
                                              </w:divBdr>
                                              <w:divsChild>
                                                <w:div w:id="428474959">
                                                  <w:marLeft w:val="0"/>
                                                  <w:marRight w:val="0"/>
                                                  <w:marTop w:val="0"/>
                                                  <w:marBottom w:val="0"/>
                                                  <w:divBdr>
                                                    <w:top w:val="none" w:sz="0" w:space="0" w:color="auto"/>
                                                    <w:left w:val="none" w:sz="0" w:space="0" w:color="auto"/>
                                                    <w:bottom w:val="none" w:sz="0" w:space="0" w:color="auto"/>
                                                    <w:right w:val="none" w:sz="0" w:space="0" w:color="auto"/>
                                                  </w:divBdr>
                                                  <w:divsChild>
                                                    <w:div w:id="644822491">
                                                      <w:marLeft w:val="0"/>
                                                      <w:marRight w:val="0"/>
                                                      <w:marTop w:val="0"/>
                                                      <w:marBottom w:val="0"/>
                                                      <w:divBdr>
                                                        <w:top w:val="none" w:sz="0" w:space="0" w:color="auto"/>
                                                        <w:left w:val="none" w:sz="0" w:space="0" w:color="auto"/>
                                                        <w:bottom w:val="none" w:sz="0" w:space="0" w:color="auto"/>
                                                        <w:right w:val="none" w:sz="0" w:space="0" w:color="auto"/>
                                                      </w:divBdr>
                                                      <w:divsChild>
                                                        <w:div w:id="24793185">
                                                          <w:marLeft w:val="0"/>
                                                          <w:marRight w:val="0"/>
                                                          <w:marTop w:val="0"/>
                                                          <w:marBottom w:val="0"/>
                                                          <w:divBdr>
                                                            <w:top w:val="none" w:sz="0" w:space="0" w:color="auto"/>
                                                            <w:left w:val="none" w:sz="0" w:space="0" w:color="auto"/>
                                                            <w:bottom w:val="none" w:sz="0" w:space="0" w:color="auto"/>
                                                            <w:right w:val="none" w:sz="0" w:space="0" w:color="auto"/>
                                                          </w:divBdr>
                                                          <w:divsChild>
                                                            <w:div w:id="987586897">
                                                              <w:marLeft w:val="0"/>
                                                              <w:marRight w:val="0"/>
                                                              <w:marTop w:val="0"/>
                                                              <w:marBottom w:val="0"/>
                                                              <w:divBdr>
                                                                <w:top w:val="none" w:sz="0" w:space="0" w:color="auto"/>
                                                                <w:left w:val="none" w:sz="0" w:space="0" w:color="auto"/>
                                                                <w:bottom w:val="none" w:sz="0" w:space="0" w:color="auto"/>
                                                                <w:right w:val="none" w:sz="0" w:space="0" w:color="auto"/>
                                                              </w:divBdr>
                                                              <w:divsChild>
                                                                <w:div w:id="1579293259">
                                                                  <w:marLeft w:val="0"/>
                                                                  <w:marRight w:val="0"/>
                                                                  <w:marTop w:val="0"/>
                                                                  <w:marBottom w:val="0"/>
                                                                  <w:divBdr>
                                                                    <w:top w:val="none" w:sz="0" w:space="0" w:color="auto"/>
                                                                    <w:left w:val="none" w:sz="0" w:space="0" w:color="auto"/>
                                                                    <w:bottom w:val="none" w:sz="0" w:space="0" w:color="auto"/>
                                                                    <w:right w:val="none" w:sz="0" w:space="0" w:color="auto"/>
                                                                  </w:divBdr>
                                                                  <w:divsChild>
                                                                    <w:div w:id="1249803779">
                                                                      <w:marLeft w:val="0"/>
                                                                      <w:marRight w:val="0"/>
                                                                      <w:marTop w:val="0"/>
                                                                      <w:marBottom w:val="0"/>
                                                                      <w:divBdr>
                                                                        <w:top w:val="none" w:sz="0" w:space="0" w:color="auto"/>
                                                                        <w:left w:val="none" w:sz="0" w:space="0" w:color="auto"/>
                                                                        <w:bottom w:val="none" w:sz="0" w:space="0" w:color="auto"/>
                                                                        <w:right w:val="none" w:sz="0" w:space="0" w:color="auto"/>
                                                                      </w:divBdr>
                                                                      <w:divsChild>
                                                                        <w:div w:id="1343435698">
                                                                          <w:marLeft w:val="-225"/>
                                                                          <w:marRight w:val="-225"/>
                                                                          <w:marTop w:val="0"/>
                                                                          <w:marBottom w:val="0"/>
                                                                          <w:divBdr>
                                                                            <w:top w:val="none" w:sz="0" w:space="0" w:color="auto"/>
                                                                            <w:left w:val="none" w:sz="0" w:space="0" w:color="auto"/>
                                                                            <w:bottom w:val="none" w:sz="0" w:space="0" w:color="auto"/>
                                                                            <w:right w:val="none" w:sz="0" w:space="0" w:color="auto"/>
                                                                          </w:divBdr>
                                                                          <w:divsChild>
                                                                            <w:div w:id="167896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1060772">
      <w:bodyDiv w:val="1"/>
      <w:marLeft w:val="0"/>
      <w:marRight w:val="0"/>
      <w:marTop w:val="0"/>
      <w:marBottom w:val="0"/>
      <w:divBdr>
        <w:top w:val="none" w:sz="0" w:space="0" w:color="auto"/>
        <w:left w:val="none" w:sz="0" w:space="0" w:color="auto"/>
        <w:bottom w:val="none" w:sz="0" w:space="0" w:color="auto"/>
        <w:right w:val="none" w:sz="0" w:space="0" w:color="auto"/>
      </w:divBdr>
    </w:div>
    <w:div w:id="241138284">
      <w:bodyDiv w:val="1"/>
      <w:marLeft w:val="0"/>
      <w:marRight w:val="0"/>
      <w:marTop w:val="0"/>
      <w:marBottom w:val="0"/>
      <w:divBdr>
        <w:top w:val="none" w:sz="0" w:space="0" w:color="auto"/>
        <w:left w:val="none" w:sz="0" w:space="0" w:color="auto"/>
        <w:bottom w:val="none" w:sz="0" w:space="0" w:color="auto"/>
        <w:right w:val="none" w:sz="0" w:space="0" w:color="auto"/>
      </w:divBdr>
      <w:divsChild>
        <w:div w:id="315112889">
          <w:marLeft w:val="0"/>
          <w:marRight w:val="0"/>
          <w:marTop w:val="0"/>
          <w:marBottom w:val="0"/>
          <w:divBdr>
            <w:top w:val="none" w:sz="0" w:space="0" w:color="auto"/>
            <w:left w:val="none" w:sz="0" w:space="0" w:color="auto"/>
            <w:bottom w:val="none" w:sz="0" w:space="0" w:color="auto"/>
            <w:right w:val="none" w:sz="0" w:space="0" w:color="auto"/>
          </w:divBdr>
          <w:divsChild>
            <w:div w:id="1221550708">
              <w:marLeft w:val="0"/>
              <w:marRight w:val="0"/>
              <w:marTop w:val="0"/>
              <w:marBottom w:val="0"/>
              <w:divBdr>
                <w:top w:val="none" w:sz="0" w:space="0" w:color="auto"/>
                <w:left w:val="none" w:sz="0" w:space="0" w:color="auto"/>
                <w:bottom w:val="none" w:sz="0" w:space="0" w:color="auto"/>
                <w:right w:val="none" w:sz="0" w:space="0" w:color="auto"/>
              </w:divBdr>
              <w:divsChild>
                <w:div w:id="922955097">
                  <w:marLeft w:val="0"/>
                  <w:marRight w:val="0"/>
                  <w:marTop w:val="0"/>
                  <w:marBottom w:val="0"/>
                  <w:divBdr>
                    <w:top w:val="none" w:sz="0" w:space="0" w:color="auto"/>
                    <w:left w:val="none" w:sz="0" w:space="0" w:color="auto"/>
                    <w:bottom w:val="none" w:sz="0" w:space="0" w:color="auto"/>
                    <w:right w:val="none" w:sz="0" w:space="0" w:color="auto"/>
                  </w:divBdr>
                  <w:divsChild>
                    <w:div w:id="1114056087">
                      <w:marLeft w:val="0"/>
                      <w:marRight w:val="0"/>
                      <w:marTop w:val="0"/>
                      <w:marBottom w:val="0"/>
                      <w:divBdr>
                        <w:top w:val="none" w:sz="0" w:space="0" w:color="auto"/>
                        <w:left w:val="none" w:sz="0" w:space="0" w:color="auto"/>
                        <w:bottom w:val="none" w:sz="0" w:space="0" w:color="auto"/>
                        <w:right w:val="none" w:sz="0" w:space="0" w:color="auto"/>
                      </w:divBdr>
                      <w:divsChild>
                        <w:div w:id="1626890702">
                          <w:marLeft w:val="0"/>
                          <w:marRight w:val="0"/>
                          <w:marTop w:val="0"/>
                          <w:marBottom w:val="0"/>
                          <w:divBdr>
                            <w:top w:val="none" w:sz="0" w:space="0" w:color="auto"/>
                            <w:left w:val="none" w:sz="0" w:space="0" w:color="auto"/>
                            <w:bottom w:val="none" w:sz="0" w:space="0" w:color="auto"/>
                            <w:right w:val="none" w:sz="0" w:space="0" w:color="auto"/>
                          </w:divBdr>
                          <w:divsChild>
                            <w:div w:id="874973027">
                              <w:marLeft w:val="0"/>
                              <w:marRight w:val="0"/>
                              <w:marTop w:val="0"/>
                              <w:marBottom w:val="0"/>
                              <w:divBdr>
                                <w:top w:val="none" w:sz="0" w:space="0" w:color="auto"/>
                                <w:left w:val="none" w:sz="0" w:space="0" w:color="auto"/>
                                <w:bottom w:val="none" w:sz="0" w:space="0" w:color="auto"/>
                                <w:right w:val="none" w:sz="0" w:space="0" w:color="auto"/>
                              </w:divBdr>
                              <w:divsChild>
                                <w:div w:id="414978958">
                                  <w:marLeft w:val="0"/>
                                  <w:marRight w:val="0"/>
                                  <w:marTop w:val="0"/>
                                  <w:marBottom w:val="0"/>
                                  <w:divBdr>
                                    <w:top w:val="none" w:sz="0" w:space="0" w:color="auto"/>
                                    <w:left w:val="none" w:sz="0" w:space="0" w:color="auto"/>
                                    <w:bottom w:val="none" w:sz="0" w:space="0" w:color="auto"/>
                                    <w:right w:val="none" w:sz="0" w:space="0" w:color="auto"/>
                                  </w:divBdr>
                                  <w:divsChild>
                                    <w:div w:id="1459758080">
                                      <w:marLeft w:val="0"/>
                                      <w:marRight w:val="0"/>
                                      <w:marTop w:val="0"/>
                                      <w:marBottom w:val="0"/>
                                      <w:divBdr>
                                        <w:top w:val="none" w:sz="0" w:space="0" w:color="auto"/>
                                        <w:left w:val="none" w:sz="0" w:space="0" w:color="auto"/>
                                        <w:bottom w:val="none" w:sz="0" w:space="0" w:color="auto"/>
                                        <w:right w:val="none" w:sz="0" w:space="0" w:color="auto"/>
                                      </w:divBdr>
                                      <w:divsChild>
                                        <w:div w:id="1340543380">
                                          <w:marLeft w:val="-150"/>
                                          <w:marRight w:val="-150"/>
                                          <w:marTop w:val="0"/>
                                          <w:marBottom w:val="0"/>
                                          <w:divBdr>
                                            <w:top w:val="none" w:sz="0" w:space="0" w:color="auto"/>
                                            <w:left w:val="none" w:sz="0" w:space="0" w:color="auto"/>
                                            <w:bottom w:val="none" w:sz="0" w:space="0" w:color="auto"/>
                                            <w:right w:val="none" w:sz="0" w:space="0" w:color="auto"/>
                                          </w:divBdr>
                                          <w:divsChild>
                                            <w:div w:id="1457214385">
                                              <w:marLeft w:val="0"/>
                                              <w:marRight w:val="0"/>
                                              <w:marTop w:val="0"/>
                                              <w:marBottom w:val="0"/>
                                              <w:divBdr>
                                                <w:top w:val="none" w:sz="0" w:space="0" w:color="auto"/>
                                                <w:left w:val="none" w:sz="0" w:space="0" w:color="auto"/>
                                                <w:bottom w:val="none" w:sz="0" w:space="0" w:color="auto"/>
                                                <w:right w:val="none" w:sz="0" w:space="0" w:color="auto"/>
                                              </w:divBdr>
                                              <w:divsChild>
                                                <w:div w:id="941650721">
                                                  <w:marLeft w:val="0"/>
                                                  <w:marRight w:val="0"/>
                                                  <w:marTop w:val="0"/>
                                                  <w:marBottom w:val="0"/>
                                                  <w:divBdr>
                                                    <w:top w:val="none" w:sz="0" w:space="0" w:color="auto"/>
                                                    <w:left w:val="none" w:sz="0" w:space="0" w:color="auto"/>
                                                    <w:bottom w:val="none" w:sz="0" w:space="0" w:color="auto"/>
                                                    <w:right w:val="none" w:sz="0" w:space="0" w:color="auto"/>
                                                  </w:divBdr>
                                                  <w:divsChild>
                                                    <w:div w:id="1271665123">
                                                      <w:marLeft w:val="0"/>
                                                      <w:marRight w:val="0"/>
                                                      <w:marTop w:val="0"/>
                                                      <w:marBottom w:val="0"/>
                                                      <w:divBdr>
                                                        <w:top w:val="none" w:sz="0" w:space="0" w:color="auto"/>
                                                        <w:left w:val="none" w:sz="0" w:space="0" w:color="auto"/>
                                                        <w:bottom w:val="none" w:sz="0" w:space="0" w:color="auto"/>
                                                        <w:right w:val="none" w:sz="0" w:space="0" w:color="auto"/>
                                                      </w:divBdr>
                                                      <w:divsChild>
                                                        <w:div w:id="1310592360">
                                                          <w:marLeft w:val="0"/>
                                                          <w:marRight w:val="0"/>
                                                          <w:marTop w:val="0"/>
                                                          <w:marBottom w:val="0"/>
                                                          <w:divBdr>
                                                            <w:top w:val="none" w:sz="0" w:space="0" w:color="auto"/>
                                                            <w:left w:val="none" w:sz="0" w:space="0" w:color="auto"/>
                                                            <w:bottom w:val="none" w:sz="0" w:space="0" w:color="auto"/>
                                                            <w:right w:val="none" w:sz="0" w:space="0" w:color="auto"/>
                                                          </w:divBdr>
                                                          <w:divsChild>
                                                            <w:div w:id="160777540">
                                                              <w:marLeft w:val="0"/>
                                                              <w:marRight w:val="0"/>
                                                              <w:marTop w:val="0"/>
                                                              <w:marBottom w:val="0"/>
                                                              <w:divBdr>
                                                                <w:top w:val="none" w:sz="0" w:space="0" w:color="auto"/>
                                                                <w:left w:val="none" w:sz="0" w:space="0" w:color="auto"/>
                                                                <w:bottom w:val="none" w:sz="0" w:space="0" w:color="auto"/>
                                                                <w:right w:val="none" w:sz="0" w:space="0" w:color="auto"/>
                                                              </w:divBdr>
                                                              <w:divsChild>
                                                                <w:div w:id="1219437027">
                                                                  <w:marLeft w:val="0"/>
                                                                  <w:marRight w:val="0"/>
                                                                  <w:marTop w:val="0"/>
                                                                  <w:marBottom w:val="0"/>
                                                                  <w:divBdr>
                                                                    <w:top w:val="none" w:sz="0" w:space="0" w:color="auto"/>
                                                                    <w:left w:val="none" w:sz="0" w:space="0" w:color="auto"/>
                                                                    <w:bottom w:val="none" w:sz="0" w:space="0" w:color="auto"/>
                                                                    <w:right w:val="none" w:sz="0" w:space="0" w:color="auto"/>
                                                                  </w:divBdr>
                                                                  <w:divsChild>
                                                                    <w:div w:id="1607082635">
                                                                      <w:marLeft w:val="0"/>
                                                                      <w:marRight w:val="0"/>
                                                                      <w:marTop w:val="0"/>
                                                                      <w:marBottom w:val="0"/>
                                                                      <w:divBdr>
                                                                        <w:top w:val="none" w:sz="0" w:space="0" w:color="auto"/>
                                                                        <w:left w:val="none" w:sz="0" w:space="0" w:color="auto"/>
                                                                        <w:bottom w:val="none" w:sz="0" w:space="0" w:color="auto"/>
                                                                        <w:right w:val="none" w:sz="0" w:space="0" w:color="auto"/>
                                                                      </w:divBdr>
                                                                      <w:divsChild>
                                                                        <w:div w:id="1625769301">
                                                                          <w:marLeft w:val="-225"/>
                                                                          <w:marRight w:val="-225"/>
                                                                          <w:marTop w:val="0"/>
                                                                          <w:marBottom w:val="0"/>
                                                                          <w:divBdr>
                                                                            <w:top w:val="none" w:sz="0" w:space="0" w:color="auto"/>
                                                                            <w:left w:val="none" w:sz="0" w:space="0" w:color="auto"/>
                                                                            <w:bottom w:val="none" w:sz="0" w:space="0" w:color="auto"/>
                                                                            <w:right w:val="none" w:sz="0" w:space="0" w:color="auto"/>
                                                                          </w:divBdr>
                                                                          <w:divsChild>
                                                                            <w:div w:id="130797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1258010">
      <w:bodyDiv w:val="1"/>
      <w:marLeft w:val="0"/>
      <w:marRight w:val="0"/>
      <w:marTop w:val="0"/>
      <w:marBottom w:val="0"/>
      <w:divBdr>
        <w:top w:val="none" w:sz="0" w:space="0" w:color="auto"/>
        <w:left w:val="none" w:sz="0" w:space="0" w:color="auto"/>
        <w:bottom w:val="none" w:sz="0" w:space="0" w:color="auto"/>
        <w:right w:val="none" w:sz="0" w:space="0" w:color="auto"/>
      </w:divBdr>
    </w:div>
    <w:div w:id="241568132">
      <w:bodyDiv w:val="1"/>
      <w:marLeft w:val="0"/>
      <w:marRight w:val="0"/>
      <w:marTop w:val="0"/>
      <w:marBottom w:val="0"/>
      <w:divBdr>
        <w:top w:val="none" w:sz="0" w:space="0" w:color="auto"/>
        <w:left w:val="none" w:sz="0" w:space="0" w:color="auto"/>
        <w:bottom w:val="none" w:sz="0" w:space="0" w:color="auto"/>
        <w:right w:val="none" w:sz="0" w:space="0" w:color="auto"/>
      </w:divBdr>
    </w:div>
    <w:div w:id="241647176">
      <w:bodyDiv w:val="1"/>
      <w:marLeft w:val="0"/>
      <w:marRight w:val="0"/>
      <w:marTop w:val="0"/>
      <w:marBottom w:val="0"/>
      <w:divBdr>
        <w:top w:val="none" w:sz="0" w:space="0" w:color="auto"/>
        <w:left w:val="none" w:sz="0" w:space="0" w:color="auto"/>
        <w:bottom w:val="none" w:sz="0" w:space="0" w:color="auto"/>
        <w:right w:val="none" w:sz="0" w:space="0" w:color="auto"/>
      </w:divBdr>
    </w:div>
    <w:div w:id="241767314">
      <w:bodyDiv w:val="1"/>
      <w:marLeft w:val="0"/>
      <w:marRight w:val="0"/>
      <w:marTop w:val="0"/>
      <w:marBottom w:val="0"/>
      <w:divBdr>
        <w:top w:val="none" w:sz="0" w:space="0" w:color="auto"/>
        <w:left w:val="none" w:sz="0" w:space="0" w:color="auto"/>
        <w:bottom w:val="none" w:sz="0" w:space="0" w:color="auto"/>
        <w:right w:val="none" w:sz="0" w:space="0" w:color="auto"/>
      </w:divBdr>
    </w:div>
    <w:div w:id="241840005">
      <w:bodyDiv w:val="1"/>
      <w:marLeft w:val="0"/>
      <w:marRight w:val="0"/>
      <w:marTop w:val="0"/>
      <w:marBottom w:val="0"/>
      <w:divBdr>
        <w:top w:val="none" w:sz="0" w:space="0" w:color="auto"/>
        <w:left w:val="none" w:sz="0" w:space="0" w:color="auto"/>
        <w:bottom w:val="none" w:sz="0" w:space="0" w:color="auto"/>
        <w:right w:val="none" w:sz="0" w:space="0" w:color="auto"/>
      </w:divBdr>
      <w:divsChild>
        <w:div w:id="342588085">
          <w:marLeft w:val="0"/>
          <w:marRight w:val="0"/>
          <w:marTop w:val="0"/>
          <w:marBottom w:val="0"/>
          <w:divBdr>
            <w:top w:val="none" w:sz="0" w:space="0" w:color="auto"/>
            <w:left w:val="none" w:sz="0" w:space="0" w:color="auto"/>
            <w:bottom w:val="none" w:sz="0" w:space="0" w:color="auto"/>
            <w:right w:val="none" w:sz="0" w:space="0" w:color="auto"/>
          </w:divBdr>
          <w:divsChild>
            <w:div w:id="1746955062">
              <w:marLeft w:val="0"/>
              <w:marRight w:val="0"/>
              <w:marTop w:val="0"/>
              <w:marBottom w:val="0"/>
              <w:divBdr>
                <w:top w:val="none" w:sz="0" w:space="0" w:color="auto"/>
                <w:left w:val="none" w:sz="0" w:space="0" w:color="auto"/>
                <w:bottom w:val="none" w:sz="0" w:space="0" w:color="auto"/>
                <w:right w:val="none" w:sz="0" w:space="0" w:color="auto"/>
              </w:divBdr>
              <w:divsChild>
                <w:div w:id="838930619">
                  <w:marLeft w:val="0"/>
                  <w:marRight w:val="0"/>
                  <w:marTop w:val="0"/>
                  <w:marBottom w:val="0"/>
                  <w:divBdr>
                    <w:top w:val="none" w:sz="0" w:space="0" w:color="auto"/>
                    <w:left w:val="none" w:sz="0" w:space="0" w:color="auto"/>
                    <w:bottom w:val="none" w:sz="0" w:space="0" w:color="auto"/>
                    <w:right w:val="none" w:sz="0" w:space="0" w:color="auto"/>
                  </w:divBdr>
                  <w:divsChild>
                    <w:div w:id="79916865">
                      <w:marLeft w:val="0"/>
                      <w:marRight w:val="0"/>
                      <w:marTop w:val="0"/>
                      <w:marBottom w:val="0"/>
                      <w:divBdr>
                        <w:top w:val="none" w:sz="0" w:space="0" w:color="auto"/>
                        <w:left w:val="none" w:sz="0" w:space="0" w:color="auto"/>
                        <w:bottom w:val="none" w:sz="0" w:space="0" w:color="auto"/>
                        <w:right w:val="none" w:sz="0" w:space="0" w:color="auto"/>
                      </w:divBdr>
                      <w:divsChild>
                        <w:div w:id="671181378">
                          <w:marLeft w:val="0"/>
                          <w:marRight w:val="0"/>
                          <w:marTop w:val="0"/>
                          <w:marBottom w:val="0"/>
                          <w:divBdr>
                            <w:top w:val="none" w:sz="0" w:space="0" w:color="auto"/>
                            <w:left w:val="none" w:sz="0" w:space="0" w:color="auto"/>
                            <w:bottom w:val="none" w:sz="0" w:space="0" w:color="auto"/>
                            <w:right w:val="none" w:sz="0" w:space="0" w:color="auto"/>
                          </w:divBdr>
                          <w:divsChild>
                            <w:div w:id="349066994">
                              <w:marLeft w:val="0"/>
                              <w:marRight w:val="0"/>
                              <w:marTop w:val="0"/>
                              <w:marBottom w:val="0"/>
                              <w:divBdr>
                                <w:top w:val="none" w:sz="0" w:space="0" w:color="auto"/>
                                <w:left w:val="none" w:sz="0" w:space="0" w:color="auto"/>
                                <w:bottom w:val="none" w:sz="0" w:space="0" w:color="auto"/>
                                <w:right w:val="none" w:sz="0" w:space="0" w:color="auto"/>
                              </w:divBdr>
                              <w:divsChild>
                                <w:div w:id="1653943783">
                                  <w:marLeft w:val="0"/>
                                  <w:marRight w:val="0"/>
                                  <w:marTop w:val="0"/>
                                  <w:marBottom w:val="0"/>
                                  <w:divBdr>
                                    <w:top w:val="none" w:sz="0" w:space="0" w:color="auto"/>
                                    <w:left w:val="none" w:sz="0" w:space="0" w:color="auto"/>
                                    <w:bottom w:val="none" w:sz="0" w:space="0" w:color="auto"/>
                                    <w:right w:val="none" w:sz="0" w:space="0" w:color="auto"/>
                                  </w:divBdr>
                                  <w:divsChild>
                                    <w:div w:id="1600481723">
                                      <w:marLeft w:val="0"/>
                                      <w:marRight w:val="0"/>
                                      <w:marTop w:val="0"/>
                                      <w:marBottom w:val="0"/>
                                      <w:divBdr>
                                        <w:top w:val="none" w:sz="0" w:space="0" w:color="auto"/>
                                        <w:left w:val="none" w:sz="0" w:space="0" w:color="auto"/>
                                        <w:bottom w:val="none" w:sz="0" w:space="0" w:color="auto"/>
                                        <w:right w:val="none" w:sz="0" w:space="0" w:color="auto"/>
                                      </w:divBdr>
                                      <w:divsChild>
                                        <w:div w:id="586352199">
                                          <w:marLeft w:val="-150"/>
                                          <w:marRight w:val="-150"/>
                                          <w:marTop w:val="0"/>
                                          <w:marBottom w:val="0"/>
                                          <w:divBdr>
                                            <w:top w:val="none" w:sz="0" w:space="0" w:color="auto"/>
                                            <w:left w:val="none" w:sz="0" w:space="0" w:color="auto"/>
                                            <w:bottom w:val="none" w:sz="0" w:space="0" w:color="auto"/>
                                            <w:right w:val="none" w:sz="0" w:space="0" w:color="auto"/>
                                          </w:divBdr>
                                          <w:divsChild>
                                            <w:div w:id="733045224">
                                              <w:marLeft w:val="0"/>
                                              <w:marRight w:val="0"/>
                                              <w:marTop w:val="0"/>
                                              <w:marBottom w:val="0"/>
                                              <w:divBdr>
                                                <w:top w:val="none" w:sz="0" w:space="0" w:color="auto"/>
                                                <w:left w:val="none" w:sz="0" w:space="0" w:color="auto"/>
                                                <w:bottom w:val="none" w:sz="0" w:space="0" w:color="auto"/>
                                                <w:right w:val="none" w:sz="0" w:space="0" w:color="auto"/>
                                              </w:divBdr>
                                              <w:divsChild>
                                                <w:div w:id="1526670603">
                                                  <w:marLeft w:val="0"/>
                                                  <w:marRight w:val="0"/>
                                                  <w:marTop w:val="0"/>
                                                  <w:marBottom w:val="0"/>
                                                  <w:divBdr>
                                                    <w:top w:val="none" w:sz="0" w:space="0" w:color="auto"/>
                                                    <w:left w:val="none" w:sz="0" w:space="0" w:color="auto"/>
                                                    <w:bottom w:val="none" w:sz="0" w:space="0" w:color="auto"/>
                                                    <w:right w:val="none" w:sz="0" w:space="0" w:color="auto"/>
                                                  </w:divBdr>
                                                  <w:divsChild>
                                                    <w:div w:id="1023558176">
                                                      <w:marLeft w:val="0"/>
                                                      <w:marRight w:val="0"/>
                                                      <w:marTop w:val="0"/>
                                                      <w:marBottom w:val="0"/>
                                                      <w:divBdr>
                                                        <w:top w:val="none" w:sz="0" w:space="0" w:color="auto"/>
                                                        <w:left w:val="none" w:sz="0" w:space="0" w:color="auto"/>
                                                        <w:bottom w:val="none" w:sz="0" w:space="0" w:color="auto"/>
                                                        <w:right w:val="none" w:sz="0" w:space="0" w:color="auto"/>
                                                      </w:divBdr>
                                                      <w:divsChild>
                                                        <w:div w:id="1357579399">
                                                          <w:marLeft w:val="0"/>
                                                          <w:marRight w:val="0"/>
                                                          <w:marTop w:val="0"/>
                                                          <w:marBottom w:val="0"/>
                                                          <w:divBdr>
                                                            <w:top w:val="none" w:sz="0" w:space="0" w:color="auto"/>
                                                            <w:left w:val="none" w:sz="0" w:space="0" w:color="auto"/>
                                                            <w:bottom w:val="none" w:sz="0" w:space="0" w:color="auto"/>
                                                            <w:right w:val="none" w:sz="0" w:space="0" w:color="auto"/>
                                                          </w:divBdr>
                                                          <w:divsChild>
                                                            <w:div w:id="990911208">
                                                              <w:marLeft w:val="0"/>
                                                              <w:marRight w:val="0"/>
                                                              <w:marTop w:val="0"/>
                                                              <w:marBottom w:val="0"/>
                                                              <w:divBdr>
                                                                <w:top w:val="none" w:sz="0" w:space="0" w:color="auto"/>
                                                                <w:left w:val="none" w:sz="0" w:space="0" w:color="auto"/>
                                                                <w:bottom w:val="none" w:sz="0" w:space="0" w:color="auto"/>
                                                                <w:right w:val="none" w:sz="0" w:space="0" w:color="auto"/>
                                                              </w:divBdr>
                                                              <w:divsChild>
                                                                <w:div w:id="1291086610">
                                                                  <w:marLeft w:val="0"/>
                                                                  <w:marRight w:val="0"/>
                                                                  <w:marTop w:val="0"/>
                                                                  <w:marBottom w:val="0"/>
                                                                  <w:divBdr>
                                                                    <w:top w:val="none" w:sz="0" w:space="0" w:color="auto"/>
                                                                    <w:left w:val="none" w:sz="0" w:space="0" w:color="auto"/>
                                                                    <w:bottom w:val="none" w:sz="0" w:space="0" w:color="auto"/>
                                                                    <w:right w:val="none" w:sz="0" w:space="0" w:color="auto"/>
                                                                  </w:divBdr>
                                                                  <w:divsChild>
                                                                    <w:div w:id="40716285">
                                                                      <w:marLeft w:val="0"/>
                                                                      <w:marRight w:val="0"/>
                                                                      <w:marTop w:val="0"/>
                                                                      <w:marBottom w:val="0"/>
                                                                      <w:divBdr>
                                                                        <w:top w:val="none" w:sz="0" w:space="0" w:color="auto"/>
                                                                        <w:left w:val="none" w:sz="0" w:space="0" w:color="auto"/>
                                                                        <w:bottom w:val="none" w:sz="0" w:space="0" w:color="auto"/>
                                                                        <w:right w:val="none" w:sz="0" w:space="0" w:color="auto"/>
                                                                      </w:divBdr>
                                                                      <w:divsChild>
                                                                        <w:div w:id="63842484">
                                                                          <w:marLeft w:val="-225"/>
                                                                          <w:marRight w:val="-225"/>
                                                                          <w:marTop w:val="0"/>
                                                                          <w:marBottom w:val="0"/>
                                                                          <w:divBdr>
                                                                            <w:top w:val="none" w:sz="0" w:space="0" w:color="auto"/>
                                                                            <w:left w:val="none" w:sz="0" w:space="0" w:color="auto"/>
                                                                            <w:bottom w:val="none" w:sz="0" w:space="0" w:color="auto"/>
                                                                            <w:right w:val="none" w:sz="0" w:space="0" w:color="auto"/>
                                                                          </w:divBdr>
                                                                          <w:divsChild>
                                                                            <w:div w:id="59193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2881944">
      <w:bodyDiv w:val="1"/>
      <w:marLeft w:val="0"/>
      <w:marRight w:val="0"/>
      <w:marTop w:val="0"/>
      <w:marBottom w:val="0"/>
      <w:divBdr>
        <w:top w:val="none" w:sz="0" w:space="0" w:color="auto"/>
        <w:left w:val="none" w:sz="0" w:space="0" w:color="auto"/>
        <w:bottom w:val="none" w:sz="0" w:space="0" w:color="auto"/>
        <w:right w:val="none" w:sz="0" w:space="0" w:color="auto"/>
      </w:divBdr>
    </w:div>
    <w:div w:id="243222415">
      <w:bodyDiv w:val="1"/>
      <w:marLeft w:val="0"/>
      <w:marRight w:val="0"/>
      <w:marTop w:val="0"/>
      <w:marBottom w:val="0"/>
      <w:divBdr>
        <w:top w:val="none" w:sz="0" w:space="0" w:color="auto"/>
        <w:left w:val="none" w:sz="0" w:space="0" w:color="auto"/>
        <w:bottom w:val="none" w:sz="0" w:space="0" w:color="auto"/>
        <w:right w:val="none" w:sz="0" w:space="0" w:color="auto"/>
      </w:divBdr>
    </w:div>
    <w:div w:id="243225971">
      <w:bodyDiv w:val="1"/>
      <w:marLeft w:val="0"/>
      <w:marRight w:val="0"/>
      <w:marTop w:val="0"/>
      <w:marBottom w:val="0"/>
      <w:divBdr>
        <w:top w:val="none" w:sz="0" w:space="0" w:color="auto"/>
        <w:left w:val="none" w:sz="0" w:space="0" w:color="auto"/>
        <w:bottom w:val="none" w:sz="0" w:space="0" w:color="auto"/>
        <w:right w:val="none" w:sz="0" w:space="0" w:color="auto"/>
      </w:divBdr>
    </w:div>
    <w:div w:id="243226340">
      <w:bodyDiv w:val="1"/>
      <w:marLeft w:val="0"/>
      <w:marRight w:val="0"/>
      <w:marTop w:val="0"/>
      <w:marBottom w:val="0"/>
      <w:divBdr>
        <w:top w:val="none" w:sz="0" w:space="0" w:color="auto"/>
        <w:left w:val="none" w:sz="0" w:space="0" w:color="auto"/>
        <w:bottom w:val="none" w:sz="0" w:space="0" w:color="auto"/>
        <w:right w:val="none" w:sz="0" w:space="0" w:color="auto"/>
      </w:divBdr>
    </w:div>
    <w:div w:id="243684602">
      <w:bodyDiv w:val="1"/>
      <w:marLeft w:val="0"/>
      <w:marRight w:val="0"/>
      <w:marTop w:val="0"/>
      <w:marBottom w:val="0"/>
      <w:divBdr>
        <w:top w:val="none" w:sz="0" w:space="0" w:color="auto"/>
        <w:left w:val="none" w:sz="0" w:space="0" w:color="auto"/>
        <w:bottom w:val="none" w:sz="0" w:space="0" w:color="auto"/>
        <w:right w:val="none" w:sz="0" w:space="0" w:color="auto"/>
      </w:divBdr>
    </w:div>
    <w:div w:id="243691467">
      <w:bodyDiv w:val="1"/>
      <w:marLeft w:val="0"/>
      <w:marRight w:val="0"/>
      <w:marTop w:val="0"/>
      <w:marBottom w:val="0"/>
      <w:divBdr>
        <w:top w:val="none" w:sz="0" w:space="0" w:color="auto"/>
        <w:left w:val="none" w:sz="0" w:space="0" w:color="auto"/>
        <w:bottom w:val="none" w:sz="0" w:space="0" w:color="auto"/>
        <w:right w:val="none" w:sz="0" w:space="0" w:color="auto"/>
      </w:divBdr>
    </w:div>
    <w:div w:id="243803541">
      <w:bodyDiv w:val="1"/>
      <w:marLeft w:val="0"/>
      <w:marRight w:val="0"/>
      <w:marTop w:val="0"/>
      <w:marBottom w:val="0"/>
      <w:divBdr>
        <w:top w:val="none" w:sz="0" w:space="0" w:color="auto"/>
        <w:left w:val="none" w:sz="0" w:space="0" w:color="auto"/>
        <w:bottom w:val="none" w:sz="0" w:space="0" w:color="auto"/>
        <w:right w:val="none" w:sz="0" w:space="0" w:color="auto"/>
      </w:divBdr>
    </w:div>
    <w:div w:id="245655951">
      <w:bodyDiv w:val="1"/>
      <w:marLeft w:val="0"/>
      <w:marRight w:val="0"/>
      <w:marTop w:val="0"/>
      <w:marBottom w:val="0"/>
      <w:divBdr>
        <w:top w:val="none" w:sz="0" w:space="0" w:color="auto"/>
        <w:left w:val="none" w:sz="0" w:space="0" w:color="auto"/>
        <w:bottom w:val="none" w:sz="0" w:space="0" w:color="auto"/>
        <w:right w:val="none" w:sz="0" w:space="0" w:color="auto"/>
      </w:divBdr>
    </w:div>
    <w:div w:id="245893183">
      <w:bodyDiv w:val="1"/>
      <w:marLeft w:val="0"/>
      <w:marRight w:val="0"/>
      <w:marTop w:val="0"/>
      <w:marBottom w:val="0"/>
      <w:divBdr>
        <w:top w:val="none" w:sz="0" w:space="0" w:color="auto"/>
        <w:left w:val="none" w:sz="0" w:space="0" w:color="auto"/>
        <w:bottom w:val="none" w:sz="0" w:space="0" w:color="auto"/>
        <w:right w:val="none" w:sz="0" w:space="0" w:color="auto"/>
      </w:divBdr>
    </w:div>
    <w:div w:id="246496646">
      <w:bodyDiv w:val="1"/>
      <w:marLeft w:val="0"/>
      <w:marRight w:val="0"/>
      <w:marTop w:val="0"/>
      <w:marBottom w:val="0"/>
      <w:divBdr>
        <w:top w:val="none" w:sz="0" w:space="0" w:color="auto"/>
        <w:left w:val="none" w:sz="0" w:space="0" w:color="auto"/>
        <w:bottom w:val="none" w:sz="0" w:space="0" w:color="auto"/>
        <w:right w:val="none" w:sz="0" w:space="0" w:color="auto"/>
      </w:divBdr>
    </w:div>
    <w:div w:id="247926694">
      <w:bodyDiv w:val="1"/>
      <w:marLeft w:val="0"/>
      <w:marRight w:val="0"/>
      <w:marTop w:val="0"/>
      <w:marBottom w:val="0"/>
      <w:divBdr>
        <w:top w:val="none" w:sz="0" w:space="0" w:color="auto"/>
        <w:left w:val="none" w:sz="0" w:space="0" w:color="auto"/>
        <w:bottom w:val="none" w:sz="0" w:space="0" w:color="auto"/>
        <w:right w:val="none" w:sz="0" w:space="0" w:color="auto"/>
      </w:divBdr>
    </w:div>
    <w:div w:id="248660383">
      <w:bodyDiv w:val="1"/>
      <w:marLeft w:val="0"/>
      <w:marRight w:val="0"/>
      <w:marTop w:val="0"/>
      <w:marBottom w:val="0"/>
      <w:divBdr>
        <w:top w:val="none" w:sz="0" w:space="0" w:color="auto"/>
        <w:left w:val="none" w:sz="0" w:space="0" w:color="auto"/>
        <w:bottom w:val="none" w:sz="0" w:space="0" w:color="auto"/>
        <w:right w:val="none" w:sz="0" w:space="0" w:color="auto"/>
      </w:divBdr>
    </w:div>
    <w:div w:id="248730688">
      <w:bodyDiv w:val="1"/>
      <w:marLeft w:val="0"/>
      <w:marRight w:val="0"/>
      <w:marTop w:val="0"/>
      <w:marBottom w:val="0"/>
      <w:divBdr>
        <w:top w:val="none" w:sz="0" w:space="0" w:color="auto"/>
        <w:left w:val="none" w:sz="0" w:space="0" w:color="auto"/>
        <w:bottom w:val="none" w:sz="0" w:space="0" w:color="auto"/>
        <w:right w:val="none" w:sz="0" w:space="0" w:color="auto"/>
      </w:divBdr>
    </w:div>
    <w:div w:id="249243291">
      <w:bodyDiv w:val="1"/>
      <w:marLeft w:val="0"/>
      <w:marRight w:val="0"/>
      <w:marTop w:val="0"/>
      <w:marBottom w:val="0"/>
      <w:divBdr>
        <w:top w:val="none" w:sz="0" w:space="0" w:color="auto"/>
        <w:left w:val="none" w:sz="0" w:space="0" w:color="auto"/>
        <w:bottom w:val="none" w:sz="0" w:space="0" w:color="auto"/>
        <w:right w:val="none" w:sz="0" w:space="0" w:color="auto"/>
      </w:divBdr>
    </w:div>
    <w:div w:id="249389863">
      <w:bodyDiv w:val="1"/>
      <w:marLeft w:val="0"/>
      <w:marRight w:val="0"/>
      <w:marTop w:val="0"/>
      <w:marBottom w:val="0"/>
      <w:divBdr>
        <w:top w:val="none" w:sz="0" w:space="0" w:color="auto"/>
        <w:left w:val="none" w:sz="0" w:space="0" w:color="auto"/>
        <w:bottom w:val="none" w:sz="0" w:space="0" w:color="auto"/>
        <w:right w:val="none" w:sz="0" w:space="0" w:color="auto"/>
      </w:divBdr>
    </w:div>
    <w:div w:id="249628151">
      <w:bodyDiv w:val="1"/>
      <w:marLeft w:val="0"/>
      <w:marRight w:val="0"/>
      <w:marTop w:val="0"/>
      <w:marBottom w:val="0"/>
      <w:divBdr>
        <w:top w:val="none" w:sz="0" w:space="0" w:color="auto"/>
        <w:left w:val="none" w:sz="0" w:space="0" w:color="auto"/>
        <w:bottom w:val="none" w:sz="0" w:space="0" w:color="auto"/>
        <w:right w:val="none" w:sz="0" w:space="0" w:color="auto"/>
      </w:divBdr>
    </w:div>
    <w:div w:id="250087285">
      <w:bodyDiv w:val="1"/>
      <w:marLeft w:val="0"/>
      <w:marRight w:val="0"/>
      <w:marTop w:val="0"/>
      <w:marBottom w:val="0"/>
      <w:divBdr>
        <w:top w:val="none" w:sz="0" w:space="0" w:color="auto"/>
        <w:left w:val="none" w:sz="0" w:space="0" w:color="auto"/>
        <w:bottom w:val="none" w:sz="0" w:space="0" w:color="auto"/>
        <w:right w:val="none" w:sz="0" w:space="0" w:color="auto"/>
      </w:divBdr>
    </w:div>
    <w:div w:id="250505351">
      <w:bodyDiv w:val="1"/>
      <w:marLeft w:val="0"/>
      <w:marRight w:val="0"/>
      <w:marTop w:val="0"/>
      <w:marBottom w:val="0"/>
      <w:divBdr>
        <w:top w:val="none" w:sz="0" w:space="0" w:color="auto"/>
        <w:left w:val="none" w:sz="0" w:space="0" w:color="auto"/>
        <w:bottom w:val="none" w:sz="0" w:space="0" w:color="auto"/>
        <w:right w:val="none" w:sz="0" w:space="0" w:color="auto"/>
      </w:divBdr>
      <w:divsChild>
        <w:div w:id="307054677">
          <w:marLeft w:val="0"/>
          <w:marRight w:val="0"/>
          <w:marTop w:val="0"/>
          <w:marBottom w:val="0"/>
          <w:divBdr>
            <w:top w:val="none" w:sz="0" w:space="0" w:color="auto"/>
            <w:left w:val="none" w:sz="0" w:space="0" w:color="auto"/>
            <w:bottom w:val="none" w:sz="0" w:space="0" w:color="auto"/>
            <w:right w:val="none" w:sz="0" w:space="0" w:color="auto"/>
          </w:divBdr>
          <w:divsChild>
            <w:div w:id="2120682047">
              <w:marLeft w:val="0"/>
              <w:marRight w:val="0"/>
              <w:marTop w:val="0"/>
              <w:marBottom w:val="0"/>
              <w:divBdr>
                <w:top w:val="none" w:sz="0" w:space="0" w:color="auto"/>
                <w:left w:val="none" w:sz="0" w:space="0" w:color="auto"/>
                <w:bottom w:val="none" w:sz="0" w:space="0" w:color="auto"/>
                <w:right w:val="none" w:sz="0" w:space="0" w:color="auto"/>
              </w:divBdr>
              <w:divsChild>
                <w:div w:id="1305312798">
                  <w:marLeft w:val="0"/>
                  <w:marRight w:val="0"/>
                  <w:marTop w:val="0"/>
                  <w:marBottom w:val="0"/>
                  <w:divBdr>
                    <w:top w:val="none" w:sz="0" w:space="0" w:color="auto"/>
                    <w:left w:val="none" w:sz="0" w:space="0" w:color="auto"/>
                    <w:bottom w:val="none" w:sz="0" w:space="0" w:color="auto"/>
                    <w:right w:val="none" w:sz="0" w:space="0" w:color="auto"/>
                  </w:divBdr>
                  <w:divsChild>
                    <w:div w:id="264732416">
                      <w:marLeft w:val="0"/>
                      <w:marRight w:val="0"/>
                      <w:marTop w:val="0"/>
                      <w:marBottom w:val="0"/>
                      <w:divBdr>
                        <w:top w:val="none" w:sz="0" w:space="0" w:color="auto"/>
                        <w:left w:val="none" w:sz="0" w:space="0" w:color="auto"/>
                        <w:bottom w:val="none" w:sz="0" w:space="0" w:color="auto"/>
                        <w:right w:val="none" w:sz="0" w:space="0" w:color="auto"/>
                      </w:divBdr>
                      <w:divsChild>
                        <w:div w:id="874654330">
                          <w:marLeft w:val="0"/>
                          <w:marRight w:val="0"/>
                          <w:marTop w:val="0"/>
                          <w:marBottom w:val="0"/>
                          <w:divBdr>
                            <w:top w:val="none" w:sz="0" w:space="0" w:color="auto"/>
                            <w:left w:val="none" w:sz="0" w:space="0" w:color="auto"/>
                            <w:bottom w:val="none" w:sz="0" w:space="0" w:color="auto"/>
                            <w:right w:val="none" w:sz="0" w:space="0" w:color="auto"/>
                          </w:divBdr>
                          <w:divsChild>
                            <w:div w:id="1558279724">
                              <w:marLeft w:val="3"/>
                              <w:marRight w:val="0"/>
                              <w:marTop w:val="0"/>
                              <w:marBottom w:val="0"/>
                              <w:divBdr>
                                <w:top w:val="none" w:sz="0" w:space="0" w:color="auto"/>
                                <w:left w:val="none" w:sz="0" w:space="0" w:color="auto"/>
                                <w:bottom w:val="none" w:sz="0" w:space="0" w:color="auto"/>
                                <w:right w:val="none" w:sz="0" w:space="0" w:color="auto"/>
                              </w:divBdr>
                              <w:divsChild>
                                <w:div w:id="732241527">
                                  <w:marLeft w:val="0"/>
                                  <w:marRight w:val="0"/>
                                  <w:marTop w:val="0"/>
                                  <w:marBottom w:val="0"/>
                                  <w:divBdr>
                                    <w:top w:val="none" w:sz="0" w:space="0" w:color="auto"/>
                                    <w:left w:val="none" w:sz="0" w:space="0" w:color="auto"/>
                                    <w:bottom w:val="none" w:sz="0" w:space="0" w:color="auto"/>
                                    <w:right w:val="none" w:sz="0" w:space="0" w:color="auto"/>
                                  </w:divBdr>
                                  <w:divsChild>
                                    <w:div w:id="2058819266">
                                      <w:marLeft w:val="0"/>
                                      <w:marRight w:val="0"/>
                                      <w:marTop w:val="0"/>
                                      <w:marBottom w:val="0"/>
                                      <w:divBdr>
                                        <w:top w:val="none" w:sz="0" w:space="0" w:color="auto"/>
                                        <w:left w:val="none" w:sz="0" w:space="0" w:color="auto"/>
                                        <w:bottom w:val="none" w:sz="0" w:space="0" w:color="auto"/>
                                        <w:right w:val="none" w:sz="0" w:space="0" w:color="auto"/>
                                      </w:divBdr>
                                      <w:divsChild>
                                        <w:div w:id="893393845">
                                          <w:marLeft w:val="0"/>
                                          <w:marRight w:val="0"/>
                                          <w:marTop w:val="0"/>
                                          <w:marBottom w:val="0"/>
                                          <w:divBdr>
                                            <w:top w:val="none" w:sz="0" w:space="0" w:color="auto"/>
                                            <w:left w:val="none" w:sz="0" w:space="0" w:color="auto"/>
                                            <w:bottom w:val="none" w:sz="0" w:space="0" w:color="auto"/>
                                            <w:right w:val="none" w:sz="0" w:space="0" w:color="auto"/>
                                          </w:divBdr>
                                          <w:divsChild>
                                            <w:div w:id="57289636">
                                              <w:marLeft w:val="0"/>
                                              <w:marRight w:val="0"/>
                                              <w:marTop w:val="0"/>
                                              <w:marBottom w:val="0"/>
                                              <w:divBdr>
                                                <w:top w:val="none" w:sz="0" w:space="0" w:color="auto"/>
                                                <w:left w:val="none" w:sz="0" w:space="0" w:color="auto"/>
                                                <w:bottom w:val="none" w:sz="0" w:space="0" w:color="auto"/>
                                                <w:right w:val="none" w:sz="0" w:space="0" w:color="auto"/>
                                              </w:divBdr>
                                              <w:divsChild>
                                                <w:div w:id="1555970219">
                                                  <w:marLeft w:val="0"/>
                                                  <w:marRight w:val="0"/>
                                                  <w:marTop w:val="0"/>
                                                  <w:marBottom w:val="0"/>
                                                  <w:divBdr>
                                                    <w:top w:val="none" w:sz="0" w:space="0" w:color="auto"/>
                                                    <w:left w:val="none" w:sz="0" w:space="0" w:color="auto"/>
                                                    <w:bottom w:val="none" w:sz="0" w:space="0" w:color="auto"/>
                                                    <w:right w:val="none" w:sz="0" w:space="0" w:color="auto"/>
                                                  </w:divBdr>
                                                  <w:divsChild>
                                                    <w:div w:id="2015722100">
                                                      <w:marLeft w:val="0"/>
                                                      <w:marRight w:val="0"/>
                                                      <w:marTop w:val="0"/>
                                                      <w:marBottom w:val="0"/>
                                                      <w:divBdr>
                                                        <w:top w:val="none" w:sz="0" w:space="0" w:color="auto"/>
                                                        <w:left w:val="none" w:sz="0" w:space="0" w:color="auto"/>
                                                        <w:bottom w:val="none" w:sz="0" w:space="0" w:color="auto"/>
                                                        <w:right w:val="none" w:sz="0" w:space="0" w:color="auto"/>
                                                      </w:divBdr>
                                                      <w:divsChild>
                                                        <w:div w:id="415059670">
                                                          <w:marLeft w:val="0"/>
                                                          <w:marRight w:val="0"/>
                                                          <w:marTop w:val="0"/>
                                                          <w:marBottom w:val="0"/>
                                                          <w:divBdr>
                                                            <w:top w:val="none" w:sz="0" w:space="0" w:color="auto"/>
                                                            <w:left w:val="none" w:sz="0" w:space="0" w:color="auto"/>
                                                            <w:bottom w:val="none" w:sz="0" w:space="0" w:color="auto"/>
                                                            <w:right w:val="none" w:sz="0" w:space="0" w:color="auto"/>
                                                          </w:divBdr>
                                                          <w:divsChild>
                                                            <w:div w:id="1153453098">
                                                              <w:marLeft w:val="0"/>
                                                              <w:marRight w:val="0"/>
                                                              <w:marTop w:val="0"/>
                                                              <w:marBottom w:val="0"/>
                                                              <w:divBdr>
                                                                <w:top w:val="none" w:sz="0" w:space="0" w:color="auto"/>
                                                                <w:left w:val="none" w:sz="0" w:space="0" w:color="auto"/>
                                                                <w:bottom w:val="none" w:sz="0" w:space="0" w:color="auto"/>
                                                                <w:right w:val="none" w:sz="0" w:space="0" w:color="auto"/>
                                                              </w:divBdr>
                                                              <w:divsChild>
                                                                <w:div w:id="1714690388">
                                                                  <w:marLeft w:val="0"/>
                                                                  <w:marRight w:val="0"/>
                                                                  <w:marTop w:val="0"/>
                                                                  <w:marBottom w:val="0"/>
                                                                  <w:divBdr>
                                                                    <w:top w:val="none" w:sz="0" w:space="0" w:color="auto"/>
                                                                    <w:left w:val="none" w:sz="0" w:space="0" w:color="auto"/>
                                                                    <w:bottom w:val="none" w:sz="0" w:space="0" w:color="auto"/>
                                                                    <w:right w:val="none" w:sz="0" w:space="0" w:color="auto"/>
                                                                  </w:divBdr>
                                                                  <w:divsChild>
                                                                    <w:div w:id="352927144">
                                                                      <w:marLeft w:val="0"/>
                                                                      <w:marRight w:val="0"/>
                                                                      <w:marTop w:val="0"/>
                                                                      <w:marBottom w:val="0"/>
                                                                      <w:divBdr>
                                                                        <w:top w:val="none" w:sz="0" w:space="0" w:color="auto"/>
                                                                        <w:left w:val="none" w:sz="0" w:space="0" w:color="auto"/>
                                                                        <w:bottom w:val="none" w:sz="0" w:space="0" w:color="auto"/>
                                                                        <w:right w:val="none" w:sz="0" w:space="0" w:color="auto"/>
                                                                      </w:divBdr>
                                                                      <w:divsChild>
                                                                        <w:div w:id="153815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0507256">
      <w:bodyDiv w:val="1"/>
      <w:marLeft w:val="0"/>
      <w:marRight w:val="0"/>
      <w:marTop w:val="0"/>
      <w:marBottom w:val="0"/>
      <w:divBdr>
        <w:top w:val="none" w:sz="0" w:space="0" w:color="auto"/>
        <w:left w:val="none" w:sz="0" w:space="0" w:color="auto"/>
        <w:bottom w:val="none" w:sz="0" w:space="0" w:color="auto"/>
        <w:right w:val="none" w:sz="0" w:space="0" w:color="auto"/>
      </w:divBdr>
      <w:divsChild>
        <w:div w:id="1476678709">
          <w:marLeft w:val="0"/>
          <w:marRight w:val="0"/>
          <w:marTop w:val="0"/>
          <w:marBottom w:val="0"/>
          <w:divBdr>
            <w:top w:val="none" w:sz="0" w:space="0" w:color="auto"/>
            <w:left w:val="none" w:sz="0" w:space="0" w:color="auto"/>
            <w:bottom w:val="none" w:sz="0" w:space="0" w:color="auto"/>
            <w:right w:val="none" w:sz="0" w:space="0" w:color="auto"/>
          </w:divBdr>
          <w:divsChild>
            <w:div w:id="570582315">
              <w:marLeft w:val="0"/>
              <w:marRight w:val="0"/>
              <w:marTop w:val="0"/>
              <w:marBottom w:val="0"/>
              <w:divBdr>
                <w:top w:val="none" w:sz="0" w:space="0" w:color="auto"/>
                <w:left w:val="none" w:sz="0" w:space="0" w:color="auto"/>
                <w:bottom w:val="none" w:sz="0" w:space="0" w:color="auto"/>
                <w:right w:val="none" w:sz="0" w:space="0" w:color="auto"/>
              </w:divBdr>
              <w:divsChild>
                <w:div w:id="309792036">
                  <w:marLeft w:val="107"/>
                  <w:marRight w:val="107"/>
                  <w:marTop w:val="0"/>
                  <w:marBottom w:val="0"/>
                  <w:divBdr>
                    <w:top w:val="none" w:sz="0" w:space="0" w:color="auto"/>
                    <w:left w:val="none" w:sz="0" w:space="0" w:color="auto"/>
                    <w:bottom w:val="none" w:sz="0" w:space="0" w:color="auto"/>
                    <w:right w:val="none" w:sz="0" w:space="0" w:color="auto"/>
                  </w:divBdr>
                  <w:divsChild>
                    <w:div w:id="662050338">
                      <w:marLeft w:val="0"/>
                      <w:marRight w:val="0"/>
                      <w:marTop w:val="0"/>
                      <w:marBottom w:val="0"/>
                      <w:divBdr>
                        <w:top w:val="none" w:sz="0" w:space="0" w:color="auto"/>
                        <w:left w:val="none" w:sz="0" w:space="0" w:color="auto"/>
                        <w:bottom w:val="none" w:sz="0" w:space="0" w:color="auto"/>
                        <w:right w:val="none" w:sz="0" w:space="0" w:color="auto"/>
                      </w:divBdr>
                      <w:divsChild>
                        <w:div w:id="1847665741">
                          <w:marLeft w:val="0"/>
                          <w:marRight w:val="0"/>
                          <w:marTop w:val="0"/>
                          <w:marBottom w:val="0"/>
                          <w:divBdr>
                            <w:top w:val="none" w:sz="0" w:space="0" w:color="auto"/>
                            <w:left w:val="none" w:sz="0" w:space="0" w:color="auto"/>
                            <w:bottom w:val="none" w:sz="0" w:space="0" w:color="auto"/>
                            <w:right w:val="none" w:sz="0" w:space="0" w:color="auto"/>
                          </w:divBdr>
                          <w:divsChild>
                            <w:div w:id="15665916">
                              <w:marLeft w:val="0"/>
                              <w:marRight w:val="0"/>
                              <w:marTop w:val="0"/>
                              <w:marBottom w:val="0"/>
                              <w:divBdr>
                                <w:top w:val="none" w:sz="0" w:space="0" w:color="auto"/>
                                <w:left w:val="none" w:sz="0" w:space="0" w:color="auto"/>
                                <w:bottom w:val="none" w:sz="0" w:space="0" w:color="auto"/>
                                <w:right w:val="none" w:sz="0" w:space="0" w:color="auto"/>
                              </w:divBdr>
                              <w:divsChild>
                                <w:div w:id="122337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0706109">
      <w:bodyDiv w:val="1"/>
      <w:marLeft w:val="0"/>
      <w:marRight w:val="0"/>
      <w:marTop w:val="0"/>
      <w:marBottom w:val="0"/>
      <w:divBdr>
        <w:top w:val="none" w:sz="0" w:space="0" w:color="auto"/>
        <w:left w:val="none" w:sz="0" w:space="0" w:color="auto"/>
        <w:bottom w:val="none" w:sz="0" w:space="0" w:color="auto"/>
        <w:right w:val="none" w:sz="0" w:space="0" w:color="auto"/>
      </w:divBdr>
    </w:div>
    <w:div w:id="251546839">
      <w:bodyDiv w:val="1"/>
      <w:marLeft w:val="0"/>
      <w:marRight w:val="0"/>
      <w:marTop w:val="0"/>
      <w:marBottom w:val="0"/>
      <w:divBdr>
        <w:top w:val="none" w:sz="0" w:space="0" w:color="auto"/>
        <w:left w:val="none" w:sz="0" w:space="0" w:color="auto"/>
        <w:bottom w:val="none" w:sz="0" w:space="0" w:color="auto"/>
        <w:right w:val="none" w:sz="0" w:space="0" w:color="auto"/>
      </w:divBdr>
    </w:div>
    <w:div w:id="251553020">
      <w:bodyDiv w:val="1"/>
      <w:marLeft w:val="0"/>
      <w:marRight w:val="0"/>
      <w:marTop w:val="0"/>
      <w:marBottom w:val="0"/>
      <w:divBdr>
        <w:top w:val="none" w:sz="0" w:space="0" w:color="auto"/>
        <w:left w:val="none" w:sz="0" w:space="0" w:color="auto"/>
        <w:bottom w:val="none" w:sz="0" w:space="0" w:color="auto"/>
        <w:right w:val="none" w:sz="0" w:space="0" w:color="auto"/>
      </w:divBdr>
    </w:div>
    <w:div w:id="251746598">
      <w:bodyDiv w:val="1"/>
      <w:marLeft w:val="0"/>
      <w:marRight w:val="0"/>
      <w:marTop w:val="0"/>
      <w:marBottom w:val="0"/>
      <w:divBdr>
        <w:top w:val="none" w:sz="0" w:space="0" w:color="auto"/>
        <w:left w:val="none" w:sz="0" w:space="0" w:color="auto"/>
        <w:bottom w:val="none" w:sz="0" w:space="0" w:color="auto"/>
        <w:right w:val="none" w:sz="0" w:space="0" w:color="auto"/>
      </w:divBdr>
    </w:div>
    <w:div w:id="252058049">
      <w:bodyDiv w:val="1"/>
      <w:marLeft w:val="0"/>
      <w:marRight w:val="0"/>
      <w:marTop w:val="0"/>
      <w:marBottom w:val="0"/>
      <w:divBdr>
        <w:top w:val="none" w:sz="0" w:space="0" w:color="auto"/>
        <w:left w:val="none" w:sz="0" w:space="0" w:color="auto"/>
        <w:bottom w:val="none" w:sz="0" w:space="0" w:color="auto"/>
        <w:right w:val="none" w:sz="0" w:space="0" w:color="auto"/>
      </w:divBdr>
    </w:div>
    <w:div w:id="252131556">
      <w:bodyDiv w:val="1"/>
      <w:marLeft w:val="0"/>
      <w:marRight w:val="0"/>
      <w:marTop w:val="0"/>
      <w:marBottom w:val="0"/>
      <w:divBdr>
        <w:top w:val="none" w:sz="0" w:space="0" w:color="auto"/>
        <w:left w:val="none" w:sz="0" w:space="0" w:color="auto"/>
        <w:bottom w:val="none" w:sz="0" w:space="0" w:color="auto"/>
        <w:right w:val="none" w:sz="0" w:space="0" w:color="auto"/>
      </w:divBdr>
    </w:div>
    <w:div w:id="252445377">
      <w:bodyDiv w:val="1"/>
      <w:marLeft w:val="0"/>
      <w:marRight w:val="0"/>
      <w:marTop w:val="0"/>
      <w:marBottom w:val="0"/>
      <w:divBdr>
        <w:top w:val="none" w:sz="0" w:space="0" w:color="auto"/>
        <w:left w:val="none" w:sz="0" w:space="0" w:color="auto"/>
        <w:bottom w:val="none" w:sz="0" w:space="0" w:color="auto"/>
        <w:right w:val="none" w:sz="0" w:space="0" w:color="auto"/>
      </w:divBdr>
    </w:div>
    <w:div w:id="252473938">
      <w:bodyDiv w:val="1"/>
      <w:marLeft w:val="0"/>
      <w:marRight w:val="0"/>
      <w:marTop w:val="0"/>
      <w:marBottom w:val="0"/>
      <w:divBdr>
        <w:top w:val="none" w:sz="0" w:space="0" w:color="auto"/>
        <w:left w:val="none" w:sz="0" w:space="0" w:color="auto"/>
        <w:bottom w:val="none" w:sz="0" w:space="0" w:color="auto"/>
        <w:right w:val="none" w:sz="0" w:space="0" w:color="auto"/>
      </w:divBdr>
    </w:div>
    <w:div w:id="252857421">
      <w:bodyDiv w:val="1"/>
      <w:marLeft w:val="0"/>
      <w:marRight w:val="0"/>
      <w:marTop w:val="0"/>
      <w:marBottom w:val="0"/>
      <w:divBdr>
        <w:top w:val="none" w:sz="0" w:space="0" w:color="auto"/>
        <w:left w:val="none" w:sz="0" w:space="0" w:color="auto"/>
        <w:bottom w:val="none" w:sz="0" w:space="0" w:color="auto"/>
        <w:right w:val="none" w:sz="0" w:space="0" w:color="auto"/>
      </w:divBdr>
    </w:div>
    <w:div w:id="253440974">
      <w:bodyDiv w:val="1"/>
      <w:marLeft w:val="0"/>
      <w:marRight w:val="0"/>
      <w:marTop w:val="0"/>
      <w:marBottom w:val="0"/>
      <w:divBdr>
        <w:top w:val="none" w:sz="0" w:space="0" w:color="auto"/>
        <w:left w:val="none" w:sz="0" w:space="0" w:color="auto"/>
        <w:bottom w:val="none" w:sz="0" w:space="0" w:color="auto"/>
        <w:right w:val="none" w:sz="0" w:space="0" w:color="auto"/>
      </w:divBdr>
    </w:div>
    <w:div w:id="253590714">
      <w:bodyDiv w:val="1"/>
      <w:marLeft w:val="0"/>
      <w:marRight w:val="0"/>
      <w:marTop w:val="0"/>
      <w:marBottom w:val="0"/>
      <w:divBdr>
        <w:top w:val="none" w:sz="0" w:space="0" w:color="auto"/>
        <w:left w:val="none" w:sz="0" w:space="0" w:color="auto"/>
        <w:bottom w:val="none" w:sz="0" w:space="0" w:color="auto"/>
        <w:right w:val="none" w:sz="0" w:space="0" w:color="auto"/>
      </w:divBdr>
    </w:div>
    <w:div w:id="254018320">
      <w:bodyDiv w:val="1"/>
      <w:marLeft w:val="0"/>
      <w:marRight w:val="0"/>
      <w:marTop w:val="0"/>
      <w:marBottom w:val="0"/>
      <w:divBdr>
        <w:top w:val="none" w:sz="0" w:space="0" w:color="auto"/>
        <w:left w:val="none" w:sz="0" w:space="0" w:color="auto"/>
        <w:bottom w:val="none" w:sz="0" w:space="0" w:color="auto"/>
        <w:right w:val="none" w:sz="0" w:space="0" w:color="auto"/>
      </w:divBdr>
    </w:div>
    <w:div w:id="254631816">
      <w:bodyDiv w:val="1"/>
      <w:marLeft w:val="0"/>
      <w:marRight w:val="0"/>
      <w:marTop w:val="0"/>
      <w:marBottom w:val="0"/>
      <w:divBdr>
        <w:top w:val="none" w:sz="0" w:space="0" w:color="auto"/>
        <w:left w:val="none" w:sz="0" w:space="0" w:color="auto"/>
        <w:bottom w:val="none" w:sz="0" w:space="0" w:color="auto"/>
        <w:right w:val="none" w:sz="0" w:space="0" w:color="auto"/>
      </w:divBdr>
      <w:divsChild>
        <w:div w:id="1266498615">
          <w:marLeft w:val="0"/>
          <w:marRight w:val="0"/>
          <w:marTop w:val="0"/>
          <w:marBottom w:val="0"/>
          <w:divBdr>
            <w:top w:val="none" w:sz="0" w:space="0" w:color="auto"/>
            <w:left w:val="none" w:sz="0" w:space="0" w:color="auto"/>
            <w:bottom w:val="none" w:sz="0" w:space="0" w:color="auto"/>
            <w:right w:val="none" w:sz="0" w:space="0" w:color="auto"/>
          </w:divBdr>
        </w:div>
      </w:divsChild>
    </w:div>
    <w:div w:id="255748098">
      <w:bodyDiv w:val="1"/>
      <w:marLeft w:val="0"/>
      <w:marRight w:val="0"/>
      <w:marTop w:val="0"/>
      <w:marBottom w:val="0"/>
      <w:divBdr>
        <w:top w:val="none" w:sz="0" w:space="0" w:color="auto"/>
        <w:left w:val="none" w:sz="0" w:space="0" w:color="auto"/>
        <w:bottom w:val="none" w:sz="0" w:space="0" w:color="auto"/>
        <w:right w:val="none" w:sz="0" w:space="0" w:color="auto"/>
      </w:divBdr>
      <w:divsChild>
        <w:div w:id="289432960">
          <w:marLeft w:val="0"/>
          <w:marRight w:val="0"/>
          <w:marTop w:val="0"/>
          <w:marBottom w:val="0"/>
          <w:divBdr>
            <w:top w:val="none" w:sz="0" w:space="0" w:color="auto"/>
            <w:left w:val="none" w:sz="0" w:space="0" w:color="auto"/>
            <w:bottom w:val="none" w:sz="0" w:space="0" w:color="auto"/>
            <w:right w:val="none" w:sz="0" w:space="0" w:color="auto"/>
          </w:divBdr>
          <w:divsChild>
            <w:div w:id="689835329">
              <w:marLeft w:val="0"/>
              <w:marRight w:val="0"/>
              <w:marTop w:val="0"/>
              <w:marBottom w:val="0"/>
              <w:divBdr>
                <w:top w:val="none" w:sz="0" w:space="0" w:color="auto"/>
                <w:left w:val="none" w:sz="0" w:space="0" w:color="auto"/>
                <w:bottom w:val="none" w:sz="0" w:space="0" w:color="auto"/>
                <w:right w:val="none" w:sz="0" w:space="0" w:color="auto"/>
              </w:divBdr>
              <w:divsChild>
                <w:div w:id="1249577755">
                  <w:marLeft w:val="495"/>
                  <w:marRight w:val="495"/>
                  <w:marTop w:val="0"/>
                  <w:marBottom w:val="0"/>
                  <w:divBdr>
                    <w:top w:val="none" w:sz="0" w:space="0" w:color="auto"/>
                    <w:left w:val="none" w:sz="0" w:space="0" w:color="auto"/>
                    <w:bottom w:val="none" w:sz="0" w:space="0" w:color="auto"/>
                    <w:right w:val="none" w:sz="0" w:space="0" w:color="auto"/>
                  </w:divBdr>
                  <w:divsChild>
                    <w:div w:id="792674244">
                      <w:marLeft w:val="0"/>
                      <w:marRight w:val="0"/>
                      <w:marTop w:val="0"/>
                      <w:marBottom w:val="0"/>
                      <w:divBdr>
                        <w:top w:val="none" w:sz="0" w:space="0" w:color="auto"/>
                        <w:left w:val="none" w:sz="0" w:space="0" w:color="auto"/>
                        <w:bottom w:val="none" w:sz="0" w:space="0" w:color="auto"/>
                        <w:right w:val="none" w:sz="0" w:space="0" w:color="auto"/>
                      </w:divBdr>
                      <w:divsChild>
                        <w:div w:id="855850717">
                          <w:marLeft w:val="150"/>
                          <w:marRight w:val="0"/>
                          <w:marTop w:val="0"/>
                          <w:marBottom w:val="0"/>
                          <w:divBdr>
                            <w:top w:val="none" w:sz="0" w:space="0" w:color="auto"/>
                            <w:left w:val="none" w:sz="0" w:space="0" w:color="auto"/>
                            <w:bottom w:val="none" w:sz="0" w:space="0" w:color="auto"/>
                            <w:right w:val="none" w:sz="0" w:space="0" w:color="auto"/>
                          </w:divBdr>
                          <w:divsChild>
                            <w:div w:id="1962026638">
                              <w:marLeft w:val="0"/>
                              <w:marRight w:val="150"/>
                              <w:marTop w:val="150"/>
                              <w:marBottom w:val="0"/>
                              <w:divBdr>
                                <w:top w:val="none" w:sz="0" w:space="0" w:color="auto"/>
                                <w:left w:val="none" w:sz="0" w:space="0" w:color="auto"/>
                                <w:bottom w:val="none" w:sz="0" w:space="0" w:color="auto"/>
                                <w:right w:val="none" w:sz="0" w:space="0" w:color="auto"/>
                              </w:divBdr>
                              <w:divsChild>
                                <w:div w:id="2019111522">
                                  <w:marLeft w:val="0"/>
                                  <w:marRight w:val="0"/>
                                  <w:marTop w:val="0"/>
                                  <w:marBottom w:val="0"/>
                                  <w:divBdr>
                                    <w:top w:val="none" w:sz="0" w:space="0" w:color="auto"/>
                                    <w:left w:val="none" w:sz="0" w:space="0" w:color="auto"/>
                                    <w:bottom w:val="none" w:sz="0" w:space="0" w:color="auto"/>
                                    <w:right w:val="none" w:sz="0" w:space="0" w:color="auto"/>
                                  </w:divBdr>
                                  <w:divsChild>
                                    <w:div w:id="870920462">
                                      <w:marLeft w:val="0"/>
                                      <w:marRight w:val="0"/>
                                      <w:marTop w:val="0"/>
                                      <w:marBottom w:val="0"/>
                                      <w:divBdr>
                                        <w:top w:val="none" w:sz="0" w:space="0" w:color="auto"/>
                                        <w:left w:val="none" w:sz="0" w:space="0" w:color="auto"/>
                                        <w:bottom w:val="none" w:sz="0" w:space="0" w:color="auto"/>
                                        <w:right w:val="none" w:sz="0" w:space="0" w:color="auto"/>
                                      </w:divBdr>
                                      <w:divsChild>
                                        <w:div w:id="2049912763">
                                          <w:marLeft w:val="0"/>
                                          <w:marRight w:val="0"/>
                                          <w:marTop w:val="0"/>
                                          <w:marBottom w:val="0"/>
                                          <w:divBdr>
                                            <w:top w:val="none" w:sz="0" w:space="0" w:color="auto"/>
                                            <w:left w:val="none" w:sz="0" w:space="0" w:color="auto"/>
                                            <w:bottom w:val="none" w:sz="0" w:space="0" w:color="auto"/>
                                            <w:right w:val="none" w:sz="0" w:space="0" w:color="auto"/>
                                          </w:divBdr>
                                          <w:divsChild>
                                            <w:div w:id="1339579068">
                                              <w:marLeft w:val="0"/>
                                              <w:marRight w:val="0"/>
                                              <w:marTop w:val="0"/>
                                              <w:marBottom w:val="0"/>
                                              <w:divBdr>
                                                <w:top w:val="none" w:sz="0" w:space="0" w:color="auto"/>
                                                <w:left w:val="none" w:sz="0" w:space="0" w:color="auto"/>
                                                <w:bottom w:val="none" w:sz="0" w:space="0" w:color="auto"/>
                                                <w:right w:val="none" w:sz="0" w:space="0" w:color="auto"/>
                                              </w:divBdr>
                                              <w:divsChild>
                                                <w:div w:id="1239943554">
                                                  <w:marLeft w:val="0"/>
                                                  <w:marRight w:val="0"/>
                                                  <w:marTop w:val="0"/>
                                                  <w:marBottom w:val="0"/>
                                                  <w:divBdr>
                                                    <w:top w:val="none" w:sz="0" w:space="0" w:color="auto"/>
                                                    <w:left w:val="none" w:sz="0" w:space="0" w:color="auto"/>
                                                    <w:bottom w:val="none" w:sz="0" w:space="0" w:color="auto"/>
                                                    <w:right w:val="none" w:sz="0" w:space="0" w:color="auto"/>
                                                  </w:divBdr>
                                                  <w:divsChild>
                                                    <w:div w:id="1032532750">
                                                      <w:marLeft w:val="0"/>
                                                      <w:marRight w:val="0"/>
                                                      <w:marTop w:val="0"/>
                                                      <w:marBottom w:val="0"/>
                                                      <w:divBdr>
                                                        <w:top w:val="none" w:sz="0" w:space="0" w:color="auto"/>
                                                        <w:left w:val="none" w:sz="0" w:space="0" w:color="auto"/>
                                                        <w:bottom w:val="none" w:sz="0" w:space="0" w:color="auto"/>
                                                        <w:right w:val="none" w:sz="0" w:space="0" w:color="auto"/>
                                                      </w:divBdr>
                                                      <w:divsChild>
                                                        <w:div w:id="636303018">
                                                          <w:marLeft w:val="0"/>
                                                          <w:marRight w:val="0"/>
                                                          <w:marTop w:val="0"/>
                                                          <w:marBottom w:val="0"/>
                                                          <w:divBdr>
                                                            <w:top w:val="none" w:sz="0" w:space="0" w:color="auto"/>
                                                            <w:left w:val="none" w:sz="0" w:space="0" w:color="auto"/>
                                                            <w:bottom w:val="none" w:sz="0" w:space="0" w:color="auto"/>
                                                            <w:right w:val="none" w:sz="0" w:space="0" w:color="auto"/>
                                                          </w:divBdr>
                                                          <w:divsChild>
                                                            <w:div w:id="2136479409">
                                                              <w:marLeft w:val="0"/>
                                                              <w:marRight w:val="0"/>
                                                              <w:marTop w:val="0"/>
                                                              <w:marBottom w:val="0"/>
                                                              <w:divBdr>
                                                                <w:top w:val="none" w:sz="0" w:space="0" w:color="auto"/>
                                                                <w:left w:val="none" w:sz="0" w:space="0" w:color="auto"/>
                                                                <w:bottom w:val="none" w:sz="0" w:space="0" w:color="auto"/>
                                                                <w:right w:val="none" w:sz="0" w:space="0" w:color="auto"/>
                                                              </w:divBdr>
                                                              <w:divsChild>
                                                                <w:div w:id="8450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6015738">
      <w:bodyDiv w:val="1"/>
      <w:marLeft w:val="0"/>
      <w:marRight w:val="0"/>
      <w:marTop w:val="0"/>
      <w:marBottom w:val="0"/>
      <w:divBdr>
        <w:top w:val="none" w:sz="0" w:space="0" w:color="auto"/>
        <w:left w:val="none" w:sz="0" w:space="0" w:color="auto"/>
        <w:bottom w:val="none" w:sz="0" w:space="0" w:color="auto"/>
        <w:right w:val="none" w:sz="0" w:space="0" w:color="auto"/>
      </w:divBdr>
      <w:divsChild>
        <w:div w:id="1800032679">
          <w:marLeft w:val="0"/>
          <w:marRight w:val="0"/>
          <w:marTop w:val="0"/>
          <w:marBottom w:val="0"/>
          <w:divBdr>
            <w:top w:val="none" w:sz="0" w:space="0" w:color="auto"/>
            <w:left w:val="none" w:sz="0" w:space="0" w:color="auto"/>
            <w:bottom w:val="none" w:sz="0" w:space="0" w:color="auto"/>
            <w:right w:val="none" w:sz="0" w:space="0" w:color="auto"/>
          </w:divBdr>
          <w:divsChild>
            <w:div w:id="668561529">
              <w:marLeft w:val="0"/>
              <w:marRight w:val="0"/>
              <w:marTop w:val="0"/>
              <w:marBottom w:val="0"/>
              <w:divBdr>
                <w:top w:val="none" w:sz="0" w:space="0" w:color="auto"/>
                <w:left w:val="none" w:sz="0" w:space="0" w:color="auto"/>
                <w:bottom w:val="none" w:sz="0" w:space="0" w:color="auto"/>
                <w:right w:val="none" w:sz="0" w:space="0" w:color="auto"/>
              </w:divBdr>
              <w:divsChild>
                <w:div w:id="1554075144">
                  <w:marLeft w:val="495"/>
                  <w:marRight w:val="495"/>
                  <w:marTop w:val="0"/>
                  <w:marBottom w:val="0"/>
                  <w:divBdr>
                    <w:top w:val="none" w:sz="0" w:space="0" w:color="auto"/>
                    <w:left w:val="none" w:sz="0" w:space="0" w:color="auto"/>
                    <w:bottom w:val="none" w:sz="0" w:space="0" w:color="auto"/>
                    <w:right w:val="none" w:sz="0" w:space="0" w:color="auto"/>
                  </w:divBdr>
                  <w:divsChild>
                    <w:div w:id="1690719133">
                      <w:marLeft w:val="0"/>
                      <w:marRight w:val="0"/>
                      <w:marTop w:val="0"/>
                      <w:marBottom w:val="0"/>
                      <w:divBdr>
                        <w:top w:val="none" w:sz="0" w:space="0" w:color="auto"/>
                        <w:left w:val="none" w:sz="0" w:space="0" w:color="auto"/>
                        <w:bottom w:val="none" w:sz="0" w:space="0" w:color="auto"/>
                        <w:right w:val="none" w:sz="0" w:space="0" w:color="auto"/>
                      </w:divBdr>
                      <w:divsChild>
                        <w:div w:id="1551765471">
                          <w:marLeft w:val="150"/>
                          <w:marRight w:val="0"/>
                          <w:marTop w:val="0"/>
                          <w:marBottom w:val="0"/>
                          <w:divBdr>
                            <w:top w:val="none" w:sz="0" w:space="0" w:color="auto"/>
                            <w:left w:val="none" w:sz="0" w:space="0" w:color="auto"/>
                            <w:bottom w:val="none" w:sz="0" w:space="0" w:color="auto"/>
                            <w:right w:val="none" w:sz="0" w:space="0" w:color="auto"/>
                          </w:divBdr>
                          <w:divsChild>
                            <w:div w:id="1703168748">
                              <w:marLeft w:val="0"/>
                              <w:marRight w:val="150"/>
                              <w:marTop w:val="150"/>
                              <w:marBottom w:val="0"/>
                              <w:divBdr>
                                <w:top w:val="none" w:sz="0" w:space="0" w:color="auto"/>
                                <w:left w:val="none" w:sz="0" w:space="0" w:color="auto"/>
                                <w:bottom w:val="none" w:sz="0" w:space="0" w:color="auto"/>
                                <w:right w:val="none" w:sz="0" w:space="0" w:color="auto"/>
                              </w:divBdr>
                              <w:divsChild>
                                <w:div w:id="744651003">
                                  <w:marLeft w:val="0"/>
                                  <w:marRight w:val="0"/>
                                  <w:marTop w:val="0"/>
                                  <w:marBottom w:val="0"/>
                                  <w:divBdr>
                                    <w:top w:val="none" w:sz="0" w:space="0" w:color="auto"/>
                                    <w:left w:val="none" w:sz="0" w:space="0" w:color="auto"/>
                                    <w:bottom w:val="none" w:sz="0" w:space="0" w:color="auto"/>
                                    <w:right w:val="none" w:sz="0" w:space="0" w:color="auto"/>
                                  </w:divBdr>
                                  <w:divsChild>
                                    <w:div w:id="1263605299">
                                      <w:marLeft w:val="0"/>
                                      <w:marRight w:val="0"/>
                                      <w:marTop w:val="0"/>
                                      <w:marBottom w:val="0"/>
                                      <w:divBdr>
                                        <w:top w:val="none" w:sz="0" w:space="0" w:color="auto"/>
                                        <w:left w:val="none" w:sz="0" w:space="0" w:color="auto"/>
                                        <w:bottom w:val="none" w:sz="0" w:space="0" w:color="auto"/>
                                        <w:right w:val="none" w:sz="0" w:space="0" w:color="auto"/>
                                      </w:divBdr>
                                      <w:divsChild>
                                        <w:div w:id="835995595">
                                          <w:marLeft w:val="0"/>
                                          <w:marRight w:val="0"/>
                                          <w:marTop w:val="0"/>
                                          <w:marBottom w:val="0"/>
                                          <w:divBdr>
                                            <w:top w:val="none" w:sz="0" w:space="0" w:color="auto"/>
                                            <w:left w:val="none" w:sz="0" w:space="0" w:color="auto"/>
                                            <w:bottom w:val="none" w:sz="0" w:space="0" w:color="auto"/>
                                            <w:right w:val="none" w:sz="0" w:space="0" w:color="auto"/>
                                          </w:divBdr>
                                          <w:divsChild>
                                            <w:div w:id="1680693372">
                                              <w:marLeft w:val="0"/>
                                              <w:marRight w:val="0"/>
                                              <w:marTop w:val="0"/>
                                              <w:marBottom w:val="0"/>
                                              <w:divBdr>
                                                <w:top w:val="none" w:sz="0" w:space="0" w:color="auto"/>
                                                <w:left w:val="none" w:sz="0" w:space="0" w:color="auto"/>
                                                <w:bottom w:val="none" w:sz="0" w:space="0" w:color="auto"/>
                                                <w:right w:val="none" w:sz="0" w:space="0" w:color="auto"/>
                                              </w:divBdr>
                                              <w:divsChild>
                                                <w:div w:id="784692842">
                                                  <w:marLeft w:val="0"/>
                                                  <w:marRight w:val="0"/>
                                                  <w:marTop w:val="0"/>
                                                  <w:marBottom w:val="0"/>
                                                  <w:divBdr>
                                                    <w:top w:val="none" w:sz="0" w:space="0" w:color="auto"/>
                                                    <w:left w:val="none" w:sz="0" w:space="0" w:color="auto"/>
                                                    <w:bottom w:val="none" w:sz="0" w:space="0" w:color="auto"/>
                                                    <w:right w:val="none" w:sz="0" w:space="0" w:color="auto"/>
                                                  </w:divBdr>
                                                  <w:divsChild>
                                                    <w:div w:id="1702978722">
                                                      <w:marLeft w:val="0"/>
                                                      <w:marRight w:val="0"/>
                                                      <w:marTop w:val="0"/>
                                                      <w:marBottom w:val="0"/>
                                                      <w:divBdr>
                                                        <w:top w:val="none" w:sz="0" w:space="0" w:color="auto"/>
                                                        <w:left w:val="none" w:sz="0" w:space="0" w:color="auto"/>
                                                        <w:bottom w:val="none" w:sz="0" w:space="0" w:color="auto"/>
                                                        <w:right w:val="none" w:sz="0" w:space="0" w:color="auto"/>
                                                      </w:divBdr>
                                                      <w:divsChild>
                                                        <w:div w:id="812210331">
                                                          <w:marLeft w:val="0"/>
                                                          <w:marRight w:val="0"/>
                                                          <w:marTop w:val="0"/>
                                                          <w:marBottom w:val="0"/>
                                                          <w:divBdr>
                                                            <w:top w:val="none" w:sz="0" w:space="0" w:color="auto"/>
                                                            <w:left w:val="none" w:sz="0" w:space="0" w:color="auto"/>
                                                            <w:bottom w:val="none" w:sz="0" w:space="0" w:color="auto"/>
                                                            <w:right w:val="none" w:sz="0" w:space="0" w:color="auto"/>
                                                          </w:divBdr>
                                                          <w:divsChild>
                                                            <w:div w:id="1461463034">
                                                              <w:marLeft w:val="0"/>
                                                              <w:marRight w:val="0"/>
                                                              <w:marTop w:val="0"/>
                                                              <w:marBottom w:val="0"/>
                                                              <w:divBdr>
                                                                <w:top w:val="none" w:sz="0" w:space="0" w:color="auto"/>
                                                                <w:left w:val="none" w:sz="0" w:space="0" w:color="auto"/>
                                                                <w:bottom w:val="none" w:sz="0" w:space="0" w:color="auto"/>
                                                                <w:right w:val="none" w:sz="0" w:space="0" w:color="auto"/>
                                                              </w:divBdr>
                                                              <w:divsChild>
                                                                <w:div w:id="144692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6137100">
      <w:bodyDiv w:val="1"/>
      <w:marLeft w:val="0"/>
      <w:marRight w:val="0"/>
      <w:marTop w:val="0"/>
      <w:marBottom w:val="0"/>
      <w:divBdr>
        <w:top w:val="none" w:sz="0" w:space="0" w:color="auto"/>
        <w:left w:val="none" w:sz="0" w:space="0" w:color="auto"/>
        <w:bottom w:val="none" w:sz="0" w:space="0" w:color="auto"/>
        <w:right w:val="none" w:sz="0" w:space="0" w:color="auto"/>
      </w:divBdr>
    </w:div>
    <w:div w:id="256212893">
      <w:bodyDiv w:val="1"/>
      <w:marLeft w:val="0"/>
      <w:marRight w:val="0"/>
      <w:marTop w:val="0"/>
      <w:marBottom w:val="0"/>
      <w:divBdr>
        <w:top w:val="none" w:sz="0" w:space="0" w:color="auto"/>
        <w:left w:val="none" w:sz="0" w:space="0" w:color="auto"/>
        <w:bottom w:val="none" w:sz="0" w:space="0" w:color="auto"/>
        <w:right w:val="none" w:sz="0" w:space="0" w:color="auto"/>
      </w:divBdr>
    </w:div>
    <w:div w:id="256713490">
      <w:bodyDiv w:val="1"/>
      <w:marLeft w:val="0"/>
      <w:marRight w:val="0"/>
      <w:marTop w:val="0"/>
      <w:marBottom w:val="0"/>
      <w:divBdr>
        <w:top w:val="none" w:sz="0" w:space="0" w:color="auto"/>
        <w:left w:val="none" w:sz="0" w:space="0" w:color="auto"/>
        <w:bottom w:val="none" w:sz="0" w:space="0" w:color="auto"/>
        <w:right w:val="none" w:sz="0" w:space="0" w:color="auto"/>
      </w:divBdr>
      <w:divsChild>
        <w:div w:id="1482817856">
          <w:marLeft w:val="0"/>
          <w:marRight w:val="0"/>
          <w:marTop w:val="0"/>
          <w:marBottom w:val="0"/>
          <w:divBdr>
            <w:top w:val="none" w:sz="0" w:space="0" w:color="auto"/>
            <w:left w:val="none" w:sz="0" w:space="0" w:color="auto"/>
            <w:bottom w:val="none" w:sz="0" w:space="0" w:color="auto"/>
            <w:right w:val="none" w:sz="0" w:space="0" w:color="auto"/>
          </w:divBdr>
          <w:divsChild>
            <w:div w:id="1257252362">
              <w:marLeft w:val="0"/>
              <w:marRight w:val="0"/>
              <w:marTop w:val="0"/>
              <w:marBottom w:val="0"/>
              <w:divBdr>
                <w:top w:val="none" w:sz="0" w:space="0" w:color="auto"/>
                <w:left w:val="none" w:sz="0" w:space="0" w:color="auto"/>
                <w:bottom w:val="none" w:sz="0" w:space="0" w:color="auto"/>
                <w:right w:val="none" w:sz="0" w:space="0" w:color="auto"/>
              </w:divBdr>
              <w:divsChild>
                <w:div w:id="401567003">
                  <w:marLeft w:val="0"/>
                  <w:marRight w:val="0"/>
                  <w:marTop w:val="0"/>
                  <w:marBottom w:val="0"/>
                  <w:divBdr>
                    <w:top w:val="none" w:sz="0" w:space="0" w:color="auto"/>
                    <w:left w:val="none" w:sz="0" w:space="0" w:color="auto"/>
                    <w:bottom w:val="none" w:sz="0" w:space="0" w:color="auto"/>
                    <w:right w:val="none" w:sz="0" w:space="0" w:color="auto"/>
                  </w:divBdr>
                  <w:divsChild>
                    <w:div w:id="316228830">
                      <w:marLeft w:val="0"/>
                      <w:marRight w:val="0"/>
                      <w:marTop w:val="0"/>
                      <w:marBottom w:val="0"/>
                      <w:divBdr>
                        <w:top w:val="none" w:sz="0" w:space="0" w:color="auto"/>
                        <w:left w:val="none" w:sz="0" w:space="0" w:color="auto"/>
                        <w:bottom w:val="none" w:sz="0" w:space="0" w:color="auto"/>
                        <w:right w:val="none" w:sz="0" w:space="0" w:color="auto"/>
                      </w:divBdr>
                      <w:divsChild>
                        <w:div w:id="147744042">
                          <w:marLeft w:val="0"/>
                          <w:marRight w:val="0"/>
                          <w:marTop w:val="0"/>
                          <w:marBottom w:val="0"/>
                          <w:divBdr>
                            <w:top w:val="none" w:sz="0" w:space="0" w:color="auto"/>
                            <w:left w:val="none" w:sz="0" w:space="0" w:color="auto"/>
                            <w:bottom w:val="none" w:sz="0" w:space="0" w:color="auto"/>
                            <w:right w:val="none" w:sz="0" w:space="0" w:color="auto"/>
                          </w:divBdr>
                          <w:divsChild>
                            <w:div w:id="1582986141">
                              <w:marLeft w:val="0"/>
                              <w:marRight w:val="0"/>
                              <w:marTop w:val="0"/>
                              <w:marBottom w:val="0"/>
                              <w:divBdr>
                                <w:top w:val="none" w:sz="0" w:space="0" w:color="auto"/>
                                <w:left w:val="none" w:sz="0" w:space="0" w:color="auto"/>
                                <w:bottom w:val="none" w:sz="0" w:space="0" w:color="auto"/>
                                <w:right w:val="none" w:sz="0" w:space="0" w:color="auto"/>
                              </w:divBdr>
                              <w:divsChild>
                                <w:div w:id="756828604">
                                  <w:marLeft w:val="0"/>
                                  <w:marRight w:val="0"/>
                                  <w:marTop w:val="0"/>
                                  <w:marBottom w:val="0"/>
                                  <w:divBdr>
                                    <w:top w:val="none" w:sz="0" w:space="0" w:color="auto"/>
                                    <w:left w:val="none" w:sz="0" w:space="0" w:color="auto"/>
                                    <w:bottom w:val="none" w:sz="0" w:space="0" w:color="auto"/>
                                    <w:right w:val="none" w:sz="0" w:space="0" w:color="auto"/>
                                  </w:divBdr>
                                  <w:divsChild>
                                    <w:div w:id="1824614815">
                                      <w:marLeft w:val="0"/>
                                      <w:marRight w:val="0"/>
                                      <w:marTop w:val="0"/>
                                      <w:marBottom w:val="0"/>
                                      <w:divBdr>
                                        <w:top w:val="none" w:sz="0" w:space="0" w:color="auto"/>
                                        <w:left w:val="none" w:sz="0" w:space="0" w:color="auto"/>
                                        <w:bottom w:val="none" w:sz="0" w:space="0" w:color="auto"/>
                                        <w:right w:val="none" w:sz="0" w:space="0" w:color="auto"/>
                                      </w:divBdr>
                                      <w:divsChild>
                                        <w:div w:id="730008529">
                                          <w:marLeft w:val="-150"/>
                                          <w:marRight w:val="-150"/>
                                          <w:marTop w:val="0"/>
                                          <w:marBottom w:val="0"/>
                                          <w:divBdr>
                                            <w:top w:val="none" w:sz="0" w:space="0" w:color="auto"/>
                                            <w:left w:val="none" w:sz="0" w:space="0" w:color="auto"/>
                                            <w:bottom w:val="none" w:sz="0" w:space="0" w:color="auto"/>
                                            <w:right w:val="none" w:sz="0" w:space="0" w:color="auto"/>
                                          </w:divBdr>
                                          <w:divsChild>
                                            <w:div w:id="1611476236">
                                              <w:marLeft w:val="0"/>
                                              <w:marRight w:val="0"/>
                                              <w:marTop w:val="0"/>
                                              <w:marBottom w:val="0"/>
                                              <w:divBdr>
                                                <w:top w:val="none" w:sz="0" w:space="0" w:color="auto"/>
                                                <w:left w:val="none" w:sz="0" w:space="0" w:color="auto"/>
                                                <w:bottom w:val="none" w:sz="0" w:space="0" w:color="auto"/>
                                                <w:right w:val="none" w:sz="0" w:space="0" w:color="auto"/>
                                              </w:divBdr>
                                              <w:divsChild>
                                                <w:div w:id="2120179881">
                                                  <w:marLeft w:val="0"/>
                                                  <w:marRight w:val="0"/>
                                                  <w:marTop w:val="0"/>
                                                  <w:marBottom w:val="0"/>
                                                  <w:divBdr>
                                                    <w:top w:val="none" w:sz="0" w:space="0" w:color="auto"/>
                                                    <w:left w:val="none" w:sz="0" w:space="0" w:color="auto"/>
                                                    <w:bottom w:val="none" w:sz="0" w:space="0" w:color="auto"/>
                                                    <w:right w:val="none" w:sz="0" w:space="0" w:color="auto"/>
                                                  </w:divBdr>
                                                  <w:divsChild>
                                                    <w:div w:id="481970107">
                                                      <w:marLeft w:val="0"/>
                                                      <w:marRight w:val="0"/>
                                                      <w:marTop w:val="0"/>
                                                      <w:marBottom w:val="0"/>
                                                      <w:divBdr>
                                                        <w:top w:val="none" w:sz="0" w:space="0" w:color="auto"/>
                                                        <w:left w:val="none" w:sz="0" w:space="0" w:color="auto"/>
                                                        <w:bottom w:val="none" w:sz="0" w:space="0" w:color="auto"/>
                                                        <w:right w:val="none" w:sz="0" w:space="0" w:color="auto"/>
                                                      </w:divBdr>
                                                      <w:divsChild>
                                                        <w:div w:id="1664314333">
                                                          <w:marLeft w:val="0"/>
                                                          <w:marRight w:val="0"/>
                                                          <w:marTop w:val="0"/>
                                                          <w:marBottom w:val="0"/>
                                                          <w:divBdr>
                                                            <w:top w:val="none" w:sz="0" w:space="0" w:color="auto"/>
                                                            <w:left w:val="none" w:sz="0" w:space="0" w:color="auto"/>
                                                            <w:bottom w:val="none" w:sz="0" w:space="0" w:color="auto"/>
                                                            <w:right w:val="none" w:sz="0" w:space="0" w:color="auto"/>
                                                          </w:divBdr>
                                                          <w:divsChild>
                                                            <w:div w:id="976834531">
                                                              <w:marLeft w:val="0"/>
                                                              <w:marRight w:val="0"/>
                                                              <w:marTop w:val="0"/>
                                                              <w:marBottom w:val="0"/>
                                                              <w:divBdr>
                                                                <w:top w:val="none" w:sz="0" w:space="0" w:color="auto"/>
                                                                <w:left w:val="none" w:sz="0" w:space="0" w:color="auto"/>
                                                                <w:bottom w:val="none" w:sz="0" w:space="0" w:color="auto"/>
                                                                <w:right w:val="none" w:sz="0" w:space="0" w:color="auto"/>
                                                              </w:divBdr>
                                                              <w:divsChild>
                                                                <w:div w:id="1768648423">
                                                                  <w:marLeft w:val="0"/>
                                                                  <w:marRight w:val="0"/>
                                                                  <w:marTop w:val="0"/>
                                                                  <w:marBottom w:val="0"/>
                                                                  <w:divBdr>
                                                                    <w:top w:val="none" w:sz="0" w:space="0" w:color="auto"/>
                                                                    <w:left w:val="none" w:sz="0" w:space="0" w:color="auto"/>
                                                                    <w:bottom w:val="none" w:sz="0" w:space="0" w:color="auto"/>
                                                                    <w:right w:val="none" w:sz="0" w:space="0" w:color="auto"/>
                                                                  </w:divBdr>
                                                                  <w:divsChild>
                                                                    <w:div w:id="463157768">
                                                                      <w:marLeft w:val="0"/>
                                                                      <w:marRight w:val="0"/>
                                                                      <w:marTop w:val="0"/>
                                                                      <w:marBottom w:val="0"/>
                                                                      <w:divBdr>
                                                                        <w:top w:val="none" w:sz="0" w:space="0" w:color="auto"/>
                                                                        <w:left w:val="none" w:sz="0" w:space="0" w:color="auto"/>
                                                                        <w:bottom w:val="none" w:sz="0" w:space="0" w:color="auto"/>
                                                                        <w:right w:val="none" w:sz="0" w:space="0" w:color="auto"/>
                                                                      </w:divBdr>
                                                                      <w:divsChild>
                                                                        <w:div w:id="1836409693">
                                                                          <w:marLeft w:val="-225"/>
                                                                          <w:marRight w:val="-225"/>
                                                                          <w:marTop w:val="0"/>
                                                                          <w:marBottom w:val="0"/>
                                                                          <w:divBdr>
                                                                            <w:top w:val="none" w:sz="0" w:space="0" w:color="auto"/>
                                                                            <w:left w:val="none" w:sz="0" w:space="0" w:color="auto"/>
                                                                            <w:bottom w:val="none" w:sz="0" w:space="0" w:color="auto"/>
                                                                            <w:right w:val="none" w:sz="0" w:space="0" w:color="auto"/>
                                                                          </w:divBdr>
                                                                          <w:divsChild>
                                                                            <w:div w:id="44219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6983745">
      <w:bodyDiv w:val="1"/>
      <w:marLeft w:val="0"/>
      <w:marRight w:val="0"/>
      <w:marTop w:val="0"/>
      <w:marBottom w:val="0"/>
      <w:divBdr>
        <w:top w:val="none" w:sz="0" w:space="0" w:color="auto"/>
        <w:left w:val="none" w:sz="0" w:space="0" w:color="auto"/>
        <w:bottom w:val="none" w:sz="0" w:space="0" w:color="auto"/>
        <w:right w:val="none" w:sz="0" w:space="0" w:color="auto"/>
      </w:divBdr>
    </w:div>
    <w:div w:id="257173877">
      <w:bodyDiv w:val="1"/>
      <w:marLeft w:val="0"/>
      <w:marRight w:val="0"/>
      <w:marTop w:val="0"/>
      <w:marBottom w:val="0"/>
      <w:divBdr>
        <w:top w:val="none" w:sz="0" w:space="0" w:color="auto"/>
        <w:left w:val="none" w:sz="0" w:space="0" w:color="auto"/>
        <w:bottom w:val="none" w:sz="0" w:space="0" w:color="auto"/>
        <w:right w:val="none" w:sz="0" w:space="0" w:color="auto"/>
      </w:divBdr>
    </w:div>
    <w:div w:id="257182987">
      <w:bodyDiv w:val="1"/>
      <w:marLeft w:val="0"/>
      <w:marRight w:val="0"/>
      <w:marTop w:val="0"/>
      <w:marBottom w:val="0"/>
      <w:divBdr>
        <w:top w:val="none" w:sz="0" w:space="0" w:color="auto"/>
        <w:left w:val="none" w:sz="0" w:space="0" w:color="auto"/>
        <w:bottom w:val="none" w:sz="0" w:space="0" w:color="auto"/>
        <w:right w:val="none" w:sz="0" w:space="0" w:color="auto"/>
      </w:divBdr>
      <w:divsChild>
        <w:div w:id="1047755371">
          <w:marLeft w:val="0"/>
          <w:marRight w:val="0"/>
          <w:marTop w:val="0"/>
          <w:marBottom w:val="0"/>
          <w:divBdr>
            <w:top w:val="none" w:sz="0" w:space="0" w:color="auto"/>
            <w:left w:val="none" w:sz="0" w:space="0" w:color="auto"/>
            <w:bottom w:val="none" w:sz="0" w:space="0" w:color="auto"/>
            <w:right w:val="none" w:sz="0" w:space="0" w:color="auto"/>
          </w:divBdr>
          <w:divsChild>
            <w:div w:id="1133711890">
              <w:marLeft w:val="0"/>
              <w:marRight w:val="0"/>
              <w:marTop w:val="0"/>
              <w:marBottom w:val="0"/>
              <w:divBdr>
                <w:top w:val="none" w:sz="0" w:space="0" w:color="auto"/>
                <w:left w:val="none" w:sz="0" w:space="0" w:color="auto"/>
                <w:bottom w:val="none" w:sz="0" w:space="0" w:color="auto"/>
                <w:right w:val="none" w:sz="0" w:space="0" w:color="auto"/>
              </w:divBdr>
              <w:divsChild>
                <w:div w:id="210503612">
                  <w:marLeft w:val="0"/>
                  <w:marRight w:val="0"/>
                  <w:marTop w:val="0"/>
                  <w:marBottom w:val="0"/>
                  <w:divBdr>
                    <w:top w:val="none" w:sz="0" w:space="0" w:color="auto"/>
                    <w:left w:val="none" w:sz="0" w:space="0" w:color="auto"/>
                    <w:bottom w:val="none" w:sz="0" w:space="0" w:color="auto"/>
                    <w:right w:val="none" w:sz="0" w:space="0" w:color="auto"/>
                  </w:divBdr>
                  <w:divsChild>
                    <w:div w:id="69236821">
                      <w:marLeft w:val="0"/>
                      <w:marRight w:val="0"/>
                      <w:marTop w:val="0"/>
                      <w:marBottom w:val="0"/>
                      <w:divBdr>
                        <w:top w:val="none" w:sz="0" w:space="0" w:color="auto"/>
                        <w:left w:val="none" w:sz="0" w:space="0" w:color="auto"/>
                        <w:bottom w:val="none" w:sz="0" w:space="0" w:color="auto"/>
                        <w:right w:val="none" w:sz="0" w:space="0" w:color="auto"/>
                      </w:divBdr>
                      <w:divsChild>
                        <w:div w:id="1481995319">
                          <w:marLeft w:val="0"/>
                          <w:marRight w:val="0"/>
                          <w:marTop w:val="0"/>
                          <w:marBottom w:val="0"/>
                          <w:divBdr>
                            <w:top w:val="none" w:sz="0" w:space="0" w:color="auto"/>
                            <w:left w:val="none" w:sz="0" w:space="0" w:color="auto"/>
                            <w:bottom w:val="none" w:sz="0" w:space="0" w:color="auto"/>
                            <w:right w:val="none" w:sz="0" w:space="0" w:color="auto"/>
                          </w:divBdr>
                          <w:divsChild>
                            <w:div w:id="321084558">
                              <w:marLeft w:val="3"/>
                              <w:marRight w:val="0"/>
                              <w:marTop w:val="0"/>
                              <w:marBottom w:val="0"/>
                              <w:divBdr>
                                <w:top w:val="none" w:sz="0" w:space="0" w:color="auto"/>
                                <w:left w:val="none" w:sz="0" w:space="0" w:color="auto"/>
                                <w:bottom w:val="none" w:sz="0" w:space="0" w:color="auto"/>
                                <w:right w:val="none" w:sz="0" w:space="0" w:color="auto"/>
                              </w:divBdr>
                              <w:divsChild>
                                <w:div w:id="1543470363">
                                  <w:marLeft w:val="0"/>
                                  <w:marRight w:val="0"/>
                                  <w:marTop w:val="0"/>
                                  <w:marBottom w:val="0"/>
                                  <w:divBdr>
                                    <w:top w:val="none" w:sz="0" w:space="0" w:color="auto"/>
                                    <w:left w:val="none" w:sz="0" w:space="0" w:color="auto"/>
                                    <w:bottom w:val="none" w:sz="0" w:space="0" w:color="auto"/>
                                    <w:right w:val="none" w:sz="0" w:space="0" w:color="auto"/>
                                  </w:divBdr>
                                  <w:divsChild>
                                    <w:div w:id="617875455">
                                      <w:marLeft w:val="0"/>
                                      <w:marRight w:val="0"/>
                                      <w:marTop w:val="0"/>
                                      <w:marBottom w:val="0"/>
                                      <w:divBdr>
                                        <w:top w:val="none" w:sz="0" w:space="0" w:color="auto"/>
                                        <w:left w:val="none" w:sz="0" w:space="0" w:color="auto"/>
                                        <w:bottom w:val="none" w:sz="0" w:space="0" w:color="auto"/>
                                        <w:right w:val="none" w:sz="0" w:space="0" w:color="auto"/>
                                      </w:divBdr>
                                      <w:divsChild>
                                        <w:div w:id="216361332">
                                          <w:marLeft w:val="0"/>
                                          <w:marRight w:val="0"/>
                                          <w:marTop w:val="0"/>
                                          <w:marBottom w:val="0"/>
                                          <w:divBdr>
                                            <w:top w:val="none" w:sz="0" w:space="0" w:color="auto"/>
                                            <w:left w:val="none" w:sz="0" w:space="0" w:color="auto"/>
                                            <w:bottom w:val="none" w:sz="0" w:space="0" w:color="auto"/>
                                            <w:right w:val="none" w:sz="0" w:space="0" w:color="auto"/>
                                          </w:divBdr>
                                          <w:divsChild>
                                            <w:div w:id="210309315">
                                              <w:marLeft w:val="0"/>
                                              <w:marRight w:val="0"/>
                                              <w:marTop w:val="0"/>
                                              <w:marBottom w:val="0"/>
                                              <w:divBdr>
                                                <w:top w:val="none" w:sz="0" w:space="0" w:color="auto"/>
                                                <w:left w:val="none" w:sz="0" w:space="0" w:color="auto"/>
                                                <w:bottom w:val="none" w:sz="0" w:space="0" w:color="auto"/>
                                                <w:right w:val="none" w:sz="0" w:space="0" w:color="auto"/>
                                              </w:divBdr>
                                              <w:divsChild>
                                                <w:div w:id="1615331789">
                                                  <w:marLeft w:val="0"/>
                                                  <w:marRight w:val="0"/>
                                                  <w:marTop w:val="0"/>
                                                  <w:marBottom w:val="0"/>
                                                  <w:divBdr>
                                                    <w:top w:val="none" w:sz="0" w:space="0" w:color="auto"/>
                                                    <w:left w:val="none" w:sz="0" w:space="0" w:color="auto"/>
                                                    <w:bottom w:val="none" w:sz="0" w:space="0" w:color="auto"/>
                                                    <w:right w:val="none" w:sz="0" w:space="0" w:color="auto"/>
                                                  </w:divBdr>
                                                  <w:divsChild>
                                                    <w:div w:id="551236364">
                                                      <w:marLeft w:val="0"/>
                                                      <w:marRight w:val="0"/>
                                                      <w:marTop w:val="0"/>
                                                      <w:marBottom w:val="0"/>
                                                      <w:divBdr>
                                                        <w:top w:val="none" w:sz="0" w:space="0" w:color="auto"/>
                                                        <w:left w:val="none" w:sz="0" w:space="0" w:color="auto"/>
                                                        <w:bottom w:val="none" w:sz="0" w:space="0" w:color="auto"/>
                                                        <w:right w:val="none" w:sz="0" w:space="0" w:color="auto"/>
                                                      </w:divBdr>
                                                      <w:divsChild>
                                                        <w:div w:id="1262687931">
                                                          <w:marLeft w:val="0"/>
                                                          <w:marRight w:val="0"/>
                                                          <w:marTop w:val="0"/>
                                                          <w:marBottom w:val="0"/>
                                                          <w:divBdr>
                                                            <w:top w:val="none" w:sz="0" w:space="0" w:color="auto"/>
                                                            <w:left w:val="none" w:sz="0" w:space="0" w:color="auto"/>
                                                            <w:bottom w:val="none" w:sz="0" w:space="0" w:color="auto"/>
                                                            <w:right w:val="none" w:sz="0" w:space="0" w:color="auto"/>
                                                          </w:divBdr>
                                                          <w:divsChild>
                                                            <w:div w:id="424300428">
                                                              <w:marLeft w:val="0"/>
                                                              <w:marRight w:val="0"/>
                                                              <w:marTop w:val="0"/>
                                                              <w:marBottom w:val="0"/>
                                                              <w:divBdr>
                                                                <w:top w:val="none" w:sz="0" w:space="0" w:color="auto"/>
                                                                <w:left w:val="none" w:sz="0" w:space="0" w:color="auto"/>
                                                                <w:bottom w:val="none" w:sz="0" w:space="0" w:color="auto"/>
                                                                <w:right w:val="none" w:sz="0" w:space="0" w:color="auto"/>
                                                              </w:divBdr>
                                                              <w:divsChild>
                                                                <w:div w:id="1296064796">
                                                                  <w:marLeft w:val="0"/>
                                                                  <w:marRight w:val="0"/>
                                                                  <w:marTop w:val="0"/>
                                                                  <w:marBottom w:val="0"/>
                                                                  <w:divBdr>
                                                                    <w:top w:val="none" w:sz="0" w:space="0" w:color="auto"/>
                                                                    <w:left w:val="none" w:sz="0" w:space="0" w:color="auto"/>
                                                                    <w:bottom w:val="none" w:sz="0" w:space="0" w:color="auto"/>
                                                                    <w:right w:val="none" w:sz="0" w:space="0" w:color="auto"/>
                                                                  </w:divBdr>
                                                                  <w:divsChild>
                                                                    <w:div w:id="1703626402">
                                                                      <w:marLeft w:val="0"/>
                                                                      <w:marRight w:val="0"/>
                                                                      <w:marTop w:val="0"/>
                                                                      <w:marBottom w:val="0"/>
                                                                      <w:divBdr>
                                                                        <w:top w:val="none" w:sz="0" w:space="0" w:color="auto"/>
                                                                        <w:left w:val="none" w:sz="0" w:space="0" w:color="auto"/>
                                                                        <w:bottom w:val="none" w:sz="0" w:space="0" w:color="auto"/>
                                                                        <w:right w:val="none" w:sz="0" w:space="0" w:color="auto"/>
                                                                      </w:divBdr>
                                                                      <w:divsChild>
                                                                        <w:div w:id="188109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296424">
      <w:bodyDiv w:val="1"/>
      <w:marLeft w:val="0"/>
      <w:marRight w:val="0"/>
      <w:marTop w:val="0"/>
      <w:marBottom w:val="0"/>
      <w:divBdr>
        <w:top w:val="none" w:sz="0" w:space="0" w:color="auto"/>
        <w:left w:val="none" w:sz="0" w:space="0" w:color="auto"/>
        <w:bottom w:val="none" w:sz="0" w:space="0" w:color="auto"/>
        <w:right w:val="none" w:sz="0" w:space="0" w:color="auto"/>
      </w:divBdr>
      <w:divsChild>
        <w:div w:id="1322928702">
          <w:marLeft w:val="0"/>
          <w:marRight w:val="0"/>
          <w:marTop w:val="0"/>
          <w:marBottom w:val="0"/>
          <w:divBdr>
            <w:top w:val="none" w:sz="0" w:space="0" w:color="auto"/>
            <w:left w:val="none" w:sz="0" w:space="0" w:color="auto"/>
            <w:bottom w:val="none" w:sz="0" w:space="0" w:color="auto"/>
            <w:right w:val="none" w:sz="0" w:space="0" w:color="auto"/>
          </w:divBdr>
        </w:div>
      </w:divsChild>
    </w:div>
    <w:div w:id="257447270">
      <w:bodyDiv w:val="1"/>
      <w:marLeft w:val="0"/>
      <w:marRight w:val="0"/>
      <w:marTop w:val="0"/>
      <w:marBottom w:val="0"/>
      <w:divBdr>
        <w:top w:val="none" w:sz="0" w:space="0" w:color="auto"/>
        <w:left w:val="none" w:sz="0" w:space="0" w:color="auto"/>
        <w:bottom w:val="none" w:sz="0" w:space="0" w:color="auto"/>
        <w:right w:val="none" w:sz="0" w:space="0" w:color="auto"/>
      </w:divBdr>
    </w:div>
    <w:div w:id="257517842">
      <w:bodyDiv w:val="1"/>
      <w:marLeft w:val="0"/>
      <w:marRight w:val="0"/>
      <w:marTop w:val="0"/>
      <w:marBottom w:val="0"/>
      <w:divBdr>
        <w:top w:val="none" w:sz="0" w:space="0" w:color="auto"/>
        <w:left w:val="none" w:sz="0" w:space="0" w:color="auto"/>
        <w:bottom w:val="none" w:sz="0" w:space="0" w:color="auto"/>
        <w:right w:val="none" w:sz="0" w:space="0" w:color="auto"/>
      </w:divBdr>
    </w:div>
    <w:div w:id="257716404">
      <w:bodyDiv w:val="1"/>
      <w:marLeft w:val="0"/>
      <w:marRight w:val="0"/>
      <w:marTop w:val="0"/>
      <w:marBottom w:val="0"/>
      <w:divBdr>
        <w:top w:val="none" w:sz="0" w:space="0" w:color="auto"/>
        <w:left w:val="none" w:sz="0" w:space="0" w:color="auto"/>
        <w:bottom w:val="none" w:sz="0" w:space="0" w:color="auto"/>
        <w:right w:val="none" w:sz="0" w:space="0" w:color="auto"/>
      </w:divBdr>
      <w:divsChild>
        <w:div w:id="720439956">
          <w:marLeft w:val="0"/>
          <w:marRight w:val="0"/>
          <w:marTop w:val="0"/>
          <w:marBottom w:val="0"/>
          <w:divBdr>
            <w:top w:val="none" w:sz="0" w:space="0" w:color="auto"/>
            <w:left w:val="none" w:sz="0" w:space="0" w:color="auto"/>
            <w:bottom w:val="none" w:sz="0" w:space="0" w:color="auto"/>
            <w:right w:val="none" w:sz="0" w:space="0" w:color="auto"/>
          </w:divBdr>
        </w:div>
      </w:divsChild>
    </w:div>
    <w:div w:id="258370252">
      <w:bodyDiv w:val="1"/>
      <w:marLeft w:val="0"/>
      <w:marRight w:val="0"/>
      <w:marTop w:val="0"/>
      <w:marBottom w:val="0"/>
      <w:divBdr>
        <w:top w:val="none" w:sz="0" w:space="0" w:color="auto"/>
        <w:left w:val="none" w:sz="0" w:space="0" w:color="auto"/>
        <w:bottom w:val="none" w:sz="0" w:space="0" w:color="auto"/>
        <w:right w:val="none" w:sz="0" w:space="0" w:color="auto"/>
      </w:divBdr>
    </w:div>
    <w:div w:id="258610702">
      <w:bodyDiv w:val="1"/>
      <w:marLeft w:val="0"/>
      <w:marRight w:val="0"/>
      <w:marTop w:val="0"/>
      <w:marBottom w:val="0"/>
      <w:divBdr>
        <w:top w:val="none" w:sz="0" w:space="0" w:color="auto"/>
        <w:left w:val="none" w:sz="0" w:space="0" w:color="auto"/>
        <w:bottom w:val="none" w:sz="0" w:space="0" w:color="auto"/>
        <w:right w:val="none" w:sz="0" w:space="0" w:color="auto"/>
      </w:divBdr>
    </w:div>
    <w:div w:id="258683729">
      <w:bodyDiv w:val="1"/>
      <w:marLeft w:val="0"/>
      <w:marRight w:val="0"/>
      <w:marTop w:val="0"/>
      <w:marBottom w:val="0"/>
      <w:divBdr>
        <w:top w:val="none" w:sz="0" w:space="0" w:color="auto"/>
        <w:left w:val="none" w:sz="0" w:space="0" w:color="auto"/>
        <w:bottom w:val="none" w:sz="0" w:space="0" w:color="auto"/>
        <w:right w:val="none" w:sz="0" w:space="0" w:color="auto"/>
      </w:divBdr>
    </w:div>
    <w:div w:id="258831702">
      <w:bodyDiv w:val="1"/>
      <w:marLeft w:val="0"/>
      <w:marRight w:val="0"/>
      <w:marTop w:val="0"/>
      <w:marBottom w:val="0"/>
      <w:divBdr>
        <w:top w:val="none" w:sz="0" w:space="0" w:color="auto"/>
        <w:left w:val="none" w:sz="0" w:space="0" w:color="auto"/>
        <w:bottom w:val="none" w:sz="0" w:space="0" w:color="auto"/>
        <w:right w:val="none" w:sz="0" w:space="0" w:color="auto"/>
      </w:divBdr>
      <w:divsChild>
        <w:div w:id="310254367">
          <w:marLeft w:val="0"/>
          <w:marRight w:val="0"/>
          <w:marTop w:val="0"/>
          <w:marBottom w:val="0"/>
          <w:divBdr>
            <w:top w:val="none" w:sz="0" w:space="0" w:color="auto"/>
            <w:left w:val="none" w:sz="0" w:space="0" w:color="auto"/>
            <w:bottom w:val="none" w:sz="0" w:space="0" w:color="auto"/>
            <w:right w:val="none" w:sz="0" w:space="0" w:color="auto"/>
          </w:divBdr>
          <w:divsChild>
            <w:div w:id="1581593858">
              <w:marLeft w:val="0"/>
              <w:marRight w:val="0"/>
              <w:marTop w:val="0"/>
              <w:marBottom w:val="0"/>
              <w:divBdr>
                <w:top w:val="none" w:sz="0" w:space="0" w:color="auto"/>
                <w:left w:val="none" w:sz="0" w:space="0" w:color="auto"/>
                <w:bottom w:val="none" w:sz="0" w:space="0" w:color="auto"/>
                <w:right w:val="none" w:sz="0" w:space="0" w:color="auto"/>
              </w:divBdr>
              <w:divsChild>
                <w:div w:id="1741632465">
                  <w:marLeft w:val="0"/>
                  <w:marRight w:val="0"/>
                  <w:marTop w:val="0"/>
                  <w:marBottom w:val="0"/>
                  <w:divBdr>
                    <w:top w:val="none" w:sz="0" w:space="0" w:color="auto"/>
                    <w:left w:val="none" w:sz="0" w:space="0" w:color="auto"/>
                    <w:bottom w:val="none" w:sz="0" w:space="0" w:color="auto"/>
                    <w:right w:val="none" w:sz="0" w:space="0" w:color="auto"/>
                  </w:divBdr>
                  <w:divsChild>
                    <w:div w:id="1776439211">
                      <w:marLeft w:val="0"/>
                      <w:marRight w:val="0"/>
                      <w:marTop w:val="0"/>
                      <w:marBottom w:val="0"/>
                      <w:divBdr>
                        <w:top w:val="none" w:sz="0" w:space="0" w:color="auto"/>
                        <w:left w:val="none" w:sz="0" w:space="0" w:color="auto"/>
                        <w:bottom w:val="none" w:sz="0" w:space="0" w:color="auto"/>
                        <w:right w:val="none" w:sz="0" w:space="0" w:color="auto"/>
                      </w:divBdr>
                      <w:divsChild>
                        <w:div w:id="311910710">
                          <w:marLeft w:val="0"/>
                          <w:marRight w:val="0"/>
                          <w:marTop w:val="0"/>
                          <w:marBottom w:val="0"/>
                          <w:divBdr>
                            <w:top w:val="none" w:sz="0" w:space="0" w:color="auto"/>
                            <w:left w:val="none" w:sz="0" w:space="0" w:color="auto"/>
                            <w:bottom w:val="none" w:sz="0" w:space="0" w:color="auto"/>
                            <w:right w:val="none" w:sz="0" w:space="0" w:color="auto"/>
                          </w:divBdr>
                          <w:divsChild>
                            <w:div w:id="1123693662">
                              <w:marLeft w:val="3"/>
                              <w:marRight w:val="0"/>
                              <w:marTop w:val="0"/>
                              <w:marBottom w:val="0"/>
                              <w:divBdr>
                                <w:top w:val="none" w:sz="0" w:space="0" w:color="auto"/>
                                <w:left w:val="none" w:sz="0" w:space="0" w:color="auto"/>
                                <w:bottom w:val="none" w:sz="0" w:space="0" w:color="auto"/>
                                <w:right w:val="none" w:sz="0" w:space="0" w:color="auto"/>
                              </w:divBdr>
                              <w:divsChild>
                                <w:div w:id="1059088373">
                                  <w:marLeft w:val="0"/>
                                  <w:marRight w:val="0"/>
                                  <w:marTop w:val="0"/>
                                  <w:marBottom w:val="0"/>
                                  <w:divBdr>
                                    <w:top w:val="none" w:sz="0" w:space="0" w:color="auto"/>
                                    <w:left w:val="none" w:sz="0" w:space="0" w:color="auto"/>
                                    <w:bottom w:val="none" w:sz="0" w:space="0" w:color="auto"/>
                                    <w:right w:val="none" w:sz="0" w:space="0" w:color="auto"/>
                                  </w:divBdr>
                                  <w:divsChild>
                                    <w:div w:id="394545455">
                                      <w:marLeft w:val="0"/>
                                      <w:marRight w:val="0"/>
                                      <w:marTop w:val="0"/>
                                      <w:marBottom w:val="0"/>
                                      <w:divBdr>
                                        <w:top w:val="none" w:sz="0" w:space="0" w:color="auto"/>
                                        <w:left w:val="none" w:sz="0" w:space="0" w:color="auto"/>
                                        <w:bottom w:val="none" w:sz="0" w:space="0" w:color="auto"/>
                                        <w:right w:val="none" w:sz="0" w:space="0" w:color="auto"/>
                                      </w:divBdr>
                                      <w:divsChild>
                                        <w:div w:id="891887665">
                                          <w:marLeft w:val="0"/>
                                          <w:marRight w:val="0"/>
                                          <w:marTop w:val="0"/>
                                          <w:marBottom w:val="0"/>
                                          <w:divBdr>
                                            <w:top w:val="none" w:sz="0" w:space="0" w:color="auto"/>
                                            <w:left w:val="none" w:sz="0" w:space="0" w:color="auto"/>
                                            <w:bottom w:val="none" w:sz="0" w:space="0" w:color="auto"/>
                                            <w:right w:val="none" w:sz="0" w:space="0" w:color="auto"/>
                                          </w:divBdr>
                                          <w:divsChild>
                                            <w:div w:id="1821845705">
                                              <w:marLeft w:val="0"/>
                                              <w:marRight w:val="0"/>
                                              <w:marTop w:val="0"/>
                                              <w:marBottom w:val="0"/>
                                              <w:divBdr>
                                                <w:top w:val="none" w:sz="0" w:space="0" w:color="auto"/>
                                                <w:left w:val="none" w:sz="0" w:space="0" w:color="auto"/>
                                                <w:bottom w:val="none" w:sz="0" w:space="0" w:color="auto"/>
                                                <w:right w:val="none" w:sz="0" w:space="0" w:color="auto"/>
                                              </w:divBdr>
                                              <w:divsChild>
                                                <w:div w:id="1129594767">
                                                  <w:marLeft w:val="0"/>
                                                  <w:marRight w:val="0"/>
                                                  <w:marTop w:val="0"/>
                                                  <w:marBottom w:val="0"/>
                                                  <w:divBdr>
                                                    <w:top w:val="none" w:sz="0" w:space="0" w:color="auto"/>
                                                    <w:left w:val="none" w:sz="0" w:space="0" w:color="auto"/>
                                                    <w:bottom w:val="none" w:sz="0" w:space="0" w:color="auto"/>
                                                    <w:right w:val="none" w:sz="0" w:space="0" w:color="auto"/>
                                                  </w:divBdr>
                                                  <w:divsChild>
                                                    <w:div w:id="959142917">
                                                      <w:marLeft w:val="0"/>
                                                      <w:marRight w:val="0"/>
                                                      <w:marTop w:val="0"/>
                                                      <w:marBottom w:val="0"/>
                                                      <w:divBdr>
                                                        <w:top w:val="none" w:sz="0" w:space="0" w:color="auto"/>
                                                        <w:left w:val="none" w:sz="0" w:space="0" w:color="auto"/>
                                                        <w:bottom w:val="none" w:sz="0" w:space="0" w:color="auto"/>
                                                        <w:right w:val="none" w:sz="0" w:space="0" w:color="auto"/>
                                                      </w:divBdr>
                                                      <w:divsChild>
                                                        <w:div w:id="1750886632">
                                                          <w:marLeft w:val="0"/>
                                                          <w:marRight w:val="0"/>
                                                          <w:marTop w:val="0"/>
                                                          <w:marBottom w:val="0"/>
                                                          <w:divBdr>
                                                            <w:top w:val="none" w:sz="0" w:space="0" w:color="auto"/>
                                                            <w:left w:val="none" w:sz="0" w:space="0" w:color="auto"/>
                                                            <w:bottom w:val="none" w:sz="0" w:space="0" w:color="auto"/>
                                                            <w:right w:val="none" w:sz="0" w:space="0" w:color="auto"/>
                                                          </w:divBdr>
                                                          <w:divsChild>
                                                            <w:div w:id="1702123716">
                                                              <w:marLeft w:val="0"/>
                                                              <w:marRight w:val="0"/>
                                                              <w:marTop w:val="0"/>
                                                              <w:marBottom w:val="0"/>
                                                              <w:divBdr>
                                                                <w:top w:val="none" w:sz="0" w:space="0" w:color="auto"/>
                                                                <w:left w:val="none" w:sz="0" w:space="0" w:color="auto"/>
                                                                <w:bottom w:val="none" w:sz="0" w:space="0" w:color="auto"/>
                                                                <w:right w:val="none" w:sz="0" w:space="0" w:color="auto"/>
                                                              </w:divBdr>
                                                              <w:divsChild>
                                                                <w:div w:id="47383418">
                                                                  <w:marLeft w:val="0"/>
                                                                  <w:marRight w:val="0"/>
                                                                  <w:marTop w:val="0"/>
                                                                  <w:marBottom w:val="0"/>
                                                                  <w:divBdr>
                                                                    <w:top w:val="none" w:sz="0" w:space="0" w:color="auto"/>
                                                                    <w:left w:val="none" w:sz="0" w:space="0" w:color="auto"/>
                                                                    <w:bottom w:val="none" w:sz="0" w:space="0" w:color="auto"/>
                                                                    <w:right w:val="none" w:sz="0" w:space="0" w:color="auto"/>
                                                                  </w:divBdr>
                                                                  <w:divsChild>
                                                                    <w:div w:id="1890917738">
                                                                      <w:marLeft w:val="0"/>
                                                                      <w:marRight w:val="0"/>
                                                                      <w:marTop w:val="0"/>
                                                                      <w:marBottom w:val="0"/>
                                                                      <w:divBdr>
                                                                        <w:top w:val="none" w:sz="0" w:space="0" w:color="auto"/>
                                                                        <w:left w:val="none" w:sz="0" w:space="0" w:color="auto"/>
                                                                        <w:bottom w:val="none" w:sz="0" w:space="0" w:color="auto"/>
                                                                        <w:right w:val="none" w:sz="0" w:space="0" w:color="auto"/>
                                                                      </w:divBdr>
                                                                      <w:divsChild>
                                                                        <w:div w:id="23482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9216078">
      <w:bodyDiv w:val="1"/>
      <w:marLeft w:val="0"/>
      <w:marRight w:val="0"/>
      <w:marTop w:val="0"/>
      <w:marBottom w:val="0"/>
      <w:divBdr>
        <w:top w:val="none" w:sz="0" w:space="0" w:color="auto"/>
        <w:left w:val="none" w:sz="0" w:space="0" w:color="auto"/>
        <w:bottom w:val="none" w:sz="0" w:space="0" w:color="auto"/>
        <w:right w:val="none" w:sz="0" w:space="0" w:color="auto"/>
      </w:divBdr>
    </w:div>
    <w:div w:id="259528860">
      <w:bodyDiv w:val="1"/>
      <w:marLeft w:val="0"/>
      <w:marRight w:val="0"/>
      <w:marTop w:val="0"/>
      <w:marBottom w:val="0"/>
      <w:divBdr>
        <w:top w:val="none" w:sz="0" w:space="0" w:color="auto"/>
        <w:left w:val="none" w:sz="0" w:space="0" w:color="auto"/>
        <w:bottom w:val="none" w:sz="0" w:space="0" w:color="auto"/>
        <w:right w:val="none" w:sz="0" w:space="0" w:color="auto"/>
      </w:divBdr>
      <w:divsChild>
        <w:div w:id="2115975229">
          <w:marLeft w:val="0"/>
          <w:marRight w:val="0"/>
          <w:marTop w:val="0"/>
          <w:marBottom w:val="0"/>
          <w:divBdr>
            <w:top w:val="none" w:sz="0" w:space="0" w:color="auto"/>
            <w:left w:val="none" w:sz="0" w:space="0" w:color="auto"/>
            <w:bottom w:val="none" w:sz="0" w:space="0" w:color="auto"/>
            <w:right w:val="none" w:sz="0" w:space="0" w:color="auto"/>
          </w:divBdr>
          <w:divsChild>
            <w:div w:id="719210002">
              <w:marLeft w:val="0"/>
              <w:marRight w:val="0"/>
              <w:marTop w:val="0"/>
              <w:marBottom w:val="0"/>
              <w:divBdr>
                <w:top w:val="none" w:sz="0" w:space="0" w:color="auto"/>
                <w:left w:val="none" w:sz="0" w:space="0" w:color="auto"/>
                <w:bottom w:val="none" w:sz="0" w:space="0" w:color="auto"/>
                <w:right w:val="none" w:sz="0" w:space="0" w:color="auto"/>
              </w:divBdr>
            </w:div>
            <w:div w:id="53891825">
              <w:marLeft w:val="0"/>
              <w:marRight w:val="0"/>
              <w:marTop w:val="0"/>
              <w:marBottom w:val="0"/>
              <w:divBdr>
                <w:top w:val="none" w:sz="0" w:space="0" w:color="auto"/>
                <w:left w:val="none" w:sz="0" w:space="0" w:color="auto"/>
                <w:bottom w:val="none" w:sz="0" w:space="0" w:color="auto"/>
                <w:right w:val="none" w:sz="0" w:space="0" w:color="auto"/>
              </w:divBdr>
              <w:divsChild>
                <w:div w:id="101773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140626">
      <w:bodyDiv w:val="1"/>
      <w:marLeft w:val="0"/>
      <w:marRight w:val="0"/>
      <w:marTop w:val="0"/>
      <w:marBottom w:val="0"/>
      <w:divBdr>
        <w:top w:val="none" w:sz="0" w:space="0" w:color="auto"/>
        <w:left w:val="none" w:sz="0" w:space="0" w:color="auto"/>
        <w:bottom w:val="none" w:sz="0" w:space="0" w:color="auto"/>
        <w:right w:val="none" w:sz="0" w:space="0" w:color="auto"/>
      </w:divBdr>
      <w:divsChild>
        <w:div w:id="2143762473">
          <w:marLeft w:val="0"/>
          <w:marRight w:val="0"/>
          <w:marTop w:val="0"/>
          <w:marBottom w:val="0"/>
          <w:divBdr>
            <w:top w:val="none" w:sz="0" w:space="0" w:color="auto"/>
            <w:left w:val="none" w:sz="0" w:space="0" w:color="auto"/>
            <w:bottom w:val="none" w:sz="0" w:space="0" w:color="auto"/>
            <w:right w:val="none" w:sz="0" w:space="0" w:color="auto"/>
          </w:divBdr>
          <w:divsChild>
            <w:div w:id="2076313457">
              <w:marLeft w:val="0"/>
              <w:marRight w:val="0"/>
              <w:marTop w:val="0"/>
              <w:marBottom w:val="0"/>
              <w:divBdr>
                <w:top w:val="none" w:sz="0" w:space="0" w:color="auto"/>
                <w:left w:val="none" w:sz="0" w:space="0" w:color="auto"/>
                <w:bottom w:val="none" w:sz="0" w:space="0" w:color="auto"/>
                <w:right w:val="none" w:sz="0" w:space="0" w:color="auto"/>
              </w:divBdr>
              <w:divsChild>
                <w:div w:id="1212183483">
                  <w:marLeft w:val="0"/>
                  <w:marRight w:val="0"/>
                  <w:marTop w:val="0"/>
                  <w:marBottom w:val="0"/>
                  <w:divBdr>
                    <w:top w:val="none" w:sz="0" w:space="0" w:color="auto"/>
                    <w:left w:val="none" w:sz="0" w:space="0" w:color="auto"/>
                    <w:bottom w:val="none" w:sz="0" w:space="0" w:color="auto"/>
                    <w:right w:val="none" w:sz="0" w:space="0" w:color="auto"/>
                  </w:divBdr>
                  <w:divsChild>
                    <w:div w:id="1803037891">
                      <w:marLeft w:val="0"/>
                      <w:marRight w:val="0"/>
                      <w:marTop w:val="0"/>
                      <w:marBottom w:val="0"/>
                      <w:divBdr>
                        <w:top w:val="none" w:sz="0" w:space="0" w:color="auto"/>
                        <w:left w:val="none" w:sz="0" w:space="0" w:color="auto"/>
                        <w:bottom w:val="none" w:sz="0" w:space="0" w:color="auto"/>
                        <w:right w:val="none" w:sz="0" w:space="0" w:color="auto"/>
                      </w:divBdr>
                      <w:divsChild>
                        <w:div w:id="951285257">
                          <w:marLeft w:val="0"/>
                          <w:marRight w:val="0"/>
                          <w:marTop w:val="0"/>
                          <w:marBottom w:val="0"/>
                          <w:divBdr>
                            <w:top w:val="none" w:sz="0" w:space="0" w:color="auto"/>
                            <w:left w:val="none" w:sz="0" w:space="0" w:color="auto"/>
                            <w:bottom w:val="none" w:sz="0" w:space="0" w:color="auto"/>
                            <w:right w:val="none" w:sz="0" w:space="0" w:color="auto"/>
                          </w:divBdr>
                          <w:divsChild>
                            <w:div w:id="1545214098">
                              <w:marLeft w:val="3"/>
                              <w:marRight w:val="0"/>
                              <w:marTop w:val="0"/>
                              <w:marBottom w:val="0"/>
                              <w:divBdr>
                                <w:top w:val="none" w:sz="0" w:space="0" w:color="auto"/>
                                <w:left w:val="none" w:sz="0" w:space="0" w:color="auto"/>
                                <w:bottom w:val="none" w:sz="0" w:space="0" w:color="auto"/>
                                <w:right w:val="none" w:sz="0" w:space="0" w:color="auto"/>
                              </w:divBdr>
                              <w:divsChild>
                                <w:div w:id="1637445699">
                                  <w:marLeft w:val="0"/>
                                  <w:marRight w:val="0"/>
                                  <w:marTop w:val="0"/>
                                  <w:marBottom w:val="0"/>
                                  <w:divBdr>
                                    <w:top w:val="none" w:sz="0" w:space="0" w:color="auto"/>
                                    <w:left w:val="none" w:sz="0" w:space="0" w:color="auto"/>
                                    <w:bottom w:val="none" w:sz="0" w:space="0" w:color="auto"/>
                                    <w:right w:val="none" w:sz="0" w:space="0" w:color="auto"/>
                                  </w:divBdr>
                                  <w:divsChild>
                                    <w:div w:id="1537161966">
                                      <w:marLeft w:val="0"/>
                                      <w:marRight w:val="0"/>
                                      <w:marTop w:val="0"/>
                                      <w:marBottom w:val="0"/>
                                      <w:divBdr>
                                        <w:top w:val="none" w:sz="0" w:space="0" w:color="auto"/>
                                        <w:left w:val="none" w:sz="0" w:space="0" w:color="auto"/>
                                        <w:bottom w:val="none" w:sz="0" w:space="0" w:color="auto"/>
                                        <w:right w:val="none" w:sz="0" w:space="0" w:color="auto"/>
                                      </w:divBdr>
                                      <w:divsChild>
                                        <w:div w:id="306786093">
                                          <w:marLeft w:val="0"/>
                                          <w:marRight w:val="0"/>
                                          <w:marTop w:val="0"/>
                                          <w:marBottom w:val="0"/>
                                          <w:divBdr>
                                            <w:top w:val="none" w:sz="0" w:space="0" w:color="auto"/>
                                            <w:left w:val="none" w:sz="0" w:space="0" w:color="auto"/>
                                            <w:bottom w:val="none" w:sz="0" w:space="0" w:color="auto"/>
                                            <w:right w:val="none" w:sz="0" w:space="0" w:color="auto"/>
                                          </w:divBdr>
                                          <w:divsChild>
                                            <w:div w:id="332345311">
                                              <w:marLeft w:val="0"/>
                                              <w:marRight w:val="0"/>
                                              <w:marTop w:val="0"/>
                                              <w:marBottom w:val="0"/>
                                              <w:divBdr>
                                                <w:top w:val="none" w:sz="0" w:space="0" w:color="auto"/>
                                                <w:left w:val="none" w:sz="0" w:space="0" w:color="auto"/>
                                                <w:bottom w:val="none" w:sz="0" w:space="0" w:color="auto"/>
                                                <w:right w:val="none" w:sz="0" w:space="0" w:color="auto"/>
                                              </w:divBdr>
                                              <w:divsChild>
                                                <w:div w:id="1407074305">
                                                  <w:marLeft w:val="0"/>
                                                  <w:marRight w:val="0"/>
                                                  <w:marTop w:val="0"/>
                                                  <w:marBottom w:val="0"/>
                                                  <w:divBdr>
                                                    <w:top w:val="none" w:sz="0" w:space="0" w:color="auto"/>
                                                    <w:left w:val="none" w:sz="0" w:space="0" w:color="auto"/>
                                                    <w:bottom w:val="none" w:sz="0" w:space="0" w:color="auto"/>
                                                    <w:right w:val="none" w:sz="0" w:space="0" w:color="auto"/>
                                                  </w:divBdr>
                                                  <w:divsChild>
                                                    <w:div w:id="484057389">
                                                      <w:marLeft w:val="0"/>
                                                      <w:marRight w:val="0"/>
                                                      <w:marTop w:val="0"/>
                                                      <w:marBottom w:val="0"/>
                                                      <w:divBdr>
                                                        <w:top w:val="none" w:sz="0" w:space="0" w:color="auto"/>
                                                        <w:left w:val="none" w:sz="0" w:space="0" w:color="auto"/>
                                                        <w:bottom w:val="none" w:sz="0" w:space="0" w:color="auto"/>
                                                        <w:right w:val="none" w:sz="0" w:space="0" w:color="auto"/>
                                                      </w:divBdr>
                                                      <w:divsChild>
                                                        <w:div w:id="1208755620">
                                                          <w:marLeft w:val="0"/>
                                                          <w:marRight w:val="0"/>
                                                          <w:marTop w:val="0"/>
                                                          <w:marBottom w:val="0"/>
                                                          <w:divBdr>
                                                            <w:top w:val="none" w:sz="0" w:space="0" w:color="auto"/>
                                                            <w:left w:val="none" w:sz="0" w:space="0" w:color="auto"/>
                                                            <w:bottom w:val="none" w:sz="0" w:space="0" w:color="auto"/>
                                                            <w:right w:val="none" w:sz="0" w:space="0" w:color="auto"/>
                                                          </w:divBdr>
                                                          <w:divsChild>
                                                            <w:div w:id="1045636681">
                                                              <w:marLeft w:val="0"/>
                                                              <w:marRight w:val="0"/>
                                                              <w:marTop w:val="0"/>
                                                              <w:marBottom w:val="0"/>
                                                              <w:divBdr>
                                                                <w:top w:val="none" w:sz="0" w:space="0" w:color="auto"/>
                                                                <w:left w:val="none" w:sz="0" w:space="0" w:color="auto"/>
                                                                <w:bottom w:val="none" w:sz="0" w:space="0" w:color="auto"/>
                                                                <w:right w:val="none" w:sz="0" w:space="0" w:color="auto"/>
                                                              </w:divBdr>
                                                              <w:divsChild>
                                                                <w:div w:id="259067746">
                                                                  <w:marLeft w:val="0"/>
                                                                  <w:marRight w:val="0"/>
                                                                  <w:marTop w:val="0"/>
                                                                  <w:marBottom w:val="0"/>
                                                                  <w:divBdr>
                                                                    <w:top w:val="none" w:sz="0" w:space="0" w:color="auto"/>
                                                                    <w:left w:val="none" w:sz="0" w:space="0" w:color="auto"/>
                                                                    <w:bottom w:val="none" w:sz="0" w:space="0" w:color="auto"/>
                                                                    <w:right w:val="none" w:sz="0" w:space="0" w:color="auto"/>
                                                                  </w:divBdr>
                                                                  <w:divsChild>
                                                                    <w:div w:id="455224690">
                                                                      <w:marLeft w:val="0"/>
                                                                      <w:marRight w:val="0"/>
                                                                      <w:marTop w:val="0"/>
                                                                      <w:marBottom w:val="0"/>
                                                                      <w:divBdr>
                                                                        <w:top w:val="none" w:sz="0" w:space="0" w:color="auto"/>
                                                                        <w:left w:val="none" w:sz="0" w:space="0" w:color="auto"/>
                                                                        <w:bottom w:val="none" w:sz="0" w:space="0" w:color="auto"/>
                                                                        <w:right w:val="none" w:sz="0" w:space="0" w:color="auto"/>
                                                                      </w:divBdr>
                                                                      <w:divsChild>
                                                                        <w:div w:id="86424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0337682">
      <w:bodyDiv w:val="1"/>
      <w:marLeft w:val="0"/>
      <w:marRight w:val="0"/>
      <w:marTop w:val="0"/>
      <w:marBottom w:val="0"/>
      <w:divBdr>
        <w:top w:val="none" w:sz="0" w:space="0" w:color="auto"/>
        <w:left w:val="none" w:sz="0" w:space="0" w:color="auto"/>
        <w:bottom w:val="none" w:sz="0" w:space="0" w:color="auto"/>
        <w:right w:val="none" w:sz="0" w:space="0" w:color="auto"/>
      </w:divBdr>
      <w:divsChild>
        <w:div w:id="1218934252">
          <w:marLeft w:val="0"/>
          <w:marRight w:val="0"/>
          <w:marTop w:val="0"/>
          <w:marBottom w:val="0"/>
          <w:divBdr>
            <w:top w:val="none" w:sz="0" w:space="0" w:color="auto"/>
            <w:left w:val="none" w:sz="0" w:space="0" w:color="auto"/>
            <w:bottom w:val="none" w:sz="0" w:space="0" w:color="auto"/>
            <w:right w:val="none" w:sz="0" w:space="0" w:color="auto"/>
          </w:divBdr>
        </w:div>
      </w:divsChild>
    </w:div>
    <w:div w:id="260720311">
      <w:bodyDiv w:val="1"/>
      <w:marLeft w:val="0"/>
      <w:marRight w:val="0"/>
      <w:marTop w:val="0"/>
      <w:marBottom w:val="0"/>
      <w:divBdr>
        <w:top w:val="none" w:sz="0" w:space="0" w:color="auto"/>
        <w:left w:val="none" w:sz="0" w:space="0" w:color="auto"/>
        <w:bottom w:val="none" w:sz="0" w:space="0" w:color="auto"/>
        <w:right w:val="none" w:sz="0" w:space="0" w:color="auto"/>
      </w:divBdr>
    </w:div>
    <w:div w:id="260724007">
      <w:bodyDiv w:val="1"/>
      <w:marLeft w:val="0"/>
      <w:marRight w:val="0"/>
      <w:marTop w:val="0"/>
      <w:marBottom w:val="0"/>
      <w:divBdr>
        <w:top w:val="none" w:sz="0" w:space="0" w:color="auto"/>
        <w:left w:val="none" w:sz="0" w:space="0" w:color="auto"/>
        <w:bottom w:val="none" w:sz="0" w:space="0" w:color="auto"/>
        <w:right w:val="none" w:sz="0" w:space="0" w:color="auto"/>
      </w:divBdr>
      <w:divsChild>
        <w:div w:id="1745906299">
          <w:marLeft w:val="0"/>
          <w:marRight w:val="0"/>
          <w:marTop w:val="0"/>
          <w:marBottom w:val="0"/>
          <w:divBdr>
            <w:top w:val="none" w:sz="0" w:space="0" w:color="auto"/>
            <w:left w:val="none" w:sz="0" w:space="0" w:color="auto"/>
            <w:bottom w:val="none" w:sz="0" w:space="0" w:color="auto"/>
            <w:right w:val="none" w:sz="0" w:space="0" w:color="auto"/>
          </w:divBdr>
          <w:divsChild>
            <w:div w:id="145247977">
              <w:marLeft w:val="0"/>
              <w:marRight w:val="0"/>
              <w:marTop w:val="0"/>
              <w:marBottom w:val="0"/>
              <w:divBdr>
                <w:top w:val="none" w:sz="0" w:space="0" w:color="auto"/>
                <w:left w:val="none" w:sz="0" w:space="0" w:color="auto"/>
                <w:bottom w:val="none" w:sz="0" w:space="0" w:color="auto"/>
                <w:right w:val="none" w:sz="0" w:space="0" w:color="auto"/>
              </w:divBdr>
              <w:divsChild>
                <w:div w:id="1633247602">
                  <w:marLeft w:val="0"/>
                  <w:marRight w:val="0"/>
                  <w:marTop w:val="0"/>
                  <w:marBottom w:val="0"/>
                  <w:divBdr>
                    <w:top w:val="none" w:sz="0" w:space="0" w:color="auto"/>
                    <w:left w:val="none" w:sz="0" w:space="0" w:color="auto"/>
                    <w:bottom w:val="none" w:sz="0" w:space="0" w:color="auto"/>
                    <w:right w:val="none" w:sz="0" w:space="0" w:color="auto"/>
                  </w:divBdr>
                  <w:divsChild>
                    <w:div w:id="1957176802">
                      <w:marLeft w:val="0"/>
                      <w:marRight w:val="0"/>
                      <w:marTop w:val="0"/>
                      <w:marBottom w:val="0"/>
                      <w:divBdr>
                        <w:top w:val="none" w:sz="0" w:space="0" w:color="auto"/>
                        <w:left w:val="none" w:sz="0" w:space="0" w:color="auto"/>
                        <w:bottom w:val="none" w:sz="0" w:space="0" w:color="auto"/>
                        <w:right w:val="none" w:sz="0" w:space="0" w:color="auto"/>
                      </w:divBdr>
                      <w:divsChild>
                        <w:div w:id="1950695928">
                          <w:marLeft w:val="0"/>
                          <w:marRight w:val="0"/>
                          <w:marTop w:val="0"/>
                          <w:marBottom w:val="0"/>
                          <w:divBdr>
                            <w:top w:val="none" w:sz="0" w:space="0" w:color="auto"/>
                            <w:left w:val="none" w:sz="0" w:space="0" w:color="auto"/>
                            <w:bottom w:val="none" w:sz="0" w:space="0" w:color="auto"/>
                            <w:right w:val="none" w:sz="0" w:space="0" w:color="auto"/>
                          </w:divBdr>
                          <w:divsChild>
                            <w:div w:id="930238633">
                              <w:marLeft w:val="0"/>
                              <w:marRight w:val="0"/>
                              <w:marTop w:val="0"/>
                              <w:marBottom w:val="0"/>
                              <w:divBdr>
                                <w:top w:val="none" w:sz="0" w:space="0" w:color="auto"/>
                                <w:left w:val="none" w:sz="0" w:space="0" w:color="auto"/>
                                <w:bottom w:val="none" w:sz="0" w:space="0" w:color="auto"/>
                                <w:right w:val="none" w:sz="0" w:space="0" w:color="auto"/>
                              </w:divBdr>
                              <w:divsChild>
                                <w:div w:id="1652755515">
                                  <w:marLeft w:val="0"/>
                                  <w:marRight w:val="0"/>
                                  <w:marTop w:val="0"/>
                                  <w:marBottom w:val="0"/>
                                  <w:divBdr>
                                    <w:top w:val="none" w:sz="0" w:space="0" w:color="auto"/>
                                    <w:left w:val="none" w:sz="0" w:space="0" w:color="auto"/>
                                    <w:bottom w:val="none" w:sz="0" w:space="0" w:color="auto"/>
                                    <w:right w:val="none" w:sz="0" w:space="0" w:color="auto"/>
                                  </w:divBdr>
                                  <w:divsChild>
                                    <w:div w:id="175729821">
                                      <w:marLeft w:val="0"/>
                                      <w:marRight w:val="0"/>
                                      <w:marTop w:val="0"/>
                                      <w:marBottom w:val="0"/>
                                      <w:divBdr>
                                        <w:top w:val="none" w:sz="0" w:space="0" w:color="auto"/>
                                        <w:left w:val="none" w:sz="0" w:space="0" w:color="auto"/>
                                        <w:bottom w:val="none" w:sz="0" w:space="0" w:color="auto"/>
                                        <w:right w:val="none" w:sz="0" w:space="0" w:color="auto"/>
                                      </w:divBdr>
                                      <w:divsChild>
                                        <w:div w:id="2013683082">
                                          <w:marLeft w:val="-150"/>
                                          <w:marRight w:val="-150"/>
                                          <w:marTop w:val="0"/>
                                          <w:marBottom w:val="0"/>
                                          <w:divBdr>
                                            <w:top w:val="none" w:sz="0" w:space="0" w:color="auto"/>
                                            <w:left w:val="none" w:sz="0" w:space="0" w:color="auto"/>
                                            <w:bottom w:val="none" w:sz="0" w:space="0" w:color="auto"/>
                                            <w:right w:val="none" w:sz="0" w:space="0" w:color="auto"/>
                                          </w:divBdr>
                                          <w:divsChild>
                                            <w:div w:id="294719939">
                                              <w:marLeft w:val="0"/>
                                              <w:marRight w:val="0"/>
                                              <w:marTop w:val="0"/>
                                              <w:marBottom w:val="0"/>
                                              <w:divBdr>
                                                <w:top w:val="none" w:sz="0" w:space="0" w:color="auto"/>
                                                <w:left w:val="none" w:sz="0" w:space="0" w:color="auto"/>
                                                <w:bottom w:val="none" w:sz="0" w:space="0" w:color="auto"/>
                                                <w:right w:val="none" w:sz="0" w:space="0" w:color="auto"/>
                                              </w:divBdr>
                                              <w:divsChild>
                                                <w:div w:id="1336346181">
                                                  <w:marLeft w:val="0"/>
                                                  <w:marRight w:val="0"/>
                                                  <w:marTop w:val="0"/>
                                                  <w:marBottom w:val="0"/>
                                                  <w:divBdr>
                                                    <w:top w:val="none" w:sz="0" w:space="0" w:color="auto"/>
                                                    <w:left w:val="none" w:sz="0" w:space="0" w:color="auto"/>
                                                    <w:bottom w:val="none" w:sz="0" w:space="0" w:color="auto"/>
                                                    <w:right w:val="none" w:sz="0" w:space="0" w:color="auto"/>
                                                  </w:divBdr>
                                                  <w:divsChild>
                                                    <w:div w:id="1120688640">
                                                      <w:marLeft w:val="0"/>
                                                      <w:marRight w:val="0"/>
                                                      <w:marTop w:val="0"/>
                                                      <w:marBottom w:val="0"/>
                                                      <w:divBdr>
                                                        <w:top w:val="none" w:sz="0" w:space="0" w:color="auto"/>
                                                        <w:left w:val="none" w:sz="0" w:space="0" w:color="auto"/>
                                                        <w:bottom w:val="none" w:sz="0" w:space="0" w:color="auto"/>
                                                        <w:right w:val="none" w:sz="0" w:space="0" w:color="auto"/>
                                                      </w:divBdr>
                                                      <w:divsChild>
                                                        <w:div w:id="538201959">
                                                          <w:marLeft w:val="0"/>
                                                          <w:marRight w:val="0"/>
                                                          <w:marTop w:val="0"/>
                                                          <w:marBottom w:val="0"/>
                                                          <w:divBdr>
                                                            <w:top w:val="none" w:sz="0" w:space="0" w:color="auto"/>
                                                            <w:left w:val="none" w:sz="0" w:space="0" w:color="auto"/>
                                                            <w:bottom w:val="none" w:sz="0" w:space="0" w:color="auto"/>
                                                            <w:right w:val="none" w:sz="0" w:space="0" w:color="auto"/>
                                                          </w:divBdr>
                                                          <w:divsChild>
                                                            <w:div w:id="399645518">
                                                              <w:marLeft w:val="0"/>
                                                              <w:marRight w:val="0"/>
                                                              <w:marTop w:val="0"/>
                                                              <w:marBottom w:val="0"/>
                                                              <w:divBdr>
                                                                <w:top w:val="none" w:sz="0" w:space="0" w:color="auto"/>
                                                                <w:left w:val="none" w:sz="0" w:space="0" w:color="auto"/>
                                                                <w:bottom w:val="none" w:sz="0" w:space="0" w:color="auto"/>
                                                                <w:right w:val="none" w:sz="0" w:space="0" w:color="auto"/>
                                                              </w:divBdr>
                                                              <w:divsChild>
                                                                <w:div w:id="2142381156">
                                                                  <w:marLeft w:val="0"/>
                                                                  <w:marRight w:val="0"/>
                                                                  <w:marTop w:val="0"/>
                                                                  <w:marBottom w:val="0"/>
                                                                  <w:divBdr>
                                                                    <w:top w:val="none" w:sz="0" w:space="0" w:color="auto"/>
                                                                    <w:left w:val="none" w:sz="0" w:space="0" w:color="auto"/>
                                                                    <w:bottom w:val="none" w:sz="0" w:space="0" w:color="auto"/>
                                                                    <w:right w:val="none" w:sz="0" w:space="0" w:color="auto"/>
                                                                  </w:divBdr>
                                                                  <w:divsChild>
                                                                    <w:div w:id="1715883163">
                                                                      <w:marLeft w:val="0"/>
                                                                      <w:marRight w:val="0"/>
                                                                      <w:marTop w:val="0"/>
                                                                      <w:marBottom w:val="0"/>
                                                                      <w:divBdr>
                                                                        <w:top w:val="none" w:sz="0" w:space="0" w:color="auto"/>
                                                                        <w:left w:val="none" w:sz="0" w:space="0" w:color="auto"/>
                                                                        <w:bottom w:val="none" w:sz="0" w:space="0" w:color="auto"/>
                                                                        <w:right w:val="none" w:sz="0" w:space="0" w:color="auto"/>
                                                                      </w:divBdr>
                                                                      <w:divsChild>
                                                                        <w:div w:id="228007273">
                                                                          <w:marLeft w:val="-225"/>
                                                                          <w:marRight w:val="-225"/>
                                                                          <w:marTop w:val="0"/>
                                                                          <w:marBottom w:val="0"/>
                                                                          <w:divBdr>
                                                                            <w:top w:val="none" w:sz="0" w:space="0" w:color="auto"/>
                                                                            <w:left w:val="none" w:sz="0" w:space="0" w:color="auto"/>
                                                                            <w:bottom w:val="none" w:sz="0" w:space="0" w:color="auto"/>
                                                                            <w:right w:val="none" w:sz="0" w:space="0" w:color="auto"/>
                                                                          </w:divBdr>
                                                                          <w:divsChild>
                                                                            <w:div w:id="11533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0993553">
      <w:bodyDiv w:val="1"/>
      <w:marLeft w:val="0"/>
      <w:marRight w:val="0"/>
      <w:marTop w:val="0"/>
      <w:marBottom w:val="0"/>
      <w:divBdr>
        <w:top w:val="none" w:sz="0" w:space="0" w:color="auto"/>
        <w:left w:val="none" w:sz="0" w:space="0" w:color="auto"/>
        <w:bottom w:val="none" w:sz="0" w:space="0" w:color="auto"/>
        <w:right w:val="none" w:sz="0" w:space="0" w:color="auto"/>
      </w:divBdr>
    </w:div>
    <w:div w:id="261226911">
      <w:bodyDiv w:val="1"/>
      <w:marLeft w:val="0"/>
      <w:marRight w:val="0"/>
      <w:marTop w:val="0"/>
      <w:marBottom w:val="0"/>
      <w:divBdr>
        <w:top w:val="none" w:sz="0" w:space="0" w:color="auto"/>
        <w:left w:val="none" w:sz="0" w:space="0" w:color="auto"/>
        <w:bottom w:val="none" w:sz="0" w:space="0" w:color="auto"/>
        <w:right w:val="none" w:sz="0" w:space="0" w:color="auto"/>
      </w:divBdr>
      <w:divsChild>
        <w:div w:id="1905023887">
          <w:marLeft w:val="0"/>
          <w:marRight w:val="0"/>
          <w:marTop w:val="0"/>
          <w:marBottom w:val="0"/>
          <w:divBdr>
            <w:top w:val="none" w:sz="0" w:space="0" w:color="auto"/>
            <w:left w:val="none" w:sz="0" w:space="0" w:color="auto"/>
            <w:bottom w:val="none" w:sz="0" w:space="0" w:color="auto"/>
            <w:right w:val="none" w:sz="0" w:space="0" w:color="auto"/>
          </w:divBdr>
        </w:div>
      </w:divsChild>
    </w:div>
    <w:div w:id="261960319">
      <w:bodyDiv w:val="1"/>
      <w:marLeft w:val="0"/>
      <w:marRight w:val="0"/>
      <w:marTop w:val="0"/>
      <w:marBottom w:val="0"/>
      <w:divBdr>
        <w:top w:val="none" w:sz="0" w:space="0" w:color="auto"/>
        <w:left w:val="none" w:sz="0" w:space="0" w:color="auto"/>
        <w:bottom w:val="none" w:sz="0" w:space="0" w:color="auto"/>
        <w:right w:val="none" w:sz="0" w:space="0" w:color="auto"/>
      </w:divBdr>
    </w:div>
    <w:div w:id="262500462">
      <w:bodyDiv w:val="1"/>
      <w:marLeft w:val="0"/>
      <w:marRight w:val="0"/>
      <w:marTop w:val="0"/>
      <w:marBottom w:val="0"/>
      <w:divBdr>
        <w:top w:val="none" w:sz="0" w:space="0" w:color="auto"/>
        <w:left w:val="none" w:sz="0" w:space="0" w:color="auto"/>
        <w:bottom w:val="none" w:sz="0" w:space="0" w:color="auto"/>
        <w:right w:val="none" w:sz="0" w:space="0" w:color="auto"/>
      </w:divBdr>
      <w:divsChild>
        <w:div w:id="937837633">
          <w:marLeft w:val="0"/>
          <w:marRight w:val="0"/>
          <w:marTop w:val="0"/>
          <w:marBottom w:val="0"/>
          <w:divBdr>
            <w:top w:val="none" w:sz="0" w:space="0" w:color="auto"/>
            <w:left w:val="none" w:sz="0" w:space="0" w:color="auto"/>
            <w:bottom w:val="none" w:sz="0" w:space="0" w:color="auto"/>
            <w:right w:val="none" w:sz="0" w:space="0" w:color="auto"/>
          </w:divBdr>
          <w:divsChild>
            <w:div w:id="80105105">
              <w:marLeft w:val="0"/>
              <w:marRight w:val="0"/>
              <w:marTop w:val="0"/>
              <w:marBottom w:val="0"/>
              <w:divBdr>
                <w:top w:val="single" w:sz="18" w:space="8" w:color="046091"/>
                <w:left w:val="single" w:sz="18" w:space="8" w:color="046091"/>
                <w:bottom w:val="single" w:sz="18" w:space="15" w:color="046091"/>
                <w:right w:val="single" w:sz="18" w:space="8" w:color="046091"/>
              </w:divBdr>
              <w:divsChild>
                <w:div w:id="1206138961">
                  <w:marLeft w:val="0"/>
                  <w:marRight w:val="0"/>
                  <w:marTop w:val="0"/>
                  <w:marBottom w:val="0"/>
                  <w:divBdr>
                    <w:top w:val="none" w:sz="0" w:space="0" w:color="auto"/>
                    <w:left w:val="none" w:sz="0" w:space="0" w:color="auto"/>
                    <w:bottom w:val="none" w:sz="0" w:space="0" w:color="auto"/>
                    <w:right w:val="none" w:sz="0" w:space="0" w:color="auto"/>
                  </w:divBdr>
                  <w:divsChild>
                    <w:div w:id="972829765">
                      <w:marLeft w:val="0"/>
                      <w:marRight w:val="0"/>
                      <w:marTop w:val="0"/>
                      <w:marBottom w:val="0"/>
                      <w:divBdr>
                        <w:top w:val="none" w:sz="0" w:space="0" w:color="auto"/>
                        <w:left w:val="none" w:sz="0" w:space="0" w:color="auto"/>
                        <w:bottom w:val="none" w:sz="0" w:space="0" w:color="auto"/>
                        <w:right w:val="none" w:sz="0" w:space="0" w:color="auto"/>
                      </w:divBdr>
                      <w:divsChild>
                        <w:div w:id="1045451283">
                          <w:marLeft w:val="0"/>
                          <w:marRight w:val="0"/>
                          <w:marTop w:val="0"/>
                          <w:marBottom w:val="0"/>
                          <w:divBdr>
                            <w:top w:val="none" w:sz="0" w:space="0" w:color="auto"/>
                            <w:left w:val="none" w:sz="0" w:space="0" w:color="auto"/>
                            <w:bottom w:val="none" w:sz="0" w:space="0" w:color="auto"/>
                            <w:right w:val="none" w:sz="0" w:space="0" w:color="auto"/>
                          </w:divBdr>
                          <w:divsChild>
                            <w:div w:id="1560945214">
                              <w:marLeft w:val="0"/>
                              <w:marRight w:val="0"/>
                              <w:marTop w:val="0"/>
                              <w:marBottom w:val="0"/>
                              <w:divBdr>
                                <w:top w:val="none" w:sz="0" w:space="0" w:color="auto"/>
                                <w:left w:val="none" w:sz="0" w:space="0" w:color="auto"/>
                                <w:bottom w:val="none" w:sz="0" w:space="0" w:color="auto"/>
                                <w:right w:val="none" w:sz="0" w:space="0" w:color="auto"/>
                              </w:divBdr>
                              <w:divsChild>
                                <w:div w:id="1013530871">
                                  <w:marLeft w:val="0"/>
                                  <w:marRight w:val="0"/>
                                  <w:marTop w:val="0"/>
                                  <w:marBottom w:val="0"/>
                                  <w:divBdr>
                                    <w:top w:val="none" w:sz="0" w:space="0" w:color="auto"/>
                                    <w:left w:val="none" w:sz="0" w:space="0" w:color="auto"/>
                                    <w:bottom w:val="none" w:sz="0" w:space="0" w:color="auto"/>
                                    <w:right w:val="none" w:sz="0" w:space="0" w:color="auto"/>
                                  </w:divBdr>
                                  <w:divsChild>
                                    <w:div w:id="369963760">
                                      <w:marLeft w:val="0"/>
                                      <w:marRight w:val="0"/>
                                      <w:marTop w:val="0"/>
                                      <w:marBottom w:val="0"/>
                                      <w:divBdr>
                                        <w:top w:val="none" w:sz="0" w:space="0" w:color="auto"/>
                                        <w:left w:val="none" w:sz="0" w:space="0" w:color="auto"/>
                                        <w:bottom w:val="none" w:sz="0" w:space="0" w:color="auto"/>
                                        <w:right w:val="none" w:sz="0" w:space="0" w:color="auto"/>
                                      </w:divBdr>
                                      <w:divsChild>
                                        <w:div w:id="1298494369">
                                          <w:marLeft w:val="0"/>
                                          <w:marRight w:val="0"/>
                                          <w:marTop w:val="0"/>
                                          <w:marBottom w:val="0"/>
                                          <w:divBdr>
                                            <w:top w:val="none" w:sz="0" w:space="0" w:color="auto"/>
                                            <w:left w:val="none" w:sz="0" w:space="0" w:color="auto"/>
                                            <w:bottom w:val="none" w:sz="0" w:space="0" w:color="auto"/>
                                            <w:right w:val="none" w:sz="0" w:space="0" w:color="auto"/>
                                          </w:divBdr>
                                          <w:divsChild>
                                            <w:div w:id="1853496297">
                                              <w:marLeft w:val="0"/>
                                              <w:marRight w:val="0"/>
                                              <w:marTop w:val="100"/>
                                              <w:marBottom w:val="30"/>
                                              <w:divBdr>
                                                <w:top w:val="single" w:sz="6" w:space="0" w:color="CCCCCC"/>
                                                <w:left w:val="single" w:sz="6" w:space="0" w:color="CCCCCC"/>
                                                <w:bottom w:val="single" w:sz="6" w:space="0" w:color="CCCCCC"/>
                                                <w:right w:val="single" w:sz="6" w:space="0" w:color="CCCCCC"/>
                                              </w:divBdr>
                                              <w:divsChild>
                                                <w:div w:id="866144471">
                                                  <w:marLeft w:val="0"/>
                                                  <w:marRight w:val="0"/>
                                                  <w:marTop w:val="0"/>
                                                  <w:marBottom w:val="0"/>
                                                  <w:divBdr>
                                                    <w:top w:val="none" w:sz="0" w:space="0" w:color="auto"/>
                                                    <w:left w:val="none" w:sz="0" w:space="0" w:color="auto"/>
                                                    <w:bottom w:val="none" w:sz="0" w:space="0" w:color="auto"/>
                                                    <w:right w:val="none" w:sz="0" w:space="0" w:color="auto"/>
                                                  </w:divBdr>
                                                  <w:divsChild>
                                                    <w:div w:id="61020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2812021">
      <w:bodyDiv w:val="1"/>
      <w:marLeft w:val="0"/>
      <w:marRight w:val="0"/>
      <w:marTop w:val="0"/>
      <w:marBottom w:val="0"/>
      <w:divBdr>
        <w:top w:val="none" w:sz="0" w:space="0" w:color="auto"/>
        <w:left w:val="none" w:sz="0" w:space="0" w:color="auto"/>
        <w:bottom w:val="none" w:sz="0" w:space="0" w:color="auto"/>
        <w:right w:val="none" w:sz="0" w:space="0" w:color="auto"/>
      </w:divBdr>
      <w:divsChild>
        <w:div w:id="2027513416">
          <w:marLeft w:val="0"/>
          <w:marRight w:val="0"/>
          <w:marTop w:val="0"/>
          <w:marBottom w:val="0"/>
          <w:divBdr>
            <w:top w:val="none" w:sz="0" w:space="0" w:color="auto"/>
            <w:left w:val="none" w:sz="0" w:space="0" w:color="auto"/>
            <w:bottom w:val="none" w:sz="0" w:space="0" w:color="auto"/>
            <w:right w:val="none" w:sz="0" w:space="0" w:color="auto"/>
          </w:divBdr>
          <w:divsChild>
            <w:div w:id="2073697212">
              <w:marLeft w:val="0"/>
              <w:marRight w:val="0"/>
              <w:marTop w:val="0"/>
              <w:marBottom w:val="0"/>
              <w:divBdr>
                <w:top w:val="none" w:sz="0" w:space="0" w:color="auto"/>
                <w:left w:val="none" w:sz="0" w:space="0" w:color="auto"/>
                <w:bottom w:val="none" w:sz="0" w:space="0" w:color="auto"/>
                <w:right w:val="none" w:sz="0" w:space="0" w:color="auto"/>
              </w:divBdr>
              <w:divsChild>
                <w:div w:id="510682659">
                  <w:marLeft w:val="0"/>
                  <w:marRight w:val="0"/>
                  <w:marTop w:val="0"/>
                  <w:marBottom w:val="0"/>
                  <w:divBdr>
                    <w:top w:val="none" w:sz="0" w:space="0" w:color="auto"/>
                    <w:left w:val="none" w:sz="0" w:space="0" w:color="auto"/>
                    <w:bottom w:val="none" w:sz="0" w:space="0" w:color="auto"/>
                    <w:right w:val="none" w:sz="0" w:space="0" w:color="auto"/>
                  </w:divBdr>
                  <w:divsChild>
                    <w:div w:id="1118062091">
                      <w:marLeft w:val="0"/>
                      <w:marRight w:val="0"/>
                      <w:marTop w:val="0"/>
                      <w:marBottom w:val="0"/>
                      <w:divBdr>
                        <w:top w:val="none" w:sz="0" w:space="0" w:color="auto"/>
                        <w:left w:val="none" w:sz="0" w:space="0" w:color="auto"/>
                        <w:bottom w:val="none" w:sz="0" w:space="0" w:color="auto"/>
                        <w:right w:val="none" w:sz="0" w:space="0" w:color="auto"/>
                      </w:divBdr>
                      <w:divsChild>
                        <w:div w:id="383214881">
                          <w:marLeft w:val="0"/>
                          <w:marRight w:val="0"/>
                          <w:marTop w:val="0"/>
                          <w:marBottom w:val="0"/>
                          <w:divBdr>
                            <w:top w:val="none" w:sz="0" w:space="0" w:color="auto"/>
                            <w:left w:val="none" w:sz="0" w:space="0" w:color="auto"/>
                            <w:bottom w:val="none" w:sz="0" w:space="0" w:color="auto"/>
                            <w:right w:val="none" w:sz="0" w:space="0" w:color="auto"/>
                          </w:divBdr>
                          <w:divsChild>
                            <w:div w:id="1591163748">
                              <w:marLeft w:val="0"/>
                              <w:marRight w:val="0"/>
                              <w:marTop w:val="0"/>
                              <w:marBottom w:val="0"/>
                              <w:divBdr>
                                <w:top w:val="none" w:sz="0" w:space="0" w:color="auto"/>
                                <w:left w:val="none" w:sz="0" w:space="0" w:color="auto"/>
                                <w:bottom w:val="none" w:sz="0" w:space="0" w:color="auto"/>
                                <w:right w:val="none" w:sz="0" w:space="0" w:color="auto"/>
                              </w:divBdr>
                              <w:divsChild>
                                <w:div w:id="1754816498">
                                  <w:marLeft w:val="0"/>
                                  <w:marRight w:val="0"/>
                                  <w:marTop w:val="0"/>
                                  <w:marBottom w:val="0"/>
                                  <w:divBdr>
                                    <w:top w:val="none" w:sz="0" w:space="0" w:color="auto"/>
                                    <w:left w:val="none" w:sz="0" w:space="0" w:color="auto"/>
                                    <w:bottom w:val="none" w:sz="0" w:space="0" w:color="auto"/>
                                    <w:right w:val="none" w:sz="0" w:space="0" w:color="auto"/>
                                  </w:divBdr>
                                  <w:divsChild>
                                    <w:div w:id="1184710910">
                                      <w:marLeft w:val="0"/>
                                      <w:marRight w:val="0"/>
                                      <w:marTop w:val="0"/>
                                      <w:marBottom w:val="0"/>
                                      <w:divBdr>
                                        <w:top w:val="none" w:sz="0" w:space="0" w:color="auto"/>
                                        <w:left w:val="none" w:sz="0" w:space="0" w:color="auto"/>
                                        <w:bottom w:val="none" w:sz="0" w:space="0" w:color="auto"/>
                                        <w:right w:val="none" w:sz="0" w:space="0" w:color="auto"/>
                                      </w:divBdr>
                                      <w:divsChild>
                                        <w:div w:id="1861238046">
                                          <w:marLeft w:val="-150"/>
                                          <w:marRight w:val="-150"/>
                                          <w:marTop w:val="0"/>
                                          <w:marBottom w:val="0"/>
                                          <w:divBdr>
                                            <w:top w:val="none" w:sz="0" w:space="0" w:color="auto"/>
                                            <w:left w:val="none" w:sz="0" w:space="0" w:color="auto"/>
                                            <w:bottom w:val="none" w:sz="0" w:space="0" w:color="auto"/>
                                            <w:right w:val="none" w:sz="0" w:space="0" w:color="auto"/>
                                          </w:divBdr>
                                          <w:divsChild>
                                            <w:div w:id="989865763">
                                              <w:marLeft w:val="0"/>
                                              <w:marRight w:val="0"/>
                                              <w:marTop w:val="0"/>
                                              <w:marBottom w:val="0"/>
                                              <w:divBdr>
                                                <w:top w:val="none" w:sz="0" w:space="0" w:color="auto"/>
                                                <w:left w:val="none" w:sz="0" w:space="0" w:color="auto"/>
                                                <w:bottom w:val="none" w:sz="0" w:space="0" w:color="auto"/>
                                                <w:right w:val="none" w:sz="0" w:space="0" w:color="auto"/>
                                              </w:divBdr>
                                              <w:divsChild>
                                                <w:div w:id="1477181702">
                                                  <w:marLeft w:val="0"/>
                                                  <w:marRight w:val="0"/>
                                                  <w:marTop w:val="0"/>
                                                  <w:marBottom w:val="0"/>
                                                  <w:divBdr>
                                                    <w:top w:val="none" w:sz="0" w:space="0" w:color="auto"/>
                                                    <w:left w:val="none" w:sz="0" w:space="0" w:color="auto"/>
                                                    <w:bottom w:val="none" w:sz="0" w:space="0" w:color="auto"/>
                                                    <w:right w:val="none" w:sz="0" w:space="0" w:color="auto"/>
                                                  </w:divBdr>
                                                  <w:divsChild>
                                                    <w:div w:id="373044937">
                                                      <w:marLeft w:val="0"/>
                                                      <w:marRight w:val="0"/>
                                                      <w:marTop w:val="0"/>
                                                      <w:marBottom w:val="0"/>
                                                      <w:divBdr>
                                                        <w:top w:val="none" w:sz="0" w:space="0" w:color="auto"/>
                                                        <w:left w:val="none" w:sz="0" w:space="0" w:color="auto"/>
                                                        <w:bottom w:val="none" w:sz="0" w:space="0" w:color="auto"/>
                                                        <w:right w:val="none" w:sz="0" w:space="0" w:color="auto"/>
                                                      </w:divBdr>
                                                      <w:divsChild>
                                                        <w:div w:id="1537962783">
                                                          <w:marLeft w:val="0"/>
                                                          <w:marRight w:val="0"/>
                                                          <w:marTop w:val="0"/>
                                                          <w:marBottom w:val="0"/>
                                                          <w:divBdr>
                                                            <w:top w:val="none" w:sz="0" w:space="0" w:color="auto"/>
                                                            <w:left w:val="none" w:sz="0" w:space="0" w:color="auto"/>
                                                            <w:bottom w:val="none" w:sz="0" w:space="0" w:color="auto"/>
                                                            <w:right w:val="none" w:sz="0" w:space="0" w:color="auto"/>
                                                          </w:divBdr>
                                                          <w:divsChild>
                                                            <w:div w:id="1676613175">
                                                              <w:marLeft w:val="0"/>
                                                              <w:marRight w:val="0"/>
                                                              <w:marTop w:val="0"/>
                                                              <w:marBottom w:val="0"/>
                                                              <w:divBdr>
                                                                <w:top w:val="none" w:sz="0" w:space="0" w:color="auto"/>
                                                                <w:left w:val="none" w:sz="0" w:space="0" w:color="auto"/>
                                                                <w:bottom w:val="none" w:sz="0" w:space="0" w:color="auto"/>
                                                                <w:right w:val="none" w:sz="0" w:space="0" w:color="auto"/>
                                                              </w:divBdr>
                                                              <w:divsChild>
                                                                <w:div w:id="1438908582">
                                                                  <w:marLeft w:val="0"/>
                                                                  <w:marRight w:val="0"/>
                                                                  <w:marTop w:val="0"/>
                                                                  <w:marBottom w:val="0"/>
                                                                  <w:divBdr>
                                                                    <w:top w:val="none" w:sz="0" w:space="0" w:color="auto"/>
                                                                    <w:left w:val="none" w:sz="0" w:space="0" w:color="auto"/>
                                                                    <w:bottom w:val="none" w:sz="0" w:space="0" w:color="auto"/>
                                                                    <w:right w:val="none" w:sz="0" w:space="0" w:color="auto"/>
                                                                  </w:divBdr>
                                                                  <w:divsChild>
                                                                    <w:div w:id="1992564153">
                                                                      <w:marLeft w:val="0"/>
                                                                      <w:marRight w:val="0"/>
                                                                      <w:marTop w:val="0"/>
                                                                      <w:marBottom w:val="0"/>
                                                                      <w:divBdr>
                                                                        <w:top w:val="none" w:sz="0" w:space="0" w:color="auto"/>
                                                                        <w:left w:val="none" w:sz="0" w:space="0" w:color="auto"/>
                                                                        <w:bottom w:val="none" w:sz="0" w:space="0" w:color="auto"/>
                                                                        <w:right w:val="none" w:sz="0" w:space="0" w:color="auto"/>
                                                                      </w:divBdr>
                                                                      <w:divsChild>
                                                                        <w:div w:id="1721247419">
                                                                          <w:marLeft w:val="-225"/>
                                                                          <w:marRight w:val="-225"/>
                                                                          <w:marTop w:val="0"/>
                                                                          <w:marBottom w:val="0"/>
                                                                          <w:divBdr>
                                                                            <w:top w:val="none" w:sz="0" w:space="0" w:color="auto"/>
                                                                            <w:left w:val="none" w:sz="0" w:space="0" w:color="auto"/>
                                                                            <w:bottom w:val="none" w:sz="0" w:space="0" w:color="auto"/>
                                                                            <w:right w:val="none" w:sz="0" w:space="0" w:color="auto"/>
                                                                          </w:divBdr>
                                                                          <w:divsChild>
                                                                            <w:div w:id="51400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3153081">
      <w:bodyDiv w:val="1"/>
      <w:marLeft w:val="0"/>
      <w:marRight w:val="0"/>
      <w:marTop w:val="0"/>
      <w:marBottom w:val="0"/>
      <w:divBdr>
        <w:top w:val="none" w:sz="0" w:space="0" w:color="auto"/>
        <w:left w:val="none" w:sz="0" w:space="0" w:color="auto"/>
        <w:bottom w:val="none" w:sz="0" w:space="0" w:color="auto"/>
        <w:right w:val="none" w:sz="0" w:space="0" w:color="auto"/>
      </w:divBdr>
      <w:divsChild>
        <w:div w:id="1122336720">
          <w:marLeft w:val="0"/>
          <w:marRight w:val="0"/>
          <w:marTop w:val="0"/>
          <w:marBottom w:val="0"/>
          <w:divBdr>
            <w:top w:val="none" w:sz="0" w:space="0" w:color="auto"/>
            <w:left w:val="none" w:sz="0" w:space="0" w:color="auto"/>
            <w:bottom w:val="none" w:sz="0" w:space="0" w:color="auto"/>
            <w:right w:val="none" w:sz="0" w:space="0" w:color="auto"/>
          </w:divBdr>
          <w:divsChild>
            <w:div w:id="214207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69053">
      <w:bodyDiv w:val="1"/>
      <w:marLeft w:val="0"/>
      <w:marRight w:val="0"/>
      <w:marTop w:val="0"/>
      <w:marBottom w:val="0"/>
      <w:divBdr>
        <w:top w:val="none" w:sz="0" w:space="0" w:color="auto"/>
        <w:left w:val="none" w:sz="0" w:space="0" w:color="auto"/>
        <w:bottom w:val="none" w:sz="0" w:space="0" w:color="auto"/>
        <w:right w:val="none" w:sz="0" w:space="0" w:color="auto"/>
      </w:divBdr>
      <w:divsChild>
        <w:div w:id="1199048785">
          <w:marLeft w:val="0"/>
          <w:marRight w:val="0"/>
          <w:marTop w:val="0"/>
          <w:marBottom w:val="0"/>
          <w:divBdr>
            <w:top w:val="none" w:sz="0" w:space="0" w:color="auto"/>
            <w:left w:val="none" w:sz="0" w:space="0" w:color="auto"/>
            <w:bottom w:val="none" w:sz="0" w:space="0" w:color="auto"/>
            <w:right w:val="none" w:sz="0" w:space="0" w:color="auto"/>
          </w:divBdr>
          <w:divsChild>
            <w:div w:id="1891064196">
              <w:marLeft w:val="0"/>
              <w:marRight w:val="0"/>
              <w:marTop w:val="0"/>
              <w:marBottom w:val="0"/>
              <w:divBdr>
                <w:top w:val="none" w:sz="0" w:space="0" w:color="auto"/>
                <w:left w:val="none" w:sz="0" w:space="0" w:color="auto"/>
                <w:bottom w:val="none" w:sz="0" w:space="0" w:color="auto"/>
                <w:right w:val="none" w:sz="0" w:space="0" w:color="auto"/>
              </w:divBdr>
              <w:divsChild>
                <w:div w:id="729160048">
                  <w:marLeft w:val="0"/>
                  <w:marRight w:val="0"/>
                  <w:marTop w:val="0"/>
                  <w:marBottom w:val="0"/>
                  <w:divBdr>
                    <w:top w:val="none" w:sz="0" w:space="0" w:color="auto"/>
                    <w:left w:val="none" w:sz="0" w:space="0" w:color="auto"/>
                    <w:bottom w:val="none" w:sz="0" w:space="0" w:color="auto"/>
                    <w:right w:val="none" w:sz="0" w:space="0" w:color="auto"/>
                  </w:divBdr>
                  <w:divsChild>
                    <w:div w:id="2123070737">
                      <w:marLeft w:val="0"/>
                      <w:marRight w:val="0"/>
                      <w:marTop w:val="0"/>
                      <w:marBottom w:val="0"/>
                      <w:divBdr>
                        <w:top w:val="none" w:sz="0" w:space="0" w:color="auto"/>
                        <w:left w:val="none" w:sz="0" w:space="0" w:color="auto"/>
                        <w:bottom w:val="none" w:sz="0" w:space="0" w:color="auto"/>
                        <w:right w:val="none" w:sz="0" w:space="0" w:color="auto"/>
                      </w:divBdr>
                      <w:divsChild>
                        <w:div w:id="964240106">
                          <w:marLeft w:val="0"/>
                          <w:marRight w:val="0"/>
                          <w:marTop w:val="0"/>
                          <w:marBottom w:val="0"/>
                          <w:divBdr>
                            <w:top w:val="none" w:sz="0" w:space="0" w:color="auto"/>
                            <w:left w:val="none" w:sz="0" w:space="0" w:color="auto"/>
                            <w:bottom w:val="none" w:sz="0" w:space="0" w:color="auto"/>
                            <w:right w:val="none" w:sz="0" w:space="0" w:color="auto"/>
                          </w:divBdr>
                          <w:divsChild>
                            <w:div w:id="966201824">
                              <w:marLeft w:val="0"/>
                              <w:marRight w:val="0"/>
                              <w:marTop w:val="0"/>
                              <w:marBottom w:val="0"/>
                              <w:divBdr>
                                <w:top w:val="none" w:sz="0" w:space="0" w:color="auto"/>
                                <w:left w:val="none" w:sz="0" w:space="0" w:color="auto"/>
                                <w:bottom w:val="none" w:sz="0" w:space="0" w:color="auto"/>
                                <w:right w:val="none" w:sz="0" w:space="0" w:color="auto"/>
                              </w:divBdr>
                              <w:divsChild>
                                <w:div w:id="1160852435">
                                  <w:marLeft w:val="0"/>
                                  <w:marRight w:val="0"/>
                                  <w:marTop w:val="0"/>
                                  <w:marBottom w:val="0"/>
                                  <w:divBdr>
                                    <w:top w:val="none" w:sz="0" w:space="0" w:color="auto"/>
                                    <w:left w:val="none" w:sz="0" w:space="0" w:color="auto"/>
                                    <w:bottom w:val="none" w:sz="0" w:space="0" w:color="auto"/>
                                    <w:right w:val="none" w:sz="0" w:space="0" w:color="auto"/>
                                  </w:divBdr>
                                  <w:divsChild>
                                    <w:div w:id="684676711">
                                      <w:marLeft w:val="0"/>
                                      <w:marRight w:val="0"/>
                                      <w:marTop w:val="0"/>
                                      <w:marBottom w:val="0"/>
                                      <w:divBdr>
                                        <w:top w:val="none" w:sz="0" w:space="0" w:color="auto"/>
                                        <w:left w:val="none" w:sz="0" w:space="0" w:color="auto"/>
                                        <w:bottom w:val="none" w:sz="0" w:space="0" w:color="auto"/>
                                        <w:right w:val="none" w:sz="0" w:space="0" w:color="auto"/>
                                      </w:divBdr>
                                      <w:divsChild>
                                        <w:div w:id="1805732059">
                                          <w:marLeft w:val="-150"/>
                                          <w:marRight w:val="-150"/>
                                          <w:marTop w:val="0"/>
                                          <w:marBottom w:val="0"/>
                                          <w:divBdr>
                                            <w:top w:val="none" w:sz="0" w:space="0" w:color="auto"/>
                                            <w:left w:val="none" w:sz="0" w:space="0" w:color="auto"/>
                                            <w:bottom w:val="none" w:sz="0" w:space="0" w:color="auto"/>
                                            <w:right w:val="none" w:sz="0" w:space="0" w:color="auto"/>
                                          </w:divBdr>
                                          <w:divsChild>
                                            <w:div w:id="1729449445">
                                              <w:marLeft w:val="0"/>
                                              <w:marRight w:val="0"/>
                                              <w:marTop w:val="0"/>
                                              <w:marBottom w:val="0"/>
                                              <w:divBdr>
                                                <w:top w:val="none" w:sz="0" w:space="0" w:color="auto"/>
                                                <w:left w:val="none" w:sz="0" w:space="0" w:color="auto"/>
                                                <w:bottom w:val="none" w:sz="0" w:space="0" w:color="auto"/>
                                                <w:right w:val="none" w:sz="0" w:space="0" w:color="auto"/>
                                              </w:divBdr>
                                              <w:divsChild>
                                                <w:div w:id="153955644">
                                                  <w:marLeft w:val="0"/>
                                                  <w:marRight w:val="0"/>
                                                  <w:marTop w:val="0"/>
                                                  <w:marBottom w:val="0"/>
                                                  <w:divBdr>
                                                    <w:top w:val="none" w:sz="0" w:space="0" w:color="auto"/>
                                                    <w:left w:val="none" w:sz="0" w:space="0" w:color="auto"/>
                                                    <w:bottom w:val="none" w:sz="0" w:space="0" w:color="auto"/>
                                                    <w:right w:val="none" w:sz="0" w:space="0" w:color="auto"/>
                                                  </w:divBdr>
                                                  <w:divsChild>
                                                    <w:div w:id="905452426">
                                                      <w:marLeft w:val="0"/>
                                                      <w:marRight w:val="0"/>
                                                      <w:marTop w:val="0"/>
                                                      <w:marBottom w:val="0"/>
                                                      <w:divBdr>
                                                        <w:top w:val="none" w:sz="0" w:space="0" w:color="auto"/>
                                                        <w:left w:val="none" w:sz="0" w:space="0" w:color="auto"/>
                                                        <w:bottom w:val="none" w:sz="0" w:space="0" w:color="auto"/>
                                                        <w:right w:val="none" w:sz="0" w:space="0" w:color="auto"/>
                                                      </w:divBdr>
                                                      <w:divsChild>
                                                        <w:div w:id="53745340">
                                                          <w:marLeft w:val="0"/>
                                                          <w:marRight w:val="0"/>
                                                          <w:marTop w:val="0"/>
                                                          <w:marBottom w:val="0"/>
                                                          <w:divBdr>
                                                            <w:top w:val="none" w:sz="0" w:space="0" w:color="auto"/>
                                                            <w:left w:val="none" w:sz="0" w:space="0" w:color="auto"/>
                                                            <w:bottom w:val="none" w:sz="0" w:space="0" w:color="auto"/>
                                                            <w:right w:val="none" w:sz="0" w:space="0" w:color="auto"/>
                                                          </w:divBdr>
                                                          <w:divsChild>
                                                            <w:div w:id="1037046565">
                                                              <w:marLeft w:val="0"/>
                                                              <w:marRight w:val="0"/>
                                                              <w:marTop w:val="0"/>
                                                              <w:marBottom w:val="0"/>
                                                              <w:divBdr>
                                                                <w:top w:val="none" w:sz="0" w:space="0" w:color="auto"/>
                                                                <w:left w:val="none" w:sz="0" w:space="0" w:color="auto"/>
                                                                <w:bottom w:val="none" w:sz="0" w:space="0" w:color="auto"/>
                                                                <w:right w:val="none" w:sz="0" w:space="0" w:color="auto"/>
                                                              </w:divBdr>
                                                              <w:divsChild>
                                                                <w:div w:id="688727241">
                                                                  <w:marLeft w:val="0"/>
                                                                  <w:marRight w:val="0"/>
                                                                  <w:marTop w:val="0"/>
                                                                  <w:marBottom w:val="0"/>
                                                                  <w:divBdr>
                                                                    <w:top w:val="none" w:sz="0" w:space="0" w:color="auto"/>
                                                                    <w:left w:val="none" w:sz="0" w:space="0" w:color="auto"/>
                                                                    <w:bottom w:val="none" w:sz="0" w:space="0" w:color="auto"/>
                                                                    <w:right w:val="none" w:sz="0" w:space="0" w:color="auto"/>
                                                                  </w:divBdr>
                                                                  <w:divsChild>
                                                                    <w:div w:id="608664909">
                                                                      <w:marLeft w:val="0"/>
                                                                      <w:marRight w:val="0"/>
                                                                      <w:marTop w:val="0"/>
                                                                      <w:marBottom w:val="0"/>
                                                                      <w:divBdr>
                                                                        <w:top w:val="none" w:sz="0" w:space="0" w:color="auto"/>
                                                                        <w:left w:val="none" w:sz="0" w:space="0" w:color="auto"/>
                                                                        <w:bottom w:val="none" w:sz="0" w:space="0" w:color="auto"/>
                                                                        <w:right w:val="none" w:sz="0" w:space="0" w:color="auto"/>
                                                                      </w:divBdr>
                                                                      <w:divsChild>
                                                                        <w:div w:id="990475957">
                                                                          <w:marLeft w:val="-225"/>
                                                                          <w:marRight w:val="-225"/>
                                                                          <w:marTop w:val="0"/>
                                                                          <w:marBottom w:val="0"/>
                                                                          <w:divBdr>
                                                                            <w:top w:val="none" w:sz="0" w:space="0" w:color="auto"/>
                                                                            <w:left w:val="none" w:sz="0" w:space="0" w:color="auto"/>
                                                                            <w:bottom w:val="none" w:sz="0" w:space="0" w:color="auto"/>
                                                                            <w:right w:val="none" w:sz="0" w:space="0" w:color="auto"/>
                                                                          </w:divBdr>
                                                                          <w:divsChild>
                                                                            <w:div w:id="189157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4771067">
      <w:bodyDiv w:val="1"/>
      <w:marLeft w:val="0"/>
      <w:marRight w:val="0"/>
      <w:marTop w:val="0"/>
      <w:marBottom w:val="0"/>
      <w:divBdr>
        <w:top w:val="none" w:sz="0" w:space="0" w:color="auto"/>
        <w:left w:val="none" w:sz="0" w:space="0" w:color="auto"/>
        <w:bottom w:val="none" w:sz="0" w:space="0" w:color="auto"/>
        <w:right w:val="none" w:sz="0" w:space="0" w:color="auto"/>
      </w:divBdr>
      <w:divsChild>
        <w:div w:id="916018653">
          <w:marLeft w:val="0"/>
          <w:marRight w:val="0"/>
          <w:marTop w:val="0"/>
          <w:marBottom w:val="0"/>
          <w:divBdr>
            <w:top w:val="none" w:sz="0" w:space="0" w:color="auto"/>
            <w:left w:val="none" w:sz="0" w:space="0" w:color="auto"/>
            <w:bottom w:val="none" w:sz="0" w:space="0" w:color="auto"/>
            <w:right w:val="none" w:sz="0" w:space="0" w:color="auto"/>
          </w:divBdr>
        </w:div>
      </w:divsChild>
    </w:div>
    <w:div w:id="265114664">
      <w:bodyDiv w:val="1"/>
      <w:marLeft w:val="0"/>
      <w:marRight w:val="0"/>
      <w:marTop w:val="0"/>
      <w:marBottom w:val="0"/>
      <w:divBdr>
        <w:top w:val="none" w:sz="0" w:space="0" w:color="auto"/>
        <w:left w:val="none" w:sz="0" w:space="0" w:color="auto"/>
        <w:bottom w:val="none" w:sz="0" w:space="0" w:color="auto"/>
        <w:right w:val="none" w:sz="0" w:space="0" w:color="auto"/>
      </w:divBdr>
    </w:div>
    <w:div w:id="265503524">
      <w:bodyDiv w:val="1"/>
      <w:marLeft w:val="0"/>
      <w:marRight w:val="0"/>
      <w:marTop w:val="0"/>
      <w:marBottom w:val="11"/>
      <w:divBdr>
        <w:top w:val="none" w:sz="0" w:space="0" w:color="auto"/>
        <w:left w:val="none" w:sz="0" w:space="0" w:color="auto"/>
        <w:bottom w:val="none" w:sz="0" w:space="0" w:color="auto"/>
        <w:right w:val="none" w:sz="0" w:space="0" w:color="auto"/>
      </w:divBdr>
      <w:divsChild>
        <w:div w:id="353064">
          <w:marLeft w:val="0"/>
          <w:marRight w:val="0"/>
          <w:marTop w:val="0"/>
          <w:marBottom w:val="0"/>
          <w:divBdr>
            <w:top w:val="none" w:sz="0" w:space="0" w:color="auto"/>
            <w:left w:val="none" w:sz="0" w:space="0" w:color="auto"/>
            <w:bottom w:val="none" w:sz="0" w:space="0" w:color="auto"/>
            <w:right w:val="none" w:sz="0" w:space="0" w:color="auto"/>
          </w:divBdr>
          <w:divsChild>
            <w:div w:id="652225375">
              <w:marLeft w:val="0"/>
              <w:marRight w:val="0"/>
              <w:marTop w:val="100"/>
              <w:marBottom w:val="100"/>
              <w:divBdr>
                <w:top w:val="none" w:sz="0" w:space="0" w:color="auto"/>
                <w:left w:val="none" w:sz="0" w:space="0" w:color="auto"/>
                <w:bottom w:val="none" w:sz="0" w:space="0" w:color="auto"/>
                <w:right w:val="none" w:sz="0" w:space="0" w:color="auto"/>
              </w:divBdr>
              <w:divsChild>
                <w:div w:id="1295989888">
                  <w:marLeft w:val="0"/>
                  <w:marRight w:val="0"/>
                  <w:marTop w:val="0"/>
                  <w:marBottom w:val="0"/>
                  <w:divBdr>
                    <w:top w:val="none" w:sz="0" w:space="0" w:color="auto"/>
                    <w:left w:val="none" w:sz="0" w:space="0" w:color="auto"/>
                    <w:bottom w:val="none" w:sz="0" w:space="0" w:color="auto"/>
                    <w:right w:val="none" w:sz="0" w:space="0" w:color="auto"/>
                  </w:divBdr>
                  <w:divsChild>
                    <w:div w:id="1295478870">
                      <w:marLeft w:val="0"/>
                      <w:marRight w:val="0"/>
                      <w:marTop w:val="0"/>
                      <w:marBottom w:val="0"/>
                      <w:divBdr>
                        <w:top w:val="none" w:sz="0" w:space="0" w:color="auto"/>
                        <w:left w:val="none" w:sz="0" w:space="0" w:color="auto"/>
                        <w:bottom w:val="none" w:sz="0" w:space="0" w:color="auto"/>
                        <w:right w:val="none" w:sz="0" w:space="0" w:color="auto"/>
                      </w:divBdr>
                      <w:divsChild>
                        <w:div w:id="1395468019">
                          <w:marLeft w:val="0"/>
                          <w:marRight w:val="0"/>
                          <w:marTop w:val="0"/>
                          <w:marBottom w:val="0"/>
                          <w:divBdr>
                            <w:top w:val="none" w:sz="0" w:space="0" w:color="auto"/>
                            <w:left w:val="none" w:sz="0" w:space="0" w:color="auto"/>
                            <w:bottom w:val="none" w:sz="0" w:space="0" w:color="auto"/>
                            <w:right w:val="none" w:sz="0" w:space="0" w:color="auto"/>
                          </w:divBdr>
                          <w:divsChild>
                            <w:div w:id="201867234">
                              <w:marLeft w:val="0"/>
                              <w:marRight w:val="0"/>
                              <w:marTop w:val="0"/>
                              <w:marBottom w:val="0"/>
                              <w:divBdr>
                                <w:top w:val="none" w:sz="0" w:space="0" w:color="auto"/>
                                <w:left w:val="none" w:sz="0" w:space="0" w:color="auto"/>
                                <w:bottom w:val="none" w:sz="0" w:space="0" w:color="auto"/>
                                <w:right w:val="none" w:sz="0" w:space="0" w:color="auto"/>
                              </w:divBdr>
                              <w:divsChild>
                                <w:div w:id="1609238132">
                                  <w:marLeft w:val="107"/>
                                  <w:marRight w:val="107"/>
                                  <w:marTop w:val="0"/>
                                  <w:marBottom w:val="215"/>
                                  <w:divBdr>
                                    <w:top w:val="none" w:sz="0" w:space="0" w:color="auto"/>
                                    <w:left w:val="none" w:sz="0" w:space="0" w:color="auto"/>
                                    <w:bottom w:val="none" w:sz="0" w:space="0" w:color="auto"/>
                                    <w:right w:val="none" w:sz="0" w:space="0" w:color="auto"/>
                                  </w:divBdr>
                                  <w:divsChild>
                                    <w:div w:id="510946754">
                                      <w:marLeft w:val="0"/>
                                      <w:marRight w:val="0"/>
                                      <w:marTop w:val="0"/>
                                      <w:marBottom w:val="0"/>
                                      <w:divBdr>
                                        <w:top w:val="none" w:sz="0" w:space="0" w:color="auto"/>
                                        <w:left w:val="none" w:sz="0" w:space="0" w:color="auto"/>
                                        <w:bottom w:val="none" w:sz="0" w:space="0" w:color="auto"/>
                                        <w:right w:val="none" w:sz="0" w:space="0" w:color="auto"/>
                                      </w:divBdr>
                                      <w:divsChild>
                                        <w:div w:id="1878808506">
                                          <w:marLeft w:val="0"/>
                                          <w:marRight w:val="0"/>
                                          <w:marTop w:val="0"/>
                                          <w:marBottom w:val="0"/>
                                          <w:divBdr>
                                            <w:top w:val="none" w:sz="0" w:space="0" w:color="auto"/>
                                            <w:left w:val="none" w:sz="0" w:space="0" w:color="auto"/>
                                            <w:bottom w:val="none" w:sz="0" w:space="0" w:color="auto"/>
                                            <w:right w:val="none" w:sz="0" w:space="0" w:color="auto"/>
                                          </w:divBdr>
                                          <w:divsChild>
                                            <w:div w:id="779644919">
                                              <w:marLeft w:val="107"/>
                                              <w:marRight w:val="107"/>
                                              <w:marTop w:val="0"/>
                                              <w:marBottom w:val="0"/>
                                              <w:divBdr>
                                                <w:top w:val="none" w:sz="0" w:space="0" w:color="auto"/>
                                                <w:left w:val="none" w:sz="0" w:space="0" w:color="auto"/>
                                                <w:bottom w:val="none" w:sz="0" w:space="0" w:color="auto"/>
                                                <w:right w:val="none" w:sz="0" w:space="0" w:color="auto"/>
                                              </w:divBdr>
                                              <w:divsChild>
                                                <w:div w:id="203830006">
                                                  <w:marLeft w:val="0"/>
                                                  <w:marRight w:val="0"/>
                                                  <w:marTop w:val="0"/>
                                                  <w:marBottom w:val="0"/>
                                                  <w:divBdr>
                                                    <w:top w:val="none" w:sz="0" w:space="0" w:color="auto"/>
                                                    <w:left w:val="none" w:sz="0" w:space="0" w:color="auto"/>
                                                    <w:bottom w:val="none" w:sz="0" w:space="0" w:color="auto"/>
                                                    <w:right w:val="none" w:sz="0" w:space="0" w:color="auto"/>
                                                  </w:divBdr>
                                                  <w:divsChild>
                                                    <w:div w:id="1122723547">
                                                      <w:marLeft w:val="0"/>
                                                      <w:marRight w:val="0"/>
                                                      <w:marTop w:val="0"/>
                                                      <w:marBottom w:val="0"/>
                                                      <w:divBdr>
                                                        <w:top w:val="none" w:sz="0" w:space="0" w:color="auto"/>
                                                        <w:left w:val="none" w:sz="0" w:space="0" w:color="auto"/>
                                                        <w:bottom w:val="none" w:sz="0" w:space="0" w:color="auto"/>
                                                        <w:right w:val="none" w:sz="0" w:space="0" w:color="auto"/>
                                                      </w:divBdr>
                                                      <w:divsChild>
                                                        <w:div w:id="1006592422">
                                                          <w:marLeft w:val="0"/>
                                                          <w:marRight w:val="0"/>
                                                          <w:marTop w:val="0"/>
                                                          <w:marBottom w:val="0"/>
                                                          <w:divBdr>
                                                            <w:top w:val="none" w:sz="0" w:space="0" w:color="auto"/>
                                                            <w:left w:val="none" w:sz="0" w:space="0" w:color="auto"/>
                                                            <w:bottom w:val="none" w:sz="0" w:space="0" w:color="auto"/>
                                                            <w:right w:val="none" w:sz="0" w:space="0" w:color="auto"/>
                                                          </w:divBdr>
                                                          <w:divsChild>
                                                            <w:div w:id="1319729876">
                                                              <w:marLeft w:val="107"/>
                                                              <w:marRight w:val="107"/>
                                                              <w:marTop w:val="0"/>
                                                              <w:marBottom w:val="0"/>
                                                              <w:divBdr>
                                                                <w:top w:val="none" w:sz="0" w:space="0" w:color="auto"/>
                                                                <w:left w:val="none" w:sz="0" w:space="0" w:color="auto"/>
                                                                <w:bottom w:val="none" w:sz="0" w:space="0" w:color="auto"/>
                                                                <w:right w:val="none" w:sz="0" w:space="0" w:color="auto"/>
                                                              </w:divBdr>
                                                              <w:divsChild>
                                                                <w:div w:id="1076824714">
                                                                  <w:marLeft w:val="107"/>
                                                                  <w:marRight w:val="10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67274056">
      <w:bodyDiv w:val="1"/>
      <w:marLeft w:val="0"/>
      <w:marRight w:val="0"/>
      <w:marTop w:val="0"/>
      <w:marBottom w:val="0"/>
      <w:divBdr>
        <w:top w:val="none" w:sz="0" w:space="0" w:color="auto"/>
        <w:left w:val="none" w:sz="0" w:space="0" w:color="auto"/>
        <w:bottom w:val="none" w:sz="0" w:space="0" w:color="auto"/>
        <w:right w:val="none" w:sz="0" w:space="0" w:color="auto"/>
      </w:divBdr>
      <w:divsChild>
        <w:div w:id="1843397039">
          <w:marLeft w:val="0"/>
          <w:marRight w:val="0"/>
          <w:marTop w:val="0"/>
          <w:marBottom w:val="0"/>
          <w:divBdr>
            <w:top w:val="none" w:sz="0" w:space="0" w:color="auto"/>
            <w:left w:val="none" w:sz="0" w:space="0" w:color="auto"/>
            <w:bottom w:val="none" w:sz="0" w:space="0" w:color="auto"/>
            <w:right w:val="none" w:sz="0" w:space="0" w:color="auto"/>
          </w:divBdr>
        </w:div>
      </w:divsChild>
    </w:div>
    <w:div w:id="267587812">
      <w:bodyDiv w:val="1"/>
      <w:marLeft w:val="0"/>
      <w:marRight w:val="0"/>
      <w:marTop w:val="0"/>
      <w:marBottom w:val="0"/>
      <w:divBdr>
        <w:top w:val="none" w:sz="0" w:space="0" w:color="auto"/>
        <w:left w:val="none" w:sz="0" w:space="0" w:color="auto"/>
        <w:bottom w:val="none" w:sz="0" w:space="0" w:color="auto"/>
        <w:right w:val="none" w:sz="0" w:space="0" w:color="auto"/>
      </w:divBdr>
    </w:div>
    <w:div w:id="268583912">
      <w:bodyDiv w:val="1"/>
      <w:marLeft w:val="0"/>
      <w:marRight w:val="0"/>
      <w:marTop w:val="0"/>
      <w:marBottom w:val="0"/>
      <w:divBdr>
        <w:top w:val="none" w:sz="0" w:space="0" w:color="auto"/>
        <w:left w:val="none" w:sz="0" w:space="0" w:color="auto"/>
        <w:bottom w:val="none" w:sz="0" w:space="0" w:color="auto"/>
        <w:right w:val="none" w:sz="0" w:space="0" w:color="auto"/>
      </w:divBdr>
    </w:div>
    <w:div w:id="268895860">
      <w:bodyDiv w:val="1"/>
      <w:marLeft w:val="0"/>
      <w:marRight w:val="0"/>
      <w:marTop w:val="0"/>
      <w:marBottom w:val="0"/>
      <w:divBdr>
        <w:top w:val="none" w:sz="0" w:space="0" w:color="auto"/>
        <w:left w:val="none" w:sz="0" w:space="0" w:color="auto"/>
        <w:bottom w:val="none" w:sz="0" w:space="0" w:color="auto"/>
        <w:right w:val="none" w:sz="0" w:space="0" w:color="auto"/>
      </w:divBdr>
    </w:div>
    <w:div w:id="270358266">
      <w:bodyDiv w:val="1"/>
      <w:marLeft w:val="0"/>
      <w:marRight w:val="0"/>
      <w:marTop w:val="0"/>
      <w:marBottom w:val="0"/>
      <w:divBdr>
        <w:top w:val="none" w:sz="0" w:space="0" w:color="auto"/>
        <w:left w:val="none" w:sz="0" w:space="0" w:color="auto"/>
        <w:bottom w:val="none" w:sz="0" w:space="0" w:color="auto"/>
        <w:right w:val="none" w:sz="0" w:space="0" w:color="auto"/>
      </w:divBdr>
    </w:div>
    <w:div w:id="270476053">
      <w:bodyDiv w:val="1"/>
      <w:marLeft w:val="0"/>
      <w:marRight w:val="0"/>
      <w:marTop w:val="0"/>
      <w:marBottom w:val="0"/>
      <w:divBdr>
        <w:top w:val="none" w:sz="0" w:space="0" w:color="auto"/>
        <w:left w:val="none" w:sz="0" w:space="0" w:color="auto"/>
        <w:bottom w:val="none" w:sz="0" w:space="0" w:color="auto"/>
        <w:right w:val="none" w:sz="0" w:space="0" w:color="auto"/>
      </w:divBdr>
    </w:div>
    <w:div w:id="270481392">
      <w:bodyDiv w:val="1"/>
      <w:marLeft w:val="0"/>
      <w:marRight w:val="0"/>
      <w:marTop w:val="0"/>
      <w:marBottom w:val="0"/>
      <w:divBdr>
        <w:top w:val="none" w:sz="0" w:space="0" w:color="auto"/>
        <w:left w:val="none" w:sz="0" w:space="0" w:color="auto"/>
        <w:bottom w:val="none" w:sz="0" w:space="0" w:color="auto"/>
        <w:right w:val="none" w:sz="0" w:space="0" w:color="auto"/>
      </w:divBdr>
      <w:divsChild>
        <w:div w:id="1072855224">
          <w:marLeft w:val="0"/>
          <w:marRight w:val="0"/>
          <w:marTop w:val="0"/>
          <w:marBottom w:val="0"/>
          <w:divBdr>
            <w:top w:val="none" w:sz="0" w:space="0" w:color="auto"/>
            <w:left w:val="none" w:sz="0" w:space="0" w:color="auto"/>
            <w:bottom w:val="none" w:sz="0" w:space="0" w:color="auto"/>
            <w:right w:val="none" w:sz="0" w:space="0" w:color="auto"/>
          </w:divBdr>
        </w:div>
      </w:divsChild>
    </w:div>
    <w:div w:id="270598942">
      <w:bodyDiv w:val="1"/>
      <w:marLeft w:val="0"/>
      <w:marRight w:val="0"/>
      <w:marTop w:val="0"/>
      <w:marBottom w:val="0"/>
      <w:divBdr>
        <w:top w:val="none" w:sz="0" w:space="0" w:color="auto"/>
        <w:left w:val="none" w:sz="0" w:space="0" w:color="auto"/>
        <w:bottom w:val="none" w:sz="0" w:space="0" w:color="auto"/>
        <w:right w:val="none" w:sz="0" w:space="0" w:color="auto"/>
      </w:divBdr>
    </w:div>
    <w:div w:id="271060330">
      <w:bodyDiv w:val="1"/>
      <w:marLeft w:val="0"/>
      <w:marRight w:val="0"/>
      <w:marTop w:val="0"/>
      <w:marBottom w:val="0"/>
      <w:divBdr>
        <w:top w:val="none" w:sz="0" w:space="0" w:color="auto"/>
        <w:left w:val="none" w:sz="0" w:space="0" w:color="auto"/>
        <w:bottom w:val="none" w:sz="0" w:space="0" w:color="auto"/>
        <w:right w:val="none" w:sz="0" w:space="0" w:color="auto"/>
      </w:divBdr>
    </w:div>
    <w:div w:id="271480213">
      <w:bodyDiv w:val="1"/>
      <w:marLeft w:val="0"/>
      <w:marRight w:val="0"/>
      <w:marTop w:val="0"/>
      <w:marBottom w:val="0"/>
      <w:divBdr>
        <w:top w:val="none" w:sz="0" w:space="0" w:color="auto"/>
        <w:left w:val="none" w:sz="0" w:space="0" w:color="auto"/>
        <w:bottom w:val="none" w:sz="0" w:space="0" w:color="auto"/>
        <w:right w:val="none" w:sz="0" w:space="0" w:color="auto"/>
      </w:divBdr>
    </w:div>
    <w:div w:id="271909525">
      <w:bodyDiv w:val="1"/>
      <w:marLeft w:val="0"/>
      <w:marRight w:val="0"/>
      <w:marTop w:val="0"/>
      <w:marBottom w:val="0"/>
      <w:divBdr>
        <w:top w:val="none" w:sz="0" w:space="0" w:color="auto"/>
        <w:left w:val="none" w:sz="0" w:space="0" w:color="auto"/>
        <w:bottom w:val="none" w:sz="0" w:space="0" w:color="auto"/>
        <w:right w:val="none" w:sz="0" w:space="0" w:color="auto"/>
      </w:divBdr>
      <w:divsChild>
        <w:div w:id="1360668995">
          <w:marLeft w:val="0"/>
          <w:marRight w:val="0"/>
          <w:marTop w:val="0"/>
          <w:marBottom w:val="0"/>
          <w:divBdr>
            <w:top w:val="none" w:sz="0" w:space="0" w:color="auto"/>
            <w:left w:val="none" w:sz="0" w:space="0" w:color="auto"/>
            <w:bottom w:val="none" w:sz="0" w:space="0" w:color="auto"/>
            <w:right w:val="none" w:sz="0" w:space="0" w:color="auto"/>
          </w:divBdr>
          <w:divsChild>
            <w:div w:id="719011666">
              <w:marLeft w:val="0"/>
              <w:marRight w:val="0"/>
              <w:marTop w:val="0"/>
              <w:marBottom w:val="0"/>
              <w:divBdr>
                <w:top w:val="none" w:sz="0" w:space="0" w:color="auto"/>
                <w:left w:val="none" w:sz="0" w:space="0" w:color="auto"/>
                <w:bottom w:val="none" w:sz="0" w:space="0" w:color="auto"/>
                <w:right w:val="none" w:sz="0" w:space="0" w:color="auto"/>
              </w:divBdr>
              <w:divsChild>
                <w:div w:id="826671505">
                  <w:marLeft w:val="0"/>
                  <w:marRight w:val="0"/>
                  <w:marTop w:val="0"/>
                  <w:marBottom w:val="0"/>
                  <w:divBdr>
                    <w:top w:val="none" w:sz="0" w:space="0" w:color="auto"/>
                    <w:left w:val="none" w:sz="0" w:space="0" w:color="auto"/>
                    <w:bottom w:val="none" w:sz="0" w:space="0" w:color="auto"/>
                    <w:right w:val="none" w:sz="0" w:space="0" w:color="auto"/>
                  </w:divBdr>
                  <w:divsChild>
                    <w:div w:id="2077429369">
                      <w:marLeft w:val="0"/>
                      <w:marRight w:val="0"/>
                      <w:marTop w:val="0"/>
                      <w:marBottom w:val="0"/>
                      <w:divBdr>
                        <w:top w:val="none" w:sz="0" w:space="0" w:color="auto"/>
                        <w:left w:val="none" w:sz="0" w:space="0" w:color="auto"/>
                        <w:bottom w:val="none" w:sz="0" w:space="0" w:color="auto"/>
                        <w:right w:val="none" w:sz="0" w:space="0" w:color="auto"/>
                      </w:divBdr>
                      <w:divsChild>
                        <w:div w:id="366376054">
                          <w:marLeft w:val="0"/>
                          <w:marRight w:val="0"/>
                          <w:marTop w:val="226"/>
                          <w:marBottom w:val="0"/>
                          <w:divBdr>
                            <w:top w:val="none" w:sz="0" w:space="0" w:color="auto"/>
                            <w:left w:val="none" w:sz="0" w:space="0" w:color="auto"/>
                            <w:bottom w:val="none" w:sz="0" w:space="0" w:color="auto"/>
                            <w:right w:val="none" w:sz="0" w:space="0" w:color="auto"/>
                          </w:divBdr>
                          <w:divsChild>
                            <w:div w:id="443308095">
                              <w:marLeft w:val="1419"/>
                              <w:marRight w:val="2730"/>
                              <w:marTop w:val="0"/>
                              <w:marBottom w:val="0"/>
                              <w:divBdr>
                                <w:top w:val="none" w:sz="0" w:space="0" w:color="auto"/>
                                <w:left w:val="none" w:sz="0" w:space="0" w:color="auto"/>
                                <w:bottom w:val="none" w:sz="0" w:space="0" w:color="auto"/>
                                <w:right w:val="none" w:sz="0" w:space="0" w:color="auto"/>
                              </w:divBdr>
                              <w:divsChild>
                                <w:div w:id="2129275354">
                                  <w:marLeft w:val="0"/>
                                  <w:marRight w:val="0"/>
                                  <w:marTop w:val="0"/>
                                  <w:marBottom w:val="0"/>
                                  <w:divBdr>
                                    <w:top w:val="none" w:sz="0" w:space="0" w:color="auto"/>
                                    <w:left w:val="none" w:sz="0" w:space="0" w:color="auto"/>
                                    <w:bottom w:val="none" w:sz="0" w:space="0" w:color="auto"/>
                                    <w:right w:val="none" w:sz="0" w:space="0" w:color="auto"/>
                                  </w:divBdr>
                                  <w:divsChild>
                                    <w:div w:id="582765393">
                                      <w:marLeft w:val="0"/>
                                      <w:marRight w:val="0"/>
                                      <w:marTop w:val="0"/>
                                      <w:marBottom w:val="0"/>
                                      <w:divBdr>
                                        <w:top w:val="none" w:sz="0" w:space="0" w:color="auto"/>
                                        <w:left w:val="none" w:sz="0" w:space="0" w:color="auto"/>
                                        <w:bottom w:val="none" w:sz="0" w:space="0" w:color="auto"/>
                                        <w:right w:val="none" w:sz="0" w:space="0" w:color="auto"/>
                                      </w:divBdr>
                                      <w:divsChild>
                                        <w:div w:id="911309183">
                                          <w:marLeft w:val="0"/>
                                          <w:marRight w:val="0"/>
                                          <w:marTop w:val="0"/>
                                          <w:marBottom w:val="0"/>
                                          <w:divBdr>
                                            <w:top w:val="none" w:sz="0" w:space="0" w:color="auto"/>
                                            <w:left w:val="none" w:sz="0" w:space="0" w:color="auto"/>
                                            <w:bottom w:val="none" w:sz="0" w:space="0" w:color="auto"/>
                                            <w:right w:val="none" w:sz="0" w:space="0" w:color="auto"/>
                                          </w:divBdr>
                                          <w:divsChild>
                                            <w:div w:id="19623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2516927">
      <w:bodyDiv w:val="1"/>
      <w:marLeft w:val="0"/>
      <w:marRight w:val="0"/>
      <w:marTop w:val="0"/>
      <w:marBottom w:val="0"/>
      <w:divBdr>
        <w:top w:val="none" w:sz="0" w:space="0" w:color="auto"/>
        <w:left w:val="none" w:sz="0" w:space="0" w:color="auto"/>
        <w:bottom w:val="none" w:sz="0" w:space="0" w:color="auto"/>
        <w:right w:val="none" w:sz="0" w:space="0" w:color="auto"/>
      </w:divBdr>
    </w:div>
    <w:div w:id="273026453">
      <w:bodyDiv w:val="1"/>
      <w:marLeft w:val="0"/>
      <w:marRight w:val="0"/>
      <w:marTop w:val="0"/>
      <w:marBottom w:val="0"/>
      <w:divBdr>
        <w:top w:val="none" w:sz="0" w:space="0" w:color="auto"/>
        <w:left w:val="none" w:sz="0" w:space="0" w:color="auto"/>
        <w:bottom w:val="none" w:sz="0" w:space="0" w:color="auto"/>
        <w:right w:val="none" w:sz="0" w:space="0" w:color="auto"/>
      </w:divBdr>
    </w:div>
    <w:div w:id="273097032">
      <w:bodyDiv w:val="1"/>
      <w:marLeft w:val="0"/>
      <w:marRight w:val="0"/>
      <w:marTop w:val="0"/>
      <w:marBottom w:val="0"/>
      <w:divBdr>
        <w:top w:val="none" w:sz="0" w:space="0" w:color="auto"/>
        <w:left w:val="none" w:sz="0" w:space="0" w:color="auto"/>
        <w:bottom w:val="none" w:sz="0" w:space="0" w:color="auto"/>
        <w:right w:val="none" w:sz="0" w:space="0" w:color="auto"/>
      </w:divBdr>
    </w:div>
    <w:div w:id="273244745">
      <w:bodyDiv w:val="1"/>
      <w:marLeft w:val="0"/>
      <w:marRight w:val="0"/>
      <w:marTop w:val="0"/>
      <w:marBottom w:val="0"/>
      <w:divBdr>
        <w:top w:val="none" w:sz="0" w:space="0" w:color="auto"/>
        <w:left w:val="none" w:sz="0" w:space="0" w:color="auto"/>
        <w:bottom w:val="none" w:sz="0" w:space="0" w:color="auto"/>
        <w:right w:val="none" w:sz="0" w:space="0" w:color="auto"/>
      </w:divBdr>
    </w:div>
    <w:div w:id="274336968">
      <w:bodyDiv w:val="1"/>
      <w:marLeft w:val="0"/>
      <w:marRight w:val="0"/>
      <w:marTop w:val="0"/>
      <w:marBottom w:val="0"/>
      <w:divBdr>
        <w:top w:val="none" w:sz="0" w:space="0" w:color="auto"/>
        <w:left w:val="none" w:sz="0" w:space="0" w:color="auto"/>
        <w:bottom w:val="none" w:sz="0" w:space="0" w:color="auto"/>
        <w:right w:val="none" w:sz="0" w:space="0" w:color="auto"/>
      </w:divBdr>
    </w:div>
    <w:div w:id="274601162">
      <w:bodyDiv w:val="1"/>
      <w:marLeft w:val="0"/>
      <w:marRight w:val="0"/>
      <w:marTop w:val="0"/>
      <w:marBottom w:val="0"/>
      <w:divBdr>
        <w:top w:val="none" w:sz="0" w:space="0" w:color="auto"/>
        <w:left w:val="none" w:sz="0" w:space="0" w:color="auto"/>
        <w:bottom w:val="none" w:sz="0" w:space="0" w:color="auto"/>
        <w:right w:val="none" w:sz="0" w:space="0" w:color="auto"/>
      </w:divBdr>
    </w:div>
    <w:div w:id="275986897">
      <w:bodyDiv w:val="1"/>
      <w:marLeft w:val="0"/>
      <w:marRight w:val="0"/>
      <w:marTop w:val="0"/>
      <w:marBottom w:val="0"/>
      <w:divBdr>
        <w:top w:val="none" w:sz="0" w:space="0" w:color="auto"/>
        <w:left w:val="none" w:sz="0" w:space="0" w:color="auto"/>
        <w:bottom w:val="none" w:sz="0" w:space="0" w:color="auto"/>
        <w:right w:val="none" w:sz="0" w:space="0" w:color="auto"/>
      </w:divBdr>
    </w:div>
    <w:div w:id="276448905">
      <w:bodyDiv w:val="1"/>
      <w:marLeft w:val="0"/>
      <w:marRight w:val="0"/>
      <w:marTop w:val="0"/>
      <w:marBottom w:val="0"/>
      <w:divBdr>
        <w:top w:val="none" w:sz="0" w:space="0" w:color="auto"/>
        <w:left w:val="none" w:sz="0" w:space="0" w:color="auto"/>
        <w:bottom w:val="none" w:sz="0" w:space="0" w:color="auto"/>
        <w:right w:val="none" w:sz="0" w:space="0" w:color="auto"/>
      </w:divBdr>
    </w:div>
    <w:div w:id="276453746">
      <w:bodyDiv w:val="1"/>
      <w:marLeft w:val="0"/>
      <w:marRight w:val="0"/>
      <w:marTop w:val="0"/>
      <w:marBottom w:val="0"/>
      <w:divBdr>
        <w:top w:val="none" w:sz="0" w:space="0" w:color="auto"/>
        <w:left w:val="none" w:sz="0" w:space="0" w:color="auto"/>
        <w:bottom w:val="none" w:sz="0" w:space="0" w:color="auto"/>
        <w:right w:val="none" w:sz="0" w:space="0" w:color="auto"/>
      </w:divBdr>
    </w:div>
    <w:div w:id="276521029">
      <w:bodyDiv w:val="1"/>
      <w:marLeft w:val="0"/>
      <w:marRight w:val="0"/>
      <w:marTop w:val="0"/>
      <w:marBottom w:val="0"/>
      <w:divBdr>
        <w:top w:val="none" w:sz="0" w:space="0" w:color="auto"/>
        <w:left w:val="none" w:sz="0" w:space="0" w:color="auto"/>
        <w:bottom w:val="none" w:sz="0" w:space="0" w:color="auto"/>
        <w:right w:val="none" w:sz="0" w:space="0" w:color="auto"/>
      </w:divBdr>
    </w:div>
    <w:div w:id="276718035">
      <w:bodyDiv w:val="1"/>
      <w:marLeft w:val="0"/>
      <w:marRight w:val="0"/>
      <w:marTop w:val="0"/>
      <w:marBottom w:val="0"/>
      <w:divBdr>
        <w:top w:val="none" w:sz="0" w:space="0" w:color="auto"/>
        <w:left w:val="none" w:sz="0" w:space="0" w:color="auto"/>
        <w:bottom w:val="none" w:sz="0" w:space="0" w:color="auto"/>
        <w:right w:val="none" w:sz="0" w:space="0" w:color="auto"/>
      </w:divBdr>
    </w:div>
    <w:div w:id="276837189">
      <w:bodyDiv w:val="1"/>
      <w:marLeft w:val="0"/>
      <w:marRight w:val="0"/>
      <w:marTop w:val="0"/>
      <w:marBottom w:val="0"/>
      <w:divBdr>
        <w:top w:val="none" w:sz="0" w:space="0" w:color="auto"/>
        <w:left w:val="none" w:sz="0" w:space="0" w:color="auto"/>
        <w:bottom w:val="none" w:sz="0" w:space="0" w:color="auto"/>
        <w:right w:val="none" w:sz="0" w:space="0" w:color="auto"/>
      </w:divBdr>
    </w:div>
    <w:div w:id="277421087">
      <w:bodyDiv w:val="1"/>
      <w:marLeft w:val="0"/>
      <w:marRight w:val="0"/>
      <w:marTop w:val="0"/>
      <w:marBottom w:val="0"/>
      <w:divBdr>
        <w:top w:val="none" w:sz="0" w:space="0" w:color="auto"/>
        <w:left w:val="none" w:sz="0" w:space="0" w:color="auto"/>
        <w:bottom w:val="none" w:sz="0" w:space="0" w:color="auto"/>
        <w:right w:val="none" w:sz="0" w:space="0" w:color="auto"/>
      </w:divBdr>
    </w:div>
    <w:div w:id="278142619">
      <w:bodyDiv w:val="1"/>
      <w:marLeft w:val="0"/>
      <w:marRight w:val="0"/>
      <w:marTop w:val="0"/>
      <w:marBottom w:val="0"/>
      <w:divBdr>
        <w:top w:val="none" w:sz="0" w:space="0" w:color="auto"/>
        <w:left w:val="none" w:sz="0" w:space="0" w:color="auto"/>
        <w:bottom w:val="none" w:sz="0" w:space="0" w:color="auto"/>
        <w:right w:val="none" w:sz="0" w:space="0" w:color="auto"/>
      </w:divBdr>
    </w:div>
    <w:div w:id="278225721">
      <w:bodyDiv w:val="1"/>
      <w:marLeft w:val="0"/>
      <w:marRight w:val="0"/>
      <w:marTop w:val="0"/>
      <w:marBottom w:val="0"/>
      <w:divBdr>
        <w:top w:val="none" w:sz="0" w:space="0" w:color="auto"/>
        <w:left w:val="none" w:sz="0" w:space="0" w:color="auto"/>
        <w:bottom w:val="none" w:sz="0" w:space="0" w:color="auto"/>
        <w:right w:val="none" w:sz="0" w:space="0" w:color="auto"/>
      </w:divBdr>
      <w:divsChild>
        <w:div w:id="732002964">
          <w:marLeft w:val="0"/>
          <w:marRight w:val="0"/>
          <w:marTop w:val="0"/>
          <w:marBottom w:val="0"/>
          <w:divBdr>
            <w:top w:val="none" w:sz="0" w:space="0" w:color="auto"/>
            <w:left w:val="none" w:sz="0" w:space="0" w:color="auto"/>
            <w:bottom w:val="none" w:sz="0" w:space="0" w:color="auto"/>
            <w:right w:val="none" w:sz="0" w:space="0" w:color="auto"/>
          </w:divBdr>
        </w:div>
      </w:divsChild>
    </w:div>
    <w:div w:id="278463407">
      <w:bodyDiv w:val="1"/>
      <w:marLeft w:val="0"/>
      <w:marRight w:val="0"/>
      <w:marTop w:val="0"/>
      <w:marBottom w:val="0"/>
      <w:divBdr>
        <w:top w:val="none" w:sz="0" w:space="0" w:color="auto"/>
        <w:left w:val="none" w:sz="0" w:space="0" w:color="auto"/>
        <w:bottom w:val="none" w:sz="0" w:space="0" w:color="auto"/>
        <w:right w:val="none" w:sz="0" w:space="0" w:color="auto"/>
      </w:divBdr>
    </w:div>
    <w:div w:id="279917755">
      <w:bodyDiv w:val="1"/>
      <w:marLeft w:val="0"/>
      <w:marRight w:val="0"/>
      <w:marTop w:val="0"/>
      <w:marBottom w:val="0"/>
      <w:divBdr>
        <w:top w:val="none" w:sz="0" w:space="0" w:color="auto"/>
        <w:left w:val="none" w:sz="0" w:space="0" w:color="auto"/>
        <w:bottom w:val="none" w:sz="0" w:space="0" w:color="auto"/>
        <w:right w:val="none" w:sz="0" w:space="0" w:color="auto"/>
      </w:divBdr>
      <w:divsChild>
        <w:div w:id="216934453">
          <w:marLeft w:val="0"/>
          <w:marRight w:val="0"/>
          <w:marTop w:val="0"/>
          <w:marBottom w:val="0"/>
          <w:divBdr>
            <w:top w:val="none" w:sz="0" w:space="0" w:color="auto"/>
            <w:left w:val="none" w:sz="0" w:space="0" w:color="auto"/>
            <w:bottom w:val="none" w:sz="0" w:space="0" w:color="auto"/>
            <w:right w:val="none" w:sz="0" w:space="0" w:color="auto"/>
          </w:divBdr>
          <w:divsChild>
            <w:div w:id="1164397403">
              <w:marLeft w:val="0"/>
              <w:marRight w:val="0"/>
              <w:marTop w:val="0"/>
              <w:marBottom w:val="0"/>
              <w:divBdr>
                <w:top w:val="none" w:sz="0" w:space="0" w:color="auto"/>
                <w:left w:val="none" w:sz="0" w:space="0" w:color="auto"/>
                <w:bottom w:val="none" w:sz="0" w:space="0" w:color="auto"/>
                <w:right w:val="none" w:sz="0" w:space="0" w:color="auto"/>
              </w:divBdr>
              <w:divsChild>
                <w:div w:id="1927835644">
                  <w:marLeft w:val="0"/>
                  <w:marRight w:val="0"/>
                  <w:marTop w:val="0"/>
                  <w:marBottom w:val="0"/>
                  <w:divBdr>
                    <w:top w:val="none" w:sz="0" w:space="0" w:color="auto"/>
                    <w:left w:val="none" w:sz="0" w:space="0" w:color="auto"/>
                    <w:bottom w:val="none" w:sz="0" w:space="0" w:color="auto"/>
                    <w:right w:val="none" w:sz="0" w:space="0" w:color="auto"/>
                  </w:divBdr>
                  <w:divsChild>
                    <w:div w:id="38748481">
                      <w:marLeft w:val="0"/>
                      <w:marRight w:val="0"/>
                      <w:marTop w:val="0"/>
                      <w:marBottom w:val="0"/>
                      <w:divBdr>
                        <w:top w:val="none" w:sz="0" w:space="0" w:color="auto"/>
                        <w:left w:val="none" w:sz="0" w:space="0" w:color="auto"/>
                        <w:bottom w:val="none" w:sz="0" w:space="0" w:color="auto"/>
                        <w:right w:val="none" w:sz="0" w:space="0" w:color="auto"/>
                      </w:divBdr>
                      <w:divsChild>
                        <w:div w:id="1709913108">
                          <w:marLeft w:val="0"/>
                          <w:marRight w:val="0"/>
                          <w:marTop w:val="0"/>
                          <w:marBottom w:val="0"/>
                          <w:divBdr>
                            <w:top w:val="none" w:sz="0" w:space="0" w:color="auto"/>
                            <w:left w:val="none" w:sz="0" w:space="0" w:color="auto"/>
                            <w:bottom w:val="none" w:sz="0" w:space="0" w:color="auto"/>
                            <w:right w:val="none" w:sz="0" w:space="0" w:color="auto"/>
                          </w:divBdr>
                          <w:divsChild>
                            <w:div w:id="687803078">
                              <w:marLeft w:val="3"/>
                              <w:marRight w:val="0"/>
                              <w:marTop w:val="0"/>
                              <w:marBottom w:val="0"/>
                              <w:divBdr>
                                <w:top w:val="none" w:sz="0" w:space="0" w:color="auto"/>
                                <w:left w:val="none" w:sz="0" w:space="0" w:color="auto"/>
                                <w:bottom w:val="none" w:sz="0" w:space="0" w:color="auto"/>
                                <w:right w:val="none" w:sz="0" w:space="0" w:color="auto"/>
                              </w:divBdr>
                              <w:divsChild>
                                <w:div w:id="258947220">
                                  <w:marLeft w:val="0"/>
                                  <w:marRight w:val="0"/>
                                  <w:marTop w:val="0"/>
                                  <w:marBottom w:val="0"/>
                                  <w:divBdr>
                                    <w:top w:val="none" w:sz="0" w:space="0" w:color="auto"/>
                                    <w:left w:val="none" w:sz="0" w:space="0" w:color="auto"/>
                                    <w:bottom w:val="none" w:sz="0" w:space="0" w:color="auto"/>
                                    <w:right w:val="none" w:sz="0" w:space="0" w:color="auto"/>
                                  </w:divBdr>
                                  <w:divsChild>
                                    <w:div w:id="1952854720">
                                      <w:marLeft w:val="0"/>
                                      <w:marRight w:val="0"/>
                                      <w:marTop w:val="0"/>
                                      <w:marBottom w:val="0"/>
                                      <w:divBdr>
                                        <w:top w:val="none" w:sz="0" w:space="0" w:color="auto"/>
                                        <w:left w:val="none" w:sz="0" w:space="0" w:color="auto"/>
                                        <w:bottom w:val="none" w:sz="0" w:space="0" w:color="auto"/>
                                        <w:right w:val="none" w:sz="0" w:space="0" w:color="auto"/>
                                      </w:divBdr>
                                      <w:divsChild>
                                        <w:div w:id="217673152">
                                          <w:marLeft w:val="0"/>
                                          <w:marRight w:val="0"/>
                                          <w:marTop w:val="0"/>
                                          <w:marBottom w:val="0"/>
                                          <w:divBdr>
                                            <w:top w:val="none" w:sz="0" w:space="0" w:color="auto"/>
                                            <w:left w:val="none" w:sz="0" w:space="0" w:color="auto"/>
                                            <w:bottom w:val="none" w:sz="0" w:space="0" w:color="auto"/>
                                            <w:right w:val="none" w:sz="0" w:space="0" w:color="auto"/>
                                          </w:divBdr>
                                          <w:divsChild>
                                            <w:div w:id="1135686199">
                                              <w:marLeft w:val="0"/>
                                              <w:marRight w:val="0"/>
                                              <w:marTop w:val="0"/>
                                              <w:marBottom w:val="0"/>
                                              <w:divBdr>
                                                <w:top w:val="none" w:sz="0" w:space="0" w:color="auto"/>
                                                <w:left w:val="none" w:sz="0" w:space="0" w:color="auto"/>
                                                <w:bottom w:val="none" w:sz="0" w:space="0" w:color="auto"/>
                                                <w:right w:val="none" w:sz="0" w:space="0" w:color="auto"/>
                                              </w:divBdr>
                                              <w:divsChild>
                                                <w:div w:id="974603544">
                                                  <w:marLeft w:val="0"/>
                                                  <w:marRight w:val="0"/>
                                                  <w:marTop w:val="0"/>
                                                  <w:marBottom w:val="0"/>
                                                  <w:divBdr>
                                                    <w:top w:val="none" w:sz="0" w:space="0" w:color="auto"/>
                                                    <w:left w:val="none" w:sz="0" w:space="0" w:color="auto"/>
                                                    <w:bottom w:val="none" w:sz="0" w:space="0" w:color="auto"/>
                                                    <w:right w:val="none" w:sz="0" w:space="0" w:color="auto"/>
                                                  </w:divBdr>
                                                  <w:divsChild>
                                                    <w:div w:id="1752702072">
                                                      <w:marLeft w:val="0"/>
                                                      <w:marRight w:val="0"/>
                                                      <w:marTop w:val="0"/>
                                                      <w:marBottom w:val="0"/>
                                                      <w:divBdr>
                                                        <w:top w:val="none" w:sz="0" w:space="0" w:color="auto"/>
                                                        <w:left w:val="none" w:sz="0" w:space="0" w:color="auto"/>
                                                        <w:bottom w:val="none" w:sz="0" w:space="0" w:color="auto"/>
                                                        <w:right w:val="none" w:sz="0" w:space="0" w:color="auto"/>
                                                      </w:divBdr>
                                                      <w:divsChild>
                                                        <w:div w:id="449252405">
                                                          <w:marLeft w:val="0"/>
                                                          <w:marRight w:val="0"/>
                                                          <w:marTop w:val="0"/>
                                                          <w:marBottom w:val="0"/>
                                                          <w:divBdr>
                                                            <w:top w:val="none" w:sz="0" w:space="0" w:color="auto"/>
                                                            <w:left w:val="none" w:sz="0" w:space="0" w:color="auto"/>
                                                            <w:bottom w:val="none" w:sz="0" w:space="0" w:color="auto"/>
                                                            <w:right w:val="none" w:sz="0" w:space="0" w:color="auto"/>
                                                          </w:divBdr>
                                                          <w:divsChild>
                                                            <w:div w:id="18286493">
                                                              <w:marLeft w:val="0"/>
                                                              <w:marRight w:val="0"/>
                                                              <w:marTop w:val="0"/>
                                                              <w:marBottom w:val="0"/>
                                                              <w:divBdr>
                                                                <w:top w:val="none" w:sz="0" w:space="0" w:color="auto"/>
                                                                <w:left w:val="none" w:sz="0" w:space="0" w:color="auto"/>
                                                                <w:bottom w:val="none" w:sz="0" w:space="0" w:color="auto"/>
                                                                <w:right w:val="none" w:sz="0" w:space="0" w:color="auto"/>
                                                              </w:divBdr>
                                                              <w:divsChild>
                                                                <w:div w:id="1788037028">
                                                                  <w:marLeft w:val="0"/>
                                                                  <w:marRight w:val="0"/>
                                                                  <w:marTop w:val="0"/>
                                                                  <w:marBottom w:val="0"/>
                                                                  <w:divBdr>
                                                                    <w:top w:val="none" w:sz="0" w:space="0" w:color="auto"/>
                                                                    <w:left w:val="none" w:sz="0" w:space="0" w:color="auto"/>
                                                                    <w:bottom w:val="none" w:sz="0" w:space="0" w:color="auto"/>
                                                                    <w:right w:val="none" w:sz="0" w:space="0" w:color="auto"/>
                                                                  </w:divBdr>
                                                                  <w:divsChild>
                                                                    <w:div w:id="63837018">
                                                                      <w:marLeft w:val="0"/>
                                                                      <w:marRight w:val="0"/>
                                                                      <w:marTop w:val="0"/>
                                                                      <w:marBottom w:val="0"/>
                                                                      <w:divBdr>
                                                                        <w:top w:val="none" w:sz="0" w:space="0" w:color="auto"/>
                                                                        <w:left w:val="none" w:sz="0" w:space="0" w:color="auto"/>
                                                                        <w:bottom w:val="none" w:sz="0" w:space="0" w:color="auto"/>
                                                                        <w:right w:val="none" w:sz="0" w:space="0" w:color="auto"/>
                                                                      </w:divBdr>
                                                                      <w:divsChild>
                                                                        <w:div w:id="167965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0235963">
      <w:bodyDiv w:val="1"/>
      <w:marLeft w:val="0"/>
      <w:marRight w:val="0"/>
      <w:marTop w:val="0"/>
      <w:marBottom w:val="0"/>
      <w:divBdr>
        <w:top w:val="none" w:sz="0" w:space="0" w:color="auto"/>
        <w:left w:val="none" w:sz="0" w:space="0" w:color="auto"/>
        <w:bottom w:val="none" w:sz="0" w:space="0" w:color="auto"/>
        <w:right w:val="none" w:sz="0" w:space="0" w:color="auto"/>
      </w:divBdr>
    </w:div>
    <w:div w:id="280495261">
      <w:bodyDiv w:val="1"/>
      <w:marLeft w:val="0"/>
      <w:marRight w:val="0"/>
      <w:marTop w:val="0"/>
      <w:marBottom w:val="0"/>
      <w:divBdr>
        <w:top w:val="none" w:sz="0" w:space="0" w:color="auto"/>
        <w:left w:val="none" w:sz="0" w:space="0" w:color="auto"/>
        <w:bottom w:val="none" w:sz="0" w:space="0" w:color="auto"/>
        <w:right w:val="none" w:sz="0" w:space="0" w:color="auto"/>
      </w:divBdr>
    </w:div>
    <w:div w:id="280577141">
      <w:bodyDiv w:val="1"/>
      <w:marLeft w:val="0"/>
      <w:marRight w:val="0"/>
      <w:marTop w:val="0"/>
      <w:marBottom w:val="0"/>
      <w:divBdr>
        <w:top w:val="none" w:sz="0" w:space="0" w:color="auto"/>
        <w:left w:val="none" w:sz="0" w:space="0" w:color="auto"/>
        <w:bottom w:val="none" w:sz="0" w:space="0" w:color="auto"/>
        <w:right w:val="none" w:sz="0" w:space="0" w:color="auto"/>
      </w:divBdr>
    </w:div>
    <w:div w:id="281115857">
      <w:bodyDiv w:val="1"/>
      <w:marLeft w:val="0"/>
      <w:marRight w:val="0"/>
      <w:marTop w:val="0"/>
      <w:marBottom w:val="0"/>
      <w:divBdr>
        <w:top w:val="none" w:sz="0" w:space="0" w:color="auto"/>
        <w:left w:val="none" w:sz="0" w:space="0" w:color="auto"/>
        <w:bottom w:val="none" w:sz="0" w:space="0" w:color="auto"/>
        <w:right w:val="none" w:sz="0" w:space="0" w:color="auto"/>
      </w:divBdr>
    </w:div>
    <w:div w:id="281152822">
      <w:bodyDiv w:val="1"/>
      <w:marLeft w:val="0"/>
      <w:marRight w:val="0"/>
      <w:marTop w:val="0"/>
      <w:marBottom w:val="0"/>
      <w:divBdr>
        <w:top w:val="none" w:sz="0" w:space="0" w:color="auto"/>
        <w:left w:val="none" w:sz="0" w:space="0" w:color="auto"/>
        <w:bottom w:val="none" w:sz="0" w:space="0" w:color="auto"/>
        <w:right w:val="none" w:sz="0" w:space="0" w:color="auto"/>
      </w:divBdr>
    </w:div>
    <w:div w:id="281809916">
      <w:bodyDiv w:val="1"/>
      <w:marLeft w:val="0"/>
      <w:marRight w:val="0"/>
      <w:marTop w:val="0"/>
      <w:marBottom w:val="0"/>
      <w:divBdr>
        <w:top w:val="none" w:sz="0" w:space="0" w:color="auto"/>
        <w:left w:val="none" w:sz="0" w:space="0" w:color="auto"/>
        <w:bottom w:val="none" w:sz="0" w:space="0" w:color="auto"/>
        <w:right w:val="none" w:sz="0" w:space="0" w:color="auto"/>
      </w:divBdr>
    </w:div>
    <w:div w:id="282612178">
      <w:bodyDiv w:val="1"/>
      <w:marLeft w:val="0"/>
      <w:marRight w:val="0"/>
      <w:marTop w:val="0"/>
      <w:marBottom w:val="0"/>
      <w:divBdr>
        <w:top w:val="none" w:sz="0" w:space="0" w:color="auto"/>
        <w:left w:val="none" w:sz="0" w:space="0" w:color="auto"/>
        <w:bottom w:val="none" w:sz="0" w:space="0" w:color="auto"/>
        <w:right w:val="none" w:sz="0" w:space="0" w:color="auto"/>
      </w:divBdr>
    </w:div>
    <w:div w:id="282616970">
      <w:bodyDiv w:val="1"/>
      <w:marLeft w:val="0"/>
      <w:marRight w:val="0"/>
      <w:marTop w:val="0"/>
      <w:marBottom w:val="0"/>
      <w:divBdr>
        <w:top w:val="none" w:sz="0" w:space="0" w:color="auto"/>
        <w:left w:val="none" w:sz="0" w:space="0" w:color="auto"/>
        <w:bottom w:val="none" w:sz="0" w:space="0" w:color="auto"/>
        <w:right w:val="none" w:sz="0" w:space="0" w:color="auto"/>
      </w:divBdr>
      <w:divsChild>
        <w:div w:id="416294508">
          <w:marLeft w:val="0"/>
          <w:marRight w:val="0"/>
          <w:marTop w:val="0"/>
          <w:marBottom w:val="0"/>
          <w:divBdr>
            <w:top w:val="none" w:sz="0" w:space="0" w:color="auto"/>
            <w:left w:val="none" w:sz="0" w:space="0" w:color="auto"/>
            <w:bottom w:val="none" w:sz="0" w:space="0" w:color="auto"/>
            <w:right w:val="none" w:sz="0" w:space="0" w:color="auto"/>
          </w:divBdr>
          <w:divsChild>
            <w:div w:id="1100376362">
              <w:marLeft w:val="0"/>
              <w:marRight w:val="0"/>
              <w:marTop w:val="0"/>
              <w:marBottom w:val="0"/>
              <w:divBdr>
                <w:top w:val="none" w:sz="0" w:space="0" w:color="auto"/>
                <w:left w:val="none" w:sz="0" w:space="0" w:color="auto"/>
                <w:bottom w:val="none" w:sz="0" w:space="0" w:color="auto"/>
                <w:right w:val="none" w:sz="0" w:space="0" w:color="auto"/>
              </w:divBdr>
              <w:divsChild>
                <w:div w:id="687023692">
                  <w:marLeft w:val="495"/>
                  <w:marRight w:val="495"/>
                  <w:marTop w:val="0"/>
                  <w:marBottom w:val="0"/>
                  <w:divBdr>
                    <w:top w:val="none" w:sz="0" w:space="0" w:color="auto"/>
                    <w:left w:val="none" w:sz="0" w:space="0" w:color="auto"/>
                    <w:bottom w:val="none" w:sz="0" w:space="0" w:color="auto"/>
                    <w:right w:val="none" w:sz="0" w:space="0" w:color="auto"/>
                  </w:divBdr>
                  <w:divsChild>
                    <w:div w:id="2140996719">
                      <w:marLeft w:val="0"/>
                      <w:marRight w:val="0"/>
                      <w:marTop w:val="0"/>
                      <w:marBottom w:val="0"/>
                      <w:divBdr>
                        <w:top w:val="none" w:sz="0" w:space="0" w:color="auto"/>
                        <w:left w:val="none" w:sz="0" w:space="0" w:color="auto"/>
                        <w:bottom w:val="none" w:sz="0" w:space="0" w:color="auto"/>
                        <w:right w:val="none" w:sz="0" w:space="0" w:color="auto"/>
                      </w:divBdr>
                      <w:divsChild>
                        <w:div w:id="144516272">
                          <w:marLeft w:val="150"/>
                          <w:marRight w:val="0"/>
                          <w:marTop w:val="0"/>
                          <w:marBottom w:val="0"/>
                          <w:divBdr>
                            <w:top w:val="none" w:sz="0" w:space="0" w:color="auto"/>
                            <w:left w:val="none" w:sz="0" w:space="0" w:color="auto"/>
                            <w:bottom w:val="none" w:sz="0" w:space="0" w:color="auto"/>
                            <w:right w:val="none" w:sz="0" w:space="0" w:color="auto"/>
                          </w:divBdr>
                          <w:divsChild>
                            <w:div w:id="1691881757">
                              <w:marLeft w:val="0"/>
                              <w:marRight w:val="150"/>
                              <w:marTop w:val="150"/>
                              <w:marBottom w:val="0"/>
                              <w:divBdr>
                                <w:top w:val="none" w:sz="0" w:space="0" w:color="auto"/>
                                <w:left w:val="none" w:sz="0" w:space="0" w:color="auto"/>
                                <w:bottom w:val="none" w:sz="0" w:space="0" w:color="auto"/>
                                <w:right w:val="none" w:sz="0" w:space="0" w:color="auto"/>
                              </w:divBdr>
                              <w:divsChild>
                                <w:div w:id="1356805923">
                                  <w:marLeft w:val="0"/>
                                  <w:marRight w:val="0"/>
                                  <w:marTop w:val="0"/>
                                  <w:marBottom w:val="0"/>
                                  <w:divBdr>
                                    <w:top w:val="none" w:sz="0" w:space="0" w:color="auto"/>
                                    <w:left w:val="none" w:sz="0" w:space="0" w:color="auto"/>
                                    <w:bottom w:val="none" w:sz="0" w:space="0" w:color="auto"/>
                                    <w:right w:val="none" w:sz="0" w:space="0" w:color="auto"/>
                                  </w:divBdr>
                                  <w:divsChild>
                                    <w:div w:id="1943294934">
                                      <w:marLeft w:val="0"/>
                                      <w:marRight w:val="0"/>
                                      <w:marTop w:val="0"/>
                                      <w:marBottom w:val="0"/>
                                      <w:divBdr>
                                        <w:top w:val="none" w:sz="0" w:space="0" w:color="auto"/>
                                        <w:left w:val="none" w:sz="0" w:space="0" w:color="auto"/>
                                        <w:bottom w:val="none" w:sz="0" w:space="0" w:color="auto"/>
                                        <w:right w:val="none" w:sz="0" w:space="0" w:color="auto"/>
                                      </w:divBdr>
                                      <w:divsChild>
                                        <w:div w:id="362943519">
                                          <w:marLeft w:val="0"/>
                                          <w:marRight w:val="0"/>
                                          <w:marTop w:val="0"/>
                                          <w:marBottom w:val="0"/>
                                          <w:divBdr>
                                            <w:top w:val="none" w:sz="0" w:space="0" w:color="auto"/>
                                            <w:left w:val="none" w:sz="0" w:space="0" w:color="auto"/>
                                            <w:bottom w:val="none" w:sz="0" w:space="0" w:color="auto"/>
                                            <w:right w:val="none" w:sz="0" w:space="0" w:color="auto"/>
                                          </w:divBdr>
                                          <w:divsChild>
                                            <w:div w:id="748191720">
                                              <w:marLeft w:val="0"/>
                                              <w:marRight w:val="0"/>
                                              <w:marTop w:val="0"/>
                                              <w:marBottom w:val="0"/>
                                              <w:divBdr>
                                                <w:top w:val="none" w:sz="0" w:space="0" w:color="auto"/>
                                                <w:left w:val="none" w:sz="0" w:space="0" w:color="auto"/>
                                                <w:bottom w:val="none" w:sz="0" w:space="0" w:color="auto"/>
                                                <w:right w:val="none" w:sz="0" w:space="0" w:color="auto"/>
                                              </w:divBdr>
                                              <w:divsChild>
                                                <w:div w:id="1086806761">
                                                  <w:marLeft w:val="0"/>
                                                  <w:marRight w:val="0"/>
                                                  <w:marTop w:val="0"/>
                                                  <w:marBottom w:val="0"/>
                                                  <w:divBdr>
                                                    <w:top w:val="none" w:sz="0" w:space="0" w:color="auto"/>
                                                    <w:left w:val="none" w:sz="0" w:space="0" w:color="auto"/>
                                                    <w:bottom w:val="none" w:sz="0" w:space="0" w:color="auto"/>
                                                    <w:right w:val="none" w:sz="0" w:space="0" w:color="auto"/>
                                                  </w:divBdr>
                                                  <w:divsChild>
                                                    <w:div w:id="1332222833">
                                                      <w:marLeft w:val="0"/>
                                                      <w:marRight w:val="0"/>
                                                      <w:marTop w:val="0"/>
                                                      <w:marBottom w:val="0"/>
                                                      <w:divBdr>
                                                        <w:top w:val="none" w:sz="0" w:space="0" w:color="auto"/>
                                                        <w:left w:val="none" w:sz="0" w:space="0" w:color="auto"/>
                                                        <w:bottom w:val="none" w:sz="0" w:space="0" w:color="auto"/>
                                                        <w:right w:val="none" w:sz="0" w:space="0" w:color="auto"/>
                                                      </w:divBdr>
                                                      <w:divsChild>
                                                        <w:div w:id="961497145">
                                                          <w:marLeft w:val="0"/>
                                                          <w:marRight w:val="0"/>
                                                          <w:marTop w:val="0"/>
                                                          <w:marBottom w:val="0"/>
                                                          <w:divBdr>
                                                            <w:top w:val="none" w:sz="0" w:space="0" w:color="auto"/>
                                                            <w:left w:val="none" w:sz="0" w:space="0" w:color="auto"/>
                                                            <w:bottom w:val="none" w:sz="0" w:space="0" w:color="auto"/>
                                                            <w:right w:val="none" w:sz="0" w:space="0" w:color="auto"/>
                                                          </w:divBdr>
                                                          <w:divsChild>
                                                            <w:div w:id="1631322884">
                                                              <w:marLeft w:val="0"/>
                                                              <w:marRight w:val="0"/>
                                                              <w:marTop w:val="0"/>
                                                              <w:marBottom w:val="0"/>
                                                              <w:divBdr>
                                                                <w:top w:val="none" w:sz="0" w:space="0" w:color="auto"/>
                                                                <w:left w:val="none" w:sz="0" w:space="0" w:color="auto"/>
                                                                <w:bottom w:val="none" w:sz="0" w:space="0" w:color="auto"/>
                                                                <w:right w:val="none" w:sz="0" w:space="0" w:color="auto"/>
                                                              </w:divBdr>
                                                              <w:divsChild>
                                                                <w:div w:id="87119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83779436">
      <w:bodyDiv w:val="1"/>
      <w:marLeft w:val="0"/>
      <w:marRight w:val="0"/>
      <w:marTop w:val="0"/>
      <w:marBottom w:val="0"/>
      <w:divBdr>
        <w:top w:val="none" w:sz="0" w:space="0" w:color="auto"/>
        <w:left w:val="none" w:sz="0" w:space="0" w:color="auto"/>
        <w:bottom w:val="none" w:sz="0" w:space="0" w:color="auto"/>
        <w:right w:val="none" w:sz="0" w:space="0" w:color="auto"/>
      </w:divBdr>
      <w:divsChild>
        <w:div w:id="1883975910">
          <w:marLeft w:val="0"/>
          <w:marRight w:val="0"/>
          <w:marTop w:val="0"/>
          <w:marBottom w:val="0"/>
          <w:divBdr>
            <w:top w:val="none" w:sz="0" w:space="0" w:color="auto"/>
            <w:left w:val="none" w:sz="0" w:space="0" w:color="auto"/>
            <w:bottom w:val="none" w:sz="0" w:space="0" w:color="auto"/>
            <w:right w:val="none" w:sz="0" w:space="0" w:color="auto"/>
          </w:divBdr>
          <w:divsChild>
            <w:div w:id="416513606">
              <w:marLeft w:val="0"/>
              <w:marRight w:val="0"/>
              <w:marTop w:val="0"/>
              <w:marBottom w:val="0"/>
              <w:divBdr>
                <w:top w:val="none" w:sz="0" w:space="0" w:color="auto"/>
                <w:left w:val="none" w:sz="0" w:space="0" w:color="auto"/>
                <w:bottom w:val="none" w:sz="0" w:space="0" w:color="auto"/>
                <w:right w:val="none" w:sz="0" w:space="0" w:color="auto"/>
              </w:divBdr>
              <w:divsChild>
                <w:div w:id="782069995">
                  <w:marLeft w:val="0"/>
                  <w:marRight w:val="0"/>
                  <w:marTop w:val="0"/>
                  <w:marBottom w:val="0"/>
                  <w:divBdr>
                    <w:top w:val="none" w:sz="0" w:space="0" w:color="auto"/>
                    <w:left w:val="none" w:sz="0" w:space="0" w:color="auto"/>
                    <w:bottom w:val="none" w:sz="0" w:space="0" w:color="auto"/>
                    <w:right w:val="none" w:sz="0" w:space="0" w:color="auto"/>
                  </w:divBdr>
                  <w:divsChild>
                    <w:div w:id="98642751">
                      <w:marLeft w:val="0"/>
                      <w:marRight w:val="0"/>
                      <w:marTop w:val="0"/>
                      <w:marBottom w:val="0"/>
                      <w:divBdr>
                        <w:top w:val="none" w:sz="0" w:space="0" w:color="auto"/>
                        <w:left w:val="none" w:sz="0" w:space="0" w:color="auto"/>
                        <w:bottom w:val="none" w:sz="0" w:space="0" w:color="auto"/>
                        <w:right w:val="none" w:sz="0" w:space="0" w:color="auto"/>
                      </w:divBdr>
                      <w:divsChild>
                        <w:div w:id="628560320">
                          <w:marLeft w:val="0"/>
                          <w:marRight w:val="0"/>
                          <w:marTop w:val="0"/>
                          <w:marBottom w:val="0"/>
                          <w:divBdr>
                            <w:top w:val="none" w:sz="0" w:space="0" w:color="auto"/>
                            <w:left w:val="none" w:sz="0" w:space="0" w:color="auto"/>
                            <w:bottom w:val="none" w:sz="0" w:space="0" w:color="auto"/>
                            <w:right w:val="none" w:sz="0" w:space="0" w:color="auto"/>
                          </w:divBdr>
                          <w:divsChild>
                            <w:div w:id="1457262561">
                              <w:marLeft w:val="0"/>
                              <w:marRight w:val="0"/>
                              <w:marTop w:val="0"/>
                              <w:marBottom w:val="0"/>
                              <w:divBdr>
                                <w:top w:val="none" w:sz="0" w:space="0" w:color="auto"/>
                                <w:left w:val="none" w:sz="0" w:space="0" w:color="auto"/>
                                <w:bottom w:val="none" w:sz="0" w:space="0" w:color="auto"/>
                                <w:right w:val="none" w:sz="0" w:space="0" w:color="auto"/>
                              </w:divBdr>
                              <w:divsChild>
                                <w:div w:id="95179394">
                                  <w:marLeft w:val="0"/>
                                  <w:marRight w:val="0"/>
                                  <w:marTop w:val="0"/>
                                  <w:marBottom w:val="0"/>
                                  <w:divBdr>
                                    <w:top w:val="none" w:sz="0" w:space="0" w:color="auto"/>
                                    <w:left w:val="none" w:sz="0" w:space="0" w:color="auto"/>
                                    <w:bottom w:val="none" w:sz="0" w:space="0" w:color="auto"/>
                                    <w:right w:val="none" w:sz="0" w:space="0" w:color="auto"/>
                                  </w:divBdr>
                                  <w:divsChild>
                                    <w:div w:id="1088380765">
                                      <w:marLeft w:val="0"/>
                                      <w:marRight w:val="0"/>
                                      <w:marTop w:val="0"/>
                                      <w:marBottom w:val="0"/>
                                      <w:divBdr>
                                        <w:top w:val="none" w:sz="0" w:space="0" w:color="auto"/>
                                        <w:left w:val="none" w:sz="0" w:space="0" w:color="auto"/>
                                        <w:bottom w:val="none" w:sz="0" w:space="0" w:color="auto"/>
                                        <w:right w:val="none" w:sz="0" w:space="0" w:color="auto"/>
                                      </w:divBdr>
                                      <w:divsChild>
                                        <w:div w:id="1925919876">
                                          <w:marLeft w:val="-150"/>
                                          <w:marRight w:val="-150"/>
                                          <w:marTop w:val="0"/>
                                          <w:marBottom w:val="0"/>
                                          <w:divBdr>
                                            <w:top w:val="none" w:sz="0" w:space="0" w:color="auto"/>
                                            <w:left w:val="none" w:sz="0" w:space="0" w:color="auto"/>
                                            <w:bottom w:val="none" w:sz="0" w:space="0" w:color="auto"/>
                                            <w:right w:val="none" w:sz="0" w:space="0" w:color="auto"/>
                                          </w:divBdr>
                                          <w:divsChild>
                                            <w:div w:id="721366019">
                                              <w:marLeft w:val="0"/>
                                              <w:marRight w:val="0"/>
                                              <w:marTop w:val="0"/>
                                              <w:marBottom w:val="0"/>
                                              <w:divBdr>
                                                <w:top w:val="none" w:sz="0" w:space="0" w:color="auto"/>
                                                <w:left w:val="none" w:sz="0" w:space="0" w:color="auto"/>
                                                <w:bottom w:val="none" w:sz="0" w:space="0" w:color="auto"/>
                                                <w:right w:val="none" w:sz="0" w:space="0" w:color="auto"/>
                                              </w:divBdr>
                                              <w:divsChild>
                                                <w:div w:id="83115013">
                                                  <w:marLeft w:val="0"/>
                                                  <w:marRight w:val="0"/>
                                                  <w:marTop w:val="0"/>
                                                  <w:marBottom w:val="0"/>
                                                  <w:divBdr>
                                                    <w:top w:val="none" w:sz="0" w:space="0" w:color="auto"/>
                                                    <w:left w:val="none" w:sz="0" w:space="0" w:color="auto"/>
                                                    <w:bottom w:val="none" w:sz="0" w:space="0" w:color="auto"/>
                                                    <w:right w:val="none" w:sz="0" w:space="0" w:color="auto"/>
                                                  </w:divBdr>
                                                  <w:divsChild>
                                                    <w:div w:id="728580000">
                                                      <w:marLeft w:val="0"/>
                                                      <w:marRight w:val="0"/>
                                                      <w:marTop w:val="0"/>
                                                      <w:marBottom w:val="0"/>
                                                      <w:divBdr>
                                                        <w:top w:val="none" w:sz="0" w:space="0" w:color="auto"/>
                                                        <w:left w:val="none" w:sz="0" w:space="0" w:color="auto"/>
                                                        <w:bottom w:val="none" w:sz="0" w:space="0" w:color="auto"/>
                                                        <w:right w:val="none" w:sz="0" w:space="0" w:color="auto"/>
                                                      </w:divBdr>
                                                      <w:divsChild>
                                                        <w:div w:id="212473802">
                                                          <w:marLeft w:val="0"/>
                                                          <w:marRight w:val="0"/>
                                                          <w:marTop w:val="0"/>
                                                          <w:marBottom w:val="0"/>
                                                          <w:divBdr>
                                                            <w:top w:val="none" w:sz="0" w:space="0" w:color="auto"/>
                                                            <w:left w:val="none" w:sz="0" w:space="0" w:color="auto"/>
                                                            <w:bottom w:val="none" w:sz="0" w:space="0" w:color="auto"/>
                                                            <w:right w:val="none" w:sz="0" w:space="0" w:color="auto"/>
                                                          </w:divBdr>
                                                          <w:divsChild>
                                                            <w:div w:id="2022319290">
                                                              <w:marLeft w:val="0"/>
                                                              <w:marRight w:val="0"/>
                                                              <w:marTop w:val="0"/>
                                                              <w:marBottom w:val="0"/>
                                                              <w:divBdr>
                                                                <w:top w:val="none" w:sz="0" w:space="0" w:color="auto"/>
                                                                <w:left w:val="none" w:sz="0" w:space="0" w:color="auto"/>
                                                                <w:bottom w:val="none" w:sz="0" w:space="0" w:color="auto"/>
                                                                <w:right w:val="none" w:sz="0" w:space="0" w:color="auto"/>
                                                              </w:divBdr>
                                                              <w:divsChild>
                                                                <w:div w:id="305670650">
                                                                  <w:marLeft w:val="0"/>
                                                                  <w:marRight w:val="0"/>
                                                                  <w:marTop w:val="0"/>
                                                                  <w:marBottom w:val="0"/>
                                                                  <w:divBdr>
                                                                    <w:top w:val="none" w:sz="0" w:space="0" w:color="auto"/>
                                                                    <w:left w:val="none" w:sz="0" w:space="0" w:color="auto"/>
                                                                    <w:bottom w:val="none" w:sz="0" w:space="0" w:color="auto"/>
                                                                    <w:right w:val="none" w:sz="0" w:space="0" w:color="auto"/>
                                                                  </w:divBdr>
                                                                  <w:divsChild>
                                                                    <w:div w:id="982655793">
                                                                      <w:marLeft w:val="0"/>
                                                                      <w:marRight w:val="0"/>
                                                                      <w:marTop w:val="0"/>
                                                                      <w:marBottom w:val="0"/>
                                                                      <w:divBdr>
                                                                        <w:top w:val="none" w:sz="0" w:space="0" w:color="auto"/>
                                                                        <w:left w:val="none" w:sz="0" w:space="0" w:color="auto"/>
                                                                        <w:bottom w:val="none" w:sz="0" w:space="0" w:color="auto"/>
                                                                        <w:right w:val="none" w:sz="0" w:space="0" w:color="auto"/>
                                                                      </w:divBdr>
                                                                      <w:divsChild>
                                                                        <w:div w:id="1819835939">
                                                                          <w:marLeft w:val="-225"/>
                                                                          <w:marRight w:val="-225"/>
                                                                          <w:marTop w:val="0"/>
                                                                          <w:marBottom w:val="0"/>
                                                                          <w:divBdr>
                                                                            <w:top w:val="none" w:sz="0" w:space="0" w:color="auto"/>
                                                                            <w:left w:val="none" w:sz="0" w:space="0" w:color="auto"/>
                                                                            <w:bottom w:val="none" w:sz="0" w:space="0" w:color="auto"/>
                                                                            <w:right w:val="none" w:sz="0" w:space="0" w:color="auto"/>
                                                                          </w:divBdr>
                                                                          <w:divsChild>
                                                                            <w:div w:id="9380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3926112">
      <w:bodyDiv w:val="1"/>
      <w:marLeft w:val="0"/>
      <w:marRight w:val="0"/>
      <w:marTop w:val="0"/>
      <w:marBottom w:val="0"/>
      <w:divBdr>
        <w:top w:val="none" w:sz="0" w:space="0" w:color="auto"/>
        <w:left w:val="none" w:sz="0" w:space="0" w:color="auto"/>
        <w:bottom w:val="none" w:sz="0" w:space="0" w:color="auto"/>
        <w:right w:val="none" w:sz="0" w:space="0" w:color="auto"/>
      </w:divBdr>
    </w:div>
    <w:div w:id="284190977">
      <w:bodyDiv w:val="1"/>
      <w:marLeft w:val="0"/>
      <w:marRight w:val="0"/>
      <w:marTop w:val="0"/>
      <w:marBottom w:val="0"/>
      <w:divBdr>
        <w:top w:val="none" w:sz="0" w:space="0" w:color="auto"/>
        <w:left w:val="none" w:sz="0" w:space="0" w:color="auto"/>
        <w:bottom w:val="none" w:sz="0" w:space="0" w:color="auto"/>
        <w:right w:val="none" w:sz="0" w:space="0" w:color="auto"/>
      </w:divBdr>
      <w:divsChild>
        <w:div w:id="1919905521">
          <w:marLeft w:val="0"/>
          <w:marRight w:val="0"/>
          <w:marTop w:val="0"/>
          <w:marBottom w:val="0"/>
          <w:divBdr>
            <w:top w:val="none" w:sz="0" w:space="0" w:color="auto"/>
            <w:left w:val="none" w:sz="0" w:space="0" w:color="auto"/>
            <w:bottom w:val="none" w:sz="0" w:space="0" w:color="auto"/>
            <w:right w:val="none" w:sz="0" w:space="0" w:color="auto"/>
          </w:divBdr>
        </w:div>
      </w:divsChild>
    </w:div>
    <w:div w:id="284383899">
      <w:bodyDiv w:val="1"/>
      <w:marLeft w:val="0"/>
      <w:marRight w:val="0"/>
      <w:marTop w:val="0"/>
      <w:marBottom w:val="0"/>
      <w:divBdr>
        <w:top w:val="none" w:sz="0" w:space="0" w:color="auto"/>
        <w:left w:val="none" w:sz="0" w:space="0" w:color="auto"/>
        <w:bottom w:val="none" w:sz="0" w:space="0" w:color="auto"/>
        <w:right w:val="none" w:sz="0" w:space="0" w:color="auto"/>
      </w:divBdr>
    </w:div>
    <w:div w:id="284773606">
      <w:bodyDiv w:val="1"/>
      <w:marLeft w:val="0"/>
      <w:marRight w:val="0"/>
      <w:marTop w:val="0"/>
      <w:marBottom w:val="0"/>
      <w:divBdr>
        <w:top w:val="none" w:sz="0" w:space="0" w:color="auto"/>
        <w:left w:val="none" w:sz="0" w:space="0" w:color="auto"/>
        <w:bottom w:val="none" w:sz="0" w:space="0" w:color="auto"/>
        <w:right w:val="none" w:sz="0" w:space="0" w:color="auto"/>
      </w:divBdr>
      <w:divsChild>
        <w:div w:id="1170564520">
          <w:marLeft w:val="0"/>
          <w:marRight w:val="0"/>
          <w:marTop w:val="0"/>
          <w:marBottom w:val="0"/>
          <w:divBdr>
            <w:top w:val="none" w:sz="0" w:space="0" w:color="auto"/>
            <w:left w:val="none" w:sz="0" w:space="0" w:color="auto"/>
            <w:bottom w:val="none" w:sz="0" w:space="0" w:color="auto"/>
            <w:right w:val="none" w:sz="0" w:space="0" w:color="auto"/>
          </w:divBdr>
          <w:divsChild>
            <w:div w:id="149491378">
              <w:marLeft w:val="0"/>
              <w:marRight w:val="0"/>
              <w:marTop w:val="0"/>
              <w:marBottom w:val="0"/>
              <w:divBdr>
                <w:top w:val="none" w:sz="0" w:space="0" w:color="auto"/>
                <w:left w:val="none" w:sz="0" w:space="0" w:color="auto"/>
                <w:bottom w:val="none" w:sz="0" w:space="0" w:color="auto"/>
                <w:right w:val="none" w:sz="0" w:space="0" w:color="auto"/>
              </w:divBdr>
              <w:divsChild>
                <w:div w:id="1164395558">
                  <w:marLeft w:val="0"/>
                  <w:marRight w:val="0"/>
                  <w:marTop w:val="0"/>
                  <w:marBottom w:val="0"/>
                  <w:divBdr>
                    <w:top w:val="none" w:sz="0" w:space="0" w:color="auto"/>
                    <w:left w:val="none" w:sz="0" w:space="0" w:color="auto"/>
                    <w:bottom w:val="none" w:sz="0" w:space="0" w:color="auto"/>
                    <w:right w:val="none" w:sz="0" w:space="0" w:color="auto"/>
                  </w:divBdr>
                  <w:divsChild>
                    <w:div w:id="805200167">
                      <w:marLeft w:val="0"/>
                      <w:marRight w:val="0"/>
                      <w:marTop w:val="0"/>
                      <w:marBottom w:val="0"/>
                      <w:divBdr>
                        <w:top w:val="none" w:sz="0" w:space="0" w:color="auto"/>
                        <w:left w:val="none" w:sz="0" w:space="0" w:color="auto"/>
                        <w:bottom w:val="none" w:sz="0" w:space="0" w:color="auto"/>
                        <w:right w:val="none" w:sz="0" w:space="0" w:color="auto"/>
                      </w:divBdr>
                      <w:divsChild>
                        <w:div w:id="1072967154">
                          <w:marLeft w:val="0"/>
                          <w:marRight w:val="0"/>
                          <w:marTop w:val="0"/>
                          <w:marBottom w:val="0"/>
                          <w:divBdr>
                            <w:top w:val="none" w:sz="0" w:space="0" w:color="auto"/>
                            <w:left w:val="none" w:sz="0" w:space="0" w:color="auto"/>
                            <w:bottom w:val="none" w:sz="0" w:space="0" w:color="auto"/>
                            <w:right w:val="none" w:sz="0" w:space="0" w:color="auto"/>
                          </w:divBdr>
                          <w:divsChild>
                            <w:div w:id="1847478072">
                              <w:marLeft w:val="0"/>
                              <w:marRight w:val="0"/>
                              <w:marTop w:val="0"/>
                              <w:marBottom w:val="0"/>
                              <w:divBdr>
                                <w:top w:val="none" w:sz="0" w:space="0" w:color="auto"/>
                                <w:left w:val="none" w:sz="0" w:space="0" w:color="auto"/>
                                <w:bottom w:val="none" w:sz="0" w:space="0" w:color="auto"/>
                                <w:right w:val="none" w:sz="0" w:space="0" w:color="auto"/>
                              </w:divBdr>
                              <w:divsChild>
                                <w:div w:id="1238827685">
                                  <w:marLeft w:val="0"/>
                                  <w:marRight w:val="0"/>
                                  <w:marTop w:val="0"/>
                                  <w:marBottom w:val="0"/>
                                  <w:divBdr>
                                    <w:top w:val="none" w:sz="0" w:space="0" w:color="auto"/>
                                    <w:left w:val="none" w:sz="0" w:space="0" w:color="auto"/>
                                    <w:bottom w:val="none" w:sz="0" w:space="0" w:color="auto"/>
                                    <w:right w:val="none" w:sz="0" w:space="0" w:color="auto"/>
                                  </w:divBdr>
                                  <w:divsChild>
                                    <w:div w:id="251820716">
                                      <w:marLeft w:val="0"/>
                                      <w:marRight w:val="0"/>
                                      <w:marTop w:val="0"/>
                                      <w:marBottom w:val="0"/>
                                      <w:divBdr>
                                        <w:top w:val="none" w:sz="0" w:space="0" w:color="auto"/>
                                        <w:left w:val="none" w:sz="0" w:space="0" w:color="auto"/>
                                        <w:bottom w:val="none" w:sz="0" w:space="0" w:color="auto"/>
                                        <w:right w:val="none" w:sz="0" w:space="0" w:color="auto"/>
                                      </w:divBdr>
                                      <w:divsChild>
                                        <w:div w:id="1825076306">
                                          <w:marLeft w:val="-150"/>
                                          <w:marRight w:val="-150"/>
                                          <w:marTop w:val="0"/>
                                          <w:marBottom w:val="0"/>
                                          <w:divBdr>
                                            <w:top w:val="none" w:sz="0" w:space="0" w:color="auto"/>
                                            <w:left w:val="none" w:sz="0" w:space="0" w:color="auto"/>
                                            <w:bottom w:val="none" w:sz="0" w:space="0" w:color="auto"/>
                                            <w:right w:val="none" w:sz="0" w:space="0" w:color="auto"/>
                                          </w:divBdr>
                                          <w:divsChild>
                                            <w:div w:id="386732840">
                                              <w:marLeft w:val="0"/>
                                              <w:marRight w:val="0"/>
                                              <w:marTop w:val="0"/>
                                              <w:marBottom w:val="0"/>
                                              <w:divBdr>
                                                <w:top w:val="none" w:sz="0" w:space="0" w:color="auto"/>
                                                <w:left w:val="none" w:sz="0" w:space="0" w:color="auto"/>
                                                <w:bottom w:val="none" w:sz="0" w:space="0" w:color="auto"/>
                                                <w:right w:val="none" w:sz="0" w:space="0" w:color="auto"/>
                                              </w:divBdr>
                                              <w:divsChild>
                                                <w:div w:id="1493716691">
                                                  <w:marLeft w:val="0"/>
                                                  <w:marRight w:val="0"/>
                                                  <w:marTop w:val="0"/>
                                                  <w:marBottom w:val="0"/>
                                                  <w:divBdr>
                                                    <w:top w:val="none" w:sz="0" w:space="0" w:color="auto"/>
                                                    <w:left w:val="none" w:sz="0" w:space="0" w:color="auto"/>
                                                    <w:bottom w:val="none" w:sz="0" w:space="0" w:color="auto"/>
                                                    <w:right w:val="none" w:sz="0" w:space="0" w:color="auto"/>
                                                  </w:divBdr>
                                                  <w:divsChild>
                                                    <w:div w:id="1534538334">
                                                      <w:marLeft w:val="0"/>
                                                      <w:marRight w:val="0"/>
                                                      <w:marTop w:val="0"/>
                                                      <w:marBottom w:val="0"/>
                                                      <w:divBdr>
                                                        <w:top w:val="none" w:sz="0" w:space="0" w:color="auto"/>
                                                        <w:left w:val="none" w:sz="0" w:space="0" w:color="auto"/>
                                                        <w:bottom w:val="none" w:sz="0" w:space="0" w:color="auto"/>
                                                        <w:right w:val="none" w:sz="0" w:space="0" w:color="auto"/>
                                                      </w:divBdr>
                                                      <w:divsChild>
                                                        <w:div w:id="938021822">
                                                          <w:marLeft w:val="0"/>
                                                          <w:marRight w:val="0"/>
                                                          <w:marTop w:val="0"/>
                                                          <w:marBottom w:val="0"/>
                                                          <w:divBdr>
                                                            <w:top w:val="none" w:sz="0" w:space="0" w:color="auto"/>
                                                            <w:left w:val="none" w:sz="0" w:space="0" w:color="auto"/>
                                                            <w:bottom w:val="none" w:sz="0" w:space="0" w:color="auto"/>
                                                            <w:right w:val="none" w:sz="0" w:space="0" w:color="auto"/>
                                                          </w:divBdr>
                                                          <w:divsChild>
                                                            <w:div w:id="1125083502">
                                                              <w:marLeft w:val="0"/>
                                                              <w:marRight w:val="0"/>
                                                              <w:marTop w:val="0"/>
                                                              <w:marBottom w:val="0"/>
                                                              <w:divBdr>
                                                                <w:top w:val="none" w:sz="0" w:space="0" w:color="auto"/>
                                                                <w:left w:val="none" w:sz="0" w:space="0" w:color="auto"/>
                                                                <w:bottom w:val="none" w:sz="0" w:space="0" w:color="auto"/>
                                                                <w:right w:val="none" w:sz="0" w:space="0" w:color="auto"/>
                                                              </w:divBdr>
                                                              <w:divsChild>
                                                                <w:div w:id="717582195">
                                                                  <w:marLeft w:val="0"/>
                                                                  <w:marRight w:val="0"/>
                                                                  <w:marTop w:val="0"/>
                                                                  <w:marBottom w:val="0"/>
                                                                  <w:divBdr>
                                                                    <w:top w:val="none" w:sz="0" w:space="0" w:color="auto"/>
                                                                    <w:left w:val="none" w:sz="0" w:space="0" w:color="auto"/>
                                                                    <w:bottom w:val="none" w:sz="0" w:space="0" w:color="auto"/>
                                                                    <w:right w:val="none" w:sz="0" w:space="0" w:color="auto"/>
                                                                  </w:divBdr>
                                                                  <w:divsChild>
                                                                    <w:div w:id="236717371">
                                                                      <w:marLeft w:val="0"/>
                                                                      <w:marRight w:val="0"/>
                                                                      <w:marTop w:val="0"/>
                                                                      <w:marBottom w:val="0"/>
                                                                      <w:divBdr>
                                                                        <w:top w:val="none" w:sz="0" w:space="0" w:color="auto"/>
                                                                        <w:left w:val="none" w:sz="0" w:space="0" w:color="auto"/>
                                                                        <w:bottom w:val="none" w:sz="0" w:space="0" w:color="auto"/>
                                                                        <w:right w:val="none" w:sz="0" w:space="0" w:color="auto"/>
                                                                      </w:divBdr>
                                                                      <w:divsChild>
                                                                        <w:div w:id="946154319">
                                                                          <w:marLeft w:val="-225"/>
                                                                          <w:marRight w:val="-225"/>
                                                                          <w:marTop w:val="0"/>
                                                                          <w:marBottom w:val="0"/>
                                                                          <w:divBdr>
                                                                            <w:top w:val="none" w:sz="0" w:space="0" w:color="auto"/>
                                                                            <w:left w:val="none" w:sz="0" w:space="0" w:color="auto"/>
                                                                            <w:bottom w:val="none" w:sz="0" w:space="0" w:color="auto"/>
                                                                            <w:right w:val="none" w:sz="0" w:space="0" w:color="auto"/>
                                                                          </w:divBdr>
                                                                          <w:divsChild>
                                                                            <w:div w:id="7478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5241974">
      <w:bodyDiv w:val="1"/>
      <w:marLeft w:val="0"/>
      <w:marRight w:val="0"/>
      <w:marTop w:val="0"/>
      <w:marBottom w:val="0"/>
      <w:divBdr>
        <w:top w:val="none" w:sz="0" w:space="0" w:color="auto"/>
        <w:left w:val="none" w:sz="0" w:space="0" w:color="auto"/>
        <w:bottom w:val="none" w:sz="0" w:space="0" w:color="auto"/>
        <w:right w:val="none" w:sz="0" w:space="0" w:color="auto"/>
      </w:divBdr>
    </w:div>
    <w:div w:id="286203272">
      <w:bodyDiv w:val="1"/>
      <w:marLeft w:val="0"/>
      <w:marRight w:val="0"/>
      <w:marTop w:val="0"/>
      <w:marBottom w:val="0"/>
      <w:divBdr>
        <w:top w:val="none" w:sz="0" w:space="0" w:color="auto"/>
        <w:left w:val="none" w:sz="0" w:space="0" w:color="auto"/>
        <w:bottom w:val="none" w:sz="0" w:space="0" w:color="auto"/>
        <w:right w:val="none" w:sz="0" w:space="0" w:color="auto"/>
      </w:divBdr>
    </w:div>
    <w:div w:id="286474471">
      <w:bodyDiv w:val="1"/>
      <w:marLeft w:val="0"/>
      <w:marRight w:val="0"/>
      <w:marTop w:val="0"/>
      <w:marBottom w:val="0"/>
      <w:divBdr>
        <w:top w:val="none" w:sz="0" w:space="0" w:color="auto"/>
        <w:left w:val="none" w:sz="0" w:space="0" w:color="auto"/>
        <w:bottom w:val="none" w:sz="0" w:space="0" w:color="auto"/>
        <w:right w:val="none" w:sz="0" w:space="0" w:color="auto"/>
      </w:divBdr>
    </w:div>
    <w:div w:id="286742323">
      <w:bodyDiv w:val="1"/>
      <w:marLeft w:val="0"/>
      <w:marRight w:val="0"/>
      <w:marTop w:val="0"/>
      <w:marBottom w:val="0"/>
      <w:divBdr>
        <w:top w:val="none" w:sz="0" w:space="0" w:color="auto"/>
        <w:left w:val="none" w:sz="0" w:space="0" w:color="auto"/>
        <w:bottom w:val="none" w:sz="0" w:space="0" w:color="auto"/>
        <w:right w:val="none" w:sz="0" w:space="0" w:color="auto"/>
      </w:divBdr>
    </w:div>
    <w:div w:id="287707759">
      <w:bodyDiv w:val="1"/>
      <w:marLeft w:val="0"/>
      <w:marRight w:val="0"/>
      <w:marTop w:val="0"/>
      <w:marBottom w:val="0"/>
      <w:divBdr>
        <w:top w:val="none" w:sz="0" w:space="0" w:color="auto"/>
        <w:left w:val="none" w:sz="0" w:space="0" w:color="auto"/>
        <w:bottom w:val="none" w:sz="0" w:space="0" w:color="auto"/>
        <w:right w:val="none" w:sz="0" w:space="0" w:color="auto"/>
      </w:divBdr>
    </w:div>
    <w:div w:id="288822254">
      <w:bodyDiv w:val="1"/>
      <w:marLeft w:val="0"/>
      <w:marRight w:val="0"/>
      <w:marTop w:val="0"/>
      <w:marBottom w:val="0"/>
      <w:divBdr>
        <w:top w:val="none" w:sz="0" w:space="0" w:color="auto"/>
        <w:left w:val="none" w:sz="0" w:space="0" w:color="auto"/>
        <w:bottom w:val="none" w:sz="0" w:space="0" w:color="auto"/>
        <w:right w:val="none" w:sz="0" w:space="0" w:color="auto"/>
      </w:divBdr>
    </w:div>
    <w:div w:id="289014303">
      <w:bodyDiv w:val="1"/>
      <w:marLeft w:val="0"/>
      <w:marRight w:val="0"/>
      <w:marTop w:val="0"/>
      <w:marBottom w:val="0"/>
      <w:divBdr>
        <w:top w:val="none" w:sz="0" w:space="0" w:color="auto"/>
        <w:left w:val="none" w:sz="0" w:space="0" w:color="auto"/>
        <w:bottom w:val="none" w:sz="0" w:space="0" w:color="auto"/>
        <w:right w:val="none" w:sz="0" w:space="0" w:color="auto"/>
      </w:divBdr>
    </w:div>
    <w:div w:id="289753423">
      <w:bodyDiv w:val="1"/>
      <w:marLeft w:val="0"/>
      <w:marRight w:val="0"/>
      <w:marTop w:val="0"/>
      <w:marBottom w:val="0"/>
      <w:divBdr>
        <w:top w:val="none" w:sz="0" w:space="0" w:color="auto"/>
        <w:left w:val="none" w:sz="0" w:space="0" w:color="auto"/>
        <w:bottom w:val="none" w:sz="0" w:space="0" w:color="auto"/>
        <w:right w:val="none" w:sz="0" w:space="0" w:color="auto"/>
      </w:divBdr>
    </w:div>
    <w:div w:id="290553670">
      <w:bodyDiv w:val="1"/>
      <w:marLeft w:val="0"/>
      <w:marRight w:val="0"/>
      <w:marTop w:val="0"/>
      <w:marBottom w:val="0"/>
      <w:divBdr>
        <w:top w:val="none" w:sz="0" w:space="0" w:color="auto"/>
        <w:left w:val="none" w:sz="0" w:space="0" w:color="auto"/>
        <w:bottom w:val="none" w:sz="0" w:space="0" w:color="auto"/>
        <w:right w:val="none" w:sz="0" w:space="0" w:color="auto"/>
      </w:divBdr>
    </w:div>
    <w:div w:id="290675272">
      <w:bodyDiv w:val="1"/>
      <w:marLeft w:val="0"/>
      <w:marRight w:val="0"/>
      <w:marTop w:val="0"/>
      <w:marBottom w:val="0"/>
      <w:divBdr>
        <w:top w:val="none" w:sz="0" w:space="0" w:color="auto"/>
        <w:left w:val="none" w:sz="0" w:space="0" w:color="auto"/>
        <w:bottom w:val="none" w:sz="0" w:space="0" w:color="auto"/>
        <w:right w:val="none" w:sz="0" w:space="0" w:color="auto"/>
      </w:divBdr>
    </w:div>
    <w:div w:id="290786238">
      <w:bodyDiv w:val="1"/>
      <w:marLeft w:val="0"/>
      <w:marRight w:val="0"/>
      <w:marTop w:val="0"/>
      <w:marBottom w:val="0"/>
      <w:divBdr>
        <w:top w:val="none" w:sz="0" w:space="0" w:color="auto"/>
        <w:left w:val="none" w:sz="0" w:space="0" w:color="auto"/>
        <w:bottom w:val="none" w:sz="0" w:space="0" w:color="auto"/>
        <w:right w:val="none" w:sz="0" w:space="0" w:color="auto"/>
      </w:divBdr>
    </w:div>
    <w:div w:id="290943301">
      <w:bodyDiv w:val="1"/>
      <w:marLeft w:val="0"/>
      <w:marRight w:val="0"/>
      <w:marTop w:val="0"/>
      <w:marBottom w:val="0"/>
      <w:divBdr>
        <w:top w:val="none" w:sz="0" w:space="0" w:color="auto"/>
        <w:left w:val="none" w:sz="0" w:space="0" w:color="auto"/>
        <w:bottom w:val="none" w:sz="0" w:space="0" w:color="auto"/>
        <w:right w:val="none" w:sz="0" w:space="0" w:color="auto"/>
      </w:divBdr>
    </w:div>
    <w:div w:id="291978680">
      <w:bodyDiv w:val="1"/>
      <w:marLeft w:val="0"/>
      <w:marRight w:val="0"/>
      <w:marTop w:val="0"/>
      <w:marBottom w:val="0"/>
      <w:divBdr>
        <w:top w:val="none" w:sz="0" w:space="0" w:color="auto"/>
        <w:left w:val="none" w:sz="0" w:space="0" w:color="auto"/>
        <w:bottom w:val="none" w:sz="0" w:space="0" w:color="auto"/>
        <w:right w:val="none" w:sz="0" w:space="0" w:color="auto"/>
      </w:divBdr>
      <w:divsChild>
        <w:div w:id="1997799541">
          <w:marLeft w:val="0"/>
          <w:marRight w:val="0"/>
          <w:marTop w:val="0"/>
          <w:marBottom w:val="0"/>
          <w:divBdr>
            <w:top w:val="none" w:sz="0" w:space="0" w:color="auto"/>
            <w:left w:val="none" w:sz="0" w:space="0" w:color="auto"/>
            <w:bottom w:val="none" w:sz="0" w:space="0" w:color="auto"/>
            <w:right w:val="none" w:sz="0" w:space="0" w:color="auto"/>
          </w:divBdr>
          <w:divsChild>
            <w:div w:id="1831210275">
              <w:marLeft w:val="0"/>
              <w:marRight w:val="0"/>
              <w:marTop w:val="100"/>
              <w:marBottom w:val="100"/>
              <w:divBdr>
                <w:top w:val="none" w:sz="0" w:space="0" w:color="auto"/>
                <w:left w:val="none" w:sz="0" w:space="0" w:color="auto"/>
                <w:bottom w:val="none" w:sz="0" w:space="0" w:color="auto"/>
                <w:right w:val="none" w:sz="0" w:space="0" w:color="auto"/>
              </w:divBdr>
              <w:divsChild>
                <w:div w:id="2143763396">
                  <w:marLeft w:val="107"/>
                  <w:marRight w:val="107"/>
                  <w:marTop w:val="0"/>
                  <w:marBottom w:val="0"/>
                  <w:divBdr>
                    <w:top w:val="none" w:sz="0" w:space="0" w:color="auto"/>
                    <w:left w:val="none" w:sz="0" w:space="0" w:color="auto"/>
                    <w:bottom w:val="none" w:sz="0" w:space="0" w:color="auto"/>
                    <w:right w:val="none" w:sz="0" w:space="0" w:color="auto"/>
                  </w:divBdr>
                  <w:divsChild>
                    <w:div w:id="160014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099818">
      <w:bodyDiv w:val="1"/>
      <w:marLeft w:val="0"/>
      <w:marRight w:val="0"/>
      <w:marTop w:val="0"/>
      <w:marBottom w:val="0"/>
      <w:divBdr>
        <w:top w:val="none" w:sz="0" w:space="0" w:color="auto"/>
        <w:left w:val="none" w:sz="0" w:space="0" w:color="auto"/>
        <w:bottom w:val="none" w:sz="0" w:space="0" w:color="auto"/>
        <w:right w:val="none" w:sz="0" w:space="0" w:color="auto"/>
      </w:divBdr>
    </w:div>
    <w:div w:id="292172943">
      <w:bodyDiv w:val="1"/>
      <w:marLeft w:val="0"/>
      <w:marRight w:val="0"/>
      <w:marTop w:val="0"/>
      <w:marBottom w:val="0"/>
      <w:divBdr>
        <w:top w:val="none" w:sz="0" w:space="0" w:color="auto"/>
        <w:left w:val="none" w:sz="0" w:space="0" w:color="auto"/>
        <w:bottom w:val="none" w:sz="0" w:space="0" w:color="auto"/>
        <w:right w:val="none" w:sz="0" w:space="0" w:color="auto"/>
      </w:divBdr>
    </w:div>
    <w:div w:id="293676839">
      <w:bodyDiv w:val="1"/>
      <w:marLeft w:val="0"/>
      <w:marRight w:val="0"/>
      <w:marTop w:val="0"/>
      <w:marBottom w:val="0"/>
      <w:divBdr>
        <w:top w:val="none" w:sz="0" w:space="0" w:color="auto"/>
        <w:left w:val="none" w:sz="0" w:space="0" w:color="auto"/>
        <w:bottom w:val="none" w:sz="0" w:space="0" w:color="auto"/>
        <w:right w:val="none" w:sz="0" w:space="0" w:color="auto"/>
      </w:divBdr>
    </w:div>
    <w:div w:id="293869120">
      <w:bodyDiv w:val="1"/>
      <w:marLeft w:val="0"/>
      <w:marRight w:val="0"/>
      <w:marTop w:val="0"/>
      <w:marBottom w:val="0"/>
      <w:divBdr>
        <w:top w:val="none" w:sz="0" w:space="0" w:color="auto"/>
        <w:left w:val="none" w:sz="0" w:space="0" w:color="auto"/>
        <w:bottom w:val="none" w:sz="0" w:space="0" w:color="auto"/>
        <w:right w:val="none" w:sz="0" w:space="0" w:color="auto"/>
      </w:divBdr>
      <w:divsChild>
        <w:div w:id="1250234780">
          <w:marLeft w:val="0"/>
          <w:marRight w:val="0"/>
          <w:marTop w:val="0"/>
          <w:marBottom w:val="0"/>
          <w:divBdr>
            <w:top w:val="none" w:sz="0" w:space="0" w:color="auto"/>
            <w:left w:val="none" w:sz="0" w:space="0" w:color="auto"/>
            <w:bottom w:val="none" w:sz="0" w:space="0" w:color="auto"/>
            <w:right w:val="none" w:sz="0" w:space="0" w:color="auto"/>
          </w:divBdr>
          <w:divsChild>
            <w:div w:id="968390706">
              <w:marLeft w:val="0"/>
              <w:marRight w:val="0"/>
              <w:marTop w:val="0"/>
              <w:marBottom w:val="0"/>
              <w:divBdr>
                <w:top w:val="none" w:sz="0" w:space="0" w:color="auto"/>
                <w:left w:val="none" w:sz="0" w:space="0" w:color="auto"/>
                <w:bottom w:val="none" w:sz="0" w:space="0" w:color="auto"/>
                <w:right w:val="none" w:sz="0" w:space="0" w:color="auto"/>
              </w:divBdr>
              <w:divsChild>
                <w:div w:id="759108350">
                  <w:marLeft w:val="0"/>
                  <w:marRight w:val="0"/>
                  <w:marTop w:val="0"/>
                  <w:marBottom w:val="0"/>
                  <w:divBdr>
                    <w:top w:val="none" w:sz="0" w:space="0" w:color="auto"/>
                    <w:left w:val="none" w:sz="0" w:space="0" w:color="auto"/>
                    <w:bottom w:val="none" w:sz="0" w:space="0" w:color="auto"/>
                    <w:right w:val="none" w:sz="0" w:space="0" w:color="auto"/>
                  </w:divBdr>
                  <w:divsChild>
                    <w:div w:id="1849100847">
                      <w:marLeft w:val="0"/>
                      <w:marRight w:val="0"/>
                      <w:marTop w:val="0"/>
                      <w:marBottom w:val="0"/>
                      <w:divBdr>
                        <w:top w:val="none" w:sz="0" w:space="0" w:color="auto"/>
                        <w:left w:val="none" w:sz="0" w:space="0" w:color="auto"/>
                        <w:bottom w:val="none" w:sz="0" w:space="0" w:color="auto"/>
                        <w:right w:val="none" w:sz="0" w:space="0" w:color="auto"/>
                      </w:divBdr>
                      <w:divsChild>
                        <w:div w:id="1955475145">
                          <w:marLeft w:val="0"/>
                          <w:marRight w:val="0"/>
                          <w:marTop w:val="0"/>
                          <w:marBottom w:val="0"/>
                          <w:divBdr>
                            <w:top w:val="none" w:sz="0" w:space="0" w:color="auto"/>
                            <w:left w:val="none" w:sz="0" w:space="0" w:color="auto"/>
                            <w:bottom w:val="none" w:sz="0" w:space="0" w:color="auto"/>
                            <w:right w:val="none" w:sz="0" w:space="0" w:color="auto"/>
                          </w:divBdr>
                          <w:divsChild>
                            <w:div w:id="1602105817">
                              <w:marLeft w:val="0"/>
                              <w:marRight w:val="0"/>
                              <w:marTop w:val="0"/>
                              <w:marBottom w:val="0"/>
                              <w:divBdr>
                                <w:top w:val="none" w:sz="0" w:space="0" w:color="auto"/>
                                <w:left w:val="none" w:sz="0" w:space="0" w:color="auto"/>
                                <w:bottom w:val="none" w:sz="0" w:space="0" w:color="auto"/>
                                <w:right w:val="none" w:sz="0" w:space="0" w:color="auto"/>
                              </w:divBdr>
                              <w:divsChild>
                                <w:div w:id="1865828316">
                                  <w:marLeft w:val="0"/>
                                  <w:marRight w:val="0"/>
                                  <w:marTop w:val="0"/>
                                  <w:marBottom w:val="0"/>
                                  <w:divBdr>
                                    <w:top w:val="none" w:sz="0" w:space="0" w:color="auto"/>
                                    <w:left w:val="none" w:sz="0" w:space="0" w:color="auto"/>
                                    <w:bottom w:val="none" w:sz="0" w:space="0" w:color="auto"/>
                                    <w:right w:val="none" w:sz="0" w:space="0" w:color="auto"/>
                                  </w:divBdr>
                                  <w:divsChild>
                                    <w:div w:id="85853094">
                                      <w:marLeft w:val="0"/>
                                      <w:marRight w:val="0"/>
                                      <w:marTop w:val="0"/>
                                      <w:marBottom w:val="0"/>
                                      <w:divBdr>
                                        <w:top w:val="none" w:sz="0" w:space="0" w:color="auto"/>
                                        <w:left w:val="none" w:sz="0" w:space="0" w:color="auto"/>
                                        <w:bottom w:val="none" w:sz="0" w:space="0" w:color="auto"/>
                                        <w:right w:val="none" w:sz="0" w:space="0" w:color="auto"/>
                                      </w:divBdr>
                                      <w:divsChild>
                                        <w:div w:id="227111240">
                                          <w:marLeft w:val="-150"/>
                                          <w:marRight w:val="-150"/>
                                          <w:marTop w:val="0"/>
                                          <w:marBottom w:val="0"/>
                                          <w:divBdr>
                                            <w:top w:val="none" w:sz="0" w:space="0" w:color="auto"/>
                                            <w:left w:val="none" w:sz="0" w:space="0" w:color="auto"/>
                                            <w:bottom w:val="none" w:sz="0" w:space="0" w:color="auto"/>
                                            <w:right w:val="none" w:sz="0" w:space="0" w:color="auto"/>
                                          </w:divBdr>
                                          <w:divsChild>
                                            <w:div w:id="1525317154">
                                              <w:marLeft w:val="0"/>
                                              <w:marRight w:val="0"/>
                                              <w:marTop w:val="0"/>
                                              <w:marBottom w:val="0"/>
                                              <w:divBdr>
                                                <w:top w:val="none" w:sz="0" w:space="0" w:color="auto"/>
                                                <w:left w:val="none" w:sz="0" w:space="0" w:color="auto"/>
                                                <w:bottom w:val="none" w:sz="0" w:space="0" w:color="auto"/>
                                                <w:right w:val="none" w:sz="0" w:space="0" w:color="auto"/>
                                              </w:divBdr>
                                              <w:divsChild>
                                                <w:div w:id="440955134">
                                                  <w:marLeft w:val="0"/>
                                                  <w:marRight w:val="0"/>
                                                  <w:marTop w:val="0"/>
                                                  <w:marBottom w:val="0"/>
                                                  <w:divBdr>
                                                    <w:top w:val="none" w:sz="0" w:space="0" w:color="auto"/>
                                                    <w:left w:val="none" w:sz="0" w:space="0" w:color="auto"/>
                                                    <w:bottom w:val="none" w:sz="0" w:space="0" w:color="auto"/>
                                                    <w:right w:val="none" w:sz="0" w:space="0" w:color="auto"/>
                                                  </w:divBdr>
                                                  <w:divsChild>
                                                    <w:div w:id="460420148">
                                                      <w:marLeft w:val="0"/>
                                                      <w:marRight w:val="0"/>
                                                      <w:marTop w:val="0"/>
                                                      <w:marBottom w:val="0"/>
                                                      <w:divBdr>
                                                        <w:top w:val="none" w:sz="0" w:space="0" w:color="auto"/>
                                                        <w:left w:val="none" w:sz="0" w:space="0" w:color="auto"/>
                                                        <w:bottom w:val="none" w:sz="0" w:space="0" w:color="auto"/>
                                                        <w:right w:val="none" w:sz="0" w:space="0" w:color="auto"/>
                                                      </w:divBdr>
                                                      <w:divsChild>
                                                        <w:div w:id="1325426626">
                                                          <w:marLeft w:val="0"/>
                                                          <w:marRight w:val="0"/>
                                                          <w:marTop w:val="0"/>
                                                          <w:marBottom w:val="0"/>
                                                          <w:divBdr>
                                                            <w:top w:val="none" w:sz="0" w:space="0" w:color="auto"/>
                                                            <w:left w:val="none" w:sz="0" w:space="0" w:color="auto"/>
                                                            <w:bottom w:val="none" w:sz="0" w:space="0" w:color="auto"/>
                                                            <w:right w:val="none" w:sz="0" w:space="0" w:color="auto"/>
                                                          </w:divBdr>
                                                          <w:divsChild>
                                                            <w:div w:id="1756391880">
                                                              <w:marLeft w:val="0"/>
                                                              <w:marRight w:val="0"/>
                                                              <w:marTop w:val="0"/>
                                                              <w:marBottom w:val="0"/>
                                                              <w:divBdr>
                                                                <w:top w:val="none" w:sz="0" w:space="0" w:color="auto"/>
                                                                <w:left w:val="none" w:sz="0" w:space="0" w:color="auto"/>
                                                                <w:bottom w:val="none" w:sz="0" w:space="0" w:color="auto"/>
                                                                <w:right w:val="none" w:sz="0" w:space="0" w:color="auto"/>
                                                              </w:divBdr>
                                                              <w:divsChild>
                                                                <w:div w:id="1112211775">
                                                                  <w:marLeft w:val="0"/>
                                                                  <w:marRight w:val="0"/>
                                                                  <w:marTop w:val="0"/>
                                                                  <w:marBottom w:val="0"/>
                                                                  <w:divBdr>
                                                                    <w:top w:val="none" w:sz="0" w:space="0" w:color="auto"/>
                                                                    <w:left w:val="none" w:sz="0" w:space="0" w:color="auto"/>
                                                                    <w:bottom w:val="none" w:sz="0" w:space="0" w:color="auto"/>
                                                                    <w:right w:val="none" w:sz="0" w:space="0" w:color="auto"/>
                                                                  </w:divBdr>
                                                                  <w:divsChild>
                                                                    <w:div w:id="2023123403">
                                                                      <w:marLeft w:val="0"/>
                                                                      <w:marRight w:val="0"/>
                                                                      <w:marTop w:val="0"/>
                                                                      <w:marBottom w:val="0"/>
                                                                      <w:divBdr>
                                                                        <w:top w:val="none" w:sz="0" w:space="0" w:color="auto"/>
                                                                        <w:left w:val="none" w:sz="0" w:space="0" w:color="auto"/>
                                                                        <w:bottom w:val="none" w:sz="0" w:space="0" w:color="auto"/>
                                                                        <w:right w:val="none" w:sz="0" w:space="0" w:color="auto"/>
                                                                      </w:divBdr>
                                                                      <w:divsChild>
                                                                        <w:div w:id="388457222">
                                                                          <w:marLeft w:val="-225"/>
                                                                          <w:marRight w:val="-225"/>
                                                                          <w:marTop w:val="0"/>
                                                                          <w:marBottom w:val="0"/>
                                                                          <w:divBdr>
                                                                            <w:top w:val="none" w:sz="0" w:space="0" w:color="auto"/>
                                                                            <w:left w:val="none" w:sz="0" w:space="0" w:color="auto"/>
                                                                            <w:bottom w:val="none" w:sz="0" w:space="0" w:color="auto"/>
                                                                            <w:right w:val="none" w:sz="0" w:space="0" w:color="auto"/>
                                                                          </w:divBdr>
                                                                          <w:divsChild>
                                                                            <w:div w:id="204112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141065">
      <w:bodyDiv w:val="1"/>
      <w:marLeft w:val="0"/>
      <w:marRight w:val="0"/>
      <w:marTop w:val="0"/>
      <w:marBottom w:val="0"/>
      <w:divBdr>
        <w:top w:val="none" w:sz="0" w:space="0" w:color="auto"/>
        <w:left w:val="none" w:sz="0" w:space="0" w:color="auto"/>
        <w:bottom w:val="none" w:sz="0" w:space="0" w:color="auto"/>
        <w:right w:val="none" w:sz="0" w:space="0" w:color="auto"/>
      </w:divBdr>
    </w:div>
    <w:div w:id="294410212">
      <w:bodyDiv w:val="1"/>
      <w:marLeft w:val="0"/>
      <w:marRight w:val="0"/>
      <w:marTop w:val="0"/>
      <w:marBottom w:val="0"/>
      <w:divBdr>
        <w:top w:val="none" w:sz="0" w:space="0" w:color="auto"/>
        <w:left w:val="none" w:sz="0" w:space="0" w:color="auto"/>
        <w:bottom w:val="none" w:sz="0" w:space="0" w:color="auto"/>
        <w:right w:val="none" w:sz="0" w:space="0" w:color="auto"/>
      </w:divBdr>
    </w:div>
    <w:div w:id="294483161">
      <w:bodyDiv w:val="1"/>
      <w:marLeft w:val="0"/>
      <w:marRight w:val="0"/>
      <w:marTop w:val="0"/>
      <w:marBottom w:val="0"/>
      <w:divBdr>
        <w:top w:val="none" w:sz="0" w:space="0" w:color="auto"/>
        <w:left w:val="none" w:sz="0" w:space="0" w:color="auto"/>
        <w:bottom w:val="none" w:sz="0" w:space="0" w:color="auto"/>
        <w:right w:val="none" w:sz="0" w:space="0" w:color="auto"/>
      </w:divBdr>
    </w:div>
    <w:div w:id="294605133">
      <w:bodyDiv w:val="1"/>
      <w:marLeft w:val="0"/>
      <w:marRight w:val="0"/>
      <w:marTop w:val="0"/>
      <w:marBottom w:val="0"/>
      <w:divBdr>
        <w:top w:val="none" w:sz="0" w:space="0" w:color="auto"/>
        <w:left w:val="none" w:sz="0" w:space="0" w:color="auto"/>
        <w:bottom w:val="none" w:sz="0" w:space="0" w:color="auto"/>
        <w:right w:val="none" w:sz="0" w:space="0" w:color="auto"/>
      </w:divBdr>
      <w:divsChild>
        <w:div w:id="1736274288">
          <w:marLeft w:val="0"/>
          <w:marRight w:val="0"/>
          <w:marTop w:val="0"/>
          <w:marBottom w:val="0"/>
          <w:divBdr>
            <w:top w:val="none" w:sz="0" w:space="0" w:color="auto"/>
            <w:left w:val="single" w:sz="4" w:space="0" w:color="999999"/>
            <w:bottom w:val="single" w:sz="4" w:space="0" w:color="999999"/>
            <w:right w:val="none" w:sz="0" w:space="0" w:color="auto"/>
          </w:divBdr>
          <w:divsChild>
            <w:div w:id="1046418059">
              <w:marLeft w:val="0"/>
              <w:marRight w:val="0"/>
              <w:marTop w:val="0"/>
              <w:marBottom w:val="0"/>
              <w:divBdr>
                <w:top w:val="none" w:sz="0" w:space="0" w:color="auto"/>
                <w:left w:val="none" w:sz="0" w:space="0" w:color="auto"/>
                <w:bottom w:val="none" w:sz="0" w:space="0" w:color="auto"/>
                <w:right w:val="single" w:sz="4" w:space="0" w:color="999999"/>
              </w:divBdr>
              <w:divsChild>
                <w:div w:id="510225347">
                  <w:marLeft w:val="0"/>
                  <w:marRight w:val="0"/>
                  <w:marTop w:val="0"/>
                  <w:marBottom w:val="0"/>
                  <w:divBdr>
                    <w:top w:val="none" w:sz="0" w:space="0" w:color="auto"/>
                    <w:left w:val="none" w:sz="0" w:space="0" w:color="auto"/>
                    <w:bottom w:val="none" w:sz="0" w:space="0" w:color="auto"/>
                    <w:right w:val="none" w:sz="0" w:space="0" w:color="auto"/>
                  </w:divBdr>
                  <w:divsChild>
                    <w:div w:id="310909474">
                      <w:marLeft w:val="0"/>
                      <w:marRight w:val="0"/>
                      <w:marTop w:val="0"/>
                      <w:marBottom w:val="0"/>
                      <w:divBdr>
                        <w:top w:val="none" w:sz="0" w:space="0" w:color="auto"/>
                        <w:left w:val="none" w:sz="0" w:space="0" w:color="auto"/>
                        <w:bottom w:val="none" w:sz="0" w:space="0" w:color="auto"/>
                        <w:right w:val="none" w:sz="0" w:space="0" w:color="auto"/>
                      </w:divBdr>
                      <w:divsChild>
                        <w:div w:id="187113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993629">
      <w:bodyDiv w:val="1"/>
      <w:marLeft w:val="0"/>
      <w:marRight w:val="0"/>
      <w:marTop w:val="0"/>
      <w:marBottom w:val="0"/>
      <w:divBdr>
        <w:top w:val="none" w:sz="0" w:space="0" w:color="auto"/>
        <w:left w:val="none" w:sz="0" w:space="0" w:color="auto"/>
        <w:bottom w:val="none" w:sz="0" w:space="0" w:color="auto"/>
        <w:right w:val="none" w:sz="0" w:space="0" w:color="auto"/>
      </w:divBdr>
    </w:div>
    <w:div w:id="295261167">
      <w:bodyDiv w:val="1"/>
      <w:marLeft w:val="0"/>
      <w:marRight w:val="0"/>
      <w:marTop w:val="0"/>
      <w:marBottom w:val="0"/>
      <w:divBdr>
        <w:top w:val="none" w:sz="0" w:space="0" w:color="auto"/>
        <w:left w:val="none" w:sz="0" w:space="0" w:color="auto"/>
        <w:bottom w:val="none" w:sz="0" w:space="0" w:color="auto"/>
        <w:right w:val="none" w:sz="0" w:space="0" w:color="auto"/>
      </w:divBdr>
    </w:div>
    <w:div w:id="295915700">
      <w:bodyDiv w:val="1"/>
      <w:marLeft w:val="0"/>
      <w:marRight w:val="0"/>
      <w:marTop w:val="0"/>
      <w:marBottom w:val="0"/>
      <w:divBdr>
        <w:top w:val="none" w:sz="0" w:space="0" w:color="auto"/>
        <w:left w:val="none" w:sz="0" w:space="0" w:color="auto"/>
        <w:bottom w:val="none" w:sz="0" w:space="0" w:color="auto"/>
        <w:right w:val="none" w:sz="0" w:space="0" w:color="auto"/>
      </w:divBdr>
      <w:divsChild>
        <w:div w:id="787550503">
          <w:marLeft w:val="0"/>
          <w:marRight w:val="0"/>
          <w:marTop w:val="0"/>
          <w:marBottom w:val="0"/>
          <w:divBdr>
            <w:top w:val="none" w:sz="0" w:space="0" w:color="auto"/>
            <w:left w:val="none" w:sz="0" w:space="0" w:color="auto"/>
            <w:bottom w:val="none" w:sz="0" w:space="0" w:color="auto"/>
            <w:right w:val="none" w:sz="0" w:space="0" w:color="auto"/>
          </w:divBdr>
          <w:divsChild>
            <w:div w:id="281419609">
              <w:marLeft w:val="0"/>
              <w:marRight w:val="0"/>
              <w:marTop w:val="0"/>
              <w:marBottom w:val="0"/>
              <w:divBdr>
                <w:top w:val="none" w:sz="0" w:space="0" w:color="auto"/>
                <w:left w:val="none" w:sz="0" w:space="0" w:color="auto"/>
                <w:bottom w:val="none" w:sz="0" w:space="0" w:color="auto"/>
                <w:right w:val="none" w:sz="0" w:space="0" w:color="auto"/>
              </w:divBdr>
              <w:divsChild>
                <w:div w:id="817039558">
                  <w:marLeft w:val="0"/>
                  <w:marRight w:val="0"/>
                  <w:marTop w:val="0"/>
                  <w:marBottom w:val="0"/>
                  <w:divBdr>
                    <w:top w:val="none" w:sz="0" w:space="0" w:color="auto"/>
                    <w:left w:val="none" w:sz="0" w:space="0" w:color="auto"/>
                    <w:bottom w:val="none" w:sz="0" w:space="0" w:color="auto"/>
                    <w:right w:val="none" w:sz="0" w:space="0" w:color="auto"/>
                  </w:divBdr>
                  <w:divsChild>
                    <w:div w:id="1661882331">
                      <w:marLeft w:val="0"/>
                      <w:marRight w:val="0"/>
                      <w:marTop w:val="0"/>
                      <w:marBottom w:val="0"/>
                      <w:divBdr>
                        <w:top w:val="none" w:sz="0" w:space="0" w:color="auto"/>
                        <w:left w:val="none" w:sz="0" w:space="0" w:color="auto"/>
                        <w:bottom w:val="none" w:sz="0" w:space="0" w:color="auto"/>
                        <w:right w:val="none" w:sz="0" w:space="0" w:color="auto"/>
                      </w:divBdr>
                      <w:divsChild>
                        <w:div w:id="1988127177">
                          <w:marLeft w:val="0"/>
                          <w:marRight w:val="0"/>
                          <w:marTop w:val="0"/>
                          <w:marBottom w:val="0"/>
                          <w:divBdr>
                            <w:top w:val="none" w:sz="0" w:space="0" w:color="auto"/>
                            <w:left w:val="none" w:sz="0" w:space="0" w:color="auto"/>
                            <w:bottom w:val="none" w:sz="0" w:space="0" w:color="auto"/>
                            <w:right w:val="none" w:sz="0" w:space="0" w:color="auto"/>
                          </w:divBdr>
                          <w:divsChild>
                            <w:div w:id="191844010">
                              <w:marLeft w:val="3"/>
                              <w:marRight w:val="0"/>
                              <w:marTop w:val="0"/>
                              <w:marBottom w:val="0"/>
                              <w:divBdr>
                                <w:top w:val="none" w:sz="0" w:space="0" w:color="auto"/>
                                <w:left w:val="none" w:sz="0" w:space="0" w:color="auto"/>
                                <w:bottom w:val="none" w:sz="0" w:space="0" w:color="auto"/>
                                <w:right w:val="none" w:sz="0" w:space="0" w:color="auto"/>
                              </w:divBdr>
                              <w:divsChild>
                                <w:div w:id="1698894563">
                                  <w:marLeft w:val="0"/>
                                  <w:marRight w:val="0"/>
                                  <w:marTop w:val="0"/>
                                  <w:marBottom w:val="0"/>
                                  <w:divBdr>
                                    <w:top w:val="none" w:sz="0" w:space="0" w:color="auto"/>
                                    <w:left w:val="none" w:sz="0" w:space="0" w:color="auto"/>
                                    <w:bottom w:val="none" w:sz="0" w:space="0" w:color="auto"/>
                                    <w:right w:val="none" w:sz="0" w:space="0" w:color="auto"/>
                                  </w:divBdr>
                                  <w:divsChild>
                                    <w:div w:id="337078188">
                                      <w:marLeft w:val="0"/>
                                      <w:marRight w:val="0"/>
                                      <w:marTop w:val="0"/>
                                      <w:marBottom w:val="0"/>
                                      <w:divBdr>
                                        <w:top w:val="none" w:sz="0" w:space="0" w:color="auto"/>
                                        <w:left w:val="none" w:sz="0" w:space="0" w:color="auto"/>
                                        <w:bottom w:val="none" w:sz="0" w:space="0" w:color="auto"/>
                                        <w:right w:val="none" w:sz="0" w:space="0" w:color="auto"/>
                                      </w:divBdr>
                                      <w:divsChild>
                                        <w:div w:id="1850635449">
                                          <w:marLeft w:val="0"/>
                                          <w:marRight w:val="0"/>
                                          <w:marTop w:val="0"/>
                                          <w:marBottom w:val="0"/>
                                          <w:divBdr>
                                            <w:top w:val="none" w:sz="0" w:space="0" w:color="auto"/>
                                            <w:left w:val="none" w:sz="0" w:space="0" w:color="auto"/>
                                            <w:bottom w:val="none" w:sz="0" w:space="0" w:color="auto"/>
                                            <w:right w:val="none" w:sz="0" w:space="0" w:color="auto"/>
                                          </w:divBdr>
                                          <w:divsChild>
                                            <w:div w:id="457989690">
                                              <w:marLeft w:val="0"/>
                                              <w:marRight w:val="0"/>
                                              <w:marTop w:val="0"/>
                                              <w:marBottom w:val="0"/>
                                              <w:divBdr>
                                                <w:top w:val="none" w:sz="0" w:space="0" w:color="auto"/>
                                                <w:left w:val="none" w:sz="0" w:space="0" w:color="auto"/>
                                                <w:bottom w:val="none" w:sz="0" w:space="0" w:color="auto"/>
                                                <w:right w:val="none" w:sz="0" w:space="0" w:color="auto"/>
                                              </w:divBdr>
                                              <w:divsChild>
                                                <w:div w:id="773592093">
                                                  <w:marLeft w:val="0"/>
                                                  <w:marRight w:val="0"/>
                                                  <w:marTop w:val="0"/>
                                                  <w:marBottom w:val="0"/>
                                                  <w:divBdr>
                                                    <w:top w:val="none" w:sz="0" w:space="0" w:color="auto"/>
                                                    <w:left w:val="none" w:sz="0" w:space="0" w:color="auto"/>
                                                    <w:bottom w:val="none" w:sz="0" w:space="0" w:color="auto"/>
                                                    <w:right w:val="none" w:sz="0" w:space="0" w:color="auto"/>
                                                  </w:divBdr>
                                                  <w:divsChild>
                                                    <w:div w:id="1062369837">
                                                      <w:marLeft w:val="0"/>
                                                      <w:marRight w:val="0"/>
                                                      <w:marTop w:val="0"/>
                                                      <w:marBottom w:val="0"/>
                                                      <w:divBdr>
                                                        <w:top w:val="none" w:sz="0" w:space="0" w:color="auto"/>
                                                        <w:left w:val="none" w:sz="0" w:space="0" w:color="auto"/>
                                                        <w:bottom w:val="none" w:sz="0" w:space="0" w:color="auto"/>
                                                        <w:right w:val="none" w:sz="0" w:space="0" w:color="auto"/>
                                                      </w:divBdr>
                                                      <w:divsChild>
                                                        <w:div w:id="1690257248">
                                                          <w:marLeft w:val="0"/>
                                                          <w:marRight w:val="0"/>
                                                          <w:marTop w:val="0"/>
                                                          <w:marBottom w:val="0"/>
                                                          <w:divBdr>
                                                            <w:top w:val="none" w:sz="0" w:space="0" w:color="auto"/>
                                                            <w:left w:val="none" w:sz="0" w:space="0" w:color="auto"/>
                                                            <w:bottom w:val="none" w:sz="0" w:space="0" w:color="auto"/>
                                                            <w:right w:val="none" w:sz="0" w:space="0" w:color="auto"/>
                                                          </w:divBdr>
                                                          <w:divsChild>
                                                            <w:div w:id="1300451950">
                                                              <w:marLeft w:val="0"/>
                                                              <w:marRight w:val="0"/>
                                                              <w:marTop w:val="0"/>
                                                              <w:marBottom w:val="0"/>
                                                              <w:divBdr>
                                                                <w:top w:val="none" w:sz="0" w:space="0" w:color="auto"/>
                                                                <w:left w:val="none" w:sz="0" w:space="0" w:color="auto"/>
                                                                <w:bottom w:val="none" w:sz="0" w:space="0" w:color="auto"/>
                                                                <w:right w:val="none" w:sz="0" w:space="0" w:color="auto"/>
                                                              </w:divBdr>
                                                              <w:divsChild>
                                                                <w:div w:id="147405910">
                                                                  <w:marLeft w:val="0"/>
                                                                  <w:marRight w:val="0"/>
                                                                  <w:marTop w:val="0"/>
                                                                  <w:marBottom w:val="0"/>
                                                                  <w:divBdr>
                                                                    <w:top w:val="none" w:sz="0" w:space="0" w:color="auto"/>
                                                                    <w:left w:val="none" w:sz="0" w:space="0" w:color="auto"/>
                                                                    <w:bottom w:val="none" w:sz="0" w:space="0" w:color="auto"/>
                                                                    <w:right w:val="none" w:sz="0" w:space="0" w:color="auto"/>
                                                                  </w:divBdr>
                                                                  <w:divsChild>
                                                                    <w:div w:id="379017196">
                                                                      <w:marLeft w:val="0"/>
                                                                      <w:marRight w:val="0"/>
                                                                      <w:marTop w:val="0"/>
                                                                      <w:marBottom w:val="0"/>
                                                                      <w:divBdr>
                                                                        <w:top w:val="none" w:sz="0" w:space="0" w:color="auto"/>
                                                                        <w:left w:val="none" w:sz="0" w:space="0" w:color="auto"/>
                                                                        <w:bottom w:val="none" w:sz="0" w:space="0" w:color="auto"/>
                                                                        <w:right w:val="none" w:sz="0" w:space="0" w:color="auto"/>
                                                                      </w:divBdr>
                                                                      <w:divsChild>
                                                                        <w:div w:id="129606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7103073">
      <w:bodyDiv w:val="1"/>
      <w:marLeft w:val="0"/>
      <w:marRight w:val="0"/>
      <w:marTop w:val="0"/>
      <w:marBottom w:val="0"/>
      <w:divBdr>
        <w:top w:val="none" w:sz="0" w:space="0" w:color="auto"/>
        <w:left w:val="none" w:sz="0" w:space="0" w:color="auto"/>
        <w:bottom w:val="none" w:sz="0" w:space="0" w:color="auto"/>
        <w:right w:val="none" w:sz="0" w:space="0" w:color="auto"/>
      </w:divBdr>
    </w:div>
    <w:div w:id="298582205">
      <w:bodyDiv w:val="1"/>
      <w:marLeft w:val="0"/>
      <w:marRight w:val="0"/>
      <w:marTop w:val="0"/>
      <w:marBottom w:val="0"/>
      <w:divBdr>
        <w:top w:val="none" w:sz="0" w:space="0" w:color="auto"/>
        <w:left w:val="none" w:sz="0" w:space="0" w:color="auto"/>
        <w:bottom w:val="none" w:sz="0" w:space="0" w:color="auto"/>
        <w:right w:val="none" w:sz="0" w:space="0" w:color="auto"/>
      </w:divBdr>
    </w:div>
    <w:div w:id="298733084">
      <w:bodyDiv w:val="1"/>
      <w:marLeft w:val="0"/>
      <w:marRight w:val="0"/>
      <w:marTop w:val="0"/>
      <w:marBottom w:val="0"/>
      <w:divBdr>
        <w:top w:val="none" w:sz="0" w:space="0" w:color="auto"/>
        <w:left w:val="none" w:sz="0" w:space="0" w:color="auto"/>
        <w:bottom w:val="none" w:sz="0" w:space="0" w:color="auto"/>
        <w:right w:val="none" w:sz="0" w:space="0" w:color="auto"/>
      </w:divBdr>
      <w:divsChild>
        <w:div w:id="1208101277">
          <w:marLeft w:val="0"/>
          <w:marRight w:val="0"/>
          <w:marTop w:val="0"/>
          <w:marBottom w:val="0"/>
          <w:divBdr>
            <w:top w:val="none" w:sz="0" w:space="0" w:color="auto"/>
            <w:left w:val="none" w:sz="0" w:space="0" w:color="auto"/>
            <w:bottom w:val="none" w:sz="0" w:space="0" w:color="auto"/>
            <w:right w:val="none" w:sz="0" w:space="0" w:color="auto"/>
          </w:divBdr>
          <w:divsChild>
            <w:div w:id="1861309788">
              <w:marLeft w:val="0"/>
              <w:marRight w:val="0"/>
              <w:marTop w:val="0"/>
              <w:marBottom w:val="0"/>
              <w:divBdr>
                <w:top w:val="none" w:sz="0" w:space="0" w:color="auto"/>
                <w:left w:val="none" w:sz="0" w:space="0" w:color="auto"/>
                <w:bottom w:val="none" w:sz="0" w:space="0" w:color="auto"/>
                <w:right w:val="none" w:sz="0" w:space="0" w:color="auto"/>
              </w:divBdr>
              <w:divsChild>
                <w:div w:id="151139691">
                  <w:marLeft w:val="0"/>
                  <w:marRight w:val="0"/>
                  <w:marTop w:val="0"/>
                  <w:marBottom w:val="0"/>
                  <w:divBdr>
                    <w:top w:val="none" w:sz="0" w:space="0" w:color="auto"/>
                    <w:left w:val="none" w:sz="0" w:space="0" w:color="auto"/>
                    <w:bottom w:val="none" w:sz="0" w:space="0" w:color="auto"/>
                    <w:right w:val="none" w:sz="0" w:space="0" w:color="auto"/>
                  </w:divBdr>
                  <w:divsChild>
                    <w:div w:id="30694407">
                      <w:marLeft w:val="0"/>
                      <w:marRight w:val="0"/>
                      <w:marTop w:val="0"/>
                      <w:marBottom w:val="0"/>
                      <w:divBdr>
                        <w:top w:val="none" w:sz="0" w:space="0" w:color="auto"/>
                        <w:left w:val="none" w:sz="0" w:space="0" w:color="auto"/>
                        <w:bottom w:val="none" w:sz="0" w:space="0" w:color="auto"/>
                        <w:right w:val="none" w:sz="0" w:space="0" w:color="auto"/>
                      </w:divBdr>
                      <w:divsChild>
                        <w:div w:id="1372730658">
                          <w:marLeft w:val="0"/>
                          <w:marRight w:val="0"/>
                          <w:marTop w:val="0"/>
                          <w:marBottom w:val="0"/>
                          <w:divBdr>
                            <w:top w:val="none" w:sz="0" w:space="0" w:color="auto"/>
                            <w:left w:val="none" w:sz="0" w:space="0" w:color="auto"/>
                            <w:bottom w:val="none" w:sz="0" w:space="0" w:color="auto"/>
                            <w:right w:val="none" w:sz="0" w:space="0" w:color="auto"/>
                          </w:divBdr>
                          <w:divsChild>
                            <w:div w:id="1904750417">
                              <w:marLeft w:val="3"/>
                              <w:marRight w:val="0"/>
                              <w:marTop w:val="0"/>
                              <w:marBottom w:val="0"/>
                              <w:divBdr>
                                <w:top w:val="none" w:sz="0" w:space="0" w:color="auto"/>
                                <w:left w:val="none" w:sz="0" w:space="0" w:color="auto"/>
                                <w:bottom w:val="none" w:sz="0" w:space="0" w:color="auto"/>
                                <w:right w:val="none" w:sz="0" w:space="0" w:color="auto"/>
                              </w:divBdr>
                              <w:divsChild>
                                <w:div w:id="2037534048">
                                  <w:marLeft w:val="0"/>
                                  <w:marRight w:val="0"/>
                                  <w:marTop w:val="0"/>
                                  <w:marBottom w:val="0"/>
                                  <w:divBdr>
                                    <w:top w:val="none" w:sz="0" w:space="0" w:color="auto"/>
                                    <w:left w:val="none" w:sz="0" w:space="0" w:color="auto"/>
                                    <w:bottom w:val="none" w:sz="0" w:space="0" w:color="auto"/>
                                    <w:right w:val="none" w:sz="0" w:space="0" w:color="auto"/>
                                  </w:divBdr>
                                  <w:divsChild>
                                    <w:div w:id="229578650">
                                      <w:marLeft w:val="0"/>
                                      <w:marRight w:val="0"/>
                                      <w:marTop w:val="0"/>
                                      <w:marBottom w:val="0"/>
                                      <w:divBdr>
                                        <w:top w:val="none" w:sz="0" w:space="0" w:color="auto"/>
                                        <w:left w:val="none" w:sz="0" w:space="0" w:color="auto"/>
                                        <w:bottom w:val="none" w:sz="0" w:space="0" w:color="auto"/>
                                        <w:right w:val="none" w:sz="0" w:space="0" w:color="auto"/>
                                      </w:divBdr>
                                      <w:divsChild>
                                        <w:div w:id="1024482788">
                                          <w:marLeft w:val="0"/>
                                          <w:marRight w:val="0"/>
                                          <w:marTop w:val="0"/>
                                          <w:marBottom w:val="0"/>
                                          <w:divBdr>
                                            <w:top w:val="none" w:sz="0" w:space="0" w:color="auto"/>
                                            <w:left w:val="none" w:sz="0" w:space="0" w:color="auto"/>
                                            <w:bottom w:val="none" w:sz="0" w:space="0" w:color="auto"/>
                                            <w:right w:val="none" w:sz="0" w:space="0" w:color="auto"/>
                                          </w:divBdr>
                                          <w:divsChild>
                                            <w:div w:id="949825327">
                                              <w:marLeft w:val="0"/>
                                              <w:marRight w:val="0"/>
                                              <w:marTop w:val="0"/>
                                              <w:marBottom w:val="0"/>
                                              <w:divBdr>
                                                <w:top w:val="none" w:sz="0" w:space="0" w:color="auto"/>
                                                <w:left w:val="none" w:sz="0" w:space="0" w:color="auto"/>
                                                <w:bottom w:val="none" w:sz="0" w:space="0" w:color="auto"/>
                                                <w:right w:val="none" w:sz="0" w:space="0" w:color="auto"/>
                                              </w:divBdr>
                                              <w:divsChild>
                                                <w:div w:id="722413242">
                                                  <w:marLeft w:val="0"/>
                                                  <w:marRight w:val="0"/>
                                                  <w:marTop w:val="0"/>
                                                  <w:marBottom w:val="0"/>
                                                  <w:divBdr>
                                                    <w:top w:val="none" w:sz="0" w:space="0" w:color="auto"/>
                                                    <w:left w:val="none" w:sz="0" w:space="0" w:color="auto"/>
                                                    <w:bottom w:val="none" w:sz="0" w:space="0" w:color="auto"/>
                                                    <w:right w:val="none" w:sz="0" w:space="0" w:color="auto"/>
                                                  </w:divBdr>
                                                  <w:divsChild>
                                                    <w:div w:id="2128962942">
                                                      <w:marLeft w:val="0"/>
                                                      <w:marRight w:val="0"/>
                                                      <w:marTop w:val="0"/>
                                                      <w:marBottom w:val="0"/>
                                                      <w:divBdr>
                                                        <w:top w:val="none" w:sz="0" w:space="0" w:color="auto"/>
                                                        <w:left w:val="none" w:sz="0" w:space="0" w:color="auto"/>
                                                        <w:bottom w:val="none" w:sz="0" w:space="0" w:color="auto"/>
                                                        <w:right w:val="none" w:sz="0" w:space="0" w:color="auto"/>
                                                      </w:divBdr>
                                                      <w:divsChild>
                                                        <w:div w:id="621034193">
                                                          <w:marLeft w:val="0"/>
                                                          <w:marRight w:val="0"/>
                                                          <w:marTop w:val="0"/>
                                                          <w:marBottom w:val="0"/>
                                                          <w:divBdr>
                                                            <w:top w:val="none" w:sz="0" w:space="0" w:color="auto"/>
                                                            <w:left w:val="none" w:sz="0" w:space="0" w:color="auto"/>
                                                            <w:bottom w:val="none" w:sz="0" w:space="0" w:color="auto"/>
                                                            <w:right w:val="none" w:sz="0" w:space="0" w:color="auto"/>
                                                          </w:divBdr>
                                                          <w:divsChild>
                                                            <w:div w:id="250165910">
                                                              <w:marLeft w:val="0"/>
                                                              <w:marRight w:val="0"/>
                                                              <w:marTop w:val="0"/>
                                                              <w:marBottom w:val="0"/>
                                                              <w:divBdr>
                                                                <w:top w:val="none" w:sz="0" w:space="0" w:color="auto"/>
                                                                <w:left w:val="none" w:sz="0" w:space="0" w:color="auto"/>
                                                                <w:bottom w:val="none" w:sz="0" w:space="0" w:color="auto"/>
                                                                <w:right w:val="none" w:sz="0" w:space="0" w:color="auto"/>
                                                              </w:divBdr>
                                                              <w:divsChild>
                                                                <w:div w:id="939682600">
                                                                  <w:marLeft w:val="0"/>
                                                                  <w:marRight w:val="0"/>
                                                                  <w:marTop w:val="0"/>
                                                                  <w:marBottom w:val="0"/>
                                                                  <w:divBdr>
                                                                    <w:top w:val="none" w:sz="0" w:space="0" w:color="auto"/>
                                                                    <w:left w:val="none" w:sz="0" w:space="0" w:color="auto"/>
                                                                    <w:bottom w:val="none" w:sz="0" w:space="0" w:color="auto"/>
                                                                    <w:right w:val="none" w:sz="0" w:space="0" w:color="auto"/>
                                                                  </w:divBdr>
                                                                  <w:divsChild>
                                                                    <w:div w:id="1184902238">
                                                                      <w:marLeft w:val="0"/>
                                                                      <w:marRight w:val="0"/>
                                                                      <w:marTop w:val="0"/>
                                                                      <w:marBottom w:val="0"/>
                                                                      <w:divBdr>
                                                                        <w:top w:val="none" w:sz="0" w:space="0" w:color="auto"/>
                                                                        <w:left w:val="none" w:sz="0" w:space="0" w:color="auto"/>
                                                                        <w:bottom w:val="none" w:sz="0" w:space="0" w:color="auto"/>
                                                                        <w:right w:val="none" w:sz="0" w:space="0" w:color="auto"/>
                                                                      </w:divBdr>
                                                                      <w:divsChild>
                                                                        <w:div w:id="182250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8994106">
      <w:bodyDiv w:val="1"/>
      <w:marLeft w:val="0"/>
      <w:marRight w:val="0"/>
      <w:marTop w:val="0"/>
      <w:marBottom w:val="0"/>
      <w:divBdr>
        <w:top w:val="none" w:sz="0" w:space="0" w:color="auto"/>
        <w:left w:val="none" w:sz="0" w:space="0" w:color="auto"/>
        <w:bottom w:val="none" w:sz="0" w:space="0" w:color="auto"/>
        <w:right w:val="none" w:sz="0" w:space="0" w:color="auto"/>
      </w:divBdr>
    </w:div>
    <w:div w:id="299114453">
      <w:bodyDiv w:val="1"/>
      <w:marLeft w:val="0"/>
      <w:marRight w:val="0"/>
      <w:marTop w:val="0"/>
      <w:marBottom w:val="0"/>
      <w:divBdr>
        <w:top w:val="none" w:sz="0" w:space="0" w:color="auto"/>
        <w:left w:val="none" w:sz="0" w:space="0" w:color="auto"/>
        <w:bottom w:val="none" w:sz="0" w:space="0" w:color="auto"/>
        <w:right w:val="none" w:sz="0" w:space="0" w:color="auto"/>
      </w:divBdr>
    </w:div>
    <w:div w:id="299582097">
      <w:bodyDiv w:val="1"/>
      <w:marLeft w:val="0"/>
      <w:marRight w:val="0"/>
      <w:marTop w:val="0"/>
      <w:marBottom w:val="0"/>
      <w:divBdr>
        <w:top w:val="none" w:sz="0" w:space="0" w:color="auto"/>
        <w:left w:val="none" w:sz="0" w:space="0" w:color="auto"/>
        <w:bottom w:val="none" w:sz="0" w:space="0" w:color="auto"/>
        <w:right w:val="none" w:sz="0" w:space="0" w:color="auto"/>
      </w:divBdr>
    </w:div>
    <w:div w:id="299842856">
      <w:bodyDiv w:val="1"/>
      <w:marLeft w:val="0"/>
      <w:marRight w:val="0"/>
      <w:marTop w:val="0"/>
      <w:marBottom w:val="0"/>
      <w:divBdr>
        <w:top w:val="none" w:sz="0" w:space="0" w:color="auto"/>
        <w:left w:val="none" w:sz="0" w:space="0" w:color="auto"/>
        <w:bottom w:val="none" w:sz="0" w:space="0" w:color="auto"/>
        <w:right w:val="none" w:sz="0" w:space="0" w:color="auto"/>
      </w:divBdr>
    </w:div>
    <w:div w:id="301469477">
      <w:bodyDiv w:val="1"/>
      <w:marLeft w:val="0"/>
      <w:marRight w:val="0"/>
      <w:marTop w:val="0"/>
      <w:marBottom w:val="0"/>
      <w:divBdr>
        <w:top w:val="none" w:sz="0" w:space="0" w:color="auto"/>
        <w:left w:val="none" w:sz="0" w:space="0" w:color="auto"/>
        <w:bottom w:val="none" w:sz="0" w:space="0" w:color="auto"/>
        <w:right w:val="none" w:sz="0" w:space="0" w:color="auto"/>
      </w:divBdr>
    </w:div>
    <w:div w:id="301540269">
      <w:bodyDiv w:val="1"/>
      <w:marLeft w:val="0"/>
      <w:marRight w:val="0"/>
      <w:marTop w:val="0"/>
      <w:marBottom w:val="0"/>
      <w:divBdr>
        <w:top w:val="none" w:sz="0" w:space="0" w:color="auto"/>
        <w:left w:val="none" w:sz="0" w:space="0" w:color="auto"/>
        <w:bottom w:val="none" w:sz="0" w:space="0" w:color="auto"/>
        <w:right w:val="none" w:sz="0" w:space="0" w:color="auto"/>
      </w:divBdr>
    </w:div>
    <w:div w:id="301540515">
      <w:bodyDiv w:val="1"/>
      <w:marLeft w:val="0"/>
      <w:marRight w:val="0"/>
      <w:marTop w:val="0"/>
      <w:marBottom w:val="0"/>
      <w:divBdr>
        <w:top w:val="none" w:sz="0" w:space="0" w:color="auto"/>
        <w:left w:val="none" w:sz="0" w:space="0" w:color="auto"/>
        <w:bottom w:val="none" w:sz="0" w:space="0" w:color="auto"/>
        <w:right w:val="none" w:sz="0" w:space="0" w:color="auto"/>
      </w:divBdr>
    </w:div>
    <w:div w:id="301885605">
      <w:bodyDiv w:val="1"/>
      <w:marLeft w:val="0"/>
      <w:marRight w:val="0"/>
      <w:marTop w:val="0"/>
      <w:marBottom w:val="0"/>
      <w:divBdr>
        <w:top w:val="none" w:sz="0" w:space="0" w:color="auto"/>
        <w:left w:val="none" w:sz="0" w:space="0" w:color="auto"/>
        <w:bottom w:val="none" w:sz="0" w:space="0" w:color="auto"/>
        <w:right w:val="none" w:sz="0" w:space="0" w:color="auto"/>
      </w:divBdr>
      <w:divsChild>
        <w:div w:id="768234082">
          <w:marLeft w:val="0"/>
          <w:marRight w:val="0"/>
          <w:marTop w:val="0"/>
          <w:marBottom w:val="0"/>
          <w:divBdr>
            <w:top w:val="none" w:sz="0" w:space="0" w:color="auto"/>
            <w:left w:val="none" w:sz="0" w:space="0" w:color="auto"/>
            <w:bottom w:val="none" w:sz="0" w:space="0" w:color="auto"/>
            <w:right w:val="none" w:sz="0" w:space="0" w:color="auto"/>
          </w:divBdr>
          <w:divsChild>
            <w:div w:id="1565532967">
              <w:marLeft w:val="0"/>
              <w:marRight w:val="0"/>
              <w:marTop w:val="0"/>
              <w:marBottom w:val="0"/>
              <w:divBdr>
                <w:top w:val="none" w:sz="0" w:space="0" w:color="auto"/>
                <w:left w:val="none" w:sz="0" w:space="0" w:color="auto"/>
                <w:bottom w:val="none" w:sz="0" w:space="0" w:color="auto"/>
                <w:right w:val="none" w:sz="0" w:space="0" w:color="auto"/>
              </w:divBdr>
              <w:divsChild>
                <w:div w:id="225653029">
                  <w:marLeft w:val="0"/>
                  <w:marRight w:val="0"/>
                  <w:marTop w:val="0"/>
                  <w:marBottom w:val="0"/>
                  <w:divBdr>
                    <w:top w:val="none" w:sz="0" w:space="0" w:color="auto"/>
                    <w:left w:val="none" w:sz="0" w:space="0" w:color="auto"/>
                    <w:bottom w:val="none" w:sz="0" w:space="0" w:color="auto"/>
                    <w:right w:val="none" w:sz="0" w:space="0" w:color="auto"/>
                  </w:divBdr>
                  <w:divsChild>
                    <w:div w:id="1401365964">
                      <w:marLeft w:val="0"/>
                      <w:marRight w:val="0"/>
                      <w:marTop w:val="0"/>
                      <w:marBottom w:val="0"/>
                      <w:divBdr>
                        <w:top w:val="none" w:sz="0" w:space="0" w:color="auto"/>
                        <w:left w:val="none" w:sz="0" w:space="0" w:color="auto"/>
                        <w:bottom w:val="none" w:sz="0" w:space="0" w:color="auto"/>
                        <w:right w:val="none" w:sz="0" w:space="0" w:color="auto"/>
                      </w:divBdr>
                      <w:divsChild>
                        <w:div w:id="926768367">
                          <w:marLeft w:val="0"/>
                          <w:marRight w:val="0"/>
                          <w:marTop w:val="0"/>
                          <w:marBottom w:val="0"/>
                          <w:divBdr>
                            <w:top w:val="none" w:sz="0" w:space="0" w:color="auto"/>
                            <w:left w:val="none" w:sz="0" w:space="0" w:color="auto"/>
                            <w:bottom w:val="none" w:sz="0" w:space="0" w:color="auto"/>
                            <w:right w:val="none" w:sz="0" w:space="0" w:color="auto"/>
                          </w:divBdr>
                          <w:divsChild>
                            <w:div w:id="1961956468">
                              <w:marLeft w:val="0"/>
                              <w:marRight w:val="0"/>
                              <w:marTop w:val="0"/>
                              <w:marBottom w:val="0"/>
                              <w:divBdr>
                                <w:top w:val="none" w:sz="0" w:space="0" w:color="auto"/>
                                <w:left w:val="none" w:sz="0" w:space="0" w:color="auto"/>
                                <w:bottom w:val="none" w:sz="0" w:space="0" w:color="auto"/>
                                <w:right w:val="none" w:sz="0" w:space="0" w:color="auto"/>
                              </w:divBdr>
                              <w:divsChild>
                                <w:div w:id="2087803530">
                                  <w:marLeft w:val="0"/>
                                  <w:marRight w:val="0"/>
                                  <w:marTop w:val="0"/>
                                  <w:marBottom w:val="0"/>
                                  <w:divBdr>
                                    <w:top w:val="none" w:sz="0" w:space="0" w:color="auto"/>
                                    <w:left w:val="none" w:sz="0" w:space="0" w:color="auto"/>
                                    <w:bottom w:val="none" w:sz="0" w:space="0" w:color="auto"/>
                                    <w:right w:val="none" w:sz="0" w:space="0" w:color="auto"/>
                                  </w:divBdr>
                                  <w:divsChild>
                                    <w:div w:id="1890218562">
                                      <w:marLeft w:val="0"/>
                                      <w:marRight w:val="0"/>
                                      <w:marTop w:val="0"/>
                                      <w:marBottom w:val="0"/>
                                      <w:divBdr>
                                        <w:top w:val="none" w:sz="0" w:space="0" w:color="auto"/>
                                        <w:left w:val="none" w:sz="0" w:space="0" w:color="auto"/>
                                        <w:bottom w:val="none" w:sz="0" w:space="0" w:color="auto"/>
                                        <w:right w:val="none" w:sz="0" w:space="0" w:color="auto"/>
                                      </w:divBdr>
                                      <w:divsChild>
                                        <w:div w:id="314603811">
                                          <w:marLeft w:val="-150"/>
                                          <w:marRight w:val="-150"/>
                                          <w:marTop w:val="0"/>
                                          <w:marBottom w:val="0"/>
                                          <w:divBdr>
                                            <w:top w:val="none" w:sz="0" w:space="0" w:color="auto"/>
                                            <w:left w:val="none" w:sz="0" w:space="0" w:color="auto"/>
                                            <w:bottom w:val="none" w:sz="0" w:space="0" w:color="auto"/>
                                            <w:right w:val="none" w:sz="0" w:space="0" w:color="auto"/>
                                          </w:divBdr>
                                          <w:divsChild>
                                            <w:div w:id="832843483">
                                              <w:marLeft w:val="0"/>
                                              <w:marRight w:val="0"/>
                                              <w:marTop w:val="0"/>
                                              <w:marBottom w:val="0"/>
                                              <w:divBdr>
                                                <w:top w:val="none" w:sz="0" w:space="0" w:color="auto"/>
                                                <w:left w:val="none" w:sz="0" w:space="0" w:color="auto"/>
                                                <w:bottom w:val="none" w:sz="0" w:space="0" w:color="auto"/>
                                                <w:right w:val="none" w:sz="0" w:space="0" w:color="auto"/>
                                              </w:divBdr>
                                              <w:divsChild>
                                                <w:div w:id="467741443">
                                                  <w:marLeft w:val="0"/>
                                                  <w:marRight w:val="0"/>
                                                  <w:marTop w:val="0"/>
                                                  <w:marBottom w:val="0"/>
                                                  <w:divBdr>
                                                    <w:top w:val="none" w:sz="0" w:space="0" w:color="auto"/>
                                                    <w:left w:val="none" w:sz="0" w:space="0" w:color="auto"/>
                                                    <w:bottom w:val="none" w:sz="0" w:space="0" w:color="auto"/>
                                                    <w:right w:val="none" w:sz="0" w:space="0" w:color="auto"/>
                                                  </w:divBdr>
                                                  <w:divsChild>
                                                    <w:div w:id="1620723214">
                                                      <w:marLeft w:val="0"/>
                                                      <w:marRight w:val="0"/>
                                                      <w:marTop w:val="0"/>
                                                      <w:marBottom w:val="0"/>
                                                      <w:divBdr>
                                                        <w:top w:val="none" w:sz="0" w:space="0" w:color="auto"/>
                                                        <w:left w:val="none" w:sz="0" w:space="0" w:color="auto"/>
                                                        <w:bottom w:val="none" w:sz="0" w:space="0" w:color="auto"/>
                                                        <w:right w:val="none" w:sz="0" w:space="0" w:color="auto"/>
                                                      </w:divBdr>
                                                      <w:divsChild>
                                                        <w:div w:id="1691293133">
                                                          <w:marLeft w:val="0"/>
                                                          <w:marRight w:val="0"/>
                                                          <w:marTop w:val="0"/>
                                                          <w:marBottom w:val="0"/>
                                                          <w:divBdr>
                                                            <w:top w:val="none" w:sz="0" w:space="0" w:color="auto"/>
                                                            <w:left w:val="none" w:sz="0" w:space="0" w:color="auto"/>
                                                            <w:bottom w:val="none" w:sz="0" w:space="0" w:color="auto"/>
                                                            <w:right w:val="none" w:sz="0" w:space="0" w:color="auto"/>
                                                          </w:divBdr>
                                                          <w:divsChild>
                                                            <w:div w:id="699432825">
                                                              <w:marLeft w:val="0"/>
                                                              <w:marRight w:val="0"/>
                                                              <w:marTop w:val="0"/>
                                                              <w:marBottom w:val="0"/>
                                                              <w:divBdr>
                                                                <w:top w:val="none" w:sz="0" w:space="0" w:color="auto"/>
                                                                <w:left w:val="none" w:sz="0" w:space="0" w:color="auto"/>
                                                                <w:bottom w:val="none" w:sz="0" w:space="0" w:color="auto"/>
                                                                <w:right w:val="none" w:sz="0" w:space="0" w:color="auto"/>
                                                              </w:divBdr>
                                                              <w:divsChild>
                                                                <w:div w:id="1518956663">
                                                                  <w:marLeft w:val="0"/>
                                                                  <w:marRight w:val="0"/>
                                                                  <w:marTop w:val="0"/>
                                                                  <w:marBottom w:val="0"/>
                                                                  <w:divBdr>
                                                                    <w:top w:val="none" w:sz="0" w:space="0" w:color="auto"/>
                                                                    <w:left w:val="none" w:sz="0" w:space="0" w:color="auto"/>
                                                                    <w:bottom w:val="none" w:sz="0" w:space="0" w:color="auto"/>
                                                                    <w:right w:val="none" w:sz="0" w:space="0" w:color="auto"/>
                                                                  </w:divBdr>
                                                                  <w:divsChild>
                                                                    <w:div w:id="1777557476">
                                                                      <w:marLeft w:val="0"/>
                                                                      <w:marRight w:val="0"/>
                                                                      <w:marTop w:val="0"/>
                                                                      <w:marBottom w:val="0"/>
                                                                      <w:divBdr>
                                                                        <w:top w:val="none" w:sz="0" w:space="0" w:color="auto"/>
                                                                        <w:left w:val="none" w:sz="0" w:space="0" w:color="auto"/>
                                                                        <w:bottom w:val="none" w:sz="0" w:space="0" w:color="auto"/>
                                                                        <w:right w:val="none" w:sz="0" w:space="0" w:color="auto"/>
                                                                      </w:divBdr>
                                                                      <w:divsChild>
                                                                        <w:div w:id="867374458">
                                                                          <w:marLeft w:val="-225"/>
                                                                          <w:marRight w:val="-225"/>
                                                                          <w:marTop w:val="0"/>
                                                                          <w:marBottom w:val="0"/>
                                                                          <w:divBdr>
                                                                            <w:top w:val="none" w:sz="0" w:space="0" w:color="auto"/>
                                                                            <w:left w:val="none" w:sz="0" w:space="0" w:color="auto"/>
                                                                            <w:bottom w:val="none" w:sz="0" w:space="0" w:color="auto"/>
                                                                            <w:right w:val="none" w:sz="0" w:space="0" w:color="auto"/>
                                                                          </w:divBdr>
                                                                          <w:divsChild>
                                                                            <w:div w:id="118817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2125873">
      <w:bodyDiv w:val="1"/>
      <w:marLeft w:val="0"/>
      <w:marRight w:val="0"/>
      <w:marTop w:val="0"/>
      <w:marBottom w:val="0"/>
      <w:divBdr>
        <w:top w:val="none" w:sz="0" w:space="0" w:color="auto"/>
        <w:left w:val="none" w:sz="0" w:space="0" w:color="auto"/>
        <w:bottom w:val="none" w:sz="0" w:space="0" w:color="auto"/>
        <w:right w:val="none" w:sz="0" w:space="0" w:color="auto"/>
      </w:divBdr>
    </w:div>
    <w:div w:id="302153695">
      <w:bodyDiv w:val="1"/>
      <w:marLeft w:val="0"/>
      <w:marRight w:val="0"/>
      <w:marTop w:val="0"/>
      <w:marBottom w:val="0"/>
      <w:divBdr>
        <w:top w:val="none" w:sz="0" w:space="0" w:color="auto"/>
        <w:left w:val="none" w:sz="0" w:space="0" w:color="auto"/>
        <w:bottom w:val="none" w:sz="0" w:space="0" w:color="auto"/>
        <w:right w:val="none" w:sz="0" w:space="0" w:color="auto"/>
      </w:divBdr>
    </w:div>
    <w:div w:id="302272081">
      <w:bodyDiv w:val="1"/>
      <w:marLeft w:val="0"/>
      <w:marRight w:val="0"/>
      <w:marTop w:val="0"/>
      <w:marBottom w:val="0"/>
      <w:divBdr>
        <w:top w:val="none" w:sz="0" w:space="0" w:color="auto"/>
        <w:left w:val="none" w:sz="0" w:space="0" w:color="auto"/>
        <w:bottom w:val="none" w:sz="0" w:space="0" w:color="auto"/>
        <w:right w:val="none" w:sz="0" w:space="0" w:color="auto"/>
      </w:divBdr>
      <w:divsChild>
        <w:div w:id="2081099357">
          <w:marLeft w:val="0"/>
          <w:marRight w:val="0"/>
          <w:marTop w:val="0"/>
          <w:marBottom w:val="0"/>
          <w:divBdr>
            <w:top w:val="none" w:sz="0" w:space="0" w:color="auto"/>
            <w:left w:val="none" w:sz="0" w:space="0" w:color="auto"/>
            <w:bottom w:val="none" w:sz="0" w:space="0" w:color="auto"/>
            <w:right w:val="none" w:sz="0" w:space="0" w:color="auto"/>
          </w:divBdr>
          <w:divsChild>
            <w:div w:id="74019007">
              <w:marLeft w:val="0"/>
              <w:marRight w:val="0"/>
              <w:marTop w:val="315"/>
              <w:marBottom w:val="0"/>
              <w:divBdr>
                <w:top w:val="none" w:sz="0" w:space="0" w:color="auto"/>
                <w:left w:val="none" w:sz="0" w:space="0" w:color="auto"/>
                <w:bottom w:val="none" w:sz="0" w:space="0" w:color="auto"/>
                <w:right w:val="none" w:sz="0" w:space="0" w:color="auto"/>
              </w:divBdr>
              <w:divsChild>
                <w:div w:id="1536235852">
                  <w:marLeft w:val="0"/>
                  <w:marRight w:val="0"/>
                  <w:marTop w:val="0"/>
                  <w:marBottom w:val="0"/>
                  <w:divBdr>
                    <w:top w:val="none" w:sz="0" w:space="0" w:color="auto"/>
                    <w:left w:val="none" w:sz="0" w:space="0" w:color="auto"/>
                    <w:bottom w:val="none" w:sz="0" w:space="0" w:color="auto"/>
                    <w:right w:val="none" w:sz="0" w:space="0" w:color="auto"/>
                  </w:divBdr>
                  <w:divsChild>
                    <w:div w:id="1369834992">
                      <w:marLeft w:val="3180"/>
                      <w:marRight w:val="0"/>
                      <w:marTop w:val="0"/>
                      <w:marBottom w:val="0"/>
                      <w:divBdr>
                        <w:top w:val="none" w:sz="0" w:space="0" w:color="auto"/>
                        <w:left w:val="none" w:sz="0" w:space="0" w:color="auto"/>
                        <w:bottom w:val="none" w:sz="0" w:space="0" w:color="auto"/>
                        <w:right w:val="none" w:sz="0" w:space="0" w:color="auto"/>
                      </w:divBdr>
                      <w:divsChild>
                        <w:div w:id="936984002">
                          <w:marLeft w:val="0"/>
                          <w:marRight w:val="0"/>
                          <w:marTop w:val="240"/>
                          <w:marBottom w:val="240"/>
                          <w:divBdr>
                            <w:top w:val="none" w:sz="0" w:space="0" w:color="auto"/>
                            <w:left w:val="none" w:sz="0" w:space="0" w:color="auto"/>
                            <w:bottom w:val="none" w:sz="0" w:space="0" w:color="auto"/>
                            <w:right w:val="none" w:sz="0" w:space="0" w:color="auto"/>
                          </w:divBdr>
                          <w:divsChild>
                            <w:div w:id="72915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657531">
      <w:bodyDiv w:val="1"/>
      <w:marLeft w:val="0"/>
      <w:marRight w:val="0"/>
      <w:marTop w:val="0"/>
      <w:marBottom w:val="0"/>
      <w:divBdr>
        <w:top w:val="none" w:sz="0" w:space="0" w:color="auto"/>
        <w:left w:val="none" w:sz="0" w:space="0" w:color="auto"/>
        <w:bottom w:val="none" w:sz="0" w:space="0" w:color="auto"/>
        <w:right w:val="none" w:sz="0" w:space="0" w:color="auto"/>
      </w:divBdr>
    </w:div>
    <w:div w:id="302659722">
      <w:bodyDiv w:val="1"/>
      <w:marLeft w:val="0"/>
      <w:marRight w:val="0"/>
      <w:marTop w:val="0"/>
      <w:marBottom w:val="0"/>
      <w:divBdr>
        <w:top w:val="none" w:sz="0" w:space="0" w:color="auto"/>
        <w:left w:val="none" w:sz="0" w:space="0" w:color="auto"/>
        <w:bottom w:val="none" w:sz="0" w:space="0" w:color="auto"/>
        <w:right w:val="none" w:sz="0" w:space="0" w:color="auto"/>
      </w:divBdr>
    </w:div>
    <w:div w:id="303126358">
      <w:bodyDiv w:val="1"/>
      <w:marLeft w:val="0"/>
      <w:marRight w:val="0"/>
      <w:marTop w:val="0"/>
      <w:marBottom w:val="0"/>
      <w:divBdr>
        <w:top w:val="none" w:sz="0" w:space="0" w:color="auto"/>
        <w:left w:val="none" w:sz="0" w:space="0" w:color="auto"/>
        <w:bottom w:val="none" w:sz="0" w:space="0" w:color="auto"/>
        <w:right w:val="none" w:sz="0" w:space="0" w:color="auto"/>
      </w:divBdr>
      <w:divsChild>
        <w:div w:id="257954515">
          <w:marLeft w:val="0"/>
          <w:marRight w:val="0"/>
          <w:marTop w:val="0"/>
          <w:marBottom w:val="0"/>
          <w:divBdr>
            <w:top w:val="none" w:sz="0" w:space="0" w:color="auto"/>
            <w:left w:val="none" w:sz="0" w:space="0" w:color="auto"/>
            <w:bottom w:val="none" w:sz="0" w:space="0" w:color="auto"/>
            <w:right w:val="none" w:sz="0" w:space="0" w:color="auto"/>
          </w:divBdr>
        </w:div>
        <w:div w:id="301543646">
          <w:marLeft w:val="0"/>
          <w:marRight w:val="0"/>
          <w:marTop w:val="0"/>
          <w:marBottom w:val="0"/>
          <w:divBdr>
            <w:top w:val="none" w:sz="0" w:space="0" w:color="auto"/>
            <w:left w:val="none" w:sz="0" w:space="0" w:color="auto"/>
            <w:bottom w:val="none" w:sz="0" w:space="0" w:color="auto"/>
            <w:right w:val="none" w:sz="0" w:space="0" w:color="auto"/>
          </w:divBdr>
        </w:div>
        <w:div w:id="469447355">
          <w:marLeft w:val="0"/>
          <w:marRight w:val="0"/>
          <w:marTop w:val="0"/>
          <w:marBottom w:val="0"/>
          <w:divBdr>
            <w:top w:val="none" w:sz="0" w:space="0" w:color="auto"/>
            <w:left w:val="none" w:sz="0" w:space="0" w:color="auto"/>
            <w:bottom w:val="none" w:sz="0" w:space="0" w:color="auto"/>
            <w:right w:val="none" w:sz="0" w:space="0" w:color="auto"/>
          </w:divBdr>
        </w:div>
        <w:div w:id="690297268">
          <w:marLeft w:val="0"/>
          <w:marRight w:val="0"/>
          <w:marTop w:val="0"/>
          <w:marBottom w:val="0"/>
          <w:divBdr>
            <w:top w:val="none" w:sz="0" w:space="0" w:color="auto"/>
            <w:left w:val="none" w:sz="0" w:space="0" w:color="auto"/>
            <w:bottom w:val="none" w:sz="0" w:space="0" w:color="auto"/>
            <w:right w:val="none" w:sz="0" w:space="0" w:color="auto"/>
          </w:divBdr>
        </w:div>
        <w:div w:id="1040126019">
          <w:marLeft w:val="0"/>
          <w:marRight w:val="0"/>
          <w:marTop w:val="0"/>
          <w:marBottom w:val="0"/>
          <w:divBdr>
            <w:top w:val="none" w:sz="0" w:space="0" w:color="auto"/>
            <w:left w:val="none" w:sz="0" w:space="0" w:color="auto"/>
            <w:bottom w:val="none" w:sz="0" w:space="0" w:color="auto"/>
            <w:right w:val="none" w:sz="0" w:space="0" w:color="auto"/>
          </w:divBdr>
        </w:div>
        <w:div w:id="1313680062">
          <w:marLeft w:val="0"/>
          <w:marRight w:val="0"/>
          <w:marTop w:val="0"/>
          <w:marBottom w:val="0"/>
          <w:divBdr>
            <w:top w:val="none" w:sz="0" w:space="0" w:color="auto"/>
            <w:left w:val="none" w:sz="0" w:space="0" w:color="auto"/>
            <w:bottom w:val="none" w:sz="0" w:space="0" w:color="auto"/>
            <w:right w:val="none" w:sz="0" w:space="0" w:color="auto"/>
          </w:divBdr>
        </w:div>
        <w:div w:id="1458915650">
          <w:marLeft w:val="0"/>
          <w:marRight w:val="0"/>
          <w:marTop w:val="0"/>
          <w:marBottom w:val="0"/>
          <w:divBdr>
            <w:top w:val="none" w:sz="0" w:space="0" w:color="auto"/>
            <w:left w:val="none" w:sz="0" w:space="0" w:color="auto"/>
            <w:bottom w:val="none" w:sz="0" w:space="0" w:color="auto"/>
            <w:right w:val="none" w:sz="0" w:space="0" w:color="auto"/>
          </w:divBdr>
        </w:div>
        <w:div w:id="1600945998">
          <w:marLeft w:val="0"/>
          <w:marRight w:val="0"/>
          <w:marTop w:val="0"/>
          <w:marBottom w:val="0"/>
          <w:divBdr>
            <w:top w:val="none" w:sz="0" w:space="0" w:color="auto"/>
            <w:left w:val="none" w:sz="0" w:space="0" w:color="auto"/>
            <w:bottom w:val="none" w:sz="0" w:space="0" w:color="auto"/>
            <w:right w:val="none" w:sz="0" w:space="0" w:color="auto"/>
          </w:divBdr>
        </w:div>
        <w:div w:id="2092967969">
          <w:marLeft w:val="0"/>
          <w:marRight w:val="0"/>
          <w:marTop w:val="0"/>
          <w:marBottom w:val="0"/>
          <w:divBdr>
            <w:top w:val="none" w:sz="0" w:space="0" w:color="auto"/>
            <w:left w:val="none" w:sz="0" w:space="0" w:color="auto"/>
            <w:bottom w:val="none" w:sz="0" w:space="0" w:color="auto"/>
            <w:right w:val="none" w:sz="0" w:space="0" w:color="auto"/>
          </w:divBdr>
        </w:div>
      </w:divsChild>
    </w:div>
    <w:div w:id="304093838">
      <w:bodyDiv w:val="1"/>
      <w:marLeft w:val="0"/>
      <w:marRight w:val="0"/>
      <w:marTop w:val="0"/>
      <w:marBottom w:val="0"/>
      <w:divBdr>
        <w:top w:val="none" w:sz="0" w:space="0" w:color="auto"/>
        <w:left w:val="none" w:sz="0" w:space="0" w:color="auto"/>
        <w:bottom w:val="none" w:sz="0" w:space="0" w:color="auto"/>
        <w:right w:val="none" w:sz="0" w:space="0" w:color="auto"/>
      </w:divBdr>
    </w:div>
    <w:div w:id="304284071">
      <w:bodyDiv w:val="1"/>
      <w:marLeft w:val="0"/>
      <w:marRight w:val="0"/>
      <w:marTop w:val="0"/>
      <w:marBottom w:val="0"/>
      <w:divBdr>
        <w:top w:val="none" w:sz="0" w:space="0" w:color="auto"/>
        <w:left w:val="none" w:sz="0" w:space="0" w:color="auto"/>
        <w:bottom w:val="none" w:sz="0" w:space="0" w:color="auto"/>
        <w:right w:val="none" w:sz="0" w:space="0" w:color="auto"/>
      </w:divBdr>
    </w:div>
    <w:div w:id="304356507">
      <w:bodyDiv w:val="1"/>
      <w:marLeft w:val="0"/>
      <w:marRight w:val="0"/>
      <w:marTop w:val="0"/>
      <w:marBottom w:val="0"/>
      <w:divBdr>
        <w:top w:val="none" w:sz="0" w:space="0" w:color="auto"/>
        <w:left w:val="none" w:sz="0" w:space="0" w:color="auto"/>
        <w:bottom w:val="none" w:sz="0" w:space="0" w:color="auto"/>
        <w:right w:val="none" w:sz="0" w:space="0" w:color="auto"/>
      </w:divBdr>
    </w:div>
    <w:div w:id="304361533">
      <w:bodyDiv w:val="1"/>
      <w:marLeft w:val="0"/>
      <w:marRight w:val="0"/>
      <w:marTop w:val="0"/>
      <w:marBottom w:val="0"/>
      <w:divBdr>
        <w:top w:val="none" w:sz="0" w:space="0" w:color="auto"/>
        <w:left w:val="none" w:sz="0" w:space="0" w:color="auto"/>
        <w:bottom w:val="none" w:sz="0" w:space="0" w:color="auto"/>
        <w:right w:val="none" w:sz="0" w:space="0" w:color="auto"/>
      </w:divBdr>
      <w:divsChild>
        <w:div w:id="894512438">
          <w:marLeft w:val="0"/>
          <w:marRight w:val="0"/>
          <w:marTop w:val="0"/>
          <w:marBottom w:val="0"/>
          <w:divBdr>
            <w:top w:val="none" w:sz="0" w:space="0" w:color="auto"/>
            <w:left w:val="none" w:sz="0" w:space="0" w:color="auto"/>
            <w:bottom w:val="none" w:sz="0" w:space="0" w:color="auto"/>
            <w:right w:val="none" w:sz="0" w:space="0" w:color="auto"/>
          </w:divBdr>
          <w:divsChild>
            <w:div w:id="280963126">
              <w:marLeft w:val="0"/>
              <w:marRight w:val="0"/>
              <w:marTop w:val="0"/>
              <w:marBottom w:val="0"/>
              <w:divBdr>
                <w:top w:val="none" w:sz="0" w:space="0" w:color="auto"/>
                <w:left w:val="none" w:sz="0" w:space="0" w:color="auto"/>
                <w:bottom w:val="none" w:sz="0" w:space="0" w:color="auto"/>
                <w:right w:val="none" w:sz="0" w:space="0" w:color="auto"/>
              </w:divBdr>
              <w:divsChild>
                <w:div w:id="1931233102">
                  <w:marLeft w:val="495"/>
                  <w:marRight w:val="495"/>
                  <w:marTop w:val="0"/>
                  <w:marBottom w:val="0"/>
                  <w:divBdr>
                    <w:top w:val="none" w:sz="0" w:space="0" w:color="auto"/>
                    <w:left w:val="none" w:sz="0" w:space="0" w:color="auto"/>
                    <w:bottom w:val="none" w:sz="0" w:space="0" w:color="auto"/>
                    <w:right w:val="none" w:sz="0" w:space="0" w:color="auto"/>
                  </w:divBdr>
                  <w:divsChild>
                    <w:div w:id="133257525">
                      <w:marLeft w:val="0"/>
                      <w:marRight w:val="0"/>
                      <w:marTop w:val="0"/>
                      <w:marBottom w:val="0"/>
                      <w:divBdr>
                        <w:top w:val="none" w:sz="0" w:space="0" w:color="auto"/>
                        <w:left w:val="none" w:sz="0" w:space="0" w:color="auto"/>
                        <w:bottom w:val="none" w:sz="0" w:space="0" w:color="auto"/>
                        <w:right w:val="none" w:sz="0" w:space="0" w:color="auto"/>
                      </w:divBdr>
                      <w:divsChild>
                        <w:div w:id="1212501164">
                          <w:marLeft w:val="150"/>
                          <w:marRight w:val="0"/>
                          <w:marTop w:val="0"/>
                          <w:marBottom w:val="0"/>
                          <w:divBdr>
                            <w:top w:val="none" w:sz="0" w:space="0" w:color="auto"/>
                            <w:left w:val="none" w:sz="0" w:space="0" w:color="auto"/>
                            <w:bottom w:val="none" w:sz="0" w:space="0" w:color="auto"/>
                            <w:right w:val="none" w:sz="0" w:space="0" w:color="auto"/>
                          </w:divBdr>
                          <w:divsChild>
                            <w:div w:id="561867542">
                              <w:marLeft w:val="0"/>
                              <w:marRight w:val="150"/>
                              <w:marTop w:val="150"/>
                              <w:marBottom w:val="0"/>
                              <w:divBdr>
                                <w:top w:val="none" w:sz="0" w:space="0" w:color="auto"/>
                                <w:left w:val="none" w:sz="0" w:space="0" w:color="auto"/>
                                <w:bottom w:val="none" w:sz="0" w:space="0" w:color="auto"/>
                                <w:right w:val="none" w:sz="0" w:space="0" w:color="auto"/>
                              </w:divBdr>
                              <w:divsChild>
                                <w:div w:id="1374228579">
                                  <w:marLeft w:val="0"/>
                                  <w:marRight w:val="0"/>
                                  <w:marTop w:val="0"/>
                                  <w:marBottom w:val="0"/>
                                  <w:divBdr>
                                    <w:top w:val="none" w:sz="0" w:space="0" w:color="auto"/>
                                    <w:left w:val="none" w:sz="0" w:space="0" w:color="auto"/>
                                    <w:bottom w:val="none" w:sz="0" w:space="0" w:color="auto"/>
                                    <w:right w:val="none" w:sz="0" w:space="0" w:color="auto"/>
                                  </w:divBdr>
                                  <w:divsChild>
                                    <w:div w:id="320429511">
                                      <w:marLeft w:val="0"/>
                                      <w:marRight w:val="0"/>
                                      <w:marTop w:val="0"/>
                                      <w:marBottom w:val="0"/>
                                      <w:divBdr>
                                        <w:top w:val="none" w:sz="0" w:space="0" w:color="auto"/>
                                        <w:left w:val="none" w:sz="0" w:space="0" w:color="auto"/>
                                        <w:bottom w:val="none" w:sz="0" w:space="0" w:color="auto"/>
                                        <w:right w:val="none" w:sz="0" w:space="0" w:color="auto"/>
                                      </w:divBdr>
                                      <w:divsChild>
                                        <w:div w:id="106511311">
                                          <w:marLeft w:val="0"/>
                                          <w:marRight w:val="0"/>
                                          <w:marTop w:val="0"/>
                                          <w:marBottom w:val="0"/>
                                          <w:divBdr>
                                            <w:top w:val="none" w:sz="0" w:space="0" w:color="auto"/>
                                            <w:left w:val="none" w:sz="0" w:space="0" w:color="auto"/>
                                            <w:bottom w:val="none" w:sz="0" w:space="0" w:color="auto"/>
                                            <w:right w:val="none" w:sz="0" w:space="0" w:color="auto"/>
                                          </w:divBdr>
                                          <w:divsChild>
                                            <w:div w:id="1986352628">
                                              <w:marLeft w:val="0"/>
                                              <w:marRight w:val="0"/>
                                              <w:marTop w:val="0"/>
                                              <w:marBottom w:val="0"/>
                                              <w:divBdr>
                                                <w:top w:val="none" w:sz="0" w:space="0" w:color="auto"/>
                                                <w:left w:val="none" w:sz="0" w:space="0" w:color="auto"/>
                                                <w:bottom w:val="none" w:sz="0" w:space="0" w:color="auto"/>
                                                <w:right w:val="none" w:sz="0" w:space="0" w:color="auto"/>
                                              </w:divBdr>
                                              <w:divsChild>
                                                <w:div w:id="2059740296">
                                                  <w:marLeft w:val="0"/>
                                                  <w:marRight w:val="0"/>
                                                  <w:marTop w:val="0"/>
                                                  <w:marBottom w:val="0"/>
                                                  <w:divBdr>
                                                    <w:top w:val="none" w:sz="0" w:space="0" w:color="auto"/>
                                                    <w:left w:val="none" w:sz="0" w:space="0" w:color="auto"/>
                                                    <w:bottom w:val="none" w:sz="0" w:space="0" w:color="auto"/>
                                                    <w:right w:val="none" w:sz="0" w:space="0" w:color="auto"/>
                                                  </w:divBdr>
                                                  <w:divsChild>
                                                    <w:div w:id="1355620764">
                                                      <w:marLeft w:val="0"/>
                                                      <w:marRight w:val="0"/>
                                                      <w:marTop w:val="0"/>
                                                      <w:marBottom w:val="0"/>
                                                      <w:divBdr>
                                                        <w:top w:val="none" w:sz="0" w:space="0" w:color="auto"/>
                                                        <w:left w:val="none" w:sz="0" w:space="0" w:color="auto"/>
                                                        <w:bottom w:val="none" w:sz="0" w:space="0" w:color="auto"/>
                                                        <w:right w:val="none" w:sz="0" w:space="0" w:color="auto"/>
                                                      </w:divBdr>
                                                      <w:divsChild>
                                                        <w:div w:id="1022169612">
                                                          <w:marLeft w:val="0"/>
                                                          <w:marRight w:val="0"/>
                                                          <w:marTop w:val="0"/>
                                                          <w:marBottom w:val="0"/>
                                                          <w:divBdr>
                                                            <w:top w:val="none" w:sz="0" w:space="0" w:color="auto"/>
                                                            <w:left w:val="none" w:sz="0" w:space="0" w:color="auto"/>
                                                            <w:bottom w:val="none" w:sz="0" w:space="0" w:color="auto"/>
                                                            <w:right w:val="none" w:sz="0" w:space="0" w:color="auto"/>
                                                          </w:divBdr>
                                                          <w:divsChild>
                                                            <w:div w:id="1069764065">
                                                              <w:marLeft w:val="0"/>
                                                              <w:marRight w:val="0"/>
                                                              <w:marTop w:val="0"/>
                                                              <w:marBottom w:val="0"/>
                                                              <w:divBdr>
                                                                <w:top w:val="none" w:sz="0" w:space="0" w:color="auto"/>
                                                                <w:left w:val="none" w:sz="0" w:space="0" w:color="auto"/>
                                                                <w:bottom w:val="none" w:sz="0" w:space="0" w:color="auto"/>
                                                                <w:right w:val="none" w:sz="0" w:space="0" w:color="auto"/>
                                                              </w:divBdr>
                                                              <w:divsChild>
                                                                <w:div w:id="10910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4429777">
      <w:bodyDiv w:val="1"/>
      <w:marLeft w:val="0"/>
      <w:marRight w:val="0"/>
      <w:marTop w:val="0"/>
      <w:marBottom w:val="0"/>
      <w:divBdr>
        <w:top w:val="none" w:sz="0" w:space="0" w:color="auto"/>
        <w:left w:val="none" w:sz="0" w:space="0" w:color="auto"/>
        <w:bottom w:val="none" w:sz="0" w:space="0" w:color="auto"/>
        <w:right w:val="none" w:sz="0" w:space="0" w:color="auto"/>
      </w:divBdr>
    </w:div>
    <w:div w:id="304626379">
      <w:bodyDiv w:val="1"/>
      <w:marLeft w:val="0"/>
      <w:marRight w:val="0"/>
      <w:marTop w:val="0"/>
      <w:marBottom w:val="0"/>
      <w:divBdr>
        <w:top w:val="none" w:sz="0" w:space="0" w:color="auto"/>
        <w:left w:val="none" w:sz="0" w:space="0" w:color="auto"/>
        <w:bottom w:val="none" w:sz="0" w:space="0" w:color="auto"/>
        <w:right w:val="none" w:sz="0" w:space="0" w:color="auto"/>
      </w:divBdr>
    </w:div>
    <w:div w:id="304744998">
      <w:bodyDiv w:val="1"/>
      <w:marLeft w:val="0"/>
      <w:marRight w:val="0"/>
      <w:marTop w:val="0"/>
      <w:marBottom w:val="0"/>
      <w:divBdr>
        <w:top w:val="none" w:sz="0" w:space="0" w:color="auto"/>
        <w:left w:val="none" w:sz="0" w:space="0" w:color="auto"/>
        <w:bottom w:val="none" w:sz="0" w:space="0" w:color="auto"/>
        <w:right w:val="none" w:sz="0" w:space="0" w:color="auto"/>
      </w:divBdr>
      <w:divsChild>
        <w:div w:id="661154207">
          <w:marLeft w:val="0"/>
          <w:marRight w:val="0"/>
          <w:marTop w:val="0"/>
          <w:marBottom w:val="0"/>
          <w:divBdr>
            <w:top w:val="none" w:sz="0" w:space="0" w:color="auto"/>
            <w:left w:val="none" w:sz="0" w:space="0" w:color="auto"/>
            <w:bottom w:val="none" w:sz="0" w:space="0" w:color="auto"/>
            <w:right w:val="none" w:sz="0" w:space="0" w:color="auto"/>
          </w:divBdr>
          <w:divsChild>
            <w:div w:id="606305974">
              <w:marLeft w:val="0"/>
              <w:marRight w:val="0"/>
              <w:marTop w:val="0"/>
              <w:marBottom w:val="0"/>
              <w:divBdr>
                <w:top w:val="none" w:sz="0" w:space="0" w:color="auto"/>
                <w:left w:val="none" w:sz="0" w:space="0" w:color="auto"/>
                <w:bottom w:val="none" w:sz="0" w:space="0" w:color="auto"/>
                <w:right w:val="none" w:sz="0" w:space="0" w:color="auto"/>
              </w:divBdr>
              <w:divsChild>
                <w:div w:id="300959943">
                  <w:marLeft w:val="495"/>
                  <w:marRight w:val="495"/>
                  <w:marTop w:val="0"/>
                  <w:marBottom w:val="0"/>
                  <w:divBdr>
                    <w:top w:val="none" w:sz="0" w:space="0" w:color="auto"/>
                    <w:left w:val="none" w:sz="0" w:space="0" w:color="auto"/>
                    <w:bottom w:val="none" w:sz="0" w:space="0" w:color="auto"/>
                    <w:right w:val="none" w:sz="0" w:space="0" w:color="auto"/>
                  </w:divBdr>
                  <w:divsChild>
                    <w:div w:id="2040356437">
                      <w:marLeft w:val="0"/>
                      <w:marRight w:val="0"/>
                      <w:marTop w:val="0"/>
                      <w:marBottom w:val="0"/>
                      <w:divBdr>
                        <w:top w:val="none" w:sz="0" w:space="0" w:color="auto"/>
                        <w:left w:val="none" w:sz="0" w:space="0" w:color="auto"/>
                        <w:bottom w:val="none" w:sz="0" w:space="0" w:color="auto"/>
                        <w:right w:val="none" w:sz="0" w:space="0" w:color="auto"/>
                      </w:divBdr>
                      <w:divsChild>
                        <w:div w:id="1709179674">
                          <w:marLeft w:val="150"/>
                          <w:marRight w:val="0"/>
                          <w:marTop w:val="0"/>
                          <w:marBottom w:val="0"/>
                          <w:divBdr>
                            <w:top w:val="none" w:sz="0" w:space="0" w:color="auto"/>
                            <w:left w:val="none" w:sz="0" w:space="0" w:color="auto"/>
                            <w:bottom w:val="none" w:sz="0" w:space="0" w:color="auto"/>
                            <w:right w:val="none" w:sz="0" w:space="0" w:color="auto"/>
                          </w:divBdr>
                          <w:divsChild>
                            <w:div w:id="412698705">
                              <w:marLeft w:val="0"/>
                              <w:marRight w:val="150"/>
                              <w:marTop w:val="150"/>
                              <w:marBottom w:val="0"/>
                              <w:divBdr>
                                <w:top w:val="none" w:sz="0" w:space="0" w:color="auto"/>
                                <w:left w:val="none" w:sz="0" w:space="0" w:color="auto"/>
                                <w:bottom w:val="none" w:sz="0" w:space="0" w:color="auto"/>
                                <w:right w:val="none" w:sz="0" w:space="0" w:color="auto"/>
                              </w:divBdr>
                              <w:divsChild>
                                <w:div w:id="2083678459">
                                  <w:marLeft w:val="0"/>
                                  <w:marRight w:val="0"/>
                                  <w:marTop w:val="0"/>
                                  <w:marBottom w:val="0"/>
                                  <w:divBdr>
                                    <w:top w:val="none" w:sz="0" w:space="0" w:color="auto"/>
                                    <w:left w:val="none" w:sz="0" w:space="0" w:color="auto"/>
                                    <w:bottom w:val="none" w:sz="0" w:space="0" w:color="auto"/>
                                    <w:right w:val="none" w:sz="0" w:space="0" w:color="auto"/>
                                  </w:divBdr>
                                  <w:divsChild>
                                    <w:div w:id="1081293191">
                                      <w:marLeft w:val="0"/>
                                      <w:marRight w:val="0"/>
                                      <w:marTop w:val="0"/>
                                      <w:marBottom w:val="0"/>
                                      <w:divBdr>
                                        <w:top w:val="none" w:sz="0" w:space="0" w:color="auto"/>
                                        <w:left w:val="none" w:sz="0" w:space="0" w:color="auto"/>
                                        <w:bottom w:val="none" w:sz="0" w:space="0" w:color="auto"/>
                                        <w:right w:val="none" w:sz="0" w:space="0" w:color="auto"/>
                                      </w:divBdr>
                                      <w:divsChild>
                                        <w:div w:id="1688677818">
                                          <w:marLeft w:val="0"/>
                                          <w:marRight w:val="0"/>
                                          <w:marTop w:val="0"/>
                                          <w:marBottom w:val="0"/>
                                          <w:divBdr>
                                            <w:top w:val="none" w:sz="0" w:space="0" w:color="auto"/>
                                            <w:left w:val="none" w:sz="0" w:space="0" w:color="auto"/>
                                            <w:bottom w:val="none" w:sz="0" w:space="0" w:color="auto"/>
                                            <w:right w:val="none" w:sz="0" w:space="0" w:color="auto"/>
                                          </w:divBdr>
                                          <w:divsChild>
                                            <w:div w:id="1048606481">
                                              <w:marLeft w:val="0"/>
                                              <w:marRight w:val="0"/>
                                              <w:marTop w:val="0"/>
                                              <w:marBottom w:val="0"/>
                                              <w:divBdr>
                                                <w:top w:val="none" w:sz="0" w:space="0" w:color="auto"/>
                                                <w:left w:val="none" w:sz="0" w:space="0" w:color="auto"/>
                                                <w:bottom w:val="none" w:sz="0" w:space="0" w:color="auto"/>
                                                <w:right w:val="none" w:sz="0" w:space="0" w:color="auto"/>
                                              </w:divBdr>
                                              <w:divsChild>
                                                <w:div w:id="1472015188">
                                                  <w:marLeft w:val="0"/>
                                                  <w:marRight w:val="0"/>
                                                  <w:marTop w:val="0"/>
                                                  <w:marBottom w:val="0"/>
                                                  <w:divBdr>
                                                    <w:top w:val="none" w:sz="0" w:space="0" w:color="auto"/>
                                                    <w:left w:val="none" w:sz="0" w:space="0" w:color="auto"/>
                                                    <w:bottom w:val="none" w:sz="0" w:space="0" w:color="auto"/>
                                                    <w:right w:val="none" w:sz="0" w:space="0" w:color="auto"/>
                                                  </w:divBdr>
                                                  <w:divsChild>
                                                    <w:div w:id="1811170181">
                                                      <w:marLeft w:val="0"/>
                                                      <w:marRight w:val="0"/>
                                                      <w:marTop w:val="0"/>
                                                      <w:marBottom w:val="0"/>
                                                      <w:divBdr>
                                                        <w:top w:val="none" w:sz="0" w:space="0" w:color="auto"/>
                                                        <w:left w:val="none" w:sz="0" w:space="0" w:color="auto"/>
                                                        <w:bottom w:val="none" w:sz="0" w:space="0" w:color="auto"/>
                                                        <w:right w:val="none" w:sz="0" w:space="0" w:color="auto"/>
                                                      </w:divBdr>
                                                      <w:divsChild>
                                                        <w:div w:id="1903296605">
                                                          <w:marLeft w:val="0"/>
                                                          <w:marRight w:val="0"/>
                                                          <w:marTop w:val="0"/>
                                                          <w:marBottom w:val="0"/>
                                                          <w:divBdr>
                                                            <w:top w:val="none" w:sz="0" w:space="0" w:color="auto"/>
                                                            <w:left w:val="none" w:sz="0" w:space="0" w:color="auto"/>
                                                            <w:bottom w:val="none" w:sz="0" w:space="0" w:color="auto"/>
                                                            <w:right w:val="none" w:sz="0" w:space="0" w:color="auto"/>
                                                          </w:divBdr>
                                                          <w:divsChild>
                                                            <w:div w:id="1289050661">
                                                              <w:marLeft w:val="0"/>
                                                              <w:marRight w:val="0"/>
                                                              <w:marTop w:val="0"/>
                                                              <w:marBottom w:val="0"/>
                                                              <w:divBdr>
                                                                <w:top w:val="none" w:sz="0" w:space="0" w:color="auto"/>
                                                                <w:left w:val="none" w:sz="0" w:space="0" w:color="auto"/>
                                                                <w:bottom w:val="none" w:sz="0" w:space="0" w:color="auto"/>
                                                                <w:right w:val="none" w:sz="0" w:space="0" w:color="auto"/>
                                                              </w:divBdr>
                                                              <w:divsChild>
                                                                <w:div w:id="7559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4773358">
      <w:bodyDiv w:val="1"/>
      <w:marLeft w:val="0"/>
      <w:marRight w:val="0"/>
      <w:marTop w:val="0"/>
      <w:marBottom w:val="0"/>
      <w:divBdr>
        <w:top w:val="none" w:sz="0" w:space="0" w:color="auto"/>
        <w:left w:val="none" w:sz="0" w:space="0" w:color="auto"/>
        <w:bottom w:val="none" w:sz="0" w:space="0" w:color="auto"/>
        <w:right w:val="none" w:sz="0" w:space="0" w:color="auto"/>
      </w:divBdr>
    </w:div>
    <w:div w:id="305621228">
      <w:bodyDiv w:val="1"/>
      <w:marLeft w:val="0"/>
      <w:marRight w:val="0"/>
      <w:marTop w:val="0"/>
      <w:marBottom w:val="0"/>
      <w:divBdr>
        <w:top w:val="none" w:sz="0" w:space="0" w:color="auto"/>
        <w:left w:val="none" w:sz="0" w:space="0" w:color="auto"/>
        <w:bottom w:val="none" w:sz="0" w:space="0" w:color="auto"/>
        <w:right w:val="none" w:sz="0" w:space="0" w:color="auto"/>
      </w:divBdr>
      <w:divsChild>
        <w:div w:id="873692976">
          <w:marLeft w:val="0"/>
          <w:marRight w:val="0"/>
          <w:marTop w:val="0"/>
          <w:marBottom w:val="0"/>
          <w:divBdr>
            <w:top w:val="none" w:sz="0" w:space="0" w:color="auto"/>
            <w:left w:val="none" w:sz="0" w:space="0" w:color="auto"/>
            <w:bottom w:val="none" w:sz="0" w:space="0" w:color="auto"/>
            <w:right w:val="none" w:sz="0" w:space="0" w:color="auto"/>
          </w:divBdr>
          <w:divsChild>
            <w:div w:id="509636871">
              <w:marLeft w:val="0"/>
              <w:marRight w:val="0"/>
              <w:marTop w:val="0"/>
              <w:marBottom w:val="0"/>
              <w:divBdr>
                <w:top w:val="none" w:sz="0" w:space="0" w:color="auto"/>
                <w:left w:val="none" w:sz="0" w:space="0" w:color="auto"/>
                <w:bottom w:val="none" w:sz="0" w:space="0" w:color="auto"/>
                <w:right w:val="none" w:sz="0" w:space="0" w:color="auto"/>
              </w:divBdr>
              <w:divsChild>
                <w:div w:id="1452090014">
                  <w:marLeft w:val="495"/>
                  <w:marRight w:val="495"/>
                  <w:marTop w:val="0"/>
                  <w:marBottom w:val="0"/>
                  <w:divBdr>
                    <w:top w:val="none" w:sz="0" w:space="0" w:color="auto"/>
                    <w:left w:val="none" w:sz="0" w:space="0" w:color="auto"/>
                    <w:bottom w:val="none" w:sz="0" w:space="0" w:color="auto"/>
                    <w:right w:val="none" w:sz="0" w:space="0" w:color="auto"/>
                  </w:divBdr>
                  <w:divsChild>
                    <w:div w:id="938371322">
                      <w:marLeft w:val="0"/>
                      <w:marRight w:val="0"/>
                      <w:marTop w:val="0"/>
                      <w:marBottom w:val="0"/>
                      <w:divBdr>
                        <w:top w:val="none" w:sz="0" w:space="0" w:color="auto"/>
                        <w:left w:val="none" w:sz="0" w:space="0" w:color="auto"/>
                        <w:bottom w:val="none" w:sz="0" w:space="0" w:color="auto"/>
                        <w:right w:val="none" w:sz="0" w:space="0" w:color="auto"/>
                      </w:divBdr>
                      <w:divsChild>
                        <w:div w:id="2026202397">
                          <w:marLeft w:val="150"/>
                          <w:marRight w:val="0"/>
                          <w:marTop w:val="0"/>
                          <w:marBottom w:val="0"/>
                          <w:divBdr>
                            <w:top w:val="none" w:sz="0" w:space="0" w:color="auto"/>
                            <w:left w:val="none" w:sz="0" w:space="0" w:color="auto"/>
                            <w:bottom w:val="none" w:sz="0" w:space="0" w:color="auto"/>
                            <w:right w:val="none" w:sz="0" w:space="0" w:color="auto"/>
                          </w:divBdr>
                          <w:divsChild>
                            <w:div w:id="1174683932">
                              <w:marLeft w:val="0"/>
                              <w:marRight w:val="150"/>
                              <w:marTop w:val="150"/>
                              <w:marBottom w:val="0"/>
                              <w:divBdr>
                                <w:top w:val="none" w:sz="0" w:space="0" w:color="auto"/>
                                <w:left w:val="none" w:sz="0" w:space="0" w:color="auto"/>
                                <w:bottom w:val="none" w:sz="0" w:space="0" w:color="auto"/>
                                <w:right w:val="none" w:sz="0" w:space="0" w:color="auto"/>
                              </w:divBdr>
                              <w:divsChild>
                                <w:div w:id="1761221769">
                                  <w:marLeft w:val="0"/>
                                  <w:marRight w:val="0"/>
                                  <w:marTop w:val="0"/>
                                  <w:marBottom w:val="0"/>
                                  <w:divBdr>
                                    <w:top w:val="none" w:sz="0" w:space="0" w:color="auto"/>
                                    <w:left w:val="none" w:sz="0" w:space="0" w:color="auto"/>
                                    <w:bottom w:val="none" w:sz="0" w:space="0" w:color="auto"/>
                                    <w:right w:val="none" w:sz="0" w:space="0" w:color="auto"/>
                                  </w:divBdr>
                                  <w:divsChild>
                                    <w:div w:id="844904031">
                                      <w:marLeft w:val="0"/>
                                      <w:marRight w:val="0"/>
                                      <w:marTop w:val="0"/>
                                      <w:marBottom w:val="0"/>
                                      <w:divBdr>
                                        <w:top w:val="none" w:sz="0" w:space="0" w:color="auto"/>
                                        <w:left w:val="none" w:sz="0" w:space="0" w:color="auto"/>
                                        <w:bottom w:val="none" w:sz="0" w:space="0" w:color="auto"/>
                                        <w:right w:val="none" w:sz="0" w:space="0" w:color="auto"/>
                                      </w:divBdr>
                                      <w:divsChild>
                                        <w:div w:id="828980073">
                                          <w:marLeft w:val="0"/>
                                          <w:marRight w:val="0"/>
                                          <w:marTop w:val="0"/>
                                          <w:marBottom w:val="0"/>
                                          <w:divBdr>
                                            <w:top w:val="none" w:sz="0" w:space="0" w:color="auto"/>
                                            <w:left w:val="none" w:sz="0" w:space="0" w:color="auto"/>
                                            <w:bottom w:val="none" w:sz="0" w:space="0" w:color="auto"/>
                                            <w:right w:val="none" w:sz="0" w:space="0" w:color="auto"/>
                                          </w:divBdr>
                                          <w:divsChild>
                                            <w:div w:id="424617347">
                                              <w:marLeft w:val="0"/>
                                              <w:marRight w:val="0"/>
                                              <w:marTop w:val="0"/>
                                              <w:marBottom w:val="0"/>
                                              <w:divBdr>
                                                <w:top w:val="none" w:sz="0" w:space="0" w:color="auto"/>
                                                <w:left w:val="none" w:sz="0" w:space="0" w:color="auto"/>
                                                <w:bottom w:val="none" w:sz="0" w:space="0" w:color="auto"/>
                                                <w:right w:val="none" w:sz="0" w:space="0" w:color="auto"/>
                                              </w:divBdr>
                                              <w:divsChild>
                                                <w:div w:id="1336029965">
                                                  <w:marLeft w:val="0"/>
                                                  <w:marRight w:val="0"/>
                                                  <w:marTop w:val="0"/>
                                                  <w:marBottom w:val="0"/>
                                                  <w:divBdr>
                                                    <w:top w:val="none" w:sz="0" w:space="0" w:color="auto"/>
                                                    <w:left w:val="none" w:sz="0" w:space="0" w:color="auto"/>
                                                    <w:bottom w:val="none" w:sz="0" w:space="0" w:color="auto"/>
                                                    <w:right w:val="none" w:sz="0" w:space="0" w:color="auto"/>
                                                  </w:divBdr>
                                                  <w:divsChild>
                                                    <w:div w:id="389227478">
                                                      <w:marLeft w:val="0"/>
                                                      <w:marRight w:val="0"/>
                                                      <w:marTop w:val="0"/>
                                                      <w:marBottom w:val="0"/>
                                                      <w:divBdr>
                                                        <w:top w:val="none" w:sz="0" w:space="0" w:color="auto"/>
                                                        <w:left w:val="none" w:sz="0" w:space="0" w:color="auto"/>
                                                        <w:bottom w:val="none" w:sz="0" w:space="0" w:color="auto"/>
                                                        <w:right w:val="none" w:sz="0" w:space="0" w:color="auto"/>
                                                      </w:divBdr>
                                                      <w:divsChild>
                                                        <w:div w:id="2046367346">
                                                          <w:marLeft w:val="0"/>
                                                          <w:marRight w:val="0"/>
                                                          <w:marTop w:val="0"/>
                                                          <w:marBottom w:val="0"/>
                                                          <w:divBdr>
                                                            <w:top w:val="none" w:sz="0" w:space="0" w:color="auto"/>
                                                            <w:left w:val="none" w:sz="0" w:space="0" w:color="auto"/>
                                                            <w:bottom w:val="none" w:sz="0" w:space="0" w:color="auto"/>
                                                            <w:right w:val="none" w:sz="0" w:space="0" w:color="auto"/>
                                                          </w:divBdr>
                                                          <w:divsChild>
                                                            <w:div w:id="981353256">
                                                              <w:marLeft w:val="0"/>
                                                              <w:marRight w:val="0"/>
                                                              <w:marTop w:val="0"/>
                                                              <w:marBottom w:val="0"/>
                                                              <w:divBdr>
                                                                <w:top w:val="none" w:sz="0" w:space="0" w:color="auto"/>
                                                                <w:left w:val="none" w:sz="0" w:space="0" w:color="auto"/>
                                                                <w:bottom w:val="none" w:sz="0" w:space="0" w:color="auto"/>
                                                                <w:right w:val="none" w:sz="0" w:space="0" w:color="auto"/>
                                                              </w:divBdr>
                                                              <w:divsChild>
                                                                <w:div w:id="204964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7395388">
      <w:bodyDiv w:val="1"/>
      <w:marLeft w:val="0"/>
      <w:marRight w:val="0"/>
      <w:marTop w:val="0"/>
      <w:marBottom w:val="0"/>
      <w:divBdr>
        <w:top w:val="none" w:sz="0" w:space="0" w:color="auto"/>
        <w:left w:val="none" w:sz="0" w:space="0" w:color="auto"/>
        <w:bottom w:val="none" w:sz="0" w:space="0" w:color="auto"/>
        <w:right w:val="none" w:sz="0" w:space="0" w:color="auto"/>
      </w:divBdr>
      <w:divsChild>
        <w:div w:id="1740470428">
          <w:marLeft w:val="0"/>
          <w:marRight w:val="0"/>
          <w:marTop w:val="0"/>
          <w:marBottom w:val="0"/>
          <w:divBdr>
            <w:top w:val="none" w:sz="0" w:space="0" w:color="auto"/>
            <w:left w:val="none" w:sz="0" w:space="0" w:color="auto"/>
            <w:bottom w:val="none" w:sz="0" w:space="0" w:color="auto"/>
            <w:right w:val="none" w:sz="0" w:space="0" w:color="auto"/>
          </w:divBdr>
          <w:divsChild>
            <w:div w:id="1345598016">
              <w:marLeft w:val="0"/>
              <w:marRight w:val="0"/>
              <w:marTop w:val="0"/>
              <w:marBottom w:val="0"/>
              <w:divBdr>
                <w:top w:val="none" w:sz="0" w:space="0" w:color="auto"/>
                <w:left w:val="none" w:sz="0" w:space="0" w:color="auto"/>
                <w:bottom w:val="none" w:sz="0" w:space="0" w:color="auto"/>
                <w:right w:val="none" w:sz="0" w:space="0" w:color="auto"/>
              </w:divBdr>
              <w:divsChild>
                <w:div w:id="1130124830">
                  <w:marLeft w:val="0"/>
                  <w:marRight w:val="0"/>
                  <w:marTop w:val="0"/>
                  <w:marBottom w:val="0"/>
                  <w:divBdr>
                    <w:top w:val="none" w:sz="0" w:space="0" w:color="auto"/>
                    <w:left w:val="none" w:sz="0" w:space="0" w:color="auto"/>
                    <w:bottom w:val="none" w:sz="0" w:space="0" w:color="auto"/>
                    <w:right w:val="none" w:sz="0" w:space="0" w:color="auto"/>
                  </w:divBdr>
                  <w:divsChild>
                    <w:div w:id="1817725815">
                      <w:marLeft w:val="0"/>
                      <w:marRight w:val="0"/>
                      <w:marTop w:val="0"/>
                      <w:marBottom w:val="0"/>
                      <w:divBdr>
                        <w:top w:val="none" w:sz="0" w:space="0" w:color="auto"/>
                        <w:left w:val="none" w:sz="0" w:space="0" w:color="auto"/>
                        <w:bottom w:val="none" w:sz="0" w:space="0" w:color="auto"/>
                        <w:right w:val="none" w:sz="0" w:space="0" w:color="auto"/>
                      </w:divBdr>
                      <w:divsChild>
                        <w:div w:id="1294017278">
                          <w:marLeft w:val="0"/>
                          <w:marRight w:val="0"/>
                          <w:marTop w:val="0"/>
                          <w:marBottom w:val="0"/>
                          <w:divBdr>
                            <w:top w:val="none" w:sz="0" w:space="0" w:color="auto"/>
                            <w:left w:val="none" w:sz="0" w:space="0" w:color="auto"/>
                            <w:bottom w:val="none" w:sz="0" w:space="0" w:color="auto"/>
                            <w:right w:val="none" w:sz="0" w:space="0" w:color="auto"/>
                          </w:divBdr>
                          <w:divsChild>
                            <w:div w:id="1954552606">
                              <w:marLeft w:val="0"/>
                              <w:marRight w:val="0"/>
                              <w:marTop w:val="0"/>
                              <w:marBottom w:val="0"/>
                              <w:divBdr>
                                <w:top w:val="none" w:sz="0" w:space="0" w:color="auto"/>
                                <w:left w:val="none" w:sz="0" w:space="0" w:color="auto"/>
                                <w:bottom w:val="none" w:sz="0" w:space="0" w:color="auto"/>
                                <w:right w:val="none" w:sz="0" w:space="0" w:color="auto"/>
                              </w:divBdr>
                              <w:divsChild>
                                <w:div w:id="1926187403">
                                  <w:marLeft w:val="0"/>
                                  <w:marRight w:val="0"/>
                                  <w:marTop w:val="0"/>
                                  <w:marBottom w:val="0"/>
                                  <w:divBdr>
                                    <w:top w:val="none" w:sz="0" w:space="0" w:color="auto"/>
                                    <w:left w:val="none" w:sz="0" w:space="0" w:color="auto"/>
                                    <w:bottom w:val="none" w:sz="0" w:space="0" w:color="auto"/>
                                    <w:right w:val="none" w:sz="0" w:space="0" w:color="auto"/>
                                  </w:divBdr>
                                  <w:divsChild>
                                    <w:div w:id="1016226129">
                                      <w:marLeft w:val="0"/>
                                      <w:marRight w:val="0"/>
                                      <w:marTop w:val="0"/>
                                      <w:marBottom w:val="0"/>
                                      <w:divBdr>
                                        <w:top w:val="none" w:sz="0" w:space="0" w:color="auto"/>
                                        <w:left w:val="none" w:sz="0" w:space="0" w:color="auto"/>
                                        <w:bottom w:val="none" w:sz="0" w:space="0" w:color="auto"/>
                                        <w:right w:val="none" w:sz="0" w:space="0" w:color="auto"/>
                                      </w:divBdr>
                                      <w:divsChild>
                                        <w:div w:id="121850690">
                                          <w:marLeft w:val="-150"/>
                                          <w:marRight w:val="-150"/>
                                          <w:marTop w:val="0"/>
                                          <w:marBottom w:val="0"/>
                                          <w:divBdr>
                                            <w:top w:val="none" w:sz="0" w:space="0" w:color="auto"/>
                                            <w:left w:val="none" w:sz="0" w:space="0" w:color="auto"/>
                                            <w:bottom w:val="none" w:sz="0" w:space="0" w:color="auto"/>
                                            <w:right w:val="none" w:sz="0" w:space="0" w:color="auto"/>
                                          </w:divBdr>
                                          <w:divsChild>
                                            <w:div w:id="1936666120">
                                              <w:marLeft w:val="0"/>
                                              <w:marRight w:val="0"/>
                                              <w:marTop w:val="0"/>
                                              <w:marBottom w:val="0"/>
                                              <w:divBdr>
                                                <w:top w:val="none" w:sz="0" w:space="0" w:color="auto"/>
                                                <w:left w:val="none" w:sz="0" w:space="0" w:color="auto"/>
                                                <w:bottom w:val="none" w:sz="0" w:space="0" w:color="auto"/>
                                                <w:right w:val="none" w:sz="0" w:space="0" w:color="auto"/>
                                              </w:divBdr>
                                              <w:divsChild>
                                                <w:div w:id="349188129">
                                                  <w:marLeft w:val="0"/>
                                                  <w:marRight w:val="0"/>
                                                  <w:marTop w:val="0"/>
                                                  <w:marBottom w:val="0"/>
                                                  <w:divBdr>
                                                    <w:top w:val="none" w:sz="0" w:space="0" w:color="auto"/>
                                                    <w:left w:val="none" w:sz="0" w:space="0" w:color="auto"/>
                                                    <w:bottom w:val="none" w:sz="0" w:space="0" w:color="auto"/>
                                                    <w:right w:val="none" w:sz="0" w:space="0" w:color="auto"/>
                                                  </w:divBdr>
                                                  <w:divsChild>
                                                    <w:div w:id="463698403">
                                                      <w:marLeft w:val="0"/>
                                                      <w:marRight w:val="0"/>
                                                      <w:marTop w:val="0"/>
                                                      <w:marBottom w:val="0"/>
                                                      <w:divBdr>
                                                        <w:top w:val="none" w:sz="0" w:space="0" w:color="auto"/>
                                                        <w:left w:val="none" w:sz="0" w:space="0" w:color="auto"/>
                                                        <w:bottom w:val="none" w:sz="0" w:space="0" w:color="auto"/>
                                                        <w:right w:val="none" w:sz="0" w:space="0" w:color="auto"/>
                                                      </w:divBdr>
                                                      <w:divsChild>
                                                        <w:div w:id="935017553">
                                                          <w:marLeft w:val="0"/>
                                                          <w:marRight w:val="0"/>
                                                          <w:marTop w:val="0"/>
                                                          <w:marBottom w:val="0"/>
                                                          <w:divBdr>
                                                            <w:top w:val="none" w:sz="0" w:space="0" w:color="auto"/>
                                                            <w:left w:val="none" w:sz="0" w:space="0" w:color="auto"/>
                                                            <w:bottom w:val="none" w:sz="0" w:space="0" w:color="auto"/>
                                                            <w:right w:val="none" w:sz="0" w:space="0" w:color="auto"/>
                                                          </w:divBdr>
                                                          <w:divsChild>
                                                            <w:div w:id="1628465541">
                                                              <w:marLeft w:val="0"/>
                                                              <w:marRight w:val="0"/>
                                                              <w:marTop w:val="0"/>
                                                              <w:marBottom w:val="0"/>
                                                              <w:divBdr>
                                                                <w:top w:val="none" w:sz="0" w:space="0" w:color="auto"/>
                                                                <w:left w:val="none" w:sz="0" w:space="0" w:color="auto"/>
                                                                <w:bottom w:val="none" w:sz="0" w:space="0" w:color="auto"/>
                                                                <w:right w:val="none" w:sz="0" w:space="0" w:color="auto"/>
                                                              </w:divBdr>
                                                              <w:divsChild>
                                                                <w:div w:id="1384988132">
                                                                  <w:marLeft w:val="0"/>
                                                                  <w:marRight w:val="0"/>
                                                                  <w:marTop w:val="0"/>
                                                                  <w:marBottom w:val="0"/>
                                                                  <w:divBdr>
                                                                    <w:top w:val="none" w:sz="0" w:space="0" w:color="auto"/>
                                                                    <w:left w:val="none" w:sz="0" w:space="0" w:color="auto"/>
                                                                    <w:bottom w:val="none" w:sz="0" w:space="0" w:color="auto"/>
                                                                    <w:right w:val="none" w:sz="0" w:space="0" w:color="auto"/>
                                                                  </w:divBdr>
                                                                  <w:divsChild>
                                                                    <w:div w:id="2132631411">
                                                                      <w:marLeft w:val="0"/>
                                                                      <w:marRight w:val="0"/>
                                                                      <w:marTop w:val="0"/>
                                                                      <w:marBottom w:val="0"/>
                                                                      <w:divBdr>
                                                                        <w:top w:val="none" w:sz="0" w:space="0" w:color="auto"/>
                                                                        <w:left w:val="none" w:sz="0" w:space="0" w:color="auto"/>
                                                                        <w:bottom w:val="none" w:sz="0" w:space="0" w:color="auto"/>
                                                                        <w:right w:val="none" w:sz="0" w:space="0" w:color="auto"/>
                                                                      </w:divBdr>
                                                                      <w:divsChild>
                                                                        <w:div w:id="1309436915">
                                                                          <w:marLeft w:val="-225"/>
                                                                          <w:marRight w:val="-225"/>
                                                                          <w:marTop w:val="0"/>
                                                                          <w:marBottom w:val="0"/>
                                                                          <w:divBdr>
                                                                            <w:top w:val="none" w:sz="0" w:space="0" w:color="auto"/>
                                                                            <w:left w:val="none" w:sz="0" w:space="0" w:color="auto"/>
                                                                            <w:bottom w:val="none" w:sz="0" w:space="0" w:color="auto"/>
                                                                            <w:right w:val="none" w:sz="0" w:space="0" w:color="auto"/>
                                                                          </w:divBdr>
                                                                          <w:divsChild>
                                                                            <w:div w:id="107748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8443164">
      <w:bodyDiv w:val="1"/>
      <w:marLeft w:val="0"/>
      <w:marRight w:val="0"/>
      <w:marTop w:val="0"/>
      <w:marBottom w:val="0"/>
      <w:divBdr>
        <w:top w:val="none" w:sz="0" w:space="0" w:color="auto"/>
        <w:left w:val="none" w:sz="0" w:space="0" w:color="auto"/>
        <w:bottom w:val="none" w:sz="0" w:space="0" w:color="auto"/>
        <w:right w:val="none" w:sz="0" w:space="0" w:color="auto"/>
      </w:divBdr>
    </w:div>
    <w:div w:id="309091980">
      <w:bodyDiv w:val="1"/>
      <w:marLeft w:val="0"/>
      <w:marRight w:val="0"/>
      <w:marTop w:val="0"/>
      <w:marBottom w:val="0"/>
      <w:divBdr>
        <w:top w:val="none" w:sz="0" w:space="0" w:color="auto"/>
        <w:left w:val="none" w:sz="0" w:space="0" w:color="auto"/>
        <w:bottom w:val="none" w:sz="0" w:space="0" w:color="auto"/>
        <w:right w:val="none" w:sz="0" w:space="0" w:color="auto"/>
      </w:divBdr>
    </w:div>
    <w:div w:id="309286884">
      <w:bodyDiv w:val="1"/>
      <w:marLeft w:val="0"/>
      <w:marRight w:val="0"/>
      <w:marTop w:val="0"/>
      <w:marBottom w:val="0"/>
      <w:divBdr>
        <w:top w:val="none" w:sz="0" w:space="0" w:color="auto"/>
        <w:left w:val="none" w:sz="0" w:space="0" w:color="auto"/>
        <w:bottom w:val="none" w:sz="0" w:space="0" w:color="auto"/>
        <w:right w:val="none" w:sz="0" w:space="0" w:color="auto"/>
      </w:divBdr>
      <w:divsChild>
        <w:div w:id="2072385685">
          <w:marLeft w:val="0"/>
          <w:marRight w:val="0"/>
          <w:marTop w:val="0"/>
          <w:marBottom w:val="0"/>
          <w:divBdr>
            <w:top w:val="none" w:sz="0" w:space="0" w:color="auto"/>
            <w:left w:val="none" w:sz="0" w:space="0" w:color="auto"/>
            <w:bottom w:val="none" w:sz="0" w:space="0" w:color="auto"/>
            <w:right w:val="none" w:sz="0" w:space="0" w:color="auto"/>
          </w:divBdr>
          <w:divsChild>
            <w:div w:id="418988263">
              <w:marLeft w:val="0"/>
              <w:marRight w:val="0"/>
              <w:marTop w:val="0"/>
              <w:marBottom w:val="0"/>
              <w:divBdr>
                <w:top w:val="none" w:sz="0" w:space="0" w:color="auto"/>
                <w:left w:val="none" w:sz="0" w:space="0" w:color="auto"/>
                <w:bottom w:val="none" w:sz="0" w:space="0" w:color="auto"/>
                <w:right w:val="none" w:sz="0" w:space="0" w:color="auto"/>
              </w:divBdr>
              <w:divsChild>
                <w:div w:id="1705205347">
                  <w:marLeft w:val="0"/>
                  <w:marRight w:val="0"/>
                  <w:marTop w:val="0"/>
                  <w:marBottom w:val="0"/>
                  <w:divBdr>
                    <w:top w:val="none" w:sz="0" w:space="0" w:color="auto"/>
                    <w:left w:val="none" w:sz="0" w:space="0" w:color="auto"/>
                    <w:bottom w:val="none" w:sz="0" w:space="0" w:color="auto"/>
                    <w:right w:val="none" w:sz="0" w:space="0" w:color="auto"/>
                  </w:divBdr>
                  <w:divsChild>
                    <w:div w:id="1672561374">
                      <w:marLeft w:val="0"/>
                      <w:marRight w:val="0"/>
                      <w:marTop w:val="0"/>
                      <w:marBottom w:val="0"/>
                      <w:divBdr>
                        <w:top w:val="none" w:sz="0" w:space="0" w:color="auto"/>
                        <w:left w:val="none" w:sz="0" w:space="0" w:color="auto"/>
                        <w:bottom w:val="none" w:sz="0" w:space="0" w:color="auto"/>
                        <w:right w:val="none" w:sz="0" w:space="0" w:color="auto"/>
                      </w:divBdr>
                      <w:divsChild>
                        <w:div w:id="1802579810">
                          <w:marLeft w:val="0"/>
                          <w:marRight w:val="0"/>
                          <w:marTop w:val="0"/>
                          <w:marBottom w:val="0"/>
                          <w:divBdr>
                            <w:top w:val="none" w:sz="0" w:space="0" w:color="auto"/>
                            <w:left w:val="none" w:sz="0" w:space="0" w:color="auto"/>
                            <w:bottom w:val="none" w:sz="0" w:space="0" w:color="auto"/>
                            <w:right w:val="none" w:sz="0" w:space="0" w:color="auto"/>
                          </w:divBdr>
                          <w:divsChild>
                            <w:div w:id="298193113">
                              <w:marLeft w:val="0"/>
                              <w:marRight w:val="0"/>
                              <w:marTop w:val="0"/>
                              <w:marBottom w:val="0"/>
                              <w:divBdr>
                                <w:top w:val="none" w:sz="0" w:space="0" w:color="auto"/>
                                <w:left w:val="none" w:sz="0" w:space="0" w:color="auto"/>
                                <w:bottom w:val="none" w:sz="0" w:space="0" w:color="auto"/>
                                <w:right w:val="none" w:sz="0" w:space="0" w:color="auto"/>
                              </w:divBdr>
                              <w:divsChild>
                                <w:div w:id="2129815346">
                                  <w:marLeft w:val="0"/>
                                  <w:marRight w:val="0"/>
                                  <w:marTop w:val="0"/>
                                  <w:marBottom w:val="0"/>
                                  <w:divBdr>
                                    <w:top w:val="none" w:sz="0" w:space="0" w:color="auto"/>
                                    <w:left w:val="none" w:sz="0" w:space="0" w:color="auto"/>
                                    <w:bottom w:val="none" w:sz="0" w:space="0" w:color="auto"/>
                                    <w:right w:val="none" w:sz="0" w:space="0" w:color="auto"/>
                                  </w:divBdr>
                                  <w:divsChild>
                                    <w:div w:id="1547378099">
                                      <w:marLeft w:val="0"/>
                                      <w:marRight w:val="0"/>
                                      <w:marTop w:val="0"/>
                                      <w:marBottom w:val="0"/>
                                      <w:divBdr>
                                        <w:top w:val="none" w:sz="0" w:space="0" w:color="auto"/>
                                        <w:left w:val="none" w:sz="0" w:space="0" w:color="auto"/>
                                        <w:bottom w:val="none" w:sz="0" w:space="0" w:color="auto"/>
                                        <w:right w:val="none" w:sz="0" w:space="0" w:color="auto"/>
                                      </w:divBdr>
                                      <w:divsChild>
                                        <w:div w:id="1577277739">
                                          <w:marLeft w:val="-150"/>
                                          <w:marRight w:val="-150"/>
                                          <w:marTop w:val="0"/>
                                          <w:marBottom w:val="0"/>
                                          <w:divBdr>
                                            <w:top w:val="none" w:sz="0" w:space="0" w:color="auto"/>
                                            <w:left w:val="none" w:sz="0" w:space="0" w:color="auto"/>
                                            <w:bottom w:val="none" w:sz="0" w:space="0" w:color="auto"/>
                                            <w:right w:val="none" w:sz="0" w:space="0" w:color="auto"/>
                                          </w:divBdr>
                                          <w:divsChild>
                                            <w:div w:id="564342229">
                                              <w:marLeft w:val="0"/>
                                              <w:marRight w:val="0"/>
                                              <w:marTop w:val="0"/>
                                              <w:marBottom w:val="0"/>
                                              <w:divBdr>
                                                <w:top w:val="none" w:sz="0" w:space="0" w:color="auto"/>
                                                <w:left w:val="none" w:sz="0" w:space="0" w:color="auto"/>
                                                <w:bottom w:val="none" w:sz="0" w:space="0" w:color="auto"/>
                                                <w:right w:val="none" w:sz="0" w:space="0" w:color="auto"/>
                                              </w:divBdr>
                                              <w:divsChild>
                                                <w:div w:id="1439326362">
                                                  <w:marLeft w:val="0"/>
                                                  <w:marRight w:val="0"/>
                                                  <w:marTop w:val="0"/>
                                                  <w:marBottom w:val="0"/>
                                                  <w:divBdr>
                                                    <w:top w:val="none" w:sz="0" w:space="0" w:color="auto"/>
                                                    <w:left w:val="none" w:sz="0" w:space="0" w:color="auto"/>
                                                    <w:bottom w:val="none" w:sz="0" w:space="0" w:color="auto"/>
                                                    <w:right w:val="none" w:sz="0" w:space="0" w:color="auto"/>
                                                  </w:divBdr>
                                                  <w:divsChild>
                                                    <w:div w:id="389964756">
                                                      <w:marLeft w:val="0"/>
                                                      <w:marRight w:val="0"/>
                                                      <w:marTop w:val="0"/>
                                                      <w:marBottom w:val="0"/>
                                                      <w:divBdr>
                                                        <w:top w:val="none" w:sz="0" w:space="0" w:color="auto"/>
                                                        <w:left w:val="none" w:sz="0" w:space="0" w:color="auto"/>
                                                        <w:bottom w:val="none" w:sz="0" w:space="0" w:color="auto"/>
                                                        <w:right w:val="none" w:sz="0" w:space="0" w:color="auto"/>
                                                      </w:divBdr>
                                                      <w:divsChild>
                                                        <w:div w:id="282732100">
                                                          <w:marLeft w:val="0"/>
                                                          <w:marRight w:val="0"/>
                                                          <w:marTop w:val="0"/>
                                                          <w:marBottom w:val="0"/>
                                                          <w:divBdr>
                                                            <w:top w:val="none" w:sz="0" w:space="0" w:color="auto"/>
                                                            <w:left w:val="none" w:sz="0" w:space="0" w:color="auto"/>
                                                            <w:bottom w:val="none" w:sz="0" w:space="0" w:color="auto"/>
                                                            <w:right w:val="none" w:sz="0" w:space="0" w:color="auto"/>
                                                          </w:divBdr>
                                                          <w:divsChild>
                                                            <w:div w:id="973021427">
                                                              <w:marLeft w:val="0"/>
                                                              <w:marRight w:val="0"/>
                                                              <w:marTop w:val="0"/>
                                                              <w:marBottom w:val="0"/>
                                                              <w:divBdr>
                                                                <w:top w:val="none" w:sz="0" w:space="0" w:color="auto"/>
                                                                <w:left w:val="none" w:sz="0" w:space="0" w:color="auto"/>
                                                                <w:bottom w:val="none" w:sz="0" w:space="0" w:color="auto"/>
                                                                <w:right w:val="none" w:sz="0" w:space="0" w:color="auto"/>
                                                              </w:divBdr>
                                                              <w:divsChild>
                                                                <w:div w:id="332029977">
                                                                  <w:marLeft w:val="0"/>
                                                                  <w:marRight w:val="0"/>
                                                                  <w:marTop w:val="0"/>
                                                                  <w:marBottom w:val="0"/>
                                                                  <w:divBdr>
                                                                    <w:top w:val="none" w:sz="0" w:space="0" w:color="auto"/>
                                                                    <w:left w:val="none" w:sz="0" w:space="0" w:color="auto"/>
                                                                    <w:bottom w:val="none" w:sz="0" w:space="0" w:color="auto"/>
                                                                    <w:right w:val="none" w:sz="0" w:space="0" w:color="auto"/>
                                                                  </w:divBdr>
                                                                  <w:divsChild>
                                                                    <w:div w:id="325089502">
                                                                      <w:marLeft w:val="0"/>
                                                                      <w:marRight w:val="0"/>
                                                                      <w:marTop w:val="0"/>
                                                                      <w:marBottom w:val="0"/>
                                                                      <w:divBdr>
                                                                        <w:top w:val="none" w:sz="0" w:space="0" w:color="auto"/>
                                                                        <w:left w:val="none" w:sz="0" w:space="0" w:color="auto"/>
                                                                        <w:bottom w:val="none" w:sz="0" w:space="0" w:color="auto"/>
                                                                        <w:right w:val="none" w:sz="0" w:space="0" w:color="auto"/>
                                                                      </w:divBdr>
                                                                      <w:divsChild>
                                                                        <w:div w:id="1066301963">
                                                                          <w:marLeft w:val="-225"/>
                                                                          <w:marRight w:val="-225"/>
                                                                          <w:marTop w:val="0"/>
                                                                          <w:marBottom w:val="0"/>
                                                                          <w:divBdr>
                                                                            <w:top w:val="none" w:sz="0" w:space="0" w:color="auto"/>
                                                                            <w:left w:val="none" w:sz="0" w:space="0" w:color="auto"/>
                                                                            <w:bottom w:val="none" w:sz="0" w:space="0" w:color="auto"/>
                                                                            <w:right w:val="none" w:sz="0" w:space="0" w:color="auto"/>
                                                                          </w:divBdr>
                                                                          <w:divsChild>
                                                                            <w:div w:id="210908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0409554">
      <w:bodyDiv w:val="1"/>
      <w:marLeft w:val="0"/>
      <w:marRight w:val="0"/>
      <w:marTop w:val="0"/>
      <w:marBottom w:val="0"/>
      <w:divBdr>
        <w:top w:val="none" w:sz="0" w:space="0" w:color="auto"/>
        <w:left w:val="none" w:sz="0" w:space="0" w:color="auto"/>
        <w:bottom w:val="none" w:sz="0" w:space="0" w:color="auto"/>
        <w:right w:val="none" w:sz="0" w:space="0" w:color="auto"/>
      </w:divBdr>
    </w:div>
    <w:div w:id="310596199">
      <w:bodyDiv w:val="1"/>
      <w:marLeft w:val="0"/>
      <w:marRight w:val="0"/>
      <w:marTop w:val="0"/>
      <w:marBottom w:val="0"/>
      <w:divBdr>
        <w:top w:val="none" w:sz="0" w:space="0" w:color="auto"/>
        <w:left w:val="none" w:sz="0" w:space="0" w:color="auto"/>
        <w:bottom w:val="none" w:sz="0" w:space="0" w:color="auto"/>
        <w:right w:val="none" w:sz="0" w:space="0" w:color="auto"/>
      </w:divBdr>
    </w:div>
    <w:div w:id="310712880">
      <w:bodyDiv w:val="1"/>
      <w:marLeft w:val="0"/>
      <w:marRight w:val="0"/>
      <w:marTop w:val="0"/>
      <w:marBottom w:val="0"/>
      <w:divBdr>
        <w:top w:val="none" w:sz="0" w:space="0" w:color="auto"/>
        <w:left w:val="none" w:sz="0" w:space="0" w:color="auto"/>
        <w:bottom w:val="none" w:sz="0" w:space="0" w:color="auto"/>
        <w:right w:val="none" w:sz="0" w:space="0" w:color="auto"/>
      </w:divBdr>
    </w:div>
    <w:div w:id="311258793">
      <w:bodyDiv w:val="1"/>
      <w:marLeft w:val="0"/>
      <w:marRight w:val="0"/>
      <w:marTop w:val="0"/>
      <w:marBottom w:val="0"/>
      <w:divBdr>
        <w:top w:val="none" w:sz="0" w:space="0" w:color="auto"/>
        <w:left w:val="none" w:sz="0" w:space="0" w:color="auto"/>
        <w:bottom w:val="none" w:sz="0" w:space="0" w:color="auto"/>
        <w:right w:val="none" w:sz="0" w:space="0" w:color="auto"/>
      </w:divBdr>
      <w:divsChild>
        <w:div w:id="1281298967">
          <w:marLeft w:val="0"/>
          <w:marRight w:val="0"/>
          <w:marTop w:val="0"/>
          <w:marBottom w:val="0"/>
          <w:divBdr>
            <w:top w:val="none" w:sz="0" w:space="0" w:color="auto"/>
            <w:left w:val="none" w:sz="0" w:space="0" w:color="auto"/>
            <w:bottom w:val="none" w:sz="0" w:space="0" w:color="auto"/>
            <w:right w:val="none" w:sz="0" w:space="0" w:color="auto"/>
          </w:divBdr>
          <w:divsChild>
            <w:div w:id="31275831">
              <w:marLeft w:val="0"/>
              <w:marRight w:val="0"/>
              <w:marTop w:val="315"/>
              <w:marBottom w:val="0"/>
              <w:divBdr>
                <w:top w:val="none" w:sz="0" w:space="0" w:color="auto"/>
                <w:left w:val="none" w:sz="0" w:space="0" w:color="auto"/>
                <w:bottom w:val="none" w:sz="0" w:space="0" w:color="auto"/>
                <w:right w:val="none" w:sz="0" w:space="0" w:color="auto"/>
              </w:divBdr>
              <w:divsChild>
                <w:div w:id="638609308">
                  <w:marLeft w:val="0"/>
                  <w:marRight w:val="0"/>
                  <w:marTop w:val="0"/>
                  <w:marBottom w:val="0"/>
                  <w:divBdr>
                    <w:top w:val="none" w:sz="0" w:space="0" w:color="auto"/>
                    <w:left w:val="none" w:sz="0" w:space="0" w:color="auto"/>
                    <w:bottom w:val="none" w:sz="0" w:space="0" w:color="auto"/>
                    <w:right w:val="none" w:sz="0" w:space="0" w:color="auto"/>
                  </w:divBdr>
                  <w:divsChild>
                    <w:div w:id="1298147575">
                      <w:marLeft w:val="3180"/>
                      <w:marRight w:val="0"/>
                      <w:marTop w:val="0"/>
                      <w:marBottom w:val="0"/>
                      <w:divBdr>
                        <w:top w:val="none" w:sz="0" w:space="0" w:color="auto"/>
                        <w:left w:val="none" w:sz="0" w:space="0" w:color="auto"/>
                        <w:bottom w:val="none" w:sz="0" w:space="0" w:color="auto"/>
                        <w:right w:val="none" w:sz="0" w:space="0" w:color="auto"/>
                      </w:divBdr>
                      <w:divsChild>
                        <w:div w:id="163017097">
                          <w:marLeft w:val="0"/>
                          <w:marRight w:val="0"/>
                          <w:marTop w:val="240"/>
                          <w:marBottom w:val="240"/>
                          <w:divBdr>
                            <w:top w:val="none" w:sz="0" w:space="0" w:color="auto"/>
                            <w:left w:val="none" w:sz="0" w:space="0" w:color="auto"/>
                            <w:bottom w:val="none" w:sz="0" w:space="0" w:color="auto"/>
                            <w:right w:val="none" w:sz="0" w:space="0" w:color="auto"/>
                          </w:divBdr>
                          <w:divsChild>
                            <w:div w:id="70236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374848">
      <w:bodyDiv w:val="1"/>
      <w:marLeft w:val="0"/>
      <w:marRight w:val="0"/>
      <w:marTop w:val="0"/>
      <w:marBottom w:val="0"/>
      <w:divBdr>
        <w:top w:val="none" w:sz="0" w:space="0" w:color="auto"/>
        <w:left w:val="none" w:sz="0" w:space="0" w:color="auto"/>
        <w:bottom w:val="none" w:sz="0" w:space="0" w:color="auto"/>
        <w:right w:val="none" w:sz="0" w:space="0" w:color="auto"/>
      </w:divBdr>
    </w:div>
    <w:div w:id="312803396">
      <w:bodyDiv w:val="1"/>
      <w:marLeft w:val="0"/>
      <w:marRight w:val="0"/>
      <w:marTop w:val="0"/>
      <w:marBottom w:val="0"/>
      <w:divBdr>
        <w:top w:val="none" w:sz="0" w:space="0" w:color="auto"/>
        <w:left w:val="none" w:sz="0" w:space="0" w:color="auto"/>
        <w:bottom w:val="none" w:sz="0" w:space="0" w:color="auto"/>
        <w:right w:val="none" w:sz="0" w:space="0" w:color="auto"/>
      </w:divBdr>
    </w:div>
    <w:div w:id="312953321">
      <w:bodyDiv w:val="1"/>
      <w:marLeft w:val="0"/>
      <w:marRight w:val="0"/>
      <w:marTop w:val="0"/>
      <w:marBottom w:val="0"/>
      <w:divBdr>
        <w:top w:val="none" w:sz="0" w:space="0" w:color="auto"/>
        <w:left w:val="none" w:sz="0" w:space="0" w:color="auto"/>
        <w:bottom w:val="none" w:sz="0" w:space="0" w:color="auto"/>
        <w:right w:val="none" w:sz="0" w:space="0" w:color="auto"/>
      </w:divBdr>
    </w:div>
    <w:div w:id="313217242">
      <w:bodyDiv w:val="1"/>
      <w:marLeft w:val="0"/>
      <w:marRight w:val="0"/>
      <w:marTop w:val="0"/>
      <w:marBottom w:val="0"/>
      <w:divBdr>
        <w:top w:val="none" w:sz="0" w:space="0" w:color="auto"/>
        <w:left w:val="none" w:sz="0" w:space="0" w:color="auto"/>
        <w:bottom w:val="none" w:sz="0" w:space="0" w:color="auto"/>
        <w:right w:val="none" w:sz="0" w:space="0" w:color="auto"/>
      </w:divBdr>
    </w:div>
    <w:div w:id="313680468">
      <w:bodyDiv w:val="1"/>
      <w:marLeft w:val="0"/>
      <w:marRight w:val="0"/>
      <w:marTop w:val="0"/>
      <w:marBottom w:val="0"/>
      <w:divBdr>
        <w:top w:val="none" w:sz="0" w:space="0" w:color="auto"/>
        <w:left w:val="none" w:sz="0" w:space="0" w:color="auto"/>
        <w:bottom w:val="none" w:sz="0" w:space="0" w:color="auto"/>
        <w:right w:val="none" w:sz="0" w:space="0" w:color="auto"/>
      </w:divBdr>
      <w:divsChild>
        <w:div w:id="2042195416">
          <w:marLeft w:val="0"/>
          <w:marRight w:val="0"/>
          <w:marTop w:val="0"/>
          <w:marBottom w:val="0"/>
          <w:divBdr>
            <w:top w:val="none" w:sz="0" w:space="0" w:color="auto"/>
            <w:left w:val="none" w:sz="0" w:space="0" w:color="auto"/>
            <w:bottom w:val="none" w:sz="0" w:space="0" w:color="auto"/>
            <w:right w:val="none" w:sz="0" w:space="0" w:color="auto"/>
          </w:divBdr>
          <w:divsChild>
            <w:div w:id="216667928">
              <w:marLeft w:val="0"/>
              <w:marRight w:val="0"/>
              <w:marTop w:val="0"/>
              <w:marBottom w:val="0"/>
              <w:divBdr>
                <w:top w:val="none" w:sz="0" w:space="0" w:color="auto"/>
                <w:left w:val="none" w:sz="0" w:space="0" w:color="auto"/>
                <w:bottom w:val="none" w:sz="0" w:space="0" w:color="auto"/>
                <w:right w:val="none" w:sz="0" w:space="0" w:color="auto"/>
              </w:divBdr>
              <w:divsChild>
                <w:div w:id="2129722">
                  <w:marLeft w:val="0"/>
                  <w:marRight w:val="0"/>
                  <w:marTop w:val="0"/>
                  <w:marBottom w:val="0"/>
                  <w:divBdr>
                    <w:top w:val="none" w:sz="0" w:space="0" w:color="auto"/>
                    <w:left w:val="none" w:sz="0" w:space="0" w:color="auto"/>
                    <w:bottom w:val="none" w:sz="0" w:space="0" w:color="auto"/>
                    <w:right w:val="none" w:sz="0" w:space="0" w:color="auto"/>
                  </w:divBdr>
                  <w:divsChild>
                    <w:div w:id="1255020395">
                      <w:marLeft w:val="0"/>
                      <w:marRight w:val="0"/>
                      <w:marTop w:val="0"/>
                      <w:marBottom w:val="0"/>
                      <w:divBdr>
                        <w:top w:val="none" w:sz="0" w:space="0" w:color="auto"/>
                        <w:left w:val="none" w:sz="0" w:space="0" w:color="auto"/>
                        <w:bottom w:val="none" w:sz="0" w:space="0" w:color="auto"/>
                        <w:right w:val="none" w:sz="0" w:space="0" w:color="auto"/>
                      </w:divBdr>
                      <w:divsChild>
                        <w:div w:id="346635470">
                          <w:marLeft w:val="0"/>
                          <w:marRight w:val="0"/>
                          <w:marTop w:val="0"/>
                          <w:marBottom w:val="0"/>
                          <w:divBdr>
                            <w:top w:val="none" w:sz="0" w:space="0" w:color="auto"/>
                            <w:left w:val="none" w:sz="0" w:space="0" w:color="auto"/>
                            <w:bottom w:val="none" w:sz="0" w:space="0" w:color="auto"/>
                            <w:right w:val="none" w:sz="0" w:space="0" w:color="auto"/>
                          </w:divBdr>
                          <w:divsChild>
                            <w:div w:id="1331717881">
                              <w:marLeft w:val="3"/>
                              <w:marRight w:val="0"/>
                              <w:marTop w:val="0"/>
                              <w:marBottom w:val="0"/>
                              <w:divBdr>
                                <w:top w:val="none" w:sz="0" w:space="0" w:color="auto"/>
                                <w:left w:val="none" w:sz="0" w:space="0" w:color="auto"/>
                                <w:bottom w:val="none" w:sz="0" w:space="0" w:color="auto"/>
                                <w:right w:val="none" w:sz="0" w:space="0" w:color="auto"/>
                              </w:divBdr>
                              <w:divsChild>
                                <w:div w:id="533426232">
                                  <w:marLeft w:val="0"/>
                                  <w:marRight w:val="0"/>
                                  <w:marTop w:val="0"/>
                                  <w:marBottom w:val="0"/>
                                  <w:divBdr>
                                    <w:top w:val="none" w:sz="0" w:space="0" w:color="auto"/>
                                    <w:left w:val="none" w:sz="0" w:space="0" w:color="auto"/>
                                    <w:bottom w:val="none" w:sz="0" w:space="0" w:color="auto"/>
                                    <w:right w:val="none" w:sz="0" w:space="0" w:color="auto"/>
                                  </w:divBdr>
                                  <w:divsChild>
                                    <w:div w:id="2125732910">
                                      <w:marLeft w:val="0"/>
                                      <w:marRight w:val="0"/>
                                      <w:marTop w:val="0"/>
                                      <w:marBottom w:val="0"/>
                                      <w:divBdr>
                                        <w:top w:val="none" w:sz="0" w:space="0" w:color="auto"/>
                                        <w:left w:val="none" w:sz="0" w:space="0" w:color="auto"/>
                                        <w:bottom w:val="none" w:sz="0" w:space="0" w:color="auto"/>
                                        <w:right w:val="none" w:sz="0" w:space="0" w:color="auto"/>
                                      </w:divBdr>
                                      <w:divsChild>
                                        <w:div w:id="2054377561">
                                          <w:marLeft w:val="0"/>
                                          <w:marRight w:val="0"/>
                                          <w:marTop w:val="0"/>
                                          <w:marBottom w:val="0"/>
                                          <w:divBdr>
                                            <w:top w:val="none" w:sz="0" w:space="0" w:color="auto"/>
                                            <w:left w:val="none" w:sz="0" w:space="0" w:color="auto"/>
                                            <w:bottom w:val="none" w:sz="0" w:space="0" w:color="auto"/>
                                            <w:right w:val="none" w:sz="0" w:space="0" w:color="auto"/>
                                          </w:divBdr>
                                          <w:divsChild>
                                            <w:div w:id="1634872616">
                                              <w:marLeft w:val="0"/>
                                              <w:marRight w:val="0"/>
                                              <w:marTop w:val="0"/>
                                              <w:marBottom w:val="0"/>
                                              <w:divBdr>
                                                <w:top w:val="none" w:sz="0" w:space="0" w:color="auto"/>
                                                <w:left w:val="none" w:sz="0" w:space="0" w:color="auto"/>
                                                <w:bottom w:val="none" w:sz="0" w:space="0" w:color="auto"/>
                                                <w:right w:val="none" w:sz="0" w:space="0" w:color="auto"/>
                                              </w:divBdr>
                                              <w:divsChild>
                                                <w:div w:id="1805540948">
                                                  <w:marLeft w:val="0"/>
                                                  <w:marRight w:val="0"/>
                                                  <w:marTop w:val="0"/>
                                                  <w:marBottom w:val="0"/>
                                                  <w:divBdr>
                                                    <w:top w:val="none" w:sz="0" w:space="0" w:color="auto"/>
                                                    <w:left w:val="none" w:sz="0" w:space="0" w:color="auto"/>
                                                    <w:bottom w:val="none" w:sz="0" w:space="0" w:color="auto"/>
                                                    <w:right w:val="none" w:sz="0" w:space="0" w:color="auto"/>
                                                  </w:divBdr>
                                                  <w:divsChild>
                                                    <w:div w:id="983464781">
                                                      <w:marLeft w:val="0"/>
                                                      <w:marRight w:val="0"/>
                                                      <w:marTop w:val="0"/>
                                                      <w:marBottom w:val="0"/>
                                                      <w:divBdr>
                                                        <w:top w:val="none" w:sz="0" w:space="0" w:color="auto"/>
                                                        <w:left w:val="none" w:sz="0" w:space="0" w:color="auto"/>
                                                        <w:bottom w:val="none" w:sz="0" w:space="0" w:color="auto"/>
                                                        <w:right w:val="none" w:sz="0" w:space="0" w:color="auto"/>
                                                      </w:divBdr>
                                                      <w:divsChild>
                                                        <w:div w:id="1108310313">
                                                          <w:marLeft w:val="0"/>
                                                          <w:marRight w:val="0"/>
                                                          <w:marTop w:val="0"/>
                                                          <w:marBottom w:val="0"/>
                                                          <w:divBdr>
                                                            <w:top w:val="none" w:sz="0" w:space="0" w:color="auto"/>
                                                            <w:left w:val="none" w:sz="0" w:space="0" w:color="auto"/>
                                                            <w:bottom w:val="none" w:sz="0" w:space="0" w:color="auto"/>
                                                            <w:right w:val="none" w:sz="0" w:space="0" w:color="auto"/>
                                                          </w:divBdr>
                                                          <w:divsChild>
                                                            <w:div w:id="404029919">
                                                              <w:marLeft w:val="0"/>
                                                              <w:marRight w:val="0"/>
                                                              <w:marTop w:val="0"/>
                                                              <w:marBottom w:val="0"/>
                                                              <w:divBdr>
                                                                <w:top w:val="none" w:sz="0" w:space="0" w:color="auto"/>
                                                                <w:left w:val="none" w:sz="0" w:space="0" w:color="auto"/>
                                                                <w:bottom w:val="none" w:sz="0" w:space="0" w:color="auto"/>
                                                                <w:right w:val="none" w:sz="0" w:space="0" w:color="auto"/>
                                                              </w:divBdr>
                                                              <w:divsChild>
                                                                <w:div w:id="1428575125">
                                                                  <w:marLeft w:val="0"/>
                                                                  <w:marRight w:val="0"/>
                                                                  <w:marTop w:val="0"/>
                                                                  <w:marBottom w:val="0"/>
                                                                  <w:divBdr>
                                                                    <w:top w:val="none" w:sz="0" w:space="0" w:color="auto"/>
                                                                    <w:left w:val="none" w:sz="0" w:space="0" w:color="auto"/>
                                                                    <w:bottom w:val="none" w:sz="0" w:space="0" w:color="auto"/>
                                                                    <w:right w:val="none" w:sz="0" w:space="0" w:color="auto"/>
                                                                  </w:divBdr>
                                                                  <w:divsChild>
                                                                    <w:div w:id="1301568190">
                                                                      <w:marLeft w:val="0"/>
                                                                      <w:marRight w:val="0"/>
                                                                      <w:marTop w:val="0"/>
                                                                      <w:marBottom w:val="0"/>
                                                                      <w:divBdr>
                                                                        <w:top w:val="none" w:sz="0" w:space="0" w:color="auto"/>
                                                                        <w:left w:val="none" w:sz="0" w:space="0" w:color="auto"/>
                                                                        <w:bottom w:val="none" w:sz="0" w:space="0" w:color="auto"/>
                                                                        <w:right w:val="none" w:sz="0" w:space="0" w:color="auto"/>
                                                                      </w:divBdr>
                                                                      <w:divsChild>
                                                                        <w:div w:id="206471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3879472">
      <w:bodyDiv w:val="1"/>
      <w:marLeft w:val="0"/>
      <w:marRight w:val="0"/>
      <w:marTop w:val="0"/>
      <w:marBottom w:val="0"/>
      <w:divBdr>
        <w:top w:val="none" w:sz="0" w:space="0" w:color="auto"/>
        <w:left w:val="none" w:sz="0" w:space="0" w:color="auto"/>
        <w:bottom w:val="none" w:sz="0" w:space="0" w:color="auto"/>
        <w:right w:val="none" w:sz="0" w:space="0" w:color="auto"/>
      </w:divBdr>
    </w:div>
    <w:div w:id="314341537">
      <w:bodyDiv w:val="1"/>
      <w:marLeft w:val="0"/>
      <w:marRight w:val="0"/>
      <w:marTop w:val="0"/>
      <w:marBottom w:val="0"/>
      <w:divBdr>
        <w:top w:val="none" w:sz="0" w:space="0" w:color="auto"/>
        <w:left w:val="none" w:sz="0" w:space="0" w:color="auto"/>
        <w:bottom w:val="none" w:sz="0" w:space="0" w:color="auto"/>
        <w:right w:val="none" w:sz="0" w:space="0" w:color="auto"/>
      </w:divBdr>
    </w:div>
    <w:div w:id="314572832">
      <w:bodyDiv w:val="1"/>
      <w:marLeft w:val="0"/>
      <w:marRight w:val="0"/>
      <w:marTop w:val="0"/>
      <w:marBottom w:val="0"/>
      <w:divBdr>
        <w:top w:val="none" w:sz="0" w:space="0" w:color="auto"/>
        <w:left w:val="none" w:sz="0" w:space="0" w:color="auto"/>
        <w:bottom w:val="none" w:sz="0" w:space="0" w:color="auto"/>
        <w:right w:val="none" w:sz="0" w:space="0" w:color="auto"/>
      </w:divBdr>
      <w:divsChild>
        <w:div w:id="1274439334">
          <w:marLeft w:val="0"/>
          <w:marRight w:val="0"/>
          <w:marTop w:val="0"/>
          <w:marBottom w:val="0"/>
          <w:divBdr>
            <w:top w:val="none" w:sz="0" w:space="0" w:color="auto"/>
            <w:left w:val="none" w:sz="0" w:space="0" w:color="auto"/>
            <w:bottom w:val="none" w:sz="0" w:space="0" w:color="auto"/>
            <w:right w:val="none" w:sz="0" w:space="0" w:color="auto"/>
          </w:divBdr>
          <w:divsChild>
            <w:div w:id="978605614">
              <w:marLeft w:val="0"/>
              <w:marRight w:val="0"/>
              <w:marTop w:val="0"/>
              <w:marBottom w:val="0"/>
              <w:divBdr>
                <w:top w:val="none" w:sz="0" w:space="0" w:color="auto"/>
                <w:left w:val="none" w:sz="0" w:space="0" w:color="auto"/>
                <w:bottom w:val="none" w:sz="0" w:space="0" w:color="auto"/>
                <w:right w:val="none" w:sz="0" w:space="0" w:color="auto"/>
              </w:divBdr>
              <w:divsChild>
                <w:div w:id="524562407">
                  <w:marLeft w:val="0"/>
                  <w:marRight w:val="0"/>
                  <w:marTop w:val="0"/>
                  <w:marBottom w:val="0"/>
                  <w:divBdr>
                    <w:top w:val="none" w:sz="0" w:space="0" w:color="auto"/>
                    <w:left w:val="none" w:sz="0" w:space="0" w:color="auto"/>
                    <w:bottom w:val="none" w:sz="0" w:space="0" w:color="auto"/>
                    <w:right w:val="none" w:sz="0" w:space="0" w:color="auto"/>
                  </w:divBdr>
                  <w:divsChild>
                    <w:div w:id="216478387">
                      <w:marLeft w:val="0"/>
                      <w:marRight w:val="0"/>
                      <w:marTop w:val="0"/>
                      <w:marBottom w:val="0"/>
                      <w:divBdr>
                        <w:top w:val="none" w:sz="0" w:space="0" w:color="auto"/>
                        <w:left w:val="none" w:sz="0" w:space="0" w:color="auto"/>
                        <w:bottom w:val="none" w:sz="0" w:space="0" w:color="auto"/>
                        <w:right w:val="none" w:sz="0" w:space="0" w:color="auto"/>
                      </w:divBdr>
                      <w:divsChild>
                        <w:div w:id="1832334660">
                          <w:marLeft w:val="0"/>
                          <w:marRight w:val="0"/>
                          <w:marTop w:val="0"/>
                          <w:marBottom w:val="0"/>
                          <w:divBdr>
                            <w:top w:val="none" w:sz="0" w:space="0" w:color="auto"/>
                            <w:left w:val="none" w:sz="0" w:space="0" w:color="auto"/>
                            <w:bottom w:val="none" w:sz="0" w:space="0" w:color="auto"/>
                            <w:right w:val="none" w:sz="0" w:space="0" w:color="auto"/>
                          </w:divBdr>
                          <w:divsChild>
                            <w:div w:id="1517501173">
                              <w:marLeft w:val="0"/>
                              <w:marRight w:val="0"/>
                              <w:marTop w:val="0"/>
                              <w:marBottom w:val="0"/>
                              <w:divBdr>
                                <w:top w:val="none" w:sz="0" w:space="0" w:color="auto"/>
                                <w:left w:val="none" w:sz="0" w:space="0" w:color="auto"/>
                                <w:bottom w:val="none" w:sz="0" w:space="0" w:color="auto"/>
                                <w:right w:val="none" w:sz="0" w:space="0" w:color="auto"/>
                              </w:divBdr>
                              <w:divsChild>
                                <w:div w:id="420301658">
                                  <w:marLeft w:val="0"/>
                                  <w:marRight w:val="0"/>
                                  <w:marTop w:val="0"/>
                                  <w:marBottom w:val="0"/>
                                  <w:divBdr>
                                    <w:top w:val="none" w:sz="0" w:space="0" w:color="auto"/>
                                    <w:left w:val="none" w:sz="0" w:space="0" w:color="auto"/>
                                    <w:bottom w:val="none" w:sz="0" w:space="0" w:color="auto"/>
                                    <w:right w:val="none" w:sz="0" w:space="0" w:color="auto"/>
                                  </w:divBdr>
                                  <w:divsChild>
                                    <w:div w:id="1097823414">
                                      <w:marLeft w:val="0"/>
                                      <w:marRight w:val="0"/>
                                      <w:marTop w:val="0"/>
                                      <w:marBottom w:val="0"/>
                                      <w:divBdr>
                                        <w:top w:val="none" w:sz="0" w:space="0" w:color="auto"/>
                                        <w:left w:val="none" w:sz="0" w:space="0" w:color="auto"/>
                                        <w:bottom w:val="none" w:sz="0" w:space="0" w:color="auto"/>
                                        <w:right w:val="none" w:sz="0" w:space="0" w:color="auto"/>
                                      </w:divBdr>
                                      <w:divsChild>
                                        <w:div w:id="559054155">
                                          <w:marLeft w:val="-150"/>
                                          <w:marRight w:val="-150"/>
                                          <w:marTop w:val="0"/>
                                          <w:marBottom w:val="0"/>
                                          <w:divBdr>
                                            <w:top w:val="none" w:sz="0" w:space="0" w:color="auto"/>
                                            <w:left w:val="none" w:sz="0" w:space="0" w:color="auto"/>
                                            <w:bottom w:val="none" w:sz="0" w:space="0" w:color="auto"/>
                                            <w:right w:val="none" w:sz="0" w:space="0" w:color="auto"/>
                                          </w:divBdr>
                                          <w:divsChild>
                                            <w:div w:id="849414969">
                                              <w:marLeft w:val="0"/>
                                              <w:marRight w:val="0"/>
                                              <w:marTop w:val="0"/>
                                              <w:marBottom w:val="0"/>
                                              <w:divBdr>
                                                <w:top w:val="none" w:sz="0" w:space="0" w:color="auto"/>
                                                <w:left w:val="none" w:sz="0" w:space="0" w:color="auto"/>
                                                <w:bottom w:val="none" w:sz="0" w:space="0" w:color="auto"/>
                                                <w:right w:val="none" w:sz="0" w:space="0" w:color="auto"/>
                                              </w:divBdr>
                                              <w:divsChild>
                                                <w:div w:id="2108188497">
                                                  <w:marLeft w:val="0"/>
                                                  <w:marRight w:val="0"/>
                                                  <w:marTop w:val="0"/>
                                                  <w:marBottom w:val="0"/>
                                                  <w:divBdr>
                                                    <w:top w:val="none" w:sz="0" w:space="0" w:color="auto"/>
                                                    <w:left w:val="none" w:sz="0" w:space="0" w:color="auto"/>
                                                    <w:bottom w:val="none" w:sz="0" w:space="0" w:color="auto"/>
                                                    <w:right w:val="none" w:sz="0" w:space="0" w:color="auto"/>
                                                  </w:divBdr>
                                                  <w:divsChild>
                                                    <w:div w:id="395133369">
                                                      <w:marLeft w:val="0"/>
                                                      <w:marRight w:val="0"/>
                                                      <w:marTop w:val="0"/>
                                                      <w:marBottom w:val="0"/>
                                                      <w:divBdr>
                                                        <w:top w:val="none" w:sz="0" w:space="0" w:color="auto"/>
                                                        <w:left w:val="none" w:sz="0" w:space="0" w:color="auto"/>
                                                        <w:bottom w:val="none" w:sz="0" w:space="0" w:color="auto"/>
                                                        <w:right w:val="none" w:sz="0" w:space="0" w:color="auto"/>
                                                      </w:divBdr>
                                                      <w:divsChild>
                                                        <w:div w:id="999967980">
                                                          <w:marLeft w:val="0"/>
                                                          <w:marRight w:val="0"/>
                                                          <w:marTop w:val="0"/>
                                                          <w:marBottom w:val="0"/>
                                                          <w:divBdr>
                                                            <w:top w:val="none" w:sz="0" w:space="0" w:color="auto"/>
                                                            <w:left w:val="none" w:sz="0" w:space="0" w:color="auto"/>
                                                            <w:bottom w:val="none" w:sz="0" w:space="0" w:color="auto"/>
                                                            <w:right w:val="none" w:sz="0" w:space="0" w:color="auto"/>
                                                          </w:divBdr>
                                                          <w:divsChild>
                                                            <w:div w:id="1066225127">
                                                              <w:marLeft w:val="0"/>
                                                              <w:marRight w:val="0"/>
                                                              <w:marTop w:val="0"/>
                                                              <w:marBottom w:val="0"/>
                                                              <w:divBdr>
                                                                <w:top w:val="none" w:sz="0" w:space="0" w:color="auto"/>
                                                                <w:left w:val="none" w:sz="0" w:space="0" w:color="auto"/>
                                                                <w:bottom w:val="none" w:sz="0" w:space="0" w:color="auto"/>
                                                                <w:right w:val="none" w:sz="0" w:space="0" w:color="auto"/>
                                                              </w:divBdr>
                                                              <w:divsChild>
                                                                <w:div w:id="375157366">
                                                                  <w:marLeft w:val="0"/>
                                                                  <w:marRight w:val="0"/>
                                                                  <w:marTop w:val="0"/>
                                                                  <w:marBottom w:val="0"/>
                                                                  <w:divBdr>
                                                                    <w:top w:val="none" w:sz="0" w:space="0" w:color="auto"/>
                                                                    <w:left w:val="none" w:sz="0" w:space="0" w:color="auto"/>
                                                                    <w:bottom w:val="none" w:sz="0" w:space="0" w:color="auto"/>
                                                                    <w:right w:val="none" w:sz="0" w:space="0" w:color="auto"/>
                                                                  </w:divBdr>
                                                                  <w:divsChild>
                                                                    <w:div w:id="960382401">
                                                                      <w:marLeft w:val="0"/>
                                                                      <w:marRight w:val="0"/>
                                                                      <w:marTop w:val="0"/>
                                                                      <w:marBottom w:val="0"/>
                                                                      <w:divBdr>
                                                                        <w:top w:val="none" w:sz="0" w:space="0" w:color="auto"/>
                                                                        <w:left w:val="none" w:sz="0" w:space="0" w:color="auto"/>
                                                                        <w:bottom w:val="none" w:sz="0" w:space="0" w:color="auto"/>
                                                                        <w:right w:val="none" w:sz="0" w:space="0" w:color="auto"/>
                                                                      </w:divBdr>
                                                                      <w:divsChild>
                                                                        <w:div w:id="1953242976">
                                                                          <w:marLeft w:val="-225"/>
                                                                          <w:marRight w:val="-225"/>
                                                                          <w:marTop w:val="0"/>
                                                                          <w:marBottom w:val="0"/>
                                                                          <w:divBdr>
                                                                            <w:top w:val="none" w:sz="0" w:space="0" w:color="auto"/>
                                                                            <w:left w:val="none" w:sz="0" w:space="0" w:color="auto"/>
                                                                            <w:bottom w:val="none" w:sz="0" w:space="0" w:color="auto"/>
                                                                            <w:right w:val="none" w:sz="0" w:space="0" w:color="auto"/>
                                                                          </w:divBdr>
                                                                          <w:divsChild>
                                                                            <w:div w:id="132928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5115456">
      <w:bodyDiv w:val="1"/>
      <w:marLeft w:val="0"/>
      <w:marRight w:val="0"/>
      <w:marTop w:val="0"/>
      <w:marBottom w:val="0"/>
      <w:divBdr>
        <w:top w:val="none" w:sz="0" w:space="0" w:color="auto"/>
        <w:left w:val="none" w:sz="0" w:space="0" w:color="auto"/>
        <w:bottom w:val="none" w:sz="0" w:space="0" w:color="auto"/>
        <w:right w:val="none" w:sz="0" w:space="0" w:color="auto"/>
      </w:divBdr>
    </w:div>
    <w:div w:id="316766582">
      <w:bodyDiv w:val="1"/>
      <w:marLeft w:val="0"/>
      <w:marRight w:val="0"/>
      <w:marTop w:val="0"/>
      <w:marBottom w:val="0"/>
      <w:divBdr>
        <w:top w:val="none" w:sz="0" w:space="0" w:color="auto"/>
        <w:left w:val="none" w:sz="0" w:space="0" w:color="auto"/>
        <w:bottom w:val="none" w:sz="0" w:space="0" w:color="auto"/>
        <w:right w:val="none" w:sz="0" w:space="0" w:color="auto"/>
      </w:divBdr>
    </w:div>
    <w:div w:id="318120288">
      <w:bodyDiv w:val="1"/>
      <w:marLeft w:val="0"/>
      <w:marRight w:val="0"/>
      <w:marTop w:val="0"/>
      <w:marBottom w:val="0"/>
      <w:divBdr>
        <w:top w:val="none" w:sz="0" w:space="0" w:color="auto"/>
        <w:left w:val="none" w:sz="0" w:space="0" w:color="auto"/>
        <w:bottom w:val="none" w:sz="0" w:space="0" w:color="auto"/>
        <w:right w:val="none" w:sz="0" w:space="0" w:color="auto"/>
      </w:divBdr>
    </w:div>
    <w:div w:id="319119548">
      <w:bodyDiv w:val="1"/>
      <w:marLeft w:val="0"/>
      <w:marRight w:val="0"/>
      <w:marTop w:val="0"/>
      <w:marBottom w:val="0"/>
      <w:divBdr>
        <w:top w:val="none" w:sz="0" w:space="0" w:color="auto"/>
        <w:left w:val="none" w:sz="0" w:space="0" w:color="auto"/>
        <w:bottom w:val="none" w:sz="0" w:space="0" w:color="auto"/>
        <w:right w:val="none" w:sz="0" w:space="0" w:color="auto"/>
      </w:divBdr>
    </w:div>
    <w:div w:id="320233606">
      <w:bodyDiv w:val="1"/>
      <w:marLeft w:val="0"/>
      <w:marRight w:val="0"/>
      <w:marTop w:val="0"/>
      <w:marBottom w:val="0"/>
      <w:divBdr>
        <w:top w:val="none" w:sz="0" w:space="0" w:color="auto"/>
        <w:left w:val="none" w:sz="0" w:space="0" w:color="auto"/>
        <w:bottom w:val="none" w:sz="0" w:space="0" w:color="auto"/>
        <w:right w:val="none" w:sz="0" w:space="0" w:color="auto"/>
      </w:divBdr>
    </w:div>
    <w:div w:id="320307098">
      <w:bodyDiv w:val="1"/>
      <w:marLeft w:val="0"/>
      <w:marRight w:val="0"/>
      <w:marTop w:val="0"/>
      <w:marBottom w:val="0"/>
      <w:divBdr>
        <w:top w:val="none" w:sz="0" w:space="0" w:color="auto"/>
        <w:left w:val="none" w:sz="0" w:space="0" w:color="auto"/>
        <w:bottom w:val="none" w:sz="0" w:space="0" w:color="auto"/>
        <w:right w:val="none" w:sz="0" w:space="0" w:color="auto"/>
      </w:divBdr>
    </w:div>
    <w:div w:id="320356838">
      <w:bodyDiv w:val="1"/>
      <w:marLeft w:val="0"/>
      <w:marRight w:val="0"/>
      <w:marTop w:val="0"/>
      <w:marBottom w:val="0"/>
      <w:divBdr>
        <w:top w:val="none" w:sz="0" w:space="0" w:color="auto"/>
        <w:left w:val="none" w:sz="0" w:space="0" w:color="auto"/>
        <w:bottom w:val="none" w:sz="0" w:space="0" w:color="auto"/>
        <w:right w:val="none" w:sz="0" w:space="0" w:color="auto"/>
      </w:divBdr>
      <w:divsChild>
        <w:div w:id="1155995517">
          <w:marLeft w:val="0"/>
          <w:marRight w:val="0"/>
          <w:marTop w:val="0"/>
          <w:marBottom w:val="0"/>
          <w:divBdr>
            <w:top w:val="none" w:sz="0" w:space="0" w:color="auto"/>
            <w:left w:val="none" w:sz="0" w:space="0" w:color="auto"/>
            <w:bottom w:val="none" w:sz="0" w:space="0" w:color="auto"/>
            <w:right w:val="none" w:sz="0" w:space="0" w:color="auto"/>
          </w:divBdr>
          <w:divsChild>
            <w:div w:id="897130383">
              <w:marLeft w:val="0"/>
              <w:marRight w:val="0"/>
              <w:marTop w:val="0"/>
              <w:marBottom w:val="0"/>
              <w:divBdr>
                <w:top w:val="none" w:sz="0" w:space="0" w:color="auto"/>
                <w:left w:val="single" w:sz="4" w:space="0" w:color="4B8F79"/>
                <w:bottom w:val="none" w:sz="0" w:space="0" w:color="auto"/>
                <w:right w:val="single" w:sz="4" w:space="0" w:color="4B8F79"/>
              </w:divBdr>
              <w:divsChild>
                <w:div w:id="1720087661">
                  <w:marLeft w:val="0"/>
                  <w:marRight w:val="0"/>
                  <w:marTop w:val="0"/>
                  <w:marBottom w:val="0"/>
                  <w:divBdr>
                    <w:top w:val="none" w:sz="0" w:space="0" w:color="auto"/>
                    <w:left w:val="none" w:sz="0" w:space="0" w:color="auto"/>
                    <w:bottom w:val="none" w:sz="0" w:space="0" w:color="auto"/>
                    <w:right w:val="none" w:sz="0" w:space="0" w:color="auto"/>
                  </w:divBdr>
                  <w:divsChild>
                    <w:div w:id="933050658">
                      <w:marLeft w:val="0"/>
                      <w:marRight w:val="0"/>
                      <w:marTop w:val="0"/>
                      <w:marBottom w:val="0"/>
                      <w:divBdr>
                        <w:top w:val="none" w:sz="0" w:space="0" w:color="auto"/>
                        <w:left w:val="none" w:sz="0" w:space="0" w:color="auto"/>
                        <w:bottom w:val="none" w:sz="0" w:space="0" w:color="auto"/>
                        <w:right w:val="none" w:sz="0" w:space="0" w:color="auto"/>
                      </w:divBdr>
                      <w:divsChild>
                        <w:div w:id="996349111">
                          <w:marLeft w:val="0"/>
                          <w:marRight w:val="0"/>
                          <w:marTop w:val="0"/>
                          <w:marBottom w:val="0"/>
                          <w:divBdr>
                            <w:top w:val="none" w:sz="0" w:space="0" w:color="auto"/>
                            <w:left w:val="none" w:sz="0" w:space="0" w:color="auto"/>
                            <w:bottom w:val="none" w:sz="0" w:space="0" w:color="auto"/>
                            <w:right w:val="none" w:sz="0" w:space="0" w:color="auto"/>
                          </w:divBdr>
                          <w:divsChild>
                            <w:div w:id="2000964495">
                              <w:marLeft w:val="0"/>
                              <w:marRight w:val="0"/>
                              <w:marTop w:val="0"/>
                              <w:marBottom w:val="0"/>
                              <w:divBdr>
                                <w:top w:val="none" w:sz="0" w:space="0" w:color="auto"/>
                                <w:left w:val="none" w:sz="0" w:space="0" w:color="auto"/>
                                <w:bottom w:val="none" w:sz="0" w:space="0" w:color="auto"/>
                                <w:right w:val="none" w:sz="0" w:space="0" w:color="auto"/>
                              </w:divBdr>
                              <w:divsChild>
                                <w:div w:id="143084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0812647">
      <w:bodyDiv w:val="1"/>
      <w:marLeft w:val="0"/>
      <w:marRight w:val="0"/>
      <w:marTop w:val="0"/>
      <w:marBottom w:val="0"/>
      <w:divBdr>
        <w:top w:val="none" w:sz="0" w:space="0" w:color="auto"/>
        <w:left w:val="none" w:sz="0" w:space="0" w:color="auto"/>
        <w:bottom w:val="none" w:sz="0" w:space="0" w:color="auto"/>
        <w:right w:val="none" w:sz="0" w:space="0" w:color="auto"/>
      </w:divBdr>
    </w:div>
    <w:div w:id="320819739">
      <w:bodyDiv w:val="1"/>
      <w:marLeft w:val="0"/>
      <w:marRight w:val="0"/>
      <w:marTop w:val="0"/>
      <w:marBottom w:val="0"/>
      <w:divBdr>
        <w:top w:val="none" w:sz="0" w:space="0" w:color="auto"/>
        <w:left w:val="none" w:sz="0" w:space="0" w:color="auto"/>
        <w:bottom w:val="none" w:sz="0" w:space="0" w:color="auto"/>
        <w:right w:val="none" w:sz="0" w:space="0" w:color="auto"/>
      </w:divBdr>
    </w:div>
    <w:div w:id="322199837">
      <w:bodyDiv w:val="1"/>
      <w:marLeft w:val="0"/>
      <w:marRight w:val="0"/>
      <w:marTop w:val="0"/>
      <w:marBottom w:val="0"/>
      <w:divBdr>
        <w:top w:val="none" w:sz="0" w:space="0" w:color="auto"/>
        <w:left w:val="none" w:sz="0" w:space="0" w:color="auto"/>
        <w:bottom w:val="none" w:sz="0" w:space="0" w:color="auto"/>
        <w:right w:val="none" w:sz="0" w:space="0" w:color="auto"/>
      </w:divBdr>
    </w:div>
    <w:div w:id="322317426">
      <w:bodyDiv w:val="1"/>
      <w:marLeft w:val="0"/>
      <w:marRight w:val="0"/>
      <w:marTop w:val="0"/>
      <w:marBottom w:val="0"/>
      <w:divBdr>
        <w:top w:val="none" w:sz="0" w:space="0" w:color="auto"/>
        <w:left w:val="none" w:sz="0" w:space="0" w:color="auto"/>
        <w:bottom w:val="none" w:sz="0" w:space="0" w:color="auto"/>
        <w:right w:val="none" w:sz="0" w:space="0" w:color="auto"/>
      </w:divBdr>
      <w:divsChild>
        <w:div w:id="1601179840">
          <w:marLeft w:val="0"/>
          <w:marRight w:val="0"/>
          <w:marTop w:val="0"/>
          <w:marBottom w:val="0"/>
          <w:divBdr>
            <w:top w:val="none" w:sz="0" w:space="0" w:color="auto"/>
            <w:left w:val="none" w:sz="0" w:space="0" w:color="auto"/>
            <w:bottom w:val="none" w:sz="0" w:space="0" w:color="auto"/>
            <w:right w:val="none" w:sz="0" w:space="0" w:color="auto"/>
          </w:divBdr>
          <w:divsChild>
            <w:div w:id="47148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71253">
      <w:bodyDiv w:val="1"/>
      <w:marLeft w:val="0"/>
      <w:marRight w:val="0"/>
      <w:marTop w:val="0"/>
      <w:marBottom w:val="0"/>
      <w:divBdr>
        <w:top w:val="none" w:sz="0" w:space="0" w:color="auto"/>
        <w:left w:val="none" w:sz="0" w:space="0" w:color="auto"/>
        <w:bottom w:val="none" w:sz="0" w:space="0" w:color="auto"/>
        <w:right w:val="none" w:sz="0" w:space="0" w:color="auto"/>
      </w:divBdr>
    </w:div>
    <w:div w:id="324937928">
      <w:bodyDiv w:val="1"/>
      <w:marLeft w:val="0"/>
      <w:marRight w:val="0"/>
      <w:marTop w:val="0"/>
      <w:marBottom w:val="0"/>
      <w:divBdr>
        <w:top w:val="none" w:sz="0" w:space="0" w:color="auto"/>
        <w:left w:val="none" w:sz="0" w:space="0" w:color="auto"/>
        <w:bottom w:val="none" w:sz="0" w:space="0" w:color="auto"/>
        <w:right w:val="none" w:sz="0" w:space="0" w:color="auto"/>
      </w:divBdr>
    </w:div>
    <w:div w:id="325019093">
      <w:bodyDiv w:val="1"/>
      <w:marLeft w:val="0"/>
      <w:marRight w:val="0"/>
      <w:marTop w:val="0"/>
      <w:marBottom w:val="0"/>
      <w:divBdr>
        <w:top w:val="none" w:sz="0" w:space="0" w:color="auto"/>
        <w:left w:val="none" w:sz="0" w:space="0" w:color="auto"/>
        <w:bottom w:val="none" w:sz="0" w:space="0" w:color="auto"/>
        <w:right w:val="none" w:sz="0" w:space="0" w:color="auto"/>
      </w:divBdr>
      <w:divsChild>
        <w:div w:id="1483355237">
          <w:marLeft w:val="0"/>
          <w:marRight w:val="0"/>
          <w:marTop w:val="0"/>
          <w:marBottom w:val="0"/>
          <w:divBdr>
            <w:top w:val="none" w:sz="0" w:space="0" w:color="auto"/>
            <w:left w:val="none" w:sz="0" w:space="0" w:color="auto"/>
            <w:bottom w:val="none" w:sz="0" w:space="0" w:color="auto"/>
            <w:right w:val="none" w:sz="0" w:space="0" w:color="auto"/>
          </w:divBdr>
        </w:div>
      </w:divsChild>
    </w:div>
    <w:div w:id="325480941">
      <w:bodyDiv w:val="1"/>
      <w:marLeft w:val="0"/>
      <w:marRight w:val="0"/>
      <w:marTop w:val="0"/>
      <w:marBottom w:val="0"/>
      <w:divBdr>
        <w:top w:val="none" w:sz="0" w:space="0" w:color="auto"/>
        <w:left w:val="none" w:sz="0" w:space="0" w:color="auto"/>
        <w:bottom w:val="none" w:sz="0" w:space="0" w:color="auto"/>
        <w:right w:val="none" w:sz="0" w:space="0" w:color="auto"/>
      </w:divBdr>
    </w:div>
    <w:div w:id="325910824">
      <w:bodyDiv w:val="1"/>
      <w:marLeft w:val="0"/>
      <w:marRight w:val="0"/>
      <w:marTop w:val="0"/>
      <w:marBottom w:val="0"/>
      <w:divBdr>
        <w:top w:val="none" w:sz="0" w:space="0" w:color="auto"/>
        <w:left w:val="none" w:sz="0" w:space="0" w:color="auto"/>
        <w:bottom w:val="none" w:sz="0" w:space="0" w:color="auto"/>
        <w:right w:val="none" w:sz="0" w:space="0" w:color="auto"/>
      </w:divBdr>
      <w:divsChild>
        <w:div w:id="1610890665">
          <w:marLeft w:val="0"/>
          <w:marRight w:val="0"/>
          <w:marTop w:val="0"/>
          <w:marBottom w:val="0"/>
          <w:divBdr>
            <w:top w:val="none" w:sz="0" w:space="0" w:color="auto"/>
            <w:left w:val="none" w:sz="0" w:space="0" w:color="auto"/>
            <w:bottom w:val="none" w:sz="0" w:space="0" w:color="auto"/>
            <w:right w:val="none" w:sz="0" w:space="0" w:color="auto"/>
          </w:divBdr>
          <w:divsChild>
            <w:div w:id="468665808">
              <w:marLeft w:val="0"/>
              <w:marRight w:val="0"/>
              <w:marTop w:val="0"/>
              <w:marBottom w:val="0"/>
              <w:divBdr>
                <w:top w:val="none" w:sz="0" w:space="0" w:color="auto"/>
                <w:left w:val="none" w:sz="0" w:space="0" w:color="auto"/>
                <w:bottom w:val="none" w:sz="0" w:space="0" w:color="auto"/>
                <w:right w:val="none" w:sz="0" w:space="0" w:color="auto"/>
              </w:divBdr>
              <w:divsChild>
                <w:div w:id="1183401436">
                  <w:marLeft w:val="0"/>
                  <w:marRight w:val="0"/>
                  <w:marTop w:val="0"/>
                  <w:marBottom w:val="0"/>
                  <w:divBdr>
                    <w:top w:val="none" w:sz="0" w:space="0" w:color="auto"/>
                    <w:left w:val="none" w:sz="0" w:space="0" w:color="auto"/>
                    <w:bottom w:val="none" w:sz="0" w:space="0" w:color="auto"/>
                    <w:right w:val="none" w:sz="0" w:space="0" w:color="auto"/>
                  </w:divBdr>
                  <w:divsChild>
                    <w:div w:id="924460677">
                      <w:marLeft w:val="0"/>
                      <w:marRight w:val="0"/>
                      <w:marTop w:val="0"/>
                      <w:marBottom w:val="0"/>
                      <w:divBdr>
                        <w:top w:val="none" w:sz="0" w:space="0" w:color="auto"/>
                        <w:left w:val="none" w:sz="0" w:space="0" w:color="auto"/>
                        <w:bottom w:val="none" w:sz="0" w:space="0" w:color="auto"/>
                        <w:right w:val="none" w:sz="0" w:space="0" w:color="auto"/>
                      </w:divBdr>
                      <w:divsChild>
                        <w:div w:id="1871722418">
                          <w:marLeft w:val="0"/>
                          <w:marRight w:val="0"/>
                          <w:marTop w:val="0"/>
                          <w:marBottom w:val="0"/>
                          <w:divBdr>
                            <w:top w:val="none" w:sz="0" w:space="0" w:color="auto"/>
                            <w:left w:val="none" w:sz="0" w:space="0" w:color="auto"/>
                            <w:bottom w:val="none" w:sz="0" w:space="0" w:color="auto"/>
                            <w:right w:val="none" w:sz="0" w:space="0" w:color="auto"/>
                          </w:divBdr>
                          <w:divsChild>
                            <w:div w:id="1255439635">
                              <w:marLeft w:val="3"/>
                              <w:marRight w:val="0"/>
                              <w:marTop w:val="0"/>
                              <w:marBottom w:val="0"/>
                              <w:divBdr>
                                <w:top w:val="none" w:sz="0" w:space="0" w:color="auto"/>
                                <w:left w:val="none" w:sz="0" w:space="0" w:color="auto"/>
                                <w:bottom w:val="none" w:sz="0" w:space="0" w:color="auto"/>
                                <w:right w:val="none" w:sz="0" w:space="0" w:color="auto"/>
                              </w:divBdr>
                              <w:divsChild>
                                <w:div w:id="1356151293">
                                  <w:marLeft w:val="0"/>
                                  <w:marRight w:val="0"/>
                                  <w:marTop w:val="0"/>
                                  <w:marBottom w:val="0"/>
                                  <w:divBdr>
                                    <w:top w:val="none" w:sz="0" w:space="0" w:color="auto"/>
                                    <w:left w:val="none" w:sz="0" w:space="0" w:color="auto"/>
                                    <w:bottom w:val="none" w:sz="0" w:space="0" w:color="auto"/>
                                    <w:right w:val="none" w:sz="0" w:space="0" w:color="auto"/>
                                  </w:divBdr>
                                  <w:divsChild>
                                    <w:div w:id="729809178">
                                      <w:marLeft w:val="0"/>
                                      <w:marRight w:val="0"/>
                                      <w:marTop w:val="0"/>
                                      <w:marBottom w:val="0"/>
                                      <w:divBdr>
                                        <w:top w:val="none" w:sz="0" w:space="0" w:color="auto"/>
                                        <w:left w:val="none" w:sz="0" w:space="0" w:color="auto"/>
                                        <w:bottom w:val="none" w:sz="0" w:space="0" w:color="auto"/>
                                        <w:right w:val="none" w:sz="0" w:space="0" w:color="auto"/>
                                      </w:divBdr>
                                      <w:divsChild>
                                        <w:div w:id="1907105752">
                                          <w:marLeft w:val="0"/>
                                          <w:marRight w:val="0"/>
                                          <w:marTop w:val="0"/>
                                          <w:marBottom w:val="0"/>
                                          <w:divBdr>
                                            <w:top w:val="none" w:sz="0" w:space="0" w:color="auto"/>
                                            <w:left w:val="none" w:sz="0" w:space="0" w:color="auto"/>
                                            <w:bottom w:val="none" w:sz="0" w:space="0" w:color="auto"/>
                                            <w:right w:val="none" w:sz="0" w:space="0" w:color="auto"/>
                                          </w:divBdr>
                                          <w:divsChild>
                                            <w:div w:id="1042248254">
                                              <w:marLeft w:val="0"/>
                                              <w:marRight w:val="0"/>
                                              <w:marTop w:val="0"/>
                                              <w:marBottom w:val="0"/>
                                              <w:divBdr>
                                                <w:top w:val="none" w:sz="0" w:space="0" w:color="auto"/>
                                                <w:left w:val="none" w:sz="0" w:space="0" w:color="auto"/>
                                                <w:bottom w:val="none" w:sz="0" w:space="0" w:color="auto"/>
                                                <w:right w:val="none" w:sz="0" w:space="0" w:color="auto"/>
                                              </w:divBdr>
                                              <w:divsChild>
                                                <w:div w:id="1073895091">
                                                  <w:marLeft w:val="0"/>
                                                  <w:marRight w:val="0"/>
                                                  <w:marTop w:val="0"/>
                                                  <w:marBottom w:val="0"/>
                                                  <w:divBdr>
                                                    <w:top w:val="none" w:sz="0" w:space="0" w:color="auto"/>
                                                    <w:left w:val="none" w:sz="0" w:space="0" w:color="auto"/>
                                                    <w:bottom w:val="none" w:sz="0" w:space="0" w:color="auto"/>
                                                    <w:right w:val="none" w:sz="0" w:space="0" w:color="auto"/>
                                                  </w:divBdr>
                                                  <w:divsChild>
                                                    <w:div w:id="1134060696">
                                                      <w:marLeft w:val="0"/>
                                                      <w:marRight w:val="0"/>
                                                      <w:marTop w:val="0"/>
                                                      <w:marBottom w:val="0"/>
                                                      <w:divBdr>
                                                        <w:top w:val="none" w:sz="0" w:space="0" w:color="auto"/>
                                                        <w:left w:val="none" w:sz="0" w:space="0" w:color="auto"/>
                                                        <w:bottom w:val="none" w:sz="0" w:space="0" w:color="auto"/>
                                                        <w:right w:val="none" w:sz="0" w:space="0" w:color="auto"/>
                                                      </w:divBdr>
                                                      <w:divsChild>
                                                        <w:div w:id="127864895">
                                                          <w:marLeft w:val="0"/>
                                                          <w:marRight w:val="0"/>
                                                          <w:marTop w:val="0"/>
                                                          <w:marBottom w:val="0"/>
                                                          <w:divBdr>
                                                            <w:top w:val="none" w:sz="0" w:space="0" w:color="auto"/>
                                                            <w:left w:val="none" w:sz="0" w:space="0" w:color="auto"/>
                                                            <w:bottom w:val="none" w:sz="0" w:space="0" w:color="auto"/>
                                                            <w:right w:val="none" w:sz="0" w:space="0" w:color="auto"/>
                                                          </w:divBdr>
                                                          <w:divsChild>
                                                            <w:div w:id="23139116">
                                                              <w:marLeft w:val="0"/>
                                                              <w:marRight w:val="0"/>
                                                              <w:marTop w:val="0"/>
                                                              <w:marBottom w:val="0"/>
                                                              <w:divBdr>
                                                                <w:top w:val="none" w:sz="0" w:space="0" w:color="auto"/>
                                                                <w:left w:val="none" w:sz="0" w:space="0" w:color="auto"/>
                                                                <w:bottom w:val="none" w:sz="0" w:space="0" w:color="auto"/>
                                                                <w:right w:val="none" w:sz="0" w:space="0" w:color="auto"/>
                                                              </w:divBdr>
                                                              <w:divsChild>
                                                                <w:div w:id="662198298">
                                                                  <w:marLeft w:val="0"/>
                                                                  <w:marRight w:val="0"/>
                                                                  <w:marTop w:val="0"/>
                                                                  <w:marBottom w:val="0"/>
                                                                  <w:divBdr>
                                                                    <w:top w:val="none" w:sz="0" w:space="0" w:color="auto"/>
                                                                    <w:left w:val="none" w:sz="0" w:space="0" w:color="auto"/>
                                                                    <w:bottom w:val="none" w:sz="0" w:space="0" w:color="auto"/>
                                                                    <w:right w:val="none" w:sz="0" w:space="0" w:color="auto"/>
                                                                  </w:divBdr>
                                                                  <w:divsChild>
                                                                    <w:div w:id="1750494447">
                                                                      <w:marLeft w:val="0"/>
                                                                      <w:marRight w:val="0"/>
                                                                      <w:marTop w:val="0"/>
                                                                      <w:marBottom w:val="0"/>
                                                                      <w:divBdr>
                                                                        <w:top w:val="none" w:sz="0" w:space="0" w:color="auto"/>
                                                                        <w:left w:val="none" w:sz="0" w:space="0" w:color="auto"/>
                                                                        <w:bottom w:val="none" w:sz="0" w:space="0" w:color="auto"/>
                                                                        <w:right w:val="none" w:sz="0" w:space="0" w:color="auto"/>
                                                                      </w:divBdr>
                                                                      <w:divsChild>
                                                                        <w:div w:id="189854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5935971">
      <w:bodyDiv w:val="1"/>
      <w:marLeft w:val="0"/>
      <w:marRight w:val="0"/>
      <w:marTop w:val="0"/>
      <w:marBottom w:val="0"/>
      <w:divBdr>
        <w:top w:val="none" w:sz="0" w:space="0" w:color="auto"/>
        <w:left w:val="none" w:sz="0" w:space="0" w:color="auto"/>
        <w:bottom w:val="none" w:sz="0" w:space="0" w:color="auto"/>
        <w:right w:val="none" w:sz="0" w:space="0" w:color="auto"/>
      </w:divBdr>
      <w:divsChild>
        <w:div w:id="304359924">
          <w:marLeft w:val="0"/>
          <w:marRight w:val="0"/>
          <w:marTop w:val="0"/>
          <w:marBottom w:val="0"/>
          <w:divBdr>
            <w:top w:val="none" w:sz="0" w:space="0" w:color="auto"/>
            <w:left w:val="none" w:sz="0" w:space="0" w:color="auto"/>
            <w:bottom w:val="none" w:sz="0" w:space="0" w:color="auto"/>
            <w:right w:val="none" w:sz="0" w:space="0" w:color="auto"/>
          </w:divBdr>
          <w:divsChild>
            <w:div w:id="1638102722">
              <w:marLeft w:val="0"/>
              <w:marRight w:val="0"/>
              <w:marTop w:val="0"/>
              <w:marBottom w:val="0"/>
              <w:divBdr>
                <w:top w:val="none" w:sz="0" w:space="0" w:color="auto"/>
                <w:left w:val="none" w:sz="0" w:space="0" w:color="auto"/>
                <w:bottom w:val="none" w:sz="0" w:space="0" w:color="auto"/>
                <w:right w:val="none" w:sz="0" w:space="0" w:color="auto"/>
              </w:divBdr>
              <w:divsChild>
                <w:div w:id="912197822">
                  <w:marLeft w:val="0"/>
                  <w:marRight w:val="0"/>
                  <w:marTop w:val="0"/>
                  <w:marBottom w:val="0"/>
                  <w:divBdr>
                    <w:top w:val="none" w:sz="0" w:space="0" w:color="auto"/>
                    <w:left w:val="none" w:sz="0" w:space="0" w:color="auto"/>
                    <w:bottom w:val="none" w:sz="0" w:space="0" w:color="auto"/>
                    <w:right w:val="none" w:sz="0" w:space="0" w:color="auto"/>
                  </w:divBdr>
                  <w:divsChild>
                    <w:div w:id="1853572182">
                      <w:marLeft w:val="0"/>
                      <w:marRight w:val="0"/>
                      <w:marTop w:val="0"/>
                      <w:marBottom w:val="0"/>
                      <w:divBdr>
                        <w:top w:val="none" w:sz="0" w:space="0" w:color="auto"/>
                        <w:left w:val="none" w:sz="0" w:space="0" w:color="auto"/>
                        <w:bottom w:val="none" w:sz="0" w:space="0" w:color="auto"/>
                        <w:right w:val="none" w:sz="0" w:space="0" w:color="auto"/>
                      </w:divBdr>
                      <w:divsChild>
                        <w:div w:id="722216715">
                          <w:marLeft w:val="0"/>
                          <w:marRight w:val="0"/>
                          <w:marTop w:val="0"/>
                          <w:marBottom w:val="0"/>
                          <w:divBdr>
                            <w:top w:val="none" w:sz="0" w:space="0" w:color="auto"/>
                            <w:left w:val="none" w:sz="0" w:space="0" w:color="auto"/>
                            <w:bottom w:val="none" w:sz="0" w:space="0" w:color="auto"/>
                            <w:right w:val="none" w:sz="0" w:space="0" w:color="auto"/>
                          </w:divBdr>
                          <w:divsChild>
                            <w:div w:id="1503079938">
                              <w:marLeft w:val="0"/>
                              <w:marRight w:val="0"/>
                              <w:marTop w:val="0"/>
                              <w:marBottom w:val="0"/>
                              <w:divBdr>
                                <w:top w:val="none" w:sz="0" w:space="0" w:color="auto"/>
                                <w:left w:val="none" w:sz="0" w:space="0" w:color="auto"/>
                                <w:bottom w:val="none" w:sz="0" w:space="0" w:color="auto"/>
                                <w:right w:val="none" w:sz="0" w:space="0" w:color="auto"/>
                              </w:divBdr>
                              <w:divsChild>
                                <w:div w:id="1131555228">
                                  <w:marLeft w:val="0"/>
                                  <w:marRight w:val="0"/>
                                  <w:marTop w:val="0"/>
                                  <w:marBottom w:val="0"/>
                                  <w:divBdr>
                                    <w:top w:val="none" w:sz="0" w:space="0" w:color="auto"/>
                                    <w:left w:val="none" w:sz="0" w:space="0" w:color="auto"/>
                                    <w:bottom w:val="none" w:sz="0" w:space="0" w:color="auto"/>
                                    <w:right w:val="none" w:sz="0" w:space="0" w:color="auto"/>
                                  </w:divBdr>
                                  <w:divsChild>
                                    <w:div w:id="1163660657">
                                      <w:marLeft w:val="0"/>
                                      <w:marRight w:val="0"/>
                                      <w:marTop w:val="0"/>
                                      <w:marBottom w:val="0"/>
                                      <w:divBdr>
                                        <w:top w:val="none" w:sz="0" w:space="0" w:color="auto"/>
                                        <w:left w:val="none" w:sz="0" w:space="0" w:color="auto"/>
                                        <w:bottom w:val="none" w:sz="0" w:space="0" w:color="auto"/>
                                        <w:right w:val="none" w:sz="0" w:space="0" w:color="auto"/>
                                      </w:divBdr>
                                      <w:divsChild>
                                        <w:div w:id="1483765510">
                                          <w:marLeft w:val="-150"/>
                                          <w:marRight w:val="-150"/>
                                          <w:marTop w:val="0"/>
                                          <w:marBottom w:val="0"/>
                                          <w:divBdr>
                                            <w:top w:val="none" w:sz="0" w:space="0" w:color="auto"/>
                                            <w:left w:val="none" w:sz="0" w:space="0" w:color="auto"/>
                                            <w:bottom w:val="none" w:sz="0" w:space="0" w:color="auto"/>
                                            <w:right w:val="none" w:sz="0" w:space="0" w:color="auto"/>
                                          </w:divBdr>
                                          <w:divsChild>
                                            <w:div w:id="1539853276">
                                              <w:marLeft w:val="0"/>
                                              <w:marRight w:val="0"/>
                                              <w:marTop w:val="0"/>
                                              <w:marBottom w:val="0"/>
                                              <w:divBdr>
                                                <w:top w:val="none" w:sz="0" w:space="0" w:color="auto"/>
                                                <w:left w:val="none" w:sz="0" w:space="0" w:color="auto"/>
                                                <w:bottom w:val="none" w:sz="0" w:space="0" w:color="auto"/>
                                                <w:right w:val="none" w:sz="0" w:space="0" w:color="auto"/>
                                              </w:divBdr>
                                              <w:divsChild>
                                                <w:div w:id="1040014488">
                                                  <w:marLeft w:val="0"/>
                                                  <w:marRight w:val="0"/>
                                                  <w:marTop w:val="0"/>
                                                  <w:marBottom w:val="0"/>
                                                  <w:divBdr>
                                                    <w:top w:val="none" w:sz="0" w:space="0" w:color="auto"/>
                                                    <w:left w:val="none" w:sz="0" w:space="0" w:color="auto"/>
                                                    <w:bottom w:val="none" w:sz="0" w:space="0" w:color="auto"/>
                                                    <w:right w:val="none" w:sz="0" w:space="0" w:color="auto"/>
                                                  </w:divBdr>
                                                  <w:divsChild>
                                                    <w:div w:id="413402407">
                                                      <w:marLeft w:val="0"/>
                                                      <w:marRight w:val="0"/>
                                                      <w:marTop w:val="0"/>
                                                      <w:marBottom w:val="0"/>
                                                      <w:divBdr>
                                                        <w:top w:val="none" w:sz="0" w:space="0" w:color="auto"/>
                                                        <w:left w:val="none" w:sz="0" w:space="0" w:color="auto"/>
                                                        <w:bottom w:val="none" w:sz="0" w:space="0" w:color="auto"/>
                                                        <w:right w:val="none" w:sz="0" w:space="0" w:color="auto"/>
                                                      </w:divBdr>
                                                      <w:divsChild>
                                                        <w:div w:id="1101027518">
                                                          <w:marLeft w:val="0"/>
                                                          <w:marRight w:val="0"/>
                                                          <w:marTop w:val="0"/>
                                                          <w:marBottom w:val="0"/>
                                                          <w:divBdr>
                                                            <w:top w:val="none" w:sz="0" w:space="0" w:color="auto"/>
                                                            <w:left w:val="none" w:sz="0" w:space="0" w:color="auto"/>
                                                            <w:bottom w:val="none" w:sz="0" w:space="0" w:color="auto"/>
                                                            <w:right w:val="none" w:sz="0" w:space="0" w:color="auto"/>
                                                          </w:divBdr>
                                                          <w:divsChild>
                                                            <w:div w:id="1038119038">
                                                              <w:marLeft w:val="0"/>
                                                              <w:marRight w:val="0"/>
                                                              <w:marTop w:val="0"/>
                                                              <w:marBottom w:val="0"/>
                                                              <w:divBdr>
                                                                <w:top w:val="none" w:sz="0" w:space="0" w:color="auto"/>
                                                                <w:left w:val="none" w:sz="0" w:space="0" w:color="auto"/>
                                                                <w:bottom w:val="none" w:sz="0" w:space="0" w:color="auto"/>
                                                                <w:right w:val="none" w:sz="0" w:space="0" w:color="auto"/>
                                                              </w:divBdr>
                                                              <w:divsChild>
                                                                <w:div w:id="1312952920">
                                                                  <w:marLeft w:val="0"/>
                                                                  <w:marRight w:val="0"/>
                                                                  <w:marTop w:val="0"/>
                                                                  <w:marBottom w:val="0"/>
                                                                  <w:divBdr>
                                                                    <w:top w:val="none" w:sz="0" w:space="0" w:color="auto"/>
                                                                    <w:left w:val="none" w:sz="0" w:space="0" w:color="auto"/>
                                                                    <w:bottom w:val="none" w:sz="0" w:space="0" w:color="auto"/>
                                                                    <w:right w:val="none" w:sz="0" w:space="0" w:color="auto"/>
                                                                  </w:divBdr>
                                                                  <w:divsChild>
                                                                    <w:div w:id="1593008016">
                                                                      <w:marLeft w:val="0"/>
                                                                      <w:marRight w:val="0"/>
                                                                      <w:marTop w:val="0"/>
                                                                      <w:marBottom w:val="0"/>
                                                                      <w:divBdr>
                                                                        <w:top w:val="none" w:sz="0" w:space="0" w:color="auto"/>
                                                                        <w:left w:val="none" w:sz="0" w:space="0" w:color="auto"/>
                                                                        <w:bottom w:val="none" w:sz="0" w:space="0" w:color="auto"/>
                                                                        <w:right w:val="none" w:sz="0" w:space="0" w:color="auto"/>
                                                                      </w:divBdr>
                                                                      <w:divsChild>
                                                                        <w:div w:id="711156922">
                                                                          <w:marLeft w:val="-225"/>
                                                                          <w:marRight w:val="-225"/>
                                                                          <w:marTop w:val="0"/>
                                                                          <w:marBottom w:val="0"/>
                                                                          <w:divBdr>
                                                                            <w:top w:val="none" w:sz="0" w:space="0" w:color="auto"/>
                                                                            <w:left w:val="none" w:sz="0" w:space="0" w:color="auto"/>
                                                                            <w:bottom w:val="none" w:sz="0" w:space="0" w:color="auto"/>
                                                                            <w:right w:val="none" w:sz="0" w:space="0" w:color="auto"/>
                                                                          </w:divBdr>
                                                                          <w:divsChild>
                                                                            <w:div w:id="11376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8674459">
      <w:bodyDiv w:val="1"/>
      <w:marLeft w:val="0"/>
      <w:marRight w:val="0"/>
      <w:marTop w:val="0"/>
      <w:marBottom w:val="0"/>
      <w:divBdr>
        <w:top w:val="none" w:sz="0" w:space="0" w:color="auto"/>
        <w:left w:val="none" w:sz="0" w:space="0" w:color="auto"/>
        <w:bottom w:val="none" w:sz="0" w:space="0" w:color="auto"/>
        <w:right w:val="none" w:sz="0" w:space="0" w:color="auto"/>
      </w:divBdr>
    </w:div>
    <w:div w:id="328679115">
      <w:bodyDiv w:val="1"/>
      <w:marLeft w:val="0"/>
      <w:marRight w:val="0"/>
      <w:marTop w:val="0"/>
      <w:marBottom w:val="0"/>
      <w:divBdr>
        <w:top w:val="none" w:sz="0" w:space="0" w:color="auto"/>
        <w:left w:val="none" w:sz="0" w:space="0" w:color="auto"/>
        <w:bottom w:val="none" w:sz="0" w:space="0" w:color="auto"/>
        <w:right w:val="none" w:sz="0" w:space="0" w:color="auto"/>
      </w:divBdr>
    </w:div>
    <w:div w:id="328866807">
      <w:bodyDiv w:val="1"/>
      <w:marLeft w:val="0"/>
      <w:marRight w:val="0"/>
      <w:marTop w:val="0"/>
      <w:marBottom w:val="0"/>
      <w:divBdr>
        <w:top w:val="none" w:sz="0" w:space="0" w:color="auto"/>
        <w:left w:val="none" w:sz="0" w:space="0" w:color="auto"/>
        <w:bottom w:val="none" w:sz="0" w:space="0" w:color="auto"/>
        <w:right w:val="none" w:sz="0" w:space="0" w:color="auto"/>
      </w:divBdr>
    </w:div>
    <w:div w:id="329018616">
      <w:bodyDiv w:val="1"/>
      <w:marLeft w:val="0"/>
      <w:marRight w:val="0"/>
      <w:marTop w:val="0"/>
      <w:marBottom w:val="0"/>
      <w:divBdr>
        <w:top w:val="none" w:sz="0" w:space="0" w:color="auto"/>
        <w:left w:val="none" w:sz="0" w:space="0" w:color="auto"/>
        <w:bottom w:val="none" w:sz="0" w:space="0" w:color="auto"/>
        <w:right w:val="none" w:sz="0" w:space="0" w:color="auto"/>
      </w:divBdr>
      <w:divsChild>
        <w:div w:id="763309606">
          <w:marLeft w:val="0"/>
          <w:marRight w:val="0"/>
          <w:marTop w:val="0"/>
          <w:marBottom w:val="0"/>
          <w:divBdr>
            <w:top w:val="none" w:sz="0" w:space="0" w:color="auto"/>
            <w:left w:val="none" w:sz="0" w:space="0" w:color="auto"/>
            <w:bottom w:val="none" w:sz="0" w:space="0" w:color="auto"/>
            <w:right w:val="none" w:sz="0" w:space="0" w:color="auto"/>
          </w:divBdr>
        </w:div>
      </w:divsChild>
    </w:div>
    <w:div w:id="329984501">
      <w:bodyDiv w:val="1"/>
      <w:marLeft w:val="0"/>
      <w:marRight w:val="0"/>
      <w:marTop w:val="0"/>
      <w:marBottom w:val="0"/>
      <w:divBdr>
        <w:top w:val="none" w:sz="0" w:space="0" w:color="auto"/>
        <w:left w:val="none" w:sz="0" w:space="0" w:color="auto"/>
        <w:bottom w:val="none" w:sz="0" w:space="0" w:color="auto"/>
        <w:right w:val="none" w:sz="0" w:space="0" w:color="auto"/>
      </w:divBdr>
    </w:div>
    <w:div w:id="332270417">
      <w:bodyDiv w:val="1"/>
      <w:marLeft w:val="0"/>
      <w:marRight w:val="0"/>
      <w:marTop w:val="0"/>
      <w:marBottom w:val="0"/>
      <w:divBdr>
        <w:top w:val="none" w:sz="0" w:space="0" w:color="auto"/>
        <w:left w:val="none" w:sz="0" w:space="0" w:color="auto"/>
        <w:bottom w:val="none" w:sz="0" w:space="0" w:color="auto"/>
        <w:right w:val="none" w:sz="0" w:space="0" w:color="auto"/>
      </w:divBdr>
    </w:div>
    <w:div w:id="332295206">
      <w:bodyDiv w:val="1"/>
      <w:marLeft w:val="0"/>
      <w:marRight w:val="0"/>
      <w:marTop w:val="0"/>
      <w:marBottom w:val="0"/>
      <w:divBdr>
        <w:top w:val="none" w:sz="0" w:space="0" w:color="auto"/>
        <w:left w:val="none" w:sz="0" w:space="0" w:color="auto"/>
        <w:bottom w:val="none" w:sz="0" w:space="0" w:color="auto"/>
        <w:right w:val="none" w:sz="0" w:space="0" w:color="auto"/>
      </w:divBdr>
    </w:div>
    <w:div w:id="333264222">
      <w:bodyDiv w:val="1"/>
      <w:marLeft w:val="0"/>
      <w:marRight w:val="0"/>
      <w:marTop w:val="0"/>
      <w:marBottom w:val="0"/>
      <w:divBdr>
        <w:top w:val="none" w:sz="0" w:space="0" w:color="auto"/>
        <w:left w:val="none" w:sz="0" w:space="0" w:color="auto"/>
        <w:bottom w:val="none" w:sz="0" w:space="0" w:color="auto"/>
        <w:right w:val="none" w:sz="0" w:space="0" w:color="auto"/>
      </w:divBdr>
      <w:divsChild>
        <w:div w:id="2127767081">
          <w:marLeft w:val="0"/>
          <w:marRight w:val="0"/>
          <w:marTop w:val="0"/>
          <w:marBottom w:val="0"/>
          <w:divBdr>
            <w:top w:val="none" w:sz="0" w:space="0" w:color="auto"/>
            <w:left w:val="none" w:sz="0" w:space="0" w:color="auto"/>
            <w:bottom w:val="none" w:sz="0" w:space="0" w:color="auto"/>
            <w:right w:val="none" w:sz="0" w:space="0" w:color="auto"/>
          </w:divBdr>
          <w:divsChild>
            <w:div w:id="358505945">
              <w:marLeft w:val="0"/>
              <w:marRight w:val="0"/>
              <w:marTop w:val="315"/>
              <w:marBottom w:val="0"/>
              <w:divBdr>
                <w:top w:val="none" w:sz="0" w:space="0" w:color="auto"/>
                <w:left w:val="none" w:sz="0" w:space="0" w:color="auto"/>
                <w:bottom w:val="none" w:sz="0" w:space="0" w:color="auto"/>
                <w:right w:val="none" w:sz="0" w:space="0" w:color="auto"/>
              </w:divBdr>
              <w:divsChild>
                <w:div w:id="822935866">
                  <w:marLeft w:val="0"/>
                  <w:marRight w:val="0"/>
                  <w:marTop w:val="0"/>
                  <w:marBottom w:val="0"/>
                  <w:divBdr>
                    <w:top w:val="none" w:sz="0" w:space="0" w:color="auto"/>
                    <w:left w:val="none" w:sz="0" w:space="0" w:color="auto"/>
                    <w:bottom w:val="none" w:sz="0" w:space="0" w:color="auto"/>
                    <w:right w:val="none" w:sz="0" w:space="0" w:color="auto"/>
                  </w:divBdr>
                  <w:divsChild>
                    <w:div w:id="51734820">
                      <w:marLeft w:val="3180"/>
                      <w:marRight w:val="0"/>
                      <w:marTop w:val="0"/>
                      <w:marBottom w:val="0"/>
                      <w:divBdr>
                        <w:top w:val="none" w:sz="0" w:space="0" w:color="auto"/>
                        <w:left w:val="none" w:sz="0" w:space="0" w:color="auto"/>
                        <w:bottom w:val="none" w:sz="0" w:space="0" w:color="auto"/>
                        <w:right w:val="none" w:sz="0" w:space="0" w:color="auto"/>
                      </w:divBdr>
                      <w:divsChild>
                        <w:div w:id="1828133366">
                          <w:marLeft w:val="0"/>
                          <w:marRight w:val="0"/>
                          <w:marTop w:val="240"/>
                          <w:marBottom w:val="240"/>
                          <w:divBdr>
                            <w:top w:val="none" w:sz="0" w:space="0" w:color="auto"/>
                            <w:left w:val="none" w:sz="0" w:space="0" w:color="auto"/>
                            <w:bottom w:val="none" w:sz="0" w:space="0" w:color="auto"/>
                            <w:right w:val="none" w:sz="0" w:space="0" w:color="auto"/>
                          </w:divBdr>
                          <w:divsChild>
                            <w:div w:id="57922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193950">
      <w:bodyDiv w:val="1"/>
      <w:marLeft w:val="0"/>
      <w:marRight w:val="0"/>
      <w:marTop w:val="0"/>
      <w:marBottom w:val="0"/>
      <w:divBdr>
        <w:top w:val="none" w:sz="0" w:space="0" w:color="auto"/>
        <w:left w:val="none" w:sz="0" w:space="0" w:color="auto"/>
        <w:bottom w:val="none" w:sz="0" w:space="0" w:color="auto"/>
        <w:right w:val="none" w:sz="0" w:space="0" w:color="auto"/>
      </w:divBdr>
    </w:div>
    <w:div w:id="334461607">
      <w:bodyDiv w:val="1"/>
      <w:marLeft w:val="0"/>
      <w:marRight w:val="0"/>
      <w:marTop w:val="0"/>
      <w:marBottom w:val="0"/>
      <w:divBdr>
        <w:top w:val="none" w:sz="0" w:space="0" w:color="auto"/>
        <w:left w:val="none" w:sz="0" w:space="0" w:color="auto"/>
        <w:bottom w:val="none" w:sz="0" w:space="0" w:color="auto"/>
        <w:right w:val="none" w:sz="0" w:space="0" w:color="auto"/>
      </w:divBdr>
      <w:divsChild>
        <w:div w:id="1306470570">
          <w:marLeft w:val="0"/>
          <w:marRight w:val="0"/>
          <w:marTop w:val="0"/>
          <w:marBottom w:val="0"/>
          <w:divBdr>
            <w:top w:val="none" w:sz="0" w:space="0" w:color="auto"/>
            <w:left w:val="none" w:sz="0" w:space="0" w:color="auto"/>
            <w:bottom w:val="none" w:sz="0" w:space="0" w:color="auto"/>
            <w:right w:val="none" w:sz="0" w:space="0" w:color="auto"/>
          </w:divBdr>
          <w:divsChild>
            <w:div w:id="1292517406">
              <w:marLeft w:val="0"/>
              <w:marRight w:val="0"/>
              <w:marTop w:val="0"/>
              <w:marBottom w:val="0"/>
              <w:divBdr>
                <w:top w:val="none" w:sz="0" w:space="0" w:color="auto"/>
                <w:left w:val="none" w:sz="0" w:space="0" w:color="auto"/>
                <w:bottom w:val="none" w:sz="0" w:space="0" w:color="auto"/>
                <w:right w:val="none" w:sz="0" w:space="0" w:color="auto"/>
              </w:divBdr>
              <w:divsChild>
                <w:div w:id="741296555">
                  <w:marLeft w:val="0"/>
                  <w:marRight w:val="0"/>
                  <w:marTop w:val="0"/>
                  <w:marBottom w:val="0"/>
                  <w:divBdr>
                    <w:top w:val="none" w:sz="0" w:space="0" w:color="auto"/>
                    <w:left w:val="none" w:sz="0" w:space="0" w:color="auto"/>
                    <w:bottom w:val="none" w:sz="0" w:space="0" w:color="auto"/>
                    <w:right w:val="none" w:sz="0" w:space="0" w:color="auto"/>
                  </w:divBdr>
                  <w:divsChild>
                    <w:div w:id="1851066213">
                      <w:marLeft w:val="0"/>
                      <w:marRight w:val="0"/>
                      <w:marTop w:val="0"/>
                      <w:marBottom w:val="0"/>
                      <w:divBdr>
                        <w:top w:val="none" w:sz="0" w:space="0" w:color="auto"/>
                        <w:left w:val="none" w:sz="0" w:space="0" w:color="auto"/>
                        <w:bottom w:val="none" w:sz="0" w:space="0" w:color="auto"/>
                        <w:right w:val="none" w:sz="0" w:space="0" w:color="auto"/>
                      </w:divBdr>
                      <w:divsChild>
                        <w:div w:id="851408533">
                          <w:marLeft w:val="0"/>
                          <w:marRight w:val="0"/>
                          <w:marTop w:val="0"/>
                          <w:marBottom w:val="0"/>
                          <w:divBdr>
                            <w:top w:val="none" w:sz="0" w:space="0" w:color="auto"/>
                            <w:left w:val="none" w:sz="0" w:space="0" w:color="auto"/>
                            <w:bottom w:val="none" w:sz="0" w:space="0" w:color="auto"/>
                            <w:right w:val="none" w:sz="0" w:space="0" w:color="auto"/>
                          </w:divBdr>
                          <w:divsChild>
                            <w:div w:id="1907371980">
                              <w:marLeft w:val="3"/>
                              <w:marRight w:val="0"/>
                              <w:marTop w:val="0"/>
                              <w:marBottom w:val="0"/>
                              <w:divBdr>
                                <w:top w:val="none" w:sz="0" w:space="0" w:color="auto"/>
                                <w:left w:val="none" w:sz="0" w:space="0" w:color="auto"/>
                                <w:bottom w:val="none" w:sz="0" w:space="0" w:color="auto"/>
                                <w:right w:val="none" w:sz="0" w:space="0" w:color="auto"/>
                              </w:divBdr>
                              <w:divsChild>
                                <w:div w:id="1902789730">
                                  <w:marLeft w:val="0"/>
                                  <w:marRight w:val="0"/>
                                  <w:marTop w:val="0"/>
                                  <w:marBottom w:val="0"/>
                                  <w:divBdr>
                                    <w:top w:val="none" w:sz="0" w:space="0" w:color="auto"/>
                                    <w:left w:val="none" w:sz="0" w:space="0" w:color="auto"/>
                                    <w:bottom w:val="none" w:sz="0" w:space="0" w:color="auto"/>
                                    <w:right w:val="none" w:sz="0" w:space="0" w:color="auto"/>
                                  </w:divBdr>
                                  <w:divsChild>
                                    <w:div w:id="316081772">
                                      <w:marLeft w:val="0"/>
                                      <w:marRight w:val="0"/>
                                      <w:marTop w:val="0"/>
                                      <w:marBottom w:val="0"/>
                                      <w:divBdr>
                                        <w:top w:val="none" w:sz="0" w:space="0" w:color="auto"/>
                                        <w:left w:val="none" w:sz="0" w:space="0" w:color="auto"/>
                                        <w:bottom w:val="none" w:sz="0" w:space="0" w:color="auto"/>
                                        <w:right w:val="none" w:sz="0" w:space="0" w:color="auto"/>
                                      </w:divBdr>
                                      <w:divsChild>
                                        <w:div w:id="1557469486">
                                          <w:marLeft w:val="0"/>
                                          <w:marRight w:val="0"/>
                                          <w:marTop w:val="0"/>
                                          <w:marBottom w:val="0"/>
                                          <w:divBdr>
                                            <w:top w:val="none" w:sz="0" w:space="0" w:color="auto"/>
                                            <w:left w:val="none" w:sz="0" w:space="0" w:color="auto"/>
                                            <w:bottom w:val="none" w:sz="0" w:space="0" w:color="auto"/>
                                            <w:right w:val="none" w:sz="0" w:space="0" w:color="auto"/>
                                          </w:divBdr>
                                          <w:divsChild>
                                            <w:div w:id="1171027698">
                                              <w:marLeft w:val="0"/>
                                              <w:marRight w:val="0"/>
                                              <w:marTop w:val="0"/>
                                              <w:marBottom w:val="0"/>
                                              <w:divBdr>
                                                <w:top w:val="none" w:sz="0" w:space="0" w:color="auto"/>
                                                <w:left w:val="none" w:sz="0" w:space="0" w:color="auto"/>
                                                <w:bottom w:val="none" w:sz="0" w:space="0" w:color="auto"/>
                                                <w:right w:val="none" w:sz="0" w:space="0" w:color="auto"/>
                                              </w:divBdr>
                                              <w:divsChild>
                                                <w:div w:id="738987444">
                                                  <w:marLeft w:val="0"/>
                                                  <w:marRight w:val="0"/>
                                                  <w:marTop w:val="0"/>
                                                  <w:marBottom w:val="0"/>
                                                  <w:divBdr>
                                                    <w:top w:val="none" w:sz="0" w:space="0" w:color="auto"/>
                                                    <w:left w:val="none" w:sz="0" w:space="0" w:color="auto"/>
                                                    <w:bottom w:val="none" w:sz="0" w:space="0" w:color="auto"/>
                                                    <w:right w:val="none" w:sz="0" w:space="0" w:color="auto"/>
                                                  </w:divBdr>
                                                  <w:divsChild>
                                                    <w:div w:id="402022401">
                                                      <w:marLeft w:val="0"/>
                                                      <w:marRight w:val="0"/>
                                                      <w:marTop w:val="0"/>
                                                      <w:marBottom w:val="0"/>
                                                      <w:divBdr>
                                                        <w:top w:val="none" w:sz="0" w:space="0" w:color="auto"/>
                                                        <w:left w:val="none" w:sz="0" w:space="0" w:color="auto"/>
                                                        <w:bottom w:val="none" w:sz="0" w:space="0" w:color="auto"/>
                                                        <w:right w:val="none" w:sz="0" w:space="0" w:color="auto"/>
                                                      </w:divBdr>
                                                      <w:divsChild>
                                                        <w:div w:id="1847482068">
                                                          <w:marLeft w:val="0"/>
                                                          <w:marRight w:val="0"/>
                                                          <w:marTop w:val="0"/>
                                                          <w:marBottom w:val="0"/>
                                                          <w:divBdr>
                                                            <w:top w:val="none" w:sz="0" w:space="0" w:color="auto"/>
                                                            <w:left w:val="none" w:sz="0" w:space="0" w:color="auto"/>
                                                            <w:bottom w:val="none" w:sz="0" w:space="0" w:color="auto"/>
                                                            <w:right w:val="none" w:sz="0" w:space="0" w:color="auto"/>
                                                          </w:divBdr>
                                                          <w:divsChild>
                                                            <w:div w:id="779960320">
                                                              <w:marLeft w:val="0"/>
                                                              <w:marRight w:val="0"/>
                                                              <w:marTop w:val="0"/>
                                                              <w:marBottom w:val="0"/>
                                                              <w:divBdr>
                                                                <w:top w:val="none" w:sz="0" w:space="0" w:color="auto"/>
                                                                <w:left w:val="none" w:sz="0" w:space="0" w:color="auto"/>
                                                                <w:bottom w:val="none" w:sz="0" w:space="0" w:color="auto"/>
                                                                <w:right w:val="none" w:sz="0" w:space="0" w:color="auto"/>
                                                              </w:divBdr>
                                                              <w:divsChild>
                                                                <w:div w:id="1061833321">
                                                                  <w:marLeft w:val="0"/>
                                                                  <w:marRight w:val="0"/>
                                                                  <w:marTop w:val="0"/>
                                                                  <w:marBottom w:val="0"/>
                                                                  <w:divBdr>
                                                                    <w:top w:val="none" w:sz="0" w:space="0" w:color="auto"/>
                                                                    <w:left w:val="none" w:sz="0" w:space="0" w:color="auto"/>
                                                                    <w:bottom w:val="none" w:sz="0" w:space="0" w:color="auto"/>
                                                                    <w:right w:val="none" w:sz="0" w:space="0" w:color="auto"/>
                                                                  </w:divBdr>
                                                                  <w:divsChild>
                                                                    <w:div w:id="1798984555">
                                                                      <w:marLeft w:val="0"/>
                                                                      <w:marRight w:val="0"/>
                                                                      <w:marTop w:val="0"/>
                                                                      <w:marBottom w:val="0"/>
                                                                      <w:divBdr>
                                                                        <w:top w:val="none" w:sz="0" w:space="0" w:color="auto"/>
                                                                        <w:left w:val="none" w:sz="0" w:space="0" w:color="auto"/>
                                                                        <w:bottom w:val="none" w:sz="0" w:space="0" w:color="auto"/>
                                                                        <w:right w:val="none" w:sz="0" w:space="0" w:color="auto"/>
                                                                      </w:divBdr>
                                                                      <w:divsChild>
                                                                        <w:div w:id="181869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4499668">
      <w:bodyDiv w:val="1"/>
      <w:marLeft w:val="0"/>
      <w:marRight w:val="0"/>
      <w:marTop w:val="0"/>
      <w:marBottom w:val="0"/>
      <w:divBdr>
        <w:top w:val="none" w:sz="0" w:space="0" w:color="auto"/>
        <w:left w:val="none" w:sz="0" w:space="0" w:color="auto"/>
        <w:bottom w:val="none" w:sz="0" w:space="0" w:color="auto"/>
        <w:right w:val="none" w:sz="0" w:space="0" w:color="auto"/>
      </w:divBdr>
      <w:divsChild>
        <w:div w:id="1566456786">
          <w:marLeft w:val="0"/>
          <w:marRight w:val="0"/>
          <w:marTop w:val="0"/>
          <w:marBottom w:val="0"/>
          <w:divBdr>
            <w:top w:val="none" w:sz="0" w:space="0" w:color="auto"/>
            <w:left w:val="none" w:sz="0" w:space="0" w:color="auto"/>
            <w:bottom w:val="none" w:sz="0" w:space="0" w:color="auto"/>
            <w:right w:val="none" w:sz="0" w:space="0" w:color="auto"/>
          </w:divBdr>
          <w:divsChild>
            <w:div w:id="1704089318">
              <w:marLeft w:val="0"/>
              <w:marRight w:val="0"/>
              <w:marTop w:val="0"/>
              <w:marBottom w:val="0"/>
              <w:divBdr>
                <w:top w:val="none" w:sz="0" w:space="0" w:color="auto"/>
                <w:left w:val="none" w:sz="0" w:space="0" w:color="auto"/>
                <w:bottom w:val="none" w:sz="0" w:space="0" w:color="auto"/>
                <w:right w:val="none" w:sz="0" w:space="0" w:color="auto"/>
              </w:divBdr>
              <w:divsChild>
                <w:div w:id="1401253318">
                  <w:marLeft w:val="0"/>
                  <w:marRight w:val="0"/>
                  <w:marTop w:val="0"/>
                  <w:marBottom w:val="0"/>
                  <w:divBdr>
                    <w:top w:val="none" w:sz="0" w:space="0" w:color="auto"/>
                    <w:left w:val="none" w:sz="0" w:space="0" w:color="auto"/>
                    <w:bottom w:val="none" w:sz="0" w:space="0" w:color="auto"/>
                    <w:right w:val="none" w:sz="0" w:space="0" w:color="auto"/>
                  </w:divBdr>
                  <w:divsChild>
                    <w:div w:id="1501703226">
                      <w:marLeft w:val="0"/>
                      <w:marRight w:val="0"/>
                      <w:marTop w:val="0"/>
                      <w:marBottom w:val="0"/>
                      <w:divBdr>
                        <w:top w:val="none" w:sz="0" w:space="0" w:color="auto"/>
                        <w:left w:val="none" w:sz="0" w:space="0" w:color="auto"/>
                        <w:bottom w:val="none" w:sz="0" w:space="0" w:color="auto"/>
                        <w:right w:val="none" w:sz="0" w:space="0" w:color="auto"/>
                      </w:divBdr>
                      <w:divsChild>
                        <w:div w:id="1446927582">
                          <w:marLeft w:val="0"/>
                          <w:marRight w:val="0"/>
                          <w:marTop w:val="0"/>
                          <w:marBottom w:val="0"/>
                          <w:divBdr>
                            <w:top w:val="none" w:sz="0" w:space="0" w:color="auto"/>
                            <w:left w:val="none" w:sz="0" w:space="0" w:color="auto"/>
                            <w:bottom w:val="none" w:sz="0" w:space="0" w:color="auto"/>
                            <w:right w:val="none" w:sz="0" w:space="0" w:color="auto"/>
                          </w:divBdr>
                          <w:divsChild>
                            <w:div w:id="1536380652">
                              <w:marLeft w:val="3"/>
                              <w:marRight w:val="0"/>
                              <w:marTop w:val="0"/>
                              <w:marBottom w:val="0"/>
                              <w:divBdr>
                                <w:top w:val="none" w:sz="0" w:space="0" w:color="auto"/>
                                <w:left w:val="none" w:sz="0" w:space="0" w:color="auto"/>
                                <w:bottom w:val="none" w:sz="0" w:space="0" w:color="auto"/>
                                <w:right w:val="none" w:sz="0" w:space="0" w:color="auto"/>
                              </w:divBdr>
                              <w:divsChild>
                                <w:div w:id="1582643343">
                                  <w:marLeft w:val="0"/>
                                  <w:marRight w:val="0"/>
                                  <w:marTop w:val="0"/>
                                  <w:marBottom w:val="0"/>
                                  <w:divBdr>
                                    <w:top w:val="none" w:sz="0" w:space="0" w:color="auto"/>
                                    <w:left w:val="none" w:sz="0" w:space="0" w:color="auto"/>
                                    <w:bottom w:val="none" w:sz="0" w:space="0" w:color="auto"/>
                                    <w:right w:val="none" w:sz="0" w:space="0" w:color="auto"/>
                                  </w:divBdr>
                                  <w:divsChild>
                                    <w:div w:id="1651908075">
                                      <w:marLeft w:val="0"/>
                                      <w:marRight w:val="0"/>
                                      <w:marTop w:val="0"/>
                                      <w:marBottom w:val="0"/>
                                      <w:divBdr>
                                        <w:top w:val="none" w:sz="0" w:space="0" w:color="auto"/>
                                        <w:left w:val="none" w:sz="0" w:space="0" w:color="auto"/>
                                        <w:bottom w:val="none" w:sz="0" w:space="0" w:color="auto"/>
                                        <w:right w:val="none" w:sz="0" w:space="0" w:color="auto"/>
                                      </w:divBdr>
                                      <w:divsChild>
                                        <w:div w:id="471485014">
                                          <w:marLeft w:val="0"/>
                                          <w:marRight w:val="0"/>
                                          <w:marTop w:val="0"/>
                                          <w:marBottom w:val="0"/>
                                          <w:divBdr>
                                            <w:top w:val="none" w:sz="0" w:space="0" w:color="auto"/>
                                            <w:left w:val="none" w:sz="0" w:space="0" w:color="auto"/>
                                            <w:bottom w:val="none" w:sz="0" w:space="0" w:color="auto"/>
                                            <w:right w:val="none" w:sz="0" w:space="0" w:color="auto"/>
                                          </w:divBdr>
                                          <w:divsChild>
                                            <w:div w:id="396053987">
                                              <w:marLeft w:val="0"/>
                                              <w:marRight w:val="0"/>
                                              <w:marTop w:val="0"/>
                                              <w:marBottom w:val="0"/>
                                              <w:divBdr>
                                                <w:top w:val="none" w:sz="0" w:space="0" w:color="auto"/>
                                                <w:left w:val="none" w:sz="0" w:space="0" w:color="auto"/>
                                                <w:bottom w:val="none" w:sz="0" w:space="0" w:color="auto"/>
                                                <w:right w:val="none" w:sz="0" w:space="0" w:color="auto"/>
                                              </w:divBdr>
                                              <w:divsChild>
                                                <w:div w:id="830877683">
                                                  <w:marLeft w:val="0"/>
                                                  <w:marRight w:val="0"/>
                                                  <w:marTop w:val="0"/>
                                                  <w:marBottom w:val="0"/>
                                                  <w:divBdr>
                                                    <w:top w:val="none" w:sz="0" w:space="0" w:color="auto"/>
                                                    <w:left w:val="none" w:sz="0" w:space="0" w:color="auto"/>
                                                    <w:bottom w:val="none" w:sz="0" w:space="0" w:color="auto"/>
                                                    <w:right w:val="none" w:sz="0" w:space="0" w:color="auto"/>
                                                  </w:divBdr>
                                                  <w:divsChild>
                                                    <w:div w:id="1488207534">
                                                      <w:marLeft w:val="0"/>
                                                      <w:marRight w:val="0"/>
                                                      <w:marTop w:val="0"/>
                                                      <w:marBottom w:val="0"/>
                                                      <w:divBdr>
                                                        <w:top w:val="none" w:sz="0" w:space="0" w:color="auto"/>
                                                        <w:left w:val="none" w:sz="0" w:space="0" w:color="auto"/>
                                                        <w:bottom w:val="none" w:sz="0" w:space="0" w:color="auto"/>
                                                        <w:right w:val="none" w:sz="0" w:space="0" w:color="auto"/>
                                                      </w:divBdr>
                                                      <w:divsChild>
                                                        <w:div w:id="2086145778">
                                                          <w:marLeft w:val="0"/>
                                                          <w:marRight w:val="0"/>
                                                          <w:marTop w:val="0"/>
                                                          <w:marBottom w:val="0"/>
                                                          <w:divBdr>
                                                            <w:top w:val="none" w:sz="0" w:space="0" w:color="auto"/>
                                                            <w:left w:val="none" w:sz="0" w:space="0" w:color="auto"/>
                                                            <w:bottom w:val="none" w:sz="0" w:space="0" w:color="auto"/>
                                                            <w:right w:val="none" w:sz="0" w:space="0" w:color="auto"/>
                                                          </w:divBdr>
                                                          <w:divsChild>
                                                            <w:div w:id="352417560">
                                                              <w:marLeft w:val="0"/>
                                                              <w:marRight w:val="0"/>
                                                              <w:marTop w:val="0"/>
                                                              <w:marBottom w:val="0"/>
                                                              <w:divBdr>
                                                                <w:top w:val="none" w:sz="0" w:space="0" w:color="auto"/>
                                                                <w:left w:val="none" w:sz="0" w:space="0" w:color="auto"/>
                                                                <w:bottom w:val="none" w:sz="0" w:space="0" w:color="auto"/>
                                                                <w:right w:val="none" w:sz="0" w:space="0" w:color="auto"/>
                                                              </w:divBdr>
                                                              <w:divsChild>
                                                                <w:div w:id="856771940">
                                                                  <w:marLeft w:val="0"/>
                                                                  <w:marRight w:val="0"/>
                                                                  <w:marTop w:val="0"/>
                                                                  <w:marBottom w:val="0"/>
                                                                  <w:divBdr>
                                                                    <w:top w:val="none" w:sz="0" w:space="0" w:color="auto"/>
                                                                    <w:left w:val="none" w:sz="0" w:space="0" w:color="auto"/>
                                                                    <w:bottom w:val="none" w:sz="0" w:space="0" w:color="auto"/>
                                                                    <w:right w:val="none" w:sz="0" w:space="0" w:color="auto"/>
                                                                  </w:divBdr>
                                                                  <w:divsChild>
                                                                    <w:div w:id="1834757248">
                                                                      <w:marLeft w:val="0"/>
                                                                      <w:marRight w:val="0"/>
                                                                      <w:marTop w:val="0"/>
                                                                      <w:marBottom w:val="0"/>
                                                                      <w:divBdr>
                                                                        <w:top w:val="none" w:sz="0" w:space="0" w:color="auto"/>
                                                                        <w:left w:val="none" w:sz="0" w:space="0" w:color="auto"/>
                                                                        <w:bottom w:val="none" w:sz="0" w:space="0" w:color="auto"/>
                                                                        <w:right w:val="none" w:sz="0" w:space="0" w:color="auto"/>
                                                                      </w:divBdr>
                                                                      <w:divsChild>
                                                                        <w:div w:id="185422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4723665">
      <w:bodyDiv w:val="1"/>
      <w:marLeft w:val="0"/>
      <w:marRight w:val="0"/>
      <w:marTop w:val="0"/>
      <w:marBottom w:val="0"/>
      <w:divBdr>
        <w:top w:val="none" w:sz="0" w:space="0" w:color="auto"/>
        <w:left w:val="none" w:sz="0" w:space="0" w:color="auto"/>
        <w:bottom w:val="none" w:sz="0" w:space="0" w:color="auto"/>
        <w:right w:val="none" w:sz="0" w:space="0" w:color="auto"/>
      </w:divBdr>
    </w:div>
    <w:div w:id="334847147">
      <w:bodyDiv w:val="1"/>
      <w:marLeft w:val="0"/>
      <w:marRight w:val="0"/>
      <w:marTop w:val="0"/>
      <w:marBottom w:val="0"/>
      <w:divBdr>
        <w:top w:val="none" w:sz="0" w:space="0" w:color="auto"/>
        <w:left w:val="none" w:sz="0" w:space="0" w:color="auto"/>
        <w:bottom w:val="none" w:sz="0" w:space="0" w:color="auto"/>
        <w:right w:val="none" w:sz="0" w:space="0" w:color="auto"/>
      </w:divBdr>
      <w:divsChild>
        <w:div w:id="441191432">
          <w:marLeft w:val="0"/>
          <w:marRight w:val="0"/>
          <w:marTop w:val="0"/>
          <w:marBottom w:val="0"/>
          <w:divBdr>
            <w:top w:val="none" w:sz="0" w:space="0" w:color="auto"/>
            <w:left w:val="none" w:sz="0" w:space="0" w:color="auto"/>
            <w:bottom w:val="none" w:sz="0" w:space="0" w:color="auto"/>
            <w:right w:val="none" w:sz="0" w:space="0" w:color="auto"/>
          </w:divBdr>
          <w:divsChild>
            <w:div w:id="2040008382">
              <w:marLeft w:val="0"/>
              <w:marRight w:val="0"/>
              <w:marTop w:val="0"/>
              <w:marBottom w:val="0"/>
              <w:divBdr>
                <w:top w:val="none" w:sz="0" w:space="0" w:color="auto"/>
                <w:left w:val="none" w:sz="0" w:space="0" w:color="auto"/>
                <w:bottom w:val="none" w:sz="0" w:space="0" w:color="auto"/>
                <w:right w:val="none" w:sz="0" w:space="0" w:color="auto"/>
              </w:divBdr>
              <w:divsChild>
                <w:div w:id="2069331560">
                  <w:marLeft w:val="0"/>
                  <w:marRight w:val="0"/>
                  <w:marTop w:val="0"/>
                  <w:marBottom w:val="0"/>
                  <w:divBdr>
                    <w:top w:val="none" w:sz="0" w:space="0" w:color="auto"/>
                    <w:left w:val="none" w:sz="0" w:space="0" w:color="auto"/>
                    <w:bottom w:val="none" w:sz="0" w:space="0" w:color="auto"/>
                    <w:right w:val="none" w:sz="0" w:space="0" w:color="auto"/>
                  </w:divBdr>
                  <w:divsChild>
                    <w:div w:id="293364589">
                      <w:marLeft w:val="0"/>
                      <w:marRight w:val="0"/>
                      <w:marTop w:val="0"/>
                      <w:marBottom w:val="0"/>
                      <w:divBdr>
                        <w:top w:val="none" w:sz="0" w:space="0" w:color="auto"/>
                        <w:left w:val="none" w:sz="0" w:space="0" w:color="auto"/>
                        <w:bottom w:val="none" w:sz="0" w:space="0" w:color="auto"/>
                        <w:right w:val="none" w:sz="0" w:space="0" w:color="auto"/>
                      </w:divBdr>
                      <w:divsChild>
                        <w:div w:id="1329168016">
                          <w:marLeft w:val="0"/>
                          <w:marRight w:val="0"/>
                          <w:marTop w:val="0"/>
                          <w:marBottom w:val="0"/>
                          <w:divBdr>
                            <w:top w:val="none" w:sz="0" w:space="0" w:color="auto"/>
                            <w:left w:val="none" w:sz="0" w:space="0" w:color="auto"/>
                            <w:bottom w:val="none" w:sz="0" w:space="0" w:color="auto"/>
                            <w:right w:val="none" w:sz="0" w:space="0" w:color="auto"/>
                          </w:divBdr>
                          <w:divsChild>
                            <w:div w:id="1700352124">
                              <w:marLeft w:val="3"/>
                              <w:marRight w:val="0"/>
                              <w:marTop w:val="0"/>
                              <w:marBottom w:val="0"/>
                              <w:divBdr>
                                <w:top w:val="none" w:sz="0" w:space="0" w:color="auto"/>
                                <w:left w:val="none" w:sz="0" w:space="0" w:color="auto"/>
                                <w:bottom w:val="none" w:sz="0" w:space="0" w:color="auto"/>
                                <w:right w:val="none" w:sz="0" w:space="0" w:color="auto"/>
                              </w:divBdr>
                              <w:divsChild>
                                <w:div w:id="875433897">
                                  <w:marLeft w:val="0"/>
                                  <w:marRight w:val="0"/>
                                  <w:marTop w:val="0"/>
                                  <w:marBottom w:val="0"/>
                                  <w:divBdr>
                                    <w:top w:val="none" w:sz="0" w:space="0" w:color="auto"/>
                                    <w:left w:val="none" w:sz="0" w:space="0" w:color="auto"/>
                                    <w:bottom w:val="none" w:sz="0" w:space="0" w:color="auto"/>
                                    <w:right w:val="none" w:sz="0" w:space="0" w:color="auto"/>
                                  </w:divBdr>
                                  <w:divsChild>
                                    <w:div w:id="909802873">
                                      <w:marLeft w:val="0"/>
                                      <w:marRight w:val="0"/>
                                      <w:marTop w:val="0"/>
                                      <w:marBottom w:val="0"/>
                                      <w:divBdr>
                                        <w:top w:val="none" w:sz="0" w:space="0" w:color="auto"/>
                                        <w:left w:val="none" w:sz="0" w:space="0" w:color="auto"/>
                                        <w:bottom w:val="none" w:sz="0" w:space="0" w:color="auto"/>
                                        <w:right w:val="none" w:sz="0" w:space="0" w:color="auto"/>
                                      </w:divBdr>
                                      <w:divsChild>
                                        <w:div w:id="1185359479">
                                          <w:marLeft w:val="0"/>
                                          <w:marRight w:val="0"/>
                                          <w:marTop w:val="0"/>
                                          <w:marBottom w:val="0"/>
                                          <w:divBdr>
                                            <w:top w:val="none" w:sz="0" w:space="0" w:color="auto"/>
                                            <w:left w:val="none" w:sz="0" w:space="0" w:color="auto"/>
                                            <w:bottom w:val="none" w:sz="0" w:space="0" w:color="auto"/>
                                            <w:right w:val="none" w:sz="0" w:space="0" w:color="auto"/>
                                          </w:divBdr>
                                          <w:divsChild>
                                            <w:div w:id="788012199">
                                              <w:marLeft w:val="0"/>
                                              <w:marRight w:val="0"/>
                                              <w:marTop w:val="0"/>
                                              <w:marBottom w:val="0"/>
                                              <w:divBdr>
                                                <w:top w:val="none" w:sz="0" w:space="0" w:color="auto"/>
                                                <w:left w:val="none" w:sz="0" w:space="0" w:color="auto"/>
                                                <w:bottom w:val="none" w:sz="0" w:space="0" w:color="auto"/>
                                                <w:right w:val="none" w:sz="0" w:space="0" w:color="auto"/>
                                              </w:divBdr>
                                              <w:divsChild>
                                                <w:div w:id="1240404047">
                                                  <w:marLeft w:val="0"/>
                                                  <w:marRight w:val="0"/>
                                                  <w:marTop w:val="0"/>
                                                  <w:marBottom w:val="0"/>
                                                  <w:divBdr>
                                                    <w:top w:val="none" w:sz="0" w:space="0" w:color="auto"/>
                                                    <w:left w:val="none" w:sz="0" w:space="0" w:color="auto"/>
                                                    <w:bottom w:val="none" w:sz="0" w:space="0" w:color="auto"/>
                                                    <w:right w:val="none" w:sz="0" w:space="0" w:color="auto"/>
                                                  </w:divBdr>
                                                  <w:divsChild>
                                                    <w:div w:id="1968927253">
                                                      <w:marLeft w:val="0"/>
                                                      <w:marRight w:val="0"/>
                                                      <w:marTop w:val="0"/>
                                                      <w:marBottom w:val="0"/>
                                                      <w:divBdr>
                                                        <w:top w:val="none" w:sz="0" w:space="0" w:color="auto"/>
                                                        <w:left w:val="none" w:sz="0" w:space="0" w:color="auto"/>
                                                        <w:bottom w:val="none" w:sz="0" w:space="0" w:color="auto"/>
                                                        <w:right w:val="none" w:sz="0" w:space="0" w:color="auto"/>
                                                      </w:divBdr>
                                                      <w:divsChild>
                                                        <w:div w:id="1335841487">
                                                          <w:marLeft w:val="0"/>
                                                          <w:marRight w:val="0"/>
                                                          <w:marTop w:val="0"/>
                                                          <w:marBottom w:val="0"/>
                                                          <w:divBdr>
                                                            <w:top w:val="none" w:sz="0" w:space="0" w:color="auto"/>
                                                            <w:left w:val="none" w:sz="0" w:space="0" w:color="auto"/>
                                                            <w:bottom w:val="none" w:sz="0" w:space="0" w:color="auto"/>
                                                            <w:right w:val="none" w:sz="0" w:space="0" w:color="auto"/>
                                                          </w:divBdr>
                                                          <w:divsChild>
                                                            <w:div w:id="487668779">
                                                              <w:marLeft w:val="0"/>
                                                              <w:marRight w:val="0"/>
                                                              <w:marTop w:val="0"/>
                                                              <w:marBottom w:val="0"/>
                                                              <w:divBdr>
                                                                <w:top w:val="none" w:sz="0" w:space="0" w:color="auto"/>
                                                                <w:left w:val="none" w:sz="0" w:space="0" w:color="auto"/>
                                                                <w:bottom w:val="none" w:sz="0" w:space="0" w:color="auto"/>
                                                                <w:right w:val="none" w:sz="0" w:space="0" w:color="auto"/>
                                                              </w:divBdr>
                                                              <w:divsChild>
                                                                <w:div w:id="523716260">
                                                                  <w:marLeft w:val="0"/>
                                                                  <w:marRight w:val="0"/>
                                                                  <w:marTop w:val="0"/>
                                                                  <w:marBottom w:val="0"/>
                                                                  <w:divBdr>
                                                                    <w:top w:val="none" w:sz="0" w:space="0" w:color="auto"/>
                                                                    <w:left w:val="none" w:sz="0" w:space="0" w:color="auto"/>
                                                                    <w:bottom w:val="none" w:sz="0" w:space="0" w:color="auto"/>
                                                                    <w:right w:val="none" w:sz="0" w:space="0" w:color="auto"/>
                                                                  </w:divBdr>
                                                                  <w:divsChild>
                                                                    <w:div w:id="1723551950">
                                                                      <w:marLeft w:val="0"/>
                                                                      <w:marRight w:val="0"/>
                                                                      <w:marTop w:val="0"/>
                                                                      <w:marBottom w:val="0"/>
                                                                      <w:divBdr>
                                                                        <w:top w:val="none" w:sz="0" w:space="0" w:color="auto"/>
                                                                        <w:left w:val="none" w:sz="0" w:space="0" w:color="auto"/>
                                                                        <w:bottom w:val="none" w:sz="0" w:space="0" w:color="auto"/>
                                                                        <w:right w:val="none" w:sz="0" w:space="0" w:color="auto"/>
                                                                      </w:divBdr>
                                                                      <w:divsChild>
                                                                        <w:div w:id="19504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5574190">
      <w:bodyDiv w:val="1"/>
      <w:marLeft w:val="0"/>
      <w:marRight w:val="0"/>
      <w:marTop w:val="0"/>
      <w:marBottom w:val="0"/>
      <w:divBdr>
        <w:top w:val="none" w:sz="0" w:space="0" w:color="auto"/>
        <w:left w:val="none" w:sz="0" w:space="0" w:color="auto"/>
        <w:bottom w:val="none" w:sz="0" w:space="0" w:color="auto"/>
        <w:right w:val="none" w:sz="0" w:space="0" w:color="auto"/>
      </w:divBdr>
      <w:divsChild>
        <w:div w:id="1199657163">
          <w:marLeft w:val="0"/>
          <w:marRight w:val="0"/>
          <w:marTop w:val="0"/>
          <w:marBottom w:val="0"/>
          <w:divBdr>
            <w:top w:val="none" w:sz="0" w:space="0" w:color="auto"/>
            <w:left w:val="none" w:sz="0" w:space="0" w:color="auto"/>
            <w:bottom w:val="none" w:sz="0" w:space="0" w:color="auto"/>
            <w:right w:val="none" w:sz="0" w:space="0" w:color="auto"/>
          </w:divBdr>
          <w:divsChild>
            <w:div w:id="2120835170">
              <w:marLeft w:val="0"/>
              <w:marRight w:val="0"/>
              <w:marTop w:val="0"/>
              <w:marBottom w:val="0"/>
              <w:divBdr>
                <w:top w:val="none" w:sz="0" w:space="0" w:color="auto"/>
                <w:left w:val="none" w:sz="0" w:space="0" w:color="auto"/>
                <w:bottom w:val="none" w:sz="0" w:space="0" w:color="auto"/>
                <w:right w:val="none" w:sz="0" w:space="0" w:color="auto"/>
              </w:divBdr>
              <w:divsChild>
                <w:div w:id="628711064">
                  <w:marLeft w:val="0"/>
                  <w:marRight w:val="0"/>
                  <w:marTop w:val="0"/>
                  <w:marBottom w:val="0"/>
                  <w:divBdr>
                    <w:top w:val="none" w:sz="0" w:space="0" w:color="auto"/>
                    <w:left w:val="none" w:sz="0" w:space="0" w:color="auto"/>
                    <w:bottom w:val="none" w:sz="0" w:space="0" w:color="auto"/>
                    <w:right w:val="none" w:sz="0" w:space="0" w:color="auto"/>
                  </w:divBdr>
                  <w:divsChild>
                    <w:div w:id="806431264">
                      <w:marLeft w:val="0"/>
                      <w:marRight w:val="0"/>
                      <w:marTop w:val="0"/>
                      <w:marBottom w:val="0"/>
                      <w:divBdr>
                        <w:top w:val="none" w:sz="0" w:space="0" w:color="auto"/>
                        <w:left w:val="none" w:sz="0" w:space="0" w:color="auto"/>
                        <w:bottom w:val="none" w:sz="0" w:space="0" w:color="auto"/>
                        <w:right w:val="none" w:sz="0" w:space="0" w:color="auto"/>
                      </w:divBdr>
                      <w:divsChild>
                        <w:div w:id="360712360">
                          <w:marLeft w:val="0"/>
                          <w:marRight w:val="0"/>
                          <w:marTop w:val="0"/>
                          <w:marBottom w:val="0"/>
                          <w:divBdr>
                            <w:top w:val="none" w:sz="0" w:space="0" w:color="auto"/>
                            <w:left w:val="none" w:sz="0" w:space="0" w:color="auto"/>
                            <w:bottom w:val="none" w:sz="0" w:space="0" w:color="auto"/>
                            <w:right w:val="none" w:sz="0" w:space="0" w:color="auto"/>
                          </w:divBdr>
                          <w:divsChild>
                            <w:div w:id="812985247">
                              <w:marLeft w:val="0"/>
                              <w:marRight w:val="0"/>
                              <w:marTop w:val="0"/>
                              <w:marBottom w:val="0"/>
                              <w:divBdr>
                                <w:top w:val="none" w:sz="0" w:space="0" w:color="auto"/>
                                <w:left w:val="none" w:sz="0" w:space="0" w:color="auto"/>
                                <w:bottom w:val="none" w:sz="0" w:space="0" w:color="auto"/>
                                <w:right w:val="none" w:sz="0" w:space="0" w:color="auto"/>
                              </w:divBdr>
                              <w:divsChild>
                                <w:div w:id="1783571760">
                                  <w:marLeft w:val="0"/>
                                  <w:marRight w:val="0"/>
                                  <w:marTop w:val="0"/>
                                  <w:marBottom w:val="0"/>
                                  <w:divBdr>
                                    <w:top w:val="none" w:sz="0" w:space="0" w:color="auto"/>
                                    <w:left w:val="none" w:sz="0" w:space="0" w:color="auto"/>
                                    <w:bottom w:val="none" w:sz="0" w:space="0" w:color="auto"/>
                                    <w:right w:val="none" w:sz="0" w:space="0" w:color="auto"/>
                                  </w:divBdr>
                                  <w:divsChild>
                                    <w:div w:id="2013678643">
                                      <w:marLeft w:val="0"/>
                                      <w:marRight w:val="0"/>
                                      <w:marTop w:val="0"/>
                                      <w:marBottom w:val="0"/>
                                      <w:divBdr>
                                        <w:top w:val="none" w:sz="0" w:space="0" w:color="auto"/>
                                        <w:left w:val="none" w:sz="0" w:space="0" w:color="auto"/>
                                        <w:bottom w:val="none" w:sz="0" w:space="0" w:color="auto"/>
                                        <w:right w:val="none" w:sz="0" w:space="0" w:color="auto"/>
                                      </w:divBdr>
                                      <w:divsChild>
                                        <w:div w:id="161355430">
                                          <w:marLeft w:val="-150"/>
                                          <w:marRight w:val="-150"/>
                                          <w:marTop w:val="0"/>
                                          <w:marBottom w:val="0"/>
                                          <w:divBdr>
                                            <w:top w:val="none" w:sz="0" w:space="0" w:color="auto"/>
                                            <w:left w:val="none" w:sz="0" w:space="0" w:color="auto"/>
                                            <w:bottom w:val="none" w:sz="0" w:space="0" w:color="auto"/>
                                            <w:right w:val="none" w:sz="0" w:space="0" w:color="auto"/>
                                          </w:divBdr>
                                          <w:divsChild>
                                            <w:div w:id="86003798">
                                              <w:marLeft w:val="0"/>
                                              <w:marRight w:val="0"/>
                                              <w:marTop w:val="0"/>
                                              <w:marBottom w:val="0"/>
                                              <w:divBdr>
                                                <w:top w:val="none" w:sz="0" w:space="0" w:color="auto"/>
                                                <w:left w:val="none" w:sz="0" w:space="0" w:color="auto"/>
                                                <w:bottom w:val="none" w:sz="0" w:space="0" w:color="auto"/>
                                                <w:right w:val="none" w:sz="0" w:space="0" w:color="auto"/>
                                              </w:divBdr>
                                              <w:divsChild>
                                                <w:div w:id="401021824">
                                                  <w:marLeft w:val="0"/>
                                                  <w:marRight w:val="0"/>
                                                  <w:marTop w:val="0"/>
                                                  <w:marBottom w:val="0"/>
                                                  <w:divBdr>
                                                    <w:top w:val="none" w:sz="0" w:space="0" w:color="auto"/>
                                                    <w:left w:val="none" w:sz="0" w:space="0" w:color="auto"/>
                                                    <w:bottom w:val="none" w:sz="0" w:space="0" w:color="auto"/>
                                                    <w:right w:val="none" w:sz="0" w:space="0" w:color="auto"/>
                                                  </w:divBdr>
                                                  <w:divsChild>
                                                    <w:div w:id="509220783">
                                                      <w:marLeft w:val="0"/>
                                                      <w:marRight w:val="0"/>
                                                      <w:marTop w:val="0"/>
                                                      <w:marBottom w:val="0"/>
                                                      <w:divBdr>
                                                        <w:top w:val="none" w:sz="0" w:space="0" w:color="auto"/>
                                                        <w:left w:val="none" w:sz="0" w:space="0" w:color="auto"/>
                                                        <w:bottom w:val="none" w:sz="0" w:space="0" w:color="auto"/>
                                                        <w:right w:val="none" w:sz="0" w:space="0" w:color="auto"/>
                                                      </w:divBdr>
                                                      <w:divsChild>
                                                        <w:div w:id="694115972">
                                                          <w:marLeft w:val="0"/>
                                                          <w:marRight w:val="0"/>
                                                          <w:marTop w:val="0"/>
                                                          <w:marBottom w:val="0"/>
                                                          <w:divBdr>
                                                            <w:top w:val="none" w:sz="0" w:space="0" w:color="auto"/>
                                                            <w:left w:val="none" w:sz="0" w:space="0" w:color="auto"/>
                                                            <w:bottom w:val="none" w:sz="0" w:space="0" w:color="auto"/>
                                                            <w:right w:val="none" w:sz="0" w:space="0" w:color="auto"/>
                                                          </w:divBdr>
                                                          <w:divsChild>
                                                            <w:div w:id="34814908">
                                                              <w:marLeft w:val="0"/>
                                                              <w:marRight w:val="0"/>
                                                              <w:marTop w:val="0"/>
                                                              <w:marBottom w:val="0"/>
                                                              <w:divBdr>
                                                                <w:top w:val="none" w:sz="0" w:space="0" w:color="auto"/>
                                                                <w:left w:val="none" w:sz="0" w:space="0" w:color="auto"/>
                                                                <w:bottom w:val="none" w:sz="0" w:space="0" w:color="auto"/>
                                                                <w:right w:val="none" w:sz="0" w:space="0" w:color="auto"/>
                                                              </w:divBdr>
                                                              <w:divsChild>
                                                                <w:div w:id="566647744">
                                                                  <w:marLeft w:val="0"/>
                                                                  <w:marRight w:val="0"/>
                                                                  <w:marTop w:val="0"/>
                                                                  <w:marBottom w:val="0"/>
                                                                  <w:divBdr>
                                                                    <w:top w:val="none" w:sz="0" w:space="0" w:color="auto"/>
                                                                    <w:left w:val="none" w:sz="0" w:space="0" w:color="auto"/>
                                                                    <w:bottom w:val="none" w:sz="0" w:space="0" w:color="auto"/>
                                                                    <w:right w:val="none" w:sz="0" w:space="0" w:color="auto"/>
                                                                  </w:divBdr>
                                                                  <w:divsChild>
                                                                    <w:div w:id="1000813849">
                                                                      <w:marLeft w:val="0"/>
                                                                      <w:marRight w:val="0"/>
                                                                      <w:marTop w:val="0"/>
                                                                      <w:marBottom w:val="0"/>
                                                                      <w:divBdr>
                                                                        <w:top w:val="none" w:sz="0" w:space="0" w:color="auto"/>
                                                                        <w:left w:val="none" w:sz="0" w:space="0" w:color="auto"/>
                                                                        <w:bottom w:val="none" w:sz="0" w:space="0" w:color="auto"/>
                                                                        <w:right w:val="none" w:sz="0" w:space="0" w:color="auto"/>
                                                                      </w:divBdr>
                                                                      <w:divsChild>
                                                                        <w:div w:id="746609005">
                                                                          <w:marLeft w:val="-225"/>
                                                                          <w:marRight w:val="-225"/>
                                                                          <w:marTop w:val="0"/>
                                                                          <w:marBottom w:val="0"/>
                                                                          <w:divBdr>
                                                                            <w:top w:val="none" w:sz="0" w:space="0" w:color="auto"/>
                                                                            <w:left w:val="none" w:sz="0" w:space="0" w:color="auto"/>
                                                                            <w:bottom w:val="none" w:sz="0" w:space="0" w:color="auto"/>
                                                                            <w:right w:val="none" w:sz="0" w:space="0" w:color="auto"/>
                                                                          </w:divBdr>
                                                                          <w:divsChild>
                                                                            <w:div w:id="64135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5961519">
      <w:bodyDiv w:val="1"/>
      <w:marLeft w:val="0"/>
      <w:marRight w:val="0"/>
      <w:marTop w:val="0"/>
      <w:marBottom w:val="0"/>
      <w:divBdr>
        <w:top w:val="none" w:sz="0" w:space="0" w:color="auto"/>
        <w:left w:val="none" w:sz="0" w:space="0" w:color="auto"/>
        <w:bottom w:val="none" w:sz="0" w:space="0" w:color="auto"/>
        <w:right w:val="none" w:sz="0" w:space="0" w:color="auto"/>
      </w:divBdr>
    </w:div>
    <w:div w:id="336273371">
      <w:bodyDiv w:val="1"/>
      <w:marLeft w:val="0"/>
      <w:marRight w:val="0"/>
      <w:marTop w:val="0"/>
      <w:marBottom w:val="0"/>
      <w:divBdr>
        <w:top w:val="none" w:sz="0" w:space="0" w:color="auto"/>
        <w:left w:val="none" w:sz="0" w:space="0" w:color="auto"/>
        <w:bottom w:val="none" w:sz="0" w:space="0" w:color="auto"/>
        <w:right w:val="none" w:sz="0" w:space="0" w:color="auto"/>
      </w:divBdr>
      <w:divsChild>
        <w:div w:id="409500174">
          <w:marLeft w:val="0"/>
          <w:marRight w:val="0"/>
          <w:marTop w:val="0"/>
          <w:marBottom w:val="0"/>
          <w:divBdr>
            <w:top w:val="none" w:sz="0" w:space="0" w:color="auto"/>
            <w:left w:val="none" w:sz="0" w:space="0" w:color="auto"/>
            <w:bottom w:val="none" w:sz="0" w:space="0" w:color="auto"/>
            <w:right w:val="none" w:sz="0" w:space="0" w:color="auto"/>
          </w:divBdr>
          <w:divsChild>
            <w:div w:id="1497768332">
              <w:marLeft w:val="0"/>
              <w:marRight w:val="0"/>
              <w:marTop w:val="0"/>
              <w:marBottom w:val="0"/>
              <w:divBdr>
                <w:top w:val="none" w:sz="0" w:space="0" w:color="auto"/>
                <w:left w:val="none" w:sz="0" w:space="0" w:color="auto"/>
                <w:bottom w:val="none" w:sz="0" w:space="0" w:color="auto"/>
                <w:right w:val="none" w:sz="0" w:space="0" w:color="auto"/>
              </w:divBdr>
              <w:divsChild>
                <w:div w:id="340470275">
                  <w:marLeft w:val="0"/>
                  <w:marRight w:val="0"/>
                  <w:marTop w:val="0"/>
                  <w:marBottom w:val="0"/>
                  <w:divBdr>
                    <w:top w:val="none" w:sz="0" w:space="0" w:color="auto"/>
                    <w:left w:val="none" w:sz="0" w:space="0" w:color="auto"/>
                    <w:bottom w:val="none" w:sz="0" w:space="0" w:color="auto"/>
                    <w:right w:val="none" w:sz="0" w:space="0" w:color="auto"/>
                  </w:divBdr>
                  <w:divsChild>
                    <w:div w:id="153880373">
                      <w:marLeft w:val="0"/>
                      <w:marRight w:val="0"/>
                      <w:marTop w:val="0"/>
                      <w:marBottom w:val="0"/>
                      <w:divBdr>
                        <w:top w:val="none" w:sz="0" w:space="0" w:color="auto"/>
                        <w:left w:val="none" w:sz="0" w:space="0" w:color="auto"/>
                        <w:bottom w:val="none" w:sz="0" w:space="0" w:color="auto"/>
                        <w:right w:val="none" w:sz="0" w:space="0" w:color="auto"/>
                      </w:divBdr>
                      <w:divsChild>
                        <w:div w:id="1021008699">
                          <w:marLeft w:val="0"/>
                          <w:marRight w:val="0"/>
                          <w:marTop w:val="0"/>
                          <w:marBottom w:val="0"/>
                          <w:divBdr>
                            <w:top w:val="none" w:sz="0" w:space="0" w:color="auto"/>
                            <w:left w:val="none" w:sz="0" w:space="0" w:color="auto"/>
                            <w:bottom w:val="none" w:sz="0" w:space="0" w:color="auto"/>
                            <w:right w:val="none" w:sz="0" w:space="0" w:color="auto"/>
                          </w:divBdr>
                          <w:divsChild>
                            <w:div w:id="991183031">
                              <w:marLeft w:val="3"/>
                              <w:marRight w:val="0"/>
                              <w:marTop w:val="0"/>
                              <w:marBottom w:val="0"/>
                              <w:divBdr>
                                <w:top w:val="none" w:sz="0" w:space="0" w:color="auto"/>
                                <w:left w:val="none" w:sz="0" w:space="0" w:color="auto"/>
                                <w:bottom w:val="none" w:sz="0" w:space="0" w:color="auto"/>
                                <w:right w:val="none" w:sz="0" w:space="0" w:color="auto"/>
                              </w:divBdr>
                              <w:divsChild>
                                <w:div w:id="1460998510">
                                  <w:marLeft w:val="0"/>
                                  <w:marRight w:val="0"/>
                                  <w:marTop w:val="0"/>
                                  <w:marBottom w:val="0"/>
                                  <w:divBdr>
                                    <w:top w:val="none" w:sz="0" w:space="0" w:color="auto"/>
                                    <w:left w:val="none" w:sz="0" w:space="0" w:color="auto"/>
                                    <w:bottom w:val="none" w:sz="0" w:space="0" w:color="auto"/>
                                    <w:right w:val="none" w:sz="0" w:space="0" w:color="auto"/>
                                  </w:divBdr>
                                  <w:divsChild>
                                    <w:div w:id="1587349533">
                                      <w:marLeft w:val="0"/>
                                      <w:marRight w:val="0"/>
                                      <w:marTop w:val="0"/>
                                      <w:marBottom w:val="0"/>
                                      <w:divBdr>
                                        <w:top w:val="none" w:sz="0" w:space="0" w:color="auto"/>
                                        <w:left w:val="none" w:sz="0" w:space="0" w:color="auto"/>
                                        <w:bottom w:val="none" w:sz="0" w:space="0" w:color="auto"/>
                                        <w:right w:val="none" w:sz="0" w:space="0" w:color="auto"/>
                                      </w:divBdr>
                                      <w:divsChild>
                                        <w:div w:id="379207563">
                                          <w:marLeft w:val="0"/>
                                          <w:marRight w:val="0"/>
                                          <w:marTop w:val="0"/>
                                          <w:marBottom w:val="0"/>
                                          <w:divBdr>
                                            <w:top w:val="none" w:sz="0" w:space="0" w:color="auto"/>
                                            <w:left w:val="none" w:sz="0" w:space="0" w:color="auto"/>
                                            <w:bottom w:val="none" w:sz="0" w:space="0" w:color="auto"/>
                                            <w:right w:val="none" w:sz="0" w:space="0" w:color="auto"/>
                                          </w:divBdr>
                                          <w:divsChild>
                                            <w:div w:id="2036154890">
                                              <w:marLeft w:val="0"/>
                                              <w:marRight w:val="0"/>
                                              <w:marTop w:val="0"/>
                                              <w:marBottom w:val="0"/>
                                              <w:divBdr>
                                                <w:top w:val="none" w:sz="0" w:space="0" w:color="auto"/>
                                                <w:left w:val="none" w:sz="0" w:space="0" w:color="auto"/>
                                                <w:bottom w:val="none" w:sz="0" w:space="0" w:color="auto"/>
                                                <w:right w:val="none" w:sz="0" w:space="0" w:color="auto"/>
                                              </w:divBdr>
                                              <w:divsChild>
                                                <w:div w:id="2046632445">
                                                  <w:marLeft w:val="0"/>
                                                  <w:marRight w:val="0"/>
                                                  <w:marTop w:val="0"/>
                                                  <w:marBottom w:val="0"/>
                                                  <w:divBdr>
                                                    <w:top w:val="none" w:sz="0" w:space="0" w:color="auto"/>
                                                    <w:left w:val="none" w:sz="0" w:space="0" w:color="auto"/>
                                                    <w:bottom w:val="none" w:sz="0" w:space="0" w:color="auto"/>
                                                    <w:right w:val="none" w:sz="0" w:space="0" w:color="auto"/>
                                                  </w:divBdr>
                                                  <w:divsChild>
                                                    <w:div w:id="800224371">
                                                      <w:marLeft w:val="0"/>
                                                      <w:marRight w:val="0"/>
                                                      <w:marTop w:val="0"/>
                                                      <w:marBottom w:val="0"/>
                                                      <w:divBdr>
                                                        <w:top w:val="none" w:sz="0" w:space="0" w:color="auto"/>
                                                        <w:left w:val="none" w:sz="0" w:space="0" w:color="auto"/>
                                                        <w:bottom w:val="none" w:sz="0" w:space="0" w:color="auto"/>
                                                        <w:right w:val="none" w:sz="0" w:space="0" w:color="auto"/>
                                                      </w:divBdr>
                                                      <w:divsChild>
                                                        <w:div w:id="1533300643">
                                                          <w:marLeft w:val="0"/>
                                                          <w:marRight w:val="0"/>
                                                          <w:marTop w:val="0"/>
                                                          <w:marBottom w:val="0"/>
                                                          <w:divBdr>
                                                            <w:top w:val="none" w:sz="0" w:space="0" w:color="auto"/>
                                                            <w:left w:val="none" w:sz="0" w:space="0" w:color="auto"/>
                                                            <w:bottom w:val="none" w:sz="0" w:space="0" w:color="auto"/>
                                                            <w:right w:val="none" w:sz="0" w:space="0" w:color="auto"/>
                                                          </w:divBdr>
                                                          <w:divsChild>
                                                            <w:div w:id="653491671">
                                                              <w:marLeft w:val="0"/>
                                                              <w:marRight w:val="0"/>
                                                              <w:marTop w:val="0"/>
                                                              <w:marBottom w:val="0"/>
                                                              <w:divBdr>
                                                                <w:top w:val="none" w:sz="0" w:space="0" w:color="auto"/>
                                                                <w:left w:val="none" w:sz="0" w:space="0" w:color="auto"/>
                                                                <w:bottom w:val="none" w:sz="0" w:space="0" w:color="auto"/>
                                                                <w:right w:val="none" w:sz="0" w:space="0" w:color="auto"/>
                                                              </w:divBdr>
                                                              <w:divsChild>
                                                                <w:div w:id="1230195548">
                                                                  <w:marLeft w:val="0"/>
                                                                  <w:marRight w:val="0"/>
                                                                  <w:marTop w:val="0"/>
                                                                  <w:marBottom w:val="0"/>
                                                                  <w:divBdr>
                                                                    <w:top w:val="none" w:sz="0" w:space="0" w:color="auto"/>
                                                                    <w:left w:val="none" w:sz="0" w:space="0" w:color="auto"/>
                                                                    <w:bottom w:val="none" w:sz="0" w:space="0" w:color="auto"/>
                                                                    <w:right w:val="none" w:sz="0" w:space="0" w:color="auto"/>
                                                                  </w:divBdr>
                                                                  <w:divsChild>
                                                                    <w:div w:id="655109949">
                                                                      <w:marLeft w:val="0"/>
                                                                      <w:marRight w:val="0"/>
                                                                      <w:marTop w:val="0"/>
                                                                      <w:marBottom w:val="0"/>
                                                                      <w:divBdr>
                                                                        <w:top w:val="none" w:sz="0" w:space="0" w:color="auto"/>
                                                                        <w:left w:val="none" w:sz="0" w:space="0" w:color="auto"/>
                                                                        <w:bottom w:val="none" w:sz="0" w:space="0" w:color="auto"/>
                                                                        <w:right w:val="none" w:sz="0" w:space="0" w:color="auto"/>
                                                                      </w:divBdr>
                                                                      <w:divsChild>
                                                                        <w:div w:id="13128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6345708">
      <w:bodyDiv w:val="1"/>
      <w:marLeft w:val="0"/>
      <w:marRight w:val="0"/>
      <w:marTop w:val="0"/>
      <w:marBottom w:val="0"/>
      <w:divBdr>
        <w:top w:val="none" w:sz="0" w:space="0" w:color="auto"/>
        <w:left w:val="none" w:sz="0" w:space="0" w:color="auto"/>
        <w:bottom w:val="none" w:sz="0" w:space="0" w:color="auto"/>
        <w:right w:val="none" w:sz="0" w:space="0" w:color="auto"/>
      </w:divBdr>
      <w:divsChild>
        <w:div w:id="1279096984">
          <w:marLeft w:val="0"/>
          <w:marRight w:val="0"/>
          <w:marTop w:val="0"/>
          <w:marBottom w:val="0"/>
          <w:divBdr>
            <w:top w:val="none" w:sz="0" w:space="0" w:color="auto"/>
            <w:left w:val="none" w:sz="0" w:space="0" w:color="auto"/>
            <w:bottom w:val="none" w:sz="0" w:space="0" w:color="auto"/>
            <w:right w:val="none" w:sz="0" w:space="0" w:color="auto"/>
          </w:divBdr>
          <w:divsChild>
            <w:div w:id="1392264189">
              <w:marLeft w:val="0"/>
              <w:marRight w:val="0"/>
              <w:marTop w:val="0"/>
              <w:marBottom w:val="0"/>
              <w:divBdr>
                <w:top w:val="none" w:sz="0" w:space="0" w:color="auto"/>
                <w:left w:val="none" w:sz="0" w:space="0" w:color="auto"/>
                <w:bottom w:val="none" w:sz="0" w:space="0" w:color="auto"/>
                <w:right w:val="none" w:sz="0" w:space="0" w:color="auto"/>
              </w:divBdr>
              <w:divsChild>
                <w:div w:id="1686439812">
                  <w:marLeft w:val="0"/>
                  <w:marRight w:val="0"/>
                  <w:marTop w:val="0"/>
                  <w:marBottom w:val="0"/>
                  <w:divBdr>
                    <w:top w:val="none" w:sz="0" w:space="0" w:color="auto"/>
                    <w:left w:val="none" w:sz="0" w:space="0" w:color="auto"/>
                    <w:bottom w:val="none" w:sz="0" w:space="0" w:color="auto"/>
                    <w:right w:val="none" w:sz="0" w:space="0" w:color="auto"/>
                  </w:divBdr>
                  <w:divsChild>
                    <w:div w:id="241843020">
                      <w:marLeft w:val="0"/>
                      <w:marRight w:val="0"/>
                      <w:marTop w:val="0"/>
                      <w:marBottom w:val="0"/>
                      <w:divBdr>
                        <w:top w:val="none" w:sz="0" w:space="0" w:color="auto"/>
                        <w:left w:val="none" w:sz="0" w:space="0" w:color="auto"/>
                        <w:bottom w:val="none" w:sz="0" w:space="0" w:color="auto"/>
                        <w:right w:val="none" w:sz="0" w:space="0" w:color="auto"/>
                      </w:divBdr>
                      <w:divsChild>
                        <w:div w:id="2031566149">
                          <w:marLeft w:val="0"/>
                          <w:marRight w:val="0"/>
                          <w:marTop w:val="0"/>
                          <w:marBottom w:val="0"/>
                          <w:divBdr>
                            <w:top w:val="none" w:sz="0" w:space="0" w:color="auto"/>
                            <w:left w:val="none" w:sz="0" w:space="0" w:color="auto"/>
                            <w:bottom w:val="none" w:sz="0" w:space="0" w:color="auto"/>
                            <w:right w:val="none" w:sz="0" w:space="0" w:color="auto"/>
                          </w:divBdr>
                          <w:divsChild>
                            <w:div w:id="1785998963">
                              <w:marLeft w:val="0"/>
                              <w:marRight w:val="0"/>
                              <w:marTop w:val="0"/>
                              <w:marBottom w:val="0"/>
                              <w:divBdr>
                                <w:top w:val="none" w:sz="0" w:space="0" w:color="auto"/>
                                <w:left w:val="none" w:sz="0" w:space="0" w:color="auto"/>
                                <w:bottom w:val="none" w:sz="0" w:space="0" w:color="auto"/>
                                <w:right w:val="none" w:sz="0" w:space="0" w:color="auto"/>
                              </w:divBdr>
                              <w:divsChild>
                                <w:div w:id="528879106">
                                  <w:marLeft w:val="0"/>
                                  <w:marRight w:val="0"/>
                                  <w:marTop w:val="0"/>
                                  <w:marBottom w:val="0"/>
                                  <w:divBdr>
                                    <w:top w:val="none" w:sz="0" w:space="0" w:color="auto"/>
                                    <w:left w:val="none" w:sz="0" w:space="0" w:color="auto"/>
                                    <w:bottom w:val="none" w:sz="0" w:space="0" w:color="auto"/>
                                    <w:right w:val="none" w:sz="0" w:space="0" w:color="auto"/>
                                  </w:divBdr>
                                  <w:divsChild>
                                    <w:div w:id="1519464012">
                                      <w:marLeft w:val="0"/>
                                      <w:marRight w:val="0"/>
                                      <w:marTop w:val="0"/>
                                      <w:marBottom w:val="0"/>
                                      <w:divBdr>
                                        <w:top w:val="none" w:sz="0" w:space="0" w:color="auto"/>
                                        <w:left w:val="none" w:sz="0" w:space="0" w:color="auto"/>
                                        <w:bottom w:val="none" w:sz="0" w:space="0" w:color="auto"/>
                                        <w:right w:val="none" w:sz="0" w:space="0" w:color="auto"/>
                                      </w:divBdr>
                                      <w:divsChild>
                                        <w:div w:id="1993825569">
                                          <w:marLeft w:val="-150"/>
                                          <w:marRight w:val="-150"/>
                                          <w:marTop w:val="0"/>
                                          <w:marBottom w:val="0"/>
                                          <w:divBdr>
                                            <w:top w:val="none" w:sz="0" w:space="0" w:color="auto"/>
                                            <w:left w:val="none" w:sz="0" w:space="0" w:color="auto"/>
                                            <w:bottom w:val="none" w:sz="0" w:space="0" w:color="auto"/>
                                            <w:right w:val="none" w:sz="0" w:space="0" w:color="auto"/>
                                          </w:divBdr>
                                          <w:divsChild>
                                            <w:div w:id="1037697941">
                                              <w:marLeft w:val="0"/>
                                              <w:marRight w:val="0"/>
                                              <w:marTop w:val="0"/>
                                              <w:marBottom w:val="0"/>
                                              <w:divBdr>
                                                <w:top w:val="none" w:sz="0" w:space="0" w:color="auto"/>
                                                <w:left w:val="none" w:sz="0" w:space="0" w:color="auto"/>
                                                <w:bottom w:val="none" w:sz="0" w:space="0" w:color="auto"/>
                                                <w:right w:val="none" w:sz="0" w:space="0" w:color="auto"/>
                                              </w:divBdr>
                                              <w:divsChild>
                                                <w:div w:id="201989664">
                                                  <w:marLeft w:val="0"/>
                                                  <w:marRight w:val="0"/>
                                                  <w:marTop w:val="0"/>
                                                  <w:marBottom w:val="0"/>
                                                  <w:divBdr>
                                                    <w:top w:val="none" w:sz="0" w:space="0" w:color="auto"/>
                                                    <w:left w:val="none" w:sz="0" w:space="0" w:color="auto"/>
                                                    <w:bottom w:val="none" w:sz="0" w:space="0" w:color="auto"/>
                                                    <w:right w:val="none" w:sz="0" w:space="0" w:color="auto"/>
                                                  </w:divBdr>
                                                  <w:divsChild>
                                                    <w:div w:id="1682587492">
                                                      <w:marLeft w:val="0"/>
                                                      <w:marRight w:val="0"/>
                                                      <w:marTop w:val="0"/>
                                                      <w:marBottom w:val="0"/>
                                                      <w:divBdr>
                                                        <w:top w:val="none" w:sz="0" w:space="0" w:color="auto"/>
                                                        <w:left w:val="none" w:sz="0" w:space="0" w:color="auto"/>
                                                        <w:bottom w:val="none" w:sz="0" w:space="0" w:color="auto"/>
                                                        <w:right w:val="none" w:sz="0" w:space="0" w:color="auto"/>
                                                      </w:divBdr>
                                                      <w:divsChild>
                                                        <w:div w:id="1815104023">
                                                          <w:marLeft w:val="0"/>
                                                          <w:marRight w:val="0"/>
                                                          <w:marTop w:val="0"/>
                                                          <w:marBottom w:val="0"/>
                                                          <w:divBdr>
                                                            <w:top w:val="none" w:sz="0" w:space="0" w:color="auto"/>
                                                            <w:left w:val="none" w:sz="0" w:space="0" w:color="auto"/>
                                                            <w:bottom w:val="none" w:sz="0" w:space="0" w:color="auto"/>
                                                            <w:right w:val="none" w:sz="0" w:space="0" w:color="auto"/>
                                                          </w:divBdr>
                                                          <w:divsChild>
                                                            <w:div w:id="1357148938">
                                                              <w:marLeft w:val="0"/>
                                                              <w:marRight w:val="0"/>
                                                              <w:marTop w:val="0"/>
                                                              <w:marBottom w:val="0"/>
                                                              <w:divBdr>
                                                                <w:top w:val="none" w:sz="0" w:space="0" w:color="auto"/>
                                                                <w:left w:val="none" w:sz="0" w:space="0" w:color="auto"/>
                                                                <w:bottom w:val="none" w:sz="0" w:space="0" w:color="auto"/>
                                                                <w:right w:val="none" w:sz="0" w:space="0" w:color="auto"/>
                                                              </w:divBdr>
                                                              <w:divsChild>
                                                                <w:div w:id="616563778">
                                                                  <w:marLeft w:val="0"/>
                                                                  <w:marRight w:val="0"/>
                                                                  <w:marTop w:val="0"/>
                                                                  <w:marBottom w:val="0"/>
                                                                  <w:divBdr>
                                                                    <w:top w:val="none" w:sz="0" w:space="0" w:color="auto"/>
                                                                    <w:left w:val="none" w:sz="0" w:space="0" w:color="auto"/>
                                                                    <w:bottom w:val="none" w:sz="0" w:space="0" w:color="auto"/>
                                                                    <w:right w:val="none" w:sz="0" w:space="0" w:color="auto"/>
                                                                  </w:divBdr>
                                                                  <w:divsChild>
                                                                    <w:div w:id="1585458060">
                                                                      <w:marLeft w:val="0"/>
                                                                      <w:marRight w:val="0"/>
                                                                      <w:marTop w:val="0"/>
                                                                      <w:marBottom w:val="0"/>
                                                                      <w:divBdr>
                                                                        <w:top w:val="none" w:sz="0" w:space="0" w:color="auto"/>
                                                                        <w:left w:val="none" w:sz="0" w:space="0" w:color="auto"/>
                                                                        <w:bottom w:val="none" w:sz="0" w:space="0" w:color="auto"/>
                                                                        <w:right w:val="none" w:sz="0" w:space="0" w:color="auto"/>
                                                                      </w:divBdr>
                                                                      <w:divsChild>
                                                                        <w:div w:id="912131101">
                                                                          <w:marLeft w:val="-225"/>
                                                                          <w:marRight w:val="-225"/>
                                                                          <w:marTop w:val="0"/>
                                                                          <w:marBottom w:val="0"/>
                                                                          <w:divBdr>
                                                                            <w:top w:val="none" w:sz="0" w:space="0" w:color="auto"/>
                                                                            <w:left w:val="none" w:sz="0" w:space="0" w:color="auto"/>
                                                                            <w:bottom w:val="none" w:sz="0" w:space="0" w:color="auto"/>
                                                                            <w:right w:val="none" w:sz="0" w:space="0" w:color="auto"/>
                                                                          </w:divBdr>
                                                                          <w:divsChild>
                                                                            <w:div w:id="91050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6538175">
      <w:bodyDiv w:val="1"/>
      <w:marLeft w:val="0"/>
      <w:marRight w:val="0"/>
      <w:marTop w:val="0"/>
      <w:marBottom w:val="0"/>
      <w:divBdr>
        <w:top w:val="none" w:sz="0" w:space="0" w:color="auto"/>
        <w:left w:val="none" w:sz="0" w:space="0" w:color="auto"/>
        <w:bottom w:val="none" w:sz="0" w:space="0" w:color="auto"/>
        <w:right w:val="none" w:sz="0" w:space="0" w:color="auto"/>
      </w:divBdr>
      <w:divsChild>
        <w:div w:id="1532766642">
          <w:marLeft w:val="0"/>
          <w:marRight w:val="0"/>
          <w:marTop w:val="0"/>
          <w:marBottom w:val="0"/>
          <w:divBdr>
            <w:top w:val="none" w:sz="0" w:space="0" w:color="auto"/>
            <w:left w:val="none" w:sz="0" w:space="0" w:color="auto"/>
            <w:bottom w:val="none" w:sz="0" w:space="0" w:color="auto"/>
            <w:right w:val="none" w:sz="0" w:space="0" w:color="auto"/>
          </w:divBdr>
          <w:divsChild>
            <w:div w:id="1958367080">
              <w:marLeft w:val="0"/>
              <w:marRight w:val="0"/>
              <w:marTop w:val="0"/>
              <w:marBottom w:val="0"/>
              <w:divBdr>
                <w:top w:val="none" w:sz="0" w:space="0" w:color="auto"/>
                <w:left w:val="none" w:sz="0" w:space="0" w:color="auto"/>
                <w:bottom w:val="none" w:sz="0" w:space="0" w:color="auto"/>
                <w:right w:val="none" w:sz="0" w:space="0" w:color="auto"/>
              </w:divBdr>
              <w:divsChild>
                <w:div w:id="2133286354">
                  <w:marLeft w:val="0"/>
                  <w:marRight w:val="0"/>
                  <w:marTop w:val="0"/>
                  <w:marBottom w:val="0"/>
                  <w:divBdr>
                    <w:top w:val="none" w:sz="0" w:space="0" w:color="auto"/>
                    <w:left w:val="none" w:sz="0" w:space="0" w:color="auto"/>
                    <w:bottom w:val="none" w:sz="0" w:space="0" w:color="auto"/>
                    <w:right w:val="none" w:sz="0" w:space="0" w:color="auto"/>
                  </w:divBdr>
                  <w:divsChild>
                    <w:div w:id="368990828">
                      <w:marLeft w:val="0"/>
                      <w:marRight w:val="0"/>
                      <w:marTop w:val="0"/>
                      <w:marBottom w:val="0"/>
                      <w:divBdr>
                        <w:top w:val="none" w:sz="0" w:space="0" w:color="auto"/>
                        <w:left w:val="none" w:sz="0" w:space="0" w:color="auto"/>
                        <w:bottom w:val="none" w:sz="0" w:space="0" w:color="auto"/>
                        <w:right w:val="none" w:sz="0" w:space="0" w:color="auto"/>
                      </w:divBdr>
                      <w:divsChild>
                        <w:div w:id="1483043245">
                          <w:marLeft w:val="0"/>
                          <w:marRight w:val="0"/>
                          <w:marTop w:val="0"/>
                          <w:marBottom w:val="0"/>
                          <w:divBdr>
                            <w:top w:val="none" w:sz="0" w:space="0" w:color="auto"/>
                            <w:left w:val="none" w:sz="0" w:space="0" w:color="auto"/>
                            <w:bottom w:val="none" w:sz="0" w:space="0" w:color="auto"/>
                            <w:right w:val="none" w:sz="0" w:space="0" w:color="auto"/>
                          </w:divBdr>
                          <w:divsChild>
                            <w:div w:id="1660035587">
                              <w:marLeft w:val="0"/>
                              <w:marRight w:val="0"/>
                              <w:marTop w:val="0"/>
                              <w:marBottom w:val="0"/>
                              <w:divBdr>
                                <w:top w:val="none" w:sz="0" w:space="0" w:color="auto"/>
                                <w:left w:val="none" w:sz="0" w:space="0" w:color="auto"/>
                                <w:bottom w:val="none" w:sz="0" w:space="0" w:color="auto"/>
                                <w:right w:val="none" w:sz="0" w:space="0" w:color="auto"/>
                              </w:divBdr>
                              <w:divsChild>
                                <w:div w:id="1438019628">
                                  <w:marLeft w:val="0"/>
                                  <w:marRight w:val="0"/>
                                  <w:marTop w:val="0"/>
                                  <w:marBottom w:val="0"/>
                                  <w:divBdr>
                                    <w:top w:val="none" w:sz="0" w:space="0" w:color="auto"/>
                                    <w:left w:val="none" w:sz="0" w:space="0" w:color="auto"/>
                                    <w:bottom w:val="none" w:sz="0" w:space="0" w:color="auto"/>
                                    <w:right w:val="none" w:sz="0" w:space="0" w:color="auto"/>
                                  </w:divBdr>
                                  <w:divsChild>
                                    <w:div w:id="1551531412">
                                      <w:marLeft w:val="0"/>
                                      <w:marRight w:val="0"/>
                                      <w:marTop w:val="0"/>
                                      <w:marBottom w:val="0"/>
                                      <w:divBdr>
                                        <w:top w:val="none" w:sz="0" w:space="0" w:color="auto"/>
                                        <w:left w:val="none" w:sz="0" w:space="0" w:color="auto"/>
                                        <w:bottom w:val="none" w:sz="0" w:space="0" w:color="auto"/>
                                        <w:right w:val="none" w:sz="0" w:space="0" w:color="auto"/>
                                      </w:divBdr>
                                      <w:divsChild>
                                        <w:div w:id="1586722620">
                                          <w:marLeft w:val="-150"/>
                                          <w:marRight w:val="-150"/>
                                          <w:marTop w:val="0"/>
                                          <w:marBottom w:val="0"/>
                                          <w:divBdr>
                                            <w:top w:val="none" w:sz="0" w:space="0" w:color="auto"/>
                                            <w:left w:val="none" w:sz="0" w:space="0" w:color="auto"/>
                                            <w:bottom w:val="none" w:sz="0" w:space="0" w:color="auto"/>
                                            <w:right w:val="none" w:sz="0" w:space="0" w:color="auto"/>
                                          </w:divBdr>
                                          <w:divsChild>
                                            <w:div w:id="917790205">
                                              <w:marLeft w:val="0"/>
                                              <w:marRight w:val="0"/>
                                              <w:marTop w:val="0"/>
                                              <w:marBottom w:val="0"/>
                                              <w:divBdr>
                                                <w:top w:val="none" w:sz="0" w:space="0" w:color="auto"/>
                                                <w:left w:val="none" w:sz="0" w:space="0" w:color="auto"/>
                                                <w:bottom w:val="none" w:sz="0" w:space="0" w:color="auto"/>
                                                <w:right w:val="none" w:sz="0" w:space="0" w:color="auto"/>
                                              </w:divBdr>
                                              <w:divsChild>
                                                <w:div w:id="509024162">
                                                  <w:marLeft w:val="0"/>
                                                  <w:marRight w:val="0"/>
                                                  <w:marTop w:val="0"/>
                                                  <w:marBottom w:val="0"/>
                                                  <w:divBdr>
                                                    <w:top w:val="none" w:sz="0" w:space="0" w:color="auto"/>
                                                    <w:left w:val="none" w:sz="0" w:space="0" w:color="auto"/>
                                                    <w:bottom w:val="none" w:sz="0" w:space="0" w:color="auto"/>
                                                    <w:right w:val="none" w:sz="0" w:space="0" w:color="auto"/>
                                                  </w:divBdr>
                                                  <w:divsChild>
                                                    <w:div w:id="1147698379">
                                                      <w:marLeft w:val="0"/>
                                                      <w:marRight w:val="0"/>
                                                      <w:marTop w:val="0"/>
                                                      <w:marBottom w:val="0"/>
                                                      <w:divBdr>
                                                        <w:top w:val="none" w:sz="0" w:space="0" w:color="auto"/>
                                                        <w:left w:val="none" w:sz="0" w:space="0" w:color="auto"/>
                                                        <w:bottom w:val="none" w:sz="0" w:space="0" w:color="auto"/>
                                                        <w:right w:val="none" w:sz="0" w:space="0" w:color="auto"/>
                                                      </w:divBdr>
                                                      <w:divsChild>
                                                        <w:div w:id="677777334">
                                                          <w:marLeft w:val="0"/>
                                                          <w:marRight w:val="0"/>
                                                          <w:marTop w:val="0"/>
                                                          <w:marBottom w:val="0"/>
                                                          <w:divBdr>
                                                            <w:top w:val="none" w:sz="0" w:space="0" w:color="auto"/>
                                                            <w:left w:val="none" w:sz="0" w:space="0" w:color="auto"/>
                                                            <w:bottom w:val="none" w:sz="0" w:space="0" w:color="auto"/>
                                                            <w:right w:val="none" w:sz="0" w:space="0" w:color="auto"/>
                                                          </w:divBdr>
                                                          <w:divsChild>
                                                            <w:div w:id="1351181246">
                                                              <w:marLeft w:val="0"/>
                                                              <w:marRight w:val="0"/>
                                                              <w:marTop w:val="0"/>
                                                              <w:marBottom w:val="0"/>
                                                              <w:divBdr>
                                                                <w:top w:val="none" w:sz="0" w:space="0" w:color="auto"/>
                                                                <w:left w:val="none" w:sz="0" w:space="0" w:color="auto"/>
                                                                <w:bottom w:val="none" w:sz="0" w:space="0" w:color="auto"/>
                                                                <w:right w:val="none" w:sz="0" w:space="0" w:color="auto"/>
                                                              </w:divBdr>
                                                              <w:divsChild>
                                                                <w:div w:id="900562771">
                                                                  <w:marLeft w:val="0"/>
                                                                  <w:marRight w:val="0"/>
                                                                  <w:marTop w:val="0"/>
                                                                  <w:marBottom w:val="0"/>
                                                                  <w:divBdr>
                                                                    <w:top w:val="none" w:sz="0" w:space="0" w:color="auto"/>
                                                                    <w:left w:val="none" w:sz="0" w:space="0" w:color="auto"/>
                                                                    <w:bottom w:val="none" w:sz="0" w:space="0" w:color="auto"/>
                                                                    <w:right w:val="none" w:sz="0" w:space="0" w:color="auto"/>
                                                                  </w:divBdr>
                                                                  <w:divsChild>
                                                                    <w:div w:id="625502897">
                                                                      <w:marLeft w:val="0"/>
                                                                      <w:marRight w:val="0"/>
                                                                      <w:marTop w:val="0"/>
                                                                      <w:marBottom w:val="0"/>
                                                                      <w:divBdr>
                                                                        <w:top w:val="none" w:sz="0" w:space="0" w:color="auto"/>
                                                                        <w:left w:val="none" w:sz="0" w:space="0" w:color="auto"/>
                                                                        <w:bottom w:val="none" w:sz="0" w:space="0" w:color="auto"/>
                                                                        <w:right w:val="none" w:sz="0" w:space="0" w:color="auto"/>
                                                                      </w:divBdr>
                                                                      <w:divsChild>
                                                                        <w:div w:id="1429621022">
                                                                          <w:marLeft w:val="-225"/>
                                                                          <w:marRight w:val="-225"/>
                                                                          <w:marTop w:val="0"/>
                                                                          <w:marBottom w:val="0"/>
                                                                          <w:divBdr>
                                                                            <w:top w:val="none" w:sz="0" w:space="0" w:color="auto"/>
                                                                            <w:left w:val="none" w:sz="0" w:space="0" w:color="auto"/>
                                                                            <w:bottom w:val="none" w:sz="0" w:space="0" w:color="auto"/>
                                                                            <w:right w:val="none" w:sz="0" w:space="0" w:color="auto"/>
                                                                          </w:divBdr>
                                                                          <w:divsChild>
                                                                            <w:div w:id="79929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7007039">
      <w:bodyDiv w:val="1"/>
      <w:marLeft w:val="0"/>
      <w:marRight w:val="0"/>
      <w:marTop w:val="0"/>
      <w:marBottom w:val="0"/>
      <w:divBdr>
        <w:top w:val="none" w:sz="0" w:space="0" w:color="auto"/>
        <w:left w:val="none" w:sz="0" w:space="0" w:color="auto"/>
        <w:bottom w:val="none" w:sz="0" w:space="0" w:color="auto"/>
        <w:right w:val="none" w:sz="0" w:space="0" w:color="auto"/>
      </w:divBdr>
    </w:div>
    <w:div w:id="338507707">
      <w:bodyDiv w:val="1"/>
      <w:marLeft w:val="0"/>
      <w:marRight w:val="0"/>
      <w:marTop w:val="0"/>
      <w:marBottom w:val="0"/>
      <w:divBdr>
        <w:top w:val="none" w:sz="0" w:space="0" w:color="auto"/>
        <w:left w:val="none" w:sz="0" w:space="0" w:color="auto"/>
        <w:bottom w:val="none" w:sz="0" w:space="0" w:color="auto"/>
        <w:right w:val="none" w:sz="0" w:space="0" w:color="auto"/>
      </w:divBdr>
    </w:div>
    <w:div w:id="338629604">
      <w:bodyDiv w:val="1"/>
      <w:marLeft w:val="0"/>
      <w:marRight w:val="0"/>
      <w:marTop w:val="0"/>
      <w:marBottom w:val="0"/>
      <w:divBdr>
        <w:top w:val="none" w:sz="0" w:space="0" w:color="auto"/>
        <w:left w:val="none" w:sz="0" w:space="0" w:color="auto"/>
        <w:bottom w:val="none" w:sz="0" w:space="0" w:color="auto"/>
        <w:right w:val="none" w:sz="0" w:space="0" w:color="auto"/>
      </w:divBdr>
      <w:divsChild>
        <w:div w:id="1275408861">
          <w:marLeft w:val="0"/>
          <w:marRight w:val="0"/>
          <w:marTop w:val="0"/>
          <w:marBottom w:val="0"/>
          <w:divBdr>
            <w:top w:val="none" w:sz="0" w:space="0" w:color="auto"/>
            <w:left w:val="none" w:sz="0" w:space="0" w:color="auto"/>
            <w:bottom w:val="none" w:sz="0" w:space="0" w:color="auto"/>
            <w:right w:val="none" w:sz="0" w:space="0" w:color="auto"/>
          </w:divBdr>
          <w:divsChild>
            <w:div w:id="707723299">
              <w:marLeft w:val="0"/>
              <w:marRight w:val="0"/>
              <w:marTop w:val="0"/>
              <w:marBottom w:val="0"/>
              <w:divBdr>
                <w:top w:val="none" w:sz="0" w:space="0" w:color="auto"/>
                <w:left w:val="none" w:sz="0" w:space="0" w:color="auto"/>
                <w:bottom w:val="none" w:sz="0" w:space="0" w:color="auto"/>
                <w:right w:val="none" w:sz="0" w:space="0" w:color="auto"/>
              </w:divBdr>
              <w:divsChild>
                <w:div w:id="605313535">
                  <w:marLeft w:val="0"/>
                  <w:marRight w:val="0"/>
                  <w:marTop w:val="0"/>
                  <w:marBottom w:val="0"/>
                  <w:divBdr>
                    <w:top w:val="none" w:sz="0" w:space="0" w:color="auto"/>
                    <w:left w:val="none" w:sz="0" w:space="0" w:color="auto"/>
                    <w:bottom w:val="none" w:sz="0" w:space="0" w:color="auto"/>
                    <w:right w:val="none" w:sz="0" w:space="0" w:color="auto"/>
                  </w:divBdr>
                  <w:divsChild>
                    <w:div w:id="1611356314">
                      <w:marLeft w:val="0"/>
                      <w:marRight w:val="0"/>
                      <w:marTop w:val="0"/>
                      <w:marBottom w:val="0"/>
                      <w:divBdr>
                        <w:top w:val="none" w:sz="0" w:space="0" w:color="auto"/>
                        <w:left w:val="none" w:sz="0" w:space="0" w:color="auto"/>
                        <w:bottom w:val="none" w:sz="0" w:space="0" w:color="auto"/>
                        <w:right w:val="none" w:sz="0" w:space="0" w:color="auto"/>
                      </w:divBdr>
                      <w:divsChild>
                        <w:div w:id="840045835">
                          <w:marLeft w:val="0"/>
                          <w:marRight w:val="0"/>
                          <w:marTop w:val="0"/>
                          <w:marBottom w:val="0"/>
                          <w:divBdr>
                            <w:top w:val="none" w:sz="0" w:space="0" w:color="auto"/>
                            <w:left w:val="none" w:sz="0" w:space="0" w:color="auto"/>
                            <w:bottom w:val="none" w:sz="0" w:space="0" w:color="auto"/>
                            <w:right w:val="none" w:sz="0" w:space="0" w:color="auto"/>
                          </w:divBdr>
                          <w:divsChild>
                            <w:div w:id="304362254">
                              <w:marLeft w:val="3"/>
                              <w:marRight w:val="0"/>
                              <w:marTop w:val="0"/>
                              <w:marBottom w:val="0"/>
                              <w:divBdr>
                                <w:top w:val="none" w:sz="0" w:space="0" w:color="auto"/>
                                <w:left w:val="none" w:sz="0" w:space="0" w:color="auto"/>
                                <w:bottom w:val="none" w:sz="0" w:space="0" w:color="auto"/>
                                <w:right w:val="none" w:sz="0" w:space="0" w:color="auto"/>
                              </w:divBdr>
                              <w:divsChild>
                                <w:div w:id="814836864">
                                  <w:marLeft w:val="0"/>
                                  <w:marRight w:val="0"/>
                                  <w:marTop w:val="0"/>
                                  <w:marBottom w:val="0"/>
                                  <w:divBdr>
                                    <w:top w:val="none" w:sz="0" w:space="0" w:color="auto"/>
                                    <w:left w:val="none" w:sz="0" w:space="0" w:color="auto"/>
                                    <w:bottom w:val="none" w:sz="0" w:space="0" w:color="auto"/>
                                    <w:right w:val="none" w:sz="0" w:space="0" w:color="auto"/>
                                  </w:divBdr>
                                  <w:divsChild>
                                    <w:div w:id="1551260486">
                                      <w:marLeft w:val="0"/>
                                      <w:marRight w:val="0"/>
                                      <w:marTop w:val="0"/>
                                      <w:marBottom w:val="0"/>
                                      <w:divBdr>
                                        <w:top w:val="none" w:sz="0" w:space="0" w:color="auto"/>
                                        <w:left w:val="none" w:sz="0" w:space="0" w:color="auto"/>
                                        <w:bottom w:val="none" w:sz="0" w:space="0" w:color="auto"/>
                                        <w:right w:val="none" w:sz="0" w:space="0" w:color="auto"/>
                                      </w:divBdr>
                                      <w:divsChild>
                                        <w:div w:id="1453742045">
                                          <w:marLeft w:val="0"/>
                                          <w:marRight w:val="0"/>
                                          <w:marTop w:val="0"/>
                                          <w:marBottom w:val="0"/>
                                          <w:divBdr>
                                            <w:top w:val="none" w:sz="0" w:space="0" w:color="auto"/>
                                            <w:left w:val="none" w:sz="0" w:space="0" w:color="auto"/>
                                            <w:bottom w:val="none" w:sz="0" w:space="0" w:color="auto"/>
                                            <w:right w:val="none" w:sz="0" w:space="0" w:color="auto"/>
                                          </w:divBdr>
                                          <w:divsChild>
                                            <w:div w:id="925454617">
                                              <w:marLeft w:val="0"/>
                                              <w:marRight w:val="0"/>
                                              <w:marTop w:val="0"/>
                                              <w:marBottom w:val="0"/>
                                              <w:divBdr>
                                                <w:top w:val="none" w:sz="0" w:space="0" w:color="auto"/>
                                                <w:left w:val="none" w:sz="0" w:space="0" w:color="auto"/>
                                                <w:bottom w:val="none" w:sz="0" w:space="0" w:color="auto"/>
                                                <w:right w:val="none" w:sz="0" w:space="0" w:color="auto"/>
                                              </w:divBdr>
                                              <w:divsChild>
                                                <w:div w:id="1136609513">
                                                  <w:marLeft w:val="0"/>
                                                  <w:marRight w:val="0"/>
                                                  <w:marTop w:val="0"/>
                                                  <w:marBottom w:val="0"/>
                                                  <w:divBdr>
                                                    <w:top w:val="none" w:sz="0" w:space="0" w:color="auto"/>
                                                    <w:left w:val="none" w:sz="0" w:space="0" w:color="auto"/>
                                                    <w:bottom w:val="none" w:sz="0" w:space="0" w:color="auto"/>
                                                    <w:right w:val="none" w:sz="0" w:space="0" w:color="auto"/>
                                                  </w:divBdr>
                                                  <w:divsChild>
                                                    <w:div w:id="1636174897">
                                                      <w:marLeft w:val="0"/>
                                                      <w:marRight w:val="0"/>
                                                      <w:marTop w:val="0"/>
                                                      <w:marBottom w:val="0"/>
                                                      <w:divBdr>
                                                        <w:top w:val="none" w:sz="0" w:space="0" w:color="auto"/>
                                                        <w:left w:val="none" w:sz="0" w:space="0" w:color="auto"/>
                                                        <w:bottom w:val="none" w:sz="0" w:space="0" w:color="auto"/>
                                                        <w:right w:val="none" w:sz="0" w:space="0" w:color="auto"/>
                                                      </w:divBdr>
                                                      <w:divsChild>
                                                        <w:div w:id="1288899083">
                                                          <w:marLeft w:val="0"/>
                                                          <w:marRight w:val="0"/>
                                                          <w:marTop w:val="0"/>
                                                          <w:marBottom w:val="0"/>
                                                          <w:divBdr>
                                                            <w:top w:val="none" w:sz="0" w:space="0" w:color="auto"/>
                                                            <w:left w:val="none" w:sz="0" w:space="0" w:color="auto"/>
                                                            <w:bottom w:val="none" w:sz="0" w:space="0" w:color="auto"/>
                                                            <w:right w:val="none" w:sz="0" w:space="0" w:color="auto"/>
                                                          </w:divBdr>
                                                          <w:divsChild>
                                                            <w:div w:id="1194031341">
                                                              <w:marLeft w:val="0"/>
                                                              <w:marRight w:val="0"/>
                                                              <w:marTop w:val="0"/>
                                                              <w:marBottom w:val="0"/>
                                                              <w:divBdr>
                                                                <w:top w:val="none" w:sz="0" w:space="0" w:color="auto"/>
                                                                <w:left w:val="none" w:sz="0" w:space="0" w:color="auto"/>
                                                                <w:bottom w:val="none" w:sz="0" w:space="0" w:color="auto"/>
                                                                <w:right w:val="none" w:sz="0" w:space="0" w:color="auto"/>
                                                              </w:divBdr>
                                                              <w:divsChild>
                                                                <w:div w:id="1612080831">
                                                                  <w:marLeft w:val="0"/>
                                                                  <w:marRight w:val="0"/>
                                                                  <w:marTop w:val="0"/>
                                                                  <w:marBottom w:val="0"/>
                                                                  <w:divBdr>
                                                                    <w:top w:val="none" w:sz="0" w:space="0" w:color="auto"/>
                                                                    <w:left w:val="none" w:sz="0" w:space="0" w:color="auto"/>
                                                                    <w:bottom w:val="none" w:sz="0" w:space="0" w:color="auto"/>
                                                                    <w:right w:val="none" w:sz="0" w:space="0" w:color="auto"/>
                                                                  </w:divBdr>
                                                                  <w:divsChild>
                                                                    <w:div w:id="1876843742">
                                                                      <w:marLeft w:val="0"/>
                                                                      <w:marRight w:val="0"/>
                                                                      <w:marTop w:val="0"/>
                                                                      <w:marBottom w:val="0"/>
                                                                      <w:divBdr>
                                                                        <w:top w:val="none" w:sz="0" w:space="0" w:color="auto"/>
                                                                        <w:left w:val="none" w:sz="0" w:space="0" w:color="auto"/>
                                                                        <w:bottom w:val="none" w:sz="0" w:space="0" w:color="auto"/>
                                                                        <w:right w:val="none" w:sz="0" w:space="0" w:color="auto"/>
                                                                      </w:divBdr>
                                                                      <w:divsChild>
                                                                        <w:div w:id="74680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9233335">
      <w:bodyDiv w:val="1"/>
      <w:marLeft w:val="0"/>
      <w:marRight w:val="0"/>
      <w:marTop w:val="0"/>
      <w:marBottom w:val="0"/>
      <w:divBdr>
        <w:top w:val="none" w:sz="0" w:space="0" w:color="auto"/>
        <w:left w:val="none" w:sz="0" w:space="0" w:color="auto"/>
        <w:bottom w:val="none" w:sz="0" w:space="0" w:color="auto"/>
        <w:right w:val="none" w:sz="0" w:space="0" w:color="auto"/>
      </w:divBdr>
      <w:divsChild>
        <w:div w:id="122846494">
          <w:marLeft w:val="0"/>
          <w:marRight w:val="0"/>
          <w:marTop w:val="0"/>
          <w:marBottom w:val="0"/>
          <w:divBdr>
            <w:top w:val="none" w:sz="0" w:space="0" w:color="auto"/>
            <w:left w:val="none" w:sz="0" w:space="0" w:color="auto"/>
            <w:bottom w:val="none" w:sz="0" w:space="0" w:color="auto"/>
            <w:right w:val="none" w:sz="0" w:space="0" w:color="auto"/>
          </w:divBdr>
          <w:divsChild>
            <w:div w:id="1168248193">
              <w:marLeft w:val="0"/>
              <w:marRight w:val="0"/>
              <w:marTop w:val="0"/>
              <w:marBottom w:val="0"/>
              <w:divBdr>
                <w:top w:val="none" w:sz="0" w:space="0" w:color="auto"/>
                <w:left w:val="none" w:sz="0" w:space="0" w:color="auto"/>
                <w:bottom w:val="none" w:sz="0" w:space="0" w:color="auto"/>
                <w:right w:val="none" w:sz="0" w:space="0" w:color="auto"/>
              </w:divBdr>
              <w:divsChild>
                <w:div w:id="95737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5236">
      <w:bodyDiv w:val="1"/>
      <w:marLeft w:val="0"/>
      <w:marRight w:val="0"/>
      <w:marTop w:val="0"/>
      <w:marBottom w:val="0"/>
      <w:divBdr>
        <w:top w:val="none" w:sz="0" w:space="0" w:color="auto"/>
        <w:left w:val="none" w:sz="0" w:space="0" w:color="auto"/>
        <w:bottom w:val="none" w:sz="0" w:space="0" w:color="auto"/>
        <w:right w:val="none" w:sz="0" w:space="0" w:color="auto"/>
      </w:divBdr>
    </w:div>
    <w:div w:id="342241790">
      <w:bodyDiv w:val="1"/>
      <w:marLeft w:val="0"/>
      <w:marRight w:val="0"/>
      <w:marTop w:val="0"/>
      <w:marBottom w:val="0"/>
      <w:divBdr>
        <w:top w:val="none" w:sz="0" w:space="0" w:color="auto"/>
        <w:left w:val="none" w:sz="0" w:space="0" w:color="auto"/>
        <w:bottom w:val="none" w:sz="0" w:space="0" w:color="auto"/>
        <w:right w:val="none" w:sz="0" w:space="0" w:color="auto"/>
      </w:divBdr>
    </w:div>
    <w:div w:id="342441294">
      <w:bodyDiv w:val="1"/>
      <w:marLeft w:val="0"/>
      <w:marRight w:val="0"/>
      <w:marTop w:val="0"/>
      <w:marBottom w:val="0"/>
      <w:divBdr>
        <w:top w:val="none" w:sz="0" w:space="0" w:color="auto"/>
        <w:left w:val="none" w:sz="0" w:space="0" w:color="auto"/>
        <w:bottom w:val="none" w:sz="0" w:space="0" w:color="auto"/>
        <w:right w:val="none" w:sz="0" w:space="0" w:color="auto"/>
      </w:divBdr>
    </w:div>
    <w:div w:id="34262763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32">
          <w:marLeft w:val="0"/>
          <w:marRight w:val="0"/>
          <w:marTop w:val="0"/>
          <w:marBottom w:val="0"/>
          <w:divBdr>
            <w:top w:val="none" w:sz="0" w:space="0" w:color="auto"/>
            <w:left w:val="none" w:sz="0" w:space="0" w:color="auto"/>
            <w:bottom w:val="none" w:sz="0" w:space="0" w:color="auto"/>
            <w:right w:val="none" w:sz="0" w:space="0" w:color="auto"/>
          </w:divBdr>
          <w:divsChild>
            <w:div w:id="1415206779">
              <w:marLeft w:val="0"/>
              <w:marRight w:val="0"/>
              <w:marTop w:val="0"/>
              <w:marBottom w:val="0"/>
              <w:divBdr>
                <w:top w:val="none" w:sz="0" w:space="0" w:color="auto"/>
                <w:left w:val="none" w:sz="0" w:space="0" w:color="auto"/>
                <w:bottom w:val="none" w:sz="0" w:space="0" w:color="auto"/>
                <w:right w:val="none" w:sz="0" w:space="0" w:color="auto"/>
              </w:divBdr>
              <w:divsChild>
                <w:div w:id="839270727">
                  <w:marLeft w:val="0"/>
                  <w:marRight w:val="0"/>
                  <w:marTop w:val="0"/>
                  <w:marBottom w:val="0"/>
                  <w:divBdr>
                    <w:top w:val="none" w:sz="0" w:space="0" w:color="auto"/>
                    <w:left w:val="none" w:sz="0" w:space="0" w:color="auto"/>
                    <w:bottom w:val="none" w:sz="0" w:space="0" w:color="auto"/>
                    <w:right w:val="none" w:sz="0" w:space="0" w:color="auto"/>
                  </w:divBdr>
                  <w:divsChild>
                    <w:div w:id="2084447102">
                      <w:marLeft w:val="0"/>
                      <w:marRight w:val="0"/>
                      <w:marTop w:val="0"/>
                      <w:marBottom w:val="0"/>
                      <w:divBdr>
                        <w:top w:val="none" w:sz="0" w:space="0" w:color="auto"/>
                        <w:left w:val="none" w:sz="0" w:space="0" w:color="auto"/>
                        <w:bottom w:val="none" w:sz="0" w:space="0" w:color="auto"/>
                        <w:right w:val="none" w:sz="0" w:space="0" w:color="auto"/>
                      </w:divBdr>
                      <w:divsChild>
                        <w:div w:id="1606618139">
                          <w:marLeft w:val="0"/>
                          <w:marRight w:val="0"/>
                          <w:marTop w:val="0"/>
                          <w:marBottom w:val="0"/>
                          <w:divBdr>
                            <w:top w:val="none" w:sz="0" w:space="0" w:color="auto"/>
                            <w:left w:val="none" w:sz="0" w:space="0" w:color="auto"/>
                            <w:bottom w:val="none" w:sz="0" w:space="0" w:color="auto"/>
                            <w:right w:val="none" w:sz="0" w:space="0" w:color="auto"/>
                          </w:divBdr>
                          <w:divsChild>
                            <w:div w:id="161434778">
                              <w:marLeft w:val="0"/>
                              <w:marRight w:val="0"/>
                              <w:marTop w:val="0"/>
                              <w:marBottom w:val="0"/>
                              <w:divBdr>
                                <w:top w:val="none" w:sz="0" w:space="0" w:color="auto"/>
                                <w:left w:val="none" w:sz="0" w:space="0" w:color="auto"/>
                                <w:bottom w:val="none" w:sz="0" w:space="0" w:color="auto"/>
                                <w:right w:val="none" w:sz="0" w:space="0" w:color="auto"/>
                              </w:divBdr>
                              <w:divsChild>
                                <w:div w:id="306395414">
                                  <w:marLeft w:val="0"/>
                                  <w:marRight w:val="0"/>
                                  <w:marTop w:val="0"/>
                                  <w:marBottom w:val="0"/>
                                  <w:divBdr>
                                    <w:top w:val="none" w:sz="0" w:space="0" w:color="auto"/>
                                    <w:left w:val="none" w:sz="0" w:space="0" w:color="auto"/>
                                    <w:bottom w:val="none" w:sz="0" w:space="0" w:color="auto"/>
                                    <w:right w:val="none" w:sz="0" w:space="0" w:color="auto"/>
                                  </w:divBdr>
                                  <w:divsChild>
                                    <w:div w:id="1910572076">
                                      <w:marLeft w:val="0"/>
                                      <w:marRight w:val="0"/>
                                      <w:marTop w:val="0"/>
                                      <w:marBottom w:val="0"/>
                                      <w:divBdr>
                                        <w:top w:val="none" w:sz="0" w:space="0" w:color="auto"/>
                                        <w:left w:val="none" w:sz="0" w:space="0" w:color="auto"/>
                                        <w:bottom w:val="none" w:sz="0" w:space="0" w:color="auto"/>
                                        <w:right w:val="none" w:sz="0" w:space="0" w:color="auto"/>
                                      </w:divBdr>
                                      <w:divsChild>
                                        <w:div w:id="688995755">
                                          <w:marLeft w:val="-150"/>
                                          <w:marRight w:val="-150"/>
                                          <w:marTop w:val="0"/>
                                          <w:marBottom w:val="0"/>
                                          <w:divBdr>
                                            <w:top w:val="none" w:sz="0" w:space="0" w:color="auto"/>
                                            <w:left w:val="none" w:sz="0" w:space="0" w:color="auto"/>
                                            <w:bottom w:val="none" w:sz="0" w:space="0" w:color="auto"/>
                                            <w:right w:val="none" w:sz="0" w:space="0" w:color="auto"/>
                                          </w:divBdr>
                                          <w:divsChild>
                                            <w:div w:id="516046276">
                                              <w:marLeft w:val="0"/>
                                              <w:marRight w:val="0"/>
                                              <w:marTop w:val="0"/>
                                              <w:marBottom w:val="0"/>
                                              <w:divBdr>
                                                <w:top w:val="none" w:sz="0" w:space="0" w:color="auto"/>
                                                <w:left w:val="none" w:sz="0" w:space="0" w:color="auto"/>
                                                <w:bottom w:val="none" w:sz="0" w:space="0" w:color="auto"/>
                                                <w:right w:val="none" w:sz="0" w:space="0" w:color="auto"/>
                                              </w:divBdr>
                                              <w:divsChild>
                                                <w:div w:id="1360277508">
                                                  <w:marLeft w:val="0"/>
                                                  <w:marRight w:val="0"/>
                                                  <w:marTop w:val="0"/>
                                                  <w:marBottom w:val="0"/>
                                                  <w:divBdr>
                                                    <w:top w:val="none" w:sz="0" w:space="0" w:color="auto"/>
                                                    <w:left w:val="none" w:sz="0" w:space="0" w:color="auto"/>
                                                    <w:bottom w:val="none" w:sz="0" w:space="0" w:color="auto"/>
                                                    <w:right w:val="none" w:sz="0" w:space="0" w:color="auto"/>
                                                  </w:divBdr>
                                                  <w:divsChild>
                                                    <w:div w:id="1926960672">
                                                      <w:marLeft w:val="0"/>
                                                      <w:marRight w:val="0"/>
                                                      <w:marTop w:val="0"/>
                                                      <w:marBottom w:val="0"/>
                                                      <w:divBdr>
                                                        <w:top w:val="none" w:sz="0" w:space="0" w:color="auto"/>
                                                        <w:left w:val="none" w:sz="0" w:space="0" w:color="auto"/>
                                                        <w:bottom w:val="none" w:sz="0" w:space="0" w:color="auto"/>
                                                        <w:right w:val="none" w:sz="0" w:space="0" w:color="auto"/>
                                                      </w:divBdr>
                                                      <w:divsChild>
                                                        <w:div w:id="964703312">
                                                          <w:marLeft w:val="0"/>
                                                          <w:marRight w:val="0"/>
                                                          <w:marTop w:val="0"/>
                                                          <w:marBottom w:val="0"/>
                                                          <w:divBdr>
                                                            <w:top w:val="none" w:sz="0" w:space="0" w:color="auto"/>
                                                            <w:left w:val="none" w:sz="0" w:space="0" w:color="auto"/>
                                                            <w:bottom w:val="none" w:sz="0" w:space="0" w:color="auto"/>
                                                            <w:right w:val="none" w:sz="0" w:space="0" w:color="auto"/>
                                                          </w:divBdr>
                                                          <w:divsChild>
                                                            <w:div w:id="1172834573">
                                                              <w:marLeft w:val="0"/>
                                                              <w:marRight w:val="0"/>
                                                              <w:marTop w:val="0"/>
                                                              <w:marBottom w:val="0"/>
                                                              <w:divBdr>
                                                                <w:top w:val="none" w:sz="0" w:space="0" w:color="auto"/>
                                                                <w:left w:val="none" w:sz="0" w:space="0" w:color="auto"/>
                                                                <w:bottom w:val="none" w:sz="0" w:space="0" w:color="auto"/>
                                                                <w:right w:val="none" w:sz="0" w:space="0" w:color="auto"/>
                                                              </w:divBdr>
                                                              <w:divsChild>
                                                                <w:div w:id="1322080177">
                                                                  <w:marLeft w:val="0"/>
                                                                  <w:marRight w:val="0"/>
                                                                  <w:marTop w:val="0"/>
                                                                  <w:marBottom w:val="0"/>
                                                                  <w:divBdr>
                                                                    <w:top w:val="none" w:sz="0" w:space="0" w:color="auto"/>
                                                                    <w:left w:val="none" w:sz="0" w:space="0" w:color="auto"/>
                                                                    <w:bottom w:val="none" w:sz="0" w:space="0" w:color="auto"/>
                                                                    <w:right w:val="none" w:sz="0" w:space="0" w:color="auto"/>
                                                                  </w:divBdr>
                                                                  <w:divsChild>
                                                                    <w:div w:id="635834404">
                                                                      <w:marLeft w:val="0"/>
                                                                      <w:marRight w:val="0"/>
                                                                      <w:marTop w:val="0"/>
                                                                      <w:marBottom w:val="0"/>
                                                                      <w:divBdr>
                                                                        <w:top w:val="none" w:sz="0" w:space="0" w:color="auto"/>
                                                                        <w:left w:val="none" w:sz="0" w:space="0" w:color="auto"/>
                                                                        <w:bottom w:val="none" w:sz="0" w:space="0" w:color="auto"/>
                                                                        <w:right w:val="none" w:sz="0" w:space="0" w:color="auto"/>
                                                                      </w:divBdr>
                                                                      <w:divsChild>
                                                                        <w:div w:id="475801407">
                                                                          <w:marLeft w:val="-225"/>
                                                                          <w:marRight w:val="-225"/>
                                                                          <w:marTop w:val="0"/>
                                                                          <w:marBottom w:val="0"/>
                                                                          <w:divBdr>
                                                                            <w:top w:val="none" w:sz="0" w:space="0" w:color="auto"/>
                                                                            <w:left w:val="none" w:sz="0" w:space="0" w:color="auto"/>
                                                                            <w:bottom w:val="none" w:sz="0" w:space="0" w:color="auto"/>
                                                                            <w:right w:val="none" w:sz="0" w:space="0" w:color="auto"/>
                                                                          </w:divBdr>
                                                                          <w:divsChild>
                                                                            <w:div w:id="125501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3095557">
      <w:bodyDiv w:val="1"/>
      <w:marLeft w:val="0"/>
      <w:marRight w:val="0"/>
      <w:marTop w:val="0"/>
      <w:marBottom w:val="0"/>
      <w:divBdr>
        <w:top w:val="none" w:sz="0" w:space="0" w:color="auto"/>
        <w:left w:val="none" w:sz="0" w:space="0" w:color="auto"/>
        <w:bottom w:val="none" w:sz="0" w:space="0" w:color="auto"/>
        <w:right w:val="none" w:sz="0" w:space="0" w:color="auto"/>
      </w:divBdr>
    </w:div>
    <w:div w:id="343287980">
      <w:bodyDiv w:val="1"/>
      <w:marLeft w:val="0"/>
      <w:marRight w:val="0"/>
      <w:marTop w:val="0"/>
      <w:marBottom w:val="0"/>
      <w:divBdr>
        <w:top w:val="none" w:sz="0" w:space="0" w:color="auto"/>
        <w:left w:val="none" w:sz="0" w:space="0" w:color="auto"/>
        <w:bottom w:val="none" w:sz="0" w:space="0" w:color="auto"/>
        <w:right w:val="none" w:sz="0" w:space="0" w:color="auto"/>
      </w:divBdr>
    </w:div>
    <w:div w:id="343481148">
      <w:bodyDiv w:val="1"/>
      <w:marLeft w:val="0"/>
      <w:marRight w:val="0"/>
      <w:marTop w:val="0"/>
      <w:marBottom w:val="0"/>
      <w:divBdr>
        <w:top w:val="none" w:sz="0" w:space="0" w:color="auto"/>
        <w:left w:val="none" w:sz="0" w:space="0" w:color="auto"/>
        <w:bottom w:val="none" w:sz="0" w:space="0" w:color="auto"/>
        <w:right w:val="none" w:sz="0" w:space="0" w:color="auto"/>
      </w:divBdr>
    </w:div>
    <w:div w:id="343672270">
      <w:bodyDiv w:val="1"/>
      <w:marLeft w:val="0"/>
      <w:marRight w:val="0"/>
      <w:marTop w:val="0"/>
      <w:marBottom w:val="0"/>
      <w:divBdr>
        <w:top w:val="none" w:sz="0" w:space="0" w:color="auto"/>
        <w:left w:val="none" w:sz="0" w:space="0" w:color="auto"/>
        <w:bottom w:val="none" w:sz="0" w:space="0" w:color="auto"/>
        <w:right w:val="none" w:sz="0" w:space="0" w:color="auto"/>
      </w:divBdr>
    </w:div>
    <w:div w:id="344283482">
      <w:bodyDiv w:val="1"/>
      <w:marLeft w:val="0"/>
      <w:marRight w:val="0"/>
      <w:marTop w:val="0"/>
      <w:marBottom w:val="0"/>
      <w:divBdr>
        <w:top w:val="none" w:sz="0" w:space="0" w:color="auto"/>
        <w:left w:val="none" w:sz="0" w:space="0" w:color="auto"/>
        <w:bottom w:val="none" w:sz="0" w:space="0" w:color="auto"/>
        <w:right w:val="none" w:sz="0" w:space="0" w:color="auto"/>
      </w:divBdr>
      <w:divsChild>
        <w:div w:id="1890872418">
          <w:marLeft w:val="0"/>
          <w:marRight w:val="0"/>
          <w:marTop w:val="0"/>
          <w:marBottom w:val="0"/>
          <w:divBdr>
            <w:top w:val="none" w:sz="0" w:space="0" w:color="auto"/>
            <w:left w:val="none" w:sz="0" w:space="0" w:color="auto"/>
            <w:bottom w:val="none" w:sz="0" w:space="0" w:color="auto"/>
            <w:right w:val="none" w:sz="0" w:space="0" w:color="auto"/>
          </w:divBdr>
          <w:divsChild>
            <w:div w:id="603730630">
              <w:marLeft w:val="0"/>
              <w:marRight w:val="0"/>
              <w:marTop w:val="0"/>
              <w:marBottom w:val="0"/>
              <w:divBdr>
                <w:top w:val="none" w:sz="0" w:space="0" w:color="auto"/>
                <w:left w:val="none" w:sz="0" w:space="0" w:color="auto"/>
                <w:bottom w:val="none" w:sz="0" w:space="0" w:color="auto"/>
                <w:right w:val="none" w:sz="0" w:space="0" w:color="auto"/>
              </w:divBdr>
              <w:divsChild>
                <w:div w:id="137038306">
                  <w:marLeft w:val="0"/>
                  <w:marRight w:val="0"/>
                  <w:marTop w:val="0"/>
                  <w:marBottom w:val="0"/>
                  <w:divBdr>
                    <w:top w:val="none" w:sz="0" w:space="0" w:color="auto"/>
                    <w:left w:val="none" w:sz="0" w:space="0" w:color="auto"/>
                    <w:bottom w:val="none" w:sz="0" w:space="0" w:color="auto"/>
                    <w:right w:val="none" w:sz="0" w:space="0" w:color="auto"/>
                  </w:divBdr>
                  <w:divsChild>
                    <w:div w:id="540826304">
                      <w:marLeft w:val="0"/>
                      <w:marRight w:val="0"/>
                      <w:marTop w:val="0"/>
                      <w:marBottom w:val="0"/>
                      <w:divBdr>
                        <w:top w:val="none" w:sz="0" w:space="0" w:color="auto"/>
                        <w:left w:val="none" w:sz="0" w:space="0" w:color="auto"/>
                        <w:bottom w:val="none" w:sz="0" w:space="0" w:color="auto"/>
                        <w:right w:val="none" w:sz="0" w:space="0" w:color="auto"/>
                      </w:divBdr>
                      <w:divsChild>
                        <w:div w:id="1610895910">
                          <w:marLeft w:val="0"/>
                          <w:marRight w:val="0"/>
                          <w:marTop w:val="0"/>
                          <w:marBottom w:val="0"/>
                          <w:divBdr>
                            <w:top w:val="none" w:sz="0" w:space="0" w:color="auto"/>
                            <w:left w:val="none" w:sz="0" w:space="0" w:color="auto"/>
                            <w:bottom w:val="none" w:sz="0" w:space="0" w:color="auto"/>
                            <w:right w:val="none" w:sz="0" w:space="0" w:color="auto"/>
                          </w:divBdr>
                          <w:divsChild>
                            <w:div w:id="1068263123">
                              <w:marLeft w:val="0"/>
                              <w:marRight w:val="0"/>
                              <w:marTop w:val="0"/>
                              <w:marBottom w:val="0"/>
                              <w:divBdr>
                                <w:top w:val="none" w:sz="0" w:space="0" w:color="auto"/>
                                <w:left w:val="none" w:sz="0" w:space="0" w:color="auto"/>
                                <w:bottom w:val="none" w:sz="0" w:space="0" w:color="auto"/>
                                <w:right w:val="none" w:sz="0" w:space="0" w:color="auto"/>
                              </w:divBdr>
                              <w:divsChild>
                                <w:div w:id="630018452">
                                  <w:marLeft w:val="0"/>
                                  <w:marRight w:val="0"/>
                                  <w:marTop w:val="0"/>
                                  <w:marBottom w:val="0"/>
                                  <w:divBdr>
                                    <w:top w:val="none" w:sz="0" w:space="0" w:color="auto"/>
                                    <w:left w:val="none" w:sz="0" w:space="0" w:color="auto"/>
                                    <w:bottom w:val="none" w:sz="0" w:space="0" w:color="auto"/>
                                    <w:right w:val="none" w:sz="0" w:space="0" w:color="auto"/>
                                  </w:divBdr>
                                  <w:divsChild>
                                    <w:div w:id="494298420">
                                      <w:marLeft w:val="0"/>
                                      <w:marRight w:val="0"/>
                                      <w:marTop w:val="0"/>
                                      <w:marBottom w:val="0"/>
                                      <w:divBdr>
                                        <w:top w:val="none" w:sz="0" w:space="0" w:color="auto"/>
                                        <w:left w:val="none" w:sz="0" w:space="0" w:color="auto"/>
                                        <w:bottom w:val="none" w:sz="0" w:space="0" w:color="auto"/>
                                        <w:right w:val="none" w:sz="0" w:space="0" w:color="auto"/>
                                      </w:divBdr>
                                      <w:divsChild>
                                        <w:div w:id="2008627805">
                                          <w:marLeft w:val="-150"/>
                                          <w:marRight w:val="-150"/>
                                          <w:marTop w:val="0"/>
                                          <w:marBottom w:val="0"/>
                                          <w:divBdr>
                                            <w:top w:val="none" w:sz="0" w:space="0" w:color="auto"/>
                                            <w:left w:val="none" w:sz="0" w:space="0" w:color="auto"/>
                                            <w:bottom w:val="none" w:sz="0" w:space="0" w:color="auto"/>
                                            <w:right w:val="none" w:sz="0" w:space="0" w:color="auto"/>
                                          </w:divBdr>
                                          <w:divsChild>
                                            <w:div w:id="2016640542">
                                              <w:marLeft w:val="0"/>
                                              <w:marRight w:val="0"/>
                                              <w:marTop w:val="0"/>
                                              <w:marBottom w:val="0"/>
                                              <w:divBdr>
                                                <w:top w:val="none" w:sz="0" w:space="0" w:color="auto"/>
                                                <w:left w:val="none" w:sz="0" w:space="0" w:color="auto"/>
                                                <w:bottom w:val="none" w:sz="0" w:space="0" w:color="auto"/>
                                                <w:right w:val="none" w:sz="0" w:space="0" w:color="auto"/>
                                              </w:divBdr>
                                              <w:divsChild>
                                                <w:div w:id="756094327">
                                                  <w:marLeft w:val="0"/>
                                                  <w:marRight w:val="0"/>
                                                  <w:marTop w:val="0"/>
                                                  <w:marBottom w:val="0"/>
                                                  <w:divBdr>
                                                    <w:top w:val="none" w:sz="0" w:space="0" w:color="auto"/>
                                                    <w:left w:val="none" w:sz="0" w:space="0" w:color="auto"/>
                                                    <w:bottom w:val="none" w:sz="0" w:space="0" w:color="auto"/>
                                                    <w:right w:val="none" w:sz="0" w:space="0" w:color="auto"/>
                                                  </w:divBdr>
                                                  <w:divsChild>
                                                    <w:div w:id="1259216379">
                                                      <w:marLeft w:val="0"/>
                                                      <w:marRight w:val="0"/>
                                                      <w:marTop w:val="0"/>
                                                      <w:marBottom w:val="0"/>
                                                      <w:divBdr>
                                                        <w:top w:val="none" w:sz="0" w:space="0" w:color="auto"/>
                                                        <w:left w:val="none" w:sz="0" w:space="0" w:color="auto"/>
                                                        <w:bottom w:val="none" w:sz="0" w:space="0" w:color="auto"/>
                                                        <w:right w:val="none" w:sz="0" w:space="0" w:color="auto"/>
                                                      </w:divBdr>
                                                      <w:divsChild>
                                                        <w:div w:id="1208831991">
                                                          <w:marLeft w:val="0"/>
                                                          <w:marRight w:val="0"/>
                                                          <w:marTop w:val="0"/>
                                                          <w:marBottom w:val="0"/>
                                                          <w:divBdr>
                                                            <w:top w:val="none" w:sz="0" w:space="0" w:color="auto"/>
                                                            <w:left w:val="none" w:sz="0" w:space="0" w:color="auto"/>
                                                            <w:bottom w:val="none" w:sz="0" w:space="0" w:color="auto"/>
                                                            <w:right w:val="none" w:sz="0" w:space="0" w:color="auto"/>
                                                          </w:divBdr>
                                                          <w:divsChild>
                                                            <w:div w:id="812677714">
                                                              <w:marLeft w:val="0"/>
                                                              <w:marRight w:val="0"/>
                                                              <w:marTop w:val="0"/>
                                                              <w:marBottom w:val="0"/>
                                                              <w:divBdr>
                                                                <w:top w:val="none" w:sz="0" w:space="0" w:color="auto"/>
                                                                <w:left w:val="none" w:sz="0" w:space="0" w:color="auto"/>
                                                                <w:bottom w:val="none" w:sz="0" w:space="0" w:color="auto"/>
                                                                <w:right w:val="none" w:sz="0" w:space="0" w:color="auto"/>
                                                              </w:divBdr>
                                                              <w:divsChild>
                                                                <w:div w:id="691105064">
                                                                  <w:marLeft w:val="0"/>
                                                                  <w:marRight w:val="0"/>
                                                                  <w:marTop w:val="0"/>
                                                                  <w:marBottom w:val="0"/>
                                                                  <w:divBdr>
                                                                    <w:top w:val="none" w:sz="0" w:space="0" w:color="auto"/>
                                                                    <w:left w:val="none" w:sz="0" w:space="0" w:color="auto"/>
                                                                    <w:bottom w:val="none" w:sz="0" w:space="0" w:color="auto"/>
                                                                    <w:right w:val="none" w:sz="0" w:space="0" w:color="auto"/>
                                                                  </w:divBdr>
                                                                  <w:divsChild>
                                                                    <w:div w:id="57555466">
                                                                      <w:marLeft w:val="0"/>
                                                                      <w:marRight w:val="0"/>
                                                                      <w:marTop w:val="0"/>
                                                                      <w:marBottom w:val="0"/>
                                                                      <w:divBdr>
                                                                        <w:top w:val="none" w:sz="0" w:space="0" w:color="auto"/>
                                                                        <w:left w:val="none" w:sz="0" w:space="0" w:color="auto"/>
                                                                        <w:bottom w:val="none" w:sz="0" w:space="0" w:color="auto"/>
                                                                        <w:right w:val="none" w:sz="0" w:space="0" w:color="auto"/>
                                                                      </w:divBdr>
                                                                      <w:divsChild>
                                                                        <w:div w:id="1268848184">
                                                                          <w:marLeft w:val="-225"/>
                                                                          <w:marRight w:val="-225"/>
                                                                          <w:marTop w:val="0"/>
                                                                          <w:marBottom w:val="0"/>
                                                                          <w:divBdr>
                                                                            <w:top w:val="none" w:sz="0" w:space="0" w:color="auto"/>
                                                                            <w:left w:val="none" w:sz="0" w:space="0" w:color="auto"/>
                                                                            <w:bottom w:val="none" w:sz="0" w:space="0" w:color="auto"/>
                                                                            <w:right w:val="none" w:sz="0" w:space="0" w:color="auto"/>
                                                                          </w:divBdr>
                                                                          <w:divsChild>
                                                                            <w:div w:id="146330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5257515">
      <w:bodyDiv w:val="1"/>
      <w:marLeft w:val="0"/>
      <w:marRight w:val="0"/>
      <w:marTop w:val="0"/>
      <w:marBottom w:val="0"/>
      <w:divBdr>
        <w:top w:val="none" w:sz="0" w:space="0" w:color="auto"/>
        <w:left w:val="none" w:sz="0" w:space="0" w:color="auto"/>
        <w:bottom w:val="none" w:sz="0" w:space="0" w:color="auto"/>
        <w:right w:val="none" w:sz="0" w:space="0" w:color="auto"/>
      </w:divBdr>
      <w:divsChild>
        <w:div w:id="2048290014">
          <w:marLeft w:val="0"/>
          <w:marRight w:val="0"/>
          <w:marTop w:val="0"/>
          <w:marBottom w:val="0"/>
          <w:divBdr>
            <w:top w:val="none" w:sz="0" w:space="0" w:color="auto"/>
            <w:left w:val="none" w:sz="0" w:space="0" w:color="auto"/>
            <w:bottom w:val="none" w:sz="0" w:space="0" w:color="auto"/>
            <w:right w:val="none" w:sz="0" w:space="0" w:color="auto"/>
          </w:divBdr>
        </w:div>
      </w:divsChild>
    </w:div>
    <w:div w:id="345837497">
      <w:bodyDiv w:val="1"/>
      <w:marLeft w:val="0"/>
      <w:marRight w:val="0"/>
      <w:marTop w:val="0"/>
      <w:marBottom w:val="0"/>
      <w:divBdr>
        <w:top w:val="none" w:sz="0" w:space="0" w:color="auto"/>
        <w:left w:val="none" w:sz="0" w:space="0" w:color="auto"/>
        <w:bottom w:val="none" w:sz="0" w:space="0" w:color="auto"/>
        <w:right w:val="none" w:sz="0" w:space="0" w:color="auto"/>
      </w:divBdr>
    </w:div>
    <w:div w:id="347761208">
      <w:bodyDiv w:val="1"/>
      <w:marLeft w:val="0"/>
      <w:marRight w:val="0"/>
      <w:marTop w:val="0"/>
      <w:marBottom w:val="0"/>
      <w:divBdr>
        <w:top w:val="none" w:sz="0" w:space="0" w:color="auto"/>
        <w:left w:val="none" w:sz="0" w:space="0" w:color="auto"/>
        <w:bottom w:val="none" w:sz="0" w:space="0" w:color="auto"/>
        <w:right w:val="none" w:sz="0" w:space="0" w:color="auto"/>
      </w:divBdr>
    </w:div>
    <w:div w:id="348678846">
      <w:bodyDiv w:val="1"/>
      <w:marLeft w:val="0"/>
      <w:marRight w:val="0"/>
      <w:marTop w:val="0"/>
      <w:marBottom w:val="0"/>
      <w:divBdr>
        <w:top w:val="none" w:sz="0" w:space="0" w:color="auto"/>
        <w:left w:val="none" w:sz="0" w:space="0" w:color="auto"/>
        <w:bottom w:val="none" w:sz="0" w:space="0" w:color="auto"/>
        <w:right w:val="none" w:sz="0" w:space="0" w:color="auto"/>
      </w:divBdr>
    </w:div>
    <w:div w:id="349113963">
      <w:bodyDiv w:val="1"/>
      <w:marLeft w:val="0"/>
      <w:marRight w:val="0"/>
      <w:marTop w:val="0"/>
      <w:marBottom w:val="0"/>
      <w:divBdr>
        <w:top w:val="none" w:sz="0" w:space="0" w:color="auto"/>
        <w:left w:val="none" w:sz="0" w:space="0" w:color="auto"/>
        <w:bottom w:val="none" w:sz="0" w:space="0" w:color="auto"/>
        <w:right w:val="none" w:sz="0" w:space="0" w:color="auto"/>
      </w:divBdr>
    </w:div>
    <w:div w:id="349331849">
      <w:bodyDiv w:val="1"/>
      <w:marLeft w:val="0"/>
      <w:marRight w:val="0"/>
      <w:marTop w:val="0"/>
      <w:marBottom w:val="0"/>
      <w:divBdr>
        <w:top w:val="none" w:sz="0" w:space="0" w:color="auto"/>
        <w:left w:val="none" w:sz="0" w:space="0" w:color="auto"/>
        <w:bottom w:val="none" w:sz="0" w:space="0" w:color="auto"/>
        <w:right w:val="none" w:sz="0" w:space="0" w:color="auto"/>
      </w:divBdr>
    </w:div>
    <w:div w:id="349917517">
      <w:bodyDiv w:val="1"/>
      <w:marLeft w:val="0"/>
      <w:marRight w:val="0"/>
      <w:marTop w:val="0"/>
      <w:marBottom w:val="0"/>
      <w:divBdr>
        <w:top w:val="none" w:sz="0" w:space="0" w:color="auto"/>
        <w:left w:val="none" w:sz="0" w:space="0" w:color="auto"/>
        <w:bottom w:val="none" w:sz="0" w:space="0" w:color="auto"/>
        <w:right w:val="none" w:sz="0" w:space="0" w:color="auto"/>
      </w:divBdr>
    </w:div>
    <w:div w:id="349991822">
      <w:bodyDiv w:val="1"/>
      <w:marLeft w:val="0"/>
      <w:marRight w:val="0"/>
      <w:marTop w:val="0"/>
      <w:marBottom w:val="0"/>
      <w:divBdr>
        <w:top w:val="none" w:sz="0" w:space="0" w:color="auto"/>
        <w:left w:val="none" w:sz="0" w:space="0" w:color="auto"/>
        <w:bottom w:val="none" w:sz="0" w:space="0" w:color="auto"/>
        <w:right w:val="none" w:sz="0" w:space="0" w:color="auto"/>
      </w:divBdr>
    </w:div>
    <w:div w:id="350839891">
      <w:bodyDiv w:val="1"/>
      <w:marLeft w:val="0"/>
      <w:marRight w:val="0"/>
      <w:marTop w:val="0"/>
      <w:marBottom w:val="0"/>
      <w:divBdr>
        <w:top w:val="none" w:sz="0" w:space="0" w:color="auto"/>
        <w:left w:val="none" w:sz="0" w:space="0" w:color="auto"/>
        <w:bottom w:val="none" w:sz="0" w:space="0" w:color="auto"/>
        <w:right w:val="none" w:sz="0" w:space="0" w:color="auto"/>
      </w:divBdr>
    </w:div>
    <w:div w:id="351150327">
      <w:bodyDiv w:val="1"/>
      <w:marLeft w:val="0"/>
      <w:marRight w:val="0"/>
      <w:marTop w:val="0"/>
      <w:marBottom w:val="0"/>
      <w:divBdr>
        <w:top w:val="none" w:sz="0" w:space="0" w:color="auto"/>
        <w:left w:val="none" w:sz="0" w:space="0" w:color="auto"/>
        <w:bottom w:val="none" w:sz="0" w:space="0" w:color="auto"/>
        <w:right w:val="none" w:sz="0" w:space="0" w:color="auto"/>
      </w:divBdr>
      <w:divsChild>
        <w:div w:id="292909861">
          <w:marLeft w:val="0"/>
          <w:marRight w:val="0"/>
          <w:marTop w:val="0"/>
          <w:marBottom w:val="0"/>
          <w:divBdr>
            <w:top w:val="none" w:sz="0" w:space="0" w:color="auto"/>
            <w:left w:val="none" w:sz="0" w:space="0" w:color="auto"/>
            <w:bottom w:val="none" w:sz="0" w:space="0" w:color="auto"/>
            <w:right w:val="none" w:sz="0" w:space="0" w:color="auto"/>
          </w:divBdr>
        </w:div>
      </w:divsChild>
    </w:div>
    <w:div w:id="351221905">
      <w:bodyDiv w:val="1"/>
      <w:marLeft w:val="0"/>
      <w:marRight w:val="0"/>
      <w:marTop w:val="0"/>
      <w:marBottom w:val="0"/>
      <w:divBdr>
        <w:top w:val="none" w:sz="0" w:space="0" w:color="auto"/>
        <w:left w:val="none" w:sz="0" w:space="0" w:color="auto"/>
        <w:bottom w:val="none" w:sz="0" w:space="0" w:color="auto"/>
        <w:right w:val="none" w:sz="0" w:space="0" w:color="auto"/>
      </w:divBdr>
      <w:divsChild>
        <w:div w:id="533152546">
          <w:marLeft w:val="0"/>
          <w:marRight w:val="0"/>
          <w:marTop w:val="0"/>
          <w:marBottom w:val="0"/>
          <w:divBdr>
            <w:top w:val="none" w:sz="0" w:space="0" w:color="auto"/>
            <w:left w:val="none" w:sz="0" w:space="0" w:color="auto"/>
            <w:bottom w:val="none" w:sz="0" w:space="0" w:color="auto"/>
            <w:right w:val="none" w:sz="0" w:space="0" w:color="auto"/>
          </w:divBdr>
          <w:divsChild>
            <w:div w:id="1143742760">
              <w:marLeft w:val="0"/>
              <w:marRight w:val="0"/>
              <w:marTop w:val="0"/>
              <w:marBottom w:val="0"/>
              <w:divBdr>
                <w:top w:val="none" w:sz="0" w:space="0" w:color="auto"/>
                <w:left w:val="none" w:sz="0" w:space="0" w:color="auto"/>
                <w:bottom w:val="none" w:sz="0" w:space="0" w:color="auto"/>
                <w:right w:val="none" w:sz="0" w:space="0" w:color="auto"/>
              </w:divBdr>
            </w:div>
            <w:div w:id="205180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733568">
      <w:bodyDiv w:val="1"/>
      <w:marLeft w:val="0"/>
      <w:marRight w:val="0"/>
      <w:marTop w:val="0"/>
      <w:marBottom w:val="0"/>
      <w:divBdr>
        <w:top w:val="none" w:sz="0" w:space="0" w:color="auto"/>
        <w:left w:val="none" w:sz="0" w:space="0" w:color="auto"/>
        <w:bottom w:val="none" w:sz="0" w:space="0" w:color="auto"/>
        <w:right w:val="none" w:sz="0" w:space="0" w:color="auto"/>
      </w:divBdr>
    </w:div>
    <w:div w:id="351884429">
      <w:bodyDiv w:val="1"/>
      <w:marLeft w:val="0"/>
      <w:marRight w:val="0"/>
      <w:marTop w:val="0"/>
      <w:marBottom w:val="0"/>
      <w:divBdr>
        <w:top w:val="none" w:sz="0" w:space="0" w:color="auto"/>
        <w:left w:val="none" w:sz="0" w:space="0" w:color="auto"/>
        <w:bottom w:val="none" w:sz="0" w:space="0" w:color="auto"/>
        <w:right w:val="none" w:sz="0" w:space="0" w:color="auto"/>
      </w:divBdr>
    </w:div>
    <w:div w:id="352072252">
      <w:bodyDiv w:val="1"/>
      <w:marLeft w:val="0"/>
      <w:marRight w:val="0"/>
      <w:marTop w:val="0"/>
      <w:marBottom w:val="0"/>
      <w:divBdr>
        <w:top w:val="none" w:sz="0" w:space="0" w:color="auto"/>
        <w:left w:val="none" w:sz="0" w:space="0" w:color="auto"/>
        <w:bottom w:val="none" w:sz="0" w:space="0" w:color="auto"/>
        <w:right w:val="none" w:sz="0" w:space="0" w:color="auto"/>
      </w:divBdr>
    </w:div>
    <w:div w:id="352268142">
      <w:bodyDiv w:val="1"/>
      <w:marLeft w:val="0"/>
      <w:marRight w:val="0"/>
      <w:marTop w:val="0"/>
      <w:marBottom w:val="0"/>
      <w:divBdr>
        <w:top w:val="none" w:sz="0" w:space="0" w:color="auto"/>
        <w:left w:val="none" w:sz="0" w:space="0" w:color="auto"/>
        <w:bottom w:val="none" w:sz="0" w:space="0" w:color="auto"/>
        <w:right w:val="none" w:sz="0" w:space="0" w:color="auto"/>
      </w:divBdr>
    </w:div>
    <w:div w:id="352800811">
      <w:bodyDiv w:val="1"/>
      <w:marLeft w:val="0"/>
      <w:marRight w:val="0"/>
      <w:marTop w:val="0"/>
      <w:marBottom w:val="0"/>
      <w:divBdr>
        <w:top w:val="none" w:sz="0" w:space="0" w:color="auto"/>
        <w:left w:val="none" w:sz="0" w:space="0" w:color="auto"/>
        <w:bottom w:val="none" w:sz="0" w:space="0" w:color="auto"/>
        <w:right w:val="none" w:sz="0" w:space="0" w:color="auto"/>
      </w:divBdr>
    </w:div>
    <w:div w:id="353000589">
      <w:bodyDiv w:val="1"/>
      <w:marLeft w:val="0"/>
      <w:marRight w:val="0"/>
      <w:marTop w:val="0"/>
      <w:marBottom w:val="0"/>
      <w:divBdr>
        <w:top w:val="none" w:sz="0" w:space="0" w:color="auto"/>
        <w:left w:val="none" w:sz="0" w:space="0" w:color="auto"/>
        <w:bottom w:val="none" w:sz="0" w:space="0" w:color="auto"/>
        <w:right w:val="none" w:sz="0" w:space="0" w:color="auto"/>
      </w:divBdr>
    </w:div>
    <w:div w:id="354960874">
      <w:bodyDiv w:val="1"/>
      <w:marLeft w:val="0"/>
      <w:marRight w:val="0"/>
      <w:marTop w:val="0"/>
      <w:marBottom w:val="0"/>
      <w:divBdr>
        <w:top w:val="none" w:sz="0" w:space="0" w:color="auto"/>
        <w:left w:val="none" w:sz="0" w:space="0" w:color="auto"/>
        <w:bottom w:val="none" w:sz="0" w:space="0" w:color="auto"/>
        <w:right w:val="none" w:sz="0" w:space="0" w:color="auto"/>
      </w:divBdr>
      <w:divsChild>
        <w:div w:id="647249706">
          <w:marLeft w:val="0"/>
          <w:marRight w:val="0"/>
          <w:marTop w:val="0"/>
          <w:marBottom w:val="0"/>
          <w:divBdr>
            <w:top w:val="none" w:sz="0" w:space="0" w:color="auto"/>
            <w:left w:val="none" w:sz="0" w:space="0" w:color="auto"/>
            <w:bottom w:val="none" w:sz="0" w:space="0" w:color="auto"/>
            <w:right w:val="none" w:sz="0" w:space="0" w:color="auto"/>
          </w:divBdr>
        </w:div>
      </w:divsChild>
    </w:div>
    <w:div w:id="355084946">
      <w:bodyDiv w:val="1"/>
      <w:marLeft w:val="0"/>
      <w:marRight w:val="0"/>
      <w:marTop w:val="0"/>
      <w:marBottom w:val="0"/>
      <w:divBdr>
        <w:top w:val="none" w:sz="0" w:space="0" w:color="auto"/>
        <w:left w:val="none" w:sz="0" w:space="0" w:color="auto"/>
        <w:bottom w:val="none" w:sz="0" w:space="0" w:color="auto"/>
        <w:right w:val="none" w:sz="0" w:space="0" w:color="auto"/>
      </w:divBdr>
      <w:divsChild>
        <w:div w:id="1943564199">
          <w:marLeft w:val="0"/>
          <w:marRight w:val="0"/>
          <w:marTop w:val="0"/>
          <w:marBottom w:val="0"/>
          <w:divBdr>
            <w:top w:val="none" w:sz="0" w:space="0" w:color="auto"/>
            <w:left w:val="none" w:sz="0" w:space="0" w:color="auto"/>
            <w:bottom w:val="none" w:sz="0" w:space="0" w:color="auto"/>
            <w:right w:val="none" w:sz="0" w:space="0" w:color="auto"/>
          </w:divBdr>
          <w:divsChild>
            <w:div w:id="2003049487">
              <w:marLeft w:val="0"/>
              <w:marRight w:val="0"/>
              <w:marTop w:val="0"/>
              <w:marBottom w:val="0"/>
              <w:divBdr>
                <w:top w:val="none" w:sz="0" w:space="0" w:color="auto"/>
                <w:left w:val="none" w:sz="0" w:space="0" w:color="auto"/>
                <w:bottom w:val="none" w:sz="0" w:space="0" w:color="auto"/>
                <w:right w:val="none" w:sz="0" w:space="0" w:color="auto"/>
              </w:divBdr>
              <w:divsChild>
                <w:div w:id="1598516194">
                  <w:marLeft w:val="0"/>
                  <w:marRight w:val="0"/>
                  <w:marTop w:val="0"/>
                  <w:marBottom w:val="0"/>
                  <w:divBdr>
                    <w:top w:val="none" w:sz="0" w:space="0" w:color="auto"/>
                    <w:left w:val="none" w:sz="0" w:space="0" w:color="auto"/>
                    <w:bottom w:val="none" w:sz="0" w:space="0" w:color="auto"/>
                    <w:right w:val="none" w:sz="0" w:space="0" w:color="auto"/>
                  </w:divBdr>
                  <w:divsChild>
                    <w:div w:id="1544291851">
                      <w:marLeft w:val="0"/>
                      <w:marRight w:val="0"/>
                      <w:marTop w:val="0"/>
                      <w:marBottom w:val="0"/>
                      <w:divBdr>
                        <w:top w:val="none" w:sz="0" w:space="0" w:color="auto"/>
                        <w:left w:val="none" w:sz="0" w:space="0" w:color="auto"/>
                        <w:bottom w:val="none" w:sz="0" w:space="0" w:color="auto"/>
                        <w:right w:val="none" w:sz="0" w:space="0" w:color="auto"/>
                      </w:divBdr>
                      <w:divsChild>
                        <w:div w:id="1631131345">
                          <w:marLeft w:val="0"/>
                          <w:marRight w:val="0"/>
                          <w:marTop w:val="0"/>
                          <w:marBottom w:val="0"/>
                          <w:divBdr>
                            <w:top w:val="none" w:sz="0" w:space="0" w:color="auto"/>
                            <w:left w:val="none" w:sz="0" w:space="0" w:color="auto"/>
                            <w:bottom w:val="none" w:sz="0" w:space="0" w:color="auto"/>
                            <w:right w:val="none" w:sz="0" w:space="0" w:color="auto"/>
                          </w:divBdr>
                          <w:divsChild>
                            <w:div w:id="362094360">
                              <w:marLeft w:val="3"/>
                              <w:marRight w:val="0"/>
                              <w:marTop w:val="0"/>
                              <w:marBottom w:val="0"/>
                              <w:divBdr>
                                <w:top w:val="none" w:sz="0" w:space="0" w:color="auto"/>
                                <w:left w:val="none" w:sz="0" w:space="0" w:color="auto"/>
                                <w:bottom w:val="none" w:sz="0" w:space="0" w:color="auto"/>
                                <w:right w:val="none" w:sz="0" w:space="0" w:color="auto"/>
                              </w:divBdr>
                              <w:divsChild>
                                <w:div w:id="1787847884">
                                  <w:marLeft w:val="0"/>
                                  <w:marRight w:val="0"/>
                                  <w:marTop w:val="0"/>
                                  <w:marBottom w:val="0"/>
                                  <w:divBdr>
                                    <w:top w:val="none" w:sz="0" w:space="0" w:color="auto"/>
                                    <w:left w:val="none" w:sz="0" w:space="0" w:color="auto"/>
                                    <w:bottom w:val="none" w:sz="0" w:space="0" w:color="auto"/>
                                    <w:right w:val="none" w:sz="0" w:space="0" w:color="auto"/>
                                  </w:divBdr>
                                  <w:divsChild>
                                    <w:div w:id="902371846">
                                      <w:marLeft w:val="0"/>
                                      <w:marRight w:val="0"/>
                                      <w:marTop w:val="0"/>
                                      <w:marBottom w:val="0"/>
                                      <w:divBdr>
                                        <w:top w:val="none" w:sz="0" w:space="0" w:color="auto"/>
                                        <w:left w:val="none" w:sz="0" w:space="0" w:color="auto"/>
                                        <w:bottom w:val="none" w:sz="0" w:space="0" w:color="auto"/>
                                        <w:right w:val="none" w:sz="0" w:space="0" w:color="auto"/>
                                      </w:divBdr>
                                      <w:divsChild>
                                        <w:div w:id="233593383">
                                          <w:marLeft w:val="0"/>
                                          <w:marRight w:val="0"/>
                                          <w:marTop w:val="0"/>
                                          <w:marBottom w:val="0"/>
                                          <w:divBdr>
                                            <w:top w:val="none" w:sz="0" w:space="0" w:color="auto"/>
                                            <w:left w:val="none" w:sz="0" w:space="0" w:color="auto"/>
                                            <w:bottom w:val="none" w:sz="0" w:space="0" w:color="auto"/>
                                            <w:right w:val="none" w:sz="0" w:space="0" w:color="auto"/>
                                          </w:divBdr>
                                          <w:divsChild>
                                            <w:div w:id="378747798">
                                              <w:marLeft w:val="0"/>
                                              <w:marRight w:val="0"/>
                                              <w:marTop w:val="0"/>
                                              <w:marBottom w:val="0"/>
                                              <w:divBdr>
                                                <w:top w:val="none" w:sz="0" w:space="0" w:color="auto"/>
                                                <w:left w:val="none" w:sz="0" w:space="0" w:color="auto"/>
                                                <w:bottom w:val="none" w:sz="0" w:space="0" w:color="auto"/>
                                                <w:right w:val="none" w:sz="0" w:space="0" w:color="auto"/>
                                              </w:divBdr>
                                              <w:divsChild>
                                                <w:div w:id="1176919234">
                                                  <w:marLeft w:val="0"/>
                                                  <w:marRight w:val="0"/>
                                                  <w:marTop w:val="0"/>
                                                  <w:marBottom w:val="0"/>
                                                  <w:divBdr>
                                                    <w:top w:val="none" w:sz="0" w:space="0" w:color="auto"/>
                                                    <w:left w:val="none" w:sz="0" w:space="0" w:color="auto"/>
                                                    <w:bottom w:val="none" w:sz="0" w:space="0" w:color="auto"/>
                                                    <w:right w:val="none" w:sz="0" w:space="0" w:color="auto"/>
                                                  </w:divBdr>
                                                  <w:divsChild>
                                                    <w:div w:id="765268264">
                                                      <w:marLeft w:val="0"/>
                                                      <w:marRight w:val="0"/>
                                                      <w:marTop w:val="0"/>
                                                      <w:marBottom w:val="0"/>
                                                      <w:divBdr>
                                                        <w:top w:val="none" w:sz="0" w:space="0" w:color="auto"/>
                                                        <w:left w:val="none" w:sz="0" w:space="0" w:color="auto"/>
                                                        <w:bottom w:val="none" w:sz="0" w:space="0" w:color="auto"/>
                                                        <w:right w:val="none" w:sz="0" w:space="0" w:color="auto"/>
                                                      </w:divBdr>
                                                      <w:divsChild>
                                                        <w:div w:id="1926259573">
                                                          <w:marLeft w:val="0"/>
                                                          <w:marRight w:val="0"/>
                                                          <w:marTop w:val="0"/>
                                                          <w:marBottom w:val="0"/>
                                                          <w:divBdr>
                                                            <w:top w:val="none" w:sz="0" w:space="0" w:color="auto"/>
                                                            <w:left w:val="none" w:sz="0" w:space="0" w:color="auto"/>
                                                            <w:bottom w:val="none" w:sz="0" w:space="0" w:color="auto"/>
                                                            <w:right w:val="none" w:sz="0" w:space="0" w:color="auto"/>
                                                          </w:divBdr>
                                                          <w:divsChild>
                                                            <w:div w:id="477646096">
                                                              <w:marLeft w:val="0"/>
                                                              <w:marRight w:val="0"/>
                                                              <w:marTop w:val="0"/>
                                                              <w:marBottom w:val="0"/>
                                                              <w:divBdr>
                                                                <w:top w:val="none" w:sz="0" w:space="0" w:color="auto"/>
                                                                <w:left w:val="none" w:sz="0" w:space="0" w:color="auto"/>
                                                                <w:bottom w:val="none" w:sz="0" w:space="0" w:color="auto"/>
                                                                <w:right w:val="none" w:sz="0" w:space="0" w:color="auto"/>
                                                              </w:divBdr>
                                                              <w:divsChild>
                                                                <w:div w:id="1894458801">
                                                                  <w:marLeft w:val="0"/>
                                                                  <w:marRight w:val="0"/>
                                                                  <w:marTop w:val="0"/>
                                                                  <w:marBottom w:val="0"/>
                                                                  <w:divBdr>
                                                                    <w:top w:val="none" w:sz="0" w:space="0" w:color="auto"/>
                                                                    <w:left w:val="none" w:sz="0" w:space="0" w:color="auto"/>
                                                                    <w:bottom w:val="none" w:sz="0" w:space="0" w:color="auto"/>
                                                                    <w:right w:val="none" w:sz="0" w:space="0" w:color="auto"/>
                                                                  </w:divBdr>
                                                                  <w:divsChild>
                                                                    <w:div w:id="347759119">
                                                                      <w:marLeft w:val="0"/>
                                                                      <w:marRight w:val="0"/>
                                                                      <w:marTop w:val="0"/>
                                                                      <w:marBottom w:val="0"/>
                                                                      <w:divBdr>
                                                                        <w:top w:val="none" w:sz="0" w:space="0" w:color="auto"/>
                                                                        <w:left w:val="none" w:sz="0" w:space="0" w:color="auto"/>
                                                                        <w:bottom w:val="none" w:sz="0" w:space="0" w:color="auto"/>
                                                                        <w:right w:val="none" w:sz="0" w:space="0" w:color="auto"/>
                                                                      </w:divBdr>
                                                                      <w:divsChild>
                                                                        <w:div w:id="194669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5237697">
      <w:bodyDiv w:val="1"/>
      <w:marLeft w:val="0"/>
      <w:marRight w:val="0"/>
      <w:marTop w:val="0"/>
      <w:marBottom w:val="0"/>
      <w:divBdr>
        <w:top w:val="none" w:sz="0" w:space="0" w:color="auto"/>
        <w:left w:val="none" w:sz="0" w:space="0" w:color="auto"/>
        <w:bottom w:val="none" w:sz="0" w:space="0" w:color="auto"/>
        <w:right w:val="none" w:sz="0" w:space="0" w:color="auto"/>
      </w:divBdr>
    </w:div>
    <w:div w:id="355348230">
      <w:bodyDiv w:val="1"/>
      <w:marLeft w:val="0"/>
      <w:marRight w:val="0"/>
      <w:marTop w:val="0"/>
      <w:marBottom w:val="0"/>
      <w:divBdr>
        <w:top w:val="none" w:sz="0" w:space="0" w:color="auto"/>
        <w:left w:val="none" w:sz="0" w:space="0" w:color="auto"/>
        <w:bottom w:val="none" w:sz="0" w:space="0" w:color="auto"/>
        <w:right w:val="none" w:sz="0" w:space="0" w:color="auto"/>
      </w:divBdr>
      <w:divsChild>
        <w:div w:id="626813766">
          <w:marLeft w:val="120"/>
          <w:marRight w:val="120"/>
          <w:marTop w:val="45"/>
          <w:marBottom w:val="0"/>
          <w:divBdr>
            <w:top w:val="none" w:sz="0" w:space="0" w:color="auto"/>
            <w:left w:val="none" w:sz="0" w:space="0" w:color="auto"/>
            <w:bottom w:val="none" w:sz="0" w:space="0" w:color="auto"/>
            <w:right w:val="none" w:sz="0" w:space="0" w:color="auto"/>
          </w:divBdr>
          <w:divsChild>
            <w:div w:id="127092505">
              <w:marLeft w:val="0"/>
              <w:marRight w:val="0"/>
              <w:marTop w:val="0"/>
              <w:marBottom w:val="0"/>
              <w:divBdr>
                <w:top w:val="none" w:sz="0" w:space="0" w:color="auto"/>
                <w:left w:val="none" w:sz="0" w:space="0" w:color="auto"/>
                <w:bottom w:val="none" w:sz="0" w:space="0" w:color="auto"/>
                <w:right w:val="none" w:sz="0" w:space="0" w:color="auto"/>
              </w:divBdr>
              <w:divsChild>
                <w:div w:id="1861044029">
                  <w:marLeft w:val="2400"/>
                  <w:marRight w:val="0"/>
                  <w:marTop w:val="0"/>
                  <w:marBottom w:val="0"/>
                  <w:divBdr>
                    <w:top w:val="none" w:sz="0" w:space="0" w:color="auto"/>
                    <w:left w:val="single" w:sz="6" w:space="17" w:color="C9D7F1"/>
                    <w:bottom w:val="none" w:sz="0" w:space="0" w:color="auto"/>
                    <w:right w:val="none" w:sz="0" w:space="0" w:color="auto"/>
                  </w:divBdr>
                  <w:divsChild>
                    <w:div w:id="1902946">
                      <w:marLeft w:val="75"/>
                      <w:marRight w:val="0"/>
                      <w:marTop w:val="225"/>
                      <w:marBottom w:val="75"/>
                      <w:divBdr>
                        <w:top w:val="none" w:sz="0" w:space="0" w:color="auto"/>
                        <w:left w:val="none" w:sz="0" w:space="0" w:color="auto"/>
                        <w:bottom w:val="none" w:sz="0" w:space="0" w:color="auto"/>
                        <w:right w:val="none" w:sz="0" w:space="0" w:color="auto"/>
                      </w:divBdr>
                      <w:divsChild>
                        <w:div w:id="398677598">
                          <w:marLeft w:val="0"/>
                          <w:marRight w:val="0"/>
                          <w:marTop w:val="0"/>
                          <w:marBottom w:val="0"/>
                          <w:divBdr>
                            <w:top w:val="none" w:sz="0" w:space="0" w:color="auto"/>
                            <w:left w:val="none" w:sz="0" w:space="0" w:color="auto"/>
                            <w:bottom w:val="none" w:sz="0" w:space="0" w:color="auto"/>
                            <w:right w:val="none" w:sz="0" w:space="0" w:color="auto"/>
                          </w:divBdr>
                        </w:div>
                      </w:divsChild>
                    </w:div>
                    <w:div w:id="148400829">
                      <w:marLeft w:val="0"/>
                      <w:marRight w:val="0"/>
                      <w:marTop w:val="0"/>
                      <w:marBottom w:val="0"/>
                      <w:divBdr>
                        <w:top w:val="none" w:sz="0" w:space="0" w:color="auto"/>
                        <w:left w:val="none" w:sz="0" w:space="0" w:color="auto"/>
                        <w:bottom w:val="none" w:sz="0" w:space="0" w:color="auto"/>
                        <w:right w:val="none" w:sz="0" w:space="0" w:color="auto"/>
                      </w:divBdr>
                    </w:div>
                    <w:div w:id="664820075">
                      <w:marLeft w:val="0"/>
                      <w:marRight w:val="0"/>
                      <w:marTop w:val="0"/>
                      <w:marBottom w:val="0"/>
                      <w:divBdr>
                        <w:top w:val="none" w:sz="0" w:space="0" w:color="auto"/>
                        <w:left w:val="none" w:sz="0" w:space="0" w:color="auto"/>
                        <w:bottom w:val="none" w:sz="0" w:space="0" w:color="auto"/>
                        <w:right w:val="none" w:sz="0" w:space="0" w:color="auto"/>
                      </w:divBdr>
                    </w:div>
                    <w:div w:id="1029915971">
                      <w:marLeft w:val="0"/>
                      <w:marRight w:val="0"/>
                      <w:marTop w:val="90"/>
                      <w:marBottom w:val="0"/>
                      <w:divBdr>
                        <w:top w:val="none" w:sz="0" w:space="0" w:color="auto"/>
                        <w:left w:val="none" w:sz="0" w:space="0" w:color="auto"/>
                        <w:bottom w:val="none" w:sz="0" w:space="0" w:color="auto"/>
                        <w:right w:val="none" w:sz="0" w:space="0" w:color="auto"/>
                      </w:divBdr>
                      <w:divsChild>
                        <w:div w:id="588584563">
                          <w:marLeft w:val="0"/>
                          <w:marRight w:val="0"/>
                          <w:marTop w:val="0"/>
                          <w:marBottom w:val="0"/>
                          <w:divBdr>
                            <w:top w:val="none" w:sz="0" w:space="0" w:color="auto"/>
                            <w:left w:val="none" w:sz="0" w:space="0" w:color="auto"/>
                            <w:bottom w:val="none" w:sz="0" w:space="0" w:color="auto"/>
                            <w:right w:val="none" w:sz="0" w:space="0" w:color="auto"/>
                          </w:divBdr>
                        </w:div>
                        <w:div w:id="197972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5349064">
      <w:bodyDiv w:val="1"/>
      <w:marLeft w:val="0"/>
      <w:marRight w:val="0"/>
      <w:marTop w:val="0"/>
      <w:marBottom w:val="0"/>
      <w:divBdr>
        <w:top w:val="none" w:sz="0" w:space="0" w:color="auto"/>
        <w:left w:val="none" w:sz="0" w:space="0" w:color="auto"/>
        <w:bottom w:val="none" w:sz="0" w:space="0" w:color="auto"/>
        <w:right w:val="none" w:sz="0" w:space="0" w:color="auto"/>
      </w:divBdr>
    </w:div>
    <w:div w:id="355426336">
      <w:bodyDiv w:val="1"/>
      <w:marLeft w:val="0"/>
      <w:marRight w:val="0"/>
      <w:marTop w:val="0"/>
      <w:marBottom w:val="0"/>
      <w:divBdr>
        <w:top w:val="none" w:sz="0" w:space="0" w:color="auto"/>
        <w:left w:val="none" w:sz="0" w:space="0" w:color="auto"/>
        <w:bottom w:val="none" w:sz="0" w:space="0" w:color="auto"/>
        <w:right w:val="none" w:sz="0" w:space="0" w:color="auto"/>
      </w:divBdr>
    </w:div>
    <w:div w:id="355546945">
      <w:bodyDiv w:val="1"/>
      <w:marLeft w:val="0"/>
      <w:marRight w:val="0"/>
      <w:marTop w:val="0"/>
      <w:marBottom w:val="0"/>
      <w:divBdr>
        <w:top w:val="none" w:sz="0" w:space="0" w:color="auto"/>
        <w:left w:val="none" w:sz="0" w:space="0" w:color="auto"/>
        <w:bottom w:val="none" w:sz="0" w:space="0" w:color="auto"/>
        <w:right w:val="none" w:sz="0" w:space="0" w:color="auto"/>
      </w:divBdr>
      <w:divsChild>
        <w:div w:id="1082800356">
          <w:marLeft w:val="0"/>
          <w:marRight w:val="0"/>
          <w:marTop w:val="0"/>
          <w:marBottom w:val="0"/>
          <w:divBdr>
            <w:top w:val="none" w:sz="0" w:space="0" w:color="auto"/>
            <w:left w:val="none" w:sz="0" w:space="0" w:color="auto"/>
            <w:bottom w:val="none" w:sz="0" w:space="0" w:color="auto"/>
            <w:right w:val="none" w:sz="0" w:space="0" w:color="auto"/>
          </w:divBdr>
          <w:divsChild>
            <w:div w:id="1335062377">
              <w:marLeft w:val="0"/>
              <w:marRight w:val="0"/>
              <w:marTop w:val="0"/>
              <w:marBottom w:val="0"/>
              <w:divBdr>
                <w:top w:val="none" w:sz="0" w:space="0" w:color="auto"/>
                <w:left w:val="none" w:sz="0" w:space="0" w:color="auto"/>
                <w:bottom w:val="none" w:sz="0" w:space="0" w:color="auto"/>
                <w:right w:val="none" w:sz="0" w:space="0" w:color="auto"/>
              </w:divBdr>
              <w:divsChild>
                <w:div w:id="1477526535">
                  <w:marLeft w:val="0"/>
                  <w:marRight w:val="0"/>
                  <w:marTop w:val="0"/>
                  <w:marBottom w:val="0"/>
                  <w:divBdr>
                    <w:top w:val="none" w:sz="0" w:space="0" w:color="auto"/>
                    <w:left w:val="none" w:sz="0" w:space="0" w:color="auto"/>
                    <w:bottom w:val="none" w:sz="0" w:space="0" w:color="auto"/>
                    <w:right w:val="none" w:sz="0" w:space="0" w:color="auto"/>
                  </w:divBdr>
                  <w:divsChild>
                    <w:div w:id="424225450">
                      <w:marLeft w:val="0"/>
                      <w:marRight w:val="0"/>
                      <w:marTop w:val="0"/>
                      <w:marBottom w:val="0"/>
                      <w:divBdr>
                        <w:top w:val="none" w:sz="0" w:space="0" w:color="auto"/>
                        <w:left w:val="none" w:sz="0" w:space="0" w:color="auto"/>
                        <w:bottom w:val="none" w:sz="0" w:space="0" w:color="auto"/>
                        <w:right w:val="none" w:sz="0" w:space="0" w:color="auto"/>
                      </w:divBdr>
                      <w:divsChild>
                        <w:div w:id="750928544">
                          <w:marLeft w:val="0"/>
                          <w:marRight w:val="0"/>
                          <w:marTop w:val="0"/>
                          <w:marBottom w:val="0"/>
                          <w:divBdr>
                            <w:top w:val="none" w:sz="0" w:space="0" w:color="auto"/>
                            <w:left w:val="none" w:sz="0" w:space="0" w:color="auto"/>
                            <w:bottom w:val="none" w:sz="0" w:space="0" w:color="auto"/>
                            <w:right w:val="none" w:sz="0" w:space="0" w:color="auto"/>
                          </w:divBdr>
                          <w:divsChild>
                            <w:div w:id="1823430483">
                              <w:marLeft w:val="3"/>
                              <w:marRight w:val="0"/>
                              <w:marTop w:val="0"/>
                              <w:marBottom w:val="0"/>
                              <w:divBdr>
                                <w:top w:val="none" w:sz="0" w:space="0" w:color="auto"/>
                                <w:left w:val="none" w:sz="0" w:space="0" w:color="auto"/>
                                <w:bottom w:val="none" w:sz="0" w:space="0" w:color="auto"/>
                                <w:right w:val="none" w:sz="0" w:space="0" w:color="auto"/>
                              </w:divBdr>
                              <w:divsChild>
                                <w:div w:id="2144806397">
                                  <w:marLeft w:val="0"/>
                                  <w:marRight w:val="0"/>
                                  <w:marTop w:val="0"/>
                                  <w:marBottom w:val="0"/>
                                  <w:divBdr>
                                    <w:top w:val="none" w:sz="0" w:space="0" w:color="auto"/>
                                    <w:left w:val="none" w:sz="0" w:space="0" w:color="auto"/>
                                    <w:bottom w:val="none" w:sz="0" w:space="0" w:color="auto"/>
                                    <w:right w:val="none" w:sz="0" w:space="0" w:color="auto"/>
                                  </w:divBdr>
                                  <w:divsChild>
                                    <w:div w:id="1898319035">
                                      <w:marLeft w:val="0"/>
                                      <w:marRight w:val="0"/>
                                      <w:marTop w:val="0"/>
                                      <w:marBottom w:val="0"/>
                                      <w:divBdr>
                                        <w:top w:val="none" w:sz="0" w:space="0" w:color="auto"/>
                                        <w:left w:val="none" w:sz="0" w:space="0" w:color="auto"/>
                                        <w:bottom w:val="none" w:sz="0" w:space="0" w:color="auto"/>
                                        <w:right w:val="none" w:sz="0" w:space="0" w:color="auto"/>
                                      </w:divBdr>
                                      <w:divsChild>
                                        <w:div w:id="2080058110">
                                          <w:marLeft w:val="0"/>
                                          <w:marRight w:val="0"/>
                                          <w:marTop w:val="0"/>
                                          <w:marBottom w:val="0"/>
                                          <w:divBdr>
                                            <w:top w:val="none" w:sz="0" w:space="0" w:color="auto"/>
                                            <w:left w:val="none" w:sz="0" w:space="0" w:color="auto"/>
                                            <w:bottom w:val="none" w:sz="0" w:space="0" w:color="auto"/>
                                            <w:right w:val="none" w:sz="0" w:space="0" w:color="auto"/>
                                          </w:divBdr>
                                          <w:divsChild>
                                            <w:div w:id="154760817">
                                              <w:marLeft w:val="0"/>
                                              <w:marRight w:val="0"/>
                                              <w:marTop w:val="0"/>
                                              <w:marBottom w:val="0"/>
                                              <w:divBdr>
                                                <w:top w:val="none" w:sz="0" w:space="0" w:color="auto"/>
                                                <w:left w:val="none" w:sz="0" w:space="0" w:color="auto"/>
                                                <w:bottom w:val="none" w:sz="0" w:space="0" w:color="auto"/>
                                                <w:right w:val="none" w:sz="0" w:space="0" w:color="auto"/>
                                              </w:divBdr>
                                              <w:divsChild>
                                                <w:div w:id="1442607749">
                                                  <w:marLeft w:val="0"/>
                                                  <w:marRight w:val="0"/>
                                                  <w:marTop w:val="0"/>
                                                  <w:marBottom w:val="0"/>
                                                  <w:divBdr>
                                                    <w:top w:val="none" w:sz="0" w:space="0" w:color="auto"/>
                                                    <w:left w:val="none" w:sz="0" w:space="0" w:color="auto"/>
                                                    <w:bottom w:val="none" w:sz="0" w:space="0" w:color="auto"/>
                                                    <w:right w:val="none" w:sz="0" w:space="0" w:color="auto"/>
                                                  </w:divBdr>
                                                  <w:divsChild>
                                                    <w:div w:id="836461817">
                                                      <w:marLeft w:val="0"/>
                                                      <w:marRight w:val="0"/>
                                                      <w:marTop w:val="0"/>
                                                      <w:marBottom w:val="0"/>
                                                      <w:divBdr>
                                                        <w:top w:val="none" w:sz="0" w:space="0" w:color="auto"/>
                                                        <w:left w:val="none" w:sz="0" w:space="0" w:color="auto"/>
                                                        <w:bottom w:val="none" w:sz="0" w:space="0" w:color="auto"/>
                                                        <w:right w:val="none" w:sz="0" w:space="0" w:color="auto"/>
                                                      </w:divBdr>
                                                      <w:divsChild>
                                                        <w:div w:id="886719037">
                                                          <w:marLeft w:val="0"/>
                                                          <w:marRight w:val="0"/>
                                                          <w:marTop w:val="0"/>
                                                          <w:marBottom w:val="0"/>
                                                          <w:divBdr>
                                                            <w:top w:val="none" w:sz="0" w:space="0" w:color="auto"/>
                                                            <w:left w:val="none" w:sz="0" w:space="0" w:color="auto"/>
                                                            <w:bottom w:val="none" w:sz="0" w:space="0" w:color="auto"/>
                                                            <w:right w:val="none" w:sz="0" w:space="0" w:color="auto"/>
                                                          </w:divBdr>
                                                          <w:divsChild>
                                                            <w:div w:id="217863966">
                                                              <w:marLeft w:val="0"/>
                                                              <w:marRight w:val="0"/>
                                                              <w:marTop w:val="0"/>
                                                              <w:marBottom w:val="0"/>
                                                              <w:divBdr>
                                                                <w:top w:val="none" w:sz="0" w:space="0" w:color="auto"/>
                                                                <w:left w:val="none" w:sz="0" w:space="0" w:color="auto"/>
                                                                <w:bottom w:val="none" w:sz="0" w:space="0" w:color="auto"/>
                                                                <w:right w:val="none" w:sz="0" w:space="0" w:color="auto"/>
                                                              </w:divBdr>
                                                              <w:divsChild>
                                                                <w:div w:id="1276793955">
                                                                  <w:marLeft w:val="0"/>
                                                                  <w:marRight w:val="0"/>
                                                                  <w:marTop w:val="0"/>
                                                                  <w:marBottom w:val="0"/>
                                                                  <w:divBdr>
                                                                    <w:top w:val="none" w:sz="0" w:space="0" w:color="auto"/>
                                                                    <w:left w:val="none" w:sz="0" w:space="0" w:color="auto"/>
                                                                    <w:bottom w:val="none" w:sz="0" w:space="0" w:color="auto"/>
                                                                    <w:right w:val="none" w:sz="0" w:space="0" w:color="auto"/>
                                                                  </w:divBdr>
                                                                  <w:divsChild>
                                                                    <w:div w:id="1254587406">
                                                                      <w:marLeft w:val="0"/>
                                                                      <w:marRight w:val="0"/>
                                                                      <w:marTop w:val="0"/>
                                                                      <w:marBottom w:val="0"/>
                                                                      <w:divBdr>
                                                                        <w:top w:val="none" w:sz="0" w:space="0" w:color="auto"/>
                                                                        <w:left w:val="none" w:sz="0" w:space="0" w:color="auto"/>
                                                                        <w:bottom w:val="none" w:sz="0" w:space="0" w:color="auto"/>
                                                                        <w:right w:val="none" w:sz="0" w:space="0" w:color="auto"/>
                                                                      </w:divBdr>
                                                                      <w:divsChild>
                                                                        <w:div w:id="190252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6274443">
      <w:bodyDiv w:val="1"/>
      <w:marLeft w:val="0"/>
      <w:marRight w:val="0"/>
      <w:marTop w:val="0"/>
      <w:marBottom w:val="0"/>
      <w:divBdr>
        <w:top w:val="none" w:sz="0" w:space="0" w:color="auto"/>
        <w:left w:val="none" w:sz="0" w:space="0" w:color="auto"/>
        <w:bottom w:val="none" w:sz="0" w:space="0" w:color="auto"/>
        <w:right w:val="none" w:sz="0" w:space="0" w:color="auto"/>
      </w:divBdr>
    </w:div>
    <w:div w:id="357001904">
      <w:bodyDiv w:val="1"/>
      <w:marLeft w:val="0"/>
      <w:marRight w:val="0"/>
      <w:marTop w:val="0"/>
      <w:marBottom w:val="0"/>
      <w:divBdr>
        <w:top w:val="none" w:sz="0" w:space="0" w:color="auto"/>
        <w:left w:val="none" w:sz="0" w:space="0" w:color="auto"/>
        <w:bottom w:val="none" w:sz="0" w:space="0" w:color="auto"/>
        <w:right w:val="none" w:sz="0" w:space="0" w:color="auto"/>
      </w:divBdr>
    </w:div>
    <w:div w:id="357121173">
      <w:bodyDiv w:val="1"/>
      <w:marLeft w:val="0"/>
      <w:marRight w:val="0"/>
      <w:marTop w:val="0"/>
      <w:marBottom w:val="0"/>
      <w:divBdr>
        <w:top w:val="none" w:sz="0" w:space="0" w:color="auto"/>
        <w:left w:val="none" w:sz="0" w:space="0" w:color="auto"/>
        <w:bottom w:val="none" w:sz="0" w:space="0" w:color="auto"/>
        <w:right w:val="none" w:sz="0" w:space="0" w:color="auto"/>
      </w:divBdr>
    </w:div>
    <w:div w:id="357587796">
      <w:bodyDiv w:val="1"/>
      <w:marLeft w:val="0"/>
      <w:marRight w:val="0"/>
      <w:marTop w:val="0"/>
      <w:marBottom w:val="0"/>
      <w:divBdr>
        <w:top w:val="none" w:sz="0" w:space="0" w:color="auto"/>
        <w:left w:val="none" w:sz="0" w:space="0" w:color="auto"/>
        <w:bottom w:val="none" w:sz="0" w:space="0" w:color="auto"/>
        <w:right w:val="none" w:sz="0" w:space="0" w:color="auto"/>
      </w:divBdr>
      <w:divsChild>
        <w:div w:id="984049471">
          <w:marLeft w:val="0"/>
          <w:marRight w:val="0"/>
          <w:marTop w:val="0"/>
          <w:marBottom w:val="0"/>
          <w:divBdr>
            <w:top w:val="none" w:sz="0" w:space="0" w:color="auto"/>
            <w:left w:val="none" w:sz="0" w:space="0" w:color="auto"/>
            <w:bottom w:val="none" w:sz="0" w:space="0" w:color="auto"/>
            <w:right w:val="none" w:sz="0" w:space="0" w:color="auto"/>
          </w:divBdr>
          <w:divsChild>
            <w:div w:id="616568141">
              <w:marLeft w:val="0"/>
              <w:marRight w:val="0"/>
              <w:marTop w:val="0"/>
              <w:marBottom w:val="0"/>
              <w:divBdr>
                <w:top w:val="none" w:sz="0" w:space="0" w:color="auto"/>
                <w:left w:val="none" w:sz="0" w:space="0" w:color="auto"/>
                <w:bottom w:val="none" w:sz="0" w:space="0" w:color="auto"/>
                <w:right w:val="none" w:sz="0" w:space="0" w:color="auto"/>
              </w:divBdr>
              <w:divsChild>
                <w:div w:id="1271821391">
                  <w:marLeft w:val="0"/>
                  <w:marRight w:val="0"/>
                  <w:marTop w:val="0"/>
                  <w:marBottom w:val="0"/>
                  <w:divBdr>
                    <w:top w:val="none" w:sz="0" w:space="0" w:color="auto"/>
                    <w:left w:val="none" w:sz="0" w:space="0" w:color="auto"/>
                    <w:bottom w:val="none" w:sz="0" w:space="0" w:color="auto"/>
                    <w:right w:val="none" w:sz="0" w:space="0" w:color="auto"/>
                  </w:divBdr>
                  <w:divsChild>
                    <w:div w:id="557937394">
                      <w:marLeft w:val="0"/>
                      <w:marRight w:val="0"/>
                      <w:marTop w:val="0"/>
                      <w:marBottom w:val="0"/>
                      <w:divBdr>
                        <w:top w:val="none" w:sz="0" w:space="0" w:color="auto"/>
                        <w:left w:val="none" w:sz="0" w:space="0" w:color="auto"/>
                        <w:bottom w:val="none" w:sz="0" w:space="0" w:color="auto"/>
                        <w:right w:val="none" w:sz="0" w:space="0" w:color="auto"/>
                      </w:divBdr>
                      <w:divsChild>
                        <w:div w:id="1890991793">
                          <w:marLeft w:val="0"/>
                          <w:marRight w:val="0"/>
                          <w:marTop w:val="0"/>
                          <w:marBottom w:val="0"/>
                          <w:divBdr>
                            <w:top w:val="none" w:sz="0" w:space="0" w:color="auto"/>
                            <w:left w:val="none" w:sz="0" w:space="0" w:color="auto"/>
                            <w:bottom w:val="none" w:sz="0" w:space="0" w:color="auto"/>
                            <w:right w:val="none" w:sz="0" w:space="0" w:color="auto"/>
                          </w:divBdr>
                          <w:divsChild>
                            <w:div w:id="1235433195">
                              <w:marLeft w:val="3"/>
                              <w:marRight w:val="0"/>
                              <w:marTop w:val="0"/>
                              <w:marBottom w:val="0"/>
                              <w:divBdr>
                                <w:top w:val="none" w:sz="0" w:space="0" w:color="auto"/>
                                <w:left w:val="none" w:sz="0" w:space="0" w:color="auto"/>
                                <w:bottom w:val="none" w:sz="0" w:space="0" w:color="auto"/>
                                <w:right w:val="none" w:sz="0" w:space="0" w:color="auto"/>
                              </w:divBdr>
                              <w:divsChild>
                                <w:div w:id="845244715">
                                  <w:marLeft w:val="0"/>
                                  <w:marRight w:val="0"/>
                                  <w:marTop w:val="0"/>
                                  <w:marBottom w:val="0"/>
                                  <w:divBdr>
                                    <w:top w:val="none" w:sz="0" w:space="0" w:color="auto"/>
                                    <w:left w:val="none" w:sz="0" w:space="0" w:color="auto"/>
                                    <w:bottom w:val="none" w:sz="0" w:space="0" w:color="auto"/>
                                    <w:right w:val="none" w:sz="0" w:space="0" w:color="auto"/>
                                  </w:divBdr>
                                  <w:divsChild>
                                    <w:div w:id="1378893810">
                                      <w:marLeft w:val="0"/>
                                      <w:marRight w:val="0"/>
                                      <w:marTop w:val="0"/>
                                      <w:marBottom w:val="0"/>
                                      <w:divBdr>
                                        <w:top w:val="none" w:sz="0" w:space="0" w:color="auto"/>
                                        <w:left w:val="none" w:sz="0" w:space="0" w:color="auto"/>
                                        <w:bottom w:val="none" w:sz="0" w:space="0" w:color="auto"/>
                                        <w:right w:val="none" w:sz="0" w:space="0" w:color="auto"/>
                                      </w:divBdr>
                                      <w:divsChild>
                                        <w:div w:id="859707886">
                                          <w:marLeft w:val="0"/>
                                          <w:marRight w:val="0"/>
                                          <w:marTop w:val="0"/>
                                          <w:marBottom w:val="0"/>
                                          <w:divBdr>
                                            <w:top w:val="none" w:sz="0" w:space="0" w:color="auto"/>
                                            <w:left w:val="none" w:sz="0" w:space="0" w:color="auto"/>
                                            <w:bottom w:val="none" w:sz="0" w:space="0" w:color="auto"/>
                                            <w:right w:val="none" w:sz="0" w:space="0" w:color="auto"/>
                                          </w:divBdr>
                                          <w:divsChild>
                                            <w:div w:id="1667706197">
                                              <w:marLeft w:val="0"/>
                                              <w:marRight w:val="0"/>
                                              <w:marTop w:val="0"/>
                                              <w:marBottom w:val="0"/>
                                              <w:divBdr>
                                                <w:top w:val="none" w:sz="0" w:space="0" w:color="auto"/>
                                                <w:left w:val="none" w:sz="0" w:space="0" w:color="auto"/>
                                                <w:bottom w:val="none" w:sz="0" w:space="0" w:color="auto"/>
                                                <w:right w:val="none" w:sz="0" w:space="0" w:color="auto"/>
                                              </w:divBdr>
                                              <w:divsChild>
                                                <w:div w:id="2083601938">
                                                  <w:marLeft w:val="0"/>
                                                  <w:marRight w:val="0"/>
                                                  <w:marTop w:val="0"/>
                                                  <w:marBottom w:val="0"/>
                                                  <w:divBdr>
                                                    <w:top w:val="none" w:sz="0" w:space="0" w:color="auto"/>
                                                    <w:left w:val="none" w:sz="0" w:space="0" w:color="auto"/>
                                                    <w:bottom w:val="none" w:sz="0" w:space="0" w:color="auto"/>
                                                    <w:right w:val="none" w:sz="0" w:space="0" w:color="auto"/>
                                                  </w:divBdr>
                                                  <w:divsChild>
                                                    <w:div w:id="621036862">
                                                      <w:marLeft w:val="0"/>
                                                      <w:marRight w:val="0"/>
                                                      <w:marTop w:val="0"/>
                                                      <w:marBottom w:val="0"/>
                                                      <w:divBdr>
                                                        <w:top w:val="none" w:sz="0" w:space="0" w:color="auto"/>
                                                        <w:left w:val="none" w:sz="0" w:space="0" w:color="auto"/>
                                                        <w:bottom w:val="none" w:sz="0" w:space="0" w:color="auto"/>
                                                        <w:right w:val="none" w:sz="0" w:space="0" w:color="auto"/>
                                                      </w:divBdr>
                                                      <w:divsChild>
                                                        <w:div w:id="1260093336">
                                                          <w:marLeft w:val="0"/>
                                                          <w:marRight w:val="0"/>
                                                          <w:marTop w:val="0"/>
                                                          <w:marBottom w:val="0"/>
                                                          <w:divBdr>
                                                            <w:top w:val="none" w:sz="0" w:space="0" w:color="auto"/>
                                                            <w:left w:val="none" w:sz="0" w:space="0" w:color="auto"/>
                                                            <w:bottom w:val="none" w:sz="0" w:space="0" w:color="auto"/>
                                                            <w:right w:val="none" w:sz="0" w:space="0" w:color="auto"/>
                                                          </w:divBdr>
                                                          <w:divsChild>
                                                            <w:div w:id="17582464">
                                                              <w:marLeft w:val="0"/>
                                                              <w:marRight w:val="0"/>
                                                              <w:marTop w:val="0"/>
                                                              <w:marBottom w:val="0"/>
                                                              <w:divBdr>
                                                                <w:top w:val="none" w:sz="0" w:space="0" w:color="auto"/>
                                                                <w:left w:val="none" w:sz="0" w:space="0" w:color="auto"/>
                                                                <w:bottom w:val="none" w:sz="0" w:space="0" w:color="auto"/>
                                                                <w:right w:val="none" w:sz="0" w:space="0" w:color="auto"/>
                                                              </w:divBdr>
                                                              <w:divsChild>
                                                                <w:div w:id="1465925166">
                                                                  <w:marLeft w:val="0"/>
                                                                  <w:marRight w:val="0"/>
                                                                  <w:marTop w:val="0"/>
                                                                  <w:marBottom w:val="0"/>
                                                                  <w:divBdr>
                                                                    <w:top w:val="none" w:sz="0" w:space="0" w:color="auto"/>
                                                                    <w:left w:val="none" w:sz="0" w:space="0" w:color="auto"/>
                                                                    <w:bottom w:val="none" w:sz="0" w:space="0" w:color="auto"/>
                                                                    <w:right w:val="none" w:sz="0" w:space="0" w:color="auto"/>
                                                                  </w:divBdr>
                                                                  <w:divsChild>
                                                                    <w:div w:id="546525665">
                                                                      <w:marLeft w:val="0"/>
                                                                      <w:marRight w:val="0"/>
                                                                      <w:marTop w:val="0"/>
                                                                      <w:marBottom w:val="0"/>
                                                                      <w:divBdr>
                                                                        <w:top w:val="none" w:sz="0" w:space="0" w:color="auto"/>
                                                                        <w:left w:val="none" w:sz="0" w:space="0" w:color="auto"/>
                                                                        <w:bottom w:val="none" w:sz="0" w:space="0" w:color="auto"/>
                                                                        <w:right w:val="none" w:sz="0" w:space="0" w:color="auto"/>
                                                                      </w:divBdr>
                                                                      <w:divsChild>
                                                                        <w:div w:id="86016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7775233">
      <w:bodyDiv w:val="1"/>
      <w:marLeft w:val="0"/>
      <w:marRight w:val="0"/>
      <w:marTop w:val="0"/>
      <w:marBottom w:val="0"/>
      <w:divBdr>
        <w:top w:val="none" w:sz="0" w:space="0" w:color="auto"/>
        <w:left w:val="none" w:sz="0" w:space="0" w:color="auto"/>
        <w:bottom w:val="none" w:sz="0" w:space="0" w:color="auto"/>
        <w:right w:val="none" w:sz="0" w:space="0" w:color="auto"/>
      </w:divBdr>
    </w:div>
    <w:div w:id="358506774">
      <w:bodyDiv w:val="1"/>
      <w:marLeft w:val="0"/>
      <w:marRight w:val="0"/>
      <w:marTop w:val="0"/>
      <w:marBottom w:val="0"/>
      <w:divBdr>
        <w:top w:val="none" w:sz="0" w:space="0" w:color="auto"/>
        <w:left w:val="none" w:sz="0" w:space="0" w:color="auto"/>
        <w:bottom w:val="none" w:sz="0" w:space="0" w:color="auto"/>
        <w:right w:val="none" w:sz="0" w:space="0" w:color="auto"/>
      </w:divBdr>
    </w:div>
    <w:div w:id="358750133">
      <w:bodyDiv w:val="1"/>
      <w:marLeft w:val="0"/>
      <w:marRight w:val="0"/>
      <w:marTop w:val="0"/>
      <w:marBottom w:val="0"/>
      <w:divBdr>
        <w:top w:val="none" w:sz="0" w:space="0" w:color="auto"/>
        <w:left w:val="none" w:sz="0" w:space="0" w:color="auto"/>
        <w:bottom w:val="none" w:sz="0" w:space="0" w:color="auto"/>
        <w:right w:val="none" w:sz="0" w:space="0" w:color="auto"/>
      </w:divBdr>
    </w:div>
    <w:div w:id="358824439">
      <w:bodyDiv w:val="1"/>
      <w:marLeft w:val="0"/>
      <w:marRight w:val="0"/>
      <w:marTop w:val="0"/>
      <w:marBottom w:val="0"/>
      <w:divBdr>
        <w:top w:val="none" w:sz="0" w:space="0" w:color="auto"/>
        <w:left w:val="none" w:sz="0" w:space="0" w:color="auto"/>
        <w:bottom w:val="none" w:sz="0" w:space="0" w:color="auto"/>
        <w:right w:val="none" w:sz="0" w:space="0" w:color="auto"/>
      </w:divBdr>
    </w:div>
    <w:div w:id="360326942">
      <w:bodyDiv w:val="1"/>
      <w:marLeft w:val="0"/>
      <w:marRight w:val="0"/>
      <w:marTop w:val="0"/>
      <w:marBottom w:val="0"/>
      <w:divBdr>
        <w:top w:val="none" w:sz="0" w:space="0" w:color="auto"/>
        <w:left w:val="none" w:sz="0" w:space="0" w:color="auto"/>
        <w:bottom w:val="none" w:sz="0" w:space="0" w:color="auto"/>
        <w:right w:val="none" w:sz="0" w:space="0" w:color="auto"/>
      </w:divBdr>
      <w:divsChild>
        <w:div w:id="1320227391">
          <w:marLeft w:val="0"/>
          <w:marRight w:val="0"/>
          <w:marTop w:val="0"/>
          <w:marBottom w:val="0"/>
          <w:divBdr>
            <w:top w:val="none" w:sz="0" w:space="0" w:color="auto"/>
            <w:left w:val="none" w:sz="0" w:space="0" w:color="auto"/>
            <w:bottom w:val="none" w:sz="0" w:space="0" w:color="auto"/>
            <w:right w:val="none" w:sz="0" w:space="0" w:color="auto"/>
          </w:divBdr>
          <w:divsChild>
            <w:div w:id="815221787">
              <w:marLeft w:val="0"/>
              <w:marRight w:val="0"/>
              <w:marTop w:val="0"/>
              <w:marBottom w:val="0"/>
              <w:divBdr>
                <w:top w:val="none" w:sz="0" w:space="0" w:color="auto"/>
                <w:left w:val="none" w:sz="0" w:space="0" w:color="auto"/>
                <w:bottom w:val="none" w:sz="0" w:space="0" w:color="auto"/>
                <w:right w:val="none" w:sz="0" w:space="0" w:color="auto"/>
              </w:divBdr>
              <w:divsChild>
                <w:div w:id="577206945">
                  <w:marLeft w:val="0"/>
                  <w:marRight w:val="0"/>
                  <w:marTop w:val="0"/>
                  <w:marBottom w:val="0"/>
                  <w:divBdr>
                    <w:top w:val="none" w:sz="0" w:space="0" w:color="auto"/>
                    <w:left w:val="none" w:sz="0" w:space="0" w:color="auto"/>
                    <w:bottom w:val="none" w:sz="0" w:space="0" w:color="auto"/>
                    <w:right w:val="none" w:sz="0" w:space="0" w:color="auto"/>
                  </w:divBdr>
                  <w:divsChild>
                    <w:div w:id="1440023753">
                      <w:marLeft w:val="0"/>
                      <w:marRight w:val="0"/>
                      <w:marTop w:val="0"/>
                      <w:marBottom w:val="0"/>
                      <w:divBdr>
                        <w:top w:val="none" w:sz="0" w:space="0" w:color="auto"/>
                        <w:left w:val="none" w:sz="0" w:space="0" w:color="auto"/>
                        <w:bottom w:val="none" w:sz="0" w:space="0" w:color="auto"/>
                        <w:right w:val="none" w:sz="0" w:space="0" w:color="auto"/>
                      </w:divBdr>
                      <w:divsChild>
                        <w:div w:id="1317535963">
                          <w:marLeft w:val="0"/>
                          <w:marRight w:val="0"/>
                          <w:marTop w:val="0"/>
                          <w:marBottom w:val="0"/>
                          <w:divBdr>
                            <w:top w:val="none" w:sz="0" w:space="0" w:color="auto"/>
                            <w:left w:val="none" w:sz="0" w:space="0" w:color="auto"/>
                            <w:bottom w:val="none" w:sz="0" w:space="0" w:color="auto"/>
                            <w:right w:val="none" w:sz="0" w:space="0" w:color="auto"/>
                          </w:divBdr>
                          <w:divsChild>
                            <w:div w:id="1597205156">
                              <w:marLeft w:val="3"/>
                              <w:marRight w:val="0"/>
                              <w:marTop w:val="0"/>
                              <w:marBottom w:val="0"/>
                              <w:divBdr>
                                <w:top w:val="none" w:sz="0" w:space="0" w:color="auto"/>
                                <w:left w:val="none" w:sz="0" w:space="0" w:color="auto"/>
                                <w:bottom w:val="none" w:sz="0" w:space="0" w:color="auto"/>
                                <w:right w:val="none" w:sz="0" w:space="0" w:color="auto"/>
                              </w:divBdr>
                              <w:divsChild>
                                <w:div w:id="1356886383">
                                  <w:marLeft w:val="0"/>
                                  <w:marRight w:val="0"/>
                                  <w:marTop w:val="0"/>
                                  <w:marBottom w:val="0"/>
                                  <w:divBdr>
                                    <w:top w:val="none" w:sz="0" w:space="0" w:color="auto"/>
                                    <w:left w:val="none" w:sz="0" w:space="0" w:color="auto"/>
                                    <w:bottom w:val="none" w:sz="0" w:space="0" w:color="auto"/>
                                    <w:right w:val="none" w:sz="0" w:space="0" w:color="auto"/>
                                  </w:divBdr>
                                  <w:divsChild>
                                    <w:div w:id="2055495669">
                                      <w:marLeft w:val="0"/>
                                      <w:marRight w:val="0"/>
                                      <w:marTop w:val="0"/>
                                      <w:marBottom w:val="0"/>
                                      <w:divBdr>
                                        <w:top w:val="none" w:sz="0" w:space="0" w:color="auto"/>
                                        <w:left w:val="none" w:sz="0" w:space="0" w:color="auto"/>
                                        <w:bottom w:val="none" w:sz="0" w:space="0" w:color="auto"/>
                                        <w:right w:val="none" w:sz="0" w:space="0" w:color="auto"/>
                                      </w:divBdr>
                                      <w:divsChild>
                                        <w:div w:id="310910781">
                                          <w:marLeft w:val="0"/>
                                          <w:marRight w:val="0"/>
                                          <w:marTop w:val="0"/>
                                          <w:marBottom w:val="0"/>
                                          <w:divBdr>
                                            <w:top w:val="none" w:sz="0" w:space="0" w:color="auto"/>
                                            <w:left w:val="none" w:sz="0" w:space="0" w:color="auto"/>
                                            <w:bottom w:val="none" w:sz="0" w:space="0" w:color="auto"/>
                                            <w:right w:val="none" w:sz="0" w:space="0" w:color="auto"/>
                                          </w:divBdr>
                                          <w:divsChild>
                                            <w:div w:id="1983389258">
                                              <w:marLeft w:val="0"/>
                                              <w:marRight w:val="0"/>
                                              <w:marTop w:val="0"/>
                                              <w:marBottom w:val="0"/>
                                              <w:divBdr>
                                                <w:top w:val="none" w:sz="0" w:space="0" w:color="auto"/>
                                                <w:left w:val="none" w:sz="0" w:space="0" w:color="auto"/>
                                                <w:bottom w:val="none" w:sz="0" w:space="0" w:color="auto"/>
                                                <w:right w:val="none" w:sz="0" w:space="0" w:color="auto"/>
                                              </w:divBdr>
                                              <w:divsChild>
                                                <w:div w:id="693579866">
                                                  <w:marLeft w:val="0"/>
                                                  <w:marRight w:val="0"/>
                                                  <w:marTop w:val="0"/>
                                                  <w:marBottom w:val="0"/>
                                                  <w:divBdr>
                                                    <w:top w:val="none" w:sz="0" w:space="0" w:color="auto"/>
                                                    <w:left w:val="none" w:sz="0" w:space="0" w:color="auto"/>
                                                    <w:bottom w:val="none" w:sz="0" w:space="0" w:color="auto"/>
                                                    <w:right w:val="none" w:sz="0" w:space="0" w:color="auto"/>
                                                  </w:divBdr>
                                                  <w:divsChild>
                                                    <w:div w:id="173111899">
                                                      <w:marLeft w:val="0"/>
                                                      <w:marRight w:val="0"/>
                                                      <w:marTop w:val="0"/>
                                                      <w:marBottom w:val="0"/>
                                                      <w:divBdr>
                                                        <w:top w:val="none" w:sz="0" w:space="0" w:color="auto"/>
                                                        <w:left w:val="none" w:sz="0" w:space="0" w:color="auto"/>
                                                        <w:bottom w:val="none" w:sz="0" w:space="0" w:color="auto"/>
                                                        <w:right w:val="none" w:sz="0" w:space="0" w:color="auto"/>
                                                      </w:divBdr>
                                                      <w:divsChild>
                                                        <w:div w:id="1393381365">
                                                          <w:marLeft w:val="0"/>
                                                          <w:marRight w:val="0"/>
                                                          <w:marTop w:val="0"/>
                                                          <w:marBottom w:val="0"/>
                                                          <w:divBdr>
                                                            <w:top w:val="none" w:sz="0" w:space="0" w:color="auto"/>
                                                            <w:left w:val="none" w:sz="0" w:space="0" w:color="auto"/>
                                                            <w:bottom w:val="none" w:sz="0" w:space="0" w:color="auto"/>
                                                            <w:right w:val="none" w:sz="0" w:space="0" w:color="auto"/>
                                                          </w:divBdr>
                                                          <w:divsChild>
                                                            <w:div w:id="1433932590">
                                                              <w:marLeft w:val="0"/>
                                                              <w:marRight w:val="0"/>
                                                              <w:marTop w:val="0"/>
                                                              <w:marBottom w:val="0"/>
                                                              <w:divBdr>
                                                                <w:top w:val="none" w:sz="0" w:space="0" w:color="auto"/>
                                                                <w:left w:val="none" w:sz="0" w:space="0" w:color="auto"/>
                                                                <w:bottom w:val="none" w:sz="0" w:space="0" w:color="auto"/>
                                                                <w:right w:val="none" w:sz="0" w:space="0" w:color="auto"/>
                                                              </w:divBdr>
                                                              <w:divsChild>
                                                                <w:div w:id="1721516482">
                                                                  <w:marLeft w:val="0"/>
                                                                  <w:marRight w:val="0"/>
                                                                  <w:marTop w:val="0"/>
                                                                  <w:marBottom w:val="0"/>
                                                                  <w:divBdr>
                                                                    <w:top w:val="none" w:sz="0" w:space="0" w:color="auto"/>
                                                                    <w:left w:val="none" w:sz="0" w:space="0" w:color="auto"/>
                                                                    <w:bottom w:val="none" w:sz="0" w:space="0" w:color="auto"/>
                                                                    <w:right w:val="none" w:sz="0" w:space="0" w:color="auto"/>
                                                                  </w:divBdr>
                                                                  <w:divsChild>
                                                                    <w:div w:id="386757202">
                                                                      <w:marLeft w:val="0"/>
                                                                      <w:marRight w:val="0"/>
                                                                      <w:marTop w:val="0"/>
                                                                      <w:marBottom w:val="0"/>
                                                                      <w:divBdr>
                                                                        <w:top w:val="none" w:sz="0" w:space="0" w:color="auto"/>
                                                                        <w:left w:val="none" w:sz="0" w:space="0" w:color="auto"/>
                                                                        <w:bottom w:val="none" w:sz="0" w:space="0" w:color="auto"/>
                                                                        <w:right w:val="none" w:sz="0" w:space="0" w:color="auto"/>
                                                                      </w:divBdr>
                                                                      <w:divsChild>
                                                                        <w:div w:id="1489125791">
                                                                          <w:marLeft w:val="0"/>
                                                                          <w:marRight w:val="0"/>
                                                                          <w:marTop w:val="0"/>
                                                                          <w:marBottom w:val="0"/>
                                                                          <w:divBdr>
                                                                            <w:top w:val="none" w:sz="0" w:space="0" w:color="auto"/>
                                                                            <w:left w:val="none" w:sz="0" w:space="0" w:color="auto"/>
                                                                            <w:bottom w:val="none" w:sz="0" w:space="0" w:color="auto"/>
                                                                            <w:right w:val="none" w:sz="0" w:space="0" w:color="auto"/>
                                                                          </w:divBdr>
                                                                          <w:divsChild>
                                                                            <w:div w:id="11563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0517586">
      <w:bodyDiv w:val="1"/>
      <w:marLeft w:val="0"/>
      <w:marRight w:val="0"/>
      <w:marTop w:val="0"/>
      <w:marBottom w:val="0"/>
      <w:divBdr>
        <w:top w:val="none" w:sz="0" w:space="0" w:color="auto"/>
        <w:left w:val="none" w:sz="0" w:space="0" w:color="auto"/>
        <w:bottom w:val="none" w:sz="0" w:space="0" w:color="auto"/>
        <w:right w:val="none" w:sz="0" w:space="0" w:color="auto"/>
      </w:divBdr>
    </w:div>
    <w:div w:id="360741124">
      <w:bodyDiv w:val="1"/>
      <w:marLeft w:val="0"/>
      <w:marRight w:val="0"/>
      <w:marTop w:val="0"/>
      <w:marBottom w:val="0"/>
      <w:divBdr>
        <w:top w:val="none" w:sz="0" w:space="0" w:color="auto"/>
        <w:left w:val="none" w:sz="0" w:space="0" w:color="auto"/>
        <w:bottom w:val="none" w:sz="0" w:space="0" w:color="auto"/>
        <w:right w:val="none" w:sz="0" w:space="0" w:color="auto"/>
      </w:divBdr>
    </w:div>
    <w:div w:id="361129639">
      <w:bodyDiv w:val="1"/>
      <w:marLeft w:val="0"/>
      <w:marRight w:val="0"/>
      <w:marTop w:val="0"/>
      <w:marBottom w:val="0"/>
      <w:divBdr>
        <w:top w:val="none" w:sz="0" w:space="0" w:color="auto"/>
        <w:left w:val="none" w:sz="0" w:space="0" w:color="auto"/>
        <w:bottom w:val="none" w:sz="0" w:space="0" w:color="auto"/>
        <w:right w:val="none" w:sz="0" w:space="0" w:color="auto"/>
      </w:divBdr>
    </w:div>
    <w:div w:id="361174260">
      <w:bodyDiv w:val="1"/>
      <w:marLeft w:val="0"/>
      <w:marRight w:val="0"/>
      <w:marTop w:val="0"/>
      <w:marBottom w:val="0"/>
      <w:divBdr>
        <w:top w:val="none" w:sz="0" w:space="0" w:color="auto"/>
        <w:left w:val="none" w:sz="0" w:space="0" w:color="auto"/>
        <w:bottom w:val="none" w:sz="0" w:space="0" w:color="auto"/>
        <w:right w:val="none" w:sz="0" w:space="0" w:color="auto"/>
      </w:divBdr>
    </w:div>
    <w:div w:id="361397274">
      <w:bodyDiv w:val="1"/>
      <w:marLeft w:val="0"/>
      <w:marRight w:val="0"/>
      <w:marTop w:val="0"/>
      <w:marBottom w:val="0"/>
      <w:divBdr>
        <w:top w:val="none" w:sz="0" w:space="0" w:color="auto"/>
        <w:left w:val="none" w:sz="0" w:space="0" w:color="auto"/>
        <w:bottom w:val="none" w:sz="0" w:space="0" w:color="auto"/>
        <w:right w:val="none" w:sz="0" w:space="0" w:color="auto"/>
      </w:divBdr>
    </w:div>
    <w:div w:id="361707209">
      <w:bodyDiv w:val="1"/>
      <w:marLeft w:val="0"/>
      <w:marRight w:val="0"/>
      <w:marTop w:val="0"/>
      <w:marBottom w:val="0"/>
      <w:divBdr>
        <w:top w:val="none" w:sz="0" w:space="0" w:color="auto"/>
        <w:left w:val="none" w:sz="0" w:space="0" w:color="auto"/>
        <w:bottom w:val="none" w:sz="0" w:space="0" w:color="auto"/>
        <w:right w:val="none" w:sz="0" w:space="0" w:color="auto"/>
      </w:divBdr>
    </w:div>
    <w:div w:id="361903745">
      <w:bodyDiv w:val="1"/>
      <w:marLeft w:val="0"/>
      <w:marRight w:val="0"/>
      <w:marTop w:val="0"/>
      <w:marBottom w:val="0"/>
      <w:divBdr>
        <w:top w:val="none" w:sz="0" w:space="0" w:color="auto"/>
        <w:left w:val="none" w:sz="0" w:space="0" w:color="auto"/>
        <w:bottom w:val="none" w:sz="0" w:space="0" w:color="auto"/>
        <w:right w:val="none" w:sz="0" w:space="0" w:color="auto"/>
      </w:divBdr>
      <w:divsChild>
        <w:div w:id="876510297">
          <w:marLeft w:val="0"/>
          <w:marRight w:val="0"/>
          <w:marTop w:val="0"/>
          <w:marBottom w:val="0"/>
          <w:divBdr>
            <w:top w:val="none" w:sz="0" w:space="0" w:color="auto"/>
            <w:left w:val="none" w:sz="0" w:space="0" w:color="auto"/>
            <w:bottom w:val="none" w:sz="0" w:space="0" w:color="auto"/>
            <w:right w:val="none" w:sz="0" w:space="0" w:color="auto"/>
          </w:divBdr>
          <w:divsChild>
            <w:div w:id="127744682">
              <w:marLeft w:val="0"/>
              <w:marRight w:val="0"/>
              <w:marTop w:val="0"/>
              <w:marBottom w:val="0"/>
              <w:divBdr>
                <w:top w:val="none" w:sz="0" w:space="0" w:color="auto"/>
                <w:left w:val="none" w:sz="0" w:space="0" w:color="auto"/>
                <w:bottom w:val="none" w:sz="0" w:space="0" w:color="auto"/>
                <w:right w:val="none" w:sz="0" w:space="0" w:color="auto"/>
              </w:divBdr>
              <w:divsChild>
                <w:div w:id="36053214">
                  <w:marLeft w:val="0"/>
                  <w:marRight w:val="0"/>
                  <w:marTop w:val="0"/>
                  <w:marBottom w:val="0"/>
                  <w:divBdr>
                    <w:top w:val="none" w:sz="0" w:space="0" w:color="auto"/>
                    <w:left w:val="none" w:sz="0" w:space="0" w:color="auto"/>
                    <w:bottom w:val="none" w:sz="0" w:space="0" w:color="auto"/>
                    <w:right w:val="none" w:sz="0" w:space="0" w:color="auto"/>
                  </w:divBdr>
                  <w:divsChild>
                    <w:div w:id="1084109984">
                      <w:marLeft w:val="0"/>
                      <w:marRight w:val="0"/>
                      <w:marTop w:val="0"/>
                      <w:marBottom w:val="0"/>
                      <w:divBdr>
                        <w:top w:val="none" w:sz="0" w:space="0" w:color="auto"/>
                        <w:left w:val="none" w:sz="0" w:space="0" w:color="auto"/>
                        <w:bottom w:val="none" w:sz="0" w:space="0" w:color="auto"/>
                        <w:right w:val="none" w:sz="0" w:space="0" w:color="auto"/>
                      </w:divBdr>
                      <w:divsChild>
                        <w:div w:id="8608469">
                          <w:marLeft w:val="0"/>
                          <w:marRight w:val="0"/>
                          <w:marTop w:val="0"/>
                          <w:marBottom w:val="0"/>
                          <w:divBdr>
                            <w:top w:val="none" w:sz="0" w:space="0" w:color="auto"/>
                            <w:left w:val="none" w:sz="0" w:space="0" w:color="auto"/>
                            <w:bottom w:val="none" w:sz="0" w:space="0" w:color="auto"/>
                            <w:right w:val="none" w:sz="0" w:space="0" w:color="auto"/>
                          </w:divBdr>
                          <w:divsChild>
                            <w:div w:id="320546492">
                              <w:marLeft w:val="0"/>
                              <w:marRight w:val="0"/>
                              <w:marTop w:val="0"/>
                              <w:marBottom w:val="0"/>
                              <w:divBdr>
                                <w:top w:val="none" w:sz="0" w:space="0" w:color="auto"/>
                                <w:left w:val="none" w:sz="0" w:space="0" w:color="auto"/>
                                <w:bottom w:val="none" w:sz="0" w:space="0" w:color="auto"/>
                                <w:right w:val="none" w:sz="0" w:space="0" w:color="auto"/>
                              </w:divBdr>
                              <w:divsChild>
                                <w:div w:id="6299847">
                                  <w:marLeft w:val="0"/>
                                  <w:marRight w:val="0"/>
                                  <w:marTop w:val="0"/>
                                  <w:marBottom w:val="0"/>
                                  <w:divBdr>
                                    <w:top w:val="none" w:sz="0" w:space="0" w:color="auto"/>
                                    <w:left w:val="none" w:sz="0" w:space="0" w:color="auto"/>
                                    <w:bottom w:val="none" w:sz="0" w:space="0" w:color="auto"/>
                                    <w:right w:val="none" w:sz="0" w:space="0" w:color="auto"/>
                                  </w:divBdr>
                                  <w:divsChild>
                                    <w:div w:id="1838961970">
                                      <w:marLeft w:val="0"/>
                                      <w:marRight w:val="0"/>
                                      <w:marTop w:val="0"/>
                                      <w:marBottom w:val="0"/>
                                      <w:divBdr>
                                        <w:top w:val="none" w:sz="0" w:space="0" w:color="auto"/>
                                        <w:left w:val="none" w:sz="0" w:space="0" w:color="auto"/>
                                        <w:bottom w:val="none" w:sz="0" w:space="0" w:color="auto"/>
                                        <w:right w:val="none" w:sz="0" w:space="0" w:color="auto"/>
                                      </w:divBdr>
                                      <w:divsChild>
                                        <w:div w:id="1260870071">
                                          <w:marLeft w:val="-150"/>
                                          <w:marRight w:val="-150"/>
                                          <w:marTop w:val="0"/>
                                          <w:marBottom w:val="0"/>
                                          <w:divBdr>
                                            <w:top w:val="none" w:sz="0" w:space="0" w:color="auto"/>
                                            <w:left w:val="none" w:sz="0" w:space="0" w:color="auto"/>
                                            <w:bottom w:val="none" w:sz="0" w:space="0" w:color="auto"/>
                                            <w:right w:val="none" w:sz="0" w:space="0" w:color="auto"/>
                                          </w:divBdr>
                                          <w:divsChild>
                                            <w:div w:id="2077045555">
                                              <w:marLeft w:val="0"/>
                                              <w:marRight w:val="0"/>
                                              <w:marTop w:val="0"/>
                                              <w:marBottom w:val="0"/>
                                              <w:divBdr>
                                                <w:top w:val="none" w:sz="0" w:space="0" w:color="auto"/>
                                                <w:left w:val="none" w:sz="0" w:space="0" w:color="auto"/>
                                                <w:bottom w:val="none" w:sz="0" w:space="0" w:color="auto"/>
                                                <w:right w:val="none" w:sz="0" w:space="0" w:color="auto"/>
                                              </w:divBdr>
                                              <w:divsChild>
                                                <w:div w:id="1211841110">
                                                  <w:marLeft w:val="0"/>
                                                  <w:marRight w:val="0"/>
                                                  <w:marTop w:val="0"/>
                                                  <w:marBottom w:val="0"/>
                                                  <w:divBdr>
                                                    <w:top w:val="none" w:sz="0" w:space="0" w:color="auto"/>
                                                    <w:left w:val="none" w:sz="0" w:space="0" w:color="auto"/>
                                                    <w:bottom w:val="none" w:sz="0" w:space="0" w:color="auto"/>
                                                    <w:right w:val="none" w:sz="0" w:space="0" w:color="auto"/>
                                                  </w:divBdr>
                                                  <w:divsChild>
                                                    <w:div w:id="790051929">
                                                      <w:marLeft w:val="0"/>
                                                      <w:marRight w:val="0"/>
                                                      <w:marTop w:val="0"/>
                                                      <w:marBottom w:val="0"/>
                                                      <w:divBdr>
                                                        <w:top w:val="none" w:sz="0" w:space="0" w:color="auto"/>
                                                        <w:left w:val="none" w:sz="0" w:space="0" w:color="auto"/>
                                                        <w:bottom w:val="none" w:sz="0" w:space="0" w:color="auto"/>
                                                        <w:right w:val="none" w:sz="0" w:space="0" w:color="auto"/>
                                                      </w:divBdr>
                                                      <w:divsChild>
                                                        <w:div w:id="998264285">
                                                          <w:marLeft w:val="0"/>
                                                          <w:marRight w:val="0"/>
                                                          <w:marTop w:val="0"/>
                                                          <w:marBottom w:val="0"/>
                                                          <w:divBdr>
                                                            <w:top w:val="none" w:sz="0" w:space="0" w:color="auto"/>
                                                            <w:left w:val="none" w:sz="0" w:space="0" w:color="auto"/>
                                                            <w:bottom w:val="none" w:sz="0" w:space="0" w:color="auto"/>
                                                            <w:right w:val="none" w:sz="0" w:space="0" w:color="auto"/>
                                                          </w:divBdr>
                                                          <w:divsChild>
                                                            <w:div w:id="568004367">
                                                              <w:marLeft w:val="0"/>
                                                              <w:marRight w:val="0"/>
                                                              <w:marTop w:val="0"/>
                                                              <w:marBottom w:val="0"/>
                                                              <w:divBdr>
                                                                <w:top w:val="none" w:sz="0" w:space="0" w:color="auto"/>
                                                                <w:left w:val="none" w:sz="0" w:space="0" w:color="auto"/>
                                                                <w:bottom w:val="none" w:sz="0" w:space="0" w:color="auto"/>
                                                                <w:right w:val="none" w:sz="0" w:space="0" w:color="auto"/>
                                                              </w:divBdr>
                                                              <w:divsChild>
                                                                <w:div w:id="1418938190">
                                                                  <w:marLeft w:val="0"/>
                                                                  <w:marRight w:val="0"/>
                                                                  <w:marTop w:val="0"/>
                                                                  <w:marBottom w:val="0"/>
                                                                  <w:divBdr>
                                                                    <w:top w:val="none" w:sz="0" w:space="0" w:color="auto"/>
                                                                    <w:left w:val="none" w:sz="0" w:space="0" w:color="auto"/>
                                                                    <w:bottom w:val="none" w:sz="0" w:space="0" w:color="auto"/>
                                                                    <w:right w:val="none" w:sz="0" w:space="0" w:color="auto"/>
                                                                  </w:divBdr>
                                                                  <w:divsChild>
                                                                    <w:div w:id="707492017">
                                                                      <w:marLeft w:val="0"/>
                                                                      <w:marRight w:val="0"/>
                                                                      <w:marTop w:val="0"/>
                                                                      <w:marBottom w:val="0"/>
                                                                      <w:divBdr>
                                                                        <w:top w:val="none" w:sz="0" w:space="0" w:color="auto"/>
                                                                        <w:left w:val="none" w:sz="0" w:space="0" w:color="auto"/>
                                                                        <w:bottom w:val="none" w:sz="0" w:space="0" w:color="auto"/>
                                                                        <w:right w:val="none" w:sz="0" w:space="0" w:color="auto"/>
                                                                      </w:divBdr>
                                                                      <w:divsChild>
                                                                        <w:div w:id="1533499863">
                                                                          <w:marLeft w:val="-225"/>
                                                                          <w:marRight w:val="-225"/>
                                                                          <w:marTop w:val="0"/>
                                                                          <w:marBottom w:val="0"/>
                                                                          <w:divBdr>
                                                                            <w:top w:val="none" w:sz="0" w:space="0" w:color="auto"/>
                                                                            <w:left w:val="none" w:sz="0" w:space="0" w:color="auto"/>
                                                                            <w:bottom w:val="none" w:sz="0" w:space="0" w:color="auto"/>
                                                                            <w:right w:val="none" w:sz="0" w:space="0" w:color="auto"/>
                                                                          </w:divBdr>
                                                                          <w:divsChild>
                                                                            <w:div w:id="100428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2630576">
      <w:bodyDiv w:val="1"/>
      <w:marLeft w:val="0"/>
      <w:marRight w:val="0"/>
      <w:marTop w:val="0"/>
      <w:marBottom w:val="0"/>
      <w:divBdr>
        <w:top w:val="none" w:sz="0" w:space="0" w:color="auto"/>
        <w:left w:val="none" w:sz="0" w:space="0" w:color="auto"/>
        <w:bottom w:val="none" w:sz="0" w:space="0" w:color="auto"/>
        <w:right w:val="none" w:sz="0" w:space="0" w:color="auto"/>
      </w:divBdr>
    </w:div>
    <w:div w:id="362705132">
      <w:bodyDiv w:val="1"/>
      <w:marLeft w:val="0"/>
      <w:marRight w:val="0"/>
      <w:marTop w:val="0"/>
      <w:marBottom w:val="0"/>
      <w:divBdr>
        <w:top w:val="none" w:sz="0" w:space="0" w:color="auto"/>
        <w:left w:val="none" w:sz="0" w:space="0" w:color="auto"/>
        <w:bottom w:val="none" w:sz="0" w:space="0" w:color="auto"/>
        <w:right w:val="none" w:sz="0" w:space="0" w:color="auto"/>
      </w:divBdr>
    </w:div>
    <w:div w:id="362944577">
      <w:bodyDiv w:val="1"/>
      <w:marLeft w:val="0"/>
      <w:marRight w:val="0"/>
      <w:marTop w:val="0"/>
      <w:marBottom w:val="0"/>
      <w:divBdr>
        <w:top w:val="none" w:sz="0" w:space="0" w:color="auto"/>
        <w:left w:val="none" w:sz="0" w:space="0" w:color="auto"/>
        <w:bottom w:val="none" w:sz="0" w:space="0" w:color="auto"/>
        <w:right w:val="none" w:sz="0" w:space="0" w:color="auto"/>
      </w:divBdr>
    </w:div>
    <w:div w:id="363020464">
      <w:bodyDiv w:val="1"/>
      <w:marLeft w:val="0"/>
      <w:marRight w:val="0"/>
      <w:marTop w:val="0"/>
      <w:marBottom w:val="0"/>
      <w:divBdr>
        <w:top w:val="none" w:sz="0" w:space="0" w:color="auto"/>
        <w:left w:val="none" w:sz="0" w:space="0" w:color="auto"/>
        <w:bottom w:val="none" w:sz="0" w:space="0" w:color="auto"/>
        <w:right w:val="none" w:sz="0" w:space="0" w:color="auto"/>
      </w:divBdr>
      <w:divsChild>
        <w:div w:id="718699546">
          <w:marLeft w:val="0"/>
          <w:marRight w:val="0"/>
          <w:marTop w:val="0"/>
          <w:marBottom w:val="0"/>
          <w:divBdr>
            <w:top w:val="none" w:sz="0" w:space="0" w:color="auto"/>
            <w:left w:val="none" w:sz="0" w:space="0" w:color="auto"/>
            <w:bottom w:val="none" w:sz="0" w:space="0" w:color="auto"/>
            <w:right w:val="none" w:sz="0" w:space="0" w:color="auto"/>
          </w:divBdr>
          <w:divsChild>
            <w:div w:id="54939124">
              <w:marLeft w:val="0"/>
              <w:marRight w:val="0"/>
              <w:marTop w:val="0"/>
              <w:marBottom w:val="0"/>
              <w:divBdr>
                <w:top w:val="none" w:sz="0" w:space="0" w:color="auto"/>
                <w:left w:val="none" w:sz="0" w:space="0" w:color="auto"/>
                <w:bottom w:val="none" w:sz="0" w:space="0" w:color="auto"/>
                <w:right w:val="none" w:sz="0" w:space="0" w:color="auto"/>
              </w:divBdr>
              <w:divsChild>
                <w:div w:id="1402366773">
                  <w:marLeft w:val="0"/>
                  <w:marRight w:val="0"/>
                  <w:marTop w:val="0"/>
                  <w:marBottom w:val="0"/>
                  <w:divBdr>
                    <w:top w:val="none" w:sz="0" w:space="0" w:color="auto"/>
                    <w:left w:val="none" w:sz="0" w:space="0" w:color="auto"/>
                    <w:bottom w:val="none" w:sz="0" w:space="0" w:color="auto"/>
                    <w:right w:val="none" w:sz="0" w:space="0" w:color="auto"/>
                  </w:divBdr>
                  <w:divsChild>
                    <w:div w:id="154080293">
                      <w:marLeft w:val="0"/>
                      <w:marRight w:val="0"/>
                      <w:marTop w:val="0"/>
                      <w:marBottom w:val="0"/>
                      <w:divBdr>
                        <w:top w:val="none" w:sz="0" w:space="0" w:color="auto"/>
                        <w:left w:val="none" w:sz="0" w:space="0" w:color="auto"/>
                        <w:bottom w:val="none" w:sz="0" w:space="0" w:color="auto"/>
                        <w:right w:val="none" w:sz="0" w:space="0" w:color="auto"/>
                      </w:divBdr>
                      <w:divsChild>
                        <w:div w:id="416564002">
                          <w:marLeft w:val="0"/>
                          <w:marRight w:val="0"/>
                          <w:marTop w:val="0"/>
                          <w:marBottom w:val="0"/>
                          <w:divBdr>
                            <w:top w:val="none" w:sz="0" w:space="0" w:color="auto"/>
                            <w:left w:val="none" w:sz="0" w:space="0" w:color="auto"/>
                            <w:bottom w:val="none" w:sz="0" w:space="0" w:color="auto"/>
                            <w:right w:val="none" w:sz="0" w:space="0" w:color="auto"/>
                          </w:divBdr>
                          <w:divsChild>
                            <w:div w:id="2103604630">
                              <w:marLeft w:val="3"/>
                              <w:marRight w:val="0"/>
                              <w:marTop w:val="0"/>
                              <w:marBottom w:val="0"/>
                              <w:divBdr>
                                <w:top w:val="none" w:sz="0" w:space="0" w:color="auto"/>
                                <w:left w:val="none" w:sz="0" w:space="0" w:color="auto"/>
                                <w:bottom w:val="none" w:sz="0" w:space="0" w:color="auto"/>
                                <w:right w:val="none" w:sz="0" w:space="0" w:color="auto"/>
                              </w:divBdr>
                              <w:divsChild>
                                <w:div w:id="782311650">
                                  <w:marLeft w:val="0"/>
                                  <w:marRight w:val="0"/>
                                  <w:marTop w:val="0"/>
                                  <w:marBottom w:val="0"/>
                                  <w:divBdr>
                                    <w:top w:val="none" w:sz="0" w:space="0" w:color="auto"/>
                                    <w:left w:val="none" w:sz="0" w:space="0" w:color="auto"/>
                                    <w:bottom w:val="none" w:sz="0" w:space="0" w:color="auto"/>
                                    <w:right w:val="none" w:sz="0" w:space="0" w:color="auto"/>
                                  </w:divBdr>
                                  <w:divsChild>
                                    <w:div w:id="481624425">
                                      <w:marLeft w:val="0"/>
                                      <w:marRight w:val="0"/>
                                      <w:marTop w:val="0"/>
                                      <w:marBottom w:val="0"/>
                                      <w:divBdr>
                                        <w:top w:val="none" w:sz="0" w:space="0" w:color="auto"/>
                                        <w:left w:val="none" w:sz="0" w:space="0" w:color="auto"/>
                                        <w:bottom w:val="none" w:sz="0" w:space="0" w:color="auto"/>
                                        <w:right w:val="none" w:sz="0" w:space="0" w:color="auto"/>
                                      </w:divBdr>
                                      <w:divsChild>
                                        <w:div w:id="1915046124">
                                          <w:marLeft w:val="0"/>
                                          <w:marRight w:val="0"/>
                                          <w:marTop w:val="0"/>
                                          <w:marBottom w:val="0"/>
                                          <w:divBdr>
                                            <w:top w:val="none" w:sz="0" w:space="0" w:color="auto"/>
                                            <w:left w:val="none" w:sz="0" w:space="0" w:color="auto"/>
                                            <w:bottom w:val="none" w:sz="0" w:space="0" w:color="auto"/>
                                            <w:right w:val="none" w:sz="0" w:space="0" w:color="auto"/>
                                          </w:divBdr>
                                          <w:divsChild>
                                            <w:div w:id="119033367">
                                              <w:marLeft w:val="0"/>
                                              <w:marRight w:val="0"/>
                                              <w:marTop w:val="0"/>
                                              <w:marBottom w:val="0"/>
                                              <w:divBdr>
                                                <w:top w:val="none" w:sz="0" w:space="0" w:color="auto"/>
                                                <w:left w:val="none" w:sz="0" w:space="0" w:color="auto"/>
                                                <w:bottom w:val="none" w:sz="0" w:space="0" w:color="auto"/>
                                                <w:right w:val="none" w:sz="0" w:space="0" w:color="auto"/>
                                              </w:divBdr>
                                              <w:divsChild>
                                                <w:div w:id="1351298985">
                                                  <w:marLeft w:val="0"/>
                                                  <w:marRight w:val="0"/>
                                                  <w:marTop w:val="0"/>
                                                  <w:marBottom w:val="0"/>
                                                  <w:divBdr>
                                                    <w:top w:val="none" w:sz="0" w:space="0" w:color="auto"/>
                                                    <w:left w:val="none" w:sz="0" w:space="0" w:color="auto"/>
                                                    <w:bottom w:val="none" w:sz="0" w:space="0" w:color="auto"/>
                                                    <w:right w:val="none" w:sz="0" w:space="0" w:color="auto"/>
                                                  </w:divBdr>
                                                  <w:divsChild>
                                                    <w:div w:id="524175547">
                                                      <w:marLeft w:val="0"/>
                                                      <w:marRight w:val="0"/>
                                                      <w:marTop w:val="0"/>
                                                      <w:marBottom w:val="0"/>
                                                      <w:divBdr>
                                                        <w:top w:val="none" w:sz="0" w:space="0" w:color="auto"/>
                                                        <w:left w:val="none" w:sz="0" w:space="0" w:color="auto"/>
                                                        <w:bottom w:val="none" w:sz="0" w:space="0" w:color="auto"/>
                                                        <w:right w:val="none" w:sz="0" w:space="0" w:color="auto"/>
                                                      </w:divBdr>
                                                      <w:divsChild>
                                                        <w:div w:id="1220944395">
                                                          <w:marLeft w:val="0"/>
                                                          <w:marRight w:val="0"/>
                                                          <w:marTop w:val="0"/>
                                                          <w:marBottom w:val="0"/>
                                                          <w:divBdr>
                                                            <w:top w:val="none" w:sz="0" w:space="0" w:color="auto"/>
                                                            <w:left w:val="none" w:sz="0" w:space="0" w:color="auto"/>
                                                            <w:bottom w:val="none" w:sz="0" w:space="0" w:color="auto"/>
                                                            <w:right w:val="none" w:sz="0" w:space="0" w:color="auto"/>
                                                          </w:divBdr>
                                                          <w:divsChild>
                                                            <w:div w:id="1886284459">
                                                              <w:marLeft w:val="0"/>
                                                              <w:marRight w:val="0"/>
                                                              <w:marTop w:val="0"/>
                                                              <w:marBottom w:val="0"/>
                                                              <w:divBdr>
                                                                <w:top w:val="none" w:sz="0" w:space="0" w:color="auto"/>
                                                                <w:left w:val="none" w:sz="0" w:space="0" w:color="auto"/>
                                                                <w:bottom w:val="none" w:sz="0" w:space="0" w:color="auto"/>
                                                                <w:right w:val="none" w:sz="0" w:space="0" w:color="auto"/>
                                                              </w:divBdr>
                                                              <w:divsChild>
                                                                <w:div w:id="1617061491">
                                                                  <w:marLeft w:val="0"/>
                                                                  <w:marRight w:val="0"/>
                                                                  <w:marTop w:val="0"/>
                                                                  <w:marBottom w:val="0"/>
                                                                  <w:divBdr>
                                                                    <w:top w:val="none" w:sz="0" w:space="0" w:color="auto"/>
                                                                    <w:left w:val="none" w:sz="0" w:space="0" w:color="auto"/>
                                                                    <w:bottom w:val="none" w:sz="0" w:space="0" w:color="auto"/>
                                                                    <w:right w:val="none" w:sz="0" w:space="0" w:color="auto"/>
                                                                  </w:divBdr>
                                                                  <w:divsChild>
                                                                    <w:div w:id="858735416">
                                                                      <w:marLeft w:val="0"/>
                                                                      <w:marRight w:val="0"/>
                                                                      <w:marTop w:val="0"/>
                                                                      <w:marBottom w:val="0"/>
                                                                      <w:divBdr>
                                                                        <w:top w:val="none" w:sz="0" w:space="0" w:color="auto"/>
                                                                        <w:left w:val="none" w:sz="0" w:space="0" w:color="auto"/>
                                                                        <w:bottom w:val="none" w:sz="0" w:space="0" w:color="auto"/>
                                                                        <w:right w:val="none" w:sz="0" w:space="0" w:color="auto"/>
                                                                      </w:divBdr>
                                                                      <w:divsChild>
                                                                        <w:div w:id="43090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3213403">
      <w:bodyDiv w:val="1"/>
      <w:marLeft w:val="0"/>
      <w:marRight w:val="0"/>
      <w:marTop w:val="0"/>
      <w:marBottom w:val="0"/>
      <w:divBdr>
        <w:top w:val="none" w:sz="0" w:space="0" w:color="auto"/>
        <w:left w:val="none" w:sz="0" w:space="0" w:color="auto"/>
        <w:bottom w:val="none" w:sz="0" w:space="0" w:color="auto"/>
        <w:right w:val="none" w:sz="0" w:space="0" w:color="auto"/>
      </w:divBdr>
    </w:div>
    <w:div w:id="363671941">
      <w:bodyDiv w:val="1"/>
      <w:marLeft w:val="0"/>
      <w:marRight w:val="0"/>
      <w:marTop w:val="0"/>
      <w:marBottom w:val="0"/>
      <w:divBdr>
        <w:top w:val="none" w:sz="0" w:space="0" w:color="auto"/>
        <w:left w:val="none" w:sz="0" w:space="0" w:color="auto"/>
        <w:bottom w:val="none" w:sz="0" w:space="0" w:color="auto"/>
        <w:right w:val="none" w:sz="0" w:space="0" w:color="auto"/>
      </w:divBdr>
    </w:div>
    <w:div w:id="364134066">
      <w:bodyDiv w:val="1"/>
      <w:marLeft w:val="0"/>
      <w:marRight w:val="0"/>
      <w:marTop w:val="0"/>
      <w:marBottom w:val="0"/>
      <w:divBdr>
        <w:top w:val="none" w:sz="0" w:space="0" w:color="auto"/>
        <w:left w:val="none" w:sz="0" w:space="0" w:color="auto"/>
        <w:bottom w:val="none" w:sz="0" w:space="0" w:color="auto"/>
        <w:right w:val="none" w:sz="0" w:space="0" w:color="auto"/>
      </w:divBdr>
    </w:div>
    <w:div w:id="364215271">
      <w:bodyDiv w:val="1"/>
      <w:marLeft w:val="0"/>
      <w:marRight w:val="0"/>
      <w:marTop w:val="0"/>
      <w:marBottom w:val="0"/>
      <w:divBdr>
        <w:top w:val="none" w:sz="0" w:space="0" w:color="auto"/>
        <w:left w:val="none" w:sz="0" w:space="0" w:color="auto"/>
        <w:bottom w:val="none" w:sz="0" w:space="0" w:color="auto"/>
        <w:right w:val="none" w:sz="0" w:space="0" w:color="auto"/>
      </w:divBdr>
    </w:div>
    <w:div w:id="364454214">
      <w:bodyDiv w:val="1"/>
      <w:marLeft w:val="0"/>
      <w:marRight w:val="0"/>
      <w:marTop w:val="0"/>
      <w:marBottom w:val="0"/>
      <w:divBdr>
        <w:top w:val="none" w:sz="0" w:space="0" w:color="auto"/>
        <w:left w:val="none" w:sz="0" w:space="0" w:color="auto"/>
        <w:bottom w:val="none" w:sz="0" w:space="0" w:color="auto"/>
        <w:right w:val="none" w:sz="0" w:space="0" w:color="auto"/>
      </w:divBdr>
    </w:div>
    <w:div w:id="367415821">
      <w:bodyDiv w:val="1"/>
      <w:marLeft w:val="0"/>
      <w:marRight w:val="0"/>
      <w:marTop w:val="0"/>
      <w:marBottom w:val="0"/>
      <w:divBdr>
        <w:top w:val="none" w:sz="0" w:space="0" w:color="auto"/>
        <w:left w:val="none" w:sz="0" w:space="0" w:color="auto"/>
        <w:bottom w:val="none" w:sz="0" w:space="0" w:color="auto"/>
        <w:right w:val="none" w:sz="0" w:space="0" w:color="auto"/>
      </w:divBdr>
    </w:div>
    <w:div w:id="367536640">
      <w:bodyDiv w:val="1"/>
      <w:marLeft w:val="0"/>
      <w:marRight w:val="0"/>
      <w:marTop w:val="0"/>
      <w:marBottom w:val="0"/>
      <w:divBdr>
        <w:top w:val="none" w:sz="0" w:space="0" w:color="auto"/>
        <w:left w:val="none" w:sz="0" w:space="0" w:color="auto"/>
        <w:bottom w:val="none" w:sz="0" w:space="0" w:color="auto"/>
        <w:right w:val="none" w:sz="0" w:space="0" w:color="auto"/>
      </w:divBdr>
      <w:divsChild>
        <w:div w:id="1363701144">
          <w:marLeft w:val="0"/>
          <w:marRight w:val="0"/>
          <w:marTop w:val="0"/>
          <w:marBottom w:val="0"/>
          <w:divBdr>
            <w:top w:val="none" w:sz="0" w:space="0" w:color="auto"/>
            <w:left w:val="none" w:sz="0" w:space="0" w:color="auto"/>
            <w:bottom w:val="none" w:sz="0" w:space="0" w:color="auto"/>
            <w:right w:val="none" w:sz="0" w:space="0" w:color="auto"/>
          </w:divBdr>
          <w:divsChild>
            <w:div w:id="283273362">
              <w:marLeft w:val="0"/>
              <w:marRight w:val="0"/>
              <w:marTop w:val="0"/>
              <w:marBottom w:val="0"/>
              <w:divBdr>
                <w:top w:val="none" w:sz="0" w:space="0" w:color="auto"/>
                <w:left w:val="none" w:sz="0" w:space="0" w:color="auto"/>
                <w:bottom w:val="none" w:sz="0" w:space="0" w:color="auto"/>
                <w:right w:val="none" w:sz="0" w:space="0" w:color="auto"/>
              </w:divBdr>
              <w:divsChild>
                <w:div w:id="699084110">
                  <w:marLeft w:val="0"/>
                  <w:marRight w:val="0"/>
                  <w:marTop w:val="0"/>
                  <w:marBottom w:val="0"/>
                  <w:divBdr>
                    <w:top w:val="none" w:sz="0" w:space="0" w:color="auto"/>
                    <w:left w:val="none" w:sz="0" w:space="0" w:color="auto"/>
                    <w:bottom w:val="none" w:sz="0" w:space="0" w:color="auto"/>
                    <w:right w:val="none" w:sz="0" w:space="0" w:color="auto"/>
                  </w:divBdr>
                  <w:divsChild>
                    <w:div w:id="1849907044">
                      <w:marLeft w:val="0"/>
                      <w:marRight w:val="0"/>
                      <w:marTop w:val="0"/>
                      <w:marBottom w:val="0"/>
                      <w:divBdr>
                        <w:top w:val="none" w:sz="0" w:space="0" w:color="auto"/>
                        <w:left w:val="none" w:sz="0" w:space="0" w:color="auto"/>
                        <w:bottom w:val="none" w:sz="0" w:space="0" w:color="auto"/>
                        <w:right w:val="none" w:sz="0" w:space="0" w:color="auto"/>
                      </w:divBdr>
                      <w:divsChild>
                        <w:div w:id="539516203">
                          <w:marLeft w:val="0"/>
                          <w:marRight w:val="0"/>
                          <w:marTop w:val="0"/>
                          <w:marBottom w:val="0"/>
                          <w:divBdr>
                            <w:top w:val="none" w:sz="0" w:space="0" w:color="auto"/>
                            <w:left w:val="none" w:sz="0" w:space="0" w:color="auto"/>
                            <w:bottom w:val="none" w:sz="0" w:space="0" w:color="auto"/>
                            <w:right w:val="none" w:sz="0" w:space="0" w:color="auto"/>
                          </w:divBdr>
                          <w:divsChild>
                            <w:div w:id="766190969">
                              <w:marLeft w:val="3"/>
                              <w:marRight w:val="0"/>
                              <w:marTop w:val="0"/>
                              <w:marBottom w:val="0"/>
                              <w:divBdr>
                                <w:top w:val="none" w:sz="0" w:space="0" w:color="auto"/>
                                <w:left w:val="none" w:sz="0" w:space="0" w:color="auto"/>
                                <w:bottom w:val="none" w:sz="0" w:space="0" w:color="auto"/>
                                <w:right w:val="none" w:sz="0" w:space="0" w:color="auto"/>
                              </w:divBdr>
                              <w:divsChild>
                                <w:div w:id="1916552111">
                                  <w:marLeft w:val="0"/>
                                  <w:marRight w:val="0"/>
                                  <w:marTop w:val="0"/>
                                  <w:marBottom w:val="0"/>
                                  <w:divBdr>
                                    <w:top w:val="none" w:sz="0" w:space="0" w:color="auto"/>
                                    <w:left w:val="none" w:sz="0" w:space="0" w:color="auto"/>
                                    <w:bottom w:val="none" w:sz="0" w:space="0" w:color="auto"/>
                                    <w:right w:val="none" w:sz="0" w:space="0" w:color="auto"/>
                                  </w:divBdr>
                                  <w:divsChild>
                                    <w:div w:id="1091659402">
                                      <w:marLeft w:val="0"/>
                                      <w:marRight w:val="0"/>
                                      <w:marTop w:val="0"/>
                                      <w:marBottom w:val="0"/>
                                      <w:divBdr>
                                        <w:top w:val="none" w:sz="0" w:space="0" w:color="auto"/>
                                        <w:left w:val="none" w:sz="0" w:space="0" w:color="auto"/>
                                        <w:bottom w:val="none" w:sz="0" w:space="0" w:color="auto"/>
                                        <w:right w:val="none" w:sz="0" w:space="0" w:color="auto"/>
                                      </w:divBdr>
                                      <w:divsChild>
                                        <w:div w:id="21368718">
                                          <w:marLeft w:val="0"/>
                                          <w:marRight w:val="0"/>
                                          <w:marTop w:val="0"/>
                                          <w:marBottom w:val="0"/>
                                          <w:divBdr>
                                            <w:top w:val="none" w:sz="0" w:space="0" w:color="auto"/>
                                            <w:left w:val="none" w:sz="0" w:space="0" w:color="auto"/>
                                            <w:bottom w:val="none" w:sz="0" w:space="0" w:color="auto"/>
                                            <w:right w:val="none" w:sz="0" w:space="0" w:color="auto"/>
                                          </w:divBdr>
                                          <w:divsChild>
                                            <w:div w:id="2069650862">
                                              <w:marLeft w:val="0"/>
                                              <w:marRight w:val="0"/>
                                              <w:marTop w:val="0"/>
                                              <w:marBottom w:val="0"/>
                                              <w:divBdr>
                                                <w:top w:val="none" w:sz="0" w:space="0" w:color="auto"/>
                                                <w:left w:val="none" w:sz="0" w:space="0" w:color="auto"/>
                                                <w:bottom w:val="none" w:sz="0" w:space="0" w:color="auto"/>
                                                <w:right w:val="none" w:sz="0" w:space="0" w:color="auto"/>
                                              </w:divBdr>
                                              <w:divsChild>
                                                <w:div w:id="376665806">
                                                  <w:marLeft w:val="0"/>
                                                  <w:marRight w:val="0"/>
                                                  <w:marTop w:val="0"/>
                                                  <w:marBottom w:val="0"/>
                                                  <w:divBdr>
                                                    <w:top w:val="none" w:sz="0" w:space="0" w:color="auto"/>
                                                    <w:left w:val="none" w:sz="0" w:space="0" w:color="auto"/>
                                                    <w:bottom w:val="none" w:sz="0" w:space="0" w:color="auto"/>
                                                    <w:right w:val="none" w:sz="0" w:space="0" w:color="auto"/>
                                                  </w:divBdr>
                                                  <w:divsChild>
                                                    <w:div w:id="488256983">
                                                      <w:marLeft w:val="0"/>
                                                      <w:marRight w:val="0"/>
                                                      <w:marTop w:val="0"/>
                                                      <w:marBottom w:val="0"/>
                                                      <w:divBdr>
                                                        <w:top w:val="none" w:sz="0" w:space="0" w:color="auto"/>
                                                        <w:left w:val="none" w:sz="0" w:space="0" w:color="auto"/>
                                                        <w:bottom w:val="none" w:sz="0" w:space="0" w:color="auto"/>
                                                        <w:right w:val="none" w:sz="0" w:space="0" w:color="auto"/>
                                                      </w:divBdr>
                                                      <w:divsChild>
                                                        <w:div w:id="1187061349">
                                                          <w:marLeft w:val="0"/>
                                                          <w:marRight w:val="0"/>
                                                          <w:marTop w:val="0"/>
                                                          <w:marBottom w:val="0"/>
                                                          <w:divBdr>
                                                            <w:top w:val="none" w:sz="0" w:space="0" w:color="auto"/>
                                                            <w:left w:val="none" w:sz="0" w:space="0" w:color="auto"/>
                                                            <w:bottom w:val="none" w:sz="0" w:space="0" w:color="auto"/>
                                                            <w:right w:val="none" w:sz="0" w:space="0" w:color="auto"/>
                                                          </w:divBdr>
                                                          <w:divsChild>
                                                            <w:div w:id="413164726">
                                                              <w:marLeft w:val="0"/>
                                                              <w:marRight w:val="0"/>
                                                              <w:marTop w:val="0"/>
                                                              <w:marBottom w:val="0"/>
                                                              <w:divBdr>
                                                                <w:top w:val="none" w:sz="0" w:space="0" w:color="auto"/>
                                                                <w:left w:val="none" w:sz="0" w:space="0" w:color="auto"/>
                                                                <w:bottom w:val="none" w:sz="0" w:space="0" w:color="auto"/>
                                                                <w:right w:val="none" w:sz="0" w:space="0" w:color="auto"/>
                                                              </w:divBdr>
                                                              <w:divsChild>
                                                                <w:div w:id="1252935605">
                                                                  <w:marLeft w:val="0"/>
                                                                  <w:marRight w:val="0"/>
                                                                  <w:marTop w:val="0"/>
                                                                  <w:marBottom w:val="0"/>
                                                                  <w:divBdr>
                                                                    <w:top w:val="none" w:sz="0" w:space="0" w:color="auto"/>
                                                                    <w:left w:val="none" w:sz="0" w:space="0" w:color="auto"/>
                                                                    <w:bottom w:val="none" w:sz="0" w:space="0" w:color="auto"/>
                                                                    <w:right w:val="none" w:sz="0" w:space="0" w:color="auto"/>
                                                                  </w:divBdr>
                                                                  <w:divsChild>
                                                                    <w:div w:id="1678269228">
                                                                      <w:marLeft w:val="0"/>
                                                                      <w:marRight w:val="0"/>
                                                                      <w:marTop w:val="0"/>
                                                                      <w:marBottom w:val="0"/>
                                                                      <w:divBdr>
                                                                        <w:top w:val="none" w:sz="0" w:space="0" w:color="auto"/>
                                                                        <w:left w:val="none" w:sz="0" w:space="0" w:color="auto"/>
                                                                        <w:bottom w:val="none" w:sz="0" w:space="0" w:color="auto"/>
                                                                        <w:right w:val="none" w:sz="0" w:space="0" w:color="auto"/>
                                                                      </w:divBdr>
                                                                      <w:divsChild>
                                                                        <w:div w:id="148315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8914733">
      <w:bodyDiv w:val="1"/>
      <w:marLeft w:val="0"/>
      <w:marRight w:val="0"/>
      <w:marTop w:val="0"/>
      <w:marBottom w:val="0"/>
      <w:divBdr>
        <w:top w:val="none" w:sz="0" w:space="0" w:color="auto"/>
        <w:left w:val="none" w:sz="0" w:space="0" w:color="auto"/>
        <w:bottom w:val="none" w:sz="0" w:space="0" w:color="auto"/>
        <w:right w:val="none" w:sz="0" w:space="0" w:color="auto"/>
      </w:divBdr>
    </w:div>
    <w:div w:id="369572250">
      <w:bodyDiv w:val="1"/>
      <w:marLeft w:val="0"/>
      <w:marRight w:val="0"/>
      <w:marTop w:val="0"/>
      <w:marBottom w:val="0"/>
      <w:divBdr>
        <w:top w:val="none" w:sz="0" w:space="0" w:color="auto"/>
        <w:left w:val="none" w:sz="0" w:space="0" w:color="auto"/>
        <w:bottom w:val="none" w:sz="0" w:space="0" w:color="auto"/>
        <w:right w:val="none" w:sz="0" w:space="0" w:color="auto"/>
      </w:divBdr>
    </w:div>
    <w:div w:id="369644379">
      <w:bodyDiv w:val="1"/>
      <w:marLeft w:val="0"/>
      <w:marRight w:val="0"/>
      <w:marTop w:val="0"/>
      <w:marBottom w:val="0"/>
      <w:divBdr>
        <w:top w:val="none" w:sz="0" w:space="0" w:color="auto"/>
        <w:left w:val="none" w:sz="0" w:space="0" w:color="auto"/>
        <w:bottom w:val="none" w:sz="0" w:space="0" w:color="auto"/>
        <w:right w:val="none" w:sz="0" w:space="0" w:color="auto"/>
      </w:divBdr>
    </w:div>
    <w:div w:id="370106380">
      <w:bodyDiv w:val="1"/>
      <w:marLeft w:val="0"/>
      <w:marRight w:val="0"/>
      <w:marTop w:val="0"/>
      <w:marBottom w:val="0"/>
      <w:divBdr>
        <w:top w:val="none" w:sz="0" w:space="0" w:color="auto"/>
        <w:left w:val="none" w:sz="0" w:space="0" w:color="auto"/>
        <w:bottom w:val="none" w:sz="0" w:space="0" w:color="auto"/>
        <w:right w:val="none" w:sz="0" w:space="0" w:color="auto"/>
      </w:divBdr>
      <w:divsChild>
        <w:div w:id="274489131">
          <w:marLeft w:val="0"/>
          <w:marRight w:val="0"/>
          <w:marTop w:val="0"/>
          <w:marBottom w:val="0"/>
          <w:divBdr>
            <w:top w:val="none" w:sz="0" w:space="0" w:color="auto"/>
            <w:left w:val="none" w:sz="0" w:space="0" w:color="auto"/>
            <w:bottom w:val="none" w:sz="0" w:space="0" w:color="auto"/>
            <w:right w:val="none" w:sz="0" w:space="0" w:color="auto"/>
          </w:divBdr>
          <w:divsChild>
            <w:div w:id="1632200838">
              <w:marLeft w:val="0"/>
              <w:marRight w:val="0"/>
              <w:marTop w:val="0"/>
              <w:marBottom w:val="0"/>
              <w:divBdr>
                <w:top w:val="none" w:sz="0" w:space="0" w:color="auto"/>
                <w:left w:val="none" w:sz="0" w:space="0" w:color="auto"/>
                <w:bottom w:val="none" w:sz="0" w:space="0" w:color="auto"/>
                <w:right w:val="none" w:sz="0" w:space="0" w:color="auto"/>
              </w:divBdr>
              <w:divsChild>
                <w:div w:id="1852337008">
                  <w:marLeft w:val="0"/>
                  <w:marRight w:val="0"/>
                  <w:marTop w:val="0"/>
                  <w:marBottom w:val="0"/>
                  <w:divBdr>
                    <w:top w:val="none" w:sz="0" w:space="0" w:color="auto"/>
                    <w:left w:val="none" w:sz="0" w:space="0" w:color="auto"/>
                    <w:bottom w:val="none" w:sz="0" w:space="0" w:color="auto"/>
                    <w:right w:val="none" w:sz="0" w:space="0" w:color="auto"/>
                  </w:divBdr>
                  <w:divsChild>
                    <w:div w:id="863128020">
                      <w:marLeft w:val="0"/>
                      <w:marRight w:val="0"/>
                      <w:marTop w:val="0"/>
                      <w:marBottom w:val="0"/>
                      <w:divBdr>
                        <w:top w:val="none" w:sz="0" w:space="0" w:color="auto"/>
                        <w:left w:val="none" w:sz="0" w:space="0" w:color="auto"/>
                        <w:bottom w:val="none" w:sz="0" w:space="0" w:color="auto"/>
                        <w:right w:val="none" w:sz="0" w:space="0" w:color="auto"/>
                      </w:divBdr>
                      <w:divsChild>
                        <w:div w:id="224486325">
                          <w:marLeft w:val="0"/>
                          <w:marRight w:val="0"/>
                          <w:marTop w:val="0"/>
                          <w:marBottom w:val="0"/>
                          <w:divBdr>
                            <w:top w:val="none" w:sz="0" w:space="0" w:color="auto"/>
                            <w:left w:val="none" w:sz="0" w:space="0" w:color="auto"/>
                            <w:bottom w:val="none" w:sz="0" w:space="0" w:color="auto"/>
                            <w:right w:val="none" w:sz="0" w:space="0" w:color="auto"/>
                          </w:divBdr>
                          <w:divsChild>
                            <w:div w:id="1756173544">
                              <w:marLeft w:val="0"/>
                              <w:marRight w:val="0"/>
                              <w:marTop w:val="0"/>
                              <w:marBottom w:val="0"/>
                              <w:divBdr>
                                <w:top w:val="none" w:sz="0" w:space="0" w:color="auto"/>
                                <w:left w:val="none" w:sz="0" w:space="0" w:color="auto"/>
                                <w:bottom w:val="none" w:sz="0" w:space="0" w:color="auto"/>
                                <w:right w:val="none" w:sz="0" w:space="0" w:color="auto"/>
                              </w:divBdr>
                              <w:divsChild>
                                <w:div w:id="35082705">
                                  <w:marLeft w:val="0"/>
                                  <w:marRight w:val="0"/>
                                  <w:marTop w:val="0"/>
                                  <w:marBottom w:val="0"/>
                                  <w:divBdr>
                                    <w:top w:val="none" w:sz="0" w:space="0" w:color="auto"/>
                                    <w:left w:val="none" w:sz="0" w:space="0" w:color="auto"/>
                                    <w:bottom w:val="none" w:sz="0" w:space="0" w:color="auto"/>
                                    <w:right w:val="none" w:sz="0" w:space="0" w:color="auto"/>
                                  </w:divBdr>
                                  <w:divsChild>
                                    <w:div w:id="1668556733">
                                      <w:marLeft w:val="0"/>
                                      <w:marRight w:val="0"/>
                                      <w:marTop w:val="0"/>
                                      <w:marBottom w:val="0"/>
                                      <w:divBdr>
                                        <w:top w:val="none" w:sz="0" w:space="0" w:color="auto"/>
                                        <w:left w:val="none" w:sz="0" w:space="0" w:color="auto"/>
                                        <w:bottom w:val="none" w:sz="0" w:space="0" w:color="auto"/>
                                        <w:right w:val="none" w:sz="0" w:space="0" w:color="auto"/>
                                      </w:divBdr>
                                      <w:divsChild>
                                        <w:div w:id="961955060">
                                          <w:marLeft w:val="-150"/>
                                          <w:marRight w:val="-150"/>
                                          <w:marTop w:val="0"/>
                                          <w:marBottom w:val="0"/>
                                          <w:divBdr>
                                            <w:top w:val="none" w:sz="0" w:space="0" w:color="auto"/>
                                            <w:left w:val="none" w:sz="0" w:space="0" w:color="auto"/>
                                            <w:bottom w:val="none" w:sz="0" w:space="0" w:color="auto"/>
                                            <w:right w:val="none" w:sz="0" w:space="0" w:color="auto"/>
                                          </w:divBdr>
                                          <w:divsChild>
                                            <w:div w:id="1510023015">
                                              <w:marLeft w:val="0"/>
                                              <w:marRight w:val="0"/>
                                              <w:marTop w:val="0"/>
                                              <w:marBottom w:val="0"/>
                                              <w:divBdr>
                                                <w:top w:val="none" w:sz="0" w:space="0" w:color="auto"/>
                                                <w:left w:val="none" w:sz="0" w:space="0" w:color="auto"/>
                                                <w:bottom w:val="none" w:sz="0" w:space="0" w:color="auto"/>
                                                <w:right w:val="none" w:sz="0" w:space="0" w:color="auto"/>
                                              </w:divBdr>
                                              <w:divsChild>
                                                <w:div w:id="1844784624">
                                                  <w:marLeft w:val="0"/>
                                                  <w:marRight w:val="0"/>
                                                  <w:marTop w:val="0"/>
                                                  <w:marBottom w:val="0"/>
                                                  <w:divBdr>
                                                    <w:top w:val="none" w:sz="0" w:space="0" w:color="auto"/>
                                                    <w:left w:val="none" w:sz="0" w:space="0" w:color="auto"/>
                                                    <w:bottom w:val="none" w:sz="0" w:space="0" w:color="auto"/>
                                                    <w:right w:val="none" w:sz="0" w:space="0" w:color="auto"/>
                                                  </w:divBdr>
                                                  <w:divsChild>
                                                    <w:div w:id="953637283">
                                                      <w:marLeft w:val="0"/>
                                                      <w:marRight w:val="0"/>
                                                      <w:marTop w:val="0"/>
                                                      <w:marBottom w:val="0"/>
                                                      <w:divBdr>
                                                        <w:top w:val="none" w:sz="0" w:space="0" w:color="auto"/>
                                                        <w:left w:val="none" w:sz="0" w:space="0" w:color="auto"/>
                                                        <w:bottom w:val="none" w:sz="0" w:space="0" w:color="auto"/>
                                                        <w:right w:val="none" w:sz="0" w:space="0" w:color="auto"/>
                                                      </w:divBdr>
                                                      <w:divsChild>
                                                        <w:div w:id="1191183859">
                                                          <w:marLeft w:val="0"/>
                                                          <w:marRight w:val="0"/>
                                                          <w:marTop w:val="0"/>
                                                          <w:marBottom w:val="0"/>
                                                          <w:divBdr>
                                                            <w:top w:val="none" w:sz="0" w:space="0" w:color="auto"/>
                                                            <w:left w:val="none" w:sz="0" w:space="0" w:color="auto"/>
                                                            <w:bottom w:val="none" w:sz="0" w:space="0" w:color="auto"/>
                                                            <w:right w:val="none" w:sz="0" w:space="0" w:color="auto"/>
                                                          </w:divBdr>
                                                          <w:divsChild>
                                                            <w:div w:id="1447701409">
                                                              <w:marLeft w:val="0"/>
                                                              <w:marRight w:val="0"/>
                                                              <w:marTop w:val="0"/>
                                                              <w:marBottom w:val="0"/>
                                                              <w:divBdr>
                                                                <w:top w:val="none" w:sz="0" w:space="0" w:color="auto"/>
                                                                <w:left w:val="none" w:sz="0" w:space="0" w:color="auto"/>
                                                                <w:bottom w:val="none" w:sz="0" w:space="0" w:color="auto"/>
                                                                <w:right w:val="none" w:sz="0" w:space="0" w:color="auto"/>
                                                              </w:divBdr>
                                                              <w:divsChild>
                                                                <w:div w:id="784081758">
                                                                  <w:marLeft w:val="0"/>
                                                                  <w:marRight w:val="0"/>
                                                                  <w:marTop w:val="0"/>
                                                                  <w:marBottom w:val="0"/>
                                                                  <w:divBdr>
                                                                    <w:top w:val="none" w:sz="0" w:space="0" w:color="auto"/>
                                                                    <w:left w:val="none" w:sz="0" w:space="0" w:color="auto"/>
                                                                    <w:bottom w:val="none" w:sz="0" w:space="0" w:color="auto"/>
                                                                    <w:right w:val="none" w:sz="0" w:space="0" w:color="auto"/>
                                                                  </w:divBdr>
                                                                  <w:divsChild>
                                                                    <w:div w:id="391857301">
                                                                      <w:marLeft w:val="0"/>
                                                                      <w:marRight w:val="0"/>
                                                                      <w:marTop w:val="0"/>
                                                                      <w:marBottom w:val="0"/>
                                                                      <w:divBdr>
                                                                        <w:top w:val="none" w:sz="0" w:space="0" w:color="auto"/>
                                                                        <w:left w:val="none" w:sz="0" w:space="0" w:color="auto"/>
                                                                        <w:bottom w:val="none" w:sz="0" w:space="0" w:color="auto"/>
                                                                        <w:right w:val="none" w:sz="0" w:space="0" w:color="auto"/>
                                                                      </w:divBdr>
                                                                      <w:divsChild>
                                                                        <w:div w:id="1709910880">
                                                                          <w:marLeft w:val="-225"/>
                                                                          <w:marRight w:val="-225"/>
                                                                          <w:marTop w:val="0"/>
                                                                          <w:marBottom w:val="0"/>
                                                                          <w:divBdr>
                                                                            <w:top w:val="none" w:sz="0" w:space="0" w:color="auto"/>
                                                                            <w:left w:val="none" w:sz="0" w:space="0" w:color="auto"/>
                                                                            <w:bottom w:val="none" w:sz="0" w:space="0" w:color="auto"/>
                                                                            <w:right w:val="none" w:sz="0" w:space="0" w:color="auto"/>
                                                                          </w:divBdr>
                                                                          <w:divsChild>
                                                                            <w:div w:id="147344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0228754">
      <w:bodyDiv w:val="1"/>
      <w:marLeft w:val="0"/>
      <w:marRight w:val="0"/>
      <w:marTop w:val="0"/>
      <w:marBottom w:val="0"/>
      <w:divBdr>
        <w:top w:val="none" w:sz="0" w:space="0" w:color="auto"/>
        <w:left w:val="none" w:sz="0" w:space="0" w:color="auto"/>
        <w:bottom w:val="none" w:sz="0" w:space="0" w:color="auto"/>
        <w:right w:val="none" w:sz="0" w:space="0" w:color="auto"/>
      </w:divBdr>
    </w:div>
    <w:div w:id="370344261">
      <w:bodyDiv w:val="1"/>
      <w:marLeft w:val="0"/>
      <w:marRight w:val="0"/>
      <w:marTop w:val="0"/>
      <w:marBottom w:val="0"/>
      <w:divBdr>
        <w:top w:val="none" w:sz="0" w:space="0" w:color="auto"/>
        <w:left w:val="none" w:sz="0" w:space="0" w:color="auto"/>
        <w:bottom w:val="none" w:sz="0" w:space="0" w:color="auto"/>
        <w:right w:val="none" w:sz="0" w:space="0" w:color="auto"/>
      </w:divBdr>
    </w:div>
    <w:div w:id="370813659">
      <w:bodyDiv w:val="1"/>
      <w:marLeft w:val="0"/>
      <w:marRight w:val="0"/>
      <w:marTop w:val="0"/>
      <w:marBottom w:val="0"/>
      <w:divBdr>
        <w:top w:val="none" w:sz="0" w:space="0" w:color="auto"/>
        <w:left w:val="none" w:sz="0" w:space="0" w:color="auto"/>
        <w:bottom w:val="none" w:sz="0" w:space="0" w:color="auto"/>
        <w:right w:val="none" w:sz="0" w:space="0" w:color="auto"/>
      </w:divBdr>
    </w:div>
    <w:div w:id="370961144">
      <w:bodyDiv w:val="1"/>
      <w:marLeft w:val="0"/>
      <w:marRight w:val="0"/>
      <w:marTop w:val="0"/>
      <w:marBottom w:val="0"/>
      <w:divBdr>
        <w:top w:val="none" w:sz="0" w:space="0" w:color="auto"/>
        <w:left w:val="none" w:sz="0" w:space="0" w:color="auto"/>
        <w:bottom w:val="none" w:sz="0" w:space="0" w:color="auto"/>
        <w:right w:val="none" w:sz="0" w:space="0" w:color="auto"/>
      </w:divBdr>
    </w:div>
    <w:div w:id="371002955">
      <w:bodyDiv w:val="1"/>
      <w:marLeft w:val="0"/>
      <w:marRight w:val="0"/>
      <w:marTop w:val="0"/>
      <w:marBottom w:val="0"/>
      <w:divBdr>
        <w:top w:val="none" w:sz="0" w:space="0" w:color="auto"/>
        <w:left w:val="none" w:sz="0" w:space="0" w:color="auto"/>
        <w:bottom w:val="none" w:sz="0" w:space="0" w:color="auto"/>
        <w:right w:val="none" w:sz="0" w:space="0" w:color="auto"/>
      </w:divBdr>
    </w:div>
    <w:div w:id="371393187">
      <w:bodyDiv w:val="1"/>
      <w:marLeft w:val="0"/>
      <w:marRight w:val="0"/>
      <w:marTop w:val="0"/>
      <w:marBottom w:val="0"/>
      <w:divBdr>
        <w:top w:val="none" w:sz="0" w:space="0" w:color="auto"/>
        <w:left w:val="none" w:sz="0" w:space="0" w:color="auto"/>
        <w:bottom w:val="none" w:sz="0" w:space="0" w:color="auto"/>
        <w:right w:val="none" w:sz="0" w:space="0" w:color="auto"/>
      </w:divBdr>
    </w:div>
    <w:div w:id="371463563">
      <w:bodyDiv w:val="1"/>
      <w:marLeft w:val="0"/>
      <w:marRight w:val="0"/>
      <w:marTop w:val="0"/>
      <w:marBottom w:val="0"/>
      <w:divBdr>
        <w:top w:val="none" w:sz="0" w:space="0" w:color="auto"/>
        <w:left w:val="none" w:sz="0" w:space="0" w:color="auto"/>
        <w:bottom w:val="none" w:sz="0" w:space="0" w:color="auto"/>
        <w:right w:val="none" w:sz="0" w:space="0" w:color="auto"/>
      </w:divBdr>
      <w:divsChild>
        <w:div w:id="1839929129">
          <w:marLeft w:val="0"/>
          <w:marRight w:val="0"/>
          <w:marTop w:val="0"/>
          <w:marBottom w:val="0"/>
          <w:divBdr>
            <w:top w:val="none" w:sz="0" w:space="0" w:color="auto"/>
            <w:left w:val="none" w:sz="0" w:space="0" w:color="auto"/>
            <w:bottom w:val="none" w:sz="0" w:space="0" w:color="auto"/>
            <w:right w:val="none" w:sz="0" w:space="0" w:color="auto"/>
          </w:divBdr>
          <w:divsChild>
            <w:div w:id="897667177">
              <w:marLeft w:val="0"/>
              <w:marRight w:val="0"/>
              <w:marTop w:val="0"/>
              <w:marBottom w:val="0"/>
              <w:divBdr>
                <w:top w:val="none" w:sz="0" w:space="0" w:color="auto"/>
                <w:left w:val="none" w:sz="0" w:space="0" w:color="auto"/>
                <w:bottom w:val="none" w:sz="0" w:space="0" w:color="auto"/>
                <w:right w:val="none" w:sz="0" w:space="0" w:color="auto"/>
              </w:divBdr>
              <w:divsChild>
                <w:div w:id="1438406530">
                  <w:marLeft w:val="0"/>
                  <w:marRight w:val="0"/>
                  <w:marTop w:val="0"/>
                  <w:marBottom w:val="0"/>
                  <w:divBdr>
                    <w:top w:val="none" w:sz="0" w:space="0" w:color="auto"/>
                    <w:left w:val="none" w:sz="0" w:space="0" w:color="auto"/>
                    <w:bottom w:val="none" w:sz="0" w:space="0" w:color="auto"/>
                    <w:right w:val="none" w:sz="0" w:space="0" w:color="auto"/>
                  </w:divBdr>
                  <w:divsChild>
                    <w:div w:id="444007109">
                      <w:marLeft w:val="0"/>
                      <w:marRight w:val="0"/>
                      <w:marTop w:val="0"/>
                      <w:marBottom w:val="107"/>
                      <w:divBdr>
                        <w:top w:val="single" w:sz="4" w:space="0" w:color="DFDFDF"/>
                        <w:left w:val="single" w:sz="4" w:space="0" w:color="DFDFDF"/>
                        <w:bottom w:val="single" w:sz="4" w:space="5" w:color="DFDFDF"/>
                        <w:right w:val="single" w:sz="4" w:space="0" w:color="DFDFDF"/>
                      </w:divBdr>
                      <w:divsChild>
                        <w:div w:id="840240860">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371467822">
      <w:bodyDiv w:val="1"/>
      <w:marLeft w:val="0"/>
      <w:marRight w:val="0"/>
      <w:marTop w:val="0"/>
      <w:marBottom w:val="0"/>
      <w:divBdr>
        <w:top w:val="none" w:sz="0" w:space="0" w:color="auto"/>
        <w:left w:val="none" w:sz="0" w:space="0" w:color="auto"/>
        <w:bottom w:val="none" w:sz="0" w:space="0" w:color="auto"/>
        <w:right w:val="none" w:sz="0" w:space="0" w:color="auto"/>
      </w:divBdr>
    </w:div>
    <w:div w:id="371733644">
      <w:bodyDiv w:val="1"/>
      <w:marLeft w:val="0"/>
      <w:marRight w:val="0"/>
      <w:marTop w:val="0"/>
      <w:marBottom w:val="0"/>
      <w:divBdr>
        <w:top w:val="none" w:sz="0" w:space="0" w:color="auto"/>
        <w:left w:val="none" w:sz="0" w:space="0" w:color="auto"/>
        <w:bottom w:val="none" w:sz="0" w:space="0" w:color="auto"/>
        <w:right w:val="none" w:sz="0" w:space="0" w:color="auto"/>
      </w:divBdr>
    </w:div>
    <w:div w:id="371808275">
      <w:bodyDiv w:val="1"/>
      <w:marLeft w:val="0"/>
      <w:marRight w:val="0"/>
      <w:marTop w:val="0"/>
      <w:marBottom w:val="0"/>
      <w:divBdr>
        <w:top w:val="none" w:sz="0" w:space="0" w:color="auto"/>
        <w:left w:val="none" w:sz="0" w:space="0" w:color="auto"/>
        <w:bottom w:val="none" w:sz="0" w:space="0" w:color="auto"/>
        <w:right w:val="none" w:sz="0" w:space="0" w:color="auto"/>
      </w:divBdr>
    </w:div>
    <w:div w:id="371880391">
      <w:bodyDiv w:val="1"/>
      <w:marLeft w:val="0"/>
      <w:marRight w:val="0"/>
      <w:marTop w:val="0"/>
      <w:marBottom w:val="0"/>
      <w:divBdr>
        <w:top w:val="none" w:sz="0" w:space="0" w:color="auto"/>
        <w:left w:val="none" w:sz="0" w:space="0" w:color="auto"/>
        <w:bottom w:val="none" w:sz="0" w:space="0" w:color="auto"/>
        <w:right w:val="none" w:sz="0" w:space="0" w:color="auto"/>
      </w:divBdr>
    </w:div>
    <w:div w:id="374157964">
      <w:bodyDiv w:val="1"/>
      <w:marLeft w:val="0"/>
      <w:marRight w:val="0"/>
      <w:marTop w:val="0"/>
      <w:marBottom w:val="0"/>
      <w:divBdr>
        <w:top w:val="none" w:sz="0" w:space="0" w:color="auto"/>
        <w:left w:val="none" w:sz="0" w:space="0" w:color="auto"/>
        <w:bottom w:val="none" w:sz="0" w:space="0" w:color="auto"/>
        <w:right w:val="none" w:sz="0" w:space="0" w:color="auto"/>
      </w:divBdr>
    </w:div>
    <w:div w:id="375588686">
      <w:bodyDiv w:val="1"/>
      <w:marLeft w:val="0"/>
      <w:marRight w:val="0"/>
      <w:marTop w:val="0"/>
      <w:marBottom w:val="0"/>
      <w:divBdr>
        <w:top w:val="none" w:sz="0" w:space="0" w:color="auto"/>
        <w:left w:val="none" w:sz="0" w:space="0" w:color="auto"/>
        <w:bottom w:val="none" w:sz="0" w:space="0" w:color="auto"/>
        <w:right w:val="none" w:sz="0" w:space="0" w:color="auto"/>
      </w:divBdr>
    </w:div>
    <w:div w:id="375661506">
      <w:bodyDiv w:val="1"/>
      <w:marLeft w:val="0"/>
      <w:marRight w:val="0"/>
      <w:marTop w:val="0"/>
      <w:marBottom w:val="0"/>
      <w:divBdr>
        <w:top w:val="none" w:sz="0" w:space="0" w:color="auto"/>
        <w:left w:val="none" w:sz="0" w:space="0" w:color="auto"/>
        <w:bottom w:val="none" w:sz="0" w:space="0" w:color="auto"/>
        <w:right w:val="none" w:sz="0" w:space="0" w:color="auto"/>
      </w:divBdr>
      <w:divsChild>
        <w:div w:id="1718771746">
          <w:marLeft w:val="0"/>
          <w:marRight w:val="0"/>
          <w:marTop w:val="0"/>
          <w:marBottom w:val="0"/>
          <w:divBdr>
            <w:top w:val="none" w:sz="0" w:space="0" w:color="auto"/>
            <w:left w:val="none" w:sz="0" w:space="0" w:color="auto"/>
            <w:bottom w:val="none" w:sz="0" w:space="0" w:color="auto"/>
            <w:right w:val="none" w:sz="0" w:space="0" w:color="auto"/>
          </w:divBdr>
          <w:divsChild>
            <w:div w:id="553009800">
              <w:marLeft w:val="0"/>
              <w:marRight w:val="0"/>
              <w:marTop w:val="0"/>
              <w:marBottom w:val="0"/>
              <w:divBdr>
                <w:top w:val="none" w:sz="0" w:space="0" w:color="auto"/>
                <w:left w:val="none" w:sz="0" w:space="0" w:color="auto"/>
                <w:bottom w:val="none" w:sz="0" w:space="0" w:color="auto"/>
                <w:right w:val="none" w:sz="0" w:space="0" w:color="auto"/>
              </w:divBdr>
              <w:divsChild>
                <w:div w:id="995498063">
                  <w:marLeft w:val="0"/>
                  <w:marRight w:val="0"/>
                  <w:marTop w:val="0"/>
                  <w:marBottom w:val="0"/>
                  <w:divBdr>
                    <w:top w:val="none" w:sz="0" w:space="0" w:color="auto"/>
                    <w:left w:val="none" w:sz="0" w:space="0" w:color="auto"/>
                    <w:bottom w:val="none" w:sz="0" w:space="0" w:color="auto"/>
                    <w:right w:val="none" w:sz="0" w:space="0" w:color="auto"/>
                  </w:divBdr>
                  <w:divsChild>
                    <w:div w:id="542332916">
                      <w:marLeft w:val="0"/>
                      <w:marRight w:val="0"/>
                      <w:marTop w:val="0"/>
                      <w:marBottom w:val="0"/>
                      <w:divBdr>
                        <w:top w:val="none" w:sz="0" w:space="0" w:color="auto"/>
                        <w:left w:val="none" w:sz="0" w:space="0" w:color="auto"/>
                        <w:bottom w:val="none" w:sz="0" w:space="0" w:color="auto"/>
                        <w:right w:val="none" w:sz="0" w:space="0" w:color="auto"/>
                      </w:divBdr>
                      <w:divsChild>
                        <w:div w:id="711730399">
                          <w:marLeft w:val="0"/>
                          <w:marRight w:val="0"/>
                          <w:marTop w:val="0"/>
                          <w:marBottom w:val="0"/>
                          <w:divBdr>
                            <w:top w:val="none" w:sz="0" w:space="0" w:color="auto"/>
                            <w:left w:val="none" w:sz="0" w:space="0" w:color="auto"/>
                            <w:bottom w:val="none" w:sz="0" w:space="0" w:color="auto"/>
                            <w:right w:val="none" w:sz="0" w:space="0" w:color="auto"/>
                          </w:divBdr>
                          <w:divsChild>
                            <w:div w:id="1947233138">
                              <w:marLeft w:val="0"/>
                              <w:marRight w:val="0"/>
                              <w:marTop w:val="0"/>
                              <w:marBottom w:val="0"/>
                              <w:divBdr>
                                <w:top w:val="none" w:sz="0" w:space="0" w:color="auto"/>
                                <w:left w:val="none" w:sz="0" w:space="0" w:color="auto"/>
                                <w:bottom w:val="none" w:sz="0" w:space="0" w:color="auto"/>
                                <w:right w:val="none" w:sz="0" w:space="0" w:color="auto"/>
                              </w:divBdr>
                              <w:divsChild>
                                <w:div w:id="1719011582">
                                  <w:marLeft w:val="0"/>
                                  <w:marRight w:val="0"/>
                                  <w:marTop w:val="0"/>
                                  <w:marBottom w:val="0"/>
                                  <w:divBdr>
                                    <w:top w:val="none" w:sz="0" w:space="0" w:color="auto"/>
                                    <w:left w:val="none" w:sz="0" w:space="0" w:color="auto"/>
                                    <w:bottom w:val="none" w:sz="0" w:space="0" w:color="auto"/>
                                    <w:right w:val="none" w:sz="0" w:space="0" w:color="auto"/>
                                  </w:divBdr>
                                  <w:divsChild>
                                    <w:div w:id="372732108">
                                      <w:marLeft w:val="0"/>
                                      <w:marRight w:val="0"/>
                                      <w:marTop w:val="0"/>
                                      <w:marBottom w:val="0"/>
                                      <w:divBdr>
                                        <w:top w:val="none" w:sz="0" w:space="0" w:color="auto"/>
                                        <w:left w:val="none" w:sz="0" w:space="0" w:color="auto"/>
                                        <w:bottom w:val="none" w:sz="0" w:space="0" w:color="auto"/>
                                        <w:right w:val="none" w:sz="0" w:space="0" w:color="auto"/>
                                      </w:divBdr>
                                      <w:divsChild>
                                        <w:div w:id="1162621926">
                                          <w:marLeft w:val="-150"/>
                                          <w:marRight w:val="-150"/>
                                          <w:marTop w:val="0"/>
                                          <w:marBottom w:val="0"/>
                                          <w:divBdr>
                                            <w:top w:val="none" w:sz="0" w:space="0" w:color="auto"/>
                                            <w:left w:val="none" w:sz="0" w:space="0" w:color="auto"/>
                                            <w:bottom w:val="none" w:sz="0" w:space="0" w:color="auto"/>
                                            <w:right w:val="none" w:sz="0" w:space="0" w:color="auto"/>
                                          </w:divBdr>
                                          <w:divsChild>
                                            <w:div w:id="1561789172">
                                              <w:marLeft w:val="0"/>
                                              <w:marRight w:val="0"/>
                                              <w:marTop w:val="0"/>
                                              <w:marBottom w:val="0"/>
                                              <w:divBdr>
                                                <w:top w:val="none" w:sz="0" w:space="0" w:color="auto"/>
                                                <w:left w:val="none" w:sz="0" w:space="0" w:color="auto"/>
                                                <w:bottom w:val="none" w:sz="0" w:space="0" w:color="auto"/>
                                                <w:right w:val="none" w:sz="0" w:space="0" w:color="auto"/>
                                              </w:divBdr>
                                              <w:divsChild>
                                                <w:div w:id="1093863280">
                                                  <w:marLeft w:val="0"/>
                                                  <w:marRight w:val="0"/>
                                                  <w:marTop w:val="0"/>
                                                  <w:marBottom w:val="0"/>
                                                  <w:divBdr>
                                                    <w:top w:val="none" w:sz="0" w:space="0" w:color="auto"/>
                                                    <w:left w:val="none" w:sz="0" w:space="0" w:color="auto"/>
                                                    <w:bottom w:val="none" w:sz="0" w:space="0" w:color="auto"/>
                                                    <w:right w:val="none" w:sz="0" w:space="0" w:color="auto"/>
                                                  </w:divBdr>
                                                  <w:divsChild>
                                                    <w:div w:id="493838124">
                                                      <w:marLeft w:val="0"/>
                                                      <w:marRight w:val="0"/>
                                                      <w:marTop w:val="0"/>
                                                      <w:marBottom w:val="0"/>
                                                      <w:divBdr>
                                                        <w:top w:val="none" w:sz="0" w:space="0" w:color="auto"/>
                                                        <w:left w:val="none" w:sz="0" w:space="0" w:color="auto"/>
                                                        <w:bottom w:val="none" w:sz="0" w:space="0" w:color="auto"/>
                                                        <w:right w:val="none" w:sz="0" w:space="0" w:color="auto"/>
                                                      </w:divBdr>
                                                      <w:divsChild>
                                                        <w:div w:id="1844666505">
                                                          <w:marLeft w:val="0"/>
                                                          <w:marRight w:val="0"/>
                                                          <w:marTop w:val="0"/>
                                                          <w:marBottom w:val="0"/>
                                                          <w:divBdr>
                                                            <w:top w:val="none" w:sz="0" w:space="0" w:color="auto"/>
                                                            <w:left w:val="none" w:sz="0" w:space="0" w:color="auto"/>
                                                            <w:bottom w:val="none" w:sz="0" w:space="0" w:color="auto"/>
                                                            <w:right w:val="none" w:sz="0" w:space="0" w:color="auto"/>
                                                          </w:divBdr>
                                                          <w:divsChild>
                                                            <w:div w:id="134028193">
                                                              <w:marLeft w:val="0"/>
                                                              <w:marRight w:val="0"/>
                                                              <w:marTop w:val="0"/>
                                                              <w:marBottom w:val="0"/>
                                                              <w:divBdr>
                                                                <w:top w:val="none" w:sz="0" w:space="0" w:color="auto"/>
                                                                <w:left w:val="none" w:sz="0" w:space="0" w:color="auto"/>
                                                                <w:bottom w:val="none" w:sz="0" w:space="0" w:color="auto"/>
                                                                <w:right w:val="none" w:sz="0" w:space="0" w:color="auto"/>
                                                              </w:divBdr>
                                                              <w:divsChild>
                                                                <w:div w:id="930240742">
                                                                  <w:marLeft w:val="0"/>
                                                                  <w:marRight w:val="0"/>
                                                                  <w:marTop w:val="0"/>
                                                                  <w:marBottom w:val="0"/>
                                                                  <w:divBdr>
                                                                    <w:top w:val="none" w:sz="0" w:space="0" w:color="auto"/>
                                                                    <w:left w:val="none" w:sz="0" w:space="0" w:color="auto"/>
                                                                    <w:bottom w:val="none" w:sz="0" w:space="0" w:color="auto"/>
                                                                    <w:right w:val="none" w:sz="0" w:space="0" w:color="auto"/>
                                                                  </w:divBdr>
                                                                  <w:divsChild>
                                                                    <w:div w:id="2132893013">
                                                                      <w:marLeft w:val="0"/>
                                                                      <w:marRight w:val="0"/>
                                                                      <w:marTop w:val="0"/>
                                                                      <w:marBottom w:val="0"/>
                                                                      <w:divBdr>
                                                                        <w:top w:val="none" w:sz="0" w:space="0" w:color="auto"/>
                                                                        <w:left w:val="none" w:sz="0" w:space="0" w:color="auto"/>
                                                                        <w:bottom w:val="none" w:sz="0" w:space="0" w:color="auto"/>
                                                                        <w:right w:val="none" w:sz="0" w:space="0" w:color="auto"/>
                                                                      </w:divBdr>
                                                                      <w:divsChild>
                                                                        <w:div w:id="1066614158">
                                                                          <w:marLeft w:val="-225"/>
                                                                          <w:marRight w:val="-225"/>
                                                                          <w:marTop w:val="0"/>
                                                                          <w:marBottom w:val="0"/>
                                                                          <w:divBdr>
                                                                            <w:top w:val="none" w:sz="0" w:space="0" w:color="auto"/>
                                                                            <w:left w:val="none" w:sz="0" w:space="0" w:color="auto"/>
                                                                            <w:bottom w:val="none" w:sz="0" w:space="0" w:color="auto"/>
                                                                            <w:right w:val="none" w:sz="0" w:space="0" w:color="auto"/>
                                                                          </w:divBdr>
                                                                          <w:divsChild>
                                                                            <w:div w:id="145274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011625">
      <w:bodyDiv w:val="1"/>
      <w:marLeft w:val="0"/>
      <w:marRight w:val="0"/>
      <w:marTop w:val="0"/>
      <w:marBottom w:val="0"/>
      <w:divBdr>
        <w:top w:val="none" w:sz="0" w:space="0" w:color="auto"/>
        <w:left w:val="none" w:sz="0" w:space="0" w:color="auto"/>
        <w:bottom w:val="none" w:sz="0" w:space="0" w:color="auto"/>
        <w:right w:val="none" w:sz="0" w:space="0" w:color="auto"/>
      </w:divBdr>
      <w:divsChild>
        <w:div w:id="1470779908">
          <w:marLeft w:val="0"/>
          <w:marRight w:val="0"/>
          <w:marTop w:val="0"/>
          <w:marBottom w:val="0"/>
          <w:divBdr>
            <w:top w:val="none" w:sz="0" w:space="0" w:color="auto"/>
            <w:left w:val="none" w:sz="0" w:space="0" w:color="auto"/>
            <w:bottom w:val="none" w:sz="0" w:space="0" w:color="auto"/>
            <w:right w:val="none" w:sz="0" w:space="0" w:color="auto"/>
          </w:divBdr>
          <w:divsChild>
            <w:div w:id="273054621">
              <w:marLeft w:val="0"/>
              <w:marRight w:val="0"/>
              <w:marTop w:val="0"/>
              <w:marBottom w:val="0"/>
              <w:divBdr>
                <w:top w:val="none" w:sz="0" w:space="0" w:color="auto"/>
                <w:left w:val="none" w:sz="0" w:space="0" w:color="auto"/>
                <w:bottom w:val="none" w:sz="0" w:space="0" w:color="auto"/>
                <w:right w:val="none" w:sz="0" w:space="0" w:color="auto"/>
              </w:divBdr>
              <w:divsChild>
                <w:div w:id="730692891">
                  <w:marLeft w:val="0"/>
                  <w:marRight w:val="0"/>
                  <w:marTop w:val="0"/>
                  <w:marBottom w:val="0"/>
                  <w:divBdr>
                    <w:top w:val="none" w:sz="0" w:space="0" w:color="auto"/>
                    <w:left w:val="none" w:sz="0" w:space="0" w:color="auto"/>
                    <w:bottom w:val="none" w:sz="0" w:space="0" w:color="auto"/>
                    <w:right w:val="none" w:sz="0" w:space="0" w:color="auto"/>
                  </w:divBdr>
                  <w:divsChild>
                    <w:div w:id="811946071">
                      <w:marLeft w:val="0"/>
                      <w:marRight w:val="0"/>
                      <w:marTop w:val="0"/>
                      <w:marBottom w:val="0"/>
                      <w:divBdr>
                        <w:top w:val="none" w:sz="0" w:space="0" w:color="auto"/>
                        <w:left w:val="none" w:sz="0" w:space="0" w:color="auto"/>
                        <w:bottom w:val="none" w:sz="0" w:space="0" w:color="auto"/>
                        <w:right w:val="none" w:sz="0" w:space="0" w:color="auto"/>
                      </w:divBdr>
                      <w:divsChild>
                        <w:div w:id="502546761">
                          <w:marLeft w:val="0"/>
                          <w:marRight w:val="0"/>
                          <w:marTop w:val="0"/>
                          <w:marBottom w:val="0"/>
                          <w:divBdr>
                            <w:top w:val="none" w:sz="0" w:space="0" w:color="auto"/>
                            <w:left w:val="none" w:sz="0" w:space="0" w:color="auto"/>
                            <w:bottom w:val="none" w:sz="0" w:space="0" w:color="auto"/>
                            <w:right w:val="none" w:sz="0" w:space="0" w:color="auto"/>
                          </w:divBdr>
                          <w:divsChild>
                            <w:div w:id="1501238381">
                              <w:marLeft w:val="0"/>
                              <w:marRight w:val="0"/>
                              <w:marTop w:val="0"/>
                              <w:marBottom w:val="0"/>
                              <w:divBdr>
                                <w:top w:val="none" w:sz="0" w:space="0" w:color="auto"/>
                                <w:left w:val="none" w:sz="0" w:space="0" w:color="auto"/>
                                <w:bottom w:val="none" w:sz="0" w:space="0" w:color="auto"/>
                                <w:right w:val="none" w:sz="0" w:space="0" w:color="auto"/>
                              </w:divBdr>
                              <w:divsChild>
                                <w:div w:id="1249803165">
                                  <w:marLeft w:val="0"/>
                                  <w:marRight w:val="0"/>
                                  <w:marTop w:val="0"/>
                                  <w:marBottom w:val="0"/>
                                  <w:divBdr>
                                    <w:top w:val="none" w:sz="0" w:space="0" w:color="auto"/>
                                    <w:left w:val="none" w:sz="0" w:space="0" w:color="auto"/>
                                    <w:bottom w:val="none" w:sz="0" w:space="0" w:color="auto"/>
                                    <w:right w:val="none" w:sz="0" w:space="0" w:color="auto"/>
                                  </w:divBdr>
                                  <w:divsChild>
                                    <w:div w:id="147720331">
                                      <w:marLeft w:val="0"/>
                                      <w:marRight w:val="0"/>
                                      <w:marTop w:val="0"/>
                                      <w:marBottom w:val="0"/>
                                      <w:divBdr>
                                        <w:top w:val="none" w:sz="0" w:space="0" w:color="auto"/>
                                        <w:left w:val="none" w:sz="0" w:space="0" w:color="auto"/>
                                        <w:bottom w:val="none" w:sz="0" w:space="0" w:color="auto"/>
                                        <w:right w:val="none" w:sz="0" w:space="0" w:color="auto"/>
                                      </w:divBdr>
                                      <w:divsChild>
                                        <w:div w:id="1374961138">
                                          <w:marLeft w:val="-150"/>
                                          <w:marRight w:val="-150"/>
                                          <w:marTop w:val="0"/>
                                          <w:marBottom w:val="0"/>
                                          <w:divBdr>
                                            <w:top w:val="none" w:sz="0" w:space="0" w:color="auto"/>
                                            <w:left w:val="none" w:sz="0" w:space="0" w:color="auto"/>
                                            <w:bottom w:val="none" w:sz="0" w:space="0" w:color="auto"/>
                                            <w:right w:val="none" w:sz="0" w:space="0" w:color="auto"/>
                                          </w:divBdr>
                                          <w:divsChild>
                                            <w:div w:id="688219038">
                                              <w:marLeft w:val="0"/>
                                              <w:marRight w:val="0"/>
                                              <w:marTop w:val="0"/>
                                              <w:marBottom w:val="0"/>
                                              <w:divBdr>
                                                <w:top w:val="none" w:sz="0" w:space="0" w:color="auto"/>
                                                <w:left w:val="none" w:sz="0" w:space="0" w:color="auto"/>
                                                <w:bottom w:val="none" w:sz="0" w:space="0" w:color="auto"/>
                                                <w:right w:val="none" w:sz="0" w:space="0" w:color="auto"/>
                                              </w:divBdr>
                                              <w:divsChild>
                                                <w:div w:id="1242761131">
                                                  <w:marLeft w:val="0"/>
                                                  <w:marRight w:val="0"/>
                                                  <w:marTop w:val="0"/>
                                                  <w:marBottom w:val="0"/>
                                                  <w:divBdr>
                                                    <w:top w:val="none" w:sz="0" w:space="0" w:color="auto"/>
                                                    <w:left w:val="none" w:sz="0" w:space="0" w:color="auto"/>
                                                    <w:bottom w:val="none" w:sz="0" w:space="0" w:color="auto"/>
                                                    <w:right w:val="none" w:sz="0" w:space="0" w:color="auto"/>
                                                  </w:divBdr>
                                                  <w:divsChild>
                                                    <w:div w:id="688340701">
                                                      <w:marLeft w:val="0"/>
                                                      <w:marRight w:val="0"/>
                                                      <w:marTop w:val="0"/>
                                                      <w:marBottom w:val="0"/>
                                                      <w:divBdr>
                                                        <w:top w:val="none" w:sz="0" w:space="0" w:color="auto"/>
                                                        <w:left w:val="none" w:sz="0" w:space="0" w:color="auto"/>
                                                        <w:bottom w:val="none" w:sz="0" w:space="0" w:color="auto"/>
                                                        <w:right w:val="none" w:sz="0" w:space="0" w:color="auto"/>
                                                      </w:divBdr>
                                                      <w:divsChild>
                                                        <w:div w:id="1788040963">
                                                          <w:marLeft w:val="0"/>
                                                          <w:marRight w:val="0"/>
                                                          <w:marTop w:val="0"/>
                                                          <w:marBottom w:val="0"/>
                                                          <w:divBdr>
                                                            <w:top w:val="none" w:sz="0" w:space="0" w:color="auto"/>
                                                            <w:left w:val="none" w:sz="0" w:space="0" w:color="auto"/>
                                                            <w:bottom w:val="none" w:sz="0" w:space="0" w:color="auto"/>
                                                            <w:right w:val="none" w:sz="0" w:space="0" w:color="auto"/>
                                                          </w:divBdr>
                                                          <w:divsChild>
                                                            <w:div w:id="489250612">
                                                              <w:marLeft w:val="0"/>
                                                              <w:marRight w:val="0"/>
                                                              <w:marTop w:val="0"/>
                                                              <w:marBottom w:val="0"/>
                                                              <w:divBdr>
                                                                <w:top w:val="none" w:sz="0" w:space="0" w:color="auto"/>
                                                                <w:left w:val="none" w:sz="0" w:space="0" w:color="auto"/>
                                                                <w:bottom w:val="none" w:sz="0" w:space="0" w:color="auto"/>
                                                                <w:right w:val="none" w:sz="0" w:space="0" w:color="auto"/>
                                                              </w:divBdr>
                                                              <w:divsChild>
                                                                <w:div w:id="1769499473">
                                                                  <w:marLeft w:val="0"/>
                                                                  <w:marRight w:val="0"/>
                                                                  <w:marTop w:val="0"/>
                                                                  <w:marBottom w:val="0"/>
                                                                  <w:divBdr>
                                                                    <w:top w:val="none" w:sz="0" w:space="0" w:color="auto"/>
                                                                    <w:left w:val="none" w:sz="0" w:space="0" w:color="auto"/>
                                                                    <w:bottom w:val="none" w:sz="0" w:space="0" w:color="auto"/>
                                                                    <w:right w:val="none" w:sz="0" w:space="0" w:color="auto"/>
                                                                  </w:divBdr>
                                                                  <w:divsChild>
                                                                    <w:div w:id="882205879">
                                                                      <w:marLeft w:val="0"/>
                                                                      <w:marRight w:val="0"/>
                                                                      <w:marTop w:val="0"/>
                                                                      <w:marBottom w:val="0"/>
                                                                      <w:divBdr>
                                                                        <w:top w:val="none" w:sz="0" w:space="0" w:color="auto"/>
                                                                        <w:left w:val="none" w:sz="0" w:space="0" w:color="auto"/>
                                                                        <w:bottom w:val="none" w:sz="0" w:space="0" w:color="auto"/>
                                                                        <w:right w:val="none" w:sz="0" w:space="0" w:color="auto"/>
                                                                      </w:divBdr>
                                                                      <w:divsChild>
                                                                        <w:div w:id="583227172">
                                                                          <w:marLeft w:val="-225"/>
                                                                          <w:marRight w:val="-225"/>
                                                                          <w:marTop w:val="0"/>
                                                                          <w:marBottom w:val="0"/>
                                                                          <w:divBdr>
                                                                            <w:top w:val="none" w:sz="0" w:space="0" w:color="auto"/>
                                                                            <w:left w:val="none" w:sz="0" w:space="0" w:color="auto"/>
                                                                            <w:bottom w:val="none" w:sz="0" w:space="0" w:color="auto"/>
                                                                            <w:right w:val="none" w:sz="0" w:space="0" w:color="auto"/>
                                                                          </w:divBdr>
                                                                          <w:divsChild>
                                                                            <w:div w:id="80820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247397">
      <w:bodyDiv w:val="1"/>
      <w:marLeft w:val="0"/>
      <w:marRight w:val="0"/>
      <w:marTop w:val="0"/>
      <w:marBottom w:val="0"/>
      <w:divBdr>
        <w:top w:val="none" w:sz="0" w:space="0" w:color="auto"/>
        <w:left w:val="none" w:sz="0" w:space="0" w:color="auto"/>
        <w:bottom w:val="none" w:sz="0" w:space="0" w:color="auto"/>
        <w:right w:val="none" w:sz="0" w:space="0" w:color="auto"/>
      </w:divBdr>
    </w:div>
    <w:div w:id="377554540">
      <w:bodyDiv w:val="1"/>
      <w:marLeft w:val="0"/>
      <w:marRight w:val="0"/>
      <w:marTop w:val="0"/>
      <w:marBottom w:val="0"/>
      <w:divBdr>
        <w:top w:val="none" w:sz="0" w:space="0" w:color="auto"/>
        <w:left w:val="none" w:sz="0" w:space="0" w:color="auto"/>
        <w:bottom w:val="none" w:sz="0" w:space="0" w:color="auto"/>
        <w:right w:val="none" w:sz="0" w:space="0" w:color="auto"/>
      </w:divBdr>
    </w:div>
    <w:div w:id="378750943">
      <w:bodyDiv w:val="1"/>
      <w:marLeft w:val="0"/>
      <w:marRight w:val="0"/>
      <w:marTop w:val="0"/>
      <w:marBottom w:val="0"/>
      <w:divBdr>
        <w:top w:val="none" w:sz="0" w:space="0" w:color="auto"/>
        <w:left w:val="none" w:sz="0" w:space="0" w:color="auto"/>
        <w:bottom w:val="none" w:sz="0" w:space="0" w:color="auto"/>
        <w:right w:val="none" w:sz="0" w:space="0" w:color="auto"/>
      </w:divBdr>
    </w:div>
    <w:div w:id="379212128">
      <w:bodyDiv w:val="1"/>
      <w:marLeft w:val="0"/>
      <w:marRight w:val="0"/>
      <w:marTop w:val="0"/>
      <w:marBottom w:val="0"/>
      <w:divBdr>
        <w:top w:val="none" w:sz="0" w:space="0" w:color="auto"/>
        <w:left w:val="none" w:sz="0" w:space="0" w:color="auto"/>
        <w:bottom w:val="none" w:sz="0" w:space="0" w:color="auto"/>
        <w:right w:val="none" w:sz="0" w:space="0" w:color="auto"/>
      </w:divBdr>
    </w:div>
    <w:div w:id="379405619">
      <w:bodyDiv w:val="1"/>
      <w:marLeft w:val="0"/>
      <w:marRight w:val="0"/>
      <w:marTop w:val="0"/>
      <w:marBottom w:val="0"/>
      <w:divBdr>
        <w:top w:val="none" w:sz="0" w:space="0" w:color="auto"/>
        <w:left w:val="none" w:sz="0" w:space="0" w:color="auto"/>
        <w:bottom w:val="none" w:sz="0" w:space="0" w:color="auto"/>
        <w:right w:val="none" w:sz="0" w:space="0" w:color="auto"/>
      </w:divBdr>
      <w:divsChild>
        <w:div w:id="1103258114">
          <w:marLeft w:val="0"/>
          <w:marRight w:val="0"/>
          <w:marTop w:val="0"/>
          <w:marBottom w:val="0"/>
          <w:divBdr>
            <w:top w:val="none" w:sz="0" w:space="0" w:color="auto"/>
            <w:left w:val="none" w:sz="0" w:space="0" w:color="auto"/>
            <w:bottom w:val="none" w:sz="0" w:space="0" w:color="auto"/>
            <w:right w:val="none" w:sz="0" w:space="0" w:color="auto"/>
          </w:divBdr>
          <w:divsChild>
            <w:div w:id="861670696">
              <w:marLeft w:val="0"/>
              <w:marRight w:val="0"/>
              <w:marTop w:val="0"/>
              <w:marBottom w:val="0"/>
              <w:divBdr>
                <w:top w:val="none" w:sz="0" w:space="0" w:color="auto"/>
                <w:left w:val="none" w:sz="0" w:space="0" w:color="auto"/>
                <w:bottom w:val="none" w:sz="0" w:space="0" w:color="auto"/>
                <w:right w:val="none" w:sz="0" w:space="0" w:color="auto"/>
              </w:divBdr>
              <w:divsChild>
                <w:div w:id="1731490325">
                  <w:marLeft w:val="0"/>
                  <w:marRight w:val="0"/>
                  <w:marTop w:val="0"/>
                  <w:marBottom w:val="0"/>
                  <w:divBdr>
                    <w:top w:val="none" w:sz="0" w:space="0" w:color="auto"/>
                    <w:left w:val="none" w:sz="0" w:space="0" w:color="auto"/>
                    <w:bottom w:val="none" w:sz="0" w:space="0" w:color="auto"/>
                    <w:right w:val="none" w:sz="0" w:space="0" w:color="auto"/>
                  </w:divBdr>
                  <w:divsChild>
                    <w:div w:id="598417650">
                      <w:marLeft w:val="0"/>
                      <w:marRight w:val="0"/>
                      <w:marTop w:val="0"/>
                      <w:marBottom w:val="0"/>
                      <w:divBdr>
                        <w:top w:val="none" w:sz="0" w:space="0" w:color="auto"/>
                        <w:left w:val="none" w:sz="0" w:space="0" w:color="auto"/>
                        <w:bottom w:val="none" w:sz="0" w:space="0" w:color="auto"/>
                        <w:right w:val="none" w:sz="0" w:space="0" w:color="auto"/>
                      </w:divBdr>
                      <w:divsChild>
                        <w:div w:id="737172437">
                          <w:marLeft w:val="0"/>
                          <w:marRight w:val="0"/>
                          <w:marTop w:val="0"/>
                          <w:marBottom w:val="0"/>
                          <w:divBdr>
                            <w:top w:val="none" w:sz="0" w:space="0" w:color="auto"/>
                            <w:left w:val="none" w:sz="0" w:space="0" w:color="auto"/>
                            <w:bottom w:val="none" w:sz="0" w:space="0" w:color="auto"/>
                            <w:right w:val="none" w:sz="0" w:space="0" w:color="auto"/>
                          </w:divBdr>
                          <w:divsChild>
                            <w:div w:id="431316549">
                              <w:marLeft w:val="3"/>
                              <w:marRight w:val="0"/>
                              <w:marTop w:val="0"/>
                              <w:marBottom w:val="0"/>
                              <w:divBdr>
                                <w:top w:val="none" w:sz="0" w:space="0" w:color="auto"/>
                                <w:left w:val="none" w:sz="0" w:space="0" w:color="auto"/>
                                <w:bottom w:val="none" w:sz="0" w:space="0" w:color="auto"/>
                                <w:right w:val="none" w:sz="0" w:space="0" w:color="auto"/>
                              </w:divBdr>
                              <w:divsChild>
                                <w:div w:id="1156383918">
                                  <w:marLeft w:val="0"/>
                                  <w:marRight w:val="0"/>
                                  <w:marTop w:val="0"/>
                                  <w:marBottom w:val="0"/>
                                  <w:divBdr>
                                    <w:top w:val="none" w:sz="0" w:space="0" w:color="auto"/>
                                    <w:left w:val="none" w:sz="0" w:space="0" w:color="auto"/>
                                    <w:bottom w:val="none" w:sz="0" w:space="0" w:color="auto"/>
                                    <w:right w:val="none" w:sz="0" w:space="0" w:color="auto"/>
                                  </w:divBdr>
                                  <w:divsChild>
                                    <w:div w:id="492527034">
                                      <w:marLeft w:val="0"/>
                                      <w:marRight w:val="0"/>
                                      <w:marTop w:val="0"/>
                                      <w:marBottom w:val="0"/>
                                      <w:divBdr>
                                        <w:top w:val="none" w:sz="0" w:space="0" w:color="auto"/>
                                        <w:left w:val="none" w:sz="0" w:space="0" w:color="auto"/>
                                        <w:bottom w:val="none" w:sz="0" w:space="0" w:color="auto"/>
                                        <w:right w:val="none" w:sz="0" w:space="0" w:color="auto"/>
                                      </w:divBdr>
                                      <w:divsChild>
                                        <w:div w:id="1840151191">
                                          <w:marLeft w:val="0"/>
                                          <w:marRight w:val="0"/>
                                          <w:marTop w:val="0"/>
                                          <w:marBottom w:val="0"/>
                                          <w:divBdr>
                                            <w:top w:val="none" w:sz="0" w:space="0" w:color="auto"/>
                                            <w:left w:val="none" w:sz="0" w:space="0" w:color="auto"/>
                                            <w:bottom w:val="none" w:sz="0" w:space="0" w:color="auto"/>
                                            <w:right w:val="none" w:sz="0" w:space="0" w:color="auto"/>
                                          </w:divBdr>
                                          <w:divsChild>
                                            <w:div w:id="1099567341">
                                              <w:marLeft w:val="0"/>
                                              <w:marRight w:val="0"/>
                                              <w:marTop w:val="0"/>
                                              <w:marBottom w:val="0"/>
                                              <w:divBdr>
                                                <w:top w:val="none" w:sz="0" w:space="0" w:color="auto"/>
                                                <w:left w:val="none" w:sz="0" w:space="0" w:color="auto"/>
                                                <w:bottom w:val="none" w:sz="0" w:space="0" w:color="auto"/>
                                                <w:right w:val="none" w:sz="0" w:space="0" w:color="auto"/>
                                              </w:divBdr>
                                              <w:divsChild>
                                                <w:div w:id="788625325">
                                                  <w:marLeft w:val="0"/>
                                                  <w:marRight w:val="0"/>
                                                  <w:marTop w:val="0"/>
                                                  <w:marBottom w:val="0"/>
                                                  <w:divBdr>
                                                    <w:top w:val="none" w:sz="0" w:space="0" w:color="auto"/>
                                                    <w:left w:val="none" w:sz="0" w:space="0" w:color="auto"/>
                                                    <w:bottom w:val="none" w:sz="0" w:space="0" w:color="auto"/>
                                                    <w:right w:val="none" w:sz="0" w:space="0" w:color="auto"/>
                                                  </w:divBdr>
                                                  <w:divsChild>
                                                    <w:div w:id="1585338165">
                                                      <w:marLeft w:val="0"/>
                                                      <w:marRight w:val="0"/>
                                                      <w:marTop w:val="0"/>
                                                      <w:marBottom w:val="0"/>
                                                      <w:divBdr>
                                                        <w:top w:val="none" w:sz="0" w:space="0" w:color="auto"/>
                                                        <w:left w:val="none" w:sz="0" w:space="0" w:color="auto"/>
                                                        <w:bottom w:val="none" w:sz="0" w:space="0" w:color="auto"/>
                                                        <w:right w:val="none" w:sz="0" w:space="0" w:color="auto"/>
                                                      </w:divBdr>
                                                      <w:divsChild>
                                                        <w:div w:id="332612498">
                                                          <w:marLeft w:val="0"/>
                                                          <w:marRight w:val="0"/>
                                                          <w:marTop w:val="0"/>
                                                          <w:marBottom w:val="0"/>
                                                          <w:divBdr>
                                                            <w:top w:val="none" w:sz="0" w:space="0" w:color="auto"/>
                                                            <w:left w:val="none" w:sz="0" w:space="0" w:color="auto"/>
                                                            <w:bottom w:val="none" w:sz="0" w:space="0" w:color="auto"/>
                                                            <w:right w:val="none" w:sz="0" w:space="0" w:color="auto"/>
                                                          </w:divBdr>
                                                          <w:divsChild>
                                                            <w:div w:id="1196193177">
                                                              <w:marLeft w:val="0"/>
                                                              <w:marRight w:val="0"/>
                                                              <w:marTop w:val="0"/>
                                                              <w:marBottom w:val="0"/>
                                                              <w:divBdr>
                                                                <w:top w:val="none" w:sz="0" w:space="0" w:color="auto"/>
                                                                <w:left w:val="none" w:sz="0" w:space="0" w:color="auto"/>
                                                                <w:bottom w:val="none" w:sz="0" w:space="0" w:color="auto"/>
                                                                <w:right w:val="none" w:sz="0" w:space="0" w:color="auto"/>
                                                              </w:divBdr>
                                                              <w:divsChild>
                                                                <w:div w:id="522942277">
                                                                  <w:marLeft w:val="0"/>
                                                                  <w:marRight w:val="0"/>
                                                                  <w:marTop w:val="0"/>
                                                                  <w:marBottom w:val="0"/>
                                                                  <w:divBdr>
                                                                    <w:top w:val="none" w:sz="0" w:space="0" w:color="auto"/>
                                                                    <w:left w:val="none" w:sz="0" w:space="0" w:color="auto"/>
                                                                    <w:bottom w:val="none" w:sz="0" w:space="0" w:color="auto"/>
                                                                    <w:right w:val="none" w:sz="0" w:space="0" w:color="auto"/>
                                                                  </w:divBdr>
                                                                  <w:divsChild>
                                                                    <w:div w:id="546843472">
                                                                      <w:marLeft w:val="0"/>
                                                                      <w:marRight w:val="0"/>
                                                                      <w:marTop w:val="0"/>
                                                                      <w:marBottom w:val="0"/>
                                                                      <w:divBdr>
                                                                        <w:top w:val="none" w:sz="0" w:space="0" w:color="auto"/>
                                                                        <w:left w:val="none" w:sz="0" w:space="0" w:color="auto"/>
                                                                        <w:bottom w:val="none" w:sz="0" w:space="0" w:color="auto"/>
                                                                        <w:right w:val="none" w:sz="0" w:space="0" w:color="auto"/>
                                                                      </w:divBdr>
                                                                      <w:divsChild>
                                                                        <w:div w:id="204868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0633598">
      <w:bodyDiv w:val="1"/>
      <w:marLeft w:val="0"/>
      <w:marRight w:val="0"/>
      <w:marTop w:val="0"/>
      <w:marBottom w:val="0"/>
      <w:divBdr>
        <w:top w:val="none" w:sz="0" w:space="0" w:color="auto"/>
        <w:left w:val="none" w:sz="0" w:space="0" w:color="auto"/>
        <w:bottom w:val="none" w:sz="0" w:space="0" w:color="auto"/>
        <w:right w:val="none" w:sz="0" w:space="0" w:color="auto"/>
      </w:divBdr>
    </w:div>
    <w:div w:id="380835565">
      <w:bodyDiv w:val="1"/>
      <w:marLeft w:val="0"/>
      <w:marRight w:val="0"/>
      <w:marTop w:val="0"/>
      <w:marBottom w:val="0"/>
      <w:divBdr>
        <w:top w:val="none" w:sz="0" w:space="0" w:color="auto"/>
        <w:left w:val="none" w:sz="0" w:space="0" w:color="auto"/>
        <w:bottom w:val="none" w:sz="0" w:space="0" w:color="auto"/>
        <w:right w:val="none" w:sz="0" w:space="0" w:color="auto"/>
      </w:divBdr>
    </w:div>
    <w:div w:id="381712808">
      <w:bodyDiv w:val="1"/>
      <w:marLeft w:val="0"/>
      <w:marRight w:val="0"/>
      <w:marTop w:val="0"/>
      <w:marBottom w:val="0"/>
      <w:divBdr>
        <w:top w:val="none" w:sz="0" w:space="0" w:color="auto"/>
        <w:left w:val="none" w:sz="0" w:space="0" w:color="auto"/>
        <w:bottom w:val="none" w:sz="0" w:space="0" w:color="auto"/>
        <w:right w:val="none" w:sz="0" w:space="0" w:color="auto"/>
      </w:divBdr>
    </w:div>
    <w:div w:id="382407629">
      <w:bodyDiv w:val="1"/>
      <w:marLeft w:val="0"/>
      <w:marRight w:val="0"/>
      <w:marTop w:val="0"/>
      <w:marBottom w:val="0"/>
      <w:divBdr>
        <w:top w:val="none" w:sz="0" w:space="0" w:color="auto"/>
        <w:left w:val="none" w:sz="0" w:space="0" w:color="auto"/>
        <w:bottom w:val="none" w:sz="0" w:space="0" w:color="auto"/>
        <w:right w:val="none" w:sz="0" w:space="0" w:color="auto"/>
      </w:divBdr>
    </w:div>
    <w:div w:id="382801451">
      <w:bodyDiv w:val="1"/>
      <w:marLeft w:val="0"/>
      <w:marRight w:val="0"/>
      <w:marTop w:val="0"/>
      <w:marBottom w:val="0"/>
      <w:divBdr>
        <w:top w:val="none" w:sz="0" w:space="0" w:color="auto"/>
        <w:left w:val="none" w:sz="0" w:space="0" w:color="auto"/>
        <w:bottom w:val="none" w:sz="0" w:space="0" w:color="auto"/>
        <w:right w:val="none" w:sz="0" w:space="0" w:color="auto"/>
      </w:divBdr>
    </w:div>
    <w:div w:id="385295722">
      <w:bodyDiv w:val="1"/>
      <w:marLeft w:val="0"/>
      <w:marRight w:val="0"/>
      <w:marTop w:val="0"/>
      <w:marBottom w:val="0"/>
      <w:divBdr>
        <w:top w:val="none" w:sz="0" w:space="0" w:color="auto"/>
        <w:left w:val="none" w:sz="0" w:space="0" w:color="auto"/>
        <w:bottom w:val="none" w:sz="0" w:space="0" w:color="auto"/>
        <w:right w:val="none" w:sz="0" w:space="0" w:color="auto"/>
      </w:divBdr>
      <w:divsChild>
        <w:div w:id="1033653180">
          <w:marLeft w:val="0"/>
          <w:marRight w:val="0"/>
          <w:marTop w:val="0"/>
          <w:marBottom w:val="0"/>
          <w:divBdr>
            <w:top w:val="none" w:sz="0" w:space="0" w:color="auto"/>
            <w:left w:val="none" w:sz="0" w:space="0" w:color="auto"/>
            <w:bottom w:val="none" w:sz="0" w:space="0" w:color="auto"/>
            <w:right w:val="none" w:sz="0" w:space="0" w:color="auto"/>
          </w:divBdr>
          <w:divsChild>
            <w:div w:id="351689292">
              <w:marLeft w:val="0"/>
              <w:marRight w:val="0"/>
              <w:marTop w:val="0"/>
              <w:marBottom w:val="0"/>
              <w:divBdr>
                <w:top w:val="none" w:sz="0" w:space="0" w:color="auto"/>
                <w:left w:val="none" w:sz="0" w:space="0" w:color="auto"/>
                <w:bottom w:val="none" w:sz="0" w:space="0" w:color="auto"/>
                <w:right w:val="none" w:sz="0" w:space="0" w:color="auto"/>
              </w:divBdr>
              <w:divsChild>
                <w:div w:id="1934246200">
                  <w:marLeft w:val="0"/>
                  <w:marRight w:val="0"/>
                  <w:marTop w:val="0"/>
                  <w:marBottom w:val="0"/>
                  <w:divBdr>
                    <w:top w:val="none" w:sz="0" w:space="0" w:color="auto"/>
                    <w:left w:val="none" w:sz="0" w:space="0" w:color="auto"/>
                    <w:bottom w:val="none" w:sz="0" w:space="0" w:color="auto"/>
                    <w:right w:val="none" w:sz="0" w:space="0" w:color="auto"/>
                  </w:divBdr>
                  <w:divsChild>
                    <w:div w:id="1962371059">
                      <w:marLeft w:val="0"/>
                      <w:marRight w:val="0"/>
                      <w:marTop w:val="0"/>
                      <w:marBottom w:val="0"/>
                      <w:divBdr>
                        <w:top w:val="none" w:sz="0" w:space="0" w:color="auto"/>
                        <w:left w:val="none" w:sz="0" w:space="0" w:color="auto"/>
                        <w:bottom w:val="none" w:sz="0" w:space="0" w:color="auto"/>
                        <w:right w:val="none" w:sz="0" w:space="0" w:color="auto"/>
                      </w:divBdr>
                      <w:divsChild>
                        <w:div w:id="24796393">
                          <w:marLeft w:val="0"/>
                          <w:marRight w:val="0"/>
                          <w:marTop w:val="0"/>
                          <w:marBottom w:val="0"/>
                          <w:divBdr>
                            <w:top w:val="none" w:sz="0" w:space="0" w:color="auto"/>
                            <w:left w:val="none" w:sz="0" w:space="0" w:color="auto"/>
                            <w:bottom w:val="none" w:sz="0" w:space="0" w:color="auto"/>
                            <w:right w:val="none" w:sz="0" w:space="0" w:color="auto"/>
                          </w:divBdr>
                          <w:divsChild>
                            <w:div w:id="1884900320">
                              <w:marLeft w:val="0"/>
                              <w:marRight w:val="0"/>
                              <w:marTop w:val="0"/>
                              <w:marBottom w:val="0"/>
                              <w:divBdr>
                                <w:top w:val="none" w:sz="0" w:space="0" w:color="auto"/>
                                <w:left w:val="none" w:sz="0" w:space="0" w:color="auto"/>
                                <w:bottom w:val="none" w:sz="0" w:space="0" w:color="auto"/>
                                <w:right w:val="none" w:sz="0" w:space="0" w:color="auto"/>
                              </w:divBdr>
                              <w:divsChild>
                                <w:div w:id="423574582">
                                  <w:marLeft w:val="0"/>
                                  <w:marRight w:val="0"/>
                                  <w:marTop w:val="0"/>
                                  <w:marBottom w:val="0"/>
                                  <w:divBdr>
                                    <w:top w:val="none" w:sz="0" w:space="0" w:color="auto"/>
                                    <w:left w:val="none" w:sz="0" w:space="0" w:color="auto"/>
                                    <w:bottom w:val="none" w:sz="0" w:space="0" w:color="auto"/>
                                    <w:right w:val="none" w:sz="0" w:space="0" w:color="auto"/>
                                  </w:divBdr>
                                  <w:divsChild>
                                    <w:div w:id="1671907737">
                                      <w:marLeft w:val="0"/>
                                      <w:marRight w:val="0"/>
                                      <w:marTop w:val="0"/>
                                      <w:marBottom w:val="0"/>
                                      <w:divBdr>
                                        <w:top w:val="none" w:sz="0" w:space="0" w:color="auto"/>
                                        <w:left w:val="none" w:sz="0" w:space="0" w:color="auto"/>
                                        <w:bottom w:val="none" w:sz="0" w:space="0" w:color="auto"/>
                                        <w:right w:val="none" w:sz="0" w:space="0" w:color="auto"/>
                                      </w:divBdr>
                                      <w:divsChild>
                                        <w:div w:id="1530101678">
                                          <w:marLeft w:val="-150"/>
                                          <w:marRight w:val="-150"/>
                                          <w:marTop w:val="0"/>
                                          <w:marBottom w:val="0"/>
                                          <w:divBdr>
                                            <w:top w:val="none" w:sz="0" w:space="0" w:color="auto"/>
                                            <w:left w:val="none" w:sz="0" w:space="0" w:color="auto"/>
                                            <w:bottom w:val="none" w:sz="0" w:space="0" w:color="auto"/>
                                            <w:right w:val="none" w:sz="0" w:space="0" w:color="auto"/>
                                          </w:divBdr>
                                          <w:divsChild>
                                            <w:div w:id="999115613">
                                              <w:marLeft w:val="0"/>
                                              <w:marRight w:val="0"/>
                                              <w:marTop w:val="0"/>
                                              <w:marBottom w:val="0"/>
                                              <w:divBdr>
                                                <w:top w:val="none" w:sz="0" w:space="0" w:color="auto"/>
                                                <w:left w:val="none" w:sz="0" w:space="0" w:color="auto"/>
                                                <w:bottom w:val="none" w:sz="0" w:space="0" w:color="auto"/>
                                                <w:right w:val="none" w:sz="0" w:space="0" w:color="auto"/>
                                              </w:divBdr>
                                              <w:divsChild>
                                                <w:div w:id="235896479">
                                                  <w:marLeft w:val="0"/>
                                                  <w:marRight w:val="0"/>
                                                  <w:marTop w:val="0"/>
                                                  <w:marBottom w:val="0"/>
                                                  <w:divBdr>
                                                    <w:top w:val="none" w:sz="0" w:space="0" w:color="auto"/>
                                                    <w:left w:val="none" w:sz="0" w:space="0" w:color="auto"/>
                                                    <w:bottom w:val="none" w:sz="0" w:space="0" w:color="auto"/>
                                                    <w:right w:val="none" w:sz="0" w:space="0" w:color="auto"/>
                                                  </w:divBdr>
                                                  <w:divsChild>
                                                    <w:div w:id="1976401589">
                                                      <w:marLeft w:val="0"/>
                                                      <w:marRight w:val="0"/>
                                                      <w:marTop w:val="0"/>
                                                      <w:marBottom w:val="0"/>
                                                      <w:divBdr>
                                                        <w:top w:val="none" w:sz="0" w:space="0" w:color="auto"/>
                                                        <w:left w:val="none" w:sz="0" w:space="0" w:color="auto"/>
                                                        <w:bottom w:val="none" w:sz="0" w:space="0" w:color="auto"/>
                                                        <w:right w:val="none" w:sz="0" w:space="0" w:color="auto"/>
                                                      </w:divBdr>
                                                      <w:divsChild>
                                                        <w:div w:id="42801987">
                                                          <w:marLeft w:val="0"/>
                                                          <w:marRight w:val="0"/>
                                                          <w:marTop w:val="0"/>
                                                          <w:marBottom w:val="0"/>
                                                          <w:divBdr>
                                                            <w:top w:val="none" w:sz="0" w:space="0" w:color="auto"/>
                                                            <w:left w:val="none" w:sz="0" w:space="0" w:color="auto"/>
                                                            <w:bottom w:val="none" w:sz="0" w:space="0" w:color="auto"/>
                                                            <w:right w:val="none" w:sz="0" w:space="0" w:color="auto"/>
                                                          </w:divBdr>
                                                          <w:divsChild>
                                                            <w:div w:id="1169298006">
                                                              <w:marLeft w:val="0"/>
                                                              <w:marRight w:val="0"/>
                                                              <w:marTop w:val="0"/>
                                                              <w:marBottom w:val="0"/>
                                                              <w:divBdr>
                                                                <w:top w:val="none" w:sz="0" w:space="0" w:color="auto"/>
                                                                <w:left w:val="none" w:sz="0" w:space="0" w:color="auto"/>
                                                                <w:bottom w:val="none" w:sz="0" w:space="0" w:color="auto"/>
                                                                <w:right w:val="none" w:sz="0" w:space="0" w:color="auto"/>
                                                              </w:divBdr>
                                                              <w:divsChild>
                                                                <w:div w:id="1104157102">
                                                                  <w:marLeft w:val="0"/>
                                                                  <w:marRight w:val="0"/>
                                                                  <w:marTop w:val="0"/>
                                                                  <w:marBottom w:val="0"/>
                                                                  <w:divBdr>
                                                                    <w:top w:val="none" w:sz="0" w:space="0" w:color="auto"/>
                                                                    <w:left w:val="none" w:sz="0" w:space="0" w:color="auto"/>
                                                                    <w:bottom w:val="none" w:sz="0" w:space="0" w:color="auto"/>
                                                                    <w:right w:val="none" w:sz="0" w:space="0" w:color="auto"/>
                                                                  </w:divBdr>
                                                                  <w:divsChild>
                                                                    <w:div w:id="1516532923">
                                                                      <w:marLeft w:val="0"/>
                                                                      <w:marRight w:val="0"/>
                                                                      <w:marTop w:val="0"/>
                                                                      <w:marBottom w:val="0"/>
                                                                      <w:divBdr>
                                                                        <w:top w:val="none" w:sz="0" w:space="0" w:color="auto"/>
                                                                        <w:left w:val="none" w:sz="0" w:space="0" w:color="auto"/>
                                                                        <w:bottom w:val="none" w:sz="0" w:space="0" w:color="auto"/>
                                                                        <w:right w:val="none" w:sz="0" w:space="0" w:color="auto"/>
                                                                      </w:divBdr>
                                                                      <w:divsChild>
                                                                        <w:div w:id="258681568">
                                                                          <w:marLeft w:val="-225"/>
                                                                          <w:marRight w:val="-225"/>
                                                                          <w:marTop w:val="0"/>
                                                                          <w:marBottom w:val="0"/>
                                                                          <w:divBdr>
                                                                            <w:top w:val="none" w:sz="0" w:space="0" w:color="auto"/>
                                                                            <w:left w:val="none" w:sz="0" w:space="0" w:color="auto"/>
                                                                            <w:bottom w:val="none" w:sz="0" w:space="0" w:color="auto"/>
                                                                            <w:right w:val="none" w:sz="0" w:space="0" w:color="auto"/>
                                                                          </w:divBdr>
                                                                          <w:divsChild>
                                                                            <w:div w:id="128188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5615941">
      <w:bodyDiv w:val="1"/>
      <w:marLeft w:val="0"/>
      <w:marRight w:val="0"/>
      <w:marTop w:val="0"/>
      <w:marBottom w:val="0"/>
      <w:divBdr>
        <w:top w:val="none" w:sz="0" w:space="0" w:color="auto"/>
        <w:left w:val="none" w:sz="0" w:space="0" w:color="auto"/>
        <w:bottom w:val="none" w:sz="0" w:space="0" w:color="auto"/>
        <w:right w:val="none" w:sz="0" w:space="0" w:color="auto"/>
      </w:divBdr>
    </w:div>
    <w:div w:id="385760187">
      <w:bodyDiv w:val="1"/>
      <w:marLeft w:val="0"/>
      <w:marRight w:val="0"/>
      <w:marTop w:val="0"/>
      <w:marBottom w:val="0"/>
      <w:divBdr>
        <w:top w:val="none" w:sz="0" w:space="0" w:color="auto"/>
        <w:left w:val="none" w:sz="0" w:space="0" w:color="auto"/>
        <w:bottom w:val="none" w:sz="0" w:space="0" w:color="auto"/>
        <w:right w:val="none" w:sz="0" w:space="0" w:color="auto"/>
      </w:divBdr>
      <w:divsChild>
        <w:div w:id="1278870849">
          <w:marLeft w:val="0"/>
          <w:marRight w:val="0"/>
          <w:marTop w:val="0"/>
          <w:marBottom w:val="0"/>
          <w:divBdr>
            <w:top w:val="none" w:sz="0" w:space="0" w:color="auto"/>
            <w:left w:val="none" w:sz="0" w:space="0" w:color="auto"/>
            <w:bottom w:val="none" w:sz="0" w:space="0" w:color="auto"/>
            <w:right w:val="none" w:sz="0" w:space="0" w:color="auto"/>
          </w:divBdr>
          <w:divsChild>
            <w:div w:id="693189258">
              <w:marLeft w:val="0"/>
              <w:marRight w:val="0"/>
              <w:marTop w:val="0"/>
              <w:marBottom w:val="0"/>
              <w:divBdr>
                <w:top w:val="none" w:sz="0" w:space="0" w:color="auto"/>
                <w:left w:val="none" w:sz="0" w:space="0" w:color="auto"/>
                <w:bottom w:val="none" w:sz="0" w:space="0" w:color="auto"/>
                <w:right w:val="none" w:sz="0" w:space="0" w:color="auto"/>
              </w:divBdr>
              <w:divsChild>
                <w:div w:id="771827826">
                  <w:marLeft w:val="0"/>
                  <w:marRight w:val="0"/>
                  <w:marTop w:val="0"/>
                  <w:marBottom w:val="0"/>
                  <w:divBdr>
                    <w:top w:val="none" w:sz="0" w:space="0" w:color="auto"/>
                    <w:left w:val="none" w:sz="0" w:space="0" w:color="auto"/>
                    <w:bottom w:val="none" w:sz="0" w:space="0" w:color="auto"/>
                    <w:right w:val="none" w:sz="0" w:space="0" w:color="auto"/>
                  </w:divBdr>
                  <w:divsChild>
                    <w:div w:id="1103571355">
                      <w:marLeft w:val="0"/>
                      <w:marRight w:val="0"/>
                      <w:marTop w:val="0"/>
                      <w:marBottom w:val="0"/>
                      <w:divBdr>
                        <w:top w:val="none" w:sz="0" w:space="0" w:color="auto"/>
                        <w:left w:val="none" w:sz="0" w:space="0" w:color="auto"/>
                        <w:bottom w:val="none" w:sz="0" w:space="0" w:color="auto"/>
                        <w:right w:val="none" w:sz="0" w:space="0" w:color="auto"/>
                      </w:divBdr>
                      <w:divsChild>
                        <w:div w:id="1269771706">
                          <w:marLeft w:val="0"/>
                          <w:marRight w:val="0"/>
                          <w:marTop w:val="0"/>
                          <w:marBottom w:val="0"/>
                          <w:divBdr>
                            <w:top w:val="none" w:sz="0" w:space="0" w:color="auto"/>
                            <w:left w:val="none" w:sz="0" w:space="0" w:color="auto"/>
                            <w:bottom w:val="none" w:sz="0" w:space="0" w:color="auto"/>
                            <w:right w:val="none" w:sz="0" w:space="0" w:color="auto"/>
                          </w:divBdr>
                          <w:divsChild>
                            <w:div w:id="822815796">
                              <w:marLeft w:val="0"/>
                              <w:marRight w:val="0"/>
                              <w:marTop w:val="0"/>
                              <w:marBottom w:val="0"/>
                              <w:divBdr>
                                <w:top w:val="none" w:sz="0" w:space="0" w:color="auto"/>
                                <w:left w:val="none" w:sz="0" w:space="0" w:color="auto"/>
                                <w:bottom w:val="none" w:sz="0" w:space="0" w:color="auto"/>
                                <w:right w:val="none" w:sz="0" w:space="0" w:color="auto"/>
                              </w:divBdr>
                              <w:divsChild>
                                <w:div w:id="388650979">
                                  <w:marLeft w:val="0"/>
                                  <w:marRight w:val="0"/>
                                  <w:marTop w:val="0"/>
                                  <w:marBottom w:val="0"/>
                                  <w:divBdr>
                                    <w:top w:val="none" w:sz="0" w:space="0" w:color="auto"/>
                                    <w:left w:val="none" w:sz="0" w:space="0" w:color="auto"/>
                                    <w:bottom w:val="none" w:sz="0" w:space="0" w:color="auto"/>
                                    <w:right w:val="none" w:sz="0" w:space="0" w:color="auto"/>
                                  </w:divBdr>
                                  <w:divsChild>
                                    <w:div w:id="610207508">
                                      <w:marLeft w:val="0"/>
                                      <w:marRight w:val="0"/>
                                      <w:marTop w:val="0"/>
                                      <w:marBottom w:val="0"/>
                                      <w:divBdr>
                                        <w:top w:val="none" w:sz="0" w:space="0" w:color="auto"/>
                                        <w:left w:val="none" w:sz="0" w:space="0" w:color="auto"/>
                                        <w:bottom w:val="none" w:sz="0" w:space="0" w:color="auto"/>
                                        <w:right w:val="none" w:sz="0" w:space="0" w:color="auto"/>
                                      </w:divBdr>
                                      <w:divsChild>
                                        <w:div w:id="1394159150">
                                          <w:marLeft w:val="-150"/>
                                          <w:marRight w:val="-150"/>
                                          <w:marTop w:val="0"/>
                                          <w:marBottom w:val="0"/>
                                          <w:divBdr>
                                            <w:top w:val="none" w:sz="0" w:space="0" w:color="auto"/>
                                            <w:left w:val="none" w:sz="0" w:space="0" w:color="auto"/>
                                            <w:bottom w:val="none" w:sz="0" w:space="0" w:color="auto"/>
                                            <w:right w:val="none" w:sz="0" w:space="0" w:color="auto"/>
                                          </w:divBdr>
                                          <w:divsChild>
                                            <w:div w:id="420444200">
                                              <w:marLeft w:val="0"/>
                                              <w:marRight w:val="0"/>
                                              <w:marTop w:val="0"/>
                                              <w:marBottom w:val="0"/>
                                              <w:divBdr>
                                                <w:top w:val="none" w:sz="0" w:space="0" w:color="auto"/>
                                                <w:left w:val="none" w:sz="0" w:space="0" w:color="auto"/>
                                                <w:bottom w:val="none" w:sz="0" w:space="0" w:color="auto"/>
                                                <w:right w:val="none" w:sz="0" w:space="0" w:color="auto"/>
                                              </w:divBdr>
                                              <w:divsChild>
                                                <w:div w:id="732774298">
                                                  <w:marLeft w:val="0"/>
                                                  <w:marRight w:val="0"/>
                                                  <w:marTop w:val="0"/>
                                                  <w:marBottom w:val="0"/>
                                                  <w:divBdr>
                                                    <w:top w:val="none" w:sz="0" w:space="0" w:color="auto"/>
                                                    <w:left w:val="none" w:sz="0" w:space="0" w:color="auto"/>
                                                    <w:bottom w:val="none" w:sz="0" w:space="0" w:color="auto"/>
                                                    <w:right w:val="none" w:sz="0" w:space="0" w:color="auto"/>
                                                  </w:divBdr>
                                                  <w:divsChild>
                                                    <w:div w:id="1511529975">
                                                      <w:marLeft w:val="0"/>
                                                      <w:marRight w:val="0"/>
                                                      <w:marTop w:val="0"/>
                                                      <w:marBottom w:val="0"/>
                                                      <w:divBdr>
                                                        <w:top w:val="none" w:sz="0" w:space="0" w:color="auto"/>
                                                        <w:left w:val="none" w:sz="0" w:space="0" w:color="auto"/>
                                                        <w:bottom w:val="none" w:sz="0" w:space="0" w:color="auto"/>
                                                        <w:right w:val="none" w:sz="0" w:space="0" w:color="auto"/>
                                                      </w:divBdr>
                                                      <w:divsChild>
                                                        <w:div w:id="180558322">
                                                          <w:marLeft w:val="0"/>
                                                          <w:marRight w:val="0"/>
                                                          <w:marTop w:val="0"/>
                                                          <w:marBottom w:val="0"/>
                                                          <w:divBdr>
                                                            <w:top w:val="none" w:sz="0" w:space="0" w:color="auto"/>
                                                            <w:left w:val="none" w:sz="0" w:space="0" w:color="auto"/>
                                                            <w:bottom w:val="none" w:sz="0" w:space="0" w:color="auto"/>
                                                            <w:right w:val="none" w:sz="0" w:space="0" w:color="auto"/>
                                                          </w:divBdr>
                                                          <w:divsChild>
                                                            <w:div w:id="1575168667">
                                                              <w:marLeft w:val="0"/>
                                                              <w:marRight w:val="0"/>
                                                              <w:marTop w:val="0"/>
                                                              <w:marBottom w:val="0"/>
                                                              <w:divBdr>
                                                                <w:top w:val="none" w:sz="0" w:space="0" w:color="auto"/>
                                                                <w:left w:val="none" w:sz="0" w:space="0" w:color="auto"/>
                                                                <w:bottom w:val="none" w:sz="0" w:space="0" w:color="auto"/>
                                                                <w:right w:val="none" w:sz="0" w:space="0" w:color="auto"/>
                                                              </w:divBdr>
                                                              <w:divsChild>
                                                                <w:div w:id="525485490">
                                                                  <w:marLeft w:val="0"/>
                                                                  <w:marRight w:val="0"/>
                                                                  <w:marTop w:val="0"/>
                                                                  <w:marBottom w:val="0"/>
                                                                  <w:divBdr>
                                                                    <w:top w:val="none" w:sz="0" w:space="0" w:color="auto"/>
                                                                    <w:left w:val="none" w:sz="0" w:space="0" w:color="auto"/>
                                                                    <w:bottom w:val="none" w:sz="0" w:space="0" w:color="auto"/>
                                                                    <w:right w:val="none" w:sz="0" w:space="0" w:color="auto"/>
                                                                  </w:divBdr>
                                                                  <w:divsChild>
                                                                    <w:div w:id="1901866835">
                                                                      <w:marLeft w:val="0"/>
                                                                      <w:marRight w:val="0"/>
                                                                      <w:marTop w:val="0"/>
                                                                      <w:marBottom w:val="0"/>
                                                                      <w:divBdr>
                                                                        <w:top w:val="none" w:sz="0" w:space="0" w:color="auto"/>
                                                                        <w:left w:val="none" w:sz="0" w:space="0" w:color="auto"/>
                                                                        <w:bottom w:val="none" w:sz="0" w:space="0" w:color="auto"/>
                                                                        <w:right w:val="none" w:sz="0" w:space="0" w:color="auto"/>
                                                                      </w:divBdr>
                                                                      <w:divsChild>
                                                                        <w:div w:id="2141145670">
                                                                          <w:marLeft w:val="-225"/>
                                                                          <w:marRight w:val="-225"/>
                                                                          <w:marTop w:val="0"/>
                                                                          <w:marBottom w:val="0"/>
                                                                          <w:divBdr>
                                                                            <w:top w:val="none" w:sz="0" w:space="0" w:color="auto"/>
                                                                            <w:left w:val="none" w:sz="0" w:space="0" w:color="auto"/>
                                                                            <w:bottom w:val="none" w:sz="0" w:space="0" w:color="auto"/>
                                                                            <w:right w:val="none" w:sz="0" w:space="0" w:color="auto"/>
                                                                          </w:divBdr>
                                                                          <w:divsChild>
                                                                            <w:div w:id="1404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6153002">
      <w:bodyDiv w:val="1"/>
      <w:marLeft w:val="0"/>
      <w:marRight w:val="0"/>
      <w:marTop w:val="0"/>
      <w:marBottom w:val="0"/>
      <w:divBdr>
        <w:top w:val="none" w:sz="0" w:space="0" w:color="auto"/>
        <w:left w:val="none" w:sz="0" w:space="0" w:color="auto"/>
        <w:bottom w:val="none" w:sz="0" w:space="0" w:color="auto"/>
        <w:right w:val="none" w:sz="0" w:space="0" w:color="auto"/>
      </w:divBdr>
    </w:div>
    <w:div w:id="386227753">
      <w:bodyDiv w:val="1"/>
      <w:marLeft w:val="0"/>
      <w:marRight w:val="0"/>
      <w:marTop w:val="0"/>
      <w:marBottom w:val="0"/>
      <w:divBdr>
        <w:top w:val="none" w:sz="0" w:space="0" w:color="auto"/>
        <w:left w:val="none" w:sz="0" w:space="0" w:color="auto"/>
        <w:bottom w:val="none" w:sz="0" w:space="0" w:color="auto"/>
        <w:right w:val="none" w:sz="0" w:space="0" w:color="auto"/>
      </w:divBdr>
    </w:div>
    <w:div w:id="388264221">
      <w:bodyDiv w:val="1"/>
      <w:marLeft w:val="0"/>
      <w:marRight w:val="0"/>
      <w:marTop w:val="0"/>
      <w:marBottom w:val="0"/>
      <w:divBdr>
        <w:top w:val="none" w:sz="0" w:space="0" w:color="auto"/>
        <w:left w:val="none" w:sz="0" w:space="0" w:color="auto"/>
        <w:bottom w:val="none" w:sz="0" w:space="0" w:color="auto"/>
        <w:right w:val="none" w:sz="0" w:space="0" w:color="auto"/>
      </w:divBdr>
    </w:div>
    <w:div w:id="388580729">
      <w:bodyDiv w:val="1"/>
      <w:marLeft w:val="0"/>
      <w:marRight w:val="0"/>
      <w:marTop w:val="0"/>
      <w:marBottom w:val="0"/>
      <w:divBdr>
        <w:top w:val="none" w:sz="0" w:space="0" w:color="auto"/>
        <w:left w:val="none" w:sz="0" w:space="0" w:color="auto"/>
        <w:bottom w:val="none" w:sz="0" w:space="0" w:color="auto"/>
        <w:right w:val="none" w:sz="0" w:space="0" w:color="auto"/>
      </w:divBdr>
    </w:div>
    <w:div w:id="388842104">
      <w:bodyDiv w:val="1"/>
      <w:marLeft w:val="0"/>
      <w:marRight w:val="0"/>
      <w:marTop w:val="0"/>
      <w:marBottom w:val="0"/>
      <w:divBdr>
        <w:top w:val="none" w:sz="0" w:space="0" w:color="auto"/>
        <w:left w:val="none" w:sz="0" w:space="0" w:color="auto"/>
        <w:bottom w:val="none" w:sz="0" w:space="0" w:color="auto"/>
        <w:right w:val="none" w:sz="0" w:space="0" w:color="auto"/>
      </w:divBdr>
      <w:divsChild>
        <w:div w:id="403911864">
          <w:marLeft w:val="0"/>
          <w:marRight w:val="0"/>
          <w:marTop w:val="0"/>
          <w:marBottom w:val="0"/>
          <w:divBdr>
            <w:top w:val="none" w:sz="0" w:space="0" w:color="auto"/>
            <w:left w:val="none" w:sz="0" w:space="0" w:color="auto"/>
            <w:bottom w:val="none" w:sz="0" w:space="0" w:color="auto"/>
            <w:right w:val="none" w:sz="0" w:space="0" w:color="auto"/>
          </w:divBdr>
          <w:divsChild>
            <w:div w:id="1848129904">
              <w:marLeft w:val="0"/>
              <w:marRight w:val="0"/>
              <w:marTop w:val="0"/>
              <w:marBottom w:val="0"/>
              <w:divBdr>
                <w:top w:val="none" w:sz="0" w:space="0" w:color="auto"/>
                <w:left w:val="none" w:sz="0" w:space="0" w:color="auto"/>
                <w:bottom w:val="none" w:sz="0" w:space="0" w:color="auto"/>
                <w:right w:val="none" w:sz="0" w:space="0" w:color="auto"/>
              </w:divBdr>
              <w:divsChild>
                <w:div w:id="1095438470">
                  <w:marLeft w:val="0"/>
                  <w:marRight w:val="0"/>
                  <w:marTop w:val="0"/>
                  <w:marBottom w:val="0"/>
                  <w:divBdr>
                    <w:top w:val="none" w:sz="0" w:space="0" w:color="auto"/>
                    <w:left w:val="none" w:sz="0" w:space="0" w:color="auto"/>
                    <w:bottom w:val="none" w:sz="0" w:space="0" w:color="auto"/>
                    <w:right w:val="none" w:sz="0" w:space="0" w:color="auto"/>
                  </w:divBdr>
                  <w:divsChild>
                    <w:div w:id="1358434714">
                      <w:marLeft w:val="0"/>
                      <w:marRight w:val="0"/>
                      <w:marTop w:val="0"/>
                      <w:marBottom w:val="0"/>
                      <w:divBdr>
                        <w:top w:val="none" w:sz="0" w:space="0" w:color="auto"/>
                        <w:left w:val="none" w:sz="0" w:space="0" w:color="auto"/>
                        <w:bottom w:val="none" w:sz="0" w:space="0" w:color="auto"/>
                        <w:right w:val="none" w:sz="0" w:space="0" w:color="auto"/>
                      </w:divBdr>
                      <w:divsChild>
                        <w:div w:id="1814369717">
                          <w:marLeft w:val="0"/>
                          <w:marRight w:val="0"/>
                          <w:marTop w:val="0"/>
                          <w:marBottom w:val="0"/>
                          <w:divBdr>
                            <w:top w:val="none" w:sz="0" w:space="0" w:color="auto"/>
                            <w:left w:val="none" w:sz="0" w:space="0" w:color="auto"/>
                            <w:bottom w:val="none" w:sz="0" w:space="0" w:color="auto"/>
                            <w:right w:val="none" w:sz="0" w:space="0" w:color="auto"/>
                          </w:divBdr>
                          <w:divsChild>
                            <w:div w:id="1118797419">
                              <w:marLeft w:val="3"/>
                              <w:marRight w:val="0"/>
                              <w:marTop w:val="0"/>
                              <w:marBottom w:val="0"/>
                              <w:divBdr>
                                <w:top w:val="none" w:sz="0" w:space="0" w:color="auto"/>
                                <w:left w:val="none" w:sz="0" w:space="0" w:color="auto"/>
                                <w:bottom w:val="none" w:sz="0" w:space="0" w:color="auto"/>
                                <w:right w:val="none" w:sz="0" w:space="0" w:color="auto"/>
                              </w:divBdr>
                              <w:divsChild>
                                <w:div w:id="124200374">
                                  <w:marLeft w:val="0"/>
                                  <w:marRight w:val="0"/>
                                  <w:marTop w:val="0"/>
                                  <w:marBottom w:val="0"/>
                                  <w:divBdr>
                                    <w:top w:val="none" w:sz="0" w:space="0" w:color="auto"/>
                                    <w:left w:val="none" w:sz="0" w:space="0" w:color="auto"/>
                                    <w:bottom w:val="none" w:sz="0" w:space="0" w:color="auto"/>
                                    <w:right w:val="none" w:sz="0" w:space="0" w:color="auto"/>
                                  </w:divBdr>
                                  <w:divsChild>
                                    <w:div w:id="2043164776">
                                      <w:marLeft w:val="0"/>
                                      <w:marRight w:val="0"/>
                                      <w:marTop w:val="0"/>
                                      <w:marBottom w:val="0"/>
                                      <w:divBdr>
                                        <w:top w:val="none" w:sz="0" w:space="0" w:color="auto"/>
                                        <w:left w:val="none" w:sz="0" w:space="0" w:color="auto"/>
                                        <w:bottom w:val="none" w:sz="0" w:space="0" w:color="auto"/>
                                        <w:right w:val="none" w:sz="0" w:space="0" w:color="auto"/>
                                      </w:divBdr>
                                      <w:divsChild>
                                        <w:div w:id="810093128">
                                          <w:marLeft w:val="0"/>
                                          <w:marRight w:val="0"/>
                                          <w:marTop w:val="0"/>
                                          <w:marBottom w:val="0"/>
                                          <w:divBdr>
                                            <w:top w:val="none" w:sz="0" w:space="0" w:color="auto"/>
                                            <w:left w:val="none" w:sz="0" w:space="0" w:color="auto"/>
                                            <w:bottom w:val="none" w:sz="0" w:space="0" w:color="auto"/>
                                            <w:right w:val="none" w:sz="0" w:space="0" w:color="auto"/>
                                          </w:divBdr>
                                          <w:divsChild>
                                            <w:div w:id="296883846">
                                              <w:marLeft w:val="0"/>
                                              <w:marRight w:val="0"/>
                                              <w:marTop w:val="0"/>
                                              <w:marBottom w:val="0"/>
                                              <w:divBdr>
                                                <w:top w:val="none" w:sz="0" w:space="0" w:color="auto"/>
                                                <w:left w:val="none" w:sz="0" w:space="0" w:color="auto"/>
                                                <w:bottom w:val="none" w:sz="0" w:space="0" w:color="auto"/>
                                                <w:right w:val="none" w:sz="0" w:space="0" w:color="auto"/>
                                              </w:divBdr>
                                              <w:divsChild>
                                                <w:div w:id="46807341">
                                                  <w:marLeft w:val="0"/>
                                                  <w:marRight w:val="0"/>
                                                  <w:marTop w:val="0"/>
                                                  <w:marBottom w:val="0"/>
                                                  <w:divBdr>
                                                    <w:top w:val="none" w:sz="0" w:space="0" w:color="auto"/>
                                                    <w:left w:val="none" w:sz="0" w:space="0" w:color="auto"/>
                                                    <w:bottom w:val="none" w:sz="0" w:space="0" w:color="auto"/>
                                                    <w:right w:val="none" w:sz="0" w:space="0" w:color="auto"/>
                                                  </w:divBdr>
                                                  <w:divsChild>
                                                    <w:div w:id="2061200632">
                                                      <w:marLeft w:val="0"/>
                                                      <w:marRight w:val="0"/>
                                                      <w:marTop w:val="0"/>
                                                      <w:marBottom w:val="0"/>
                                                      <w:divBdr>
                                                        <w:top w:val="none" w:sz="0" w:space="0" w:color="auto"/>
                                                        <w:left w:val="none" w:sz="0" w:space="0" w:color="auto"/>
                                                        <w:bottom w:val="none" w:sz="0" w:space="0" w:color="auto"/>
                                                        <w:right w:val="none" w:sz="0" w:space="0" w:color="auto"/>
                                                      </w:divBdr>
                                                      <w:divsChild>
                                                        <w:div w:id="366755561">
                                                          <w:marLeft w:val="0"/>
                                                          <w:marRight w:val="0"/>
                                                          <w:marTop w:val="0"/>
                                                          <w:marBottom w:val="0"/>
                                                          <w:divBdr>
                                                            <w:top w:val="none" w:sz="0" w:space="0" w:color="auto"/>
                                                            <w:left w:val="none" w:sz="0" w:space="0" w:color="auto"/>
                                                            <w:bottom w:val="none" w:sz="0" w:space="0" w:color="auto"/>
                                                            <w:right w:val="none" w:sz="0" w:space="0" w:color="auto"/>
                                                          </w:divBdr>
                                                          <w:divsChild>
                                                            <w:div w:id="962348641">
                                                              <w:marLeft w:val="0"/>
                                                              <w:marRight w:val="0"/>
                                                              <w:marTop w:val="0"/>
                                                              <w:marBottom w:val="0"/>
                                                              <w:divBdr>
                                                                <w:top w:val="none" w:sz="0" w:space="0" w:color="auto"/>
                                                                <w:left w:val="none" w:sz="0" w:space="0" w:color="auto"/>
                                                                <w:bottom w:val="none" w:sz="0" w:space="0" w:color="auto"/>
                                                                <w:right w:val="none" w:sz="0" w:space="0" w:color="auto"/>
                                                              </w:divBdr>
                                                              <w:divsChild>
                                                                <w:div w:id="44187377">
                                                                  <w:marLeft w:val="0"/>
                                                                  <w:marRight w:val="0"/>
                                                                  <w:marTop w:val="0"/>
                                                                  <w:marBottom w:val="0"/>
                                                                  <w:divBdr>
                                                                    <w:top w:val="none" w:sz="0" w:space="0" w:color="auto"/>
                                                                    <w:left w:val="none" w:sz="0" w:space="0" w:color="auto"/>
                                                                    <w:bottom w:val="none" w:sz="0" w:space="0" w:color="auto"/>
                                                                    <w:right w:val="none" w:sz="0" w:space="0" w:color="auto"/>
                                                                  </w:divBdr>
                                                                  <w:divsChild>
                                                                    <w:div w:id="381634268">
                                                                      <w:marLeft w:val="0"/>
                                                                      <w:marRight w:val="0"/>
                                                                      <w:marTop w:val="0"/>
                                                                      <w:marBottom w:val="0"/>
                                                                      <w:divBdr>
                                                                        <w:top w:val="none" w:sz="0" w:space="0" w:color="auto"/>
                                                                        <w:left w:val="none" w:sz="0" w:space="0" w:color="auto"/>
                                                                        <w:bottom w:val="none" w:sz="0" w:space="0" w:color="auto"/>
                                                                        <w:right w:val="none" w:sz="0" w:space="0" w:color="auto"/>
                                                                      </w:divBdr>
                                                                      <w:divsChild>
                                                                        <w:div w:id="17893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9155767">
      <w:bodyDiv w:val="1"/>
      <w:marLeft w:val="0"/>
      <w:marRight w:val="0"/>
      <w:marTop w:val="0"/>
      <w:marBottom w:val="0"/>
      <w:divBdr>
        <w:top w:val="none" w:sz="0" w:space="0" w:color="auto"/>
        <w:left w:val="none" w:sz="0" w:space="0" w:color="auto"/>
        <w:bottom w:val="none" w:sz="0" w:space="0" w:color="auto"/>
        <w:right w:val="none" w:sz="0" w:space="0" w:color="auto"/>
      </w:divBdr>
      <w:divsChild>
        <w:div w:id="554197767">
          <w:marLeft w:val="0"/>
          <w:marRight w:val="0"/>
          <w:marTop w:val="0"/>
          <w:marBottom w:val="0"/>
          <w:divBdr>
            <w:top w:val="none" w:sz="0" w:space="0" w:color="auto"/>
            <w:left w:val="none" w:sz="0" w:space="0" w:color="auto"/>
            <w:bottom w:val="none" w:sz="0" w:space="0" w:color="auto"/>
            <w:right w:val="none" w:sz="0" w:space="0" w:color="auto"/>
          </w:divBdr>
          <w:divsChild>
            <w:div w:id="569313151">
              <w:marLeft w:val="0"/>
              <w:marRight w:val="0"/>
              <w:marTop w:val="0"/>
              <w:marBottom w:val="0"/>
              <w:divBdr>
                <w:top w:val="none" w:sz="0" w:space="0" w:color="auto"/>
                <w:left w:val="none" w:sz="0" w:space="0" w:color="auto"/>
                <w:bottom w:val="none" w:sz="0" w:space="0" w:color="auto"/>
                <w:right w:val="none" w:sz="0" w:space="0" w:color="auto"/>
              </w:divBdr>
              <w:divsChild>
                <w:div w:id="961574110">
                  <w:marLeft w:val="0"/>
                  <w:marRight w:val="0"/>
                  <w:marTop w:val="0"/>
                  <w:marBottom w:val="0"/>
                  <w:divBdr>
                    <w:top w:val="none" w:sz="0" w:space="0" w:color="auto"/>
                    <w:left w:val="none" w:sz="0" w:space="0" w:color="auto"/>
                    <w:bottom w:val="none" w:sz="0" w:space="0" w:color="auto"/>
                    <w:right w:val="none" w:sz="0" w:space="0" w:color="auto"/>
                  </w:divBdr>
                  <w:divsChild>
                    <w:div w:id="624390030">
                      <w:marLeft w:val="0"/>
                      <w:marRight w:val="0"/>
                      <w:marTop w:val="0"/>
                      <w:marBottom w:val="107"/>
                      <w:divBdr>
                        <w:top w:val="single" w:sz="4" w:space="0" w:color="DFDFDF"/>
                        <w:left w:val="single" w:sz="4" w:space="0" w:color="DFDFDF"/>
                        <w:bottom w:val="single" w:sz="4" w:space="5" w:color="DFDFDF"/>
                        <w:right w:val="single" w:sz="4" w:space="0" w:color="DFDFDF"/>
                      </w:divBdr>
                      <w:divsChild>
                        <w:div w:id="368266216">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389236515">
      <w:bodyDiv w:val="1"/>
      <w:marLeft w:val="0"/>
      <w:marRight w:val="0"/>
      <w:marTop w:val="0"/>
      <w:marBottom w:val="0"/>
      <w:divBdr>
        <w:top w:val="none" w:sz="0" w:space="0" w:color="auto"/>
        <w:left w:val="none" w:sz="0" w:space="0" w:color="auto"/>
        <w:bottom w:val="none" w:sz="0" w:space="0" w:color="auto"/>
        <w:right w:val="none" w:sz="0" w:space="0" w:color="auto"/>
      </w:divBdr>
      <w:divsChild>
        <w:div w:id="429013914">
          <w:marLeft w:val="0"/>
          <w:marRight w:val="0"/>
          <w:marTop w:val="0"/>
          <w:marBottom w:val="0"/>
          <w:divBdr>
            <w:top w:val="none" w:sz="0" w:space="0" w:color="auto"/>
            <w:left w:val="none" w:sz="0" w:space="0" w:color="auto"/>
            <w:bottom w:val="none" w:sz="0" w:space="0" w:color="auto"/>
            <w:right w:val="none" w:sz="0" w:space="0" w:color="auto"/>
          </w:divBdr>
          <w:divsChild>
            <w:div w:id="1566180513">
              <w:marLeft w:val="0"/>
              <w:marRight w:val="0"/>
              <w:marTop w:val="0"/>
              <w:marBottom w:val="0"/>
              <w:divBdr>
                <w:top w:val="none" w:sz="0" w:space="0" w:color="auto"/>
                <w:left w:val="none" w:sz="0" w:space="0" w:color="auto"/>
                <w:bottom w:val="none" w:sz="0" w:space="0" w:color="auto"/>
                <w:right w:val="none" w:sz="0" w:space="0" w:color="auto"/>
              </w:divBdr>
              <w:divsChild>
                <w:div w:id="1172599768">
                  <w:marLeft w:val="0"/>
                  <w:marRight w:val="0"/>
                  <w:marTop w:val="0"/>
                  <w:marBottom w:val="0"/>
                  <w:divBdr>
                    <w:top w:val="none" w:sz="0" w:space="0" w:color="auto"/>
                    <w:left w:val="none" w:sz="0" w:space="0" w:color="auto"/>
                    <w:bottom w:val="none" w:sz="0" w:space="0" w:color="auto"/>
                    <w:right w:val="none" w:sz="0" w:space="0" w:color="auto"/>
                  </w:divBdr>
                  <w:divsChild>
                    <w:div w:id="2035493659">
                      <w:marLeft w:val="0"/>
                      <w:marRight w:val="0"/>
                      <w:marTop w:val="0"/>
                      <w:marBottom w:val="0"/>
                      <w:divBdr>
                        <w:top w:val="none" w:sz="0" w:space="0" w:color="auto"/>
                        <w:left w:val="none" w:sz="0" w:space="0" w:color="auto"/>
                        <w:bottom w:val="none" w:sz="0" w:space="0" w:color="auto"/>
                        <w:right w:val="none" w:sz="0" w:space="0" w:color="auto"/>
                      </w:divBdr>
                      <w:divsChild>
                        <w:div w:id="399787006">
                          <w:marLeft w:val="0"/>
                          <w:marRight w:val="0"/>
                          <w:marTop w:val="0"/>
                          <w:marBottom w:val="0"/>
                          <w:divBdr>
                            <w:top w:val="none" w:sz="0" w:space="0" w:color="auto"/>
                            <w:left w:val="none" w:sz="0" w:space="0" w:color="auto"/>
                            <w:bottom w:val="none" w:sz="0" w:space="0" w:color="auto"/>
                            <w:right w:val="none" w:sz="0" w:space="0" w:color="auto"/>
                          </w:divBdr>
                          <w:divsChild>
                            <w:div w:id="1020163137">
                              <w:marLeft w:val="0"/>
                              <w:marRight w:val="0"/>
                              <w:marTop w:val="0"/>
                              <w:marBottom w:val="0"/>
                              <w:divBdr>
                                <w:top w:val="none" w:sz="0" w:space="0" w:color="auto"/>
                                <w:left w:val="none" w:sz="0" w:space="0" w:color="auto"/>
                                <w:bottom w:val="none" w:sz="0" w:space="0" w:color="auto"/>
                                <w:right w:val="none" w:sz="0" w:space="0" w:color="auto"/>
                              </w:divBdr>
                              <w:divsChild>
                                <w:div w:id="2821599">
                                  <w:marLeft w:val="0"/>
                                  <w:marRight w:val="0"/>
                                  <w:marTop w:val="0"/>
                                  <w:marBottom w:val="0"/>
                                  <w:divBdr>
                                    <w:top w:val="none" w:sz="0" w:space="0" w:color="auto"/>
                                    <w:left w:val="none" w:sz="0" w:space="0" w:color="auto"/>
                                    <w:bottom w:val="none" w:sz="0" w:space="0" w:color="auto"/>
                                    <w:right w:val="none" w:sz="0" w:space="0" w:color="auto"/>
                                  </w:divBdr>
                                  <w:divsChild>
                                    <w:div w:id="1317146542">
                                      <w:marLeft w:val="0"/>
                                      <w:marRight w:val="0"/>
                                      <w:marTop w:val="0"/>
                                      <w:marBottom w:val="0"/>
                                      <w:divBdr>
                                        <w:top w:val="none" w:sz="0" w:space="0" w:color="auto"/>
                                        <w:left w:val="none" w:sz="0" w:space="0" w:color="auto"/>
                                        <w:bottom w:val="none" w:sz="0" w:space="0" w:color="auto"/>
                                        <w:right w:val="none" w:sz="0" w:space="0" w:color="auto"/>
                                      </w:divBdr>
                                      <w:divsChild>
                                        <w:div w:id="47921228">
                                          <w:marLeft w:val="-150"/>
                                          <w:marRight w:val="-150"/>
                                          <w:marTop w:val="0"/>
                                          <w:marBottom w:val="0"/>
                                          <w:divBdr>
                                            <w:top w:val="none" w:sz="0" w:space="0" w:color="auto"/>
                                            <w:left w:val="none" w:sz="0" w:space="0" w:color="auto"/>
                                            <w:bottom w:val="none" w:sz="0" w:space="0" w:color="auto"/>
                                            <w:right w:val="none" w:sz="0" w:space="0" w:color="auto"/>
                                          </w:divBdr>
                                          <w:divsChild>
                                            <w:div w:id="363405845">
                                              <w:marLeft w:val="0"/>
                                              <w:marRight w:val="0"/>
                                              <w:marTop w:val="0"/>
                                              <w:marBottom w:val="0"/>
                                              <w:divBdr>
                                                <w:top w:val="none" w:sz="0" w:space="0" w:color="auto"/>
                                                <w:left w:val="none" w:sz="0" w:space="0" w:color="auto"/>
                                                <w:bottom w:val="none" w:sz="0" w:space="0" w:color="auto"/>
                                                <w:right w:val="none" w:sz="0" w:space="0" w:color="auto"/>
                                              </w:divBdr>
                                              <w:divsChild>
                                                <w:div w:id="1692955840">
                                                  <w:marLeft w:val="0"/>
                                                  <w:marRight w:val="0"/>
                                                  <w:marTop w:val="0"/>
                                                  <w:marBottom w:val="0"/>
                                                  <w:divBdr>
                                                    <w:top w:val="none" w:sz="0" w:space="0" w:color="auto"/>
                                                    <w:left w:val="none" w:sz="0" w:space="0" w:color="auto"/>
                                                    <w:bottom w:val="none" w:sz="0" w:space="0" w:color="auto"/>
                                                    <w:right w:val="none" w:sz="0" w:space="0" w:color="auto"/>
                                                  </w:divBdr>
                                                  <w:divsChild>
                                                    <w:div w:id="453447467">
                                                      <w:marLeft w:val="0"/>
                                                      <w:marRight w:val="0"/>
                                                      <w:marTop w:val="0"/>
                                                      <w:marBottom w:val="0"/>
                                                      <w:divBdr>
                                                        <w:top w:val="none" w:sz="0" w:space="0" w:color="auto"/>
                                                        <w:left w:val="none" w:sz="0" w:space="0" w:color="auto"/>
                                                        <w:bottom w:val="none" w:sz="0" w:space="0" w:color="auto"/>
                                                        <w:right w:val="none" w:sz="0" w:space="0" w:color="auto"/>
                                                      </w:divBdr>
                                                      <w:divsChild>
                                                        <w:div w:id="2013871062">
                                                          <w:marLeft w:val="0"/>
                                                          <w:marRight w:val="0"/>
                                                          <w:marTop w:val="0"/>
                                                          <w:marBottom w:val="0"/>
                                                          <w:divBdr>
                                                            <w:top w:val="none" w:sz="0" w:space="0" w:color="auto"/>
                                                            <w:left w:val="none" w:sz="0" w:space="0" w:color="auto"/>
                                                            <w:bottom w:val="none" w:sz="0" w:space="0" w:color="auto"/>
                                                            <w:right w:val="none" w:sz="0" w:space="0" w:color="auto"/>
                                                          </w:divBdr>
                                                          <w:divsChild>
                                                            <w:div w:id="436798954">
                                                              <w:marLeft w:val="0"/>
                                                              <w:marRight w:val="0"/>
                                                              <w:marTop w:val="0"/>
                                                              <w:marBottom w:val="0"/>
                                                              <w:divBdr>
                                                                <w:top w:val="none" w:sz="0" w:space="0" w:color="auto"/>
                                                                <w:left w:val="none" w:sz="0" w:space="0" w:color="auto"/>
                                                                <w:bottom w:val="none" w:sz="0" w:space="0" w:color="auto"/>
                                                                <w:right w:val="none" w:sz="0" w:space="0" w:color="auto"/>
                                                              </w:divBdr>
                                                              <w:divsChild>
                                                                <w:div w:id="1057901737">
                                                                  <w:marLeft w:val="0"/>
                                                                  <w:marRight w:val="0"/>
                                                                  <w:marTop w:val="0"/>
                                                                  <w:marBottom w:val="0"/>
                                                                  <w:divBdr>
                                                                    <w:top w:val="none" w:sz="0" w:space="0" w:color="auto"/>
                                                                    <w:left w:val="none" w:sz="0" w:space="0" w:color="auto"/>
                                                                    <w:bottom w:val="none" w:sz="0" w:space="0" w:color="auto"/>
                                                                    <w:right w:val="none" w:sz="0" w:space="0" w:color="auto"/>
                                                                  </w:divBdr>
                                                                  <w:divsChild>
                                                                    <w:div w:id="1401295274">
                                                                      <w:marLeft w:val="0"/>
                                                                      <w:marRight w:val="0"/>
                                                                      <w:marTop w:val="0"/>
                                                                      <w:marBottom w:val="0"/>
                                                                      <w:divBdr>
                                                                        <w:top w:val="none" w:sz="0" w:space="0" w:color="auto"/>
                                                                        <w:left w:val="none" w:sz="0" w:space="0" w:color="auto"/>
                                                                        <w:bottom w:val="none" w:sz="0" w:space="0" w:color="auto"/>
                                                                        <w:right w:val="none" w:sz="0" w:space="0" w:color="auto"/>
                                                                      </w:divBdr>
                                                                      <w:divsChild>
                                                                        <w:div w:id="1493642592">
                                                                          <w:marLeft w:val="-225"/>
                                                                          <w:marRight w:val="-225"/>
                                                                          <w:marTop w:val="0"/>
                                                                          <w:marBottom w:val="0"/>
                                                                          <w:divBdr>
                                                                            <w:top w:val="none" w:sz="0" w:space="0" w:color="auto"/>
                                                                            <w:left w:val="none" w:sz="0" w:space="0" w:color="auto"/>
                                                                            <w:bottom w:val="none" w:sz="0" w:space="0" w:color="auto"/>
                                                                            <w:right w:val="none" w:sz="0" w:space="0" w:color="auto"/>
                                                                          </w:divBdr>
                                                                          <w:divsChild>
                                                                            <w:div w:id="196800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9500252">
      <w:bodyDiv w:val="1"/>
      <w:marLeft w:val="0"/>
      <w:marRight w:val="0"/>
      <w:marTop w:val="0"/>
      <w:marBottom w:val="0"/>
      <w:divBdr>
        <w:top w:val="none" w:sz="0" w:space="0" w:color="auto"/>
        <w:left w:val="none" w:sz="0" w:space="0" w:color="auto"/>
        <w:bottom w:val="none" w:sz="0" w:space="0" w:color="auto"/>
        <w:right w:val="none" w:sz="0" w:space="0" w:color="auto"/>
      </w:divBdr>
    </w:div>
    <w:div w:id="390078811">
      <w:bodyDiv w:val="1"/>
      <w:marLeft w:val="0"/>
      <w:marRight w:val="0"/>
      <w:marTop w:val="0"/>
      <w:marBottom w:val="0"/>
      <w:divBdr>
        <w:top w:val="none" w:sz="0" w:space="0" w:color="auto"/>
        <w:left w:val="none" w:sz="0" w:space="0" w:color="auto"/>
        <w:bottom w:val="none" w:sz="0" w:space="0" w:color="auto"/>
        <w:right w:val="none" w:sz="0" w:space="0" w:color="auto"/>
      </w:divBdr>
    </w:div>
    <w:div w:id="391392303">
      <w:bodyDiv w:val="1"/>
      <w:marLeft w:val="0"/>
      <w:marRight w:val="0"/>
      <w:marTop w:val="0"/>
      <w:marBottom w:val="0"/>
      <w:divBdr>
        <w:top w:val="none" w:sz="0" w:space="0" w:color="auto"/>
        <w:left w:val="none" w:sz="0" w:space="0" w:color="auto"/>
        <w:bottom w:val="none" w:sz="0" w:space="0" w:color="auto"/>
        <w:right w:val="none" w:sz="0" w:space="0" w:color="auto"/>
      </w:divBdr>
    </w:div>
    <w:div w:id="391587999">
      <w:bodyDiv w:val="1"/>
      <w:marLeft w:val="0"/>
      <w:marRight w:val="0"/>
      <w:marTop w:val="0"/>
      <w:marBottom w:val="0"/>
      <w:divBdr>
        <w:top w:val="none" w:sz="0" w:space="0" w:color="auto"/>
        <w:left w:val="none" w:sz="0" w:space="0" w:color="auto"/>
        <w:bottom w:val="none" w:sz="0" w:space="0" w:color="auto"/>
        <w:right w:val="none" w:sz="0" w:space="0" w:color="auto"/>
      </w:divBdr>
    </w:div>
    <w:div w:id="392043697">
      <w:bodyDiv w:val="1"/>
      <w:marLeft w:val="0"/>
      <w:marRight w:val="0"/>
      <w:marTop w:val="0"/>
      <w:marBottom w:val="0"/>
      <w:divBdr>
        <w:top w:val="none" w:sz="0" w:space="0" w:color="auto"/>
        <w:left w:val="none" w:sz="0" w:space="0" w:color="auto"/>
        <w:bottom w:val="none" w:sz="0" w:space="0" w:color="auto"/>
        <w:right w:val="none" w:sz="0" w:space="0" w:color="auto"/>
      </w:divBdr>
    </w:div>
    <w:div w:id="392047072">
      <w:bodyDiv w:val="1"/>
      <w:marLeft w:val="0"/>
      <w:marRight w:val="0"/>
      <w:marTop w:val="0"/>
      <w:marBottom w:val="0"/>
      <w:divBdr>
        <w:top w:val="none" w:sz="0" w:space="0" w:color="auto"/>
        <w:left w:val="none" w:sz="0" w:space="0" w:color="auto"/>
        <w:bottom w:val="none" w:sz="0" w:space="0" w:color="auto"/>
        <w:right w:val="none" w:sz="0" w:space="0" w:color="auto"/>
      </w:divBdr>
    </w:div>
    <w:div w:id="392049141">
      <w:bodyDiv w:val="1"/>
      <w:marLeft w:val="0"/>
      <w:marRight w:val="0"/>
      <w:marTop w:val="0"/>
      <w:marBottom w:val="0"/>
      <w:divBdr>
        <w:top w:val="none" w:sz="0" w:space="0" w:color="auto"/>
        <w:left w:val="none" w:sz="0" w:space="0" w:color="auto"/>
        <w:bottom w:val="none" w:sz="0" w:space="0" w:color="auto"/>
        <w:right w:val="none" w:sz="0" w:space="0" w:color="auto"/>
      </w:divBdr>
      <w:divsChild>
        <w:div w:id="1542790570">
          <w:marLeft w:val="0"/>
          <w:marRight w:val="0"/>
          <w:marTop w:val="0"/>
          <w:marBottom w:val="0"/>
          <w:divBdr>
            <w:top w:val="none" w:sz="0" w:space="0" w:color="auto"/>
            <w:left w:val="none" w:sz="0" w:space="0" w:color="auto"/>
            <w:bottom w:val="none" w:sz="0" w:space="0" w:color="auto"/>
            <w:right w:val="none" w:sz="0" w:space="0" w:color="auto"/>
          </w:divBdr>
          <w:divsChild>
            <w:div w:id="1133253826">
              <w:marLeft w:val="0"/>
              <w:marRight w:val="0"/>
              <w:marTop w:val="161"/>
              <w:marBottom w:val="0"/>
              <w:divBdr>
                <w:top w:val="none" w:sz="0" w:space="0" w:color="auto"/>
                <w:left w:val="none" w:sz="0" w:space="0" w:color="auto"/>
                <w:bottom w:val="none" w:sz="0" w:space="0" w:color="auto"/>
                <w:right w:val="none" w:sz="0" w:space="0" w:color="auto"/>
              </w:divBdr>
              <w:divsChild>
                <w:div w:id="1637830269">
                  <w:marLeft w:val="0"/>
                  <w:marRight w:val="0"/>
                  <w:marTop w:val="0"/>
                  <w:marBottom w:val="0"/>
                  <w:divBdr>
                    <w:top w:val="none" w:sz="0" w:space="0" w:color="auto"/>
                    <w:left w:val="none" w:sz="0" w:space="0" w:color="auto"/>
                    <w:bottom w:val="none" w:sz="0" w:space="0" w:color="auto"/>
                    <w:right w:val="none" w:sz="0" w:space="0" w:color="auto"/>
                  </w:divBdr>
                  <w:divsChild>
                    <w:div w:id="1779056003">
                      <w:marLeft w:val="0"/>
                      <w:marRight w:val="0"/>
                      <w:marTop w:val="0"/>
                      <w:marBottom w:val="0"/>
                      <w:divBdr>
                        <w:top w:val="none" w:sz="0" w:space="0" w:color="auto"/>
                        <w:left w:val="none" w:sz="0" w:space="0" w:color="auto"/>
                        <w:bottom w:val="none" w:sz="0" w:space="0" w:color="auto"/>
                        <w:right w:val="none" w:sz="0" w:space="0" w:color="auto"/>
                      </w:divBdr>
                      <w:divsChild>
                        <w:div w:id="134127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432499">
      <w:bodyDiv w:val="1"/>
      <w:marLeft w:val="0"/>
      <w:marRight w:val="0"/>
      <w:marTop w:val="0"/>
      <w:marBottom w:val="0"/>
      <w:divBdr>
        <w:top w:val="none" w:sz="0" w:space="0" w:color="auto"/>
        <w:left w:val="none" w:sz="0" w:space="0" w:color="auto"/>
        <w:bottom w:val="none" w:sz="0" w:space="0" w:color="auto"/>
        <w:right w:val="none" w:sz="0" w:space="0" w:color="auto"/>
      </w:divBdr>
    </w:div>
    <w:div w:id="394285405">
      <w:bodyDiv w:val="1"/>
      <w:marLeft w:val="0"/>
      <w:marRight w:val="0"/>
      <w:marTop w:val="0"/>
      <w:marBottom w:val="0"/>
      <w:divBdr>
        <w:top w:val="none" w:sz="0" w:space="0" w:color="auto"/>
        <w:left w:val="none" w:sz="0" w:space="0" w:color="auto"/>
        <w:bottom w:val="none" w:sz="0" w:space="0" w:color="auto"/>
        <w:right w:val="none" w:sz="0" w:space="0" w:color="auto"/>
      </w:divBdr>
      <w:divsChild>
        <w:div w:id="1234462528">
          <w:marLeft w:val="0"/>
          <w:marRight w:val="0"/>
          <w:marTop w:val="0"/>
          <w:marBottom w:val="0"/>
          <w:divBdr>
            <w:top w:val="none" w:sz="0" w:space="0" w:color="auto"/>
            <w:left w:val="none" w:sz="0" w:space="0" w:color="auto"/>
            <w:bottom w:val="none" w:sz="0" w:space="0" w:color="auto"/>
            <w:right w:val="none" w:sz="0" w:space="0" w:color="auto"/>
          </w:divBdr>
          <w:divsChild>
            <w:div w:id="574974401">
              <w:marLeft w:val="0"/>
              <w:marRight w:val="0"/>
              <w:marTop w:val="0"/>
              <w:marBottom w:val="0"/>
              <w:divBdr>
                <w:top w:val="none" w:sz="0" w:space="0" w:color="auto"/>
                <w:left w:val="none" w:sz="0" w:space="0" w:color="auto"/>
                <w:bottom w:val="none" w:sz="0" w:space="0" w:color="auto"/>
                <w:right w:val="none" w:sz="0" w:space="0" w:color="auto"/>
              </w:divBdr>
              <w:divsChild>
                <w:div w:id="442920428">
                  <w:marLeft w:val="0"/>
                  <w:marRight w:val="0"/>
                  <w:marTop w:val="0"/>
                  <w:marBottom w:val="0"/>
                  <w:divBdr>
                    <w:top w:val="none" w:sz="0" w:space="0" w:color="auto"/>
                    <w:left w:val="none" w:sz="0" w:space="0" w:color="auto"/>
                    <w:bottom w:val="none" w:sz="0" w:space="0" w:color="auto"/>
                    <w:right w:val="none" w:sz="0" w:space="0" w:color="auto"/>
                  </w:divBdr>
                  <w:divsChild>
                    <w:div w:id="151453990">
                      <w:marLeft w:val="0"/>
                      <w:marRight w:val="0"/>
                      <w:marTop w:val="0"/>
                      <w:marBottom w:val="0"/>
                      <w:divBdr>
                        <w:top w:val="none" w:sz="0" w:space="0" w:color="auto"/>
                        <w:left w:val="none" w:sz="0" w:space="0" w:color="auto"/>
                        <w:bottom w:val="none" w:sz="0" w:space="0" w:color="auto"/>
                        <w:right w:val="none" w:sz="0" w:space="0" w:color="auto"/>
                      </w:divBdr>
                      <w:divsChild>
                        <w:div w:id="1475100283">
                          <w:marLeft w:val="0"/>
                          <w:marRight w:val="0"/>
                          <w:marTop w:val="0"/>
                          <w:marBottom w:val="0"/>
                          <w:divBdr>
                            <w:top w:val="none" w:sz="0" w:space="0" w:color="auto"/>
                            <w:left w:val="none" w:sz="0" w:space="0" w:color="auto"/>
                            <w:bottom w:val="none" w:sz="0" w:space="0" w:color="auto"/>
                            <w:right w:val="none" w:sz="0" w:space="0" w:color="auto"/>
                          </w:divBdr>
                          <w:divsChild>
                            <w:div w:id="1592396880">
                              <w:marLeft w:val="3"/>
                              <w:marRight w:val="0"/>
                              <w:marTop w:val="0"/>
                              <w:marBottom w:val="0"/>
                              <w:divBdr>
                                <w:top w:val="none" w:sz="0" w:space="0" w:color="auto"/>
                                <w:left w:val="none" w:sz="0" w:space="0" w:color="auto"/>
                                <w:bottom w:val="none" w:sz="0" w:space="0" w:color="auto"/>
                                <w:right w:val="none" w:sz="0" w:space="0" w:color="auto"/>
                              </w:divBdr>
                              <w:divsChild>
                                <w:div w:id="993528401">
                                  <w:marLeft w:val="0"/>
                                  <w:marRight w:val="0"/>
                                  <w:marTop w:val="0"/>
                                  <w:marBottom w:val="0"/>
                                  <w:divBdr>
                                    <w:top w:val="none" w:sz="0" w:space="0" w:color="auto"/>
                                    <w:left w:val="none" w:sz="0" w:space="0" w:color="auto"/>
                                    <w:bottom w:val="none" w:sz="0" w:space="0" w:color="auto"/>
                                    <w:right w:val="none" w:sz="0" w:space="0" w:color="auto"/>
                                  </w:divBdr>
                                  <w:divsChild>
                                    <w:div w:id="573709993">
                                      <w:marLeft w:val="0"/>
                                      <w:marRight w:val="0"/>
                                      <w:marTop w:val="0"/>
                                      <w:marBottom w:val="0"/>
                                      <w:divBdr>
                                        <w:top w:val="none" w:sz="0" w:space="0" w:color="auto"/>
                                        <w:left w:val="none" w:sz="0" w:space="0" w:color="auto"/>
                                        <w:bottom w:val="none" w:sz="0" w:space="0" w:color="auto"/>
                                        <w:right w:val="none" w:sz="0" w:space="0" w:color="auto"/>
                                      </w:divBdr>
                                      <w:divsChild>
                                        <w:div w:id="315454473">
                                          <w:marLeft w:val="0"/>
                                          <w:marRight w:val="0"/>
                                          <w:marTop w:val="0"/>
                                          <w:marBottom w:val="0"/>
                                          <w:divBdr>
                                            <w:top w:val="none" w:sz="0" w:space="0" w:color="auto"/>
                                            <w:left w:val="none" w:sz="0" w:space="0" w:color="auto"/>
                                            <w:bottom w:val="none" w:sz="0" w:space="0" w:color="auto"/>
                                            <w:right w:val="none" w:sz="0" w:space="0" w:color="auto"/>
                                          </w:divBdr>
                                          <w:divsChild>
                                            <w:div w:id="330181282">
                                              <w:marLeft w:val="0"/>
                                              <w:marRight w:val="0"/>
                                              <w:marTop w:val="0"/>
                                              <w:marBottom w:val="0"/>
                                              <w:divBdr>
                                                <w:top w:val="none" w:sz="0" w:space="0" w:color="auto"/>
                                                <w:left w:val="none" w:sz="0" w:space="0" w:color="auto"/>
                                                <w:bottom w:val="none" w:sz="0" w:space="0" w:color="auto"/>
                                                <w:right w:val="none" w:sz="0" w:space="0" w:color="auto"/>
                                              </w:divBdr>
                                              <w:divsChild>
                                                <w:div w:id="1981884459">
                                                  <w:marLeft w:val="0"/>
                                                  <w:marRight w:val="0"/>
                                                  <w:marTop w:val="0"/>
                                                  <w:marBottom w:val="0"/>
                                                  <w:divBdr>
                                                    <w:top w:val="none" w:sz="0" w:space="0" w:color="auto"/>
                                                    <w:left w:val="none" w:sz="0" w:space="0" w:color="auto"/>
                                                    <w:bottom w:val="none" w:sz="0" w:space="0" w:color="auto"/>
                                                    <w:right w:val="none" w:sz="0" w:space="0" w:color="auto"/>
                                                  </w:divBdr>
                                                  <w:divsChild>
                                                    <w:div w:id="1401126657">
                                                      <w:marLeft w:val="0"/>
                                                      <w:marRight w:val="0"/>
                                                      <w:marTop w:val="0"/>
                                                      <w:marBottom w:val="0"/>
                                                      <w:divBdr>
                                                        <w:top w:val="none" w:sz="0" w:space="0" w:color="auto"/>
                                                        <w:left w:val="none" w:sz="0" w:space="0" w:color="auto"/>
                                                        <w:bottom w:val="none" w:sz="0" w:space="0" w:color="auto"/>
                                                        <w:right w:val="none" w:sz="0" w:space="0" w:color="auto"/>
                                                      </w:divBdr>
                                                      <w:divsChild>
                                                        <w:div w:id="1510215523">
                                                          <w:marLeft w:val="0"/>
                                                          <w:marRight w:val="0"/>
                                                          <w:marTop w:val="0"/>
                                                          <w:marBottom w:val="0"/>
                                                          <w:divBdr>
                                                            <w:top w:val="none" w:sz="0" w:space="0" w:color="auto"/>
                                                            <w:left w:val="none" w:sz="0" w:space="0" w:color="auto"/>
                                                            <w:bottom w:val="none" w:sz="0" w:space="0" w:color="auto"/>
                                                            <w:right w:val="none" w:sz="0" w:space="0" w:color="auto"/>
                                                          </w:divBdr>
                                                          <w:divsChild>
                                                            <w:div w:id="1974095129">
                                                              <w:marLeft w:val="0"/>
                                                              <w:marRight w:val="0"/>
                                                              <w:marTop w:val="0"/>
                                                              <w:marBottom w:val="0"/>
                                                              <w:divBdr>
                                                                <w:top w:val="none" w:sz="0" w:space="0" w:color="auto"/>
                                                                <w:left w:val="none" w:sz="0" w:space="0" w:color="auto"/>
                                                                <w:bottom w:val="none" w:sz="0" w:space="0" w:color="auto"/>
                                                                <w:right w:val="none" w:sz="0" w:space="0" w:color="auto"/>
                                                              </w:divBdr>
                                                              <w:divsChild>
                                                                <w:div w:id="1715276076">
                                                                  <w:marLeft w:val="0"/>
                                                                  <w:marRight w:val="0"/>
                                                                  <w:marTop w:val="0"/>
                                                                  <w:marBottom w:val="0"/>
                                                                  <w:divBdr>
                                                                    <w:top w:val="none" w:sz="0" w:space="0" w:color="auto"/>
                                                                    <w:left w:val="none" w:sz="0" w:space="0" w:color="auto"/>
                                                                    <w:bottom w:val="none" w:sz="0" w:space="0" w:color="auto"/>
                                                                    <w:right w:val="none" w:sz="0" w:space="0" w:color="auto"/>
                                                                  </w:divBdr>
                                                                  <w:divsChild>
                                                                    <w:div w:id="1864006227">
                                                                      <w:marLeft w:val="0"/>
                                                                      <w:marRight w:val="0"/>
                                                                      <w:marTop w:val="0"/>
                                                                      <w:marBottom w:val="0"/>
                                                                      <w:divBdr>
                                                                        <w:top w:val="none" w:sz="0" w:space="0" w:color="auto"/>
                                                                        <w:left w:val="none" w:sz="0" w:space="0" w:color="auto"/>
                                                                        <w:bottom w:val="none" w:sz="0" w:space="0" w:color="auto"/>
                                                                        <w:right w:val="none" w:sz="0" w:space="0" w:color="auto"/>
                                                                      </w:divBdr>
                                                                      <w:divsChild>
                                                                        <w:div w:id="8573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5204049">
      <w:bodyDiv w:val="1"/>
      <w:marLeft w:val="0"/>
      <w:marRight w:val="0"/>
      <w:marTop w:val="0"/>
      <w:marBottom w:val="0"/>
      <w:divBdr>
        <w:top w:val="none" w:sz="0" w:space="0" w:color="auto"/>
        <w:left w:val="none" w:sz="0" w:space="0" w:color="auto"/>
        <w:bottom w:val="none" w:sz="0" w:space="0" w:color="auto"/>
        <w:right w:val="none" w:sz="0" w:space="0" w:color="auto"/>
      </w:divBdr>
    </w:div>
    <w:div w:id="395400374">
      <w:bodyDiv w:val="1"/>
      <w:marLeft w:val="0"/>
      <w:marRight w:val="0"/>
      <w:marTop w:val="0"/>
      <w:marBottom w:val="0"/>
      <w:divBdr>
        <w:top w:val="none" w:sz="0" w:space="0" w:color="auto"/>
        <w:left w:val="none" w:sz="0" w:space="0" w:color="auto"/>
        <w:bottom w:val="none" w:sz="0" w:space="0" w:color="auto"/>
        <w:right w:val="none" w:sz="0" w:space="0" w:color="auto"/>
      </w:divBdr>
      <w:divsChild>
        <w:div w:id="1509982202">
          <w:marLeft w:val="0"/>
          <w:marRight w:val="0"/>
          <w:marTop w:val="0"/>
          <w:marBottom w:val="0"/>
          <w:divBdr>
            <w:top w:val="none" w:sz="0" w:space="0" w:color="auto"/>
            <w:left w:val="none" w:sz="0" w:space="0" w:color="auto"/>
            <w:bottom w:val="none" w:sz="0" w:space="0" w:color="auto"/>
            <w:right w:val="none" w:sz="0" w:space="0" w:color="auto"/>
          </w:divBdr>
        </w:div>
      </w:divsChild>
    </w:div>
    <w:div w:id="396172058">
      <w:bodyDiv w:val="1"/>
      <w:marLeft w:val="0"/>
      <w:marRight w:val="0"/>
      <w:marTop w:val="0"/>
      <w:marBottom w:val="0"/>
      <w:divBdr>
        <w:top w:val="none" w:sz="0" w:space="0" w:color="auto"/>
        <w:left w:val="none" w:sz="0" w:space="0" w:color="auto"/>
        <w:bottom w:val="none" w:sz="0" w:space="0" w:color="auto"/>
        <w:right w:val="none" w:sz="0" w:space="0" w:color="auto"/>
      </w:divBdr>
    </w:div>
    <w:div w:id="396325523">
      <w:bodyDiv w:val="1"/>
      <w:marLeft w:val="0"/>
      <w:marRight w:val="0"/>
      <w:marTop w:val="0"/>
      <w:marBottom w:val="0"/>
      <w:divBdr>
        <w:top w:val="none" w:sz="0" w:space="0" w:color="auto"/>
        <w:left w:val="none" w:sz="0" w:space="0" w:color="auto"/>
        <w:bottom w:val="none" w:sz="0" w:space="0" w:color="auto"/>
        <w:right w:val="none" w:sz="0" w:space="0" w:color="auto"/>
      </w:divBdr>
      <w:divsChild>
        <w:div w:id="1939436947">
          <w:marLeft w:val="0"/>
          <w:marRight w:val="0"/>
          <w:marTop w:val="0"/>
          <w:marBottom w:val="0"/>
          <w:divBdr>
            <w:top w:val="none" w:sz="0" w:space="0" w:color="auto"/>
            <w:left w:val="none" w:sz="0" w:space="0" w:color="auto"/>
            <w:bottom w:val="none" w:sz="0" w:space="0" w:color="auto"/>
            <w:right w:val="none" w:sz="0" w:space="0" w:color="auto"/>
          </w:divBdr>
        </w:div>
      </w:divsChild>
    </w:div>
    <w:div w:id="396782339">
      <w:bodyDiv w:val="1"/>
      <w:marLeft w:val="0"/>
      <w:marRight w:val="0"/>
      <w:marTop w:val="0"/>
      <w:marBottom w:val="0"/>
      <w:divBdr>
        <w:top w:val="none" w:sz="0" w:space="0" w:color="auto"/>
        <w:left w:val="none" w:sz="0" w:space="0" w:color="auto"/>
        <w:bottom w:val="none" w:sz="0" w:space="0" w:color="auto"/>
        <w:right w:val="none" w:sz="0" w:space="0" w:color="auto"/>
      </w:divBdr>
    </w:div>
    <w:div w:id="396830431">
      <w:bodyDiv w:val="1"/>
      <w:marLeft w:val="0"/>
      <w:marRight w:val="0"/>
      <w:marTop w:val="0"/>
      <w:marBottom w:val="0"/>
      <w:divBdr>
        <w:top w:val="none" w:sz="0" w:space="0" w:color="auto"/>
        <w:left w:val="none" w:sz="0" w:space="0" w:color="auto"/>
        <w:bottom w:val="none" w:sz="0" w:space="0" w:color="auto"/>
        <w:right w:val="none" w:sz="0" w:space="0" w:color="auto"/>
      </w:divBdr>
    </w:div>
    <w:div w:id="398329220">
      <w:bodyDiv w:val="1"/>
      <w:marLeft w:val="0"/>
      <w:marRight w:val="0"/>
      <w:marTop w:val="0"/>
      <w:marBottom w:val="0"/>
      <w:divBdr>
        <w:top w:val="none" w:sz="0" w:space="0" w:color="auto"/>
        <w:left w:val="none" w:sz="0" w:space="0" w:color="auto"/>
        <w:bottom w:val="none" w:sz="0" w:space="0" w:color="auto"/>
        <w:right w:val="none" w:sz="0" w:space="0" w:color="auto"/>
      </w:divBdr>
      <w:divsChild>
        <w:div w:id="1011182150">
          <w:marLeft w:val="0"/>
          <w:marRight w:val="0"/>
          <w:marTop w:val="0"/>
          <w:marBottom w:val="0"/>
          <w:divBdr>
            <w:top w:val="none" w:sz="0" w:space="0" w:color="auto"/>
            <w:left w:val="none" w:sz="0" w:space="0" w:color="auto"/>
            <w:bottom w:val="none" w:sz="0" w:space="0" w:color="auto"/>
            <w:right w:val="none" w:sz="0" w:space="0" w:color="auto"/>
          </w:divBdr>
          <w:divsChild>
            <w:div w:id="147093998">
              <w:marLeft w:val="0"/>
              <w:marRight w:val="0"/>
              <w:marTop w:val="315"/>
              <w:marBottom w:val="0"/>
              <w:divBdr>
                <w:top w:val="none" w:sz="0" w:space="0" w:color="auto"/>
                <w:left w:val="none" w:sz="0" w:space="0" w:color="auto"/>
                <w:bottom w:val="none" w:sz="0" w:space="0" w:color="auto"/>
                <w:right w:val="none" w:sz="0" w:space="0" w:color="auto"/>
              </w:divBdr>
              <w:divsChild>
                <w:div w:id="243489341">
                  <w:marLeft w:val="0"/>
                  <w:marRight w:val="0"/>
                  <w:marTop w:val="0"/>
                  <w:marBottom w:val="0"/>
                  <w:divBdr>
                    <w:top w:val="none" w:sz="0" w:space="0" w:color="auto"/>
                    <w:left w:val="none" w:sz="0" w:space="0" w:color="auto"/>
                    <w:bottom w:val="none" w:sz="0" w:space="0" w:color="auto"/>
                    <w:right w:val="none" w:sz="0" w:space="0" w:color="auto"/>
                  </w:divBdr>
                  <w:divsChild>
                    <w:div w:id="1984964571">
                      <w:marLeft w:val="3180"/>
                      <w:marRight w:val="0"/>
                      <w:marTop w:val="0"/>
                      <w:marBottom w:val="0"/>
                      <w:divBdr>
                        <w:top w:val="none" w:sz="0" w:space="0" w:color="auto"/>
                        <w:left w:val="none" w:sz="0" w:space="0" w:color="auto"/>
                        <w:bottom w:val="none" w:sz="0" w:space="0" w:color="auto"/>
                        <w:right w:val="none" w:sz="0" w:space="0" w:color="auto"/>
                      </w:divBdr>
                      <w:divsChild>
                        <w:div w:id="1348829159">
                          <w:marLeft w:val="0"/>
                          <w:marRight w:val="0"/>
                          <w:marTop w:val="240"/>
                          <w:marBottom w:val="240"/>
                          <w:divBdr>
                            <w:top w:val="none" w:sz="0" w:space="0" w:color="auto"/>
                            <w:left w:val="none" w:sz="0" w:space="0" w:color="auto"/>
                            <w:bottom w:val="none" w:sz="0" w:space="0" w:color="auto"/>
                            <w:right w:val="none" w:sz="0" w:space="0" w:color="auto"/>
                          </w:divBdr>
                          <w:divsChild>
                            <w:div w:id="81534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9180685">
      <w:bodyDiv w:val="1"/>
      <w:marLeft w:val="0"/>
      <w:marRight w:val="0"/>
      <w:marTop w:val="0"/>
      <w:marBottom w:val="0"/>
      <w:divBdr>
        <w:top w:val="none" w:sz="0" w:space="0" w:color="auto"/>
        <w:left w:val="none" w:sz="0" w:space="0" w:color="auto"/>
        <w:bottom w:val="none" w:sz="0" w:space="0" w:color="auto"/>
        <w:right w:val="none" w:sz="0" w:space="0" w:color="auto"/>
      </w:divBdr>
    </w:div>
    <w:div w:id="400174560">
      <w:bodyDiv w:val="1"/>
      <w:marLeft w:val="0"/>
      <w:marRight w:val="0"/>
      <w:marTop w:val="0"/>
      <w:marBottom w:val="0"/>
      <w:divBdr>
        <w:top w:val="none" w:sz="0" w:space="0" w:color="auto"/>
        <w:left w:val="none" w:sz="0" w:space="0" w:color="auto"/>
        <w:bottom w:val="none" w:sz="0" w:space="0" w:color="auto"/>
        <w:right w:val="none" w:sz="0" w:space="0" w:color="auto"/>
      </w:divBdr>
    </w:div>
    <w:div w:id="400297528">
      <w:bodyDiv w:val="1"/>
      <w:marLeft w:val="0"/>
      <w:marRight w:val="0"/>
      <w:marTop w:val="0"/>
      <w:marBottom w:val="0"/>
      <w:divBdr>
        <w:top w:val="none" w:sz="0" w:space="0" w:color="auto"/>
        <w:left w:val="none" w:sz="0" w:space="0" w:color="auto"/>
        <w:bottom w:val="none" w:sz="0" w:space="0" w:color="auto"/>
        <w:right w:val="none" w:sz="0" w:space="0" w:color="auto"/>
      </w:divBdr>
    </w:div>
    <w:div w:id="400981326">
      <w:bodyDiv w:val="1"/>
      <w:marLeft w:val="0"/>
      <w:marRight w:val="0"/>
      <w:marTop w:val="0"/>
      <w:marBottom w:val="0"/>
      <w:divBdr>
        <w:top w:val="none" w:sz="0" w:space="0" w:color="auto"/>
        <w:left w:val="none" w:sz="0" w:space="0" w:color="auto"/>
        <w:bottom w:val="none" w:sz="0" w:space="0" w:color="auto"/>
        <w:right w:val="none" w:sz="0" w:space="0" w:color="auto"/>
      </w:divBdr>
    </w:div>
    <w:div w:id="401953629">
      <w:bodyDiv w:val="1"/>
      <w:marLeft w:val="0"/>
      <w:marRight w:val="0"/>
      <w:marTop w:val="0"/>
      <w:marBottom w:val="0"/>
      <w:divBdr>
        <w:top w:val="none" w:sz="0" w:space="0" w:color="auto"/>
        <w:left w:val="none" w:sz="0" w:space="0" w:color="auto"/>
        <w:bottom w:val="none" w:sz="0" w:space="0" w:color="auto"/>
        <w:right w:val="none" w:sz="0" w:space="0" w:color="auto"/>
      </w:divBdr>
    </w:div>
    <w:div w:id="402720673">
      <w:bodyDiv w:val="1"/>
      <w:marLeft w:val="0"/>
      <w:marRight w:val="0"/>
      <w:marTop w:val="0"/>
      <w:marBottom w:val="0"/>
      <w:divBdr>
        <w:top w:val="none" w:sz="0" w:space="0" w:color="auto"/>
        <w:left w:val="none" w:sz="0" w:space="0" w:color="auto"/>
        <w:bottom w:val="none" w:sz="0" w:space="0" w:color="auto"/>
        <w:right w:val="none" w:sz="0" w:space="0" w:color="auto"/>
      </w:divBdr>
    </w:div>
    <w:div w:id="402988406">
      <w:bodyDiv w:val="1"/>
      <w:marLeft w:val="0"/>
      <w:marRight w:val="0"/>
      <w:marTop w:val="0"/>
      <w:marBottom w:val="0"/>
      <w:divBdr>
        <w:top w:val="none" w:sz="0" w:space="0" w:color="auto"/>
        <w:left w:val="none" w:sz="0" w:space="0" w:color="auto"/>
        <w:bottom w:val="none" w:sz="0" w:space="0" w:color="auto"/>
        <w:right w:val="none" w:sz="0" w:space="0" w:color="auto"/>
      </w:divBdr>
    </w:div>
    <w:div w:id="402989169">
      <w:bodyDiv w:val="1"/>
      <w:marLeft w:val="0"/>
      <w:marRight w:val="0"/>
      <w:marTop w:val="0"/>
      <w:marBottom w:val="0"/>
      <w:divBdr>
        <w:top w:val="none" w:sz="0" w:space="0" w:color="auto"/>
        <w:left w:val="none" w:sz="0" w:space="0" w:color="auto"/>
        <w:bottom w:val="none" w:sz="0" w:space="0" w:color="auto"/>
        <w:right w:val="none" w:sz="0" w:space="0" w:color="auto"/>
      </w:divBdr>
    </w:div>
    <w:div w:id="403841678">
      <w:bodyDiv w:val="1"/>
      <w:marLeft w:val="0"/>
      <w:marRight w:val="0"/>
      <w:marTop w:val="0"/>
      <w:marBottom w:val="0"/>
      <w:divBdr>
        <w:top w:val="none" w:sz="0" w:space="0" w:color="auto"/>
        <w:left w:val="none" w:sz="0" w:space="0" w:color="auto"/>
        <w:bottom w:val="none" w:sz="0" w:space="0" w:color="auto"/>
        <w:right w:val="none" w:sz="0" w:space="0" w:color="auto"/>
      </w:divBdr>
    </w:div>
    <w:div w:id="404109081">
      <w:bodyDiv w:val="1"/>
      <w:marLeft w:val="0"/>
      <w:marRight w:val="0"/>
      <w:marTop w:val="0"/>
      <w:marBottom w:val="0"/>
      <w:divBdr>
        <w:top w:val="none" w:sz="0" w:space="0" w:color="auto"/>
        <w:left w:val="none" w:sz="0" w:space="0" w:color="auto"/>
        <w:bottom w:val="none" w:sz="0" w:space="0" w:color="auto"/>
        <w:right w:val="none" w:sz="0" w:space="0" w:color="auto"/>
      </w:divBdr>
    </w:div>
    <w:div w:id="404188534">
      <w:bodyDiv w:val="1"/>
      <w:marLeft w:val="0"/>
      <w:marRight w:val="0"/>
      <w:marTop w:val="0"/>
      <w:marBottom w:val="0"/>
      <w:divBdr>
        <w:top w:val="none" w:sz="0" w:space="0" w:color="auto"/>
        <w:left w:val="none" w:sz="0" w:space="0" w:color="auto"/>
        <w:bottom w:val="none" w:sz="0" w:space="0" w:color="auto"/>
        <w:right w:val="none" w:sz="0" w:space="0" w:color="auto"/>
      </w:divBdr>
      <w:divsChild>
        <w:div w:id="685642125">
          <w:marLeft w:val="0"/>
          <w:marRight w:val="0"/>
          <w:marTop w:val="0"/>
          <w:marBottom w:val="225"/>
          <w:divBdr>
            <w:top w:val="none" w:sz="0" w:space="0" w:color="auto"/>
            <w:left w:val="none" w:sz="0" w:space="0" w:color="auto"/>
            <w:bottom w:val="none" w:sz="0" w:space="0" w:color="auto"/>
            <w:right w:val="none" w:sz="0" w:space="0" w:color="auto"/>
          </w:divBdr>
          <w:divsChild>
            <w:div w:id="157965431">
              <w:marLeft w:val="0"/>
              <w:marRight w:val="0"/>
              <w:marTop w:val="0"/>
              <w:marBottom w:val="0"/>
              <w:divBdr>
                <w:top w:val="none" w:sz="0" w:space="0" w:color="auto"/>
                <w:left w:val="none" w:sz="0" w:space="0" w:color="auto"/>
                <w:bottom w:val="none" w:sz="0" w:space="0" w:color="auto"/>
                <w:right w:val="none" w:sz="0" w:space="0" w:color="auto"/>
              </w:divBdr>
            </w:div>
            <w:div w:id="1485467743">
              <w:marLeft w:val="0"/>
              <w:marRight w:val="0"/>
              <w:marTop w:val="0"/>
              <w:marBottom w:val="0"/>
              <w:divBdr>
                <w:top w:val="none" w:sz="0" w:space="0" w:color="auto"/>
                <w:left w:val="none" w:sz="0" w:space="0" w:color="auto"/>
                <w:bottom w:val="none" w:sz="0" w:space="0" w:color="auto"/>
                <w:right w:val="none" w:sz="0" w:space="0" w:color="auto"/>
              </w:divBdr>
            </w:div>
          </w:divsChild>
        </w:div>
        <w:div w:id="1311205455">
          <w:marLeft w:val="0"/>
          <w:marRight w:val="0"/>
          <w:marTop w:val="0"/>
          <w:marBottom w:val="225"/>
          <w:divBdr>
            <w:top w:val="none" w:sz="0" w:space="0" w:color="auto"/>
            <w:left w:val="none" w:sz="0" w:space="0" w:color="auto"/>
            <w:bottom w:val="none" w:sz="0" w:space="0" w:color="auto"/>
            <w:right w:val="none" w:sz="0" w:space="0" w:color="auto"/>
          </w:divBdr>
          <w:divsChild>
            <w:div w:id="1456875843">
              <w:marLeft w:val="0"/>
              <w:marRight w:val="0"/>
              <w:marTop w:val="0"/>
              <w:marBottom w:val="0"/>
              <w:divBdr>
                <w:top w:val="none" w:sz="0" w:space="0" w:color="auto"/>
                <w:left w:val="none" w:sz="0" w:space="0" w:color="auto"/>
                <w:bottom w:val="none" w:sz="0" w:space="0" w:color="auto"/>
                <w:right w:val="none" w:sz="0" w:space="0" w:color="auto"/>
              </w:divBdr>
            </w:div>
            <w:div w:id="2080591759">
              <w:marLeft w:val="0"/>
              <w:marRight w:val="0"/>
              <w:marTop w:val="0"/>
              <w:marBottom w:val="0"/>
              <w:divBdr>
                <w:top w:val="none" w:sz="0" w:space="0" w:color="auto"/>
                <w:left w:val="none" w:sz="0" w:space="0" w:color="auto"/>
                <w:bottom w:val="none" w:sz="0" w:space="0" w:color="auto"/>
                <w:right w:val="none" w:sz="0" w:space="0" w:color="auto"/>
              </w:divBdr>
            </w:div>
          </w:divsChild>
        </w:div>
        <w:div w:id="20129745">
          <w:marLeft w:val="0"/>
          <w:marRight w:val="0"/>
          <w:marTop w:val="0"/>
          <w:marBottom w:val="225"/>
          <w:divBdr>
            <w:top w:val="none" w:sz="0" w:space="0" w:color="auto"/>
            <w:left w:val="none" w:sz="0" w:space="0" w:color="auto"/>
            <w:bottom w:val="none" w:sz="0" w:space="0" w:color="auto"/>
            <w:right w:val="none" w:sz="0" w:space="0" w:color="auto"/>
          </w:divBdr>
          <w:divsChild>
            <w:div w:id="977799949">
              <w:marLeft w:val="0"/>
              <w:marRight w:val="0"/>
              <w:marTop w:val="0"/>
              <w:marBottom w:val="0"/>
              <w:divBdr>
                <w:top w:val="none" w:sz="0" w:space="0" w:color="auto"/>
                <w:left w:val="none" w:sz="0" w:space="0" w:color="auto"/>
                <w:bottom w:val="none" w:sz="0" w:space="0" w:color="auto"/>
                <w:right w:val="none" w:sz="0" w:space="0" w:color="auto"/>
              </w:divBdr>
            </w:div>
            <w:div w:id="18692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36994">
      <w:bodyDiv w:val="1"/>
      <w:marLeft w:val="0"/>
      <w:marRight w:val="0"/>
      <w:marTop w:val="0"/>
      <w:marBottom w:val="0"/>
      <w:divBdr>
        <w:top w:val="none" w:sz="0" w:space="0" w:color="auto"/>
        <w:left w:val="none" w:sz="0" w:space="0" w:color="auto"/>
        <w:bottom w:val="none" w:sz="0" w:space="0" w:color="auto"/>
        <w:right w:val="none" w:sz="0" w:space="0" w:color="auto"/>
      </w:divBdr>
    </w:div>
    <w:div w:id="405110471">
      <w:bodyDiv w:val="1"/>
      <w:marLeft w:val="0"/>
      <w:marRight w:val="0"/>
      <w:marTop w:val="0"/>
      <w:marBottom w:val="0"/>
      <w:divBdr>
        <w:top w:val="none" w:sz="0" w:space="0" w:color="auto"/>
        <w:left w:val="none" w:sz="0" w:space="0" w:color="auto"/>
        <w:bottom w:val="none" w:sz="0" w:space="0" w:color="auto"/>
        <w:right w:val="none" w:sz="0" w:space="0" w:color="auto"/>
      </w:divBdr>
      <w:divsChild>
        <w:div w:id="45644135">
          <w:marLeft w:val="0"/>
          <w:marRight w:val="0"/>
          <w:marTop w:val="0"/>
          <w:marBottom w:val="0"/>
          <w:divBdr>
            <w:top w:val="none" w:sz="0" w:space="0" w:color="auto"/>
            <w:left w:val="none" w:sz="0" w:space="0" w:color="auto"/>
            <w:bottom w:val="none" w:sz="0" w:space="0" w:color="auto"/>
            <w:right w:val="none" w:sz="0" w:space="0" w:color="auto"/>
          </w:divBdr>
          <w:divsChild>
            <w:div w:id="1548447969">
              <w:marLeft w:val="0"/>
              <w:marRight w:val="0"/>
              <w:marTop w:val="0"/>
              <w:marBottom w:val="0"/>
              <w:divBdr>
                <w:top w:val="none" w:sz="0" w:space="0" w:color="auto"/>
                <w:left w:val="none" w:sz="0" w:space="0" w:color="auto"/>
                <w:bottom w:val="none" w:sz="0" w:space="0" w:color="auto"/>
                <w:right w:val="none" w:sz="0" w:space="0" w:color="auto"/>
              </w:divBdr>
              <w:divsChild>
                <w:div w:id="99762576">
                  <w:marLeft w:val="0"/>
                  <w:marRight w:val="0"/>
                  <w:marTop w:val="0"/>
                  <w:marBottom w:val="0"/>
                  <w:divBdr>
                    <w:top w:val="none" w:sz="0" w:space="0" w:color="auto"/>
                    <w:left w:val="none" w:sz="0" w:space="0" w:color="auto"/>
                    <w:bottom w:val="none" w:sz="0" w:space="0" w:color="auto"/>
                    <w:right w:val="none" w:sz="0" w:space="0" w:color="auto"/>
                  </w:divBdr>
                  <w:divsChild>
                    <w:div w:id="720054328">
                      <w:marLeft w:val="0"/>
                      <w:marRight w:val="0"/>
                      <w:marTop w:val="0"/>
                      <w:marBottom w:val="0"/>
                      <w:divBdr>
                        <w:top w:val="none" w:sz="0" w:space="0" w:color="auto"/>
                        <w:left w:val="none" w:sz="0" w:space="0" w:color="auto"/>
                        <w:bottom w:val="none" w:sz="0" w:space="0" w:color="auto"/>
                        <w:right w:val="none" w:sz="0" w:space="0" w:color="auto"/>
                      </w:divBdr>
                      <w:divsChild>
                        <w:div w:id="2060398453">
                          <w:marLeft w:val="0"/>
                          <w:marRight w:val="0"/>
                          <w:marTop w:val="0"/>
                          <w:marBottom w:val="0"/>
                          <w:divBdr>
                            <w:top w:val="none" w:sz="0" w:space="0" w:color="auto"/>
                            <w:left w:val="none" w:sz="0" w:space="0" w:color="auto"/>
                            <w:bottom w:val="none" w:sz="0" w:space="0" w:color="auto"/>
                            <w:right w:val="none" w:sz="0" w:space="0" w:color="auto"/>
                          </w:divBdr>
                          <w:divsChild>
                            <w:div w:id="232617785">
                              <w:marLeft w:val="0"/>
                              <w:marRight w:val="0"/>
                              <w:marTop w:val="0"/>
                              <w:marBottom w:val="0"/>
                              <w:divBdr>
                                <w:top w:val="none" w:sz="0" w:space="0" w:color="auto"/>
                                <w:left w:val="none" w:sz="0" w:space="0" w:color="auto"/>
                                <w:bottom w:val="none" w:sz="0" w:space="0" w:color="auto"/>
                                <w:right w:val="none" w:sz="0" w:space="0" w:color="auto"/>
                              </w:divBdr>
                              <w:divsChild>
                                <w:div w:id="245577368">
                                  <w:marLeft w:val="0"/>
                                  <w:marRight w:val="0"/>
                                  <w:marTop w:val="0"/>
                                  <w:marBottom w:val="0"/>
                                  <w:divBdr>
                                    <w:top w:val="none" w:sz="0" w:space="0" w:color="auto"/>
                                    <w:left w:val="none" w:sz="0" w:space="0" w:color="auto"/>
                                    <w:bottom w:val="none" w:sz="0" w:space="0" w:color="auto"/>
                                    <w:right w:val="none" w:sz="0" w:space="0" w:color="auto"/>
                                  </w:divBdr>
                                  <w:divsChild>
                                    <w:div w:id="759712930">
                                      <w:marLeft w:val="0"/>
                                      <w:marRight w:val="0"/>
                                      <w:marTop w:val="0"/>
                                      <w:marBottom w:val="0"/>
                                      <w:divBdr>
                                        <w:top w:val="none" w:sz="0" w:space="0" w:color="auto"/>
                                        <w:left w:val="none" w:sz="0" w:space="0" w:color="auto"/>
                                        <w:bottom w:val="none" w:sz="0" w:space="0" w:color="auto"/>
                                        <w:right w:val="none" w:sz="0" w:space="0" w:color="auto"/>
                                      </w:divBdr>
                                      <w:divsChild>
                                        <w:div w:id="1612014029">
                                          <w:marLeft w:val="-150"/>
                                          <w:marRight w:val="-150"/>
                                          <w:marTop w:val="0"/>
                                          <w:marBottom w:val="0"/>
                                          <w:divBdr>
                                            <w:top w:val="none" w:sz="0" w:space="0" w:color="auto"/>
                                            <w:left w:val="none" w:sz="0" w:space="0" w:color="auto"/>
                                            <w:bottom w:val="none" w:sz="0" w:space="0" w:color="auto"/>
                                            <w:right w:val="none" w:sz="0" w:space="0" w:color="auto"/>
                                          </w:divBdr>
                                          <w:divsChild>
                                            <w:div w:id="182062283">
                                              <w:marLeft w:val="0"/>
                                              <w:marRight w:val="0"/>
                                              <w:marTop w:val="0"/>
                                              <w:marBottom w:val="0"/>
                                              <w:divBdr>
                                                <w:top w:val="none" w:sz="0" w:space="0" w:color="auto"/>
                                                <w:left w:val="none" w:sz="0" w:space="0" w:color="auto"/>
                                                <w:bottom w:val="none" w:sz="0" w:space="0" w:color="auto"/>
                                                <w:right w:val="none" w:sz="0" w:space="0" w:color="auto"/>
                                              </w:divBdr>
                                              <w:divsChild>
                                                <w:div w:id="2080713745">
                                                  <w:marLeft w:val="0"/>
                                                  <w:marRight w:val="0"/>
                                                  <w:marTop w:val="0"/>
                                                  <w:marBottom w:val="0"/>
                                                  <w:divBdr>
                                                    <w:top w:val="none" w:sz="0" w:space="0" w:color="auto"/>
                                                    <w:left w:val="none" w:sz="0" w:space="0" w:color="auto"/>
                                                    <w:bottom w:val="none" w:sz="0" w:space="0" w:color="auto"/>
                                                    <w:right w:val="none" w:sz="0" w:space="0" w:color="auto"/>
                                                  </w:divBdr>
                                                  <w:divsChild>
                                                    <w:div w:id="959410087">
                                                      <w:marLeft w:val="0"/>
                                                      <w:marRight w:val="0"/>
                                                      <w:marTop w:val="0"/>
                                                      <w:marBottom w:val="0"/>
                                                      <w:divBdr>
                                                        <w:top w:val="none" w:sz="0" w:space="0" w:color="auto"/>
                                                        <w:left w:val="none" w:sz="0" w:space="0" w:color="auto"/>
                                                        <w:bottom w:val="none" w:sz="0" w:space="0" w:color="auto"/>
                                                        <w:right w:val="none" w:sz="0" w:space="0" w:color="auto"/>
                                                      </w:divBdr>
                                                      <w:divsChild>
                                                        <w:div w:id="582104993">
                                                          <w:marLeft w:val="0"/>
                                                          <w:marRight w:val="0"/>
                                                          <w:marTop w:val="0"/>
                                                          <w:marBottom w:val="0"/>
                                                          <w:divBdr>
                                                            <w:top w:val="none" w:sz="0" w:space="0" w:color="auto"/>
                                                            <w:left w:val="none" w:sz="0" w:space="0" w:color="auto"/>
                                                            <w:bottom w:val="none" w:sz="0" w:space="0" w:color="auto"/>
                                                            <w:right w:val="none" w:sz="0" w:space="0" w:color="auto"/>
                                                          </w:divBdr>
                                                          <w:divsChild>
                                                            <w:div w:id="1724135022">
                                                              <w:marLeft w:val="0"/>
                                                              <w:marRight w:val="0"/>
                                                              <w:marTop w:val="0"/>
                                                              <w:marBottom w:val="0"/>
                                                              <w:divBdr>
                                                                <w:top w:val="none" w:sz="0" w:space="0" w:color="auto"/>
                                                                <w:left w:val="none" w:sz="0" w:space="0" w:color="auto"/>
                                                                <w:bottom w:val="none" w:sz="0" w:space="0" w:color="auto"/>
                                                                <w:right w:val="none" w:sz="0" w:space="0" w:color="auto"/>
                                                              </w:divBdr>
                                                              <w:divsChild>
                                                                <w:div w:id="1800495197">
                                                                  <w:marLeft w:val="0"/>
                                                                  <w:marRight w:val="0"/>
                                                                  <w:marTop w:val="0"/>
                                                                  <w:marBottom w:val="0"/>
                                                                  <w:divBdr>
                                                                    <w:top w:val="none" w:sz="0" w:space="0" w:color="auto"/>
                                                                    <w:left w:val="none" w:sz="0" w:space="0" w:color="auto"/>
                                                                    <w:bottom w:val="none" w:sz="0" w:space="0" w:color="auto"/>
                                                                    <w:right w:val="none" w:sz="0" w:space="0" w:color="auto"/>
                                                                  </w:divBdr>
                                                                  <w:divsChild>
                                                                    <w:div w:id="2044859780">
                                                                      <w:marLeft w:val="0"/>
                                                                      <w:marRight w:val="0"/>
                                                                      <w:marTop w:val="0"/>
                                                                      <w:marBottom w:val="0"/>
                                                                      <w:divBdr>
                                                                        <w:top w:val="none" w:sz="0" w:space="0" w:color="auto"/>
                                                                        <w:left w:val="none" w:sz="0" w:space="0" w:color="auto"/>
                                                                        <w:bottom w:val="none" w:sz="0" w:space="0" w:color="auto"/>
                                                                        <w:right w:val="none" w:sz="0" w:space="0" w:color="auto"/>
                                                                      </w:divBdr>
                                                                      <w:divsChild>
                                                                        <w:div w:id="1563442754">
                                                                          <w:marLeft w:val="-225"/>
                                                                          <w:marRight w:val="-225"/>
                                                                          <w:marTop w:val="0"/>
                                                                          <w:marBottom w:val="0"/>
                                                                          <w:divBdr>
                                                                            <w:top w:val="none" w:sz="0" w:space="0" w:color="auto"/>
                                                                            <w:left w:val="none" w:sz="0" w:space="0" w:color="auto"/>
                                                                            <w:bottom w:val="none" w:sz="0" w:space="0" w:color="auto"/>
                                                                            <w:right w:val="none" w:sz="0" w:space="0" w:color="auto"/>
                                                                          </w:divBdr>
                                                                          <w:divsChild>
                                                                            <w:div w:id="203746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5304395">
      <w:bodyDiv w:val="1"/>
      <w:marLeft w:val="0"/>
      <w:marRight w:val="0"/>
      <w:marTop w:val="0"/>
      <w:marBottom w:val="0"/>
      <w:divBdr>
        <w:top w:val="none" w:sz="0" w:space="0" w:color="auto"/>
        <w:left w:val="none" w:sz="0" w:space="0" w:color="auto"/>
        <w:bottom w:val="none" w:sz="0" w:space="0" w:color="auto"/>
        <w:right w:val="none" w:sz="0" w:space="0" w:color="auto"/>
      </w:divBdr>
      <w:divsChild>
        <w:div w:id="808980735">
          <w:marLeft w:val="0"/>
          <w:marRight w:val="0"/>
          <w:marTop w:val="0"/>
          <w:marBottom w:val="0"/>
          <w:divBdr>
            <w:top w:val="none" w:sz="0" w:space="0" w:color="auto"/>
            <w:left w:val="none" w:sz="0" w:space="0" w:color="auto"/>
            <w:bottom w:val="none" w:sz="0" w:space="0" w:color="auto"/>
            <w:right w:val="none" w:sz="0" w:space="0" w:color="auto"/>
          </w:divBdr>
          <w:divsChild>
            <w:div w:id="1663898016">
              <w:marLeft w:val="0"/>
              <w:marRight w:val="0"/>
              <w:marTop w:val="0"/>
              <w:marBottom w:val="0"/>
              <w:divBdr>
                <w:top w:val="none" w:sz="0" w:space="0" w:color="auto"/>
                <w:left w:val="none" w:sz="0" w:space="0" w:color="auto"/>
                <w:bottom w:val="none" w:sz="0" w:space="0" w:color="auto"/>
                <w:right w:val="none" w:sz="0" w:space="0" w:color="auto"/>
              </w:divBdr>
              <w:divsChild>
                <w:div w:id="815686258">
                  <w:marLeft w:val="0"/>
                  <w:marRight w:val="0"/>
                  <w:marTop w:val="0"/>
                  <w:marBottom w:val="0"/>
                  <w:divBdr>
                    <w:top w:val="none" w:sz="0" w:space="0" w:color="auto"/>
                    <w:left w:val="none" w:sz="0" w:space="0" w:color="auto"/>
                    <w:bottom w:val="none" w:sz="0" w:space="0" w:color="auto"/>
                    <w:right w:val="none" w:sz="0" w:space="0" w:color="auto"/>
                  </w:divBdr>
                  <w:divsChild>
                    <w:div w:id="688869580">
                      <w:marLeft w:val="0"/>
                      <w:marRight w:val="0"/>
                      <w:marTop w:val="0"/>
                      <w:marBottom w:val="0"/>
                      <w:divBdr>
                        <w:top w:val="none" w:sz="0" w:space="0" w:color="auto"/>
                        <w:left w:val="none" w:sz="0" w:space="0" w:color="auto"/>
                        <w:bottom w:val="none" w:sz="0" w:space="0" w:color="auto"/>
                        <w:right w:val="none" w:sz="0" w:space="0" w:color="auto"/>
                      </w:divBdr>
                      <w:divsChild>
                        <w:div w:id="878667197">
                          <w:marLeft w:val="0"/>
                          <w:marRight w:val="0"/>
                          <w:marTop w:val="0"/>
                          <w:marBottom w:val="0"/>
                          <w:divBdr>
                            <w:top w:val="none" w:sz="0" w:space="0" w:color="auto"/>
                            <w:left w:val="none" w:sz="0" w:space="0" w:color="auto"/>
                            <w:bottom w:val="none" w:sz="0" w:space="0" w:color="auto"/>
                            <w:right w:val="none" w:sz="0" w:space="0" w:color="auto"/>
                          </w:divBdr>
                          <w:divsChild>
                            <w:div w:id="1191644259">
                              <w:marLeft w:val="0"/>
                              <w:marRight w:val="0"/>
                              <w:marTop w:val="0"/>
                              <w:marBottom w:val="0"/>
                              <w:divBdr>
                                <w:top w:val="none" w:sz="0" w:space="0" w:color="auto"/>
                                <w:left w:val="none" w:sz="0" w:space="0" w:color="auto"/>
                                <w:bottom w:val="none" w:sz="0" w:space="0" w:color="auto"/>
                                <w:right w:val="none" w:sz="0" w:space="0" w:color="auto"/>
                              </w:divBdr>
                              <w:divsChild>
                                <w:div w:id="934826218">
                                  <w:marLeft w:val="0"/>
                                  <w:marRight w:val="0"/>
                                  <w:marTop w:val="0"/>
                                  <w:marBottom w:val="0"/>
                                  <w:divBdr>
                                    <w:top w:val="none" w:sz="0" w:space="0" w:color="auto"/>
                                    <w:left w:val="none" w:sz="0" w:space="0" w:color="auto"/>
                                    <w:bottom w:val="none" w:sz="0" w:space="0" w:color="auto"/>
                                    <w:right w:val="none" w:sz="0" w:space="0" w:color="auto"/>
                                  </w:divBdr>
                                  <w:divsChild>
                                    <w:div w:id="1028533336">
                                      <w:marLeft w:val="0"/>
                                      <w:marRight w:val="0"/>
                                      <w:marTop w:val="0"/>
                                      <w:marBottom w:val="0"/>
                                      <w:divBdr>
                                        <w:top w:val="none" w:sz="0" w:space="0" w:color="auto"/>
                                        <w:left w:val="none" w:sz="0" w:space="0" w:color="auto"/>
                                        <w:bottom w:val="none" w:sz="0" w:space="0" w:color="auto"/>
                                        <w:right w:val="none" w:sz="0" w:space="0" w:color="auto"/>
                                      </w:divBdr>
                                      <w:divsChild>
                                        <w:div w:id="396170186">
                                          <w:marLeft w:val="-150"/>
                                          <w:marRight w:val="-150"/>
                                          <w:marTop w:val="0"/>
                                          <w:marBottom w:val="0"/>
                                          <w:divBdr>
                                            <w:top w:val="none" w:sz="0" w:space="0" w:color="auto"/>
                                            <w:left w:val="none" w:sz="0" w:space="0" w:color="auto"/>
                                            <w:bottom w:val="none" w:sz="0" w:space="0" w:color="auto"/>
                                            <w:right w:val="none" w:sz="0" w:space="0" w:color="auto"/>
                                          </w:divBdr>
                                          <w:divsChild>
                                            <w:div w:id="881022365">
                                              <w:marLeft w:val="0"/>
                                              <w:marRight w:val="0"/>
                                              <w:marTop w:val="0"/>
                                              <w:marBottom w:val="0"/>
                                              <w:divBdr>
                                                <w:top w:val="none" w:sz="0" w:space="0" w:color="auto"/>
                                                <w:left w:val="none" w:sz="0" w:space="0" w:color="auto"/>
                                                <w:bottom w:val="none" w:sz="0" w:space="0" w:color="auto"/>
                                                <w:right w:val="none" w:sz="0" w:space="0" w:color="auto"/>
                                              </w:divBdr>
                                              <w:divsChild>
                                                <w:div w:id="2040666071">
                                                  <w:marLeft w:val="0"/>
                                                  <w:marRight w:val="0"/>
                                                  <w:marTop w:val="0"/>
                                                  <w:marBottom w:val="0"/>
                                                  <w:divBdr>
                                                    <w:top w:val="none" w:sz="0" w:space="0" w:color="auto"/>
                                                    <w:left w:val="none" w:sz="0" w:space="0" w:color="auto"/>
                                                    <w:bottom w:val="none" w:sz="0" w:space="0" w:color="auto"/>
                                                    <w:right w:val="none" w:sz="0" w:space="0" w:color="auto"/>
                                                  </w:divBdr>
                                                  <w:divsChild>
                                                    <w:div w:id="610434684">
                                                      <w:marLeft w:val="0"/>
                                                      <w:marRight w:val="0"/>
                                                      <w:marTop w:val="0"/>
                                                      <w:marBottom w:val="0"/>
                                                      <w:divBdr>
                                                        <w:top w:val="none" w:sz="0" w:space="0" w:color="auto"/>
                                                        <w:left w:val="none" w:sz="0" w:space="0" w:color="auto"/>
                                                        <w:bottom w:val="none" w:sz="0" w:space="0" w:color="auto"/>
                                                        <w:right w:val="none" w:sz="0" w:space="0" w:color="auto"/>
                                                      </w:divBdr>
                                                      <w:divsChild>
                                                        <w:div w:id="378014598">
                                                          <w:marLeft w:val="0"/>
                                                          <w:marRight w:val="0"/>
                                                          <w:marTop w:val="0"/>
                                                          <w:marBottom w:val="0"/>
                                                          <w:divBdr>
                                                            <w:top w:val="none" w:sz="0" w:space="0" w:color="auto"/>
                                                            <w:left w:val="none" w:sz="0" w:space="0" w:color="auto"/>
                                                            <w:bottom w:val="none" w:sz="0" w:space="0" w:color="auto"/>
                                                            <w:right w:val="none" w:sz="0" w:space="0" w:color="auto"/>
                                                          </w:divBdr>
                                                          <w:divsChild>
                                                            <w:div w:id="1424377414">
                                                              <w:marLeft w:val="0"/>
                                                              <w:marRight w:val="0"/>
                                                              <w:marTop w:val="0"/>
                                                              <w:marBottom w:val="0"/>
                                                              <w:divBdr>
                                                                <w:top w:val="none" w:sz="0" w:space="0" w:color="auto"/>
                                                                <w:left w:val="none" w:sz="0" w:space="0" w:color="auto"/>
                                                                <w:bottom w:val="none" w:sz="0" w:space="0" w:color="auto"/>
                                                                <w:right w:val="none" w:sz="0" w:space="0" w:color="auto"/>
                                                              </w:divBdr>
                                                              <w:divsChild>
                                                                <w:div w:id="39938494">
                                                                  <w:marLeft w:val="0"/>
                                                                  <w:marRight w:val="0"/>
                                                                  <w:marTop w:val="0"/>
                                                                  <w:marBottom w:val="0"/>
                                                                  <w:divBdr>
                                                                    <w:top w:val="none" w:sz="0" w:space="0" w:color="auto"/>
                                                                    <w:left w:val="none" w:sz="0" w:space="0" w:color="auto"/>
                                                                    <w:bottom w:val="none" w:sz="0" w:space="0" w:color="auto"/>
                                                                    <w:right w:val="none" w:sz="0" w:space="0" w:color="auto"/>
                                                                  </w:divBdr>
                                                                  <w:divsChild>
                                                                    <w:div w:id="391538795">
                                                                      <w:marLeft w:val="0"/>
                                                                      <w:marRight w:val="0"/>
                                                                      <w:marTop w:val="0"/>
                                                                      <w:marBottom w:val="0"/>
                                                                      <w:divBdr>
                                                                        <w:top w:val="none" w:sz="0" w:space="0" w:color="auto"/>
                                                                        <w:left w:val="none" w:sz="0" w:space="0" w:color="auto"/>
                                                                        <w:bottom w:val="none" w:sz="0" w:space="0" w:color="auto"/>
                                                                        <w:right w:val="none" w:sz="0" w:space="0" w:color="auto"/>
                                                                      </w:divBdr>
                                                                      <w:divsChild>
                                                                        <w:div w:id="1226449159">
                                                                          <w:marLeft w:val="-225"/>
                                                                          <w:marRight w:val="-225"/>
                                                                          <w:marTop w:val="0"/>
                                                                          <w:marBottom w:val="0"/>
                                                                          <w:divBdr>
                                                                            <w:top w:val="none" w:sz="0" w:space="0" w:color="auto"/>
                                                                            <w:left w:val="none" w:sz="0" w:space="0" w:color="auto"/>
                                                                            <w:bottom w:val="none" w:sz="0" w:space="0" w:color="auto"/>
                                                                            <w:right w:val="none" w:sz="0" w:space="0" w:color="auto"/>
                                                                          </w:divBdr>
                                                                          <w:divsChild>
                                                                            <w:div w:id="62065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5495234">
      <w:bodyDiv w:val="1"/>
      <w:marLeft w:val="0"/>
      <w:marRight w:val="0"/>
      <w:marTop w:val="0"/>
      <w:marBottom w:val="0"/>
      <w:divBdr>
        <w:top w:val="none" w:sz="0" w:space="0" w:color="auto"/>
        <w:left w:val="none" w:sz="0" w:space="0" w:color="auto"/>
        <w:bottom w:val="none" w:sz="0" w:space="0" w:color="auto"/>
        <w:right w:val="none" w:sz="0" w:space="0" w:color="auto"/>
      </w:divBdr>
    </w:div>
    <w:div w:id="405541502">
      <w:bodyDiv w:val="1"/>
      <w:marLeft w:val="0"/>
      <w:marRight w:val="0"/>
      <w:marTop w:val="0"/>
      <w:marBottom w:val="0"/>
      <w:divBdr>
        <w:top w:val="none" w:sz="0" w:space="0" w:color="auto"/>
        <w:left w:val="none" w:sz="0" w:space="0" w:color="auto"/>
        <w:bottom w:val="none" w:sz="0" w:space="0" w:color="auto"/>
        <w:right w:val="none" w:sz="0" w:space="0" w:color="auto"/>
      </w:divBdr>
    </w:div>
    <w:div w:id="406457737">
      <w:bodyDiv w:val="1"/>
      <w:marLeft w:val="0"/>
      <w:marRight w:val="0"/>
      <w:marTop w:val="0"/>
      <w:marBottom w:val="0"/>
      <w:divBdr>
        <w:top w:val="none" w:sz="0" w:space="0" w:color="auto"/>
        <w:left w:val="none" w:sz="0" w:space="0" w:color="auto"/>
        <w:bottom w:val="none" w:sz="0" w:space="0" w:color="auto"/>
        <w:right w:val="none" w:sz="0" w:space="0" w:color="auto"/>
      </w:divBdr>
      <w:divsChild>
        <w:div w:id="2126843108">
          <w:marLeft w:val="0"/>
          <w:marRight w:val="0"/>
          <w:marTop w:val="0"/>
          <w:marBottom w:val="0"/>
          <w:divBdr>
            <w:top w:val="none" w:sz="0" w:space="0" w:color="auto"/>
            <w:left w:val="none" w:sz="0" w:space="0" w:color="auto"/>
            <w:bottom w:val="none" w:sz="0" w:space="0" w:color="auto"/>
            <w:right w:val="none" w:sz="0" w:space="0" w:color="auto"/>
          </w:divBdr>
          <w:divsChild>
            <w:div w:id="1720086843">
              <w:marLeft w:val="0"/>
              <w:marRight w:val="0"/>
              <w:marTop w:val="0"/>
              <w:marBottom w:val="0"/>
              <w:divBdr>
                <w:top w:val="none" w:sz="0" w:space="0" w:color="auto"/>
                <w:left w:val="none" w:sz="0" w:space="0" w:color="auto"/>
                <w:bottom w:val="none" w:sz="0" w:space="0" w:color="auto"/>
                <w:right w:val="none" w:sz="0" w:space="0" w:color="auto"/>
              </w:divBdr>
              <w:divsChild>
                <w:div w:id="871770584">
                  <w:marLeft w:val="0"/>
                  <w:marRight w:val="0"/>
                  <w:marTop w:val="0"/>
                  <w:marBottom w:val="0"/>
                  <w:divBdr>
                    <w:top w:val="none" w:sz="0" w:space="0" w:color="auto"/>
                    <w:left w:val="none" w:sz="0" w:space="0" w:color="auto"/>
                    <w:bottom w:val="none" w:sz="0" w:space="0" w:color="auto"/>
                    <w:right w:val="none" w:sz="0" w:space="0" w:color="auto"/>
                  </w:divBdr>
                  <w:divsChild>
                    <w:div w:id="1792938697">
                      <w:marLeft w:val="0"/>
                      <w:marRight w:val="0"/>
                      <w:marTop w:val="0"/>
                      <w:marBottom w:val="0"/>
                      <w:divBdr>
                        <w:top w:val="none" w:sz="0" w:space="0" w:color="auto"/>
                        <w:left w:val="none" w:sz="0" w:space="0" w:color="auto"/>
                        <w:bottom w:val="none" w:sz="0" w:space="0" w:color="auto"/>
                        <w:right w:val="none" w:sz="0" w:space="0" w:color="auto"/>
                      </w:divBdr>
                      <w:divsChild>
                        <w:div w:id="301279648">
                          <w:marLeft w:val="0"/>
                          <w:marRight w:val="0"/>
                          <w:marTop w:val="0"/>
                          <w:marBottom w:val="0"/>
                          <w:divBdr>
                            <w:top w:val="none" w:sz="0" w:space="0" w:color="auto"/>
                            <w:left w:val="none" w:sz="0" w:space="0" w:color="auto"/>
                            <w:bottom w:val="none" w:sz="0" w:space="0" w:color="auto"/>
                            <w:right w:val="none" w:sz="0" w:space="0" w:color="auto"/>
                          </w:divBdr>
                          <w:divsChild>
                            <w:div w:id="1123226482">
                              <w:marLeft w:val="0"/>
                              <w:marRight w:val="0"/>
                              <w:marTop w:val="0"/>
                              <w:marBottom w:val="0"/>
                              <w:divBdr>
                                <w:top w:val="none" w:sz="0" w:space="0" w:color="auto"/>
                                <w:left w:val="none" w:sz="0" w:space="0" w:color="auto"/>
                                <w:bottom w:val="none" w:sz="0" w:space="0" w:color="auto"/>
                                <w:right w:val="none" w:sz="0" w:space="0" w:color="auto"/>
                              </w:divBdr>
                              <w:divsChild>
                                <w:div w:id="2121600890">
                                  <w:marLeft w:val="0"/>
                                  <w:marRight w:val="0"/>
                                  <w:marTop w:val="0"/>
                                  <w:marBottom w:val="0"/>
                                  <w:divBdr>
                                    <w:top w:val="none" w:sz="0" w:space="0" w:color="auto"/>
                                    <w:left w:val="none" w:sz="0" w:space="0" w:color="auto"/>
                                    <w:bottom w:val="none" w:sz="0" w:space="0" w:color="auto"/>
                                    <w:right w:val="none" w:sz="0" w:space="0" w:color="auto"/>
                                  </w:divBdr>
                                  <w:divsChild>
                                    <w:div w:id="223951809">
                                      <w:marLeft w:val="0"/>
                                      <w:marRight w:val="0"/>
                                      <w:marTop w:val="0"/>
                                      <w:marBottom w:val="0"/>
                                      <w:divBdr>
                                        <w:top w:val="none" w:sz="0" w:space="0" w:color="auto"/>
                                        <w:left w:val="none" w:sz="0" w:space="0" w:color="auto"/>
                                        <w:bottom w:val="none" w:sz="0" w:space="0" w:color="auto"/>
                                        <w:right w:val="none" w:sz="0" w:space="0" w:color="auto"/>
                                      </w:divBdr>
                                      <w:divsChild>
                                        <w:div w:id="152262355">
                                          <w:marLeft w:val="-150"/>
                                          <w:marRight w:val="-150"/>
                                          <w:marTop w:val="0"/>
                                          <w:marBottom w:val="0"/>
                                          <w:divBdr>
                                            <w:top w:val="none" w:sz="0" w:space="0" w:color="auto"/>
                                            <w:left w:val="none" w:sz="0" w:space="0" w:color="auto"/>
                                            <w:bottom w:val="none" w:sz="0" w:space="0" w:color="auto"/>
                                            <w:right w:val="none" w:sz="0" w:space="0" w:color="auto"/>
                                          </w:divBdr>
                                          <w:divsChild>
                                            <w:div w:id="1422600272">
                                              <w:marLeft w:val="0"/>
                                              <w:marRight w:val="0"/>
                                              <w:marTop w:val="0"/>
                                              <w:marBottom w:val="0"/>
                                              <w:divBdr>
                                                <w:top w:val="none" w:sz="0" w:space="0" w:color="auto"/>
                                                <w:left w:val="none" w:sz="0" w:space="0" w:color="auto"/>
                                                <w:bottom w:val="none" w:sz="0" w:space="0" w:color="auto"/>
                                                <w:right w:val="none" w:sz="0" w:space="0" w:color="auto"/>
                                              </w:divBdr>
                                              <w:divsChild>
                                                <w:div w:id="1624076541">
                                                  <w:marLeft w:val="0"/>
                                                  <w:marRight w:val="0"/>
                                                  <w:marTop w:val="0"/>
                                                  <w:marBottom w:val="0"/>
                                                  <w:divBdr>
                                                    <w:top w:val="none" w:sz="0" w:space="0" w:color="auto"/>
                                                    <w:left w:val="none" w:sz="0" w:space="0" w:color="auto"/>
                                                    <w:bottom w:val="none" w:sz="0" w:space="0" w:color="auto"/>
                                                    <w:right w:val="none" w:sz="0" w:space="0" w:color="auto"/>
                                                  </w:divBdr>
                                                  <w:divsChild>
                                                    <w:div w:id="1942031173">
                                                      <w:marLeft w:val="0"/>
                                                      <w:marRight w:val="0"/>
                                                      <w:marTop w:val="0"/>
                                                      <w:marBottom w:val="0"/>
                                                      <w:divBdr>
                                                        <w:top w:val="none" w:sz="0" w:space="0" w:color="auto"/>
                                                        <w:left w:val="none" w:sz="0" w:space="0" w:color="auto"/>
                                                        <w:bottom w:val="none" w:sz="0" w:space="0" w:color="auto"/>
                                                        <w:right w:val="none" w:sz="0" w:space="0" w:color="auto"/>
                                                      </w:divBdr>
                                                      <w:divsChild>
                                                        <w:div w:id="626425838">
                                                          <w:marLeft w:val="0"/>
                                                          <w:marRight w:val="0"/>
                                                          <w:marTop w:val="0"/>
                                                          <w:marBottom w:val="0"/>
                                                          <w:divBdr>
                                                            <w:top w:val="none" w:sz="0" w:space="0" w:color="auto"/>
                                                            <w:left w:val="none" w:sz="0" w:space="0" w:color="auto"/>
                                                            <w:bottom w:val="none" w:sz="0" w:space="0" w:color="auto"/>
                                                            <w:right w:val="none" w:sz="0" w:space="0" w:color="auto"/>
                                                          </w:divBdr>
                                                          <w:divsChild>
                                                            <w:div w:id="1508012268">
                                                              <w:marLeft w:val="0"/>
                                                              <w:marRight w:val="0"/>
                                                              <w:marTop w:val="0"/>
                                                              <w:marBottom w:val="0"/>
                                                              <w:divBdr>
                                                                <w:top w:val="none" w:sz="0" w:space="0" w:color="auto"/>
                                                                <w:left w:val="none" w:sz="0" w:space="0" w:color="auto"/>
                                                                <w:bottom w:val="none" w:sz="0" w:space="0" w:color="auto"/>
                                                                <w:right w:val="none" w:sz="0" w:space="0" w:color="auto"/>
                                                              </w:divBdr>
                                                              <w:divsChild>
                                                                <w:div w:id="1173568625">
                                                                  <w:marLeft w:val="0"/>
                                                                  <w:marRight w:val="0"/>
                                                                  <w:marTop w:val="0"/>
                                                                  <w:marBottom w:val="0"/>
                                                                  <w:divBdr>
                                                                    <w:top w:val="none" w:sz="0" w:space="0" w:color="auto"/>
                                                                    <w:left w:val="none" w:sz="0" w:space="0" w:color="auto"/>
                                                                    <w:bottom w:val="none" w:sz="0" w:space="0" w:color="auto"/>
                                                                    <w:right w:val="none" w:sz="0" w:space="0" w:color="auto"/>
                                                                  </w:divBdr>
                                                                  <w:divsChild>
                                                                    <w:div w:id="852720560">
                                                                      <w:marLeft w:val="0"/>
                                                                      <w:marRight w:val="0"/>
                                                                      <w:marTop w:val="0"/>
                                                                      <w:marBottom w:val="0"/>
                                                                      <w:divBdr>
                                                                        <w:top w:val="none" w:sz="0" w:space="0" w:color="auto"/>
                                                                        <w:left w:val="none" w:sz="0" w:space="0" w:color="auto"/>
                                                                        <w:bottom w:val="none" w:sz="0" w:space="0" w:color="auto"/>
                                                                        <w:right w:val="none" w:sz="0" w:space="0" w:color="auto"/>
                                                                      </w:divBdr>
                                                                      <w:divsChild>
                                                                        <w:div w:id="1233078068">
                                                                          <w:marLeft w:val="-225"/>
                                                                          <w:marRight w:val="-225"/>
                                                                          <w:marTop w:val="0"/>
                                                                          <w:marBottom w:val="0"/>
                                                                          <w:divBdr>
                                                                            <w:top w:val="none" w:sz="0" w:space="0" w:color="auto"/>
                                                                            <w:left w:val="none" w:sz="0" w:space="0" w:color="auto"/>
                                                                            <w:bottom w:val="none" w:sz="0" w:space="0" w:color="auto"/>
                                                                            <w:right w:val="none" w:sz="0" w:space="0" w:color="auto"/>
                                                                          </w:divBdr>
                                                                          <w:divsChild>
                                                                            <w:div w:id="37697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6925332">
      <w:bodyDiv w:val="1"/>
      <w:marLeft w:val="0"/>
      <w:marRight w:val="0"/>
      <w:marTop w:val="0"/>
      <w:marBottom w:val="0"/>
      <w:divBdr>
        <w:top w:val="none" w:sz="0" w:space="0" w:color="auto"/>
        <w:left w:val="none" w:sz="0" w:space="0" w:color="auto"/>
        <w:bottom w:val="none" w:sz="0" w:space="0" w:color="auto"/>
        <w:right w:val="none" w:sz="0" w:space="0" w:color="auto"/>
      </w:divBdr>
    </w:div>
    <w:div w:id="407266931">
      <w:bodyDiv w:val="1"/>
      <w:marLeft w:val="0"/>
      <w:marRight w:val="0"/>
      <w:marTop w:val="0"/>
      <w:marBottom w:val="0"/>
      <w:divBdr>
        <w:top w:val="none" w:sz="0" w:space="0" w:color="auto"/>
        <w:left w:val="none" w:sz="0" w:space="0" w:color="auto"/>
        <w:bottom w:val="none" w:sz="0" w:space="0" w:color="auto"/>
        <w:right w:val="none" w:sz="0" w:space="0" w:color="auto"/>
      </w:divBdr>
    </w:div>
    <w:div w:id="407382699">
      <w:bodyDiv w:val="1"/>
      <w:marLeft w:val="0"/>
      <w:marRight w:val="0"/>
      <w:marTop w:val="0"/>
      <w:marBottom w:val="0"/>
      <w:divBdr>
        <w:top w:val="none" w:sz="0" w:space="0" w:color="auto"/>
        <w:left w:val="none" w:sz="0" w:space="0" w:color="auto"/>
        <w:bottom w:val="none" w:sz="0" w:space="0" w:color="auto"/>
        <w:right w:val="none" w:sz="0" w:space="0" w:color="auto"/>
      </w:divBdr>
    </w:div>
    <w:div w:id="408890863">
      <w:bodyDiv w:val="1"/>
      <w:marLeft w:val="0"/>
      <w:marRight w:val="0"/>
      <w:marTop w:val="0"/>
      <w:marBottom w:val="0"/>
      <w:divBdr>
        <w:top w:val="none" w:sz="0" w:space="0" w:color="auto"/>
        <w:left w:val="none" w:sz="0" w:space="0" w:color="auto"/>
        <w:bottom w:val="none" w:sz="0" w:space="0" w:color="auto"/>
        <w:right w:val="none" w:sz="0" w:space="0" w:color="auto"/>
      </w:divBdr>
    </w:div>
    <w:div w:id="408892629">
      <w:bodyDiv w:val="1"/>
      <w:marLeft w:val="0"/>
      <w:marRight w:val="0"/>
      <w:marTop w:val="0"/>
      <w:marBottom w:val="0"/>
      <w:divBdr>
        <w:top w:val="none" w:sz="0" w:space="0" w:color="auto"/>
        <w:left w:val="none" w:sz="0" w:space="0" w:color="auto"/>
        <w:bottom w:val="none" w:sz="0" w:space="0" w:color="auto"/>
        <w:right w:val="none" w:sz="0" w:space="0" w:color="auto"/>
      </w:divBdr>
    </w:div>
    <w:div w:id="409622667">
      <w:bodyDiv w:val="1"/>
      <w:marLeft w:val="0"/>
      <w:marRight w:val="0"/>
      <w:marTop w:val="0"/>
      <w:marBottom w:val="0"/>
      <w:divBdr>
        <w:top w:val="none" w:sz="0" w:space="0" w:color="auto"/>
        <w:left w:val="none" w:sz="0" w:space="0" w:color="auto"/>
        <w:bottom w:val="none" w:sz="0" w:space="0" w:color="auto"/>
        <w:right w:val="none" w:sz="0" w:space="0" w:color="auto"/>
      </w:divBdr>
      <w:divsChild>
        <w:div w:id="1413429329">
          <w:marLeft w:val="0"/>
          <w:marRight w:val="0"/>
          <w:marTop w:val="0"/>
          <w:marBottom w:val="0"/>
          <w:divBdr>
            <w:top w:val="none" w:sz="0" w:space="0" w:color="auto"/>
            <w:left w:val="none" w:sz="0" w:space="0" w:color="auto"/>
            <w:bottom w:val="none" w:sz="0" w:space="0" w:color="auto"/>
            <w:right w:val="none" w:sz="0" w:space="0" w:color="auto"/>
          </w:divBdr>
          <w:divsChild>
            <w:div w:id="924263125">
              <w:marLeft w:val="0"/>
              <w:marRight w:val="0"/>
              <w:marTop w:val="0"/>
              <w:marBottom w:val="0"/>
              <w:divBdr>
                <w:top w:val="none" w:sz="0" w:space="0" w:color="auto"/>
                <w:left w:val="none" w:sz="0" w:space="0" w:color="auto"/>
                <w:bottom w:val="none" w:sz="0" w:space="0" w:color="auto"/>
                <w:right w:val="none" w:sz="0" w:space="0" w:color="auto"/>
              </w:divBdr>
              <w:divsChild>
                <w:div w:id="238903968">
                  <w:marLeft w:val="0"/>
                  <w:marRight w:val="0"/>
                  <w:marTop w:val="0"/>
                  <w:marBottom w:val="0"/>
                  <w:divBdr>
                    <w:top w:val="none" w:sz="0" w:space="0" w:color="auto"/>
                    <w:left w:val="none" w:sz="0" w:space="0" w:color="auto"/>
                    <w:bottom w:val="none" w:sz="0" w:space="0" w:color="auto"/>
                    <w:right w:val="none" w:sz="0" w:space="0" w:color="auto"/>
                  </w:divBdr>
                  <w:divsChild>
                    <w:div w:id="1972206344">
                      <w:marLeft w:val="0"/>
                      <w:marRight w:val="0"/>
                      <w:marTop w:val="0"/>
                      <w:marBottom w:val="0"/>
                      <w:divBdr>
                        <w:top w:val="none" w:sz="0" w:space="0" w:color="auto"/>
                        <w:left w:val="none" w:sz="0" w:space="0" w:color="auto"/>
                        <w:bottom w:val="none" w:sz="0" w:space="0" w:color="auto"/>
                        <w:right w:val="none" w:sz="0" w:space="0" w:color="auto"/>
                      </w:divBdr>
                      <w:divsChild>
                        <w:div w:id="220756944">
                          <w:marLeft w:val="0"/>
                          <w:marRight w:val="0"/>
                          <w:marTop w:val="0"/>
                          <w:marBottom w:val="0"/>
                          <w:divBdr>
                            <w:top w:val="none" w:sz="0" w:space="0" w:color="auto"/>
                            <w:left w:val="none" w:sz="0" w:space="0" w:color="auto"/>
                            <w:bottom w:val="none" w:sz="0" w:space="0" w:color="auto"/>
                            <w:right w:val="none" w:sz="0" w:space="0" w:color="auto"/>
                          </w:divBdr>
                          <w:divsChild>
                            <w:div w:id="657534539">
                              <w:marLeft w:val="0"/>
                              <w:marRight w:val="0"/>
                              <w:marTop w:val="0"/>
                              <w:marBottom w:val="0"/>
                              <w:divBdr>
                                <w:top w:val="none" w:sz="0" w:space="0" w:color="auto"/>
                                <w:left w:val="none" w:sz="0" w:space="0" w:color="auto"/>
                                <w:bottom w:val="none" w:sz="0" w:space="0" w:color="auto"/>
                                <w:right w:val="none" w:sz="0" w:space="0" w:color="auto"/>
                              </w:divBdr>
                              <w:divsChild>
                                <w:div w:id="1933199176">
                                  <w:marLeft w:val="0"/>
                                  <w:marRight w:val="0"/>
                                  <w:marTop w:val="0"/>
                                  <w:marBottom w:val="0"/>
                                  <w:divBdr>
                                    <w:top w:val="none" w:sz="0" w:space="0" w:color="auto"/>
                                    <w:left w:val="none" w:sz="0" w:space="0" w:color="auto"/>
                                    <w:bottom w:val="none" w:sz="0" w:space="0" w:color="auto"/>
                                    <w:right w:val="none" w:sz="0" w:space="0" w:color="auto"/>
                                  </w:divBdr>
                                  <w:divsChild>
                                    <w:div w:id="291131597">
                                      <w:marLeft w:val="0"/>
                                      <w:marRight w:val="0"/>
                                      <w:marTop w:val="0"/>
                                      <w:marBottom w:val="0"/>
                                      <w:divBdr>
                                        <w:top w:val="none" w:sz="0" w:space="0" w:color="auto"/>
                                        <w:left w:val="none" w:sz="0" w:space="0" w:color="auto"/>
                                        <w:bottom w:val="none" w:sz="0" w:space="0" w:color="auto"/>
                                        <w:right w:val="none" w:sz="0" w:space="0" w:color="auto"/>
                                      </w:divBdr>
                                      <w:divsChild>
                                        <w:div w:id="1300961652">
                                          <w:marLeft w:val="-150"/>
                                          <w:marRight w:val="-150"/>
                                          <w:marTop w:val="0"/>
                                          <w:marBottom w:val="0"/>
                                          <w:divBdr>
                                            <w:top w:val="none" w:sz="0" w:space="0" w:color="auto"/>
                                            <w:left w:val="none" w:sz="0" w:space="0" w:color="auto"/>
                                            <w:bottom w:val="none" w:sz="0" w:space="0" w:color="auto"/>
                                            <w:right w:val="none" w:sz="0" w:space="0" w:color="auto"/>
                                          </w:divBdr>
                                          <w:divsChild>
                                            <w:div w:id="1696032874">
                                              <w:marLeft w:val="0"/>
                                              <w:marRight w:val="0"/>
                                              <w:marTop w:val="0"/>
                                              <w:marBottom w:val="0"/>
                                              <w:divBdr>
                                                <w:top w:val="none" w:sz="0" w:space="0" w:color="auto"/>
                                                <w:left w:val="none" w:sz="0" w:space="0" w:color="auto"/>
                                                <w:bottom w:val="none" w:sz="0" w:space="0" w:color="auto"/>
                                                <w:right w:val="none" w:sz="0" w:space="0" w:color="auto"/>
                                              </w:divBdr>
                                              <w:divsChild>
                                                <w:div w:id="1839612101">
                                                  <w:marLeft w:val="0"/>
                                                  <w:marRight w:val="0"/>
                                                  <w:marTop w:val="0"/>
                                                  <w:marBottom w:val="0"/>
                                                  <w:divBdr>
                                                    <w:top w:val="none" w:sz="0" w:space="0" w:color="auto"/>
                                                    <w:left w:val="none" w:sz="0" w:space="0" w:color="auto"/>
                                                    <w:bottom w:val="none" w:sz="0" w:space="0" w:color="auto"/>
                                                    <w:right w:val="none" w:sz="0" w:space="0" w:color="auto"/>
                                                  </w:divBdr>
                                                  <w:divsChild>
                                                    <w:div w:id="1475289780">
                                                      <w:marLeft w:val="0"/>
                                                      <w:marRight w:val="0"/>
                                                      <w:marTop w:val="0"/>
                                                      <w:marBottom w:val="0"/>
                                                      <w:divBdr>
                                                        <w:top w:val="none" w:sz="0" w:space="0" w:color="auto"/>
                                                        <w:left w:val="none" w:sz="0" w:space="0" w:color="auto"/>
                                                        <w:bottom w:val="none" w:sz="0" w:space="0" w:color="auto"/>
                                                        <w:right w:val="none" w:sz="0" w:space="0" w:color="auto"/>
                                                      </w:divBdr>
                                                      <w:divsChild>
                                                        <w:div w:id="66734077">
                                                          <w:marLeft w:val="0"/>
                                                          <w:marRight w:val="0"/>
                                                          <w:marTop w:val="0"/>
                                                          <w:marBottom w:val="0"/>
                                                          <w:divBdr>
                                                            <w:top w:val="none" w:sz="0" w:space="0" w:color="auto"/>
                                                            <w:left w:val="none" w:sz="0" w:space="0" w:color="auto"/>
                                                            <w:bottom w:val="none" w:sz="0" w:space="0" w:color="auto"/>
                                                            <w:right w:val="none" w:sz="0" w:space="0" w:color="auto"/>
                                                          </w:divBdr>
                                                          <w:divsChild>
                                                            <w:div w:id="840899926">
                                                              <w:marLeft w:val="0"/>
                                                              <w:marRight w:val="0"/>
                                                              <w:marTop w:val="0"/>
                                                              <w:marBottom w:val="0"/>
                                                              <w:divBdr>
                                                                <w:top w:val="none" w:sz="0" w:space="0" w:color="auto"/>
                                                                <w:left w:val="none" w:sz="0" w:space="0" w:color="auto"/>
                                                                <w:bottom w:val="none" w:sz="0" w:space="0" w:color="auto"/>
                                                                <w:right w:val="none" w:sz="0" w:space="0" w:color="auto"/>
                                                              </w:divBdr>
                                                              <w:divsChild>
                                                                <w:div w:id="1531456957">
                                                                  <w:marLeft w:val="0"/>
                                                                  <w:marRight w:val="0"/>
                                                                  <w:marTop w:val="0"/>
                                                                  <w:marBottom w:val="0"/>
                                                                  <w:divBdr>
                                                                    <w:top w:val="none" w:sz="0" w:space="0" w:color="auto"/>
                                                                    <w:left w:val="none" w:sz="0" w:space="0" w:color="auto"/>
                                                                    <w:bottom w:val="none" w:sz="0" w:space="0" w:color="auto"/>
                                                                    <w:right w:val="none" w:sz="0" w:space="0" w:color="auto"/>
                                                                  </w:divBdr>
                                                                  <w:divsChild>
                                                                    <w:div w:id="1557937499">
                                                                      <w:marLeft w:val="0"/>
                                                                      <w:marRight w:val="0"/>
                                                                      <w:marTop w:val="0"/>
                                                                      <w:marBottom w:val="0"/>
                                                                      <w:divBdr>
                                                                        <w:top w:val="none" w:sz="0" w:space="0" w:color="auto"/>
                                                                        <w:left w:val="none" w:sz="0" w:space="0" w:color="auto"/>
                                                                        <w:bottom w:val="none" w:sz="0" w:space="0" w:color="auto"/>
                                                                        <w:right w:val="none" w:sz="0" w:space="0" w:color="auto"/>
                                                                      </w:divBdr>
                                                                      <w:divsChild>
                                                                        <w:div w:id="1141121025">
                                                                          <w:marLeft w:val="-225"/>
                                                                          <w:marRight w:val="-225"/>
                                                                          <w:marTop w:val="0"/>
                                                                          <w:marBottom w:val="0"/>
                                                                          <w:divBdr>
                                                                            <w:top w:val="none" w:sz="0" w:space="0" w:color="auto"/>
                                                                            <w:left w:val="none" w:sz="0" w:space="0" w:color="auto"/>
                                                                            <w:bottom w:val="none" w:sz="0" w:space="0" w:color="auto"/>
                                                                            <w:right w:val="none" w:sz="0" w:space="0" w:color="auto"/>
                                                                          </w:divBdr>
                                                                          <w:divsChild>
                                                                            <w:div w:id="75844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9810342">
      <w:bodyDiv w:val="1"/>
      <w:marLeft w:val="0"/>
      <w:marRight w:val="0"/>
      <w:marTop w:val="0"/>
      <w:marBottom w:val="0"/>
      <w:divBdr>
        <w:top w:val="none" w:sz="0" w:space="0" w:color="auto"/>
        <w:left w:val="none" w:sz="0" w:space="0" w:color="auto"/>
        <w:bottom w:val="none" w:sz="0" w:space="0" w:color="auto"/>
        <w:right w:val="none" w:sz="0" w:space="0" w:color="auto"/>
      </w:divBdr>
    </w:div>
    <w:div w:id="409929060">
      <w:bodyDiv w:val="1"/>
      <w:marLeft w:val="0"/>
      <w:marRight w:val="0"/>
      <w:marTop w:val="0"/>
      <w:marBottom w:val="0"/>
      <w:divBdr>
        <w:top w:val="none" w:sz="0" w:space="0" w:color="auto"/>
        <w:left w:val="none" w:sz="0" w:space="0" w:color="auto"/>
        <w:bottom w:val="none" w:sz="0" w:space="0" w:color="auto"/>
        <w:right w:val="none" w:sz="0" w:space="0" w:color="auto"/>
      </w:divBdr>
      <w:divsChild>
        <w:div w:id="1690597869">
          <w:marLeft w:val="0"/>
          <w:marRight w:val="0"/>
          <w:marTop w:val="0"/>
          <w:marBottom w:val="0"/>
          <w:divBdr>
            <w:top w:val="none" w:sz="0" w:space="0" w:color="auto"/>
            <w:left w:val="none" w:sz="0" w:space="0" w:color="auto"/>
            <w:bottom w:val="none" w:sz="0" w:space="0" w:color="auto"/>
            <w:right w:val="none" w:sz="0" w:space="0" w:color="auto"/>
          </w:divBdr>
          <w:divsChild>
            <w:div w:id="1698774026">
              <w:marLeft w:val="0"/>
              <w:marRight w:val="0"/>
              <w:marTop w:val="0"/>
              <w:marBottom w:val="0"/>
              <w:divBdr>
                <w:top w:val="none" w:sz="0" w:space="0" w:color="auto"/>
                <w:left w:val="none" w:sz="0" w:space="0" w:color="auto"/>
                <w:bottom w:val="none" w:sz="0" w:space="0" w:color="auto"/>
                <w:right w:val="none" w:sz="0" w:space="0" w:color="auto"/>
              </w:divBdr>
              <w:divsChild>
                <w:div w:id="279920263">
                  <w:marLeft w:val="0"/>
                  <w:marRight w:val="0"/>
                  <w:marTop w:val="0"/>
                  <w:marBottom w:val="0"/>
                  <w:divBdr>
                    <w:top w:val="none" w:sz="0" w:space="0" w:color="auto"/>
                    <w:left w:val="none" w:sz="0" w:space="0" w:color="auto"/>
                    <w:bottom w:val="none" w:sz="0" w:space="0" w:color="auto"/>
                    <w:right w:val="none" w:sz="0" w:space="0" w:color="auto"/>
                  </w:divBdr>
                  <w:divsChild>
                    <w:div w:id="18362832">
                      <w:marLeft w:val="0"/>
                      <w:marRight w:val="0"/>
                      <w:marTop w:val="0"/>
                      <w:marBottom w:val="0"/>
                      <w:divBdr>
                        <w:top w:val="none" w:sz="0" w:space="0" w:color="auto"/>
                        <w:left w:val="none" w:sz="0" w:space="0" w:color="auto"/>
                        <w:bottom w:val="none" w:sz="0" w:space="0" w:color="auto"/>
                        <w:right w:val="none" w:sz="0" w:space="0" w:color="auto"/>
                      </w:divBdr>
                      <w:divsChild>
                        <w:div w:id="643970555">
                          <w:marLeft w:val="0"/>
                          <w:marRight w:val="0"/>
                          <w:marTop w:val="0"/>
                          <w:marBottom w:val="0"/>
                          <w:divBdr>
                            <w:top w:val="none" w:sz="0" w:space="0" w:color="auto"/>
                            <w:left w:val="none" w:sz="0" w:space="0" w:color="auto"/>
                            <w:bottom w:val="none" w:sz="0" w:space="0" w:color="auto"/>
                            <w:right w:val="none" w:sz="0" w:space="0" w:color="auto"/>
                          </w:divBdr>
                          <w:divsChild>
                            <w:div w:id="1910578299">
                              <w:marLeft w:val="0"/>
                              <w:marRight w:val="0"/>
                              <w:marTop w:val="0"/>
                              <w:marBottom w:val="0"/>
                              <w:divBdr>
                                <w:top w:val="none" w:sz="0" w:space="0" w:color="auto"/>
                                <w:left w:val="none" w:sz="0" w:space="0" w:color="auto"/>
                                <w:bottom w:val="none" w:sz="0" w:space="0" w:color="auto"/>
                                <w:right w:val="none" w:sz="0" w:space="0" w:color="auto"/>
                              </w:divBdr>
                              <w:divsChild>
                                <w:div w:id="1753117233">
                                  <w:marLeft w:val="0"/>
                                  <w:marRight w:val="0"/>
                                  <w:marTop w:val="0"/>
                                  <w:marBottom w:val="0"/>
                                  <w:divBdr>
                                    <w:top w:val="none" w:sz="0" w:space="0" w:color="auto"/>
                                    <w:left w:val="none" w:sz="0" w:space="0" w:color="auto"/>
                                    <w:bottom w:val="none" w:sz="0" w:space="0" w:color="auto"/>
                                    <w:right w:val="none" w:sz="0" w:space="0" w:color="auto"/>
                                  </w:divBdr>
                                  <w:divsChild>
                                    <w:div w:id="422338336">
                                      <w:marLeft w:val="0"/>
                                      <w:marRight w:val="0"/>
                                      <w:marTop w:val="0"/>
                                      <w:marBottom w:val="0"/>
                                      <w:divBdr>
                                        <w:top w:val="none" w:sz="0" w:space="0" w:color="auto"/>
                                        <w:left w:val="none" w:sz="0" w:space="0" w:color="auto"/>
                                        <w:bottom w:val="none" w:sz="0" w:space="0" w:color="auto"/>
                                        <w:right w:val="none" w:sz="0" w:space="0" w:color="auto"/>
                                      </w:divBdr>
                                      <w:divsChild>
                                        <w:div w:id="1242521671">
                                          <w:marLeft w:val="-150"/>
                                          <w:marRight w:val="-150"/>
                                          <w:marTop w:val="0"/>
                                          <w:marBottom w:val="0"/>
                                          <w:divBdr>
                                            <w:top w:val="none" w:sz="0" w:space="0" w:color="auto"/>
                                            <w:left w:val="none" w:sz="0" w:space="0" w:color="auto"/>
                                            <w:bottom w:val="none" w:sz="0" w:space="0" w:color="auto"/>
                                            <w:right w:val="none" w:sz="0" w:space="0" w:color="auto"/>
                                          </w:divBdr>
                                          <w:divsChild>
                                            <w:div w:id="1995447994">
                                              <w:marLeft w:val="0"/>
                                              <w:marRight w:val="0"/>
                                              <w:marTop w:val="0"/>
                                              <w:marBottom w:val="0"/>
                                              <w:divBdr>
                                                <w:top w:val="none" w:sz="0" w:space="0" w:color="auto"/>
                                                <w:left w:val="none" w:sz="0" w:space="0" w:color="auto"/>
                                                <w:bottom w:val="none" w:sz="0" w:space="0" w:color="auto"/>
                                                <w:right w:val="none" w:sz="0" w:space="0" w:color="auto"/>
                                              </w:divBdr>
                                              <w:divsChild>
                                                <w:div w:id="377513621">
                                                  <w:marLeft w:val="0"/>
                                                  <w:marRight w:val="0"/>
                                                  <w:marTop w:val="0"/>
                                                  <w:marBottom w:val="0"/>
                                                  <w:divBdr>
                                                    <w:top w:val="none" w:sz="0" w:space="0" w:color="auto"/>
                                                    <w:left w:val="none" w:sz="0" w:space="0" w:color="auto"/>
                                                    <w:bottom w:val="none" w:sz="0" w:space="0" w:color="auto"/>
                                                    <w:right w:val="none" w:sz="0" w:space="0" w:color="auto"/>
                                                  </w:divBdr>
                                                  <w:divsChild>
                                                    <w:div w:id="2032996017">
                                                      <w:marLeft w:val="0"/>
                                                      <w:marRight w:val="0"/>
                                                      <w:marTop w:val="0"/>
                                                      <w:marBottom w:val="0"/>
                                                      <w:divBdr>
                                                        <w:top w:val="none" w:sz="0" w:space="0" w:color="auto"/>
                                                        <w:left w:val="none" w:sz="0" w:space="0" w:color="auto"/>
                                                        <w:bottom w:val="none" w:sz="0" w:space="0" w:color="auto"/>
                                                        <w:right w:val="none" w:sz="0" w:space="0" w:color="auto"/>
                                                      </w:divBdr>
                                                      <w:divsChild>
                                                        <w:div w:id="439881919">
                                                          <w:marLeft w:val="0"/>
                                                          <w:marRight w:val="0"/>
                                                          <w:marTop w:val="0"/>
                                                          <w:marBottom w:val="0"/>
                                                          <w:divBdr>
                                                            <w:top w:val="none" w:sz="0" w:space="0" w:color="auto"/>
                                                            <w:left w:val="none" w:sz="0" w:space="0" w:color="auto"/>
                                                            <w:bottom w:val="none" w:sz="0" w:space="0" w:color="auto"/>
                                                            <w:right w:val="none" w:sz="0" w:space="0" w:color="auto"/>
                                                          </w:divBdr>
                                                          <w:divsChild>
                                                            <w:div w:id="1857963153">
                                                              <w:marLeft w:val="0"/>
                                                              <w:marRight w:val="0"/>
                                                              <w:marTop w:val="0"/>
                                                              <w:marBottom w:val="0"/>
                                                              <w:divBdr>
                                                                <w:top w:val="none" w:sz="0" w:space="0" w:color="auto"/>
                                                                <w:left w:val="none" w:sz="0" w:space="0" w:color="auto"/>
                                                                <w:bottom w:val="none" w:sz="0" w:space="0" w:color="auto"/>
                                                                <w:right w:val="none" w:sz="0" w:space="0" w:color="auto"/>
                                                              </w:divBdr>
                                                              <w:divsChild>
                                                                <w:div w:id="1886746055">
                                                                  <w:marLeft w:val="0"/>
                                                                  <w:marRight w:val="0"/>
                                                                  <w:marTop w:val="0"/>
                                                                  <w:marBottom w:val="0"/>
                                                                  <w:divBdr>
                                                                    <w:top w:val="none" w:sz="0" w:space="0" w:color="auto"/>
                                                                    <w:left w:val="none" w:sz="0" w:space="0" w:color="auto"/>
                                                                    <w:bottom w:val="none" w:sz="0" w:space="0" w:color="auto"/>
                                                                    <w:right w:val="none" w:sz="0" w:space="0" w:color="auto"/>
                                                                  </w:divBdr>
                                                                  <w:divsChild>
                                                                    <w:div w:id="695886401">
                                                                      <w:marLeft w:val="0"/>
                                                                      <w:marRight w:val="0"/>
                                                                      <w:marTop w:val="0"/>
                                                                      <w:marBottom w:val="0"/>
                                                                      <w:divBdr>
                                                                        <w:top w:val="none" w:sz="0" w:space="0" w:color="auto"/>
                                                                        <w:left w:val="none" w:sz="0" w:space="0" w:color="auto"/>
                                                                        <w:bottom w:val="none" w:sz="0" w:space="0" w:color="auto"/>
                                                                        <w:right w:val="none" w:sz="0" w:space="0" w:color="auto"/>
                                                                      </w:divBdr>
                                                                      <w:divsChild>
                                                                        <w:div w:id="198127003">
                                                                          <w:marLeft w:val="-225"/>
                                                                          <w:marRight w:val="-225"/>
                                                                          <w:marTop w:val="0"/>
                                                                          <w:marBottom w:val="0"/>
                                                                          <w:divBdr>
                                                                            <w:top w:val="none" w:sz="0" w:space="0" w:color="auto"/>
                                                                            <w:left w:val="none" w:sz="0" w:space="0" w:color="auto"/>
                                                                            <w:bottom w:val="none" w:sz="0" w:space="0" w:color="auto"/>
                                                                            <w:right w:val="none" w:sz="0" w:space="0" w:color="auto"/>
                                                                          </w:divBdr>
                                                                          <w:divsChild>
                                                                            <w:div w:id="70032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9933671">
      <w:bodyDiv w:val="1"/>
      <w:marLeft w:val="0"/>
      <w:marRight w:val="0"/>
      <w:marTop w:val="0"/>
      <w:marBottom w:val="0"/>
      <w:divBdr>
        <w:top w:val="none" w:sz="0" w:space="0" w:color="auto"/>
        <w:left w:val="none" w:sz="0" w:space="0" w:color="auto"/>
        <w:bottom w:val="none" w:sz="0" w:space="0" w:color="auto"/>
        <w:right w:val="none" w:sz="0" w:space="0" w:color="auto"/>
      </w:divBdr>
      <w:divsChild>
        <w:div w:id="170805247">
          <w:marLeft w:val="0"/>
          <w:marRight w:val="0"/>
          <w:marTop w:val="0"/>
          <w:marBottom w:val="0"/>
          <w:divBdr>
            <w:top w:val="none" w:sz="0" w:space="0" w:color="auto"/>
            <w:left w:val="none" w:sz="0" w:space="0" w:color="auto"/>
            <w:bottom w:val="none" w:sz="0" w:space="0" w:color="auto"/>
            <w:right w:val="none" w:sz="0" w:space="0" w:color="auto"/>
          </w:divBdr>
          <w:divsChild>
            <w:div w:id="204879662">
              <w:marLeft w:val="0"/>
              <w:marRight w:val="0"/>
              <w:marTop w:val="0"/>
              <w:marBottom w:val="0"/>
              <w:divBdr>
                <w:top w:val="none" w:sz="0" w:space="0" w:color="auto"/>
                <w:left w:val="none" w:sz="0" w:space="0" w:color="auto"/>
                <w:bottom w:val="none" w:sz="0" w:space="0" w:color="auto"/>
                <w:right w:val="none" w:sz="0" w:space="0" w:color="auto"/>
              </w:divBdr>
              <w:divsChild>
                <w:div w:id="527108207">
                  <w:marLeft w:val="0"/>
                  <w:marRight w:val="0"/>
                  <w:marTop w:val="0"/>
                  <w:marBottom w:val="0"/>
                  <w:divBdr>
                    <w:top w:val="none" w:sz="0" w:space="0" w:color="auto"/>
                    <w:left w:val="none" w:sz="0" w:space="0" w:color="auto"/>
                    <w:bottom w:val="none" w:sz="0" w:space="0" w:color="auto"/>
                    <w:right w:val="none" w:sz="0" w:space="0" w:color="auto"/>
                  </w:divBdr>
                  <w:divsChild>
                    <w:div w:id="1781949461">
                      <w:marLeft w:val="0"/>
                      <w:marRight w:val="0"/>
                      <w:marTop w:val="0"/>
                      <w:marBottom w:val="0"/>
                      <w:divBdr>
                        <w:top w:val="none" w:sz="0" w:space="0" w:color="auto"/>
                        <w:left w:val="none" w:sz="0" w:space="0" w:color="auto"/>
                        <w:bottom w:val="none" w:sz="0" w:space="0" w:color="auto"/>
                        <w:right w:val="none" w:sz="0" w:space="0" w:color="auto"/>
                      </w:divBdr>
                      <w:divsChild>
                        <w:div w:id="1126700373">
                          <w:marLeft w:val="0"/>
                          <w:marRight w:val="0"/>
                          <w:marTop w:val="0"/>
                          <w:marBottom w:val="0"/>
                          <w:divBdr>
                            <w:top w:val="none" w:sz="0" w:space="0" w:color="auto"/>
                            <w:left w:val="none" w:sz="0" w:space="0" w:color="auto"/>
                            <w:bottom w:val="none" w:sz="0" w:space="0" w:color="auto"/>
                            <w:right w:val="none" w:sz="0" w:space="0" w:color="auto"/>
                          </w:divBdr>
                          <w:divsChild>
                            <w:div w:id="1917394577">
                              <w:marLeft w:val="0"/>
                              <w:marRight w:val="0"/>
                              <w:marTop w:val="0"/>
                              <w:marBottom w:val="0"/>
                              <w:divBdr>
                                <w:top w:val="none" w:sz="0" w:space="0" w:color="auto"/>
                                <w:left w:val="none" w:sz="0" w:space="0" w:color="auto"/>
                                <w:bottom w:val="none" w:sz="0" w:space="0" w:color="auto"/>
                                <w:right w:val="none" w:sz="0" w:space="0" w:color="auto"/>
                              </w:divBdr>
                              <w:divsChild>
                                <w:div w:id="209613301">
                                  <w:marLeft w:val="0"/>
                                  <w:marRight w:val="0"/>
                                  <w:marTop w:val="0"/>
                                  <w:marBottom w:val="0"/>
                                  <w:divBdr>
                                    <w:top w:val="none" w:sz="0" w:space="0" w:color="auto"/>
                                    <w:left w:val="none" w:sz="0" w:space="0" w:color="auto"/>
                                    <w:bottom w:val="none" w:sz="0" w:space="0" w:color="auto"/>
                                    <w:right w:val="none" w:sz="0" w:space="0" w:color="auto"/>
                                  </w:divBdr>
                                  <w:divsChild>
                                    <w:div w:id="614404898">
                                      <w:marLeft w:val="0"/>
                                      <w:marRight w:val="0"/>
                                      <w:marTop w:val="0"/>
                                      <w:marBottom w:val="0"/>
                                      <w:divBdr>
                                        <w:top w:val="none" w:sz="0" w:space="0" w:color="auto"/>
                                        <w:left w:val="none" w:sz="0" w:space="0" w:color="auto"/>
                                        <w:bottom w:val="none" w:sz="0" w:space="0" w:color="auto"/>
                                        <w:right w:val="none" w:sz="0" w:space="0" w:color="auto"/>
                                      </w:divBdr>
                                      <w:divsChild>
                                        <w:div w:id="745881842">
                                          <w:marLeft w:val="-150"/>
                                          <w:marRight w:val="-150"/>
                                          <w:marTop w:val="0"/>
                                          <w:marBottom w:val="0"/>
                                          <w:divBdr>
                                            <w:top w:val="none" w:sz="0" w:space="0" w:color="auto"/>
                                            <w:left w:val="none" w:sz="0" w:space="0" w:color="auto"/>
                                            <w:bottom w:val="none" w:sz="0" w:space="0" w:color="auto"/>
                                            <w:right w:val="none" w:sz="0" w:space="0" w:color="auto"/>
                                          </w:divBdr>
                                          <w:divsChild>
                                            <w:div w:id="1668822027">
                                              <w:marLeft w:val="0"/>
                                              <w:marRight w:val="0"/>
                                              <w:marTop w:val="0"/>
                                              <w:marBottom w:val="0"/>
                                              <w:divBdr>
                                                <w:top w:val="none" w:sz="0" w:space="0" w:color="auto"/>
                                                <w:left w:val="none" w:sz="0" w:space="0" w:color="auto"/>
                                                <w:bottom w:val="none" w:sz="0" w:space="0" w:color="auto"/>
                                                <w:right w:val="none" w:sz="0" w:space="0" w:color="auto"/>
                                              </w:divBdr>
                                              <w:divsChild>
                                                <w:div w:id="1190417590">
                                                  <w:marLeft w:val="0"/>
                                                  <w:marRight w:val="0"/>
                                                  <w:marTop w:val="0"/>
                                                  <w:marBottom w:val="0"/>
                                                  <w:divBdr>
                                                    <w:top w:val="none" w:sz="0" w:space="0" w:color="auto"/>
                                                    <w:left w:val="none" w:sz="0" w:space="0" w:color="auto"/>
                                                    <w:bottom w:val="none" w:sz="0" w:space="0" w:color="auto"/>
                                                    <w:right w:val="none" w:sz="0" w:space="0" w:color="auto"/>
                                                  </w:divBdr>
                                                  <w:divsChild>
                                                    <w:div w:id="713627271">
                                                      <w:marLeft w:val="0"/>
                                                      <w:marRight w:val="0"/>
                                                      <w:marTop w:val="0"/>
                                                      <w:marBottom w:val="0"/>
                                                      <w:divBdr>
                                                        <w:top w:val="none" w:sz="0" w:space="0" w:color="auto"/>
                                                        <w:left w:val="none" w:sz="0" w:space="0" w:color="auto"/>
                                                        <w:bottom w:val="none" w:sz="0" w:space="0" w:color="auto"/>
                                                        <w:right w:val="none" w:sz="0" w:space="0" w:color="auto"/>
                                                      </w:divBdr>
                                                      <w:divsChild>
                                                        <w:div w:id="1780759284">
                                                          <w:marLeft w:val="0"/>
                                                          <w:marRight w:val="0"/>
                                                          <w:marTop w:val="0"/>
                                                          <w:marBottom w:val="0"/>
                                                          <w:divBdr>
                                                            <w:top w:val="none" w:sz="0" w:space="0" w:color="auto"/>
                                                            <w:left w:val="none" w:sz="0" w:space="0" w:color="auto"/>
                                                            <w:bottom w:val="none" w:sz="0" w:space="0" w:color="auto"/>
                                                            <w:right w:val="none" w:sz="0" w:space="0" w:color="auto"/>
                                                          </w:divBdr>
                                                          <w:divsChild>
                                                            <w:div w:id="150414585">
                                                              <w:marLeft w:val="0"/>
                                                              <w:marRight w:val="0"/>
                                                              <w:marTop w:val="0"/>
                                                              <w:marBottom w:val="0"/>
                                                              <w:divBdr>
                                                                <w:top w:val="none" w:sz="0" w:space="0" w:color="auto"/>
                                                                <w:left w:val="none" w:sz="0" w:space="0" w:color="auto"/>
                                                                <w:bottom w:val="none" w:sz="0" w:space="0" w:color="auto"/>
                                                                <w:right w:val="none" w:sz="0" w:space="0" w:color="auto"/>
                                                              </w:divBdr>
                                                              <w:divsChild>
                                                                <w:div w:id="2081708682">
                                                                  <w:marLeft w:val="0"/>
                                                                  <w:marRight w:val="0"/>
                                                                  <w:marTop w:val="0"/>
                                                                  <w:marBottom w:val="0"/>
                                                                  <w:divBdr>
                                                                    <w:top w:val="none" w:sz="0" w:space="0" w:color="auto"/>
                                                                    <w:left w:val="none" w:sz="0" w:space="0" w:color="auto"/>
                                                                    <w:bottom w:val="none" w:sz="0" w:space="0" w:color="auto"/>
                                                                    <w:right w:val="none" w:sz="0" w:space="0" w:color="auto"/>
                                                                  </w:divBdr>
                                                                  <w:divsChild>
                                                                    <w:div w:id="1963076631">
                                                                      <w:marLeft w:val="0"/>
                                                                      <w:marRight w:val="0"/>
                                                                      <w:marTop w:val="0"/>
                                                                      <w:marBottom w:val="0"/>
                                                                      <w:divBdr>
                                                                        <w:top w:val="none" w:sz="0" w:space="0" w:color="auto"/>
                                                                        <w:left w:val="none" w:sz="0" w:space="0" w:color="auto"/>
                                                                        <w:bottom w:val="none" w:sz="0" w:space="0" w:color="auto"/>
                                                                        <w:right w:val="none" w:sz="0" w:space="0" w:color="auto"/>
                                                                      </w:divBdr>
                                                                      <w:divsChild>
                                                                        <w:div w:id="1199708582">
                                                                          <w:marLeft w:val="-225"/>
                                                                          <w:marRight w:val="-225"/>
                                                                          <w:marTop w:val="0"/>
                                                                          <w:marBottom w:val="0"/>
                                                                          <w:divBdr>
                                                                            <w:top w:val="none" w:sz="0" w:space="0" w:color="auto"/>
                                                                            <w:left w:val="none" w:sz="0" w:space="0" w:color="auto"/>
                                                                            <w:bottom w:val="none" w:sz="0" w:space="0" w:color="auto"/>
                                                                            <w:right w:val="none" w:sz="0" w:space="0" w:color="auto"/>
                                                                          </w:divBdr>
                                                                          <w:divsChild>
                                                                            <w:div w:id="11529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9934555">
      <w:bodyDiv w:val="1"/>
      <w:marLeft w:val="0"/>
      <w:marRight w:val="0"/>
      <w:marTop w:val="0"/>
      <w:marBottom w:val="0"/>
      <w:divBdr>
        <w:top w:val="none" w:sz="0" w:space="0" w:color="auto"/>
        <w:left w:val="none" w:sz="0" w:space="0" w:color="auto"/>
        <w:bottom w:val="none" w:sz="0" w:space="0" w:color="auto"/>
        <w:right w:val="none" w:sz="0" w:space="0" w:color="auto"/>
      </w:divBdr>
    </w:div>
    <w:div w:id="410271551">
      <w:bodyDiv w:val="1"/>
      <w:marLeft w:val="0"/>
      <w:marRight w:val="0"/>
      <w:marTop w:val="0"/>
      <w:marBottom w:val="0"/>
      <w:divBdr>
        <w:top w:val="none" w:sz="0" w:space="0" w:color="auto"/>
        <w:left w:val="none" w:sz="0" w:space="0" w:color="auto"/>
        <w:bottom w:val="none" w:sz="0" w:space="0" w:color="auto"/>
        <w:right w:val="none" w:sz="0" w:space="0" w:color="auto"/>
      </w:divBdr>
    </w:div>
    <w:div w:id="410272800">
      <w:bodyDiv w:val="1"/>
      <w:marLeft w:val="0"/>
      <w:marRight w:val="0"/>
      <w:marTop w:val="0"/>
      <w:marBottom w:val="0"/>
      <w:divBdr>
        <w:top w:val="none" w:sz="0" w:space="0" w:color="auto"/>
        <w:left w:val="none" w:sz="0" w:space="0" w:color="auto"/>
        <w:bottom w:val="none" w:sz="0" w:space="0" w:color="auto"/>
        <w:right w:val="none" w:sz="0" w:space="0" w:color="auto"/>
      </w:divBdr>
      <w:divsChild>
        <w:div w:id="940919074">
          <w:marLeft w:val="0"/>
          <w:marRight w:val="0"/>
          <w:marTop w:val="0"/>
          <w:marBottom w:val="0"/>
          <w:divBdr>
            <w:top w:val="none" w:sz="0" w:space="0" w:color="auto"/>
            <w:left w:val="none" w:sz="0" w:space="0" w:color="auto"/>
            <w:bottom w:val="none" w:sz="0" w:space="0" w:color="auto"/>
            <w:right w:val="none" w:sz="0" w:space="0" w:color="auto"/>
          </w:divBdr>
        </w:div>
      </w:divsChild>
    </w:div>
    <w:div w:id="410588023">
      <w:bodyDiv w:val="1"/>
      <w:marLeft w:val="0"/>
      <w:marRight w:val="0"/>
      <w:marTop w:val="0"/>
      <w:marBottom w:val="0"/>
      <w:divBdr>
        <w:top w:val="none" w:sz="0" w:space="0" w:color="auto"/>
        <w:left w:val="none" w:sz="0" w:space="0" w:color="auto"/>
        <w:bottom w:val="none" w:sz="0" w:space="0" w:color="auto"/>
        <w:right w:val="none" w:sz="0" w:space="0" w:color="auto"/>
      </w:divBdr>
    </w:div>
    <w:div w:id="411900120">
      <w:bodyDiv w:val="1"/>
      <w:marLeft w:val="0"/>
      <w:marRight w:val="0"/>
      <w:marTop w:val="0"/>
      <w:marBottom w:val="0"/>
      <w:divBdr>
        <w:top w:val="none" w:sz="0" w:space="0" w:color="auto"/>
        <w:left w:val="none" w:sz="0" w:space="0" w:color="auto"/>
        <w:bottom w:val="none" w:sz="0" w:space="0" w:color="auto"/>
        <w:right w:val="none" w:sz="0" w:space="0" w:color="auto"/>
      </w:divBdr>
      <w:divsChild>
        <w:div w:id="1129859201">
          <w:marLeft w:val="0"/>
          <w:marRight w:val="0"/>
          <w:marTop w:val="0"/>
          <w:marBottom w:val="0"/>
          <w:divBdr>
            <w:top w:val="none" w:sz="0" w:space="0" w:color="auto"/>
            <w:left w:val="none" w:sz="0" w:space="0" w:color="auto"/>
            <w:bottom w:val="none" w:sz="0" w:space="0" w:color="auto"/>
            <w:right w:val="none" w:sz="0" w:space="0" w:color="auto"/>
          </w:divBdr>
          <w:divsChild>
            <w:div w:id="189608902">
              <w:marLeft w:val="0"/>
              <w:marRight w:val="0"/>
              <w:marTop w:val="0"/>
              <w:marBottom w:val="0"/>
              <w:divBdr>
                <w:top w:val="none" w:sz="0" w:space="0" w:color="auto"/>
                <w:left w:val="none" w:sz="0" w:space="0" w:color="auto"/>
                <w:bottom w:val="none" w:sz="0" w:space="0" w:color="auto"/>
                <w:right w:val="none" w:sz="0" w:space="0" w:color="auto"/>
              </w:divBdr>
              <w:divsChild>
                <w:div w:id="1894581165">
                  <w:marLeft w:val="0"/>
                  <w:marRight w:val="0"/>
                  <w:marTop w:val="0"/>
                  <w:marBottom w:val="0"/>
                  <w:divBdr>
                    <w:top w:val="none" w:sz="0" w:space="0" w:color="auto"/>
                    <w:left w:val="none" w:sz="0" w:space="0" w:color="auto"/>
                    <w:bottom w:val="none" w:sz="0" w:space="0" w:color="auto"/>
                    <w:right w:val="none" w:sz="0" w:space="0" w:color="auto"/>
                  </w:divBdr>
                  <w:divsChild>
                    <w:div w:id="1551261762">
                      <w:marLeft w:val="0"/>
                      <w:marRight w:val="0"/>
                      <w:marTop w:val="0"/>
                      <w:marBottom w:val="0"/>
                      <w:divBdr>
                        <w:top w:val="none" w:sz="0" w:space="0" w:color="auto"/>
                        <w:left w:val="none" w:sz="0" w:space="0" w:color="auto"/>
                        <w:bottom w:val="none" w:sz="0" w:space="0" w:color="auto"/>
                        <w:right w:val="none" w:sz="0" w:space="0" w:color="auto"/>
                      </w:divBdr>
                      <w:divsChild>
                        <w:div w:id="1582712612">
                          <w:marLeft w:val="0"/>
                          <w:marRight w:val="0"/>
                          <w:marTop w:val="0"/>
                          <w:marBottom w:val="0"/>
                          <w:divBdr>
                            <w:top w:val="none" w:sz="0" w:space="0" w:color="auto"/>
                            <w:left w:val="none" w:sz="0" w:space="0" w:color="auto"/>
                            <w:bottom w:val="none" w:sz="0" w:space="0" w:color="auto"/>
                            <w:right w:val="none" w:sz="0" w:space="0" w:color="auto"/>
                          </w:divBdr>
                          <w:divsChild>
                            <w:div w:id="1915773624">
                              <w:marLeft w:val="0"/>
                              <w:marRight w:val="0"/>
                              <w:marTop w:val="0"/>
                              <w:marBottom w:val="0"/>
                              <w:divBdr>
                                <w:top w:val="none" w:sz="0" w:space="0" w:color="auto"/>
                                <w:left w:val="none" w:sz="0" w:space="0" w:color="auto"/>
                                <w:bottom w:val="none" w:sz="0" w:space="0" w:color="auto"/>
                                <w:right w:val="none" w:sz="0" w:space="0" w:color="auto"/>
                              </w:divBdr>
                              <w:divsChild>
                                <w:div w:id="1433621162">
                                  <w:marLeft w:val="0"/>
                                  <w:marRight w:val="0"/>
                                  <w:marTop w:val="0"/>
                                  <w:marBottom w:val="0"/>
                                  <w:divBdr>
                                    <w:top w:val="none" w:sz="0" w:space="0" w:color="auto"/>
                                    <w:left w:val="none" w:sz="0" w:space="0" w:color="auto"/>
                                    <w:bottom w:val="none" w:sz="0" w:space="0" w:color="auto"/>
                                    <w:right w:val="none" w:sz="0" w:space="0" w:color="auto"/>
                                  </w:divBdr>
                                  <w:divsChild>
                                    <w:div w:id="534541569">
                                      <w:marLeft w:val="0"/>
                                      <w:marRight w:val="0"/>
                                      <w:marTop w:val="0"/>
                                      <w:marBottom w:val="0"/>
                                      <w:divBdr>
                                        <w:top w:val="none" w:sz="0" w:space="0" w:color="auto"/>
                                        <w:left w:val="none" w:sz="0" w:space="0" w:color="auto"/>
                                        <w:bottom w:val="none" w:sz="0" w:space="0" w:color="auto"/>
                                        <w:right w:val="none" w:sz="0" w:space="0" w:color="auto"/>
                                      </w:divBdr>
                                      <w:divsChild>
                                        <w:div w:id="279150171">
                                          <w:marLeft w:val="-150"/>
                                          <w:marRight w:val="-150"/>
                                          <w:marTop w:val="0"/>
                                          <w:marBottom w:val="0"/>
                                          <w:divBdr>
                                            <w:top w:val="none" w:sz="0" w:space="0" w:color="auto"/>
                                            <w:left w:val="none" w:sz="0" w:space="0" w:color="auto"/>
                                            <w:bottom w:val="none" w:sz="0" w:space="0" w:color="auto"/>
                                            <w:right w:val="none" w:sz="0" w:space="0" w:color="auto"/>
                                          </w:divBdr>
                                          <w:divsChild>
                                            <w:div w:id="2132627031">
                                              <w:marLeft w:val="0"/>
                                              <w:marRight w:val="0"/>
                                              <w:marTop w:val="0"/>
                                              <w:marBottom w:val="0"/>
                                              <w:divBdr>
                                                <w:top w:val="none" w:sz="0" w:space="0" w:color="auto"/>
                                                <w:left w:val="none" w:sz="0" w:space="0" w:color="auto"/>
                                                <w:bottom w:val="none" w:sz="0" w:space="0" w:color="auto"/>
                                                <w:right w:val="none" w:sz="0" w:space="0" w:color="auto"/>
                                              </w:divBdr>
                                              <w:divsChild>
                                                <w:div w:id="141310419">
                                                  <w:marLeft w:val="0"/>
                                                  <w:marRight w:val="0"/>
                                                  <w:marTop w:val="0"/>
                                                  <w:marBottom w:val="0"/>
                                                  <w:divBdr>
                                                    <w:top w:val="none" w:sz="0" w:space="0" w:color="auto"/>
                                                    <w:left w:val="none" w:sz="0" w:space="0" w:color="auto"/>
                                                    <w:bottom w:val="none" w:sz="0" w:space="0" w:color="auto"/>
                                                    <w:right w:val="none" w:sz="0" w:space="0" w:color="auto"/>
                                                  </w:divBdr>
                                                  <w:divsChild>
                                                    <w:div w:id="939948601">
                                                      <w:marLeft w:val="0"/>
                                                      <w:marRight w:val="0"/>
                                                      <w:marTop w:val="0"/>
                                                      <w:marBottom w:val="0"/>
                                                      <w:divBdr>
                                                        <w:top w:val="none" w:sz="0" w:space="0" w:color="auto"/>
                                                        <w:left w:val="none" w:sz="0" w:space="0" w:color="auto"/>
                                                        <w:bottom w:val="none" w:sz="0" w:space="0" w:color="auto"/>
                                                        <w:right w:val="none" w:sz="0" w:space="0" w:color="auto"/>
                                                      </w:divBdr>
                                                      <w:divsChild>
                                                        <w:div w:id="1259799003">
                                                          <w:marLeft w:val="0"/>
                                                          <w:marRight w:val="0"/>
                                                          <w:marTop w:val="0"/>
                                                          <w:marBottom w:val="0"/>
                                                          <w:divBdr>
                                                            <w:top w:val="none" w:sz="0" w:space="0" w:color="auto"/>
                                                            <w:left w:val="none" w:sz="0" w:space="0" w:color="auto"/>
                                                            <w:bottom w:val="none" w:sz="0" w:space="0" w:color="auto"/>
                                                            <w:right w:val="none" w:sz="0" w:space="0" w:color="auto"/>
                                                          </w:divBdr>
                                                          <w:divsChild>
                                                            <w:div w:id="1722634741">
                                                              <w:marLeft w:val="0"/>
                                                              <w:marRight w:val="0"/>
                                                              <w:marTop w:val="0"/>
                                                              <w:marBottom w:val="0"/>
                                                              <w:divBdr>
                                                                <w:top w:val="none" w:sz="0" w:space="0" w:color="auto"/>
                                                                <w:left w:val="none" w:sz="0" w:space="0" w:color="auto"/>
                                                                <w:bottom w:val="none" w:sz="0" w:space="0" w:color="auto"/>
                                                                <w:right w:val="none" w:sz="0" w:space="0" w:color="auto"/>
                                                              </w:divBdr>
                                                              <w:divsChild>
                                                                <w:div w:id="51857239">
                                                                  <w:marLeft w:val="0"/>
                                                                  <w:marRight w:val="0"/>
                                                                  <w:marTop w:val="0"/>
                                                                  <w:marBottom w:val="0"/>
                                                                  <w:divBdr>
                                                                    <w:top w:val="none" w:sz="0" w:space="0" w:color="auto"/>
                                                                    <w:left w:val="none" w:sz="0" w:space="0" w:color="auto"/>
                                                                    <w:bottom w:val="none" w:sz="0" w:space="0" w:color="auto"/>
                                                                    <w:right w:val="none" w:sz="0" w:space="0" w:color="auto"/>
                                                                  </w:divBdr>
                                                                  <w:divsChild>
                                                                    <w:div w:id="1815832843">
                                                                      <w:marLeft w:val="0"/>
                                                                      <w:marRight w:val="0"/>
                                                                      <w:marTop w:val="0"/>
                                                                      <w:marBottom w:val="0"/>
                                                                      <w:divBdr>
                                                                        <w:top w:val="none" w:sz="0" w:space="0" w:color="auto"/>
                                                                        <w:left w:val="none" w:sz="0" w:space="0" w:color="auto"/>
                                                                        <w:bottom w:val="none" w:sz="0" w:space="0" w:color="auto"/>
                                                                        <w:right w:val="none" w:sz="0" w:space="0" w:color="auto"/>
                                                                      </w:divBdr>
                                                                      <w:divsChild>
                                                                        <w:div w:id="1370453794">
                                                                          <w:marLeft w:val="-225"/>
                                                                          <w:marRight w:val="-225"/>
                                                                          <w:marTop w:val="0"/>
                                                                          <w:marBottom w:val="0"/>
                                                                          <w:divBdr>
                                                                            <w:top w:val="none" w:sz="0" w:space="0" w:color="auto"/>
                                                                            <w:left w:val="none" w:sz="0" w:space="0" w:color="auto"/>
                                                                            <w:bottom w:val="none" w:sz="0" w:space="0" w:color="auto"/>
                                                                            <w:right w:val="none" w:sz="0" w:space="0" w:color="auto"/>
                                                                          </w:divBdr>
                                                                          <w:divsChild>
                                                                            <w:div w:id="167807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969483">
      <w:bodyDiv w:val="1"/>
      <w:marLeft w:val="0"/>
      <w:marRight w:val="0"/>
      <w:marTop w:val="0"/>
      <w:marBottom w:val="0"/>
      <w:divBdr>
        <w:top w:val="none" w:sz="0" w:space="0" w:color="auto"/>
        <w:left w:val="none" w:sz="0" w:space="0" w:color="auto"/>
        <w:bottom w:val="none" w:sz="0" w:space="0" w:color="auto"/>
        <w:right w:val="none" w:sz="0" w:space="0" w:color="auto"/>
      </w:divBdr>
    </w:div>
    <w:div w:id="412049218">
      <w:bodyDiv w:val="1"/>
      <w:marLeft w:val="0"/>
      <w:marRight w:val="0"/>
      <w:marTop w:val="0"/>
      <w:marBottom w:val="0"/>
      <w:divBdr>
        <w:top w:val="none" w:sz="0" w:space="0" w:color="auto"/>
        <w:left w:val="none" w:sz="0" w:space="0" w:color="auto"/>
        <w:bottom w:val="none" w:sz="0" w:space="0" w:color="auto"/>
        <w:right w:val="none" w:sz="0" w:space="0" w:color="auto"/>
      </w:divBdr>
    </w:div>
    <w:div w:id="412623334">
      <w:bodyDiv w:val="1"/>
      <w:marLeft w:val="0"/>
      <w:marRight w:val="0"/>
      <w:marTop w:val="0"/>
      <w:marBottom w:val="0"/>
      <w:divBdr>
        <w:top w:val="none" w:sz="0" w:space="0" w:color="auto"/>
        <w:left w:val="none" w:sz="0" w:space="0" w:color="auto"/>
        <w:bottom w:val="none" w:sz="0" w:space="0" w:color="auto"/>
        <w:right w:val="none" w:sz="0" w:space="0" w:color="auto"/>
      </w:divBdr>
    </w:div>
    <w:div w:id="412748561">
      <w:bodyDiv w:val="1"/>
      <w:marLeft w:val="0"/>
      <w:marRight w:val="0"/>
      <w:marTop w:val="0"/>
      <w:marBottom w:val="0"/>
      <w:divBdr>
        <w:top w:val="none" w:sz="0" w:space="0" w:color="auto"/>
        <w:left w:val="none" w:sz="0" w:space="0" w:color="auto"/>
        <w:bottom w:val="none" w:sz="0" w:space="0" w:color="auto"/>
        <w:right w:val="none" w:sz="0" w:space="0" w:color="auto"/>
      </w:divBdr>
    </w:div>
    <w:div w:id="413627858">
      <w:bodyDiv w:val="1"/>
      <w:marLeft w:val="0"/>
      <w:marRight w:val="0"/>
      <w:marTop w:val="0"/>
      <w:marBottom w:val="0"/>
      <w:divBdr>
        <w:top w:val="none" w:sz="0" w:space="0" w:color="auto"/>
        <w:left w:val="none" w:sz="0" w:space="0" w:color="auto"/>
        <w:bottom w:val="none" w:sz="0" w:space="0" w:color="auto"/>
        <w:right w:val="none" w:sz="0" w:space="0" w:color="auto"/>
      </w:divBdr>
    </w:div>
    <w:div w:id="414129634">
      <w:bodyDiv w:val="1"/>
      <w:marLeft w:val="0"/>
      <w:marRight w:val="0"/>
      <w:marTop w:val="0"/>
      <w:marBottom w:val="0"/>
      <w:divBdr>
        <w:top w:val="none" w:sz="0" w:space="0" w:color="auto"/>
        <w:left w:val="none" w:sz="0" w:space="0" w:color="auto"/>
        <w:bottom w:val="none" w:sz="0" w:space="0" w:color="auto"/>
        <w:right w:val="none" w:sz="0" w:space="0" w:color="auto"/>
      </w:divBdr>
    </w:div>
    <w:div w:id="414325961">
      <w:bodyDiv w:val="1"/>
      <w:marLeft w:val="0"/>
      <w:marRight w:val="0"/>
      <w:marTop w:val="0"/>
      <w:marBottom w:val="0"/>
      <w:divBdr>
        <w:top w:val="none" w:sz="0" w:space="0" w:color="auto"/>
        <w:left w:val="none" w:sz="0" w:space="0" w:color="auto"/>
        <w:bottom w:val="none" w:sz="0" w:space="0" w:color="auto"/>
        <w:right w:val="none" w:sz="0" w:space="0" w:color="auto"/>
      </w:divBdr>
    </w:div>
    <w:div w:id="414397501">
      <w:bodyDiv w:val="1"/>
      <w:marLeft w:val="0"/>
      <w:marRight w:val="0"/>
      <w:marTop w:val="0"/>
      <w:marBottom w:val="0"/>
      <w:divBdr>
        <w:top w:val="none" w:sz="0" w:space="0" w:color="auto"/>
        <w:left w:val="none" w:sz="0" w:space="0" w:color="auto"/>
        <w:bottom w:val="none" w:sz="0" w:space="0" w:color="auto"/>
        <w:right w:val="none" w:sz="0" w:space="0" w:color="auto"/>
      </w:divBdr>
    </w:div>
    <w:div w:id="415518348">
      <w:bodyDiv w:val="1"/>
      <w:marLeft w:val="0"/>
      <w:marRight w:val="0"/>
      <w:marTop w:val="0"/>
      <w:marBottom w:val="0"/>
      <w:divBdr>
        <w:top w:val="none" w:sz="0" w:space="0" w:color="auto"/>
        <w:left w:val="none" w:sz="0" w:space="0" w:color="auto"/>
        <w:bottom w:val="none" w:sz="0" w:space="0" w:color="auto"/>
        <w:right w:val="none" w:sz="0" w:space="0" w:color="auto"/>
      </w:divBdr>
    </w:div>
    <w:div w:id="415706613">
      <w:bodyDiv w:val="1"/>
      <w:marLeft w:val="0"/>
      <w:marRight w:val="0"/>
      <w:marTop w:val="0"/>
      <w:marBottom w:val="0"/>
      <w:divBdr>
        <w:top w:val="none" w:sz="0" w:space="0" w:color="auto"/>
        <w:left w:val="none" w:sz="0" w:space="0" w:color="auto"/>
        <w:bottom w:val="none" w:sz="0" w:space="0" w:color="auto"/>
        <w:right w:val="none" w:sz="0" w:space="0" w:color="auto"/>
      </w:divBdr>
    </w:div>
    <w:div w:id="416287164">
      <w:bodyDiv w:val="1"/>
      <w:marLeft w:val="0"/>
      <w:marRight w:val="0"/>
      <w:marTop w:val="0"/>
      <w:marBottom w:val="0"/>
      <w:divBdr>
        <w:top w:val="none" w:sz="0" w:space="0" w:color="auto"/>
        <w:left w:val="none" w:sz="0" w:space="0" w:color="auto"/>
        <w:bottom w:val="none" w:sz="0" w:space="0" w:color="auto"/>
        <w:right w:val="none" w:sz="0" w:space="0" w:color="auto"/>
      </w:divBdr>
    </w:div>
    <w:div w:id="416368290">
      <w:bodyDiv w:val="1"/>
      <w:marLeft w:val="0"/>
      <w:marRight w:val="0"/>
      <w:marTop w:val="0"/>
      <w:marBottom w:val="0"/>
      <w:divBdr>
        <w:top w:val="none" w:sz="0" w:space="0" w:color="auto"/>
        <w:left w:val="none" w:sz="0" w:space="0" w:color="auto"/>
        <w:bottom w:val="none" w:sz="0" w:space="0" w:color="auto"/>
        <w:right w:val="none" w:sz="0" w:space="0" w:color="auto"/>
      </w:divBdr>
    </w:div>
    <w:div w:id="416437964">
      <w:bodyDiv w:val="1"/>
      <w:marLeft w:val="0"/>
      <w:marRight w:val="0"/>
      <w:marTop w:val="0"/>
      <w:marBottom w:val="0"/>
      <w:divBdr>
        <w:top w:val="none" w:sz="0" w:space="0" w:color="auto"/>
        <w:left w:val="none" w:sz="0" w:space="0" w:color="auto"/>
        <w:bottom w:val="none" w:sz="0" w:space="0" w:color="auto"/>
        <w:right w:val="none" w:sz="0" w:space="0" w:color="auto"/>
      </w:divBdr>
    </w:div>
    <w:div w:id="416709222">
      <w:bodyDiv w:val="1"/>
      <w:marLeft w:val="0"/>
      <w:marRight w:val="0"/>
      <w:marTop w:val="0"/>
      <w:marBottom w:val="0"/>
      <w:divBdr>
        <w:top w:val="none" w:sz="0" w:space="0" w:color="auto"/>
        <w:left w:val="none" w:sz="0" w:space="0" w:color="auto"/>
        <w:bottom w:val="none" w:sz="0" w:space="0" w:color="auto"/>
        <w:right w:val="none" w:sz="0" w:space="0" w:color="auto"/>
      </w:divBdr>
      <w:divsChild>
        <w:div w:id="585383951">
          <w:marLeft w:val="0"/>
          <w:marRight w:val="0"/>
          <w:marTop w:val="0"/>
          <w:marBottom w:val="0"/>
          <w:divBdr>
            <w:top w:val="none" w:sz="0" w:space="0" w:color="auto"/>
            <w:left w:val="none" w:sz="0" w:space="0" w:color="auto"/>
            <w:bottom w:val="none" w:sz="0" w:space="0" w:color="auto"/>
            <w:right w:val="none" w:sz="0" w:space="0" w:color="auto"/>
          </w:divBdr>
          <w:divsChild>
            <w:div w:id="1049649103">
              <w:marLeft w:val="0"/>
              <w:marRight w:val="0"/>
              <w:marTop w:val="0"/>
              <w:marBottom w:val="0"/>
              <w:divBdr>
                <w:top w:val="none" w:sz="0" w:space="0" w:color="auto"/>
                <w:left w:val="none" w:sz="0" w:space="0" w:color="auto"/>
                <w:bottom w:val="none" w:sz="0" w:space="0" w:color="auto"/>
                <w:right w:val="none" w:sz="0" w:space="0" w:color="auto"/>
              </w:divBdr>
              <w:divsChild>
                <w:div w:id="762729693">
                  <w:marLeft w:val="0"/>
                  <w:marRight w:val="0"/>
                  <w:marTop w:val="0"/>
                  <w:marBottom w:val="0"/>
                  <w:divBdr>
                    <w:top w:val="none" w:sz="0" w:space="0" w:color="auto"/>
                    <w:left w:val="none" w:sz="0" w:space="0" w:color="auto"/>
                    <w:bottom w:val="none" w:sz="0" w:space="0" w:color="auto"/>
                    <w:right w:val="none" w:sz="0" w:space="0" w:color="auto"/>
                  </w:divBdr>
                  <w:divsChild>
                    <w:div w:id="1889412904">
                      <w:marLeft w:val="0"/>
                      <w:marRight w:val="0"/>
                      <w:marTop w:val="0"/>
                      <w:marBottom w:val="0"/>
                      <w:divBdr>
                        <w:top w:val="none" w:sz="0" w:space="0" w:color="auto"/>
                        <w:left w:val="none" w:sz="0" w:space="0" w:color="auto"/>
                        <w:bottom w:val="none" w:sz="0" w:space="0" w:color="auto"/>
                        <w:right w:val="none" w:sz="0" w:space="0" w:color="auto"/>
                      </w:divBdr>
                      <w:divsChild>
                        <w:div w:id="305203714">
                          <w:marLeft w:val="0"/>
                          <w:marRight w:val="0"/>
                          <w:marTop w:val="0"/>
                          <w:marBottom w:val="0"/>
                          <w:divBdr>
                            <w:top w:val="none" w:sz="0" w:space="0" w:color="auto"/>
                            <w:left w:val="none" w:sz="0" w:space="0" w:color="auto"/>
                            <w:bottom w:val="none" w:sz="0" w:space="0" w:color="auto"/>
                            <w:right w:val="none" w:sz="0" w:space="0" w:color="auto"/>
                          </w:divBdr>
                          <w:divsChild>
                            <w:div w:id="602615201">
                              <w:marLeft w:val="0"/>
                              <w:marRight w:val="0"/>
                              <w:marTop w:val="0"/>
                              <w:marBottom w:val="0"/>
                              <w:divBdr>
                                <w:top w:val="none" w:sz="0" w:space="0" w:color="auto"/>
                                <w:left w:val="none" w:sz="0" w:space="0" w:color="auto"/>
                                <w:bottom w:val="none" w:sz="0" w:space="0" w:color="auto"/>
                                <w:right w:val="none" w:sz="0" w:space="0" w:color="auto"/>
                              </w:divBdr>
                              <w:divsChild>
                                <w:div w:id="154807633">
                                  <w:marLeft w:val="0"/>
                                  <w:marRight w:val="0"/>
                                  <w:marTop w:val="0"/>
                                  <w:marBottom w:val="0"/>
                                  <w:divBdr>
                                    <w:top w:val="none" w:sz="0" w:space="0" w:color="auto"/>
                                    <w:left w:val="none" w:sz="0" w:space="0" w:color="auto"/>
                                    <w:bottom w:val="none" w:sz="0" w:space="0" w:color="auto"/>
                                    <w:right w:val="none" w:sz="0" w:space="0" w:color="auto"/>
                                  </w:divBdr>
                                  <w:divsChild>
                                    <w:div w:id="1656571495">
                                      <w:marLeft w:val="0"/>
                                      <w:marRight w:val="0"/>
                                      <w:marTop w:val="0"/>
                                      <w:marBottom w:val="0"/>
                                      <w:divBdr>
                                        <w:top w:val="none" w:sz="0" w:space="0" w:color="auto"/>
                                        <w:left w:val="none" w:sz="0" w:space="0" w:color="auto"/>
                                        <w:bottom w:val="none" w:sz="0" w:space="0" w:color="auto"/>
                                        <w:right w:val="none" w:sz="0" w:space="0" w:color="auto"/>
                                      </w:divBdr>
                                      <w:divsChild>
                                        <w:div w:id="800347565">
                                          <w:marLeft w:val="-150"/>
                                          <w:marRight w:val="-150"/>
                                          <w:marTop w:val="0"/>
                                          <w:marBottom w:val="0"/>
                                          <w:divBdr>
                                            <w:top w:val="none" w:sz="0" w:space="0" w:color="auto"/>
                                            <w:left w:val="none" w:sz="0" w:space="0" w:color="auto"/>
                                            <w:bottom w:val="none" w:sz="0" w:space="0" w:color="auto"/>
                                            <w:right w:val="none" w:sz="0" w:space="0" w:color="auto"/>
                                          </w:divBdr>
                                          <w:divsChild>
                                            <w:div w:id="164634557">
                                              <w:marLeft w:val="0"/>
                                              <w:marRight w:val="0"/>
                                              <w:marTop w:val="0"/>
                                              <w:marBottom w:val="0"/>
                                              <w:divBdr>
                                                <w:top w:val="none" w:sz="0" w:space="0" w:color="auto"/>
                                                <w:left w:val="none" w:sz="0" w:space="0" w:color="auto"/>
                                                <w:bottom w:val="none" w:sz="0" w:space="0" w:color="auto"/>
                                                <w:right w:val="none" w:sz="0" w:space="0" w:color="auto"/>
                                              </w:divBdr>
                                              <w:divsChild>
                                                <w:div w:id="154685733">
                                                  <w:marLeft w:val="0"/>
                                                  <w:marRight w:val="0"/>
                                                  <w:marTop w:val="0"/>
                                                  <w:marBottom w:val="0"/>
                                                  <w:divBdr>
                                                    <w:top w:val="none" w:sz="0" w:space="0" w:color="auto"/>
                                                    <w:left w:val="none" w:sz="0" w:space="0" w:color="auto"/>
                                                    <w:bottom w:val="none" w:sz="0" w:space="0" w:color="auto"/>
                                                    <w:right w:val="none" w:sz="0" w:space="0" w:color="auto"/>
                                                  </w:divBdr>
                                                  <w:divsChild>
                                                    <w:div w:id="266619419">
                                                      <w:marLeft w:val="0"/>
                                                      <w:marRight w:val="0"/>
                                                      <w:marTop w:val="0"/>
                                                      <w:marBottom w:val="0"/>
                                                      <w:divBdr>
                                                        <w:top w:val="none" w:sz="0" w:space="0" w:color="auto"/>
                                                        <w:left w:val="none" w:sz="0" w:space="0" w:color="auto"/>
                                                        <w:bottom w:val="none" w:sz="0" w:space="0" w:color="auto"/>
                                                        <w:right w:val="none" w:sz="0" w:space="0" w:color="auto"/>
                                                      </w:divBdr>
                                                      <w:divsChild>
                                                        <w:div w:id="776869706">
                                                          <w:marLeft w:val="0"/>
                                                          <w:marRight w:val="0"/>
                                                          <w:marTop w:val="0"/>
                                                          <w:marBottom w:val="0"/>
                                                          <w:divBdr>
                                                            <w:top w:val="none" w:sz="0" w:space="0" w:color="auto"/>
                                                            <w:left w:val="none" w:sz="0" w:space="0" w:color="auto"/>
                                                            <w:bottom w:val="none" w:sz="0" w:space="0" w:color="auto"/>
                                                            <w:right w:val="none" w:sz="0" w:space="0" w:color="auto"/>
                                                          </w:divBdr>
                                                          <w:divsChild>
                                                            <w:div w:id="1550150151">
                                                              <w:marLeft w:val="0"/>
                                                              <w:marRight w:val="0"/>
                                                              <w:marTop w:val="0"/>
                                                              <w:marBottom w:val="0"/>
                                                              <w:divBdr>
                                                                <w:top w:val="none" w:sz="0" w:space="0" w:color="auto"/>
                                                                <w:left w:val="none" w:sz="0" w:space="0" w:color="auto"/>
                                                                <w:bottom w:val="none" w:sz="0" w:space="0" w:color="auto"/>
                                                                <w:right w:val="none" w:sz="0" w:space="0" w:color="auto"/>
                                                              </w:divBdr>
                                                              <w:divsChild>
                                                                <w:div w:id="1397244388">
                                                                  <w:marLeft w:val="0"/>
                                                                  <w:marRight w:val="0"/>
                                                                  <w:marTop w:val="0"/>
                                                                  <w:marBottom w:val="0"/>
                                                                  <w:divBdr>
                                                                    <w:top w:val="none" w:sz="0" w:space="0" w:color="auto"/>
                                                                    <w:left w:val="none" w:sz="0" w:space="0" w:color="auto"/>
                                                                    <w:bottom w:val="none" w:sz="0" w:space="0" w:color="auto"/>
                                                                    <w:right w:val="none" w:sz="0" w:space="0" w:color="auto"/>
                                                                  </w:divBdr>
                                                                  <w:divsChild>
                                                                    <w:div w:id="1891191785">
                                                                      <w:marLeft w:val="0"/>
                                                                      <w:marRight w:val="0"/>
                                                                      <w:marTop w:val="0"/>
                                                                      <w:marBottom w:val="0"/>
                                                                      <w:divBdr>
                                                                        <w:top w:val="none" w:sz="0" w:space="0" w:color="auto"/>
                                                                        <w:left w:val="none" w:sz="0" w:space="0" w:color="auto"/>
                                                                        <w:bottom w:val="none" w:sz="0" w:space="0" w:color="auto"/>
                                                                        <w:right w:val="none" w:sz="0" w:space="0" w:color="auto"/>
                                                                      </w:divBdr>
                                                                      <w:divsChild>
                                                                        <w:div w:id="685905898">
                                                                          <w:marLeft w:val="-225"/>
                                                                          <w:marRight w:val="-225"/>
                                                                          <w:marTop w:val="0"/>
                                                                          <w:marBottom w:val="0"/>
                                                                          <w:divBdr>
                                                                            <w:top w:val="none" w:sz="0" w:space="0" w:color="auto"/>
                                                                            <w:left w:val="none" w:sz="0" w:space="0" w:color="auto"/>
                                                                            <w:bottom w:val="none" w:sz="0" w:space="0" w:color="auto"/>
                                                                            <w:right w:val="none" w:sz="0" w:space="0" w:color="auto"/>
                                                                          </w:divBdr>
                                                                          <w:divsChild>
                                                                            <w:div w:id="15600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6902040">
      <w:bodyDiv w:val="1"/>
      <w:marLeft w:val="0"/>
      <w:marRight w:val="0"/>
      <w:marTop w:val="0"/>
      <w:marBottom w:val="0"/>
      <w:divBdr>
        <w:top w:val="none" w:sz="0" w:space="0" w:color="auto"/>
        <w:left w:val="none" w:sz="0" w:space="0" w:color="auto"/>
        <w:bottom w:val="none" w:sz="0" w:space="0" w:color="auto"/>
        <w:right w:val="none" w:sz="0" w:space="0" w:color="auto"/>
      </w:divBdr>
      <w:divsChild>
        <w:div w:id="968243505">
          <w:marLeft w:val="0"/>
          <w:marRight w:val="0"/>
          <w:marTop w:val="0"/>
          <w:marBottom w:val="0"/>
          <w:divBdr>
            <w:top w:val="none" w:sz="0" w:space="0" w:color="auto"/>
            <w:left w:val="none" w:sz="0" w:space="0" w:color="auto"/>
            <w:bottom w:val="none" w:sz="0" w:space="0" w:color="auto"/>
            <w:right w:val="none" w:sz="0" w:space="0" w:color="auto"/>
          </w:divBdr>
          <w:divsChild>
            <w:div w:id="981080968">
              <w:marLeft w:val="0"/>
              <w:marRight w:val="0"/>
              <w:marTop w:val="0"/>
              <w:marBottom w:val="0"/>
              <w:divBdr>
                <w:top w:val="none" w:sz="0" w:space="0" w:color="auto"/>
                <w:left w:val="none" w:sz="0" w:space="0" w:color="auto"/>
                <w:bottom w:val="none" w:sz="0" w:space="0" w:color="auto"/>
                <w:right w:val="none" w:sz="0" w:space="0" w:color="auto"/>
              </w:divBdr>
              <w:divsChild>
                <w:div w:id="146558156">
                  <w:marLeft w:val="0"/>
                  <w:marRight w:val="0"/>
                  <w:marTop w:val="0"/>
                  <w:marBottom w:val="0"/>
                  <w:divBdr>
                    <w:top w:val="none" w:sz="0" w:space="0" w:color="auto"/>
                    <w:left w:val="none" w:sz="0" w:space="0" w:color="auto"/>
                    <w:bottom w:val="none" w:sz="0" w:space="0" w:color="auto"/>
                    <w:right w:val="none" w:sz="0" w:space="0" w:color="auto"/>
                  </w:divBdr>
                  <w:divsChild>
                    <w:div w:id="682129143">
                      <w:marLeft w:val="0"/>
                      <w:marRight w:val="0"/>
                      <w:marTop w:val="0"/>
                      <w:marBottom w:val="0"/>
                      <w:divBdr>
                        <w:top w:val="none" w:sz="0" w:space="0" w:color="auto"/>
                        <w:left w:val="none" w:sz="0" w:space="0" w:color="auto"/>
                        <w:bottom w:val="none" w:sz="0" w:space="0" w:color="auto"/>
                        <w:right w:val="none" w:sz="0" w:space="0" w:color="auto"/>
                      </w:divBdr>
                      <w:divsChild>
                        <w:div w:id="1327250430">
                          <w:marLeft w:val="0"/>
                          <w:marRight w:val="0"/>
                          <w:marTop w:val="0"/>
                          <w:marBottom w:val="0"/>
                          <w:divBdr>
                            <w:top w:val="none" w:sz="0" w:space="0" w:color="auto"/>
                            <w:left w:val="none" w:sz="0" w:space="0" w:color="auto"/>
                            <w:bottom w:val="none" w:sz="0" w:space="0" w:color="auto"/>
                            <w:right w:val="none" w:sz="0" w:space="0" w:color="auto"/>
                          </w:divBdr>
                          <w:divsChild>
                            <w:div w:id="859053010">
                              <w:marLeft w:val="0"/>
                              <w:marRight w:val="0"/>
                              <w:marTop w:val="0"/>
                              <w:marBottom w:val="0"/>
                              <w:divBdr>
                                <w:top w:val="none" w:sz="0" w:space="0" w:color="auto"/>
                                <w:left w:val="none" w:sz="0" w:space="0" w:color="auto"/>
                                <w:bottom w:val="none" w:sz="0" w:space="0" w:color="auto"/>
                                <w:right w:val="none" w:sz="0" w:space="0" w:color="auto"/>
                              </w:divBdr>
                              <w:divsChild>
                                <w:div w:id="361786163">
                                  <w:marLeft w:val="0"/>
                                  <w:marRight w:val="0"/>
                                  <w:marTop w:val="0"/>
                                  <w:marBottom w:val="0"/>
                                  <w:divBdr>
                                    <w:top w:val="none" w:sz="0" w:space="0" w:color="auto"/>
                                    <w:left w:val="none" w:sz="0" w:space="0" w:color="auto"/>
                                    <w:bottom w:val="none" w:sz="0" w:space="0" w:color="auto"/>
                                    <w:right w:val="none" w:sz="0" w:space="0" w:color="auto"/>
                                  </w:divBdr>
                                  <w:divsChild>
                                    <w:div w:id="1018894578">
                                      <w:marLeft w:val="0"/>
                                      <w:marRight w:val="0"/>
                                      <w:marTop w:val="0"/>
                                      <w:marBottom w:val="0"/>
                                      <w:divBdr>
                                        <w:top w:val="none" w:sz="0" w:space="0" w:color="auto"/>
                                        <w:left w:val="none" w:sz="0" w:space="0" w:color="auto"/>
                                        <w:bottom w:val="none" w:sz="0" w:space="0" w:color="auto"/>
                                        <w:right w:val="none" w:sz="0" w:space="0" w:color="auto"/>
                                      </w:divBdr>
                                      <w:divsChild>
                                        <w:div w:id="659310335">
                                          <w:marLeft w:val="-150"/>
                                          <w:marRight w:val="-150"/>
                                          <w:marTop w:val="0"/>
                                          <w:marBottom w:val="0"/>
                                          <w:divBdr>
                                            <w:top w:val="none" w:sz="0" w:space="0" w:color="auto"/>
                                            <w:left w:val="none" w:sz="0" w:space="0" w:color="auto"/>
                                            <w:bottom w:val="none" w:sz="0" w:space="0" w:color="auto"/>
                                            <w:right w:val="none" w:sz="0" w:space="0" w:color="auto"/>
                                          </w:divBdr>
                                          <w:divsChild>
                                            <w:div w:id="1985694239">
                                              <w:marLeft w:val="0"/>
                                              <w:marRight w:val="0"/>
                                              <w:marTop w:val="0"/>
                                              <w:marBottom w:val="0"/>
                                              <w:divBdr>
                                                <w:top w:val="none" w:sz="0" w:space="0" w:color="auto"/>
                                                <w:left w:val="none" w:sz="0" w:space="0" w:color="auto"/>
                                                <w:bottom w:val="none" w:sz="0" w:space="0" w:color="auto"/>
                                                <w:right w:val="none" w:sz="0" w:space="0" w:color="auto"/>
                                              </w:divBdr>
                                              <w:divsChild>
                                                <w:div w:id="1086462807">
                                                  <w:marLeft w:val="0"/>
                                                  <w:marRight w:val="0"/>
                                                  <w:marTop w:val="0"/>
                                                  <w:marBottom w:val="0"/>
                                                  <w:divBdr>
                                                    <w:top w:val="none" w:sz="0" w:space="0" w:color="auto"/>
                                                    <w:left w:val="none" w:sz="0" w:space="0" w:color="auto"/>
                                                    <w:bottom w:val="none" w:sz="0" w:space="0" w:color="auto"/>
                                                    <w:right w:val="none" w:sz="0" w:space="0" w:color="auto"/>
                                                  </w:divBdr>
                                                  <w:divsChild>
                                                    <w:div w:id="255983698">
                                                      <w:marLeft w:val="0"/>
                                                      <w:marRight w:val="0"/>
                                                      <w:marTop w:val="0"/>
                                                      <w:marBottom w:val="0"/>
                                                      <w:divBdr>
                                                        <w:top w:val="none" w:sz="0" w:space="0" w:color="auto"/>
                                                        <w:left w:val="none" w:sz="0" w:space="0" w:color="auto"/>
                                                        <w:bottom w:val="none" w:sz="0" w:space="0" w:color="auto"/>
                                                        <w:right w:val="none" w:sz="0" w:space="0" w:color="auto"/>
                                                      </w:divBdr>
                                                      <w:divsChild>
                                                        <w:div w:id="745419249">
                                                          <w:marLeft w:val="0"/>
                                                          <w:marRight w:val="0"/>
                                                          <w:marTop w:val="0"/>
                                                          <w:marBottom w:val="0"/>
                                                          <w:divBdr>
                                                            <w:top w:val="none" w:sz="0" w:space="0" w:color="auto"/>
                                                            <w:left w:val="none" w:sz="0" w:space="0" w:color="auto"/>
                                                            <w:bottom w:val="none" w:sz="0" w:space="0" w:color="auto"/>
                                                            <w:right w:val="none" w:sz="0" w:space="0" w:color="auto"/>
                                                          </w:divBdr>
                                                          <w:divsChild>
                                                            <w:div w:id="882059231">
                                                              <w:marLeft w:val="0"/>
                                                              <w:marRight w:val="0"/>
                                                              <w:marTop w:val="0"/>
                                                              <w:marBottom w:val="0"/>
                                                              <w:divBdr>
                                                                <w:top w:val="none" w:sz="0" w:space="0" w:color="auto"/>
                                                                <w:left w:val="none" w:sz="0" w:space="0" w:color="auto"/>
                                                                <w:bottom w:val="none" w:sz="0" w:space="0" w:color="auto"/>
                                                                <w:right w:val="none" w:sz="0" w:space="0" w:color="auto"/>
                                                              </w:divBdr>
                                                              <w:divsChild>
                                                                <w:div w:id="1856577256">
                                                                  <w:marLeft w:val="0"/>
                                                                  <w:marRight w:val="0"/>
                                                                  <w:marTop w:val="0"/>
                                                                  <w:marBottom w:val="0"/>
                                                                  <w:divBdr>
                                                                    <w:top w:val="none" w:sz="0" w:space="0" w:color="auto"/>
                                                                    <w:left w:val="none" w:sz="0" w:space="0" w:color="auto"/>
                                                                    <w:bottom w:val="none" w:sz="0" w:space="0" w:color="auto"/>
                                                                    <w:right w:val="none" w:sz="0" w:space="0" w:color="auto"/>
                                                                  </w:divBdr>
                                                                  <w:divsChild>
                                                                    <w:div w:id="239484595">
                                                                      <w:marLeft w:val="0"/>
                                                                      <w:marRight w:val="0"/>
                                                                      <w:marTop w:val="0"/>
                                                                      <w:marBottom w:val="0"/>
                                                                      <w:divBdr>
                                                                        <w:top w:val="none" w:sz="0" w:space="0" w:color="auto"/>
                                                                        <w:left w:val="none" w:sz="0" w:space="0" w:color="auto"/>
                                                                        <w:bottom w:val="none" w:sz="0" w:space="0" w:color="auto"/>
                                                                        <w:right w:val="none" w:sz="0" w:space="0" w:color="auto"/>
                                                                      </w:divBdr>
                                                                      <w:divsChild>
                                                                        <w:div w:id="1040591415">
                                                                          <w:marLeft w:val="-225"/>
                                                                          <w:marRight w:val="-225"/>
                                                                          <w:marTop w:val="0"/>
                                                                          <w:marBottom w:val="0"/>
                                                                          <w:divBdr>
                                                                            <w:top w:val="none" w:sz="0" w:space="0" w:color="auto"/>
                                                                            <w:left w:val="none" w:sz="0" w:space="0" w:color="auto"/>
                                                                            <w:bottom w:val="none" w:sz="0" w:space="0" w:color="auto"/>
                                                                            <w:right w:val="none" w:sz="0" w:space="0" w:color="auto"/>
                                                                          </w:divBdr>
                                                                          <w:divsChild>
                                                                            <w:div w:id="46447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026034">
      <w:bodyDiv w:val="1"/>
      <w:marLeft w:val="0"/>
      <w:marRight w:val="0"/>
      <w:marTop w:val="0"/>
      <w:marBottom w:val="0"/>
      <w:divBdr>
        <w:top w:val="none" w:sz="0" w:space="0" w:color="auto"/>
        <w:left w:val="none" w:sz="0" w:space="0" w:color="auto"/>
        <w:bottom w:val="none" w:sz="0" w:space="0" w:color="auto"/>
        <w:right w:val="none" w:sz="0" w:space="0" w:color="auto"/>
      </w:divBdr>
    </w:div>
    <w:div w:id="417407928">
      <w:bodyDiv w:val="1"/>
      <w:marLeft w:val="0"/>
      <w:marRight w:val="0"/>
      <w:marTop w:val="0"/>
      <w:marBottom w:val="0"/>
      <w:divBdr>
        <w:top w:val="none" w:sz="0" w:space="0" w:color="auto"/>
        <w:left w:val="none" w:sz="0" w:space="0" w:color="auto"/>
        <w:bottom w:val="none" w:sz="0" w:space="0" w:color="auto"/>
        <w:right w:val="none" w:sz="0" w:space="0" w:color="auto"/>
      </w:divBdr>
      <w:divsChild>
        <w:div w:id="930356447">
          <w:marLeft w:val="0"/>
          <w:marRight w:val="0"/>
          <w:marTop w:val="0"/>
          <w:marBottom w:val="0"/>
          <w:divBdr>
            <w:top w:val="none" w:sz="0" w:space="0" w:color="auto"/>
            <w:left w:val="none" w:sz="0" w:space="0" w:color="auto"/>
            <w:bottom w:val="none" w:sz="0" w:space="0" w:color="auto"/>
            <w:right w:val="none" w:sz="0" w:space="0" w:color="auto"/>
          </w:divBdr>
          <w:divsChild>
            <w:div w:id="2090300135">
              <w:marLeft w:val="0"/>
              <w:marRight w:val="0"/>
              <w:marTop w:val="0"/>
              <w:marBottom w:val="0"/>
              <w:divBdr>
                <w:top w:val="none" w:sz="0" w:space="0" w:color="auto"/>
                <w:left w:val="none" w:sz="0" w:space="0" w:color="auto"/>
                <w:bottom w:val="none" w:sz="0" w:space="0" w:color="auto"/>
                <w:right w:val="none" w:sz="0" w:space="0" w:color="auto"/>
              </w:divBdr>
              <w:divsChild>
                <w:div w:id="1185480837">
                  <w:marLeft w:val="0"/>
                  <w:marRight w:val="0"/>
                  <w:marTop w:val="0"/>
                  <w:marBottom w:val="0"/>
                  <w:divBdr>
                    <w:top w:val="none" w:sz="0" w:space="0" w:color="auto"/>
                    <w:left w:val="none" w:sz="0" w:space="0" w:color="auto"/>
                    <w:bottom w:val="none" w:sz="0" w:space="0" w:color="auto"/>
                    <w:right w:val="none" w:sz="0" w:space="0" w:color="auto"/>
                  </w:divBdr>
                  <w:divsChild>
                    <w:div w:id="359820844">
                      <w:marLeft w:val="0"/>
                      <w:marRight w:val="0"/>
                      <w:marTop w:val="0"/>
                      <w:marBottom w:val="0"/>
                      <w:divBdr>
                        <w:top w:val="none" w:sz="0" w:space="0" w:color="auto"/>
                        <w:left w:val="none" w:sz="0" w:space="0" w:color="auto"/>
                        <w:bottom w:val="none" w:sz="0" w:space="0" w:color="auto"/>
                        <w:right w:val="none" w:sz="0" w:space="0" w:color="auto"/>
                      </w:divBdr>
                      <w:divsChild>
                        <w:div w:id="401755402">
                          <w:marLeft w:val="0"/>
                          <w:marRight w:val="0"/>
                          <w:marTop w:val="0"/>
                          <w:marBottom w:val="0"/>
                          <w:divBdr>
                            <w:top w:val="none" w:sz="0" w:space="0" w:color="auto"/>
                            <w:left w:val="none" w:sz="0" w:space="0" w:color="auto"/>
                            <w:bottom w:val="none" w:sz="0" w:space="0" w:color="auto"/>
                            <w:right w:val="none" w:sz="0" w:space="0" w:color="auto"/>
                          </w:divBdr>
                          <w:divsChild>
                            <w:div w:id="192111660">
                              <w:marLeft w:val="3"/>
                              <w:marRight w:val="0"/>
                              <w:marTop w:val="0"/>
                              <w:marBottom w:val="0"/>
                              <w:divBdr>
                                <w:top w:val="none" w:sz="0" w:space="0" w:color="auto"/>
                                <w:left w:val="none" w:sz="0" w:space="0" w:color="auto"/>
                                <w:bottom w:val="none" w:sz="0" w:space="0" w:color="auto"/>
                                <w:right w:val="none" w:sz="0" w:space="0" w:color="auto"/>
                              </w:divBdr>
                              <w:divsChild>
                                <w:div w:id="387152064">
                                  <w:marLeft w:val="0"/>
                                  <w:marRight w:val="0"/>
                                  <w:marTop w:val="0"/>
                                  <w:marBottom w:val="0"/>
                                  <w:divBdr>
                                    <w:top w:val="none" w:sz="0" w:space="0" w:color="auto"/>
                                    <w:left w:val="none" w:sz="0" w:space="0" w:color="auto"/>
                                    <w:bottom w:val="none" w:sz="0" w:space="0" w:color="auto"/>
                                    <w:right w:val="none" w:sz="0" w:space="0" w:color="auto"/>
                                  </w:divBdr>
                                  <w:divsChild>
                                    <w:div w:id="665475829">
                                      <w:marLeft w:val="0"/>
                                      <w:marRight w:val="0"/>
                                      <w:marTop w:val="0"/>
                                      <w:marBottom w:val="0"/>
                                      <w:divBdr>
                                        <w:top w:val="none" w:sz="0" w:space="0" w:color="auto"/>
                                        <w:left w:val="none" w:sz="0" w:space="0" w:color="auto"/>
                                        <w:bottom w:val="none" w:sz="0" w:space="0" w:color="auto"/>
                                        <w:right w:val="none" w:sz="0" w:space="0" w:color="auto"/>
                                      </w:divBdr>
                                      <w:divsChild>
                                        <w:div w:id="632254236">
                                          <w:marLeft w:val="0"/>
                                          <w:marRight w:val="0"/>
                                          <w:marTop w:val="0"/>
                                          <w:marBottom w:val="0"/>
                                          <w:divBdr>
                                            <w:top w:val="none" w:sz="0" w:space="0" w:color="auto"/>
                                            <w:left w:val="none" w:sz="0" w:space="0" w:color="auto"/>
                                            <w:bottom w:val="none" w:sz="0" w:space="0" w:color="auto"/>
                                            <w:right w:val="none" w:sz="0" w:space="0" w:color="auto"/>
                                          </w:divBdr>
                                          <w:divsChild>
                                            <w:div w:id="406810806">
                                              <w:marLeft w:val="0"/>
                                              <w:marRight w:val="0"/>
                                              <w:marTop w:val="0"/>
                                              <w:marBottom w:val="0"/>
                                              <w:divBdr>
                                                <w:top w:val="none" w:sz="0" w:space="0" w:color="auto"/>
                                                <w:left w:val="none" w:sz="0" w:space="0" w:color="auto"/>
                                                <w:bottom w:val="none" w:sz="0" w:space="0" w:color="auto"/>
                                                <w:right w:val="none" w:sz="0" w:space="0" w:color="auto"/>
                                              </w:divBdr>
                                              <w:divsChild>
                                                <w:div w:id="1284920129">
                                                  <w:marLeft w:val="0"/>
                                                  <w:marRight w:val="0"/>
                                                  <w:marTop w:val="0"/>
                                                  <w:marBottom w:val="0"/>
                                                  <w:divBdr>
                                                    <w:top w:val="none" w:sz="0" w:space="0" w:color="auto"/>
                                                    <w:left w:val="none" w:sz="0" w:space="0" w:color="auto"/>
                                                    <w:bottom w:val="none" w:sz="0" w:space="0" w:color="auto"/>
                                                    <w:right w:val="none" w:sz="0" w:space="0" w:color="auto"/>
                                                  </w:divBdr>
                                                  <w:divsChild>
                                                    <w:div w:id="1816097328">
                                                      <w:marLeft w:val="0"/>
                                                      <w:marRight w:val="0"/>
                                                      <w:marTop w:val="0"/>
                                                      <w:marBottom w:val="0"/>
                                                      <w:divBdr>
                                                        <w:top w:val="none" w:sz="0" w:space="0" w:color="auto"/>
                                                        <w:left w:val="none" w:sz="0" w:space="0" w:color="auto"/>
                                                        <w:bottom w:val="none" w:sz="0" w:space="0" w:color="auto"/>
                                                        <w:right w:val="none" w:sz="0" w:space="0" w:color="auto"/>
                                                      </w:divBdr>
                                                      <w:divsChild>
                                                        <w:div w:id="1392925308">
                                                          <w:marLeft w:val="0"/>
                                                          <w:marRight w:val="0"/>
                                                          <w:marTop w:val="0"/>
                                                          <w:marBottom w:val="0"/>
                                                          <w:divBdr>
                                                            <w:top w:val="none" w:sz="0" w:space="0" w:color="auto"/>
                                                            <w:left w:val="none" w:sz="0" w:space="0" w:color="auto"/>
                                                            <w:bottom w:val="none" w:sz="0" w:space="0" w:color="auto"/>
                                                            <w:right w:val="none" w:sz="0" w:space="0" w:color="auto"/>
                                                          </w:divBdr>
                                                          <w:divsChild>
                                                            <w:div w:id="1494761071">
                                                              <w:marLeft w:val="0"/>
                                                              <w:marRight w:val="0"/>
                                                              <w:marTop w:val="0"/>
                                                              <w:marBottom w:val="0"/>
                                                              <w:divBdr>
                                                                <w:top w:val="none" w:sz="0" w:space="0" w:color="auto"/>
                                                                <w:left w:val="none" w:sz="0" w:space="0" w:color="auto"/>
                                                                <w:bottom w:val="none" w:sz="0" w:space="0" w:color="auto"/>
                                                                <w:right w:val="none" w:sz="0" w:space="0" w:color="auto"/>
                                                              </w:divBdr>
                                                              <w:divsChild>
                                                                <w:div w:id="995305507">
                                                                  <w:marLeft w:val="0"/>
                                                                  <w:marRight w:val="0"/>
                                                                  <w:marTop w:val="0"/>
                                                                  <w:marBottom w:val="0"/>
                                                                  <w:divBdr>
                                                                    <w:top w:val="none" w:sz="0" w:space="0" w:color="auto"/>
                                                                    <w:left w:val="none" w:sz="0" w:space="0" w:color="auto"/>
                                                                    <w:bottom w:val="none" w:sz="0" w:space="0" w:color="auto"/>
                                                                    <w:right w:val="none" w:sz="0" w:space="0" w:color="auto"/>
                                                                  </w:divBdr>
                                                                  <w:divsChild>
                                                                    <w:div w:id="1889611380">
                                                                      <w:marLeft w:val="0"/>
                                                                      <w:marRight w:val="0"/>
                                                                      <w:marTop w:val="0"/>
                                                                      <w:marBottom w:val="0"/>
                                                                      <w:divBdr>
                                                                        <w:top w:val="none" w:sz="0" w:space="0" w:color="auto"/>
                                                                        <w:left w:val="none" w:sz="0" w:space="0" w:color="auto"/>
                                                                        <w:bottom w:val="none" w:sz="0" w:space="0" w:color="auto"/>
                                                                        <w:right w:val="none" w:sz="0" w:space="0" w:color="auto"/>
                                                                      </w:divBdr>
                                                                      <w:divsChild>
                                                                        <w:div w:id="107027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606244">
      <w:bodyDiv w:val="1"/>
      <w:marLeft w:val="0"/>
      <w:marRight w:val="0"/>
      <w:marTop w:val="0"/>
      <w:marBottom w:val="0"/>
      <w:divBdr>
        <w:top w:val="none" w:sz="0" w:space="0" w:color="auto"/>
        <w:left w:val="none" w:sz="0" w:space="0" w:color="auto"/>
        <w:bottom w:val="none" w:sz="0" w:space="0" w:color="auto"/>
        <w:right w:val="none" w:sz="0" w:space="0" w:color="auto"/>
      </w:divBdr>
      <w:divsChild>
        <w:div w:id="1519805514">
          <w:marLeft w:val="0"/>
          <w:marRight w:val="0"/>
          <w:marTop w:val="0"/>
          <w:marBottom w:val="0"/>
          <w:divBdr>
            <w:top w:val="none" w:sz="0" w:space="0" w:color="auto"/>
            <w:left w:val="none" w:sz="0" w:space="0" w:color="auto"/>
            <w:bottom w:val="none" w:sz="0" w:space="0" w:color="auto"/>
            <w:right w:val="none" w:sz="0" w:space="0" w:color="auto"/>
          </w:divBdr>
          <w:divsChild>
            <w:div w:id="1384409905">
              <w:marLeft w:val="0"/>
              <w:marRight w:val="0"/>
              <w:marTop w:val="0"/>
              <w:marBottom w:val="0"/>
              <w:divBdr>
                <w:top w:val="none" w:sz="0" w:space="0" w:color="auto"/>
                <w:left w:val="none" w:sz="0" w:space="0" w:color="auto"/>
                <w:bottom w:val="none" w:sz="0" w:space="0" w:color="auto"/>
                <w:right w:val="none" w:sz="0" w:space="0" w:color="auto"/>
              </w:divBdr>
              <w:divsChild>
                <w:div w:id="1619871037">
                  <w:marLeft w:val="0"/>
                  <w:marRight w:val="0"/>
                  <w:marTop w:val="0"/>
                  <w:marBottom w:val="0"/>
                  <w:divBdr>
                    <w:top w:val="none" w:sz="0" w:space="0" w:color="auto"/>
                    <w:left w:val="none" w:sz="0" w:space="0" w:color="auto"/>
                    <w:bottom w:val="none" w:sz="0" w:space="0" w:color="auto"/>
                    <w:right w:val="none" w:sz="0" w:space="0" w:color="auto"/>
                  </w:divBdr>
                  <w:divsChild>
                    <w:div w:id="75710581">
                      <w:marLeft w:val="0"/>
                      <w:marRight w:val="0"/>
                      <w:marTop w:val="0"/>
                      <w:marBottom w:val="0"/>
                      <w:divBdr>
                        <w:top w:val="none" w:sz="0" w:space="0" w:color="auto"/>
                        <w:left w:val="none" w:sz="0" w:space="0" w:color="auto"/>
                        <w:bottom w:val="none" w:sz="0" w:space="0" w:color="auto"/>
                        <w:right w:val="none" w:sz="0" w:space="0" w:color="auto"/>
                      </w:divBdr>
                      <w:divsChild>
                        <w:div w:id="916986748">
                          <w:marLeft w:val="0"/>
                          <w:marRight w:val="0"/>
                          <w:marTop w:val="0"/>
                          <w:marBottom w:val="0"/>
                          <w:divBdr>
                            <w:top w:val="none" w:sz="0" w:space="0" w:color="auto"/>
                            <w:left w:val="none" w:sz="0" w:space="0" w:color="auto"/>
                            <w:bottom w:val="none" w:sz="0" w:space="0" w:color="auto"/>
                            <w:right w:val="none" w:sz="0" w:space="0" w:color="auto"/>
                          </w:divBdr>
                          <w:divsChild>
                            <w:div w:id="386805321">
                              <w:marLeft w:val="3"/>
                              <w:marRight w:val="0"/>
                              <w:marTop w:val="0"/>
                              <w:marBottom w:val="0"/>
                              <w:divBdr>
                                <w:top w:val="none" w:sz="0" w:space="0" w:color="auto"/>
                                <w:left w:val="none" w:sz="0" w:space="0" w:color="auto"/>
                                <w:bottom w:val="none" w:sz="0" w:space="0" w:color="auto"/>
                                <w:right w:val="none" w:sz="0" w:space="0" w:color="auto"/>
                              </w:divBdr>
                              <w:divsChild>
                                <w:div w:id="1705641715">
                                  <w:marLeft w:val="0"/>
                                  <w:marRight w:val="0"/>
                                  <w:marTop w:val="0"/>
                                  <w:marBottom w:val="0"/>
                                  <w:divBdr>
                                    <w:top w:val="none" w:sz="0" w:space="0" w:color="auto"/>
                                    <w:left w:val="none" w:sz="0" w:space="0" w:color="auto"/>
                                    <w:bottom w:val="none" w:sz="0" w:space="0" w:color="auto"/>
                                    <w:right w:val="none" w:sz="0" w:space="0" w:color="auto"/>
                                  </w:divBdr>
                                  <w:divsChild>
                                    <w:div w:id="643588105">
                                      <w:marLeft w:val="0"/>
                                      <w:marRight w:val="0"/>
                                      <w:marTop w:val="0"/>
                                      <w:marBottom w:val="0"/>
                                      <w:divBdr>
                                        <w:top w:val="none" w:sz="0" w:space="0" w:color="auto"/>
                                        <w:left w:val="none" w:sz="0" w:space="0" w:color="auto"/>
                                        <w:bottom w:val="none" w:sz="0" w:space="0" w:color="auto"/>
                                        <w:right w:val="none" w:sz="0" w:space="0" w:color="auto"/>
                                      </w:divBdr>
                                      <w:divsChild>
                                        <w:div w:id="1816799840">
                                          <w:marLeft w:val="0"/>
                                          <w:marRight w:val="0"/>
                                          <w:marTop w:val="0"/>
                                          <w:marBottom w:val="0"/>
                                          <w:divBdr>
                                            <w:top w:val="none" w:sz="0" w:space="0" w:color="auto"/>
                                            <w:left w:val="none" w:sz="0" w:space="0" w:color="auto"/>
                                            <w:bottom w:val="none" w:sz="0" w:space="0" w:color="auto"/>
                                            <w:right w:val="none" w:sz="0" w:space="0" w:color="auto"/>
                                          </w:divBdr>
                                          <w:divsChild>
                                            <w:div w:id="1039286219">
                                              <w:marLeft w:val="0"/>
                                              <w:marRight w:val="0"/>
                                              <w:marTop w:val="0"/>
                                              <w:marBottom w:val="0"/>
                                              <w:divBdr>
                                                <w:top w:val="none" w:sz="0" w:space="0" w:color="auto"/>
                                                <w:left w:val="none" w:sz="0" w:space="0" w:color="auto"/>
                                                <w:bottom w:val="none" w:sz="0" w:space="0" w:color="auto"/>
                                                <w:right w:val="none" w:sz="0" w:space="0" w:color="auto"/>
                                              </w:divBdr>
                                              <w:divsChild>
                                                <w:div w:id="1959750772">
                                                  <w:marLeft w:val="0"/>
                                                  <w:marRight w:val="0"/>
                                                  <w:marTop w:val="0"/>
                                                  <w:marBottom w:val="0"/>
                                                  <w:divBdr>
                                                    <w:top w:val="none" w:sz="0" w:space="0" w:color="auto"/>
                                                    <w:left w:val="none" w:sz="0" w:space="0" w:color="auto"/>
                                                    <w:bottom w:val="none" w:sz="0" w:space="0" w:color="auto"/>
                                                    <w:right w:val="none" w:sz="0" w:space="0" w:color="auto"/>
                                                  </w:divBdr>
                                                  <w:divsChild>
                                                    <w:div w:id="1470592468">
                                                      <w:marLeft w:val="0"/>
                                                      <w:marRight w:val="0"/>
                                                      <w:marTop w:val="0"/>
                                                      <w:marBottom w:val="0"/>
                                                      <w:divBdr>
                                                        <w:top w:val="none" w:sz="0" w:space="0" w:color="auto"/>
                                                        <w:left w:val="none" w:sz="0" w:space="0" w:color="auto"/>
                                                        <w:bottom w:val="none" w:sz="0" w:space="0" w:color="auto"/>
                                                        <w:right w:val="none" w:sz="0" w:space="0" w:color="auto"/>
                                                      </w:divBdr>
                                                      <w:divsChild>
                                                        <w:div w:id="1369260973">
                                                          <w:marLeft w:val="0"/>
                                                          <w:marRight w:val="0"/>
                                                          <w:marTop w:val="0"/>
                                                          <w:marBottom w:val="0"/>
                                                          <w:divBdr>
                                                            <w:top w:val="none" w:sz="0" w:space="0" w:color="auto"/>
                                                            <w:left w:val="none" w:sz="0" w:space="0" w:color="auto"/>
                                                            <w:bottom w:val="none" w:sz="0" w:space="0" w:color="auto"/>
                                                            <w:right w:val="none" w:sz="0" w:space="0" w:color="auto"/>
                                                          </w:divBdr>
                                                          <w:divsChild>
                                                            <w:div w:id="1922910972">
                                                              <w:marLeft w:val="0"/>
                                                              <w:marRight w:val="0"/>
                                                              <w:marTop w:val="0"/>
                                                              <w:marBottom w:val="0"/>
                                                              <w:divBdr>
                                                                <w:top w:val="none" w:sz="0" w:space="0" w:color="auto"/>
                                                                <w:left w:val="none" w:sz="0" w:space="0" w:color="auto"/>
                                                                <w:bottom w:val="none" w:sz="0" w:space="0" w:color="auto"/>
                                                                <w:right w:val="none" w:sz="0" w:space="0" w:color="auto"/>
                                                              </w:divBdr>
                                                              <w:divsChild>
                                                                <w:div w:id="862747296">
                                                                  <w:marLeft w:val="0"/>
                                                                  <w:marRight w:val="0"/>
                                                                  <w:marTop w:val="0"/>
                                                                  <w:marBottom w:val="0"/>
                                                                  <w:divBdr>
                                                                    <w:top w:val="none" w:sz="0" w:space="0" w:color="auto"/>
                                                                    <w:left w:val="none" w:sz="0" w:space="0" w:color="auto"/>
                                                                    <w:bottom w:val="none" w:sz="0" w:space="0" w:color="auto"/>
                                                                    <w:right w:val="none" w:sz="0" w:space="0" w:color="auto"/>
                                                                  </w:divBdr>
                                                                  <w:divsChild>
                                                                    <w:div w:id="1702630703">
                                                                      <w:marLeft w:val="0"/>
                                                                      <w:marRight w:val="0"/>
                                                                      <w:marTop w:val="0"/>
                                                                      <w:marBottom w:val="0"/>
                                                                      <w:divBdr>
                                                                        <w:top w:val="none" w:sz="0" w:space="0" w:color="auto"/>
                                                                        <w:left w:val="none" w:sz="0" w:space="0" w:color="auto"/>
                                                                        <w:bottom w:val="none" w:sz="0" w:space="0" w:color="auto"/>
                                                                        <w:right w:val="none" w:sz="0" w:space="0" w:color="auto"/>
                                                                      </w:divBdr>
                                                                      <w:divsChild>
                                                                        <w:div w:id="141539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795909">
      <w:bodyDiv w:val="1"/>
      <w:marLeft w:val="0"/>
      <w:marRight w:val="0"/>
      <w:marTop w:val="0"/>
      <w:marBottom w:val="0"/>
      <w:divBdr>
        <w:top w:val="none" w:sz="0" w:space="0" w:color="auto"/>
        <w:left w:val="none" w:sz="0" w:space="0" w:color="auto"/>
        <w:bottom w:val="none" w:sz="0" w:space="0" w:color="auto"/>
        <w:right w:val="none" w:sz="0" w:space="0" w:color="auto"/>
      </w:divBdr>
    </w:div>
    <w:div w:id="418139529">
      <w:bodyDiv w:val="1"/>
      <w:marLeft w:val="0"/>
      <w:marRight w:val="0"/>
      <w:marTop w:val="0"/>
      <w:marBottom w:val="0"/>
      <w:divBdr>
        <w:top w:val="none" w:sz="0" w:space="0" w:color="auto"/>
        <w:left w:val="none" w:sz="0" w:space="0" w:color="auto"/>
        <w:bottom w:val="none" w:sz="0" w:space="0" w:color="auto"/>
        <w:right w:val="none" w:sz="0" w:space="0" w:color="auto"/>
      </w:divBdr>
    </w:div>
    <w:div w:id="418212784">
      <w:bodyDiv w:val="1"/>
      <w:marLeft w:val="0"/>
      <w:marRight w:val="0"/>
      <w:marTop w:val="0"/>
      <w:marBottom w:val="0"/>
      <w:divBdr>
        <w:top w:val="none" w:sz="0" w:space="0" w:color="auto"/>
        <w:left w:val="none" w:sz="0" w:space="0" w:color="auto"/>
        <w:bottom w:val="none" w:sz="0" w:space="0" w:color="auto"/>
        <w:right w:val="none" w:sz="0" w:space="0" w:color="auto"/>
      </w:divBdr>
    </w:div>
    <w:div w:id="418526820">
      <w:bodyDiv w:val="1"/>
      <w:marLeft w:val="0"/>
      <w:marRight w:val="0"/>
      <w:marTop w:val="0"/>
      <w:marBottom w:val="0"/>
      <w:divBdr>
        <w:top w:val="none" w:sz="0" w:space="0" w:color="auto"/>
        <w:left w:val="none" w:sz="0" w:space="0" w:color="auto"/>
        <w:bottom w:val="none" w:sz="0" w:space="0" w:color="auto"/>
        <w:right w:val="none" w:sz="0" w:space="0" w:color="auto"/>
      </w:divBdr>
    </w:div>
    <w:div w:id="418991574">
      <w:bodyDiv w:val="1"/>
      <w:marLeft w:val="0"/>
      <w:marRight w:val="0"/>
      <w:marTop w:val="0"/>
      <w:marBottom w:val="0"/>
      <w:divBdr>
        <w:top w:val="none" w:sz="0" w:space="0" w:color="auto"/>
        <w:left w:val="none" w:sz="0" w:space="0" w:color="auto"/>
        <w:bottom w:val="none" w:sz="0" w:space="0" w:color="auto"/>
        <w:right w:val="none" w:sz="0" w:space="0" w:color="auto"/>
      </w:divBdr>
    </w:div>
    <w:div w:id="419572040">
      <w:bodyDiv w:val="1"/>
      <w:marLeft w:val="0"/>
      <w:marRight w:val="0"/>
      <w:marTop w:val="0"/>
      <w:marBottom w:val="0"/>
      <w:divBdr>
        <w:top w:val="none" w:sz="0" w:space="0" w:color="auto"/>
        <w:left w:val="none" w:sz="0" w:space="0" w:color="auto"/>
        <w:bottom w:val="none" w:sz="0" w:space="0" w:color="auto"/>
        <w:right w:val="none" w:sz="0" w:space="0" w:color="auto"/>
      </w:divBdr>
    </w:div>
    <w:div w:id="419645850">
      <w:bodyDiv w:val="1"/>
      <w:marLeft w:val="0"/>
      <w:marRight w:val="0"/>
      <w:marTop w:val="0"/>
      <w:marBottom w:val="0"/>
      <w:divBdr>
        <w:top w:val="none" w:sz="0" w:space="0" w:color="auto"/>
        <w:left w:val="none" w:sz="0" w:space="0" w:color="auto"/>
        <w:bottom w:val="none" w:sz="0" w:space="0" w:color="auto"/>
        <w:right w:val="none" w:sz="0" w:space="0" w:color="auto"/>
      </w:divBdr>
    </w:div>
    <w:div w:id="420027961">
      <w:bodyDiv w:val="1"/>
      <w:marLeft w:val="0"/>
      <w:marRight w:val="0"/>
      <w:marTop w:val="0"/>
      <w:marBottom w:val="0"/>
      <w:divBdr>
        <w:top w:val="none" w:sz="0" w:space="0" w:color="auto"/>
        <w:left w:val="none" w:sz="0" w:space="0" w:color="auto"/>
        <w:bottom w:val="none" w:sz="0" w:space="0" w:color="auto"/>
        <w:right w:val="none" w:sz="0" w:space="0" w:color="auto"/>
      </w:divBdr>
    </w:div>
    <w:div w:id="420219716">
      <w:bodyDiv w:val="1"/>
      <w:marLeft w:val="0"/>
      <w:marRight w:val="0"/>
      <w:marTop w:val="0"/>
      <w:marBottom w:val="0"/>
      <w:divBdr>
        <w:top w:val="none" w:sz="0" w:space="0" w:color="auto"/>
        <w:left w:val="none" w:sz="0" w:space="0" w:color="auto"/>
        <w:bottom w:val="none" w:sz="0" w:space="0" w:color="auto"/>
        <w:right w:val="none" w:sz="0" w:space="0" w:color="auto"/>
      </w:divBdr>
    </w:div>
    <w:div w:id="420418505">
      <w:bodyDiv w:val="1"/>
      <w:marLeft w:val="0"/>
      <w:marRight w:val="0"/>
      <w:marTop w:val="0"/>
      <w:marBottom w:val="0"/>
      <w:divBdr>
        <w:top w:val="none" w:sz="0" w:space="0" w:color="auto"/>
        <w:left w:val="none" w:sz="0" w:space="0" w:color="auto"/>
        <w:bottom w:val="none" w:sz="0" w:space="0" w:color="auto"/>
        <w:right w:val="none" w:sz="0" w:space="0" w:color="auto"/>
      </w:divBdr>
      <w:divsChild>
        <w:div w:id="1319502995">
          <w:marLeft w:val="0"/>
          <w:marRight w:val="0"/>
          <w:marTop w:val="0"/>
          <w:marBottom w:val="0"/>
          <w:divBdr>
            <w:top w:val="none" w:sz="0" w:space="0" w:color="auto"/>
            <w:left w:val="none" w:sz="0" w:space="0" w:color="auto"/>
            <w:bottom w:val="none" w:sz="0" w:space="0" w:color="auto"/>
            <w:right w:val="none" w:sz="0" w:space="0" w:color="auto"/>
          </w:divBdr>
        </w:div>
      </w:divsChild>
    </w:div>
    <w:div w:id="421342158">
      <w:bodyDiv w:val="1"/>
      <w:marLeft w:val="0"/>
      <w:marRight w:val="0"/>
      <w:marTop w:val="0"/>
      <w:marBottom w:val="0"/>
      <w:divBdr>
        <w:top w:val="none" w:sz="0" w:space="0" w:color="auto"/>
        <w:left w:val="none" w:sz="0" w:space="0" w:color="auto"/>
        <w:bottom w:val="none" w:sz="0" w:space="0" w:color="auto"/>
        <w:right w:val="none" w:sz="0" w:space="0" w:color="auto"/>
      </w:divBdr>
    </w:div>
    <w:div w:id="422411568">
      <w:bodyDiv w:val="1"/>
      <w:marLeft w:val="0"/>
      <w:marRight w:val="0"/>
      <w:marTop w:val="0"/>
      <w:marBottom w:val="0"/>
      <w:divBdr>
        <w:top w:val="none" w:sz="0" w:space="0" w:color="auto"/>
        <w:left w:val="none" w:sz="0" w:space="0" w:color="auto"/>
        <w:bottom w:val="none" w:sz="0" w:space="0" w:color="auto"/>
        <w:right w:val="none" w:sz="0" w:space="0" w:color="auto"/>
      </w:divBdr>
    </w:div>
    <w:div w:id="422531161">
      <w:bodyDiv w:val="1"/>
      <w:marLeft w:val="0"/>
      <w:marRight w:val="0"/>
      <w:marTop w:val="0"/>
      <w:marBottom w:val="0"/>
      <w:divBdr>
        <w:top w:val="none" w:sz="0" w:space="0" w:color="auto"/>
        <w:left w:val="none" w:sz="0" w:space="0" w:color="auto"/>
        <w:bottom w:val="none" w:sz="0" w:space="0" w:color="auto"/>
        <w:right w:val="none" w:sz="0" w:space="0" w:color="auto"/>
      </w:divBdr>
      <w:divsChild>
        <w:div w:id="228813285">
          <w:marLeft w:val="0"/>
          <w:marRight w:val="0"/>
          <w:marTop w:val="0"/>
          <w:marBottom w:val="0"/>
          <w:divBdr>
            <w:top w:val="none" w:sz="0" w:space="0" w:color="auto"/>
            <w:left w:val="none" w:sz="0" w:space="0" w:color="auto"/>
            <w:bottom w:val="none" w:sz="0" w:space="0" w:color="auto"/>
            <w:right w:val="none" w:sz="0" w:space="0" w:color="auto"/>
          </w:divBdr>
          <w:divsChild>
            <w:div w:id="4793493">
              <w:marLeft w:val="0"/>
              <w:marRight w:val="0"/>
              <w:marTop w:val="0"/>
              <w:marBottom w:val="0"/>
              <w:divBdr>
                <w:top w:val="none" w:sz="0" w:space="0" w:color="auto"/>
                <w:left w:val="none" w:sz="0" w:space="0" w:color="auto"/>
                <w:bottom w:val="none" w:sz="0" w:space="0" w:color="auto"/>
                <w:right w:val="none" w:sz="0" w:space="0" w:color="auto"/>
              </w:divBdr>
              <w:divsChild>
                <w:div w:id="803930913">
                  <w:marLeft w:val="495"/>
                  <w:marRight w:val="495"/>
                  <w:marTop w:val="0"/>
                  <w:marBottom w:val="0"/>
                  <w:divBdr>
                    <w:top w:val="none" w:sz="0" w:space="0" w:color="auto"/>
                    <w:left w:val="none" w:sz="0" w:space="0" w:color="auto"/>
                    <w:bottom w:val="none" w:sz="0" w:space="0" w:color="auto"/>
                    <w:right w:val="none" w:sz="0" w:space="0" w:color="auto"/>
                  </w:divBdr>
                  <w:divsChild>
                    <w:div w:id="2050494216">
                      <w:marLeft w:val="0"/>
                      <w:marRight w:val="0"/>
                      <w:marTop w:val="0"/>
                      <w:marBottom w:val="0"/>
                      <w:divBdr>
                        <w:top w:val="none" w:sz="0" w:space="0" w:color="auto"/>
                        <w:left w:val="none" w:sz="0" w:space="0" w:color="auto"/>
                        <w:bottom w:val="none" w:sz="0" w:space="0" w:color="auto"/>
                        <w:right w:val="none" w:sz="0" w:space="0" w:color="auto"/>
                      </w:divBdr>
                      <w:divsChild>
                        <w:div w:id="1845827489">
                          <w:marLeft w:val="150"/>
                          <w:marRight w:val="0"/>
                          <w:marTop w:val="0"/>
                          <w:marBottom w:val="0"/>
                          <w:divBdr>
                            <w:top w:val="none" w:sz="0" w:space="0" w:color="auto"/>
                            <w:left w:val="none" w:sz="0" w:space="0" w:color="auto"/>
                            <w:bottom w:val="none" w:sz="0" w:space="0" w:color="auto"/>
                            <w:right w:val="none" w:sz="0" w:space="0" w:color="auto"/>
                          </w:divBdr>
                          <w:divsChild>
                            <w:div w:id="1112826496">
                              <w:marLeft w:val="0"/>
                              <w:marRight w:val="150"/>
                              <w:marTop w:val="150"/>
                              <w:marBottom w:val="0"/>
                              <w:divBdr>
                                <w:top w:val="none" w:sz="0" w:space="0" w:color="auto"/>
                                <w:left w:val="none" w:sz="0" w:space="0" w:color="auto"/>
                                <w:bottom w:val="none" w:sz="0" w:space="0" w:color="auto"/>
                                <w:right w:val="none" w:sz="0" w:space="0" w:color="auto"/>
                              </w:divBdr>
                              <w:divsChild>
                                <w:div w:id="617564143">
                                  <w:marLeft w:val="0"/>
                                  <w:marRight w:val="0"/>
                                  <w:marTop w:val="0"/>
                                  <w:marBottom w:val="0"/>
                                  <w:divBdr>
                                    <w:top w:val="none" w:sz="0" w:space="0" w:color="auto"/>
                                    <w:left w:val="none" w:sz="0" w:space="0" w:color="auto"/>
                                    <w:bottom w:val="none" w:sz="0" w:space="0" w:color="auto"/>
                                    <w:right w:val="none" w:sz="0" w:space="0" w:color="auto"/>
                                  </w:divBdr>
                                  <w:divsChild>
                                    <w:div w:id="121002548">
                                      <w:marLeft w:val="0"/>
                                      <w:marRight w:val="0"/>
                                      <w:marTop w:val="0"/>
                                      <w:marBottom w:val="0"/>
                                      <w:divBdr>
                                        <w:top w:val="none" w:sz="0" w:space="0" w:color="auto"/>
                                        <w:left w:val="none" w:sz="0" w:space="0" w:color="auto"/>
                                        <w:bottom w:val="none" w:sz="0" w:space="0" w:color="auto"/>
                                        <w:right w:val="none" w:sz="0" w:space="0" w:color="auto"/>
                                      </w:divBdr>
                                      <w:divsChild>
                                        <w:div w:id="85076752">
                                          <w:marLeft w:val="0"/>
                                          <w:marRight w:val="0"/>
                                          <w:marTop w:val="0"/>
                                          <w:marBottom w:val="0"/>
                                          <w:divBdr>
                                            <w:top w:val="none" w:sz="0" w:space="0" w:color="auto"/>
                                            <w:left w:val="none" w:sz="0" w:space="0" w:color="auto"/>
                                            <w:bottom w:val="none" w:sz="0" w:space="0" w:color="auto"/>
                                            <w:right w:val="none" w:sz="0" w:space="0" w:color="auto"/>
                                          </w:divBdr>
                                          <w:divsChild>
                                            <w:div w:id="1310135040">
                                              <w:marLeft w:val="0"/>
                                              <w:marRight w:val="0"/>
                                              <w:marTop w:val="0"/>
                                              <w:marBottom w:val="0"/>
                                              <w:divBdr>
                                                <w:top w:val="none" w:sz="0" w:space="0" w:color="auto"/>
                                                <w:left w:val="none" w:sz="0" w:space="0" w:color="auto"/>
                                                <w:bottom w:val="none" w:sz="0" w:space="0" w:color="auto"/>
                                                <w:right w:val="none" w:sz="0" w:space="0" w:color="auto"/>
                                              </w:divBdr>
                                              <w:divsChild>
                                                <w:div w:id="913784968">
                                                  <w:marLeft w:val="0"/>
                                                  <w:marRight w:val="0"/>
                                                  <w:marTop w:val="0"/>
                                                  <w:marBottom w:val="0"/>
                                                  <w:divBdr>
                                                    <w:top w:val="none" w:sz="0" w:space="0" w:color="auto"/>
                                                    <w:left w:val="none" w:sz="0" w:space="0" w:color="auto"/>
                                                    <w:bottom w:val="none" w:sz="0" w:space="0" w:color="auto"/>
                                                    <w:right w:val="none" w:sz="0" w:space="0" w:color="auto"/>
                                                  </w:divBdr>
                                                  <w:divsChild>
                                                    <w:div w:id="135805450">
                                                      <w:marLeft w:val="0"/>
                                                      <w:marRight w:val="0"/>
                                                      <w:marTop w:val="0"/>
                                                      <w:marBottom w:val="0"/>
                                                      <w:divBdr>
                                                        <w:top w:val="none" w:sz="0" w:space="0" w:color="auto"/>
                                                        <w:left w:val="none" w:sz="0" w:space="0" w:color="auto"/>
                                                        <w:bottom w:val="none" w:sz="0" w:space="0" w:color="auto"/>
                                                        <w:right w:val="none" w:sz="0" w:space="0" w:color="auto"/>
                                                      </w:divBdr>
                                                      <w:divsChild>
                                                        <w:div w:id="2021853595">
                                                          <w:marLeft w:val="0"/>
                                                          <w:marRight w:val="0"/>
                                                          <w:marTop w:val="0"/>
                                                          <w:marBottom w:val="0"/>
                                                          <w:divBdr>
                                                            <w:top w:val="none" w:sz="0" w:space="0" w:color="auto"/>
                                                            <w:left w:val="none" w:sz="0" w:space="0" w:color="auto"/>
                                                            <w:bottom w:val="none" w:sz="0" w:space="0" w:color="auto"/>
                                                            <w:right w:val="none" w:sz="0" w:space="0" w:color="auto"/>
                                                          </w:divBdr>
                                                          <w:divsChild>
                                                            <w:div w:id="537396821">
                                                              <w:marLeft w:val="0"/>
                                                              <w:marRight w:val="0"/>
                                                              <w:marTop w:val="0"/>
                                                              <w:marBottom w:val="0"/>
                                                              <w:divBdr>
                                                                <w:top w:val="none" w:sz="0" w:space="0" w:color="auto"/>
                                                                <w:left w:val="none" w:sz="0" w:space="0" w:color="auto"/>
                                                                <w:bottom w:val="none" w:sz="0" w:space="0" w:color="auto"/>
                                                                <w:right w:val="none" w:sz="0" w:space="0" w:color="auto"/>
                                                              </w:divBdr>
                                                              <w:divsChild>
                                                                <w:div w:id="138158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2723638">
      <w:bodyDiv w:val="1"/>
      <w:marLeft w:val="0"/>
      <w:marRight w:val="0"/>
      <w:marTop w:val="0"/>
      <w:marBottom w:val="0"/>
      <w:divBdr>
        <w:top w:val="none" w:sz="0" w:space="0" w:color="auto"/>
        <w:left w:val="none" w:sz="0" w:space="0" w:color="auto"/>
        <w:bottom w:val="none" w:sz="0" w:space="0" w:color="auto"/>
        <w:right w:val="none" w:sz="0" w:space="0" w:color="auto"/>
      </w:divBdr>
    </w:div>
    <w:div w:id="422919387">
      <w:bodyDiv w:val="1"/>
      <w:marLeft w:val="0"/>
      <w:marRight w:val="0"/>
      <w:marTop w:val="0"/>
      <w:marBottom w:val="0"/>
      <w:divBdr>
        <w:top w:val="none" w:sz="0" w:space="0" w:color="auto"/>
        <w:left w:val="none" w:sz="0" w:space="0" w:color="auto"/>
        <w:bottom w:val="none" w:sz="0" w:space="0" w:color="auto"/>
        <w:right w:val="none" w:sz="0" w:space="0" w:color="auto"/>
      </w:divBdr>
    </w:div>
    <w:div w:id="423720254">
      <w:bodyDiv w:val="1"/>
      <w:marLeft w:val="0"/>
      <w:marRight w:val="0"/>
      <w:marTop w:val="0"/>
      <w:marBottom w:val="0"/>
      <w:divBdr>
        <w:top w:val="none" w:sz="0" w:space="0" w:color="auto"/>
        <w:left w:val="none" w:sz="0" w:space="0" w:color="auto"/>
        <w:bottom w:val="none" w:sz="0" w:space="0" w:color="auto"/>
        <w:right w:val="none" w:sz="0" w:space="0" w:color="auto"/>
      </w:divBdr>
    </w:div>
    <w:div w:id="424225739">
      <w:bodyDiv w:val="1"/>
      <w:marLeft w:val="0"/>
      <w:marRight w:val="0"/>
      <w:marTop w:val="0"/>
      <w:marBottom w:val="0"/>
      <w:divBdr>
        <w:top w:val="none" w:sz="0" w:space="0" w:color="auto"/>
        <w:left w:val="none" w:sz="0" w:space="0" w:color="auto"/>
        <w:bottom w:val="none" w:sz="0" w:space="0" w:color="auto"/>
        <w:right w:val="none" w:sz="0" w:space="0" w:color="auto"/>
      </w:divBdr>
      <w:divsChild>
        <w:div w:id="1147867034">
          <w:marLeft w:val="0"/>
          <w:marRight w:val="0"/>
          <w:marTop w:val="0"/>
          <w:marBottom w:val="0"/>
          <w:divBdr>
            <w:top w:val="none" w:sz="0" w:space="0" w:color="auto"/>
            <w:left w:val="none" w:sz="0" w:space="0" w:color="auto"/>
            <w:bottom w:val="none" w:sz="0" w:space="0" w:color="auto"/>
            <w:right w:val="none" w:sz="0" w:space="0" w:color="auto"/>
          </w:divBdr>
          <w:divsChild>
            <w:div w:id="1461728605">
              <w:marLeft w:val="0"/>
              <w:marRight w:val="0"/>
              <w:marTop w:val="0"/>
              <w:marBottom w:val="0"/>
              <w:divBdr>
                <w:top w:val="none" w:sz="0" w:space="0" w:color="auto"/>
                <w:left w:val="none" w:sz="0" w:space="0" w:color="auto"/>
                <w:bottom w:val="none" w:sz="0" w:space="0" w:color="auto"/>
                <w:right w:val="none" w:sz="0" w:space="0" w:color="auto"/>
              </w:divBdr>
              <w:divsChild>
                <w:div w:id="1531726201">
                  <w:marLeft w:val="0"/>
                  <w:marRight w:val="0"/>
                  <w:marTop w:val="0"/>
                  <w:marBottom w:val="0"/>
                  <w:divBdr>
                    <w:top w:val="none" w:sz="0" w:space="0" w:color="auto"/>
                    <w:left w:val="none" w:sz="0" w:space="0" w:color="auto"/>
                    <w:bottom w:val="none" w:sz="0" w:space="0" w:color="auto"/>
                    <w:right w:val="none" w:sz="0" w:space="0" w:color="auto"/>
                  </w:divBdr>
                  <w:divsChild>
                    <w:div w:id="2040399625">
                      <w:marLeft w:val="0"/>
                      <w:marRight w:val="0"/>
                      <w:marTop w:val="0"/>
                      <w:marBottom w:val="0"/>
                      <w:divBdr>
                        <w:top w:val="none" w:sz="0" w:space="0" w:color="auto"/>
                        <w:left w:val="none" w:sz="0" w:space="0" w:color="auto"/>
                        <w:bottom w:val="none" w:sz="0" w:space="0" w:color="auto"/>
                        <w:right w:val="none" w:sz="0" w:space="0" w:color="auto"/>
                      </w:divBdr>
                      <w:divsChild>
                        <w:div w:id="1012146218">
                          <w:marLeft w:val="107"/>
                          <w:marRight w:val="0"/>
                          <w:marTop w:val="0"/>
                          <w:marBottom w:val="0"/>
                          <w:divBdr>
                            <w:top w:val="none" w:sz="0" w:space="0" w:color="auto"/>
                            <w:left w:val="none" w:sz="0" w:space="0" w:color="auto"/>
                            <w:bottom w:val="none" w:sz="0" w:space="0" w:color="auto"/>
                            <w:right w:val="none" w:sz="0" w:space="0" w:color="auto"/>
                          </w:divBdr>
                          <w:divsChild>
                            <w:div w:id="836579009">
                              <w:marLeft w:val="0"/>
                              <w:marRight w:val="107"/>
                              <w:marTop w:val="107"/>
                              <w:marBottom w:val="0"/>
                              <w:divBdr>
                                <w:top w:val="none" w:sz="0" w:space="0" w:color="auto"/>
                                <w:left w:val="none" w:sz="0" w:space="0" w:color="auto"/>
                                <w:bottom w:val="none" w:sz="0" w:space="0" w:color="auto"/>
                                <w:right w:val="none" w:sz="0" w:space="0" w:color="auto"/>
                              </w:divBdr>
                              <w:divsChild>
                                <w:div w:id="219755285">
                                  <w:marLeft w:val="0"/>
                                  <w:marRight w:val="0"/>
                                  <w:marTop w:val="0"/>
                                  <w:marBottom w:val="0"/>
                                  <w:divBdr>
                                    <w:top w:val="none" w:sz="0" w:space="0" w:color="auto"/>
                                    <w:left w:val="none" w:sz="0" w:space="0" w:color="auto"/>
                                    <w:bottom w:val="none" w:sz="0" w:space="0" w:color="auto"/>
                                    <w:right w:val="none" w:sz="0" w:space="0" w:color="auto"/>
                                  </w:divBdr>
                                  <w:divsChild>
                                    <w:div w:id="236327998">
                                      <w:marLeft w:val="0"/>
                                      <w:marRight w:val="0"/>
                                      <w:marTop w:val="0"/>
                                      <w:marBottom w:val="0"/>
                                      <w:divBdr>
                                        <w:top w:val="none" w:sz="0" w:space="0" w:color="auto"/>
                                        <w:left w:val="none" w:sz="0" w:space="0" w:color="auto"/>
                                        <w:bottom w:val="none" w:sz="0" w:space="0" w:color="auto"/>
                                        <w:right w:val="none" w:sz="0" w:space="0" w:color="auto"/>
                                      </w:divBdr>
                                      <w:divsChild>
                                        <w:div w:id="356468478">
                                          <w:marLeft w:val="0"/>
                                          <w:marRight w:val="0"/>
                                          <w:marTop w:val="0"/>
                                          <w:marBottom w:val="0"/>
                                          <w:divBdr>
                                            <w:top w:val="none" w:sz="0" w:space="0" w:color="auto"/>
                                            <w:left w:val="none" w:sz="0" w:space="0" w:color="auto"/>
                                            <w:bottom w:val="none" w:sz="0" w:space="0" w:color="auto"/>
                                            <w:right w:val="none" w:sz="0" w:space="0" w:color="auto"/>
                                          </w:divBdr>
                                          <w:divsChild>
                                            <w:div w:id="1261376864">
                                              <w:marLeft w:val="0"/>
                                              <w:marRight w:val="0"/>
                                              <w:marTop w:val="0"/>
                                              <w:marBottom w:val="0"/>
                                              <w:divBdr>
                                                <w:top w:val="none" w:sz="0" w:space="0" w:color="auto"/>
                                                <w:left w:val="none" w:sz="0" w:space="0" w:color="auto"/>
                                                <w:bottom w:val="none" w:sz="0" w:space="0" w:color="auto"/>
                                                <w:right w:val="none" w:sz="0" w:space="0" w:color="auto"/>
                                              </w:divBdr>
                                              <w:divsChild>
                                                <w:div w:id="440875858">
                                                  <w:marLeft w:val="0"/>
                                                  <w:marRight w:val="0"/>
                                                  <w:marTop w:val="0"/>
                                                  <w:marBottom w:val="0"/>
                                                  <w:divBdr>
                                                    <w:top w:val="none" w:sz="0" w:space="0" w:color="auto"/>
                                                    <w:left w:val="none" w:sz="0" w:space="0" w:color="auto"/>
                                                    <w:bottom w:val="none" w:sz="0" w:space="0" w:color="auto"/>
                                                    <w:right w:val="none" w:sz="0" w:space="0" w:color="auto"/>
                                                  </w:divBdr>
                                                  <w:divsChild>
                                                    <w:div w:id="1410079393">
                                                      <w:marLeft w:val="0"/>
                                                      <w:marRight w:val="0"/>
                                                      <w:marTop w:val="0"/>
                                                      <w:marBottom w:val="0"/>
                                                      <w:divBdr>
                                                        <w:top w:val="none" w:sz="0" w:space="0" w:color="auto"/>
                                                        <w:left w:val="none" w:sz="0" w:space="0" w:color="auto"/>
                                                        <w:bottom w:val="none" w:sz="0" w:space="0" w:color="auto"/>
                                                        <w:right w:val="none" w:sz="0" w:space="0" w:color="auto"/>
                                                      </w:divBdr>
                                                      <w:divsChild>
                                                        <w:div w:id="1811749338">
                                                          <w:marLeft w:val="0"/>
                                                          <w:marRight w:val="0"/>
                                                          <w:marTop w:val="0"/>
                                                          <w:marBottom w:val="0"/>
                                                          <w:divBdr>
                                                            <w:top w:val="none" w:sz="0" w:space="0" w:color="auto"/>
                                                            <w:left w:val="none" w:sz="0" w:space="0" w:color="auto"/>
                                                            <w:bottom w:val="none" w:sz="0" w:space="0" w:color="auto"/>
                                                            <w:right w:val="none" w:sz="0" w:space="0" w:color="auto"/>
                                                          </w:divBdr>
                                                          <w:divsChild>
                                                            <w:div w:id="1828016757">
                                                              <w:marLeft w:val="0"/>
                                                              <w:marRight w:val="0"/>
                                                              <w:marTop w:val="0"/>
                                                              <w:marBottom w:val="0"/>
                                                              <w:divBdr>
                                                                <w:top w:val="none" w:sz="0" w:space="0" w:color="auto"/>
                                                                <w:left w:val="none" w:sz="0" w:space="0" w:color="auto"/>
                                                                <w:bottom w:val="none" w:sz="0" w:space="0" w:color="auto"/>
                                                                <w:right w:val="none" w:sz="0" w:space="0" w:color="auto"/>
                                                              </w:divBdr>
                                                              <w:divsChild>
                                                                <w:div w:id="105350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4227779">
      <w:bodyDiv w:val="1"/>
      <w:marLeft w:val="0"/>
      <w:marRight w:val="0"/>
      <w:marTop w:val="0"/>
      <w:marBottom w:val="0"/>
      <w:divBdr>
        <w:top w:val="none" w:sz="0" w:space="0" w:color="auto"/>
        <w:left w:val="none" w:sz="0" w:space="0" w:color="auto"/>
        <w:bottom w:val="none" w:sz="0" w:space="0" w:color="auto"/>
        <w:right w:val="none" w:sz="0" w:space="0" w:color="auto"/>
      </w:divBdr>
    </w:div>
    <w:div w:id="424309147">
      <w:bodyDiv w:val="1"/>
      <w:marLeft w:val="0"/>
      <w:marRight w:val="0"/>
      <w:marTop w:val="0"/>
      <w:marBottom w:val="0"/>
      <w:divBdr>
        <w:top w:val="none" w:sz="0" w:space="0" w:color="auto"/>
        <w:left w:val="none" w:sz="0" w:space="0" w:color="auto"/>
        <w:bottom w:val="none" w:sz="0" w:space="0" w:color="auto"/>
        <w:right w:val="none" w:sz="0" w:space="0" w:color="auto"/>
      </w:divBdr>
    </w:div>
    <w:div w:id="424375659">
      <w:bodyDiv w:val="1"/>
      <w:marLeft w:val="0"/>
      <w:marRight w:val="0"/>
      <w:marTop w:val="0"/>
      <w:marBottom w:val="0"/>
      <w:divBdr>
        <w:top w:val="none" w:sz="0" w:space="0" w:color="auto"/>
        <w:left w:val="none" w:sz="0" w:space="0" w:color="auto"/>
        <w:bottom w:val="none" w:sz="0" w:space="0" w:color="auto"/>
        <w:right w:val="none" w:sz="0" w:space="0" w:color="auto"/>
      </w:divBdr>
      <w:divsChild>
        <w:div w:id="458455386">
          <w:marLeft w:val="0"/>
          <w:marRight w:val="0"/>
          <w:marTop w:val="0"/>
          <w:marBottom w:val="0"/>
          <w:divBdr>
            <w:top w:val="none" w:sz="0" w:space="0" w:color="auto"/>
            <w:left w:val="none" w:sz="0" w:space="0" w:color="auto"/>
            <w:bottom w:val="none" w:sz="0" w:space="0" w:color="auto"/>
            <w:right w:val="none" w:sz="0" w:space="0" w:color="auto"/>
          </w:divBdr>
          <w:divsChild>
            <w:div w:id="178593595">
              <w:marLeft w:val="0"/>
              <w:marRight w:val="0"/>
              <w:marTop w:val="0"/>
              <w:marBottom w:val="0"/>
              <w:divBdr>
                <w:top w:val="none" w:sz="0" w:space="0" w:color="auto"/>
                <w:left w:val="none" w:sz="0" w:space="0" w:color="auto"/>
                <w:bottom w:val="none" w:sz="0" w:space="0" w:color="auto"/>
                <w:right w:val="none" w:sz="0" w:space="0" w:color="auto"/>
              </w:divBdr>
              <w:divsChild>
                <w:div w:id="825441141">
                  <w:marLeft w:val="0"/>
                  <w:marRight w:val="0"/>
                  <w:marTop w:val="0"/>
                  <w:marBottom w:val="0"/>
                  <w:divBdr>
                    <w:top w:val="none" w:sz="0" w:space="0" w:color="auto"/>
                    <w:left w:val="none" w:sz="0" w:space="0" w:color="auto"/>
                    <w:bottom w:val="none" w:sz="0" w:space="0" w:color="auto"/>
                    <w:right w:val="none" w:sz="0" w:space="0" w:color="auto"/>
                  </w:divBdr>
                  <w:divsChild>
                    <w:div w:id="1467431821">
                      <w:marLeft w:val="0"/>
                      <w:marRight w:val="0"/>
                      <w:marTop w:val="0"/>
                      <w:marBottom w:val="0"/>
                      <w:divBdr>
                        <w:top w:val="none" w:sz="0" w:space="0" w:color="auto"/>
                        <w:left w:val="none" w:sz="0" w:space="0" w:color="auto"/>
                        <w:bottom w:val="none" w:sz="0" w:space="0" w:color="auto"/>
                        <w:right w:val="none" w:sz="0" w:space="0" w:color="auto"/>
                      </w:divBdr>
                      <w:divsChild>
                        <w:div w:id="396783242">
                          <w:marLeft w:val="0"/>
                          <w:marRight w:val="0"/>
                          <w:marTop w:val="0"/>
                          <w:marBottom w:val="0"/>
                          <w:divBdr>
                            <w:top w:val="none" w:sz="0" w:space="0" w:color="auto"/>
                            <w:left w:val="none" w:sz="0" w:space="0" w:color="auto"/>
                            <w:bottom w:val="none" w:sz="0" w:space="0" w:color="auto"/>
                            <w:right w:val="none" w:sz="0" w:space="0" w:color="auto"/>
                          </w:divBdr>
                          <w:divsChild>
                            <w:div w:id="1798715069">
                              <w:marLeft w:val="3"/>
                              <w:marRight w:val="0"/>
                              <w:marTop w:val="0"/>
                              <w:marBottom w:val="0"/>
                              <w:divBdr>
                                <w:top w:val="none" w:sz="0" w:space="0" w:color="auto"/>
                                <w:left w:val="none" w:sz="0" w:space="0" w:color="auto"/>
                                <w:bottom w:val="none" w:sz="0" w:space="0" w:color="auto"/>
                                <w:right w:val="none" w:sz="0" w:space="0" w:color="auto"/>
                              </w:divBdr>
                              <w:divsChild>
                                <w:div w:id="1132670825">
                                  <w:marLeft w:val="0"/>
                                  <w:marRight w:val="0"/>
                                  <w:marTop w:val="0"/>
                                  <w:marBottom w:val="0"/>
                                  <w:divBdr>
                                    <w:top w:val="none" w:sz="0" w:space="0" w:color="auto"/>
                                    <w:left w:val="none" w:sz="0" w:space="0" w:color="auto"/>
                                    <w:bottom w:val="none" w:sz="0" w:space="0" w:color="auto"/>
                                    <w:right w:val="none" w:sz="0" w:space="0" w:color="auto"/>
                                  </w:divBdr>
                                  <w:divsChild>
                                    <w:div w:id="838278848">
                                      <w:marLeft w:val="0"/>
                                      <w:marRight w:val="0"/>
                                      <w:marTop w:val="0"/>
                                      <w:marBottom w:val="0"/>
                                      <w:divBdr>
                                        <w:top w:val="none" w:sz="0" w:space="0" w:color="auto"/>
                                        <w:left w:val="none" w:sz="0" w:space="0" w:color="auto"/>
                                        <w:bottom w:val="none" w:sz="0" w:space="0" w:color="auto"/>
                                        <w:right w:val="none" w:sz="0" w:space="0" w:color="auto"/>
                                      </w:divBdr>
                                      <w:divsChild>
                                        <w:div w:id="1959951917">
                                          <w:marLeft w:val="0"/>
                                          <w:marRight w:val="0"/>
                                          <w:marTop w:val="0"/>
                                          <w:marBottom w:val="0"/>
                                          <w:divBdr>
                                            <w:top w:val="none" w:sz="0" w:space="0" w:color="auto"/>
                                            <w:left w:val="none" w:sz="0" w:space="0" w:color="auto"/>
                                            <w:bottom w:val="none" w:sz="0" w:space="0" w:color="auto"/>
                                            <w:right w:val="none" w:sz="0" w:space="0" w:color="auto"/>
                                          </w:divBdr>
                                          <w:divsChild>
                                            <w:div w:id="824516109">
                                              <w:marLeft w:val="0"/>
                                              <w:marRight w:val="0"/>
                                              <w:marTop w:val="0"/>
                                              <w:marBottom w:val="0"/>
                                              <w:divBdr>
                                                <w:top w:val="none" w:sz="0" w:space="0" w:color="auto"/>
                                                <w:left w:val="none" w:sz="0" w:space="0" w:color="auto"/>
                                                <w:bottom w:val="none" w:sz="0" w:space="0" w:color="auto"/>
                                                <w:right w:val="none" w:sz="0" w:space="0" w:color="auto"/>
                                              </w:divBdr>
                                              <w:divsChild>
                                                <w:div w:id="1960406435">
                                                  <w:marLeft w:val="0"/>
                                                  <w:marRight w:val="0"/>
                                                  <w:marTop w:val="0"/>
                                                  <w:marBottom w:val="0"/>
                                                  <w:divBdr>
                                                    <w:top w:val="none" w:sz="0" w:space="0" w:color="auto"/>
                                                    <w:left w:val="none" w:sz="0" w:space="0" w:color="auto"/>
                                                    <w:bottom w:val="none" w:sz="0" w:space="0" w:color="auto"/>
                                                    <w:right w:val="none" w:sz="0" w:space="0" w:color="auto"/>
                                                  </w:divBdr>
                                                  <w:divsChild>
                                                    <w:div w:id="1883202260">
                                                      <w:marLeft w:val="0"/>
                                                      <w:marRight w:val="0"/>
                                                      <w:marTop w:val="0"/>
                                                      <w:marBottom w:val="0"/>
                                                      <w:divBdr>
                                                        <w:top w:val="none" w:sz="0" w:space="0" w:color="auto"/>
                                                        <w:left w:val="none" w:sz="0" w:space="0" w:color="auto"/>
                                                        <w:bottom w:val="none" w:sz="0" w:space="0" w:color="auto"/>
                                                        <w:right w:val="none" w:sz="0" w:space="0" w:color="auto"/>
                                                      </w:divBdr>
                                                      <w:divsChild>
                                                        <w:div w:id="672606073">
                                                          <w:marLeft w:val="0"/>
                                                          <w:marRight w:val="0"/>
                                                          <w:marTop w:val="0"/>
                                                          <w:marBottom w:val="0"/>
                                                          <w:divBdr>
                                                            <w:top w:val="none" w:sz="0" w:space="0" w:color="auto"/>
                                                            <w:left w:val="none" w:sz="0" w:space="0" w:color="auto"/>
                                                            <w:bottom w:val="none" w:sz="0" w:space="0" w:color="auto"/>
                                                            <w:right w:val="none" w:sz="0" w:space="0" w:color="auto"/>
                                                          </w:divBdr>
                                                          <w:divsChild>
                                                            <w:div w:id="882518390">
                                                              <w:marLeft w:val="0"/>
                                                              <w:marRight w:val="0"/>
                                                              <w:marTop w:val="0"/>
                                                              <w:marBottom w:val="0"/>
                                                              <w:divBdr>
                                                                <w:top w:val="none" w:sz="0" w:space="0" w:color="auto"/>
                                                                <w:left w:val="none" w:sz="0" w:space="0" w:color="auto"/>
                                                                <w:bottom w:val="none" w:sz="0" w:space="0" w:color="auto"/>
                                                                <w:right w:val="none" w:sz="0" w:space="0" w:color="auto"/>
                                                              </w:divBdr>
                                                              <w:divsChild>
                                                                <w:div w:id="1465386770">
                                                                  <w:marLeft w:val="0"/>
                                                                  <w:marRight w:val="0"/>
                                                                  <w:marTop w:val="0"/>
                                                                  <w:marBottom w:val="0"/>
                                                                  <w:divBdr>
                                                                    <w:top w:val="none" w:sz="0" w:space="0" w:color="auto"/>
                                                                    <w:left w:val="none" w:sz="0" w:space="0" w:color="auto"/>
                                                                    <w:bottom w:val="none" w:sz="0" w:space="0" w:color="auto"/>
                                                                    <w:right w:val="none" w:sz="0" w:space="0" w:color="auto"/>
                                                                  </w:divBdr>
                                                                  <w:divsChild>
                                                                    <w:div w:id="976448268">
                                                                      <w:marLeft w:val="0"/>
                                                                      <w:marRight w:val="0"/>
                                                                      <w:marTop w:val="0"/>
                                                                      <w:marBottom w:val="0"/>
                                                                      <w:divBdr>
                                                                        <w:top w:val="none" w:sz="0" w:space="0" w:color="auto"/>
                                                                        <w:left w:val="none" w:sz="0" w:space="0" w:color="auto"/>
                                                                        <w:bottom w:val="none" w:sz="0" w:space="0" w:color="auto"/>
                                                                        <w:right w:val="none" w:sz="0" w:space="0" w:color="auto"/>
                                                                      </w:divBdr>
                                                                      <w:divsChild>
                                                                        <w:div w:id="4313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5076060">
      <w:bodyDiv w:val="1"/>
      <w:marLeft w:val="0"/>
      <w:marRight w:val="0"/>
      <w:marTop w:val="0"/>
      <w:marBottom w:val="0"/>
      <w:divBdr>
        <w:top w:val="none" w:sz="0" w:space="0" w:color="auto"/>
        <w:left w:val="none" w:sz="0" w:space="0" w:color="auto"/>
        <w:bottom w:val="none" w:sz="0" w:space="0" w:color="auto"/>
        <w:right w:val="none" w:sz="0" w:space="0" w:color="auto"/>
      </w:divBdr>
      <w:divsChild>
        <w:div w:id="1194542582">
          <w:marLeft w:val="0"/>
          <w:marRight w:val="0"/>
          <w:marTop w:val="0"/>
          <w:marBottom w:val="0"/>
          <w:divBdr>
            <w:top w:val="none" w:sz="0" w:space="0" w:color="auto"/>
            <w:left w:val="none" w:sz="0" w:space="0" w:color="auto"/>
            <w:bottom w:val="none" w:sz="0" w:space="0" w:color="auto"/>
            <w:right w:val="none" w:sz="0" w:space="0" w:color="auto"/>
          </w:divBdr>
        </w:div>
      </w:divsChild>
    </w:div>
    <w:div w:id="425076466">
      <w:bodyDiv w:val="1"/>
      <w:marLeft w:val="0"/>
      <w:marRight w:val="0"/>
      <w:marTop w:val="0"/>
      <w:marBottom w:val="0"/>
      <w:divBdr>
        <w:top w:val="none" w:sz="0" w:space="0" w:color="auto"/>
        <w:left w:val="none" w:sz="0" w:space="0" w:color="auto"/>
        <w:bottom w:val="none" w:sz="0" w:space="0" w:color="auto"/>
        <w:right w:val="none" w:sz="0" w:space="0" w:color="auto"/>
      </w:divBdr>
      <w:divsChild>
        <w:div w:id="758602029">
          <w:marLeft w:val="0"/>
          <w:marRight w:val="0"/>
          <w:marTop w:val="0"/>
          <w:marBottom w:val="0"/>
          <w:divBdr>
            <w:top w:val="none" w:sz="0" w:space="0" w:color="auto"/>
            <w:left w:val="none" w:sz="0" w:space="0" w:color="auto"/>
            <w:bottom w:val="none" w:sz="0" w:space="0" w:color="auto"/>
            <w:right w:val="none" w:sz="0" w:space="0" w:color="auto"/>
          </w:divBdr>
        </w:div>
      </w:divsChild>
    </w:div>
    <w:div w:id="425854377">
      <w:bodyDiv w:val="1"/>
      <w:marLeft w:val="0"/>
      <w:marRight w:val="0"/>
      <w:marTop w:val="0"/>
      <w:marBottom w:val="0"/>
      <w:divBdr>
        <w:top w:val="none" w:sz="0" w:space="0" w:color="auto"/>
        <w:left w:val="none" w:sz="0" w:space="0" w:color="auto"/>
        <w:bottom w:val="none" w:sz="0" w:space="0" w:color="auto"/>
        <w:right w:val="none" w:sz="0" w:space="0" w:color="auto"/>
      </w:divBdr>
      <w:divsChild>
        <w:div w:id="1019241500">
          <w:marLeft w:val="0"/>
          <w:marRight w:val="0"/>
          <w:marTop w:val="0"/>
          <w:marBottom w:val="0"/>
          <w:divBdr>
            <w:top w:val="none" w:sz="0" w:space="0" w:color="auto"/>
            <w:left w:val="none" w:sz="0" w:space="0" w:color="auto"/>
            <w:bottom w:val="none" w:sz="0" w:space="0" w:color="auto"/>
            <w:right w:val="none" w:sz="0" w:space="0" w:color="auto"/>
          </w:divBdr>
        </w:div>
      </w:divsChild>
    </w:div>
    <w:div w:id="426081982">
      <w:bodyDiv w:val="1"/>
      <w:marLeft w:val="0"/>
      <w:marRight w:val="0"/>
      <w:marTop w:val="0"/>
      <w:marBottom w:val="0"/>
      <w:divBdr>
        <w:top w:val="none" w:sz="0" w:space="0" w:color="auto"/>
        <w:left w:val="none" w:sz="0" w:space="0" w:color="auto"/>
        <w:bottom w:val="none" w:sz="0" w:space="0" w:color="auto"/>
        <w:right w:val="none" w:sz="0" w:space="0" w:color="auto"/>
      </w:divBdr>
    </w:div>
    <w:div w:id="426266570">
      <w:bodyDiv w:val="1"/>
      <w:marLeft w:val="0"/>
      <w:marRight w:val="0"/>
      <w:marTop w:val="0"/>
      <w:marBottom w:val="0"/>
      <w:divBdr>
        <w:top w:val="none" w:sz="0" w:space="0" w:color="auto"/>
        <w:left w:val="none" w:sz="0" w:space="0" w:color="auto"/>
        <w:bottom w:val="none" w:sz="0" w:space="0" w:color="auto"/>
        <w:right w:val="none" w:sz="0" w:space="0" w:color="auto"/>
      </w:divBdr>
      <w:divsChild>
        <w:div w:id="1314333702">
          <w:marLeft w:val="0"/>
          <w:marRight w:val="0"/>
          <w:marTop w:val="0"/>
          <w:marBottom w:val="0"/>
          <w:divBdr>
            <w:top w:val="none" w:sz="0" w:space="0" w:color="auto"/>
            <w:left w:val="none" w:sz="0" w:space="0" w:color="auto"/>
            <w:bottom w:val="none" w:sz="0" w:space="0" w:color="auto"/>
            <w:right w:val="none" w:sz="0" w:space="0" w:color="auto"/>
          </w:divBdr>
          <w:divsChild>
            <w:div w:id="324627022">
              <w:marLeft w:val="0"/>
              <w:marRight w:val="0"/>
              <w:marTop w:val="0"/>
              <w:marBottom w:val="0"/>
              <w:divBdr>
                <w:top w:val="none" w:sz="0" w:space="0" w:color="auto"/>
                <w:left w:val="none" w:sz="0" w:space="0" w:color="auto"/>
                <w:bottom w:val="none" w:sz="0" w:space="0" w:color="auto"/>
                <w:right w:val="none" w:sz="0" w:space="0" w:color="auto"/>
              </w:divBdr>
              <w:divsChild>
                <w:div w:id="1874269072">
                  <w:marLeft w:val="0"/>
                  <w:marRight w:val="0"/>
                  <w:marTop w:val="0"/>
                  <w:marBottom w:val="0"/>
                  <w:divBdr>
                    <w:top w:val="none" w:sz="0" w:space="0" w:color="auto"/>
                    <w:left w:val="none" w:sz="0" w:space="0" w:color="auto"/>
                    <w:bottom w:val="none" w:sz="0" w:space="0" w:color="auto"/>
                    <w:right w:val="none" w:sz="0" w:space="0" w:color="auto"/>
                  </w:divBdr>
                  <w:divsChild>
                    <w:div w:id="1747529444">
                      <w:marLeft w:val="0"/>
                      <w:marRight w:val="0"/>
                      <w:marTop w:val="0"/>
                      <w:marBottom w:val="0"/>
                      <w:divBdr>
                        <w:top w:val="none" w:sz="0" w:space="0" w:color="auto"/>
                        <w:left w:val="none" w:sz="0" w:space="0" w:color="auto"/>
                        <w:bottom w:val="none" w:sz="0" w:space="0" w:color="auto"/>
                        <w:right w:val="none" w:sz="0" w:space="0" w:color="auto"/>
                      </w:divBdr>
                      <w:divsChild>
                        <w:div w:id="371535261">
                          <w:marLeft w:val="0"/>
                          <w:marRight w:val="0"/>
                          <w:marTop w:val="0"/>
                          <w:marBottom w:val="0"/>
                          <w:divBdr>
                            <w:top w:val="none" w:sz="0" w:space="0" w:color="auto"/>
                            <w:left w:val="none" w:sz="0" w:space="0" w:color="auto"/>
                            <w:bottom w:val="none" w:sz="0" w:space="0" w:color="auto"/>
                            <w:right w:val="none" w:sz="0" w:space="0" w:color="auto"/>
                          </w:divBdr>
                          <w:divsChild>
                            <w:div w:id="376010914">
                              <w:marLeft w:val="0"/>
                              <w:marRight w:val="0"/>
                              <w:marTop w:val="0"/>
                              <w:marBottom w:val="0"/>
                              <w:divBdr>
                                <w:top w:val="none" w:sz="0" w:space="0" w:color="auto"/>
                                <w:left w:val="none" w:sz="0" w:space="0" w:color="auto"/>
                                <w:bottom w:val="none" w:sz="0" w:space="0" w:color="auto"/>
                                <w:right w:val="none" w:sz="0" w:space="0" w:color="auto"/>
                              </w:divBdr>
                              <w:divsChild>
                                <w:div w:id="1900554080">
                                  <w:marLeft w:val="0"/>
                                  <w:marRight w:val="0"/>
                                  <w:marTop w:val="0"/>
                                  <w:marBottom w:val="0"/>
                                  <w:divBdr>
                                    <w:top w:val="none" w:sz="0" w:space="0" w:color="auto"/>
                                    <w:left w:val="none" w:sz="0" w:space="0" w:color="auto"/>
                                    <w:bottom w:val="none" w:sz="0" w:space="0" w:color="auto"/>
                                    <w:right w:val="none" w:sz="0" w:space="0" w:color="auto"/>
                                  </w:divBdr>
                                  <w:divsChild>
                                    <w:div w:id="1357541357">
                                      <w:marLeft w:val="0"/>
                                      <w:marRight w:val="0"/>
                                      <w:marTop w:val="0"/>
                                      <w:marBottom w:val="0"/>
                                      <w:divBdr>
                                        <w:top w:val="none" w:sz="0" w:space="0" w:color="auto"/>
                                        <w:left w:val="none" w:sz="0" w:space="0" w:color="auto"/>
                                        <w:bottom w:val="none" w:sz="0" w:space="0" w:color="auto"/>
                                        <w:right w:val="none" w:sz="0" w:space="0" w:color="auto"/>
                                      </w:divBdr>
                                      <w:divsChild>
                                        <w:div w:id="201402086">
                                          <w:marLeft w:val="-150"/>
                                          <w:marRight w:val="-150"/>
                                          <w:marTop w:val="0"/>
                                          <w:marBottom w:val="0"/>
                                          <w:divBdr>
                                            <w:top w:val="none" w:sz="0" w:space="0" w:color="auto"/>
                                            <w:left w:val="none" w:sz="0" w:space="0" w:color="auto"/>
                                            <w:bottom w:val="none" w:sz="0" w:space="0" w:color="auto"/>
                                            <w:right w:val="none" w:sz="0" w:space="0" w:color="auto"/>
                                          </w:divBdr>
                                          <w:divsChild>
                                            <w:div w:id="1328827227">
                                              <w:marLeft w:val="0"/>
                                              <w:marRight w:val="0"/>
                                              <w:marTop w:val="0"/>
                                              <w:marBottom w:val="0"/>
                                              <w:divBdr>
                                                <w:top w:val="none" w:sz="0" w:space="0" w:color="auto"/>
                                                <w:left w:val="none" w:sz="0" w:space="0" w:color="auto"/>
                                                <w:bottom w:val="none" w:sz="0" w:space="0" w:color="auto"/>
                                                <w:right w:val="none" w:sz="0" w:space="0" w:color="auto"/>
                                              </w:divBdr>
                                              <w:divsChild>
                                                <w:div w:id="1893693764">
                                                  <w:marLeft w:val="0"/>
                                                  <w:marRight w:val="0"/>
                                                  <w:marTop w:val="0"/>
                                                  <w:marBottom w:val="0"/>
                                                  <w:divBdr>
                                                    <w:top w:val="none" w:sz="0" w:space="0" w:color="auto"/>
                                                    <w:left w:val="none" w:sz="0" w:space="0" w:color="auto"/>
                                                    <w:bottom w:val="none" w:sz="0" w:space="0" w:color="auto"/>
                                                    <w:right w:val="none" w:sz="0" w:space="0" w:color="auto"/>
                                                  </w:divBdr>
                                                  <w:divsChild>
                                                    <w:div w:id="1461343341">
                                                      <w:marLeft w:val="0"/>
                                                      <w:marRight w:val="0"/>
                                                      <w:marTop w:val="0"/>
                                                      <w:marBottom w:val="0"/>
                                                      <w:divBdr>
                                                        <w:top w:val="none" w:sz="0" w:space="0" w:color="auto"/>
                                                        <w:left w:val="none" w:sz="0" w:space="0" w:color="auto"/>
                                                        <w:bottom w:val="none" w:sz="0" w:space="0" w:color="auto"/>
                                                        <w:right w:val="none" w:sz="0" w:space="0" w:color="auto"/>
                                                      </w:divBdr>
                                                      <w:divsChild>
                                                        <w:div w:id="925305365">
                                                          <w:marLeft w:val="0"/>
                                                          <w:marRight w:val="0"/>
                                                          <w:marTop w:val="0"/>
                                                          <w:marBottom w:val="0"/>
                                                          <w:divBdr>
                                                            <w:top w:val="none" w:sz="0" w:space="0" w:color="auto"/>
                                                            <w:left w:val="none" w:sz="0" w:space="0" w:color="auto"/>
                                                            <w:bottom w:val="none" w:sz="0" w:space="0" w:color="auto"/>
                                                            <w:right w:val="none" w:sz="0" w:space="0" w:color="auto"/>
                                                          </w:divBdr>
                                                          <w:divsChild>
                                                            <w:div w:id="2055931902">
                                                              <w:marLeft w:val="0"/>
                                                              <w:marRight w:val="0"/>
                                                              <w:marTop w:val="0"/>
                                                              <w:marBottom w:val="0"/>
                                                              <w:divBdr>
                                                                <w:top w:val="none" w:sz="0" w:space="0" w:color="auto"/>
                                                                <w:left w:val="none" w:sz="0" w:space="0" w:color="auto"/>
                                                                <w:bottom w:val="none" w:sz="0" w:space="0" w:color="auto"/>
                                                                <w:right w:val="none" w:sz="0" w:space="0" w:color="auto"/>
                                                              </w:divBdr>
                                                              <w:divsChild>
                                                                <w:div w:id="1264143155">
                                                                  <w:marLeft w:val="0"/>
                                                                  <w:marRight w:val="0"/>
                                                                  <w:marTop w:val="0"/>
                                                                  <w:marBottom w:val="0"/>
                                                                  <w:divBdr>
                                                                    <w:top w:val="none" w:sz="0" w:space="0" w:color="auto"/>
                                                                    <w:left w:val="none" w:sz="0" w:space="0" w:color="auto"/>
                                                                    <w:bottom w:val="none" w:sz="0" w:space="0" w:color="auto"/>
                                                                    <w:right w:val="none" w:sz="0" w:space="0" w:color="auto"/>
                                                                  </w:divBdr>
                                                                  <w:divsChild>
                                                                    <w:div w:id="1133671367">
                                                                      <w:marLeft w:val="0"/>
                                                                      <w:marRight w:val="0"/>
                                                                      <w:marTop w:val="0"/>
                                                                      <w:marBottom w:val="0"/>
                                                                      <w:divBdr>
                                                                        <w:top w:val="none" w:sz="0" w:space="0" w:color="auto"/>
                                                                        <w:left w:val="none" w:sz="0" w:space="0" w:color="auto"/>
                                                                        <w:bottom w:val="none" w:sz="0" w:space="0" w:color="auto"/>
                                                                        <w:right w:val="none" w:sz="0" w:space="0" w:color="auto"/>
                                                                      </w:divBdr>
                                                                      <w:divsChild>
                                                                        <w:div w:id="1780489430">
                                                                          <w:marLeft w:val="-225"/>
                                                                          <w:marRight w:val="-225"/>
                                                                          <w:marTop w:val="0"/>
                                                                          <w:marBottom w:val="0"/>
                                                                          <w:divBdr>
                                                                            <w:top w:val="none" w:sz="0" w:space="0" w:color="auto"/>
                                                                            <w:left w:val="none" w:sz="0" w:space="0" w:color="auto"/>
                                                                            <w:bottom w:val="none" w:sz="0" w:space="0" w:color="auto"/>
                                                                            <w:right w:val="none" w:sz="0" w:space="0" w:color="auto"/>
                                                                          </w:divBdr>
                                                                          <w:divsChild>
                                                                            <w:div w:id="102933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6387058">
      <w:bodyDiv w:val="1"/>
      <w:marLeft w:val="0"/>
      <w:marRight w:val="0"/>
      <w:marTop w:val="0"/>
      <w:marBottom w:val="0"/>
      <w:divBdr>
        <w:top w:val="none" w:sz="0" w:space="0" w:color="auto"/>
        <w:left w:val="none" w:sz="0" w:space="0" w:color="auto"/>
        <w:bottom w:val="none" w:sz="0" w:space="0" w:color="auto"/>
        <w:right w:val="none" w:sz="0" w:space="0" w:color="auto"/>
      </w:divBdr>
      <w:divsChild>
        <w:div w:id="632828118">
          <w:marLeft w:val="0"/>
          <w:marRight w:val="0"/>
          <w:marTop w:val="0"/>
          <w:marBottom w:val="0"/>
          <w:divBdr>
            <w:top w:val="none" w:sz="0" w:space="0" w:color="auto"/>
            <w:left w:val="none" w:sz="0" w:space="0" w:color="auto"/>
            <w:bottom w:val="none" w:sz="0" w:space="0" w:color="auto"/>
            <w:right w:val="none" w:sz="0" w:space="0" w:color="auto"/>
          </w:divBdr>
          <w:divsChild>
            <w:div w:id="182330878">
              <w:marLeft w:val="0"/>
              <w:marRight w:val="0"/>
              <w:marTop w:val="0"/>
              <w:marBottom w:val="0"/>
              <w:divBdr>
                <w:top w:val="none" w:sz="0" w:space="0" w:color="auto"/>
                <w:left w:val="none" w:sz="0" w:space="0" w:color="auto"/>
                <w:bottom w:val="none" w:sz="0" w:space="0" w:color="auto"/>
                <w:right w:val="none" w:sz="0" w:space="0" w:color="auto"/>
              </w:divBdr>
              <w:divsChild>
                <w:div w:id="302543717">
                  <w:marLeft w:val="0"/>
                  <w:marRight w:val="0"/>
                  <w:marTop w:val="0"/>
                  <w:marBottom w:val="0"/>
                  <w:divBdr>
                    <w:top w:val="none" w:sz="0" w:space="0" w:color="auto"/>
                    <w:left w:val="none" w:sz="0" w:space="0" w:color="auto"/>
                    <w:bottom w:val="none" w:sz="0" w:space="0" w:color="auto"/>
                    <w:right w:val="none" w:sz="0" w:space="0" w:color="auto"/>
                  </w:divBdr>
                  <w:divsChild>
                    <w:div w:id="2099475871">
                      <w:marLeft w:val="0"/>
                      <w:marRight w:val="0"/>
                      <w:marTop w:val="0"/>
                      <w:marBottom w:val="0"/>
                      <w:divBdr>
                        <w:top w:val="none" w:sz="0" w:space="0" w:color="auto"/>
                        <w:left w:val="none" w:sz="0" w:space="0" w:color="auto"/>
                        <w:bottom w:val="none" w:sz="0" w:space="0" w:color="auto"/>
                        <w:right w:val="none" w:sz="0" w:space="0" w:color="auto"/>
                      </w:divBdr>
                      <w:divsChild>
                        <w:div w:id="2105684468">
                          <w:marLeft w:val="0"/>
                          <w:marRight w:val="0"/>
                          <w:marTop w:val="0"/>
                          <w:marBottom w:val="0"/>
                          <w:divBdr>
                            <w:top w:val="none" w:sz="0" w:space="0" w:color="auto"/>
                            <w:left w:val="none" w:sz="0" w:space="0" w:color="auto"/>
                            <w:bottom w:val="none" w:sz="0" w:space="0" w:color="auto"/>
                            <w:right w:val="none" w:sz="0" w:space="0" w:color="auto"/>
                          </w:divBdr>
                          <w:divsChild>
                            <w:div w:id="1556312268">
                              <w:marLeft w:val="0"/>
                              <w:marRight w:val="0"/>
                              <w:marTop w:val="0"/>
                              <w:marBottom w:val="0"/>
                              <w:divBdr>
                                <w:top w:val="none" w:sz="0" w:space="0" w:color="auto"/>
                                <w:left w:val="none" w:sz="0" w:space="0" w:color="auto"/>
                                <w:bottom w:val="none" w:sz="0" w:space="0" w:color="auto"/>
                                <w:right w:val="none" w:sz="0" w:space="0" w:color="auto"/>
                              </w:divBdr>
                              <w:divsChild>
                                <w:div w:id="1410619724">
                                  <w:marLeft w:val="0"/>
                                  <w:marRight w:val="0"/>
                                  <w:marTop w:val="0"/>
                                  <w:marBottom w:val="0"/>
                                  <w:divBdr>
                                    <w:top w:val="none" w:sz="0" w:space="0" w:color="auto"/>
                                    <w:left w:val="none" w:sz="0" w:space="0" w:color="auto"/>
                                    <w:bottom w:val="none" w:sz="0" w:space="0" w:color="auto"/>
                                    <w:right w:val="none" w:sz="0" w:space="0" w:color="auto"/>
                                  </w:divBdr>
                                  <w:divsChild>
                                    <w:div w:id="1798793792">
                                      <w:marLeft w:val="0"/>
                                      <w:marRight w:val="0"/>
                                      <w:marTop w:val="0"/>
                                      <w:marBottom w:val="0"/>
                                      <w:divBdr>
                                        <w:top w:val="none" w:sz="0" w:space="0" w:color="auto"/>
                                        <w:left w:val="none" w:sz="0" w:space="0" w:color="auto"/>
                                        <w:bottom w:val="none" w:sz="0" w:space="0" w:color="auto"/>
                                        <w:right w:val="none" w:sz="0" w:space="0" w:color="auto"/>
                                      </w:divBdr>
                                      <w:divsChild>
                                        <w:div w:id="61217583">
                                          <w:marLeft w:val="-150"/>
                                          <w:marRight w:val="-150"/>
                                          <w:marTop w:val="0"/>
                                          <w:marBottom w:val="0"/>
                                          <w:divBdr>
                                            <w:top w:val="none" w:sz="0" w:space="0" w:color="auto"/>
                                            <w:left w:val="none" w:sz="0" w:space="0" w:color="auto"/>
                                            <w:bottom w:val="none" w:sz="0" w:space="0" w:color="auto"/>
                                            <w:right w:val="none" w:sz="0" w:space="0" w:color="auto"/>
                                          </w:divBdr>
                                          <w:divsChild>
                                            <w:div w:id="623777160">
                                              <w:marLeft w:val="0"/>
                                              <w:marRight w:val="0"/>
                                              <w:marTop w:val="0"/>
                                              <w:marBottom w:val="0"/>
                                              <w:divBdr>
                                                <w:top w:val="none" w:sz="0" w:space="0" w:color="auto"/>
                                                <w:left w:val="none" w:sz="0" w:space="0" w:color="auto"/>
                                                <w:bottom w:val="none" w:sz="0" w:space="0" w:color="auto"/>
                                                <w:right w:val="none" w:sz="0" w:space="0" w:color="auto"/>
                                              </w:divBdr>
                                              <w:divsChild>
                                                <w:div w:id="1296328242">
                                                  <w:marLeft w:val="0"/>
                                                  <w:marRight w:val="0"/>
                                                  <w:marTop w:val="0"/>
                                                  <w:marBottom w:val="0"/>
                                                  <w:divBdr>
                                                    <w:top w:val="none" w:sz="0" w:space="0" w:color="auto"/>
                                                    <w:left w:val="none" w:sz="0" w:space="0" w:color="auto"/>
                                                    <w:bottom w:val="none" w:sz="0" w:space="0" w:color="auto"/>
                                                    <w:right w:val="none" w:sz="0" w:space="0" w:color="auto"/>
                                                  </w:divBdr>
                                                  <w:divsChild>
                                                    <w:div w:id="1458143116">
                                                      <w:marLeft w:val="0"/>
                                                      <w:marRight w:val="0"/>
                                                      <w:marTop w:val="0"/>
                                                      <w:marBottom w:val="0"/>
                                                      <w:divBdr>
                                                        <w:top w:val="none" w:sz="0" w:space="0" w:color="auto"/>
                                                        <w:left w:val="none" w:sz="0" w:space="0" w:color="auto"/>
                                                        <w:bottom w:val="none" w:sz="0" w:space="0" w:color="auto"/>
                                                        <w:right w:val="none" w:sz="0" w:space="0" w:color="auto"/>
                                                      </w:divBdr>
                                                      <w:divsChild>
                                                        <w:div w:id="2051733">
                                                          <w:marLeft w:val="0"/>
                                                          <w:marRight w:val="0"/>
                                                          <w:marTop w:val="0"/>
                                                          <w:marBottom w:val="0"/>
                                                          <w:divBdr>
                                                            <w:top w:val="none" w:sz="0" w:space="0" w:color="auto"/>
                                                            <w:left w:val="none" w:sz="0" w:space="0" w:color="auto"/>
                                                            <w:bottom w:val="none" w:sz="0" w:space="0" w:color="auto"/>
                                                            <w:right w:val="none" w:sz="0" w:space="0" w:color="auto"/>
                                                          </w:divBdr>
                                                          <w:divsChild>
                                                            <w:div w:id="1556742177">
                                                              <w:marLeft w:val="0"/>
                                                              <w:marRight w:val="0"/>
                                                              <w:marTop w:val="0"/>
                                                              <w:marBottom w:val="0"/>
                                                              <w:divBdr>
                                                                <w:top w:val="none" w:sz="0" w:space="0" w:color="auto"/>
                                                                <w:left w:val="none" w:sz="0" w:space="0" w:color="auto"/>
                                                                <w:bottom w:val="none" w:sz="0" w:space="0" w:color="auto"/>
                                                                <w:right w:val="none" w:sz="0" w:space="0" w:color="auto"/>
                                                              </w:divBdr>
                                                              <w:divsChild>
                                                                <w:div w:id="1518695688">
                                                                  <w:marLeft w:val="0"/>
                                                                  <w:marRight w:val="0"/>
                                                                  <w:marTop w:val="0"/>
                                                                  <w:marBottom w:val="0"/>
                                                                  <w:divBdr>
                                                                    <w:top w:val="none" w:sz="0" w:space="0" w:color="auto"/>
                                                                    <w:left w:val="none" w:sz="0" w:space="0" w:color="auto"/>
                                                                    <w:bottom w:val="none" w:sz="0" w:space="0" w:color="auto"/>
                                                                    <w:right w:val="none" w:sz="0" w:space="0" w:color="auto"/>
                                                                  </w:divBdr>
                                                                  <w:divsChild>
                                                                    <w:div w:id="713651070">
                                                                      <w:marLeft w:val="0"/>
                                                                      <w:marRight w:val="0"/>
                                                                      <w:marTop w:val="0"/>
                                                                      <w:marBottom w:val="0"/>
                                                                      <w:divBdr>
                                                                        <w:top w:val="none" w:sz="0" w:space="0" w:color="auto"/>
                                                                        <w:left w:val="none" w:sz="0" w:space="0" w:color="auto"/>
                                                                        <w:bottom w:val="none" w:sz="0" w:space="0" w:color="auto"/>
                                                                        <w:right w:val="none" w:sz="0" w:space="0" w:color="auto"/>
                                                                      </w:divBdr>
                                                                      <w:divsChild>
                                                                        <w:div w:id="1586837586">
                                                                          <w:marLeft w:val="-225"/>
                                                                          <w:marRight w:val="-225"/>
                                                                          <w:marTop w:val="0"/>
                                                                          <w:marBottom w:val="0"/>
                                                                          <w:divBdr>
                                                                            <w:top w:val="none" w:sz="0" w:space="0" w:color="auto"/>
                                                                            <w:left w:val="none" w:sz="0" w:space="0" w:color="auto"/>
                                                                            <w:bottom w:val="none" w:sz="0" w:space="0" w:color="auto"/>
                                                                            <w:right w:val="none" w:sz="0" w:space="0" w:color="auto"/>
                                                                          </w:divBdr>
                                                                          <w:divsChild>
                                                                            <w:div w:id="4814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6734371">
      <w:bodyDiv w:val="1"/>
      <w:marLeft w:val="0"/>
      <w:marRight w:val="0"/>
      <w:marTop w:val="0"/>
      <w:marBottom w:val="0"/>
      <w:divBdr>
        <w:top w:val="none" w:sz="0" w:space="0" w:color="auto"/>
        <w:left w:val="none" w:sz="0" w:space="0" w:color="auto"/>
        <w:bottom w:val="none" w:sz="0" w:space="0" w:color="auto"/>
        <w:right w:val="none" w:sz="0" w:space="0" w:color="auto"/>
      </w:divBdr>
      <w:divsChild>
        <w:div w:id="608662320">
          <w:marLeft w:val="0"/>
          <w:marRight w:val="0"/>
          <w:marTop w:val="0"/>
          <w:marBottom w:val="0"/>
          <w:divBdr>
            <w:top w:val="none" w:sz="0" w:space="0" w:color="auto"/>
            <w:left w:val="none" w:sz="0" w:space="0" w:color="auto"/>
            <w:bottom w:val="none" w:sz="0" w:space="0" w:color="auto"/>
            <w:right w:val="none" w:sz="0" w:space="0" w:color="auto"/>
          </w:divBdr>
          <w:divsChild>
            <w:div w:id="347954207">
              <w:marLeft w:val="0"/>
              <w:marRight w:val="0"/>
              <w:marTop w:val="315"/>
              <w:marBottom w:val="0"/>
              <w:divBdr>
                <w:top w:val="none" w:sz="0" w:space="0" w:color="auto"/>
                <w:left w:val="none" w:sz="0" w:space="0" w:color="auto"/>
                <w:bottom w:val="none" w:sz="0" w:space="0" w:color="auto"/>
                <w:right w:val="none" w:sz="0" w:space="0" w:color="auto"/>
              </w:divBdr>
              <w:divsChild>
                <w:div w:id="568004142">
                  <w:marLeft w:val="0"/>
                  <w:marRight w:val="0"/>
                  <w:marTop w:val="0"/>
                  <w:marBottom w:val="0"/>
                  <w:divBdr>
                    <w:top w:val="none" w:sz="0" w:space="0" w:color="auto"/>
                    <w:left w:val="none" w:sz="0" w:space="0" w:color="auto"/>
                    <w:bottom w:val="none" w:sz="0" w:space="0" w:color="auto"/>
                    <w:right w:val="none" w:sz="0" w:space="0" w:color="auto"/>
                  </w:divBdr>
                  <w:divsChild>
                    <w:div w:id="955908651">
                      <w:marLeft w:val="3180"/>
                      <w:marRight w:val="0"/>
                      <w:marTop w:val="0"/>
                      <w:marBottom w:val="0"/>
                      <w:divBdr>
                        <w:top w:val="none" w:sz="0" w:space="0" w:color="auto"/>
                        <w:left w:val="none" w:sz="0" w:space="0" w:color="auto"/>
                        <w:bottom w:val="none" w:sz="0" w:space="0" w:color="auto"/>
                        <w:right w:val="none" w:sz="0" w:space="0" w:color="auto"/>
                      </w:divBdr>
                      <w:divsChild>
                        <w:div w:id="1032611178">
                          <w:marLeft w:val="0"/>
                          <w:marRight w:val="0"/>
                          <w:marTop w:val="240"/>
                          <w:marBottom w:val="240"/>
                          <w:divBdr>
                            <w:top w:val="none" w:sz="0" w:space="0" w:color="auto"/>
                            <w:left w:val="none" w:sz="0" w:space="0" w:color="auto"/>
                            <w:bottom w:val="none" w:sz="0" w:space="0" w:color="auto"/>
                            <w:right w:val="none" w:sz="0" w:space="0" w:color="auto"/>
                          </w:divBdr>
                          <w:divsChild>
                            <w:div w:id="183626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115561">
      <w:bodyDiv w:val="1"/>
      <w:marLeft w:val="0"/>
      <w:marRight w:val="0"/>
      <w:marTop w:val="0"/>
      <w:marBottom w:val="0"/>
      <w:divBdr>
        <w:top w:val="none" w:sz="0" w:space="0" w:color="auto"/>
        <w:left w:val="none" w:sz="0" w:space="0" w:color="auto"/>
        <w:bottom w:val="none" w:sz="0" w:space="0" w:color="auto"/>
        <w:right w:val="none" w:sz="0" w:space="0" w:color="auto"/>
      </w:divBdr>
    </w:div>
    <w:div w:id="427194964">
      <w:bodyDiv w:val="1"/>
      <w:marLeft w:val="0"/>
      <w:marRight w:val="0"/>
      <w:marTop w:val="0"/>
      <w:marBottom w:val="0"/>
      <w:divBdr>
        <w:top w:val="none" w:sz="0" w:space="0" w:color="auto"/>
        <w:left w:val="none" w:sz="0" w:space="0" w:color="auto"/>
        <w:bottom w:val="none" w:sz="0" w:space="0" w:color="auto"/>
        <w:right w:val="none" w:sz="0" w:space="0" w:color="auto"/>
      </w:divBdr>
      <w:divsChild>
        <w:div w:id="2088115433">
          <w:marLeft w:val="0"/>
          <w:marRight w:val="0"/>
          <w:marTop w:val="0"/>
          <w:marBottom w:val="0"/>
          <w:divBdr>
            <w:top w:val="none" w:sz="0" w:space="0" w:color="auto"/>
            <w:left w:val="none" w:sz="0" w:space="0" w:color="auto"/>
            <w:bottom w:val="none" w:sz="0" w:space="0" w:color="auto"/>
            <w:right w:val="none" w:sz="0" w:space="0" w:color="auto"/>
          </w:divBdr>
          <w:divsChild>
            <w:div w:id="751395710">
              <w:marLeft w:val="0"/>
              <w:marRight w:val="0"/>
              <w:marTop w:val="0"/>
              <w:marBottom w:val="0"/>
              <w:divBdr>
                <w:top w:val="none" w:sz="0" w:space="0" w:color="auto"/>
                <w:left w:val="none" w:sz="0" w:space="0" w:color="auto"/>
                <w:bottom w:val="none" w:sz="0" w:space="0" w:color="auto"/>
                <w:right w:val="none" w:sz="0" w:space="0" w:color="auto"/>
              </w:divBdr>
              <w:divsChild>
                <w:div w:id="1075083640">
                  <w:marLeft w:val="495"/>
                  <w:marRight w:val="495"/>
                  <w:marTop w:val="0"/>
                  <w:marBottom w:val="0"/>
                  <w:divBdr>
                    <w:top w:val="none" w:sz="0" w:space="0" w:color="auto"/>
                    <w:left w:val="none" w:sz="0" w:space="0" w:color="auto"/>
                    <w:bottom w:val="none" w:sz="0" w:space="0" w:color="auto"/>
                    <w:right w:val="none" w:sz="0" w:space="0" w:color="auto"/>
                  </w:divBdr>
                  <w:divsChild>
                    <w:div w:id="1957834296">
                      <w:marLeft w:val="0"/>
                      <w:marRight w:val="0"/>
                      <w:marTop w:val="0"/>
                      <w:marBottom w:val="0"/>
                      <w:divBdr>
                        <w:top w:val="none" w:sz="0" w:space="0" w:color="auto"/>
                        <w:left w:val="none" w:sz="0" w:space="0" w:color="auto"/>
                        <w:bottom w:val="none" w:sz="0" w:space="0" w:color="auto"/>
                        <w:right w:val="none" w:sz="0" w:space="0" w:color="auto"/>
                      </w:divBdr>
                      <w:divsChild>
                        <w:div w:id="1561944330">
                          <w:marLeft w:val="150"/>
                          <w:marRight w:val="0"/>
                          <w:marTop w:val="0"/>
                          <w:marBottom w:val="0"/>
                          <w:divBdr>
                            <w:top w:val="none" w:sz="0" w:space="0" w:color="auto"/>
                            <w:left w:val="none" w:sz="0" w:space="0" w:color="auto"/>
                            <w:bottom w:val="none" w:sz="0" w:space="0" w:color="auto"/>
                            <w:right w:val="none" w:sz="0" w:space="0" w:color="auto"/>
                          </w:divBdr>
                          <w:divsChild>
                            <w:div w:id="359401912">
                              <w:marLeft w:val="0"/>
                              <w:marRight w:val="150"/>
                              <w:marTop w:val="150"/>
                              <w:marBottom w:val="0"/>
                              <w:divBdr>
                                <w:top w:val="none" w:sz="0" w:space="0" w:color="auto"/>
                                <w:left w:val="none" w:sz="0" w:space="0" w:color="auto"/>
                                <w:bottom w:val="none" w:sz="0" w:space="0" w:color="auto"/>
                                <w:right w:val="none" w:sz="0" w:space="0" w:color="auto"/>
                              </w:divBdr>
                              <w:divsChild>
                                <w:div w:id="577445577">
                                  <w:marLeft w:val="0"/>
                                  <w:marRight w:val="0"/>
                                  <w:marTop w:val="0"/>
                                  <w:marBottom w:val="0"/>
                                  <w:divBdr>
                                    <w:top w:val="none" w:sz="0" w:space="0" w:color="auto"/>
                                    <w:left w:val="none" w:sz="0" w:space="0" w:color="auto"/>
                                    <w:bottom w:val="none" w:sz="0" w:space="0" w:color="auto"/>
                                    <w:right w:val="none" w:sz="0" w:space="0" w:color="auto"/>
                                  </w:divBdr>
                                  <w:divsChild>
                                    <w:div w:id="435292999">
                                      <w:marLeft w:val="0"/>
                                      <w:marRight w:val="0"/>
                                      <w:marTop w:val="0"/>
                                      <w:marBottom w:val="0"/>
                                      <w:divBdr>
                                        <w:top w:val="none" w:sz="0" w:space="0" w:color="auto"/>
                                        <w:left w:val="none" w:sz="0" w:space="0" w:color="auto"/>
                                        <w:bottom w:val="none" w:sz="0" w:space="0" w:color="auto"/>
                                        <w:right w:val="none" w:sz="0" w:space="0" w:color="auto"/>
                                      </w:divBdr>
                                      <w:divsChild>
                                        <w:div w:id="1327634851">
                                          <w:marLeft w:val="0"/>
                                          <w:marRight w:val="0"/>
                                          <w:marTop w:val="0"/>
                                          <w:marBottom w:val="0"/>
                                          <w:divBdr>
                                            <w:top w:val="none" w:sz="0" w:space="0" w:color="auto"/>
                                            <w:left w:val="none" w:sz="0" w:space="0" w:color="auto"/>
                                            <w:bottom w:val="none" w:sz="0" w:space="0" w:color="auto"/>
                                            <w:right w:val="none" w:sz="0" w:space="0" w:color="auto"/>
                                          </w:divBdr>
                                          <w:divsChild>
                                            <w:div w:id="402795281">
                                              <w:marLeft w:val="0"/>
                                              <w:marRight w:val="0"/>
                                              <w:marTop w:val="0"/>
                                              <w:marBottom w:val="0"/>
                                              <w:divBdr>
                                                <w:top w:val="none" w:sz="0" w:space="0" w:color="auto"/>
                                                <w:left w:val="none" w:sz="0" w:space="0" w:color="auto"/>
                                                <w:bottom w:val="none" w:sz="0" w:space="0" w:color="auto"/>
                                                <w:right w:val="none" w:sz="0" w:space="0" w:color="auto"/>
                                              </w:divBdr>
                                              <w:divsChild>
                                                <w:div w:id="1242526155">
                                                  <w:marLeft w:val="0"/>
                                                  <w:marRight w:val="0"/>
                                                  <w:marTop w:val="0"/>
                                                  <w:marBottom w:val="0"/>
                                                  <w:divBdr>
                                                    <w:top w:val="none" w:sz="0" w:space="0" w:color="auto"/>
                                                    <w:left w:val="none" w:sz="0" w:space="0" w:color="auto"/>
                                                    <w:bottom w:val="none" w:sz="0" w:space="0" w:color="auto"/>
                                                    <w:right w:val="none" w:sz="0" w:space="0" w:color="auto"/>
                                                  </w:divBdr>
                                                  <w:divsChild>
                                                    <w:div w:id="1877085257">
                                                      <w:marLeft w:val="0"/>
                                                      <w:marRight w:val="0"/>
                                                      <w:marTop w:val="0"/>
                                                      <w:marBottom w:val="0"/>
                                                      <w:divBdr>
                                                        <w:top w:val="none" w:sz="0" w:space="0" w:color="auto"/>
                                                        <w:left w:val="none" w:sz="0" w:space="0" w:color="auto"/>
                                                        <w:bottom w:val="none" w:sz="0" w:space="0" w:color="auto"/>
                                                        <w:right w:val="none" w:sz="0" w:space="0" w:color="auto"/>
                                                      </w:divBdr>
                                                      <w:divsChild>
                                                        <w:div w:id="324403957">
                                                          <w:marLeft w:val="0"/>
                                                          <w:marRight w:val="0"/>
                                                          <w:marTop w:val="0"/>
                                                          <w:marBottom w:val="0"/>
                                                          <w:divBdr>
                                                            <w:top w:val="none" w:sz="0" w:space="0" w:color="auto"/>
                                                            <w:left w:val="none" w:sz="0" w:space="0" w:color="auto"/>
                                                            <w:bottom w:val="none" w:sz="0" w:space="0" w:color="auto"/>
                                                            <w:right w:val="none" w:sz="0" w:space="0" w:color="auto"/>
                                                          </w:divBdr>
                                                          <w:divsChild>
                                                            <w:div w:id="1797025970">
                                                              <w:marLeft w:val="0"/>
                                                              <w:marRight w:val="0"/>
                                                              <w:marTop w:val="0"/>
                                                              <w:marBottom w:val="0"/>
                                                              <w:divBdr>
                                                                <w:top w:val="none" w:sz="0" w:space="0" w:color="auto"/>
                                                                <w:left w:val="none" w:sz="0" w:space="0" w:color="auto"/>
                                                                <w:bottom w:val="none" w:sz="0" w:space="0" w:color="auto"/>
                                                                <w:right w:val="none" w:sz="0" w:space="0" w:color="auto"/>
                                                              </w:divBdr>
                                                              <w:divsChild>
                                                                <w:div w:id="163545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7503934">
      <w:bodyDiv w:val="1"/>
      <w:marLeft w:val="0"/>
      <w:marRight w:val="0"/>
      <w:marTop w:val="0"/>
      <w:marBottom w:val="0"/>
      <w:divBdr>
        <w:top w:val="none" w:sz="0" w:space="0" w:color="auto"/>
        <w:left w:val="none" w:sz="0" w:space="0" w:color="auto"/>
        <w:bottom w:val="none" w:sz="0" w:space="0" w:color="auto"/>
        <w:right w:val="none" w:sz="0" w:space="0" w:color="auto"/>
      </w:divBdr>
    </w:div>
    <w:div w:id="427778174">
      <w:bodyDiv w:val="1"/>
      <w:marLeft w:val="0"/>
      <w:marRight w:val="0"/>
      <w:marTop w:val="0"/>
      <w:marBottom w:val="0"/>
      <w:divBdr>
        <w:top w:val="none" w:sz="0" w:space="0" w:color="auto"/>
        <w:left w:val="none" w:sz="0" w:space="0" w:color="auto"/>
        <w:bottom w:val="none" w:sz="0" w:space="0" w:color="auto"/>
        <w:right w:val="none" w:sz="0" w:space="0" w:color="auto"/>
      </w:divBdr>
    </w:div>
    <w:div w:id="429012791">
      <w:bodyDiv w:val="1"/>
      <w:marLeft w:val="0"/>
      <w:marRight w:val="0"/>
      <w:marTop w:val="0"/>
      <w:marBottom w:val="0"/>
      <w:divBdr>
        <w:top w:val="none" w:sz="0" w:space="0" w:color="auto"/>
        <w:left w:val="none" w:sz="0" w:space="0" w:color="auto"/>
        <w:bottom w:val="none" w:sz="0" w:space="0" w:color="auto"/>
        <w:right w:val="none" w:sz="0" w:space="0" w:color="auto"/>
      </w:divBdr>
      <w:divsChild>
        <w:div w:id="1908299249">
          <w:marLeft w:val="0"/>
          <w:marRight w:val="0"/>
          <w:marTop w:val="0"/>
          <w:marBottom w:val="0"/>
          <w:divBdr>
            <w:top w:val="none" w:sz="0" w:space="0" w:color="auto"/>
            <w:left w:val="none" w:sz="0" w:space="0" w:color="auto"/>
            <w:bottom w:val="none" w:sz="0" w:space="0" w:color="auto"/>
            <w:right w:val="none" w:sz="0" w:space="0" w:color="auto"/>
          </w:divBdr>
          <w:divsChild>
            <w:div w:id="545263129">
              <w:marLeft w:val="0"/>
              <w:marRight w:val="0"/>
              <w:marTop w:val="0"/>
              <w:marBottom w:val="0"/>
              <w:divBdr>
                <w:top w:val="none" w:sz="0" w:space="0" w:color="auto"/>
                <w:left w:val="none" w:sz="0" w:space="0" w:color="auto"/>
                <w:bottom w:val="none" w:sz="0" w:space="0" w:color="auto"/>
                <w:right w:val="none" w:sz="0" w:space="0" w:color="auto"/>
              </w:divBdr>
              <w:divsChild>
                <w:div w:id="274600962">
                  <w:marLeft w:val="0"/>
                  <w:marRight w:val="0"/>
                  <w:marTop w:val="0"/>
                  <w:marBottom w:val="0"/>
                  <w:divBdr>
                    <w:top w:val="none" w:sz="0" w:space="0" w:color="auto"/>
                    <w:left w:val="none" w:sz="0" w:space="0" w:color="auto"/>
                    <w:bottom w:val="none" w:sz="0" w:space="0" w:color="auto"/>
                    <w:right w:val="none" w:sz="0" w:space="0" w:color="auto"/>
                  </w:divBdr>
                  <w:divsChild>
                    <w:div w:id="663321666">
                      <w:marLeft w:val="0"/>
                      <w:marRight w:val="0"/>
                      <w:marTop w:val="0"/>
                      <w:marBottom w:val="0"/>
                      <w:divBdr>
                        <w:top w:val="none" w:sz="0" w:space="0" w:color="auto"/>
                        <w:left w:val="none" w:sz="0" w:space="0" w:color="auto"/>
                        <w:bottom w:val="none" w:sz="0" w:space="0" w:color="auto"/>
                        <w:right w:val="none" w:sz="0" w:space="0" w:color="auto"/>
                      </w:divBdr>
                      <w:divsChild>
                        <w:div w:id="1624074071">
                          <w:marLeft w:val="0"/>
                          <w:marRight w:val="0"/>
                          <w:marTop w:val="0"/>
                          <w:marBottom w:val="0"/>
                          <w:divBdr>
                            <w:top w:val="none" w:sz="0" w:space="0" w:color="auto"/>
                            <w:left w:val="none" w:sz="0" w:space="0" w:color="auto"/>
                            <w:bottom w:val="none" w:sz="0" w:space="0" w:color="auto"/>
                            <w:right w:val="none" w:sz="0" w:space="0" w:color="auto"/>
                          </w:divBdr>
                          <w:divsChild>
                            <w:div w:id="983465798">
                              <w:marLeft w:val="0"/>
                              <w:marRight w:val="0"/>
                              <w:marTop w:val="0"/>
                              <w:marBottom w:val="0"/>
                              <w:divBdr>
                                <w:top w:val="none" w:sz="0" w:space="0" w:color="auto"/>
                                <w:left w:val="none" w:sz="0" w:space="0" w:color="auto"/>
                                <w:bottom w:val="none" w:sz="0" w:space="0" w:color="auto"/>
                                <w:right w:val="none" w:sz="0" w:space="0" w:color="auto"/>
                              </w:divBdr>
                              <w:divsChild>
                                <w:div w:id="1252203790">
                                  <w:marLeft w:val="0"/>
                                  <w:marRight w:val="0"/>
                                  <w:marTop w:val="0"/>
                                  <w:marBottom w:val="0"/>
                                  <w:divBdr>
                                    <w:top w:val="none" w:sz="0" w:space="0" w:color="auto"/>
                                    <w:left w:val="none" w:sz="0" w:space="0" w:color="auto"/>
                                    <w:bottom w:val="none" w:sz="0" w:space="0" w:color="auto"/>
                                    <w:right w:val="none" w:sz="0" w:space="0" w:color="auto"/>
                                  </w:divBdr>
                                  <w:divsChild>
                                    <w:div w:id="520051627">
                                      <w:marLeft w:val="0"/>
                                      <w:marRight w:val="0"/>
                                      <w:marTop w:val="0"/>
                                      <w:marBottom w:val="0"/>
                                      <w:divBdr>
                                        <w:top w:val="none" w:sz="0" w:space="0" w:color="auto"/>
                                        <w:left w:val="none" w:sz="0" w:space="0" w:color="auto"/>
                                        <w:bottom w:val="none" w:sz="0" w:space="0" w:color="auto"/>
                                        <w:right w:val="none" w:sz="0" w:space="0" w:color="auto"/>
                                      </w:divBdr>
                                      <w:divsChild>
                                        <w:div w:id="1110592261">
                                          <w:marLeft w:val="-150"/>
                                          <w:marRight w:val="-150"/>
                                          <w:marTop w:val="0"/>
                                          <w:marBottom w:val="0"/>
                                          <w:divBdr>
                                            <w:top w:val="none" w:sz="0" w:space="0" w:color="auto"/>
                                            <w:left w:val="none" w:sz="0" w:space="0" w:color="auto"/>
                                            <w:bottom w:val="none" w:sz="0" w:space="0" w:color="auto"/>
                                            <w:right w:val="none" w:sz="0" w:space="0" w:color="auto"/>
                                          </w:divBdr>
                                          <w:divsChild>
                                            <w:div w:id="1859734989">
                                              <w:marLeft w:val="0"/>
                                              <w:marRight w:val="0"/>
                                              <w:marTop w:val="0"/>
                                              <w:marBottom w:val="0"/>
                                              <w:divBdr>
                                                <w:top w:val="none" w:sz="0" w:space="0" w:color="auto"/>
                                                <w:left w:val="none" w:sz="0" w:space="0" w:color="auto"/>
                                                <w:bottom w:val="none" w:sz="0" w:space="0" w:color="auto"/>
                                                <w:right w:val="none" w:sz="0" w:space="0" w:color="auto"/>
                                              </w:divBdr>
                                              <w:divsChild>
                                                <w:div w:id="1681086179">
                                                  <w:marLeft w:val="0"/>
                                                  <w:marRight w:val="0"/>
                                                  <w:marTop w:val="0"/>
                                                  <w:marBottom w:val="0"/>
                                                  <w:divBdr>
                                                    <w:top w:val="none" w:sz="0" w:space="0" w:color="auto"/>
                                                    <w:left w:val="none" w:sz="0" w:space="0" w:color="auto"/>
                                                    <w:bottom w:val="none" w:sz="0" w:space="0" w:color="auto"/>
                                                    <w:right w:val="none" w:sz="0" w:space="0" w:color="auto"/>
                                                  </w:divBdr>
                                                  <w:divsChild>
                                                    <w:div w:id="1801024252">
                                                      <w:marLeft w:val="0"/>
                                                      <w:marRight w:val="0"/>
                                                      <w:marTop w:val="0"/>
                                                      <w:marBottom w:val="0"/>
                                                      <w:divBdr>
                                                        <w:top w:val="none" w:sz="0" w:space="0" w:color="auto"/>
                                                        <w:left w:val="none" w:sz="0" w:space="0" w:color="auto"/>
                                                        <w:bottom w:val="none" w:sz="0" w:space="0" w:color="auto"/>
                                                        <w:right w:val="none" w:sz="0" w:space="0" w:color="auto"/>
                                                      </w:divBdr>
                                                      <w:divsChild>
                                                        <w:div w:id="1666200112">
                                                          <w:marLeft w:val="0"/>
                                                          <w:marRight w:val="0"/>
                                                          <w:marTop w:val="0"/>
                                                          <w:marBottom w:val="0"/>
                                                          <w:divBdr>
                                                            <w:top w:val="none" w:sz="0" w:space="0" w:color="auto"/>
                                                            <w:left w:val="none" w:sz="0" w:space="0" w:color="auto"/>
                                                            <w:bottom w:val="none" w:sz="0" w:space="0" w:color="auto"/>
                                                            <w:right w:val="none" w:sz="0" w:space="0" w:color="auto"/>
                                                          </w:divBdr>
                                                          <w:divsChild>
                                                            <w:div w:id="443157264">
                                                              <w:marLeft w:val="0"/>
                                                              <w:marRight w:val="0"/>
                                                              <w:marTop w:val="0"/>
                                                              <w:marBottom w:val="0"/>
                                                              <w:divBdr>
                                                                <w:top w:val="none" w:sz="0" w:space="0" w:color="auto"/>
                                                                <w:left w:val="none" w:sz="0" w:space="0" w:color="auto"/>
                                                                <w:bottom w:val="none" w:sz="0" w:space="0" w:color="auto"/>
                                                                <w:right w:val="none" w:sz="0" w:space="0" w:color="auto"/>
                                                              </w:divBdr>
                                                              <w:divsChild>
                                                                <w:div w:id="499392611">
                                                                  <w:marLeft w:val="0"/>
                                                                  <w:marRight w:val="0"/>
                                                                  <w:marTop w:val="0"/>
                                                                  <w:marBottom w:val="0"/>
                                                                  <w:divBdr>
                                                                    <w:top w:val="none" w:sz="0" w:space="0" w:color="auto"/>
                                                                    <w:left w:val="none" w:sz="0" w:space="0" w:color="auto"/>
                                                                    <w:bottom w:val="none" w:sz="0" w:space="0" w:color="auto"/>
                                                                    <w:right w:val="none" w:sz="0" w:space="0" w:color="auto"/>
                                                                  </w:divBdr>
                                                                  <w:divsChild>
                                                                    <w:div w:id="398215984">
                                                                      <w:marLeft w:val="0"/>
                                                                      <w:marRight w:val="0"/>
                                                                      <w:marTop w:val="0"/>
                                                                      <w:marBottom w:val="0"/>
                                                                      <w:divBdr>
                                                                        <w:top w:val="none" w:sz="0" w:space="0" w:color="auto"/>
                                                                        <w:left w:val="none" w:sz="0" w:space="0" w:color="auto"/>
                                                                        <w:bottom w:val="none" w:sz="0" w:space="0" w:color="auto"/>
                                                                        <w:right w:val="none" w:sz="0" w:space="0" w:color="auto"/>
                                                                      </w:divBdr>
                                                                      <w:divsChild>
                                                                        <w:div w:id="173958508">
                                                                          <w:marLeft w:val="-225"/>
                                                                          <w:marRight w:val="-225"/>
                                                                          <w:marTop w:val="0"/>
                                                                          <w:marBottom w:val="0"/>
                                                                          <w:divBdr>
                                                                            <w:top w:val="none" w:sz="0" w:space="0" w:color="auto"/>
                                                                            <w:left w:val="none" w:sz="0" w:space="0" w:color="auto"/>
                                                                            <w:bottom w:val="none" w:sz="0" w:space="0" w:color="auto"/>
                                                                            <w:right w:val="none" w:sz="0" w:space="0" w:color="auto"/>
                                                                          </w:divBdr>
                                                                          <w:divsChild>
                                                                            <w:div w:id="10886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9544182">
      <w:bodyDiv w:val="1"/>
      <w:marLeft w:val="0"/>
      <w:marRight w:val="0"/>
      <w:marTop w:val="0"/>
      <w:marBottom w:val="0"/>
      <w:divBdr>
        <w:top w:val="none" w:sz="0" w:space="0" w:color="auto"/>
        <w:left w:val="none" w:sz="0" w:space="0" w:color="auto"/>
        <w:bottom w:val="none" w:sz="0" w:space="0" w:color="auto"/>
        <w:right w:val="none" w:sz="0" w:space="0" w:color="auto"/>
      </w:divBdr>
    </w:div>
    <w:div w:id="429666734">
      <w:bodyDiv w:val="1"/>
      <w:marLeft w:val="0"/>
      <w:marRight w:val="0"/>
      <w:marTop w:val="0"/>
      <w:marBottom w:val="0"/>
      <w:divBdr>
        <w:top w:val="none" w:sz="0" w:space="0" w:color="auto"/>
        <w:left w:val="none" w:sz="0" w:space="0" w:color="auto"/>
        <w:bottom w:val="none" w:sz="0" w:space="0" w:color="auto"/>
        <w:right w:val="none" w:sz="0" w:space="0" w:color="auto"/>
      </w:divBdr>
      <w:divsChild>
        <w:div w:id="171846082">
          <w:marLeft w:val="0"/>
          <w:marRight w:val="0"/>
          <w:marTop w:val="0"/>
          <w:marBottom w:val="0"/>
          <w:divBdr>
            <w:top w:val="none" w:sz="0" w:space="0" w:color="auto"/>
            <w:left w:val="none" w:sz="0" w:space="0" w:color="auto"/>
            <w:bottom w:val="none" w:sz="0" w:space="0" w:color="auto"/>
            <w:right w:val="none" w:sz="0" w:space="0" w:color="auto"/>
          </w:divBdr>
          <w:divsChild>
            <w:div w:id="1585139608">
              <w:marLeft w:val="0"/>
              <w:marRight w:val="0"/>
              <w:marTop w:val="0"/>
              <w:marBottom w:val="0"/>
              <w:divBdr>
                <w:top w:val="none" w:sz="0" w:space="0" w:color="auto"/>
                <w:left w:val="none" w:sz="0" w:space="0" w:color="auto"/>
                <w:bottom w:val="none" w:sz="0" w:space="0" w:color="auto"/>
                <w:right w:val="none" w:sz="0" w:space="0" w:color="auto"/>
              </w:divBdr>
              <w:divsChild>
                <w:div w:id="398946414">
                  <w:marLeft w:val="0"/>
                  <w:marRight w:val="0"/>
                  <w:marTop w:val="0"/>
                  <w:marBottom w:val="0"/>
                  <w:divBdr>
                    <w:top w:val="none" w:sz="0" w:space="0" w:color="auto"/>
                    <w:left w:val="none" w:sz="0" w:space="0" w:color="auto"/>
                    <w:bottom w:val="none" w:sz="0" w:space="0" w:color="auto"/>
                    <w:right w:val="none" w:sz="0" w:space="0" w:color="auto"/>
                  </w:divBdr>
                  <w:divsChild>
                    <w:div w:id="579408474">
                      <w:marLeft w:val="0"/>
                      <w:marRight w:val="0"/>
                      <w:marTop w:val="0"/>
                      <w:marBottom w:val="0"/>
                      <w:divBdr>
                        <w:top w:val="none" w:sz="0" w:space="0" w:color="auto"/>
                        <w:left w:val="none" w:sz="0" w:space="0" w:color="auto"/>
                        <w:bottom w:val="none" w:sz="0" w:space="0" w:color="auto"/>
                        <w:right w:val="none" w:sz="0" w:space="0" w:color="auto"/>
                      </w:divBdr>
                      <w:divsChild>
                        <w:div w:id="1678770337">
                          <w:marLeft w:val="0"/>
                          <w:marRight w:val="0"/>
                          <w:marTop w:val="0"/>
                          <w:marBottom w:val="0"/>
                          <w:divBdr>
                            <w:top w:val="none" w:sz="0" w:space="0" w:color="auto"/>
                            <w:left w:val="none" w:sz="0" w:space="0" w:color="auto"/>
                            <w:bottom w:val="none" w:sz="0" w:space="0" w:color="auto"/>
                            <w:right w:val="none" w:sz="0" w:space="0" w:color="auto"/>
                          </w:divBdr>
                          <w:divsChild>
                            <w:div w:id="153425010">
                              <w:marLeft w:val="3"/>
                              <w:marRight w:val="0"/>
                              <w:marTop w:val="0"/>
                              <w:marBottom w:val="0"/>
                              <w:divBdr>
                                <w:top w:val="none" w:sz="0" w:space="0" w:color="auto"/>
                                <w:left w:val="none" w:sz="0" w:space="0" w:color="auto"/>
                                <w:bottom w:val="none" w:sz="0" w:space="0" w:color="auto"/>
                                <w:right w:val="none" w:sz="0" w:space="0" w:color="auto"/>
                              </w:divBdr>
                              <w:divsChild>
                                <w:div w:id="2001931699">
                                  <w:marLeft w:val="0"/>
                                  <w:marRight w:val="0"/>
                                  <w:marTop w:val="0"/>
                                  <w:marBottom w:val="0"/>
                                  <w:divBdr>
                                    <w:top w:val="none" w:sz="0" w:space="0" w:color="auto"/>
                                    <w:left w:val="none" w:sz="0" w:space="0" w:color="auto"/>
                                    <w:bottom w:val="none" w:sz="0" w:space="0" w:color="auto"/>
                                    <w:right w:val="none" w:sz="0" w:space="0" w:color="auto"/>
                                  </w:divBdr>
                                  <w:divsChild>
                                    <w:div w:id="675232942">
                                      <w:marLeft w:val="0"/>
                                      <w:marRight w:val="0"/>
                                      <w:marTop w:val="0"/>
                                      <w:marBottom w:val="0"/>
                                      <w:divBdr>
                                        <w:top w:val="none" w:sz="0" w:space="0" w:color="auto"/>
                                        <w:left w:val="none" w:sz="0" w:space="0" w:color="auto"/>
                                        <w:bottom w:val="none" w:sz="0" w:space="0" w:color="auto"/>
                                        <w:right w:val="none" w:sz="0" w:space="0" w:color="auto"/>
                                      </w:divBdr>
                                      <w:divsChild>
                                        <w:div w:id="1035883150">
                                          <w:marLeft w:val="0"/>
                                          <w:marRight w:val="0"/>
                                          <w:marTop w:val="0"/>
                                          <w:marBottom w:val="0"/>
                                          <w:divBdr>
                                            <w:top w:val="none" w:sz="0" w:space="0" w:color="auto"/>
                                            <w:left w:val="none" w:sz="0" w:space="0" w:color="auto"/>
                                            <w:bottom w:val="none" w:sz="0" w:space="0" w:color="auto"/>
                                            <w:right w:val="none" w:sz="0" w:space="0" w:color="auto"/>
                                          </w:divBdr>
                                          <w:divsChild>
                                            <w:div w:id="466976722">
                                              <w:marLeft w:val="0"/>
                                              <w:marRight w:val="0"/>
                                              <w:marTop w:val="0"/>
                                              <w:marBottom w:val="0"/>
                                              <w:divBdr>
                                                <w:top w:val="none" w:sz="0" w:space="0" w:color="auto"/>
                                                <w:left w:val="none" w:sz="0" w:space="0" w:color="auto"/>
                                                <w:bottom w:val="none" w:sz="0" w:space="0" w:color="auto"/>
                                                <w:right w:val="none" w:sz="0" w:space="0" w:color="auto"/>
                                              </w:divBdr>
                                              <w:divsChild>
                                                <w:div w:id="5836598">
                                                  <w:marLeft w:val="0"/>
                                                  <w:marRight w:val="0"/>
                                                  <w:marTop w:val="0"/>
                                                  <w:marBottom w:val="0"/>
                                                  <w:divBdr>
                                                    <w:top w:val="none" w:sz="0" w:space="0" w:color="auto"/>
                                                    <w:left w:val="none" w:sz="0" w:space="0" w:color="auto"/>
                                                    <w:bottom w:val="none" w:sz="0" w:space="0" w:color="auto"/>
                                                    <w:right w:val="none" w:sz="0" w:space="0" w:color="auto"/>
                                                  </w:divBdr>
                                                  <w:divsChild>
                                                    <w:div w:id="867065282">
                                                      <w:marLeft w:val="0"/>
                                                      <w:marRight w:val="0"/>
                                                      <w:marTop w:val="0"/>
                                                      <w:marBottom w:val="0"/>
                                                      <w:divBdr>
                                                        <w:top w:val="none" w:sz="0" w:space="0" w:color="auto"/>
                                                        <w:left w:val="none" w:sz="0" w:space="0" w:color="auto"/>
                                                        <w:bottom w:val="none" w:sz="0" w:space="0" w:color="auto"/>
                                                        <w:right w:val="none" w:sz="0" w:space="0" w:color="auto"/>
                                                      </w:divBdr>
                                                      <w:divsChild>
                                                        <w:div w:id="1789933206">
                                                          <w:marLeft w:val="0"/>
                                                          <w:marRight w:val="0"/>
                                                          <w:marTop w:val="0"/>
                                                          <w:marBottom w:val="0"/>
                                                          <w:divBdr>
                                                            <w:top w:val="none" w:sz="0" w:space="0" w:color="auto"/>
                                                            <w:left w:val="none" w:sz="0" w:space="0" w:color="auto"/>
                                                            <w:bottom w:val="none" w:sz="0" w:space="0" w:color="auto"/>
                                                            <w:right w:val="none" w:sz="0" w:space="0" w:color="auto"/>
                                                          </w:divBdr>
                                                          <w:divsChild>
                                                            <w:div w:id="1302881803">
                                                              <w:marLeft w:val="0"/>
                                                              <w:marRight w:val="0"/>
                                                              <w:marTop w:val="0"/>
                                                              <w:marBottom w:val="0"/>
                                                              <w:divBdr>
                                                                <w:top w:val="none" w:sz="0" w:space="0" w:color="auto"/>
                                                                <w:left w:val="none" w:sz="0" w:space="0" w:color="auto"/>
                                                                <w:bottom w:val="none" w:sz="0" w:space="0" w:color="auto"/>
                                                                <w:right w:val="none" w:sz="0" w:space="0" w:color="auto"/>
                                                              </w:divBdr>
                                                              <w:divsChild>
                                                                <w:div w:id="1098714795">
                                                                  <w:marLeft w:val="0"/>
                                                                  <w:marRight w:val="0"/>
                                                                  <w:marTop w:val="0"/>
                                                                  <w:marBottom w:val="0"/>
                                                                  <w:divBdr>
                                                                    <w:top w:val="none" w:sz="0" w:space="0" w:color="auto"/>
                                                                    <w:left w:val="none" w:sz="0" w:space="0" w:color="auto"/>
                                                                    <w:bottom w:val="none" w:sz="0" w:space="0" w:color="auto"/>
                                                                    <w:right w:val="none" w:sz="0" w:space="0" w:color="auto"/>
                                                                  </w:divBdr>
                                                                  <w:divsChild>
                                                                    <w:div w:id="1279943889">
                                                                      <w:marLeft w:val="0"/>
                                                                      <w:marRight w:val="0"/>
                                                                      <w:marTop w:val="0"/>
                                                                      <w:marBottom w:val="0"/>
                                                                      <w:divBdr>
                                                                        <w:top w:val="none" w:sz="0" w:space="0" w:color="auto"/>
                                                                        <w:left w:val="none" w:sz="0" w:space="0" w:color="auto"/>
                                                                        <w:bottom w:val="none" w:sz="0" w:space="0" w:color="auto"/>
                                                                        <w:right w:val="none" w:sz="0" w:space="0" w:color="auto"/>
                                                                      </w:divBdr>
                                                                      <w:divsChild>
                                                                        <w:div w:id="73918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0593241">
      <w:bodyDiv w:val="1"/>
      <w:marLeft w:val="0"/>
      <w:marRight w:val="0"/>
      <w:marTop w:val="0"/>
      <w:marBottom w:val="0"/>
      <w:divBdr>
        <w:top w:val="none" w:sz="0" w:space="0" w:color="auto"/>
        <w:left w:val="none" w:sz="0" w:space="0" w:color="auto"/>
        <w:bottom w:val="none" w:sz="0" w:space="0" w:color="auto"/>
        <w:right w:val="none" w:sz="0" w:space="0" w:color="auto"/>
      </w:divBdr>
    </w:div>
    <w:div w:id="430593629">
      <w:bodyDiv w:val="1"/>
      <w:marLeft w:val="0"/>
      <w:marRight w:val="0"/>
      <w:marTop w:val="0"/>
      <w:marBottom w:val="0"/>
      <w:divBdr>
        <w:top w:val="none" w:sz="0" w:space="0" w:color="auto"/>
        <w:left w:val="none" w:sz="0" w:space="0" w:color="auto"/>
        <w:bottom w:val="none" w:sz="0" w:space="0" w:color="auto"/>
        <w:right w:val="none" w:sz="0" w:space="0" w:color="auto"/>
      </w:divBdr>
    </w:div>
    <w:div w:id="430854484">
      <w:bodyDiv w:val="1"/>
      <w:marLeft w:val="0"/>
      <w:marRight w:val="0"/>
      <w:marTop w:val="0"/>
      <w:marBottom w:val="0"/>
      <w:divBdr>
        <w:top w:val="none" w:sz="0" w:space="0" w:color="auto"/>
        <w:left w:val="none" w:sz="0" w:space="0" w:color="auto"/>
        <w:bottom w:val="none" w:sz="0" w:space="0" w:color="auto"/>
        <w:right w:val="none" w:sz="0" w:space="0" w:color="auto"/>
      </w:divBdr>
    </w:div>
    <w:div w:id="430862523">
      <w:bodyDiv w:val="1"/>
      <w:marLeft w:val="0"/>
      <w:marRight w:val="0"/>
      <w:marTop w:val="0"/>
      <w:marBottom w:val="0"/>
      <w:divBdr>
        <w:top w:val="none" w:sz="0" w:space="0" w:color="auto"/>
        <w:left w:val="none" w:sz="0" w:space="0" w:color="auto"/>
        <w:bottom w:val="none" w:sz="0" w:space="0" w:color="auto"/>
        <w:right w:val="none" w:sz="0" w:space="0" w:color="auto"/>
      </w:divBdr>
    </w:div>
    <w:div w:id="430901750">
      <w:bodyDiv w:val="1"/>
      <w:marLeft w:val="0"/>
      <w:marRight w:val="0"/>
      <w:marTop w:val="0"/>
      <w:marBottom w:val="0"/>
      <w:divBdr>
        <w:top w:val="none" w:sz="0" w:space="0" w:color="auto"/>
        <w:left w:val="none" w:sz="0" w:space="0" w:color="auto"/>
        <w:bottom w:val="none" w:sz="0" w:space="0" w:color="auto"/>
        <w:right w:val="none" w:sz="0" w:space="0" w:color="auto"/>
      </w:divBdr>
    </w:div>
    <w:div w:id="431322346">
      <w:bodyDiv w:val="1"/>
      <w:marLeft w:val="0"/>
      <w:marRight w:val="0"/>
      <w:marTop w:val="0"/>
      <w:marBottom w:val="0"/>
      <w:divBdr>
        <w:top w:val="none" w:sz="0" w:space="0" w:color="auto"/>
        <w:left w:val="none" w:sz="0" w:space="0" w:color="auto"/>
        <w:bottom w:val="none" w:sz="0" w:space="0" w:color="auto"/>
        <w:right w:val="none" w:sz="0" w:space="0" w:color="auto"/>
      </w:divBdr>
    </w:div>
    <w:div w:id="432408086">
      <w:bodyDiv w:val="1"/>
      <w:marLeft w:val="0"/>
      <w:marRight w:val="0"/>
      <w:marTop w:val="0"/>
      <w:marBottom w:val="0"/>
      <w:divBdr>
        <w:top w:val="none" w:sz="0" w:space="0" w:color="auto"/>
        <w:left w:val="none" w:sz="0" w:space="0" w:color="auto"/>
        <w:bottom w:val="none" w:sz="0" w:space="0" w:color="auto"/>
        <w:right w:val="none" w:sz="0" w:space="0" w:color="auto"/>
      </w:divBdr>
    </w:div>
    <w:div w:id="433212052">
      <w:bodyDiv w:val="1"/>
      <w:marLeft w:val="0"/>
      <w:marRight w:val="0"/>
      <w:marTop w:val="0"/>
      <w:marBottom w:val="0"/>
      <w:divBdr>
        <w:top w:val="none" w:sz="0" w:space="0" w:color="auto"/>
        <w:left w:val="none" w:sz="0" w:space="0" w:color="auto"/>
        <w:bottom w:val="none" w:sz="0" w:space="0" w:color="auto"/>
        <w:right w:val="none" w:sz="0" w:space="0" w:color="auto"/>
      </w:divBdr>
    </w:div>
    <w:div w:id="433281818">
      <w:bodyDiv w:val="1"/>
      <w:marLeft w:val="0"/>
      <w:marRight w:val="0"/>
      <w:marTop w:val="0"/>
      <w:marBottom w:val="0"/>
      <w:divBdr>
        <w:top w:val="none" w:sz="0" w:space="0" w:color="auto"/>
        <w:left w:val="none" w:sz="0" w:space="0" w:color="auto"/>
        <w:bottom w:val="none" w:sz="0" w:space="0" w:color="auto"/>
        <w:right w:val="none" w:sz="0" w:space="0" w:color="auto"/>
      </w:divBdr>
    </w:div>
    <w:div w:id="433552539">
      <w:bodyDiv w:val="1"/>
      <w:marLeft w:val="0"/>
      <w:marRight w:val="0"/>
      <w:marTop w:val="0"/>
      <w:marBottom w:val="0"/>
      <w:divBdr>
        <w:top w:val="none" w:sz="0" w:space="0" w:color="auto"/>
        <w:left w:val="none" w:sz="0" w:space="0" w:color="auto"/>
        <w:bottom w:val="none" w:sz="0" w:space="0" w:color="auto"/>
        <w:right w:val="none" w:sz="0" w:space="0" w:color="auto"/>
      </w:divBdr>
      <w:divsChild>
        <w:div w:id="1552888699">
          <w:marLeft w:val="0"/>
          <w:marRight w:val="0"/>
          <w:marTop w:val="0"/>
          <w:marBottom w:val="0"/>
          <w:divBdr>
            <w:top w:val="none" w:sz="0" w:space="0" w:color="auto"/>
            <w:left w:val="none" w:sz="0" w:space="0" w:color="auto"/>
            <w:bottom w:val="none" w:sz="0" w:space="0" w:color="auto"/>
            <w:right w:val="none" w:sz="0" w:space="0" w:color="auto"/>
          </w:divBdr>
          <w:divsChild>
            <w:div w:id="2101831029">
              <w:marLeft w:val="0"/>
              <w:marRight w:val="0"/>
              <w:marTop w:val="0"/>
              <w:marBottom w:val="0"/>
              <w:divBdr>
                <w:top w:val="none" w:sz="0" w:space="0" w:color="auto"/>
                <w:left w:val="none" w:sz="0" w:space="0" w:color="auto"/>
                <w:bottom w:val="none" w:sz="0" w:space="0" w:color="auto"/>
                <w:right w:val="none" w:sz="0" w:space="0" w:color="auto"/>
              </w:divBdr>
              <w:divsChild>
                <w:div w:id="592669890">
                  <w:marLeft w:val="0"/>
                  <w:marRight w:val="0"/>
                  <w:marTop w:val="0"/>
                  <w:marBottom w:val="0"/>
                  <w:divBdr>
                    <w:top w:val="none" w:sz="0" w:space="0" w:color="auto"/>
                    <w:left w:val="none" w:sz="0" w:space="0" w:color="auto"/>
                    <w:bottom w:val="none" w:sz="0" w:space="0" w:color="auto"/>
                    <w:right w:val="none" w:sz="0" w:space="0" w:color="auto"/>
                  </w:divBdr>
                  <w:divsChild>
                    <w:div w:id="2028210421">
                      <w:marLeft w:val="0"/>
                      <w:marRight w:val="0"/>
                      <w:marTop w:val="0"/>
                      <w:marBottom w:val="0"/>
                      <w:divBdr>
                        <w:top w:val="none" w:sz="0" w:space="0" w:color="auto"/>
                        <w:left w:val="none" w:sz="0" w:space="0" w:color="auto"/>
                        <w:bottom w:val="none" w:sz="0" w:space="0" w:color="auto"/>
                        <w:right w:val="none" w:sz="0" w:space="0" w:color="auto"/>
                      </w:divBdr>
                      <w:divsChild>
                        <w:div w:id="1204950898">
                          <w:marLeft w:val="0"/>
                          <w:marRight w:val="0"/>
                          <w:marTop w:val="0"/>
                          <w:marBottom w:val="0"/>
                          <w:divBdr>
                            <w:top w:val="none" w:sz="0" w:space="0" w:color="auto"/>
                            <w:left w:val="none" w:sz="0" w:space="0" w:color="auto"/>
                            <w:bottom w:val="none" w:sz="0" w:space="0" w:color="auto"/>
                            <w:right w:val="none" w:sz="0" w:space="0" w:color="auto"/>
                          </w:divBdr>
                          <w:divsChild>
                            <w:div w:id="830828463">
                              <w:marLeft w:val="3"/>
                              <w:marRight w:val="0"/>
                              <w:marTop w:val="0"/>
                              <w:marBottom w:val="0"/>
                              <w:divBdr>
                                <w:top w:val="none" w:sz="0" w:space="0" w:color="auto"/>
                                <w:left w:val="none" w:sz="0" w:space="0" w:color="auto"/>
                                <w:bottom w:val="none" w:sz="0" w:space="0" w:color="auto"/>
                                <w:right w:val="none" w:sz="0" w:space="0" w:color="auto"/>
                              </w:divBdr>
                              <w:divsChild>
                                <w:div w:id="1060666872">
                                  <w:marLeft w:val="0"/>
                                  <w:marRight w:val="0"/>
                                  <w:marTop w:val="0"/>
                                  <w:marBottom w:val="0"/>
                                  <w:divBdr>
                                    <w:top w:val="none" w:sz="0" w:space="0" w:color="auto"/>
                                    <w:left w:val="none" w:sz="0" w:space="0" w:color="auto"/>
                                    <w:bottom w:val="none" w:sz="0" w:space="0" w:color="auto"/>
                                    <w:right w:val="none" w:sz="0" w:space="0" w:color="auto"/>
                                  </w:divBdr>
                                  <w:divsChild>
                                    <w:div w:id="944119515">
                                      <w:marLeft w:val="0"/>
                                      <w:marRight w:val="0"/>
                                      <w:marTop w:val="0"/>
                                      <w:marBottom w:val="0"/>
                                      <w:divBdr>
                                        <w:top w:val="none" w:sz="0" w:space="0" w:color="auto"/>
                                        <w:left w:val="none" w:sz="0" w:space="0" w:color="auto"/>
                                        <w:bottom w:val="none" w:sz="0" w:space="0" w:color="auto"/>
                                        <w:right w:val="none" w:sz="0" w:space="0" w:color="auto"/>
                                      </w:divBdr>
                                      <w:divsChild>
                                        <w:div w:id="1131824227">
                                          <w:marLeft w:val="0"/>
                                          <w:marRight w:val="0"/>
                                          <w:marTop w:val="0"/>
                                          <w:marBottom w:val="0"/>
                                          <w:divBdr>
                                            <w:top w:val="none" w:sz="0" w:space="0" w:color="auto"/>
                                            <w:left w:val="none" w:sz="0" w:space="0" w:color="auto"/>
                                            <w:bottom w:val="none" w:sz="0" w:space="0" w:color="auto"/>
                                            <w:right w:val="none" w:sz="0" w:space="0" w:color="auto"/>
                                          </w:divBdr>
                                          <w:divsChild>
                                            <w:div w:id="564922313">
                                              <w:marLeft w:val="0"/>
                                              <w:marRight w:val="0"/>
                                              <w:marTop w:val="0"/>
                                              <w:marBottom w:val="0"/>
                                              <w:divBdr>
                                                <w:top w:val="none" w:sz="0" w:space="0" w:color="auto"/>
                                                <w:left w:val="none" w:sz="0" w:space="0" w:color="auto"/>
                                                <w:bottom w:val="none" w:sz="0" w:space="0" w:color="auto"/>
                                                <w:right w:val="none" w:sz="0" w:space="0" w:color="auto"/>
                                              </w:divBdr>
                                              <w:divsChild>
                                                <w:div w:id="1595625412">
                                                  <w:marLeft w:val="0"/>
                                                  <w:marRight w:val="0"/>
                                                  <w:marTop w:val="0"/>
                                                  <w:marBottom w:val="0"/>
                                                  <w:divBdr>
                                                    <w:top w:val="none" w:sz="0" w:space="0" w:color="auto"/>
                                                    <w:left w:val="none" w:sz="0" w:space="0" w:color="auto"/>
                                                    <w:bottom w:val="none" w:sz="0" w:space="0" w:color="auto"/>
                                                    <w:right w:val="none" w:sz="0" w:space="0" w:color="auto"/>
                                                  </w:divBdr>
                                                  <w:divsChild>
                                                    <w:div w:id="538082742">
                                                      <w:marLeft w:val="0"/>
                                                      <w:marRight w:val="0"/>
                                                      <w:marTop w:val="0"/>
                                                      <w:marBottom w:val="0"/>
                                                      <w:divBdr>
                                                        <w:top w:val="none" w:sz="0" w:space="0" w:color="auto"/>
                                                        <w:left w:val="none" w:sz="0" w:space="0" w:color="auto"/>
                                                        <w:bottom w:val="none" w:sz="0" w:space="0" w:color="auto"/>
                                                        <w:right w:val="none" w:sz="0" w:space="0" w:color="auto"/>
                                                      </w:divBdr>
                                                      <w:divsChild>
                                                        <w:div w:id="929655519">
                                                          <w:marLeft w:val="0"/>
                                                          <w:marRight w:val="0"/>
                                                          <w:marTop w:val="0"/>
                                                          <w:marBottom w:val="0"/>
                                                          <w:divBdr>
                                                            <w:top w:val="none" w:sz="0" w:space="0" w:color="auto"/>
                                                            <w:left w:val="none" w:sz="0" w:space="0" w:color="auto"/>
                                                            <w:bottom w:val="none" w:sz="0" w:space="0" w:color="auto"/>
                                                            <w:right w:val="none" w:sz="0" w:space="0" w:color="auto"/>
                                                          </w:divBdr>
                                                          <w:divsChild>
                                                            <w:div w:id="73554148">
                                                              <w:marLeft w:val="0"/>
                                                              <w:marRight w:val="0"/>
                                                              <w:marTop w:val="0"/>
                                                              <w:marBottom w:val="0"/>
                                                              <w:divBdr>
                                                                <w:top w:val="none" w:sz="0" w:space="0" w:color="auto"/>
                                                                <w:left w:val="none" w:sz="0" w:space="0" w:color="auto"/>
                                                                <w:bottom w:val="none" w:sz="0" w:space="0" w:color="auto"/>
                                                                <w:right w:val="none" w:sz="0" w:space="0" w:color="auto"/>
                                                              </w:divBdr>
                                                              <w:divsChild>
                                                                <w:div w:id="1233614483">
                                                                  <w:marLeft w:val="0"/>
                                                                  <w:marRight w:val="0"/>
                                                                  <w:marTop w:val="0"/>
                                                                  <w:marBottom w:val="0"/>
                                                                  <w:divBdr>
                                                                    <w:top w:val="none" w:sz="0" w:space="0" w:color="auto"/>
                                                                    <w:left w:val="none" w:sz="0" w:space="0" w:color="auto"/>
                                                                    <w:bottom w:val="none" w:sz="0" w:space="0" w:color="auto"/>
                                                                    <w:right w:val="none" w:sz="0" w:space="0" w:color="auto"/>
                                                                  </w:divBdr>
                                                                  <w:divsChild>
                                                                    <w:div w:id="1898858122">
                                                                      <w:marLeft w:val="0"/>
                                                                      <w:marRight w:val="0"/>
                                                                      <w:marTop w:val="0"/>
                                                                      <w:marBottom w:val="0"/>
                                                                      <w:divBdr>
                                                                        <w:top w:val="none" w:sz="0" w:space="0" w:color="auto"/>
                                                                        <w:left w:val="none" w:sz="0" w:space="0" w:color="auto"/>
                                                                        <w:bottom w:val="none" w:sz="0" w:space="0" w:color="auto"/>
                                                                        <w:right w:val="none" w:sz="0" w:space="0" w:color="auto"/>
                                                                      </w:divBdr>
                                                                      <w:divsChild>
                                                                        <w:div w:id="139404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3553004">
      <w:bodyDiv w:val="1"/>
      <w:marLeft w:val="0"/>
      <w:marRight w:val="0"/>
      <w:marTop w:val="0"/>
      <w:marBottom w:val="0"/>
      <w:divBdr>
        <w:top w:val="none" w:sz="0" w:space="0" w:color="auto"/>
        <w:left w:val="none" w:sz="0" w:space="0" w:color="auto"/>
        <w:bottom w:val="none" w:sz="0" w:space="0" w:color="auto"/>
        <w:right w:val="none" w:sz="0" w:space="0" w:color="auto"/>
      </w:divBdr>
    </w:div>
    <w:div w:id="433669351">
      <w:bodyDiv w:val="1"/>
      <w:marLeft w:val="0"/>
      <w:marRight w:val="0"/>
      <w:marTop w:val="0"/>
      <w:marBottom w:val="0"/>
      <w:divBdr>
        <w:top w:val="none" w:sz="0" w:space="0" w:color="auto"/>
        <w:left w:val="none" w:sz="0" w:space="0" w:color="auto"/>
        <w:bottom w:val="none" w:sz="0" w:space="0" w:color="auto"/>
        <w:right w:val="none" w:sz="0" w:space="0" w:color="auto"/>
      </w:divBdr>
    </w:div>
    <w:div w:id="435683679">
      <w:bodyDiv w:val="1"/>
      <w:marLeft w:val="0"/>
      <w:marRight w:val="0"/>
      <w:marTop w:val="0"/>
      <w:marBottom w:val="0"/>
      <w:divBdr>
        <w:top w:val="none" w:sz="0" w:space="0" w:color="auto"/>
        <w:left w:val="none" w:sz="0" w:space="0" w:color="auto"/>
        <w:bottom w:val="none" w:sz="0" w:space="0" w:color="auto"/>
        <w:right w:val="none" w:sz="0" w:space="0" w:color="auto"/>
      </w:divBdr>
    </w:div>
    <w:div w:id="436370795">
      <w:bodyDiv w:val="1"/>
      <w:marLeft w:val="0"/>
      <w:marRight w:val="0"/>
      <w:marTop w:val="0"/>
      <w:marBottom w:val="0"/>
      <w:divBdr>
        <w:top w:val="none" w:sz="0" w:space="0" w:color="auto"/>
        <w:left w:val="none" w:sz="0" w:space="0" w:color="auto"/>
        <w:bottom w:val="none" w:sz="0" w:space="0" w:color="auto"/>
        <w:right w:val="none" w:sz="0" w:space="0" w:color="auto"/>
      </w:divBdr>
    </w:div>
    <w:div w:id="436414643">
      <w:bodyDiv w:val="1"/>
      <w:marLeft w:val="0"/>
      <w:marRight w:val="0"/>
      <w:marTop w:val="0"/>
      <w:marBottom w:val="0"/>
      <w:divBdr>
        <w:top w:val="none" w:sz="0" w:space="0" w:color="auto"/>
        <w:left w:val="none" w:sz="0" w:space="0" w:color="auto"/>
        <w:bottom w:val="none" w:sz="0" w:space="0" w:color="auto"/>
        <w:right w:val="none" w:sz="0" w:space="0" w:color="auto"/>
      </w:divBdr>
    </w:div>
    <w:div w:id="436756032">
      <w:bodyDiv w:val="1"/>
      <w:marLeft w:val="0"/>
      <w:marRight w:val="0"/>
      <w:marTop w:val="0"/>
      <w:marBottom w:val="0"/>
      <w:divBdr>
        <w:top w:val="none" w:sz="0" w:space="0" w:color="auto"/>
        <w:left w:val="none" w:sz="0" w:space="0" w:color="auto"/>
        <w:bottom w:val="none" w:sz="0" w:space="0" w:color="auto"/>
        <w:right w:val="none" w:sz="0" w:space="0" w:color="auto"/>
      </w:divBdr>
    </w:div>
    <w:div w:id="437258327">
      <w:bodyDiv w:val="1"/>
      <w:marLeft w:val="0"/>
      <w:marRight w:val="0"/>
      <w:marTop w:val="0"/>
      <w:marBottom w:val="0"/>
      <w:divBdr>
        <w:top w:val="none" w:sz="0" w:space="0" w:color="auto"/>
        <w:left w:val="none" w:sz="0" w:space="0" w:color="auto"/>
        <w:bottom w:val="none" w:sz="0" w:space="0" w:color="auto"/>
        <w:right w:val="none" w:sz="0" w:space="0" w:color="auto"/>
      </w:divBdr>
    </w:div>
    <w:div w:id="437334031">
      <w:bodyDiv w:val="1"/>
      <w:marLeft w:val="0"/>
      <w:marRight w:val="0"/>
      <w:marTop w:val="0"/>
      <w:marBottom w:val="0"/>
      <w:divBdr>
        <w:top w:val="none" w:sz="0" w:space="0" w:color="auto"/>
        <w:left w:val="none" w:sz="0" w:space="0" w:color="auto"/>
        <w:bottom w:val="none" w:sz="0" w:space="0" w:color="auto"/>
        <w:right w:val="none" w:sz="0" w:space="0" w:color="auto"/>
      </w:divBdr>
    </w:div>
    <w:div w:id="437407116">
      <w:bodyDiv w:val="1"/>
      <w:marLeft w:val="0"/>
      <w:marRight w:val="0"/>
      <w:marTop w:val="0"/>
      <w:marBottom w:val="0"/>
      <w:divBdr>
        <w:top w:val="none" w:sz="0" w:space="0" w:color="auto"/>
        <w:left w:val="none" w:sz="0" w:space="0" w:color="auto"/>
        <w:bottom w:val="none" w:sz="0" w:space="0" w:color="auto"/>
        <w:right w:val="none" w:sz="0" w:space="0" w:color="auto"/>
      </w:divBdr>
    </w:div>
    <w:div w:id="437526440">
      <w:bodyDiv w:val="1"/>
      <w:marLeft w:val="0"/>
      <w:marRight w:val="0"/>
      <w:marTop w:val="0"/>
      <w:marBottom w:val="0"/>
      <w:divBdr>
        <w:top w:val="none" w:sz="0" w:space="0" w:color="auto"/>
        <w:left w:val="none" w:sz="0" w:space="0" w:color="auto"/>
        <w:bottom w:val="none" w:sz="0" w:space="0" w:color="auto"/>
        <w:right w:val="none" w:sz="0" w:space="0" w:color="auto"/>
      </w:divBdr>
    </w:div>
    <w:div w:id="437718093">
      <w:bodyDiv w:val="1"/>
      <w:marLeft w:val="0"/>
      <w:marRight w:val="0"/>
      <w:marTop w:val="0"/>
      <w:marBottom w:val="0"/>
      <w:divBdr>
        <w:top w:val="none" w:sz="0" w:space="0" w:color="auto"/>
        <w:left w:val="none" w:sz="0" w:space="0" w:color="auto"/>
        <w:bottom w:val="none" w:sz="0" w:space="0" w:color="auto"/>
        <w:right w:val="none" w:sz="0" w:space="0" w:color="auto"/>
      </w:divBdr>
    </w:div>
    <w:div w:id="437726322">
      <w:bodyDiv w:val="1"/>
      <w:marLeft w:val="0"/>
      <w:marRight w:val="0"/>
      <w:marTop w:val="0"/>
      <w:marBottom w:val="0"/>
      <w:divBdr>
        <w:top w:val="none" w:sz="0" w:space="0" w:color="auto"/>
        <w:left w:val="none" w:sz="0" w:space="0" w:color="auto"/>
        <w:bottom w:val="none" w:sz="0" w:space="0" w:color="auto"/>
        <w:right w:val="none" w:sz="0" w:space="0" w:color="auto"/>
      </w:divBdr>
    </w:div>
    <w:div w:id="437912125">
      <w:bodyDiv w:val="1"/>
      <w:marLeft w:val="0"/>
      <w:marRight w:val="0"/>
      <w:marTop w:val="0"/>
      <w:marBottom w:val="0"/>
      <w:divBdr>
        <w:top w:val="none" w:sz="0" w:space="0" w:color="auto"/>
        <w:left w:val="none" w:sz="0" w:space="0" w:color="auto"/>
        <w:bottom w:val="none" w:sz="0" w:space="0" w:color="auto"/>
        <w:right w:val="none" w:sz="0" w:space="0" w:color="auto"/>
      </w:divBdr>
      <w:divsChild>
        <w:div w:id="987441042">
          <w:marLeft w:val="0"/>
          <w:marRight w:val="0"/>
          <w:marTop w:val="0"/>
          <w:marBottom w:val="0"/>
          <w:divBdr>
            <w:top w:val="none" w:sz="0" w:space="0" w:color="auto"/>
            <w:left w:val="none" w:sz="0" w:space="0" w:color="auto"/>
            <w:bottom w:val="none" w:sz="0" w:space="0" w:color="auto"/>
            <w:right w:val="none" w:sz="0" w:space="0" w:color="auto"/>
          </w:divBdr>
          <w:divsChild>
            <w:div w:id="1916235772">
              <w:marLeft w:val="0"/>
              <w:marRight w:val="0"/>
              <w:marTop w:val="0"/>
              <w:marBottom w:val="0"/>
              <w:divBdr>
                <w:top w:val="none" w:sz="0" w:space="0" w:color="auto"/>
                <w:left w:val="none" w:sz="0" w:space="0" w:color="auto"/>
                <w:bottom w:val="none" w:sz="0" w:space="0" w:color="auto"/>
                <w:right w:val="none" w:sz="0" w:space="0" w:color="auto"/>
              </w:divBdr>
              <w:divsChild>
                <w:div w:id="2079398109">
                  <w:marLeft w:val="0"/>
                  <w:marRight w:val="0"/>
                  <w:marTop w:val="0"/>
                  <w:marBottom w:val="0"/>
                  <w:divBdr>
                    <w:top w:val="none" w:sz="0" w:space="0" w:color="auto"/>
                    <w:left w:val="none" w:sz="0" w:space="0" w:color="auto"/>
                    <w:bottom w:val="none" w:sz="0" w:space="0" w:color="auto"/>
                    <w:right w:val="none" w:sz="0" w:space="0" w:color="auto"/>
                  </w:divBdr>
                  <w:divsChild>
                    <w:div w:id="2111584373">
                      <w:marLeft w:val="0"/>
                      <w:marRight w:val="0"/>
                      <w:marTop w:val="0"/>
                      <w:marBottom w:val="0"/>
                      <w:divBdr>
                        <w:top w:val="none" w:sz="0" w:space="0" w:color="auto"/>
                        <w:left w:val="none" w:sz="0" w:space="0" w:color="auto"/>
                        <w:bottom w:val="none" w:sz="0" w:space="0" w:color="auto"/>
                        <w:right w:val="none" w:sz="0" w:space="0" w:color="auto"/>
                      </w:divBdr>
                      <w:divsChild>
                        <w:div w:id="1305699445">
                          <w:marLeft w:val="0"/>
                          <w:marRight w:val="0"/>
                          <w:marTop w:val="0"/>
                          <w:marBottom w:val="0"/>
                          <w:divBdr>
                            <w:top w:val="none" w:sz="0" w:space="0" w:color="auto"/>
                            <w:left w:val="none" w:sz="0" w:space="0" w:color="auto"/>
                            <w:bottom w:val="none" w:sz="0" w:space="0" w:color="auto"/>
                            <w:right w:val="none" w:sz="0" w:space="0" w:color="auto"/>
                          </w:divBdr>
                          <w:divsChild>
                            <w:div w:id="1094474880">
                              <w:marLeft w:val="0"/>
                              <w:marRight w:val="0"/>
                              <w:marTop w:val="0"/>
                              <w:marBottom w:val="0"/>
                              <w:divBdr>
                                <w:top w:val="none" w:sz="0" w:space="0" w:color="auto"/>
                                <w:left w:val="none" w:sz="0" w:space="0" w:color="auto"/>
                                <w:bottom w:val="none" w:sz="0" w:space="0" w:color="auto"/>
                                <w:right w:val="none" w:sz="0" w:space="0" w:color="auto"/>
                              </w:divBdr>
                              <w:divsChild>
                                <w:div w:id="573248038">
                                  <w:marLeft w:val="0"/>
                                  <w:marRight w:val="0"/>
                                  <w:marTop w:val="0"/>
                                  <w:marBottom w:val="0"/>
                                  <w:divBdr>
                                    <w:top w:val="none" w:sz="0" w:space="0" w:color="auto"/>
                                    <w:left w:val="none" w:sz="0" w:space="0" w:color="auto"/>
                                    <w:bottom w:val="none" w:sz="0" w:space="0" w:color="auto"/>
                                    <w:right w:val="none" w:sz="0" w:space="0" w:color="auto"/>
                                  </w:divBdr>
                                  <w:divsChild>
                                    <w:div w:id="1172572705">
                                      <w:marLeft w:val="0"/>
                                      <w:marRight w:val="0"/>
                                      <w:marTop w:val="0"/>
                                      <w:marBottom w:val="0"/>
                                      <w:divBdr>
                                        <w:top w:val="none" w:sz="0" w:space="0" w:color="auto"/>
                                        <w:left w:val="none" w:sz="0" w:space="0" w:color="auto"/>
                                        <w:bottom w:val="none" w:sz="0" w:space="0" w:color="auto"/>
                                        <w:right w:val="none" w:sz="0" w:space="0" w:color="auto"/>
                                      </w:divBdr>
                                      <w:divsChild>
                                        <w:div w:id="160313449">
                                          <w:marLeft w:val="-150"/>
                                          <w:marRight w:val="-150"/>
                                          <w:marTop w:val="0"/>
                                          <w:marBottom w:val="0"/>
                                          <w:divBdr>
                                            <w:top w:val="none" w:sz="0" w:space="0" w:color="auto"/>
                                            <w:left w:val="none" w:sz="0" w:space="0" w:color="auto"/>
                                            <w:bottom w:val="none" w:sz="0" w:space="0" w:color="auto"/>
                                            <w:right w:val="none" w:sz="0" w:space="0" w:color="auto"/>
                                          </w:divBdr>
                                          <w:divsChild>
                                            <w:div w:id="1626347422">
                                              <w:marLeft w:val="0"/>
                                              <w:marRight w:val="0"/>
                                              <w:marTop w:val="0"/>
                                              <w:marBottom w:val="0"/>
                                              <w:divBdr>
                                                <w:top w:val="none" w:sz="0" w:space="0" w:color="auto"/>
                                                <w:left w:val="none" w:sz="0" w:space="0" w:color="auto"/>
                                                <w:bottom w:val="none" w:sz="0" w:space="0" w:color="auto"/>
                                                <w:right w:val="none" w:sz="0" w:space="0" w:color="auto"/>
                                              </w:divBdr>
                                              <w:divsChild>
                                                <w:div w:id="1765952176">
                                                  <w:marLeft w:val="0"/>
                                                  <w:marRight w:val="0"/>
                                                  <w:marTop w:val="0"/>
                                                  <w:marBottom w:val="0"/>
                                                  <w:divBdr>
                                                    <w:top w:val="none" w:sz="0" w:space="0" w:color="auto"/>
                                                    <w:left w:val="none" w:sz="0" w:space="0" w:color="auto"/>
                                                    <w:bottom w:val="none" w:sz="0" w:space="0" w:color="auto"/>
                                                    <w:right w:val="none" w:sz="0" w:space="0" w:color="auto"/>
                                                  </w:divBdr>
                                                  <w:divsChild>
                                                    <w:div w:id="508953042">
                                                      <w:marLeft w:val="0"/>
                                                      <w:marRight w:val="0"/>
                                                      <w:marTop w:val="0"/>
                                                      <w:marBottom w:val="0"/>
                                                      <w:divBdr>
                                                        <w:top w:val="none" w:sz="0" w:space="0" w:color="auto"/>
                                                        <w:left w:val="none" w:sz="0" w:space="0" w:color="auto"/>
                                                        <w:bottom w:val="none" w:sz="0" w:space="0" w:color="auto"/>
                                                        <w:right w:val="none" w:sz="0" w:space="0" w:color="auto"/>
                                                      </w:divBdr>
                                                      <w:divsChild>
                                                        <w:div w:id="51930874">
                                                          <w:marLeft w:val="0"/>
                                                          <w:marRight w:val="0"/>
                                                          <w:marTop w:val="0"/>
                                                          <w:marBottom w:val="0"/>
                                                          <w:divBdr>
                                                            <w:top w:val="none" w:sz="0" w:space="0" w:color="auto"/>
                                                            <w:left w:val="none" w:sz="0" w:space="0" w:color="auto"/>
                                                            <w:bottom w:val="none" w:sz="0" w:space="0" w:color="auto"/>
                                                            <w:right w:val="none" w:sz="0" w:space="0" w:color="auto"/>
                                                          </w:divBdr>
                                                          <w:divsChild>
                                                            <w:div w:id="176388141">
                                                              <w:marLeft w:val="0"/>
                                                              <w:marRight w:val="0"/>
                                                              <w:marTop w:val="0"/>
                                                              <w:marBottom w:val="0"/>
                                                              <w:divBdr>
                                                                <w:top w:val="none" w:sz="0" w:space="0" w:color="auto"/>
                                                                <w:left w:val="none" w:sz="0" w:space="0" w:color="auto"/>
                                                                <w:bottom w:val="none" w:sz="0" w:space="0" w:color="auto"/>
                                                                <w:right w:val="none" w:sz="0" w:space="0" w:color="auto"/>
                                                              </w:divBdr>
                                                              <w:divsChild>
                                                                <w:div w:id="1703089614">
                                                                  <w:marLeft w:val="0"/>
                                                                  <w:marRight w:val="0"/>
                                                                  <w:marTop w:val="0"/>
                                                                  <w:marBottom w:val="0"/>
                                                                  <w:divBdr>
                                                                    <w:top w:val="none" w:sz="0" w:space="0" w:color="auto"/>
                                                                    <w:left w:val="none" w:sz="0" w:space="0" w:color="auto"/>
                                                                    <w:bottom w:val="none" w:sz="0" w:space="0" w:color="auto"/>
                                                                    <w:right w:val="none" w:sz="0" w:space="0" w:color="auto"/>
                                                                  </w:divBdr>
                                                                  <w:divsChild>
                                                                    <w:div w:id="1658804076">
                                                                      <w:marLeft w:val="0"/>
                                                                      <w:marRight w:val="0"/>
                                                                      <w:marTop w:val="0"/>
                                                                      <w:marBottom w:val="0"/>
                                                                      <w:divBdr>
                                                                        <w:top w:val="none" w:sz="0" w:space="0" w:color="auto"/>
                                                                        <w:left w:val="none" w:sz="0" w:space="0" w:color="auto"/>
                                                                        <w:bottom w:val="none" w:sz="0" w:space="0" w:color="auto"/>
                                                                        <w:right w:val="none" w:sz="0" w:space="0" w:color="auto"/>
                                                                      </w:divBdr>
                                                                      <w:divsChild>
                                                                        <w:div w:id="1430275656">
                                                                          <w:marLeft w:val="-225"/>
                                                                          <w:marRight w:val="-225"/>
                                                                          <w:marTop w:val="0"/>
                                                                          <w:marBottom w:val="0"/>
                                                                          <w:divBdr>
                                                                            <w:top w:val="none" w:sz="0" w:space="0" w:color="auto"/>
                                                                            <w:left w:val="none" w:sz="0" w:space="0" w:color="auto"/>
                                                                            <w:bottom w:val="none" w:sz="0" w:space="0" w:color="auto"/>
                                                                            <w:right w:val="none" w:sz="0" w:space="0" w:color="auto"/>
                                                                          </w:divBdr>
                                                                          <w:divsChild>
                                                                            <w:div w:id="12670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8062575">
      <w:bodyDiv w:val="1"/>
      <w:marLeft w:val="0"/>
      <w:marRight w:val="0"/>
      <w:marTop w:val="0"/>
      <w:marBottom w:val="0"/>
      <w:divBdr>
        <w:top w:val="none" w:sz="0" w:space="0" w:color="auto"/>
        <w:left w:val="none" w:sz="0" w:space="0" w:color="auto"/>
        <w:bottom w:val="none" w:sz="0" w:space="0" w:color="auto"/>
        <w:right w:val="none" w:sz="0" w:space="0" w:color="auto"/>
      </w:divBdr>
    </w:div>
    <w:div w:id="438333560">
      <w:bodyDiv w:val="1"/>
      <w:marLeft w:val="0"/>
      <w:marRight w:val="0"/>
      <w:marTop w:val="0"/>
      <w:marBottom w:val="0"/>
      <w:divBdr>
        <w:top w:val="none" w:sz="0" w:space="0" w:color="auto"/>
        <w:left w:val="none" w:sz="0" w:space="0" w:color="auto"/>
        <w:bottom w:val="none" w:sz="0" w:space="0" w:color="auto"/>
        <w:right w:val="none" w:sz="0" w:space="0" w:color="auto"/>
      </w:divBdr>
      <w:divsChild>
        <w:div w:id="647638053">
          <w:marLeft w:val="0"/>
          <w:marRight w:val="0"/>
          <w:marTop w:val="0"/>
          <w:marBottom w:val="0"/>
          <w:divBdr>
            <w:top w:val="none" w:sz="0" w:space="0" w:color="auto"/>
            <w:left w:val="none" w:sz="0" w:space="0" w:color="auto"/>
            <w:bottom w:val="none" w:sz="0" w:space="0" w:color="auto"/>
            <w:right w:val="none" w:sz="0" w:space="0" w:color="auto"/>
          </w:divBdr>
        </w:div>
      </w:divsChild>
    </w:div>
    <w:div w:id="439030489">
      <w:bodyDiv w:val="1"/>
      <w:marLeft w:val="0"/>
      <w:marRight w:val="0"/>
      <w:marTop w:val="0"/>
      <w:marBottom w:val="0"/>
      <w:divBdr>
        <w:top w:val="none" w:sz="0" w:space="0" w:color="auto"/>
        <w:left w:val="none" w:sz="0" w:space="0" w:color="auto"/>
        <w:bottom w:val="none" w:sz="0" w:space="0" w:color="auto"/>
        <w:right w:val="none" w:sz="0" w:space="0" w:color="auto"/>
      </w:divBdr>
      <w:divsChild>
        <w:div w:id="12190474">
          <w:marLeft w:val="0"/>
          <w:marRight w:val="0"/>
          <w:marTop w:val="0"/>
          <w:marBottom w:val="0"/>
          <w:divBdr>
            <w:top w:val="none" w:sz="0" w:space="0" w:color="auto"/>
            <w:left w:val="none" w:sz="0" w:space="0" w:color="auto"/>
            <w:bottom w:val="none" w:sz="0" w:space="0" w:color="auto"/>
            <w:right w:val="none" w:sz="0" w:space="0" w:color="auto"/>
          </w:divBdr>
          <w:divsChild>
            <w:div w:id="558831694">
              <w:marLeft w:val="0"/>
              <w:marRight w:val="0"/>
              <w:marTop w:val="0"/>
              <w:marBottom w:val="0"/>
              <w:divBdr>
                <w:top w:val="none" w:sz="0" w:space="0" w:color="auto"/>
                <w:left w:val="none" w:sz="0" w:space="0" w:color="auto"/>
                <w:bottom w:val="none" w:sz="0" w:space="0" w:color="auto"/>
                <w:right w:val="none" w:sz="0" w:space="0" w:color="auto"/>
              </w:divBdr>
              <w:divsChild>
                <w:div w:id="1981689326">
                  <w:marLeft w:val="0"/>
                  <w:marRight w:val="0"/>
                  <w:marTop w:val="0"/>
                  <w:marBottom w:val="0"/>
                  <w:divBdr>
                    <w:top w:val="none" w:sz="0" w:space="0" w:color="auto"/>
                    <w:left w:val="none" w:sz="0" w:space="0" w:color="auto"/>
                    <w:bottom w:val="none" w:sz="0" w:space="0" w:color="auto"/>
                    <w:right w:val="none" w:sz="0" w:space="0" w:color="auto"/>
                  </w:divBdr>
                  <w:divsChild>
                    <w:div w:id="566111525">
                      <w:marLeft w:val="0"/>
                      <w:marRight w:val="0"/>
                      <w:marTop w:val="0"/>
                      <w:marBottom w:val="0"/>
                      <w:divBdr>
                        <w:top w:val="none" w:sz="0" w:space="0" w:color="auto"/>
                        <w:left w:val="none" w:sz="0" w:space="0" w:color="auto"/>
                        <w:bottom w:val="none" w:sz="0" w:space="0" w:color="auto"/>
                        <w:right w:val="none" w:sz="0" w:space="0" w:color="auto"/>
                      </w:divBdr>
                      <w:divsChild>
                        <w:div w:id="825441388">
                          <w:marLeft w:val="0"/>
                          <w:marRight w:val="0"/>
                          <w:marTop w:val="0"/>
                          <w:marBottom w:val="0"/>
                          <w:divBdr>
                            <w:top w:val="none" w:sz="0" w:space="0" w:color="auto"/>
                            <w:left w:val="none" w:sz="0" w:space="0" w:color="auto"/>
                            <w:bottom w:val="none" w:sz="0" w:space="0" w:color="auto"/>
                            <w:right w:val="none" w:sz="0" w:space="0" w:color="auto"/>
                          </w:divBdr>
                          <w:divsChild>
                            <w:div w:id="1003631487">
                              <w:marLeft w:val="0"/>
                              <w:marRight w:val="0"/>
                              <w:marTop w:val="0"/>
                              <w:marBottom w:val="0"/>
                              <w:divBdr>
                                <w:top w:val="none" w:sz="0" w:space="0" w:color="auto"/>
                                <w:left w:val="none" w:sz="0" w:space="0" w:color="auto"/>
                                <w:bottom w:val="none" w:sz="0" w:space="0" w:color="auto"/>
                                <w:right w:val="none" w:sz="0" w:space="0" w:color="auto"/>
                              </w:divBdr>
                              <w:divsChild>
                                <w:div w:id="1636566531">
                                  <w:marLeft w:val="0"/>
                                  <w:marRight w:val="0"/>
                                  <w:marTop w:val="0"/>
                                  <w:marBottom w:val="0"/>
                                  <w:divBdr>
                                    <w:top w:val="none" w:sz="0" w:space="0" w:color="auto"/>
                                    <w:left w:val="none" w:sz="0" w:space="0" w:color="auto"/>
                                    <w:bottom w:val="none" w:sz="0" w:space="0" w:color="auto"/>
                                    <w:right w:val="none" w:sz="0" w:space="0" w:color="auto"/>
                                  </w:divBdr>
                                  <w:divsChild>
                                    <w:div w:id="2067486158">
                                      <w:marLeft w:val="0"/>
                                      <w:marRight w:val="0"/>
                                      <w:marTop w:val="0"/>
                                      <w:marBottom w:val="0"/>
                                      <w:divBdr>
                                        <w:top w:val="none" w:sz="0" w:space="0" w:color="auto"/>
                                        <w:left w:val="none" w:sz="0" w:space="0" w:color="auto"/>
                                        <w:bottom w:val="none" w:sz="0" w:space="0" w:color="auto"/>
                                        <w:right w:val="none" w:sz="0" w:space="0" w:color="auto"/>
                                      </w:divBdr>
                                      <w:divsChild>
                                        <w:div w:id="654602318">
                                          <w:marLeft w:val="-150"/>
                                          <w:marRight w:val="-150"/>
                                          <w:marTop w:val="0"/>
                                          <w:marBottom w:val="0"/>
                                          <w:divBdr>
                                            <w:top w:val="none" w:sz="0" w:space="0" w:color="auto"/>
                                            <w:left w:val="none" w:sz="0" w:space="0" w:color="auto"/>
                                            <w:bottom w:val="none" w:sz="0" w:space="0" w:color="auto"/>
                                            <w:right w:val="none" w:sz="0" w:space="0" w:color="auto"/>
                                          </w:divBdr>
                                          <w:divsChild>
                                            <w:div w:id="757360548">
                                              <w:marLeft w:val="0"/>
                                              <w:marRight w:val="0"/>
                                              <w:marTop w:val="0"/>
                                              <w:marBottom w:val="0"/>
                                              <w:divBdr>
                                                <w:top w:val="none" w:sz="0" w:space="0" w:color="auto"/>
                                                <w:left w:val="none" w:sz="0" w:space="0" w:color="auto"/>
                                                <w:bottom w:val="none" w:sz="0" w:space="0" w:color="auto"/>
                                                <w:right w:val="none" w:sz="0" w:space="0" w:color="auto"/>
                                              </w:divBdr>
                                              <w:divsChild>
                                                <w:div w:id="556092929">
                                                  <w:marLeft w:val="0"/>
                                                  <w:marRight w:val="0"/>
                                                  <w:marTop w:val="0"/>
                                                  <w:marBottom w:val="0"/>
                                                  <w:divBdr>
                                                    <w:top w:val="none" w:sz="0" w:space="0" w:color="auto"/>
                                                    <w:left w:val="none" w:sz="0" w:space="0" w:color="auto"/>
                                                    <w:bottom w:val="none" w:sz="0" w:space="0" w:color="auto"/>
                                                    <w:right w:val="none" w:sz="0" w:space="0" w:color="auto"/>
                                                  </w:divBdr>
                                                  <w:divsChild>
                                                    <w:div w:id="1496411208">
                                                      <w:marLeft w:val="0"/>
                                                      <w:marRight w:val="0"/>
                                                      <w:marTop w:val="0"/>
                                                      <w:marBottom w:val="0"/>
                                                      <w:divBdr>
                                                        <w:top w:val="none" w:sz="0" w:space="0" w:color="auto"/>
                                                        <w:left w:val="none" w:sz="0" w:space="0" w:color="auto"/>
                                                        <w:bottom w:val="none" w:sz="0" w:space="0" w:color="auto"/>
                                                        <w:right w:val="none" w:sz="0" w:space="0" w:color="auto"/>
                                                      </w:divBdr>
                                                      <w:divsChild>
                                                        <w:div w:id="1928342650">
                                                          <w:marLeft w:val="0"/>
                                                          <w:marRight w:val="0"/>
                                                          <w:marTop w:val="0"/>
                                                          <w:marBottom w:val="0"/>
                                                          <w:divBdr>
                                                            <w:top w:val="none" w:sz="0" w:space="0" w:color="auto"/>
                                                            <w:left w:val="none" w:sz="0" w:space="0" w:color="auto"/>
                                                            <w:bottom w:val="none" w:sz="0" w:space="0" w:color="auto"/>
                                                            <w:right w:val="none" w:sz="0" w:space="0" w:color="auto"/>
                                                          </w:divBdr>
                                                          <w:divsChild>
                                                            <w:div w:id="131486172">
                                                              <w:marLeft w:val="0"/>
                                                              <w:marRight w:val="0"/>
                                                              <w:marTop w:val="0"/>
                                                              <w:marBottom w:val="0"/>
                                                              <w:divBdr>
                                                                <w:top w:val="none" w:sz="0" w:space="0" w:color="auto"/>
                                                                <w:left w:val="none" w:sz="0" w:space="0" w:color="auto"/>
                                                                <w:bottom w:val="none" w:sz="0" w:space="0" w:color="auto"/>
                                                                <w:right w:val="none" w:sz="0" w:space="0" w:color="auto"/>
                                                              </w:divBdr>
                                                              <w:divsChild>
                                                                <w:div w:id="1817382389">
                                                                  <w:marLeft w:val="0"/>
                                                                  <w:marRight w:val="0"/>
                                                                  <w:marTop w:val="0"/>
                                                                  <w:marBottom w:val="0"/>
                                                                  <w:divBdr>
                                                                    <w:top w:val="none" w:sz="0" w:space="0" w:color="auto"/>
                                                                    <w:left w:val="none" w:sz="0" w:space="0" w:color="auto"/>
                                                                    <w:bottom w:val="none" w:sz="0" w:space="0" w:color="auto"/>
                                                                    <w:right w:val="none" w:sz="0" w:space="0" w:color="auto"/>
                                                                  </w:divBdr>
                                                                  <w:divsChild>
                                                                    <w:div w:id="1361315289">
                                                                      <w:marLeft w:val="0"/>
                                                                      <w:marRight w:val="0"/>
                                                                      <w:marTop w:val="0"/>
                                                                      <w:marBottom w:val="0"/>
                                                                      <w:divBdr>
                                                                        <w:top w:val="none" w:sz="0" w:space="0" w:color="auto"/>
                                                                        <w:left w:val="none" w:sz="0" w:space="0" w:color="auto"/>
                                                                        <w:bottom w:val="none" w:sz="0" w:space="0" w:color="auto"/>
                                                                        <w:right w:val="none" w:sz="0" w:space="0" w:color="auto"/>
                                                                      </w:divBdr>
                                                                      <w:divsChild>
                                                                        <w:div w:id="866406755">
                                                                          <w:marLeft w:val="-225"/>
                                                                          <w:marRight w:val="-225"/>
                                                                          <w:marTop w:val="0"/>
                                                                          <w:marBottom w:val="0"/>
                                                                          <w:divBdr>
                                                                            <w:top w:val="none" w:sz="0" w:space="0" w:color="auto"/>
                                                                            <w:left w:val="none" w:sz="0" w:space="0" w:color="auto"/>
                                                                            <w:bottom w:val="none" w:sz="0" w:space="0" w:color="auto"/>
                                                                            <w:right w:val="none" w:sz="0" w:space="0" w:color="auto"/>
                                                                          </w:divBdr>
                                                                          <w:divsChild>
                                                                            <w:div w:id="111621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9254507">
      <w:bodyDiv w:val="1"/>
      <w:marLeft w:val="0"/>
      <w:marRight w:val="0"/>
      <w:marTop w:val="0"/>
      <w:marBottom w:val="0"/>
      <w:divBdr>
        <w:top w:val="none" w:sz="0" w:space="0" w:color="auto"/>
        <w:left w:val="none" w:sz="0" w:space="0" w:color="auto"/>
        <w:bottom w:val="none" w:sz="0" w:space="0" w:color="auto"/>
        <w:right w:val="none" w:sz="0" w:space="0" w:color="auto"/>
      </w:divBdr>
    </w:div>
    <w:div w:id="439498115">
      <w:bodyDiv w:val="1"/>
      <w:marLeft w:val="0"/>
      <w:marRight w:val="0"/>
      <w:marTop w:val="0"/>
      <w:marBottom w:val="0"/>
      <w:divBdr>
        <w:top w:val="none" w:sz="0" w:space="0" w:color="auto"/>
        <w:left w:val="none" w:sz="0" w:space="0" w:color="auto"/>
        <w:bottom w:val="none" w:sz="0" w:space="0" w:color="auto"/>
        <w:right w:val="none" w:sz="0" w:space="0" w:color="auto"/>
      </w:divBdr>
    </w:div>
    <w:div w:id="439952232">
      <w:bodyDiv w:val="1"/>
      <w:marLeft w:val="0"/>
      <w:marRight w:val="0"/>
      <w:marTop w:val="0"/>
      <w:marBottom w:val="0"/>
      <w:divBdr>
        <w:top w:val="none" w:sz="0" w:space="0" w:color="auto"/>
        <w:left w:val="none" w:sz="0" w:space="0" w:color="auto"/>
        <w:bottom w:val="none" w:sz="0" w:space="0" w:color="auto"/>
        <w:right w:val="none" w:sz="0" w:space="0" w:color="auto"/>
      </w:divBdr>
    </w:div>
    <w:div w:id="440877108">
      <w:bodyDiv w:val="1"/>
      <w:marLeft w:val="0"/>
      <w:marRight w:val="0"/>
      <w:marTop w:val="0"/>
      <w:marBottom w:val="0"/>
      <w:divBdr>
        <w:top w:val="none" w:sz="0" w:space="0" w:color="auto"/>
        <w:left w:val="none" w:sz="0" w:space="0" w:color="auto"/>
        <w:bottom w:val="none" w:sz="0" w:space="0" w:color="auto"/>
        <w:right w:val="none" w:sz="0" w:space="0" w:color="auto"/>
      </w:divBdr>
    </w:div>
    <w:div w:id="441076144">
      <w:bodyDiv w:val="1"/>
      <w:marLeft w:val="0"/>
      <w:marRight w:val="0"/>
      <w:marTop w:val="0"/>
      <w:marBottom w:val="0"/>
      <w:divBdr>
        <w:top w:val="none" w:sz="0" w:space="0" w:color="auto"/>
        <w:left w:val="none" w:sz="0" w:space="0" w:color="auto"/>
        <w:bottom w:val="none" w:sz="0" w:space="0" w:color="auto"/>
        <w:right w:val="none" w:sz="0" w:space="0" w:color="auto"/>
      </w:divBdr>
    </w:div>
    <w:div w:id="441147317">
      <w:bodyDiv w:val="1"/>
      <w:marLeft w:val="0"/>
      <w:marRight w:val="0"/>
      <w:marTop w:val="0"/>
      <w:marBottom w:val="0"/>
      <w:divBdr>
        <w:top w:val="none" w:sz="0" w:space="0" w:color="auto"/>
        <w:left w:val="none" w:sz="0" w:space="0" w:color="auto"/>
        <w:bottom w:val="none" w:sz="0" w:space="0" w:color="auto"/>
        <w:right w:val="none" w:sz="0" w:space="0" w:color="auto"/>
      </w:divBdr>
      <w:divsChild>
        <w:div w:id="786898787">
          <w:marLeft w:val="0"/>
          <w:marRight w:val="0"/>
          <w:marTop w:val="0"/>
          <w:marBottom w:val="0"/>
          <w:divBdr>
            <w:top w:val="none" w:sz="0" w:space="0" w:color="auto"/>
            <w:left w:val="none" w:sz="0" w:space="0" w:color="auto"/>
            <w:bottom w:val="none" w:sz="0" w:space="0" w:color="auto"/>
            <w:right w:val="none" w:sz="0" w:space="0" w:color="auto"/>
          </w:divBdr>
          <w:divsChild>
            <w:div w:id="336536730">
              <w:marLeft w:val="0"/>
              <w:marRight w:val="0"/>
              <w:marTop w:val="0"/>
              <w:marBottom w:val="0"/>
              <w:divBdr>
                <w:top w:val="none" w:sz="0" w:space="0" w:color="auto"/>
                <w:left w:val="none" w:sz="0" w:space="0" w:color="auto"/>
                <w:bottom w:val="none" w:sz="0" w:space="0" w:color="auto"/>
                <w:right w:val="none" w:sz="0" w:space="0" w:color="auto"/>
              </w:divBdr>
              <w:divsChild>
                <w:div w:id="1687752335">
                  <w:marLeft w:val="0"/>
                  <w:marRight w:val="0"/>
                  <w:marTop w:val="0"/>
                  <w:marBottom w:val="0"/>
                  <w:divBdr>
                    <w:top w:val="none" w:sz="0" w:space="0" w:color="auto"/>
                    <w:left w:val="none" w:sz="0" w:space="0" w:color="auto"/>
                    <w:bottom w:val="none" w:sz="0" w:space="0" w:color="auto"/>
                    <w:right w:val="none" w:sz="0" w:space="0" w:color="auto"/>
                  </w:divBdr>
                  <w:divsChild>
                    <w:div w:id="1386641145">
                      <w:marLeft w:val="0"/>
                      <w:marRight w:val="0"/>
                      <w:marTop w:val="0"/>
                      <w:marBottom w:val="0"/>
                      <w:divBdr>
                        <w:top w:val="none" w:sz="0" w:space="0" w:color="auto"/>
                        <w:left w:val="none" w:sz="0" w:space="0" w:color="auto"/>
                        <w:bottom w:val="none" w:sz="0" w:space="0" w:color="auto"/>
                        <w:right w:val="none" w:sz="0" w:space="0" w:color="auto"/>
                      </w:divBdr>
                      <w:divsChild>
                        <w:div w:id="108159852">
                          <w:marLeft w:val="0"/>
                          <w:marRight w:val="0"/>
                          <w:marTop w:val="0"/>
                          <w:marBottom w:val="0"/>
                          <w:divBdr>
                            <w:top w:val="none" w:sz="0" w:space="0" w:color="auto"/>
                            <w:left w:val="none" w:sz="0" w:space="0" w:color="auto"/>
                            <w:bottom w:val="none" w:sz="0" w:space="0" w:color="auto"/>
                            <w:right w:val="none" w:sz="0" w:space="0" w:color="auto"/>
                          </w:divBdr>
                          <w:divsChild>
                            <w:div w:id="530799085">
                              <w:marLeft w:val="3"/>
                              <w:marRight w:val="0"/>
                              <w:marTop w:val="0"/>
                              <w:marBottom w:val="0"/>
                              <w:divBdr>
                                <w:top w:val="none" w:sz="0" w:space="0" w:color="auto"/>
                                <w:left w:val="none" w:sz="0" w:space="0" w:color="auto"/>
                                <w:bottom w:val="none" w:sz="0" w:space="0" w:color="auto"/>
                                <w:right w:val="none" w:sz="0" w:space="0" w:color="auto"/>
                              </w:divBdr>
                              <w:divsChild>
                                <w:div w:id="1433433777">
                                  <w:marLeft w:val="0"/>
                                  <w:marRight w:val="0"/>
                                  <w:marTop w:val="0"/>
                                  <w:marBottom w:val="0"/>
                                  <w:divBdr>
                                    <w:top w:val="none" w:sz="0" w:space="0" w:color="auto"/>
                                    <w:left w:val="none" w:sz="0" w:space="0" w:color="auto"/>
                                    <w:bottom w:val="none" w:sz="0" w:space="0" w:color="auto"/>
                                    <w:right w:val="none" w:sz="0" w:space="0" w:color="auto"/>
                                  </w:divBdr>
                                  <w:divsChild>
                                    <w:div w:id="1251818762">
                                      <w:marLeft w:val="0"/>
                                      <w:marRight w:val="0"/>
                                      <w:marTop w:val="0"/>
                                      <w:marBottom w:val="0"/>
                                      <w:divBdr>
                                        <w:top w:val="none" w:sz="0" w:space="0" w:color="auto"/>
                                        <w:left w:val="none" w:sz="0" w:space="0" w:color="auto"/>
                                        <w:bottom w:val="none" w:sz="0" w:space="0" w:color="auto"/>
                                        <w:right w:val="none" w:sz="0" w:space="0" w:color="auto"/>
                                      </w:divBdr>
                                      <w:divsChild>
                                        <w:div w:id="965237014">
                                          <w:marLeft w:val="0"/>
                                          <w:marRight w:val="0"/>
                                          <w:marTop w:val="0"/>
                                          <w:marBottom w:val="0"/>
                                          <w:divBdr>
                                            <w:top w:val="none" w:sz="0" w:space="0" w:color="auto"/>
                                            <w:left w:val="none" w:sz="0" w:space="0" w:color="auto"/>
                                            <w:bottom w:val="none" w:sz="0" w:space="0" w:color="auto"/>
                                            <w:right w:val="none" w:sz="0" w:space="0" w:color="auto"/>
                                          </w:divBdr>
                                          <w:divsChild>
                                            <w:div w:id="1302467827">
                                              <w:marLeft w:val="0"/>
                                              <w:marRight w:val="0"/>
                                              <w:marTop w:val="0"/>
                                              <w:marBottom w:val="0"/>
                                              <w:divBdr>
                                                <w:top w:val="none" w:sz="0" w:space="0" w:color="auto"/>
                                                <w:left w:val="none" w:sz="0" w:space="0" w:color="auto"/>
                                                <w:bottom w:val="none" w:sz="0" w:space="0" w:color="auto"/>
                                                <w:right w:val="none" w:sz="0" w:space="0" w:color="auto"/>
                                              </w:divBdr>
                                              <w:divsChild>
                                                <w:div w:id="194777722">
                                                  <w:marLeft w:val="0"/>
                                                  <w:marRight w:val="0"/>
                                                  <w:marTop w:val="0"/>
                                                  <w:marBottom w:val="0"/>
                                                  <w:divBdr>
                                                    <w:top w:val="none" w:sz="0" w:space="0" w:color="auto"/>
                                                    <w:left w:val="none" w:sz="0" w:space="0" w:color="auto"/>
                                                    <w:bottom w:val="none" w:sz="0" w:space="0" w:color="auto"/>
                                                    <w:right w:val="none" w:sz="0" w:space="0" w:color="auto"/>
                                                  </w:divBdr>
                                                  <w:divsChild>
                                                    <w:div w:id="1129860162">
                                                      <w:marLeft w:val="0"/>
                                                      <w:marRight w:val="0"/>
                                                      <w:marTop w:val="0"/>
                                                      <w:marBottom w:val="0"/>
                                                      <w:divBdr>
                                                        <w:top w:val="none" w:sz="0" w:space="0" w:color="auto"/>
                                                        <w:left w:val="none" w:sz="0" w:space="0" w:color="auto"/>
                                                        <w:bottom w:val="none" w:sz="0" w:space="0" w:color="auto"/>
                                                        <w:right w:val="none" w:sz="0" w:space="0" w:color="auto"/>
                                                      </w:divBdr>
                                                      <w:divsChild>
                                                        <w:div w:id="1016885955">
                                                          <w:marLeft w:val="0"/>
                                                          <w:marRight w:val="0"/>
                                                          <w:marTop w:val="0"/>
                                                          <w:marBottom w:val="0"/>
                                                          <w:divBdr>
                                                            <w:top w:val="none" w:sz="0" w:space="0" w:color="auto"/>
                                                            <w:left w:val="none" w:sz="0" w:space="0" w:color="auto"/>
                                                            <w:bottom w:val="none" w:sz="0" w:space="0" w:color="auto"/>
                                                            <w:right w:val="none" w:sz="0" w:space="0" w:color="auto"/>
                                                          </w:divBdr>
                                                          <w:divsChild>
                                                            <w:div w:id="1748108353">
                                                              <w:marLeft w:val="0"/>
                                                              <w:marRight w:val="0"/>
                                                              <w:marTop w:val="0"/>
                                                              <w:marBottom w:val="0"/>
                                                              <w:divBdr>
                                                                <w:top w:val="none" w:sz="0" w:space="0" w:color="auto"/>
                                                                <w:left w:val="none" w:sz="0" w:space="0" w:color="auto"/>
                                                                <w:bottom w:val="none" w:sz="0" w:space="0" w:color="auto"/>
                                                                <w:right w:val="none" w:sz="0" w:space="0" w:color="auto"/>
                                                              </w:divBdr>
                                                              <w:divsChild>
                                                                <w:div w:id="1982268135">
                                                                  <w:marLeft w:val="0"/>
                                                                  <w:marRight w:val="0"/>
                                                                  <w:marTop w:val="0"/>
                                                                  <w:marBottom w:val="0"/>
                                                                  <w:divBdr>
                                                                    <w:top w:val="none" w:sz="0" w:space="0" w:color="auto"/>
                                                                    <w:left w:val="none" w:sz="0" w:space="0" w:color="auto"/>
                                                                    <w:bottom w:val="none" w:sz="0" w:space="0" w:color="auto"/>
                                                                    <w:right w:val="none" w:sz="0" w:space="0" w:color="auto"/>
                                                                  </w:divBdr>
                                                                  <w:divsChild>
                                                                    <w:div w:id="1709449258">
                                                                      <w:marLeft w:val="0"/>
                                                                      <w:marRight w:val="0"/>
                                                                      <w:marTop w:val="0"/>
                                                                      <w:marBottom w:val="0"/>
                                                                      <w:divBdr>
                                                                        <w:top w:val="none" w:sz="0" w:space="0" w:color="auto"/>
                                                                        <w:left w:val="none" w:sz="0" w:space="0" w:color="auto"/>
                                                                        <w:bottom w:val="none" w:sz="0" w:space="0" w:color="auto"/>
                                                                        <w:right w:val="none" w:sz="0" w:space="0" w:color="auto"/>
                                                                      </w:divBdr>
                                                                      <w:divsChild>
                                                                        <w:div w:id="126780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1271079">
      <w:bodyDiv w:val="1"/>
      <w:marLeft w:val="0"/>
      <w:marRight w:val="0"/>
      <w:marTop w:val="0"/>
      <w:marBottom w:val="0"/>
      <w:divBdr>
        <w:top w:val="none" w:sz="0" w:space="0" w:color="auto"/>
        <w:left w:val="none" w:sz="0" w:space="0" w:color="auto"/>
        <w:bottom w:val="none" w:sz="0" w:space="0" w:color="auto"/>
        <w:right w:val="none" w:sz="0" w:space="0" w:color="auto"/>
      </w:divBdr>
      <w:divsChild>
        <w:div w:id="1596597982">
          <w:marLeft w:val="0"/>
          <w:marRight w:val="0"/>
          <w:marTop w:val="0"/>
          <w:marBottom w:val="0"/>
          <w:divBdr>
            <w:top w:val="none" w:sz="0" w:space="0" w:color="auto"/>
            <w:left w:val="none" w:sz="0" w:space="0" w:color="auto"/>
            <w:bottom w:val="none" w:sz="0" w:space="0" w:color="auto"/>
            <w:right w:val="none" w:sz="0" w:space="0" w:color="auto"/>
          </w:divBdr>
          <w:divsChild>
            <w:div w:id="1308247504">
              <w:marLeft w:val="0"/>
              <w:marRight w:val="0"/>
              <w:marTop w:val="315"/>
              <w:marBottom w:val="0"/>
              <w:divBdr>
                <w:top w:val="none" w:sz="0" w:space="0" w:color="auto"/>
                <w:left w:val="none" w:sz="0" w:space="0" w:color="auto"/>
                <w:bottom w:val="none" w:sz="0" w:space="0" w:color="auto"/>
                <w:right w:val="none" w:sz="0" w:space="0" w:color="auto"/>
              </w:divBdr>
              <w:divsChild>
                <w:div w:id="403451202">
                  <w:marLeft w:val="0"/>
                  <w:marRight w:val="0"/>
                  <w:marTop w:val="0"/>
                  <w:marBottom w:val="0"/>
                  <w:divBdr>
                    <w:top w:val="none" w:sz="0" w:space="0" w:color="auto"/>
                    <w:left w:val="none" w:sz="0" w:space="0" w:color="auto"/>
                    <w:bottom w:val="none" w:sz="0" w:space="0" w:color="auto"/>
                    <w:right w:val="none" w:sz="0" w:space="0" w:color="auto"/>
                  </w:divBdr>
                  <w:divsChild>
                    <w:div w:id="1488667530">
                      <w:marLeft w:val="3180"/>
                      <w:marRight w:val="0"/>
                      <w:marTop w:val="0"/>
                      <w:marBottom w:val="0"/>
                      <w:divBdr>
                        <w:top w:val="none" w:sz="0" w:space="0" w:color="auto"/>
                        <w:left w:val="none" w:sz="0" w:space="0" w:color="auto"/>
                        <w:bottom w:val="none" w:sz="0" w:space="0" w:color="auto"/>
                        <w:right w:val="none" w:sz="0" w:space="0" w:color="auto"/>
                      </w:divBdr>
                      <w:divsChild>
                        <w:div w:id="339622535">
                          <w:marLeft w:val="0"/>
                          <w:marRight w:val="0"/>
                          <w:marTop w:val="240"/>
                          <w:marBottom w:val="240"/>
                          <w:divBdr>
                            <w:top w:val="none" w:sz="0" w:space="0" w:color="auto"/>
                            <w:left w:val="none" w:sz="0" w:space="0" w:color="auto"/>
                            <w:bottom w:val="none" w:sz="0" w:space="0" w:color="auto"/>
                            <w:right w:val="none" w:sz="0" w:space="0" w:color="auto"/>
                          </w:divBdr>
                          <w:divsChild>
                            <w:div w:id="195586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799313">
      <w:bodyDiv w:val="1"/>
      <w:marLeft w:val="0"/>
      <w:marRight w:val="0"/>
      <w:marTop w:val="0"/>
      <w:marBottom w:val="0"/>
      <w:divBdr>
        <w:top w:val="none" w:sz="0" w:space="0" w:color="auto"/>
        <w:left w:val="none" w:sz="0" w:space="0" w:color="auto"/>
        <w:bottom w:val="none" w:sz="0" w:space="0" w:color="auto"/>
        <w:right w:val="none" w:sz="0" w:space="0" w:color="auto"/>
      </w:divBdr>
      <w:divsChild>
        <w:div w:id="1187520281">
          <w:marLeft w:val="0"/>
          <w:marRight w:val="0"/>
          <w:marTop w:val="0"/>
          <w:marBottom w:val="0"/>
          <w:divBdr>
            <w:top w:val="none" w:sz="0" w:space="0" w:color="auto"/>
            <w:left w:val="none" w:sz="0" w:space="0" w:color="auto"/>
            <w:bottom w:val="none" w:sz="0" w:space="0" w:color="auto"/>
            <w:right w:val="none" w:sz="0" w:space="0" w:color="auto"/>
          </w:divBdr>
          <w:divsChild>
            <w:div w:id="1714423944">
              <w:marLeft w:val="0"/>
              <w:marRight w:val="0"/>
              <w:marTop w:val="0"/>
              <w:marBottom w:val="0"/>
              <w:divBdr>
                <w:top w:val="none" w:sz="0" w:space="0" w:color="auto"/>
                <w:left w:val="none" w:sz="0" w:space="0" w:color="auto"/>
                <w:bottom w:val="none" w:sz="0" w:space="0" w:color="auto"/>
                <w:right w:val="none" w:sz="0" w:space="0" w:color="auto"/>
              </w:divBdr>
              <w:divsChild>
                <w:div w:id="1016883577">
                  <w:marLeft w:val="0"/>
                  <w:marRight w:val="0"/>
                  <w:marTop w:val="0"/>
                  <w:marBottom w:val="0"/>
                  <w:divBdr>
                    <w:top w:val="none" w:sz="0" w:space="0" w:color="auto"/>
                    <w:left w:val="none" w:sz="0" w:space="0" w:color="auto"/>
                    <w:bottom w:val="none" w:sz="0" w:space="0" w:color="auto"/>
                    <w:right w:val="none" w:sz="0" w:space="0" w:color="auto"/>
                  </w:divBdr>
                  <w:divsChild>
                    <w:div w:id="563569642">
                      <w:marLeft w:val="0"/>
                      <w:marRight w:val="0"/>
                      <w:marTop w:val="0"/>
                      <w:marBottom w:val="0"/>
                      <w:divBdr>
                        <w:top w:val="none" w:sz="0" w:space="0" w:color="auto"/>
                        <w:left w:val="none" w:sz="0" w:space="0" w:color="auto"/>
                        <w:bottom w:val="none" w:sz="0" w:space="0" w:color="auto"/>
                        <w:right w:val="none" w:sz="0" w:space="0" w:color="auto"/>
                      </w:divBdr>
                      <w:divsChild>
                        <w:div w:id="1024018865">
                          <w:marLeft w:val="0"/>
                          <w:marRight w:val="0"/>
                          <w:marTop w:val="0"/>
                          <w:marBottom w:val="0"/>
                          <w:divBdr>
                            <w:top w:val="none" w:sz="0" w:space="0" w:color="auto"/>
                            <w:left w:val="none" w:sz="0" w:space="0" w:color="auto"/>
                            <w:bottom w:val="none" w:sz="0" w:space="0" w:color="auto"/>
                            <w:right w:val="none" w:sz="0" w:space="0" w:color="auto"/>
                          </w:divBdr>
                          <w:divsChild>
                            <w:div w:id="1390760053">
                              <w:marLeft w:val="0"/>
                              <w:marRight w:val="0"/>
                              <w:marTop w:val="0"/>
                              <w:marBottom w:val="0"/>
                              <w:divBdr>
                                <w:top w:val="none" w:sz="0" w:space="0" w:color="auto"/>
                                <w:left w:val="none" w:sz="0" w:space="0" w:color="auto"/>
                                <w:bottom w:val="none" w:sz="0" w:space="0" w:color="auto"/>
                                <w:right w:val="none" w:sz="0" w:space="0" w:color="auto"/>
                              </w:divBdr>
                              <w:divsChild>
                                <w:div w:id="510798169">
                                  <w:marLeft w:val="0"/>
                                  <w:marRight w:val="0"/>
                                  <w:marTop w:val="0"/>
                                  <w:marBottom w:val="0"/>
                                  <w:divBdr>
                                    <w:top w:val="none" w:sz="0" w:space="0" w:color="auto"/>
                                    <w:left w:val="none" w:sz="0" w:space="0" w:color="auto"/>
                                    <w:bottom w:val="none" w:sz="0" w:space="0" w:color="auto"/>
                                    <w:right w:val="none" w:sz="0" w:space="0" w:color="auto"/>
                                  </w:divBdr>
                                  <w:divsChild>
                                    <w:div w:id="1087844683">
                                      <w:marLeft w:val="0"/>
                                      <w:marRight w:val="0"/>
                                      <w:marTop w:val="0"/>
                                      <w:marBottom w:val="0"/>
                                      <w:divBdr>
                                        <w:top w:val="none" w:sz="0" w:space="0" w:color="auto"/>
                                        <w:left w:val="none" w:sz="0" w:space="0" w:color="auto"/>
                                        <w:bottom w:val="none" w:sz="0" w:space="0" w:color="auto"/>
                                        <w:right w:val="none" w:sz="0" w:space="0" w:color="auto"/>
                                      </w:divBdr>
                                      <w:divsChild>
                                        <w:div w:id="1492059942">
                                          <w:marLeft w:val="-150"/>
                                          <w:marRight w:val="-150"/>
                                          <w:marTop w:val="0"/>
                                          <w:marBottom w:val="0"/>
                                          <w:divBdr>
                                            <w:top w:val="none" w:sz="0" w:space="0" w:color="auto"/>
                                            <w:left w:val="none" w:sz="0" w:space="0" w:color="auto"/>
                                            <w:bottom w:val="none" w:sz="0" w:space="0" w:color="auto"/>
                                            <w:right w:val="none" w:sz="0" w:space="0" w:color="auto"/>
                                          </w:divBdr>
                                          <w:divsChild>
                                            <w:div w:id="1406493755">
                                              <w:marLeft w:val="0"/>
                                              <w:marRight w:val="0"/>
                                              <w:marTop w:val="0"/>
                                              <w:marBottom w:val="0"/>
                                              <w:divBdr>
                                                <w:top w:val="none" w:sz="0" w:space="0" w:color="auto"/>
                                                <w:left w:val="none" w:sz="0" w:space="0" w:color="auto"/>
                                                <w:bottom w:val="none" w:sz="0" w:space="0" w:color="auto"/>
                                                <w:right w:val="none" w:sz="0" w:space="0" w:color="auto"/>
                                              </w:divBdr>
                                              <w:divsChild>
                                                <w:div w:id="626542659">
                                                  <w:marLeft w:val="0"/>
                                                  <w:marRight w:val="0"/>
                                                  <w:marTop w:val="0"/>
                                                  <w:marBottom w:val="0"/>
                                                  <w:divBdr>
                                                    <w:top w:val="none" w:sz="0" w:space="0" w:color="auto"/>
                                                    <w:left w:val="none" w:sz="0" w:space="0" w:color="auto"/>
                                                    <w:bottom w:val="none" w:sz="0" w:space="0" w:color="auto"/>
                                                    <w:right w:val="none" w:sz="0" w:space="0" w:color="auto"/>
                                                  </w:divBdr>
                                                  <w:divsChild>
                                                    <w:div w:id="645667439">
                                                      <w:marLeft w:val="0"/>
                                                      <w:marRight w:val="0"/>
                                                      <w:marTop w:val="0"/>
                                                      <w:marBottom w:val="0"/>
                                                      <w:divBdr>
                                                        <w:top w:val="none" w:sz="0" w:space="0" w:color="auto"/>
                                                        <w:left w:val="none" w:sz="0" w:space="0" w:color="auto"/>
                                                        <w:bottom w:val="none" w:sz="0" w:space="0" w:color="auto"/>
                                                        <w:right w:val="none" w:sz="0" w:space="0" w:color="auto"/>
                                                      </w:divBdr>
                                                      <w:divsChild>
                                                        <w:div w:id="998775721">
                                                          <w:marLeft w:val="0"/>
                                                          <w:marRight w:val="0"/>
                                                          <w:marTop w:val="0"/>
                                                          <w:marBottom w:val="0"/>
                                                          <w:divBdr>
                                                            <w:top w:val="none" w:sz="0" w:space="0" w:color="auto"/>
                                                            <w:left w:val="none" w:sz="0" w:space="0" w:color="auto"/>
                                                            <w:bottom w:val="none" w:sz="0" w:space="0" w:color="auto"/>
                                                            <w:right w:val="none" w:sz="0" w:space="0" w:color="auto"/>
                                                          </w:divBdr>
                                                          <w:divsChild>
                                                            <w:div w:id="481821878">
                                                              <w:marLeft w:val="0"/>
                                                              <w:marRight w:val="0"/>
                                                              <w:marTop w:val="0"/>
                                                              <w:marBottom w:val="0"/>
                                                              <w:divBdr>
                                                                <w:top w:val="none" w:sz="0" w:space="0" w:color="auto"/>
                                                                <w:left w:val="none" w:sz="0" w:space="0" w:color="auto"/>
                                                                <w:bottom w:val="none" w:sz="0" w:space="0" w:color="auto"/>
                                                                <w:right w:val="none" w:sz="0" w:space="0" w:color="auto"/>
                                                              </w:divBdr>
                                                              <w:divsChild>
                                                                <w:div w:id="2035106471">
                                                                  <w:marLeft w:val="0"/>
                                                                  <w:marRight w:val="0"/>
                                                                  <w:marTop w:val="0"/>
                                                                  <w:marBottom w:val="0"/>
                                                                  <w:divBdr>
                                                                    <w:top w:val="none" w:sz="0" w:space="0" w:color="auto"/>
                                                                    <w:left w:val="none" w:sz="0" w:space="0" w:color="auto"/>
                                                                    <w:bottom w:val="none" w:sz="0" w:space="0" w:color="auto"/>
                                                                    <w:right w:val="none" w:sz="0" w:space="0" w:color="auto"/>
                                                                  </w:divBdr>
                                                                  <w:divsChild>
                                                                    <w:div w:id="1931307672">
                                                                      <w:marLeft w:val="0"/>
                                                                      <w:marRight w:val="0"/>
                                                                      <w:marTop w:val="0"/>
                                                                      <w:marBottom w:val="0"/>
                                                                      <w:divBdr>
                                                                        <w:top w:val="none" w:sz="0" w:space="0" w:color="auto"/>
                                                                        <w:left w:val="none" w:sz="0" w:space="0" w:color="auto"/>
                                                                        <w:bottom w:val="none" w:sz="0" w:space="0" w:color="auto"/>
                                                                        <w:right w:val="none" w:sz="0" w:space="0" w:color="auto"/>
                                                                      </w:divBdr>
                                                                      <w:divsChild>
                                                                        <w:div w:id="836502958">
                                                                          <w:marLeft w:val="-225"/>
                                                                          <w:marRight w:val="-225"/>
                                                                          <w:marTop w:val="0"/>
                                                                          <w:marBottom w:val="0"/>
                                                                          <w:divBdr>
                                                                            <w:top w:val="none" w:sz="0" w:space="0" w:color="auto"/>
                                                                            <w:left w:val="none" w:sz="0" w:space="0" w:color="auto"/>
                                                                            <w:bottom w:val="none" w:sz="0" w:space="0" w:color="auto"/>
                                                                            <w:right w:val="none" w:sz="0" w:space="0" w:color="auto"/>
                                                                          </w:divBdr>
                                                                          <w:divsChild>
                                                                            <w:div w:id="200647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1919631">
      <w:bodyDiv w:val="1"/>
      <w:marLeft w:val="0"/>
      <w:marRight w:val="0"/>
      <w:marTop w:val="0"/>
      <w:marBottom w:val="0"/>
      <w:divBdr>
        <w:top w:val="none" w:sz="0" w:space="0" w:color="auto"/>
        <w:left w:val="none" w:sz="0" w:space="0" w:color="auto"/>
        <w:bottom w:val="none" w:sz="0" w:space="0" w:color="auto"/>
        <w:right w:val="none" w:sz="0" w:space="0" w:color="auto"/>
      </w:divBdr>
    </w:div>
    <w:div w:id="441921879">
      <w:bodyDiv w:val="1"/>
      <w:marLeft w:val="0"/>
      <w:marRight w:val="0"/>
      <w:marTop w:val="0"/>
      <w:marBottom w:val="0"/>
      <w:divBdr>
        <w:top w:val="none" w:sz="0" w:space="0" w:color="auto"/>
        <w:left w:val="none" w:sz="0" w:space="0" w:color="auto"/>
        <w:bottom w:val="none" w:sz="0" w:space="0" w:color="auto"/>
        <w:right w:val="none" w:sz="0" w:space="0" w:color="auto"/>
      </w:divBdr>
    </w:div>
    <w:div w:id="441924132">
      <w:bodyDiv w:val="1"/>
      <w:marLeft w:val="0"/>
      <w:marRight w:val="0"/>
      <w:marTop w:val="0"/>
      <w:marBottom w:val="0"/>
      <w:divBdr>
        <w:top w:val="none" w:sz="0" w:space="0" w:color="auto"/>
        <w:left w:val="none" w:sz="0" w:space="0" w:color="auto"/>
        <w:bottom w:val="none" w:sz="0" w:space="0" w:color="auto"/>
        <w:right w:val="none" w:sz="0" w:space="0" w:color="auto"/>
      </w:divBdr>
    </w:div>
    <w:div w:id="443307812">
      <w:bodyDiv w:val="1"/>
      <w:marLeft w:val="0"/>
      <w:marRight w:val="0"/>
      <w:marTop w:val="0"/>
      <w:marBottom w:val="0"/>
      <w:divBdr>
        <w:top w:val="none" w:sz="0" w:space="0" w:color="auto"/>
        <w:left w:val="none" w:sz="0" w:space="0" w:color="auto"/>
        <w:bottom w:val="none" w:sz="0" w:space="0" w:color="auto"/>
        <w:right w:val="none" w:sz="0" w:space="0" w:color="auto"/>
      </w:divBdr>
    </w:div>
    <w:div w:id="444692194">
      <w:bodyDiv w:val="1"/>
      <w:marLeft w:val="0"/>
      <w:marRight w:val="0"/>
      <w:marTop w:val="0"/>
      <w:marBottom w:val="0"/>
      <w:divBdr>
        <w:top w:val="none" w:sz="0" w:space="0" w:color="auto"/>
        <w:left w:val="none" w:sz="0" w:space="0" w:color="auto"/>
        <w:bottom w:val="none" w:sz="0" w:space="0" w:color="auto"/>
        <w:right w:val="none" w:sz="0" w:space="0" w:color="auto"/>
      </w:divBdr>
    </w:div>
    <w:div w:id="445471697">
      <w:bodyDiv w:val="1"/>
      <w:marLeft w:val="0"/>
      <w:marRight w:val="0"/>
      <w:marTop w:val="0"/>
      <w:marBottom w:val="0"/>
      <w:divBdr>
        <w:top w:val="none" w:sz="0" w:space="0" w:color="auto"/>
        <w:left w:val="none" w:sz="0" w:space="0" w:color="auto"/>
        <w:bottom w:val="none" w:sz="0" w:space="0" w:color="auto"/>
        <w:right w:val="none" w:sz="0" w:space="0" w:color="auto"/>
      </w:divBdr>
    </w:div>
    <w:div w:id="445585070">
      <w:bodyDiv w:val="1"/>
      <w:marLeft w:val="0"/>
      <w:marRight w:val="0"/>
      <w:marTop w:val="0"/>
      <w:marBottom w:val="0"/>
      <w:divBdr>
        <w:top w:val="none" w:sz="0" w:space="0" w:color="auto"/>
        <w:left w:val="none" w:sz="0" w:space="0" w:color="auto"/>
        <w:bottom w:val="none" w:sz="0" w:space="0" w:color="auto"/>
        <w:right w:val="none" w:sz="0" w:space="0" w:color="auto"/>
      </w:divBdr>
    </w:div>
    <w:div w:id="445660920">
      <w:bodyDiv w:val="1"/>
      <w:marLeft w:val="0"/>
      <w:marRight w:val="0"/>
      <w:marTop w:val="0"/>
      <w:marBottom w:val="0"/>
      <w:divBdr>
        <w:top w:val="none" w:sz="0" w:space="0" w:color="auto"/>
        <w:left w:val="none" w:sz="0" w:space="0" w:color="auto"/>
        <w:bottom w:val="none" w:sz="0" w:space="0" w:color="auto"/>
        <w:right w:val="none" w:sz="0" w:space="0" w:color="auto"/>
      </w:divBdr>
    </w:div>
    <w:div w:id="446123263">
      <w:bodyDiv w:val="1"/>
      <w:marLeft w:val="0"/>
      <w:marRight w:val="0"/>
      <w:marTop w:val="0"/>
      <w:marBottom w:val="0"/>
      <w:divBdr>
        <w:top w:val="none" w:sz="0" w:space="0" w:color="auto"/>
        <w:left w:val="none" w:sz="0" w:space="0" w:color="auto"/>
        <w:bottom w:val="none" w:sz="0" w:space="0" w:color="auto"/>
        <w:right w:val="none" w:sz="0" w:space="0" w:color="auto"/>
      </w:divBdr>
      <w:divsChild>
        <w:div w:id="772826006">
          <w:marLeft w:val="0"/>
          <w:marRight w:val="0"/>
          <w:marTop w:val="0"/>
          <w:marBottom w:val="0"/>
          <w:divBdr>
            <w:top w:val="none" w:sz="0" w:space="0" w:color="auto"/>
            <w:left w:val="none" w:sz="0" w:space="0" w:color="auto"/>
            <w:bottom w:val="none" w:sz="0" w:space="0" w:color="auto"/>
            <w:right w:val="none" w:sz="0" w:space="0" w:color="auto"/>
          </w:divBdr>
          <w:divsChild>
            <w:div w:id="146993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126142">
      <w:bodyDiv w:val="1"/>
      <w:marLeft w:val="0"/>
      <w:marRight w:val="0"/>
      <w:marTop w:val="0"/>
      <w:marBottom w:val="0"/>
      <w:divBdr>
        <w:top w:val="none" w:sz="0" w:space="0" w:color="auto"/>
        <w:left w:val="none" w:sz="0" w:space="0" w:color="auto"/>
        <w:bottom w:val="none" w:sz="0" w:space="0" w:color="auto"/>
        <w:right w:val="none" w:sz="0" w:space="0" w:color="auto"/>
      </w:divBdr>
    </w:div>
    <w:div w:id="446312566">
      <w:bodyDiv w:val="1"/>
      <w:marLeft w:val="0"/>
      <w:marRight w:val="0"/>
      <w:marTop w:val="0"/>
      <w:marBottom w:val="0"/>
      <w:divBdr>
        <w:top w:val="none" w:sz="0" w:space="0" w:color="auto"/>
        <w:left w:val="none" w:sz="0" w:space="0" w:color="auto"/>
        <w:bottom w:val="none" w:sz="0" w:space="0" w:color="auto"/>
        <w:right w:val="none" w:sz="0" w:space="0" w:color="auto"/>
      </w:divBdr>
    </w:div>
    <w:div w:id="446511327">
      <w:bodyDiv w:val="1"/>
      <w:marLeft w:val="0"/>
      <w:marRight w:val="0"/>
      <w:marTop w:val="0"/>
      <w:marBottom w:val="0"/>
      <w:divBdr>
        <w:top w:val="none" w:sz="0" w:space="0" w:color="auto"/>
        <w:left w:val="none" w:sz="0" w:space="0" w:color="auto"/>
        <w:bottom w:val="none" w:sz="0" w:space="0" w:color="auto"/>
        <w:right w:val="none" w:sz="0" w:space="0" w:color="auto"/>
      </w:divBdr>
    </w:div>
    <w:div w:id="446851847">
      <w:bodyDiv w:val="1"/>
      <w:marLeft w:val="0"/>
      <w:marRight w:val="0"/>
      <w:marTop w:val="0"/>
      <w:marBottom w:val="0"/>
      <w:divBdr>
        <w:top w:val="none" w:sz="0" w:space="0" w:color="auto"/>
        <w:left w:val="none" w:sz="0" w:space="0" w:color="auto"/>
        <w:bottom w:val="none" w:sz="0" w:space="0" w:color="auto"/>
        <w:right w:val="none" w:sz="0" w:space="0" w:color="auto"/>
      </w:divBdr>
    </w:div>
    <w:div w:id="446898842">
      <w:bodyDiv w:val="1"/>
      <w:marLeft w:val="0"/>
      <w:marRight w:val="0"/>
      <w:marTop w:val="0"/>
      <w:marBottom w:val="0"/>
      <w:divBdr>
        <w:top w:val="none" w:sz="0" w:space="0" w:color="auto"/>
        <w:left w:val="none" w:sz="0" w:space="0" w:color="auto"/>
        <w:bottom w:val="none" w:sz="0" w:space="0" w:color="auto"/>
        <w:right w:val="none" w:sz="0" w:space="0" w:color="auto"/>
      </w:divBdr>
      <w:divsChild>
        <w:div w:id="1278217524">
          <w:marLeft w:val="0"/>
          <w:marRight w:val="0"/>
          <w:marTop w:val="0"/>
          <w:marBottom w:val="0"/>
          <w:divBdr>
            <w:top w:val="none" w:sz="0" w:space="0" w:color="auto"/>
            <w:left w:val="none" w:sz="0" w:space="0" w:color="auto"/>
            <w:bottom w:val="none" w:sz="0" w:space="0" w:color="auto"/>
            <w:right w:val="none" w:sz="0" w:space="0" w:color="auto"/>
          </w:divBdr>
          <w:divsChild>
            <w:div w:id="488790888">
              <w:marLeft w:val="0"/>
              <w:marRight w:val="0"/>
              <w:marTop w:val="0"/>
              <w:marBottom w:val="0"/>
              <w:divBdr>
                <w:top w:val="none" w:sz="0" w:space="0" w:color="auto"/>
                <w:left w:val="none" w:sz="0" w:space="0" w:color="auto"/>
                <w:bottom w:val="none" w:sz="0" w:space="0" w:color="auto"/>
                <w:right w:val="none" w:sz="0" w:space="0" w:color="auto"/>
              </w:divBdr>
              <w:divsChild>
                <w:div w:id="1129785040">
                  <w:marLeft w:val="0"/>
                  <w:marRight w:val="0"/>
                  <w:marTop w:val="0"/>
                  <w:marBottom w:val="0"/>
                  <w:divBdr>
                    <w:top w:val="none" w:sz="0" w:space="0" w:color="auto"/>
                    <w:left w:val="none" w:sz="0" w:space="0" w:color="auto"/>
                    <w:bottom w:val="none" w:sz="0" w:space="0" w:color="auto"/>
                    <w:right w:val="none" w:sz="0" w:space="0" w:color="auto"/>
                  </w:divBdr>
                  <w:divsChild>
                    <w:div w:id="187720309">
                      <w:marLeft w:val="182"/>
                      <w:marRight w:val="0"/>
                      <w:marTop w:val="91"/>
                      <w:marBottom w:val="91"/>
                      <w:divBdr>
                        <w:top w:val="none" w:sz="0" w:space="0" w:color="auto"/>
                        <w:left w:val="none" w:sz="0" w:space="0" w:color="auto"/>
                        <w:bottom w:val="none" w:sz="0" w:space="0" w:color="auto"/>
                        <w:right w:val="none" w:sz="0" w:space="0" w:color="auto"/>
                      </w:divBdr>
                      <w:divsChild>
                        <w:div w:id="2018993539">
                          <w:marLeft w:val="0"/>
                          <w:marRight w:val="0"/>
                          <w:marTop w:val="0"/>
                          <w:marBottom w:val="0"/>
                          <w:divBdr>
                            <w:top w:val="none" w:sz="0" w:space="0" w:color="auto"/>
                            <w:left w:val="none" w:sz="0" w:space="0" w:color="auto"/>
                            <w:bottom w:val="none" w:sz="0" w:space="0" w:color="auto"/>
                            <w:right w:val="none" w:sz="0" w:space="0" w:color="auto"/>
                          </w:divBdr>
                          <w:divsChild>
                            <w:div w:id="812987952">
                              <w:marLeft w:val="0"/>
                              <w:marRight w:val="0"/>
                              <w:marTop w:val="0"/>
                              <w:marBottom w:val="0"/>
                              <w:divBdr>
                                <w:top w:val="none" w:sz="0" w:space="0" w:color="auto"/>
                                <w:left w:val="none" w:sz="0" w:space="0" w:color="auto"/>
                                <w:bottom w:val="none" w:sz="0" w:space="0" w:color="auto"/>
                                <w:right w:val="none" w:sz="0" w:space="0" w:color="auto"/>
                              </w:divBdr>
                              <w:divsChild>
                                <w:div w:id="643509075">
                                  <w:marLeft w:val="0"/>
                                  <w:marRight w:val="0"/>
                                  <w:marTop w:val="0"/>
                                  <w:marBottom w:val="0"/>
                                  <w:divBdr>
                                    <w:top w:val="none" w:sz="0" w:space="0" w:color="auto"/>
                                    <w:left w:val="none" w:sz="0" w:space="0" w:color="auto"/>
                                    <w:bottom w:val="none" w:sz="0" w:space="0" w:color="auto"/>
                                    <w:right w:val="none" w:sz="0" w:space="0" w:color="auto"/>
                                  </w:divBdr>
                                  <w:divsChild>
                                    <w:div w:id="846019549">
                                      <w:marLeft w:val="0"/>
                                      <w:marRight w:val="0"/>
                                      <w:marTop w:val="0"/>
                                      <w:marBottom w:val="0"/>
                                      <w:divBdr>
                                        <w:top w:val="none" w:sz="0" w:space="0" w:color="auto"/>
                                        <w:left w:val="none" w:sz="0" w:space="0" w:color="auto"/>
                                        <w:bottom w:val="none" w:sz="0" w:space="0" w:color="auto"/>
                                        <w:right w:val="none" w:sz="0" w:space="0" w:color="auto"/>
                                      </w:divBdr>
                                      <w:divsChild>
                                        <w:div w:id="948510006">
                                          <w:marLeft w:val="0"/>
                                          <w:marRight w:val="0"/>
                                          <w:marTop w:val="0"/>
                                          <w:marBottom w:val="0"/>
                                          <w:divBdr>
                                            <w:top w:val="none" w:sz="0" w:space="0" w:color="auto"/>
                                            <w:left w:val="none" w:sz="0" w:space="0" w:color="auto"/>
                                            <w:bottom w:val="none" w:sz="0" w:space="0" w:color="auto"/>
                                            <w:right w:val="none" w:sz="0" w:space="0" w:color="auto"/>
                                          </w:divBdr>
                                          <w:divsChild>
                                            <w:div w:id="196040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7046731">
      <w:bodyDiv w:val="1"/>
      <w:marLeft w:val="0"/>
      <w:marRight w:val="0"/>
      <w:marTop w:val="0"/>
      <w:marBottom w:val="0"/>
      <w:divBdr>
        <w:top w:val="none" w:sz="0" w:space="0" w:color="auto"/>
        <w:left w:val="none" w:sz="0" w:space="0" w:color="auto"/>
        <w:bottom w:val="none" w:sz="0" w:space="0" w:color="auto"/>
        <w:right w:val="none" w:sz="0" w:space="0" w:color="auto"/>
      </w:divBdr>
    </w:div>
    <w:div w:id="447241742">
      <w:bodyDiv w:val="1"/>
      <w:marLeft w:val="0"/>
      <w:marRight w:val="0"/>
      <w:marTop w:val="0"/>
      <w:marBottom w:val="0"/>
      <w:divBdr>
        <w:top w:val="none" w:sz="0" w:space="0" w:color="auto"/>
        <w:left w:val="none" w:sz="0" w:space="0" w:color="auto"/>
        <w:bottom w:val="none" w:sz="0" w:space="0" w:color="auto"/>
        <w:right w:val="none" w:sz="0" w:space="0" w:color="auto"/>
      </w:divBdr>
    </w:div>
    <w:div w:id="447622296">
      <w:bodyDiv w:val="1"/>
      <w:marLeft w:val="0"/>
      <w:marRight w:val="0"/>
      <w:marTop w:val="0"/>
      <w:marBottom w:val="0"/>
      <w:divBdr>
        <w:top w:val="none" w:sz="0" w:space="0" w:color="auto"/>
        <w:left w:val="none" w:sz="0" w:space="0" w:color="auto"/>
        <w:bottom w:val="none" w:sz="0" w:space="0" w:color="auto"/>
        <w:right w:val="none" w:sz="0" w:space="0" w:color="auto"/>
      </w:divBdr>
    </w:div>
    <w:div w:id="447823564">
      <w:bodyDiv w:val="1"/>
      <w:marLeft w:val="0"/>
      <w:marRight w:val="0"/>
      <w:marTop w:val="0"/>
      <w:marBottom w:val="0"/>
      <w:divBdr>
        <w:top w:val="none" w:sz="0" w:space="0" w:color="auto"/>
        <w:left w:val="none" w:sz="0" w:space="0" w:color="auto"/>
        <w:bottom w:val="none" w:sz="0" w:space="0" w:color="auto"/>
        <w:right w:val="none" w:sz="0" w:space="0" w:color="auto"/>
      </w:divBdr>
    </w:div>
    <w:div w:id="448399215">
      <w:bodyDiv w:val="1"/>
      <w:marLeft w:val="0"/>
      <w:marRight w:val="0"/>
      <w:marTop w:val="0"/>
      <w:marBottom w:val="0"/>
      <w:divBdr>
        <w:top w:val="none" w:sz="0" w:space="0" w:color="auto"/>
        <w:left w:val="none" w:sz="0" w:space="0" w:color="auto"/>
        <w:bottom w:val="none" w:sz="0" w:space="0" w:color="auto"/>
        <w:right w:val="none" w:sz="0" w:space="0" w:color="auto"/>
      </w:divBdr>
    </w:div>
    <w:div w:id="448666614">
      <w:bodyDiv w:val="1"/>
      <w:marLeft w:val="0"/>
      <w:marRight w:val="0"/>
      <w:marTop w:val="0"/>
      <w:marBottom w:val="0"/>
      <w:divBdr>
        <w:top w:val="none" w:sz="0" w:space="0" w:color="auto"/>
        <w:left w:val="none" w:sz="0" w:space="0" w:color="auto"/>
        <w:bottom w:val="none" w:sz="0" w:space="0" w:color="auto"/>
        <w:right w:val="none" w:sz="0" w:space="0" w:color="auto"/>
      </w:divBdr>
    </w:div>
    <w:div w:id="449982940">
      <w:bodyDiv w:val="1"/>
      <w:marLeft w:val="0"/>
      <w:marRight w:val="0"/>
      <w:marTop w:val="0"/>
      <w:marBottom w:val="0"/>
      <w:divBdr>
        <w:top w:val="none" w:sz="0" w:space="0" w:color="auto"/>
        <w:left w:val="none" w:sz="0" w:space="0" w:color="auto"/>
        <w:bottom w:val="none" w:sz="0" w:space="0" w:color="auto"/>
        <w:right w:val="none" w:sz="0" w:space="0" w:color="auto"/>
      </w:divBdr>
    </w:div>
    <w:div w:id="452098460">
      <w:bodyDiv w:val="1"/>
      <w:marLeft w:val="0"/>
      <w:marRight w:val="0"/>
      <w:marTop w:val="0"/>
      <w:marBottom w:val="0"/>
      <w:divBdr>
        <w:top w:val="none" w:sz="0" w:space="0" w:color="auto"/>
        <w:left w:val="none" w:sz="0" w:space="0" w:color="auto"/>
        <w:bottom w:val="none" w:sz="0" w:space="0" w:color="auto"/>
        <w:right w:val="none" w:sz="0" w:space="0" w:color="auto"/>
      </w:divBdr>
    </w:div>
    <w:div w:id="452405756">
      <w:bodyDiv w:val="1"/>
      <w:marLeft w:val="0"/>
      <w:marRight w:val="0"/>
      <w:marTop w:val="0"/>
      <w:marBottom w:val="0"/>
      <w:divBdr>
        <w:top w:val="none" w:sz="0" w:space="0" w:color="auto"/>
        <w:left w:val="none" w:sz="0" w:space="0" w:color="auto"/>
        <w:bottom w:val="none" w:sz="0" w:space="0" w:color="auto"/>
        <w:right w:val="none" w:sz="0" w:space="0" w:color="auto"/>
      </w:divBdr>
    </w:div>
    <w:div w:id="453328120">
      <w:bodyDiv w:val="1"/>
      <w:marLeft w:val="0"/>
      <w:marRight w:val="0"/>
      <w:marTop w:val="0"/>
      <w:marBottom w:val="0"/>
      <w:divBdr>
        <w:top w:val="none" w:sz="0" w:space="0" w:color="auto"/>
        <w:left w:val="none" w:sz="0" w:space="0" w:color="auto"/>
        <w:bottom w:val="none" w:sz="0" w:space="0" w:color="auto"/>
        <w:right w:val="none" w:sz="0" w:space="0" w:color="auto"/>
      </w:divBdr>
    </w:div>
    <w:div w:id="453795677">
      <w:bodyDiv w:val="1"/>
      <w:marLeft w:val="0"/>
      <w:marRight w:val="0"/>
      <w:marTop w:val="0"/>
      <w:marBottom w:val="0"/>
      <w:divBdr>
        <w:top w:val="none" w:sz="0" w:space="0" w:color="auto"/>
        <w:left w:val="none" w:sz="0" w:space="0" w:color="auto"/>
        <w:bottom w:val="none" w:sz="0" w:space="0" w:color="auto"/>
        <w:right w:val="none" w:sz="0" w:space="0" w:color="auto"/>
      </w:divBdr>
    </w:div>
    <w:div w:id="455027648">
      <w:bodyDiv w:val="1"/>
      <w:marLeft w:val="0"/>
      <w:marRight w:val="0"/>
      <w:marTop w:val="0"/>
      <w:marBottom w:val="0"/>
      <w:divBdr>
        <w:top w:val="none" w:sz="0" w:space="0" w:color="auto"/>
        <w:left w:val="none" w:sz="0" w:space="0" w:color="auto"/>
        <w:bottom w:val="none" w:sz="0" w:space="0" w:color="auto"/>
        <w:right w:val="none" w:sz="0" w:space="0" w:color="auto"/>
      </w:divBdr>
    </w:div>
    <w:div w:id="455098234">
      <w:bodyDiv w:val="1"/>
      <w:marLeft w:val="0"/>
      <w:marRight w:val="0"/>
      <w:marTop w:val="0"/>
      <w:marBottom w:val="0"/>
      <w:divBdr>
        <w:top w:val="none" w:sz="0" w:space="0" w:color="auto"/>
        <w:left w:val="none" w:sz="0" w:space="0" w:color="auto"/>
        <w:bottom w:val="none" w:sz="0" w:space="0" w:color="auto"/>
        <w:right w:val="none" w:sz="0" w:space="0" w:color="auto"/>
      </w:divBdr>
    </w:div>
    <w:div w:id="455107496">
      <w:bodyDiv w:val="1"/>
      <w:marLeft w:val="0"/>
      <w:marRight w:val="0"/>
      <w:marTop w:val="0"/>
      <w:marBottom w:val="0"/>
      <w:divBdr>
        <w:top w:val="none" w:sz="0" w:space="0" w:color="auto"/>
        <w:left w:val="none" w:sz="0" w:space="0" w:color="auto"/>
        <w:bottom w:val="none" w:sz="0" w:space="0" w:color="auto"/>
        <w:right w:val="none" w:sz="0" w:space="0" w:color="auto"/>
      </w:divBdr>
    </w:div>
    <w:div w:id="455804732">
      <w:bodyDiv w:val="1"/>
      <w:marLeft w:val="0"/>
      <w:marRight w:val="0"/>
      <w:marTop w:val="0"/>
      <w:marBottom w:val="0"/>
      <w:divBdr>
        <w:top w:val="none" w:sz="0" w:space="0" w:color="auto"/>
        <w:left w:val="none" w:sz="0" w:space="0" w:color="auto"/>
        <w:bottom w:val="none" w:sz="0" w:space="0" w:color="auto"/>
        <w:right w:val="none" w:sz="0" w:space="0" w:color="auto"/>
      </w:divBdr>
    </w:div>
    <w:div w:id="456265891">
      <w:bodyDiv w:val="1"/>
      <w:marLeft w:val="0"/>
      <w:marRight w:val="0"/>
      <w:marTop w:val="0"/>
      <w:marBottom w:val="0"/>
      <w:divBdr>
        <w:top w:val="none" w:sz="0" w:space="0" w:color="auto"/>
        <w:left w:val="none" w:sz="0" w:space="0" w:color="auto"/>
        <w:bottom w:val="none" w:sz="0" w:space="0" w:color="auto"/>
        <w:right w:val="none" w:sz="0" w:space="0" w:color="auto"/>
      </w:divBdr>
    </w:div>
    <w:div w:id="456682500">
      <w:bodyDiv w:val="1"/>
      <w:marLeft w:val="0"/>
      <w:marRight w:val="0"/>
      <w:marTop w:val="0"/>
      <w:marBottom w:val="0"/>
      <w:divBdr>
        <w:top w:val="none" w:sz="0" w:space="0" w:color="auto"/>
        <w:left w:val="none" w:sz="0" w:space="0" w:color="auto"/>
        <w:bottom w:val="none" w:sz="0" w:space="0" w:color="auto"/>
        <w:right w:val="none" w:sz="0" w:space="0" w:color="auto"/>
      </w:divBdr>
    </w:div>
    <w:div w:id="456686028">
      <w:bodyDiv w:val="1"/>
      <w:marLeft w:val="0"/>
      <w:marRight w:val="0"/>
      <w:marTop w:val="0"/>
      <w:marBottom w:val="0"/>
      <w:divBdr>
        <w:top w:val="none" w:sz="0" w:space="0" w:color="auto"/>
        <w:left w:val="none" w:sz="0" w:space="0" w:color="auto"/>
        <w:bottom w:val="none" w:sz="0" w:space="0" w:color="auto"/>
        <w:right w:val="none" w:sz="0" w:space="0" w:color="auto"/>
      </w:divBdr>
    </w:div>
    <w:div w:id="457604431">
      <w:bodyDiv w:val="1"/>
      <w:marLeft w:val="0"/>
      <w:marRight w:val="0"/>
      <w:marTop w:val="0"/>
      <w:marBottom w:val="0"/>
      <w:divBdr>
        <w:top w:val="none" w:sz="0" w:space="0" w:color="auto"/>
        <w:left w:val="none" w:sz="0" w:space="0" w:color="auto"/>
        <w:bottom w:val="none" w:sz="0" w:space="0" w:color="auto"/>
        <w:right w:val="none" w:sz="0" w:space="0" w:color="auto"/>
      </w:divBdr>
      <w:divsChild>
        <w:div w:id="645284632">
          <w:marLeft w:val="0"/>
          <w:marRight w:val="0"/>
          <w:marTop w:val="0"/>
          <w:marBottom w:val="0"/>
          <w:divBdr>
            <w:top w:val="none" w:sz="0" w:space="0" w:color="auto"/>
            <w:left w:val="none" w:sz="0" w:space="0" w:color="auto"/>
            <w:bottom w:val="none" w:sz="0" w:space="0" w:color="auto"/>
            <w:right w:val="none" w:sz="0" w:space="0" w:color="auto"/>
          </w:divBdr>
          <w:divsChild>
            <w:div w:id="814033757">
              <w:marLeft w:val="0"/>
              <w:marRight w:val="0"/>
              <w:marTop w:val="0"/>
              <w:marBottom w:val="0"/>
              <w:divBdr>
                <w:top w:val="none" w:sz="0" w:space="0" w:color="auto"/>
                <w:left w:val="none" w:sz="0" w:space="0" w:color="auto"/>
                <w:bottom w:val="none" w:sz="0" w:space="0" w:color="auto"/>
                <w:right w:val="none" w:sz="0" w:space="0" w:color="auto"/>
              </w:divBdr>
              <w:divsChild>
                <w:div w:id="530916129">
                  <w:marLeft w:val="0"/>
                  <w:marRight w:val="0"/>
                  <w:marTop w:val="0"/>
                  <w:marBottom w:val="0"/>
                  <w:divBdr>
                    <w:top w:val="none" w:sz="0" w:space="0" w:color="auto"/>
                    <w:left w:val="none" w:sz="0" w:space="0" w:color="auto"/>
                    <w:bottom w:val="none" w:sz="0" w:space="0" w:color="auto"/>
                    <w:right w:val="none" w:sz="0" w:space="0" w:color="auto"/>
                  </w:divBdr>
                  <w:divsChild>
                    <w:div w:id="958409965">
                      <w:marLeft w:val="0"/>
                      <w:marRight w:val="0"/>
                      <w:marTop w:val="0"/>
                      <w:marBottom w:val="0"/>
                      <w:divBdr>
                        <w:top w:val="none" w:sz="0" w:space="0" w:color="auto"/>
                        <w:left w:val="none" w:sz="0" w:space="0" w:color="auto"/>
                        <w:bottom w:val="none" w:sz="0" w:space="0" w:color="auto"/>
                        <w:right w:val="none" w:sz="0" w:space="0" w:color="auto"/>
                      </w:divBdr>
                      <w:divsChild>
                        <w:div w:id="1805074578">
                          <w:marLeft w:val="0"/>
                          <w:marRight w:val="0"/>
                          <w:marTop w:val="0"/>
                          <w:marBottom w:val="0"/>
                          <w:divBdr>
                            <w:top w:val="none" w:sz="0" w:space="0" w:color="auto"/>
                            <w:left w:val="none" w:sz="0" w:space="0" w:color="auto"/>
                            <w:bottom w:val="none" w:sz="0" w:space="0" w:color="auto"/>
                            <w:right w:val="none" w:sz="0" w:space="0" w:color="auto"/>
                          </w:divBdr>
                          <w:divsChild>
                            <w:div w:id="1513950689">
                              <w:marLeft w:val="0"/>
                              <w:marRight w:val="0"/>
                              <w:marTop w:val="0"/>
                              <w:marBottom w:val="0"/>
                              <w:divBdr>
                                <w:top w:val="none" w:sz="0" w:space="0" w:color="auto"/>
                                <w:left w:val="none" w:sz="0" w:space="0" w:color="auto"/>
                                <w:bottom w:val="none" w:sz="0" w:space="0" w:color="auto"/>
                                <w:right w:val="none" w:sz="0" w:space="0" w:color="auto"/>
                              </w:divBdr>
                              <w:divsChild>
                                <w:div w:id="1012537024">
                                  <w:marLeft w:val="0"/>
                                  <w:marRight w:val="0"/>
                                  <w:marTop w:val="0"/>
                                  <w:marBottom w:val="0"/>
                                  <w:divBdr>
                                    <w:top w:val="none" w:sz="0" w:space="0" w:color="auto"/>
                                    <w:left w:val="none" w:sz="0" w:space="0" w:color="auto"/>
                                    <w:bottom w:val="none" w:sz="0" w:space="0" w:color="auto"/>
                                    <w:right w:val="none" w:sz="0" w:space="0" w:color="auto"/>
                                  </w:divBdr>
                                  <w:divsChild>
                                    <w:div w:id="114370628">
                                      <w:marLeft w:val="0"/>
                                      <w:marRight w:val="0"/>
                                      <w:marTop w:val="0"/>
                                      <w:marBottom w:val="0"/>
                                      <w:divBdr>
                                        <w:top w:val="none" w:sz="0" w:space="0" w:color="auto"/>
                                        <w:left w:val="none" w:sz="0" w:space="0" w:color="auto"/>
                                        <w:bottom w:val="none" w:sz="0" w:space="0" w:color="auto"/>
                                        <w:right w:val="none" w:sz="0" w:space="0" w:color="auto"/>
                                      </w:divBdr>
                                      <w:divsChild>
                                        <w:div w:id="1975483331">
                                          <w:marLeft w:val="-150"/>
                                          <w:marRight w:val="-150"/>
                                          <w:marTop w:val="0"/>
                                          <w:marBottom w:val="0"/>
                                          <w:divBdr>
                                            <w:top w:val="none" w:sz="0" w:space="0" w:color="auto"/>
                                            <w:left w:val="none" w:sz="0" w:space="0" w:color="auto"/>
                                            <w:bottom w:val="none" w:sz="0" w:space="0" w:color="auto"/>
                                            <w:right w:val="none" w:sz="0" w:space="0" w:color="auto"/>
                                          </w:divBdr>
                                          <w:divsChild>
                                            <w:div w:id="1859197199">
                                              <w:marLeft w:val="0"/>
                                              <w:marRight w:val="0"/>
                                              <w:marTop w:val="0"/>
                                              <w:marBottom w:val="0"/>
                                              <w:divBdr>
                                                <w:top w:val="none" w:sz="0" w:space="0" w:color="auto"/>
                                                <w:left w:val="none" w:sz="0" w:space="0" w:color="auto"/>
                                                <w:bottom w:val="none" w:sz="0" w:space="0" w:color="auto"/>
                                                <w:right w:val="none" w:sz="0" w:space="0" w:color="auto"/>
                                              </w:divBdr>
                                              <w:divsChild>
                                                <w:div w:id="1652178004">
                                                  <w:marLeft w:val="0"/>
                                                  <w:marRight w:val="0"/>
                                                  <w:marTop w:val="0"/>
                                                  <w:marBottom w:val="0"/>
                                                  <w:divBdr>
                                                    <w:top w:val="none" w:sz="0" w:space="0" w:color="auto"/>
                                                    <w:left w:val="none" w:sz="0" w:space="0" w:color="auto"/>
                                                    <w:bottom w:val="none" w:sz="0" w:space="0" w:color="auto"/>
                                                    <w:right w:val="none" w:sz="0" w:space="0" w:color="auto"/>
                                                  </w:divBdr>
                                                  <w:divsChild>
                                                    <w:div w:id="1011956456">
                                                      <w:marLeft w:val="0"/>
                                                      <w:marRight w:val="0"/>
                                                      <w:marTop w:val="0"/>
                                                      <w:marBottom w:val="0"/>
                                                      <w:divBdr>
                                                        <w:top w:val="none" w:sz="0" w:space="0" w:color="auto"/>
                                                        <w:left w:val="none" w:sz="0" w:space="0" w:color="auto"/>
                                                        <w:bottom w:val="none" w:sz="0" w:space="0" w:color="auto"/>
                                                        <w:right w:val="none" w:sz="0" w:space="0" w:color="auto"/>
                                                      </w:divBdr>
                                                      <w:divsChild>
                                                        <w:div w:id="843669739">
                                                          <w:marLeft w:val="0"/>
                                                          <w:marRight w:val="0"/>
                                                          <w:marTop w:val="0"/>
                                                          <w:marBottom w:val="0"/>
                                                          <w:divBdr>
                                                            <w:top w:val="none" w:sz="0" w:space="0" w:color="auto"/>
                                                            <w:left w:val="none" w:sz="0" w:space="0" w:color="auto"/>
                                                            <w:bottom w:val="none" w:sz="0" w:space="0" w:color="auto"/>
                                                            <w:right w:val="none" w:sz="0" w:space="0" w:color="auto"/>
                                                          </w:divBdr>
                                                          <w:divsChild>
                                                            <w:div w:id="1868104172">
                                                              <w:marLeft w:val="0"/>
                                                              <w:marRight w:val="0"/>
                                                              <w:marTop w:val="0"/>
                                                              <w:marBottom w:val="0"/>
                                                              <w:divBdr>
                                                                <w:top w:val="none" w:sz="0" w:space="0" w:color="auto"/>
                                                                <w:left w:val="none" w:sz="0" w:space="0" w:color="auto"/>
                                                                <w:bottom w:val="none" w:sz="0" w:space="0" w:color="auto"/>
                                                                <w:right w:val="none" w:sz="0" w:space="0" w:color="auto"/>
                                                              </w:divBdr>
                                                              <w:divsChild>
                                                                <w:div w:id="794451227">
                                                                  <w:marLeft w:val="0"/>
                                                                  <w:marRight w:val="0"/>
                                                                  <w:marTop w:val="0"/>
                                                                  <w:marBottom w:val="0"/>
                                                                  <w:divBdr>
                                                                    <w:top w:val="none" w:sz="0" w:space="0" w:color="auto"/>
                                                                    <w:left w:val="none" w:sz="0" w:space="0" w:color="auto"/>
                                                                    <w:bottom w:val="none" w:sz="0" w:space="0" w:color="auto"/>
                                                                    <w:right w:val="none" w:sz="0" w:space="0" w:color="auto"/>
                                                                  </w:divBdr>
                                                                  <w:divsChild>
                                                                    <w:div w:id="1692947860">
                                                                      <w:marLeft w:val="0"/>
                                                                      <w:marRight w:val="0"/>
                                                                      <w:marTop w:val="0"/>
                                                                      <w:marBottom w:val="0"/>
                                                                      <w:divBdr>
                                                                        <w:top w:val="none" w:sz="0" w:space="0" w:color="auto"/>
                                                                        <w:left w:val="none" w:sz="0" w:space="0" w:color="auto"/>
                                                                        <w:bottom w:val="none" w:sz="0" w:space="0" w:color="auto"/>
                                                                        <w:right w:val="none" w:sz="0" w:space="0" w:color="auto"/>
                                                                      </w:divBdr>
                                                                      <w:divsChild>
                                                                        <w:div w:id="21131611">
                                                                          <w:marLeft w:val="-225"/>
                                                                          <w:marRight w:val="-225"/>
                                                                          <w:marTop w:val="0"/>
                                                                          <w:marBottom w:val="0"/>
                                                                          <w:divBdr>
                                                                            <w:top w:val="none" w:sz="0" w:space="0" w:color="auto"/>
                                                                            <w:left w:val="none" w:sz="0" w:space="0" w:color="auto"/>
                                                                            <w:bottom w:val="none" w:sz="0" w:space="0" w:color="auto"/>
                                                                            <w:right w:val="none" w:sz="0" w:space="0" w:color="auto"/>
                                                                          </w:divBdr>
                                                                          <w:divsChild>
                                                                            <w:div w:id="152628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7796258">
      <w:bodyDiv w:val="1"/>
      <w:marLeft w:val="0"/>
      <w:marRight w:val="0"/>
      <w:marTop w:val="0"/>
      <w:marBottom w:val="0"/>
      <w:divBdr>
        <w:top w:val="none" w:sz="0" w:space="0" w:color="auto"/>
        <w:left w:val="none" w:sz="0" w:space="0" w:color="auto"/>
        <w:bottom w:val="none" w:sz="0" w:space="0" w:color="auto"/>
        <w:right w:val="none" w:sz="0" w:space="0" w:color="auto"/>
      </w:divBdr>
    </w:div>
    <w:div w:id="457836990">
      <w:bodyDiv w:val="1"/>
      <w:marLeft w:val="0"/>
      <w:marRight w:val="0"/>
      <w:marTop w:val="0"/>
      <w:marBottom w:val="0"/>
      <w:divBdr>
        <w:top w:val="none" w:sz="0" w:space="0" w:color="auto"/>
        <w:left w:val="none" w:sz="0" w:space="0" w:color="auto"/>
        <w:bottom w:val="none" w:sz="0" w:space="0" w:color="auto"/>
        <w:right w:val="none" w:sz="0" w:space="0" w:color="auto"/>
      </w:divBdr>
    </w:div>
    <w:div w:id="457988279">
      <w:bodyDiv w:val="1"/>
      <w:marLeft w:val="0"/>
      <w:marRight w:val="0"/>
      <w:marTop w:val="0"/>
      <w:marBottom w:val="0"/>
      <w:divBdr>
        <w:top w:val="none" w:sz="0" w:space="0" w:color="auto"/>
        <w:left w:val="none" w:sz="0" w:space="0" w:color="auto"/>
        <w:bottom w:val="none" w:sz="0" w:space="0" w:color="auto"/>
        <w:right w:val="none" w:sz="0" w:space="0" w:color="auto"/>
      </w:divBdr>
    </w:div>
    <w:div w:id="458184212">
      <w:bodyDiv w:val="1"/>
      <w:marLeft w:val="0"/>
      <w:marRight w:val="0"/>
      <w:marTop w:val="0"/>
      <w:marBottom w:val="0"/>
      <w:divBdr>
        <w:top w:val="none" w:sz="0" w:space="0" w:color="auto"/>
        <w:left w:val="none" w:sz="0" w:space="0" w:color="auto"/>
        <w:bottom w:val="none" w:sz="0" w:space="0" w:color="auto"/>
        <w:right w:val="none" w:sz="0" w:space="0" w:color="auto"/>
      </w:divBdr>
      <w:divsChild>
        <w:div w:id="114759674">
          <w:marLeft w:val="0"/>
          <w:marRight w:val="0"/>
          <w:marTop w:val="0"/>
          <w:marBottom w:val="0"/>
          <w:divBdr>
            <w:top w:val="none" w:sz="0" w:space="0" w:color="auto"/>
            <w:left w:val="none" w:sz="0" w:space="0" w:color="auto"/>
            <w:bottom w:val="none" w:sz="0" w:space="0" w:color="auto"/>
            <w:right w:val="none" w:sz="0" w:space="0" w:color="auto"/>
          </w:divBdr>
        </w:div>
      </w:divsChild>
    </w:div>
    <w:div w:id="458911506">
      <w:bodyDiv w:val="1"/>
      <w:marLeft w:val="0"/>
      <w:marRight w:val="0"/>
      <w:marTop w:val="0"/>
      <w:marBottom w:val="0"/>
      <w:divBdr>
        <w:top w:val="none" w:sz="0" w:space="0" w:color="auto"/>
        <w:left w:val="none" w:sz="0" w:space="0" w:color="auto"/>
        <w:bottom w:val="none" w:sz="0" w:space="0" w:color="auto"/>
        <w:right w:val="none" w:sz="0" w:space="0" w:color="auto"/>
      </w:divBdr>
    </w:div>
    <w:div w:id="459227628">
      <w:bodyDiv w:val="1"/>
      <w:marLeft w:val="0"/>
      <w:marRight w:val="0"/>
      <w:marTop w:val="0"/>
      <w:marBottom w:val="0"/>
      <w:divBdr>
        <w:top w:val="none" w:sz="0" w:space="0" w:color="auto"/>
        <w:left w:val="none" w:sz="0" w:space="0" w:color="auto"/>
        <w:bottom w:val="none" w:sz="0" w:space="0" w:color="auto"/>
        <w:right w:val="none" w:sz="0" w:space="0" w:color="auto"/>
      </w:divBdr>
      <w:divsChild>
        <w:div w:id="62724592">
          <w:marLeft w:val="0"/>
          <w:marRight w:val="0"/>
          <w:marTop w:val="0"/>
          <w:marBottom w:val="0"/>
          <w:divBdr>
            <w:top w:val="none" w:sz="0" w:space="0" w:color="auto"/>
            <w:left w:val="single" w:sz="6" w:space="0" w:color="999999"/>
            <w:bottom w:val="single" w:sz="6" w:space="0" w:color="999999"/>
            <w:right w:val="none" w:sz="0" w:space="0" w:color="auto"/>
          </w:divBdr>
          <w:divsChild>
            <w:div w:id="1913735970">
              <w:marLeft w:val="0"/>
              <w:marRight w:val="0"/>
              <w:marTop w:val="0"/>
              <w:marBottom w:val="0"/>
              <w:divBdr>
                <w:top w:val="none" w:sz="0" w:space="0" w:color="auto"/>
                <w:left w:val="none" w:sz="0" w:space="0" w:color="auto"/>
                <w:bottom w:val="none" w:sz="0" w:space="0" w:color="auto"/>
                <w:right w:val="single" w:sz="6" w:space="0" w:color="999999"/>
              </w:divBdr>
              <w:divsChild>
                <w:div w:id="1418019607">
                  <w:marLeft w:val="0"/>
                  <w:marRight w:val="0"/>
                  <w:marTop w:val="0"/>
                  <w:marBottom w:val="0"/>
                  <w:divBdr>
                    <w:top w:val="none" w:sz="0" w:space="0" w:color="auto"/>
                    <w:left w:val="none" w:sz="0" w:space="0" w:color="auto"/>
                    <w:bottom w:val="none" w:sz="0" w:space="0" w:color="auto"/>
                    <w:right w:val="none" w:sz="0" w:space="0" w:color="auto"/>
                  </w:divBdr>
                  <w:divsChild>
                    <w:div w:id="580259766">
                      <w:marLeft w:val="0"/>
                      <w:marRight w:val="0"/>
                      <w:marTop w:val="0"/>
                      <w:marBottom w:val="0"/>
                      <w:divBdr>
                        <w:top w:val="none" w:sz="0" w:space="0" w:color="auto"/>
                        <w:left w:val="none" w:sz="0" w:space="0" w:color="auto"/>
                        <w:bottom w:val="none" w:sz="0" w:space="0" w:color="auto"/>
                        <w:right w:val="none" w:sz="0" w:space="0" w:color="auto"/>
                      </w:divBdr>
                      <w:divsChild>
                        <w:div w:id="1437797214">
                          <w:marLeft w:val="300"/>
                          <w:marRight w:val="0"/>
                          <w:marTop w:val="0"/>
                          <w:marBottom w:val="0"/>
                          <w:divBdr>
                            <w:top w:val="none" w:sz="0" w:space="0" w:color="auto"/>
                            <w:left w:val="none" w:sz="0" w:space="0" w:color="auto"/>
                            <w:bottom w:val="dashed" w:sz="6" w:space="0" w:color="CCCCCC"/>
                            <w:right w:val="none" w:sz="0" w:space="0" w:color="auto"/>
                          </w:divBdr>
                          <w:divsChild>
                            <w:div w:id="177185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568921">
      <w:bodyDiv w:val="1"/>
      <w:marLeft w:val="0"/>
      <w:marRight w:val="0"/>
      <w:marTop w:val="0"/>
      <w:marBottom w:val="0"/>
      <w:divBdr>
        <w:top w:val="none" w:sz="0" w:space="0" w:color="auto"/>
        <w:left w:val="none" w:sz="0" w:space="0" w:color="auto"/>
        <w:bottom w:val="none" w:sz="0" w:space="0" w:color="auto"/>
        <w:right w:val="none" w:sz="0" w:space="0" w:color="auto"/>
      </w:divBdr>
    </w:div>
    <w:div w:id="460150194">
      <w:bodyDiv w:val="1"/>
      <w:marLeft w:val="0"/>
      <w:marRight w:val="0"/>
      <w:marTop w:val="0"/>
      <w:marBottom w:val="0"/>
      <w:divBdr>
        <w:top w:val="none" w:sz="0" w:space="0" w:color="auto"/>
        <w:left w:val="none" w:sz="0" w:space="0" w:color="auto"/>
        <w:bottom w:val="none" w:sz="0" w:space="0" w:color="auto"/>
        <w:right w:val="none" w:sz="0" w:space="0" w:color="auto"/>
      </w:divBdr>
    </w:div>
    <w:div w:id="461267912">
      <w:bodyDiv w:val="1"/>
      <w:marLeft w:val="0"/>
      <w:marRight w:val="0"/>
      <w:marTop w:val="0"/>
      <w:marBottom w:val="0"/>
      <w:divBdr>
        <w:top w:val="none" w:sz="0" w:space="0" w:color="auto"/>
        <w:left w:val="none" w:sz="0" w:space="0" w:color="auto"/>
        <w:bottom w:val="none" w:sz="0" w:space="0" w:color="auto"/>
        <w:right w:val="none" w:sz="0" w:space="0" w:color="auto"/>
      </w:divBdr>
    </w:div>
    <w:div w:id="461314503">
      <w:bodyDiv w:val="1"/>
      <w:marLeft w:val="0"/>
      <w:marRight w:val="0"/>
      <w:marTop w:val="0"/>
      <w:marBottom w:val="0"/>
      <w:divBdr>
        <w:top w:val="none" w:sz="0" w:space="0" w:color="auto"/>
        <w:left w:val="none" w:sz="0" w:space="0" w:color="auto"/>
        <w:bottom w:val="none" w:sz="0" w:space="0" w:color="auto"/>
        <w:right w:val="none" w:sz="0" w:space="0" w:color="auto"/>
      </w:divBdr>
      <w:divsChild>
        <w:div w:id="1917548933">
          <w:marLeft w:val="0"/>
          <w:marRight w:val="0"/>
          <w:marTop w:val="0"/>
          <w:marBottom w:val="0"/>
          <w:divBdr>
            <w:top w:val="none" w:sz="0" w:space="0" w:color="auto"/>
            <w:left w:val="none" w:sz="0" w:space="0" w:color="auto"/>
            <w:bottom w:val="none" w:sz="0" w:space="0" w:color="auto"/>
            <w:right w:val="none" w:sz="0" w:space="0" w:color="auto"/>
          </w:divBdr>
          <w:divsChild>
            <w:div w:id="166680085">
              <w:marLeft w:val="0"/>
              <w:marRight w:val="0"/>
              <w:marTop w:val="0"/>
              <w:marBottom w:val="0"/>
              <w:divBdr>
                <w:top w:val="none" w:sz="0" w:space="0" w:color="auto"/>
                <w:left w:val="none" w:sz="0" w:space="0" w:color="auto"/>
                <w:bottom w:val="none" w:sz="0" w:space="0" w:color="auto"/>
                <w:right w:val="none" w:sz="0" w:space="0" w:color="auto"/>
              </w:divBdr>
              <w:divsChild>
                <w:div w:id="1492796638">
                  <w:marLeft w:val="0"/>
                  <w:marRight w:val="0"/>
                  <w:marTop w:val="0"/>
                  <w:marBottom w:val="0"/>
                  <w:divBdr>
                    <w:top w:val="none" w:sz="0" w:space="0" w:color="auto"/>
                    <w:left w:val="none" w:sz="0" w:space="0" w:color="auto"/>
                    <w:bottom w:val="none" w:sz="0" w:space="0" w:color="auto"/>
                    <w:right w:val="none" w:sz="0" w:space="0" w:color="auto"/>
                  </w:divBdr>
                  <w:divsChild>
                    <w:div w:id="1277954578">
                      <w:marLeft w:val="0"/>
                      <w:marRight w:val="0"/>
                      <w:marTop w:val="0"/>
                      <w:marBottom w:val="0"/>
                      <w:divBdr>
                        <w:top w:val="none" w:sz="0" w:space="0" w:color="auto"/>
                        <w:left w:val="none" w:sz="0" w:space="0" w:color="auto"/>
                        <w:bottom w:val="none" w:sz="0" w:space="0" w:color="auto"/>
                        <w:right w:val="none" w:sz="0" w:space="0" w:color="auto"/>
                      </w:divBdr>
                      <w:divsChild>
                        <w:div w:id="1347440384">
                          <w:marLeft w:val="0"/>
                          <w:marRight w:val="0"/>
                          <w:marTop w:val="0"/>
                          <w:marBottom w:val="0"/>
                          <w:divBdr>
                            <w:top w:val="none" w:sz="0" w:space="0" w:color="auto"/>
                            <w:left w:val="none" w:sz="0" w:space="0" w:color="auto"/>
                            <w:bottom w:val="none" w:sz="0" w:space="0" w:color="auto"/>
                            <w:right w:val="none" w:sz="0" w:space="0" w:color="auto"/>
                          </w:divBdr>
                          <w:divsChild>
                            <w:div w:id="1947031744">
                              <w:marLeft w:val="0"/>
                              <w:marRight w:val="0"/>
                              <w:marTop w:val="0"/>
                              <w:marBottom w:val="0"/>
                              <w:divBdr>
                                <w:top w:val="none" w:sz="0" w:space="0" w:color="auto"/>
                                <w:left w:val="none" w:sz="0" w:space="0" w:color="auto"/>
                                <w:bottom w:val="none" w:sz="0" w:space="0" w:color="auto"/>
                                <w:right w:val="none" w:sz="0" w:space="0" w:color="auto"/>
                              </w:divBdr>
                              <w:divsChild>
                                <w:div w:id="155269741">
                                  <w:marLeft w:val="0"/>
                                  <w:marRight w:val="0"/>
                                  <w:marTop w:val="0"/>
                                  <w:marBottom w:val="0"/>
                                  <w:divBdr>
                                    <w:top w:val="none" w:sz="0" w:space="0" w:color="auto"/>
                                    <w:left w:val="none" w:sz="0" w:space="0" w:color="auto"/>
                                    <w:bottom w:val="none" w:sz="0" w:space="0" w:color="auto"/>
                                    <w:right w:val="none" w:sz="0" w:space="0" w:color="auto"/>
                                  </w:divBdr>
                                  <w:divsChild>
                                    <w:div w:id="1713966698">
                                      <w:marLeft w:val="0"/>
                                      <w:marRight w:val="0"/>
                                      <w:marTop w:val="0"/>
                                      <w:marBottom w:val="0"/>
                                      <w:divBdr>
                                        <w:top w:val="none" w:sz="0" w:space="0" w:color="auto"/>
                                        <w:left w:val="none" w:sz="0" w:space="0" w:color="auto"/>
                                        <w:bottom w:val="none" w:sz="0" w:space="0" w:color="auto"/>
                                        <w:right w:val="none" w:sz="0" w:space="0" w:color="auto"/>
                                      </w:divBdr>
                                      <w:divsChild>
                                        <w:div w:id="250165418">
                                          <w:marLeft w:val="-150"/>
                                          <w:marRight w:val="-150"/>
                                          <w:marTop w:val="0"/>
                                          <w:marBottom w:val="0"/>
                                          <w:divBdr>
                                            <w:top w:val="none" w:sz="0" w:space="0" w:color="auto"/>
                                            <w:left w:val="none" w:sz="0" w:space="0" w:color="auto"/>
                                            <w:bottom w:val="none" w:sz="0" w:space="0" w:color="auto"/>
                                            <w:right w:val="none" w:sz="0" w:space="0" w:color="auto"/>
                                          </w:divBdr>
                                          <w:divsChild>
                                            <w:div w:id="936061695">
                                              <w:marLeft w:val="0"/>
                                              <w:marRight w:val="0"/>
                                              <w:marTop w:val="0"/>
                                              <w:marBottom w:val="0"/>
                                              <w:divBdr>
                                                <w:top w:val="none" w:sz="0" w:space="0" w:color="auto"/>
                                                <w:left w:val="none" w:sz="0" w:space="0" w:color="auto"/>
                                                <w:bottom w:val="none" w:sz="0" w:space="0" w:color="auto"/>
                                                <w:right w:val="none" w:sz="0" w:space="0" w:color="auto"/>
                                              </w:divBdr>
                                              <w:divsChild>
                                                <w:div w:id="297342322">
                                                  <w:marLeft w:val="0"/>
                                                  <w:marRight w:val="0"/>
                                                  <w:marTop w:val="0"/>
                                                  <w:marBottom w:val="0"/>
                                                  <w:divBdr>
                                                    <w:top w:val="none" w:sz="0" w:space="0" w:color="auto"/>
                                                    <w:left w:val="none" w:sz="0" w:space="0" w:color="auto"/>
                                                    <w:bottom w:val="none" w:sz="0" w:space="0" w:color="auto"/>
                                                    <w:right w:val="none" w:sz="0" w:space="0" w:color="auto"/>
                                                  </w:divBdr>
                                                  <w:divsChild>
                                                    <w:div w:id="1046027076">
                                                      <w:marLeft w:val="0"/>
                                                      <w:marRight w:val="0"/>
                                                      <w:marTop w:val="0"/>
                                                      <w:marBottom w:val="0"/>
                                                      <w:divBdr>
                                                        <w:top w:val="none" w:sz="0" w:space="0" w:color="auto"/>
                                                        <w:left w:val="none" w:sz="0" w:space="0" w:color="auto"/>
                                                        <w:bottom w:val="none" w:sz="0" w:space="0" w:color="auto"/>
                                                        <w:right w:val="none" w:sz="0" w:space="0" w:color="auto"/>
                                                      </w:divBdr>
                                                      <w:divsChild>
                                                        <w:div w:id="181095114">
                                                          <w:marLeft w:val="0"/>
                                                          <w:marRight w:val="0"/>
                                                          <w:marTop w:val="0"/>
                                                          <w:marBottom w:val="0"/>
                                                          <w:divBdr>
                                                            <w:top w:val="none" w:sz="0" w:space="0" w:color="auto"/>
                                                            <w:left w:val="none" w:sz="0" w:space="0" w:color="auto"/>
                                                            <w:bottom w:val="none" w:sz="0" w:space="0" w:color="auto"/>
                                                            <w:right w:val="none" w:sz="0" w:space="0" w:color="auto"/>
                                                          </w:divBdr>
                                                          <w:divsChild>
                                                            <w:div w:id="185876688">
                                                              <w:marLeft w:val="0"/>
                                                              <w:marRight w:val="0"/>
                                                              <w:marTop w:val="0"/>
                                                              <w:marBottom w:val="0"/>
                                                              <w:divBdr>
                                                                <w:top w:val="none" w:sz="0" w:space="0" w:color="auto"/>
                                                                <w:left w:val="none" w:sz="0" w:space="0" w:color="auto"/>
                                                                <w:bottom w:val="none" w:sz="0" w:space="0" w:color="auto"/>
                                                                <w:right w:val="none" w:sz="0" w:space="0" w:color="auto"/>
                                                              </w:divBdr>
                                                              <w:divsChild>
                                                                <w:div w:id="803088070">
                                                                  <w:marLeft w:val="0"/>
                                                                  <w:marRight w:val="0"/>
                                                                  <w:marTop w:val="0"/>
                                                                  <w:marBottom w:val="0"/>
                                                                  <w:divBdr>
                                                                    <w:top w:val="none" w:sz="0" w:space="0" w:color="auto"/>
                                                                    <w:left w:val="none" w:sz="0" w:space="0" w:color="auto"/>
                                                                    <w:bottom w:val="none" w:sz="0" w:space="0" w:color="auto"/>
                                                                    <w:right w:val="none" w:sz="0" w:space="0" w:color="auto"/>
                                                                  </w:divBdr>
                                                                  <w:divsChild>
                                                                    <w:div w:id="2116944470">
                                                                      <w:marLeft w:val="0"/>
                                                                      <w:marRight w:val="0"/>
                                                                      <w:marTop w:val="0"/>
                                                                      <w:marBottom w:val="0"/>
                                                                      <w:divBdr>
                                                                        <w:top w:val="none" w:sz="0" w:space="0" w:color="auto"/>
                                                                        <w:left w:val="none" w:sz="0" w:space="0" w:color="auto"/>
                                                                        <w:bottom w:val="none" w:sz="0" w:space="0" w:color="auto"/>
                                                                        <w:right w:val="none" w:sz="0" w:space="0" w:color="auto"/>
                                                                      </w:divBdr>
                                                                      <w:divsChild>
                                                                        <w:div w:id="840045983">
                                                                          <w:marLeft w:val="-225"/>
                                                                          <w:marRight w:val="-225"/>
                                                                          <w:marTop w:val="0"/>
                                                                          <w:marBottom w:val="0"/>
                                                                          <w:divBdr>
                                                                            <w:top w:val="none" w:sz="0" w:space="0" w:color="auto"/>
                                                                            <w:left w:val="none" w:sz="0" w:space="0" w:color="auto"/>
                                                                            <w:bottom w:val="none" w:sz="0" w:space="0" w:color="auto"/>
                                                                            <w:right w:val="none" w:sz="0" w:space="0" w:color="auto"/>
                                                                          </w:divBdr>
                                                                          <w:divsChild>
                                                                            <w:div w:id="180095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2311291">
      <w:bodyDiv w:val="1"/>
      <w:marLeft w:val="0"/>
      <w:marRight w:val="0"/>
      <w:marTop w:val="0"/>
      <w:marBottom w:val="0"/>
      <w:divBdr>
        <w:top w:val="none" w:sz="0" w:space="0" w:color="auto"/>
        <w:left w:val="none" w:sz="0" w:space="0" w:color="auto"/>
        <w:bottom w:val="none" w:sz="0" w:space="0" w:color="auto"/>
        <w:right w:val="none" w:sz="0" w:space="0" w:color="auto"/>
      </w:divBdr>
      <w:divsChild>
        <w:div w:id="1757899164">
          <w:marLeft w:val="0"/>
          <w:marRight w:val="0"/>
          <w:marTop w:val="0"/>
          <w:marBottom w:val="0"/>
          <w:divBdr>
            <w:top w:val="none" w:sz="0" w:space="0" w:color="auto"/>
            <w:left w:val="none" w:sz="0" w:space="0" w:color="auto"/>
            <w:bottom w:val="none" w:sz="0" w:space="0" w:color="auto"/>
            <w:right w:val="none" w:sz="0" w:space="0" w:color="auto"/>
          </w:divBdr>
          <w:divsChild>
            <w:div w:id="730347563">
              <w:marLeft w:val="0"/>
              <w:marRight w:val="0"/>
              <w:marTop w:val="0"/>
              <w:marBottom w:val="0"/>
              <w:divBdr>
                <w:top w:val="none" w:sz="0" w:space="0" w:color="auto"/>
                <w:left w:val="none" w:sz="0" w:space="0" w:color="auto"/>
                <w:bottom w:val="none" w:sz="0" w:space="0" w:color="auto"/>
                <w:right w:val="none" w:sz="0" w:space="0" w:color="auto"/>
              </w:divBdr>
              <w:divsChild>
                <w:div w:id="886337114">
                  <w:marLeft w:val="0"/>
                  <w:marRight w:val="0"/>
                  <w:marTop w:val="0"/>
                  <w:marBottom w:val="0"/>
                  <w:divBdr>
                    <w:top w:val="none" w:sz="0" w:space="0" w:color="auto"/>
                    <w:left w:val="none" w:sz="0" w:space="0" w:color="auto"/>
                    <w:bottom w:val="none" w:sz="0" w:space="0" w:color="auto"/>
                    <w:right w:val="none" w:sz="0" w:space="0" w:color="auto"/>
                  </w:divBdr>
                  <w:divsChild>
                    <w:div w:id="761998847">
                      <w:marLeft w:val="0"/>
                      <w:marRight w:val="0"/>
                      <w:marTop w:val="0"/>
                      <w:marBottom w:val="0"/>
                      <w:divBdr>
                        <w:top w:val="none" w:sz="0" w:space="0" w:color="auto"/>
                        <w:left w:val="none" w:sz="0" w:space="0" w:color="auto"/>
                        <w:bottom w:val="none" w:sz="0" w:space="0" w:color="auto"/>
                        <w:right w:val="none" w:sz="0" w:space="0" w:color="auto"/>
                      </w:divBdr>
                      <w:divsChild>
                        <w:div w:id="1036929874">
                          <w:marLeft w:val="0"/>
                          <w:marRight w:val="0"/>
                          <w:marTop w:val="0"/>
                          <w:marBottom w:val="0"/>
                          <w:divBdr>
                            <w:top w:val="none" w:sz="0" w:space="0" w:color="auto"/>
                            <w:left w:val="none" w:sz="0" w:space="0" w:color="auto"/>
                            <w:bottom w:val="none" w:sz="0" w:space="0" w:color="auto"/>
                            <w:right w:val="none" w:sz="0" w:space="0" w:color="auto"/>
                          </w:divBdr>
                          <w:divsChild>
                            <w:div w:id="961039026">
                              <w:marLeft w:val="0"/>
                              <w:marRight w:val="0"/>
                              <w:marTop w:val="0"/>
                              <w:marBottom w:val="0"/>
                              <w:divBdr>
                                <w:top w:val="none" w:sz="0" w:space="0" w:color="auto"/>
                                <w:left w:val="none" w:sz="0" w:space="0" w:color="auto"/>
                                <w:bottom w:val="none" w:sz="0" w:space="0" w:color="auto"/>
                                <w:right w:val="none" w:sz="0" w:space="0" w:color="auto"/>
                              </w:divBdr>
                              <w:divsChild>
                                <w:div w:id="1793861993">
                                  <w:marLeft w:val="0"/>
                                  <w:marRight w:val="0"/>
                                  <w:marTop w:val="0"/>
                                  <w:marBottom w:val="0"/>
                                  <w:divBdr>
                                    <w:top w:val="none" w:sz="0" w:space="0" w:color="auto"/>
                                    <w:left w:val="none" w:sz="0" w:space="0" w:color="auto"/>
                                    <w:bottom w:val="none" w:sz="0" w:space="0" w:color="auto"/>
                                    <w:right w:val="none" w:sz="0" w:space="0" w:color="auto"/>
                                  </w:divBdr>
                                  <w:divsChild>
                                    <w:div w:id="1333416378">
                                      <w:marLeft w:val="0"/>
                                      <w:marRight w:val="0"/>
                                      <w:marTop w:val="0"/>
                                      <w:marBottom w:val="0"/>
                                      <w:divBdr>
                                        <w:top w:val="none" w:sz="0" w:space="0" w:color="auto"/>
                                        <w:left w:val="none" w:sz="0" w:space="0" w:color="auto"/>
                                        <w:bottom w:val="none" w:sz="0" w:space="0" w:color="auto"/>
                                        <w:right w:val="none" w:sz="0" w:space="0" w:color="auto"/>
                                      </w:divBdr>
                                      <w:divsChild>
                                        <w:div w:id="1442145095">
                                          <w:marLeft w:val="-150"/>
                                          <w:marRight w:val="-150"/>
                                          <w:marTop w:val="0"/>
                                          <w:marBottom w:val="0"/>
                                          <w:divBdr>
                                            <w:top w:val="none" w:sz="0" w:space="0" w:color="auto"/>
                                            <w:left w:val="none" w:sz="0" w:space="0" w:color="auto"/>
                                            <w:bottom w:val="none" w:sz="0" w:space="0" w:color="auto"/>
                                            <w:right w:val="none" w:sz="0" w:space="0" w:color="auto"/>
                                          </w:divBdr>
                                          <w:divsChild>
                                            <w:div w:id="1685939416">
                                              <w:marLeft w:val="0"/>
                                              <w:marRight w:val="0"/>
                                              <w:marTop w:val="0"/>
                                              <w:marBottom w:val="0"/>
                                              <w:divBdr>
                                                <w:top w:val="none" w:sz="0" w:space="0" w:color="auto"/>
                                                <w:left w:val="none" w:sz="0" w:space="0" w:color="auto"/>
                                                <w:bottom w:val="none" w:sz="0" w:space="0" w:color="auto"/>
                                                <w:right w:val="none" w:sz="0" w:space="0" w:color="auto"/>
                                              </w:divBdr>
                                              <w:divsChild>
                                                <w:div w:id="190530360">
                                                  <w:marLeft w:val="0"/>
                                                  <w:marRight w:val="0"/>
                                                  <w:marTop w:val="0"/>
                                                  <w:marBottom w:val="0"/>
                                                  <w:divBdr>
                                                    <w:top w:val="none" w:sz="0" w:space="0" w:color="auto"/>
                                                    <w:left w:val="none" w:sz="0" w:space="0" w:color="auto"/>
                                                    <w:bottom w:val="none" w:sz="0" w:space="0" w:color="auto"/>
                                                    <w:right w:val="none" w:sz="0" w:space="0" w:color="auto"/>
                                                  </w:divBdr>
                                                  <w:divsChild>
                                                    <w:div w:id="1759062690">
                                                      <w:marLeft w:val="0"/>
                                                      <w:marRight w:val="0"/>
                                                      <w:marTop w:val="0"/>
                                                      <w:marBottom w:val="0"/>
                                                      <w:divBdr>
                                                        <w:top w:val="none" w:sz="0" w:space="0" w:color="auto"/>
                                                        <w:left w:val="none" w:sz="0" w:space="0" w:color="auto"/>
                                                        <w:bottom w:val="none" w:sz="0" w:space="0" w:color="auto"/>
                                                        <w:right w:val="none" w:sz="0" w:space="0" w:color="auto"/>
                                                      </w:divBdr>
                                                      <w:divsChild>
                                                        <w:div w:id="193271699">
                                                          <w:marLeft w:val="0"/>
                                                          <w:marRight w:val="0"/>
                                                          <w:marTop w:val="0"/>
                                                          <w:marBottom w:val="0"/>
                                                          <w:divBdr>
                                                            <w:top w:val="none" w:sz="0" w:space="0" w:color="auto"/>
                                                            <w:left w:val="none" w:sz="0" w:space="0" w:color="auto"/>
                                                            <w:bottom w:val="none" w:sz="0" w:space="0" w:color="auto"/>
                                                            <w:right w:val="none" w:sz="0" w:space="0" w:color="auto"/>
                                                          </w:divBdr>
                                                          <w:divsChild>
                                                            <w:div w:id="562526600">
                                                              <w:marLeft w:val="0"/>
                                                              <w:marRight w:val="0"/>
                                                              <w:marTop w:val="0"/>
                                                              <w:marBottom w:val="0"/>
                                                              <w:divBdr>
                                                                <w:top w:val="none" w:sz="0" w:space="0" w:color="auto"/>
                                                                <w:left w:val="none" w:sz="0" w:space="0" w:color="auto"/>
                                                                <w:bottom w:val="none" w:sz="0" w:space="0" w:color="auto"/>
                                                                <w:right w:val="none" w:sz="0" w:space="0" w:color="auto"/>
                                                              </w:divBdr>
                                                              <w:divsChild>
                                                                <w:div w:id="609899186">
                                                                  <w:marLeft w:val="0"/>
                                                                  <w:marRight w:val="0"/>
                                                                  <w:marTop w:val="0"/>
                                                                  <w:marBottom w:val="0"/>
                                                                  <w:divBdr>
                                                                    <w:top w:val="none" w:sz="0" w:space="0" w:color="auto"/>
                                                                    <w:left w:val="none" w:sz="0" w:space="0" w:color="auto"/>
                                                                    <w:bottom w:val="none" w:sz="0" w:space="0" w:color="auto"/>
                                                                    <w:right w:val="none" w:sz="0" w:space="0" w:color="auto"/>
                                                                  </w:divBdr>
                                                                  <w:divsChild>
                                                                    <w:div w:id="248125806">
                                                                      <w:marLeft w:val="0"/>
                                                                      <w:marRight w:val="0"/>
                                                                      <w:marTop w:val="0"/>
                                                                      <w:marBottom w:val="0"/>
                                                                      <w:divBdr>
                                                                        <w:top w:val="none" w:sz="0" w:space="0" w:color="auto"/>
                                                                        <w:left w:val="none" w:sz="0" w:space="0" w:color="auto"/>
                                                                        <w:bottom w:val="none" w:sz="0" w:space="0" w:color="auto"/>
                                                                        <w:right w:val="none" w:sz="0" w:space="0" w:color="auto"/>
                                                                      </w:divBdr>
                                                                      <w:divsChild>
                                                                        <w:div w:id="987631257">
                                                                          <w:marLeft w:val="-225"/>
                                                                          <w:marRight w:val="-225"/>
                                                                          <w:marTop w:val="0"/>
                                                                          <w:marBottom w:val="0"/>
                                                                          <w:divBdr>
                                                                            <w:top w:val="none" w:sz="0" w:space="0" w:color="auto"/>
                                                                            <w:left w:val="none" w:sz="0" w:space="0" w:color="auto"/>
                                                                            <w:bottom w:val="none" w:sz="0" w:space="0" w:color="auto"/>
                                                                            <w:right w:val="none" w:sz="0" w:space="0" w:color="auto"/>
                                                                          </w:divBdr>
                                                                          <w:divsChild>
                                                                            <w:div w:id="161967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2385014">
      <w:bodyDiv w:val="1"/>
      <w:marLeft w:val="0"/>
      <w:marRight w:val="0"/>
      <w:marTop w:val="0"/>
      <w:marBottom w:val="0"/>
      <w:divBdr>
        <w:top w:val="none" w:sz="0" w:space="0" w:color="auto"/>
        <w:left w:val="none" w:sz="0" w:space="0" w:color="auto"/>
        <w:bottom w:val="none" w:sz="0" w:space="0" w:color="auto"/>
        <w:right w:val="none" w:sz="0" w:space="0" w:color="auto"/>
      </w:divBdr>
    </w:div>
    <w:div w:id="463279542">
      <w:bodyDiv w:val="1"/>
      <w:marLeft w:val="0"/>
      <w:marRight w:val="0"/>
      <w:marTop w:val="0"/>
      <w:marBottom w:val="0"/>
      <w:divBdr>
        <w:top w:val="none" w:sz="0" w:space="0" w:color="auto"/>
        <w:left w:val="none" w:sz="0" w:space="0" w:color="auto"/>
        <w:bottom w:val="none" w:sz="0" w:space="0" w:color="auto"/>
        <w:right w:val="none" w:sz="0" w:space="0" w:color="auto"/>
      </w:divBdr>
      <w:divsChild>
        <w:div w:id="702099977">
          <w:marLeft w:val="0"/>
          <w:marRight w:val="0"/>
          <w:marTop w:val="0"/>
          <w:marBottom w:val="0"/>
          <w:divBdr>
            <w:top w:val="none" w:sz="0" w:space="0" w:color="auto"/>
            <w:left w:val="none" w:sz="0" w:space="0" w:color="auto"/>
            <w:bottom w:val="none" w:sz="0" w:space="0" w:color="auto"/>
            <w:right w:val="none" w:sz="0" w:space="0" w:color="auto"/>
          </w:divBdr>
          <w:divsChild>
            <w:div w:id="805313689">
              <w:marLeft w:val="0"/>
              <w:marRight w:val="0"/>
              <w:marTop w:val="0"/>
              <w:marBottom w:val="0"/>
              <w:divBdr>
                <w:top w:val="none" w:sz="0" w:space="0" w:color="auto"/>
                <w:left w:val="none" w:sz="0" w:space="0" w:color="auto"/>
                <w:bottom w:val="none" w:sz="0" w:space="0" w:color="auto"/>
                <w:right w:val="none" w:sz="0" w:space="0" w:color="auto"/>
              </w:divBdr>
              <w:divsChild>
                <w:div w:id="1443187218">
                  <w:marLeft w:val="0"/>
                  <w:marRight w:val="0"/>
                  <w:marTop w:val="0"/>
                  <w:marBottom w:val="0"/>
                  <w:divBdr>
                    <w:top w:val="none" w:sz="0" w:space="0" w:color="auto"/>
                    <w:left w:val="none" w:sz="0" w:space="0" w:color="auto"/>
                    <w:bottom w:val="none" w:sz="0" w:space="0" w:color="auto"/>
                    <w:right w:val="none" w:sz="0" w:space="0" w:color="auto"/>
                  </w:divBdr>
                  <w:divsChild>
                    <w:div w:id="848522613">
                      <w:marLeft w:val="0"/>
                      <w:marRight w:val="0"/>
                      <w:marTop w:val="0"/>
                      <w:marBottom w:val="0"/>
                      <w:divBdr>
                        <w:top w:val="none" w:sz="0" w:space="0" w:color="auto"/>
                        <w:left w:val="none" w:sz="0" w:space="0" w:color="auto"/>
                        <w:bottom w:val="none" w:sz="0" w:space="0" w:color="auto"/>
                        <w:right w:val="none" w:sz="0" w:space="0" w:color="auto"/>
                      </w:divBdr>
                      <w:divsChild>
                        <w:div w:id="1312325212">
                          <w:marLeft w:val="0"/>
                          <w:marRight w:val="0"/>
                          <w:marTop w:val="0"/>
                          <w:marBottom w:val="0"/>
                          <w:divBdr>
                            <w:top w:val="none" w:sz="0" w:space="0" w:color="auto"/>
                            <w:left w:val="none" w:sz="0" w:space="0" w:color="auto"/>
                            <w:bottom w:val="none" w:sz="0" w:space="0" w:color="auto"/>
                            <w:right w:val="none" w:sz="0" w:space="0" w:color="auto"/>
                          </w:divBdr>
                          <w:divsChild>
                            <w:div w:id="2143499430">
                              <w:marLeft w:val="3"/>
                              <w:marRight w:val="0"/>
                              <w:marTop w:val="0"/>
                              <w:marBottom w:val="0"/>
                              <w:divBdr>
                                <w:top w:val="none" w:sz="0" w:space="0" w:color="auto"/>
                                <w:left w:val="none" w:sz="0" w:space="0" w:color="auto"/>
                                <w:bottom w:val="none" w:sz="0" w:space="0" w:color="auto"/>
                                <w:right w:val="none" w:sz="0" w:space="0" w:color="auto"/>
                              </w:divBdr>
                              <w:divsChild>
                                <w:div w:id="2060779907">
                                  <w:marLeft w:val="0"/>
                                  <w:marRight w:val="0"/>
                                  <w:marTop w:val="0"/>
                                  <w:marBottom w:val="0"/>
                                  <w:divBdr>
                                    <w:top w:val="none" w:sz="0" w:space="0" w:color="auto"/>
                                    <w:left w:val="none" w:sz="0" w:space="0" w:color="auto"/>
                                    <w:bottom w:val="none" w:sz="0" w:space="0" w:color="auto"/>
                                    <w:right w:val="none" w:sz="0" w:space="0" w:color="auto"/>
                                  </w:divBdr>
                                  <w:divsChild>
                                    <w:div w:id="328943784">
                                      <w:marLeft w:val="0"/>
                                      <w:marRight w:val="0"/>
                                      <w:marTop w:val="0"/>
                                      <w:marBottom w:val="0"/>
                                      <w:divBdr>
                                        <w:top w:val="none" w:sz="0" w:space="0" w:color="auto"/>
                                        <w:left w:val="none" w:sz="0" w:space="0" w:color="auto"/>
                                        <w:bottom w:val="none" w:sz="0" w:space="0" w:color="auto"/>
                                        <w:right w:val="none" w:sz="0" w:space="0" w:color="auto"/>
                                      </w:divBdr>
                                      <w:divsChild>
                                        <w:div w:id="105077480">
                                          <w:marLeft w:val="0"/>
                                          <w:marRight w:val="0"/>
                                          <w:marTop w:val="0"/>
                                          <w:marBottom w:val="0"/>
                                          <w:divBdr>
                                            <w:top w:val="none" w:sz="0" w:space="0" w:color="auto"/>
                                            <w:left w:val="none" w:sz="0" w:space="0" w:color="auto"/>
                                            <w:bottom w:val="none" w:sz="0" w:space="0" w:color="auto"/>
                                            <w:right w:val="none" w:sz="0" w:space="0" w:color="auto"/>
                                          </w:divBdr>
                                          <w:divsChild>
                                            <w:div w:id="885022033">
                                              <w:marLeft w:val="0"/>
                                              <w:marRight w:val="0"/>
                                              <w:marTop w:val="0"/>
                                              <w:marBottom w:val="0"/>
                                              <w:divBdr>
                                                <w:top w:val="none" w:sz="0" w:space="0" w:color="auto"/>
                                                <w:left w:val="none" w:sz="0" w:space="0" w:color="auto"/>
                                                <w:bottom w:val="none" w:sz="0" w:space="0" w:color="auto"/>
                                                <w:right w:val="none" w:sz="0" w:space="0" w:color="auto"/>
                                              </w:divBdr>
                                              <w:divsChild>
                                                <w:div w:id="449056090">
                                                  <w:marLeft w:val="0"/>
                                                  <w:marRight w:val="0"/>
                                                  <w:marTop w:val="0"/>
                                                  <w:marBottom w:val="0"/>
                                                  <w:divBdr>
                                                    <w:top w:val="none" w:sz="0" w:space="0" w:color="auto"/>
                                                    <w:left w:val="none" w:sz="0" w:space="0" w:color="auto"/>
                                                    <w:bottom w:val="none" w:sz="0" w:space="0" w:color="auto"/>
                                                    <w:right w:val="none" w:sz="0" w:space="0" w:color="auto"/>
                                                  </w:divBdr>
                                                  <w:divsChild>
                                                    <w:div w:id="2052149851">
                                                      <w:marLeft w:val="0"/>
                                                      <w:marRight w:val="0"/>
                                                      <w:marTop w:val="0"/>
                                                      <w:marBottom w:val="0"/>
                                                      <w:divBdr>
                                                        <w:top w:val="none" w:sz="0" w:space="0" w:color="auto"/>
                                                        <w:left w:val="none" w:sz="0" w:space="0" w:color="auto"/>
                                                        <w:bottom w:val="none" w:sz="0" w:space="0" w:color="auto"/>
                                                        <w:right w:val="none" w:sz="0" w:space="0" w:color="auto"/>
                                                      </w:divBdr>
                                                      <w:divsChild>
                                                        <w:div w:id="1054699594">
                                                          <w:marLeft w:val="0"/>
                                                          <w:marRight w:val="0"/>
                                                          <w:marTop w:val="0"/>
                                                          <w:marBottom w:val="0"/>
                                                          <w:divBdr>
                                                            <w:top w:val="none" w:sz="0" w:space="0" w:color="auto"/>
                                                            <w:left w:val="none" w:sz="0" w:space="0" w:color="auto"/>
                                                            <w:bottom w:val="none" w:sz="0" w:space="0" w:color="auto"/>
                                                            <w:right w:val="none" w:sz="0" w:space="0" w:color="auto"/>
                                                          </w:divBdr>
                                                          <w:divsChild>
                                                            <w:div w:id="1796365567">
                                                              <w:marLeft w:val="0"/>
                                                              <w:marRight w:val="0"/>
                                                              <w:marTop w:val="0"/>
                                                              <w:marBottom w:val="0"/>
                                                              <w:divBdr>
                                                                <w:top w:val="none" w:sz="0" w:space="0" w:color="auto"/>
                                                                <w:left w:val="none" w:sz="0" w:space="0" w:color="auto"/>
                                                                <w:bottom w:val="none" w:sz="0" w:space="0" w:color="auto"/>
                                                                <w:right w:val="none" w:sz="0" w:space="0" w:color="auto"/>
                                                              </w:divBdr>
                                                              <w:divsChild>
                                                                <w:div w:id="1780680707">
                                                                  <w:marLeft w:val="0"/>
                                                                  <w:marRight w:val="0"/>
                                                                  <w:marTop w:val="0"/>
                                                                  <w:marBottom w:val="0"/>
                                                                  <w:divBdr>
                                                                    <w:top w:val="none" w:sz="0" w:space="0" w:color="auto"/>
                                                                    <w:left w:val="none" w:sz="0" w:space="0" w:color="auto"/>
                                                                    <w:bottom w:val="none" w:sz="0" w:space="0" w:color="auto"/>
                                                                    <w:right w:val="none" w:sz="0" w:space="0" w:color="auto"/>
                                                                  </w:divBdr>
                                                                  <w:divsChild>
                                                                    <w:div w:id="894118217">
                                                                      <w:marLeft w:val="0"/>
                                                                      <w:marRight w:val="0"/>
                                                                      <w:marTop w:val="0"/>
                                                                      <w:marBottom w:val="0"/>
                                                                      <w:divBdr>
                                                                        <w:top w:val="none" w:sz="0" w:space="0" w:color="auto"/>
                                                                        <w:left w:val="none" w:sz="0" w:space="0" w:color="auto"/>
                                                                        <w:bottom w:val="none" w:sz="0" w:space="0" w:color="auto"/>
                                                                        <w:right w:val="none" w:sz="0" w:space="0" w:color="auto"/>
                                                                      </w:divBdr>
                                                                      <w:divsChild>
                                                                        <w:div w:id="165263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3355746">
      <w:bodyDiv w:val="1"/>
      <w:marLeft w:val="0"/>
      <w:marRight w:val="0"/>
      <w:marTop w:val="0"/>
      <w:marBottom w:val="0"/>
      <w:divBdr>
        <w:top w:val="none" w:sz="0" w:space="0" w:color="auto"/>
        <w:left w:val="none" w:sz="0" w:space="0" w:color="auto"/>
        <w:bottom w:val="none" w:sz="0" w:space="0" w:color="auto"/>
        <w:right w:val="none" w:sz="0" w:space="0" w:color="auto"/>
      </w:divBdr>
    </w:div>
    <w:div w:id="463424640">
      <w:bodyDiv w:val="1"/>
      <w:marLeft w:val="0"/>
      <w:marRight w:val="0"/>
      <w:marTop w:val="0"/>
      <w:marBottom w:val="0"/>
      <w:divBdr>
        <w:top w:val="none" w:sz="0" w:space="0" w:color="auto"/>
        <w:left w:val="none" w:sz="0" w:space="0" w:color="auto"/>
        <w:bottom w:val="none" w:sz="0" w:space="0" w:color="auto"/>
        <w:right w:val="none" w:sz="0" w:space="0" w:color="auto"/>
      </w:divBdr>
    </w:div>
    <w:div w:id="463929791">
      <w:bodyDiv w:val="1"/>
      <w:marLeft w:val="0"/>
      <w:marRight w:val="0"/>
      <w:marTop w:val="0"/>
      <w:marBottom w:val="0"/>
      <w:divBdr>
        <w:top w:val="none" w:sz="0" w:space="0" w:color="auto"/>
        <w:left w:val="none" w:sz="0" w:space="0" w:color="auto"/>
        <w:bottom w:val="none" w:sz="0" w:space="0" w:color="auto"/>
        <w:right w:val="none" w:sz="0" w:space="0" w:color="auto"/>
      </w:divBdr>
      <w:divsChild>
        <w:div w:id="399904880">
          <w:marLeft w:val="0"/>
          <w:marRight w:val="0"/>
          <w:marTop w:val="0"/>
          <w:marBottom w:val="0"/>
          <w:divBdr>
            <w:top w:val="none" w:sz="0" w:space="0" w:color="auto"/>
            <w:left w:val="none" w:sz="0" w:space="0" w:color="auto"/>
            <w:bottom w:val="none" w:sz="0" w:space="0" w:color="auto"/>
            <w:right w:val="none" w:sz="0" w:space="0" w:color="auto"/>
          </w:divBdr>
          <w:divsChild>
            <w:div w:id="1322077006">
              <w:marLeft w:val="0"/>
              <w:marRight w:val="0"/>
              <w:marTop w:val="0"/>
              <w:marBottom w:val="0"/>
              <w:divBdr>
                <w:top w:val="none" w:sz="0" w:space="0" w:color="auto"/>
                <w:left w:val="none" w:sz="0" w:space="0" w:color="auto"/>
                <w:bottom w:val="none" w:sz="0" w:space="0" w:color="auto"/>
                <w:right w:val="none" w:sz="0" w:space="0" w:color="auto"/>
              </w:divBdr>
              <w:divsChild>
                <w:div w:id="2093046018">
                  <w:marLeft w:val="0"/>
                  <w:marRight w:val="0"/>
                  <w:marTop w:val="0"/>
                  <w:marBottom w:val="0"/>
                  <w:divBdr>
                    <w:top w:val="none" w:sz="0" w:space="0" w:color="auto"/>
                    <w:left w:val="none" w:sz="0" w:space="0" w:color="auto"/>
                    <w:bottom w:val="none" w:sz="0" w:space="0" w:color="auto"/>
                    <w:right w:val="none" w:sz="0" w:space="0" w:color="auto"/>
                  </w:divBdr>
                  <w:divsChild>
                    <w:div w:id="1962226995">
                      <w:marLeft w:val="0"/>
                      <w:marRight w:val="0"/>
                      <w:marTop w:val="0"/>
                      <w:marBottom w:val="0"/>
                      <w:divBdr>
                        <w:top w:val="none" w:sz="0" w:space="0" w:color="auto"/>
                        <w:left w:val="none" w:sz="0" w:space="0" w:color="auto"/>
                        <w:bottom w:val="none" w:sz="0" w:space="0" w:color="auto"/>
                        <w:right w:val="none" w:sz="0" w:space="0" w:color="auto"/>
                      </w:divBdr>
                      <w:divsChild>
                        <w:div w:id="1703553814">
                          <w:marLeft w:val="0"/>
                          <w:marRight w:val="0"/>
                          <w:marTop w:val="0"/>
                          <w:marBottom w:val="0"/>
                          <w:divBdr>
                            <w:top w:val="none" w:sz="0" w:space="0" w:color="auto"/>
                            <w:left w:val="none" w:sz="0" w:space="0" w:color="auto"/>
                            <w:bottom w:val="none" w:sz="0" w:space="0" w:color="auto"/>
                            <w:right w:val="none" w:sz="0" w:space="0" w:color="auto"/>
                          </w:divBdr>
                          <w:divsChild>
                            <w:div w:id="92407998">
                              <w:marLeft w:val="0"/>
                              <w:marRight w:val="0"/>
                              <w:marTop w:val="0"/>
                              <w:marBottom w:val="0"/>
                              <w:divBdr>
                                <w:top w:val="none" w:sz="0" w:space="0" w:color="auto"/>
                                <w:left w:val="none" w:sz="0" w:space="0" w:color="auto"/>
                                <w:bottom w:val="none" w:sz="0" w:space="0" w:color="auto"/>
                                <w:right w:val="none" w:sz="0" w:space="0" w:color="auto"/>
                              </w:divBdr>
                              <w:divsChild>
                                <w:div w:id="981468534">
                                  <w:marLeft w:val="0"/>
                                  <w:marRight w:val="0"/>
                                  <w:marTop w:val="0"/>
                                  <w:marBottom w:val="0"/>
                                  <w:divBdr>
                                    <w:top w:val="none" w:sz="0" w:space="0" w:color="auto"/>
                                    <w:left w:val="none" w:sz="0" w:space="0" w:color="auto"/>
                                    <w:bottom w:val="none" w:sz="0" w:space="0" w:color="auto"/>
                                    <w:right w:val="none" w:sz="0" w:space="0" w:color="auto"/>
                                  </w:divBdr>
                                  <w:divsChild>
                                    <w:div w:id="1768425878">
                                      <w:marLeft w:val="0"/>
                                      <w:marRight w:val="0"/>
                                      <w:marTop w:val="0"/>
                                      <w:marBottom w:val="0"/>
                                      <w:divBdr>
                                        <w:top w:val="none" w:sz="0" w:space="0" w:color="auto"/>
                                        <w:left w:val="none" w:sz="0" w:space="0" w:color="auto"/>
                                        <w:bottom w:val="none" w:sz="0" w:space="0" w:color="auto"/>
                                        <w:right w:val="none" w:sz="0" w:space="0" w:color="auto"/>
                                      </w:divBdr>
                                      <w:divsChild>
                                        <w:div w:id="1565214674">
                                          <w:marLeft w:val="-150"/>
                                          <w:marRight w:val="-150"/>
                                          <w:marTop w:val="0"/>
                                          <w:marBottom w:val="0"/>
                                          <w:divBdr>
                                            <w:top w:val="none" w:sz="0" w:space="0" w:color="auto"/>
                                            <w:left w:val="none" w:sz="0" w:space="0" w:color="auto"/>
                                            <w:bottom w:val="none" w:sz="0" w:space="0" w:color="auto"/>
                                            <w:right w:val="none" w:sz="0" w:space="0" w:color="auto"/>
                                          </w:divBdr>
                                          <w:divsChild>
                                            <w:div w:id="1254976265">
                                              <w:marLeft w:val="0"/>
                                              <w:marRight w:val="0"/>
                                              <w:marTop w:val="0"/>
                                              <w:marBottom w:val="0"/>
                                              <w:divBdr>
                                                <w:top w:val="none" w:sz="0" w:space="0" w:color="auto"/>
                                                <w:left w:val="none" w:sz="0" w:space="0" w:color="auto"/>
                                                <w:bottom w:val="none" w:sz="0" w:space="0" w:color="auto"/>
                                                <w:right w:val="none" w:sz="0" w:space="0" w:color="auto"/>
                                              </w:divBdr>
                                              <w:divsChild>
                                                <w:div w:id="1348409154">
                                                  <w:marLeft w:val="0"/>
                                                  <w:marRight w:val="0"/>
                                                  <w:marTop w:val="0"/>
                                                  <w:marBottom w:val="0"/>
                                                  <w:divBdr>
                                                    <w:top w:val="none" w:sz="0" w:space="0" w:color="auto"/>
                                                    <w:left w:val="none" w:sz="0" w:space="0" w:color="auto"/>
                                                    <w:bottom w:val="none" w:sz="0" w:space="0" w:color="auto"/>
                                                    <w:right w:val="none" w:sz="0" w:space="0" w:color="auto"/>
                                                  </w:divBdr>
                                                  <w:divsChild>
                                                    <w:div w:id="445347190">
                                                      <w:marLeft w:val="0"/>
                                                      <w:marRight w:val="0"/>
                                                      <w:marTop w:val="0"/>
                                                      <w:marBottom w:val="0"/>
                                                      <w:divBdr>
                                                        <w:top w:val="none" w:sz="0" w:space="0" w:color="auto"/>
                                                        <w:left w:val="none" w:sz="0" w:space="0" w:color="auto"/>
                                                        <w:bottom w:val="none" w:sz="0" w:space="0" w:color="auto"/>
                                                        <w:right w:val="none" w:sz="0" w:space="0" w:color="auto"/>
                                                      </w:divBdr>
                                                      <w:divsChild>
                                                        <w:div w:id="1115977904">
                                                          <w:marLeft w:val="0"/>
                                                          <w:marRight w:val="0"/>
                                                          <w:marTop w:val="0"/>
                                                          <w:marBottom w:val="0"/>
                                                          <w:divBdr>
                                                            <w:top w:val="none" w:sz="0" w:space="0" w:color="auto"/>
                                                            <w:left w:val="none" w:sz="0" w:space="0" w:color="auto"/>
                                                            <w:bottom w:val="none" w:sz="0" w:space="0" w:color="auto"/>
                                                            <w:right w:val="none" w:sz="0" w:space="0" w:color="auto"/>
                                                          </w:divBdr>
                                                          <w:divsChild>
                                                            <w:div w:id="2098096020">
                                                              <w:marLeft w:val="0"/>
                                                              <w:marRight w:val="0"/>
                                                              <w:marTop w:val="0"/>
                                                              <w:marBottom w:val="0"/>
                                                              <w:divBdr>
                                                                <w:top w:val="none" w:sz="0" w:space="0" w:color="auto"/>
                                                                <w:left w:val="none" w:sz="0" w:space="0" w:color="auto"/>
                                                                <w:bottom w:val="none" w:sz="0" w:space="0" w:color="auto"/>
                                                                <w:right w:val="none" w:sz="0" w:space="0" w:color="auto"/>
                                                              </w:divBdr>
                                                              <w:divsChild>
                                                                <w:div w:id="15541147">
                                                                  <w:marLeft w:val="0"/>
                                                                  <w:marRight w:val="0"/>
                                                                  <w:marTop w:val="0"/>
                                                                  <w:marBottom w:val="0"/>
                                                                  <w:divBdr>
                                                                    <w:top w:val="none" w:sz="0" w:space="0" w:color="auto"/>
                                                                    <w:left w:val="none" w:sz="0" w:space="0" w:color="auto"/>
                                                                    <w:bottom w:val="none" w:sz="0" w:space="0" w:color="auto"/>
                                                                    <w:right w:val="none" w:sz="0" w:space="0" w:color="auto"/>
                                                                  </w:divBdr>
                                                                  <w:divsChild>
                                                                    <w:div w:id="986007030">
                                                                      <w:marLeft w:val="0"/>
                                                                      <w:marRight w:val="0"/>
                                                                      <w:marTop w:val="0"/>
                                                                      <w:marBottom w:val="0"/>
                                                                      <w:divBdr>
                                                                        <w:top w:val="none" w:sz="0" w:space="0" w:color="auto"/>
                                                                        <w:left w:val="none" w:sz="0" w:space="0" w:color="auto"/>
                                                                        <w:bottom w:val="none" w:sz="0" w:space="0" w:color="auto"/>
                                                                        <w:right w:val="none" w:sz="0" w:space="0" w:color="auto"/>
                                                                      </w:divBdr>
                                                                      <w:divsChild>
                                                                        <w:div w:id="1040324671">
                                                                          <w:marLeft w:val="-225"/>
                                                                          <w:marRight w:val="-225"/>
                                                                          <w:marTop w:val="0"/>
                                                                          <w:marBottom w:val="0"/>
                                                                          <w:divBdr>
                                                                            <w:top w:val="none" w:sz="0" w:space="0" w:color="auto"/>
                                                                            <w:left w:val="none" w:sz="0" w:space="0" w:color="auto"/>
                                                                            <w:bottom w:val="none" w:sz="0" w:space="0" w:color="auto"/>
                                                                            <w:right w:val="none" w:sz="0" w:space="0" w:color="auto"/>
                                                                          </w:divBdr>
                                                                          <w:divsChild>
                                                                            <w:div w:id="102447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586542">
      <w:bodyDiv w:val="1"/>
      <w:marLeft w:val="0"/>
      <w:marRight w:val="0"/>
      <w:marTop w:val="0"/>
      <w:marBottom w:val="0"/>
      <w:divBdr>
        <w:top w:val="none" w:sz="0" w:space="0" w:color="auto"/>
        <w:left w:val="none" w:sz="0" w:space="0" w:color="auto"/>
        <w:bottom w:val="none" w:sz="0" w:space="0" w:color="auto"/>
        <w:right w:val="none" w:sz="0" w:space="0" w:color="auto"/>
      </w:divBdr>
    </w:div>
    <w:div w:id="465850835">
      <w:bodyDiv w:val="1"/>
      <w:marLeft w:val="0"/>
      <w:marRight w:val="0"/>
      <w:marTop w:val="0"/>
      <w:marBottom w:val="0"/>
      <w:divBdr>
        <w:top w:val="none" w:sz="0" w:space="0" w:color="auto"/>
        <w:left w:val="none" w:sz="0" w:space="0" w:color="auto"/>
        <w:bottom w:val="none" w:sz="0" w:space="0" w:color="auto"/>
        <w:right w:val="none" w:sz="0" w:space="0" w:color="auto"/>
      </w:divBdr>
    </w:div>
    <w:div w:id="466049725">
      <w:bodyDiv w:val="1"/>
      <w:marLeft w:val="0"/>
      <w:marRight w:val="0"/>
      <w:marTop w:val="0"/>
      <w:marBottom w:val="0"/>
      <w:divBdr>
        <w:top w:val="none" w:sz="0" w:space="0" w:color="auto"/>
        <w:left w:val="none" w:sz="0" w:space="0" w:color="auto"/>
        <w:bottom w:val="none" w:sz="0" w:space="0" w:color="auto"/>
        <w:right w:val="none" w:sz="0" w:space="0" w:color="auto"/>
      </w:divBdr>
      <w:divsChild>
        <w:div w:id="2013409718">
          <w:marLeft w:val="0"/>
          <w:marRight w:val="0"/>
          <w:marTop w:val="0"/>
          <w:marBottom w:val="0"/>
          <w:divBdr>
            <w:top w:val="none" w:sz="0" w:space="0" w:color="auto"/>
            <w:left w:val="none" w:sz="0" w:space="0" w:color="auto"/>
            <w:bottom w:val="none" w:sz="0" w:space="0" w:color="auto"/>
            <w:right w:val="none" w:sz="0" w:space="0" w:color="auto"/>
          </w:divBdr>
          <w:divsChild>
            <w:div w:id="49885117">
              <w:marLeft w:val="150"/>
              <w:marRight w:val="150"/>
              <w:marTop w:val="0"/>
              <w:marBottom w:val="0"/>
              <w:divBdr>
                <w:top w:val="none" w:sz="0" w:space="0" w:color="auto"/>
                <w:left w:val="none" w:sz="0" w:space="0" w:color="auto"/>
                <w:bottom w:val="none" w:sz="0" w:space="0" w:color="auto"/>
                <w:right w:val="none" w:sz="0" w:space="0" w:color="auto"/>
              </w:divBdr>
              <w:divsChild>
                <w:div w:id="2013528067">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467817172">
      <w:bodyDiv w:val="1"/>
      <w:marLeft w:val="0"/>
      <w:marRight w:val="0"/>
      <w:marTop w:val="0"/>
      <w:marBottom w:val="0"/>
      <w:divBdr>
        <w:top w:val="none" w:sz="0" w:space="0" w:color="auto"/>
        <w:left w:val="none" w:sz="0" w:space="0" w:color="auto"/>
        <w:bottom w:val="none" w:sz="0" w:space="0" w:color="auto"/>
        <w:right w:val="none" w:sz="0" w:space="0" w:color="auto"/>
      </w:divBdr>
    </w:div>
    <w:div w:id="468518679">
      <w:bodyDiv w:val="1"/>
      <w:marLeft w:val="0"/>
      <w:marRight w:val="0"/>
      <w:marTop w:val="0"/>
      <w:marBottom w:val="0"/>
      <w:divBdr>
        <w:top w:val="none" w:sz="0" w:space="0" w:color="auto"/>
        <w:left w:val="none" w:sz="0" w:space="0" w:color="auto"/>
        <w:bottom w:val="none" w:sz="0" w:space="0" w:color="auto"/>
        <w:right w:val="none" w:sz="0" w:space="0" w:color="auto"/>
      </w:divBdr>
      <w:divsChild>
        <w:div w:id="152842124">
          <w:marLeft w:val="0"/>
          <w:marRight w:val="0"/>
          <w:marTop w:val="0"/>
          <w:marBottom w:val="0"/>
          <w:divBdr>
            <w:top w:val="none" w:sz="0" w:space="0" w:color="auto"/>
            <w:left w:val="none" w:sz="0" w:space="0" w:color="auto"/>
            <w:bottom w:val="none" w:sz="0" w:space="0" w:color="auto"/>
            <w:right w:val="none" w:sz="0" w:space="0" w:color="auto"/>
          </w:divBdr>
          <w:divsChild>
            <w:div w:id="1550409625">
              <w:marLeft w:val="0"/>
              <w:marRight w:val="0"/>
              <w:marTop w:val="0"/>
              <w:marBottom w:val="0"/>
              <w:divBdr>
                <w:top w:val="none" w:sz="0" w:space="0" w:color="auto"/>
                <w:left w:val="none" w:sz="0" w:space="0" w:color="auto"/>
                <w:bottom w:val="none" w:sz="0" w:space="0" w:color="auto"/>
                <w:right w:val="none" w:sz="0" w:space="0" w:color="auto"/>
              </w:divBdr>
              <w:divsChild>
                <w:div w:id="1534805710">
                  <w:marLeft w:val="0"/>
                  <w:marRight w:val="0"/>
                  <w:marTop w:val="0"/>
                  <w:marBottom w:val="0"/>
                  <w:divBdr>
                    <w:top w:val="none" w:sz="0" w:space="0" w:color="auto"/>
                    <w:left w:val="none" w:sz="0" w:space="0" w:color="auto"/>
                    <w:bottom w:val="none" w:sz="0" w:space="0" w:color="auto"/>
                    <w:right w:val="none" w:sz="0" w:space="0" w:color="auto"/>
                  </w:divBdr>
                  <w:divsChild>
                    <w:div w:id="869344267">
                      <w:marLeft w:val="0"/>
                      <w:marRight w:val="0"/>
                      <w:marTop w:val="0"/>
                      <w:marBottom w:val="0"/>
                      <w:divBdr>
                        <w:top w:val="none" w:sz="0" w:space="0" w:color="auto"/>
                        <w:left w:val="none" w:sz="0" w:space="0" w:color="auto"/>
                        <w:bottom w:val="none" w:sz="0" w:space="0" w:color="auto"/>
                        <w:right w:val="none" w:sz="0" w:space="0" w:color="auto"/>
                      </w:divBdr>
                      <w:divsChild>
                        <w:div w:id="1324893240">
                          <w:marLeft w:val="0"/>
                          <w:marRight w:val="0"/>
                          <w:marTop w:val="0"/>
                          <w:marBottom w:val="0"/>
                          <w:divBdr>
                            <w:top w:val="none" w:sz="0" w:space="0" w:color="auto"/>
                            <w:left w:val="none" w:sz="0" w:space="0" w:color="auto"/>
                            <w:bottom w:val="none" w:sz="0" w:space="0" w:color="auto"/>
                            <w:right w:val="none" w:sz="0" w:space="0" w:color="auto"/>
                          </w:divBdr>
                          <w:divsChild>
                            <w:div w:id="1102259298">
                              <w:marLeft w:val="0"/>
                              <w:marRight w:val="0"/>
                              <w:marTop w:val="0"/>
                              <w:marBottom w:val="0"/>
                              <w:divBdr>
                                <w:top w:val="none" w:sz="0" w:space="0" w:color="auto"/>
                                <w:left w:val="none" w:sz="0" w:space="0" w:color="auto"/>
                                <w:bottom w:val="none" w:sz="0" w:space="0" w:color="auto"/>
                                <w:right w:val="none" w:sz="0" w:space="0" w:color="auto"/>
                              </w:divBdr>
                              <w:divsChild>
                                <w:div w:id="1100174964">
                                  <w:marLeft w:val="0"/>
                                  <w:marRight w:val="0"/>
                                  <w:marTop w:val="0"/>
                                  <w:marBottom w:val="0"/>
                                  <w:divBdr>
                                    <w:top w:val="none" w:sz="0" w:space="0" w:color="auto"/>
                                    <w:left w:val="none" w:sz="0" w:space="0" w:color="auto"/>
                                    <w:bottom w:val="none" w:sz="0" w:space="0" w:color="auto"/>
                                    <w:right w:val="none" w:sz="0" w:space="0" w:color="auto"/>
                                  </w:divBdr>
                                  <w:divsChild>
                                    <w:div w:id="301694366">
                                      <w:marLeft w:val="0"/>
                                      <w:marRight w:val="0"/>
                                      <w:marTop w:val="0"/>
                                      <w:marBottom w:val="0"/>
                                      <w:divBdr>
                                        <w:top w:val="none" w:sz="0" w:space="0" w:color="auto"/>
                                        <w:left w:val="none" w:sz="0" w:space="0" w:color="auto"/>
                                        <w:bottom w:val="none" w:sz="0" w:space="0" w:color="auto"/>
                                        <w:right w:val="none" w:sz="0" w:space="0" w:color="auto"/>
                                      </w:divBdr>
                                      <w:divsChild>
                                        <w:div w:id="1384720210">
                                          <w:marLeft w:val="-150"/>
                                          <w:marRight w:val="-150"/>
                                          <w:marTop w:val="0"/>
                                          <w:marBottom w:val="0"/>
                                          <w:divBdr>
                                            <w:top w:val="none" w:sz="0" w:space="0" w:color="auto"/>
                                            <w:left w:val="none" w:sz="0" w:space="0" w:color="auto"/>
                                            <w:bottom w:val="none" w:sz="0" w:space="0" w:color="auto"/>
                                            <w:right w:val="none" w:sz="0" w:space="0" w:color="auto"/>
                                          </w:divBdr>
                                          <w:divsChild>
                                            <w:div w:id="1826119759">
                                              <w:marLeft w:val="0"/>
                                              <w:marRight w:val="0"/>
                                              <w:marTop w:val="0"/>
                                              <w:marBottom w:val="0"/>
                                              <w:divBdr>
                                                <w:top w:val="none" w:sz="0" w:space="0" w:color="auto"/>
                                                <w:left w:val="none" w:sz="0" w:space="0" w:color="auto"/>
                                                <w:bottom w:val="none" w:sz="0" w:space="0" w:color="auto"/>
                                                <w:right w:val="none" w:sz="0" w:space="0" w:color="auto"/>
                                              </w:divBdr>
                                              <w:divsChild>
                                                <w:div w:id="614362426">
                                                  <w:marLeft w:val="0"/>
                                                  <w:marRight w:val="0"/>
                                                  <w:marTop w:val="0"/>
                                                  <w:marBottom w:val="0"/>
                                                  <w:divBdr>
                                                    <w:top w:val="none" w:sz="0" w:space="0" w:color="auto"/>
                                                    <w:left w:val="none" w:sz="0" w:space="0" w:color="auto"/>
                                                    <w:bottom w:val="none" w:sz="0" w:space="0" w:color="auto"/>
                                                    <w:right w:val="none" w:sz="0" w:space="0" w:color="auto"/>
                                                  </w:divBdr>
                                                  <w:divsChild>
                                                    <w:div w:id="1609506936">
                                                      <w:marLeft w:val="0"/>
                                                      <w:marRight w:val="0"/>
                                                      <w:marTop w:val="0"/>
                                                      <w:marBottom w:val="0"/>
                                                      <w:divBdr>
                                                        <w:top w:val="none" w:sz="0" w:space="0" w:color="auto"/>
                                                        <w:left w:val="none" w:sz="0" w:space="0" w:color="auto"/>
                                                        <w:bottom w:val="none" w:sz="0" w:space="0" w:color="auto"/>
                                                        <w:right w:val="none" w:sz="0" w:space="0" w:color="auto"/>
                                                      </w:divBdr>
                                                      <w:divsChild>
                                                        <w:div w:id="1265917040">
                                                          <w:marLeft w:val="0"/>
                                                          <w:marRight w:val="0"/>
                                                          <w:marTop w:val="0"/>
                                                          <w:marBottom w:val="0"/>
                                                          <w:divBdr>
                                                            <w:top w:val="none" w:sz="0" w:space="0" w:color="auto"/>
                                                            <w:left w:val="none" w:sz="0" w:space="0" w:color="auto"/>
                                                            <w:bottom w:val="none" w:sz="0" w:space="0" w:color="auto"/>
                                                            <w:right w:val="none" w:sz="0" w:space="0" w:color="auto"/>
                                                          </w:divBdr>
                                                          <w:divsChild>
                                                            <w:div w:id="672800001">
                                                              <w:marLeft w:val="0"/>
                                                              <w:marRight w:val="0"/>
                                                              <w:marTop w:val="0"/>
                                                              <w:marBottom w:val="0"/>
                                                              <w:divBdr>
                                                                <w:top w:val="none" w:sz="0" w:space="0" w:color="auto"/>
                                                                <w:left w:val="none" w:sz="0" w:space="0" w:color="auto"/>
                                                                <w:bottom w:val="none" w:sz="0" w:space="0" w:color="auto"/>
                                                                <w:right w:val="none" w:sz="0" w:space="0" w:color="auto"/>
                                                              </w:divBdr>
                                                              <w:divsChild>
                                                                <w:div w:id="261494877">
                                                                  <w:marLeft w:val="0"/>
                                                                  <w:marRight w:val="0"/>
                                                                  <w:marTop w:val="0"/>
                                                                  <w:marBottom w:val="0"/>
                                                                  <w:divBdr>
                                                                    <w:top w:val="none" w:sz="0" w:space="0" w:color="auto"/>
                                                                    <w:left w:val="none" w:sz="0" w:space="0" w:color="auto"/>
                                                                    <w:bottom w:val="none" w:sz="0" w:space="0" w:color="auto"/>
                                                                    <w:right w:val="none" w:sz="0" w:space="0" w:color="auto"/>
                                                                  </w:divBdr>
                                                                  <w:divsChild>
                                                                    <w:div w:id="425268773">
                                                                      <w:marLeft w:val="0"/>
                                                                      <w:marRight w:val="0"/>
                                                                      <w:marTop w:val="0"/>
                                                                      <w:marBottom w:val="0"/>
                                                                      <w:divBdr>
                                                                        <w:top w:val="none" w:sz="0" w:space="0" w:color="auto"/>
                                                                        <w:left w:val="none" w:sz="0" w:space="0" w:color="auto"/>
                                                                        <w:bottom w:val="none" w:sz="0" w:space="0" w:color="auto"/>
                                                                        <w:right w:val="none" w:sz="0" w:space="0" w:color="auto"/>
                                                                      </w:divBdr>
                                                                      <w:divsChild>
                                                                        <w:div w:id="1650551903">
                                                                          <w:marLeft w:val="-225"/>
                                                                          <w:marRight w:val="-225"/>
                                                                          <w:marTop w:val="0"/>
                                                                          <w:marBottom w:val="0"/>
                                                                          <w:divBdr>
                                                                            <w:top w:val="none" w:sz="0" w:space="0" w:color="auto"/>
                                                                            <w:left w:val="none" w:sz="0" w:space="0" w:color="auto"/>
                                                                            <w:bottom w:val="none" w:sz="0" w:space="0" w:color="auto"/>
                                                                            <w:right w:val="none" w:sz="0" w:space="0" w:color="auto"/>
                                                                          </w:divBdr>
                                                                          <w:divsChild>
                                                                            <w:div w:id="184925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8787263">
      <w:bodyDiv w:val="1"/>
      <w:marLeft w:val="0"/>
      <w:marRight w:val="0"/>
      <w:marTop w:val="0"/>
      <w:marBottom w:val="0"/>
      <w:divBdr>
        <w:top w:val="none" w:sz="0" w:space="0" w:color="auto"/>
        <w:left w:val="none" w:sz="0" w:space="0" w:color="auto"/>
        <w:bottom w:val="none" w:sz="0" w:space="0" w:color="auto"/>
        <w:right w:val="none" w:sz="0" w:space="0" w:color="auto"/>
      </w:divBdr>
    </w:div>
    <w:div w:id="469061314">
      <w:bodyDiv w:val="1"/>
      <w:marLeft w:val="0"/>
      <w:marRight w:val="0"/>
      <w:marTop w:val="0"/>
      <w:marBottom w:val="0"/>
      <w:divBdr>
        <w:top w:val="none" w:sz="0" w:space="0" w:color="auto"/>
        <w:left w:val="none" w:sz="0" w:space="0" w:color="auto"/>
        <w:bottom w:val="none" w:sz="0" w:space="0" w:color="auto"/>
        <w:right w:val="none" w:sz="0" w:space="0" w:color="auto"/>
      </w:divBdr>
    </w:div>
    <w:div w:id="469132831">
      <w:bodyDiv w:val="1"/>
      <w:marLeft w:val="0"/>
      <w:marRight w:val="0"/>
      <w:marTop w:val="0"/>
      <w:marBottom w:val="0"/>
      <w:divBdr>
        <w:top w:val="none" w:sz="0" w:space="0" w:color="auto"/>
        <w:left w:val="none" w:sz="0" w:space="0" w:color="auto"/>
        <w:bottom w:val="none" w:sz="0" w:space="0" w:color="auto"/>
        <w:right w:val="none" w:sz="0" w:space="0" w:color="auto"/>
      </w:divBdr>
      <w:divsChild>
        <w:div w:id="286930291">
          <w:marLeft w:val="0"/>
          <w:marRight w:val="0"/>
          <w:marTop w:val="0"/>
          <w:marBottom w:val="0"/>
          <w:divBdr>
            <w:top w:val="none" w:sz="0" w:space="0" w:color="auto"/>
            <w:left w:val="none" w:sz="0" w:space="0" w:color="auto"/>
            <w:bottom w:val="none" w:sz="0" w:space="0" w:color="auto"/>
            <w:right w:val="none" w:sz="0" w:space="0" w:color="auto"/>
          </w:divBdr>
          <w:divsChild>
            <w:div w:id="1750151755">
              <w:marLeft w:val="0"/>
              <w:marRight w:val="0"/>
              <w:marTop w:val="0"/>
              <w:marBottom w:val="0"/>
              <w:divBdr>
                <w:top w:val="none" w:sz="0" w:space="0" w:color="auto"/>
                <w:left w:val="none" w:sz="0" w:space="0" w:color="auto"/>
                <w:bottom w:val="none" w:sz="0" w:space="0" w:color="auto"/>
                <w:right w:val="none" w:sz="0" w:space="0" w:color="auto"/>
              </w:divBdr>
              <w:divsChild>
                <w:div w:id="718282810">
                  <w:marLeft w:val="0"/>
                  <w:marRight w:val="0"/>
                  <w:marTop w:val="0"/>
                  <w:marBottom w:val="0"/>
                  <w:divBdr>
                    <w:top w:val="none" w:sz="0" w:space="0" w:color="auto"/>
                    <w:left w:val="none" w:sz="0" w:space="0" w:color="auto"/>
                    <w:bottom w:val="none" w:sz="0" w:space="0" w:color="auto"/>
                    <w:right w:val="none" w:sz="0" w:space="0" w:color="auto"/>
                  </w:divBdr>
                  <w:divsChild>
                    <w:div w:id="324170638">
                      <w:marLeft w:val="0"/>
                      <w:marRight w:val="0"/>
                      <w:marTop w:val="0"/>
                      <w:marBottom w:val="0"/>
                      <w:divBdr>
                        <w:top w:val="none" w:sz="0" w:space="0" w:color="auto"/>
                        <w:left w:val="none" w:sz="0" w:space="0" w:color="auto"/>
                        <w:bottom w:val="none" w:sz="0" w:space="0" w:color="auto"/>
                        <w:right w:val="none" w:sz="0" w:space="0" w:color="auto"/>
                      </w:divBdr>
                      <w:divsChild>
                        <w:div w:id="465663265">
                          <w:marLeft w:val="0"/>
                          <w:marRight w:val="0"/>
                          <w:marTop w:val="0"/>
                          <w:marBottom w:val="0"/>
                          <w:divBdr>
                            <w:top w:val="none" w:sz="0" w:space="0" w:color="auto"/>
                            <w:left w:val="none" w:sz="0" w:space="0" w:color="auto"/>
                            <w:bottom w:val="none" w:sz="0" w:space="0" w:color="auto"/>
                            <w:right w:val="none" w:sz="0" w:space="0" w:color="auto"/>
                          </w:divBdr>
                          <w:divsChild>
                            <w:div w:id="891162435">
                              <w:marLeft w:val="3"/>
                              <w:marRight w:val="0"/>
                              <w:marTop w:val="0"/>
                              <w:marBottom w:val="0"/>
                              <w:divBdr>
                                <w:top w:val="none" w:sz="0" w:space="0" w:color="auto"/>
                                <w:left w:val="none" w:sz="0" w:space="0" w:color="auto"/>
                                <w:bottom w:val="none" w:sz="0" w:space="0" w:color="auto"/>
                                <w:right w:val="none" w:sz="0" w:space="0" w:color="auto"/>
                              </w:divBdr>
                              <w:divsChild>
                                <w:div w:id="1271355626">
                                  <w:marLeft w:val="0"/>
                                  <w:marRight w:val="0"/>
                                  <w:marTop w:val="0"/>
                                  <w:marBottom w:val="0"/>
                                  <w:divBdr>
                                    <w:top w:val="none" w:sz="0" w:space="0" w:color="auto"/>
                                    <w:left w:val="none" w:sz="0" w:space="0" w:color="auto"/>
                                    <w:bottom w:val="none" w:sz="0" w:space="0" w:color="auto"/>
                                    <w:right w:val="none" w:sz="0" w:space="0" w:color="auto"/>
                                  </w:divBdr>
                                  <w:divsChild>
                                    <w:div w:id="1727802870">
                                      <w:marLeft w:val="0"/>
                                      <w:marRight w:val="0"/>
                                      <w:marTop w:val="0"/>
                                      <w:marBottom w:val="0"/>
                                      <w:divBdr>
                                        <w:top w:val="none" w:sz="0" w:space="0" w:color="auto"/>
                                        <w:left w:val="none" w:sz="0" w:space="0" w:color="auto"/>
                                        <w:bottom w:val="none" w:sz="0" w:space="0" w:color="auto"/>
                                        <w:right w:val="none" w:sz="0" w:space="0" w:color="auto"/>
                                      </w:divBdr>
                                      <w:divsChild>
                                        <w:div w:id="845440907">
                                          <w:marLeft w:val="0"/>
                                          <w:marRight w:val="0"/>
                                          <w:marTop w:val="0"/>
                                          <w:marBottom w:val="0"/>
                                          <w:divBdr>
                                            <w:top w:val="none" w:sz="0" w:space="0" w:color="auto"/>
                                            <w:left w:val="none" w:sz="0" w:space="0" w:color="auto"/>
                                            <w:bottom w:val="none" w:sz="0" w:space="0" w:color="auto"/>
                                            <w:right w:val="none" w:sz="0" w:space="0" w:color="auto"/>
                                          </w:divBdr>
                                          <w:divsChild>
                                            <w:div w:id="208610545">
                                              <w:marLeft w:val="0"/>
                                              <w:marRight w:val="0"/>
                                              <w:marTop w:val="0"/>
                                              <w:marBottom w:val="0"/>
                                              <w:divBdr>
                                                <w:top w:val="none" w:sz="0" w:space="0" w:color="auto"/>
                                                <w:left w:val="none" w:sz="0" w:space="0" w:color="auto"/>
                                                <w:bottom w:val="none" w:sz="0" w:space="0" w:color="auto"/>
                                                <w:right w:val="none" w:sz="0" w:space="0" w:color="auto"/>
                                              </w:divBdr>
                                              <w:divsChild>
                                                <w:div w:id="721832231">
                                                  <w:marLeft w:val="0"/>
                                                  <w:marRight w:val="0"/>
                                                  <w:marTop w:val="0"/>
                                                  <w:marBottom w:val="0"/>
                                                  <w:divBdr>
                                                    <w:top w:val="none" w:sz="0" w:space="0" w:color="auto"/>
                                                    <w:left w:val="none" w:sz="0" w:space="0" w:color="auto"/>
                                                    <w:bottom w:val="none" w:sz="0" w:space="0" w:color="auto"/>
                                                    <w:right w:val="none" w:sz="0" w:space="0" w:color="auto"/>
                                                  </w:divBdr>
                                                  <w:divsChild>
                                                    <w:div w:id="1920284480">
                                                      <w:marLeft w:val="0"/>
                                                      <w:marRight w:val="0"/>
                                                      <w:marTop w:val="0"/>
                                                      <w:marBottom w:val="0"/>
                                                      <w:divBdr>
                                                        <w:top w:val="none" w:sz="0" w:space="0" w:color="auto"/>
                                                        <w:left w:val="none" w:sz="0" w:space="0" w:color="auto"/>
                                                        <w:bottom w:val="none" w:sz="0" w:space="0" w:color="auto"/>
                                                        <w:right w:val="none" w:sz="0" w:space="0" w:color="auto"/>
                                                      </w:divBdr>
                                                      <w:divsChild>
                                                        <w:div w:id="2104371699">
                                                          <w:marLeft w:val="0"/>
                                                          <w:marRight w:val="0"/>
                                                          <w:marTop w:val="0"/>
                                                          <w:marBottom w:val="0"/>
                                                          <w:divBdr>
                                                            <w:top w:val="none" w:sz="0" w:space="0" w:color="auto"/>
                                                            <w:left w:val="none" w:sz="0" w:space="0" w:color="auto"/>
                                                            <w:bottom w:val="none" w:sz="0" w:space="0" w:color="auto"/>
                                                            <w:right w:val="none" w:sz="0" w:space="0" w:color="auto"/>
                                                          </w:divBdr>
                                                          <w:divsChild>
                                                            <w:div w:id="1816331167">
                                                              <w:marLeft w:val="0"/>
                                                              <w:marRight w:val="0"/>
                                                              <w:marTop w:val="0"/>
                                                              <w:marBottom w:val="0"/>
                                                              <w:divBdr>
                                                                <w:top w:val="none" w:sz="0" w:space="0" w:color="auto"/>
                                                                <w:left w:val="none" w:sz="0" w:space="0" w:color="auto"/>
                                                                <w:bottom w:val="none" w:sz="0" w:space="0" w:color="auto"/>
                                                                <w:right w:val="none" w:sz="0" w:space="0" w:color="auto"/>
                                                              </w:divBdr>
                                                              <w:divsChild>
                                                                <w:div w:id="250698945">
                                                                  <w:marLeft w:val="0"/>
                                                                  <w:marRight w:val="0"/>
                                                                  <w:marTop w:val="0"/>
                                                                  <w:marBottom w:val="0"/>
                                                                  <w:divBdr>
                                                                    <w:top w:val="none" w:sz="0" w:space="0" w:color="auto"/>
                                                                    <w:left w:val="none" w:sz="0" w:space="0" w:color="auto"/>
                                                                    <w:bottom w:val="none" w:sz="0" w:space="0" w:color="auto"/>
                                                                    <w:right w:val="none" w:sz="0" w:space="0" w:color="auto"/>
                                                                  </w:divBdr>
                                                                  <w:divsChild>
                                                                    <w:div w:id="229973284">
                                                                      <w:marLeft w:val="0"/>
                                                                      <w:marRight w:val="0"/>
                                                                      <w:marTop w:val="0"/>
                                                                      <w:marBottom w:val="0"/>
                                                                      <w:divBdr>
                                                                        <w:top w:val="none" w:sz="0" w:space="0" w:color="auto"/>
                                                                        <w:left w:val="none" w:sz="0" w:space="0" w:color="auto"/>
                                                                        <w:bottom w:val="none" w:sz="0" w:space="0" w:color="auto"/>
                                                                        <w:right w:val="none" w:sz="0" w:space="0" w:color="auto"/>
                                                                      </w:divBdr>
                                                                      <w:divsChild>
                                                                        <w:div w:id="44245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9711516">
      <w:bodyDiv w:val="1"/>
      <w:marLeft w:val="0"/>
      <w:marRight w:val="0"/>
      <w:marTop w:val="0"/>
      <w:marBottom w:val="0"/>
      <w:divBdr>
        <w:top w:val="none" w:sz="0" w:space="0" w:color="auto"/>
        <w:left w:val="none" w:sz="0" w:space="0" w:color="auto"/>
        <w:bottom w:val="none" w:sz="0" w:space="0" w:color="auto"/>
        <w:right w:val="none" w:sz="0" w:space="0" w:color="auto"/>
      </w:divBdr>
    </w:div>
    <w:div w:id="470555655">
      <w:bodyDiv w:val="1"/>
      <w:marLeft w:val="0"/>
      <w:marRight w:val="0"/>
      <w:marTop w:val="0"/>
      <w:marBottom w:val="0"/>
      <w:divBdr>
        <w:top w:val="none" w:sz="0" w:space="0" w:color="auto"/>
        <w:left w:val="none" w:sz="0" w:space="0" w:color="auto"/>
        <w:bottom w:val="none" w:sz="0" w:space="0" w:color="auto"/>
        <w:right w:val="none" w:sz="0" w:space="0" w:color="auto"/>
      </w:divBdr>
    </w:div>
    <w:div w:id="470563021">
      <w:bodyDiv w:val="1"/>
      <w:marLeft w:val="0"/>
      <w:marRight w:val="0"/>
      <w:marTop w:val="0"/>
      <w:marBottom w:val="0"/>
      <w:divBdr>
        <w:top w:val="none" w:sz="0" w:space="0" w:color="auto"/>
        <w:left w:val="none" w:sz="0" w:space="0" w:color="auto"/>
        <w:bottom w:val="none" w:sz="0" w:space="0" w:color="auto"/>
        <w:right w:val="none" w:sz="0" w:space="0" w:color="auto"/>
      </w:divBdr>
      <w:divsChild>
        <w:div w:id="1735158225">
          <w:marLeft w:val="0"/>
          <w:marRight w:val="0"/>
          <w:marTop w:val="0"/>
          <w:marBottom w:val="0"/>
          <w:divBdr>
            <w:top w:val="none" w:sz="0" w:space="0" w:color="auto"/>
            <w:left w:val="none" w:sz="0" w:space="0" w:color="auto"/>
            <w:bottom w:val="none" w:sz="0" w:space="0" w:color="auto"/>
            <w:right w:val="none" w:sz="0" w:space="0" w:color="auto"/>
          </w:divBdr>
          <w:divsChild>
            <w:div w:id="783428727">
              <w:marLeft w:val="0"/>
              <w:marRight w:val="0"/>
              <w:marTop w:val="0"/>
              <w:marBottom w:val="0"/>
              <w:divBdr>
                <w:top w:val="none" w:sz="0" w:space="0" w:color="auto"/>
                <w:left w:val="none" w:sz="0" w:space="0" w:color="auto"/>
                <w:bottom w:val="none" w:sz="0" w:space="0" w:color="auto"/>
                <w:right w:val="none" w:sz="0" w:space="0" w:color="auto"/>
              </w:divBdr>
              <w:divsChild>
                <w:div w:id="29376144">
                  <w:marLeft w:val="495"/>
                  <w:marRight w:val="495"/>
                  <w:marTop w:val="0"/>
                  <w:marBottom w:val="0"/>
                  <w:divBdr>
                    <w:top w:val="none" w:sz="0" w:space="0" w:color="auto"/>
                    <w:left w:val="none" w:sz="0" w:space="0" w:color="auto"/>
                    <w:bottom w:val="none" w:sz="0" w:space="0" w:color="auto"/>
                    <w:right w:val="none" w:sz="0" w:space="0" w:color="auto"/>
                  </w:divBdr>
                  <w:divsChild>
                    <w:div w:id="1773546462">
                      <w:marLeft w:val="0"/>
                      <w:marRight w:val="0"/>
                      <w:marTop w:val="0"/>
                      <w:marBottom w:val="0"/>
                      <w:divBdr>
                        <w:top w:val="none" w:sz="0" w:space="0" w:color="auto"/>
                        <w:left w:val="none" w:sz="0" w:space="0" w:color="auto"/>
                        <w:bottom w:val="none" w:sz="0" w:space="0" w:color="auto"/>
                        <w:right w:val="none" w:sz="0" w:space="0" w:color="auto"/>
                      </w:divBdr>
                      <w:divsChild>
                        <w:div w:id="149637388">
                          <w:marLeft w:val="150"/>
                          <w:marRight w:val="0"/>
                          <w:marTop w:val="0"/>
                          <w:marBottom w:val="0"/>
                          <w:divBdr>
                            <w:top w:val="none" w:sz="0" w:space="0" w:color="auto"/>
                            <w:left w:val="none" w:sz="0" w:space="0" w:color="auto"/>
                            <w:bottom w:val="none" w:sz="0" w:space="0" w:color="auto"/>
                            <w:right w:val="none" w:sz="0" w:space="0" w:color="auto"/>
                          </w:divBdr>
                          <w:divsChild>
                            <w:div w:id="1672372107">
                              <w:marLeft w:val="0"/>
                              <w:marRight w:val="150"/>
                              <w:marTop w:val="150"/>
                              <w:marBottom w:val="0"/>
                              <w:divBdr>
                                <w:top w:val="none" w:sz="0" w:space="0" w:color="auto"/>
                                <w:left w:val="none" w:sz="0" w:space="0" w:color="auto"/>
                                <w:bottom w:val="none" w:sz="0" w:space="0" w:color="auto"/>
                                <w:right w:val="none" w:sz="0" w:space="0" w:color="auto"/>
                              </w:divBdr>
                              <w:divsChild>
                                <w:div w:id="526214874">
                                  <w:marLeft w:val="0"/>
                                  <w:marRight w:val="0"/>
                                  <w:marTop w:val="0"/>
                                  <w:marBottom w:val="0"/>
                                  <w:divBdr>
                                    <w:top w:val="none" w:sz="0" w:space="0" w:color="auto"/>
                                    <w:left w:val="none" w:sz="0" w:space="0" w:color="auto"/>
                                    <w:bottom w:val="none" w:sz="0" w:space="0" w:color="auto"/>
                                    <w:right w:val="none" w:sz="0" w:space="0" w:color="auto"/>
                                  </w:divBdr>
                                  <w:divsChild>
                                    <w:div w:id="225458601">
                                      <w:marLeft w:val="0"/>
                                      <w:marRight w:val="0"/>
                                      <w:marTop w:val="0"/>
                                      <w:marBottom w:val="0"/>
                                      <w:divBdr>
                                        <w:top w:val="none" w:sz="0" w:space="0" w:color="auto"/>
                                        <w:left w:val="none" w:sz="0" w:space="0" w:color="auto"/>
                                        <w:bottom w:val="none" w:sz="0" w:space="0" w:color="auto"/>
                                        <w:right w:val="none" w:sz="0" w:space="0" w:color="auto"/>
                                      </w:divBdr>
                                      <w:divsChild>
                                        <w:div w:id="1118833812">
                                          <w:marLeft w:val="0"/>
                                          <w:marRight w:val="0"/>
                                          <w:marTop w:val="0"/>
                                          <w:marBottom w:val="0"/>
                                          <w:divBdr>
                                            <w:top w:val="none" w:sz="0" w:space="0" w:color="auto"/>
                                            <w:left w:val="none" w:sz="0" w:space="0" w:color="auto"/>
                                            <w:bottom w:val="none" w:sz="0" w:space="0" w:color="auto"/>
                                            <w:right w:val="none" w:sz="0" w:space="0" w:color="auto"/>
                                          </w:divBdr>
                                          <w:divsChild>
                                            <w:div w:id="1248225229">
                                              <w:marLeft w:val="0"/>
                                              <w:marRight w:val="0"/>
                                              <w:marTop w:val="0"/>
                                              <w:marBottom w:val="0"/>
                                              <w:divBdr>
                                                <w:top w:val="none" w:sz="0" w:space="0" w:color="auto"/>
                                                <w:left w:val="none" w:sz="0" w:space="0" w:color="auto"/>
                                                <w:bottom w:val="none" w:sz="0" w:space="0" w:color="auto"/>
                                                <w:right w:val="none" w:sz="0" w:space="0" w:color="auto"/>
                                              </w:divBdr>
                                              <w:divsChild>
                                                <w:div w:id="1149439352">
                                                  <w:marLeft w:val="0"/>
                                                  <w:marRight w:val="0"/>
                                                  <w:marTop w:val="0"/>
                                                  <w:marBottom w:val="0"/>
                                                  <w:divBdr>
                                                    <w:top w:val="none" w:sz="0" w:space="0" w:color="auto"/>
                                                    <w:left w:val="none" w:sz="0" w:space="0" w:color="auto"/>
                                                    <w:bottom w:val="none" w:sz="0" w:space="0" w:color="auto"/>
                                                    <w:right w:val="none" w:sz="0" w:space="0" w:color="auto"/>
                                                  </w:divBdr>
                                                  <w:divsChild>
                                                    <w:div w:id="118569926">
                                                      <w:marLeft w:val="0"/>
                                                      <w:marRight w:val="0"/>
                                                      <w:marTop w:val="0"/>
                                                      <w:marBottom w:val="0"/>
                                                      <w:divBdr>
                                                        <w:top w:val="none" w:sz="0" w:space="0" w:color="auto"/>
                                                        <w:left w:val="none" w:sz="0" w:space="0" w:color="auto"/>
                                                        <w:bottom w:val="none" w:sz="0" w:space="0" w:color="auto"/>
                                                        <w:right w:val="none" w:sz="0" w:space="0" w:color="auto"/>
                                                      </w:divBdr>
                                                      <w:divsChild>
                                                        <w:div w:id="312106397">
                                                          <w:marLeft w:val="0"/>
                                                          <w:marRight w:val="0"/>
                                                          <w:marTop w:val="0"/>
                                                          <w:marBottom w:val="0"/>
                                                          <w:divBdr>
                                                            <w:top w:val="none" w:sz="0" w:space="0" w:color="auto"/>
                                                            <w:left w:val="none" w:sz="0" w:space="0" w:color="auto"/>
                                                            <w:bottom w:val="none" w:sz="0" w:space="0" w:color="auto"/>
                                                            <w:right w:val="none" w:sz="0" w:space="0" w:color="auto"/>
                                                          </w:divBdr>
                                                          <w:divsChild>
                                                            <w:div w:id="458107420">
                                                              <w:marLeft w:val="0"/>
                                                              <w:marRight w:val="0"/>
                                                              <w:marTop w:val="0"/>
                                                              <w:marBottom w:val="0"/>
                                                              <w:divBdr>
                                                                <w:top w:val="none" w:sz="0" w:space="0" w:color="auto"/>
                                                                <w:left w:val="none" w:sz="0" w:space="0" w:color="auto"/>
                                                                <w:bottom w:val="none" w:sz="0" w:space="0" w:color="auto"/>
                                                                <w:right w:val="none" w:sz="0" w:space="0" w:color="auto"/>
                                                              </w:divBdr>
                                                              <w:divsChild>
                                                                <w:div w:id="158256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71796627">
      <w:bodyDiv w:val="1"/>
      <w:marLeft w:val="0"/>
      <w:marRight w:val="0"/>
      <w:marTop w:val="0"/>
      <w:marBottom w:val="0"/>
      <w:divBdr>
        <w:top w:val="none" w:sz="0" w:space="0" w:color="auto"/>
        <w:left w:val="none" w:sz="0" w:space="0" w:color="auto"/>
        <w:bottom w:val="none" w:sz="0" w:space="0" w:color="auto"/>
        <w:right w:val="none" w:sz="0" w:space="0" w:color="auto"/>
      </w:divBdr>
    </w:div>
    <w:div w:id="471870988">
      <w:bodyDiv w:val="1"/>
      <w:marLeft w:val="0"/>
      <w:marRight w:val="0"/>
      <w:marTop w:val="0"/>
      <w:marBottom w:val="0"/>
      <w:divBdr>
        <w:top w:val="none" w:sz="0" w:space="0" w:color="auto"/>
        <w:left w:val="none" w:sz="0" w:space="0" w:color="auto"/>
        <w:bottom w:val="none" w:sz="0" w:space="0" w:color="auto"/>
        <w:right w:val="none" w:sz="0" w:space="0" w:color="auto"/>
      </w:divBdr>
      <w:divsChild>
        <w:div w:id="1856649411">
          <w:marLeft w:val="0"/>
          <w:marRight w:val="0"/>
          <w:marTop w:val="0"/>
          <w:marBottom w:val="0"/>
          <w:divBdr>
            <w:top w:val="none" w:sz="0" w:space="0" w:color="auto"/>
            <w:left w:val="none" w:sz="0" w:space="0" w:color="auto"/>
            <w:bottom w:val="none" w:sz="0" w:space="0" w:color="auto"/>
            <w:right w:val="none" w:sz="0" w:space="0" w:color="auto"/>
          </w:divBdr>
          <w:divsChild>
            <w:div w:id="1922988227">
              <w:marLeft w:val="0"/>
              <w:marRight w:val="0"/>
              <w:marTop w:val="315"/>
              <w:marBottom w:val="0"/>
              <w:divBdr>
                <w:top w:val="none" w:sz="0" w:space="0" w:color="auto"/>
                <w:left w:val="none" w:sz="0" w:space="0" w:color="auto"/>
                <w:bottom w:val="none" w:sz="0" w:space="0" w:color="auto"/>
                <w:right w:val="none" w:sz="0" w:space="0" w:color="auto"/>
              </w:divBdr>
              <w:divsChild>
                <w:div w:id="1874607174">
                  <w:marLeft w:val="0"/>
                  <w:marRight w:val="0"/>
                  <w:marTop w:val="0"/>
                  <w:marBottom w:val="0"/>
                  <w:divBdr>
                    <w:top w:val="none" w:sz="0" w:space="0" w:color="auto"/>
                    <w:left w:val="none" w:sz="0" w:space="0" w:color="auto"/>
                    <w:bottom w:val="none" w:sz="0" w:space="0" w:color="auto"/>
                    <w:right w:val="none" w:sz="0" w:space="0" w:color="auto"/>
                  </w:divBdr>
                  <w:divsChild>
                    <w:div w:id="2117289378">
                      <w:marLeft w:val="3180"/>
                      <w:marRight w:val="0"/>
                      <w:marTop w:val="0"/>
                      <w:marBottom w:val="0"/>
                      <w:divBdr>
                        <w:top w:val="none" w:sz="0" w:space="0" w:color="auto"/>
                        <w:left w:val="none" w:sz="0" w:space="0" w:color="auto"/>
                        <w:bottom w:val="none" w:sz="0" w:space="0" w:color="auto"/>
                        <w:right w:val="none" w:sz="0" w:space="0" w:color="auto"/>
                      </w:divBdr>
                      <w:divsChild>
                        <w:div w:id="388653776">
                          <w:marLeft w:val="0"/>
                          <w:marRight w:val="0"/>
                          <w:marTop w:val="240"/>
                          <w:marBottom w:val="240"/>
                          <w:divBdr>
                            <w:top w:val="none" w:sz="0" w:space="0" w:color="auto"/>
                            <w:left w:val="none" w:sz="0" w:space="0" w:color="auto"/>
                            <w:bottom w:val="none" w:sz="0" w:space="0" w:color="auto"/>
                            <w:right w:val="none" w:sz="0" w:space="0" w:color="auto"/>
                          </w:divBdr>
                          <w:divsChild>
                            <w:div w:id="23608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2722890">
      <w:bodyDiv w:val="1"/>
      <w:marLeft w:val="0"/>
      <w:marRight w:val="0"/>
      <w:marTop w:val="0"/>
      <w:marBottom w:val="0"/>
      <w:divBdr>
        <w:top w:val="none" w:sz="0" w:space="0" w:color="auto"/>
        <w:left w:val="none" w:sz="0" w:space="0" w:color="auto"/>
        <w:bottom w:val="none" w:sz="0" w:space="0" w:color="auto"/>
        <w:right w:val="none" w:sz="0" w:space="0" w:color="auto"/>
      </w:divBdr>
    </w:div>
    <w:div w:id="472872728">
      <w:bodyDiv w:val="1"/>
      <w:marLeft w:val="0"/>
      <w:marRight w:val="0"/>
      <w:marTop w:val="0"/>
      <w:marBottom w:val="0"/>
      <w:divBdr>
        <w:top w:val="none" w:sz="0" w:space="0" w:color="auto"/>
        <w:left w:val="none" w:sz="0" w:space="0" w:color="auto"/>
        <w:bottom w:val="none" w:sz="0" w:space="0" w:color="auto"/>
        <w:right w:val="none" w:sz="0" w:space="0" w:color="auto"/>
      </w:divBdr>
    </w:div>
    <w:div w:id="472989834">
      <w:bodyDiv w:val="1"/>
      <w:marLeft w:val="0"/>
      <w:marRight w:val="0"/>
      <w:marTop w:val="0"/>
      <w:marBottom w:val="0"/>
      <w:divBdr>
        <w:top w:val="none" w:sz="0" w:space="0" w:color="auto"/>
        <w:left w:val="none" w:sz="0" w:space="0" w:color="auto"/>
        <w:bottom w:val="none" w:sz="0" w:space="0" w:color="auto"/>
        <w:right w:val="none" w:sz="0" w:space="0" w:color="auto"/>
      </w:divBdr>
    </w:div>
    <w:div w:id="473375389">
      <w:bodyDiv w:val="1"/>
      <w:marLeft w:val="0"/>
      <w:marRight w:val="0"/>
      <w:marTop w:val="0"/>
      <w:marBottom w:val="0"/>
      <w:divBdr>
        <w:top w:val="none" w:sz="0" w:space="0" w:color="auto"/>
        <w:left w:val="none" w:sz="0" w:space="0" w:color="auto"/>
        <w:bottom w:val="none" w:sz="0" w:space="0" w:color="auto"/>
        <w:right w:val="none" w:sz="0" w:space="0" w:color="auto"/>
      </w:divBdr>
    </w:div>
    <w:div w:id="473521637">
      <w:bodyDiv w:val="1"/>
      <w:marLeft w:val="0"/>
      <w:marRight w:val="0"/>
      <w:marTop w:val="0"/>
      <w:marBottom w:val="0"/>
      <w:divBdr>
        <w:top w:val="none" w:sz="0" w:space="0" w:color="auto"/>
        <w:left w:val="none" w:sz="0" w:space="0" w:color="auto"/>
        <w:bottom w:val="none" w:sz="0" w:space="0" w:color="auto"/>
        <w:right w:val="none" w:sz="0" w:space="0" w:color="auto"/>
      </w:divBdr>
    </w:div>
    <w:div w:id="473523515">
      <w:bodyDiv w:val="1"/>
      <w:marLeft w:val="0"/>
      <w:marRight w:val="0"/>
      <w:marTop w:val="0"/>
      <w:marBottom w:val="0"/>
      <w:divBdr>
        <w:top w:val="none" w:sz="0" w:space="0" w:color="auto"/>
        <w:left w:val="none" w:sz="0" w:space="0" w:color="auto"/>
        <w:bottom w:val="none" w:sz="0" w:space="0" w:color="auto"/>
        <w:right w:val="none" w:sz="0" w:space="0" w:color="auto"/>
      </w:divBdr>
    </w:div>
    <w:div w:id="474298549">
      <w:bodyDiv w:val="1"/>
      <w:marLeft w:val="0"/>
      <w:marRight w:val="0"/>
      <w:marTop w:val="0"/>
      <w:marBottom w:val="0"/>
      <w:divBdr>
        <w:top w:val="none" w:sz="0" w:space="0" w:color="auto"/>
        <w:left w:val="none" w:sz="0" w:space="0" w:color="auto"/>
        <w:bottom w:val="none" w:sz="0" w:space="0" w:color="auto"/>
        <w:right w:val="none" w:sz="0" w:space="0" w:color="auto"/>
      </w:divBdr>
    </w:div>
    <w:div w:id="474300511">
      <w:bodyDiv w:val="1"/>
      <w:marLeft w:val="0"/>
      <w:marRight w:val="0"/>
      <w:marTop w:val="0"/>
      <w:marBottom w:val="0"/>
      <w:divBdr>
        <w:top w:val="none" w:sz="0" w:space="0" w:color="auto"/>
        <w:left w:val="none" w:sz="0" w:space="0" w:color="auto"/>
        <w:bottom w:val="none" w:sz="0" w:space="0" w:color="auto"/>
        <w:right w:val="none" w:sz="0" w:space="0" w:color="auto"/>
      </w:divBdr>
    </w:div>
    <w:div w:id="474494776">
      <w:bodyDiv w:val="1"/>
      <w:marLeft w:val="0"/>
      <w:marRight w:val="0"/>
      <w:marTop w:val="0"/>
      <w:marBottom w:val="0"/>
      <w:divBdr>
        <w:top w:val="none" w:sz="0" w:space="0" w:color="auto"/>
        <w:left w:val="none" w:sz="0" w:space="0" w:color="auto"/>
        <w:bottom w:val="none" w:sz="0" w:space="0" w:color="auto"/>
        <w:right w:val="none" w:sz="0" w:space="0" w:color="auto"/>
      </w:divBdr>
      <w:divsChild>
        <w:div w:id="1553693966">
          <w:marLeft w:val="0"/>
          <w:marRight w:val="0"/>
          <w:marTop w:val="0"/>
          <w:marBottom w:val="0"/>
          <w:divBdr>
            <w:top w:val="none" w:sz="0" w:space="0" w:color="auto"/>
            <w:left w:val="none" w:sz="0" w:space="0" w:color="auto"/>
            <w:bottom w:val="none" w:sz="0" w:space="0" w:color="auto"/>
            <w:right w:val="none" w:sz="0" w:space="0" w:color="auto"/>
          </w:divBdr>
          <w:divsChild>
            <w:div w:id="1578904705">
              <w:marLeft w:val="0"/>
              <w:marRight w:val="0"/>
              <w:marTop w:val="0"/>
              <w:marBottom w:val="0"/>
              <w:divBdr>
                <w:top w:val="none" w:sz="0" w:space="0" w:color="auto"/>
                <w:left w:val="none" w:sz="0" w:space="0" w:color="auto"/>
                <w:bottom w:val="none" w:sz="0" w:space="0" w:color="auto"/>
                <w:right w:val="none" w:sz="0" w:space="0" w:color="auto"/>
              </w:divBdr>
              <w:divsChild>
                <w:div w:id="824664904">
                  <w:marLeft w:val="0"/>
                  <w:marRight w:val="0"/>
                  <w:marTop w:val="0"/>
                  <w:marBottom w:val="0"/>
                  <w:divBdr>
                    <w:top w:val="none" w:sz="0" w:space="0" w:color="auto"/>
                    <w:left w:val="none" w:sz="0" w:space="0" w:color="auto"/>
                    <w:bottom w:val="none" w:sz="0" w:space="0" w:color="auto"/>
                    <w:right w:val="none" w:sz="0" w:space="0" w:color="auto"/>
                  </w:divBdr>
                  <w:divsChild>
                    <w:div w:id="4289652">
                      <w:marLeft w:val="0"/>
                      <w:marRight w:val="0"/>
                      <w:marTop w:val="0"/>
                      <w:marBottom w:val="0"/>
                      <w:divBdr>
                        <w:top w:val="none" w:sz="0" w:space="0" w:color="auto"/>
                        <w:left w:val="none" w:sz="0" w:space="0" w:color="auto"/>
                        <w:bottom w:val="none" w:sz="0" w:space="0" w:color="auto"/>
                        <w:right w:val="none" w:sz="0" w:space="0" w:color="auto"/>
                      </w:divBdr>
                      <w:divsChild>
                        <w:div w:id="1076590140">
                          <w:marLeft w:val="0"/>
                          <w:marRight w:val="0"/>
                          <w:marTop w:val="0"/>
                          <w:marBottom w:val="0"/>
                          <w:divBdr>
                            <w:top w:val="none" w:sz="0" w:space="0" w:color="auto"/>
                            <w:left w:val="none" w:sz="0" w:space="0" w:color="auto"/>
                            <w:bottom w:val="none" w:sz="0" w:space="0" w:color="auto"/>
                            <w:right w:val="none" w:sz="0" w:space="0" w:color="auto"/>
                          </w:divBdr>
                          <w:divsChild>
                            <w:div w:id="95247888">
                              <w:marLeft w:val="3"/>
                              <w:marRight w:val="0"/>
                              <w:marTop w:val="0"/>
                              <w:marBottom w:val="0"/>
                              <w:divBdr>
                                <w:top w:val="none" w:sz="0" w:space="0" w:color="auto"/>
                                <w:left w:val="none" w:sz="0" w:space="0" w:color="auto"/>
                                <w:bottom w:val="none" w:sz="0" w:space="0" w:color="auto"/>
                                <w:right w:val="none" w:sz="0" w:space="0" w:color="auto"/>
                              </w:divBdr>
                              <w:divsChild>
                                <w:div w:id="1398477832">
                                  <w:marLeft w:val="0"/>
                                  <w:marRight w:val="0"/>
                                  <w:marTop w:val="0"/>
                                  <w:marBottom w:val="0"/>
                                  <w:divBdr>
                                    <w:top w:val="none" w:sz="0" w:space="0" w:color="auto"/>
                                    <w:left w:val="none" w:sz="0" w:space="0" w:color="auto"/>
                                    <w:bottom w:val="none" w:sz="0" w:space="0" w:color="auto"/>
                                    <w:right w:val="none" w:sz="0" w:space="0" w:color="auto"/>
                                  </w:divBdr>
                                  <w:divsChild>
                                    <w:div w:id="1838038082">
                                      <w:marLeft w:val="0"/>
                                      <w:marRight w:val="0"/>
                                      <w:marTop w:val="0"/>
                                      <w:marBottom w:val="0"/>
                                      <w:divBdr>
                                        <w:top w:val="none" w:sz="0" w:space="0" w:color="auto"/>
                                        <w:left w:val="none" w:sz="0" w:space="0" w:color="auto"/>
                                        <w:bottom w:val="none" w:sz="0" w:space="0" w:color="auto"/>
                                        <w:right w:val="none" w:sz="0" w:space="0" w:color="auto"/>
                                      </w:divBdr>
                                      <w:divsChild>
                                        <w:div w:id="2092967037">
                                          <w:marLeft w:val="0"/>
                                          <w:marRight w:val="0"/>
                                          <w:marTop w:val="0"/>
                                          <w:marBottom w:val="0"/>
                                          <w:divBdr>
                                            <w:top w:val="none" w:sz="0" w:space="0" w:color="auto"/>
                                            <w:left w:val="none" w:sz="0" w:space="0" w:color="auto"/>
                                            <w:bottom w:val="none" w:sz="0" w:space="0" w:color="auto"/>
                                            <w:right w:val="none" w:sz="0" w:space="0" w:color="auto"/>
                                          </w:divBdr>
                                          <w:divsChild>
                                            <w:div w:id="93983368">
                                              <w:marLeft w:val="0"/>
                                              <w:marRight w:val="0"/>
                                              <w:marTop w:val="0"/>
                                              <w:marBottom w:val="0"/>
                                              <w:divBdr>
                                                <w:top w:val="none" w:sz="0" w:space="0" w:color="auto"/>
                                                <w:left w:val="none" w:sz="0" w:space="0" w:color="auto"/>
                                                <w:bottom w:val="none" w:sz="0" w:space="0" w:color="auto"/>
                                                <w:right w:val="none" w:sz="0" w:space="0" w:color="auto"/>
                                              </w:divBdr>
                                              <w:divsChild>
                                                <w:div w:id="1331640597">
                                                  <w:marLeft w:val="0"/>
                                                  <w:marRight w:val="0"/>
                                                  <w:marTop w:val="0"/>
                                                  <w:marBottom w:val="0"/>
                                                  <w:divBdr>
                                                    <w:top w:val="none" w:sz="0" w:space="0" w:color="auto"/>
                                                    <w:left w:val="none" w:sz="0" w:space="0" w:color="auto"/>
                                                    <w:bottom w:val="none" w:sz="0" w:space="0" w:color="auto"/>
                                                    <w:right w:val="none" w:sz="0" w:space="0" w:color="auto"/>
                                                  </w:divBdr>
                                                  <w:divsChild>
                                                    <w:div w:id="819200846">
                                                      <w:marLeft w:val="0"/>
                                                      <w:marRight w:val="0"/>
                                                      <w:marTop w:val="0"/>
                                                      <w:marBottom w:val="0"/>
                                                      <w:divBdr>
                                                        <w:top w:val="none" w:sz="0" w:space="0" w:color="auto"/>
                                                        <w:left w:val="none" w:sz="0" w:space="0" w:color="auto"/>
                                                        <w:bottom w:val="none" w:sz="0" w:space="0" w:color="auto"/>
                                                        <w:right w:val="none" w:sz="0" w:space="0" w:color="auto"/>
                                                      </w:divBdr>
                                                      <w:divsChild>
                                                        <w:div w:id="1878272051">
                                                          <w:marLeft w:val="0"/>
                                                          <w:marRight w:val="0"/>
                                                          <w:marTop w:val="0"/>
                                                          <w:marBottom w:val="0"/>
                                                          <w:divBdr>
                                                            <w:top w:val="none" w:sz="0" w:space="0" w:color="auto"/>
                                                            <w:left w:val="none" w:sz="0" w:space="0" w:color="auto"/>
                                                            <w:bottom w:val="none" w:sz="0" w:space="0" w:color="auto"/>
                                                            <w:right w:val="none" w:sz="0" w:space="0" w:color="auto"/>
                                                          </w:divBdr>
                                                          <w:divsChild>
                                                            <w:div w:id="623318214">
                                                              <w:marLeft w:val="0"/>
                                                              <w:marRight w:val="0"/>
                                                              <w:marTop w:val="0"/>
                                                              <w:marBottom w:val="0"/>
                                                              <w:divBdr>
                                                                <w:top w:val="none" w:sz="0" w:space="0" w:color="auto"/>
                                                                <w:left w:val="none" w:sz="0" w:space="0" w:color="auto"/>
                                                                <w:bottom w:val="none" w:sz="0" w:space="0" w:color="auto"/>
                                                                <w:right w:val="none" w:sz="0" w:space="0" w:color="auto"/>
                                                              </w:divBdr>
                                                              <w:divsChild>
                                                                <w:div w:id="2064719645">
                                                                  <w:marLeft w:val="0"/>
                                                                  <w:marRight w:val="0"/>
                                                                  <w:marTop w:val="0"/>
                                                                  <w:marBottom w:val="0"/>
                                                                  <w:divBdr>
                                                                    <w:top w:val="none" w:sz="0" w:space="0" w:color="auto"/>
                                                                    <w:left w:val="none" w:sz="0" w:space="0" w:color="auto"/>
                                                                    <w:bottom w:val="none" w:sz="0" w:space="0" w:color="auto"/>
                                                                    <w:right w:val="none" w:sz="0" w:space="0" w:color="auto"/>
                                                                  </w:divBdr>
                                                                  <w:divsChild>
                                                                    <w:div w:id="1362362905">
                                                                      <w:marLeft w:val="0"/>
                                                                      <w:marRight w:val="0"/>
                                                                      <w:marTop w:val="0"/>
                                                                      <w:marBottom w:val="0"/>
                                                                      <w:divBdr>
                                                                        <w:top w:val="none" w:sz="0" w:space="0" w:color="auto"/>
                                                                        <w:left w:val="none" w:sz="0" w:space="0" w:color="auto"/>
                                                                        <w:bottom w:val="none" w:sz="0" w:space="0" w:color="auto"/>
                                                                        <w:right w:val="none" w:sz="0" w:space="0" w:color="auto"/>
                                                                      </w:divBdr>
                                                                      <w:divsChild>
                                                                        <w:div w:id="3892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4951460">
      <w:bodyDiv w:val="1"/>
      <w:marLeft w:val="0"/>
      <w:marRight w:val="0"/>
      <w:marTop w:val="0"/>
      <w:marBottom w:val="0"/>
      <w:divBdr>
        <w:top w:val="none" w:sz="0" w:space="0" w:color="auto"/>
        <w:left w:val="none" w:sz="0" w:space="0" w:color="auto"/>
        <w:bottom w:val="none" w:sz="0" w:space="0" w:color="auto"/>
        <w:right w:val="none" w:sz="0" w:space="0" w:color="auto"/>
      </w:divBdr>
    </w:div>
    <w:div w:id="474956426">
      <w:bodyDiv w:val="1"/>
      <w:marLeft w:val="0"/>
      <w:marRight w:val="0"/>
      <w:marTop w:val="0"/>
      <w:marBottom w:val="0"/>
      <w:divBdr>
        <w:top w:val="none" w:sz="0" w:space="0" w:color="auto"/>
        <w:left w:val="none" w:sz="0" w:space="0" w:color="auto"/>
        <w:bottom w:val="none" w:sz="0" w:space="0" w:color="auto"/>
        <w:right w:val="none" w:sz="0" w:space="0" w:color="auto"/>
      </w:divBdr>
      <w:divsChild>
        <w:div w:id="1042678571">
          <w:marLeft w:val="2901"/>
          <w:marRight w:val="2901"/>
          <w:marTop w:val="0"/>
          <w:marBottom w:val="0"/>
          <w:divBdr>
            <w:top w:val="none" w:sz="0" w:space="0" w:color="auto"/>
            <w:left w:val="none" w:sz="0" w:space="0" w:color="auto"/>
            <w:bottom w:val="none" w:sz="0" w:space="0" w:color="auto"/>
            <w:right w:val="none" w:sz="0" w:space="0" w:color="auto"/>
          </w:divBdr>
          <w:divsChild>
            <w:div w:id="1065296520">
              <w:marLeft w:val="-11"/>
              <w:marRight w:val="-11"/>
              <w:marTop w:val="54"/>
              <w:marBottom w:val="0"/>
              <w:divBdr>
                <w:top w:val="none" w:sz="0" w:space="0" w:color="auto"/>
                <w:left w:val="none" w:sz="0" w:space="0" w:color="auto"/>
                <w:bottom w:val="none" w:sz="0" w:space="0" w:color="auto"/>
                <w:right w:val="none" w:sz="0" w:space="0" w:color="auto"/>
              </w:divBdr>
              <w:divsChild>
                <w:div w:id="887300036">
                  <w:marLeft w:val="0"/>
                  <w:marRight w:val="0"/>
                  <w:marTop w:val="0"/>
                  <w:marBottom w:val="54"/>
                  <w:divBdr>
                    <w:top w:val="none" w:sz="0" w:space="0" w:color="auto"/>
                    <w:left w:val="none" w:sz="0" w:space="0" w:color="auto"/>
                    <w:bottom w:val="none" w:sz="0" w:space="0" w:color="auto"/>
                    <w:right w:val="none" w:sz="0" w:space="0" w:color="auto"/>
                  </w:divBdr>
                </w:div>
              </w:divsChild>
            </w:div>
          </w:divsChild>
        </w:div>
      </w:divsChild>
    </w:div>
    <w:div w:id="475027780">
      <w:bodyDiv w:val="1"/>
      <w:marLeft w:val="0"/>
      <w:marRight w:val="0"/>
      <w:marTop w:val="0"/>
      <w:marBottom w:val="0"/>
      <w:divBdr>
        <w:top w:val="none" w:sz="0" w:space="0" w:color="auto"/>
        <w:left w:val="none" w:sz="0" w:space="0" w:color="auto"/>
        <w:bottom w:val="none" w:sz="0" w:space="0" w:color="auto"/>
        <w:right w:val="none" w:sz="0" w:space="0" w:color="auto"/>
      </w:divBdr>
    </w:div>
    <w:div w:id="475687774">
      <w:bodyDiv w:val="1"/>
      <w:marLeft w:val="0"/>
      <w:marRight w:val="0"/>
      <w:marTop w:val="0"/>
      <w:marBottom w:val="0"/>
      <w:divBdr>
        <w:top w:val="none" w:sz="0" w:space="0" w:color="auto"/>
        <w:left w:val="none" w:sz="0" w:space="0" w:color="auto"/>
        <w:bottom w:val="none" w:sz="0" w:space="0" w:color="auto"/>
        <w:right w:val="none" w:sz="0" w:space="0" w:color="auto"/>
      </w:divBdr>
    </w:div>
    <w:div w:id="475757474">
      <w:bodyDiv w:val="1"/>
      <w:marLeft w:val="0"/>
      <w:marRight w:val="0"/>
      <w:marTop w:val="0"/>
      <w:marBottom w:val="0"/>
      <w:divBdr>
        <w:top w:val="none" w:sz="0" w:space="0" w:color="auto"/>
        <w:left w:val="none" w:sz="0" w:space="0" w:color="auto"/>
        <w:bottom w:val="none" w:sz="0" w:space="0" w:color="auto"/>
        <w:right w:val="none" w:sz="0" w:space="0" w:color="auto"/>
      </w:divBdr>
      <w:divsChild>
        <w:div w:id="769086464">
          <w:marLeft w:val="0"/>
          <w:marRight w:val="0"/>
          <w:marTop w:val="0"/>
          <w:marBottom w:val="0"/>
          <w:divBdr>
            <w:top w:val="none" w:sz="0" w:space="0" w:color="auto"/>
            <w:left w:val="none" w:sz="0" w:space="0" w:color="auto"/>
            <w:bottom w:val="none" w:sz="0" w:space="0" w:color="auto"/>
            <w:right w:val="none" w:sz="0" w:space="0" w:color="auto"/>
          </w:divBdr>
          <w:divsChild>
            <w:div w:id="1610240731">
              <w:marLeft w:val="0"/>
              <w:marRight w:val="0"/>
              <w:marTop w:val="0"/>
              <w:marBottom w:val="0"/>
              <w:divBdr>
                <w:top w:val="none" w:sz="0" w:space="0" w:color="auto"/>
                <w:left w:val="none" w:sz="0" w:space="0" w:color="auto"/>
                <w:bottom w:val="none" w:sz="0" w:space="0" w:color="auto"/>
                <w:right w:val="none" w:sz="0" w:space="0" w:color="auto"/>
              </w:divBdr>
              <w:divsChild>
                <w:div w:id="1872842947">
                  <w:marLeft w:val="0"/>
                  <w:marRight w:val="0"/>
                  <w:marTop w:val="0"/>
                  <w:marBottom w:val="0"/>
                  <w:divBdr>
                    <w:top w:val="none" w:sz="0" w:space="0" w:color="auto"/>
                    <w:left w:val="none" w:sz="0" w:space="0" w:color="auto"/>
                    <w:bottom w:val="none" w:sz="0" w:space="0" w:color="auto"/>
                    <w:right w:val="none" w:sz="0" w:space="0" w:color="auto"/>
                  </w:divBdr>
                  <w:divsChild>
                    <w:div w:id="1017658058">
                      <w:marLeft w:val="0"/>
                      <w:marRight w:val="0"/>
                      <w:marTop w:val="0"/>
                      <w:marBottom w:val="0"/>
                      <w:divBdr>
                        <w:top w:val="none" w:sz="0" w:space="0" w:color="auto"/>
                        <w:left w:val="none" w:sz="0" w:space="0" w:color="auto"/>
                        <w:bottom w:val="none" w:sz="0" w:space="0" w:color="auto"/>
                        <w:right w:val="none" w:sz="0" w:space="0" w:color="auto"/>
                      </w:divBdr>
                      <w:divsChild>
                        <w:div w:id="1063871730">
                          <w:marLeft w:val="0"/>
                          <w:marRight w:val="0"/>
                          <w:marTop w:val="0"/>
                          <w:marBottom w:val="0"/>
                          <w:divBdr>
                            <w:top w:val="none" w:sz="0" w:space="0" w:color="auto"/>
                            <w:left w:val="none" w:sz="0" w:space="0" w:color="auto"/>
                            <w:bottom w:val="none" w:sz="0" w:space="0" w:color="auto"/>
                            <w:right w:val="none" w:sz="0" w:space="0" w:color="auto"/>
                          </w:divBdr>
                          <w:divsChild>
                            <w:div w:id="502092477">
                              <w:marLeft w:val="0"/>
                              <w:marRight w:val="0"/>
                              <w:marTop w:val="0"/>
                              <w:marBottom w:val="0"/>
                              <w:divBdr>
                                <w:top w:val="none" w:sz="0" w:space="0" w:color="auto"/>
                                <w:left w:val="none" w:sz="0" w:space="0" w:color="auto"/>
                                <w:bottom w:val="none" w:sz="0" w:space="0" w:color="auto"/>
                                <w:right w:val="none" w:sz="0" w:space="0" w:color="auto"/>
                              </w:divBdr>
                              <w:divsChild>
                                <w:div w:id="992678460">
                                  <w:marLeft w:val="0"/>
                                  <w:marRight w:val="0"/>
                                  <w:marTop w:val="0"/>
                                  <w:marBottom w:val="0"/>
                                  <w:divBdr>
                                    <w:top w:val="none" w:sz="0" w:space="0" w:color="auto"/>
                                    <w:left w:val="none" w:sz="0" w:space="0" w:color="auto"/>
                                    <w:bottom w:val="none" w:sz="0" w:space="0" w:color="auto"/>
                                    <w:right w:val="none" w:sz="0" w:space="0" w:color="auto"/>
                                  </w:divBdr>
                                  <w:divsChild>
                                    <w:div w:id="1906136435">
                                      <w:marLeft w:val="0"/>
                                      <w:marRight w:val="0"/>
                                      <w:marTop w:val="0"/>
                                      <w:marBottom w:val="0"/>
                                      <w:divBdr>
                                        <w:top w:val="none" w:sz="0" w:space="0" w:color="auto"/>
                                        <w:left w:val="none" w:sz="0" w:space="0" w:color="auto"/>
                                        <w:bottom w:val="none" w:sz="0" w:space="0" w:color="auto"/>
                                        <w:right w:val="none" w:sz="0" w:space="0" w:color="auto"/>
                                      </w:divBdr>
                                      <w:divsChild>
                                        <w:div w:id="1820806646">
                                          <w:marLeft w:val="-150"/>
                                          <w:marRight w:val="-150"/>
                                          <w:marTop w:val="0"/>
                                          <w:marBottom w:val="0"/>
                                          <w:divBdr>
                                            <w:top w:val="none" w:sz="0" w:space="0" w:color="auto"/>
                                            <w:left w:val="none" w:sz="0" w:space="0" w:color="auto"/>
                                            <w:bottom w:val="none" w:sz="0" w:space="0" w:color="auto"/>
                                            <w:right w:val="none" w:sz="0" w:space="0" w:color="auto"/>
                                          </w:divBdr>
                                          <w:divsChild>
                                            <w:div w:id="73165667">
                                              <w:marLeft w:val="0"/>
                                              <w:marRight w:val="0"/>
                                              <w:marTop w:val="0"/>
                                              <w:marBottom w:val="0"/>
                                              <w:divBdr>
                                                <w:top w:val="none" w:sz="0" w:space="0" w:color="auto"/>
                                                <w:left w:val="none" w:sz="0" w:space="0" w:color="auto"/>
                                                <w:bottom w:val="none" w:sz="0" w:space="0" w:color="auto"/>
                                                <w:right w:val="none" w:sz="0" w:space="0" w:color="auto"/>
                                              </w:divBdr>
                                              <w:divsChild>
                                                <w:div w:id="227114760">
                                                  <w:marLeft w:val="0"/>
                                                  <w:marRight w:val="0"/>
                                                  <w:marTop w:val="0"/>
                                                  <w:marBottom w:val="0"/>
                                                  <w:divBdr>
                                                    <w:top w:val="none" w:sz="0" w:space="0" w:color="auto"/>
                                                    <w:left w:val="none" w:sz="0" w:space="0" w:color="auto"/>
                                                    <w:bottom w:val="none" w:sz="0" w:space="0" w:color="auto"/>
                                                    <w:right w:val="none" w:sz="0" w:space="0" w:color="auto"/>
                                                  </w:divBdr>
                                                  <w:divsChild>
                                                    <w:div w:id="2017805440">
                                                      <w:marLeft w:val="0"/>
                                                      <w:marRight w:val="0"/>
                                                      <w:marTop w:val="0"/>
                                                      <w:marBottom w:val="0"/>
                                                      <w:divBdr>
                                                        <w:top w:val="none" w:sz="0" w:space="0" w:color="auto"/>
                                                        <w:left w:val="none" w:sz="0" w:space="0" w:color="auto"/>
                                                        <w:bottom w:val="none" w:sz="0" w:space="0" w:color="auto"/>
                                                        <w:right w:val="none" w:sz="0" w:space="0" w:color="auto"/>
                                                      </w:divBdr>
                                                      <w:divsChild>
                                                        <w:div w:id="1244997561">
                                                          <w:marLeft w:val="0"/>
                                                          <w:marRight w:val="0"/>
                                                          <w:marTop w:val="0"/>
                                                          <w:marBottom w:val="0"/>
                                                          <w:divBdr>
                                                            <w:top w:val="none" w:sz="0" w:space="0" w:color="auto"/>
                                                            <w:left w:val="none" w:sz="0" w:space="0" w:color="auto"/>
                                                            <w:bottom w:val="none" w:sz="0" w:space="0" w:color="auto"/>
                                                            <w:right w:val="none" w:sz="0" w:space="0" w:color="auto"/>
                                                          </w:divBdr>
                                                          <w:divsChild>
                                                            <w:div w:id="447704203">
                                                              <w:marLeft w:val="0"/>
                                                              <w:marRight w:val="0"/>
                                                              <w:marTop w:val="0"/>
                                                              <w:marBottom w:val="0"/>
                                                              <w:divBdr>
                                                                <w:top w:val="none" w:sz="0" w:space="0" w:color="auto"/>
                                                                <w:left w:val="none" w:sz="0" w:space="0" w:color="auto"/>
                                                                <w:bottom w:val="none" w:sz="0" w:space="0" w:color="auto"/>
                                                                <w:right w:val="none" w:sz="0" w:space="0" w:color="auto"/>
                                                              </w:divBdr>
                                                              <w:divsChild>
                                                                <w:div w:id="1388263502">
                                                                  <w:marLeft w:val="0"/>
                                                                  <w:marRight w:val="0"/>
                                                                  <w:marTop w:val="0"/>
                                                                  <w:marBottom w:val="0"/>
                                                                  <w:divBdr>
                                                                    <w:top w:val="none" w:sz="0" w:space="0" w:color="auto"/>
                                                                    <w:left w:val="none" w:sz="0" w:space="0" w:color="auto"/>
                                                                    <w:bottom w:val="none" w:sz="0" w:space="0" w:color="auto"/>
                                                                    <w:right w:val="none" w:sz="0" w:space="0" w:color="auto"/>
                                                                  </w:divBdr>
                                                                  <w:divsChild>
                                                                    <w:div w:id="1178429539">
                                                                      <w:marLeft w:val="0"/>
                                                                      <w:marRight w:val="0"/>
                                                                      <w:marTop w:val="0"/>
                                                                      <w:marBottom w:val="0"/>
                                                                      <w:divBdr>
                                                                        <w:top w:val="none" w:sz="0" w:space="0" w:color="auto"/>
                                                                        <w:left w:val="none" w:sz="0" w:space="0" w:color="auto"/>
                                                                        <w:bottom w:val="none" w:sz="0" w:space="0" w:color="auto"/>
                                                                        <w:right w:val="none" w:sz="0" w:space="0" w:color="auto"/>
                                                                      </w:divBdr>
                                                                      <w:divsChild>
                                                                        <w:div w:id="932740006">
                                                                          <w:marLeft w:val="-225"/>
                                                                          <w:marRight w:val="-225"/>
                                                                          <w:marTop w:val="0"/>
                                                                          <w:marBottom w:val="0"/>
                                                                          <w:divBdr>
                                                                            <w:top w:val="none" w:sz="0" w:space="0" w:color="auto"/>
                                                                            <w:left w:val="none" w:sz="0" w:space="0" w:color="auto"/>
                                                                            <w:bottom w:val="none" w:sz="0" w:space="0" w:color="auto"/>
                                                                            <w:right w:val="none" w:sz="0" w:space="0" w:color="auto"/>
                                                                          </w:divBdr>
                                                                          <w:divsChild>
                                                                            <w:div w:id="175874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6455764">
      <w:bodyDiv w:val="1"/>
      <w:marLeft w:val="0"/>
      <w:marRight w:val="0"/>
      <w:marTop w:val="0"/>
      <w:marBottom w:val="0"/>
      <w:divBdr>
        <w:top w:val="none" w:sz="0" w:space="0" w:color="auto"/>
        <w:left w:val="none" w:sz="0" w:space="0" w:color="auto"/>
        <w:bottom w:val="none" w:sz="0" w:space="0" w:color="auto"/>
        <w:right w:val="none" w:sz="0" w:space="0" w:color="auto"/>
      </w:divBdr>
      <w:divsChild>
        <w:div w:id="1319917641">
          <w:marLeft w:val="0"/>
          <w:marRight w:val="0"/>
          <w:marTop w:val="0"/>
          <w:marBottom w:val="0"/>
          <w:divBdr>
            <w:top w:val="none" w:sz="0" w:space="0" w:color="auto"/>
            <w:left w:val="none" w:sz="0" w:space="0" w:color="auto"/>
            <w:bottom w:val="none" w:sz="0" w:space="0" w:color="auto"/>
            <w:right w:val="none" w:sz="0" w:space="0" w:color="auto"/>
          </w:divBdr>
        </w:div>
      </w:divsChild>
    </w:div>
    <w:div w:id="476804269">
      <w:bodyDiv w:val="1"/>
      <w:marLeft w:val="0"/>
      <w:marRight w:val="0"/>
      <w:marTop w:val="0"/>
      <w:marBottom w:val="0"/>
      <w:divBdr>
        <w:top w:val="none" w:sz="0" w:space="0" w:color="auto"/>
        <w:left w:val="none" w:sz="0" w:space="0" w:color="auto"/>
        <w:bottom w:val="none" w:sz="0" w:space="0" w:color="auto"/>
        <w:right w:val="none" w:sz="0" w:space="0" w:color="auto"/>
      </w:divBdr>
      <w:divsChild>
        <w:div w:id="120997276">
          <w:marLeft w:val="0"/>
          <w:marRight w:val="0"/>
          <w:marTop w:val="0"/>
          <w:marBottom w:val="0"/>
          <w:divBdr>
            <w:top w:val="none" w:sz="0" w:space="0" w:color="auto"/>
            <w:left w:val="none" w:sz="0" w:space="0" w:color="auto"/>
            <w:bottom w:val="none" w:sz="0" w:space="0" w:color="auto"/>
            <w:right w:val="none" w:sz="0" w:space="0" w:color="auto"/>
          </w:divBdr>
          <w:divsChild>
            <w:div w:id="706376846">
              <w:marLeft w:val="0"/>
              <w:marRight w:val="0"/>
              <w:marTop w:val="0"/>
              <w:marBottom w:val="0"/>
              <w:divBdr>
                <w:top w:val="none" w:sz="0" w:space="0" w:color="auto"/>
                <w:left w:val="none" w:sz="0" w:space="0" w:color="auto"/>
                <w:bottom w:val="none" w:sz="0" w:space="0" w:color="auto"/>
                <w:right w:val="none" w:sz="0" w:space="0" w:color="auto"/>
              </w:divBdr>
              <w:divsChild>
                <w:div w:id="1575891022">
                  <w:marLeft w:val="0"/>
                  <w:marRight w:val="0"/>
                  <w:marTop w:val="0"/>
                  <w:marBottom w:val="0"/>
                  <w:divBdr>
                    <w:top w:val="none" w:sz="0" w:space="0" w:color="auto"/>
                    <w:left w:val="none" w:sz="0" w:space="0" w:color="auto"/>
                    <w:bottom w:val="none" w:sz="0" w:space="0" w:color="auto"/>
                    <w:right w:val="none" w:sz="0" w:space="0" w:color="auto"/>
                  </w:divBdr>
                  <w:divsChild>
                    <w:div w:id="1358776951">
                      <w:marLeft w:val="0"/>
                      <w:marRight w:val="0"/>
                      <w:marTop w:val="0"/>
                      <w:marBottom w:val="0"/>
                      <w:divBdr>
                        <w:top w:val="none" w:sz="0" w:space="0" w:color="auto"/>
                        <w:left w:val="none" w:sz="0" w:space="0" w:color="auto"/>
                        <w:bottom w:val="none" w:sz="0" w:space="0" w:color="auto"/>
                        <w:right w:val="none" w:sz="0" w:space="0" w:color="auto"/>
                      </w:divBdr>
                      <w:divsChild>
                        <w:div w:id="902715427">
                          <w:marLeft w:val="0"/>
                          <w:marRight w:val="0"/>
                          <w:marTop w:val="0"/>
                          <w:marBottom w:val="0"/>
                          <w:divBdr>
                            <w:top w:val="none" w:sz="0" w:space="0" w:color="auto"/>
                            <w:left w:val="none" w:sz="0" w:space="0" w:color="auto"/>
                            <w:bottom w:val="none" w:sz="0" w:space="0" w:color="auto"/>
                            <w:right w:val="none" w:sz="0" w:space="0" w:color="auto"/>
                          </w:divBdr>
                          <w:divsChild>
                            <w:div w:id="1061714647">
                              <w:marLeft w:val="0"/>
                              <w:marRight w:val="0"/>
                              <w:marTop w:val="0"/>
                              <w:marBottom w:val="0"/>
                              <w:divBdr>
                                <w:top w:val="none" w:sz="0" w:space="0" w:color="auto"/>
                                <w:left w:val="none" w:sz="0" w:space="0" w:color="auto"/>
                                <w:bottom w:val="none" w:sz="0" w:space="0" w:color="auto"/>
                                <w:right w:val="none" w:sz="0" w:space="0" w:color="auto"/>
                              </w:divBdr>
                              <w:divsChild>
                                <w:div w:id="591817016">
                                  <w:marLeft w:val="0"/>
                                  <w:marRight w:val="0"/>
                                  <w:marTop w:val="0"/>
                                  <w:marBottom w:val="0"/>
                                  <w:divBdr>
                                    <w:top w:val="none" w:sz="0" w:space="0" w:color="auto"/>
                                    <w:left w:val="none" w:sz="0" w:space="0" w:color="auto"/>
                                    <w:bottom w:val="none" w:sz="0" w:space="0" w:color="auto"/>
                                    <w:right w:val="none" w:sz="0" w:space="0" w:color="auto"/>
                                  </w:divBdr>
                                  <w:divsChild>
                                    <w:div w:id="759639704">
                                      <w:marLeft w:val="0"/>
                                      <w:marRight w:val="0"/>
                                      <w:marTop w:val="0"/>
                                      <w:marBottom w:val="0"/>
                                      <w:divBdr>
                                        <w:top w:val="none" w:sz="0" w:space="0" w:color="auto"/>
                                        <w:left w:val="none" w:sz="0" w:space="0" w:color="auto"/>
                                        <w:bottom w:val="none" w:sz="0" w:space="0" w:color="auto"/>
                                        <w:right w:val="none" w:sz="0" w:space="0" w:color="auto"/>
                                      </w:divBdr>
                                      <w:divsChild>
                                        <w:div w:id="1699768222">
                                          <w:marLeft w:val="-150"/>
                                          <w:marRight w:val="-150"/>
                                          <w:marTop w:val="0"/>
                                          <w:marBottom w:val="0"/>
                                          <w:divBdr>
                                            <w:top w:val="none" w:sz="0" w:space="0" w:color="auto"/>
                                            <w:left w:val="none" w:sz="0" w:space="0" w:color="auto"/>
                                            <w:bottom w:val="none" w:sz="0" w:space="0" w:color="auto"/>
                                            <w:right w:val="none" w:sz="0" w:space="0" w:color="auto"/>
                                          </w:divBdr>
                                          <w:divsChild>
                                            <w:div w:id="229467499">
                                              <w:marLeft w:val="0"/>
                                              <w:marRight w:val="0"/>
                                              <w:marTop w:val="0"/>
                                              <w:marBottom w:val="0"/>
                                              <w:divBdr>
                                                <w:top w:val="none" w:sz="0" w:space="0" w:color="auto"/>
                                                <w:left w:val="none" w:sz="0" w:space="0" w:color="auto"/>
                                                <w:bottom w:val="none" w:sz="0" w:space="0" w:color="auto"/>
                                                <w:right w:val="none" w:sz="0" w:space="0" w:color="auto"/>
                                              </w:divBdr>
                                              <w:divsChild>
                                                <w:div w:id="302127733">
                                                  <w:marLeft w:val="0"/>
                                                  <w:marRight w:val="0"/>
                                                  <w:marTop w:val="0"/>
                                                  <w:marBottom w:val="0"/>
                                                  <w:divBdr>
                                                    <w:top w:val="none" w:sz="0" w:space="0" w:color="auto"/>
                                                    <w:left w:val="none" w:sz="0" w:space="0" w:color="auto"/>
                                                    <w:bottom w:val="none" w:sz="0" w:space="0" w:color="auto"/>
                                                    <w:right w:val="none" w:sz="0" w:space="0" w:color="auto"/>
                                                  </w:divBdr>
                                                  <w:divsChild>
                                                    <w:div w:id="426776324">
                                                      <w:marLeft w:val="0"/>
                                                      <w:marRight w:val="0"/>
                                                      <w:marTop w:val="0"/>
                                                      <w:marBottom w:val="0"/>
                                                      <w:divBdr>
                                                        <w:top w:val="none" w:sz="0" w:space="0" w:color="auto"/>
                                                        <w:left w:val="none" w:sz="0" w:space="0" w:color="auto"/>
                                                        <w:bottom w:val="none" w:sz="0" w:space="0" w:color="auto"/>
                                                        <w:right w:val="none" w:sz="0" w:space="0" w:color="auto"/>
                                                      </w:divBdr>
                                                      <w:divsChild>
                                                        <w:div w:id="139537185">
                                                          <w:marLeft w:val="0"/>
                                                          <w:marRight w:val="0"/>
                                                          <w:marTop w:val="0"/>
                                                          <w:marBottom w:val="0"/>
                                                          <w:divBdr>
                                                            <w:top w:val="none" w:sz="0" w:space="0" w:color="auto"/>
                                                            <w:left w:val="none" w:sz="0" w:space="0" w:color="auto"/>
                                                            <w:bottom w:val="none" w:sz="0" w:space="0" w:color="auto"/>
                                                            <w:right w:val="none" w:sz="0" w:space="0" w:color="auto"/>
                                                          </w:divBdr>
                                                          <w:divsChild>
                                                            <w:div w:id="916211717">
                                                              <w:marLeft w:val="0"/>
                                                              <w:marRight w:val="0"/>
                                                              <w:marTop w:val="0"/>
                                                              <w:marBottom w:val="0"/>
                                                              <w:divBdr>
                                                                <w:top w:val="none" w:sz="0" w:space="0" w:color="auto"/>
                                                                <w:left w:val="none" w:sz="0" w:space="0" w:color="auto"/>
                                                                <w:bottom w:val="none" w:sz="0" w:space="0" w:color="auto"/>
                                                                <w:right w:val="none" w:sz="0" w:space="0" w:color="auto"/>
                                                              </w:divBdr>
                                                              <w:divsChild>
                                                                <w:div w:id="294339093">
                                                                  <w:marLeft w:val="0"/>
                                                                  <w:marRight w:val="0"/>
                                                                  <w:marTop w:val="0"/>
                                                                  <w:marBottom w:val="0"/>
                                                                  <w:divBdr>
                                                                    <w:top w:val="none" w:sz="0" w:space="0" w:color="auto"/>
                                                                    <w:left w:val="none" w:sz="0" w:space="0" w:color="auto"/>
                                                                    <w:bottom w:val="none" w:sz="0" w:space="0" w:color="auto"/>
                                                                    <w:right w:val="none" w:sz="0" w:space="0" w:color="auto"/>
                                                                  </w:divBdr>
                                                                  <w:divsChild>
                                                                    <w:div w:id="1726906207">
                                                                      <w:marLeft w:val="0"/>
                                                                      <w:marRight w:val="0"/>
                                                                      <w:marTop w:val="0"/>
                                                                      <w:marBottom w:val="0"/>
                                                                      <w:divBdr>
                                                                        <w:top w:val="none" w:sz="0" w:space="0" w:color="auto"/>
                                                                        <w:left w:val="none" w:sz="0" w:space="0" w:color="auto"/>
                                                                        <w:bottom w:val="none" w:sz="0" w:space="0" w:color="auto"/>
                                                                        <w:right w:val="none" w:sz="0" w:space="0" w:color="auto"/>
                                                                      </w:divBdr>
                                                                      <w:divsChild>
                                                                        <w:div w:id="424423186">
                                                                          <w:marLeft w:val="-225"/>
                                                                          <w:marRight w:val="-225"/>
                                                                          <w:marTop w:val="0"/>
                                                                          <w:marBottom w:val="0"/>
                                                                          <w:divBdr>
                                                                            <w:top w:val="none" w:sz="0" w:space="0" w:color="auto"/>
                                                                            <w:left w:val="none" w:sz="0" w:space="0" w:color="auto"/>
                                                                            <w:bottom w:val="none" w:sz="0" w:space="0" w:color="auto"/>
                                                                            <w:right w:val="none" w:sz="0" w:space="0" w:color="auto"/>
                                                                          </w:divBdr>
                                                                          <w:divsChild>
                                                                            <w:div w:id="2628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6917182">
      <w:bodyDiv w:val="1"/>
      <w:marLeft w:val="0"/>
      <w:marRight w:val="0"/>
      <w:marTop w:val="0"/>
      <w:marBottom w:val="0"/>
      <w:divBdr>
        <w:top w:val="none" w:sz="0" w:space="0" w:color="auto"/>
        <w:left w:val="none" w:sz="0" w:space="0" w:color="auto"/>
        <w:bottom w:val="none" w:sz="0" w:space="0" w:color="auto"/>
        <w:right w:val="none" w:sz="0" w:space="0" w:color="auto"/>
      </w:divBdr>
    </w:div>
    <w:div w:id="476996699">
      <w:bodyDiv w:val="1"/>
      <w:marLeft w:val="0"/>
      <w:marRight w:val="0"/>
      <w:marTop w:val="0"/>
      <w:marBottom w:val="0"/>
      <w:divBdr>
        <w:top w:val="none" w:sz="0" w:space="0" w:color="auto"/>
        <w:left w:val="none" w:sz="0" w:space="0" w:color="auto"/>
        <w:bottom w:val="none" w:sz="0" w:space="0" w:color="auto"/>
        <w:right w:val="none" w:sz="0" w:space="0" w:color="auto"/>
      </w:divBdr>
      <w:divsChild>
        <w:div w:id="1342701619">
          <w:marLeft w:val="0"/>
          <w:marRight w:val="0"/>
          <w:marTop w:val="0"/>
          <w:marBottom w:val="0"/>
          <w:divBdr>
            <w:top w:val="none" w:sz="0" w:space="0" w:color="auto"/>
            <w:left w:val="none" w:sz="0" w:space="0" w:color="auto"/>
            <w:bottom w:val="none" w:sz="0" w:space="0" w:color="auto"/>
            <w:right w:val="none" w:sz="0" w:space="0" w:color="auto"/>
          </w:divBdr>
          <w:divsChild>
            <w:div w:id="905338879">
              <w:marLeft w:val="0"/>
              <w:marRight w:val="0"/>
              <w:marTop w:val="0"/>
              <w:marBottom w:val="0"/>
              <w:divBdr>
                <w:top w:val="none" w:sz="0" w:space="0" w:color="auto"/>
                <w:left w:val="none" w:sz="0" w:space="0" w:color="auto"/>
                <w:bottom w:val="none" w:sz="0" w:space="0" w:color="auto"/>
                <w:right w:val="none" w:sz="0" w:space="0" w:color="auto"/>
              </w:divBdr>
              <w:divsChild>
                <w:div w:id="791901807">
                  <w:marLeft w:val="0"/>
                  <w:marRight w:val="0"/>
                  <w:marTop w:val="0"/>
                  <w:marBottom w:val="0"/>
                  <w:divBdr>
                    <w:top w:val="none" w:sz="0" w:space="0" w:color="auto"/>
                    <w:left w:val="none" w:sz="0" w:space="0" w:color="auto"/>
                    <w:bottom w:val="none" w:sz="0" w:space="0" w:color="auto"/>
                    <w:right w:val="none" w:sz="0" w:space="0" w:color="auto"/>
                  </w:divBdr>
                  <w:divsChild>
                    <w:div w:id="385228513">
                      <w:marLeft w:val="0"/>
                      <w:marRight w:val="0"/>
                      <w:marTop w:val="0"/>
                      <w:marBottom w:val="0"/>
                      <w:divBdr>
                        <w:top w:val="none" w:sz="0" w:space="0" w:color="auto"/>
                        <w:left w:val="none" w:sz="0" w:space="0" w:color="auto"/>
                        <w:bottom w:val="none" w:sz="0" w:space="0" w:color="auto"/>
                        <w:right w:val="none" w:sz="0" w:space="0" w:color="auto"/>
                      </w:divBdr>
                      <w:divsChild>
                        <w:div w:id="298073993">
                          <w:marLeft w:val="0"/>
                          <w:marRight w:val="0"/>
                          <w:marTop w:val="0"/>
                          <w:marBottom w:val="0"/>
                          <w:divBdr>
                            <w:top w:val="none" w:sz="0" w:space="0" w:color="auto"/>
                            <w:left w:val="none" w:sz="0" w:space="0" w:color="auto"/>
                            <w:bottom w:val="none" w:sz="0" w:space="0" w:color="auto"/>
                            <w:right w:val="none" w:sz="0" w:space="0" w:color="auto"/>
                          </w:divBdr>
                          <w:divsChild>
                            <w:div w:id="650869465">
                              <w:marLeft w:val="3"/>
                              <w:marRight w:val="0"/>
                              <w:marTop w:val="0"/>
                              <w:marBottom w:val="0"/>
                              <w:divBdr>
                                <w:top w:val="none" w:sz="0" w:space="0" w:color="auto"/>
                                <w:left w:val="none" w:sz="0" w:space="0" w:color="auto"/>
                                <w:bottom w:val="none" w:sz="0" w:space="0" w:color="auto"/>
                                <w:right w:val="none" w:sz="0" w:space="0" w:color="auto"/>
                              </w:divBdr>
                              <w:divsChild>
                                <w:div w:id="1891571561">
                                  <w:marLeft w:val="0"/>
                                  <w:marRight w:val="0"/>
                                  <w:marTop w:val="0"/>
                                  <w:marBottom w:val="0"/>
                                  <w:divBdr>
                                    <w:top w:val="none" w:sz="0" w:space="0" w:color="auto"/>
                                    <w:left w:val="none" w:sz="0" w:space="0" w:color="auto"/>
                                    <w:bottom w:val="none" w:sz="0" w:space="0" w:color="auto"/>
                                    <w:right w:val="none" w:sz="0" w:space="0" w:color="auto"/>
                                  </w:divBdr>
                                  <w:divsChild>
                                    <w:div w:id="540367698">
                                      <w:marLeft w:val="0"/>
                                      <w:marRight w:val="0"/>
                                      <w:marTop w:val="0"/>
                                      <w:marBottom w:val="0"/>
                                      <w:divBdr>
                                        <w:top w:val="none" w:sz="0" w:space="0" w:color="auto"/>
                                        <w:left w:val="none" w:sz="0" w:space="0" w:color="auto"/>
                                        <w:bottom w:val="none" w:sz="0" w:space="0" w:color="auto"/>
                                        <w:right w:val="none" w:sz="0" w:space="0" w:color="auto"/>
                                      </w:divBdr>
                                      <w:divsChild>
                                        <w:div w:id="1278180058">
                                          <w:marLeft w:val="0"/>
                                          <w:marRight w:val="0"/>
                                          <w:marTop w:val="0"/>
                                          <w:marBottom w:val="0"/>
                                          <w:divBdr>
                                            <w:top w:val="none" w:sz="0" w:space="0" w:color="auto"/>
                                            <w:left w:val="none" w:sz="0" w:space="0" w:color="auto"/>
                                            <w:bottom w:val="none" w:sz="0" w:space="0" w:color="auto"/>
                                            <w:right w:val="none" w:sz="0" w:space="0" w:color="auto"/>
                                          </w:divBdr>
                                          <w:divsChild>
                                            <w:div w:id="794374756">
                                              <w:marLeft w:val="0"/>
                                              <w:marRight w:val="0"/>
                                              <w:marTop w:val="0"/>
                                              <w:marBottom w:val="0"/>
                                              <w:divBdr>
                                                <w:top w:val="none" w:sz="0" w:space="0" w:color="auto"/>
                                                <w:left w:val="none" w:sz="0" w:space="0" w:color="auto"/>
                                                <w:bottom w:val="none" w:sz="0" w:space="0" w:color="auto"/>
                                                <w:right w:val="none" w:sz="0" w:space="0" w:color="auto"/>
                                              </w:divBdr>
                                              <w:divsChild>
                                                <w:div w:id="558783395">
                                                  <w:marLeft w:val="0"/>
                                                  <w:marRight w:val="0"/>
                                                  <w:marTop w:val="0"/>
                                                  <w:marBottom w:val="0"/>
                                                  <w:divBdr>
                                                    <w:top w:val="none" w:sz="0" w:space="0" w:color="auto"/>
                                                    <w:left w:val="none" w:sz="0" w:space="0" w:color="auto"/>
                                                    <w:bottom w:val="none" w:sz="0" w:space="0" w:color="auto"/>
                                                    <w:right w:val="none" w:sz="0" w:space="0" w:color="auto"/>
                                                  </w:divBdr>
                                                  <w:divsChild>
                                                    <w:div w:id="1450202289">
                                                      <w:marLeft w:val="0"/>
                                                      <w:marRight w:val="0"/>
                                                      <w:marTop w:val="0"/>
                                                      <w:marBottom w:val="0"/>
                                                      <w:divBdr>
                                                        <w:top w:val="none" w:sz="0" w:space="0" w:color="auto"/>
                                                        <w:left w:val="none" w:sz="0" w:space="0" w:color="auto"/>
                                                        <w:bottom w:val="none" w:sz="0" w:space="0" w:color="auto"/>
                                                        <w:right w:val="none" w:sz="0" w:space="0" w:color="auto"/>
                                                      </w:divBdr>
                                                      <w:divsChild>
                                                        <w:div w:id="213582353">
                                                          <w:marLeft w:val="0"/>
                                                          <w:marRight w:val="0"/>
                                                          <w:marTop w:val="0"/>
                                                          <w:marBottom w:val="0"/>
                                                          <w:divBdr>
                                                            <w:top w:val="none" w:sz="0" w:space="0" w:color="auto"/>
                                                            <w:left w:val="none" w:sz="0" w:space="0" w:color="auto"/>
                                                            <w:bottom w:val="none" w:sz="0" w:space="0" w:color="auto"/>
                                                            <w:right w:val="none" w:sz="0" w:space="0" w:color="auto"/>
                                                          </w:divBdr>
                                                          <w:divsChild>
                                                            <w:div w:id="1361933537">
                                                              <w:marLeft w:val="0"/>
                                                              <w:marRight w:val="0"/>
                                                              <w:marTop w:val="0"/>
                                                              <w:marBottom w:val="0"/>
                                                              <w:divBdr>
                                                                <w:top w:val="none" w:sz="0" w:space="0" w:color="auto"/>
                                                                <w:left w:val="none" w:sz="0" w:space="0" w:color="auto"/>
                                                                <w:bottom w:val="none" w:sz="0" w:space="0" w:color="auto"/>
                                                                <w:right w:val="none" w:sz="0" w:space="0" w:color="auto"/>
                                                              </w:divBdr>
                                                              <w:divsChild>
                                                                <w:div w:id="222376899">
                                                                  <w:marLeft w:val="0"/>
                                                                  <w:marRight w:val="0"/>
                                                                  <w:marTop w:val="0"/>
                                                                  <w:marBottom w:val="0"/>
                                                                  <w:divBdr>
                                                                    <w:top w:val="none" w:sz="0" w:space="0" w:color="auto"/>
                                                                    <w:left w:val="none" w:sz="0" w:space="0" w:color="auto"/>
                                                                    <w:bottom w:val="none" w:sz="0" w:space="0" w:color="auto"/>
                                                                    <w:right w:val="none" w:sz="0" w:space="0" w:color="auto"/>
                                                                  </w:divBdr>
                                                                  <w:divsChild>
                                                                    <w:div w:id="590166501">
                                                                      <w:marLeft w:val="0"/>
                                                                      <w:marRight w:val="0"/>
                                                                      <w:marTop w:val="0"/>
                                                                      <w:marBottom w:val="0"/>
                                                                      <w:divBdr>
                                                                        <w:top w:val="none" w:sz="0" w:space="0" w:color="auto"/>
                                                                        <w:left w:val="none" w:sz="0" w:space="0" w:color="auto"/>
                                                                        <w:bottom w:val="none" w:sz="0" w:space="0" w:color="auto"/>
                                                                        <w:right w:val="none" w:sz="0" w:space="0" w:color="auto"/>
                                                                      </w:divBdr>
                                                                      <w:divsChild>
                                                                        <w:div w:id="14221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7111841">
      <w:bodyDiv w:val="1"/>
      <w:marLeft w:val="0"/>
      <w:marRight w:val="0"/>
      <w:marTop w:val="0"/>
      <w:marBottom w:val="0"/>
      <w:divBdr>
        <w:top w:val="none" w:sz="0" w:space="0" w:color="auto"/>
        <w:left w:val="none" w:sz="0" w:space="0" w:color="auto"/>
        <w:bottom w:val="none" w:sz="0" w:space="0" w:color="auto"/>
        <w:right w:val="none" w:sz="0" w:space="0" w:color="auto"/>
      </w:divBdr>
    </w:div>
    <w:div w:id="477501530">
      <w:bodyDiv w:val="1"/>
      <w:marLeft w:val="0"/>
      <w:marRight w:val="0"/>
      <w:marTop w:val="0"/>
      <w:marBottom w:val="0"/>
      <w:divBdr>
        <w:top w:val="none" w:sz="0" w:space="0" w:color="auto"/>
        <w:left w:val="none" w:sz="0" w:space="0" w:color="auto"/>
        <w:bottom w:val="none" w:sz="0" w:space="0" w:color="auto"/>
        <w:right w:val="none" w:sz="0" w:space="0" w:color="auto"/>
      </w:divBdr>
      <w:divsChild>
        <w:div w:id="1578829732">
          <w:marLeft w:val="0"/>
          <w:marRight w:val="0"/>
          <w:marTop w:val="0"/>
          <w:marBottom w:val="0"/>
          <w:divBdr>
            <w:top w:val="none" w:sz="0" w:space="0" w:color="auto"/>
            <w:left w:val="none" w:sz="0" w:space="0" w:color="auto"/>
            <w:bottom w:val="none" w:sz="0" w:space="0" w:color="auto"/>
            <w:right w:val="none" w:sz="0" w:space="0" w:color="auto"/>
          </w:divBdr>
          <w:divsChild>
            <w:div w:id="967972678">
              <w:marLeft w:val="0"/>
              <w:marRight w:val="0"/>
              <w:marTop w:val="0"/>
              <w:marBottom w:val="0"/>
              <w:divBdr>
                <w:top w:val="none" w:sz="0" w:space="0" w:color="auto"/>
                <w:left w:val="none" w:sz="0" w:space="0" w:color="auto"/>
                <w:bottom w:val="none" w:sz="0" w:space="0" w:color="auto"/>
                <w:right w:val="none" w:sz="0" w:space="0" w:color="auto"/>
              </w:divBdr>
              <w:divsChild>
                <w:div w:id="24212309">
                  <w:marLeft w:val="495"/>
                  <w:marRight w:val="495"/>
                  <w:marTop w:val="0"/>
                  <w:marBottom w:val="0"/>
                  <w:divBdr>
                    <w:top w:val="none" w:sz="0" w:space="0" w:color="auto"/>
                    <w:left w:val="none" w:sz="0" w:space="0" w:color="auto"/>
                    <w:bottom w:val="none" w:sz="0" w:space="0" w:color="auto"/>
                    <w:right w:val="none" w:sz="0" w:space="0" w:color="auto"/>
                  </w:divBdr>
                  <w:divsChild>
                    <w:div w:id="674038941">
                      <w:marLeft w:val="0"/>
                      <w:marRight w:val="0"/>
                      <w:marTop w:val="0"/>
                      <w:marBottom w:val="0"/>
                      <w:divBdr>
                        <w:top w:val="none" w:sz="0" w:space="0" w:color="auto"/>
                        <w:left w:val="none" w:sz="0" w:space="0" w:color="auto"/>
                        <w:bottom w:val="none" w:sz="0" w:space="0" w:color="auto"/>
                        <w:right w:val="none" w:sz="0" w:space="0" w:color="auto"/>
                      </w:divBdr>
                      <w:divsChild>
                        <w:div w:id="413088993">
                          <w:marLeft w:val="150"/>
                          <w:marRight w:val="0"/>
                          <w:marTop w:val="0"/>
                          <w:marBottom w:val="0"/>
                          <w:divBdr>
                            <w:top w:val="none" w:sz="0" w:space="0" w:color="auto"/>
                            <w:left w:val="none" w:sz="0" w:space="0" w:color="auto"/>
                            <w:bottom w:val="none" w:sz="0" w:space="0" w:color="auto"/>
                            <w:right w:val="none" w:sz="0" w:space="0" w:color="auto"/>
                          </w:divBdr>
                          <w:divsChild>
                            <w:div w:id="842816489">
                              <w:marLeft w:val="0"/>
                              <w:marRight w:val="150"/>
                              <w:marTop w:val="150"/>
                              <w:marBottom w:val="0"/>
                              <w:divBdr>
                                <w:top w:val="none" w:sz="0" w:space="0" w:color="auto"/>
                                <w:left w:val="none" w:sz="0" w:space="0" w:color="auto"/>
                                <w:bottom w:val="none" w:sz="0" w:space="0" w:color="auto"/>
                                <w:right w:val="none" w:sz="0" w:space="0" w:color="auto"/>
                              </w:divBdr>
                              <w:divsChild>
                                <w:div w:id="1439830816">
                                  <w:marLeft w:val="0"/>
                                  <w:marRight w:val="0"/>
                                  <w:marTop w:val="0"/>
                                  <w:marBottom w:val="0"/>
                                  <w:divBdr>
                                    <w:top w:val="none" w:sz="0" w:space="0" w:color="auto"/>
                                    <w:left w:val="none" w:sz="0" w:space="0" w:color="auto"/>
                                    <w:bottom w:val="none" w:sz="0" w:space="0" w:color="auto"/>
                                    <w:right w:val="none" w:sz="0" w:space="0" w:color="auto"/>
                                  </w:divBdr>
                                  <w:divsChild>
                                    <w:div w:id="1484010121">
                                      <w:marLeft w:val="0"/>
                                      <w:marRight w:val="0"/>
                                      <w:marTop w:val="0"/>
                                      <w:marBottom w:val="0"/>
                                      <w:divBdr>
                                        <w:top w:val="none" w:sz="0" w:space="0" w:color="auto"/>
                                        <w:left w:val="none" w:sz="0" w:space="0" w:color="auto"/>
                                        <w:bottom w:val="none" w:sz="0" w:space="0" w:color="auto"/>
                                        <w:right w:val="none" w:sz="0" w:space="0" w:color="auto"/>
                                      </w:divBdr>
                                      <w:divsChild>
                                        <w:div w:id="2119442353">
                                          <w:marLeft w:val="0"/>
                                          <w:marRight w:val="0"/>
                                          <w:marTop w:val="0"/>
                                          <w:marBottom w:val="0"/>
                                          <w:divBdr>
                                            <w:top w:val="none" w:sz="0" w:space="0" w:color="auto"/>
                                            <w:left w:val="none" w:sz="0" w:space="0" w:color="auto"/>
                                            <w:bottom w:val="none" w:sz="0" w:space="0" w:color="auto"/>
                                            <w:right w:val="none" w:sz="0" w:space="0" w:color="auto"/>
                                          </w:divBdr>
                                          <w:divsChild>
                                            <w:div w:id="1450201934">
                                              <w:marLeft w:val="0"/>
                                              <w:marRight w:val="0"/>
                                              <w:marTop w:val="0"/>
                                              <w:marBottom w:val="0"/>
                                              <w:divBdr>
                                                <w:top w:val="none" w:sz="0" w:space="0" w:color="auto"/>
                                                <w:left w:val="none" w:sz="0" w:space="0" w:color="auto"/>
                                                <w:bottom w:val="none" w:sz="0" w:space="0" w:color="auto"/>
                                                <w:right w:val="none" w:sz="0" w:space="0" w:color="auto"/>
                                              </w:divBdr>
                                              <w:divsChild>
                                                <w:div w:id="200486130">
                                                  <w:marLeft w:val="0"/>
                                                  <w:marRight w:val="0"/>
                                                  <w:marTop w:val="0"/>
                                                  <w:marBottom w:val="0"/>
                                                  <w:divBdr>
                                                    <w:top w:val="none" w:sz="0" w:space="0" w:color="auto"/>
                                                    <w:left w:val="none" w:sz="0" w:space="0" w:color="auto"/>
                                                    <w:bottom w:val="none" w:sz="0" w:space="0" w:color="auto"/>
                                                    <w:right w:val="none" w:sz="0" w:space="0" w:color="auto"/>
                                                  </w:divBdr>
                                                  <w:divsChild>
                                                    <w:div w:id="1782648723">
                                                      <w:marLeft w:val="0"/>
                                                      <w:marRight w:val="0"/>
                                                      <w:marTop w:val="0"/>
                                                      <w:marBottom w:val="0"/>
                                                      <w:divBdr>
                                                        <w:top w:val="none" w:sz="0" w:space="0" w:color="auto"/>
                                                        <w:left w:val="none" w:sz="0" w:space="0" w:color="auto"/>
                                                        <w:bottom w:val="none" w:sz="0" w:space="0" w:color="auto"/>
                                                        <w:right w:val="none" w:sz="0" w:space="0" w:color="auto"/>
                                                      </w:divBdr>
                                                      <w:divsChild>
                                                        <w:div w:id="1902208644">
                                                          <w:marLeft w:val="0"/>
                                                          <w:marRight w:val="0"/>
                                                          <w:marTop w:val="0"/>
                                                          <w:marBottom w:val="0"/>
                                                          <w:divBdr>
                                                            <w:top w:val="none" w:sz="0" w:space="0" w:color="auto"/>
                                                            <w:left w:val="none" w:sz="0" w:space="0" w:color="auto"/>
                                                            <w:bottom w:val="none" w:sz="0" w:space="0" w:color="auto"/>
                                                            <w:right w:val="none" w:sz="0" w:space="0" w:color="auto"/>
                                                          </w:divBdr>
                                                          <w:divsChild>
                                                            <w:div w:id="1654674978">
                                                              <w:marLeft w:val="0"/>
                                                              <w:marRight w:val="0"/>
                                                              <w:marTop w:val="0"/>
                                                              <w:marBottom w:val="0"/>
                                                              <w:divBdr>
                                                                <w:top w:val="none" w:sz="0" w:space="0" w:color="auto"/>
                                                                <w:left w:val="none" w:sz="0" w:space="0" w:color="auto"/>
                                                                <w:bottom w:val="none" w:sz="0" w:space="0" w:color="auto"/>
                                                                <w:right w:val="none" w:sz="0" w:space="0" w:color="auto"/>
                                                              </w:divBdr>
                                                              <w:divsChild>
                                                                <w:div w:id="71735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77839399">
      <w:bodyDiv w:val="1"/>
      <w:marLeft w:val="0"/>
      <w:marRight w:val="0"/>
      <w:marTop w:val="0"/>
      <w:marBottom w:val="0"/>
      <w:divBdr>
        <w:top w:val="none" w:sz="0" w:space="0" w:color="auto"/>
        <w:left w:val="none" w:sz="0" w:space="0" w:color="auto"/>
        <w:bottom w:val="none" w:sz="0" w:space="0" w:color="auto"/>
        <w:right w:val="none" w:sz="0" w:space="0" w:color="auto"/>
      </w:divBdr>
      <w:divsChild>
        <w:div w:id="567545050">
          <w:marLeft w:val="0"/>
          <w:marRight w:val="0"/>
          <w:marTop w:val="0"/>
          <w:marBottom w:val="0"/>
          <w:divBdr>
            <w:top w:val="none" w:sz="0" w:space="0" w:color="auto"/>
            <w:left w:val="none" w:sz="0" w:space="0" w:color="auto"/>
            <w:bottom w:val="none" w:sz="0" w:space="0" w:color="auto"/>
            <w:right w:val="none" w:sz="0" w:space="0" w:color="auto"/>
          </w:divBdr>
          <w:divsChild>
            <w:div w:id="487096236">
              <w:marLeft w:val="107"/>
              <w:marRight w:val="107"/>
              <w:marTop w:val="0"/>
              <w:marBottom w:val="0"/>
              <w:divBdr>
                <w:top w:val="none" w:sz="0" w:space="0" w:color="auto"/>
                <w:left w:val="none" w:sz="0" w:space="0" w:color="auto"/>
                <w:bottom w:val="none" w:sz="0" w:space="0" w:color="auto"/>
                <w:right w:val="none" w:sz="0" w:space="0" w:color="auto"/>
              </w:divBdr>
              <w:divsChild>
                <w:div w:id="879706598">
                  <w:marLeft w:val="161"/>
                  <w:marRight w:val="0"/>
                  <w:marTop w:val="0"/>
                  <w:marBottom w:val="161"/>
                  <w:divBdr>
                    <w:top w:val="none" w:sz="0" w:space="0" w:color="auto"/>
                    <w:left w:val="none" w:sz="0" w:space="0" w:color="auto"/>
                    <w:bottom w:val="none" w:sz="0" w:space="0" w:color="auto"/>
                    <w:right w:val="none" w:sz="0" w:space="0" w:color="auto"/>
                  </w:divBdr>
                  <w:divsChild>
                    <w:div w:id="1675179310">
                      <w:marLeft w:val="0"/>
                      <w:marRight w:val="0"/>
                      <w:marTop w:val="0"/>
                      <w:marBottom w:val="0"/>
                      <w:divBdr>
                        <w:top w:val="none" w:sz="0" w:space="0" w:color="auto"/>
                        <w:left w:val="none" w:sz="0" w:space="0" w:color="auto"/>
                        <w:bottom w:val="none" w:sz="0" w:space="0" w:color="auto"/>
                        <w:right w:val="none" w:sz="0" w:space="0" w:color="auto"/>
                      </w:divBdr>
                      <w:divsChild>
                        <w:div w:id="560796402">
                          <w:marLeft w:val="21"/>
                          <w:marRight w:val="0"/>
                          <w:marTop w:val="0"/>
                          <w:marBottom w:val="0"/>
                          <w:divBdr>
                            <w:top w:val="single" w:sz="4" w:space="11" w:color="CCCCCC"/>
                            <w:left w:val="single" w:sz="4" w:space="11" w:color="CCCCCC"/>
                            <w:bottom w:val="single" w:sz="4" w:space="0" w:color="CCCCCC"/>
                            <w:right w:val="single" w:sz="4" w:space="0" w:color="CCCCCC"/>
                          </w:divBdr>
                          <w:divsChild>
                            <w:div w:id="769937855">
                              <w:marLeft w:val="0"/>
                              <w:marRight w:val="269"/>
                              <w:marTop w:val="0"/>
                              <w:marBottom w:val="0"/>
                              <w:divBdr>
                                <w:top w:val="none" w:sz="0" w:space="0" w:color="auto"/>
                                <w:left w:val="none" w:sz="0" w:space="0" w:color="auto"/>
                                <w:bottom w:val="none" w:sz="0" w:space="0" w:color="auto"/>
                                <w:right w:val="none" w:sz="0" w:space="0" w:color="auto"/>
                              </w:divBdr>
                              <w:divsChild>
                                <w:div w:id="264533658">
                                  <w:marLeft w:val="0"/>
                                  <w:marRight w:val="0"/>
                                  <w:marTop w:val="0"/>
                                  <w:marBottom w:val="0"/>
                                  <w:divBdr>
                                    <w:top w:val="none" w:sz="0" w:space="0" w:color="auto"/>
                                    <w:left w:val="none" w:sz="0" w:space="0" w:color="auto"/>
                                    <w:bottom w:val="single" w:sz="4" w:space="3" w:color="D1D2D4"/>
                                    <w:right w:val="none" w:sz="0" w:space="0" w:color="auto"/>
                                  </w:divBdr>
                                  <w:divsChild>
                                    <w:div w:id="2066248819">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8763459">
      <w:bodyDiv w:val="1"/>
      <w:marLeft w:val="0"/>
      <w:marRight w:val="0"/>
      <w:marTop w:val="0"/>
      <w:marBottom w:val="0"/>
      <w:divBdr>
        <w:top w:val="none" w:sz="0" w:space="0" w:color="auto"/>
        <w:left w:val="none" w:sz="0" w:space="0" w:color="auto"/>
        <w:bottom w:val="none" w:sz="0" w:space="0" w:color="auto"/>
        <w:right w:val="none" w:sz="0" w:space="0" w:color="auto"/>
      </w:divBdr>
    </w:div>
    <w:div w:id="479350353">
      <w:bodyDiv w:val="1"/>
      <w:marLeft w:val="0"/>
      <w:marRight w:val="0"/>
      <w:marTop w:val="0"/>
      <w:marBottom w:val="0"/>
      <w:divBdr>
        <w:top w:val="none" w:sz="0" w:space="0" w:color="auto"/>
        <w:left w:val="none" w:sz="0" w:space="0" w:color="auto"/>
        <w:bottom w:val="none" w:sz="0" w:space="0" w:color="auto"/>
        <w:right w:val="none" w:sz="0" w:space="0" w:color="auto"/>
      </w:divBdr>
    </w:div>
    <w:div w:id="479736875">
      <w:bodyDiv w:val="1"/>
      <w:marLeft w:val="0"/>
      <w:marRight w:val="0"/>
      <w:marTop w:val="0"/>
      <w:marBottom w:val="0"/>
      <w:divBdr>
        <w:top w:val="none" w:sz="0" w:space="0" w:color="auto"/>
        <w:left w:val="none" w:sz="0" w:space="0" w:color="auto"/>
        <w:bottom w:val="none" w:sz="0" w:space="0" w:color="auto"/>
        <w:right w:val="none" w:sz="0" w:space="0" w:color="auto"/>
      </w:divBdr>
    </w:div>
    <w:div w:id="480122528">
      <w:bodyDiv w:val="1"/>
      <w:marLeft w:val="0"/>
      <w:marRight w:val="0"/>
      <w:marTop w:val="0"/>
      <w:marBottom w:val="0"/>
      <w:divBdr>
        <w:top w:val="none" w:sz="0" w:space="0" w:color="auto"/>
        <w:left w:val="none" w:sz="0" w:space="0" w:color="auto"/>
        <w:bottom w:val="none" w:sz="0" w:space="0" w:color="auto"/>
        <w:right w:val="none" w:sz="0" w:space="0" w:color="auto"/>
      </w:divBdr>
    </w:div>
    <w:div w:id="480538792">
      <w:bodyDiv w:val="1"/>
      <w:marLeft w:val="0"/>
      <w:marRight w:val="0"/>
      <w:marTop w:val="0"/>
      <w:marBottom w:val="0"/>
      <w:divBdr>
        <w:top w:val="none" w:sz="0" w:space="0" w:color="auto"/>
        <w:left w:val="none" w:sz="0" w:space="0" w:color="auto"/>
        <w:bottom w:val="none" w:sz="0" w:space="0" w:color="auto"/>
        <w:right w:val="none" w:sz="0" w:space="0" w:color="auto"/>
      </w:divBdr>
      <w:divsChild>
        <w:div w:id="1340817717">
          <w:marLeft w:val="0"/>
          <w:marRight w:val="0"/>
          <w:marTop w:val="0"/>
          <w:marBottom w:val="0"/>
          <w:divBdr>
            <w:top w:val="none" w:sz="0" w:space="0" w:color="auto"/>
            <w:left w:val="none" w:sz="0" w:space="0" w:color="auto"/>
            <w:bottom w:val="none" w:sz="0" w:space="0" w:color="auto"/>
            <w:right w:val="none" w:sz="0" w:space="0" w:color="auto"/>
          </w:divBdr>
          <w:divsChild>
            <w:div w:id="1418986498">
              <w:marLeft w:val="0"/>
              <w:marRight w:val="0"/>
              <w:marTop w:val="315"/>
              <w:marBottom w:val="0"/>
              <w:divBdr>
                <w:top w:val="none" w:sz="0" w:space="0" w:color="auto"/>
                <w:left w:val="none" w:sz="0" w:space="0" w:color="auto"/>
                <w:bottom w:val="none" w:sz="0" w:space="0" w:color="auto"/>
                <w:right w:val="none" w:sz="0" w:space="0" w:color="auto"/>
              </w:divBdr>
              <w:divsChild>
                <w:div w:id="2037808833">
                  <w:marLeft w:val="0"/>
                  <w:marRight w:val="0"/>
                  <w:marTop w:val="0"/>
                  <w:marBottom w:val="0"/>
                  <w:divBdr>
                    <w:top w:val="none" w:sz="0" w:space="0" w:color="auto"/>
                    <w:left w:val="none" w:sz="0" w:space="0" w:color="auto"/>
                    <w:bottom w:val="none" w:sz="0" w:space="0" w:color="auto"/>
                    <w:right w:val="none" w:sz="0" w:space="0" w:color="auto"/>
                  </w:divBdr>
                  <w:divsChild>
                    <w:div w:id="2105303126">
                      <w:marLeft w:val="3180"/>
                      <w:marRight w:val="0"/>
                      <w:marTop w:val="0"/>
                      <w:marBottom w:val="0"/>
                      <w:divBdr>
                        <w:top w:val="none" w:sz="0" w:space="0" w:color="auto"/>
                        <w:left w:val="none" w:sz="0" w:space="0" w:color="auto"/>
                        <w:bottom w:val="none" w:sz="0" w:space="0" w:color="auto"/>
                        <w:right w:val="none" w:sz="0" w:space="0" w:color="auto"/>
                      </w:divBdr>
                      <w:divsChild>
                        <w:div w:id="489638547">
                          <w:marLeft w:val="0"/>
                          <w:marRight w:val="0"/>
                          <w:marTop w:val="240"/>
                          <w:marBottom w:val="240"/>
                          <w:divBdr>
                            <w:top w:val="none" w:sz="0" w:space="0" w:color="auto"/>
                            <w:left w:val="none" w:sz="0" w:space="0" w:color="auto"/>
                            <w:bottom w:val="none" w:sz="0" w:space="0" w:color="auto"/>
                            <w:right w:val="none" w:sz="0" w:space="0" w:color="auto"/>
                          </w:divBdr>
                          <w:divsChild>
                            <w:div w:id="99865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654693">
      <w:bodyDiv w:val="1"/>
      <w:marLeft w:val="0"/>
      <w:marRight w:val="0"/>
      <w:marTop w:val="0"/>
      <w:marBottom w:val="0"/>
      <w:divBdr>
        <w:top w:val="none" w:sz="0" w:space="0" w:color="auto"/>
        <w:left w:val="none" w:sz="0" w:space="0" w:color="auto"/>
        <w:bottom w:val="none" w:sz="0" w:space="0" w:color="auto"/>
        <w:right w:val="none" w:sz="0" w:space="0" w:color="auto"/>
      </w:divBdr>
    </w:div>
    <w:div w:id="480728729">
      <w:bodyDiv w:val="1"/>
      <w:marLeft w:val="0"/>
      <w:marRight w:val="0"/>
      <w:marTop w:val="0"/>
      <w:marBottom w:val="0"/>
      <w:divBdr>
        <w:top w:val="none" w:sz="0" w:space="0" w:color="auto"/>
        <w:left w:val="none" w:sz="0" w:space="0" w:color="auto"/>
        <w:bottom w:val="none" w:sz="0" w:space="0" w:color="auto"/>
        <w:right w:val="none" w:sz="0" w:space="0" w:color="auto"/>
      </w:divBdr>
      <w:divsChild>
        <w:div w:id="1181776822">
          <w:marLeft w:val="0"/>
          <w:marRight w:val="0"/>
          <w:marTop w:val="0"/>
          <w:marBottom w:val="0"/>
          <w:divBdr>
            <w:top w:val="none" w:sz="0" w:space="0" w:color="auto"/>
            <w:left w:val="none" w:sz="0" w:space="0" w:color="auto"/>
            <w:bottom w:val="none" w:sz="0" w:space="0" w:color="auto"/>
            <w:right w:val="none" w:sz="0" w:space="0" w:color="auto"/>
          </w:divBdr>
          <w:divsChild>
            <w:div w:id="1306004683">
              <w:marLeft w:val="0"/>
              <w:marRight w:val="0"/>
              <w:marTop w:val="0"/>
              <w:marBottom w:val="0"/>
              <w:divBdr>
                <w:top w:val="none" w:sz="0" w:space="0" w:color="auto"/>
                <w:left w:val="none" w:sz="0" w:space="0" w:color="auto"/>
                <w:bottom w:val="none" w:sz="0" w:space="0" w:color="auto"/>
                <w:right w:val="none" w:sz="0" w:space="0" w:color="auto"/>
              </w:divBdr>
              <w:divsChild>
                <w:div w:id="576402444">
                  <w:marLeft w:val="0"/>
                  <w:marRight w:val="0"/>
                  <w:marTop w:val="0"/>
                  <w:marBottom w:val="0"/>
                  <w:divBdr>
                    <w:top w:val="none" w:sz="0" w:space="0" w:color="auto"/>
                    <w:left w:val="none" w:sz="0" w:space="0" w:color="auto"/>
                    <w:bottom w:val="none" w:sz="0" w:space="0" w:color="auto"/>
                    <w:right w:val="none" w:sz="0" w:space="0" w:color="auto"/>
                  </w:divBdr>
                  <w:divsChild>
                    <w:div w:id="1781559872">
                      <w:marLeft w:val="0"/>
                      <w:marRight w:val="0"/>
                      <w:marTop w:val="0"/>
                      <w:marBottom w:val="0"/>
                      <w:divBdr>
                        <w:top w:val="none" w:sz="0" w:space="0" w:color="auto"/>
                        <w:left w:val="none" w:sz="0" w:space="0" w:color="auto"/>
                        <w:bottom w:val="none" w:sz="0" w:space="0" w:color="auto"/>
                        <w:right w:val="none" w:sz="0" w:space="0" w:color="auto"/>
                      </w:divBdr>
                      <w:divsChild>
                        <w:div w:id="371268970">
                          <w:marLeft w:val="0"/>
                          <w:marRight w:val="0"/>
                          <w:marTop w:val="0"/>
                          <w:marBottom w:val="0"/>
                          <w:divBdr>
                            <w:top w:val="none" w:sz="0" w:space="0" w:color="auto"/>
                            <w:left w:val="none" w:sz="0" w:space="0" w:color="auto"/>
                            <w:bottom w:val="none" w:sz="0" w:space="0" w:color="auto"/>
                            <w:right w:val="none" w:sz="0" w:space="0" w:color="auto"/>
                          </w:divBdr>
                          <w:divsChild>
                            <w:div w:id="604070035">
                              <w:marLeft w:val="3"/>
                              <w:marRight w:val="0"/>
                              <w:marTop w:val="0"/>
                              <w:marBottom w:val="0"/>
                              <w:divBdr>
                                <w:top w:val="none" w:sz="0" w:space="0" w:color="auto"/>
                                <w:left w:val="none" w:sz="0" w:space="0" w:color="auto"/>
                                <w:bottom w:val="none" w:sz="0" w:space="0" w:color="auto"/>
                                <w:right w:val="none" w:sz="0" w:space="0" w:color="auto"/>
                              </w:divBdr>
                              <w:divsChild>
                                <w:div w:id="1989935442">
                                  <w:marLeft w:val="0"/>
                                  <w:marRight w:val="0"/>
                                  <w:marTop w:val="0"/>
                                  <w:marBottom w:val="0"/>
                                  <w:divBdr>
                                    <w:top w:val="none" w:sz="0" w:space="0" w:color="auto"/>
                                    <w:left w:val="none" w:sz="0" w:space="0" w:color="auto"/>
                                    <w:bottom w:val="none" w:sz="0" w:space="0" w:color="auto"/>
                                    <w:right w:val="none" w:sz="0" w:space="0" w:color="auto"/>
                                  </w:divBdr>
                                  <w:divsChild>
                                    <w:div w:id="1015184366">
                                      <w:marLeft w:val="0"/>
                                      <w:marRight w:val="0"/>
                                      <w:marTop w:val="0"/>
                                      <w:marBottom w:val="0"/>
                                      <w:divBdr>
                                        <w:top w:val="none" w:sz="0" w:space="0" w:color="auto"/>
                                        <w:left w:val="none" w:sz="0" w:space="0" w:color="auto"/>
                                        <w:bottom w:val="none" w:sz="0" w:space="0" w:color="auto"/>
                                        <w:right w:val="none" w:sz="0" w:space="0" w:color="auto"/>
                                      </w:divBdr>
                                      <w:divsChild>
                                        <w:div w:id="705250764">
                                          <w:marLeft w:val="0"/>
                                          <w:marRight w:val="0"/>
                                          <w:marTop w:val="0"/>
                                          <w:marBottom w:val="0"/>
                                          <w:divBdr>
                                            <w:top w:val="none" w:sz="0" w:space="0" w:color="auto"/>
                                            <w:left w:val="none" w:sz="0" w:space="0" w:color="auto"/>
                                            <w:bottom w:val="none" w:sz="0" w:space="0" w:color="auto"/>
                                            <w:right w:val="none" w:sz="0" w:space="0" w:color="auto"/>
                                          </w:divBdr>
                                          <w:divsChild>
                                            <w:div w:id="1110974497">
                                              <w:marLeft w:val="0"/>
                                              <w:marRight w:val="0"/>
                                              <w:marTop w:val="0"/>
                                              <w:marBottom w:val="0"/>
                                              <w:divBdr>
                                                <w:top w:val="none" w:sz="0" w:space="0" w:color="auto"/>
                                                <w:left w:val="none" w:sz="0" w:space="0" w:color="auto"/>
                                                <w:bottom w:val="none" w:sz="0" w:space="0" w:color="auto"/>
                                                <w:right w:val="none" w:sz="0" w:space="0" w:color="auto"/>
                                              </w:divBdr>
                                              <w:divsChild>
                                                <w:div w:id="1574773000">
                                                  <w:marLeft w:val="0"/>
                                                  <w:marRight w:val="0"/>
                                                  <w:marTop w:val="0"/>
                                                  <w:marBottom w:val="0"/>
                                                  <w:divBdr>
                                                    <w:top w:val="none" w:sz="0" w:space="0" w:color="auto"/>
                                                    <w:left w:val="none" w:sz="0" w:space="0" w:color="auto"/>
                                                    <w:bottom w:val="none" w:sz="0" w:space="0" w:color="auto"/>
                                                    <w:right w:val="none" w:sz="0" w:space="0" w:color="auto"/>
                                                  </w:divBdr>
                                                  <w:divsChild>
                                                    <w:div w:id="1872449207">
                                                      <w:marLeft w:val="0"/>
                                                      <w:marRight w:val="0"/>
                                                      <w:marTop w:val="0"/>
                                                      <w:marBottom w:val="0"/>
                                                      <w:divBdr>
                                                        <w:top w:val="none" w:sz="0" w:space="0" w:color="auto"/>
                                                        <w:left w:val="none" w:sz="0" w:space="0" w:color="auto"/>
                                                        <w:bottom w:val="none" w:sz="0" w:space="0" w:color="auto"/>
                                                        <w:right w:val="none" w:sz="0" w:space="0" w:color="auto"/>
                                                      </w:divBdr>
                                                      <w:divsChild>
                                                        <w:div w:id="1129661868">
                                                          <w:marLeft w:val="0"/>
                                                          <w:marRight w:val="0"/>
                                                          <w:marTop w:val="0"/>
                                                          <w:marBottom w:val="0"/>
                                                          <w:divBdr>
                                                            <w:top w:val="none" w:sz="0" w:space="0" w:color="auto"/>
                                                            <w:left w:val="none" w:sz="0" w:space="0" w:color="auto"/>
                                                            <w:bottom w:val="none" w:sz="0" w:space="0" w:color="auto"/>
                                                            <w:right w:val="none" w:sz="0" w:space="0" w:color="auto"/>
                                                          </w:divBdr>
                                                          <w:divsChild>
                                                            <w:div w:id="1841196305">
                                                              <w:marLeft w:val="0"/>
                                                              <w:marRight w:val="0"/>
                                                              <w:marTop w:val="0"/>
                                                              <w:marBottom w:val="0"/>
                                                              <w:divBdr>
                                                                <w:top w:val="none" w:sz="0" w:space="0" w:color="auto"/>
                                                                <w:left w:val="none" w:sz="0" w:space="0" w:color="auto"/>
                                                                <w:bottom w:val="none" w:sz="0" w:space="0" w:color="auto"/>
                                                                <w:right w:val="none" w:sz="0" w:space="0" w:color="auto"/>
                                                              </w:divBdr>
                                                              <w:divsChild>
                                                                <w:div w:id="987828315">
                                                                  <w:marLeft w:val="0"/>
                                                                  <w:marRight w:val="0"/>
                                                                  <w:marTop w:val="0"/>
                                                                  <w:marBottom w:val="0"/>
                                                                  <w:divBdr>
                                                                    <w:top w:val="none" w:sz="0" w:space="0" w:color="auto"/>
                                                                    <w:left w:val="none" w:sz="0" w:space="0" w:color="auto"/>
                                                                    <w:bottom w:val="none" w:sz="0" w:space="0" w:color="auto"/>
                                                                    <w:right w:val="none" w:sz="0" w:space="0" w:color="auto"/>
                                                                  </w:divBdr>
                                                                  <w:divsChild>
                                                                    <w:div w:id="2122532560">
                                                                      <w:marLeft w:val="0"/>
                                                                      <w:marRight w:val="0"/>
                                                                      <w:marTop w:val="0"/>
                                                                      <w:marBottom w:val="0"/>
                                                                      <w:divBdr>
                                                                        <w:top w:val="none" w:sz="0" w:space="0" w:color="auto"/>
                                                                        <w:left w:val="none" w:sz="0" w:space="0" w:color="auto"/>
                                                                        <w:bottom w:val="none" w:sz="0" w:space="0" w:color="auto"/>
                                                                        <w:right w:val="none" w:sz="0" w:space="0" w:color="auto"/>
                                                                      </w:divBdr>
                                                                      <w:divsChild>
                                                                        <w:div w:id="203503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2089624">
      <w:bodyDiv w:val="1"/>
      <w:marLeft w:val="0"/>
      <w:marRight w:val="0"/>
      <w:marTop w:val="0"/>
      <w:marBottom w:val="0"/>
      <w:divBdr>
        <w:top w:val="none" w:sz="0" w:space="0" w:color="auto"/>
        <w:left w:val="none" w:sz="0" w:space="0" w:color="auto"/>
        <w:bottom w:val="none" w:sz="0" w:space="0" w:color="auto"/>
        <w:right w:val="none" w:sz="0" w:space="0" w:color="auto"/>
      </w:divBdr>
      <w:divsChild>
        <w:div w:id="1993679188">
          <w:marLeft w:val="0"/>
          <w:marRight w:val="0"/>
          <w:marTop w:val="0"/>
          <w:marBottom w:val="0"/>
          <w:divBdr>
            <w:top w:val="none" w:sz="0" w:space="0" w:color="auto"/>
            <w:left w:val="none" w:sz="0" w:space="0" w:color="auto"/>
            <w:bottom w:val="none" w:sz="0" w:space="0" w:color="auto"/>
            <w:right w:val="none" w:sz="0" w:space="0" w:color="auto"/>
          </w:divBdr>
          <w:divsChild>
            <w:div w:id="204146298">
              <w:marLeft w:val="0"/>
              <w:marRight w:val="0"/>
              <w:marTop w:val="315"/>
              <w:marBottom w:val="0"/>
              <w:divBdr>
                <w:top w:val="none" w:sz="0" w:space="0" w:color="auto"/>
                <w:left w:val="none" w:sz="0" w:space="0" w:color="auto"/>
                <w:bottom w:val="none" w:sz="0" w:space="0" w:color="auto"/>
                <w:right w:val="none" w:sz="0" w:space="0" w:color="auto"/>
              </w:divBdr>
              <w:divsChild>
                <w:div w:id="1834835084">
                  <w:marLeft w:val="0"/>
                  <w:marRight w:val="0"/>
                  <w:marTop w:val="0"/>
                  <w:marBottom w:val="0"/>
                  <w:divBdr>
                    <w:top w:val="none" w:sz="0" w:space="0" w:color="auto"/>
                    <w:left w:val="none" w:sz="0" w:space="0" w:color="auto"/>
                    <w:bottom w:val="none" w:sz="0" w:space="0" w:color="auto"/>
                    <w:right w:val="none" w:sz="0" w:space="0" w:color="auto"/>
                  </w:divBdr>
                  <w:divsChild>
                    <w:div w:id="2092042727">
                      <w:marLeft w:val="3180"/>
                      <w:marRight w:val="0"/>
                      <w:marTop w:val="0"/>
                      <w:marBottom w:val="0"/>
                      <w:divBdr>
                        <w:top w:val="none" w:sz="0" w:space="0" w:color="auto"/>
                        <w:left w:val="none" w:sz="0" w:space="0" w:color="auto"/>
                        <w:bottom w:val="none" w:sz="0" w:space="0" w:color="auto"/>
                        <w:right w:val="none" w:sz="0" w:space="0" w:color="auto"/>
                      </w:divBdr>
                      <w:divsChild>
                        <w:div w:id="102193738">
                          <w:marLeft w:val="0"/>
                          <w:marRight w:val="0"/>
                          <w:marTop w:val="240"/>
                          <w:marBottom w:val="240"/>
                          <w:divBdr>
                            <w:top w:val="none" w:sz="0" w:space="0" w:color="auto"/>
                            <w:left w:val="none" w:sz="0" w:space="0" w:color="auto"/>
                            <w:bottom w:val="none" w:sz="0" w:space="0" w:color="auto"/>
                            <w:right w:val="none" w:sz="0" w:space="0" w:color="auto"/>
                          </w:divBdr>
                          <w:divsChild>
                            <w:div w:id="2379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2502045">
      <w:bodyDiv w:val="1"/>
      <w:marLeft w:val="0"/>
      <w:marRight w:val="0"/>
      <w:marTop w:val="0"/>
      <w:marBottom w:val="0"/>
      <w:divBdr>
        <w:top w:val="none" w:sz="0" w:space="0" w:color="auto"/>
        <w:left w:val="none" w:sz="0" w:space="0" w:color="auto"/>
        <w:bottom w:val="none" w:sz="0" w:space="0" w:color="auto"/>
        <w:right w:val="none" w:sz="0" w:space="0" w:color="auto"/>
      </w:divBdr>
    </w:div>
    <w:div w:id="482621250">
      <w:bodyDiv w:val="1"/>
      <w:marLeft w:val="0"/>
      <w:marRight w:val="0"/>
      <w:marTop w:val="0"/>
      <w:marBottom w:val="0"/>
      <w:divBdr>
        <w:top w:val="none" w:sz="0" w:space="0" w:color="auto"/>
        <w:left w:val="none" w:sz="0" w:space="0" w:color="auto"/>
        <w:bottom w:val="none" w:sz="0" w:space="0" w:color="auto"/>
        <w:right w:val="none" w:sz="0" w:space="0" w:color="auto"/>
      </w:divBdr>
    </w:div>
    <w:div w:id="482744202">
      <w:bodyDiv w:val="1"/>
      <w:marLeft w:val="0"/>
      <w:marRight w:val="0"/>
      <w:marTop w:val="0"/>
      <w:marBottom w:val="0"/>
      <w:divBdr>
        <w:top w:val="none" w:sz="0" w:space="0" w:color="auto"/>
        <w:left w:val="none" w:sz="0" w:space="0" w:color="auto"/>
        <w:bottom w:val="none" w:sz="0" w:space="0" w:color="auto"/>
        <w:right w:val="none" w:sz="0" w:space="0" w:color="auto"/>
      </w:divBdr>
      <w:divsChild>
        <w:div w:id="107704395">
          <w:marLeft w:val="0"/>
          <w:marRight w:val="0"/>
          <w:marTop w:val="0"/>
          <w:marBottom w:val="0"/>
          <w:divBdr>
            <w:top w:val="none" w:sz="0" w:space="0" w:color="auto"/>
            <w:left w:val="none" w:sz="0" w:space="0" w:color="auto"/>
            <w:bottom w:val="none" w:sz="0" w:space="0" w:color="auto"/>
            <w:right w:val="none" w:sz="0" w:space="0" w:color="auto"/>
          </w:divBdr>
          <w:divsChild>
            <w:div w:id="1421095830">
              <w:marLeft w:val="0"/>
              <w:marRight w:val="0"/>
              <w:marTop w:val="0"/>
              <w:marBottom w:val="0"/>
              <w:divBdr>
                <w:top w:val="none" w:sz="0" w:space="0" w:color="auto"/>
                <w:left w:val="none" w:sz="0" w:space="0" w:color="auto"/>
                <w:bottom w:val="none" w:sz="0" w:space="0" w:color="auto"/>
                <w:right w:val="none" w:sz="0" w:space="0" w:color="auto"/>
              </w:divBdr>
              <w:divsChild>
                <w:div w:id="2016956137">
                  <w:marLeft w:val="0"/>
                  <w:marRight w:val="0"/>
                  <w:marTop w:val="0"/>
                  <w:marBottom w:val="0"/>
                  <w:divBdr>
                    <w:top w:val="none" w:sz="0" w:space="0" w:color="auto"/>
                    <w:left w:val="none" w:sz="0" w:space="0" w:color="auto"/>
                    <w:bottom w:val="none" w:sz="0" w:space="0" w:color="auto"/>
                    <w:right w:val="none" w:sz="0" w:space="0" w:color="auto"/>
                  </w:divBdr>
                  <w:divsChild>
                    <w:div w:id="1822504226">
                      <w:marLeft w:val="0"/>
                      <w:marRight w:val="0"/>
                      <w:marTop w:val="0"/>
                      <w:marBottom w:val="0"/>
                      <w:divBdr>
                        <w:top w:val="none" w:sz="0" w:space="0" w:color="auto"/>
                        <w:left w:val="none" w:sz="0" w:space="0" w:color="auto"/>
                        <w:bottom w:val="none" w:sz="0" w:space="0" w:color="auto"/>
                        <w:right w:val="none" w:sz="0" w:space="0" w:color="auto"/>
                      </w:divBdr>
                      <w:divsChild>
                        <w:div w:id="1359157042">
                          <w:marLeft w:val="0"/>
                          <w:marRight w:val="0"/>
                          <w:marTop w:val="0"/>
                          <w:marBottom w:val="0"/>
                          <w:divBdr>
                            <w:top w:val="none" w:sz="0" w:space="0" w:color="auto"/>
                            <w:left w:val="none" w:sz="0" w:space="0" w:color="auto"/>
                            <w:bottom w:val="none" w:sz="0" w:space="0" w:color="auto"/>
                            <w:right w:val="none" w:sz="0" w:space="0" w:color="auto"/>
                          </w:divBdr>
                          <w:divsChild>
                            <w:div w:id="1480539282">
                              <w:marLeft w:val="3"/>
                              <w:marRight w:val="0"/>
                              <w:marTop w:val="0"/>
                              <w:marBottom w:val="0"/>
                              <w:divBdr>
                                <w:top w:val="none" w:sz="0" w:space="0" w:color="auto"/>
                                <w:left w:val="none" w:sz="0" w:space="0" w:color="auto"/>
                                <w:bottom w:val="none" w:sz="0" w:space="0" w:color="auto"/>
                                <w:right w:val="none" w:sz="0" w:space="0" w:color="auto"/>
                              </w:divBdr>
                              <w:divsChild>
                                <w:div w:id="2115400581">
                                  <w:marLeft w:val="0"/>
                                  <w:marRight w:val="0"/>
                                  <w:marTop w:val="0"/>
                                  <w:marBottom w:val="0"/>
                                  <w:divBdr>
                                    <w:top w:val="none" w:sz="0" w:space="0" w:color="auto"/>
                                    <w:left w:val="none" w:sz="0" w:space="0" w:color="auto"/>
                                    <w:bottom w:val="none" w:sz="0" w:space="0" w:color="auto"/>
                                    <w:right w:val="none" w:sz="0" w:space="0" w:color="auto"/>
                                  </w:divBdr>
                                  <w:divsChild>
                                    <w:div w:id="1836146214">
                                      <w:marLeft w:val="0"/>
                                      <w:marRight w:val="0"/>
                                      <w:marTop w:val="0"/>
                                      <w:marBottom w:val="0"/>
                                      <w:divBdr>
                                        <w:top w:val="none" w:sz="0" w:space="0" w:color="auto"/>
                                        <w:left w:val="none" w:sz="0" w:space="0" w:color="auto"/>
                                        <w:bottom w:val="none" w:sz="0" w:space="0" w:color="auto"/>
                                        <w:right w:val="none" w:sz="0" w:space="0" w:color="auto"/>
                                      </w:divBdr>
                                      <w:divsChild>
                                        <w:div w:id="1274946589">
                                          <w:marLeft w:val="0"/>
                                          <w:marRight w:val="0"/>
                                          <w:marTop w:val="0"/>
                                          <w:marBottom w:val="0"/>
                                          <w:divBdr>
                                            <w:top w:val="none" w:sz="0" w:space="0" w:color="auto"/>
                                            <w:left w:val="none" w:sz="0" w:space="0" w:color="auto"/>
                                            <w:bottom w:val="none" w:sz="0" w:space="0" w:color="auto"/>
                                            <w:right w:val="none" w:sz="0" w:space="0" w:color="auto"/>
                                          </w:divBdr>
                                          <w:divsChild>
                                            <w:div w:id="212472585">
                                              <w:marLeft w:val="0"/>
                                              <w:marRight w:val="0"/>
                                              <w:marTop w:val="0"/>
                                              <w:marBottom w:val="0"/>
                                              <w:divBdr>
                                                <w:top w:val="none" w:sz="0" w:space="0" w:color="auto"/>
                                                <w:left w:val="none" w:sz="0" w:space="0" w:color="auto"/>
                                                <w:bottom w:val="none" w:sz="0" w:space="0" w:color="auto"/>
                                                <w:right w:val="none" w:sz="0" w:space="0" w:color="auto"/>
                                              </w:divBdr>
                                              <w:divsChild>
                                                <w:div w:id="1786776644">
                                                  <w:marLeft w:val="0"/>
                                                  <w:marRight w:val="0"/>
                                                  <w:marTop w:val="0"/>
                                                  <w:marBottom w:val="0"/>
                                                  <w:divBdr>
                                                    <w:top w:val="none" w:sz="0" w:space="0" w:color="auto"/>
                                                    <w:left w:val="none" w:sz="0" w:space="0" w:color="auto"/>
                                                    <w:bottom w:val="none" w:sz="0" w:space="0" w:color="auto"/>
                                                    <w:right w:val="none" w:sz="0" w:space="0" w:color="auto"/>
                                                  </w:divBdr>
                                                  <w:divsChild>
                                                    <w:div w:id="720440143">
                                                      <w:marLeft w:val="0"/>
                                                      <w:marRight w:val="0"/>
                                                      <w:marTop w:val="0"/>
                                                      <w:marBottom w:val="0"/>
                                                      <w:divBdr>
                                                        <w:top w:val="none" w:sz="0" w:space="0" w:color="auto"/>
                                                        <w:left w:val="none" w:sz="0" w:space="0" w:color="auto"/>
                                                        <w:bottom w:val="none" w:sz="0" w:space="0" w:color="auto"/>
                                                        <w:right w:val="none" w:sz="0" w:space="0" w:color="auto"/>
                                                      </w:divBdr>
                                                      <w:divsChild>
                                                        <w:div w:id="1775634574">
                                                          <w:marLeft w:val="0"/>
                                                          <w:marRight w:val="0"/>
                                                          <w:marTop w:val="0"/>
                                                          <w:marBottom w:val="0"/>
                                                          <w:divBdr>
                                                            <w:top w:val="none" w:sz="0" w:space="0" w:color="auto"/>
                                                            <w:left w:val="none" w:sz="0" w:space="0" w:color="auto"/>
                                                            <w:bottom w:val="none" w:sz="0" w:space="0" w:color="auto"/>
                                                            <w:right w:val="none" w:sz="0" w:space="0" w:color="auto"/>
                                                          </w:divBdr>
                                                          <w:divsChild>
                                                            <w:div w:id="146096906">
                                                              <w:marLeft w:val="0"/>
                                                              <w:marRight w:val="0"/>
                                                              <w:marTop w:val="0"/>
                                                              <w:marBottom w:val="0"/>
                                                              <w:divBdr>
                                                                <w:top w:val="none" w:sz="0" w:space="0" w:color="auto"/>
                                                                <w:left w:val="none" w:sz="0" w:space="0" w:color="auto"/>
                                                                <w:bottom w:val="none" w:sz="0" w:space="0" w:color="auto"/>
                                                                <w:right w:val="none" w:sz="0" w:space="0" w:color="auto"/>
                                                              </w:divBdr>
                                                              <w:divsChild>
                                                                <w:div w:id="222254633">
                                                                  <w:marLeft w:val="0"/>
                                                                  <w:marRight w:val="0"/>
                                                                  <w:marTop w:val="0"/>
                                                                  <w:marBottom w:val="0"/>
                                                                  <w:divBdr>
                                                                    <w:top w:val="none" w:sz="0" w:space="0" w:color="auto"/>
                                                                    <w:left w:val="none" w:sz="0" w:space="0" w:color="auto"/>
                                                                    <w:bottom w:val="none" w:sz="0" w:space="0" w:color="auto"/>
                                                                    <w:right w:val="none" w:sz="0" w:space="0" w:color="auto"/>
                                                                  </w:divBdr>
                                                                  <w:divsChild>
                                                                    <w:div w:id="436410480">
                                                                      <w:marLeft w:val="0"/>
                                                                      <w:marRight w:val="0"/>
                                                                      <w:marTop w:val="0"/>
                                                                      <w:marBottom w:val="0"/>
                                                                      <w:divBdr>
                                                                        <w:top w:val="none" w:sz="0" w:space="0" w:color="auto"/>
                                                                        <w:left w:val="none" w:sz="0" w:space="0" w:color="auto"/>
                                                                        <w:bottom w:val="none" w:sz="0" w:space="0" w:color="auto"/>
                                                                        <w:right w:val="none" w:sz="0" w:space="0" w:color="auto"/>
                                                                      </w:divBdr>
                                                                      <w:divsChild>
                                                                        <w:div w:id="127317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3351215">
      <w:bodyDiv w:val="1"/>
      <w:marLeft w:val="0"/>
      <w:marRight w:val="0"/>
      <w:marTop w:val="0"/>
      <w:marBottom w:val="0"/>
      <w:divBdr>
        <w:top w:val="none" w:sz="0" w:space="0" w:color="auto"/>
        <w:left w:val="none" w:sz="0" w:space="0" w:color="auto"/>
        <w:bottom w:val="none" w:sz="0" w:space="0" w:color="auto"/>
        <w:right w:val="none" w:sz="0" w:space="0" w:color="auto"/>
      </w:divBdr>
    </w:div>
    <w:div w:id="483931031">
      <w:bodyDiv w:val="1"/>
      <w:marLeft w:val="0"/>
      <w:marRight w:val="0"/>
      <w:marTop w:val="0"/>
      <w:marBottom w:val="0"/>
      <w:divBdr>
        <w:top w:val="none" w:sz="0" w:space="0" w:color="auto"/>
        <w:left w:val="none" w:sz="0" w:space="0" w:color="auto"/>
        <w:bottom w:val="none" w:sz="0" w:space="0" w:color="auto"/>
        <w:right w:val="none" w:sz="0" w:space="0" w:color="auto"/>
      </w:divBdr>
    </w:div>
    <w:div w:id="484977214">
      <w:bodyDiv w:val="1"/>
      <w:marLeft w:val="0"/>
      <w:marRight w:val="0"/>
      <w:marTop w:val="0"/>
      <w:marBottom w:val="0"/>
      <w:divBdr>
        <w:top w:val="none" w:sz="0" w:space="0" w:color="auto"/>
        <w:left w:val="none" w:sz="0" w:space="0" w:color="auto"/>
        <w:bottom w:val="none" w:sz="0" w:space="0" w:color="auto"/>
        <w:right w:val="none" w:sz="0" w:space="0" w:color="auto"/>
      </w:divBdr>
      <w:divsChild>
        <w:div w:id="1299187853">
          <w:marLeft w:val="0"/>
          <w:marRight w:val="0"/>
          <w:marTop w:val="0"/>
          <w:marBottom w:val="0"/>
          <w:divBdr>
            <w:top w:val="none" w:sz="0" w:space="0" w:color="auto"/>
            <w:left w:val="none" w:sz="0" w:space="0" w:color="auto"/>
            <w:bottom w:val="none" w:sz="0" w:space="0" w:color="auto"/>
            <w:right w:val="none" w:sz="0" w:space="0" w:color="auto"/>
          </w:divBdr>
          <w:divsChild>
            <w:div w:id="1913006508">
              <w:marLeft w:val="0"/>
              <w:marRight w:val="0"/>
              <w:marTop w:val="0"/>
              <w:marBottom w:val="0"/>
              <w:divBdr>
                <w:top w:val="none" w:sz="0" w:space="0" w:color="auto"/>
                <w:left w:val="none" w:sz="0" w:space="0" w:color="auto"/>
                <w:bottom w:val="none" w:sz="0" w:space="0" w:color="auto"/>
                <w:right w:val="none" w:sz="0" w:space="0" w:color="auto"/>
              </w:divBdr>
              <w:divsChild>
                <w:div w:id="1461075899">
                  <w:marLeft w:val="0"/>
                  <w:marRight w:val="0"/>
                  <w:marTop w:val="0"/>
                  <w:marBottom w:val="0"/>
                  <w:divBdr>
                    <w:top w:val="none" w:sz="0" w:space="0" w:color="auto"/>
                    <w:left w:val="none" w:sz="0" w:space="0" w:color="auto"/>
                    <w:bottom w:val="none" w:sz="0" w:space="0" w:color="auto"/>
                    <w:right w:val="none" w:sz="0" w:space="0" w:color="auto"/>
                  </w:divBdr>
                  <w:divsChild>
                    <w:div w:id="594560881">
                      <w:marLeft w:val="0"/>
                      <w:marRight w:val="0"/>
                      <w:marTop w:val="0"/>
                      <w:marBottom w:val="0"/>
                      <w:divBdr>
                        <w:top w:val="none" w:sz="0" w:space="0" w:color="auto"/>
                        <w:left w:val="none" w:sz="0" w:space="0" w:color="auto"/>
                        <w:bottom w:val="none" w:sz="0" w:space="0" w:color="auto"/>
                        <w:right w:val="none" w:sz="0" w:space="0" w:color="auto"/>
                      </w:divBdr>
                      <w:divsChild>
                        <w:div w:id="2052998473">
                          <w:marLeft w:val="0"/>
                          <w:marRight w:val="0"/>
                          <w:marTop w:val="0"/>
                          <w:marBottom w:val="0"/>
                          <w:divBdr>
                            <w:top w:val="none" w:sz="0" w:space="0" w:color="auto"/>
                            <w:left w:val="none" w:sz="0" w:space="0" w:color="auto"/>
                            <w:bottom w:val="none" w:sz="0" w:space="0" w:color="auto"/>
                            <w:right w:val="none" w:sz="0" w:space="0" w:color="auto"/>
                          </w:divBdr>
                          <w:divsChild>
                            <w:div w:id="586811823">
                              <w:marLeft w:val="3"/>
                              <w:marRight w:val="0"/>
                              <w:marTop w:val="0"/>
                              <w:marBottom w:val="0"/>
                              <w:divBdr>
                                <w:top w:val="none" w:sz="0" w:space="0" w:color="auto"/>
                                <w:left w:val="none" w:sz="0" w:space="0" w:color="auto"/>
                                <w:bottom w:val="none" w:sz="0" w:space="0" w:color="auto"/>
                                <w:right w:val="none" w:sz="0" w:space="0" w:color="auto"/>
                              </w:divBdr>
                              <w:divsChild>
                                <w:div w:id="1164395856">
                                  <w:marLeft w:val="0"/>
                                  <w:marRight w:val="0"/>
                                  <w:marTop w:val="0"/>
                                  <w:marBottom w:val="0"/>
                                  <w:divBdr>
                                    <w:top w:val="none" w:sz="0" w:space="0" w:color="auto"/>
                                    <w:left w:val="none" w:sz="0" w:space="0" w:color="auto"/>
                                    <w:bottom w:val="none" w:sz="0" w:space="0" w:color="auto"/>
                                    <w:right w:val="none" w:sz="0" w:space="0" w:color="auto"/>
                                  </w:divBdr>
                                  <w:divsChild>
                                    <w:div w:id="1864662420">
                                      <w:marLeft w:val="0"/>
                                      <w:marRight w:val="0"/>
                                      <w:marTop w:val="0"/>
                                      <w:marBottom w:val="0"/>
                                      <w:divBdr>
                                        <w:top w:val="none" w:sz="0" w:space="0" w:color="auto"/>
                                        <w:left w:val="none" w:sz="0" w:space="0" w:color="auto"/>
                                        <w:bottom w:val="none" w:sz="0" w:space="0" w:color="auto"/>
                                        <w:right w:val="none" w:sz="0" w:space="0" w:color="auto"/>
                                      </w:divBdr>
                                      <w:divsChild>
                                        <w:div w:id="1323000905">
                                          <w:marLeft w:val="0"/>
                                          <w:marRight w:val="0"/>
                                          <w:marTop w:val="0"/>
                                          <w:marBottom w:val="0"/>
                                          <w:divBdr>
                                            <w:top w:val="none" w:sz="0" w:space="0" w:color="auto"/>
                                            <w:left w:val="none" w:sz="0" w:space="0" w:color="auto"/>
                                            <w:bottom w:val="none" w:sz="0" w:space="0" w:color="auto"/>
                                            <w:right w:val="none" w:sz="0" w:space="0" w:color="auto"/>
                                          </w:divBdr>
                                          <w:divsChild>
                                            <w:div w:id="196698404">
                                              <w:marLeft w:val="0"/>
                                              <w:marRight w:val="0"/>
                                              <w:marTop w:val="0"/>
                                              <w:marBottom w:val="0"/>
                                              <w:divBdr>
                                                <w:top w:val="none" w:sz="0" w:space="0" w:color="auto"/>
                                                <w:left w:val="none" w:sz="0" w:space="0" w:color="auto"/>
                                                <w:bottom w:val="none" w:sz="0" w:space="0" w:color="auto"/>
                                                <w:right w:val="none" w:sz="0" w:space="0" w:color="auto"/>
                                              </w:divBdr>
                                              <w:divsChild>
                                                <w:div w:id="556550429">
                                                  <w:marLeft w:val="0"/>
                                                  <w:marRight w:val="0"/>
                                                  <w:marTop w:val="0"/>
                                                  <w:marBottom w:val="0"/>
                                                  <w:divBdr>
                                                    <w:top w:val="none" w:sz="0" w:space="0" w:color="auto"/>
                                                    <w:left w:val="none" w:sz="0" w:space="0" w:color="auto"/>
                                                    <w:bottom w:val="none" w:sz="0" w:space="0" w:color="auto"/>
                                                    <w:right w:val="none" w:sz="0" w:space="0" w:color="auto"/>
                                                  </w:divBdr>
                                                  <w:divsChild>
                                                    <w:div w:id="1573809257">
                                                      <w:marLeft w:val="0"/>
                                                      <w:marRight w:val="0"/>
                                                      <w:marTop w:val="0"/>
                                                      <w:marBottom w:val="0"/>
                                                      <w:divBdr>
                                                        <w:top w:val="none" w:sz="0" w:space="0" w:color="auto"/>
                                                        <w:left w:val="none" w:sz="0" w:space="0" w:color="auto"/>
                                                        <w:bottom w:val="none" w:sz="0" w:space="0" w:color="auto"/>
                                                        <w:right w:val="none" w:sz="0" w:space="0" w:color="auto"/>
                                                      </w:divBdr>
                                                      <w:divsChild>
                                                        <w:div w:id="463231548">
                                                          <w:marLeft w:val="0"/>
                                                          <w:marRight w:val="0"/>
                                                          <w:marTop w:val="0"/>
                                                          <w:marBottom w:val="0"/>
                                                          <w:divBdr>
                                                            <w:top w:val="none" w:sz="0" w:space="0" w:color="auto"/>
                                                            <w:left w:val="none" w:sz="0" w:space="0" w:color="auto"/>
                                                            <w:bottom w:val="none" w:sz="0" w:space="0" w:color="auto"/>
                                                            <w:right w:val="none" w:sz="0" w:space="0" w:color="auto"/>
                                                          </w:divBdr>
                                                          <w:divsChild>
                                                            <w:div w:id="870411042">
                                                              <w:marLeft w:val="0"/>
                                                              <w:marRight w:val="0"/>
                                                              <w:marTop w:val="0"/>
                                                              <w:marBottom w:val="0"/>
                                                              <w:divBdr>
                                                                <w:top w:val="none" w:sz="0" w:space="0" w:color="auto"/>
                                                                <w:left w:val="none" w:sz="0" w:space="0" w:color="auto"/>
                                                                <w:bottom w:val="none" w:sz="0" w:space="0" w:color="auto"/>
                                                                <w:right w:val="none" w:sz="0" w:space="0" w:color="auto"/>
                                                              </w:divBdr>
                                                              <w:divsChild>
                                                                <w:div w:id="1651977480">
                                                                  <w:marLeft w:val="0"/>
                                                                  <w:marRight w:val="0"/>
                                                                  <w:marTop w:val="0"/>
                                                                  <w:marBottom w:val="0"/>
                                                                  <w:divBdr>
                                                                    <w:top w:val="none" w:sz="0" w:space="0" w:color="auto"/>
                                                                    <w:left w:val="none" w:sz="0" w:space="0" w:color="auto"/>
                                                                    <w:bottom w:val="none" w:sz="0" w:space="0" w:color="auto"/>
                                                                    <w:right w:val="none" w:sz="0" w:space="0" w:color="auto"/>
                                                                  </w:divBdr>
                                                                  <w:divsChild>
                                                                    <w:div w:id="472602919">
                                                                      <w:marLeft w:val="0"/>
                                                                      <w:marRight w:val="0"/>
                                                                      <w:marTop w:val="0"/>
                                                                      <w:marBottom w:val="0"/>
                                                                      <w:divBdr>
                                                                        <w:top w:val="none" w:sz="0" w:space="0" w:color="auto"/>
                                                                        <w:left w:val="none" w:sz="0" w:space="0" w:color="auto"/>
                                                                        <w:bottom w:val="none" w:sz="0" w:space="0" w:color="auto"/>
                                                                        <w:right w:val="none" w:sz="0" w:space="0" w:color="auto"/>
                                                                      </w:divBdr>
                                                                      <w:divsChild>
                                                                        <w:div w:id="21694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5165208">
      <w:bodyDiv w:val="1"/>
      <w:marLeft w:val="0"/>
      <w:marRight w:val="0"/>
      <w:marTop w:val="0"/>
      <w:marBottom w:val="0"/>
      <w:divBdr>
        <w:top w:val="none" w:sz="0" w:space="0" w:color="auto"/>
        <w:left w:val="none" w:sz="0" w:space="0" w:color="auto"/>
        <w:bottom w:val="none" w:sz="0" w:space="0" w:color="auto"/>
        <w:right w:val="none" w:sz="0" w:space="0" w:color="auto"/>
      </w:divBdr>
    </w:div>
    <w:div w:id="486168322">
      <w:bodyDiv w:val="1"/>
      <w:marLeft w:val="0"/>
      <w:marRight w:val="0"/>
      <w:marTop w:val="0"/>
      <w:marBottom w:val="0"/>
      <w:divBdr>
        <w:top w:val="none" w:sz="0" w:space="0" w:color="auto"/>
        <w:left w:val="none" w:sz="0" w:space="0" w:color="auto"/>
        <w:bottom w:val="none" w:sz="0" w:space="0" w:color="auto"/>
        <w:right w:val="none" w:sz="0" w:space="0" w:color="auto"/>
      </w:divBdr>
    </w:div>
    <w:div w:id="486748967">
      <w:bodyDiv w:val="1"/>
      <w:marLeft w:val="0"/>
      <w:marRight w:val="0"/>
      <w:marTop w:val="0"/>
      <w:marBottom w:val="0"/>
      <w:divBdr>
        <w:top w:val="none" w:sz="0" w:space="0" w:color="auto"/>
        <w:left w:val="none" w:sz="0" w:space="0" w:color="auto"/>
        <w:bottom w:val="none" w:sz="0" w:space="0" w:color="auto"/>
        <w:right w:val="none" w:sz="0" w:space="0" w:color="auto"/>
      </w:divBdr>
    </w:div>
    <w:div w:id="487138826">
      <w:bodyDiv w:val="1"/>
      <w:marLeft w:val="0"/>
      <w:marRight w:val="0"/>
      <w:marTop w:val="0"/>
      <w:marBottom w:val="0"/>
      <w:divBdr>
        <w:top w:val="none" w:sz="0" w:space="0" w:color="auto"/>
        <w:left w:val="none" w:sz="0" w:space="0" w:color="auto"/>
        <w:bottom w:val="none" w:sz="0" w:space="0" w:color="auto"/>
        <w:right w:val="none" w:sz="0" w:space="0" w:color="auto"/>
      </w:divBdr>
    </w:div>
    <w:div w:id="487333193">
      <w:bodyDiv w:val="1"/>
      <w:marLeft w:val="0"/>
      <w:marRight w:val="0"/>
      <w:marTop w:val="0"/>
      <w:marBottom w:val="0"/>
      <w:divBdr>
        <w:top w:val="none" w:sz="0" w:space="0" w:color="auto"/>
        <w:left w:val="none" w:sz="0" w:space="0" w:color="auto"/>
        <w:bottom w:val="none" w:sz="0" w:space="0" w:color="auto"/>
        <w:right w:val="none" w:sz="0" w:space="0" w:color="auto"/>
      </w:divBdr>
    </w:div>
    <w:div w:id="487475473">
      <w:bodyDiv w:val="1"/>
      <w:marLeft w:val="0"/>
      <w:marRight w:val="0"/>
      <w:marTop w:val="0"/>
      <w:marBottom w:val="0"/>
      <w:divBdr>
        <w:top w:val="none" w:sz="0" w:space="0" w:color="auto"/>
        <w:left w:val="none" w:sz="0" w:space="0" w:color="auto"/>
        <w:bottom w:val="none" w:sz="0" w:space="0" w:color="auto"/>
        <w:right w:val="none" w:sz="0" w:space="0" w:color="auto"/>
      </w:divBdr>
    </w:div>
    <w:div w:id="488325346">
      <w:bodyDiv w:val="1"/>
      <w:marLeft w:val="0"/>
      <w:marRight w:val="0"/>
      <w:marTop w:val="0"/>
      <w:marBottom w:val="0"/>
      <w:divBdr>
        <w:top w:val="none" w:sz="0" w:space="0" w:color="auto"/>
        <w:left w:val="none" w:sz="0" w:space="0" w:color="auto"/>
        <w:bottom w:val="none" w:sz="0" w:space="0" w:color="auto"/>
        <w:right w:val="none" w:sz="0" w:space="0" w:color="auto"/>
      </w:divBdr>
      <w:divsChild>
        <w:div w:id="1960378939">
          <w:marLeft w:val="0"/>
          <w:marRight w:val="0"/>
          <w:marTop w:val="0"/>
          <w:marBottom w:val="0"/>
          <w:divBdr>
            <w:top w:val="none" w:sz="0" w:space="0" w:color="auto"/>
            <w:left w:val="none" w:sz="0" w:space="0" w:color="auto"/>
            <w:bottom w:val="none" w:sz="0" w:space="0" w:color="auto"/>
            <w:right w:val="none" w:sz="0" w:space="0" w:color="auto"/>
          </w:divBdr>
          <w:divsChild>
            <w:div w:id="901598850">
              <w:marLeft w:val="0"/>
              <w:marRight w:val="0"/>
              <w:marTop w:val="0"/>
              <w:marBottom w:val="0"/>
              <w:divBdr>
                <w:top w:val="none" w:sz="0" w:space="0" w:color="auto"/>
                <w:left w:val="none" w:sz="0" w:space="0" w:color="auto"/>
                <w:bottom w:val="none" w:sz="0" w:space="0" w:color="auto"/>
                <w:right w:val="none" w:sz="0" w:space="0" w:color="auto"/>
              </w:divBdr>
              <w:divsChild>
                <w:div w:id="1455978536">
                  <w:marLeft w:val="0"/>
                  <w:marRight w:val="0"/>
                  <w:marTop w:val="0"/>
                  <w:marBottom w:val="0"/>
                  <w:divBdr>
                    <w:top w:val="none" w:sz="0" w:space="0" w:color="auto"/>
                    <w:left w:val="none" w:sz="0" w:space="0" w:color="auto"/>
                    <w:bottom w:val="none" w:sz="0" w:space="0" w:color="auto"/>
                    <w:right w:val="none" w:sz="0" w:space="0" w:color="auto"/>
                  </w:divBdr>
                  <w:divsChild>
                    <w:div w:id="1600018317">
                      <w:marLeft w:val="0"/>
                      <w:marRight w:val="0"/>
                      <w:marTop w:val="0"/>
                      <w:marBottom w:val="0"/>
                      <w:divBdr>
                        <w:top w:val="none" w:sz="0" w:space="0" w:color="auto"/>
                        <w:left w:val="none" w:sz="0" w:space="0" w:color="auto"/>
                        <w:bottom w:val="none" w:sz="0" w:space="0" w:color="auto"/>
                        <w:right w:val="none" w:sz="0" w:space="0" w:color="auto"/>
                      </w:divBdr>
                      <w:divsChild>
                        <w:div w:id="992373023">
                          <w:marLeft w:val="0"/>
                          <w:marRight w:val="0"/>
                          <w:marTop w:val="0"/>
                          <w:marBottom w:val="0"/>
                          <w:divBdr>
                            <w:top w:val="none" w:sz="0" w:space="0" w:color="auto"/>
                            <w:left w:val="none" w:sz="0" w:space="0" w:color="auto"/>
                            <w:bottom w:val="none" w:sz="0" w:space="0" w:color="auto"/>
                            <w:right w:val="none" w:sz="0" w:space="0" w:color="auto"/>
                          </w:divBdr>
                          <w:divsChild>
                            <w:div w:id="1136605389">
                              <w:marLeft w:val="0"/>
                              <w:marRight w:val="0"/>
                              <w:marTop w:val="0"/>
                              <w:marBottom w:val="0"/>
                              <w:divBdr>
                                <w:top w:val="none" w:sz="0" w:space="0" w:color="auto"/>
                                <w:left w:val="none" w:sz="0" w:space="0" w:color="auto"/>
                                <w:bottom w:val="none" w:sz="0" w:space="0" w:color="auto"/>
                                <w:right w:val="none" w:sz="0" w:space="0" w:color="auto"/>
                              </w:divBdr>
                              <w:divsChild>
                                <w:div w:id="112678379">
                                  <w:marLeft w:val="0"/>
                                  <w:marRight w:val="0"/>
                                  <w:marTop w:val="0"/>
                                  <w:marBottom w:val="0"/>
                                  <w:divBdr>
                                    <w:top w:val="none" w:sz="0" w:space="0" w:color="auto"/>
                                    <w:left w:val="none" w:sz="0" w:space="0" w:color="auto"/>
                                    <w:bottom w:val="none" w:sz="0" w:space="0" w:color="auto"/>
                                    <w:right w:val="none" w:sz="0" w:space="0" w:color="auto"/>
                                  </w:divBdr>
                                  <w:divsChild>
                                    <w:div w:id="1647052547">
                                      <w:marLeft w:val="0"/>
                                      <w:marRight w:val="0"/>
                                      <w:marTop w:val="0"/>
                                      <w:marBottom w:val="0"/>
                                      <w:divBdr>
                                        <w:top w:val="none" w:sz="0" w:space="0" w:color="auto"/>
                                        <w:left w:val="none" w:sz="0" w:space="0" w:color="auto"/>
                                        <w:bottom w:val="none" w:sz="0" w:space="0" w:color="auto"/>
                                        <w:right w:val="none" w:sz="0" w:space="0" w:color="auto"/>
                                      </w:divBdr>
                                      <w:divsChild>
                                        <w:div w:id="1945258922">
                                          <w:marLeft w:val="-150"/>
                                          <w:marRight w:val="-150"/>
                                          <w:marTop w:val="0"/>
                                          <w:marBottom w:val="0"/>
                                          <w:divBdr>
                                            <w:top w:val="none" w:sz="0" w:space="0" w:color="auto"/>
                                            <w:left w:val="none" w:sz="0" w:space="0" w:color="auto"/>
                                            <w:bottom w:val="none" w:sz="0" w:space="0" w:color="auto"/>
                                            <w:right w:val="none" w:sz="0" w:space="0" w:color="auto"/>
                                          </w:divBdr>
                                          <w:divsChild>
                                            <w:div w:id="927159708">
                                              <w:marLeft w:val="0"/>
                                              <w:marRight w:val="0"/>
                                              <w:marTop w:val="0"/>
                                              <w:marBottom w:val="0"/>
                                              <w:divBdr>
                                                <w:top w:val="none" w:sz="0" w:space="0" w:color="auto"/>
                                                <w:left w:val="none" w:sz="0" w:space="0" w:color="auto"/>
                                                <w:bottom w:val="none" w:sz="0" w:space="0" w:color="auto"/>
                                                <w:right w:val="none" w:sz="0" w:space="0" w:color="auto"/>
                                              </w:divBdr>
                                              <w:divsChild>
                                                <w:div w:id="1811897145">
                                                  <w:marLeft w:val="0"/>
                                                  <w:marRight w:val="0"/>
                                                  <w:marTop w:val="0"/>
                                                  <w:marBottom w:val="0"/>
                                                  <w:divBdr>
                                                    <w:top w:val="none" w:sz="0" w:space="0" w:color="auto"/>
                                                    <w:left w:val="none" w:sz="0" w:space="0" w:color="auto"/>
                                                    <w:bottom w:val="none" w:sz="0" w:space="0" w:color="auto"/>
                                                    <w:right w:val="none" w:sz="0" w:space="0" w:color="auto"/>
                                                  </w:divBdr>
                                                  <w:divsChild>
                                                    <w:div w:id="477459200">
                                                      <w:marLeft w:val="0"/>
                                                      <w:marRight w:val="0"/>
                                                      <w:marTop w:val="0"/>
                                                      <w:marBottom w:val="0"/>
                                                      <w:divBdr>
                                                        <w:top w:val="none" w:sz="0" w:space="0" w:color="auto"/>
                                                        <w:left w:val="none" w:sz="0" w:space="0" w:color="auto"/>
                                                        <w:bottom w:val="none" w:sz="0" w:space="0" w:color="auto"/>
                                                        <w:right w:val="none" w:sz="0" w:space="0" w:color="auto"/>
                                                      </w:divBdr>
                                                      <w:divsChild>
                                                        <w:div w:id="1205214578">
                                                          <w:marLeft w:val="0"/>
                                                          <w:marRight w:val="0"/>
                                                          <w:marTop w:val="0"/>
                                                          <w:marBottom w:val="0"/>
                                                          <w:divBdr>
                                                            <w:top w:val="none" w:sz="0" w:space="0" w:color="auto"/>
                                                            <w:left w:val="none" w:sz="0" w:space="0" w:color="auto"/>
                                                            <w:bottom w:val="none" w:sz="0" w:space="0" w:color="auto"/>
                                                            <w:right w:val="none" w:sz="0" w:space="0" w:color="auto"/>
                                                          </w:divBdr>
                                                          <w:divsChild>
                                                            <w:div w:id="406340341">
                                                              <w:marLeft w:val="0"/>
                                                              <w:marRight w:val="0"/>
                                                              <w:marTop w:val="0"/>
                                                              <w:marBottom w:val="0"/>
                                                              <w:divBdr>
                                                                <w:top w:val="none" w:sz="0" w:space="0" w:color="auto"/>
                                                                <w:left w:val="none" w:sz="0" w:space="0" w:color="auto"/>
                                                                <w:bottom w:val="none" w:sz="0" w:space="0" w:color="auto"/>
                                                                <w:right w:val="none" w:sz="0" w:space="0" w:color="auto"/>
                                                              </w:divBdr>
                                                              <w:divsChild>
                                                                <w:div w:id="571232422">
                                                                  <w:marLeft w:val="0"/>
                                                                  <w:marRight w:val="0"/>
                                                                  <w:marTop w:val="0"/>
                                                                  <w:marBottom w:val="0"/>
                                                                  <w:divBdr>
                                                                    <w:top w:val="none" w:sz="0" w:space="0" w:color="auto"/>
                                                                    <w:left w:val="none" w:sz="0" w:space="0" w:color="auto"/>
                                                                    <w:bottom w:val="none" w:sz="0" w:space="0" w:color="auto"/>
                                                                    <w:right w:val="none" w:sz="0" w:space="0" w:color="auto"/>
                                                                  </w:divBdr>
                                                                  <w:divsChild>
                                                                    <w:div w:id="2083869949">
                                                                      <w:marLeft w:val="0"/>
                                                                      <w:marRight w:val="0"/>
                                                                      <w:marTop w:val="0"/>
                                                                      <w:marBottom w:val="0"/>
                                                                      <w:divBdr>
                                                                        <w:top w:val="none" w:sz="0" w:space="0" w:color="auto"/>
                                                                        <w:left w:val="none" w:sz="0" w:space="0" w:color="auto"/>
                                                                        <w:bottom w:val="none" w:sz="0" w:space="0" w:color="auto"/>
                                                                        <w:right w:val="none" w:sz="0" w:space="0" w:color="auto"/>
                                                                      </w:divBdr>
                                                                      <w:divsChild>
                                                                        <w:div w:id="1705642558">
                                                                          <w:marLeft w:val="-225"/>
                                                                          <w:marRight w:val="-225"/>
                                                                          <w:marTop w:val="0"/>
                                                                          <w:marBottom w:val="0"/>
                                                                          <w:divBdr>
                                                                            <w:top w:val="none" w:sz="0" w:space="0" w:color="auto"/>
                                                                            <w:left w:val="none" w:sz="0" w:space="0" w:color="auto"/>
                                                                            <w:bottom w:val="none" w:sz="0" w:space="0" w:color="auto"/>
                                                                            <w:right w:val="none" w:sz="0" w:space="0" w:color="auto"/>
                                                                          </w:divBdr>
                                                                          <w:divsChild>
                                                                            <w:div w:id="204741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9177109">
      <w:bodyDiv w:val="1"/>
      <w:marLeft w:val="0"/>
      <w:marRight w:val="0"/>
      <w:marTop w:val="0"/>
      <w:marBottom w:val="0"/>
      <w:divBdr>
        <w:top w:val="none" w:sz="0" w:space="0" w:color="auto"/>
        <w:left w:val="none" w:sz="0" w:space="0" w:color="auto"/>
        <w:bottom w:val="none" w:sz="0" w:space="0" w:color="auto"/>
        <w:right w:val="none" w:sz="0" w:space="0" w:color="auto"/>
      </w:divBdr>
    </w:div>
    <w:div w:id="489255325">
      <w:bodyDiv w:val="1"/>
      <w:marLeft w:val="0"/>
      <w:marRight w:val="0"/>
      <w:marTop w:val="0"/>
      <w:marBottom w:val="0"/>
      <w:divBdr>
        <w:top w:val="none" w:sz="0" w:space="0" w:color="auto"/>
        <w:left w:val="none" w:sz="0" w:space="0" w:color="auto"/>
        <w:bottom w:val="none" w:sz="0" w:space="0" w:color="auto"/>
        <w:right w:val="none" w:sz="0" w:space="0" w:color="auto"/>
      </w:divBdr>
      <w:divsChild>
        <w:div w:id="749079063">
          <w:marLeft w:val="0"/>
          <w:marRight w:val="0"/>
          <w:marTop w:val="0"/>
          <w:marBottom w:val="0"/>
          <w:divBdr>
            <w:top w:val="none" w:sz="0" w:space="0" w:color="000000"/>
            <w:left w:val="none" w:sz="0" w:space="0" w:color="000000"/>
            <w:bottom w:val="none" w:sz="0" w:space="0" w:color="000000"/>
            <w:right w:val="none" w:sz="0" w:space="0" w:color="000000"/>
          </w:divBdr>
          <w:divsChild>
            <w:div w:id="147818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0006">
      <w:bodyDiv w:val="1"/>
      <w:marLeft w:val="0"/>
      <w:marRight w:val="0"/>
      <w:marTop w:val="0"/>
      <w:marBottom w:val="0"/>
      <w:divBdr>
        <w:top w:val="none" w:sz="0" w:space="0" w:color="auto"/>
        <w:left w:val="none" w:sz="0" w:space="0" w:color="auto"/>
        <w:bottom w:val="none" w:sz="0" w:space="0" w:color="auto"/>
        <w:right w:val="none" w:sz="0" w:space="0" w:color="auto"/>
      </w:divBdr>
    </w:div>
    <w:div w:id="489715204">
      <w:bodyDiv w:val="1"/>
      <w:marLeft w:val="0"/>
      <w:marRight w:val="0"/>
      <w:marTop w:val="0"/>
      <w:marBottom w:val="0"/>
      <w:divBdr>
        <w:top w:val="none" w:sz="0" w:space="0" w:color="auto"/>
        <w:left w:val="none" w:sz="0" w:space="0" w:color="auto"/>
        <w:bottom w:val="none" w:sz="0" w:space="0" w:color="auto"/>
        <w:right w:val="none" w:sz="0" w:space="0" w:color="auto"/>
      </w:divBdr>
    </w:div>
    <w:div w:id="489906200">
      <w:bodyDiv w:val="1"/>
      <w:marLeft w:val="0"/>
      <w:marRight w:val="0"/>
      <w:marTop w:val="0"/>
      <w:marBottom w:val="0"/>
      <w:divBdr>
        <w:top w:val="none" w:sz="0" w:space="0" w:color="auto"/>
        <w:left w:val="none" w:sz="0" w:space="0" w:color="auto"/>
        <w:bottom w:val="none" w:sz="0" w:space="0" w:color="auto"/>
        <w:right w:val="none" w:sz="0" w:space="0" w:color="auto"/>
      </w:divBdr>
    </w:div>
    <w:div w:id="489978878">
      <w:bodyDiv w:val="1"/>
      <w:marLeft w:val="0"/>
      <w:marRight w:val="0"/>
      <w:marTop w:val="0"/>
      <w:marBottom w:val="0"/>
      <w:divBdr>
        <w:top w:val="none" w:sz="0" w:space="0" w:color="auto"/>
        <w:left w:val="none" w:sz="0" w:space="0" w:color="auto"/>
        <w:bottom w:val="none" w:sz="0" w:space="0" w:color="auto"/>
        <w:right w:val="none" w:sz="0" w:space="0" w:color="auto"/>
      </w:divBdr>
    </w:div>
    <w:div w:id="490214754">
      <w:bodyDiv w:val="1"/>
      <w:marLeft w:val="0"/>
      <w:marRight w:val="0"/>
      <w:marTop w:val="0"/>
      <w:marBottom w:val="0"/>
      <w:divBdr>
        <w:top w:val="none" w:sz="0" w:space="0" w:color="auto"/>
        <w:left w:val="none" w:sz="0" w:space="0" w:color="auto"/>
        <w:bottom w:val="none" w:sz="0" w:space="0" w:color="auto"/>
        <w:right w:val="none" w:sz="0" w:space="0" w:color="auto"/>
      </w:divBdr>
    </w:div>
    <w:div w:id="490297056">
      <w:bodyDiv w:val="1"/>
      <w:marLeft w:val="0"/>
      <w:marRight w:val="0"/>
      <w:marTop w:val="0"/>
      <w:marBottom w:val="0"/>
      <w:divBdr>
        <w:top w:val="none" w:sz="0" w:space="0" w:color="auto"/>
        <w:left w:val="none" w:sz="0" w:space="0" w:color="auto"/>
        <w:bottom w:val="none" w:sz="0" w:space="0" w:color="auto"/>
        <w:right w:val="none" w:sz="0" w:space="0" w:color="auto"/>
      </w:divBdr>
      <w:divsChild>
        <w:div w:id="2004897211">
          <w:marLeft w:val="0"/>
          <w:marRight w:val="0"/>
          <w:marTop w:val="0"/>
          <w:marBottom w:val="0"/>
          <w:divBdr>
            <w:top w:val="none" w:sz="0" w:space="0" w:color="auto"/>
            <w:left w:val="none" w:sz="0" w:space="0" w:color="auto"/>
            <w:bottom w:val="none" w:sz="0" w:space="0" w:color="auto"/>
            <w:right w:val="none" w:sz="0" w:space="0" w:color="auto"/>
          </w:divBdr>
          <w:divsChild>
            <w:div w:id="1850296378">
              <w:marLeft w:val="0"/>
              <w:marRight w:val="0"/>
              <w:marTop w:val="0"/>
              <w:marBottom w:val="0"/>
              <w:divBdr>
                <w:top w:val="none" w:sz="0" w:space="0" w:color="auto"/>
                <w:left w:val="none" w:sz="0" w:space="0" w:color="auto"/>
                <w:bottom w:val="none" w:sz="0" w:space="0" w:color="auto"/>
                <w:right w:val="none" w:sz="0" w:space="0" w:color="auto"/>
              </w:divBdr>
              <w:divsChild>
                <w:div w:id="589236698">
                  <w:marLeft w:val="0"/>
                  <w:marRight w:val="0"/>
                  <w:marTop w:val="0"/>
                  <w:marBottom w:val="0"/>
                  <w:divBdr>
                    <w:top w:val="none" w:sz="0" w:space="0" w:color="auto"/>
                    <w:left w:val="none" w:sz="0" w:space="0" w:color="auto"/>
                    <w:bottom w:val="none" w:sz="0" w:space="0" w:color="auto"/>
                    <w:right w:val="none" w:sz="0" w:space="0" w:color="auto"/>
                  </w:divBdr>
                  <w:divsChild>
                    <w:div w:id="1960407052">
                      <w:marLeft w:val="0"/>
                      <w:marRight w:val="0"/>
                      <w:marTop w:val="0"/>
                      <w:marBottom w:val="0"/>
                      <w:divBdr>
                        <w:top w:val="none" w:sz="0" w:space="0" w:color="auto"/>
                        <w:left w:val="none" w:sz="0" w:space="0" w:color="auto"/>
                        <w:bottom w:val="none" w:sz="0" w:space="0" w:color="auto"/>
                        <w:right w:val="none" w:sz="0" w:space="0" w:color="auto"/>
                      </w:divBdr>
                      <w:divsChild>
                        <w:div w:id="1690984718">
                          <w:marLeft w:val="0"/>
                          <w:marRight w:val="0"/>
                          <w:marTop w:val="0"/>
                          <w:marBottom w:val="0"/>
                          <w:divBdr>
                            <w:top w:val="none" w:sz="0" w:space="0" w:color="auto"/>
                            <w:left w:val="none" w:sz="0" w:space="0" w:color="auto"/>
                            <w:bottom w:val="none" w:sz="0" w:space="0" w:color="auto"/>
                            <w:right w:val="none" w:sz="0" w:space="0" w:color="auto"/>
                          </w:divBdr>
                          <w:divsChild>
                            <w:div w:id="795299795">
                              <w:marLeft w:val="0"/>
                              <w:marRight w:val="0"/>
                              <w:marTop w:val="0"/>
                              <w:marBottom w:val="0"/>
                              <w:divBdr>
                                <w:top w:val="none" w:sz="0" w:space="0" w:color="auto"/>
                                <w:left w:val="none" w:sz="0" w:space="0" w:color="auto"/>
                                <w:bottom w:val="none" w:sz="0" w:space="0" w:color="auto"/>
                                <w:right w:val="none" w:sz="0" w:space="0" w:color="auto"/>
                              </w:divBdr>
                              <w:divsChild>
                                <w:div w:id="1698002153">
                                  <w:marLeft w:val="0"/>
                                  <w:marRight w:val="0"/>
                                  <w:marTop w:val="0"/>
                                  <w:marBottom w:val="0"/>
                                  <w:divBdr>
                                    <w:top w:val="none" w:sz="0" w:space="0" w:color="auto"/>
                                    <w:left w:val="none" w:sz="0" w:space="0" w:color="auto"/>
                                    <w:bottom w:val="none" w:sz="0" w:space="0" w:color="auto"/>
                                    <w:right w:val="none" w:sz="0" w:space="0" w:color="auto"/>
                                  </w:divBdr>
                                  <w:divsChild>
                                    <w:div w:id="1294822533">
                                      <w:marLeft w:val="0"/>
                                      <w:marRight w:val="0"/>
                                      <w:marTop w:val="0"/>
                                      <w:marBottom w:val="0"/>
                                      <w:divBdr>
                                        <w:top w:val="none" w:sz="0" w:space="0" w:color="auto"/>
                                        <w:left w:val="none" w:sz="0" w:space="0" w:color="auto"/>
                                        <w:bottom w:val="none" w:sz="0" w:space="0" w:color="auto"/>
                                        <w:right w:val="none" w:sz="0" w:space="0" w:color="auto"/>
                                      </w:divBdr>
                                      <w:divsChild>
                                        <w:div w:id="429010816">
                                          <w:marLeft w:val="-150"/>
                                          <w:marRight w:val="-150"/>
                                          <w:marTop w:val="0"/>
                                          <w:marBottom w:val="0"/>
                                          <w:divBdr>
                                            <w:top w:val="none" w:sz="0" w:space="0" w:color="auto"/>
                                            <w:left w:val="none" w:sz="0" w:space="0" w:color="auto"/>
                                            <w:bottom w:val="none" w:sz="0" w:space="0" w:color="auto"/>
                                            <w:right w:val="none" w:sz="0" w:space="0" w:color="auto"/>
                                          </w:divBdr>
                                          <w:divsChild>
                                            <w:div w:id="450174028">
                                              <w:marLeft w:val="0"/>
                                              <w:marRight w:val="0"/>
                                              <w:marTop w:val="0"/>
                                              <w:marBottom w:val="0"/>
                                              <w:divBdr>
                                                <w:top w:val="none" w:sz="0" w:space="0" w:color="auto"/>
                                                <w:left w:val="none" w:sz="0" w:space="0" w:color="auto"/>
                                                <w:bottom w:val="none" w:sz="0" w:space="0" w:color="auto"/>
                                                <w:right w:val="none" w:sz="0" w:space="0" w:color="auto"/>
                                              </w:divBdr>
                                              <w:divsChild>
                                                <w:div w:id="2084401594">
                                                  <w:marLeft w:val="0"/>
                                                  <w:marRight w:val="0"/>
                                                  <w:marTop w:val="0"/>
                                                  <w:marBottom w:val="0"/>
                                                  <w:divBdr>
                                                    <w:top w:val="none" w:sz="0" w:space="0" w:color="auto"/>
                                                    <w:left w:val="none" w:sz="0" w:space="0" w:color="auto"/>
                                                    <w:bottom w:val="none" w:sz="0" w:space="0" w:color="auto"/>
                                                    <w:right w:val="none" w:sz="0" w:space="0" w:color="auto"/>
                                                  </w:divBdr>
                                                  <w:divsChild>
                                                    <w:div w:id="468481522">
                                                      <w:marLeft w:val="0"/>
                                                      <w:marRight w:val="0"/>
                                                      <w:marTop w:val="0"/>
                                                      <w:marBottom w:val="0"/>
                                                      <w:divBdr>
                                                        <w:top w:val="none" w:sz="0" w:space="0" w:color="auto"/>
                                                        <w:left w:val="none" w:sz="0" w:space="0" w:color="auto"/>
                                                        <w:bottom w:val="none" w:sz="0" w:space="0" w:color="auto"/>
                                                        <w:right w:val="none" w:sz="0" w:space="0" w:color="auto"/>
                                                      </w:divBdr>
                                                      <w:divsChild>
                                                        <w:div w:id="77334899">
                                                          <w:marLeft w:val="0"/>
                                                          <w:marRight w:val="0"/>
                                                          <w:marTop w:val="0"/>
                                                          <w:marBottom w:val="0"/>
                                                          <w:divBdr>
                                                            <w:top w:val="none" w:sz="0" w:space="0" w:color="auto"/>
                                                            <w:left w:val="none" w:sz="0" w:space="0" w:color="auto"/>
                                                            <w:bottom w:val="none" w:sz="0" w:space="0" w:color="auto"/>
                                                            <w:right w:val="none" w:sz="0" w:space="0" w:color="auto"/>
                                                          </w:divBdr>
                                                          <w:divsChild>
                                                            <w:div w:id="621963702">
                                                              <w:marLeft w:val="0"/>
                                                              <w:marRight w:val="0"/>
                                                              <w:marTop w:val="0"/>
                                                              <w:marBottom w:val="0"/>
                                                              <w:divBdr>
                                                                <w:top w:val="none" w:sz="0" w:space="0" w:color="auto"/>
                                                                <w:left w:val="none" w:sz="0" w:space="0" w:color="auto"/>
                                                                <w:bottom w:val="none" w:sz="0" w:space="0" w:color="auto"/>
                                                                <w:right w:val="none" w:sz="0" w:space="0" w:color="auto"/>
                                                              </w:divBdr>
                                                              <w:divsChild>
                                                                <w:div w:id="633756572">
                                                                  <w:marLeft w:val="0"/>
                                                                  <w:marRight w:val="0"/>
                                                                  <w:marTop w:val="0"/>
                                                                  <w:marBottom w:val="0"/>
                                                                  <w:divBdr>
                                                                    <w:top w:val="none" w:sz="0" w:space="0" w:color="auto"/>
                                                                    <w:left w:val="none" w:sz="0" w:space="0" w:color="auto"/>
                                                                    <w:bottom w:val="none" w:sz="0" w:space="0" w:color="auto"/>
                                                                    <w:right w:val="none" w:sz="0" w:space="0" w:color="auto"/>
                                                                  </w:divBdr>
                                                                  <w:divsChild>
                                                                    <w:div w:id="1496265616">
                                                                      <w:marLeft w:val="0"/>
                                                                      <w:marRight w:val="0"/>
                                                                      <w:marTop w:val="0"/>
                                                                      <w:marBottom w:val="0"/>
                                                                      <w:divBdr>
                                                                        <w:top w:val="none" w:sz="0" w:space="0" w:color="auto"/>
                                                                        <w:left w:val="none" w:sz="0" w:space="0" w:color="auto"/>
                                                                        <w:bottom w:val="none" w:sz="0" w:space="0" w:color="auto"/>
                                                                        <w:right w:val="none" w:sz="0" w:space="0" w:color="auto"/>
                                                                      </w:divBdr>
                                                                      <w:divsChild>
                                                                        <w:div w:id="1255086751">
                                                                          <w:marLeft w:val="-225"/>
                                                                          <w:marRight w:val="-225"/>
                                                                          <w:marTop w:val="0"/>
                                                                          <w:marBottom w:val="0"/>
                                                                          <w:divBdr>
                                                                            <w:top w:val="none" w:sz="0" w:space="0" w:color="auto"/>
                                                                            <w:left w:val="none" w:sz="0" w:space="0" w:color="auto"/>
                                                                            <w:bottom w:val="none" w:sz="0" w:space="0" w:color="auto"/>
                                                                            <w:right w:val="none" w:sz="0" w:space="0" w:color="auto"/>
                                                                          </w:divBdr>
                                                                          <w:divsChild>
                                                                            <w:div w:id="50791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0562912">
      <w:bodyDiv w:val="1"/>
      <w:marLeft w:val="0"/>
      <w:marRight w:val="0"/>
      <w:marTop w:val="0"/>
      <w:marBottom w:val="0"/>
      <w:divBdr>
        <w:top w:val="none" w:sz="0" w:space="0" w:color="auto"/>
        <w:left w:val="none" w:sz="0" w:space="0" w:color="auto"/>
        <w:bottom w:val="none" w:sz="0" w:space="0" w:color="auto"/>
        <w:right w:val="none" w:sz="0" w:space="0" w:color="auto"/>
      </w:divBdr>
    </w:div>
    <w:div w:id="490678202">
      <w:bodyDiv w:val="1"/>
      <w:marLeft w:val="0"/>
      <w:marRight w:val="0"/>
      <w:marTop w:val="0"/>
      <w:marBottom w:val="0"/>
      <w:divBdr>
        <w:top w:val="none" w:sz="0" w:space="0" w:color="auto"/>
        <w:left w:val="none" w:sz="0" w:space="0" w:color="auto"/>
        <w:bottom w:val="none" w:sz="0" w:space="0" w:color="auto"/>
        <w:right w:val="none" w:sz="0" w:space="0" w:color="auto"/>
      </w:divBdr>
    </w:div>
    <w:div w:id="490872519">
      <w:bodyDiv w:val="1"/>
      <w:marLeft w:val="0"/>
      <w:marRight w:val="0"/>
      <w:marTop w:val="0"/>
      <w:marBottom w:val="0"/>
      <w:divBdr>
        <w:top w:val="none" w:sz="0" w:space="0" w:color="auto"/>
        <w:left w:val="none" w:sz="0" w:space="0" w:color="auto"/>
        <w:bottom w:val="none" w:sz="0" w:space="0" w:color="auto"/>
        <w:right w:val="none" w:sz="0" w:space="0" w:color="auto"/>
      </w:divBdr>
    </w:div>
    <w:div w:id="491065054">
      <w:bodyDiv w:val="1"/>
      <w:marLeft w:val="0"/>
      <w:marRight w:val="0"/>
      <w:marTop w:val="0"/>
      <w:marBottom w:val="0"/>
      <w:divBdr>
        <w:top w:val="none" w:sz="0" w:space="0" w:color="auto"/>
        <w:left w:val="none" w:sz="0" w:space="0" w:color="auto"/>
        <w:bottom w:val="none" w:sz="0" w:space="0" w:color="auto"/>
        <w:right w:val="none" w:sz="0" w:space="0" w:color="auto"/>
      </w:divBdr>
    </w:div>
    <w:div w:id="491411998">
      <w:bodyDiv w:val="1"/>
      <w:marLeft w:val="0"/>
      <w:marRight w:val="0"/>
      <w:marTop w:val="0"/>
      <w:marBottom w:val="0"/>
      <w:divBdr>
        <w:top w:val="none" w:sz="0" w:space="0" w:color="auto"/>
        <w:left w:val="none" w:sz="0" w:space="0" w:color="auto"/>
        <w:bottom w:val="none" w:sz="0" w:space="0" w:color="auto"/>
        <w:right w:val="none" w:sz="0" w:space="0" w:color="auto"/>
      </w:divBdr>
      <w:divsChild>
        <w:div w:id="641884955">
          <w:marLeft w:val="0"/>
          <w:marRight w:val="0"/>
          <w:marTop w:val="0"/>
          <w:marBottom w:val="0"/>
          <w:divBdr>
            <w:top w:val="none" w:sz="0" w:space="0" w:color="auto"/>
            <w:left w:val="none" w:sz="0" w:space="0" w:color="auto"/>
            <w:bottom w:val="none" w:sz="0" w:space="0" w:color="auto"/>
            <w:right w:val="none" w:sz="0" w:space="0" w:color="auto"/>
          </w:divBdr>
          <w:divsChild>
            <w:div w:id="1767192287">
              <w:marLeft w:val="0"/>
              <w:marRight w:val="0"/>
              <w:marTop w:val="0"/>
              <w:marBottom w:val="0"/>
              <w:divBdr>
                <w:top w:val="none" w:sz="0" w:space="0" w:color="auto"/>
                <w:left w:val="none" w:sz="0" w:space="0" w:color="auto"/>
                <w:bottom w:val="none" w:sz="0" w:space="0" w:color="auto"/>
                <w:right w:val="none" w:sz="0" w:space="0" w:color="auto"/>
              </w:divBdr>
              <w:divsChild>
                <w:div w:id="1695225603">
                  <w:marLeft w:val="0"/>
                  <w:marRight w:val="0"/>
                  <w:marTop w:val="0"/>
                  <w:marBottom w:val="0"/>
                  <w:divBdr>
                    <w:top w:val="none" w:sz="0" w:space="0" w:color="auto"/>
                    <w:left w:val="none" w:sz="0" w:space="0" w:color="auto"/>
                    <w:bottom w:val="none" w:sz="0" w:space="0" w:color="auto"/>
                    <w:right w:val="none" w:sz="0" w:space="0" w:color="auto"/>
                  </w:divBdr>
                  <w:divsChild>
                    <w:div w:id="759524008">
                      <w:marLeft w:val="0"/>
                      <w:marRight w:val="0"/>
                      <w:marTop w:val="0"/>
                      <w:marBottom w:val="0"/>
                      <w:divBdr>
                        <w:top w:val="none" w:sz="0" w:space="0" w:color="auto"/>
                        <w:left w:val="none" w:sz="0" w:space="0" w:color="auto"/>
                        <w:bottom w:val="none" w:sz="0" w:space="0" w:color="auto"/>
                        <w:right w:val="none" w:sz="0" w:space="0" w:color="auto"/>
                      </w:divBdr>
                      <w:divsChild>
                        <w:div w:id="287903549">
                          <w:marLeft w:val="0"/>
                          <w:marRight w:val="0"/>
                          <w:marTop w:val="0"/>
                          <w:marBottom w:val="0"/>
                          <w:divBdr>
                            <w:top w:val="none" w:sz="0" w:space="0" w:color="auto"/>
                            <w:left w:val="none" w:sz="0" w:space="0" w:color="auto"/>
                            <w:bottom w:val="none" w:sz="0" w:space="0" w:color="auto"/>
                            <w:right w:val="none" w:sz="0" w:space="0" w:color="auto"/>
                          </w:divBdr>
                          <w:divsChild>
                            <w:div w:id="278952425">
                              <w:marLeft w:val="3"/>
                              <w:marRight w:val="0"/>
                              <w:marTop w:val="0"/>
                              <w:marBottom w:val="0"/>
                              <w:divBdr>
                                <w:top w:val="none" w:sz="0" w:space="0" w:color="auto"/>
                                <w:left w:val="none" w:sz="0" w:space="0" w:color="auto"/>
                                <w:bottom w:val="none" w:sz="0" w:space="0" w:color="auto"/>
                                <w:right w:val="none" w:sz="0" w:space="0" w:color="auto"/>
                              </w:divBdr>
                              <w:divsChild>
                                <w:div w:id="301813185">
                                  <w:marLeft w:val="0"/>
                                  <w:marRight w:val="0"/>
                                  <w:marTop w:val="0"/>
                                  <w:marBottom w:val="0"/>
                                  <w:divBdr>
                                    <w:top w:val="none" w:sz="0" w:space="0" w:color="auto"/>
                                    <w:left w:val="none" w:sz="0" w:space="0" w:color="auto"/>
                                    <w:bottom w:val="none" w:sz="0" w:space="0" w:color="auto"/>
                                    <w:right w:val="none" w:sz="0" w:space="0" w:color="auto"/>
                                  </w:divBdr>
                                  <w:divsChild>
                                    <w:div w:id="740251117">
                                      <w:marLeft w:val="0"/>
                                      <w:marRight w:val="0"/>
                                      <w:marTop w:val="0"/>
                                      <w:marBottom w:val="0"/>
                                      <w:divBdr>
                                        <w:top w:val="none" w:sz="0" w:space="0" w:color="auto"/>
                                        <w:left w:val="none" w:sz="0" w:space="0" w:color="auto"/>
                                        <w:bottom w:val="none" w:sz="0" w:space="0" w:color="auto"/>
                                        <w:right w:val="none" w:sz="0" w:space="0" w:color="auto"/>
                                      </w:divBdr>
                                      <w:divsChild>
                                        <w:div w:id="44959986">
                                          <w:marLeft w:val="0"/>
                                          <w:marRight w:val="0"/>
                                          <w:marTop w:val="0"/>
                                          <w:marBottom w:val="0"/>
                                          <w:divBdr>
                                            <w:top w:val="none" w:sz="0" w:space="0" w:color="auto"/>
                                            <w:left w:val="none" w:sz="0" w:space="0" w:color="auto"/>
                                            <w:bottom w:val="none" w:sz="0" w:space="0" w:color="auto"/>
                                            <w:right w:val="none" w:sz="0" w:space="0" w:color="auto"/>
                                          </w:divBdr>
                                          <w:divsChild>
                                            <w:div w:id="116683877">
                                              <w:marLeft w:val="0"/>
                                              <w:marRight w:val="0"/>
                                              <w:marTop w:val="0"/>
                                              <w:marBottom w:val="0"/>
                                              <w:divBdr>
                                                <w:top w:val="none" w:sz="0" w:space="0" w:color="auto"/>
                                                <w:left w:val="none" w:sz="0" w:space="0" w:color="auto"/>
                                                <w:bottom w:val="none" w:sz="0" w:space="0" w:color="auto"/>
                                                <w:right w:val="none" w:sz="0" w:space="0" w:color="auto"/>
                                              </w:divBdr>
                                              <w:divsChild>
                                                <w:div w:id="1988123074">
                                                  <w:marLeft w:val="0"/>
                                                  <w:marRight w:val="0"/>
                                                  <w:marTop w:val="0"/>
                                                  <w:marBottom w:val="0"/>
                                                  <w:divBdr>
                                                    <w:top w:val="none" w:sz="0" w:space="0" w:color="auto"/>
                                                    <w:left w:val="none" w:sz="0" w:space="0" w:color="auto"/>
                                                    <w:bottom w:val="none" w:sz="0" w:space="0" w:color="auto"/>
                                                    <w:right w:val="none" w:sz="0" w:space="0" w:color="auto"/>
                                                  </w:divBdr>
                                                  <w:divsChild>
                                                    <w:div w:id="266036394">
                                                      <w:marLeft w:val="0"/>
                                                      <w:marRight w:val="0"/>
                                                      <w:marTop w:val="0"/>
                                                      <w:marBottom w:val="0"/>
                                                      <w:divBdr>
                                                        <w:top w:val="none" w:sz="0" w:space="0" w:color="auto"/>
                                                        <w:left w:val="none" w:sz="0" w:space="0" w:color="auto"/>
                                                        <w:bottom w:val="none" w:sz="0" w:space="0" w:color="auto"/>
                                                        <w:right w:val="none" w:sz="0" w:space="0" w:color="auto"/>
                                                      </w:divBdr>
                                                      <w:divsChild>
                                                        <w:div w:id="521016475">
                                                          <w:marLeft w:val="0"/>
                                                          <w:marRight w:val="0"/>
                                                          <w:marTop w:val="0"/>
                                                          <w:marBottom w:val="0"/>
                                                          <w:divBdr>
                                                            <w:top w:val="none" w:sz="0" w:space="0" w:color="auto"/>
                                                            <w:left w:val="none" w:sz="0" w:space="0" w:color="auto"/>
                                                            <w:bottom w:val="none" w:sz="0" w:space="0" w:color="auto"/>
                                                            <w:right w:val="none" w:sz="0" w:space="0" w:color="auto"/>
                                                          </w:divBdr>
                                                          <w:divsChild>
                                                            <w:div w:id="870412216">
                                                              <w:marLeft w:val="0"/>
                                                              <w:marRight w:val="0"/>
                                                              <w:marTop w:val="0"/>
                                                              <w:marBottom w:val="0"/>
                                                              <w:divBdr>
                                                                <w:top w:val="none" w:sz="0" w:space="0" w:color="auto"/>
                                                                <w:left w:val="none" w:sz="0" w:space="0" w:color="auto"/>
                                                                <w:bottom w:val="none" w:sz="0" w:space="0" w:color="auto"/>
                                                                <w:right w:val="none" w:sz="0" w:space="0" w:color="auto"/>
                                                              </w:divBdr>
                                                              <w:divsChild>
                                                                <w:div w:id="1300499174">
                                                                  <w:marLeft w:val="0"/>
                                                                  <w:marRight w:val="0"/>
                                                                  <w:marTop w:val="0"/>
                                                                  <w:marBottom w:val="0"/>
                                                                  <w:divBdr>
                                                                    <w:top w:val="none" w:sz="0" w:space="0" w:color="auto"/>
                                                                    <w:left w:val="none" w:sz="0" w:space="0" w:color="auto"/>
                                                                    <w:bottom w:val="none" w:sz="0" w:space="0" w:color="auto"/>
                                                                    <w:right w:val="none" w:sz="0" w:space="0" w:color="auto"/>
                                                                  </w:divBdr>
                                                                  <w:divsChild>
                                                                    <w:div w:id="1359433692">
                                                                      <w:marLeft w:val="0"/>
                                                                      <w:marRight w:val="0"/>
                                                                      <w:marTop w:val="0"/>
                                                                      <w:marBottom w:val="0"/>
                                                                      <w:divBdr>
                                                                        <w:top w:val="none" w:sz="0" w:space="0" w:color="auto"/>
                                                                        <w:left w:val="none" w:sz="0" w:space="0" w:color="auto"/>
                                                                        <w:bottom w:val="none" w:sz="0" w:space="0" w:color="auto"/>
                                                                        <w:right w:val="none" w:sz="0" w:space="0" w:color="auto"/>
                                                                      </w:divBdr>
                                                                      <w:divsChild>
                                                                        <w:div w:id="56781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1454539">
      <w:bodyDiv w:val="1"/>
      <w:marLeft w:val="0"/>
      <w:marRight w:val="0"/>
      <w:marTop w:val="0"/>
      <w:marBottom w:val="0"/>
      <w:divBdr>
        <w:top w:val="none" w:sz="0" w:space="0" w:color="auto"/>
        <w:left w:val="none" w:sz="0" w:space="0" w:color="auto"/>
        <w:bottom w:val="none" w:sz="0" w:space="0" w:color="auto"/>
        <w:right w:val="none" w:sz="0" w:space="0" w:color="auto"/>
      </w:divBdr>
    </w:div>
    <w:div w:id="493644519">
      <w:bodyDiv w:val="1"/>
      <w:marLeft w:val="0"/>
      <w:marRight w:val="0"/>
      <w:marTop w:val="0"/>
      <w:marBottom w:val="0"/>
      <w:divBdr>
        <w:top w:val="none" w:sz="0" w:space="0" w:color="auto"/>
        <w:left w:val="none" w:sz="0" w:space="0" w:color="auto"/>
        <w:bottom w:val="none" w:sz="0" w:space="0" w:color="auto"/>
        <w:right w:val="none" w:sz="0" w:space="0" w:color="auto"/>
      </w:divBdr>
    </w:div>
    <w:div w:id="494145671">
      <w:bodyDiv w:val="1"/>
      <w:marLeft w:val="0"/>
      <w:marRight w:val="0"/>
      <w:marTop w:val="0"/>
      <w:marBottom w:val="0"/>
      <w:divBdr>
        <w:top w:val="none" w:sz="0" w:space="0" w:color="auto"/>
        <w:left w:val="none" w:sz="0" w:space="0" w:color="auto"/>
        <w:bottom w:val="none" w:sz="0" w:space="0" w:color="auto"/>
        <w:right w:val="none" w:sz="0" w:space="0" w:color="auto"/>
      </w:divBdr>
      <w:divsChild>
        <w:div w:id="387608488">
          <w:marLeft w:val="0"/>
          <w:marRight w:val="0"/>
          <w:marTop w:val="0"/>
          <w:marBottom w:val="0"/>
          <w:divBdr>
            <w:top w:val="none" w:sz="0" w:space="0" w:color="auto"/>
            <w:left w:val="none" w:sz="0" w:space="0" w:color="auto"/>
            <w:bottom w:val="none" w:sz="0" w:space="0" w:color="auto"/>
            <w:right w:val="none" w:sz="0" w:space="0" w:color="auto"/>
          </w:divBdr>
          <w:divsChild>
            <w:div w:id="601188343">
              <w:marLeft w:val="0"/>
              <w:marRight w:val="0"/>
              <w:marTop w:val="0"/>
              <w:marBottom w:val="0"/>
              <w:divBdr>
                <w:top w:val="none" w:sz="0" w:space="0" w:color="auto"/>
                <w:left w:val="none" w:sz="0" w:space="0" w:color="auto"/>
                <w:bottom w:val="none" w:sz="0" w:space="0" w:color="auto"/>
                <w:right w:val="none" w:sz="0" w:space="0" w:color="auto"/>
              </w:divBdr>
              <w:divsChild>
                <w:div w:id="528222910">
                  <w:marLeft w:val="0"/>
                  <w:marRight w:val="0"/>
                  <w:marTop w:val="0"/>
                  <w:marBottom w:val="0"/>
                  <w:divBdr>
                    <w:top w:val="none" w:sz="0" w:space="0" w:color="auto"/>
                    <w:left w:val="none" w:sz="0" w:space="0" w:color="auto"/>
                    <w:bottom w:val="none" w:sz="0" w:space="0" w:color="auto"/>
                    <w:right w:val="none" w:sz="0" w:space="0" w:color="auto"/>
                  </w:divBdr>
                  <w:divsChild>
                    <w:div w:id="1102340227">
                      <w:marLeft w:val="0"/>
                      <w:marRight w:val="0"/>
                      <w:marTop w:val="0"/>
                      <w:marBottom w:val="0"/>
                      <w:divBdr>
                        <w:top w:val="none" w:sz="0" w:space="0" w:color="auto"/>
                        <w:left w:val="none" w:sz="0" w:space="0" w:color="auto"/>
                        <w:bottom w:val="none" w:sz="0" w:space="0" w:color="auto"/>
                        <w:right w:val="none" w:sz="0" w:space="0" w:color="auto"/>
                      </w:divBdr>
                      <w:divsChild>
                        <w:div w:id="2028871083">
                          <w:marLeft w:val="0"/>
                          <w:marRight w:val="0"/>
                          <w:marTop w:val="0"/>
                          <w:marBottom w:val="0"/>
                          <w:divBdr>
                            <w:top w:val="none" w:sz="0" w:space="0" w:color="auto"/>
                            <w:left w:val="none" w:sz="0" w:space="0" w:color="auto"/>
                            <w:bottom w:val="none" w:sz="0" w:space="0" w:color="auto"/>
                            <w:right w:val="none" w:sz="0" w:space="0" w:color="auto"/>
                          </w:divBdr>
                          <w:divsChild>
                            <w:div w:id="1449665668">
                              <w:marLeft w:val="0"/>
                              <w:marRight w:val="0"/>
                              <w:marTop w:val="0"/>
                              <w:marBottom w:val="0"/>
                              <w:divBdr>
                                <w:top w:val="none" w:sz="0" w:space="0" w:color="auto"/>
                                <w:left w:val="none" w:sz="0" w:space="0" w:color="auto"/>
                                <w:bottom w:val="none" w:sz="0" w:space="0" w:color="auto"/>
                                <w:right w:val="none" w:sz="0" w:space="0" w:color="auto"/>
                              </w:divBdr>
                              <w:divsChild>
                                <w:div w:id="1176455999">
                                  <w:marLeft w:val="0"/>
                                  <w:marRight w:val="0"/>
                                  <w:marTop w:val="0"/>
                                  <w:marBottom w:val="0"/>
                                  <w:divBdr>
                                    <w:top w:val="none" w:sz="0" w:space="0" w:color="auto"/>
                                    <w:left w:val="none" w:sz="0" w:space="0" w:color="auto"/>
                                    <w:bottom w:val="none" w:sz="0" w:space="0" w:color="auto"/>
                                    <w:right w:val="none" w:sz="0" w:space="0" w:color="auto"/>
                                  </w:divBdr>
                                  <w:divsChild>
                                    <w:div w:id="1442646592">
                                      <w:marLeft w:val="0"/>
                                      <w:marRight w:val="0"/>
                                      <w:marTop w:val="0"/>
                                      <w:marBottom w:val="0"/>
                                      <w:divBdr>
                                        <w:top w:val="none" w:sz="0" w:space="0" w:color="auto"/>
                                        <w:left w:val="none" w:sz="0" w:space="0" w:color="auto"/>
                                        <w:bottom w:val="none" w:sz="0" w:space="0" w:color="auto"/>
                                        <w:right w:val="none" w:sz="0" w:space="0" w:color="auto"/>
                                      </w:divBdr>
                                      <w:divsChild>
                                        <w:div w:id="1466578353">
                                          <w:marLeft w:val="-150"/>
                                          <w:marRight w:val="-150"/>
                                          <w:marTop w:val="0"/>
                                          <w:marBottom w:val="0"/>
                                          <w:divBdr>
                                            <w:top w:val="none" w:sz="0" w:space="0" w:color="auto"/>
                                            <w:left w:val="none" w:sz="0" w:space="0" w:color="auto"/>
                                            <w:bottom w:val="none" w:sz="0" w:space="0" w:color="auto"/>
                                            <w:right w:val="none" w:sz="0" w:space="0" w:color="auto"/>
                                          </w:divBdr>
                                          <w:divsChild>
                                            <w:div w:id="1032655245">
                                              <w:marLeft w:val="0"/>
                                              <w:marRight w:val="0"/>
                                              <w:marTop w:val="0"/>
                                              <w:marBottom w:val="0"/>
                                              <w:divBdr>
                                                <w:top w:val="none" w:sz="0" w:space="0" w:color="auto"/>
                                                <w:left w:val="none" w:sz="0" w:space="0" w:color="auto"/>
                                                <w:bottom w:val="none" w:sz="0" w:space="0" w:color="auto"/>
                                                <w:right w:val="none" w:sz="0" w:space="0" w:color="auto"/>
                                              </w:divBdr>
                                              <w:divsChild>
                                                <w:div w:id="877548198">
                                                  <w:marLeft w:val="0"/>
                                                  <w:marRight w:val="0"/>
                                                  <w:marTop w:val="0"/>
                                                  <w:marBottom w:val="0"/>
                                                  <w:divBdr>
                                                    <w:top w:val="none" w:sz="0" w:space="0" w:color="auto"/>
                                                    <w:left w:val="none" w:sz="0" w:space="0" w:color="auto"/>
                                                    <w:bottom w:val="none" w:sz="0" w:space="0" w:color="auto"/>
                                                    <w:right w:val="none" w:sz="0" w:space="0" w:color="auto"/>
                                                  </w:divBdr>
                                                  <w:divsChild>
                                                    <w:div w:id="749472476">
                                                      <w:marLeft w:val="0"/>
                                                      <w:marRight w:val="0"/>
                                                      <w:marTop w:val="0"/>
                                                      <w:marBottom w:val="0"/>
                                                      <w:divBdr>
                                                        <w:top w:val="none" w:sz="0" w:space="0" w:color="auto"/>
                                                        <w:left w:val="none" w:sz="0" w:space="0" w:color="auto"/>
                                                        <w:bottom w:val="none" w:sz="0" w:space="0" w:color="auto"/>
                                                        <w:right w:val="none" w:sz="0" w:space="0" w:color="auto"/>
                                                      </w:divBdr>
                                                      <w:divsChild>
                                                        <w:div w:id="336230179">
                                                          <w:marLeft w:val="0"/>
                                                          <w:marRight w:val="0"/>
                                                          <w:marTop w:val="0"/>
                                                          <w:marBottom w:val="0"/>
                                                          <w:divBdr>
                                                            <w:top w:val="none" w:sz="0" w:space="0" w:color="auto"/>
                                                            <w:left w:val="none" w:sz="0" w:space="0" w:color="auto"/>
                                                            <w:bottom w:val="none" w:sz="0" w:space="0" w:color="auto"/>
                                                            <w:right w:val="none" w:sz="0" w:space="0" w:color="auto"/>
                                                          </w:divBdr>
                                                          <w:divsChild>
                                                            <w:div w:id="1971662785">
                                                              <w:marLeft w:val="0"/>
                                                              <w:marRight w:val="0"/>
                                                              <w:marTop w:val="0"/>
                                                              <w:marBottom w:val="0"/>
                                                              <w:divBdr>
                                                                <w:top w:val="none" w:sz="0" w:space="0" w:color="auto"/>
                                                                <w:left w:val="none" w:sz="0" w:space="0" w:color="auto"/>
                                                                <w:bottom w:val="none" w:sz="0" w:space="0" w:color="auto"/>
                                                                <w:right w:val="none" w:sz="0" w:space="0" w:color="auto"/>
                                                              </w:divBdr>
                                                              <w:divsChild>
                                                                <w:div w:id="1761481796">
                                                                  <w:marLeft w:val="0"/>
                                                                  <w:marRight w:val="0"/>
                                                                  <w:marTop w:val="0"/>
                                                                  <w:marBottom w:val="0"/>
                                                                  <w:divBdr>
                                                                    <w:top w:val="none" w:sz="0" w:space="0" w:color="auto"/>
                                                                    <w:left w:val="none" w:sz="0" w:space="0" w:color="auto"/>
                                                                    <w:bottom w:val="none" w:sz="0" w:space="0" w:color="auto"/>
                                                                    <w:right w:val="none" w:sz="0" w:space="0" w:color="auto"/>
                                                                  </w:divBdr>
                                                                  <w:divsChild>
                                                                    <w:div w:id="711808145">
                                                                      <w:marLeft w:val="0"/>
                                                                      <w:marRight w:val="0"/>
                                                                      <w:marTop w:val="0"/>
                                                                      <w:marBottom w:val="0"/>
                                                                      <w:divBdr>
                                                                        <w:top w:val="none" w:sz="0" w:space="0" w:color="auto"/>
                                                                        <w:left w:val="none" w:sz="0" w:space="0" w:color="auto"/>
                                                                        <w:bottom w:val="none" w:sz="0" w:space="0" w:color="auto"/>
                                                                        <w:right w:val="none" w:sz="0" w:space="0" w:color="auto"/>
                                                                      </w:divBdr>
                                                                      <w:divsChild>
                                                                        <w:div w:id="414672881">
                                                                          <w:marLeft w:val="-225"/>
                                                                          <w:marRight w:val="-225"/>
                                                                          <w:marTop w:val="0"/>
                                                                          <w:marBottom w:val="0"/>
                                                                          <w:divBdr>
                                                                            <w:top w:val="none" w:sz="0" w:space="0" w:color="auto"/>
                                                                            <w:left w:val="none" w:sz="0" w:space="0" w:color="auto"/>
                                                                            <w:bottom w:val="none" w:sz="0" w:space="0" w:color="auto"/>
                                                                            <w:right w:val="none" w:sz="0" w:space="0" w:color="auto"/>
                                                                          </w:divBdr>
                                                                          <w:divsChild>
                                                                            <w:div w:id="57300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4221037">
      <w:bodyDiv w:val="1"/>
      <w:marLeft w:val="0"/>
      <w:marRight w:val="0"/>
      <w:marTop w:val="0"/>
      <w:marBottom w:val="0"/>
      <w:divBdr>
        <w:top w:val="none" w:sz="0" w:space="0" w:color="auto"/>
        <w:left w:val="none" w:sz="0" w:space="0" w:color="auto"/>
        <w:bottom w:val="none" w:sz="0" w:space="0" w:color="auto"/>
        <w:right w:val="none" w:sz="0" w:space="0" w:color="auto"/>
      </w:divBdr>
    </w:div>
    <w:div w:id="494565892">
      <w:bodyDiv w:val="1"/>
      <w:marLeft w:val="0"/>
      <w:marRight w:val="0"/>
      <w:marTop w:val="0"/>
      <w:marBottom w:val="0"/>
      <w:divBdr>
        <w:top w:val="none" w:sz="0" w:space="0" w:color="auto"/>
        <w:left w:val="none" w:sz="0" w:space="0" w:color="auto"/>
        <w:bottom w:val="none" w:sz="0" w:space="0" w:color="auto"/>
        <w:right w:val="none" w:sz="0" w:space="0" w:color="auto"/>
      </w:divBdr>
      <w:divsChild>
        <w:div w:id="601913924">
          <w:marLeft w:val="0"/>
          <w:marRight w:val="0"/>
          <w:marTop w:val="0"/>
          <w:marBottom w:val="0"/>
          <w:divBdr>
            <w:top w:val="none" w:sz="0" w:space="0" w:color="auto"/>
            <w:left w:val="none" w:sz="0" w:space="0" w:color="auto"/>
            <w:bottom w:val="none" w:sz="0" w:space="0" w:color="auto"/>
            <w:right w:val="none" w:sz="0" w:space="0" w:color="auto"/>
          </w:divBdr>
          <w:divsChild>
            <w:div w:id="797990319">
              <w:marLeft w:val="0"/>
              <w:marRight w:val="0"/>
              <w:marTop w:val="0"/>
              <w:marBottom w:val="0"/>
              <w:divBdr>
                <w:top w:val="none" w:sz="0" w:space="0" w:color="auto"/>
                <w:left w:val="none" w:sz="0" w:space="0" w:color="auto"/>
                <w:bottom w:val="none" w:sz="0" w:space="0" w:color="auto"/>
                <w:right w:val="none" w:sz="0" w:space="0" w:color="auto"/>
              </w:divBdr>
              <w:divsChild>
                <w:div w:id="748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337901">
      <w:bodyDiv w:val="1"/>
      <w:marLeft w:val="0"/>
      <w:marRight w:val="0"/>
      <w:marTop w:val="0"/>
      <w:marBottom w:val="0"/>
      <w:divBdr>
        <w:top w:val="none" w:sz="0" w:space="0" w:color="auto"/>
        <w:left w:val="none" w:sz="0" w:space="0" w:color="auto"/>
        <w:bottom w:val="none" w:sz="0" w:space="0" w:color="auto"/>
        <w:right w:val="none" w:sz="0" w:space="0" w:color="auto"/>
      </w:divBdr>
      <w:divsChild>
        <w:div w:id="365564850">
          <w:marLeft w:val="0"/>
          <w:marRight w:val="0"/>
          <w:marTop w:val="0"/>
          <w:marBottom w:val="0"/>
          <w:divBdr>
            <w:top w:val="none" w:sz="0" w:space="0" w:color="auto"/>
            <w:left w:val="none" w:sz="0" w:space="0" w:color="auto"/>
            <w:bottom w:val="none" w:sz="0" w:space="0" w:color="auto"/>
            <w:right w:val="none" w:sz="0" w:space="0" w:color="auto"/>
          </w:divBdr>
          <w:divsChild>
            <w:div w:id="424545335">
              <w:marLeft w:val="0"/>
              <w:marRight w:val="0"/>
              <w:marTop w:val="100"/>
              <w:marBottom w:val="100"/>
              <w:divBdr>
                <w:top w:val="none" w:sz="0" w:space="0" w:color="auto"/>
                <w:left w:val="none" w:sz="0" w:space="0" w:color="auto"/>
                <w:bottom w:val="none" w:sz="0" w:space="0" w:color="auto"/>
                <w:right w:val="none" w:sz="0" w:space="0" w:color="auto"/>
              </w:divBdr>
              <w:divsChild>
                <w:div w:id="1570310595">
                  <w:marLeft w:val="91"/>
                  <w:marRight w:val="91"/>
                  <w:marTop w:val="0"/>
                  <w:marBottom w:val="0"/>
                  <w:divBdr>
                    <w:top w:val="none" w:sz="0" w:space="0" w:color="auto"/>
                    <w:left w:val="none" w:sz="0" w:space="0" w:color="auto"/>
                    <w:bottom w:val="none" w:sz="0" w:space="0" w:color="auto"/>
                    <w:right w:val="none" w:sz="0" w:space="0" w:color="auto"/>
                  </w:divBdr>
                  <w:divsChild>
                    <w:div w:id="728378083">
                      <w:marLeft w:val="0"/>
                      <w:marRight w:val="0"/>
                      <w:marTop w:val="0"/>
                      <w:marBottom w:val="0"/>
                      <w:divBdr>
                        <w:top w:val="none" w:sz="0" w:space="0" w:color="auto"/>
                        <w:left w:val="none" w:sz="0" w:space="0" w:color="auto"/>
                        <w:bottom w:val="none" w:sz="0" w:space="0" w:color="auto"/>
                        <w:right w:val="none" w:sz="0" w:space="0" w:color="auto"/>
                      </w:divBdr>
                      <w:divsChild>
                        <w:div w:id="1958369611">
                          <w:marLeft w:val="0"/>
                          <w:marRight w:val="0"/>
                          <w:marTop w:val="0"/>
                          <w:marBottom w:val="0"/>
                          <w:divBdr>
                            <w:top w:val="none" w:sz="0" w:space="0" w:color="auto"/>
                            <w:left w:val="none" w:sz="0" w:space="0" w:color="auto"/>
                            <w:bottom w:val="none" w:sz="0" w:space="0" w:color="auto"/>
                            <w:right w:val="none" w:sz="0" w:space="0" w:color="auto"/>
                          </w:divBdr>
                          <w:divsChild>
                            <w:div w:id="1924488321">
                              <w:marLeft w:val="0"/>
                              <w:marRight w:val="0"/>
                              <w:marTop w:val="0"/>
                              <w:marBottom w:val="0"/>
                              <w:divBdr>
                                <w:top w:val="none" w:sz="0" w:space="0" w:color="auto"/>
                                <w:left w:val="none" w:sz="0" w:space="0" w:color="auto"/>
                                <w:bottom w:val="none" w:sz="0" w:space="0" w:color="auto"/>
                                <w:right w:val="none" w:sz="0" w:space="0" w:color="auto"/>
                              </w:divBdr>
                              <w:divsChild>
                                <w:div w:id="1685785380">
                                  <w:marLeft w:val="0"/>
                                  <w:marRight w:val="0"/>
                                  <w:marTop w:val="519"/>
                                  <w:marBottom w:val="182"/>
                                  <w:divBdr>
                                    <w:top w:val="single" w:sz="4" w:space="0" w:color="D3E0E8"/>
                                    <w:left w:val="single" w:sz="4" w:space="0" w:color="D3E0E8"/>
                                    <w:bottom w:val="single" w:sz="4" w:space="0" w:color="D3E0E8"/>
                                    <w:right w:val="single" w:sz="4" w:space="0" w:color="D3E0E8"/>
                                  </w:divBdr>
                                  <w:divsChild>
                                    <w:div w:id="397098932">
                                      <w:marLeft w:val="0"/>
                                      <w:marRight w:val="0"/>
                                      <w:marTop w:val="0"/>
                                      <w:marBottom w:val="0"/>
                                      <w:divBdr>
                                        <w:top w:val="none" w:sz="0" w:space="0" w:color="auto"/>
                                        <w:left w:val="none" w:sz="0" w:space="0" w:color="auto"/>
                                        <w:bottom w:val="none" w:sz="0" w:space="0" w:color="auto"/>
                                        <w:right w:val="none" w:sz="0" w:space="0" w:color="auto"/>
                                      </w:divBdr>
                                      <w:divsChild>
                                        <w:div w:id="216625244">
                                          <w:marLeft w:val="0"/>
                                          <w:marRight w:val="0"/>
                                          <w:marTop w:val="0"/>
                                          <w:marBottom w:val="0"/>
                                          <w:divBdr>
                                            <w:top w:val="single" w:sz="4" w:space="7" w:color="E2EAEF"/>
                                            <w:left w:val="none" w:sz="0" w:space="0" w:color="auto"/>
                                            <w:bottom w:val="none" w:sz="0" w:space="0" w:color="auto"/>
                                            <w:right w:val="none" w:sz="0" w:space="0" w:color="auto"/>
                                          </w:divBdr>
                                          <w:divsChild>
                                            <w:div w:id="1357148412">
                                              <w:marLeft w:val="0"/>
                                              <w:marRight w:val="0"/>
                                              <w:marTop w:val="0"/>
                                              <w:marBottom w:val="2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5657688">
      <w:bodyDiv w:val="1"/>
      <w:marLeft w:val="0"/>
      <w:marRight w:val="0"/>
      <w:marTop w:val="0"/>
      <w:marBottom w:val="0"/>
      <w:divBdr>
        <w:top w:val="none" w:sz="0" w:space="0" w:color="auto"/>
        <w:left w:val="none" w:sz="0" w:space="0" w:color="auto"/>
        <w:bottom w:val="none" w:sz="0" w:space="0" w:color="auto"/>
        <w:right w:val="none" w:sz="0" w:space="0" w:color="auto"/>
      </w:divBdr>
    </w:div>
    <w:div w:id="496117098">
      <w:bodyDiv w:val="1"/>
      <w:marLeft w:val="0"/>
      <w:marRight w:val="0"/>
      <w:marTop w:val="0"/>
      <w:marBottom w:val="0"/>
      <w:divBdr>
        <w:top w:val="none" w:sz="0" w:space="0" w:color="auto"/>
        <w:left w:val="none" w:sz="0" w:space="0" w:color="auto"/>
        <w:bottom w:val="none" w:sz="0" w:space="0" w:color="auto"/>
        <w:right w:val="none" w:sz="0" w:space="0" w:color="auto"/>
      </w:divBdr>
      <w:divsChild>
        <w:div w:id="820929002">
          <w:marLeft w:val="0"/>
          <w:marRight w:val="0"/>
          <w:marTop w:val="0"/>
          <w:marBottom w:val="0"/>
          <w:divBdr>
            <w:top w:val="none" w:sz="0" w:space="0" w:color="auto"/>
            <w:left w:val="none" w:sz="0" w:space="0" w:color="auto"/>
            <w:bottom w:val="none" w:sz="0" w:space="0" w:color="auto"/>
            <w:right w:val="none" w:sz="0" w:space="0" w:color="auto"/>
          </w:divBdr>
        </w:div>
      </w:divsChild>
    </w:div>
    <w:div w:id="496387875">
      <w:bodyDiv w:val="1"/>
      <w:marLeft w:val="0"/>
      <w:marRight w:val="0"/>
      <w:marTop w:val="0"/>
      <w:marBottom w:val="0"/>
      <w:divBdr>
        <w:top w:val="none" w:sz="0" w:space="0" w:color="auto"/>
        <w:left w:val="none" w:sz="0" w:space="0" w:color="auto"/>
        <w:bottom w:val="none" w:sz="0" w:space="0" w:color="auto"/>
        <w:right w:val="none" w:sz="0" w:space="0" w:color="auto"/>
      </w:divBdr>
    </w:div>
    <w:div w:id="496461907">
      <w:bodyDiv w:val="1"/>
      <w:marLeft w:val="0"/>
      <w:marRight w:val="0"/>
      <w:marTop w:val="0"/>
      <w:marBottom w:val="0"/>
      <w:divBdr>
        <w:top w:val="none" w:sz="0" w:space="0" w:color="auto"/>
        <w:left w:val="none" w:sz="0" w:space="0" w:color="auto"/>
        <w:bottom w:val="none" w:sz="0" w:space="0" w:color="auto"/>
        <w:right w:val="none" w:sz="0" w:space="0" w:color="auto"/>
      </w:divBdr>
    </w:div>
    <w:div w:id="497234337">
      <w:bodyDiv w:val="1"/>
      <w:marLeft w:val="0"/>
      <w:marRight w:val="0"/>
      <w:marTop w:val="0"/>
      <w:marBottom w:val="0"/>
      <w:divBdr>
        <w:top w:val="none" w:sz="0" w:space="0" w:color="auto"/>
        <w:left w:val="none" w:sz="0" w:space="0" w:color="auto"/>
        <w:bottom w:val="none" w:sz="0" w:space="0" w:color="auto"/>
        <w:right w:val="none" w:sz="0" w:space="0" w:color="auto"/>
      </w:divBdr>
      <w:divsChild>
        <w:div w:id="1511409203">
          <w:marLeft w:val="0"/>
          <w:marRight w:val="0"/>
          <w:marTop w:val="0"/>
          <w:marBottom w:val="0"/>
          <w:divBdr>
            <w:top w:val="none" w:sz="0" w:space="0" w:color="auto"/>
            <w:left w:val="none" w:sz="0" w:space="0" w:color="auto"/>
            <w:bottom w:val="none" w:sz="0" w:space="0" w:color="auto"/>
            <w:right w:val="none" w:sz="0" w:space="0" w:color="auto"/>
          </w:divBdr>
        </w:div>
      </w:divsChild>
    </w:div>
    <w:div w:id="498077784">
      <w:bodyDiv w:val="1"/>
      <w:marLeft w:val="0"/>
      <w:marRight w:val="0"/>
      <w:marTop w:val="0"/>
      <w:marBottom w:val="0"/>
      <w:divBdr>
        <w:top w:val="none" w:sz="0" w:space="0" w:color="auto"/>
        <w:left w:val="none" w:sz="0" w:space="0" w:color="auto"/>
        <w:bottom w:val="none" w:sz="0" w:space="0" w:color="auto"/>
        <w:right w:val="none" w:sz="0" w:space="0" w:color="auto"/>
      </w:divBdr>
    </w:div>
    <w:div w:id="498155058">
      <w:bodyDiv w:val="1"/>
      <w:marLeft w:val="0"/>
      <w:marRight w:val="0"/>
      <w:marTop w:val="0"/>
      <w:marBottom w:val="0"/>
      <w:divBdr>
        <w:top w:val="none" w:sz="0" w:space="0" w:color="auto"/>
        <w:left w:val="none" w:sz="0" w:space="0" w:color="auto"/>
        <w:bottom w:val="none" w:sz="0" w:space="0" w:color="auto"/>
        <w:right w:val="none" w:sz="0" w:space="0" w:color="auto"/>
      </w:divBdr>
      <w:divsChild>
        <w:div w:id="1398357471">
          <w:marLeft w:val="0"/>
          <w:marRight w:val="0"/>
          <w:marTop w:val="0"/>
          <w:marBottom w:val="0"/>
          <w:divBdr>
            <w:top w:val="none" w:sz="0" w:space="0" w:color="auto"/>
            <w:left w:val="none" w:sz="0" w:space="0" w:color="auto"/>
            <w:bottom w:val="none" w:sz="0" w:space="0" w:color="auto"/>
            <w:right w:val="none" w:sz="0" w:space="0" w:color="auto"/>
          </w:divBdr>
          <w:divsChild>
            <w:div w:id="1908177000">
              <w:marLeft w:val="0"/>
              <w:marRight w:val="0"/>
              <w:marTop w:val="0"/>
              <w:marBottom w:val="0"/>
              <w:divBdr>
                <w:top w:val="none" w:sz="0" w:space="0" w:color="auto"/>
                <w:left w:val="none" w:sz="0" w:space="0" w:color="auto"/>
                <w:bottom w:val="none" w:sz="0" w:space="0" w:color="auto"/>
                <w:right w:val="none" w:sz="0" w:space="0" w:color="auto"/>
              </w:divBdr>
              <w:divsChild>
                <w:div w:id="1247154570">
                  <w:marLeft w:val="0"/>
                  <w:marRight w:val="0"/>
                  <w:marTop w:val="0"/>
                  <w:marBottom w:val="0"/>
                  <w:divBdr>
                    <w:top w:val="none" w:sz="0" w:space="0" w:color="auto"/>
                    <w:left w:val="none" w:sz="0" w:space="0" w:color="auto"/>
                    <w:bottom w:val="none" w:sz="0" w:space="0" w:color="auto"/>
                    <w:right w:val="none" w:sz="0" w:space="0" w:color="auto"/>
                  </w:divBdr>
                  <w:divsChild>
                    <w:div w:id="396823645">
                      <w:marLeft w:val="0"/>
                      <w:marRight w:val="0"/>
                      <w:marTop w:val="0"/>
                      <w:marBottom w:val="91"/>
                      <w:divBdr>
                        <w:top w:val="single" w:sz="4" w:space="0" w:color="DFDFDF"/>
                        <w:left w:val="single" w:sz="4" w:space="0" w:color="DFDFDF"/>
                        <w:bottom w:val="single" w:sz="4" w:space="5" w:color="DFDFDF"/>
                        <w:right w:val="single" w:sz="4" w:space="0" w:color="DFDFDF"/>
                      </w:divBdr>
                      <w:divsChild>
                        <w:div w:id="1268542699">
                          <w:marLeft w:val="182"/>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498274497">
      <w:bodyDiv w:val="1"/>
      <w:marLeft w:val="0"/>
      <w:marRight w:val="0"/>
      <w:marTop w:val="0"/>
      <w:marBottom w:val="0"/>
      <w:divBdr>
        <w:top w:val="none" w:sz="0" w:space="0" w:color="auto"/>
        <w:left w:val="none" w:sz="0" w:space="0" w:color="auto"/>
        <w:bottom w:val="none" w:sz="0" w:space="0" w:color="auto"/>
        <w:right w:val="none" w:sz="0" w:space="0" w:color="auto"/>
      </w:divBdr>
    </w:div>
    <w:div w:id="498426157">
      <w:bodyDiv w:val="1"/>
      <w:marLeft w:val="0"/>
      <w:marRight w:val="0"/>
      <w:marTop w:val="0"/>
      <w:marBottom w:val="0"/>
      <w:divBdr>
        <w:top w:val="none" w:sz="0" w:space="0" w:color="auto"/>
        <w:left w:val="none" w:sz="0" w:space="0" w:color="auto"/>
        <w:bottom w:val="none" w:sz="0" w:space="0" w:color="auto"/>
        <w:right w:val="none" w:sz="0" w:space="0" w:color="auto"/>
      </w:divBdr>
      <w:divsChild>
        <w:div w:id="911814069">
          <w:marLeft w:val="0"/>
          <w:marRight w:val="0"/>
          <w:marTop w:val="0"/>
          <w:marBottom w:val="0"/>
          <w:divBdr>
            <w:top w:val="none" w:sz="0" w:space="0" w:color="auto"/>
            <w:left w:val="none" w:sz="0" w:space="0" w:color="auto"/>
            <w:bottom w:val="none" w:sz="0" w:space="0" w:color="auto"/>
            <w:right w:val="none" w:sz="0" w:space="0" w:color="auto"/>
          </w:divBdr>
          <w:divsChild>
            <w:div w:id="501706467">
              <w:marLeft w:val="0"/>
              <w:marRight w:val="0"/>
              <w:marTop w:val="0"/>
              <w:marBottom w:val="0"/>
              <w:divBdr>
                <w:top w:val="none" w:sz="0" w:space="0" w:color="auto"/>
                <w:left w:val="none" w:sz="0" w:space="0" w:color="auto"/>
                <w:bottom w:val="none" w:sz="0" w:space="0" w:color="auto"/>
                <w:right w:val="none" w:sz="0" w:space="0" w:color="auto"/>
              </w:divBdr>
              <w:divsChild>
                <w:div w:id="857736320">
                  <w:marLeft w:val="0"/>
                  <w:marRight w:val="0"/>
                  <w:marTop w:val="0"/>
                  <w:marBottom w:val="0"/>
                  <w:divBdr>
                    <w:top w:val="none" w:sz="0" w:space="0" w:color="auto"/>
                    <w:left w:val="none" w:sz="0" w:space="0" w:color="auto"/>
                    <w:bottom w:val="none" w:sz="0" w:space="0" w:color="auto"/>
                    <w:right w:val="none" w:sz="0" w:space="0" w:color="auto"/>
                  </w:divBdr>
                  <w:divsChild>
                    <w:div w:id="1139034432">
                      <w:marLeft w:val="0"/>
                      <w:marRight w:val="0"/>
                      <w:marTop w:val="0"/>
                      <w:marBottom w:val="0"/>
                      <w:divBdr>
                        <w:top w:val="none" w:sz="0" w:space="0" w:color="auto"/>
                        <w:left w:val="none" w:sz="0" w:space="0" w:color="auto"/>
                        <w:bottom w:val="none" w:sz="0" w:space="0" w:color="auto"/>
                        <w:right w:val="none" w:sz="0" w:space="0" w:color="auto"/>
                      </w:divBdr>
                      <w:divsChild>
                        <w:div w:id="1755321234">
                          <w:marLeft w:val="0"/>
                          <w:marRight w:val="0"/>
                          <w:marTop w:val="0"/>
                          <w:marBottom w:val="0"/>
                          <w:divBdr>
                            <w:top w:val="none" w:sz="0" w:space="0" w:color="auto"/>
                            <w:left w:val="none" w:sz="0" w:space="0" w:color="auto"/>
                            <w:bottom w:val="none" w:sz="0" w:space="0" w:color="auto"/>
                            <w:right w:val="none" w:sz="0" w:space="0" w:color="auto"/>
                          </w:divBdr>
                          <w:divsChild>
                            <w:div w:id="2099406614">
                              <w:marLeft w:val="3"/>
                              <w:marRight w:val="0"/>
                              <w:marTop w:val="0"/>
                              <w:marBottom w:val="0"/>
                              <w:divBdr>
                                <w:top w:val="none" w:sz="0" w:space="0" w:color="auto"/>
                                <w:left w:val="none" w:sz="0" w:space="0" w:color="auto"/>
                                <w:bottom w:val="none" w:sz="0" w:space="0" w:color="auto"/>
                                <w:right w:val="none" w:sz="0" w:space="0" w:color="auto"/>
                              </w:divBdr>
                              <w:divsChild>
                                <w:div w:id="1186864764">
                                  <w:marLeft w:val="0"/>
                                  <w:marRight w:val="0"/>
                                  <w:marTop w:val="0"/>
                                  <w:marBottom w:val="0"/>
                                  <w:divBdr>
                                    <w:top w:val="none" w:sz="0" w:space="0" w:color="auto"/>
                                    <w:left w:val="none" w:sz="0" w:space="0" w:color="auto"/>
                                    <w:bottom w:val="none" w:sz="0" w:space="0" w:color="auto"/>
                                    <w:right w:val="none" w:sz="0" w:space="0" w:color="auto"/>
                                  </w:divBdr>
                                  <w:divsChild>
                                    <w:div w:id="434179145">
                                      <w:marLeft w:val="0"/>
                                      <w:marRight w:val="0"/>
                                      <w:marTop w:val="0"/>
                                      <w:marBottom w:val="0"/>
                                      <w:divBdr>
                                        <w:top w:val="none" w:sz="0" w:space="0" w:color="auto"/>
                                        <w:left w:val="none" w:sz="0" w:space="0" w:color="auto"/>
                                        <w:bottom w:val="none" w:sz="0" w:space="0" w:color="auto"/>
                                        <w:right w:val="none" w:sz="0" w:space="0" w:color="auto"/>
                                      </w:divBdr>
                                      <w:divsChild>
                                        <w:div w:id="841434771">
                                          <w:marLeft w:val="0"/>
                                          <w:marRight w:val="0"/>
                                          <w:marTop w:val="0"/>
                                          <w:marBottom w:val="0"/>
                                          <w:divBdr>
                                            <w:top w:val="none" w:sz="0" w:space="0" w:color="auto"/>
                                            <w:left w:val="none" w:sz="0" w:space="0" w:color="auto"/>
                                            <w:bottom w:val="none" w:sz="0" w:space="0" w:color="auto"/>
                                            <w:right w:val="none" w:sz="0" w:space="0" w:color="auto"/>
                                          </w:divBdr>
                                          <w:divsChild>
                                            <w:div w:id="346643394">
                                              <w:marLeft w:val="0"/>
                                              <w:marRight w:val="0"/>
                                              <w:marTop w:val="0"/>
                                              <w:marBottom w:val="0"/>
                                              <w:divBdr>
                                                <w:top w:val="none" w:sz="0" w:space="0" w:color="auto"/>
                                                <w:left w:val="none" w:sz="0" w:space="0" w:color="auto"/>
                                                <w:bottom w:val="none" w:sz="0" w:space="0" w:color="auto"/>
                                                <w:right w:val="none" w:sz="0" w:space="0" w:color="auto"/>
                                              </w:divBdr>
                                              <w:divsChild>
                                                <w:div w:id="123164675">
                                                  <w:marLeft w:val="0"/>
                                                  <w:marRight w:val="0"/>
                                                  <w:marTop w:val="0"/>
                                                  <w:marBottom w:val="0"/>
                                                  <w:divBdr>
                                                    <w:top w:val="none" w:sz="0" w:space="0" w:color="auto"/>
                                                    <w:left w:val="none" w:sz="0" w:space="0" w:color="auto"/>
                                                    <w:bottom w:val="none" w:sz="0" w:space="0" w:color="auto"/>
                                                    <w:right w:val="none" w:sz="0" w:space="0" w:color="auto"/>
                                                  </w:divBdr>
                                                  <w:divsChild>
                                                    <w:div w:id="1164009699">
                                                      <w:marLeft w:val="0"/>
                                                      <w:marRight w:val="0"/>
                                                      <w:marTop w:val="0"/>
                                                      <w:marBottom w:val="0"/>
                                                      <w:divBdr>
                                                        <w:top w:val="none" w:sz="0" w:space="0" w:color="auto"/>
                                                        <w:left w:val="none" w:sz="0" w:space="0" w:color="auto"/>
                                                        <w:bottom w:val="none" w:sz="0" w:space="0" w:color="auto"/>
                                                        <w:right w:val="none" w:sz="0" w:space="0" w:color="auto"/>
                                                      </w:divBdr>
                                                      <w:divsChild>
                                                        <w:div w:id="1778211765">
                                                          <w:marLeft w:val="0"/>
                                                          <w:marRight w:val="0"/>
                                                          <w:marTop w:val="0"/>
                                                          <w:marBottom w:val="0"/>
                                                          <w:divBdr>
                                                            <w:top w:val="none" w:sz="0" w:space="0" w:color="auto"/>
                                                            <w:left w:val="none" w:sz="0" w:space="0" w:color="auto"/>
                                                            <w:bottom w:val="none" w:sz="0" w:space="0" w:color="auto"/>
                                                            <w:right w:val="none" w:sz="0" w:space="0" w:color="auto"/>
                                                          </w:divBdr>
                                                          <w:divsChild>
                                                            <w:div w:id="1008676763">
                                                              <w:marLeft w:val="0"/>
                                                              <w:marRight w:val="0"/>
                                                              <w:marTop w:val="0"/>
                                                              <w:marBottom w:val="0"/>
                                                              <w:divBdr>
                                                                <w:top w:val="none" w:sz="0" w:space="0" w:color="auto"/>
                                                                <w:left w:val="none" w:sz="0" w:space="0" w:color="auto"/>
                                                                <w:bottom w:val="none" w:sz="0" w:space="0" w:color="auto"/>
                                                                <w:right w:val="none" w:sz="0" w:space="0" w:color="auto"/>
                                                              </w:divBdr>
                                                              <w:divsChild>
                                                                <w:div w:id="239944073">
                                                                  <w:marLeft w:val="0"/>
                                                                  <w:marRight w:val="0"/>
                                                                  <w:marTop w:val="0"/>
                                                                  <w:marBottom w:val="0"/>
                                                                  <w:divBdr>
                                                                    <w:top w:val="none" w:sz="0" w:space="0" w:color="auto"/>
                                                                    <w:left w:val="none" w:sz="0" w:space="0" w:color="auto"/>
                                                                    <w:bottom w:val="none" w:sz="0" w:space="0" w:color="auto"/>
                                                                    <w:right w:val="none" w:sz="0" w:space="0" w:color="auto"/>
                                                                  </w:divBdr>
                                                                  <w:divsChild>
                                                                    <w:div w:id="111941604">
                                                                      <w:marLeft w:val="0"/>
                                                                      <w:marRight w:val="0"/>
                                                                      <w:marTop w:val="0"/>
                                                                      <w:marBottom w:val="0"/>
                                                                      <w:divBdr>
                                                                        <w:top w:val="none" w:sz="0" w:space="0" w:color="auto"/>
                                                                        <w:left w:val="none" w:sz="0" w:space="0" w:color="auto"/>
                                                                        <w:bottom w:val="none" w:sz="0" w:space="0" w:color="auto"/>
                                                                        <w:right w:val="none" w:sz="0" w:space="0" w:color="auto"/>
                                                                      </w:divBdr>
                                                                      <w:divsChild>
                                                                        <w:div w:id="203727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8472430">
      <w:bodyDiv w:val="1"/>
      <w:marLeft w:val="0"/>
      <w:marRight w:val="0"/>
      <w:marTop w:val="0"/>
      <w:marBottom w:val="0"/>
      <w:divBdr>
        <w:top w:val="none" w:sz="0" w:space="0" w:color="auto"/>
        <w:left w:val="none" w:sz="0" w:space="0" w:color="auto"/>
        <w:bottom w:val="none" w:sz="0" w:space="0" w:color="auto"/>
        <w:right w:val="none" w:sz="0" w:space="0" w:color="auto"/>
      </w:divBdr>
    </w:div>
    <w:div w:id="499778781">
      <w:bodyDiv w:val="1"/>
      <w:marLeft w:val="0"/>
      <w:marRight w:val="0"/>
      <w:marTop w:val="0"/>
      <w:marBottom w:val="0"/>
      <w:divBdr>
        <w:top w:val="none" w:sz="0" w:space="0" w:color="auto"/>
        <w:left w:val="none" w:sz="0" w:space="0" w:color="auto"/>
        <w:bottom w:val="none" w:sz="0" w:space="0" w:color="auto"/>
        <w:right w:val="none" w:sz="0" w:space="0" w:color="auto"/>
      </w:divBdr>
    </w:div>
    <w:div w:id="499783129">
      <w:bodyDiv w:val="1"/>
      <w:marLeft w:val="0"/>
      <w:marRight w:val="0"/>
      <w:marTop w:val="0"/>
      <w:marBottom w:val="0"/>
      <w:divBdr>
        <w:top w:val="none" w:sz="0" w:space="0" w:color="auto"/>
        <w:left w:val="none" w:sz="0" w:space="0" w:color="auto"/>
        <w:bottom w:val="none" w:sz="0" w:space="0" w:color="auto"/>
        <w:right w:val="none" w:sz="0" w:space="0" w:color="auto"/>
      </w:divBdr>
    </w:div>
    <w:div w:id="500119336">
      <w:bodyDiv w:val="1"/>
      <w:marLeft w:val="0"/>
      <w:marRight w:val="0"/>
      <w:marTop w:val="0"/>
      <w:marBottom w:val="0"/>
      <w:divBdr>
        <w:top w:val="none" w:sz="0" w:space="0" w:color="auto"/>
        <w:left w:val="none" w:sz="0" w:space="0" w:color="auto"/>
        <w:bottom w:val="none" w:sz="0" w:space="0" w:color="auto"/>
        <w:right w:val="none" w:sz="0" w:space="0" w:color="auto"/>
      </w:divBdr>
      <w:divsChild>
        <w:div w:id="381372642">
          <w:marLeft w:val="0"/>
          <w:marRight w:val="0"/>
          <w:marTop w:val="0"/>
          <w:marBottom w:val="0"/>
          <w:divBdr>
            <w:top w:val="none" w:sz="0" w:space="0" w:color="auto"/>
            <w:left w:val="none" w:sz="0" w:space="0" w:color="auto"/>
            <w:bottom w:val="none" w:sz="0" w:space="0" w:color="auto"/>
            <w:right w:val="none" w:sz="0" w:space="0" w:color="auto"/>
          </w:divBdr>
          <w:divsChild>
            <w:div w:id="755126879">
              <w:marLeft w:val="0"/>
              <w:marRight w:val="0"/>
              <w:marTop w:val="0"/>
              <w:marBottom w:val="0"/>
              <w:divBdr>
                <w:top w:val="none" w:sz="0" w:space="0" w:color="auto"/>
                <w:left w:val="none" w:sz="0" w:space="0" w:color="auto"/>
                <w:bottom w:val="none" w:sz="0" w:space="0" w:color="auto"/>
                <w:right w:val="none" w:sz="0" w:space="0" w:color="auto"/>
              </w:divBdr>
              <w:divsChild>
                <w:div w:id="1375546445">
                  <w:marLeft w:val="0"/>
                  <w:marRight w:val="0"/>
                  <w:marTop w:val="0"/>
                  <w:marBottom w:val="0"/>
                  <w:divBdr>
                    <w:top w:val="none" w:sz="0" w:space="0" w:color="auto"/>
                    <w:left w:val="none" w:sz="0" w:space="0" w:color="auto"/>
                    <w:bottom w:val="none" w:sz="0" w:space="0" w:color="auto"/>
                    <w:right w:val="none" w:sz="0" w:space="0" w:color="auto"/>
                  </w:divBdr>
                  <w:divsChild>
                    <w:div w:id="1754274860">
                      <w:marLeft w:val="0"/>
                      <w:marRight w:val="0"/>
                      <w:marTop w:val="0"/>
                      <w:marBottom w:val="0"/>
                      <w:divBdr>
                        <w:top w:val="none" w:sz="0" w:space="0" w:color="auto"/>
                        <w:left w:val="none" w:sz="0" w:space="0" w:color="auto"/>
                        <w:bottom w:val="none" w:sz="0" w:space="0" w:color="auto"/>
                        <w:right w:val="none" w:sz="0" w:space="0" w:color="auto"/>
                      </w:divBdr>
                      <w:divsChild>
                        <w:div w:id="1193224644">
                          <w:marLeft w:val="0"/>
                          <w:marRight w:val="0"/>
                          <w:marTop w:val="0"/>
                          <w:marBottom w:val="0"/>
                          <w:divBdr>
                            <w:top w:val="none" w:sz="0" w:space="0" w:color="auto"/>
                            <w:left w:val="none" w:sz="0" w:space="0" w:color="auto"/>
                            <w:bottom w:val="none" w:sz="0" w:space="0" w:color="auto"/>
                            <w:right w:val="none" w:sz="0" w:space="0" w:color="auto"/>
                          </w:divBdr>
                          <w:divsChild>
                            <w:div w:id="73937321">
                              <w:marLeft w:val="0"/>
                              <w:marRight w:val="0"/>
                              <w:marTop w:val="0"/>
                              <w:marBottom w:val="0"/>
                              <w:divBdr>
                                <w:top w:val="none" w:sz="0" w:space="0" w:color="auto"/>
                                <w:left w:val="none" w:sz="0" w:space="0" w:color="auto"/>
                                <w:bottom w:val="none" w:sz="0" w:space="0" w:color="auto"/>
                                <w:right w:val="none" w:sz="0" w:space="0" w:color="auto"/>
                              </w:divBdr>
                              <w:divsChild>
                                <w:div w:id="704405417">
                                  <w:marLeft w:val="0"/>
                                  <w:marRight w:val="0"/>
                                  <w:marTop w:val="0"/>
                                  <w:marBottom w:val="0"/>
                                  <w:divBdr>
                                    <w:top w:val="none" w:sz="0" w:space="0" w:color="auto"/>
                                    <w:left w:val="none" w:sz="0" w:space="0" w:color="auto"/>
                                    <w:bottom w:val="none" w:sz="0" w:space="0" w:color="auto"/>
                                    <w:right w:val="none" w:sz="0" w:space="0" w:color="auto"/>
                                  </w:divBdr>
                                  <w:divsChild>
                                    <w:div w:id="577905060">
                                      <w:marLeft w:val="0"/>
                                      <w:marRight w:val="0"/>
                                      <w:marTop w:val="0"/>
                                      <w:marBottom w:val="0"/>
                                      <w:divBdr>
                                        <w:top w:val="none" w:sz="0" w:space="0" w:color="auto"/>
                                        <w:left w:val="none" w:sz="0" w:space="0" w:color="auto"/>
                                        <w:bottom w:val="none" w:sz="0" w:space="0" w:color="auto"/>
                                        <w:right w:val="none" w:sz="0" w:space="0" w:color="auto"/>
                                      </w:divBdr>
                                      <w:divsChild>
                                        <w:div w:id="841555464">
                                          <w:marLeft w:val="-150"/>
                                          <w:marRight w:val="-150"/>
                                          <w:marTop w:val="0"/>
                                          <w:marBottom w:val="0"/>
                                          <w:divBdr>
                                            <w:top w:val="none" w:sz="0" w:space="0" w:color="auto"/>
                                            <w:left w:val="none" w:sz="0" w:space="0" w:color="auto"/>
                                            <w:bottom w:val="none" w:sz="0" w:space="0" w:color="auto"/>
                                            <w:right w:val="none" w:sz="0" w:space="0" w:color="auto"/>
                                          </w:divBdr>
                                          <w:divsChild>
                                            <w:div w:id="2127314769">
                                              <w:marLeft w:val="0"/>
                                              <w:marRight w:val="0"/>
                                              <w:marTop w:val="0"/>
                                              <w:marBottom w:val="0"/>
                                              <w:divBdr>
                                                <w:top w:val="none" w:sz="0" w:space="0" w:color="auto"/>
                                                <w:left w:val="none" w:sz="0" w:space="0" w:color="auto"/>
                                                <w:bottom w:val="none" w:sz="0" w:space="0" w:color="auto"/>
                                                <w:right w:val="none" w:sz="0" w:space="0" w:color="auto"/>
                                              </w:divBdr>
                                              <w:divsChild>
                                                <w:div w:id="1416583951">
                                                  <w:marLeft w:val="0"/>
                                                  <w:marRight w:val="0"/>
                                                  <w:marTop w:val="0"/>
                                                  <w:marBottom w:val="0"/>
                                                  <w:divBdr>
                                                    <w:top w:val="none" w:sz="0" w:space="0" w:color="auto"/>
                                                    <w:left w:val="none" w:sz="0" w:space="0" w:color="auto"/>
                                                    <w:bottom w:val="none" w:sz="0" w:space="0" w:color="auto"/>
                                                    <w:right w:val="none" w:sz="0" w:space="0" w:color="auto"/>
                                                  </w:divBdr>
                                                  <w:divsChild>
                                                    <w:div w:id="1530336206">
                                                      <w:marLeft w:val="0"/>
                                                      <w:marRight w:val="0"/>
                                                      <w:marTop w:val="0"/>
                                                      <w:marBottom w:val="0"/>
                                                      <w:divBdr>
                                                        <w:top w:val="none" w:sz="0" w:space="0" w:color="auto"/>
                                                        <w:left w:val="none" w:sz="0" w:space="0" w:color="auto"/>
                                                        <w:bottom w:val="none" w:sz="0" w:space="0" w:color="auto"/>
                                                        <w:right w:val="none" w:sz="0" w:space="0" w:color="auto"/>
                                                      </w:divBdr>
                                                      <w:divsChild>
                                                        <w:div w:id="1250650982">
                                                          <w:marLeft w:val="0"/>
                                                          <w:marRight w:val="0"/>
                                                          <w:marTop w:val="0"/>
                                                          <w:marBottom w:val="0"/>
                                                          <w:divBdr>
                                                            <w:top w:val="none" w:sz="0" w:space="0" w:color="auto"/>
                                                            <w:left w:val="none" w:sz="0" w:space="0" w:color="auto"/>
                                                            <w:bottom w:val="none" w:sz="0" w:space="0" w:color="auto"/>
                                                            <w:right w:val="none" w:sz="0" w:space="0" w:color="auto"/>
                                                          </w:divBdr>
                                                          <w:divsChild>
                                                            <w:div w:id="724568797">
                                                              <w:marLeft w:val="0"/>
                                                              <w:marRight w:val="0"/>
                                                              <w:marTop w:val="0"/>
                                                              <w:marBottom w:val="0"/>
                                                              <w:divBdr>
                                                                <w:top w:val="none" w:sz="0" w:space="0" w:color="auto"/>
                                                                <w:left w:val="none" w:sz="0" w:space="0" w:color="auto"/>
                                                                <w:bottom w:val="none" w:sz="0" w:space="0" w:color="auto"/>
                                                                <w:right w:val="none" w:sz="0" w:space="0" w:color="auto"/>
                                                              </w:divBdr>
                                                              <w:divsChild>
                                                                <w:div w:id="179008264">
                                                                  <w:marLeft w:val="0"/>
                                                                  <w:marRight w:val="0"/>
                                                                  <w:marTop w:val="0"/>
                                                                  <w:marBottom w:val="0"/>
                                                                  <w:divBdr>
                                                                    <w:top w:val="none" w:sz="0" w:space="0" w:color="auto"/>
                                                                    <w:left w:val="none" w:sz="0" w:space="0" w:color="auto"/>
                                                                    <w:bottom w:val="none" w:sz="0" w:space="0" w:color="auto"/>
                                                                    <w:right w:val="none" w:sz="0" w:space="0" w:color="auto"/>
                                                                  </w:divBdr>
                                                                  <w:divsChild>
                                                                    <w:div w:id="1424037379">
                                                                      <w:marLeft w:val="0"/>
                                                                      <w:marRight w:val="0"/>
                                                                      <w:marTop w:val="0"/>
                                                                      <w:marBottom w:val="0"/>
                                                                      <w:divBdr>
                                                                        <w:top w:val="none" w:sz="0" w:space="0" w:color="auto"/>
                                                                        <w:left w:val="none" w:sz="0" w:space="0" w:color="auto"/>
                                                                        <w:bottom w:val="none" w:sz="0" w:space="0" w:color="auto"/>
                                                                        <w:right w:val="none" w:sz="0" w:space="0" w:color="auto"/>
                                                                      </w:divBdr>
                                                                      <w:divsChild>
                                                                        <w:div w:id="2130077745">
                                                                          <w:marLeft w:val="-225"/>
                                                                          <w:marRight w:val="-225"/>
                                                                          <w:marTop w:val="0"/>
                                                                          <w:marBottom w:val="0"/>
                                                                          <w:divBdr>
                                                                            <w:top w:val="none" w:sz="0" w:space="0" w:color="auto"/>
                                                                            <w:left w:val="none" w:sz="0" w:space="0" w:color="auto"/>
                                                                            <w:bottom w:val="none" w:sz="0" w:space="0" w:color="auto"/>
                                                                            <w:right w:val="none" w:sz="0" w:space="0" w:color="auto"/>
                                                                          </w:divBdr>
                                                                          <w:divsChild>
                                                                            <w:div w:id="83638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0123110">
      <w:bodyDiv w:val="1"/>
      <w:marLeft w:val="0"/>
      <w:marRight w:val="0"/>
      <w:marTop w:val="0"/>
      <w:marBottom w:val="0"/>
      <w:divBdr>
        <w:top w:val="none" w:sz="0" w:space="0" w:color="auto"/>
        <w:left w:val="none" w:sz="0" w:space="0" w:color="auto"/>
        <w:bottom w:val="none" w:sz="0" w:space="0" w:color="auto"/>
        <w:right w:val="none" w:sz="0" w:space="0" w:color="auto"/>
      </w:divBdr>
    </w:div>
    <w:div w:id="500199815">
      <w:bodyDiv w:val="1"/>
      <w:marLeft w:val="0"/>
      <w:marRight w:val="0"/>
      <w:marTop w:val="0"/>
      <w:marBottom w:val="0"/>
      <w:divBdr>
        <w:top w:val="none" w:sz="0" w:space="0" w:color="auto"/>
        <w:left w:val="none" w:sz="0" w:space="0" w:color="auto"/>
        <w:bottom w:val="none" w:sz="0" w:space="0" w:color="auto"/>
        <w:right w:val="none" w:sz="0" w:space="0" w:color="auto"/>
      </w:divBdr>
    </w:div>
    <w:div w:id="500240713">
      <w:bodyDiv w:val="1"/>
      <w:marLeft w:val="0"/>
      <w:marRight w:val="0"/>
      <w:marTop w:val="0"/>
      <w:marBottom w:val="0"/>
      <w:divBdr>
        <w:top w:val="none" w:sz="0" w:space="0" w:color="auto"/>
        <w:left w:val="none" w:sz="0" w:space="0" w:color="auto"/>
        <w:bottom w:val="none" w:sz="0" w:space="0" w:color="auto"/>
        <w:right w:val="none" w:sz="0" w:space="0" w:color="auto"/>
      </w:divBdr>
      <w:divsChild>
        <w:div w:id="1886529557">
          <w:marLeft w:val="0"/>
          <w:marRight w:val="0"/>
          <w:marTop w:val="0"/>
          <w:marBottom w:val="0"/>
          <w:divBdr>
            <w:top w:val="none" w:sz="0" w:space="0" w:color="auto"/>
            <w:left w:val="none" w:sz="0" w:space="0" w:color="auto"/>
            <w:bottom w:val="none" w:sz="0" w:space="0" w:color="auto"/>
            <w:right w:val="none" w:sz="0" w:space="0" w:color="auto"/>
          </w:divBdr>
        </w:div>
      </w:divsChild>
    </w:div>
    <w:div w:id="500509644">
      <w:bodyDiv w:val="1"/>
      <w:marLeft w:val="0"/>
      <w:marRight w:val="0"/>
      <w:marTop w:val="0"/>
      <w:marBottom w:val="0"/>
      <w:divBdr>
        <w:top w:val="none" w:sz="0" w:space="0" w:color="auto"/>
        <w:left w:val="none" w:sz="0" w:space="0" w:color="auto"/>
        <w:bottom w:val="none" w:sz="0" w:space="0" w:color="auto"/>
        <w:right w:val="none" w:sz="0" w:space="0" w:color="auto"/>
      </w:divBdr>
    </w:div>
    <w:div w:id="500510070">
      <w:bodyDiv w:val="1"/>
      <w:marLeft w:val="0"/>
      <w:marRight w:val="0"/>
      <w:marTop w:val="0"/>
      <w:marBottom w:val="0"/>
      <w:divBdr>
        <w:top w:val="none" w:sz="0" w:space="0" w:color="auto"/>
        <w:left w:val="none" w:sz="0" w:space="0" w:color="auto"/>
        <w:bottom w:val="none" w:sz="0" w:space="0" w:color="auto"/>
        <w:right w:val="none" w:sz="0" w:space="0" w:color="auto"/>
      </w:divBdr>
    </w:div>
    <w:div w:id="501312322">
      <w:bodyDiv w:val="1"/>
      <w:marLeft w:val="0"/>
      <w:marRight w:val="0"/>
      <w:marTop w:val="0"/>
      <w:marBottom w:val="0"/>
      <w:divBdr>
        <w:top w:val="none" w:sz="0" w:space="0" w:color="auto"/>
        <w:left w:val="none" w:sz="0" w:space="0" w:color="auto"/>
        <w:bottom w:val="none" w:sz="0" w:space="0" w:color="auto"/>
        <w:right w:val="none" w:sz="0" w:space="0" w:color="auto"/>
      </w:divBdr>
    </w:div>
    <w:div w:id="501551829">
      <w:bodyDiv w:val="1"/>
      <w:marLeft w:val="0"/>
      <w:marRight w:val="0"/>
      <w:marTop w:val="0"/>
      <w:marBottom w:val="0"/>
      <w:divBdr>
        <w:top w:val="none" w:sz="0" w:space="0" w:color="auto"/>
        <w:left w:val="none" w:sz="0" w:space="0" w:color="auto"/>
        <w:bottom w:val="none" w:sz="0" w:space="0" w:color="auto"/>
        <w:right w:val="none" w:sz="0" w:space="0" w:color="auto"/>
      </w:divBdr>
    </w:div>
    <w:div w:id="501891301">
      <w:bodyDiv w:val="1"/>
      <w:marLeft w:val="0"/>
      <w:marRight w:val="0"/>
      <w:marTop w:val="0"/>
      <w:marBottom w:val="0"/>
      <w:divBdr>
        <w:top w:val="none" w:sz="0" w:space="0" w:color="auto"/>
        <w:left w:val="none" w:sz="0" w:space="0" w:color="auto"/>
        <w:bottom w:val="none" w:sz="0" w:space="0" w:color="auto"/>
        <w:right w:val="none" w:sz="0" w:space="0" w:color="auto"/>
      </w:divBdr>
    </w:div>
    <w:div w:id="502087307">
      <w:bodyDiv w:val="1"/>
      <w:marLeft w:val="0"/>
      <w:marRight w:val="0"/>
      <w:marTop w:val="0"/>
      <w:marBottom w:val="0"/>
      <w:divBdr>
        <w:top w:val="none" w:sz="0" w:space="0" w:color="auto"/>
        <w:left w:val="none" w:sz="0" w:space="0" w:color="auto"/>
        <w:bottom w:val="none" w:sz="0" w:space="0" w:color="auto"/>
        <w:right w:val="none" w:sz="0" w:space="0" w:color="auto"/>
      </w:divBdr>
    </w:div>
    <w:div w:id="503519975">
      <w:bodyDiv w:val="1"/>
      <w:marLeft w:val="0"/>
      <w:marRight w:val="0"/>
      <w:marTop w:val="0"/>
      <w:marBottom w:val="0"/>
      <w:divBdr>
        <w:top w:val="none" w:sz="0" w:space="0" w:color="auto"/>
        <w:left w:val="none" w:sz="0" w:space="0" w:color="auto"/>
        <w:bottom w:val="none" w:sz="0" w:space="0" w:color="auto"/>
        <w:right w:val="none" w:sz="0" w:space="0" w:color="auto"/>
      </w:divBdr>
    </w:div>
    <w:div w:id="503788942">
      <w:bodyDiv w:val="1"/>
      <w:marLeft w:val="0"/>
      <w:marRight w:val="0"/>
      <w:marTop w:val="0"/>
      <w:marBottom w:val="0"/>
      <w:divBdr>
        <w:top w:val="none" w:sz="0" w:space="0" w:color="auto"/>
        <w:left w:val="none" w:sz="0" w:space="0" w:color="auto"/>
        <w:bottom w:val="none" w:sz="0" w:space="0" w:color="auto"/>
        <w:right w:val="none" w:sz="0" w:space="0" w:color="auto"/>
      </w:divBdr>
    </w:div>
    <w:div w:id="504321204">
      <w:bodyDiv w:val="1"/>
      <w:marLeft w:val="0"/>
      <w:marRight w:val="0"/>
      <w:marTop w:val="0"/>
      <w:marBottom w:val="0"/>
      <w:divBdr>
        <w:top w:val="none" w:sz="0" w:space="0" w:color="auto"/>
        <w:left w:val="none" w:sz="0" w:space="0" w:color="auto"/>
        <w:bottom w:val="none" w:sz="0" w:space="0" w:color="auto"/>
        <w:right w:val="none" w:sz="0" w:space="0" w:color="auto"/>
      </w:divBdr>
    </w:div>
    <w:div w:id="504321241">
      <w:bodyDiv w:val="1"/>
      <w:marLeft w:val="0"/>
      <w:marRight w:val="0"/>
      <w:marTop w:val="0"/>
      <w:marBottom w:val="0"/>
      <w:divBdr>
        <w:top w:val="none" w:sz="0" w:space="0" w:color="auto"/>
        <w:left w:val="none" w:sz="0" w:space="0" w:color="auto"/>
        <w:bottom w:val="none" w:sz="0" w:space="0" w:color="auto"/>
        <w:right w:val="none" w:sz="0" w:space="0" w:color="auto"/>
      </w:divBdr>
    </w:div>
    <w:div w:id="504441349">
      <w:bodyDiv w:val="1"/>
      <w:marLeft w:val="0"/>
      <w:marRight w:val="0"/>
      <w:marTop w:val="0"/>
      <w:marBottom w:val="0"/>
      <w:divBdr>
        <w:top w:val="none" w:sz="0" w:space="0" w:color="auto"/>
        <w:left w:val="none" w:sz="0" w:space="0" w:color="auto"/>
        <w:bottom w:val="none" w:sz="0" w:space="0" w:color="auto"/>
        <w:right w:val="none" w:sz="0" w:space="0" w:color="auto"/>
      </w:divBdr>
    </w:div>
    <w:div w:id="504587749">
      <w:bodyDiv w:val="1"/>
      <w:marLeft w:val="0"/>
      <w:marRight w:val="0"/>
      <w:marTop w:val="0"/>
      <w:marBottom w:val="0"/>
      <w:divBdr>
        <w:top w:val="none" w:sz="0" w:space="0" w:color="auto"/>
        <w:left w:val="none" w:sz="0" w:space="0" w:color="auto"/>
        <w:bottom w:val="none" w:sz="0" w:space="0" w:color="auto"/>
        <w:right w:val="none" w:sz="0" w:space="0" w:color="auto"/>
      </w:divBdr>
      <w:divsChild>
        <w:div w:id="366874449">
          <w:marLeft w:val="0"/>
          <w:marRight w:val="0"/>
          <w:marTop w:val="0"/>
          <w:marBottom w:val="0"/>
          <w:divBdr>
            <w:top w:val="none" w:sz="0" w:space="0" w:color="auto"/>
            <w:left w:val="none" w:sz="0" w:space="0" w:color="auto"/>
            <w:bottom w:val="none" w:sz="0" w:space="0" w:color="auto"/>
            <w:right w:val="none" w:sz="0" w:space="0" w:color="auto"/>
          </w:divBdr>
          <w:divsChild>
            <w:div w:id="1253053659">
              <w:marLeft w:val="0"/>
              <w:marRight w:val="0"/>
              <w:marTop w:val="0"/>
              <w:marBottom w:val="0"/>
              <w:divBdr>
                <w:top w:val="none" w:sz="0" w:space="0" w:color="auto"/>
                <w:left w:val="none" w:sz="0" w:space="0" w:color="auto"/>
                <w:bottom w:val="none" w:sz="0" w:space="0" w:color="auto"/>
                <w:right w:val="none" w:sz="0" w:space="0" w:color="auto"/>
              </w:divBdr>
              <w:divsChild>
                <w:div w:id="1072240727">
                  <w:marLeft w:val="0"/>
                  <w:marRight w:val="0"/>
                  <w:marTop w:val="0"/>
                  <w:marBottom w:val="0"/>
                  <w:divBdr>
                    <w:top w:val="none" w:sz="0" w:space="0" w:color="auto"/>
                    <w:left w:val="none" w:sz="0" w:space="0" w:color="auto"/>
                    <w:bottom w:val="none" w:sz="0" w:space="0" w:color="auto"/>
                    <w:right w:val="none" w:sz="0" w:space="0" w:color="auto"/>
                  </w:divBdr>
                  <w:divsChild>
                    <w:div w:id="71969817">
                      <w:marLeft w:val="0"/>
                      <w:marRight w:val="0"/>
                      <w:marTop w:val="0"/>
                      <w:marBottom w:val="0"/>
                      <w:divBdr>
                        <w:top w:val="none" w:sz="0" w:space="0" w:color="auto"/>
                        <w:left w:val="none" w:sz="0" w:space="0" w:color="auto"/>
                        <w:bottom w:val="none" w:sz="0" w:space="0" w:color="auto"/>
                        <w:right w:val="none" w:sz="0" w:space="0" w:color="auto"/>
                      </w:divBdr>
                      <w:divsChild>
                        <w:div w:id="888612600">
                          <w:marLeft w:val="0"/>
                          <w:marRight w:val="0"/>
                          <w:marTop w:val="0"/>
                          <w:marBottom w:val="0"/>
                          <w:divBdr>
                            <w:top w:val="none" w:sz="0" w:space="0" w:color="auto"/>
                            <w:left w:val="none" w:sz="0" w:space="0" w:color="auto"/>
                            <w:bottom w:val="none" w:sz="0" w:space="0" w:color="auto"/>
                            <w:right w:val="none" w:sz="0" w:space="0" w:color="auto"/>
                          </w:divBdr>
                          <w:divsChild>
                            <w:div w:id="192959882">
                              <w:marLeft w:val="0"/>
                              <w:marRight w:val="0"/>
                              <w:marTop w:val="0"/>
                              <w:marBottom w:val="0"/>
                              <w:divBdr>
                                <w:top w:val="none" w:sz="0" w:space="0" w:color="auto"/>
                                <w:left w:val="none" w:sz="0" w:space="0" w:color="auto"/>
                                <w:bottom w:val="none" w:sz="0" w:space="0" w:color="auto"/>
                                <w:right w:val="none" w:sz="0" w:space="0" w:color="auto"/>
                              </w:divBdr>
                              <w:divsChild>
                                <w:div w:id="1737047388">
                                  <w:marLeft w:val="0"/>
                                  <w:marRight w:val="0"/>
                                  <w:marTop w:val="0"/>
                                  <w:marBottom w:val="0"/>
                                  <w:divBdr>
                                    <w:top w:val="none" w:sz="0" w:space="0" w:color="auto"/>
                                    <w:left w:val="none" w:sz="0" w:space="0" w:color="auto"/>
                                    <w:bottom w:val="none" w:sz="0" w:space="0" w:color="auto"/>
                                    <w:right w:val="none" w:sz="0" w:space="0" w:color="auto"/>
                                  </w:divBdr>
                                  <w:divsChild>
                                    <w:div w:id="1455323637">
                                      <w:marLeft w:val="0"/>
                                      <w:marRight w:val="0"/>
                                      <w:marTop w:val="0"/>
                                      <w:marBottom w:val="0"/>
                                      <w:divBdr>
                                        <w:top w:val="none" w:sz="0" w:space="0" w:color="auto"/>
                                        <w:left w:val="none" w:sz="0" w:space="0" w:color="auto"/>
                                        <w:bottom w:val="none" w:sz="0" w:space="0" w:color="auto"/>
                                        <w:right w:val="none" w:sz="0" w:space="0" w:color="auto"/>
                                      </w:divBdr>
                                      <w:divsChild>
                                        <w:div w:id="434518713">
                                          <w:marLeft w:val="-150"/>
                                          <w:marRight w:val="-150"/>
                                          <w:marTop w:val="0"/>
                                          <w:marBottom w:val="0"/>
                                          <w:divBdr>
                                            <w:top w:val="none" w:sz="0" w:space="0" w:color="auto"/>
                                            <w:left w:val="none" w:sz="0" w:space="0" w:color="auto"/>
                                            <w:bottom w:val="none" w:sz="0" w:space="0" w:color="auto"/>
                                            <w:right w:val="none" w:sz="0" w:space="0" w:color="auto"/>
                                          </w:divBdr>
                                          <w:divsChild>
                                            <w:div w:id="1215847391">
                                              <w:marLeft w:val="0"/>
                                              <w:marRight w:val="0"/>
                                              <w:marTop w:val="0"/>
                                              <w:marBottom w:val="0"/>
                                              <w:divBdr>
                                                <w:top w:val="none" w:sz="0" w:space="0" w:color="auto"/>
                                                <w:left w:val="none" w:sz="0" w:space="0" w:color="auto"/>
                                                <w:bottom w:val="none" w:sz="0" w:space="0" w:color="auto"/>
                                                <w:right w:val="none" w:sz="0" w:space="0" w:color="auto"/>
                                              </w:divBdr>
                                              <w:divsChild>
                                                <w:div w:id="1746300130">
                                                  <w:marLeft w:val="0"/>
                                                  <w:marRight w:val="0"/>
                                                  <w:marTop w:val="0"/>
                                                  <w:marBottom w:val="0"/>
                                                  <w:divBdr>
                                                    <w:top w:val="none" w:sz="0" w:space="0" w:color="auto"/>
                                                    <w:left w:val="none" w:sz="0" w:space="0" w:color="auto"/>
                                                    <w:bottom w:val="none" w:sz="0" w:space="0" w:color="auto"/>
                                                    <w:right w:val="none" w:sz="0" w:space="0" w:color="auto"/>
                                                  </w:divBdr>
                                                  <w:divsChild>
                                                    <w:div w:id="1212037010">
                                                      <w:marLeft w:val="0"/>
                                                      <w:marRight w:val="0"/>
                                                      <w:marTop w:val="0"/>
                                                      <w:marBottom w:val="0"/>
                                                      <w:divBdr>
                                                        <w:top w:val="none" w:sz="0" w:space="0" w:color="auto"/>
                                                        <w:left w:val="none" w:sz="0" w:space="0" w:color="auto"/>
                                                        <w:bottom w:val="none" w:sz="0" w:space="0" w:color="auto"/>
                                                        <w:right w:val="none" w:sz="0" w:space="0" w:color="auto"/>
                                                      </w:divBdr>
                                                      <w:divsChild>
                                                        <w:div w:id="1547253362">
                                                          <w:marLeft w:val="0"/>
                                                          <w:marRight w:val="0"/>
                                                          <w:marTop w:val="0"/>
                                                          <w:marBottom w:val="0"/>
                                                          <w:divBdr>
                                                            <w:top w:val="none" w:sz="0" w:space="0" w:color="auto"/>
                                                            <w:left w:val="none" w:sz="0" w:space="0" w:color="auto"/>
                                                            <w:bottom w:val="none" w:sz="0" w:space="0" w:color="auto"/>
                                                            <w:right w:val="none" w:sz="0" w:space="0" w:color="auto"/>
                                                          </w:divBdr>
                                                          <w:divsChild>
                                                            <w:div w:id="1048603081">
                                                              <w:marLeft w:val="0"/>
                                                              <w:marRight w:val="0"/>
                                                              <w:marTop w:val="0"/>
                                                              <w:marBottom w:val="0"/>
                                                              <w:divBdr>
                                                                <w:top w:val="none" w:sz="0" w:space="0" w:color="auto"/>
                                                                <w:left w:val="none" w:sz="0" w:space="0" w:color="auto"/>
                                                                <w:bottom w:val="none" w:sz="0" w:space="0" w:color="auto"/>
                                                                <w:right w:val="none" w:sz="0" w:space="0" w:color="auto"/>
                                                              </w:divBdr>
                                                              <w:divsChild>
                                                                <w:div w:id="1055465869">
                                                                  <w:marLeft w:val="0"/>
                                                                  <w:marRight w:val="0"/>
                                                                  <w:marTop w:val="0"/>
                                                                  <w:marBottom w:val="0"/>
                                                                  <w:divBdr>
                                                                    <w:top w:val="none" w:sz="0" w:space="0" w:color="auto"/>
                                                                    <w:left w:val="none" w:sz="0" w:space="0" w:color="auto"/>
                                                                    <w:bottom w:val="none" w:sz="0" w:space="0" w:color="auto"/>
                                                                    <w:right w:val="none" w:sz="0" w:space="0" w:color="auto"/>
                                                                  </w:divBdr>
                                                                  <w:divsChild>
                                                                    <w:div w:id="1755466365">
                                                                      <w:marLeft w:val="0"/>
                                                                      <w:marRight w:val="0"/>
                                                                      <w:marTop w:val="0"/>
                                                                      <w:marBottom w:val="0"/>
                                                                      <w:divBdr>
                                                                        <w:top w:val="none" w:sz="0" w:space="0" w:color="auto"/>
                                                                        <w:left w:val="none" w:sz="0" w:space="0" w:color="auto"/>
                                                                        <w:bottom w:val="none" w:sz="0" w:space="0" w:color="auto"/>
                                                                        <w:right w:val="none" w:sz="0" w:space="0" w:color="auto"/>
                                                                      </w:divBdr>
                                                                      <w:divsChild>
                                                                        <w:div w:id="1912959210">
                                                                          <w:marLeft w:val="-225"/>
                                                                          <w:marRight w:val="-225"/>
                                                                          <w:marTop w:val="0"/>
                                                                          <w:marBottom w:val="0"/>
                                                                          <w:divBdr>
                                                                            <w:top w:val="none" w:sz="0" w:space="0" w:color="auto"/>
                                                                            <w:left w:val="none" w:sz="0" w:space="0" w:color="auto"/>
                                                                            <w:bottom w:val="none" w:sz="0" w:space="0" w:color="auto"/>
                                                                            <w:right w:val="none" w:sz="0" w:space="0" w:color="auto"/>
                                                                          </w:divBdr>
                                                                          <w:divsChild>
                                                                            <w:div w:id="184924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4630524">
      <w:bodyDiv w:val="1"/>
      <w:marLeft w:val="0"/>
      <w:marRight w:val="0"/>
      <w:marTop w:val="0"/>
      <w:marBottom w:val="0"/>
      <w:divBdr>
        <w:top w:val="none" w:sz="0" w:space="0" w:color="auto"/>
        <w:left w:val="none" w:sz="0" w:space="0" w:color="auto"/>
        <w:bottom w:val="none" w:sz="0" w:space="0" w:color="auto"/>
        <w:right w:val="none" w:sz="0" w:space="0" w:color="auto"/>
      </w:divBdr>
    </w:div>
    <w:div w:id="504855817">
      <w:bodyDiv w:val="1"/>
      <w:marLeft w:val="0"/>
      <w:marRight w:val="0"/>
      <w:marTop w:val="0"/>
      <w:marBottom w:val="0"/>
      <w:divBdr>
        <w:top w:val="none" w:sz="0" w:space="0" w:color="auto"/>
        <w:left w:val="none" w:sz="0" w:space="0" w:color="auto"/>
        <w:bottom w:val="none" w:sz="0" w:space="0" w:color="auto"/>
        <w:right w:val="none" w:sz="0" w:space="0" w:color="auto"/>
      </w:divBdr>
      <w:divsChild>
        <w:div w:id="504133859">
          <w:marLeft w:val="0"/>
          <w:marRight w:val="0"/>
          <w:marTop w:val="0"/>
          <w:marBottom w:val="0"/>
          <w:divBdr>
            <w:top w:val="none" w:sz="0" w:space="0" w:color="auto"/>
            <w:left w:val="none" w:sz="0" w:space="0" w:color="auto"/>
            <w:bottom w:val="none" w:sz="0" w:space="0" w:color="auto"/>
            <w:right w:val="none" w:sz="0" w:space="0" w:color="auto"/>
          </w:divBdr>
        </w:div>
      </w:divsChild>
    </w:div>
    <w:div w:id="505294058">
      <w:bodyDiv w:val="1"/>
      <w:marLeft w:val="0"/>
      <w:marRight w:val="0"/>
      <w:marTop w:val="0"/>
      <w:marBottom w:val="0"/>
      <w:divBdr>
        <w:top w:val="none" w:sz="0" w:space="0" w:color="auto"/>
        <w:left w:val="none" w:sz="0" w:space="0" w:color="auto"/>
        <w:bottom w:val="none" w:sz="0" w:space="0" w:color="auto"/>
        <w:right w:val="none" w:sz="0" w:space="0" w:color="auto"/>
      </w:divBdr>
    </w:div>
    <w:div w:id="505748352">
      <w:bodyDiv w:val="1"/>
      <w:marLeft w:val="0"/>
      <w:marRight w:val="0"/>
      <w:marTop w:val="0"/>
      <w:marBottom w:val="0"/>
      <w:divBdr>
        <w:top w:val="none" w:sz="0" w:space="0" w:color="auto"/>
        <w:left w:val="none" w:sz="0" w:space="0" w:color="auto"/>
        <w:bottom w:val="none" w:sz="0" w:space="0" w:color="auto"/>
        <w:right w:val="none" w:sz="0" w:space="0" w:color="auto"/>
      </w:divBdr>
    </w:div>
    <w:div w:id="506871666">
      <w:bodyDiv w:val="1"/>
      <w:marLeft w:val="0"/>
      <w:marRight w:val="0"/>
      <w:marTop w:val="0"/>
      <w:marBottom w:val="0"/>
      <w:divBdr>
        <w:top w:val="none" w:sz="0" w:space="0" w:color="auto"/>
        <w:left w:val="none" w:sz="0" w:space="0" w:color="auto"/>
        <w:bottom w:val="none" w:sz="0" w:space="0" w:color="auto"/>
        <w:right w:val="none" w:sz="0" w:space="0" w:color="auto"/>
      </w:divBdr>
      <w:divsChild>
        <w:div w:id="694891965">
          <w:marLeft w:val="0"/>
          <w:marRight w:val="0"/>
          <w:marTop w:val="0"/>
          <w:marBottom w:val="0"/>
          <w:divBdr>
            <w:top w:val="none" w:sz="0" w:space="0" w:color="auto"/>
            <w:left w:val="none" w:sz="0" w:space="0" w:color="auto"/>
            <w:bottom w:val="none" w:sz="0" w:space="0" w:color="auto"/>
            <w:right w:val="none" w:sz="0" w:space="0" w:color="auto"/>
          </w:divBdr>
          <w:divsChild>
            <w:div w:id="1601059208">
              <w:marLeft w:val="0"/>
              <w:marRight w:val="0"/>
              <w:marTop w:val="0"/>
              <w:marBottom w:val="0"/>
              <w:divBdr>
                <w:top w:val="none" w:sz="0" w:space="0" w:color="auto"/>
                <w:left w:val="none" w:sz="0" w:space="0" w:color="auto"/>
                <w:bottom w:val="none" w:sz="0" w:space="0" w:color="auto"/>
                <w:right w:val="none" w:sz="0" w:space="0" w:color="auto"/>
              </w:divBdr>
              <w:divsChild>
                <w:div w:id="590893071">
                  <w:marLeft w:val="0"/>
                  <w:marRight w:val="0"/>
                  <w:marTop w:val="0"/>
                  <w:marBottom w:val="0"/>
                  <w:divBdr>
                    <w:top w:val="none" w:sz="0" w:space="0" w:color="auto"/>
                    <w:left w:val="none" w:sz="0" w:space="0" w:color="auto"/>
                    <w:bottom w:val="none" w:sz="0" w:space="0" w:color="auto"/>
                    <w:right w:val="none" w:sz="0" w:space="0" w:color="auto"/>
                  </w:divBdr>
                  <w:divsChild>
                    <w:div w:id="1072004629">
                      <w:marLeft w:val="0"/>
                      <w:marRight w:val="0"/>
                      <w:marTop w:val="0"/>
                      <w:marBottom w:val="0"/>
                      <w:divBdr>
                        <w:top w:val="none" w:sz="0" w:space="0" w:color="auto"/>
                        <w:left w:val="none" w:sz="0" w:space="0" w:color="auto"/>
                        <w:bottom w:val="none" w:sz="0" w:space="0" w:color="auto"/>
                        <w:right w:val="none" w:sz="0" w:space="0" w:color="auto"/>
                      </w:divBdr>
                      <w:divsChild>
                        <w:div w:id="696472627">
                          <w:marLeft w:val="0"/>
                          <w:marRight w:val="0"/>
                          <w:marTop w:val="0"/>
                          <w:marBottom w:val="0"/>
                          <w:divBdr>
                            <w:top w:val="none" w:sz="0" w:space="0" w:color="auto"/>
                            <w:left w:val="none" w:sz="0" w:space="0" w:color="auto"/>
                            <w:bottom w:val="none" w:sz="0" w:space="0" w:color="auto"/>
                            <w:right w:val="none" w:sz="0" w:space="0" w:color="auto"/>
                          </w:divBdr>
                          <w:divsChild>
                            <w:div w:id="1357847755">
                              <w:marLeft w:val="0"/>
                              <w:marRight w:val="0"/>
                              <w:marTop w:val="0"/>
                              <w:marBottom w:val="0"/>
                              <w:divBdr>
                                <w:top w:val="none" w:sz="0" w:space="0" w:color="auto"/>
                                <w:left w:val="none" w:sz="0" w:space="0" w:color="auto"/>
                                <w:bottom w:val="none" w:sz="0" w:space="0" w:color="auto"/>
                                <w:right w:val="none" w:sz="0" w:space="0" w:color="auto"/>
                              </w:divBdr>
                              <w:divsChild>
                                <w:div w:id="1317956104">
                                  <w:marLeft w:val="0"/>
                                  <w:marRight w:val="0"/>
                                  <w:marTop w:val="0"/>
                                  <w:marBottom w:val="0"/>
                                  <w:divBdr>
                                    <w:top w:val="none" w:sz="0" w:space="0" w:color="auto"/>
                                    <w:left w:val="none" w:sz="0" w:space="0" w:color="auto"/>
                                    <w:bottom w:val="none" w:sz="0" w:space="0" w:color="auto"/>
                                    <w:right w:val="none" w:sz="0" w:space="0" w:color="auto"/>
                                  </w:divBdr>
                                  <w:divsChild>
                                    <w:div w:id="1701735247">
                                      <w:marLeft w:val="0"/>
                                      <w:marRight w:val="0"/>
                                      <w:marTop w:val="0"/>
                                      <w:marBottom w:val="0"/>
                                      <w:divBdr>
                                        <w:top w:val="none" w:sz="0" w:space="0" w:color="auto"/>
                                        <w:left w:val="none" w:sz="0" w:space="0" w:color="auto"/>
                                        <w:bottom w:val="none" w:sz="0" w:space="0" w:color="auto"/>
                                        <w:right w:val="none" w:sz="0" w:space="0" w:color="auto"/>
                                      </w:divBdr>
                                      <w:divsChild>
                                        <w:div w:id="1959985431">
                                          <w:marLeft w:val="-150"/>
                                          <w:marRight w:val="-150"/>
                                          <w:marTop w:val="0"/>
                                          <w:marBottom w:val="0"/>
                                          <w:divBdr>
                                            <w:top w:val="none" w:sz="0" w:space="0" w:color="auto"/>
                                            <w:left w:val="none" w:sz="0" w:space="0" w:color="auto"/>
                                            <w:bottom w:val="none" w:sz="0" w:space="0" w:color="auto"/>
                                            <w:right w:val="none" w:sz="0" w:space="0" w:color="auto"/>
                                          </w:divBdr>
                                          <w:divsChild>
                                            <w:div w:id="635455850">
                                              <w:marLeft w:val="0"/>
                                              <w:marRight w:val="0"/>
                                              <w:marTop w:val="0"/>
                                              <w:marBottom w:val="0"/>
                                              <w:divBdr>
                                                <w:top w:val="none" w:sz="0" w:space="0" w:color="auto"/>
                                                <w:left w:val="none" w:sz="0" w:space="0" w:color="auto"/>
                                                <w:bottom w:val="none" w:sz="0" w:space="0" w:color="auto"/>
                                                <w:right w:val="none" w:sz="0" w:space="0" w:color="auto"/>
                                              </w:divBdr>
                                              <w:divsChild>
                                                <w:div w:id="1328552125">
                                                  <w:marLeft w:val="0"/>
                                                  <w:marRight w:val="0"/>
                                                  <w:marTop w:val="0"/>
                                                  <w:marBottom w:val="0"/>
                                                  <w:divBdr>
                                                    <w:top w:val="none" w:sz="0" w:space="0" w:color="auto"/>
                                                    <w:left w:val="none" w:sz="0" w:space="0" w:color="auto"/>
                                                    <w:bottom w:val="none" w:sz="0" w:space="0" w:color="auto"/>
                                                    <w:right w:val="none" w:sz="0" w:space="0" w:color="auto"/>
                                                  </w:divBdr>
                                                  <w:divsChild>
                                                    <w:div w:id="1637176271">
                                                      <w:marLeft w:val="0"/>
                                                      <w:marRight w:val="0"/>
                                                      <w:marTop w:val="0"/>
                                                      <w:marBottom w:val="0"/>
                                                      <w:divBdr>
                                                        <w:top w:val="none" w:sz="0" w:space="0" w:color="auto"/>
                                                        <w:left w:val="none" w:sz="0" w:space="0" w:color="auto"/>
                                                        <w:bottom w:val="none" w:sz="0" w:space="0" w:color="auto"/>
                                                        <w:right w:val="none" w:sz="0" w:space="0" w:color="auto"/>
                                                      </w:divBdr>
                                                      <w:divsChild>
                                                        <w:div w:id="136143611">
                                                          <w:marLeft w:val="0"/>
                                                          <w:marRight w:val="0"/>
                                                          <w:marTop w:val="0"/>
                                                          <w:marBottom w:val="0"/>
                                                          <w:divBdr>
                                                            <w:top w:val="none" w:sz="0" w:space="0" w:color="auto"/>
                                                            <w:left w:val="none" w:sz="0" w:space="0" w:color="auto"/>
                                                            <w:bottom w:val="none" w:sz="0" w:space="0" w:color="auto"/>
                                                            <w:right w:val="none" w:sz="0" w:space="0" w:color="auto"/>
                                                          </w:divBdr>
                                                          <w:divsChild>
                                                            <w:div w:id="501547388">
                                                              <w:marLeft w:val="0"/>
                                                              <w:marRight w:val="0"/>
                                                              <w:marTop w:val="0"/>
                                                              <w:marBottom w:val="0"/>
                                                              <w:divBdr>
                                                                <w:top w:val="none" w:sz="0" w:space="0" w:color="auto"/>
                                                                <w:left w:val="none" w:sz="0" w:space="0" w:color="auto"/>
                                                                <w:bottom w:val="none" w:sz="0" w:space="0" w:color="auto"/>
                                                                <w:right w:val="none" w:sz="0" w:space="0" w:color="auto"/>
                                                              </w:divBdr>
                                                              <w:divsChild>
                                                                <w:div w:id="2115394967">
                                                                  <w:marLeft w:val="0"/>
                                                                  <w:marRight w:val="0"/>
                                                                  <w:marTop w:val="0"/>
                                                                  <w:marBottom w:val="0"/>
                                                                  <w:divBdr>
                                                                    <w:top w:val="none" w:sz="0" w:space="0" w:color="auto"/>
                                                                    <w:left w:val="none" w:sz="0" w:space="0" w:color="auto"/>
                                                                    <w:bottom w:val="none" w:sz="0" w:space="0" w:color="auto"/>
                                                                    <w:right w:val="none" w:sz="0" w:space="0" w:color="auto"/>
                                                                  </w:divBdr>
                                                                  <w:divsChild>
                                                                    <w:div w:id="1171027179">
                                                                      <w:marLeft w:val="0"/>
                                                                      <w:marRight w:val="0"/>
                                                                      <w:marTop w:val="0"/>
                                                                      <w:marBottom w:val="0"/>
                                                                      <w:divBdr>
                                                                        <w:top w:val="none" w:sz="0" w:space="0" w:color="auto"/>
                                                                        <w:left w:val="none" w:sz="0" w:space="0" w:color="auto"/>
                                                                        <w:bottom w:val="none" w:sz="0" w:space="0" w:color="auto"/>
                                                                        <w:right w:val="none" w:sz="0" w:space="0" w:color="auto"/>
                                                                      </w:divBdr>
                                                                      <w:divsChild>
                                                                        <w:div w:id="1117216012">
                                                                          <w:marLeft w:val="-225"/>
                                                                          <w:marRight w:val="-225"/>
                                                                          <w:marTop w:val="0"/>
                                                                          <w:marBottom w:val="0"/>
                                                                          <w:divBdr>
                                                                            <w:top w:val="none" w:sz="0" w:space="0" w:color="auto"/>
                                                                            <w:left w:val="none" w:sz="0" w:space="0" w:color="auto"/>
                                                                            <w:bottom w:val="none" w:sz="0" w:space="0" w:color="auto"/>
                                                                            <w:right w:val="none" w:sz="0" w:space="0" w:color="auto"/>
                                                                          </w:divBdr>
                                                                          <w:divsChild>
                                                                            <w:div w:id="205445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6946117">
      <w:bodyDiv w:val="1"/>
      <w:marLeft w:val="0"/>
      <w:marRight w:val="0"/>
      <w:marTop w:val="0"/>
      <w:marBottom w:val="0"/>
      <w:divBdr>
        <w:top w:val="none" w:sz="0" w:space="0" w:color="auto"/>
        <w:left w:val="none" w:sz="0" w:space="0" w:color="auto"/>
        <w:bottom w:val="none" w:sz="0" w:space="0" w:color="auto"/>
        <w:right w:val="none" w:sz="0" w:space="0" w:color="auto"/>
      </w:divBdr>
    </w:div>
    <w:div w:id="507140381">
      <w:bodyDiv w:val="1"/>
      <w:marLeft w:val="0"/>
      <w:marRight w:val="0"/>
      <w:marTop w:val="0"/>
      <w:marBottom w:val="0"/>
      <w:divBdr>
        <w:top w:val="none" w:sz="0" w:space="0" w:color="auto"/>
        <w:left w:val="none" w:sz="0" w:space="0" w:color="auto"/>
        <w:bottom w:val="none" w:sz="0" w:space="0" w:color="auto"/>
        <w:right w:val="none" w:sz="0" w:space="0" w:color="auto"/>
      </w:divBdr>
    </w:div>
    <w:div w:id="507408220">
      <w:bodyDiv w:val="1"/>
      <w:marLeft w:val="0"/>
      <w:marRight w:val="0"/>
      <w:marTop w:val="0"/>
      <w:marBottom w:val="0"/>
      <w:divBdr>
        <w:top w:val="none" w:sz="0" w:space="0" w:color="auto"/>
        <w:left w:val="none" w:sz="0" w:space="0" w:color="auto"/>
        <w:bottom w:val="none" w:sz="0" w:space="0" w:color="auto"/>
        <w:right w:val="none" w:sz="0" w:space="0" w:color="auto"/>
      </w:divBdr>
    </w:div>
    <w:div w:id="507598609">
      <w:bodyDiv w:val="1"/>
      <w:marLeft w:val="0"/>
      <w:marRight w:val="0"/>
      <w:marTop w:val="0"/>
      <w:marBottom w:val="0"/>
      <w:divBdr>
        <w:top w:val="none" w:sz="0" w:space="0" w:color="auto"/>
        <w:left w:val="none" w:sz="0" w:space="0" w:color="auto"/>
        <w:bottom w:val="none" w:sz="0" w:space="0" w:color="auto"/>
        <w:right w:val="none" w:sz="0" w:space="0" w:color="auto"/>
      </w:divBdr>
    </w:div>
    <w:div w:id="507791193">
      <w:bodyDiv w:val="1"/>
      <w:marLeft w:val="0"/>
      <w:marRight w:val="0"/>
      <w:marTop w:val="0"/>
      <w:marBottom w:val="0"/>
      <w:divBdr>
        <w:top w:val="none" w:sz="0" w:space="0" w:color="auto"/>
        <w:left w:val="none" w:sz="0" w:space="0" w:color="auto"/>
        <w:bottom w:val="none" w:sz="0" w:space="0" w:color="auto"/>
        <w:right w:val="none" w:sz="0" w:space="0" w:color="auto"/>
      </w:divBdr>
    </w:div>
    <w:div w:id="507985896">
      <w:bodyDiv w:val="1"/>
      <w:marLeft w:val="0"/>
      <w:marRight w:val="0"/>
      <w:marTop w:val="0"/>
      <w:marBottom w:val="0"/>
      <w:divBdr>
        <w:top w:val="none" w:sz="0" w:space="0" w:color="auto"/>
        <w:left w:val="none" w:sz="0" w:space="0" w:color="auto"/>
        <w:bottom w:val="none" w:sz="0" w:space="0" w:color="auto"/>
        <w:right w:val="none" w:sz="0" w:space="0" w:color="auto"/>
      </w:divBdr>
    </w:div>
    <w:div w:id="508452064">
      <w:bodyDiv w:val="1"/>
      <w:marLeft w:val="0"/>
      <w:marRight w:val="0"/>
      <w:marTop w:val="0"/>
      <w:marBottom w:val="0"/>
      <w:divBdr>
        <w:top w:val="none" w:sz="0" w:space="0" w:color="auto"/>
        <w:left w:val="none" w:sz="0" w:space="0" w:color="auto"/>
        <w:bottom w:val="none" w:sz="0" w:space="0" w:color="auto"/>
        <w:right w:val="none" w:sz="0" w:space="0" w:color="auto"/>
      </w:divBdr>
    </w:div>
    <w:div w:id="508639654">
      <w:bodyDiv w:val="1"/>
      <w:marLeft w:val="0"/>
      <w:marRight w:val="0"/>
      <w:marTop w:val="0"/>
      <w:marBottom w:val="0"/>
      <w:divBdr>
        <w:top w:val="none" w:sz="0" w:space="0" w:color="auto"/>
        <w:left w:val="none" w:sz="0" w:space="0" w:color="auto"/>
        <w:bottom w:val="none" w:sz="0" w:space="0" w:color="auto"/>
        <w:right w:val="none" w:sz="0" w:space="0" w:color="auto"/>
      </w:divBdr>
    </w:div>
    <w:div w:id="508834865">
      <w:bodyDiv w:val="1"/>
      <w:marLeft w:val="0"/>
      <w:marRight w:val="0"/>
      <w:marTop w:val="0"/>
      <w:marBottom w:val="0"/>
      <w:divBdr>
        <w:top w:val="none" w:sz="0" w:space="0" w:color="auto"/>
        <w:left w:val="none" w:sz="0" w:space="0" w:color="auto"/>
        <w:bottom w:val="none" w:sz="0" w:space="0" w:color="auto"/>
        <w:right w:val="none" w:sz="0" w:space="0" w:color="auto"/>
      </w:divBdr>
    </w:div>
    <w:div w:id="509105398">
      <w:bodyDiv w:val="1"/>
      <w:marLeft w:val="0"/>
      <w:marRight w:val="0"/>
      <w:marTop w:val="0"/>
      <w:marBottom w:val="0"/>
      <w:divBdr>
        <w:top w:val="none" w:sz="0" w:space="0" w:color="auto"/>
        <w:left w:val="none" w:sz="0" w:space="0" w:color="auto"/>
        <w:bottom w:val="none" w:sz="0" w:space="0" w:color="auto"/>
        <w:right w:val="none" w:sz="0" w:space="0" w:color="auto"/>
      </w:divBdr>
      <w:divsChild>
        <w:div w:id="338310362">
          <w:marLeft w:val="0"/>
          <w:marRight w:val="0"/>
          <w:marTop w:val="0"/>
          <w:marBottom w:val="0"/>
          <w:divBdr>
            <w:top w:val="none" w:sz="0" w:space="0" w:color="auto"/>
            <w:left w:val="none" w:sz="0" w:space="0" w:color="auto"/>
            <w:bottom w:val="none" w:sz="0" w:space="0" w:color="auto"/>
            <w:right w:val="none" w:sz="0" w:space="0" w:color="auto"/>
          </w:divBdr>
          <w:divsChild>
            <w:div w:id="381294400">
              <w:marLeft w:val="0"/>
              <w:marRight w:val="0"/>
              <w:marTop w:val="0"/>
              <w:marBottom w:val="0"/>
              <w:divBdr>
                <w:top w:val="none" w:sz="0" w:space="0" w:color="auto"/>
                <w:left w:val="none" w:sz="0" w:space="0" w:color="auto"/>
                <w:bottom w:val="none" w:sz="0" w:space="0" w:color="auto"/>
                <w:right w:val="none" w:sz="0" w:space="0" w:color="auto"/>
              </w:divBdr>
              <w:divsChild>
                <w:div w:id="174197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147313">
      <w:bodyDiv w:val="1"/>
      <w:marLeft w:val="0"/>
      <w:marRight w:val="0"/>
      <w:marTop w:val="0"/>
      <w:marBottom w:val="0"/>
      <w:divBdr>
        <w:top w:val="none" w:sz="0" w:space="0" w:color="auto"/>
        <w:left w:val="none" w:sz="0" w:space="0" w:color="auto"/>
        <w:bottom w:val="none" w:sz="0" w:space="0" w:color="auto"/>
        <w:right w:val="none" w:sz="0" w:space="0" w:color="auto"/>
      </w:divBdr>
    </w:div>
    <w:div w:id="511261649">
      <w:bodyDiv w:val="1"/>
      <w:marLeft w:val="0"/>
      <w:marRight w:val="0"/>
      <w:marTop w:val="0"/>
      <w:marBottom w:val="0"/>
      <w:divBdr>
        <w:top w:val="none" w:sz="0" w:space="0" w:color="auto"/>
        <w:left w:val="none" w:sz="0" w:space="0" w:color="auto"/>
        <w:bottom w:val="none" w:sz="0" w:space="0" w:color="auto"/>
        <w:right w:val="none" w:sz="0" w:space="0" w:color="auto"/>
      </w:divBdr>
    </w:div>
    <w:div w:id="511644873">
      <w:bodyDiv w:val="1"/>
      <w:marLeft w:val="0"/>
      <w:marRight w:val="0"/>
      <w:marTop w:val="0"/>
      <w:marBottom w:val="0"/>
      <w:divBdr>
        <w:top w:val="none" w:sz="0" w:space="0" w:color="auto"/>
        <w:left w:val="none" w:sz="0" w:space="0" w:color="auto"/>
        <w:bottom w:val="none" w:sz="0" w:space="0" w:color="auto"/>
        <w:right w:val="none" w:sz="0" w:space="0" w:color="auto"/>
      </w:divBdr>
    </w:div>
    <w:div w:id="512039574">
      <w:bodyDiv w:val="1"/>
      <w:marLeft w:val="0"/>
      <w:marRight w:val="0"/>
      <w:marTop w:val="0"/>
      <w:marBottom w:val="0"/>
      <w:divBdr>
        <w:top w:val="none" w:sz="0" w:space="0" w:color="auto"/>
        <w:left w:val="none" w:sz="0" w:space="0" w:color="auto"/>
        <w:bottom w:val="none" w:sz="0" w:space="0" w:color="auto"/>
        <w:right w:val="none" w:sz="0" w:space="0" w:color="auto"/>
      </w:divBdr>
    </w:div>
    <w:div w:id="512232971">
      <w:bodyDiv w:val="1"/>
      <w:marLeft w:val="0"/>
      <w:marRight w:val="0"/>
      <w:marTop w:val="0"/>
      <w:marBottom w:val="0"/>
      <w:divBdr>
        <w:top w:val="none" w:sz="0" w:space="0" w:color="auto"/>
        <w:left w:val="none" w:sz="0" w:space="0" w:color="auto"/>
        <w:bottom w:val="none" w:sz="0" w:space="0" w:color="auto"/>
        <w:right w:val="none" w:sz="0" w:space="0" w:color="auto"/>
      </w:divBdr>
    </w:div>
    <w:div w:id="512457277">
      <w:bodyDiv w:val="1"/>
      <w:marLeft w:val="0"/>
      <w:marRight w:val="0"/>
      <w:marTop w:val="0"/>
      <w:marBottom w:val="0"/>
      <w:divBdr>
        <w:top w:val="none" w:sz="0" w:space="0" w:color="auto"/>
        <w:left w:val="none" w:sz="0" w:space="0" w:color="auto"/>
        <w:bottom w:val="none" w:sz="0" w:space="0" w:color="auto"/>
        <w:right w:val="none" w:sz="0" w:space="0" w:color="auto"/>
      </w:divBdr>
    </w:div>
    <w:div w:id="512575263">
      <w:bodyDiv w:val="1"/>
      <w:marLeft w:val="0"/>
      <w:marRight w:val="0"/>
      <w:marTop w:val="0"/>
      <w:marBottom w:val="0"/>
      <w:divBdr>
        <w:top w:val="none" w:sz="0" w:space="0" w:color="auto"/>
        <w:left w:val="none" w:sz="0" w:space="0" w:color="auto"/>
        <w:bottom w:val="none" w:sz="0" w:space="0" w:color="auto"/>
        <w:right w:val="none" w:sz="0" w:space="0" w:color="auto"/>
      </w:divBdr>
    </w:div>
    <w:div w:id="512958005">
      <w:bodyDiv w:val="1"/>
      <w:marLeft w:val="0"/>
      <w:marRight w:val="0"/>
      <w:marTop w:val="0"/>
      <w:marBottom w:val="0"/>
      <w:divBdr>
        <w:top w:val="none" w:sz="0" w:space="0" w:color="auto"/>
        <w:left w:val="none" w:sz="0" w:space="0" w:color="auto"/>
        <w:bottom w:val="none" w:sz="0" w:space="0" w:color="auto"/>
        <w:right w:val="none" w:sz="0" w:space="0" w:color="auto"/>
      </w:divBdr>
      <w:divsChild>
        <w:div w:id="1442724639">
          <w:marLeft w:val="0"/>
          <w:marRight w:val="0"/>
          <w:marTop w:val="0"/>
          <w:marBottom w:val="0"/>
          <w:divBdr>
            <w:top w:val="none" w:sz="0" w:space="0" w:color="auto"/>
            <w:left w:val="none" w:sz="0" w:space="0" w:color="auto"/>
            <w:bottom w:val="none" w:sz="0" w:space="0" w:color="auto"/>
            <w:right w:val="none" w:sz="0" w:space="0" w:color="auto"/>
          </w:divBdr>
          <w:divsChild>
            <w:div w:id="137650235">
              <w:marLeft w:val="0"/>
              <w:marRight w:val="0"/>
              <w:marTop w:val="0"/>
              <w:marBottom w:val="0"/>
              <w:divBdr>
                <w:top w:val="none" w:sz="0" w:space="0" w:color="auto"/>
                <w:left w:val="none" w:sz="0" w:space="0" w:color="auto"/>
                <w:bottom w:val="none" w:sz="0" w:space="0" w:color="auto"/>
                <w:right w:val="none" w:sz="0" w:space="0" w:color="auto"/>
              </w:divBdr>
              <w:divsChild>
                <w:div w:id="115567100">
                  <w:marLeft w:val="0"/>
                  <w:marRight w:val="0"/>
                  <w:marTop w:val="0"/>
                  <w:marBottom w:val="0"/>
                  <w:divBdr>
                    <w:top w:val="none" w:sz="0" w:space="0" w:color="auto"/>
                    <w:left w:val="none" w:sz="0" w:space="0" w:color="auto"/>
                    <w:bottom w:val="none" w:sz="0" w:space="0" w:color="auto"/>
                    <w:right w:val="none" w:sz="0" w:space="0" w:color="auto"/>
                  </w:divBdr>
                  <w:divsChild>
                    <w:div w:id="1356466770">
                      <w:marLeft w:val="0"/>
                      <w:marRight w:val="0"/>
                      <w:marTop w:val="0"/>
                      <w:marBottom w:val="0"/>
                      <w:divBdr>
                        <w:top w:val="none" w:sz="0" w:space="0" w:color="auto"/>
                        <w:left w:val="none" w:sz="0" w:space="0" w:color="auto"/>
                        <w:bottom w:val="none" w:sz="0" w:space="0" w:color="auto"/>
                        <w:right w:val="none" w:sz="0" w:space="0" w:color="auto"/>
                      </w:divBdr>
                      <w:divsChild>
                        <w:div w:id="1305891497">
                          <w:marLeft w:val="0"/>
                          <w:marRight w:val="0"/>
                          <w:marTop w:val="0"/>
                          <w:marBottom w:val="0"/>
                          <w:divBdr>
                            <w:top w:val="none" w:sz="0" w:space="0" w:color="auto"/>
                            <w:left w:val="none" w:sz="0" w:space="0" w:color="auto"/>
                            <w:bottom w:val="none" w:sz="0" w:space="0" w:color="auto"/>
                            <w:right w:val="none" w:sz="0" w:space="0" w:color="auto"/>
                          </w:divBdr>
                          <w:divsChild>
                            <w:div w:id="2092582288">
                              <w:marLeft w:val="0"/>
                              <w:marRight w:val="0"/>
                              <w:marTop w:val="0"/>
                              <w:marBottom w:val="0"/>
                              <w:divBdr>
                                <w:top w:val="none" w:sz="0" w:space="0" w:color="auto"/>
                                <w:left w:val="none" w:sz="0" w:space="0" w:color="auto"/>
                                <w:bottom w:val="none" w:sz="0" w:space="0" w:color="auto"/>
                                <w:right w:val="none" w:sz="0" w:space="0" w:color="auto"/>
                              </w:divBdr>
                              <w:divsChild>
                                <w:div w:id="460071918">
                                  <w:marLeft w:val="0"/>
                                  <w:marRight w:val="0"/>
                                  <w:marTop w:val="0"/>
                                  <w:marBottom w:val="0"/>
                                  <w:divBdr>
                                    <w:top w:val="none" w:sz="0" w:space="0" w:color="auto"/>
                                    <w:left w:val="none" w:sz="0" w:space="0" w:color="auto"/>
                                    <w:bottom w:val="none" w:sz="0" w:space="0" w:color="auto"/>
                                    <w:right w:val="none" w:sz="0" w:space="0" w:color="auto"/>
                                  </w:divBdr>
                                  <w:divsChild>
                                    <w:div w:id="423957189">
                                      <w:marLeft w:val="0"/>
                                      <w:marRight w:val="0"/>
                                      <w:marTop w:val="0"/>
                                      <w:marBottom w:val="0"/>
                                      <w:divBdr>
                                        <w:top w:val="none" w:sz="0" w:space="0" w:color="auto"/>
                                        <w:left w:val="none" w:sz="0" w:space="0" w:color="auto"/>
                                        <w:bottom w:val="none" w:sz="0" w:space="0" w:color="auto"/>
                                        <w:right w:val="none" w:sz="0" w:space="0" w:color="auto"/>
                                      </w:divBdr>
                                      <w:divsChild>
                                        <w:div w:id="1604264232">
                                          <w:marLeft w:val="-150"/>
                                          <w:marRight w:val="-150"/>
                                          <w:marTop w:val="0"/>
                                          <w:marBottom w:val="0"/>
                                          <w:divBdr>
                                            <w:top w:val="none" w:sz="0" w:space="0" w:color="auto"/>
                                            <w:left w:val="none" w:sz="0" w:space="0" w:color="auto"/>
                                            <w:bottom w:val="none" w:sz="0" w:space="0" w:color="auto"/>
                                            <w:right w:val="none" w:sz="0" w:space="0" w:color="auto"/>
                                          </w:divBdr>
                                          <w:divsChild>
                                            <w:div w:id="1264922319">
                                              <w:marLeft w:val="0"/>
                                              <w:marRight w:val="0"/>
                                              <w:marTop w:val="0"/>
                                              <w:marBottom w:val="0"/>
                                              <w:divBdr>
                                                <w:top w:val="none" w:sz="0" w:space="0" w:color="auto"/>
                                                <w:left w:val="none" w:sz="0" w:space="0" w:color="auto"/>
                                                <w:bottom w:val="none" w:sz="0" w:space="0" w:color="auto"/>
                                                <w:right w:val="none" w:sz="0" w:space="0" w:color="auto"/>
                                              </w:divBdr>
                                              <w:divsChild>
                                                <w:div w:id="1752502015">
                                                  <w:marLeft w:val="0"/>
                                                  <w:marRight w:val="0"/>
                                                  <w:marTop w:val="0"/>
                                                  <w:marBottom w:val="0"/>
                                                  <w:divBdr>
                                                    <w:top w:val="none" w:sz="0" w:space="0" w:color="auto"/>
                                                    <w:left w:val="none" w:sz="0" w:space="0" w:color="auto"/>
                                                    <w:bottom w:val="none" w:sz="0" w:space="0" w:color="auto"/>
                                                    <w:right w:val="none" w:sz="0" w:space="0" w:color="auto"/>
                                                  </w:divBdr>
                                                  <w:divsChild>
                                                    <w:div w:id="1189759431">
                                                      <w:marLeft w:val="0"/>
                                                      <w:marRight w:val="0"/>
                                                      <w:marTop w:val="0"/>
                                                      <w:marBottom w:val="0"/>
                                                      <w:divBdr>
                                                        <w:top w:val="none" w:sz="0" w:space="0" w:color="auto"/>
                                                        <w:left w:val="none" w:sz="0" w:space="0" w:color="auto"/>
                                                        <w:bottom w:val="none" w:sz="0" w:space="0" w:color="auto"/>
                                                        <w:right w:val="none" w:sz="0" w:space="0" w:color="auto"/>
                                                      </w:divBdr>
                                                      <w:divsChild>
                                                        <w:div w:id="1001932597">
                                                          <w:marLeft w:val="0"/>
                                                          <w:marRight w:val="0"/>
                                                          <w:marTop w:val="0"/>
                                                          <w:marBottom w:val="0"/>
                                                          <w:divBdr>
                                                            <w:top w:val="none" w:sz="0" w:space="0" w:color="auto"/>
                                                            <w:left w:val="none" w:sz="0" w:space="0" w:color="auto"/>
                                                            <w:bottom w:val="none" w:sz="0" w:space="0" w:color="auto"/>
                                                            <w:right w:val="none" w:sz="0" w:space="0" w:color="auto"/>
                                                          </w:divBdr>
                                                          <w:divsChild>
                                                            <w:div w:id="1417894590">
                                                              <w:marLeft w:val="0"/>
                                                              <w:marRight w:val="0"/>
                                                              <w:marTop w:val="0"/>
                                                              <w:marBottom w:val="0"/>
                                                              <w:divBdr>
                                                                <w:top w:val="none" w:sz="0" w:space="0" w:color="auto"/>
                                                                <w:left w:val="none" w:sz="0" w:space="0" w:color="auto"/>
                                                                <w:bottom w:val="none" w:sz="0" w:space="0" w:color="auto"/>
                                                                <w:right w:val="none" w:sz="0" w:space="0" w:color="auto"/>
                                                              </w:divBdr>
                                                              <w:divsChild>
                                                                <w:div w:id="1486897502">
                                                                  <w:marLeft w:val="0"/>
                                                                  <w:marRight w:val="0"/>
                                                                  <w:marTop w:val="0"/>
                                                                  <w:marBottom w:val="0"/>
                                                                  <w:divBdr>
                                                                    <w:top w:val="none" w:sz="0" w:space="0" w:color="auto"/>
                                                                    <w:left w:val="none" w:sz="0" w:space="0" w:color="auto"/>
                                                                    <w:bottom w:val="none" w:sz="0" w:space="0" w:color="auto"/>
                                                                    <w:right w:val="none" w:sz="0" w:space="0" w:color="auto"/>
                                                                  </w:divBdr>
                                                                  <w:divsChild>
                                                                    <w:div w:id="244339990">
                                                                      <w:marLeft w:val="0"/>
                                                                      <w:marRight w:val="0"/>
                                                                      <w:marTop w:val="0"/>
                                                                      <w:marBottom w:val="0"/>
                                                                      <w:divBdr>
                                                                        <w:top w:val="none" w:sz="0" w:space="0" w:color="auto"/>
                                                                        <w:left w:val="none" w:sz="0" w:space="0" w:color="auto"/>
                                                                        <w:bottom w:val="none" w:sz="0" w:space="0" w:color="auto"/>
                                                                        <w:right w:val="none" w:sz="0" w:space="0" w:color="auto"/>
                                                                      </w:divBdr>
                                                                      <w:divsChild>
                                                                        <w:div w:id="1938054324">
                                                                          <w:marLeft w:val="-225"/>
                                                                          <w:marRight w:val="-225"/>
                                                                          <w:marTop w:val="0"/>
                                                                          <w:marBottom w:val="0"/>
                                                                          <w:divBdr>
                                                                            <w:top w:val="none" w:sz="0" w:space="0" w:color="auto"/>
                                                                            <w:left w:val="none" w:sz="0" w:space="0" w:color="auto"/>
                                                                            <w:bottom w:val="none" w:sz="0" w:space="0" w:color="auto"/>
                                                                            <w:right w:val="none" w:sz="0" w:space="0" w:color="auto"/>
                                                                          </w:divBdr>
                                                                          <w:divsChild>
                                                                            <w:div w:id="207600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3419291">
      <w:bodyDiv w:val="1"/>
      <w:marLeft w:val="0"/>
      <w:marRight w:val="0"/>
      <w:marTop w:val="0"/>
      <w:marBottom w:val="0"/>
      <w:divBdr>
        <w:top w:val="none" w:sz="0" w:space="0" w:color="auto"/>
        <w:left w:val="none" w:sz="0" w:space="0" w:color="auto"/>
        <w:bottom w:val="none" w:sz="0" w:space="0" w:color="auto"/>
        <w:right w:val="none" w:sz="0" w:space="0" w:color="auto"/>
      </w:divBdr>
    </w:div>
    <w:div w:id="513762685">
      <w:bodyDiv w:val="1"/>
      <w:marLeft w:val="0"/>
      <w:marRight w:val="0"/>
      <w:marTop w:val="0"/>
      <w:marBottom w:val="0"/>
      <w:divBdr>
        <w:top w:val="none" w:sz="0" w:space="0" w:color="auto"/>
        <w:left w:val="none" w:sz="0" w:space="0" w:color="auto"/>
        <w:bottom w:val="none" w:sz="0" w:space="0" w:color="auto"/>
        <w:right w:val="none" w:sz="0" w:space="0" w:color="auto"/>
      </w:divBdr>
    </w:div>
    <w:div w:id="513805403">
      <w:bodyDiv w:val="1"/>
      <w:marLeft w:val="0"/>
      <w:marRight w:val="0"/>
      <w:marTop w:val="0"/>
      <w:marBottom w:val="0"/>
      <w:divBdr>
        <w:top w:val="none" w:sz="0" w:space="0" w:color="auto"/>
        <w:left w:val="none" w:sz="0" w:space="0" w:color="auto"/>
        <w:bottom w:val="none" w:sz="0" w:space="0" w:color="auto"/>
        <w:right w:val="none" w:sz="0" w:space="0" w:color="auto"/>
      </w:divBdr>
      <w:divsChild>
        <w:div w:id="2106459214">
          <w:marLeft w:val="0"/>
          <w:marRight w:val="0"/>
          <w:marTop w:val="0"/>
          <w:marBottom w:val="0"/>
          <w:divBdr>
            <w:top w:val="none" w:sz="0" w:space="0" w:color="auto"/>
            <w:left w:val="none" w:sz="0" w:space="0" w:color="auto"/>
            <w:bottom w:val="none" w:sz="0" w:space="0" w:color="auto"/>
            <w:right w:val="none" w:sz="0" w:space="0" w:color="auto"/>
          </w:divBdr>
          <w:divsChild>
            <w:div w:id="2047754965">
              <w:marLeft w:val="0"/>
              <w:marRight w:val="0"/>
              <w:marTop w:val="0"/>
              <w:marBottom w:val="0"/>
              <w:divBdr>
                <w:top w:val="none" w:sz="0" w:space="0" w:color="auto"/>
                <w:left w:val="none" w:sz="0" w:space="0" w:color="auto"/>
                <w:bottom w:val="none" w:sz="0" w:space="0" w:color="auto"/>
                <w:right w:val="none" w:sz="0" w:space="0" w:color="auto"/>
              </w:divBdr>
              <w:divsChild>
                <w:div w:id="989673282">
                  <w:marLeft w:val="0"/>
                  <w:marRight w:val="0"/>
                  <w:marTop w:val="0"/>
                  <w:marBottom w:val="0"/>
                  <w:divBdr>
                    <w:top w:val="none" w:sz="0" w:space="0" w:color="auto"/>
                    <w:left w:val="none" w:sz="0" w:space="0" w:color="auto"/>
                    <w:bottom w:val="none" w:sz="0" w:space="0" w:color="auto"/>
                    <w:right w:val="none" w:sz="0" w:space="0" w:color="auto"/>
                  </w:divBdr>
                  <w:divsChild>
                    <w:div w:id="1131903656">
                      <w:marLeft w:val="0"/>
                      <w:marRight w:val="0"/>
                      <w:marTop w:val="0"/>
                      <w:marBottom w:val="0"/>
                      <w:divBdr>
                        <w:top w:val="none" w:sz="0" w:space="0" w:color="auto"/>
                        <w:left w:val="none" w:sz="0" w:space="0" w:color="auto"/>
                        <w:bottom w:val="none" w:sz="0" w:space="0" w:color="auto"/>
                        <w:right w:val="none" w:sz="0" w:space="0" w:color="auto"/>
                      </w:divBdr>
                      <w:divsChild>
                        <w:div w:id="768891141">
                          <w:marLeft w:val="0"/>
                          <w:marRight w:val="0"/>
                          <w:marTop w:val="0"/>
                          <w:marBottom w:val="0"/>
                          <w:divBdr>
                            <w:top w:val="none" w:sz="0" w:space="0" w:color="auto"/>
                            <w:left w:val="none" w:sz="0" w:space="0" w:color="auto"/>
                            <w:bottom w:val="none" w:sz="0" w:space="0" w:color="auto"/>
                            <w:right w:val="none" w:sz="0" w:space="0" w:color="auto"/>
                          </w:divBdr>
                          <w:divsChild>
                            <w:div w:id="1299334460">
                              <w:marLeft w:val="0"/>
                              <w:marRight w:val="0"/>
                              <w:marTop w:val="0"/>
                              <w:marBottom w:val="0"/>
                              <w:divBdr>
                                <w:top w:val="none" w:sz="0" w:space="0" w:color="auto"/>
                                <w:left w:val="none" w:sz="0" w:space="0" w:color="auto"/>
                                <w:bottom w:val="none" w:sz="0" w:space="0" w:color="auto"/>
                                <w:right w:val="none" w:sz="0" w:space="0" w:color="auto"/>
                              </w:divBdr>
                              <w:divsChild>
                                <w:div w:id="768700519">
                                  <w:marLeft w:val="0"/>
                                  <w:marRight w:val="0"/>
                                  <w:marTop w:val="0"/>
                                  <w:marBottom w:val="0"/>
                                  <w:divBdr>
                                    <w:top w:val="none" w:sz="0" w:space="0" w:color="auto"/>
                                    <w:left w:val="none" w:sz="0" w:space="0" w:color="auto"/>
                                    <w:bottom w:val="none" w:sz="0" w:space="0" w:color="auto"/>
                                    <w:right w:val="none" w:sz="0" w:space="0" w:color="auto"/>
                                  </w:divBdr>
                                  <w:divsChild>
                                    <w:div w:id="1101296496">
                                      <w:marLeft w:val="0"/>
                                      <w:marRight w:val="0"/>
                                      <w:marTop w:val="0"/>
                                      <w:marBottom w:val="0"/>
                                      <w:divBdr>
                                        <w:top w:val="none" w:sz="0" w:space="0" w:color="auto"/>
                                        <w:left w:val="none" w:sz="0" w:space="0" w:color="auto"/>
                                        <w:bottom w:val="none" w:sz="0" w:space="0" w:color="auto"/>
                                        <w:right w:val="none" w:sz="0" w:space="0" w:color="auto"/>
                                      </w:divBdr>
                                      <w:divsChild>
                                        <w:div w:id="1110127761">
                                          <w:marLeft w:val="-150"/>
                                          <w:marRight w:val="-150"/>
                                          <w:marTop w:val="0"/>
                                          <w:marBottom w:val="0"/>
                                          <w:divBdr>
                                            <w:top w:val="none" w:sz="0" w:space="0" w:color="auto"/>
                                            <w:left w:val="none" w:sz="0" w:space="0" w:color="auto"/>
                                            <w:bottom w:val="none" w:sz="0" w:space="0" w:color="auto"/>
                                            <w:right w:val="none" w:sz="0" w:space="0" w:color="auto"/>
                                          </w:divBdr>
                                          <w:divsChild>
                                            <w:div w:id="803280038">
                                              <w:marLeft w:val="0"/>
                                              <w:marRight w:val="0"/>
                                              <w:marTop w:val="0"/>
                                              <w:marBottom w:val="0"/>
                                              <w:divBdr>
                                                <w:top w:val="none" w:sz="0" w:space="0" w:color="auto"/>
                                                <w:left w:val="none" w:sz="0" w:space="0" w:color="auto"/>
                                                <w:bottom w:val="none" w:sz="0" w:space="0" w:color="auto"/>
                                                <w:right w:val="none" w:sz="0" w:space="0" w:color="auto"/>
                                              </w:divBdr>
                                              <w:divsChild>
                                                <w:div w:id="535124936">
                                                  <w:marLeft w:val="0"/>
                                                  <w:marRight w:val="0"/>
                                                  <w:marTop w:val="0"/>
                                                  <w:marBottom w:val="0"/>
                                                  <w:divBdr>
                                                    <w:top w:val="none" w:sz="0" w:space="0" w:color="auto"/>
                                                    <w:left w:val="none" w:sz="0" w:space="0" w:color="auto"/>
                                                    <w:bottom w:val="none" w:sz="0" w:space="0" w:color="auto"/>
                                                    <w:right w:val="none" w:sz="0" w:space="0" w:color="auto"/>
                                                  </w:divBdr>
                                                  <w:divsChild>
                                                    <w:div w:id="1158381000">
                                                      <w:marLeft w:val="0"/>
                                                      <w:marRight w:val="0"/>
                                                      <w:marTop w:val="0"/>
                                                      <w:marBottom w:val="0"/>
                                                      <w:divBdr>
                                                        <w:top w:val="none" w:sz="0" w:space="0" w:color="auto"/>
                                                        <w:left w:val="none" w:sz="0" w:space="0" w:color="auto"/>
                                                        <w:bottom w:val="none" w:sz="0" w:space="0" w:color="auto"/>
                                                        <w:right w:val="none" w:sz="0" w:space="0" w:color="auto"/>
                                                      </w:divBdr>
                                                      <w:divsChild>
                                                        <w:div w:id="56559598">
                                                          <w:marLeft w:val="0"/>
                                                          <w:marRight w:val="0"/>
                                                          <w:marTop w:val="0"/>
                                                          <w:marBottom w:val="0"/>
                                                          <w:divBdr>
                                                            <w:top w:val="none" w:sz="0" w:space="0" w:color="auto"/>
                                                            <w:left w:val="none" w:sz="0" w:space="0" w:color="auto"/>
                                                            <w:bottom w:val="none" w:sz="0" w:space="0" w:color="auto"/>
                                                            <w:right w:val="none" w:sz="0" w:space="0" w:color="auto"/>
                                                          </w:divBdr>
                                                          <w:divsChild>
                                                            <w:div w:id="1827014803">
                                                              <w:marLeft w:val="0"/>
                                                              <w:marRight w:val="0"/>
                                                              <w:marTop w:val="0"/>
                                                              <w:marBottom w:val="0"/>
                                                              <w:divBdr>
                                                                <w:top w:val="none" w:sz="0" w:space="0" w:color="auto"/>
                                                                <w:left w:val="none" w:sz="0" w:space="0" w:color="auto"/>
                                                                <w:bottom w:val="none" w:sz="0" w:space="0" w:color="auto"/>
                                                                <w:right w:val="none" w:sz="0" w:space="0" w:color="auto"/>
                                                              </w:divBdr>
                                                              <w:divsChild>
                                                                <w:div w:id="63064749">
                                                                  <w:marLeft w:val="0"/>
                                                                  <w:marRight w:val="0"/>
                                                                  <w:marTop w:val="0"/>
                                                                  <w:marBottom w:val="0"/>
                                                                  <w:divBdr>
                                                                    <w:top w:val="none" w:sz="0" w:space="0" w:color="auto"/>
                                                                    <w:left w:val="none" w:sz="0" w:space="0" w:color="auto"/>
                                                                    <w:bottom w:val="none" w:sz="0" w:space="0" w:color="auto"/>
                                                                    <w:right w:val="none" w:sz="0" w:space="0" w:color="auto"/>
                                                                  </w:divBdr>
                                                                  <w:divsChild>
                                                                    <w:div w:id="464853464">
                                                                      <w:marLeft w:val="0"/>
                                                                      <w:marRight w:val="0"/>
                                                                      <w:marTop w:val="0"/>
                                                                      <w:marBottom w:val="0"/>
                                                                      <w:divBdr>
                                                                        <w:top w:val="none" w:sz="0" w:space="0" w:color="auto"/>
                                                                        <w:left w:val="none" w:sz="0" w:space="0" w:color="auto"/>
                                                                        <w:bottom w:val="none" w:sz="0" w:space="0" w:color="auto"/>
                                                                        <w:right w:val="none" w:sz="0" w:space="0" w:color="auto"/>
                                                                      </w:divBdr>
                                                                      <w:divsChild>
                                                                        <w:div w:id="887037408">
                                                                          <w:marLeft w:val="-225"/>
                                                                          <w:marRight w:val="-225"/>
                                                                          <w:marTop w:val="0"/>
                                                                          <w:marBottom w:val="0"/>
                                                                          <w:divBdr>
                                                                            <w:top w:val="none" w:sz="0" w:space="0" w:color="auto"/>
                                                                            <w:left w:val="none" w:sz="0" w:space="0" w:color="auto"/>
                                                                            <w:bottom w:val="none" w:sz="0" w:space="0" w:color="auto"/>
                                                                            <w:right w:val="none" w:sz="0" w:space="0" w:color="auto"/>
                                                                          </w:divBdr>
                                                                          <w:divsChild>
                                                                            <w:div w:id="135974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3809077">
      <w:bodyDiv w:val="1"/>
      <w:marLeft w:val="0"/>
      <w:marRight w:val="0"/>
      <w:marTop w:val="0"/>
      <w:marBottom w:val="0"/>
      <w:divBdr>
        <w:top w:val="none" w:sz="0" w:space="0" w:color="auto"/>
        <w:left w:val="none" w:sz="0" w:space="0" w:color="auto"/>
        <w:bottom w:val="none" w:sz="0" w:space="0" w:color="auto"/>
        <w:right w:val="none" w:sz="0" w:space="0" w:color="auto"/>
      </w:divBdr>
    </w:div>
    <w:div w:id="514079309">
      <w:bodyDiv w:val="1"/>
      <w:marLeft w:val="0"/>
      <w:marRight w:val="0"/>
      <w:marTop w:val="0"/>
      <w:marBottom w:val="0"/>
      <w:divBdr>
        <w:top w:val="none" w:sz="0" w:space="0" w:color="auto"/>
        <w:left w:val="none" w:sz="0" w:space="0" w:color="auto"/>
        <w:bottom w:val="none" w:sz="0" w:space="0" w:color="auto"/>
        <w:right w:val="none" w:sz="0" w:space="0" w:color="auto"/>
      </w:divBdr>
      <w:divsChild>
        <w:div w:id="886181219">
          <w:marLeft w:val="0"/>
          <w:marRight w:val="0"/>
          <w:marTop w:val="0"/>
          <w:marBottom w:val="0"/>
          <w:divBdr>
            <w:top w:val="none" w:sz="0" w:space="0" w:color="auto"/>
            <w:left w:val="none" w:sz="0" w:space="0" w:color="auto"/>
            <w:bottom w:val="none" w:sz="0" w:space="0" w:color="auto"/>
            <w:right w:val="none" w:sz="0" w:space="0" w:color="auto"/>
          </w:divBdr>
          <w:divsChild>
            <w:div w:id="1746757130">
              <w:marLeft w:val="0"/>
              <w:marRight w:val="0"/>
              <w:marTop w:val="0"/>
              <w:marBottom w:val="0"/>
              <w:divBdr>
                <w:top w:val="none" w:sz="0" w:space="0" w:color="auto"/>
                <w:left w:val="none" w:sz="0" w:space="0" w:color="auto"/>
                <w:bottom w:val="none" w:sz="0" w:space="0" w:color="auto"/>
                <w:right w:val="none" w:sz="0" w:space="0" w:color="auto"/>
              </w:divBdr>
              <w:divsChild>
                <w:div w:id="1327515038">
                  <w:marLeft w:val="0"/>
                  <w:marRight w:val="0"/>
                  <w:marTop w:val="0"/>
                  <w:marBottom w:val="0"/>
                  <w:divBdr>
                    <w:top w:val="none" w:sz="0" w:space="0" w:color="auto"/>
                    <w:left w:val="none" w:sz="0" w:space="0" w:color="auto"/>
                    <w:bottom w:val="none" w:sz="0" w:space="0" w:color="auto"/>
                    <w:right w:val="none" w:sz="0" w:space="0" w:color="auto"/>
                  </w:divBdr>
                  <w:divsChild>
                    <w:div w:id="1314136665">
                      <w:marLeft w:val="0"/>
                      <w:marRight w:val="0"/>
                      <w:marTop w:val="0"/>
                      <w:marBottom w:val="0"/>
                      <w:divBdr>
                        <w:top w:val="none" w:sz="0" w:space="0" w:color="auto"/>
                        <w:left w:val="none" w:sz="0" w:space="0" w:color="auto"/>
                        <w:bottom w:val="none" w:sz="0" w:space="0" w:color="auto"/>
                        <w:right w:val="none" w:sz="0" w:space="0" w:color="auto"/>
                      </w:divBdr>
                      <w:divsChild>
                        <w:div w:id="1821337005">
                          <w:marLeft w:val="0"/>
                          <w:marRight w:val="0"/>
                          <w:marTop w:val="0"/>
                          <w:marBottom w:val="0"/>
                          <w:divBdr>
                            <w:top w:val="none" w:sz="0" w:space="0" w:color="auto"/>
                            <w:left w:val="none" w:sz="0" w:space="0" w:color="auto"/>
                            <w:bottom w:val="none" w:sz="0" w:space="0" w:color="auto"/>
                            <w:right w:val="none" w:sz="0" w:space="0" w:color="auto"/>
                          </w:divBdr>
                          <w:divsChild>
                            <w:div w:id="23294083">
                              <w:marLeft w:val="3"/>
                              <w:marRight w:val="0"/>
                              <w:marTop w:val="0"/>
                              <w:marBottom w:val="0"/>
                              <w:divBdr>
                                <w:top w:val="none" w:sz="0" w:space="0" w:color="auto"/>
                                <w:left w:val="none" w:sz="0" w:space="0" w:color="auto"/>
                                <w:bottom w:val="none" w:sz="0" w:space="0" w:color="auto"/>
                                <w:right w:val="none" w:sz="0" w:space="0" w:color="auto"/>
                              </w:divBdr>
                              <w:divsChild>
                                <w:div w:id="904536196">
                                  <w:marLeft w:val="0"/>
                                  <w:marRight w:val="0"/>
                                  <w:marTop w:val="0"/>
                                  <w:marBottom w:val="0"/>
                                  <w:divBdr>
                                    <w:top w:val="none" w:sz="0" w:space="0" w:color="auto"/>
                                    <w:left w:val="none" w:sz="0" w:space="0" w:color="auto"/>
                                    <w:bottom w:val="none" w:sz="0" w:space="0" w:color="auto"/>
                                    <w:right w:val="none" w:sz="0" w:space="0" w:color="auto"/>
                                  </w:divBdr>
                                  <w:divsChild>
                                    <w:div w:id="1274093855">
                                      <w:marLeft w:val="0"/>
                                      <w:marRight w:val="0"/>
                                      <w:marTop w:val="0"/>
                                      <w:marBottom w:val="0"/>
                                      <w:divBdr>
                                        <w:top w:val="none" w:sz="0" w:space="0" w:color="auto"/>
                                        <w:left w:val="none" w:sz="0" w:space="0" w:color="auto"/>
                                        <w:bottom w:val="none" w:sz="0" w:space="0" w:color="auto"/>
                                        <w:right w:val="none" w:sz="0" w:space="0" w:color="auto"/>
                                      </w:divBdr>
                                      <w:divsChild>
                                        <w:div w:id="424884517">
                                          <w:marLeft w:val="0"/>
                                          <w:marRight w:val="0"/>
                                          <w:marTop w:val="0"/>
                                          <w:marBottom w:val="0"/>
                                          <w:divBdr>
                                            <w:top w:val="none" w:sz="0" w:space="0" w:color="auto"/>
                                            <w:left w:val="none" w:sz="0" w:space="0" w:color="auto"/>
                                            <w:bottom w:val="none" w:sz="0" w:space="0" w:color="auto"/>
                                            <w:right w:val="none" w:sz="0" w:space="0" w:color="auto"/>
                                          </w:divBdr>
                                          <w:divsChild>
                                            <w:div w:id="628166584">
                                              <w:marLeft w:val="0"/>
                                              <w:marRight w:val="0"/>
                                              <w:marTop w:val="0"/>
                                              <w:marBottom w:val="0"/>
                                              <w:divBdr>
                                                <w:top w:val="none" w:sz="0" w:space="0" w:color="auto"/>
                                                <w:left w:val="none" w:sz="0" w:space="0" w:color="auto"/>
                                                <w:bottom w:val="none" w:sz="0" w:space="0" w:color="auto"/>
                                                <w:right w:val="none" w:sz="0" w:space="0" w:color="auto"/>
                                              </w:divBdr>
                                              <w:divsChild>
                                                <w:div w:id="1499543810">
                                                  <w:marLeft w:val="0"/>
                                                  <w:marRight w:val="0"/>
                                                  <w:marTop w:val="0"/>
                                                  <w:marBottom w:val="0"/>
                                                  <w:divBdr>
                                                    <w:top w:val="none" w:sz="0" w:space="0" w:color="auto"/>
                                                    <w:left w:val="none" w:sz="0" w:space="0" w:color="auto"/>
                                                    <w:bottom w:val="none" w:sz="0" w:space="0" w:color="auto"/>
                                                    <w:right w:val="none" w:sz="0" w:space="0" w:color="auto"/>
                                                  </w:divBdr>
                                                  <w:divsChild>
                                                    <w:div w:id="1254050793">
                                                      <w:marLeft w:val="0"/>
                                                      <w:marRight w:val="0"/>
                                                      <w:marTop w:val="0"/>
                                                      <w:marBottom w:val="0"/>
                                                      <w:divBdr>
                                                        <w:top w:val="none" w:sz="0" w:space="0" w:color="auto"/>
                                                        <w:left w:val="none" w:sz="0" w:space="0" w:color="auto"/>
                                                        <w:bottom w:val="none" w:sz="0" w:space="0" w:color="auto"/>
                                                        <w:right w:val="none" w:sz="0" w:space="0" w:color="auto"/>
                                                      </w:divBdr>
                                                      <w:divsChild>
                                                        <w:div w:id="168259547">
                                                          <w:marLeft w:val="0"/>
                                                          <w:marRight w:val="0"/>
                                                          <w:marTop w:val="0"/>
                                                          <w:marBottom w:val="0"/>
                                                          <w:divBdr>
                                                            <w:top w:val="none" w:sz="0" w:space="0" w:color="auto"/>
                                                            <w:left w:val="none" w:sz="0" w:space="0" w:color="auto"/>
                                                            <w:bottom w:val="none" w:sz="0" w:space="0" w:color="auto"/>
                                                            <w:right w:val="none" w:sz="0" w:space="0" w:color="auto"/>
                                                          </w:divBdr>
                                                          <w:divsChild>
                                                            <w:div w:id="391269041">
                                                              <w:marLeft w:val="0"/>
                                                              <w:marRight w:val="0"/>
                                                              <w:marTop w:val="0"/>
                                                              <w:marBottom w:val="0"/>
                                                              <w:divBdr>
                                                                <w:top w:val="none" w:sz="0" w:space="0" w:color="auto"/>
                                                                <w:left w:val="none" w:sz="0" w:space="0" w:color="auto"/>
                                                                <w:bottom w:val="none" w:sz="0" w:space="0" w:color="auto"/>
                                                                <w:right w:val="none" w:sz="0" w:space="0" w:color="auto"/>
                                                              </w:divBdr>
                                                              <w:divsChild>
                                                                <w:div w:id="1249581542">
                                                                  <w:marLeft w:val="0"/>
                                                                  <w:marRight w:val="0"/>
                                                                  <w:marTop w:val="0"/>
                                                                  <w:marBottom w:val="0"/>
                                                                  <w:divBdr>
                                                                    <w:top w:val="none" w:sz="0" w:space="0" w:color="auto"/>
                                                                    <w:left w:val="none" w:sz="0" w:space="0" w:color="auto"/>
                                                                    <w:bottom w:val="none" w:sz="0" w:space="0" w:color="auto"/>
                                                                    <w:right w:val="none" w:sz="0" w:space="0" w:color="auto"/>
                                                                  </w:divBdr>
                                                                  <w:divsChild>
                                                                    <w:div w:id="1133131999">
                                                                      <w:marLeft w:val="0"/>
                                                                      <w:marRight w:val="0"/>
                                                                      <w:marTop w:val="0"/>
                                                                      <w:marBottom w:val="0"/>
                                                                      <w:divBdr>
                                                                        <w:top w:val="none" w:sz="0" w:space="0" w:color="auto"/>
                                                                        <w:left w:val="none" w:sz="0" w:space="0" w:color="auto"/>
                                                                        <w:bottom w:val="none" w:sz="0" w:space="0" w:color="auto"/>
                                                                        <w:right w:val="none" w:sz="0" w:space="0" w:color="auto"/>
                                                                      </w:divBdr>
                                                                      <w:divsChild>
                                                                        <w:div w:id="148223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4273277">
      <w:bodyDiv w:val="1"/>
      <w:marLeft w:val="0"/>
      <w:marRight w:val="0"/>
      <w:marTop w:val="0"/>
      <w:marBottom w:val="0"/>
      <w:divBdr>
        <w:top w:val="none" w:sz="0" w:space="0" w:color="auto"/>
        <w:left w:val="none" w:sz="0" w:space="0" w:color="auto"/>
        <w:bottom w:val="none" w:sz="0" w:space="0" w:color="auto"/>
        <w:right w:val="none" w:sz="0" w:space="0" w:color="auto"/>
      </w:divBdr>
    </w:div>
    <w:div w:id="514811449">
      <w:bodyDiv w:val="1"/>
      <w:marLeft w:val="0"/>
      <w:marRight w:val="0"/>
      <w:marTop w:val="0"/>
      <w:marBottom w:val="0"/>
      <w:divBdr>
        <w:top w:val="none" w:sz="0" w:space="0" w:color="auto"/>
        <w:left w:val="none" w:sz="0" w:space="0" w:color="auto"/>
        <w:bottom w:val="none" w:sz="0" w:space="0" w:color="auto"/>
        <w:right w:val="none" w:sz="0" w:space="0" w:color="auto"/>
      </w:divBdr>
    </w:div>
    <w:div w:id="514880489">
      <w:bodyDiv w:val="1"/>
      <w:marLeft w:val="0"/>
      <w:marRight w:val="0"/>
      <w:marTop w:val="0"/>
      <w:marBottom w:val="0"/>
      <w:divBdr>
        <w:top w:val="none" w:sz="0" w:space="0" w:color="auto"/>
        <w:left w:val="none" w:sz="0" w:space="0" w:color="auto"/>
        <w:bottom w:val="none" w:sz="0" w:space="0" w:color="auto"/>
        <w:right w:val="none" w:sz="0" w:space="0" w:color="auto"/>
      </w:divBdr>
    </w:div>
    <w:div w:id="515309805">
      <w:bodyDiv w:val="1"/>
      <w:marLeft w:val="0"/>
      <w:marRight w:val="0"/>
      <w:marTop w:val="0"/>
      <w:marBottom w:val="0"/>
      <w:divBdr>
        <w:top w:val="none" w:sz="0" w:space="0" w:color="auto"/>
        <w:left w:val="none" w:sz="0" w:space="0" w:color="auto"/>
        <w:bottom w:val="none" w:sz="0" w:space="0" w:color="auto"/>
        <w:right w:val="none" w:sz="0" w:space="0" w:color="auto"/>
      </w:divBdr>
    </w:div>
    <w:div w:id="515656821">
      <w:bodyDiv w:val="1"/>
      <w:marLeft w:val="0"/>
      <w:marRight w:val="0"/>
      <w:marTop w:val="0"/>
      <w:marBottom w:val="0"/>
      <w:divBdr>
        <w:top w:val="none" w:sz="0" w:space="0" w:color="auto"/>
        <w:left w:val="none" w:sz="0" w:space="0" w:color="auto"/>
        <w:bottom w:val="none" w:sz="0" w:space="0" w:color="auto"/>
        <w:right w:val="none" w:sz="0" w:space="0" w:color="auto"/>
      </w:divBdr>
    </w:div>
    <w:div w:id="516623349">
      <w:bodyDiv w:val="1"/>
      <w:marLeft w:val="0"/>
      <w:marRight w:val="0"/>
      <w:marTop w:val="0"/>
      <w:marBottom w:val="0"/>
      <w:divBdr>
        <w:top w:val="none" w:sz="0" w:space="0" w:color="auto"/>
        <w:left w:val="none" w:sz="0" w:space="0" w:color="auto"/>
        <w:bottom w:val="none" w:sz="0" w:space="0" w:color="auto"/>
        <w:right w:val="none" w:sz="0" w:space="0" w:color="auto"/>
      </w:divBdr>
    </w:div>
    <w:div w:id="516701424">
      <w:bodyDiv w:val="1"/>
      <w:marLeft w:val="0"/>
      <w:marRight w:val="0"/>
      <w:marTop w:val="0"/>
      <w:marBottom w:val="0"/>
      <w:divBdr>
        <w:top w:val="none" w:sz="0" w:space="0" w:color="auto"/>
        <w:left w:val="none" w:sz="0" w:space="0" w:color="auto"/>
        <w:bottom w:val="none" w:sz="0" w:space="0" w:color="auto"/>
        <w:right w:val="none" w:sz="0" w:space="0" w:color="auto"/>
      </w:divBdr>
      <w:divsChild>
        <w:div w:id="952129620">
          <w:marLeft w:val="0"/>
          <w:marRight w:val="0"/>
          <w:marTop w:val="0"/>
          <w:marBottom w:val="0"/>
          <w:divBdr>
            <w:top w:val="none" w:sz="0" w:space="0" w:color="auto"/>
            <w:left w:val="none" w:sz="0" w:space="0" w:color="auto"/>
            <w:bottom w:val="none" w:sz="0" w:space="0" w:color="auto"/>
            <w:right w:val="none" w:sz="0" w:space="0" w:color="auto"/>
          </w:divBdr>
          <w:divsChild>
            <w:div w:id="23559372">
              <w:marLeft w:val="0"/>
              <w:marRight w:val="0"/>
              <w:marTop w:val="0"/>
              <w:marBottom w:val="0"/>
              <w:divBdr>
                <w:top w:val="none" w:sz="0" w:space="0" w:color="auto"/>
                <w:left w:val="none" w:sz="0" w:space="0" w:color="auto"/>
                <w:bottom w:val="none" w:sz="0" w:space="0" w:color="auto"/>
                <w:right w:val="none" w:sz="0" w:space="0" w:color="auto"/>
              </w:divBdr>
              <w:divsChild>
                <w:div w:id="752043396">
                  <w:marLeft w:val="0"/>
                  <w:marRight w:val="0"/>
                  <w:marTop w:val="0"/>
                  <w:marBottom w:val="0"/>
                  <w:divBdr>
                    <w:top w:val="none" w:sz="0" w:space="0" w:color="auto"/>
                    <w:left w:val="none" w:sz="0" w:space="0" w:color="auto"/>
                    <w:bottom w:val="none" w:sz="0" w:space="0" w:color="auto"/>
                    <w:right w:val="none" w:sz="0" w:space="0" w:color="auto"/>
                  </w:divBdr>
                  <w:divsChild>
                    <w:div w:id="735318936">
                      <w:marLeft w:val="0"/>
                      <w:marRight w:val="0"/>
                      <w:marTop w:val="0"/>
                      <w:marBottom w:val="0"/>
                      <w:divBdr>
                        <w:top w:val="none" w:sz="0" w:space="0" w:color="auto"/>
                        <w:left w:val="none" w:sz="0" w:space="0" w:color="auto"/>
                        <w:bottom w:val="none" w:sz="0" w:space="0" w:color="auto"/>
                        <w:right w:val="none" w:sz="0" w:space="0" w:color="auto"/>
                      </w:divBdr>
                      <w:divsChild>
                        <w:div w:id="1968506598">
                          <w:marLeft w:val="0"/>
                          <w:marRight w:val="0"/>
                          <w:marTop w:val="226"/>
                          <w:marBottom w:val="0"/>
                          <w:divBdr>
                            <w:top w:val="none" w:sz="0" w:space="0" w:color="auto"/>
                            <w:left w:val="none" w:sz="0" w:space="0" w:color="auto"/>
                            <w:bottom w:val="none" w:sz="0" w:space="0" w:color="auto"/>
                            <w:right w:val="none" w:sz="0" w:space="0" w:color="auto"/>
                          </w:divBdr>
                          <w:divsChild>
                            <w:div w:id="833257073">
                              <w:marLeft w:val="1419"/>
                              <w:marRight w:val="2730"/>
                              <w:marTop w:val="0"/>
                              <w:marBottom w:val="0"/>
                              <w:divBdr>
                                <w:top w:val="none" w:sz="0" w:space="0" w:color="auto"/>
                                <w:left w:val="none" w:sz="0" w:space="0" w:color="auto"/>
                                <w:bottom w:val="none" w:sz="0" w:space="0" w:color="auto"/>
                                <w:right w:val="none" w:sz="0" w:space="0" w:color="auto"/>
                              </w:divBdr>
                              <w:divsChild>
                                <w:div w:id="699859035">
                                  <w:marLeft w:val="0"/>
                                  <w:marRight w:val="0"/>
                                  <w:marTop w:val="0"/>
                                  <w:marBottom w:val="0"/>
                                  <w:divBdr>
                                    <w:top w:val="none" w:sz="0" w:space="0" w:color="auto"/>
                                    <w:left w:val="none" w:sz="0" w:space="0" w:color="auto"/>
                                    <w:bottom w:val="none" w:sz="0" w:space="0" w:color="auto"/>
                                    <w:right w:val="none" w:sz="0" w:space="0" w:color="auto"/>
                                  </w:divBdr>
                                  <w:divsChild>
                                    <w:div w:id="457996080">
                                      <w:marLeft w:val="0"/>
                                      <w:marRight w:val="0"/>
                                      <w:marTop w:val="0"/>
                                      <w:marBottom w:val="0"/>
                                      <w:divBdr>
                                        <w:top w:val="none" w:sz="0" w:space="0" w:color="auto"/>
                                        <w:left w:val="none" w:sz="0" w:space="0" w:color="auto"/>
                                        <w:bottom w:val="none" w:sz="0" w:space="0" w:color="auto"/>
                                        <w:right w:val="none" w:sz="0" w:space="0" w:color="auto"/>
                                      </w:divBdr>
                                      <w:divsChild>
                                        <w:div w:id="57216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7240187">
      <w:bodyDiv w:val="1"/>
      <w:marLeft w:val="0"/>
      <w:marRight w:val="0"/>
      <w:marTop w:val="0"/>
      <w:marBottom w:val="0"/>
      <w:divBdr>
        <w:top w:val="none" w:sz="0" w:space="0" w:color="auto"/>
        <w:left w:val="none" w:sz="0" w:space="0" w:color="auto"/>
        <w:bottom w:val="none" w:sz="0" w:space="0" w:color="auto"/>
        <w:right w:val="none" w:sz="0" w:space="0" w:color="auto"/>
      </w:divBdr>
    </w:div>
    <w:div w:id="517348965">
      <w:bodyDiv w:val="1"/>
      <w:marLeft w:val="0"/>
      <w:marRight w:val="0"/>
      <w:marTop w:val="0"/>
      <w:marBottom w:val="0"/>
      <w:divBdr>
        <w:top w:val="none" w:sz="0" w:space="0" w:color="auto"/>
        <w:left w:val="none" w:sz="0" w:space="0" w:color="auto"/>
        <w:bottom w:val="none" w:sz="0" w:space="0" w:color="auto"/>
        <w:right w:val="none" w:sz="0" w:space="0" w:color="auto"/>
      </w:divBdr>
    </w:div>
    <w:div w:id="517935590">
      <w:bodyDiv w:val="1"/>
      <w:marLeft w:val="0"/>
      <w:marRight w:val="0"/>
      <w:marTop w:val="0"/>
      <w:marBottom w:val="0"/>
      <w:divBdr>
        <w:top w:val="none" w:sz="0" w:space="0" w:color="auto"/>
        <w:left w:val="none" w:sz="0" w:space="0" w:color="auto"/>
        <w:bottom w:val="none" w:sz="0" w:space="0" w:color="auto"/>
        <w:right w:val="none" w:sz="0" w:space="0" w:color="auto"/>
      </w:divBdr>
    </w:div>
    <w:div w:id="518006042">
      <w:bodyDiv w:val="1"/>
      <w:marLeft w:val="0"/>
      <w:marRight w:val="0"/>
      <w:marTop w:val="0"/>
      <w:marBottom w:val="0"/>
      <w:divBdr>
        <w:top w:val="none" w:sz="0" w:space="0" w:color="auto"/>
        <w:left w:val="none" w:sz="0" w:space="0" w:color="auto"/>
        <w:bottom w:val="none" w:sz="0" w:space="0" w:color="auto"/>
        <w:right w:val="none" w:sz="0" w:space="0" w:color="auto"/>
      </w:divBdr>
    </w:div>
    <w:div w:id="518277514">
      <w:bodyDiv w:val="1"/>
      <w:marLeft w:val="0"/>
      <w:marRight w:val="0"/>
      <w:marTop w:val="0"/>
      <w:marBottom w:val="0"/>
      <w:divBdr>
        <w:top w:val="none" w:sz="0" w:space="0" w:color="auto"/>
        <w:left w:val="none" w:sz="0" w:space="0" w:color="auto"/>
        <w:bottom w:val="none" w:sz="0" w:space="0" w:color="auto"/>
        <w:right w:val="none" w:sz="0" w:space="0" w:color="auto"/>
      </w:divBdr>
    </w:div>
    <w:div w:id="518617401">
      <w:bodyDiv w:val="1"/>
      <w:marLeft w:val="0"/>
      <w:marRight w:val="0"/>
      <w:marTop w:val="0"/>
      <w:marBottom w:val="0"/>
      <w:divBdr>
        <w:top w:val="none" w:sz="0" w:space="0" w:color="auto"/>
        <w:left w:val="none" w:sz="0" w:space="0" w:color="auto"/>
        <w:bottom w:val="none" w:sz="0" w:space="0" w:color="auto"/>
        <w:right w:val="none" w:sz="0" w:space="0" w:color="auto"/>
      </w:divBdr>
    </w:div>
    <w:div w:id="519396192">
      <w:bodyDiv w:val="1"/>
      <w:marLeft w:val="0"/>
      <w:marRight w:val="0"/>
      <w:marTop w:val="0"/>
      <w:marBottom w:val="0"/>
      <w:divBdr>
        <w:top w:val="none" w:sz="0" w:space="0" w:color="auto"/>
        <w:left w:val="none" w:sz="0" w:space="0" w:color="auto"/>
        <w:bottom w:val="none" w:sz="0" w:space="0" w:color="auto"/>
        <w:right w:val="none" w:sz="0" w:space="0" w:color="auto"/>
      </w:divBdr>
    </w:div>
    <w:div w:id="519466702">
      <w:bodyDiv w:val="1"/>
      <w:marLeft w:val="0"/>
      <w:marRight w:val="0"/>
      <w:marTop w:val="0"/>
      <w:marBottom w:val="0"/>
      <w:divBdr>
        <w:top w:val="none" w:sz="0" w:space="0" w:color="auto"/>
        <w:left w:val="none" w:sz="0" w:space="0" w:color="auto"/>
        <w:bottom w:val="none" w:sz="0" w:space="0" w:color="auto"/>
        <w:right w:val="none" w:sz="0" w:space="0" w:color="auto"/>
      </w:divBdr>
    </w:div>
    <w:div w:id="519591064">
      <w:bodyDiv w:val="1"/>
      <w:marLeft w:val="0"/>
      <w:marRight w:val="0"/>
      <w:marTop w:val="0"/>
      <w:marBottom w:val="0"/>
      <w:divBdr>
        <w:top w:val="none" w:sz="0" w:space="0" w:color="auto"/>
        <w:left w:val="none" w:sz="0" w:space="0" w:color="auto"/>
        <w:bottom w:val="none" w:sz="0" w:space="0" w:color="auto"/>
        <w:right w:val="none" w:sz="0" w:space="0" w:color="auto"/>
      </w:divBdr>
      <w:divsChild>
        <w:div w:id="1567493425">
          <w:marLeft w:val="0"/>
          <w:marRight w:val="0"/>
          <w:marTop w:val="0"/>
          <w:marBottom w:val="0"/>
          <w:divBdr>
            <w:top w:val="none" w:sz="0" w:space="0" w:color="auto"/>
            <w:left w:val="none" w:sz="0" w:space="0" w:color="auto"/>
            <w:bottom w:val="none" w:sz="0" w:space="0" w:color="auto"/>
            <w:right w:val="none" w:sz="0" w:space="0" w:color="auto"/>
          </w:divBdr>
          <w:divsChild>
            <w:div w:id="293485308">
              <w:marLeft w:val="0"/>
              <w:marRight w:val="0"/>
              <w:marTop w:val="0"/>
              <w:marBottom w:val="0"/>
              <w:divBdr>
                <w:top w:val="none" w:sz="0" w:space="0" w:color="auto"/>
                <w:left w:val="none" w:sz="0" w:space="0" w:color="auto"/>
                <w:bottom w:val="none" w:sz="0" w:space="0" w:color="auto"/>
                <w:right w:val="none" w:sz="0" w:space="0" w:color="auto"/>
              </w:divBdr>
              <w:divsChild>
                <w:div w:id="1918467808">
                  <w:marLeft w:val="0"/>
                  <w:marRight w:val="0"/>
                  <w:marTop w:val="0"/>
                  <w:marBottom w:val="0"/>
                  <w:divBdr>
                    <w:top w:val="none" w:sz="0" w:space="0" w:color="auto"/>
                    <w:left w:val="none" w:sz="0" w:space="0" w:color="auto"/>
                    <w:bottom w:val="none" w:sz="0" w:space="0" w:color="auto"/>
                    <w:right w:val="none" w:sz="0" w:space="0" w:color="auto"/>
                  </w:divBdr>
                  <w:divsChild>
                    <w:div w:id="1834292682">
                      <w:marLeft w:val="0"/>
                      <w:marRight w:val="0"/>
                      <w:marTop w:val="0"/>
                      <w:marBottom w:val="0"/>
                      <w:divBdr>
                        <w:top w:val="none" w:sz="0" w:space="0" w:color="auto"/>
                        <w:left w:val="none" w:sz="0" w:space="0" w:color="auto"/>
                        <w:bottom w:val="none" w:sz="0" w:space="0" w:color="auto"/>
                        <w:right w:val="none" w:sz="0" w:space="0" w:color="auto"/>
                      </w:divBdr>
                      <w:divsChild>
                        <w:div w:id="1171601478">
                          <w:marLeft w:val="0"/>
                          <w:marRight w:val="0"/>
                          <w:marTop w:val="0"/>
                          <w:marBottom w:val="0"/>
                          <w:divBdr>
                            <w:top w:val="none" w:sz="0" w:space="0" w:color="auto"/>
                            <w:left w:val="none" w:sz="0" w:space="0" w:color="auto"/>
                            <w:bottom w:val="none" w:sz="0" w:space="0" w:color="auto"/>
                            <w:right w:val="none" w:sz="0" w:space="0" w:color="auto"/>
                          </w:divBdr>
                          <w:divsChild>
                            <w:div w:id="933245800">
                              <w:marLeft w:val="3"/>
                              <w:marRight w:val="0"/>
                              <w:marTop w:val="0"/>
                              <w:marBottom w:val="0"/>
                              <w:divBdr>
                                <w:top w:val="none" w:sz="0" w:space="0" w:color="auto"/>
                                <w:left w:val="none" w:sz="0" w:space="0" w:color="auto"/>
                                <w:bottom w:val="none" w:sz="0" w:space="0" w:color="auto"/>
                                <w:right w:val="none" w:sz="0" w:space="0" w:color="auto"/>
                              </w:divBdr>
                              <w:divsChild>
                                <w:div w:id="1550996854">
                                  <w:marLeft w:val="0"/>
                                  <w:marRight w:val="0"/>
                                  <w:marTop w:val="0"/>
                                  <w:marBottom w:val="0"/>
                                  <w:divBdr>
                                    <w:top w:val="none" w:sz="0" w:space="0" w:color="auto"/>
                                    <w:left w:val="none" w:sz="0" w:space="0" w:color="auto"/>
                                    <w:bottom w:val="none" w:sz="0" w:space="0" w:color="auto"/>
                                    <w:right w:val="none" w:sz="0" w:space="0" w:color="auto"/>
                                  </w:divBdr>
                                  <w:divsChild>
                                    <w:div w:id="593712520">
                                      <w:marLeft w:val="0"/>
                                      <w:marRight w:val="0"/>
                                      <w:marTop w:val="0"/>
                                      <w:marBottom w:val="0"/>
                                      <w:divBdr>
                                        <w:top w:val="none" w:sz="0" w:space="0" w:color="auto"/>
                                        <w:left w:val="none" w:sz="0" w:space="0" w:color="auto"/>
                                        <w:bottom w:val="none" w:sz="0" w:space="0" w:color="auto"/>
                                        <w:right w:val="none" w:sz="0" w:space="0" w:color="auto"/>
                                      </w:divBdr>
                                      <w:divsChild>
                                        <w:div w:id="1751004732">
                                          <w:marLeft w:val="0"/>
                                          <w:marRight w:val="0"/>
                                          <w:marTop w:val="0"/>
                                          <w:marBottom w:val="0"/>
                                          <w:divBdr>
                                            <w:top w:val="none" w:sz="0" w:space="0" w:color="auto"/>
                                            <w:left w:val="none" w:sz="0" w:space="0" w:color="auto"/>
                                            <w:bottom w:val="none" w:sz="0" w:space="0" w:color="auto"/>
                                            <w:right w:val="none" w:sz="0" w:space="0" w:color="auto"/>
                                          </w:divBdr>
                                          <w:divsChild>
                                            <w:div w:id="1823737626">
                                              <w:marLeft w:val="0"/>
                                              <w:marRight w:val="0"/>
                                              <w:marTop w:val="0"/>
                                              <w:marBottom w:val="0"/>
                                              <w:divBdr>
                                                <w:top w:val="none" w:sz="0" w:space="0" w:color="auto"/>
                                                <w:left w:val="none" w:sz="0" w:space="0" w:color="auto"/>
                                                <w:bottom w:val="none" w:sz="0" w:space="0" w:color="auto"/>
                                                <w:right w:val="none" w:sz="0" w:space="0" w:color="auto"/>
                                              </w:divBdr>
                                              <w:divsChild>
                                                <w:div w:id="206072051">
                                                  <w:marLeft w:val="0"/>
                                                  <w:marRight w:val="0"/>
                                                  <w:marTop w:val="0"/>
                                                  <w:marBottom w:val="0"/>
                                                  <w:divBdr>
                                                    <w:top w:val="none" w:sz="0" w:space="0" w:color="auto"/>
                                                    <w:left w:val="none" w:sz="0" w:space="0" w:color="auto"/>
                                                    <w:bottom w:val="none" w:sz="0" w:space="0" w:color="auto"/>
                                                    <w:right w:val="none" w:sz="0" w:space="0" w:color="auto"/>
                                                  </w:divBdr>
                                                  <w:divsChild>
                                                    <w:div w:id="1658997415">
                                                      <w:marLeft w:val="0"/>
                                                      <w:marRight w:val="0"/>
                                                      <w:marTop w:val="0"/>
                                                      <w:marBottom w:val="0"/>
                                                      <w:divBdr>
                                                        <w:top w:val="none" w:sz="0" w:space="0" w:color="auto"/>
                                                        <w:left w:val="none" w:sz="0" w:space="0" w:color="auto"/>
                                                        <w:bottom w:val="none" w:sz="0" w:space="0" w:color="auto"/>
                                                        <w:right w:val="none" w:sz="0" w:space="0" w:color="auto"/>
                                                      </w:divBdr>
                                                      <w:divsChild>
                                                        <w:div w:id="844637389">
                                                          <w:marLeft w:val="0"/>
                                                          <w:marRight w:val="0"/>
                                                          <w:marTop w:val="0"/>
                                                          <w:marBottom w:val="0"/>
                                                          <w:divBdr>
                                                            <w:top w:val="none" w:sz="0" w:space="0" w:color="auto"/>
                                                            <w:left w:val="none" w:sz="0" w:space="0" w:color="auto"/>
                                                            <w:bottom w:val="none" w:sz="0" w:space="0" w:color="auto"/>
                                                            <w:right w:val="none" w:sz="0" w:space="0" w:color="auto"/>
                                                          </w:divBdr>
                                                          <w:divsChild>
                                                            <w:div w:id="1655639312">
                                                              <w:marLeft w:val="0"/>
                                                              <w:marRight w:val="0"/>
                                                              <w:marTop w:val="0"/>
                                                              <w:marBottom w:val="0"/>
                                                              <w:divBdr>
                                                                <w:top w:val="none" w:sz="0" w:space="0" w:color="auto"/>
                                                                <w:left w:val="none" w:sz="0" w:space="0" w:color="auto"/>
                                                                <w:bottom w:val="none" w:sz="0" w:space="0" w:color="auto"/>
                                                                <w:right w:val="none" w:sz="0" w:space="0" w:color="auto"/>
                                                              </w:divBdr>
                                                              <w:divsChild>
                                                                <w:div w:id="170219252">
                                                                  <w:marLeft w:val="0"/>
                                                                  <w:marRight w:val="0"/>
                                                                  <w:marTop w:val="0"/>
                                                                  <w:marBottom w:val="0"/>
                                                                  <w:divBdr>
                                                                    <w:top w:val="none" w:sz="0" w:space="0" w:color="auto"/>
                                                                    <w:left w:val="none" w:sz="0" w:space="0" w:color="auto"/>
                                                                    <w:bottom w:val="none" w:sz="0" w:space="0" w:color="auto"/>
                                                                    <w:right w:val="none" w:sz="0" w:space="0" w:color="auto"/>
                                                                  </w:divBdr>
                                                                  <w:divsChild>
                                                                    <w:div w:id="134958759">
                                                                      <w:marLeft w:val="0"/>
                                                                      <w:marRight w:val="0"/>
                                                                      <w:marTop w:val="0"/>
                                                                      <w:marBottom w:val="0"/>
                                                                      <w:divBdr>
                                                                        <w:top w:val="none" w:sz="0" w:space="0" w:color="auto"/>
                                                                        <w:left w:val="none" w:sz="0" w:space="0" w:color="auto"/>
                                                                        <w:bottom w:val="none" w:sz="0" w:space="0" w:color="auto"/>
                                                                        <w:right w:val="none" w:sz="0" w:space="0" w:color="auto"/>
                                                                      </w:divBdr>
                                                                      <w:divsChild>
                                                                        <w:div w:id="80396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9783575">
      <w:bodyDiv w:val="1"/>
      <w:marLeft w:val="0"/>
      <w:marRight w:val="0"/>
      <w:marTop w:val="0"/>
      <w:marBottom w:val="0"/>
      <w:divBdr>
        <w:top w:val="none" w:sz="0" w:space="0" w:color="auto"/>
        <w:left w:val="none" w:sz="0" w:space="0" w:color="auto"/>
        <w:bottom w:val="none" w:sz="0" w:space="0" w:color="auto"/>
        <w:right w:val="none" w:sz="0" w:space="0" w:color="auto"/>
      </w:divBdr>
    </w:div>
    <w:div w:id="519858871">
      <w:bodyDiv w:val="1"/>
      <w:marLeft w:val="0"/>
      <w:marRight w:val="0"/>
      <w:marTop w:val="0"/>
      <w:marBottom w:val="0"/>
      <w:divBdr>
        <w:top w:val="none" w:sz="0" w:space="0" w:color="auto"/>
        <w:left w:val="none" w:sz="0" w:space="0" w:color="auto"/>
        <w:bottom w:val="none" w:sz="0" w:space="0" w:color="auto"/>
        <w:right w:val="none" w:sz="0" w:space="0" w:color="auto"/>
      </w:divBdr>
    </w:div>
    <w:div w:id="519973814">
      <w:bodyDiv w:val="1"/>
      <w:marLeft w:val="0"/>
      <w:marRight w:val="0"/>
      <w:marTop w:val="0"/>
      <w:marBottom w:val="0"/>
      <w:divBdr>
        <w:top w:val="none" w:sz="0" w:space="0" w:color="auto"/>
        <w:left w:val="none" w:sz="0" w:space="0" w:color="auto"/>
        <w:bottom w:val="none" w:sz="0" w:space="0" w:color="auto"/>
        <w:right w:val="none" w:sz="0" w:space="0" w:color="auto"/>
      </w:divBdr>
      <w:divsChild>
        <w:div w:id="481431991">
          <w:marLeft w:val="0"/>
          <w:marRight w:val="0"/>
          <w:marTop w:val="0"/>
          <w:marBottom w:val="0"/>
          <w:divBdr>
            <w:top w:val="none" w:sz="0" w:space="0" w:color="auto"/>
            <w:left w:val="none" w:sz="0" w:space="0" w:color="auto"/>
            <w:bottom w:val="none" w:sz="0" w:space="0" w:color="auto"/>
            <w:right w:val="none" w:sz="0" w:space="0" w:color="auto"/>
          </w:divBdr>
          <w:divsChild>
            <w:div w:id="745952813">
              <w:marLeft w:val="0"/>
              <w:marRight w:val="0"/>
              <w:marTop w:val="0"/>
              <w:marBottom w:val="0"/>
              <w:divBdr>
                <w:top w:val="none" w:sz="0" w:space="0" w:color="auto"/>
                <w:left w:val="none" w:sz="0" w:space="0" w:color="auto"/>
                <w:bottom w:val="none" w:sz="0" w:space="0" w:color="auto"/>
                <w:right w:val="none" w:sz="0" w:space="0" w:color="auto"/>
              </w:divBdr>
              <w:divsChild>
                <w:div w:id="471140340">
                  <w:marLeft w:val="0"/>
                  <w:marRight w:val="0"/>
                  <w:marTop w:val="0"/>
                  <w:marBottom w:val="0"/>
                  <w:divBdr>
                    <w:top w:val="none" w:sz="0" w:space="0" w:color="auto"/>
                    <w:left w:val="none" w:sz="0" w:space="0" w:color="auto"/>
                    <w:bottom w:val="none" w:sz="0" w:space="0" w:color="auto"/>
                    <w:right w:val="none" w:sz="0" w:space="0" w:color="auto"/>
                  </w:divBdr>
                  <w:divsChild>
                    <w:div w:id="811286026">
                      <w:marLeft w:val="0"/>
                      <w:marRight w:val="0"/>
                      <w:marTop w:val="0"/>
                      <w:marBottom w:val="0"/>
                      <w:divBdr>
                        <w:top w:val="none" w:sz="0" w:space="0" w:color="auto"/>
                        <w:left w:val="none" w:sz="0" w:space="0" w:color="auto"/>
                        <w:bottom w:val="none" w:sz="0" w:space="0" w:color="auto"/>
                        <w:right w:val="none" w:sz="0" w:space="0" w:color="auto"/>
                      </w:divBdr>
                      <w:divsChild>
                        <w:div w:id="1658923939">
                          <w:marLeft w:val="0"/>
                          <w:marRight w:val="0"/>
                          <w:marTop w:val="0"/>
                          <w:marBottom w:val="0"/>
                          <w:divBdr>
                            <w:top w:val="none" w:sz="0" w:space="0" w:color="auto"/>
                            <w:left w:val="none" w:sz="0" w:space="0" w:color="auto"/>
                            <w:bottom w:val="none" w:sz="0" w:space="0" w:color="auto"/>
                            <w:right w:val="none" w:sz="0" w:space="0" w:color="auto"/>
                          </w:divBdr>
                          <w:divsChild>
                            <w:div w:id="950286656">
                              <w:marLeft w:val="0"/>
                              <w:marRight w:val="0"/>
                              <w:marTop w:val="0"/>
                              <w:marBottom w:val="0"/>
                              <w:divBdr>
                                <w:top w:val="none" w:sz="0" w:space="0" w:color="auto"/>
                                <w:left w:val="none" w:sz="0" w:space="0" w:color="auto"/>
                                <w:bottom w:val="none" w:sz="0" w:space="0" w:color="auto"/>
                                <w:right w:val="none" w:sz="0" w:space="0" w:color="auto"/>
                              </w:divBdr>
                              <w:divsChild>
                                <w:div w:id="339434914">
                                  <w:marLeft w:val="0"/>
                                  <w:marRight w:val="0"/>
                                  <w:marTop w:val="0"/>
                                  <w:marBottom w:val="0"/>
                                  <w:divBdr>
                                    <w:top w:val="none" w:sz="0" w:space="0" w:color="auto"/>
                                    <w:left w:val="none" w:sz="0" w:space="0" w:color="auto"/>
                                    <w:bottom w:val="none" w:sz="0" w:space="0" w:color="auto"/>
                                    <w:right w:val="none" w:sz="0" w:space="0" w:color="auto"/>
                                  </w:divBdr>
                                  <w:divsChild>
                                    <w:div w:id="23483321">
                                      <w:marLeft w:val="0"/>
                                      <w:marRight w:val="0"/>
                                      <w:marTop w:val="0"/>
                                      <w:marBottom w:val="0"/>
                                      <w:divBdr>
                                        <w:top w:val="none" w:sz="0" w:space="0" w:color="auto"/>
                                        <w:left w:val="none" w:sz="0" w:space="0" w:color="auto"/>
                                        <w:bottom w:val="none" w:sz="0" w:space="0" w:color="auto"/>
                                        <w:right w:val="none" w:sz="0" w:space="0" w:color="auto"/>
                                      </w:divBdr>
                                      <w:divsChild>
                                        <w:div w:id="1848398607">
                                          <w:marLeft w:val="-150"/>
                                          <w:marRight w:val="-150"/>
                                          <w:marTop w:val="0"/>
                                          <w:marBottom w:val="0"/>
                                          <w:divBdr>
                                            <w:top w:val="none" w:sz="0" w:space="0" w:color="auto"/>
                                            <w:left w:val="none" w:sz="0" w:space="0" w:color="auto"/>
                                            <w:bottom w:val="none" w:sz="0" w:space="0" w:color="auto"/>
                                            <w:right w:val="none" w:sz="0" w:space="0" w:color="auto"/>
                                          </w:divBdr>
                                          <w:divsChild>
                                            <w:div w:id="304435672">
                                              <w:marLeft w:val="0"/>
                                              <w:marRight w:val="0"/>
                                              <w:marTop w:val="0"/>
                                              <w:marBottom w:val="0"/>
                                              <w:divBdr>
                                                <w:top w:val="none" w:sz="0" w:space="0" w:color="auto"/>
                                                <w:left w:val="none" w:sz="0" w:space="0" w:color="auto"/>
                                                <w:bottom w:val="none" w:sz="0" w:space="0" w:color="auto"/>
                                                <w:right w:val="none" w:sz="0" w:space="0" w:color="auto"/>
                                              </w:divBdr>
                                              <w:divsChild>
                                                <w:div w:id="847210787">
                                                  <w:marLeft w:val="0"/>
                                                  <w:marRight w:val="0"/>
                                                  <w:marTop w:val="0"/>
                                                  <w:marBottom w:val="0"/>
                                                  <w:divBdr>
                                                    <w:top w:val="none" w:sz="0" w:space="0" w:color="auto"/>
                                                    <w:left w:val="none" w:sz="0" w:space="0" w:color="auto"/>
                                                    <w:bottom w:val="none" w:sz="0" w:space="0" w:color="auto"/>
                                                    <w:right w:val="none" w:sz="0" w:space="0" w:color="auto"/>
                                                  </w:divBdr>
                                                  <w:divsChild>
                                                    <w:div w:id="409423712">
                                                      <w:marLeft w:val="0"/>
                                                      <w:marRight w:val="0"/>
                                                      <w:marTop w:val="0"/>
                                                      <w:marBottom w:val="0"/>
                                                      <w:divBdr>
                                                        <w:top w:val="none" w:sz="0" w:space="0" w:color="auto"/>
                                                        <w:left w:val="none" w:sz="0" w:space="0" w:color="auto"/>
                                                        <w:bottom w:val="none" w:sz="0" w:space="0" w:color="auto"/>
                                                        <w:right w:val="none" w:sz="0" w:space="0" w:color="auto"/>
                                                      </w:divBdr>
                                                      <w:divsChild>
                                                        <w:div w:id="1615332676">
                                                          <w:marLeft w:val="0"/>
                                                          <w:marRight w:val="0"/>
                                                          <w:marTop w:val="0"/>
                                                          <w:marBottom w:val="0"/>
                                                          <w:divBdr>
                                                            <w:top w:val="none" w:sz="0" w:space="0" w:color="auto"/>
                                                            <w:left w:val="none" w:sz="0" w:space="0" w:color="auto"/>
                                                            <w:bottom w:val="none" w:sz="0" w:space="0" w:color="auto"/>
                                                            <w:right w:val="none" w:sz="0" w:space="0" w:color="auto"/>
                                                          </w:divBdr>
                                                          <w:divsChild>
                                                            <w:div w:id="2018848093">
                                                              <w:marLeft w:val="0"/>
                                                              <w:marRight w:val="0"/>
                                                              <w:marTop w:val="0"/>
                                                              <w:marBottom w:val="0"/>
                                                              <w:divBdr>
                                                                <w:top w:val="none" w:sz="0" w:space="0" w:color="auto"/>
                                                                <w:left w:val="none" w:sz="0" w:space="0" w:color="auto"/>
                                                                <w:bottom w:val="none" w:sz="0" w:space="0" w:color="auto"/>
                                                                <w:right w:val="none" w:sz="0" w:space="0" w:color="auto"/>
                                                              </w:divBdr>
                                                              <w:divsChild>
                                                                <w:div w:id="1739209255">
                                                                  <w:marLeft w:val="0"/>
                                                                  <w:marRight w:val="0"/>
                                                                  <w:marTop w:val="0"/>
                                                                  <w:marBottom w:val="0"/>
                                                                  <w:divBdr>
                                                                    <w:top w:val="none" w:sz="0" w:space="0" w:color="auto"/>
                                                                    <w:left w:val="none" w:sz="0" w:space="0" w:color="auto"/>
                                                                    <w:bottom w:val="none" w:sz="0" w:space="0" w:color="auto"/>
                                                                    <w:right w:val="none" w:sz="0" w:space="0" w:color="auto"/>
                                                                  </w:divBdr>
                                                                  <w:divsChild>
                                                                    <w:div w:id="650333866">
                                                                      <w:marLeft w:val="0"/>
                                                                      <w:marRight w:val="0"/>
                                                                      <w:marTop w:val="0"/>
                                                                      <w:marBottom w:val="0"/>
                                                                      <w:divBdr>
                                                                        <w:top w:val="none" w:sz="0" w:space="0" w:color="auto"/>
                                                                        <w:left w:val="none" w:sz="0" w:space="0" w:color="auto"/>
                                                                        <w:bottom w:val="none" w:sz="0" w:space="0" w:color="auto"/>
                                                                        <w:right w:val="none" w:sz="0" w:space="0" w:color="auto"/>
                                                                      </w:divBdr>
                                                                      <w:divsChild>
                                                                        <w:div w:id="2054308196">
                                                                          <w:marLeft w:val="-225"/>
                                                                          <w:marRight w:val="-225"/>
                                                                          <w:marTop w:val="0"/>
                                                                          <w:marBottom w:val="0"/>
                                                                          <w:divBdr>
                                                                            <w:top w:val="none" w:sz="0" w:space="0" w:color="auto"/>
                                                                            <w:left w:val="none" w:sz="0" w:space="0" w:color="auto"/>
                                                                            <w:bottom w:val="none" w:sz="0" w:space="0" w:color="auto"/>
                                                                            <w:right w:val="none" w:sz="0" w:space="0" w:color="auto"/>
                                                                          </w:divBdr>
                                                                          <w:divsChild>
                                                                            <w:div w:id="138629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0514620">
      <w:bodyDiv w:val="1"/>
      <w:marLeft w:val="0"/>
      <w:marRight w:val="0"/>
      <w:marTop w:val="0"/>
      <w:marBottom w:val="0"/>
      <w:divBdr>
        <w:top w:val="none" w:sz="0" w:space="0" w:color="auto"/>
        <w:left w:val="none" w:sz="0" w:space="0" w:color="auto"/>
        <w:bottom w:val="none" w:sz="0" w:space="0" w:color="auto"/>
        <w:right w:val="none" w:sz="0" w:space="0" w:color="auto"/>
      </w:divBdr>
    </w:div>
    <w:div w:id="520972210">
      <w:bodyDiv w:val="1"/>
      <w:marLeft w:val="0"/>
      <w:marRight w:val="0"/>
      <w:marTop w:val="0"/>
      <w:marBottom w:val="0"/>
      <w:divBdr>
        <w:top w:val="none" w:sz="0" w:space="0" w:color="auto"/>
        <w:left w:val="none" w:sz="0" w:space="0" w:color="auto"/>
        <w:bottom w:val="none" w:sz="0" w:space="0" w:color="auto"/>
        <w:right w:val="none" w:sz="0" w:space="0" w:color="auto"/>
      </w:divBdr>
      <w:divsChild>
        <w:div w:id="1162040970">
          <w:marLeft w:val="0"/>
          <w:marRight w:val="0"/>
          <w:marTop w:val="0"/>
          <w:marBottom w:val="0"/>
          <w:divBdr>
            <w:top w:val="none" w:sz="0" w:space="0" w:color="auto"/>
            <w:left w:val="none" w:sz="0" w:space="0" w:color="auto"/>
            <w:bottom w:val="none" w:sz="0" w:space="0" w:color="auto"/>
            <w:right w:val="none" w:sz="0" w:space="0" w:color="auto"/>
          </w:divBdr>
          <w:divsChild>
            <w:div w:id="131100395">
              <w:marLeft w:val="0"/>
              <w:marRight w:val="0"/>
              <w:marTop w:val="0"/>
              <w:marBottom w:val="0"/>
              <w:divBdr>
                <w:top w:val="none" w:sz="0" w:space="0" w:color="auto"/>
                <w:left w:val="none" w:sz="0" w:space="0" w:color="auto"/>
                <w:bottom w:val="none" w:sz="0" w:space="0" w:color="auto"/>
                <w:right w:val="none" w:sz="0" w:space="0" w:color="auto"/>
              </w:divBdr>
              <w:divsChild>
                <w:div w:id="1607036963">
                  <w:marLeft w:val="0"/>
                  <w:marRight w:val="0"/>
                  <w:marTop w:val="0"/>
                  <w:marBottom w:val="0"/>
                  <w:divBdr>
                    <w:top w:val="none" w:sz="0" w:space="0" w:color="auto"/>
                    <w:left w:val="none" w:sz="0" w:space="0" w:color="auto"/>
                    <w:bottom w:val="none" w:sz="0" w:space="0" w:color="auto"/>
                    <w:right w:val="none" w:sz="0" w:space="0" w:color="auto"/>
                  </w:divBdr>
                  <w:divsChild>
                    <w:div w:id="786242708">
                      <w:marLeft w:val="0"/>
                      <w:marRight w:val="0"/>
                      <w:marTop w:val="0"/>
                      <w:marBottom w:val="0"/>
                      <w:divBdr>
                        <w:top w:val="none" w:sz="0" w:space="0" w:color="auto"/>
                        <w:left w:val="none" w:sz="0" w:space="0" w:color="auto"/>
                        <w:bottom w:val="none" w:sz="0" w:space="0" w:color="auto"/>
                        <w:right w:val="none" w:sz="0" w:space="0" w:color="auto"/>
                      </w:divBdr>
                      <w:divsChild>
                        <w:div w:id="855580248">
                          <w:marLeft w:val="0"/>
                          <w:marRight w:val="0"/>
                          <w:marTop w:val="0"/>
                          <w:marBottom w:val="0"/>
                          <w:divBdr>
                            <w:top w:val="none" w:sz="0" w:space="0" w:color="auto"/>
                            <w:left w:val="none" w:sz="0" w:space="0" w:color="auto"/>
                            <w:bottom w:val="none" w:sz="0" w:space="0" w:color="auto"/>
                            <w:right w:val="none" w:sz="0" w:space="0" w:color="auto"/>
                          </w:divBdr>
                          <w:divsChild>
                            <w:div w:id="171995138">
                              <w:marLeft w:val="3"/>
                              <w:marRight w:val="0"/>
                              <w:marTop w:val="0"/>
                              <w:marBottom w:val="0"/>
                              <w:divBdr>
                                <w:top w:val="none" w:sz="0" w:space="0" w:color="auto"/>
                                <w:left w:val="none" w:sz="0" w:space="0" w:color="auto"/>
                                <w:bottom w:val="none" w:sz="0" w:space="0" w:color="auto"/>
                                <w:right w:val="none" w:sz="0" w:space="0" w:color="auto"/>
                              </w:divBdr>
                              <w:divsChild>
                                <w:div w:id="231502493">
                                  <w:marLeft w:val="0"/>
                                  <w:marRight w:val="0"/>
                                  <w:marTop w:val="0"/>
                                  <w:marBottom w:val="0"/>
                                  <w:divBdr>
                                    <w:top w:val="none" w:sz="0" w:space="0" w:color="auto"/>
                                    <w:left w:val="none" w:sz="0" w:space="0" w:color="auto"/>
                                    <w:bottom w:val="none" w:sz="0" w:space="0" w:color="auto"/>
                                    <w:right w:val="none" w:sz="0" w:space="0" w:color="auto"/>
                                  </w:divBdr>
                                  <w:divsChild>
                                    <w:div w:id="1755281663">
                                      <w:marLeft w:val="0"/>
                                      <w:marRight w:val="0"/>
                                      <w:marTop w:val="0"/>
                                      <w:marBottom w:val="0"/>
                                      <w:divBdr>
                                        <w:top w:val="none" w:sz="0" w:space="0" w:color="auto"/>
                                        <w:left w:val="none" w:sz="0" w:space="0" w:color="auto"/>
                                        <w:bottom w:val="none" w:sz="0" w:space="0" w:color="auto"/>
                                        <w:right w:val="none" w:sz="0" w:space="0" w:color="auto"/>
                                      </w:divBdr>
                                      <w:divsChild>
                                        <w:div w:id="675960901">
                                          <w:marLeft w:val="0"/>
                                          <w:marRight w:val="0"/>
                                          <w:marTop w:val="0"/>
                                          <w:marBottom w:val="0"/>
                                          <w:divBdr>
                                            <w:top w:val="none" w:sz="0" w:space="0" w:color="auto"/>
                                            <w:left w:val="none" w:sz="0" w:space="0" w:color="auto"/>
                                            <w:bottom w:val="none" w:sz="0" w:space="0" w:color="auto"/>
                                            <w:right w:val="none" w:sz="0" w:space="0" w:color="auto"/>
                                          </w:divBdr>
                                          <w:divsChild>
                                            <w:div w:id="209464497">
                                              <w:marLeft w:val="0"/>
                                              <w:marRight w:val="0"/>
                                              <w:marTop w:val="0"/>
                                              <w:marBottom w:val="0"/>
                                              <w:divBdr>
                                                <w:top w:val="none" w:sz="0" w:space="0" w:color="auto"/>
                                                <w:left w:val="none" w:sz="0" w:space="0" w:color="auto"/>
                                                <w:bottom w:val="none" w:sz="0" w:space="0" w:color="auto"/>
                                                <w:right w:val="none" w:sz="0" w:space="0" w:color="auto"/>
                                              </w:divBdr>
                                              <w:divsChild>
                                                <w:div w:id="1334188471">
                                                  <w:marLeft w:val="0"/>
                                                  <w:marRight w:val="0"/>
                                                  <w:marTop w:val="0"/>
                                                  <w:marBottom w:val="0"/>
                                                  <w:divBdr>
                                                    <w:top w:val="none" w:sz="0" w:space="0" w:color="auto"/>
                                                    <w:left w:val="none" w:sz="0" w:space="0" w:color="auto"/>
                                                    <w:bottom w:val="none" w:sz="0" w:space="0" w:color="auto"/>
                                                    <w:right w:val="none" w:sz="0" w:space="0" w:color="auto"/>
                                                  </w:divBdr>
                                                  <w:divsChild>
                                                    <w:div w:id="1799949979">
                                                      <w:marLeft w:val="0"/>
                                                      <w:marRight w:val="0"/>
                                                      <w:marTop w:val="0"/>
                                                      <w:marBottom w:val="0"/>
                                                      <w:divBdr>
                                                        <w:top w:val="none" w:sz="0" w:space="0" w:color="auto"/>
                                                        <w:left w:val="none" w:sz="0" w:space="0" w:color="auto"/>
                                                        <w:bottom w:val="none" w:sz="0" w:space="0" w:color="auto"/>
                                                        <w:right w:val="none" w:sz="0" w:space="0" w:color="auto"/>
                                                      </w:divBdr>
                                                      <w:divsChild>
                                                        <w:div w:id="1576742764">
                                                          <w:marLeft w:val="0"/>
                                                          <w:marRight w:val="0"/>
                                                          <w:marTop w:val="0"/>
                                                          <w:marBottom w:val="0"/>
                                                          <w:divBdr>
                                                            <w:top w:val="none" w:sz="0" w:space="0" w:color="auto"/>
                                                            <w:left w:val="none" w:sz="0" w:space="0" w:color="auto"/>
                                                            <w:bottom w:val="none" w:sz="0" w:space="0" w:color="auto"/>
                                                            <w:right w:val="none" w:sz="0" w:space="0" w:color="auto"/>
                                                          </w:divBdr>
                                                          <w:divsChild>
                                                            <w:div w:id="1876111819">
                                                              <w:marLeft w:val="0"/>
                                                              <w:marRight w:val="0"/>
                                                              <w:marTop w:val="0"/>
                                                              <w:marBottom w:val="0"/>
                                                              <w:divBdr>
                                                                <w:top w:val="none" w:sz="0" w:space="0" w:color="auto"/>
                                                                <w:left w:val="none" w:sz="0" w:space="0" w:color="auto"/>
                                                                <w:bottom w:val="none" w:sz="0" w:space="0" w:color="auto"/>
                                                                <w:right w:val="none" w:sz="0" w:space="0" w:color="auto"/>
                                                              </w:divBdr>
                                                              <w:divsChild>
                                                                <w:div w:id="1279145180">
                                                                  <w:marLeft w:val="0"/>
                                                                  <w:marRight w:val="0"/>
                                                                  <w:marTop w:val="0"/>
                                                                  <w:marBottom w:val="0"/>
                                                                  <w:divBdr>
                                                                    <w:top w:val="none" w:sz="0" w:space="0" w:color="auto"/>
                                                                    <w:left w:val="none" w:sz="0" w:space="0" w:color="auto"/>
                                                                    <w:bottom w:val="none" w:sz="0" w:space="0" w:color="auto"/>
                                                                    <w:right w:val="none" w:sz="0" w:space="0" w:color="auto"/>
                                                                  </w:divBdr>
                                                                  <w:divsChild>
                                                                    <w:div w:id="100804809">
                                                                      <w:marLeft w:val="0"/>
                                                                      <w:marRight w:val="0"/>
                                                                      <w:marTop w:val="0"/>
                                                                      <w:marBottom w:val="0"/>
                                                                      <w:divBdr>
                                                                        <w:top w:val="none" w:sz="0" w:space="0" w:color="auto"/>
                                                                        <w:left w:val="none" w:sz="0" w:space="0" w:color="auto"/>
                                                                        <w:bottom w:val="none" w:sz="0" w:space="0" w:color="auto"/>
                                                                        <w:right w:val="none" w:sz="0" w:space="0" w:color="auto"/>
                                                                      </w:divBdr>
                                                                      <w:divsChild>
                                                                        <w:div w:id="3566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1170860">
      <w:bodyDiv w:val="1"/>
      <w:marLeft w:val="0"/>
      <w:marRight w:val="0"/>
      <w:marTop w:val="0"/>
      <w:marBottom w:val="0"/>
      <w:divBdr>
        <w:top w:val="none" w:sz="0" w:space="0" w:color="auto"/>
        <w:left w:val="none" w:sz="0" w:space="0" w:color="auto"/>
        <w:bottom w:val="none" w:sz="0" w:space="0" w:color="auto"/>
        <w:right w:val="none" w:sz="0" w:space="0" w:color="auto"/>
      </w:divBdr>
    </w:div>
    <w:div w:id="521481300">
      <w:bodyDiv w:val="1"/>
      <w:marLeft w:val="0"/>
      <w:marRight w:val="0"/>
      <w:marTop w:val="0"/>
      <w:marBottom w:val="0"/>
      <w:divBdr>
        <w:top w:val="none" w:sz="0" w:space="0" w:color="auto"/>
        <w:left w:val="none" w:sz="0" w:space="0" w:color="auto"/>
        <w:bottom w:val="none" w:sz="0" w:space="0" w:color="auto"/>
        <w:right w:val="none" w:sz="0" w:space="0" w:color="auto"/>
      </w:divBdr>
    </w:div>
    <w:div w:id="522018847">
      <w:bodyDiv w:val="1"/>
      <w:marLeft w:val="0"/>
      <w:marRight w:val="0"/>
      <w:marTop w:val="0"/>
      <w:marBottom w:val="0"/>
      <w:divBdr>
        <w:top w:val="none" w:sz="0" w:space="0" w:color="auto"/>
        <w:left w:val="none" w:sz="0" w:space="0" w:color="auto"/>
        <w:bottom w:val="none" w:sz="0" w:space="0" w:color="auto"/>
        <w:right w:val="none" w:sz="0" w:space="0" w:color="auto"/>
      </w:divBdr>
      <w:divsChild>
        <w:div w:id="175508955">
          <w:marLeft w:val="0"/>
          <w:marRight w:val="0"/>
          <w:marTop w:val="0"/>
          <w:marBottom w:val="0"/>
          <w:divBdr>
            <w:top w:val="none" w:sz="0" w:space="0" w:color="auto"/>
            <w:left w:val="none" w:sz="0" w:space="0" w:color="auto"/>
            <w:bottom w:val="none" w:sz="0" w:space="0" w:color="auto"/>
            <w:right w:val="none" w:sz="0" w:space="0" w:color="auto"/>
          </w:divBdr>
          <w:divsChild>
            <w:div w:id="579101133">
              <w:marLeft w:val="0"/>
              <w:marRight w:val="0"/>
              <w:marTop w:val="0"/>
              <w:marBottom w:val="0"/>
              <w:divBdr>
                <w:top w:val="none" w:sz="0" w:space="0" w:color="auto"/>
                <w:left w:val="none" w:sz="0" w:space="0" w:color="auto"/>
                <w:bottom w:val="none" w:sz="0" w:space="0" w:color="auto"/>
                <w:right w:val="none" w:sz="0" w:space="0" w:color="auto"/>
              </w:divBdr>
              <w:divsChild>
                <w:div w:id="1532380903">
                  <w:marLeft w:val="0"/>
                  <w:marRight w:val="0"/>
                  <w:marTop w:val="0"/>
                  <w:marBottom w:val="0"/>
                  <w:divBdr>
                    <w:top w:val="none" w:sz="0" w:space="0" w:color="auto"/>
                    <w:left w:val="none" w:sz="0" w:space="0" w:color="auto"/>
                    <w:bottom w:val="none" w:sz="0" w:space="0" w:color="auto"/>
                    <w:right w:val="none" w:sz="0" w:space="0" w:color="auto"/>
                  </w:divBdr>
                  <w:divsChild>
                    <w:div w:id="2078622257">
                      <w:marLeft w:val="0"/>
                      <w:marRight w:val="0"/>
                      <w:marTop w:val="0"/>
                      <w:marBottom w:val="0"/>
                      <w:divBdr>
                        <w:top w:val="none" w:sz="0" w:space="0" w:color="auto"/>
                        <w:left w:val="none" w:sz="0" w:space="0" w:color="auto"/>
                        <w:bottom w:val="none" w:sz="0" w:space="0" w:color="auto"/>
                        <w:right w:val="none" w:sz="0" w:space="0" w:color="auto"/>
                      </w:divBdr>
                      <w:divsChild>
                        <w:div w:id="545680351">
                          <w:marLeft w:val="0"/>
                          <w:marRight w:val="0"/>
                          <w:marTop w:val="226"/>
                          <w:marBottom w:val="0"/>
                          <w:divBdr>
                            <w:top w:val="none" w:sz="0" w:space="0" w:color="auto"/>
                            <w:left w:val="none" w:sz="0" w:space="0" w:color="auto"/>
                            <w:bottom w:val="none" w:sz="0" w:space="0" w:color="auto"/>
                            <w:right w:val="none" w:sz="0" w:space="0" w:color="auto"/>
                          </w:divBdr>
                          <w:divsChild>
                            <w:div w:id="1896576276">
                              <w:marLeft w:val="1419"/>
                              <w:marRight w:val="2730"/>
                              <w:marTop w:val="0"/>
                              <w:marBottom w:val="0"/>
                              <w:divBdr>
                                <w:top w:val="none" w:sz="0" w:space="0" w:color="auto"/>
                                <w:left w:val="none" w:sz="0" w:space="0" w:color="auto"/>
                                <w:bottom w:val="none" w:sz="0" w:space="0" w:color="auto"/>
                                <w:right w:val="none" w:sz="0" w:space="0" w:color="auto"/>
                              </w:divBdr>
                              <w:divsChild>
                                <w:div w:id="1753503700">
                                  <w:marLeft w:val="0"/>
                                  <w:marRight w:val="0"/>
                                  <w:marTop w:val="0"/>
                                  <w:marBottom w:val="0"/>
                                  <w:divBdr>
                                    <w:top w:val="none" w:sz="0" w:space="0" w:color="auto"/>
                                    <w:left w:val="none" w:sz="0" w:space="0" w:color="auto"/>
                                    <w:bottom w:val="none" w:sz="0" w:space="0" w:color="auto"/>
                                    <w:right w:val="none" w:sz="0" w:space="0" w:color="auto"/>
                                  </w:divBdr>
                                  <w:divsChild>
                                    <w:div w:id="802424181">
                                      <w:marLeft w:val="0"/>
                                      <w:marRight w:val="0"/>
                                      <w:marTop w:val="0"/>
                                      <w:marBottom w:val="0"/>
                                      <w:divBdr>
                                        <w:top w:val="none" w:sz="0" w:space="0" w:color="auto"/>
                                        <w:left w:val="none" w:sz="0" w:space="0" w:color="auto"/>
                                        <w:bottom w:val="none" w:sz="0" w:space="0" w:color="auto"/>
                                        <w:right w:val="none" w:sz="0" w:space="0" w:color="auto"/>
                                      </w:divBdr>
                                      <w:divsChild>
                                        <w:div w:id="658927261">
                                          <w:marLeft w:val="0"/>
                                          <w:marRight w:val="0"/>
                                          <w:marTop w:val="0"/>
                                          <w:marBottom w:val="0"/>
                                          <w:divBdr>
                                            <w:top w:val="none" w:sz="0" w:space="0" w:color="auto"/>
                                            <w:left w:val="none" w:sz="0" w:space="0" w:color="auto"/>
                                            <w:bottom w:val="none" w:sz="0" w:space="0" w:color="auto"/>
                                            <w:right w:val="none" w:sz="0" w:space="0" w:color="auto"/>
                                          </w:divBdr>
                                          <w:divsChild>
                                            <w:div w:id="118254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3247712">
      <w:bodyDiv w:val="1"/>
      <w:marLeft w:val="0"/>
      <w:marRight w:val="0"/>
      <w:marTop w:val="0"/>
      <w:marBottom w:val="0"/>
      <w:divBdr>
        <w:top w:val="none" w:sz="0" w:space="0" w:color="auto"/>
        <w:left w:val="none" w:sz="0" w:space="0" w:color="auto"/>
        <w:bottom w:val="none" w:sz="0" w:space="0" w:color="auto"/>
        <w:right w:val="none" w:sz="0" w:space="0" w:color="auto"/>
      </w:divBdr>
    </w:div>
    <w:div w:id="523442641">
      <w:bodyDiv w:val="1"/>
      <w:marLeft w:val="0"/>
      <w:marRight w:val="0"/>
      <w:marTop w:val="0"/>
      <w:marBottom w:val="0"/>
      <w:divBdr>
        <w:top w:val="none" w:sz="0" w:space="0" w:color="auto"/>
        <w:left w:val="none" w:sz="0" w:space="0" w:color="auto"/>
        <w:bottom w:val="none" w:sz="0" w:space="0" w:color="auto"/>
        <w:right w:val="none" w:sz="0" w:space="0" w:color="auto"/>
      </w:divBdr>
    </w:div>
    <w:div w:id="523905617">
      <w:bodyDiv w:val="1"/>
      <w:marLeft w:val="0"/>
      <w:marRight w:val="0"/>
      <w:marTop w:val="0"/>
      <w:marBottom w:val="0"/>
      <w:divBdr>
        <w:top w:val="none" w:sz="0" w:space="0" w:color="auto"/>
        <w:left w:val="none" w:sz="0" w:space="0" w:color="auto"/>
        <w:bottom w:val="none" w:sz="0" w:space="0" w:color="auto"/>
        <w:right w:val="none" w:sz="0" w:space="0" w:color="auto"/>
      </w:divBdr>
    </w:div>
    <w:div w:id="524442076">
      <w:bodyDiv w:val="1"/>
      <w:marLeft w:val="0"/>
      <w:marRight w:val="0"/>
      <w:marTop w:val="0"/>
      <w:marBottom w:val="0"/>
      <w:divBdr>
        <w:top w:val="none" w:sz="0" w:space="0" w:color="auto"/>
        <w:left w:val="none" w:sz="0" w:space="0" w:color="auto"/>
        <w:bottom w:val="none" w:sz="0" w:space="0" w:color="auto"/>
        <w:right w:val="none" w:sz="0" w:space="0" w:color="auto"/>
      </w:divBdr>
    </w:div>
    <w:div w:id="524683011">
      <w:bodyDiv w:val="1"/>
      <w:marLeft w:val="0"/>
      <w:marRight w:val="0"/>
      <w:marTop w:val="0"/>
      <w:marBottom w:val="0"/>
      <w:divBdr>
        <w:top w:val="none" w:sz="0" w:space="0" w:color="auto"/>
        <w:left w:val="none" w:sz="0" w:space="0" w:color="auto"/>
        <w:bottom w:val="none" w:sz="0" w:space="0" w:color="auto"/>
        <w:right w:val="none" w:sz="0" w:space="0" w:color="auto"/>
      </w:divBdr>
    </w:div>
    <w:div w:id="524759282">
      <w:bodyDiv w:val="1"/>
      <w:marLeft w:val="0"/>
      <w:marRight w:val="0"/>
      <w:marTop w:val="0"/>
      <w:marBottom w:val="0"/>
      <w:divBdr>
        <w:top w:val="none" w:sz="0" w:space="0" w:color="auto"/>
        <w:left w:val="none" w:sz="0" w:space="0" w:color="auto"/>
        <w:bottom w:val="none" w:sz="0" w:space="0" w:color="auto"/>
        <w:right w:val="none" w:sz="0" w:space="0" w:color="auto"/>
      </w:divBdr>
    </w:div>
    <w:div w:id="526452544">
      <w:bodyDiv w:val="1"/>
      <w:marLeft w:val="0"/>
      <w:marRight w:val="0"/>
      <w:marTop w:val="0"/>
      <w:marBottom w:val="0"/>
      <w:divBdr>
        <w:top w:val="none" w:sz="0" w:space="0" w:color="auto"/>
        <w:left w:val="none" w:sz="0" w:space="0" w:color="auto"/>
        <w:bottom w:val="none" w:sz="0" w:space="0" w:color="auto"/>
        <w:right w:val="none" w:sz="0" w:space="0" w:color="auto"/>
      </w:divBdr>
    </w:div>
    <w:div w:id="527185226">
      <w:bodyDiv w:val="1"/>
      <w:marLeft w:val="0"/>
      <w:marRight w:val="0"/>
      <w:marTop w:val="0"/>
      <w:marBottom w:val="0"/>
      <w:divBdr>
        <w:top w:val="none" w:sz="0" w:space="0" w:color="auto"/>
        <w:left w:val="none" w:sz="0" w:space="0" w:color="auto"/>
        <w:bottom w:val="none" w:sz="0" w:space="0" w:color="auto"/>
        <w:right w:val="none" w:sz="0" w:space="0" w:color="auto"/>
      </w:divBdr>
    </w:div>
    <w:div w:id="527187144">
      <w:bodyDiv w:val="1"/>
      <w:marLeft w:val="0"/>
      <w:marRight w:val="0"/>
      <w:marTop w:val="0"/>
      <w:marBottom w:val="0"/>
      <w:divBdr>
        <w:top w:val="none" w:sz="0" w:space="0" w:color="auto"/>
        <w:left w:val="none" w:sz="0" w:space="0" w:color="auto"/>
        <w:bottom w:val="none" w:sz="0" w:space="0" w:color="auto"/>
        <w:right w:val="none" w:sz="0" w:space="0" w:color="auto"/>
      </w:divBdr>
    </w:div>
    <w:div w:id="528297646">
      <w:bodyDiv w:val="1"/>
      <w:marLeft w:val="0"/>
      <w:marRight w:val="0"/>
      <w:marTop w:val="0"/>
      <w:marBottom w:val="0"/>
      <w:divBdr>
        <w:top w:val="none" w:sz="0" w:space="0" w:color="auto"/>
        <w:left w:val="none" w:sz="0" w:space="0" w:color="auto"/>
        <w:bottom w:val="none" w:sz="0" w:space="0" w:color="auto"/>
        <w:right w:val="none" w:sz="0" w:space="0" w:color="auto"/>
      </w:divBdr>
    </w:div>
    <w:div w:id="529494875">
      <w:bodyDiv w:val="1"/>
      <w:marLeft w:val="0"/>
      <w:marRight w:val="0"/>
      <w:marTop w:val="0"/>
      <w:marBottom w:val="0"/>
      <w:divBdr>
        <w:top w:val="none" w:sz="0" w:space="0" w:color="auto"/>
        <w:left w:val="none" w:sz="0" w:space="0" w:color="auto"/>
        <w:bottom w:val="none" w:sz="0" w:space="0" w:color="auto"/>
        <w:right w:val="none" w:sz="0" w:space="0" w:color="auto"/>
      </w:divBdr>
    </w:div>
    <w:div w:id="530000650">
      <w:bodyDiv w:val="1"/>
      <w:marLeft w:val="0"/>
      <w:marRight w:val="0"/>
      <w:marTop w:val="0"/>
      <w:marBottom w:val="0"/>
      <w:divBdr>
        <w:top w:val="none" w:sz="0" w:space="0" w:color="auto"/>
        <w:left w:val="none" w:sz="0" w:space="0" w:color="auto"/>
        <w:bottom w:val="none" w:sz="0" w:space="0" w:color="auto"/>
        <w:right w:val="none" w:sz="0" w:space="0" w:color="auto"/>
      </w:divBdr>
    </w:div>
    <w:div w:id="531038991">
      <w:bodyDiv w:val="1"/>
      <w:marLeft w:val="0"/>
      <w:marRight w:val="0"/>
      <w:marTop w:val="0"/>
      <w:marBottom w:val="0"/>
      <w:divBdr>
        <w:top w:val="none" w:sz="0" w:space="0" w:color="auto"/>
        <w:left w:val="none" w:sz="0" w:space="0" w:color="auto"/>
        <w:bottom w:val="none" w:sz="0" w:space="0" w:color="auto"/>
        <w:right w:val="none" w:sz="0" w:space="0" w:color="auto"/>
      </w:divBdr>
      <w:divsChild>
        <w:div w:id="875898260">
          <w:marLeft w:val="0"/>
          <w:marRight w:val="0"/>
          <w:marTop w:val="0"/>
          <w:marBottom w:val="0"/>
          <w:divBdr>
            <w:top w:val="none" w:sz="0" w:space="0" w:color="auto"/>
            <w:left w:val="none" w:sz="0" w:space="0" w:color="auto"/>
            <w:bottom w:val="none" w:sz="0" w:space="0" w:color="auto"/>
            <w:right w:val="none" w:sz="0" w:space="0" w:color="auto"/>
          </w:divBdr>
          <w:divsChild>
            <w:div w:id="514609446">
              <w:marLeft w:val="0"/>
              <w:marRight w:val="0"/>
              <w:marTop w:val="0"/>
              <w:marBottom w:val="0"/>
              <w:divBdr>
                <w:top w:val="none" w:sz="0" w:space="0" w:color="auto"/>
                <w:left w:val="none" w:sz="0" w:space="0" w:color="auto"/>
                <w:bottom w:val="none" w:sz="0" w:space="0" w:color="auto"/>
                <w:right w:val="none" w:sz="0" w:space="0" w:color="auto"/>
              </w:divBdr>
              <w:divsChild>
                <w:div w:id="786549">
                  <w:marLeft w:val="0"/>
                  <w:marRight w:val="0"/>
                  <w:marTop w:val="0"/>
                  <w:marBottom w:val="0"/>
                  <w:divBdr>
                    <w:top w:val="none" w:sz="0" w:space="0" w:color="auto"/>
                    <w:left w:val="none" w:sz="0" w:space="0" w:color="auto"/>
                    <w:bottom w:val="none" w:sz="0" w:space="0" w:color="auto"/>
                    <w:right w:val="none" w:sz="0" w:space="0" w:color="auto"/>
                  </w:divBdr>
                  <w:divsChild>
                    <w:div w:id="561521316">
                      <w:marLeft w:val="0"/>
                      <w:marRight w:val="0"/>
                      <w:marTop w:val="0"/>
                      <w:marBottom w:val="0"/>
                      <w:divBdr>
                        <w:top w:val="none" w:sz="0" w:space="0" w:color="auto"/>
                        <w:left w:val="none" w:sz="0" w:space="0" w:color="auto"/>
                        <w:bottom w:val="none" w:sz="0" w:space="0" w:color="auto"/>
                        <w:right w:val="none" w:sz="0" w:space="0" w:color="auto"/>
                      </w:divBdr>
                      <w:divsChild>
                        <w:div w:id="858659055">
                          <w:marLeft w:val="0"/>
                          <w:marRight w:val="0"/>
                          <w:marTop w:val="0"/>
                          <w:marBottom w:val="0"/>
                          <w:divBdr>
                            <w:top w:val="none" w:sz="0" w:space="0" w:color="auto"/>
                            <w:left w:val="none" w:sz="0" w:space="0" w:color="auto"/>
                            <w:bottom w:val="none" w:sz="0" w:space="0" w:color="auto"/>
                            <w:right w:val="none" w:sz="0" w:space="0" w:color="auto"/>
                          </w:divBdr>
                          <w:divsChild>
                            <w:div w:id="922254179">
                              <w:marLeft w:val="3"/>
                              <w:marRight w:val="0"/>
                              <w:marTop w:val="0"/>
                              <w:marBottom w:val="0"/>
                              <w:divBdr>
                                <w:top w:val="none" w:sz="0" w:space="0" w:color="auto"/>
                                <w:left w:val="none" w:sz="0" w:space="0" w:color="auto"/>
                                <w:bottom w:val="none" w:sz="0" w:space="0" w:color="auto"/>
                                <w:right w:val="none" w:sz="0" w:space="0" w:color="auto"/>
                              </w:divBdr>
                              <w:divsChild>
                                <w:div w:id="1657493188">
                                  <w:marLeft w:val="0"/>
                                  <w:marRight w:val="0"/>
                                  <w:marTop w:val="0"/>
                                  <w:marBottom w:val="0"/>
                                  <w:divBdr>
                                    <w:top w:val="none" w:sz="0" w:space="0" w:color="auto"/>
                                    <w:left w:val="none" w:sz="0" w:space="0" w:color="auto"/>
                                    <w:bottom w:val="none" w:sz="0" w:space="0" w:color="auto"/>
                                    <w:right w:val="none" w:sz="0" w:space="0" w:color="auto"/>
                                  </w:divBdr>
                                  <w:divsChild>
                                    <w:div w:id="405417056">
                                      <w:marLeft w:val="0"/>
                                      <w:marRight w:val="0"/>
                                      <w:marTop w:val="0"/>
                                      <w:marBottom w:val="0"/>
                                      <w:divBdr>
                                        <w:top w:val="none" w:sz="0" w:space="0" w:color="auto"/>
                                        <w:left w:val="none" w:sz="0" w:space="0" w:color="auto"/>
                                        <w:bottom w:val="none" w:sz="0" w:space="0" w:color="auto"/>
                                        <w:right w:val="none" w:sz="0" w:space="0" w:color="auto"/>
                                      </w:divBdr>
                                      <w:divsChild>
                                        <w:div w:id="428934885">
                                          <w:marLeft w:val="0"/>
                                          <w:marRight w:val="0"/>
                                          <w:marTop w:val="0"/>
                                          <w:marBottom w:val="0"/>
                                          <w:divBdr>
                                            <w:top w:val="none" w:sz="0" w:space="0" w:color="auto"/>
                                            <w:left w:val="none" w:sz="0" w:space="0" w:color="auto"/>
                                            <w:bottom w:val="none" w:sz="0" w:space="0" w:color="auto"/>
                                            <w:right w:val="none" w:sz="0" w:space="0" w:color="auto"/>
                                          </w:divBdr>
                                          <w:divsChild>
                                            <w:div w:id="12922977">
                                              <w:marLeft w:val="0"/>
                                              <w:marRight w:val="0"/>
                                              <w:marTop w:val="0"/>
                                              <w:marBottom w:val="0"/>
                                              <w:divBdr>
                                                <w:top w:val="none" w:sz="0" w:space="0" w:color="auto"/>
                                                <w:left w:val="none" w:sz="0" w:space="0" w:color="auto"/>
                                                <w:bottom w:val="none" w:sz="0" w:space="0" w:color="auto"/>
                                                <w:right w:val="none" w:sz="0" w:space="0" w:color="auto"/>
                                              </w:divBdr>
                                              <w:divsChild>
                                                <w:div w:id="397285364">
                                                  <w:marLeft w:val="0"/>
                                                  <w:marRight w:val="0"/>
                                                  <w:marTop w:val="0"/>
                                                  <w:marBottom w:val="0"/>
                                                  <w:divBdr>
                                                    <w:top w:val="none" w:sz="0" w:space="0" w:color="auto"/>
                                                    <w:left w:val="none" w:sz="0" w:space="0" w:color="auto"/>
                                                    <w:bottom w:val="none" w:sz="0" w:space="0" w:color="auto"/>
                                                    <w:right w:val="none" w:sz="0" w:space="0" w:color="auto"/>
                                                  </w:divBdr>
                                                  <w:divsChild>
                                                    <w:div w:id="889421023">
                                                      <w:marLeft w:val="0"/>
                                                      <w:marRight w:val="0"/>
                                                      <w:marTop w:val="0"/>
                                                      <w:marBottom w:val="0"/>
                                                      <w:divBdr>
                                                        <w:top w:val="none" w:sz="0" w:space="0" w:color="auto"/>
                                                        <w:left w:val="none" w:sz="0" w:space="0" w:color="auto"/>
                                                        <w:bottom w:val="none" w:sz="0" w:space="0" w:color="auto"/>
                                                        <w:right w:val="none" w:sz="0" w:space="0" w:color="auto"/>
                                                      </w:divBdr>
                                                      <w:divsChild>
                                                        <w:div w:id="1032338507">
                                                          <w:marLeft w:val="0"/>
                                                          <w:marRight w:val="0"/>
                                                          <w:marTop w:val="0"/>
                                                          <w:marBottom w:val="0"/>
                                                          <w:divBdr>
                                                            <w:top w:val="none" w:sz="0" w:space="0" w:color="auto"/>
                                                            <w:left w:val="none" w:sz="0" w:space="0" w:color="auto"/>
                                                            <w:bottom w:val="none" w:sz="0" w:space="0" w:color="auto"/>
                                                            <w:right w:val="none" w:sz="0" w:space="0" w:color="auto"/>
                                                          </w:divBdr>
                                                          <w:divsChild>
                                                            <w:div w:id="1676611250">
                                                              <w:marLeft w:val="0"/>
                                                              <w:marRight w:val="0"/>
                                                              <w:marTop w:val="0"/>
                                                              <w:marBottom w:val="0"/>
                                                              <w:divBdr>
                                                                <w:top w:val="none" w:sz="0" w:space="0" w:color="auto"/>
                                                                <w:left w:val="none" w:sz="0" w:space="0" w:color="auto"/>
                                                                <w:bottom w:val="none" w:sz="0" w:space="0" w:color="auto"/>
                                                                <w:right w:val="none" w:sz="0" w:space="0" w:color="auto"/>
                                                              </w:divBdr>
                                                              <w:divsChild>
                                                                <w:div w:id="366368413">
                                                                  <w:marLeft w:val="0"/>
                                                                  <w:marRight w:val="0"/>
                                                                  <w:marTop w:val="0"/>
                                                                  <w:marBottom w:val="0"/>
                                                                  <w:divBdr>
                                                                    <w:top w:val="none" w:sz="0" w:space="0" w:color="auto"/>
                                                                    <w:left w:val="none" w:sz="0" w:space="0" w:color="auto"/>
                                                                    <w:bottom w:val="none" w:sz="0" w:space="0" w:color="auto"/>
                                                                    <w:right w:val="none" w:sz="0" w:space="0" w:color="auto"/>
                                                                  </w:divBdr>
                                                                  <w:divsChild>
                                                                    <w:div w:id="547912583">
                                                                      <w:marLeft w:val="0"/>
                                                                      <w:marRight w:val="0"/>
                                                                      <w:marTop w:val="0"/>
                                                                      <w:marBottom w:val="0"/>
                                                                      <w:divBdr>
                                                                        <w:top w:val="none" w:sz="0" w:space="0" w:color="auto"/>
                                                                        <w:left w:val="none" w:sz="0" w:space="0" w:color="auto"/>
                                                                        <w:bottom w:val="none" w:sz="0" w:space="0" w:color="auto"/>
                                                                        <w:right w:val="none" w:sz="0" w:space="0" w:color="auto"/>
                                                                      </w:divBdr>
                                                                      <w:divsChild>
                                                                        <w:div w:id="752554036">
                                                                          <w:marLeft w:val="0"/>
                                                                          <w:marRight w:val="0"/>
                                                                          <w:marTop w:val="0"/>
                                                                          <w:marBottom w:val="0"/>
                                                                          <w:divBdr>
                                                                            <w:top w:val="none" w:sz="0" w:space="0" w:color="auto"/>
                                                                            <w:left w:val="none" w:sz="0" w:space="0" w:color="auto"/>
                                                                            <w:bottom w:val="none" w:sz="0" w:space="0" w:color="auto"/>
                                                                            <w:right w:val="none" w:sz="0" w:space="0" w:color="auto"/>
                                                                          </w:divBdr>
                                                                          <w:divsChild>
                                                                            <w:div w:id="47318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1113873">
      <w:bodyDiv w:val="1"/>
      <w:marLeft w:val="0"/>
      <w:marRight w:val="0"/>
      <w:marTop w:val="0"/>
      <w:marBottom w:val="0"/>
      <w:divBdr>
        <w:top w:val="none" w:sz="0" w:space="0" w:color="auto"/>
        <w:left w:val="none" w:sz="0" w:space="0" w:color="auto"/>
        <w:bottom w:val="none" w:sz="0" w:space="0" w:color="auto"/>
        <w:right w:val="none" w:sz="0" w:space="0" w:color="auto"/>
      </w:divBdr>
    </w:div>
    <w:div w:id="531722893">
      <w:bodyDiv w:val="1"/>
      <w:marLeft w:val="0"/>
      <w:marRight w:val="0"/>
      <w:marTop w:val="0"/>
      <w:marBottom w:val="0"/>
      <w:divBdr>
        <w:top w:val="none" w:sz="0" w:space="0" w:color="auto"/>
        <w:left w:val="none" w:sz="0" w:space="0" w:color="auto"/>
        <w:bottom w:val="none" w:sz="0" w:space="0" w:color="auto"/>
        <w:right w:val="none" w:sz="0" w:space="0" w:color="auto"/>
      </w:divBdr>
    </w:div>
    <w:div w:id="532037834">
      <w:bodyDiv w:val="1"/>
      <w:marLeft w:val="0"/>
      <w:marRight w:val="0"/>
      <w:marTop w:val="0"/>
      <w:marBottom w:val="0"/>
      <w:divBdr>
        <w:top w:val="none" w:sz="0" w:space="0" w:color="auto"/>
        <w:left w:val="none" w:sz="0" w:space="0" w:color="auto"/>
        <w:bottom w:val="none" w:sz="0" w:space="0" w:color="auto"/>
        <w:right w:val="none" w:sz="0" w:space="0" w:color="auto"/>
      </w:divBdr>
    </w:div>
    <w:div w:id="532379902">
      <w:bodyDiv w:val="1"/>
      <w:marLeft w:val="0"/>
      <w:marRight w:val="0"/>
      <w:marTop w:val="0"/>
      <w:marBottom w:val="0"/>
      <w:divBdr>
        <w:top w:val="none" w:sz="0" w:space="0" w:color="auto"/>
        <w:left w:val="none" w:sz="0" w:space="0" w:color="auto"/>
        <w:bottom w:val="none" w:sz="0" w:space="0" w:color="auto"/>
        <w:right w:val="none" w:sz="0" w:space="0" w:color="auto"/>
      </w:divBdr>
    </w:div>
    <w:div w:id="533225662">
      <w:bodyDiv w:val="1"/>
      <w:marLeft w:val="0"/>
      <w:marRight w:val="0"/>
      <w:marTop w:val="0"/>
      <w:marBottom w:val="0"/>
      <w:divBdr>
        <w:top w:val="none" w:sz="0" w:space="0" w:color="auto"/>
        <w:left w:val="none" w:sz="0" w:space="0" w:color="auto"/>
        <w:bottom w:val="none" w:sz="0" w:space="0" w:color="auto"/>
        <w:right w:val="none" w:sz="0" w:space="0" w:color="auto"/>
      </w:divBdr>
    </w:div>
    <w:div w:id="533424025">
      <w:bodyDiv w:val="1"/>
      <w:marLeft w:val="0"/>
      <w:marRight w:val="0"/>
      <w:marTop w:val="0"/>
      <w:marBottom w:val="0"/>
      <w:divBdr>
        <w:top w:val="none" w:sz="0" w:space="0" w:color="auto"/>
        <w:left w:val="none" w:sz="0" w:space="0" w:color="auto"/>
        <w:bottom w:val="none" w:sz="0" w:space="0" w:color="auto"/>
        <w:right w:val="none" w:sz="0" w:space="0" w:color="auto"/>
      </w:divBdr>
      <w:divsChild>
        <w:div w:id="323356540">
          <w:marLeft w:val="0"/>
          <w:marRight w:val="0"/>
          <w:marTop w:val="0"/>
          <w:marBottom w:val="0"/>
          <w:divBdr>
            <w:top w:val="none" w:sz="0" w:space="0" w:color="auto"/>
            <w:left w:val="none" w:sz="0" w:space="0" w:color="auto"/>
            <w:bottom w:val="none" w:sz="0" w:space="0" w:color="auto"/>
            <w:right w:val="none" w:sz="0" w:space="0" w:color="auto"/>
          </w:divBdr>
          <w:divsChild>
            <w:div w:id="916591734">
              <w:marLeft w:val="0"/>
              <w:marRight w:val="0"/>
              <w:marTop w:val="0"/>
              <w:marBottom w:val="0"/>
              <w:divBdr>
                <w:top w:val="none" w:sz="0" w:space="0" w:color="auto"/>
                <w:left w:val="none" w:sz="0" w:space="0" w:color="auto"/>
                <w:bottom w:val="none" w:sz="0" w:space="0" w:color="auto"/>
                <w:right w:val="none" w:sz="0" w:space="0" w:color="auto"/>
              </w:divBdr>
              <w:divsChild>
                <w:div w:id="1536234552">
                  <w:marLeft w:val="0"/>
                  <w:marRight w:val="0"/>
                  <w:marTop w:val="0"/>
                  <w:marBottom w:val="0"/>
                  <w:divBdr>
                    <w:top w:val="none" w:sz="0" w:space="0" w:color="auto"/>
                    <w:left w:val="none" w:sz="0" w:space="0" w:color="auto"/>
                    <w:bottom w:val="none" w:sz="0" w:space="0" w:color="auto"/>
                    <w:right w:val="none" w:sz="0" w:space="0" w:color="auto"/>
                  </w:divBdr>
                  <w:divsChild>
                    <w:div w:id="698318429">
                      <w:marLeft w:val="0"/>
                      <w:marRight w:val="0"/>
                      <w:marTop w:val="0"/>
                      <w:marBottom w:val="0"/>
                      <w:divBdr>
                        <w:top w:val="none" w:sz="0" w:space="0" w:color="auto"/>
                        <w:left w:val="none" w:sz="0" w:space="0" w:color="auto"/>
                        <w:bottom w:val="none" w:sz="0" w:space="0" w:color="auto"/>
                        <w:right w:val="none" w:sz="0" w:space="0" w:color="auto"/>
                      </w:divBdr>
                      <w:divsChild>
                        <w:div w:id="485098577">
                          <w:marLeft w:val="0"/>
                          <w:marRight w:val="0"/>
                          <w:marTop w:val="0"/>
                          <w:marBottom w:val="0"/>
                          <w:divBdr>
                            <w:top w:val="none" w:sz="0" w:space="0" w:color="auto"/>
                            <w:left w:val="none" w:sz="0" w:space="0" w:color="auto"/>
                            <w:bottom w:val="none" w:sz="0" w:space="0" w:color="auto"/>
                            <w:right w:val="none" w:sz="0" w:space="0" w:color="auto"/>
                          </w:divBdr>
                          <w:divsChild>
                            <w:div w:id="1878198603">
                              <w:marLeft w:val="0"/>
                              <w:marRight w:val="0"/>
                              <w:marTop w:val="0"/>
                              <w:marBottom w:val="0"/>
                              <w:divBdr>
                                <w:top w:val="none" w:sz="0" w:space="0" w:color="auto"/>
                                <w:left w:val="none" w:sz="0" w:space="0" w:color="auto"/>
                                <w:bottom w:val="none" w:sz="0" w:space="0" w:color="auto"/>
                                <w:right w:val="none" w:sz="0" w:space="0" w:color="auto"/>
                              </w:divBdr>
                              <w:divsChild>
                                <w:div w:id="1640185580">
                                  <w:marLeft w:val="0"/>
                                  <w:marRight w:val="0"/>
                                  <w:marTop w:val="0"/>
                                  <w:marBottom w:val="0"/>
                                  <w:divBdr>
                                    <w:top w:val="none" w:sz="0" w:space="0" w:color="auto"/>
                                    <w:left w:val="none" w:sz="0" w:space="0" w:color="auto"/>
                                    <w:bottom w:val="none" w:sz="0" w:space="0" w:color="auto"/>
                                    <w:right w:val="none" w:sz="0" w:space="0" w:color="auto"/>
                                  </w:divBdr>
                                  <w:divsChild>
                                    <w:div w:id="1980185974">
                                      <w:marLeft w:val="0"/>
                                      <w:marRight w:val="0"/>
                                      <w:marTop w:val="0"/>
                                      <w:marBottom w:val="0"/>
                                      <w:divBdr>
                                        <w:top w:val="none" w:sz="0" w:space="0" w:color="auto"/>
                                        <w:left w:val="none" w:sz="0" w:space="0" w:color="auto"/>
                                        <w:bottom w:val="none" w:sz="0" w:space="0" w:color="auto"/>
                                        <w:right w:val="none" w:sz="0" w:space="0" w:color="auto"/>
                                      </w:divBdr>
                                      <w:divsChild>
                                        <w:div w:id="1277328259">
                                          <w:marLeft w:val="-150"/>
                                          <w:marRight w:val="-150"/>
                                          <w:marTop w:val="0"/>
                                          <w:marBottom w:val="0"/>
                                          <w:divBdr>
                                            <w:top w:val="none" w:sz="0" w:space="0" w:color="auto"/>
                                            <w:left w:val="none" w:sz="0" w:space="0" w:color="auto"/>
                                            <w:bottom w:val="none" w:sz="0" w:space="0" w:color="auto"/>
                                            <w:right w:val="none" w:sz="0" w:space="0" w:color="auto"/>
                                          </w:divBdr>
                                          <w:divsChild>
                                            <w:div w:id="859664891">
                                              <w:marLeft w:val="0"/>
                                              <w:marRight w:val="0"/>
                                              <w:marTop w:val="0"/>
                                              <w:marBottom w:val="0"/>
                                              <w:divBdr>
                                                <w:top w:val="none" w:sz="0" w:space="0" w:color="auto"/>
                                                <w:left w:val="none" w:sz="0" w:space="0" w:color="auto"/>
                                                <w:bottom w:val="none" w:sz="0" w:space="0" w:color="auto"/>
                                                <w:right w:val="none" w:sz="0" w:space="0" w:color="auto"/>
                                              </w:divBdr>
                                              <w:divsChild>
                                                <w:div w:id="2144881350">
                                                  <w:marLeft w:val="0"/>
                                                  <w:marRight w:val="0"/>
                                                  <w:marTop w:val="0"/>
                                                  <w:marBottom w:val="0"/>
                                                  <w:divBdr>
                                                    <w:top w:val="none" w:sz="0" w:space="0" w:color="auto"/>
                                                    <w:left w:val="none" w:sz="0" w:space="0" w:color="auto"/>
                                                    <w:bottom w:val="none" w:sz="0" w:space="0" w:color="auto"/>
                                                    <w:right w:val="none" w:sz="0" w:space="0" w:color="auto"/>
                                                  </w:divBdr>
                                                  <w:divsChild>
                                                    <w:div w:id="1586378616">
                                                      <w:marLeft w:val="0"/>
                                                      <w:marRight w:val="0"/>
                                                      <w:marTop w:val="0"/>
                                                      <w:marBottom w:val="0"/>
                                                      <w:divBdr>
                                                        <w:top w:val="none" w:sz="0" w:space="0" w:color="auto"/>
                                                        <w:left w:val="none" w:sz="0" w:space="0" w:color="auto"/>
                                                        <w:bottom w:val="none" w:sz="0" w:space="0" w:color="auto"/>
                                                        <w:right w:val="none" w:sz="0" w:space="0" w:color="auto"/>
                                                      </w:divBdr>
                                                      <w:divsChild>
                                                        <w:div w:id="1296833877">
                                                          <w:marLeft w:val="0"/>
                                                          <w:marRight w:val="0"/>
                                                          <w:marTop w:val="0"/>
                                                          <w:marBottom w:val="0"/>
                                                          <w:divBdr>
                                                            <w:top w:val="none" w:sz="0" w:space="0" w:color="auto"/>
                                                            <w:left w:val="none" w:sz="0" w:space="0" w:color="auto"/>
                                                            <w:bottom w:val="none" w:sz="0" w:space="0" w:color="auto"/>
                                                            <w:right w:val="none" w:sz="0" w:space="0" w:color="auto"/>
                                                          </w:divBdr>
                                                          <w:divsChild>
                                                            <w:div w:id="1788422976">
                                                              <w:marLeft w:val="0"/>
                                                              <w:marRight w:val="0"/>
                                                              <w:marTop w:val="0"/>
                                                              <w:marBottom w:val="0"/>
                                                              <w:divBdr>
                                                                <w:top w:val="none" w:sz="0" w:space="0" w:color="auto"/>
                                                                <w:left w:val="none" w:sz="0" w:space="0" w:color="auto"/>
                                                                <w:bottom w:val="none" w:sz="0" w:space="0" w:color="auto"/>
                                                                <w:right w:val="none" w:sz="0" w:space="0" w:color="auto"/>
                                                              </w:divBdr>
                                                              <w:divsChild>
                                                                <w:div w:id="1033845753">
                                                                  <w:marLeft w:val="0"/>
                                                                  <w:marRight w:val="0"/>
                                                                  <w:marTop w:val="0"/>
                                                                  <w:marBottom w:val="0"/>
                                                                  <w:divBdr>
                                                                    <w:top w:val="none" w:sz="0" w:space="0" w:color="auto"/>
                                                                    <w:left w:val="none" w:sz="0" w:space="0" w:color="auto"/>
                                                                    <w:bottom w:val="none" w:sz="0" w:space="0" w:color="auto"/>
                                                                    <w:right w:val="none" w:sz="0" w:space="0" w:color="auto"/>
                                                                  </w:divBdr>
                                                                  <w:divsChild>
                                                                    <w:div w:id="507716512">
                                                                      <w:marLeft w:val="0"/>
                                                                      <w:marRight w:val="0"/>
                                                                      <w:marTop w:val="0"/>
                                                                      <w:marBottom w:val="0"/>
                                                                      <w:divBdr>
                                                                        <w:top w:val="none" w:sz="0" w:space="0" w:color="auto"/>
                                                                        <w:left w:val="none" w:sz="0" w:space="0" w:color="auto"/>
                                                                        <w:bottom w:val="none" w:sz="0" w:space="0" w:color="auto"/>
                                                                        <w:right w:val="none" w:sz="0" w:space="0" w:color="auto"/>
                                                                      </w:divBdr>
                                                                      <w:divsChild>
                                                                        <w:div w:id="1507090710">
                                                                          <w:marLeft w:val="-225"/>
                                                                          <w:marRight w:val="-225"/>
                                                                          <w:marTop w:val="0"/>
                                                                          <w:marBottom w:val="0"/>
                                                                          <w:divBdr>
                                                                            <w:top w:val="none" w:sz="0" w:space="0" w:color="auto"/>
                                                                            <w:left w:val="none" w:sz="0" w:space="0" w:color="auto"/>
                                                                            <w:bottom w:val="none" w:sz="0" w:space="0" w:color="auto"/>
                                                                            <w:right w:val="none" w:sz="0" w:space="0" w:color="auto"/>
                                                                          </w:divBdr>
                                                                          <w:divsChild>
                                                                            <w:div w:id="63140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4005122">
      <w:bodyDiv w:val="1"/>
      <w:marLeft w:val="0"/>
      <w:marRight w:val="0"/>
      <w:marTop w:val="0"/>
      <w:marBottom w:val="0"/>
      <w:divBdr>
        <w:top w:val="none" w:sz="0" w:space="0" w:color="auto"/>
        <w:left w:val="none" w:sz="0" w:space="0" w:color="auto"/>
        <w:bottom w:val="none" w:sz="0" w:space="0" w:color="auto"/>
        <w:right w:val="none" w:sz="0" w:space="0" w:color="auto"/>
      </w:divBdr>
    </w:div>
    <w:div w:id="534394781">
      <w:bodyDiv w:val="1"/>
      <w:marLeft w:val="0"/>
      <w:marRight w:val="0"/>
      <w:marTop w:val="0"/>
      <w:marBottom w:val="0"/>
      <w:divBdr>
        <w:top w:val="none" w:sz="0" w:space="0" w:color="auto"/>
        <w:left w:val="none" w:sz="0" w:space="0" w:color="auto"/>
        <w:bottom w:val="none" w:sz="0" w:space="0" w:color="auto"/>
        <w:right w:val="none" w:sz="0" w:space="0" w:color="auto"/>
      </w:divBdr>
    </w:div>
    <w:div w:id="535704138">
      <w:bodyDiv w:val="1"/>
      <w:marLeft w:val="0"/>
      <w:marRight w:val="0"/>
      <w:marTop w:val="0"/>
      <w:marBottom w:val="0"/>
      <w:divBdr>
        <w:top w:val="none" w:sz="0" w:space="0" w:color="auto"/>
        <w:left w:val="none" w:sz="0" w:space="0" w:color="auto"/>
        <w:bottom w:val="none" w:sz="0" w:space="0" w:color="auto"/>
        <w:right w:val="none" w:sz="0" w:space="0" w:color="auto"/>
      </w:divBdr>
      <w:divsChild>
        <w:div w:id="1332487143">
          <w:marLeft w:val="0"/>
          <w:marRight w:val="0"/>
          <w:marTop w:val="0"/>
          <w:marBottom w:val="0"/>
          <w:divBdr>
            <w:top w:val="none" w:sz="0" w:space="0" w:color="auto"/>
            <w:left w:val="none" w:sz="0" w:space="0" w:color="auto"/>
            <w:bottom w:val="none" w:sz="0" w:space="0" w:color="auto"/>
            <w:right w:val="none" w:sz="0" w:space="0" w:color="auto"/>
          </w:divBdr>
        </w:div>
      </w:divsChild>
    </w:div>
    <w:div w:id="535823319">
      <w:bodyDiv w:val="1"/>
      <w:marLeft w:val="0"/>
      <w:marRight w:val="0"/>
      <w:marTop w:val="0"/>
      <w:marBottom w:val="0"/>
      <w:divBdr>
        <w:top w:val="none" w:sz="0" w:space="0" w:color="auto"/>
        <w:left w:val="none" w:sz="0" w:space="0" w:color="auto"/>
        <w:bottom w:val="none" w:sz="0" w:space="0" w:color="auto"/>
        <w:right w:val="none" w:sz="0" w:space="0" w:color="auto"/>
      </w:divBdr>
      <w:divsChild>
        <w:div w:id="1171070782">
          <w:marLeft w:val="0"/>
          <w:marRight w:val="0"/>
          <w:marTop w:val="0"/>
          <w:marBottom w:val="0"/>
          <w:divBdr>
            <w:top w:val="none" w:sz="0" w:space="0" w:color="auto"/>
            <w:left w:val="none" w:sz="0" w:space="0" w:color="auto"/>
            <w:bottom w:val="none" w:sz="0" w:space="0" w:color="auto"/>
            <w:right w:val="none" w:sz="0" w:space="0" w:color="auto"/>
          </w:divBdr>
          <w:divsChild>
            <w:div w:id="1988976435">
              <w:marLeft w:val="0"/>
              <w:marRight w:val="0"/>
              <w:marTop w:val="0"/>
              <w:marBottom w:val="0"/>
              <w:divBdr>
                <w:top w:val="none" w:sz="0" w:space="0" w:color="auto"/>
                <w:left w:val="none" w:sz="0" w:space="0" w:color="auto"/>
                <w:bottom w:val="none" w:sz="0" w:space="0" w:color="auto"/>
                <w:right w:val="none" w:sz="0" w:space="0" w:color="auto"/>
              </w:divBdr>
              <w:divsChild>
                <w:div w:id="185295652">
                  <w:marLeft w:val="0"/>
                  <w:marRight w:val="0"/>
                  <w:marTop w:val="0"/>
                  <w:marBottom w:val="0"/>
                  <w:divBdr>
                    <w:top w:val="none" w:sz="0" w:space="0" w:color="auto"/>
                    <w:left w:val="none" w:sz="0" w:space="0" w:color="auto"/>
                    <w:bottom w:val="none" w:sz="0" w:space="0" w:color="auto"/>
                    <w:right w:val="none" w:sz="0" w:space="0" w:color="auto"/>
                  </w:divBdr>
                  <w:divsChild>
                    <w:div w:id="1726759153">
                      <w:marLeft w:val="0"/>
                      <w:marRight w:val="0"/>
                      <w:marTop w:val="0"/>
                      <w:marBottom w:val="0"/>
                      <w:divBdr>
                        <w:top w:val="none" w:sz="0" w:space="0" w:color="auto"/>
                        <w:left w:val="none" w:sz="0" w:space="0" w:color="auto"/>
                        <w:bottom w:val="none" w:sz="0" w:space="0" w:color="auto"/>
                        <w:right w:val="none" w:sz="0" w:space="0" w:color="auto"/>
                      </w:divBdr>
                      <w:divsChild>
                        <w:div w:id="456680157">
                          <w:marLeft w:val="0"/>
                          <w:marRight w:val="0"/>
                          <w:marTop w:val="0"/>
                          <w:marBottom w:val="0"/>
                          <w:divBdr>
                            <w:top w:val="none" w:sz="0" w:space="0" w:color="auto"/>
                            <w:left w:val="none" w:sz="0" w:space="0" w:color="auto"/>
                            <w:bottom w:val="none" w:sz="0" w:space="0" w:color="auto"/>
                            <w:right w:val="none" w:sz="0" w:space="0" w:color="auto"/>
                          </w:divBdr>
                          <w:divsChild>
                            <w:div w:id="1953198606">
                              <w:marLeft w:val="0"/>
                              <w:marRight w:val="0"/>
                              <w:marTop w:val="0"/>
                              <w:marBottom w:val="0"/>
                              <w:divBdr>
                                <w:top w:val="none" w:sz="0" w:space="0" w:color="auto"/>
                                <w:left w:val="none" w:sz="0" w:space="0" w:color="auto"/>
                                <w:bottom w:val="none" w:sz="0" w:space="0" w:color="auto"/>
                                <w:right w:val="none" w:sz="0" w:space="0" w:color="auto"/>
                              </w:divBdr>
                              <w:divsChild>
                                <w:div w:id="440606992">
                                  <w:marLeft w:val="0"/>
                                  <w:marRight w:val="0"/>
                                  <w:marTop w:val="0"/>
                                  <w:marBottom w:val="0"/>
                                  <w:divBdr>
                                    <w:top w:val="none" w:sz="0" w:space="0" w:color="auto"/>
                                    <w:left w:val="none" w:sz="0" w:space="0" w:color="auto"/>
                                    <w:bottom w:val="none" w:sz="0" w:space="0" w:color="auto"/>
                                    <w:right w:val="none" w:sz="0" w:space="0" w:color="auto"/>
                                  </w:divBdr>
                                  <w:divsChild>
                                    <w:div w:id="861090987">
                                      <w:marLeft w:val="0"/>
                                      <w:marRight w:val="0"/>
                                      <w:marTop w:val="0"/>
                                      <w:marBottom w:val="0"/>
                                      <w:divBdr>
                                        <w:top w:val="none" w:sz="0" w:space="0" w:color="auto"/>
                                        <w:left w:val="none" w:sz="0" w:space="0" w:color="auto"/>
                                        <w:bottom w:val="none" w:sz="0" w:space="0" w:color="auto"/>
                                        <w:right w:val="none" w:sz="0" w:space="0" w:color="auto"/>
                                      </w:divBdr>
                                      <w:divsChild>
                                        <w:div w:id="468983224">
                                          <w:marLeft w:val="-150"/>
                                          <w:marRight w:val="-150"/>
                                          <w:marTop w:val="0"/>
                                          <w:marBottom w:val="0"/>
                                          <w:divBdr>
                                            <w:top w:val="none" w:sz="0" w:space="0" w:color="auto"/>
                                            <w:left w:val="none" w:sz="0" w:space="0" w:color="auto"/>
                                            <w:bottom w:val="none" w:sz="0" w:space="0" w:color="auto"/>
                                            <w:right w:val="none" w:sz="0" w:space="0" w:color="auto"/>
                                          </w:divBdr>
                                          <w:divsChild>
                                            <w:div w:id="1382241910">
                                              <w:marLeft w:val="0"/>
                                              <w:marRight w:val="0"/>
                                              <w:marTop w:val="0"/>
                                              <w:marBottom w:val="0"/>
                                              <w:divBdr>
                                                <w:top w:val="none" w:sz="0" w:space="0" w:color="auto"/>
                                                <w:left w:val="none" w:sz="0" w:space="0" w:color="auto"/>
                                                <w:bottom w:val="none" w:sz="0" w:space="0" w:color="auto"/>
                                                <w:right w:val="none" w:sz="0" w:space="0" w:color="auto"/>
                                              </w:divBdr>
                                              <w:divsChild>
                                                <w:div w:id="1737359702">
                                                  <w:marLeft w:val="0"/>
                                                  <w:marRight w:val="0"/>
                                                  <w:marTop w:val="0"/>
                                                  <w:marBottom w:val="0"/>
                                                  <w:divBdr>
                                                    <w:top w:val="none" w:sz="0" w:space="0" w:color="auto"/>
                                                    <w:left w:val="none" w:sz="0" w:space="0" w:color="auto"/>
                                                    <w:bottom w:val="none" w:sz="0" w:space="0" w:color="auto"/>
                                                    <w:right w:val="none" w:sz="0" w:space="0" w:color="auto"/>
                                                  </w:divBdr>
                                                  <w:divsChild>
                                                    <w:div w:id="1160543764">
                                                      <w:marLeft w:val="0"/>
                                                      <w:marRight w:val="0"/>
                                                      <w:marTop w:val="0"/>
                                                      <w:marBottom w:val="0"/>
                                                      <w:divBdr>
                                                        <w:top w:val="none" w:sz="0" w:space="0" w:color="auto"/>
                                                        <w:left w:val="none" w:sz="0" w:space="0" w:color="auto"/>
                                                        <w:bottom w:val="none" w:sz="0" w:space="0" w:color="auto"/>
                                                        <w:right w:val="none" w:sz="0" w:space="0" w:color="auto"/>
                                                      </w:divBdr>
                                                      <w:divsChild>
                                                        <w:div w:id="956570858">
                                                          <w:marLeft w:val="0"/>
                                                          <w:marRight w:val="0"/>
                                                          <w:marTop w:val="0"/>
                                                          <w:marBottom w:val="0"/>
                                                          <w:divBdr>
                                                            <w:top w:val="none" w:sz="0" w:space="0" w:color="auto"/>
                                                            <w:left w:val="none" w:sz="0" w:space="0" w:color="auto"/>
                                                            <w:bottom w:val="none" w:sz="0" w:space="0" w:color="auto"/>
                                                            <w:right w:val="none" w:sz="0" w:space="0" w:color="auto"/>
                                                          </w:divBdr>
                                                          <w:divsChild>
                                                            <w:div w:id="1167013646">
                                                              <w:marLeft w:val="0"/>
                                                              <w:marRight w:val="0"/>
                                                              <w:marTop w:val="0"/>
                                                              <w:marBottom w:val="0"/>
                                                              <w:divBdr>
                                                                <w:top w:val="none" w:sz="0" w:space="0" w:color="auto"/>
                                                                <w:left w:val="none" w:sz="0" w:space="0" w:color="auto"/>
                                                                <w:bottom w:val="none" w:sz="0" w:space="0" w:color="auto"/>
                                                                <w:right w:val="none" w:sz="0" w:space="0" w:color="auto"/>
                                                              </w:divBdr>
                                                              <w:divsChild>
                                                                <w:div w:id="916785281">
                                                                  <w:marLeft w:val="0"/>
                                                                  <w:marRight w:val="0"/>
                                                                  <w:marTop w:val="0"/>
                                                                  <w:marBottom w:val="0"/>
                                                                  <w:divBdr>
                                                                    <w:top w:val="none" w:sz="0" w:space="0" w:color="auto"/>
                                                                    <w:left w:val="none" w:sz="0" w:space="0" w:color="auto"/>
                                                                    <w:bottom w:val="none" w:sz="0" w:space="0" w:color="auto"/>
                                                                    <w:right w:val="none" w:sz="0" w:space="0" w:color="auto"/>
                                                                  </w:divBdr>
                                                                  <w:divsChild>
                                                                    <w:div w:id="262033482">
                                                                      <w:marLeft w:val="0"/>
                                                                      <w:marRight w:val="0"/>
                                                                      <w:marTop w:val="0"/>
                                                                      <w:marBottom w:val="0"/>
                                                                      <w:divBdr>
                                                                        <w:top w:val="none" w:sz="0" w:space="0" w:color="auto"/>
                                                                        <w:left w:val="none" w:sz="0" w:space="0" w:color="auto"/>
                                                                        <w:bottom w:val="none" w:sz="0" w:space="0" w:color="auto"/>
                                                                        <w:right w:val="none" w:sz="0" w:space="0" w:color="auto"/>
                                                                      </w:divBdr>
                                                                      <w:divsChild>
                                                                        <w:div w:id="1077626775">
                                                                          <w:marLeft w:val="-225"/>
                                                                          <w:marRight w:val="-225"/>
                                                                          <w:marTop w:val="0"/>
                                                                          <w:marBottom w:val="0"/>
                                                                          <w:divBdr>
                                                                            <w:top w:val="none" w:sz="0" w:space="0" w:color="auto"/>
                                                                            <w:left w:val="none" w:sz="0" w:space="0" w:color="auto"/>
                                                                            <w:bottom w:val="none" w:sz="0" w:space="0" w:color="auto"/>
                                                                            <w:right w:val="none" w:sz="0" w:space="0" w:color="auto"/>
                                                                          </w:divBdr>
                                                                          <w:divsChild>
                                                                            <w:div w:id="171962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5851885">
      <w:bodyDiv w:val="1"/>
      <w:marLeft w:val="0"/>
      <w:marRight w:val="0"/>
      <w:marTop w:val="0"/>
      <w:marBottom w:val="0"/>
      <w:divBdr>
        <w:top w:val="none" w:sz="0" w:space="0" w:color="auto"/>
        <w:left w:val="none" w:sz="0" w:space="0" w:color="auto"/>
        <w:bottom w:val="none" w:sz="0" w:space="0" w:color="auto"/>
        <w:right w:val="none" w:sz="0" w:space="0" w:color="auto"/>
      </w:divBdr>
    </w:div>
    <w:div w:id="535973533">
      <w:bodyDiv w:val="1"/>
      <w:marLeft w:val="0"/>
      <w:marRight w:val="0"/>
      <w:marTop w:val="0"/>
      <w:marBottom w:val="0"/>
      <w:divBdr>
        <w:top w:val="none" w:sz="0" w:space="0" w:color="auto"/>
        <w:left w:val="none" w:sz="0" w:space="0" w:color="auto"/>
        <w:bottom w:val="none" w:sz="0" w:space="0" w:color="auto"/>
        <w:right w:val="none" w:sz="0" w:space="0" w:color="auto"/>
      </w:divBdr>
    </w:div>
    <w:div w:id="536087408">
      <w:bodyDiv w:val="1"/>
      <w:marLeft w:val="0"/>
      <w:marRight w:val="0"/>
      <w:marTop w:val="0"/>
      <w:marBottom w:val="0"/>
      <w:divBdr>
        <w:top w:val="none" w:sz="0" w:space="0" w:color="auto"/>
        <w:left w:val="none" w:sz="0" w:space="0" w:color="auto"/>
        <w:bottom w:val="none" w:sz="0" w:space="0" w:color="auto"/>
        <w:right w:val="none" w:sz="0" w:space="0" w:color="auto"/>
      </w:divBdr>
    </w:div>
    <w:div w:id="536894368">
      <w:bodyDiv w:val="1"/>
      <w:marLeft w:val="0"/>
      <w:marRight w:val="0"/>
      <w:marTop w:val="0"/>
      <w:marBottom w:val="0"/>
      <w:divBdr>
        <w:top w:val="none" w:sz="0" w:space="0" w:color="auto"/>
        <w:left w:val="none" w:sz="0" w:space="0" w:color="auto"/>
        <w:bottom w:val="none" w:sz="0" w:space="0" w:color="auto"/>
        <w:right w:val="none" w:sz="0" w:space="0" w:color="auto"/>
      </w:divBdr>
    </w:div>
    <w:div w:id="537471953">
      <w:bodyDiv w:val="1"/>
      <w:marLeft w:val="0"/>
      <w:marRight w:val="0"/>
      <w:marTop w:val="0"/>
      <w:marBottom w:val="0"/>
      <w:divBdr>
        <w:top w:val="none" w:sz="0" w:space="0" w:color="auto"/>
        <w:left w:val="none" w:sz="0" w:space="0" w:color="auto"/>
        <w:bottom w:val="none" w:sz="0" w:space="0" w:color="auto"/>
        <w:right w:val="none" w:sz="0" w:space="0" w:color="auto"/>
      </w:divBdr>
    </w:div>
    <w:div w:id="537546210">
      <w:bodyDiv w:val="1"/>
      <w:marLeft w:val="0"/>
      <w:marRight w:val="0"/>
      <w:marTop w:val="0"/>
      <w:marBottom w:val="0"/>
      <w:divBdr>
        <w:top w:val="none" w:sz="0" w:space="0" w:color="auto"/>
        <w:left w:val="none" w:sz="0" w:space="0" w:color="auto"/>
        <w:bottom w:val="none" w:sz="0" w:space="0" w:color="auto"/>
        <w:right w:val="none" w:sz="0" w:space="0" w:color="auto"/>
      </w:divBdr>
    </w:div>
    <w:div w:id="537812607">
      <w:bodyDiv w:val="1"/>
      <w:marLeft w:val="0"/>
      <w:marRight w:val="0"/>
      <w:marTop w:val="0"/>
      <w:marBottom w:val="0"/>
      <w:divBdr>
        <w:top w:val="none" w:sz="0" w:space="0" w:color="auto"/>
        <w:left w:val="none" w:sz="0" w:space="0" w:color="auto"/>
        <w:bottom w:val="none" w:sz="0" w:space="0" w:color="auto"/>
        <w:right w:val="none" w:sz="0" w:space="0" w:color="auto"/>
      </w:divBdr>
    </w:div>
    <w:div w:id="537932578">
      <w:bodyDiv w:val="1"/>
      <w:marLeft w:val="0"/>
      <w:marRight w:val="0"/>
      <w:marTop w:val="0"/>
      <w:marBottom w:val="0"/>
      <w:divBdr>
        <w:top w:val="none" w:sz="0" w:space="0" w:color="auto"/>
        <w:left w:val="none" w:sz="0" w:space="0" w:color="auto"/>
        <w:bottom w:val="none" w:sz="0" w:space="0" w:color="auto"/>
        <w:right w:val="none" w:sz="0" w:space="0" w:color="auto"/>
      </w:divBdr>
    </w:div>
    <w:div w:id="538008147">
      <w:bodyDiv w:val="1"/>
      <w:marLeft w:val="0"/>
      <w:marRight w:val="0"/>
      <w:marTop w:val="0"/>
      <w:marBottom w:val="0"/>
      <w:divBdr>
        <w:top w:val="none" w:sz="0" w:space="0" w:color="auto"/>
        <w:left w:val="none" w:sz="0" w:space="0" w:color="auto"/>
        <w:bottom w:val="none" w:sz="0" w:space="0" w:color="auto"/>
        <w:right w:val="none" w:sz="0" w:space="0" w:color="auto"/>
      </w:divBdr>
      <w:divsChild>
        <w:div w:id="882135964">
          <w:marLeft w:val="0"/>
          <w:marRight w:val="0"/>
          <w:marTop w:val="0"/>
          <w:marBottom w:val="0"/>
          <w:divBdr>
            <w:top w:val="none" w:sz="0" w:space="0" w:color="auto"/>
            <w:left w:val="none" w:sz="0" w:space="0" w:color="auto"/>
            <w:bottom w:val="none" w:sz="0" w:space="0" w:color="auto"/>
            <w:right w:val="none" w:sz="0" w:space="0" w:color="auto"/>
          </w:divBdr>
          <w:divsChild>
            <w:div w:id="2110734442">
              <w:marLeft w:val="0"/>
              <w:marRight w:val="0"/>
              <w:marTop w:val="0"/>
              <w:marBottom w:val="0"/>
              <w:divBdr>
                <w:top w:val="none" w:sz="0" w:space="0" w:color="auto"/>
                <w:left w:val="none" w:sz="0" w:space="0" w:color="auto"/>
                <w:bottom w:val="none" w:sz="0" w:space="0" w:color="auto"/>
                <w:right w:val="none" w:sz="0" w:space="0" w:color="auto"/>
              </w:divBdr>
              <w:divsChild>
                <w:div w:id="1233353456">
                  <w:marLeft w:val="0"/>
                  <w:marRight w:val="0"/>
                  <w:marTop w:val="0"/>
                  <w:marBottom w:val="0"/>
                  <w:divBdr>
                    <w:top w:val="none" w:sz="0" w:space="0" w:color="auto"/>
                    <w:left w:val="none" w:sz="0" w:space="0" w:color="auto"/>
                    <w:bottom w:val="none" w:sz="0" w:space="0" w:color="auto"/>
                    <w:right w:val="none" w:sz="0" w:space="0" w:color="auto"/>
                  </w:divBdr>
                  <w:divsChild>
                    <w:div w:id="992173134">
                      <w:marLeft w:val="0"/>
                      <w:marRight w:val="0"/>
                      <w:marTop w:val="0"/>
                      <w:marBottom w:val="0"/>
                      <w:divBdr>
                        <w:top w:val="none" w:sz="0" w:space="0" w:color="auto"/>
                        <w:left w:val="none" w:sz="0" w:space="0" w:color="auto"/>
                        <w:bottom w:val="none" w:sz="0" w:space="0" w:color="auto"/>
                        <w:right w:val="none" w:sz="0" w:space="0" w:color="auto"/>
                      </w:divBdr>
                      <w:divsChild>
                        <w:div w:id="1147093805">
                          <w:marLeft w:val="0"/>
                          <w:marRight w:val="0"/>
                          <w:marTop w:val="0"/>
                          <w:marBottom w:val="0"/>
                          <w:divBdr>
                            <w:top w:val="none" w:sz="0" w:space="0" w:color="auto"/>
                            <w:left w:val="none" w:sz="0" w:space="0" w:color="auto"/>
                            <w:bottom w:val="none" w:sz="0" w:space="0" w:color="auto"/>
                            <w:right w:val="none" w:sz="0" w:space="0" w:color="auto"/>
                          </w:divBdr>
                          <w:divsChild>
                            <w:div w:id="1480074217">
                              <w:marLeft w:val="0"/>
                              <w:marRight w:val="0"/>
                              <w:marTop w:val="0"/>
                              <w:marBottom w:val="0"/>
                              <w:divBdr>
                                <w:top w:val="none" w:sz="0" w:space="0" w:color="auto"/>
                                <w:left w:val="none" w:sz="0" w:space="0" w:color="auto"/>
                                <w:bottom w:val="none" w:sz="0" w:space="0" w:color="auto"/>
                                <w:right w:val="none" w:sz="0" w:space="0" w:color="auto"/>
                              </w:divBdr>
                              <w:divsChild>
                                <w:div w:id="1719937459">
                                  <w:marLeft w:val="0"/>
                                  <w:marRight w:val="0"/>
                                  <w:marTop w:val="0"/>
                                  <w:marBottom w:val="0"/>
                                  <w:divBdr>
                                    <w:top w:val="none" w:sz="0" w:space="0" w:color="auto"/>
                                    <w:left w:val="none" w:sz="0" w:space="0" w:color="auto"/>
                                    <w:bottom w:val="none" w:sz="0" w:space="0" w:color="auto"/>
                                    <w:right w:val="none" w:sz="0" w:space="0" w:color="auto"/>
                                  </w:divBdr>
                                  <w:divsChild>
                                    <w:div w:id="381443988">
                                      <w:marLeft w:val="0"/>
                                      <w:marRight w:val="0"/>
                                      <w:marTop w:val="0"/>
                                      <w:marBottom w:val="0"/>
                                      <w:divBdr>
                                        <w:top w:val="none" w:sz="0" w:space="0" w:color="auto"/>
                                        <w:left w:val="none" w:sz="0" w:space="0" w:color="auto"/>
                                        <w:bottom w:val="none" w:sz="0" w:space="0" w:color="auto"/>
                                        <w:right w:val="none" w:sz="0" w:space="0" w:color="auto"/>
                                      </w:divBdr>
                                      <w:divsChild>
                                        <w:div w:id="2046757726">
                                          <w:marLeft w:val="-150"/>
                                          <w:marRight w:val="-150"/>
                                          <w:marTop w:val="0"/>
                                          <w:marBottom w:val="0"/>
                                          <w:divBdr>
                                            <w:top w:val="none" w:sz="0" w:space="0" w:color="auto"/>
                                            <w:left w:val="none" w:sz="0" w:space="0" w:color="auto"/>
                                            <w:bottom w:val="none" w:sz="0" w:space="0" w:color="auto"/>
                                            <w:right w:val="none" w:sz="0" w:space="0" w:color="auto"/>
                                          </w:divBdr>
                                          <w:divsChild>
                                            <w:div w:id="303119190">
                                              <w:marLeft w:val="0"/>
                                              <w:marRight w:val="0"/>
                                              <w:marTop w:val="0"/>
                                              <w:marBottom w:val="0"/>
                                              <w:divBdr>
                                                <w:top w:val="none" w:sz="0" w:space="0" w:color="auto"/>
                                                <w:left w:val="none" w:sz="0" w:space="0" w:color="auto"/>
                                                <w:bottom w:val="none" w:sz="0" w:space="0" w:color="auto"/>
                                                <w:right w:val="none" w:sz="0" w:space="0" w:color="auto"/>
                                              </w:divBdr>
                                              <w:divsChild>
                                                <w:div w:id="2080588308">
                                                  <w:marLeft w:val="0"/>
                                                  <w:marRight w:val="0"/>
                                                  <w:marTop w:val="0"/>
                                                  <w:marBottom w:val="0"/>
                                                  <w:divBdr>
                                                    <w:top w:val="none" w:sz="0" w:space="0" w:color="auto"/>
                                                    <w:left w:val="none" w:sz="0" w:space="0" w:color="auto"/>
                                                    <w:bottom w:val="none" w:sz="0" w:space="0" w:color="auto"/>
                                                    <w:right w:val="none" w:sz="0" w:space="0" w:color="auto"/>
                                                  </w:divBdr>
                                                  <w:divsChild>
                                                    <w:div w:id="293486967">
                                                      <w:marLeft w:val="0"/>
                                                      <w:marRight w:val="0"/>
                                                      <w:marTop w:val="0"/>
                                                      <w:marBottom w:val="0"/>
                                                      <w:divBdr>
                                                        <w:top w:val="none" w:sz="0" w:space="0" w:color="auto"/>
                                                        <w:left w:val="none" w:sz="0" w:space="0" w:color="auto"/>
                                                        <w:bottom w:val="none" w:sz="0" w:space="0" w:color="auto"/>
                                                        <w:right w:val="none" w:sz="0" w:space="0" w:color="auto"/>
                                                      </w:divBdr>
                                                      <w:divsChild>
                                                        <w:div w:id="1034964701">
                                                          <w:marLeft w:val="0"/>
                                                          <w:marRight w:val="0"/>
                                                          <w:marTop w:val="0"/>
                                                          <w:marBottom w:val="0"/>
                                                          <w:divBdr>
                                                            <w:top w:val="none" w:sz="0" w:space="0" w:color="auto"/>
                                                            <w:left w:val="none" w:sz="0" w:space="0" w:color="auto"/>
                                                            <w:bottom w:val="none" w:sz="0" w:space="0" w:color="auto"/>
                                                            <w:right w:val="none" w:sz="0" w:space="0" w:color="auto"/>
                                                          </w:divBdr>
                                                          <w:divsChild>
                                                            <w:div w:id="820272573">
                                                              <w:marLeft w:val="0"/>
                                                              <w:marRight w:val="0"/>
                                                              <w:marTop w:val="0"/>
                                                              <w:marBottom w:val="0"/>
                                                              <w:divBdr>
                                                                <w:top w:val="none" w:sz="0" w:space="0" w:color="auto"/>
                                                                <w:left w:val="none" w:sz="0" w:space="0" w:color="auto"/>
                                                                <w:bottom w:val="none" w:sz="0" w:space="0" w:color="auto"/>
                                                                <w:right w:val="none" w:sz="0" w:space="0" w:color="auto"/>
                                                              </w:divBdr>
                                                              <w:divsChild>
                                                                <w:div w:id="1589314421">
                                                                  <w:marLeft w:val="0"/>
                                                                  <w:marRight w:val="0"/>
                                                                  <w:marTop w:val="0"/>
                                                                  <w:marBottom w:val="0"/>
                                                                  <w:divBdr>
                                                                    <w:top w:val="none" w:sz="0" w:space="0" w:color="auto"/>
                                                                    <w:left w:val="none" w:sz="0" w:space="0" w:color="auto"/>
                                                                    <w:bottom w:val="none" w:sz="0" w:space="0" w:color="auto"/>
                                                                    <w:right w:val="none" w:sz="0" w:space="0" w:color="auto"/>
                                                                  </w:divBdr>
                                                                  <w:divsChild>
                                                                    <w:div w:id="1697660918">
                                                                      <w:marLeft w:val="0"/>
                                                                      <w:marRight w:val="0"/>
                                                                      <w:marTop w:val="0"/>
                                                                      <w:marBottom w:val="0"/>
                                                                      <w:divBdr>
                                                                        <w:top w:val="none" w:sz="0" w:space="0" w:color="auto"/>
                                                                        <w:left w:val="none" w:sz="0" w:space="0" w:color="auto"/>
                                                                        <w:bottom w:val="none" w:sz="0" w:space="0" w:color="auto"/>
                                                                        <w:right w:val="none" w:sz="0" w:space="0" w:color="auto"/>
                                                                      </w:divBdr>
                                                                      <w:divsChild>
                                                                        <w:div w:id="878593822">
                                                                          <w:marLeft w:val="-225"/>
                                                                          <w:marRight w:val="-225"/>
                                                                          <w:marTop w:val="0"/>
                                                                          <w:marBottom w:val="0"/>
                                                                          <w:divBdr>
                                                                            <w:top w:val="none" w:sz="0" w:space="0" w:color="auto"/>
                                                                            <w:left w:val="none" w:sz="0" w:space="0" w:color="auto"/>
                                                                            <w:bottom w:val="none" w:sz="0" w:space="0" w:color="auto"/>
                                                                            <w:right w:val="none" w:sz="0" w:space="0" w:color="auto"/>
                                                                          </w:divBdr>
                                                                          <w:divsChild>
                                                                            <w:div w:id="200215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8321519">
      <w:bodyDiv w:val="1"/>
      <w:marLeft w:val="0"/>
      <w:marRight w:val="0"/>
      <w:marTop w:val="0"/>
      <w:marBottom w:val="0"/>
      <w:divBdr>
        <w:top w:val="none" w:sz="0" w:space="0" w:color="auto"/>
        <w:left w:val="none" w:sz="0" w:space="0" w:color="auto"/>
        <w:bottom w:val="none" w:sz="0" w:space="0" w:color="auto"/>
        <w:right w:val="none" w:sz="0" w:space="0" w:color="auto"/>
      </w:divBdr>
      <w:divsChild>
        <w:div w:id="881864064">
          <w:marLeft w:val="0"/>
          <w:marRight w:val="0"/>
          <w:marTop w:val="0"/>
          <w:marBottom w:val="0"/>
          <w:divBdr>
            <w:top w:val="none" w:sz="0" w:space="0" w:color="auto"/>
            <w:left w:val="none" w:sz="0" w:space="0" w:color="auto"/>
            <w:bottom w:val="none" w:sz="0" w:space="0" w:color="auto"/>
            <w:right w:val="none" w:sz="0" w:space="0" w:color="auto"/>
          </w:divBdr>
          <w:divsChild>
            <w:div w:id="566107052">
              <w:marLeft w:val="0"/>
              <w:marRight w:val="0"/>
              <w:marTop w:val="0"/>
              <w:marBottom w:val="0"/>
              <w:divBdr>
                <w:top w:val="none" w:sz="0" w:space="0" w:color="auto"/>
                <w:left w:val="none" w:sz="0" w:space="0" w:color="auto"/>
                <w:bottom w:val="none" w:sz="0" w:space="0" w:color="auto"/>
                <w:right w:val="none" w:sz="0" w:space="0" w:color="auto"/>
              </w:divBdr>
              <w:divsChild>
                <w:div w:id="172451791">
                  <w:marLeft w:val="0"/>
                  <w:marRight w:val="0"/>
                  <w:marTop w:val="0"/>
                  <w:marBottom w:val="0"/>
                  <w:divBdr>
                    <w:top w:val="none" w:sz="0" w:space="0" w:color="auto"/>
                    <w:left w:val="none" w:sz="0" w:space="0" w:color="auto"/>
                    <w:bottom w:val="none" w:sz="0" w:space="0" w:color="auto"/>
                    <w:right w:val="none" w:sz="0" w:space="0" w:color="auto"/>
                  </w:divBdr>
                  <w:divsChild>
                    <w:div w:id="1558198099">
                      <w:marLeft w:val="0"/>
                      <w:marRight w:val="0"/>
                      <w:marTop w:val="0"/>
                      <w:marBottom w:val="0"/>
                      <w:divBdr>
                        <w:top w:val="none" w:sz="0" w:space="0" w:color="auto"/>
                        <w:left w:val="none" w:sz="0" w:space="0" w:color="auto"/>
                        <w:bottom w:val="none" w:sz="0" w:space="0" w:color="auto"/>
                        <w:right w:val="none" w:sz="0" w:space="0" w:color="auto"/>
                      </w:divBdr>
                      <w:divsChild>
                        <w:div w:id="1543519619">
                          <w:marLeft w:val="0"/>
                          <w:marRight w:val="0"/>
                          <w:marTop w:val="0"/>
                          <w:marBottom w:val="0"/>
                          <w:divBdr>
                            <w:top w:val="none" w:sz="0" w:space="0" w:color="auto"/>
                            <w:left w:val="none" w:sz="0" w:space="0" w:color="auto"/>
                            <w:bottom w:val="none" w:sz="0" w:space="0" w:color="auto"/>
                            <w:right w:val="none" w:sz="0" w:space="0" w:color="auto"/>
                          </w:divBdr>
                          <w:divsChild>
                            <w:div w:id="9376148">
                              <w:marLeft w:val="0"/>
                              <w:marRight w:val="0"/>
                              <w:marTop w:val="0"/>
                              <w:marBottom w:val="0"/>
                              <w:divBdr>
                                <w:top w:val="none" w:sz="0" w:space="0" w:color="auto"/>
                                <w:left w:val="none" w:sz="0" w:space="0" w:color="auto"/>
                                <w:bottom w:val="none" w:sz="0" w:space="0" w:color="auto"/>
                                <w:right w:val="none" w:sz="0" w:space="0" w:color="auto"/>
                              </w:divBdr>
                              <w:divsChild>
                                <w:div w:id="1133838439">
                                  <w:marLeft w:val="0"/>
                                  <w:marRight w:val="0"/>
                                  <w:marTop w:val="0"/>
                                  <w:marBottom w:val="0"/>
                                  <w:divBdr>
                                    <w:top w:val="none" w:sz="0" w:space="0" w:color="auto"/>
                                    <w:left w:val="none" w:sz="0" w:space="0" w:color="auto"/>
                                    <w:bottom w:val="none" w:sz="0" w:space="0" w:color="auto"/>
                                    <w:right w:val="none" w:sz="0" w:space="0" w:color="auto"/>
                                  </w:divBdr>
                                  <w:divsChild>
                                    <w:div w:id="1825125031">
                                      <w:marLeft w:val="0"/>
                                      <w:marRight w:val="0"/>
                                      <w:marTop w:val="0"/>
                                      <w:marBottom w:val="0"/>
                                      <w:divBdr>
                                        <w:top w:val="none" w:sz="0" w:space="0" w:color="auto"/>
                                        <w:left w:val="none" w:sz="0" w:space="0" w:color="auto"/>
                                        <w:bottom w:val="none" w:sz="0" w:space="0" w:color="auto"/>
                                        <w:right w:val="none" w:sz="0" w:space="0" w:color="auto"/>
                                      </w:divBdr>
                                      <w:divsChild>
                                        <w:div w:id="1352950704">
                                          <w:marLeft w:val="-150"/>
                                          <w:marRight w:val="-150"/>
                                          <w:marTop w:val="0"/>
                                          <w:marBottom w:val="0"/>
                                          <w:divBdr>
                                            <w:top w:val="none" w:sz="0" w:space="0" w:color="auto"/>
                                            <w:left w:val="none" w:sz="0" w:space="0" w:color="auto"/>
                                            <w:bottom w:val="none" w:sz="0" w:space="0" w:color="auto"/>
                                            <w:right w:val="none" w:sz="0" w:space="0" w:color="auto"/>
                                          </w:divBdr>
                                          <w:divsChild>
                                            <w:div w:id="957754980">
                                              <w:marLeft w:val="0"/>
                                              <w:marRight w:val="0"/>
                                              <w:marTop w:val="0"/>
                                              <w:marBottom w:val="0"/>
                                              <w:divBdr>
                                                <w:top w:val="none" w:sz="0" w:space="0" w:color="auto"/>
                                                <w:left w:val="none" w:sz="0" w:space="0" w:color="auto"/>
                                                <w:bottom w:val="none" w:sz="0" w:space="0" w:color="auto"/>
                                                <w:right w:val="none" w:sz="0" w:space="0" w:color="auto"/>
                                              </w:divBdr>
                                              <w:divsChild>
                                                <w:div w:id="1387873773">
                                                  <w:marLeft w:val="0"/>
                                                  <w:marRight w:val="0"/>
                                                  <w:marTop w:val="0"/>
                                                  <w:marBottom w:val="0"/>
                                                  <w:divBdr>
                                                    <w:top w:val="none" w:sz="0" w:space="0" w:color="auto"/>
                                                    <w:left w:val="none" w:sz="0" w:space="0" w:color="auto"/>
                                                    <w:bottom w:val="none" w:sz="0" w:space="0" w:color="auto"/>
                                                    <w:right w:val="none" w:sz="0" w:space="0" w:color="auto"/>
                                                  </w:divBdr>
                                                  <w:divsChild>
                                                    <w:div w:id="83233051">
                                                      <w:marLeft w:val="0"/>
                                                      <w:marRight w:val="0"/>
                                                      <w:marTop w:val="0"/>
                                                      <w:marBottom w:val="0"/>
                                                      <w:divBdr>
                                                        <w:top w:val="none" w:sz="0" w:space="0" w:color="auto"/>
                                                        <w:left w:val="none" w:sz="0" w:space="0" w:color="auto"/>
                                                        <w:bottom w:val="none" w:sz="0" w:space="0" w:color="auto"/>
                                                        <w:right w:val="none" w:sz="0" w:space="0" w:color="auto"/>
                                                      </w:divBdr>
                                                      <w:divsChild>
                                                        <w:div w:id="1228108144">
                                                          <w:marLeft w:val="0"/>
                                                          <w:marRight w:val="0"/>
                                                          <w:marTop w:val="0"/>
                                                          <w:marBottom w:val="0"/>
                                                          <w:divBdr>
                                                            <w:top w:val="none" w:sz="0" w:space="0" w:color="auto"/>
                                                            <w:left w:val="none" w:sz="0" w:space="0" w:color="auto"/>
                                                            <w:bottom w:val="none" w:sz="0" w:space="0" w:color="auto"/>
                                                            <w:right w:val="none" w:sz="0" w:space="0" w:color="auto"/>
                                                          </w:divBdr>
                                                          <w:divsChild>
                                                            <w:div w:id="1271156733">
                                                              <w:marLeft w:val="0"/>
                                                              <w:marRight w:val="0"/>
                                                              <w:marTop w:val="0"/>
                                                              <w:marBottom w:val="0"/>
                                                              <w:divBdr>
                                                                <w:top w:val="none" w:sz="0" w:space="0" w:color="auto"/>
                                                                <w:left w:val="none" w:sz="0" w:space="0" w:color="auto"/>
                                                                <w:bottom w:val="none" w:sz="0" w:space="0" w:color="auto"/>
                                                                <w:right w:val="none" w:sz="0" w:space="0" w:color="auto"/>
                                                              </w:divBdr>
                                                              <w:divsChild>
                                                                <w:div w:id="2010256701">
                                                                  <w:marLeft w:val="0"/>
                                                                  <w:marRight w:val="0"/>
                                                                  <w:marTop w:val="0"/>
                                                                  <w:marBottom w:val="0"/>
                                                                  <w:divBdr>
                                                                    <w:top w:val="none" w:sz="0" w:space="0" w:color="auto"/>
                                                                    <w:left w:val="none" w:sz="0" w:space="0" w:color="auto"/>
                                                                    <w:bottom w:val="none" w:sz="0" w:space="0" w:color="auto"/>
                                                                    <w:right w:val="none" w:sz="0" w:space="0" w:color="auto"/>
                                                                  </w:divBdr>
                                                                  <w:divsChild>
                                                                    <w:div w:id="120194255">
                                                                      <w:marLeft w:val="0"/>
                                                                      <w:marRight w:val="0"/>
                                                                      <w:marTop w:val="0"/>
                                                                      <w:marBottom w:val="0"/>
                                                                      <w:divBdr>
                                                                        <w:top w:val="none" w:sz="0" w:space="0" w:color="auto"/>
                                                                        <w:left w:val="none" w:sz="0" w:space="0" w:color="auto"/>
                                                                        <w:bottom w:val="none" w:sz="0" w:space="0" w:color="auto"/>
                                                                        <w:right w:val="none" w:sz="0" w:space="0" w:color="auto"/>
                                                                      </w:divBdr>
                                                                      <w:divsChild>
                                                                        <w:div w:id="889459743">
                                                                          <w:marLeft w:val="-225"/>
                                                                          <w:marRight w:val="-225"/>
                                                                          <w:marTop w:val="0"/>
                                                                          <w:marBottom w:val="0"/>
                                                                          <w:divBdr>
                                                                            <w:top w:val="none" w:sz="0" w:space="0" w:color="auto"/>
                                                                            <w:left w:val="none" w:sz="0" w:space="0" w:color="auto"/>
                                                                            <w:bottom w:val="none" w:sz="0" w:space="0" w:color="auto"/>
                                                                            <w:right w:val="none" w:sz="0" w:space="0" w:color="auto"/>
                                                                          </w:divBdr>
                                                                          <w:divsChild>
                                                                            <w:div w:id="20400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8903406">
      <w:bodyDiv w:val="1"/>
      <w:marLeft w:val="0"/>
      <w:marRight w:val="0"/>
      <w:marTop w:val="0"/>
      <w:marBottom w:val="0"/>
      <w:divBdr>
        <w:top w:val="none" w:sz="0" w:space="0" w:color="auto"/>
        <w:left w:val="none" w:sz="0" w:space="0" w:color="auto"/>
        <w:bottom w:val="none" w:sz="0" w:space="0" w:color="auto"/>
        <w:right w:val="none" w:sz="0" w:space="0" w:color="auto"/>
      </w:divBdr>
    </w:div>
    <w:div w:id="539054381">
      <w:bodyDiv w:val="1"/>
      <w:marLeft w:val="0"/>
      <w:marRight w:val="0"/>
      <w:marTop w:val="0"/>
      <w:marBottom w:val="0"/>
      <w:divBdr>
        <w:top w:val="none" w:sz="0" w:space="0" w:color="auto"/>
        <w:left w:val="none" w:sz="0" w:space="0" w:color="auto"/>
        <w:bottom w:val="none" w:sz="0" w:space="0" w:color="auto"/>
        <w:right w:val="none" w:sz="0" w:space="0" w:color="auto"/>
      </w:divBdr>
      <w:divsChild>
        <w:div w:id="1224638410">
          <w:marLeft w:val="0"/>
          <w:marRight w:val="0"/>
          <w:marTop w:val="0"/>
          <w:marBottom w:val="0"/>
          <w:divBdr>
            <w:top w:val="none" w:sz="0" w:space="0" w:color="auto"/>
            <w:left w:val="none" w:sz="0" w:space="0" w:color="auto"/>
            <w:bottom w:val="none" w:sz="0" w:space="0" w:color="auto"/>
            <w:right w:val="none" w:sz="0" w:space="0" w:color="auto"/>
          </w:divBdr>
          <w:divsChild>
            <w:div w:id="464927513">
              <w:marLeft w:val="0"/>
              <w:marRight w:val="0"/>
              <w:marTop w:val="0"/>
              <w:marBottom w:val="0"/>
              <w:divBdr>
                <w:top w:val="none" w:sz="0" w:space="0" w:color="auto"/>
                <w:left w:val="none" w:sz="0" w:space="0" w:color="auto"/>
                <w:bottom w:val="none" w:sz="0" w:space="0" w:color="auto"/>
                <w:right w:val="none" w:sz="0" w:space="0" w:color="auto"/>
              </w:divBdr>
              <w:divsChild>
                <w:div w:id="645283882">
                  <w:marLeft w:val="495"/>
                  <w:marRight w:val="495"/>
                  <w:marTop w:val="0"/>
                  <w:marBottom w:val="0"/>
                  <w:divBdr>
                    <w:top w:val="none" w:sz="0" w:space="0" w:color="auto"/>
                    <w:left w:val="none" w:sz="0" w:space="0" w:color="auto"/>
                    <w:bottom w:val="none" w:sz="0" w:space="0" w:color="auto"/>
                    <w:right w:val="none" w:sz="0" w:space="0" w:color="auto"/>
                  </w:divBdr>
                  <w:divsChild>
                    <w:div w:id="120273668">
                      <w:marLeft w:val="0"/>
                      <w:marRight w:val="0"/>
                      <w:marTop w:val="0"/>
                      <w:marBottom w:val="0"/>
                      <w:divBdr>
                        <w:top w:val="none" w:sz="0" w:space="0" w:color="auto"/>
                        <w:left w:val="none" w:sz="0" w:space="0" w:color="auto"/>
                        <w:bottom w:val="none" w:sz="0" w:space="0" w:color="auto"/>
                        <w:right w:val="none" w:sz="0" w:space="0" w:color="auto"/>
                      </w:divBdr>
                      <w:divsChild>
                        <w:div w:id="1295716900">
                          <w:marLeft w:val="150"/>
                          <w:marRight w:val="0"/>
                          <w:marTop w:val="0"/>
                          <w:marBottom w:val="0"/>
                          <w:divBdr>
                            <w:top w:val="none" w:sz="0" w:space="0" w:color="auto"/>
                            <w:left w:val="none" w:sz="0" w:space="0" w:color="auto"/>
                            <w:bottom w:val="none" w:sz="0" w:space="0" w:color="auto"/>
                            <w:right w:val="none" w:sz="0" w:space="0" w:color="auto"/>
                          </w:divBdr>
                          <w:divsChild>
                            <w:div w:id="1259556748">
                              <w:marLeft w:val="0"/>
                              <w:marRight w:val="150"/>
                              <w:marTop w:val="150"/>
                              <w:marBottom w:val="0"/>
                              <w:divBdr>
                                <w:top w:val="none" w:sz="0" w:space="0" w:color="auto"/>
                                <w:left w:val="none" w:sz="0" w:space="0" w:color="auto"/>
                                <w:bottom w:val="none" w:sz="0" w:space="0" w:color="auto"/>
                                <w:right w:val="none" w:sz="0" w:space="0" w:color="auto"/>
                              </w:divBdr>
                              <w:divsChild>
                                <w:div w:id="1177116197">
                                  <w:marLeft w:val="0"/>
                                  <w:marRight w:val="0"/>
                                  <w:marTop w:val="0"/>
                                  <w:marBottom w:val="0"/>
                                  <w:divBdr>
                                    <w:top w:val="none" w:sz="0" w:space="0" w:color="auto"/>
                                    <w:left w:val="none" w:sz="0" w:space="0" w:color="auto"/>
                                    <w:bottom w:val="none" w:sz="0" w:space="0" w:color="auto"/>
                                    <w:right w:val="none" w:sz="0" w:space="0" w:color="auto"/>
                                  </w:divBdr>
                                  <w:divsChild>
                                    <w:div w:id="1481075294">
                                      <w:marLeft w:val="0"/>
                                      <w:marRight w:val="0"/>
                                      <w:marTop w:val="0"/>
                                      <w:marBottom w:val="0"/>
                                      <w:divBdr>
                                        <w:top w:val="none" w:sz="0" w:space="0" w:color="auto"/>
                                        <w:left w:val="none" w:sz="0" w:space="0" w:color="auto"/>
                                        <w:bottom w:val="none" w:sz="0" w:space="0" w:color="auto"/>
                                        <w:right w:val="none" w:sz="0" w:space="0" w:color="auto"/>
                                      </w:divBdr>
                                      <w:divsChild>
                                        <w:div w:id="1367025192">
                                          <w:marLeft w:val="0"/>
                                          <w:marRight w:val="0"/>
                                          <w:marTop w:val="0"/>
                                          <w:marBottom w:val="0"/>
                                          <w:divBdr>
                                            <w:top w:val="none" w:sz="0" w:space="0" w:color="auto"/>
                                            <w:left w:val="none" w:sz="0" w:space="0" w:color="auto"/>
                                            <w:bottom w:val="none" w:sz="0" w:space="0" w:color="auto"/>
                                            <w:right w:val="none" w:sz="0" w:space="0" w:color="auto"/>
                                          </w:divBdr>
                                          <w:divsChild>
                                            <w:div w:id="975766760">
                                              <w:marLeft w:val="0"/>
                                              <w:marRight w:val="0"/>
                                              <w:marTop w:val="0"/>
                                              <w:marBottom w:val="0"/>
                                              <w:divBdr>
                                                <w:top w:val="none" w:sz="0" w:space="0" w:color="auto"/>
                                                <w:left w:val="none" w:sz="0" w:space="0" w:color="auto"/>
                                                <w:bottom w:val="none" w:sz="0" w:space="0" w:color="auto"/>
                                                <w:right w:val="none" w:sz="0" w:space="0" w:color="auto"/>
                                              </w:divBdr>
                                              <w:divsChild>
                                                <w:div w:id="894051762">
                                                  <w:marLeft w:val="0"/>
                                                  <w:marRight w:val="0"/>
                                                  <w:marTop w:val="0"/>
                                                  <w:marBottom w:val="0"/>
                                                  <w:divBdr>
                                                    <w:top w:val="none" w:sz="0" w:space="0" w:color="auto"/>
                                                    <w:left w:val="none" w:sz="0" w:space="0" w:color="auto"/>
                                                    <w:bottom w:val="none" w:sz="0" w:space="0" w:color="auto"/>
                                                    <w:right w:val="none" w:sz="0" w:space="0" w:color="auto"/>
                                                  </w:divBdr>
                                                  <w:divsChild>
                                                    <w:div w:id="684786459">
                                                      <w:marLeft w:val="0"/>
                                                      <w:marRight w:val="0"/>
                                                      <w:marTop w:val="0"/>
                                                      <w:marBottom w:val="0"/>
                                                      <w:divBdr>
                                                        <w:top w:val="none" w:sz="0" w:space="0" w:color="auto"/>
                                                        <w:left w:val="none" w:sz="0" w:space="0" w:color="auto"/>
                                                        <w:bottom w:val="none" w:sz="0" w:space="0" w:color="auto"/>
                                                        <w:right w:val="none" w:sz="0" w:space="0" w:color="auto"/>
                                                      </w:divBdr>
                                                      <w:divsChild>
                                                        <w:div w:id="722145716">
                                                          <w:marLeft w:val="0"/>
                                                          <w:marRight w:val="0"/>
                                                          <w:marTop w:val="0"/>
                                                          <w:marBottom w:val="0"/>
                                                          <w:divBdr>
                                                            <w:top w:val="none" w:sz="0" w:space="0" w:color="auto"/>
                                                            <w:left w:val="none" w:sz="0" w:space="0" w:color="auto"/>
                                                            <w:bottom w:val="none" w:sz="0" w:space="0" w:color="auto"/>
                                                            <w:right w:val="none" w:sz="0" w:space="0" w:color="auto"/>
                                                          </w:divBdr>
                                                          <w:divsChild>
                                                            <w:div w:id="291864569">
                                                              <w:marLeft w:val="0"/>
                                                              <w:marRight w:val="0"/>
                                                              <w:marTop w:val="0"/>
                                                              <w:marBottom w:val="0"/>
                                                              <w:divBdr>
                                                                <w:top w:val="none" w:sz="0" w:space="0" w:color="auto"/>
                                                                <w:left w:val="none" w:sz="0" w:space="0" w:color="auto"/>
                                                                <w:bottom w:val="none" w:sz="0" w:space="0" w:color="auto"/>
                                                                <w:right w:val="none" w:sz="0" w:space="0" w:color="auto"/>
                                                              </w:divBdr>
                                                              <w:divsChild>
                                                                <w:div w:id="3766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40096271">
      <w:bodyDiv w:val="1"/>
      <w:marLeft w:val="0"/>
      <w:marRight w:val="0"/>
      <w:marTop w:val="0"/>
      <w:marBottom w:val="0"/>
      <w:divBdr>
        <w:top w:val="none" w:sz="0" w:space="0" w:color="auto"/>
        <w:left w:val="none" w:sz="0" w:space="0" w:color="auto"/>
        <w:bottom w:val="none" w:sz="0" w:space="0" w:color="auto"/>
        <w:right w:val="none" w:sz="0" w:space="0" w:color="auto"/>
      </w:divBdr>
    </w:div>
    <w:div w:id="540485082">
      <w:bodyDiv w:val="1"/>
      <w:marLeft w:val="0"/>
      <w:marRight w:val="0"/>
      <w:marTop w:val="0"/>
      <w:marBottom w:val="0"/>
      <w:divBdr>
        <w:top w:val="none" w:sz="0" w:space="0" w:color="auto"/>
        <w:left w:val="none" w:sz="0" w:space="0" w:color="auto"/>
        <w:bottom w:val="none" w:sz="0" w:space="0" w:color="auto"/>
        <w:right w:val="none" w:sz="0" w:space="0" w:color="auto"/>
      </w:divBdr>
    </w:div>
    <w:div w:id="540750198">
      <w:bodyDiv w:val="1"/>
      <w:marLeft w:val="0"/>
      <w:marRight w:val="0"/>
      <w:marTop w:val="0"/>
      <w:marBottom w:val="0"/>
      <w:divBdr>
        <w:top w:val="none" w:sz="0" w:space="0" w:color="auto"/>
        <w:left w:val="none" w:sz="0" w:space="0" w:color="auto"/>
        <w:bottom w:val="none" w:sz="0" w:space="0" w:color="auto"/>
        <w:right w:val="none" w:sz="0" w:space="0" w:color="auto"/>
      </w:divBdr>
    </w:div>
    <w:div w:id="541019658">
      <w:bodyDiv w:val="1"/>
      <w:marLeft w:val="0"/>
      <w:marRight w:val="0"/>
      <w:marTop w:val="0"/>
      <w:marBottom w:val="0"/>
      <w:divBdr>
        <w:top w:val="none" w:sz="0" w:space="0" w:color="auto"/>
        <w:left w:val="none" w:sz="0" w:space="0" w:color="auto"/>
        <w:bottom w:val="none" w:sz="0" w:space="0" w:color="auto"/>
        <w:right w:val="none" w:sz="0" w:space="0" w:color="auto"/>
      </w:divBdr>
      <w:divsChild>
        <w:div w:id="820191602">
          <w:marLeft w:val="0"/>
          <w:marRight w:val="0"/>
          <w:marTop w:val="0"/>
          <w:marBottom w:val="0"/>
          <w:divBdr>
            <w:top w:val="none" w:sz="0" w:space="0" w:color="auto"/>
            <w:left w:val="none" w:sz="0" w:space="0" w:color="auto"/>
            <w:bottom w:val="none" w:sz="0" w:space="0" w:color="auto"/>
            <w:right w:val="none" w:sz="0" w:space="0" w:color="auto"/>
          </w:divBdr>
          <w:divsChild>
            <w:div w:id="1321496068">
              <w:marLeft w:val="0"/>
              <w:marRight w:val="0"/>
              <w:marTop w:val="0"/>
              <w:marBottom w:val="0"/>
              <w:divBdr>
                <w:top w:val="none" w:sz="0" w:space="0" w:color="auto"/>
                <w:left w:val="none" w:sz="0" w:space="0" w:color="auto"/>
                <w:bottom w:val="none" w:sz="0" w:space="0" w:color="auto"/>
                <w:right w:val="none" w:sz="0" w:space="0" w:color="auto"/>
              </w:divBdr>
              <w:divsChild>
                <w:div w:id="1990356184">
                  <w:marLeft w:val="0"/>
                  <w:marRight w:val="0"/>
                  <w:marTop w:val="0"/>
                  <w:marBottom w:val="0"/>
                  <w:divBdr>
                    <w:top w:val="none" w:sz="0" w:space="0" w:color="auto"/>
                    <w:left w:val="none" w:sz="0" w:space="0" w:color="auto"/>
                    <w:bottom w:val="none" w:sz="0" w:space="0" w:color="auto"/>
                    <w:right w:val="none" w:sz="0" w:space="0" w:color="auto"/>
                  </w:divBdr>
                  <w:divsChild>
                    <w:div w:id="614293063">
                      <w:marLeft w:val="0"/>
                      <w:marRight w:val="0"/>
                      <w:marTop w:val="0"/>
                      <w:marBottom w:val="0"/>
                      <w:divBdr>
                        <w:top w:val="none" w:sz="0" w:space="0" w:color="auto"/>
                        <w:left w:val="none" w:sz="0" w:space="0" w:color="auto"/>
                        <w:bottom w:val="none" w:sz="0" w:space="0" w:color="auto"/>
                        <w:right w:val="none" w:sz="0" w:space="0" w:color="auto"/>
                      </w:divBdr>
                      <w:divsChild>
                        <w:div w:id="166214417">
                          <w:marLeft w:val="0"/>
                          <w:marRight w:val="0"/>
                          <w:marTop w:val="0"/>
                          <w:marBottom w:val="0"/>
                          <w:divBdr>
                            <w:top w:val="none" w:sz="0" w:space="0" w:color="auto"/>
                            <w:left w:val="none" w:sz="0" w:space="0" w:color="auto"/>
                            <w:bottom w:val="none" w:sz="0" w:space="0" w:color="auto"/>
                            <w:right w:val="none" w:sz="0" w:space="0" w:color="auto"/>
                          </w:divBdr>
                          <w:divsChild>
                            <w:div w:id="1410350611">
                              <w:marLeft w:val="0"/>
                              <w:marRight w:val="0"/>
                              <w:marTop w:val="0"/>
                              <w:marBottom w:val="0"/>
                              <w:divBdr>
                                <w:top w:val="none" w:sz="0" w:space="0" w:color="auto"/>
                                <w:left w:val="none" w:sz="0" w:space="0" w:color="auto"/>
                                <w:bottom w:val="none" w:sz="0" w:space="0" w:color="auto"/>
                                <w:right w:val="none" w:sz="0" w:space="0" w:color="auto"/>
                              </w:divBdr>
                              <w:divsChild>
                                <w:div w:id="680355165">
                                  <w:marLeft w:val="0"/>
                                  <w:marRight w:val="0"/>
                                  <w:marTop w:val="0"/>
                                  <w:marBottom w:val="0"/>
                                  <w:divBdr>
                                    <w:top w:val="none" w:sz="0" w:space="0" w:color="auto"/>
                                    <w:left w:val="none" w:sz="0" w:space="0" w:color="auto"/>
                                    <w:bottom w:val="none" w:sz="0" w:space="0" w:color="auto"/>
                                    <w:right w:val="none" w:sz="0" w:space="0" w:color="auto"/>
                                  </w:divBdr>
                                  <w:divsChild>
                                    <w:div w:id="217403709">
                                      <w:marLeft w:val="0"/>
                                      <w:marRight w:val="0"/>
                                      <w:marTop w:val="0"/>
                                      <w:marBottom w:val="0"/>
                                      <w:divBdr>
                                        <w:top w:val="none" w:sz="0" w:space="0" w:color="auto"/>
                                        <w:left w:val="none" w:sz="0" w:space="0" w:color="auto"/>
                                        <w:bottom w:val="none" w:sz="0" w:space="0" w:color="auto"/>
                                        <w:right w:val="none" w:sz="0" w:space="0" w:color="auto"/>
                                      </w:divBdr>
                                      <w:divsChild>
                                        <w:div w:id="2080521761">
                                          <w:marLeft w:val="-150"/>
                                          <w:marRight w:val="-150"/>
                                          <w:marTop w:val="0"/>
                                          <w:marBottom w:val="0"/>
                                          <w:divBdr>
                                            <w:top w:val="none" w:sz="0" w:space="0" w:color="auto"/>
                                            <w:left w:val="none" w:sz="0" w:space="0" w:color="auto"/>
                                            <w:bottom w:val="none" w:sz="0" w:space="0" w:color="auto"/>
                                            <w:right w:val="none" w:sz="0" w:space="0" w:color="auto"/>
                                          </w:divBdr>
                                          <w:divsChild>
                                            <w:div w:id="1469202893">
                                              <w:marLeft w:val="0"/>
                                              <w:marRight w:val="0"/>
                                              <w:marTop w:val="0"/>
                                              <w:marBottom w:val="0"/>
                                              <w:divBdr>
                                                <w:top w:val="none" w:sz="0" w:space="0" w:color="auto"/>
                                                <w:left w:val="none" w:sz="0" w:space="0" w:color="auto"/>
                                                <w:bottom w:val="none" w:sz="0" w:space="0" w:color="auto"/>
                                                <w:right w:val="none" w:sz="0" w:space="0" w:color="auto"/>
                                              </w:divBdr>
                                              <w:divsChild>
                                                <w:div w:id="488985007">
                                                  <w:marLeft w:val="0"/>
                                                  <w:marRight w:val="0"/>
                                                  <w:marTop w:val="0"/>
                                                  <w:marBottom w:val="0"/>
                                                  <w:divBdr>
                                                    <w:top w:val="none" w:sz="0" w:space="0" w:color="auto"/>
                                                    <w:left w:val="none" w:sz="0" w:space="0" w:color="auto"/>
                                                    <w:bottom w:val="none" w:sz="0" w:space="0" w:color="auto"/>
                                                    <w:right w:val="none" w:sz="0" w:space="0" w:color="auto"/>
                                                  </w:divBdr>
                                                  <w:divsChild>
                                                    <w:div w:id="1572618509">
                                                      <w:marLeft w:val="0"/>
                                                      <w:marRight w:val="0"/>
                                                      <w:marTop w:val="0"/>
                                                      <w:marBottom w:val="0"/>
                                                      <w:divBdr>
                                                        <w:top w:val="none" w:sz="0" w:space="0" w:color="auto"/>
                                                        <w:left w:val="none" w:sz="0" w:space="0" w:color="auto"/>
                                                        <w:bottom w:val="none" w:sz="0" w:space="0" w:color="auto"/>
                                                        <w:right w:val="none" w:sz="0" w:space="0" w:color="auto"/>
                                                      </w:divBdr>
                                                      <w:divsChild>
                                                        <w:div w:id="583221835">
                                                          <w:marLeft w:val="0"/>
                                                          <w:marRight w:val="0"/>
                                                          <w:marTop w:val="0"/>
                                                          <w:marBottom w:val="0"/>
                                                          <w:divBdr>
                                                            <w:top w:val="none" w:sz="0" w:space="0" w:color="auto"/>
                                                            <w:left w:val="none" w:sz="0" w:space="0" w:color="auto"/>
                                                            <w:bottom w:val="none" w:sz="0" w:space="0" w:color="auto"/>
                                                            <w:right w:val="none" w:sz="0" w:space="0" w:color="auto"/>
                                                          </w:divBdr>
                                                          <w:divsChild>
                                                            <w:div w:id="745079188">
                                                              <w:marLeft w:val="0"/>
                                                              <w:marRight w:val="0"/>
                                                              <w:marTop w:val="0"/>
                                                              <w:marBottom w:val="0"/>
                                                              <w:divBdr>
                                                                <w:top w:val="none" w:sz="0" w:space="0" w:color="auto"/>
                                                                <w:left w:val="none" w:sz="0" w:space="0" w:color="auto"/>
                                                                <w:bottom w:val="none" w:sz="0" w:space="0" w:color="auto"/>
                                                                <w:right w:val="none" w:sz="0" w:space="0" w:color="auto"/>
                                                              </w:divBdr>
                                                              <w:divsChild>
                                                                <w:div w:id="1788963728">
                                                                  <w:marLeft w:val="0"/>
                                                                  <w:marRight w:val="0"/>
                                                                  <w:marTop w:val="0"/>
                                                                  <w:marBottom w:val="0"/>
                                                                  <w:divBdr>
                                                                    <w:top w:val="none" w:sz="0" w:space="0" w:color="auto"/>
                                                                    <w:left w:val="none" w:sz="0" w:space="0" w:color="auto"/>
                                                                    <w:bottom w:val="none" w:sz="0" w:space="0" w:color="auto"/>
                                                                    <w:right w:val="none" w:sz="0" w:space="0" w:color="auto"/>
                                                                  </w:divBdr>
                                                                  <w:divsChild>
                                                                    <w:div w:id="2096124746">
                                                                      <w:marLeft w:val="0"/>
                                                                      <w:marRight w:val="0"/>
                                                                      <w:marTop w:val="0"/>
                                                                      <w:marBottom w:val="0"/>
                                                                      <w:divBdr>
                                                                        <w:top w:val="none" w:sz="0" w:space="0" w:color="auto"/>
                                                                        <w:left w:val="none" w:sz="0" w:space="0" w:color="auto"/>
                                                                        <w:bottom w:val="none" w:sz="0" w:space="0" w:color="auto"/>
                                                                        <w:right w:val="none" w:sz="0" w:space="0" w:color="auto"/>
                                                                      </w:divBdr>
                                                                      <w:divsChild>
                                                                        <w:div w:id="1058431713">
                                                                          <w:marLeft w:val="-225"/>
                                                                          <w:marRight w:val="-225"/>
                                                                          <w:marTop w:val="0"/>
                                                                          <w:marBottom w:val="0"/>
                                                                          <w:divBdr>
                                                                            <w:top w:val="none" w:sz="0" w:space="0" w:color="auto"/>
                                                                            <w:left w:val="none" w:sz="0" w:space="0" w:color="auto"/>
                                                                            <w:bottom w:val="none" w:sz="0" w:space="0" w:color="auto"/>
                                                                            <w:right w:val="none" w:sz="0" w:space="0" w:color="auto"/>
                                                                          </w:divBdr>
                                                                          <w:divsChild>
                                                                            <w:div w:id="139678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1134410">
      <w:bodyDiv w:val="1"/>
      <w:marLeft w:val="0"/>
      <w:marRight w:val="0"/>
      <w:marTop w:val="0"/>
      <w:marBottom w:val="0"/>
      <w:divBdr>
        <w:top w:val="none" w:sz="0" w:space="0" w:color="auto"/>
        <w:left w:val="none" w:sz="0" w:space="0" w:color="auto"/>
        <w:bottom w:val="none" w:sz="0" w:space="0" w:color="auto"/>
        <w:right w:val="none" w:sz="0" w:space="0" w:color="auto"/>
      </w:divBdr>
      <w:divsChild>
        <w:div w:id="311636873">
          <w:marLeft w:val="0"/>
          <w:marRight w:val="0"/>
          <w:marTop w:val="0"/>
          <w:marBottom w:val="0"/>
          <w:divBdr>
            <w:top w:val="none" w:sz="0" w:space="0" w:color="auto"/>
            <w:left w:val="none" w:sz="0" w:space="0" w:color="auto"/>
            <w:bottom w:val="none" w:sz="0" w:space="0" w:color="auto"/>
            <w:right w:val="none" w:sz="0" w:space="0" w:color="auto"/>
          </w:divBdr>
          <w:divsChild>
            <w:div w:id="1035082197">
              <w:marLeft w:val="0"/>
              <w:marRight w:val="0"/>
              <w:marTop w:val="0"/>
              <w:marBottom w:val="0"/>
              <w:divBdr>
                <w:top w:val="none" w:sz="0" w:space="0" w:color="auto"/>
                <w:left w:val="none" w:sz="0" w:space="0" w:color="auto"/>
                <w:bottom w:val="none" w:sz="0" w:space="0" w:color="auto"/>
                <w:right w:val="none" w:sz="0" w:space="0" w:color="auto"/>
              </w:divBdr>
              <w:divsChild>
                <w:div w:id="1160736824">
                  <w:marLeft w:val="0"/>
                  <w:marRight w:val="0"/>
                  <w:marTop w:val="0"/>
                  <w:marBottom w:val="0"/>
                  <w:divBdr>
                    <w:top w:val="none" w:sz="0" w:space="0" w:color="auto"/>
                    <w:left w:val="none" w:sz="0" w:space="0" w:color="auto"/>
                    <w:bottom w:val="none" w:sz="0" w:space="0" w:color="auto"/>
                    <w:right w:val="none" w:sz="0" w:space="0" w:color="auto"/>
                  </w:divBdr>
                  <w:divsChild>
                    <w:div w:id="1340423024">
                      <w:marLeft w:val="182"/>
                      <w:marRight w:val="0"/>
                      <w:marTop w:val="91"/>
                      <w:marBottom w:val="91"/>
                      <w:divBdr>
                        <w:top w:val="none" w:sz="0" w:space="0" w:color="auto"/>
                        <w:left w:val="none" w:sz="0" w:space="0" w:color="auto"/>
                        <w:bottom w:val="none" w:sz="0" w:space="0" w:color="auto"/>
                        <w:right w:val="none" w:sz="0" w:space="0" w:color="auto"/>
                      </w:divBdr>
                      <w:divsChild>
                        <w:div w:id="1632635593">
                          <w:marLeft w:val="0"/>
                          <w:marRight w:val="0"/>
                          <w:marTop w:val="0"/>
                          <w:marBottom w:val="0"/>
                          <w:divBdr>
                            <w:top w:val="none" w:sz="0" w:space="0" w:color="auto"/>
                            <w:left w:val="none" w:sz="0" w:space="0" w:color="auto"/>
                            <w:bottom w:val="none" w:sz="0" w:space="0" w:color="auto"/>
                            <w:right w:val="none" w:sz="0" w:space="0" w:color="auto"/>
                          </w:divBdr>
                          <w:divsChild>
                            <w:div w:id="593170489">
                              <w:marLeft w:val="0"/>
                              <w:marRight w:val="0"/>
                              <w:marTop w:val="0"/>
                              <w:marBottom w:val="0"/>
                              <w:divBdr>
                                <w:top w:val="none" w:sz="0" w:space="0" w:color="auto"/>
                                <w:left w:val="none" w:sz="0" w:space="0" w:color="auto"/>
                                <w:bottom w:val="none" w:sz="0" w:space="0" w:color="auto"/>
                                <w:right w:val="none" w:sz="0" w:space="0" w:color="auto"/>
                              </w:divBdr>
                              <w:divsChild>
                                <w:div w:id="748842309">
                                  <w:marLeft w:val="0"/>
                                  <w:marRight w:val="0"/>
                                  <w:marTop w:val="0"/>
                                  <w:marBottom w:val="0"/>
                                  <w:divBdr>
                                    <w:top w:val="none" w:sz="0" w:space="0" w:color="auto"/>
                                    <w:left w:val="none" w:sz="0" w:space="0" w:color="auto"/>
                                    <w:bottom w:val="none" w:sz="0" w:space="0" w:color="auto"/>
                                    <w:right w:val="none" w:sz="0" w:space="0" w:color="auto"/>
                                  </w:divBdr>
                                  <w:divsChild>
                                    <w:div w:id="1331103055">
                                      <w:marLeft w:val="0"/>
                                      <w:marRight w:val="0"/>
                                      <w:marTop w:val="0"/>
                                      <w:marBottom w:val="0"/>
                                      <w:divBdr>
                                        <w:top w:val="none" w:sz="0" w:space="0" w:color="auto"/>
                                        <w:left w:val="none" w:sz="0" w:space="0" w:color="auto"/>
                                        <w:bottom w:val="none" w:sz="0" w:space="0" w:color="auto"/>
                                        <w:right w:val="none" w:sz="0" w:space="0" w:color="auto"/>
                                      </w:divBdr>
                                      <w:divsChild>
                                        <w:div w:id="1643195651">
                                          <w:marLeft w:val="0"/>
                                          <w:marRight w:val="0"/>
                                          <w:marTop w:val="0"/>
                                          <w:marBottom w:val="0"/>
                                          <w:divBdr>
                                            <w:top w:val="none" w:sz="0" w:space="0" w:color="auto"/>
                                            <w:left w:val="none" w:sz="0" w:space="0" w:color="auto"/>
                                            <w:bottom w:val="none" w:sz="0" w:space="0" w:color="auto"/>
                                            <w:right w:val="none" w:sz="0" w:space="0" w:color="auto"/>
                                          </w:divBdr>
                                          <w:divsChild>
                                            <w:div w:id="2414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527503">
      <w:bodyDiv w:val="1"/>
      <w:marLeft w:val="0"/>
      <w:marRight w:val="0"/>
      <w:marTop w:val="0"/>
      <w:marBottom w:val="0"/>
      <w:divBdr>
        <w:top w:val="none" w:sz="0" w:space="0" w:color="auto"/>
        <w:left w:val="none" w:sz="0" w:space="0" w:color="auto"/>
        <w:bottom w:val="none" w:sz="0" w:space="0" w:color="auto"/>
        <w:right w:val="none" w:sz="0" w:space="0" w:color="auto"/>
      </w:divBdr>
    </w:div>
    <w:div w:id="541600882">
      <w:bodyDiv w:val="1"/>
      <w:marLeft w:val="0"/>
      <w:marRight w:val="0"/>
      <w:marTop w:val="0"/>
      <w:marBottom w:val="0"/>
      <w:divBdr>
        <w:top w:val="none" w:sz="0" w:space="0" w:color="auto"/>
        <w:left w:val="none" w:sz="0" w:space="0" w:color="auto"/>
        <w:bottom w:val="none" w:sz="0" w:space="0" w:color="auto"/>
        <w:right w:val="none" w:sz="0" w:space="0" w:color="auto"/>
      </w:divBdr>
    </w:div>
    <w:div w:id="543252408">
      <w:bodyDiv w:val="1"/>
      <w:marLeft w:val="0"/>
      <w:marRight w:val="0"/>
      <w:marTop w:val="0"/>
      <w:marBottom w:val="0"/>
      <w:divBdr>
        <w:top w:val="none" w:sz="0" w:space="0" w:color="auto"/>
        <w:left w:val="none" w:sz="0" w:space="0" w:color="auto"/>
        <w:bottom w:val="none" w:sz="0" w:space="0" w:color="auto"/>
        <w:right w:val="none" w:sz="0" w:space="0" w:color="auto"/>
      </w:divBdr>
    </w:div>
    <w:div w:id="543252944">
      <w:bodyDiv w:val="1"/>
      <w:marLeft w:val="0"/>
      <w:marRight w:val="0"/>
      <w:marTop w:val="0"/>
      <w:marBottom w:val="0"/>
      <w:divBdr>
        <w:top w:val="none" w:sz="0" w:space="0" w:color="auto"/>
        <w:left w:val="none" w:sz="0" w:space="0" w:color="auto"/>
        <w:bottom w:val="none" w:sz="0" w:space="0" w:color="auto"/>
        <w:right w:val="none" w:sz="0" w:space="0" w:color="auto"/>
      </w:divBdr>
      <w:divsChild>
        <w:div w:id="1243877361">
          <w:marLeft w:val="0"/>
          <w:marRight w:val="0"/>
          <w:marTop w:val="0"/>
          <w:marBottom w:val="0"/>
          <w:divBdr>
            <w:top w:val="none" w:sz="0" w:space="0" w:color="auto"/>
            <w:left w:val="none" w:sz="0" w:space="0" w:color="auto"/>
            <w:bottom w:val="none" w:sz="0" w:space="0" w:color="auto"/>
            <w:right w:val="none" w:sz="0" w:space="0" w:color="auto"/>
          </w:divBdr>
        </w:div>
      </w:divsChild>
    </w:div>
    <w:div w:id="543640490">
      <w:bodyDiv w:val="1"/>
      <w:marLeft w:val="0"/>
      <w:marRight w:val="0"/>
      <w:marTop w:val="0"/>
      <w:marBottom w:val="0"/>
      <w:divBdr>
        <w:top w:val="none" w:sz="0" w:space="0" w:color="auto"/>
        <w:left w:val="none" w:sz="0" w:space="0" w:color="auto"/>
        <w:bottom w:val="none" w:sz="0" w:space="0" w:color="auto"/>
        <w:right w:val="none" w:sz="0" w:space="0" w:color="auto"/>
      </w:divBdr>
      <w:divsChild>
        <w:div w:id="277495776">
          <w:marLeft w:val="0"/>
          <w:marRight w:val="0"/>
          <w:marTop w:val="0"/>
          <w:marBottom w:val="0"/>
          <w:divBdr>
            <w:top w:val="none" w:sz="0" w:space="0" w:color="auto"/>
            <w:left w:val="none" w:sz="0" w:space="0" w:color="auto"/>
            <w:bottom w:val="none" w:sz="0" w:space="0" w:color="auto"/>
            <w:right w:val="none" w:sz="0" w:space="0" w:color="auto"/>
          </w:divBdr>
          <w:divsChild>
            <w:div w:id="262538447">
              <w:marLeft w:val="0"/>
              <w:marRight w:val="0"/>
              <w:marTop w:val="0"/>
              <w:marBottom w:val="0"/>
              <w:divBdr>
                <w:top w:val="none" w:sz="0" w:space="0" w:color="auto"/>
                <w:left w:val="none" w:sz="0" w:space="0" w:color="auto"/>
                <w:bottom w:val="none" w:sz="0" w:space="0" w:color="auto"/>
                <w:right w:val="none" w:sz="0" w:space="0" w:color="auto"/>
              </w:divBdr>
              <w:divsChild>
                <w:div w:id="1780565968">
                  <w:marLeft w:val="0"/>
                  <w:marRight w:val="0"/>
                  <w:marTop w:val="0"/>
                  <w:marBottom w:val="0"/>
                  <w:divBdr>
                    <w:top w:val="none" w:sz="0" w:space="0" w:color="auto"/>
                    <w:left w:val="none" w:sz="0" w:space="0" w:color="auto"/>
                    <w:bottom w:val="none" w:sz="0" w:space="0" w:color="auto"/>
                    <w:right w:val="none" w:sz="0" w:space="0" w:color="auto"/>
                  </w:divBdr>
                  <w:divsChild>
                    <w:div w:id="646670883">
                      <w:marLeft w:val="0"/>
                      <w:marRight w:val="0"/>
                      <w:marTop w:val="0"/>
                      <w:marBottom w:val="0"/>
                      <w:divBdr>
                        <w:top w:val="none" w:sz="0" w:space="0" w:color="auto"/>
                        <w:left w:val="none" w:sz="0" w:space="0" w:color="auto"/>
                        <w:bottom w:val="none" w:sz="0" w:space="0" w:color="auto"/>
                        <w:right w:val="none" w:sz="0" w:space="0" w:color="auto"/>
                      </w:divBdr>
                      <w:divsChild>
                        <w:div w:id="461195257">
                          <w:marLeft w:val="0"/>
                          <w:marRight w:val="0"/>
                          <w:marTop w:val="0"/>
                          <w:marBottom w:val="0"/>
                          <w:divBdr>
                            <w:top w:val="none" w:sz="0" w:space="0" w:color="auto"/>
                            <w:left w:val="none" w:sz="0" w:space="0" w:color="auto"/>
                            <w:bottom w:val="none" w:sz="0" w:space="0" w:color="auto"/>
                            <w:right w:val="none" w:sz="0" w:space="0" w:color="auto"/>
                          </w:divBdr>
                          <w:divsChild>
                            <w:div w:id="1086027948">
                              <w:marLeft w:val="0"/>
                              <w:marRight w:val="0"/>
                              <w:marTop w:val="0"/>
                              <w:marBottom w:val="0"/>
                              <w:divBdr>
                                <w:top w:val="none" w:sz="0" w:space="0" w:color="auto"/>
                                <w:left w:val="none" w:sz="0" w:space="0" w:color="auto"/>
                                <w:bottom w:val="none" w:sz="0" w:space="0" w:color="auto"/>
                                <w:right w:val="none" w:sz="0" w:space="0" w:color="auto"/>
                              </w:divBdr>
                              <w:divsChild>
                                <w:div w:id="1529372830">
                                  <w:marLeft w:val="0"/>
                                  <w:marRight w:val="0"/>
                                  <w:marTop w:val="0"/>
                                  <w:marBottom w:val="0"/>
                                  <w:divBdr>
                                    <w:top w:val="none" w:sz="0" w:space="0" w:color="auto"/>
                                    <w:left w:val="none" w:sz="0" w:space="0" w:color="auto"/>
                                    <w:bottom w:val="none" w:sz="0" w:space="0" w:color="auto"/>
                                    <w:right w:val="none" w:sz="0" w:space="0" w:color="auto"/>
                                  </w:divBdr>
                                  <w:divsChild>
                                    <w:div w:id="212692428">
                                      <w:marLeft w:val="0"/>
                                      <w:marRight w:val="0"/>
                                      <w:marTop w:val="0"/>
                                      <w:marBottom w:val="0"/>
                                      <w:divBdr>
                                        <w:top w:val="none" w:sz="0" w:space="0" w:color="auto"/>
                                        <w:left w:val="none" w:sz="0" w:space="0" w:color="auto"/>
                                        <w:bottom w:val="none" w:sz="0" w:space="0" w:color="auto"/>
                                        <w:right w:val="none" w:sz="0" w:space="0" w:color="auto"/>
                                      </w:divBdr>
                                      <w:divsChild>
                                        <w:div w:id="314769875">
                                          <w:marLeft w:val="-150"/>
                                          <w:marRight w:val="-150"/>
                                          <w:marTop w:val="0"/>
                                          <w:marBottom w:val="0"/>
                                          <w:divBdr>
                                            <w:top w:val="none" w:sz="0" w:space="0" w:color="auto"/>
                                            <w:left w:val="none" w:sz="0" w:space="0" w:color="auto"/>
                                            <w:bottom w:val="none" w:sz="0" w:space="0" w:color="auto"/>
                                            <w:right w:val="none" w:sz="0" w:space="0" w:color="auto"/>
                                          </w:divBdr>
                                          <w:divsChild>
                                            <w:div w:id="648628593">
                                              <w:marLeft w:val="0"/>
                                              <w:marRight w:val="0"/>
                                              <w:marTop w:val="0"/>
                                              <w:marBottom w:val="0"/>
                                              <w:divBdr>
                                                <w:top w:val="none" w:sz="0" w:space="0" w:color="auto"/>
                                                <w:left w:val="none" w:sz="0" w:space="0" w:color="auto"/>
                                                <w:bottom w:val="none" w:sz="0" w:space="0" w:color="auto"/>
                                                <w:right w:val="none" w:sz="0" w:space="0" w:color="auto"/>
                                              </w:divBdr>
                                              <w:divsChild>
                                                <w:div w:id="2036735282">
                                                  <w:marLeft w:val="0"/>
                                                  <w:marRight w:val="0"/>
                                                  <w:marTop w:val="0"/>
                                                  <w:marBottom w:val="0"/>
                                                  <w:divBdr>
                                                    <w:top w:val="none" w:sz="0" w:space="0" w:color="auto"/>
                                                    <w:left w:val="none" w:sz="0" w:space="0" w:color="auto"/>
                                                    <w:bottom w:val="none" w:sz="0" w:space="0" w:color="auto"/>
                                                    <w:right w:val="none" w:sz="0" w:space="0" w:color="auto"/>
                                                  </w:divBdr>
                                                  <w:divsChild>
                                                    <w:div w:id="288632058">
                                                      <w:marLeft w:val="0"/>
                                                      <w:marRight w:val="0"/>
                                                      <w:marTop w:val="0"/>
                                                      <w:marBottom w:val="0"/>
                                                      <w:divBdr>
                                                        <w:top w:val="none" w:sz="0" w:space="0" w:color="auto"/>
                                                        <w:left w:val="none" w:sz="0" w:space="0" w:color="auto"/>
                                                        <w:bottom w:val="none" w:sz="0" w:space="0" w:color="auto"/>
                                                        <w:right w:val="none" w:sz="0" w:space="0" w:color="auto"/>
                                                      </w:divBdr>
                                                      <w:divsChild>
                                                        <w:div w:id="1636716396">
                                                          <w:marLeft w:val="0"/>
                                                          <w:marRight w:val="0"/>
                                                          <w:marTop w:val="0"/>
                                                          <w:marBottom w:val="0"/>
                                                          <w:divBdr>
                                                            <w:top w:val="none" w:sz="0" w:space="0" w:color="auto"/>
                                                            <w:left w:val="none" w:sz="0" w:space="0" w:color="auto"/>
                                                            <w:bottom w:val="none" w:sz="0" w:space="0" w:color="auto"/>
                                                            <w:right w:val="none" w:sz="0" w:space="0" w:color="auto"/>
                                                          </w:divBdr>
                                                          <w:divsChild>
                                                            <w:div w:id="306711111">
                                                              <w:marLeft w:val="0"/>
                                                              <w:marRight w:val="0"/>
                                                              <w:marTop w:val="0"/>
                                                              <w:marBottom w:val="0"/>
                                                              <w:divBdr>
                                                                <w:top w:val="none" w:sz="0" w:space="0" w:color="auto"/>
                                                                <w:left w:val="none" w:sz="0" w:space="0" w:color="auto"/>
                                                                <w:bottom w:val="none" w:sz="0" w:space="0" w:color="auto"/>
                                                                <w:right w:val="none" w:sz="0" w:space="0" w:color="auto"/>
                                                              </w:divBdr>
                                                              <w:divsChild>
                                                                <w:div w:id="10492253">
                                                                  <w:marLeft w:val="0"/>
                                                                  <w:marRight w:val="0"/>
                                                                  <w:marTop w:val="0"/>
                                                                  <w:marBottom w:val="0"/>
                                                                  <w:divBdr>
                                                                    <w:top w:val="none" w:sz="0" w:space="0" w:color="auto"/>
                                                                    <w:left w:val="none" w:sz="0" w:space="0" w:color="auto"/>
                                                                    <w:bottom w:val="none" w:sz="0" w:space="0" w:color="auto"/>
                                                                    <w:right w:val="none" w:sz="0" w:space="0" w:color="auto"/>
                                                                  </w:divBdr>
                                                                  <w:divsChild>
                                                                    <w:div w:id="717630450">
                                                                      <w:marLeft w:val="0"/>
                                                                      <w:marRight w:val="0"/>
                                                                      <w:marTop w:val="0"/>
                                                                      <w:marBottom w:val="0"/>
                                                                      <w:divBdr>
                                                                        <w:top w:val="none" w:sz="0" w:space="0" w:color="auto"/>
                                                                        <w:left w:val="none" w:sz="0" w:space="0" w:color="auto"/>
                                                                        <w:bottom w:val="none" w:sz="0" w:space="0" w:color="auto"/>
                                                                        <w:right w:val="none" w:sz="0" w:space="0" w:color="auto"/>
                                                                      </w:divBdr>
                                                                      <w:divsChild>
                                                                        <w:div w:id="610626295">
                                                                          <w:marLeft w:val="-225"/>
                                                                          <w:marRight w:val="-225"/>
                                                                          <w:marTop w:val="0"/>
                                                                          <w:marBottom w:val="0"/>
                                                                          <w:divBdr>
                                                                            <w:top w:val="none" w:sz="0" w:space="0" w:color="auto"/>
                                                                            <w:left w:val="none" w:sz="0" w:space="0" w:color="auto"/>
                                                                            <w:bottom w:val="none" w:sz="0" w:space="0" w:color="auto"/>
                                                                            <w:right w:val="none" w:sz="0" w:space="0" w:color="auto"/>
                                                                          </w:divBdr>
                                                                          <w:divsChild>
                                                                            <w:div w:id="9854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4297450">
      <w:bodyDiv w:val="1"/>
      <w:marLeft w:val="0"/>
      <w:marRight w:val="0"/>
      <w:marTop w:val="0"/>
      <w:marBottom w:val="0"/>
      <w:divBdr>
        <w:top w:val="none" w:sz="0" w:space="0" w:color="auto"/>
        <w:left w:val="none" w:sz="0" w:space="0" w:color="auto"/>
        <w:bottom w:val="none" w:sz="0" w:space="0" w:color="auto"/>
        <w:right w:val="none" w:sz="0" w:space="0" w:color="auto"/>
      </w:divBdr>
    </w:div>
    <w:div w:id="544684763">
      <w:bodyDiv w:val="1"/>
      <w:marLeft w:val="0"/>
      <w:marRight w:val="0"/>
      <w:marTop w:val="0"/>
      <w:marBottom w:val="0"/>
      <w:divBdr>
        <w:top w:val="none" w:sz="0" w:space="0" w:color="auto"/>
        <w:left w:val="none" w:sz="0" w:space="0" w:color="auto"/>
        <w:bottom w:val="none" w:sz="0" w:space="0" w:color="auto"/>
        <w:right w:val="none" w:sz="0" w:space="0" w:color="auto"/>
      </w:divBdr>
    </w:div>
    <w:div w:id="545022374">
      <w:bodyDiv w:val="1"/>
      <w:marLeft w:val="0"/>
      <w:marRight w:val="0"/>
      <w:marTop w:val="0"/>
      <w:marBottom w:val="0"/>
      <w:divBdr>
        <w:top w:val="none" w:sz="0" w:space="0" w:color="auto"/>
        <w:left w:val="none" w:sz="0" w:space="0" w:color="auto"/>
        <w:bottom w:val="none" w:sz="0" w:space="0" w:color="auto"/>
        <w:right w:val="none" w:sz="0" w:space="0" w:color="auto"/>
      </w:divBdr>
      <w:divsChild>
        <w:div w:id="274026919">
          <w:marLeft w:val="0"/>
          <w:marRight w:val="0"/>
          <w:marTop w:val="0"/>
          <w:marBottom w:val="0"/>
          <w:divBdr>
            <w:top w:val="none" w:sz="0" w:space="0" w:color="auto"/>
            <w:left w:val="none" w:sz="0" w:space="0" w:color="auto"/>
            <w:bottom w:val="none" w:sz="0" w:space="0" w:color="auto"/>
            <w:right w:val="none" w:sz="0" w:space="0" w:color="auto"/>
          </w:divBdr>
          <w:divsChild>
            <w:div w:id="1697342204">
              <w:marLeft w:val="0"/>
              <w:marRight w:val="0"/>
              <w:marTop w:val="0"/>
              <w:marBottom w:val="0"/>
              <w:divBdr>
                <w:top w:val="none" w:sz="0" w:space="0" w:color="auto"/>
                <w:left w:val="none" w:sz="0" w:space="0" w:color="auto"/>
                <w:bottom w:val="none" w:sz="0" w:space="0" w:color="auto"/>
                <w:right w:val="none" w:sz="0" w:space="0" w:color="auto"/>
              </w:divBdr>
              <w:divsChild>
                <w:div w:id="612521105">
                  <w:marLeft w:val="0"/>
                  <w:marRight w:val="0"/>
                  <w:marTop w:val="0"/>
                  <w:marBottom w:val="0"/>
                  <w:divBdr>
                    <w:top w:val="none" w:sz="0" w:space="0" w:color="auto"/>
                    <w:left w:val="none" w:sz="0" w:space="0" w:color="auto"/>
                    <w:bottom w:val="none" w:sz="0" w:space="0" w:color="auto"/>
                    <w:right w:val="none" w:sz="0" w:space="0" w:color="auto"/>
                  </w:divBdr>
                  <w:divsChild>
                    <w:div w:id="1007169186">
                      <w:marLeft w:val="0"/>
                      <w:marRight w:val="0"/>
                      <w:marTop w:val="0"/>
                      <w:marBottom w:val="0"/>
                      <w:divBdr>
                        <w:top w:val="none" w:sz="0" w:space="0" w:color="auto"/>
                        <w:left w:val="none" w:sz="0" w:space="0" w:color="auto"/>
                        <w:bottom w:val="none" w:sz="0" w:space="0" w:color="auto"/>
                        <w:right w:val="none" w:sz="0" w:space="0" w:color="auto"/>
                      </w:divBdr>
                      <w:divsChild>
                        <w:div w:id="1596131120">
                          <w:marLeft w:val="0"/>
                          <w:marRight w:val="0"/>
                          <w:marTop w:val="0"/>
                          <w:marBottom w:val="0"/>
                          <w:divBdr>
                            <w:top w:val="none" w:sz="0" w:space="0" w:color="auto"/>
                            <w:left w:val="none" w:sz="0" w:space="0" w:color="auto"/>
                            <w:bottom w:val="none" w:sz="0" w:space="0" w:color="auto"/>
                            <w:right w:val="none" w:sz="0" w:space="0" w:color="auto"/>
                          </w:divBdr>
                          <w:divsChild>
                            <w:div w:id="406222972">
                              <w:marLeft w:val="0"/>
                              <w:marRight w:val="0"/>
                              <w:marTop w:val="0"/>
                              <w:marBottom w:val="0"/>
                              <w:divBdr>
                                <w:top w:val="none" w:sz="0" w:space="0" w:color="auto"/>
                                <w:left w:val="none" w:sz="0" w:space="0" w:color="auto"/>
                                <w:bottom w:val="none" w:sz="0" w:space="0" w:color="auto"/>
                                <w:right w:val="none" w:sz="0" w:space="0" w:color="auto"/>
                              </w:divBdr>
                              <w:divsChild>
                                <w:div w:id="1768623235">
                                  <w:marLeft w:val="0"/>
                                  <w:marRight w:val="0"/>
                                  <w:marTop w:val="0"/>
                                  <w:marBottom w:val="0"/>
                                  <w:divBdr>
                                    <w:top w:val="none" w:sz="0" w:space="0" w:color="auto"/>
                                    <w:left w:val="none" w:sz="0" w:space="0" w:color="auto"/>
                                    <w:bottom w:val="none" w:sz="0" w:space="0" w:color="auto"/>
                                    <w:right w:val="none" w:sz="0" w:space="0" w:color="auto"/>
                                  </w:divBdr>
                                  <w:divsChild>
                                    <w:div w:id="1023946384">
                                      <w:marLeft w:val="0"/>
                                      <w:marRight w:val="0"/>
                                      <w:marTop w:val="0"/>
                                      <w:marBottom w:val="0"/>
                                      <w:divBdr>
                                        <w:top w:val="none" w:sz="0" w:space="0" w:color="auto"/>
                                        <w:left w:val="none" w:sz="0" w:space="0" w:color="auto"/>
                                        <w:bottom w:val="none" w:sz="0" w:space="0" w:color="auto"/>
                                        <w:right w:val="none" w:sz="0" w:space="0" w:color="auto"/>
                                      </w:divBdr>
                                      <w:divsChild>
                                        <w:div w:id="59061683">
                                          <w:marLeft w:val="-150"/>
                                          <w:marRight w:val="-150"/>
                                          <w:marTop w:val="0"/>
                                          <w:marBottom w:val="0"/>
                                          <w:divBdr>
                                            <w:top w:val="none" w:sz="0" w:space="0" w:color="auto"/>
                                            <w:left w:val="none" w:sz="0" w:space="0" w:color="auto"/>
                                            <w:bottom w:val="none" w:sz="0" w:space="0" w:color="auto"/>
                                            <w:right w:val="none" w:sz="0" w:space="0" w:color="auto"/>
                                          </w:divBdr>
                                          <w:divsChild>
                                            <w:div w:id="1893153686">
                                              <w:marLeft w:val="0"/>
                                              <w:marRight w:val="0"/>
                                              <w:marTop w:val="0"/>
                                              <w:marBottom w:val="0"/>
                                              <w:divBdr>
                                                <w:top w:val="none" w:sz="0" w:space="0" w:color="auto"/>
                                                <w:left w:val="none" w:sz="0" w:space="0" w:color="auto"/>
                                                <w:bottom w:val="none" w:sz="0" w:space="0" w:color="auto"/>
                                                <w:right w:val="none" w:sz="0" w:space="0" w:color="auto"/>
                                              </w:divBdr>
                                              <w:divsChild>
                                                <w:div w:id="1795101954">
                                                  <w:marLeft w:val="0"/>
                                                  <w:marRight w:val="0"/>
                                                  <w:marTop w:val="0"/>
                                                  <w:marBottom w:val="0"/>
                                                  <w:divBdr>
                                                    <w:top w:val="none" w:sz="0" w:space="0" w:color="auto"/>
                                                    <w:left w:val="none" w:sz="0" w:space="0" w:color="auto"/>
                                                    <w:bottom w:val="none" w:sz="0" w:space="0" w:color="auto"/>
                                                    <w:right w:val="none" w:sz="0" w:space="0" w:color="auto"/>
                                                  </w:divBdr>
                                                  <w:divsChild>
                                                    <w:div w:id="723990838">
                                                      <w:marLeft w:val="0"/>
                                                      <w:marRight w:val="0"/>
                                                      <w:marTop w:val="0"/>
                                                      <w:marBottom w:val="0"/>
                                                      <w:divBdr>
                                                        <w:top w:val="none" w:sz="0" w:space="0" w:color="auto"/>
                                                        <w:left w:val="none" w:sz="0" w:space="0" w:color="auto"/>
                                                        <w:bottom w:val="none" w:sz="0" w:space="0" w:color="auto"/>
                                                        <w:right w:val="none" w:sz="0" w:space="0" w:color="auto"/>
                                                      </w:divBdr>
                                                      <w:divsChild>
                                                        <w:div w:id="1281110210">
                                                          <w:marLeft w:val="0"/>
                                                          <w:marRight w:val="0"/>
                                                          <w:marTop w:val="0"/>
                                                          <w:marBottom w:val="0"/>
                                                          <w:divBdr>
                                                            <w:top w:val="none" w:sz="0" w:space="0" w:color="auto"/>
                                                            <w:left w:val="none" w:sz="0" w:space="0" w:color="auto"/>
                                                            <w:bottom w:val="none" w:sz="0" w:space="0" w:color="auto"/>
                                                            <w:right w:val="none" w:sz="0" w:space="0" w:color="auto"/>
                                                          </w:divBdr>
                                                          <w:divsChild>
                                                            <w:div w:id="1500578097">
                                                              <w:marLeft w:val="0"/>
                                                              <w:marRight w:val="0"/>
                                                              <w:marTop w:val="0"/>
                                                              <w:marBottom w:val="0"/>
                                                              <w:divBdr>
                                                                <w:top w:val="none" w:sz="0" w:space="0" w:color="auto"/>
                                                                <w:left w:val="none" w:sz="0" w:space="0" w:color="auto"/>
                                                                <w:bottom w:val="none" w:sz="0" w:space="0" w:color="auto"/>
                                                                <w:right w:val="none" w:sz="0" w:space="0" w:color="auto"/>
                                                              </w:divBdr>
                                                              <w:divsChild>
                                                                <w:div w:id="465008374">
                                                                  <w:marLeft w:val="0"/>
                                                                  <w:marRight w:val="0"/>
                                                                  <w:marTop w:val="0"/>
                                                                  <w:marBottom w:val="0"/>
                                                                  <w:divBdr>
                                                                    <w:top w:val="none" w:sz="0" w:space="0" w:color="auto"/>
                                                                    <w:left w:val="none" w:sz="0" w:space="0" w:color="auto"/>
                                                                    <w:bottom w:val="none" w:sz="0" w:space="0" w:color="auto"/>
                                                                    <w:right w:val="none" w:sz="0" w:space="0" w:color="auto"/>
                                                                  </w:divBdr>
                                                                  <w:divsChild>
                                                                    <w:div w:id="1770468656">
                                                                      <w:marLeft w:val="0"/>
                                                                      <w:marRight w:val="0"/>
                                                                      <w:marTop w:val="0"/>
                                                                      <w:marBottom w:val="0"/>
                                                                      <w:divBdr>
                                                                        <w:top w:val="none" w:sz="0" w:space="0" w:color="auto"/>
                                                                        <w:left w:val="none" w:sz="0" w:space="0" w:color="auto"/>
                                                                        <w:bottom w:val="none" w:sz="0" w:space="0" w:color="auto"/>
                                                                        <w:right w:val="none" w:sz="0" w:space="0" w:color="auto"/>
                                                                      </w:divBdr>
                                                                      <w:divsChild>
                                                                        <w:div w:id="105468850">
                                                                          <w:marLeft w:val="-225"/>
                                                                          <w:marRight w:val="-225"/>
                                                                          <w:marTop w:val="0"/>
                                                                          <w:marBottom w:val="0"/>
                                                                          <w:divBdr>
                                                                            <w:top w:val="none" w:sz="0" w:space="0" w:color="auto"/>
                                                                            <w:left w:val="none" w:sz="0" w:space="0" w:color="auto"/>
                                                                            <w:bottom w:val="none" w:sz="0" w:space="0" w:color="auto"/>
                                                                            <w:right w:val="none" w:sz="0" w:space="0" w:color="auto"/>
                                                                          </w:divBdr>
                                                                          <w:divsChild>
                                                                            <w:div w:id="104158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5871138">
      <w:bodyDiv w:val="1"/>
      <w:marLeft w:val="0"/>
      <w:marRight w:val="0"/>
      <w:marTop w:val="0"/>
      <w:marBottom w:val="0"/>
      <w:divBdr>
        <w:top w:val="none" w:sz="0" w:space="0" w:color="auto"/>
        <w:left w:val="none" w:sz="0" w:space="0" w:color="auto"/>
        <w:bottom w:val="none" w:sz="0" w:space="0" w:color="auto"/>
        <w:right w:val="none" w:sz="0" w:space="0" w:color="auto"/>
      </w:divBdr>
    </w:div>
    <w:div w:id="545995326">
      <w:bodyDiv w:val="1"/>
      <w:marLeft w:val="0"/>
      <w:marRight w:val="0"/>
      <w:marTop w:val="0"/>
      <w:marBottom w:val="0"/>
      <w:divBdr>
        <w:top w:val="none" w:sz="0" w:space="0" w:color="auto"/>
        <w:left w:val="none" w:sz="0" w:space="0" w:color="auto"/>
        <w:bottom w:val="none" w:sz="0" w:space="0" w:color="auto"/>
        <w:right w:val="none" w:sz="0" w:space="0" w:color="auto"/>
      </w:divBdr>
    </w:div>
    <w:div w:id="545996467">
      <w:bodyDiv w:val="1"/>
      <w:marLeft w:val="0"/>
      <w:marRight w:val="0"/>
      <w:marTop w:val="0"/>
      <w:marBottom w:val="0"/>
      <w:divBdr>
        <w:top w:val="none" w:sz="0" w:space="0" w:color="auto"/>
        <w:left w:val="none" w:sz="0" w:space="0" w:color="auto"/>
        <w:bottom w:val="none" w:sz="0" w:space="0" w:color="auto"/>
        <w:right w:val="none" w:sz="0" w:space="0" w:color="auto"/>
      </w:divBdr>
      <w:divsChild>
        <w:div w:id="302277426">
          <w:marLeft w:val="0"/>
          <w:marRight w:val="0"/>
          <w:marTop w:val="0"/>
          <w:marBottom w:val="0"/>
          <w:divBdr>
            <w:top w:val="none" w:sz="0" w:space="0" w:color="auto"/>
            <w:left w:val="none" w:sz="0" w:space="0" w:color="auto"/>
            <w:bottom w:val="none" w:sz="0" w:space="0" w:color="auto"/>
            <w:right w:val="none" w:sz="0" w:space="0" w:color="auto"/>
          </w:divBdr>
          <w:divsChild>
            <w:div w:id="622612443">
              <w:marLeft w:val="0"/>
              <w:marRight w:val="0"/>
              <w:marTop w:val="0"/>
              <w:marBottom w:val="0"/>
              <w:divBdr>
                <w:top w:val="none" w:sz="0" w:space="0" w:color="auto"/>
                <w:left w:val="none" w:sz="0" w:space="0" w:color="auto"/>
                <w:bottom w:val="none" w:sz="0" w:space="0" w:color="auto"/>
                <w:right w:val="none" w:sz="0" w:space="0" w:color="auto"/>
              </w:divBdr>
              <w:divsChild>
                <w:div w:id="1909802083">
                  <w:marLeft w:val="0"/>
                  <w:marRight w:val="0"/>
                  <w:marTop w:val="0"/>
                  <w:marBottom w:val="0"/>
                  <w:divBdr>
                    <w:top w:val="none" w:sz="0" w:space="0" w:color="auto"/>
                    <w:left w:val="none" w:sz="0" w:space="0" w:color="auto"/>
                    <w:bottom w:val="none" w:sz="0" w:space="0" w:color="auto"/>
                    <w:right w:val="none" w:sz="0" w:space="0" w:color="auto"/>
                  </w:divBdr>
                  <w:divsChild>
                    <w:div w:id="61606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651431">
      <w:bodyDiv w:val="1"/>
      <w:marLeft w:val="0"/>
      <w:marRight w:val="0"/>
      <w:marTop w:val="0"/>
      <w:marBottom w:val="0"/>
      <w:divBdr>
        <w:top w:val="none" w:sz="0" w:space="0" w:color="auto"/>
        <w:left w:val="none" w:sz="0" w:space="0" w:color="auto"/>
        <w:bottom w:val="none" w:sz="0" w:space="0" w:color="auto"/>
        <w:right w:val="none" w:sz="0" w:space="0" w:color="auto"/>
      </w:divBdr>
      <w:divsChild>
        <w:div w:id="2047487337">
          <w:marLeft w:val="0"/>
          <w:marRight w:val="0"/>
          <w:marTop w:val="0"/>
          <w:marBottom w:val="0"/>
          <w:divBdr>
            <w:top w:val="none" w:sz="0" w:space="0" w:color="auto"/>
            <w:left w:val="none" w:sz="0" w:space="0" w:color="auto"/>
            <w:bottom w:val="none" w:sz="0" w:space="0" w:color="auto"/>
            <w:right w:val="none" w:sz="0" w:space="0" w:color="auto"/>
          </w:divBdr>
          <w:divsChild>
            <w:div w:id="2003655449">
              <w:marLeft w:val="0"/>
              <w:marRight w:val="0"/>
              <w:marTop w:val="0"/>
              <w:marBottom w:val="0"/>
              <w:divBdr>
                <w:top w:val="none" w:sz="0" w:space="0" w:color="auto"/>
                <w:left w:val="none" w:sz="0" w:space="0" w:color="auto"/>
                <w:bottom w:val="none" w:sz="0" w:space="0" w:color="auto"/>
                <w:right w:val="none" w:sz="0" w:space="0" w:color="auto"/>
              </w:divBdr>
              <w:divsChild>
                <w:div w:id="161507011">
                  <w:marLeft w:val="0"/>
                  <w:marRight w:val="0"/>
                  <w:marTop w:val="0"/>
                  <w:marBottom w:val="0"/>
                  <w:divBdr>
                    <w:top w:val="none" w:sz="0" w:space="0" w:color="auto"/>
                    <w:left w:val="none" w:sz="0" w:space="0" w:color="auto"/>
                    <w:bottom w:val="none" w:sz="0" w:space="0" w:color="auto"/>
                    <w:right w:val="none" w:sz="0" w:space="0" w:color="auto"/>
                  </w:divBdr>
                  <w:divsChild>
                    <w:div w:id="661012635">
                      <w:marLeft w:val="0"/>
                      <w:marRight w:val="0"/>
                      <w:marTop w:val="0"/>
                      <w:marBottom w:val="0"/>
                      <w:divBdr>
                        <w:top w:val="none" w:sz="0" w:space="0" w:color="auto"/>
                        <w:left w:val="none" w:sz="0" w:space="0" w:color="auto"/>
                        <w:bottom w:val="none" w:sz="0" w:space="0" w:color="auto"/>
                        <w:right w:val="none" w:sz="0" w:space="0" w:color="auto"/>
                      </w:divBdr>
                      <w:divsChild>
                        <w:div w:id="277446092">
                          <w:marLeft w:val="0"/>
                          <w:marRight w:val="0"/>
                          <w:marTop w:val="0"/>
                          <w:marBottom w:val="0"/>
                          <w:divBdr>
                            <w:top w:val="none" w:sz="0" w:space="0" w:color="auto"/>
                            <w:left w:val="none" w:sz="0" w:space="0" w:color="auto"/>
                            <w:bottom w:val="none" w:sz="0" w:space="0" w:color="auto"/>
                            <w:right w:val="none" w:sz="0" w:space="0" w:color="auto"/>
                          </w:divBdr>
                          <w:divsChild>
                            <w:div w:id="1270966446">
                              <w:marLeft w:val="3"/>
                              <w:marRight w:val="0"/>
                              <w:marTop w:val="0"/>
                              <w:marBottom w:val="0"/>
                              <w:divBdr>
                                <w:top w:val="none" w:sz="0" w:space="0" w:color="auto"/>
                                <w:left w:val="none" w:sz="0" w:space="0" w:color="auto"/>
                                <w:bottom w:val="none" w:sz="0" w:space="0" w:color="auto"/>
                                <w:right w:val="none" w:sz="0" w:space="0" w:color="auto"/>
                              </w:divBdr>
                              <w:divsChild>
                                <w:div w:id="406541246">
                                  <w:marLeft w:val="0"/>
                                  <w:marRight w:val="0"/>
                                  <w:marTop w:val="0"/>
                                  <w:marBottom w:val="0"/>
                                  <w:divBdr>
                                    <w:top w:val="none" w:sz="0" w:space="0" w:color="auto"/>
                                    <w:left w:val="none" w:sz="0" w:space="0" w:color="auto"/>
                                    <w:bottom w:val="none" w:sz="0" w:space="0" w:color="auto"/>
                                    <w:right w:val="none" w:sz="0" w:space="0" w:color="auto"/>
                                  </w:divBdr>
                                  <w:divsChild>
                                    <w:div w:id="1325165262">
                                      <w:marLeft w:val="0"/>
                                      <w:marRight w:val="0"/>
                                      <w:marTop w:val="0"/>
                                      <w:marBottom w:val="0"/>
                                      <w:divBdr>
                                        <w:top w:val="none" w:sz="0" w:space="0" w:color="auto"/>
                                        <w:left w:val="none" w:sz="0" w:space="0" w:color="auto"/>
                                        <w:bottom w:val="none" w:sz="0" w:space="0" w:color="auto"/>
                                        <w:right w:val="none" w:sz="0" w:space="0" w:color="auto"/>
                                      </w:divBdr>
                                      <w:divsChild>
                                        <w:div w:id="1416972258">
                                          <w:marLeft w:val="0"/>
                                          <w:marRight w:val="0"/>
                                          <w:marTop w:val="0"/>
                                          <w:marBottom w:val="0"/>
                                          <w:divBdr>
                                            <w:top w:val="none" w:sz="0" w:space="0" w:color="auto"/>
                                            <w:left w:val="none" w:sz="0" w:space="0" w:color="auto"/>
                                            <w:bottom w:val="none" w:sz="0" w:space="0" w:color="auto"/>
                                            <w:right w:val="none" w:sz="0" w:space="0" w:color="auto"/>
                                          </w:divBdr>
                                          <w:divsChild>
                                            <w:div w:id="1094666617">
                                              <w:marLeft w:val="0"/>
                                              <w:marRight w:val="0"/>
                                              <w:marTop w:val="0"/>
                                              <w:marBottom w:val="0"/>
                                              <w:divBdr>
                                                <w:top w:val="none" w:sz="0" w:space="0" w:color="auto"/>
                                                <w:left w:val="none" w:sz="0" w:space="0" w:color="auto"/>
                                                <w:bottom w:val="none" w:sz="0" w:space="0" w:color="auto"/>
                                                <w:right w:val="none" w:sz="0" w:space="0" w:color="auto"/>
                                              </w:divBdr>
                                              <w:divsChild>
                                                <w:div w:id="1313363118">
                                                  <w:marLeft w:val="0"/>
                                                  <w:marRight w:val="0"/>
                                                  <w:marTop w:val="0"/>
                                                  <w:marBottom w:val="0"/>
                                                  <w:divBdr>
                                                    <w:top w:val="none" w:sz="0" w:space="0" w:color="auto"/>
                                                    <w:left w:val="none" w:sz="0" w:space="0" w:color="auto"/>
                                                    <w:bottom w:val="none" w:sz="0" w:space="0" w:color="auto"/>
                                                    <w:right w:val="none" w:sz="0" w:space="0" w:color="auto"/>
                                                  </w:divBdr>
                                                  <w:divsChild>
                                                    <w:div w:id="1986006472">
                                                      <w:marLeft w:val="0"/>
                                                      <w:marRight w:val="0"/>
                                                      <w:marTop w:val="0"/>
                                                      <w:marBottom w:val="0"/>
                                                      <w:divBdr>
                                                        <w:top w:val="none" w:sz="0" w:space="0" w:color="auto"/>
                                                        <w:left w:val="none" w:sz="0" w:space="0" w:color="auto"/>
                                                        <w:bottom w:val="none" w:sz="0" w:space="0" w:color="auto"/>
                                                        <w:right w:val="none" w:sz="0" w:space="0" w:color="auto"/>
                                                      </w:divBdr>
                                                      <w:divsChild>
                                                        <w:div w:id="612714210">
                                                          <w:marLeft w:val="0"/>
                                                          <w:marRight w:val="0"/>
                                                          <w:marTop w:val="0"/>
                                                          <w:marBottom w:val="0"/>
                                                          <w:divBdr>
                                                            <w:top w:val="none" w:sz="0" w:space="0" w:color="auto"/>
                                                            <w:left w:val="none" w:sz="0" w:space="0" w:color="auto"/>
                                                            <w:bottom w:val="none" w:sz="0" w:space="0" w:color="auto"/>
                                                            <w:right w:val="none" w:sz="0" w:space="0" w:color="auto"/>
                                                          </w:divBdr>
                                                          <w:divsChild>
                                                            <w:div w:id="1444032279">
                                                              <w:marLeft w:val="0"/>
                                                              <w:marRight w:val="0"/>
                                                              <w:marTop w:val="0"/>
                                                              <w:marBottom w:val="0"/>
                                                              <w:divBdr>
                                                                <w:top w:val="none" w:sz="0" w:space="0" w:color="auto"/>
                                                                <w:left w:val="none" w:sz="0" w:space="0" w:color="auto"/>
                                                                <w:bottom w:val="none" w:sz="0" w:space="0" w:color="auto"/>
                                                                <w:right w:val="none" w:sz="0" w:space="0" w:color="auto"/>
                                                              </w:divBdr>
                                                              <w:divsChild>
                                                                <w:div w:id="905913372">
                                                                  <w:marLeft w:val="0"/>
                                                                  <w:marRight w:val="0"/>
                                                                  <w:marTop w:val="0"/>
                                                                  <w:marBottom w:val="0"/>
                                                                  <w:divBdr>
                                                                    <w:top w:val="none" w:sz="0" w:space="0" w:color="auto"/>
                                                                    <w:left w:val="none" w:sz="0" w:space="0" w:color="auto"/>
                                                                    <w:bottom w:val="none" w:sz="0" w:space="0" w:color="auto"/>
                                                                    <w:right w:val="none" w:sz="0" w:space="0" w:color="auto"/>
                                                                  </w:divBdr>
                                                                  <w:divsChild>
                                                                    <w:div w:id="637300111">
                                                                      <w:marLeft w:val="0"/>
                                                                      <w:marRight w:val="0"/>
                                                                      <w:marTop w:val="0"/>
                                                                      <w:marBottom w:val="0"/>
                                                                      <w:divBdr>
                                                                        <w:top w:val="none" w:sz="0" w:space="0" w:color="auto"/>
                                                                        <w:left w:val="none" w:sz="0" w:space="0" w:color="auto"/>
                                                                        <w:bottom w:val="none" w:sz="0" w:space="0" w:color="auto"/>
                                                                        <w:right w:val="none" w:sz="0" w:space="0" w:color="auto"/>
                                                                      </w:divBdr>
                                                                      <w:divsChild>
                                                                        <w:div w:id="19156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6726930">
      <w:bodyDiv w:val="1"/>
      <w:marLeft w:val="0"/>
      <w:marRight w:val="0"/>
      <w:marTop w:val="0"/>
      <w:marBottom w:val="0"/>
      <w:divBdr>
        <w:top w:val="none" w:sz="0" w:space="0" w:color="auto"/>
        <w:left w:val="none" w:sz="0" w:space="0" w:color="auto"/>
        <w:bottom w:val="none" w:sz="0" w:space="0" w:color="auto"/>
        <w:right w:val="none" w:sz="0" w:space="0" w:color="auto"/>
      </w:divBdr>
      <w:divsChild>
        <w:div w:id="868251894">
          <w:marLeft w:val="0"/>
          <w:marRight w:val="0"/>
          <w:marTop w:val="0"/>
          <w:marBottom w:val="0"/>
          <w:divBdr>
            <w:top w:val="none" w:sz="0" w:space="0" w:color="auto"/>
            <w:left w:val="none" w:sz="0" w:space="0" w:color="auto"/>
            <w:bottom w:val="none" w:sz="0" w:space="0" w:color="auto"/>
            <w:right w:val="none" w:sz="0" w:space="0" w:color="auto"/>
          </w:divBdr>
          <w:divsChild>
            <w:div w:id="705636810">
              <w:marLeft w:val="0"/>
              <w:marRight w:val="0"/>
              <w:marTop w:val="315"/>
              <w:marBottom w:val="0"/>
              <w:divBdr>
                <w:top w:val="none" w:sz="0" w:space="0" w:color="auto"/>
                <w:left w:val="none" w:sz="0" w:space="0" w:color="auto"/>
                <w:bottom w:val="none" w:sz="0" w:space="0" w:color="auto"/>
                <w:right w:val="none" w:sz="0" w:space="0" w:color="auto"/>
              </w:divBdr>
              <w:divsChild>
                <w:div w:id="1549879719">
                  <w:marLeft w:val="0"/>
                  <w:marRight w:val="0"/>
                  <w:marTop w:val="0"/>
                  <w:marBottom w:val="0"/>
                  <w:divBdr>
                    <w:top w:val="none" w:sz="0" w:space="0" w:color="auto"/>
                    <w:left w:val="none" w:sz="0" w:space="0" w:color="auto"/>
                    <w:bottom w:val="none" w:sz="0" w:space="0" w:color="auto"/>
                    <w:right w:val="none" w:sz="0" w:space="0" w:color="auto"/>
                  </w:divBdr>
                  <w:divsChild>
                    <w:div w:id="383527451">
                      <w:marLeft w:val="3180"/>
                      <w:marRight w:val="0"/>
                      <w:marTop w:val="0"/>
                      <w:marBottom w:val="0"/>
                      <w:divBdr>
                        <w:top w:val="none" w:sz="0" w:space="0" w:color="auto"/>
                        <w:left w:val="none" w:sz="0" w:space="0" w:color="auto"/>
                        <w:bottom w:val="none" w:sz="0" w:space="0" w:color="auto"/>
                        <w:right w:val="none" w:sz="0" w:space="0" w:color="auto"/>
                      </w:divBdr>
                      <w:divsChild>
                        <w:div w:id="685522542">
                          <w:marLeft w:val="0"/>
                          <w:marRight w:val="0"/>
                          <w:marTop w:val="240"/>
                          <w:marBottom w:val="240"/>
                          <w:divBdr>
                            <w:top w:val="none" w:sz="0" w:space="0" w:color="auto"/>
                            <w:left w:val="none" w:sz="0" w:space="0" w:color="auto"/>
                            <w:bottom w:val="none" w:sz="0" w:space="0" w:color="auto"/>
                            <w:right w:val="none" w:sz="0" w:space="0" w:color="auto"/>
                          </w:divBdr>
                          <w:divsChild>
                            <w:div w:id="209481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189184">
      <w:bodyDiv w:val="1"/>
      <w:marLeft w:val="0"/>
      <w:marRight w:val="0"/>
      <w:marTop w:val="0"/>
      <w:marBottom w:val="0"/>
      <w:divBdr>
        <w:top w:val="none" w:sz="0" w:space="0" w:color="auto"/>
        <w:left w:val="none" w:sz="0" w:space="0" w:color="auto"/>
        <w:bottom w:val="none" w:sz="0" w:space="0" w:color="auto"/>
        <w:right w:val="none" w:sz="0" w:space="0" w:color="auto"/>
      </w:divBdr>
      <w:divsChild>
        <w:div w:id="2976930">
          <w:marLeft w:val="0"/>
          <w:marRight w:val="0"/>
          <w:marTop w:val="0"/>
          <w:marBottom w:val="0"/>
          <w:divBdr>
            <w:top w:val="none" w:sz="0" w:space="0" w:color="auto"/>
            <w:left w:val="none" w:sz="0" w:space="0" w:color="auto"/>
            <w:bottom w:val="none" w:sz="0" w:space="0" w:color="auto"/>
            <w:right w:val="none" w:sz="0" w:space="0" w:color="auto"/>
          </w:divBdr>
        </w:div>
      </w:divsChild>
    </w:div>
    <w:div w:id="547304056">
      <w:bodyDiv w:val="1"/>
      <w:marLeft w:val="0"/>
      <w:marRight w:val="0"/>
      <w:marTop w:val="0"/>
      <w:marBottom w:val="0"/>
      <w:divBdr>
        <w:top w:val="none" w:sz="0" w:space="0" w:color="auto"/>
        <w:left w:val="none" w:sz="0" w:space="0" w:color="auto"/>
        <w:bottom w:val="none" w:sz="0" w:space="0" w:color="auto"/>
        <w:right w:val="none" w:sz="0" w:space="0" w:color="auto"/>
      </w:divBdr>
    </w:div>
    <w:div w:id="547886874">
      <w:bodyDiv w:val="1"/>
      <w:marLeft w:val="0"/>
      <w:marRight w:val="0"/>
      <w:marTop w:val="0"/>
      <w:marBottom w:val="0"/>
      <w:divBdr>
        <w:top w:val="none" w:sz="0" w:space="0" w:color="auto"/>
        <w:left w:val="none" w:sz="0" w:space="0" w:color="auto"/>
        <w:bottom w:val="none" w:sz="0" w:space="0" w:color="auto"/>
        <w:right w:val="none" w:sz="0" w:space="0" w:color="auto"/>
      </w:divBdr>
      <w:divsChild>
        <w:div w:id="1285500575">
          <w:marLeft w:val="0"/>
          <w:marRight w:val="0"/>
          <w:marTop w:val="0"/>
          <w:marBottom w:val="0"/>
          <w:divBdr>
            <w:top w:val="none" w:sz="0" w:space="0" w:color="auto"/>
            <w:left w:val="none" w:sz="0" w:space="0" w:color="auto"/>
            <w:bottom w:val="none" w:sz="0" w:space="0" w:color="auto"/>
            <w:right w:val="none" w:sz="0" w:space="0" w:color="auto"/>
          </w:divBdr>
          <w:divsChild>
            <w:div w:id="1185897137">
              <w:marLeft w:val="0"/>
              <w:marRight w:val="0"/>
              <w:marTop w:val="0"/>
              <w:marBottom w:val="0"/>
              <w:divBdr>
                <w:top w:val="none" w:sz="0" w:space="0" w:color="auto"/>
                <w:left w:val="none" w:sz="0" w:space="0" w:color="auto"/>
                <w:bottom w:val="none" w:sz="0" w:space="0" w:color="auto"/>
                <w:right w:val="none" w:sz="0" w:space="0" w:color="auto"/>
              </w:divBdr>
              <w:divsChild>
                <w:div w:id="275258965">
                  <w:marLeft w:val="0"/>
                  <w:marRight w:val="0"/>
                  <w:marTop w:val="0"/>
                  <w:marBottom w:val="0"/>
                  <w:divBdr>
                    <w:top w:val="none" w:sz="0" w:space="0" w:color="auto"/>
                    <w:left w:val="none" w:sz="0" w:space="0" w:color="auto"/>
                    <w:bottom w:val="none" w:sz="0" w:space="0" w:color="auto"/>
                    <w:right w:val="none" w:sz="0" w:space="0" w:color="auto"/>
                  </w:divBdr>
                  <w:divsChild>
                    <w:div w:id="619340360">
                      <w:marLeft w:val="0"/>
                      <w:marRight w:val="0"/>
                      <w:marTop w:val="0"/>
                      <w:marBottom w:val="0"/>
                      <w:divBdr>
                        <w:top w:val="none" w:sz="0" w:space="0" w:color="auto"/>
                        <w:left w:val="none" w:sz="0" w:space="0" w:color="auto"/>
                        <w:bottom w:val="none" w:sz="0" w:space="0" w:color="auto"/>
                        <w:right w:val="none" w:sz="0" w:space="0" w:color="auto"/>
                      </w:divBdr>
                      <w:divsChild>
                        <w:div w:id="1451824210">
                          <w:marLeft w:val="0"/>
                          <w:marRight w:val="0"/>
                          <w:marTop w:val="0"/>
                          <w:marBottom w:val="0"/>
                          <w:divBdr>
                            <w:top w:val="none" w:sz="0" w:space="0" w:color="auto"/>
                            <w:left w:val="none" w:sz="0" w:space="0" w:color="auto"/>
                            <w:bottom w:val="none" w:sz="0" w:space="0" w:color="auto"/>
                            <w:right w:val="none" w:sz="0" w:space="0" w:color="auto"/>
                          </w:divBdr>
                          <w:divsChild>
                            <w:div w:id="707341020">
                              <w:marLeft w:val="0"/>
                              <w:marRight w:val="0"/>
                              <w:marTop w:val="0"/>
                              <w:marBottom w:val="0"/>
                              <w:divBdr>
                                <w:top w:val="none" w:sz="0" w:space="0" w:color="auto"/>
                                <w:left w:val="none" w:sz="0" w:space="0" w:color="auto"/>
                                <w:bottom w:val="none" w:sz="0" w:space="0" w:color="auto"/>
                                <w:right w:val="none" w:sz="0" w:space="0" w:color="auto"/>
                              </w:divBdr>
                              <w:divsChild>
                                <w:div w:id="1563713831">
                                  <w:marLeft w:val="0"/>
                                  <w:marRight w:val="0"/>
                                  <w:marTop w:val="0"/>
                                  <w:marBottom w:val="0"/>
                                  <w:divBdr>
                                    <w:top w:val="none" w:sz="0" w:space="0" w:color="auto"/>
                                    <w:left w:val="none" w:sz="0" w:space="0" w:color="auto"/>
                                    <w:bottom w:val="none" w:sz="0" w:space="0" w:color="auto"/>
                                    <w:right w:val="none" w:sz="0" w:space="0" w:color="auto"/>
                                  </w:divBdr>
                                  <w:divsChild>
                                    <w:div w:id="411312826">
                                      <w:marLeft w:val="0"/>
                                      <w:marRight w:val="0"/>
                                      <w:marTop w:val="0"/>
                                      <w:marBottom w:val="0"/>
                                      <w:divBdr>
                                        <w:top w:val="none" w:sz="0" w:space="0" w:color="auto"/>
                                        <w:left w:val="none" w:sz="0" w:space="0" w:color="auto"/>
                                        <w:bottom w:val="none" w:sz="0" w:space="0" w:color="auto"/>
                                        <w:right w:val="none" w:sz="0" w:space="0" w:color="auto"/>
                                      </w:divBdr>
                                      <w:divsChild>
                                        <w:div w:id="502009704">
                                          <w:marLeft w:val="-150"/>
                                          <w:marRight w:val="-150"/>
                                          <w:marTop w:val="0"/>
                                          <w:marBottom w:val="0"/>
                                          <w:divBdr>
                                            <w:top w:val="none" w:sz="0" w:space="0" w:color="auto"/>
                                            <w:left w:val="none" w:sz="0" w:space="0" w:color="auto"/>
                                            <w:bottom w:val="none" w:sz="0" w:space="0" w:color="auto"/>
                                            <w:right w:val="none" w:sz="0" w:space="0" w:color="auto"/>
                                          </w:divBdr>
                                          <w:divsChild>
                                            <w:div w:id="244536023">
                                              <w:marLeft w:val="0"/>
                                              <w:marRight w:val="0"/>
                                              <w:marTop w:val="0"/>
                                              <w:marBottom w:val="0"/>
                                              <w:divBdr>
                                                <w:top w:val="none" w:sz="0" w:space="0" w:color="auto"/>
                                                <w:left w:val="none" w:sz="0" w:space="0" w:color="auto"/>
                                                <w:bottom w:val="none" w:sz="0" w:space="0" w:color="auto"/>
                                                <w:right w:val="none" w:sz="0" w:space="0" w:color="auto"/>
                                              </w:divBdr>
                                              <w:divsChild>
                                                <w:div w:id="433522866">
                                                  <w:marLeft w:val="0"/>
                                                  <w:marRight w:val="0"/>
                                                  <w:marTop w:val="0"/>
                                                  <w:marBottom w:val="0"/>
                                                  <w:divBdr>
                                                    <w:top w:val="none" w:sz="0" w:space="0" w:color="auto"/>
                                                    <w:left w:val="none" w:sz="0" w:space="0" w:color="auto"/>
                                                    <w:bottom w:val="none" w:sz="0" w:space="0" w:color="auto"/>
                                                    <w:right w:val="none" w:sz="0" w:space="0" w:color="auto"/>
                                                  </w:divBdr>
                                                  <w:divsChild>
                                                    <w:div w:id="1893467944">
                                                      <w:marLeft w:val="0"/>
                                                      <w:marRight w:val="0"/>
                                                      <w:marTop w:val="0"/>
                                                      <w:marBottom w:val="0"/>
                                                      <w:divBdr>
                                                        <w:top w:val="none" w:sz="0" w:space="0" w:color="auto"/>
                                                        <w:left w:val="none" w:sz="0" w:space="0" w:color="auto"/>
                                                        <w:bottom w:val="none" w:sz="0" w:space="0" w:color="auto"/>
                                                        <w:right w:val="none" w:sz="0" w:space="0" w:color="auto"/>
                                                      </w:divBdr>
                                                      <w:divsChild>
                                                        <w:div w:id="1633635673">
                                                          <w:marLeft w:val="0"/>
                                                          <w:marRight w:val="0"/>
                                                          <w:marTop w:val="0"/>
                                                          <w:marBottom w:val="0"/>
                                                          <w:divBdr>
                                                            <w:top w:val="none" w:sz="0" w:space="0" w:color="auto"/>
                                                            <w:left w:val="none" w:sz="0" w:space="0" w:color="auto"/>
                                                            <w:bottom w:val="none" w:sz="0" w:space="0" w:color="auto"/>
                                                            <w:right w:val="none" w:sz="0" w:space="0" w:color="auto"/>
                                                          </w:divBdr>
                                                          <w:divsChild>
                                                            <w:div w:id="1363625718">
                                                              <w:marLeft w:val="0"/>
                                                              <w:marRight w:val="0"/>
                                                              <w:marTop w:val="0"/>
                                                              <w:marBottom w:val="0"/>
                                                              <w:divBdr>
                                                                <w:top w:val="none" w:sz="0" w:space="0" w:color="auto"/>
                                                                <w:left w:val="none" w:sz="0" w:space="0" w:color="auto"/>
                                                                <w:bottom w:val="none" w:sz="0" w:space="0" w:color="auto"/>
                                                                <w:right w:val="none" w:sz="0" w:space="0" w:color="auto"/>
                                                              </w:divBdr>
                                                              <w:divsChild>
                                                                <w:div w:id="387926160">
                                                                  <w:marLeft w:val="0"/>
                                                                  <w:marRight w:val="0"/>
                                                                  <w:marTop w:val="0"/>
                                                                  <w:marBottom w:val="0"/>
                                                                  <w:divBdr>
                                                                    <w:top w:val="none" w:sz="0" w:space="0" w:color="auto"/>
                                                                    <w:left w:val="none" w:sz="0" w:space="0" w:color="auto"/>
                                                                    <w:bottom w:val="none" w:sz="0" w:space="0" w:color="auto"/>
                                                                    <w:right w:val="none" w:sz="0" w:space="0" w:color="auto"/>
                                                                  </w:divBdr>
                                                                  <w:divsChild>
                                                                    <w:div w:id="419251465">
                                                                      <w:marLeft w:val="0"/>
                                                                      <w:marRight w:val="0"/>
                                                                      <w:marTop w:val="0"/>
                                                                      <w:marBottom w:val="0"/>
                                                                      <w:divBdr>
                                                                        <w:top w:val="none" w:sz="0" w:space="0" w:color="auto"/>
                                                                        <w:left w:val="none" w:sz="0" w:space="0" w:color="auto"/>
                                                                        <w:bottom w:val="none" w:sz="0" w:space="0" w:color="auto"/>
                                                                        <w:right w:val="none" w:sz="0" w:space="0" w:color="auto"/>
                                                                      </w:divBdr>
                                                                      <w:divsChild>
                                                                        <w:div w:id="319386349">
                                                                          <w:marLeft w:val="-225"/>
                                                                          <w:marRight w:val="-225"/>
                                                                          <w:marTop w:val="0"/>
                                                                          <w:marBottom w:val="0"/>
                                                                          <w:divBdr>
                                                                            <w:top w:val="none" w:sz="0" w:space="0" w:color="auto"/>
                                                                            <w:left w:val="none" w:sz="0" w:space="0" w:color="auto"/>
                                                                            <w:bottom w:val="none" w:sz="0" w:space="0" w:color="auto"/>
                                                                            <w:right w:val="none" w:sz="0" w:space="0" w:color="auto"/>
                                                                          </w:divBdr>
                                                                          <w:divsChild>
                                                                            <w:div w:id="15453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953337">
      <w:bodyDiv w:val="1"/>
      <w:marLeft w:val="0"/>
      <w:marRight w:val="0"/>
      <w:marTop w:val="0"/>
      <w:marBottom w:val="0"/>
      <w:divBdr>
        <w:top w:val="none" w:sz="0" w:space="0" w:color="auto"/>
        <w:left w:val="none" w:sz="0" w:space="0" w:color="auto"/>
        <w:bottom w:val="none" w:sz="0" w:space="0" w:color="auto"/>
        <w:right w:val="none" w:sz="0" w:space="0" w:color="auto"/>
      </w:divBdr>
    </w:div>
    <w:div w:id="548222771">
      <w:bodyDiv w:val="1"/>
      <w:marLeft w:val="0"/>
      <w:marRight w:val="0"/>
      <w:marTop w:val="0"/>
      <w:marBottom w:val="0"/>
      <w:divBdr>
        <w:top w:val="none" w:sz="0" w:space="0" w:color="auto"/>
        <w:left w:val="none" w:sz="0" w:space="0" w:color="auto"/>
        <w:bottom w:val="none" w:sz="0" w:space="0" w:color="auto"/>
        <w:right w:val="none" w:sz="0" w:space="0" w:color="auto"/>
      </w:divBdr>
      <w:divsChild>
        <w:div w:id="446122403">
          <w:marLeft w:val="0"/>
          <w:marRight w:val="0"/>
          <w:marTop w:val="0"/>
          <w:marBottom w:val="0"/>
          <w:divBdr>
            <w:top w:val="none" w:sz="0" w:space="0" w:color="auto"/>
            <w:left w:val="none" w:sz="0" w:space="0" w:color="auto"/>
            <w:bottom w:val="none" w:sz="0" w:space="0" w:color="auto"/>
            <w:right w:val="none" w:sz="0" w:space="0" w:color="auto"/>
          </w:divBdr>
          <w:divsChild>
            <w:div w:id="809398634">
              <w:marLeft w:val="0"/>
              <w:marRight w:val="0"/>
              <w:marTop w:val="0"/>
              <w:marBottom w:val="0"/>
              <w:divBdr>
                <w:top w:val="none" w:sz="0" w:space="0" w:color="auto"/>
                <w:left w:val="none" w:sz="0" w:space="0" w:color="auto"/>
                <w:bottom w:val="none" w:sz="0" w:space="0" w:color="auto"/>
                <w:right w:val="none" w:sz="0" w:space="0" w:color="auto"/>
              </w:divBdr>
              <w:divsChild>
                <w:div w:id="1306013517">
                  <w:marLeft w:val="0"/>
                  <w:marRight w:val="0"/>
                  <w:marTop w:val="0"/>
                  <w:marBottom w:val="0"/>
                  <w:divBdr>
                    <w:top w:val="none" w:sz="0" w:space="0" w:color="auto"/>
                    <w:left w:val="none" w:sz="0" w:space="0" w:color="auto"/>
                    <w:bottom w:val="none" w:sz="0" w:space="0" w:color="auto"/>
                    <w:right w:val="none" w:sz="0" w:space="0" w:color="auto"/>
                  </w:divBdr>
                  <w:divsChild>
                    <w:div w:id="1367102582">
                      <w:marLeft w:val="0"/>
                      <w:marRight w:val="0"/>
                      <w:marTop w:val="0"/>
                      <w:marBottom w:val="0"/>
                      <w:divBdr>
                        <w:top w:val="none" w:sz="0" w:space="0" w:color="auto"/>
                        <w:left w:val="none" w:sz="0" w:space="0" w:color="auto"/>
                        <w:bottom w:val="none" w:sz="0" w:space="0" w:color="auto"/>
                        <w:right w:val="none" w:sz="0" w:space="0" w:color="auto"/>
                      </w:divBdr>
                      <w:divsChild>
                        <w:div w:id="1338003694">
                          <w:marLeft w:val="0"/>
                          <w:marRight w:val="0"/>
                          <w:marTop w:val="0"/>
                          <w:marBottom w:val="0"/>
                          <w:divBdr>
                            <w:top w:val="none" w:sz="0" w:space="0" w:color="auto"/>
                            <w:left w:val="none" w:sz="0" w:space="0" w:color="auto"/>
                            <w:bottom w:val="none" w:sz="0" w:space="0" w:color="auto"/>
                            <w:right w:val="none" w:sz="0" w:space="0" w:color="auto"/>
                          </w:divBdr>
                          <w:divsChild>
                            <w:div w:id="588125211">
                              <w:marLeft w:val="0"/>
                              <w:marRight w:val="0"/>
                              <w:marTop w:val="0"/>
                              <w:marBottom w:val="0"/>
                              <w:divBdr>
                                <w:top w:val="none" w:sz="0" w:space="0" w:color="auto"/>
                                <w:left w:val="none" w:sz="0" w:space="0" w:color="auto"/>
                                <w:bottom w:val="none" w:sz="0" w:space="0" w:color="auto"/>
                                <w:right w:val="none" w:sz="0" w:space="0" w:color="auto"/>
                              </w:divBdr>
                              <w:divsChild>
                                <w:div w:id="480540201">
                                  <w:marLeft w:val="0"/>
                                  <w:marRight w:val="0"/>
                                  <w:marTop w:val="0"/>
                                  <w:marBottom w:val="0"/>
                                  <w:divBdr>
                                    <w:top w:val="none" w:sz="0" w:space="0" w:color="auto"/>
                                    <w:left w:val="none" w:sz="0" w:space="0" w:color="auto"/>
                                    <w:bottom w:val="none" w:sz="0" w:space="0" w:color="auto"/>
                                    <w:right w:val="none" w:sz="0" w:space="0" w:color="auto"/>
                                  </w:divBdr>
                                  <w:divsChild>
                                    <w:div w:id="77950197">
                                      <w:marLeft w:val="0"/>
                                      <w:marRight w:val="0"/>
                                      <w:marTop w:val="0"/>
                                      <w:marBottom w:val="0"/>
                                      <w:divBdr>
                                        <w:top w:val="none" w:sz="0" w:space="0" w:color="auto"/>
                                        <w:left w:val="none" w:sz="0" w:space="0" w:color="auto"/>
                                        <w:bottom w:val="none" w:sz="0" w:space="0" w:color="auto"/>
                                        <w:right w:val="none" w:sz="0" w:space="0" w:color="auto"/>
                                      </w:divBdr>
                                      <w:divsChild>
                                        <w:div w:id="605381859">
                                          <w:marLeft w:val="-150"/>
                                          <w:marRight w:val="-150"/>
                                          <w:marTop w:val="0"/>
                                          <w:marBottom w:val="0"/>
                                          <w:divBdr>
                                            <w:top w:val="none" w:sz="0" w:space="0" w:color="auto"/>
                                            <w:left w:val="none" w:sz="0" w:space="0" w:color="auto"/>
                                            <w:bottom w:val="none" w:sz="0" w:space="0" w:color="auto"/>
                                            <w:right w:val="none" w:sz="0" w:space="0" w:color="auto"/>
                                          </w:divBdr>
                                          <w:divsChild>
                                            <w:div w:id="733814787">
                                              <w:marLeft w:val="0"/>
                                              <w:marRight w:val="0"/>
                                              <w:marTop w:val="0"/>
                                              <w:marBottom w:val="0"/>
                                              <w:divBdr>
                                                <w:top w:val="none" w:sz="0" w:space="0" w:color="auto"/>
                                                <w:left w:val="none" w:sz="0" w:space="0" w:color="auto"/>
                                                <w:bottom w:val="none" w:sz="0" w:space="0" w:color="auto"/>
                                                <w:right w:val="none" w:sz="0" w:space="0" w:color="auto"/>
                                              </w:divBdr>
                                              <w:divsChild>
                                                <w:div w:id="100686719">
                                                  <w:marLeft w:val="0"/>
                                                  <w:marRight w:val="0"/>
                                                  <w:marTop w:val="0"/>
                                                  <w:marBottom w:val="0"/>
                                                  <w:divBdr>
                                                    <w:top w:val="none" w:sz="0" w:space="0" w:color="auto"/>
                                                    <w:left w:val="none" w:sz="0" w:space="0" w:color="auto"/>
                                                    <w:bottom w:val="none" w:sz="0" w:space="0" w:color="auto"/>
                                                    <w:right w:val="none" w:sz="0" w:space="0" w:color="auto"/>
                                                  </w:divBdr>
                                                  <w:divsChild>
                                                    <w:div w:id="1692799468">
                                                      <w:marLeft w:val="0"/>
                                                      <w:marRight w:val="0"/>
                                                      <w:marTop w:val="0"/>
                                                      <w:marBottom w:val="0"/>
                                                      <w:divBdr>
                                                        <w:top w:val="none" w:sz="0" w:space="0" w:color="auto"/>
                                                        <w:left w:val="none" w:sz="0" w:space="0" w:color="auto"/>
                                                        <w:bottom w:val="none" w:sz="0" w:space="0" w:color="auto"/>
                                                        <w:right w:val="none" w:sz="0" w:space="0" w:color="auto"/>
                                                      </w:divBdr>
                                                      <w:divsChild>
                                                        <w:div w:id="436678141">
                                                          <w:marLeft w:val="0"/>
                                                          <w:marRight w:val="0"/>
                                                          <w:marTop w:val="0"/>
                                                          <w:marBottom w:val="0"/>
                                                          <w:divBdr>
                                                            <w:top w:val="none" w:sz="0" w:space="0" w:color="auto"/>
                                                            <w:left w:val="none" w:sz="0" w:space="0" w:color="auto"/>
                                                            <w:bottom w:val="none" w:sz="0" w:space="0" w:color="auto"/>
                                                            <w:right w:val="none" w:sz="0" w:space="0" w:color="auto"/>
                                                          </w:divBdr>
                                                          <w:divsChild>
                                                            <w:div w:id="241840766">
                                                              <w:marLeft w:val="0"/>
                                                              <w:marRight w:val="0"/>
                                                              <w:marTop w:val="0"/>
                                                              <w:marBottom w:val="0"/>
                                                              <w:divBdr>
                                                                <w:top w:val="none" w:sz="0" w:space="0" w:color="auto"/>
                                                                <w:left w:val="none" w:sz="0" w:space="0" w:color="auto"/>
                                                                <w:bottom w:val="none" w:sz="0" w:space="0" w:color="auto"/>
                                                                <w:right w:val="none" w:sz="0" w:space="0" w:color="auto"/>
                                                              </w:divBdr>
                                                              <w:divsChild>
                                                                <w:div w:id="1963031047">
                                                                  <w:marLeft w:val="0"/>
                                                                  <w:marRight w:val="0"/>
                                                                  <w:marTop w:val="0"/>
                                                                  <w:marBottom w:val="0"/>
                                                                  <w:divBdr>
                                                                    <w:top w:val="none" w:sz="0" w:space="0" w:color="auto"/>
                                                                    <w:left w:val="none" w:sz="0" w:space="0" w:color="auto"/>
                                                                    <w:bottom w:val="none" w:sz="0" w:space="0" w:color="auto"/>
                                                                    <w:right w:val="none" w:sz="0" w:space="0" w:color="auto"/>
                                                                  </w:divBdr>
                                                                  <w:divsChild>
                                                                    <w:div w:id="1940677138">
                                                                      <w:marLeft w:val="0"/>
                                                                      <w:marRight w:val="0"/>
                                                                      <w:marTop w:val="0"/>
                                                                      <w:marBottom w:val="0"/>
                                                                      <w:divBdr>
                                                                        <w:top w:val="none" w:sz="0" w:space="0" w:color="auto"/>
                                                                        <w:left w:val="none" w:sz="0" w:space="0" w:color="auto"/>
                                                                        <w:bottom w:val="none" w:sz="0" w:space="0" w:color="auto"/>
                                                                        <w:right w:val="none" w:sz="0" w:space="0" w:color="auto"/>
                                                                      </w:divBdr>
                                                                      <w:divsChild>
                                                                        <w:div w:id="376516598">
                                                                          <w:marLeft w:val="-225"/>
                                                                          <w:marRight w:val="-225"/>
                                                                          <w:marTop w:val="0"/>
                                                                          <w:marBottom w:val="0"/>
                                                                          <w:divBdr>
                                                                            <w:top w:val="none" w:sz="0" w:space="0" w:color="auto"/>
                                                                            <w:left w:val="none" w:sz="0" w:space="0" w:color="auto"/>
                                                                            <w:bottom w:val="none" w:sz="0" w:space="0" w:color="auto"/>
                                                                            <w:right w:val="none" w:sz="0" w:space="0" w:color="auto"/>
                                                                          </w:divBdr>
                                                                          <w:divsChild>
                                                                            <w:div w:id="84574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8885129">
      <w:bodyDiv w:val="1"/>
      <w:marLeft w:val="0"/>
      <w:marRight w:val="0"/>
      <w:marTop w:val="0"/>
      <w:marBottom w:val="0"/>
      <w:divBdr>
        <w:top w:val="none" w:sz="0" w:space="0" w:color="auto"/>
        <w:left w:val="none" w:sz="0" w:space="0" w:color="auto"/>
        <w:bottom w:val="none" w:sz="0" w:space="0" w:color="auto"/>
        <w:right w:val="none" w:sz="0" w:space="0" w:color="auto"/>
      </w:divBdr>
      <w:divsChild>
        <w:div w:id="2024743105">
          <w:marLeft w:val="0"/>
          <w:marRight w:val="0"/>
          <w:marTop w:val="0"/>
          <w:marBottom w:val="0"/>
          <w:divBdr>
            <w:top w:val="none" w:sz="0" w:space="0" w:color="auto"/>
            <w:left w:val="none" w:sz="0" w:space="0" w:color="auto"/>
            <w:bottom w:val="none" w:sz="0" w:space="0" w:color="auto"/>
            <w:right w:val="none" w:sz="0" w:space="0" w:color="auto"/>
          </w:divBdr>
          <w:divsChild>
            <w:div w:id="1434784322">
              <w:marLeft w:val="107"/>
              <w:marRight w:val="107"/>
              <w:marTop w:val="0"/>
              <w:marBottom w:val="0"/>
              <w:divBdr>
                <w:top w:val="none" w:sz="0" w:space="0" w:color="auto"/>
                <w:left w:val="none" w:sz="0" w:space="0" w:color="auto"/>
                <w:bottom w:val="none" w:sz="0" w:space="0" w:color="auto"/>
                <w:right w:val="none" w:sz="0" w:space="0" w:color="auto"/>
              </w:divBdr>
              <w:divsChild>
                <w:div w:id="944844875">
                  <w:marLeft w:val="161"/>
                  <w:marRight w:val="0"/>
                  <w:marTop w:val="0"/>
                  <w:marBottom w:val="161"/>
                  <w:divBdr>
                    <w:top w:val="none" w:sz="0" w:space="0" w:color="auto"/>
                    <w:left w:val="none" w:sz="0" w:space="0" w:color="auto"/>
                    <w:bottom w:val="none" w:sz="0" w:space="0" w:color="auto"/>
                    <w:right w:val="none" w:sz="0" w:space="0" w:color="auto"/>
                  </w:divBdr>
                  <w:divsChild>
                    <w:div w:id="2024089024">
                      <w:marLeft w:val="0"/>
                      <w:marRight w:val="0"/>
                      <w:marTop w:val="0"/>
                      <w:marBottom w:val="0"/>
                      <w:divBdr>
                        <w:top w:val="none" w:sz="0" w:space="0" w:color="auto"/>
                        <w:left w:val="none" w:sz="0" w:space="0" w:color="auto"/>
                        <w:bottom w:val="none" w:sz="0" w:space="0" w:color="auto"/>
                        <w:right w:val="none" w:sz="0" w:space="0" w:color="auto"/>
                      </w:divBdr>
                      <w:divsChild>
                        <w:div w:id="701978957">
                          <w:marLeft w:val="21"/>
                          <w:marRight w:val="0"/>
                          <w:marTop w:val="0"/>
                          <w:marBottom w:val="0"/>
                          <w:divBdr>
                            <w:top w:val="single" w:sz="4" w:space="11" w:color="CCCCCC"/>
                            <w:left w:val="single" w:sz="4" w:space="11" w:color="CCCCCC"/>
                            <w:bottom w:val="single" w:sz="4" w:space="0" w:color="CCCCCC"/>
                            <w:right w:val="single" w:sz="4" w:space="0" w:color="CCCCCC"/>
                          </w:divBdr>
                          <w:divsChild>
                            <w:div w:id="320038390">
                              <w:marLeft w:val="0"/>
                              <w:marRight w:val="269"/>
                              <w:marTop w:val="0"/>
                              <w:marBottom w:val="0"/>
                              <w:divBdr>
                                <w:top w:val="none" w:sz="0" w:space="0" w:color="auto"/>
                                <w:left w:val="none" w:sz="0" w:space="0" w:color="auto"/>
                                <w:bottom w:val="none" w:sz="0" w:space="0" w:color="auto"/>
                                <w:right w:val="none" w:sz="0" w:space="0" w:color="auto"/>
                              </w:divBdr>
                              <w:divsChild>
                                <w:div w:id="2107581022">
                                  <w:marLeft w:val="0"/>
                                  <w:marRight w:val="0"/>
                                  <w:marTop w:val="0"/>
                                  <w:marBottom w:val="0"/>
                                  <w:divBdr>
                                    <w:top w:val="none" w:sz="0" w:space="0" w:color="auto"/>
                                    <w:left w:val="none" w:sz="0" w:space="0" w:color="auto"/>
                                    <w:bottom w:val="none" w:sz="0" w:space="0" w:color="auto"/>
                                    <w:right w:val="none" w:sz="0" w:space="0" w:color="auto"/>
                                  </w:divBdr>
                                  <w:divsChild>
                                    <w:div w:id="188883633">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8996453">
      <w:bodyDiv w:val="1"/>
      <w:marLeft w:val="0"/>
      <w:marRight w:val="0"/>
      <w:marTop w:val="0"/>
      <w:marBottom w:val="0"/>
      <w:divBdr>
        <w:top w:val="none" w:sz="0" w:space="0" w:color="auto"/>
        <w:left w:val="none" w:sz="0" w:space="0" w:color="auto"/>
        <w:bottom w:val="none" w:sz="0" w:space="0" w:color="auto"/>
        <w:right w:val="none" w:sz="0" w:space="0" w:color="auto"/>
      </w:divBdr>
      <w:divsChild>
        <w:div w:id="581987193">
          <w:marLeft w:val="0"/>
          <w:marRight w:val="0"/>
          <w:marTop w:val="0"/>
          <w:marBottom w:val="0"/>
          <w:divBdr>
            <w:top w:val="none" w:sz="0" w:space="0" w:color="auto"/>
            <w:left w:val="none" w:sz="0" w:space="0" w:color="auto"/>
            <w:bottom w:val="none" w:sz="0" w:space="0" w:color="auto"/>
            <w:right w:val="none" w:sz="0" w:space="0" w:color="auto"/>
          </w:divBdr>
          <w:divsChild>
            <w:div w:id="1871189068">
              <w:marLeft w:val="0"/>
              <w:marRight w:val="0"/>
              <w:marTop w:val="0"/>
              <w:marBottom w:val="0"/>
              <w:divBdr>
                <w:top w:val="none" w:sz="0" w:space="0" w:color="auto"/>
                <w:left w:val="none" w:sz="0" w:space="0" w:color="auto"/>
                <w:bottom w:val="none" w:sz="0" w:space="0" w:color="auto"/>
                <w:right w:val="none" w:sz="0" w:space="0" w:color="auto"/>
              </w:divBdr>
              <w:divsChild>
                <w:div w:id="211233347">
                  <w:marLeft w:val="0"/>
                  <w:marRight w:val="0"/>
                  <w:marTop w:val="0"/>
                  <w:marBottom w:val="0"/>
                  <w:divBdr>
                    <w:top w:val="none" w:sz="0" w:space="0" w:color="auto"/>
                    <w:left w:val="none" w:sz="0" w:space="0" w:color="auto"/>
                    <w:bottom w:val="none" w:sz="0" w:space="0" w:color="auto"/>
                    <w:right w:val="none" w:sz="0" w:space="0" w:color="auto"/>
                  </w:divBdr>
                  <w:divsChild>
                    <w:div w:id="554590238">
                      <w:marLeft w:val="0"/>
                      <w:marRight w:val="0"/>
                      <w:marTop w:val="0"/>
                      <w:marBottom w:val="0"/>
                      <w:divBdr>
                        <w:top w:val="none" w:sz="0" w:space="0" w:color="auto"/>
                        <w:left w:val="none" w:sz="0" w:space="0" w:color="auto"/>
                        <w:bottom w:val="none" w:sz="0" w:space="0" w:color="auto"/>
                        <w:right w:val="none" w:sz="0" w:space="0" w:color="auto"/>
                      </w:divBdr>
                      <w:divsChild>
                        <w:div w:id="1107847173">
                          <w:marLeft w:val="0"/>
                          <w:marRight w:val="0"/>
                          <w:marTop w:val="0"/>
                          <w:marBottom w:val="0"/>
                          <w:divBdr>
                            <w:top w:val="none" w:sz="0" w:space="0" w:color="auto"/>
                            <w:left w:val="none" w:sz="0" w:space="0" w:color="auto"/>
                            <w:bottom w:val="none" w:sz="0" w:space="0" w:color="auto"/>
                            <w:right w:val="none" w:sz="0" w:space="0" w:color="auto"/>
                          </w:divBdr>
                          <w:divsChild>
                            <w:div w:id="107051422">
                              <w:marLeft w:val="0"/>
                              <w:marRight w:val="0"/>
                              <w:marTop w:val="0"/>
                              <w:marBottom w:val="0"/>
                              <w:divBdr>
                                <w:top w:val="none" w:sz="0" w:space="0" w:color="auto"/>
                                <w:left w:val="none" w:sz="0" w:space="0" w:color="auto"/>
                                <w:bottom w:val="none" w:sz="0" w:space="0" w:color="auto"/>
                                <w:right w:val="none" w:sz="0" w:space="0" w:color="auto"/>
                              </w:divBdr>
                              <w:divsChild>
                                <w:div w:id="822814479">
                                  <w:marLeft w:val="0"/>
                                  <w:marRight w:val="0"/>
                                  <w:marTop w:val="0"/>
                                  <w:marBottom w:val="0"/>
                                  <w:divBdr>
                                    <w:top w:val="none" w:sz="0" w:space="0" w:color="auto"/>
                                    <w:left w:val="none" w:sz="0" w:space="0" w:color="auto"/>
                                    <w:bottom w:val="none" w:sz="0" w:space="0" w:color="auto"/>
                                    <w:right w:val="none" w:sz="0" w:space="0" w:color="auto"/>
                                  </w:divBdr>
                                  <w:divsChild>
                                    <w:div w:id="1340505098">
                                      <w:marLeft w:val="0"/>
                                      <w:marRight w:val="0"/>
                                      <w:marTop w:val="0"/>
                                      <w:marBottom w:val="0"/>
                                      <w:divBdr>
                                        <w:top w:val="none" w:sz="0" w:space="0" w:color="auto"/>
                                        <w:left w:val="none" w:sz="0" w:space="0" w:color="auto"/>
                                        <w:bottom w:val="none" w:sz="0" w:space="0" w:color="auto"/>
                                        <w:right w:val="none" w:sz="0" w:space="0" w:color="auto"/>
                                      </w:divBdr>
                                      <w:divsChild>
                                        <w:div w:id="690685934">
                                          <w:marLeft w:val="-150"/>
                                          <w:marRight w:val="-150"/>
                                          <w:marTop w:val="0"/>
                                          <w:marBottom w:val="0"/>
                                          <w:divBdr>
                                            <w:top w:val="none" w:sz="0" w:space="0" w:color="auto"/>
                                            <w:left w:val="none" w:sz="0" w:space="0" w:color="auto"/>
                                            <w:bottom w:val="none" w:sz="0" w:space="0" w:color="auto"/>
                                            <w:right w:val="none" w:sz="0" w:space="0" w:color="auto"/>
                                          </w:divBdr>
                                          <w:divsChild>
                                            <w:div w:id="292253898">
                                              <w:marLeft w:val="0"/>
                                              <w:marRight w:val="0"/>
                                              <w:marTop w:val="0"/>
                                              <w:marBottom w:val="0"/>
                                              <w:divBdr>
                                                <w:top w:val="none" w:sz="0" w:space="0" w:color="auto"/>
                                                <w:left w:val="none" w:sz="0" w:space="0" w:color="auto"/>
                                                <w:bottom w:val="none" w:sz="0" w:space="0" w:color="auto"/>
                                                <w:right w:val="none" w:sz="0" w:space="0" w:color="auto"/>
                                              </w:divBdr>
                                              <w:divsChild>
                                                <w:div w:id="932324388">
                                                  <w:marLeft w:val="0"/>
                                                  <w:marRight w:val="0"/>
                                                  <w:marTop w:val="0"/>
                                                  <w:marBottom w:val="0"/>
                                                  <w:divBdr>
                                                    <w:top w:val="none" w:sz="0" w:space="0" w:color="auto"/>
                                                    <w:left w:val="none" w:sz="0" w:space="0" w:color="auto"/>
                                                    <w:bottom w:val="none" w:sz="0" w:space="0" w:color="auto"/>
                                                    <w:right w:val="none" w:sz="0" w:space="0" w:color="auto"/>
                                                  </w:divBdr>
                                                  <w:divsChild>
                                                    <w:div w:id="1202788882">
                                                      <w:marLeft w:val="0"/>
                                                      <w:marRight w:val="0"/>
                                                      <w:marTop w:val="0"/>
                                                      <w:marBottom w:val="0"/>
                                                      <w:divBdr>
                                                        <w:top w:val="none" w:sz="0" w:space="0" w:color="auto"/>
                                                        <w:left w:val="none" w:sz="0" w:space="0" w:color="auto"/>
                                                        <w:bottom w:val="none" w:sz="0" w:space="0" w:color="auto"/>
                                                        <w:right w:val="none" w:sz="0" w:space="0" w:color="auto"/>
                                                      </w:divBdr>
                                                      <w:divsChild>
                                                        <w:div w:id="1336878244">
                                                          <w:marLeft w:val="0"/>
                                                          <w:marRight w:val="0"/>
                                                          <w:marTop w:val="0"/>
                                                          <w:marBottom w:val="0"/>
                                                          <w:divBdr>
                                                            <w:top w:val="none" w:sz="0" w:space="0" w:color="auto"/>
                                                            <w:left w:val="none" w:sz="0" w:space="0" w:color="auto"/>
                                                            <w:bottom w:val="none" w:sz="0" w:space="0" w:color="auto"/>
                                                            <w:right w:val="none" w:sz="0" w:space="0" w:color="auto"/>
                                                          </w:divBdr>
                                                          <w:divsChild>
                                                            <w:div w:id="714042454">
                                                              <w:marLeft w:val="0"/>
                                                              <w:marRight w:val="0"/>
                                                              <w:marTop w:val="0"/>
                                                              <w:marBottom w:val="0"/>
                                                              <w:divBdr>
                                                                <w:top w:val="none" w:sz="0" w:space="0" w:color="auto"/>
                                                                <w:left w:val="none" w:sz="0" w:space="0" w:color="auto"/>
                                                                <w:bottom w:val="none" w:sz="0" w:space="0" w:color="auto"/>
                                                                <w:right w:val="none" w:sz="0" w:space="0" w:color="auto"/>
                                                              </w:divBdr>
                                                              <w:divsChild>
                                                                <w:div w:id="97263876">
                                                                  <w:marLeft w:val="0"/>
                                                                  <w:marRight w:val="0"/>
                                                                  <w:marTop w:val="0"/>
                                                                  <w:marBottom w:val="0"/>
                                                                  <w:divBdr>
                                                                    <w:top w:val="none" w:sz="0" w:space="0" w:color="auto"/>
                                                                    <w:left w:val="none" w:sz="0" w:space="0" w:color="auto"/>
                                                                    <w:bottom w:val="none" w:sz="0" w:space="0" w:color="auto"/>
                                                                    <w:right w:val="none" w:sz="0" w:space="0" w:color="auto"/>
                                                                  </w:divBdr>
                                                                  <w:divsChild>
                                                                    <w:div w:id="1814985663">
                                                                      <w:marLeft w:val="0"/>
                                                                      <w:marRight w:val="0"/>
                                                                      <w:marTop w:val="0"/>
                                                                      <w:marBottom w:val="0"/>
                                                                      <w:divBdr>
                                                                        <w:top w:val="none" w:sz="0" w:space="0" w:color="auto"/>
                                                                        <w:left w:val="none" w:sz="0" w:space="0" w:color="auto"/>
                                                                        <w:bottom w:val="none" w:sz="0" w:space="0" w:color="auto"/>
                                                                        <w:right w:val="none" w:sz="0" w:space="0" w:color="auto"/>
                                                                      </w:divBdr>
                                                                      <w:divsChild>
                                                                        <w:div w:id="120920712">
                                                                          <w:marLeft w:val="-225"/>
                                                                          <w:marRight w:val="-225"/>
                                                                          <w:marTop w:val="0"/>
                                                                          <w:marBottom w:val="0"/>
                                                                          <w:divBdr>
                                                                            <w:top w:val="none" w:sz="0" w:space="0" w:color="auto"/>
                                                                            <w:left w:val="none" w:sz="0" w:space="0" w:color="auto"/>
                                                                            <w:bottom w:val="none" w:sz="0" w:space="0" w:color="auto"/>
                                                                            <w:right w:val="none" w:sz="0" w:space="0" w:color="auto"/>
                                                                          </w:divBdr>
                                                                          <w:divsChild>
                                                                            <w:div w:id="212325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9072189">
      <w:bodyDiv w:val="1"/>
      <w:marLeft w:val="0"/>
      <w:marRight w:val="0"/>
      <w:marTop w:val="0"/>
      <w:marBottom w:val="0"/>
      <w:divBdr>
        <w:top w:val="none" w:sz="0" w:space="0" w:color="auto"/>
        <w:left w:val="none" w:sz="0" w:space="0" w:color="auto"/>
        <w:bottom w:val="none" w:sz="0" w:space="0" w:color="auto"/>
        <w:right w:val="none" w:sz="0" w:space="0" w:color="auto"/>
      </w:divBdr>
    </w:div>
    <w:div w:id="549725815">
      <w:bodyDiv w:val="1"/>
      <w:marLeft w:val="0"/>
      <w:marRight w:val="0"/>
      <w:marTop w:val="0"/>
      <w:marBottom w:val="0"/>
      <w:divBdr>
        <w:top w:val="none" w:sz="0" w:space="0" w:color="auto"/>
        <w:left w:val="none" w:sz="0" w:space="0" w:color="auto"/>
        <w:bottom w:val="none" w:sz="0" w:space="0" w:color="auto"/>
        <w:right w:val="none" w:sz="0" w:space="0" w:color="auto"/>
      </w:divBdr>
    </w:div>
    <w:div w:id="549804777">
      <w:bodyDiv w:val="1"/>
      <w:marLeft w:val="0"/>
      <w:marRight w:val="0"/>
      <w:marTop w:val="0"/>
      <w:marBottom w:val="0"/>
      <w:divBdr>
        <w:top w:val="none" w:sz="0" w:space="0" w:color="auto"/>
        <w:left w:val="none" w:sz="0" w:space="0" w:color="auto"/>
        <w:bottom w:val="none" w:sz="0" w:space="0" w:color="auto"/>
        <w:right w:val="none" w:sz="0" w:space="0" w:color="auto"/>
      </w:divBdr>
    </w:div>
    <w:div w:id="549879356">
      <w:bodyDiv w:val="1"/>
      <w:marLeft w:val="0"/>
      <w:marRight w:val="0"/>
      <w:marTop w:val="0"/>
      <w:marBottom w:val="0"/>
      <w:divBdr>
        <w:top w:val="none" w:sz="0" w:space="0" w:color="auto"/>
        <w:left w:val="none" w:sz="0" w:space="0" w:color="auto"/>
        <w:bottom w:val="none" w:sz="0" w:space="0" w:color="auto"/>
        <w:right w:val="none" w:sz="0" w:space="0" w:color="auto"/>
      </w:divBdr>
    </w:div>
    <w:div w:id="549994873">
      <w:bodyDiv w:val="1"/>
      <w:marLeft w:val="0"/>
      <w:marRight w:val="0"/>
      <w:marTop w:val="0"/>
      <w:marBottom w:val="0"/>
      <w:divBdr>
        <w:top w:val="none" w:sz="0" w:space="0" w:color="auto"/>
        <w:left w:val="none" w:sz="0" w:space="0" w:color="auto"/>
        <w:bottom w:val="none" w:sz="0" w:space="0" w:color="auto"/>
        <w:right w:val="none" w:sz="0" w:space="0" w:color="auto"/>
      </w:divBdr>
      <w:divsChild>
        <w:div w:id="889683621">
          <w:marLeft w:val="0"/>
          <w:marRight w:val="0"/>
          <w:marTop w:val="0"/>
          <w:marBottom w:val="0"/>
          <w:divBdr>
            <w:top w:val="none" w:sz="0" w:space="0" w:color="auto"/>
            <w:left w:val="none" w:sz="0" w:space="0" w:color="auto"/>
            <w:bottom w:val="none" w:sz="0" w:space="0" w:color="auto"/>
            <w:right w:val="none" w:sz="0" w:space="0" w:color="auto"/>
          </w:divBdr>
          <w:divsChild>
            <w:div w:id="1606841280">
              <w:marLeft w:val="0"/>
              <w:marRight w:val="0"/>
              <w:marTop w:val="0"/>
              <w:marBottom w:val="480"/>
              <w:divBdr>
                <w:top w:val="none" w:sz="0" w:space="0" w:color="auto"/>
                <w:left w:val="none" w:sz="0" w:space="0" w:color="auto"/>
                <w:bottom w:val="none" w:sz="0" w:space="0" w:color="auto"/>
                <w:right w:val="none" w:sz="0" w:space="0" w:color="auto"/>
              </w:divBdr>
              <w:divsChild>
                <w:div w:id="269355755">
                  <w:marLeft w:val="0"/>
                  <w:marRight w:val="0"/>
                  <w:marTop w:val="0"/>
                  <w:marBottom w:val="0"/>
                  <w:divBdr>
                    <w:top w:val="none" w:sz="0" w:space="0" w:color="auto"/>
                    <w:left w:val="none" w:sz="0" w:space="0" w:color="auto"/>
                    <w:bottom w:val="none" w:sz="0" w:space="0" w:color="auto"/>
                    <w:right w:val="none" w:sz="0" w:space="0" w:color="auto"/>
                  </w:divBdr>
                  <w:divsChild>
                    <w:div w:id="938753559">
                      <w:marLeft w:val="0"/>
                      <w:marRight w:val="0"/>
                      <w:marTop w:val="0"/>
                      <w:marBottom w:val="0"/>
                      <w:divBdr>
                        <w:top w:val="none" w:sz="0" w:space="0" w:color="auto"/>
                        <w:left w:val="none" w:sz="0" w:space="0" w:color="auto"/>
                        <w:bottom w:val="none" w:sz="0" w:space="0" w:color="auto"/>
                        <w:right w:val="none" w:sz="0" w:space="0" w:color="auto"/>
                      </w:divBdr>
                      <w:divsChild>
                        <w:div w:id="2110463049">
                          <w:marLeft w:val="0"/>
                          <w:marRight w:val="0"/>
                          <w:marTop w:val="450"/>
                          <w:marBottom w:val="0"/>
                          <w:divBdr>
                            <w:top w:val="none" w:sz="0" w:space="0" w:color="B2B2B2"/>
                            <w:left w:val="none" w:sz="0" w:space="0" w:color="B2B2B2"/>
                            <w:bottom w:val="none" w:sz="0" w:space="0" w:color="B2B2B2"/>
                            <w:right w:val="none" w:sz="0" w:space="0" w:color="B2B2B2"/>
                          </w:divBdr>
                          <w:divsChild>
                            <w:div w:id="1272392620">
                              <w:marLeft w:val="0"/>
                              <w:marRight w:val="0"/>
                              <w:marTop w:val="240"/>
                              <w:marBottom w:val="0"/>
                              <w:divBdr>
                                <w:top w:val="single" w:sz="2" w:space="0" w:color="B2B2B2"/>
                                <w:left w:val="single" w:sz="2" w:space="0" w:color="B2B2B2"/>
                                <w:bottom w:val="single" w:sz="2" w:space="0" w:color="B2B2B2"/>
                                <w:right w:val="single" w:sz="2" w:space="0" w:color="B2B2B2"/>
                              </w:divBdr>
                            </w:div>
                          </w:divsChild>
                        </w:div>
                      </w:divsChild>
                    </w:div>
                  </w:divsChild>
                </w:div>
              </w:divsChild>
            </w:div>
          </w:divsChild>
        </w:div>
      </w:divsChild>
    </w:div>
    <w:div w:id="551696805">
      <w:bodyDiv w:val="1"/>
      <w:marLeft w:val="0"/>
      <w:marRight w:val="0"/>
      <w:marTop w:val="0"/>
      <w:marBottom w:val="0"/>
      <w:divBdr>
        <w:top w:val="none" w:sz="0" w:space="0" w:color="auto"/>
        <w:left w:val="none" w:sz="0" w:space="0" w:color="auto"/>
        <w:bottom w:val="none" w:sz="0" w:space="0" w:color="auto"/>
        <w:right w:val="none" w:sz="0" w:space="0" w:color="auto"/>
      </w:divBdr>
      <w:divsChild>
        <w:div w:id="1076828259">
          <w:marLeft w:val="0"/>
          <w:marRight w:val="0"/>
          <w:marTop w:val="0"/>
          <w:marBottom w:val="0"/>
          <w:divBdr>
            <w:top w:val="none" w:sz="0" w:space="0" w:color="auto"/>
            <w:left w:val="none" w:sz="0" w:space="0" w:color="auto"/>
            <w:bottom w:val="none" w:sz="0" w:space="0" w:color="auto"/>
            <w:right w:val="none" w:sz="0" w:space="0" w:color="auto"/>
          </w:divBdr>
          <w:divsChild>
            <w:div w:id="496308076">
              <w:marLeft w:val="0"/>
              <w:marRight w:val="0"/>
              <w:marTop w:val="0"/>
              <w:marBottom w:val="0"/>
              <w:divBdr>
                <w:top w:val="none" w:sz="0" w:space="0" w:color="auto"/>
                <w:left w:val="none" w:sz="0" w:space="0" w:color="auto"/>
                <w:bottom w:val="none" w:sz="0" w:space="0" w:color="auto"/>
                <w:right w:val="none" w:sz="0" w:space="0" w:color="auto"/>
              </w:divBdr>
              <w:divsChild>
                <w:div w:id="704209050">
                  <w:marLeft w:val="0"/>
                  <w:marRight w:val="0"/>
                  <w:marTop w:val="0"/>
                  <w:marBottom w:val="0"/>
                  <w:divBdr>
                    <w:top w:val="none" w:sz="0" w:space="0" w:color="auto"/>
                    <w:left w:val="none" w:sz="0" w:space="0" w:color="auto"/>
                    <w:bottom w:val="none" w:sz="0" w:space="0" w:color="auto"/>
                    <w:right w:val="none" w:sz="0" w:space="0" w:color="auto"/>
                  </w:divBdr>
                  <w:divsChild>
                    <w:div w:id="702629203">
                      <w:marLeft w:val="0"/>
                      <w:marRight w:val="0"/>
                      <w:marTop w:val="0"/>
                      <w:marBottom w:val="0"/>
                      <w:divBdr>
                        <w:top w:val="none" w:sz="0" w:space="0" w:color="auto"/>
                        <w:left w:val="none" w:sz="0" w:space="0" w:color="auto"/>
                        <w:bottom w:val="none" w:sz="0" w:space="0" w:color="auto"/>
                        <w:right w:val="none" w:sz="0" w:space="0" w:color="auto"/>
                      </w:divBdr>
                      <w:divsChild>
                        <w:div w:id="1741057196">
                          <w:marLeft w:val="0"/>
                          <w:marRight w:val="0"/>
                          <w:marTop w:val="0"/>
                          <w:marBottom w:val="0"/>
                          <w:divBdr>
                            <w:top w:val="none" w:sz="0" w:space="0" w:color="auto"/>
                            <w:left w:val="none" w:sz="0" w:space="0" w:color="auto"/>
                            <w:bottom w:val="none" w:sz="0" w:space="0" w:color="auto"/>
                            <w:right w:val="none" w:sz="0" w:space="0" w:color="auto"/>
                          </w:divBdr>
                          <w:divsChild>
                            <w:div w:id="913398609">
                              <w:marLeft w:val="0"/>
                              <w:marRight w:val="0"/>
                              <w:marTop w:val="0"/>
                              <w:marBottom w:val="0"/>
                              <w:divBdr>
                                <w:top w:val="none" w:sz="0" w:space="0" w:color="auto"/>
                                <w:left w:val="none" w:sz="0" w:space="0" w:color="auto"/>
                                <w:bottom w:val="none" w:sz="0" w:space="0" w:color="auto"/>
                                <w:right w:val="none" w:sz="0" w:space="0" w:color="auto"/>
                              </w:divBdr>
                              <w:divsChild>
                                <w:div w:id="386144029">
                                  <w:marLeft w:val="0"/>
                                  <w:marRight w:val="0"/>
                                  <w:marTop w:val="0"/>
                                  <w:marBottom w:val="0"/>
                                  <w:divBdr>
                                    <w:top w:val="none" w:sz="0" w:space="0" w:color="auto"/>
                                    <w:left w:val="none" w:sz="0" w:space="0" w:color="auto"/>
                                    <w:bottom w:val="none" w:sz="0" w:space="0" w:color="auto"/>
                                    <w:right w:val="none" w:sz="0" w:space="0" w:color="auto"/>
                                  </w:divBdr>
                                  <w:divsChild>
                                    <w:div w:id="1484658083">
                                      <w:marLeft w:val="0"/>
                                      <w:marRight w:val="0"/>
                                      <w:marTop w:val="0"/>
                                      <w:marBottom w:val="0"/>
                                      <w:divBdr>
                                        <w:top w:val="none" w:sz="0" w:space="0" w:color="auto"/>
                                        <w:left w:val="none" w:sz="0" w:space="0" w:color="auto"/>
                                        <w:bottom w:val="none" w:sz="0" w:space="0" w:color="auto"/>
                                        <w:right w:val="none" w:sz="0" w:space="0" w:color="auto"/>
                                      </w:divBdr>
                                      <w:divsChild>
                                        <w:div w:id="1861502913">
                                          <w:marLeft w:val="-150"/>
                                          <w:marRight w:val="-150"/>
                                          <w:marTop w:val="0"/>
                                          <w:marBottom w:val="0"/>
                                          <w:divBdr>
                                            <w:top w:val="none" w:sz="0" w:space="0" w:color="auto"/>
                                            <w:left w:val="none" w:sz="0" w:space="0" w:color="auto"/>
                                            <w:bottom w:val="none" w:sz="0" w:space="0" w:color="auto"/>
                                            <w:right w:val="none" w:sz="0" w:space="0" w:color="auto"/>
                                          </w:divBdr>
                                          <w:divsChild>
                                            <w:div w:id="674453516">
                                              <w:marLeft w:val="0"/>
                                              <w:marRight w:val="0"/>
                                              <w:marTop w:val="0"/>
                                              <w:marBottom w:val="0"/>
                                              <w:divBdr>
                                                <w:top w:val="none" w:sz="0" w:space="0" w:color="auto"/>
                                                <w:left w:val="none" w:sz="0" w:space="0" w:color="auto"/>
                                                <w:bottom w:val="none" w:sz="0" w:space="0" w:color="auto"/>
                                                <w:right w:val="none" w:sz="0" w:space="0" w:color="auto"/>
                                              </w:divBdr>
                                              <w:divsChild>
                                                <w:div w:id="1855530975">
                                                  <w:marLeft w:val="0"/>
                                                  <w:marRight w:val="0"/>
                                                  <w:marTop w:val="0"/>
                                                  <w:marBottom w:val="0"/>
                                                  <w:divBdr>
                                                    <w:top w:val="none" w:sz="0" w:space="0" w:color="auto"/>
                                                    <w:left w:val="none" w:sz="0" w:space="0" w:color="auto"/>
                                                    <w:bottom w:val="none" w:sz="0" w:space="0" w:color="auto"/>
                                                    <w:right w:val="none" w:sz="0" w:space="0" w:color="auto"/>
                                                  </w:divBdr>
                                                  <w:divsChild>
                                                    <w:div w:id="703290998">
                                                      <w:marLeft w:val="0"/>
                                                      <w:marRight w:val="0"/>
                                                      <w:marTop w:val="0"/>
                                                      <w:marBottom w:val="0"/>
                                                      <w:divBdr>
                                                        <w:top w:val="none" w:sz="0" w:space="0" w:color="auto"/>
                                                        <w:left w:val="none" w:sz="0" w:space="0" w:color="auto"/>
                                                        <w:bottom w:val="none" w:sz="0" w:space="0" w:color="auto"/>
                                                        <w:right w:val="none" w:sz="0" w:space="0" w:color="auto"/>
                                                      </w:divBdr>
                                                      <w:divsChild>
                                                        <w:div w:id="1772579451">
                                                          <w:marLeft w:val="0"/>
                                                          <w:marRight w:val="0"/>
                                                          <w:marTop w:val="0"/>
                                                          <w:marBottom w:val="0"/>
                                                          <w:divBdr>
                                                            <w:top w:val="none" w:sz="0" w:space="0" w:color="auto"/>
                                                            <w:left w:val="none" w:sz="0" w:space="0" w:color="auto"/>
                                                            <w:bottom w:val="none" w:sz="0" w:space="0" w:color="auto"/>
                                                            <w:right w:val="none" w:sz="0" w:space="0" w:color="auto"/>
                                                          </w:divBdr>
                                                          <w:divsChild>
                                                            <w:div w:id="1158808672">
                                                              <w:marLeft w:val="0"/>
                                                              <w:marRight w:val="0"/>
                                                              <w:marTop w:val="0"/>
                                                              <w:marBottom w:val="0"/>
                                                              <w:divBdr>
                                                                <w:top w:val="none" w:sz="0" w:space="0" w:color="auto"/>
                                                                <w:left w:val="none" w:sz="0" w:space="0" w:color="auto"/>
                                                                <w:bottom w:val="none" w:sz="0" w:space="0" w:color="auto"/>
                                                                <w:right w:val="none" w:sz="0" w:space="0" w:color="auto"/>
                                                              </w:divBdr>
                                                              <w:divsChild>
                                                                <w:div w:id="1700741230">
                                                                  <w:marLeft w:val="0"/>
                                                                  <w:marRight w:val="0"/>
                                                                  <w:marTop w:val="0"/>
                                                                  <w:marBottom w:val="0"/>
                                                                  <w:divBdr>
                                                                    <w:top w:val="none" w:sz="0" w:space="0" w:color="auto"/>
                                                                    <w:left w:val="none" w:sz="0" w:space="0" w:color="auto"/>
                                                                    <w:bottom w:val="none" w:sz="0" w:space="0" w:color="auto"/>
                                                                    <w:right w:val="none" w:sz="0" w:space="0" w:color="auto"/>
                                                                  </w:divBdr>
                                                                  <w:divsChild>
                                                                    <w:div w:id="1635870019">
                                                                      <w:marLeft w:val="0"/>
                                                                      <w:marRight w:val="0"/>
                                                                      <w:marTop w:val="0"/>
                                                                      <w:marBottom w:val="0"/>
                                                                      <w:divBdr>
                                                                        <w:top w:val="none" w:sz="0" w:space="0" w:color="auto"/>
                                                                        <w:left w:val="none" w:sz="0" w:space="0" w:color="auto"/>
                                                                        <w:bottom w:val="none" w:sz="0" w:space="0" w:color="auto"/>
                                                                        <w:right w:val="none" w:sz="0" w:space="0" w:color="auto"/>
                                                                      </w:divBdr>
                                                                      <w:divsChild>
                                                                        <w:div w:id="1213542272">
                                                                          <w:marLeft w:val="-225"/>
                                                                          <w:marRight w:val="-225"/>
                                                                          <w:marTop w:val="0"/>
                                                                          <w:marBottom w:val="0"/>
                                                                          <w:divBdr>
                                                                            <w:top w:val="none" w:sz="0" w:space="0" w:color="auto"/>
                                                                            <w:left w:val="none" w:sz="0" w:space="0" w:color="auto"/>
                                                                            <w:bottom w:val="none" w:sz="0" w:space="0" w:color="auto"/>
                                                                            <w:right w:val="none" w:sz="0" w:space="0" w:color="auto"/>
                                                                          </w:divBdr>
                                                                          <w:divsChild>
                                                                            <w:div w:id="48759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2473335">
      <w:bodyDiv w:val="1"/>
      <w:marLeft w:val="0"/>
      <w:marRight w:val="0"/>
      <w:marTop w:val="0"/>
      <w:marBottom w:val="0"/>
      <w:divBdr>
        <w:top w:val="none" w:sz="0" w:space="0" w:color="auto"/>
        <w:left w:val="none" w:sz="0" w:space="0" w:color="auto"/>
        <w:bottom w:val="none" w:sz="0" w:space="0" w:color="auto"/>
        <w:right w:val="none" w:sz="0" w:space="0" w:color="auto"/>
      </w:divBdr>
    </w:div>
    <w:div w:id="552813302">
      <w:bodyDiv w:val="1"/>
      <w:marLeft w:val="0"/>
      <w:marRight w:val="0"/>
      <w:marTop w:val="0"/>
      <w:marBottom w:val="0"/>
      <w:divBdr>
        <w:top w:val="none" w:sz="0" w:space="0" w:color="auto"/>
        <w:left w:val="none" w:sz="0" w:space="0" w:color="auto"/>
        <w:bottom w:val="none" w:sz="0" w:space="0" w:color="auto"/>
        <w:right w:val="none" w:sz="0" w:space="0" w:color="auto"/>
      </w:divBdr>
      <w:divsChild>
        <w:div w:id="651760732">
          <w:marLeft w:val="0"/>
          <w:marRight w:val="0"/>
          <w:marTop w:val="0"/>
          <w:marBottom w:val="0"/>
          <w:divBdr>
            <w:top w:val="none" w:sz="0" w:space="0" w:color="auto"/>
            <w:left w:val="none" w:sz="0" w:space="0" w:color="auto"/>
            <w:bottom w:val="none" w:sz="0" w:space="0" w:color="auto"/>
            <w:right w:val="none" w:sz="0" w:space="0" w:color="auto"/>
          </w:divBdr>
          <w:divsChild>
            <w:div w:id="1130126503">
              <w:marLeft w:val="0"/>
              <w:marRight w:val="0"/>
              <w:marTop w:val="0"/>
              <w:marBottom w:val="0"/>
              <w:divBdr>
                <w:top w:val="none" w:sz="0" w:space="0" w:color="auto"/>
                <w:left w:val="none" w:sz="0" w:space="0" w:color="auto"/>
                <w:bottom w:val="none" w:sz="0" w:space="0" w:color="auto"/>
                <w:right w:val="none" w:sz="0" w:space="0" w:color="auto"/>
              </w:divBdr>
              <w:divsChild>
                <w:div w:id="2004817343">
                  <w:marLeft w:val="0"/>
                  <w:marRight w:val="0"/>
                  <w:marTop w:val="0"/>
                  <w:marBottom w:val="0"/>
                  <w:divBdr>
                    <w:top w:val="none" w:sz="0" w:space="0" w:color="auto"/>
                    <w:left w:val="none" w:sz="0" w:space="0" w:color="auto"/>
                    <w:bottom w:val="none" w:sz="0" w:space="0" w:color="auto"/>
                    <w:right w:val="none" w:sz="0" w:space="0" w:color="auto"/>
                  </w:divBdr>
                  <w:divsChild>
                    <w:div w:id="323319522">
                      <w:marLeft w:val="0"/>
                      <w:marRight w:val="0"/>
                      <w:marTop w:val="0"/>
                      <w:marBottom w:val="0"/>
                      <w:divBdr>
                        <w:top w:val="none" w:sz="0" w:space="0" w:color="auto"/>
                        <w:left w:val="none" w:sz="0" w:space="0" w:color="auto"/>
                        <w:bottom w:val="none" w:sz="0" w:space="0" w:color="auto"/>
                        <w:right w:val="none" w:sz="0" w:space="0" w:color="auto"/>
                      </w:divBdr>
                      <w:divsChild>
                        <w:div w:id="669018640">
                          <w:marLeft w:val="0"/>
                          <w:marRight w:val="0"/>
                          <w:marTop w:val="0"/>
                          <w:marBottom w:val="0"/>
                          <w:divBdr>
                            <w:top w:val="none" w:sz="0" w:space="0" w:color="auto"/>
                            <w:left w:val="none" w:sz="0" w:space="0" w:color="auto"/>
                            <w:bottom w:val="none" w:sz="0" w:space="0" w:color="auto"/>
                            <w:right w:val="none" w:sz="0" w:space="0" w:color="auto"/>
                          </w:divBdr>
                          <w:divsChild>
                            <w:div w:id="648292753">
                              <w:marLeft w:val="0"/>
                              <w:marRight w:val="0"/>
                              <w:marTop w:val="0"/>
                              <w:marBottom w:val="0"/>
                              <w:divBdr>
                                <w:top w:val="none" w:sz="0" w:space="0" w:color="auto"/>
                                <w:left w:val="none" w:sz="0" w:space="0" w:color="auto"/>
                                <w:bottom w:val="none" w:sz="0" w:space="0" w:color="auto"/>
                                <w:right w:val="none" w:sz="0" w:space="0" w:color="auto"/>
                              </w:divBdr>
                              <w:divsChild>
                                <w:div w:id="94717698">
                                  <w:marLeft w:val="0"/>
                                  <w:marRight w:val="0"/>
                                  <w:marTop w:val="0"/>
                                  <w:marBottom w:val="0"/>
                                  <w:divBdr>
                                    <w:top w:val="none" w:sz="0" w:space="0" w:color="auto"/>
                                    <w:left w:val="none" w:sz="0" w:space="0" w:color="auto"/>
                                    <w:bottom w:val="none" w:sz="0" w:space="0" w:color="auto"/>
                                    <w:right w:val="none" w:sz="0" w:space="0" w:color="auto"/>
                                  </w:divBdr>
                                  <w:divsChild>
                                    <w:div w:id="901911900">
                                      <w:marLeft w:val="0"/>
                                      <w:marRight w:val="0"/>
                                      <w:marTop w:val="0"/>
                                      <w:marBottom w:val="0"/>
                                      <w:divBdr>
                                        <w:top w:val="none" w:sz="0" w:space="0" w:color="auto"/>
                                        <w:left w:val="none" w:sz="0" w:space="0" w:color="auto"/>
                                        <w:bottom w:val="none" w:sz="0" w:space="0" w:color="auto"/>
                                        <w:right w:val="none" w:sz="0" w:space="0" w:color="auto"/>
                                      </w:divBdr>
                                      <w:divsChild>
                                        <w:div w:id="270087226">
                                          <w:marLeft w:val="-150"/>
                                          <w:marRight w:val="-150"/>
                                          <w:marTop w:val="0"/>
                                          <w:marBottom w:val="0"/>
                                          <w:divBdr>
                                            <w:top w:val="none" w:sz="0" w:space="0" w:color="auto"/>
                                            <w:left w:val="none" w:sz="0" w:space="0" w:color="auto"/>
                                            <w:bottom w:val="none" w:sz="0" w:space="0" w:color="auto"/>
                                            <w:right w:val="none" w:sz="0" w:space="0" w:color="auto"/>
                                          </w:divBdr>
                                          <w:divsChild>
                                            <w:div w:id="1986468246">
                                              <w:marLeft w:val="0"/>
                                              <w:marRight w:val="0"/>
                                              <w:marTop w:val="0"/>
                                              <w:marBottom w:val="0"/>
                                              <w:divBdr>
                                                <w:top w:val="none" w:sz="0" w:space="0" w:color="auto"/>
                                                <w:left w:val="none" w:sz="0" w:space="0" w:color="auto"/>
                                                <w:bottom w:val="none" w:sz="0" w:space="0" w:color="auto"/>
                                                <w:right w:val="none" w:sz="0" w:space="0" w:color="auto"/>
                                              </w:divBdr>
                                              <w:divsChild>
                                                <w:div w:id="1838375906">
                                                  <w:marLeft w:val="0"/>
                                                  <w:marRight w:val="0"/>
                                                  <w:marTop w:val="0"/>
                                                  <w:marBottom w:val="0"/>
                                                  <w:divBdr>
                                                    <w:top w:val="none" w:sz="0" w:space="0" w:color="auto"/>
                                                    <w:left w:val="none" w:sz="0" w:space="0" w:color="auto"/>
                                                    <w:bottom w:val="none" w:sz="0" w:space="0" w:color="auto"/>
                                                    <w:right w:val="none" w:sz="0" w:space="0" w:color="auto"/>
                                                  </w:divBdr>
                                                  <w:divsChild>
                                                    <w:div w:id="763301868">
                                                      <w:marLeft w:val="0"/>
                                                      <w:marRight w:val="0"/>
                                                      <w:marTop w:val="0"/>
                                                      <w:marBottom w:val="0"/>
                                                      <w:divBdr>
                                                        <w:top w:val="none" w:sz="0" w:space="0" w:color="auto"/>
                                                        <w:left w:val="none" w:sz="0" w:space="0" w:color="auto"/>
                                                        <w:bottom w:val="none" w:sz="0" w:space="0" w:color="auto"/>
                                                        <w:right w:val="none" w:sz="0" w:space="0" w:color="auto"/>
                                                      </w:divBdr>
                                                      <w:divsChild>
                                                        <w:div w:id="1408385887">
                                                          <w:marLeft w:val="0"/>
                                                          <w:marRight w:val="0"/>
                                                          <w:marTop w:val="0"/>
                                                          <w:marBottom w:val="0"/>
                                                          <w:divBdr>
                                                            <w:top w:val="none" w:sz="0" w:space="0" w:color="auto"/>
                                                            <w:left w:val="none" w:sz="0" w:space="0" w:color="auto"/>
                                                            <w:bottom w:val="none" w:sz="0" w:space="0" w:color="auto"/>
                                                            <w:right w:val="none" w:sz="0" w:space="0" w:color="auto"/>
                                                          </w:divBdr>
                                                          <w:divsChild>
                                                            <w:div w:id="1504080656">
                                                              <w:marLeft w:val="0"/>
                                                              <w:marRight w:val="0"/>
                                                              <w:marTop w:val="0"/>
                                                              <w:marBottom w:val="0"/>
                                                              <w:divBdr>
                                                                <w:top w:val="none" w:sz="0" w:space="0" w:color="auto"/>
                                                                <w:left w:val="none" w:sz="0" w:space="0" w:color="auto"/>
                                                                <w:bottom w:val="none" w:sz="0" w:space="0" w:color="auto"/>
                                                                <w:right w:val="none" w:sz="0" w:space="0" w:color="auto"/>
                                                              </w:divBdr>
                                                              <w:divsChild>
                                                                <w:div w:id="963540912">
                                                                  <w:marLeft w:val="0"/>
                                                                  <w:marRight w:val="0"/>
                                                                  <w:marTop w:val="0"/>
                                                                  <w:marBottom w:val="0"/>
                                                                  <w:divBdr>
                                                                    <w:top w:val="none" w:sz="0" w:space="0" w:color="auto"/>
                                                                    <w:left w:val="none" w:sz="0" w:space="0" w:color="auto"/>
                                                                    <w:bottom w:val="none" w:sz="0" w:space="0" w:color="auto"/>
                                                                    <w:right w:val="none" w:sz="0" w:space="0" w:color="auto"/>
                                                                  </w:divBdr>
                                                                  <w:divsChild>
                                                                    <w:div w:id="1491871565">
                                                                      <w:marLeft w:val="0"/>
                                                                      <w:marRight w:val="0"/>
                                                                      <w:marTop w:val="0"/>
                                                                      <w:marBottom w:val="0"/>
                                                                      <w:divBdr>
                                                                        <w:top w:val="none" w:sz="0" w:space="0" w:color="auto"/>
                                                                        <w:left w:val="none" w:sz="0" w:space="0" w:color="auto"/>
                                                                        <w:bottom w:val="none" w:sz="0" w:space="0" w:color="auto"/>
                                                                        <w:right w:val="none" w:sz="0" w:space="0" w:color="auto"/>
                                                                      </w:divBdr>
                                                                      <w:divsChild>
                                                                        <w:div w:id="1295256742">
                                                                          <w:marLeft w:val="-225"/>
                                                                          <w:marRight w:val="-225"/>
                                                                          <w:marTop w:val="0"/>
                                                                          <w:marBottom w:val="0"/>
                                                                          <w:divBdr>
                                                                            <w:top w:val="none" w:sz="0" w:space="0" w:color="auto"/>
                                                                            <w:left w:val="none" w:sz="0" w:space="0" w:color="auto"/>
                                                                            <w:bottom w:val="none" w:sz="0" w:space="0" w:color="auto"/>
                                                                            <w:right w:val="none" w:sz="0" w:space="0" w:color="auto"/>
                                                                          </w:divBdr>
                                                                          <w:divsChild>
                                                                            <w:div w:id="14617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4052310">
      <w:bodyDiv w:val="1"/>
      <w:marLeft w:val="0"/>
      <w:marRight w:val="0"/>
      <w:marTop w:val="0"/>
      <w:marBottom w:val="0"/>
      <w:divBdr>
        <w:top w:val="none" w:sz="0" w:space="0" w:color="auto"/>
        <w:left w:val="none" w:sz="0" w:space="0" w:color="auto"/>
        <w:bottom w:val="none" w:sz="0" w:space="0" w:color="auto"/>
        <w:right w:val="none" w:sz="0" w:space="0" w:color="auto"/>
      </w:divBdr>
    </w:div>
    <w:div w:id="554393476">
      <w:bodyDiv w:val="1"/>
      <w:marLeft w:val="0"/>
      <w:marRight w:val="0"/>
      <w:marTop w:val="0"/>
      <w:marBottom w:val="0"/>
      <w:divBdr>
        <w:top w:val="none" w:sz="0" w:space="0" w:color="auto"/>
        <w:left w:val="none" w:sz="0" w:space="0" w:color="auto"/>
        <w:bottom w:val="none" w:sz="0" w:space="0" w:color="auto"/>
        <w:right w:val="none" w:sz="0" w:space="0" w:color="auto"/>
      </w:divBdr>
      <w:divsChild>
        <w:div w:id="1087849741">
          <w:marLeft w:val="0"/>
          <w:marRight w:val="0"/>
          <w:marTop w:val="0"/>
          <w:marBottom w:val="0"/>
          <w:divBdr>
            <w:top w:val="none" w:sz="0" w:space="0" w:color="auto"/>
            <w:left w:val="none" w:sz="0" w:space="0" w:color="auto"/>
            <w:bottom w:val="none" w:sz="0" w:space="0" w:color="auto"/>
            <w:right w:val="none" w:sz="0" w:space="0" w:color="auto"/>
          </w:divBdr>
          <w:divsChild>
            <w:div w:id="1765951855">
              <w:marLeft w:val="0"/>
              <w:marRight w:val="0"/>
              <w:marTop w:val="0"/>
              <w:marBottom w:val="0"/>
              <w:divBdr>
                <w:top w:val="none" w:sz="0" w:space="0" w:color="auto"/>
                <w:left w:val="none" w:sz="0" w:space="0" w:color="auto"/>
                <w:bottom w:val="none" w:sz="0" w:space="0" w:color="auto"/>
                <w:right w:val="none" w:sz="0" w:space="0" w:color="auto"/>
              </w:divBdr>
              <w:divsChild>
                <w:div w:id="1267805927">
                  <w:marLeft w:val="0"/>
                  <w:marRight w:val="0"/>
                  <w:marTop w:val="0"/>
                  <w:marBottom w:val="0"/>
                  <w:divBdr>
                    <w:top w:val="none" w:sz="0" w:space="0" w:color="auto"/>
                    <w:left w:val="none" w:sz="0" w:space="0" w:color="auto"/>
                    <w:bottom w:val="none" w:sz="0" w:space="0" w:color="auto"/>
                    <w:right w:val="none" w:sz="0" w:space="0" w:color="auto"/>
                  </w:divBdr>
                  <w:divsChild>
                    <w:div w:id="1530218953">
                      <w:marLeft w:val="0"/>
                      <w:marRight w:val="0"/>
                      <w:marTop w:val="0"/>
                      <w:marBottom w:val="0"/>
                      <w:divBdr>
                        <w:top w:val="none" w:sz="0" w:space="0" w:color="auto"/>
                        <w:left w:val="none" w:sz="0" w:space="0" w:color="auto"/>
                        <w:bottom w:val="none" w:sz="0" w:space="0" w:color="auto"/>
                        <w:right w:val="none" w:sz="0" w:space="0" w:color="auto"/>
                      </w:divBdr>
                      <w:divsChild>
                        <w:div w:id="201207970">
                          <w:marLeft w:val="0"/>
                          <w:marRight w:val="0"/>
                          <w:marTop w:val="0"/>
                          <w:marBottom w:val="0"/>
                          <w:divBdr>
                            <w:top w:val="none" w:sz="0" w:space="0" w:color="auto"/>
                            <w:left w:val="none" w:sz="0" w:space="0" w:color="auto"/>
                            <w:bottom w:val="none" w:sz="0" w:space="0" w:color="auto"/>
                            <w:right w:val="none" w:sz="0" w:space="0" w:color="auto"/>
                          </w:divBdr>
                          <w:divsChild>
                            <w:div w:id="613101315">
                              <w:marLeft w:val="0"/>
                              <w:marRight w:val="0"/>
                              <w:marTop w:val="0"/>
                              <w:marBottom w:val="0"/>
                              <w:divBdr>
                                <w:top w:val="none" w:sz="0" w:space="0" w:color="auto"/>
                                <w:left w:val="none" w:sz="0" w:space="0" w:color="auto"/>
                                <w:bottom w:val="none" w:sz="0" w:space="0" w:color="auto"/>
                                <w:right w:val="none" w:sz="0" w:space="0" w:color="auto"/>
                              </w:divBdr>
                              <w:divsChild>
                                <w:div w:id="1671104410">
                                  <w:marLeft w:val="0"/>
                                  <w:marRight w:val="0"/>
                                  <w:marTop w:val="0"/>
                                  <w:marBottom w:val="0"/>
                                  <w:divBdr>
                                    <w:top w:val="none" w:sz="0" w:space="0" w:color="auto"/>
                                    <w:left w:val="none" w:sz="0" w:space="0" w:color="auto"/>
                                    <w:bottom w:val="none" w:sz="0" w:space="0" w:color="auto"/>
                                    <w:right w:val="none" w:sz="0" w:space="0" w:color="auto"/>
                                  </w:divBdr>
                                  <w:divsChild>
                                    <w:div w:id="1096318143">
                                      <w:marLeft w:val="0"/>
                                      <w:marRight w:val="0"/>
                                      <w:marTop w:val="0"/>
                                      <w:marBottom w:val="0"/>
                                      <w:divBdr>
                                        <w:top w:val="none" w:sz="0" w:space="0" w:color="auto"/>
                                        <w:left w:val="none" w:sz="0" w:space="0" w:color="auto"/>
                                        <w:bottom w:val="none" w:sz="0" w:space="0" w:color="auto"/>
                                        <w:right w:val="none" w:sz="0" w:space="0" w:color="auto"/>
                                      </w:divBdr>
                                      <w:divsChild>
                                        <w:div w:id="535508017">
                                          <w:marLeft w:val="-150"/>
                                          <w:marRight w:val="-150"/>
                                          <w:marTop w:val="0"/>
                                          <w:marBottom w:val="0"/>
                                          <w:divBdr>
                                            <w:top w:val="none" w:sz="0" w:space="0" w:color="auto"/>
                                            <w:left w:val="none" w:sz="0" w:space="0" w:color="auto"/>
                                            <w:bottom w:val="none" w:sz="0" w:space="0" w:color="auto"/>
                                            <w:right w:val="none" w:sz="0" w:space="0" w:color="auto"/>
                                          </w:divBdr>
                                          <w:divsChild>
                                            <w:div w:id="2128548616">
                                              <w:marLeft w:val="0"/>
                                              <w:marRight w:val="0"/>
                                              <w:marTop w:val="0"/>
                                              <w:marBottom w:val="0"/>
                                              <w:divBdr>
                                                <w:top w:val="none" w:sz="0" w:space="0" w:color="auto"/>
                                                <w:left w:val="none" w:sz="0" w:space="0" w:color="auto"/>
                                                <w:bottom w:val="none" w:sz="0" w:space="0" w:color="auto"/>
                                                <w:right w:val="none" w:sz="0" w:space="0" w:color="auto"/>
                                              </w:divBdr>
                                              <w:divsChild>
                                                <w:div w:id="2028872219">
                                                  <w:marLeft w:val="0"/>
                                                  <w:marRight w:val="0"/>
                                                  <w:marTop w:val="0"/>
                                                  <w:marBottom w:val="0"/>
                                                  <w:divBdr>
                                                    <w:top w:val="none" w:sz="0" w:space="0" w:color="auto"/>
                                                    <w:left w:val="none" w:sz="0" w:space="0" w:color="auto"/>
                                                    <w:bottom w:val="none" w:sz="0" w:space="0" w:color="auto"/>
                                                    <w:right w:val="none" w:sz="0" w:space="0" w:color="auto"/>
                                                  </w:divBdr>
                                                  <w:divsChild>
                                                    <w:div w:id="875966250">
                                                      <w:marLeft w:val="0"/>
                                                      <w:marRight w:val="0"/>
                                                      <w:marTop w:val="0"/>
                                                      <w:marBottom w:val="0"/>
                                                      <w:divBdr>
                                                        <w:top w:val="none" w:sz="0" w:space="0" w:color="auto"/>
                                                        <w:left w:val="none" w:sz="0" w:space="0" w:color="auto"/>
                                                        <w:bottom w:val="none" w:sz="0" w:space="0" w:color="auto"/>
                                                        <w:right w:val="none" w:sz="0" w:space="0" w:color="auto"/>
                                                      </w:divBdr>
                                                      <w:divsChild>
                                                        <w:div w:id="1266889936">
                                                          <w:marLeft w:val="0"/>
                                                          <w:marRight w:val="0"/>
                                                          <w:marTop w:val="0"/>
                                                          <w:marBottom w:val="0"/>
                                                          <w:divBdr>
                                                            <w:top w:val="none" w:sz="0" w:space="0" w:color="auto"/>
                                                            <w:left w:val="none" w:sz="0" w:space="0" w:color="auto"/>
                                                            <w:bottom w:val="none" w:sz="0" w:space="0" w:color="auto"/>
                                                            <w:right w:val="none" w:sz="0" w:space="0" w:color="auto"/>
                                                          </w:divBdr>
                                                          <w:divsChild>
                                                            <w:div w:id="1063993137">
                                                              <w:marLeft w:val="0"/>
                                                              <w:marRight w:val="0"/>
                                                              <w:marTop w:val="0"/>
                                                              <w:marBottom w:val="0"/>
                                                              <w:divBdr>
                                                                <w:top w:val="none" w:sz="0" w:space="0" w:color="auto"/>
                                                                <w:left w:val="none" w:sz="0" w:space="0" w:color="auto"/>
                                                                <w:bottom w:val="none" w:sz="0" w:space="0" w:color="auto"/>
                                                                <w:right w:val="none" w:sz="0" w:space="0" w:color="auto"/>
                                                              </w:divBdr>
                                                              <w:divsChild>
                                                                <w:div w:id="574706942">
                                                                  <w:marLeft w:val="0"/>
                                                                  <w:marRight w:val="0"/>
                                                                  <w:marTop w:val="0"/>
                                                                  <w:marBottom w:val="0"/>
                                                                  <w:divBdr>
                                                                    <w:top w:val="none" w:sz="0" w:space="0" w:color="auto"/>
                                                                    <w:left w:val="none" w:sz="0" w:space="0" w:color="auto"/>
                                                                    <w:bottom w:val="none" w:sz="0" w:space="0" w:color="auto"/>
                                                                    <w:right w:val="none" w:sz="0" w:space="0" w:color="auto"/>
                                                                  </w:divBdr>
                                                                  <w:divsChild>
                                                                    <w:div w:id="1404255938">
                                                                      <w:marLeft w:val="0"/>
                                                                      <w:marRight w:val="0"/>
                                                                      <w:marTop w:val="0"/>
                                                                      <w:marBottom w:val="0"/>
                                                                      <w:divBdr>
                                                                        <w:top w:val="none" w:sz="0" w:space="0" w:color="auto"/>
                                                                        <w:left w:val="none" w:sz="0" w:space="0" w:color="auto"/>
                                                                        <w:bottom w:val="none" w:sz="0" w:space="0" w:color="auto"/>
                                                                        <w:right w:val="none" w:sz="0" w:space="0" w:color="auto"/>
                                                                      </w:divBdr>
                                                                      <w:divsChild>
                                                                        <w:div w:id="673192056">
                                                                          <w:marLeft w:val="-225"/>
                                                                          <w:marRight w:val="-225"/>
                                                                          <w:marTop w:val="0"/>
                                                                          <w:marBottom w:val="0"/>
                                                                          <w:divBdr>
                                                                            <w:top w:val="none" w:sz="0" w:space="0" w:color="auto"/>
                                                                            <w:left w:val="none" w:sz="0" w:space="0" w:color="auto"/>
                                                                            <w:bottom w:val="none" w:sz="0" w:space="0" w:color="auto"/>
                                                                            <w:right w:val="none" w:sz="0" w:space="0" w:color="auto"/>
                                                                          </w:divBdr>
                                                                          <w:divsChild>
                                                                            <w:div w:id="16688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4435819">
      <w:bodyDiv w:val="1"/>
      <w:marLeft w:val="0"/>
      <w:marRight w:val="0"/>
      <w:marTop w:val="0"/>
      <w:marBottom w:val="0"/>
      <w:divBdr>
        <w:top w:val="none" w:sz="0" w:space="0" w:color="auto"/>
        <w:left w:val="none" w:sz="0" w:space="0" w:color="auto"/>
        <w:bottom w:val="none" w:sz="0" w:space="0" w:color="auto"/>
        <w:right w:val="none" w:sz="0" w:space="0" w:color="auto"/>
      </w:divBdr>
      <w:divsChild>
        <w:div w:id="119418100">
          <w:marLeft w:val="0"/>
          <w:marRight w:val="0"/>
          <w:marTop w:val="375"/>
          <w:marBottom w:val="0"/>
          <w:divBdr>
            <w:top w:val="none" w:sz="0" w:space="0" w:color="auto"/>
            <w:left w:val="none" w:sz="0" w:space="0" w:color="auto"/>
            <w:bottom w:val="none" w:sz="0" w:space="0" w:color="auto"/>
            <w:right w:val="none" w:sz="0" w:space="0" w:color="auto"/>
          </w:divBdr>
          <w:divsChild>
            <w:div w:id="166527990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555700715">
      <w:bodyDiv w:val="1"/>
      <w:marLeft w:val="0"/>
      <w:marRight w:val="0"/>
      <w:marTop w:val="0"/>
      <w:marBottom w:val="0"/>
      <w:divBdr>
        <w:top w:val="none" w:sz="0" w:space="0" w:color="auto"/>
        <w:left w:val="none" w:sz="0" w:space="0" w:color="auto"/>
        <w:bottom w:val="none" w:sz="0" w:space="0" w:color="auto"/>
        <w:right w:val="none" w:sz="0" w:space="0" w:color="auto"/>
      </w:divBdr>
    </w:div>
    <w:div w:id="556088682">
      <w:bodyDiv w:val="1"/>
      <w:marLeft w:val="0"/>
      <w:marRight w:val="0"/>
      <w:marTop w:val="0"/>
      <w:marBottom w:val="0"/>
      <w:divBdr>
        <w:top w:val="none" w:sz="0" w:space="0" w:color="auto"/>
        <w:left w:val="none" w:sz="0" w:space="0" w:color="auto"/>
        <w:bottom w:val="none" w:sz="0" w:space="0" w:color="auto"/>
        <w:right w:val="none" w:sz="0" w:space="0" w:color="auto"/>
      </w:divBdr>
    </w:div>
    <w:div w:id="556360254">
      <w:bodyDiv w:val="1"/>
      <w:marLeft w:val="0"/>
      <w:marRight w:val="0"/>
      <w:marTop w:val="0"/>
      <w:marBottom w:val="0"/>
      <w:divBdr>
        <w:top w:val="none" w:sz="0" w:space="0" w:color="auto"/>
        <w:left w:val="none" w:sz="0" w:space="0" w:color="auto"/>
        <w:bottom w:val="none" w:sz="0" w:space="0" w:color="auto"/>
        <w:right w:val="none" w:sz="0" w:space="0" w:color="auto"/>
      </w:divBdr>
      <w:divsChild>
        <w:div w:id="1077821348">
          <w:marLeft w:val="0"/>
          <w:marRight w:val="0"/>
          <w:marTop w:val="0"/>
          <w:marBottom w:val="0"/>
          <w:divBdr>
            <w:top w:val="none" w:sz="0" w:space="0" w:color="auto"/>
            <w:left w:val="none" w:sz="0" w:space="0" w:color="auto"/>
            <w:bottom w:val="none" w:sz="0" w:space="0" w:color="auto"/>
            <w:right w:val="none" w:sz="0" w:space="0" w:color="auto"/>
          </w:divBdr>
          <w:divsChild>
            <w:div w:id="1388921415">
              <w:marLeft w:val="0"/>
              <w:marRight w:val="0"/>
              <w:marTop w:val="0"/>
              <w:marBottom w:val="0"/>
              <w:divBdr>
                <w:top w:val="none" w:sz="0" w:space="0" w:color="auto"/>
                <w:left w:val="none" w:sz="0" w:space="0" w:color="auto"/>
                <w:bottom w:val="none" w:sz="0" w:space="0" w:color="auto"/>
                <w:right w:val="none" w:sz="0" w:space="0" w:color="auto"/>
              </w:divBdr>
              <w:divsChild>
                <w:div w:id="45225020">
                  <w:marLeft w:val="0"/>
                  <w:marRight w:val="0"/>
                  <w:marTop w:val="0"/>
                  <w:marBottom w:val="0"/>
                  <w:divBdr>
                    <w:top w:val="none" w:sz="0" w:space="0" w:color="auto"/>
                    <w:left w:val="none" w:sz="0" w:space="0" w:color="auto"/>
                    <w:bottom w:val="none" w:sz="0" w:space="0" w:color="auto"/>
                    <w:right w:val="none" w:sz="0" w:space="0" w:color="auto"/>
                  </w:divBdr>
                  <w:divsChild>
                    <w:div w:id="1009524448">
                      <w:marLeft w:val="0"/>
                      <w:marRight w:val="0"/>
                      <w:marTop w:val="0"/>
                      <w:marBottom w:val="0"/>
                      <w:divBdr>
                        <w:top w:val="none" w:sz="0" w:space="0" w:color="auto"/>
                        <w:left w:val="none" w:sz="0" w:space="0" w:color="auto"/>
                        <w:bottom w:val="none" w:sz="0" w:space="0" w:color="auto"/>
                        <w:right w:val="none" w:sz="0" w:space="0" w:color="auto"/>
                      </w:divBdr>
                      <w:divsChild>
                        <w:div w:id="182718253">
                          <w:marLeft w:val="0"/>
                          <w:marRight w:val="0"/>
                          <w:marTop w:val="0"/>
                          <w:marBottom w:val="0"/>
                          <w:divBdr>
                            <w:top w:val="none" w:sz="0" w:space="0" w:color="auto"/>
                            <w:left w:val="none" w:sz="0" w:space="0" w:color="auto"/>
                            <w:bottom w:val="none" w:sz="0" w:space="0" w:color="auto"/>
                            <w:right w:val="none" w:sz="0" w:space="0" w:color="auto"/>
                          </w:divBdr>
                          <w:divsChild>
                            <w:div w:id="288365520">
                              <w:marLeft w:val="3"/>
                              <w:marRight w:val="0"/>
                              <w:marTop w:val="0"/>
                              <w:marBottom w:val="0"/>
                              <w:divBdr>
                                <w:top w:val="none" w:sz="0" w:space="0" w:color="auto"/>
                                <w:left w:val="none" w:sz="0" w:space="0" w:color="auto"/>
                                <w:bottom w:val="none" w:sz="0" w:space="0" w:color="auto"/>
                                <w:right w:val="none" w:sz="0" w:space="0" w:color="auto"/>
                              </w:divBdr>
                              <w:divsChild>
                                <w:div w:id="222060144">
                                  <w:marLeft w:val="0"/>
                                  <w:marRight w:val="0"/>
                                  <w:marTop w:val="0"/>
                                  <w:marBottom w:val="0"/>
                                  <w:divBdr>
                                    <w:top w:val="none" w:sz="0" w:space="0" w:color="auto"/>
                                    <w:left w:val="none" w:sz="0" w:space="0" w:color="auto"/>
                                    <w:bottom w:val="none" w:sz="0" w:space="0" w:color="auto"/>
                                    <w:right w:val="none" w:sz="0" w:space="0" w:color="auto"/>
                                  </w:divBdr>
                                  <w:divsChild>
                                    <w:div w:id="618879259">
                                      <w:marLeft w:val="0"/>
                                      <w:marRight w:val="0"/>
                                      <w:marTop w:val="0"/>
                                      <w:marBottom w:val="0"/>
                                      <w:divBdr>
                                        <w:top w:val="none" w:sz="0" w:space="0" w:color="auto"/>
                                        <w:left w:val="none" w:sz="0" w:space="0" w:color="auto"/>
                                        <w:bottom w:val="none" w:sz="0" w:space="0" w:color="auto"/>
                                        <w:right w:val="none" w:sz="0" w:space="0" w:color="auto"/>
                                      </w:divBdr>
                                      <w:divsChild>
                                        <w:div w:id="185563636">
                                          <w:marLeft w:val="0"/>
                                          <w:marRight w:val="0"/>
                                          <w:marTop w:val="0"/>
                                          <w:marBottom w:val="0"/>
                                          <w:divBdr>
                                            <w:top w:val="none" w:sz="0" w:space="0" w:color="auto"/>
                                            <w:left w:val="none" w:sz="0" w:space="0" w:color="auto"/>
                                            <w:bottom w:val="none" w:sz="0" w:space="0" w:color="auto"/>
                                            <w:right w:val="none" w:sz="0" w:space="0" w:color="auto"/>
                                          </w:divBdr>
                                          <w:divsChild>
                                            <w:div w:id="1935892484">
                                              <w:marLeft w:val="0"/>
                                              <w:marRight w:val="0"/>
                                              <w:marTop w:val="0"/>
                                              <w:marBottom w:val="0"/>
                                              <w:divBdr>
                                                <w:top w:val="none" w:sz="0" w:space="0" w:color="auto"/>
                                                <w:left w:val="none" w:sz="0" w:space="0" w:color="auto"/>
                                                <w:bottom w:val="none" w:sz="0" w:space="0" w:color="auto"/>
                                                <w:right w:val="none" w:sz="0" w:space="0" w:color="auto"/>
                                              </w:divBdr>
                                              <w:divsChild>
                                                <w:div w:id="1727409765">
                                                  <w:marLeft w:val="0"/>
                                                  <w:marRight w:val="0"/>
                                                  <w:marTop w:val="0"/>
                                                  <w:marBottom w:val="0"/>
                                                  <w:divBdr>
                                                    <w:top w:val="none" w:sz="0" w:space="0" w:color="auto"/>
                                                    <w:left w:val="none" w:sz="0" w:space="0" w:color="auto"/>
                                                    <w:bottom w:val="none" w:sz="0" w:space="0" w:color="auto"/>
                                                    <w:right w:val="none" w:sz="0" w:space="0" w:color="auto"/>
                                                  </w:divBdr>
                                                  <w:divsChild>
                                                    <w:div w:id="437220876">
                                                      <w:marLeft w:val="0"/>
                                                      <w:marRight w:val="0"/>
                                                      <w:marTop w:val="0"/>
                                                      <w:marBottom w:val="0"/>
                                                      <w:divBdr>
                                                        <w:top w:val="none" w:sz="0" w:space="0" w:color="auto"/>
                                                        <w:left w:val="none" w:sz="0" w:space="0" w:color="auto"/>
                                                        <w:bottom w:val="none" w:sz="0" w:space="0" w:color="auto"/>
                                                        <w:right w:val="none" w:sz="0" w:space="0" w:color="auto"/>
                                                      </w:divBdr>
                                                      <w:divsChild>
                                                        <w:div w:id="337733266">
                                                          <w:marLeft w:val="0"/>
                                                          <w:marRight w:val="0"/>
                                                          <w:marTop w:val="0"/>
                                                          <w:marBottom w:val="0"/>
                                                          <w:divBdr>
                                                            <w:top w:val="none" w:sz="0" w:space="0" w:color="auto"/>
                                                            <w:left w:val="none" w:sz="0" w:space="0" w:color="auto"/>
                                                            <w:bottom w:val="none" w:sz="0" w:space="0" w:color="auto"/>
                                                            <w:right w:val="none" w:sz="0" w:space="0" w:color="auto"/>
                                                          </w:divBdr>
                                                          <w:divsChild>
                                                            <w:div w:id="1194802060">
                                                              <w:marLeft w:val="0"/>
                                                              <w:marRight w:val="0"/>
                                                              <w:marTop w:val="0"/>
                                                              <w:marBottom w:val="0"/>
                                                              <w:divBdr>
                                                                <w:top w:val="none" w:sz="0" w:space="0" w:color="auto"/>
                                                                <w:left w:val="none" w:sz="0" w:space="0" w:color="auto"/>
                                                                <w:bottom w:val="none" w:sz="0" w:space="0" w:color="auto"/>
                                                                <w:right w:val="none" w:sz="0" w:space="0" w:color="auto"/>
                                                              </w:divBdr>
                                                              <w:divsChild>
                                                                <w:div w:id="1859075558">
                                                                  <w:marLeft w:val="0"/>
                                                                  <w:marRight w:val="0"/>
                                                                  <w:marTop w:val="0"/>
                                                                  <w:marBottom w:val="0"/>
                                                                  <w:divBdr>
                                                                    <w:top w:val="none" w:sz="0" w:space="0" w:color="auto"/>
                                                                    <w:left w:val="none" w:sz="0" w:space="0" w:color="auto"/>
                                                                    <w:bottom w:val="none" w:sz="0" w:space="0" w:color="auto"/>
                                                                    <w:right w:val="none" w:sz="0" w:space="0" w:color="auto"/>
                                                                  </w:divBdr>
                                                                  <w:divsChild>
                                                                    <w:div w:id="1152915814">
                                                                      <w:marLeft w:val="0"/>
                                                                      <w:marRight w:val="0"/>
                                                                      <w:marTop w:val="0"/>
                                                                      <w:marBottom w:val="0"/>
                                                                      <w:divBdr>
                                                                        <w:top w:val="none" w:sz="0" w:space="0" w:color="auto"/>
                                                                        <w:left w:val="none" w:sz="0" w:space="0" w:color="auto"/>
                                                                        <w:bottom w:val="none" w:sz="0" w:space="0" w:color="auto"/>
                                                                        <w:right w:val="none" w:sz="0" w:space="0" w:color="auto"/>
                                                                      </w:divBdr>
                                                                      <w:divsChild>
                                                                        <w:div w:id="87196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6598151">
      <w:bodyDiv w:val="1"/>
      <w:marLeft w:val="0"/>
      <w:marRight w:val="0"/>
      <w:marTop w:val="0"/>
      <w:marBottom w:val="0"/>
      <w:divBdr>
        <w:top w:val="none" w:sz="0" w:space="0" w:color="auto"/>
        <w:left w:val="none" w:sz="0" w:space="0" w:color="auto"/>
        <w:bottom w:val="none" w:sz="0" w:space="0" w:color="auto"/>
        <w:right w:val="none" w:sz="0" w:space="0" w:color="auto"/>
      </w:divBdr>
    </w:div>
    <w:div w:id="556864364">
      <w:bodyDiv w:val="1"/>
      <w:marLeft w:val="0"/>
      <w:marRight w:val="0"/>
      <w:marTop w:val="0"/>
      <w:marBottom w:val="0"/>
      <w:divBdr>
        <w:top w:val="none" w:sz="0" w:space="0" w:color="auto"/>
        <w:left w:val="none" w:sz="0" w:space="0" w:color="auto"/>
        <w:bottom w:val="none" w:sz="0" w:space="0" w:color="auto"/>
        <w:right w:val="none" w:sz="0" w:space="0" w:color="auto"/>
      </w:divBdr>
    </w:div>
    <w:div w:id="556936643">
      <w:bodyDiv w:val="1"/>
      <w:marLeft w:val="0"/>
      <w:marRight w:val="0"/>
      <w:marTop w:val="0"/>
      <w:marBottom w:val="0"/>
      <w:divBdr>
        <w:top w:val="none" w:sz="0" w:space="0" w:color="auto"/>
        <w:left w:val="none" w:sz="0" w:space="0" w:color="auto"/>
        <w:bottom w:val="none" w:sz="0" w:space="0" w:color="auto"/>
        <w:right w:val="none" w:sz="0" w:space="0" w:color="auto"/>
      </w:divBdr>
      <w:divsChild>
        <w:div w:id="1845977769">
          <w:marLeft w:val="0"/>
          <w:marRight w:val="0"/>
          <w:marTop w:val="0"/>
          <w:marBottom w:val="0"/>
          <w:divBdr>
            <w:top w:val="none" w:sz="0" w:space="0" w:color="auto"/>
            <w:left w:val="none" w:sz="0" w:space="0" w:color="auto"/>
            <w:bottom w:val="none" w:sz="0" w:space="0" w:color="auto"/>
            <w:right w:val="none" w:sz="0" w:space="0" w:color="auto"/>
          </w:divBdr>
          <w:divsChild>
            <w:div w:id="578364792">
              <w:marLeft w:val="0"/>
              <w:marRight w:val="0"/>
              <w:marTop w:val="0"/>
              <w:marBottom w:val="0"/>
              <w:divBdr>
                <w:top w:val="none" w:sz="0" w:space="0" w:color="auto"/>
                <w:left w:val="none" w:sz="0" w:space="0" w:color="auto"/>
                <w:bottom w:val="none" w:sz="0" w:space="0" w:color="auto"/>
                <w:right w:val="none" w:sz="0" w:space="0" w:color="auto"/>
              </w:divBdr>
              <w:divsChild>
                <w:div w:id="2016805011">
                  <w:marLeft w:val="0"/>
                  <w:marRight w:val="0"/>
                  <w:marTop w:val="0"/>
                  <w:marBottom w:val="0"/>
                  <w:divBdr>
                    <w:top w:val="none" w:sz="0" w:space="0" w:color="auto"/>
                    <w:left w:val="none" w:sz="0" w:space="0" w:color="auto"/>
                    <w:bottom w:val="none" w:sz="0" w:space="0" w:color="auto"/>
                    <w:right w:val="none" w:sz="0" w:space="0" w:color="auto"/>
                  </w:divBdr>
                  <w:divsChild>
                    <w:div w:id="984428874">
                      <w:marLeft w:val="0"/>
                      <w:marRight w:val="0"/>
                      <w:marTop w:val="0"/>
                      <w:marBottom w:val="0"/>
                      <w:divBdr>
                        <w:top w:val="none" w:sz="0" w:space="0" w:color="auto"/>
                        <w:left w:val="none" w:sz="0" w:space="0" w:color="auto"/>
                        <w:bottom w:val="none" w:sz="0" w:space="0" w:color="auto"/>
                        <w:right w:val="none" w:sz="0" w:space="0" w:color="auto"/>
                      </w:divBdr>
                      <w:divsChild>
                        <w:div w:id="1163928760">
                          <w:marLeft w:val="0"/>
                          <w:marRight w:val="0"/>
                          <w:marTop w:val="0"/>
                          <w:marBottom w:val="0"/>
                          <w:divBdr>
                            <w:top w:val="none" w:sz="0" w:space="0" w:color="auto"/>
                            <w:left w:val="none" w:sz="0" w:space="0" w:color="auto"/>
                            <w:bottom w:val="none" w:sz="0" w:space="0" w:color="auto"/>
                            <w:right w:val="none" w:sz="0" w:space="0" w:color="auto"/>
                          </w:divBdr>
                          <w:divsChild>
                            <w:div w:id="564341191">
                              <w:marLeft w:val="3"/>
                              <w:marRight w:val="0"/>
                              <w:marTop w:val="0"/>
                              <w:marBottom w:val="0"/>
                              <w:divBdr>
                                <w:top w:val="none" w:sz="0" w:space="0" w:color="auto"/>
                                <w:left w:val="none" w:sz="0" w:space="0" w:color="auto"/>
                                <w:bottom w:val="none" w:sz="0" w:space="0" w:color="auto"/>
                                <w:right w:val="none" w:sz="0" w:space="0" w:color="auto"/>
                              </w:divBdr>
                              <w:divsChild>
                                <w:div w:id="791367423">
                                  <w:marLeft w:val="0"/>
                                  <w:marRight w:val="0"/>
                                  <w:marTop w:val="0"/>
                                  <w:marBottom w:val="0"/>
                                  <w:divBdr>
                                    <w:top w:val="none" w:sz="0" w:space="0" w:color="auto"/>
                                    <w:left w:val="none" w:sz="0" w:space="0" w:color="auto"/>
                                    <w:bottom w:val="none" w:sz="0" w:space="0" w:color="auto"/>
                                    <w:right w:val="none" w:sz="0" w:space="0" w:color="auto"/>
                                  </w:divBdr>
                                  <w:divsChild>
                                    <w:div w:id="1523863188">
                                      <w:marLeft w:val="0"/>
                                      <w:marRight w:val="0"/>
                                      <w:marTop w:val="0"/>
                                      <w:marBottom w:val="0"/>
                                      <w:divBdr>
                                        <w:top w:val="none" w:sz="0" w:space="0" w:color="auto"/>
                                        <w:left w:val="none" w:sz="0" w:space="0" w:color="auto"/>
                                        <w:bottom w:val="none" w:sz="0" w:space="0" w:color="auto"/>
                                        <w:right w:val="none" w:sz="0" w:space="0" w:color="auto"/>
                                      </w:divBdr>
                                      <w:divsChild>
                                        <w:div w:id="1282104062">
                                          <w:marLeft w:val="0"/>
                                          <w:marRight w:val="0"/>
                                          <w:marTop w:val="0"/>
                                          <w:marBottom w:val="0"/>
                                          <w:divBdr>
                                            <w:top w:val="none" w:sz="0" w:space="0" w:color="auto"/>
                                            <w:left w:val="none" w:sz="0" w:space="0" w:color="auto"/>
                                            <w:bottom w:val="none" w:sz="0" w:space="0" w:color="auto"/>
                                            <w:right w:val="none" w:sz="0" w:space="0" w:color="auto"/>
                                          </w:divBdr>
                                          <w:divsChild>
                                            <w:div w:id="735400507">
                                              <w:marLeft w:val="0"/>
                                              <w:marRight w:val="0"/>
                                              <w:marTop w:val="0"/>
                                              <w:marBottom w:val="0"/>
                                              <w:divBdr>
                                                <w:top w:val="none" w:sz="0" w:space="0" w:color="auto"/>
                                                <w:left w:val="none" w:sz="0" w:space="0" w:color="auto"/>
                                                <w:bottom w:val="none" w:sz="0" w:space="0" w:color="auto"/>
                                                <w:right w:val="none" w:sz="0" w:space="0" w:color="auto"/>
                                              </w:divBdr>
                                              <w:divsChild>
                                                <w:div w:id="1406301190">
                                                  <w:marLeft w:val="0"/>
                                                  <w:marRight w:val="0"/>
                                                  <w:marTop w:val="0"/>
                                                  <w:marBottom w:val="0"/>
                                                  <w:divBdr>
                                                    <w:top w:val="none" w:sz="0" w:space="0" w:color="auto"/>
                                                    <w:left w:val="none" w:sz="0" w:space="0" w:color="auto"/>
                                                    <w:bottom w:val="none" w:sz="0" w:space="0" w:color="auto"/>
                                                    <w:right w:val="none" w:sz="0" w:space="0" w:color="auto"/>
                                                  </w:divBdr>
                                                  <w:divsChild>
                                                    <w:div w:id="481234286">
                                                      <w:marLeft w:val="0"/>
                                                      <w:marRight w:val="0"/>
                                                      <w:marTop w:val="0"/>
                                                      <w:marBottom w:val="0"/>
                                                      <w:divBdr>
                                                        <w:top w:val="none" w:sz="0" w:space="0" w:color="auto"/>
                                                        <w:left w:val="none" w:sz="0" w:space="0" w:color="auto"/>
                                                        <w:bottom w:val="none" w:sz="0" w:space="0" w:color="auto"/>
                                                        <w:right w:val="none" w:sz="0" w:space="0" w:color="auto"/>
                                                      </w:divBdr>
                                                      <w:divsChild>
                                                        <w:div w:id="1666737500">
                                                          <w:marLeft w:val="0"/>
                                                          <w:marRight w:val="0"/>
                                                          <w:marTop w:val="0"/>
                                                          <w:marBottom w:val="0"/>
                                                          <w:divBdr>
                                                            <w:top w:val="none" w:sz="0" w:space="0" w:color="auto"/>
                                                            <w:left w:val="none" w:sz="0" w:space="0" w:color="auto"/>
                                                            <w:bottom w:val="none" w:sz="0" w:space="0" w:color="auto"/>
                                                            <w:right w:val="none" w:sz="0" w:space="0" w:color="auto"/>
                                                          </w:divBdr>
                                                          <w:divsChild>
                                                            <w:div w:id="1830246012">
                                                              <w:marLeft w:val="0"/>
                                                              <w:marRight w:val="0"/>
                                                              <w:marTop w:val="0"/>
                                                              <w:marBottom w:val="0"/>
                                                              <w:divBdr>
                                                                <w:top w:val="none" w:sz="0" w:space="0" w:color="auto"/>
                                                                <w:left w:val="none" w:sz="0" w:space="0" w:color="auto"/>
                                                                <w:bottom w:val="none" w:sz="0" w:space="0" w:color="auto"/>
                                                                <w:right w:val="none" w:sz="0" w:space="0" w:color="auto"/>
                                                              </w:divBdr>
                                                              <w:divsChild>
                                                                <w:div w:id="263005099">
                                                                  <w:marLeft w:val="0"/>
                                                                  <w:marRight w:val="0"/>
                                                                  <w:marTop w:val="0"/>
                                                                  <w:marBottom w:val="0"/>
                                                                  <w:divBdr>
                                                                    <w:top w:val="none" w:sz="0" w:space="0" w:color="auto"/>
                                                                    <w:left w:val="none" w:sz="0" w:space="0" w:color="auto"/>
                                                                    <w:bottom w:val="none" w:sz="0" w:space="0" w:color="auto"/>
                                                                    <w:right w:val="none" w:sz="0" w:space="0" w:color="auto"/>
                                                                  </w:divBdr>
                                                                  <w:divsChild>
                                                                    <w:div w:id="1255742146">
                                                                      <w:marLeft w:val="0"/>
                                                                      <w:marRight w:val="0"/>
                                                                      <w:marTop w:val="0"/>
                                                                      <w:marBottom w:val="0"/>
                                                                      <w:divBdr>
                                                                        <w:top w:val="none" w:sz="0" w:space="0" w:color="auto"/>
                                                                        <w:left w:val="none" w:sz="0" w:space="0" w:color="auto"/>
                                                                        <w:bottom w:val="none" w:sz="0" w:space="0" w:color="auto"/>
                                                                        <w:right w:val="none" w:sz="0" w:space="0" w:color="auto"/>
                                                                      </w:divBdr>
                                                                      <w:divsChild>
                                                                        <w:div w:id="41119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09239">
      <w:bodyDiv w:val="1"/>
      <w:marLeft w:val="0"/>
      <w:marRight w:val="0"/>
      <w:marTop w:val="0"/>
      <w:marBottom w:val="0"/>
      <w:divBdr>
        <w:top w:val="none" w:sz="0" w:space="0" w:color="auto"/>
        <w:left w:val="none" w:sz="0" w:space="0" w:color="auto"/>
        <w:bottom w:val="none" w:sz="0" w:space="0" w:color="auto"/>
        <w:right w:val="none" w:sz="0" w:space="0" w:color="auto"/>
      </w:divBdr>
    </w:div>
    <w:div w:id="558202660">
      <w:bodyDiv w:val="1"/>
      <w:marLeft w:val="0"/>
      <w:marRight w:val="0"/>
      <w:marTop w:val="0"/>
      <w:marBottom w:val="0"/>
      <w:divBdr>
        <w:top w:val="none" w:sz="0" w:space="0" w:color="auto"/>
        <w:left w:val="none" w:sz="0" w:space="0" w:color="auto"/>
        <w:bottom w:val="none" w:sz="0" w:space="0" w:color="auto"/>
        <w:right w:val="none" w:sz="0" w:space="0" w:color="auto"/>
      </w:divBdr>
      <w:divsChild>
        <w:div w:id="1886600837">
          <w:marLeft w:val="0"/>
          <w:marRight w:val="0"/>
          <w:marTop w:val="0"/>
          <w:marBottom w:val="0"/>
          <w:divBdr>
            <w:top w:val="none" w:sz="0" w:space="0" w:color="auto"/>
            <w:left w:val="none" w:sz="0" w:space="0" w:color="auto"/>
            <w:bottom w:val="none" w:sz="0" w:space="0" w:color="auto"/>
            <w:right w:val="none" w:sz="0" w:space="0" w:color="auto"/>
          </w:divBdr>
          <w:divsChild>
            <w:div w:id="1384790166">
              <w:marLeft w:val="0"/>
              <w:marRight w:val="0"/>
              <w:marTop w:val="0"/>
              <w:marBottom w:val="0"/>
              <w:divBdr>
                <w:top w:val="none" w:sz="0" w:space="0" w:color="auto"/>
                <w:left w:val="none" w:sz="0" w:space="0" w:color="auto"/>
                <w:bottom w:val="none" w:sz="0" w:space="0" w:color="auto"/>
                <w:right w:val="none" w:sz="0" w:space="0" w:color="auto"/>
              </w:divBdr>
              <w:divsChild>
                <w:div w:id="2091000543">
                  <w:marLeft w:val="0"/>
                  <w:marRight w:val="0"/>
                  <w:marTop w:val="0"/>
                  <w:marBottom w:val="0"/>
                  <w:divBdr>
                    <w:top w:val="none" w:sz="0" w:space="0" w:color="auto"/>
                    <w:left w:val="none" w:sz="0" w:space="0" w:color="auto"/>
                    <w:bottom w:val="none" w:sz="0" w:space="0" w:color="auto"/>
                    <w:right w:val="none" w:sz="0" w:space="0" w:color="auto"/>
                  </w:divBdr>
                  <w:divsChild>
                    <w:div w:id="1670712564">
                      <w:marLeft w:val="0"/>
                      <w:marRight w:val="0"/>
                      <w:marTop w:val="0"/>
                      <w:marBottom w:val="0"/>
                      <w:divBdr>
                        <w:top w:val="none" w:sz="0" w:space="0" w:color="auto"/>
                        <w:left w:val="none" w:sz="0" w:space="0" w:color="auto"/>
                        <w:bottom w:val="none" w:sz="0" w:space="0" w:color="auto"/>
                        <w:right w:val="none" w:sz="0" w:space="0" w:color="auto"/>
                      </w:divBdr>
                      <w:divsChild>
                        <w:div w:id="107043602">
                          <w:marLeft w:val="0"/>
                          <w:marRight w:val="0"/>
                          <w:marTop w:val="0"/>
                          <w:marBottom w:val="0"/>
                          <w:divBdr>
                            <w:top w:val="none" w:sz="0" w:space="0" w:color="auto"/>
                            <w:left w:val="none" w:sz="0" w:space="0" w:color="auto"/>
                            <w:bottom w:val="none" w:sz="0" w:space="0" w:color="auto"/>
                            <w:right w:val="none" w:sz="0" w:space="0" w:color="auto"/>
                          </w:divBdr>
                          <w:divsChild>
                            <w:div w:id="1161775383">
                              <w:marLeft w:val="0"/>
                              <w:marRight w:val="0"/>
                              <w:marTop w:val="0"/>
                              <w:marBottom w:val="0"/>
                              <w:divBdr>
                                <w:top w:val="none" w:sz="0" w:space="0" w:color="auto"/>
                                <w:left w:val="none" w:sz="0" w:space="0" w:color="auto"/>
                                <w:bottom w:val="none" w:sz="0" w:space="0" w:color="auto"/>
                                <w:right w:val="none" w:sz="0" w:space="0" w:color="auto"/>
                              </w:divBdr>
                              <w:divsChild>
                                <w:div w:id="1094545377">
                                  <w:marLeft w:val="0"/>
                                  <w:marRight w:val="0"/>
                                  <w:marTop w:val="0"/>
                                  <w:marBottom w:val="0"/>
                                  <w:divBdr>
                                    <w:top w:val="none" w:sz="0" w:space="0" w:color="auto"/>
                                    <w:left w:val="none" w:sz="0" w:space="0" w:color="auto"/>
                                    <w:bottom w:val="none" w:sz="0" w:space="0" w:color="auto"/>
                                    <w:right w:val="none" w:sz="0" w:space="0" w:color="auto"/>
                                  </w:divBdr>
                                  <w:divsChild>
                                    <w:div w:id="426115924">
                                      <w:marLeft w:val="0"/>
                                      <w:marRight w:val="0"/>
                                      <w:marTop w:val="0"/>
                                      <w:marBottom w:val="0"/>
                                      <w:divBdr>
                                        <w:top w:val="none" w:sz="0" w:space="0" w:color="auto"/>
                                        <w:left w:val="none" w:sz="0" w:space="0" w:color="auto"/>
                                        <w:bottom w:val="none" w:sz="0" w:space="0" w:color="auto"/>
                                        <w:right w:val="none" w:sz="0" w:space="0" w:color="auto"/>
                                      </w:divBdr>
                                      <w:divsChild>
                                        <w:div w:id="1230338180">
                                          <w:marLeft w:val="-150"/>
                                          <w:marRight w:val="-150"/>
                                          <w:marTop w:val="0"/>
                                          <w:marBottom w:val="0"/>
                                          <w:divBdr>
                                            <w:top w:val="none" w:sz="0" w:space="0" w:color="auto"/>
                                            <w:left w:val="none" w:sz="0" w:space="0" w:color="auto"/>
                                            <w:bottom w:val="none" w:sz="0" w:space="0" w:color="auto"/>
                                            <w:right w:val="none" w:sz="0" w:space="0" w:color="auto"/>
                                          </w:divBdr>
                                          <w:divsChild>
                                            <w:div w:id="1154906302">
                                              <w:marLeft w:val="0"/>
                                              <w:marRight w:val="0"/>
                                              <w:marTop w:val="0"/>
                                              <w:marBottom w:val="0"/>
                                              <w:divBdr>
                                                <w:top w:val="none" w:sz="0" w:space="0" w:color="auto"/>
                                                <w:left w:val="none" w:sz="0" w:space="0" w:color="auto"/>
                                                <w:bottom w:val="none" w:sz="0" w:space="0" w:color="auto"/>
                                                <w:right w:val="none" w:sz="0" w:space="0" w:color="auto"/>
                                              </w:divBdr>
                                              <w:divsChild>
                                                <w:div w:id="403456570">
                                                  <w:marLeft w:val="0"/>
                                                  <w:marRight w:val="0"/>
                                                  <w:marTop w:val="0"/>
                                                  <w:marBottom w:val="0"/>
                                                  <w:divBdr>
                                                    <w:top w:val="none" w:sz="0" w:space="0" w:color="auto"/>
                                                    <w:left w:val="none" w:sz="0" w:space="0" w:color="auto"/>
                                                    <w:bottom w:val="none" w:sz="0" w:space="0" w:color="auto"/>
                                                    <w:right w:val="none" w:sz="0" w:space="0" w:color="auto"/>
                                                  </w:divBdr>
                                                  <w:divsChild>
                                                    <w:div w:id="1994485265">
                                                      <w:marLeft w:val="0"/>
                                                      <w:marRight w:val="0"/>
                                                      <w:marTop w:val="0"/>
                                                      <w:marBottom w:val="0"/>
                                                      <w:divBdr>
                                                        <w:top w:val="none" w:sz="0" w:space="0" w:color="auto"/>
                                                        <w:left w:val="none" w:sz="0" w:space="0" w:color="auto"/>
                                                        <w:bottom w:val="none" w:sz="0" w:space="0" w:color="auto"/>
                                                        <w:right w:val="none" w:sz="0" w:space="0" w:color="auto"/>
                                                      </w:divBdr>
                                                      <w:divsChild>
                                                        <w:div w:id="502090076">
                                                          <w:marLeft w:val="0"/>
                                                          <w:marRight w:val="0"/>
                                                          <w:marTop w:val="0"/>
                                                          <w:marBottom w:val="0"/>
                                                          <w:divBdr>
                                                            <w:top w:val="none" w:sz="0" w:space="0" w:color="auto"/>
                                                            <w:left w:val="none" w:sz="0" w:space="0" w:color="auto"/>
                                                            <w:bottom w:val="none" w:sz="0" w:space="0" w:color="auto"/>
                                                            <w:right w:val="none" w:sz="0" w:space="0" w:color="auto"/>
                                                          </w:divBdr>
                                                          <w:divsChild>
                                                            <w:div w:id="476411266">
                                                              <w:marLeft w:val="0"/>
                                                              <w:marRight w:val="0"/>
                                                              <w:marTop w:val="0"/>
                                                              <w:marBottom w:val="0"/>
                                                              <w:divBdr>
                                                                <w:top w:val="none" w:sz="0" w:space="0" w:color="auto"/>
                                                                <w:left w:val="none" w:sz="0" w:space="0" w:color="auto"/>
                                                                <w:bottom w:val="none" w:sz="0" w:space="0" w:color="auto"/>
                                                                <w:right w:val="none" w:sz="0" w:space="0" w:color="auto"/>
                                                              </w:divBdr>
                                                              <w:divsChild>
                                                                <w:div w:id="417017676">
                                                                  <w:marLeft w:val="0"/>
                                                                  <w:marRight w:val="0"/>
                                                                  <w:marTop w:val="0"/>
                                                                  <w:marBottom w:val="0"/>
                                                                  <w:divBdr>
                                                                    <w:top w:val="none" w:sz="0" w:space="0" w:color="auto"/>
                                                                    <w:left w:val="none" w:sz="0" w:space="0" w:color="auto"/>
                                                                    <w:bottom w:val="none" w:sz="0" w:space="0" w:color="auto"/>
                                                                    <w:right w:val="none" w:sz="0" w:space="0" w:color="auto"/>
                                                                  </w:divBdr>
                                                                  <w:divsChild>
                                                                    <w:div w:id="1642421418">
                                                                      <w:marLeft w:val="0"/>
                                                                      <w:marRight w:val="0"/>
                                                                      <w:marTop w:val="0"/>
                                                                      <w:marBottom w:val="0"/>
                                                                      <w:divBdr>
                                                                        <w:top w:val="none" w:sz="0" w:space="0" w:color="auto"/>
                                                                        <w:left w:val="none" w:sz="0" w:space="0" w:color="auto"/>
                                                                        <w:bottom w:val="none" w:sz="0" w:space="0" w:color="auto"/>
                                                                        <w:right w:val="none" w:sz="0" w:space="0" w:color="auto"/>
                                                                      </w:divBdr>
                                                                      <w:divsChild>
                                                                        <w:div w:id="1016274945">
                                                                          <w:marLeft w:val="-225"/>
                                                                          <w:marRight w:val="-225"/>
                                                                          <w:marTop w:val="0"/>
                                                                          <w:marBottom w:val="0"/>
                                                                          <w:divBdr>
                                                                            <w:top w:val="none" w:sz="0" w:space="0" w:color="auto"/>
                                                                            <w:left w:val="none" w:sz="0" w:space="0" w:color="auto"/>
                                                                            <w:bottom w:val="none" w:sz="0" w:space="0" w:color="auto"/>
                                                                            <w:right w:val="none" w:sz="0" w:space="0" w:color="auto"/>
                                                                          </w:divBdr>
                                                                          <w:divsChild>
                                                                            <w:div w:id="77637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8520578">
      <w:bodyDiv w:val="1"/>
      <w:marLeft w:val="0"/>
      <w:marRight w:val="0"/>
      <w:marTop w:val="0"/>
      <w:marBottom w:val="0"/>
      <w:divBdr>
        <w:top w:val="none" w:sz="0" w:space="0" w:color="auto"/>
        <w:left w:val="none" w:sz="0" w:space="0" w:color="auto"/>
        <w:bottom w:val="none" w:sz="0" w:space="0" w:color="auto"/>
        <w:right w:val="none" w:sz="0" w:space="0" w:color="auto"/>
      </w:divBdr>
      <w:divsChild>
        <w:div w:id="435946210">
          <w:marLeft w:val="0"/>
          <w:marRight w:val="0"/>
          <w:marTop w:val="0"/>
          <w:marBottom w:val="0"/>
          <w:divBdr>
            <w:top w:val="none" w:sz="0" w:space="0" w:color="auto"/>
            <w:left w:val="none" w:sz="0" w:space="0" w:color="auto"/>
            <w:bottom w:val="none" w:sz="0" w:space="0" w:color="auto"/>
            <w:right w:val="none" w:sz="0" w:space="0" w:color="auto"/>
          </w:divBdr>
          <w:divsChild>
            <w:div w:id="2025090109">
              <w:marLeft w:val="0"/>
              <w:marRight w:val="0"/>
              <w:marTop w:val="0"/>
              <w:marBottom w:val="0"/>
              <w:divBdr>
                <w:top w:val="none" w:sz="0" w:space="0" w:color="auto"/>
                <w:left w:val="none" w:sz="0" w:space="0" w:color="auto"/>
                <w:bottom w:val="none" w:sz="0" w:space="0" w:color="auto"/>
                <w:right w:val="none" w:sz="0" w:space="0" w:color="auto"/>
              </w:divBdr>
              <w:divsChild>
                <w:div w:id="527524337">
                  <w:marLeft w:val="0"/>
                  <w:marRight w:val="0"/>
                  <w:marTop w:val="0"/>
                  <w:marBottom w:val="0"/>
                  <w:divBdr>
                    <w:top w:val="none" w:sz="0" w:space="0" w:color="auto"/>
                    <w:left w:val="none" w:sz="0" w:space="0" w:color="auto"/>
                    <w:bottom w:val="none" w:sz="0" w:space="0" w:color="auto"/>
                    <w:right w:val="none" w:sz="0" w:space="0" w:color="auto"/>
                  </w:divBdr>
                  <w:divsChild>
                    <w:div w:id="1635789711">
                      <w:marLeft w:val="0"/>
                      <w:marRight w:val="0"/>
                      <w:marTop w:val="0"/>
                      <w:marBottom w:val="0"/>
                      <w:divBdr>
                        <w:top w:val="none" w:sz="0" w:space="0" w:color="auto"/>
                        <w:left w:val="none" w:sz="0" w:space="0" w:color="auto"/>
                        <w:bottom w:val="none" w:sz="0" w:space="0" w:color="auto"/>
                        <w:right w:val="none" w:sz="0" w:space="0" w:color="auto"/>
                      </w:divBdr>
                      <w:divsChild>
                        <w:div w:id="208420394">
                          <w:marLeft w:val="0"/>
                          <w:marRight w:val="0"/>
                          <w:marTop w:val="0"/>
                          <w:marBottom w:val="0"/>
                          <w:divBdr>
                            <w:top w:val="none" w:sz="0" w:space="0" w:color="auto"/>
                            <w:left w:val="none" w:sz="0" w:space="0" w:color="auto"/>
                            <w:bottom w:val="none" w:sz="0" w:space="0" w:color="auto"/>
                            <w:right w:val="none" w:sz="0" w:space="0" w:color="auto"/>
                          </w:divBdr>
                          <w:divsChild>
                            <w:div w:id="1457405359">
                              <w:marLeft w:val="3"/>
                              <w:marRight w:val="0"/>
                              <w:marTop w:val="0"/>
                              <w:marBottom w:val="0"/>
                              <w:divBdr>
                                <w:top w:val="none" w:sz="0" w:space="0" w:color="auto"/>
                                <w:left w:val="none" w:sz="0" w:space="0" w:color="auto"/>
                                <w:bottom w:val="none" w:sz="0" w:space="0" w:color="auto"/>
                                <w:right w:val="none" w:sz="0" w:space="0" w:color="auto"/>
                              </w:divBdr>
                              <w:divsChild>
                                <w:div w:id="2126532793">
                                  <w:marLeft w:val="0"/>
                                  <w:marRight w:val="0"/>
                                  <w:marTop w:val="0"/>
                                  <w:marBottom w:val="0"/>
                                  <w:divBdr>
                                    <w:top w:val="none" w:sz="0" w:space="0" w:color="auto"/>
                                    <w:left w:val="none" w:sz="0" w:space="0" w:color="auto"/>
                                    <w:bottom w:val="none" w:sz="0" w:space="0" w:color="auto"/>
                                    <w:right w:val="none" w:sz="0" w:space="0" w:color="auto"/>
                                  </w:divBdr>
                                  <w:divsChild>
                                    <w:div w:id="860822296">
                                      <w:marLeft w:val="0"/>
                                      <w:marRight w:val="0"/>
                                      <w:marTop w:val="0"/>
                                      <w:marBottom w:val="0"/>
                                      <w:divBdr>
                                        <w:top w:val="none" w:sz="0" w:space="0" w:color="auto"/>
                                        <w:left w:val="none" w:sz="0" w:space="0" w:color="auto"/>
                                        <w:bottom w:val="none" w:sz="0" w:space="0" w:color="auto"/>
                                        <w:right w:val="none" w:sz="0" w:space="0" w:color="auto"/>
                                      </w:divBdr>
                                      <w:divsChild>
                                        <w:div w:id="490490283">
                                          <w:marLeft w:val="0"/>
                                          <w:marRight w:val="0"/>
                                          <w:marTop w:val="0"/>
                                          <w:marBottom w:val="0"/>
                                          <w:divBdr>
                                            <w:top w:val="none" w:sz="0" w:space="0" w:color="auto"/>
                                            <w:left w:val="none" w:sz="0" w:space="0" w:color="auto"/>
                                            <w:bottom w:val="none" w:sz="0" w:space="0" w:color="auto"/>
                                            <w:right w:val="none" w:sz="0" w:space="0" w:color="auto"/>
                                          </w:divBdr>
                                          <w:divsChild>
                                            <w:div w:id="1724675501">
                                              <w:marLeft w:val="0"/>
                                              <w:marRight w:val="0"/>
                                              <w:marTop w:val="0"/>
                                              <w:marBottom w:val="0"/>
                                              <w:divBdr>
                                                <w:top w:val="none" w:sz="0" w:space="0" w:color="auto"/>
                                                <w:left w:val="none" w:sz="0" w:space="0" w:color="auto"/>
                                                <w:bottom w:val="none" w:sz="0" w:space="0" w:color="auto"/>
                                                <w:right w:val="none" w:sz="0" w:space="0" w:color="auto"/>
                                              </w:divBdr>
                                              <w:divsChild>
                                                <w:div w:id="1215391984">
                                                  <w:marLeft w:val="0"/>
                                                  <w:marRight w:val="0"/>
                                                  <w:marTop w:val="0"/>
                                                  <w:marBottom w:val="0"/>
                                                  <w:divBdr>
                                                    <w:top w:val="none" w:sz="0" w:space="0" w:color="auto"/>
                                                    <w:left w:val="none" w:sz="0" w:space="0" w:color="auto"/>
                                                    <w:bottom w:val="none" w:sz="0" w:space="0" w:color="auto"/>
                                                    <w:right w:val="none" w:sz="0" w:space="0" w:color="auto"/>
                                                  </w:divBdr>
                                                  <w:divsChild>
                                                    <w:div w:id="1679651346">
                                                      <w:marLeft w:val="0"/>
                                                      <w:marRight w:val="0"/>
                                                      <w:marTop w:val="0"/>
                                                      <w:marBottom w:val="0"/>
                                                      <w:divBdr>
                                                        <w:top w:val="none" w:sz="0" w:space="0" w:color="auto"/>
                                                        <w:left w:val="none" w:sz="0" w:space="0" w:color="auto"/>
                                                        <w:bottom w:val="none" w:sz="0" w:space="0" w:color="auto"/>
                                                        <w:right w:val="none" w:sz="0" w:space="0" w:color="auto"/>
                                                      </w:divBdr>
                                                      <w:divsChild>
                                                        <w:div w:id="1396665421">
                                                          <w:marLeft w:val="0"/>
                                                          <w:marRight w:val="0"/>
                                                          <w:marTop w:val="0"/>
                                                          <w:marBottom w:val="0"/>
                                                          <w:divBdr>
                                                            <w:top w:val="none" w:sz="0" w:space="0" w:color="auto"/>
                                                            <w:left w:val="none" w:sz="0" w:space="0" w:color="auto"/>
                                                            <w:bottom w:val="none" w:sz="0" w:space="0" w:color="auto"/>
                                                            <w:right w:val="none" w:sz="0" w:space="0" w:color="auto"/>
                                                          </w:divBdr>
                                                          <w:divsChild>
                                                            <w:div w:id="1429933302">
                                                              <w:marLeft w:val="0"/>
                                                              <w:marRight w:val="0"/>
                                                              <w:marTop w:val="0"/>
                                                              <w:marBottom w:val="0"/>
                                                              <w:divBdr>
                                                                <w:top w:val="none" w:sz="0" w:space="0" w:color="auto"/>
                                                                <w:left w:val="none" w:sz="0" w:space="0" w:color="auto"/>
                                                                <w:bottom w:val="none" w:sz="0" w:space="0" w:color="auto"/>
                                                                <w:right w:val="none" w:sz="0" w:space="0" w:color="auto"/>
                                                              </w:divBdr>
                                                              <w:divsChild>
                                                                <w:div w:id="1346245565">
                                                                  <w:marLeft w:val="0"/>
                                                                  <w:marRight w:val="0"/>
                                                                  <w:marTop w:val="0"/>
                                                                  <w:marBottom w:val="0"/>
                                                                  <w:divBdr>
                                                                    <w:top w:val="none" w:sz="0" w:space="0" w:color="auto"/>
                                                                    <w:left w:val="none" w:sz="0" w:space="0" w:color="auto"/>
                                                                    <w:bottom w:val="none" w:sz="0" w:space="0" w:color="auto"/>
                                                                    <w:right w:val="none" w:sz="0" w:space="0" w:color="auto"/>
                                                                  </w:divBdr>
                                                                  <w:divsChild>
                                                                    <w:div w:id="545259669">
                                                                      <w:marLeft w:val="0"/>
                                                                      <w:marRight w:val="0"/>
                                                                      <w:marTop w:val="0"/>
                                                                      <w:marBottom w:val="0"/>
                                                                      <w:divBdr>
                                                                        <w:top w:val="none" w:sz="0" w:space="0" w:color="auto"/>
                                                                        <w:left w:val="none" w:sz="0" w:space="0" w:color="auto"/>
                                                                        <w:bottom w:val="none" w:sz="0" w:space="0" w:color="auto"/>
                                                                        <w:right w:val="none" w:sz="0" w:space="0" w:color="auto"/>
                                                                      </w:divBdr>
                                                                      <w:divsChild>
                                                                        <w:div w:id="121912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8900833">
      <w:bodyDiv w:val="1"/>
      <w:marLeft w:val="0"/>
      <w:marRight w:val="0"/>
      <w:marTop w:val="0"/>
      <w:marBottom w:val="0"/>
      <w:divBdr>
        <w:top w:val="none" w:sz="0" w:space="0" w:color="auto"/>
        <w:left w:val="none" w:sz="0" w:space="0" w:color="auto"/>
        <w:bottom w:val="none" w:sz="0" w:space="0" w:color="auto"/>
        <w:right w:val="none" w:sz="0" w:space="0" w:color="auto"/>
      </w:divBdr>
    </w:div>
    <w:div w:id="559244572">
      <w:bodyDiv w:val="1"/>
      <w:marLeft w:val="0"/>
      <w:marRight w:val="0"/>
      <w:marTop w:val="0"/>
      <w:marBottom w:val="0"/>
      <w:divBdr>
        <w:top w:val="none" w:sz="0" w:space="0" w:color="auto"/>
        <w:left w:val="none" w:sz="0" w:space="0" w:color="auto"/>
        <w:bottom w:val="none" w:sz="0" w:space="0" w:color="auto"/>
        <w:right w:val="none" w:sz="0" w:space="0" w:color="auto"/>
      </w:divBdr>
    </w:div>
    <w:div w:id="560212178">
      <w:bodyDiv w:val="1"/>
      <w:marLeft w:val="0"/>
      <w:marRight w:val="0"/>
      <w:marTop w:val="0"/>
      <w:marBottom w:val="0"/>
      <w:divBdr>
        <w:top w:val="none" w:sz="0" w:space="0" w:color="auto"/>
        <w:left w:val="none" w:sz="0" w:space="0" w:color="auto"/>
        <w:bottom w:val="none" w:sz="0" w:space="0" w:color="auto"/>
        <w:right w:val="none" w:sz="0" w:space="0" w:color="auto"/>
      </w:divBdr>
    </w:div>
    <w:div w:id="561797189">
      <w:bodyDiv w:val="1"/>
      <w:marLeft w:val="0"/>
      <w:marRight w:val="0"/>
      <w:marTop w:val="0"/>
      <w:marBottom w:val="0"/>
      <w:divBdr>
        <w:top w:val="none" w:sz="0" w:space="0" w:color="auto"/>
        <w:left w:val="none" w:sz="0" w:space="0" w:color="auto"/>
        <w:bottom w:val="none" w:sz="0" w:space="0" w:color="auto"/>
        <w:right w:val="none" w:sz="0" w:space="0" w:color="auto"/>
      </w:divBdr>
    </w:div>
    <w:div w:id="561866006">
      <w:bodyDiv w:val="1"/>
      <w:marLeft w:val="0"/>
      <w:marRight w:val="0"/>
      <w:marTop w:val="0"/>
      <w:marBottom w:val="0"/>
      <w:divBdr>
        <w:top w:val="none" w:sz="0" w:space="0" w:color="auto"/>
        <w:left w:val="none" w:sz="0" w:space="0" w:color="auto"/>
        <w:bottom w:val="none" w:sz="0" w:space="0" w:color="auto"/>
        <w:right w:val="none" w:sz="0" w:space="0" w:color="auto"/>
      </w:divBdr>
    </w:div>
    <w:div w:id="562720349">
      <w:bodyDiv w:val="1"/>
      <w:marLeft w:val="0"/>
      <w:marRight w:val="0"/>
      <w:marTop w:val="0"/>
      <w:marBottom w:val="0"/>
      <w:divBdr>
        <w:top w:val="none" w:sz="0" w:space="0" w:color="auto"/>
        <w:left w:val="none" w:sz="0" w:space="0" w:color="auto"/>
        <w:bottom w:val="none" w:sz="0" w:space="0" w:color="auto"/>
        <w:right w:val="none" w:sz="0" w:space="0" w:color="auto"/>
      </w:divBdr>
    </w:div>
    <w:div w:id="562984400">
      <w:bodyDiv w:val="1"/>
      <w:marLeft w:val="0"/>
      <w:marRight w:val="0"/>
      <w:marTop w:val="0"/>
      <w:marBottom w:val="0"/>
      <w:divBdr>
        <w:top w:val="none" w:sz="0" w:space="0" w:color="auto"/>
        <w:left w:val="none" w:sz="0" w:space="0" w:color="auto"/>
        <w:bottom w:val="none" w:sz="0" w:space="0" w:color="auto"/>
        <w:right w:val="none" w:sz="0" w:space="0" w:color="auto"/>
      </w:divBdr>
    </w:div>
    <w:div w:id="564074802">
      <w:bodyDiv w:val="1"/>
      <w:marLeft w:val="0"/>
      <w:marRight w:val="0"/>
      <w:marTop w:val="0"/>
      <w:marBottom w:val="0"/>
      <w:divBdr>
        <w:top w:val="none" w:sz="0" w:space="0" w:color="auto"/>
        <w:left w:val="none" w:sz="0" w:space="0" w:color="auto"/>
        <w:bottom w:val="none" w:sz="0" w:space="0" w:color="auto"/>
        <w:right w:val="none" w:sz="0" w:space="0" w:color="auto"/>
      </w:divBdr>
      <w:divsChild>
        <w:div w:id="1269973698">
          <w:marLeft w:val="0"/>
          <w:marRight w:val="0"/>
          <w:marTop w:val="0"/>
          <w:marBottom w:val="0"/>
          <w:divBdr>
            <w:top w:val="none" w:sz="0" w:space="0" w:color="auto"/>
            <w:left w:val="none" w:sz="0" w:space="0" w:color="auto"/>
            <w:bottom w:val="none" w:sz="0" w:space="0" w:color="auto"/>
            <w:right w:val="none" w:sz="0" w:space="0" w:color="auto"/>
          </w:divBdr>
        </w:div>
      </w:divsChild>
    </w:div>
    <w:div w:id="564338388">
      <w:bodyDiv w:val="1"/>
      <w:marLeft w:val="0"/>
      <w:marRight w:val="0"/>
      <w:marTop w:val="0"/>
      <w:marBottom w:val="0"/>
      <w:divBdr>
        <w:top w:val="none" w:sz="0" w:space="0" w:color="auto"/>
        <w:left w:val="none" w:sz="0" w:space="0" w:color="auto"/>
        <w:bottom w:val="none" w:sz="0" w:space="0" w:color="auto"/>
        <w:right w:val="none" w:sz="0" w:space="0" w:color="auto"/>
      </w:divBdr>
    </w:div>
    <w:div w:id="564610381">
      <w:bodyDiv w:val="1"/>
      <w:marLeft w:val="0"/>
      <w:marRight w:val="0"/>
      <w:marTop w:val="0"/>
      <w:marBottom w:val="0"/>
      <w:divBdr>
        <w:top w:val="none" w:sz="0" w:space="0" w:color="auto"/>
        <w:left w:val="none" w:sz="0" w:space="0" w:color="auto"/>
        <w:bottom w:val="none" w:sz="0" w:space="0" w:color="auto"/>
        <w:right w:val="none" w:sz="0" w:space="0" w:color="auto"/>
      </w:divBdr>
    </w:div>
    <w:div w:id="564922221">
      <w:bodyDiv w:val="1"/>
      <w:marLeft w:val="0"/>
      <w:marRight w:val="0"/>
      <w:marTop w:val="0"/>
      <w:marBottom w:val="0"/>
      <w:divBdr>
        <w:top w:val="none" w:sz="0" w:space="0" w:color="auto"/>
        <w:left w:val="none" w:sz="0" w:space="0" w:color="auto"/>
        <w:bottom w:val="none" w:sz="0" w:space="0" w:color="auto"/>
        <w:right w:val="none" w:sz="0" w:space="0" w:color="auto"/>
      </w:divBdr>
    </w:div>
    <w:div w:id="564997300">
      <w:bodyDiv w:val="1"/>
      <w:marLeft w:val="0"/>
      <w:marRight w:val="0"/>
      <w:marTop w:val="0"/>
      <w:marBottom w:val="0"/>
      <w:divBdr>
        <w:top w:val="none" w:sz="0" w:space="0" w:color="auto"/>
        <w:left w:val="none" w:sz="0" w:space="0" w:color="auto"/>
        <w:bottom w:val="none" w:sz="0" w:space="0" w:color="auto"/>
        <w:right w:val="none" w:sz="0" w:space="0" w:color="auto"/>
      </w:divBdr>
    </w:div>
    <w:div w:id="566116631">
      <w:bodyDiv w:val="1"/>
      <w:marLeft w:val="0"/>
      <w:marRight w:val="0"/>
      <w:marTop w:val="0"/>
      <w:marBottom w:val="0"/>
      <w:divBdr>
        <w:top w:val="none" w:sz="0" w:space="0" w:color="auto"/>
        <w:left w:val="none" w:sz="0" w:space="0" w:color="auto"/>
        <w:bottom w:val="none" w:sz="0" w:space="0" w:color="auto"/>
        <w:right w:val="none" w:sz="0" w:space="0" w:color="auto"/>
      </w:divBdr>
    </w:div>
    <w:div w:id="567542163">
      <w:bodyDiv w:val="1"/>
      <w:marLeft w:val="0"/>
      <w:marRight w:val="0"/>
      <w:marTop w:val="0"/>
      <w:marBottom w:val="0"/>
      <w:divBdr>
        <w:top w:val="none" w:sz="0" w:space="0" w:color="auto"/>
        <w:left w:val="none" w:sz="0" w:space="0" w:color="auto"/>
        <w:bottom w:val="none" w:sz="0" w:space="0" w:color="auto"/>
        <w:right w:val="none" w:sz="0" w:space="0" w:color="auto"/>
      </w:divBdr>
    </w:div>
    <w:div w:id="568421442">
      <w:bodyDiv w:val="1"/>
      <w:marLeft w:val="0"/>
      <w:marRight w:val="0"/>
      <w:marTop w:val="0"/>
      <w:marBottom w:val="0"/>
      <w:divBdr>
        <w:top w:val="none" w:sz="0" w:space="0" w:color="auto"/>
        <w:left w:val="none" w:sz="0" w:space="0" w:color="auto"/>
        <w:bottom w:val="none" w:sz="0" w:space="0" w:color="auto"/>
        <w:right w:val="none" w:sz="0" w:space="0" w:color="auto"/>
      </w:divBdr>
    </w:div>
    <w:div w:id="570041067">
      <w:bodyDiv w:val="1"/>
      <w:marLeft w:val="0"/>
      <w:marRight w:val="0"/>
      <w:marTop w:val="0"/>
      <w:marBottom w:val="0"/>
      <w:divBdr>
        <w:top w:val="none" w:sz="0" w:space="0" w:color="auto"/>
        <w:left w:val="none" w:sz="0" w:space="0" w:color="auto"/>
        <w:bottom w:val="none" w:sz="0" w:space="0" w:color="auto"/>
        <w:right w:val="none" w:sz="0" w:space="0" w:color="auto"/>
      </w:divBdr>
      <w:divsChild>
        <w:div w:id="884030282">
          <w:marLeft w:val="0"/>
          <w:marRight w:val="0"/>
          <w:marTop w:val="0"/>
          <w:marBottom w:val="0"/>
          <w:divBdr>
            <w:top w:val="none" w:sz="0" w:space="0" w:color="auto"/>
            <w:left w:val="none" w:sz="0" w:space="0" w:color="auto"/>
            <w:bottom w:val="none" w:sz="0" w:space="0" w:color="auto"/>
            <w:right w:val="none" w:sz="0" w:space="0" w:color="auto"/>
          </w:divBdr>
          <w:divsChild>
            <w:div w:id="1566650099">
              <w:marLeft w:val="0"/>
              <w:marRight w:val="0"/>
              <w:marTop w:val="0"/>
              <w:marBottom w:val="0"/>
              <w:divBdr>
                <w:top w:val="none" w:sz="0" w:space="0" w:color="auto"/>
                <w:left w:val="none" w:sz="0" w:space="0" w:color="auto"/>
                <w:bottom w:val="none" w:sz="0" w:space="0" w:color="auto"/>
                <w:right w:val="none" w:sz="0" w:space="0" w:color="auto"/>
              </w:divBdr>
              <w:divsChild>
                <w:div w:id="17072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509426">
      <w:bodyDiv w:val="1"/>
      <w:marLeft w:val="0"/>
      <w:marRight w:val="0"/>
      <w:marTop w:val="0"/>
      <w:marBottom w:val="0"/>
      <w:divBdr>
        <w:top w:val="none" w:sz="0" w:space="0" w:color="auto"/>
        <w:left w:val="none" w:sz="0" w:space="0" w:color="auto"/>
        <w:bottom w:val="none" w:sz="0" w:space="0" w:color="auto"/>
        <w:right w:val="none" w:sz="0" w:space="0" w:color="auto"/>
      </w:divBdr>
    </w:div>
    <w:div w:id="570697271">
      <w:bodyDiv w:val="1"/>
      <w:marLeft w:val="0"/>
      <w:marRight w:val="0"/>
      <w:marTop w:val="0"/>
      <w:marBottom w:val="0"/>
      <w:divBdr>
        <w:top w:val="none" w:sz="0" w:space="0" w:color="auto"/>
        <w:left w:val="none" w:sz="0" w:space="0" w:color="auto"/>
        <w:bottom w:val="none" w:sz="0" w:space="0" w:color="auto"/>
        <w:right w:val="none" w:sz="0" w:space="0" w:color="auto"/>
      </w:divBdr>
    </w:div>
    <w:div w:id="570890739">
      <w:bodyDiv w:val="1"/>
      <w:marLeft w:val="0"/>
      <w:marRight w:val="0"/>
      <w:marTop w:val="0"/>
      <w:marBottom w:val="0"/>
      <w:divBdr>
        <w:top w:val="none" w:sz="0" w:space="0" w:color="auto"/>
        <w:left w:val="none" w:sz="0" w:space="0" w:color="auto"/>
        <w:bottom w:val="none" w:sz="0" w:space="0" w:color="auto"/>
        <w:right w:val="none" w:sz="0" w:space="0" w:color="auto"/>
      </w:divBdr>
    </w:div>
    <w:div w:id="571742129">
      <w:bodyDiv w:val="1"/>
      <w:marLeft w:val="0"/>
      <w:marRight w:val="0"/>
      <w:marTop w:val="0"/>
      <w:marBottom w:val="0"/>
      <w:divBdr>
        <w:top w:val="none" w:sz="0" w:space="0" w:color="auto"/>
        <w:left w:val="none" w:sz="0" w:space="0" w:color="auto"/>
        <w:bottom w:val="none" w:sz="0" w:space="0" w:color="auto"/>
        <w:right w:val="none" w:sz="0" w:space="0" w:color="auto"/>
      </w:divBdr>
    </w:div>
    <w:div w:id="571814498">
      <w:bodyDiv w:val="1"/>
      <w:marLeft w:val="0"/>
      <w:marRight w:val="0"/>
      <w:marTop w:val="0"/>
      <w:marBottom w:val="0"/>
      <w:divBdr>
        <w:top w:val="none" w:sz="0" w:space="0" w:color="auto"/>
        <w:left w:val="none" w:sz="0" w:space="0" w:color="auto"/>
        <w:bottom w:val="none" w:sz="0" w:space="0" w:color="auto"/>
        <w:right w:val="none" w:sz="0" w:space="0" w:color="auto"/>
      </w:divBdr>
      <w:divsChild>
        <w:div w:id="1235621650">
          <w:marLeft w:val="0"/>
          <w:marRight w:val="0"/>
          <w:marTop w:val="0"/>
          <w:marBottom w:val="0"/>
          <w:divBdr>
            <w:top w:val="none" w:sz="0" w:space="0" w:color="auto"/>
            <w:left w:val="none" w:sz="0" w:space="0" w:color="auto"/>
            <w:bottom w:val="none" w:sz="0" w:space="0" w:color="auto"/>
            <w:right w:val="none" w:sz="0" w:space="0" w:color="auto"/>
          </w:divBdr>
          <w:divsChild>
            <w:div w:id="1442456901">
              <w:marLeft w:val="0"/>
              <w:marRight w:val="0"/>
              <w:marTop w:val="0"/>
              <w:marBottom w:val="0"/>
              <w:divBdr>
                <w:top w:val="none" w:sz="0" w:space="0" w:color="auto"/>
                <w:left w:val="none" w:sz="0" w:space="0" w:color="auto"/>
                <w:bottom w:val="none" w:sz="0" w:space="0" w:color="auto"/>
                <w:right w:val="none" w:sz="0" w:space="0" w:color="auto"/>
              </w:divBdr>
              <w:divsChild>
                <w:div w:id="1416631043">
                  <w:marLeft w:val="0"/>
                  <w:marRight w:val="0"/>
                  <w:marTop w:val="0"/>
                  <w:marBottom w:val="0"/>
                  <w:divBdr>
                    <w:top w:val="none" w:sz="0" w:space="0" w:color="auto"/>
                    <w:left w:val="none" w:sz="0" w:space="0" w:color="auto"/>
                    <w:bottom w:val="none" w:sz="0" w:space="0" w:color="auto"/>
                    <w:right w:val="none" w:sz="0" w:space="0" w:color="auto"/>
                  </w:divBdr>
                  <w:divsChild>
                    <w:div w:id="1624925673">
                      <w:marLeft w:val="0"/>
                      <w:marRight w:val="0"/>
                      <w:marTop w:val="0"/>
                      <w:marBottom w:val="0"/>
                      <w:divBdr>
                        <w:top w:val="none" w:sz="0" w:space="0" w:color="auto"/>
                        <w:left w:val="none" w:sz="0" w:space="0" w:color="auto"/>
                        <w:bottom w:val="none" w:sz="0" w:space="0" w:color="auto"/>
                        <w:right w:val="none" w:sz="0" w:space="0" w:color="auto"/>
                      </w:divBdr>
                      <w:divsChild>
                        <w:div w:id="1209341385">
                          <w:marLeft w:val="0"/>
                          <w:marRight w:val="0"/>
                          <w:marTop w:val="0"/>
                          <w:marBottom w:val="0"/>
                          <w:divBdr>
                            <w:top w:val="none" w:sz="0" w:space="0" w:color="auto"/>
                            <w:left w:val="none" w:sz="0" w:space="0" w:color="auto"/>
                            <w:bottom w:val="none" w:sz="0" w:space="0" w:color="auto"/>
                            <w:right w:val="none" w:sz="0" w:space="0" w:color="auto"/>
                          </w:divBdr>
                          <w:divsChild>
                            <w:div w:id="1623530983">
                              <w:marLeft w:val="3"/>
                              <w:marRight w:val="0"/>
                              <w:marTop w:val="0"/>
                              <w:marBottom w:val="0"/>
                              <w:divBdr>
                                <w:top w:val="none" w:sz="0" w:space="0" w:color="auto"/>
                                <w:left w:val="none" w:sz="0" w:space="0" w:color="auto"/>
                                <w:bottom w:val="none" w:sz="0" w:space="0" w:color="auto"/>
                                <w:right w:val="none" w:sz="0" w:space="0" w:color="auto"/>
                              </w:divBdr>
                              <w:divsChild>
                                <w:div w:id="778260354">
                                  <w:marLeft w:val="0"/>
                                  <w:marRight w:val="0"/>
                                  <w:marTop w:val="0"/>
                                  <w:marBottom w:val="0"/>
                                  <w:divBdr>
                                    <w:top w:val="none" w:sz="0" w:space="0" w:color="auto"/>
                                    <w:left w:val="none" w:sz="0" w:space="0" w:color="auto"/>
                                    <w:bottom w:val="none" w:sz="0" w:space="0" w:color="auto"/>
                                    <w:right w:val="none" w:sz="0" w:space="0" w:color="auto"/>
                                  </w:divBdr>
                                  <w:divsChild>
                                    <w:div w:id="1192843658">
                                      <w:marLeft w:val="0"/>
                                      <w:marRight w:val="0"/>
                                      <w:marTop w:val="0"/>
                                      <w:marBottom w:val="0"/>
                                      <w:divBdr>
                                        <w:top w:val="none" w:sz="0" w:space="0" w:color="auto"/>
                                        <w:left w:val="none" w:sz="0" w:space="0" w:color="auto"/>
                                        <w:bottom w:val="none" w:sz="0" w:space="0" w:color="auto"/>
                                        <w:right w:val="none" w:sz="0" w:space="0" w:color="auto"/>
                                      </w:divBdr>
                                      <w:divsChild>
                                        <w:div w:id="192152705">
                                          <w:marLeft w:val="0"/>
                                          <w:marRight w:val="0"/>
                                          <w:marTop w:val="0"/>
                                          <w:marBottom w:val="0"/>
                                          <w:divBdr>
                                            <w:top w:val="none" w:sz="0" w:space="0" w:color="auto"/>
                                            <w:left w:val="none" w:sz="0" w:space="0" w:color="auto"/>
                                            <w:bottom w:val="none" w:sz="0" w:space="0" w:color="auto"/>
                                            <w:right w:val="none" w:sz="0" w:space="0" w:color="auto"/>
                                          </w:divBdr>
                                          <w:divsChild>
                                            <w:div w:id="1384449985">
                                              <w:marLeft w:val="0"/>
                                              <w:marRight w:val="0"/>
                                              <w:marTop w:val="0"/>
                                              <w:marBottom w:val="0"/>
                                              <w:divBdr>
                                                <w:top w:val="none" w:sz="0" w:space="0" w:color="auto"/>
                                                <w:left w:val="none" w:sz="0" w:space="0" w:color="auto"/>
                                                <w:bottom w:val="none" w:sz="0" w:space="0" w:color="auto"/>
                                                <w:right w:val="none" w:sz="0" w:space="0" w:color="auto"/>
                                              </w:divBdr>
                                              <w:divsChild>
                                                <w:div w:id="18698665">
                                                  <w:marLeft w:val="0"/>
                                                  <w:marRight w:val="0"/>
                                                  <w:marTop w:val="0"/>
                                                  <w:marBottom w:val="0"/>
                                                  <w:divBdr>
                                                    <w:top w:val="none" w:sz="0" w:space="0" w:color="auto"/>
                                                    <w:left w:val="none" w:sz="0" w:space="0" w:color="auto"/>
                                                    <w:bottom w:val="none" w:sz="0" w:space="0" w:color="auto"/>
                                                    <w:right w:val="none" w:sz="0" w:space="0" w:color="auto"/>
                                                  </w:divBdr>
                                                  <w:divsChild>
                                                    <w:div w:id="885486246">
                                                      <w:marLeft w:val="0"/>
                                                      <w:marRight w:val="0"/>
                                                      <w:marTop w:val="0"/>
                                                      <w:marBottom w:val="0"/>
                                                      <w:divBdr>
                                                        <w:top w:val="none" w:sz="0" w:space="0" w:color="auto"/>
                                                        <w:left w:val="none" w:sz="0" w:space="0" w:color="auto"/>
                                                        <w:bottom w:val="none" w:sz="0" w:space="0" w:color="auto"/>
                                                        <w:right w:val="none" w:sz="0" w:space="0" w:color="auto"/>
                                                      </w:divBdr>
                                                      <w:divsChild>
                                                        <w:div w:id="1355575075">
                                                          <w:marLeft w:val="0"/>
                                                          <w:marRight w:val="0"/>
                                                          <w:marTop w:val="0"/>
                                                          <w:marBottom w:val="0"/>
                                                          <w:divBdr>
                                                            <w:top w:val="none" w:sz="0" w:space="0" w:color="auto"/>
                                                            <w:left w:val="none" w:sz="0" w:space="0" w:color="auto"/>
                                                            <w:bottom w:val="none" w:sz="0" w:space="0" w:color="auto"/>
                                                            <w:right w:val="none" w:sz="0" w:space="0" w:color="auto"/>
                                                          </w:divBdr>
                                                          <w:divsChild>
                                                            <w:div w:id="1542551369">
                                                              <w:marLeft w:val="0"/>
                                                              <w:marRight w:val="0"/>
                                                              <w:marTop w:val="0"/>
                                                              <w:marBottom w:val="0"/>
                                                              <w:divBdr>
                                                                <w:top w:val="none" w:sz="0" w:space="0" w:color="auto"/>
                                                                <w:left w:val="none" w:sz="0" w:space="0" w:color="auto"/>
                                                                <w:bottom w:val="none" w:sz="0" w:space="0" w:color="auto"/>
                                                                <w:right w:val="none" w:sz="0" w:space="0" w:color="auto"/>
                                                              </w:divBdr>
                                                              <w:divsChild>
                                                                <w:div w:id="1391153060">
                                                                  <w:marLeft w:val="0"/>
                                                                  <w:marRight w:val="0"/>
                                                                  <w:marTop w:val="0"/>
                                                                  <w:marBottom w:val="0"/>
                                                                  <w:divBdr>
                                                                    <w:top w:val="none" w:sz="0" w:space="0" w:color="auto"/>
                                                                    <w:left w:val="none" w:sz="0" w:space="0" w:color="auto"/>
                                                                    <w:bottom w:val="none" w:sz="0" w:space="0" w:color="auto"/>
                                                                    <w:right w:val="none" w:sz="0" w:space="0" w:color="auto"/>
                                                                  </w:divBdr>
                                                                  <w:divsChild>
                                                                    <w:div w:id="2120560365">
                                                                      <w:marLeft w:val="0"/>
                                                                      <w:marRight w:val="0"/>
                                                                      <w:marTop w:val="0"/>
                                                                      <w:marBottom w:val="0"/>
                                                                      <w:divBdr>
                                                                        <w:top w:val="none" w:sz="0" w:space="0" w:color="auto"/>
                                                                        <w:left w:val="none" w:sz="0" w:space="0" w:color="auto"/>
                                                                        <w:bottom w:val="none" w:sz="0" w:space="0" w:color="auto"/>
                                                                        <w:right w:val="none" w:sz="0" w:space="0" w:color="auto"/>
                                                                      </w:divBdr>
                                                                      <w:divsChild>
                                                                        <w:div w:id="62141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3008650">
      <w:bodyDiv w:val="1"/>
      <w:marLeft w:val="0"/>
      <w:marRight w:val="0"/>
      <w:marTop w:val="0"/>
      <w:marBottom w:val="0"/>
      <w:divBdr>
        <w:top w:val="none" w:sz="0" w:space="0" w:color="auto"/>
        <w:left w:val="none" w:sz="0" w:space="0" w:color="auto"/>
        <w:bottom w:val="none" w:sz="0" w:space="0" w:color="auto"/>
        <w:right w:val="none" w:sz="0" w:space="0" w:color="auto"/>
      </w:divBdr>
    </w:div>
    <w:div w:id="573126122">
      <w:bodyDiv w:val="1"/>
      <w:marLeft w:val="0"/>
      <w:marRight w:val="0"/>
      <w:marTop w:val="0"/>
      <w:marBottom w:val="0"/>
      <w:divBdr>
        <w:top w:val="none" w:sz="0" w:space="0" w:color="auto"/>
        <w:left w:val="none" w:sz="0" w:space="0" w:color="auto"/>
        <w:bottom w:val="none" w:sz="0" w:space="0" w:color="auto"/>
        <w:right w:val="none" w:sz="0" w:space="0" w:color="auto"/>
      </w:divBdr>
      <w:divsChild>
        <w:div w:id="475071629">
          <w:marLeft w:val="0"/>
          <w:marRight w:val="0"/>
          <w:marTop w:val="0"/>
          <w:marBottom w:val="0"/>
          <w:divBdr>
            <w:top w:val="none" w:sz="0" w:space="0" w:color="auto"/>
            <w:left w:val="none" w:sz="0" w:space="0" w:color="auto"/>
            <w:bottom w:val="none" w:sz="0" w:space="0" w:color="auto"/>
            <w:right w:val="none" w:sz="0" w:space="0" w:color="auto"/>
          </w:divBdr>
          <w:divsChild>
            <w:div w:id="1381251433">
              <w:marLeft w:val="0"/>
              <w:marRight w:val="0"/>
              <w:marTop w:val="0"/>
              <w:marBottom w:val="0"/>
              <w:divBdr>
                <w:top w:val="none" w:sz="0" w:space="0" w:color="auto"/>
                <w:left w:val="none" w:sz="0" w:space="0" w:color="auto"/>
                <w:bottom w:val="none" w:sz="0" w:space="0" w:color="auto"/>
                <w:right w:val="none" w:sz="0" w:space="0" w:color="auto"/>
              </w:divBdr>
              <w:divsChild>
                <w:div w:id="159588360">
                  <w:marLeft w:val="0"/>
                  <w:marRight w:val="0"/>
                  <w:marTop w:val="0"/>
                  <w:marBottom w:val="0"/>
                  <w:divBdr>
                    <w:top w:val="none" w:sz="0" w:space="0" w:color="auto"/>
                    <w:left w:val="none" w:sz="0" w:space="0" w:color="auto"/>
                    <w:bottom w:val="none" w:sz="0" w:space="0" w:color="auto"/>
                    <w:right w:val="none" w:sz="0" w:space="0" w:color="auto"/>
                  </w:divBdr>
                  <w:divsChild>
                    <w:div w:id="1145663346">
                      <w:marLeft w:val="0"/>
                      <w:marRight w:val="0"/>
                      <w:marTop w:val="0"/>
                      <w:marBottom w:val="0"/>
                      <w:divBdr>
                        <w:top w:val="none" w:sz="0" w:space="0" w:color="auto"/>
                        <w:left w:val="none" w:sz="0" w:space="0" w:color="auto"/>
                        <w:bottom w:val="none" w:sz="0" w:space="0" w:color="auto"/>
                        <w:right w:val="none" w:sz="0" w:space="0" w:color="auto"/>
                      </w:divBdr>
                      <w:divsChild>
                        <w:div w:id="452406687">
                          <w:marLeft w:val="0"/>
                          <w:marRight w:val="0"/>
                          <w:marTop w:val="0"/>
                          <w:marBottom w:val="0"/>
                          <w:divBdr>
                            <w:top w:val="none" w:sz="0" w:space="0" w:color="auto"/>
                            <w:left w:val="none" w:sz="0" w:space="0" w:color="auto"/>
                            <w:bottom w:val="none" w:sz="0" w:space="0" w:color="auto"/>
                            <w:right w:val="none" w:sz="0" w:space="0" w:color="auto"/>
                          </w:divBdr>
                          <w:divsChild>
                            <w:div w:id="1358850810">
                              <w:marLeft w:val="3"/>
                              <w:marRight w:val="0"/>
                              <w:marTop w:val="0"/>
                              <w:marBottom w:val="0"/>
                              <w:divBdr>
                                <w:top w:val="none" w:sz="0" w:space="0" w:color="auto"/>
                                <w:left w:val="none" w:sz="0" w:space="0" w:color="auto"/>
                                <w:bottom w:val="none" w:sz="0" w:space="0" w:color="auto"/>
                                <w:right w:val="none" w:sz="0" w:space="0" w:color="auto"/>
                              </w:divBdr>
                              <w:divsChild>
                                <w:div w:id="1832406614">
                                  <w:marLeft w:val="0"/>
                                  <w:marRight w:val="0"/>
                                  <w:marTop w:val="0"/>
                                  <w:marBottom w:val="0"/>
                                  <w:divBdr>
                                    <w:top w:val="none" w:sz="0" w:space="0" w:color="auto"/>
                                    <w:left w:val="none" w:sz="0" w:space="0" w:color="auto"/>
                                    <w:bottom w:val="none" w:sz="0" w:space="0" w:color="auto"/>
                                    <w:right w:val="none" w:sz="0" w:space="0" w:color="auto"/>
                                  </w:divBdr>
                                  <w:divsChild>
                                    <w:div w:id="863831440">
                                      <w:marLeft w:val="0"/>
                                      <w:marRight w:val="0"/>
                                      <w:marTop w:val="0"/>
                                      <w:marBottom w:val="0"/>
                                      <w:divBdr>
                                        <w:top w:val="none" w:sz="0" w:space="0" w:color="auto"/>
                                        <w:left w:val="none" w:sz="0" w:space="0" w:color="auto"/>
                                        <w:bottom w:val="none" w:sz="0" w:space="0" w:color="auto"/>
                                        <w:right w:val="none" w:sz="0" w:space="0" w:color="auto"/>
                                      </w:divBdr>
                                      <w:divsChild>
                                        <w:div w:id="1275209038">
                                          <w:marLeft w:val="0"/>
                                          <w:marRight w:val="0"/>
                                          <w:marTop w:val="0"/>
                                          <w:marBottom w:val="0"/>
                                          <w:divBdr>
                                            <w:top w:val="none" w:sz="0" w:space="0" w:color="auto"/>
                                            <w:left w:val="none" w:sz="0" w:space="0" w:color="auto"/>
                                            <w:bottom w:val="none" w:sz="0" w:space="0" w:color="auto"/>
                                            <w:right w:val="none" w:sz="0" w:space="0" w:color="auto"/>
                                          </w:divBdr>
                                          <w:divsChild>
                                            <w:div w:id="796334317">
                                              <w:marLeft w:val="0"/>
                                              <w:marRight w:val="0"/>
                                              <w:marTop w:val="0"/>
                                              <w:marBottom w:val="0"/>
                                              <w:divBdr>
                                                <w:top w:val="none" w:sz="0" w:space="0" w:color="auto"/>
                                                <w:left w:val="none" w:sz="0" w:space="0" w:color="auto"/>
                                                <w:bottom w:val="none" w:sz="0" w:space="0" w:color="auto"/>
                                                <w:right w:val="none" w:sz="0" w:space="0" w:color="auto"/>
                                              </w:divBdr>
                                              <w:divsChild>
                                                <w:div w:id="1517695247">
                                                  <w:marLeft w:val="0"/>
                                                  <w:marRight w:val="0"/>
                                                  <w:marTop w:val="0"/>
                                                  <w:marBottom w:val="0"/>
                                                  <w:divBdr>
                                                    <w:top w:val="none" w:sz="0" w:space="0" w:color="auto"/>
                                                    <w:left w:val="none" w:sz="0" w:space="0" w:color="auto"/>
                                                    <w:bottom w:val="none" w:sz="0" w:space="0" w:color="auto"/>
                                                    <w:right w:val="none" w:sz="0" w:space="0" w:color="auto"/>
                                                  </w:divBdr>
                                                  <w:divsChild>
                                                    <w:div w:id="1359308639">
                                                      <w:marLeft w:val="0"/>
                                                      <w:marRight w:val="0"/>
                                                      <w:marTop w:val="0"/>
                                                      <w:marBottom w:val="0"/>
                                                      <w:divBdr>
                                                        <w:top w:val="none" w:sz="0" w:space="0" w:color="auto"/>
                                                        <w:left w:val="none" w:sz="0" w:space="0" w:color="auto"/>
                                                        <w:bottom w:val="none" w:sz="0" w:space="0" w:color="auto"/>
                                                        <w:right w:val="none" w:sz="0" w:space="0" w:color="auto"/>
                                                      </w:divBdr>
                                                      <w:divsChild>
                                                        <w:div w:id="120152466">
                                                          <w:marLeft w:val="0"/>
                                                          <w:marRight w:val="0"/>
                                                          <w:marTop w:val="0"/>
                                                          <w:marBottom w:val="0"/>
                                                          <w:divBdr>
                                                            <w:top w:val="none" w:sz="0" w:space="0" w:color="auto"/>
                                                            <w:left w:val="none" w:sz="0" w:space="0" w:color="auto"/>
                                                            <w:bottom w:val="none" w:sz="0" w:space="0" w:color="auto"/>
                                                            <w:right w:val="none" w:sz="0" w:space="0" w:color="auto"/>
                                                          </w:divBdr>
                                                          <w:divsChild>
                                                            <w:div w:id="73666431">
                                                              <w:marLeft w:val="0"/>
                                                              <w:marRight w:val="0"/>
                                                              <w:marTop w:val="0"/>
                                                              <w:marBottom w:val="0"/>
                                                              <w:divBdr>
                                                                <w:top w:val="none" w:sz="0" w:space="0" w:color="auto"/>
                                                                <w:left w:val="none" w:sz="0" w:space="0" w:color="auto"/>
                                                                <w:bottom w:val="none" w:sz="0" w:space="0" w:color="auto"/>
                                                                <w:right w:val="none" w:sz="0" w:space="0" w:color="auto"/>
                                                              </w:divBdr>
                                                              <w:divsChild>
                                                                <w:div w:id="1387949147">
                                                                  <w:marLeft w:val="0"/>
                                                                  <w:marRight w:val="0"/>
                                                                  <w:marTop w:val="0"/>
                                                                  <w:marBottom w:val="0"/>
                                                                  <w:divBdr>
                                                                    <w:top w:val="none" w:sz="0" w:space="0" w:color="auto"/>
                                                                    <w:left w:val="none" w:sz="0" w:space="0" w:color="auto"/>
                                                                    <w:bottom w:val="none" w:sz="0" w:space="0" w:color="auto"/>
                                                                    <w:right w:val="none" w:sz="0" w:space="0" w:color="auto"/>
                                                                  </w:divBdr>
                                                                  <w:divsChild>
                                                                    <w:div w:id="3478782">
                                                                      <w:marLeft w:val="0"/>
                                                                      <w:marRight w:val="0"/>
                                                                      <w:marTop w:val="0"/>
                                                                      <w:marBottom w:val="0"/>
                                                                      <w:divBdr>
                                                                        <w:top w:val="none" w:sz="0" w:space="0" w:color="auto"/>
                                                                        <w:left w:val="none" w:sz="0" w:space="0" w:color="auto"/>
                                                                        <w:bottom w:val="none" w:sz="0" w:space="0" w:color="auto"/>
                                                                        <w:right w:val="none" w:sz="0" w:space="0" w:color="auto"/>
                                                                      </w:divBdr>
                                                                      <w:divsChild>
                                                                        <w:div w:id="178758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3244680">
      <w:bodyDiv w:val="1"/>
      <w:marLeft w:val="0"/>
      <w:marRight w:val="0"/>
      <w:marTop w:val="0"/>
      <w:marBottom w:val="0"/>
      <w:divBdr>
        <w:top w:val="none" w:sz="0" w:space="0" w:color="auto"/>
        <w:left w:val="none" w:sz="0" w:space="0" w:color="auto"/>
        <w:bottom w:val="none" w:sz="0" w:space="0" w:color="auto"/>
        <w:right w:val="none" w:sz="0" w:space="0" w:color="auto"/>
      </w:divBdr>
      <w:divsChild>
        <w:div w:id="1863860156">
          <w:marLeft w:val="0"/>
          <w:marRight w:val="0"/>
          <w:marTop w:val="0"/>
          <w:marBottom w:val="0"/>
          <w:divBdr>
            <w:top w:val="none" w:sz="0" w:space="0" w:color="auto"/>
            <w:left w:val="none" w:sz="0" w:space="0" w:color="auto"/>
            <w:bottom w:val="none" w:sz="0" w:space="0" w:color="auto"/>
            <w:right w:val="none" w:sz="0" w:space="0" w:color="auto"/>
          </w:divBdr>
          <w:divsChild>
            <w:div w:id="1822650232">
              <w:marLeft w:val="0"/>
              <w:marRight w:val="0"/>
              <w:marTop w:val="0"/>
              <w:marBottom w:val="0"/>
              <w:divBdr>
                <w:top w:val="none" w:sz="0" w:space="0" w:color="auto"/>
                <w:left w:val="none" w:sz="0" w:space="0" w:color="auto"/>
                <w:bottom w:val="none" w:sz="0" w:space="0" w:color="auto"/>
                <w:right w:val="none" w:sz="0" w:space="0" w:color="auto"/>
              </w:divBdr>
              <w:divsChild>
                <w:div w:id="226956913">
                  <w:marLeft w:val="0"/>
                  <w:marRight w:val="0"/>
                  <w:marTop w:val="0"/>
                  <w:marBottom w:val="0"/>
                  <w:divBdr>
                    <w:top w:val="none" w:sz="0" w:space="0" w:color="auto"/>
                    <w:left w:val="none" w:sz="0" w:space="0" w:color="auto"/>
                    <w:bottom w:val="none" w:sz="0" w:space="0" w:color="auto"/>
                    <w:right w:val="none" w:sz="0" w:space="0" w:color="auto"/>
                  </w:divBdr>
                  <w:divsChild>
                    <w:div w:id="849371203">
                      <w:marLeft w:val="0"/>
                      <w:marRight w:val="0"/>
                      <w:marTop w:val="0"/>
                      <w:marBottom w:val="0"/>
                      <w:divBdr>
                        <w:top w:val="none" w:sz="0" w:space="0" w:color="auto"/>
                        <w:left w:val="none" w:sz="0" w:space="0" w:color="auto"/>
                        <w:bottom w:val="none" w:sz="0" w:space="0" w:color="auto"/>
                        <w:right w:val="none" w:sz="0" w:space="0" w:color="auto"/>
                      </w:divBdr>
                      <w:divsChild>
                        <w:div w:id="2139958230">
                          <w:marLeft w:val="0"/>
                          <w:marRight w:val="0"/>
                          <w:marTop w:val="0"/>
                          <w:marBottom w:val="0"/>
                          <w:divBdr>
                            <w:top w:val="none" w:sz="0" w:space="0" w:color="auto"/>
                            <w:left w:val="none" w:sz="0" w:space="0" w:color="auto"/>
                            <w:bottom w:val="none" w:sz="0" w:space="0" w:color="auto"/>
                            <w:right w:val="none" w:sz="0" w:space="0" w:color="auto"/>
                          </w:divBdr>
                          <w:divsChild>
                            <w:div w:id="2036031781">
                              <w:marLeft w:val="0"/>
                              <w:marRight w:val="0"/>
                              <w:marTop w:val="0"/>
                              <w:marBottom w:val="0"/>
                              <w:divBdr>
                                <w:top w:val="none" w:sz="0" w:space="0" w:color="auto"/>
                                <w:left w:val="none" w:sz="0" w:space="0" w:color="auto"/>
                                <w:bottom w:val="none" w:sz="0" w:space="0" w:color="auto"/>
                                <w:right w:val="none" w:sz="0" w:space="0" w:color="auto"/>
                              </w:divBdr>
                              <w:divsChild>
                                <w:div w:id="2007005035">
                                  <w:marLeft w:val="0"/>
                                  <w:marRight w:val="0"/>
                                  <w:marTop w:val="0"/>
                                  <w:marBottom w:val="0"/>
                                  <w:divBdr>
                                    <w:top w:val="none" w:sz="0" w:space="0" w:color="auto"/>
                                    <w:left w:val="none" w:sz="0" w:space="0" w:color="auto"/>
                                    <w:bottom w:val="none" w:sz="0" w:space="0" w:color="auto"/>
                                    <w:right w:val="none" w:sz="0" w:space="0" w:color="auto"/>
                                  </w:divBdr>
                                  <w:divsChild>
                                    <w:div w:id="1251813041">
                                      <w:marLeft w:val="0"/>
                                      <w:marRight w:val="0"/>
                                      <w:marTop w:val="0"/>
                                      <w:marBottom w:val="0"/>
                                      <w:divBdr>
                                        <w:top w:val="none" w:sz="0" w:space="0" w:color="auto"/>
                                        <w:left w:val="none" w:sz="0" w:space="0" w:color="auto"/>
                                        <w:bottom w:val="none" w:sz="0" w:space="0" w:color="auto"/>
                                        <w:right w:val="none" w:sz="0" w:space="0" w:color="auto"/>
                                      </w:divBdr>
                                      <w:divsChild>
                                        <w:div w:id="1919902966">
                                          <w:marLeft w:val="-150"/>
                                          <w:marRight w:val="-150"/>
                                          <w:marTop w:val="0"/>
                                          <w:marBottom w:val="0"/>
                                          <w:divBdr>
                                            <w:top w:val="none" w:sz="0" w:space="0" w:color="auto"/>
                                            <w:left w:val="none" w:sz="0" w:space="0" w:color="auto"/>
                                            <w:bottom w:val="none" w:sz="0" w:space="0" w:color="auto"/>
                                            <w:right w:val="none" w:sz="0" w:space="0" w:color="auto"/>
                                          </w:divBdr>
                                          <w:divsChild>
                                            <w:div w:id="1129977804">
                                              <w:marLeft w:val="0"/>
                                              <w:marRight w:val="0"/>
                                              <w:marTop w:val="0"/>
                                              <w:marBottom w:val="0"/>
                                              <w:divBdr>
                                                <w:top w:val="none" w:sz="0" w:space="0" w:color="auto"/>
                                                <w:left w:val="none" w:sz="0" w:space="0" w:color="auto"/>
                                                <w:bottom w:val="none" w:sz="0" w:space="0" w:color="auto"/>
                                                <w:right w:val="none" w:sz="0" w:space="0" w:color="auto"/>
                                              </w:divBdr>
                                              <w:divsChild>
                                                <w:div w:id="959145606">
                                                  <w:marLeft w:val="0"/>
                                                  <w:marRight w:val="0"/>
                                                  <w:marTop w:val="0"/>
                                                  <w:marBottom w:val="0"/>
                                                  <w:divBdr>
                                                    <w:top w:val="none" w:sz="0" w:space="0" w:color="auto"/>
                                                    <w:left w:val="none" w:sz="0" w:space="0" w:color="auto"/>
                                                    <w:bottom w:val="none" w:sz="0" w:space="0" w:color="auto"/>
                                                    <w:right w:val="none" w:sz="0" w:space="0" w:color="auto"/>
                                                  </w:divBdr>
                                                  <w:divsChild>
                                                    <w:div w:id="434061752">
                                                      <w:marLeft w:val="0"/>
                                                      <w:marRight w:val="0"/>
                                                      <w:marTop w:val="0"/>
                                                      <w:marBottom w:val="0"/>
                                                      <w:divBdr>
                                                        <w:top w:val="none" w:sz="0" w:space="0" w:color="auto"/>
                                                        <w:left w:val="none" w:sz="0" w:space="0" w:color="auto"/>
                                                        <w:bottom w:val="none" w:sz="0" w:space="0" w:color="auto"/>
                                                        <w:right w:val="none" w:sz="0" w:space="0" w:color="auto"/>
                                                      </w:divBdr>
                                                      <w:divsChild>
                                                        <w:div w:id="906107920">
                                                          <w:marLeft w:val="0"/>
                                                          <w:marRight w:val="0"/>
                                                          <w:marTop w:val="0"/>
                                                          <w:marBottom w:val="0"/>
                                                          <w:divBdr>
                                                            <w:top w:val="none" w:sz="0" w:space="0" w:color="auto"/>
                                                            <w:left w:val="none" w:sz="0" w:space="0" w:color="auto"/>
                                                            <w:bottom w:val="none" w:sz="0" w:space="0" w:color="auto"/>
                                                            <w:right w:val="none" w:sz="0" w:space="0" w:color="auto"/>
                                                          </w:divBdr>
                                                          <w:divsChild>
                                                            <w:div w:id="1051844">
                                                              <w:marLeft w:val="0"/>
                                                              <w:marRight w:val="0"/>
                                                              <w:marTop w:val="0"/>
                                                              <w:marBottom w:val="0"/>
                                                              <w:divBdr>
                                                                <w:top w:val="none" w:sz="0" w:space="0" w:color="auto"/>
                                                                <w:left w:val="none" w:sz="0" w:space="0" w:color="auto"/>
                                                                <w:bottom w:val="none" w:sz="0" w:space="0" w:color="auto"/>
                                                                <w:right w:val="none" w:sz="0" w:space="0" w:color="auto"/>
                                                              </w:divBdr>
                                                              <w:divsChild>
                                                                <w:div w:id="1839030195">
                                                                  <w:marLeft w:val="0"/>
                                                                  <w:marRight w:val="0"/>
                                                                  <w:marTop w:val="0"/>
                                                                  <w:marBottom w:val="0"/>
                                                                  <w:divBdr>
                                                                    <w:top w:val="none" w:sz="0" w:space="0" w:color="auto"/>
                                                                    <w:left w:val="none" w:sz="0" w:space="0" w:color="auto"/>
                                                                    <w:bottom w:val="none" w:sz="0" w:space="0" w:color="auto"/>
                                                                    <w:right w:val="none" w:sz="0" w:space="0" w:color="auto"/>
                                                                  </w:divBdr>
                                                                  <w:divsChild>
                                                                    <w:div w:id="553587613">
                                                                      <w:marLeft w:val="0"/>
                                                                      <w:marRight w:val="0"/>
                                                                      <w:marTop w:val="0"/>
                                                                      <w:marBottom w:val="0"/>
                                                                      <w:divBdr>
                                                                        <w:top w:val="none" w:sz="0" w:space="0" w:color="auto"/>
                                                                        <w:left w:val="none" w:sz="0" w:space="0" w:color="auto"/>
                                                                        <w:bottom w:val="none" w:sz="0" w:space="0" w:color="auto"/>
                                                                        <w:right w:val="none" w:sz="0" w:space="0" w:color="auto"/>
                                                                      </w:divBdr>
                                                                      <w:divsChild>
                                                                        <w:div w:id="484127895">
                                                                          <w:marLeft w:val="-225"/>
                                                                          <w:marRight w:val="-225"/>
                                                                          <w:marTop w:val="0"/>
                                                                          <w:marBottom w:val="0"/>
                                                                          <w:divBdr>
                                                                            <w:top w:val="none" w:sz="0" w:space="0" w:color="auto"/>
                                                                            <w:left w:val="none" w:sz="0" w:space="0" w:color="auto"/>
                                                                            <w:bottom w:val="none" w:sz="0" w:space="0" w:color="auto"/>
                                                                            <w:right w:val="none" w:sz="0" w:space="0" w:color="auto"/>
                                                                          </w:divBdr>
                                                                          <w:divsChild>
                                                                            <w:div w:id="203988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3853955">
      <w:bodyDiv w:val="1"/>
      <w:marLeft w:val="0"/>
      <w:marRight w:val="0"/>
      <w:marTop w:val="0"/>
      <w:marBottom w:val="0"/>
      <w:divBdr>
        <w:top w:val="none" w:sz="0" w:space="0" w:color="auto"/>
        <w:left w:val="none" w:sz="0" w:space="0" w:color="auto"/>
        <w:bottom w:val="none" w:sz="0" w:space="0" w:color="auto"/>
        <w:right w:val="none" w:sz="0" w:space="0" w:color="auto"/>
      </w:divBdr>
    </w:div>
    <w:div w:id="573860309">
      <w:bodyDiv w:val="1"/>
      <w:marLeft w:val="0"/>
      <w:marRight w:val="0"/>
      <w:marTop w:val="0"/>
      <w:marBottom w:val="0"/>
      <w:divBdr>
        <w:top w:val="none" w:sz="0" w:space="0" w:color="auto"/>
        <w:left w:val="none" w:sz="0" w:space="0" w:color="auto"/>
        <w:bottom w:val="none" w:sz="0" w:space="0" w:color="auto"/>
        <w:right w:val="none" w:sz="0" w:space="0" w:color="auto"/>
      </w:divBdr>
    </w:div>
    <w:div w:id="574239458">
      <w:bodyDiv w:val="1"/>
      <w:marLeft w:val="0"/>
      <w:marRight w:val="0"/>
      <w:marTop w:val="0"/>
      <w:marBottom w:val="0"/>
      <w:divBdr>
        <w:top w:val="none" w:sz="0" w:space="0" w:color="auto"/>
        <w:left w:val="none" w:sz="0" w:space="0" w:color="auto"/>
        <w:bottom w:val="none" w:sz="0" w:space="0" w:color="auto"/>
        <w:right w:val="none" w:sz="0" w:space="0" w:color="auto"/>
      </w:divBdr>
    </w:div>
    <w:div w:id="574701115">
      <w:bodyDiv w:val="1"/>
      <w:marLeft w:val="0"/>
      <w:marRight w:val="0"/>
      <w:marTop w:val="0"/>
      <w:marBottom w:val="0"/>
      <w:divBdr>
        <w:top w:val="none" w:sz="0" w:space="0" w:color="auto"/>
        <w:left w:val="none" w:sz="0" w:space="0" w:color="auto"/>
        <w:bottom w:val="none" w:sz="0" w:space="0" w:color="auto"/>
        <w:right w:val="none" w:sz="0" w:space="0" w:color="auto"/>
      </w:divBdr>
      <w:divsChild>
        <w:div w:id="1390376105">
          <w:marLeft w:val="0"/>
          <w:marRight w:val="0"/>
          <w:marTop w:val="0"/>
          <w:marBottom w:val="0"/>
          <w:divBdr>
            <w:top w:val="none" w:sz="0" w:space="0" w:color="auto"/>
            <w:left w:val="none" w:sz="0" w:space="0" w:color="auto"/>
            <w:bottom w:val="none" w:sz="0" w:space="0" w:color="auto"/>
            <w:right w:val="none" w:sz="0" w:space="0" w:color="auto"/>
          </w:divBdr>
          <w:divsChild>
            <w:div w:id="1462654924">
              <w:marLeft w:val="0"/>
              <w:marRight w:val="0"/>
              <w:marTop w:val="0"/>
              <w:marBottom w:val="0"/>
              <w:divBdr>
                <w:top w:val="none" w:sz="0" w:space="0" w:color="auto"/>
                <w:left w:val="none" w:sz="0" w:space="0" w:color="auto"/>
                <w:bottom w:val="none" w:sz="0" w:space="0" w:color="auto"/>
                <w:right w:val="none" w:sz="0" w:space="0" w:color="auto"/>
              </w:divBdr>
              <w:divsChild>
                <w:div w:id="756562273">
                  <w:marLeft w:val="495"/>
                  <w:marRight w:val="495"/>
                  <w:marTop w:val="0"/>
                  <w:marBottom w:val="0"/>
                  <w:divBdr>
                    <w:top w:val="none" w:sz="0" w:space="0" w:color="auto"/>
                    <w:left w:val="none" w:sz="0" w:space="0" w:color="auto"/>
                    <w:bottom w:val="none" w:sz="0" w:space="0" w:color="auto"/>
                    <w:right w:val="none" w:sz="0" w:space="0" w:color="auto"/>
                  </w:divBdr>
                  <w:divsChild>
                    <w:div w:id="1758938194">
                      <w:marLeft w:val="0"/>
                      <w:marRight w:val="0"/>
                      <w:marTop w:val="0"/>
                      <w:marBottom w:val="0"/>
                      <w:divBdr>
                        <w:top w:val="none" w:sz="0" w:space="0" w:color="auto"/>
                        <w:left w:val="none" w:sz="0" w:space="0" w:color="auto"/>
                        <w:bottom w:val="none" w:sz="0" w:space="0" w:color="auto"/>
                        <w:right w:val="none" w:sz="0" w:space="0" w:color="auto"/>
                      </w:divBdr>
                      <w:divsChild>
                        <w:div w:id="1033726316">
                          <w:marLeft w:val="150"/>
                          <w:marRight w:val="0"/>
                          <w:marTop w:val="0"/>
                          <w:marBottom w:val="0"/>
                          <w:divBdr>
                            <w:top w:val="none" w:sz="0" w:space="0" w:color="auto"/>
                            <w:left w:val="none" w:sz="0" w:space="0" w:color="auto"/>
                            <w:bottom w:val="none" w:sz="0" w:space="0" w:color="auto"/>
                            <w:right w:val="none" w:sz="0" w:space="0" w:color="auto"/>
                          </w:divBdr>
                          <w:divsChild>
                            <w:div w:id="557328608">
                              <w:marLeft w:val="0"/>
                              <w:marRight w:val="150"/>
                              <w:marTop w:val="150"/>
                              <w:marBottom w:val="0"/>
                              <w:divBdr>
                                <w:top w:val="none" w:sz="0" w:space="0" w:color="auto"/>
                                <w:left w:val="none" w:sz="0" w:space="0" w:color="auto"/>
                                <w:bottom w:val="none" w:sz="0" w:space="0" w:color="auto"/>
                                <w:right w:val="none" w:sz="0" w:space="0" w:color="auto"/>
                              </w:divBdr>
                              <w:divsChild>
                                <w:div w:id="1040861687">
                                  <w:marLeft w:val="0"/>
                                  <w:marRight w:val="0"/>
                                  <w:marTop w:val="0"/>
                                  <w:marBottom w:val="0"/>
                                  <w:divBdr>
                                    <w:top w:val="none" w:sz="0" w:space="0" w:color="auto"/>
                                    <w:left w:val="none" w:sz="0" w:space="0" w:color="auto"/>
                                    <w:bottom w:val="none" w:sz="0" w:space="0" w:color="auto"/>
                                    <w:right w:val="none" w:sz="0" w:space="0" w:color="auto"/>
                                  </w:divBdr>
                                  <w:divsChild>
                                    <w:div w:id="1403673558">
                                      <w:marLeft w:val="0"/>
                                      <w:marRight w:val="0"/>
                                      <w:marTop w:val="0"/>
                                      <w:marBottom w:val="0"/>
                                      <w:divBdr>
                                        <w:top w:val="none" w:sz="0" w:space="0" w:color="auto"/>
                                        <w:left w:val="none" w:sz="0" w:space="0" w:color="auto"/>
                                        <w:bottom w:val="none" w:sz="0" w:space="0" w:color="auto"/>
                                        <w:right w:val="none" w:sz="0" w:space="0" w:color="auto"/>
                                      </w:divBdr>
                                      <w:divsChild>
                                        <w:div w:id="717169949">
                                          <w:marLeft w:val="0"/>
                                          <w:marRight w:val="0"/>
                                          <w:marTop w:val="0"/>
                                          <w:marBottom w:val="0"/>
                                          <w:divBdr>
                                            <w:top w:val="none" w:sz="0" w:space="0" w:color="auto"/>
                                            <w:left w:val="none" w:sz="0" w:space="0" w:color="auto"/>
                                            <w:bottom w:val="none" w:sz="0" w:space="0" w:color="auto"/>
                                            <w:right w:val="none" w:sz="0" w:space="0" w:color="auto"/>
                                          </w:divBdr>
                                          <w:divsChild>
                                            <w:div w:id="1290698545">
                                              <w:marLeft w:val="0"/>
                                              <w:marRight w:val="0"/>
                                              <w:marTop w:val="0"/>
                                              <w:marBottom w:val="0"/>
                                              <w:divBdr>
                                                <w:top w:val="none" w:sz="0" w:space="0" w:color="auto"/>
                                                <w:left w:val="none" w:sz="0" w:space="0" w:color="auto"/>
                                                <w:bottom w:val="none" w:sz="0" w:space="0" w:color="auto"/>
                                                <w:right w:val="none" w:sz="0" w:space="0" w:color="auto"/>
                                              </w:divBdr>
                                              <w:divsChild>
                                                <w:div w:id="572739895">
                                                  <w:marLeft w:val="0"/>
                                                  <w:marRight w:val="0"/>
                                                  <w:marTop w:val="0"/>
                                                  <w:marBottom w:val="0"/>
                                                  <w:divBdr>
                                                    <w:top w:val="none" w:sz="0" w:space="0" w:color="auto"/>
                                                    <w:left w:val="none" w:sz="0" w:space="0" w:color="auto"/>
                                                    <w:bottom w:val="none" w:sz="0" w:space="0" w:color="auto"/>
                                                    <w:right w:val="none" w:sz="0" w:space="0" w:color="auto"/>
                                                  </w:divBdr>
                                                  <w:divsChild>
                                                    <w:div w:id="969093741">
                                                      <w:marLeft w:val="0"/>
                                                      <w:marRight w:val="0"/>
                                                      <w:marTop w:val="0"/>
                                                      <w:marBottom w:val="0"/>
                                                      <w:divBdr>
                                                        <w:top w:val="none" w:sz="0" w:space="0" w:color="auto"/>
                                                        <w:left w:val="none" w:sz="0" w:space="0" w:color="auto"/>
                                                        <w:bottom w:val="none" w:sz="0" w:space="0" w:color="auto"/>
                                                        <w:right w:val="none" w:sz="0" w:space="0" w:color="auto"/>
                                                      </w:divBdr>
                                                      <w:divsChild>
                                                        <w:div w:id="1604412748">
                                                          <w:marLeft w:val="0"/>
                                                          <w:marRight w:val="0"/>
                                                          <w:marTop w:val="0"/>
                                                          <w:marBottom w:val="0"/>
                                                          <w:divBdr>
                                                            <w:top w:val="none" w:sz="0" w:space="0" w:color="auto"/>
                                                            <w:left w:val="none" w:sz="0" w:space="0" w:color="auto"/>
                                                            <w:bottom w:val="none" w:sz="0" w:space="0" w:color="auto"/>
                                                            <w:right w:val="none" w:sz="0" w:space="0" w:color="auto"/>
                                                          </w:divBdr>
                                                          <w:divsChild>
                                                            <w:div w:id="1112281672">
                                                              <w:marLeft w:val="0"/>
                                                              <w:marRight w:val="0"/>
                                                              <w:marTop w:val="0"/>
                                                              <w:marBottom w:val="0"/>
                                                              <w:divBdr>
                                                                <w:top w:val="none" w:sz="0" w:space="0" w:color="auto"/>
                                                                <w:left w:val="none" w:sz="0" w:space="0" w:color="auto"/>
                                                                <w:bottom w:val="none" w:sz="0" w:space="0" w:color="auto"/>
                                                                <w:right w:val="none" w:sz="0" w:space="0" w:color="auto"/>
                                                              </w:divBdr>
                                                              <w:divsChild>
                                                                <w:div w:id="34979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75480804">
      <w:bodyDiv w:val="1"/>
      <w:marLeft w:val="0"/>
      <w:marRight w:val="0"/>
      <w:marTop w:val="0"/>
      <w:marBottom w:val="0"/>
      <w:divBdr>
        <w:top w:val="none" w:sz="0" w:space="0" w:color="auto"/>
        <w:left w:val="none" w:sz="0" w:space="0" w:color="auto"/>
        <w:bottom w:val="none" w:sz="0" w:space="0" w:color="auto"/>
        <w:right w:val="none" w:sz="0" w:space="0" w:color="auto"/>
      </w:divBdr>
    </w:div>
    <w:div w:id="575554101">
      <w:bodyDiv w:val="1"/>
      <w:marLeft w:val="0"/>
      <w:marRight w:val="0"/>
      <w:marTop w:val="0"/>
      <w:marBottom w:val="0"/>
      <w:divBdr>
        <w:top w:val="none" w:sz="0" w:space="0" w:color="auto"/>
        <w:left w:val="none" w:sz="0" w:space="0" w:color="auto"/>
        <w:bottom w:val="none" w:sz="0" w:space="0" w:color="auto"/>
        <w:right w:val="none" w:sz="0" w:space="0" w:color="auto"/>
      </w:divBdr>
      <w:divsChild>
        <w:div w:id="1415054931">
          <w:marLeft w:val="0"/>
          <w:marRight w:val="0"/>
          <w:marTop w:val="0"/>
          <w:marBottom w:val="0"/>
          <w:divBdr>
            <w:top w:val="none" w:sz="0" w:space="0" w:color="auto"/>
            <w:left w:val="none" w:sz="0" w:space="0" w:color="auto"/>
            <w:bottom w:val="none" w:sz="0" w:space="0" w:color="auto"/>
            <w:right w:val="none" w:sz="0" w:space="0" w:color="auto"/>
          </w:divBdr>
          <w:divsChild>
            <w:div w:id="30305200">
              <w:marLeft w:val="107"/>
              <w:marRight w:val="107"/>
              <w:marTop w:val="0"/>
              <w:marBottom w:val="0"/>
              <w:divBdr>
                <w:top w:val="none" w:sz="0" w:space="0" w:color="auto"/>
                <w:left w:val="none" w:sz="0" w:space="0" w:color="auto"/>
                <w:bottom w:val="none" w:sz="0" w:space="0" w:color="auto"/>
                <w:right w:val="none" w:sz="0" w:space="0" w:color="auto"/>
              </w:divBdr>
              <w:divsChild>
                <w:div w:id="712340548">
                  <w:marLeft w:val="161"/>
                  <w:marRight w:val="0"/>
                  <w:marTop w:val="0"/>
                  <w:marBottom w:val="161"/>
                  <w:divBdr>
                    <w:top w:val="none" w:sz="0" w:space="0" w:color="auto"/>
                    <w:left w:val="none" w:sz="0" w:space="0" w:color="auto"/>
                    <w:bottom w:val="none" w:sz="0" w:space="0" w:color="auto"/>
                    <w:right w:val="none" w:sz="0" w:space="0" w:color="auto"/>
                  </w:divBdr>
                  <w:divsChild>
                    <w:div w:id="1786970844">
                      <w:marLeft w:val="0"/>
                      <w:marRight w:val="0"/>
                      <w:marTop w:val="0"/>
                      <w:marBottom w:val="0"/>
                      <w:divBdr>
                        <w:top w:val="none" w:sz="0" w:space="0" w:color="auto"/>
                        <w:left w:val="none" w:sz="0" w:space="0" w:color="auto"/>
                        <w:bottom w:val="none" w:sz="0" w:space="0" w:color="auto"/>
                        <w:right w:val="none" w:sz="0" w:space="0" w:color="auto"/>
                      </w:divBdr>
                      <w:divsChild>
                        <w:div w:id="329531399">
                          <w:marLeft w:val="21"/>
                          <w:marRight w:val="0"/>
                          <w:marTop w:val="0"/>
                          <w:marBottom w:val="0"/>
                          <w:divBdr>
                            <w:top w:val="single" w:sz="4" w:space="11" w:color="CCCCCC"/>
                            <w:left w:val="single" w:sz="4" w:space="11" w:color="CCCCCC"/>
                            <w:bottom w:val="single" w:sz="4" w:space="0" w:color="CCCCCC"/>
                            <w:right w:val="single" w:sz="4" w:space="0" w:color="CCCCCC"/>
                          </w:divBdr>
                          <w:divsChild>
                            <w:div w:id="2052418484">
                              <w:marLeft w:val="0"/>
                              <w:marRight w:val="269"/>
                              <w:marTop w:val="0"/>
                              <w:marBottom w:val="0"/>
                              <w:divBdr>
                                <w:top w:val="none" w:sz="0" w:space="0" w:color="auto"/>
                                <w:left w:val="none" w:sz="0" w:space="0" w:color="auto"/>
                                <w:bottom w:val="none" w:sz="0" w:space="0" w:color="auto"/>
                                <w:right w:val="none" w:sz="0" w:space="0" w:color="auto"/>
                              </w:divBdr>
                              <w:divsChild>
                                <w:div w:id="217784739">
                                  <w:marLeft w:val="0"/>
                                  <w:marRight w:val="0"/>
                                  <w:marTop w:val="0"/>
                                  <w:marBottom w:val="0"/>
                                  <w:divBdr>
                                    <w:top w:val="none" w:sz="0" w:space="0" w:color="auto"/>
                                    <w:left w:val="none" w:sz="0" w:space="0" w:color="auto"/>
                                    <w:bottom w:val="single" w:sz="4" w:space="3" w:color="D1D2D4"/>
                                    <w:right w:val="none" w:sz="0" w:space="0" w:color="auto"/>
                                  </w:divBdr>
                                  <w:divsChild>
                                    <w:div w:id="1650591191">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6138239">
      <w:bodyDiv w:val="1"/>
      <w:marLeft w:val="0"/>
      <w:marRight w:val="0"/>
      <w:marTop w:val="0"/>
      <w:marBottom w:val="0"/>
      <w:divBdr>
        <w:top w:val="none" w:sz="0" w:space="0" w:color="auto"/>
        <w:left w:val="none" w:sz="0" w:space="0" w:color="auto"/>
        <w:bottom w:val="none" w:sz="0" w:space="0" w:color="auto"/>
        <w:right w:val="none" w:sz="0" w:space="0" w:color="auto"/>
      </w:divBdr>
    </w:div>
    <w:div w:id="576673674">
      <w:bodyDiv w:val="1"/>
      <w:marLeft w:val="0"/>
      <w:marRight w:val="0"/>
      <w:marTop w:val="0"/>
      <w:marBottom w:val="0"/>
      <w:divBdr>
        <w:top w:val="none" w:sz="0" w:space="0" w:color="auto"/>
        <w:left w:val="none" w:sz="0" w:space="0" w:color="auto"/>
        <w:bottom w:val="none" w:sz="0" w:space="0" w:color="auto"/>
        <w:right w:val="none" w:sz="0" w:space="0" w:color="auto"/>
      </w:divBdr>
    </w:div>
    <w:div w:id="576742647">
      <w:bodyDiv w:val="1"/>
      <w:marLeft w:val="0"/>
      <w:marRight w:val="0"/>
      <w:marTop w:val="0"/>
      <w:marBottom w:val="0"/>
      <w:divBdr>
        <w:top w:val="none" w:sz="0" w:space="0" w:color="auto"/>
        <w:left w:val="none" w:sz="0" w:space="0" w:color="auto"/>
        <w:bottom w:val="none" w:sz="0" w:space="0" w:color="auto"/>
        <w:right w:val="none" w:sz="0" w:space="0" w:color="auto"/>
      </w:divBdr>
    </w:div>
    <w:div w:id="576745267">
      <w:bodyDiv w:val="1"/>
      <w:marLeft w:val="0"/>
      <w:marRight w:val="0"/>
      <w:marTop w:val="0"/>
      <w:marBottom w:val="0"/>
      <w:divBdr>
        <w:top w:val="none" w:sz="0" w:space="0" w:color="auto"/>
        <w:left w:val="none" w:sz="0" w:space="0" w:color="auto"/>
        <w:bottom w:val="none" w:sz="0" w:space="0" w:color="auto"/>
        <w:right w:val="none" w:sz="0" w:space="0" w:color="auto"/>
      </w:divBdr>
    </w:div>
    <w:div w:id="576984731">
      <w:bodyDiv w:val="1"/>
      <w:marLeft w:val="0"/>
      <w:marRight w:val="0"/>
      <w:marTop w:val="0"/>
      <w:marBottom w:val="0"/>
      <w:divBdr>
        <w:top w:val="none" w:sz="0" w:space="0" w:color="auto"/>
        <w:left w:val="none" w:sz="0" w:space="0" w:color="auto"/>
        <w:bottom w:val="none" w:sz="0" w:space="0" w:color="auto"/>
        <w:right w:val="none" w:sz="0" w:space="0" w:color="auto"/>
      </w:divBdr>
    </w:div>
    <w:div w:id="577133848">
      <w:bodyDiv w:val="1"/>
      <w:marLeft w:val="0"/>
      <w:marRight w:val="0"/>
      <w:marTop w:val="0"/>
      <w:marBottom w:val="0"/>
      <w:divBdr>
        <w:top w:val="none" w:sz="0" w:space="0" w:color="auto"/>
        <w:left w:val="none" w:sz="0" w:space="0" w:color="auto"/>
        <w:bottom w:val="none" w:sz="0" w:space="0" w:color="auto"/>
        <w:right w:val="none" w:sz="0" w:space="0" w:color="auto"/>
      </w:divBdr>
    </w:div>
    <w:div w:id="577398883">
      <w:bodyDiv w:val="1"/>
      <w:marLeft w:val="0"/>
      <w:marRight w:val="0"/>
      <w:marTop w:val="0"/>
      <w:marBottom w:val="0"/>
      <w:divBdr>
        <w:top w:val="none" w:sz="0" w:space="0" w:color="auto"/>
        <w:left w:val="none" w:sz="0" w:space="0" w:color="auto"/>
        <w:bottom w:val="none" w:sz="0" w:space="0" w:color="auto"/>
        <w:right w:val="none" w:sz="0" w:space="0" w:color="auto"/>
      </w:divBdr>
    </w:div>
    <w:div w:id="577443516">
      <w:bodyDiv w:val="1"/>
      <w:marLeft w:val="0"/>
      <w:marRight w:val="0"/>
      <w:marTop w:val="0"/>
      <w:marBottom w:val="0"/>
      <w:divBdr>
        <w:top w:val="none" w:sz="0" w:space="0" w:color="auto"/>
        <w:left w:val="none" w:sz="0" w:space="0" w:color="auto"/>
        <w:bottom w:val="none" w:sz="0" w:space="0" w:color="auto"/>
        <w:right w:val="none" w:sz="0" w:space="0" w:color="auto"/>
      </w:divBdr>
    </w:div>
    <w:div w:id="577516521">
      <w:bodyDiv w:val="1"/>
      <w:marLeft w:val="0"/>
      <w:marRight w:val="0"/>
      <w:marTop w:val="0"/>
      <w:marBottom w:val="0"/>
      <w:divBdr>
        <w:top w:val="none" w:sz="0" w:space="0" w:color="auto"/>
        <w:left w:val="none" w:sz="0" w:space="0" w:color="auto"/>
        <w:bottom w:val="none" w:sz="0" w:space="0" w:color="auto"/>
        <w:right w:val="none" w:sz="0" w:space="0" w:color="auto"/>
      </w:divBdr>
      <w:divsChild>
        <w:div w:id="964849786">
          <w:marLeft w:val="0"/>
          <w:marRight w:val="0"/>
          <w:marTop w:val="0"/>
          <w:marBottom w:val="0"/>
          <w:divBdr>
            <w:top w:val="none" w:sz="0" w:space="0" w:color="auto"/>
            <w:left w:val="none" w:sz="0" w:space="0" w:color="auto"/>
            <w:bottom w:val="none" w:sz="0" w:space="0" w:color="auto"/>
            <w:right w:val="none" w:sz="0" w:space="0" w:color="auto"/>
          </w:divBdr>
          <w:divsChild>
            <w:div w:id="2065642067">
              <w:marLeft w:val="0"/>
              <w:marRight w:val="0"/>
              <w:marTop w:val="0"/>
              <w:marBottom w:val="0"/>
              <w:divBdr>
                <w:top w:val="none" w:sz="0" w:space="0" w:color="auto"/>
                <w:left w:val="none" w:sz="0" w:space="0" w:color="auto"/>
                <w:bottom w:val="none" w:sz="0" w:space="0" w:color="auto"/>
                <w:right w:val="none" w:sz="0" w:space="0" w:color="auto"/>
              </w:divBdr>
              <w:divsChild>
                <w:div w:id="810512819">
                  <w:marLeft w:val="0"/>
                  <w:marRight w:val="0"/>
                  <w:marTop w:val="0"/>
                  <w:marBottom w:val="0"/>
                  <w:divBdr>
                    <w:top w:val="none" w:sz="0" w:space="0" w:color="auto"/>
                    <w:left w:val="none" w:sz="0" w:space="0" w:color="auto"/>
                    <w:bottom w:val="none" w:sz="0" w:space="0" w:color="auto"/>
                    <w:right w:val="none" w:sz="0" w:space="0" w:color="auto"/>
                  </w:divBdr>
                  <w:divsChild>
                    <w:div w:id="962929084">
                      <w:marLeft w:val="0"/>
                      <w:marRight w:val="0"/>
                      <w:marTop w:val="0"/>
                      <w:marBottom w:val="0"/>
                      <w:divBdr>
                        <w:top w:val="none" w:sz="0" w:space="0" w:color="auto"/>
                        <w:left w:val="none" w:sz="0" w:space="0" w:color="auto"/>
                        <w:bottom w:val="none" w:sz="0" w:space="0" w:color="auto"/>
                        <w:right w:val="none" w:sz="0" w:space="0" w:color="auto"/>
                      </w:divBdr>
                      <w:divsChild>
                        <w:div w:id="2132936746">
                          <w:marLeft w:val="0"/>
                          <w:marRight w:val="0"/>
                          <w:marTop w:val="0"/>
                          <w:marBottom w:val="0"/>
                          <w:divBdr>
                            <w:top w:val="none" w:sz="0" w:space="0" w:color="auto"/>
                            <w:left w:val="none" w:sz="0" w:space="0" w:color="auto"/>
                            <w:bottom w:val="none" w:sz="0" w:space="0" w:color="auto"/>
                            <w:right w:val="none" w:sz="0" w:space="0" w:color="auto"/>
                          </w:divBdr>
                          <w:divsChild>
                            <w:div w:id="1847745906">
                              <w:marLeft w:val="0"/>
                              <w:marRight w:val="0"/>
                              <w:marTop w:val="0"/>
                              <w:marBottom w:val="0"/>
                              <w:divBdr>
                                <w:top w:val="none" w:sz="0" w:space="0" w:color="auto"/>
                                <w:left w:val="none" w:sz="0" w:space="0" w:color="auto"/>
                                <w:bottom w:val="none" w:sz="0" w:space="0" w:color="auto"/>
                                <w:right w:val="none" w:sz="0" w:space="0" w:color="auto"/>
                              </w:divBdr>
                              <w:divsChild>
                                <w:div w:id="52509009">
                                  <w:marLeft w:val="0"/>
                                  <w:marRight w:val="0"/>
                                  <w:marTop w:val="0"/>
                                  <w:marBottom w:val="0"/>
                                  <w:divBdr>
                                    <w:top w:val="none" w:sz="0" w:space="0" w:color="auto"/>
                                    <w:left w:val="none" w:sz="0" w:space="0" w:color="auto"/>
                                    <w:bottom w:val="none" w:sz="0" w:space="0" w:color="auto"/>
                                    <w:right w:val="none" w:sz="0" w:space="0" w:color="auto"/>
                                  </w:divBdr>
                                  <w:divsChild>
                                    <w:div w:id="715474128">
                                      <w:marLeft w:val="0"/>
                                      <w:marRight w:val="0"/>
                                      <w:marTop w:val="0"/>
                                      <w:marBottom w:val="0"/>
                                      <w:divBdr>
                                        <w:top w:val="none" w:sz="0" w:space="0" w:color="auto"/>
                                        <w:left w:val="none" w:sz="0" w:space="0" w:color="auto"/>
                                        <w:bottom w:val="none" w:sz="0" w:space="0" w:color="auto"/>
                                        <w:right w:val="none" w:sz="0" w:space="0" w:color="auto"/>
                                      </w:divBdr>
                                      <w:divsChild>
                                        <w:div w:id="1136920294">
                                          <w:marLeft w:val="-150"/>
                                          <w:marRight w:val="-150"/>
                                          <w:marTop w:val="0"/>
                                          <w:marBottom w:val="0"/>
                                          <w:divBdr>
                                            <w:top w:val="none" w:sz="0" w:space="0" w:color="auto"/>
                                            <w:left w:val="none" w:sz="0" w:space="0" w:color="auto"/>
                                            <w:bottom w:val="none" w:sz="0" w:space="0" w:color="auto"/>
                                            <w:right w:val="none" w:sz="0" w:space="0" w:color="auto"/>
                                          </w:divBdr>
                                          <w:divsChild>
                                            <w:div w:id="20058135">
                                              <w:marLeft w:val="0"/>
                                              <w:marRight w:val="0"/>
                                              <w:marTop w:val="0"/>
                                              <w:marBottom w:val="0"/>
                                              <w:divBdr>
                                                <w:top w:val="none" w:sz="0" w:space="0" w:color="auto"/>
                                                <w:left w:val="none" w:sz="0" w:space="0" w:color="auto"/>
                                                <w:bottom w:val="none" w:sz="0" w:space="0" w:color="auto"/>
                                                <w:right w:val="none" w:sz="0" w:space="0" w:color="auto"/>
                                              </w:divBdr>
                                              <w:divsChild>
                                                <w:div w:id="1425881936">
                                                  <w:marLeft w:val="0"/>
                                                  <w:marRight w:val="0"/>
                                                  <w:marTop w:val="0"/>
                                                  <w:marBottom w:val="0"/>
                                                  <w:divBdr>
                                                    <w:top w:val="none" w:sz="0" w:space="0" w:color="auto"/>
                                                    <w:left w:val="none" w:sz="0" w:space="0" w:color="auto"/>
                                                    <w:bottom w:val="none" w:sz="0" w:space="0" w:color="auto"/>
                                                    <w:right w:val="none" w:sz="0" w:space="0" w:color="auto"/>
                                                  </w:divBdr>
                                                  <w:divsChild>
                                                    <w:div w:id="1797605924">
                                                      <w:marLeft w:val="0"/>
                                                      <w:marRight w:val="0"/>
                                                      <w:marTop w:val="0"/>
                                                      <w:marBottom w:val="0"/>
                                                      <w:divBdr>
                                                        <w:top w:val="none" w:sz="0" w:space="0" w:color="auto"/>
                                                        <w:left w:val="none" w:sz="0" w:space="0" w:color="auto"/>
                                                        <w:bottom w:val="none" w:sz="0" w:space="0" w:color="auto"/>
                                                        <w:right w:val="none" w:sz="0" w:space="0" w:color="auto"/>
                                                      </w:divBdr>
                                                      <w:divsChild>
                                                        <w:div w:id="852768654">
                                                          <w:marLeft w:val="0"/>
                                                          <w:marRight w:val="0"/>
                                                          <w:marTop w:val="0"/>
                                                          <w:marBottom w:val="0"/>
                                                          <w:divBdr>
                                                            <w:top w:val="none" w:sz="0" w:space="0" w:color="auto"/>
                                                            <w:left w:val="none" w:sz="0" w:space="0" w:color="auto"/>
                                                            <w:bottom w:val="none" w:sz="0" w:space="0" w:color="auto"/>
                                                            <w:right w:val="none" w:sz="0" w:space="0" w:color="auto"/>
                                                          </w:divBdr>
                                                          <w:divsChild>
                                                            <w:div w:id="456528638">
                                                              <w:marLeft w:val="0"/>
                                                              <w:marRight w:val="0"/>
                                                              <w:marTop w:val="0"/>
                                                              <w:marBottom w:val="0"/>
                                                              <w:divBdr>
                                                                <w:top w:val="none" w:sz="0" w:space="0" w:color="auto"/>
                                                                <w:left w:val="none" w:sz="0" w:space="0" w:color="auto"/>
                                                                <w:bottom w:val="none" w:sz="0" w:space="0" w:color="auto"/>
                                                                <w:right w:val="none" w:sz="0" w:space="0" w:color="auto"/>
                                                              </w:divBdr>
                                                              <w:divsChild>
                                                                <w:div w:id="1430082026">
                                                                  <w:marLeft w:val="0"/>
                                                                  <w:marRight w:val="0"/>
                                                                  <w:marTop w:val="0"/>
                                                                  <w:marBottom w:val="0"/>
                                                                  <w:divBdr>
                                                                    <w:top w:val="none" w:sz="0" w:space="0" w:color="auto"/>
                                                                    <w:left w:val="none" w:sz="0" w:space="0" w:color="auto"/>
                                                                    <w:bottom w:val="none" w:sz="0" w:space="0" w:color="auto"/>
                                                                    <w:right w:val="none" w:sz="0" w:space="0" w:color="auto"/>
                                                                  </w:divBdr>
                                                                  <w:divsChild>
                                                                    <w:div w:id="1108621195">
                                                                      <w:marLeft w:val="0"/>
                                                                      <w:marRight w:val="0"/>
                                                                      <w:marTop w:val="0"/>
                                                                      <w:marBottom w:val="0"/>
                                                                      <w:divBdr>
                                                                        <w:top w:val="none" w:sz="0" w:space="0" w:color="auto"/>
                                                                        <w:left w:val="none" w:sz="0" w:space="0" w:color="auto"/>
                                                                        <w:bottom w:val="none" w:sz="0" w:space="0" w:color="auto"/>
                                                                        <w:right w:val="none" w:sz="0" w:space="0" w:color="auto"/>
                                                                      </w:divBdr>
                                                                      <w:divsChild>
                                                                        <w:div w:id="769279122">
                                                                          <w:marLeft w:val="-225"/>
                                                                          <w:marRight w:val="-225"/>
                                                                          <w:marTop w:val="0"/>
                                                                          <w:marBottom w:val="0"/>
                                                                          <w:divBdr>
                                                                            <w:top w:val="none" w:sz="0" w:space="0" w:color="auto"/>
                                                                            <w:left w:val="none" w:sz="0" w:space="0" w:color="auto"/>
                                                                            <w:bottom w:val="none" w:sz="0" w:space="0" w:color="auto"/>
                                                                            <w:right w:val="none" w:sz="0" w:space="0" w:color="auto"/>
                                                                          </w:divBdr>
                                                                          <w:divsChild>
                                                                            <w:div w:id="2367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7716964">
      <w:bodyDiv w:val="1"/>
      <w:marLeft w:val="0"/>
      <w:marRight w:val="0"/>
      <w:marTop w:val="0"/>
      <w:marBottom w:val="0"/>
      <w:divBdr>
        <w:top w:val="none" w:sz="0" w:space="0" w:color="auto"/>
        <w:left w:val="none" w:sz="0" w:space="0" w:color="auto"/>
        <w:bottom w:val="none" w:sz="0" w:space="0" w:color="auto"/>
        <w:right w:val="none" w:sz="0" w:space="0" w:color="auto"/>
      </w:divBdr>
    </w:div>
    <w:div w:id="578559503">
      <w:bodyDiv w:val="1"/>
      <w:marLeft w:val="0"/>
      <w:marRight w:val="0"/>
      <w:marTop w:val="0"/>
      <w:marBottom w:val="0"/>
      <w:divBdr>
        <w:top w:val="none" w:sz="0" w:space="0" w:color="auto"/>
        <w:left w:val="none" w:sz="0" w:space="0" w:color="auto"/>
        <w:bottom w:val="none" w:sz="0" w:space="0" w:color="auto"/>
        <w:right w:val="none" w:sz="0" w:space="0" w:color="auto"/>
      </w:divBdr>
      <w:divsChild>
        <w:div w:id="396710945">
          <w:marLeft w:val="0"/>
          <w:marRight w:val="0"/>
          <w:marTop w:val="0"/>
          <w:marBottom w:val="0"/>
          <w:divBdr>
            <w:top w:val="none" w:sz="0" w:space="0" w:color="auto"/>
            <w:left w:val="none" w:sz="0" w:space="0" w:color="auto"/>
            <w:bottom w:val="none" w:sz="0" w:space="0" w:color="auto"/>
            <w:right w:val="none" w:sz="0" w:space="0" w:color="auto"/>
          </w:divBdr>
          <w:divsChild>
            <w:div w:id="908803487">
              <w:marLeft w:val="0"/>
              <w:marRight w:val="0"/>
              <w:marTop w:val="0"/>
              <w:marBottom w:val="0"/>
              <w:divBdr>
                <w:top w:val="none" w:sz="0" w:space="0" w:color="auto"/>
                <w:left w:val="none" w:sz="0" w:space="0" w:color="auto"/>
                <w:bottom w:val="none" w:sz="0" w:space="0" w:color="auto"/>
                <w:right w:val="none" w:sz="0" w:space="0" w:color="auto"/>
              </w:divBdr>
              <w:divsChild>
                <w:div w:id="556356752">
                  <w:marLeft w:val="0"/>
                  <w:marRight w:val="0"/>
                  <w:marTop w:val="0"/>
                  <w:marBottom w:val="0"/>
                  <w:divBdr>
                    <w:top w:val="none" w:sz="0" w:space="0" w:color="auto"/>
                    <w:left w:val="none" w:sz="0" w:space="0" w:color="auto"/>
                    <w:bottom w:val="none" w:sz="0" w:space="0" w:color="auto"/>
                    <w:right w:val="none" w:sz="0" w:space="0" w:color="auto"/>
                  </w:divBdr>
                  <w:divsChild>
                    <w:div w:id="483863265">
                      <w:marLeft w:val="0"/>
                      <w:marRight w:val="0"/>
                      <w:marTop w:val="0"/>
                      <w:marBottom w:val="0"/>
                      <w:divBdr>
                        <w:top w:val="none" w:sz="0" w:space="0" w:color="auto"/>
                        <w:left w:val="none" w:sz="0" w:space="0" w:color="auto"/>
                        <w:bottom w:val="none" w:sz="0" w:space="0" w:color="auto"/>
                        <w:right w:val="none" w:sz="0" w:space="0" w:color="auto"/>
                      </w:divBdr>
                      <w:divsChild>
                        <w:div w:id="2056855545">
                          <w:marLeft w:val="0"/>
                          <w:marRight w:val="0"/>
                          <w:marTop w:val="0"/>
                          <w:marBottom w:val="0"/>
                          <w:divBdr>
                            <w:top w:val="none" w:sz="0" w:space="0" w:color="auto"/>
                            <w:left w:val="none" w:sz="0" w:space="0" w:color="auto"/>
                            <w:bottom w:val="none" w:sz="0" w:space="0" w:color="auto"/>
                            <w:right w:val="none" w:sz="0" w:space="0" w:color="auto"/>
                          </w:divBdr>
                          <w:divsChild>
                            <w:div w:id="1557156953">
                              <w:marLeft w:val="3"/>
                              <w:marRight w:val="0"/>
                              <w:marTop w:val="0"/>
                              <w:marBottom w:val="0"/>
                              <w:divBdr>
                                <w:top w:val="none" w:sz="0" w:space="0" w:color="auto"/>
                                <w:left w:val="none" w:sz="0" w:space="0" w:color="auto"/>
                                <w:bottom w:val="none" w:sz="0" w:space="0" w:color="auto"/>
                                <w:right w:val="none" w:sz="0" w:space="0" w:color="auto"/>
                              </w:divBdr>
                              <w:divsChild>
                                <w:div w:id="2019694546">
                                  <w:marLeft w:val="0"/>
                                  <w:marRight w:val="0"/>
                                  <w:marTop w:val="0"/>
                                  <w:marBottom w:val="0"/>
                                  <w:divBdr>
                                    <w:top w:val="none" w:sz="0" w:space="0" w:color="auto"/>
                                    <w:left w:val="none" w:sz="0" w:space="0" w:color="auto"/>
                                    <w:bottom w:val="none" w:sz="0" w:space="0" w:color="auto"/>
                                    <w:right w:val="none" w:sz="0" w:space="0" w:color="auto"/>
                                  </w:divBdr>
                                  <w:divsChild>
                                    <w:div w:id="926157454">
                                      <w:marLeft w:val="0"/>
                                      <w:marRight w:val="0"/>
                                      <w:marTop w:val="0"/>
                                      <w:marBottom w:val="0"/>
                                      <w:divBdr>
                                        <w:top w:val="none" w:sz="0" w:space="0" w:color="auto"/>
                                        <w:left w:val="none" w:sz="0" w:space="0" w:color="auto"/>
                                        <w:bottom w:val="none" w:sz="0" w:space="0" w:color="auto"/>
                                        <w:right w:val="none" w:sz="0" w:space="0" w:color="auto"/>
                                      </w:divBdr>
                                      <w:divsChild>
                                        <w:div w:id="1193804912">
                                          <w:marLeft w:val="0"/>
                                          <w:marRight w:val="0"/>
                                          <w:marTop w:val="0"/>
                                          <w:marBottom w:val="0"/>
                                          <w:divBdr>
                                            <w:top w:val="none" w:sz="0" w:space="0" w:color="auto"/>
                                            <w:left w:val="none" w:sz="0" w:space="0" w:color="auto"/>
                                            <w:bottom w:val="none" w:sz="0" w:space="0" w:color="auto"/>
                                            <w:right w:val="none" w:sz="0" w:space="0" w:color="auto"/>
                                          </w:divBdr>
                                          <w:divsChild>
                                            <w:div w:id="1205632988">
                                              <w:marLeft w:val="0"/>
                                              <w:marRight w:val="0"/>
                                              <w:marTop w:val="0"/>
                                              <w:marBottom w:val="0"/>
                                              <w:divBdr>
                                                <w:top w:val="none" w:sz="0" w:space="0" w:color="auto"/>
                                                <w:left w:val="none" w:sz="0" w:space="0" w:color="auto"/>
                                                <w:bottom w:val="none" w:sz="0" w:space="0" w:color="auto"/>
                                                <w:right w:val="none" w:sz="0" w:space="0" w:color="auto"/>
                                              </w:divBdr>
                                              <w:divsChild>
                                                <w:div w:id="595555878">
                                                  <w:marLeft w:val="0"/>
                                                  <w:marRight w:val="0"/>
                                                  <w:marTop w:val="0"/>
                                                  <w:marBottom w:val="0"/>
                                                  <w:divBdr>
                                                    <w:top w:val="none" w:sz="0" w:space="0" w:color="auto"/>
                                                    <w:left w:val="none" w:sz="0" w:space="0" w:color="auto"/>
                                                    <w:bottom w:val="none" w:sz="0" w:space="0" w:color="auto"/>
                                                    <w:right w:val="none" w:sz="0" w:space="0" w:color="auto"/>
                                                  </w:divBdr>
                                                  <w:divsChild>
                                                    <w:div w:id="1830516198">
                                                      <w:marLeft w:val="0"/>
                                                      <w:marRight w:val="0"/>
                                                      <w:marTop w:val="0"/>
                                                      <w:marBottom w:val="0"/>
                                                      <w:divBdr>
                                                        <w:top w:val="none" w:sz="0" w:space="0" w:color="auto"/>
                                                        <w:left w:val="none" w:sz="0" w:space="0" w:color="auto"/>
                                                        <w:bottom w:val="none" w:sz="0" w:space="0" w:color="auto"/>
                                                        <w:right w:val="none" w:sz="0" w:space="0" w:color="auto"/>
                                                      </w:divBdr>
                                                      <w:divsChild>
                                                        <w:div w:id="575938191">
                                                          <w:marLeft w:val="0"/>
                                                          <w:marRight w:val="0"/>
                                                          <w:marTop w:val="0"/>
                                                          <w:marBottom w:val="0"/>
                                                          <w:divBdr>
                                                            <w:top w:val="none" w:sz="0" w:space="0" w:color="auto"/>
                                                            <w:left w:val="none" w:sz="0" w:space="0" w:color="auto"/>
                                                            <w:bottom w:val="none" w:sz="0" w:space="0" w:color="auto"/>
                                                            <w:right w:val="none" w:sz="0" w:space="0" w:color="auto"/>
                                                          </w:divBdr>
                                                          <w:divsChild>
                                                            <w:div w:id="1607692260">
                                                              <w:marLeft w:val="0"/>
                                                              <w:marRight w:val="0"/>
                                                              <w:marTop w:val="0"/>
                                                              <w:marBottom w:val="0"/>
                                                              <w:divBdr>
                                                                <w:top w:val="none" w:sz="0" w:space="0" w:color="auto"/>
                                                                <w:left w:val="none" w:sz="0" w:space="0" w:color="auto"/>
                                                                <w:bottom w:val="none" w:sz="0" w:space="0" w:color="auto"/>
                                                                <w:right w:val="none" w:sz="0" w:space="0" w:color="auto"/>
                                                              </w:divBdr>
                                                              <w:divsChild>
                                                                <w:div w:id="1592855749">
                                                                  <w:marLeft w:val="0"/>
                                                                  <w:marRight w:val="0"/>
                                                                  <w:marTop w:val="0"/>
                                                                  <w:marBottom w:val="0"/>
                                                                  <w:divBdr>
                                                                    <w:top w:val="none" w:sz="0" w:space="0" w:color="auto"/>
                                                                    <w:left w:val="none" w:sz="0" w:space="0" w:color="auto"/>
                                                                    <w:bottom w:val="none" w:sz="0" w:space="0" w:color="auto"/>
                                                                    <w:right w:val="none" w:sz="0" w:space="0" w:color="auto"/>
                                                                  </w:divBdr>
                                                                  <w:divsChild>
                                                                    <w:div w:id="2075853339">
                                                                      <w:marLeft w:val="0"/>
                                                                      <w:marRight w:val="0"/>
                                                                      <w:marTop w:val="0"/>
                                                                      <w:marBottom w:val="0"/>
                                                                      <w:divBdr>
                                                                        <w:top w:val="none" w:sz="0" w:space="0" w:color="auto"/>
                                                                        <w:left w:val="none" w:sz="0" w:space="0" w:color="auto"/>
                                                                        <w:bottom w:val="none" w:sz="0" w:space="0" w:color="auto"/>
                                                                        <w:right w:val="none" w:sz="0" w:space="0" w:color="auto"/>
                                                                      </w:divBdr>
                                                                      <w:divsChild>
                                                                        <w:div w:id="85669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8830151">
      <w:bodyDiv w:val="1"/>
      <w:marLeft w:val="0"/>
      <w:marRight w:val="0"/>
      <w:marTop w:val="0"/>
      <w:marBottom w:val="0"/>
      <w:divBdr>
        <w:top w:val="none" w:sz="0" w:space="0" w:color="auto"/>
        <w:left w:val="none" w:sz="0" w:space="0" w:color="auto"/>
        <w:bottom w:val="none" w:sz="0" w:space="0" w:color="auto"/>
        <w:right w:val="none" w:sz="0" w:space="0" w:color="auto"/>
      </w:divBdr>
    </w:div>
    <w:div w:id="579369720">
      <w:bodyDiv w:val="1"/>
      <w:marLeft w:val="0"/>
      <w:marRight w:val="0"/>
      <w:marTop w:val="0"/>
      <w:marBottom w:val="0"/>
      <w:divBdr>
        <w:top w:val="none" w:sz="0" w:space="0" w:color="auto"/>
        <w:left w:val="none" w:sz="0" w:space="0" w:color="auto"/>
        <w:bottom w:val="none" w:sz="0" w:space="0" w:color="auto"/>
        <w:right w:val="none" w:sz="0" w:space="0" w:color="auto"/>
      </w:divBdr>
    </w:div>
    <w:div w:id="579412137">
      <w:bodyDiv w:val="1"/>
      <w:marLeft w:val="0"/>
      <w:marRight w:val="0"/>
      <w:marTop w:val="0"/>
      <w:marBottom w:val="0"/>
      <w:divBdr>
        <w:top w:val="none" w:sz="0" w:space="0" w:color="auto"/>
        <w:left w:val="none" w:sz="0" w:space="0" w:color="auto"/>
        <w:bottom w:val="none" w:sz="0" w:space="0" w:color="auto"/>
        <w:right w:val="none" w:sz="0" w:space="0" w:color="auto"/>
      </w:divBdr>
    </w:div>
    <w:div w:id="579483505">
      <w:bodyDiv w:val="1"/>
      <w:marLeft w:val="0"/>
      <w:marRight w:val="0"/>
      <w:marTop w:val="0"/>
      <w:marBottom w:val="0"/>
      <w:divBdr>
        <w:top w:val="none" w:sz="0" w:space="0" w:color="auto"/>
        <w:left w:val="none" w:sz="0" w:space="0" w:color="auto"/>
        <w:bottom w:val="none" w:sz="0" w:space="0" w:color="auto"/>
        <w:right w:val="none" w:sz="0" w:space="0" w:color="auto"/>
      </w:divBdr>
    </w:div>
    <w:div w:id="579604685">
      <w:bodyDiv w:val="1"/>
      <w:marLeft w:val="0"/>
      <w:marRight w:val="0"/>
      <w:marTop w:val="0"/>
      <w:marBottom w:val="0"/>
      <w:divBdr>
        <w:top w:val="none" w:sz="0" w:space="0" w:color="auto"/>
        <w:left w:val="none" w:sz="0" w:space="0" w:color="auto"/>
        <w:bottom w:val="none" w:sz="0" w:space="0" w:color="auto"/>
        <w:right w:val="none" w:sz="0" w:space="0" w:color="auto"/>
      </w:divBdr>
    </w:div>
    <w:div w:id="581137210">
      <w:bodyDiv w:val="1"/>
      <w:marLeft w:val="0"/>
      <w:marRight w:val="0"/>
      <w:marTop w:val="0"/>
      <w:marBottom w:val="0"/>
      <w:divBdr>
        <w:top w:val="none" w:sz="0" w:space="0" w:color="auto"/>
        <w:left w:val="none" w:sz="0" w:space="0" w:color="auto"/>
        <w:bottom w:val="none" w:sz="0" w:space="0" w:color="auto"/>
        <w:right w:val="none" w:sz="0" w:space="0" w:color="auto"/>
      </w:divBdr>
    </w:div>
    <w:div w:id="581530935">
      <w:bodyDiv w:val="1"/>
      <w:marLeft w:val="0"/>
      <w:marRight w:val="0"/>
      <w:marTop w:val="0"/>
      <w:marBottom w:val="0"/>
      <w:divBdr>
        <w:top w:val="none" w:sz="0" w:space="0" w:color="auto"/>
        <w:left w:val="none" w:sz="0" w:space="0" w:color="auto"/>
        <w:bottom w:val="none" w:sz="0" w:space="0" w:color="auto"/>
        <w:right w:val="none" w:sz="0" w:space="0" w:color="auto"/>
      </w:divBdr>
      <w:divsChild>
        <w:div w:id="1561555777">
          <w:marLeft w:val="0"/>
          <w:marRight w:val="0"/>
          <w:marTop w:val="0"/>
          <w:marBottom w:val="0"/>
          <w:divBdr>
            <w:top w:val="none" w:sz="0" w:space="0" w:color="auto"/>
            <w:left w:val="none" w:sz="0" w:space="0" w:color="auto"/>
            <w:bottom w:val="none" w:sz="0" w:space="0" w:color="auto"/>
            <w:right w:val="none" w:sz="0" w:space="0" w:color="auto"/>
          </w:divBdr>
          <w:divsChild>
            <w:div w:id="181091858">
              <w:marLeft w:val="0"/>
              <w:marRight w:val="0"/>
              <w:marTop w:val="0"/>
              <w:marBottom w:val="0"/>
              <w:divBdr>
                <w:top w:val="none" w:sz="0" w:space="0" w:color="auto"/>
                <w:left w:val="none" w:sz="0" w:space="0" w:color="auto"/>
                <w:bottom w:val="none" w:sz="0" w:space="0" w:color="auto"/>
                <w:right w:val="none" w:sz="0" w:space="0" w:color="auto"/>
              </w:divBdr>
              <w:divsChild>
                <w:div w:id="1391031581">
                  <w:marLeft w:val="0"/>
                  <w:marRight w:val="0"/>
                  <w:marTop w:val="0"/>
                  <w:marBottom w:val="0"/>
                  <w:divBdr>
                    <w:top w:val="none" w:sz="0" w:space="0" w:color="auto"/>
                    <w:left w:val="none" w:sz="0" w:space="0" w:color="auto"/>
                    <w:bottom w:val="none" w:sz="0" w:space="0" w:color="auto"/>
                    <w:right w:val="none" w:sz="0" w:space="0" w:color="auto"/>
                  </w:divBdr>
                  <w:divsChild>
                    <w:div w:id="395592794">
                      <w:marLeft w:val="0"/>
                      <w:marRight w:val="0"/>
                      <w:marTop w:val="0"/>
                      <w:marBottom w:val="0"/>
                      <w:divBdr>
                        <w:top w:val="none" w:sz="0" w:space="0" w:color="auto"/>
                        <w:left w:val="none" w:sz="0" w:space="0" w:color="auto"/>
                        <w:bottom w:val="none" w:sz="0" w:space="0" w:color="auto"/>
                        <w:right w:val="none" w:sz="0" w:space="0" w:color="auto"/>
                      </w:divBdr>
                      <w:divsChild>
                        <w:div w:id="1122308180">
                          <w:marLeft w:val="0"/>
                          <w:marRight w:val="0"/>
                          <w:marTop w:val="0"/>
                          <w:marBottom w:val="0"/>
                          <w:divBdr>
                            <w:top w:val="none" w:sz="0" w:space="0" w:color="auto"/>
                            <w:left w:val="none" w:sz="0" w:space="0" w:color="auto"/>
                            <w:bottom w:val="none" w:sz="0" w:space="0" w:color="auto"/>
                            <w:right w:val="none" w:sz="0" w:space="0" w:color="auto"/>
                          </w:divBdr>
                          <w:divsChild>
                            <w:div w:id="663357459">
                              <w:marLeft w:val="0"/>
                              <w:marRight w:val="0"/>
                              <w:marTop w:val="0"/>
                              <w:marBottom w:val="0"/>
                              <w:divBdr>
                                <w:top w:val="none" w:sz="0" w:space="0" w:color="auto"/>
                                <w:left w:val="none" w:sz="0" w:space="0" w:color="auto"/>
                                <w:bottom w:val="none" w:sz="0" w:space="0" w:color="auto"/>
                                <w:right w:val="none" w:sz="0" w:space="0" w:color="auto"/>
                              </w:divBdr>
                              <w:divsChild>
                                <w:div w:id="920526898">
                                  <w:marLeft w:val="0"/>
                                  <w:marRight w:val="0"/>
                                  <w:marTop w:val="0"/>
                                  <w:marBottom w:val="0"/>
                                  <w:divBdr>
                                    <w:top w:val="none" w:sz="0" w:space="0" w:color="auto"/>
                                    <w:left w:val="none" w:sz="0" w:space="0" w:color="auto"/>
                                    <w:bottom w:val="none" w:sz="0" w:space="0" w:color="auto"/>
                                    <w:right w:val="none" w:sz="0" w:space="0" w:color="auto"/>
                                  </w:divBdr>
                                  <w:divsChild>
                                    <w:div w:id="1954824321">
                                      <w:marLeft w:val="0"/>
                                      <w:marRight w:val="0"/>
                                      <w:marTop w:val="0"/>
                                      <w:marBottom w:val="0"/>
                                      <w:divBdr>
                                        <w:top w:val="none" w:sz="0" w:space="0" w:color="auto"/>
                                        <w:left w:val="none" w:sz="0" w:space="0" w:color="auto"/>
                                        <w:bottom w:val="none" w:sz="0" w:space="0" w:color="auto"/>
                                        <w:right w:val="none" w:sz="0" w:space="0" w:color="auto"/>
                                      </w:divBdr>
                                      <w:divsChild>
                                        <w:div w:id="1324626847">
                                          <w:marLeft w:val="0"/>
                                          <w:marRight w:val="0"/>
                                          <w:marTop w:val="0"/>
                                          <w:marBottom w:val="0"/>
                                          <w:divBdr>
                                            <w:top w:val="none" w:sz="0" w:space="0" w:color="auto"/>
                                            <w:left w:val="none" w:sz="0" w:space="0" w:color="auto"/>
                                            <w:bottom w:val="none" w:sz="0" w:space="0" w:color="auto"/>
                                            <w:right w:val="none" w:sz="0" w:space="0" w:color="auto"/>
                                          </w:divBdr>
                                          <w:divsChild>
                                            <w:div w:id="189296113">
                                              <w:marLeft w:val="0"/>
                                              <w:marRight w:val="0"/>
                                              <w:marTop w:val="0"/>
                                              <w:marBottom w:val="300"/>
                                              <w:divBdr>
                                                <w:top w:val="none" w:sz="0" w:space="0" w:color="auto"/>
                                                <w:left w:val="none" w:sz="0" w:space="0" w:color="auto"/>
                                                <w:bottom w:val="none" w:sz="0" w:space="0" w:color="auto"/>
                                                <w:right w:val="none" w:sz="0" w:space="0" w:color="auto"/>
                                              </w:divBdr>
                                              <w:divsChild>
                                                <w:div w:id="1481843621">
                                                  <w:marLeft w:val="0"/>
                                                  <w:marRight w:val="0"/>
                                                  <w:marTop w:val="0"/>
                                                  <w:marBottom w:val="0"/>
                                                  <w:divBdr>
                                                    <w:top w:val="none" w:sz="0" w:space="0" w:color="auto"/>
                                                    <w:left w:val="none" w:sz="0" w:space="0" w:color="auto"/>
                                                    <w:bottom w:val="none" w:sz="0" w:space="0" w:color="auto"/>
                                                    <w:right w:val="none" w:sz="0" w:space="0" w:color="auto"/>
                                                  </w:divBdr>
                                                  <w:divsChild>
                                                    <w:div w:id="667095607">
                                                      <w:marLeft w:val="0"/>
                                                      <w:marRight w:val="0"/>
                                                      <w:marTop w:val="0"/>
                                                      <w:marBottom w:val="0"/>
                                                      <w:divBdr>
                                                        <w:top w:val="none" w:sz="0" w:space="0" w:color="auto"/>
                                                        <w:left w:val="none" w:sz="0" w:space="0" w:color="auto"/>
                                                        <w:bottom w:val="none" w:sz="0" w:space="0" w:color="auto"/>
                                                        <w:right w:val="none" w:sz="0" w:space="0" w:color="auto"/>
                                                      </w:divBdr>
                                                      <w:divsChild>
                                                        <w:div w:id="1857452835">
                                                          <w:marLeft w:val="0"/>
                                                          <w:marRight w:val="0"/>
                                                          <w:marTop w:val="0"/>
                                                          <w:marBottom w:val="0"/>
                                                          <w:divBdr>
                                                            <w:top w:val="none" w:sz="0" w:space="0" w:color="auto"/>
                                                            <w:left w:val="none" w:sz="0" w:space="0" w:color="auto"/>
                                                            <w:bottom w:val="none" w:sz="0" w:space="0" w:color="auto"/>
                                                            <w:right w:val="none" w:sz="0" w:space="0" w:color="auto"/>
                                                          </w:divBdr>
                                                          <w:divsChild>
                                                            <w:div w:id="7224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1645360">
      <w:bodyDiv w:val="1"/>
      <w:marLeft w:val="0"/>
      <w:marRight w:val="0"/>
      <w:marTop w:val="0"/>
      <w:marBottom w:val="0"/>
      <w:divBdr>
        <w:top w:val="none" w:sz="0" w:space="0" w:color="auto"/>
        <w:left w:val="none" w:sz="0" w:space="0" w:color="auto"/>
        <w:bottom w:val="none" w:sz="0" w:space="0" w:color="auto"/>
        <w:right w:val="none" w:sz="0" w:space="0" w:color="auto"/>
      </w:divBdr>
    </w:div>
    <w:div w:id="581836425">
      <w:bodyDiv w:val="1"/>
      <w:marLeft w:val="0"/>
      <w:marRight w:val="0"/>
      <w:marTop w:val="0"/>
      <w:marBottom w:val="0"/>
      <w:divBdr>
        <w:top w:val="none" w:sz="0" w:space="0" w:color="auto"/>
        <w:left w:val="none" w:sz="0" w:space="0" w:color="auto"/>
        <w:bottom w:val="none" w:sz="0" w:space="0" w:color="auto"/>
        <w:right w:val="none" w:sz="0" w:space="0" w:color="auto"/>
      </w:divBdr>
    </w:div>
    <w:div w:id="582178389">
      <w:bodyDiv w:val="1"/>
      <w:marLeft w:val="0"/>
      <w:marRight w:val="0"/>
      <w:marTop w:val="0"/>
      <w:marBottom w:val="0"/>
      <w:divBdr>
        <w:top w:val="none" w:sz="0" w:space="0" w:color="auto"/>
        <w:left w:val="none" w:sz="0" w:space="0" w:color="auto"/>
        <w:bottom w:val="none" w:sz="0" w:space="0" w:color="auto"/>
        <w:right w:val="none" w:sz="0" w:space="0" w:color="auto"/>
      </w:divBdr>
    </w:div>
    <w:div w:id="582377473">
      <w:bodyDiv w:val="1"/>
      <w:marLeft w:val="0"/>
      <w:marRight w:val="0"/>
      <w:marTop w:val="0"/>
      <w:marBottom w:val="0"/>
      <w:divBdr>
        <w:top w:val="none" w:sz="0" w:space="0" w:color="auto"/>
        <w:left w:val="none" w:sz="0" w:space="0" w:color="auto"/>
        <w:bottom w:val="none" w:sz="0" w:space="0" w:color="auto"/>
        <w:right w:val="none" w:sz="0" w:space="0" w:color="auto"/>
      </w:divBdr>
    </w:div>
    <w:div w:id="583415335">
      <w:bodyDiv w:val="1"/>
      <w:marLeft w:val="0"/>
      <w:marRight w:val="0"/>
      <w:marTop w:val="0"/>
      <w:marBottom w:val="0"/>
      <w:divBdr>
        <w:top w:val="none" w:sz="0" w:space="0" w:color="auto"/>
        <w:left w:val="none" w:sz="0" w:space="0" w:color="auto"/>
        <w:bottom w:val="none" w:sz="0" w:space="0" w:color="auto"/>
        <w:right w:val="none" w:sz="0" w:space="0" w:color="auto"/>
      </w:divBdr>
    </w:div>
    <w:div w:id="584269782">
      <w:bodyDiv w:val="1"/>
      <w:marLeft w:val="0"/>
      <w:marRight w:val="0"/>
      <w:marTop w:val="0"/>
      <w:marBottom w:val="0"/>
      <w:divBdr>
        <w:top w:val="none" w:sz="0" w:space="0" w:color="auto"/>
        <w:left w:val="none" w:sz="0" w:space="0" w:color="auto"/>
        <w:bottom w:val="none" w:sz="0" w:space="0" w:color="auto"/>
        <w:right w:val="none" w:sz="0" w:space="0" w:color="auto"/>
      </w:divBdr>
    </w:div>
    <w:div w:id="584844095">
      <w:bodyDiv w:val="1"/>
      <w:marLeft w:val="0"/>
      <w:marRight w:val="0"/>
      <w:marTop w:val="0"/>
      <w:marBottom w:val="0"/>
      <w:divBdr>
        <w:top w:val="none" w:sz="0" w:space="0" w:color="auto"/>
        <w:left w:val="none" w:sz="0" w:space="0" w:color="auto"/>
        <w:bottom w:val="none" w:sz="0" w:space="0" w:color="auto"/>
        <w:right w:val="none" w:sz="0" w:space="0" w:color="auto"/>
      </w:divBdr>
    </w:div>
    <w:div w:id="585263766">
      <w:bodyDiv w:val="1"/>
      <w:marLeft w:val="0"/>
      <w:marRight w:val="0"/>
      <w:marTop w:val="0"/>
      <w:marBottom w:val="0"/>
      <w:divBdr>
        <w:top w:val="none" w:sz="0" w:space="0" w:color="auto"/>
        <w:left w:val="none" w:sz="0" w:space="0" w:color="auto"/>
        <w:bottom w:val="none" w:sz="0" w:space="0" w:color="auto"/>
        <w:right w:val="none" w:sz="0" w:space="0" w:color="auto"/>
      </w:divBdr>
    </w:div>
    <w:div w:id="585653954">
      <w:bodyDiv w:val="1"/>
      <w:marLeft w:val="0"/>
      <w:marRight w:val="0"/>
      <w:marTop w:val="0"/>
      <w:marBottom w:val="0"/>
      <w:divBdr>
        <w:top w:val="none" w:sz="0" w:space="0" w:color="auto"/>
        <w:left w:val="none" w:sz="0" w:space="0" w:color="auto"/>
        <w:bottom w:val="none" w:sz="0" w:space="0" w:color="auto"/>
        <w:right w:val="none" w:sz="0" w:space="0" w:color="auto"/>
      </w:divBdr>
      <w:divsChild>
        <w:div w:id="535585673">
          <w:marLeft w:val="0"/>
          <w:marRight w:val="0"/>
          <w:marTop w:val="0"/>
          <w:marBottom w:val="0"/>
          <w:divBdr>
            <w:top w:val="none" w:sz="0" w:space="0" w:color="auto"/>
            <w:left w:val="none" w:sz="0" w:space="0" w:color="auto"/>
            <w:bottom w:val="none" w:sz="0" w:space="0" w:color="auto"/>
            <w:right w:val="none" w:sz="0" w:space="0" w:color="auto"/>
          </w:divBdr>
          <w:divsChild>
            <w:div w:id="950867166">
              <w:marLeft w:val="0"/>
              <w:marRight w:val="0"/>
              <w:marTop w:val="0"/>
              <w:marBottom w:val="0"/>
              <w:divBdr>
                <w:top w:val="none" w:sz="0" w:space="0" w:color="auto"/>
                <w:left w:val="none" w:sz="0" w:space="0" w:color="auto"/>
                <w:bottom w:val="none" w:sz="0" w:space="0" w:color="auto"/>
                <w:right w:val="none" w:sz="0" w:space="0" w:color="auto"/>
              </w:divBdr>
              <w:divsChild>
                <w:div w:id="441728176">
                  <w:marLeft w:val="0"/>
                  <w:marRight w:val="0"/>
                  <w:marTop w:val="0"/>
                  <w:marBottom w:val="0"/>
                  <w:divBdr>
                    <w:top w:val="none" w:sz="0" w:space="0" w:color="auto"/>
                    <w:left w:val="none" w:sz="0" w:space="0" w:color="auto"/>
                    <w:bottom w:val="none" w:sz="0" w:space="0" w:color="auto"/>
                    <w:right w:val="none" w:sz="0" w:space="0" w:color="auto"/>
                  </w:divBdr>
                  <w:divsChild>
                    <w:div w:id="1664309064">
                      <w:marLeft w:val="0"/>
                      <w:marRight w:val="0"/>
                      <w:marTop w:val="0"/>
                      <w:marBottom w:val="0"/>
                      <w:divBdr>
                        <w:top w:val="none" w:sz="0" w:space="0" w:color="auto"/>
                        <w:left w:val="none" w:sz="0" w:space="0" w:color="auto"/>
                        <w:bottom w:val="none" w:sz="0" w:space="0" w:color="auto"/>
                        <w:right w:val="none" w:sz="0" w:space="0" w:color="auto"/>
                      </w:divBdr>
                      <w:divsChild>
                        <w:div w:id="935015270">
                          <w:marLeft w:val="0"/>
                          <w:marRight w:val="0"/>
                          <w:marTop w:val="0"/>
                          <w:marBottom w:val="0"/>
                          <w:divBdr>
                            <w:top w:val="none" w:sz="0" w:space="0" w:color="auto"/>
                            <w:left w:val="none" w:sz="0" w:space="0" w:color="auto"/>
                            <w:bottom w:val="none" w:sz="0" w:space="0" w:color="auto"/>
                            <w:right w:val="none" w:sz="0" w:space="0" w:color="auto"/>
                          </w:divBdr>
                          <w:divsChild>
                            <w:div w:id="868299858">
                              <w:marLeft w:val="0"/>
                              <w:marRight w:val="0"/>
                              <w:marTop w:val="0"/>
                              <w:marBottom w:val="0"/>
                              <w:divBdr>
                                <w:top w:val="none" w:sz="0" w:space="0" w:color="auto"/>
                                <w:left w:val="none" w:sz="0" w:space="0" w:color="auto"/>
                                <w:bottom w:val="none" w:sz="0" w:space="0" w:color="auto"/>
                                <w:right w:val="none" w:sz="0" w:space="0" w:color="auto"/>
                              </w:divBdr>
                              <w:divsChild>
                                <w:div w:id="883565125">
                                  <w:marLeft w:val="0"/>
                                  <w:marRight w:val="0"/>
                                  <w:marTop w:val="0"/>
                                  <w:marBottom w:val="0"/>
                                  <w:divBdr>
                                    <w:top w:val="none" w:sz="0" w:space="0" w:color="auto"/>
                                    <w:left w:val="none" w:sz="0" w:space="0" w:color="auto"/>
                                    <w:bottom w:val="none" w:sz="0" w:space="0" w:color="auto"/>
                                    <w:right w:val="none" w:sz="0" w:space="0" w:color="auto"/>
                                  </w:divBdr>
                                  <w:divsChild>
                                    <w:div w:id="657881144">
                                      <w:marLeft w:val="0"/>
                                      <w:marRight w:val="0"/>
                                      <w:marTop w:val="0"/>
                                      <w:marBottom w:val="0"/>
                                      <w:divBdr>
                                        <w:top w:val="none" w:sz="0" w:space="0" w:color="auto"/>
                                        <w:left w:val="none" w:sz="0" w:space="0" w:color="auto"/>
                                        <w:bottom w:val="none" w:sz="0" w:space="0" w:color="auto"/>
                                        <w:right w:val="none" w:sz="0" w:space="0" w:color="auto"/>
                                      </w:divBdr>
                                      <w:divsChild>
                                        <w:div w:id="955720998">
                                          <w:marLeft w:val="-150"/>
                                          <w:marRight w:val="-150"/>
                                          <w:marTop w:val="0"/>
                                          <w:marBottom w:val="0"/>
                                          <w:divBdr>
                                            <w:top w:val="none" w:sz="0" w:space="0" w:color="auto"/>
                                            <w:left w:val="none" w:sz="0" w:space="0" w:color="auto"/>
                                            <w:bottom w:val="none" w:sz="0" w:space="0" w:color="auto"/>
                                            <w:right w:val="none" w:sz="0" w:space="0" w:color="auto"/>
                                          </w:divBdr>
                                          <w:divsChild>
                                            <w:div w:id="690377422">
                                              <w:marLeft w:val="0"/>
                                              <w:marRight w:val="0"/>
                                              <w:marTop w:val="0"/>
                                              <w:marBottom w:val="0"/>
                                              <w:divBdr>
                                                <w:top w:val="none" w:sz="0" w:space="0" w:color="auto"/>
                                                <w:left w:val="none" w:sz="0" w:space="0" w:color="auto"/>
                                                <w:bottom w:val="none" w:sz="0" w:space="0" w:color="auto"/>
                                                <w:right w:val="none" w:sz="0" w:space="0" w:color="auto"/>
                                              </w:divBdr>
                                              <w:divsChild>
                                                <w:div w:id="1224028361">
                                                  <w:marLeft w:val="0"/>
                                                  <w:marRight w:val="0"/>
                                                  <w:marTop w:val="0"/>
                                                  <w:marBottom w:val="0"/>
                                                  <w:divBdr>
                                                    <w:top w:val="none" w:sz="0" w:space="0" w:color="auto"/>
                                                    <w:left w:val="none" w:sz="0" w:space="0" w:color="auto"/>
                                                    <w:bottom w:val="none" w:sz="0" w:space="0" w:color="auto"/>
                                                    <w:right w:val="none" w:sz="0" w:space="0" w:color="auto"/>
                                                  </w:divBdr>
                                                  <w:divsChild>
                                                    <w:div w:id="924262844">
                                                      <w:marLeft w:val="0"/>
                                                      <w:marRight w:val="0"/>
                                                      <w:marTop w:val="0"/>
                                                      <w:marBottom w:val="0"/>
                                                      <w:divBdr>
                                                        <w:top w:val="none" w:sz="0" w:space="0" w:color="auto"/>
                                                        <w:left w:val="none" w:sz="0" w:space="0" w:color="auto"/>
                                                        <w:bottom w:val="none" w:sz="0" w:space="0" w:color="auto"/>
                                                        <w:right w:val="none" w:sz="0" w:space="0" w:color="auto"/>
                                                      </w:divBdr>
                                                      <w:divsChild>
                                                        <w:div w:id="1968968390">
                                                          <w:marLeft w:val="0"/>
                                                          <w:marRight w:val="0"/>
                                                          <w:marTop w:val="0"/>
                                                          <w:marBottom w:val="0"/>
                                                          <w:divBdr>
                                                            <w:top w:val="none" w:sz="0" w:space="0" w:color="auto"/>
                                                            <w:left w:val="none" w:sz="0" w:space="0" w:color="auto"/>
                                                            <w:bottom w:val="none" w:sz="0" w:space="0" w:color="auto"/>
                                                            <w:right w:val="none" w:sz="0" w:space="0" w:color="auto"/>
                                                          </w:divBdr>
                                                          <w:divsChild>
                                                            <w:div w:id="1245068852">
                                                              <w:marLeft w:val="0"/>
                                                              <w:marRight w:val="0"/>
                                                              <w:marTop w:val="0"/>
                                                              <w:marBottom w:val="0"/>
                                                              <w:divBdr>
                                                                <w:top w:val="none" w:sz="0" w:space="0" w:color="auto"/>
                                                                <w:left w:val="none" w:sz="0" w:space="0" w:color="auto"/>
                                                                <w:bottom w:val="none" w:sz="0" w:space="0" w:color="auto"/>
                                                                <w:right w:val="none" w:sz="0" w:space="0" w:color="auto"/>
                                                              </w:divBdr>
                                                              <w:divsChild>
                                                                <w:div w:id="215943818">
                                                                  <w:marLeft w:val="0"/>
                                                                  <w:marRight w:val="0"/>
                                                                  <w:marTop w:val="0"/>
                                                                  <w:marBottom w:val="0"/>
                                                                  <w:divBdr>
                                                                    <w:top w:val="none" w:sz="0" w:space="0" w:color="auto"/>
                                                                    <w:left w:val="none" w:sz="0" w:space="0" w:color="auto"/>
                                                                    <w:bottom w:val="none" w:sz="0" w:space="0" w:color="auto"/>
                                                                    <w:right w:val="none" w:sz="0" w:space="0" w:color="auto"/>
                                                                  </w:divBdr>
                                                                  <w:divsChild>
                                                                    <w:div w:id="832988764">
                                                                      <w:marLeft w:val="0"/>
                                                                      <w:marRight w:val="0"/>
                                                                      <w:marTop w:val="0"/>
                                                                      <w:marBottom w:val="0"/>
                                                                      <w:divBdr>
                                                                        <w:top w:val="none" w:sz="0" w:space="0" w:color="auto"/>
                                                                        <w:left w:val="none" w:sz="0" w:space="0" w:color="auto"/>
                                                                        <w:bottom w:val="none" w:sz="0" w:space="0" w:color="auto"/>
                                                                        <w:right w:val="none" w:sz="0" w:space="0" w:color="auto"/>
                                                                      </w:divBdr>
                                                                      <w:divsChild>
                                                                        <w:div w:id="267157140">
                                                                          <w:marLeft w:val="-225"/>
                                                                          <w:marRight w:val="-225"/>
                                                                          <w:marTop w:val="0"/>
                                                                          <w:marBottom w:val="0"/>
                                                                          <w:divBdr>
                                                                            <w:top w:val="none" w:sz="0" w:space="0" w:color="auto"/>
                                                                            <w:left w:val="none" w:sz="0" w:space="0" w:color="auto"/>
                                                                            <w:bottom w:val="none" w:sz="0" w:space="0" w:color="auto"/>
                                                                            <w:right w:val="none" w:sz="0" w:space="0" w:color="auto"/>
                                                                          </w:divBdr>
                                                                          <w:divsChild>
                                                                            <w:div w:id="33538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5722904">
      <w:bodyDiv w:val="1"/>
      <w:marLeft w:val="0"/>
      <w:marRight w:val="0"/>
      <w:marTop w:val="0"/>
      <w:marBottom w:val="0"/>
      <w:divBdr>
        <w:top w:val="none" w:sz="0" w:space="0" w:color="auto"/>
        <w:left w:val="none" w:sz="0" w:space="0" w:color="auto"/>
        <w:bottom w:val="none" w:sz="0" w:space="0" w:color="auto"/>
        <w:right w:val="none" w:sz="0" w:space="0" w:color="auto"/>
      </w:divBdr>
    </w:div>
    <w:div w:id="586034461">
      <w:bodyDiv w:val="1"/>
      <w:marLeft w:val="0"/>
      <w:marRight w:val="0"/>
      <w:marTop w:val="0"/>
      <w:marBottom w:val="0"/>
      <w:divBdr>
        <w:top w:val="none" w:sz="0" w:space="0" w:color="auto"/>
        <w:left w:val="none" w:sz="0" w:space="0" w:color="auto"/>
        <w:bottom w:val="none" w:sz="0" w:space="0" w:color="auto"/>
        <w:right w:val="none" w:sz="0" w:space="0" w:color="auto"/>
      </w:divBdr>
    </w:div>
    <w:div w:id="586307247">
      <w:bodyDiv w:val="1"/>
      <w:marLeft w:val="0"/>
      <w:marRight w:val="0"/>
      <w:marTop w:val="0"/>
      <w:marBottom w:val="0"/>
      <w:divBdr>
        <w:top w:val="none" w:sz="0" w:space="0" w:color="auto"/>
        <w:left w:val="none" w:sz="0" w:space="0" w:color="auto"/>
        <w:bottom w:val="none" w:sz="0" w:space="0" w:color="auto"/>
        <w:right w:val="none" w:sz="0" w:space="0" w:color="auto"/>
      </w:divBdr>
    </w:div>
    <w:div w:id="586501410">
      <w:bodyDiv w:val="1"/>
      <w:marLeft w:val="0"/>
      <w:marRight w:val="0"/>
      <w:marTop w:val="0"/>
      <w:marBottom w:val="0"/>
      <w:divBdr>
        <w:top w:val="none" w:sz="0" w:space="0" w:color="auto"/>
        <w:left w:val="none" w:sz="0" w:space="0" w:color="auto"/>
        <w:bottom w:val="none" w:sz="0" w:space="0" w:color="auto"/>
        <w:right w:val="none" w:sz="0" w:space="0" w:color="auto"/>
      </w:divBdr>
    </w:div>
    <w:div w:id="586617844">
      <w:bodyDiv w:val="1"/>
      <w:marLeft w:val="0"/>
      <w:marRight w:val="0"/>
      <w:marTop w:val="0"/>
      <w:marBottom w:val="0"/>
      <w:divBdr>
        <w:top w:val="none" w:sz="0" w:space="0" w:color="auto"/>
        <w:left w:val="none" w:sz="0" w:space="0" w:color="auto"/>
        <w:bottom w:val="none" w:sz="0" w:space="0" w:color="auto"/>
        <w:right w:val="none" w:sz="0" w:space="0" w:color="auto"/>
      </w:divBdr>
    </w:div>
    <w:div w:id="587806601">
      <w:bodyDiv w:val="1"/>
      <w:marLeft w:val="0"/>
      <w:marRight w:val="0"/>
      <w:marTop w:val="0"/>
      <w:marBottom w:val="0"/>
      <w:divBdr>
        <w:top w:val="none" w:sz="0" w:space="0" w:color="auto"/>
        <w:left w:val="none" w:sz="0" w:space="0" w:color="auto"/>
        <w:bottom w:val="none" w:sz="0" w:space="0" w:color="auto"/>
        <w:right w:val="none" w:sz="0" w:space="0" w:color="auto"/>
      </w:divBdr>
      <w:divsChild>
        <w:div w:id="1210873964">
          <w:marLeft w:val="0"/>
          <w:marRight w:val="0"/>
          <w:marTop w:val="0"/>
          <w:marBottom w:val="0"/>
          <w:divBdr>
            <w:top w:val="none" w:sz="0" w:space="0" w:color="auto"/>
            <w:left w:val="none" w:sz="0" w:space="0" w:color="auto"/>
            <w:bottom w:val="none" w:sz="0" w:space="0" w:color="auto"/>
            <w:right w:val="none" w:sz="0" w:space="0" w:color="auto"/>
          </w:divBdr>
        </w:div>
      </w:divsChild>
    </w:div>
    <w:div w:id="587928850">
      <w:bodyDiv w:val="1"/>
      <w:marLeft w:val="0"/>
      <w:marRight w:val="0"/>
      <w:marTop w:val="0"/>
      <w:marBottom w:val="0"/>
      <w:divBdr>
        <w:top w:val="none" w:sz="0" w:space="0" w:color="auto"/>
        <w:left w:val="none" w:sz="0" w:space="0" w:color="auto"/>
        <w:bottom w:val="none" w:sz="0" w:space="0" w:color="auto"/>
        <w:right w:val="none" w:sz="0" w:space="0" w:color="auto"/>
      </w:divBdr>
    </w:div>
    <w:div w:id="588540201">
      <w:bodyDiv w:val="1"/>
      <w:marLeft w:val="0"/>
      <w:marRight w:val="0"/>
      <w:marTop w:val="0"/>
      <w:marBottom w:val="0"/>
      <w:divBdr>
        <w:top w:val="none" w:sz="0" w:space="0" w:color="auto"/>
        <w:left w:val="none" w:sz="0" w:space="0" w:color="auto"/>
        <w:bottom w:val="none" w:sz="0" w:space="0" w:color="auto"/>
        <w:right w:val="none" w:sz="0" w:space="0" w:color="auto"/>
      </w:divBdr>
    </w:div>
    <w:div w:id="588544125">
      <w:bodyDiv w:val="1"/>
      <w:marLeft w:val="0"/>
      <w:marRight w:val="0"/>
      <w:marTop w:val="0"/>
      <w:marBottom w:val="0"/>
      <w:divBdr>
        <w:top w:val="none" w:sz="0" w:space="0" w:color="auto"/>
        <w:left w:val="none" w:sz="0" w:space="0" w:color="auto"/>
        <w:bottom w:val="none" w:sz="0" w:space="0" w:color="auto"/>
        <w:right w:val="none" w:sz="0" w:space="0" w:color="auto"/>
      </w:divBdr>
      <w:divsChild>
        <w:div w:id="1954553601">
          <w:marLeft w:val="0"/>
          <w:marRight w:val="0"/>
          <w:marTop w:val="0"/>
          <w:marBottom w:val="0"/>
          <w:divBdr>
            <w:top w:val="none" w:sz="0" w:space="0" w:color="auto"/>
            <w:left w:val="none" w:sz="0" w:space="0" w:color="auto"/>
            <w:bottom w:val="none" w:sz="0" w:space="0" w:color="auto"/>
            <w:right w:val="none" w:sz="0" w:space="0" w:color="auto"/>
          </w:divBdr>
        </w:div>
      </w:divsChild>
    </w:div>
    <w:div w:id="589705599">
      <w:bodyDiv w:val="1"/>
      <w:marLeft w:val="0"/>
      <w:marRight w:val="0"/>
      <w:marTop w:val="0"/>
      <w:marBottom w:val="0"/>
      <w:divBdr>
        <w:top w:val="none" w:sz="0" w:space="0" w:color="auto"/>
        <w:left w:val="none" w:sz="0" w:space="0" w:color="auto"/>
        <w:bottom w:val="none" w:sz="0" w:space="0" w:color="auto"/>
        <w:right w:val="none" w:sz="0" w:space="0" w:color="auto"/>
      </w:divBdr>
    </w:div>
    <w:div w:id="589850237">
      <w:bodyDiv w:val="1"/>
      <w:marLeft w:val="0"/>
      <w:marRight w:val="0"/>
      <w:marTop w:val="0"/>
      <w:marBottom w:val="0"/>
      <w:divBdr>
        <w:top w:val="none" w:sz="0" w:space="0" w:color="auto"/>
        <w:left w:val="none" w:sz="0" w:space="0" w:color="auto"/>
        <w:bottom w:val="none" w:sz="0" w:space="0" w:color="auto"/>
        <w:right w:val="none" w:sz="0" w:space="0" w:color="auto"/>
      </w:divBdr>
      <w:divsChild>
        <w:div w:id="365328553">
          <w:marLeft w:val="0"/>
          <w:marRight w:val="0"/>
          <w:marTop w:val="0"/>
          <w:marBottom w:val="0"/>
          <w:divBdr>
            <w:top w:val="none" w:sz="0" w:space="0" w:color="auto"/>
            <w:left w:val="none" w:sz="0" w:space="0" w:color="auto"/>
            <w:bottom w:val="none" w:sz="0" w:space="0" w:color="auto"/>
            <w:right w:val="none" w:sz="0" w:space="0" w:color="auto"/>
          </w:divBdr>
          <w:divsChild>
            <w:div w:id="1655909937">
              <w:marLeft w:val="0"/>
              <w:marRight w:val="0"/>
              <w:marTop w:val="315"/>
              <w:marBottom w:val="0"/>
              <w:divBdr>
                <w:top w:val="none" w:sz="0" w:space="0" w:color="auto"/>
                <w:left w:val="none" w:sz="0" w:space="0" w:color="auto"/>
                <w:bottom w:val="none" w:sz="0" w:space="0" w:color="auto"/>
                <w:right w:val="none" w:sz="0" w:space="0" w:color="auto"/>
              </w:divBdr>
              <w:divsChild>
                <w:div w:id="1372657121">
                  <w:marLeft w:val="0"/>
                  <w:marRight w:val="0"/>
                  <w:marTop w:val="0"/>
                  <w:marBottom w:val="0"/>
                  <w:divBdr>
                    <w:top w:val="none" w:sz="0" w:space="0" w:color="auto"/>
                    <w:left w:val="none" w:sz="0" w:space="0" w:color="auto"/>
                    <w:bottom w:val="none" w:sz="0" w:space="0" w:color="auto"/>
                    <w:right w:val="none" w:sz="0" w:space="0" w:color="auto"/>
                  </w:divBdr>
                  <w:divsChild>
                    <w:div w:id="473449238">
                      <w:marLeft w:val="3180"/>
                      <w:marRight w:val="0"/>
                      <w:marTop w:val="0"/>
                      <w:marBottom w:val="0"/>
                      <w:divBdr>
                        <w:top w:val="none" w:sz="0" w:space="0" w:color="auto"/>
                        <w:left w:val="none" w:sz="0" w:space="0" w:color="auto"/>
                        <w:bottom w:val="none" w:sz="0" w:space="0" w:color="auto"/>
                        <w:right w:val="none" w:sz="0" w:space="0" w:color="auto"/>
                      </w:divBdr>
                      <w:divsChild>
                        <w:div w:id="1511682257">
                          <w:marLeft w:val="0"/>
                          <w:marRight w:val="0"/>
                          <w:marTop w:val="240"/>
                          <w:marBottom w:val="240"/>
                          <w:divBdr>
                            <w:top w:val="none" w:sz="0" w:space="0" w:color="auto"/>
                            <w:left w:val="none" w:sz="0" w:space="0" w:color="auto"/>
                            <w:bottom w:val="none" w:sz="0" w:space="0" w:color="auto"/>
                            <w:right w:val="none" w:sz="0" w:space="0" w:color="auto"/>
                          </w:divBdr>
                          <w:divsChild>
                            <w:div w:id="206362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966371">
      <w:bodyDiv w:val="1"/>
      <w:marLeft w:val="0"/>
      <w:marRight w:val="0"/>
      <w:marTop w:val="0"/>
      <w:marBottom w:val="0"/>
      <w:divBdr>
        <w:top w:val="none" w:sz="0" w:space="0" w:color="auto"/>
        <w:left w:val="none" w:sz="0" w:space="0" w:color="auto"/>
        <w:bottom w:val="none" w:sz="0" w:space="0" w:color="auto"/>
        <w:right w:val="none" w:sz="0" w:space="0" w:color="auto"/>
      </w:divBdr>
      <w:divsChild>
        <w:div w:id="561906834">
          <w:marLeft w:val="0"/>
          <w:marRight w:val="0"/>
          <w:marTop w:val="0"/>
          <w:marBottom w:val="0"/>
          <w:divBdr>
            <w:top w:val="none" w:sz="0" w:space="0" w:color="auto"/>
            <w:left w:val="none" w:sz="0" w:space="0" w:color="auto"/>
            <w:bottom w:val="none" w:sz="0" w:space="0" w:color="auto"/>
            <w:right w:val="none" w:sz="0" w:space="0" w:color="auto"/>
          </w:divBdr>
        </w:div>
      </w:divsChild>
    </w:div>
    <w:div w:id="589973131">
      <w:bodyDiv w:val="1"/>
      <w:marLeft w:val="0"/>
      <w:marRight w:val="0"/>
      <w:marTop w:val="0"/>
      <w:marBottom w:val="0"/>
      <w:divBdr>
        <w:top w:val="none" w:sz="0" w:space="0" w:color="auto"/>
        <w:left w:val="none" w:sz="0" w:space="0" w:color="auto"/>
        <w:bottom w:val="none" w:sz="0" w:space="0" w:color="auto"/>
        <w:right w:val="none" w:sz="0" w:space="0" w:color="auto"/>
      </w:divBdr>
    </w:div>
    <w:div w:id="590746933">
      <w:bodyDiv w:val="1"/>
      <w:marLeft w:val="0"/>
      <w:marRight w:val="0"/>
      <w:marTop w:val="0"/>
      <w:marBottom w:val="0"/>
      <w:divBdr>
        <w:top w:val="none" w:sz="0" w:space="0" w:color="auto"/>
        <w:left w:val="none" w:sz="0" w:space="0" w:color="auto"/>
        <w:bottom w:val="none" w:sz="0" w:space="0" w:color="auto"/>
        <w:right w:val="none" w:sz="0" w:space="0" w:color="auto"/>
      </w:divBdr>
      <w:divsChild>
        <w:div w:id="1434324163">
          <w:marLeft w:val="0"/>
          <w:marRight w:val="0"/>
          <w:marTop w:val="0"/>
          <w:marBottom w:val="0"/>
          <w:divBdr>
            <w:top w:val="none" w:sz="0" w:space="0" w:color="auto"/>
            <w:left w:val="none" w:sz="0" w:space="0" w:color="auto"/>
            <w:bottom w:val="none" w:sz="0" w:space="0" w:color="auto"/>
            <w:right w:val="none" w:sz="0" w:space="0" w:color="auto"/>
          </w:divBdr>
        </w:div>
      </w:divsChild>
    </w:div>
    <w:div w:id="590939603">
      <w:bodyDiv w:val="1"/>
      <w:marLeft w:val="0"/>
      <w:marRight w:val="0"/>
      <w:marTop w:val="0"/>
      <w:marBottom w:val="0"/>
      <w:divBdr>
        <w:top w:val="none" w:sz="0" w:space="0" w:color="auto"/>
        <w:left w:val="none" w:sz="0" w:space="0" w:color="auto"/>
        <w:bottom w:val="none" w:sz="0" w:space="0" w:color="auto"/>
        <w:right w:val="none" w:sz="0" w:space="0" w:color="auto"/>
      </w:divBdr>
    </w:div>
    <w:div w:id="591475340">
      <w:bodyDiv w:val="1"/>
      <w:marLeft w:val="0"/>
      <w:marRight w:val="0"/>
      <w:marTop w:val="0"/>
      <w:marBottom w:val="0"/>
      <w:divBdr>
        <w:top w:val="none" w:sz="0" w:space="0" w:color="auto"/>
        <w:left w:val="none" w:sz="0" w:space="0" w:color="auto"/>
        <w:bottom w:val="none" w:sz="0" w:space="0" w:color="auto"/>
        <w:right w:val="none" w:sz="0" w:space="0" w:color="auto"/>
      </w:divBdr>
      <w:divsChild>
        <w:div w:id="252125873">
          <w:marLeft w:val="0"/>
          <w:marRight w:val="0"/>
          <w:marTop w:val="0"/>
          <w:marBottom w:val="0"/>
          <w:divBdr>
            <w:top w:val="none" w:sz="0" w:space="0" w:color="auto"/>
            <w:left w:val="none" w:sz="0" w:space="0" w:color="auto"/>
            <w:bottom w:val="none" w:sz="0" w:space="0" w:color="auto"/>
            <w:right w:val="none" w:sz="0" w:space="0" w:color="auto"/>
          </w:divBdr>
        </w:div>
      </w:divsChild>
    </w:div>
    <w:div w:id="591937255">
      <w:bodyDiv w:val="1"/>
      <w:marLeft w:val="0"/>
      <w:marRight w:val="0"/>
      <w:marTop w:val="0"/>
      <w:marBottom w:val="0"/>
      <w:divBdr>
        <w:top w:val="none" w:sz="0" w:space="0" w:color="auto"/>
        <w:left w:val="none" w:sz="0" w:space="0" w:color="auto"/>
        <w:bottom w:val="none" w:sz="0" w:space="0" w:color="auto"/>
        <w:right w:val="none" w:sz="0" w:space="0" w:color="auto"/>
      </w:divBdr>
      <w:divsChild>
        <w:div w:id="77757580">
          <w:marLeft w:val="0"/>
          <w:marRight w:val="0"/>
          <w:marTop w:val="0"/>
          <w:marBottom w:val="0"/>
          <w:divBdr>
            <w:top w:val="none" w:sz="0" w:space="0" w:color="auto"/>
            <w:left w:val="none" w:sz="0" w:space="0" w:color="auto"/>
            <w:bottom w:val="none" w:sz="0" w:space="0" w:color="auto"/>
            <w:right w:val="none" w:sz="0" w:space="0" w:color="auto"/>
          </w:divBdr>
          <w:divsChild>
            <w:div w:id="1821071379">
              <w:marLeft w:val="0"/>
              <w:marRight w:val="0"/>
              <w:marTop w:val="0"/>
              <w:marBottom w:val="0"/>
              <w:divBdr>
                <w:top w:val="none" w:sz="0" w:space="0" w:color="auto"/>
                <w:left w:val="none" w:sz="0" w:space="0" w:color="auto"/>
                <w:bottom w:val="none" w:sz="0" w:space="0" w:color="auto"/>
                <w:right w:val="none" w:sz="0" w:space="0" w:color="auto"/>
              </w:divBdr>
              <w:divsChild>
                <w:div w:id="2116822902">
                  <w:marLeft w:val="0"/>
                  <w:marRight w:val="0"/>
                  <w:marTop w:val="0"/>
                  <w:marBottom w:val="0"/>
                  <w:divBdr>
                    <w:top w:val="none" w:sz="0" w:space="0" w:color="auto"/>
                    <w:left w:val="none" w:sz="0" w:space="0" w:color="auto"/>
                    <w:bottom w:val="none" w:sz="0" w:space="0" w:color="auto"/>
                    <w:right w:val="none" w:sz="0" w:space="0" w:color="auto"/>
                  </w:divBdr>
                  <w:divsChild>
                    <w:div w:id="1124688899">
                      <w:marLeft w:val="0"/>
                      <w:marRight w:val="0"/>
                      <w:marTop w:val="0"/>
                      <w:marBottom w:val="107"/>
                      <w:divBdr>
                        <w:top w:val="single" w:sz="4" w:space="0" w:color="DFDFDF"/>
                        <w:left w:val="single" w:sz="4" w:space="0" w:color="DFDFDF"/>
                        <w:bottom w:val="single" w:sz="4" w:space="5" w:color="DFDFDF"/>
                        <w:right w:val="single" w:sz="4" w:space="0" w:color="DFDFDF"/>
                      </w:divBdr>
                      <w:divsChild>
                        <w:div w:id="688065989">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592470191">
      <w:bodyDiv w:val="1"/>
      <w:marLeft w:val="0"/>
      <w:marRight w:val="0"/>
      <w:marTop w:val="0"/>
      <w:marBottom w:val="0"/>
      <w:divBdr>
        <w:top w:val="none" w:sz="0" w:space="0" w:color="auto"/>
        <w:left w:val="none" w:sz="0" w:space="0" w:color="auto"/>
        <w:bottom w:val="none" w:sz="0" w:space="0" w:color="auto"/>
        <w:right w:val="none" w:sz="0" w:space="0" w:color="auto"/>
      </w:divBdr>
    </w:div>
    <w:div w:id="593127786">
      <w:bodyDiv w:val="1"/>
      <w:marLeft w:val="0"/>
      <w:marRight w:val="0"/>
      <w:marTop w:val="0"/>
      <w:marBottom w:val="0"/>
      <w:divBdr>
        <w:top w:val="none" w:sz="0" w:space="0" w:color="auto"/>
        <w:left w:val="none" w:sz="0" w:space="0" w:color="auto"/>
        <w:bottom w:val="none" w:sz="0" w:space="0" w:color="auto"/>
        <w:right w:val="none" w:sz="0" w:space="0" w:color="auto"/>
      </w:divBdr>
    </w:div>
    <w:div w:id="593247658">
      <w:bodyDiv w:val="1"/>
      <w:marLeft w:val="0"/>
      <w:marRight w:val="0"/>
      <w:marTop w:val="0"/>
      <w:marBottom w:val="0"/>
      <w:divBdr>
        <w:top w:val="none" w:sz="0" w:space="0" w:color="auto"/>
        <w:left w:val="none" w:sz="0" w:space="0" w:color="auto"/>
        <w:bottom w:val="none" w:sz="0" w:space="0" w:color="auto"/>
        <w:right w:val="none" w:sz="0" w:space="0" w:color="auto"/>
      </w:divBdr>
    </w:div>
    <w:div w:id="593367188">
      <w:bodyDiv w:val="1"/>
      <w:marLeft w:val="0"/>
      <w:marRight w:val="0"/>
      <w:marTop w:val="0"/>
      <w:marBottom w:val="0"/>
      <w:divBdr>
        <w:top w:val="none" w:sz="0" w:space="0" w:color="auto"/>
        <w:left w:val="none" w:sz="0" w:space="0" w:color="auto"/>
        <w:bottom w:val="none" w:sz="0" w:space="0" w:color="auto"/>
        <w:right w:val="none" w:sz="0" w:space="0" w:color="auto"/>
      </w:divBdr>
    </w:div>
    <w:div w:id="593393127">
      <w:bodyDiv w:val="1"/>
      <w:marLeft w:val="0"/>
      <w:marRight w:val="0"/>
      <w:marTop w:val="0"/>
      <w:marBottom w:val="0"/>
      <w:divBdr>
        <w:top w:val="none" w:sz="0" w:space="0" w:color="auto"/>
        <w:left w:val="none" w:sz="0" w:space="0" w:color="auto"/>
        <w:bottom w:val="none" w:sz="0" w:space="0" w:color="auto"/>
        <w:right w:val="none" w:sz="0" w:space="0" w:color="auto"/>
      </w:divBdr>
    </w:div>
    <w:div w:id="593511017">
      <w:bodyDiv w:val="1"/>
      <w:marLeft w:val="0"/>
      <w:marRight w:val="0"/>
      <w:marTop w:val="0"/>
      <w:marBottom w:val="0"/>
      <w:divBdr>
        <w:top w:val="none" w:sz="0" w:space="0" w:color="auto"/>
        <w:left w:val="none" w:sz="0" w:space="0" w:color="auto"/>
        <w:bottom w:val="none" w:sz="0" w:space="0" w:color="auto"/>
        <w:right w:val="none" w:sz="0" w:space="0" w:color="auto"/>
      </w:divBdr>
      <w:divsChild>
        <w:div w:id="1177885338">
          <w:marLeft w:val="0"/>
          <w:marRight w:val="0"/>
          <w:marTop w:val="0"/>
          <w:marBottom w:val="0"/>
          <w:divBdr>
            <w:top w:val="none" w:sz="0" w:space="0" w:color="auto"/>
            <w:left w:val="none" w:sz="0" w:space="0" w:color="auto"/>
            <w:bottom w:val="none" w:sz="0" w:space="0" w:color="auto"/>
            <w:right w:val="none" w:sz="0" w:space="0" w:color="auto"/>
          </w:divBdr>
          <w:divsChild>
            <w:div w:id="5450590">
              <w:marLeft w:val="0"/>
              <w:marRight w:val="0"/>
              <w:marTop w:val="100"/>
              <w:marBottom w:val="100"/>
              <w:divBdr>
                <w:top w:val="none" w:sz="0" w:space="0" w:color="auto"/>
                <w:left w:val="none" w:sz="0" w:space="0" w:color="auto"/>
                <w:bottom w:val="none" w:sz="0" w:space="0" w:color="auto"/>
                <w:right w:val="none" w:sz="0" w:space="0" w:color="auto"/>
              </w:divBdr>
              <w:divsChild>
                <w:div w:id="1978338698">
                  <w:marLeft w:val="91"/>
                  <w:marRight w:val="91"/>
                  <w:marTop w:val="0"/>
                  <w:marBottom w:val="0"/>
                  <w:divBdr>
                    <w:top w:val="none" w:sz="0" w:space="0" w:color="auto"/>
                    <w:left w:val="none" w:sz="0" w:space="0" w:color="auto"/>
                    <w:bottom w:val="none" w:sz="0" w:space="0" w:color="auto"/>
                    <w:right w:val="none" w:sz="0" w:space="0" w:color="auto"/>
                  </w:divBdr>
                  <w:divsChild>
                    <w:div w:id="273025074">
                      <w:marLeft w:val="0"/>
                      <w:marRight w:val="0"/>
                      <w:marTop w:val="0"/>
                      <w:marBottom w:val="0"/>
                      <w:divBdr>
                        <w:top w:val="none" w:sz="0" w:space="0" w:color="auto"/>
                        <w:left w:val="none" w:sz="0" w:space="0" w:color="auto"/>
                        <w:bottom w:val="none" w:sz="0" w:space="0" w:color="auto"/>
                        <w:right w:val="none" w:sz="0" w:space="0" w:color="auto"/>
                      </w:divBdr>
                      <w:divsChild>
                        <w:div w:id="141700810">
                          <w:marLeft w:val="0"/>
                          <w:marRight w:val="0"/>
                          <w:marTop w:val="0"/>
                          <w:marBottom w:val="0"/>
                          <w:divBdr>
                            <w:top w:val="none" w:sz="0" w:space="0" w:color="auto"/>
                            <w:left w:val="none" w:sz="0" w:space="0" w:color="auto"/>
                            <w:bottom w:val="none" w:sz="0" w:space="0" w:color="auto"/>
                            <w:right w:val="none" w:sz="0" w:space="0" w:color="auto"/>
                          </w:divBdr>
                          <w:divsChild>
                            <w:div w:id="175558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825219">
      <w:bodyDiv w:val="1"/>
      <w:marLeft w:val="0"/>
      <w:marRight w:val="0"/>
      <w:marTop w:val="0"/>
      <w:marBottom w:val="0"/>
      <w:divBdr>
        <w:top w:val="none" w:sz="0" w:space="0" w:color="auto"/>
        <w:left w:val="none" w:sz="0" w:space="0" w:color="auto"/>
        <w:bottom w:val="none" w:sz="0" w:space="0" w:color="auto"/>
        <w:right w:val="none" w:sz="0" w:space="0" w:color="auto"/>
      </w:divBdr>
    </w:div>
    <w:div w:id="594947879">
      <w:bodyDiv w:val="1"/>
      <w:marLeft w:val="0"/>
      <w:marRight w:val="0"/>
      <w:marTop w:val="0"/>
      <w:marBottom w:val="0"/>
      <w:divBdr>
        <w:top w:val="none" w:sz="0" w:space="0" w:color="auto"/>
        <w:left w:val="none" w:sz="0" w:space="0" w:color="auto"/>
        <w:bottom w:val="none" w:sz="0" w:space="0" w:color="auto"/>
        <w:right w:val="none" w:sz="0" w:space="0" w:color="auto"/>
      </w:divBdr>
      <w:divsChild>
        <w:div w:id="2038509419">
          <w:marLeft w:val="0"/>
          <w:marRight w:val="0"/>
          <w:marTop w:val="0"/>
          <w:marBottom w:val="0"/>
          <w:divBdr>
            <w:top w:val="none" w:sz="0" w:space="0" w:color="auto"/>
            <w:left w:val="none" w:sz="0" w:space="0" w:color="auto"/>
            <w:bottom w:val="none" w:sz="0" w:space="0" w:color="auto"/>
            <w:right w:val="none" w:sz="0" w:space="0" w:color="auto"/>
          </w:divBdr>
          <w:divsChild>
            <w:div w:id="372116077">
              <w:marLeft w:val="0"/>
              <w:marRight w:val="0"/>
              <w:marTop w:val="0"/>
              <w:marBottom w:val="0"/>
              <w:divBdr>
                <w:top w:val="none" w:sz="0" w:space="0" w:color="auto"/>
                <w:left w:val="none" w:sz="0" w:space="0" w:color="auto"/>
                <w:bottom w:val="none" w:sz="0" w:space="0" w:color="auto"/>
                <w:right w:val="none" w:sz="0" w:space="0" w:color="auto"/>
              </w:divBdr>
              <w:divsChild>
                <w:div w:id="1656183158">
                  <w:marLeft w:val="0"/>
                  <w:marRight w:val="0"/>
                  <w:marTop w:val="0"/>
                  <w:marBottom w:val="0"/>
                  <w:divBdr>
                    <w:top w:val="none" w:sz="0" w:space="0" w:color="auto"/>
                    <w:left w:val="none" w:sz="0" w:space="0" w:color="auto"/>
                    <w:bottom w:val="none" w:sz="0" w:space="0" w:color="auto"/>
                    <w:right w:val="none" w:sz="0" w:space="0" w:color="auto"/>
                  </w:divBdr>
                  <w:divsChild>
                    <w:div w:id="2057317308">
                      <w:marLeft w:val="0"/>
                      <w:marRight w:val="0"/>
                      <w:marTop w:val="0"/>
                      <w:marBottom w:val="0"/>
                      <w:divBdr>
                        <w:top w:val="none" w:sz="0" w:space="0" w:color="auto"/>
                        <w:left w:val="none" w:sz="0" w:space="0" w:color="auto"/>
                        <w:bottom w:val="none" w:sz="0" w:space="0" w:color="auto"/>
                        <w:right w:val="none" w:sz="0" w:space="0" w:color="auto"/>
                      </w:divBdr>
                      <w:divsChild>
                        <w:div w:id="714547903">
                          <w:marLeft w:val="0"/>
                          <w:marRight w:val="0"/>
                          <w:marTop w:val="0"/>
                          <w:marBottom w:val="0"/>
                          <w:divBdr>
                            <w:top w:val="none" w:sz="0" w:space="0" w:color="auto"/>
                            <w:left w:val="none" w:sz="0" w:space="0" w:color="auto"/>
                            <w:bottom w:val="none" w:sz="0" w:space="0" w:color="auto"/>
                            <w:right w:val="none" w:sz="0" w:space="0" w:color="auto"/>
                          </w:divBdr>
                          <w:divsChild>
                            <w:div w:id="2018190650">
                              <w:marLeft w:val="0"/>
                              <w:marRight w:val="0"/>
                              <w:marTop w:val="0"/>
                              <w:marBottom w:val="0"/>
                              <w:divBdr>
                                <w:top w:val="none" w:sz="0" w:space="0" w:color="auto"/>
                                <w:left w:val="none" w:sz="0" w:space="0" w:color="auto"/>
                                <w:bottom w:val="none" w:sz="0" w:space="0" w:color="auto"/>
                                <w:right w:val="none" w:sz="0" w:space="0" w:color="auto"/>
                              </w:divBdr>
                              <w:divsChild>
                                <w:div w:id="782501918">
                                  <w:marLeft w:val="0"/>
                                  <w:marRight w:val="0"/>
                                  <w:marTop w:val="0"/>
                                  <w:marBottom w:val="0"/>
                                  <w:divBdr>
                                    <w:top w:val="none" w:sz="0" w:space="0" w:color="auto"/>
                                    <w:left w:val="none" w:sz="0" w:space="0" w:color="auto"/>
                                    <w:bottom w:val="none" w:sz="0" w:space="0" w:color="auto"/>
                                    <w:right w:val="none" w:sz="0" w:space="0" w:color="auto"/>
                                  </w:divBdr>
                                  <w:divsChild>
                                    <w:div w:id="1138457223">
                                      <w:marLeft w:val="0"/>
                                      <w:marRight w:val="0"/>
                                      <w:marTop w:val="0"/>
                                      <w:marBottom w:val="0"/>
                                      <w:divBdr>
                                        <w:top w:val="none" w:sz="0" w:space="0" w:color="auto"/>
                                        <w:left w:val="none" w:sz="0" w:space="0" w:color="auto"/>
                                        <w:bottom w:val="none" w:sz="0" w:space="0" w:color="auto"/>
                                        <w:right w:val="none" w:sz="0" w:space="0" w:color="auto"/>
                                      </w:divBdr>
                                      <w:divsChild>
                                        <w:div w:id="1540362460">
                                          <w:marLeft w:val="-150"/>
                                          <w:marRight w:val="-150"/>
                                          <w:marTop w:val="0"/>
                                          <w:marBottom w:val="0"/>
                                          <w:divBdr>
                                            <w:top w:val="none" w:sz="0" w:space="0" w:color="auto"/>
                                            <w:left w:val="none" w:sz="0" w:space="0" w:color="auto"/>
                                            <w:bottom w:val="none" w:sz="0" w:space="0" w:color="auto"/>
                                            <w:right w:val="none" w:sz="0" w:space="0" w:color="auto"/>
                                          </w:divBdr>
                                          <w:divsChild>
                                            <w:div w:id="146866789">
                                              <w:marLeft w:val="0"/>
                                              <w:marRight w:val="0"/>
                                              <w:marTop w:val="0"/>
                                              <w:marBottom w:val="0"/>
                                              <w:divBdr>
                                                <w:top w:val="none" w:sz="0" w:space="0" w:color="auto"/>
                                                <w:left w:val="none" w:sz="0" w:space="0" w:color="auto"/>
                                                <w:bottom w:val="none" w:sz="0" w:space="0" w:color="auto"/>
                                                <w:right w:val="none" w:sz="0" w:space="0" w:color="auto"/>
                                              </w:divBdr>
                                              <w:divsChild>
                                                <w:div w:id="647978528">
                                                  <w:marLeft w:val="0"/>
                                                  <w:marRight w:val="0"/>
                                                  <w:marTop w:val="0"/>
                                                  <w:marBottom w:val="0"/>
                                                  <w:divBdr>
                                                    <w:top w:val="none" w:sz="0" w:space="0" w:color="auto"/>
                                                    <w:left w:val="none" w:sz="0" w:space="0" w:color="auto"/>
                                                    <w:bottom w:val="none" w:sz="0" w:space="0" w:color="auto"/>
                                                    <w:right w:val="none" w:sz="0" w:space="0" w:color="auto"/>
                                                  </w:divBdr>
                                                  <w:divsChild>
                                                    <w:div w:id="685323899">
                                                      <w:marLeft w:val="0"/>
                                                      <w:marRight w:val="0"/>
                                                      <w:marTop w:val="0"/>
                                                      <w:marBottom w:val="0"/>
                                                      <w:divBdr>
                                                        <w:top w:val="none" w:sz="0" w:space="0" w:color="auto"/>
                                                        <w:left w:val="none" w:sz="0" w:space="0" w:color="auto"/>
                                                        <w:bottom w:val="none" w:sz="0" w:space="0" w:color="auto"/>
                                                        <w:right w:val="none" w:sz="0" w:space="0" w:color="auto"/>
                                                      </w:divBdr>
                                                      <w:divsChild>
                                                        <w:div w:id="1570648115">
                                                          <w:marLeft w:val="0"/>
                                                          <w:marRight w:val="0"/>
                                                          <w:marTop w:val="0"/>
                                                          <w:marBottom w:val="0"/>
                                                          <w:divBdr>
                                                            <w:top w:val="none" w:sz="0" w:space="0" w:color="auto"/>
                                                            <w:left w:val="none" w:sz="0" w:space="0" w:color="auto"/>
                                                            <w:bottom w:val="none" w:sz="0" w:space="0" w:color="auto"/>
                                                            <w:right w:val="none" w:sz="0" w:space="0" w:color="auto"/>
                                                          </w:divBdr>
                                                          <w:divsChild>
                                                            <w:div w:id="739600944">
                                                              <w:marLeft w:val="0"/>
                                                              <w:marRight w:val="0"/>
                                                              <w:marTop w:val="0"/>
                                                              <w:marBottom w:val="0"/>
                                                              <w:divBdr>
                                                                <w:top w:val="none" w:sz="0" w:space="0" w:color="auto"/>
                                                                <w:left w:val="none" w:sz="0" w:space="0" w:color="auto"/>
                                                                <w:bottom w:val="none" w:sz="0" w:space="0" w:color="auto"/>
                                                                <w:right w:val="none" w:sz="0" w:space="0" w:color="auto"/>
                                                              </w:divBdr>
                                                              <w:divsChild>
                                                                <w:div w:id="169804428">
                                                                  <w:marLeft w:val="0"/>
                                                                  <w:marRight w:val="0"/>
                                                                  <w:marTop w:val="0"/>
                                                                  <w:marBottom w:val="0"/>
                                                                  <w:divBdr>
                                                                    <w:top w:val="none" w:sz="0" w:space="0" w:color="auto"/>
                                                                    <w:left w:val="none" w:sz="0" w:space="0" w:color="auto"/>
                                                                    <w:bottom w:val="none" w:sz="0" w:space="0" w:color="auto"/>
                                                                    <w:right w:val="none" w:sz="0" w:space="0" w:color="auto"/>
                                                                  </w:divBdr>
                                                                  <w:divsChild>
                                                                    <w:div w:id="121923158">
                                                                      <w:marLeft w:val="0"/>
                                                                      <w:marRight w:val="0"/>
                                                                      <w:marTop w:val="0"/>
                                                                      <w:marBottom w:val="0"/>
                                                                      <w:divBdr>
                                                                        <w:top w:val="none" w:sz="0" w:space="0" w:color="auto"/>
                                                                        <w:left w:val="none" w:sz="0" w:space="0" w:color="auto"/>
                                                                        <w:bottom w:val="none" w:sz="0" w:space="0" w:color="auto"/>
                                                                        <w:right w:val="none" w:sz="0" w:space="0" w:color="auto"/>
                                                                      </w:divBdr>
                                                                      <w:divsChild>
                                                                        <w:div w:id="1879705674">
                                                                          <w:marLeft w:val="-225"/>
                                                                          <w:marRight w:val="-225"/>
                                                                          <w:marTop w:val="0"/>
                                                                          <w:marBottom w:val="0"/>
                                                                          <w:divBdr>
                                                                            <w:top w:val="none" w:sz="0" w:space="0" w:color="auto"/>
                                                                            <w:left w:val="none" w:sz="0" w:space="0" w:color="auto"/>
                                                                            <w:bottom w:val="none" w:sz="0" w:space="0" w:color="auto"/>
                                                                            <w:right w:val="none" w:sz="0" w:space="0" w:color="auto"/>
                                                                          </w:divBdr>
                                                                          <w:divsChild>
                                                                            <w:div w:id="175677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5097668">
      <w:bodyDiv w:val="1"/>
      <w:marLeft w:val="0"/>
      <w:marRight w:val="0"/>
      <w:marTop w:val="0"/>
      <w:marBottom w:val="0"/>
      <w:divBdr>
        <w:top w:val="none" w:sz="0" w:space="0" w:color="auto"/>
        <w:left w:val="none" w:sz="0" w:space="0" w:color="auto"/>
        <w:bottom w:val="none" w:sz="0" w:space="0" w:color="auto"/>
        <w:right w:val="none" w:sz="0" w:space="0" w:color="auto"/>
      </w:divBdr>
    </w:div>
    <w:div w:id="595098605">
      <w:bodyDiv w:val="1"/>
      <w:marLeft w:val="0"/>
      <w:marRight w:val="0"/>
      <w:marTop w:val="0"/>
      <w:marBottom w:val="0"/>
      <w:divBdr>
        <w:top w:val="none" w:sz="0" w:space="0" w:color="auto"/>
        <w:left w:val="none" w:sz="0" w:space="0" w:color="auto"/>
        <w:bottom w:val="none" w:sz="0" w:space="0" w:color="auto"/>
        <w:right w:val="none" w:sz="0" w:space="0" w:color="auto"/>
      </w:divBdr>
      <w:divsChild>
        <w:div w:id="285506613">
          <w:marLeft w:val="0"/>
          <w:marRight w:val="0"/>
          <w:marTop w:val="0"/>
          <w:marBottom w:val="0"/>
          <w:divBdr>
            <w:top w:val="none" w:sz="0" w:space="0" w:color="auto"/>
            <w:left w:val="none" w:sz="0" w:space="0" w:color="auto"/>
            <w:bottom w:val="none" w:sz="0" w:space="0" w:color="auto"/>
            <w:right w:val="none" w:sz="0" w:space="0" w:color="auto"/>
          </w:divBdr>
          <w:divsChild>
            <w:div w:id="1630696550">
              <w:marLeft w:val="0"/>
              <w:marRight w:val="0"/>
              <w:marTop w:val="0"/>
              <w:marBottom w:val="0"/>
              <w:divBdr>
                <w:top w:val="none" w:sz="0" w:space="0" w:color="auto"/>
                <w:left w:val="none" w:sz="0" w:space="0" w:color="auto"/>
                <w:bottom w:val="none" w:sz="0" w:space="0" w:color="auto"/>
                <w:right w:val="none" w:sz="0" w:space="0" w:color="auto"/>
              </w:divBdr>
              <w:divsChild>
                <w:div w:id="964852026">
                  <w:marLeft w:val="495"/>
                  <w:marRight w:val="495"/>
                  <w:marTop w:val="0"/>
                  <w:marBottom w:val="0"/>
                  <w:divBdr>
                    <w:top w:val="none" w:sz="0" w:space="0" w:color="auto"/>
                    <w:left w:val="none" w:sz="0" w:space="0" w:color="auto"/>
                    <w:bottom w:val="none" w:sz="0" w:space="0" w:color="auto"/>
                    <w:right w:val="none" w:sz="0" w:space="0" w:color="auto"/>
                  </w:divBdr>
                  <w:divsChild>
                    <w:div w:id="557940673">
                      <w:marLeft w:val="0"/>
                      <w:marRight w:val="0"/>
                      <w:marTop w:val="0"/>
                      <w:marBottom w:val="0"/>
                      <w:divBdr>
                        <w:top w:val="none" w:sz="0" w:space="0" w:color="auto"/>
                        <w:left w:val="none" w:sz="0" w:space="0" w:color="auto"/>
                        <w:bottom w:val="none" w:sz="0" w:space="0" w:color="auto"/>
                        <w:right w:val="none" w:sz="0" w:space="0" w:color="auto"/>
                      </w:divBdr>
                      <w:divsChild>
                        <w:div w:id="351299866">
                          <w:marLeft w:val="150"/>
                          <w:marRight w:val="0"/>
                          <w:marTop w:val="0"/>
                          <w:marBottom w:val="0"/>
                          <w:divBdr>
                            <w:top w:val="none" w:sz="0" w:space="0" w:color="auto"/>
                            <w:left w:val="none" w:sz="0" w:space="0" w:color="auto"/>
                            <w:bottom w:val="none" w:sz="0" w:space="0" w:color="auto"/>
                            <w:right w:val="none" w:sz="0" w:space="0" w:color="auto"/>
                          </w:divBdr>
                          <w:divsChild>
                            <w:div w:id="220604966">
                              <w:marLeft w:val="0"/>
                              <w:marRight w:val="150"/>
                              <w:marTop w:val="150"/>
                              <w:marBottom w:val="0"/>
                              <w:divBdr>
                                <w:top w:val="none" w:sz="0" w:space="0" w:color="auto"/>
                                <w:left w:val="none" w:sz="0" w:space="0" w:color="auto"/>
                                <w:bottom w:val="none" w:sz="0" w:space="0" w:color="auto"/>
                                <w:right w:val="none" w:sz="0" w:space="0" w:color="auto"/>
                              </w:divBdr>
                              <w:divsChild>
                                <w:div w:id="2029259597">
                                  <w:marLeft w:val="0"/>
                                  <w:marRight w:val="0"/>
                                  <w:marTop w:val="0"/>
                                  <w:marBottom w:val="0"/>
                                  <w:divBdr>
                                    <w:top w:val="none" w:sz="0" w:space="0" w:color="auto"/>
                                    <w:left w:val="none" w:sz="0" w:space="0" w:color="auto"/>
                                    <w:bottom w:val="none" w:sz="0" w:space="0" w:color="auto"/>
                                    <w:right w:val="none" w:sz="0" w:space="0" w:color="auto"/>
                                  </w:divBdr>
                                  <w:divsChild>
                                    <w:div w:id="541938306">
                                      <w:marLeft w:val="0"/>
                                      <w:marRight w:val="0"/>
                                      <w:marTop w:val="0"/>
                                      <w:marBottom w:val="0"/>
                                      <w:divBdr>
                                        <w:top w:val="none" w:sz="0" w:space="0" w:color="auto"/>
                                        <w:left w:val="none" w:sz="0" w:space="0" w:color="auto"/>
                                        <w:bottom w:val="none" w:sz="0" w:space="0" w:color="auto"/>
                                        <w:right w:val="none" w:sz="0" w:space="0" w:color="auto"/>
                                      </w:divBdr>
                                      <w:divsChild>
                                        <w:div w:id="718550951">
                                          <w:marLeft w:val="0"/>
                                          <w:marRight w:val="0"/>
                                          <w:marTop w:val="0"/>
                                          <w:marBottom w:val="0"/>
                                          <w:divBdr>
                                            <w:top w:val="none" w:sz="0" w:space="0" w:color="auto"/>
                                            <w:left w:val="none" w:sz="0" w:space="0" w:color="auto"/>
                                            <w:bottom w:val="none" w:sz="0" w:space="0" w:color="auto"/>
                                            <w:right w:val="none" w:sz="0" w:space="0" w:color="auto"/>
                                          </w:divBdr>
                                          <w:divsChild>
                                            <w:div w:id="1504321175">
                                              <w:marLeft w:val="0"/>
                                              <w:marRight w:val="0"/>
                                              <w:marTop w:val="0"/>
                                              <w:marBottom w:val="0"/>
                                              <w:divBdr>
                                                <w:top w:val="none" w:sz="0" w:space="0" w:color="auto"/>
                                                <w:left w:val="none" w:sz="0" w:space="0" w:color="auto"/>
                                                <w:bottom w:val="none" w:sz="0" w:space="0" w:color="auto"/>
                                                <w:right w:val="none" w:sz="0" w:space="0" w:color="auto"/>
                                              </w:divBdr>
                                              <w:divsChild>
                                                <w:div w:id="1459955470">
                                                  <w:marLeft w:val="0"/>
                                                  <w:marRight w:val="0"/>
                                                  <w:marTop w:val="0"/>
                                                  <w:marBottom w:val="0"/>
                                                  <w:divBdr>
                                                    <w:top w:val="none" w:sz="0" w:space="0" w:color="auto"/>
                                                    <w:left w:val="none" w:sz="0" w:space="0" w:color="auto"/>
                                                    <w:bottom w:val="none" w:sz="0" w:space="0" w:color="auto"/>
                                                    <w:right w:val="none" w:sz="0" w:space="0" w:color="auto"/>
                                                  </w:divBdr>
                                                  <w:divsChild>
                                                    <w:div w:id="1298678701">
                                                      <w:marLeft w:val="0"/>
                                                      <w:marRight w:val="0"/>
                                                      <w:marTop w:val="0"/>
                                                      <w:marBottom w:val="0"/>
                                                      <w:divBdr>
                                                        <w:top w:val="none" w:sz="0" w:space="0" w:color="auto"/>
                                                        <w:left w:val="none" w:sz="0" w:space="0" w:color="auto"/>
                                                        <w:bottom w:val="none" w:sz="0" w:space="0" w:color="auto"/>
                                                        <w:right w:val="none" w:sz="0" w:space="0" w:color="auto"/>
                                                      </w:divBdr>
                                                      <w:divsChild>
                                                        <w:div w:id="1552427300">
                                                          <w:marLeft w:val="0"/>
                                                          <w:marRight w:val="0"/>
                                                          <w:marTop w:val="0"/>
                                                          <w:marBottom w:val="0"/>
                                                          <w:divBdr>
                                                            <w:top w:val="none" w:sz="0" w:space="0" w:color="auto"/>
                                                            <w:left w:val="none" w:sz="0" w:space="0" w:color="auto"/>
                                                            <w:bottom w:val="none" w:sz="0" w:space="0" w:color="auto"/>
                                                            <w:right w:val="none" w:sz="0" w:space="0" w:color="auto"/>
                                                          </w:divBdr>
                                                          <w:divsChild>
                                                            <w:div w:id="137649428">
                                                              <w:marLeft w:val="0"/>
                                                              <w:marRight w:val="0"/>
                                                              <w:marTop w:val="0"/>
                                                              <w:marBottom w:val="0"/>
                                                              <w:divBdr>
                                                                <w:top w:val="none" w:sz="0" w:space="0" w:color="auto"/>
                                                                <w:left w:val="none" w:sz="0" w:space="0" w:color="auto"/>
                                                                <w:bottom w:val="none" w:sz="0" w:space="0" w:color="auto"/>
                                                                <w:right w:val="none" w:sz="0" w:space="0" w:color="auto"/>
                                                              </w:divBdr>
                                                              <w:divsChild>
                                                                <w:div w:id="9292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95872504">
      <w:bodyDiv w:val="1"/>
      <w:marLeft w:val="0"/>
      <w:marRight w:val="0"/>
      <w:marTop w:val="0"/>
      <w:marBottom w:val="0"/>
      <w:divBdr>
        <w:top w:val="none" w:sz="0" w:space="0" w:color="auto"/>
        <w:left w:val="none" w:sz="0" w:space="0" w:color="auto"/>
        <w:bottom w:val="none" w:sz="0" w:space="0" w:color="auto"/>
        <w:right w:val="none" w:sz="0" w:space="0" w:color="auto"/>
      </w:divBdr>
    </w:div>
    <w:div w:id="595941528">
      <w:bodyDiv w:val="1"/>
      <w:marLeft w:val="0"/>
      <w:marRight w:val="0"/>
      <w:marTop w:val="0"/>
      <w:marBottom w:val="0"/>
      <w:divBdr>
        <w:top w:val="none" w:sz="0" w:space="0" w:color="auto"/>
        <w:left w:val="none" w:sz="0" w:space="0" w:color="auto"/>
        <w:bottom w:val="none" w:sz="0" w:space="0" w:color="auto"/>
        <w:right w:val="none" w:sz="0" w:space="0" w:color="auto"/>
      </w:divBdr>
      <w:divsChild>
        <w:div w:id="874468936">
          <w:marLeft w:val="0"/>
          <w:marRight w:val="0"/>
          <w:marTop w:val="0"/>
          <w:marBottom w:val="0"/>
          <w:divBdr>
            <w:top w:val="none" w:sz="0" w:space="0" w:color="auto"/>
            <w:left w:val="none" w:sz="0" w:space="0" w:color="auto"/>
            <w:bottom w:val="none" w:sz="0" w:space="0" w:color="auto"/>
            <w:right w:val="none" w:sz="0" w:space="0" w:color="auto"/>
          </w:divBdr>
          <w:divsChild>
            <w:div w:id="379060999">
              <w:marLeft w:val="0"/>
              <w:marRight w:val="0"/>
              <w:marTop w:val="0"/>
              <w:marBottom w:val="0"/>
              <w:divBdr>
                <w:top w:val="none" w:sz="0" w:space="0" w:color="auto"/>
                <w:left w:val="none" w:sz="0" w:space="0" w:color="auto"/>
                <w:bottom w:val="none" w:sz="0" w:space="0" w:color="auto"/>
                <w:right w:val="none" w:sz="0" w:space="0" w:color="auto"/>
              </w:divBdr>
              <w:divsChild>
                <w:div w:id="854535665">
                  <w:marLeft w:val="0"/>
                  <w:marRight w:val="0"/>
                  <w:marTop w:val="0"/>
                  <w:marBottom w:val="0"/>
                  <w:divBdr>
                    <w:top w:val="none" w:sz="0" w:space="0" w:color="auto"/>
                    <w:left w:val="none" w:sz="0" w:space="0" w:color="auto"/>
                    <w:bottom w:val="none" w:sz="0" w:space="0" w:color="auto"/>
                    <w:right w:val="none" w:sz="0" w:space="0" w:color="auto"/>
                  </w:divBdr>
                  <w:divsChild>
                    <w:div w:id="816144032">
                      <w:marLeft w:val="0"/>
                      <w:marRight w:val="0"/>
                      <w:marTop w:val="0"/>
                      <w:marBottom w:val="0"/>
                      <w:divBdr>
                        <w:top w:val="none" w:sz="0" w:space="0" w:color="auto"/>
                        <w:left w:val="none" w:sz="0" w:space="0" w:color="auto"/>
                        <w:bottom w:val="none" w:sz="0" w:space="0" w:color="auto"/>
                        <w:right w:val="none" w:sz="0" w:space="0" w:color="auto"/>
                      </w:divBdr>
                      <w:divsChild>
                        <w:div w:id="1980768423">
                          <w:marLeft w:val="0"/>
                          <w:marRight w:val="0"/>
                          <w:marTop w:val="0"/>
                          <w:marBottom w:val="0"/>
                          <w:divBdr>
                            <w:top w:val="none" w:sz="0" w:space="0" w:color="auto"/>
                            <w:left w:val="none" w:sz="0" w:space="0" w:color="auto"/>
                            <w:bottom w:val="none" w:sz="0" w:space="0" w:color="auto"/>
                            <w:right w:val="none" w:sz="0" w:space="0" w:color="auto"/>
                          </w:divBdr>
                          <w:divsChild>
                            <w:div w:id="1415472291">
                              <w:marLeft w:val="3"/>
                              <w:marRight w:val="0"/>
                              <w:marTop w:val="0"/>
                              <w:marBottom w:val="0"/>
                              <w:divBdr>
                                <w:top w:val="none" w:sz="0" w:space="0" w:color="auto"/>
                                <w:left w:val="none" w:sz="0" w:space="0" w:color="auto"/>
                                <w:bottom w:val="none" w:sz="0" w:space="0" w:color="auto"/>
                                <w:right w:val="none" w:sz="0" w:space="0" w:color="auto"/>
                              </w:divBdr>
                              <w:divsChild>
                                <w:div w:id="361251553">
                                  <w:marLeft w:val="0"/>
                                  <w:marRight w:val="0"/>
                                  <w:marTop w:val="0"/>
                                  <w:marBottom w:val="0"/>
                                  <w:divBdr>
                                    <w:top w:val="none" w:sz="0" w:space="0" w:color="auto"/>
                                    <w:left w:val="none" w:sz="0" w:space="0" w:color="auto"/>
                                    <w:bottom w:val="none" w:sz="0" w:space="0" w:color="auto"/>
                                    <w:right w:val="none" w:sz="0" w:space="0" w:color="auto"/>
                                  </w:divBdr>
                                  <w:divsChild>
                                    <w:div w:id="248588765">
                                      <w:marLeft w:val="0"/>
                                      <w:marRight w:val="0"/>
                                      <w:marTop w:val="0"/>
                                      <w:marBottom w:val="0"/>
                                      <w:divBdr>
                                        <w:top w:val="none" w:sz="0" w:space="0" w:color="auto"/>
                                        <w:left w:val="none" w:sz="0" w:space="0" w:color="auto"/>
                                        <w:bottom w:val="none" w:sz="0" w:space="0" w:color="auto"/>
                                        <w:right w:val="none" w:sz="0" w:space="0" w:color="auto"/>
                                      </w:divBdr>
                                      <w:divsChild>
                                        <w:div w:id="1178617631">
                                          <w:marLeft w:val="0"/>
                                          <w:marRight w:val="0"/>
                                          <w:marTop w:val="0"/>
                                          <w:marBottom w:val="0"/>
                                          <w:divBdr>
                                            <w:top w:val="none" w:sz="0" w:space="0" w:color="auto"/>
                                            <w:left w:val="none" w:sz="0" w:space="0" w:color="auto"/>
                                            <w:bottom w:val="none" w:sz="0" w:space="0" w:color="auto"/>
                                            <w:right w:val="none" w:sz="0" w:space="0" w:color="auto"/>
                                          </w:divBdr>
                                          <w:divsChild>
                                            <w:div w:id="1294410032">
                                              <w:marLeft w:val="0"/>
                                              <w:marRight w:val="0"/>
                                              <w:marTop w:val="0"/>
                                              <w:marBottom w:val="0"/>
                                              <w:divBdr>
                                                <w:top w:val="none" w:sz="0" w:space="0" w:color="auto"/>
                                                <w:left w:val="none" w:sz="0" w:space="0" w:color="auto"/>
                                                <w:bottom w:val="none" w:sz="0" w:space="0" w:color="auto"/>
                                                <w:right w:val="none" w:sz="0" w:space="0" w:color="auto"/>
                                              </w:divBdr>
                                              <w:divsChild>
                                                <w:div w:id="1386757967">
                                                  <w:marLeft w:val="0"/>
                                                  <w:marRight w:val="0"/>
                                                  <w:marTop w:val="0"/>
                                                  <w:marBottom w:val="0"/>
                                                  <w:divBdr>
                                                    <w:top w:val="none" w:sz="0" w:space="0" w:color="auto"/>
                                                    <w:left w:val="none" w:sz="0" w:space="0" w:color="auto"/>
                                                    <w:bottom w:val="none" w:sz="0" w:space="0" w:color="auto"/>
                                                    <w:right w:val="none" w:sz="0" w:space="0" w:color="auto"/>
                                                  </w:divBdr>
                                                  <w:divsChild>
                                                    <w:div w:id="266238797">
                                                      <w:marLeft w:val="0"/>
                                                      <w:marRight w:val="0"/>
                                                      <w:marTop w:val="0"/>
                                                      <w:marBottom w:val="0"/>
                                                      <w:divBdr>
                                                        <w:top w:val="none" w:sz="0" w:space="0" w:color="auto"/>
                                                        <w:left w:val="none" w:sz="0" w:space="0" w:color="auto"/>
                                                        <w:bottom w:val="none" w:sz="0" w:space="0" w:color="auto"/>
                                                        <w:right w:val="none" w:sz="0" w:space="0" w:color="auto"/>
                                                      </w:divBdr>
                                                      <w:divsChild>
                                                        <w:div w:id="584220521">
                                                          <w:marLeft w:val="0"/>
                                                          <w:marRight w:val="0"/>
                                                          <w:marTop w:val="0"/>
                                                          <w:marBottom w:val="0"/>
                                                          <w:divBdr>
                                                            <w:top w:val="none" w:sz="0" w:space="0" w:color="auto"/>
                                                            <w:left w:val="none" w:sz="0" w:space="0" w:color="auto"/>
                                                            <w:bottom w:val="none" w:sz="0" w:space="0" w:color="auto"/>
                                                            <w:right w:val="none" w:sz="0" w:space="0" w:color="auto"/>
                                                          </w:divBdr>
                                                          <w:divsChild>
                                                            <w:div w:id="350302255">
                                                              <w:marLeft w:val="0"/>
                                                              <w:marRight w:val="0"/>
                                                              <w:marTop w:val="0"/>
                                                              <w:marBottom w:val="0"/>
                                                              <w:divBdr>
                                                                <w:top w:val="none" w:sz="0" w:space="0" w:color="auto"/>
                                                                <w:left w:val="none" w:sz="0" w:space="0" w:color="auto"/>
                                                                <w:bottom w:val="none" w:sz="0" w:space="0" w:color="auto"/>
                                                                <w:right w:val="none" w:sz="0" w:space="0" w:color="auto"/>
                                                              </w:divBdr>
                                                              <w:divsChild>
                                                                <w:div w:id="667102919">
                                                                  <w:marLeft w:val="0"/>
                                                                  <w:marRight w:val="0"/>
                                                                  <w:marTop w:val="0"/>
                                                                  <w:marBottom w:val="0"/>
                                                                  <w:divBdr>
                                                                    <w:top w:val="none" w:sz="0" w:space="0" w:color="auto"/>
                                                                    <w:left w:val="none" w:sz="0" w:space="0" w:color="auto"/>
                                                                    <w:bottom w:val="none" w:sz="0" w:space="0" w:color="auto"/>
                                                                    <w:right w:val="none" w:sz="0" w:space="0" w:color="auto"/>
                                                                  </w:divBdr>
                                                                  <w:divsChild>
                                                                    <w:div w:id="186985559">
                                                                      <w:marLeft w:val="0"/>
                                                                      <w:marRight w:val="0"/>
                                                                      <w:marTop w:val="0"/>
                                                                      <w:marBottom w:val="0"/>
                                                                      <w:divBdr>
                                                                        <w:top w:val="none" w:sz="0" w:space="0" w:color="auto"/>
                                                                        <w:left w:val="none" w:sz="0" w:space="0" w:color="auto"/>
                                                                        <w:bottom w:val="none" w:sz="0" w:space="0" w:color="auto"/>
                                                                        <w:right w:val="none" w:sz="0" w:space="0" w:color="auto"/>
                                                                      </w:divBdr>
                                                                      <w:divsChild>
                                                                        <w:div w:id="9896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6328438">
      <w:bodyDiv w:val="1"/>
      <w:marLeft w:val="0"/>
      <w:marRight w:val="0"/>
      <w:marTop w:val="0"/>
      <w:marBottom w:val="0"/>
      <w:divBdr>
        <w:top w:val="none" w:sz="0" w:space="0" w:color="auto"/>
        <w:left w:val="none" w:sz="0" w:space="0" w:color="auto"/>
        <w:bottom w:val="none" w:sz="0" w:space="0" w:color="auto"/>
        <w:right w:val="none" w:sz="0" w:space="0" w:color="auto"/>
      </w:divBdr>
    </w:div>
    <w:div w:id="596522244">
      <w:bodyDiv w:val="1"/>
      <w:marLeft w:val="0"/>
      <w:marRight w:val="0"/>
      <w:marTop w:val="0"/>
      <w:marBottom w:val="0"/>
      <w:divBdr>
        <w:top w:val="none" w:sz="0" w:space="0" w:color="auto"/>
        <w:left w:val="none" w:sz="0" w:space="0" w:color="auto"/>
        <w:bottom w:val="none" w:sz="0" w:space="0" w:color="auto"/>
        <w:right w:val="none" w:sz="0" w:space="0" w:color="auto"/>
      </w:divBdr>
      <w:divsChild>
        <w:div w:id="1223562085">
          <w:marLeft w:val="0"/>
          <w:marRight w:val="0"/>
          <w:marTop w:val="0"/>
          <w:marBottom w:val="0"/>
          <w:divBdr>
            <w:top w:val="none" w:sz="0" w:space="0" w:color="auto"/>
            <w:left w:val="none" w:sz="0" w:space="0" w:color="auto"/>
            <w:bottom w:val="none" w:sz="0" w:space="0" w:color="auto"/>
            <w:right w:val="none" w:sz="0" w:space="0" w:color="auto"/>
          </w:divBdr>
          <w:divsChild>
            <w:div w:id="229771550">
              <w:marLeft w:val="0"/>
              <w:marRight w:val="0"/>
              <w:marTop w:val="0"/>
              <w:marBottom w:val="0"/>
              <w:divBdr>
                <w:top w:val="none" w:sz="0" w:space="0" w:color="auto"/>
                <w:left w:val="none" w:sz="0" w:space="0" w:color="auto"/>
                <w:bottom w:val="none" w:sz="0" w:space="0" w:color="auto"/>
                <w:right w:val="none" w:sz="0" w:space="0" w:color="auto"/>
              </w:divBdr>
              <w:divsChild>
                <w:div w:id="467286400">
                  <w:marLeft w:val="0"/>
                  <w:marRight w:val="0"/>
                  <w:marTop w:val="0"/>
                  <w:marBottom w:val="0"/>
                  <w:divBdr>
                    <w:top w:val="none" w:sz="0" w:space="0" w:color="auto"/>
                    <w:left w:val="none" w:sz="0" w:space="0" w:color="auto"/>
                    <w:bottom w:val="none" w:sz="0" w:space="0" w:color="auto"/>
                    <w:right w:val="none" w:sz="0" w:space="0" w:color="auto"/>
                  </w:divBdr>
                  <w:divsChild>
                    <w:div w:id="1789156165">
                      <w:marLeft w:val="0"/>
                      <w:marRight w:val="0"/>
                      <w:marTop w:val="0"/>
                      <w:marBottom w:val="0"/>
                      <w:divBdr>
                        <w:top w:val="none" w:sz="0" w:space="0" w:color="auto"/>
                        <w:left w:val="none" w:sz="0" w:space="0" w:color="auto"/>
                        <w:bottom w:val="none" w:sz="0" w:space="0" w:color="auto"/>
                        <w:right w:val="none" w:sz="0" w:space="0" w:color="auto"/>
                      </w:divBdr>
                      <w:divsChild>
                        <w:div w:id="623851483">
                          <w:marLeft w:val="0"/>
                          <w:marRight w:val="0"/>
                          <w:marTop w:val="0"/>
                          <w:marBottom w:val="0"/>
                          <w:divBdr>
                            <w:top w:val="none" w:sz="0" w:space="0" w:color="auto"/>
                            <w:left w:val="none" w:sz="0" w:space="0" w:color="auto"/>
                            <w:bottom w:val="none" w:sz="0" w:space="0" w:color="auto"/>
                            <w:right w:val="none" w:sz="0" w:space="0" w:color="auto"/>
                          </w:divBdr>
                          <w:divsChild>
                            <w:div w:id="877620169">
                              <w:marLeft w:val="3"/>
                              <w:marRight w:val="0"/>
                              <w:marTop w:val="0"/>
                              <w:marBottom w:val="0"/>
                              <w:divBdr>
                                <w:top w:val="none" w:sz="0" w:space="0" w:color="auto"/>
                                <w:left w:val="none" w:sz="0" w:space="0" w:color="auto"/>
                                <w:bottom w:val="none" w:sz="0" w:space="0" w:color="auto"/>
                                <w:right w:val="none" w:sz="0" w:space="0" w:color="auto"/>
                              </w:divBdr>
                              <w:divsChild>
                                <w:div w:id="834420511">
                                  <w:marLeft w:val="0"/>
                                  <w:marRight w:val="0"/>
                                  <w:marTop w:val="0"/>
                                  <w:marBottom w:val="0"/>
                                  <w:divBdr>
                                    <w:top w:val="none" w:sz="0" w:space="0" w:color="auto"/>
                                    <w:left w:val="none" w:sz="0" w:space="0" w:color="auto"/>
                                    <w:bottom w:val="none" w:sz="0" w:space="0" w:color="auto"/>
                                    <w:right w:val="none" w:sz="0" w:space="0" w:color="auto"/>
                                  </w:divBdr>
                                  <w:divsChild>
                                    <w:div w:id="2025784892">
                                      <w:marLeft w:val="0"/>
                                      <w:marRight w:val="0"/>
                                      <w:marTop w:val="0"/>
                                      <w:marBottom w:val="0"/>
                                      <w:divBdr>
                                        <w:top w:val="none" w:sz="0" w:space="0" w:color="auto"/>
                                        <w:left w:val="none" w:sz="0" w:space="0" w:color="auto"/>
                                        <w:bottom w:val="none" w:sz="0" w:space="0" w:color="auto"/>
                                        <w:right w:val="none" w:sz="0" w:space="0" w:color="auto"/>
                                      </w:divBdr>
                                      <w:divsChild>
                                        <w:div w:id="1788112550">
                                          <w:marLeft w:val="0"/>
                                          <w:marRight w:val="0"/>
                                          <w:marTop w:val="0"/>
                                          <w:marBottom w:val="0"/>
                                          <w:divBdr>
                                            <w:top w:val="none" w:sz="0" w:space="0" w:color="auto"/>
                                            <w:left w:val="none" w:sz="0" w:space="0" w:color="auto"/>
                                            <w:bottom w:val="none" w:sz="0" w:space="0" w:color="auto"/>
                                            <w:right w:val="none" w:sz="0" w:space="0" w:color="auto"/>
                                          </w:divBdr>
                                          <w:divsChild>
                                            <w:div w:id="1060902439">
                                              <w:marLeft w:val="0"/>
                                              <w:marRight w:val="0"/>
                                              <w:marTop w:val="0"/>
                                              <w:marBottom w:val="0"/>
                                              <w:divBdr>
                                                <w:top w:val="none" w:sz="0" w:space="0" w:color="auto"/>
                                                <w:left w:val="none" w:sz="0" w:space="0" w:color="auto"/>
                                                <w:bottom w:val="none" w:sz="0" w:space="0" w:color="auto"/>
                                                <w:right w:val="none" w:sz="0" w:space="0" w:color="auto"/>
                                              </w:divBdr>
                                              <w:divsChild>
                                                <w:div w:id="669261988">
                                                  <w:marLeft w:val="0"/>
                                                  <w:marRight w:val="0"/>
                                                  <w:marTop w:val="0"/>
                                                  <w:marBottom w:val="0"/>
                                                  <w:divBdr>
                                                    <w:top w:val="none" w:sz="0" w:space="0" w:color="auto"/>
                                                    <w:left w:val="none" w:sz="0" w:space="0" w:color="auto"/>
                                                    <w:bottom w:val="none" w:sz="0" w:space="0" w:color="auto"/>
                                                    <w:right w:val="none" w:sz="0" w:space="0" w:color="auto"/>
                                                  </w:divBdr>
                                                  <w:divsChild>
                                                    <w:div w:id="1109348695">
                                                      <w:marLeft w:val="0"/>
                                                      <w:marRight w:val="0"/>
                                                      <w:marTop w:val="0"/>
                                                      <w:marBottom w:val="0"/>
                                                      <w:divBdr>
                                                        <w:top w:val="none" w:sz="0" w:space="0" w:color="auto"/>
                                                        <w:left w:val="none" w:sz="0" w:space="0" w:color="auto"/>
                                                        <w:bottom w:val="none" w:sz="0" w:space="0" w:color="auto"/>
                                                        <w:right w:val="none" w:sz="0" w:space="0" w:color="auto"/>
                                                      </w:divBdr>
                                                      <w:divsChild>
                                                        <w:div w:id="1774126469">
                                                          <w:marLeft w:val="0"/>
                                                          <w:marRight w:val="0"/>
                                                          <w:marTop w:val="0"/>
                                                          <w:marBottom w:val="0"/>
                                                          <w:divBdr>
                                                            <w:top w:val="none" w:sz="0" w:space="0" w:color="auto"/>
                                                            <w:left w:val="none" w:sz="0" w:space="0" w:color="auto"/>
                                                            <w:bottom w:val="none" w:sz="0" w:space="0" w:color="auto"/>
                                                            <w:right w:val="none" w:sz="0" w:space="0" w:color="auto"/>
                                                          </w:divBdr>
                                                          <w:divsChild>
                                                            <w:div w:id="1718359031">
                                                              <w:marLeft w:val="0"/>
                                                              <w:marRight w:val="0"/>
                                                              <w:marTop w:val="0"/>
                                                              <w:marBottom w:val="0"/>
                                                              <w:divBdr>
                                                                <w:top w:val="none" w:sz="0" w:space="0" w:color="auto"/>
                                                                <w:left w:val="none" w:sz="0" w:space="0" w:color="auto"/>
                                                                <w:bottom w:val="none" w:sz="0" w:space="0" w:color="auto"/>
                                                                <w:right w:val="none" w:sz="0" w:space="0" w:color="auto"/>
                                                              </w:divBdr>
                                                              <w:divsChild>
                                                                <w:div w:id="369577458">
                                                                  <w:marLeft w:val="0"/>
                                                                  <w:marRight w:val="0"/>
                                                                  <w:marTop w:val="0"/>
                                                                  <w:marBottom w:val="0"/>
                                                                  <w:divBdr>
                                                                    <w:top w:val="none" w:sz="0" w:space="0" w:color="auto"/>
                                                                    <w:left w:val="none" w:sz="0" w:space="0" w:color="auto"/>
                                                                    <w:bottom w:val="none" w:sz="0" w:space="0" w:color="auto"/>
                                                                    <w:right w:val="none" w:sz="0" w:space="0" w:color="auto"/>
                                                                  </w:divBdr>
                                                                  <w:divsChild>
                                                                    <w:div w:id="1943295152">
                                                                      <w:marLeft w:val="0"/>
                                                                      <w:marRight w:val="0"/>
                                                                      <w:marTop w:val="0"/>
                                                                      <w:marBottom w:val="0"/>
                                                                      <w:divBdr>
                                                                        <w:top w:val="none" w:sz="0" w:space="0" w:color="auto"/>
                                                                        <w:left w:val="none" w:sz="0" w:space="0" w:color="auto"/>
                                                                        <w:bottom w:val="none" w:sz="0" w:space="0" w:color="auto"/>
                                                                        <w:right w:val="none" w:sz="0" w:space="0" w:color="auto"/>
                                                                      </w:divBdr>
                                                                      <w:divsChild>
                                                                        <w:div w:id="19982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6599994">
      <w:bodyDiv w:val="1"/>
      <w:marLeft w:val="0"/>
      <w:marRight w:val="0"/>
      <w:marTop w:val="0"/>
      <w:marBottom w:val="0"/>
      <w:divBdr>
        <w:top w:val="none" w:sz="0" w:space="0" w:color="auto"/>
        <w:left w:val="none" w:sz="0" w:space="0" w:color="auto"/>
        <w:bottom w:val="none" w:sz="0" w:space="0" w:color="auto"/>
        <w:right w:val="none" w:sz="0" w:space="0" w:color="auto"/>
      </w:divBdr>
    </w:div>
    <w:div w:id="597758278">
      <w:bodyDiv w:val="1"/>
      <w:marLeft w:val="0"/>
      <w:marRight w:val="0"/>
      <w:marTop w:val="0"/>
      <w:marBottom w:val="0"/>
      <w:divBdr>
        <w:top w:val="none" w:sz="0" w:space="0" w:color="auto"/>
        <w:left w:val="none" w:sz="0" w:space="0" w:color="auto"/>
        <w:bottom w:val="none" w:sz="0" w:space="0" w:color="auto"/>
        <w:right w:val="none" w:sz="0" w:space="0" w:color="auto"/>
      </w:divBdr>
      <w:divsChild>
        <w:div w:id="340351777">
          <w:marLeft w:val="0"/>
          <w:marRight w:val="0"/>
          <w:marTop w:val="0"/>
          <w:marBottom w:val="0"/>
          <w:divBdr>
            <w:top w:val="none" w:sz="0" w:space="0" w:color="auto"/>
            <w:left w:val="none" w:sz="0" w:space="0" w:color="auto"/>
            <w:bottom w:val="none" w:sz="0" w:space="0" w:color="auto"/>
            <w:right w:val="none" w:sz="0" w:space="0" w:color="auto"/>
          </w:divBdr>
          <w:divsChild>
            <w:div w:id="576937844">
              <w:marLeft w:val="0"/>
              <w:marRight w:val="0"/>
              <w:marTop w:val="0"/>
              <w:marBottom w:val="0"/>
              <w:divBdr>
                <w:top w:val="none" w:sz="0" w:space="0" w:color="auto"/>
                <w:left w:val="none" w:sz="0" w:space="0" w:color="auto"/>
                <w:bottom w:val="none" w:sz="0" w:space="0" w:color="auto"/>
                <w:right w:val="none" w:sz="0" w:space="0" w:color="auto"/>
              </w:divBdr>
              <w:divsChild>
                <w:div w:id="1618104757">
                  <w:marLeft w:val="0"/>
                  <w:marRight w:val="0"/>
                  <w:marTop w:val="0"/>
                  <w:marBottom w:val="0"/>
                  <w:divBdr>
                    <w:top w:val="none" w:sz="0" w:space="0" w:color="auto"/>
                    <w:left w:val="none" w:sz="0" w:space="0" w:color="auto"/>
                    <w:bottom w:val="none" w:sz="0" w:space="0" w:color="auto"/>
                    <w:right w:val="none" w:sz="0" w:space="0" w:color="auto"/>
                  </w:divBdr>
                  <w:divsChild>
                    <w:div w:id="1593928043">
                      <w:marLeft w:val="0"/>
                      <w:marRight w:val="0"/>
                      <w:marTop w:val="0"/>
                      <w:marBottom w:val="0"/>
                      <w:divBdr>
                        <w:top w:val="none" w:sz="0" w:space="0" w:color="auto"/>
                        <w:left w:val="none" w:sz="0" w:space="0" w:color="auto"/>
                        <w:bottom w:val="none" w:sz="0" w:space="0" w:color="auto"/>
                        <w:right w:val="none" w:sz="0" w:space="0" w:color="auto"/>
                      </w:divBdr>
                      <w:divsChild>
                        <w:div w:id="151219977">
                          <w:marLeft w:val="0"/>
                          <w:marRight w:val="0"/>
                          <w:marTop w:val="0"/>
                          <w:marBottom w:val="0"/>
                          <w:divBdr>
                            <w:top w:val="none" w:sz="0" w:space="0" w:color="auto"/>
                            <w:left w:val="none" w:sz="0" w:space="0" w:color="auto"/>
                            <w:bottom w:val="none" w:sz="0" w:space="0" w:color="auto"/>
                            <w:right w:val="none" w:sz="0" w:space="0" w:color="auto"/>
                          </w:divBdr>
                          <w:divsChild>
                            <w:div w:id="1089734403">
                              <w:marLeft w:val="3"/>
                              <w:marRight w:val="0"/>
                              <w:marTop w:val="0"/>
                              <w:marBottom w:val="0"/>
                              <w:divBdr>
                                <w:top w:val="none" w:sz="0" w:space="0" w:color="auto"/>
                                <w:left w:val="none" w:sz="0" w:space="0" w:color="auto"/>
                                <w:bottom w:val="none" w:sz="0" w:space="0" w:color="auto"/>
                                <w:right w:val="none" w:sz="0" w:space="0" w:color="auto"/>
                              </w:divBdr>
                              <w:divsChild>
                                <w:div w:id="489521002">
                                  <w:marLeft w:val="0"/>
                                  <w:marRight w:val="0"/>
                                  <w:marTop w:val="0"/>
                                  <w:marBottom w:val="0"/>
                                  <w:divBdr>
                                    <w:top w:val="none" w:sz="0" w:space="0" w:color="auto"/>
                                    <w:left w:val="none" w:sz="0" w:space="0" w:color="auto"/>
                                    <w:bottom w:val="none" w:sz="0" w:space="0" w:color="auto"/>
                                    <w:right w:val="none" w:sz="0" w:space="0" w:color="auto"/>
                                  </w:divBdr>
                                  <w:divsChild>
                                    <w:div w:id="1436823729">
                                      <w:marLeft w:val="0"/>
                                      <w:marRight w:val="0"/>
                                      <w:marTop w:val="0"/>
                                      <w:marBottom w:val="0"/>
                                      <w:divBdr>
                                        <w:top w:val="none" w:sz="0" w:space="0" w:color="auto"/>
                                        <w:left w:val="none" w:sz="0" w:space="0" w:color="auto"/>
                                        <w:bottom w:val="none" w:sz="0" w:space="0" w:color="auto"/>
                                        <w:right w:val="none" w:sz="0" w:space="0" w:color="auto"/>
                                      </w:divBdr>
                                      <w:divsChild>
                                        <w:div w:id="728725758">
                                          <w:marLeft w:val="0"/>
                                          <w:marRight w:val="0"/>
                                          <w:marTop w:val="0"/>
                                          <w:marBottom w:val="0"/>
                                          <w:divBdr>
                                            <w:top w:val="none" w:sz="0" w:space="0" w:color="auto"/>
                                            <w:left w:val="none" w:sz="0" w:space="0" w:color="auto"/>
                                            <w:bottom w:val="none" w:sz="0" w:space="0" w:color="auto"/>
                                            <w:right w:val="none" w:sz="0" w:space="0" w:color="auto"/>
                                          </w:divBdr>
                                          <w:divsChild>
                                            <w:div w:id="1512833766">
                                              <w:marLeft w:val="0"/>
                                              <w:marRight w:val="0"/>
                                              <w:marTop w:val="0"/>
                                              <w:marBottom w:val="0"/>
                                              <w:divBdr>
                                                <w:top w:val="none" w:sz="0" w:space="0" w:color="auto"/>
                                                <w:left w:val="none" w:sz="0" w:space="0" w:color="auto"/>
                                                <w:bottom w:val="none" w:sz="0" w:space="0" w:color="auto"/>
                                                <w:right w:val="none" w:sz="0" w:space="0" w:color="auto"/>
                                              </w:divBdr>
                                              <w:divsChild>
                                                <w:div w:id="568930800">
                                                  <w:marLeft w:val="0"/>
                                                  <w:marRight w:val="0"/>
                                                  <w:marTop w:val="0"/>
                                                  <w:marBottom w:val="0"/>
                                                  <w:divBdr>
                                                    <w:top w:val="none" w:sz="0" w:space="0" w:color="auto"/>
                                                    <w:left w:val="none" w:sz="0" w:space="0" w:color="auto"/>
                                                    <w:bottom w:val="none" w:sz="0" w:space="0" w:color="auto"/>
                                                    <w:right w:val="none" w:sz="0" w:space="0" w:color="auto"/>
                                                  </w:divBdr>
                                                  <w:divsChild>
                                                    <w:div w:id="726491394">
                                                      <w:marLeft w:val="0"/>
                                                      <w:marRight w:val="0"/>
                                                      <w:marTop w:val="0"/>
                                                      <w:marBottom w:val="0"/>
                                                      <w:divBdr>
                                                        <w:top w:val="none" w:sz="0" w:space="0" w:color="auto"/>
                                                        <w:left w:val="none" w:sz="0" w:space="0" w:color="auto"/>
                                                        <w:bottom w:val="none" w:sz="0" w:space="0" w:color="auto"/>
                                                        <w:right w:val="none" w:sz="0" w:space="0" w:color="auto"/>
                                                      </w:divBdr>
                                                      <w:divsChild>
                                                        <w:div w:id="1619139033">
                                                          <w:marLeft w:val="0"/>
                                                          <w:marRight w:val="0"/>
                                                          <w:marTop w:val="0"/>
                                                          <w:marBottom w:val="0"/>
                                                          <w:divBdr>
                                                            <w:top w:val="none" w:sz="0" w:space="0" w:color="auto"/>
                                                            <w:left w:val="none" w:sz="0" w:space="0" w:color="auto"/>
                                                            <w:bottom w:val="none" w:sz="0" w:space="0" w:color="auto"/>
                                                            <w:right w:val="none" w:sz="0" w:space="0" w:color="auto"/>
                                                          </w:divBdr>
                                                          <w:divsChild>
                                                            <w:div w:id="2061904374">
                                                              <w:marLeft w:val="0"/>
                                                              <w:marRight w:val="0"/>
                                                              <w:marTop w:val="0"/>
                                                              <w:marBottom w:val="0"/>
                                                              <w:divBdr>
                                                                <w:top w:val="none" w:sz="0" w:space="0" w:color="auto"/>
                                                                <w:left w:val="none" w:sz="0" w:space="0" w:color="auto"/>
                                                                <w:bottom w:val="none" w:sz="0" w:space="0" w:color="auto"/>
                                                                <w:right w:val="none" w:sz="0" w:space="0" w:color="auto"/>
                                                              </w:divBdr>
                                                              <w:divsChild>
                                                                <w:div w:id="379860455">
                                                                  <w:marLeft w:val="0"/>
                                                                  <w:marRight w:val="0"/>
                                                                  <w:marTop w:val="0"/>
                                                                  <w:marBottom w:val="0"/>
                                                                  <w:divBdr>
                                                                    <w:top w:val="none" w:sz="0" w:space="0" w:color="auto"/>
                                                                    <w:left w:val="none" w:sz="0" w:space="0" w:color="auto"/>
                                                                    <w:bottom w:val="none" w:sz="0" w:space="0" w:color="auto"/>
                                                                    <w:right w:val="none" w:sz="0" w:space="0" w:color="auto"/>
                                                                  </w:divBdr>
                                                                  <w:divsChild>
                                                                    <w:div w:id="1467701341">
                                                                      <w:marLeft w:val="0"/>
                                                                      <w:marRight w:val="0"/>
                                                                      <w:marTop w:val="0"/>
                                                                      <w:marBottom w:val="0"/>
                                                                      <w:divBdr>
                                                                        <w:top w:val="none" w:sz="0" w:space="0" w:color="auto"/>
                                                                        <w:left w:val="none" w:sz="0" w:space="0" w:color="auto"/>
                                                                        <w:bottom w:val="none" w:sz="0" w:space="0" w:color="auto"/>
                                                                        <w:right w:val="none" w:sz="0" w:space="0" w:color="auto"/>
                                                                      </w:divBdr>
                                                                      <w:divsChild>
                                                                        <w:div w:id="173435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7905443">
      <w:bodyDiv w:val="1"/>
      <w:marLeft w:val="0"/>
      <w:marRight w:val="0"/>
      <w:marTop w:val="0"/>
      <w:marBottom w:val="0"/>
      <w:divBdr>
        <w:top w:val="none" w:sz="0" w:space="0" w:color="auto"/>
        <w:left w:val="none" w:sz="0" w:space="0" w:color="auto"/>
        <w:bottom w:val="none" w:sz="0" w:space="0" w:color="auto"/>
        <w:right w:val="none" w:sz="0" w:space="0" w:color="auto"/>
      </w:divBdr>
    </w:div>
    <w:div w:id="598218247">
      <w:bodyDiv w:val="1"/>
      <w:marLeft w:val="0"/>
      <w:marRight w:val="0"/>
      <w:marTop w:val="0"/>
      <w:marBottom w:val="0"/>
      <w:divBdr>
        <w:top w:val="none" w:sz="0" w:space="0" w:color="auto"/>
        <w:left w:val="none" w:sz="0" w:space="0" w:color="auto"/>
        <w:bottom w:val="none" w:sz="0" w:space="0" w:color="auto"/>
        <w:right w:val="none" w:sz="0" w:space="0" w:color="auto"/>
      </w:divBdr>
    </w:div>
    <w:div w:id="598761993">
      <w:bodyDiv w:val="1"/>
      <w:marLeft w:val="0"/>
      <w:marRight w:val="0"/>
      <w:marTop w:val="0"/>
      <w:marBottom w:val="0"/>
      <w:divBdr>
        <w:top w:val="none" w:sz="0" w:space="0" w:color="auto"/>
        <w:left w:val="none" w:sz="0" w:space="0" w:color="auto"/>
        <w:bottom w:val="none" w:sz="0" w:space="0" w:color="auto"/>
        <w:right w:val="none" w:sz="0" w:space="0" w:color="auto"/>
      </w:divBdr>
    </w:div>
    <w:div w:id="598803283">
      <w:bodyDiv w:val="1"/>
      <w:marLeft w:val="0"/>
      <w:marRight w:val="0"/>
      <w:marTop w:val="0"/>
      <w:marBottom w:val="0"/>
      <w:divBdr>
        <w:top w:val="none" w:sz="0" w:space="0" w:color="auto"/>
        <w:left w:val="none" w:sz="0" w:space="0" w:color="auto"/>
        <w:bottom w:val="none" w:sz="0" w:space="0" w:color="auto"/>
        <w:right w:val="none" w:sz="0" w:space="0" w:color="auto"/>
      </w:divBdr>
    </w:div>
    <w:div w:id="598834492">
      <w:bodyDiv w:val="1"/>
      <w:marLeft w:val="0"/>
      <w:marRight w:val="0"/>
      <w:marTop w:val="0"/>
      <w:marBottom w:val="0"/>
      <w:divBdr>
        <w:top w:val="none" w:sz="0" w:space="0" w:color="auto"/>
        <w:left w:val="none" w:sz="0" w:space="0" w:color="auto"/>
        <w:bottom w:val="none" w:sz="0" w:space="0" w:color="auto"/>
        <w:right w:val="none" w:sz="0" w:space="0" w:color="auto"/>
      </w:divBdr>
    </w:div>
    <w:div w:id="599872343">
      <w:bodyDiv w:val="1"/>
      <w:marLeft w:val="0"/>
      <w:marRight w:val="0"/>
      <w:marTop w:val="0"/>
      <w:marBottom w:val="0"/>
      <w:divBdr>
        <w:top w:val="none" w:sz="0" w:space="0" w:color="auto"/>
        <w:left w:val="none" w:sz="0" w:space="0" w:color="auto"/>
        <w:bottom w:val="none" w:sz="0" w:space="0" w:color="auto"/>
        <w:right w:val="none" w:sz="0" w:space="0" w:color="auto"/>
      </w:divBdr>
    </w:div>
    <w:div w:id="600264889">
      <w:bodyDiv w:val="1"/>
      <w:marLeft w:val="0"/>
      <w:marRight w:val="0"/>
      <w:marTop w:val="0"/>
      <w:marBottom w:val="0"/>
      <w:divBdr>
        <w:top w:val="none" w:sz="0" w:space="0" w:color="auto"/>
        <w:left w:val="none" w:sz="0" w:space="0" w:color="auto"/>
        <w:bottom w:val="none" w:sz="0" w:space="0" w:color="auto"/>
        <w:right w:val="none" w:sz="0" w:space="0" w:color="auto"/>
      </w:divBdr>
    </w:div>
    <w:div w:id="601113288">
      <w:bodyDiv w:val="1"/>
      <w:marLeft w:val="0"/>
      <w:marRight w:val="0"/>
      <w:marTop w:val="0"/>
      <w:marBottom w:val="0"/>
      <w:divBdr>
        <w:top w:val="none" w:sz="0" w:space="0" w:color="auto"/>
        <w:left w:val="none" w:sz="0" w:space="0" w:color="auto"/>
        <w:bottom w:val="none" w:sz="0" w:space="0" w:color="auto"/>
        <w:right w:val="none" w:sz="0" w:space="0" w:color="auto"/>
      </w:divBdr>
    </w:div>
    <w:div w:id="601692858">
      <w:bodyDiv w:val="1"/>
      <w:marLeft w:val="0"/>
      <w:marRight w:val="0"/>
      <w:marTop w:val="0"/>
      <w:marBottom w:val="0"/>
      <w:divBdr>
        <w:top w:val="none" w:sz="0" w:space="0" w:color="auto"/>
        <w:left w:val="none" w:sz="0" w:space="0" w:color="auto"/>
        <w:bottom w:val="none" w:sz="0" w:space="0" w:color="auto"/>
        <w:right w:val="none" w:sz="0" w:space="0" w:color="auto"/>
      </w:divBdr>
    </w:div>
    <w:div w:id="601911546">
      <w:bodyDiv w:val="1"/>
      <w:marLeft w:val="0"/>
      <w:marRight w:val="0"/>
      <w:marTop w:val="0"/>
      <w:marBottom w:val="0"/>
      <w:divBdr>
        <w:top w:val="none" w:sz="0" w:space="0" w:color="auto"/>
        <w:left w:val="none" w:sz="0" w:space="0" w:color="auto"/>
        <w:bottom w:val="none" w:sz="0" w:space="0" w:color="auto"/>
        <w:right w:val="none" w:sz="0" w:space="0" w:color="auto"/>
      </w:divBdr>
    </w:div>
    <w:div w:id="602223970">
      <w:bodyDiv w:val="1"/>
      <w:marLeft w:val="0"/>
      <w:marRight w:val="0"/>
      <w:marTop w:val="0"/>
      <w:marBottom w:val="0"/>
      <w:divBdr>
        <w:top w:val="none" w:sz="0" w:space="0" w:color="auto"/>
        <w:left w:val="none" w:sz="0" w:space="0" w:color="auto"/>
        <w:bottom w:val="none" w:sz="0" w:space="0" w:color="auto"/>
        <w:right w:val="none" w:sz="0" w:space="0" w:color="auto"/>
      </w:divBdr>
    </w:div>
    <w:div w:id="602761634">
      <w:bodyDiv w:val="1"/>
      <w:marLeft w:val="0"/>
      <w:marRight w:val="0"/>
      <w:marTop w:val="0"/>
      <w:marBottom w:val="0"/>
      <w:divBdr>
        <w:top w:val="none" w:sz="0" w:space="0" w:color="auto"/>
        <w:left w:val="none" w:sz="0" w:space="0" w:color="auto"/>
        <w:bottom w:val="none" w:sz="0" w:space="0" w:color="auto"/>
        <w:right w:val="none" w:sz="0" w:space="0" w:color="auto"/>
      </w:divBdr>
    </w:div>
    <w:div w:id="602954018">
      <w:bodyDiv w:val="1"/>
      <w:marLeft w:val="0"/>
      <w:marRight w:val="0"/>
      <w:marTop w:val="0"/>
      <w:marBottom w:val="0"/>
      <w:divBdr>
        <w:top w:val="none" w:sz="0" w:space="0" w:color="auto"/>
        <w:left w:val="none" w:sz="0" w:space="0" w:color="auto"/>
        <w:bottom w:val="none" w:sz="0" w:space="0" w:color="auto"/>
        <w:right w:val="none" w:sz="0" w:space="0" w:color="auto"/>
      </w:divBdr>
      <w:divsChild>
        <w:div w:id="940529384">
          <w:marLeft w:val="0"/>
          <w:marRight w:val="0"/>
          <w:marTop w:val="150"/>
          <w:marBottom w:val="150"/>
          <w:divBdr>
            <w:top w:val="none" w:sz="0" w:space="0" w:color="auto"/>
            <w:left w:val="none" w:sz="0" w:space="0" w:color="auto"/>
            <w:bottom w:val="none" w:sz="0" w:space="0" w:color="auto"/>
            <w:right w:val="none" w:sz="0" w:space="0" w:color="auto"/>
          </w:divBdr>
          <w:divsChild>
            <w:div w:id="81877423">
              <w:marLeft w:val="0"/>
              <w:marRight w:val="0"/>
              <w:marTop w:val="0"/>
              <w:marBottom w:val="0"/>
              <w:divBdr>
                <w:top w:val="none" w:sz="0" w:space="0" w:color="auto"/>
                <w:left w:val="none" w:sz="0" w:space="0" w:color="auto"/>
                <w:bottom w:val="none" w:sz="0" w:space="0" w:color="auto"/>
                <w:right w:val="none" w:sz="0" w:space="0" w:color="auto"/>
              </w:divBdr>
              <w:divsChild>
                <w:div w:id="23397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155256">
      <w:bodyDiv w:val="1"/>
      <w:marLeft w:val="0"/>
      <w:marRight w:val="0"/>
      <w:marTop w:val="0"/>
      <w:marBottom w:val="0"/>
      <w:divBdr>
        <w:top w:val="none" w:sz="0" w:space="0" w:color="auto"/>
        <w:left w:val="none" w:sz="0" w:space="0" w:color="auto"/>
        <w:bottom w:val="none" w:sz="0" w:space="0" w:color="auto"/>
        <w:right w:val="none" w:sz="0" w:space="0" w:color="auto"/>
      </w:divBdr>
    </w:div>
    <w:div w:id="603458045">
      <w:bodyDiv w:val="1"/>
      <w:marLeft w:val="0"/>
      <w:marRight w:val="0"/>
      <w:marTop w:val="0"/>
      <w:marBottom w:val="0"/>
      <w:divBdr>
        <w:top w:val="none" w:sz="0" w:space="0" w:color="auto"/>
        <w:left w:val="none" w:sz="0" w:space="0" w:color="auto"/>
        <w:bottom w:val="none" w:sz="0" w:space="0" w:color="auto"/>
        <w:right w:val="none" w:sz="0" w:space="0" w:color="auto"/>
      </w:divBdr>
      <w:divsChild>
        <w:div w:id="1863201239">
          <w:marLeft w:val="0"/>
          <w:marRight w:val="0"/>
          <w:marTop w:val="0"/>
          <w:marBottom w:val="0"/>
          <w:divBdr>
            <w:top w:val="none" w:sz="0" w:space="0" w:color="auto"/>
            <w:left w:val="none" w:sz="0" w:space="0" w:color="auto"/>
            <w:bottom w:val="none" w:sz="0" w:space="0" w:color="auto"/>
            <w:right w:val="none" w:sz="0" w:space="0" w:color="auto"/>
          </w:divBdr>
          <w:divsChild>
            <w:div w:id="167040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39536">
      <w:bodyDiv w:val="1"/>
      <w:marLeft w:val="0"/>
      <w:marRight w:val="0"/>
      <w:marTop w:val="0"/>
      <w:marBottom w:val="0"/>
      <w:divBdr>
        <w:top w:val="none" w:sz="0" w:space="0" w:color="auto"/>
        <w:left w:val="none" w:sz="0" w:space="0" w:color="auto"/>
        <w:bottom w:val="none" w:sz="0" w:space="0" w:color="auto"/>
        <w:right w:val="none" w:sz="0" w:space="0" w:color="auto"/>
      </w:divBdr>
    </w:div>
    <w:div w:id="604458307">
      <w:bodyDiv w:val="1"/>
      <w:marLeft w:val="0"/>
      <w:marRight w:val="0"/>
      <w:marTop w:val="0"/>
      <w:marBottom w:val="0"/>
      <w:divBdr>
        <w:top w:val="none" w:sz="0" w:space="0" w:color="auto"/>
        <w:left w:val="none" w:sz="0" w:space="0" w:color="auto"/>
        <w:bottom w:val="none" w:sz="0" w:space="0" w:color="auto"/>
        <w:right w:val="none" w:sz="0" w:space="0" w:color="auto"/>
      </w:divBdr>
    </w:div>
    <w:div w:id="604465845">
      <w:bodyDiv w:val="1"/>
      <w:marLeft w:val="0"/>
      <w:marRight w:val="0"/>
      <w:marTop w:val="0"/>
      <w:marBottom w:val="0"/>
      <w:divBdr>
        <w:top w:val="none" w:sz="0" w:space="0" w:color="auto"/>
        <w:left w:val="none" w:sz="0" w:space="0" w:color="auto"/>
        <w:bottom w:val="none" w:sz="0" w:space="0" w:color="auto"/>
        <w:right w:val="none" w:sz="0" w:space="0" w:color="auto"/>
      </w:divBdr>
      <w:divsChild>
        <w:div w:id="179978152">
          <w:marLeft w:val="0"/>
          <w:marRight w:val="0"/>
          <w:marTop w:val="0"/>
          <w:marBottom w:val="0"/>
          <w:divBdr>
            <w:top w:val="none" w:sz="0" w:space="0" w:color="auto"/>
            <w:left w:val="none" w:sz="0" w:space="0" w:color="auto"/>
            <w:bottom w:val="none" w:sz="0" w:space="0" w:color="auto"/>
            <w:right w:val="none" w:sz="0" w:space="0" w:color="auto"/>
          </w:divBdr>
          <w:divsChild>
            <w:div w:id="716129699">
              <w:marLeft w:val="0"/>
              <w:marRight w:val="0"/>
              <w:marTop w:val="0"/>
              <w:marBottom w:val="0"/>
              <w:divBdr>
                <w:top w:val="none" w:sz="0" w:space="0" w:color="auto"/>
                <w:left w:val="none" w:sz="0" w:space="0" w:color="auto"/>
                <w:bottom w:val="none" w:sz="0" w:space="0" w:color="auto"/>
                <w:right w:val="none" w:sz="0" w:space="0" w:color="auto"/>
              </w:divBdr>
              <w:divsChild>
                <w:div w:id="858661891">
                  <w:marLeft w:val="0"/>
                  <w:marRight w:val="0"/>
                  <w:marTop w:val="0"/>
                  <w:marBottom w:val="0"/>
                  <w:divBdr>
                    <w:top w:val="none" w:sz="0" w:space="0" w:color="auto"/>
                    <w:left w:val="none" w:sz="0" w:space="0" w:color="auto"/>
                    <w:bottom w:val="none" w:sz="0" w:space="0" w:color="auto"/>
                    <w:right w:val="none" w:sz="0" w:space="0" w:color="auto"/>
                  </w:divBdr>
                  <w:divsChild>
                    <w:div w:id="342710706">
                      <w:marLeft w:val="0"/>
                      <w:marRight w:val="0"/>
                      <w:marTop w:val="0"/>
                      <w:marBottom w:val="0"/>
                      <w:divBdr>
                        <w:top w:val="none" w:sz="0" w:space="0" w:color="auto"/>
                        <w:left w:val="none" w:sz="0" w:space="0" w:color="auto"/>
                        <w:bottom w:val="none" w:sz="0" w:space="0" w:color="auto"/>
                        <w:right w:val="none" w:sz="0" w:space="0" w:color="auto"/>
                      </w:divBdr>
                      <w:divsChild>
                        <w:div w:id="1263147304">
                          <w:marLeft w:val="0"/>
                          <w:marRight w:val="0"/>
                          <w:marTop w:val="0"/>
                          <w:marBottom w:val="0"/>
                          <w:divBdr>
                            <w:top w:val="none" w:sz="0" w:space="0" w:color="auto"/>
                            <w:left w:val="none" w:sz="0" w:space="0" w:color="auto"/>
                            <w:bottom w:val="none" w:sz="0" w:space="0" w:color="auto"/>
                            <w:right w:val="none" w:sz="0" w:space="0" w:color="auto"/>
                          </w:divBdr>
                          <w:divsChild>
                            <w:div w:id="1758094702">
                              <w:marLeft w:val="0"/>
                              <w:marRight w:val="0"/>
                              <w:marTop w:val="0"/>
                              <w:marBottom w:val="0"/>
                              <w:divBdr>
                                <w:top w:val="none" w:sz="0" w:space="0" w:color="auto"/>
                                <w:left w:val="none" w:sz="0" w:space="0" w:color="auto"/>
                                <w:bottom w:val="none" w:sz="0" w:space="0" w:color="auto"/>
                                <w:right w:val="none" w:sz="0" w:space="0" w:color="auto"/>
                              </w:divBdr>
                              <w:divsChild>
                                <w:div w:id="1208177079">
                                  <w:marLeft w:val="0"/>
                                  <w:marRight w:val="0"/>
                                  <w:marTop w:val="0"/>
                                  <w:marBottom w:val="0"/>
                                  <w:divBdr>
                                    <w:top w:val="none" w:sz="0" w:space="0" w:color="auto"/>
                                    <w:left w:val="none" w:sz="0" w:space="0" w:color="auto"/>
                                    <w:bottom w:val="none" w:sz="0" w:space="0" w:color="auto"/>
                                    <w:right w:val="none" w:sz="0" w:space="0" w:color="auto"/>
                                  </w:divBdr>
                                  <w:divsChild>
                                    <w:div w:id="1221289372">
                                      <w:marLeft w:val="0"/>
                                      <w:marRight w:val="0"/>
                                      <w:marTop w:val="0"/>
                                      <w:marBottom w:val="0"/>
                                      <w:divBdr>
                                        <w:top w:val="none" w:sz="0" w:space="0" w:color="auto"/>
                                        <w:left w:val="none" w:sz="0" w:space="0" w:color="auto"/>
                                        <w:bottom w:val="none" w:sz="0" w:space="0" w:color="auto"/>
                                        <w:right w:val="none" w:sz="0" w:space="0" w:color="auto"/>
                                      </w:divBdr>
                                      <w:divsChild>
                                        <w:div w:id="423918015">
                                          <w:marLeft w:val="-150"/>
                                          <w:marRight w:val="-150"/>
                                          <w:marTop w:val="0"/>
                                          <w:marBottom w:val="0"/>
                                          <w:divBdr>
                                            <w:top w:val="none" w:sz="0" w:space="0" w:color="auto"/>
                                            <w:left w:val="none" w:sz="0" w:space="0" w:color="auto"/>
                                            <w:bottom w:val="none" w:sz="0" w:space="0" w:color="auto"/>
                                            <w:right w:val="none" w:sz="0" w:space="0" w:color="auto"/>
                                          </w:divBdr>
                                          <w:divsChild>
                                            <w:div w:id="1779982590">
                                              <w:marLeft w:val="0"/>
                                              <w:marRight w:val="0"/>
                                              <w:marTop w:val="0"/>
                                              <w:marBottom w:val="0"/>
                                              <w:divBdr>
                                                <w:top w:val="none" w:sz="0" w:space="0" w:color="auto"/>
                                                <w:left w:val="none" w:sz="0" w:space="0" w:color="auto"/>
                                                <w:bottom w:val="none" w:sz="0" w:space="0" w:color="auto"/>
                                                <w:right w:val="none" w:sz="0" w:space="0" w:color="auto"/>
                                              </w:divBdr>
                                              <w:divsChild>
                                                <w:div w:id="922877958">
                                                  <w:marLeft w:val="0"/>
                                                  <w:marRight w:val="0"/>
                                                  <w:marTop w:val="0"/>
                                                  <w:marBottom w:val="0"/>
                                                  <w:divBdr>
                                                    <w:top w:val="none" w:sz="0" w:space="0" w:color="auto"/>
                                                    <w:left w:val="none" w:sz="0" w:space="0" w:color="auto"/>
                                                    <w:bottom w:val="none" w:sz="0" w:space="0" w:color="auto"/>
                                                    <w:right w:val="none" w:sz="0" w:space="0" w:color="auto"/>
                                                  </w:divBdr>
                                                  <w:divsChild>
                                                    <w:div w:id="164638618">
                                                      <w:marLeft w:val="0"/>
                                                      <w:marRight w:val="0"/>
                                                      <w:marTop w:val="0"/>
                                                      <w:marBottom w:val="0"/>
                                                      <w:divBdr>
                                                        <w:top w:val="none" w:sz="0" w:space="0" w:color="auto"/>
                                                        <w:left w:val="none" w:sz="0" w:space="0" w:color="auto"/>
                                                        <w:bottom w:val="none" w:sz="0" w:space="0" w:color="auto"/>
                                                        <w:right w:val="none" w:sz="0" w:space="0" w:color="auto"/>
                                                      </w:divBdr>
                                                      <w:divsChild>
                                                        <w:div w:id="931621222">
                                                          <w:marLeft w:val="0"/>
                                                          <w:marRight w:val="0"/>
                                                          <w:marTop w:val="0"/>
                                                          <w:marBottom w:val="0"/>
                                                          <w:divBdr>
                                                            <w:top w:val="none" w:sz="0" w:space="0" w:color="auto"/>
                                                            <w:left w:val="none" w:sz="0" w:space="0" w:color="auto"/>
                                                            <w:bottom w:val="none" w:sz="0" w:space="0" w:color="auto"/>
                                                            <w:right w:val="none" w:sz="0" w:space="0" w:color="auto"/>
                                                          </w:divBdr>
                                                          <w:divsChild>
                                                            <w:div w:id="1728338778">
                                                              <w:marLeft w:val="0"/>
                                                              <w:marRight w:val="0"/>
                                                              <w:marTop w:val="0"/>
                                                              <w:marBottom w:val="0"/>
                                                              <w:divBdr>
                                                                <w:top w:val="none" w:sz="0" w:space="0" w:color="auto"/>
                                                                <w:left w:val="none" w:sz="0" w:space="0" w:color="auto"/>
                                                                <w:bottom w:val="none" w:sz="0" w:space="0" w:color="auto"/>
                                                                <w:right w:val="none" w:sz="0" w:space="0" w:color="auto"/>
                                                              </w:divBdr>
                                                              <w:divsChild>
                                                                <w:div w:id="291911059">
                                                                  <w:marLeft w:val="0"/>
                                                                  <w:marRight w:val="0"/>
                                                                  <w:marTop w:val="0"/>
                                                                  <w:marBottom w:val="0"/>
                                                                  <w:divBdr>
                                                                    <w:top w:val="none" w:sz="0" w:space="0" w:color="auto"/>
                                                                    <w:left w:val="none" w:sz="0" w:space="0" w:color="auto"/>
                                                                    <w:bottom w:val="none" w:sz="0" w:space="0" w:color="auto"/>
                                                                    <w:right w:val="none" w:sz="0" w:space="0" w:color="auto"/>
                                                                  </w:divBdr>
                                                                  <w:divsChild>
                                                                    <w:div w:id="60256885">
                                                                      <w:marLeft w:val="0"/>
                                                                      <w:marRight w:val="0"/>
                                                                      <w:marTop w:val="0"/>
                                                                      <w:marBottom w:val="0"/>
                                                                      <w:divBdr>
                                                                        <w:top w:val="none" w:sz="0" w:space="0" w:color="auto"/>
                                                                        <w:left w:val="none" w:sz="0" w:space="0" w:color="auto"/>
                                                                        <w:bottom w:val="none" w:sz="0" w:space="0" w:color="auto"/>
                                                                        <w:right w:val="none" w:sz="0" w:space="0" w:color="auto"/>
                                                                      </w:divBdr>
                                                                      <w:divsChild>
                                                                        <w:div w:id="1328943275">
                                                                          <w:marLeft w:val="-225"/>
                                                                          <w:marRight w:val="-225"/>
                                                                          <w:marTop w:val="0"/>
                                                                          <w:marBottom w:val="0"/>
                                                                          <w:divBdr>
                                                                            <w:top w:val="none" w:sz="0" w:space="0" w:color="auto"/>
                                                                            <w:left w:val="none" w:sz="0" w:space="0" w:color="auto"/>
                                                                            <w:bottom w:val="none" w:sz="0" w:space="0" w:color="auto"/>
                                                                            <w:right w:val="none" w:sz="0" w:space="0" w:color="auto"/>
                                                                          </w:divBdr>
                                                                          <w:divsChild>
                                                                            <w:div w:id="114781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5160961">
      <w:bodyDiv w:val="1"/>
      <w:marLeft w:val="0"/>
      <w:marRight w:val="0"/>
      <w:marTop w:val="0"/>
      <w:marBottom w:val="0"/>
      <w:divBdr>
        <w:top w:val="none" w:sz="0" w:space="0" w:color="auto"/>
        <w:left w:val="none" w:sz="0" w:space="0" w:color="auto"/>
        <w:bottom w:val="none" w:sz="0" w:space="0" w:color="auto"/>
        <w:right w:val="none" w:sz="0" w:space="0" w:color="auto"/>
      </w:divBdr>
    </w:div>
    <w:div w:id="605505641">
      <w:bodyDiv w:val="1"/>
      <w:marLeft w:val="0"/>
      <w:marRight w:val="0"/>
      <w:marTop w:val="0"/>
      <w:marBottom w:val="0"/>
      <w:divBdr>
        <w:top w:val="none" w:sz="0" w:space="0" w:color="auto"/>
        <w:left w:val="none" w:sz="0" w:space="0" w:color="auto"/>
        <w:bottom w:val="none" w:sz="0" w:space="0" w:color="auto"/>
        <w:right w:val="none" w:sz="0" w:space="0" w:color="auto"/>
      </w:divBdr>
      <w:divsChild>
        <w:div w:id="341323371">
          <w:marLeft w:val="0"/>
          <w:marRight w:val="0"/>
          <w:marTop w:val="0"/>
          <w:marBottom w:val="0"/>
          <w:divBdr>
            <w:top w:val="none" w:sz="0" w:space="0" w:color="auto"/>
            <w:left w:val="none" w:sz="0" w:space="0" w:color="auto"/>
            <w:bottom w:val="none" w:sz="0" w:space="0" w:color="auto"/>
            <w:right w:val="none" w:sz="0" w:space="0" w:color="auto"/>
          </w:divBdr>
        </w:div>
      </w:divsChild>
    </w:div>
    <w:div w:id="605776102">
      <w:bodyDiv w:val="1"/>
      <w:marLeft w:val="0"/>
      <w:marRight w:val="0"/>
      <w:marTop w:val="0"/>
      <w:marBottom w:val="0"/>
      <w:divBdr>
        <w:top w:val="none" w:sz="0" w:space="0" w:color="auto"/>
        <w:left w:val="none" w:sz="0" w:space="0" w:color="auto"/>
        <w:bottom w:val="none" w:sz="0" w:space="0" w:color="auto"/>
        <w:right w:val="none" w:sz="0" w:space="0" w:color="auto"/>
      </w:divBdr>
    </w:div>
    <w:div w:id="606697310">
      <w:bodyDiv w:val="1"/>
      <w:marLeft w:val="0"/>
      <w:marRight w:val="0"/>
      <w:marTop w:val="0"/>
      <w:marBottom w:val="0"/>
      <w:divBdr>
        <w:top w:val="none" w:sz="0" w:space="0" w:color="auto"/>
        <w:left w:val="none" w:sz="0" w:space="0" w:color="auto"/>
        <w:bottom w:val="none" w:sz="0" w:space="0" w:color="auto"/>
        <w:right w:val="none" w:sz="0" w:space="0" w:color="auto"/>
      </w:divBdr>
    </w:div>
    <w:div w:id="606930142">
      <w:bodyDiv w:val="1"/>
      <w:marLeft w:val="0"/>
      <w:marRight w:val="0"/>
      <w:marTop w:val="0"/>
      <w:marBottom w:val="0"/>
      <w:divBdr>
        <w:top w:val="none" w:sz="0" w:space="0" w:color="auto"/>
        <w:left w:val="none" w:sz="0" w:space="0" w:color="auto"/>
        <w:bottom w:val="none" w:sz="0" w:space="0" w:color="auto"/>
        <w:right w:val="none" w:sz="0" w:space="0" w:color="auto"/>
      </w:divBdr>
      <w:divsChild>
        <w:div w:id="307053126">
          <w:marLeft w:val="0"/>
          <w:marRight w:val="0"/>
          <w:marTop w:val="0"/>
          <w:marBottom w:val="0"/>
          <w:divBdr>
            <w:top w:val="none" w:sz="0" w:space="0" w:color="auto"/>
            <w:left w:val="none" w:sz="0" w:space="0" w:color="auto"/>
            <w:bottom w:val="none" w:sz="0" w:space="0" w:color="auto"/>
            <w:right w:val="none" w:sz="0" w:space="0" w:color="auto"/>
          </w:divBdr>
          <w:divsChild>
            <w:div w:id="1224635267">
              <w:marLeft w:val="0"/>
              <w:marRight w:val="0"/>
              <w:marTop w:val="0"/>
              <w:marBottom w:val="0"/>
              <w:divBdr>
                <w:top w:val="none" w:sz="0" w:space="0" w:color="auto"/>
                <w:left w:val="none" w:sz="0" w:space="0" w:color="auto"/>
                <w:bottom w:val="none" w:sz="0" w:space="0" w:color="auto"/>
                <w:right w:val="none" w:sz="0" w:space="0" w:color="auto"/>
              </w:divBdr>
              <w:divsChild>
                <w:div w:id="521629749">
                  <w:marLeft w:val="0"/>
                  <w:marRight w:val="0"/>
                  <w:marTop w:val="0"/>
                  <w:marBottom w:val="0"/>
                  <w:divBdr>
                    <w:top w:val="none" w:sz="0" w:space="0" w:color="auto"/>
                    <w:left w:val="none" w:sz="0" w:space="0" w:color="auto"/>
                    <w:bottom w:val="none" w:sz="0" w:space="0" w:color="auto"/>
                    <w:right w:val="none" w:sz="0" w:space="0" w:color="auto"/>
                  </w:divBdr>
                  <w:divsChild>
                    <w:div w:id="433406267">
                      <w:marLeft w:val="0"/>
                      <w:marRight w:val="0"/>
                      <w:marTop w:val="0"/>
                      <w:marBottom w:val="0"/>
                      <w:divBdr>
                        <w:top w:val="none" w:sz="0" w:space="0" w:color="auto"/>
                        <w:left w:val="none" w:sz="0" w:space="0" w:color="auto"/>
                        <w:bottom w:val="none" w:sz="0" w:space="0" w:color="auto"/>
                        <w:right w:val="none" w:sz="0" w:space="0" w:color="auto"/>
                      </w:divBdr>
                      <w:divsChild>
                        <w:div w:id="1326711926">
                          <w:marLeft w:val="0"/>
                          <w:marRight w:val="0"/>
                          <w:marTop w:val="0"/>
                          <w:marBottom w:val="0"/>
                          <w:divBdr>
                            <w:top w:val="none" w:sz="0" w:space="0" w:color="auto"/>
                            <w:left w:val="none" w:sz="0" w:space="0" w:color="auto"/>
                            <w:bottom w:val="none" w:sz="0" w:space="0" w:color="auto"/>
                            <w:right w:val="none" w:sz="0" w:space="0" w:color="auto"/>
                          </w:divBdr>
                          <w:divsChild>
                            <w:div w:id="1905484005">
                              <w:marLeft w:val="0"/>
                              <w:marRight w:val="0"/>
                              <w:marTop w:val="0"/>
                              <w:marBottom w:val="0"/>
                              <w:divBdr>
                                <w:top w:val="none" w:sz="0" w:space="0" w:color="auto"/>
                                <w:left w:val="none" w:sz="0" w:space="0" w:color="auto"/>
                                <w:bottom w:val="none" w:sz="0" w:space="0" w:color="auto"/>
                                <w:right w:val="none" w:sz="0" w:space="0" w:color="auto"/>
                              </w:divBdr>
                              <w:divsChild>
                                <w:div w:id="63333783">
                                  <w:marLeft w:val="0"/>
                                  <w:marRight w:val="0"/>
                                  <w:marTop w:val="0"/>
                                  <w:marBottom w:val="0"/>
                                  <w:divBdr>
                                    <w:top w:val="none" w:sz="0" w:space="0" w:color="auto"/>
                                    <w:left w:val="none" w:sz="0" w:space="0" w:color="auto"/>
                                    <w:bottom w:val="none" w:sz="0" w:space="0" w:color="auto"/>
                                    <w:right w:val="none" w:sz="0" w:space="0" w:color="auto"/>
                                  </w:divBdr>
                                  <w:divsChild>
                                    <w:div w:id="1793203122">
                                      <w:marLeft w:val="0"/>
                                      <w:marRight w:val="0"/>
                                      <w:marTop w:val="0"/>
                                      <w:marBottom w:val="0"/>
                                      <w:divBdr>
                                        <w:top w:val="none" w:sz="0" w:space="0" w:color="auto"/>
                                        <w:left w:val="none" w:sz="0" w:space="0" w:color="auto"/>
                                        <w:bottom w:val="none" w:sz="0" w:space="0" w:color="auto"/>
                                        <w:right w:val="none" w:sz="0" w:space="0" w:color="auto"/>
                                      </w:divBdr>
                                      <w:divsChild>
                                        <w:div w:id="1647078507">
                                          <w:marLeft w:val="-150"/>
                                          <w:marRight w:val="-150"/>
                                          <w:marTop w:val="0"/>
                                          <w:marBottom w:val="0"/>
                                          <w:divBdr>
                                            <w:top w:val="none" w:sz="0" w:space="0" w:color="auto"/>
                                            <w:left w:val="none" w:sz="0" w:space="0" w:color="auto"/>
                                            <w:bottom w:val="none" w:sz="0" w:space="0" w:color="auto"/>
                                            <w:right w:val="none" w:sz="0" w:space="0" w:color="auto"/>
                                          </w:divBdr>
                                          <w:divsChild>
                                            <w:div w:id="1789616341">
                                              <w:marLeft w:val="0"/>
                                              <w:marRight w:val="0"/>
                                              <w:marTop w:val="0"/>
                                              <w:marBottom w:val="0"/>
                                              <w:divBdr>
                                                <w:top w:val="none" w:sz="0" w:space="0" w:color="auto"/>
                                                <w:left w:val="none" w:sz="0" w:space="0" w:color="auto"/>
                                                <w:bottom w:val="none" w:sz="0" w:space="0" w:color="auto"/>
                                                <w:right w:val="none" w:sz="0" w:space="0" w:color="auto"/>
                                              </w:divBdr>
                                              <w:divsChild>
                                                <w:div w:id="1317490726">
                                                  <w:marLeft w:val="0"/>
                                                  <w:marRight w:val="0"/>
                                                  <w:marTop w:val="0"/>
                                                  <w:marBottom w:val="0"/>
                                                  <w:divBdr>
                                                    <w:top w:val="none" w:sz="0" w:space="0" w:color="auto"/>
                                                    <w:left w:val="none" w:sz="0" w:space="0" w:color="auto"/>
                                                    <w:bottom w:val="none" w:sz="0" w:space="0" w:color="auto"/>
                                                    <w:right w:val="none" w:sz="0" w:space="0" w:color="auto"/>
                                                  </w:divBdr>
                                                  <w:divsChild>
                                                    <w:div w:id="1137911339">
                                                      <w:marLeft w:val="0"/>
                                                      <w:marRight w:val="0"/>
                                                      <w:marTop w:val="0"/>
                                                      <w:marBottom w:val="0"/>
                                                      <w:divBdr>
                                                        <w:top w:val="none" w:sz="0" w:space="0" w:color="auto"/>
                                                        <w:left w:val="none" w:sz="0" w:space="0" w:color="auto"/>
                                                        <w:bottom w:val="none" w:sz="0" w:space="0" w:color="auto"/>
                                                        <w:right w:val="none" w:sz="0" w:space="0" w:color="auto"/>
                                                      </w:divBdr>
                                                      <w:divsChild>
                                                        <w:div w:id="1909655281">
                                                          <w:marLeft w:val="0"/>
                                                          <w:marRight w:val="0"/>
                                                          <w:marTop w:val="0"/>
                                                          <w:marBottom w:val="0"/>
                                                          <w:divBdr>
                                                            <w:top w:val="none" w:sz="0" w:space="0" w:color="auto"/>
                                                            <w:left w:val="none" w:sz="0" w:space="0" w:color="auto"/>
                                                            <w:bottom w:val="none" w:sz="0" w:space="0" w:color="auto"/>
                                                            <w:right w:val="none" w:sz="0" w:space="0" w:color="auto"/>
                                                          </w:divBdr>
                                                          <w:divsChild>
                                                            <w:div w:id="1560482046">
                                                              <w:marLeft w:val="0"/>
                                                              <w:marRight w:val="0"/>
                                                              <w:marTop w:val="0"/>
                                                              <w:marBottom w:val="0"/>
                                                              <w:divBdr>
                                                                <w:top w:val="none" w:sz="0" w:space="0" w:color="auto"/>
                                                                <w:left w:val="none" w:sz="0" w:space="0" w:color="auto"/>
                                                                <w:bottom w:val="none" w:sz="0" w:space="0" w:color="auto"/>
                                                                <w:right w:val="none" w:sz="0" w:space="0" w:color="auto"/>
                                                              </w:divBdr>
                                                              <w:divsChild>
                                                                <w:div w:id="1588926641">
                                                                  <w:marLeft w:val="0"/>
                                                                  <w:marRight w:val="0"/>
                                                                  <w:marTop w:val="0"/>
                                                                  <w:marBottom w:val="0"/>
                                                                  <w:divBdr>
                                                                    <w:top w:val="none" w:sz="0" w:space="0" w:color="auto"/>
                                                                    <w:left w:val="none" w:sz="0" w:space="0" w:color="auto"/>
                                                                    <w:bottom w:val="none" w:sz="0" w:space="0" w:color="auto"/>
                                                                    <w:right w:val="none" w:sz="0" w:space="0" w:color="auto"/>
                                                                  </w:divBdr>
                                                                  <w:divsChild>
                                                                    <w:div w:id="1250625929">
                                                                      <w:marLeft w:val="0"/>
                                                                      <w:marRight w:val="0"/>
                                                                      <w:marTop w:val="0"/>
                                                                      <w:marBottom w:val="0"/>
                                                                      <w:divBdr>
                                                                        <w:top w:val="none" w:sz="0" w:space="0" w:color="auto"/>
                                                                        <w:left w:val="none" w:sz="0" w:space="0" w:color="auto"/>
                                                                        <w:bottom w:val="none" w:sz="0" w:space="0" w:color="auto"/>
                                                                        <w:right w:val="none" w:sz="0" w:space="0" w:color="auto"/>
                                                                      </w:divBdr>
                                                                      <w:divsChild>
                                                                        <w:div w:id="283509882">
                                                                          <w:marLeft w:val="-225"/>
                                                                          <w:marRight w:val="-225"/>
                                                                          <w:marTop w:val="0"/>
                                                                          <w:marBottom w:val="0"/>
                                                                          <w:divBdr>
                                                                            <w:top w:val="none" w:sz="0" w:space="0" w:color="auto"/>
                                                                            <w:left w:val="none" w:sz="0" w:space="0" w:color="auto"/>
                                                                            <w:bottom w:val="none" w:sz="0" w:space="0" w:color="auto"/>
                                                                            <w:right w:val="none" w:sz="0" w:space="0" w:color="auto"/>
                                                                          </w:divBdr>
                                                                          <w:divsChild>
                                                                            <w:div w:id="11971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7660226">
      <w:bodyDiv w:val="1"/>
      <w:marLeft w:val="0"/>
      <w:marRight w:val="0"/>
      <w:marTop w:val="0"/>
      <w:marBottom w:val="0"/>
      <w:divBdr>
        <w:top w:val="none" w:sz="0" w:space="0" w:color="auto"/>
        <w:left w:val="none" w:sz="0" w:space="0" w:color="auto"/>
        <w:bottom w:val="none" w:sz="0" w:space="0" w:color="auto"/>
        <w:right w:val="none" w:sz="0" w:space="0" w:color="auto"/>
      </w:divBdr>
      <w:divsChild>
        <w:div w:id="16740381">
          <w:marLeft w:val="0"/>
          <w:marRight w:val="0"/>
          <w:marTop w:val="0"/>
          <w:marBottom w:val="0"/>
          <w:divBdr>
            <w:top w:val="none" w:sz="0" w:space="0" w:color="auto"/>
            <w:left w:val="none" w:sz="0" w:space="0" w:color="auto"/>
            <w:bottom w:val="none" w:sz="0" w:space="0" w:color="auto"/>
            <w:right w:val="none" w:sz="0" w:space="0" w:color="auto"/>
          </w:divBdr>
          <w:divsChild>
            <w:div w:id="1179268396">
              <w:marLeft w:val="0"/>
              <w:marRight w:val="0"/>
              <w:marTop w:val="0"/>
              <w:marBottom w:val="150"/>
              <w:divBdr>
                <w:top w:val="none" w:sz="0" w:space="0" w:color="auto"/>
                <w:left w:val="none" w:sz="0" w:space="0" w:color="auto"/>
                <w:bottom w:val="none" w:sz="0" w:space="0" w:color="auto"/>
                <w:right w:val="none" w:sz="0" w:space="0" w:color="auto"/>
              </w:divBdr>
              <w:divsChild>
                <w:div w:id="1563907480">
                  <w:marLeft w:val="0"/>
                  <w:marRight w:val="0"/>
                  <w:marTop w:val="0"/>
                  <w:marBottom w:val="0"/>
                  <w:divBdr>
                    <w:top w:val="none" w:sz="0" w:space="0" w:color="auto"/>
                    <w:left w:val="none" w:sz="0" w:space="0" w:color="auto"/>
                    <w:bottom w:val="none" w:sz="0" w:space="0" w:color="auto"/>
                    <w:right w:val="none" w:sz="0" w:space="0" w:color="auto"/>
                  </w:divBdr>
                  <w:divsChild>
                    <w:div w:id="1911423669">
                      <w:marLeft w:val="0"/>
                      <w:marRight w:val="0"/>
                      <w:marTop w:val="0"/>
                      <w:marBottom w:val="0"/>
                      <w:divBdr>
                        <w:top w:val="none" w:sz="0" w:space="0" w:color="auto"/>
                        <w:left w:val="none" w:sz="0" w:space="0" w:color="auto"/>
                        <w:bottom w:val="none" w:sz="0" w:space="0" w:color="auto"/>
                        <w:right w:val="none" w:sz="0" w:space="0" w:color="auto"/>
                      </w:divBdr>
                      <w:divsChild>
                        <w:div w:id="200629935">
                          <w:marLeft w:val="0"/>
                          <w:marRight w:val="0"/>
                          <w:marTop w:val="0"/>
                          <w:marBottom w:val="0"/>
                          <w:divBdr>
                            <w:top w:val="none" w:sz="0" w:space="0" w:color="auto"/>
                            <w:left w:val="none" w:sz="0" w:space="0" w:color="auto"/>
                            <w:bottom w:val="none" w:sz="0" w:space="0" w:color="auto"/>
                            <w:right w:val="none" w:sz="0" w:space="0" w:color="auto"/>
                          </w:divBdr>
                          <w:divsChild>
                            <w:div w:id="554048834">
                              <w:marLeft w:val="0"/>
                              <w:marRight w:val="0"/>
                              <w:marTop w:val="0"/>
                              <w:marBottom w:val="0"/>
                              <w:divBdr>
                                <w:top w:val="none" w:sz="0" w:space="0" w:color="auto"/>
                                <w:left w:val="none" w:sz="0" w:space="0" w:color="auto"/>
                                <w:bottom w:val="none" w:sz="0" w:space="0" w:color="auto"/>
                                <w:right w:val="none" w:sz="0" w:space="0" w:color="auto"/>
                              </w:divBdr>
                              <w:divsChild>
                                <w:div w:id="44645184">
                                  <w:marLeft w:val="0"/>
                                  <w:marRight w:val="0"/>
                                  <w:marTop w:val="0"/>
                                  <w:marBottom w:val="0"/>
                                  <w:divBdr>
                                    <w:top w:val="none" w:sz="0" w:space="0" w:color="auto"/>
                                    <w:left w:val="none" w:sz="0" w:space="0" w:color="auto"/>
                                    <w:bottom w:val="none" w:sz="0" w:space="0" w:color="auto"/>
                                    <w:right w:val="none" w:sz="0" w:space="0" w:color="auto"/>
                                  </w:divBdr>
                                  <w:divsChild>
                                    <w:div w:id="625696454">
                                      <w:marLeft w:val="0"/>
                                      <w:marRight w:val="0"/>
                                      <w:marTop w:val="0"/>
                                      <w:marBottom w:val="0"/>
                                      <w:divBdr>
                                        <w:top w:val="none" w:sz="0" w:space="0" w:color="auto"/>
                                        <w:left w:val="none" w:sz="0" w:space="0" w:color="auto"/>
                                        <w:bottom w:val="none" w:sz="0" w:space="0" w:color="auto"/>
                                        <w:right w:val="none" w:sz="0" w:space="0" w:color="auto"/>
                                      </w:divBdr>
                                      <w:divsChild>
                                        <w:div w:id="1974209928">
                                          <w:marLeft w:val="0"/>
                                          <w:marRight w:val="0"/>
                                          <w:marTop w:val="0"/>
                                          <w:marBottom w:val="0"/>
                                          <w:divBdr>
                                            <w:top w:val="none" w:sz="0" w:space="0" w:color="auto"/>
                                            <w:left w:val="none" w:sz="0" w:space="0" w:color="auto"/>
                                            <w:bottom w:val="none" w:sz="0" w:space="0" w:color="auto"/>
                                            <w:right w:val="none" w:sz="0" w:space="0" w:color="auto"/>
                                          </w:divBdr>
                                          <w:divsChild>
                                            <w:div w:id="17496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8199649">
      <w:bodyDiv w:val="1"/>
      <w:marLeft w:val="0"/>
      <w:marRight w:val="0"/>
      <w:marTop w:val="0"/>
      <w:marBottom w:val="0"/>
      <w:divBdr>
        <w:top w:val="none" w:sz="0" w:space="0" w:color="auto"/>
        <w:left w:val="none" w:sz="0" w:space="0" w:color="auto"/>
        <w:bottom w:val="none" w:sz="0" w:space="0" w:color="auto"/>
        <w:right w:val="none" w:sz="0" w:space="0" w:color="auto"/>
      </w:divBdr>
    </w:div>
    <w:div w:id="608857055">
      <w:bodyDiv w:val="1"/>
      <w:marLeft w:val="0"/>
      <w:marRight w:val="0"/>
      <w:marTop w:val="0"/>
      <w:marBottom w:val="0"/>
      <w:divBdr>
        <w:top w:val="none" w:sz="0" w:space="0" w:color="auto"/>
        <w:left w:val="none" w:sz="0" w:space="0" w:color="auto"/>
        <w:bottom w:val="none" w:sz="0" w:space="0" w:color="auto"/>
        <w:right w:val="none" w:sz="0" w:space="0" w:color="auto"/>
      </w:divBdr>
      <w:divsChild>
        <w:div w:id="485711713">
          <w:marLeft w:val="0"/>
          <w:marRight w:val="0"/>
          <w:marTop w:val="0"/>
          <w:marBottom w:val="0"/>
          <w:divBdr>
            <w:top w:val="none" w:sz="0" w:space="0" w:color="auto"/>
            <w:left w:val="none" w:sz="0" w:space="0" w:color="auto"/>
            <w:bottom w:val="none" w:sz="0" w:space="0" w:color="auto"/>
            <w:right w:val="none" w:sz="0" w:space="0" w:color="auto"/>
          </w:divBdr>
          <w:divsChild>
            <w:div w:id="938678484">
              <w:marLeft w:val="0"/>
              <w:marRight w:val="0"/>
              <w:marTop w:val="0"/>
              <w:marBottom w:val="0"/>
              <w:divBdr>
                <w:top w:val="none" w:sz="0" w:space="0" w:color="auto"/>
                <w:left w:val="none" w:sz="0" w:space="0" w:color="auto"/>
                <w:bottom w:val="none" w:sz="0" w:space="0" w:color="auto"/>
                <w:right w:val="none" w:sz="0" w:space="0" w:color="auto"/>
              </w:divBdr>
              <w:divsChild>
                <w:div w:id="1789007151">
                  <w:marLeft w:val="0"/>
                  <w:marRight w:val="0"/>
                  <w:marTop w:val="0"/>
                  <w:marBottom w:val="0"/>
                  <w:divBdr>
                    <w:top w:val="none" w:sz="0" w:space="0" w:color="auto"/>
                    <w:left w:val="none" w:sz="0" w:space="0" w:color="auto"/>
                    <w:bottom w:val="none" w:sz="0" w:space="0" w:color="auto"/>
                    <w:right w:val="none" w:sz="0" w:space="0" w:color="auto"/>
                  </w:divBdr>
                  <w:divsChild>
                    <w:div w:id="1573390419">
                      <w:marLeft w:val="0"/>
                      <w:marRight w:val="0"/>
                      <w:marTop w:val="0"/>
                      <w:marBottom w:val="0"/>
                      <w:divBdr>
                        <w:top w:val="none" w:sz="0" w:space="0" w:color="auto"/>
                        <w:left w:val="none" w:sz="0" w:space="0" w:color="auto"/>
                        <w:bottom w:val="none" w:sz="0" w:space="0" w:color="auto"/>
                        <w:right w:val="none" w:sz="0" w:space="0" w:color="auto"/>
                      </w:divBdr>
                      <w:divsChild>
                        <w:div w:id="834106028">
                          <w:marLeft w:val="0"/>
                          <w:marRight w:val="0"/>
                          <w:marTop w:val="0"/>
                          <w:marBottom w:val="0"/>
                          <w:divBdr>
                            <w:top w:val="none" w:sz="0" w:space="0" w:color="auto"/>
                            <w:left w:val="none" w:sz="0" w:space="0" w:color="auto"/>
                            <w:bottom w:val="none" w:sz="0" w:space="0" w:color="auto"/>
                            <w:right w:val="none" w:sz="0" w:space="0" w:color="auto"/>
                          </w:divBdr>
                          <w:divsChild>
                            <w:div w:id="683558785">
                              <w:marLeft w:val="0"/>
                              <w:marRight w:val="0"/>
                              <w:marTop w:val="0"/>
                              <w:marBottom w:val="0"/>
                              <w:divBdr>
                                <w:top w:val="none" w:sz="0" w:space="0" w:color="auto"/>
                                <w:left w:val="none" w:sz="0" w:space="0" w:color="auto"/>
                                <w:bottom w:val="none" w:sz="0" w:space="0" w:color="auto"/>
                                <w:right w:val="none" w:sz="0" w:space="0" w:color="auto"/>
                              </w:divBdr>
                              <w:divsChild>
                                <w:div w:id="1407456522">
                                  <w:marLeft w:val="0"/>
                                  <w:marRight w:val="0"/>
                                  <w:marTop w:val="0"/>
                                  <w:marBottom w:val="0"/>
                                  <w:divBdr>
                                    <w:top w:val="none" w:sz="0" w:space="0" w:color="auto"/>
                                    <w:left w:val="none" w:sz="0" w:space="0" w:color="auto"/>
                                    <w:bottom w:val="none" w:sz="0" w:space="0" w:color="auto"/>
                                    <w:right w:val="none" w:sz="0" w:space="0" w:color="auto"/>
                                  </w:divBdr>
                                  <w:divsChild>
                                    <w:div w:id="1928268566">
                                      <w:marLeft w:val="0"/>
                                      <w:marRight w:val="0"/>
                                      <w:marTop w:val="0"/>
                                      <w:marBottom w:val="0"/>
                                      <w:divBdr>
                                        <w:top w:val="none" w:sz="0" w:space="0" w:color="auto"/>
                                        <w:left w:val="none" w:sz="0" w:space="0" w:color="auto"/>
                                        <w:bottom w:val="none" w:sz="0" w:space="0" w:color="auto"/>
                                        <w:right w:val="none" w:sz="0" w:space="0" w:color="auto"/>
                                      </w:divBdr>
                                      <w:divsChild>
                                        <w:div w:id="1228879268">
                                          <w:marLeft w:val="-150"/>
                                          <w:marRight w:val="-150"/>
                                          <w:marTop w:val="0"/>
                                          <w:marBottom w:val="0"/>
                                          <w:divBdr>
                                            <w:top w:val="none" w:sz="0" w:space="0" w:color="auto"/>
                                            <w:left w:val="none" w:sz="0" w:space="0" w:color="auto"/>
                                            <w:bottom w:val="none" w:sz="0" w:space="0" w:color="auto"/>
                                            <w:right w:val="none" w:sz="0" w:space="0" w:color="auto"/>
                                          </w:divBdr>
                                          <w:divsChild>
                                            <w:div w:id="585380239">
                                              <w:marLeft w:val="0"/>
                                              <w:marRight w:val="0"/>
                                              <w:marTop w:val="0"/>
                                              <w:marBottom w:val="0"/>
                                              <w:divBdr>
                                                <w:top w:val="none" w:sz="0" w:space="0" w:color="auto"/>
                                                <w:left w:val="none" w:sz="0" w:space="0" w:color="auto"/>
                                                <w:bottom w:val="none" w:sz="0" w:space="0" w:color="auto"/>
                                                <w:right w:val="none" w:sz="0" w:space="0" w:color="auto"/>
                                              </w:divBdr>
                                              <w:divsChild>
                                                <w:div w:id="2101750798">
                                                  <w:marLeft w:val="0"/>
                                                  <w:marRight w:val="0"/>
                                                  <w:marTop w:val="0"/>
                                                  <w:marBottom w:val="0"/>
                                                  <w:divBdr>
                                                    <w:top w:val="none" w:sz="0" w:space="0" w:color="auto"/>
                                                    <w:left w:val="none" w:sz="0" w:space="0" w:color="auto"/>
                                                    <w:bottom w:val="none" w:sz="0" w:space="0" w:color="auto"/>
                                                    <w:right w:val="none" w:sz="0" w:space="0" w:color="auto"/>
                                                  </w:divBdr>
                                                  <w:divsChild>
                                                    <w:div w:id="540095171">
                                                      <w:marLeft w:val="0"/>
                                                      <w:marRight w:val="0"/>
                                                      <w:marTop w:val="0"/>
                                                      <w:marBottom w:val="0"/>
                                                      <w:divBdr>
                                                        <w:top w:val="none" w:sz="0" w:space="0" w:color="auto"/>
                                                        <w:left w:val="none" w:sz="0" w:space="0" w:color="auto"/>
                                                        <w:bottom w:val="none" w:sz="0" w:space="0" w:color="auto"/>
                                                        <w:right w:val="none" w:sz="0" w:space="0" w:color="auto"/>
                                                      </w:divBdr>
                                                      <w:divsChild>
                                                        <w:div w:id="473982981">
                                                          <w:marLeft w:val="0"/>
                                                          <w:marRight w:val="0"/>
                                                          <w:marTop w:val="0"/>
                                                          <w:marBottom w:val="0"/>
                                                          <w:divBdr>
                                                            <w:top w:val="none" w:sz="0" w:space="0" w:color="auto"/>
                                                            <w:left w:val="none" w:sz="0" w:space="0" w:color="auto"/>
                                                            <w:bottom w:val="none" w:sz="0" w:space="0" w:color="auto"/>
                                                            <w:right w:val="none" w:sz="0" w:space="0" w:color="auto"/>
                                                          </w:divBdr>
                                                          <w:divsChild>
                                                            <w:div w:id="43532100">
                                                              <w:marLeft w:val="0"/>
                                                              <w:marRight w:val="0"/>
                                                              <w:marTop w:val="0"/>
                                                              <w:marBottom w:val="0"/>
                                                              <w:divBdr>
                                                                <w:top w:val="none" w:sz="0" w:space="0" w:color="auto"/>
                                                                <w:left w:val="none" w:sz="0" w:space="0" w:color="auto"/>
                                                                <w:bottom w:val="none" w:sz="0" w:space="0" w:color="auto"/>
                                                                <w:right w:val="none" w:sz="0" w:space="0" w:color="auto"/>
                                                              </w:divBdr>
                                                              <w:divsChild>
                                                                <w:div w:id="1469319292">
                                                                  <w:marLeft w:val="0"/>
                                                                  <w:marRight w:val="0"/>
                                                                  <w:marTop w:val="0"/>
                                                                  <w:marBottom w:val="0"/>
                                                                  <w:divBdr>
                                                                    <w:top w:val="none" w:sz="0" w:space="0" w:color="auto"/>
                                                                    <w:left w:val="none" w:sz="0" w:space="0" w:color="auto"/>
                                                                    <w:bottom w:val="none" w:sz="0" w:space="0" w:color="auto"/>
                                                                    <w:right w:val="none" w:sz="0" w:space="0" w:color="auto"/>
                                                                  </w:divBdr>
                                                                  <w:divsChild>
                                                                    <w:div w:id="866873851">
                                                                      <w:marLeft w:val="0"/>
                                                                      <w:marRight w:val="0"/>
                                                                      <w:marTop w:val="0"/>
                                                                      <w:marBottom w:val="0"/>
                                                                      <w:divBdr>
                                                                        <w:top w:val="none" w:sz="0" w:space="0" w:color="auto"/>
                                                                        <w:left w:val="none" w:sz="0" w:space="0" w:color="auto"/>
                                                                        <w:bottom w:val="none" w:sz="0" w:space="0" w:color="auto"/>
                                                                        <w:right w:val="none" w:sz="0" w:space="0" w:color="auto"/>
                                                                      </w:divBdr>
                                                                      <w:divsChild>
                                                                        <w:div w:id="2136291093">
                                                                          <w:marLeft w:val="-225"/>
                                                                          <w:marRight w:val="-225"/>
                                                                          <w:marTop w:val="0"/>
                                                                          <w:marBottom w:val="0"/>
                                                                          <w:divBdr>
                                                                            <w:top w:val="none" w:sz="0" w:space="0" w:color="auto"/>
                                                                            <w:left w:val="none" w:sz="0" w:space="0" w:color="auto"/>
                                                                            <w:bottom w:val="none" w:sz="0" w:space="0" w:color="auto"/>
                                                                            <w:right w:val="none" w:sz="0" w:space="0" w:color="auto"/>
                                                                          </w:divBdr>
                                                                          <w:divsChild>
                                                                            <w:div w:id="45121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0555202">
      <w:bodyDiv w:val="1"/>
      <w:marLeft w:val="0"/>
      <w:marRight w:val="0"/>
      <w:marTop w:val="0"/>
      <w:marBottom w:val="0"/>
      <w:divBdr>
        <w:top w:val="none" w:sz="0" w:space="0" w:color="auto"/>
        <w:left w:val="none" w:sz="0" w:space="0" w:color="auto"/>
        <w:bottom w:val="none" w:sz="0" w:space="0" w:color="auto"/>
        <w:right w:val="none" w:sz="0" w:space="0" w:color="auto"/>
      </w:divBdr>
    </w:div>
    <w:div w:id="611011713">
      <w:bodyDiv w:val="1"/>
      <w:marLeft w:val="0"/>
      <w:marRight w:val="0"/>
      <w:marTop w:val="0"/>
      <w:marBottom w:val="0"/>
      <w:divBdr>
        <w:top w:val="none" w:sz="0" w:space="0" w:color="auto"/>
        <w:left w:val="none" w:sz="0" w:space="0" w:color="auto"/>
        <w:bottom w:val="none" w:sz="0" w:space="0" w:color="auto"/>
        <w:right w:val="none" w:sz="0" w:space="0" w:color="auto"/>
      </w:divBdr>
    </w:div>
    <w:div w:id="611127814">
      <w:bodyDiv w:val="1"/>
      <w:marLeft w:val="0"/>
      <w:marRight w:val="0"/>
      <w:marTop w:val="0"/>
      <w:marBottom w:val="0"/>
      <w:divBdr>
        <w:top w:val="none" w:sz="0" w:space="0" w:color="auto"/>
        <w:left w:val="none" w:sz="0" w:space="0" w:color="auto"/>
        <w:bottom w:val="none" w:sz="0" w:space="0" w:color="auto"/>
        <w:right w:val="none" w:sz="0" w:space="0" w:color="auto"/>
      </w:divBdr>
    </w:div>
    <w:div w:id="611136754">
      <w:bodyDiv w:val="1"/>
      <w:marLeft w:val="0"/>
      <w:marRight w:val="0"/>
      <w:marTop w:val="0"/>
      <w:marBottom w:val="0"/>
      <w:divBdr>
        <w:top w:val="none" w:sz="0" w:space="0" w:color="auto"/>
        <w:left w:val="none" w:sz="0" w:space="0" w:color="auto"/>
        <w:bottom w:val="none" w:sz="0" w:space="0" w:color="auto"/>
        <w:right w:val="none" w:sz="0" w:space="0" w:color="auto"/>
      </w:divBdr>
    </w:div>
    <w:div w:id="612056273">
      <w:bodyDiv w:val="1"/>
      <w:marLeft w:val="0"/>
      <w:marRight w:val="0"/>
      <w:marTop w:val="0"/>
      <w:marBottom w:val="0"/>
      <w:divBdr>
        <w:top w:val="none" w:sz="0" w:space="0" w:color="auto"/>
        <w:left w:val="none" w:sz="0" w:space="0" w:color="auto"/>
        <w:bottom w:val="none" w:sz="0" w:space="0" w:color="auto"/>
        <w:right w:val="none" w:sz="0" w:space="0" w:color="auto"/>
      </w:divBdr>
    </w:div>
    <w:div w:id="612058672">
      <w:bodyDiv w:val="1"/>
      <w:marLeft w:val="0"/>
      <w:marRight w:val="0"/>
      <w:marTop w:val="0"/>
      <w:marBottom w:val="0"/>
      <w:divBdr>
        <w:top w:val="none" w:sz="0" w:space="0" w:color="auto"/>
        <w:left w:val="none" w:sz="0" w:space="0" w:color="auto"/>
        <w:bottom w:val="none" w:sz="0" w:space="0" w:color="auto"/>
        <w:right w:val="none" w:sz="0" w:space="0" w:color="auto"/>
      </w:divBdr>
    </w:div>
    <w:div w:id="612515441">
      <w:bodyDiv w:val="1"/>
      <w:marLeft w:val="0"/>
      <w:marRight w:val="0"/>
      <w:marTop w:val="0"/>
      <w:marBottom w:val="0"/>
      <w:divBdr>
        <w:top w:val="none" w:sz="0" w:space="0" w:color="auto"/>
        <w:left w:val="none" w:sz="0" w:space="0" w:color="auto"/>
        <w:bottom w:val="none" w:sz="0" w:space="0" w:color="auto"/>
        <w:right w:val="none" w:sz="0" w:space="0" w:color="auto"/>
      </w:divBdr>
      <w:divsChild>
        <w:div w:id="1239098121">
          <w:marLeft w:val="0"/>
          <w:marRight w:val="0"/>
          <w:marTop w:val="0"/>
          <w:marBottom w:val="0"/>
          <w:divBdr>
            <w:top w:val="none" w:sz="0" w:space="0" w:color="auto"/>
            <w:left w:val="none" w:sz="0" w:space="0" w:color="auto"/>
            <w:bottom w:val="none" w:sz="0" w:space="0" w:color="auto"/>
            <w:right w:val="none" w:sz="0" w:space="0" w:color="auto"/>
          </w:divBdr>
          <w:divsChild>
            <w:div w:id="1990476970">
              <w:marLeft w:val="0"/>
              <w:marRight w:val="0"/>
              <w:marTop w:val="100"/>
              <w:marBottom w:val="100"/>
              <w:divBdr>
                <w:top w:val="none" w:sz="0" w:space="0" w:color="auto"/>
                <w:left w:val="none" w:sz="0" w:space="0" w:color="auto"/>
                <w:bottom w:val="none" w:sz="0" w:space="0" w:color="auto"/>
                <w:right w:val="none" w:sz="0" w:space="0" w:color="auto"/>
              </w:divBdr>
              <w:divsChild>
                <w:div w:id="2031103653">
                  <w:marLeft w:val="91"/>
                  <w:marRight w:val="91"/>
                  <w:marTop w:val="0"/>
                  <w:marBottom w:val="0"/>
                  <w:divBdr>
                    <w:top w:val="none" w:sz="0" w:space="0" w:color="auto"/>
                    <w:left w:val="none" w:sz="0" w:space="0" w:color="auto"/>
                    <w:bottom w:val="none" w:sz="0" w:space="0" w:color="auto"/>
                    <w:right w:val="none" w:sz="0" w:space="0" w:color="auto"/>
                  </w:divBdr>
                  <w:divsChild>
                    <w:div w:id="156594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095346">
      <w:bodyDiv w:val="1"/>
      <w:marLeft w:val="0"/>
      <w:marRight w:val="0"/>
      <w:marTop w:val="0"/>
      <w:marBottom w:val="0"/>
      <w:divBdr>
        <w:top w:val="none" w:sz="0" w:space="0" w:color="auto"/>
        <w:left w:val="none" w:sz="0" w:space="0" w:color="auto"/>
        <w:bottom w:val="none" w:sz="0" w:space="0" w:color="auto"/>
        <w:right w:val="none" w:sz="0" w:space="0" w:color="auto"/>
      </w:divBdr>
      <w:divsChild>
        <w:div w:id="1872111626">
          <w:marLeft w:val="0"/>
          <w:marRight w:val="0"/>
          <w:marTop w:val="0"/>
          <w:marBottom w:val="0"/>
          <w:divBdr>
            <w:top w:val="none" w:sz="0" w:space="0" w:color="auto"/>
            <w:left w:val="none" w:sz="0" w:space="0" w:color="auto"/>
            <w:bottom w:val="none" w:sz="0" w:space="0" w:color="auto"/>
            <w:right w:val="none" w:sz="0" w:space="0" w:color="auto"/>
          </w:divBdr>
          <w:divsChild>
            <w:div w:id="2090807406">
              <w:marLeft w:val="0"/>
              <w:marRight w:val="0"/>
              <w:marTop w:val="0"/>
              <w:marBottom w:val="0"/>
              <w:divBdr>
                <w:top w:val="none" w:sz="0" w:space="0" w:color="auto"/>
                <w:left w:val="none" w:sz="0" w:space="0" w:color="auto"/>
                <w:bottom w:val="none" w:sz="0" w:space="0" w:color="auto"/>
                <w:right w:val="none" w:sz="0" w:space="0" w:color="auto"/>
              </w:divBdr>
              <w:divsChild>
                <w:div w:id="1759476751">
                  <w:marLeft w:val="0"/>
                  <w:marRight w:val="0"/>
                  <w:marTop w:val="0"/>
                  <w:marBottom w:val="0"/>
                  <w:divBdr>
                    <w:top w:val="none" w:sz="0" w:space="0" w:color="auto"/>
                    <w:left w:val="none" w:sz="0" w:space="0" w:color="auto"/>
                    <w:bottom w:val="none" w:sz="0" w:space="0" w:color="auto"/>
                    <w:right w:val="none" w:sz="0" w:space="0" w:color="auto"/>
                  </w:divBdr>
                  <w:divsChild>
                    <w:div w:id="1604460222">
                      <w:marLeft w:val="0"/>
                      <w:marRight w:val="0"/>
                      <w:marTop w:val="0"/>
                      <w:marBottom w:val="0"/>
                      <w:divBdr>
                        <w:top w:val="none" w:sz="0" w:space="0" w:color="auto"/>
                        <w:left w:val="none" w:sz="0" w:space="0" w:color="auto"/>
                        <w:bottom w:val="none" w:sz="0" w:space="0" w:color="auto"/>
                        <w:right w:val="none" w:sz="0" w:space="0" w:color="auto"/>
                      </w:divBdr>
                      <w:divsChild>
                        <w:div w:id="1394161200">
                          <w:marLeft w:val="0"/>
                          <w:marRight w:val="0"/>
                          <w:marTop w:val="0"/>
                          <w:marBottom w:val="0"/>
                          <w:divBdr>
                            <w:top w:val="none" w:sz="0" w:space="0" w:color="auto"/>
                            <w:left w:val="none" w:sz="0" w:space="0" w:color="auto"/>
                            <w:bottom w:val="none" w:sz="0" w:space="0" w:color="auto"/>
                            <w:right w:val="none" w:sz="0" w:space="0" w:color="auto"/>
                          </w:divBdr>
                          <w:divsChild>
                            <w:div w:id="140003919">
                              <w:marLeft w:val="0"/>
                              <w:marRight w:val="0"/>
                              <w:marTop w:val="0"/>
                              <w:marBottom w:val="0"/>
                              <w:divBdr>
                                <w:top w:val="none" w:sz="0" w:space="0" w:color="auto"/>
                                <w:left w:val="none" w:sz="0" w:space="0" w:color="auto"/>
                                <w:bottom w:val="none" w:sz="0" w:space="0" w:color="auto"/>
                                <w:right w:val="none" w:sz="0" w:space="0" w:color="auto"/>
                              </w:divBdr>
                              <w:divsChild>
                                <w:div w:id="953486957">
                                  <w:marLeft w:val="0"/>
                                  <w:marRight w:val="0"/>
                                  <w:marTop w:val="0"/>
                                  <w:marBottom w:val="0"/>
                                  <w:divBdr>
                                    <w:top w:val="none" w:sz="0" w:space="0" w:color="auto"/>
                                    <w:left w:val="none" w:sz="0" w:space="0" w:color="auto"/>
                                    <w:bottom w:val="none" w:sz="0" w:space="0" w:color="auto"/>
                                    <w:right w:val="none" w:sz="0" w:space="0" w:color="auto"/>
                                  </w:divBdr>
                                  <w:divsChild>
                                    <w:div w:id="909189471">
                                      <w:marLeft w:val="0"/>
                                      <w:marRight w:val="0"/>
                                      <w:marTop w:val="0"/>
                                      <w:marBottom w:val="0"/>
                                      <w:divBdr>
                                        <w:top w:val="none" w:sz="0" w:space="0" w:color="auto"/>
                                        <w:left w:val="none" w:sz="0" w:space="0" w:color="auto"/>
                                        <w:bottom w:val="none" w:sz="0" w:space="0" w:color="auto"/>
                                        <w:right w:val="none" w:sz="0" w:space="0" w:color="auto"/>
                                      </w:divBdr>
                                      <w:divsChild>
                                        <w:div w:id="611671381">
                                          <w:marLeft w:val="-150"/>
                                          <w:marRight w:val="-150"/>
                                          <w:marTop w:val="0"/>
                                          <w:marBottom w:val="0"/>
                                          <w:divBdr>
                                            <w:top w:val="none" w:sz="0" w:space="0" w:color="auto"/>
                                            <w:left w:val="none" w:sz="0" w:space="0" w:color="auto"/>
                                            <w:bottom w:val="none" w:sz="0" w:space="0" w:color="auto"/>
                                            <w:right w:val="none" w:sz="0" w:space="0" w:color="auto"/>
                                          </w:divBdr>
                                          <w:divsChild>
                                            <w:div w:id="1421291414">
                                              <w:marLeft w:val="0"/>
                                              <w:marRight w:val="0"/>
                                              <w:marTop w:val="0"/>
                                              <w:marBottom w:val="0"/>
                                              <w:divBdr>
                                                <w:top w:val="none" w:sz="0" w:space="0" w:color="auto"/>
                                                <w:left w:val="none" w:sz="0" w:space="0" w:color="auto"/>
                                                <w:bottom w:val="none" w:sz="0" w:space="0" w:color="auto"/>
                                                <w:right w:val="none" w:sz="0" w:space="0" w:color="auto"/>
                                              </w:divBdr>
                                              <w:divsChild>
                                                <w:div w:id="1903759093">
                                                  <w:marLeft w:val="0"/>
                                                  <w:marRight w:val="0"/>
                                                  <w:marTop w:val="0"/>
                                                  <w:marBottom w:val="0"/>
                                                  <w:divBdr>
                                                    <w:top w:val="none" w:sz="0" w:space="0" w:color="auto"/>
                                                    <w:left w:val="none" w:sz="0" w:space="0" w:color="auto"/>
                                                    <w:bottom w:val="none" w:sz="0" w:space="0" w:color="auto"/>
                                                    <w:right w:val="none" w:sz="0" w:space="0" w:color="auto"/>
                                                  </w:divBdr>
                                                  <w:divsChild>
                                                    <w:div w:id="988677700">
                                                      <w:marLeft w:val="0"/>
                                                      <w:marRight w:val="0"/>
                                                      <w:marTop w:val="0"/>
                                                      <w:marBottom w:val="0"/>
                                                      <w:divBdr>
                                                        <w:top w:val="none" w:sz="0" w:space="0" w:color="auto"/>
                                                        <w:left w:val="none" w:sz="0" w:space="0" w:color="auto"/>
                                                        <w:bottom w:val="none" w:sz="0" w:space="0" w:color="auto"/>
                                                        <w:right w:val="none" w:sz="0" w:space="0" w:color="auto"/>
                                                      </w:divBdr>
                                                      <w:divsChild>
                                                        <w:div w:id="1403871520">
                                                          <w:marLeft w:val="0"/>
                                                          <w:marRight w:val="0"/>
                                                          <w:marTop w:val="0"/>
                                                          <w:marBottom w:val="0"/>
                                                          <w:divBdr>
                                                            <w:top w:val="none" w:sz="0" w:space="0" w:color="auto"/>
                                                            <w:left w:val="none" w:sz="0" w:space="0" w:color="auto"/>
                                                            <w:bottom w:val="none" w:sz="0" w:space="0" w:color="auto"/>
                                                            <w:right w:val="none" w:sz="0" w:space="0" w:color="auto"/>
                                                          </w:divBdr>
                                                          <w:divsChild>
                                                            <w:div w:id="615480551">
                                                              <w:marLeft w:val="0"/>
                                                              <w:marRight w:val="0"/>
                                                              <w:marTop w:val="0"/>
                                                              <w:marBottom w:val="0"/>
                                                              <w:divBdr>
                                                                <w:top w:val="none" w:sz="0" w:space="0" w:color="auto"/>
                                                                <w:left w:val="none" w:sz="0" w:space="0" w:color="auto"/>
                                                                <w:bottom w:val="none" w:sz="0" w:space="0" w:color="auto"/>
                                                                <w:right w:val="none" w:sz="0" w:space="0" w:color="auto"/>
                                                              </w:divBdr>
                                                              <w:divsChild>
                                                                <w:div w:id="1251114017">
                                                                  <w:marLeft w:val="0"/>
                                                                  <w:marRight w:val="0"/>
                                                                  <w:marTop w:val="0"/>
                                                                  <w:marBottom w:val="0"/>
                                                                  <w:divBdr>
                                                                    <w:top w:val="none" w:sz="0" w:space="0" w:color="auto"/>
                                                                    <w:left w:val="none" w:sz="0" w:space="0" w:color="auto"/>
                                                                    <w:bottom w:val="none" w:sz="0" w:space="0" w:color="auto"/>
                                                                    <w:right w:val="none" w:sz="0" w:space="0" w:color="auto"/>
                                                                  </w:divBdr>
                                                                  <w:divsChild>
                                                                    <w:div w:id="1245790">
                                                                      <w:marLeft w:val="0"/>
                                                                      <w:marRight w:val="0"/>
                                                                      <w:marTop w:val="0"/>
                                                                      <w:marBottom w:val="0"/>
                                                                      <w:divBdr>
                                                                        <w:top w:val="none" w:sz="0" w:space="0" w:color="auto"/>
                                                                        <w:left w:val="none" w:sz="0" w:space="0" w:color="auto"/>
                                                                        <w:bottom w:val="none" w:sz="0" w:space="0" w:color="auto"/>
                                                                        <w:right w:val="none" w:sz="0" w:space="0" w:color="auto"/>
                                                                      </w:divBdr>
                                                                      <w:divsChild>
                                                                        <w:div w:id="1451826071">
                                                                          <w:marLeft w:val="-225"/>
                                                                          <w:marRight w:val="-225"/>
                                                                          <w:marTop w:val="0"/>
                                                                          <w:marBottom w:val="0"/>
                                                                          <w:divBdr>
                                                                            <w:top w:val="none" w:sz="0" w:space="0" w:color="auto"/>
                                                                            <w:left w:val="none" w:sz="0" w:space="0" w:color="auto"/>
                                                                            <w:bottom w:val="none" w:sz="0" w:space="0" w:color="auto"/>
                                                                            <w:right w:val="none" w:sz="0" w:space="0" w:color="auto"/>
                                                                          </w:divBdr>
                                                                          <w:divsChild>
                                                                            <w:div w:id="207311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4361183">
      <w:bodyDiv w:val="1"/>
      <w:marLeft w:val="0"/>
      <w:marRight w:val="0"/>
      <w:marTop w:val="0"/>
      <w:marBottom w:val="0"/>
      <w:divBdr>
        <w:top w:val="none" w:sz="0" w:space="0" w:color="auto"/>
        <w:left w:val="none" w:sz="0" w:space="0" w:color="auto"/>
        <w:bottom w:val="none" w:sz="0" w:space="0" w:color="auto"/>
        <w:right w:val="none" w:sz="0" w:space="0" w:color="auto"/>
      </w:divBdr>
      <w:divsChild>
        <w:div w:id="82339711">
          <w:marLeft w:val="0"/>
          <w:marRight w:val="0"/>
          <w:marTop w:val="0"/>
          <w:marBottom w:val="0"/>
          <w:divBdr>
            <w:top w:val="none" w:sz="0" w:space="0" w:color="auto"/>
            <w:left w:val="none" w:sz="0" w:space="0" w:color="auto"/>
            <w:bottom w:val="none" w:sz="0" w:space="0" w:color="auto"/>
            <w:right w:val="none" w:sz="0" w:space="0" w:color="auto"/>
          </w:divBdr>
          <w:divsChild>
            <w:div w:id="562495882">
              <w:marLeft w:val="0"/>
              <w:marRight w:val="0"/>
              <w:marTop w:val="0"/>
              <w:marBottom w:val="0"/>
              <w:divBdr>
                <w:top w:val="none" w:sz="0" w:space="0" w:color="auto"/>
                <w:left w:val="none" w:sz="0" w:space="0" w:color="auto"/>
                <w:bottom w:val="none" w:sz="0" w:space="0" w:color="auto"/>
                <w:right w:val="none" w:sz="0" w:space="0" w:color="auto"/>
              </w:divBdr>
              <w:divsChild>
                <w:div w:id="1901165647">
                  <w:marLeft w:val="0"/>
                  <w:marRight w:val="0"/>
                  <w:marTop w:val="0"/>
                  <w:marBottom w:val="0"/>
                  <w:divBdr>
                    <w:top w:val="none" w:sz="0" w:space="0" w:color="auto"/>
                    <w:left w:val="none" w:sz="0" w:space="0" w:color="auto"/>
                    <w:bottom w:val="none" w:sz="0" w:space="0" w:color="auto"/>
                    <w:right w:val="none" w:sz="0" w:space="0" w:color="auto"/>
                  </w:divBdr>
                  <w:divsChild>
                    <w:div w:id="2058116089">
                      <w:marLeft w:val="0"/>
                      <w:marRight w:val="0"/>
                      <w:marTop w:val="0"/>
                      <w:marBottom w:val="0"/>
                      <w:divBdr>
                        <w:top w:val="none" w:sz="0" w:space="0" w:color="auto"/>
                        <w:left w:val="none" w:sz="0" w:space="0" w:color="auto"/>
                        <w:bottom w:val="none" w:sz="0" w:space="0" w:color="auto"/>
                        <w:right w:val="none" w:sz="0" w:space="0" w:color="auto"/>
                      </w:divBdr>
                      <w:divsChild>
                        <w:div w:id="1691181580">
                          <w:marLeft w:val="0"/>
                          <w:marRight w:val="0"/>
                          <w:marTop w:val="0"/>
                          <w:marBottom w:val="0"/>
                          <w:divBdr>
                            <w:top w:val="none" w:sz="0" w:space="0" w:color="auto"/>
                            <w:left w:val="none" w:sz="0" w:space="0" w:color="auto"/>
                            <w:bottom w:val="none" w:sz="0" w:space="0" w:color="auto"/>
                            <w:right w:val="none" w:sz="0" w:space="0" w:color="auto"/>
                          </w:divBdr>
                          <w:divsChild>
                            <w:div w:id="176702301">
                              <w:marLeft w:val="3"/>
                              <w:marRight w:val="0"/>
                              <w:marTop w:val="0"/>
                              <w:marBottom w:val="0"/>
                              <w:divBdr>
                                <w:top w:val="none" w:sz="0" w:space="0" w:color="auto"/>
                                <w:left w:val="none" w:sz="0" w:space="0" w:color="auto"/>
                                <w:bottom w:val="none" w:sz="0" w:space="0" w:color="auto"/>
                                <w:right w:val="none" w:sz="0" w:space="0" w:color="auto"/>
                              </w:divBdr>
                              <w:divsChild>
                                <w:div w:id="936714880">
                                  <w:marLeft w:val="0"/>
                                  <w:marRight w:val="0"/>
                                  <w:marTop w:val="0"/>
                                  <w:marBottom w:val="0"/>
                                  <w:divBdr>
                                    <w:top w:val="none" w:sz="0" w:space="0" w:color="auto"/>
                                    <w:left w:val="none" w:sz="0" w:space="0" w:color="auto"/>
                                    <w:bottom w:val="none" w:sz="0" w:space="0" w:color="auto"/>
                                    <w:right w:val="none" w:sz="0" w:space="0" w:color="auto"/>
                                  </w:divBdr>
                                  <w:divsChild>
                                    <w:div w:id="1361978579">
                                      <w:marLeft w:val="0"/>
                                      <w:marRight w:val="0"/>
                                      <w:marTop w:val="0"/>
                                      <w:marBottom w:val="0"/>
                                      <w:divBdr>
                                        <w:top w:val="none" w:sz="0" w:space="0" w:color="auto"/>
                                        <w:left w:val="none" w:sz="0" w:space="0" w:color="auto"/>
                                        <w:bottom w:val="none" w:sz="0" w:space="0" w:color="auto"/>
                                        <w:right w:val="none" w:sz="0" w:space="0" w:color="auto"/>
                                      </w:divBdr>
                                      <w:divsChild>
                                        <w:div w:id="572862349">
                                          <w:marLeft w:val="0"/>
                                          <w:marRight w:val="0"/>
                                          <w:marTop w:val="0"/>
                                          <w:marBottom w:val="0"/>
                                          <w:divBdr>
                                            <w:top w:val="none" w:sz="0" w:space="0" w:color="auto"/>
                                            <w:left w:val="none" w:sz="0" w:space="0" w:color="auto"/>
                                            <w:bottom w:val="none" w:sz="0" w:space="0" w:color="auto"/>
                                            <w:right w:val="none" w:sz="0" w:space="0" w:color="auto"/>
                                          </w:divBdr>
                                          <w:divsChild>
                                            <w:div w:id="1524203460">
                                              <w:marLeft w:val="0"/>
                                              <w:marRight w:val="0"/>
                                              <w:marTop w:val="0"/>
                                              <w:marBottom w:val="0"/>
                                              <w:divBdr>
                                                <w:top w:val="none" w:sz="0" w:space="0" w:color="auto"/>
                                                <w:left w:val="none" w:sz="0" w:space="0" w:color="auto"/>
                                                <w:bottom w:val="none" w:sz="0" w:space="0" w:color="auto"/>
                                                <w:right w:val="none" w:sz="0" w:space="0" w:color="auto"/>
                                              </w:divBdr>
                                              <w:divsChild>
                                                <w:div w:id="528877778">
                                                  <w:marLeft w:val="0"/>
                                                  <w:marRight w:val="0"/>
                                                  <w:marTop w:val="0"/>
                                                  <w:marBottom w:val="0"/>
                                                  <w:divBdr>
                                                    <w:top w:val="none" w:sz="0" w:space="0" w:color="auto"/>
                                                    <w:left w:val="none" w:sz="0" w:space="0" w:color="auto"/>
                                                    <w:bottom w:val="none" w:sz="0" w:space="0" w:color="auto"/>
                                                    <w:right w:val="none" w:sz="0" w:space="0" w:color="auto"/>
                                                  </w:divBdr>
                                                  <w:divsChild>
                                                    <w:div w:id="822890976">
                                                      <w:marLeft w:val="0"/>
                                                      <w:marRight w:val="0"/>
                                                      <w:marTop w:val="0"/>
                                                      <w:marBottom w:val="0"/>
                                                      <w:divBdr>
                                                        <w:top w:val="none" w:sz="0" w:space="0" w:color="auto"/>
                                                        <w:left w:val="none" w:sz="0" w:space="0" w:color="auto"/>
                                                        <w:bottom w:val="none" w:sz="0" w:space="0" w:color="auto"/>
                                                        <w:right w:val="none" w:sz="0" w:space="0" w:color="auto"/>
                                                      </w:divBdr>
                                                      <w:divsChild>
                                                        <w:div w:id="1085079737">
                                                          <w:marLeft w:val="0"/>
                                                          <w:marRight w:val="0"/>
                                                          <w:marTop w:val="0"/>
                                                          <w:marBottom w:val="0"/>
                                                          <w:divBdr>
                                                            <w:top w:val="none" w:sz="0" w:space="0" w:color="auto"/>
                                                            <w:left w:val="none" w:sz="0" w:space="0" w:color="auto"/>
                                                            <w:bottom w:val="none" w:sz="0" w:space="0" w:color="auto"/>
                                                            <w:right w:val="none" w:sz="0" w:space="0" w:color="auto"/>
                                                          </w:divBdr>
                                                          <w:divsChild>
                                                            <w:div w:id="2141146829">
                                                              <w:marLeft w:val="0"/>
                                                              <w:marRight w:val="0"/>
                                                              <w:marTop w:val="0"/>
                                                              <w:marBottom w:val="0"/>
                                                              <w:divBdr>
                                                                <w:top w:val="none" w:sz="0" w:space="0" w:color="auto"/>
                                                                <w:left w:val="none" w:sz="0" w:space="0" w:color="auto"/>
                                                                <w:bottom w:val="none" w:sz="0" w:space="0" w:color="auto"/>
                                                                <w:right w:val="none" w:sz="0" w:space="0" w:color="auto"/>
                                                              </w:divBdr>
                                                              <w:divsChild>
                                                                <w:div w:id="1923291668">
                                                                  <w:marLeft w:val="0"/>
                                                                  <w:marRight w:val="0"/>
                                                                  <w:marTop w:val="0"/>
                                                                  <w:marBottom w:val="0"/>
                                                                  <w:divBdr>
                                                                    <w:top w:val="none" w:sz="0" w:space="0" w:color="auto"/>
                                                                    <w:left w:val="none" w:sz="0" w:space="0" w:color="auto"/>
                                                                    <w:bottom w:val="none" w:sz="0" w:space="0" w:color="auto"/>
                                                                    <w:right w:val="none" w:sz="0" w:space="0" w:color="auto"/>
                                                                  </w:divBdr>
                                                                  <w:divsChild>
                                                                    <w:div w:id="20673026">
                                                                      <w:marLeft w:val="0"/>
                                                                      <w:marRight w:val="0"/>
                                                                      <w:marTop w:val="0"/>
                                                                      <w:marBottom w:val="0"/>
                                                                      <w:divBdr>
                                                                        <w:top w:val="none" w:sz="0" w:space="0" w:color="auto"/>
                                                                        <w:left w:val="none" w:sz="0" w:space="0" w:color="auto"/>
                                                                        <w:bottom w:val="none" w:sz="0" w:space="0" w:color="auto"/>
                                                                        <w:right w:val="none" w:sz="0" w:space="0" w:color="auto"/>
                                                                      </w:divBdr>
                                                                      <w:divsChild>
                                                                        <w:div w:id="10127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4479955">
      <w:bodyDiv w:val="1"/>
      <w:marLeft w:val="0"/>
      <w:marRight w:val="0"/>
      <w:marTop w:val="0"/>
      <w:marBottom w:val="0"/>
      <w:divBdr>
        <w:top w:val="none" w:sz="0" w:space="0" w:color="auto"/>
        <w:left w:val="none" w:sz="0" w:space="0" w:color="auto"/>
        <w:bottom w:val="none" w:sz="0" w:space="0" w:color="auto"/>
        <w:right w:val="none" w:sz="0" w:space="0" w:color="auto"/>
      </w:divBdr>
      <w:divsChild>
        <w:div w:id="566766000">
          <w:marLeft w:val="0"/>
          <w:marRight w:val="0"/>
          <w:marTop w:val="0"/>
          <w:marBottom w:val="0"/>
          <w:divBdr>
            <w:top w:val="none" w:sz="0" w:space="0" w:color="auto"/>
            <w:left w:val="none" w:sz="0" w:space="0" w:color="auto"/>
            <w:bottom w:val="none" w:sz="0" w:space="0" w:color="auto"/>
            <w:right w:val="none" w:sz="0" w:space="0" w:color="auto"/>
          </w:divBdr>
        </w:div>
      </w:divsChild>
    </w:div>
    <w:div w:id="614673638">
      <w:bodyDiv w:val="1"/>
      <w:marLeft w:val="0"/>
      <w:marRight w:val="0"/>
      <w:marTop w:val="0"/>
      <w:marBottom w:val="0"/>
      <w:divBdr>
        <w:top w:val="none" w:sz="0" w:space="0" w:color="auto"/>
        <w:left w:val="none" w:sz="0" w:space="0" w:color="auto"/>
        <w:bottom w:val="none" w:sz="0" w:space="0" w:color="auto"/>
        <w:right w:val="none" w:sz="0" w:space="0" w:color="auto"/>
      </w:divBdr>
      <w:divsChild>
        <w:div w:id="1376658168">
          <w:marLeft w:val="0"/>
          <w:marRight w:val="0"/>
          <w:marTop w:val="0"/>
          <w:marBottom w:val="0"/>
          <w:divBdr>
            <w:top w:val="none" w:sz="0" w:space="0" w:color="auto"/>
            <w:left w:val="none" w:sz="0" w:space="0" w:color="auto"/>
            <w:bottom w:val="none" w:sz="0" w:space="0" w:color="auto"/>
            <w:right w:val="none" w:sz="0" w:space="0" w:color="auto"/>
          </w:divBdr>
        </w:div>
      </w:divsChild>
    </w:div>
    <w:div w:id="614993071">
      <w:bodyDiv w:val="1"/>
      <w:marLeft w:val="0"/>
      <w:marRight w:val="0"/>
      <w:marTop w:val="0"/>
      <w:marBottom w:val="0"/>
      <w:divBdr>
        <w:top w:val="none" w:sz="0" w:space="0" w:color="auto"/>
        <w:left w:val="none" w:sz="0" w:space="0" w:color="auto"/>
        <w:bottom w:val="none" w:sz="0" w:space="0" w:color="auto"/>
        <w:right w:val="none" w:sz="0" w:space="0" w:color="auto"/>
      </w:divBdr>
    </w:div>
    <w:div w:id="615211280">
      <w:bodyDiv w:val="1"/>
      <w:marLeft w:val="0"/>
      <w:marRight w:val="0"/>
      <w:marTop w:val="0"/>
      <w:marBottom w:val="0"/>
      <w:divBdr>
        <w:top w:val="none" w:sz="0" w:space="0" w:color="auto"/>
        <w:left w:val="none" w:sz="0" w:space="0" w:color="auto"/>
        <w:bottom w:val="none" w:sz="0" w:space="0" w:color="auto"/>
        <w:right w:val="none" w:sz="0" w:space="0" w:color="auto"/>
      </w:divBdr>
      <w:divsChild>
        <w:div w:id="1966620467">
          <w:marLeft w:val="0"/>
          <w:marRight w:val="0"/>
          <w:marTop w:val="0"/>
          <w:marBottom w:val="0"/>
          <w:divBdr>
            <w:top w:val="none" w:sz="0" w:space="0" w:color="auto"/>
            <w:left w:val="none" w:sz="0" w:space="0" w:color="auto"/>
            <w:bottom w:val="none" w:sz="0" w:space="0" w:color="auto"/>
            <w:right w:val="none" w:sz="0" w:space="0" w:color="auto"/>
          </w:divBdr>
          <w:divsChild>
            <w:div w:id="1045525535">
              <w:marLeft w:val="0"/>
              <w:marRight w:val="0"/>
              <w:marTop w:val="0"/>
              <w:marBottom w:val="0"/>
              <w:divBdr>
                <w:top w:val="none" w:sz="0" w:space="0" w:color="auto"/>
                <w:left w:val="none" w:sz="0" w:space="0" w:color="auto"/>
                <w:bottom w:val="none" w:sz="0" w:space="0" w:color="auto"/>
                <w:right w:val="none" w:sz="0" w:space="0" w:color="auto"/>
              </w:divBdr>
              <w:divsChild>
                <w:div w:id="189534334">
                  <w:marLeft w:val="0"/>
                  <w:marRight w:val="0"/>
                  <w:marTop w:val="0"/>
                  <w:marBottom w:val="0"/>
                  <w:divBdr>
                    <w:top w:val="none" w:sz="0" w:space="0" w:color="auto"/>
                    <w:left w:val="none" w:sz="0" w:space="0" w:color="auto"/>
                    <w:bottom w:val="none" w:sz="0" w:space="0" w:color="auto"/>
                    <w:right w:val="none" w:sz="0" w:space="0" w:color="auto"/>
                  </w:divBdr>
                  <w:divsChild>
                    <w:div w:id="1040474986">
                      <w:marLeft w:val="0"/>
                      <w:marRight w:val="0"/>
                      <w:marTop w:val="0"/>
                      <w:marBottom w:val="0"/>
                      <w:divBdr>
                        <w:top w:val="none" w:sz="0" w:space="0" w:color="auto"/>
                        <w:left w:val="none" w:sz="0" w:space="0" w:color="auto"/>
                        <w:bottom w:val="none" w:sz="0" w:space="0" w:color="auto"/>
                        <w:right w:val="none" w:sz="0" w:space="0" w:color="auto"/>
                      </w:divBdr>
                      <w:divsChild>
                        <w:div w:id="1213736170">
                          <w:marLeft w:val="0"/>
                          <w:marRight w:val="0"/>
                          <w:marTop w:val="0"/>
                          <w:marBottom w:val="0"/>
                          <w:divBdr>
                            <w:top w:val="none" w:sz="0" w:space="0" w:color="auto"/>
                            <w:left w:val="none" w:sz="0" w:space="0" w:color="auto"/>
                            <w:bottom w:val="none" w:sz="0" w:space="0" w:color="auto"/>
                            <w:right w:val="none" w:sz="0" w:space="0" w:color="auto"/>
                          </w:divBdr>
                          <w:divsChild>
                            <w:div w:id="1273435643">
                              <w:marLeft w:val="0"/>
                              <w:marRight w:val="0"/>
                              <w:marTop w:val="0"/>
                              <w:marBottom w:val="0"/>
                              <w:divBdr>
                                <w:top w:val="none" w:sz="0" w:space="0" w:color="auto"/>
                                <w:left w:val="none" w:sz="0" w:space="0" w:color="auto"/>
                                <w:bottom w:val="none" w:sz="0" w:space="0" w:color="auto"/>
                                <w:right w:val="none" w:sz="0" w:space="0" w:color="auto"/>
                              </w:divBdr>
                              <w:divsChild>
                                <w:div w:id="1266618371">
                                  <w:marLeft w:val="0"/>
                                  <w:marRight w:val="0"/>
                                  <w:marTop w:val="0"/>
                                  <w:marBottom w:val="0"/>
                                  <w:divBdr>
                                    <w:top w:val="none" w:sz="0" w:space="0" w:color="auto"/>
                                    <w:left w:val="none" w:sz="0" w:space="0" w:color="auto"/>
                                    <w:bottom w:val="none" w:sz="0" w:space="0" w:color="auto"/>
                                    <w:right w:val="none" w:sz="0" w:space="0" w:color="auto"/>
                                  </w:divBdr>
                                  <w:divsChild>
                                    <w:div w:id="861090031">
                                      <w:marLeft w:val="0"/>
                                      <w:marRight w:val="0"/>
                                      <w:marTop w:val="0"/>
                                      <w:marBottom w:val="0"/>
                                      <w:divBdr>
                                        <w:top w:val="none" w:sz="0" w:space="0" w:color="auto"/>
                                        <w:left w:val="none" w:sz="0" w:space="0" w:color="auto"/>
                                        <w:bottom w:val="none" w:sz="0" w:space="0" w:color="auto"/>
                                        <w:right w:val="none" w:sz="0" w:space="0" w:color="auto"/>
                                      </w:divBdr>
                                      <w:divsChild>
                                        <w:div w:id="1689334765">
                                          <w:marLeft w:val="-150"/>
                                          <w:marRight w:val="-150"/>
                                          <w:marTop w:val="0"/>
                                          <w:marBottom w:val="0"/>
                                          <w:divBdr>
                                            <w:top w:val="none" w:sz="0" w:space="0" w:color="auto"/>
                                            <w:left w:val="none" w:sz="0" w:space="0" w:color="auto"/>
                                            <w:bottom w:val="none" w:sz="0" w:space="0" w:color="auto"/>
                                            <w:right w:val="none" w:sz="0" w:space="0" w:color="auto"/>
                                          </w:divBdr>
                                          <w:divsChild>
                                            <w:div w:id="1154877546">
                                              <w:marLeft w:val="0"/>
                                              <w:marRight w:val="0"/>
                                              <w:marTop w:val="0"/>
                                              <w:marBottom w:val="0"/>
                                              <w:divBdr>
                                                <w:top w:val="none" w:sz="0" w:space="0" w:color="auto"/>
                                                <w:left w:val="none" w:sz="0" w:space="0" w:color="auto"/>
                                                <w:bottom w:val="none" w:sz="0" w:space="0" w:color="auto"/>
                                                <w:right w:val="none" w:sz="0" w:space="0" w:color="auto"/>
                                              </w:divBdr>
                                              <w:divsChild>
                                                <w:div w:id="362367964">
                                                  <w:marLeft w:val="0"/>
                                                  <w:marRight w:val="0"/>
                                                  <w:marTop w:val="0"/>
                                                  <w:marBottom w:val="0"/>
                                                  <w:divBdr>
                                                    <w:top w:val="none" w:sz="0" w:space="0" w:color="auto"/>
                                                    <w:left w:val="none" w:sz="0" w:space="0" w:color="auto"/>
                                                    <w:bottom w:val="none" w:sz="0" w:space="0" w:color="auto"/>
                                                    <w:right w:val="none" w:sz="0" w:space="0" w:color="auto"/>
                                                  </w:divBdr>
                                                  <w:divsChild>
                                                    <w:div w:id="189609201">
                                                      <w:marLeft w:val="0"/>
                                                      <w:marRight w:val="0"/>
                                                      <w:marTop w:val="0"/>
                                                      <w:marBottom w:val="0"/>
                                                      <w:divBdr>
                                                        <w:top w:val="none" w:sz="0" w:space="0" w:color="auto"/>
                                                        <w:left w:val="none" w:sz="0" w:space="0" w:color="auto"/>
                                                        <w:bottom w:val="none" w:sz="0" w:space="0" w:color="auto"/>
                                                        <w:right w:val="none" w:sz="0" w:space="0" w:color="auto"/>
                                                      </w:divBdr>
                                                      <w:divsChild>
                                                        <w:div w:id="630332181">
                                                          <w:marLeft w:val="0"/>
                                                          <w:marRight w:val="0"/>
                                                          <w:marTop w:val="0"/>
                                                          <w:marBottom w:val="0"/>
                                                          <w:divBdr>
                                                            <w:top w:val="none" w:sz="0" w:space="0" w:color="auto"/>
                                                            <w:left w:val="none" w:sz="0" w:space="0" w:color="auto"/>
                                                            <w:bottom w:val="none" w:sz="0" w:space="0" w:color="auto"/>
                                                            <w:right w:val="none" w:sz="0" w:space="0" w:color="auto"/>
                                                          </w:divBdr>
                                                          <w:divsChild>
                                                            <w:div w:id="82604354">
                                                              <w:marLeft w:val="0"/>
                                                              <w:marRight w:val="0"/>
                                                              <w:marTop w:val="0"/>
                                                              <w:marBottom w:val="0"/>
                                                              <w:divBdr>
                                                                <w:top w:val="none" w:sz="0" w:space="0" w:color="auto"/>
                                                                <w:left w:val="none" w:sz="0" w:space="0" w:color="auto"/>
                                                                <w:bottom w:val="none" w:sz="0" w:space="0" w:color="auto"/>
                                                                <w:right w:val="none" w:sz="0" w:space="0" w:color="auto"/>
                                                              </w:divBdr>
                                                              <w:divsChild>
                                                                <w:div w:id="2145350604">
                                                                  <w:marLeft w:val="0"/>
                                                                  <w:marRight w:val="0"/>
                                                                  <w:marTop w:val="0"/>
                                                                  <w:marBottom w:val="0"/>
                                                                  <w:divBdr>
                                                                    <w:top w:val="none" w:sz="0" w:space="0" w:color="auto"/>
                                                                    <w:left w:val="none" w:sz="0" w:space="0" w:color="auto"/>
                                                                    <w:bottom w:val="none" w:sz="0" w:space="0" w:color="auto"/>
                                                                    <w:right w:val="none" w:sz="0" w:space="0" w:color="auto"/>
                                                                  </w:divBdr>
                                                                  <w:divsChild>
                                                                    <w:div w:id="1419643167">
                                                                      <w:marLeft w:val="0"/>
                                                                      <w:marRight w:val="0"/>
                                                                      <w:marTop w:val="0"/>
                                                                      <w:marBottom w:val="0"/>
                                                                      <w:divBdr>
                                                                        <w:top w:val="none" w:sz="0" w:space="0" w:color="auto"/>
                                                                        <w:left w:val="none" w:sz="0" w:space="0" w:color="auto"/>
                                                                        <w:bottom w:val="none" w:sz="0" w:space="0" w:color="auto"/>
                                                                        <w:right w:val="none" w:sz="0" w:space="0" w:color="auto"/>
                                                                      </w:divBdr>
                                                                      <w:divsChild>
                                                                        <w:div w:id="208078630">
                                                                          <w:marLeft w:val="-225"/>
                                                                          <w:marRight w:val="-225"/>
                                                                          <w:marTop w:val="0"/>
                                                                          <w:marBottom w:val="0"/>
                                                                          <w:divBdr>
                                                                            <w:top w:val="none" w:sz="0" w:space="0" w:color="auto"/>
                                                                            <w:left w:val="none" w:sz="0" w:space="0" w:color="auto"/>
                                                                            <w:bottom w:val="none" w:sz="0" w:space="0" w:color="auto"/>
                                                                            <w:right w:val="none" w:sz="0" w:space="0" w:color="auto"/>
                                                                          </w:divBdr>
                                                                          <w:divsChild>
                                                                            <w:div w:id="208722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5480245">
      <w:bodyDiv w:val="1"/>
      <w:marLeft w:val="0"/>
      <w:marRight w:val="0"/>
      <w:marTop w:val="0"/>
      <w:marBottom w:val="0"/>
      <w:divBdr>
        <w:top w:val="none" w:sz="0" w:space="0" w:color="auto"/>
        <w:left w:val="none" w:sz="0" w:space="0" w:color="auto"/>
        <w:bottom w:val="none" w:sz="0" w:space="0" w:color="auto"/>
        <w:right w:val="none" w:sz="0" w:space="0" w:color="auto"/>
      </w:divBdr>
    </w:div>
    <w:div w:id="616258515">
      <w:bodyDiv w:val="1"/>
      <w:marLeft w:val="0"/>
      <w:marRight w:val="0"/>
      <w:marTop w:val="0"/>
      <w:marBottom w:val="0"/>
      <w:divBdr>
        <w:top w:val="none" w:sz="0" w:space="0" w:color="auto"/>
        <w:left w:val="none" w:sz="0" w:space="0" w:color="auto"/>
        <w:bottom w:val="none" w:sz="0" w:space="0" w:color="auto"/>
        <w:right w:val="none" w:sz="0" w:space="0" w:color="auto"/>
      </w:divBdr>
    </w:div>
    <w:div w:id="616373779">
      <w:bodyDiv w:val="1"/>
      <w:marLeft w:val="0"/>
      <w:marRight w:val="0"/>
      <w:marTop w:val="0"/>
      <w:marBottom w:val="0"/>
      <w:divBdr>
        <w:top w:val="none" w:sz="0" w:space="0" w:color="auto"/>
        <w:left w:val="none" w:sz="0" w:space="0" w:color="auto"/>
        <w:bottom w:val="none" w:sz="0" w:space="0" w:color="auto"/>
        <w:right w:val="none" w:sz="0" w:space="0" w:color="auto"/>
      </w:divBdr>
      <w:divsChild>
        <w:div w:id="532115965">
          <w:marLeft w:val="2901"/>
          <w:marRight w:val="2901"/>
          <w:marTop w:val="0"/>
          <w:marBottom w:val="0"/>
          <w:divBdr>
            <w:top w:val="none" w:sz="0" w:space="0" w:color="auto"/>
            <w:left w:val="none" w:sz="0" w:space="0" w:color="auto"/>
            <w:bottom w:val="none" w:sz="0" w:space="0" w:color="auto"/>
            <w:right w:val="none" w:sz="0" w:space="0" w:color="auto"/>
          </w:divBdr>
          <w:divsChild>
            <w:div w:id="1130245951">
              <w:marLeft w:val="-11"/>
              <w:marRight w:val="-11"/>
              <w:marTop w:val="54"/>
              <w:marBottom w:val="0"/>
              <w:divBdr>
                <w:top w:val="none" w:sz="0" w:space="0" w:color="auto"/>
                <w:left w:val="none" w:sz="0" w:space="0" w:color="auto"/>
                <w:bottom w:val="none" w:sz="0" w:space="0" w:color="auto"/>
                <w:right w:val="none" w:sz="0" w:space="0" w:color="auto"/>
              </w:divBdr>
            </w:div>
          </w:divsChild>
        </w:div>
      </w:divsChild>
    </w:div>
    <w:div w:id="616446590">
      <w:bodyDiv w:val="1"/>
      <w:marLeft w:val="0"/>
      <w:marRight w:val="0"/>
      <w:marTop w:val="0"/>
      <w:marBottom w:val="0"/>
      <w:divBdr>
        <w:top w:val="none" w:sz="0" w:space="0" w:color="auto"/>
        <w:left w:val="none" w:sz="0" w:space="0" w:color="auto"/>
        <w:bottom w:val="none" w:sz="0" w:space="0" w:color="auto"/>
        <w:right w:val="none" w:sz="0" w:space="0" w:color="auto"/>
      </w:divBdr>
    </w:div>
    <w:div w:id="616646831">
      <w:bodyDiv w:val="1"/>
      <w:marLeft w:val="0"/>
      <w:marRight w:val="0"/>
      <w:marTop w:val="0"/>
      <w:marBottom w:val="0"/>
      <w:divBdr>
        <w:top w:val="none" w:sz="0" w:space="0" w:color="auto"/>
        <w:left w:val="none" w:sz="0" w:space="0" w:color="auto"/>
        <w:bottom w:val="none" w:sz="0" w:space="0" w:color="auto"/>
        <w:right w:val="none" w:sz="0" w:space="0" w:color="auto"/>
      </w:divBdr>
    </w:div>
    <w:div w:id="616916011">
      <w:bodyDiv w:val="1"/>
      <w:marLeft w:val="0"/>
      <w:marRight w:val="0"/>
      <w:marTop w:val="0"/>
      <w:marBottom w:val="0"/>
      <w:divBdr>
        <w:top w:val="none" w:sz="0" w:space="0" w:color="auto"/>
        <w:left w:val="none" w:sz="0" w:space="0" w:color="auto"/>
        <w:bottom w:val="none" w:sz="0" w:space="0" w:color="auto"/>
        <w:right w:val="none" w:sz="0" w:space="0" w:color="auto"/>
      </w:divBdr>
    </w:div>
    <w:div w:id="617026043">
      <w:bodyDiv w:val="1"/>
      <w:marLeft w:val="0"/>
      <w:marRight w:val="0"/>
      <w:marTop w:val="0"/>
      <w:marBottom w:val="0"/>
      <w:divBdr>
        <w:top w:val="none" w:sz="0" w:space="0" w:color="auto"/>
        <w:left w:val="none" w:sz="0" w:space="0" w:color="auto"/>
        <w:bottom w:val="none" w:sz="0" w:space="0" w:color="auto"/>
        <w:right w:val="none" w:sz="0" w:space="0" w:color="auto"/>
      </w:divBdr>
    </w:div>
    <w:div w:id="617032045">
      <w:bodyDiv w:val="1"/>
      <w:marLeft w:val="0"/>
      <w:marRight w:val="0"/>
      <w:marTop w:val="0"/>
      <w:marBottom w:val="0"/>
      <w:divBdr>
        <w:top w:val="none" w:sz="0" w:space="0" w:color="auto"/>
        <w:left w:val="none" w:sz="0" w:space="0" w:color="auto"/>
        <w:bottom w:val="none" w:sz="0" w:space="0" w:color="auto"/>
        <w:right w:val="none" w:sz="0" w:space="0" w:color="auto"/>
      </w:divBdr>
    </w:div>
    <w:div w:id="617176334">
      <w:bodyDiv w:val="1"/>
      <w:marLeft w:val="0"/>
      <w:marRight w:val="0"/>
      <w:marTop w:val="0"/>
      <w:marBottom w:val="0"/>
      <w:divBdr>
        <w:top w:val="none" w:sz="0" w:space="0" w:color="auto"/>
        <w:left w:val="none" w:sz="0" w:space="0" w:color="auto"/>
        <w:bottom w:val="none" w:sz="0" w:space="0" w:color="auto"/>
        <w:right w:val="none" w:sz="0" w:space="0" w:color="auto"/>
      </w:divBdr>
    </w:div>
    <w:div w:id="617881462">
      <w:bodyDiv w:val="1"/>
      <w:marLeft w:val="0"/>
      <w:marRight w:val="0"/>
      <w:marTop w:val="0"/>
      <w:marBottom w:val="0"/>
      <w:divBdr>
        <w:top w:val="none" w:sz="0" w:space="0" w:color="auto"/>
        <w:left w:val="none" w:sz="0" w:space="0" w:color="auto"/>
        <w:bottom w:val="none" w:sz="0" w:space="0" w:color="auto"/>
        <w:right w:val="none" w:sz="0" w:space="0" w:color="auto"/>
      </w:divBdr>
    </w:div>
    <w:div w:id="617881924">
      <w:bodyDiv w:val="1"/>
      <w:marLeft w:val="0"/>
      <w:marRight w:val="0"/>
      <w:marTop w:val="0"/>
      <w:marBottom w:val="0"/>
      <w:divBdr>
        <w:top w:val="none" w:sz="0" w:space="0" w:color="auto"/>
        <w:left w:val="none" w:sz="0" w:space="0" w:color="auto"/>
        <w:bottom w:val="none" w:sz="0" w:space="0" w:color="auto"/>
        <w:right w:val="none" w:sz="0" w:space="0" w:color="auto"/>
      </w:divBdr>
    </w:div>
    <w:div w:id="617906007">
      <w:bodyDiv w:val="1"/>
      <w:marLeft w:val="0"/>
      <w:marRight w:val="0"/>
      <w:marTop w:val="0"/>
      <w:marBottom w:val="0"/>
      <w:divBdr>
        <w:top w:val="none" w:sz="0" w:space="0" w:color="auto"/>
        <w:left w:val="none" w:sz="0" w:space="0" w:color="auto"/>
        <w:bottom w:val="none" w:sz="0" w:space="0" w:color="auto"/>
        <w:right w:val="none" w:sz="0" w:space="0" w:color="auto"/>
      </w:divBdr>
    </w:div>
    <w:div w:id="618295233">
      <w:bodyDiv w:val="1"/>
      <w:marLeft w:val="0"/>
      <w:marRight w:val="0"/>
      <w:marTop w:val="0"/>
      <w:marBottom w:val="0"/>
      <w:divBdr>
        <w:top w:val="none" w:sz="0" w:space="0" w:color="auto"/>
        <w:left w:val="none" w:sz="0" w:space="0" w:color="auto"/>
        <w:bottom w:val="none" w:sz="0" w:space="0" w:color="auto"/>
        <w:right w:val="none" w:sz="0" w:space="0" w:color="auto"/>
      </w:divBdr>
      <w:divsChild>
        <w:div w:id="1812207508">
          <w:marLeft w:val="0"/>
          <w:marRight w:val="0"/>
          <w:marTop w:val="0"/>
          <w:marBottom w:val="0"/>
          <w:divBdr>
            <w:top w:val="none" w:sz="0" w:space="0" w:color="auto"/>
            <w:left w:val="none" w:sz="0" w:space="0" w:color="auto"/>
            <w:bottom w:val="none" w:sz="0" w:space="0" w:color="auto"/>
            <w:right w:val="none" w:sz="0" w:space="0" w:color="auto"/>
          </w:divBdr>
          <w:divsChild>
            <w:div w:id="2140028545">
              <w:marLeft w:val="0"/>
              <w:marRight w:val="0"/>
              <w:marTop w:val="0"/>
              <w:marBottom w:val="0"/>
              <w:divBdr>
                <w:top w:val="none" w:sz="0" w:space="0" w:color="auto"/>
                <w:left w:val="none" w:sz="0" w:space="0" w:color="auto"/>
                <w:bottom w:val="none" w:sz="0" w:space="0" w:color="auto"/>
                <w:right w:val="none" w:sz="0" w:space="0" w:color="auto"/>
              </w:divBdr>
              <w:divsChild>
                <w:div w:id="1605185212">
                  <w:marLeft w:val="0"/>
                  <w:marRight w:val="0"/>
                  <w:marTop w:val="0"/>
                  <w:marBottom w:val="0"/>
                  <w:divBdr>
                    <w:top w:val="none" w:sz="0" w:space="0" w:color="auto"/>
                    <w:left w:val="none" w:sz="0" w:space="0" w:color="auto"/>
                    <w:bottom w:val="none" w:sz="0" w:space="0" w:color="auto"/>
                    <w:right w:val="none" w:sz="0" w:space="0" w:color="auto"/>
                  </w:divBdr>
                  <w:divsChild>
                    <w:div w:id="1839300105">
                      <w:marLeft w:val="0"/>
                      <w:marRight w:val="0"/>
                      <w:marTop w:val="0"/>
                      <w:marBottom w:val="0"/>
                      <w:divBdr>
                        <w:top w:val="none" w:sz="0" w:space="0" w:color="auto"/>
                        <w:left w:val="none" w:sz="0" w:space="0" w:color="auto"/>
                        <w:bottom w:val="none" w:sz="0" w:space="0" w:color="auto"/>
                        <w:right w:val="none" w:sz="0" w:space="0" w:color="auto"/>
                      </w:divBdr>
                      <w:divsChild>
                        <w:div w:id="1731423202">
                          <w:marLeft w:val="0"/>
                          <w:marRight w:val="0"/>
                          <w:marTop w:val="0"/>
                          <w:marBottom w:val="0"/>
                          <w:divBdr>
                            <w:top w:val="none" w:sz="0" w:space="0" w:color="auto"/>
                            <w:left w:val="none" w:sz="0" w:space="0" w:color="auto"/>
                            <w:bottom w:val="none" w:sz="0" w:space="0" w:color="auto"/>
                            <w:right w:val="none" w:sz="0" w:space="0" w:color="auto"/>
                          </w:divBdr>
                          <w:divsChild>
                            <w:div w:id="2127188116">
                              <w:marLeft w:val="0"/>
                              <w:marRight w:val="0"/>
                              <w:marTop w:val="0"/>
                              <w:marBottom w:val="0"/>
                              <w:divBdr>
                                <w:top w:val="none" w:sz="0" w:space="0" w:color="auto"/>
                                <w:left w:val="none" w:sz="0" w:space="0" w:color="auto"/>
                                <w:bottom w:val="none" w:sz="0" w:space="0" w:color="auto"/>
                                <w:right w:val="none" w:sz="0" w:space="0" w:color="auto"/>
                              </w:divBdr>
                              <w:divsChild>
                                <w:div w:id="1718167995">
                                  <w:marLeft w:val="0"/>
                                  <w:marRight w:val="0"/>
                                  <w:marTop w:val="0"/>
                                  <w:marBottom w:val="0"/>
                                  <w:divBdr>
                                    <w:top w:val="none" w:sz="0" w:space="0" w:color="auto"/>
                                    <w:left w:val="none" w:sz="0" w:space="0" w:color="auto"/>
                                    <w:bottom w:val="none" w:sz="0" w:space="0" w:color="auto"/>
                                    <w:right w:val="none" w:sz="0" w:space="0" w:color="auto"/>
                                  </w:divBdr>
                                  <w:divsChild>
                                    <w:div w:id="827746714">
                                      <w:marLeft w:val="0"/>
                                      <w:marRight w:val="0"/>
                                      <w:marTop w:val="0"/>
                                      <w:marBottom w:val="0"/>
                                      <w:divBdr>
                                        <w:top w:val="none" w:sz="0" w:space="0" w:color="auto"/>
                                        <w:left w:val="none" w:sz="0" w:space="0" w:color="auto"/>
                                        <w:bottom w:val="none" w:sz="0" w:space="0" w:color="auto"/>
                                        <w:right w:val="none" w:sz="0" w:space="0" w:color="auto"/>
                                      </w:divBdr>
                                      <w:divsChild>
                                        <w:div w:id="1480534127">
                                          <w:marLeft w:val="-150"/>
                                          <w:marRight w:val="-150"/>
                                          <w:marTop w:val="0"/>
                                          <w:marBottom w:val="0"/>
                                          <w:divBdr>
                                            <w:top w:val="none" w:sz="0" w:space="0" w:color="auto"/>
                                            <w:left w:val="none" w:sz="0" w:space="0" w:color="auto"/>
                                            <w:bottom w:val="none" w:sz="0" w:space="0" w:color="auto"/>
                                            <w:right w:val="none" w:sz="0" w:space="0" w:color="auto"/>
                                          </w:divBdr>
                                          <w:divsChild>
                                            <w:div w:id="1059089658">
                                              <w:marLeft w:val="0"/>
                                              <w:marRight w:val="0"/>
                                              <w:marTop w:val="0"/>
                                              <w:marBottom w:val="0"/>
                                              <w:divBdr>
                                                <w:top w:val="none" w:sz="0" w:space="0" w:color="auto"/>
                                                <w:left w:val="none" w:sz="0" w:space="0" w:color="auto"/>
                                                <w:bottom w:val="none" w:sz="0" w:space="0" w:color="auto"/>
                                                <w:right w:val="none" w:sz="0" w:space="0" w:color="auto"/>
                                              </w:divBdr>
                                              <w:divsChild>
                                                <w:div w:id="1924993430">
                                                  <w:marLeft w:val="0"/>
                                                  <w:marRight w:val="0"/>
                                                  <w:marTop w:val="0"/>
                                                  <w:marBottom w:val="0"/>
                                                  <w:divBdr>
                                                    <w:top w:val="none" w:sz="0" w:space="0" w:color="auto"/>
                                                    <w:left w:val="none" w:sz="0" w:space="0" w:color="auto"/>
                                                    <w:bottom w:val="none" w:sz="0" w:space="0" w:color="auto"/>
                                                    <w:right w:val="none" w:sz="0" w:space="0" w:color="auto"/>
                                                  </w:divBdr>
                                                  <w:divsChild>
                                                    <w:div w:id="1852865724">
                                                      <w:marLeft w:val="0"/>
                                                      <w:marRight w:val="0"/>
                                                      <w:marTop w:val="0"/>
                                                      <w:marBottom w:val="0"/>
                                                      <w:divBdr>
                                                        <w:top w:val="none" w:sz="0" w:space="0" w:color="auto"/>
                                                        <w:left w:val="none" w:sz="0" w:space="0" w:color="auto"/>
                                                        <w:bottom w:val="none" w:sz="0" w:space="0" w:color="auto"/>
                                                        <w:right w:val="none" w:sz="0" w:space="0" w:color="auto"/>
                                                      </w:divBdr>
                                                      <w:divsChild>
                                                        <w:div w:id="947158811">
                                                          <w:marLeft w:val="0"/>
                                                          <w:marRight w:val="0"/>
                                                          <w:marTop w:val="0"/>
                                                          <w:marBottom w:val="0"/>
                                                          <w:divBdr>
                                                            <w:top w:val="none" w:sz="0" w:space="0" w:color="auto"/>
                                                            <w:left w:val="none" w:sz="0" w:space="0" w:color="auto"/>
                                                            <w:bottom w:val="none" w:sz="0" w:space="0" w:color="auto"/>
                                                            <w:right w:val="none" w:sz="0" w:space="0" w:color="auto"/>
                                                          </w:divBdr>
                                                          <w:divsChild>
                                                            <w:div w:id="1655792882">
                                                              <w:marLeft w:val="0"/>
                                                              <w:marRight w:val="0"/>
                                                              <w:marTop w:val="0"/>
                                                              <w:marBottom w:val="0"/>
                                                              <w:divBdr>
                                                                <w:top w:val="none" w:sz="0" w:space="0" w:color="auto"/>
                                                                <w:left w:val="none" w:sz="0" w:space="0" w:color="auto"/>
                                                                <w:bottom w:val="none" w:sz="0" w:space="0" w:color="auto"/>
                                                                <w:right w:val="none" w:sz="0" w:space="0" w:color="auto"/>
                                                              </w:divBdr>
                                                              <w:divsChild>
                                                                <w:div w:id="477696811">
                                                                  <w:marLeft w:val="0"/>
                                                                  <w:marRight w:val="0"/>
                                                                  <w:marTop w:val="0"/>
                                                                  <w:marBottom w:val="0"/>
                                                                  <w:divBdr>
                                                                    <w:top w:val="none" w:sz="0" w:space="0" w:color="auto"/>
                                                                    <w:left w:val="none" w:sz="0" w:space="0" w:color="auto"/>
                                                                    <w:bottom w:val="none" w:sz="0" w:space="0" w:color="auto"/>
                                                                    <w:right w:val="none" w:sz="0" w:space="0" w:color="auto"/>
                                                                  </w:divBdr>
                                                                  <w:divsChild>
                                                                    <w:div w:id="509879696">
                                                                      <w:marLeft w:val="0"/>
                                                                      <w:marRight w:val="0"/>
                                                                      <w:marTop w:val="0"/>
                                                                      <w:marBottom w:val="0"/>
                                                                      <w:divBdr>
                                                                        <w:top w:val="none" w:sz="0" w:space="0" w:color="auto"/>
                                                                        <w:left w:val="none" w:sz="0" w:space="0" w:color="auto"/>
                                                                        <w:bottom w:val="none" w:sz="0" w:space="0" w:color="auto"/>
                                                                        <w:right w:val="none" w:sz="0" w:space="0" w:color="auto"/>
                                                                      </w:divBdr>
                                                                      <w:divsChild>
                                                                        <w:div w:id="2041397680">
                                                                          <w:marLeft w:val="-225"/>
                                                                          <w:marRight w:val="-225"/>
                                                                          <w:marTop w:val="0"/>
                                                                          <w:marBottom w:val="0"/>
                                                                          <w:divBdr>
                                                                            <w:top w:val="none" w:sz="0" w:space="0" w:color="auto"/>
                                                                            <w:left w:val="none" w:sz="0" w:space="0" w:color="auto"/>
                                                                            <w:bottom w:val="none" w:sz="0" w:space="0" w:color="auto"/>
                                                                            <w:right w:val="none" w:sz="0" w:space="0" w:color="auto"/>
                                                                          </w:divBdr>
                                                                          <w:divsChild>
                                                                            <w:div w:id="48466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8411288">
      <w:bodyDiv w:val="1"/>
      <w:marLeft w:val="0"/>
      <w:marRight w:val="0"/>
      <w:marTop w:val="0"/>
      <w:marBottom w:val="0"/>
      <w:divBdr>
        <w:top w:val="none" w:sz="0" w:space="0" w:color="auto"/>
        <w:left w:val="none" w:sz="0" w:space="0" w:color="auto"/>
        <w:bottom w:val="none" w:sz="0" w:space="0" w:color="auto"/>
        <w:right w:val="none" w:sz="0" w:space="0" w:color="auto"/>
      </w:divBdr>
    </w:div>
    <w:div w:id="618488076">
      <w:bodyDiv w:val="1"/>
      <w:marLeft w:val="0"/>
      <w:marRight w:val="0"/>
      <w:marTop w:val="0"/>
      <w:marBottom w:val="0"/>
      <w:divBdr>
        <w:top w:val="none" w:sz="0" w:space="0" w:color="auto"/>
        <w:left w:val="none" w:sz="0" w:space="0" w:color="auto"/>
        <w:bottom w:val="none" w:sz="0" w:space="0" w:color="auto"/>
        <w:right w:val="none" w:sz="0" w:space="0" w:color="auto"/>
      </w:divBdr>
    </w:div>
    <w:div w:id="618875862">
      <w:bodyDiv w:val="1"/>
      <w:marLeft w:val="0"/>
      <w:marRight w:val="0"/>
      <w:marTop w:val="0"/>
      <w:marBottom w:val="0"/>
      <w:divBdr>
        <w:top w:val="none" w:sz="0" w:space="0" w:color="auto"/>
        <w:left w:val="none" w:sz="0" w:space="0" w:color="auto"/>
        <w:bottom w:val="none" w:sz="0" w:space="0" w:color="auto"/>
        <w:right w:val="none" w:sz="0" w:space="0" w:color="auto"/>
      </w:divBdr>
    </w:div>
    <w:div w:id="618922913">
      <w:bodyDiv w:val="1"/>
      <w:marLeft w:val="0"/>
      <w:marRight w:val="0"/>
      <w:marTop w:val="0"/>
      <w:marBottom w:val="0"/>
      <w:divBdr>
        <w:top w:val="none" w:sz="0" w:space="0" w:color="auto"/>
        <w:left w:val="none" w:sz="0" w:space="0" w:color="auto"/>
        <w:bottom w:val="none" w:sz="0" w:space="0" w:color="auto"/>
        <w:right w:val="none" w:sz="0" w:space="0" w:color="auto"/>
      </w:divBdr>
      <w:divsChild>
        <w:div w:id="12810226">
          <w:marLeft w:val="0"/>
          <w:marRight w:val="0"/>
          <w:marTop w:val="0"/>
          <w:marBottom w:val="0"/>
          <w:divBdr>
            <w:top w:val="none" w:sz="0" w:space="0" w:color="auto"/>
            <w:left w:val="none" w:sz="0" w:space="0" w:color="auto"/>
            <w:bottom w:val="none" w:sz="0" w:space="0" w:color="auto"/>
            <w:right w:val="none" w:sz="0" w:space="0" w:color="auto"/>
          </w:divBdr>
          <w:divsChild>
            <w:div w:id="1812092517">
              <w:marLeft w:val="0"/>
              <w:marRight w:val="0"/>
              <w:marTop w:val="0"/>
              <w:marBottom w:val="0"/>
              <w:divBdr>
                <w:top w:val="none" w:sz="0" w:space="0" w:color="auto"/>
                <w:left w:val="none" w:sz="0" w:space="0" w:color="auto"/>
                <w:bottom w:val="none" w:sz="0" w:space="0" w:color="auto"/>
                <w:right w:val="none" w:sz="0" w:space="0" w:color="auto"/>
              </w:divBdr>
              <w:divsChild>
                <w:div w:id="434787984">
                  <w:marLeft w:val="0"/>
                  <w:marRight w:val="0"/>
                  <w:marTop w:val="0"/>
                  <w:marBottom w:val="0"/>
                  <w:divBdr>
                    <w:top w:val="none" w:sz="0" w:space="0" w:color="auto"/>
                    <w:left w:val="none" w:sz="0" w:space="0" w:color="auto"/>
                    <w:bottom w:val="none" w:sz="0" w:space="0" w:color="auto"/>
                    <w:right w:val="none" w:sz="0" w:space="0" w:color="auto"/>
                  </w:divBdr>
                  <w:divsChild>
                    <w:div w:id="5068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039176">
      <w:bodyDiv w:val="1"/>
      <w:marLeft w:val="0"/>
      <w:marRight w:val="0"/>
      <w:marTop w:val="0"/>
      <w:marBottom w:val="0"/>
      <w:divBdr>
        <w:top w:val="none" w:sz="0" w:space="0" w:color="auto"/>
        <w:left w:val="none" w:sz="0" w:space="0" w:color="auto"/>
        <w:bottom w:val="none" w:sz="0" w:space="0" w:color="auto"/>
        <w:right w:val="none" w:sz="0" w:space="0" w:color="auto"/>
      </w:divBdr>
    </w:div>
    <w:div w:id="620720956">
      <w:bodyDiv w:val="1"/>
      <w:marLeft w:val="0"/>
      <w:marRight w:val="0"/>
      <w:marTop w:val="0"/>
      <w:marBottom w:val="0"/>
      <w:divBdr>
        <w:top w:val="none" w:sz="0" w:space="0" w:color="auto"/>
        <w:left w:val="none" w:sz="0" w:space="0" w:color="auto"/>
        <w:bottom w:val="none" w:sz="0" w:space="0" w:color="auto"/>
        <w:right w:val="none" w:sz="0" w:space="0" w:color="auto"/>
      </w:divBdr>
    </w:div>
    <w:div w:id="621545077">
      <w:bodyDiv w:val="1"/>
      <w:marLeft w:val="0"/>
      <w:marRight w:val="0"/>
      <w:marTop w:val="0"/>
      <w:marBottom w:val="0"/>
      <w:divBdr>
        <w:top w:val="none" w:sz="0" w:space="0" w:color="auto"/>
        <w:left w:val="none" w:sz="0" w:space="0" w:color="auto"/>
        <w:bottom w:val="none" w:sz="0" w:space="0" w:color="auto"/>
        <w:right w:val="none" w:sz="0" w:space="0" w:color="auto"/>
      </w:divBdr>
    </w:div>
    <w:div w:id="622198999">
      <w:bodyDiv w:val="1"/>
      <w:marLeft w:val="0"/>
      <w:marRight w:val="0"/>
      <w:marTop w:val="0"/>
      <w:marBottom w:val="0"/>
      <w:divBdr>
        <w:top w:val="none" w:sz="0" w:space="0" w:color="auto"/>
        <w:left w:val="none" w:sz="0" w:space="0" w:color="auto"/>
        <w:bottom w:val="none" w:sz="0" w:space="0" w:color="auto"/>
        <w:right w:val="none" w:sz="0" w:space="0" w:color="auto"/>
      </w:divBdr>
    </w:div>
    <w:div w:id="622615018">
      <w:bodyDiv w:val="1"/>
      <w:marLeft w:val="0"/>
      <w:marRight w:val="0"/>
      <w:marTop w:val="0"/>
      <w:marBottom w:val="0"/>
      <w:divBdr>
        <w:top w:val="none" w:sz="0" w:space="0" w:color="auto"/>
        <w:left w:val="none" w:sz="0" w:space="0" w:color="auto"/>
        <w:bottom w:val="none" w:sz="0" w:space="0" w:color="auto"/>
        <w:right w:val="none" w:sz="0" w:space="0" w:color="auto"/>
      </w:divBdr>
    </w:div>
    <w:div w:id="623848803">
      <w:bodyDiv w:val="1"/>
      <w:marLeft w:val="0"/>
      <w:marRight w:val="0"/>
      <w:marTop w:val="0"/>
      <w:marBottom w:val="0"/>
      <w:divBdr>
        <w:top w:val="none" w:sz="0" w:space="0" w:color="auto"/>
        <w:left w:val="none" w:sz="0" w:space="0" w:color="auto"/>
        <w:bottom w:val="none" w:sz="0" w:space="0" w:color="auto"/>
        <w:right w:val="none" w:sz="0" w:space="0" w:color="auto"/>
      </w:divBdr>
    </w:div>
    <w:div w:id="624317248">
      <w:bodyDiv w:val="1"/>
      <w:marLeft w:val="0"/>
      <w:marRight w:val="0"/>
      <w:marTop w:val="0"/>
      <w:marBottom w:val="0"/>
      <w:divBdr>
        <w:top w:val="none" w:sz="0" w:space="0" w:color="auto"/>
        <w:left w:val="none" w:sz="0" w:space="0" w:color="auto"/>
        <w:bottom w:val="none" w:sz="0" w:space="0" w:color="auto"/>
        <w:right w:val="none" w:sz="0" w:space="0" w:color="auto"/>
      </w:divBdr>
      <w:divsChild>
        <w:div w:id="140581173">
          <w:marLeft w:val="0"/>
          <w:marRight w:val="0"/>
          <w:marTop w:val="0"/>
          <w:marBottom w:val="0"/>
          <w:divBdr>
            <w:top w:val="none" w:sz="0" w:space="0" w:color="auto"/>
            <w:left w:val="none" w:sz="0" w:space="0" w:color="auto"/>
            <w:bottom w:val="none" w:sz="0" w:space="0" w:color="auto"/>
            <w:right w:val="none" w:sz="0" w:space="0" w:color="auto"/>
          </w:divBdr>
          <w:divsChild>
            <w:div w:id="1965621475">
              <w:marLeft w:val="0"/>
              <w:marRight w:val="0"/>
              <w:marTop w:val="0"/>
              <w:marBottom w:val="0"/>
              <w:divBdr>
                <w:top w:val="none" w:sz="0" w:space="0" w:color="auto"/>
                <w:left w:val="none" w:sz="0" w:space="0" w:color="auto"/>
                <w:bottom w:val="none" w:sz="0" w:space="0" w:color="auto"/>
                <w:right w:val="none" w:sz="0" w:space="0" w:color="auto"/>
              </w:divBdr>
              <w:divsChild>
                <w:div w:id="719550188">
                  <w:marLeft w:val="0"/>
                  <w:marRight w:val="0"/>
                  <w:marTop w:val="0"/>
                  <w:marBottom w:val="0"/>
                  <w:divBdr>
                    <w:top w:val="none" w:sz="0" w:space="0" w:color="auto"/>
                    <w:left w:val="none" w:sz="0" w:space="0" w:color="auto"/>
                    <w:bottom w:val="none" w:sz="0" w:space="0" w:color="auto"/>
                    <w:right w:val="none" w:sz="0" w:space="0" w:color="auto"/>
                  </w:divBdr>
                  <w:divsChild>
                    <w:div w:id="1065297774">
                      <w:marLeft w:val="0"/>
                      <w:marRight w:val="0"/>
                      <w:marTop w:val="0"/>
                      <w:marBottom w:val="0"/>
                      <w:divBdr>
                        <w:top w:val="none" w:sz="0" w:space="0" w:color="auto"/>
                        <w:left w:val="none" w:sz="0" w:space="0" w:color="auto"/>
                        <w:bottom w:val="none" w:sz="0" w:space="0" w:color="auto"/>
                        <w:right w:val="none" w:sz="0" w:space="0" w:color="auto"/>
                      </w:divBdr>
                      <w:divsChild>
                        <w:div w:id="1795364393">
                          <w:marLeft w:val="0"/>
                          <w:marRight w:val="0"/>
                          <w:marTop w:val="0"/>
                          <w:marBottom w:val="0"/>
                          <w:divBdr>
                            <w:top w:val="none" w:sz="0" w:space="0" w:color="auto"/>
                            <w:left w:val="none" w:sz="0" w:space="0" w:color="auto"/>
                            <w:bottom w:val="none" w:sz="0" w:space="0" w:color="auto"/>
                            <w:right w:val="none" w:sz="0" w:space="0" w:color="auto"/>
                          </w:divBdr>
                          <w:divsChild>
                            <w:div w:id="748580527">
                              <w:marLeft w:val="0"/>
                              <w:marRight w:val="0"/>
                              <w:marTop w:val="0"/>
                              <w:marBottom w:val="0"/>
                              <w:divBdr>
                                <w:top w:val="none" w:sz="0" w:space="0" w:color="auto"/>
                                <w:left w:val="none" w:sz="0" w:space="0" w:color="auto"/>
                                <w:bottom w:val="none" w:sz="0" w:space="0" w:color="auto"/>
                                <w:right w:val="none" w:sz="0" w:space="0" w:color="auto"/>
                              </w:divBdr>
                              <w:divsChild>
                                <w:div w:id="633218442">
                                  <w:marLeft w:val="0"/>
                                  <w:marRight w:val="0"/>
                                  <w:marTop w:val="0"/>
                                  <w:marBottom w:val="0"/>
                                  <w:divBdr>
                                    <w:top w:val="none" w:sz="0" w:space="0" w:color="auto"/>
                                    <w:left w:val="none" w:sz="0" w:space="0" w:color="auto"/>
                                    <w:bottom w:val="none" w:sz="0" w:space="0" w:color="auto"/>
                                    <w:right w:val="none" w:sz="0" w:space="0" w:color="auto"/>
                                  </w:divBdr>
                                  <w:divsChild>
                                    <w:div w:id="1376656537">
                                      <w:marLeft w:val="0"/>
                                      <w:marRight w:val="0"/>
                                      <w:marTop w:val="0"/>
                                      <w:marBottom w:val="0"/>
                                      <w:divBdr>
                                        <w:top w:val="none" w:sz="0" w:space="0" w:color="auto"/>
                                        <w:left w:val="none" w:sz="0" w:space="0" w:color="auto"/>
                                        <w:bottom w:val="none" w:sz="0" w:space="0" w:color="auto"/>
                                        <w:right w:val="none" w:sz="0" w:space="0" w:color="auto"/>
                                      </w:divBdr>
                                      <w:divsChild>
                                        <w:div w:id="780733389">
                                          <w:marLeft w:val="-150"/>
                                          <w:marRight w:val="-150"/>
                                          <w:marTop w:val="0"/>
                                          <w:marBottom w:val="0"/>
                                          <w:divBdr>
                                            <w:top w:val="none" w:sz="0" w:space="0" w:color="auto"/>
                                            <w:left w:val="none" w:sz="0" w:space="0" w:color="auto"/>
                                            <w:bottom w:val="none" w:sz="0" w:space="0" w:color="auto"/>
                                            <w:right w:val="none" w:sz="0" w:space="0" w:color="auto"/>
                                          </w:divBdr>
                                          <w:divsChild>
                                            <w:div w:id="352078457">
                                              <w:marLeft w:val="0"/>
                                              <w:marRight w:val="0"/>
                                              <w:marTop w:val="0"/>
                                              <w:marBottom w:val="0"/>
                                              <w:divBdr>
                                                <w:top w:val="none" w:sz="0" w:space="0" w:color="auto"/>
                                                <w:left w:val="none" w:sz="0" w:space="0" w:color="auto"/>
                                                <w:bottom w:val="none" w:sz="0" w:space="0" w:color="auto"/>
                                                <w:right w:val="none" w:sz="0" w:space="0" w:color="auto"/>
                                              </w:divBdr>
                                              <w:divsChild>
                                                <w:div w:id="1489786419">
                                                  <w:marLeft w:val="0"/>
                                                  <w:marRight w:val="0"/>
                                                  <w:marTop w:val="0"/>
                                                  <w:marBottom w:val="0"/>
                                                  <w:divBdr>
                                                    <w:top w:val="none" w:sz="0" w:space="0" w:color="auto"/>
                                                    <w:left w:val="none" w:sz="0" w:space="0" w:color="auto"/>
                                                    <w:bottom w:val="none" w:sz="0" w:space="0" w:color="auto"/>
                                                    <w:right w:val="none" w:sz="0" w:space="0" w:color="auto"/>
                                                  </w:divBdr>
                                                  <w:divsChild>
                                                    <w:div w:id="2046828532">
                                                      <w:marLeft w:val="0"/>
                                                      <w:marRight w:val="0"/>
                                                      <w:marTop w:val="0"/>
                                                      <w:marBottom w:val="0"/>
                                                      <w:divBdr>
                                                        <w:top w:val="none" w:sz="0" w:space="0" w:color="auto"/>
                                                        <w:left w:val="none" w:sz="0" w:space="0" w:color="auto"/>
                                                        <w:bottom w:val="none" w:sz="0" w:space="0" w:color="auto"/>
                                                        <w:right w:val="none" w:sz="0" w:space="0" w:color="auto"/>
                                                      </w:divBdr>
                                                      <w:divsChild>
                                                        <w:div w:id="1961568962">
                                                          <w:marLeft w:val="0"/>
                                                          <w:marRight w:val="0"/>
                                                          <w:marTop w:val="0"/>
                                                          <w:marBottom w:val="0"/>
                                                          <w:divBdr>
                                                            <w:top w:val="none" w:sz="0" w:space="0" w:color="auto"/>
                                                            <w:left w:val="none" w:sz="0" w:space="0" w:color="auto"/>
                                                            <w:bottom w:val="none" w:sz="0" w:space="0" w:color="auto"/>
                                                            <w:right w:val="none" w:sz="0" w:space="0" w:color="auto"/>
                                                          </w:divBdr>
                                                          <w:divsChild>
                                                            <w:div w:id="40829718">
                                                              <w:marLeft w:val="0"/>
                                                              <w:marRight w:val="0"/>
                                                              <w:marTop w:val="0"/>
                                                              <w:marBottom w:val="0"/>
                                                              <w:divBdr>
                                                                <w:top w:val="none" w:sz="0" w:space="0" w:color="auto"/>
                                                                <w:left w:val="none" w:sz="0" w:space="0" w:color="auto"/>
                                                                <w:bottom w:val="none" w:sz="0" w:space="0" w:color="auto"/>
                                                                <w:right w:val="none" w:sz="0" w:space="0" w:color="auto"/>
                                                              </w:divBdr>
                                                              <w:divsChild>
                                                                <w:div w:id="1215190846">
                                                                  <w:marLeft w:val="0"/>
                                                                  <w:marRight w:val="0"/>
                                                                  <w:marTop w:val="0"/>
                                                                  <w:marBottom w:val="0"/>
                                                                  <w:divBdr>
                                                                    <w:top w:val="none" w:sz="0" w:space="0" w:color="auto"/>
                                                                    <w:left w:val="none" w:sz="0" w:space="0" w:color="auto"/>
                                                                    <w:bottom w:val="none" w:sz="0" w:space="0" w:color="auto"/>
                                                                    <w:right w:val="none" w:sz="0" w:space="0" w:color="auto"/>
                                                                  </w:divBdr>
                                                                  <w:divsChild>
                                                                    <w:div w:id="736514546">
                                                                      <w:marLeft w:val="0"/>
                                                                      <w:marRight w:val="0"/>
                                                                      <w:marTop w:val="0"/>
                                                                      <w:marBottom w:val="0"/>
                                                                      <w:divBdr>
                                                                        <w:top w:val="none" w:sz="0" w:space="0" w:color="auto"/>
                                                                        <w:left w:val="none" w:sz="0" w:space="0" w:color="auto"/>
                                                                        <w:bottom w:val="none" w:sz="0" w:space="0" w:color="auto"/>
                                                                        <w:right w:val="none" w:sz="0" w:space="0" w:color="auto"/>
                                                                      </w:divBdr>
                                                                      <w:divsChild>
                                                                        <w:div w:id="1373774131">
                                                                          <w:marLeft w:val="-225"/>
                                                                          <w:marRight w:val="-225"/>
                                                                          <w:marTop w:val="0"/>
                                                                          <w:marBottom w:val="0"/>
                                                                          <w:divBdr>
                                                                            <w:top w:val="none" w:sz="0" w:space="0" w:color="auto"/>
                                                                            <w:left w:val="none" w:sz="0" w:space="0" w:color="auto"/>
                                                                            <w:bottom w:val="none" w:sz="0" w:space="0" w:color="auto"/>
                                                                            <w:right w:val="none" w:sz="0" w:space="0" w:color="auto"/>
                                                                          </w:divBdr>
                                                                          <w:divsChild>
                                                                            <w:div w:id="44724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4775170">
      <w:bodyDiv w:val="1"/>
      <w:marLeft w:val="0"/>
      <w:marRight w:val="0"/>
      <w:marTop w:val="0"/>
      <w:marBottom w:val="0"/>
      <w:divBdr>
        <w:top w:val="none" w:sz="0" w:space="0" w:color="auto"/>
        <w:left w:val="none" w:sz="0" w:space="0" w:color="auto"/>
        <w:bottom w:val="none" w:sz="0" w:space="0" w:color="auto"/>
        <w:right w:val="none" w:sz="0" w:space="0" w:color="auto"/>
      </w:divBdr>
    </w:div>
    <w:div w:id="625087935">
      <w:bodyDiv w:val="1"/>
      <w:marLeft w:val="0"/>
      <w:marRight w:val="0"/>
      <w:marTop w:val="0"/>
      <w:marBottom w:val="0"/>
      <w:divBdr>
        <w:top w:val="none" w:sz="0" w:space="0" w:color="auto"/>
        <w:left w:val="none" w:sz="0" w:space="0" w:color="auto"/>
        <w:bottom w:val="none" w:sz="0" w:space="0" w:color="auto"/>
        <w:right w:val="none" w:sz="0" w:space="0" w:color="auto"/>
      </w:divBdr>
    </w:div>
    <w:div w:id="626082557">
      <w:bodyDiv w:val="1"/>
      <w:marLeft w:val="0"/>
      <w:marRight w:val="0"/>
      <w:marTop w:val="0"/>
      <w:marBottom w:val="0"/>
      <w:divBdr>
        <w:top w:val="none" w:sz="0" w:space="0" w:color="auto"/>
        <w:left w:val="none" w:sz="0" w:space="0" w:color="auto"/>
        <w:bottom w:val="none" w:sz="0" w:space="0" w:color="auto"/>
        <w:right w:val="none" w:sz="0" w:space="0" w:color="auto"/>
      </w:divBdr>
    </w:div>
    <w:div w:id="626393145">
      <w:bodyDiv w:val="1"/>
      <w:marLeft w:val="0"/>
      <w:marRight w:val="0"/>
      <w:marTop w:val="0"/>
      <w:marBottom w:val="0"/>
      <w:divBdr>
        <w:top w:val="none" w:sz="0" w:space="0" w:color="auto"/>
        <w:left w:val="none" w:sz="0" w:space="0" w:color="auto"/>
        <w:bottom w:val="none" w:sz="0" w:space="0" w:color="auto"/>
        <w:right w:val="none" w:sz="0" w:space="0" w:color="auto"/>
      </w:divBdr>
      <w:divsChild>
        <w:div w:id="1652368224">
          <w:marLeft w:val="0"/>
          <w:marRight w:val="0"/>
          <w:marTop w:val="150"/>
          <w:marBottom w:val="150"/>
          <w:divBdr>
            <w:top w:val="none" w:sz="0" w:space="0" w:color="auto"/>
            <w:left w:val="none" w:sz="0" w:space="0" w:color="auto"/>
            <w:bottom w:val="none" w:sz="0" w:space="0" w:color="auto"/>
            <w:right w:val="none" w:sz="0" w:space="0" w:color="auto"/>
          </w:divBdr>
          <w:divsChild>
            <w:div w:id="1012296811">
              <w:marLeft w:val="0"/>
              <w:marRight w:val="0"/>
              <w:marTop w:val="0"/>
              <w:marBottom w:val="0"/>
              <w:divBdr>
                <w:top w:val="none" w:sz="0" w:space="0" w:color="auto"/>
                <w:left w:val="none" w:sz="0" w:space="0" w:color="auto"/>
                <w:bottom w:val="none" w:sz="0" w:space="0" w:color="auto"/>
                <w:right w:val="none" w:sz="0" w:space="0" w:color="auto"/>
              </w:divBdr>
              <w:divsChild>
                <w:div w:id="184419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009178">
      <w:bodyDiv w:val="1"/>
      <w:marLeft w:val="0"/>
      <w:marRight w:val="0"/>
      <w:marTop w:val="0"/>
      <w:marBottom w:val="0"/>
      <w:divBdr>
        <w:top w:val="none" w:sz="0" w:space="0" w:color="auto"/>
        <w:left w:val="none" w:sz="0" w:space="0" w:color="auto"/>
        <w:bottom w:val="none" w:sz="0" w:space="0" w:color="auto"/>
        <w:right w:val="none" w:sz="0" w:space="0" w:color="auto"/>
      </w:divBdr>
      <w:divsChild>
        <w:div w:id="2046976024">
          <w:marLeft w:val="0"/>
          <w:marRight w:val="0"/>
          <w:marTop w:val="0"/>
          <w:marBottom w:val="0"/>
          <w:divBdr>
            <w:top w:val="none" w:sz="0" w:space="0" w:color="auto"/>
            <w:left w:val="none" w:sz="0" w:space="0" w:color="auto"/>
            <w:bottom w:val="none" w:sz="0" w:space="0" w:color="auto"/>
            <w:right w:val="none" w:sz="0" w:space="0" w:color="auto"/>
          </w:divBdr>
          <w:divsChild>
            <w:div w:id="834299831">
              <w:marLeft w:val="0"/>
              <w:marRight w:val="0"/>
              <w:marTop w:val="0"/>
              <w:marBottom w:val="0"/>
              <w:divBdr>
                <w:top w:val="none" w:sz="0" w:space="0" w:color="auto"/>
                <w:left w:val="none" w:sz="0" w:space="0" w:color="auto"/>
                <w:bottom w:val="none" w:sz="0" w:space="0" w:color="auto"/>
                <w:right w:val="none" w:sz="0" w:space="0" w:color="auto"/>
              </w:divBdr>
              <w:divsChild>
                <w:div w:id="1958636373">
                  <w:marLeft w:val="0"/>
                  <w:marRight w:val="0"/>
                  <w:marTop w:val="0"/>
                  <w:marBottom w:val="0"/>
                  <w:divBdr>
                    <w:top w:val="none" w:sz="0" w:space="0" w:color="auto"/>
                    <w:left w:val="none" w:sz="0" w:space="0" w:color="auto"/>
                    <w:bottom w:val="none" w:sz="0" w:space="0" w:color="auto"/>
                    <w:right w:val="none" w:sz="0" w:space="0" w:color="auto"/>
                  </w:divBdr>
                  <w:divsChild>
                    <w:div w:id="828709993">
                      <w:marLeft w:val="0"/>
                      <w:marRight w:val="0"/>
                      <w:marTop w:val="0"/>
                      <w:marBottom w:val="0"/>
                      <w:divBdr>
                        <w:top w:val="none" w:sz="0" w:space="0" w:color="auto"/>
                        <w:left w:val="none" w:sz="0" w:space="0" w:color="auto"/>
                        <w:bottom w:val="none" w:sz="0" w:space="0" w:color="auto"/>
                        <w:right w:val="none" w:sz="0" w:space="0" w:color="auto"/>
                      </w:divBdr>
                      <w:divsChild>
                        <w:div w:id="1602764669">
                          <w:marLeft w:val="0"/>
                          <w:marRight w:val="0"/>
                          <w:marTop w:val="0"/>
                          <w:marBottom w:val="0"/>
                          <w:divBdr>
                            <w:top w:val="none" w:sz="0" w:space="0" w:color="auto"/>
                            <w:left w:val="none" w:sz="0" w:space="0" w:color="auto"/>
                            <w:bottom w:val="none" w:sz="0" w:space="0" w:color="auto"/>
                            <w:right w:val="none" w:sz="0" w:space="0" w:color="auto"/>
                          </w:divBdr>
                          <w:divsChild>
                            <w:div w:id="1724787754">
                              <w:marLeft w:val="0"/>
                              <w:marRight w:val="0"/>
                              <w:marTop w:val="0"/>
                              <w:marBottom w:val="0"/>
                              <w:divBdr>
                                <w:top w:val="none" w:sz="0" w:space="0" w:color="auto"/>
                                <w:left w:val="none" w:sz="0" w:space="0" w:color="auto"/>
                                <w:bottom w:val="none" w:sz="0" w:space="0" w:color="auto"/>
                                <w:right w:val="none" w:sz="0" w:space="0" w:color="auto"/>
                              </w:divBdr>
                              <w:divsChild>
                                <w:div w:id="1062099937">
                                  <w:marLeft w:val="0"/>
                                  <w:marRight w:val="0"/>
                                  <w:marTop w:val="0"/>
                                  <w:marBottom w:val="0"/>
                                  <w:divBdr>
                                    <w:top w:val="none" w:sz="0" w:space="0" w:color="auto"/>
                                    <w:left w:val="none" w:sz="0" w:space="0" w:color="auto"/>
                                    <w:bottom w:val="none" w:sz="0" w:space="0" w:color="auto"/>
                                    <w:right w:val="none" w:sz="0" w:space="0" w:color="auto"/>
                                  </w:divBdr>
                                  <w:divsChild>
                                    <w:div w:id="847408951">
                                      <w:marLeft w:val="0"/>
                                      <w:marRight w:val="0"/>
                                      <w:marTop w:val="0"/>
                                      <w:marBottom w:val="0"/>
                                      <w:divBdr>
                                        <w:top w:val="none" w:sz="0" w:space="0" w:color="auto"/>
                                        <w:left w:val="none" w:sz="0" w:space="0" w:color="auto"/>
                                        <w:bottom w:val="none" w:sz="0" w:space="0" w:color="auto"/>
                                        <w:right w:val="none" w:sz="0" w:space="0" w:color="auto"/>
                                      </w:divBdr>
                                      <w:divsChild>
                                        <w:div w:id="1624848910">
                                          <w:marLeft w:val="-150"/>
                                          <w:marRight w:val="-150"/>
                                          <w:marTop w:val="0"/>
                                          <w:marBottom w:val="0"/>
                                          <w:divBdr>
                                            <w:top w:val="none" w:sz="0" w:space="0" w:color="auto"/>
                                            <w:left w:val="none" w:sz="0" w:space="0" w:color="auto"/>
                                            <w:bottom w:val="none" w:sz="0" w:space="0" w:color="auto"/>
                                            <w:right w:val="none" w:sz="0" w:space="0" w:color="auto"/>
                                          </w:divBdr>
                                          <w:divsChild>
                                            <w:div w:id="878127930">
                                              <w:marLeft w:val="0"/>
                                              <w:marRight w:val="0"/>
                                              <w:marTop w:val="0"/>
                                              <w:marBottom w:val="0"/>
                                              <w:divBdr>
                                                <w:top w:val="none" w:sz="0" w:space="0" w:color="auto"/>
                                                <w:left w:val="none" w:sz="0" w:space="0" w:color="auto"/>
                                                <w:bottom w:val="none" w:sz="0" w:space="0" w:color="auto"/>
                                                <w:right w:val="none" w:sz="0" w:space="0" w:color="auto"/>
                                              </w:divBdr>
                                              <w:divsChild>
                                                <w:div w:id="914364065">
                                                  <w:marLeft w:val="0"/>
                                                  <w:marRight w:val="0"/>
                                                  <w:marTop w:val="0"/>
                                                  <w:marBottom w:val="0"/>
                                                  <w:divBdr>
                                                    <w:top w:val="none" w:sz="0" w:space="0" w:color="auto"/>
                                                    <w:left w:val="none" w:sz="0" w:space="0" w:color="auto"/>
                                                    <w:bottom w:val="none" w:sz="0" w:space="0" w:color="auto"/>
                                                    <w:right w:val="none" w:sz="0" w:space="0" w:color="auto"/>
                                                  </w:divBdr>
                                                  <w:divsChild>
                                                    <w:div w:id="591936017">
                                                      <w:marLeft w:val="0"/>
                                                      <w:marRight w:val="0"/>
                                                      <w:marTop w:val="0"/>
                                                      <w:marBottom w:val="0"/>
                                                      <w:divBdr>
                                                        <w:top w:val="none" w:sz="0" w:space="0" w:color="auto"/>
                                                        <w:left w:val="none" w:sz="0" w:space="0" w:color="auto"/>
                                                        <w:bottom w:val="none" w:sz="0" w:space="0" w:color="auto"/>
                                                        <w:right w:val="none" w:sz="0" w:space="0" w:color="auto"/>
                                                      </w:divBdr>
                                                      <w:divsChild>
                                                        <w:div w:id="1442611003">
                                                          <w:marLeft w:val="0"/>
                                                          <w:marRight w:val="0"/>
                                                          <w:marTop w:val="0"/>
                                                          <w:marBottom w:val="0"/>
                                                          <w:divBdr>
                                                            <w:top w:val="none" w:sz="0" w:space="0" w:color="auto"/>
                                                            <w:left w:val="none" w:sz="0" w:space="0" w:color="auto"/>
                                                            <w:bottom w:val="none" w:sz="0" w:space="0" w:color="auto"/>
                                                            <w:right w:val="none" w:sz="0" w:space="0" w:color="auto"/>
                                                          </w:divBdr>
                                                          <w:divsChild>
                                                            <w:div w:id="2083941499">
                                                              <w:marLeft w:val="0"/>
                                                              <w:marRight w:val="0"/>
                                                              <w:marTop w:val="0"/>
                                                              <w:marBottom w:val="0"/>
                                                              <w:divBdr>
                                                                <w:top w:val="none" w:sz="0" w:space="0" w:color="auto"/>
                                                                <w:left w:val="none" w:sz="0" w:space="0" w:color="auto"/>
                                                                <w:bottom w:val="none" w:sz="0" w:space="0" w:color="auto"/>
                                                                <w:right w:val="none" w:sz="0" w:space="0" w:color="auto"/>
                                                              </w:divBdr>
                                                              <w:divsChild>
                                                                <w:div w:id="376853780">
                                                                  <w:marLeft w:val="0"/>
                                                                  <w:marRight w:val="0"/>
                                                                  <w:marTop w:val="0"/>
                                                                  <w:marBottom w:val="0"/>
                                                                  <w:divBdr>
                                                                    <w:top w:val="none" w:sz="0" w:space="0" w:color="auto"/>
                                                                    <w:left w:val="none" w:sz="0" w:space="0" w:color="auto"/>
                                                                    <w:bottom w:val="none" w:sz="0" w:space="0" w:color="auto"/>
                                                                    <w:right w:val="none" w:sz="0" w:space="0" w:color="auto"/>
                                                                  </w:divBdr>
                                                                  <w:divsChild>
                                                                    <w:div w:id="1401248658">
                                                                      <w:marLeft w:val="0"/>
                                                                      <w:marRight w:val="0"/>
                                                                      <w:marTop w:val="0"/>
                                                                      <w:marBottom w:val="0"/>
                                                                      <w:divBdr>
                                                                        <w:top w:val="none" w:sz="0" w:space="0" w:color="auto"/>
                                                                        <w:left w:val="none" w:sz="0" w:space="0" w:color="auto"/>
                                                                        <w:bottom w:val="none" w:sz="0" w:space="0" w:color="auto"/>
                                                                        <w:right w:val="none" w:sz="0" w:space="0" w:color="auto"/>
                                                                      </w:divBdr>
                                                                      <w:divsChild>
                                                                        <w:div w:id="994576914">
                                                                          <w:marLeft w:val="-225"/>
                                                                          <w:marRight w:val="-225"/>
                                                                          <w:marTop w:val="0"/>
                                                                          <w:marBottom w:val="0"/>
                                                                          <w:divBdr>
                                                                            <w:top w:val="none" w:sz="0" w:space="0" w:color="auto"/>
                                                                            <w:left w:val="none" w:sz="0" w:space="0" w:color="auto"/>
                                                                            <w:bottom w:val="none" w:sz="0" w:space="0" w:color="auto"/>
                                                                            <w:right w:val="none" w:sz="0" w:space="0" w:color="auto"/>
                                                                          </w:divBdr>
                                                                          <w:divsChild>
                                                                            <w:div w:id="111444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7515668">
      <w:bodyDiv w:val="1"/>
      <w:marLeft w:val="0"/>
      <w:marRight w:val="0"/>
      <w:marTop w:val="0"/>
      <w:marBottom w:val="0"/>
      <w:divBdr>
        <w:top w:val="none" w:sz="0" w:space="0" w:color="auto"/>
        <w:left w:val="none" w:sz="0" w:space="0" w:color="auto"/>
        <w:bottom w:val="none" w:sz="0" w:space="0" w:color="auto"/>
        <w:right w:val="none" w:sz="0" w:space="0" w:color="auto"/>
      </w:divBdr>
    </w:div>
    <w:div w:id="627593303">
      <w:bodyDiv w:val="1"/>
      <w:marLeft w:val="0"/>
      <w:marRight w:val="0"/>
      <w:marTop w:val="0"/>
      <w:marBottom w:val="0"/>
      <w:divBdr>
        <w:top w:val="none" w:sz="0" w:space="0" w:color="auto"/>
        <w:left w:val="none" w:sz="0" w:space="0" w:color="auto"/>
        <w:bottom w:val="none" w:sz="0" w:space="0" w:color="auto"/>
        <w:right w:val="none" w:sz="0" w:space="0" w:color="auto"/>
      </w:divBdr>
    </w:div>
    <w:div w:id="627667862">
      <w:bodyDiv w:val="1"/>
      <w:marLeft w:val="0"/>
      <w:marRight w:val="0"/>
      <w:marTop w:val="0"/>
      <w:marBottom w:val="0"/>
      <w:divBdr>
        <w:top w:val="none" w:sz="0" w:space="0" w:color="auto"/>
        <w:left w:val="none" w:sz="0" w:space="0" w:color="auto"/>
        <w:bottom w:val="none" w:sz="0" w:space="0" w:color="auto"/>
        <w:right w:val="none" w:sz="0" w:space="0" w:color="auto"/>
      </w:divBdr>
    </w:div>
    <w:div w:id="627854210">
      <w:bodyDiv w:val="1"/>
      <w:marLeft w:val="0"/>
      <w:marRight w:val="0"/>
      <w:marTop w:val="0"/>
      <w:marBottom w:val="0"/>
      <w:divBdr>
        <w:top w:val="none" w:sz="0" w:space="0" w:color="auto"/>
        <w:left w:val="none" w:sz="0" w:space="0" w:color="auto"/>
        <w:bottom w:val="none" w:sz="0" w:space="0" w:color="auto"/>
        <w:right w:val="none" w:sz="0" w:space="0" w:color="auto"/>
      </w:divBdr>
      <w:divsChild>
        <w:div w:id="1665165504">
          <w:marLeft w:val="0"/>
          <w:marRight w:val="0"/>
          <w:marTop w:val="0"/>
          <w:marBottom w:val="0"/>
          <w:divBdr>
            <w:top w:val="none" w:sz="0" w:space="0" w:color="auto"/>
            <w:left w:val="none" w:sz="0" w:space="0" w:color="auto"/>
            <w:bottom w:val="none" w:sz="0" w:space="0" w:color="auto"/>
            <w:right w:val="none" w:sz="0" w:space="0" w:color="auto"/>
          </w:divBdr>
          <w:divsChild>
            <w:div w:id="469908690">
              <w:marLeft w:val="0"/>
              <w:marRight w:val="0"/>
              <w:marTop w:val="315"/>
              <w:marBottom w:val="0"/>
              <w:divBdr>
                <w:top w:val="none" w:sz="0" w:space="0" w:color="auto"/>
                <w:left w:val="none" w:sz="0" w:space="0" w:color="auto"/>
                <w:bottom w:val="none" w:sz="0" w:space="0" w:color="auto"/>
                <w:right w:val="none" w:sz="0" w:space="0" w:color="auto"/>
              </w:divBdr>
              <w:divsChild>
                <w:div w:id="120540126">
                  <w:marLeft w:val="0"/>
                  <w:marRight w:val="0"/>
                  <w:marTop w:val="0"/>
                  <w:marBottom w:val="0"/>
                  <w:divBdr>
                    <w:top w:val="none" w:sz="0" w:space="0" w:color="auto"/>
                    <w:left w:val="none" w:sz="0" w:space="0" w:color="auto"/>
                    <w:bottom w:val="none" w:sz="0" w:space="0" w:color="auto"/>
                    <w:right w:val="none" w:sz="0" w:space="0" w:color="auto"/>
                  </w:divBdr>
                  <w:divsChild>
                    <w:div w:id="448473571">
                      <w:marLeft w:val="3180"/>
                      <w:marRight w:val="0"/>
                      <w:marTop w:val="0"/>
                      <w:marBottom w:val="0"/>
                      <w:divBdr>
                        <w:top w:val="none" w:sz="0" w:space="0" w:color="auto"/>
                        <w:left w:val="none" w:sz="0" w:space="0" w:color="auto"/>
                        <w:bottom w:val="none" w:sz="0" w:space="0" w:color="auto"/>
                        <w:right w:val="none" w:sz="0" w:space="0" w:color="auto"/>
                      </w:divBdr>
                      <w:divsChild>
                        <w:div w:id="827523910">
                          <w:marLeft w:val="0"/>
                          <w:marRight w:val="0"/>
                          <w:marTop w:val="240"/>
                          <w:marBottom w:val="240"/>
                          <w:divBdr>
                            <w:top w:val="none" w:sz="0" w:space="0" w:color="auto"/>
                            <w:left w:val="none" w:sz="0" w:space="0" w:color="auto"/>
                            <w:bottom w:val="none" w:sz="0" w:space="0" w:color="auto"/>
                            <w:right w:val="none" w:sz="0" w:space="0" w:color="auto"/>
                          </w:divBdr>
                          <w:divsChild>
                            <w:div w:id="32768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929485">
      <w:bodyDiv w:val="1"/>
      <w:marLeft w:val="0"/>
      <w:marRight w:val="0"/>
      <w:marTop w:val="0"/>
      <w:marBottom w:val="0"/>
      <w:divBdr>
        <w:top w:val="none" w:sz="0" w:space="0" w:color="auto"/>
        <w:left w:val="none" w:sz="0" w:space="0" w:color="auto"/>
        <w:bottom w:val="none" w:sz="0" w:space="0" w:color="auto"/>
        <w:right w:val="none" w:sz="0" w:space="0" w:color="auto"/>
      </w:divBdr>
    </w:div>
    <w:div w:id="627978296">
      <w:bodyDiv w:val="1"/>
      <w:marLeft w:val="0"/>
      <w:marRight w:val="0"/>
      <w:marTop w:val="0"/>
      <w:marBottom w:val="0"/>
      <w:divBdr>
        <w:top w:val="none" w:sz="0" w:space="0" w:color="auto"/>
        <w:left w:val="none" w:sz="0" w:space="0" w:color="auto"/>
        <w:bottom w:val="none" w:sz="0" w:space="0" w:color="auto"/>
        <w:right w:val="none" w:sz="0" w:space="0" w:color="auto"/>
      </w:divBdr>
    </w:div>
    <w:div w:id="628167691">
      <w:bodyDiv w:val="1"/>
      <w:marLeft w:val="0"/>
      <w:marRight w:val="0"/>
      <w:marTop w:val="0"/>
      <w:marBottom w:val="0"/>
      <w:divBdr>
        <w:top w:val="none" w:sz="0" w:space="0" w:color="auto"/>
        <w:left w:val="none" w:sz="0" w:space="0" w:color="auto"/>
        <w:bottom w:val="none" w:sz="0" w:space="0" w:color="auto"/>
        <w:right w:val="none" w:sz="0" w:space="0" w:color="auto"/>
      </w:divBdr>
      <w:divsChild>
        <w:div w:id="958025808">
          <w:marLeft w:val="0"/>
          <w:marRight w:val="0"/>
          <w:marTop w:val="0"/>
          <w:marBottom w:val="0"/>
          <w:divBdr>
            <w:top w:val="none" w:sz="0" w:space="0" w:color="auto"/>
            <w:left w:val="none" w:sz="0" w:space="0" w:color="auto"/>
            <w:bottom w:val="none" w:sz="0" w:space="0" w:color="auto"/>
            <w:right w:val="none" w:sz="0" w:space="0" w:color="auto"/>
          </w:divBdr>
          <w:divsChild>
            <w:div w:id="1940797776">
              <w:marLeft w:val="0"/>
              <w:marRight w:val="0"/>
              <w:marTop w:val="0"/>
              <w:marBottom w:val="0"/>
              <w:divBdr>
                <w:top w:val="none" w:sz="0" w:space="0" w:color="auto"/>
                <w:left w:val="none" w:sz="0" w:space="0" w:color="auto"/>
                <w:bottom w:val="none" w:sz="0" w:space="0" w:color="auto"/>
                <w:right w:val="none" w:sz="0" w:space="0" w:color="auto"/>
              </w:divBdr>
              <w:divsChild>
                <w:div w:id="1205875085">
                  <w:marLeft w:val="0"/>
                  <w:marRight w:val="0"/>
                  <w:marTop w:val="0"/>
                  <w:marBottom w:val="0"/>
                  <w:divBdr>
                    <w:top w:val="none" w:sz="0" w:space="0" w:color="auto"/>
                    <w:left w:val="none" w:sz="0" w:space="0" w:color="auto"/>
                    <w:bottom w:val="none" w:sz="0" w:space="0" w:color="auto"/>
                    <w:right w:val="none" w:sz="0" w:space="0" w:color="auto"/>
                  </w:divBdr>
                  <w:divsChild>
                    <w:div w:id="1057240136">
                      <w:marLeft w:val="0"/>
                      <w:marRight w:val="0"/>
                      <w:marTop w:val="0"/>
                      <w:marBottom w:val="107"/>
                      <w:divBdr>
                        <w:top w:val="single" w:sz="4" w:space="0" w:color="DFDFDF"/>
                        <w:left w:val="single" w:sz="4" w:space="0" w:color="DFDFDF"/>
                        <w:bottom w:val="single" w:sz="4" w:space="5" w:color="DFDFDF"/>
                        <w:right w:val="single" w:sz="4" w:space="0" w:color="DFDFDF"/>
                      </w:divBdr>
                      <w:divsChild>
                        <w:div w:id="560093599">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629089010">
      <w:bodyDiv w:val="1"/>
      <w:marLeft w:val="0"/>
      <w:marRight w:val="0"/>
      <w:marTop w:val="0"/>
      <w:marBottom w:val="0"/>
      <w:divBdr>
        <w:top w:val="none" w:sz="0" w:space="0" w:color="auto"/>
        <w:left w:val="none" w:sz="0" w:space="0" w:color="auto"/>
        <w:bottom w:val="none" w:sz="0" w:space="0" w:color="auto"/>
        <w:right w:val="none" w:sz="0" w:space="0" w:color="auto"/>
      </w:divBdr>
    </w:div>
    <w:div w:id="629944547">
      <w:bodyDiv w:val="1"/>
      <w:marLeft w:val="0"/>
      <w:marRight w:val="0"/>
      <w:marTop w:val="0"/>
      <w:marBottom w:val="0"/>
      <w:divBdr>
        <w:top w:val="none" w:sz="0" w:space="0" w:color="auto"/>
        <w:left w:val="none" w:sz="0" w:space="0" w:color="auto"/>
        <w:bottom w:val="none" w:sz="0" w:space="0" w:color="auto"/>
        <w:right w:val="none" w:sz="0" w:space="0" w:color="auto"/>
      </w:divBdr>
    </w:div>
    <w:div w:id="630600745">
      <w:bodyDiv w:val="1"/>
      <w:marLeft w:val="0"/>
      <w:marRight w:val="0"/>
      <w:marTop w:val="0"/>
      <w:marBottom w:val="0"/>
      <w:divBdr>
        <w:top w:val="none" w:sz="0" w:space="0" w:color="auto"/>
        <w:left w:val="none" w:sz="0" w:space="0" w:color="auto"/>
        <w:bottom w:val="none" w:sz="0" w:space="0" w:color="auto"/>
        <w:right w:val="none" w:sz="0" w:space="0" w:color="auto"/>
      </w:divBdr>
    </w:div>
    <w:div w:id="630670093">
      <w:bodyDiv w:val="1"/>
      <w:marLeft w:val="0"/>
      <w:marRight w:val="0"/>
      <w:marTop w:val="0"/>
      <w:marBottom w:val="0"/>
      <w:divBdr>
        <w:top w:val="none" w:sz="0" w:space="0" w:color="auto"/>
        <w:left w:val="none" w:sz="0" w:space="0" w:color="auto"/>
        <w:bottom w:val="none" w:sz="0" w:space="0" w:color="auto"/>
        <w:right w:val="none" w:sz="0" w:space="0" w:color="auto"/>
      </w:divBdr>
    </w:div>
    <w:div w:id="631446583">
      <w:bodyDiv w:val="1"/>
      <w:marLeft w:val="0"/>
      <w:marRight w:val="0"/>
      <w:marTop w:val="0"/>
      <w:marBottom w:val="0"/>
      <w:divBdr>
        <w:top w:val="none" w:sz="0" w:space="0" w:color="auto"/>
        <w:left w:val="none" w:sz="0" w:space="0" w:color="auto"/>
        <w:bottom w:val="none" w:sz="0" w:space="0" w:color="auto"/>
        <w:right w:val="none" w:sz="0" w:space="0" w:color="auto"/>
      </w:divBdr>
      <w:divsChild>
        <w:div w:id="1888105106">
          <w:marLeft w:val="0"/>
          <w:marRight w:val="0"/>
          <w:marTop w:val="0"/>
          <w:marBottom w:val="0"/>
          <w:divBdr>
            <w:top w:val="none" w:sz="0" w:space="0" w:color="auto"/>
            <w:left w:val="none" w:sz="0" w:space="0" w:color="auto"/>
            <w:bottom w:val="none" w:sz="0" w:space="0" w:color="auto"/>
            <w:right w:val="none" w:sz="0" w:space="0" w:color="auto"/>
          </w:divBdr>
          <w:divsChild>
            <w:div w:id="986204041">
              <w:marLeft w:val="0"/>
              <w:marRight w:val="0"/>
              <w:marTop w:val="0"/>
              <w:marBottom w:val="0"/>
              <w:divBdr>
                <w:top w:val="none" w:sz="0" w:space="0" w:color="auto"/>
                <w:left w:val="none" w:sz="0" w:space="0" w:color="auto"/>
                <w:bottom w:val="none" w:sz="0" w:space="0" w:color="auto"/>
                <w:right w:val="none" w:sz="0" w:space="0" w:color="auto"/>
              </w:divBdr>
              <w:divsChild>
                <w:div w:id="1587037117">
                  <w:marLeft w:val="0"/>
                  <w:marRight w:val="0"/>
                  <w:marTop w:val="0"/>
                  <w:marBottom w:val="0"/>
                  <w:divBdr>
                    <w:top w:val="none" w:sz="0" w:space="0" w:color="auto"/>
                    <w:left w:val="none" w:sz="0" w:space="0" w:color="auto"/>
                    <w:bottom w:val="none" w:sz="0" w:space="0" w:color="auto"/>
                    <w:right w:val="none" w:sz="0" w:space="0" w:color="auto"/>
                  </w:divBdr>
                  <w:divsChild>
                    <w:div w:id="1130632626">
                      <w:marLeft w:val="0"/>
                      <w:marRight w:val="0"/>
                      <w:marTop w:val="0"/>
                      <w:marBottom w:val="0"/>
                      <w:divBdr>
                        <w:top w:val="none" w:sz="0" w:space="0" w:color="auto"/>
                        <w:left w:val="none" w:sz="0" w:space="0" w:color="auto"/>
                        <w:bottom w:val="none" w:sz="0" w:space="0" w:color="auto"/>
                        <w:right w:val="none" w:sz="0" w:space="0" w:color="auto"/>
                      </w:divBdr>
                      <w:divsChild>
                        <w:div w:id="342779696">
                          <w:marLeft w:val="0"/>
                          <w:marRight w:val="0"/>
                          <w:marTop w:val="0"/>
                          <w:marBottom w:val="0"/>
                          <w:divBdr>
                            <w:top w:val="none" w:sz="0" w:space="0" w:color="auto"/>
                            <w:left w:val="none" w:sz="0" w:space="0" w:color="auto"/>
                            <w:bottom w:val="none" w:sz="0" w:space="0" w:color="auto"/>
                            <w:right w:val="none" w:sz="0" w:space="0" w:color="auto"/>
                          </w:divBdr>
                          <w:divsChild>
                            <w:div w:id="1377507427">
                              <w:marLeft w:val="0"/>
                              <w:marRight w:val="0"/>
                              <w:marTop w:val="0"/>
                              <w:marBottom w:val="0"/>
                              <w:divBdr>
                                <w:top w:val="none" w:sz="0" w:space="0" w:color="auto"/>
                                <w:left w:val="none" w:sz="0" w:space="0" w:color="auto"/>
                                <w:bottom w:val="none" w:sz="0" w:space="0" w:color="auto"/>
                                <w:right w:val="none" w:sz="0" w:space="0" w:color="auto"/>
                              </w:divBdr>
                              <w:divsChild>
                                <w:div w:id="1853297944">
                                  <w:marLeft w:val="0"/>
                                  <w:marRight w:val="0"/>
                                  <w:marTop w:val="0"/>
                                  <w:marBottom w:val="0"/>
                                  <w:divBdr>
                                    <w:top w:val="none" w:sz="0" w:space="0" w:color="auto"/>
                                    <w:left w:val="none" w:sz="0" w:space="0" w:color="auto"/>
                                    <w:bottom w:val="none" w:sz="0" w:space="0" w:color="auto"/>
                                    <w:right w:val="none" w:sz="0" w:space="0" w:color="auto"/>
                                  </w:divBdr>
                                  <w:divsChild>
                                    <w:div w:id="259073386">
                                      <w:marLeft w:val="0"/>
                                      <w:marRight w:val="0"/>
                                      <w:marTop w:val="0"/>
                                      <w:marBottom w:val="0"/>
                                      <w:divBdr>
                                        <w:top w:val="none" w:sz="0" w:space="0" w:color="auto"/>
                                        <w:left w:val="none" w:sz="0" w:space="0" w:color="auto"/>
                                        <w:bottom w:val="none" w:sz="0" w:space="0" w:color="auto"/>
                                        <w:right w:val="none" w:sz="0" w:space="0" w:color="auto"/>
                                      </w:divBdr>
                                      <w:divsChild>
                                        <w:div w:id="546374990">
                                          <w:marLeft w:val="-150"/>
                                          <w:marRight w:val="-150"/>
                                          <w:marTop w:val="0"/>
                                          <w:marBottom w:val="0"/>
                                          <w:divBdr>
                                            <w:top w:val="none" w:sz="0" w:space="0" w:color="auto"/>
                                            <w:left w:val="none" w:sz="0" w:space="0" w:color="auto"/>
                                            <w:bottom w:val="none" w:sz="0" w:space="0" w:color="auto"/>
                                            <w:right w:val="none" w:sz="0" w:space="0" w:color="auto"/>
                                          </w:divBdr>
                                          <w:divsChild>
                                            <w:div w:id="1039672076">
                                              <w:marLeft w:val="0"/>
                                              <w:marRight w:val="0"/>
                                              <w:marTop w:val="0"/>
                                              <w:marBottom w:val="0"/>
                                              <w:divBdr>
                                                <w:top w:val="none" w:sz="0" w:space="0" w:color="auto"/>
                                                <w:left w:val="none" w:sz="0" w:space="0" w:color="auto"/>
                                                <w:bottom w:val="none" w:sz="0" w:space="0" w:color="auto"/>
                                                <w:right w:val="none" w:sz="0" w:space="0" w:color="auto"/>
                                              </w:divBdr>
                                              <w:divsChild>
                                                <w:div w:id="559219006">
                                                  <w:marLeft w:val="0"/>
                                                  <w:marRight w:val="0"/>
                                                  <w:marTop w:val="0"/>
                                                  <w:marBottom w:val="0"/>
                                                  <w:divBdr>
                                                    <w:top w:val="none" w:sz="0" w:space="0" w:color="auto"/>
                                                    <w:left w:val="none" w:sz="0" w:space="0" w:color="auto"/>
                                                    <w:bottom w:val="none" w:sz="0" w:space="0" w:color="auto"/>
                                                    <w:right w:val="none" w:sz="0" w:space="0" w:color="auto"/>
                                                  </w:divBdr>
                                                  <w:divsChild>
                                                    <w:div w:id="783308346">
                                                      <w:marLeft w:val="0"/>
                                                      <w:marRight w:val="0"/>
                                                      <w:marTop w:val="0"/>
                                                      <w:marBottom w:val="0"/>
                                                      <w:divBdr>
                                                        <w:top w:val="none" w:sz="0" w:space="0" w:color="auto"/>
                                                        <w:left w:val="none" w:sz="0" w:space="0" w:color="auto"/>
                                                        <w:bottom w:val="none" w:sz="0" w:space="0" w:color="auto"/>
                                                        <w:right w:val="none" w:sz="0" w:space="0" w:color="auto"/>
                                                      </w:divBdr>
                                                      <w:divsChild>
                                                        <w:div w:id="572549365">
                                                          <w:marLeft w:val="0"/>
                                                          <w:marRight w:val="0"/>
                                                          <w:marTop w:val="0"/>
                                                          <w:marBottom w:val="0"/>
                                                          <w:divBdr>
                                                            <w:top w:val="none" w:sz="0" w:space="0" w:color="auto"/>
                                                            <w:left w:val="none" w:sz="0" w:space="0" w:color="auto"/>
                                                            <w:bottom w:val="none" w:sz="0" w:space="0" w:color="auto"/>
                                                            <w:right w:val="none" w:sz="0" w:space="0" w:color="auto"/>
                                                          </w:divBdr>
                                                          <w:divsChild>
                                                            <w:div w:id="704060719">
                                                              <w:marLeft w:val="0"/>
                                                              <w:marRight w:val="0"/>
                                                              <w:marTop w:val="0"/>
                                                              <w:marBottom w:val="0"/>
                                                              <w:divBdr>
                                                                <w:top w:val="none" w:sz="0" w:space="0" w:color="auto"/>
                                                                <w:left w:val="none" w:sz="0" w:space="0" w:color="auto"/>
                                                                <w:bottom w:val="none" w:sz="0" w:space="0" w:color="auto"/>
                                                                <w:right w:val="none" w:sz="0" w:space="0" w:color="auto"/>
                                                              </w:divBdr>
                                                              <w:divsChild>
                                                                <w:div w:id="1721443955">
                                                                  <w:marLeft w:val="0"/>
                                                                  <w:marRight w:val="0"/>
                                                                  <w:marTop w:val="0"/>
                                                                  <w:marBottom w:val="0"/>
                                                                  <w:divBdr>
                                                                    <w:top w:val="none" w:sz="0" w:space="0" w:color="auto"/>
                                                                    <w:left w:val="none" w:sz="0" w:space="0" w:color="auto"/>
                                                                    <w:bottom w:val="none" w:sz="0" w:space="0" w:color="auto"/>
                                                                    <w:right w:val="none" w:sz="0" w:space="0" w:color="auto"/>
                                                                  </w:divBdr>
                                                                  <w:divsChild>
                                                                    <w:div w:id="1608001451">
                                                                      <w:marLeft w:val="0"/>
                                                                      <w:marRight w:val="0"/>
                                                                      <w:marTop w:val="0"/>
                                                                      <w:marBottom w:val="0"/>
                                                                      <w:divBdr>
                                                                        <w:top w:val="none" w:sz="0" w:space="0" w:color="auto"/>
                                                                        <w:left w:val="none" w:sz="0" w:space="0" w:color="auto"/>
                                                                        <w:bottom w:val="none" w:sz="0" w:space="0" w:color="auto"/>
                                                                        <w:right w:val="none" w:sz="0" w:space="0" w:color="auto"/>
                                                                      </w:divBdr>
                                                                      <w:divsChild>
                                                                        <w:div w:id="1593314941">
                                                                          <w:marLeft w:val="-225"/>
                                                                          <w:marRight w:val="-225"/>
                                                                          <w:marTop w:val="0"/>
                                                                          <w:marBottom w:val="0"/>
                                                                          <w:divBdr>
                                                                            <w:top w:val="none" w:sz="0" w:space="0" w:color="auto"/>
                                                                            <w:left w:val="none" w:sz="0" w:space="0" w:color="auto"/>
                                                                            <w:bottom w:val="none" w:sz="0" w:space="0" w:color="auto"/>
                                                                            <w:right w:val="none" w:sz="0" w:space="0" w:color="auto"/>
                                                                          </w:divBdr>
                                                                          <w:divsChild>
                                                                            <w:div w:id="22422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1860603">
      <w:bodyDiv w:val="1"/>
      <w:marLeft w:val="0"/>
      <w:marRight w:val="0"/>
      <w:marTop w:val="0"/>
      <w:marBottom w:val="0"/>
      <w:divBdr>
        <w:top w:val="none" w:sz="0" w:space="0" w:color="auto"/>
        <w:left w:val="none" w:sz="0" w:space="0" w:color="auto"/>
        <w:bottom w:val="none" w:sz="0" w:space="0" w:color="auto"/>
        <w:right w:val="none" w:sz="0" w:space="0" w:color="auto"/>
      </w:divBdr>
    </w:div>
    <w:div w:id="633021613">
      <w:bodyDiv w:val="1"/>
      <w:marLeft w:val="0"/>
      <w:marRight w:val="0"/>
      <w:marTop w:val="0"/>
      <w:marBottom w:val="0"/>
      <w:divBdr>
        <w:top w:val="none" w:sz="0" w:space="0" w:color="auto"/>
        <w:left w:val="none" w:sz="0" w:space="0" w:color="auto"/>
        <w:bottom w:val="none" w:sz="0" w:space="0" w:color="auto"/>
        <w:right w:val="none" w:sz="0" w:space="0" w:color="auto"/>
      </w:divBdr>
    </w:div>
    <w:div w:id="633175915">
      <w:bodyDiv w:val="1"/>
      <w:marLeft w:val="0"/>
      <w:marRight w:val="0"/>
      <w:marTop w:val="0"/>
      <w:marBottom w:val="0"/>
      <w:divBdr>
        <w:top w:val="none" w:sz="0" w:space="0" w:color="auto"/>
        <w:left w:val="none" w:sz="0" w:space="0" w:color="auto"/>
        <w:bottom w:val="none" w:sz="0" w:space="0" w:color="auto"/>
        <w:right w:val="none" w:sz="0" w:space="0" w:color="auto"/>
      </w:divBdr>
    </w:div>
    <w:div w:id="633566817">
      <w:bodyDiv w:val="1"/>
      <w:marLeft w:val="0"/>
      <w:marRight w:val="0"/>
      <w:marTop w:val="0"/>
      <w:marBottom w:val="0"/>
      <w:divBdr>
        <w:top w:val="none" w:sz="0" w:space="0" w:color="auto"/>
        <w:left w:val="none" w:sz="0" w:space="0" w:color="auto"/>
        <w:bottom w:val="none" w:sz="0" w:space="0" w:color="auto"/>
        <w:right w:val="none" w:sz="0" w:space="0" w:color="auto"/>
      </w:divBdr>
    </w:div>
    <w:div w:id="634020866">
      <w:bodyDiv w:val="1"/>
      <w:marLeft w:val="0"/>
      <w:marRight w:val="0"/>
      <w:marTop w:val="0"/>
      <w:marBottom w:val="0"/>
      <w:divBdr>
        <w:top w:val="none" w:sz="0" w:space="0" w:color="auto"/>
        <w:left w:val="none" w:sz="0" w:space="0" w:color="auto"/>
        <w:bottom w:val="none" w:sz="0" w:space="0" w:color="auto"/>
        <w:right w:val="none" w:sz="0" w:space="0" w:color="auto"/>
      </w:divBdr>
    </w:div>
    <w:div w:id="634146740">
      <w:bodyDiv w:val="1"/>
      <w:marLeft w:val="0"/>
      <w:marRight w:val="0"/>
      <w:marTop w:val="0"/>
      <w:marBottom w:val="0"/>
      <w:divBdr>
        <w:top w:val="none" w:sz="0" w:space="0" w:color="auto"/>
        <w:left w:val="none" w:sz="0" w:space="0" w:color="auto"/>
        <w:bottom w:val="none" w:sz="0" w:space="0" w:color="auto"/>
        <w:right w:val="none" w:sz="0" w:space="0" w:color="auto"/>
      </w:divBdr>
    </w:div>
    <w:div w:id="634337730">
      <w:bodyDiv w:val="1"/>
      <w:marLeft w:val="0"/>
      <w:marRight w:val="0"/>
      <w:marTop w:val="0"/>
      <w:marBottom w:val="0"/>
      <w:divBdr>
        <w:top w:val="none" w:sz="0" w:space="0" w:color="auto"/>
        <w:left w:val="none" w:sz="0" w:space="0" w:color="auto"/>
        <w:bottom w:val="none" w:sz="0" w:space="0" w:color="auto"/>
        <w:right w:val="none" w:sz="0" w:space="0" w:color="auto"/>
      </w:divBdr>
    </w:div>
    <w:div w:id="635068907">
      <w:bodyDiv w:val="1"/>
      <w:marLeft w:val="0"/>
      <w:marRight w:val="0"/>
      <w:marTop w:val="0"/>
      <w:marBottom w:val="0"/>
      <w:divBdr>
        <w:top w:val="none" w:sz="0" w:space="0" w:color="auto"/>
        <w:left w:val="none" w:sz="0" w:space="0" w:color="auto"/>
        <w:bottom w:val="none" w:sz="0" w:space="0" w:color="auto"/>
        <w:right w:val="none" w:sz="0" w:space="0" w:color="auto"/>
      </w:divBdr>
    </w:div>
    <w:div w:id="635961677">
      <w:bodyDiv w:val="1"/>
      <w:marLeft w:val="0"/>
      <w:marRight w:val="0"/>
      <w:marTop w:val="0"/>
      <w:marBottom w:val="0"/>
      <w:divBdr>
        <w:top w:val="none" w:sz="0" w:space="0" w:color="auto"/>
        <w:left w:val="none" w:sz="0" w:space="0" w:color="auto"/>
        <w:bottom w:val="none" w:sz="0" w:space="0" w:color="auto"/>
        <w:right w:val="none" w:sz="0" w:space="0" w:color="auto"/>
      </w:divBdr>
    </w:div>
    <w:div w:id="636180625">
      <w:bodyDiv w:val="1"/>
      <w:marLeft w:val="0"/>
      <w:marRight w:val="0"/>
      <w:marTop w:val="0"/>
      <w:marBottom w:val="0"/>
      <w:divBdr>
        <w:top w:val="none" w:sz="0" w:space="0" w:color="auto"/>
        <w:left w:val="none" w:sz="0" w:space="0" w:color="auto"/>
        <w:bottom w:val="none" w:sz="0" w:space="0" w:color="auto"/>
        <w:right w:val="none" w:sz="0" w:space="0" w:color="auto"/>
      </w:divBdr>
    </w:div>
    <w:div w:id="636378578">
      <w:bodyDiv w:val="1"/>
      <w:marLeft w:val="0"/>
      <w:marRight w:val="0"/>
      <w:marTop w:val="0"/>
      <w:marBottom w:val="0"/>
      <w:divBdr>
        <w:top w:val="none" w:sz="0" w:space="0" w:color="auto"/>
        <w:left w:val="none" w:sz="0" w:space="0" w:color="auto"/>
        <w:bottom w:val="none" w:sz="0" w:space="0" w:color="auto"/>
        <w:right w:val="none" w:sz="0" w:space="0" w:color="auto"/>
      </w:divBdr>
    </w:div>
    <w:div w:id="636495360">
      <w:bodyDiv w:val="1"/>
      <w:marLeft w:val="0"/>
      <w:marRight w:val="0"/>
      <w:marTop w:val="0"/>
      <w:marBottom w:val="0"/>
      <w:divBdr>
        <w:top w:val="none" w:sz="0" w:space="0" w:color="auto"/>
        <w:left w:val="none" w:sz="0" w:space="0" w:color="auto"/>
        <w:bottom w:val="none" w:sz="0" w:space="0" w:color="auto"/>
        <w:right w:val="none" w:sz="0" w:space="0" w:color="auto"/>
      </w:divBdr>
      <w:divsChild>
        <w:div w:id="1798722757">
          <w:marLeft w:val="0"/>
          <w:marRight w:val="0"/>
          <w:marTop w:val="0"/>
          <w:marBottom w:val="0"/>
          <w:divBdr>
            <w:top w:val="none" w:sz="0" w:space="0" w:color="auto"/>
            <w:left w:val="none" w:sz="0" w:space="0" w:color="auto"/>
            <w:bottom w:val="none" w:sz="0" w:space="0" w:color="auto"/>
            <w:right w:val="none" w:sz="0" w:space="0" w:color="auto"/>
          </w:divBdr>
          <w:divsChild>
            <w:div w:id="795678871">
              <w:marLeft w:val="0"/>
              <w:marRight w:val="0"/>
              <w:marTop w:val="0"/>
              <w:marBottom w:val="0"/>
              <w:divBdr>
                <w:top w:val="none" w:sz="0" w:space="0" w:color="auto"/>
                <w:left w:val="none" w:sz="0" w:space="0" w:color="auto"/>
                <w:bottom w:val="none" w:sz="0" w:space="0" w:color="auto"/>
                <w:right w:val="none" w:sz="0" w:space="0" w:color="auto"/>
              </w:divBdr>
              <w:divsChild>
                <w:div w:id="262537247">
                  <w:marLeft w:val="0"/>
                  <w:marRight w:val="0"/>
                  <w:marTop w:val="0"/>
                  <w:marBottom w:val="0"/>
                  <w:divBdr>
                    <w:top w:val="none" w:sz="0" w:space="0" w:color="auto"/>
                    <w:left w:val="none" w:sz="0" w:space="0" w:color="auto"/>
                    <w:bottom w:val="none" w:sz="0" w:space="0" w:color="auto"/>
                    <w:right w:val="none" w:sz="0" w:space="0" w:color="auto"/>
                  </w:divBdr>
                  <w:divsChild>
                    <w:div w:id="1661696659">
                      <w:marLeft w:val="0"/>
                      <w:marRight w:val="0"/>
                      <w:marTop w:val="0"/>
                      <w:marBottom w:val="0"/>
                      <w:divBdr>
                        <w:top w:val="none" w:sz="0" w:space="0" w:color="auto"/>
                        <w:left w:val="none" w:sz="0" w:space="0" w:color="auto"/>
                        <w:bottom w:val="none" w:sz="0" w:space="0" w:color="auto"/>
                        <w:right w:val="none" w:sz="0" w:space="0" w:color="auto"/>
                      </w:divBdr>
                      <w:divsChild>
                        <w:div w:id="550311583">
                          <w:marLeft w:val="0"/>
                          <w:marRight w:val="0"/>
                          <w:marTop w:val="0"/>
                          <w:marBottom w:val="0"/>
                          <w:divBdr>
                            <w:top w:val="none" w:sz="0" w:space="0" w:color="auto"/>
                            <w:left w:val="none" w:sz="0" w:space="0" w:color="auto"/>
                            <w:bottom w:val="none" w:sz="0" w:space="0" w:color="auto"/>
                            <w:right w:val="none" w:sz="0" w:space="0" w:color="auto"/>
                          </w:divBdr>
                          <w:divsChild>
                            <w:div w:id="166553918">
                              <w:marLeft w:val="0"/>
                              <w:marRight w:val="0"/>
                              <w:marTop w:val="0"/>
                              <w:marBottom w:val="0"/>
                              <w:divBdr>
                                <w:top w:val="none" w:sz="0" w:space="0" w:color="auto"/>
                                <w:left w:val="none" w:sz="0" w:space="0" w:color="auto"/>
                                <w:bottom w:val="none" w:sz="0" w:space="0" w:color="auto"/>
                                <w:right w:val="none" w:sz="0" w:space="0" w:color="auto"/>
                              </w:divBdr>
                              <w:divsChild>
                                <w:div w:id="1199396313">
                                  <w:marLeft w:val="0"/>
                                  <w:marRight w:val="0"/>
                                  <w:marTop w:val="0"/>
                                  <w:marBottom w:val="0"/>
                                  <w:divBdr>
                                    <w:top w:val="none" w:sz="0" w:space="0" w:color="auto"/>
                                    <w:left w:val="none" w:sz="0" w:space="0" w:color="auto"/>
                                    <w:bottom w:val="none" w:sz="0" w:space="0" w:color="auto"/>
                                    <w:right w:val="none" w:sz="0" w:space="0" w:color="auto"/>
                                  </w:divBdr>
                                  <w:divsChild>
                                    <w:div w:id="1809740483">
                                      <w:marLeft w:val="0"/>
                                      <w:marRight w:val="0"/>
                                      <w:marTop w:val="0"/>
                                      <w:marBottom w:val="0"/>
                                      <w:divBdr>
                                        <w:top w:val="none" w:sz="0" w:space="0" w:color="auto"/>
                                        <w:left w:val="none" w:sz="0" w:space="0" w:color="auto"/>
                                        <w:bottom w:val="none" w:sz="0" w:space="0" w:color="auto"/>
                                        <w:right w:val="none" w:sz="0" w:space="0" w:color="auto"/>
                                      </w:divBdr>
                                      <w:divsChild>
                                        <w:div w:id="1403721889">
                                          <w:marLeft w:val="-150"/>
                                          <w:marRight w:val="-150"/>
                                          <w:marTop w:val="0"/>
                                          <w:marBottom w:val="0"/>
                                          <w:divBdr>
                                            <w:top w:val="none" w:sz="0" w:space="0" w:color="auto"/>
                                            <w:left w:val="none" w:sz="0" w:space="0" w:color="auto"/>
                                            <w:bottom w:val="none" w:sz="0" w:space="0" w:color="auto"/>
                                            <w:right w:val="none" w:sz="0" w:space="0" w:color="auto"/>
                                          </w:divBdr>
                                          <w:divsChild>
                                            <w:div w:id="280655339">
                                              <w:marLeft w:val="0"/>
                                              <w:marRight w:val="0"/>
                                              <w:marTop w:val="0"/>
                                              <w:marBottom w:val="0"/>
                                              <w:divBdr>
                                                <w:top w:val="none" w:sz="0" w:space="0" w:color="auto"/>
                                                <w:left w:val="none" w:sz="0" w:space="0" w:color="auto"/>
                                                <w:bottom w:val="none" w:sz="0" w:space="0" w:color="auto"/>
                                                <w:right w:val="none" w:sz="0" w:space="0" w:color="auto"/>
                                              </w:divBdr>
                                              <w:divsChild>
                                                <w:div w:id="327288459">
                                                  <w:marLeft w:val="0"/>
                                                  <w:marRight w:val="0"/>
                                                  <w:marTop w:val="0"/>
                                                  <w:marBottom w:val="0"/>
                                                  <w:divBdr>
                                                    <w:top w:val="none" w:sz="0" w:space="0" w:color="auto"/>
                                                    <w:left w:val="none" w:sz="0" w:space="0" w:color="auto"/>
                                                    <w:bottom w:val="none" w:sz="0" w:space="0" w:color="auto"/>
                                                    <w:right w:val="none" w:sz="0" w:space="0" w:color="auto"/>
                                                  </w:divBdr>
                                                  <w:divsChild>
                                                    <w:div w:id="1124569">
                                                      <w:marLeft w:val="0"/>
                                                      <w:marRight w:val="0"/>
                                                      <w:marTop w:val="0"/>
                                                      <w:marBottom w:val="0"/>
                                                      <w:divBdr>
                                                        <w:top w:val="none" w:sz="0" w:space="0" w:color="auto"/>
                                                        <w:left w:val="none" w:sz="0" w:space="0" w:color="auto"/>
                                                        <w:bottom w:val="none" w:sz="0" w:space="0" w:color="auto"/>
                                                        <w:right w:val="none" w:sz="0" w:space="0" w:color="auto"/>
                                                      </w:divBdr>
                                                      <w:divsChild>
                                                        <w:div w:id="596720244">
                                                          <w:marLeft w:val="0"/>
                                                          <w:marRight w:val="0"/>
                                                          <w:marTop w:val="0"/>
                                                          <w:marBottom w:val="0"/>
                                                          <w:divBdr>
                                                            <w:top w:val="none" w:sz="0" w:space="0" w:color="auto"/>
                                                            <w:left w:val="none" w:sz="0" w:space="0" w:color="auto"/>
                                                            <w:bottom w:val="none" w:sz="0" w:space="0" w:color="auto"/>
                                                            <w:right w:val="none" w:sz="0" w:space="0" w:color="auto"/>
                                                          </w:divBdr>
                                                          <w:divsChild>
                                                            <w:div w:id="1738019272">
                                                              <w:marLeft w:val="0"/>
                                                              <w:marRight w:val="0"/>
                                                              <w:marTop w:val="0"/>
                                                              <w:marBottom w:val="0"/>
                                                              <w:divBdr>
                                                                <w:top w:val="none" w:sz="0" w:space="0" w:color="auto"/>
                                                                <w:left w:val="none" w:sz="0" w:space="0" w:color="auto"/>
                                                                <w:bottom w:val="none" w:sz="0" w:space="0" w:color="auto"/>
                                                                <w:right w:val="none" w:sz="0" w:space="0" w:color="auto"/>
                                                              </w:divBdr>
                                                              <w:divsChild>
                                                                <w:div w:id="1756585443">
                                                                  <w:marLeft w:val="0"/>
                                                                  <w:marRight w:val="0"/>
                                                                  <w:marTop w:val="0"/>
                                                                  <w:marBottom w:val="0"/>
                                                                  <w:divBdr>
                                                                    <w:top w:val="none" w:sz="0" w:space="0" w:color="auto"/>
                                                                    <w:left w:val="none" w:sz="0" w:space="0" w:color="auto"/>
                                                                    <w:bottom w:val="none" w:sz="0" w:space="0" w:color="auto"/>
                                                                    <w:right w:val="none" w:sz="0" w:space="0" w:color="auto"/>
                                                                  </w:divBdr>
                                                                  <w:divsChild>
                                                                    <w:div w:id="567419545">
                                                                      <w:marLeft w:val="0"/>
                                                                      <w:marRight w:val="0"/>
                                                                      <w:marTop w:val="0"/>
                                                                      <w:marBottom w:val="0"/>
                                                                      <w:divBdr>
                                                                        <w:top w:val="none" w:sz="0" w:space="0" w:color="auto"/>
                                                                        <w:left w:val="none" w:sz="0" w:space="0" w:color="auto"/>
                                                                        <w:bottom w:val="none" w:sz="0" w:space="0" w:color="auto"/>
                                                                        <w:right w:val="none" w:sz="0" w:space="0" w:color="auto"/>
                                                                      </w:divBdr>
                                                                      <w:divsChild>
                                                                        <w:div w:id="1430614575">
                                                                          <w:marLeft w:val="-225"/>
                                                                          <w:marRight w:val="-225"/>
                                                                          <w:marTop w:val="0"/>
                                                                          <w:marBottom w:val="0"/>
                                                                          <w:divBdr>
                                                                            <w:top w:val="none" w:sz="0" w:space="0" w:color="auto"/>
                                                                            <w:left w:val="none" w:sz="0" w:space="0" w:color="auto"/>
                                                                            <w:bottom w:val="none" w:sz="0" w:space="0" w:color="auto"/>
                                                                            <w:right w:val="none" w:sz="0" w:space="0" w:color="auto"/>
                                                                          </w:divBdr>
                                                                          <w:divsChild>
                                                                            <w:div w:id="513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7035839">
      <w:bodyDiv w:val="1"/>
      <w:marLeft w:val="0"/>
      <w:marRight w:val="0"/>
      <w:marTop w:val="0"/>
      <w:marBottom w:val="0"/>
      <w:divBdr>
        <w:top w:val="none" w:sz="0" w:space="0" w:color="auto"/>
        <w:left w:val="none" w:sz="0" w:space="0" w:color="auto"/>
        <w:bottom w:val="none" w:sz="0" w:space="0" w:color="auto"/>
        <w:right w:val="none" w:sz="0" w:space="0" w:color="auto"/>
      </w:divBdr>
    </w:div>
    <w:div w:id="637490198">
      <w:bodyDiv w:val="1"/>
      <w:marLeft w:val="0"/>
      <w:marRight w:val="0"/>
      <w:marTop w:val="0"/>
      <w:marBottom w:val="0"/>
      <w:divBdr>
        <w:top w:val="none" w:sz="0" w:space="0" w:color="auto"/>
        <w:left w:val="none" w:sz="0" w:space="0" w:color="auto"/>
        <w:bottom w:val="none" w:sz="0" w:space="0" w:color="auto"/>
        <w:right w:val="none" w:sz="0" w:space="0" w:color="auto"/>
      </w:divBdr>
    </w:div>
    <w:div w:id="637606813">
      <w:bodyDiv w:val="1"/>
      <w:marLeft w:val="0"/>
      <w:marRight w:val="0"/>
      <w:marTop w:val="0"/>
      <w:marBottom w:val="0"/>
      <w:divBdr>
        <w:top w:val="none" w:sz="0" w:space="0" w:color="auto"/>
        <w:left w:val="none" w:sz="0" w:space="0" w:color="auto"/>
        <w:bottom w:val="none" w:sz="0" w:space="0" w:color="auto"/>
        <w:right w:val="none" w:sz="0" w:space="0" w:color="auto"/>
      </w:divBdr>
    </w:div>
    <w:div w:id="637734302">
      <w:bodyDiv w:val="1"/>
      <w:marLeft w:val="0"/>
      <w:marRight w:val="0"/>
      <w:marTop w:val="0"/>
      <w:marBottom w:val="0"/>
      <w:divBdr>
        <w:top w:val="none" w:sz="0" w:space="0" w:color="auto"/>
        <w:left w:val="none" w:sz="0" w:space="0" w:color="auto"/>
        <w:bottom w:val="none" w:sz="0" w:space="0" w:color="auto"/>
        <w:right w:val="none" w:sz="0" w:space="0" w:color="auto"/>
      </w:divBdr>
    </w:div>
    <w:div w:id="637927651">
      <w:bodyDiv w:val="1"/>
      <w:marLeft w:val="0"/>
      <w:marRight w:val="0"/>
      <w:marTop w:val="0"/>
      <w:marBottom w:val="0"/>
      <w:divBdr>
        <w:top w:val="none" w:sz="0" w:space="0" w:color="auto"/>
        <w:left w:val="none" w:sz="0" w:space="0" w:color="auto"/>
        <w:bottom w:val="none" w:sz="0" w:space="0" w:color="auto"/>
        <w:right w:val="none" w:sz="0" w:space="0" w:color="auto"/>
      </w:divBdr>
    </w:div>
    <w:div w:id="638726401">
      <w:bodyDiv w:val="1"/>
      <w:marLeft w:val="0"/>
      <w:marRight w:val="0"/>
      <w:marTop w:val="0"/>
      <w:marBottom w:val="0"/>
      <w:divBdr>
        <w:top w:val="none" w:sz="0" w:space="0" w:color="auto"/>
        <w:left w:val="none" w:sz="0" w:space="0" w:color="auto"/>
        <w:bottom w:val="none" w:sz="0" w:space="0" w:color="auto"/>
        <w:right w:val="none" w:sz="0" w:space="0" w:color="auto"/>
      </w:divBdr>
    </w:div>
    <w:div w:id="638877584">
      <w:bodyDiv w:val="1"/>
      <w:marLeft w:val="0"/>
      <w:marRight w:val="0"/>
      <w:marTop w:val="0"/>
      <w:marBottom w:val="0"/>
      <w:divBdr>
        <w:top w:val="none" w:sz="0" w:space="0" w:color="auto"/>
        <w:left w:val="none" w:sz="0" w:space="0" w:color="auto"/>
        <w:bottom w:val="none" w:sz="0" w:space="0" w:color="auto"/>
        <w:right w:val="none" w:sz="0" w:space="0" w:color="auto"/>
      </w:divBdr>
      <w:divsChild>
        <w:div w:id="2044938076">
          <w:marLeft w:val="0"/>
          <w:marRight w:val="0"/>
          <w:marTop w:val="0"/>
          <w:marBottom w:val="0"/>
          <w:divBdr>
            <w:top w:val="none" w:sz="0" w:space="0" w:color="auto"/>
            <w:left w:val="none" w:sz="0" w:space="0" w:color="auto"/>
            <w:bottom w:val="none" w:sz="0" w:space="0" w:color="auto"/>
            <w:right w:val="none" w:sz="0" w:space="0" w:color="auto"/>
          </w:divBdr>
          <w:divsChild>
            <w:div w:id="1809737752">
              <w:marLeft w:val="0"/>
              <w:marRight w:val="0"/>
              <w:marTop w:val="0"/>
              <w:marBottom w:val="0"/>
              <w:divBdr>
                <w:top w:val="none" w:sz="0" w:space="0" w:color="auto"/>
                <w:left w:val="none" w:sz="0" w:space="0" w:color="auto"/>
                <w:bottom w:val="none" w:sz="0" w:space="0" w:color="auto"/>
                <w:right w:val="none" w:sz="0" w:space="0" w:color="auto"/>
              </w:divBdr>
              <w:divsChild>
                <w:div w:id="1713994263">
                  <w:marLeft w:val="0"/>
                  <w:marRight w:val="0"/>
                  <w:marTop w:val="0"/>
                  <w:marBottom w:val="0"/>
                  <w:divBdr>
                    <w:top w:val="none" w:sz="0" w:space="0" w:color="auto"/>
                    <w:left w:val="none" w:sz="0" w:space="0" w:color="auto"/>
                    <w:bottom w:val="none" w:sz="0" w:space="0" w:color="auto"/>
                    <w:right w:val="none" w:sz="0" w:space="0" w:color="auto"/>
                  </w:divBdr>
                  <w:divsChild>
                    <w:div w:id="444077784">
                      <w:marLeft w:val="0"/>
                      <w:marRight w:val="0"/>
                      <w:marTop w:val="0"/>
                      <w:marBottom w:val="0"/>
                      <w:divBdr>
                        <w:top w:val="none" w:sz="0" w:space="0" w:color="auto"/>
                        <w:left w:val="none" w:sz="0" w:space="0" w:color="auto"/>
                        <w:bottom w:val="none" w:sz="0" w:space="0" w:color="auto"/>
                        <w:right w:val="none" w:sz="0" w:space="0" w:color="auto"/>
                      </w:divBdr>
                      <w:divsChild>
                        <w:div w:id="839737545">
                          <w:marLeft w:val="0"/>
                          <w:marRight w:val="0"/>
                          <w:marTop w:val="0"/>
                          <w:marBottom w:val="0"/>
                          <w:divBdr>
                            <w:top w:val="none" w:sz="0" w:space="0" w:color="auto"/>
                            <w:left w:val="none" w:sz="0" w:space="0" w:color="auto"/>
                            <w:bottom w:val="none" w:sz="0" w:space="0" w:color="auto"/>
                            <w:right w:val="none" w:sz="0" w:space="0" w:color="auto"/>
                          </w:divBdr>
                          <w:divsChild>
                            <w:div w:id="472872980">
                              <w:marLeft w:val="0"/>
                              <w:marRight w:val="0"/>
                              <w:marTop w:val="0"/>
                              <w:marBottom w:val="0"/>
                              <w:divBdr>
                                <w:top w:val="none" w:sz="0" w:space="0" w:color="auto"/>
                                <w:left w:val="none" w:sz="0" w:space="0" w:color="auto"/>
                                <w:bottom w:val="none" w:sz="0" w:space="0" w:color="auto"/>
                                <w:right w:val="none" w:sz="0" w:space="0" w:color="auto"/>
                              </w:divBdr>
                              <w:divsChild>
                                <w:div w:id="383648589">
                                  <w:marLeft w:val="0"/>
                                  <w:marRight w:val="0"/>
                                  <w:marTop w:val="0"/>
                                  <w:marBottom w:val="0"/>
                                  <w:divBdr>
                                    <w:top w:val="none" w:sz="0" w:space="0" w:color="auto"/>
                                    <w:left w:val="none" w:sz="0" w:space="0" w:color="auto"/>
                                    <w:bottom w:val="none" w:sz="0" w:space="0" w:color="auto"/>
                                    <w:right w:val="none" w:sz="0" w:space="0" w:color="auto"/>
                                  </w:divBdr>
                                  <w:divsChild>
                                    <w:div w:id="1486898058">
                                      <w:marLeft w:val="0"/>
                                      <w:marRight w:val="0"/>
                                      <w:marTop w:val="0"/>
                                      <w:marBottom w:val="0"/>
                                      <w:divBdr>
                                        <w:top w:val="none" w:sz="0" w:space="0" w:color="auto"/>
                                        <w:left w:val="none" w:sz="0" w:space="0" w:color="auto"/>
                                        <w:bottom w:val="none" w:sz="0" w:space="0" w:color="auto"/>
                                        <w:right w:val="none" w:sz="0" w:space="0" w:color="auto"/>
                                      </w:divBdr>
                                      <w:divsChild>
                                        <w:div w:id="1681154140">
                                          <w:marLeft w:val="-150"/>
                                          <w:marRight w:val="-150"/>
                                          <w:marTop w:val="0"/>
                                          <w:marBottom w:val="0"/>
                                          <w:divBdr>
                                            <w:top w:val="none" w:sz="0" w:space="0" w:color="auto"/>
                                            <w:left w:val="none" w:sz="0" w:space="0" w:color="auto"/>
                                            <w:bottom w:val="none" w:sz="0" w:space="0" w:color="auto"/>
                                            <w:right w:val="none" w:sz="0" w:space="0" w:color="auto"/>
                                          </w:divBdr>
                                          <w:divsChild>
                                            <w:div w:id="207764310">
                                              <w:marLeft w:val="0"/>
                                              <w:marRight w:val="0"/>
                                              <w:marTop w:val="0"/>
                                              <w:marBottom w:val="0"/>
                                              <w:divBdr>
                                                <w:top w:val="none" w:sz="0" w:space="0" w:color="auto"/>
                                                <w:left w:val="none" w:sz="0" w:space="0" w:color="auto"/>
                                                <w:bottom w:val="none" w:sz="0" w:space="0" w:color="auto"/>
                                                <w:right w:val="none" w:sz="0" w:space="0" w:color="auto"/>
                                              </w:divBdr>
                                              <w:divsChild>
                                                <w:div w:id="1966887235">
                                                  <w:marLeft w:val="0"/>
                                                  <w:marRight w:val="0"/>
                                                  <w:marTop w:val="0"/>
                                                  <w:marBottom w:val="0"/>
                                                  <w:divBdr>
                                                    <w:top w:val="none" w:sz="0" w:space="0" w:color="auto"/>
                                                    <w:left w:val="none" w:sz="0" w:space="0" w:color="auto"/>
                                                    <w:bottom w:val="none" w:sz="0" w:space="0" w:color="auto"/>
                                                    <w:right w:val="none" w:sz="0" w:space="0" w:color="auto"/>
                                                  </w:divBdr>
                                                  <w:divsChild>
                                                    <w:div w:id="1210649293">
                                                      <w:marLeft w:val="0"/>
                                                      <w:marRight w:val="0"/>
                                                      <w:marTop w:val="0"/>
                                                      <w:marBottom w:val="0"/>
                                                      <w:divBdr>
                                                        <w:top w:val="none" w:sz="0" w:space="0" w:color="auto"/>
                                                        <w:left w:val="none" w:sz="0" w:space="0" w:color="auto"/>
                                                        <w:bottom w:val="none" w:sz="0" w:space="0" w:color="auto"/>
                                                        <w:right w:val="none" w:sz="0" w:space="0" w:color="auto"/>
                                                      </w:divBdr>
                                                      <w:divsChild>
                                                        <w:div w:id="488791826">
                                                          <w:marLeft w:val="0"/>
                                                          <w:marRight w:val="0"/>
                                                          <w:marTop w:val="0"/>
                                                          <w:marBottom w:val="0"/>
                                                          <w:divBdr>
                                                            <w:top w:val="none" w:sz="0" w:space="0" w:color="auto"/>
                                                            <w:left w:val="none" w:sz="0" w:space="0" w:color="auto"/>
                                                            <w:bottom w:val="none" w:sz="0" w:space="0" w:color="auto"/>
                                                            <w:right w:val="none" w:sz="0" w:space="0" w:color="auto"/>
                                                          </w:divBdr>
                                                          <w:divsChild>
                                                            <w:div w:id="1781409161">
                                                              <w:marLeft w:val="0"/>
                                                              <w:marRight w:val="0"/>
                                                              <w:marTop w:val="0"/>
                                                              <w:marBottom w:val="0"/>
                                                              <w:divBdr>
                                                                <w:top w:val="none" w:sz="0" w:space="0" w:color="auto"/>
                                                                <w:left w:val="none" w:sz="0" w:space="0" w:color="auto"/>
                                                                <w:bottom w:val="none" w:sz="0" w:space="0" w:color="auto"/>
                                                                <w:right w:val="none" w:sz="0" w:space="0" w:color="auto"/>
                                                              </w:divBdr>
                                                              <w:divsChild>
                                                                <w:div w:id="1609704523">
                                                                  <w:marLeft w:val="0"/>
                                                                  <w:marRight w:val="0"/>
                                                                  <w:marTop w:val="0"/>
                                                                  <w:marBottom w:val="0"/>
                                                                  <w:divBdr>
                                                                    <w:top w:val="none" w:sz="0" w:space="0" w:color="auto"/>
                                                                    <w:left w:val="none" w:sz="0" w:space="0" w:color="auto"/>
                                                                    <w:bottom w:val="none" w:sz="0" w:space="0" w:color="auto"/>
                                                                    <w:right w:val="none" w:sz="0" w:space="0" w:color="auto"/>
                                                                  </w:divBdr>
                                                                  <w:divsChild>
                                                                    <w:div w:id="2066100417">
                                                                      <w:marLeft w:val="0"/>
                                                                      <w:marRight w:val="0"/>
                                                                      <w:marTop w:val="0"/>
                                                                      <w:marBottom w:val="0"/>
                                                                      <w:divBdr>
                                                                        <w:top w:val="none" w:sz="0" w:space="0" w:color="auto"/>
                                                                        <w:left w:val="none" w:sz="0" w:space="0" w:color="auto"/>
                                                                        <w:bottom w:val="none" w:sz="0" w:space="0" w:color="auto"/>
                                                                        <w:right w:val="none" w:sz="0" w:space="0" w:color="auto"/>
                                                                      </w:divBdr>
                                                                      <w:divsChild>
                                                                        <w:div w:id="2034334512">
                                                                          <w:marLeft w:val="-225"/>
                                                                          <w:marRight w:val="-225"/>
                                                                          <w:marTop w:val="0"/>
                                                                          <w:marBottom w:val="0"/>
                                                                          <w:divBdr>
                                                                            <w:top w:val="none" w:sz="0" w:space="0" w:color="auto"/>
                                                                            <w:left w:val="none" w:sz="0" w:space="0" w:color="auto"/>
                                                                            <w:bottom w:val="none" w:sz="0" w:space="0" w:color="auto"/>
                                                                            <w:right w:val="none" w:sz="0" w:space="0" w:color="auto"/>
                                                                          </w:divBdr>
                                                                          <w:divsChild>
                                                                            <w:div w:id="94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9576929">
      <w:bodyDiv w:val="1"/>
      <w:marLeft w:val="0"/>
      <w:marRight w:val="0"/>
      <w:marTop w:val="0"/>
      <w:marBottom w:val="0"/>
      <w:divBdr>
        <w:top w:val="none" w:sz="0" w:space="0" w:color="auto"/>
        <w:left w:val="none" w:sz="0" w:space="0" w:color="auto"/>
        <w:bottom w:val="none" w:sz="0" w:space="0" w:color="auto"/>
        <w:right w:val="none" w:sz="0" w:space="0" w:color="auto"/>
      </w:divBdr>
    </w:div>
    <w:div w:id="641622907">
      <w:bodyDiv w:val="1"/>
      <w:marLeft w:val="0"/>
      <w:marRight w:val="0"/>
      <w:marTop w:val="0"/>
      <w:marBottom w:val="0"/>
      <w:divBdr>
        <w:top w:val="none" w:sz="0" w:space="0" w:color="auto"/>
        <w:left w:val="none" w:sz="0" w:space="0" w:color="auto"/>
        <w:bottom w:val="none" w:sz="0" w:space="0" w:color="auto"/>
        <w:right w:val="none" w:sz="0" w:space="0" w:color="auto"/>
      </w:divBdr>
    </w:div>
    <w:div w:id="641929947">
      <w:bodyDiv w:val="1"/>
      <w:marLeft w:val="0"/>
      <w:marRight w:val="0"/>
      <w:marTop w:val="0"/>
      <w:marBottom w:val="0"/>
      <w:divBdr>
        <w:top w:val="none" w:sz="0" w:space="0" w:color="auto"/>
        <w:left w:val="none" w:sz="0" w:space="0" w:color="auto"/>
        <w:bottom w:val="none" w:sz="0" w:space="0" w:color="auto"/>
        <w:right w:val="none" w:sz="0" w:space="0" w:color="auto"/>
      </w:divBdr>
    </w:div>
    <w:div w:id="642583905">
      <w:bodyDiv w:val="1"/>
      <w:marLeft w:val="0"/>
      <w:marRight w:val="0"/>
      <w:marTop w:val="0"/>
      <w:marBottom w:val="0"/>
      <w:divBdr>
        <w:top w:val="none" w:sz="0" w:space="0" w:color="auto"/>
        <w:left w:val="none" w:sz="0" w:space="0" w:color="auto"/>
        <w:bottom w:val="none" w:sz="0" w:space="0" w:color="auto"/>
        <w:right w:val="none" w:sz="0" w:space="0" w:color="auto"/>
      </w:divBdr>
      <w:divsChild>
        <w:div w:id="1947690826">
          <w:marLeft w:val="0"/>
          <w:marRight w:val="0"/>
          <w:marTop w:val="0"/>
          <w:marBottom w:val="0"/>
          <w:divBdr>
            <w:top w:val="none" w:sz="0" w:space="0" w:color="auto"/>
            <w:left w:val="none" w:sz="0" w:space="0" w:color="auto"/>
            <w:bottom w:val="none" w:sz="0" w:space="0" w:color="auto"/>
            <w:right w:val="none" w:sz="0" w:space="0" w:color="auto"/>
          </w:divBdr>
          <w:divsChild>
            <w:div w:id="200871303">
              <w:marLeft w:val="0"/>
              <w:marRight w:val="0"/>
              <w:marTop w:val="0"/>
              <w:marBottom w:val="0"/>
              <w:divBdr>
                <w:top w:val="none" w:sz="0" w:space="0" w:color="auto"/>
                <w:left w:val="none" w:sz="0" w:space="0" w:color="auto"/>
                <w:bottom w:val="none" w:sz="0" w:space="0" w:color="auto"/>
                <w:right w:val="none" w:sz="0" w:space="0" w:color="auto"/>
              </w:divBdr>
              <w:divsChild>
                <w:div w:id="1960648413">
                  <w:marLeft w:val="0"/>
                  <w:marRight w:val="0"/>
                  <w:marTop w:val="0"/>
                  <w:marBottom w:val="0"/>
                  <w:divBdr>
                    <w:top w:val="none" w:sz="0" w:space="0" w:color="auto"/>
                    <w:left w:val="none" w:sz="0" w:space="0" w:color="auto"/>
                    <w:bottom w:val="none" w:sz="0" w:space="0" w:color="auto"/>
                    <w:right w:val="none" w:sz="0" w:space="0" w:color="auto"/>
                  </w:divBdr>
                  <w:divsChild>
                    <w:div w:id="2094891007">
                      <w:marLeft w:val="0"/>
                      <w:marRight w:val="0"/>
                      <w:marTop w:val="0"/>
                      <w:marBottom w:val="0"/>
                      <w:divBdr>
                        <w:top w:val="none" w:sz="0" w:space="0" w:color="auto"/>
                        <w:left w:val="none" w:sz="0" w:space="0" w:color="auto"/>
                        <w:bottom w:val="none" w:sz="0" w:space="0" w:color="auto"/>
                        <w:right w:val="none" w:sz="0" w:space="0" w:color="auto"/>
                      </w:divBdr>
                      <w:divsChild>
                        <w:div w:id="939144669">
                          <w:marLeft w:val="0"/>
                          <w:marRight w:val="0"/>
                          <w:marTop w:val="0"/>
                          <w:marBottom w:val="0"/>
                          <w:divBdr>
                            <w:top w:val="none" w:sz="0" w:space="0" w:color="auto"/>
                            <w:left w:val="none" w:sz="0" w:space="0" w:color="auto"/>
                            <w:bottom w:val="none" w:sz="0" w:space="0" w:color="auto"/>
                            <w:right w:val="none" w:sz="0" w:space="0" w:color="auto"/>
                          </w:divBdr>
                          <w:divsChild>
                            <w:div w:id="791828037">
                              <w:marLeft w:val="0"/>
                              <w:marRight w:val="0"/>
                              <w:marTop w:val="0"/>
                              <w:marBottom w:val="0"/>
                              <w:divBdr>
                                <w:top w:val="none" w:sz="0" w:space="0" w:color="auto"/>
                                <w:left w:val="none" w:sz="0" w:space="0" w:color="auto"/>
                                <w:bottom w:val="none" w:sz="0" w:space="0" w:color="auto"/>
                                <w:right w:val="none" w:sz="0" w:space="0" w:color="auto"/>
                              </w:divBdr>
                              <w:divsChild>
                                <w:div w:id="1591741128">
                                  <w:marLeft w:val="0"/>
                                  <w:marRight w:val="0"/>
                                  <w:marTop w:val="0"/>
                                  <w:marBottom w:val="0"/>
                                  <w:divBdr>
                                    <w:top w:val="none" w:sz="0" w:space="0" w:color="auto"/>
                                    <w:left w:val="none" w:sz="0" w:space="0" w:color="auto"/>
                                    <w:bottom w:val="none" w:sz="0" w:space="0" w:color="auto"/>
                                    <w:right w:val="none" w:sz="0" w:space="0" w:color="auto"/>
                                  </w:divBdr>
                                  <w:divsChild>
                                    <w:div w:id="1059019087">
                                      <w:marLeft w:val="0"/>
                                      <w:marRight w:val="0"/>
                                      <w:marTop w:val="0"/>
                                      <w:marBottom w:val="0"/>
                                      <w:divBdr>
                                        <w:top w:val="none" w:sz="0" w:space="0" w:color="auto"/>
                                        <w:left w:val="none" w:sz="0" w:space="0" w:color="auto"/>
                                        <w:bottom w:val="none" w:sz="0" w:space="0" w:color="auto"/>
                                        <w:right w:val="none" w:sz="0" w:space="0" w:color="auto"/>
                                      </w:divBdr>
                                      <w:divsChild>
                                        <w:div w:id="75171922">
                                          <w:marLeft w:val="-150"/>
                                          <w:marRight w:val="-150"/>
                                          <w:marTop w:val="0"/>
                                          <w:marBottom w:val="0"/>
                                          <w:divBdr>
                                            <w:top w:val="none" w:sz="0" w:space="0" w:color="auto"/>
                                            <w:left w:val="none" w:sz="0" w:space="0" w:color="auto"/>
                                            <w:bottom w:val="none" w:sz="0" w:space="0" w:color="auto"/>
                                            <w:right w:val="none" w:sz="0" w:space="0" w:color="auto"/>
                                          </w:divBdr>
                                          <w:divsChild>
                                            <w:div w:id="1764760461">
                                              <w:marLeft w:val="0"/>
                                              <w:marRight w:val="0"/>
                                              <w:marTop w:val="0"/>
                                              <w:marBottom w:val="0"/>
                                              <w:divBdr>
                                                <w:top w:val="none" w:sz="0" w:space="0" w:color="auto"/>
                                                <w:left w:val="none" w:sz="0" w:space="0" w:color="auto"/>
                                                <w:bottom w:val="none" w:sz="0" w:space="0" w:color="auto"/>
                                                <w:right w:val="none" w:sz="0" w:space="0" w:color="auto"/>
                                              </w:divBdr>
                                              <w:divsChild>
                                                <w:div w:id="363143817">
                                                  <w:marLeft w:val="0"/>
                                                  <w:marRight w:val="0"/>
                                                  <w:marTop w:val="0"/>
                                                  <w:marBottom w:val="0"/>
                                                  <w:divBdr>
                                                    <w:top w:val="none" w:sz="0" w:space="0" w:color="auto"/>
                                                    <w:left w:val="none" w:sz="0" w:space="0" w:color="auto"/>
                                                    <w:bottom w:val="none" w:sz="0" w:space="0" w:color="auto"/>
                                                    <w:right w:val="none" w:sz="0" w:space="0" w:color="auto"/>
                                                  </w:divBdr>
                                                  <w:divsChild>
                                                    <w:div w:id="766316492">
                                                      <w:marLeft w:val="0"/>
                                                      <w:marRight w:val="0"/>
                                                      <w:marTop w:val="0"/>
                                                      <w:marBottom w:val="0"/>
                                                      <w:divBdr>
                                                        <w:top w:val="none" w:sz="0" w:space="0" w:color="auto"/>
                                                        <w:left w:val="none" w:sz="0" w:space="0" w:color="auto"/>
                                                        <w:bottom w:val="none" w:sz="0" w:space="0" w:color="auto"/>
                                                        <w:right w:val="none" w:sz="0" w:space="0" w:color="auto"/>
                                                      </w:divBdr>
                                                      <w:divsChild>
                                                        <w:div w:id="1828016141">
                                                          <w:marLeft w:val="0"/>
                                                          <w:marRight w:val="0"/>
                                                          <w:marTop w:val="0"/>
                                                          <w:marBottom w:val="0"/>
                                                          <w:divBdr>
                                                            <w:top w:val="none" w:sz="0" w:space="0" w:color="auto"/>
                                                            <w:left w:val="none" w:sz="0" w:space="0" w:color="auto"/>
                                                            <w:bottom w:val="none" w:sz="0" w:space="0" w:color="auto"/>
                                                            <w:right w:val="none" w:sz="0" w:space="0" w:color="auto"/>
                                                          </w:divBdr>
                                                          <w:divsChild>
                                                            <w:div w:id="54594173">
                                                              <w:marLeft w:val="0"/>
                                                              <w:marRight w:val="0"/>
                                                              <w:marTop w:val="0"/>
                                                              <w:marBottom w:val="0"/>
                                                              <w:divBdr>
                                                                <w:top w:val="none" w:sz="0" w:space="0" w:color="auto"/>
                                                                <w:left w:val="none" w:sz="0" w:space="0" w:color="auto"/>
                                                                <w:bottom w:val="none" w:sz="0" w:space="0" w:color="auto"/>
                                                                <w:right w:val="none" w:sz="0" w:space="0" w:color="auto"/>
                                                              </w:divBdr>
                                                              <w:divsChild>
                                                                <w:div w:id="785545044">
                                                                  <w:marLeft w:val="0"/>
                                                                  <w:marRight w:val="0"/>
                                                                  <w:marTop w:val="0"/>
                                                                  <w:marBottom w:val="0"/>
                                                                  <w:divBdr>
                                                                    <w:top w:val="none" w:sz="0" w:space="0" w:color="auto"/>
                                                                    <w:left w:val="none" w:sz="0" w:space="0" w:color="auto"/>
                                                                    <w:bottom w:val="none" w:sz="0" w:space="0" w:color="auto"/>
                                                                    <w:right w:val="none" w:sz="0" w:space="0" w:color="auto"/>
                                                                  </w:divBdr>
                                                                  <w:divsChild>
                                                                    <w:div w:id="1035739910">
                                                                      <w:marLeft w:val="0"/>
                                                                      <w:marRight w:val="0"/>
                                                                      <w:marTop w:val="0"/>
                                                                      <w:marBottom w:val="0"/>
                                                                      <w:divBdr>
                                                                        <w:top w:val="none" w:sz="0" w:space="0" w:color="auto"/>
                                                                        <w:left w:val="none" w:sz="0" w:space="0" w:color="auto"/>
                                                                        <w:bottom w:val="none" w:sz="0" w:space="0" w:color="auto"/>
                                                                        <w:right w:val="none" w:sz="0" w:space="0" w:color="auto"/>
                                                                      </w:divBdr>
                                                                      <w:divsChild>
                                                                        <w:div w:id="2099477027">
                                                                          <w:marLeft w:val="-225"/>
                                                                          <w:marRight w:val="-225"/>
                                                                          <w:marTop w:val="0"/>
                                                                          <w:marBottom w:val="0"/>
                                                                          <w:divBdr>
                                                                            <w:top w:val="none" w:sz="0" w:space="0" w:color="auto"/>
                                                                            <w:left w:val="none" w:sz="0" w:space="0" w:color="auto"/>
                                                                            <w:bottom w:val="none" w:sz="0" w:space="0" w:color="auto"/>
                                                                            <w:right w:val="none" w:sz="0" w:space="0" w:color="auto"/>
                                                                          </w:divBdr>
                                                                          <w:divsChild>
                                                                            <w:div w:id="160094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2856221">
      <w:bodyDiv w:val="1"/>
      <w:marLeft w:val="0"/>
      <w:marRight w:val="0"/>
      <w:marTop w:val="0"/>
      <w:marBottom w:val="0"/>
      <w:divBdr>
        <w:top w:val="none" w:sz="0" w:space="0" w:color="auto"/>
        <w:left w:val="none" w:sz="0" w:space="0" w:color="auto"/>
        <w:bottom w:val="none" w:sz="0" w:space="0" w:color="auto"/>
        <w:right w:val="none" w:sz="0" w:space="0" w:color="auto"/>
      </w:divBdr>
    </w:div>
    <w:div w:id="643318906">
      <w:bodyDiv w:val="1"/>
      <w:marLeft w:val="0"/>
      <w:marRight w:val="0"/>
      <w:marTop w:val="0"/>
      <w:marBottom w:val="0"/>
      <w:divBdr>
        <w:top w:val="none" w:sz="0" w:space="0" w:color="auto"/>
        <w:left w:val="none" w:sz="0" w:space="0" w:color="auto"/>
        <w:bottom w:val="none" w:sz="0" w:space="0" w:color="auto"/>
        <w:right w:val="none" w:sz="0" w:space="0" w:color="auto"/>
      </w:divBdr>
      <w:divsChild>
        <w:div w:id="670332403">
          <w:marLeft w:val="0"/>
          <w:marRight w:val="0"/>
          <w:marTop w:val="0"/>
          <w:marBottom w:val="0"/>
          <w:divBdr>
            <w:top w:val="none" w:sz="0" w:space="0" w:color="auto"/>
            <w:left w:val="none" w:sz="0" w:space="0" w:color="auto"/>
            <w:bottom w:val="none" w:sz="0" w:space="0" w:color="auto"/>
            <w:right w:val="none" w:sz="0" w:space="0" w:color="auto"/>
          </w:divBdr>
          <w:divsChild>
            <w:div w:id="184634481">
              <w:marLeft w:val="0"/>
              <w:marRight w:val="0"/>
              <w:marTop w:val="0"/>
              <w:marBottom w:val="0"/>
              <w:divBdr>
                <w:top w:val="none" w:sz="0" w:space="0" w:color="auto"/>
                <w:left w:val="none" w:sz="0" w:space="0" w:color="auto"/>
                <w:bottom w:val="none" w:sz="0" w:space="0" w:color="auto"/>
                <w:right w:val="none" w:sz="0" w:space="0" w:color="auto"/>
              </w:divBdr>
              <w:divsChild>
                <w:div w:id="1994530531">
                  <w:marLeft w:val="0"/>
                  <w:marRight w:val="0"/>
                  <w:marTop w:val="0"/>
                  <w:marBottom w:val="0"/>
                  <w:divBdr>
                    <w:top w:val="none" w:sz="0" w:space="0" w:color="auto"/>
                    <w:left w:val="none" w:sz="0" w:space="0" w:color="auto"/>
                    <w:bottom w:val="none" w:sz="0" w:space="0" w:color="auto"/>
                    <w:right w:val="none" w:sz="0" w:space="0" w:color="auto"/>
                  </w:divBdr>
                  <w:divsChild>
                    <w:div w:id="275797531">
                      <w:marLeft w:val="0"/>
                      <w:marRight w:val="0"/>
                      <w:marTop w:val="0"/>
                      <w:marBottom w:val="0"/>
                      <w:divBdr>
                        <w:top w:val="none" w:sz="0" w:space="0" w:color="auto"/>
                        <w:left w:val="none" w:sz="0" w:space="0" w:color="auto"/>
                        <w:bottom w:val="none" w:sz="0" w:space="0" w:color="auto"/>
                        <w:right w:val="none" w:sz="0" w:space="0" w:color="auto"/>
                      </w:divBdr>
                      <w:divsChild>
                        <w:div w:id="1912890475">
                          <w:marLeft w:val="0"/>
                          <w:marRight w:val="0"/>
                          <w:marTop w:val="0"/>
                          <w:marBottom w:val="0"/>
                          <w:divBdr>
                            <w:top w:val="none" w:sz="0" w:space="0" w:color="auto"/>
                            <w:left w:val="none" w:sz="0" w:space="0" w:color="auto"/>
                            <w:bottom w:val="none" w:sz="0" w:space="0" w:color="auto"/>
                            <w:right w:val="none" w:sz="0" w:space="0" w:color="auto"/>
                          </w:divBdr>
                          <w:divsChild>
                            <w:div w:id="884831076">
                              <w:marLeft w:val="3"/>
                              <w:marRight w:val="0"/>
                              <w:marTop w:val="0"/>
                              <w:marBottom w:val="0"/>
                              <w:divBdr>
                                <w:top w:val="none" w:sz="0" w:space="0" w:color="auto"/>
                                <w:left w:val="none" w:sz="0" w:space="0" w:color="auto"/>
                                <w:bottom w:val="none" w:sz="0" w:space="0" w:color="auto"/>
                                <w:right w:val="none" w:sz="0" w:space="0" w:color="auto"/>
                              </w:divBdr>
                              <w:divsChild>
                                <w:div w:id="1844514958">
                                  <w:marLeft w:val="0"/>
                                  <w:marRight w:val="0"/>
                                  <w:marTop w:val="0"/>
                                  <w:marBottom w:val="0"/>
                                  <w:divBdr>
                                    <w:top w:val="none" w:sz="0" w:space="0" w:color="auto"/>
                                    <w:left w:val="none" w:sz="0" w:space="0" w:color="auto"/>
                                    <w:bottom w:val="none" w:sz="0" w:space="0" w:color="auto"/>
                                    <w:right w:val="none" w:sz="0" w:space="0" w:color="auto"/>
                                  </w:divBdr>
                                  <w:divsChild>
                                    <w:div w:id="1383678179">
                                      <w:marLeft w:val="0"/>
                                      <w:marRight w:val="0"/>
                                      <w:marTop w:val="0"/>
                                      <w:marBottom w:val="0"/>
                                      <w:divBdr>
                                        <w:top w:val="none" w:sz="0" w:space="0" w:color="auto"/>
                                        <w:left w:val="none" w:sz="0" w:space="0" w:color="auto"/>
                                        <w:bottom w:val="none" w:sz="0" w:space="0" w:color="auto"/>
                                        <w:right w:val="none" w:sz="0" w:space="0" w:color="auto"/>
                                      </w:divBdr>
                                      <w:divsChild>
                                        <w:div w:id="613558520">
                                          <w:marLeft w:val="0"/>
                                          <w:marRight w:val="0"/>
                                          <w:marTop w:val="0"/>
                                          <w:marBottom w:val="0"/>
                                          <w:divBdr>
                                            <w:top w:val="none" w:sz="0" w:space="0" w:color="auto"/>
                                            <w:left w:val="none" w:sz="0" w:space="0" w:color="auto"/>
                                            <w:bottom w:val="none" w:sz="0" w:space="0" w:color="auto"/>
                                            <w:right w:val="none" w:sz="0" w:space="0" w:color="auto"/>
                                          </w:divBdr>
                                          <w:divsChild>
                                            <w:div w:id="1126848682">
                                              <w:marLeft w:val="0"/>
                                              <w:marRight w:val="0"/>
                                              <w:marTop w:val="0"/>
                                              <w:marBottom w:val="0"/>
                                              <w:divBdr>
                                                <w:top w:val="none" w:sz="0" w:space="0" w:color="auto"/>
                                                <w:left w:val="none" w:sz="0" w:space="0" w:color="auto"/>
                                                <w:bottom w:val="none" w:sz="0" w:space="0" w:color="auto"/>
                                                <w:right w:val="none" w:sz="0" w:space="0" w:color="auto"/>
                                              </w:divBdr>
                                              <w:divsChild>
                                                <w:div w:id="1542940898">
                                                  <w:marLeft w:val="0"/>
                                                  <w:marRight w:val="0"/>
                                                  <w:marTop w:val="0"/>
                                                  <w:marBottom w:val="0"/>
                                                  <w:divBdr>
                                                    <w:top w:val="none" w:sz="0" w:space="0" w:color="auto"/>
                                                    <w:left w:val="none" w:sz="0" w:space="0" w:color="auto"/>
                                                    <w:bottom w:val="none" w:sz="0" w:space="0" w:color="auto"/>
                                                    <w:right w:val="none" w:sz="0" w:space="0" w:color="auto"/>
                                                  </w:divBdr>
                                                  <w:divsChild>
                                                    <w:div w:id="1121417033">
                                                      <w:marLeft w:val="0"/>
                                                      <w:marRight w:val="0"/>
                                                      <w:marTop w:val="0"/>
                                                      <w:marBottom w:val="0"/>
                                                      <w:divBdr>
                                                        <w:top w:val="none" w:sz="0" w:space="0" w:color="auto"/>
                                                        <w:left w:val="none" w:sz="0" w:space="0" w:color="auto"/>
                                                        <w:bottom w:val="none" w:sz="0" w:space="0" w:color="auto"/>
                                                        <w:right w:val="none" w:sz="0" w:space="0" w:color="auto"/>
                                                      </w:divBdr>
                                                      <w:divsChild>
                                                        <w:div w:id="215094392">
                                                          <w:marLeft w:val="0"/>
                                                          <w:marRight w:val="0"/>
                                                          <w:marTop w:val="0"/>
                                                          <w:marBottom w:val="0"/>
                                                          <w:divBdr>
                                                            <w:top w:val="none" w:sz="0" w:space="0" w:color="auto"/>
                                                            <w:left w:val="none" w:sz="0" w:space="0" w:color="auto"/>
                                                            <w:bottom w:val="none" w:sz="0" w:space="0" w:color="auto"/>
                                                            <w:right w:val="none" w:sz="0" w:space="0" w:color="auto"/>
                                                          </w:divBdr>
                                                          <w:divsChild>
                                                            <w:div w:id="704990844">
                                                              <w:marLeft w:val="0"/>
                                                              <w:marRight w:val="0"/>
                                                              <w:marTop w:val="0"/>
                                                              <w:marBottom w:val="0"/>
                                                              <w:divBdr>
                                                                <w:top w:val="none" w:sz="0" w:space="0" w:color="auto"/>
                                                                <w:left w:val="none" w:sz="0" w:space="0" w:color="auto"/>
                                                                <w:bottom w:val="none" w:sz="0" w:space="0" w:color="auto"/>
                                                                <w:right w:val="none" w:sz="0" w:space="0" w:color="auto"/>
                                                              </w:divBdr>
                                                              <w:divsChild>
                                                                <w:div w:id="351033638">
                                                                  <w:marLeft w:val="0"/>
                                                                  <w:marRight w:val="0"/>
                                                                  <w:marTop w:val="0"/>
                                                                  <w:marBottom w:val="0"/>
                                                                  <w:divBdr>
                                                                    <w:top w:val="none" w:sz="0" w:space="0" w:color="auto"/>
                                                                    <w:left w:val="none" w:sz="0" w:space="0" w:color="auto"/>
                                                                    <w:bottom w:val="none" w:sz="0" w:space="0" w:color="auto"/>
                                                                    <w:right w:val="none" w:sz="0" w:space="0" w:color="auto"/>
                                                                  </w:divBdr>
                                                                  <w:divsChild>
                                                                    <w:div w:id="1618178383">
                                                                      <w:marLeft w:val="0"/>
                                                                      <w:marRight w:val="0"/>
                                                                      <w:marTop w:val="0"/>
                                                                      <w:marBottom w:val="0"/>
                                                                      <w:divBdr>
                                                                        <w:top w:val="none" w:sz="0" w:space="0" w:color="auto"/>
                                                                        <w:left w:val="none" w:sz="0" w:space="0" w:color="auto"/>
                                                                        <w:bottom w:val="none" w:sz="0" w:space="0" w:color="auto"/>
                                                                        <w:right w:val="none" w:sz="0" w:space="0" w:color="auto"/>
                                                                      </w:divBdr>
                                                                      <w:divsChild>
                                                                        <w:div w:id="144580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5011901">
      <w:bodyDiv w:val="1"/>
      <w:marLeft w:val="0"/>
      <w:marRight w:val="0"/>
      <w:marTop w:val="0"/>
      <w:marBottom w:val="0"/>
      <w:divBdr>
        <w:top w:val="none" w:sz="0" w:space="0" w:color="auto"/>
        <w:left w:val="none" w:sz="0" w:space="0" w:color="auto"/>
        <w:bottom w:val="none" w:sz="0" w:space="0" w:color="auto"/>
        <w:right w:val="none" w:sz="0" w:space="0" w:color="auto"/>
      </w:divBdr>
      <w:divsChild>
        <w:div w:id="1596396670">
          <w:marLeft w:val="0"/>
          <w:marRight w:val="0"/>
          <w:marTop w:val="0"/>
          <w:marBottom w:val="0"/>
          <w:divBdr>
            <w:top w:val="none" w:sz="0" w:space="0" w:color="auto"/>
            <w:left w:val="none" w:sz="0" w:space="0" w:color="auto"/>
            <w:bottom w:val="none" w:sz="0" w:space="0" w:color="auto"/>
            <w:right w:val="none" w:sz="0" w:space="0" w:color="auto"/>
          </w:divBdr>
          <w:divsChild>
            <w:div w:id="517159442">
              <w:marLeft w:val="0"/>
              <w:marRight w:val="0"/>
              <w:marTop w:val="0"/>
              <w:marBottom w:val="0"/>
              <w:divBdr>
                <w:top w:val="none" w:sz="0" w:space="0" w:color="auto"/>
                <w:left w:val="none" w:sz="0" w:space="0" w:color="auto"/>
                <w:bottom w:val="none" w:sz="0" w:space="0" w:color="auto"/>
                <w:right w:val="none" w:sz="0" w:space="0" w:color="auto"/>
              </w:divBdr>
              <w:divsChild>
                <w:div w:id="457843625">
                  <w:marLeft w:val="0"/>
                  <w:marRight w:val="0"/>
                  <w:marTop w:val="0"/>
                  <w:marBottom w:val="0"/>
                  <w:divBdr>
                    <w:top w:val="none" w:sz="0" w:space="0" w:color="auto"/>
                    <w:left w:val="none" w:sz="0" w:space="0" w:color="auto"/>
                    <w:bottom w:val="none" w:sz="0" w:space="0" w:color="auto"/>
                    <w:right w:val="none" w:sz="0" w:space="0" w:color="auto"/>
                  </w:divBdr>
                  <w:divsChild>
                    <w:div w:id="860096116">
                      <w:marLeft w:val="0"/>
                      <w:marRight w:val="0"/>
                      <w:marTop w:val="0"/>
                      <w:marBottom w:val="0"/>
                      <w:divBdr>
                        <w:top w:val="none" w:sz="0" w:space="0" w:color="auto"/>
                        <w:left w:val="none" w:sz="0" w:space="0" w:color="auto"/>
                        <w:bottom w:val="none" w:sz="0" w:space="0" w:color="auto"/>
                        <w:right w:val="none" w:sz="0" w:space="0" w:color="auto"/>
                      </w:divBdr>
                      <w:divsChild>
                        <w:div w:id="1898324315">
                          <w:marLeft w:val="0"/>
                          <w:marRight w:val="0"/>
                          <w:marTop w:val="0"/>
                          <w:marBottom w:val="0"/>
                          <w:divBdr>
                            <w:top w:val="none" w:sz="0" w:space="0" w:color="auto"/>
                            <w:left w:val="none" w:sz="0" w:space="0" w:color="auto"/>
                            <w:bottom w:val="none" w:sz="0" w:space="0" w:color="auto"/>
                            <w:right w:val="none" w:sz="0" w:space="0" w:color="auto"/>
                          </w:divBdr>
                          <w:divsChild>
                            <w:div w:id="783353009">
                              <w:marLeft w:val="0"/>
                              <w:marRight w:val="0"/>
                              <w:marTop w:val="0"/>
                              <w:marBottom w:val="0"/>
                              <w:divBdr>
                                <w:top w:val="none" w:sz="0" w:space="0" w:color="auto"/>
                                <w:left w:val="none" w:sz="0" w:space="0" w:color="auto"/>
                                <w:bottom w:val="none" w:sz="0" w:space="0" w:color="auto"/>
                                <w:right w:val="none" w:sz="0" w:space="0" w:color="auto"/>
                              </w:divBdr>
                              <w:divsChild>
                                <w:div w:id="1086809256">
                                  <w:marLeft w:val="0"/>
                                  <w:marRight w:val="0"/>
                                  <w:marTop w:val="0"/>
                                  <w:marBottom w:val="0"/>
                                  <w:divBdr>
                                    <w:top w:val="none" w:sz="0" w:space="0" w:color="auto"/>
                                    <w:left w:val="none" w:sz="0" w:space="0" w:color="auto"/>
                                    <w:bottom w:val="none" w:sz="0" w:space="0" w:color="auto"/>
                                    <w:right w:val="none" w:sz="0" w:space="0" w:color="auto"/>
                                  </w:divBdr>
                                  <w:divsChild>
                                    <w:div w:id="485242505">
                                      <w:marLeft w:val="0"/>
                                      <w:marRight w:val="0"/>
                                      <w:marTop w:val="0"/>
                                      <w:marBottom w:val="0"/>
                                      <w:divBdr>
                                        <w:top w:val="none" w:sz="0" w:space="0" w:color="auto"/>
                                        <w:left w:val="none" w:sz="0" w:space="0" w:color="auto"/>
                                        <w:bottom w:val="none" w:sz="0" w:space="0" w:color="auto"/>
                                        <w:right w:val="none" w:sz="0" w:space="0" w:color="auto"/>
                                      </w:divBdr>
                                      <w:divsChild>
                                        <w:div w:id="1456752566">
                                          <w:marLeft w:val="-150"/>
                                          <w:marRight w:val="-150"/>
                                          <w:marTop w:val="0"/>
                                          <w:marBottom w:val="0"/>
                                          <w:divBdr>
                                            <w:top w:val="none" w:sz="0" w:space="0" w:color="auto"/>
                                            <w:left w:val="none" w:sz="0" w:space="0" w:color="auto"/>
                                            <w:bottom w:val="none" w:sz="0" w:space="0" w:color="auto"/>
                                            <w:right w:val="none" w:sz="0" w:space="0" w:color="auto"/>
                                          </w:divBdr>
                                          <w:divsChild>
                                            <w:div w:id="1193421018">
                                              <w:marLeft w:val="0"/>
                                              <w:marRight w:val="0"/>
                                              <w:marTop w:val="0"/>
                                              <w:marBottom w:val="0"/>
                                              <w:divBdr>
                                                <w:top w:val="none" w:sz="0" w:space="0" w:color="auto"/>
                                                <w:left w:val="none" w:sz="0" w:space="0" w:color="auto"/>
                                                <w:bottom w:val="none" w:sz="0" w:space="0" w:color="auto"/>
                                                <w:right w:val="none" w:sz="0" w:space="0" w:color="auto"/>
                                              </w:divBdr>
                                              <w:divsChild>
                                                <w:div w:id="818889681">
                                                  <w:marLeft w:val="0"/>
                                                  <w:marRight w:val="0"/>
                                                  <w:marTop w:val="0"/>
                                                  <w:marBottom w:val="0"/>
                                                  <w:divBdr>
                                                    <w:top w:val="none" w:sz="0" w:space="0" w:color="auto"/>
                                                    <w:left w:val="none" w:sz="0" w:space="0" w:color="auto"/>
                                                    <w:bottom w:val="none" w:sz="0" w:space="0" w:color="auto"/>
                                                    <w:right w:val="none" w:sz="0" w:space="0" w:color="auto"/>
                                                  </w:divBdr>
                                                  <w:divsChild>
                                                    <w:div w:id="882865568">
                                                      <w:marLeft w:val="0"/>
                                                      <w:marRight w:val="0"/>
                                                      <w:marTop w:val="0"/>
                                                      <w:marBottom w:val="0"/>
                                                      <w:divBdr>
                                                        <w:top w:val="none" w:sz="0" w:space="0" w:color="auto"/>
                                                        <w:left w:val="none" w:sz="0" w:space="0" w:color="auto"/>
                                                        <w:bottom w:val="none" w:sz="0" w:space="0" w:color="auto"/>
                                                        <w:right w:val="none" w:sz="0" w:space="0" w:color="auto"/>
                                                      </w:divBdr>
                                                      <w:divsChild>
                                                        <w:div w:id="507646605">
                                                          <w:marLeft w:val="0"/>
                                                          <w:marRight w:val="0"/>
                                                          <w:marTop w:val="0"/>
                                                          <w:marBottom w:val="0"/>
                                                          <w:divBdr>
                                                            <w:top w:val="none" w:sz="0" w:space="0" w:color="auto"/>
                                                            <w:left w:val="none" w:sz="0" w:space="0" w:color="auto"/>
                                                            <w:bottom w:val="none" w:sz="0" w:space="0" w:color="auto"/>
                                                            <w:right w:val="none" w:sz="0" w:space="0" w:color="auto"/>
                                                          </w:divBdr>
                                                          <w:divsChild>
                                                            <w:div w:id="1487360593">
                                                              <w:marLeft w:val="0"/>
                                                              <w:marRight w:val="0"/>
                                                              <w:marTop w:val="0"/>
                                                              <w:marBottom w:val="0"/>
                                                              <w:divBdr>
                                                                <w:top w:val="none" w:sz="0" w:space="0" w:color="auto"/>
                                                                <w:left w:val="none" w:sz="0" w:space="0" w:color="auto"/>
                                                                <w:bottom w:val="none" w:sz="0" w:space="0" w:color="auto"/>
                                                                <w:right w:val="none" w:sz="0" w:space="0" w:color="auto"/>
                                                              </w:divBdr>
                                                              <w:divsChild>
                                                                <w:div w:id="363095069">
                                                                  <w:marLeft w:val="0"/>
                                                                  <w:marRight w:val="0"/>
                                                                  <w:marTop w:val="0"/>
                                                                  <w:marBottom w:val="0"/>
                                                                  <w:divBdr>
                                                                    <w:top w:val="none" w:sz="0" w:space="0" w:color="auto"/>
                                                                    <w:left w:val="none" w:sz="0" w:space="0" w:color="auto"/>
                                                                    <w:bottom w:val="none" w:sz="0" w:space="0" w:color="auto"/>
                                                                    <w:right w:val="none" w:sz="0" w:space="0" w:color="auto"/>
                                                                  </w:divBdr>
                                                                  <w:divsChild>
                                                                    <w:div w:id="27612864">
                                                                      <w:marLeft w:val="0"/>
                                                                      <w:marRight w:val="0"/>
                                                                      <w:marTop w:val="0"/>
                                                                      <w:marBottom w:val="0"/>
                                                                      <w:divBdr>
                                                                        <w:top w:val="none" w:sz="0" w:space="0" w:color="auto"/>
                                                                        <w:left w:val="none" w:sz="0" w:space="0" w:color="auto"/>
                                                                        <w:bottom w:val="none" w:sz="0" w:space="0" w:color="auto"/>
                                                                        <w:right w:val="none" w:sz="0" w:space="0" w:color="auto"/>
                                                                      </w:divBdr>
                                                                      <w:divsChild>
                                                                        <w:div w:id="2084136387">
                                                                          <w:marLeft w:val="-225"/>
                                                                          <w:marRight w:val="-225"/>
                                                                          <w:marTop w:val="0"/>
                                                                          <w:marBottom w:val="0"/>
                                                                          <w:divBdr>
                                                                            <w:top w:val="none" w:sz="0" w:space="0" w:color="auto"/>
                                                                            <w:left w:val="none" w:sz="0" w:space="0" w:color="auto"/>
                                                                            <w:bottom w:val="none" w:sz="0" w:space="0" w:color="auto"/>
                                                                            <w:right w:val="none" w:sz="0" w:space="0" w:color="auto"/>
                                                                          </w:divBdr>
                                                                          <w:divsChild>
                                                                            <w:div w:id="7105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5204591">
      <w:bodyDiv w:val="1"/>
      <w:marLeft w:val="0"/>
      <w:marRight w:val="0"/>
      <w:marTop w:val="0"/>
      <w:marBottom w:val="0"/>
      <w:divBdr>
        <w:top w:val="none" w:sz="0" w:space="0" w:color="auto"/>
        <w:left w:val="none" w:sz="0" w:space="0" w:color="auto"/>
        <w:bottom w:val="none" w:sz="0" w:space="0" w:color="auto"/>
        <w:right w:val="none" w:sz="0" w:space="0" w:color="auto"/>
      </w:divBdr>
      <w:divsChild>
        <w:div w:id="142087070">
          <w:marLeft w:val="0"/>
          <w:marRight w:val="0"/>
          <w:marTop w:val="0"/>
          <w:marBottom w:val="0"/>
          <w:divBdr>
            <w:top w:val="none" w:sz="0" w:space="0" w:color="auto"/>
            <w:left w:val="none" w:sz="0" w:space="0" w:color="auto"/>
            <w:bottom w:val="none" w:sz="0" w:space="0" w:color="auto"/>
            <w:right w:val="none" w:sz="0" w:space="0" w:color="auto"/>
          </w:divBdr>
          <w:divsChild>
            <w:div w:id="881290818">
              <w:marLeft w:val="0"/>
              <w:marRight w:val="0"/>
              <w:marTop w:val="0"/>
              <w:marBottom w:val="0"/>
              <w:divBdr>
                <w:top w:val="none" w:sz="0" w:space="0" w:color="auto"/>
                <w:left w:val="none" w:sz="0" w:space="0" w:color="auto"/>
                <w:bottom w:val="none" w:sz="0" w:space="0" w:color="auto"/>
                <w:right w:val="none" w:sz="0" w:space="0" w:color="auto"/>
              </w:divBdr>
              <w:divsChild>
                <w:div w:id="1559508086">
                  <w:marLeft w:val="0"/>
                  <w:marRight w:val="0"/>
                  <w:marTop w:val="0"/>
                  <w:marBottom w:val="0"/>
                  <w:divBdr>
                    <w:top w:val="none" w:sz="0" w:space="0" w:color="auto"/>
                    <w:left w:val="none" w:sz="0" w:space="0" w:color="auto"/>
                    <w:bottom w:val="none" w:sz="0" w:space="0" w:color="auto"/>
                    <w:right w:val="none" w:sz="0" w:space="0" w:color="auto"/>
                  </w:divBdr>
                  <w:divsChild>
                    <w:div w:id="1770928811">
                      <w:marLeft w:val="0"/>
                      <w:marRight w:val="0"/>
                      <w:marTop w:val="0"/>
                      <w:marBottom w:val="0"/>
                      <w:divBdr>
                        <w:top w:val="none" w:sz="0" w:space="0" w:color="auto"/>
                        <w:left w:val="none" w:sz="0" w:space="0" w:color="auto"/>
                        <w:bottom w:val="none" w:sz="0" w:space="0" w:color="auto"/>
                        <w:right w:val="none" w:sz="0" w:space="0" w:color="auto"/>
                      </w:divBdr>
                      <w:divsChild>
                        <w:div w:id="1768769053">
                          <w:marLeft w:val="0"/>
                          <w:marRight w:val="0"/>
                          <w:marTop w:val="0"/>
                          <w:marBottom w:val="0"/>
                          <w:divBdr>
                            <w:top w:val="none" w:sz="0" w:space="0" w:color="auto"/>
                            <w:left w:val="none" w:sz="0" w:space="0" w:color="auto"/>
                            <w:bottom w:val="none" w:sz="0" w:space="0" w:color="auto"/>
                            <w:right w:val="none" w:sz="0" w:space="0" w:color="auto"/>
                          </w:divBdr>
                          <w:divsChild>
                            <w:div w:id="60521040">
                              <w:marLeft w:val="3"/>
                              <w:marRight w:val="0"/>
                              <w:marTop w:val="0"/>
                              <w:marBottom w:val="0"/>
                              <w:divBdr>
                                <w:top w:val="none" w:sz="0" w:space="0" w:color="auto"/>
                                <w:left w:val="none" w:sz="0" w:space="0" w:color="auto"/>
                                <w:bottom w:val="none" w:sz="0" w:space="0" w:color="auto"/>
                                <w:right w:val="none" w:sz="0" w:space="0" w:color="auto"/>
                              </w:divBdr>
                              <w:divsChild>
                                <w:div w:id="1489782339">
                                  <w:marLeft w:val="0"/>
                                  <w:marRight w:val="0"/>
                                  <w:marTop w:val="0"/>
                                  <w:marBottom w:val="0"/>
                                  <w:divBdr>
                                    <w:top w:val="none" w:sz="0" w:space="0" w:color="auto"/>
                                    <w:left w:val="none" w:sz="0" w:space="0" w:color="auto"/>
                                    <w:bottom w:val="none" w:sz="0" w:space="0" w:color="auto"/>
                                    <w:right w:val="none" w:sz="0" w:space="0" w:color="auto"/>
                                  </w:divBdr>
                                  <w:divsChild>
                                    <w:div w:id="1724137962">
                                      <w:marLeft w:val="0"/>
                                      <w:marRight w:val="0"/>
                                      <w:marTop w:val="0"/>
                                      <w:marBottom w:val="0"/>
                                      <w:divBdr>
                                        <w:top w:val="none" w:sz="0" w:space="0" w:color="auto"/>
                                        <w:left w:val="none" w:sz="0" w:space="0" w:color="auto"/>
                                        <w:bottom w:val="none" w:sz="0" w:space="0" w:color="auto"/>
                                        <w:right w:val="none" w:sz="0" w:space="0" w:color="auto"/>
                                      </w:divBdr>
                                      <w:divsChild>
                                        <w:div w:id="832572883">
                                          <w:marLeft w:val="0"/>
                                          <w:marRight w:val="0"/>
                                          <w:marTop w:val="0"/>
                                          <w:marBottom w:val="0"/>
                                          <w:divBdr>
                                            <w:top w:val="none" w:sz="0" w:space="0" w:color="auto"/>
                                            <w:left w:val="none" w:sz="0" w:space="0" w:color="auto"/>
                                            <w:bottom w:val="none" w:sz="0" w:space="0" w:color="auto"/>
                                            <w:right w:val="none" w:sz="0" w:space="0" w:color="auto"/>
                                          </w:divBdr>
                                          <w:divsChild>
                                            <w:div w:id="1941373810">
                                              <w:marLeft w:val="0"/>
                                              <w:marRight w:val="0"/>
                                              <w:marTop w:val="0"/>
                                              <w:marBottom w:val="0"/>
                                              <w:divBdr>
                                                <w:top w:val="none" w:sz="0" w:space="0" w:color="auto"/>
                                                <w:left w:val="none" w:sz="0" w:space="0" w:color="auto"/>
                                                <w:bottom w:val="none" w:sz="0" w:space="0" w:color="auto"/>
                                                <w:right w:val="none" w:sz="0" w:space="0" w:color="auto"/>
                                              </w:divBdr>
                                              <w:divsChild>
                                                <w:div w:id="127088693">
                                                  <w:marLeft w:val="0"/>
                                                  <w:marRight w:val="0"/>
                                                  <w:marTop w:val="0"/>
                                                  <w:marBottom w:val="0"/>
                                                  <w:divBdr>
                                                    <w:top w:val="none" w:sz="0" w:space="0" w:color="auto"/>
                                                    <w:left w:val="none" w:sz="0" w:space="0" w:color="auto"/>
                                                    <w:bottom w:val="none" w:sz="0" w:space="0" w:color="auto"/>
                                                    <w:right w:val="none" w:sz="0" w:space="0" w:color="auto"/>
                                                  </w:divBdr>
                                                  <w:divsChild>
                                                    <w:div w:id="2076967886">
                                                      <w:marLeft w:val="0"/>
                                                      <w:marRight w:val="0"/>
                                                      <w:marTop w:val="0"/>
                                                      <w:marBottom w:val="0"/>
                                                      <w:divBdr>
                                                        <w:top w:val="none" w:sz="0" w:space="0" w:color="auto"/>
                                                        <w:left w:val="none" w:sz="0" w:space="0" w:color="auto"/>
                                                        <w:bottom w:val="none" w:sz="0" w:space="0" w:color="auto"/>
                                                        <w:right w:val="none" w:sz="0" w:space="0" w:color="auto"/>
                                                      </w:divBdr>
                                                      <w:divsChild>
                                                        <w:div w:id="2078093182">
                                                          <w:marLeft w:val="0"/>
                                                          <w:marRight w:val="0"/>
                                                          <w:marTop w:val="0"/>
                                                          <w:marBottom w:val="0"/>
                                                          <w:divBdr>
                                                            <w:top w:val="none" w:sz="0" w:space="0" w:color="auto"/>
                                                            <w:left w:val="none" w:sz="0" w:space="0" w:color="auto"/>
                                                            <w:bottom w:val="none" w:sz="0" w:space="0" w:color="auto"/>
                                                            <w:right w:val="none" w:sz="0" w:space="0" w:color="auto"/>
                                                          </w:divBdr>
                                                          <w:divsChild>
                                                            <w:div w:id="968511230">
                                                              <w:marLeft w:val="0"/>
                                                              <w:marRight w:val="0"/>
                                                              <w:marTop w:val="0"/>
                                                              <w:marBottom w:val="0"/>
                                                              <w:divBdr>
                                                                <w:top w:val="none" w:sz="0" w:space="0" w:color="auto"/>
                                                                <w:left w:val="none" w:sz="0" w:space="0" w:color="auto"/>
                                                                <w:bottom w:val="none" w:sz="0" w:space="0" w:color="auto"/>
                                                                <w:right w:val="none" w:sz="0" w:space="0" w:color="auto"/>
                                                              </w:divBdr>
                                                              <w:divsChild>
                                                                <w:div w:id="1782645485">
                                                                  <w:marLeft w:val="0"/>
                                                                  <w:marRight w:val="0"/>
                                                                  <w:marTop w:val="0"/>
                                                                  <w:marBottom w:val="0"/>
                                                                  <w:divBdr>
                                                                    <w:top w:val="none" w:sz="0" w:space="0" w:color="auto"/>
                                                                    <w:left w:val="none" w:sz="0" w:space="0" w:color="auto"/>
                                                                    <w:bottom w:val="none" w:sz="0" w:space="0" w:color="auto"/>
                                                                    <w:right w:val="none" w:sz="0" w:space="0" w:color="auto"/>
                                                                  </w:divBdr>
                                                                  <w:divsChild>
                                                                    <w:div w:id="126506620">
                                                                      <w:marLeft w:val="0"/>
                                                                      <w:marRight w:val="0"/>
                                                                      <w:marTop w:val="0"/>
                                                                      <w:marBottom w:val="0"/>
                                                                      <w:divBdr>
                                                                        <w:top w:val="none" w:sz="0" w:space="0" w:color="auto"/>
                                                                        <w:left w:val="none" w:sz="0" w:space="0" w:color="auto"/>
                                                                        <w:bottom w:val="none" w:sz="0" w:space="0" w:color="auto"/>
                                                                        <w:right w:val="none" w:sz="0" w:space="0" w:color="auto"/>
                                                                      </w:divBdr>
                                                                      <w:divsChild>
                                                                        <w:div w:id="153434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5234378">
      <w:bodyDiv w:val="1"/>
      <w:marLeft w:val="0"/>
      <w:marRight w:val="0"/>
      <w:marTop w:val="0"/>
      <w:marBottom w:val="0"/>
      <w:divBdr>
        <w:top w:val="none" w:sz="0" w:space="0" w:color="auto"/>
        <w:left w:val="none" w:sz="0" w:space="0" w:color="auto"/>
        <w:bottom w:val="none" w:sz="0" w:space="0" w:color="auto"/>
        <w:right w:val="none" w:sz="0" w:space="0" w:color="auto"/>
      </w:divBdr>
    </w:div>
    <w:div w:id="645595411">
      <w:bodyDiv w:val="1"/>
      <w:marLeft w:val="0"/>
      <w:marRight w:val="0"/>
      <w:marTop w:val="0"/>
      <w:marBottom w:val="0"/>
      <w:divBdr>
        <w:top w:val="none" w:sz="0" w:space="0" w:color="auto"/>
        <w:left w:val="none" w:sz="0" w:space="0" w:color="auto"/>
        <w:bottom w:val="none" w:sz="0" w:space="0" w:color="auto"/>
        <w:right w:val="none" w:sz="0" w:space="0" w:color="auto"/>
      </w:divBdr>
      <w:divsChild>
        <w:div w:id="1512598313">
          <w:marLeft w:val="0"/>
          <w:marRight w:val="0"/>
          <w:marTop w:val="0"/>
          <w:marBottom w:val="0"/>
          <w:divBdr>
            <w:top w:val="none" w:sz="0" w:space="0" w:color="auto"/>
            <w:left w:val="none" w:sz="0" w:space="0" w:color="auto"/>
            <w:bottom w:val="none" w:sz="0" w:space="0" w:color="auto"/>
            <w:right w:val="none" w:sz="0" w:space="0" w:color="auto"/>
          </w:divBdr>
          <w:divsChild>
            <w:div w:id="840194447">
              <w:marLeft w:val="0"/>
              <w:marRight w:val="0"/>
              <w:marTop w:val="0"/>
              <w:marBottom w:val="0"/>
              <w:divBdr>
                <w:top w:val="none" w:sz="0" w:space="0" w:color="auto"/>
                <w:left w:val="none" w:sz="0" w:space="0" w:color="auto"/>
                <w:bottom w:val="none" w:sz="0" w:space="0" w:color="auto"/>
                <w:right w:val="none" w:sz="0" w:space="0" w:color="auto"/>
              </w:divBdr>
              <w:divsChild>
                <w:div w:id="497228409">
                  <w:marLeft w:val="0"/>
                  <w:marRight w:val="0"/>
                  <w:marTop w:val="0"/>
                  <w:marBottom w:val="0"/>
                  <w:divBdr>
                    <w:top w:val="none" w:sz="0" w:space="0" w:color="auto"/>
                    <w:left w:val="none" w:sz="0" w:space="0" w:color="auto"/>
                    <w:bottom w:val="none" w:sz="0" w:space="0" w:color="auto"/>
                    <w:right w:val="none" w:sz="0" w:space="0" w:color="auto"/>
                  </w:divBdr>
                  <w:divsChild>
                    <w:div w:id="1763718352">
                      <w:marLeft w:val="0"/>
                      <w:marRight w:val="0"/>
                      <w:marTop w:val="0"/>
                      <w:marBottom w:val="0"/>
                      <w:divBdr>
                        <w:top w:val="none" w:sz="0" w:space="0" w:color="auto"/>
                        <w:left w:val="none" w:sz="0" w:space="0" w:color="auto"/>
                        <w:bottom w:val="none" w:sz="0" w:space="0" w:color="auto"/>
                        <w:right w:val="none" w:sz="0" w:space="0" w:color="auto"/>
                      </w:divBdr>
                      <w:divsChild>
                        <w:div w:id="950471967">
                          <w:marLeft w:val="0"/>
                          <w:marRight w:val="0"/>
                          <w:marTop w:val="0"/>
                          <w:marBottom w:val="0"/>
                          <w:divBdr>
                            <w:top w:val="none" w:sz="0" w:space="0" w:color="auto"/>
                            <w:left w:val="none" w:sz="0" w:space="0" w:color="auto"/>
                            <w:bottom w:val="none" w:sz="0" w:space="0" w:color="auto"/>
                            <w:right w:val="none" w:sz="0" w:space="0" w:color="auto"/>
                          </w:divBdr>
                          <w:divsChild>
                            <w:div w:id="748843111">
                              <w:marLeft w:val="0"/>
                              <w:marRight w:val="0"/>
                              <w:marTop w:val="0"/>
                              <w:marBottom w:val="0"/>
                              <w:divBdr>
                                <w:top w:val="none" w:sz="0" w:space="0" w:color="auto"/>
                                <w:left w:val="none" w:sz="0" w:space="0" w:color="auto"/>
                                <w:bottom w:val="none" w:sz="0" w:space="0" w:color="auto"/>
                                <w:right w:val="none" w:sz="0" w:space="0" w:color="auto"/>
                              </w:divBdr>
                              <w:divsChild>
                                <w:div w:id="2055619600">
                                  <w:marLeft w:val="0"/>
                                  <w:marRight w:val="0"/>
                                  <w:marTop w:val="0"/>
                                  <w:marBottom w:val="0"/>
                                  <w:divBdr>
                                    <w:top w:val="none" w:sz="0" w:space="0" w:color="auto"/>
                                    <w:left w:val="none" w:sz="0" w:space="0" w:color="auto"/>
                                    <w:bottom w:val="none" w:sz="0" w:space="0" w:color="auto"/>
                                    <w:right w:val="none" w:sz="0" w:space="0" w:color="auto"/>
                                  </w:divBdr>
                                  <w:divsChild>
                                    <w:div w:id="1959486187">
                                      <w:marLeft w:val="0"/>
                                      <w:marRight w:val="0"/>
                                      <w:marTop w:val="0"/>
                                      <w:marBottom w:val="0"/>
                                      <w:divBdr>
                                        <w:top w:val="none" w:sz="0" w:space="0" w:color="auto"/>
                                        <w:left w:val="none" w:sz="0" w:space="0" w:color="auto"/>
                                        <w:bottom w:val="none" w:sz="0" w:space="0" w:color="auto"/>
                                        <w:right w:val="none" w:sz="0" w:space="0" w:color="auto"/>
                                      </w:divBdr>
                                      <w:divsChild>
                                        <w:div w:id="1659069947">
                                          <w:marLeft w:val="-150"/>
                                          <w:marRight w:val="-150"/>
                                          <w:marTop w:val="0"/>
                                          <w:marBottom w:val="0"/>
                                          <w:divBdr>
                                            <w:top w:val="none" w:sz="0" w:space="0" w:color="auto"/>
                                            <w:left w:val="none" w:sz="0" w:space="0" w:color="auto"/>
                                            <w:bottom w:val="none" w:sz="0" w:space="0" w:color="auto"/>
                                            <w:right w:val="none" w:sz="0" w:space="0" w:color="auto"/>
                                          </w:divBdr>
                                          <w:divsChild>
                                            <w:div w:id="1885018176">
                                              <w:marLeft w:val="0"/>
                                              <w:marRight w:val="0"/>
                                              <w:marTop w:val="0"/>
                                              <w:marBottom w:val="0"/>
                                              <w:divBdr>
                                                <w:top w:val="none" w:sz="0" w:space="0" w:color="auto"/>
                                                <w:left w:val="none" w:sz="0" w:space="0" w:color="auto"/>
                                                <w:bottom w:val="none" w:sz="0" w:space="0" w:color="auto"/>
                                                <w:right w:val="none" w:sz="0" w:space="0" w:color="auto"/>
                                              </w:divBdr>
                                              <w:divsChild>
                                                <w:div w:id="871721861">
                                                  <w:marLeft w:val="0"/>
                                                  <w:marRight w:val="0"/>
                                                  <w:marTop w:val="0"/>
                                                  <w:marBottom w:val="0"/>
                                                  <w:divBdr>
                                                    <w:top w:val="none" w:sz="0" w:space="0" w:color="auto"/>
                                                    <w:left w:val="none" w:sz="0" w:space="0" w:color="auto"/>
                                                    <w:bottom w:val="none" w:sz="0" w:space="0" w:color="auto"/>
                                                    <w:right w:val="none" w:sz="0" w:space="0" w:color="auto"/>
                                                  </w:divBdr>
                                                  <w:divsChild>
                                                    <w:div w:id="2029794005">
                                                      <w:marLeft w:val="0"/>
                                                      <w:marRight w:val="0"/>
                                                      <w:marTop w:val="0"/>
                                                      <w:marBottom w:val="0"/>
                                                      <w:divBdr>
                                                        <w:top w:val="none" w:sz="0" w:space="0" w:color="auto"/>
                                                        <w:left w:val="none" w:sz="0" w:space="0" w:color="auto"/>
                                                        <w:bottom w:val="none" w:sz="0" w:space="0" w:color="auto"/>
                                                        <w:right w:val="none" w:sz="0" w:space="0" w:color="auto"/>
                                                      </w:divBdr>
                                                      <w:divsChild>
                                                        <w:div w:id="1539508948">
                                                          <w:marLeft w:val="0"/>
                                                          <w:marRight w:val="0"/>
                                                          <w:marTop w:val="0"/>
                                                          <w:marBottom w:val="0"/>
                                                          <w:divBdr>
                                                            <w:top w:val="none" w:sz="0" w:space="0" w:color="auto"/>
                                                            <w:left w:val="none" w:sz="0" w:space="0" w:color="auto"/>
                                                            <w:bottom w:val="none" w:sz="0" w:space="0" w:color="auto"/>
                                                            <w:right w:val="none" w:sz="0" w:space="0" w:color="auto"/>
                                                          </w:divBdr>
                                                          <w:divsChild>
                                                            <w:div w:id="1724719259">
                                                              <w:marLeft w:val="0"/>
                                                              <w:marRight w:val="0"/>
                                                              <w:marTop w:val="0"/>
                                                              <w:marBottom w:val="0"/>
                                                              <w:divBdr>
                                                                <w:top w:val="none" w:sz="0" w:space="0" w:color="auto"/>
                                                                <w:left w:val="none" w:sz="0" w:space="0" w:color="auto"/>
                                                                <w:bottom w:val="none" w:sz="0" w:space="0" w:color="auto"/>
                                                                <w:right w:val="none" w:sz="0" w:space="0" w:color="auto"/>
                                                              </w:divBdr>
                                                              <w:divsChild>
                                                                <w:div w:id="540829199">
                                                                  <w:marLeft w:val="0"/>
                                                                  <w:marRight w:val="0"/>
                                                                  <w:marTop w:val="0"/>
                                                                  <w:marBottom w:val="0"/>
                                                                  <w:divBdr>
                                                                    <w:top w:val="none" w:sz="0" w:space="0" w:color="auto"/>
                                                                    <w:left w:val="none" w:sz="0" w:space="0" w:color="auto"/>
                                                                    <w:bottom w:val="none" w:sz="0" w:space="0" w:color="auto"/>
                                                                    <w:right w:val="none" w:sz="0" w:space="0" w:color="auto"/>
                                                                  </w:divBdr>
                                                                  <w:divsChild>
                                                                    <w:div w:id="1834761304">
                                                                      <w:marLeft w:val="0"/>
                                                                      <w:marRight w:val="0"/>
                                                                      <w:marTop w:val="0"/>
                                                                      <w:marBottom w:val="0"/>
                                                                      <w:divBdr>
                                                                        <w:top w:val="none" w:sz="0" w:space="0" w:color="auto"/>
                                                                        <w:left w:val="none" w:sz="0" w:space="0" w:color="auto"/>
                                                                        <w:bottom w:val="none" w:sz="0" w:space="0" w:color="auto"/>
                                                                        <w:right w:val="none" w:sz="0" w:space="0" w:color="auto"/>
                                                                      </w:divBdr>
                                                                      <w:divsChild>
                                                                        <w:div w:id="554388822">
                                                                          <w:marLeft w:val="-225"/>
                                                                          <w:marRight w:val="-225"/>
                                                                          <w:marTop w:val="0"/>
                                                                          <w:marBottom w:val="0"/>
                                                                          <w:divBdr>
                                                                            <w:top w:val="none" w:sz="0" w:space="0" w:color="auto"/>
                                                                            <w:left w:val="none" w:sz="0" w:space="0" w:color="auto"/>
                                                                            <w:bottom w:val="none" w:sz="0" w:space="0" w:color="auto"/>
                                                                            <w:right w:val="none" w:sz="0" w:space="0" w:color="auto"/>
                                                                          </w:divBdr>
                                                                          <w:divsChild>
                                                                            <w:div w:id="12893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6595150">
      <w:bodyDiv w:val="1"/>
      <w:marLeft w:val="0"/>
      <w:marRight w:val="0"/>
      <w:marTop w:val="0"/>
      <w:marBottom w:val="0"/>
      <w:divBdr>
        <w:top w:val="none" w:sz="0" w:space="0" w:color="auto"/>
        <w:left w:val="none" w:sz="0" w:space="0" w:color="auto"/>
        <w:bottom w:val="none" w:sz="0" w:space="0" w:color="auto"/>
        <w:right w:val="none" w:sz="0" w:space="0" w:color="auto"/>
      </w:divBdr>
    </w:div>
    <w:div w:id="647323942">
      <w:bodyDiv w:val="1"/>
      <w:marLeft w:val="0"/>
      <w:marRight w:val="0"/>
      <w:marTop w:val="0"/>
      <w:marBottom w:val="0"/>
      <w:divBdr>
        <w:top w:val="none" w:sz="0" w:space="0" w:color="auto"/>
        <w:left w:val="none" w:sz="0" w:space="0" w:color="auto"/>
        <w:bottom w:val="none" w:sz="0" w:space="0" w:color="auto"/>
        <w:right w:val="none" w:sz="0" w:space="0" w:color="auto"/>
      </w:divBdr>
    </w:div>
    <w:div w:id="648510896">
      <w:bodyDiv w:val="1"/>
      <w:marLeft w:val="0"/>
      <w:marRight w:val="0"/>
      <w:marTop w:val="0"/>
      <w:marBottom w:val="0"/>
      <w:divBdr>
        <w:top w:val="none" w:sz="0" w:space="0" w:color="auto"/>
        <w:left w:val="none" w:sz="0" w:space="0" w:color="auto"/>
        <w:bottom w:val="none" w:sz="0" w:space="0" w:color="auto"/>
        <w:right w:val="none" w:sz="0" w:space="0" w:color="auto"/>
      </w:divBdr>
    </w:div>
    <w:div w:id="648704770">
      <w:bodyDiv w:val="1"/>
      <w:marLeft w:val="0"/>
      <w:marRight w:val="0"/>
      <w:marTop w:val="0"/>
      <w:marBottom w:val="0"/>
      <w:divBdr>
        <w:top w:val="none" w:sz="0" w:space="0" w:color="auto"/>
        <w:left w:val="none" w:sz="0" w:space="0" w:color="auto"/>
        <w:bottom w:val="none" w:sz="0" w:space="0" w:color="auto"/>
        <w:right w:val="none" w:sz="0" w:space="0" w:color="auto"/>
      </w:divBdr>
    </w:div>
    <w:div w:id="649290119">
      <w:bodyDiv w:val="1"/>
      <w:marLeft w:val="0"/>
      <w:marRight w:val="0"/>
      <w:marTop w:val="0"/>
      <w:marBottom w:val="0"/>
      <w:divBdr>
        <w:top w:val="none" w:sz="0" w:space="0" w:color="auto"/>
        <w:left w:val="none" w:sz="0" w:space="0" w:color="auto"/>
        <w:bottom w:val="none" w:sz="0" w:space="0" w:color="auto"/>
        <w:right w:val="none" w:sz="0" w:space="0" w:color="auto"/>
      </w:divBdr>
      <w:divsChild>
        <w:div w:id="1590697874">
          <w:marLeft w:val="0"/>
          <w:marRight w:val="0"/>
          <w:marTop w:val="0"/>
          <w:marBottom w:val="0"/>
          <w:divBdr>
            <w:top w:val="none" w:sz="0" w:space="0" w:color="auto"/>
            <w:left w:val="none" w:sz="0" w:space="0" w:color="auto"/>
            <w:bottom w:val="none" w:sz="0" w:space="0" w:color="auto"/>
            <w:right w:val="none" w:sz="0" w:space="0" w:color="auto"/>
          </w:divBdr>
          <w:divsChild>
            <w:div w:id="1782602724">
              <w:marLeft w:val="0"/>
              <w:marRight w:val="0"/>
              <w:marTop w:val="0"/>
              <w:marBottom w:val="0"/>
              <w:divBdr>
                <w:top w:val="none" w:sz="0" w:space="0" w:color="auto"/>
                <w:left w:val="none" w:sz="0" w:space="0" w:color="auto"/>
                <w:bottom w:val="none" w:sz="0" w:space="0" w:color="auto"/>
                <w:right w:val="none" w:sz="0" w:space="0" w:color="auto"/>
              </w:divBdr>
              <w:divsChild>
                <w:div w:id="631132896">
                  <w:marLeft w:val="0"/>
                  <w:marRight w:val="0"/>
                  <w:marTop w:val="0"/>
                  <w:marBottom w:val="0"/>
                  <w:divBdr>
                    <w:top w:val="none" w:sz="0" w:space="0" w:color="auto"/>
                    <w:left w:val="none" w:sz="0" w:space="0" w:color="auto"/>
                    <w:bottom w:val="none" w:sz="0" w:space="0" w:color="auto"/>
                    <w:right w:val="none" w:sz="0" w:space="0" w:color="auto"/>
                  </w:divBdr>
                  <w:divsChild>
                    <w:div w:id="1156188622">
                      <w:marLeft w:val="0"/>
                      <w:marRight w:val="0"/>
                      <w:marTop w:val="0"/>
                      <w:marBottom w:val="0"/>
                      <w:divBdr>
                        <w:top w:val="none" w:sz="0" w:space="0" w:color="auto"/>
                        <w:left w:val="none" w:sz="0" w:space="0" w:color="auto"/>
                        <w:bottom w:val="none" w:sz="0" w:space="0" w:color="auto"/>
                        <w:right w:val="none" w:sz="0" w:space="0" w:color="auto"/>
                      </w:divBdr>
                      <w:divsChild>
                        <w:div w:id="1236742703">
                          <w:marLeft w:val="0"/>
                          <w:marRight w:val="0"/>
                          <w:marTop w:val="0"/>
                          <w:marBottom w:val="0"/>
                          <w:divBdr>
                            <w:top w:val="none" w:sz="0" w:space="0" w:color="auto"/>
                            <w:left w:val="none" w:sz="0" w:space="0" w:color="auto"/>
                            <w:bottom w:val="none" w:sz="0" w:space="0" w:color="auto"/>
                            <w:right w:val="none" w:sz="0" w:space="0" w:color="auto"/>
                          </w:divBdr>
                          <w:divsChild>
                            <w:div w:id="1743717111">
                              <w:marLeft w:val="3"/>
                              <w:marRight w:val="0"/>
                              <w:marTop w:val="0"/>
                              <w:marBottom w:val="0"/>
                              <w:divBdr>
                                <w:top w:val="none" w:sz="0" w:space="0" w:color="auto"/>
                                <w:left w:val="none" w:sz="0" w:space="0" w:color="auto"/>
                                <w:bottom w:val="none" w:sz="0" w:space="0" w:color="auto"/>
                                <w:right w:val="none" w:sz="0" w:space="0" w:color="auto"/>
                              </w:divBdr>
                              <w:divsChild>
                                <w:div w:id="1173913305">
                                  <w:marLeft w:val="0"/>
                                  <w:marRight w:val="0"/>
                                  <w:marTop w:val="0"/>
                                  <w:marBottom w:val="0"/>
                                  <w:divBdr>
                                    <w:top w:val="none" w:sz="0" w:space="0" w:color="auto"/>
                                    <w:left w:val="none" w:sz="0" w:space="0" w:color="auto"/>
                                    <w:bottom w:val="none" w:sz="0" w:space="0" w:color="auto"/>
                                    <w:right w:val="none" w:sz="0" w:space="0" w:color="auto"/>
                                  </w:divBdr>
                                  <w:divsChild>
                                    <w:div w:id="745961175">
                                      <w:marLeft w:val="0"/>
                                      <w:marRight w:val="0"/>
                                      <w:marTop w:val="0"/>
                                      <w:marBottom w:val="0"/>
                                      <w:divBdr>
                                        <w:top w:val="none" w:sz="0" w:space="0" w:color="auto"/>
                                        <w:left w:val="none" w:sz="0" w:space="0" w:color="auto"/>
                                        <w:bottom w:val="none" w:sz="0" w:space="0" w:color="auto"/>
                                        <w:right w:val="none" w:sz="0" w:space="0" w:color="auto"/>
                                      </w:divBdr>
                                      <w:divsChild>
                                        <w:div w:id="515193417">
                                          <w:marLeft w:val="0"/>
                                          <w:marRight w:val="0"/>
                                          <w:marTop w:val="0"/>
                                          <w:marBottom w:val="0"/>
                                          <w:divBdr>
                                            <w:top w:val="none" w:sz="0" w:space="0" w:color="auto"/>
                                            <w:left w:val="none" w:sz="0" w:space="0" w:color="auto"/>
                                            <w:bottom w:val="none" w:sz="0" w:space="0" w:color="auto"/>
                                            <w:right w:val="none" w:sz="0" w:space="0" w:color="auto"/>
                                          </w:divBdr>
                                          <w:divsChild>
                                            <w:div w:id="1886287127">
                                              <w:marLeft w:val="0"/>
                                              <w:marRight w:val="0"/>
                                              <w:marTop w:val="0"/>
                                              <w:marBottom w:val="0"/>
                                              <w:divBdr>
                                                <w:top w:val="none" w:sz="0" w:space="0" w:color="auto"/>
                                                <w:left w:val="none" w:sz="0" w:space="0" w:color="auto"/>
                                                <w:bottom w:val="none" w:sz="0" w:space="0" w:color="auto"/>
                                                <w:right w:val="none" w:sz="0" w:space="0" w:color="auto"/>
                                              </w:divBdr>
                                              <w:divsChild>
                                                <w:div w:id="1240751460">
                                                  <w:marLeft w:val="0"/>
                                                  <w:marRight w:val="0"/>
                                                  <w:marTop w:val="0"/>
                                                  <w:marBottom w:val="0"/>
                                                  <w:divBdr>
                                                    <w:top w:val="none" w:sz="0" w:space="0" w:color="auto"/>
                                                    <w:left w:val="none" w:sz="0" w:space="0" w:color="auto"/>
                                                    <w:bottom w:val="none" w:sz="0" w:space="0" w:color="auto"/>
                                                    <w:right w:val="none" w:sz="0" w:space="0" w:color="auto"/>
                                                  </w:divBdr>
                                                  <w:divsChild>
                                                    <w:div w:id="1483036436">
                                                      <w:marLeft w:val="0"/>
                                                      <w:marRight w:val="0"/>
                                                      <w:marTop w:val="0"/>
                                                      <w:marBottom w:val="0"/>
                                                      <w:divBdr>
                                                        <w:top w:val="none" w:sz="0" w:space="0" w:color="auto"/>
                                                        <w:left w:val="none" w:sz="0" w:space="0" w:color="auto"/>
                                                        <w:bottom w:val="none" w:sz="0" w:space="0" w:color="auto"/>
                                                        <w:right w:val="none" w:sz="0" w:space="0" w:color="auto"/>
                                                      </w:divBdr>
                                                      <w:divsChild>
                                                        <w:div w:id="367266008">
                                                          <w:marLeft w:val="0"/>
                                                          <w:marRight w:val="0"/>
                                                          <w:marTop w:val="0"/>
                                                          <w:marBottom w:val="0"/>
                                                          <w:divBdr>
                                                            <w:top w:val="none" w:sz="0" w:space="0" w:color="auto"/>
                                                            <w:left w:val="none" w:sz="0" w:space="0" w:color="auto"/>
                                                            <w:bottom w:val="none" w:sz="0" w:space="0" w:color="auto"/>
                                                            <w:right w:val="none" w:sz="0" w:space="0" w:color="auto"/>
                                                          </w:divBdr>
                                                          <w:divsChild>
                                                            <w:div w:id="451360245">
                                                              <w:marLeft w:val="0"/>
                                                              <w:marRight w:val="0"/>
                                                              <w:marTop w:val="0"/>
                                                              <w:marBottom w:val="0"/>
                                                              <w:divBdr>
                                                                <w:top w:val="none" w:sz="0" w:space="0" w:color="auto"/>
                                                                <w:left w:val="none" w:sz="0" w:space="0" w:color="auto"/>
                                                                <w:bottom w:val="none" w:sz="0" w:space="0" w:color="auto"/>
                                                                <w:right w:val="none" w:sz="0" w:space="0" w:color="auto"/>
                                                              </w:divBdr>
                                                              <w:divsChild>
                                                                <w:div w:id="557788347">
                                                                  <w:marLeft w:val="0"/>
                                                                  <w:marRight w:val="0"/>
                                                                  <w:marTop w:val="0"/>
                                                                  <w:marBottom w:val="0"/>
                                                                  <w:divBdr>
                                                                    <w:top w:val="none" w:sz="0" w:space="0" w:color="auto"/>
                                                                    <w:left w:val="none" w:sz="0" w:space="0" w:color="auto"/>
                                                                    <w:bottom w:val="none" w:sz="0" w:space="0" w:color="auto"/>
                                                                    <w:right w:val="none" w:sz="0" w:space="0" w:color="auto"/>
                                                                  </w:divBdr>
                                                                  <w:divsChild>
                                                                    <w:div w:id="1534466311">
                                                                      <w:marLeft w:val="0"/>
                                                                      <w:marRight w:val="0"/>
                                                                      <w:marTop w:val="0"/>
                                                                      <w:marBottom w:val="0"/>
                                                                      <w:divBdr>
                                                                        <w:top w:val="none" w:sz="0" w:space="0" w:color="auto"/>
                                                                        <w:left w:val="none" w:sz="0" w:space="0" w:color="auto"/>
                                                                        <w:bottom w:val="none" w:sz="0" w:space="0" w:color="auto"/>
                                                                        <w:right w:val="none" w:sz="0" w:space="0" w:color="auto"/>
                                                                      </w:divBdr>
                                                                      <w:divsChild>
                                                                        <w:div w:id="99584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9410673">
      <w:bodyDiv w:val="1"/>
      <w:marLeft w:val="0"/>
      <w:marRight w:val="0"/>
      <w:marTop w:val="0"/>
      <w:marBottom w:val="0"/>
      <w:divBdr>
        <w:top w:val="none" w:sz="0" w:space="0" w:color="auto"/>
        <w:left w:val="none" w:sz="0" w:space="0" w:color="auto"/>
        <w:bottom w:val="none" w:sz="0" w:space="0" w:color="auto"/>
        <w:right w:val="none" w:sz="0" w:space="0" w:color="auto"/>
      </w:divBdr>
      <w:divsChild>
        <w:div w:id="1369334428">
          <w:marLeft w:val="0"/>
          <w:marRight w:val="0"/>
          <w:marTop w:val="100"/>
          <w:marBottom w:val="100"/>
          <w:divBdr>
            <w:top w:val="none" w:sz="0" w:space="0" w:color="auto"/>
            <w:left w:val="none" w:sz="0" w:space="0" w:color="auto"/>
            <w:bottom w:val="none" w:sz="0" w:space="0" w:color="auto"/>
            <w:right w:val="none" w:sz="0" w:space="0" w:color="auto"/>
          </w:divBdr>
          <w:divsChild>
            <w:div w:id="728186102">
              <w:marLeft w:val="0"/>
              <w:marRight w:val="0"/>
              <w:marTop w:val="1875"/>
              <w:marBottom w:val="0"/>
              <w:divBdr>
                <w:top w:val="none" w:sz="0" w:space="0" w:color="auto"/>
                <w:left w:val="single" w:sz="6" w:space="15" w:color="E6E6E6"/>
                <w:bottom w:val="none" w:sz="0" w:space="0" w:color="auto"/>
                <w:right w:val="single" w:sz="6" w:space="15" w:color="E6E6E6"/>
              </w:divBdr>
              <w:divsChild>
                <w:div w:id="47537680">
                  <w:marLeft w:val="0"/>
                  <w:marRight w:val="0"/>
                  <w:marTop w:val="0"/>
                  <w:marBottom w:val="225"/>
                  <w:divBdr>
                    <w:top w:val="none" w:sz="0" w:space="0" w:color="auto"/>
                    <w:left w:val="none" w:sz="0" w:space="0" w:color="auto"/>
                    <w:bottom w:val="none" w:sz="0" w:space="0" w:color="auto"/>
                    <w:right w:val="none" w:sz="0" w:space="0" w:color="auto"/>
                  </w:divBdr>
                  <w:divsChild>
                    <w:div w:id="1378164381">
                      <w:marLeft w:val="0"/>
                      <w:marRight w:val="0"/>
                      <w:marTop w:val="0"/>
                      <w:marBottom w:val="0"/>
                      <w:divBdr>
                        <w:top w:val="none" w:sz="0" w:space="0" w:color="auto"/>
                        <w:left w:val="none" w:sz="0" w:space="0" w:color="auto"/>
                        <w:bottom w:val="none" w:sz="0" w:space="0" w:color="auto"/>
                        <w:right w:val="none" w:sz="0" w:space="0" w:color="auto"/>
                      </w:divBdr>
                      <w:divsChild>
                        <w:div w:id="43602174">
                          <w:marLeft w:val="0"/>
                          <w:marRight w:val="0"/>
                          <w:marTop w:val="0"/>
                          <w:marBottom w:val="0"/>
                          <w:divBdr>
                            <w:top w:val="none" w:sz="0" w:space="0" w:color="auto"/>
                            <w:left w:val="none" w:sz="0" w:space="0" w:color="auto"/>
                            <w:bottom w:val="none" w:sz="0" w:space="0" w:color="auto"/>
                            <w:right w:val="none" w:sz="0" w:space="0" w:color="auto"/>
                          </w:divBdr>
                          <w:divsChild>
                            <w:div w:id="392124005">
                              <w:marLeft w:val="0"/>
                              <w:marRight w:val="0"/>
                              <w:marTop w:val="0"/>
                              <w:marBottom w:val="0"/>
                              <w:divBdr>
                                <w:top w:val="none" w:sz="0" w:space="0" w:color="auto"/>
                                <w:left w:val="none" w:sz="0" w:space="0" w:color="auto"/>
                                <w:bottom w:val="none" w:sz="0" w:space="0" w:color="auto"/>
                                <w:right w:val="none" w:sz="0" w:space="0" w:color="auto"/>
                              </w:divBdr>
                              <w:divsChild>
                                <w:div w:id="208903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479149">
      <w:bodyDiv w:val="1"/>
      <w:marLeft w:val="0"/>
      <w:marRight w:val="0"/>
      <w:marTop w:val="0"/>
      <w:marBottom w:val="0"/>
      <w:divBdr>
        <w:top w:val="none" w:sz="0" w:space="0" w:color="auto"/>
        <w:left w:val="none" w:sz="0" w:space="0" w:color="auto"/>
        <w:bottom w:val="none" w:sz="0" w:space="0" w:color="auto"/>
        <w:right w:val="none" w:sz="0" w:space="0" w:color="auto"/>
      </w:divBdr>
    </w:div>
    <w:div w:id="650015464">
      <w:bodyDiv w:val="1"/>
      <w:marLeft w:val="0"/>
      <w:marRight w:val="0"/>
      <w:marTop w:val="0"/>
      <w:marBottom w:val="0"/>
      <w:divBdr>
        <w:top w:val="none" w:sz="0" w:space="0" w:color="auto"/>
        <w:left w:val="none" w:sz="0" w:space="0" w:color="auto"/>
        <w:bottom w:val="none" w:sz="0" w:space="0" w:color="auto"/>
        <w:right w:val="none" w:sz="0" w:space="0" w:color="auto"/>
      </w:divBdr>
    </w:div>
    <w:div w:id="650063657">
      <w:bodyDiv w:val="1"/>
      <w:marLeft w:val="0"/>
      <w:marRight w:val="0"/>
      <w:marTop w:val="0"/>
      <w:marBottom w:val="0"/>
      <w:divBdr>
        <w:top w:val="none" w:sz="0" w:space="0" w:color="auto"/>
        <w:left w:val="none" w:sz="0" w:space="0" w:color="auto"/>
        <w:bottom w:val="none" w:sz="0" w:space="0" w:color="auto"/>
        <w:right w:val="none" w:sz="0" w:space="0" w:color="auto"/>
      </w:divBdr>
    </w:div>
    <w:div w:id="650449363">
      <w:bodyDiv w:val="1"/>
      <w:marLeft w:val="0"/>
      <w:marRight w:val="0"/>
      <w:marTop w:val="0"/>
      <w:marBottom w:val="0"/>
      <w:divBdr>
        <w:top w:val="none" w:sz="0" w:space="0" w:color="auto"/>
        <w:left w:val="none" w:sz="0" w:space="0" w:color="auto"/>
        <w:bottom w:val="none" w:sz="0" w:space="0" w:color="auto"/>
        <w:right w:val="none" w:sz="0" w:space="0" w:color="auto"/>
      </w:divBdr>
      <w:divsChild>
        <w:div w:id="336343712">
          <w:marLeft w:val="0"/>
          <w:marRight w:val="0"/>
          <w:marTop w:val="0"/>
          <w:marBottom w:val="0"/>
          <w:divBdr>
            <w:top w:val="none" w:sz="0" w:space="0" w:color="auto"/>
            <w:left w:val="none" w:sz="0" w:space="0" w:color="auto"/>
            <w:bottom w:val="none" w:sz="0" w:space="0" w:color="auto"/>
            <w:right w:val="none" w:sz="0" w:space="0" w:color="auto"/>
          </w:divBdr>
          <w:divsChild>
            <w:div w:id="1253392676">
              <w:marLeft w:val="0"/>
              <w:marRight w:val="0"/>
              <w:marTop w:val="0"/>
              <w:marBottom w:val="0"/>
              <w:divBdr>
                <w:top w:val="none" w:sz="0" w:space="0" w:color="auto"/>
                <w:left w:val="none" w:sz="0" w:space="0" w:color="auto"/>
                <w:bottom w:val="none" w:sz="0" w:space="0" w:color="auto"/>
                <w:right w:val="none" w:sz="0" w:space="0" w:color="auto"/>
              </w:divBdr>
              <w:divsChild>
                <w:div w:id="1384329251">
                  <w:marLeft w:val="0"/>
                  <w:marRight w:val="0"/>
                  <w:marTop w:val="0"/>
                  <w:marBottom w:val="0"/>
                  <w:divBdr>
                    <w:top w:val="none" w:sz="0" w:space="0" w:color="auto"/>
                    <w:left w:val="none" w:sz="0" w:space="0" w:color="auto"/>
                    <w:bottom w:val="none" w:sz="0" w:space="0" w:color="auto"/>
                    <w:right w:val="none" w:sz="0" w:space="0" w:color="auto"/>
                  </w:divBdr>
                </w:div>
                <w:div w:id="1847476487">
                  <w:marLeft w:val="0"/>
                  <w:marRight w:val="0"/>
                  <w:marTop w:val="0"/>
                  <w:marBottom w:val="0"/>
                  <w:divBdr>
                    <w:top w:val="none" w:sz="0" w:space="0" w:color="auto"/>
                    <w:left w:val="none" w:sz="0" w:space="0" w:color="auto"/>
                    <w:bottom w:val="none" w:sz="0" w:space="0" w:color="auto"/>
                    <w:right w:val="none" w:sz="0" w:space="0" w:color="auto"/>
                  </w:divBdr>
                  <w:divsChild>
                    <w:div w:id="8236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102933">
      <w:bodyDiv w:val="1"/>
      <w:marLeft w:val="0"/>
      <w:marRight w:val="0"/>
      <w:marTop w:val="0"/>
      <w:marBottom w:val="0"/>
      <w:divBdr>
        <w:top w:val="none" w:sz="0" w:space="0" w:color="auto"/>
        <w:left w:val="none" w:sz="0" w:space="0" w:color="auto"/>
        <w:bottom w:val="none" w:sz="0" w:space="0" w:color="auto"/>
        <w:right w:val="none" w:sz="0" w:space="0" w:color="auto"/>
      </w:divBdr>
    </w:div>
    <w:div w:id="651107294">
      <w:bodyDiv w:val="1"/>
      <w:marLeft w:val="0"/>
      <w:marRight w:val="0"/>
      <w:marTop w:val="0"/>
      <w:marBottom w:val="0"/>
      <w:divBdr>
        <w:top w:val="none" w:sz="0" w:space="0" w:color="auto"/>
        <w:left w:val="none" w:sz="0" w:space="0" w:color="auto"/>
        <w:bottom w:val="none" w:sz="0" w:space="0" w:color="auto"/>
        <w:right w:val="none" w:sz="0" w:space="0" w:color="auto"/>
      </w:divBdr>
    </w:div>
    <w:div w:id="651132235">
      <w:bodyDiv w:val="1"/>
      <w:marLeft w:val="0"/>
      <w:marRight w:val="0"/>
      <w:marTop w:val="0"/>
      <w:marBottom w:val="0"/>
      <w:divBdr>
        <w:top w:val="none" w:sz="0" w:space="0" w:color="auto"/>
        <w:left w:val="none" w:sz="0" w:space="0" w:color="auto"/>
        <w:bottom w:val="none" w:sz="0" w:space="0" w:color="auto"/>
        <w:right w:val="none" w:sz="0" w:space="0" w:color="auto"/>
      </w:divBdr>
      <w:divsChild>
        <w:div w:id="749430946">
          <w:marLeft w:val="0"/>
          <w:marRight w:val="0"/>
          <w:marTop w:val="0"/>
          <w:marBottom w:val="0"/>
          <w:divBdr>
            <w:top w:val="none" w:sz="0" w:space="0" w:color="auto"/>
            <w:left w:val="none" w:sz="0" w:space="0" w:color="auto"/>
            <w:bottom w:val="none" w:sz="0" w:space="0" w:color="auto"/>
            <w:right w:val="none" w:sz="0" w:space="0" w:color="auto"/>
          </w:divBdr>
        </w:div>
      </w:divsChild>
    </w:div>
    <w:div w:id="651832552">
      <w:bodyDiv w:val="1"/>
      <w:marLeft w:val="0"/>
      <w:marRight w:val="0"/>
      <w:marTop w:val="0"/>
      <w:marBottom w:val="0"/>
      <w:divBdr>
        <w:top w:val="none" w:sz="0" w:space="0" w:color="auto"/>
        <w:left w:val="none" w:sz="0" w:space="0" w:color="auto"/>
        <w:bottom w:val="none" w:sz="0" w:space="0" w:color="auto"/>
        <w:right w:val="none" w:sz="0" w:space="0" w:color="auto"/>
      </w:divBdr>
      <w:divsChild>
        <w:div w:id="1245068804">
          <w:marLeft w:val="0"/>
          <w:marRight w:val="0"/>
          <w:marTop w:val="0"/>
          <w:marBottom w:val="0"/>
          <w:divBdr>
            <w:top w:val="none" w:sz="0" w:space="0" w:color="auto"/>
            <w:left w:val="none" w:sz="0" w:space="0" w:color="auto"/>
            <w:bottom w:val="none" w:sz="0" w:space="0" w:color="auto"/>
            <w:right w:val="none" w:sz="0" w:space="0" w:color="auto"/>
          </w:divBdr>
          <w:divsChild>
            <w:div w:id="257687634">
              <w:marLeft w:val="0"/>
              <w:marRight w:val="0"/>
              <w:marTop w:val="0"/>
              <w:marBottom w:val="0"/>
              <w:divBdr>
                <w:top w:val="none" w:sz="0" w:space="0" w:color="auto"/>
                <w:left w:val="none" w:sz="0" w:space="0" w:color="auto"/>
                <w:bottom w:val="none" w:sz="0" w:space="0" w:color="auto"/>
                <w:right w:val="none" w:sz="0" w:space="0" w:color="auto"/>
              </w:divBdr>
              <w:divsChild>
                <w:div w:id="319965146">
                  <w:marLeft w:val="0"/>
                  <w:marRight w:val="0"/>
                  <w:marTop w:val="0"/>
                  <w:marBottom w:val="0"/>
                  <w:divBdr>
                    <w:top w:val="none" w:sz="0" w:space="0" w:color="auto"/>
                    <w:left w:val="none" w:sz="0" w:space="0" w:color="auto"/>
                    <w:bottom w:val="none" w:sz="0" w:space="0" w:color="auto"/>
                    <w:right w:val="none" w:sz="0" w:space="0" w:color="auto"/>
                  </w:divBdr>
                  <w:divsChild>
                    <w:div w:id="1513454961">
                      <w:marLeft w:val="0"/>
                      <w:marRight w:val="0"/>
                      <w:marTop w:val="0"/>
                      <w:marBottom w:val="0"/>
                      <w:divBdr>
                        <w:top w:val="none" w:sz="0" w:space="0" w:color="auto"/>
                        <w:left w:val="none" w:sz="0" w:space="0" w:color="auto"/>
                        <w:bottom w:val="none" w:sz="0" w:space="0" w:color="auto"/>
                        <w:right w:val="none" w:sz="0" w:space="0" w:color="auto"/>
                      </w:divBdr>
                      <w:divsChild>
                        <w:div w:id="1727070721">
                          <w:marLeft w:val="0"/>
                          <w:marRight w:val="0"/>
                          <w:marTop w:val="0"/>
                          <w:marBottom w:val="0"/>
                          <w:divBdr>
                            <w:top w:val="none" w:sz="0" w:space="0" w:color="auto"/>
                            <w:left w:val="none" w:sz="0" w:space="0" w:color="auto"/>
                            <w:bottom w:val="none" w:sz="0" w:space="0" w:color="auto"/>
                            <w:right w:val="none" w:sz="0" w:space="0" w:color="auto"/>
                          </w:divBdr>
                          <w:divsChild>
                            <w:div w:id="1076393051">
                              <w:marLeft w:val="0"/>
                              <w:marRight w:val="0"/>
                              <w:marTop w:val="0"/>
                              <w:marBottom w:val="0"/>
                              <w:divBdr>
                                <w:top w:val="none" w:sz="0" w:space="0" w:color="auto"/>
                                <w:left w:val="none" w:sz="0" w:space="0" w:color="auto"/>
                                <w:bottom w:val="none" w:sz="0" w:space="0" w:color="auto"/>
                                <w:right w:val="none" w:sz="0" w:space="0" w:color="auto"/>
                              </w:divBdr>
                              <w:divsChild>
                                <w:div w:id="292755966">
                                  <w:marLeft w:val="0"/>
                                  <w:marRight w:val="0"/>
                                  <w:marTop w:val="0"/>
                                  <w:marBottom w:val="0"/>
                                  <w:divBdr>
                                    <w:top w:val="none" w:sz="0" w:space="0" w:color="auto"/>
                                    <w:left w:val="none" w:sz="0" w:space="0" w:color="auto"/>
                                    <w:bottom w:val="none" w:sz="0" w:space="0" w:color="auto"/>
                                    <w:right w:val="none" w:sz="0" w:space="0" w:color="auto"/>
                                  </w:divBdr>
                                  <w:divsChild>
                                    <w:div w:id="1883905316">
                                      <w:marLeft w:val="0"/>
                                      <w:marRight w:val="0"/>
                                      <w:marTop w:val="0"/>
                                      <w:marBottom w:val="0"/>
                                      <w:divBdr>
                                        <w:top w:val="none" w:sz="0" w:space="0" w:color="auto"/>
                                        <w:left w:val="none" w:sz="0" w:space="0" w:color="auto"/>
                                        <w:bottom w:val="none" w:sz="0" w:space="0" w:color="auto"/>
                                        <w:right w:val="none" w:sz="0" w:space="0" w:color="auto"/>
                                      </w:divBdr>
                                      <w:divsChild>
                                        <w:div w:id="1304777990">
                                          <w:marLeft w:val="-150"/>
                                          <w:marRight w:val="-150"/>
                                          <w:marTop w:val="0"/>
                                          <w:marBottom w:val="0"/>
                                          <w:divBdr>
                                            <w:top w:val="none" w:sz="0" w:space="0" w:color="auto"/>
                                            <w:left w:val="none" w:sz="0" w:space="0" w:color="auto"/>
                                            <w:bottom w:val="none" w:sz="0" w:space="0" w:color="auto"/>
                                            <w:right w:val="none" w:sz="0" w:space="0" w:color="auto"/>
                                          </w:divBdr>
                                          <w:divsChild>
                                            <w:div w:id="1750270925">
                                              <w:marLeft w:val="0"/>
                                              <w:marRight w:val="0"/>
                                              <w:marTop w:val="0"/>
                                              <w:marBottom w:val="0"/>
                                              <w:divBdr>
                                                <w:top w:val="none" w:sz="0" w:space="0" w:color="auto"/>
                                                <w:left w:val="none" w:sz="0" w:space="0" w:color="auto"/>
                                                <w:bottom w:val="none" w:sz="0" w:space="0" w:color="auto"/>
                                                <w:right w:val="none" w:sz="0" w:space="0" w:color="auto"/>
                                              </w:divBdr>
                                              <w:divsChild>
                                                <w:div w:id="1413116965">
                                                  <w:marLeft w:val="0"/>
                                                  <w:marRight w:val="0"/>
                                                  <w:marTop w:val="0"/>
                                                  <w:marBottom w:val="0"/>
                                                  <w:divBdr>
                                                    <w:top w:val="none" w:sz="0" w:space="0" w:color="auto"/>
                                                    <w:left w:val="none" w:sz="0" w:space="0" w:color="auto"/>
                                                    <w:bottom w:val="none" w:sz="0" w:space="0" w:color="auto"/>
                                                    <w:right w:val="none" w:sz="0" w:space="0" w:color="auto"/>
                                                  </w:divBdr>
                                                  <w:divsChild>
                                                    <w:div w:id="1865168698">
                                                      <w:marLeft w:val="0"/>
                                                      <w:marRight w:val="0"/>
                                                      <w:marTop w:val="0"/>
                                                      <w:marBottom w:val="0"/>
                                                      <w:divBdr>
                                                        <w:top w:val="none" w:sz="0" w:space="0" w:color="auto"/>
                                                        <w:left w:val="none" w:sz="0" w:space="0" w:color="auto"/>
                                                        <w:bottom w:val="none" w:sz="0" w:space="0" w:color="auto"/>
                                                        <w:right w:val="none" w:sz="0" w:space="0" w:color="auto"/>
                                                      </w:divBdr>
                                                      <w:divsChild>
                                                        <w:div w:id="1205213132">
                                                          <w:marLeft w:val="0"/>
                                                          <w:marRight w:val="0"/>
                                                          <w:marTop w:val="0"/>
                                                          <w:marBottom w:val="0"/>
                                                          <w:divBdr>
                                                            <w:top w:val="none" w:sz="0" w:space="0" w:color="auto"/>
                                                            <w:left w:val="none" w:sz="0" w:space="0" w:color="auto"/>
                                                            <w:bottom w:val="none" w:sz="0" w:space="0" w:color="auto"/>
                                                            <w:right w:val="none" w:sz="0" w:space="0" w:color="auto"/>
                                                          </w:divBdr>
                                                          <w:divsChild>
                                                            <w:div w:id="411589724">
                                                              <w:marLeft w:val="0"/>
                                                              <w:marRight w:val="0"/>
                                                              <w:marTop w:val="0"/>
                                                              <w:marBottom w:val="0"/>
                                                              <w:divBdr>
                                                                <w:top w:val="none" w:sz="0" w:space="0" w:color="auto"/>
                                                                <w:left w:val="none" w:sz="0" w:space="0" w:color="auto"/>
                                                                <w:bottom w:val="none" w:sz="0" w:space="0" w:color="auto"/>
                                                                <w:right w:val="none" w:sz="0" w:space="0" w:color="auto"/>
                                                              </w:divBdr>
                                                              <w:divsChild>
                                                                <w:div w:id="92213463">
                                                                  <w:marLeft w:val="0"/>
                                                                  <w:marRight w:val="0"/>
                                                                  <w:marTop w:val="0"/>
                                                                  <w:marBottom w:val="0"/>
                                                                  <w:divBdr>
                                                                    <w:top w:val="none" w:sz="0" w:space="0" w:color="auto"/>
                                                                    <w:left w:val="none" w:sz="0" w:space="0" w:color="auto"/>
                                                                    <w:bottom w:val="none" w:sz="0" w:space="0" w:color="auto"/>
                                                                    <w:right w:val="none" w:sz="0" w:space="0" w:color="auto"/>
                                                                  </w:divBdr>
                                                                  <w:divsChild>
                                                                    <w:div w:id="1946496947">
                                                                      <w:marLeft w:val="0"/>
                                                                      <w:marRight w:val="0"/>
                                                                      <w:marTop w:val="0"/>
                                                                      <w:marBottom w:val="0"/>
                                                                      <w:divBdr>
                                                                        <w:top w:val="none" w:sz="0" w:space="0" w:color="auto"/>
                                                                        <w:left w:val="none" w:sz="0" w:space="0" w:color="auto"/>
                                                                        <w:bottom w:val="none" w:sz="0" w:space="0" w:color="auto"/>
                                                                        <w:right w:val="none" w:sz="0" w:space="0" w:color="auto"/>
                                                                      </w:divBdr>
                                                                      <w:divsChild>
                                                                        <w:div w:id="234974035">
                                                                          <w:marLeft w:val="-225"/>
                                                                          <w:marRight w:val="-225"/>
                                                                          <w:marTop w:val="0"/>
                                                                          <w:marBottom w:val="0"/>
                                                                          <w:divBdr>
                                                                            <w:top w:val="none" w:sz="0" w:space="0" w:color="auto"/>
                                                                            <w:left w:val="none" w:sz="0" w:space="0" w:color="auto"/>
                                                                            <w:bottom w:val="none" w:sz="0" w:space="0" w:color="auto"/>
                                                                            <w:right w:val="none" w:sz="0" w:space="0" w:color="auto"/>
                                                                          </w:divBdr>
                                                                          <w:divsChild>
                                                                            <w:div w:id="1009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2369704">
      <w:bodyDiv w:val="1"/>
      <w:marLeft w:val="0"/>
      <w:marRight w:val="0"/>
      <w:marTop w:val="0"/>
      <w:marBottom w:val="0"/>
      <w:divBdr>
        <w:top w:val="none" w:sz="0" w:space="0" w:color="auto"/>
        <w:left w:val="none" w:sz="0" w:space="0" w:color="auto"/>
        <w:bottom w:val="none" w:sz="0" w:space="0" w:color="auto"/>
        <w:right w:val="none" w:sz="0" w:space="0" w:color="auto"/>
      </w:divBdr>
      <w:divsChild>
        <w:div w:id="675807400">
          <w:marLeft w:val="0"/>
          <w:marRight w:val="0"/>
          <w:marTop w:val="0"/>
          <w:marBottom w:val="0"/>
          <w:divBdr>
            <w:top w:val="none" w:sz="0" w:space="0" w:color="auto"/>
            <w:left w:val="none" w:sz="0" w:space="0" w:color="auto"/>
            <w:bottom w:val="none" w:sz="0" w:space="0" w:color="auto"/>
            <w:right w:val="none" w:sz="0" w:space="0" w:color="auto"/>
          </w:divBdr>
          <w:divsChild>
            <w:div w:id="244145770">
              <w:marLeft w:val="0"/>
              <w:marRight w:val="0"/>
              <w:marTop w:val="0"/>
              <w:marBottom w:val="0"/>
              <w:divBdr>
                <w:top w:val="none" w:sz="0" w:space="0" w:color="auto"/>
                <w:left w:val="none" w:sz="0" w:space="0" w:color="auto"/>
                <w:bottom w:val="none" w:sz="0" w:space="0" w:color="auto"/>
                <w:right w:val="none" w:sz="0" w:space="0" w:color="auto"/>
              </w:divBdr>
              <w:divsChild>
                <w:div w:id="944385411">
                  <w:marLeft w:val="0"/>
                  <w:marRight w:val="0"/>
                  <w:marTop w:val="0"/>
                  <w:marBottom w:val="0"/>
                  <w:divBdr>
                    <w:top w:val="none" w:sz="0" w:space="0" w:color="auto"/>
                    <w:left w:val="none" w:sz="0" w:space="0" w:color="auto"/>
                    <w:bottom w:val="none" w:sz="0" w:space="0" w:color="auto"/>
                    <w:right w:val="none" w:sz="0" w:space="0" w:color="auto"/>
                  </w:divBdr>
                  <w:divsChild>
                    <w:div w:id="455173429">
                      <w:marLeft w:val="0"/>
                      <w:marRight w:val="0"/>
                      <w:marTop w:val="0"/>
                      <w:marBottom w:val="0"/>
                      <w:divBdr>
                        <w:top w:val="none" w:sz="0" w:space="0" w:color="auto"/>
                        <w:left w:val="none" w:sz="0" w:space="0" w:color="auto"/>
                        <w:bottom w:val="none" w:sz="0" w:space="0" w:color="auto"/>
                        <w:right w:val="none" w:sz="0" w:space="0" w:color="auto"/>
                      </w:divBdr>
                      <w:divsChild>
                        <w:div w:id="1397632751">
                          <w:marLeft w:val="0"/>
                          <w:marRight w:val="0"/>
                          <w:marTop w:val="0"/>
                          <w:marBottom w:val="0"/>
                          <w:divBdr>
                            <w:top w:val="none" w:sz="0" w:space="0" w:color="auto"/>
                            <w:left w:val="none" w:sz="0" w:space="0" w:color="auto"/>
                            <w:bottom w:val="none" w:sz="0" w:space="0" w:color="auto"/>
                            <w:right w:val="none" w:sz="0" w:space="0" w:color="auto"/>
                          </w:divBdr>
                          <w:divsChild>
                            <w:div w:id="734007920">
                              <w:marLeft w:val="3"/>
                              <w:marRight w:val="0"/>
                              <w:marTop w:val="0"/>
                              <w:marBottom w:val="0"/>
                              <w:divBdr>
                                <w:top w:val="none" w:sz="0" w:space="0" w:color="auto"/>
                                <w:left w:val="none" w:sz="0" w:space="0" w:color="auto"/>
                                <w:bottom w:val="none" w:sz="0" w:space="0" w:color="auto"/>
                                <w:right w:val="none" w:sz="0" w:space="0" w:color="auto"/>
                              </w:divBdr>
                              <w:divsChild>
                                <w:div w:id="1462530711">
                                  <w:marLeft w:val="0"/>
                                  <w:marRight w:val="0"/>
                                  <w:marTop w:val="0"/>
                                  <w:marBottom w:val="0"/>
                                  <w:divBdr>
                                    <w:top w:val="none" w:sz="0" w:space="0" w:color="auto"/>
                                    <w:left w:val="none" w:sz="0" w:space="0" w:color="auto"/>
                                    <w:bottom w:val="none" w:sz="0" w:space="0" w:color="auto"/>
                                    <w:right w:val="none" w:sz="0" w:space="0" w:color="auto"/>
                                  </w:divBdr>
                                  <w:divsChild>
                                    <w:div w:id="716273541">
                                      <w:marLeft w:val="0"/>
                                      <w:marRight w:val="0"/>
                                      <w:marTop w:val="0"/>
                                      <w:marBottom w:val="0"/>
                                      <w:divBdr>
                                        <w:top w:val="none" w:sz="0" w:space="0" w:color="auto"/>
                                        <w:left w:val="none" w:sz="0" w:space="0" w:color="auto"/>
                                        <w:bottom w:val="none" w:sz="0" w:space="0" w:color="auto"/>
                                        <w:right w:val="none" w:sz="0" w:space="0" w:color="auto"/>
                                      </w:divBdr>
                                      <w:divsChild>
                                        <w:div w:id="213396684">
                                          <w:marLeft w:val="0"/>
                                          <w:marRight w:val="0"/>
                                          <w:marTop w:val="0"/>
                                          <w:marBottom w:val="0"/>
                                          <w:divBdr>
                                            <w:top w:val="none" w:sz="0" w:space="0" w:color="auto"/>
                                            <w:left w:val="none" w:sz="0" w:space="0" w:color="auto"/>
                                            <w:bottom w:val="none" w:sz="0" w:space="0" w:color="auto"/>
                                            <w:right w:val="none" w:sz="0" w:space="0" w:color="auto"/>
                                          </w:divBdr>
                                          <w:divsChild>
                                            <w:div w:id="927809904">
                                              <w:marLeft w:val="0"/>
                                              <w:marRight w:val="0"/>
                                              <w:marTop w:val="0"/>
                                              <w:marBottom w:val="0"/>
                                              <w:divBdr>
                                                <w:top w:val="none" w:sz="0" w:space="0" w:color="auto"/>
                                                <w:left w:val="none" w:sz="0" w:space="0" w:color="auto"/>
                                                <w:bottom w:val="none" w:sz="0" w:space="0" w:color="auto"/>
                                                <w:right w:val="none" w:sz="0" w:space="0" w:color="auto"/>
                                              </w:divBdr>
                                              <w:divsChild>
                                                <w:div w:id="1249655954">
                                                  <w:marLeft w:val="0"/>
                                                  <w:marRight w:val="0"/>
                                                  <w:marTop w:val="0"/>
                                                  <w:marBottom w:val="0"/>
                                                  <w:divBdr>
                                                    <w:top w:val="none" w:sz="0" w:space="0" w:color="auto"/>
                                                    <w:left w:val="none" w:sz="0" w:space="0" w:color="auto"/>
                                                    <w:bottom w:val="none" w:sz="0" w:space="0" w:color="auto"/>
                                                    <w:right w:val="none" w:sz="0" w:space="0" w:color="auto"/>
                                                  </w:divBdr>
                                                  <w:divsChild>
                                                    <w:div w:id="1528132631">
                                                      <w:marLeft w:val="0"/>
                                                      <w:marRight w:val="0"/>
                                                      <w:marTop w:val="0"/>
                                                      <w:marBottom w:val="0"/>
                                                      <w:divBdr>
                                                        <w:top w:val="none" w:sz="0" w:space="0" w:color="auto"/>
                                                        <w:left w:val="none" w:sz="0" w:space="0" w:color="auto"/>
                                                        <w:bottom w:val="none" w:sz="0" w:space="0" w:color="auto"/>
                                                        <w:right w:val="none" w:sz="0" w:space="0" w:color="auto"/>
                                                      </w:divBdr>
                                                      <w:divsChild>
                                                        <w:div w:id="1530223551">
                                                          <w:marLeft w:val="0"/>
                                                          <w:marRight w:val="0"/>
                                                          <w:marTop w:val="0"/>
                                                          <w:marBottom w:val="0"/>
                                                          <w:divBdr>
                                                            <w:top w:val="none" w:sz="0" w:space="0" w:color="auto"/>
                                                            <w:left w:val="none" w:sz="0" w:space="0" w:color="auto"/>
                                                            <w:bottom w:val="none" w:sz="0" w:space="0" w:color="auto"/>
                                                            <w:right w:val="none" w:sz="0" w:space="0" w:color="auto"/>
                                                          </w:divBdr>
                                                          <w:divsChild>
                                                            <w:div w:id="488401333">
                                                              <w:marLeft w:val="0"/>
                                                              <w:marRight w:val="0"/>
                                                              <w:marTop w:val="0"/>
                                                              <w:marBottom w:val="0"/>
                                                              <w:divBdr>
                                                                <w:top w:val="none" w:sz="0" w:space="0" w:color="auto"/>
                                                                <w:left w:val="none" w:sz="0" w:space="0" w:color="auto"/>
                                                                <w:bottom w:val="none" w:sz="0" w:space="0" w:color="auto"/>
                                                                <w:right w:val="none" w:sz="0" w:space="0" w:color="auto"/>
                                                              </w:divBdr>
                                                              <w:divsChild>
                                                                <w:div w:id="1664242544">
                                                                  <w:marLeft w:val="0"/>
                                                                  <w:marRight w:val="0"/>
                                                                  <w:marTop w:val="0"/>
                                                                  <w:marBottom w:val="0"/>
                                                                  <w:divBdr>
                                                                    <w:top w:val="none" w:sz="0" w:space="0" w:color="auto"/>
                                                                    <w:left w:val="none" w:sz="0" w:space="0" w:color="auto"/>
                                                                    <w:bottom w:val="none" w:sz="0" w:space="0" w:color="auto"/>
                                                                    <w:right w:val="none" w:sz="0" w:space="0" w:color="auto"/>
                                                                  </w:divBdr>
                                                                  <w:divsChild>
                                                                    <w:div w:id="524178634">
                                                                      <w:marLeft w:val="0"/>
                                                                      <w:marRight w:val="0"/>
                                                                      <w:marTop w:val="0"/>
                                                                      <w:marBottom w:val="0"/>
                                                                      <w:divBdr>
                                                                        <w:top w:val="none" w:sz="0" w:space="0" w:color="auto"/>
                                                                        <w:left w:val="none" w:sz="0" w:space="0" w:color="auto"/>
                                                                        <w:bottom w:val="none" w:sz="0" w:space="0" w:color="auto"/>
                                                                        <w:right w:val="none" w:sz="0" w:space="0" w:color="auto"/>
                                                                      </w:divBdr>
                                                                      <w:divsChild>
                                                                        <w:div w:id="71350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2952934">
      <w:bodyDiv w:val="1"/>
      <w:marLeft w:val="0"/>
      <w:marRight w:val="0"/>
      <w:marTop w:val="0"/>
      <w:marBottom w:val="0"/>
      <w:divBdr>
        <w:top w:val="none" w:sz="0" w:space="0" w:color="auto"/>
        <w:left w:val="none" w:sz="0" w:space="0" w:color="auto"/>
        <w:bottom w:val="none" w:sz="0" w:space="0" w:color="auto"/>
        <w:right w:val="none" w:sz="0" w:space="0" w:color="auto"/>
      </w:divBdr>
    </w:div>
    <w:div w:id="653527592">
      <w:bodyDiv w:val="1"/>
      <w:marLeft w:val="0"/>
      <w:marRight w:val="0"/>
      <w:marTop w:val="0"/>
      <w:marBottom w:val="0"/>
      <w:divBdr>
        <w:top w:val="none" w:sz="0" w:space="0" w:color="auto"/>
        <w:left w:val="none" w:sz="0" w:space="0" w:color="auto"/>
        <w:bottom w:val="none" w:sz="0" w:space="0" w:color="auto"/>
        <w:right w:val="none" w:sz="0" w:space="0" w:color="auto"/>
      </w:divBdr>
      <w:divsChild>
        <w:div w:id="301887884">
          <w:marLeft w:val="0"/>
          <w:marRight w:val="0"/>
          <w:marTop w:val="0"/>
          <w:marBottom w:val="0"/>
          <w:divBdr>
            <w:top w:val="none" w:sz="0" w:space="0" w:color="auto"/>
            <w:left w:val="none" w:sz="0" w:space="0" w:color="auto"/>
            <w:bottom w:val="none" w:sz="0" w:space="0" w:color="auto"/>
            <w:right w:val="none" w:sz="0" w:space="0" w:color="auto"/>
          </w:divBdr>
          <w:divsChild>
            <w:div w:id="1186556482">
              <w:marLeft w:val="0"/>
              <w:marRight w:val="0"/>
              <w:marTop w:val="0"/>
              <w:marBottom w:val="0"/>
              <w:divBdr>
                <w:top w:val="none" w:sz="0" w:space="0" w:color="auto"/>
                <w:left w:val="none" w:sz="0" w:space="0" w:color="auto"/>
                <w:bottom w:val="none" w:sz="0" w:space="0" w:color="auto"/>
                <w:right w:val="none" w:sz="0" w:space="0" w:color="auto"/>
              </w:divBdr>
              <w:divsChild>
                <w:div w:id="624967433">
                  <w:marLeft w:val="0"/>
                  <w:marRight w:val="0"/>
                  <w:marTop w:val="0"/>
                  <w:marBottom w:val="0"/>
                  <w:divBdr>
                    <w:top w:val="none" w:sz="0" w:space="0" w:color="auto"/>
                    <w:left w:val="none" w:sz="0" w:space="0" w:color="auto"/>
                    <w:bottom w:val="none" w:sz="0" w:space="0" w:color="auto"/>
                    <w:right w:val="none" w:sz="0" w:space="0" w:color="auto"/>
                  </w:divBdr>
                  <w:divsChild>
                    <w:div w:id="948971747">
                      <w:marLeft w:val="0"/>
                      <w:marRight w:val="0"/>
                      <w:marTop w:val="0"/>
                      <w:marBottom w:val="0"/>
                      <w:divBdr>
                        <w:top w:val="none" w:sz="0" w:space="0" w:color="auto"/>
                        <w:left w:val="none" w:sz="0" w:space="0" w:color="auto"/>
                        <w:bottom w:val="none" w:sz="0" w:space="0" w:color="auto"/>
                        <w:right w:val="none" w:sz="0" w:space="0" w:color="auto"/>
                      </w:divBdr>
                      <w:divsChild>
                        <w:div w:id="731735509">
                          <w:marLeft w:val="0"/>
                          <w:marRight w:val="0"/>
                          <w:marTop w:val="0"/>
                          <w:marBottom w:val="0"/>
                          <w:divBdr>
                            <w:top w:val="none" w:sz="0" w:space="0" w:color="auto"/>
                            <w:left w:val="none" w:sz="0" w:space="0" w:color="auto"/>
                            <w:bottom w:val="none" w:sz="0" w:space="0" w:color="auto"/>
                            <w:right w:val="none" w:sz="0" w:space="0" w:color="auto"/>
                          </w:divBdr>
                          <w:divsChild>
                            <w:div w:id="1292709902">
                              <w:marLeft w:val="0"/>
                              <w:marRight w:val="0"/>
                              <w:marTop w:val="0"/>
                              <w:marBottom w:val="0"/>
                              <w:divBdr>
                                <w:top w:val="none" w:sz="0" w:space="0" w:color="auto"/>
                                <w:left w:val="none" w:sz="0" w:space="0" w:color="auto"/>
                                <w:bottom w:val="none" w:sz="0" w:space="0" w:color="auto"/>
                                <w:right w:val="none" w:sz="0" w:space="0" w:color="auto"/>
                              </w:divBdr>
                              <w:divsChild>
                                <w:div w:id="1539120429">
                                  <w:marLeft w:val="0"/>
                                  <w:marRight w:val="0"/>
                                  <w:marTop w:val="0"/>
                                  <w:marBottom w:val="0"/>
                                  <w:divBdr>
                                    <w:top w:val="none" w:sz="0" w:space="0" w:color="auto"/>
                                    <w:left w:val="none" w:sz="0" w:space="0" w:color="auto"/>
                                    <w:bottom w:val="none" w:sz="0" w:space="0" w:color="auto"/>
                                    <w:right w:val="none" w:sz="0" w:space="0" w:color="auto"/>
                                  </w:divBdr>
                                  <w:divsChild>
                                    <w:div w:id="1712798746">
                                      <w:marLeft w:val="0"/>
                                      <w:marRight w:val="0"/>
                                      <w:marTop w:val="0"/>
                                      <w:marBottom w:val="0"/>
                                      <w:divBdr>
                                        <w:top w:val="none" w:sz="0" w:space="0" w:color="auto"/>
                                        <w:left w:val="none" w:sz="0" w:space="0" w:color="auto"/>
                                        <w:bottom w:val="none" w:sz="0" w:space="0" w:color="auto"/>
                                        <w:right w:val="none" w:sz="0" w:space="0" w:color="auto"/>
                                      </w:divBdr>
                                      <w:divsChild>
                                        <w:div w:id="1662417975">
                                          <w:marLeft w:val="-150"/>
                                          <w:marRight w:val="-150"/>
                                          <w:marTop w:val="0"/>
                                          <w:marBottom w:val="0"/>
                                          <w:divBdr>
                                            <w:top w:val="none" w:sz="0" w:space="0" w:color="auto"/>
                                            <w:left w:val="none" w:sz="0" w:space="0" w:color="auto"/>
                                            <w:bottom w:val="none" w:sz="0" w:space="0" w:color="auto"/>
                                            <w:right w:val="none" w:sz="0" w:space="0" w:color="auto"/>
                                          </w:divBdr>
                                          <w:divsChild>
                                            <w:div w:id="880094113">
                                              <w:marLeft w:val="0"/>
                                              <w:marRight w:val="0"/>
                                              <w:marTop w:val="0"/>
                                              <w:marBottom w:val="0"/>
                                              <w:divBdr>
                                                <w:top w:val="none" w:sz="0" w:space="0" w:color="auto"/>
                                                <w:left w:val="none" w:sz="0" w:space="0" w:color="auto"/>
                                                <w:bottom w:val="none" w:sz="0" w:space="0" w:color="auto"/>
                                                <w:right w:val="none" w:sz="0" w:space="0" w:color="auto"/>
                                              </w:divBdr>
                                              <w:divsChild>
                                                <w:div w:id="639581403">
                                                  <w:marLeft w:val="0"/>
                                                  <w:marRight w:val="0"/>
                                                  <w:marTop w:val="0"/>
                                                  <w:marBottom w:val="0"/>
                                                  <w:divBdr>
                                                    <w:top w:val="none" w:sz="0" w:space="0" w:color="auto"/>
                                                    <w:left w:val="none" w:sz="0" w:space="0" w:color="auto"/>
                                                    <w:bottom w:val="none" w:sz="0" w:space="0" w:color="auto"/>
                                                    <w:right w:val="none" w:sz="0" w:space="0" w:color="auto"/>
                                                  </w:divBdr>
                                                  <w:divsChild>
                                                    <w:div w:id="1581255345">
                                                      <w:marLeft w:val="0"/>
                                                      <w:marRight w:val="0"/>
                                                      <w:marTop w:val="0"/>
                                                      <w:marBottom w:val="0"/>
                                                      <w:divBdr>
                                                        <w:top w:val="none" w:sz="0" w:space="0" w:color="auto"/>
                                                        <w:left w:val="none" w:sz="0" w:space="0" w:color="auto"/>
                                                        <w:bottom w:val="none" w:sz="0" w:space="0" w:color="auto"/>
                                                        <w:right w:val="none" w:sz="0" w:space="0" w:color="auto"/>
                                                      </w:divBdr>
                                                      <w:divsChild>
                                                        <w:div w:id="1645041062">
                                                          <w:marLeft w:val="0"/>
                                                          <w:marRight w:val="0"/>
                                                          <w:marTop w:val="0"/>
                                                          <w:marBottom w:val="0"/>
                                                          <w:divBdr>
                                                            <w:top w:val="none" w:sz="0" w:space="0" w:color="auto"/>
                                                            <w:left w:val="none" w:sz="0" w:space="0" w:color="auto"/>
                                                            <w:bottom w:val="none" w:sz="0" w:space="0" w:color="auto"/>
                                                            <w:right w:val="none" w:sz="0" w:space="0" w:color="auto"/>
                                                          </w:divBdr>
                                                          <w:divsChild>
                                                            <w:div w:id="236130911">
                                                              <w:marLeft w:val="0"/>
                                                              <w:marRight w:val="0"/>
                                                              <w:marTop w:val="0"/>
                                                              <w:marBottom w:val="0"/>
                                                              <w:divBdr>
                                                                <w:top w:val="none" w:sz="0" w:space="0" w:color="auto"/>
                                                                <w:left w:val="none" w:sz="0" w:space="0" w:color="auto"/>
                                                                <w:bottom w:val="none" w:sz="0" w:space="0" w:color="auto"/>
                                                                <w:right w:val="none" w:sz="0" w:space="0" w:color="auto"/>
                                                              </w:divBdr>
                                                              <w:divsChild>
                                                                <w:div w:id="734814145">
                                                                  <w:marLeft w:val="0"/>
                                                                  <w:marRight w:val="0"/>
                                                                  <w:marTop w:val="0"/>
                                                                  <w:marBottom w:val="0"/>
                                                                  <w:divBdr>
                                                                    <w:top w:val="none" w:sz="0" w:space="0" w:color="auto"/>
                                                                    <w:left w:val="none" w:sz="0" w:space="0" w:color="auto"/>
                                                                    <w:bottom w:val="none" w:sz="0" w:space="0" w:color="auto"/>
                                                                    <w:right w:val="none" w:sz="0" w:space="0" w:color="auto"/>
                                                                  </w:divBdr>
                                                                  <w:divsChild>
                                                                    <w:div w:id="2039232754">
                                                                      <w:marLeft w:val="0"/>
                                                                      <w:marRight w:val="0"/>
                                                                      <w:marTop w:val="0"/>
                                                                      <w:marBottom w:val="0"/>
                                                                      <w:divBdr>
                                                                        <w:top w:val="none" w:sz="0" w:space="0" w:color="auto"/>
                                                                        <w:left w:val="none" w:sz="0" w:space="0" w:color="auto"/>
                                                                        <w:bottom w:val="none" w:sz="0" w:space="0" w:color="auto"/>
                                                                        <w:right w:val="none" w:sz="0" w:space="0" w:color="auto"/>
                                                                      </w:divBdr>
                                                                      <w:divsChild>
                                                                        <w:div w:id="985933836">
                                                                          <w:marLeft w:val="-225"/>
                                                                          <w:marRight w:val="-225"/>
                                                                          <w:marTop w:val="0"/>
                                                                          <w:marBottom w:val="0"/>
                                                                          <w:divBdr>
                                                                            <w:top w:val="none" w:sz="0" w:space="0" w:color="auto"/>
                                                                            <w:left w:val="none" w:sz="0" w:space="0" w:color="auto"/>
                                                                            <w:bottom w:val="none" w:sz="0" w:space="0" w:color="auto"/>
                                                                            <w:right w:val="none" w:sz="0" w:space="0" w:color="auto"/>
                                                                          </w:divBdr>
                                                                          <w:divsChild>
                                                                            <w:div w:id="71581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3722358">
      <w:bodyDiv w:val="1"/>
      <w:marLeft w:val="0"/>
      <w:marRight w:val="0"/>
      <w:marTop w:val="0"/>
      <w:marBottom w:val="0"/>
      <w:divBdr>
        <w:top w:val="none" w:sz="0" w:space="0" w:color="auto"/>
        <w:left w:val="none" w:sz="0" w:space="0" w:color="auto"/>
        <w:bottom w:val="none" w:sz="0" w:space="0" w:color="auto"/>
        <w:right w:val="none" w:sz="0" w:space="0" w:color="auto"/>
      </w:divBdr>
    </w:div>
    <w:div w:id="654188913">
      <w:bodyDiv w:val="1"/>
      <w:marLeft w:val="0"/>
      <w:marRight w:val="0"/>
      <w:marTop w:val="0"/>
      <w:marBottom w:val="0"/>
      <w:divBdr>
        <w:top w:val="none" w:sz="0" w:space="0" w:color="auto"/>
        <w:left w:val="none" w:sz="0" w:space="0" w:color="auto"/>
        <w:bottom w:val="none" w:sz="0" w:space="0" w:color="auto"/>
        <w:right w:val="none" w:sz="0" w:space="0" w:color="auto"/>
      </w:divBdr>
    </w:div>
    <w:div w:id="654573880">
      <w:bodyDiv w:val="1"/>
      <w:marLeft w:val="0"/>
      <w:marRight w:val="0"/>
      <w:marTop w:val="0"/>
      <w:marBottom w:val="0"/>
      <w:divBdr>
        <w:top w:val="none" w:sz="0" w:space="0" w:color="auto"/>
        <w:left w:val="none" w:sz="0" w:space="0" w:color="auto"/>
        <w:bottom w:val="none" w:sz="0" w:space="0" w:color="auto"/>
        <w:right w:val="none" w:sz="0" w:space="0" w:color="auto"/>
      </w:divBdr>
    </w:div>
    <w:div w:id="654989722">
      <w:bodyDiv w:val="1"/>
      <w:marLeft w:val="0"/>
      <w:marRight w:val="0"/>
      <w:marTop w:val="0"/>
      <w:marBottom w:val="0"/>
      <w:divBdr>
        <w:top w:val="none" w:sz="0" w:space="0" w:color="auto"/>
        <w:left w:val="none" w:sz="0" w:space="0" w:color="auto"/>
        <w:bottom w:val="none" w:sz="0" w:space="0" w:color="auto"/>
        <w:right w:val="none" w:sz="0" w:space="0" w:color="auto"/>
      </w:divBdr>
    </w:div>
    <w:div w:id="655375863">
      <w:bodyDiv w:val="1"/>
      <w:marLeft w:val="0"/>
      <w:marRight w:val="0"/>
      <w:marTop w:val="0"/>
      <w:marBottom w:val="0"/>
      <w:divBdr>
        <w:top w:val="none" w:sz="0" w:space="0" w:color="auto"/>
        <w:left w:val="none" w:sz="0" w:space="0" w:color="auto"/>
        <w:bottom w:val="none" w:sz="0" w:space="0" w:color="auto"/>
        <w:right w:val="none" w:sz="0" w:space="0" w:color="auto"/>
      </w:divBdr>
      <w:divsChild>
        <w:div w:id="670379352">
          <w:marLeft w:val="0"/>
          <w:marRight w:val="0"/>
          <w:marTop w:val="0"/>
          <w:marBottom w:val="0"/>
          <w:divBdr>
            <w:top w:val="none" w:sz="0" w:space="0" w:color="auto"/>
            <w:left w:val="none" w:sz="0" w:space="0" w:color="auto"/>
            <w:bottom w:val="none" w:sz="0" w:space="0" w:color="auto"/>
            <w:right w:val="none" w:sz="0" w:space="0" w:color="auto"/>
          </w:divBdr>
        </w:div>
      </w:divsChild>
    </w:div>
    <w:div w:id="655572788">
      <w:bodyDiv w:val="1"/>
      <w:marLeft w:val="0"/>
      <w:marRight w:val="0"/>
      <w:marTop w:val="0"/>
      <w:marBottom w:val="0"/>
      <w:divBdr>
        <w:top w:val="none" w:sz="0" w:space="0" w:color="auto"/>
        <w:left w:val="none" w:sz="0" w:space="0" w:color="auto"/>
        <w:bottom w:val="none" w:sz="0" w:space="0" w:color="auto"/>
        <w:right w:val="none" w:sz="0" w:space="0" w:color="auto"/>
      </w:divBdr>
    </w:div>
    <w:div w:id="655645880">
      <w:bodyDiv w:val="1"/>
      <w:marLeft w:val="0"/>
      <w:marRight w:val="0"/>
      <w:marTop w:val="0"/>
      <w:marBottom w:val="0"/>
      <w:divBdr>
        <w:top w:val="none" w:sz="0" w:space="0" w:color="auto"/>
        <w:left w:val="none" w:sz="0" w:space="0" w:color="auto"/>
        <w:bottom w:val="none" w:sz="0" w:space="0" w:color="auto"/>
        <w:right w:val="none" w:sz="0" w:space="0" w:color="auto"/>
      </w:divBdr>
    </w:div>
    <w:div w:id="655693949">
      <w:bodyDiv w:val="1"/>
      <w:marLeft w:val="0"/>
      <w:marRight w:val="0"/>
      <w:marTop w:val="0"/>
      <w:marBottom w:val="0"/>
      <w:divBdr>
        <w:top w:val="none" w:sz="0" w:space="0" w:color="auto"/>
        <w:left w:val="none" w:sz="0" w:space="0" w:color="auto"/>
        <w:bottom w:val="none" w:sz="0" w:space="0" w:color="auto"/>
        <w:right w:val="none" w:sz="0" w:space="0" w:color="auto"/>
      </w:divBdr>
    </w:div>
    <w:div w:id="656424445">
      <w:bodyDiv w:val="1"/>
      <w:marLeft w:val="0"/>
      <w:marRight w:val="0"/>
      <w:marTop w:val="0"/>
      <w:marBottom w:val="0"/>
      <w:divBdr>
        <w:top w:val="none" w:sz="0" w:space="0" w:color="auto"/>
        <w:left w:val="none" w:sz="0" w:space="0" w:color="auto"/>
        <w:bottom w:val="none" w:sz="0" w:space="0" w:color="auto"/>
        <w:right w:val="none" w:sz="0" w:space="0" w:color="auto"/>
      </w:divBdr>
    </w:div>
    <w:div w:id="656807034">
      <w:bodyDiv w:val="1"/>
      <w:marLeft w:val="0"/>
      <w:marRight w:val="0"/>
      <w:marTop w:val="0"/>
      <w:marBottom w:val="0"/>
      <w:divBdr>
        <w:top w:val="none" w:sz="0" w:space="0" w:color="auto"/>
        <w:left w:val="none" w:sz="0" w:space="0" w:color="auto"/>
        <w:bottom w:val="none" w:sz="0" w:space="0" w:color="auto"/>
        <w:right w:val="none" w:sz="0" w:space="0" w:color="auto"/>
      </w:divBdr>
    </w:div>
    <w:div w:id="657153524">
      <w:bodyDiv w:val="1"/>
      <w:marLeft w:val="0"/>
      <w:marRight w:val="0"/>
      <w:marTop w:val="0"/>
      <w:marBottom w:val="0"/>
      <w:divBdr>
        <w:top w:val="none" w:sz="0" w:space="0" w:color="auto"/>
        <w:left w:val="none" w:sz="0" w:space="0" w:color="auto"/>
        <w:bottom w:val="none" w:sz="0" w:space="0" w:color="auto"/>
        <w:right w:val="none" w:sz="0" w:space="0" w:color="auto"/>
      </w:divBdr>
    </w:div>
    <w:div w:id="657467618">
      <w:bodyDiv w:val="1"/>
      <w:marLeft w:val="0"/>
      <w:marRight w:val="0"/>
      <w:marTop w:val="0"/>
      <w:marBottom w:val="0"/>
      <w:divBdr>
        <w:top w:val="none" w:sz="0" w:space="0" w:color="auto"/>
        <w:left w:val="none" w:sz="0" w:space="0" w:color="auto"/>
        <w:bottom w:val="none" w:sz="0" w:space="0" w:color="auto"/>
        <w:right w:val="none" w:sz="0" w:space="0" w:color="auto"/>
      </w:divBdr>
    </w:div>
    <w:div w:id="657928325">
      <w:bodyDiv w:val="1"/>
      <w:marLeft w:val="0"/>
      <w:marRight w:val="0"/>
      <w:marTop w:val="0"/>
      <w:marBottom w:val="0"/>
      <w:divBdr>
        <w:top w:val="none" w:sz="0" w:space="0" w:color="auto"/>
        <w:left w:val="none" w:sz="0" w:space="0" w:color="auto"/>
        <w:bottom w:val="none" w:sz="0" w:space="0" w:color="auto"/>
        <w:right w:val="none" w:sz="0" w:space="0" w:color="auto"/>
      </w:divBdr>
      <w:divsChild>
        <w:div w:id="1926837803">
          <w:marLeft w:val="0"/>
          <w:marRight w:val="0"/>
          <w:marTop w:val="0"/>
          <w:marBottom w:val="0"/>
          <w:divBdr>
            <w:top w:val="none" w:sz="0" w:space="0" w:color="auto"/>
            <w:left w:val="none" w:sz="0" w:space="0" w:color="auto"/>
            <w:bottom w:val="none" w:sz="0" w:space="0" w:color="auto"/>
            <w:right w:val="none" w:sz="0" w:space="0" w:color="auto"/>
          </w:divBdr>
          <w:divsChild>
            <w:div w:id="693845516">
              <w:marLeft w:val="0"/>
              <w:marRight w:val="0"/>
              <w:marTop w:val="0"/>
              <w:marBottom w:val="0"/>
              <w:divBdr>
                <w:top w:val="none" w:sz="0" w:space="0" w:color="auto"/>
                <w:left w:val="none" w:sz="0" w:space="0" w:color="auto"/>
                <w:bottom w:val="none" w:sz="0" w:space="0" w:color="auto"/>
                <w:right w:val="none" w:sz="0" w:space="0" w:color="auto"/>
              </w:divBdr>
              <w:divsChild>
                <w:div w:id="1179077154">
                  <w:marLeft w:val="0"/>
                  <w:marRight w:val="0"/>
                  <w:marTop w:val="0"/>
                  <w:marBottom w:val="0"/>
                  <w:divBdr>
                    <w:top w:val="none" w:sz="0" w:space="0" w:color="auto"/>
                    <w:left w:val="none" w:sz="0" w:space="0" w:color="auto"/>
                    <w:bottom w:val="none" w:sz="0" w:space="0" w:color="auto"/>
                    <w:right w:val="none" w:sz="0" w:space="0" w:color="auto"/>
                  </w:divBdr>
                  <w:divsChild>
                    <w:div w:id="1756971925">
                      <w:marLeft w:val="0"/>
                      <w:marRight w:val="0"/>
                      <w:marTop w:val="0"/>
                      <w:marBottom w:val="0"/>
                      <w:divBdr>
                        <w:top w:val="none" w:sz="0" w:space="0" w:color="auto"/>
                        <w:left w:val="none" w:sz="0" w:space="0" w:color="auto"/>
                        <w:bottom w:val="none" w:sz="0" w:space="0" w:color="auto"/>
                        <w:right w:val="none" w:sz="0" w:space="0" w:color="auto"/>
                      </w:divBdr>
                      <w:divsChild>
                        <w:div w:id="1085150232">
                          <w:marLeft w:val="0"/>
                          <w:marRight w:val="0"/>
                          <w:marTop w:val="226"/>
                          <w:marBottom w:val="0"/>
                          <w:divBdr>
                            <w:top w:val="none" w:sz="0" w:space="0" w:color="auto"/>
                            <w:left w:val="none" w:sz="0" w:space="0" w:color="auto"/>
                            <w:bottom w:val="none" w:sz="0" w:space="0" w:color="auto"/>
                            <w:right w:val="none" w:sz="0" w:space="0" w:color="auto"/>
                          </w:divBdr>
                          <w:divsChild>
                            <w:div w:id="523400936">
                              <w:marLeft w:val="1419"/>
                              <w:marRight w:val="2730"/>
                              <w:marTop w:val="0"/>
                              <w:marBottom w:val="0"/>
                              <w:divBdr>
                                <w:top w:val="none" w:sz="0" w:space="0" w:color="auto"/>
                                <w:left w:val="none" w:sz="0" w:space="0" w:color="auto"/>
                                <w:bottom w:val="none" w:sz="0" w:space="0" w:color="auto"/>
                                <w:right w:val="none" w:sz="0" w:space="0" w:color="auto"/>
                              </w:divBdr>
                              <w:divsChild>
                                <w:div w:id="742995229">
                                  <w:marLeft w:val="0"/>
                                  <w:marRight w:val="0"/>
                                  <w:marTop w:val="0"/>
                                  <w:marBottom w:val="0"/>
                                  <w:divBdr>
                                    <w:top w:val="none" w:sz="0" w:space="0" w:color="auto"/>
                                    <w:left w:val="none" w:sz="0" w:space="0" w:color="auto"/>
                                    <w:bottom w:val="none" w:sz="0" w:space="0" w:color="auto"/>
                                    <w:right w:val="none" w:sz="0" w:space="0" w:color="auto"/>
                                  </w:divBdr>
                                  <w:divsChild>
                                    <w:div w:id="799542327">
                                      <w:marLeft w:val="0"/>
                                      <w:marRight w:val="0"/>
                                      <w:marTop w:val="0"/>
                                      <w:marBottom w:val="0"/>
                                      <w:divBdr>
                                        <w:top w:val="none" w:sz="0" w:space="0" w:color="auto"/>
                                        <w:left w:val="none" w:sz="0" w:space="0" w:color="auto"/>
                                        <w:bottom w:val="none" w:sz="0" w:space="0" w:color="auto"/>
                                        <w:right w:val="none" w:sz="0" w:space="0" w:color="auto"/>
                                      </w:divBdr>
                                      <w:divsChild>
                                        <w:div w:id="1008602724">
                                          <w:marLeft w:val="0"/>
                                          <w:marRight w:val="0"/>
                                          <w:marTop w:val="0"/>
                                          <w:marBottom w:val="0"/>
                                          <w:divBdr>
                                            <w:top w:val="none" w:sz="0" w:space="0" w:color="auto"/>
                                            <w:left w:val="none" w:sz="0" w:space="0" w:color="auto"/>
                                            <w:bottom w:val="none" w:sz="0" w:space="0" w:color="auto"/>
                                            <w:right w:val="none" w:sz="0" w:space="0" w:color="auto"/>
                                          </w:divBdr>
                                          <w:divsChild>
                                            <w:div w:id="9650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7999511">
      <w:bodyDiv w:val="1"/>
      <w:marLeft w:val="0"/>
      <w:marRight w:val="0"/>
      <w:marTop w:val="0"/>
      <w:marBottom w:val="0"/>
      <w:divBdr>
        <w:top w:val="none" w:sz="0" w:space="0" w:color="auto"/>
        <w:left w:val="none" w:sz="0" w:space="0" w:color="auto"/>
        <w:bottom w:val="none" w:sz="0" w:space="0" w:color="auto"/>
        <w:right w:val="none" w:sz="0" w:space="0" w:color="auto"/>
      </w:divBdr>
    </w:div>
    <w:div w:id="658457874">
      <w:bodyDiv w:val="1"/>
      <w:marLeft w:val="0"/>
      <w:marRight w:val="0"/>
      <w:marTop w:val="0"/>
      <w:marBottom w:val="0"/>
      <w:divBdr>
        <w:top w:val="none" w:sz="0" w:space="0" w:color="auto"/>
        <w:left w:val="none" w:sz="0" w:space="0" w:color="auto"/>
        <w:bottom w:val="none" w:sz="0" w:space="0" w:color="auto"/>
        <w:right w:val="none" w:sz="0" w:space="0" w:color="auto"/>
      </w:divBdr>
    </w:div>
    <w:div w:id="658657592">
      <w:bodyDiv w:val="1"/>
      <w:marLeft w:val="0"/>
      <w:marRight w:val="0"/>
      <w:marTop w:val="0"/>
      <w:marBottom w:val="0"/>
      <w:divBdr>
        <w:top w:val="none" w:sz="0" w:space="0" w:color="auto"/>
        <w:left w:val="none" w:sz="0" w:space="0" w:color="auto"/>
        <w:bottom w:val="none" w:sz="0" w:space="0" w:color="auto"/>
        <w:right w:val="none" w:sz="0" w:space="0" w:color="auto"/>
      </w:divBdr>
    </w:div>
    <w:div w:id="659113631">
      <w:bodyDiv w:val="1"/>
      <w:marLeft w:val="0"/>
      <w:marRight w:val="0"/>
      <w:marTop w:val="0"/>
      <w:marBottom w:val="0"/>
      <w:divBdr>
        <w:top w:val="none" w:sz="0" w:space="0" w:color="auto"/>
        <w:left w:val="none" w:sz="0" w:space="0" w:color="auto"/>
        <w:bottom w:val="none" w:sz="0" w:space="0" w:color="auto"/>
        <w:right w:val="none" w:sz="0" w:space="0" w:color="auto"/>
      </w:divBdr>
      <w:divsChild>
        <w:div w:id="2051877658">
          <w:marLeft w:val="0"/>
          <w:marRight w:val="0"/>
          <w:marTop w:val="0"/>
          <w:marBottom w:val="0"/>
          <w:divBdr>
            <w:top w:val="none" w:sz="0" w:space="0" w:color="auto"/>
            <w:left w:val="none" w:sz="0" w:space="0" w:color="auto"/>
            <w:bottom w:val="none" w:sz="0" w:space="0" w:color="auto"/>
            <w:right w:val="none" w:sz="0" w:space="0" w:color="auto"/>
          </w:divBdr>
          <w:divsChild>
            <w:div w:id="1925333867">
              <w:marLeft w:val="0"/>
              <w:marRight w:val="0"/>
              <w:marTop w:val="0"/>
              <w:marBottom w:val="0"/>
              <w:divBdr>
                <w:top w:val="none" w:sz="0" w:space="0" w:color="auto"/>
                <w:left w:val="none" w:sz="0" w:space="0" w:color="auto"/>
                <w:bottom w:val="none" w:sz="0" w:space="0" w:color="auto"/>
                <w:right w:val="none" w:sz="0" w:space="0" w:color="auto"/>
              </w:divBdr>
              <w:divsChild>
                <w:div w:id="729575755">
                  <w:marLeft w:val="0"/>
                  <w:marRight w:val="0"/>
                  <w:marTop w:val="0"/>
                  <w:marBottom w:val="0"/>
                  <w:divBdr>
                    <w:top w:val="none" w:sz="0" w:space="0" w:color="auto"/>
                    <w:left w:val="none" w:sz="0" w:space="0" w:color="auto"/>
                    <w:bottom w:val="none" w:sz="0" w:space="0" w:color="auto"/>
                    <w:right w:val="none" w:sz="0" w:space="0" w:color="auto"/>
                  </w:divBdr>
                  <w:divsChild>
                    <w:div w:id="1537742917">
                      <w:marLeft w:val="0"/>
                      <w:marRight w:val="0"/>
                      <w:marTop w:val="0"/>
                      <w:marBottom w:val="0"/>
                      <w:divBdr>
                        <w:top w:val="none" w:sz="0" w:space="0" w:color="auto"/>
                        <w:left w:val="none" w:sz="0" w:space="0" w:color="auto"/>
                        <w:bottom w:val="none" w:sz="0" w:space="0" w:color="auto"/>
                        <w:right w:val="none" w:sz="0" w:space="0" w:color="auto"/>
                      </w:divBdr>
                      <w:divsChild>
                        <w:div w:id="94520477">
                          <w:marLeft w:val="0"/>
                          <w:marRight w:val="0"/>
                          <w:marTop w:val="0"/>
                          <w:marBottom w:val="0"/>
                          <w:divBdr>
                            <w:top w:val="none" w:sz="0" w:space="0" w:color="auto"/>
                            <w:left w:val="none" w:sz="0" w:space="0" w:color="auto"/>
                            <w:bottom w:val="none" w:sz="0" w:space="0" w:color="auto"/>
                            <w:right w:val="none" w:sz="0" w:space="0" w:color="auto"/>
                          </w:divBdr>
                          <w:divsChild>
                            <w:div w:id="1223248461">
                              <w:marLeft w:val="0"/>
                              <w:marRight w:val="0"/>
                              <w:marTop w:val="0"/>
                              <w:marBottom w:val="0"/>
                              <w:divBdr>
                                <w:top w:val="none" w:sz="0" w:space="0" w:color="auto"/>
                                <w:left w:val="none" w:sz="0" w:space="0" w:color="auto"/>
                                <w:bottom w:val="none" w:sz="0" w:space="0" w:color="auto"/>
                                <w:right w:val="none" w:sz="0" w:space="0" w:color="auto"/>
                              </w:divBdr>
                              <w:divsChild>
                                <w:div w:id="207424728">
                                  <w:marLeft w:val="0"/>
                                  <w:marRight w:val="0"/>
                                  <w:marTop w:val="0"/>
                                  <w:marBottom w:val="0"/>
                                  <w:divBdr>
                                    <w:top w:val="none" w:sz="0" w:space="0" w:color="auto"/>
                                    <w:left w:val="none" w:sz="0" w:space="0" w:color="auto"/>
                                    <w:bottom w:val="none" w:sz="0" w:space="0" w:color="auto"/>
                                    <w:right w:val="none" w:sz="0" w:space="0" w:color="auto"/>
                                  </w:divBdr>
                                  <w:divsChild>
                                    <w:div w:id="154959457">
                                      <w:marLeft w:val="0"/>
                                      <w:marRight w:val="0"/>
                                      <w:marTop w:val="0"/>
                                      <w:marBottom w:val="0"/>
                                      <w:divBdr>
                                        <w:top w:val="none" w:sz="0" w:space="0" w:color="auto"/>
                                        <w:left w:val="none" w:sz="0" w:space="0" w:color="auto"/>
                                        <w:bottom w:val="none" w:sz="0" w:space="0" w:color="auto"/>
                                        <w:right w:val="none" w:sz="0" w:space="0" w:color="auto"/>
                                      </w:divBdr>
                                      <w:divsChild>
                                        <w:div w:id="627276812">
                                          <w:marLeft w:val="-150"/>
                                          <w:marRight w:val="-150"/>
                                          <w:marTop w:val="0"/>
                                          <w:marBottom w:val="0"/>
                                          <w:divBdr>
                                            <w:top w:val="none" w:sz="0" w:space="0" w:color="auto"/>
                                            <w:left w:val="none" w:sz="0" w:space="0" w:color="auto"/>
                                            <w:bottom w:val="none" w:sz="0" w:space="0" w:color="auto"/>
                                            <w:right w:val="none" w:sz="0" w:space="0" w:color="auto"/>
                                          </w:divBdr>
                                          <w:divsChild>
                                            <w:div w:id="695617215">
                                              <w:marLeft w:val="0"/>
                                              <w:marRight w:val="0"/>
                                              <w:marTop w:val="0"/>
                                              <w:marBottom w:val="0"/>
                                              <w:divBdr>
                                                <w:top w:val="none" w:sz="0" w:space="0" w:color="auto"/>
                                                <w:left w:val="none" w:sz="0" w:space="0" w:color="auto"/>
                                                <w:bottom w:val="none" w:sz="0" w:space="0" w:color="auto"/>
                                                <w:right w:val="none" w:sz="0" w:space="0" w:color="auto"/>
                                              </w:divBdr>
                                              <w:divsChild>
                                                <w:div w:id="619653037">
                                                  <w:marLeft w:val="0"/>
                                                  <w:marRight w:val="0"/>
                                                  <w:marTop w:val="0"/>
                                                  <w:marBottom w:val="0"/>
                                                  <w:divBdr>
                                                    <w:top w:val="none" w:sz="0" w:space="0" w:color="auto"/>
                                                    <w:left w:val="none" w:sz="0" w:space="0" w:color="auto"/>
                                                    <w:bottom w:val="none" w:sz="0" w:space="0" w:color="auto"/>
                                                    <w:right w:val="none" w:sz="0" w:space="0" w:color="auto"/>
                                                  </w:divBdr>
                                                  <w:divsChild>
                                                    <w:div w:id="567427124">
                                                      <w:marLeft w:val="0"/>
                                                      <w:marRight w:val="0"/>
                                                      <w:marTop w:val="0"/>
                                                      <w:marBottom w:val="0"/>
                                                      <w:divBdr>
                                                        <w:top w:val="none" w:sz="0" w:space="0" w:color="auto"/>
                                                        <w:left w:val="none" w:sz="0" w:space="0" w:color="auto"/>
                                                        <w:bottom w:val="none" w:sz="0" w:space="0" w:color="auto"/>
                                                        <w:right w:val="none" w:sz="0" w:space="0" w:color="auto"/>
                                                      </w:divBdr>
                                                      <w:divsChild>
                                                        <w:div w:id="1183008400">
                                                          <w:marLeft w:val="0"/>
                                                          <w:marRight w:val="0"/>
                                                          <w:marTop w:val="0"/>
                                                          <w:marBottom w:val="0"/>
                                                          <w:divBdr>
                                                            <w:top w:val="none" w:sz="0" w:space="0" w:color="auto"/>
                                                            <w:left w:val="none" w:sz="0" w:space="0" w:color="auto"/>
                                                            <w:bottom w:val="none" w:sz="0" w:space="0" w:color="auto"/>
                                                            <w:right w:val="none" w:sz="0" w:space="0" w:color="auto"/>
                                                          </w:divBdr>
                                                          <w:divsChild>
                                                            <w:div w:id="756370496">
                                                              <w:marLeft w:val="0"/>
                                                              <w:marRight w:val="0"/>
                                                              <w:marTop w:val="0"/>
                                                              <w:marBottom w:val="0"/>
                                                              <w:divBdr>
                                                                <w:top w:val="none" w:sz="0" w:space="0" w:color="auto"/>
                                                                <w:left w:val="none" w:sz="0" w:space="0" w:color="auto"/>
                                                                <w:bottom w:val="none" w:sz="0" w:space="0" w:color="auto"/>
                                                                <w:right w:val="none" w:sz="0" w:space="0" w:color="auto"/>
                                                              </w:divBdr>
                                                              <w:divsChild>
                                                                <w:div w:id="198472323">
                                                                  <w:marLeft w:val="0"/>
                                                                  <w:marRight w:val="0"/>
                                                                  <w:marTop w:val="0"/>
                                                                  <w:marBottom w:val="0"/>
                                                                  <w:divBdr>
                                                                    <w:top w:val="none" w:sz="0" w:space="0" w:color="auto"/>
                                                                    <w:left w:val="none" w:sz="0" w:space="0" w:color="auto"/>
                                                                    <w:bottom w:val="none" w:sz="0" w:space="0" w:color="auto"/>
                                                                    <w:right w:val="none" w:sz="0" w:space="0" w:color="auto"/>
                                                                  </w:divBdr>
                                                                  <w:divsChild>
                                                                    <w:div w:id="135145492">
                                                                      <w:marLeft w:val="0"/>
                                                                      <w:marRight w:val="0"/>
                                                                      <w:marTop w:val="0"/>
                                                                      <w:marBottom w:val="0"/>
                                                                      <w:divBdr>
                                                                        <w:top w:val="none" w:sz="0" w:space="0" w:color="auto"/>
                                                                        <w:left w:val="none" w:sz="0" w:space="0" w:color="auto"/>
                                                                        <w:bottom w:val="none" w:sz="0" w:space="0" w:color="auto"/>
                                                                        <w:right w:val="none" w:sz="0" w:space="0" w:color="auto"/>
                                                                      </w:divBdr>
                                                                      <w:divsChild>
                                                                        <w:div w:id="1371220138">
                                                                          <w:marLeft w:val="-225"/>
                                                                          <w:marRight w:val="-225"/>
                                                                          <w:marTop w:val="0"/>
                                                                          <w:marBottom w:val="0"/>
                                                                          <w:divBdr>
                                                                            <w:top w:val="none" w:sz="0" w:space="0" w:color="auto"/>
                                                                            <w:left w:val="none" w:sz="0" w:space="0" w:color="auto"/>
                                                                            <w:bottom w:val="none" w:sz="0" w:space="0" w:color="auto"/>
                                                                            <w:right w:val="none" w:sz="0" w:space="0" w:color="auto"/>
                                                                          </w:divBdr>
                                                                          <w:divsChild>
                                                                            <w:div w:id="4416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9386636">
      <w:bodyDiv w:val="1"/>
      <w:marLeft w:val="0"/>
      <w:marRight w:val="0"/>
      <w:marTop w:val="0"/>
      <w:marBottom w:val="0"/>
      <w:divBdr>
        <w:top w:val="none" w:sz="0" w:space="0" w:color="auto"/>
        <w:left w:val="none" w:sz="0" w:space="0" w:color="auto"/>
        <w:bottom w:val="none" w:sz="0" w:space="0" w:color="auto"/>
        <w:right w:val="none" w:sz="0" w:space="0" w:color="auto"/>
      </w:divBdr>
    </w:div>
    <w:div w:id="660276156">
      <w:bodyDiv w:val="1"/>
      <w:marLeft w:val="0"/>
      <w:marRight w:val="0"/>
      <w:marTop w:val="0"/>
      <w:marBottom w:val="0"/>
      <w:divBdr>
        <w:top w:val="none" w:sz="0" w:space="0" w:color="auto"/>
        <w:left w:val="none" w:sz="0" w:space="0" w:color="auto"/>
        <w:bottom w:val="none" w:sz="0" w:space="0" w:color="auto"/>
        <w:right w:val="none" w:sz="0" w:space="0" w:color="auto"/>
      </w:divBdr>
    </w:div>
    <w:div w:id="662198864">
      <w:bodyDiv w:val="1"/>
      <w:marLeft w:val="0"/>
      <w:marRight w:val="0"/>
      <w:marTop w:val="0"/>
      <w:marBottom w:val="0"/>
      <w:divBdr>
        <w:top w:val="none" w:sz="0" w:space="0" w:color="auto"/>
        <w:left w:val="none" w:sz="0" w:space="0" w:color="auto"/>
        <w:bottom w:val="none" w:sz="0" w:space="0" w:color="auto"/>
        <w:right w:val="none" w:sz="0" w:space="0" w:color="auto"/>
      </w:divBdr>
    </w:div>
    <w:div w:id="662589614">
      <w:bodyDiv w:val="1"/>
      <w:marLeft w:val="0"/>
      <w:marRight w:val="0"/>
      <w:marTop w:val="0"/>
      <w:marBottom w:val="0"/>
      <w:divBdr>
        <w:top w:val="none" w:sz="0" w:space="0" w:color="auto"/>
        <w:left w:val="none" w:sz="0" w:space="0" w:color="auto"/>
        <w:bottom w:val="none" w:sz="0" w:space="0" w:color="auto"/>
        <w:right w:val="none" w:sz="0" w:space="0" w:color="auto"/>
      </w:divBdr>
      <w:divsChild>
        <w:div w:id="887910862">
          <w:marLeft w:val="0"/>
          <w:marRight w:val="0"/>
          <w:marTop w:val="0"/>
          <w:marBottom w:val="0"/>
          <w:divBdr>
            <w:top w:val="none" w:sz="0" w:space="0" w:color="auto"/>
            <w:left w:val="none" w:sz="0" w:space="0" w:color="auto"/>
            <w:bottom w:val="none" w:sz="0" w:space="0" w:color="auto"/>
            <w:right w:val="none" w:sz="0" w:space="0" w:color="auto"/>
          </w:divBdr>
          <w:divsChild>
            <w:div w:id="2002155029">
              <w:marLeft w:val="150"/>
              <w:marRight w:val="150"/>
              <w:marTop w:val="0"/>
              <w:marBottom w:val="0"/>
              <w:divBdr>
                <w:top w:val="none" w:sz="0" w:space="0" w:color="auto"/>
                <w:left w:val="none" w:sz="0" w:space="0" w:color="auto"/>
                <w:bottom w:val="none" w:sz="0" w:space="0" w:color="auto"/>
                <w:right w:val="none" w:sz="0" w:space="0" w:color="auto"/>
              </w:divBdr>
              <w:divsChild>
                <w:div w:id="1327050395">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663093558">
      <w:bodyDiv w:val="1"/>
      <w:marLeft w:val="0"/>
      <w:marRight w:val="0"/>
      <w:marTop w:val="0"/>
      <w:marBottom w:val="0"/>
      <w:divBdr>
        <w:top w:val="none" w:sz="0" w:space="0" w:color="auto"/>
        <w:left w:val="none" w:sz="0" w:space="0" w:color="auto"/>
        <w:bottom w:val="none" w:sz="0" w:space="0" w:color="auto"/>
        <w:right w:val="none" w:sz="0" w:space="0" w:color="auto"/>
      </w:divBdr>
      <w:divsChild>
        <w:div w:id="742920077">
          <w:marLeft w:val="0"/>
          <w:marRight w:val="0"/>
          <w:marTop w:val="0"/>
          <w:marBottom w:val="0"/>
          <w:divBdr>
            <w:top w:val="none" w:sz="0" w:space="0" w:color="auto"/>
            <w:left w:val="none" w:sz="0" w:space="0" w:color="auto"/>
            <w:bottom w:val="none" w:sz="0" w:space="0" w:color="auto"/>
            <w:right w:val="none" w:sz="0" w:space="0" w:color="auto"/>
          </w:divBdr>
          <w:divsChild>
            <w:div w:id="1048381482">
              <w:marLeft w:val="0"/>
              <w:marRight w:val="0"/>
              <w:marTop w:val="0"/>
              <w:marBottom w:val="0"/>
              <w:divBdr>
                <w:top w:val="none" w:sz="0" w:space="0" w:color="auto"/>
                <w:left w:val="none" w:sz="0" w:space="0" w:color="auto"/>
                <w:bottom w:val="none" w:sz="0" w:space="0" w:color="auto"/>
                <w:right w:val="none" w:sz="0" w:space="0" w:color="auto"/>
              </w:divBdr>
              <w:divsChild>
                <w:div w:id="1208488225">
                  <w:marLeft w:val="0"/>
                  <w:marRight w:val="0"/>
                  <w:marTop w:val="0"/>
                  <w:marBottom w:val="0"/>
                  <w:divBdr>
                    <w:top w:val="none" w:sz="0" w:space="0" w:color="auto"/>
                    <w:left w:val="none" w:sz="0" w:space="0" w:color="auto"/>
                    <w:bottom w:val="none" w:sz="0" w:space="0" w:color="auto"/>
                    <w:right w:val="none" w:sz="0" w:space="0" w:color="auto"/>
                  </w:divBdr>
                  <w:divsChild>
                    <w:div w:id="639460688">
                      <w:marLeft w:val="0"/>
                      <w:marRight w:val="0"/>
                      <w:marTop w:val="0"/>
                      <w:marBottom w:val="0"/>
                      <w:divBdr>
                        <w:top w:val="none" w:sz="0" w:space="0" w:color="auto"/>
                        <w:left w:val="none" w:sz="0" w:space="0" w:color="auto"/>
                        <w:bottom w:val="none" w:sz="0" w:space="0" w:color="auto"/>
                        <w:right w:val="none" w:sz="0" w:space="0" w:color="auto"/>
                      </w:divBdr>
                      <w:divsChild>
                        <w:div w:id="1614483288">
                          <w:marLeft w:val="0"/>
                          <w:marRight w:val="0"/>
                          <w:marTop w:val="0"/>
                          <w:marBottom w:val="0"/>
                          <w:divBdr>
                            <w:top w:val="none" w:sz="0" w:space="0" w:color="auto"/>
                            <w:left w:val="none" w:sz="0" w:space="0" w:color="auto"/>
                            <w:bottom w:val="none" w:sz="0" w:space="0" w:color="auto"/>
                            <w:right w:val="none" w:sz="0" w:space="0" w:color="auto"/>
                          </w:divBdr>
                          <w:divsChild>
                            <w:div w:id="1688019956">
                              <w:marLeft w:val="3"/>
                              <w:marRight w:val="0"/>
                              <w:marTop w:val="0"/>
                              <w:marBottom w:val="0"/>
                              <w:divBdr>
                                <w:top w:val="none" w:sz="0" w:space="0" w:color="auto"/>
                                <w:left w:val="none" w:sz="0" w:space="0" w:color="auto"/>
                                <w:bottom w:val="none" w:sz="0" w:space="0" w:color="auto"/>
                                <w:right w:val="none" w:sz="0" w:space="0" w:color="auto"/>
                              </w:divBdr>
                              <w:divsChild>
                                <w:div w:id="336427046">
                                  <w:marLeft w:val="0"/>
                                  <w:marRight w:val="0"/>
                                  <w:marTop w:val="0"/>
                                  <w:marBottom w:val="0"/>
                                  <w:divBdr>
                                    <w:top w:val="none" w:sz="0" w:space="0" w:color="auto"/>
                                    <w:left w:val="none" w:sz="0" w:space="0" w:color="auto"/>
                                    <w:bottom w:val="none" w:sz="0" w:space="0" w:color="auto"/>
                                    <w:right w:val="none" w:sz="0" w:space="0" w:color="auto"/>
                                  </w:divBdr>
                                  <w:divsChild>
                                    <w:div w:id="472869889">
                                      <w:marLeft w:val="0"/>
                                      <w:marRight w:val="0"/>
                                      <w:marTop w:val="0"/>
                                      <w:marBottom w:val="0"/>
                                      <w:divBdr>
                                        <w:top w:val="none" w:sz="0" w:space="0" w:color="auto"/>
                                        <w:left w:val="none" w:sz="0" w:space="0" w:color="auto"/>
                                        <w:bottom w:val="none" w:sz="0" w:space="0" w:color="auto"/>
                                        <w:right w:val="none" w:sz="0" w:space="0" w:color="auto"/>
                                      </w:divBdr>
                                      <w:divsChild>
                                        <w:div w:id="1797674131">
                                          <w:marLeft w:val="0"/>
                                          <w:marRight w:val="0"/>
                                          <w:marTop w:val="0"/>
                                          <w:marBottom w:val="0"/>
                                          <w:divBdr>
                                            <w:top w:val="none" w:sz="0" w:space="0" w:color="auto"/>
                                            <w:left w:val="none" w:sz="0" w:space="0" w:color="auto"/>
                                            <w:bottom w:val="none" w:sz="0" w:space="0" w:color="auto"/>
                                            <w:right w:val="none" w:sz="0" w:space="0" w:color="auto"/>
                                          </w:divBdr>
                                          <w:divsChild>
                                            <w:div w:id="385955860">
                                              <w:marLeft w:val="0"/>
                                              <w:marRight w:val="0"/>
                                              <w:marTop w:val="0"/>
                                              <w:marBottom w:val="0"/>
                                              <w:divBdr>
                                                <w:top w:val="none" w:sz="0" w:space="0" w:color="auto"/>
                                                <w:left w:val="none" w:sz="0" w:space="0" w:color="auto"/>
                                                <w:bottom w:val="none" w:sz="0" w:space="0" w:color="auto"/>
                                                <w:right w:val="none" w:sz="0" w:space="0" w:color="auto"/>
                                              </w:divBdr>
                                              <w:divsChild>
                                                <w:div w:id="2078283948">
                                                  <w:marLeft w:val="0"/>
                                                  <w:marRight w:val="0"/>
                                                  <w:marTop w:val="0"/>
                                                  <w:marBottom w:val="0"/>
                                                  <w:divBdr>
                                                    <w:top w:val="none" w:sz="0" w:space="0" w:color="auto"/>
                                                    <w:left w:val="none" w:sz="0" w:space="0" w:color="auto"/>
                                                    <w:bottom w:val="none" w:sz="0" w:space="0" w:color="auto"/>
                                                    <w:right w:val="none" w:sz="0" w:space="0" w:color="auto"/>
                                                  </w:divBdr>
                                                  <w:divsChild>
                                                    <w:div w:id="218903048">
                                                      <w:marLeft w:val="0"/>
                                                      <w:marRight w:val="0"/>
                                                      <w:marTop w:val="0"/>
                                                      <w:marBottom w:val="0"/>
                                                      <w:divBdr>
                                                        <w:top w:val="none" w:sz="0" w:space="0" w:color="auto"/>
                                                        <w:left w:val="none" w:sz="0" w:space="0" w:color="auto"/>
                                                        <w:bottom w:val="none" w:sz="0" w:space="0" w:color="auto"/>
                                                        <w:right w:val="none" w:sz="0" w:space="0" w:color="auto"/>
                                                      </w:divBdr>
                                                      <w:divsChild>
                                                        <w:div w:id="1861044062">
                                                          <w:marLeft w:val="0"/>
                                                          <w:marRight w:val="0"/>
                                                          <w:marTop w:val="0"/>
                                                          <w:marBottom w:val="0"/>
                                                          <w:divBdr>
                                                            <w:top w:val="none" w:sz="0" w:space="0" w:color="auto"/>
                                                            <w:left w:val="none" w:sz="0" w:space="0" w:color="auto"/>
                                                            <w:bottom w:val="none" w:sz="0" w:space="0" w:color="auto"/>
                                                            <w:right w:val="none" w:sz="0" w:space="0" w:color="auto"/>
                                                          </w:divBdr>
                                                          <w:divsChild>
                                                            <w:div w:id="1058239309">
                                                              <w:marLeft w:val="0"/>
                                                              <w:marRight w:val="0"/>
                                                              <w:marTop w:val="0"/>
                                                              <w:marBottom w:val="0"/>
                                                              <w:divBdr>
                                                                <w:top w:val="none" w:sz="0" w:space="0" w:color="auto"/>
                                                                <w:left w:val="none" w:sz="0" w:space="0" w:color="auto"/>
                                                                <w:bottom w:val="none" w:sz="0" w:space="0" w:color="auto"/>
                                                                <w:right w:val="none" w:sz="0" w:space="0" w:color="auto"/>
                                                              </w:divBdr>
                                                              <w:divsChild>
                                                                <w:div w:id="1356998961">
                                                                  <w:marLeft w:val="0"/>
                                                                  <w:marRight w:val="0"/>
                                                                  <w:marTop w:val="0"/>
                                                                  <w:marBottom w:val="0"/>
                                                                  <w:divBdr>
                                                                    <w:top w:val="none" w:sz="0" w:space="0" w:color="auto"/>
                                                                    <w:left w:val="none" w:sz="0" w:space="0" w:color="auto"/>
                                                                    <w:bottom w:val="none" w:sz="0" w:space="0" w:color="auto"/>
                                                                    <w:right w:val="none" w:sz="0" w:space="0" w:color="auto"/>
                                                                  </w:divBdr>
                                                                  <w:divsChild>
                                                                    <w:div w:id="741220773">
                                                                      <w:marLeft w:val="0"/>
                                                                      <w:marRight w:val="0"/>
                                                                      <w:marTop w:val="0"/>
                                                                      <w:marBottom w:val="0"/>
                                                                      <w:divBdr>
                                                                        <w:top w:val="none" w:sz="0" w:space="0" w:color="auto"/>
                                                                        <w:left w:val="none" w:sz="0" w:space="0" w:color="auto"/>
                                                                        <w:bottom w:val="none" w:sz="0" w:space="0" w:color="auto"/>
                                                                        <w:right w:val="none" w:sz="0" w:space="0" w:color="auto"/>
                                                                      </w:divBdr>
                                                                      <w:divsChild>
                                                                        <w:div w:id="212233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3313945">
      <w:bodyDiv w:val="1"/>
      <w:marLeft w:val="0"/>
      <w:marRight w:val="0"/>
      <w:marTop w:val="0"/>
      <w:marBottom w:val="0"/>
      <w:divBdr>
        <w:top w:val="none" w:sz="0" w:space="0" w:color="auto"/>
        <w:left w:val="none" w:sz="0" w:space="0" w:color="auto"/>
        <w:bottom w:val="none" w:sz="0" w:space="0" w:color="auto"/>
        <w:right w:val="none" w:sz="0" w:space="0" w:color="auto"/>
      </w:divBdr>
      <w:divsChild>
        <w:div w:id="1266306361">
          <w:marLeft w:val="0"/>
          <w:marRight w:val="0"/>
          <w:marTop w:val="0"/>
          <w:marBottom w:val="0"/>
          <w:divBdr>
            <w:top w:val="none" w:sz="0" w:space="0" w:color="auto"/>
            <w:left w:val="none" w:sz="0" w:space="0" w:color="auto"/>
            <w:bottom w:val="none" w:sz="0" w:space="0" w:color="auto"/>
            <w:right w:val="none" w:sz="0" w:space="0" w:color="auto"/>
          </w:divBdr>
          <w:divsChild>
            <w:div w:id="207461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404734">
      <w:bodyDiv w:val="1"/>
      <w:marLeft w:val="0"/>
      <w:marRight w:val="0"/>
      <w:marTop w:val="0"/>
      <w:marBottom w:val="0"/>
      <w:divBdr>
        <w:top w:val="none" w:sz="0" w:space="0" w:color="auto"/>
        <w:left w:val="none" w:sz="0" w:space="0" w:color="auto"/>
        <w:bottom w:val="none" w:sz="0" w:space="0" w:color="auto"/>
        <w:right w:val="none" w:sz="0" w:space="0" w:color="auto"/>
      </w:divBdr>
      <w:divsChild>
        <w:div w:id="1674406661">
          <w:marLeft w:val="0"/>
          <w:marRight w:val="0"/>
          <w:marTop w:val="0"/>
          <w:marBottom w:val="0"/>
          <w:divBdr>
            <w:top w:val="none" w:sz="0" w:space="0" w:color="auto"/>
            <w:left w:val="none" w:sz="0" w:space="0" w:color="auto"/>
            <w:bottom w:val="none" w:sz="0" w:space="0" w:color="auto"/>
            <w:right w:val="none" w:sz="0" w:space="0" w:color="auto"/>
          </w:divBdr>
        </w:div>
      </w:divsChild>
    </w:div>
    <w:div w:id="664818146">
      <w:bodyDiv w:val="1"/>
      <w:marLeft w:val="0"/>
      <w:marRight w:val="0"/>
      <w:marTop w:val="0"/>
      <w:marBottom w:val="0"/>
      <w:divBdr>
        <w:top w:val="none" w:sz="0" w:space="0" w:color="auto"/>
        <w:left w:val="none" w:sz="0" w:space="0" w:color="auto"/>
        <w:bottom w:val="none" w:sz="0" w:space="0" w:color="auto"/>
        <w:right w:val="none" w:sz="0" w:space="0" w:color="auto"/>
      </w:divBdr>
      <w:divsChild>
        <w:div w:id="1509902372">
          <w:marLeft w:val="2901"/>
          <w:marRight w:val="2901"/>
          <w:marTop w:val="0"/>
          <w:marBottom w:val="0"/>
          <w:divBdr>
            <w:top w:val="none" w:sz="0" w:space="0" w:color="auto"/>
            <w:left w:val="none" w:sz="0" w:space="0" w:color="auto"/>
            <w:bottom w:val="none" w:sz="0" w:space="0" w:color="auto"/>
            <w:right w:val="none" w:sz="0" w:space="0" w:color="auto"/>
          </w:divBdr>
          <w:divsChild>
            <w:div w:id="1613126718">
              <w:marLeft w:val="-11"/>
              <w:marRight w:val="-11"/>
              <w:marTop w:val="54"/>
              <w:marBottom w:val="0"/>
              <w:divBdr>
                <w:top w:val="none" w:sz="0" w:space="0" w:color="auto"/>
                <w:left w:val="none" w:sz="0" w:space="0" w:color="auto"/>
                <w:bottom w:val="none" w:sz="0" w:space="0" w:color="auto"/>
                <w:right w:val="none" w:sz="0" w:space="0" w:color="auto"/>
              </w:divBdr>
              <w:divsChild>
                <w:div w:id="20324050">
                  <w:marLeft w:val="0"/>
                  <w:marRight w:val="0"/>
                  <w:marTop w:val="0"/>
                  <w:marBottom w:val="54"/>
                  <w:divBdr>
                    <w:top w:val="none" w:sz="0" w:space="0" w:color="auto"/>
                    <w:left w:val="none" w:sz="0" w:space="0" w:color="auto"/>
                    <w:bottom w:val="none" w:sz="0" w:space="0" w:color="auto"/>
                    <w:right w:val="none" w:sz="0" w:space="0" w:color="auto"/>
                  </w:divBdr>
                </w:div>
              </w:divsChild>
            </w:div>
          </w:divsChild>
        </w:div>
      </w:divsChild>
    </w:div>
    <w:div w:id="665011881">
      <w:bodyDiv w:val="1"/>
      <w:marLeft w:val="0"/>
      <w:marRight w:val="0"/>
      <w:marTop w:val="0"/>
      <w:marBottom w:val="0"/>
      <w:divBdr>
        <w:top w:val="none" w:sz="0" w:space="0" w:color="auto"/>
        <w:left w:val="none" w:sz="0" w:space="0" w:color="auto"/>
        <w:bottom w:val="none" w:sz="0" w:space="0" w:color="auto"/>
        <w:right w:val="none" w:sz="0" w:space="0" w:color="auto"/>
      </w:divBdr>
    </w:div>
    <w:div w:id="665282627">
      <w:bodyDiv w:val="1"/>
      <w:marLeft w:val="0"/>
      <w:marRight w:val="0"/>
      <w:marTop w:val="0"/>
      <w:marBottom w:val="0"/>
      <w:divBdr>
        <w:top w:val="none" w:sz="0" w:space="0" w:color="auto"/>
        <w:left w:val="none" w:sz="0" w:space="0" w:color="auto"/>
        <w:bottom w:val="none" w:sz="0" w:space="0" w:color="auto"/>
        <w:right w:val="none" w:sz="0" w:space="0" w:color="auto"/>
      </w:divBdr>
    </w:div>
    <w:div w:id="666860224">
      <w:bodyDiv w:val="1"/>
      <w:marLeft w:val="0"/>
      <w:marRight w:val="0"/>
      <w:marTop w:val="0"/>
      <w:marBottom w:val="0"/>
      <w:divBdr>
        <w:top w:val="none" w:sz="0" w:space="0" w:color="auto"/>
        <w:left w:val="none" w:sz="0" w:space="0" w:color="auto"/>
        <w:bottom w:val="none" w:sz="0" w:space="0" w:color="auto"/>
        <w:right w:val="none" w:sz="0" w:space="0" w:color="auto"/>
      </w:divBdr>
      <w:divsChild>
        <w:div w:id="407196972">
          <w:marLeft w:val="0"/>
          <w:marRight w:val="0"/>
          <w:marTop w:val="0"/>
          <w:marBottom w:val="0"/>
          <w:divBdr>
            <w:top w:val="none" w:sz="0" w:space="0" w:color="auto"/>
            <w:left w:val="none" w:sz="0" w:space="0" w:color="auto"/>
            <w:bottom w:val="none" w:sz="0" w:space="0" w:color="auto"/>
            <w:right w:val="none" w:sz="0" w:space="0" w:color="auto"/>
          </w:divBdr>
          <w:divsChild>
            <w:div w:id="581187839">
              <w:marLeft w:val="0"/>
              <w:marRight w:val="0"/>
              <w:marTop w:val="0"/>
              <w:marBottom w:val="0"/>
              <w:divBdr>
                <w:top w:val="none" w:sz="0" w:space="0" w:color="auto"/>
                <w:left w:val="none" w:sz="0" w:space="0" w:color="auto"/>
                <w:bottom w:val="none" w:sz="0" w:space="0" w:color="auto"/>
                <w:right w:val="none" w:sz="0" w:space="0" w:color="auto"/>
              </w:divBdr>
              <w:divsChild>
                <w:div w:id="197741037">
                  <w:marLeft w:val="0"/>
                  <w:marRight w:val="0"/>
                  <w:marTop w:val="0"/>
                  <w:marBottom w:val="0"/>
                  <w:divBdr>
                    <w:top w:val="none" w:sz="0" w:space="0" w:color="auto"/>
                    <w:left w:val="none" w:sz="0" w:space="0" w:color="auto"/>
                    <w:bottom w:val="none" w:sz="0" w:space="0" w:color="auto"/>
                    <w:right w:val="none" w:sz="0" w:space="0" w:color="auto"/>
                  </w:divBdr>
                  <w:divsChild>
                    <w:div w:id="1683821046">
                      <w:marLeft w:val="0"/>
                      <w:marRight w:val="0"/>
                      <w:marTop w:val="0"/>
                      <w:marBottom w:val="0"/>
                      <w:divBdr>
                        <w:top w:val="none" w:sz="0" w:space="0" w:color="auto"/>
                        <w:left w:val="none" w:sz="0" w:space="0" w:color="auto"/>
                        <w:bottom w:val="none" w:sz="0" w:space="0" w:color="auto"/>
                        <w:right w:val="none" w:sz="0" w:space="0" w:color="auto"/>
                      </w:divBdr>
                      <w:divsChild>
                        <w:div w:id="1312755956">
                          <w:marLeft w:val="0"/>
                          <w:marRight w:val="0"/>
                          <w:marTop w:val="0"/>
                          <w:marBottom w:val="0"/>
                          <w:divBdr>
                            <w:top w:val="none" w:sz="0" w:space="0" w:color="auto"/>
                            <w:left w:val="none" w:sz="0" w:space="0" w:color="auto"/>
                            <w:bottom w:val="none" w:sz="0" w:space="0" w:color="auto"/>
                            <w:right w:val="none" w:sz="0" w:space="0" w:color="auto"/>
                          </w:divBdr>
                          <w:divsChild>
                            <w:div w:id="847989340">
                              <w:marLeft w:val="0"/>
                              <w:marRight w:val="0"/>
                              <w:marTop w:val="0"/>
                              <w:marBottom w:val="0"/>
                              <w:divBdr>
                                <w:top w:val="none" w:sz="0" w:space="0" w:color="auto"/>
                                <w:left w:val="none" w:sz="0" w:space="0" w:color="auto"/>
                                <w:bottom w:val="none" w:sz="0" w:space="0" w:color="auto"/>
                                <w:right w:val="none" w:sz="0" w:space="0" w:color="auto"/>
                              </w:divBdr>
                              <w:divsChild>
                                <w:div w:id="1429424161">
                                  <w:marLeft w:val="0"/>
                                  <w:marRight w:val="0"/>
                                  <w:marTop w:val="0"/>
                                  <w:marBottom w:val="0"/>
                                  <w:divBdr>
                                    <w:top w:val="none" w:sz="0" w:space="0" w:color="auto"/>
                                    <w:left w:val="none" w:sz="0" w:space="0" w:color="auto"/>
                                    <w:bottom w:val="none" w:sz="0" w:space="0" w:color="auto"/>
                                    <w:right w:val="none" w:sz="0" w:space="0" w:color="auto"/>
                                  </w:divBdr>
                                  <w:divsChild>
                                    <w:div w:id="1234855568">
                                      <w:marLeft w:val="0"/>
                                      <w:marRight w:val="0"/>
                                      <w:marTop w:val="0"/>
                                      <w:marBottom w:val="0"/>
                                      <w:divBdr>
                                        <w:top w:val="none" w:sz="0" w:space="0" w:color="auto"/>
                                        <w:left w:val="none" w:sz="0" w:space="0" w:color="auto"/>
                                        <w:bottom w:val="none" w:sz="0" w:space="0" w:color="auto"/>
                                        <w:right w:val="none" w:sz="0" w:space="0" w:color="auto"/>
                                      </w:divBdr>
                                      <w:divsChild>
                                        <w:div w:id="707029715">
                                          <w:marLeft w:val="-150"/>
                                          <w:marRight w:val="-150"/>
                                          <w:marTop w:val="0"/>
                                          <w:marBottom w:val="0"/>
                                          <w:divBdr>
                                            <w:top w:val="none" w:sz="0" w:space="0" w:color="auto"/>
                                            <w:left w:val="none" w:sz="0" w:space="0" w:color="auto"/>
                                            <w:bottom w:val="none" w:sz="0" w:space="0" w:color="auto"/>
                                            <w:right w:val="none" w:sz="0" w:space="0" w:color="auto"/>
                                          </w:divBdr>
                                          <w:divsChild>
                                            <w:div w:id="508831828">
                                              <w:marLeft w:val="0"/>
                                              <w:marRight w:val="0"/>
                                              <w:marTop w:val="0"/>
                                              <w:marBottom w:val="0"/>
                                              <w:divBdr>
                                                <w:top w:val="none" w:sz="0" w:space="0" w:color="auto"/>
                                                <w:left w:val="none" w:sz="0" w:space="0" w:color="auto"/>
                                                <w:bottom w:val="none" w:sz="0" w:space="0" w:color="auto"/>
                                                <w:right w:val="none" w:sz="0" w:space="0" w:color="auto"/>
                                              </w:divBdr>
                                              <w:divsChild>
                                                <w:div w:id="1253202147">
                                                  <w:marLeft w:val="0"/>
                                                  <w:marRight w:val="0"/>
                                                  <w:marTop w:val="0"/>
                                                  <w:marBottom w:val="0"/>
                                                  <w:divBdr>
                                                    <w:top w:val="none" w:sz="0" w:space="0" w:color="auto"/>
                                                    <w:left w:val="none" w:sz="0" w:space="0" w:color="auto"/>
                                                    <w:bottom w:val="none" w:sz="0" w:space="0" w:color="auto"/>
                                                    <w:right w:val="none" w:sz="0" w:space="0" w:color="auto"/>
                                                  </w:divBdr>
                                                  <w:divsChild>
                                                    <w:div w:id="372004138">
                                                      <w:marLeft w:val="0"/>
                                                      <w:marRight w:val="0"/>
                                                      <w:marTop w:val="0"/>
                                                      <w:marBottom w:val="0"/>
                                                      <w:divBdr>
                                                        <w:top w:val="none" w:sz="0" w:space="0" w:color="auto"/>
                                                        <w:left w:val="none" w:sz="0" w:space="0" w:color="auto"/>
                                                        <w:bottom w:val="none" w:sz="0" w:space="0" w:color="auto"/>
                                                        <w:right w:val="none" w:sz="0" w:space="0" w:color="auto"/>
                                                      </w:divBdr>
                                                      <w:divsChild>
                                                        <w:div w:id="937907260">
                                                          <w:marLeft w:val="0"/>
                                                          <w:marRight w:val="0"/>
                                                          <w:marTop w:val="0"/>
                                                          <w:marBottom w:val="0"/>
                                                          <w:divBdr>
                                                            <w:top w:val="none" w:sz="0" w:space="0" w:color="auto"/>
                                                            <w:left w:val="none" w:sz="0" w:space="0" w:color="auto"/>
                                                            <w:bottom w:val="none" w:sz="0" w:space="0" w:color="auto"/>
                                                            <w:right w:val="none" w:sz="0" w:space="0" w:color="auto"/>
                                                          </w:divBdr>
                                                          <w:divsChild>
                                                            <w:div w:id="1501651222">
                                                              <w:marLeft w:val="0"/>
                                                              <w:marRight w:val="0"/>
                                                              <w:marTop w:val="0"/>
                                                              <w:marBottom w:val="0"/>
                                                              <w:divBdr>
                                                                <w:top w:val="none" w:sz="0" w:space="0" w:color="auto"/>
                                                                <w:left w:val="none" w:sz="0" w:space="0" w:color="auto"/>
                                                                <w:bottom w:val="none" w:sz="0" w:space="0" w:color="auto"/>
                                                                <w:right w:val="none" w:sz="0" w:space="0" w:color="auto"/>
                                                              </w:divBdr>
                                                              <w:divsChild>
                                                                <w:div w:id="1029527060">
                                                                  <w:marLeft w:val="0"/>
                                                                  <w:marRight w:val="0"/>
                                                                  <w:marTop w:val="0"/>
                                                                  <w:marBottom w:val="0"/>
                                                                  <w:divBdr>
                                                                    <w:top w:val="none" w:sz="0" w:space="0" w:color="auto"/>
                                                                    <w:left w:val="none" w:sz="0" w:space="0" w:color="auto"/>
                                                                    <w:bottom w:val="none" w:sz="0" w:space="0" w:color="auto"/>
                                                                    <w:right w:val="none" w:sz="0" w:space="0" w:color="auto"/>
                                                                  </w:divBdr>
                                                                  <w:divsChild>
                                                                    <w:div w:id="160194945">
                                                                      <w:marLeft w:val="0"/>
                                                                      <w:marRight w:val="0"/>
                                                                      <w:marTop w:val="0"/>
                                                                      <w:marBottom w:val="0"/>
                                                                      <w:divBdr>
                                                                        <w:top w:val="none" w:sz="0" w:space="0" w:color="auto"/>
                                                                        <w:left w:val="none" w:sz="0" w:space="0" w:color="auto"/>
                                                                        <w:bottom w:val="none" w:sz="0" w:space="0" w:color="auto"/>
                                                                        <w:right w:val="none" w:sz="0" w:space="0" w:color="auto"/>
                                                                      </w:divBdr>
                                                                      <w:divsChild>
                                                                        <w:div w:id="983970796">
                                                                          <w:marLeft w:val="-225"/>
                                                                          <w:marRight w:val="-225"/>
                                                                          <w:marTop w:val="0"/>
                                                                          <w:marBottom w:val="0"/>
                                                                          <w:divBdr>
                                                                            <w:top w:val="none" w:sz="0" w:space="0" w:color="auto"/>
                                                                            <w:left w:val="none" w:sz="0" w:space="0" w:color="auto"/>
                                                                            <w:bottom w:val="none" w:sz="0" w:space="0" w:color="auto"/>
                                                                            <w:right w:val="none" w:sz="0" w:space="0" w:color="auto"/>
                                                                          </w:divBdr>
                                                                          <w:divsChild>
                                                                            <w:div w:id="67935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7026503">
      <w:bodyDiv w:val="1"/>
      <w:marLeft w:val="0"/>
      <w:marRight w:val="0"/>
      <w:marTop w:val="0"/>
      <w:marBottom w:val="0"/>
      <w:divBdr>
        <w:top w:val="none" w:sz="0" w:space="0" w:color="auto"/>
        <w:left w:val="none" w:sz="0" w:space="0" w:color="auto"/>
        <w:bottom w:val="none" w:sz="0" w:space="0" w:color="auto"/>
        <w:right w:val="none" w:sz="0" w:space="0" w:color="auto"/>
      </w:divBdr>
      <w:divsChild>
        <w:div w:id="1040133359">
          <w:marLeft w:val="0"/>
          <w:marRight w:val="0"/>
          <w:marTop w:val="0"/>
          <w:marBottom w:val="0"/>
          <w:divBdr>
            <w:top w:val="none" w:sz="0" w:space="0" w:color="auto"/>
            <w:left w:val="none" w:sz="0" w:space="0" w:color="auto"/>
            <w:bottom w:val="none" w:sz="0" w:space="0" w:color="auto"/>
            <w:right w:val="none" w:sz="0" w:space="0" w:color="auto"/>
          </w:divBdr>
        </w:div>
      </w:divsChild>
    </w:div>
    <w:div w:id="667250153">
      <w:bodyDiv w:val="1"/>
      <w:marLeft w:val="0"/>
      <w:marRight w:val="0"/>
      <w:marTop w:val="0"/>
      <w:marBottom w:val="0"/>
      <w:divBdr>
        <w:top w:val="none" w:sz="0" w:space="0" w:color="auto"/>
        <w:left w:val="none" w:sz="0" w:space="0" w:color="auto"/>
        <w:bottom w:val="none" w:sz="0" w:space="0" w:color="auto"/>
        <w:right w:val="none" w:sz="0" w:space="0" w:color="auto"/>
      </w:divBdr>
    </w:div>
    <w:div w:id="667250966">
      <w:bodyDiv w:val="1"/>
      <w:marLeft w:val="0"/>
      <w:marRight w:val="0"/>
      <w:marTop w:val="0"/>
      <w:marBottom w:val="0"/>
      <w:divBdr>
        <w:top w:val="none" w:sz="0" w:space="0" w:color="auto"/>
        <w:left w:val="none" w:sz="0" w:space="0" w:color="auto"/>
        <w:bottom w:val="none" w:sz="0" w:space="0" w:color="auto"/>
        <w:right w:val="none" w:sz="0" w:space="0" w:color="auto"/>
      </w:divBdr>
    </w:div>
    <w:div w:id="667293879">
      <w:bodyDiv w:val="1"/>
      <w:marLeft w:val="0"/>
      <w:marRight w:val="0"/>
      <w:marTop w:val="0"/>
      <w:marBottom w:val="0"/>
      <w:divBdr>
        <w:top w:val="none" w:sz="0" w:space="0" w:color="auto"/>
        <w:left w:val="none" w:sz="0" w:space="0" w:color="auto"/>
        <w:bottom w:val="none" w:sz="0" w:space="0" w:color="auto"/>
        <w:right w:val="none" w:sz="0" w:space="0" w:color="auto"/>
      </w:divBdr>
      <w:divsChild>
        <w:div w:id="1451392765">
          <w:marLeft w:val="0"/>
          <w:marRight w:val="0"/>
          <w:marTop w:val="0"/>
          <w:marBottom w:val="0"/>
          <w:divBdr>
            <w:top w:val="none" w:sz="0" w:space="0" w:color="auto"/>
            <w:left w:val="none" w:sz="0" w:space="0" w:color="auto"/>
            <w:bottom w:val="none" w:sz="0" w:space="0" w:color="auto"/>
            <w:right w:val="none" w:sz="0" w:space="0" w:color="auto"/>
          </w:divBdr>
        </w:div>
      </w:divsChild>
    </w:div>
    <w:div w:id="667371900">
      <w:bodyDiv w:val="1"/>
      <w:marLeft w:val="0"/>
      <w:marRight w:val="0"/>
      <w:marTop w:val="0"/>
      <w:marBottom w:val="0"/>
      <w:divBdr>
        <w:top w:val="none" w:sz="0" w:space="0" w:color="auto"/>
        <w:left w:val="none" w:sz="0" w:space="0" w:color="auto"/>
        <w:bottom w:val="none" w:sz="0" w:space="0" w:color="auto"/>
        <w:right w:val="none" w:sz="0" w:space="0" w:color="auto"/>
      </w:divBdr>
    </w:div>
    <w:div w:id="667444859">
      <w:bodyDiv w:val="1"/>
      <w:marLeft w:val="0"/>
      <w:marRight w:val="0"/>
      <w:marTop w:val="0"/>
      <w:marBottom w:val="0"/>
      <w:divBdr>
        <w:top w:val="none" w:sz="0" w:space="0" w:color="auto"/>
        <w:left w:val="none" w:sz="0" w:space="0" w:color="auto"/>
        <w:bottom w:val="none" w:sz="0" w:space="0" w:color="auto"/>
        <w:right w:val="none" w:sz="0" w:space="0" w:color="auto"/>
      </w:divBdr>
    </w:div>
    <w:div w:id="667755572">
      <w:bodyDiv w:val="1"/>
      <w:marLeft w:val="0"/>
      <w:marRight w:val="0"/>
      <w:marTop w:val="0"/>
      <w:marBottom w:val="0"/>
      <w:divBdr>
        <w:top w:val="none" w:sz="0" w:space="0" w:color="auto"/>
        <w:left w:val="none" w:sz="0" w:space="0" w:color="auto"/>
        <w:bottom w:val="none" w:sz="0" w:space="0" w:color="auto"/>
        <w:right w:val="none" w:sz="0" w:space="0" w:color="auto"/>
      </w:divBdr>
    </w:div>
    <w:div w:id="668409129">
      <w:bodyDiv w:val="1"/>
      <w:marLeft w:val="0"/>
      <w:marRight w:val="0"/>
      <w:marTop w:val="0"/>
      <w:marBottom w:val="0"/>
      <w:divBdr>
        <w:top w:val="none" w:sz="0" w:space="0" w:color="auto"/>
        <w:left w:val="none" w:sz="0" w:space="0" w:color="auto"/>
        <w:bottom w:val="none" w:sz="0" w:space="0" w:color="auto"/>
        <w:right w:val="none" w:sz="0" w:space="0" w:color="auto"/>
      </w:divBdr>
    </w:div>
    <w:div w:id="669406029">
      <w:bodyDiv w:val="1"/>
      <w:marLeft w:val="0"/>
      <w:marRight w:val="0"/>
      <w:marTop w:val="0"/>
      <w:marBottom w:val="0"/>
      <w:divBdr>
        <w:top w:val="none" w:sz="0" w:space="0" w:color="auto"/>
        <w:left w:val="none" w:sz="0" w:space="0" w:color="auto"/>
        <w:bottom w:val="none" w:sz="0" w:space="0" w:color="auto"/>
        <w:right w:val="none" w:sz="0" w:space="0" w:color="auto"/>
      </w:divBdr>
    </w:div>
    <w:div w:id="669530014">
      <w:bodyDiv w:val="1"/>
      <w:marLeft w:val="0"/>
      <w:marRight w:val="0"/>
      <w:marTop w:val="0"/>
      <w:marBottom w:val="0"/>
      <w:divBdr>
        <w:top w:val="none" w:sz="0" w:space="0" w:color="auto"/>
        <w:left w:val="none" w:sz="0" w:space="0" w:color="auto"/>
        <w:bottom w:val="none" w:sz="0" w:space="0" w:color="auto"/>
        <w:right w:val="none" w:sz="0" w:space="0" w:color="auto"/>
      </w:divBdr>
      <w:divsChild>
        <w:div w:id="1422800537">
          <w:marLeft w:val="0"/>
          <w:marRight w:val="0"/>
          <w:marTop w:val="0"/>
          <w:marBottom w:val="0"/>
          <w:divBdr>
            <w:top w:val="none" w:sz="0" w:space="0" w:color="auto"/>
            <w:left w:val="none" w:sz="0" w:space="0" w:color="auto"/>
            <w:bottom w:val="none" w:sz="0" w:space="0" w:color="auto"/>
            <w:right w:val="none" w:sz="0" w:space="0" w:color="auto"/>
          </w:divBdr>
          <w:divsChild>
            <w:div w:id="475411195">
              <w:marLeft w:val="0"/>
              <w:marRight w:val="0"/>
              <w:marTop w:val="0"/>
              <w:marBottom w:val="0"/>
              <w:divBdr>
                <w:top w:val="none" w:sz="0" w:space="0" w:color="auto"/>
                <w:left w:val="none" w:sz="0" w:space="0" w:color="auto"/>
                <w:bottom w:val="none" w:sz="0" w:space="0" w:color="auto"/>
                <w:right w:val="none" w:sz="0" w:space="0" w:color="auto"/>
              </w:divBdr>
              <w:divsChild>
                <w:div w:id="1468354202">
                  <w:marLeft w:val="0"/>
                  <w:marRight w:val="0"/>
                  <w:marTop w:val="0"/>
                  <w:marBottom w:val="0"/>
                  <w:divBdr>
                    <w:top w:val="none" w:sz="0" w:space="0" w:color="auto"/>
                    <w:left w:val="none" w:sz="0" w:space="0" w:color="auto"/>
                    <w:bottom w:val="none" w:sz="0" w:space="0" w:color="auto"/>
                    <w:right w:val="none" w:sz="0" w:space="0" w:color="auto"/>
                  </w:divBdr>
                  <w:divsChild>
                    <w:div w:id="1951623568">
                      <w:marLeft w:val="0"/>
                      <w:marRight w:val="0"/>
                      <w:marTop w:val="0"/>
                      <w:marBottom w:val="0"/>
                      <w:divBdr>
                        <w:top w:val="none" w:sz="0" w:space="0" w:color="auto"/>
                        <w:left w:val="none" w:sz="0" w:space="0" w:color="auto"/>
                        <w:bottom w:val="none" w:sz="0" w:space="0" w:color="auto"/>
                        <w:right w:val="none" w:sz="0" w:space="0" w:color="auto"/>
                      </w:divBdr>
                      <w:divsChild>
                        <w:div w:id="1408727328">
                          <w:marLeft w:val="0"/>
                          <w:marRight w:val="0"/>
                          <w:marTop w:val="0"/>
                          <w:marBottom w:val="0"/>
                          <w:divBdr>
                            <w:top w:val="none" w:sz="0" w:space="0" w:color="auto"/>
                            <w:left w:val="none" w:sz="0" w:space="0" w:color="auto"/>
                            <w:bottom w:val="none" w:sz="0" w:space="0" w:color="auto"/>
                            <w:right w:val="none" w:sz="0" w:space="0" w:color="auto"/>
                          </w:divBdr>
                          <w:divsChild>
                            <w:div w:id="1183546045">
                              <w:marLeft w:val="3"/>
                              <w:marRight w:val="0"/>
                              <w:marTop w:val="0"/>
                              <w:marBottom w:val="0"/>
                              <w:divBdr>
                                <w:top w:val="none" w:sz="0" w:space="0" w:color="auto"/>
                                <w:left w:val="none" w:sz="0" w:space="0" w:color="auto"/>
                                <w:bottom w:val="none" w:sz="0" w:space="0" w:color="auto"/>
                                <w:right w:val="none" w:sz="0" w:space="0" w:color="auto"/>
                              </w:divBdr>
                              <w:divsChild>
                                <w:div w:id="1667854162">
                                  <w:marLeft w:val="0"/>
                                  <w:marRight w:val="0"/>
                                  <w:marTop w:val="0"/>
                                  <w:marBottom w:val="0"/>
                                  <w:divBdr>
                                    <w:top w:val="none" w:sz="0" w:space="0" w:color="auto"/>
                                    <w:left w:val="none" w:sz="0" w:space="0" w:color="auto"/>
                                    <w:bottom w:val="none" w:sz="0" w:space="0" w:color="auto"/>
                                    <w:right w:val="none" w:sz="0" w:space="0" w:color="auto"/>
                                  </w:divBdr>
                                  <w:divsChild>
                                    <w:div w:id="1388526475">
                                      <w:marLeft w:val="0"/>
                                      <w:marRight w:val="0"/>
                                      <w:marTop w:val="0"/>
                                      <w:marBottom w:val="0"/>
                                      <w:divBdr>
                                        <w:top w:val="none" w:sz="0" w:space="0" w:color="auto"/>
                                        <w:left w:val="none" w:sz="0" w:space="0" w:color="auto"/>
                                        <w:bottom w:val="none" w:sz="0" w:space="0" w:color="auto"/>
                                        <w:right w:val="none" w:sz="0" w:space="0" w:color="auto"/>
                                      </w:divBdr>
                                      <w:divsChild>
                                        <w:div w:id="666397625">
                                          <w:marLeft w:val="0"/>
                                          <w:marRight w:val="0"/>
                                          <w:marTop w:val="0"/>
                                          <w:marBottom w:val="0"/>
                                          <w:divBdr>
                                            <w:top w:val="none" w:sz="0" w:space="0" w:color="auto"/>
                                            <w:left w:val="none" w:sz="0" w:space="0" w:color="auto"/>
                                            <w:bottom w:val="none" w:sz="0" w:space="0" w:color="auto"/>
                                            <w:right w:val="none" w:sz="0" w:space="0" w:color="auto"/>
                                          </w:divBdr>
                                          <w:divsChild>
                                            <w:div w:id="501505368">
                                              <w:marLeft w:val="0"/>
                                              <w:marRight w:val="0"/>
                                              <w:marTop w:val="0"/>
                                              <w:marBottom w:val="0"/>
                                              <w:divBdr>
                                                <w:top w:val="none" w:sz="0" w:space="0" w:color="auto"/>
                                                <w:left w:val="none" w:sz="0" w:space="0" w:color="auto"/>
                                                <w:bottom w:val="none" w:sz="0" w:space="0" w:color="auto"/>
                                                <w:right w:val="none" w:sz="0" w:space="0" w:color="auto"/>
                                              </w:divBdr>
                                              <w:divsChild>
                                                <w:div w:id="115217884">
                                                  <w:marLeft w:val="0"/>
                                                  <w:marRight w:val="0"/>
                                                  <w:marTop w:val="0"/>
                                                  <w:marBottom w:val="0"/>
                                                  <w:divBdr>
                                                    <w:top w:val="none" w:sz="0" w:space="0" w:color="auto"/>
                                                    <w:left w:val="none" w:sz="0" w:space="0" w:color="auto"/>
                                                    <w:bottom w:val="none" w:sz="0" w:space="0" w:color="auto"/>
                                                    <w:right w:val="none" w:sz="0" w:space="0" w:color="auto"/>
                                                  </w:divBdr>
                                                  <w:divsChild>
                                                    <w:div w:id="2091534882">
                                                      <w:marLeft w:val="0"/>
                                                      <w:marRight w:val="0"/>
                                                      <w:marTop w:val="0"/>
                                                      <w:marBottom w:val="0"/>
                                                      <w:divBdr>
                                                        <w:top w:val="none" w:sz="0" w:space="0" w:color="auto"/>
                                                        <w:left w:val="none" w:sz="0" w:space="0" w:color="auto"/>
                                                        <w:bottom w:val="none" w:sz="0" w:space="0" w:color="auto"/>
                                                        <w:right w:val="none" w:sz="0" w:space="0" w:color="auto"/>
                                                      </w:divBdr>
                                                      <w:divsChild>
                                                        <w:div w:id="21130004">
                                                          <w:marLeft w:val="0"/>
                                                          <w:marRight w:val="0"/>
                                                          <w:marTop w:val="0"/>
                                                          <w:marBottom w:val="0"/>
                                                          <w:divBdr>
                                                            <w:top w:val="none" w:sz="0" w:space="0" w:color="auto"/>
                                                            <w:left w:val="none" w:sz="0" w:space="0" w:color="auto"/>
                                                            <w:bottom w:val="none" w:sz="0" w:space="0" w:color="auto"/>
                                                            <w:right w:val="none" w:sz="0" w:space="0" w:color="auto"/>
                                                          </w:divBdr>
                                                          <w:divsChild>
                                                            <w:div w:id="1607421657">
                                                              <w:marLeft w:val="0"/>
                                                              <w:marRight w:val="0"/>
                                                              <w:marTop w:val="0"/>
                                                              <w:marBottom w:val="0"/>
                                                              <w:divBdr>
                                                                <w:top w:val="none" w:sz="0" w:space="0" w:color="auto"/>
                                                                <w:left w:val="none" w:sz="0" w:space="0" w:color="auto"/>
                                                                <w:bottom w:val="none" w:sz="0" w:space="0" w:color="auto"/>
                                                                <w:right w:val="none" w:sz="0" w:space="0" w:color="auto"/>
                                                              </w:divBdr>
                                                              <w:divsChild>
                                                                <w:div w:id="1792935105">
                                                                  <w:marLeft w:val="0"/>
                                                                  <w:marRight w:val="0"/>
                                                                  <w:marTop w:val="0"/>
                                                                  <w:marBottom w:val="0"/>
                                                                  <w:divBdr>
                                                                    <w:top w:val="none" w:sz="0" w:space="0" w:color="auto"/>
                                                                    <w:left w:val="none" w:sz="0" w:space="0" w:color="auto"/>
                                                                    <w:bottom w:val="none" w:sz="0" w:space="0" w:color="auto"/>
                                                                    <w:right w:val="none" w:sz="0" w:space="0" w:color="auto"/>
                                                                  </w:divBdr>
                                                                  <w:divsChild>
                                                                    <w:div w:id="130876322">
                                                                      <w:marLeft w:val="0"/>
                                                                      <w:marRight w:val="0"/>
                                                                      <w:marTop w:val="0"/>
                                                                      <w:marBottom w:val="0"/>
                                                                      <w:divBdr>
                                                                        <w:top w:val="none" w:sz="0" w:space="0" w:color="auto"/>
                                                                        <w:left w:val="none" w:sz="0" w:space="0" w:color="auto"/>
                                                                        <w:bottom w:val="none" w:sz="0" w:space="0" w:color="auto"/>
                                                                        <w:right w:val="none" w:sz="0" w:space="0" w:color="auto"/>
                                                                      </w:divBdr>
                                                                      <w:divsChild>
                                                                        <w:div w:id="36563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9986147">
      <w:bodyDiv w:val="1"/>
      <w:marLeft w:val="0"/>
      <w:marRight w:val="0"/>
      <w:marTop w:val="0"/>
      <w:marBottom w:val="0"/>
      <w:divBdr>
        <w:top w:val="none" w:sz="0" w:space="0" w:color="auto"/>
        <w:left w:val="none" w:sz="0" w:space="0" w:color="auto"/>
        <w:bottom w:val="none" w:sz="0" w:space="0" w:color="auto"/>
        <w:right w:val="none" w:sz="0" w:space="0" w:color="auto"/>
      </w:divBdr>
    </w:div>
    <w:div w:id="672220315">
      <w:bodyDiv w:val="1"/>
      <w:marLeft w:val="0"/>
      <w:marRight w:val="0"/>
      <w:marTop w:val="0"/>
      <w:marBottom w:val="0"/>
      <w:divBdr>
        <w:top w:val="none" w:sz="0" w:space="0" w:color="auto"/>
        <w:left w:val="none" w:sz="0" w:space="0" w:color="auto"/>
        <w:bottom w:val="none" w:sz="0" w:space="0" w:color="auto"/>
        <w:right w:val="none" w:sz="0" w:space="0" w:color="auto"/>
      </w:divBdr>
    </w:div>
    <w:div w:id="672685565">
      <w:bodyDiv w:val="1"/>
      <w:marLeft w:val="0"/>
      <w:marRight w:val="0"/>
      <w:marTop w:val="0"/>
      <w:marBottom w:val="0"/>
      <w:divBdr>
        <w:top w:val="none" w:sz="0" w:space="0" w:color="auto"/>
        <w:left w:val="none" w:sz="0" w:space="0" w:color="auto"/>
        <w:bottom w:val="none" w:sz="0" w:space="0" w:color="auto"/>
        <w:right w:val="none" w:sz="0" w:space="0" w:color="auto"/>
      </w:divBdr>
      <w:divsChild>
        <w:div w:id="128671665">
          <w:marLeft w:val="0"/>
          <w:marRight w:val="0"/>
          <w:marTop w:val="0"/>
          <w:marBottom w:val="0"/>
          <w:divBdr>
            <w:top w:val="none" w:sz="0" w:space="0" w:color="auto"/>
            <w:left w:val="none" w:sz="0" w:space="0" w:color="auto"/>
            <w:bottom w:val="none" w:sz="0" w:space="0" w:color="auto"/>
            <w:right w:val="none" w:sz="0" w:space="0" w:color="auto"/>
          </w:divBdr>
          <w:divsChild>
            <w:div w:id="262538113">
              <w:marLeft w:val="0"/>
              <w:marRight w:val="0"/>
              <w:marTop w:val="0"/>
              <w:marBottom w:val="0"/>
              <w:divBdr>
                <w:top w:val="none" w:sz="0" w:space="0" w:color="auto"/>
                <w:left w:val="none" w:sz="0" w:space="0" w:color="auto"/>
                <w:bottom w:val="none" w:sz="0" w:space="0" w:color="auto"/>
                <w:right w:val="none" w:sz="0" w:space="0" w:color="auto"/>
              </w:divBdr>
              <w:divsChild>
                <w:div w:id="126434115">
                  <w:marLeft w:val="495"/>
                  <w:marRight w:val="495"/>
                  <w:marTop w:val="0"/>
                  <w:marBottom w:val="0"/>
                  <w:divBdr>
                    <w:top w:val="none" w:sz="0" w:space="0" w:color="auto"/>
                    <w:left w:val="none" w:sz="0" w:space="0" w:color="auto"/>
                    <w:bottom w:val="none" w:sz="0" w:space="0" w:color="auto"/>
                    <w:right w:val="none" w:sz="0" w:space="0" w:color="auto"/>
                  </w:divBdr>
                  <w:divsChild>
                    <w:div w:id="740758660">
                      <w:marLeft w:val="0"/>
                      <w:marRight w:val="0"/>
                      <w:marTop w:val="0"/>
                      <w:marBottom w:val="0"/>
                      <w:divBdr>
                        <w:top w:val="none" w:sz="0" w:space="0" w:color="auto"/>
                        <w:left w:val="none" w:sz="0" w:space="0" w:color="auto"/>
                        <w:bottom w:val="none" w:sz="0" w:space="0" w:color="auto"/>
                        <w:right w:val="none" w:sz="0" w:space="0" w:color="auto"/>
                      </w:divBdr>
                      <w:divsChild>
                        <w:div w:id="2079475261">
                          <w:marLeft w:val="150"/>
                          <w:marRight w:val="0"/>
                          <w:marTop w:val="0"/>
                          <w:marBottom w:val="0"/>
                          <w:divBdr>
                            <w:top w:val="none" w:sz="0" w:space="0" w:color="auto"/>
                            <w:left w:val="none" w:sz="0" w:space="0" w:color="auto"/>
                            <w:bottom w:val="none" w:sz="0" w:space="0" w:color="auto"/>
                            <w:right w:val="none" w:sz="0" w:space="0" w:color="auto"/>
                          </w:divBdr>
                          <w:divsChild>
                            <w:div w:id="1403943467">
                              <w:marLeft w:val="0"/>
                              <w:marRight w:val="150"/>
                              <w:marTop w:val="150"/>
                              <w:marBottom w:val="0"/>
                              <w:divBdr>
                                <w:top w:val="none" w:sz="0" w:space="0" w:color="auto"/>
                                <w:left w:val="none" w:sz="0" w:space="0" w:color="auto"/>
                                <w:bottom w:val="none" w:sz="0" w:space="0" w:color="auto"/>
                                <w:right w:val="none" w:sz="0" w:space="0" w:color="auto"/>
                              </w:divBdr>
                              <w:divsChild>
                                <w:div w:id="166676153">
                                  <w:marLeft w:val="0"/>
                                  <w:marRight w:val="0"/>
                                  <w:marTop w:val="0"/>
                                  <w:marBottom w:val="0"/>
                                  <w:divBdr>
                                    <w:top w:val="none" w:sz="0" w:space="0" w:color="auto"/>
                                    <w:left w:val="none" w:sz="0" w:space="0" w:color="auto"/>
                                    <w:bottom w:val="none" w:sz="0" w:space="0" w:color="auto"/>
                                    <w:right w:val="none" w:sz="0" w:space="0" w:color="auto"/>
                                  </w:divBdr>
                                  <w:divsChild>
                                    <w:div w:id="1670864559">
                                      <w:marLeft w:val="0"/>
                                      <w:marRight w:val="0"/>
                                      <w:marTop w:val="0"/>
                                      <w:marBottom w:val="0"/>
                                      <w:divBdr>
                                        <w:top w:val="none" w:sz="0" w:space="0" w:color="auto"/>
                                        <w:left w:val="none" w:sz="0" w:space="0" w:color="auto"/>
                                        <w:bottom w:val="none" w:sz="0" w:space="0" w:color="auto"/>
                                        <w:right w:val="none" w:sz="0" w:space="0" w:color="auto"/>
                                      </w:divBdr>
                                      <w:divsChild>
                                        <w:div w:id="1241790230">
                                          <w:marLeft w:val="0"/>
                                          <w:marRight w:val="0"/>
                                          <w:marTop w:val="0"/>
                                          <w:marBottom w:val="0"/>
                                          <w:divBdr>
                                            <w:top w:val="none" w:sz="0" w:space="0" w:color="auto"/>
                                            <w:left w:val="none" w:sz="0" w:space="0" w:color="auto"/>
                                            <w:bottom w:val="none" w:sz="0" w:space="0" w:color="auto"/>
                                            <w:right w:val="none" w:sz="0" w:space="0" w:color="auto"/>
                                          </w:divBdr>
                                          <w:divsChild>
                                            <w:div w:id="2056004255">
                                              <w:marLeft w:val="0"/>
                                              <w:marRight w:val="0"/>
                                              <w:marTop w:val="0"/>
                                              <w:marBottom w:val="0"/>
                                              <w:divBdr>
                                                <w:top w:val="none" w:sz="0" w:space="0" w:color="auto"/>
                                                <w:left w:val="none" w:sz="0" w:space="0" w:color="auto"/>
                                                <w:bottom w:val="none" w:sz="0" w:space="0" w:color="auto"/>
                                                <w:right w:val="none" w:sz="0" w:space="0" w:color="auto"/>
                                              </w:divBdr>
                                              <w:divsChild>
                                                <w:div w:id="393510410">
                                                  <w:marLeft w:val="0"/>
                                                  <w:marRight w:val="0"/>
                                                  <w:marTop w:val="0"/>
                                                  <w:marBottom w:val="0"/>
                                                  <w:divBdr>
                                                    <w:top w:val="none" w:sz="0" w:space="0" w:color="auto"/>
                                                    <w:left w:val="none" w:sz="0" w:space="0" w:color="auto"/>
                                                    <w:bottom w:val="none" w:sz="0" w:space="0" w:color="auto"/>
                                                    <w:right w:val="none" w:sz="0" w:space="0" w:color="auto"/>
                                                  </w:divBdr>
                                                  <w:divsChild>
                                                    <w:div w:id="769424173">
                                                      <w:marLeft w:val="0"/>
                                                      <w:marRight w:val="0"/>
                                                      <w:marTop w:val="0"/>
                                                      <w:marBottom w:val="0"/>
                                                      <w:divBdr>
                                                        <w:top w:val="none" w:sz="0" w:space="0" w:color="auto"/>
                                                        <w:left w:val="none" w:sz="0" w:space="0" w:color="auto"/>
                                                        <w:bottom w:val="none" w:sz="0" w:space="0" w:color="auto"/>
                                                        <w:right w:val="none" w:sz="0" w:space="0" w:color="auto"/>
                                                      </w:divBdr>
                                                      <w:divsChild>
                                                        <w:div w:id="2009290576">
                                                          <w:marLeft w:val="0"/>
                                                          <w:marRight w:val="0"/>
                                                          <w:marTop w:val="0"/>
                                                          <w:marBottom w:val="0"/>
                                                          <w:divBdr>
                                                            <w:top w:val="none" w:sz="0" w:space="0" w:color="auto"/>
                                                            <w:left w:val="none" w:sz="0" w:space="0" w:color="auto"/>
                                                            <w:bottom w:val="none" w:sz="0" w:space="0" w:color="auto"/>
                                                            <w:right w:val="none" w:sz="0" w:space="0" w:color="auto"/>
                                                          </w:divBdr>
                                                          <w:divsChild>
                                                            <w:div w:id="454641869">
                                                              <w:marLeft w:val="0"/>
                                                              <w:marRight w:val="0"/>
                                                              <w:marTop w:val="0"/>
                                                              <w:marBottom w:val="0"/>
                                                              <w:divBdr>
                                                                <w:top w:val="none" w:sz="0" w:space="0" w:color="auto"/>
                                                                <w:left w:val="none" w:sz="0" w:space="0" w:color="auto"/>
                                                                <w:bottom w:val="none" w:sz="0" w:space="0" w:color="auto"/>
                                                                <w:right w:val="none" w:sz="0" w:space="0" w:color="auto"/>
                                                              </w:divBdr>
                                                              <w:divsChild>
                                                                <w:div w:id="66324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73580424">
      <w:bodyDiv w:val="1"/>
      <w:marLeft w:val="0"/>
      <w:marRight w:val="0"/>
      <w:marTop w:val="0"/>
      <w:marBottom w:val="0"/>
      <w:divBdr>
        <w:top w:val="none" w:sz="0" w:space="0" w:color="auto"/>
        <w:left w:val="none" w:sz="0" w:space="0" w:color="auto"/>
        <w:bottom w:val="none" w:sz="0" w:space="0" w:color="auto"/>
        <w:right w:val="none" w:sz="0" w:space="0" w:color="auto"/>
      </w:divBdr>
    </w:div>
    <w:div w:id="673607624">
      <w:bodyDiv w:val="1"/>
      <w:marLeft w:val="0"/>
      <w:marRight w:val="0"/>
      <w:marTop w:val="0"/>
      <w:marBottom w:val="0"/>
      <w:divBdr>
        <w:top w:val="none" w:sz="0" w:space="0" w:color="auto"/>
        <w:left w:val="none" w:sz="0" w:space="0" w:color="auto"/>
        <w:bottom w:val="none" w:sz="0" w:space="0" w:color="auto"/>
        <w:right w:val="none" w:sz="0" w:space="0" w:color="auto"/>
      </w:divBdr>
      <w:divsChild>
        <w:div w:id="516310439">
          <w:marLeft w:val="0"/>
          <w:marRight w:val="0"/>
          <w:marTop w:val="0"/>
          <w:marBottom w:val="0"/>
          <w:divBdr>
            <w:top w:val="none" w:sz="0" w:space="0" w:color="auto"/>
            <w:left w:val="none" w:sz="0" w:space="0" w:color="auto"/>
            <w:bottom w:val="none" w:sz="0" w:space="0" w:color="auto"/>
            <w:right w:val="none" w:sz="0" w:space="0" w:color="auto"/>
          </w:divBdr>
          <w:divsChild>
            <w:div w:id="1026639267">
              <w:marLeft w:val="0"/>
              <w:marRight w:val="0"/>
              <w:marTop w:val="0"/>
              <w:marBottom w:val="0"/>
              <w:divBdr>
                <w:top w:val="none" w:sz="0" w:space="0" w:color="auto"/>
                <w:left w:val="none" w:sz="0" w:space="0" w:color="auto"/>
                <w:bottom w:val="none" w:sz="0" w:space="0" w:color="auto"/>
                <w:right w:val="none" w:sz="0" w:space="0" w:color="auto"/>
              </w:divBdr>
              <w:divsChild>
                <w:div w:id="1115321737">
                  <w:marLeft w:val="0"/>
                  <w:marRight w:val="0"/>
                  <w:marTop w:val="0"/>
                  <w:marBottom w:val="0"/>
                  <w:divBdr>
                    <w:top w:val="none" w:sz="0" w:space="0" w:color="auto"/>
                    <w:left w:val="none" w:sz="0" w:space="0" w:color="auto"/>
                    <w:bottom w:val="none" w:sz="0" w:space="0" w:color="auto"/>
                    <w:right w:val="none" w:sz="0" w:space="0" w:color="auto"/>
                  </w:divBdr>
                  <w:divsChild>
                    <w:div w:id="2132478661">
                      <w:marLeft w:val="0"/>
                      <w:marRight w:val="0"/>
                      <w:marTop w:val="0"/>
                      <w:marBottom w:val="0"/>
                      <w:divBdr>
                        <w:top w:val="none" w:sz="0" w:space="0" w:color="auto"/>
                        <w:left w:val="none" w:sz="0" w:space="0" w:color="auto"/>
                        <w:bottom w:val="none" w:sz="0" w:space="0" w:color="auto"/>
                        <w:right w:val="none" w:sz="0" w:space="0" w:color="auto"/>
                      </w:divBdr>
                      <w:divsChild>
                        <w:div w:id="34082323">
                          <w:marLeft w:val="0"/>
                          <w:marRight w:val="0"/>
                          <w:marTop w:val="0"/>
                          <w:marBottom w:val="0"/>
                          <w:divBdr>
                            <w:top w:val="none" w:sz="0" w:space="0" w:color="auto"/>
                            <w:left w:val="none" w:sz="0" w:space="0" w:color="auto"/>
                            <w:bottom w:val="none" w:sz="0" w:space="0" w:color="auto"/>
                            <w:right w:val="none" w:sz="0" w:space="0" w:color="auto"/>
                          </w:divBdr>
                          <w:divsChild>
                            <w:div w:id="1579095755">
                              <w:marLeft w:val="0"/>
                              <w:marRight w:val="0"/>
                              <w:marTop w:val="0"/>
                              <w:marBottom w:val="0"/>
                              <w:divBdr>
                                <w:top w:val="none" w:sz="0" w:space="0" w:color="auto"/>
                                <w:left w:val="none" w:sz="0" w:space="0" w:color="auto"/>
                                <w:bottom w:val="none" w:sz="0" w:space="0" w:color="auto"/>
                                <w:right w:val="none" w:sz="0" w:space="0" w:color="auto"/>
                              </w:divBdr>
                              <w:divsChild>
                                <w:div w:id="985745956">
                                  <w:marLeft w:val="0"/>
                                  <w:marRight w:val="0"/>
                                  <w:marTop w:val="0"/>
                                  <w:marBottom w:val="0"/>
                                  <w:divBdr>
                                    <w:top w:val="none" w:sz="0" w:space="0" w:color="auto"/>
                                    <w:left w:val="none" w:sz="0" w:space="0" w:color="auto"/>
                                    <w:bottom w:val="none" w:sz="0" w:space="0" w:color="auto"/>
                                    <w:right w:val="none" w:sz="0" w:space="0" w:color="auto"/>
                                  </w:divBdr>
                                  <w:divsChild>
                                    <w:div w:id="817722651">
                                      <w:marLeft w:val="0"/>
                                      <w:marRight w:val="0"/>
                                      <w:marTop w:val="0"/>
                                      <w:marBottom w:val="0"/>
                                      <w:divBdr>
                                        <w:top w:val="none" w:sz="0" w:space="0" w:color="auto"/>
                                        <w:left w:val="none" w:sz="0" w:space="0" w:color="auto"/>
                                        <w:bottom w:val="none" w:sz="0" w:space="0" w:color="auto"/>
                                        <w:right w:val="none" w:sz="0" w:space="0" w:color="auto"/>
                                      </w:divBdr>
                                      <w:divsChild>
                                        <w:div w:id="1865710178">
                                          <w:marLeft w:val="-150"/>
                                          <w:marRight w:val="-150"/>
                                          <w:marTop w:val="0"/>
                                          <w:marBottom w:val="0"/>
                                          <w:divBdr>
                                            <w:top w:val="none" w:sz="0" w:space="0" w:color="auto"/>
                                            <w:left w:val="none" w:sz="0" w:space="0" w:color="auto"/>
                                            <w:bottom w:val="none" w:sz="0" w:space="0" w:color="auto"/>
                                            <w:right w:val="none" w:sz="0" w:space="0" w:color="auto"/>
                                          </w:divBdr>
                                          <w:divsChild>
                                            <w:div w:id="1686785149">
                                              <w:marLeft w:val="0"/>
                                              <w:marRight w:val="0"/>
                                              <w:marTop w:val="0"/>
                                              <w:marBottom w:val="0"/>
                                              <w:divBdr>
                                                <w:top w:val="none" w:sz="0" w:space="0" w:color="auto"/>
                                                <w:left w:val="none" w:sz="0" w:space="0" w:color="auto"/>
                                                <w:bottom w:val="none" w:sz="0" w:space="0" w:color="auto"/>
                                                <w:right w:val="none" w:sz="0" w:space="0" w:color="auto"/>
                                              </w:divBdr>
                                              <w:divsChild>
                                                <w:div w:id="1717508490">
                                                  <w:marLeft w:val="0"/>
                                                  <w:marRight w:val="0"/>
                                                  <w:marTop w:val="0"/>
                                                  <w:marBottom w:val="0"/>
                                                  <w:divBdr>
                                                    <w:top w:val="none" w:sz="0" w:space="0" w:color="auto"/>
                                                    <w:left w:val="none" w:sz="0" w:space="0" w:color="auto"/>
                                                    <w:bottom w:val="none" w:sz="0" w:space="0" w:color="auto"/>
                                                    <w:right w:val="none" w:sz="0" w:space="0" w:color="auto"/>
                                                  </w:divBdr>
                                                  <w:divsChild>
                                                    <w:div w:id="944533314">
                                                      <w:marLeft w:val="0"/>
                                                      <w:marRight w:val="0"/>
                                                      <w:marTop w:val="0"/>
                                                      <w:marBottom w:val="0"/>
                                                      <w:divBdr>
                                                        <w:top w:val="none" w:sz="0" w:space="0" w:color="auto"/>
                                                        <w:left w:val="none" w:sz="0" w:space="0" w:color="auto"/>
                                                        <w:bottom w:val="none" w:sz="0" w:space="0" w:color="auto"/>
                                                        <w:right w:val="none" w:sz="0" w:space="0" w:color="auto"/>
                                                      </w:divBdr>
                                                      <w:divsChild>
                                                        <w:div w:id="941843127">
                                                          <w:marLeft w:val="0"/>
                                                          <w:marRight w:val="0"/>
                                                          <w:marTop w:val="0"/>
                                                          <w:marBottom w:val="0"/>
                                                          <w:divBdr>
                                                            <w:top w:val="none" w:sz="0" w:space="0" w:color="auto"/>
                                                            <w:left w:val="none" w:sz="0" w:space="0" w:color="auto"/>
                                                            <w:bottom w:val="none" w:sz="0" w:space="0" w:color="auto"/>
                                                            <w:right w:val="none" w:sz="0" w:space="0" w:color="auto"/>
                                                          </w:divBdr>
                                                          <w:divsChild>
                                                            <w:div w:id="663238805">
                                                              <w:marLeft w:val="0"/>
                                                              <w:marRight w:val="0"/>
                                                              <w:marTop w:val="0"/>
                                                              <w:marBottom w:val="0"/>
                                                              <w:divBdr>
                                                                <w:top w:val="none" w:sz="0" w:space="0" w:color="auto"/>
                                                                <w:left w:val="none" w:sz="0" w:space="0" w:color="auto"/>
                                                                <w:bottom w:val="none" w:sz="0" w:space="0" w:color="auto"/>
                                                                <w:right w:val="none" w:sz="0" w:space="0" w:color="auto"/>
                                                              </w:divBdr>
                                                              <w:divsChild>
                                                                <w:div w:id="1686666466">
                                                                  <w:marLeft w:val="0"/>
                                                                  <w:marRight w:val="0"/>
                                                                  <w:marTop w:val="0"/>
                                                                  <w:marBottom w:val="0"/>
                                                                  <w:divBdr>
                                                                    <w:top w:val="none" w:sz="0" w:space="0" w:color="auto"/>
                                                                    <w:left w:val="none" w:sz="0" w:space="0" w:color="auto"/>
                                                                    <w:bottom w:val="none" w:sz="0" w:space="0" w:color="auto"/>
                                                                    <w:right w:val="none" w:sz="0" w:space="0" w:color="auto"/>
                                                                  </w:divBdr>
                                                                  <w:divsChild>
                                                                    <w:div w:id="374618512">
                                                                      <w:marLeft w:val="0"/>
                                                                      <w:marRight w:val="0"/>
                                                                      <w:marTop w:val="0"/>
                                                                      <w:marBottom w:val="0"/>
                                                                      <w:divBdr>
                                                                        <w:top w:val="none" w:sz="0" w:space="0" w:color="auto"/>
                                                                        <w:left w:val="none" w:sz="0" w:space="0" w:color="auto"/>
                                                                        <w:bottom w:val="none" w:sz="0" w:space="0" w:color="auto"/>
                                                                        <w:right w:val="none" w:sz="0" w:space="0" w:color="auto"/>
                                                                      </w:divBdr>
                                                                      <w:divsChild>
                                                                        <w:div w:id="1162353536">
                                                                          <w:marLeft w:val="-225"/>
                                                                          <w:marRight w:val="-225"/>
                                                                          <w:marTop w:val="0"/>
                                                                          <w:marBottom w:val="0"/>
                                                                          <w:divBdr>
                                                                            <w:top w:val="none" w:sz="0" w:space="0" w:color="auto"/>
                                                                            <w:left w:val="none" w:sz="0" w:space="0" w:color="auto"/>
                                                                            <w:bottom w:val="none" w:sz="0" w:space="0" w:color="auto"/>
                                                                            <w:right w:val="none" w:sz="0" w:space="0" w:color="auto"/>
                                                                          </w:divBdr>
                                                                          <w:divsChild>
                                                                            <w:div w:id="182493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3873064">
      <w:bodyDiv w:val="1"/>
      <w:marLeft w:val="0"/>
      <w:marRight w:val="0"/>
      <w:marTop w:val="0"/>
      <w:marBottom w:val="0"/>
      <w:divBdr>
        <w:top w:val="none" w:sz="0" w:space="0" w:color="auto"/>
        <w:left w:val="none" w:sz="0" w:space="0" w:color="auto"/>
        <w:bottom w:val="none" w:sz="0" w:space="0" w:color="auto"/>
        <w:right w:val="none" w:sz="0" w:space="0" w:color="auto"/>
      </w:divBdr>
      <w:divsChild>
        <w:div w:id="308437397">
          <w:marLeft w:val="0"/>
          <w:marRight w:val="0"/>
          <w:marTop w:val="0"/>
          <w:marBottom w:val="0"/>
          <w:divBdr>
            <w:top w:val="none" w:sz="0" w:space="0" w:color="auto"/>
            <w:left w:val="none" w:sz="0" w:space="0" w:color="auto"/>
            <w:bottom w:val="none" w:sz="0" w:space="0" w:color="auto"/>
            <w:right w:val="none" w:sz="0" w:space="0" w:color="auto"/>
          </w:divBdr>
          <w:divsChild>
            <w:div w:id="2118018165">
              <w:marLeft w:val="0"/>
              <w:marRight w:val="0"/>
              <w:marTop w:val="0"/>
              <w:marBottom w:val="0"/>
              <w:divBdr>
                <w:top w:val="none" w:sz="0" w:space="0" w:color="auto"/>
                <w:left w:val="none" w:sz="0" w:space="0" w:color="auto"/>
                <w:bottom w:val="none" w:sz="0" w:space="0" w:color="auto"/>
                <w:right w:val="none" w:sz="0" w:space="0" w:color="auto"/>
              </w:divBdr>
              <w:divsChild>
                <w:div w:id="323440385">
                  <w:marLeft w:val="0"/>
                  <w:marRight w:val="0"/>
                  <w:marTop w:val="0"/>
                  <w:marBottom w:val="0"/>
                  <w:divBdr>
                    <w:top w:val="none" w:sz="0" w:space="0" w:color="auto"/>
                    <w:left w:val="none" w:sz="0" w:space="0" w:color="auto"/>
                    <w:bottom w:val="none" w:sz="0" w:space="0" w:color="auto"/>
                    <w:right w:val="none" w:sz="0" w:space="0" w:color="auto"/>
                  </w:divBdr>
                  <w:divsChild>
                    <w:div w:id="450978753">
                      <w:marLeft w:val="0"/>
                      <w:marRight w:val="0"/>
                      <w:marTop w:val="0"/>
                      <w:marBottom w:val="0"/>
                      <w:divBdr>
                        <w:top w:val="none" w:sz="0" w:space="0" w:color="auto"/>
                        <w:left w:val="none" w:sz="0" w:space="0" w:color="auto"/>
                        <w:bottom w:val="none" w:sz="0" w:space="0" w:color="auto"/>
                        <w:right w:val="none" w:sz="0" w:space="0" w:color="auto"/>
                      </w:divBdr>
                      <w:divsChild>
                        <w:div w:id="2086995429">
                          <w:marLeft w:val="0"/>
                          <w:marRight w:val="0"/>
                          <w:marTop w:val="0"/>
                          <w:marBottom w:val="0"/>
                          <w:divBdr>
                            <w:top w:val="none" w:sz="0" w:space="0" w:color="auto"/>
                            <w:left w:val="none" w:sz="0" w:space="0" w:color="auto"/>
                            <w:bottom w:val="none" w:sz="0" w:space="0" w:color="auto"/>
                            <w:right w:val="none" w:sz="0" w:space="0" w:color="auto"/>
                          </w:divBdr>
                          <w:divsChild>
                            <w:div w:id="1589847736">
                              <w:marLeft w:val="0"/>
                              <w:marRight w:val="0"/>
                              <w:marTop w:val="0"/>
                              <w:marBottom w:val="0"/>
                              <w:divBdr>
                                <w:top w:val="none" w:sz="0" w:space="0" w:color="auto"/>
                                <w:left w:val="none" w:sz="0" w:space="0" w:color="auto"/>
                                <w:bottom w:val="none" w:sz="0" w:space="0" w:color="auto"/>
                                <w:right w:val="none" w:sz="0" w:space="0" w:color="auto"/>
                              </w:divBdr>
                              <w:divsChild>
                                <w:div w:id="1550024425">
                                  <w:marLeft w:val="0"/>
                                  <w:marRight w:val="0"/>
                                  <w:marTop w:val="0"/>
                                  <w:marBottom w:val="0"/>
                                  <w:divBdr>
                                    <w:top w:val="none" w:sz="0" w:space="0" w:color="auto"/>
                                    <w:left w:val="none" w:sz="0" w:space="0" w:color="auto"/>
                                    <w:bottom w:val="none" w:sz="0" w:space="0" w:color="auto"/>
                                    <w:right w:val="none" w:sz="0" w:space="0" w:color="auto"/>
                                  </w:divBdr>
                                  <w:divsChild>
                                    <w:div w:id="1171606616">
                                      <w:marLeft w:val="0"/>
                                      <w:marRight w:val="0"/>
                                      <w:marTop w:val="0"/>
                                      <w:marBottom w:val="0"/>
                                      <w:divBdr>
                                        <w:top w:val="none" w:sz="0" w:space="0" w:color="auto"/>
                                        <w:left w:val="none" w:sz="0" w:space="0" w:color="auto"/>
                                        <w:bottom w:val="none" w:sz="0" w:space="0" w:color="auto"/>
                                        <w:right w:val="none" w:sz="0" w:space="0" w:color="auto"/>
                                      </w:divBdr>
                                      <w:divsChild>
                                        <w:div w:id="1890536045">
                                          <w:marLeft w:val="-150"/>
                                          <w:marRight w:val="-150"/>
                                          <w:marTop w:val="0"/>
                                          <w:marBottom w:val="0"/>
                                          <w:divBdr>
                                            <w:top w:val="none" w:sz="0" w:space="0" w:color="auto"/>
                                            <w:left w:val="none" w:sz="0" w:space="0" w:color="auto"/>
                                            <w:bottom w:val="none" w:sz="0" w:space="0" w:color="auto"/>
                                            <w:right w:val="none" w:sz="0" w:space="0" w:color="auto"/>
                                          </w:divBdr>
                                          <w:divsChild>
                                            <w:div w:id="405958810">
                                              <w:marLeft w:val="0"/>
                                              <w:marRight w:val="0"/>
                                              <w:marTop w:val="0"/>
                                              <w:marBottom w:val="0"/>
                                              <w:divBdr>
                                                <w:top w:val="none" w:sz="0" w:space="0" w:color="auto"/>
                                                <w:left w:val="none" w:sz="0" w:space="0" w:color="auto"/>
                                                <w:bottom w:val="none" w:sz="0" w:space="0" w:color="auto"/>
                                                <w:right w:val="none" w:sz="0" w:space="0" w:color="auto"/>
                                              </w:divBdr>
                                              <w:divsChild>
                                                <w:div w:id="1913808006">
                                                  <w:marLeft w:val="0"/>
                                                  <w:marRight w:val="0"/>
                                                  <w:marTop w:val="0"/>
                                                  <w:marBottom w:val="0"/>
                                                  <w:divBdr>
                                                    <w:top w:val="none" w:sz="0" w:space="0" w:color="auto"/>
                                                    <w:left w:val="none" w:sz="0" w:space="0" w:color="auto"/>
                                                    <w:bottom w:val="none" w:sz="0" w:space="0" w:color="auto"/>
                                                    <w:right w:val="none" w:sz="0" w:space="0" w:color="auto"/>
                                                  </w:divBdr>
                                                  <w:divsChild>
                                                    <w:div w:id="357463818">
                                                      <w:marLeft w:val="0"/>
                                                      <w:marRight w:val="0"/>
                                                      <w:marTop w:val="0"/>
                                                      <w:marBottom w:val="0"/>
                                                      <w:divBdr>
                                                        <w:top w:val="none" w:sz="0" w:space="0" w:color="auto"/>
                                                        <w:left w:val="none" w:sz="0" w:space="0" w:color="auto"/>
                                                        <w:bottom w:val="none" w:sz="0" w:space="0" w:color="auto"/>
                                                        <w:right w:val="none" w:sz="0" w:space="0" w:color="auto"/>
                                                      </w:divBdr>
                                                      <w:divsChild>
                                                        <w:div w:id="234555029">
                                                          <w:marLeft w:val="0"/>
                                                          <w:marRight w:val="0"/>
                                                          <w:marTop w:val="0"/>
                                                          <w:marBottom w:val="0"/>
                                                          <w:divBdr>
                                                            <w:top w:val="none" w:sz="0" w:space="0" w:color="auto"/>
                                                            <w:left w:val="none" w:sz="0" w:space="0" w:color="auto"/>
                                                            <w:bottom w:val="none" w:sz="0" w:space="0" w:color="auto"/>
                                                            <w:right w:val="none" w:sz="0" w:space="0" w:color="auto"/>
                                                          </w:divBdr>
                                                          <w:divsChild>
                                                            <w:div w:id="794639094">
                                                              <w:marLeft w:val="0"/>
                                                              <w:marRight w:val="0"/>
                                                              <w:marTop w:val="0"/>
                                                              <w:marBottom w:val="0"/>
                                                              <w:divBdr>
                                                                <w:top w:val="none" w:sz="0" w:space="0" w:color="auto"/>
                                                                <w:left w:val="none" w:sz="0" w:space="0" w:color="auto"/>
                                                                <w:bottom w:val="none" w:sz="0" w:space="0" w:color="auto"/>
                                                                <w:right w:val="none" w:sz="0" w:space="0" w:color="auto"/>
                                                              </w:divBdr>
                                                              <w:divsChild>
                                                                <w:div w:id="1906522100">
                                                                  <w:marLeft w:val="0"/>
                                                                  <w:marRight w:val="0"/>
                                                                  <w:marTop w:val="0"/>
                                                                  <w:marBottom w:val="0"/>
                                                                  <w:divBdr>
                                                                    <w:top w:val="none" w:sz="0" w:space="0" w:color="auto"/>
                                                                    <w:left w:val="none" w:sz="0" w:space="0" w:color="auto"/>
                                                                    <w:bottom w:val="none" w:sz="0" w:space="0" w:color="auto"/>
                                                                    <w:right w:val="none" w:sz="0" w:space="0" w:color="auto"/>
                                                                  </w:divBdr>
                                                                  <w:divsChild>
                                                                    <w:div w:id="1520047172">
                                                                      <w:marLeft w:val="0"/>
                                                                      <w:marRight w:val="0"/>
                                                                      <w:marTop w:val="0"/>
                                                                      <w:marBottom w:val="0"/>
                                                                      <w:divBdr>
                                                                        <w:top w:val="none" w:sz="0" w:space="0" w:color="auto"/>
                                                                        <w:left w:val="none" w:sz="0" w:space="0" w:color="auto"/>
                                                                        <w:bottom w:val="none" w:sz="0" w:space="0" w:color="auto"/>
                                                                        <w:right w:val="none" w:sz="0" w:space="0" w:color="auto"/>
                                                                      </w:divBdr>
                                                                      <w:divsChild>
                                                                        <w:div w:id="1098065074">
                                                                          <w:marLeft w:val="-225"/>
                                                                          <w:marRight w:val="-225"/>
                                                                          <w:marTop w:val="0"/>
                                                                          <w:marBottom w:val="0"/>
                                                                          <w:divBdr>
                                                                            <w:top w:val="none" w:sz="0" w:space="0" w:color="auto"/>
                                                                            <w:left w:val="none" w:sz="0" w:space="0" w:color="auto"/>
                                                                            <w:bottom w:val="none" w:sz="0" w:space="0" w:color="auto"/>
                                                                            <w:right w:val="none" w:sz="0" w:space="0" w:color="auto"/>
                                                                          </w:divBdr>
                                                                          <w:divsChild>
                                                                            <w:div w:id="130916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4497917">
      <w:bodyDiv w:val="1"/>
      <w:marLeft w:val="0"/>
      <w:marRight w:val="0"/>
      <w:marTop w:val="0"/>
      <w:marBottom w:val="0"/>
      <w:divBdr>
        <w:top w:val="none" w:sz="0" w:space="0" w:color="auto"/>
        <w:left w:val="none" w:sz="0" w:space="0" w:color="auto"/>
        <w:bottom w:val="none" w:sz="0" w:space="0" w:color="auto"/>
        <w:right w:val="none" w:sz="0" w:space="0" w:color="auto"/>
      </w:divBdr>
    </w:div>
    <w:div w:id="675113049">
      <w:bodyDiv w:val="1"/>
      <w:marLeft w:val="0"/>
      <w:marRight w:val="0"/>
      <w:marTop w:val="0"/>
      <w:marBottom w:val="0"/>
      <w:divBdr>
        <w:top w:val="none" w:sz="0" w:space="0" w:color="auto"/>
        <w:left w:val="none" w:sz="0" w:space="0" w:color="auto"/>
        <w:bottom w:val="none" w:sz="0" w:space="0" w:color="auto"/>
        <w:right w:val="none" w:sz="0" w:space="0" w:color="auto"/>
      </w:divBdr>
    </w:div>
    <w:div w:id="675309932">
      <w:bodyDiv w:val="1"/>
      <w:marLeft w:val="0"/>
      <w:marRight w:val="0"/>
      <w:marTop w:val="0"/>
      <w:marBottom w:val="0"/>
      <w:divBdr>
        <w:top w:val="none" w:sz="0" w:space="0" w:color="auto"/>
        <w:left w:val="none" w:sz="0" w:space="0" w:color="auto"/>
        <w:bottom w:val="none" w:sz="0" w:space="0" w:color="auto"/>
        <w:right w:val="none" w:sz="0" w:space="0" w:color="auto"/>
      </w:divBdr>
    </w:div>
    <w:div w:id="675768407">
      <w:bodyDiv w:val="1"/>
      <w:marLeft w:val="0"/>
      <w:marRight w:val="0"/>
      <w:marTop w:val="0"/>
      <w:marBottom w:val="0"/>
      <w:divBdr>
        <w:top w:val="none" w:sz="0" w:space="0" w:color="auto"/>
        <w:left w:val="none" w:sz="0" w:space="0" w:color="auto"/>
        <w:bottom w:val="none" w:sz="0" w:space="0" w:color="auto"/>
        <w:right w:val="none" w:sz="0" w:space="0" w:color="auto"/>
      </w:divBdr>
    </w:div>
    <w:div w:id="675772347">
      <w:bodyDiv w:val="1"/>
      <w:marLeft w:val="0"/>
      <w:marRight w:val="0"/>
      <w:marTop w:val="0"/>
      <w:marBottom w:val="0"/>
      <w:divBdr>
        <w:top w:val="none" w:sz="0" w:space="0" w:color="auto"/>
        <w:left w:val="none" w:sz="0" w:space="0" w:color="auto"/>
        <w:bottom w:val="none" w:sz="0" w:space="0" w:color="auto"/>
        <w:right w:val="none" w:sz="0" w:space="0" w:color="auto"/>
      </w:divBdr>
    </w:div>
    <w:div w:id="676155533">
      <w:bodyDiv w:val="1"/>
      <w:marLeft w:val="0"/>
      <w:marRight w:val="0"/>
      <w:marTop w:val="0"/>
      <w:marBottom w:val="0"/>
      <w:divBdr>
        <w:top w:val="none" w:sz="0" w:space="0" w:color="auto"/>
        <w:left w:val="none" w:sz="0" w:space="0" w:color="auto"/>
        <w:bottom w:val="none" w:sz="0" w:space="0" w:color="auto"/>
        <w:right w:val="none" w:sz="0" w:space="0" w:color="auto"/>
      </w:divBdr>
    </w:div>
    <w:div w:id="676690452">
      <w:bodyDiv w:val="1"/>
      <w:marLeft w:val="0"/>
      <w:marRight w:val="0"/>
      <w:marTop w:val="0"/>
      <w:marBottom w:val="0"/>
      <w:divBdr>
        <w:top w:val="none" w:sz="0" w:space="0" w:color="auto"/>
        <w:left w:val="none" w:sz="0" w:space="0" w:color="auto"/>
        <w:bottom w:val="none" w:sz="0" w:space="0" w:color="auto"/>
        <w:right w:val="none" w:sz="0" w:space="0" w:color="auto"/>
      </w:divBdr>
    </w:div>
    <w:div w:id="676885639">
      <w:bodyDiv w:val="1"/>
      <w:marLeft w:val="0"/>
      <w:marRight w:val="0"/>
      <w:marTop w:val="0"/>
      <w:marBottom w:val="0"/>
      <w:divBdr>
        <w:top w:val="none" w:sz="0" w:space="0" w:color="auto"/>
        <w:left w:val="none" w:sz="0" w:space="0" w:color="auto"/>
        <w:bottom w:val="none" w:sz="0" w:space="0" w:color="auto"/>
        <w:right w:val="none" w:sz="0" w:space="0" w:color="auto"/>
      </w:divBdr>
      <w:divsChild>
        <w:div w:id="228228893">
          <w:marLeft w:val="0"/>
          <w:marRight w:val="0"/>
          <w:marTop w:val="0"/>
          <w:marBottom w:val="0"/>
          <w:divBdr>
            <w:top w:val="none" w:sz="0" w:space="0" w:color="auto"/>
            <w:left w:val="none" w:sz="0" w:space="0" w:color="auto"/>
            <w:bottom w:val="none" w:sz="0" w:space="0" w:color="auto"/>
            <w:right w:val="none" w:sz="0" w:space="0" w:color="auto"/>
          </w:divBdr>
          <w:divsChild>
            <w:div w:id="1719209768">
              <w:marLeft w:val="0"/>
              <w:marRight w:val="0"/>
              <w:marTop w:val="0"/>
              <w:marBottom w:val="0"/>
              <w:divBdr>
                <w:top w:val="none" w:sz="0" w:space="0" w:color="auto"/>
                <w:left w:val="none" w:sz="0" w:space="0" w:color="auto"/>
                <w:bottom w:val="none" w:sz="0" w:space="0" w:color="auto"/>
                <w:right w:val="none" w:sz="0" w:space="0" w:color="auto"/>
              </w:divBdr>
              <w:divsChild>
                <w:div w:id="103158131">
                  <w:marLeft w:val="0"/>
                  <w:marRight w:val="0"/>
                  <w:marTop w:val="0"/>
                  <w:marBottom w:val="0"/>
                  <w:divBdr>
                    <w:top w:val="none" w:sz="0" w:space="0" w:color="auto"/>
                    <w:left w:val="none" w:sz="0" w:space="0" w:color="auto"/>
                    <w:bottom w:val="none" w:sz="0" w:space="0" w:color="auto"/>
                    <w:right w:val="none" w:sz="0" w:space="0" w:color="auto"/>
                  </w:divBdr>
                  <w:divsChild>
                    <w:div w:id="999313203">
                      <w:marLeft w:val="0"/>
                      <w:marRight w:val="0"/>
                      <w:marTop w:val="0"/>
                      <w:marBottom w:val="0"/>
                      <w:divBdr>
                        <w:top w:val="none" w:sz="0" w:space="0" w:color="auto"/>
                        <w:left w:val="none" w:sz="0" w:space="0" w:color="auto"/>
                        <w:bottom w:val="none" w:sz="0" w:space="0" w:color="auto"/>
                        <w:right w:val="none" w:sz="0" w:space="0" w:color="auto"/>
                      </w:divBdr>
                      <w:divsChild>
                        <w:div w:id="1088311170">
                          <w:marLeft w:val="0"/>
                          <w:marRight w:val="0"/>
                          <w:marTop w:val="0"/>
                          <w:marBottom w:val="0"/>
                          <w:divBdr>
                            <w:top w:val="none" w:sz="0" w:space="0" w:color="auto"/>
                            <w:left w:val="none" w:sz="0" w:space="0" w:color="auto"/>
                            <w:bottom w:val="none" w:sz="0" w:space="0" w:color="auto"/>
                            <w:right w:val="none" w:sz="0" w:space="0" w:color="auto"/>
                          </w:divBdr>
                          <w:divsChild>
                            <w:div w:id="292253906">
                              <w:marLeft w:val="0"/>
                              <w:marRight w:val="0"/>
                              <w:marTop w:val="0"/>
                              <w:marBottom w:val="0"/>
                              <w:divBdr>
                                <w:top w:val="none" w:sz="0" w:space="0" w:color="auto"/>
                                <w:left w:val="none" w:sz="0" w:space="0" w:color="auto"/>
                                <w:bottom w:val="none" w:sz="0" w:space="0" w:color="auto"/>
                                <w:right w:val="none" w:sz="0" w:space="0" w:color="auto"/>
                              </w:divBdr>
                              <w:divsChild>
                                <w:div w:id="1525250274">
                                  <w:marLeft w:val="0"/>
                                  <w:marRight w:val="0"/>
                                  <w:marTop w:val="0"/>
                                  <w:marBottom w:val="0"/>
                                  <w:divBdr>
                                    <w:top w:val="none" w:sz="0" w:space="0" w:color="auto"/>
                                    <w:left w:val="none" w:sz="0" w:space="0" w:color="auto"/>
                                    <w:bottom w:val="none" w:sz="0" w:space="0" w:color="auto"/>
                                    <w:right w:val="none" w:sz="0" w:space="0" w:color="auto"/>
                                  </w:divBdr>
                                  <w:divsChild>
                                    <w:div w:id="31197560">
                                      <w:marLeft w:val="0"/>
                                      <w:marRight w:val="0"/>
                                      <w:marTop w:val="0"/>
                                      <w:marBottom w:val="0"/>
                                      <w:divBdr>
                                        <w:top w:val="none" w:sz="0" w:space="0" w:color="auto"/>
                                        <w:left w:val="none" w:sz="0" w:space="0" w:color="auto"/>
                                        <w:bottom w:val="none" w:sz="0" w:space="0" w:color="auto"/>
                                        <w:right w:val="none" w:sz="0" w:space="0" w:color="auto"/>
                                      </w:divBdr>
                                      <w:divsChild>
                                        <w:div w:id="235748256">
                                          <w:marLeft w:val="-150"/>
                                          <w:marRight w:val="-150"/>
                                          <w:marTop w:val="0"/>
                                          <w:marBottom w:val="0"/>
                                          <w:divBdr>
                                            <w:top w:val="none" w:sz="0" w:space="0" w:color="auto"/>
                                            <w:left w:val="none" w:sz="0" w:space="0" w:color="auto"/>
                                            <w:bottom w:val="none" w:sz="0" w:space="0" w:color="auto"/>
                                            <w:right w:val="none" w:sz="0" w:space="0" w:color="auto"/>
                                          </w:divBdr>
                                          <w:divsChild>
                                            <w:div w:id="1986465640">
                                              <w:marLeft w:val="0"/>
                                              <w:marRight w:val="0"/>
                                              <w:marTop w:val="0"/>
                                              <w:marBottom w:val="0"/>
                                              <w:divBdr>
                                                <w:top w:val="none" w:sz="0" w:space="0" w:color="auto"/>
                                                <w:left w:val="none" w:sz="0" w:space="0" w:color="auto"/>
                                                <w:bottom w:val="none" w:sz="0" w:space="0" w:color="auto"/>
                                                <w:right w:val="none" w:sz="0" w:space="0" w:color="auto"/>
                                              </w:divBdr>
                                              <w:divsChild>
                                                <w:div w:id="1526401812">
                                                  <w:marLeft w:val="0"/>
                                                  <w:marRight w:val="0"/>
                                                  <w:marTop w:val="0"/>
                                                  <w:marBottom w:val="0"/>
                                                  <w:divBdr>
                                                    <w:top w:val="none" w:sz="0" w:space="0" w:color="auto"/>
                                                    <w:left w:val="none" w:sz="0" w:space="0" w:color="auto"/>
                                                    <w:bottom w:val="none" w:sz="0" w:space="0" w:color="auto"/>
                                                    <w:right w:val="none" w:sz="0" w:space="0" w:color="auto"/>
                                                  </w:divBdr>
                                                  <w:divsChild>
                                                    <w:div w:id="980691019">
                                                      <w:marLeft w:val="0"/>
                                                      <w:marRight w:val="0"/>
                                                      <w:marTop w:val="0"/>
                                                      <w:marBottom w:val="0"/>
                                                      <w:divBdr>
                                                        <w:top w:val="none" w:sz="0" w:space="0" w:color="auto"/>
                                                        <w:left w:val="none" w:sz="0" w:space="0" w:color="auto"/>
                                                        <w:bottom w:val="none" w:sz="0" w:space="0" w:color="auto"/>
                                                        <w:right w:val="none" w:sz="0" w:space="0" w:color="auto"/>
                                                      </w:divBdr>
                                                      <w:divsChild>
                                                        <w:div w:id="1721711715">
                                                          <w:marLeft w:val="0"/>
                                                          <w:marRight w:val="0"/>
                                                          <w:marTop w:val="0"/>
                                                          <w:marBottom w:val="0"/>
                                                          <w:divBdr>
                                                            <w:top w:val="none" w:sz="0" w:space="0" w:color="auto"/>
                                                            <w:left w:val="none" w:sz="0" w:space="0" w:color="auto"/>
                                                            <w:bottom w:val="none" w:sz="0" w:space="0" w:color="auto"/>
                                                            <w:right w:val="none" w:sz="0" w:space="0" w:color="auto"/>
                                                          </w:divBdr>
                                                          <w:divsChild>
                                                            <w:div w:id="413405615">
                                                              <w:marLeft w:val="0"/>
                                                              <w:marRight w:val="0"/>
                                                              <w:marTop w:val="0"/>
                                                              <w:marBottom w:val="0"/>
                                                              <w:divBdr>
                                                                <w:top w:val="none" w:sz="0" w:space="0" w:color="auto"/>
                                                                <w:left w:val="none" w:sz="0" w:space="0" w:color="auto"/>
                                                                <w:bottom w:val="none" w:sz="0" w:space="0" w:color="auto"/>
                                                                <w:right w:val="none" w:sz="0" w:space="0" w:color="auto"/>
                                                              </w:divBdr>
                                                              <w:divsChild>
                                                                <w:div w:id="298921311">
                                                                  <w:marLeft w:val="0"/>
                                                                  <w:marRight w:val="0"/>
                                                                  <w:marTop w:val="0"/>
                                                                  <w:marBottom w:val="0"/>
                                                                  <w:divBdr>
                                                                    <w:top w:val="none" w:sz="0" w:space="0" w:color="auto"/>
                                                                    <w:left w:val="none" w:sz="0" w:space="0" w:color="auto"/>
                                                                    <w:bottom w:val="none" w:sz="0" w:space="0" w:color="auto"/>
                                                                    <w:right w:val="none" w:sz="0" w:space="0" w:color="auto"/>
                                                                  </w:divBdr>
                                                                  <w:divsChild>
                                                                    <w:div w:id="79524969">
                                                                      <w:marLeft w:val="0"/>
                                                                      <w:marRight w:val="0"/>
                                                                      <w:marTop w:val="0"/>
                                                                      <w:marBottom w:val="0"/>
                                                                      <w:divBdr>
                                                                        <w:top w:val="none" w:sz="0" w:space="0" w:color="auto"/>
                                                                        <w:left w:val="none" w:sz="0" w:space="0" w:color="auto"/>
                                                                        <w:bottom w:val="none" w:sz="0" w:space="0" w:color="auto"/>
                                                                        <w:right w:val="none" w:sz="0" w:space="0" w:color="auto"/>
                                                                      </w:divBdr>
                                                                      <w:divsChild>
                                                                        <w:div w:id="1478524563">
                                                                          <w:marLeft w:val="-225"/>
                                                                          <w:marRight w:val="-225"/>
                                                                          <w:marTop w:val="0"/>
                                                                          <w:marBottom w:val="0"/>
                                                                          <w:divBdr>
                                                                            <w:top w:val="none" w:sz="0" w:space="0" w:color="auto"/>
                                                                            <w:left w:val="none" w:sz="0" w:space="0" w:color="auto"/>
                                                                            <w:bottom w:val="none" w:sz="0" w:space="0" w:color="auto"/>
                                                                            <w:right w:val="none" w:sz="0" w:space="0" w:color="auto"/>
                                                                          </w:divBdr>
                                                                          <w:divsChild>
                                                                            <w:div w:id="194657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7776640">
      <w:bodyDiv w:val="1"/>
      <w:marLeft w:val="0"/>
      <w:marRight w:val="0"/>
      <w:marTop w:val="0"/>
      <w:marBottom w:val="0"/>
      <w:divBdr>
        <w:top w:val="none" w:sz="0" w:space="0" w:color="auto"/>
        <w:left w:val="none" w:sz="0" w:space="0" w:color="auto"/>
        <w:bottom w:val="none" w:sz="0" w:space="0" w:color="auto"/>
        <w:right w:val="none" w:sz="0" w:space="0" w:color="auto"/>
      </w:divBdr>
      <w:divsChild>
        <w:div w:id="1411852018">
          <w:marLeft w:val="0"/>
          <w:marRight w:val="0"/>
          <w:marTop w:val="0"/>
          <w:marBottom w:val="0"/>
          <w:divBdr>
            <w:top w:val="none" w:sz="0" w:space="0" w:color="auto"/>
            <w:left w:val="none" w:sz="0" w:space="0" w:color="auto"/>
            <w:bottom w:val="none" w:sz="0" w:space="0" w:color="auto"/>
            <w:right w:val="none" w:sz="0" w:space="0" w:color="auto"/>
          </w:divBdr>
          <w:divsChild>
            <w:div w:id="1528056245">
              <w:marLeft w:val="0"/>
              <w:marRight w:val="0"/>
              <w:marTop w:val="0"/>
              <w:marBottom w:val="0"/>
              <w:divBdr>
                <w:top w:val="none" w:sz="0" w:space="0" w:color="auto"/>
                <w:left w:val="none" w:sz="0" w:space="0" w:color="auto"/>
                <w:bottom w:val="none" w:sz="0" w:space="0" w:color="auto"/>
                <w:right w:val="none" w:sz="0" w:space="0" w:color="auto"/>
              </w:divBdr>
              <w:divsChild>
                <w:div w:id="572855420">
                  <w:marLeft w:val="0"/>
                  <w:marRight w:val="0"/>
                  <w:marTop w:val="0"/>
                  <w:marBottom w:val="0"/>
                  <w:divBdr>
                    <w:top w:val="none" w:sz="0" w:space="0" w:color="auto"/>
                    <w:left w:val="none" w:sz="0" w:space="0" w:color="auto"/>
                    <w:bottom w:val="none" w:sz="0" w:space="0" w:color="auto"/>
                    <w:right w:val="none" w:sz="0" w:space="0" w:color="auto"/>
                  </w:divBdr>
                  <w:divsChild>
                    <w:div w:id="1208682651">
                      <w:marLeft w:val="0"/>
                      <w:marRight w:val="0"/>
                      <w:marTop w:val="0"/>
                      <w:marBottom w:val="0"/>
                      <w:divBdr>
                        <w:top w:val="none" w:sz="0" w:space="0" w:color="auto"/>
                        <w:left w:val="none" w:sz="0" w:space="0" w:color="auto"/>
                        <w:bottom w:val="none" w:sz="0" w:space="0" w:color="auto"/>
                        <w:right w:val="none" w:sz="0" w:space="0" w:color="auto"/>
                      </w:divBdr>
                      <w:divsChild>
                        <w:div w:id="261839613">
                          <w:marLeft w:val="0"/>
                          <w:marRight w:val="0"/>
                          <w:marTop w:val="0"/>
                          <w:marBottom w:val="0"/>
                          <w:divBdr>
                            <w:top w:val="none" w:sz="0" w:space="0" w:color="auto"/>
                            <w:left w:val="none" w:sz="0" w:space="0" w:color="auto"/>
                            <w:bottom w:val="none" w:sz="0" w:space="0" w:color="auto"/>
                            <w:right w:val="none" w:sz="0" w:space="0" w:color="auto"/>
                          </w:divBdr>
                          <w:divsChild>
                            <w:div w:id="1344866789">
                              <w:marLeft w:val="0"/>
                              <w:marRight w:val="0"/>
                              <w:marTop w:val="0"/>
                              <w:marBottom w:val="0"/>
                              <w:divBdr>
                                <w:top w:val="none" w:sz="0" w:space="0" w:color="auto"/>
                                <w:left w:val="none" w:sz="0" w:space="0" w:color="auto"/>
                                <w:bottom w:val="none" w:sz="0" w:space="0" w:color="auto"/>
                                <w:right w:val="none" w:sz="0" w:space="0" w:color="auto"/>
                              </w:divBdr>
                              <w:divsChild>
                                <w:div w:id="1737049749">
                                  <w:marLeft w:val="0"/>
                                  <w:marRight w:val="0"/>
                                  <w:marTop w:val="0"/>
                                  <w:marBottom w:val="0"/>
                                  <w:divBdr>
                                    <w:top w:val="none" w:sz="0" w:space="0" w:color="auto"/>
                                    <w:left w:val="none" w:sz="0" w:space="0" w:color="auto"/>
                                    <w:bottom w:val="none" w:sz="0" w:space="0" w:color="auto"/>
                                    <w:right w:val="none" w:sz="0" w:space="0" w:color="auto"/>
                                  </w:divBdr>
                                  <w:divsChild>
                                    <w:div w:id="202252333">
                                      <w:marLeft w:val="0"/>
                                      <w:marRight w:val="0"/>
                                      <w:marTop w:val="0"/>
                                      <w:marBottom w:val="0"/>
                                      <w:divBdr>
                                        <w:top w:val="none" w:sz="0" w:space="0" w:color="auto"/>
                                        <w:left w:val="none" w:sz="0" w:space="0" w:color="auto"/>
                                        <w:bottom w:val="none" w:sz="0" w:space="0" w:color="auto"/>
                                        <w:right w:val="none" w:sz="0" w:space="0" w:color="auto"/>
                                      </w:divBdr>
                                      <w:divsChild>
                                        <w:div w:id="623585410">
                                          <w:marLeft w:val="-150"/>
                                          <w:marRight w:val="-150"/>
                                          <w:marTop w:val="0"/>
                                          <w:marBottom w:val="0"/>
                                          <w:divBdr>
                                            <w:top w:val="none" w:sz="0" w:space="0" w:color="auto"/>
                                            <w:left w:val="none" w:sz="0" w:space="0" w:color="auto"/>
                                            <w:bottom w:val="none" w:sz="0" w:space="0" w:color="auto"/>
                                            <w:right w:val="none" w:sz="0" w:space="0" w:color="auto"/>
                                          </w:divBdr>
                                          <w:divsChild>
                                            <w:div w:id="500582296">
                                              <w:marLeft w:val="0"/>
                                              <w:marRight w:val="0"/>
                                              <w:marTop w:val="0"/>
                                              <w:marBottom w:val="0"/>
                                              <w:divBdr>
                                                <w:top w:val="none" w:sz="0" w:space="0" w:color="auto"/>
                                                <w:left w:val="none" w:sz="0" w:space="0" w:color="auto"/>
                                                <w:bottom w:val="none" w:sz="0" w:space="0" w:color="auto"/>
                                                <w:right w:val="none" w:sz="0" w:space="0" w:color="auto"/>
                                              </w:divBdr>
                                              <w:divsChild>
                                                <w:div w:id="244807375">
                                                  <w:marLeft w:val="0"/>
                                                  <w:marRight w:val="0"/>
                                                  <w:marTop w:val="0"/>
                                                  <w:marBottom w:val="0"/>
                                                  <w:divBdr>
                                                    <w:top w:val="none" w:sz="0" w:space="0" w:color="auto"/>
                                                    <w:left w:val="none" w:sz="0" w:space="0" w:color="auto"/>
                                                    <w:bottom w:val="none" w:sz="0" w:space="0" w:color="auto"/>
                                                    <w:right w:val="none" w:sz="0" w:space="0" w:color="auto"/>
                                                  </w:divBdr>
                                                  <w:divsChild>
                                                    <w:div w:id="18510656">
                                                      <w:marLeft w:val="0"/>
                                                      <w:marRight w:val="0"/>
                                                      <w:marTop w:val="0"/>
                                                      <w:marBottom w:val="0"/>
                                                      <w:divBdr>
                                                        <w:top w:val="none" w:sz="0" w:space="0" w:color="auto"/>
                                                        <w:left w:val="none" w:sz="0" w:space="0" w:color="auto"/>
                                                        <w:bottom w:val="none" w:sz="0" w:space="0" w:color="auto"/>
                                                        <w:right w:val="none" w:sz="0" w:space="0" w:color="auto"/>
                                                      </w:divBdr>
                                                      <w:divsChild>
                                                        <w:div w:id="1099376192">
                                                          <w:marLeft w:val="0"/>
                                                          <w:marRight w:val="0"/>
                                                          <w:marTop w:val="0"/>
                                                          <w:marBottom w:val="0"/>
                                                          <w:divBdr>
                                                            <w:top w:val="none" w:sz="0" w:space="0" w:color="auto"/>
                                                            <w:left w:val="none" w:sz="0" w:space="0" w:color="auto"/>
                                                            <w:bottom w:val="none" w:sz="0" w:space="0" w:color="auto"/>
                                                            <w:right w:val="none" w:sz="0" w:space="0" w:color="auto"/>
                                                          </w:divBdr>
                                                          <w:divsChild>
                                                            <w:div w:id="1337147608">
                                                              <w:marLeft w:val="0"/>
                                                              <w:marRight w:val="0"/>
                                                              <w:marTop w:val="0"/>
                                                              <w:marBottom w:val="0"/>
                                                              <w:divBdr>
                                                                <w:top w:val="none" w:sz="0" w:space="0" w:color="auto"/>
                                                                <w:left w:val="none" w:sz="0" w:space="0" w:color="auto"/>
                                                                <w:bottom w:val="none" w:sz="0" w:space="0" w:color="auto"/>
                                                                <w:right w:val="none" w:sz="0" w:space="0" w:color="auto"/>
                                                              </w:divBdr>
                                                              <w:divsChild>
                                                                <w:div w:id="1003554438">
                                                                  <w:marLeft w:val="0"/>
                                                                  <w:marRight w:val="0"/>
                                                                  <w:marTop w:val="0"/>
                                                                  <w:marBottom w:val="0"/>
                                                                  <w:divBdr>
                                                                    <w:top w:val="none" w:sz="0" w:space="0" w:color="auto"/>
                                                                    <w:left w:val="none" w:sz="0" w:space="0" w:color="auto"/>
                                                                    <w:bottom w:val="none" w:sz="0" w:space="0" w:color="auto"/>
                                                                    <w:right w:val="none" w:sz="0" w:space="0" w:color="auto"/>
                                                                  </w:divBdr>
                                                                  <w:divsChild>
                                                                    <w:div w:id="1844665625">
                                                                      <w:marLeft w:val="0"/>
                                                                      <w:marRight w:val="0"/>
                                                                      <w:marTop w:val="0"/>
                                                                      <w:marBottom w:val="0"/>
                                                                      <w:divBdr>
                                                                        <w:top w:val="none" w:sz="0" w:space="0" w:color="auto"/>
                                                                        <w:left w:val="none" w:sz="0" w:space="0" w:color="auto"/>
                                                                        <w:bottom w:val="none" w:sz="0" w:space="0" w:color="auto"/>
                                                                        <w:right w:val="none" w:sz="0" w:space="0" w:color="auto"/>
                                                                      </w:divBdr>
                                                                      <w:divsChild>
                                                                        <w:div w:id="1212032776">
                                                                          <w:marLeft w:val="-225"/>
                                                                          <w:marRight w:val="-225"/>
                                                                          <w:marTop w:val="0"/>
                                                                          <w:marBottom w:val="0"/>
                                                                          <w:divBdr>
                                                                            <w:top w:val="none" w:sz="0" w:space="0" w:color="auto"/>
                                                                            <w:left w:val="none" w:sz="0" w:space="0" w:color="auto"/>
                                                                            <w:bottom w:val="none" w:sz="0" w:space="0" w:color="auto"/>
                                                                            <w:right w:val="none" w:sz="0" w:space="0" w:color="auto"/>
                                                                          </w:divBdr>
                                                                          <w:divsChild>
                                                                            <w:div w:id="13703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9163005">
      <w:bodyDiv w:val="1"/>
      <w:marLeft w:val="0"/>
      <w:marRight w:val="0"/>
      <w:marTop w:val="0"/>
      <w:marBottom w:val="0"/>
      <w:divBdr>
        <w:top w:val="none" w:sz="0" w:space="0" w:color="auto"/>
        <w:left w:val="none" w:sz="0" w:space="0" w:color="auto"/>
        <w:bottom w:val="none" w:sz="0" w:space="0" w:color="auto"/>
        <w:right w:val="none" w:sz="0" w:space="0" w:color="auto"/>
      </w:divBdr>
    </w:div>
    <w:div w:id="679354715">
      <w:bodyDiv w:val="1"/>
      <w:marLeft w:val="0"/>
      <w:marRight w:val="0"/>
      <w:marTop w:val="0"/>
      <w:marBottom w:val="0"/>
      <w:divBdr>
        <w:top w:val="none" w:sz="0" w:space="0" w:color="auto"/>
        <w:left w:val="none" w:sz="0" w:space="0" w:color="auto"/>
        <w:bottom w:val="none" w:sz="0" w:space="0" w:color="auto"/>
        <w:right w:val="none" w:sz="0" w:space="0" w:color="auto"/>
      </w:divBdr>
    </w:div>
    <w:div w:id="679506953">
      <w:bodyDiv w:val="1"/>
      <w:marLeft w:val="0"/>
      <w:marRight w:val="0"/>
      <w:marTop w:val="0"/>
      <w:marBottom w:val="0"/>
      <w:divBdr>
        <w:top w:val="none" w:sz="0" w:space="0" w:color="auto"/>
        <w:left w:val="none" w:sz="0" w:space="0" w:color="auto"/>
        <w:bottom w:val="none" w:sz="0" w:space="0" w:color="auto"/>
        <w:right w:val="none" w:sz="0" w:space="0" w:color="auto"/>
      </w:divBdr>
    </w:div>
    <w:div w:id="679888934">
      <w:bodyDiv w:val="1"/>
      <w:marLeft w:val="0"/>
      <w:marRight w:val="0"/>
      <w:marTop w:val="0"/>
      <w:marBottom w:val="0"/>
      <w:divBdr>
        <w:top w:val="none" w:sz="0" w:space="0" w:color="auto"/>
        <w:left w:val="none" w:sz="0" w:space="0" w:color="auto"/>
        <w:bottom w:val="none" w:sz="0" w:space="0" w:color="auto"/>
        <w:right w:val="none" w:sz="0" w:space="0" w:color="auto"/>
      </w:divBdr>
      <w:divsChild>
        <w:div w:id="687949736">
          <w:marLeft w:val="0"/>
          <w:marRight w:val="0"/>
          <w:marTop w:val="0"/>
          <w:marBottom w:val="0"/>
          <w:divBdr>
            <w:top w:val="none" w:sz="0" w:space="0" w:color="auto"/>
            <w:left w:val="none" w:sz="0" w:space="0" w:color="auto"/>
            <w:bottom w:val="none" w:sz="0" w:space="0" w:color="auto"/>
            <w:right w:val="none" w:sz="0" w:space="0" w:color="auto"/>
          </w:divBdr>
          <w:divsChild>
            <w:div w:id="1678997203">
              <w:marLeft w:val="0"/>
              <w:marRight w:val="0"/>
              <w:marTop w:val="0"/>
              <w:marBottom w:val="0"/>
              <w:divBdr>
                <w:top w:val="none" w:sz="0" w:space="0" w:color="auto"/>
                <w:left w:val="none" w:sz="0" w:space="0" w:color="auto"/>
                <w:bottom w:val="none" w:sz="0" w:space="0" w:color="auto"/>
                <w:right w:val="none" w:sz="0" w:space="0" w:color="auto"/>
              </w:divBdr>
              <w:divsChild>
                <w:div w:id="852063513">
                  <w:marLeft w:val="0"/>
                  <w:marRight w:val="0"/>
                  <w:marTop w:val="0"/>
                  <w:marBottom w:val="0"/>
                  <w:divBdr>
                    <w:top w:val="none" w:sz="0" w:space="0" w:color="auto"/>
                    <w:left w:val="none" w:sz="0" w:space="0" w:color="auto"/>
                    <w:bottom w:val="none" w:sz="0" w:space="0" w:color="auto"/>
                    <w:right w:val="none" w:sz="0" w:space="0" w:color="auto"/>
                  </w:divBdr>
                  <w:divsChild>
                    <w:div w:id="1364552049">
                      <w:marLeft w:val="0"/>
                      <w:marRight w:val="0"/>
                      <w:marTop w:val="0"/>
                      <w:marBottom w:val="0"/>
                      <w:divBdr>
                        <w:top w:val="none" w:sz="0" w:space="0" w:color="auto"/>
                        <w:left w:val="none" w:sz="0" w:space="0" w:color="auto"/>
                        <w:bottom w:val="none" w:sz="0" w:space="0" w:color="auto"/>
                        <w:right w:val="none" w:sz="0" w:space="0" w:color="auto"/>
                      </w:divBdr>
                      <w:divsChild>
                        <w:div w:id="2010600015">
                          <w:marLeft w:val="0"/>
                          <w:marRight w:val="0"/>
                          <w:marTop w:val="0"/>
                          <w:marBottom w:val="0"/>
                          <w:divBdr>
                            <w:top w:val="none" w:sz="0" w:space="0" w:color="auto"/>
                            <w:left w:val="none" w:sz="0" w:space="0" w:color="auto"/>
                            <w:bottom w:val="none" w:sz="0" w:space="0" w:color="auto"/>
                            <w:right w:val="none" w:sz="0" w:space="0" w:color="auto"/>
                          </w:divBdr>
                          <w:divsChild>
                            <w:div w:id="823931443">
                              <w:marLeft w:val="3"/>
                              <w:marRight w:val="0"/>
                              <w:marTop w:val="0"/>
                              <w:marBottom w:val="0"/>
                              <w:divBdr>
                                <w:top w:val="none" w:sz="0" w:space="0" w:color="auto"/>
                                <w:left w:val="none" w:sz="0" w:space="0" w:color="auto"/>
                                <w:bottom w:val="none" w:sz="0" w:space="0" w:color="auto"/>
                                <w:right w:val="none" w:sz="0" w:space="0" w:color="auto"/>
                              </w:divBdr>
                              <w:divsChild>
                                <w:div w:id="1865744825">
                                  <w:marLeft w:val="0"/>
                                  <w:marRight w:val="0"/>
                                  <w:marTop w:val="0"/>
                                  <w:marBottom w:val="0"/>
                                  <w:divBdr>
                                    <w:top w:val="none" w:sz="0" w:space="0" w:color="auto"/>
                                    <w:left w:val="none" w:sz="0" w:space="0" w:color="auto"/>
                                    <w:bottom w:val="none" w:sz="0" w:space="0" w:color="auto"/>
                                    <w:right w:val="none" w:sz="0" w:space="0" w:color="auto"/>
                                  </w:divBdr>
                                  <w:divsChild>
                                    <w:div w:id="924070528">
                                      <w:marLeft w:val="0"/>
                                      <w:marRight w:val="0"/>
                                      <w:marTop w:val="0"/>
                                      <w:marBottom w:val="0"/>
                                      <w:divBdr>
                                        <w:top w:val="none" w:sz="0" w:space="0" w:color="auto"/>
                                        <w:left w:val="none" w:sz="0" w:space="0" w:color="auto"/>
                                        <w:bottom w:val="none" w:sz="0" w:space="0" w:color="auto"/>
                                        <w:right w:val="none" w:sz="0" w:space="0" w:color="auto"/>
                                      </w:divBdr>
                                      <w:divsChild>
                                        <w:div w:id="720331010">
                                          <w:marLeft w:val="0"/>
                                          <w:marRight w:val="0"/>
                                          <w:marTop w:val="0"/>
                                          <w:marBottom w:val="0"/>
                                          <w:divBdr>
                                            <w:top w:val="none" w:sz="0" w:space="0" w:color="auto"/>
                                            <w:left w:val="none" w:sz="0" w:space="0" w:color="auto"/>
                                            <w:bottom w:val="none" w:sz="0" w:space="0" w:color="auto"/>
                                            <w:right w:val="none" w:sz="0" w:space="0" w:color="auto"/>
                                          </w:divBdr>
                                          <w:divsChild>
                                            <w:div w:id="69350201">
                                              <w:marLeft w:val="0"/>
                                              <w:marRight w:val="0"/>
                                              <w:marTop w:val="0"/>
                                              <w:marBottom w:val="0"/>
                                              <w:divBdr>
                                                <w:top w:val="none" w:sz="0" w:space="0" w:color="auto"/>
                                                <w:left w:val="none" w:sz="0" w:space="0" w:color="auto"/>
                                                <w:bottom w:val="none" w:sz="0" w:space="0" w:color="auto"/>
                                                <w:right w:val="none" w:sz="0" w:space="0" w:color="auto"/>
                                              </w:divBdr>
                                              <w:divsChild>
                                                <w:div w:id="1073310914">
                                                  <w:marLeft w:val="0"/>
                                                  <w:marRight w:val="0"/>
                                                  <w:marTop w:val="0"/>
                                                  <w:marBottom w:val="0"/>
                                                  <w:divBdr>
                                                    <w:top w:val="none" w:sz="0" w:space="0" w:color="auto"/>
                                                    <w:left w:val="none" w:sz="0" w:space="0" w:color="auto"/>
                                                    <w:bottom w:val="none" w:sz="0" w:space="0" w:color="auto"/>
                                                    <w:right w:val="none" w:sz="0" w:space="0" w:color="auto"/>
                                                  </w:divBdr>
                                                  <w:divsChild>
                                                    <w:div w:id="154535067">
                                                      <w:marLeft w:val="0"/>
                                                      <w:marRight w:val="0"/>
                                                      <w:marTop w:val="0"/>
                                                      <w:marBottom w:val="0"/>
                                                      <w:divBdr>
                                                        <w:top w:val="none" w:sz="0" w:space="0" w:color="auto"/>
                                                        <w:left w:val="none" w:sz="0" w:space="0" w:color="auto"/>
                                                        <w:bottom w:val="none" w:sz="0" w:space="0" w:color="auto"/>
                                                        <w:right w:val="none" w:sz="0" w:space="0" w:color="auto"/>
                                                      </w:divBdr>
                                                      <w:divsChild>
                                                        <w:div w:id="130288514">
                                                          <w:marLeft w:val="0"/>
                                                          <w:marRight w:val="0"/>
                                                          <w:marTop w:val="0"/>
                                                          <w:marBottom w:val="0"/>
                                                          <w:divBdr>
                                                            <w:top w:val="none" w:sz="0" w:space="0" w:color="auto"/>
                                                            <w:left w:val="none" w:sz="0" w:space="0" w:color="auto"/>
                                                            <w:bottom w:val="none" w:sz="0" w:space="0" w:color="auto"/>
                                                            <w:right w:val="none" w:sz="0" w:space="0" w:color="auto"/>
                                                          </w:divBdr>
                                                          <w:divsChild>
                                                            <w:div w:id="1609393439">
                                                              <w:marLeft w:val="0"/>
                                                              <w:marRight w:val="0"/>
                                                              <w:marTop w:val="0"/>
                                                              <w:marBottom w:val="0"/>
                                                              <w:divBdr>
                                                                <w:top w:val="none" w:sz="0" w:space="0" w:color="auto"/>
                                                                <w:left w:val="none" w:sz="0" w:space="0" w:color="auto"/>
                                                                <w:bottom w:val="none" w:sz="0" w:space="0" w:color="auto"/>
                                                                <w:right w:val="none" w:sz="0" w:space="0" w:color="auto"/>
                                                              </w:divBdr>
                                                              <w:divsChild>
                                                                <w:div w:id="1411079490">
                                                                  <w:marLeft w:val="0"/>
                                                                  <w:marRight w:val="0"/>
                                                                  <w:marTop w:val="0"/>
                                                                  <w:marBottom w:val="0"/>
                                                                  <w:divBdr>
                                                                    <w:top w:val="none" w:sz="0" w:space="0" w:color="auto"/>
                                                                    <w:left w:val="none" w:sz="0" w:space="0" w:color="auto"/>
                                                                    <w:bottom w:val="none" w:sz="0" w:space="0" w:color="auto"/>
                                                                    <w:right w:val="none" w:sz="0" w:space="0" w:color="auto"/>
                                                                  </w:divBdr>
                                                                  <w:divsChild>
                                                                    <w:div w:id="321353378">
                                                                      <w:marLeft w:val="0"/>
                                                                      <w:marRight w:val="0"/>
                                                                      <w:marTop w:val="0"/>
                                                                      <w:marBottom w:val="0"/>
                                                                      <w:divBdr>
                                                                        <w:top w:val="none" w:sz="0" w:space="0" w:color="auto"/>
                                                                        <w:left w:val="none" w:sz="0" w:space="0" w:color="auto"/>
                                                                        <w:bottom w:val="none" w:sz="0" w:space="0" w:color="auto"/>
                                                                        <w:right w:val="none" w:sz="0" w:space="0" w:color="auto"/>
                                                                      </w:divBdr>
                                                                      <w:divsChild>
                                                                        <w:div w:id="209403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0012912">
      <w:bodyDiv w:val="1"/>
      <w:marLeft w:val="0"/>
      <w:marRight w:val="0"/>
      <w:marTop w:val="0"/>
      <w:marBottom w:val="0"/>
      <w:divBdr>
        <w:top w:val="none" w:sz="0" w:space="0" w:color="auto"/>
        <w:left w:val="none" w:sz="0" w:space="0" w:color="auto"/>
        <w:bottom w:val="none" w:sz="0" w:space="0" w:color="auto"/>
        <w:right w:val="none" w:sz="0" w:space="0" w:color="auto"/>
      </w:divBdr>
    </w:div>
    <w:div w:id="680204546">
      <w:bodyDiv w:val="1"/>
      <w:marLeft w:val="0"/>
      <w:marRight w:val="0"/>
      <w:marTop w:val="0"/>
      <w:marBottom w:val="0"/>
      <w:divBdr>
        <w:top w:val="none" w:sz="0" w:space="0" w:color="auto"/>
        <w:left w:val="none" w:sz="0" w:space="0" w:color="auto"/>
        <w:bottom w:val="none" w:sz="0" w:space="0" w:color="auto"/>
        <w:right w:val="none" w:sz="0" w:space="0" w:color="auto"/>
      </w:divBdr>
    </w:div>
    <w:div w:id="680856160">
      <w:bodyDiv w:val="1"/>
      <w:marLeft w:val="0"/>
      <w:marRight w:val="0"/>
      <w:marTop w:val="0"/>
      <w:marBottom w:val="0"/>
      <w:divBdr>
        <w:top w:val="none" w:sz="0" w:space="0" w:color="auto"/>
        <w:left w:val="none" w:sz="0" w:space="0" w:color="auto"/>
        <w:bottom w:val="none" w:sz="0" w:space="0" w:color="auto"/>
        <w:right w:val="none" w:sz="0" w:space="0" w:color="auto"/>
      </w:divBdr>
    </w:div>
    <w:div w:id="681324025">
      <w:bodyDiv w:val="1"/>
      <w:marLeft w:val="0"/>
      <w:marRight w:val="0"/>
      <w:marTop w:val="0"/>
      <w:marBottom w:val="0"/>
      <w:divBdr>
        <w:top w:val="none" w:sz="0" w:space="0" w:color="auto"/>
        <w:left w:val="none" w:sz="0" w:space="0" w:color="auto"/>
        <w:bottom w:val="none" w:sz="0" w:space="0" w:color="auto"/>
        <w:right w:val="none" w:sz="0" w:space="0" w:color="auto"/>
      </w:divBdr>
    </w:div>
    <w:div w:id="681778648">
      <w:bodyDiv w:val="1"/>
      <w:marLeft w:val="0"/>
      <w:marRight w:val="0"/>
      <w:marTop w:val="0"/>
      <w:marBottom w:val="0"/>
      <w:divBdr>
        <w:top w:val="none" w:sz="0" w:space="0" w:color="auto"/>
        <w:left w:val="none" w:sz="0" w:space="0" w:color="auto"/>
        <w:bottom w:val="none" w:sz="0" w:space="0" w:color="auto"/>
        <w:right w:val="none" w:sz="0" w:space="0" w:color="auto"/>
      </w:divBdr>
    </w:div>
    <w:div w:id="682166983">
      <w:bodyDiv w:val="1"/>
      <w:marLeft w:val="0"/>
      <w:marRight w:val="0"/>
      <w:marTop w:val="0"/>
      <w:marBottom w:val="0"/>
      <w:divBdr>
        <w:top w:val="none" w:sz="0" w:space="0" w:color="auto"/>
        <w:left w:val="none" w:sz="0" w:space="0" w:color="auto"/>
        <w:bottom w:val="none" w:sz="0" w:space="0" w:color="auto"/>
        <w:right w:val="none" w:sz="0" w:space="0" w:color="auto"/>
      </w:divBdr>
    </w:div>
    <w:div w:id="682633716">
      <w:bodyDiv w:val="1"/>
      <w:marLeft w:val="0"/>
      <w:marRight w:val="0"/>
      <w:marTop w:val="0"/>
      <w:marBottom w:val="0"/>
      <w:divBdr>
        <w:top w:val="none" w:sz="0" w:space="0" w:color="auto"/>
        <w:left w:val="none" w:sz="0" w:space="0" w:color="auto"/>
        <w:bottom w:val="none" w:sz="0" w:space="0" w:color="auto"/>
        <w:right w:val="none" w:sz="0" w:space="0" w:color="auto"/>
      </w:divBdr>
    </w:div>
    <w:div w:id="682901222">
      <w:bodyDiv w:val="1"/>
      <w:marLeft w:val="0"/>
      <w:marRight w:val="0"/>
      <w:marTop w:val="0"/>
      <w:marBottom w:val="0"/>
      <w:divBdr>
        <w:top w:val="none" w:sz="0" w:space="0" w:color="auto"/>
        <w:left w:val="none" w:sz="0" w:space="0" w:color="auto"/>
        <w:bottom w:val="none" w:sz="0" w:space="0" w:color="auto"/>
        <w:right w:val="none" w:sz="0" w:space="0" w:color="auto"/>
      </w:divBdr>
    </w:div>
    <w:div w:id="683634607">
      <w:bodyDiv w:val="1"/>
      <w:marLeft w:val="0"/>
      <w:marRight w:val="0"/>
      <w:marTop w:val="0"/>
      <w:marBottom w:val="0"/>
      <w:divBdr>
        <w:top w:val="none" w:sz="0" w:space="0" w:color="auto"/>
        <w:left w:val="none" w:sz="0" w:space="0" w:color="auto"/>
        <w:bottom w:val="none" w:sz="0" w:space="0" w:color="auto"/>
        <w:right w:val="none" w:sz="0" w:space="0" w:color="auto"/>
      </w:divBdr>
    </w:div>
    <w:div w:id="684206713">
      <w:bodyDiv w:val="1"/>
      <w:marLeft w:val="0"/>
      <w:marRight w:val="0"/>
      <w:marTop w:val="0"/>
      <w:marBottom w:val="0"/>
      <w:divBdr>
        <w:top w:val="none" w:sz="0" w:space="0" w:color="auto"/>
        <w:left w:val="none" w:sz="0" w:space="0" w:color="auto"/>
        <w:bottom w:val="none" w:sz="0" w:space="0" w:color="auto"/>
        <w:right w:val="none" w:sz="0" w:space="0" w:color="auto"/>
      </w:divBdr>
    </w:div>
    <w:div w:id="685253597">
      <w:bodyDiv w:val="1"/>
      <w:marLeft w:val="0"/>
      <w:marRight w:val="0"/>
      <w:marTop w:val="0"/>
      <w:marBottom w:val="0"/>
      <w:divBdr>
        <w:top w:val="none" w:sz="0" w:space="0" w:color="auto"/>
        <w:left w:val="none" w:sz="0" w:space="0" w:color="auto"/>
        <w:bottom w:val="none" w:sz="0" w:space="0" w:color="auto"/>
        <w:right w:val="none" w:sz="0" w:space="0" w:color="auto"/>
      </w:divBdr>
    </w:div>
    <w:div w:id="686100382">
      <w:bodyDiv w:val="1"/>
      <w:marLeft w:val="0"/>
      <w:marRight w:val="0"/>
      <w:marTop w:val="0"/>
      <w:marBottom w:val="0"/>
      <w:divBdr>
        <w:top w:val="none" w:sz="0" w:space="0" w:color="auto"/>
        <w:left w:val="none" w:sz="0" w:space="0" w:color="auto"/>
        <w:bottom w:val="none" w:sz="0" w:space="0" w:color="auto"/>
        <w:right w:val="none" w:sz="0" w:space="0" w:color="auto"/>
      </w:divBdr>
    </w:div>
    <w:div w:id="686445363">
      <w:bodyDiv w:val="1"/>
      <w:marLeft w:val="0"/>
      <w:marRight w:val="0"/>
      <w:marTop w:val="0"/>
      <w:marBottom w:val="0"/>
      <w:divBdr>
        <w:top w:val="none" w:sz="0" w:space="0" w:color="auto"/>
        <w:left w:val="none" w:sz="0" w:space="0" w:color="auto"/>
        <w:bottom w:val="none" w:sz="0" w:space="0" w:color="auto"/>
        <w:right w:val="none" w:sz="0" w:space="0" w:color="auto"/>
      </w:divBdr>
    </w:div>
    <w:div w:id="686832897">
      <w:bodyDiv w:val="1"/>
      <w:marLeft w:val="0"/>
      <w:marRight w:val="0"/>
      <w:marTop w:val="0"/>
      <w:marBottom w:val="0"/>
      <w:divBdr>
        <w:top w:val="none" w:sz="0" w:space="0" w:color="auto"/>
        <w:left w:val="none" w:sz="0" w:space="0" w:color="auto"/>
        <w:bottom w:val="none" w:sz="0" w:space="0" w:color="auto"/>
        <w:right w:val="none" w:sz="0" w:space="0" w:color="auto"/>
      </w:divBdr>
    </w:div>
    <w:div w:id="687021445">
      <w:bodyDiv w:val="1"/>
      <w:marLeft w:val="0"/>
      <w:marRight w:val="0"/>
      <w:marTop w:val="0"/>
      <w:marBottom w:val="0"/>
      <w:divBdr>
        <w:top w:val="none" w:sz="0" w:space="0" w:color="auto"/>
        <w:left w:val="none" w:sz="0" w:space="0" w:color="auto"/>
        <w:bottom w:val="none" w:sz="0" w:space="0" w:color="auto"/>
        <w:right w:val="none" w:sz="0" w:space="0" w:color="auto"/>
      </w:divBdr>
    </w:div>
    <w:div w:id="687679007">
      <w:bodyDiv w:val="1"/>
      <w:marLeft w:val="0"/>
      <w:marRight w:val="0"/>
      <w:marTop w:val="0"/>
      <w:marBottom w:val="0"/>
      <w:divBdr>
        <w:top w:val="none" w:sz="0" w:space="0" w:color="auto"/>
        <w:left w:val="none" w:sz="0" w:space="0" w:color="auto"/>
        <w:bottom w:val="none" w:sz="0" w:space="0" w:color="auto"/>
        <w:right w:val="none" w:sz="0" w:space="0" w:color="auto"/>
      </w:divBdr>
      <w:divsChild>
        <w:div w:id="809979971">
          <w:marLeft w:val="0"/>
          <w:marRight w:val="0"/>
          <w:marTop w:val="0"/>
          <w:marBottom w:val="0"/>
          <w:divBdr>
            <w:top w:val="none" w:sz="0" w:space="0" w:color="auto"/>
            <w:left w:val="none" w:sz="0" w:space="0" w:color="auto"/>
            <w:bottom w:val="none" w:sz="0" w:space="0" w:color="auto"/>
            <w:right w:val="none" w:sz="0" w:space="0" w:color="auto"/>
          </w:divBdr>
          <w:divsChild>
            <w:div w:id="214784204">
              <w:marLeft w:val="0"/>
              <w:marRight w:val="0"/>
              <w:marTop w:val="0"/>
              <w:marBottom w:val="0"/>
              <w:divBdr>
                <w:top w:val="none" w:sz="0" w:space="0" w:color="auto"/>
                <w:left w:val="none" w:sz="0" w:space="0" w:color="auto"/>
                <w:bottom w:val="none" w:sz="0" w:space="0" w:color="auto"/>
                <w:right w:val="none" w:sz="0" w:space="0" w:color="auto"/>
              </w:divBdr>
              <w:divsChild>
                <w:div w:id="1648971401">
                  <w:marLeft w:val="0"/>
                  <w:marRight w:val="0"/>
                  <w:marTop w:val="0"/>
                  <w:marBottom w:val="0"/>
                  <w:divBdr>
                    <w:top w:val="none" w:sz="0" w:space="0" w:color="auto"/>
                    <w:left w:val="none" w:sz="0" w:space="0" w:color="auto"/>
                    <w:bottom w:val="none" w:sz="0" w:space="0" w:color="auto"/>
                    <w:right w:val="none" w:sz="0" w:space="0" w:color="auto"/>
                  </w:divBdr>
                  <w:divsChild>
                    <w:div w:id="2001496384">
                      <w:marLeft w:val="0"/>
                      <w:marRight w:val="0"/>
                      <w:marTop w:val="0"/>
                      <w:marBottom w:val="0"/>
                      <w:divBdr>
                        <w:top w:val="none" w:sz="0" w:space="0" w:color="auto"/>
                        <w:left w:val="none" w:sz="0" w:space="0" w:color="auto"/>
                        <w:bottom w:val="none" w:sz="0" w:space="0" w:color="auto"/>
                        <w:right w:val="none" w:sz="0" w:space="0" w:color="auto"/>
                      </w:divBdr>
                      <w:divsChild>
                        <w:div w:id="1816557976">
                          <w:marLeft w:val="0"/>
                          <w:marRight w:val="0"/>
                          <w:marTop w:val="0"/>
                          <w:marBottom w:val="0"/>
                          <w:divBdr>
                            <w:top w:val="none" w:sz="0" w:space="0" w:color="auto"/>
                            <w:left w:val="none" w:sz="0" w:space="0" w:color="auto"/>
                            <w:bottom w:val="none" w:sz="0" w:space="0" w:color="auto"/>
                            <w:right w:val="none" w:sz="0" w:space="0" w:color="auto"/>
                          </w:divBdr>
                          <w:divsChild>
                            <w:div w:id="1519351545">
                              <w:marLeft w:val="3"/>
                              <w:marRight w:val="0"/>
                              <w:marTop w:val="0"/>
                              <w:marBottom w:val="0"/>
                              <w:divBdr>
                                <w:top w:val="none" w:sz="0" w:space="0" w:color="auto"/>
                                <w:left w:val="none" w:sz="0" w:space="0" w:color="auto"/>
                                <w:bottom w:val="none" w:sz="0" w:space="0" w:color="auto"/>
                                <w:right w:val="none" w:sz="0" w:space="0" w:color="auto"/>
                              </w:divBdr>
                              <w:divsChild>
                                <w:div w:id="1298949643">
                                  <w:marLeft w:val="0"/>
                                  <w:marRight w:val="0"/>
                                  <w:marTop w:val="0"/>
                                  <w:marBottom w:val="0"/>
                                  <w:divBdr>
                                    <w:top w:val="none" w:sz="0" w:space="0" w:color="auto"/>
                                    <w:left w:val="none" w:sz="0" w:space="0" w:color="auto"/>
                                    <w:bottom w:val="none" w:sz="0" w:space="0" w:color="auto"/>
                                    <w:right w:val="none" w:sz="0" w:space="0" w:color="auto"/>
                                  </w:divBdr>
                                  <w:divsChild>
                                    <w:div w:id="1935941022">
                                      <w:marLeft w:val="0"/>
                                      <w:marRight w:val="0"/>
                                      <w:marTop w:val="0"/>
                                      <w:marBottom w:val="0"/>
                                      <w:divBdr>
                                        <w:top w:val="none" w:sz="0" w:space="0" w:color="auto"/>
                                        <w:left w:val="none" w:sz="0" w:space="0" w:color="auto"/>
                                        <w:bottom w:val="none" w:sz="0" w:space="0" w:color="auto"/>
                                        <w:right w:val="none" w:sz="0" w:space="0" w:color="auto"/>
                                      </w:divBdr>
                                      <w:divsChild>
                                        <w:div w:id="606742864">
                                          <w:marLeft w:val="0"/>
                                          <w:marRight w:val="0"/>
                                          <w:marTop w:val="0"/>
                                          <w:marBottom w:val="0"/>
                                          <w:divBdr>
                                            <w:top w:val="none" w:sz="0" w:space="0" w:color="auto"/>
                                            <w:left w:val="none" w:sz="0" w:space="0" w:color="auto"/>
                                            <w:bottom w:val="none" w:sz="0" w:space="0" w:color="auto"/>
                                            <w:right w:val="none" w:sz="0" w:space="0" w:color="auto"/>
                                          </w:divBdr>
                                          <w:divsChild>
                                            <w:div w:id="1675718795">
                                              <w:marLeft w:val="0"/>
                                              <w:marRight w:val="0"/>
                                              <w:marTop w:val="0"/>
                                              <w:marBottom w:val="0"/>
                                              <w:divBdr>
                                                <w:top w:val="none" w:sz="0" w:space="0" w:color="auto"/>
                                                <w:left w:val="none" w:sz="0" w:space="0" w:color="auto"/>
                                                <w:bottom w:val="none" w:sz="0" w:space="0" w:color="auto"/>
                                                <w:right w:val="none" w:sz="0" w:space="0" w:color="auto"/>
                                              </w:divBdr>
                                              <w:divsChild>
                                                <w:div w:id="1039859908">
                                                  <w:marLeft w:val="0"/>
                                                  <w:marRight w:val="0"/>
                                                  <w:marTop w:val="0"/>
                                                  <w:marBottom w:val="0"/>
                                                  <w:divBdr>
                                                    <w:top w:val="none" w:sz="0" w:space="0" w:color="auto"/>
                                                    <w:left w:val="none" w:sz="0" w:space="0" w:color="auto"/>
                                                    <w:bottom w:val="none" w:sz="0" w:space="0" w:color="auto"/>
                                                    <w:right w:val="none" w:sz="0" w:space="0" w:color="auto"/>
                                                  </w:divBdr>
                                                  <w:divsChild>
                                                    <w:div w:id="692194066">
                                                      <w:marLeft w:val="0"/>
                                                      <w:marRight w:val="0"/>
                                                      <w:marTop w:val="0"/>
                                                      <w:marBottom w:val="0"/>
                                                      <w:divBdr>
                                                        <w:top w:val="none" w:sz="0" w:space="0" w:color="auto"/>
                                                        <w:left w:val="none" w:sz="0" w:space="0" w:color="auto"/>
                                                        <w:bottom w:val="none" w:sz="0" w:space="0" w:color="auto"/>
                                                        <w:right w:val="none" w:sz="0" w:space="0" w:color="auto"/>
                                                      </w:divBdr>
                                                      <w:divsChild>
                                                        <w:div w:id="170073238">
                                                          <w:marLeft w:val="0"/>
                                                          <w:marRight w:val="0"/>
                                                          <w:marTop w:val="0"/>
                                                          <w:marBottom w:val="0"/>
                                                          <w:divBdr>
                                                            <w:top w:val="none" w:sz="0" w:space="0" w:color="auto"/>
                                                            <w:left w:val="none" w:sz="0" w:space="0" w:color="auto"/>
                                                            <w:bottom w:val="none" w:sz="0" w:space="0" w:color="auto"/>
                                                            <w:right w:val="none" w:sz="0" w:space="0" w:color="auto"/>
                                                          </w:divBdr>
                                                          <w:divsChild>
                                                            <w:div w:id="1970932520">
                                                              <w:marLeft w:val="0"/>
                                                              <w:marRight w:val="0"/>
                                                              <w:marTop w:val="0"/>
                                                              <w:marBottom w:val="0"/>
                                                              <w:divBdr>
                                                                <w:top w:val="none" w:sz="0" w:space="0" w:color="auto"/>
                                                                <w:left w:val="none" w:sz="0" w:space="0" w:color="auto"/>
                                                                <w:bottom w:val="none" w:sz="0" w:space="0" w:color="auto"/>
                                                                <w:right w:val="none" w:sz="0" w:space="0" w:color="auto"/>
                                                              </w:divBdr>
                                                              <w:divsChild>
                                                                <w:div w:id="1002928863">
                                                                  <w:marLeft w:val="0"/>
                                                                  <w:marRight w:val="0"/>
                                                                  <w:marTop w:val="0"/>
                                                                  <w:marBottom w:val="0"/>
                                                                  <w:divBdr>
                                                                    <w:top w:val="none" w:sz="0" w:space="0" w:color="auto"/>
                                                                    <w:left w:val="none" w:sz="0" w:space="0" w:color="auto"/>
                                                                    <w:bottom w:val="none" w:sz="0" w:space="0" w:color="auto"/>
                                                                    <w:right w:val="none" w:sz="0" w:space="0" w:color="auto"/>
                                                                  </w:divBdr>
                                                                  <w:divsChild>
                                                                    <w:div w:id="205653264">
                                                                      <w:marLeft w:val="0"/>
                                                                      <w:marRight w:val="0"/>
                                                                      <w:marTop w:val="0"/>
                                                                      <w:marBottom w:val="0"/>
                                                                      <w:divBdr>
                                                                        <w:top w:val="none" w:sz="0" w:space="0" w:color="auto"/>
                                                                        <w:left w:val="none" w:sz="0" w:space="0" w:color="auto"/>
                                                                        <w:bottom w:val="none" w:sz="0" w:space="0" w:color="auto"/>
                                                                        <w:right w:val="none" w:sz="0" w:space="0" w:color="auto"/>
                                                                      </w:divBdr>
                                                                      <w:divsChild>
                                                                        <w:div w:id="18645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9339360">
      <w:bodyDiv w:val="1"/>
      <w:marLeft w:val="0"/>
      <w:marRight w:val="0"/>
      <w:marTop w:val="0"/>
      <w:marBottom w:val="0"/>
      <w:divBdr>
        <w:top w:val="none" w:sz="0" w:space="0" w:color="auto"/>
        <w:left w:val="none" w:sz="0" w:space="0" w:color="auto"/>
        <w:bottom w:val="none" w:sz="0" w:space="0" w:color="auto"/>
        <w:right w:val="none" w:sz="0" w:space="0" w:color="auto"/>
      </w:divBdr>
    </w:div>
    <w:div w:id="690881435">
      <w:bodyDiv w:val="1"/>
      <w:marLeft w:val="0"/>
      <w:marRight w:val="0"/>
      <w:marTop w:val="0"/>
      <w:marBottom w:val="0"/>
      <w:divBdr>
        <w:top w:val="none" w:sz="0" w:space="0" w:color="auto"/>
        <w:left w:val="none" w:sz="0" w:space="0" w:color="auto"/>
        <w:bottom w:val="none" w:sz="0" w:space="0" w:color="auto"/>
        <w:right w:val="none" w:sz="0" w:space="0" w:color="auto"/>
      </w:divBdr>
    </w:div>
    <w:div w:id="691031604">
      <w:bodyDiv w:val="1"/>
      <w:marLeft w:val="0"/>
      <w:marRight w:val="0"/>
      <w:marTop w:val="0"/>
      <w:marBottom w:val="0"/>
      <w:divBdr>
        <w:top w:val="none" w:sz="0" w:space="0" w:color="auto"/>
        <w:left w:val="none" w:sz="0" w:space="0" w:color="auto"/>
        <w:bottom w:val="none" w:sz="0" w:space="0" w:color="auto"/>
        <w:right w:val="none" w:sz="0" w:space="0" w:color="auto"/>
      </w:divBdr>
    </w:div>
    <w:div w:id="691220912">
      <w:bodyDiv w:val="1"/>
      <w:marLeft w:val="0"/>
      <w:marRight w:val="0"/>
      <w:marTop w:val="0"/>
      <w:marBottom w:val="0"/>
      <w:divBdr>
        <w:top w:val="none" w:sz="0" w:space="0" w:color="auto"/>
        <w:left w:val="none" w:sz="0" w:space="0" w:color="auto"/>
        <w:bottom w:val="none" w:sz="0" w:space="0" w:color="auto"/>
        <w:right w:val="none" w:sz="0" w:space="0" w:color="auto"/>
      </w:divBdr>
    </w:div>
    <w:div w:id="691301785">
      <w:bodyDiv w:val="1"/>
      <w:marLeft w:val="0"/>
      <w:marRight w:val="0"/>
      <w:marTop w:val="0"/>
      <w:marBottom w:val="0"/>
      <w:divBdr>
        <w:top w:val="none" w:sz="0" w:space="0" w:color="auto"/>
        <w:left w:val="none" w:sz="0" w:space="0" w:color="auto"/>
        <w:bottom w:val="none" w:sz="0" w:space="0" w:color="auto"/>
        <w:right w:val="none" w:sz="0" w:space="0" w:color="auto"/>
      </w:divBdr>
    </w:div>
    <w:div w:id="691345056">
      <w:bodyDiv w:val="1"/>
      <w:marLeft w:val="0"/>
      <w:marRight w:val="0"/>
      <w:marTop w:val="0"/>
      <w:marBottom w:val="0"/>
      <w:divBdr>
        <w:top w:val="none" w:sz="0" w:space="0" w:color="auto"/>
        <w:left w:val="none" w:sz="0" w:space="0" w:color="auto"/>
        <w:bottom w:val="none" w:sz="0" w:space="0" w:color="auto"/>
        <w:right w:val="none" w:sz="0" w:space="0" w:color="auto"/>
      </w:divBdr>
    </w:div>
    <w:div w:id="691415663">
      <w:bodyDiv w:val="1"/>
      <w:marLeft w:val="0"/>
      <w:marRight w:val="0"/>
      <w:marTop w:val="0"/>
      <w:marBottom w:val="0"/>
      <w:divBdr>
        <w:top w:val="none" w:sz="0" w:space="0" w:color="auto"/>
        <w:left w:val="none" w:sz="0" w:space="0" w:color="auto"/>
        <w:bottom w:val="none" w:sz="0" w:space="0" w:color="auto"/>
        <w:right w:val="none" w:sz="0" w:space="0" w:color="auto"/>
      </w:divBdr>
    </w:div>
    <w:div w:id="691683556">
      <w:bodyDiv w:val="1"/>
      <w:marLeft w:val="0"/>
      <w:marRight w:val="0"/>
      <w:marTop w:val="0"/>
      <w:marBottom w:val="0"/>
      <w:divBdr>
        <w:top w:val="none" w:sz="0" w:space="0" w:color="auto"/>
        <w:left w:val="none" w:sz="0" w:space="0" w:color="auto"/>
        <w:bottom w:val="none" w:sz="0" w:space="0" w:color="auto"/>
        <w:right w:val="none" w:sz="0" w:space="0" w:color="auto"/>
      </w:divBdr>
      <w:divsChild>
        <w:div w:id="909922247">
          <w:marLeft w:val="0"/>
          <w:marRight w:val="0"/>
          <w:marTop w:val="0"/>
          <w:marBottom w:val="0"/>
          <w:divBdr>
            <w:top w:val="none" w:sz="0" w:space="0" w:color="auto"/>
            <w:left w:val="none" w:sz="0" w:space="0" w:color="auto"/>
            <w:bottom w:val="none" w:sz="0" w:space="0" w:color="auto"/>
            <w:right w:val="none" w:sz="0" w:space="0" w:color="auto"/>
          </w:divBdr>
          <w:divsChild>
            <w:div w:id="1741051628">
              <w:marLeft w:val="0"/>
              <w:marRight w:val="0"/>
              <w:marTop w:val="0"/>
              <w:marBottom w:val="0"/>
              <w:divBdr>
                <w:top w:val="none" w:sz="0" w:space="0" w:color="auto"/>
                <w:left w:val="none" w:sz="0" w:space="0" w:color="auto"/>
                <w:bottom w:val="none" w:sz="0" w:space="0" w:color="auto"/>
                <w:right w:val="none" w:sz="0" w:space="0" w:color="auto"/>
              </w:divBdr>
              <w:divsChild>
                <w:div w:id="235014974">
                  <w:marLeft w:val="0"/>
                  <w:marRight w:val="0"/>
                  <w:marTop w:val="0"/>
                  <w:marBottom w:val="0"/>
                  <w:divBdr>
                    <w:top w:val="none" w:sz="0" w:space="0" w:color="auto"/>
                    <w:left w:val="none" w:sz="0" w:space="0" w:color="auto"/>
                    <w:bottom w:val="none" w:sz="0" w:space="0" w:color="auto"/>
                    <w:right w:val="none" w:sz="0" w:space="0" w:color="auto"/>
                  </w:divBdr>
                  <w:divsChild>
                    <w:div w:id="642003638">
                      <w:marLeft w:val="0"/>
                      <w:marRight w:val="0"/>
                      <w:marTop w:val="0"/>
                      <w:marBottom w:val="0"/>
                      <w:divBdr>
                        <w:top w:val="none" w:sz="0" w:space="0" w:color="auto"/>
                        <w:left w:val="none" w:sz="0" w:space="0" w:color="auto"/>
                        <w:bottom w:val="none" w:sz="0" w:space="0" w:color="auto"/>
                        <w:right w:val="none" w:sz="0" w:space="0" w:color="auto"/>
                      </w:divBdr>
                      <w:divsChild>
                        <w:div w:id="1448574846">
                          <w:marLeft w:val="0"/>
                          <w:marRight w:val="0"/>
                          <w:marTop w:val="0"/>
                          <w:marBottom w:val="0"/>
                          <w:divBdr>
                            <w:top w:val="none" w:sz="0" w:space="0" w:color="auto"/>
                            <w:left w:val="none" w:sz="0" w:space="0" w:color="auto"/>
                            <w:bottom w:val="none" w:sz="0" w:space="0" w:color="auto"/>
                            <w:right w:val="none" w:sz="0" w:space="0" w:color="auto"/>
                          </w:divBdr>
                          <w:divsChild>
                            <w:div w:id="172646319">
                              <w:marLeft w:val="0"/>
                              <w:marRight w:val="0"/>
                              <w:marTop w:val="0"/>
                              <w:marBottom w:val="0"/>
                              <w:divBdr>
                                <w:top w:val="none" w:sz="0" w:space="0" w:color="auto"/>
                                <w:left w:val="none" w:sz="0" w:space="0" w:color="auto"/>
                                <w:bottom w:val="none" w:sz="0" w:space="0" w:color="auto"/>
                                <w:right w:val="none" w:sz="0" w:space="0" w:color="auto"/>
                              </w:divBdr>
                              <w:divsChild>
                                <w:div w:id="1489128113">
                                  <w:marLeft w:val="0"/>
                                  <w:marRight w:val="0"/>
                                  <w:marTop w:val="0"/>
                                  <w:marBottom w:val="0"/>
                                  <w:divBdr>
                                    <w:top w:val="none" w:sz="0" w:space="0" w:color="auto"/>
                                    <w:left w:val="none" w:sz="0" w:space="0" w:color="auto"/>
                                    <w:bottom w:val="none" w:sz="0" w:space="0" w:color="auto"/>
                                    <w:right w:val="none" w:sz="0" w:space="0" w:color="auto"/>
                                  </w:divBdr>
                                  <w:divsChild>
                                    <w:div w:id="1906337391">
                                      <w:marLeft w:val="0"/>
                                      <w:marRight w:val="0"/>
                                      <w:marTop w:val="0"/>
                                      <w:marBottom w:val="0"/>
                                      <w:divBdr>
                                        <w:top w:val="none" w:sz="0" w:space="0" w:color="auto"/>
                                        <w:left w:val="none" w:sz="0" w:space="0" w:color="auto"/>
                                        <w:bottom w:val="none" w:sz="0" w:space="0" w:color="auto"/>
                                        <w:right w:val="none" w:sz="0" w:space="0" w:color="auto"/>
                                      </w:divBdr>
                                      <w:divsChild>
                                        <w:div w:id="229511219">
                                          <w:marLeft w:val="-150"/>
                                          <w:marRight w:val="-150"/>
                                          <w:marTop w:val="0"/>
                                          <w:marBottom w:val="0"/>
                                          <w:divBdr>
                                            <w:top w:val="none" w:sz="0" w:space="0" w:color="auto"/>
                                            <w:left w:val="none" w:sz="0" w:space="0" w:color="auto"/>
                                            <w:bottom w:val="none" w:sz="0" w:space="0" w:color="auto"/>
                                            <w:right w:val="none" w:sz="0" w:space="0" w:color="auto"/>
                                          </w:divBdr>
                                          <w:divsChild>
                                            <w:div w:id="460929569">
                                              <w:marLeft w:val="0"/>
                                              <w:marRight w:val="0"/>
                                              <w:marTop w:val="0"/>
                                              <w:marBottom w:val="0"/>
                                              <w:divBdr>
                                                <w:top w:val="none" w:sz="0" w:space="0" w:color="auto"/>
                                                <w:left w:val="none" w:sz="0" w:space="0" w:color="auto"/>
                                                <w:bottom w:val="none" w:sz="0" w:space="0" w:color="auto"/>
                                                <w:right w:val="none" w:sz="0" w:space="0" w:color="auto"/>
                                              </w:divBdr>
                                              <w:divsChild>
                                                <w:div w:id="662313746">
                                                  <w:marLeft w:val="0"/>
                                                  <w:marRight w:val="0"/>
                                                  <w:marTop w:val="0"/>
                                                  <w:marBottom w:val="0"/>
                                                  <w:divBdr>
                                                    <w:top w:val="none" w:sz="0" w:space="0" w:color="auto"/>
                                                    <w:left w:val="none" w:sz="0" w:space="0" w:color="auto"/>
                                                    <w:bottom w:val="none" w:sz="0" w:space="0" w:color="auto"/>
                                                    <w:right w:val="none" w:sz="0" w:space="0" w:color="auto"/>
                                                  </w:divBdr>
                                                  <w:divsChild>
                                                    <w:div w:id="1426683730">
                                                      <w:marLeft w:val="0"/>
                                                      <w:marRight w:val="0"/>
                                                      <w:marTop w:val="0"/>
                                                      <w:marBottom w:val="0"/>
                                                      <w:divBdr>
                                                        <w:top w:val="none" w:sz="0" w:space="0" w:color="auto"/>
                                                        <w:left w:val="none" w:sz="0" w:space="0" w:color="auto"/>
                                                        <w:bottom w:val="none" w:sz="0" w:space="0" w:color="auto"/>
                                                        <w:right w:val="none" w:sz="0" w:space="0" w:color="auto"/>
                                                      </w:divBdr>
                                                      <w:divsChild>
                                                        <w:div w:id="965889448">
                                                          <w:marLeft w:val="0"/>
                                                          <w:marRight w:val="0"/>
                                                          <w:marTop w:val="0"/>
                                                          <w:marBottom w:val="0"/>
                                                          <w:divBdr>
                                                            <w:top w:val="none" w:sz="0" w:space="0" w:color="auto"/>
                                                            <w:left w:val="none" w:sz="0" w:space="0" w:color="auto"/>
                                                            <w:bottom w:val="none" w:sz="0" w:space="0" w:color="auto"/>
                                                            <w:right w:val="none" w:sz="0" w:space="0" w:color="auto"/>
                                                          </w:divBdr>
                                                          <w:divsChild>
                                                            <w:div w:id="1025401477">
                                                              <w:marLeft w:val="0"/>
                                                              <w:marRight w:val="0"/>
                                                              <w:marTop w:val="0"/>
                                                              <w:marBottom w:val="0"/>
                                                              <w:divBdr>
                                                                <w:top w:val="none" w:sz="0" w:space="0" w:color="auto"/>
                                                                <w:left w:val="none" w:sz="0" w:space="0" w:color="auto"/>
                                                                <w:bottom w:val="none" w:sz="0" w:space="0" w:color="auto"/>
                                                                <w:right w:val="none" w:sz="0" w:space="0" w:color="auto"/>
                                                              </w:divBdr>
                                                              <w:divsChild>
                                                                <w:div w:id="1823620732">
                                                                  <w:marLeft w:val="0"/>
                                                                  <w:marRight w:val="0"/>
                                                                  <w:marTop w:val="0"/>
                                                                  <w:marBottom w:val="0"/>
                                                                  <w:divBdr>
                                                                    <w:top w:val="none" w:sz="0" w:space="0" w:color="auto"/>
                                                                    <w:left w:val="none" w:sz="0" w:space="0" w:color="auto"/>
                                                                    <w:bottom w:val="none" w:sz="0" w:space="0" w:color="auto"/>
                                                                    <w:right w:val="none" w:sz="0" w:space="0" w:color="auto"/>
                                                                  </w:divBdr>
                                                                  <w:divsChild>
                                                                    <w:div w:id="1584148616">
                                                                      <w:marLeft w:val="0"/>
                                                                      <w:marRight w:val="0"/>
                                                                      <w:marTop w:val="0"/>
                                                                      <w:marBottom w:val="0"/>
                                                                      <w:divBdr>
                                                                        <w:top w:val="none" w:sz="0" w:space="0" w:color="auto"/>
                                                                        <w:left w:val="none" w:sz="0" w:space="0" w:color="auto"/>
                                                                        <w:bottom w:val="none" w:sz="0" w:space="0" w:color="auto"/>
                                                                        <w:right w:val="none" w:sz="0" w:space="0" w:color="auto"/>
                                                                      </w:divBdr>
                                                                      <w:divsChild>
                                                                        <w:div w:id="1534071521">
                                                                          <w:marLeft w:val="-225"/>
                                                                          <w:marRight w:val="-225"/>
                                                                          <w:marTop w:val="0"/>
                                                                          <w:marBottom w:val="0"/>
                                                                          <w:divBdr>
                                                                            <w:top w:val="none" w:sz="0" w:space="0" w:color="auto"/>
                                                                            <w:left w:val="none" w:sz="0" w:space="0" w:color="auto"/>
                                                                            <w:bottom w:val="none" w:sz="0" w:space="0" w:color="auto"/>
                                                                            <w:right w:val="none" w:sz="0" w:space="0" w:color="auto"/>
                                                                          </w:divBdr>
                                                                          <w:divsChild>
                                                                            <w:div w:id="190455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1803422">
      <w:bodyDiv w:val="1"/>
      <w:marLeft w:val="0"/>
      <w:marRight w:val="0"/>
      <w:marTop w:val="0"/>
      <w:marBottom w:val="0"/>
      <w:divBdr>
        <w:top w:val="none" w:sz="0" w:space="0" w:color="auto"/>
        <w:left w:val="none" w:sz="0" w:space="0" w:color="auto"/>
        <w:bottom w:val="none" w:sz="0" w:space="0" w:color="auto"/>
        <w:right w:val="none" w:sz="0" w:space="0" w:color="auto"/>
      </w:divBdr>
    </w:div>
    <w:div w:id="692148125">
      <w:bodyDiv w:val="1"/>
      <w:marLeft w:val="0"/>
      <w:marRight w:val="0"/>
      <w:marTop w:val="0"/>
      <w:marBottom w:val="0"/>
      <w:divBdr>
        <w:top w:val="none" w:sz="0" w:space="0" w:color="auto"/>
        <w:left w:val="none" w:sz="0" w:space="0" w:color="auto"/>
        <w:bottom w:val="none" w:sz="0" w:space="0" w:color="auto"/>
        <w:right w:val="none" w:sz="0" w:space="0" w:color="auto"/>
      </w:divBdr>
    </w:div>
    <w:div w:id="692732494">
      <w:bodyDiv w:val="1"/>
      <w:marLeft w:val="0"/>
      <w:marRight w:val="0"/>
      <w:marTop w:val="0"/>
      <w:marBottom w:val="0"/>
      <w:divBdr>
        <w:top w:val="none" w:sz="0" w:space="0" w:color="auto"/>
        <w:left w:val="none" w:sz="0" w:space="0" w:color="auto"/>
        <w:bottom w:val="none" w:sz="0" w:space="0" w:color="auto"/>
        <w:right w:val="none" w:sz="0" w:space="0" w:color="auto"/>
      </w:divBdr>
    </w:div>
    <w:div w:id="693308510">
      <w:bodyDiv w:val="1"/>
      <w:marLeft w:val="0"/>
      <w:marRight w:val="0"/>
      <w:marTop w:val="0"/>
      <w:marBottom w:val="0"/>
      <w:divBdr>
        <w:top w:val="none" w:sz="0" w:space="0" w:color="auto"/>
        <w:left w:val="none" w:sz="0" w:space="0" w:color="auto"/>
        <w:bottom w:val="none" w:sz="0" w:space="0" w:color="auto"/>
        <w:right w:val="none" w:sz="0" w:space="0" w:color="auto"/>
      </w:divBdr>
      <w:divsChild>
        <w:div w:id="1031341768">
          <w:marLeft w:val="0"/>
          <w:marRight w:val="0"/>
          <w:marTop w:val="0"/>
          <w:marBottom w:val="0"/>
          <w:divBdr>
            <w:top w:val="none" w:sz="0" w:space="0" w:color="auto"/>
            <w:left w:val="none" w:sz="0" w:space="0" w:color="auto"/>
            <w:bottom w:val="none" w:sz="0" w:space="0" w:color="auto"/>
            <w:right w:val="none" w:sz="0" w:space="0" w:color="auto"/>
          </w:divBdr>
          <w:divsChild>
            <w:div w:id="1496652803">
              <w:marLeft w:val="0"/>
              <w:marRight w:val="0"/>
              <w:marTop w:val="0"/>
              <w:marBottom w:val="0"/>
              <w:divBdr>
                <w:top w:val="none" w:sz="0" w:space="0" w:color="auto"/>
                <w:left w:val="none" w:sz="0" w:space="0" w:color="auto"/>
                <w:bottom w:val="none" w:sz="0" w:space="0" w:color="auto"/>
                <w:right w:val="none" w:sz="0" w:space="0" w:color="auto"/>
              </w:divBdr>
              <w:divsChild>
                <w:div w:id="846018840">
                  <w:marLeft w:val="0"/>
                  <w:marRight w:val="0"/>
                  <w:marTop w:val="0"/>
                  <w:marBottom w:val="0"/>
                  <w:divBdr>
                    <w:top w:val="none" w:sz="0" w:space="0" w:color="auto"/>
                    <w:left w:val="none" w:sz="0" w:space="0" w:color="auto"/>
                    <w:bottom w:val="none" w:sz="0" w:space="0" w:color="auto"/>
                    <w:right w:val="none" w:sz="0" w:space="0" w:color="auto"/>
                  </w:divBdr>
                  <w:divsChild>
                    <w:div w:id="2121950964">
                      <w:marLeft w:val="0"/>
                      <w:marRight w:val="0"/>
                      <w:marTop w:val="0"/>
                      <w:marBottom w:val="0"/>
                      <w:divBdr>
                        <w:top w:val="none" w:sz="0" w:space="0" w:color="auto"/>
                        <w:left w:val="none" w:sz="0" w:space="0" w:color="auto"/>
                        <w:bottom w:val="none" w:sz="0" w:space="0" w:color="auto"/>
                        <w:right w:val="none" w:sz="0" w:space="0" w:color="auto"/>
                      </w:divBdr>
                      <w:divsChild>
                        <w:div w:id="1120076003">
                          <w:marLeft w:val="0"/>
                          <w:marRight w:val="0"/>
                          <w:marTop w:val="0"/>
                          <w:marBottom w:val="0"/>
                          <w:divBdr>
                            <w:top w:val="none" w:sz="0" w:space="0" w:color="auto"/>
                            <w:left w:val="none" w:sz="0" w:space="0" w:color="auto"/>
                            <w:bottom w:val="none" w:sz="0" w:space="0" w:color="auto"/>
                            <w:right w:val="none" w:sz="0" w:space="0" w:color="auto"/>
                          </w:divBdr>
                          <w:divsChild>
                            <w:div w:id="1192035790">
                              <w:marLeft w:val="0"/>
                              <w:marRight w:val="0"/>
                              <w:marTop w:val="0"/>
                              <w:marBottom w:val="0"/>
                              <w:divBdr>
                                <w:top w:val="none" w:sz="0" w:space="0" w:color="auto"/>
                                <w:left w:val="none" w:sz="0" w:space="0" w:color="auto"/>
                                <w:bottom w:val="none" w:sz="0" w:space="0" w:color="auto"/>
                                <w:right w:val="none" w:sz="0" w:space="0" w:color="auto"/>
                              </w:divBdr>
                              <w:divsChild>
                                <w:div w:id="1929995536">
                                  <w:marLeft w:val="0"/>
                                  <w:marRight w:val="0"/>
                                  <w:marTop w:val="0"/>
                                  <w:marBottom w:val="0"/>
                                  <w:divBdr>
                                    <w:top w:val="none" w:sz="0" w:space="0" w:color="auto"/>
                                    <w:left w:val="none" w:sz="0" w:space="0" w:color="auto"/>
                                    <w:bottom w:val="none" w:sz="0" w:space="0" w:color="auto"/>
                                    <w:right w:val="none" w:sz="0" w:space="0" w:color="auto"/>
                                  </w:divBdr>
                                  <w:divsChild>
                                    <w:div w:id="101458426">
                                      <w:marLeft w:val="0"/>
                                      <w:marRight w:val="0"/>
                                      <w:marTop w:val="0"/>
                                      <w:marBottom w:val="0"/>
                                      <w:divBdr>
                                        <w:top w:val="none" w:sz="0" w:space="0" w:color="auto"/>
                                        <w:left w:val="none" w:sz="0" w:space="0" w:color="auto"/>
                                        <w:bottom w:val="none" w:sz="0" w:space="0" w:color="auto"/>
                                        <w:right w:val="none" w:sz="0" w:space="0" w:color="auto"/>
                                      </w:divBdr>
                                      <w:divsChild>
                                        <w:div w:id="217740717">
                                          <w:marLeft w:val="-150"/>
                                          <w:marRight w:val="-150"/>
                                          <w:marTop w:val="0"/>
                                          <w:marBottom w:val="0"/>
                                          <w:divBdr>
                                            <w:top w:val="none" w:sz="0" w:space="0" w:color="auto"/>
                                            <w:left w:val="none" w:sz="0" w:space="0" w:color="auto"/>
                                            <w:bottom w:val="none" w:sz="0" w:space="0" w:color="auto"/>
                                            <w:right w:val="none" w:sz="0" w:space="0" w:color="auto"/>
                                          </w:divBdr>
                                          <w:divsChild>
                                            <w:div w:id="1392264247">
                                              <w:marLeft w:val="0"/>
                                              <w:marRight w:val="0"/>
                                              <w:marTop w:val="0"/>
                                              <w:marBottom w:val="0"/>
                                              <w:divBdr>
                                                <w:top w:val="none" w:sz="0" w:space="0" w:color="auto"/>
                                                <w:left w:val="none" w:sz="0" w:space="0" w:color="auto"/>
                                                <w:bottom w:val="none" w:sz="0" w:space="0" w:color="auto"/>
                                                <w:right w:val="none" w:sz="0" w:space="0" w:color="auto"/>
                                              </w:divBdr>
                                              <w:divsChild>
                                                <w:div w:id="1961758623">
                                                  <w:marLeft w:val="0"/>
                                                  <w:marRight w:val="0"/>
                                                  <w:marTop w:val="0"/>
                                                  <w:marBottom w:val="0"/>
                                                  <w:divBdr>
                                                    <w:top w:val="none" w:sz="0" w:space="0" w:color="auto"/>
                                                    <w:left w:val="none" w:sz="0" w:space="0" w:color="auto"/>
                                                    <w:bottom w:val="none" w:sz="0" w:space="0" w:color="auto"/>
                                                    <w:right w:val="none" w:sz="0" w:space="0" w:color="auto"/>
                                                  </w:divBdr>
                                                  <w:divsChild>
                                                    <w:div w:id="1716267935">
                                                      <w:marLeft w:val="0"/>
                                                      <w:marRight w:val="0"/>
                                                      <w:marTop w:val="0"/>
                                                      <w:marBottom w:val="0"/>
                                                      <w:divBdr>
                                                        <w:top w:val="none" w:sz="0" w:space="0" w:color="auto"/>
                                                        <w:left w:val="none" w:sz="0" w:space="0" w:color="auto"/>
                                                        <w:bottom w:val="none" w:sz="0" w:space="0" w:color="auto"/>
                                                        <w:right w:val="none" w:sz="0" w:space="0" w:color="auto"/>
                                                      </w:divBdr>
                                                      <w:divsChild>
                                                        <w:div w:id="662706284">
                                                          <w:marLeft w:val="0"/>
                                                          <w:marRight w:val="0"/>
                                                          <w:marTop w:val="0"/>
                                                          <w:marBottom w:val="0"/>
                                                          <w:divBdr>
                                                            <w:top w:val="none" w:sz="0" w:space="0" w:color="auto"/>
                                                            <w:left w:val="none" w:sz="0" w:space="0" w:color="auto"/>
                                                            <w:bottom w:val="none" w:sz="0" w:space="0" w:color="auto"/>
                                                            <w:right w:val="none" w:sz="0" w:space="0" w:color="auto"/>
                                                          </w:divBdr>
                                                          <w:divsChild>
                                                            <w:div w:id="1607421511">
                                                              <w:marLeft w:val="0"/>
                                                              <w:marRight w:val="0"/>
                                                              <w:marTop w:val="0"/>
                                                              <w:marBottom w:val="0"/>
                                                              <w:divBdr>
                                                                <w:top w:val="none" w:sz="0" w:space="0" w:color="auto"/>
                                                                <w:left w:val="none" w:sz="0" w:space="0" w:color="auto"/>
                                                                <w:bottom w:val="none" w:sz="0" w:space="0" w:color="auto"/>
                                                                <w:right w:val="none" w:sz="0" w:space="0" w:color="auto"/>
                                                              </w:divBdr>
                                                              <w:divsChild>
                                                                <w:div w:id="42674982">
                                                                  <w:marLeft w:val="0"/>
                                                                  <w:marRight w:val="0"/>
                                                                  <w:marTop w:val="0"/>
                                                                  <w:marBottom w:val="0"/>
                                                                  <w:divBdr>
                                                                    <w:top w:val="none" w:sz="0" w:space="0" w:color="auto"/>
                                                                    <w:left w:val="none" w:sz="0" w:space="0" w:color="auto"/>
                                                                    <w:bottom w:val="none" w:sz="0" w:space="0" w:color="auto"/>
                                                                    <w:right w:val="none" w:sz="0" w:space="0" w:color="auto"/>
                                                                  </w:divBdr>
                                                                  <w:divsChild>
                                                                    <w:div w:id="2090227461">
                                                                      <w:marLeft w:val="0"/>
                                                                      <w:marRight w:val="0"/>
                                                                      <w:marTop w:val="0"/>
                                                                      <w:marBottom w:val="0"/>
                                                                      <w:divBdr>
                                                                        <w:top w:val="none" w:sz="0" w:space="0" w:color="auto"/>
                                                                        <w:left w:val="none" w:sz="0" w:space="0" w:color="auto"/>
                                                                        <w:bottom w:val="none" w:sz="0" w:space="0" w:color="auto"/>
                                                                        <w:right w:val="none" w:sz="0" w:space="0" w:color="auto"/>
                                                                      </w:divBdr>
                                                                      <w:divsChild>
                                                                        <w:div w:id="337581121">
                                                                          <w:marLeft w:val="-225"/>
                                                                          <w:marRight w:val="-225"/>
                                                                          <w:marTop w:val="0"/>
                                                                          <w:marBottom w:val="0"/>
                                                                          <w:divBdr>
                                                                            <w:top w:val="none" w:sz="0" w:space="0" w:color="auto"/>
                                                                            <w:left w:val="none" w:sz="0" w:space="0" w:color="auto"/>
                                                                            <w:bottom w:val="none" w:sz="0" w:space="0" w:color="auto"/>
                                                                            <w:right w:val="none" w:sz="0" w:space="0" w:color="auto"/>
                                                                          </w:divBdr>
                                                                          <w:divsChild>
                                                                            <w:div w:id="48543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4427446">
      <w:bodyDiv w:val="1"/>
      <w:marLeft w:val="0"/>
      <w:marRight w:val="0"/>
      <w:marTop w:val="0"/>
      <w:marBottom w:val="0"/>
      <w:divBdr>
        <w:top w:val="none" w:sz="0" w:space="0" w:color="auto"/>
        <w:left w:val="none" w:sz="0" w:space="0" w:color="auto"/>
        <w:bottom w:val="none" w:sz="0" w:space="0" w:color="auto"/>
        <w:right w:val="none" w:sz="0" w:space="0" w:color="auto"/>
      </w:divBdr>
    </w:div>
    <w:div w:id="694499940">
      <w:bodyDiv w:val="1"/>
      <w:marLeft w:val="0"/>
      <w:marRight w:val="0"/>
      <w:marTop w:val="0"/>
      <w:marBottom w:val="0"/>
      <w:divBdr>
        <w:top w:val="none" w:sz="0" w:space="0" w:color="auto"/>
        <w:left w:val="none" w:sz="0" w:space="0" w:color="auto"/>
        <w:bottom w:val="none" w:sz="0" w:space="0" w:color="auto"/>
        <w:right w:val="none" w:sz="0" w:space="0" w:color="auto"/>
      </w:divBdr>
    </w:div>
    <w:div w:id="694699258">
      <w:bodyDiv w:val="1"/>
      <w:marLeft w:val="0"/>
      <w:marRight w:val="0"/>
      <w:marTop w:val="0"/>
      <w:marBottom w:val="0"/>
      <w:divBdr>
        <w:top w:val="none" w:sz="0" w:space="0" w:color="auto"/>
        <w:left w:val="none" w:sz="0" w:space="0" w:color="auto"/>
        <w:bottom w:val="none" w:sz="0" w:space="0" w:color="auto"/>
        <w:right w:val="none" w:sz="0" w:space="0" w:color="auto"/>
      </w:divBdr>
    </w:div>
    <w:div w:id="694959637">
      <w:bodyDiv w:val="1"/>
      <w:marLeft w:val="0"/>
      <w:marRight w:val="0"/>
      <w:marTop w:val="0"/>
      <w:marBottom w:val="0"/>
      <w:divBdr>
        <w:top w:val="none" w:sz="0" w:space="0" w:color="auto"/>
        <w:left w:val="none" w:sz="0" w:space="0" w:color="auto"/>
        <w:bottom w:val="none" w:sz="0" w:space="0" w:color="auto"/>
        <w:right w:val="none" w:sz="0" w:space="0" w:color="auto"/>
      </w:divBdr>
      <w:divsChild>
        <w:div w:id="2003466720">
          <w:marLeft w:val="0"/>
          <w:marRight w:val="0"/>
          <w:marTop w:val="0"/>
          <w:marBottom w:val="0"/>
          <w:divBdr>
            <w:top w:val="none" w:sz="0" w:space="0" w:color="auto"/>
            <w:left w:val="none" w:sz="0" w:space="0" w:color="auto"/>
            <w:bottom w:val="none" w:sz="0" w:space="0" w:color="auto"/>
            <w:right w:val="none" w:sz="0" w:space="0" w:color="auto"/>
          </w:divBdr>
          <w:divsChild>
            <w:div w:id="384255421">
              <w:marLeft w:val="0"/>
              <w:marRight w:val="0"/>
              <w:marTop w:val="0"/>
              <w:marBottom w:val="0"/>
              <w:divBdr>
                <w:top w:val="none" w:sz="0" w:space="0" w:color="auto"/>
                <w:left w:val="none" w:sz="0" w:space="0" w:color="auto"/>
                <w:bottom w:val="none" w:sz="0" w:space="0" w:color="auto"/>
                <w:right w:val="none" w:sz="0" w:space="0" w:color="auto"/>
              </w:divBdr>
              <w:divsChild>
                <w:div w:id="809906290">
                  <w:marLeft w:val="0"/>
                  <w:marRight w:val="0"/>
                  <w:marTop w:val="0"/>
                  <w:marBottom w:val="0"/>
                  <w:divBdr>
                    <w:top w:val="none" w:sz="0" w:space="0" w:color="auto"/>
                    <w:left w:val="none" w:sz="0" w:space="0" w:color="auto"/>
                    <w:bottom w:val="none" w:sz="0" w:space="0" w:color="auto"/>
                    <w:right w:val="none" w:sz="0" w:space="0" w:color="auto"/>
                  </w:divBdr>
                  <w:divsChild>
                    <w:div w:id="1201437906">
                      <w:marLeft w:val="0"/>
                      <w:marRight w:val="0"/>
                      <w:marTop w:val="0"/>
                      <w:marBottom w:val="0"/>
                      <w:divBdr>
                        <w:top w:val="none" w:sz="0" w:space="0" w:color="auto"/>
                        <w:left w:val="none" w:sz="0" w:space="0" w:color="auto"/>
                        <w:bottom w:val="none" w:sz="0" w:space="0" w:color="auto"/>
                        <w:right w:val="none" w:sz="0" w:space="0" w:color="auto"/>
                      </w:divBdr>
                      <w:divsChild>
                        <w:div w:id="587882114">
                          <w:marLeft w:val="0"/>
                          <w:marRight w:val="0"/>
                          <w:marTop w:val="0"/>
                          <w:marBottom w:val="0"/>
                          <w:divBdr>
                            <w:top w:val="none" w:sz="0" w:space="0" w:color="auto"/>
                            <w:left w:val="none" w:sz="0" w:space="0" w:color="auto"/>
                            <w:bottom w:val="none" w:sz="0" w:space="0" w:color="auto"/>
                            <w:right w:val="none" w:sz="0" w:space="0" w:color="auto"/>
                          </w:divBdr>
                          <w:divsChild>
                            <w:div w:id="404230393">
                              <w:marLeft w:val="0"/>
                              <w:marRight w:val="0"/>
                              <w:marTop w:val="0"/>
                              <w:marBottom w:val="0"/>
                              <w:divBdr>
                                <w:top w:val="none" w:sz="0" w:space="0" w:color="auto"/>
                                <w:left w:val="none" w:sz="0" w:space="0" w:color="auto"/>
                                <w:bottom w:val="none" w:sz="0" w:space="0" w:color="auto"/>
                                <w:right w:val="none" w:sz="0" w:space="0" w:color="auto"/>
                              </w:divBdr>
                              <w:divsChild>
                                <w:div w:id="1260523522">
                                  <w:marLeft w:val="0"/>
                                  <w:marRight w:val="0"/>
                                  <w:marTop w:val="0"/>
                                  <w:marBottom w:val="0"/>
                                  <w:divBdr>
                                    <w:top w:val="none" w:sz="0" w:space="0" w:color="auto"/>
                                    <w:left w:val="none" w:sz="0" w:space="0" w:color="auto"/>
                                    <w:bottom w:val="none" w:sz="0" w:space="0" w:color="auto"/>
                                    <w:right w:val="none" w:sz="0" w:space="0" w:color="auto"/>
                                  </w:divBdr>
                                  <w:divsChild>
                                    <w:div w:id="799152272">
                                      <w:marLeft w:val="0"/>
                                      <w:marRight w:val="0"/>
                                      <w:marTop w:val="0"/>
                                      <w:marBottom w:val="0"/>
                                      <w:divBdr>
                                        <w:top w:val="none" w:sz="0" w:space="0" w:color="auto"/>
                                        <w:left w:val="none" w:sz="0" w:space="0" w:color="auto"/>
                                        <w:bottom w:val="none" w:sz="0" w:space="0" w:color="auto"/>
                                        <w:right w:val="none" w:sz="0" w:space="0" w:color="auto"/>
                                      </w:divBdr>
                                      <w:divsChild>
                                        <w:div w:id="889538753">
                                          <w:marLeft w:val="-150"/>
                                          <w:marRight w:val="-150"/>
                                          <w:marTop w:val="0"/>
                                          <w:marBottom w:val="0"/>
                                          <w:divBdr>
                                            <w:top w:val="none" w:sz="0" w:space="0" w:color="auto"/>
                                            <w:left w:val="none" w:sz="0" w:space="0" w:color="auto"/>
                                            <w:bottom w:val="none" w:sz="0" w:space="0" w:color="auto"/>
                                            <w:right w:val="none" w:sz="0" w:space="0" w:color="auto"/>
                                          </w:divBdr>
                                          <w:divsChild>
                                            <w:div w:id="979386113">
                                              <w:marLeft w:val="0"/>
                                              <w:marRight w:val="0"/>
                                              <w:marTop w:val="0"/>
                                              <w:marBottom w:val="0"/>
                                              <w:divBdr>
                                                <w:top w:val="none" w:sz="0" w:space="0" w:color="auto"/>
                                                <w:left w:val="none" w:sz="0" w:space="0" w:color="auto"/>
                                                <w:bottom w:val="none" w:sz="0" w:space="0" w:color="auto"/>
                                                <w:right w:val="none" w:sz="0" w:space="0" w:color="auto"/>
                                              </w:divBdr>
                                              <w:divsChild>
                                                <w:div w:id="1660382320">
                                                  <w:marLeft w:val="0"/>
                                                  <w:marRight w:val="0"/>
                                                  <w:marTop w:val="0"/>
                                                  <w:marBottom w:val="0"/>
                                                  <w:divBdr>
                                                    <w:top w:val="none" w:sz="0" w:space="0" w:color="auto"/>
                                                    <w:left w:val="none" w:sz="0" w:space="0" w:color="auto"/>
                                                    <w:bottom w:val="none" w:sz="0" w:space="0" w:color="auto"/>
                                                    <w:right w:val="none" w:sz="0" w:space="0" w:color="auto"/>
                                                  </w:divBdr>
                                                  <w:divsChild>
                                                    <w:div w:id="506751002">
                                                      <w:marLeft w:val="0"/>
                                                      <w:marRight w:val="0"/>
                                                      <w:marTop w:val="0"/>
                                                      <w:marBottom w:val="0"/>
                                                      <w:divBdr>
                                                        <w:top w:val="none" w:sz="0" w:space="0" w:color="auto"/>
                                                        <w:left w:val="none" w:sz="0" w:space="0" w:color="auto"/>
                                                        <w:bottom w:val="none" w:sz="0" w:space="0" w:color="auto"/>
                                                        <w:right w:val="none" w:sz="0" w:space="0" w:color="auto"/>
                                                      </w:divBdr>
                                                      <w:divsChild>
                                                        <w:div w:id="1426462362">
                                                          <w:marLeft w:val="0"/>
                                                          <w:marRight w:val="0"/>
                                                          <w:marTop w:val="0"/>
                                                          <w:marBottom w:val="0"/>
                                                          <w:divBdr>
                                                            <w:top w:val="none" w:sz="0" w:space="0" w:color="auto"/>
                                                            <w:left w:val="none" w:sz="0" w:space="0" w:color="auto"/>
                                                            <w:bottom w:val="none" w:sz="0" w:space="0" w:color="auto"/>
                                                            <w:right w:val="none" w:sz="0" w:space="0" w:color="auto"/>
                                                          </w:divBdr>
                                                          <w:divsChild>
                                                            <w:div w:id="623971658">
                                                              <w:marLeft w:val="0"/>
                                                              <w:marRight w:val="0"/>
                                                              <w:marTop w:val="0"/>
                                                              <w:marBottom w:val="0"/>
                                                              <w:divBdr>
                                                                <w:top w:val="none" w:sz="0" w:space="0" w:color="auto"/>
                                                                <w:left w:val="none" w:sz="0" w:space="0" w:color="auto"/>
                                                                <w:bottom w:val="none" w:sz="0" w:space="0" w:color="auto"/>
                                                                <w:right w:val="none" w:sz="0" w:space="0" w:color="auto"/>
                                                              </w:divBdr>
                                                              <w:divsChild>
                                                                <w:div w:id="948244966">
                                                                  <w:marLeft w:val="0"/>
                                                                  <w:marRight w:val="0"/>
                                                                  <w:marTop w:val="0"/>
                                                                  <w:marBottom w:val="0"/>
                                                                  <w:divBdr>
                                                                    <w:top w:val="none" w:sz="0" w:space="0" w:color="auto"/>
                                                                    <w:left w:val="none" w:sz="0" w:space="0" w:color="auto"/>
                                                                    <w:bottom w:val="none" w:sz="0" w:space="0" w:color="auto"/>
                                                                    <w:right w:val="none" w:sz="0" w:space="0" w:color="auto"/>
                                                                  </w:divBdr>
                                                                  <w:divsChild>
                                                                    <w:div w:id="1381826948">
                                                                      <w:marLeft w:val="0"/>
                                                                      <w:marRight w:val="0"/>
                                                                      <w:marTop w:val="0"/>
                                                                      <w:marBottom w:val="0"/>
                                                                      <w:divBdr>
                                                                        <w:top w:val="none" w:sz="0" w:space="0" w:color="auto"/>
                                                                        <w:left w:val="none" w:sz="0" w:space="0" w:color="auto"/>
                                                                        <w:bottom w:val="none" w:sz="0" w:space="0" w:color="auto"/>
                                                                        <w:right w:val="none" w:sz="0" w:space="0" w:color="auto"/>
                                                                      </w:divBdr>
                                                                      <w:divsChild>
                                                                        <w:div w:id="1532722754">
                                                                          <w:marLeft w:val="-225"/>
                                                                          <w:marRight w:val="-225"/>
                                                                          <w:marTop w:val="0"/>
                                                                          <w:marBottom w:val="0"/>
                                                                          <w:divBdr>
                                                                            <w:top w:val="none" w:sz="0" w:space="0" w:color="auto"/>
                                                                            <w:left w:val="none" w:sz="0" w:space="0" w:color="auto"/>
                                                                            <w:bottom w:val="none" w:sz="0" w:space="0" w:color="auto"/>
                                                                            <w:right w:val="none" w:sz="0" w:space="0" w:color="auto"/>
                                                                          </w:divBdr>
                                                                          <w:divsChild>
                                                                            <w:div w:id="105770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5010530">
      <w:bodyDiv w:val="1"/>
      <w:marLeft w:val="0"/>
      <w:marRight w:val="0"/>
      <w:marTop w:val="0"/>
      <w:marBottom w:val="0"/>
      <w:divBdr>
        <w:top w:val="none" w:sz="0" w:space="0" w:color="auto"/>
        <w:left w:val="none" w:sz="0" w:space="0" w:color="auto"/>
        <w:bottom w:val="none" w:sz="0" w:space="0" w:color="auto"/>
        <w:right w:val="none" w:sz="0" w:space="0" w:color="auto"/>
      </w:divBdr>
    </w:div>
    <w:div w:id="695814511">
      <w:bodyDiv w:val="1"/>
      <w:marLeft w:val="0"/>
      <w:marRight w:val="0"/>
      <w:marTop w:val="0"/>
      <w:marBottom w:val="0"/>
      <w:divBdr>
        <w:top w:val="none" w:sz="0" w:space="0" w:color="auto"/>
        <w:left w:val="none" w:sz="0" w:space="0" w:color="auto"/>
        <w:bottom w:val="none" w:sz="0" w:space="0" w:color="auto"/>
        <w:right w:val="none" w:sz="0" w:space="0" w:color="auto"/>
      </w:divBdr>
    </w:div>
    <w:div w:id="696783318">
      <w:bodyDiv w:val="1"/>
      <w:marLeft w:val="0"/>
      <w:marRight w:val="0"/>
      <w:marTop w:val="0"/>
      <w:marBottom w:val="0"/>
      <w:divBdr>
        <w:top w:val="none" w:sz="0" w:space="0" w:color="auto"/>
        <w:left w:val="none" w:sz="0" w:space="0" w:color="auto"/>
        <w:bottom w:val="none" w:sz="0" w:space="0" w:color="auto"/>
        <w:right w:val="none" w:sz="0" w:space="0" w:color="auto"/>
      </w:divBdr>
    </w:div>
    <w:div w:id="697004719">
      <w:bodyDiv w:val="1"/>
      <w:marLeft w:val="0"/>
      <w:marRight w:val="0"/>
      <w:marTop w:val="0"/>
      <w:marBottom w:val="0"/>
      <w:divBdr>
        <w:top w:val="none" w:sz="0" w:space="0" w:color="auto"/>
        <w:left w:val="none" w:sz="0" w:space="0" w:color="auto"/>
        <w:bottom w:val="none" w:sz="0" w:space="0" w:color="auto"/>
        <w:right w:val="none" w:sz="0" w:space="0" w:color="auto"/>
      </w:divBdr>
    </w:div>
    <w:div w:id="697198942">
      <w:bodyDiv w:val="1"/>
      <w:marLeft w:val="0"/>
      <w:marRight w:val="0"/>
      <w:marTop w:val="0"/>
      <w:marBottom w:val="0"/>
      <w:divBdr>
        <w:top w:val="none" w:sz="0" w:space="0" w:color="auto"/>
        <w:left w:val="none" w:sz="0" w:space="0" w:color="auto"/>
        <w:bottom w:val="none" w:sz="0" w:space="0" w:color="auto"/>
        <w:right w:val="none" w:sz="0" w:space="0" w:color="auto"/>
      </w:divBdr>
    </w:div>
    <w:div w:id="697244959">
      <w:bodyDiv w:val="1"/>
      <w:marLeft w:val="0"/>
      <w:marRight w:val="0"/>
      <w:marTop w:val="0"/>
      <w:marBottom w:val="0"/>
      <w:divBdr>
        <w:top w:val="none" w:sz="0" w:space="0" w:color="auto"/>
        <w:left w:val="none" w:sz="0" w:space="0" w:color="auto"/>
        <w:bottom w:val="none" w:sz="0" w:space="0" w:color="auto"/>
        <w:right w:val="none" w:sz="0" w:space="0" w:color="auto"/>
      </w:divBdr>
    </w:div>
    <w:div w:id="697391732">
      <w:bodyDiv w:val="1"/>
      <w:marLeft w:val="0"/>
      <w:marRight w:val="0"/>
      <w:marTop w:val="0"/>
      <w:marBottom w:val="0"/>
      <w:divBdr>
        <w:top w:val="none" w:sz="0" w:space="0" w:color="auto"/>
        <w:left w:val="none" w:sz="0" w:space="0" w:color="auto"/>
        <w:bottom w:val="none" w:sz="0" w:space="0" w:color="auto"/>
        <w:right w:val="none" w:sz="0" w:space="0" w:color="auto"/>
      </w:divBdr>
    </w:div>
    <w:div w:id="697435252">
      <w:bodyDiv w:val="1"/>
      <w:marLeft w:val="0"/>
      <w:marRight w:val="0"/>
      <w:marTop w:val="0"/>
      <w:marBottom w:val="0"/>
      <w:divBdr>
        <w:top w:val="none" w:sz="0" w:space="0" w:color="auto"/>
        <w:left w:val="none" w:sz="0" w:space="0" w:color="auto"/>
        <w:bottom w:val="none" w:sz="0" w:space="0" w:color="auto"/>
        <w:right w:val="none" w:sz="0" w:space="0" w:color="auto"/>
      </w:divBdr>
    </w:div>
    <w:div w:id="698629328">
      <w:bodyDiv w:val="1"/>
      <w:marLeft w:val="0"/>
      <w:marRight w:val="0"/>
      <w:marTop w:val="0"/>
      <w:marBottom w:val="0"/>
      <w:divBdr>
        <w:top w:val="none" w:sz="0" w:space="0" w:color="auto"/>
        <w:left w:val="none" w:sz="0" w:space="0" w:color="auto"/>
        <w:bottom w:val="none" w:sz="0" w:space="0" w:color="auto"/>
        <w:right w:val="none" w:sz="0" w:space="0" w:color="auto"/>
      </w:divBdr>
    </w:div>
    <w:div w:id="699550617">
      <w:bodyDiv w:val="1"/>
      <w:marLeft w:val="0"/>
      <w:marRight w:val="0"/>
      <w:marTop w:val="0"/>
      <w:marBottom w:val="0"/>
      <w:divBdr>
        <w:top w:val="none" w:sz="0" w:space="0" w:color="auto"/>
        <w:left w:val="none" w:sz="0" w:space="0" w:color="auto"/>
        <w:bottom w:val="none" w:sz="0" w:space="0" w:color="auto"/>
        <w:right w:val="none" w:sz="0" w:space="0" w:color="auto"/>
      </w:divBdr>
      <w:divsChild>
        <w:div w:id="662242542">
          <w:marLeft w:val="0"/>
          <w:marRight w:val="0"/>
          <w:marTop w:val="0"/>
          <w:marBottom w:val="0"/>
          <w:divBdr>
            <w:top w:val="none" w:sz="0" w:space="0" w:color="auto"/>
            <w:left w:val="none" w:sz="0" w:space="0" w:color="auto"/>
            <w:bottom w:val="none" w:sz="0" w:space="0" w:color="auto"/>
            <w:right w:val="none" w:sz="0" w:space="0" w:color="auto"/>
          </w:divBdr>
          <w:divsChild>
            <w:div w:id="1318072828">
              <w:marLeft w:val="0"/>
              <w:marRight w:val="0"/>
              <w:marTop w:val="0"/>
              <w:marBottom w:val="0"/>
              <w:divBdr>
                <w:top w:val="none" w:sz="0" w:space="0" w:color="auto"/>
                <w:left w:val="none" w:sz="0" w:space="0" w:color="auto"/>
                <w:bottom w:val="none" w:sz="0" w:space="0" w:color="auto"/>
                <w:right w:val="none" w:sz="0" w:space="0" w:color="auto"/>
              </w:divBdr>
              <w:divsChild>
                <w:div w:id="91528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1380">
      <w:bodyDiv w:val="1"/>
      <w:marLeft w:val="0"/>
      <w:marRight w:val="0"/>
      <w:marTop w:val="0"/>
      <w:marBottom w:val="0"/>
      <w:divBdr>
        <w:top w:val="none" w:sz="0" w:space="0" w:color="auto"/>
        <w:left w:val="none" w:sz="0" w:space="0" w:color="auto"/>
        <w:bottom w:val="none" w:sz="0" w:space="0" w:color="auto"/>
        <w:right w:val="none" w:sz="0" w:space="0" w:color="auto"/>
      </w:divBdr>
      <w:divsChild>
        <w:div w:id="644555633">
          <w:marLeft w:val="0"/>
          <w:marRight w:val="0"/>
          <w:marTop w:val="0"/>
          <w:marBottom w:val="0"/>
          <w:divBdr>
            <w:top w:val="none" w:sz="0" w:space="0" w:color="auto"/>
            <w:left w:val="none" w:sz="0" w:space="0" w:color="auto"/>
            <w:bottom w:val="none" w:sz="0" w:space="0" w:color="auto"/>
            <w:right w:val="none" w:sz="0" w:space="0" w:color="auto"/>
          </w:divBdr>
          <w:divsChild>
            <w:div w:id="788354799">
              <w:marLeft w:val="0"/>
              <w:marRight w:val="0"/>
              <w:marTop w:val="0"/>
              <w:marBottom w:val="0"/>
              <w:divBdr>
                <w:top w:val="none" w:sz="0" w:space="0" w:color="auto"/>
                <w:left w:val="none" w:sz="0" w:space="0" w:color="auto"/>
                <w:bottom w:val="none" w:sz="0" w:space="0" w:color="auto"/>
                <w:right w:val="none" w:sz="0" w:space="0" w:color="auto"/>
              </w:divBdr>
              <w:divsChild>
                <w:div w:id="1425420619">
                  <w:marLeft w:val="495"/>
                  <w:marRight w:val="495"/>
                  <w:marTop w:val="0"/>
                  <w:marBottom w:val="0"/>
                  <w:divBdr>
                    <w:top w:val="none" w:sz="0" w:space="0" w:color="auto"/>
                    <w:left w:val="none" w:sz="0" w:space="0" w:color="auto"/>
                    <w:bottom w:val="none" w:sz="0" w:space="0" w:color="auto"/>
                    <w:right w:val="none" w:sz="0" w:space="0" w:color="auto"/>
                  </w:divBdr>
                  <w:divsChild>
                    <w:div w:id="2093310218">
                      <w:marLeft w:val="0"/>
                      <w:marRight w:val="0"/>
                      <w:marTop w:val="0"/>
                      <w:marBottom w:val="0"/>
                      <w:divBdr>
                        <w:top w:val="none" w:sz="0" w:space="0" w:color="auto"/>
                        <w:left w:val="none" w:sz="0" w:space="0" w:color="auto"/>
                        <w:bottom w:val="none" w:sz="0" w:space="0" w:color="auto"/>
                        <w:right w:val="none" w:sz="0" w:space="0" w:color="auto"/>
                      </w:divBdr>
                      <w:divsChild>
                        <w:div w:id="1283419347">
                          <w:marLeft w:val="150"/>
                          <w:marRight w:val="0"/>
                          <w:marTop w:val="0"/>
                          <w:marBottom w:val="0"/>
                          <w:divBdr>
                            <w:top w:val="none" w:sz="0" w:space="0" w:color="auto"/>
                            <w:left w:val="none" w:sz="0" w:space="0" w:color="auto"/>
                            <w:bottom w:val="none" w:sz="0" w:space="0" w:color="auto"/>
                            <w:right w:val="none" w:sz="0" w:space="0" w:color="auto"/>
                          </w:divBdr>
                          <w:divsChild>
                            <w:div w:id="1861965352">
                              <w:marLeft w:val="0"/>
                              <w:marRight w:val="150"/>
                              <w:marTop w:val="150"/>
                              <w:marBottom w:val="0"/>
                              <w:divBdr>
                                <w:top w:val="none" w:sz="0" w:space="0" w:color="auto"/>
                                <w:left w:val="none" w:sz="0" w:space="0" w:color="auto"/>
                                <w:bottom w:val="none" w:sz="0" w:space="0" w:color="auto"/>
                                <w:right w:val="none" w:sz="0" w:space="0" w:color="auto"/>
                              </w:divBdr>
                              <w:divsChild>
                                <w:div w:id="65109701">
                                  <w:marLeft w:val="0"/>
                                  <w:marRight w:val="0"/>
                                  <w:marTop w:val="0"/>
                                  <w:marBottom w:val="0"/>
                                  <w:divBdr>
                                    <w:top w:val="none" w:sz="0" w:space="0" w:color="auto"/>
                                    <w:left w:val="none" w:sz="0" w:space="0" w:color="auto"/>
                                    <w:bottom w:val="none" w:sz="0" w:space="0" w:color="auto"/>
                                    <w:right w:val="none" w:sz="0" w:space="0" w:color="auto"/>
                                  </w:divBdr>
                                  <w:divsChild>
                                    <w:div w:id="1952783489">
                                      <w:marLeft w:val="0"/>
                                      <w:marRight w:val="0"/>
                                      <w:marTop w:val="0"/>
                                      <w:marBottom w:val="0"/>
                                      <w:divBdr>
                                        <w:top w:val="none" w:sz="0" w:space="0" w:color="auto"/>
                                        <w:left w:val="none" w:sz="0" w:space="0" w:color="auto"/>
                                        <w:bottom w:val="none" w:sz="0" w:space="0" w:color="auto"/>
                                        <w:right w:val="none" w:sz="0" w:space="0" w:color="auto"/>
                                      </w:divBdr>
                                      <w:divsChild>
                                        <w:div w:id="154342454">
                                          <w:marLeft w:val="0"/>
                                          <w:marRight w:val="0"/>
                                          <w:marTop w:val="0"/>
                                          <w:marBottom w:val="0"/>
                                          <w:divBdr>
                                            <w:top w:val="none" w:sz="0" w:space="0" w:color="auto"/>
                                            <w:left w:val="none" w:sz="0" w:space="0" w:color="auto"/>
                                            <w:bottom w:val="none" w:sz="0" w:space="0" w:color="auto"/>
                                            <w:right w:val="none" w:sz="0" w:space="0" w:color="auto"/>
                                          </w:divBdr>
                                          <w:divsChild>
                                            <w:div w:id="288777557">
                                              <w:marLeft w:val="0"/>
                                              <w:marRight w:val="0"/>
                                              <w:marTop w:val="0"/>
                                              <w:marBottom w:val="0"/>
                                              <w:divBdr>
                                                <w:top w:val="none" w:sz="0" w:space="0" w:color="auto"/>
                                                <w:left w:val="none" w:sz="0" w:space="0" w:color="auto"/>
                                                <w:bottom w:val="none" w:sz="0" w:space="0" w:color="auto"/>
                                                <w:right w:val="none" w:sz="0" w:space="0" w:color="auto"/>
                                              </w:divBdr>
                                              <w:divsChild>
                                                <w:div w:id="699235043">
                                                  <w:marLeft w:val="0"/>
                                                  <w:marRight w:val="0"/>
                                                  <w:marTop w:val="0"/>
                                                  <w:marBottom w:val="0"/>
                                                  <w:divBdr>
                                                    <w:top w:val="none" w:sz="0" w:space="0" w:color="auto"/>
                                                    <w:left w:val="none" w:sz="0" w:space="0" w:color="auto"/>
                                                    <w:bottom w:val="none" w:sz="0" w:space="0" w:color="auto"/>
                                                    <w:right w:val="none" w:sz="0" w:space="0" w:color="auto"/>
                                                  </w:divBdr>
                                                  <w:divsChild>
                                                    <w:div w:id="510265516">
                                                      <w:marLeft w:val="0"/>
                                                      <w:marRight w:val="0"/>
                                                      <w:marTop w:val="0"/>
                                                      <w:marBottom w:val="0"/>
                                                      <w:divBdr>
                                                        <w:top w:val="none" w:sz="0" w:space="0" w:color="auto"/>
                                                        <w:left w:val="none" w:sz="0" w:space="0" w:color="auto"/>
                                                        <w:bottom w:val="none" w:sz="0" w:space="0" w:color="auto"/>
                                                        <w:right w:val="none" w:sz="0" w:space="0" w:color="auto"/>
                                                      </w:divBdr>
                                                      <w:divsChild>
                                                        <w:div w:id="1094785123">
                                                          <w:marLeft w:val="0"/>
                                                          <w:marRight w:val="0"/>
                                                          <w:marTop w:val="0"/>
                                                          <w:marBottom w:val="0"/>
                                                          <w:divBdr>
                                                            <w:top w:val="none" w:sz="0" w:space="0" w:color="auto"/>
                                                            <w:left w:val="none" w:sz="0" w:space="0" w:color="auto"/>
                                                            <w:bottom w:val="none" w:sz="0" w:space="0" w:color="auto"/>
                                                            <w:right w:val="none" w:sz="0" w:space="0" w:color="auto"/>
                                                          </w:divBdr>
                                                          <w:divsChild>
                                                            <w:div w:id="378477575">
                                                              <w:marLeft w:val="0"/>
                                                              <w:marRight w:val="0"/>
                                                              <w:marTop w:val="0"/>
                                                              <w:marBottom w:val="0"/>
                                                              <w:divBdr>
                                                                <w:top w:val="none" w:sz="0" w:space="0" w:color="auto"/>
                                                                <w:left w:val="none" w:sz="0" w:space="0" w:color="auto"/>
                                                                <w:bottom w:val="none" w:sz="0" w:space="0" w:color="auto"/>
                                                                <w:right w:val="none" w:sz="0" w:space="0" w:color="auto"/>
                                                              </w:divBdr>
                                                              <w:divsChild>
                                                                <w:div w:id="91659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0252351">
      <w:bodyDiv w:val="1"/>
      <w:marLeft w:val="0"/>
      <w:marRight w:val="0"/>
      <w:marTop w:val="0"/>
      <w:marBottom w:val="0"/>
      <w:divBdr>
        <w:top w:val="none" w:sz="0" w:space="0" w:color="auto"/>
        <w:left w:val="none" w:sz="0" w:space="0" w:color="auto"/>
        <w:bottom w:val="none" w:sz="0" w:space="0" w:color="auto"/>
        <w:right w:val="none" w:sz="0" w:space="0" w:color="auto"/>
      </w:divBdr>
      <w:divsChild>
        <w:div w:id="47918756">
          <w:marLeft w:val="0"/>
          <w:marRight w:val="0"/>
          <w:marTop w:val="0"/>
          <w:marBottom w:val="0"/>
          <w:divBdr>
            <w:top w:val="none" w:sz="0" w:space="0" w:color="auto"/>
            <w:left w:val="none" w:sz="0" w:space="0" w:color="auto"/>
            <w:bottom w:val="none" w:sz="0" w:space="0" w:color="auto"/>
            <w:right w:val="none" w:sz="0" w:space="0" w:color="auto"/>
          </w:divBdr>
        </w:div>
        <w:div w:id="68693140">
          <w:marLeft w:val="0"/>
          <w:marRight w:val="0"/>
          <w:marTop w:val="0"/>
          <w:marBottom w:val="0"/>
          <w:divBdr>
            <w:top w:val="none" w:sz="0" w:space="0" w:color="auto"/>
            <w:left w:val="none" w:sz="0" w:space="0" w:color="auto"/>
            <w:bottom w:val="none" w:sz="0" w:space="0" w:color="auto"/>
            <w:right w:val="none" w:sz="0" w:space="0" w:color="auto"/>
          </w:divBdr>
        </w:div>
        <w:div w:id="331880795">
          <w:marLeft w:val="0"/>
          <w:marRight w:val="0"/>
          <w:marTop w:val="0"/>
          <w:marBottom w:val="0"/>
          <w:divBdr>
            <w:top w:val="none" w:sz="0" w:space="0" w:color="auto"/>
            <w:left w:val="none" w:sz="0" w:space="0" w:color="auto"/>
            <w:bottom w:val="none" w:sz="0" w:space="0" w:color="auto"/>
            <w:right w:val="none" w:sz="0" w:space="0" w:color="auto"/>
          </w:divBdr>
        </w:div>
        <w:div w:id="476458088">
          <w:marLeft w:val="0"/>
          <w:marRight w:val="0"/>
          <w:marTop w:val="0"/>
          <w:marBottom w:val="0"/>
          <w:divBdr>
            <w:top w:val="none" w:sz="0" w:space="0" w:color="auto"/>
            <w:left w:val="none" w:sz="0" w:space="0" w:color="auto"/>
            <w:bottom w:val="none" w:sz="0" w:space="0" w:color="auto"/>
            <w:right w:val="none" w:sz="0" w:space="0" w:color="auto"/>
          </w:divBdr>
        </w:div>
        <w:div w:id="490564431">
          <w:marLeft w:val="0"/>
          <w:marRight w:val="0"/>
          <w:marTop w:val="0"/>
          <w:marBottom w:val="0"/>
          <w:divBdr>
            <w:top w:val="none" w:sz="0" w:space="0" w:color="auto"/>
            <w:left w:val="none" w:sz="0" w:space="0" w:color="auto"/>
            <w:bottom w:val="none" w:sz="0" w:space="0" w:color="auto"/>
            <w:right w:val="none" w:sz="0" w:space="0" w:color="auto"/>
          </w:divBdr>
        </w:div>
        <w:div w:id="522129769">
          <w:marLeft w:val="0"/>
          <w:marRight w:val="0"/>
          <w:marTop w:val="0"/>
          <w:marBottom w:val="0"/>
          <w:divBdr>
            <w:top w:val="none" w:sz="0" w:space="0" w:color="auto"/>
            <w:left w:val="none" w:sz="0" w:space="0" w:color="auto"/>
            <w:bottom w:val="none" w:sz="0" w:space="0" w:color="auto"/>
            <w:right w:val="none" w:sz="0" w:space="0" w:color="auto"/>
          </w:divBdr>
        </w:div>
        <w:div w:id="796142751">
          <w:marLeft w:val="0"/>
          <w:marRight w:val="0"/>
          <w:marTop w:val="0"/>
          <w:marBottom w:val="0"/>
          <w:divBdr>
            <w:top w:val="none" w:sz="0" w:space="0" w:color="auto"/>
            <w:left w:val="none" w:sz="0" w:space="0" w:color="auto"/>
            <w:bottom w:val="none" w:sz="0" w:space="0" w:color="auto"/>
            <w:right w:val="none" w:sz="0" w:space="0" w:color="auto"/>
          </w:divBdr>
        </w:div>
        <w:div w:id="934484838">
          <w:marLeft w:val="0"/>
          <w:marRight w:val="0"/>
          <w:marTop w:val="0"/>
          <w:marBottom w:val="0"/>
          <w:divBdr>
            <w:top w:val="none" w:sz="0" w:space="0" w:color="auto"/>
            <w:left w:val="none" w:sz="0" w:space="0" w:color="auto"/>
            <w:bottom w:val="none" w:sz="0" w:space="0" w:color="auto"/>
            <w:right w:val="none" w:sz="0" w:space="0" w:color="auto"/>
          </w:divBdr>
        </w:div>
        <w:div w:id="1054238082">
          <w:marLeft w:val="0"/>
          <w:marRight w:val="0"/>
          <w:marTop w:val="0"/>
          <w:marBottom w:val="0"/>
          <w:divBdr>
            <w:top w:val="none" w:sz="0" w:space="0" w:color="auto"/>
            <w:left w:val="none" w:sz="0" w:space="0" w:color="auto"/>
            <w:bottom w:val="none" w:sz="0" w:space="0" w:color="auto"/>
            <w:right w:val="none" w:sz="0" w:space="0" w:color="auto"/>
          </w:divBdr>
        </w:div>
        <w:div w:id="1168908915">
          <w:marLeft w:val="0"/>
          <w:marRight w:val="0"/>
          <w:marTop w:val="0"/>
          <w:marBottom w:val="0"/>
          <w:divBdr>
            <w:top w:val="none" w:sz="0" w:space="0" w:color="auto"/>
            <w:left w:val="none" w:sz="0" w:space="0" w:color="auto"/>
            <w:bottom w:val="none" w:sz="0" w:space="0" w:color="auto"/>
            <w:right w:val="none" w:sz="0" w:space="0" w:color="auto"/>
          </w:divBdr>
        </w:div>
        <w:div w:id="1418676273">
          <w:marLeft w:val="0"/>
          <w:marRight w:val="0"/>
          <w:marTop w:val="0"/>
          <w:marBottom w:val="0"/>
          <w:divBdr>
            <w:top w:val="none" w:sz="0" w:space="0" w:color="auto"/>
            <w:left w:val="none" w:sz="0" w:space="0" w:color="auto"/>
            <w:bottom w:val="none" w:sz="0" w:space="0" w:color="auto"/>
            <w:right w:val="none" w:sz="0" w:space="0" w:color="auto"/>
          </w:divBdr>
        </w:div>
        <w:div w:id="1441875160">
          <w:marLeft w:val="0"/>
          <w:marRight w:val="0"/>
          <w:marTop w:val="0"/>
          <w:marBottom w:val="0"/>
          <w:divBdr>
            <w:top w:val="none" w:sz="0" w:space="0" w:color="auto"/>
            <w:left w:val="none" w:sz="0" w:space="0" w:color="auto"/>
            <w:bottom w:val="none" w:sz="0" w:space="0" w:color="auto"/>
            <w:right w:val="none" w:sz="0" w:space="0" w:color="auto"/>
          </w:divBdr>
        </w:div>
        <w:div w:id="1502311789">
          <w:marLeft w:val="0"/>
          <w:marRight w:val="0"/>
          <w:marTop w:val="0"/>
          <w:marBottom w:val="0"/>
          <w:divBdr>
            <w:top w:val="none" w:sz="0" w:space="0" w:color="auto"/>
            <w:left w:val="none" w:sz="0" w:space="0" w:color="auto"/>
            <w:bottom w:val="none" w:sz="0" w:space="0" w:color="auto"/>
            <w:right w:val="none" w:sz="0" w:space="0" w:color="auto"/>
          </w:divBdr>
        </w:div>
        <w:div w:id="1878275788">
          <w:marLeft w:val="0"/>
          <w:marRight w:val="0"/>
          <w:marTop w:val="0"/>
          <w:marBottom w:val="0"/>
          <w:divBdr>
            <w:top w:val="none" w:sz="0" w:space="0" w:color="auto"/>
            <w:left w:val="none" w:sz="0" w:space="0" w:color="auto"/>
            <w:bottom w:val="none" w:sz="0" w:space="0" w:color="auto"/>
            <w:right w:val="none" w:sz="0" w:space="0" w:color="auto"/>
          </w:divBdr>
        </w:div>
      </w:divsChild>
    </w:div>
    <w:div w:id="701639054">
      <w:bodyDiv w:val="1"/>
      <w:marLeft w:val="0"/>
      <w:marRight w:val="0"/>
      <w:marTop w:val="0"/>
      <w:marBottom w:val="0"/>
      <w:divBdr>
        <w:top w:val="none" w:sz="0" w:space="0" w:color="auto"/>
        <w:left w:val="none" w:sz="0" w:space="0" w:color="auto"/>
        <w:bottom w:val="none" w:sz="0" w:space="0" w:color="auto"/>
        <w:right w:val="none" w:sz="0" w:space="0" w:color="auto"/>
      </w:divBdr>
    </w:div>
    <w:div w:id="701714183">
      <w:bodyDiv w:val="1"/>
      <w:marLeft w:val="0"/>
      <w:marRight w:val="0"/>
      <w:marTop w:val="0"/>
      <w:marBottom w:val="0"/>
      <w:divBdr>
        <w:top w:val="none" w:sz="0" w:space="0" w:color="auto"/>
        <w:left w:val="none" w:sz="0" w:space="0" w:color="auto"/>
        <w:bottom w:val="none" w:sz="0" w:space="0" w:color="auto"/>
        <w:right w:val="none" w:sz="0" w:space="0" w:color="auto"/>
      </w:divBdr>
    </w:div>
    <w:div w:id="702092842">
      <w:bodyDiv w:val="1"/>
      <w:marLeft w:val="0"/>
      <w:marRight w:val="0"/>
      <w:marTop w:val="0"/>
      <w:marBottom w:val="0"/>
      <w:divBdr>
        <w:top w:val="none" w:sz="0" w:space="0" w:color="auto"/>
        <w:left w:val="none" w:sz="0" w:space="0" w:color="auto"/>
        <w:bottom w:val="none" w:sz="0" w:space="0" w:color="auto"/>
        <w:right w:val="none" w:sz="0" w:space="0" w:color="auto"/>
      </w:divBdr>
      <w:divsChild>
        <w:div w:id="2136486783">
          <w:marLeft w:val="0"/>
          <w:marRight w:val="0"/>
          <w:marTop w:val="0"/>
          <w:marBottom w:val="0"/>
          <w:divBdr>
            <w:top w:val="none" w:sz="0" w:space="0" w:color="auto"/>
            <w:left w:val="none" w:sz="0" w:space="0" w:color="auto"/>
            <w:bottom w:val="none" w:sz="0" w:space="0" w:color="auto"/>
            <w:right w:val="none" w:sz="0" w:space="0" w:color="auto"/>
          </w:divBdr>
          <w:divsChild>
            <w:div w:id="225915444">
              <w:marLeft w:val="0"/>
              <w:marRight w:val="0"/>
              <w:marTop w:val="0"/>
              <w:marBottom w:val="0"/>
              <w:divBdr>
                <w:top w:val="none" w:sz="0" w:space="0" w:color="auto"/>
                <w:left w:val="none" w:sz="0" w:space="0" w:color="auto"/>
                <w:bottom w:val="none" w:sz="0" w:space="0" w:color="auto"/>
                <w:right w:val="none" w:sz="0" w:space="0" w:color="auto"/>
              </w:divBdr>
              <w:divsChild>
                <w:div w:id="616452355">
                  <w:marLeft w:val="0"/>
                  <w:marRight w:val="0"/>
                  <w:marTop w:val="0"/>
                  <w:marBottom w:val="0"/>
                  <w:divBdr>
                    <w:top w:val="none" w:sz="0" w:space="0" w:color="auto"/>
                    <w:left w:val="none" w:sz="0" w:space="0" w:color="auto"/>
                    <w:bottom w:val="none" w:sz="0" w:space="0" w:color="auto"/>
                    <w:right w:val="none" w:sz="0" w:space="0" w:color="auto"/>
                  </w:divBdr>
                  <w:divsChild>
                    <w:div w:id="1372724674">
                      <w:marLeft w:val="0"/>
                      <w:marRight w:val="0"/>
                      <w:marTop w:val="0"/>
                      <w:marBottom w:val="0"/>
                      <w:divBdr>
                        <w:top w:val="none" w:sz="0" w:space="0" w:color="auto"/>
                        <w:left w:val="none" w:sz="0" w:space="0" w:color="auto"/>
                        <w:bottom w:val="none" w:sz="0" w:space="0" w:color="auto"/>
                        <w:right w:val="none" w:sz="0" w:space="0" w:color="auto"/>
                      </w:divBdr>
                      <w:divsChild>
                        <w:div w:id="1832259781">
                          <w:marLeft w:val="0"/>
                          <w:marRight w:val="0"/>
                          <w:marTop w:val="0"/>
                          <w:marBottom w:val="0"/>
                          <w:divBdr>
                            <w:top w:val="none" w:sz="0" w:space="0" w:color="auto"/>
                            <w:left w:val="none" w:sz="0" w:space="0" w:color="auto"/>
                            <w:bottom w:val="none" w:sz="0" w:space="0" w:color="auto"/>
                            <w:right w:val="none" w:sz="0" w:space="0" w:color="auto"/>
                          </w:divBdr>
                          <w:divsChild>
                            <w:div w:id="1949115197">
                              <w:marLeft w:val="0"/>
                              <w:marRight w:val="0"/>
                              <w:marTop w:val="0"/>
                              <w:marBottom w:val="0"/>
                              <w:divBdr>
                                <w:top w:val="none" w:sz="0" w:space="0" w:color="auto"/>
                                <w:left w:val="none" w:sz="0" w:space="0" w:color="auto"/>
                                <w:bottom w:val="none" w:sz="0" w:space="0" w:color="auto"/>
                                <w:right w:val="none" w:sz="0" w:space="0" w:color="auto"/>
                              </w:divBdr>
                              <w:divsChild>
                                <w:div w:id="1560706617">
                                  <w:marLeft w:val="0"/>
                                  <w:marRight w:val="0"/>
                                  <w:marTop w:val="0"/>
                                  <w:marBottom w:val="0"/>
                                  <w:divBdr>
                                    <w:top w:val="none" w:sz="0" w:space="0" w:color="auto"/>
                                    <w:left w:val="none" w:sz="0" w:space="0" w:color="auto"/>
                                    <w:bottom w:val="none" w:sz="0" w:space="0" w:color="auto"/>
                                    <w:right w:val="none" w:sz="0" w:space="0" w:color="auto"/>
                                  </w:divBdr>
                                  <w:divsChild>
                                    <w:div w:id="583757824">
                                      <w:marLeft w:val="0"/>
                                      <w:marRight w:val="0"/>
                                      <w:marTop w:val="0"/>
                                      <w:marBottom w:val="0"/>
                                      <w:divBdr>
                                        <w:top w:val="none" w:sz="0" w:space="0" w:color="auto"/>
                                        <w:left w:val="none" w:sz="0" w:space="0" w:color="auto"/>
                                        <w:bottom w:val="none" w:sz="0" w:space="0" w:color="auto"/>
                                        <w:right w:val="none" w:sz="0" w:space="0" w:color="auto"/>
                                      </w:divBdr>
                                      <w:divsChild>
                                        <w:div w:id="2030061987">
                                          <w:marLeft w:val="-150"/>
                                          <w:marRight w:val="-150"/>
                                          <w:marTop w:val="0"/>
                                          <w:marBottom w:val="0"/>
                                          <w:divBdr>
                                            <w:top w:val="none" w:sz="0" w:space="0" w:color="auto"/>
                                            <w:left w:val="none" w:sz="0" w:space="0" w:color="auto"/>
                                            <w:bottom w:val="none" w:sz="0" w:space="0" w:color="auto"/>
                                            <w:right w:val="none" w:sz="0" w:space="0" w:color="auto"/>
                                          </w:divBdr>
                                          <w:divsChild>
                                            <w:div w:id="1279944301">
                                              <w:marLeft w:val="0"/>
                                              <w:marRight w:val="0"/>
                                              <w:marTop w:val="0"/>
                                              <w:marBottom w:val="0"/>
                                              <w:divBdr>
                                                <w:top w:val="none" w:sz="0" w:space="0" w:color="auto"/>
                                                <w:left w:val="none" w:sz="0" w:space="0" w:color="auto"/>
                                                <w:bottom w:val="none" w:sz="0" w:space="0" w:color="auto"/>
                                                <w:right w:val="none" w:sz="0" w:space="0" w:color="auto"/>
                                              </w:divBdr>
                                              <w:divsChild>
                                                <w:div w:id="981351757">
                                                  <w:marLeft w:val="0"/>
                                                  <w:marRight w:val="0"/>
                                                  <w:marTop w:val="0"/>
                                                  <w:marBottom w:val="0"/>
                                                  <w:divBdr>
                                                    <w:top w:val="none" w:sz="0" w:space="0" w:color="auto"/>
                                                    <w:left w:val="none" w:sz="0" w:space="0" w:color="auto"/>
                                                    <w:bottom w:val="none" w:sz="0" w:space="0" w:color="auto"/>
                                                    <w:right w:val="none" w:sz="0" w:space="0" w:color="auto"/>
                                                  </w:divBdr>
                                                  <w:divsChild>
                                                    <w:div w:id="603849499">
                                                      <w:marLeft w:val="0"/>
                                                      <w:marRight w:val="0"/>
                                                      <w:marTop w:val="0"/>
                                                      <w:marBottom w:val="0"/>
                                                      <w:divBdr>
                                                        <w:top w:val="none" w:sz="0" w:space="0" w:color="auto"/>
                                                        <w:left w:val="none" w:sz="0" w:space="0" w:color="auto"/>
                                                        <w:bottom w:val="none" w:sz="0" w:space="0" w:color="auto"/>
                                                        <w:right w:val="none" w:sz="0" w:space="0" w:color="auto"/>
                                                      </w:divBdr>
                                                      <w:divsChild>
                                                        <w:div w:id="994066294">
                                                          <w:marLeft w:val="0"/>
                                                          <w:marRight w:val="0"/>
                                                          <w:marTop w:val="0"/>
                                                          <w:marBottom w:val="0"/>
                                                          <w:divBdr>
                                                            <w:top w:val="none" w:sz="0" w:space="0" w:color="auto"/>
                                                            <w:left w:val="none" w:sz="0" w:space="0" w:color="auto"/>
                                                            <w:bottom w:val="none" w:sz="0" w:space="0" w:color="auto"/>
                                                            <w:right w:val="none" w:sz="0" w:space="0" w:color="auto"/>
                                                          </w:divBdr>
                                                          <w:divsChild>
                                                            <w:div w:id="1687831525">
                                                              <w:marLeft w:val="0"/>
                                                              <w:marRight w:val="0"/>
                                                              <w:marTop w:val="0"/>
                                                              <w:marBottom w:val="0"/>
                                                              <w:divBdr>
                                                                <w:top w:val="none" w:sz="0" w:space="0" w:color="auto"/>
                                                                <w:left w:val="none" w:sz="0" w:space="0" w:color="auto"/>
                                                                <w:bottom w:val="none" w:sz="0" w:space="0" w:color="auto"/>
                                                                <w:right w:val="none" w:sz="0" w:space="0" w:color="auto"/>
                                                              </w:divBdr>
                                                              <w:divsChild>
                                                                <w:div w:id="473721586">
                                                                  <w:marLeft w:val="0"/>
                                                                  <w:marRight w:val="0"/>
                                                                  <w:marTop w:val="0"/>
                                                                  <w:marBottom w:val="0"/>
                                                                  <w:divBdr>
                                                                    <w:top w:val="none" w:sz="0" w:space="0" w:color="auto"/>
                                                                    <w:left w:val="none" w:sz="0" w:space="0" w:color="auto"/>
                                                                    <w:bottom w:val="none" w:sz="0" w:space="0" w:color="auto"/>
                                                                    <w:right w:val="none" w:sz="0" w:space="0" w:color="auto"/>
                                                                  </w:divBdr>
                                                                  <w:divsChild>
                                                                    <w:div w:id="1958028925">
                                                                      <w:marLeft w:val="0"/>
                                                                      <w:marRight w:val="0"/>
                                                                      <w:marTop w:val="0"/>
                                                                      <w:marBottom w:val="0"/>
                                                                      <w:divBdr>
                                                                        <w:top w:val="none" w:sz="0" w:space="0" w:color="auto"/>
                                                                        <w:left w:val="none" w:sz="0" w:space="0" w:color="auto"/>
                                                                        <w:bottom w:val="none" w:sz="0" w:space="0" w:color="auto"/>
                                                                        <w:right w:val="none" w:sz="0" w:space="0" w:color="auto"/>
                                                                      </w:divBdr>
                                                                      <w:divsChild>
                                                                        <w:div w:id="43456747">
                                                                          <w:marLeft w:val="-225"/>
                                                                          <w:marRight w:val="-225"/>
                                                                          <w:marTop w:val="0"/>
                                                                          <w:marBottom w:val="0"/>
                                                                          <w:divBdr>
                                                                            <w:top w:val="none" w:sz="0" w:space="0" w:color="auto"/>
                                                                            <w:left w:val="none" w:sz="0" w:space="0" w:color="auto"/>
                                                                            <w:bottom w:val="none" w:sz="0" w:space="0" w:color="auto"/>
                                                                            <w:right w:val="none" w:sz="0" w:space="0" w:color="auto"/>
                                                                          </w:divBdr>
                                                                          <w:divsChild>
                                                                            <w:div w:id="91725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2361822">
      <w:bodyDiv w:val="1"/>
      <w:marLeft w:val="0"/>
      <w:marRight w:val="0"/>
      <w:marTop w:val="0"/>
      <w:marBottom w:val="0"/>
      <w:divBdr>
        <w:top w:val="none" w:sz="0" w:space="0" w:color="auto"/>
        <w:left w:val="none" w:sz="0" w:space="0" w:color="auto"/>
        <w:bottom w:val="none" w:sz="0" w:space="0" w:color="auto"/>
        <w:right w:val="none" w:sz="0" w:space="0" w:color="auto"/>
      </w:divBdr>
    </w:div>
    <w:div w:id="702705289">
      <w:bodyDiv w:val="1"/>
      <w:marLeft w:val="0"/>
      <w:marRight w:val="0"/>
      <w:marTop w:val="0"/>
      <w:marBottom w:val="0"/>
      <w:divBdr>
        <w:top w:val="none" w:sz="0" w:space="0" w:color="auto"/>
        <w:left w:val="none" w:sz="0" w:space="0" w:color="auto"/>
        <w:bottom w:val="none" w:sz="0" w:space="0" w:color="auto"/>
        <w:right w:val="none" w:sz="0" w:space="0" w:color="auto"/>
      </w:divBdr>
      <w:divsChild>
        <w:div w:id="1463889807">
          <w:marLeft w:val="0"/>
          <w:marRight w:val="0"/>
          <w:marTop w:val="0"/>
          <w:marBottom w:val="0"/>
          <w:divBdr>
            <w:top w:val="none" w:sz="0" w:space="0" w:color="auto"/>
            <w:left w:val="none" w:sz="0" w:space="0" w:color="auto"/>
            <w:bottom w:val="none" w:sz="0" w:space="0" w:color="auto"/>
            <w:right w:val="none" w:sz="0" w:space="0" w:color="auto"/>
          </w:divBdr>
          <w:divsChild>
            <w:div w:id="897280680">
              <w:marLeft w:val="0"/>
              <w:marRight w:val="0"/>
              <w:marTop w:val="0"/>
              <w:marBottom w:val="0"/>
              <w:divBdr>
                <w:top w:val="none" w:sz="0" w:space="0" w:color="auto"/>
                <w:left w:val="none" w:sz="0" w:space="0" w:color="auto"/>
                <w:bottom w:val="none" w:sz="0" w:space="0" w:color="auto"/>
                <w:right w:val="none" w:sz="0" w:space="0" w:color="auto"/>
              </w:divBdr>
              <w:divsChild>
                <w:div w:id="1673675855">
                  <w:marLeft w:val="0"/>
                  <w:marRight w:val="0"/>
                  <w:marTop w:val="0"/>
                  <w:marBottom w:val="0"/>
                  <w:divBdr>
                    <w:top w:val="none" w:sz="0" w:space="0" w:color="auto"/>
                    <w:left w:val="none" w:sz="0" w:space="0" w:color="auto"/>
                    <w:bottom w:val="none" w:sz="0" w:space="0" w:color="auto"/>
                    <w:right w:val="none" w:sz="0" w:space="0" w:color="auto"/>
                  </w:divBdr>
                  <w:divsChild>
                    <w:div w:id="148525448">
                      <w:marLeft w:val="0"/>
                      <w:marRight w:val="0"/>
                      <w:marTop w:val="0"/>
                      <w:marBottom w:val="0"/>
                      <w:divBdr>
                        <w:top w:val="none" w:sz="0" w:space="0" w:color="auto"/>
                        <w:left w:val="none" w:sz="0" w:space="0" w:color="auto"/>
                        <w:bottom w:val="none" w:sz="0" w:space="0" w:color="auto"/>
                        <w:right w:val="none" w:sz="0" w:space="0" w:color="auto"/>
                      </w:divBdr>
                      <w:divsChild>
                        <w:div w:id="126704396">
                          <w:marLeft w:val="0"/>
                          <w:marRight w:val="0"/>
                          <w:marTop w:val="0"/>
                          <w:marBottom w:val="0"/>
                          <w:divBdr>
                            <w:top w:val="none" w:sz="0" w:space="0" w:color="auto"/>
                            <w:left w:val="none" w:sz="0" w:space="0" w:color="auto"/>
                            <w:bottom w:val="none" w:sz="0" w:space="0" w:color="auto"/>
                            <w:right w:val="none" w:sz="0" w:space="0" w:color="auto"/>
                          </w:divBdr>
                          <w:divsChild>
                            <w:div w:id="195509309">
                              <w:marLeft w:val="3"/>
                              <w:marRight w:val="0"/>
                              <w:marTop w:val="0"/>
                              <w:marBottom w:val="0"/>
                              <w:divBdr>
                                <w:top w:val="none" w:sz="0" w:space="0" w:color="auto"/>
                                <w:left w:val="none" w:sz="0" w:space="0" w:color="auto"/>
                                <w:bottom w:val="none" w:sz="0" w:space="0" w:color="auto"/>
                                <w:right w:val="none" w:sz="0" w:space="0" w:color="auto"/>
                              </w:divBdr>
                              <w:divsChild>
                                <w:div w:id="136532971">
                                  <w:marLeft w:val="0"/>
                                  <w:marRight w:val="0"/>
                                  <w:marTop w:val="0"/>
                                  <w:marBottom w:val="0"/>
                                  <w:divBdr>
                                    <w:top w:val="none" w:sz="0" w:space="0" w:color="auto"/>
                                    <w:left w:val="none" w:sz="0" w:space="0" w:color="auto"/>
                                    <w:bottom w:val="none" w:sz="0" w:space="0" w:color="auto"/>
                                    <w:right w:val="none" w:sz="0" w:space="0" w:color="auto"/>
                                  </w:divBdr>
                                  <w:divsChild>
                                    <w:div w:id="1515536956">
                                      <w:marLeft w:val="0"/>
                                      <w:marRight w:val="0"/>
                                      <w:marTop w:val="0"/>
                                      <w:marBottom w:val="0"/>
                                      <w:divBdr>
                                        <w:top w:val="none" w:sz="0" w:space="0" w:color="auto"/>
                                        <w:left w:val="none" w:sz="0" w:space="0" w:color="auto"/>
                                        <w:bottom w:val="none" w:sz="0" w:space="0" w:color="auto"/>
                                        <w:right w:val="none" w:sz="0" w:space="0" w:color="auto"/>
                                      </w:divBdr>
                                      <w:divsChild>
                                        <w:div w:id="1536963897">
                                          <w:marLeft w:val="0"/>
                                          <w:marRight w:val="0"/>
                                          <w:marTop w:val="0"/>
                                          <w:marBottom w:val="0"/>
                                          <w:divBdr>
                                            <w:top w:val="none" w:sz="0" w:space="0" w:color="auto"/>
                                            <w:left w:val="none" w:sz="0" w:space="0" w:color="auto"/>
                                            <w:bottom w:val="none" w:sz="0" w:space="0" w:color="auto"/>
                                            <w:right w:val="none" w:sz="0" w:space="0" w:color="auto"/>
                                          </w:divBdr>
                                          <w:divsChild>
                                            <w:div w:id="1813519317">
                                              <w:marLeft w:val="0"/>
                                              <w:marRight w:val="0"/>
                                              <w:marTop w:val="0"/>
                                              <w:marBottom w:val="0"/>
                                              <w:divBdr>
                                                <w:top w:val="none" w:sz="0" w:space="0" w:color="auto"/>
                                                <w:left w:val="none" w:sz="0" w:space="0" w:color="auto"/>
                                                <w:bottom w:val="none" w:sz="0" w:space="0" w:color="auto"/>
                                                <w:right w:val="none" w:sz="0" w:space="0" w:color="auto"/>
                                              </w:divBdr>
                                              <w:divsChild>
                                                <w:div w:id="92173610">
                                                  <w:marLeft w:val="0"/>
                                                  <w:marRight w:val="0"/>
                                                  <w:marTop w:val="0"/>
                                                  <w:marBottom w:val="0"/>
                                                  <w:divBdr>
                                                    <w:top w:val="none" w:sz="0" w:space="0" w:color="auto"/>
                                                    <w:left w:val="none" w:sz="0" w:space="0" w:color="auto"/>
                                                    <w:bottom w:val="none" w:sz="0" w:space="0" w:color="auto"/>
                                                    <w:right w:val="none" w:sz="0" w:space="0" w:color="auto"/>
                                                  </w:divBdr>
                                                  <w:divsChild>
                                                    <w:div w:id="985545996">
                                                      <w:marLeft w:val="0"/>
                                                      <w:marRight w:val="0"/>
                                                      <w:marTop w:val="0"/>
                                                      <w:marBottom w:val="0"/>
                                                      <w:divBdr>
                                                        <w:top w:val="none" w:sz="0" w:space="0" w:color="auto"/>
                                                        <w:left w:val="none" w:sz="0" w:space="0" w:color="auto"/>
                                                        <w:bottom w:val="none" w:sz="0" w:space="0" w:color="auto"/>
                                                        <w:right w:val="none" w:sz="0" w:space="0" w:color="auto"/>
                                                      </w:divBdr>
                                                      <w:divsChild>
                                                        <w:div w:id="1136948594">
                                                          <w:marLeft w:val="0"/>
                                                          <w:marRight w:val="0"/>
                                                          <w:marTop w:val="0"/>
                                                          <w:marBottom w:val="0"/>
                                                          <w:divBdr>
                                                            <w:top w:val="none" w:sz="0" w:space="0" w:color="auto"/>
                                                            <w:left w:val="none" w:sz="0" w:space="0" w:color="auto"/>
                                                            <w:bottom w:val="none" w:sz="0" w:space="0" w:color="auto"/>
                                                            <w:right w:val="none" w:sz="0" w:space="0" w:color="auto"/>
                                                          </w:divBdr>
                                                          <w:divsChild>
                                                            <w:div w:id="3679019">
                                                              <w:marLeft w:val="0"/>
                                                              <w:marRight w:val="0"/>
                                                              <w:marTop w:val="0"/>
                                                              <w:marBottom w:val="0"/>
                                                              <w:divBdr>
                                                                <w:top w:val="none" w:sz="0" w:space="0" w:color="auto"/>
                                                                <w:left w:val="none" w:sz="0" w:space="0" w:color="auto"/>
                                                                <w:bottom w:val="none" w:sz="0" w:space="0" w:color="auto"/>
                                                                <w:right w:val="none" w:sz="0" w:space="0" w:color="auto"/>
                                                              </w:divBdr>
                                                              <w:divsChild>
                                                                <w:div w:id="855995697">
                                                                  <w:marLeft w:val="0"/>
                                                                  <w:marRight w:val="0"/>
                                                                  <w:marTop w:val="0"/>
                                                                  <w:marBottom w:val="0"/>
                                                                  <w:divBdr>
                                                                    <w:top w:val="none" w:sz="0" w:space="0" w:color="auto"/>
                                                                    <w:left w:val="none" w:sz="0" w:space="0" w:color="auto"/>
                                                                    <w:bottom w:val="none" w:sz="0" w:space="0" w:color="auto"/>
                                                                    <w:right w:val="none" w:sz="0" w:space="0" w:color="auto"/>
                                                                  </w:divBdr>
                                                                  <w:divsChild>
                                                                    <w:div w:id="463086629">
                                                                      <w:marLeft w:val="0"/>
                                                                      <w:marRight w:val="0"/>
                                                                      <w:marTop w:val="0"/>
                                                                      <w:marBottom w:val="0"/>
                                                                      <w:divBdr>
                                                                        <w:top w:val="none" w:sz="0" w:space="0" w:color="auto"/>
                                                                        <w:left w:val="none" w:sz="0" w:space="0" w:color="auto"/>
                                                                        <w:bottom w:val="none" w:sz="0" w:space="0" w:color="auto"/>
                                                                        <w:right w:val="none" w:sz="0" w:space="0" w:color="auto"/>
                                                                      </w:divBdr>
                                                                      <w:divsChild>
                                                                        <w:div w:id="20052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3099164">
      <w:bodyDiv w:val="1"/>
      <w:marLeft w:val="0"/>
      <w:marRight w:val="0"/>
      <w:marTop w:val="0"/>
      <w:marBottom w:val="0"/>
      <w:divBdr>
        <w:top w:val="none" w:sz="0" w:space="0" w:color="auto"/>
        <w:left w:val="none" w:sz="0" w:space="0" w:color="auto"/>
        <w:bottom w:val="none" w:sz="0" w:space="0" w:color="auto"/>
        <w:right w:val="none" w:sz="0" w:space="0" w:color="auto"/>
      </w:divBdr>
    </w:div>
    <w:div w:id="703212009">
      <w:bodyDiv w:val="1"/>
      <w:marLeft w:val="0"/>
      <w:marRight w:val="0"/>
      <w:marTop w:val="0"/>
      <w:marBottom w:val="0"/>
      <w:divBdr>
        <w:top w:val="none" w:sz="0" w:space="0" w:color="auto"/>
        <w:left w:val="none" w:sz="0" w:space="0" w:color="auto"/>
        <w:bottom w:val="none" w:sz="0" w:space="0" w:color="auto"/>
        <w:right w:val="none" w:sz="0" w:space="0" w:color="auto"/>
      </w:divBdr>
    </w:div>
    <w:div w:id="703482670">
      <w:bodyDiv w:val="1"/>
      <w:marLeft w:val="0"/>
      <w:marRight w:val="0"/>
      <w:marTop w:val="0"/>
      <w:marBottom w:val="0"/>
      <w:divBdr>
        <w:top w:val="none" w:sz="0" w:space="0" w:color="auto"/>
        <w:left w:val="none" w:sz="0" w:space="0" w:color="auto"/>
        <w:bottom w:val="none" w:sz="0" w:space="0" w:color="auto"/>
        <w:right w:val="none" w:sz="0" w:space="0" w:color="auto"/>
      </w:divBdr>
      <w:divsChild>
        <w:div w:id="1617252505">
          <w:marLeft w:val="0"/>
          <w:marRight w:val="0"/>
          <w:marTop w:val="0"/>
          <w:marBottom w:val="0"/>
          <w:divBdr>
            <w:top w:val="none" w:sz="0" w:space="0" w:color="auto"/>
            <w:left w:val="none" w:sz="0" w:space="0" w:color="auto"/>
            <w:bottom w:val="none" w:sz="0" w:space="0" w:color="auto"/>
            <w:right w:val="none" w:sz="0" w:space="0" w:color="auto"/>
          </w:divBdr>
          <w:divsChild>
            <w:div w:id="1356081721">
              <w:marLeft w:val="0"/>
              <w:marRight w:val="0"/>
              <w:marTop w:val="0"/>
              <w:marBottom w:val="0"/>
              <w:divBdr>
                <w:top w:val="none" w:sz="0" w:space="0" w:color="auto"/>
                <w:left w:val="none" w:sz="0" w:space="0" w:color="auto"/>
                <w:bottom w:val="none" w:sz="0" w:space="0" w:color="auto"/>
                <w:right w:val="none" w:sz="0" w:space="0" w:color="auto"/>
              </w:divBdr>
              <w:divsChild>
                <w:div w:id="473718633">
                  <w:marLeft w:val="0"/>
                  <w:marRight w:val="0"/>
                  <w:marTop w:val="0"/>
                  <w:marBottom w:val="0"/>
                  <w:divBdr>
                    <w:top w:val="none" w:sz="0" w:space="0" w:color="auto"/>
                    <w:left w:val="none" w:sz="0" w:space="0" w:color="auto"/>
                    <w:bottom w:val="none" w:sz="0" w:space="0" w:color="auto"/>
                    <w:right w:val="none" w:sz="0" w:space="0" w:color="auto"/>
                  </w:divBdr>
                  <w:divsChild>
                    <w:div w:id="1084954733">
                      <w:marLeft w:val="0"/>
                      <w:marRight w:val="0"/>
                      <w:marTop w:val="0"/>
                      <w:marBottom w:val="0"/>
                      <w:divBdr>
                        <w:top w:val="none" w:sz="0" w:space="0" w:color="auto"/>
                        <w:left w:val="none" w:sz="0" w:space="0" w:color="auto"/>
                        <w:bottom w:val="none" w:sz="0" w:space="0" w:color="auto"/>
                        <w:right w:val="none" w:sz="0" w:space="0" w:color="auto"/>
                      </w:divBdr>
                      <w:divsChild>
                        <w:div w:id="1531188037">
                          <w:marLeft w:val="0"/>
                          <w:marRight w:val="0"/>
                          <w:marTop w:val="0"/>
                          <w:marBottom w:val="0"/>
                          <w:divBdr>
                            <w:top w:val="none" w:sz="0" w:space="0" w:color="auto"/>
                            <w:left w:val="none" w:sz="0" w:space="0" w:color="auto"/>
                            <w:bottom w:val="none" w:sz="0" w:space="0" w:color="auto"/>
                            <w:right w:val="none" w:sz="0" w:space="0" w:color="auto"/>
                          </w:divBdr>
                          <w:divsChild>
                            <w:div w:id="1189375713">
                              <w:marLeft w:val="0"/>
                              <w:marRight w:val="0"/>
                              <w:marTop w:val="0"/>
                              <w:marBottom w:val="0"/>
                              <w:divBdr>
                                <w:top w:val="none" w:sz="0" w:space="0" w:color="auto"/>
                                <w:left w:val="none" w:sz="0" w:space="0" w:color="auto"/>
                                <w:bottom w:val="none" w:sz="0" w:space="0" w:color="auto"/>
                                <w:right w:val="none" w:sz="0" w:space="0" w:color="auto"/>
                              </w:divBdr>
                              <w:divsChild>
                                <w:div w:id="446237919">
                                  <w:marLeft w:val="0"/>
                                  <w:marRight w:val="0"/>
                                  <w:marTop w:val="0"/>
                                  <w:marBottom w:val="0"/>
                                  <w:divBdr>
                                    <w:top w:val="none" w:sz="0" w:space="0" w:color="auto"/>
                                    <w:left w:val="none" w:sz="0" w:space="0" w:color="auto"/>
                                    <w:bottom w:val="none" w:sz="0" w:space="0" w:color="auto"/>
                                    <w:right w:val="none" w:sz="0" w:space="0" w:color="auto"/>
                                  </w:divBdr>
                                  <w:divsChild>
                                    <w:div w:id="366413124">
                                      <w:marLeft w:val="0"/>
                                      <w:marRight w:val="0"/>
                                      <w:marTop w:val="0"/>
                                      <w:marBottom w:val="0"/>
                                      <w:divBdr>
                                        <w:top w:val="none" w:sz="0" w:space="0" w:color="auto"/>
                                        <w:left w:val="none" w:sz="0" w:space="0" w:color="auto"/>
                                        <w:bottom w:val="none" w:sz="0" w:space="0" w:color="auto"/>
                                        <w:right w:val="none" w:sz="0" w:space="0" w:color="auto"/>
                                      </w:divBdr>
                                      <w:divsChild>
                                        <w:div w:id="1206406307">
                                          <w:marLeft w:val="-150"/>
                                          <w:marRight w:val="-150"/>
                                          <w:marTop w:val="0"/>
                                          <w:marBottom w:val="0"/>
                                          <w:divBdr>
                                            <w:top w:val="none" w:sz="0" w:space="0" w:color="auto"/>
                                            <w:left w:val="none" w:sz="0" w:space="0" w:color="auto"/>
                                            <w:bottom w:val="none" w:sz="0" w:space="0" w:color="auto"/>
                                            <w:right w:val="none" w:sz="0" w:space="0" w:color="auto"/>
                                          </w:divBdr>
                                          <w:divsChild>
                                            <w:div w:id="514736311">
                                              <w:marLeft w:val="0"/>
                                              <w:marRight w:val="0"/>
                                              <w:marTop w:val="0"/>
                                              <w:marBottom w:val="0"/>
                                              <w:divBdr>
                                                <w:top w:val="none" w:sz="0" w:space="0" w:color="auto"/>
                                                <w:left w:val="none" w:sz="0" w:space="0" w:color="auto"/>
                                                <w:bottom w:val="none" w:sz="0" w:space="0" w:color="auto"/>
                                                <w:right w:val="none" w:sz="0" w:space="0" w:color="auto"/>
                                              </w:divBdr>
                                              <w:divsChild>
                                                <w:div w:id="1912427537">
                                                  <w:marLeft w:val="0"/>
                                                  <w:marRight w:val="0"/>
                                                  <w:marTop w:val="0"/>
                                                  <w:marBottom w:val="0"/>
                                                  <w:divBdr>
                                                    <w:top w:val="none" w:sz="0" w:space="0" w:color="auto"/>
                                                    <w:left w:val="none" w:sz="0" w:space="0" w:color="auto"/>
                                                    <w:bottom w:val="none" w:sz="0" w:space="0" w:color="auto"/>
                                                    <w:right w:val="none" w:sz="0" w:space="0" w:color="auto"/>
                                                  </w:divBdr>
                                                  <w:divsChild>
                                                    <w:div w:id="66341205">
                                                      <w:marLeft w:val="0"/>
                                                      <w:marRight w:val="0"/>
                                                      <w:marTop w:val="0"/>
                                                      <w:marBottom w:val="0"/>
                                                      <w:divBdr>
                                                        <w:top w:val="none" w:sz="0" w:space="0" w:color="auto"/>
                                                        <w:left w:val="none" w:sz="0" w:space="0" w:color="auto"/>
                                                        <w:bottom w:val="none" w:sz="0" w:space="0" w:color="auto"/>
                                                        <w:right w:val="none" w:sz="0" w:space="0" w:color="auto"/>
                                                      </w:divBdr>
                                                      <w:divsChild>
                                                        <w:div w:id="221718467">
                                                          <w:marLeft w:val="0"/>
                                                          <w:marRight w:val="0"/>
                                                          <w:marTop w:val="0"/>
                                                          <w:marBottom w:val="0"/>
                                                          <w:divBdr>
                                                            <w:top w:val="none" w:sz="0" w:space="0" w:color="auto"/>
                                                            <w:left w:val="none" w:sz="0" w:space="0" w:color="auto"/>
                                                            <w:bottom w:val="none" w:sz="0" w:space="0" w:color="auto"/>
                                                            <w:right w:val="none" w:sz="0" w:space="0" w:color="auto"/>
                                                          </w:divBdr>
                                                          <w:divsChild>
                                                            <w:div w:id="156463282">
                                                              <w:marLeft w:val="0"/>
                                                              <w:marRight w:val="0"/>
                                                              <w:marTop w:val="0"/>
                                                              <w:marBottom w:val="0"/>
                                                              <w:divBdr>
                                                                <w:top w:val="none" w:sz="0" w:space="0" w:color="auto"/>
                                                                <w:left w:val="none" w:sz="0" w:space="0" w:color="auto"/>
                                                                <w:bottom w:val="none" w:sz="0" w:space="0" w:color="auto"/>
                                                                <w:right w:val="none" w:sz="0" w:space="0" w:color="auto"/>
                                                              </w:divBdr>
                                                              <w:divsChild>
                                                                <w:div w:id="569537254">
                                                                  <w:marLeft w:val="0"/>
                                                                  <w:marRight w:val="0"/>
                                                                  <w:marTop w:val="0"/>
                                                                  <w:marBottom w:val="0"/>
                                                                  <w:divBdr>
                                                                    <w:top w:val="none" w:sz="0" w:space="0" w:color="auto"/>
                                                                    <w:left w:val="none" w:sz="0" w:space="0" w:color="auto"/>
                                                                    <w:bottom w:val="none" w:sz="0" w:space="0" w:color="auto"/>
                                                                    <w:right w:val="none" w:sz="0" w:space="0" w:color="auto"/>
                                                                  </w:divBdr>
                                                                  <w:divsChild>
                                                                    <w:div w:id="260915859">
                                                                      <w:marLeft w:val="0"/>
                                                                      <w:marRight w:val="0"/>
                                                                      <w:marTop w:val="0"/>
                                                                      <w:marBottom w:val="0"/>
                                                                      <w:divBdr>
                                                                        <w:top w:val="none" w:sz="0" w:space="0" w:color="auto"/>
                                                                        <w:left w:val="none" w:sz="0" w:space="0" w:color="auto"/>
                                                                        <w:bottom w:val="none" w:sz="0" w:space="0" w:color="auto"/>
                                                                        <w:right w:val="none" w:sz="0" w:space="0" w:color="auto"/>
                                                                      </w:divBdr>
                                                                      <w:divsChild>
                                                                        <w:div w:id="1709715319">
                                                                          <w:marLeft w:val="-225"/>
                                                                          <w:marRight w:val="-225"/>
                                                                          <w:marTop w:val="0"/>
                                                                          <w:marBottom w:val="0"/>
                                                                          <w:divBdr>
                                                                            <w:top w:val="none" w:sz="0" w:space="0" w:color="auto"/>
                                                                            <w:left w:val="none" w:sz="0" w:space="0" w:color="auto"/>
                                                                            <w:bottom w:val="none" w:sz="0" w:space="0" w:color="auto"/>
                                                                            <w:right w:val="none" w:sz="0" w:space="0" w:color="auto"/>
                                                                          </w:divBdr>
                                                                          <w:divsChild>
                                                                            <w:div w:id="139166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3602653">
      <w:bodyDiv w:val="1"/>
      <w:marLeft w:val="0"/>
      <w:marRight w:val="0"/>
      <w:marTop w:val="0"/>
      <w:marBottom w:val="0"/>
      <w:divBdr>
        <w:top w:val="none" w:sz="0" w:space="0" w:color="auto"/>
        <w:left w:val="none" w:sz="0" w:space="0" w:color="auto"/>
        <w:bottom w:val="none" w:sz="0" w:space="0" w:color="auto"/>
        <w:right w:val="none" w:sz="0" w:space="0" w:color="auto"/>
      </w:divBdr>
    </w:div>
    <w:div w:id="703672430">
      <w:bodyDiv w:val="1"/>
      <w:marLeft w:val="0"/>
      <w:marRight w:val="0"/>
      <w:marTop w:val="0"/>
      <w:marBottom w:val="0"/>
      <w:divBdr>
        <w:top w:val="none" w:sz="0" w:space="0" w:color="auto"/>
        <w:left w:val="none" w:sz="0" w:space="0" w:color="auto"/>
        <w:bottom w:val="none" w:sz="0" w:space="0" w:color="auto"/>
        <w:right w:val="none" w:sz="0" w:space="0" w:color="auto"/>
      </w:divBdr>
      <w:divsChild>
        <w:div w:id="1645895020">
          <w:marLeft w:val="0"/>
          <w:marRight w:val="0"/>
          <w:marTop w:val="0"/>
          <w:marBottom w:val="0"/>
          <w:divBdr>
            <w:top w:val="none" w:sz="0" w:space="0" w:color="auto"/>
            <w:left w:val="none" w:sz="0" w:space="0" w:color="auto"/>
            <w:bottom w:val="none" w:sz="0" w:space="0" w:color="auto"/>
            <w:right w:val="none" w:sz="0" w:space="0" w:color="auto"/>
          </w:divBdr>
          <w:divsChild>
            <w:div w:id="516698702">
              <w:marLeft w:val="0"/>
              <w:marRight w:val="0"/>
              <w:marTop w:val="0"/>
              <w:marBottom w:val="0"/>
              <w:divBdr>
                <w:top w:val="none" w:sz="0" w:space="0" w:color="auto"/>
                <w:left w:val="none" w:sz="0" w:space="0" w:color="auto"/>
                <w:bottom w:val="none" w:sz="0" w:space="0" w:color="auto"/>
                <w:right w:val="none" w:sz="0" w:space="0" w:color="auto"/>
              </w:divBdr>
              <w:divsChild>
                <w:div w:id="1839416809">
                  <w:marLeft w:val="0"/>
                  <w:marRight w:val="0"/>
                  <w:marTop w:val="0"/>
                  <w:marBottom w:val="0"/>
                  <w:divBdr>
                    <w:top w:val="none" w:sz="0" w:space="0" w:color="auto"/>
                    <w:left w:val="none" w:sz="0" w:space="0" w:color="auto"/>
                    <w:bottom w:val="none" w:sz="0" w:space="0" w:color="auto"/>
                    <w:right w:val="none" w:sz="0" w:space="0" w:color="auto"/>
                  </w:divBdr>
                  <w:divsChild>
                    <w:div w:id="54547882">
                      <w:marLeft w:val="0"/>
                      <w:marRight w:val="0"/>
                      <w:marTop w:val="0"/>
                      <w:marBottom w:val="0"/>
                      <w:divBdr>
                        <w:top w:val="none" w:sz="0" w:space="0" w:color="auto"/>
                        <w:left w:val="none" w:sz="0" w:space="0" w:color="auto"/>
                        <w:bottom w:val="none" w:sz="0" w:space="0" w:color="auto"/>
                        <w:right w:val="none" w:sz="0" w:space="0" w:color="auto"/>
                      </w:divBdr>
                      <w:divsChild>
                        <w:div w:id="1254245244">
                          <w:marLeft w:val="0"/>
                          <w:marRight w:val="0"/>
                          <w:marTop w:val="0"/>
                          <w:marBottom w:val="0"/>
                          <w:divBdr>
                            <w:top w:val="none" w:sz="0" w:space="0" w:color="auto"/>
                            <w:left w:val="none" w:sz="0" w:space="0" w:color="auto"/>
                            <w:bottom w:val="none" w:sz="0" w:space="0" w:color="auto"/>
                            <w:right w:val="none" w:sz="0" w:space="0" w:color="auto"/>
                          </w:divBdr>
                          <w:divsChild>
                            <w:div w:id="1516772693">
                              <w:marLeft w:val="0"/>
                              <w:marRight w:val="0"/>
                              <w:marTop w:val="0"/>
                              <w:marBottom w:val="0"/>
                              <w:divBdr>
                                <w:top w:val="none" w:sz="0" w:space="0" w:color="auto"/>
                                <w:left w:val="none" w:sz="0" w:space="0" w:color="auto"/>
                                <w:bottom w:val="none" w:sz="0" w:space="0" w:color="auto"/>
                                <w:right w:val="none" w:sz="0" w:space="0" w:color="auto"/>
                              </w:divBdr>
                              <w:divsChild>
                                <w:div w:id="444467720">
                                  <w:marLeft w:val="0"/>
                                  <w:marRight w:val="0"/>
                                  <w:marTop w:val="0"/>
                                  <w:marBottom w:val="0"/>
                                  <w:divBdr>
                                    <w:top w:val="none" w:sz="0" w:space="0" w:color="auto"/>
                                    <w:left w:val="none" w:sz="0" w:space="0" w:color="auto"/>
                                    <w:bottom w:val="none" w:sz="0" w:space="0" w:color="auto"/>
                                    <w:right w:val="none" w:sz="0" w:space="0" w:color="auto"/>
                                  </w:divBdr>
                                  <w:divsChild>
                                    <w:div w:id="1228494504">
                                      <w:marLeft w:val="0"/>
                                      <w:marRight w:val="0"/>
                                      <w:marTop w:val="0"/>
                                      <w:marBottom w:val="0"/>
                                      <w:divBdr>
                                        <w:top w:val="none" w:sz="0" w:space="0" w:color="auto"/>
                                        <w:left w:val="none" w:sz="0" w:space="0" w:color="auto"/>
                                        <w:bottom w:val="none" w:sz="0" w:space="0" w:color="auto"/>
                                        <w:right w:val="none" w:sz="0" w:space="0" w:color="auto"/>
                                      </w:divBdr>
                                      <w:divsChild>
                                        <w:div w:id="1477642966">
                                          <w:marLeft w:val="-150"/>
                                          <w:marRight w:val="-150"/>
                                          <w:marTop w:val="0"/>
                                          <w:marBottom w:val="0"/>
                                          <w:divBdr>
                                            <w:top w:val="none" w:sz="0" w:space="0" w:color="auto"/>
                                            <w:left w:val="none" w:sz="0" w:space="0" w:color="auto"/>
                                            <w:bottom w:val="none" w:sz="0" w:space="0" w:color="auto"/>
                                            <w:right w:val="none" w:sz="0" w:space="0" w:color="auto"/>
                                          </w:divBdr>
                                          <w:divsChild>
                                            <w:div w:id="1386875303">
                                              <w:marLeft w:val="0"/>
                                              <w:marRight w:val="0"/>
                                              <w:marTop w:val="0"/>
                                              <w:marBottom w:val="0"/>
                                              <w:divBdr>
                                                <w:top w:val="none" w:sz="0" w:space="0" w:color="auto"/>
                                                <w:left w:val="none" w:sz="0" w:space="0" w:color="auto"/>
                                                <w:bottom w:val="none" w:sz="0" w:space="0" w:color="auto"/>
                                                <w:right w:val="none" w:sz="0" w:space="0" w:color="auto"/>
                                              </w:divBdr>
                                              <w:divsChild>
                                                <w:div w:id="270358750">
                                                  <w:marLeft w:val="0"/>
                                                  <w:marRight w:val="0"/>
                                                  <w:marTop w:val="0"/>
                                                  <w:marBottom w:val="0"/>
                                                  <w:divBdr>
                                                    <w:top w:val="none" w:sz="0" w:space="0" w:color="auto"/>
                                                    <w:left w:val="none" w:sz="0" w:space="0" w:color="auto"/>
                                                    <w:bottom w:val="none" w:sz="0" w:space="0" w:color="auto"/>
                                                    <w:right w:val="none" w:sz="0" w:space="0" w:color="auto"/>
                                                  </w:divBdr>
                                                  <w:divsChild>
                                                    <w:div w:id="957107769">
                                                      <w:marLeft w:val="0"/>
                                                      <w:marRight w:val="0"/>
                                                      <w:marTop w:val="0"/>
                                                      <w:marBottom w:val="0"/>
                                                      <w:divBdr>
                                                        <w:top w:val="none" w:sz="0" w:space="0" w:color="auto"/>
                                                        <w:left w:val="none" w:sz="0" w:space="0" w:color="auto"/>
                                                        <w:bottom w:val="none" w:sz="0" w:space="0" w:color="auto"/>
                                                        <w:right w:val="none" w:sz="0" w:space="0" w:color="auto"/>
                                                      </w:divBdr>
                                                      <w:divsChild>
                                                        <w:div w:id="456918084">
                                                          <w:marLeft w:val="0"/>
                                                          <w:marRight w:val="0"/>
                                                          <w:marTop w:val="0"/>
                                                          <w:marBottom w:val="0"/>
                                                          <w:divBdr>
                                                            <w:top w:val="none" w:sz="0" w:space="0" w:color="auto"/>
                                                            <w:left w:val="none" w:sz="0" w:space="0" w:color="auto"/>
                                                            <w:bottom w:val="none" w:sz="0" w:space="0" w:color="auto"/>
                                                            <w:right w:val="none" w:sz="0" w:space="0" w:color="auto"/>
                                                          </w:divBdr>
                                                          <w:divsChild>
                                                            <w:div w:id="2056156816">
                                                              <w:marLeft w:val="0"/>
                                                              <w:marRight w:val="0"/>
                                                              <w:marTop w:val="0"/>
                                                              <w:marBottom w:val="0"/>
                                                              <w:divBdr>
                                                                <w:top w:val="none" w:sz="0" w:space="0" w:color="auto"/>
                                                                <w:left w:val="none" w:sz="0" w:space="0" w:color="auto"/>
                                                                <w:bottom w:val="none" w:sz="0" w:space="0" w:color="auto"/>
                                                                <w:right w:val="none" w:sz="0" w:space="0" w:color="auto"/>
                                                              </w:divBdr>
                                                              <w:divsChild>
                                                                <w:div w:id="167838980">
                                                                  <w:marLeft w:val="0"/>
                                                                  <w:marRight w:val="0"/>
                                                                  <w:marTop w:val="0"/>
                                                                  <w:marBottom w:val="0"/>
                                                                  <w:divBdr>
                                                                    <w:top w:val="none" w:sz="0" w:space="0" w:color="auto"/>
                                                                    <w:left w:val="none" w:sz="0" w:space="0" w:color="auto"/>
                                                                    <w:bottom w:val="none" w:sz="0" w:space="0" w:color="auto"/>
                                                                    <w:right w:val="none" w:sz="0" w:space="0" w:color="auto"/>
                                                                  </w:divBdr>
                                                                  <w:divsChild>
                                                                    <w:div w:id="2063938904">
                                                                      <w:marLeft w:val="0"/>
                                                                      <w:marRight w:val="0"/>
                                                                      <w:marTop w:val="0"/>
                                                                      <w:marBottom w:val="0"/>
                                                                      <w:divBdr>
                                                                        <w:top w:val="none" w:sz="0" w:space="0" w:color="auto"/>
                                                                        <w:left w:val="none" w:sz="0" w:space="0" w:color="auto"/>
                                                                        <w:bottom w:val="none" w:sz="0" w:space="0" w:color="auto"/>
                                                                        <w:right w:val="none" w:sz="0" w:space="0" w:color="auto"/>
                                                                      </w:divBdr>
                                                                      <w:divsChild>
                                                                        <w:div w:id="2072343974">
                                                                          <w:marLeft w:val="-225"/>
                                                                          <w:marRight w:val="-225"/>
                                                                          <w:marTop w:val="0"/>
                                                                          <w:marBottom w:val="0"/>
                                                                          <w:divBdr>
                                                                            <w:top w:val="none" w:sz="0" w:space="0" w:color="auto"/>
                                                                            <w:left w:val="none" w:sz="0" w:space="0" w:color="auto"/>
                                                                            <w:bottom w:val="none" w:sz="0" w:space="0" w:color="auto"/>
                                                                            <w:right w:val="none" w:sz="0" w:space="0" w:color="auto"/>
                                                                          </w:divBdr>
                                                                          <w:divsChild>
                                                                            <w:div w:id="204794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4062207">
      <w:bodyDiv w:val="1"/>
      <w:marLeft w:val="0"/>
      <w:marRight w:val="0"/>
      <w:marTop w:val="0"/>
      <w:marBottom w:val="0"/>
      <w:divBdr>
        <w:top w:val="none" w:sz="0" w:space="0" w:color="auto"/>
        <w:left w:val="none" w:sz="0" w:space="0" w:color="auto"/>
        <w:bottom w:val="none" w:sz="0" w:space="0" w:color="auto"/>
        <w:right w:val="none" w:sz="0" w:space="0" w:color="auto"/>
      </w:divBdr>
    </w:div>
    <w:div w:id="704451189">
      <w:bodyDiv w:val="1"/>
      <w:marLeft w:val="0"/>
      <w:marRight w:val="0"/>
      <w:marTop w:val="0"/>
      <w:marBottom w:val="0"/>
      <w:divBdr>
        <w:top w:val="none" w:sz="0" w:space="0" w:color="auto"/>
        <w:left w:val="none" w:sz="0" w:space="0" w:color="auto"/>
        <w:bottom w:val="none" w:sz="0" w:space="0" w:color="auto"/>
        <w:right w:val="none" w:sz="0" w:space="0" w:color="auto"/>
      </w:divBdr>
    </w:div>
    <w:div w:id="705564342">
      <w:bodyDiv w:val="1"/>
      <w:marLeft w:val="0"/>
      <w:marRight w:val="0"/>
      <w:marTop w:val="0"/>
      <w:marBottom w:val="0"/>
      <w:divBdr>
        <w:top w:val="none" w:sz="0" w:space="0" w:color="auto"/>
        <w:left w:val="none" w:sz="0" w:space="0" w:color="auto"/>
        <w:bottom w:val="none" w:sz="0" w:space="0" w:color="auto"/>
        <w:right w:val="none" w:sz="0" w:space="0" w:color="auto"/>
      </w:divBdr>
    </w:div>
    <w:div w:id="705905413">
      <w:bodyDiv w:val="1"/>
      <w:marLeft w:val="0"/>
      <w:marRight w:val="0"/>
      <w:marTop w:val="0"/>
      <w:marBottom w:val="0"/>
      <w:divBdr>
        <w:top w:val="none" w:sz="0" w:space="0" w:color="auto"/>
        <w:left w:val="none" w:sz="0" w:space="0" w:color="auto"/>
        <w:bottom w:val="none" w:sz="0" w:space="0" w:color="auto"/>
        <w:right w:val="none" w:sz="0" w:space="0" w:color="auto"/>
      </w:divBdr>
    </w:div>
    <w:div w:id="706030363">
      <w:bodyDiv w:val="1"/>
      <w:marLeft w:val="0"/>
      <w:marRight w:val="0"/>
      <w:marTop w:val="0"/>
      <w:marBottom w:val="0"/>
      <w:divBdr>
        <w:top w:val="none" w:sz="0" w:space="0" w:color="auto"/>
        <w:left w:val="none" w:sz="0" w:space="0" w:color="auto"/>
        <w:bottom w:val="none" w:sz="0" w:space="0" w:color="auto"/>
        <w:right w:val="none" w:sz="0" w:space="0" w:color="auto"/>
      </w:divBdr>
      <w:divsChild>
        <w:div w:id="1296449822">
          <w:marLeft w:val="0"/>
          <w:marRight w:val="0"/>
          <w:marTop w:val="0"/>
          <w:marBottom w:val="0"/>
          <w:divBdr>
            <w:top w:val="none" w:sz="0" w:space="0" w:color="auto"/>
            <w:left w:val="none" w:sz="0" w:space="0" w:color="auto"/>
            <w:bottom w:val="none" w:sz="0" w:space="0" w:color="auto"/>
            <w:right w:val="none" w:sz="0" w:space="0" w:color="auto"/>
          </w:divBdr>
          <w:divsChild>
            <w:div w:id="1486358787">
              <w:marLeft w:val="0"/>
              <w:marRight w:val="0"/>
              <w:marTop w:val="0"/>
              <w:marBottom w:val="0"/>
              <w:divBdr>
                <w:top w:val="none" w:sz="0" w:space="0" w:color="auto"/>
                <w:left w:val="none" w:sz="0" w:space="0" w:color="auto"/>
                <w:bottom w:val="none" w:sz="0" w:space="0" w:color="auto"/>
                <w:right w:val="none" w:sz="0" w:space="0" w:color="auto"/>
              </w:divBdr>
              <w:divsChild>
                <w:div w:id="178659779">
                  <w:marLeft w:val="0"/>
                  <w:marRight w:val="0"/>
                  <w:marTop w:val="0"/>
                  <w:marBottom w:val="0"/>
                  <w:divBdr>
                    <w:top w:val="none" w:sz="0" w:space="0" w:color="auto"/>
                    <w:left w:val="none" w:sz="0" w:space="0" w:color="auto"/>
                    <w:bottom w:val="none" w:sz="0" w:space="0" w:color="auto"/>
                    <w:right w:val="none" w:sz="0" w:space="0" w:color="auto"/>
                  </w:divBdr>
                  <w:divsChild>
                    <w:div w:id="463818474">
                      <w:marLeft w:val="0"/>
                      <w:marRight w:val="0"/>
                      <w:marTop w:val="0"/>
                      <w:marBottom w:val="0"/>
                      <w:divBdr>
                        <w:top w:val="none" w:sz="0" w:space="0" w:color="auto"/>
                        <w:left w:val="none" w:sz="0" w:space="0" w:color="auto"/>
                        <w:bottom w:val="none" w:sz="0" w:space="0" w:color="auto"/>
                        <w:right w:val="none" w:sz="0" w:space="0" w:color="auto"/>
                      </w:divBdr>
                      <w:divsChild>
                        <w:div w:id="2082017552">
                          <w:marLeft w:val="0"/>
                          <w:marRight w:val="0"/>
                          <w:marTop w:val="0"/>
                          <w:marBottom w:val="0"/>
                          <w:divBdr>
                            <w:top w:val="none" w:sz="0" w:space="0" w:color="auto"/>
                            <w:left w:val="none" w:sz="0" w:space="0" w:color="auto"/>
                            <w:bottom w:val="none" w:sz="0" w:space="0" w:color="auto"/>
                            <w:right w:val="none" w:sz="0" w:space="0" w:color="auto"/>
                          </w:divBdr>
                          <w:divsChild>
                            <w:div w:id="1890989690">
                              <w:marLeft w:val="0"/>
                              <w:marRight w:val="0"/>
                              <w:marTop w:val="0"/>
                              <w:marBottom w:val="0"/>
                              <w:divBdr>
                                <w:top w:val="none" w:sz="0" w:space="0" w:color="auto"/>
                                <w:left w:val="none" w:sz="0" w:space="0" w:color="auto"/>
                                <w:bottom w:val="none" w:sz="0" w:space="0" w:color="auto"/>
                                <w:right w:val="none" w:sz="0" w:space="0" w:color="auto"/>
                              </w:divBdr>
                              <w:divsChild>
                                <w:div w:id="535967897">
                                  <w:marLeft w:val="0"/>
                                  <w:marRight w:val="0"/>
                                  <w:marTop w:val="0"/>
                                  <w:marBottom w:val="0"/>
                                  <w:divBdr>
                                    <w:top w:val="none" w:sz="0" w:space="0" w:color="auto"/>
                                    <w:left w:val="none" w:sz="0" w:space="0" w:color="auto"/>
                                    <w:bottom w:val="none" w:sz="0" w:space="0" w:color="auto"/>
                                    <w:right w:val="none" w:sz="0" w:space="0" w:color="auto"/>
                                  </w:divBdr>
                                  <w:divsChild>
                                    <w:div w:id="1757633486">
                                      <w:marLeft w:val="0"/>
                                      <w:marRight w:val="0"/>
                                      <w:marTop w:val="0"/>
                                      <w:marBottom w:val="0"/>
                                      <w:divBdr>
                                        <w:top w:val="none" w:sz="0" w:space="0" w:color="auto"/>
                                        <w:left w:val="none" w:sz="0" w:space="0" w:color="auto"/>
                                        <w:bottom w:val="none" w:sz="0" w:space="0" w:color="auto"/>
                                        <w:right w:val="none" w:sz="0" w:space="0" w:color="auto"/>
                                      </w:divBdr>
                                      <w:divsChild>
                                        <w:div w:id="1518613570">
                                          <w:marLeft w:val="-150"/>
                                          <w:marRight w:val="-150"/>
                                          <w:marTop w:val="0"/>
                                          <w:marBottom w:val="0"/>
                                          <w:divBdr>
                                            <w:top w:val="none" w:sz="0" w:space="0" w:color="auto"/>
                                            <w:left w:val="none" w:sz="0" w:space="0" w:color="auto"/>
                                            <w:bottom w:val="none" w:sz="0" w:space="0" w:color="auto"/>
                                            <w:right w:val="none" w:sz="0" w:space="0" w:color="auto"/>
                                          </w:divBdr>
                                          <w:divsChild>
                                            <w:div w:id="159740862">
                                              <w:marLeft w:val="0"/>
                                              <w:marRight w:val="0"/>
                                              <w:marTop w:val="0"/>
                                              <w:marBottom w:val="0"/>
                                              <w:divBdr>
                                                <w:top w:val="none" w:sz="0" w:space="0" w:color="auto"/>
                                                <w:left w:val="none" w:sz="0" w:space="0" w:color="auto"/>
                                                <w:bottom w:val="none" w:sz="0" w:space="0" w:color="auto"/>
                                                <w:right w:val="none" w:sz="0" w:space="0" w:color="auto"/>
                                              </w:divBdr>
                                              <w:divsChild>
                                                <w:div w:id="467823677">
                                                  <w:marLeft w:val="0"/>
                                                  <w:marRight w:val="0"/>
                                                  <w:marTop w:val="0"/>
                                                  <w:marBottom w:val="0"/>
                                                  <w:divBdr>
                                                    <w:top w:val="none" w:sz="0" w:space="0" w:color="auto"/>
                                                    <w:left w:val="none" w:sz="0" w:space="0" w:color="auto"/>
                                                    <w:bottom w:val="none" w:sz="0" w:space="0" w:color="auto"/>
                                                    <w:right w:val="none" w:sz="0" w:space="0" w:color="auto"/>
                                                  </w:divBdr>
                                                  <w:divsChild>
                                                    <w:div w:id="1713386881">
                                                      <w:marLeft w:val="0"/>
                                                      <w:marRight w:val="0"/>
                                                      <w:marTop w:val="0"/>
                                                      <w:marBottom w:val="0"/>
                                                      <w:divBdr>
                                                        <w:top w:val="none" w:sz="0" w:space="0" w:color="auto"/>
                                                        <w:left w:val="none" w:sz="0" w:space="0" w:color="auto"/>
                                                        <w:bottom w:val="none" w:sz="0" w:space="0" w:color="auto"/>
                                                        <w:right w:val="none" w:sz="0" w:space="0" w:color="auto"/>
                                                      </w:divBdr>
                                                      <w:divsChild>
                                                        <w:div w:id="1709722522">
                                                          <w:marLeft w:val="0"/>
                                                          <w:marRight w:val="0"/>
                                                          <w:marTop w:val="0"/>
                                                          <w:marBottom w:val="0"/>
                                                          <w:divBdr>
                                                            <w:top w:val="none" w:sz="0" w:space="0" w:color="auto"/>
                                                            <w:left w:val="none" w:sz="0" w:space="0" w:color="auto"/>
                                                            <w:bottom w:val="none" w:sz="0" w:space="0" w:color="auto"/>
                                                            <w:right w:val="none" w:sz="0" w:space="0" w:color="auto"/>
                                                          </w:divBdr>
                                                          <w:divsChild>
                                                            <w:div w:id="246116326">
                                                              <w:marLeft w:val="0"/>
                                                              <w:marRight w:val="0"/>
                                                              <w:marTop w:val="0"/>
                                                              <w:marBottom w:val="0"/>
                                                              <w:divBdr>
                                                                <w:top w:val="none" w:sz="0" w:space="0" w:color="auto"/>
                                                                <w:left w:val="none" w:sz="0" w:space="0" w:color="auto"/>
                                                                <w:bottom w:val="none" w:sz="0" w:space="0" w:color="auto"/>
                                                                <w:right w:val="none" w:sz="0" w:space="0" w:color="auto"/>
                                                              </w:divBdr>
                                                              <w:divsChild>
                                                                <w:div w:id="979261897">
                                                                  <w:marLeft w:val="0"/>
                                                                  <w:marRight w:val="0"/>
                                                                  <w:marTop w:val="0"/>
                                                                  <w:marBottom w:val="0"/>
                                                                  <w:divBdr>
                                                                    <w:top w:val="none" w:sz="0" w:space="0" w:color="auto"/>
                                                                    <w:left w:val="none" w:sz="0" w:space="0" w:color="auto"/>
                                                                    <w:bottom w:val="none" w:sz="0" w:space="0" w:color="auto"/>
                                                                    <w:right w:val="none" w:sz="0" w:space="0" w:color="auto"/>
                                                                  </w:divBdr>
                                                                  <w:divsChild>
                                                                    <w:div w:id="727460528">
                                                                      <w:marLeft w:val="0"/>
                                                                      <w:marRight w:val="0"/>
                                                                      <w:marTop w:val="0"/>
                                                                      <w:marBottom w:val="0"/>
                                                                      <w:divBdr>
                                                                        <w:top w:val="none" w:sz="0" w:space="0" w:color="auto"/>
                                                                        <w:left w:val="none" w:sz="0" w:space="0" w:color="auto"/>
                                                                        <w:bottom w:val="none" w:sz="0" w:space="0" w:color="auto"/>
                                                                        <w:right w:val="none" w:sz="0" w:space="0" w:color="auto"/>
                                                                      </w:divBdr>
                                                                      <w:divsChild>
                                                                        <w:div w:id="195848037">
                                                                          <w:marLeft w:val="-225"/>
                                                                          <w:marRight w:val="-225"/>
                                                                          <w:marTop w:val="0"/>
                                                                          <w:marBottom w:val="0"/>
                                                                          <w:divBdr>
                                                                            <w:top w:val="none" w:sz="0" w:space="0" w:color="auto"/>
                                                                            <w:left w:val="none" w:sz="0" w:space="0" w:color="auto"/>
                                                                            <w:bottom w:val="none" w:sz="0" w:space="0" w:color="auto"/>
                                                                            <w:right w:val="none" w:sz="0" w:space="0" w:color="auto"/>
                                                                          </w:divBdr>
                                                                          <w:divsChild>
                                                                            <w:div w:id="5393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7294111">
      <w:bodyDiv w:val="1"/>
      <w:marLeft w:val="0"/>
      <w:marRight w:val="0"/>
      <w:marTop w:val="0"/>
      <w:marBottom w:val="0"/>
      <w:divBdr>
        <w:top w:val="none" w:sz="0" w:space="0" w:color="auto"/>
        <w:left w:val="none" w:sz="0" w:space="0" w:color="auto"/>
        <w:bottom w:val="none" w:sz="0" w:space="0" w:color="auto"/>
        <w:right w:val="none" w:sz="0" w:space="0" w:color="auto"/>
      </w:divBdr>
      <w:divsChild>
        <w:div w:id="607270974">
          <w:marLeft w:val="0"/>
          <w:marRight w:val="0"/>
          <w:marTop w:val="0"/>
          <w:marBottom w:val="0"/>
          <w:divBdr>
            <w:top w:val="none" w:sz="0" w:space="0" w:color="auto"/>
            <w:left w:val="none" w:sz="0" w:space="0" w:color="auto"/>
            <w:bottom w:val="none" w:sz="0" w:space="0" w:color="auto"/>
            <w:right w:val="none" w:sz="0" w:space="0" w:color="auto"/>
          </w:divBdr>
          <w:divsChild>
            <w:div w:id="1297224012">
              <w:marLeft w:val="0"/>
              <w:marRight w:val="0"/>
              <w:marTop w:val="0"/>
              <w:marBottom w:val="0"/>
              <w:divBdr>
                <w:top w:val="none" w:sz="0" w:space="0" w:color="auto"/>
                <w:left w:val="none" w:sz="0" w:space="0" w:color="auto"/>
                <w:bottom w:val="none" w:sz="0" w:space="0" w:color="auto"/>
                <w:right w:val="none" w:sz="0" w:space="0" w:color="auto"/>
              </w:divBdr>
              <w:divsChild>
                <w:div w:id="1985232715">
                  <w:marLeft w:val="495"/>
                  <w:marRight w:val="495"/>
                  <w:marTop w:val="0"/>
                  <w:marBottom w:val="0"/>
                  <w:divBdr>
                    <w:top w:val="none" w:sz="0" w:space="0" w:color="auto"/>
                    <w:left w:val="none" w:sz="0" w:space="0" w:color="auto"/>
                    <w:bottom w:val="none" w:sz="0" w:space="0" w:color="auto"/>
                    <w:right w:val="none" w:sz="0" w:space="0" w:color="auto"/>
                  </w:divBdr>
                  <w:divsChild>
                    <w:div w:id="751121768">
                      <w:marLeft w:val="0"/>
                      <w:marRight w:val="0"/>
                      <w:marTop w:val="0"/>
                      <w:marBottom w:val="0"/>
                      <w:divBdr>
                        <w:top w:val="none" w:sz="0" w:space="0" w:color="auto"/>
                        <w:left w:val="none" w:sz="0" w:space="0" w:color="auto"/>
                        <w:bottom w:val="none" w:sz="0" w:space="0" w:color="auto"/>
                        <w:right w:val="none" w:sz="0" w:space="0" w:color="auto"/>
                      </w:divBdr>
                      <w:divsChild>
                        <w:div w:id="1882160868">
                          <w:marLeft w:val="150"/>
                          <w:marRight w:val="0"/>
                          <w:marTop w:val="0"/>
                          <w:marBottom w:val="0"/>
                          <w:divBdr>
                            <w:top w:val="none" w:sz="0" w:space="0" w:color="auto"/>
                            <w:left w:val="none" w:sz="0" w:space="0" w:color="auto"/>
                            <w:bottom w:val="none" w:sz="0" w:space="0" w:color="auto"/>
                            <w:right w:val="none" w:sz="0" w:space="0" w:color="auto"/>
                          </w:divBdr>
                          <w:divsChild>
                            <w:div w:id="1789813359">
                              <w:marLeft w:val="0"/>
                              <w:marRight w:val="150"/>
                              <w:marTop w:val="150"/>
                              <w:marBottom w:val="0"/>
                              <w:divBdr>
                                <w:top w:val="none" w:sz="0" w:space="0" w:color="auto"/>
                                <w:left w:val="none" w:sz="0" w:space="0" w:color="auto"/>
                                <w:bottom w:val="none" w:sz="0" w:space="0" w:color="auto"/>
                                <w:right w:val="none" w:sz="0" w:space="0" w:color="auto"/>
                              </w:divBdr>
                              <w:divsChild>
                                <w:div w:id="1574007899">
                                  <w:marLeft w:val="0"/>
                                  <w:marRight w:val="0"/>
                                  <w:marTop w:val="0"/>
                                  <w:marBottom w:val="0"/>
                                  <w:divBdr>
                                    <w:top w:val="none" w:sz="0" w:space="0" w:color="auto"/>
                                    <w:left w:val="none" w:sz="0" w:space="0" w:color="auto"/>
                                    <w:bottom w:val="none" w:sz="0" w:space="0" w:color="auto"/>
                                    <w:right w:val="none" w:sz="0" w:space="0" w:color="auto"/>
                                  </w:divBdr>
                                  <w:divsChild>
                                    <w:div w:id="631129432">
                                      <w:marLeft w:val="0"/>
                                      <w:marRight w:val="0"/>
                                      <w:marTop w:val="0"/>
                                      <w:marBottom w:val="0"/>
                                      <w:divBdr>
                                        <w:top w:val="none" w:sz="0" w:space="0" w:color="auto"/>
                                        <w:left w:val="none" w:sz="0" w:space="0" w:color="auto"/>
                                        <w:bottom w:val="none" w:sz="0" w:space="0" w:color="auto"/>
                                        <w:right w:val="none" w:sz="0" w:space="0" w:color="auto"/>
                                      </w:divBdr>
                                      <w:divsChild>
                                        <w:div w:id="1039092959">
                                          <w:marLeft w:val="0"/>
                                          <w:marRight w:val="0"/>
                                          <w:marTop w:val="0"/>
                                          <w:marBottom w:val="0"/>
                                          <w:divBdr>
                                            <w:top w:val="none" w:sz="0" w:space="0" w:color="auto"/>
                                            <w:left w:val="none" w:sz="0" w:space="0" w:color="auto"/>
                                            <w:bottom w:val="none" w:sz="0" w:space="0" w:color="auto"/>
                                            <w:right w:val="none" w:sz="0" w:space="0" w:color="auto"/>
                                          </w:divBdr>
                                          <w:divsChild>
                                            <w:div w:id="990136947">
                                              <w:marLeft w:val="0"/>
                                              <w:marRight w:val="0"/>
                                              <w:marTop w:val="0"/>
                                              <w:marBottom w:val="0"/>
                                              <w:divBdr>
                                                <w:top w:val="none" w:sz="0" w:space="0" w:color="auto"/>
                                                <w:left w:val="none" w:sz="0" w:space="0" w:color="auto"/>
                                                <w:bottom w:val="none" w:sz="0" w:space="0" w:color="auto"/>
                                                <w:right w:val="none" w:sz="0" w:space="0" w:color="auto"/>
                                              </w:divBdr>
                                              <w:divsChild>
                                                <w:div w:id="700402221">
                                                  <w:marLeft w:val="0"/>
                                                  <w:marRight w:val="0"/>
                                                  <w:marTop w:val="0"/>
                                                  <w:marBottom w:val="0"/>
                                                  <w:divBdr>
                                                    <w:top w:val="none" w:sz="0" w:space="0" w:color="auto"/>
                                                    <w:left w:val="none" w:sz="0" w:space="0" w:color="auto"/>
                                                    <w:bottom w:val="none" w:sz="0" w:space="0" w:color="auto"/>
                                                    <w:right w:val="none" w:sz="0" w:space="0" w:color="auto"/>
                                                  </w:divBdr>
                                                  <w:divsChild>
                                                    <w:div w:id="834875853">
                                                      <w:marLeft w:val="0"/>
                                                      <w:marRight w:val="0"/>
                                                      <w:marTop w:val="0"/>
                                                      <w:marBottom w:val="0"/>
                                                      <w:divBdr>
                                                        <w:top w:val="none" w:sz="0" w:space="0" w:color="auto"/>
                                                        <w:left w:val="none" w:sz="0" w:space="0" w:color="auto"/>
                                                        <w:bottom w:val="none" w:sz="0" w:space="0" w:color="auto"/>
                                                        <w:right w:val="none" w:sz="0" w:space="0" w:color="auto"/>
                                                      </w:divBdr>
                                                      <w:divsChild>
                                                        <w:div w:id="1276326216">
                                                          <w:marLeft w:val="0"/>
                                                          <w:marRight w:val="0"/>
                                                          <w:marTop w:val="0"/>
                                                          <w:marBottom w:val="0"/>
                                                          <w:divBdr>
                                                            <w:top w:val="none" w:sz="0" w:space="0" w:color="auto"/>
                                                            <w:left w:val="none" w:sz="0" w:space="0" w:color="auto"/>
                                                            <w:bottom w:val="none" w:sz="0" w:space="0" w:color="auto"/>
                                                            <w:right w:val="none" w:sz="0" w:space="0" w:color="auto"/>
                                                          </w:divBdr>
                                                          <w:divsChild>
                                                            <w:div w:id="1201630264">
                                                              <w:marLeft w:val="0"/>
                                                              <w:marRight w:val="0"/>
                                                              <w:marTop w:val="0"/>
                                                              <w:marBottom w:val="0"/>
                                                              <w:divBdr>
                                                                <w:top w:val="none" w:sz="0" w:space="0" w:color="auto"/>
                                                                <w:left w:val="none" w:sz="0" w:space="0" w:color="auto"/>
                                                                <w:bottom w:val="none" w:sz="0" w:space="0" w:color="auto"/>
                                                                <w:right w:val="none" w:sz="0" w:space="0" w:color="auto"/>
                                                              </w:divBdr>
                                                              <w:divsChild>
                                                                <w:div w:id="11487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7530679">
      <w:bodyDiv w:val="1"/>
      <w:marLeft w:val="0"/>
      <w:marRight w:val="0"/>
      <w:marTop w:val="0"/>
      <w:marBottom w:val="0"/>
      <w:divBdr>
        <w:top w:val="none" w:sz="0" w:space="0" w:color="auto"/>
        <w:left w:val="none" w:sz="0" w:space="0" w:color="auto"/>
        <w:bottom w:val="none" w:sz="0" w:space="0" w:color="auto"/>
        <w:right w:val="none" w:sz="0" w:space="0" w:color="auto"/>
      </w:divBdr>
    </w:div>
    <w:div w:id="707876768">
      <w:bodyDiv w:val="1"/>
      <w:marLeft w:val="0"/>
      <w:marRight w:val="0"/>
      <w:marTop w:val="0"/>
      <w:marBottom w:val="0"/>
      <w:divBdr>
        <w:top w:val="none" w:sz="0" w:space="0" w:color="auto"/>
        <w:left w:val="none" w:sz="0" w:space="0" w:color="auto"/>
        <w:bottom w:val="none" w:sz="0" w:space="0" w:color="auto"/>
        <w:right w:val="none" w:sz="0" w:space="0" w:color="auto"/>
      </w:divBdr>
    </w:div>
    <w:div w:id="708065929">
      <w:bodyDiv w:val="1"/>
      <w:marLeft w:val="0"/>
      <w:marRight w:val="0"/>
      <w:marTop w:val="0"/>
      <w:marBottom w:val="0"/>
      <w:divBdr>
        <w:top w:val="none" w:sz="0" w:space="0" w:color="auto"/>
        <w:left w:val="none" w:sz="0" w:space="0" w:color="auto"/>
        <w:bottom w:val="none" w:sz="0" w:space="0" w:color="auto"/>
        <w:right w:val="none" w:sz="0" w:space="0" w:color="auto"/>
      </w:divBdr>
      <w:divsChild>
        <w:div w:id="710494611">
          <w:marLeft w:val="0"/>
          <w:marRight w:val="0"/>
          <w:marTop w:val="0"/>
          <w:marBottom w:val="0"/>
          <w:divBdr>
            <w:top w:val="none" w:sz="0" w:space="0" w:color="auto"/>
            <w:left w:val="none" w:sz="0" w:space="0" w:color="auto"/>
            <w:bottom w:val="none" w:sz="0" w:space="0" w:color="auto"/>
            <w:right w:val="none" w:sz="0" w:space="0" w:color="auto"/>
          </w:divBdr>
          <w:divsChild>
            <w:div w:id="1988053011">
              <w:marLeft w:val="0"/>
              <w:marRight w:val="0"/>
              <w:marTop w:val="0"/>
              <w:marBottom w:val="0"/>
              <w:divBdr>
                <w:top w:val="none" w:sz="0" w:space="0" w:color="auto"/>
                <w:left w:val="none" w:sz="0" w:space="0" w:color="auto"/>
                <w:bottom w:val="none" w:sz="0" w:space="0" w:color="auto"/>
                <w:right w:val="none" w:sz="0" w:space="0" w:color="auto"/>
              </w:divBdr>
              <w:divsChild>
                <w:div w:id="1414817142">
                  <w:marLeft w:val="0"/>
                  <w:marRight w:val="0"/>
                  <w:marTop w:val="0"/>
                  <w:marBottom w:val="0"/>
                  <w:divBdr>
                    <w:top w:val="none" w:sz="0" w:space="0" w:color="auto"/>
                    <w:left w:val="none" w:sz="0" w:space="0" w:color="auto"/>
                    <w:bottom w:val="none" w:sz="0" w:space="0" w:color="auto"/>
                    <w:right w:val="none" w:sz="0" w:space="0" w:color="auto"/>
                  </w:divBdr>
                  <w:divsChild>
                    <w:div w:id="82575926">
                      <w:marLeft w:val="0"/>
                      <w:marRight w:val="0"/>
                      <w:marTop w:val="0"/>
                      <w:marBottom w:val="0"/>
                      <w:divBdr>
                        <w:top w:val="none" w:sz="0" w:space="0" w:color="auto"/>
                        <w:left w:val="none" w:sz="0" w:space="0" w:color="auto"/>
                        <w:bottom w:val="none" w:sz="0" w:space="0" w:color="auto"/>
                        <w:right w:val="none" w:sz="0" w:space="0" w:color="auto"/>
                      </w:divBdr>
                      <w:divsChild>
                        <w:div w:id="1441873264">
                          <w:marLeft w:val="0"/>
                          <w:marRight w:val="0"/>
                          <w:marTop w:val="0"/>
                          <w:marBottom w:val="0"/>
                          <w:divBdr>
                            <w:top w:val="none" w:sz="0" w:space="0" w:color="auto"/>
                            <w:left w:val="none" w:sz="0" w:space="0" w:color="auto"/>
                            <w:bottom w:val="none" w:sz="0" w:space="0" w:color="auto"/>
                            <w:right w:val="none" w:sz="0" w:space="0" w:color="auto"/>
                          </w:divBdr>
                          <w:divsChild>
                            <w:div w:id="739138298">
                              <w:marLeft w:val="3"/>
                              <w:marRight w:val="0"/>
                              <w:marTop w:val="0"/>
                              <w:marBottom w:val="0"/>
                              <w:divBdr>
                                <w:top w:val="none" w:sz="0" w:space="0" w:color="auto"/>
                                <w:left w:val="none" w:sz="0" w:space="0" w:color="auto"/>
                                <w:bottom w:val="none" w:sz="0" w:space="0" w:color="auto"/>
                                <w:right w:val="none" w:sz="0" w:space="0" w:color="auto"/>
                              </w:divBdr>
                              <w:divsChild>
                                <w:div w:id="1905992234">
                                  <w:marLeft w:val="0"/>
                                  <w:marRight w:val="0"/>
                                  <w:marTop w:val="0"/>
                                  <w:marBottom w:val="0"/>
                                  <w:divBdr>
                                    <w:top w:val="none" w:sz="0" w:space="0" w:color="auto"/>
                                    <w:left w:val="none" w:sz="0" w:space="0" w:color="auto"/>
                                    <w:bottom w:val="none" w:sz="0" w:space="0" w:color="auto"/>
                                    <w:right w:val="none" w:sz="0" w:space="0" w:color="auto"/>
                                  </w:divBdr>
                                  <w:divsChild>
                                    <w:div w:id="1254321159">
                                      <w:marLeft w:val="0"/>
                                      <w:marRight w:val="0"/>
                                      <w:marTop w:val="0"/>
                                      <w:marBottom w:val="0"/>
                                      <w:divBdr>
                                        <w:top w:val="none" w:sz="0" w:space="0" w:color="auto"/>
                                        <w:left w:val="none" w:sz="0" w:space="0" w:color="auto"/>
                                        <w:bottom w:val="none" w:sz="0" w:space="0" w:color="auto"/>
                                        <w:right w:val="none" w:sz="0" w:space="0" w:color="auto"/>
                                      </w:divBdr>
                                      <w:divsChild>
                                        <w:div w:id="1170101950">
                                          <w:marLeft w:val="0"/>
                                          <w:marRight w:val="0"/>
                                          <w:marTop w:val="0"/>
                                          <w:marBottom w:val="0"/>
                                          <w:divBdr>
                                            <w:top w:val="none" w:sz="0" w:space="0" w:color="auto"/>
                                            <w:left w:val="none" w:sz="0" w:space="0" w:color="auto"/>
                                            <w:bottom w:val="none" w:sz="0" w:space="0" w:color="auto"/>
                                            <w:right w:val="none" w:sz="0" w:space="0" w:color="auto"/>
                                          </w:divBdr>
                                          <w:divsChild>
                                            <w:div w:id="497307699">
                                              <w:marLeft w:val="0"/>
                                              <w:marRight w:val="0"/>
                                              <w:marTop w:val="0"/>
                                              <w:marBottom w:val="0"/>
                                              <w:divBdr>
                                                <w:top w:val="none" w:sz="0" w:space="0" w:color="auto"/>
                                                <w:left w:val="none" w:sz="0" w:space="0" w:color="auto"/>
                                                <w:bottom w:val="none" w:sz="0" w:space="0" w:color="auto"/>
                                                <w:right w:val="none" w:sz="0" w:space="0" w:color="auto"/>
                                              </w:divBdr>
                                              <w:divsChild>
                                                <w:div w:id="889851222">
                                                  <w:marLeft w:val="0"/>
                                                  <w:marRight w:val="0"/>
                                                  <w:marTop w:val="0"/>
                                                  <w:marBottom w:val="0"/>
                                                  <w:divBdr>
                                                    <w:top w:val="none" w:sz="0" w:space="0" w:color="auto"/>
                                                    <w:left w:val="none" w:sz="0" w:space="0" w:color="auto"/>
                                                    <w:bottom w:val="none" w:sz="0" w:space="0" w:color="auto"/>
                                                    <w:right w:val="none" w:sz="0" w:space="0" w:color="auto"/>
                                                  </w:divBdr>
                                                  <w:divsChild>
                                                    <w:div w:id="717052235">
                                                      <w:marLeft w:val="0"/>
                                                      <w:marRight w:val="0"/>
                                                      <w:marTop w:val="0"/>
                                                      <w:marBottom w:val="0"/>
                                                      <w:divBdr>
                                                        <w:top w:val="none" w:sz="0" w:space="0" w:color="auto"/>
                                                        <w:left w:val="none" w:sz="0" w:space="0" w:color="auto"/>
                                                        <w:bottom w:val="none" w:sz="0" w:space="0" w:color="auto"/>
                                                        <w:right w:val="none" w:sz="0" w:space="0" w:color="auto"/>
                                                      </w:divBdr>
                                                      <w:divsChild>
                                                        <w:div w:id="1582371148">
                                                          <w:marLeft w:val="0"/>
                                                          <w:marRight w:val="0"/>
                                                          <w:marTop w:val="0"/>
                                                          <w:marBottom w:val="0"/>
                                                          <w:divBdr>
                                                            <w:top w:val="none" w:sz="0" w:space="0" w:color="auto"/>
                                                            <w:left w:val="none" w:sz="0" w:space="0" w:color="auto"/>
                                                            <w:bottom w:val="none" w:sz="0" w:space="0" w:color="auto"/>
                                                            <w:right w:val="none" w:sz="0" w:space="0" w:color="auto"/>
                                                          </w:divBdr>
                                                          <w:divsChild>
                                                            <w:div w:id="13583010">
                                                              <w:marLeft w:val="0"/>
                                                              <w:marRight w:val="0"/>
                                                              <w:marTop w:val="0"/>
                                                              <w:marBottom w:val="0"/>
                                                              <w:divBdr>
                                                                <w:top w:val="none" w:sz="0" w:space="0" w:color="auto"/>
                                                                <w:left w:val="none" w:sz="0" w:space="0" w:color="auto"/>
                                                                <w:bottom w:val="none" w:sz="0" w:space="0" w:color="auto"/>
                                                                <w:right w:val="none" w:sz="0" w:space="0" w:color="auto"/>
                                                              </w:divBdr>
                                                              <w:divsChild>
                                                                <w:div w:id="1274096012">
                                                                  <w:marLeft w:val="0"/>
                                                                  <w:marRight w:val="0"/>
                                                                  <w:marTop w:val="0"/>
                                                                  <w:marBottom w:val="0"/>
                                                                  <w:divBdr>
                                                                    <w:top w:val="none" w:sz="0" w:space="0" w:color="auto"/>
                                                                    <w:left w:val="none" w:sz="0" w:space="0" w:color="auto"/>
                                                                    <w:bottom w:val="none" w:sz="0" w:space="0" w:color="auto"/>
                                                                    <w:right w:val="none" w:sz="0" w:space="0" w:color="auto"/>
                                                                  </w:divBdr>
                                                                  <w:divsChild>
                                                                    <w:div w:id="1585915398">
                                                                      <w:marLeft w:val="0"/>
                                                                      <w:marRight w:val="0"/>
                                                                      <w:marTop w:val="0"/>
                                                                      <w:marBottom w:val="0"/>
                                                                      <w:divBdr>
                                                                        <w:top w:val="none" w:sz="0" w:space="0" w:color="auto"/>
                                                                        <w:left w:val="none" w:sz="0" w:space="0" w:color="auto"/>
                                                                        <w:bottom w:val="none" w:sz="0" w:space="0" w:color="auto"/>
                                                                        <w:right w:val="none" w:sz="0" w:space="0" w:color="auto"/>
                                                                      </w:divBdr>
                                                                      <w:divsChild>
                                                                        <w:div w:id="59652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9258627">
      <w:bodyDiv w:val="1"/>
      <w:marLeft w:val="0"/>
      <w:marRight w:val="0"/>
      <w:marTop w:val="0"/>
      <w:marBottom w:val="0"/>
      <w:divBdr>
        <w:top w:val="none" w:sz="0" w:space="0" w:color="auto"/>
        <w:left w:val="none" w:sz="0" w:space="0" w:color="auto"/>
        <w:bottom w:val="none" w:sz="0" w:space="0" w:color="auto"/>
        <w:right w:val="none" w:sz="0" w:space="0" w:color="auto"/>
      </w:divBdr>
    </w:div>
    <w:div w:id="709721980">
      <w:bodyDiv w:val="1"/>
      <w:marLeft w:val="0"/>
      <w:marRight w:val="0"/>
      <w:marTop w:val="0"/>
      <w:marBottom w:val="0"/>
      <w:divBdr>
        <w:top w:val="none" w:sz="0" w:space="0" w:color="auto"/>
        <w:left w:val="none" w:sz="0" w:space="0" w:color="auto"/>
        <w:bottom w:val="none" w:sz="0" w:space="0" w:color="auto"/>
        <w:right w:val="none" w:sz="0" w:space="0" w:color="auto"/>
      </w:divBdr>
    </w:div>
    <w:div w:id="709844295">
      <w:bodyDiv w:val="1"/>
      <w:marLeft w:val="0"/>
      <w:marRight w:val="0"/>
      <w:marTop w:val="0"/>
      <w:marBottom w:val="0"/>
      <w:divBdr>
        <w:top w:val="none" w:sz="0" w:space="0" w:color="auto"/>
        <w:left w:val="none" w:sz="0" w:space="0" w:color="auto"/>
        <w:bottom w:val="none" w:sz="0" w:space="0" w:color="auto"/>
        <w:right w:val="none" w:sz="0" w:space="0" w:color="auto"/>
      </w:divBdr>
      <w:divsChild>
        <w:div w:id="2015062184">
          <w:marLeft w:val="0"/>
          <w:marRight w:val="0"/>
          <w:marTop w:val="0"/>
          <w:marBottom w:val="0"/>
          <w:divBdr>
            <w:top w:val="none" w:sz="0" w:space="0" w:color="auto"/>
            <w:left w:val="none" w:sz="0" w:space="0" w:color="auto"/>
            <w:bottom w:val="none" w:sz="0" w:space="0" w:color="auto"/>
            <w:right w:val="none" w:sz="0" w:space="0" w:color="auto"/>
          </w:divBdr>
        </w:div>
      </w:divsChild>
    </w:div>
    <w:div w:id="710542977">
      <w:bodyDiv w:val="1"/>
      <w:marLeft w:val="0"/>
      <w:marRight w:val="0"/>
      <w:marTop w:val="0"/>
      <w:marBottom w:val="0"/>
      <w:divBdr>
        <w:top w:val="none" w:sz="0" w:space="0" w:color="auto"/>
        <w:left w:val="none" w:sz="0" w:space="0" w:color="auto"/>
        <w:bottom w:val="none" w:sz="0" w:space="0" w:color="auto"/>
        <w:right w:val="none" w:sz="0" w:space="0" w:color="auto"/>
      </w:divBdr>
    </w:div>
    <w:div w:id="711224058">
      <w:bodyDiv w:val="1"/>
      <w:marLeft w:val="0"/>
      <w:marRight w:val="0"/>
      <w:marTop w:val="0"/>
      <w:marBottom w:val="0"/>
      <w:divBdr>
        <w:top w:val="none" w:sz="0" w:space="0" w:color="auto"/>
        <w:left w:val="none" w:sz="0" w:space="0" w:color="auto"/>
        <w:bottom w:val="none" w:sz="0" w:space="0" w:color="auto"/>
        <w:right w:val="none" w:sz="0" w:space="0" w:color="auto"/>
      </w:divBdr>
      <w:divsChild>
        <w:div w:id="1320308256">
          <w:marLeft w:val="0"/>
          <w:marRight w:val="0"/>
          <w:marTop w:val="0"/>
          <w:marBottom w:val="0"/>
          <w:divBdr>
            <w:top w:val="none" w:sz="0" w:space="0" w:color="auto"/>
            <w:left w:val="none" w:sz="0" w:space="0" w:color="auto"/>
            <w:bottom w:val="none" w:sz="0" w:space="0" w:color="auto"/>
            <w:right w:val="none" w:sz="0" w:space="0" w:color="auto"/>
          </w:divBdr>
        </w:div>
      </w:divsChild>
    </w:div>
    <w:div w:id="711460570">
      <w:bodyDiv w:val="1"/>
      <w:marLeft w:val="0"/>
      <w:marRight w:val="0"/>
      <w:marTop w:val="0"/>
      <w:marBottom w:val="0"/>
      <w:divBdr>
        <w:top w:val="none" w:sz="0" w:space="0" w:color="auto"/>
        <w:left w:val="none" w:sz="0" w:space="0" w:color="auto"/>
        <w:bottom w:val="none" w:sz="0" w:space="0" w:color="auto"/>
        <w:right w:val="none" w:sz="0" w:space="0" w:color="auto"/>
      </w:divBdr>
    </w:div>
    <w:div w:id="711998261">
      <w:bodyDiv w:val="1"/>
      <w:marLeft w:val="0"/>
      <w:marRight w:val="0"/>
      <w:marTop w:val="0"/>
      <w:marBottom w:val="0"/>
      <w:divBdr>
        <w:top w:val="none" w:sz="0" w:space="0" w:color="auto"/>
        <w:left w:val="none" w:sz="0" w:space="0" w:color="auto"/>
        <w:bottom w:val="none" w:sz="0" w:space="0" w:color="auto"/>
        <w:right w:val="none" w:sz="0" w:space="0" w:color="auto"/>
      </w:divBdr>
    </w:div>
    <w:div w:id="712119818">
      <w:bodyDiv w:val="1"/>
      <w:marLeft w:val="0"/>
      <w:marRight w:val="0"/>
      <w:marTop w:val="0"/>
      <w:marBottom w:val="0"/>
      <w:divBdr>
        <w:top w:val="none" w:sz="0" w:space="0" w:color="auto"/>
        <w:left w:val="none" w:sz="0" w:space="0" w:color="auto"/>
        <w:bottom w:val="none" w:sz="0" w:space="0" w:color="auto"/>
        <w:right w:val="none" w:sz="0" w:space="0" w:color="auto"/>
      </w:divBdr>
      <w:divsChild>
        <w:div w:id="1149325739">
          <w:marLeft w:val="0"/>
          <w:marRight w:val="0"/>
          <w:marTop w:val="0"/>
          <w:marBottom w:val="0"/>
          <w:divBdr>
            <w:top w:val="none" w:sz="0" w:space="0" w:color="auto"/>
            <w:left w:val="none" w:sz="0" w:space="0" w:color="auto"/>
            <w:bottom w:val="none" w:sz="0" w:space="0" w:color="auto"/>
            <w:right w:val="none" w:sz="0" w:space="0" w:color="auto"/>
          </w:divBdr>
          <w:divsChild>
            <w:div w:id="661158732">
              <w:marLeft w:val="0"/>
              <w:marRight w:val="0"/>
              <w:marTop w:val="0"/>
              <w:marBottom w:val="0"/>
              <w:divBdr>
                <w:top w:val="none" w:sz="0" w:space="0" w:color="auto"/>
                <w:left w:val="none" w:sz="0" w:space="0" w:color="auto"/>
                <w:bottom w:val="none" w:sz="0" w:space="0" w:color="auto"/>
                <w:right w:val="none" w:sz="0" w:space="0" w:color="auto"/>
              </w:divBdr>
              <w:divsChild>
                <w:div w:id="2037807424">
                  <w:marLeft w:val="0"/>
                  <w:marRight w:val="0"/>
                  <w:marTop w:val="0"/>
                  <w:marBottom w:val="0"/>
                  <w:divBdr>
                    <w:top w:val="none" w:sz="0" w:space="0" w:color="auto"/>
                    <w:left w:val="none" w:sz="0" w:space="0" w:color="auto"/>
                    <w:bottom w:val="none" w:sz="0" w:space="0" w:color="auto"/>
                    <w:right w:val="none" w:sz="0" w:space="0" w:color="auto"/>
                  </w:divBdr>
                  <w:divsChild>
                    <w:div w:id="1478455851">
                      <w:marLeft w:val="0"/>
                      <w:marRight w:val="0"/>
                      <w:marTop w:val="0"/>
                      <w:marBottom w:val="0"/>
                      <w:divBdr>
                        <w:top w:val="none" w:sz="0" w:space="0" w:color="auto"/>
                        <w:left w:val="none" w:sz="0" w:space="0" w:color="auto"/>
                        <w:bottom w:val="none" w:sz="0" w:space="0" w:color="auto"/>
                        <w:right w:val="none" w:sz="0" w:space="0" w:color="auto"/>
                      </w:divBdr>
                      <w:divsChild>
                        <w:div w:id="556480138">
                          <w:marLeft w:val="0"/>
                          <w:marRight w:val="0"/>
                          <w:marTop w:val="0"/>
                          <w:marBottom w:val="0"/>
                          <w:divBdr>
                            <w:top w:val="none" w:sz="0" w:space="0" w:color="auto"/>
                            <w:left w:val="none" w:sz="0" w:space="0" w:color="auto"/>
                            <w:bottom w:val="none" w:sz="0" w:space="0" w:color="auto"/>
                            <w:right w:val="none" w:sz="0" w:space="0" w:color="auto"/>
                          </w:divBdr>
                          <w:divsChild>
                            <w:div w:id="592713227">
                              <w:marLeft w:val="3"/>
                              <w:marRight w:val="0"/>
                              <w:marTop w:val="0"/>
                              <w:marBottom w:val="0"/>
                              <w:divBdr>
                                <w:top w:val="none" w:sz="0" w:space="0" w:color="auto"/>
                                <w:left w:val="none" w:sz="0" w:space="0" w:color="auto"/>
                                <w:bottom w:val="none" w:sz="0" w:space="0" w:color="auto"/>
                                <w:right w:val="none" w:sz="0" w:space="0" w:color="auto"/>
                              </w:divBdr>
                              <w:divsChild>
                                <w:div w:id="246770686">
                                  <w:marLeft w:val="0"/>
                                  <w:marRight w:val="0"/>
                                  <w:marTop w:val="0"/>
                                  <w:marBottom w:val="0"/>
                                  <w:divBdr>
                                    <w:top w:val="none" w:sz="0" w:space="0" w:color="auto"/>
                                    <w:left w:val="none" w:sz="0" w:space="0" w:color="auto"/>
                                    <w:bottom w:val="none" w:sz="0" w:space="0" w:color="auto"/>
                                    <w:right w:val="none" w:sz="0" w:space="0" w:color="auto"/>
                                  </w:divBdr>
                                  <w:divsChild>
                                    <w:div w:id="1817184203">
                                      <w:marLeft w:val="0"/>
                                      <w:marRight w:val="0"/>
                                      <w:marTop w:val="0"/>
                                      <w:marBottom w:val="0"/>
                                      <w:divBdr>
                                        <w:top w:val="none" w:sz="0" w:space="0" w:color="auto"/>
                                        <w:left w:val="none" w:sz="0" w:space="0" w:color="auto"/>
                                        <w:bottom w:val="none" w:sz="0" w:space="0" w:color="auto"/>
                                        <w:right w:val="none" w:sz="0" w:space="0" w:color="auto"/>
                                      </w:divBdr>
                                      <w:divsChild>
                                        <w:div w:id="1400983557">
                                          <w:marLeft w:val="0"/>
                                          <w:marRight w:val="0"/>
                                          <w:marTop w:val="0"/>
                                          <w:marBottom w:val="0"/>
                                          <w:divBdr>
                                            <w:top w:val="none" w:sz="0" w:space="0" w:color="auto"/>
                                            <w:left w:val="none" w:sz="0" w:space="0" w:color="auto"/>
                                            <w:bottom w:val="none" w:sz="0" w:space="0" w:color="auto"/>
                                            <w:right w:val="none" w:sz="0" w:space="0" w:color="auto"/>
                                          </w:divBdr>
                                          <w:divsChild>
                                            <w:div w:id="425812124">
                                              <w:marLeft w:val="0"/>
                                              <w:marRight w:val="0"/>
                                              <w:marTop w:val="0"/>
                                              <w:marBottom w:val="0"/>
                                              <w:divBdr>
                                                <w:top w:val="none" w:sz="0" w:space="0" w:color="auto"/>
                                                <w:left w:val="none" w:sz="0" w:space="0" w:color="auto"/>
                                                <w:bottom w:val="none" w:sz="0" w:space="0" w:color="auto"/>
                                                <w:right w:val="none" w:sz="0" w:space="0" w:color="auto"/>
                                              </w:divBdr>
                                              <w:divsChild>
                                                <w:div w:id="1952197842">
                                                  <w:marLeft w:val="0"/>
                                                  <w:marRight w:val="0"/>
                                                  <w:marTop w:val="0"/>
                                                  <w:marBottom w:val="0"/>
                                                  <w:divBdr>
                                                    <w:top w:val="none" w:sz="0" w:space="0" w:color="auto"/>
                                                    <w:left w:val="none" w:sz="0" w:space="0" w:color="auto"/>
                                                    <w:bottom w:val="none" w:sz="0" w:space="0" w:color="auto"/>
                                                    <w:right w:val="none" w:sz="0" w:space="0" w:color="auto"/>
                                                  </w:divBdr>
                                                  <w:divsChild>
                                                    <w:div w:id="508522006">
                                                      <w:marLeft w:val="0"/>
                                                      <w:marRight w:val="0"/>
                                                      <w:marTop w:val="0"/>
                                                      <w:marBottom w:val="0"/>
                                                      <w:divBdr>
                                                        <w:top w:val="none" w:sz="0" w:space="0" w:color="auto"/>
                                                        <w:left w:val="none" w:sz="0" w:space="0" w:color="auto"/>
                                                        <w:bottom w:val="none" w:sz="0" w:space="0" w:color="auto"/>
                                                        <w:right w:val="none" w:sz="0" w:space="0" w:color="auto"/>
                                                      </w:divBdr>
                                                      <w:divsChild>
                                                        <w:div w:id="283465057">
                                                          <w:marLeft w:val="0"/>
                                                          <w:marRight w:val="0"/>
                                                          <w:marTop w:val="0"/>
                                                          <w:marBottom w:val="0"/>
                                                          <w:divBdr>
                                                            <w:top w:val="none" w:sz="0" w:space="0" w:color="auto"/>
                                                            <w:left w:val="none" w:sz="0" w:space="0" w:color="auto"/>
                                                            <w:bottom w:val="none" w:sz="0" w:space="0" w:color="auto"/>
                                                            <w:right w:val="none" w:sz="0" w:space="0" w:color="auto"/>
                                                          </w:divBdr>
                                                          <w:divsChild>
                                                            <w:div w:id="1180585189">
                                                              <w:marLeft w:val="0"/>
                                                              <w:marRight w:val="0"/>
                                                              <w:marTop w:val="0"/>
                                                              <w:marBottom w:val="0"/>
                                                              <w:divBdr>
                                                                <w:top w:val="none" w:sz="0" w:space="0" w:color="auto"/>
                                                                <w:left w:val="none" w:sz="0" w:space="0" w:color="auto"/>
                                                                <w:bottom w:val="none" w:sz="0" w:space="0" w:color="auto"/>
                                                                <w:right w:val="none" w:sz="0" w:space="0" w:color="auto"/>
                                                              </w:divBdr>
                                                              <w:divsChild>
                                                                <w:div w:id="552884462">
                                                                  <w:marLeft w:val="0"/>
                                                                  <w:marRight w:val="0"/>
                                                                  <w:marTop w:val="0"/>
                                                                  <w:marBottom w:val="0"/>
                                                                  <w:divBdr>
                                                                    <w:top w:val="none" w:sz="0" w:space="0" w:color="auto"/>
                                                                    <w:left w:val="none" w:sz="0" w:space="0" w:color="auto"/>
                                                                    <w:bottom w:val="none" w:sz="0" w:space="0" w:color="auto"/>
                                                                    <w:right w:val="none" w:sz="0" w:space="0" w:color="auto"/>
                                                                  </w:divBdr>
                                                                  <w:divsChild>
                                                                    <w:div w:id="1770851923">
                                                                      <w:marLeft w:val="0"/>
                                                                      <w:marRight w:val="0"/>
                                                                      <w:marTop w:val="0"/>
                                                                      <w:marBottom w:val="0"/>
                                                                      <w:divBdr>
                                                                        <w:top w:val="none" w:sz="0" w:space="0" w:color="auto"/>
                                                                        <w:left w:val="none" w:sz="0" w:space="0" w:color="auto"/>
                                                                        <w:bottom w:val="none" w:sz="0" w:space="0" w:color="auto"/>
                                                                        <w:right w:val="none" w:sz="0" w:space="0" w:color="auto"/>
                                                                      </w:divBdr>
                                                                      <w:divsChild>
                                                                        <w:div w:id="67935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2845155">
      <w:bodyDiv w:val="1"/>
      <w:marLeft w:val="0"/>
      <w:marRight w:val="0"/>
      <w:marTop w:val="0"/>
      <w:marBottom w:val="0"/>
      <w:divBdr>
        <w:top w:val="none" w:sz="0" w:space="0" w:color="auto"/>
        <w:left w:val="none" w:sz="0" w:space="0" w:color="auto"/>
        <w:bottom w:val="none" w:sz="0" w:space="0" w:color="auto"/>
        <w:right w:val="none" w:sz="0" w:space="0" w:color="auto"/>
      </w:divBdr>
    </w:div>
    <w:div w:id="714087458">
      <w:bodyDiv w:val="1"/>
      <w:marLeft w:val="0"/>
      <w:marRight w:val="0"/>
      <w:marTop w:val="0"/>
      <w:marBottom w:val="0"/>
      <w:divBdr>
        <w:top w:val="none" w:sz="0" w:space="0" w:color="auto"/>
        <w:left w:val="none" w:sz="0" w:space="0" w:color="auto"/>
        <w:bottom w:val="none" w:sz="0" w:space="0" w:color="auto"/>
        <w:right w:val="none" w:sz="0" w:space="0" w:color="auto"/>
      </w:divBdr>
    </w:div>
    <w:div w:id="714235651">
      <w:bodyDiv w:val="1"/>
      <w:marLeft w:val="0"/>
      <w:marRight w:val="0"/>
      <w:marTop w:val="0"/>
      <w:marBottom w:val="0"/>
      <w:divBdr>
        <w:top w:val="none" w:sz="0" w:space="0" w:color="auto"/>
        <w:left w:val="none" w:sz="0" w:space="0" w:color="auto"/>
        <w:bottom w:val="none" w:sz="0" w:space="0" w:color="auto"/>
        <w:right w:val="none" w:sz="0" w:space="0" w:color="auto"/>
      </w:divBdr>
      <w:divsChild>
        <w:div w:id="919098075">
          <w:marLeft w:val="0"/>
          <w:marRight w:val="0"/>
          <w:marTop w:val="0"/>
          <w:marBottom w:val="0"/>
          <w:divBdr>
            <w:top w:val="none" w:sz="0" w:space="0" w:color="auto"/>
            <w:left w:val="none" w:sz="0" w:space="0" w:color="auto"/>
            <w:bottom w:val="none" w:sz="0" w:space="0" w:color="auto"/>
            <w:right w:val="none" w:sz="0" w:space="0" w:color="auto"/>
          </w:divBdr>
          <w:divsChild>
            <w:div w:id="1683436232">
              <w:marLeft w:val="0"/>
              <w:marRight w:val="0"/>
              <w:marTop w:val="0"/>
              <w:marBottom w:val="0"/>
              <w:divBdr>
                <w:top w:val="none" w:sz="0" w:space="0" w:color="auto"/>
                <w:left w:val="none" w:sz="0" w:space="0" w:color="auto"/>
                <w:bottom w:val="none" w:sz="0" w:space="0" w:color="auto"/>
                <w:right w:val="none" w:sz="0" w:space="0" w:color="auto"/>
              </w:divBdr>
              <w:divsChild>
                <w:div w:id="1394741538">
                  <w:marLeft w:val="0"/>
                  <w:marRight w:val="0"/>
                  <w:marTop w:val="0"/>
                  <w:marBottom w:val="0"/>
                  <w:divBdr>
                    <w:top w:val="none" w:sz="0" w:space="0" w:color="auto"/>
                    <w:left w:val="none" w:sz="0" w:space="0" w:color="auto"/>
                    <w:bottom w:val="none" w:sz="0" w:space="0" w:color="auto"/>
                    <w:right w:val="none" w:sz="0" w:space="0" w:color="auto"/>
                  </w:divBdr>
                  <w:divsChild>
                    <w:div w:id="301427561">
                      <w:marLeft w:val="0"/>
                      <w:marRight w:val="0"/>
                      <w:marTop w:val="0"/>
                      <w:marBottom w:val="0"/>
                      <w:divBdr>
                        <w:top w:val="none" w:sz="0" w:space="0" w:color="auto"/>
                        <w:left w:val="none" w:sz="0" w:space="0" w:color="auto"/>
                        <w:bottom w:val="none" w:sz="0" w:space="0" w:color="auto"/>
                        <w:right w:val="none" w:sz="0" w:space="0" w:color="auto"/>
                      </w:divBdr>
                      <w:divsChild>
                        <w:div w:id="1227960504">
                          <w:marLeft w:val="0"/>
                          <w:marRight w:val="0"/>
                          <w:marTop w:val="0"/>
                          <w:marBottom w:val="0"/>
                          <w:divBdr>
                            <w:top w:val="none" w:sz="0" w:space="0" w:color="auto"/>
                            <w:left w:val="none" w:sz="0" w:space="0" w:color="auto"/>
                            <w:bottom w:val="none" w:sz="0" w:space="0" w:color="auto"/>
                            <w:right w:val="none" w:sz="0" w:space="0" w:color="auto"/>
                          </w:divBdr>
                          <w:divsChild>
                            <w:div w:id="861209108">
                              <w:marLeft w:val="0"/>
                              <w:marRight w:val="0"/>
                              <w:marTop w:val="0"/>
                              <w:marBottom w:val="0"/>
                              <w:divBdr>
                                <w:top w:val="none" w:sz="0" w:space="0" w:color="auto"/>
                                <w:left w:val="none" w:sz="0" w:space="0" w:color="auto"/>
                                <w:bottom w:val="none" w:sz="0" w:space="0" w:color="auto"/>
                                <w:right w:val="none" w:sz="0" w:space="0" w:color="auto"/>
                              </w:divBdr>
                              <w:divsChild>
                                <w:div w:id="2052873053">
                                  <w:marLeft w:val="0"/>
                                  <w:marRight w:val="0"/>
                                  <w:marTop w:val="0"/>
                                  <w:marBottom w:val="0"/>
                                  <w:divBdr>
                                    <w:top w:val="none" w:sz="0" w:space="0" w:color="auto"/>
                                    <w:left w:val="none" w:sz="0" w:space="0" w:color="auto"/>
                                    <w:bottom w:val="none" w:sz="0" w:space="0" w:color="auto"/>
                                    <w:right w:val="none" w:sz="0" w:space="0" w:color="auto"/>
                                  </w:divBdr>
                                  <w:divsChild>
                                    <w:div w:id="14117598">
                                      <w:marLeft w:val="0"/>
                                      <w:marRight w:val="0"/>
                                      <w:marTop w:val="0"/>
                                      <w:marBottom w:val="0"/>
                                      <w:divBdr>
                                        <w:top w:val="none" w:sz="0" w:space="0" w:color="auto"/>
                                        <w:left w:val="none" w:sz="0" w:space="0" w:color="auto"/>
                                        <w:bottom w:val="none" w:sz="0" w:space="0" w:color="auto"/>
                                        <w:right w:val="none" w:sz="0" w:space="0" w:color="auto"/>
                                      </w:divBdr>
                                      <w:divsChild>
                                        <w:div w:id="442697301">
                                          <w:marLeft w:val="-150"/>
                                          <w:marRight w:val="-150"/>
                                          <w:marTop w:val="0"/>
                                          <w:marBottom w:val="0"/>
                                          <w:divBdr>
                                            <w:top w:val="none" w:sz="0" w:space="0" w:color="auto"/>
                                            <w:left w:val="none" w:sz="0" w:space="0" w:color="auto"/>
                                            <w:bottom w:val="none" w:sz="0" w:space="0" w:color="auto"/>
                                            <w:right w:val="none" w:sz="0" w:space="0" w:color="auto"/>
                                          </w:divBdr>
                                          <w:divsChild>
                                            <w:div w:id="1065107468">
                                              <w:marLeft w:val="0"/>
                                              <w:marRight w:val="0"/>
                                              <w:marTop w:val="0"/>
                                              <w:marBottom w:val="0"/>
                                              <w:divBdr>
                                                <w:top w:val="none" w:sz="0" w:space="0" w:color="auto"/>
                                                <w:left w:val="none" w:sz="0" w:space="0" w:color="auto"/>
                                                <w:bottom w:val="none" w:sz="0" w:space="0" w:color="auto"/>
                                                <w:right w:val="none" w:sz="0" w:space="0" w:color="auto"/>
                                              </w:divBdr>
                                              <w:divsChild>
                                                <w:div w:id="1468939530">
                                                  <w:marLeft w:val="0"/>
                                                  <w:marRight w:val="0"/>
                                                  <w:marTop w:val="0"/>
                                                  <w:marBottom w:val="0"/>
                                                  <w:divBdr>
                                                    <w:top w:val="none" w:sz="0" w:space="0" w:color="auto"/>
                                                    <w:left w:val="none" w:sz="0" w:space="0" w:color="auto"/>
                                                    <w:bottom w:val="none" w:sz="0" w:space="0" w:color="auto"/>
                                                    <w:right w:val="none" w:sz="0" w:space="0" w:color="auto"/>
                                                  </w:divBdr>
                                                  <w:divsChild>
                                                    <w:div w:id="417941641">
                                                      <w:marLeft w:val="0"/>
                                                      <w:marRight w:val="0"/>
                                                      <w:marTop w:val="0"/>
                                                      <w:marBottom w:val="0"/>
                                                      <w:divBdr>
                                                        <w:top w:val="none" w:sz="0" w:space="0" w:color="auto"/>
                                                        <w:left w:val="none" w:sz="0" w:space="0" w:color="auto"/>
                                                        <w:bottom w:val="none" w:sz="0" w:space="0" w:color="auto"/>
                                                        <w:right w:val="none" w:sz="0" w:space="0" w:color="auto"/>
                                                      </w:divBdr>
                                                      <w:divsChild>
                                                        <w:div w:id="786119064">
                                                          <w:marLeft w:val="0"/>
                                                          <w:marRight w:val="0"/>
                                                          <w:marTop w:val="0"/>
                                                          <w:marBottom w:val="0"/>
                                                          <w:divBdr>
                                                            <w:top w:val="none" w:sz="0" w:space="0" w:color="auto"/>
                                                            <w:left w:val="none" w:sz="0" w:space="0" w:color="auto"/>
                                                            <w:bottom w:val="none" w:sz="0" w:space="0" w:color="auto"/>
                                                            <w:right w:val="none" w:sz="0" w:space="0" w:color="auto"/>
                                                          </w:divBdr>
                                                          <w:divsChild>
                                                            <w:div w:id="1715084454">
                                                              <w:marLeft w:val="0"/>
                                                              <w:marRight w:val="0"/>
                                                              <w:marTop w:val="0"/>
                                                              <w:marBottom w:val="0"/>
                                                              <w:divBdr>
                                                                <w:top w:val="none" w:sz="0" w:space="0" w:color="auto"/>
                                                                <w:left w:val="none" w:sz="0" w:space="0" w:color="auto"/>
                                                                <w:bottom w:val="none" w:sz="0" w:space="0" w:color="auto"/>
                                                                <w:right w:val="none" w:sz="0" w:space="0" w:color="auto"/>
                                                              </w:divBdr>
                                                              <w:divsChild>
                                                                <w:div w:id="1542211645">
                                                                  <w:marLeft w:val="0"/>
                                                                  <w:marRight w:val="0"/>
                                                                  <w:marTop w:val="0"/>
                                                                  <w:marBottom w:val="0"/>
                                                                  <w:divBdr>
                                                                    <w:top w:val="none" w:sz="0" w:space="0" w:color="auto"/>
                                                                    <w:left w:val="none" w:sz="0" w:space="0" w:color="auto"/>
                                                                    <w:bottom w:val="none" w:sz="0" w:space="0" w:color="auto"/>
                                                                    <w:right w:val="none" w:sz="0" w:space="0" w:color="auto"/>
                                                                  </w:divBdr>
                                                                  <w:divsChild>
                                                                    <w:div w:id="68189482">
                                                                      <w:marLeft w:val="0"/>
                                                                      <w:marRight w:val="0"/>
                                                                      <w:marTop w:val="0"/>
                                                                      <w:marBottom w:val="0"/>
                                                                      <w:divBdr>
                                                                        <w:top w:val="none" w:sz="0" w:space="0" w:color="auto"/>
                                                                        <w:left w:val="none" w:sz="0" w:space="0" w:color="auto"/>
                                                                        <w:bottom w:val="none" w:sz="0" w:space="0" w:color="auto"/>
                                                                        <w:right w:val="none" w:sz="0" w:space="0" w:color="auto"/>
                                                                      </w:divBdr>
                                                                      <w:divsChild>
                                                                        <w:div w:id="758713935">
                                                                          <w:marLeft w:val="-225"/>
                                                                          <w:marRight w:val="-225"/>
                                                                          <w:marTop w:val="0"/>
                                                                          <w:marBottom w:val="0"/>
                                                                          <w:divBdr>
                                                                            <w:top w:val="none" w:sz="0" w:space="0" w:color="auto"/>
                                                                            <w:left w:val="none" w:sz="0" w:space="0" w:color="auto"/>
                                                                            <w:bottom w:val="none" w:sz="0" w:space="0" w:color="auto"/>
                                                                            <w:right w:val="none" w:sz="0" w:space="0" w:color="auto"/>
                                                                          </w:divBdr>
                                                                          <w:divsChild>
                                                                            <w:div w:id="69608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4695693">
      <w:bodyDiv w:val="1"/>
      <w:marLeft w:val="0"/>
      <w:marRight w:val="0"/>
      <w:marTop w:val="0"/>
      <w:marBottom w:val="0"/>
      <w:divBdr>
        <w:top w:val="none" w:sz="0" w:space="0" w:color="auto"/>
        <w:left w:val="none" w:sz="0" w:space="0" w:color="auto"/>
        <w:bottom w:val="none" w:sz="0" w:space="0" w:color="auto"/>
        <w:right w:val="none" w:sz="0" w:space="0" w:color="auto"/>
      </w:divBdr>
    </w:div>
    <w:div w:id="714888703">
      <w:bodyDiv w:val="1"/>
      <w:marLeft w:val="0"/>
      <w:marRight w:val="0"/>
      <w:marTop w:val="0"/>
      <w:marBottom w:val="0"/>
      <w:divBdr>
        <w:top w:val="none" w:sz="0" w:space="0" w:color="auto"/>
        <w:left w:val="none" w:sz="0" w:space="0" w:color="auto"/>
        <w:bottom w:val="none" w:sz="0" w:space="0" w:color="auto"/>
        <w:right w:val="none" w:sz="0" w:space="0" w:color="auto"/>
      </w:divBdr>
    </w:div>
    <w:div w:id="715083483">
      <w:bodyDiv w:val="1"/>
      <w:marLeft w:val="0"/>
      <w:marRight w:val="0"/>
      <w:marTop w:val="0"/>
      <w:marBottom w:val="0"/>
      <w:divBdr>
        <w:top w:val="none" w:sz="0" w:space="0" w:color="auto"/>
        <w:left w:val="none" w:sz="0" w:space="0" w:color="auto"/>
        <w:bottom w:val="none" w:sz="0" w:space="0" w:color="auto"/>
        <w:right w:val="none" w:sz="0" w:space="0" w:color="auto"/>
      </w:divBdr>
    </w:div>
    <w:div w:id="716399316">
      <w:bodyDiv w:val="1"/>
      <w:marLeft w:val="0"/>
      <w:marRight w:val="0"/>
      <w:marTop w:val="0"/>
      <w:marBottom w:val="0"/>
      <w:divBdr>
        <w:top w:val="none" w:sz="0" w:space="0" w:color="auto"/>
        <w:left w:val="none" w:sz="0" w:space="0" w:color="auto"/>
        <w:bottom w:val="none" w:sz="0" w:space="0" w:color="auto"/>
        <w:right w:val="none" w:sz="0" w:space="0" w:color="auto"/>
      </w:divBdr>
    </w:div>
    <w:div w:id="717320218">
      <w:bodyDiv w:val="1"/>
      <w:marLeft w:val="0"/>
      <w:marRight w:val="0"/>
      <w:marTop w:val="0"/>
      <w:marBottom w:val="0"/>
      <w:divBdr>
        <w:top w:val="none" w:sz="0" w:space="0" w:color="auto"/>
        <w:left w:val="none" w:sz="0" w:space="0" w:color="auto"/>
        <w:bottom w:val="none" w:sz="0" w:space="0" w:color="auto"/>
        <w:right w:val="none" w:sz="0" w:space="0" w:color="auto"/>
      </w:divBdr>
    </w:div>
    <w:div w:id="717364100">
      <w:bodyDiv w:val="1"/>
      <w:marLeft w:val="0"/>
      <w:marRight w:val="0"/>
      <w:marTop w:val="0"/>
      <w:marBottom w:val="0"/>
      <w:divBdr>
        <w:top w:val="none" w:sz="0" w:space="0" w:color="auto"/>
        <w:left w:val="none" w:sz="0" w:space="0" w:color="auto"/>
        <w:bottom w:val="none" w:sz="0" w:space="0" w:color="auto"/>
        <w:right w:val="none" w:sz="0" w:space="0" w:color="auto"/>
      </w:divBdr>
    </w:div>
    <w:div w:id="717555462">
      <w:bodyDiv w:val="1"/>
      <w:marLeft w:val="0"/>
      <w:marRight w:val="0"/>
      <w:marTop w:val="0"/>
      <w:marBottom w:val="0"/>
      <w:divBdr>
        <w:top w:val="none" w:sz="0" w:space="0" w:color="auto"/>
        <w:left w:val="none" w:sz="0" w:space="0" w:color="auto"/>
        <w:bottom w:val="none" w:sz="0" w:space="0" w:color="auto"/>
        <w:right w:val="none" w:sz="0" w:space="0" w:color="auto"/>
      </w:divBdr>
    </w:div>
    <w:div w:id="717584877">
      <w:bodyDiv w:val="1"/>
      <w:marLeft w:val="0"/>
      <w:marRight w:val="0"/>
      <w:marTop w:val="0"/>
      <w:marBottom w:val="0"/>
      <w:divBdr>
        <w:top w:val="none" w:sz="0" w:space="0" w:color="auto"/>
        <w:left w:val="none" w:sz="0" w:space="0" w:color="auto"/>
        <w:bottom w:val="none" w:sz="0" w:space="0" w:color="auto"/>
        <w:right w:val="none" w:sz="0" w:space="0" w:color="auto"/>
      </w:divBdr>
    </w:div>
    <w:div w:id="717626801">
      <w:bodyDiv w:val="1"/>
      <w:marLeft w:val="0"/>
      <w:marRight w:val="0"/>
      <w:marTop w:val="0"/>
      <w:marBottom w:val="0"/>
      <w:divBdr>
        <w:top w:val="none" w:sz="0" w:space="0" w:color="auto"/>
        <w:left w:val="none" w:sz="0" w:space="0" w:color="auto"/>
        <w:bottom w:val="none" w:sz="0" w:space="0" w:color="auto"/>
        <w:right w:val="none" w:sz="0" w:space="0" w:color="auto"/>
      </w:divBdr>
    </w:div>
    <w:div w:id="717972957">
      <w:bodyDiv w:val="1"/>
      <w:marLeft w:val="0"/>
      <w:marRight w:val="0"/>
      <w:marTop w:val="0"/>
      <w:marBottom w:val="0"/>
      <w:divBdr>
        <w:top w:val="none" w:sz="0" w:space="0" w:color="auto"/>
        <w:left w:val="none" w:sz="0" w:space="0" w:color="auto"/>
        <w:bottom w:val="none" w:sz="0" w:space="0" w:color="auto"/>
        <w:right w:val="none" w:sz="0" w:space="0" w:color="auto"/>
      </w:divBdr>
      <w:divsChild>
        <w:div w:id="43066748">
          <w:marLeft w:val="0"/>
          <w:marRight w:val="0"/>
          <w:marTop w:val="0"/>
          <w:marBottom w:val="0"/>
          <w:divBdr>
            <w:top w:val="none" w:sz="0" w:space="0" w:color="auto"/>
            <w:left w:val="none" w:sz="0" w:space="0" w:color="auto"/>
            <w:bottom w:val="none" w:sz="0" w:space="0" w:color="auto"/>
            <w:right w:val="none" w:sz="0" w:space="0" w:color="auto"/>
          </w:divBdr>
          <w:divsChild>
            <w:div w:id="1172061879">
              <w:marLeft w:val="0"/>
              <w:marRight w:val="0"/>
              <w:marTop w:val="0"/>
              <w:marBottom w:val="0"/>
              <w:divBdr>
                <w:top w:val="none" w:sz="0" w:space="0" w:color="auto"/>
                <w:left w:val="none" w:sz="0" w:space="0" w:color="auto"/>
                <w:bottom w:val="none" w:sz="0" w:space="0" w:color="auto"/>
                <w:right w:val="none" w:sz="0" w:space="0" w:color="auto"/>
              </w:divBdr>
              <w:divsChild>
                <w:div w:id="724648629">
                  <w:marLeft w:val="0"/>
                  <w:marRight w:val="0"/>
                  <w:marTop w:val="0"/>
                  <w:marBottom w:val="0"/>
                  <w:divBdr>
                    <w:top w:val="none" w:sz="0" w:space="0" w:color="auto"/>
                    <w:left w:val="none" w:sz="0" w:space="0" w:color="auto"/>
                    <w:bottom w:val="none" w:sz="0" w:space="0" w:color="auto"/>
                    <w:right w:val="none" w:sz="0" w:space="0" w:color="auto"/>
                  </w:divBdr>
                  <w:divsChild>
                    <w:div w:id="336420004">
                      <w:marLeft w:val="0"/>
                      <w:marRight w:val="0"/>
                      <w:marTop w:val="0"/>
                      <w:marBottom w:val="0"/>
                      <w:divBdr>
                        <w:top w:val="none" w:sz="0" w:space="0" w:color="auto"/>
                        <w:left w:val="none" w:sz="0" w:space="0" w:color="auto"/>
                        <w:bottom w:val="none" w:sz="0" w:space="0" w:color="auto"/>
                        <w:right w:val="none" w:sz="0" w:space="0" w:color="auto"/>
                      </w:divBdr>
                      <w:divsChild>
                        <w:div w:id="64884771">
                          <w:marLeft w:val="0"/>
                          <w:marRight w:val="0"/>
                          <w:marTop w:val="0"/>
                          <w:marBottom w:val="0"/>
                          <w:divBdr>
                            <w:top w:val="none" w:sz="0" w:space="0" w:color="auto"/>
                            <w:left w:val="none" w:sz="0" w:space="0" w:color="auto"/>
                            <w:bottom w:val="none" w:sz="0" w:space="0" w:color="auto"/>
                            <w:right w:val="none" w:sz="0" w:space="0" w:color="auto"/>
                          </w:divBdr>
                          <w:divsChild>
                            <w:div w:id="1486629140">
                              <w:marLeft w:val="0"/>
                              <w:marRight w:val="0"/>
                              <w:marTop w:val="0"/>
                              <w:marBottom w:val="0"/>
                              <w:divBdr>
                                <w:top w:val="none" w:sz="0" w:space="0" w:color="auto"/>
                                <w:left w:val="none" w:sz="0" w:space="0" w:color="auto"/>
                                <w:bottom w:val="none" w:sz="0" w:space="0" w:color="auto"/>
                                <w:right w:val="none" w:sz="0" w:space="0" w:color="auto"/>
                              </w:divBdr>
                              <w:divsChild>
                                <w:div w:id="1306274614">
                                  <w:marLeft w:val="0"/>
                                  <w:marRight w:val="0"/>
                                  <w:marTop w:val="0"/>
                                  <w:marBottom w:val="0"/>
                                  <w:divBdr>
                                    <w:top w:val="none" w:sz="0" w:space="0" w:color="auto"/>
                                    <w:left w:val="none" w:sz="0" w:space="0" w:color="auto"/>
                                    <w:bottom w:val="none" w:sz="0" w:space="0" w:color="auto"/>
                                    <w:right w:val="none" w:sz="0" w:space="0" w:color="auto"/>
                                  </w:divBdr>
                                  <w:divsChild>
                                    <w:div w:id="2062557922">
                                      <w:marLeft w:val="0"/>
                                      <w:marRight w:val="0"/>
                                      <w:marTop w:val="0"/>
                                      <w:marBottom w:val="0"/>
                                      <w:divBdr>
                                        <w:top w:val="none" w:sz="0" w:space="0" w:color="auto"/>
                                        <w:left w:val="none" w:sz="0" w:space="0" w:color="auto"/>
                                        <w:bottom w:val="none" w:sz="0" w:space="0" w:color="auto"/>
                                        <w:right w:val="none" w:sz="0" w:space="0" w:color="auto"/>
                                      </w:divBdr>
                                      <w:divsChild>
                                        <w:div w:id="410660287">
                                          <w:marLeft w:val="-150"/>
                                          <w:marRight w:val="-150"/>
                                          <w:marTop w:val="0"/>
                                          <w:marBottom w:val="0"/>
                                          <w:divBdr>
                                            <w:top w:val="none" w:sz="0" w:space="0" w:color="auto"/>
                                            <w:left w:val="none" w:sz="0" w:space="0" w:color="auto"/>
                                            <w:bottom w:val="none" w:sz="0" w:space="0" w:color="auto"/>
                                            <w:right w:val="none" w:sz="0" w:space="0" w:color="auto"/>
                                          </w:divBdr>
                                          <w:divsChild>
                                            <w:div w:id="202598875">
                                              <w:marLeft w:val="0"/>
                                              <w:marRight w:val="0"/>
                                              <w:marTop w:val="0"/>
                                              <w:marBottom w:val="0"/>
                                              <w:divBdr>
                                                <w:top w:val="none" w:sz="0" w:space="0" w:color="auto"/>
                                                <w:left w:val="none" w:sz="0" w:space="0" w:color="auto"/>
                                                <w:bottom w:val="none" w:sz="0" w:space="0" w:color="auto"/>
                                                <w:right w:val="none" w:sz="0" w:space="0" w:color="auto"/>
                                              </w:divBdr>
                                              <w:divsChild>
                                                <w:div w:id="1811511295">
                                                  <w:marLeft w:val="0"/>
                                                  <w:marRight w:val="0"/>
                                                  <w:marTop w:val="0"/>
                                                  <w:marBottom w:val="0"/>
                                                  <w:divBdr>
                                                    <w:top w:val="none" w:sz="0" w:space="0" w:color="auto"/>
                                                    <w:left w:val="none" w:sz="0" w:space="0" w:color="auto"/>
                                                    <w:bottom w:val="none" w:sz="0" w:space="0" w:color="auto"/>
                                                    <w:right w:val="none" w:sz="0" w:space="0" w:color="auto"/>
                                                  </w:divBdr>
                                                  <w:divsChild>
                                                    <w:div w:id="1618831437">
                                                      <w:marLeft w:val="0"/>
                                                      <w:marRight w:val="0"/>
                                                      <w:marTop w:val="0"/>
                                                      <w:marBottom w:val="0"/>
                                                      <w:divBdr>
                                                        <w:top w:val="none" w:sz="0" w:space="0" w:color="auto"/>
                                                        <w:left w:val="none" w:sz="0" w:space="0" w:color="auto"/>
                                                        <w:bottom w:val="none" w:sz="0" w:space="0" w:color="auto"/>
                                                        <w:right w:val="none" w:sz="0" w:space="0" w:color="auto"/>
                                                      </w:divBdr>
                                                      <w:divsChild>
                                                        <w:div w:id="2897129">
                                                          <w:marLeft w:val="0"/>
                                                          <w:marRight w:val="0"/>
                                                          <w:marTop w:val="0"/>
                                                          <w:marBottom w:val="0"/>
                                                          <w:divBdr>
                                                            <w:top w:val="none" w:sz="0" w:space="0" w:color="auto"/>
                                                            <w:left w:val="none" w:sz="0" w:space="0" w:color="auto"/>
                                                            <w:bottom w:val="none" w:sz="0" w:space="0" w:color="auto"/>
                                                            <w:right w:val="none" w:sz="0" w:space="0" w:color="auto"/>
                                                          </w:divBdr>
                                                          <w:divsChild>
                                                            <w:div w:id="549342230">
                                                              <w:marLeft w:val="0"/>
                                                              <w:marRight w:val="0"/>
                                                              <w:marTop w:val="0"/>
                                                              <w:marBottom w:val="0"/>
                                                              <w:divBdr>
                                                                <w:top w:val="none" w:sz="0" w:space="0" w:color="auto"/>
                                                                <w:left w:val="none" w:sz="0" w:space="0" w:color="auto"/>
                                                                <w:bottom w:val="none" w:sz="0" w:space="0" w:color="auto"/>
                                                                <w:right w:val="none" w:sz="0" w:space="0" w:color="auto"/>
                                                              </w:divBdr>
                                                              <w:divsChild>
                                                                <w:div w:id="156464157">
                                                                  <w:marLeft w:val="0"/>
                                                                  <w:marRight w:val="0"/>
                                                                  <w:marTop w:val="0"/>
                                                                  <w:marBottom w:val="0"/>
                                                                  <w:divBdr>
                                                                    <w:top w:val="none" w:sz="0" w:space="0" w:color="auto"/>
                                                                    <w:left w:val="none" w:sz="0" w:space="0" w:color="auto"/>
                                                                    <w:bottom w:val="none" w:sz="0" w:space="0" w:color="auto"/>
                                                                    <w:right w:val="none" w:sz="0" w:space="0" w:color="auto"/>
                                                                  </w:divBdr>
                                                                  <w:divsChild>
                                                                    <w:div w:id="1028945325">
                                                                      <w:marLeft w:val="0"/>
                                                                      <w:marRight w:val="0"/>
                                                                      <w:marTop w:val="0"/>
                                                                      <w:marBottom w:val="0"/>
                                                                      <w:divBdr>
                                                                        <w:top w:val="none" w:sz="0" w:space="0" w:color="auto"/>
                                                                        <w:left w:val="none" w:sz="0" w:space="0" w:color="auto"/>
                                                                        <w:bottom w:val="none" w:sz="0" w:space="0" w:color="auto"/>
                                                                        <w:right w:val="none" w:sz="0" w:space="0" w:color="auto"/>
                                                                      </w:divBdr>
                                                                      <w:divsChild>
                                                                        <w:div w:id="292830290">
                                                                          <w:marLeft w:val="-225"/>
                                                                          <w:marRight w:val="-225"/>
                                                                          <w:marTop w:val="0"/>
                                                                          <w:marBottom w:val="0"/>
                                                                          <w:divBdr>
                                                                            <w:top w:val="none" w:sz="0" w:space="0" w:color="auto"/>
                                                                            <w:left w:val="none" w:sz="0" w:space="0" w:color="auto"/>
                                                                            <w:bottom w:val="none" w:sz="0" w:space="0" w:color="auto"/>
                                                                            <w:right w:val="none" w:sz="0" w:space="0" w:color="auto"/>
                                                                          </w:divBdr>
                                                                          <w:divsChild>
                                                                            <w:div w:id="98848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8477917">
      <w:bodyDiv w:val="1"/>
      <w:marLeft w:val="0"/>
      <w:marRight w:val="0"/>
      <w:marTop w:val="0"/>
      <w:marBottom w:val="0"/>
      <w:divBdr>
        <w:top w:val="none" w:sz="0" w:space="0" w:color="auto"/>
        <w:left w:val="none" w:sz="0" w:space="0" w:color="auto"/>
        <w:bottom w:val="none" w:sz="0" w:space="0" w:color="auto"/>
        <w:right w:val="none" w:sz="0" w:space="0" w:color="auto"/>
      </w:divBdr>
    </w:div>
    <w:div w:id="719011920">
      <w:bodyDiv w:val="1"/>
      <w:marLeft w:val="0"/>
      <w:marRight w:val="0"/>
      <w:marTop w:val="0"/>
      <w:marBottom w:val="0"/>
      <w:divBdr>
        <w:top w:val="none" w:sz="0" w:space="0" w:color="auto"/>
        <w:left w:val="none" w:sz="0" w:space="0" w:color="auto"/>
        <w:bottom w:val="none" w:sz="0" w:space="0" w:color="auto"/>
        <w:right w:val="none" w:sz="0" w:space="0" w:color="auto"/>
      </w:divBdr>
    </w:div>
    <w:div w:id="719128912">
      <w:bodyDiv w:val="1"/>
      <w:marLeft w:val="0"/>
      <w:marRight w:val="0"/>
      <w:marTop w:val="0"/>
      <w:marBottom w:val="0"/>
      <w:divBdr>
        <w:top w:val="none" w:sz="0" w:space="0" w:color="auto"/>
        <w:left w:val="none" w:sz="0" w:space="0" w:color="auto"/>
        <w:bottom w:val="none" w:sz="0" w:space="0" w:color="auto"/>
        <w:right w:val="none" w:sz="0" w:space="0" w:color="auto"/>
      </w:divBdr>
    </w:div>
    <w:div w:id="719137603">
      <w:bodyDiv w:val="1"/>
      <w:marLeft w:val="0"/>
      <w:marRight w:val="0"/>
      <w:marTop w:val="0"/>
      <w:marBottom w:val="0"/>
      <w:divBdr>
        <w:top w:val="none" w:sz="0" w:space="0" w:color="auto"/>
        <w:left w:val="none" w:sz="0" w:space="0" w:color="auto"/>
        <w:bottom w:val="none" w:sz="0" w:space="0" w:color="auto"/>
        <w:right w:val="none" w:sz="0" w:space="0" w:color="auto"/>
      </w:divBdr>
    </w:div>
    <w:div w:id="719480428">
      <w:bodyDiv w:val="1"/>
      <w:marLeft w:val="0"/>
      <w:marRight w:val="0"/>
      <w:marTop w:val="0"/>
      <w:marBottom w:val="0"/>
      <w:divBdr>
        <w:top w:val="none" w:sz="0" w:space="0" w:color="auto"/>
        <w:left w:val="none" w:sz="0" w:space="0" w:color="auto"/>
        <w:bottom w:val="none" w:sz="0" w:space="0" w:color="auto"/>
        <w:right w:val="none" w:sz="0" w:space="0" w:color="auto"/>
      </w:divBdr>
      <w:divsChild>
        <w:div w:id="1179808740">
          <w:marLeft w:val="0"/>
          <w:marRight w:val="0"/>
          <w:marTop w:val="0"/>
          <w:marBottom w:val="0"/>
          <w:divBdr>
            <w:top w:val="none" w:sz="0" w:space="0" w:color="auto"/>
            <w:left w:val="none" w:sz="0" w:space="0" w:color="auto"/>
            <w:bottom w:val="none" w:sz="0" w:space="0" w:color="auto"/>
            <w:right w:val="none" w:sz="0" w:space="0" w:color="auto"/>
          </w:divBdr>
        </w:div>
      </w:divsChild>
    </w:div>
    <w:div w:id="720598071">
      <w:bodyDiv w:val="1"/>
      <w:marLeft w:val="0"/>
      <w:marRight w:val="0"/>
      <w:marTop w:val="0"/>
      <w:marBottom w:val="0"/>
      <w:divBdr>
        <w:top w:val="none" w:sz="0" w:space="0" w:color="auto"/>
        <w:left w:val="none" w:sz="0" w:space="0" w:color="auto"/>
        <w:bottom w:val="none" w:sz="0" w:space="0" w:color="auto"/>
        <w:right w:val="none" w:sz="0" w:space="0" w:color="auto"/>
      </w:divBdr>
    </w:div>
    <w:div w:id="720981994">
      <w:bodyDiv w:val="1"/>
      <w:marLeft w:val="0"/>
      <w:marRight w:val="0"/>
      <w:marTop w:val="0"/>
      <w:marBottom w:val="0"/>
      <w:divBdr>
        <w:top w:val="none" w:sz="0" w:space="0" w:color="auto"/>
        <w:left w:val="none" w:sz="0" w:space="0" w:color="auto"/>
        <w:bottom w:val="none" w:sz="0" w:space="0" w:color="auto"/>
        <w:right w:val="none" w:sz="0" w:space="0" w:color="auto"/>
      </w:divBdr>
    </w:div>
    <w:div w:id="721097177">
      <w:bodyDiv w:val="1"/>
      <w:marLeft w:val="0"/>
      <w:marRight w:val="0"/>
      <w:marTop w:val="0"/>
      <w:marBottom w:val="0"/>
      <w:divBdr>
        <w:top w:val="none" w:sz="0" w:space="0" w:color="auto"/>
        <w:left w:val="none" w:sz="0" w:space="0" w:color="auto"/>
        <w:bottom w:val="none" w:sz="0" w:space="0" w:color="auto"/>
        <w:right w:val="none" w:sz="0" w:space="0" w:color="auto"/>
      </w:divBdr>
    </w:div>
    <w:div w:id="721903249">
      <w:bodyDiv w:val="1"/>
      <w:marLeft w:val="0"/>
      <w:marRight w:val="0"/>
      <w:marTop w:val="0"/>
      <w:marBottom w:val="0"/>
      <w:divBdr>
        <w:top w:val="none" w:sz="0" w:space="0" w:color="auto"/>
        <w:left w:val="none" w:sz="0" w:space="0" w:color="auto"/>
        <w:bottom w:val="none" w:sz="0" w:space="0" w:color="auto"/>
        <w:right w:val="none" w:sz="0" w:space="0" w:color="auto"/>
      </w:divBdr>
    </w:div>
    <w:div w:id="721903888">
      <w:bodyDiv w:val="1"/>
      <w:marLeft w:val="0"/>
      <w:marRight w:val="0"/>
      <w:marTop w:val="0"/>
      <w:marBottom w:val="0"/>
      <w:divBdr>
        <w:top w:val="none" w:sz="0" w:space="0" w:color="auto"/>
        <w:left w:val="none" w:sz="0" w:space="0" w:color="auto"/>
        <w:bottom w:val="none" w:sz="0" w:space="0" w:color="auto"/>
        <w:right w:val="none" w:sz="0" w:space="0" w:color="auto"/>
      </w:divBdr>
    </w:div>
    <w:div w:id="722096596">
      <w:bodyDiv w:val="1"/>
      <w:marLeft w:val="0"/>
      <w:marRight w:val="0"/>
      <w:marTop w:val="0"/>
      <w:marBottom w:val="0"/>
      <w:divBdr>
        <w:top w:val="none" w:sz="0" w:space="0" w:color="auto"/>
        <w:left w:val="none" w:sz="0" w:space="0" w:color="auto"/>
        <w:bottom w:val="none" w:sz="0" w:space="0" w:color="auto"/>
        <w:right w:val="none" w:sz="0" w:space="0" w:color="auto"/>
      </w:divBdr>
      <w:divsChild>
        <w:div w:id="1992831581">
          <w:marLeft w:val="0"/>
          <w:marRight w:val="0"/>
          <w:marTop w:val="0"/>
          <w:marBottom w:val="0"/>
          <w:divBdr>
            <w:top w:val="none" w:sz="0" w:space="0" w:color="auto"/>
            <w:left w:val="none" w:sz="0" w:space="0" w:color="auto"/>
            <w:bottom w:val="none" w:sz="0" w:space="0" w:color="auto"/>
            <w:right w:val="none" w:sz="0" w:space="0" w:color="auto"/>
          </w:divBdr>
          <w:divsChild>
            <w:div w:id="507870530">
              <w:marLeft w:val="0"/>
              <w:marRight w:val="0"/>
              <w:marTop w:val="0"/>
              <w:marBottom w:val="0"/>
              <w:divBdr>
                <w:top w:val="none" w:sz="0" w:space="0" w:color="auto"/>
                <w:left w:val="none" w:sz="0" w:space="0" w:color="auto"/>
                <w:bottom w:val="none" w:sz="0" w:space="0" w:color="auto"/>
                <w:right w:val="none" w:sz="0" w:space="0" w:color="auto"/>
              </w:divBdr>
              <w:divsChild>
                <w:div w:id="382101102">
                  <w:marLeft w:val="495"/>
                  <w:marRight w:val="495"/>
                  <w:marTop w:val="0"/>
                  <w:marBottom w:val="0"/>
                  <w:divBdr>
                    <w:top w:val="none" w:sz="0" w:space="0" w:color="auto"/>
                    <w:left w:val="none" w:sz="0" w:space="0" w:color="auto"/>
                    <w:bottom w:val="none" w:sz="0" w:space="0" w:color="auto"/>
                    <w:right w:val="none" w:sz="0" w:space="0" w:color="auto"/>
                  </w:divBdr>
                  <w:divsChild>
                    <w:div w:id="8533730">
                      <w:marLeft w:val="0"/>
                      <w:marRight w:val="0"/>
                      <w:marTop w:val="0"/>
                      <w:marBottom w:val="0"/>
                      <w:divBdr>
                        <w:top w:val="none" w:sz="0" w:space="0" w:color="auto"/>
                        <w:left w:val="none" w:sz="0" w:space="0" w:color="auto"/>
                        <w:bottom w:val="none" w:sz="0" w:space="0" w:color="auto"/>
                        <w:right w:val="none" w:sz="0" w:space="0" w:color="auto"/>
                      </w:divBdr>
                      <w:divsChild>
                        <w:div w:id="677267865">
                          <w:marLeft w:val="150"/>
                          <w:marRight w:val="0"/>
                          <w:marTop w:val="0"/>
                          <w:marBottom w:val="0"/>
                          <w:divBdr>
                            <w:top w:val="none" w:sz="0" w:space="0" w:color="auto"/>
                            <w:left w:val="none" w:sz="0" w:space="0" w:color="auto"/>
                            <w:bottom w:val="none" w:sz="0" w:space="0" w:color="auto"/>
                            <w:right w:val="none" w:sz="0" w:space="0" w:color="auto"/>
                          </w:divBdr>
                          <w:divsChild>
                            <w:div w:id="498619959">
                              <w:marLeft w:val="0"/>
                              <w:marRight w:val="150"/>
                              <w:marTop w:val="150"/>
                              <w:marBottom w:val="0"/>
                              <w:divBdr>
                                <w:top w:val="none" w:sz="0" w:space="0" w:color="auto"/>
                                <w:left w:val="none" w:sz="0" w:space="0" w:color="auto"/>
                                <w:bottom w:val="none" w:sz="0" w:space="0" w:color="auto"/>
                                <w:right w:val="none" w:sz="0" w:space="0" w:color="auto"/>
                              </w:divBdr>
                              <w:divsChild>
                                <w:div w:id="49887617">
                                  <w:marLeft w:val="0"/>
                                  <w:marRight w:val="0"/>
                                  <w:marTop w:val="0"/>
                                  <w:marBottom w:val="0"/>
                                  <w:divBdr>
                                    <w:top w:val="none" w:sz="0" w:space="0" w:color="auto"/>
                                    <w:left w:val="none" w:sz="0" w:space="0" w:color="auto"/>
                                    <w:bottom w:val="none" w:sz="0" w:space="0" w:color="auto"/>
                                    <w:right w:val="none" w:sz="0" w:space="0" w:color="auto"/>
                                  </w:divBdr>
                                  <w:divsChild>
                                    <w:div w:id="500001830">
                                      <w:marLeft w:val="0"/>
                                      <w:marRight w:val="0"/>
                                      <w:marTop w:val="0"/>
                                      <w:marBottom w:val="0"/>
                                      <w:divBdr>
                                        <w:top w:val="none" w:sz="0" w:space="0" w:color="auto"/>
                                        <w:left w:val="none" w:sz="0" w:space="0" w:color="auto"/>
                                        <w:bottom w:val="none" w:sz="0" w:space="0" w:color="auto"/>
                                        <w:right w:val="none" w:sz="0" w:space="0" w:color="auto"/>
                                      </w:divBdr>
                                      <w:divsChild>
                                        <w:div w:id="529875326">
                                          <w:marLeft w:val="0"/>
                                          <w:marRight w:val="0"/>
                                          <w:marTop w:val="0"/>
                                          <w:marBottom w:val="0"/>
                                          <w:divBdr>
                                            <w:top w:val="none" w:sz="0" w:space="0" w:color="auto"/>
                                            <w:left w:val="none" w:sz="0" w:space="0" w:color="auto"/>
                                            <w:bottom w:val="none" w:sz="0" w:space="0" w:color="auto"/>
                                            <w:right w:val="none" w:sz="0" w:space="0" w:color="auto"/>
                                          </w:divBdr>
                                          <w:divsChild>
                                            <w:div w:id="1233009589">
                                              <w:marLeft w:val="0"/>
                                              <w:marRight w:val="0"/>
                                              <w:marTop w:val="0"/>
                                              <w:marBottom w:val="0"/>
                                              <w:divBdr>
                                                <w:top w:val="none" w:sz="0" w:space="0" w:color="auto"/>
                                                <w:left w:val="none" w:sz="0" w:space="0" w:color="auto"/>
                                                <w:bottom w:val="none" w:sz="0" w:space="0" w:color="auto"/>
                                                <w:right w:val="none" w:sz="0" w:space="0" w:color="auto"/>
                                              </w:divBdr>
                                              <w:divsChild>
                                                <w:div w:id="1421875404">
                                                  <w:marLeft w:val="0"/>
                                                  <w:marRight w:val="0"/>
                                                  <w:marTop w:val="0"/>
                                                  <w:marBottom w:val="0"/>
                                                  <w:divBdr>
                                                    <w:top w:val="none" w:sz="0" w:space="0" w:color="auto"/>
                                                    <w:left w:val="none" w:sz="0" w:space="0" w:color="auto"/>
                                                    <w:bottom w:val="none" w:sz="0" w:space="0" w:color="auto"/>
                                                    <w:right w:val="none" w:sz="0" w:space="0" w:color="auto"/>
                                                  </w:divBdr>
                                                  <w:divsChild>
                                                    <w:div w:id="2111773807">
                                                      <w:marLeft w:val="0"/>
                                                      <w:marRight w:val="0"/>
                                                      <w:marTop w:val="0"/>
                                                      <w:marBottom w:val="0"/>
                                                      <w:divBdr>
                                                        <w:top w:val="none" w:sz="0" w:space="0" w:color="auto"/>
                                                        <w:left w:val="none" w:sz="0" w:space="0" w:color="auto"/>
                                                        <w:bottom w:val="none" w:sz="0" w:space="0" w:color="auto"/>
                                                        <w:right w:val="none" w:sz="0" w:space="0" w:color="auto"/>
                                                      </w:divBdr>
                                                      <w:divsChild>
                                                        <w:div w:id="907301620">
                                                          <w:marLeft w:val="0"/>
                                                          <w:marRight w:val="0"/>
                                                          <w:marTop w:val="0"/>
                                                          <w:marBottom w:val="0"/>
                                                          <w:divBdr>
                                                            <w:top w:val="none" w:sz="0" w:space="0" w:color="auto"/>
                                                            <w:left w:val="none" w:sz="0" w:space="0" w:color="auto"/>
                                                            <w:bottom w:val="none" w:sz="0" w:space="0" w:color="auto"/>
                                                            <w:right w:val="none" w:sz="0" w:space="0" w:color="auto"/>
                                                          </w:divBdr>
                                                          <w:divsChild>
                                                            <w:div w:id="1670062440">
                                                              <w:marLeft w:val="0"/>
                                                              <w:marRight w:val="0"/>
                                                              <w:marTop w:val="0"/>
                                                              <w:marBottom w:val="0"/>
                                                              <w:divBdr>
                                                                <w:top w:val="none" w:sz="0" w:space="0" w:color="auto"/>
                                                                <w:left w:val="none" w:sz="0" w:space="0" w:color="auto"/>
                                                                <w:bottom w:val="none" w:sz="0" w:space="0" w:color="auto"/>
                                                                <w:right w:val="none" w:sz="0" w:space="0" w:color="auto"/>
                                                              </w:divBdr>
                                                              <w:divsChild>
                                                                <w:div w:id="174706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22171961">
      <w:bodyDiv w:val="1"/>
      <w:marLeft w:val="0"/>
      <w:marRight w:val="0"/>
      <w:marTop w:val="0"/>
      <w:marBottom w:val="0"/>
      <w:divBdr>
        <w:top w:val="none" w:sz="0" w:space="0" w:color="auto"/>
        <w:left w:val="none" w:sz="0" w:space="0" w:color="auto"/>
        <w:bottom w:val="none" w:sz="0" w:space="0" w:color="auto"/>
        <w:right w:val="none" w:sz="0" w:space="0" w:color="auto"/>
      </w:divBdr>
    </w:div>
    <w:div w:id="722753123">
      <w:bodyDiv w:val="1"/>
      <w:marLeft w:val="0"/>
      <w:marRight w:val="0"/>
      <w:marTop w:val="0"/>
      <w:marBottom w:val="0"/>
      <w:divBdr>
        <w:top w:val="none" w:sz="0" w:space="0" w:color="auto"/>
        <w:left w:val="none" w:sz="0" w:space="0" w:color="auto"/>
        <w:bottom w:val="none" w:sz="0" w:space="0" w:color="auto"/>
        <w:right w:val="none" w:sz="0" w:space="0" w:color="auto"/>
      </w:divBdr>
    </w:div>
    <w:div w:id="723140829">
      <w:bodyDiv w:val="1"/>
      <w:marLeft w:val="0"/>
      <w:marRight w:val="0"/>
      <w:marTop w:val="0"/>
      <w:marBottom w:val="0"/>
      <w:divBdr>
        <w:top w:val="none" w:sz="0" w:space="0" w:color="auto"/>
        <w:left w:val="none" w:sz="0" w:space="0" w:color="auto"/>
        <w:bottom w:val="none" w:sz="0" w:space="0" w:color="auto"/>
        <w:right w:val="none" w:sz="0" w:space="0" w:color="auto"/>
      </w:divBdr>
      <w:divsChild>
        <w:div w:id="57482737">
          <w:marLeft w:val="0"/>
          <w:marRight w:val="0"/>
          <w:marTop w:val="0"/>
          <w:marBottom w:val="0"/>
          <w:divBdr>
            <w:top w:val="none" w:sz="0" w:space="0" w:color="auto"/>
            <w:left w:val="none" w:sz="0" w:space="0" w:color="auto"/>
            <w:bottom w:val="none" w:sz="0" w:space="0" w:color="auto"/>
            <w:right w:val="none" w:sz="0" w:space="0" w:color="auto"/>
          </w:divBdr>
          <w:divsChild>
            <w:div w:id="1380399702">
              <w:marLeft w:val="0"/>
              <w:marRight w:val="0"/>
              <w:marTop w:val="0"/>
              <w:marBottom w:val="0"/>
              <w:divBdr>
                <w:top w:val="none" w:sz="0" w:space="0" w:color="auto"/>
                <w:left w:val="none" w:sz="0" w:space="0" w:color="auto"/>
                <w:bottom w:val="none" w:sz="0" w:space="0" w:color="auto"/>
                <w:right w:val="none" w:sz="0" w:space="0" w:color="auto"/>
              </w:divBdr>
              <w:divsChild>
                <w:div w:id="1087075655">
                  <w:marLeft w:val="0"/>
                  <w:marRight w:val="0"/>
                  <w:marTop w:val="0"/>
                  <w:marBottom w:val="0"/>
                  <w:divBdr>
                    <w:top w:val="none" w:sz="0" w:space="0" w:color="auto"/>
                    <w:left w:val="none" w:sz="0" w:space="0" w:color="auto"/>
                    <w:bottom w:val="none" w:sz="0" w:space="0" w:color="auto"/>
                    <w:right w:val="none" w:sz="0" w:space="0" w:color="auto"/>
                  </w:divBdr>
                  <w:divsChild>
                    <w:div w:id="1033572571">
                      <w:marLeft w:val="0"/>
                      <w:marRight w:val="0"/>
                      <w:marTop w:val="0"/>
                      <w:marBottom w:val="0"/>
                      <w:divBdr>
                        <w:top w:val="none" w:sz="0" w:space="0" w:color="auto"/>
                        <w:left w:val="none" w:sz="0" w:space="0" w:color="auto"/>
                        <w:bottom w:val="none" w:sz="0" w:space="0" w:color="auto"/>
                        <w:right w:val="none" w:sz="0" w:space="0" w:color="auto"/>
                      </w:divBdr>
                      <w:divsChild>
                        <w:div w:id="1103960371">
                          <w:marLeft w:val="0"/>
                          <w:marRight w:val="0"/>
                          <w:marTop w:val="0"/>
                          <w:marBottom w:val="0"/>
                          <w:divBdr>
                            <w:top w:val="none" w:sz="0" w:space="0" w:color="auto"/>
                            <w:left w:val="none" w:sz="0" w:space="0" w:color="auto"/>
                            <w:bottom w:val="none" w:sz="0" w:space="0" w:color="auto"/>
                            <w:right w:val="none" w:sz="0" w:space="0" w:color="auto"/>
                          </w:divBdr>
                          <w:divsChild>
                            <w:div w:id="2057116746">
                              <w:marLeft w:val="0"/>
                              <w:marRight w:val="0"/>
                              <w:marTop w:val="0"/>
                              <w:marBottom w:val="0"/>
                              <w:divBdr>
                                <w:top w:val="none" w:sz="0" w:space="0" w:color="auto"/>
                                <w:left w:val="none" w:sz="0" w:space="0" w:color="auto"/>
                                <w:bottom w:val="none" w:sz="0" w:space="0" w:color="auto"/>
                                <w:right w:val="none" w:sz="0" w:space="0" w:color="auto"/>
                              </w:divBdr>
                              <w:divsChild>
                                <w:div w:id="191113799">
                                  <w:marLeft w:val="0"/>
                                  <w:marRight w:val="0"/>
                                  <w:marTop w:val="0"/>
                                  <w:marBottom w:val="0"/>
                                  <w:divBdr>
                                    <w:top w:val="none" w:sz="0" w:space="0" w:color="auto"/>
                                    <w:left w:val="none" w:sz="0" w:space="0" w:color="auto"/>
                                    <w:bottom w:val="none" w:sz="0" w:space="0" w:color="auto"/>
                                    <w:right w:val="none" w:sz="0" w:space="0" w:color="auto"/>
                                  </w:divBdr>
                                  <w:divsChild>
                                    <w:div w:id="507596299">
                                      <w:marLeft w:val="0"/>
                                      <w:marRight w:val="0"/>
                                      <w:marTop w:val="0"/>
                                      <w:marBottom w:val="0"/>
                                      <w:divBdr>
                                        <w:top w:val="none" w:sz="0" w:space="0" w:color="auto"/>
                                        <w:left w:val="none" w:sz="0" w:space="0" w:color="auto"/>
                                        <w:bottom w:val="none" w:sz="0" w:space="0" w:color="auto"/>
                                        <w:right w:val="none" w:sz="0" w:space="0" w:color="auto"/>
                                      </w:divBdr>
                                      <w:divsChild>
                                        <w:div w:id="104812540">
                                          <w:marLeft w:val="-150"/>
                                          <w:marRight w:val="-150"/>
                                          <w:marTop w:val="0"/>
                                          <w:marBottom w:val="0"/>
                                          <w:divBdr>
                                            <w:top w:val="none" w:sz="0" w:space="0" w:color="auto"/>
                                            <w:left w:val="none" w:sz="0" w:space="0" w:color="auto"/>
                                            <w:bottom w:val="none" w:sz="0" w:space="0" w:color="auto"/>
                                            <w:right w:val="none" w:sz="0" w:space="0" w:color="auto"/>
                                          </w:divBdr>
                                          <w:divsChild>
                                            <w:div w:id="1087725301">
                                              <w:marLeft w:val="0"/>
                                              <w:marRight w:val="0"/>
                                              <w:marTop w:val="0"/>
                                              <w:marBottom w:val="0"/>
                                              <w:divBdr>
                                                <w:top w:val="none" w:sz="0" w:space="0" w:color="auto"/>
                                                <w:left w:val="none" w:sz="0" w:space="0" w:color="auto"/>
                                                <w:bottom w:val="none" w:sz="0" w:space="0" w:color="auto"/>
                                                <w:right w:val="none" w:sz="0" w:space="0" w:color="auto"/>
                                              </w:divBdr>
                                              <w:divsChild>
                                                <w:div w:id="1681465475">
                                                  <w:marLeft w:val="0"/>
                                                  <w:marRight w:val="0"/>
                                                  <w:marTop w:val="0"/>
                                                  <w:marBottom w:val="0"/>
                                                  <w:divBdr>
                                                    <w:top w:val="none" w:sz="0" w:space="0" w:color="auto"/>
                                                    <w:left w:val="none" w:sz="0" w:space="0" w:color="auto"/>
                                                    <w:bottom w:val="none" w:sz="0" w:space="0" w:color="auto"/>
                                                    <w:right w:val="none" w:sz="0" w:space="0" w:color="auto"/>
                                                  </w:divBdr>
                                                  <w:divsChild>
                                                    <w:div w:id="1686051798">
                                                      <w:marLeft w:val="0"/>
                                                      <w:marRight w:val="0"/>
                                                      <w:marTop w:val="0"/>
                                                      <w:marBottom w:val="0"/>
                                                      <w:divBdr>
                                                        <w:top w:val="none" w:sz="0" w:space="0" w:color="auto"/>
                                                        <w:left w:val="none" w:sz="0" w:space="0" w:color="auto"/>
                                                        <w:bottom w:val="none" w:sz="0" w:space="0" w:color="auto"/>
                                                        <w:right w:val="none" w:sz="0" w:space="0" w:color="auto"/>
                                                      </w:divBdr>
                                                      <w:divsChild>
                                                        <w:div w:id="1993214759">
                                                          <w:marLeft w:val="0"/>
                                                          <w:marRight w:val="0"/>
                                                          <w:marTop w:val="0"/>
                                                          <w:marBottom w:val="0"/>
                                                          <w:divBdr>
                                                            <w:top w:val="none" w:sz="0" w:space="0" w:color="auto"/>
                                                            <w:left w:val="none" w:sz="0" w:space="0" w:color="auto"/>
                                                            <w:bottom w:val="none" w:sz="0" w:space="0" w:color="auto"/>
                                                            <w:right w:val="none" w:sz="0" w:space="0" w:color="auto"/>
                                                          </w:divBdr>
                                                          <w:divsChild>
                                                            <w:div w:id="25178822">
                                                              <w:marLeft w:val="0"/>
                                                              <w:marRight w:val="0"/>
                                                              <w:marTop w:val="0"/>
                                                              <w:marBottom w:val="0"/>
                                                              <w:divBdr>
                                                                <w:top w:val="none" w:sz="0" w:space="0" w:color="auto"/>
                                                                <w:left w:val="none" w:sz="0" w:space="0" w:color="auto"/>
                                                                <w:bottom w:val="none" w:sz="0" w:space="0" w:color="auto"/>
                                                                <w:right w:val="none" w:sz="0" w:space="0" w:color="auto"/>
                                                              </w:divBdr>
                                                              <w:divsChild>
                                                                <w:div w:id="1557087987">
                                                                  <w:marLeft w:val="0"/>
                                                                  <w:marRight w:val="0"/>
                                                                  <w:marTop w:val="0"/>
                                                                  <w:marBottom w:val="0"/>
                                                                  <w:divBdr>
                                                                    <w:top w:val="none" w:sz="0" w:space="0" w:color="auto"/>
                                                                    <w:left w:val="none" w:sz="0" w:space="0" w:color="auto"/>
                                                                    <w:bottom w:val="none" w:sz="0" w:space="0" w:color="auto"/>
                                                                    <w:right w:val="none" w:sz="0" w:space="0" w:color="auto"/>
                                                                  </w:divBdr>
                                                                  <w:divsChild>
                                                                    <w:div w:id="1414010907">
                                                                      <w:marLeft w:val="0"/>
                                                                      <w:marRight w:val="0"/>
                                                                      <w:marTop w:val="0"/>
                                                                      <w:marBottom w:val="0"/>
                                                                      <w:divBdr>
                                                                        <w:top w:val="none" w:sz="0" w:space="0" w:color="auto"/>
                                                                        <w:left w:val="none" w:sz="0" w:space="0" w:color="auto"/>
                                                                        <w:bottom w:val="none" w:sz="0" w:space="0" w:color="auto"/>
                                                                        <w:right w:val="none" w:sz="0" w:space="0" w:color="auto"/>
                                                                      </w:divBdr>
                                                                      <w:divsChild>
                                                                        <w:div w:id="2123571948">
                                                                          <w:marLeft w:val="-225"/>
                                                                          <w:marRight w:val="-225"/>
                                                                          <w:marTop w:val="0"/>
                                                                          <w:marBottom w:val="0"/>
                                                                          <w:divBdr>
                                                                            <w:top w:val="none" w:sz="0" w:space="0" w:color="auto"/>
                                                                            <w:left w:val="none" w:sz="0" w:space="0" w:color="auto"/>
                                                                            <w:bottom w:val="none" w:sz="0" w:space="0" w:color="auto"/>
                                                                            <w:right w:val="none" w:sz="0" w:space="0" w:color="auto"/>
                                                                          </w:divBdr>
                                                                          <w:divsChild>
                                                                            <w:div w:id="76148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3336339">
      <w:bodyDiv w:val="1"/>
      <w:marLeft w:val="0"/>
      <w:marRight w:val="0"/>
      <w:marTop w:val="0"/>
      <w:marBottom w:val="0"/>
      <w:divBdr>
        <w:top w:val="none" w:sz="0" w:space="0" w:color="auto"/>
        <w:left w:val="none" w:sz="0" w:space="0" w:color="auto"/>
        <w:bottom w:val="none" w:sz="0" w:space="0" w:color="auto"/>
        <w:right w:val="none" w:sz="0" w:space="0" w:color="auto"/>
      </w:divBdr>
    </w:div>
    <w:div w:id="723413480">
      <w:bodyDiv w:val="1"/>
      <w:marLeft w:val="0"/>
      <w:marRight w:val="0"/>
      <w:marTop w:val="0"/>
      <w:marBottom w:val="0"/>
      <w:divBdr>
        <w:top w:val="none" w:sz="0" w:space="0" w:color="auto"/>
        <w:left w:val="none" w:sz="0" w:space="0" w:color="auto"/>
        <w:bottom w:val="none" w:sz="0" w:space="0" w:color="auto"/>
        <w:right w:val="none" w:sz="0" w:space="0" w:color="auto"/>
      </w:divBdr>
      <w:divsChild>
        <w:div w:id="1537231188">
          <w:marLeft w:val="0"/>
          <w:marRight w:val="0"/>
          <w:marTop w:val="0"/>
          <w:marBottom w:val="0"/>
          <w:divBdr>
            <w:top w:val="none" w:sz="0" w:space="0" w:color="auto"/>
            <w:left w:val="none" w:sz="0" w:space="0" w:color="auto"/>
            <w:bottom w:val="none" w:sz="0" w:space="0" w:color="auto"/>
            <w:right w:val="none" w:sz="0" w:space="0" w:color="auto"/>
          </w:divBdr>
          <w:divsChild>
            <w:div w:id="555942507">
              <w:marLeft w:val="0"/>
              <w:marRight w:val="0"/>
              <w:marTop w:val="0"/>
              <w:marBottom w:val="0"/>
              <w:divBdr>
                <w:top w:val="none" w:sz="0" w:space="0" w:color="auto"/>
                <w:left w:val="none" w:sz="0" w:space="0" w:color="auto"/>
                <w:bottom w:val="none" w:sz="0" w:space="0" w:color="auto"/>
                <w:right w:val="none" w:sz="0" w:space="0" w:color="auto"/>
              </w:divBdr>
              <w:divsChild>
                <w:div w:id="857081907">
                  <w:marLeft w:val="0"/>
                  <w:marRight w:val="0"/>
                  <w:marTop w:val="0"/>
                  <w:marBottom w:val="0"/>
                  <w:divBdr>
                    <w:top w:val="none" w:sz="0" w:space="0" w:color="auto"/>
                    <w:left w:val="none" w:sz="0" w:space="0" w:color="auto"/>
                    <w:bottom w:val="none" w:sz="0" w:space="0" w:color="auto"/>
                    <w:right w:val="none" w:sz="0" w:space="0" w:color="auto"/>
                  </w:divBdr>
                  <w:divsChild>
                    <w:div w:id="131365207">
                      <w:marLeft w:val="0"/>
                      <w:marRight w:val="0"/>
                      <w:marTop w:val="0"/>
                      <w:marBottom w:val="0"/>
                      <w:divBdr>
                        <w:top w:val="none" w:sz="0" w:space="0" w:color="auto"/>
                        <w:left w:val="none" w:sz="0" w:space="0" w:color="auto"/>
                        <w:bottom w:val="none" w:sz="0" w:space="0" w:color="auto"/>
                        <w:right w:val="none" w:sz="0" w:space="0" w:color="auto"/>
                      </w:divBdr>
                      <w:divsChild>
                        <w:div w:id="679744357">
                          <w:marLeft w:val="0"/>
                          <w:marRight w:val="0"/>
                          <w:marTop w:val="0"/>
                          <w:marBottom w:val="0"/>
                          <w:divBdr>
                            <w:top w:val="none" w:sz="0" w:space="0" w:color="auto"/>
                            <w:left w:val="none" w:sz="0" w:space="0" w:color="auto"/>
                            <w:bottom w:val="none" w:sz="0" w:space="0" w:color="auto"/>
                            <w:right w:val="none" w:sz="0" w:space="0" w:color="auto"/>
                          </w:divBdr>
                          <w:divsChild>
                            <w:div w:id="1561284848">
                              <w:marLeft w:val="0"/>
                              <w:marRight w:val="0"/>
                              <w:marTop w:val="0"/>
                              <w:marBottom w:val="0"/>
                              <w:divBdr>
                                <w:top w:val="none" w:sz="0" w:space="0" w:color="auto"/>
                                <w:left w:val="none" w:sz="0" w:space="0" w:color="auto"/>
                                <w:bottom w:val="none" w:sz="0" w:space="0" w:color="auto"/>
                                <w:right w:val="none" w:sz="0" w:space="0" w:color="auto"/>
                              </w:divBdr>
                              <w:divsChild>
                                <w:div w:id="575212073">
                                  <w:marLeft w:val="0"/>
                                  <w:marRight w:val="0"/>
                                  <w:marTop w:val="0"/>
                                  <w:marBottom w:val="0"/>
                                  <w:divBdr>
                                    <w:top w:val="none" w:sz="0" w:space="0" w:color="auto"/>
                                    <w:left w:val="none" w:sz="0" w:space="0" w:color="auto"/>
                                    <w:bottom w:val="none" w:sz="0" w:space="0" w:color="auto"/>
                                    <w:right w:val="none" w:sz="0" w:space="0" w:color="auto"/>
                                  </w:divBdr>
                                  <w:divsChild>
                                    <w:div w:id="174268629">
                                      <w:marLeft w:val="0"/>
                                      <w:marRight w:val="0"/>
                                      <w:marTop w:val="0"/>
                                      <w:marBottom w:val="0"/>
                                      <w:divBdr>
                                        <w:top w:val="none" w:sz="0" w:space="0" w:color="auto"/>
                                        <w:left w:val="none" w:sz="0" w:space="0" w:color="auto"/>
                                        <w:bottom w:val="none" w:sz="0" w:space="0" w:color="auto"/>
                                        <w:right w:val="none" w:sz="0" w:space="0" w:color="auto"/>
                                      </w:divBdr>
                                      <w:divsChild>
                                        <w:div w:id="926424817">
                                          <w:marLeft w:val="-150"/>
                                          <w:marRight w:val="-150"/>
                                          <w:marTop w:val="0"/>
                                          <w:marBottom w:val="0"/>
                                          <w:divBdr>
                                            <w:top w:val="none" w:sz="0" w:space="0" w:color="auto"/>
                                            <w:left w:val="none" w:sz="0" w:space="0" w:color="auto"/>
                                            <w:bottom w:val="none" w:sz="0" w:space="0" w:color="auto"/>
                                            <w:right w:val="none" w:sz="0" w:space="0" w:color="auto"/>
                                          </w:divBdr>
                                          <w:divsChild>
                                            <w:div w:id="962274204">
                                              <w:marLeft w:val="0"/>
                                              <w:marRight w:val="0"/>
                                              <w:marTop w:val="0"/>
                                              <w:marBottom w:val="0"/>
                                              <w:divBdr>
                                                <w:top w:val="none" w:sz="0" w:space="0" w:color="auto"/>
                                                <w:left w:val="none" w:sz="0" w:space="0" w:color="auto"/>
                                                <w:bottom w:val="none" w:sz="0" w:space="0" w:color="auto"/>
                                                <w:right w:val="none" w:sz="0" w:space="0" w:color="auto"/>
                                              </w:divBdr>
                                              <w:divsChild>
                                                <w:div w:id="404913916">
                                                  <w:marLeft w:val="0"/>
                                                  <w:marRight w:val="0"/>
                                                  <w:marTop w:val="0"/>
                                                  <w:marBottom w:val="0"/>
                                                  <w:divBdr>
                                                    <w:top w:val="none" w:sz="0" w:space="0" w:color="auto"/>
                                                    <w:left w:val="none" w:sz="0" w:space="0" w:color="auto"/>
                                                    <w:bottom w:val="none" w:sz="0" w:space="0" w:color="auto"/>
                                                    <w:right w:val="none" w:sz="0" w:space="0" w:color="auto"/>
                                                  </w:divBdr>
                                                  <w:divsChild>
                                                    <w:div w:id="387146976">
                                                      <w:marLeft w:val="0"/>
                                                      <w:marRight w:val="0"/>
                                                      <w:marTop w:val="0"/>
                                                      <w:marBottom w:val="0"/>
                                                      <w:divBdr>
                                                        <w:top w:val="none" w:sz="0" w:space="0" w:color="auto"/>
                                                        <w:left w:val="none" w:sz="0" w:space="0" w:color="auto"/>
                                                        <w:bottom w:val="none" w:sz="0" w:space="0" w:color="auto"/>
                                                        <w:right w:val="none" w:sz="0" w:space="0" w:color="auto"/>
                                                      </w:divBdr>
                                                      <w:divsChild>
                                                        <w:div w:id="123278868">
                                                          <w:marLeft w:val="0"/>
                                                          <w:marRight w:val="0"/>
                                                          <w:marTop w:val="0"/>
                                                          <w:marBottom w:val="0"/>
                                                          <w:divBdr>
                                                            <w:top w:val="none" w:sz="0" w:space="0" w:color="auto"/>
                                                            <w:left w:val="none" w:sz="0" w:space="0" w:color="auto"/>
                                                            <w:bottom w:val="none" w:sz="0" w:space="0" w:color="auto"/>
                                                            <w:right w:val="none" w:sz="0" w:space="0" w:color="auto"/>
                                                          </w:divBdr>
                                                          <w:divsChild>
                                                            <w:div w:id="1492216846">
                                                              <w:marLeft w:val="0"/>
                                                              <w:marRight w:val="0"/>
                                                              <w:marTop w:val="0"/>
                                                              <w:marBottom w:val="0"/>
                                                              <w:divBdr>
                                                                <w:top w:val="none" w:sz="0" w:space="0" w:color="auto"/>
                                                                <w:left w:val="none" w:sz="0" w:space="0" w:color="auto"/>
                                                                <w:bottom w:val="none" w:sz="0" w:space="0" w:color="auto"/>
                                                                <w:right w:val="none" w:sz="0" w:space="0" w:color="auto"/>
                                                              </w:divBdr>
                                                              <w:divsChild>
                                                                <w:div w:id="1419982183">
                                                                  <w:marLeft w:val="0"/>
                                                                  <w:marRight w:val="0"/>
                                                                  <w:marTop w:val="0"/>
                                                                  <w:marBottom w:val="0"/>
                                                                  <w:divBdr>
                                                                    <w:top w:val="none" w:sz="0" w:space="0" w:color="auto"/>
                                                                    <w:left w:val="none" w:sz="0" w:space="0" w:color="auto"/>
                                                                    <w:bottom w:val="none" w:sz="0" w:space="0" w:color="auto"/>
                                                                    <w:right w:val="none" w:sz="0" w:space="0" w:color="auto"/>
                                                                  </w:divBdr>
                                                                  <w:divsChild>
                                                                    <w:div w:id="39942959">
                                                                      <w:marLeft w:val="0"/>
                                                                      <w:marRight w:val="0"/>
                                                                      <w:marTop w:val="0"/>
                                                                      <w:marBottom w:val="0"/>
                                                                      <w:divBdr>
                                                                        <w:top w:val="none" w:sz="0" w:space="0" w:color="auto"/>
                                                                        <w:left w:val="none" w:sz="0" w:space="0" w:color="auto"/>
                                                                        <w:bottom w:val="none" w:sz="0" w:space="0" w:color="auto"/>
                                                                        <w:right w:val="none" w:sz="0" w:space="0" w:color="auto"/>
                                                                      </w:divBdr>
                                                                      <w:divsChild>
                                                                        <w:div w:id="1017538157">
                                                                          <w:marLeft w:val="-225"/>
                                                                          <w:marRight w:val="-225"/>
                                                                          <w:marTop w:val="0"/>
                                                                          <w:marBottom w:val="0"/>
                                                                          <w:divBdr>
                                                                            <w:top w:val="none" w:sz="0" w:space="0" w:color="auto"/>
                                                                            <w:left w:val="none" w:sz="0" w:space="0" w:color="auto"/>
                                                                            <w:bottom w:val="none" w:sz="0" w:space="0" w:color="auto"/>
                                                                            <w:right w:val="none" w:sz="0" w:space="0" w:color="auto"/>
                                                                          </w:divBdr>
                                                                          <w:divsChild>
                                                                            <w:div w:id="197436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3482216">
      <w:bodyDiv w:val="1"/>
      <w:marLeft w:val="0"/>
      <w:marRight w:val="0"/>
      <w:marTop w:val="0"/>
      <w:marBottom w:val="0"/>
      <w:divBdr>
        <w:top w:val="none" w:sz="0" w:space="0" w:color="auto"/>
        <w:left w:val="none" w:sz="0" w:space="0" w:color="auto"/>
        <w:bottom w:val="none" w:sz="0" w:space="0" w:color="auto"/>
        <w:right w:val="none" w:sz="0" w:space="0" w:color="auto"/>
      </w:divBdr>
    </w:div>
    <w:div w:id="723604751">
      <w:bodyDiv w:val="1"/>
      <w:marLeft w:val="0"/>
      <w:marRight w:val="0"/>
      <w:marTop w:val="0"/>
      <w:marBottom w:val="0"/>
      <w:divBdr>
        <w:top w:val="none" w:sz="0" w:space="0" w:color="auto"/>
        <w:left w:val="none" w:sz="0" w:space="0" w:color="auto"/>
        <w:bottom w:val="none" w:sz="0" w:space="0" w:color="auto"/>
        <w:right w:val="none" w:sz="0" w:space="0" w:color="auto"/>
      </w:divBdr>
      <w:divsChild>
        <w:div w:id="226649159">
          <w:marLeft w:val="0"/>
          <w:marRight w:val="0"/>
          <w:marTop w:val="0"/>
          <w:marBottom w:val="0"/>
          <w:divBdr>
            <w:top w:val="none" w:sz="0" w:space="0" w:color="auto"/>
            <w:left w:val="none" w:sz="0" w:space="0" w:color="auto"/>
            <w:bottom w:val="none" w:sz="0" w:space="0" w:color="auto"/>
            <w:right w:val="none" w:sz="0" w:space="0" w:color="auto"/>
          </w:divBdr>
          <w:divsChild>
            <w:div w:id="591861415">
              <w:marLeft w:val="0"/>
              <w:marRight w:val="0"/>
              <w:marTop w:val="0"/>
              <w:marBottom w:val="0"/>
              <w:divBdr>
                <w:top w:val="none" w:sz="0" w:space="0" w:color="auto"/>
                <w:left w:val="none" w:sz="0" w:space="0" w:color="auto"/>
                <w:bottom w:val="none" w:sz="0" w:space="0" w:color="auto"/>
                <w:right w:val="none" w:sz="0" w:space="0" w:color="auto"/>
              </w:divBdr>
              <w:divsChild>
                <w:div w:id="2004774347">
                  <w:marLeft w:val="0"/>
                  <w:marRight w:val="0"/>
                  <w:marTop w:val="0"/>
                  <w:marBottom w:val="0"/>
                  <w:divBdr>
                    <w:top w:val="none" w:sz="0" w:space="0" w:color="auto"/>
                    <w:left w:val="none" w:sz="0" w:space="0" w:color="auto"/>
                    <w:bottom w:val="none" w:sz="0" w:space="0" w:color="auto"/>
                    <w:right w:val="none" w:sz="0" w:space="0" w:color="auto"/>
                  </w:divBdr>
                  <w:divsChild>
                    <w:div w:id="366563770">
                      <w:marLeft w:val="0"/>
                      <w:marRight w:val="0"/>
                      <w:marTop w:val="0"/>
                      <w:marBottom w:val="0"/>
                      <w:divBdr>
                        <w:top w:val="none" w:sz="0" w:space="0" w:color="auto"/>
                        <w:left w:val="none" w:sz="0" w:space="0" w:color="auto"/>
                        <w:bottom w:val="none" w:sz="0" w:space="0" w:color="auto"/>
                        <w:right w:val="none" w:sz="0" w:space="0" w:color="auto"/>
                      </w:divBdr>
                      <w:divsChild>
                        <w:div w:id="1575696282">
                          <w:marLeft w:val="0"/>
                          <w:marRight w:val="0"/>
                          <w:marTop w:val="0"/>
                          <w:marBottom w:val="0"/>
                          <w:divBdr>
                            <w:top w:val="none" w:sz="0" w:space="0" w:color="auto"/>
                            <w:left w:val="none" w:sz="0" w:space="0" w:color="auto"/>
                            <w:bottom w:val="none" w:sz="0" w:space="0" w:color="auto"/>
                            <w:right w:val="none" w:sz="0" w:space="0" w:color="auto"/>
                          </w:divBdr>
                          <w:divsChild>
                            <w:div w:id="320355138">
                              <w:marLeft w:val="3"/>
                              <w:marRight w:val="0"/>
                              <w:marTop w:val="0"/>
                              <w:marBottom w:val="0"/>
                              <w:divBdr>
                                <w:top w:val="none" w:sz="0" w:space="0" w:color="auto"/>
                                <w:left w:val="none" w:sz="0" w:space="0" w:color="auto"/>
                                <w:bottom w:val="none" w:sz="0" w:space="0" w:color="auto"/>
                                <w:right w:val="none" w:sz="0" w:space="0" w:color="auto"/>
                              </w:divBdr>
                              <w:divsChild>
                                <w:div w:id="1565336092">
                                  <w:marLeft w:val="0"/>
                                  <w:marRight w:val="0"/>
                                  <w:marTop w:val="0"/>
                                  <w:marBottom w:val="0"/>
                                  <w:divBdr>
                                    <w:top w:val="none" w:sz="0" w:space="0" w:color="auto"/>
                                    <w:left w:val="none" w:sz="0" w:space="0" w:color="auto"/>
                                    <w:bottom w:val="none" w:sz="0" w:space="0" w:color="auto"/>
                                    <w:right w:val="none" w:sz="0" w:space="0" w:color="auto"/>
                                  </w:divBdr>
                                  <w:divsChild>
                                    <w:div w:id="56630169">
                                      <w:marLeft w:val="0"/>
                                      <w:marRight w:val="0"/>
                                      <w:marTop w:val="0"/>
                                      <w:marBottom w:val="0"/>
                                      <w:divBdr>
                                        <w:top w:val="none" w:sz="0" w:space="0" w:color="auto"/>
                                        <w:left w:val="none" w:sz="0" w:space="0" w:color="auto"/>
                                        <w:bottom w:val="none" w:sz="0" w:space="0" w:color="auto"/>
                                        <w:right w:val="none" w:sz="0" w:space="0" w:color="auto"/>
                                      </w:divBdr>
                                      <w:divsChild>
                                        <w:div w:id="927691147">
                                          <w:marLeft w:val="0"/>
                                          <w:marRight w:val="0"/>
                                          <w:marTop w:val="0"/>
                                          <w:marBottom w:val="0"/>
                                          <w:divBdr>
                                            <w:top w:val="none" w:sz="0" w:space="0" w:color="auto"/>
                                            <w:left w:val="none" w:sz="0" w:space="0" w:color="auto"/>
                                            <w:bottom w:val="none" w:sz="0" w:space="0" w:color="auto"/>
                                            <w:right w:val="none" w:sz="0" w:space="0" w:color="auto"/>
                                          </w:divBdr>
                                          <w:divsChild>
                                            <w:div w:id="962347457">
                                              <w:marLeft w:val="0"/>
                                              <w:marRight w:val="0"/>
                                              <w:marTop w:val="0"/>
                                              <w:marBottom w:val="0"/>
                                              <w:divBdr>
                                                <w:top w:val="none" w:sz="0" w:space="0" w:color="auto"/>
                                                <w:left w:val="none" w:sz="0" w:space="0" w:color="auto"/>
                                                <w:bottom w:val="none" w:sz="0" w:space="0" w:color="auto"/>
                                                <w:right w:val="none" w:sz="0" w:space="0" w:color="auto"/>
                                              </w:divBdr>
                                              <w:divsChild>
                                                <w:div w:id="825703847">
                                                  <w:marLeft w:val="0"/>
                                                  <w:marRight w:val="0"/>
                                                  <w:marTop w:val="0"/>
                                                  <w:marBottom w:val="0"/>
                                                  <w:divBdr>
                                                    <w:top w:val="none" w:sz="0" w:space="0" w:color="auto"/>
                                                    <w:left w:val="none" w:sz="0" w:space="0" w:color="auto"/>
                                                    <w:bottom w:val="none" w:sz="0" w:space="0" w:color="auto"/>
                                                    <w:right w:val="none" w:sz="0" w:space="0" w:color="auto"/>
                                                  </w:divBdr>
                                                  <w:divsChild>
                                                    <w:div w:id="164906714">
                                                      <w:marLeft w:val="0"/>
                                                      <w:marRight w:val="0"/>
                                                      <w:marTop w:val="0"/>
                                                      <w:marBottom w:val="0"/>
                                                      <w:divBdr>
                                                        <w:top w:val="none" w:sz="0" w:space="0" w:color="auto"/>
                                                        <w:left w:val="none" w:sz="0" w:space="0" w:color="auto"/>
                                                        <w:bottom w:val="none" w:sz="0" w:space="0" w:color="auto"/>
                                                        <w:right w:val="none" w:sz="0" w:space="0" w:color="auto"/>
                                                      </w:divBdr>
                                                      <w:divsChild>
                                                        <w:div w:id="83695621">
                                                          <w:marLeft w:val="0"/>
                                                          <w:marRight w:val="0"/>
                                                          <w:marTop w:val="0"/>
                                                          <w:marBottom w:val="0"/>
                                                          <w:divBdr>
                                                            <w:top w:val="none" w:sz="0" w:space="0" w:color="auto"/>
                                                            <w:left w:val="none" w:sz="0" w:space="0" w:color="auto"/>
                                                            <w:bottom w:val="none" w:sz="0" w:space="0" w:color="auto"/>
                                                            <w:right w:val="none" w:sz="0" w:space="0" w:color="auto"/>
                                                          </w:divBdr>
                                                          <w:divsChild>
                                                            <w:div w:id="1849979028">
                                                              <w:marLeft w:val="0"/>
                                                              <w:marRight w:val="0"/>
                                                              <w:marTop w:val="0"/>
                                                              <w:marBottom w:val="0"/>
                                                              <w:divBdr>
                                                                <w:top w:val="none" w:sz="0" w:space="0" w:color="auto"/>
                                                                <w:left w:val="none" w:sz="0" w:space="0" w:color="auto"/>
                                                                <w:bottom w:val="none" w:sz="0" w:space="0" w:color="auto"/>
                                                                <w:right w:val="none" w:sz="0" w:space="0" w:color="auto"/>
                                                              </w:divBdr>
                                                              <w:divsChild>
                                                                <w:div w:id="599608912">
                                                                  <w:marLeft w:val="0"/>
                                                                  <w:marRight w:val="0"/>
                                                                  <w:marTop w:val="0"/>
                                                                  <w:marBottom w:val="0"/>
                                                                  <w:divBdr>
                                                                    <w:top w:val="none" w:sz="0" w:space="0" w:color="auto"/>
                                                                    <w:left w:val="none" w:sz="0" w:space="0" w:color="auto"/>
                                                                    <w:bottom w:val="none" w:sz="0" w:space="0" w:color="auto"/>
                                                                    <w:right w:val="none" w:sz="0" w:space="0" w:color="auto"/>
                                                                  </w:divBdr>
                                                                  <w:divsChild>
                                                                    <w:div w:id="597754701">
                                                                      <w:marLeft w:val="0"/>
                                                                      <w:marRight w:val="0"/>
                                                                      <w:marTop w:val="0"/>
                                                                      <w:marBottom w:val="0"/>
                                                                      <w:divBdr>
                                                                        <w:top w:val="none" w:sz="0" w:space="0" w:color="auto"/>
                                                                        <w:left w:val="none" w:sz="0" w:space="0" w:color="auto"/>
                                                                        <w:bottom w:val="none" w:sz="0" w:space="0" w:color="auto"/>
                                                                        <w:right w:val="none" w:sz="0" w:space="0" w:color="auto"/>
                                                                      </w:divBdr>
                                                                      <w:divsChild>
                                                                        <w:div w:id="49106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5301529">
      <w:bodyDiv w:val="1"/>
      <w:marLeft w:val="0"/>
      <w:marRight w:val="0"/>
      <w:marTop w:val="0"/>
      <w:marBottom w:val="0"/>
      <w:divBdr>
        <w:top w:val="none" w:sz="0" w:space="0" w:color="auto"/>
        <w:left w:val="none" w:sz="0" w:space="0" w:color="auto"/>
        <w:bottom w:val="none" w:sz="0" w:space="0" w:color="auto"/>
        <w:right w:val="none" w:sz="0" w:space="0" w:color="auto"/>
      </w:divBdr>
    </w:div>
    <w:div w:id="726077581">
      <w:bodyDiv w:val="1"/>
      <w:marLeft w:val="0"/>
      <w:marRight w:val="0"/>
      <w:marTop w:val="0"/>
      <w:marBottom w:val="0"/>
      <w:divBdr>
        <w:top w:val="none" w:sz="0" w:space="0" w:color="auto"/>
        <w:left w:val="none" w:sz="0" w:space="0" w:color="auto"/>
        <w:bottom w:val="none" w:sz="0" w:space="0" w:color="auto"/>
        <w:right w:val="none" w:sz="0" w:space="0" w:color="auto"/>
      </w:divBdr>
    </w:div>
    <w:div w:id="726338326">
      <w:bodyDiv w:val="1"/>
      <w:marLeft w:val="0"/>
      <w:marRight w:val="0"/>
      <w:marTop w:val="0"/>
      <w:marBottom w:val="0"/>
      <w:divBdr>
        <w:top w:val="none" w:sz="0" w:space="0" w:color="auto"/>
        <w:left w:val="none" w:sz="0" w:space="0" w:color="auto"/>
        <w:bottom w:val="none" w:sz="0" w:space="0" w:color="auto"/>
        <w:right w:val="none" w:sz="0" w:space="0" w:color="auto"/>
      </w:divBdr>
    </w:div>
    <w:div w:id="726340833">
      <w:bodyDiv w:val="1"/>
      <w:marLeft w:val="0"/>
      <w:marRight w:val="0"/>
      <w:marTop w:val="0"/>
      <w:marBottom w:val="0"/>
      <w:divBdr>
        <w:top w:val="none" w:sz="0" w:space="0" w:color="auto"/>
        <w:left w:val="none" w:sz="0" w:space="0" w:color="auto"/>
        <w:bottom w:val="none" w:sz="0" w:space="0" w:color="auto"/>
        <w:right w:val="none" w:sz="0" w:space="0" w:color="auto"/>
      </w:divBdr>
    </w:div>
    <w:div w:id="726488540">
      <w:bodyDiv w:val="1"/>
      <w:marLeft w:val="0"/>
      <w:marRight w:val="0"/>
      <w:marTop w:val="0"/>
      <w:marBottom w:val="0"/>
      <w:divBdr>
        <w:top w:val="none" w:sz="0" w:space="0" w:color="auto"/>
        <w:left w:val="none" w:sz="0" w:space="0" w:color="auto"/>
        <w:bottom w:val="none" w:sz="0" w:space="0" w:color="auto"/>
        <w:right w:val="none" w:sz="0" w:space="0" w:color="auto"/>
      </w:divBdr>
    </w:div>
    <w:div w:id="726926147">
      <w:bodyDiv w:val="1"/>
      <w:marLeft w:val="0"/>
      <w:marRight w:val="0"/>
      <w:marTop w:val="0"/>
      <w:marBottom w:val="0"/>
      <w:divBdr>
        <w:top w:val="none" w:sz="0" w:space="0" w:color="auto"/>
        <w:left w:val="none" w:sz="0" w:space="0" w:color="auto"/>
        <w:bottom w:val="none" w:sz="0" w:space="0" w:color="auto"/>
        <w:right w:val="none" w:sz="0" w:space="0" w:color="auto"/>
      </w:divBdr>
      <w:divsChild>
        <w:div w:id="790710338">
          <w:marLeft w:val="0"/>
          <w:marRight w:val="0"/>
          <w:marTop w:val="0"/>
          <w:marBottom w:val="0"/>
          <w:divBdr>
            <w:top w:val="none" w:sz="0" w:space="0" w:color="auto"/>
            <w:left w:val="none" w:sz="0" w:space="0" w:color="auto"/>
            <w:bottom w:val="none" w:sz="0" w:space="0" w:color="auto"/>
            <w:right w:val="none" w:sz="0" w:space="0" w:color="auto"/>
          </w:divBdr>
          <w:divsChild>
            <w:div w:id="1000692186">
              <w:marLeft w:val="0"/>
              <w:marRight w:val="0"/>
              <w:marTop w:val="0"/>
              <w:marBottom w:val="0"/>
              <w:divBdr>
                <w:top w:val="none" w:sz="0" w:space="0" w:color="auto"/>
                <w:left w:val="none" w:sz="0" w:space="0" w:color="auto"/>
                <w:bottom w:val="none" w:sz="0" w:space="0" w:color="auto"/>
                <w:right w:val="none" w:sz="0" w:space="0" w:color="auto"/>
              </w:divBdr>
              <w:divsChild>
                <w:div w:id="1902210781">
                  <w:marLeft w:val="0"/>
                  <w:marRight w:val="0"/>
                  <w:marTop w:val="0"/>
                  <w:marBottom w:val="0"/>
                  <w:divBdr>
                    <w:top w:val="none" w:sz="0" w:space="0" w:color="auto"/>
                    <w:left w:val="none" w:sz="0" w:space="0" w:color="auto"/>
                    <w:bottom w:val="none" w:sz="0" w:space="0" w:color="auto"/>
                    <w:right w:val="none" w:sz="0" w:space="0" w:color="auto"/>
                  </w:divBdr>
                  <w:divsChild>
                    <w:div w:id="445659917">
                      <w:marLeft w:val="0"/>
                      <w:marRight w:val="0"/>
                      <w:marTop w:val="0"/>
                      <w:marBottom w:val="0"/>
                      <w:divBdr>
                        <w:top w:val="none" w:sz="0" w:space="0" w:color="auto"/>
                        <w:left w:val="none" w:sz="0" w:space="0" w:color="auto"/>
                        <w:bottom w:val="none" w:sz="0" w:space="0" w:color="auto"/>
                        <w:right w:val="none" w:sz="0" w:space="0" w:color="auto"/>
                      </w:divBdr>
                      <w:divsChild>
                        <w:div w:id="1575357471">
                          <w:marLeft w:val="0"/>
                          <w:marRight w:val="0"/>
                          <w:marTop w:val="0"/>
                          <w:marBottom w:val="0"/>
                          <w:divBdr>
                            <w:top w:val="none" w:sz="0" w:space="0" w:color="auto"/>
                            <w:left w:val="none" w:sz="0" w:space="0" w:color="auto"/>
                            <w:bottom w:val="none" w:sz="0" w:space="0" w:color="auto"/>
                            <w:right w:val="none" w:sz="0" w:space="0" w:color="auto"/>
                          </w:divBdr>
                          <w:divsChild>
                            <w:div w:id="751436592">
                              <w:marLeft w:val="0"/>
                              <w:marRight w:val="0"/>
                              <w:marTop w:val="0"/>
                              <w:marBottom w:val="0"/>
                              <w:divBdr>
                                <w:top w:val="none" w:sz="0" w:space="0" w:color="auto"/>
                                <w:left w:val="none" w:sz="0" w:space="0" w:color="auto"/>
                                <w:bottom w:val="none" w:sz="0" w:space="0" w:color="auto"/>
                                <w:right w:val="none" w:sz="0" w:space="0" w:color="auto"/>
                              </w:divBdr>
                              <w:divsChild>
                                <w:div w:id="1312517546">
                                  <w:marLeft w:val="0"/>
                                  <w:marRight w:val="0"/>
                                  <w:marTop w:val="0"/>
                                  <w:marBottom w:val="0"/>
                                  <w:divBdr>
                                    <w:top w:val="none" w:sz="0" w:space="0" w:color="auto"/>
                                    <w:left w:val="none" w:sz="0" w:space="0" w:color="auto"/>
                                    <w:bottom w:val="none" w:sz="0" w:space="0" w:color="auto"/>
                                    <w:right w:val="none" w:sz="0" w:space="0" w:color="auto"/>
                                  </w:divBdr>
                                  <w:divsChild>
                                    <w:div w:id="638463278">
                                      <w:marLeft w:val="0"/>
                                      <w:marRight w:val="0"/>
                                      <w:marTop w:val="0"/>
                                      <w:marBottom w:val="0"/>
                                      <w:divBdr>
                                        <w:top w:val="none" w:sz="0" w:space="0" w:color="auto"/>
                                        <w:left w:val="none" w:sz="0" w:space="0" w:color="auto"/>
                                        <w:bottom w:val="none" w:sz="0" w:space="0" w:color="auto"/>
                                        <w:right w:val="none" w:sz="0" w:space="0" w:color="auto"/>
                                      </w:divBdr>
                                      <w:divsChild>
                                        <w:div w:id="1634212320">
                                          <w:marLeft w:val="-150"/>
                                          <w:marRight w:val="-150"/>
                                          <w:marTop w:val="0"/>
                                          <w:marBottom w:val="0"/>
                                          <w:divBdr>
                                            <w:top w:val="none" w:sz="0" w:space="0" w:color="auto"/>
                                            <w:left w:val="none" w:sz="0" w:space="0" w:color="auto"/>
                                            <w:bottom w:val="none" w:sz="0" w:space="0" w:color="auto"/>
                                            <w:right w:val="none" w:sz="0" w:space="0" w:color="auto"/>
                                          </w:divBdr>
                                          <w:divsChild>
                                            <w:div w:id="1878809969">
                                              <w:marLeft w:val="0"/>
                                              <w:marRight w:val="0"/>
                                              <w:marTop w:val="0"/>
                                              <w:marBottom w:val="0"/>
                                              <w:divBdr>
                                                <w:top w:val="none" w:sz="0" w:space="0" w:color="auto"/>
                                                <w:left w:val="none" w:sz="0" w:space="0" w:color="auto"/>
                                                <w:bottom w:val="none" w:sz="0" w:space="0" w:color="auto"/>
                                                <w:right w:val="none" w:sz="0" w:space="0" w:color="auto"/>
                                              </w:divBdr>
                                              <w:divsChild>
                                                <w:div w:id="1985771962">
                                                  <w:marLeft w:val="0"/>
                                                  <w:marRight w:val="0"/>
                                                  <w:marTop w:val="0"/>
                                                  <w:marBottom w:val="0"/>
                                                  <w:divBdr>
                                                    <w:top w:val="none" w:sz="0" w:space="0" w:color="auto"/>
                                                    <w:left w:val="none" w:sz="0" w:space="0" w:color="auto"/>
                                                    <w:bottom w:val="none" w:sz="0" w:space="0" w:color="auto"/>
                                                    <w:right w:val="none" w:sz="0" w:space="0" w:color="auto"/>
                                                  </w:divBdr>
                                                  <w:divsChild>
                                                    <w:div w:id="182020773">
                                                      <w:marLeft w:val="0"/>
                                                      <w:marRight w:val="0"/>
                                                      <w:marTop w:val="0"/>
                                                      <w:marBottom w:val="0"/>
                                                      <w:divBdr>
                                                        <w:top w:val="none" w:sz="0" w:space="0" w:color="auto"/>
                                                        <w:left w:val="none" w:sz="0" w:space="0" w:color="auto"/>
                                                        <w:bottom w:val="none" w:sz="0" w:space="0" w:color="auto"/>
                                                        <w:right w:val="none" w:sz="0" w:space="0" w:color="auto"/>
                                                      </w:divBdr>
                                                      <w:divsChild>
                                                        <w:div w:id="1472021299">
                                                          <w:marLeft w:val="0"/>
                                                          <w:marRight w:val="0"/>
                                                          <w:marTop w:val="0"/>
                                                          <w:marBottom w:val="0"/>
                                                          <w:divBdr>
                                                            <w:top w:val="none" w:sz="0" w:space="0" w:color="auto"/>
                                                            <w:left w:val="none" w:sz="0" w:space="0" w:color="auto"/>
                                                            <w:bottom w:val="none" w:sz="0" w:space="0" w:color="auto"/>
                                                            <w:right w:val="none" w:sz="0" w:space="0" w:color="auto"/>
                                                          </w:divBdr>
                                                          <w:divsChild>
                                                            <w:div w:id="1263873653">
                                                              <w:marLeft w:val="0"/>
                                                              <w:marRight w:val="0"/>
                                                              <w:marTop w:val="0"/>
                                                              <w:marBottom w:val="0"/>
                                                              <w:divBdr>
                                                                <w:top w:val="none" w:sz="0" w:space="0" w:color="auto"/>
                                                                <w:left w:val="none" w:sz="0" w:space="0" w:color="auto"/>
                                                                <w:bottom w:val="none" w:sz="0" w:space="0" w:color="auto"/>
                                                                <w:right w:val="none" w:sz="0" w:space="0" w:color="auto"/>
                                                              </w:divBdr>
                                                              <w:divsChild>
                                                                <w:div w:id="1505895005">
                                                                  <w:marLeft w:val="0"/>
                                                                  <w:marRight w:val="0"/>
                                                                  <w:marTop w:val="0"/>
                                                                  <w:marBottom w:val="0"/>
                                                                  <w:divBdr>
                                                                    <w:top w:val="none" w:sz="0" w:space="0" w:color="auto"/>
                                                                    <w:left w:val="none" w:sz="0" w:space="0" w:color="auto"/>
                                                                    <w:bottom w:val="none" w:sz="0" w:space="0" w:color="auto"/>
                                                                    <w:right w:val="none" w:sz="0" w:space="0" w:color="auto"/>
                                                                  </w:divBdr>
                                                                  <w:divsChild>
                                                                    <w:div w:id="1672217185">
                                                                      <w:marLeft w:val="0"/>
                                                                      <w:marRight w:val="0"/>
                                                                      <w:marTop w:val="0"/>
                                                                      <w:marBottom w:val="0"/>
                                                                      <w:divBdr>
                                                                        <w:top w:val="none" w:sz="0" w:space="0" w:color="auto"/>
                                                                        <w:left w:val="none" w:sz="0" w:space="0" w:color="auto"/>
                                                                        <w:bottom w:val="none" w:sz="0" w:space="0" w:color="auto"/>
                                                                        <w:right w:val="none" w:sz="0" w:space="0" w:color="auto"/>
                                                                      </w:divBdr>
                                                                      <w:divsChild>
                                                                        <w:div w:id="887836213">
                                                                          <w:marLeft w:val="-225"/>
                                                                          <w:marRight w:val="-225"/>
                                                                          <w:marTop w:val="0"/>
                                                                          <w:marBottom w:val="0"/>
                                                                          <w:divBdr>
                                                                            <w:top w:val="none" w:sz="0" w:space="0" w:color="auto"/>
                                                                            <w:left w:val="none" w:sz="0" w:space="0" w:color="auto"/>
                                                                            <w:bottom w:val="none" w:sz="0" w:space="0" w:color="auto"/>
                                                                            <w:right w:val="none" w:sz="0" w:space="0" w:color="auto"/>
                                                                          </w:divBdr>
                                                                          <w:divsChild>
                                                                            <w:div w:id="196761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7803484">
      <w:bodyDiv w:val="1"/>
      <w:marLeft w:val="0"/>
      <w:marRight w:val="0"/>
      <w:marTop w:val="0"/>
      <w:marBottom w:val="0"/>
      <w:divBdr>
        <w:top w:val="none" w:sz="0" w:space="0" w:color="auto"/>
        <w:left w:val="none" w:sz="0" w:space="0" w:color="auto"/>
        <w:bottom w:val="none" w:sz="0" w:space="0" w:color="auto"/>
        <w:right w:val="none" w:sz="0" w:space="0" w:color="auto"/>
      </w:divBdr>
      <w:divsChild>
        <w:div w:id="1975283681">
          <w:marLeft w:val="0"/>
          <w:marRight w:val="0"/>
          <w:marTop w:val="0"/>
          <w:marBottom w:val="0"/>
          <w:divBdr>
            <w:top w:val="none" w:sz="0" w:space="0" w:color="auto"/>
            <w:left w:val="none" w:sz="0" w:space="0" w:color="auto"/>
            <w:bottom w:val="none" w:sz="0" w:space="0" w:color="auto"/>
            <w:right w:val="none" w:sz="0" w:space="0" w:color="auto"/>
          </w:divBdr>
          <w:divsChild>
            <w:div w:id="1878930659">
              <w:marLeft w:val="0"/>
              <w:marRight w:val="0"/>
              <w:marTop w:val="0"/>
              <w:marBottom w:val="0"/>
              <w:divBdr>
                <w:top w:val="none" w:sz="0" w:space="0" w:color="auto"/>
                <w:left w:val="none" w:sz="0" w:space="0" w:color="auto"/>
                <w:bottom w:val="none" w:sz="0" w:space="0" w:color="auto"/>
                <w:right w:val="none" w:sz="0" w:space="0" w:color="auto"/>
              </w:divBdr>
              <w:divsChild>
                <w:div w:id="93327477">
                  <w:marLeft w:val="0"/>
                  <w:marRight w:val="0"/>
                  <w:marTop w:val="0"/>
                  <w:marBottom w:val="0"/>
                  <w:divBdr>
                    <w:top w:val="none" w:sz="0" w:space="0" w:color="auto"/>
                    <w:left w:val="none" w:sz="0" w:space="0" w:color="auto"/>
                    <w:bottom w:val="none" w:sz="0" w:space="0" w:color="auto"/>
                    <w:right w:val="none" w:sz="0" w:space="0" w:color="auto"/>
                  </w:divBdr>
                  <w:divsChild>
                    <w:div w:id="869420821">
                      <w:marLeft w:val="0"/>
                      <w:marRight w:val="0"/>
                      <w:marTop w:val="0"/>
                      <w:marBottom w:val="0"/>
                      <w:divBdr>
                        <w:top w:val="none" w:sz="0" w:space="0" w:color="auto"/>
                        <w:left w:val="none" w:sz="0" w:space="0" w:color="auto"/>
                        <w:bottom w:val="none" w:sz="0" w:space="0" w:color="auto"/>
                        <w:right w:val="none" w:sz="0" w:space="0" w:color="auto"/>
                      </w:divBdr>
                      <w:divsChild>
                        <w:div w:id="1266381159">
                          <w:marLeft w:val="0"/>
                          <w:marRight w:val="0"/>
                          <w:marTop w:val="0"/>
                          <w:marBottom w:val="0"/>
                          <w:divBdr>
                            <w:top w:val="none" w:sz="0" w:space="0" w:color="auto"/>
                            <w:left w:val="none" w:sz="0" w:space="0" w:color="auto"/>
                            <w:bottom w:val="none" w:sz="0" w:space="0" w:color="auto"/>
                            <w:right w:val="none" w:sz="0" w:space="0" w:color="auto"/>
                          </w:divBdr>
                          <w:divsChild>
                            <w:div w:id="1015767352">
                              <w:marLeft w:val="0"/>
                              <w:marRight w:val="0"/>
                              <w:marTop w:val="0"/>
                              <w:marBottom w:val="0"/>
                              <w:divBdr>
                                <w:top w:val="none" w:sz="0" w:space="0" w:color="auto"/>
                                <w:left w:val="none" w:sz="0" w:space="0" w:color="auto"/>
                                <w:bottom w:val="none" w:sz="0" w:space="0" w:color="auto"/>
                                <w:right w:val="none" w:sz="0" w:space="0" w:color="auto"/>
                              </w:divBdr>
                              <w:divsChild>
                                <w:div w:id="1908415822">
                                  <w:marLeft w:val="0"/>
                                  <w:marRight w:val="0"/>
                                  <w:marTop w:val="0"/>
                                  <w:marBottom w:val="0"/>
                                  <w:divBdr>
                                    <w:top w:val="none" w:sz="0" w:space="0" w:color="auto"/>
                                    <w:left w:val="none" w:sz="0" w:space="0" w:color="auto"/>
                                    <w:bottom w:val="none" w:sz="0" w:space="0" w:color="auto"/>
                                    <w:right w:val="none" w:sz="0" w:space="0" w:color="auto"/>
                                  </w:divBdr>
                                  <w:divsChild>
                                    <w:div w:id="208030231">
                                      <w:marLeft w:val="0"/>
                                      <w:marRight w:val="0"/>
                                      <w:marTop w:val="0"/>
                                      <w:marBottom w:val="0"/>
                                      <w:divBdr>
                                        <w:top w:val="none" w:sz="0" w:space="0" w:color="auto"/>
                                        <w:left w:val="none" w:sz="0" w:space="0" w:color="auto"/>
                                        <w:bottom w:val="none" w:sz="0" w:space="0" w:color="auto"/>
                                        <w:right w:val="none" w:sz="0" w:space="0" w:color="auto"/>
                                      </w:divBdr>
                                      <w:divsChild>
                                        <w:div w:id="624778554">
                                          <w:marLeft w:val="-150"/>
                                          <w:marRight w:val="-150"/>
                                          <w:marTop w:val="0"/>
                                          <w:marBottom w:val="0"/>
                                          <w:divBdr>
                                            <w:top w:val="none" w:sz="0" w:space="0" w:color="auto"/>
                                            <w:left w:val="none" w:sz="0" w:space="0" w:color="auto"/>
                                            <w:bottom w:val="none" w:sz="0" w:space="0" w:color="auto"/>
                                            <w:right w:val="none" w:sz="0" w:space="0" w:color="auto"/>
                                          </w:divBdr>
                                          <w:divsChild>
                                            <w:div w:id="2099865912">
                                              <w:marLeft w:val="0"/>
                                              <w:marRight w:val="0"/>
                                              <w:marTop w:val="0"/>
                                              <w:marBottom w:val="0"/>
                                              <w:divBdr>
                                                <w:top w:val="none" w:sz="0" w:space="0" w:color="auto"/>
                                                <w:left w:val="none" w:sz="0" w:space="0" w:color="auto"/>
                                                <w:bottom w:val="none" w:sz="0" w:space="0" w:color="auto"/>
                                                <w:right w:val="none" w:sz="0" w:space="0" w:color="auto"/>
                                              </w:divBdr>
                                              <w:divsChild>
                                                <w:div w:id="942154708">
                                                  <w:marLeft w:val="0"/>
                                                  <w:marRight w:val="0"/>
                                                  <w:marTop w:val="0"/>
                                                  <w:marBottom w:val="0"/>
                                                  <w:divBdr>
                                                    <w:top w:val="none" w:sz="0" w:space="0" w:color="auto"/>
                                                    <w:left w:val="none" w:sz="0" w:space="0" w:color="auto"/>
                                                    <w:bottom w:val="none" w:sz="0" w:space="0" w:color="auto"/>
                                                    <w:right w:val="none" w:sz="0" w:space="0" w:color="auto"/>
                                                  </w:divBdr>
                                                  <w:divsChild>
                                                    <w:div w:id="474562673">
                                                      <w:marLeft w:val="0"/>
                                                      <w:marRight w:val="0"/>
                                                      <w:marTop w:val="0"/>
                                                      <w:marBottom w:val="0"/>
                                                      <w:divBdr>
                                                        <w:top w:val="none" w:sz="0" w:space="0" w:color="auto"/>
                                                        <w:left w:val="none" w:sz="0" w:space="0" w:color="auto"/>
                                                        <w:bottom w:val="none" w:sz="0" w:space="0" w:color="auto"/>
                                                        <w:right w:val="none" w:sz="0" w:space="0" w:color="auto"/>
                                                      </w:divBdr>
                                                      <w:divsChild>
                                                        <w:div w:id="1458987402">
                                                          <w:marLeft w:val="0"/>
                                                          <w:marRight w:val="0"/>
                                                          <w:marTop w:val="0"/>
                                                          <w:marBottom w:val="0"/>
                                                          <w:divBdr>
                                                            <w:top w:val="none" w:sz="0" w:space="0" w:color="auto"/>
                                                            <w:left w:val="none" w:sz="0" w:space="0" w:color="auto"/>
                                                            <w:bottom w:val="none" w:sz="0" w:space="0" w:color="auto"/>
                                                            <w:right w:val="none" w:sz="0" w:space="0" w:color="auto"/>
                                                          </w:divBdr>
                                                          <w:divsChild>
                                                            <w:div w:id="635918594">
                                                              <w:marLeft w:val="0"/>
                                                              <w:marRight w:val="0"/>
                                                              <w:marTop w:val="0"/>
                                                              <w:marBottom w:val="0"/>
                                                              <w:divBdr>
                                                                <w:top w:val="none" w:sz="0" w:space="0" w:color="auto"/>
                                                                <w:left w:val="none" w:sz="0" w:space="0" w:color="auto"/>
                                                                <w:bottom w:val="none" w:sz="0" w:space="0" w:color="auto"/>
                                                                <w:right w:val="none" w:sz="0" w:space="0" w:color="auto"/>
                                                              </w:divBdr>
                                                              <w:divsChild>
                                                                <w:div w:id="259993100">
                                                                  <w:marLeft w:val="0"/>
                                                                  <w:marRight w:val="0"/>
                                                                  <w:marTop w:val="0"/>
                                                                  <w:marBottom w:val="0"/>
                                                                  <w:divBdr>
                                                                    <w:top w:val="none" w:sz="0" w:space="0" w:color="auto"/>
                                                                    <w:left w:val="none" w:sz="0" w:space="0" w:color="auto"/>
                                                                    <w:bottom w:val="none" w:sz="0" w:space="0" w:color="auto"/>
                                                                    <w:right w:val="none" w:sz="0" w:space="0" w:color="auto"/>
                                                                  </w:divBdr>
                                                                  <w:divsChild>
                                                                    <w:div w:id="404960447">
                                                                      <w:marLeft w:val="0"/>
                                                                      <w:marRight w:val="0"/>
                                                                      <w:marTop w:val="0"/>
                                                                      <w:marBottom w:val="0"/>
                                                                      <w:divBdr>
                                                                        <w:top w:val="none" w:sz="0" w:space="0" w:color="auto"/>
                                                                        <w:left w:val="none" w:sz="0" w:space="0" w:color="auto"/>
                                                                        <w:bottom w:val="none" w:sz="0" w:space="0" w:color="auto"/>
                                                                        <w:right w:val="none" w:sz="0" w:space="0" w:color="auto"/>
                                                                      </w:divBdr>
                                                                      <w:divsChild>
                                                                        <w:div w:id="1797720962">
                                                                          <w:marLeft w:val="-225"/>
                                                                          <w:marRight w:val="-225"/>
                                                                          <w:marTop w:val="0"/>
                                                                          <w:marBottom w:val="0"/>
                                                                          <w:divBdr>
                                                                            <w:top w:val="none" w:sz="0" w:space="0" w:color="auto"/>
                                                                            <w:left w:val="none" w:sz="0" w:space="0" w:color="auto"/>
                                                                            <w:bottom w:val="none" w:sz="0" w:space="0" w:color="auto"/>
                                                                            <w:right w:val="none" w:sz="0" w:space="0" w:color="auto"/>
                                                                          </w:divBdr>
                                                                          <w:divsChild>
                                                                            <w:div w:id="205666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9886630">
      <w:bodyDiv w:val="1"/>
      <w:marLeft w:val="0"/>
      <w:marRight w:val="0"/>
      <w:marTop w:val="0"/>
      <w:marBottom w:val="0"/>
      <w:divBdr>
        <w:top w:val="none" w:sz="0" w:space="0" w:color="auto"/>
        <w:left w:val="none" w:sz="0" w:space="0" w:color="auto"/>
        <w:bottom w:val="none" w:sz="0" w:space="0" w:color="auto"/>
        <w:right w:val="none" w:sz="0" w:space="0" w:color="auto"/>
      </w:divBdr>
    </w:div>
    <w:div w:id="730009055">
      <w:bodyDiv w:val="1"/>
      <w:marLeft w:val="0"/>
      <w:marRight w:val="0"/>
      <w:marTop w:val="0"/>
      <w:marBottom w:val="0"/>
      <w:divBdr>
        <w:top w:val="none" w:sz="0" w:space="0" w:color="auto"/>
        <w:left w:val="none" w:sz="0" w:space="0" w:color="auto"/>
        <w:bottom w:val="none" w:sz="0" w:space="0" w:color="auto"/>
        <w:right w:val="none" w:sz="0" w:space="0" w:color="auto"/>
      </w:divBdr>
    </w:div>
    <w:div w:id="730157790">
      <w:bodyDiv w:val="1"/>
      <w:marLeft w:val="0"/>
      <w:marRight w:val="0"/>
      <w:marTop w:val="0"/>
      <w:marBottom w:val="0"/>
      <w:divBdr>
        <w:top w:val="none" w:sz="0" w:space="0" w:color="auto"/>
        <w:left w:val="none" w:sz="0" w:space="0" w:color="auto"/>
        <w:bottom w:val="none" w:sz="0" w:space="0" w:color="auto"/>
        <w:right w:val="none" w:sz="0" w:space="0" w:color="auto"/>
      </w:divBdr>
    </w:div>
    <w:div w:id="730467550">
      <w:bodyDiv w:val="1"/>
      <w:marLeft w:val="0"/>
      <w:marRight w:val="0"/>
      <w:marTop w:val="0"/>
      <w:marBottom w:val="0"/>
      <w:divBdr>
        <w:top w:val="none" w:sz="0" w:space="0" w:color="auto"/>
        <w:left w:val="none" w:sz="0" w:space="0" w:color="auto"/>
        <w:bottom w:val="none" w:sz="0" w:space="0" w:color="auto"/>
        <w:right w:val="none" w:sz="0" w:space="0" w:color="auto"/>
      </w:divBdr>
      <w:divsChild>
        <w:div w:id="784157699">
          <w:marLeft w:val="0"/>
          <w:marRight w:val="0"/>
          <w:marTop w:val="0"/>
          <w:marBottom w:val="0"/>
          <w:divBdr>
            <w:top w:val="none" w:sz="0" w:space="0" w:color="auto"/>
            <w:left w:val="none" w:sz="0" w:space="0" w:color="auto"/>
            <w:bottom w:val="none" w:sz="0" w:space="0" w:color="auto"/>
            <w:right w:val="none" w:sz="0" w:space="0" w:color="auto"/>
          </w:divBdr>
          <w:divsChild>
            <w:div w:id="624389259">
              <w:marLeft w:val="0"/>
              <w:marRight w:val="0"/>
              <w:marTop w:val="0"/>
              <w:marBottom w:val="0"/>
              <w:divBdr>
                <w:top w:val="none" w:sz="0" w:space="0" w:color="auto"/>
                <w:left w:val="none" w:sz="0" w:space="0" w:color="auto"/>
                <w:bottom w:val="none" w:sz="0" w:space="0" w:color="auto"/>
                <w:right w:val="none" w:sz="0" w:space="0" w:color="auto"/>
              </w:divBdr>
              <w:divsChild>
                <w:div w:id="1494298415">
                  <w:marLeft w:val="0"/>
                  <w:marRight w:val="0"/>
                  <w:marTop w:val="0"/>
                  <w:marBottom w:val="0"/>
                  <w:divBdr>
                    <w:top w:val="none" w:sz="0" w:space="0" w:color="auto"/>
                    <w:left w:val="none" w:sz="0" w:space="0" w:color="auto"/>
                    <w:bottom w:val="none" w:sz="0" w:space="0" w:color="auto"/>
                    <w:right w:val="none" w:sz="0" w:space="0" w:color="auto"/>
                  </w:divBdr>
                  <w:divsChild>
                    <w:div w:id="572737400">
                      <w:marLeft w:val="0"/>
                      <w:marRight w:val="0"/>
                      <w:marTop w:val="0"/>
                      <w:marBottom w:val="0"/>
                      <w:divBdr>
                        <w:top w:val="none" w:sz="0" w:space="0" w:color="auto"/>
                        <w:left w:val="none" w:sz="0" w:space="0" w:color="auto"/>
                        <w:bottom w:val="none" w:sz="0" w:space="0" w:color="auto"/>
                        <w:right w:val="none" w:sz="0" w:space="0" w:color="auto"/>
                      </w:divBdr>
                      <w:divsChild>
                        <w:div w:id="962151186">
                          <w:marLeft w:val="0"/>
                          <w:marRight w:val="0"/>
                          <w:marTop w:val="0"/>
                          <w:marBottom w:val="0"/>
                          <w:divBdr>
                            <w:top w:val="none" w:sz="0" w:space="0" w:color="auto"/>
                            <w:left w:val="none" w:sz="0" w:space="0" w:color="auto"/>
                            <w:bottom w:val="none" w:sz="0" w:space="0" w:color="auto"/>
                            <w:right w:val="none" w:sz="0" w:space="0" w:color="auto"/>
                          </w:divBdr>
                          <w:divsChild>
                            <w:div w:id="1508517195">
                              <w:marLeft w:val="0"/>
                              <w:marRight w:val="0"/>
                              <w:marTop w:val="0"/>
                              <w:marBottom w:val="0"/>
                              <w:divBdr>
                                <w:top w:val="none" w:sz="0" w:space="0" w:color="auto"/>
                                <w:left w:val="none" w:sz="0" w:space="0" w:color="auto"/>
                                <w:bottom w:val="none" w:sz="0" w:space="0" w:color="auto"/>
                                <w:right w:val="none" w:sz="0" w:space="0" w:color="auto"/>
                              </w:divBdr>
                              <w:divsChild>
                                <w:div w:id="943077422">
                                  <w:marLeft w:val="0"/>
                                  <w:marRight w:val="0"/>
                                  <w:marTop w:val="0"/>
                                  <w:marBottom w:val="0"/>
                                  <w:divBdr>
                                    <w:top w:val="none" w:sz="0" w:space="0" w:color="auto"/>
                                    <w:left w:val="none" w:sz="0" w:space="0" w:color="auto"/>
                                    <w:bottom w:val="none" w:sz="0" w:space="0" w:color="auto"/>
                                    <w:right w:val="none" w:sz="0" w:space="0" w:color="auto"/>
                                  </w:divBdr>
                                  <w:divsChild>
                                    <w:div w:id="418983053">
                                      <w:marLeft w:val="0"/>
                                      <w:marRight w:val="0"/>
                                      <w:marTop w:val="0"/>
                                      <w:marBottom w:val="0"/>
                                      <w:divBdr>
                                        <w:top w:val="none" w:sz="0" w:space="0" w:color="auto"/>
                                        <w:left w:val="none" w:sz="0" w:space="0" w:color="auto"/>
                                        <w:bottom w:val="none" w:sz="0" w:space="0" w:color="auto"/>
                                        <w:right w:val="none" w:sz="0" w:space="0" w:color="auto"/>
                                      </w:divBdr>
                                      <w:divsChild>
                                        <w:div w:id="361634028">
                                          <w:marLeft w:val="-150"/>
                                          <w:marRight w:val="-150"/>
                                          <w:marTop w:val="0"/>
                                          <w:marBottom w:val="0"/>
                                          <w:divBdr>
                                            <w:top w:val="none" w:sz="0" w:space="0" w:color="auto"/>
                                            <w:left w:val="none" w:sz="0" w:space="0" w:color="auto"/>
                                            <w:bottom w:val="none" w:sz="0" w:space="0" w:color="auto"/>
                                            <w:right w:val="none" w:sz="0" w:space="0" w:color="auto"/>
                                          </w:divBdr>
                                          <w:divsChild>
                                            <w:div w:id="88505069">
                                              <w:marLeft w:val="0"/>
                                              <w:marRight w:val="0"/>
                                              <w:marTop w:val="0"/>
                                              <w:marBottom w:val="0"/>
                                              <w:divBdr>
                                                <w:top w:val="none" w:sz="0" w:space="0" w:color="auto"/>
                                                <w:left w:val="none" w:sz="0" w:space="0" w:color="auto"/>
                                                <w:bottom w:val="none" w:sz="0" w:space="0" w:color="auto"/>
                                                <w:right w:val="none" w:sz="0" w:space="0" w:color="auto"/>
                                              </w:divBdr>
                                              <w:divsChild>
                                                <w:div w:id="634407955">
                                                  <w:marLeft w:val="0"/>
                                                  <w:marRight w:val="0"/>
                                                  <w:marTop w:val="0"/>
                                                  <w:marBottom w:val="0"/>
                                                  <w:divBdr>
                                                    <w:top w:val="none" w:sz="0" w:space="0" w:color="auto"/>
                                                    <w:left w:val="none" w:sz="0" w:space="0" w:color="auto"/>
                                                    <w:bottom w:val="none" w:sz="0" w:space="0" w:color="auto"/>
                                                    <w:right w:val="none" w:sz="0" w:space="0" w:color="auto"/>
                                                  </w:divBdr>
                                                  <w:divsChild>
                                                    <w:div w:id="1560939655">
                                                      <w:marLeft w:val="0"/>
                                                      <w:marRight w:val="0"/>
                                                      <w:marTop w:val="0"/>
                                                      <w:marBottom w:val="0"/>
                                                      <w:divBdr>
                                                        <w:top w:val="none" w:sz="0" w:space="0" w:color="auto"/>
                                                        <w:left w:val="none" w:sz="0" w:space="0" w:color="auto"/>
                                                        <w:bottom w:val="none" w:sz="0" w:space="0" w:color="auto"/>
                                                        <w:right w:val="none" w:sz="0" w:space="0" w:color="auto"/>
                                                      </w:divBdr>
                                                      <w:divsChild>
                                                        <w:div w:id="1786775024">
                                                          <w:marLeft w:val="0"/>
                                                          <w:marRight w:val="0"/>
                                                          <w:marTop w:val="0"/>
                                                          <w:marBottom w:val="0"/>
                                                          <w:divBdr>
                                                            <w:top w:val="none" w:sz="0" w:space="0" w:color="auto"/>
                                                            <w:left w:val="none" w:sz="0" w:space="0" w:color="auto"/>
                                                            <w:bottom w:val="none" w:sz="0" w:space="0" w:color="auto"/>
                                                            <w:right w:val="none" w:sz="0" w:space="0" w:color="auto"/>
                                                          </w:divBdr>
                                                          <w:divsChild>
                                                            <w:div w:id="1953978437">
                                                              <w:marLeft w:val="0"/>
                                                              <w:marRight w:val="0"/>
                                                              <w:marTop w:val="0"/>
                                                              <w:marBottom w:val="0"/>
                                                              <w:divBdr>
                                                                <w:top w:val="none" w:sz="0" w:space="0" w:color="auto"/>
                                                                <w:left w:val="none" w:sz="0" w:space="0" w:color="auto"/>
                                                                <w:bottom w:val="none" w:sz="0" w:space="0" w:color="auto"/>
                                                                <w:right w:val="none" w:sz="0" w:space="0" w:color="auto"/>
                                                              </w:divBdr>
                                                              <w:divsChild>
                                                                <w:div w:id="320549254">
                                                                  <w:marLeft w:val="0"/>
                                                                  <w:marRight w:val="0"/>
                                                                  <w:marTop w:val="0"/>
                                                                  <w:marBottom w:val="0"/>
                                                                  <w:divBdr>
                                                                    <w:top w:val="none" w:sz="0" w:space="0" w:color="auto"/>
                                                                    <w:left w:val="none" w:sz="0" w:space="0" w:color="auto"/>
                                                                    <w:bottom w:val="none" w:sz="0" w:space="0" w:color="auto"/>
                                                                    <w:right w:val="none" w:sz="0" w:space="0" w:color="auto"/>
                                                                  </w:divBdr>
                                                                  <w:divsChild>
                                                                    <w:div w:id="829293739">
                                                                      <w:marLeft w:val="0"/>
                                                                      <w:marRight w:val="0"/>
                                                                      <w:marTop w:val="0"/>
                                                                      <w:marBottom w:val="0"/>
                                                                      <w:divBdr>
                                                                        <w:top w:val="none" w:sz="0" w:space="0" w:color="auto"/>
                                                                        <w:left w:val="none" w:sz="0" w:space="0" w:color="auto"/>
                                                                        <w:bottom w:val="none" w:sz="0" w:space="0" w:color="auto"/>
                                                                        <w:right w:val="none" w:sz="0" w:space="0" w:color="auto"/>
                                                                      </w:divBdr>
                                                                      <w:divsChild>
                                                                        <w:div w:id="1632635452">
                                                                          <w:marLeft w:val="-225"/>
                                                                          <w:marRight w:val="-225"/>
                                                                          <w:marTop w:val="0"/>
                                                                          <w:marBottom w:val="0"/>
                                                                          <w:divBdr>
                                                                            <w:top w:val="none" w:sz="0" w:space="0" w:color="auto"/>
                                                                            <w:left w:val="none" w:sz="0" w:space="0" w:color="auto"/>
                                                                            <w:bottom w:val="none" w:sz="0" w:space="0" w:color="auto"/>
                                                                            <w:right w:val="none" w:sz="0" w:space="0" w:color="auto"/>
                                                                          </w:divBdr>
                                                                          <w:divsChild>
                                                                            <w:div w:id="18407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1082626">
      <w:bodyDiv w:val="1"/>
      <w:marLeft w:val="0"/>
      <w:marRight w:val="0"/>
      <w:marTop w:val="0"/>
      <w:marBottom w:val="0"/>
      <w:divBdr>
        <w:top w:val="none" w:sz="0" w:space="0" w:color="auto"/>
        <w:left w:val="none" w:sz="0" w:space="0" w:color="auto"/>
        <w:bottom w:val="none" w:sz="0" w:space="0" w:color="auto"/>
        <w:right w:val="none" w:sz="0" w:space="0" w:color="auto"/>
      </w:divBdr>
    </w:div>
    <w:div w:id="731926450">
      <w:bodyDiv w:val="1"/>
      <w:marLeft w:val="0"/>
      <w:marRight w:val="0"/>
      <w:marTop w:val="0"/>
      <w:marBottom w:val="0"/>
      <w:divBdr>
        <w:top w:val="none" w:sz="0" w:space="0" w:color="auto"/>
        <w:left w:val="none" w:sz="0" w:space="0" w:color="auto"/>
        <w:bottom w:val="none" w:sz="0" w:space="0" w:color="auto"/>
        <w:right w:val="none" w:sz="0" w:space="0" w:color="auto"/>
      </w:divBdr>
      <w:divsChild>
        <w:div w:id="611086021">
          <w:marLeft w:val="0"/>
          <w:marRight w:val="0"/>
          <w:marTop w:val="0"/>
          <w:marBottom w:val="0"/>
          <w:divBdr>
            <w:top w:val="none" w:sz="0" w:space="0" w:color="auto"/>
            <w:left w:val="none" w:sz="0" w:space="0" w:color="auto"/>
            <w:bottom w:val="none" w:sz="0" w:space="0" w:color="auto"/>
            <w:right w:val="none" w:sz="0" w:space="0" w:color="auto"/>
          </w:divBdr>
          <w:divsChild>
            <w:div w:id="746342693">
              <w:marLeft w:val="0"/>
              <w:marRight w:val="0"/>
              <w:marTop w:val="0"/>
              <w:marBottom w:val="0"/>
              <w:divBdr>
                <w:top w:val="none" w:sz="0" w:space="0" w:color="auto"/>
                <w:left w:val="none" w:sz="0" w:space="0" w:color="auto"/>
                <w:bottom w:val="none" w:sz="0" w:space="0" w:color="auto"/>
                <w:right w:val="none" w:sz="0" w:space="0" w:color="auto"/>
              </w:divBdr>
              <w:divsChild>
                <w:div w:id="71509623">
                  <w:marLeft w:val="0"/>
                  <w:marRight w:val="0"/>
                  <w:marTop w:val="0"/>
                  <w:marBottom w:val="0"/>
                  <w:divBdr>
                    <w:top w:val="none" w:sz="0" w:space="0" w:color="auto"/>
                    <w:left w:val="none" w:sz="0" w:space="0" w:color="auto"/>
                    <w:bottom w:val="none" w:sz="0" w:space="0" w:color="auto"/>
                    <w:right w:val="none" w:sz="0" w:space="0" w:color="auto"/>
                  </w:divBdr>
                  <w:divsChild>
                    <w:div w:id="804856961">
                      <w:marLeft w:val="0"/>
                      <w:marRight w:val="0"/>
                      <w:marTop w:val="0"/>
                      <w:marBottom w:val="0"/>
                      <w:divBdr>
                        <w:top w:val="none" w:sz="0" w:space="0" w:color="auto"/>
                        <w:left w:val="none" w:sz="0" w:space="0" w:color="auto"/>
                        <w:bottom w:val="none" w:sz="0" w:space="0" w:color="auto"/>
                        <w:right w:val="none" w:sz="0" w:space="0" w:color="auto"/>
                      </w:divBdr>
                      <w:divsChild>
                        <w:div w:id="1858959263">
                          <w:marLeft w:val="0"/>
                          <w:marRight w:val="0"/>
                          <w:marTop w:val="0"/>
                          <w:marBottom w:val="0"/>
                          <w:divBdr>
                            <w:top w:val="none" w:sz="0" w:space="0" w:color="auto"/>
                            <w:left w:val="none" w:sz="0" w:space="0" w:color="auto"/>
                            <w:bottom w:val="none" w:sz="0" w:space="0" w:color="auto"/>
                            <w:right w:val="none" w:sz="0" w:space="0" w:color="auto"/>
                          </w:divBdr>
                          <w:divsChild>
                            <w:div w:id="216287263">
                              <w:marLeft w:val="0"/>
                              <w:marRight w:val="0"/>
                              <w:marTop w:val="0"/>
                              <w:marBottom w:val="0"/>
                              <w:divBdr>
                                <w:top w:val="none" w:sz="0" w:space="0" w:color="auto"/>
                                <w:left w:val="none" w:sz="0" w:space="0" w:color="auto"/>
                                <w:bottom w:val="none" w:sz="0" w:space="0" w:color="auto"/>
                                <w:right w:val="none" w:sz="0" w:space="0" w:color="auto"/>
                              </w:divBdr>
                              <w:divsChild>
                                <w:div w:id="37046354">
                                  <w:marLeft w:val="0"/>
                                  <w:marRight w:val="0"/>
                                  <w:marTop w:val="0"/>
                                  <w:marBottom w:val="0"/>
                                  <w:divBdr>
                                    <w:top w:val="none" w:sz="0" w:space="0" w:color="auto"/>
                                    <w:left w:val="none" w:sz="0" w:space="0" w:color="auto"/>
                                    <w:bottom w:val="none" w:sz="0" w:space="0" w:color="auto"/>
                                    <w:right w:val="none" w:sz="0" w:space="0" w:color="auto"/>
                                  </w:divBdr>
                                  <w:divsChild>
                                    <w:div w:id="1250888648">
                                      <w:marLeft w:val="0"/>
                                      <w:marRight w:val="0"/>
                                      <w:marTop w:val="0"/>
                                      <w:marBottom w:val="0"/>
                                      <w:divBdr>
                                        <w:top w:val="none" w:sz="0" w:space="0" w:color="auto"/>
                                        <w:left w:val="none" w:sz="0" w:space="0" w:color="auto"/>
                                        <w:bottom w:val="none" w:sz="0" w:space="0" w:color="auto"/>
                                        <w:right w:val="none" w:sz="0" w:space="0" w:color="auto"/>
                                      </w:divBdr>
                                      <w:divsChild>
                                        <w:div w:id="718020492">
                                          <w:marLeft w:val="-150"/>
                                          <w:marRight w:val="-150"/>
                                          <w:marTop w:val="0"/>
                                          <w:marBottom w:val="0"/>
                                          <w:divBdr>
                                            <w:top w:val="none" w:sz="0" w:space="0" w:color="auto"/>
                                            <w:left w:val="none" w:sz="0" w:space="0" w:color="auto"/>
                                            <w:bottom w:val="none" w:sz="0" w:space="0" w:color="auto"/>
                                            <w:right w:val="none" w:sz="0" w:space="0" w:color="auto"/>
                                          </w:divBdr>
                                          <w:divsChild>
                                            <w:div w:id="1141579696">
                                              <w:marLeft w:val="0"/>
                                              <w:marRight w:val="0"/>
                                              <w:marTop w:val="0"/>
                                              <w:marBottom w:val="0"/>
                                              <w:divBdr>
                                                <w:top w:val="none" w:sz="0" w:space="0" w:color="auto"/>
                                                <w:left w:val="none" w:sz="0" w:space="0" w:color="auto"/>
                                                <w:bottom w:val="none" w:sz="0" w:space="0" w:color="auto"/>
                                                <w:right w:val="none" w:sz="0" w:space="0" w:color="auto"/>
                                              </w:divBdr>
                                              <w:divsChild>
                                                <w:div w:id="878470746">
                                                  <w:marLeft w:val="0"/>
                                                  <w:marRight w:val="0"/>
                                                  <w:marTop w:val="0"/>
                                                  <w:marBottom w:val="0"/>
                                                  <w:divBdr>
                                                    <w:top w:val="none" w:sz="0" w:space="0" w:color="auto"/>
                                                    <w:left w:val="none" w:sz="0" w:space="0" w:color="auto"/>
                                                    <w:bottom w:val="none" w:sz="0" w:space="0" w:color="auto"/>
                                                    <w:right w:val="none" w:sz="0" w:space="0" w:color="auto"/>
                                                  </w:divBdr>
                                                  <w:divsChild>
                                                    <w:div w:id="1794011339">
                                                      <w:marLeft w:val="0"/>
                                                      <w:marRight w:val="0"/>
                                                      <w:marTop w:val="0"/>
                                                      <w:marBottom w:val="0"/>
                                                      <w:divBdr>
                                                        <w:top w:val="none" w:sz="0" w:space="0" w:color="auto"/>
                                                        <w:left w:val="none" w:sz="0" w:space="0" w:color="auto"/>
                                                        <w:bottom w:val="none" w:sz="0" w:space="0" w:color="auto"/>
                                                        <w:right w:val="none" w:sz="0" w:space="0" w:color="auto"/>
                                                      </w:divBdr>
                                                      <w:divsChild>
                                                        <w:div w:id="1203054808">
                                                          <w:marLeft w:val="0"/>
                                                          <w:marRight w:val="0"/>
                                                          <w:marTop w:val="0"/>
                                                          <w:marBottom w:val="0"/>
                                                          <w:divBdr>
                                                            <w:top w:val="none" w:sz="0" w:space="0" w:color="auto"/>
                                                            <w:left w:val="none" w:sz="0" w:space="0" w:color="auto"/>
                                                            <w:bottom w:val="none" w:sz="0" w:space="0" w:color="auto"/>
                                                            <w:right w:val="none" w:sz="0" w:space="0" w:color="auto"/>
                                                          </w:divBdr>
                                                          <w:divsChild>
                                                            <w:div w:id="1824395500">
                                                              <w:marLeft w:val="0"/>
                                                              <w:marRight w:val="0"/>
                                                              <w:marTop w:val="0"/>
                                                              <w:marBottom w:val="0"/>
                                                              <w:divBdr>
                                                                <w:top w:val="none" w:sz="0" w:space="0" w:color="auto"/>
                                                                <w:left w:val="none" w:sz="0" w:space="0" w:color="auto"/>
                                                                <w:bottom w:val="none" w:sz="0" w:space="0" w:color="auto"/>
                                                                <w:right w:val="none" w:sz="0" w:space="0" w:color="auto"/>
                                                              </w:divBdr>
                                                              <w:divsChild>
                                                                <w:div w:id="1550678407">
                                                                  <w:marLeft w:val="0"/>
                                                                  <w:marRight w:val="0"/>
                                                                  <w:marTop w:val="0"/>
                                                                  <w:marBottom w:val="0"/>
                                                                  <w:divBdr>
                                                                    <w:top w:val="none" w:sz="0" w:space="0" w:color="auto"/>
                                                                    <w:left w:val="none" w:sz="0" w:space="0" w:color="auto"/>
                                                                    <w:bottom w:val="none" w:sz="0" w:space="0" w:color="auto"/>
                                                                    <w:right w:val="none" w:sz="0" w:space="0" w:color="auto"/>
                                                                  </w:divBdr>
                                                                  <w:divsChild>
                                                                    <w:div w:id="136076550">
                                                                      <w:marLeft w:val="0"/>
                                                                      <w:marRight w:val="0"/>
                                                                      <w:marTop w:val="0"/>
                                                                      <w:marBottom w:val="0"/>
                                                                      <w:divBdr>
                                                                        <w:top w:val="none" w:sz="0" w:space="0" w:color="auto"/>
                                                                        <w:left w:val="none" w:sz="0" w:space="0" w:color="auto"/>
                                                                        <w:bottom w:val="none" w:sz="0" w:space="0" w:color="auto"/>
                                                                        <w:right w:val="none" w:sz="0" w:space="0" w:color="auto"/>
                                                                      </w:divBdr>
                                                                      <w:divsChild>
                                                                        <w:div w:id="1931349367">
                                                                          <w:marLeft w:val="-225"/>
                                                                          <w:marRight w:val="-225"/>
                                                                          <w:marTop w:val="0"/>
                                                                          <w:marBottom w:val="0"/>
                                                                          <w:divBdr>
                                                                            <w:top w:val="none" w:sz="0" w:space="0" w:color="auto"/>
                                                                            <w:left w:val="none" w:sz="0" w:space="0" w:color="auto"/>
                                                                            <w:bottom w:val="none" w:sz="0" w:space="0" w:color="auto"/>
                                                                            <w:right w:val="none" w:sz="0" w:space="0" w:color="auto"/>
                                                                          </w:divBdr>
                                                                          <w:divsChild>
                                                                            <w:div w:id="180068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047643">
      <w:bodyDiv w:val="1"/>
      <w:marLeft w:val="0"/>
      <w:marRight w:val="0"/>
      <w:marTop w:val="0"/>
      <w:marBottom w:val="0"/>
      <w:divBdr>
        <w:top w:val="none" w:sz="0" w:space="0" w:color="auto"/>
        <w:left w:val="none" w:sz="0" w:space="0" w:color="auto"/>
        <w:bottom w:val="none" w:sz="0" w:space="0" w:color="auto"/>
        <w:right w:val="none" w:sz="0" w:space="0" w:color="auto"/>
      </w:divBdr>
    </w:div>
    <w:div w:id="732431956">
      <w:bodyDiv w:val="1"/>
      <w:marLeft w:val="0"/>
      <w:marRight w:val="0"/>
      <w:marTop w:val="0"/>
      <w:marBottom w:val="0"/>
      <w:divBdr>
        <w:top w:val="none" w:sz="0" w:space="0" w:color="auto"/>
        <w:left w:val="none" w:sz="0" w:space="0" w:color="auto"/>
        <w:bottom w:val="none" w:sz="0" w:space="0" w:color="auto"/>
        <w:right w:val="none" w:sz="0" w:space="0" w:color="auto"/>
      </w:divBdr>
      <w:divsChild>
        <w:div w:id="1397901235">
          <w:marLeft w:val="0"/>
          <w:marRight w:val="0"/>
          <w:marTop w:val="0"/>
          <w:marBottom w:val="0"/>
          <w:divBdr>
            <w:top w:val="none" w:sz="0" w:space="0" w:color="auto"/>
            <w:left w:val="none" w:sz="0" w:space="0" w:color="auto"/>
            <w:bottom w:val="none" w:sz="0" w:space="0" w:color="auto"/>
            <w:right w:val="none" w:sz="0" w:space="0" w:color="auto"/>
          </w:divBdr>
          <w:divsChild>
            <w:div w:id="1714233548">
              <w:marLeft w:val="0"/>
              <w:marRight w:val="0"/>
              <w:marTop w:val="0"/>
              <w:marBottom w:val="0"/>
              <w:divBdr>
                <w:top w:val="none" w:sz="0" w:space="0" w:color="auto"/>
                <w:left w:val="none" w:sz="0" w:space="0" w:color="auto"/>
                <w:bottom w:val="none" w:sz="0" w:space="0" w:color="auto"/>
                <w:right w:val="none" w:sz="0" w:space="0" w:color="auto"/>
              </w:divBdr>
              <w:divsChild>
                <w:div w:id="937257040">
                  <w:marLeft w:val="0"/>
                  <w:marRight w:val="0"/>
                  <w:marTop w:val="0"/>
                  <w:marBottom w:val="0"/>
                  <w:divBdr>
                    <w:top w:val="none" w:sz="0" w:space="0" w:color="auto"/>
                    <w:left w:val="none" w:sz="0" w:space="0" w:color="auto"/>
                    <w:bottom w:val="none" w:sz="0" w:space="0" w:color="auto"/>
                    <w:right w:val="none" w:sz="0" w:space="0" w:color="auto"/>
                  </w:divBdr>
                  <w:divsChild>
                    <w:div w:id="1381662060">
                      <w:marLeft w:val="0"/>
                      <w:marRight w:val="0"/>
                      <w:marTop w:val="0"/>
                      <w:marBottom w:val="0"/>
                      <w:divBdr>
                        <w:top w:val="none" w:sz="0" w:space="0" w:color="auto"/>
                        <w:left w:val="none" w:sz="0" w:space="0" w:color="auto"/>
                        <w:bottom w:val="none" w:sz="0" w:space="0" w:color="auto"/>
                        <w:right w:val="none" w:sz="0" w:space="0" w:color="auto"/>
                      </w:divBdr>
                      <w:divsChild>
                        <w:div w:id="1035228288">
                          <w:marLeft w:val="0"/>
                          <w:marRight w:val="0"/>
                          <w:marTop w:val="0"/>
                          <w:marBottom w:val="0"/>
                          <w:divBdr>
                            <w:top w:val="none" w:sz="0" w:space="0" w:color="auto"/>
                            <w:left w:val="none" w:sz="0" w:space="0" w:color="auto"/>
                            <w:bottom w:val="none" w:sz="0" w:space="0" w:color="auto"/>
                            <w:right w:val="none" w:sz="0" w:space="0" w:color="auto"/>
                          </w:divBdr>
                          <w:divsChild>
                            <w:div w:id="946735033">
                              <w:marLeft w:val="0"/>
                              <w:marRight w:val="0"/>
                              <w:marTop w:val="0"/>
                              <w:marBottom w:val="0"/>
                              <w:divBdr>
                                <w:top w:val="none" w:sz="0" w:space="0" w:color="auto"/>
                                <w:left w:val="none" w:sz="0" w:space="0" w:color="auto"/>
                                <w:bottom w:val="none" w:sz="0" w:space="0" w:color="auto"/>
                                <w:right w:val="none" w:sz="0" w:space="0" w:color="auto"/>
                              </w:divBdr>
                              <w:divsChild>
                                <w:div w:id="804466319">
                                  <w:marLeft w:val="0"/>
                                  <w:marRight w:val="0"/>
                                  <w:marTop w:val="0"/>
                                  <w:marBottom w:val="0"/>
                                  <w:divBdr>
                                    <w:top w:val="none" w:sz="0" w:space="0" w:color="auto"/>
                                    <w:left w:val="none" w:sz="0" w:space="0" w:color="auto"/>
                                    <w:bottom w:val="none" w:sz="0" w:space="0" w:color="auto"/>
                                    <w:right w:val="none" w:sz="0" w:space="0" w:color="auto"/>
                                  </w:divBdr>
                                  <w:divsChild>
                                    <w:div w:id="454104060">
                                      <w:marLeft w:val="0"/>
                                      <w:marRight w:val="0"/>
                                      <w:marTop w:val="0"/>
                                      <w:marBottom w:val="0"/>
                                      <w:divBdr>
                                        <w:top w:val="none" w:sz="0" w:space="0" w:color="auto"/>
                                        <w:left w:val="none" w:sz="0" w:space="0" w:color="auto"/>
                                        <w:bottom w:val="none" w:sz="0" w:space="0" w:color="auto"/>
                                        <w:right w:val="none" w:sz="0" w:space="0" w:color="auto"/>
                                      </w:divBdr>
                                      <w:divsChild>
                                        <w:div w:id="1207720693">
                                          <w:marLeft w:val="-150"/>
                                          <w:marRight w:val="-150"/>
                                          <w:marTop w:val="0"/>
                                          <w:marBottom w:val="0"/>
                                          <w:divBdr>
                                            <w:top w:val="none" w:sz="0" w:space="0" w:color="auto"/>
                                            <w:left w:val="none" w:sz="0" w:space="0" w:color="auto"/>
                                            <w:bottom w:val="none" w:sz="0" w:space="0" w:color="auto"/>
                                            <w:right w:val="none" w:sz="0" w:space="0" w:color="auto"/>
                                          </w:divBdr>
                                          <w:divsChild>
                                            <w:div w:id="1688680617">
                                              <w:marLeft w:val="0"/>
                                              <w:marRight w:val="0"/>
                                              <w:marTop w:val="0"/>
                                              <w:marBottom w:val="0"/>
                                              <w:divBdr>
                                                <w:top w:val="none" w:sz="0" w:space="0" w:color="auto"/>
                                                <w:left w:val="none" w:sz="0" w:space="0" w:color="auto"/>
                                                <w:bottom w:val="none" w:sz="0" w:space="0" w:color="auto"/>
                                                <w:right w:val="none" w:sz="0" w:space="0" w:color="auto"/>
                                              </w:divBdr>
                                              <w:divsChild>
                                                <w:div w:id="1912620333">
                                                  <w:marLeft w:val="0"/>
                                                  <w:marRight w:val="0"/>
                                                  <w:marTop w:val="0"/>
                                                  <w:marBottom w:val="0"/>
                                                  <w:divBdr>
                                                    <w:top w:val="none" w:sz="0" w:space="0" w:color="auto"/>
                                                    <w:left w:val="none" w:sz="0" w:space="0" w:color="auto"/>
                                                    <w:bottom w:val="none" w:sz="0" w:space="0" w:color="auto"/>
                                                    <w:right w:val="none" w:sz="0" w:space="0" w:color="auto"/>
                                                  </w:divBdr>
                                                  <w:divsChild>
                                                    <w:div w:id="263853427">
                                                      <w:marLeft w:val="0"/>
                                                      <w:marRight w:val="0"/>
                                                      <w:marTop w:val="0"/>
                                                      <w:marBottom w:val="0"/>
                                                      <w:divBdr>
                                                        <w:top w:val="none" w:sz="0" w:space="0" w:color="auto"/>
                                                        <w:left w:val="none" w:sz="0" w:space="0" w:color="auto"/>
                                                        <w:bottom w:val="none" w:sz="0" w:space="0" w:color="auto"/>
                                                        <w:right w:val="none" w:sz="0" w:space="0" w:color="auto"/>
                                                      </w:divBdr>
                                                      <w:divsChild>
                                                        <w:div w:id="1633747061">
                                                          <w:marLeft w:val="0"/>
                                                          <w:marRight w:val="0"/>
                                                          <w:marTop w:val="0"/>
                                                          <w:marBottom w:val="0"/>
                                                          <w:divBdr>
                                                            <w:top w:val="none" w:sz="0" w:space="0" w:color="auto"/>
                                                            <w:left w:val="none" w:sz="0" w:space="0" w:color="auto"/>
                                                            <w:bottom w:val="none" w:sz="0" w:space="0" w:color="auto"/>
                                                            <w:right w:val="none" w:sz="0" w:space="0" w:color="auto"/>
                                                          </w:divBdr>
                                                          <w:divsChild>
                                                            <w:div w:id="1632780045">
                                                              <w:marLeft w:val="0"/>
                                                              <w:marRight w:val="0"/>
                                                              <w:marTop w:val="0"/>
                                                              <w:marBottom w:val="0"/>
                                                              <w:divBdr>
                                                                <w:top w:val="none" w:sz="0" w:space="0" w:color="auto"/>
                                                                <w:left w:val="none" w:sz="0" w:space="0" w:color="auto"/>
                                                                <w:bottom w:val="none" w:sz="0" w:space="0" w:color="auto"/>
                                                                <w:right w:val="none" w:sz="0" w:space="0" w:color="auto"/>
                                                              </w:divBdr>
                                                              <w:divsChild>
                                                                <w:div w:id="1328707335">
                                                                  <w:marLeft w:val="0"/>
                                                                  <w:marRight w:val="0"/>
                                                                  <w:marTop w:val="0"/>
                                                                  <w:marBottom w:val="0"/>
                                                                  <w:divBdr>
                                                                    <w:top w:val="none" w:sz="0" w:space="0" w:color="auto"/>
                                                                    <w:left w:val="none" w:sz="0" w:space="0" w:color="auto"/>
                                                                    <w:bottom w:val="none" w:sz="0" w:space="0" w:color="auto"/>
                                                                    <w:right w:val="none" w:sz="0" w:space="0" w:color="auto"/>
                                                                  </w:divBdr>
                                                                  <w:divsChild>
                                                                    <w:div w:id="771323634">
                                                                      <w:marLeft w:val="0"/>
                                                                      <w:marRight w:val="0"/>
                                                                      <w:marTop w:val="0"/>
                                                                      <w:marBottom w:val="0"/>
                                                                      <w:divBdr>
                                                                        <w:top w:val="none" w:sz="0" w:space="0" w:color="auto"/>
                                                                        <w:left w:val="none" w:sz="0" w:space="0" w:color="auto"/>
                                                                        <w:bottom w:val="none" w:sz="0" w:space="0" w:color="auto"/>
                                                                        <w:right w:val="none" w:sz="0" w:space="0" w:color="auto"/>
                                                                      </w:divBdr>
                                                                      <w:divsChild>
                                                                        <w:div w:id="1071318578">
                                                                          <w:marLeft w:val="-225"/>
                                                                          <w:marRight w:val="-225"/>
                                                                          <w:marTop w:val="0"/>
                                                                          <w:marBottom w:val="0"/>
                                                                          <w:divBdr>
                                                                            <w:top w:val="none" w:sz="0" w:space="0" w:color="auto"/>
                                                                            <w:left w:val="none" w:sz="0" w:space="0" w:color="auto"/>
                                                                            <w:bottom w:val="none" w:sz="0" w:space="0" w:color="auto"/>
                                                                            <w:right w:val="none" w:sz="0" w:space="0" w:color="auto"/>
                                                                          </w:divBdr>
                                                                          <w:divsChild>
                                                                            <w:div w:id="204062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508147">
      <w:bodyDiv w:val="1"/>
      <w:marLeft w:val="0"/>
      <w:marRight w:val="0"/>
      <w:marTop w:val="0"/>
      <w:marBottom w:val="0"/>
      <w:divBdr>
        <w:top w:val="none" w:sz="0" w:space="0" w:color="auto"/>
        <w:left w:val="none" w:sz="0" w:space="0" w:color="auto"/>
        <w:bottom w:val="none" w:sz="0" w:space="0" w:color="auto"/>
        <w:right w:val="none" w:sz="0" w:space="0" w:color="auto"/>
      </w:divBdr>
      <w:divsChild>
        <w:div w:id="162863073">
          <w:marLeft w:val="0"/>
          <w:marRight w:val="0"/>
          <w:marTop w:val="0"/>
          <w:marBottom w:val="0"/>
          <w:divBdr>
            <w:top w:val="none" w:sz="0" w:space="0" w:color="auto"/>
            <w:left w:val="none" w:sz="0" w:space="0" w:color="auto"/>
            <w:bottom w:val="none" w:sz="0" w:space="0" w:color="auto"/>
            <w:right w:val="none" w:sz="0" w:space="0" w:color="auto"/>
          </w:divBdr>
          <w:divsChild>
            <w:div w:id="1323390135">
              <w:marLeft w:val="0"/>
              <w:marRight w:val="0"/>
              <w:marTop w:val="0"/>
              <w:marBottom w:val="0"/>
              <w:divBdr>
                <w:top w:val="none" w:sz="0" w:space="0" w:color="auto"/>
                <w:left w:val="none" w:sz="0" w:space="0" w:color="auto"/>
                <w:bottom w:val="none" w:sz="0" w:space="0" w:color="auto"/>
                <w:right w:val="none" w:sz="0" w:space="0" w:color="auto"/>
              </w:divBdr>
              <w:divsChild>
                <w:div w:id="511800137">
                  <w:marLeft w:val="0"/>
                  <w:marRight w:val="0"/>
                  <w:marTop w:val="0"/>
                  <w:marBottom w:val="0"/>
                  <w:divBdr>
                    <w:top w:val="none" w:sz="0" w:space="0" w:color="auto"/>
                    <w:left w:val="none" w:sz="0" w:space="0" w:color="auto"/>
                    <w:bottom w:val="none" w:sz="0" w:space="0" w:color="auto"/>
                    <w:right w:val="none" w:sz="0" w:space="0" w:color="auto"/>
                  </w:divBdr>
                  <w:divsChild>
                    <w:div w:id="1723291618">
                      <w:marLeft w:val="0"/>
                      <w:marRight w:val="0"/>
                      <w:marTop w:val="0"/>
                      <w:marBottom w:val="0"/>
                      <w:divBdr>
                        <w:top w:val="none" w:sz="0" w:space="0" w:color="auto"/>
                        <w:left w:val="none" w:sz="0" w:space="0" w:color="auto"/>
                        <w:bottom w:val="none" w:sz="0" w:space="0" w:color="auto"/>
                        <w:right w:val="none" w:sz="0" w:space="0" w:color="auto"/>
                      </w:divBdr>
                      <w:divsChild>
                        <w:div w:id="823201462">
                          <w:marLeft w:val="0"/>
                          <w:marRight w:val="0"/>
                          <w:marTop w:val="0"/>
                          <w:marBottom w:val="0"/>
                          <w:divBdr>
                            <w:top w:val="none" w:sz="0" w:space="0" w:color="auto"/>
                            <w:left w:val="none" w:sz="0" w:space="0" w:color="auto"/>
                            <w:bottom w:val="none" w:sz="0" w:space="0" w:color="auto"/>
                            <w:right w:val="none" w:sz="0" w:space="0" w:color="auto"/>
                          </w:divBdr>
                          <w:divsChild>
                            <w:div w:id="1798454754">
                              <w:marLeft w:val="0"/>
                              <w:marRight w:val="0"/>
                              <w:marTop w:val="0"/>
                              <w:marBottom w:val="0"/>
                              <w:divBdr>
                                <w:top w:val="none" w:sz="0" w:space="0" w:color="auto"/>
                                <w:left w:val="none" w:sz="0" w:space="0" w:color="auto"/>
                                <w:bottom w:val="none" w:sz="0" w:space="0" w:color="auto"/>
                                <w:right w:val="none" w:sz="0" w:space="0" w:color="auto"/>
                              </w:divBdr>
                              <w:divsChild>
                                <w:div w:id="1058630192">
                                  <w:marLeft w:val="0"/>
                                  <w:marRight w:val="0"/>
                                  <w:marTop w:val="0"/>
                                  <w:marBottom w:val="0"/>
                                  <w:divBdr>
                                    <w:top w:val="none" w:sz="0" w:space="0" w:color="auto"/>
                                    <w:left w:val="none" w:sz="0" w:space="0" w:color="auto"/>
                                    <w:bottom w:val="none" w:sz="0" w:space="0" w:color="auto"/>
                                    <w:right w:val="none" w:sz="0" w:space="0" w:color="auto"/>
                                  </w:divBdr>
                                  <w:divsChild>
                                    <w:div w:id="1667172477">
                                      <w:marLeft w:val="0"/>
                                      <w:marRight w:val="0"/>
                                      <w:marTop w:val="0"/>
                                      <w:marBottom w:val="0"/>
                                      <w:divBdr>
                                        <w:top w:val="none" w:sz="0" w:space="0" w:color="auto"/>
                                        <w:left w:val="none" w:sz="0" w:space="0" w:color="auto"/>
                                        <w:bottom w:val="none" w:sz="0" w:space="0" w:color="auto"/>
                                        <w:right w:val="none" w:sz="0" w:space="0" w:color="auto"/>
                                      </w:divBdr>
                                      <w:divsChild>
                                        <w:div w:id="2015840223">
                                          <w:marLeft w:val="-150"/>
                                          <w:marRight w:val="-150"/>
                                          <w:marTop w:val="0"/>
                                          <w:marBottom w:val="0"/>
                                          <w:divBdr>
                                            <w:top w:val="none" w:sz="0" w:space="0" w:color="auto"/>
                                            <w:left w:val="none" w:sz="0" w:space="0" w:color="auto"/>
                                            <w:bottom w:val="none" w:sz="0" w:space="0" w:color="auto"/>
                                            <w:right w:val="none" w:sz="0" w:space="0" w:color="auto"/>
                                          </w:divBdr>
                                          <w:divsChild>
                                            <w:div w:id="661737988">
                                              <w:marLeft w:val="0"/>
                                              <w:marRight w:val="0"/>
                                              <w:marTop w:val="0"/>
                                              <w:marBottom w:val="0"/>
                                              <w:divBdr>
                                                <w:top w:val="none" w:sz="0" w:space="0" w:color="auto"/>
                                                <w:left w:val="none" w:sz="0" w:space="0" w:color="auto"/>
                                                <w:bottom w:val="none" w:sz="0" w:space="0" w:color="auto"/>
                                                <w:right w:val="none" w:sz="0" w:space="0" w:color="auto"/>
                                              </w:divBdr>
                                              <w:divsChild>
                                                <w:div w:id="1097366264">
                                                  <w:marLeft w:val="0"/>
                                                  <w:marRight w:val="0"/>
                                                  <w:marTop w:val="0"/>
                                                  <w:marBottom w:val="0"/>
                                                  <w:divBdr>
                                                    <w:top w:val="none" w:sz="0" w:space="0" w:color="auto"/>
                                                    <w:left w:val="none" w:sz="0" w:space="0" w:color="auto"/>
                                                    <w:bottom w:val="none" w:sz="0" w:space="0" w:color="auto"/>
                                                    <w:right w:val="none" w:sz="0" w:space="0" w:color="auto"/>
                                                  </w:divBdr>
                                                  <w:divsChild>
                                                    <w:div w:id="1714184120">
                                                      <w:marLeft w:val="0"/>
                                                      <w:marRight w:val="0"/>
                                                      <w:marTop w:val="0"/>
                                                      <w:marBottom w:val="0"/>
                                                      <w:divBdr>
                                                        <w:top w:val="none" w:sz="0" w:space="0" w:color="auto"/>
                                                        <w:left w:val="none" w:sz="0" w:space="0" w:color="auto"/>
                                                        <w:bottom w:val="none" w:sz="0" w:space="0" w:color="auto"/>
                                                        <w:right w:val="none" w:sz="0" w:space="0" w:color="auto"/>
                                                      </w:divBdr>
                                                      <w:divsChild>
                                                        <w:div w:id="347370366">
                                                          <w:marLeft w:val="0"/>
                                                          <w:marRight w:val="0"/>
                                                          <w:marTop w:val="0"/>
                                                          <w:marBottom w:val="0"/>
                                                          <w:divBdr>
                                                            <w:top w:val="none" w:sz="0" w:space="0" w:color="auto"/>
                                                            <w:left w:val="none" w:sz="0" w:space="0" w:color="auto"/>
                                                            <w:bottom w:val="none" w:sz="0" w:space="0" w:color="auto"/>
                                                            <w:right w:val="none" w:sz="0" w:space="0" w:color="auto"/>
                                                          </w:divBdr>
                                                          <w:divsChild>
                                                            <w:div w:id="990720481">
                                                              <w:marLeft w:val="0"/>
                                                              <w:marRight w:val="0"/>
                                                              <w:marTop w:val="0"/>
                                                              <w:marBottom w:val="0"/>
                                                              <w:divBdr>
                                                                <w:top w:val="none" w:sz="0" w:space="0" w:color="auto"/>
                                                                <w:left w:val="none" w:sz="0" w:space="0" w:color="auto"/>
                                                                <w:bottom w:val="none" w:sz="0" w:space="0" w:color="auto"/>
                                                                <w:right w:val="none" w:sz="0" w:space="0" w:color="auto"/>
                                                              </w:divBdr>
                                                              <w:divsChild>
                                                                <w:div w:id="316765484">
                                                                  <w:marLeft w:val="0"/>
                                                                  <w:marRight w:val="0"/>
                                                                  <w:marTop w:val="0"/>
                                                                  <w:marBottom w:val="0"/>
                                                                  <w:divBdr>
                                                                    <w:top w:val="none" w:sz="0" w:space="0" w:color="auto"/>
                                                                    <w:left w:val="none" w:sz="0" w:space="0" w:color="auto"/>
                                                                    <w:bottom w:val="none" w:sz="0" w:space="0" w:color="auto"/>
                                                                    <w:right w:val="none" w:sz="0" w:space="0" w:color="auto"/>
                                                                  </w:divBdr>
                                                                  <w:divsChild>
                                                                    <w:div w:id="64957330">
                                                                      <w:marLeft w:val="0"/>
                                                                      <w:marRight w:val="0"/>
                                                                      <w:marTop w:val="0"/>
                                                                      <w:marBottom w:val="0"/>
                                                                      <w:divBdr>
                                                                        <w:top w:val="none" w:sz="0" w:space="0" w:color="auto"/>
                                                                        <w:left w:val="none" w:sz="0" w:space="0" w:color="auto"/>
                                                                        <w:bottom w:val="none" w:sz="0" w:space="0" w:color="auto"/>
                                                                        <w:right w:val="none" w:sz="0" w:space="0" w:color="auto"/>
                                                                      </w:divBdr>
                                                                      <w:divsChild>
                                                                        <w:div w:id="371685575">
                                                                          <w:marLeft w:val="-225"/>
                                                                          <w:marRight w:val="-225"/>
                                                                          <w:marTop w:val="0"/>
                                                                          <w:marBottom w:val="0"/>
                                                                          <w:divBdr>
                                                                            <w:top w:val="none" w:sz="0" w:space="0" w:color="auto"/>
                                                                            <w:left w:val="none" w:sz="0" w:space="0" w:color="auto"/>
                                                                            <w:bottom w:val="none" w:sz="0" w:space="0" w:color="auto"/>
                                                                            <w:right w:val="none" w:sz="0" w:space="0" w:color="auto"/>
                                                                          </w:divBdr>
                                                                          <w:divsChild>
                                                                            <w:div w:id="34906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698263">
      <w:bodyDiv w:val="1"/>
      <w:marLeft w:val="0"/>
      <w:marRight w:val="0"/>
      <w:marTop w:val="0"/>
      <w:marBottom w:val="0"/>
      <w:divBdr>
        <w:top w:val="none" w:sz="0" w:space="0" w:color="auto"/>
        <w:left w:val="none" w:sz="0" w:space="0" w:color="auto"/>
        <w:bottom w:val="none" w:sz="0" w:space="0" w:color="auto"/>
        <w:right w:val="none" w:sz="0" w:space="0" w:color="auto"/>
      </w:divBdr>
    </w:div>
    <w:div w:id="733508988">
      <w:bodyDiv w:val="1"/>
      <w:marLeft w:val="0"/>
      <w:marRight w:val="0"/>
      <w:marTop w:val="0"/>
      <w:marBottom w:val="0"/>
      <w:divBdr>
        <w:top w:val="none" w:sz="0" w:space="0" w:color="auto"/>
        <w:left w:val="none" w:sz="0" w:space="0" w:color="auto"/>
        <w:bottom w:val="none" w:sz="0" w:space="0" w:color="auto"/>
        <w:right w:val="none" w:sz="0" w:space="0" w:color="auto"/>
      </w:divBdr>
    </w:div>
    <w:div w:id="733620549">
      <w:bodyDiv w:val="1"/>
      <w:marLeft w:val="0"/>
      <w:marRight w:val="0"/>
      <w:marTop w:val="0"/>
      <w:marBottom w:val="0"/>
      <w:divBdr>
        <w:top w:val="none" w:sz="0" w:space="0" w:color="auto"/>
        <w:left w:val="none" w:sz="0" w:space="0" w:color="auto"/>
        <w:bottom w:val="none" w:sz="0" w:space="0" w:color="auto"/>
        <w:right w:val="none" w:sz="0" w:space="0" w:color="auto"/>
      </w:divBdr>
      <w:divsChild>
        <w:div w:id="1169175156">
          <w:marLeft w:val="0"/>
          <w:marRight w:val="0"/>
          <w:marTop w:val="0"/>
          <w:marBottom w:val="0"/>
          <w:divBdr>
            <w:top w:val="none" w:sz="0" w:space="0" w:color="auto"/>
            <w:left w:val="none" w:sz="0" w:space="0" w:color="auto"/>
            <w:bottom w:val="none" w:sz="0" w:space="0" w:color="auto"/>
            <w:right w:val="none" w:sz="0" w:space="0" w:color="auto"/>
          </w:divBdr>
          <w:divsChild>
            <w:div w:id="1520702487">
              <w:marLeft w:val="0"/>
              <w:marRight w:val="0"/>
              <w:marTop w:val="0"/>
              <w:marBottom w:val="0"/>
              <w:divBdr>
                <w:top w:val="none" w:sz="0" w:space="0" w:color="auto"/>
                <w:left w:val="none" w:sz="0" w:space="0" w:color="auto"/>
                <w:bottom w:val="none" w:sz="0" w:space="0" w:color="auto"/>
                <w:right w:val="none" w:sz="0" w:space="0" w:color="auto"/>
              </w:divBdr>
              <w:divsChild>
                <w:div w:id="1789465727">
                  <w:marLeft w:val="0"/>
                  <w:marRight w:val="0"/>
                  <w:marTop w:val="0"/>
                  <w:marBottom w:val="0"/>
                  <w:divBdr>
                    <w:top w:val="none" w:sz="0" w:space="0" w:color="auto"/>
                    <w:left w:val="none" w:sz="0" w:space="0" w:color="auto"/>
                    <w:bottom w:val="none" w:sz="0" w:space="0" w:color="auto"/>
                    <w:right w:val="none" w:sz="0" w:space="0" w:color="auto"/>
                  </w:divBdr>
                  <w:divsChild>
                    <w:div w:id="1181167712">
                      <w:marLeft w:val="0"/>
                      <w:marRight w:val="0"/>
                      <w:marTop w:val="0"/>
                      <w:marBottom w:val="107"/>
                      <w:divBdr>
                        <w:top w:val="single" w:sz="4" w:space="0" w:color="DFDFDF"/>
                        <w:left w:val="single" w:sz="4" w:space="0" w:color="DFDFDF"/>
                        <w:bottom w:val="single" w:sz="4" w:space="5" w:color="DFDFDF"/>
                        <w:right w:val="single" w:sz="4" w:space="0" w:color="DFDFDF"/>
                      </w:divBdr>
                      <w:divsChild>
                        <w:div w:id="418328718">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733898364">
      <w:bodyDiv w:val="1"/>
      <w:marLeft w:val="0"/>
      <w:marRight w:val="0"/>
      <w:marTop w:val="0"/>
      <w:marBottom w:val="0"/>
      <w:divBdr>
        <w:top w:val="none" w:sz="0" w:space="0" w:color="auto"/>
        <w:left w:val="none" w:sz="0" w:space="0" w:color="auto"/>
        <w:bottom w:val="none" w:sz="0" w:space="0" w:color="auto"/>
        <w:right w:val="none" w:sz="0" w:space="0" w:color="auto"/>
      </w:divBdr>
    </w:div>
    <w:div w:id="734283674">
      <w:bodyDiv w:val="1"/>
      <w:marLeft w:val="0"/>
      <w:marRight w:val="0"/>
      <w:marTop w:val="0"/>
      <w:marBottom w:val="0"/>
      <w:divBdr>
        <w:top w:val="none" w:sz="0" w:space="0" w:color="auto"/>
        <w:left w:val="none" w:sz="0" w:space="0" w:color="auto"/>
        <w:bottom w:val="none" w:sz="0" w:space="0" w:color="auto"/>
        <w:right w:val="none" w:sz="0" w:space="0" w:color="auto"/>
      </w:divBdr>
    </w:div>
    <w:div w:id="735010013">
      <w:bodyDiv w:val="1"/>
      <w:marLeft w:val="0"/>
      <w:marRight w:val="0"/>
      <w:marTop w:val="0"/>
      <w:marBottom w:val="0"/>
      <w:divBdr>
        <w:top w:val="none" w:sz="0" w:space="0" w:color="auto"/>
        <w:left w:val="none" w:sz="0" w:space="0" w:color="auto"/>
        <w:bottom w:val="none" w:sz="0" w:space="0" w:color="auto"/>
        <w:right w:val="none" w:sz="0" w:space="0" w:color="auto"/>
      </w:divBdr>
    </w:div>
    <w:div w:id="735513261">
      <w:bodyDiv w:val="1"/>
      <w:marLeft w:val="0"/>
      <w:marRight w:val="0"/>
      <w:marTop w:val="0"/>
      <w:marBottom w:val="0"/>
      <w:divBdr>
        <w:top w:val="none" w:sz="0" w:space="0" w:color="auto"/>
        <w:left w:val="none" w:sz="0" w:space="0" w:color="auto"/>
        <w:bottom w:val="none" w:sz="0" w:space="0" w:color="auto"/>
        <w:right w:val="none" w:sz="0" w:space="0" w:color="auto"/>
      </w:divBdr>
      <w:divsChild>
        <w:div w:id="333651501">
          <w:marLeft w:val="0"/>
          <w:marRight w:val="0"/>
          <w:marTop w:val="0"/>
          <w:marBottom w:val="0"/>
          <w:divBdr>
            <w:top w:val="none" w:sz="0" w:space="0" w:color="auto"/>
            <w:left w:val="none" w:sz="0" w:space="0" w:color="auto"/>
            <w:bottom w:val="none" w:sz="0" w:space="0" w:color="auto"/>
            <w:right w:val="none" w:sz="0" w:space="0" w:color="auto"/>
          </w:divBdr>
          <w:divsChild>
            <w:div w:id="122307803">
              <w:marLeft w:val="0"/>
              <w:marRight w:val="0"/>
              <w:marTop w:val="0"/>
              <w:marBottom w:val="0"/>
              <w:divBdr>
                <w:top w:val="none" w:sz="0" w:space="0" w:color="auto"/>
                <w:left w:val="none" w:sz="0" w:space="0" w:color="auto"/>
                <w:bottom w:val="none" w:sz="0" w:space="0" w:color="auto"/>
                <w:right w:val="none" w:sz="0" w:space="0" w:color="auto"/>
              </w:divBdr>
              <w:divsChild>
                <w:div w:id="136193097">
                  <w:marLeft w:val="0"/>
                  <w:marRight w:val="0"/>
                  <w:marTop w:val="0"/>
                  <w:marBottom w:val="0"/>
                  <w:divBdr>
                    <w:top w:val="none" w:sz="0" w:space="0" w:color="auto"/>
                    <w:left w:val="none" w:sz="0" w:space="0" w:color="auto"/>
                    <w:bottom w:val="none" w:sz="0" w:space="0" w:color="auto"/>
                    <w:right w:val="none" w:sz="0" w:space="0" w:color="auto"/>
                  </w:divBdr>
                  <w:divsChild>
                    <w:div w:id="401876374">
                      <w:marLeft w:val="0"/>
                      <w:marRight w:val="0"/>
                      <w:marTop w:val="0"/>
                      <w:marBottom w:val="0"/>
                      <w:divBdr>
                        <w:top w:val="none" w:sz="0" w:space="0" w:color="auto"/>
                        <w:left w:val="none" w:sz="0" w:space="0" w:color="auto"/>
                        <w:bottom w:val="none" w:sz="0" w:space="0" w:color="auto"/>
                        <w:right w:val="none" w:sz="0" w:space="0" w:color="auto"/>
                      </w:divBdr>
                      <w:divsChild>
                        <w:div w:id="156578423">
                          <w:marLeft w:val="0"/>
                          <w:marRight w:val="0"/>
                          <w:marTop w:val="0"/>
                          <w:marBottom w:val="107"/>
                          <w:divBdr>
                            <w:top w:val="single" w:sz="4" w:space="0" w:color="DFDFDF"/>
                            <w:left w:val="single" w:sz="4" w:space="0" w:color="DFDFDF"/>
                            <w:bottom w:val="single" w:sz="4" w:space="0" w:color="DFDFDF"/>
                            <w:right w:val="single" w:sz="4" w:space="0" w:color="DFDFDF"/>
                          </w:divBdr>
                          <w:divsChild>
                            <w:div w:id="720402881">
                              <w:marLeft w:val="0"/>
                              <w:marRight w:val="0"/>
                              <w:marTop w:val="0"/>
                              <w:marBottom w:val="0"/>
                              <w:divBdr>
                                <w:top w:val="none" w:sz="0" w:space="0" w:color="auto"/>
                                <w:left w:val="none" w:sz="0" w:space="0" w:color="auto"/>
                                <w:bottom w:val="single" w:sz="4" w:space="0" w:color="DFDFDF"/>
                                <w:right w:val="none" w:sz="0" w:space="0" w:color="auto"/>
                              </w:divBdr>
                              <w:divsChild>
                                <w:div w:id="157361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5712875">
      <w:bodyDiv w:val="1"/>
      <w:marLeft w:val="0"/>
      <w:marRight w:val="0"/>
      <w:marTop w:val="0"/>
      <w:marBottom w:val="0"/>
      <w:divBdr>
        <w:top w:val="none" w:sz="0" w:space="0" w:color="auto"/>
        <w:left w:val="none" w:sz="0" w:space="0" w:color="auto"/>
        <w:bottom w:val="none" w:sz="0" w:space="0" w:color="auto"/>
        <w:right w:val="none" w:sz="0" w:space="0" w:color="auto"/>
      </w:divBdr>
    </w:div>
    <w:div w:id="735783372">
      <w:bodyDiv w:val="1"/>
      <w:marLeft w:val="0"/>
      <w:marRight w:val="0"/>
      <w:marTop w:val="0"/>
      <w:marBottom w:val="0"/>
      <w:divBdr>
        <w:top w:val="none" w:sz="0" w:space="0" w:color="auto"/>
        <w:left w:val="none" w:sz="0" w:space="0" w:color="auto"/>
        <w:bottom w:val="none" w:sz="0" w:space="0" w:color="auto"/>
        <w:right w:val="none" w:sz="0" w:space="0" w:color="auto"/>
      </w:divBdr>
    </w:div>
    <w:div w:id="736904896">
      <w:bodyDiv w:val="1"/>
      <w:marLeft w:val="0"/>
      <w:marRight w:val="0"/>
      <w:marTop w:val="0"/>
      <w:marBottom w:val="0"/>
      <w:divBdr>
        <w:top w:val="none" w:sz="0" w:space="0" w:color="auto"/>
        <w:left w:val="none" w:sz="0" w:space="0" w:color="auto"/>
        <w:bottom w:val="none" w:sz="0" w:space="0" w:color="auto"/>
        <w:right w:val="none" w:sz="0" w:space="0" w:color="auto"/>
      </w:divBdr>
    </w:div>
    <w:div w:id="737166615">
      <w:bodyDiv w:val="1"/>
      <w:marLeft w:val="0"/>
      <w:marRight w:val="0"/>
      <w:marTop w:val="0"/>
      <w:marBottom w:val="0"/>
      <w:divBdr>
        <w:top w:val="none" w:sz="0" w:space="0" w:color="auto"/>
        <w:left w:val="none" w:sz="0" w:space="0" w:color="auto"/>
        <w:bottom w:val="none" w:sz="0" w:space="0" w:color="auto"/>
        <w:right w:val="none" w:sz="0" w:space="0" w:color="auto"/>
      </w:divBdr>
    </w:div>
    <w:div w:id="737442126">
      <w:bodyDiv w:val="1"/>
      <w:marLeft w:val="0"/>
      <w:marRight w:val="0"/>
      <w:marTop w:val="0"/>
      <w:marBottom w:val="0"/>
      <w:divBdr>
        <w:top w:val="none" w:sz="0" w:space="0" w:color="auto"/>
        <w:left w:val="none" w:sz="0" w:space="0" w:color="auto"/>
        <w:bottom w:val="none" w:sz="0" w:space="0" w:color="auto"/>
        <w:right w:val="none" w:sz="0" w:space="0" w:color="auto"/>
      </w:divBdr>
      <w:divsChild>
        <w:div w:id="1822579983">
          <w:marLeft w:val="0"/>
          <w:marRight w:val="0"/>
          <w:marTop w:val="0"/>
          <w:marBottom w:val="107"/>
          <w:divBdr>
            <w:top w:val="none" w:sz="0" w:space="0" w:color="auto"/>
            <w:left w:val="none" w:sz="0" w:space="0" w:color="auto"/>
            <w:bottom w:val="none" w:sz="0" w:space="0" w:color="auto"/>
            <w:right w:val="none" w:sz="0" w:space="0" w:color="auto"/>
          </w:divBdr>
          <w:divsChild>
            <w:div w:id="358161409">
              <w:marLeft w:val="0"/>
              <w:marRight w:val="0"/>
              <w:marTop w:val="100"/>
              <w:marBottom w:val="100"/>
              <w:divBdr>
                <w:top w:val="none" w:sz="0" w:space="0" w:color="auto"/>
                <w:left w:val="none" w:sz="0" w:space="0" w:color="auto"/>
                <w:bottom w:val="none" w:sz="0" w:space="0" w:color="auto"/>
                <w:right w:val="none" w:sz="0" w:space="0" w:color="auto"/>
              </w:divBdr>
              <w:divsChild>
                <w:div w:id="1016077418">
                  <w:marLeft w:val="0"/>
                  <w:marRight w:val="0"/>
                  <w:marTop w:val="0"/>
                  <w:marBottom w:val="0"/>
                  <w:divBdr>
                    <w:top w:val="none" w:sz="0" w:space="0" w:color="auto"/>
                    <w:left w:val="none" w:sz="0" w:space="0" w:color="auto"/>
                    <w:bottom w:val="none" w:sz="0" w:space="0" w:color="auto"/>
                    <w:right w:val="none" w:sz="0" w:space="0" w:color="auto"/>
                  </w:divBdr>
                  <w:divsChild>
                    <w:div w:id="1020355879">
                      <w:marLeft w:val="0"/>
                      <w:marRight w:val="0"/>
                      <w:marTop w:val="0"/>
                      <w:marBottom w:val="0"/>
                      <w:divBdr>
                        <w:top w:val="none" w:sz="0" w:space="0" w:color="auto"/>
                        <w:left w:val="none" w:sz="0" w:space="0" w:color="auto"/>
                        <w:bottom w:val="none" w:sz="0" w:space="0" w:color="auto"/>
                        <w:right w:val="none" w:sz="0" w:space="0" w:color="auto"/>
                      </w:divBdr>
                      <w:divsChild>
                        <w:div w:id="1915309567">
                          <w:marLeft w:val="0"/>
                          <w:marRight w:val="0"/>
                          <w:marTop w:val="0"/>
                          <w:marBottom w:val="0"/>
                          <w:divBdr>
                            <w:top w:val="none" w:sz="0" w:space="0" w:color="auto"/>
                            <w:left w:val="none" w:sz="0" w:space="0" w:color="auto"/>
                            <w:bottom w:val="none" w:sz="0" w:space="0" w:color="auto"/>
                            <w:right w:val="none" w:sz="0" w:space="0" w:color="auto"/>
                          </w:divBdr>
                          <w:divsChild>
                            <w:div w:id="33588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096213">
      <w:bodyDiv w:val="1"/>
      <w:marLeft w:val="0"/>
      <w:marRight w:val="0"/>
      <w:marTop w:val="0"/>
      <w:marBottom w:val="0"/>
      <w:divBdr>
        <w:top w:val="none" w:sz="0" w:space="0" w:color="auto"/>
        <w:left w:val="none" w:sz="0" w:space="0" w:color="auto"/>
        <w:bottom w:val="none" w:sz="0" w:space="0" w:color="auto"/>
        <w:right w:val="none" w:sz="0" w:space="0" w:color="auto"/>
      </w:divBdr>
      <w:divsChild>
        <w:div w:id="1646931916">
          <w:marLeft w:val="0"/>
          <w:marRight w:val="0"/>
          <w:marTop w:val="0"/>
          <w:marBottom w:val="0"/>
          <w:divBdr>
            <w:top w:val="none" w:sz="0" w:space="0" w:color="auto"/>
            <w:left w:val="none" w:sz="0" w:space="0" w:color="auto"/>
            <w:bottom w:val="none" w:sz="0" w:space="0" w:color="auto"/>
            <w:right w:val="none" w:sz="0" w:space="0" w:color="auto"/>
          </w:divBdr>
          <w:divsChild>
            <w:div w:id="457451308">
              <w:marLeft w:val="0"/>
              <w:marRight w:val="0"/>
              <w:marTop w:val="0"/>
              <w:marBottom w:val="0"/>
              <w:divBdr>
                <w:top w:val="none" w:sz="0" w:space="0" w:color="auto"/>
                <w:left w:val="none" w:sz="0" w:space="0" w:color="auto"/>
                <w:bottom w:val="none" w:sz="0" w:space="0" w:color="auto"/>
                <w:right w:val="none" w:sz="0" w:space="0" w:color="auto"/>
              </w:divBdr>
              <w:divsChild>
                <w:div w:id="665019216">
                  <w:marLeft w:val="0"/>
                  <w:marRight w:val="0"/>
                  <w:marTop w:val="0"/>
                  <w:marBottom w:val="0"/>
                  <w:divBdr>
                    <w:top w:val="none" w:sz="0" w:space="0" w:color="auto"/>
                    <w:left w:val="none" w:sz="0" w:space="0" w:color="auto"/>
                    <w:bottom w:val="none" w:sz="0" w:space="0" w:color="auto"/>
                    <w:right w:val="none" w:sz="0" w:space="0" w:color="auto"/>
                  </w:divBdr>
                  <w:divsChild>
                    <w:div w:id="670716117">
                      <w:marLeft w:val="0"/>
                      <w:marRight w:val="0"/>
                      <w:marTop w:val="0"/>
                      <w:marBottom w:val="0"/>
                      <w:divBdr>
                        <w:top w:val="none" w:sz="0" w:space="0" w:color="auto"/>
                        <w:left w:val="none" w:sz="0" w:space="0" w:color="auto"/>
                        <w:bottom w:val="none" w:sz="0" w:space="0" w:color="auto"/>
                        <w:right w:val="none" w:sz="0" w:space="0" w:color="auto"/>
                      </w:divBdr>
                      <w:divsChild>
                        <w:div w:id="924462231">
                          <w:marLeft w:val="0"/>
                          <w:marRight w:val="0"/>
                          <w:marTop w:val="0"/>
                          <w:marBottom w:val="0"/>
                          <w:divBdr>
                            <w:top w:val="none" w:sz="0" w:space="0" w:color="auto"/>
                            <w:left w:val="none" w:sz="0" w:space="0" w:color="auto"/>
                            <w:bottom w:val="none" w:sz="0" w:space="0" w:color="auto"/>
                            <w:right w:val="none" w:sz="0" w:space="0" w:color="auto"/>
                          </w:divBdr>
                          <w:divsChild>
                            <w:div w:id="1773940771">
                              <w:marLeft w:val="0"/>
                              <w:marRight w:val="0"/>
                              <w:marTop w:val="0"/>
                              <w:marBottom w:val="0"/>
                              <w:divBdr>
                                <w:top w:val="none" w:sz="0" w:space="0" w:color="auto"/>
                                <w:left w:val="none" w:sz="0" w:space="0" w:color="auto"/>
                                <w:bottom w:val="none" w:sz="0" w:space="0" w:color="auto"/>
                                <w:right w:val="none" w:sz="0" w:space="0" w:color="auto"/>
                              </w:divBdr>
                              <w:divsChild>
                                <w:div w:id="813444956">
                                  <w:marLeft w:val="0"/>
                                  <w:marRight w:val="0"/>
                                  <w:marTop w:val="0"/>
                                  <w:marBottom w:val="0"/>
                                  <w:divBdr>
                                    <w:top w:val="none" w:sz="0" w:space="0" w:color="auto"/>
                                    <w:left w:val="none" w:sz="0" w:space="0" w:color="auto"/>
                                    <w:bottom w:val="none" w:sz="0" w:space="0" w:color="auto"/>
                                    <w:right w:val="none" w:sz="0" w:space="0" w:color="auto"/>
                                  </w:divBdr>
                                  <w:divsChild>
                                    <w:div w:id="84691361">
                                      <w:marLeft w:val="0"/>
                                      <w:marRight w:val="0"/>
                                      <w:marTop w:val="0"/>
                                      <w:marBottom w:val="0"/>
                                      <w:divBdr>
                                        <w:top w:val="none" w:sz="0" w:space="0" w:color="auto"/>
                                        <w:left w:val="none" w:sz="0" w:space="0" w:color="auto"/>
                                        <w:bottom w:val="none" w:sz="0" w:space="0" w:color="auto"/>
                                        <w:right w:val="none" w:sz="0" w:space="0" w:color="auto"/>
                                      </w:divBdr>
                                      <w:divsChild>
                                        <w:div w:id="746150548">
                                          <w:marLeft w:val="-150"/>
                                          <w:marRight w:val="-150"/>
                                          <w:marTop w:val="0"/>
                                          <w:marBottom w:val="0"/>
                                          <w:divBdr>
                                            <w:top w:val="none" w:sz="0" w:space="0" w:color="auto"/>
                                            <w:left w:val="none" w:sz="0" w:space="0" w:color="auto"/>
                                            <w:bottom w:val="none" w:sz="0" w:space="0" w:color="auto"/>
                                            <w:right w:val="none" w:sz="0" w:space="0" w:color="auto"/>
                                          </w:divBdr>
                                          <w:divsChild>
                                            <w:div w:id="958688291">
                                              <w:marLeft w:val="0"/>
                                              <w:marRight w:val="0"/>
                                              <w:marTop w:val="0"/>
                                              <w:marBottom w:val="0"/>
                                              <w:divBdr>
                                                <w:top w:val="none" w:sz="0" w:space="0" w:color="auto"/>
                                                <w:left w:val="none" w:sz="0" w:space="0" w:color="auto"/>
                                                <w:bottom w:val="none" w:sz="0" w:space="0" w:color="auto"/>
                                                <w:right w:val="none" w:sz="0" w:space="0" w:color="auto"/>
                                              </w:divBdr>
                                              <w:divsChild>
                                                <w:div w:id="1155951044">
                                                  <w:marLeft w:val="0"/>
                                                  <w:marRight w:val="0"/>
                                                  <w:marTop w:val="0"/>
                                                  <w:marBottom w:val="0"/>
                                                  <w:divBdr>
                                                    <w:top w:val="none" w:sz="0" w:space="0" w:color="auto"/>
                                                    <w:left w:val="none" w:sz="0" w:space="0" w:color="auto"/>
                                                    <w:bottom w:val="none" w:sz="0" w:space="0" w:color="auto"/>
                                                    <w:right w:val="none" w:sz="0" w:space="0" w:color="auto"/>
                                                  </w:divBdr>
                                                  <w:divsChild>
                                                    <w:div w:id="1207566698">
                                                      <w:marLeft w:val="0"/>
                                                      <w:marRight w:val="0"/>
                                                      <w:marTop w:val="0"/>
                                                      <w:marBottom w:val="0"/>
                                                      <w:divBdr>
                                                        <w:top w:val="none" w:sz="0" w:space="0" w:color="auto"/>
                                                        <w:left w:val="none" w:sz="0" w:space="0" w:color="auto"/>
                                                        <w:bottom w:val="none" w:sz="0" w:space="0" w:color="auto"/>
                                                        <w:right w:val="none" w:sz="0" w:space="0" w:color="auto"/>
                                                      </w:divBdr>
                                                      <w:divsChild>
                                                        <w:div w:id="51973169">
                                                          <w:marLeft w:val="0"/>
                                                          <w:marRight w:val="0"/>
                                                          <w:marTop w:val="0"/>
                                                          <w:marBottom w:val="0"/>
                                                          <w:divBdr>
                                                            <w:top w:val="none" w:sz="0" w:space="0" w:color="auto"/>
                                                            <w:left w:val="none" w:sz="0" w:space="0" w:color="auto"/>
                                                            <w:bottom w:val="none" w:sz="0" w:space="0" w:color="auto"/>
                                                            <w:right w:val="none" w:sz="0" w:space="0" w:color="auto"/>
                                                          </w:divBdr>
                                                          <w:divsChild>
                                                            <w:div w:id="1114398099">
                                                              <w:marLeft w:val="0"/>
                                                              <w:marRight w:val="0"/>
                                                              <w:marTop w:val="0"/>
                                                              <w:marBottom w:val="0"/>
                                                              <w:divBdr>
                                                                <w:top w:val="none" w:sz="0" w:space="0" w:color="auto"/>
                                                                <w:left w:val="none" w:sz="0" w:space="0" w:color="auto"/>
                                                                <w:bottom w:val="none" w:sz="0" w:space="0" w:color="auto"/>
                                                                <w:right w:val="none" w:sz="0" w:space="0" w:color="auto"/>
                                                              </w:divBdr>
                                                              <w:divsChild>
                                                                <w:div w:id="1007975461">
                                                                  <w:marLeft w:val="0"/>
                                                                  <w:marRight w:val="0"/>
                                                                  <w:marTop w:val="0"/>
                                                                  <w:marBottom w:val="0"/>
                                                                  <w:divBdr>
                                                                    <w:top w:val="none" w:sz="0" w:space="0" w:color="auto"/>
                                                                    <w:left w:val="none" w:sz="0" w:space="0" w:color="auto"/>
                                                                    <w:bottom w:val="none" w:sz="0" w:space="0" w:color="auto"/>
                                                                    <w:right w:val="none" w:sz="0" w:space="0" w:color="auto"/>
                                                                  </w:divBdr>
                                                                  <w:divsChild>
                                                                    <w:div w:id="204146830">
                                                                      <w:marLeft w:val="0"/>
                                                                      <w:marRight w:val="0"/>
                                                                      <w:marTop w:val="0"/>
                                                                      <w:marBottom w:val="0"/>
                                                                      <w:divBdr>
                                                                        <w:top w:val="none" w:sz="0" w:space="0" w:color="auto"/>
                                                                        <w:left w:val="none" w:sz="0" w:space="0" w:color="auto"/>
                                                                        <w:bottom w:val="none" w:sz="0" w:space="0" w:color="auto"/>
                                                                        <w:right w:val="none" w:sz="0" w:space="0" w:color="auto"/>
                                                                      </w:divBdr>
                                                                      <w:divsChild>
                                                                        <w:div w:id="1443456147">
                                                                          <w:marLeft w:val="-225"/>
                                                                          <w:marRight w:val="-225"/>
                                                                          <w:marTop w:val="0"/>
                                                                          <w:marBottom w:val="0"/>
                                                                          <w:divBdr>
                                                                            <w:top w:val="none" w:sz="0" w:space="0" w:color="auto"/>
                                                                            <w:left w:val="none" w:sz="0" w:space="0" w:color="auto"/>
                                                                            <w:bottom w:val="none" w:sz="0" w:space="0" w:color="auto"/>
                                                                            <w:right w:val="none" w:sz="0" w:space="0" w:color="auto"/>
                                                                          </w:divBdr>
                                                                          <w:divsChild>
                                                                            <w:div w:id="7056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8482402">
      <w:bodyDiv w:val="1"/>
      <w:marLeft w:val="0"/>
      <w:marRight w:val="0"/>
      <w:marTop w:val="0"/>
      <w:marBottom w:val="0"/>
      <w:divBdr>
        <w:top w:val="none" w:sz="0" w:space="0" w:color="auto"/>
        <w:left w:val="none" w:sz="0" w:space="0" w:color="auto"/>
        <w:bottom w:val="none" w:sz="0" w:space="0" w:color="auto"/>
        <w:right w:val="none" w:sz="0" w:space="0" w:color="auto"/>
      </w:divBdr>
    </w:div>
    <w:div w:id="738484310">
      <w:bodyDiv w:val="1"/>
      <w:marLeft w:val="0"/>
      <w:marRight w:val="0"/>
      <w:marTop w:val="0"/>
      <w:marBottom w:val="0"/>
      <w:divBdr>
        <w:top w:val="none" w:sz="0" w:space="0" w:color="auto"/>
        <w:left w:val="none" w:sz="0" w:space="0" w:color="auto"/>
        <w:bottom w:val="none" w:sz="0" w:space="0" w:color="auto"/>
        <w:right w:val="none" w:sz="0" w:space="0" w:color="auto"/>
      </w:divBdr>
    </w:div>
    <w:div w:id="738748381">
      <w:bodyDiv w:val="1"/>
      <w:marLeft w:val="0"/>
      <w:marRight w:val="0"/>
      <w:marTop w:val="0"/>
      <w:marBottom w:val="0"/>
      <w:divBdr>
        <w:top w:val="none" w:sz="0" w:space="0" w:color="auto"/>
        <w:left w:val="none" w:sz="0" w:space="0" w:color="auto"/>
        <w:bottom w:val="none" w:sz="0" w:space="0" w:color="auto"/>
        <w:right w:val="none" w:sz="0" w:space="0" w:color="auto"/>
      </w:divBdr>
      <w:divsChild>
        <w:div w:id="705183339">
          <w:marLeft w:val="0"/>
          <w:marRight w:val="0"/>
          <w:marTop w:val="0"/>
          <w:marBottom w:val="0"/>
          <w:divBdr>
            <w:top w:val="none" w:sz="0" w:space="0" w:color="auto"/>
            <w:left w:val="none" w:sz="0" w:space="0" w:color="auto"/>
            <w:bottom w:val="none" w:sz="0" w:space="0" w:color="auto"/>
            <w:right w:val="none" w:sz="0" w:space="0" w:color="auto"/>
          </w:divBdr>
          <w:divsChild>
            <w:div w:id="919681349">
              <w:marLeft w:val="0"/>
              <w:marRight w:val="0"/>
              <w:marTop w:val="0"/>
              <w:marBottom w:val="0"/>
              <w:divBdr>
                <w:top w:val="none" w:sz="0" w:space="0" w:color="auto"/>
                <w:left w:val="none" w:sz="0" w:space="0" w:color="auto"/>
                <w:bottom w:val="none" w:sz="0" w:space="0" w:color="auto"/>
                <w:right w:val="none" w:sz="0" w:space="0" w:color="auto"/>
              </w:divBdr>
              <w:divsChild>
                <w:div w:id="240022304">
                  <w:marLeft w:val="0"/>
                  <w:marRight w:val="0"/>
                  <w:marTop w:val="0"/>
                  <w:marBottom w:val="0"/>
                  <w:divBdr>
                    <w:top w:val="none" w:sz="0" w:space="0" w:color="auto"/>
                    <w:left w:val="none" w:sz="0" w:space="0" w:color="auto"/>
                    <w:bottom w:val="none" w:sz="0" w:space="0" w:color="auto"/>
                    <w:right w:val="none" w:sz="0" w:space="0" w:color="auto"/>
                  </w:divBdr>
                  <w:divsChild>
                    <w:div w:id="843207483">
                      <w:marLeft w:val="0"/>
                      <w:marRight w:val="0"/>
                      <w:marTop w:val="0"/>
                      <w:marBottom w:val="0"/>
                      <w:divBdr>
                        <w:top w:val="none" w:sz="0" w:space="0" w:color="auto"/>
                        <w:left w:val="none" w:sz="0" w:space="0" w:color="auto"/>
                        <w:bottom w:val="none" w:sz="0" w:space="0" w:color="auto"/>
                        <w:right w:val="none" w:sz="0" w:space="0" w:color="auto"/>
                      </w:divBdr>
                      <w:divsChild>
                        <w:div w:id="762607732">
                          <w:marLeft w:val="0"/>
                          <w:marRight w:val="0"/>
                          <w:marTop w:val="0"/>
                          <w:marBottom w:val="0"/>
                          <w:divBdr>
                            <w:top w:val="none" w:sz="0" w:space="0" w:color="auto"/>
                            <w:left w:val="none" w:sz="0" w:space="0" w:color="auto"/>
                            <w:bottom w:val="none" w:sz="0" w:space="0" w:color="auto"/>
                            <w:right w:val="none" w:sz="0" w:space="0" w:color="auto"/>
                          </w:divBdr>
                          <w:divsChild>
                            <w:div w:id="1093669393">
                              <w:marLeft w:val="0"/>
                              <w:marRight w:val="0"/>
                              <w:marTop w:val="0"/>
                              <w:marBottom w:val="0"/>
                              <w:divBdr>
                                <w:top w:val="none" w:sz="0" w:space="0" w:color="auto"/>
                                <w:left w:val="none" w:sz="0" w:space="0" w:color="auto"/>
                                <w:bottom w:val="none" w:sz="0" w:space="0" w:color="auto"/>
                                <w:right w:val="none" w:sz="0" w:space="0" w:color="auto"/>
                              </w:divBdr>
                              <w:divsChild>
                                <w:div w:id="1002659948">
                                  <w:marLeft w:val="0"/>
                                  <w:marRight w:val="0"/>
                                  <w:marTop w:val="0"/>
                                  <w:marBottom w:val="0"/>
                                  <w:divBdr>
                                    <w:top w:val="none" w:sz="0" w:space="0" w:color="auto"/>
                                    <w:left w:val="none" w:sz="0" w:space="0" w:color="auto"/>
                                    <w:bottom w:val="none" w:sz="0" w:space="0" w:color="auto"/>
                                    <w:right w:val="none" w:sz="0" w:space="0" w:color="auto"/>
                                  </w:divBdr>
                                  <w:divsChild>
                                    <w:div w:id="236482262">
                                      <w:marLeft w:val="0"/>
                                      <w:marRight w:val="0"/>
                                      <w:marTop w:val="0"/>
                                      <w:marBottom w:val="0"/>
                                      <w:divBdr>
                                        <w:top w:val="none" w:sz="0" w:space="0" w:color="auto"/>
                                        <w:left w:val="none" w:sz="0" w:space="0" w:color="auto"/>
                                        <w:bottom w:val="none" w:sz="0" w:space="0" w:color="auto"/>
                                        <w:right w:val="none" w:sz="0" w:space="0" w:color="auto"/>
                                      </w:divBdr>
                                      <w:divsChild>
                                        <w:div w:id="721832472">
                                          <w:marLeft w:val="-150"/>
                                          <w:marRight w:val="-150"/>
                                          <w:marTop w:val="0"/>
                                          <w:marBottom w:val="0"/>
                                          <w:divBdr>
                                            <w:top w:val="none" w:sz="0" w:space="0" w:color="auto"/>
                                            <w:left w:val="none" w:sz="0" w:space="0" w:color="auto"/>
                                            <w:bottom w:val="none" w:sz="0" w:space="0" w:color="auto"/>
                                            <w:right w:val="none" w:sz="0" w:space="0" w:color="auto"/>
                                          </w:divBdr>
                                          <w:divsChild>
                                            <w:div w:id="885216056">
                                              <w:marLeft w:val="0"/>
                                              <w:marRight w:val="0"/>
                                              <w:marTop w:val="0"/>
                                              <w:marBottom w:val="0"/>
                                              <w:divBdr>
                                                <w:top w:val="none" w:sz="0" w:space="0" w:color="auto"/>
                                                <w:left w:val="none" w:sz="0" w:space="0" w:color="auto"/>
                                                <w:bottom w:val="none" w:sz="0" w:space="0" w:color="auto"/>
                                                <w:right w:val="none" w:sz="0" w:space="0" w:color="auto"/>
                                              </w:divBdr>
                                              <w:divsChild>
                                                <w:div w:id="1312756715">
                                                  <w:marLeft w:val="0"/>
                                                  <w:marRight w:val="0"/>
                                                  <w:marTop w:val="0"/>
                                                  <w:marBottom w:val="0"/>
                                                  <w:divBdr>
                                                    <w:top w:val="none" w:sz="0" w:space="0" w:color="auto"/>
                                                    <w:left w:val="none" w:sz="0" w:space="0" w:color="auto"/>
                                                    <w:bottom w:val="none" w:sz="0" w:space="0" w:color="auto"/>
                                                    <w:right w:val="none" w:sz="0" w:space="0" w:color="auto"/>
                                                  </w:divBdr>
                                                  <w:divsChild>
                                                    <w:div w:id="212431111">
                                                      <w:marLeft w:val="0"/>
                                                      <w:marRight w:val="0"/>
                                                      <w:marTop w:val="0"/>
                                                      <w:marBottom w:val="0"/>
                                                      <w:divBdr>
                                                        <w:top w:val="none" w:sz="0" w:space="0" w:color="auto"/>
                                                        <w:left w:val="none" w:sz="0" w:space="0" w:color="auto"/>
                                                        <w:bottom w:val="none" w:sz="0" w:space="0" w:color="auto"/>
                                                        <w:right w:val="none" w:sz="0" w:space="0" w:color="auto"/>
                                                      </w:divBdr>
                                                      <w:divsChild>
                                                        <w:div w:id="150295314">
                                                          <w:marLeft w:val="0"/>
                                                          <w:marRight w:val="0"/>
                                                          <w:marTop w:val="0"/>
                                                          <w:marBottom w:val="0"/>
                                                          <w:divBdr>
                                                            <w:top w:val="none" w:sz="0" w:space="0" w:color="auto"/>
                                                            <w:left w:val="none" w:sz="0" w:space="0" w:color="auto"/>
                                                            <w:bottom w:val="none" w:sz="0" w:space="0" w:color="auto"/>
                                                            <w:right w:val="none" w:sz="0" w:space="0" w:color="auto"/>
                                                          </w:divBdr>
                                                          <w:divsChild>
                                                            <w:div w:id="1089502707">
                                                              <w:marLeft w:val="0"/>
                                                              <w:marRight w:val="0"/>
                                                              <w:marTop w:val="0"/>
                                                              <w:marBottom w:val="0"/>
                                                              <w:divBdr>
                                                                <w:top w:val="none" w:sz="0" w:space="0" w:color="auto"/>
                                                                <w:left w:val="none" w:sz="0" w:space="0" w:color="auto"/>
                                                                <w:bottom w:val="none" w:sz="0" w:space="0" w:color="auto"/>
                                                                <w:right w:val="none" w:sz="0" w:space="0" w:color="auto"/>
                                                              </w:divBdr>
                                                              <w:divsChild>
                                                                <w:div w:id="1864517038">
                                                                  <w:marLeft w:val="0"/>
                                                                  <w:marRight w:val="0"/>
                                                                  <w:marTop w:val="0"/>
                                                                  <w:marBottom w:val="0"/>
                                                                  <w:divBdr>
                                                                    <w:top w:val="none" w:sz="0" w:space="0" w:color="auto"/>
                                                                    <w:left w:val="none" w:sz="0" w:space="0" w:color="auto"/>
                                                                    <w:bottom w:val="none" w:sz="0" w:space="0" w:color="auto"/>
                                                                    <w:right w:val="none" w:sz="0" w:space="0" w:color="auto"/>
                                                                  </w:divBdr>
                                                                  <w:divsChild>
                                                                    <w:div w:id="619143905">
                                                                      <w:marLeft w:val="0"/>
                                                                      <w:marRight w:val="0"/>
                                                                      <w:marTop w:val="0"/>
                                                                      <w:marBottom w:val="0"/>
                                                                      <w:divBdr>
                                                                        <w:top w:val="none" w:sz="0" w:space="0" w:color="auto"/>
                                                                        <w:left w:val="none" w:sz="0" w:space="0" w:color="auto"/>
                                                                        <w:bottom w:val="none" w:sz="0" w:space="0" w:color="auto"/>
                                                                        <w:right w:val="none" w:sz="0" w:space="0" w:color="auto"/>
                                                                      </w:divBdr>
                                                                      <w:divsChild>
                                                                        <w:div w:id="1256859411">
                                                                          <w:marLeft w:val="-225"/>
                                                                          <w:marRight w:val="-225"/>
                                                                          <w:marTop w:val="0"/>
                                                                          <w:marBottom w:val="0"/>
                                                                          <w:divBdr>
                                                                            <w:top w:val="none" w:sz="0" w:space="0" w:color="auto"/>
                                                                            <w:left w:val="none" w:sz="0" w:space="0" w:color="auto"/>
                                                                            <w:bottom w:val="none" w:sz="0" w:space="0" w:color="auto"/>
                                                                            <w:right w:val="none" w:sz="0" w:space="0" w:color="auto"/>
                                                                          </w:divBdr>
                                                                          <w:divsChild>
                                                                            <w:div w:id="10226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8794750">
      <w:bodyDiv w:val="1"/>
      <w:marLeft w:val="0"/>
      <w:marRight w:val="0"/>
      <w:marTop w:val="0"/>
      <w:marBottom w:val="0"/>
      <w:divBdr>
        <w:top w:val="none" w:sz="0" w:space="0" w:color="auto"/>
        <w:left w:val="none" w:sz="0" w:space="0" w:color="auto"/>
        <w:bottom w:val="none" w:sz="0" w:space="0" w:color="auto"/>
        <w:right w:val="none" w:sz="0" w:space="0" w:color="auto"/>
      </w:divBdr>
    </w:div>
    <w:div w:id="739251438">
      <w:bodyDiv w:val="1"/>
      <w:marLeft w:val="0"/>
      <w:marRight w:val="0"/>
      <w:marTop w:val="0"/>
      <w:marBottom w:val="0"/>
      <w:divBdr>
        <w:top w:val="none" w:sz="0" w:space="0" w:color="auto"/>
        <w:left w:val="none" w:sz="0" w:space="0" w:color="auto"/>
        <w:bottom w:val="none" w:sz="0" w:space="0" w:color="auto"/>
        <w:right w:val="none" w:sz="0" w:space="0" w:color="auto"/>
      </w:divBdr>
    </w:div>
    <w:div w:id="739447579">
      <w:bodyDiv w:val="1"/>
      <w:marLeft w:val="0"/>
      <w:marRight w:val="0"/>
      <w:marTop w:val="0"/>
      <w:marBottom w:val="0"/>
      <w:divBdr>
        <w:top w:val="none" w:sz="0" w:space="0" w:color="auto"/>
        <w:left w:val="none" w:sz="0" w:space="0" w:color="auto"/>
        <w:bottom w:val="none" w:sz="0" w:space="0" w:color="auto"/>
        <w:right w:val="none" w:sz="0" w:space="0" w:color="auto"/>
      </w:divBdr>
    </w:div>
    <w:div w:id="739911175">
      <w:bodyDiv w:val="1"/>
      <w:marLeft w:val="0"/>
      <w:marRight w:val="0"/>
      <w:marTop w:val="0"/>
      <w:marBottom w:val="0"/>
      <w:divBdr>
        <w:top w:val="none" w:sz="0" w:space="0" w:color="auto"/>
        <w:left w:val="none" w:sz="0" w:space="0" w:color="auto"/>
        <w:bottom w:val="none" w:sz="0" w:space="0" w:color="auto"/>
        <w:right w:val="none" w:sz="0" w:space="0" w:color="auto"/>
      </w:divBdr>
    </w:div>
    <w:div w:id="740441321">
      <w:bodyDiv w:val="1"/>
      <w:marLeft w:val="0"/>
      <w:marRight w:val="0"/>
      <w:marTop w:val="0"/>
      <w:marBottom w:val="0"/>
      <w:divBdr>
        <w:top w:val="none" w:sz="0" w:space="0" w:color="auto"/>
        <w:left w:val="none" w:sz="0" w:space="0" w:color="auto"/>
        <w:bottom w:val="none" w:sz="0" w:space="0" w:color="auto"/>
        <w:right w:val="none" w:sz="0" w:space="0" w:color="auto"/>
      </w:divBdr>
    </w:div>
    <w:div w:id="740711947">
      <w:bodyDiv w:val="1"/>
      <w:marLeft w:val="0"/>
      <w:marRight w:val="0"/>
      <w:marTop w:val="0"/>
      <w:marBottom w:val="0"/>
      <w:divBdr>
        <w:top w:val="none" w:sz="0" w:space="0" w:color="auto"/>
        <w:left w:val="none" w:sz="0" w:space="0" w:color="auto"/>
        <w:bottom w:val="none" w:sz="0" w:space="0" w:color="auto"/>
        <w:right w:val="none" w:sz="0" w:space="0" w:color="auto"/>
      </w:divBdr>
      <w:divsChild>
        <w:div w:id="1578782224">
          <w:marLeft w:val="0"/>
          <w:marRight w:val="0"/>
          <w:marTop w:val="0"/>
          <w:marBottom w:val="0"/>
          <w:divBdr>
            <w:top w:val="none" w:sz="0" w:space="0" w:color="auto"/>
            <w:left w:val="none" w:sz="0" w:space="0" w:color="auto"/>
            <w:bottom w:val="none" w:sz="0" w:space="0" w:color="auto"/>
            <w:right w:val="none" w:sz="0" w:space="0" w:color="auto"/>
          </w:divBdr>
        </w:div>
      </w:divsChild>
    </w:div>
    <w:div w:id="741290589">
      <w:bodyDiv w:val="1"/>
      <w:marLeft w:val="0"/>
      <w:marRight w:val="0"/>
      <w:marTop w:val="0"/>
      <w:marBottom w:val="0"/>
      <w:divBdr>
        <w:top w:val="none" w:sz="0" w:space="0" w:color="auto"/>
        <w:left w:val="none" w:sz="0" w:space="0" w:color="auto"/>
        <w:bottom w:val="none" w:sz="0" w:space="0" w:color="auto"/>
        <w:right w:val="none" w:sz="0" w:space="0" w:color="auto"/>
      </w:divBdr>
    </w:div>
    <w:div w:id="741293642">
      <w:bodyDiv w:val="1"/>
      <w:marLeft w:val="0"/>
      <w:marRight w:val="0"/>
      <w:marTop w:val="0"/>
      <w:marBottom w:val="0"/>
      <w:divBdr>
        <w:top w:val="none" w:sz="0" w:space="0" w:color="auto"/>
        <w:left w:val="none" w:sz="0" w:space="0" w:color="auto"/>
        <w:bottom w:val="none" w:sz="0" w:space="0" w:color="auto"/>
        <w:right w:val="none" w:sz="0" w:space="0" w:color="auto"/>
      </w:divBdr>
    </w:div>
    <w:div w:id="741485545">
      <w:bodyDiv w:val="1"/>
      <w:marLeft w:val="0"/>
      <w:marRight w:val="0"/>
      <w:marTop w:val="0"/>
      <w:marBottom w:val="0"/>
      <w:divBdr>
        <w:top w:val="none" w:sz="0" w:space="0" w:color="auto"/>
        <w:left w:val="none" w:sz="0" w:space="0" w:color="auto"/>
        <w:bottom w:val="none" w:sz="0" w:space="0" w:color="auto"/>
        <w:right w:val="none" w:sz="0" w:space="0" w:color="auto"/>
      </w:divBdr>
    </w:div>
    <w:div w:id="741828682">
      <w:bodyDiv w:val="1"/>
      <w:marLeft w:val="0"/>
      <w:marRight w:val="0"/>
      <w:marTop w:val="0"/>
      <w:marBottom w:val="0"/>
      <w:divBdr>
        <w:top w:val="none" w:sz="0" w:space="0" w:color="auto"/>
        <w:left w:val="none" w:sz="0" w:space="0" w:color="auto"/>
        <w:bottom w:val="none" w:sz="0" w:space="0" w:color="auto"/>
        <w:right w:val="none" w:sz="0" w:space="0" w:color="auto"/>
      </w:divBdr>
    </w:div>
    <w:div w:id="742531874">
      <w:bodyDiv w:val="1"/>
      <w:marLeft w:val="15"/>
      <w:marRight w:val="0"/>
      <w:marTop w:val="0"/>
      <w:marBottom w:val="0"/>
      <w:divBdr>
        <w:top w:val="none" w:sz="0" w:space="0" w:color="auto"/>
        <w:left w:val="none" w:sz="0" w:space="0" w:color="auto"/>
        <w:bottom w:val="none" w:sz="0" w:space="0" w:color="auto"/>
        <w:right w:val="none" w:sz="0" w:space="0" w:color="auto"/>
      </w:divBdr>
      <w:divsChild>
        <w:div w:id="227107871">
          <w:marLeft w:val="0"/>
          <w:marRight w:val="0"/>
          <w:marTop w:val="0"/>
          <w:marBottom w:val="0"/>
          <w:divBdr>
            <w:top w:val="single" w:sz="6" w:space="0" w:color="4B4A6A"/>
            <w:left w:val="single" w:sz="6" w:space="0" w:color="4B4A6A"/>
            <w:bottom w:val="single" w:sz="6" w:space="0" w:color="4B4A6A"/>
            <w:right w:val="single" w:sz="6" w:space="0" w:color="4B4A6A"/>
          </w:divBdr>
          <w:divsChild>
            <w:div w:id="1405758571">
              <w:marLeft w:val="0"/>
              <w:marRight w:val="0"/>
              <w:marTop w:val="0"/>
              <w:marBottom w:val="0"/>
              <w:divBdr>
                <w:top w:val="none" w:sz="0" w:space="0" w:color="auto"/>
                <w:left w:val="none" w:sz="0" w:space="0" w:color="auto"/>
                <w:bottom w:val="none" w:sz="0" w:space="0" w:color="auto"/>
                <w:right w:val="none" w:sz="0" w:space="0" w:color="auto"/>
              </w:divBdr>
              <w:divsChild>
                <w:div w:id="591281446">
                  <w:marLeft w:val="0"/>
                  <w:marRight w:val="0"/>
                  <w:marTop w:val="0"/>
                  <w:marBottom w:val="0"/>
                  <w:divBdr>
                    <w:top w:val="none" w:sz="0" w:space="0" w:color="auto"/>
                    <w:left w:val="none" w:sz="0" w:space="0" w:color="auto"/>
                    <w:bottom w:val="none" w:sz="0" w:space="0" w:color="auto"/>
                    <w:right w:val="none" w:sz="0" w:space="0" w:color="auto"/>
                  </w:divBdr>
                </w:div>
                <w:div w:id="1133987544">
                  <w:marLeft w:val="0"/>
                  <w:marRight w:val="0"/>
                  <w:marTop w:val="0"/>
                  <w:marBottom w:val="0"/>
                  <w:divBdr>
                    <w:top w:val="none" w:sz="0" w:space="0" w:color="auto"/>
                    <w:left w:val="none" w:sz="0" w:space="0" w:color="auto"/>
                    <w:bottom w:val="none" w:sz="0" w:space="0" w:color="auto"/>
                    <w:right w:val="none" w:sz="0" w:space="0" w:color="auto"/>
                  </w:divBdr>
                </w:div>
                <w:div w:id="1764062735">
                  <w:marLeft w:val="0"/>
                  <w:marRight w:val="0"/>
                  <w:marTop w:val="0"/>
                  <w:marBottom w:val="0"/>
                  <w:divBdr>
                    <w:top w:val="none" w:sz="0" w:space="0" w:color="auto"/>
                    <w:left w:val="none" w:sz="0" w:space="0" w:color="auto"/>
                    <w:bottom w:val="none" w:sz="0" w:space="0" w:color="auto"/>
                    <w:right w:val="none" w:sz="0" w:space="0" w:color="auto"/>
                  </w:divBdr>
                </w:div>
                <w:div w:id="181760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602603">
      <w:bodyDiv w:val="1"/>
      <w:marLeft w:val="0"/>
      <w:marRight w:val="0"/>
      <w:marTop w:val="0"/>
      <w:marBottom w:val="0"/>
      <w:divBdr>
        <w:top w:val="none" w:sz="0" w:space="0" w:color="auto"/>
        <w:left w:val="none" w:sz="0" w:space="0" w:color="auto"/>
        <w:bottom w:val="none" w:sz="0" w:space="0" w:color="auto"/>
        <w:right w:val="none" w:sz="0" w:space="0" w:color="auto"/>
      </w:divBdr>
    </w:div>
    <w:div w:id="742683681">
      <w:bodyDiv w:val="1"/>
      <w:marLeft w:val="0"/>
      <w:marRight w:val="0"/>
      <w:marTop w:val="0"/>
      <w:marBottom w:val="0"/>
      <w:divBdr>
        <w:top w:val="none" w:sz="0" w:space="0" w:color="auto"/>
        <w:left w:val="none" w:sz="0" w:space="0" w:color="auto"/>
        <w:bottom w:val="none" w:sz="0" w:space="0" w:color="auto"/>
        <w:right w:val="none" w:sz="0" w:space="0" w:color="auto"/>
      </w:divBdr>
      <w:divsChild>
        <w:div w:id="1727685016">
          <w:marLeft w:val="0"/>
          <w:marRight w:val="0"/>
          <w:marTop w:val="0"/>
          <w:marBottom w:val="0"/>
          <w:divBdr>
            <w:top w:val="none" w:sz="0" w:space="0" w:color="auto"/>
            <w:left w:val="none" w:sz="0" w:space="0" w:color="auto"/>
            <w:bottom w:val="none" w:sz="0" w:space="0" w:color="auto"/>
            <w:right w:val="none" w:sz="0" w:space="0" w:color="auto"/>
          </w:divBdr>
          <w:divsChild>
            <w:div w:id="563953050">
              <w:marLeft w:val="0"/>
              <w:marRight w:val="0"/>
              <w:marTop w:val="0"/>
              <w:marBottom w:val="0"/>
              <w:divBdr>
                <w:top w:val="none" w:sz="0" w:space="0" w:color="auto"/>
                <w:left w:val="none" w:sz="0" w:space="0" w:color="auto"/>
                <w:bottom w:val="none" w:sz="0" w:space="0" w:color="auto"/>
                <w:right w:val="none" w:sz="0" w:space="0" w:color="auto"/>
              </w:divBdr>
              <w:divsChild>
                <w:div w:id="14609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383196">
      <w:bodyDiv w:val="1"/>
      <w:marLeft w:val="0"/>
      <w:marRight w:val="0"/>
      <w:marTop w:val="0"/>
      <w:marBottom w:val="0"/>
      <w:divBdr>
        <w:top w:val="none" w:sz="0" w:space="0" w:color="auto"/>
        <w:left w:val="none" w:sz="0" w:space="0" w:color="auto"/>
        <w:bottom w:val="none" w:sz="0" w:space="0" w:color="auto"/>
        <w:right w:val="none" w:sz="0" w:space="0" w:color="auto"/>
      </w:divBdr>
      <w:divsChild>
        <w:div w:id="302927527">
          <w:marLeft w:val="0"/>
          <w:marRight w:val="0"/>
          <w:marTop w:val="0"/>
          <w:marBottom w:val="0"/>
          <w:divBdr>
            <w:top w:val="none" w:sz="0" w:space="0" w:color="auto"/>
            <w:left w:val="none" w:sz="0" w:space="0" w:color="auto"/>
            <w:bottom w:val="none" w:sz="0" w:space="0" w:color="auto"/>
            <w:right w:val="none" w:sz="0" w:space="0" w:color="auto"/>
          </w:divBdr>
        </w:div>
      </w:divsChild>
    </w:div>
    <w:div w:id="744185726">
      <w:bodyDiv w:val="1"/>
      <w:marLeft w:val="0"/>
      <w:marRight w:val="0"/>
      <w:marTop w:val="0"/>
      <w:marBottom w:val="0"/>
      <w:divBdr>
        <w:top w:val="none" w:sz="0" w:space="0" w:color="auto"/>
        <w:left w:val="none" w:sz="0" w:space="0" w:color="auto"/>
        <w:bottom w:val="none" w:sz="0" w:space="0" w:color="auto"/>
        <w:right w:val="none" w:sz="0" w:space="0" w:color="auto"/>
      </w:divBdr>
    </w:div>
    <w:div w:id="744688330">
      <w:bodyDiv w:val="1"/>
      <w:marLeft w:val="0"/>
      <w:marRight w:val="0"/>
      <w:marTop w:val="0"/>
      <w:marBottom w:val="0"/>
      <w:divBdr>
        <w:top w:val="none" w:sz="0" w:space="0" w:color="auto"/>
        <w:left w:val="none" w:sz="0" w:space="0" w:color="auto"/>
        <w:bottom w:val="none" w:sz="0" w:space="0" w:color="auto"/>
        <w:right w:val="none" w:sz="0" w:space="0" w:color="auto"/>
      </w:divBdr>
    </w:div>
    <w:div w:id="745149438">
      <w:bodyDiv w:val="1"/>
      <w:marLeft w:val="0"/>
      <w:marRight w:val="0"/>
      <w:marTop w:val="0"/>
      <w:marBottom w:val="0"/>
      <w:divBdr>
        <w:top w:val="none" w:sz="0" w:space="0" w:color="auto"/>
        <w:left w:val="none" w:sz="0" w:space="0" w:color="auto"/>
        <w:bottom w:val="none" w:sz="0" w:space="0" w:color="auto"/>
        <w:right w:val="none" w:sz="0" w:space="0" w:color="auto"/>
      </w:divBdr>
    </w:div>
    <w:div w:id="745805587">
      <w:bodyDiv w:val="1"/>
      <w:marLeft w:val="0"/>
      <w:marRight w:val="0"/>
      <w:marTop w:val="0"/>
      <w:marBottom w:val="0"/>
      <w:divBdr>
        <w:top w:val="none" w:sz="0" w:space="0" w:color="auto"/>
        <w:left w:val="none" w:sz="0" w:space="0" w:color="auto"/>
        <w:bottom w:val="none" w:sz="0" w:space="0" w:color="auto"/>
        <w:right w:val="none" w:sz="0" w:space="0" w:color="auto"/>
      </w:divBdr>
      <w:divsChild>
        <w:div w:id="114720511">
          <w:marLeft w:val="0"/>
          <w:marRight w:val="0"/>
          <w:marTop w:val="0"/>
          <w:marBottom w:val="0"/>
          <w:divBdr>
            <w:top w:val="none" w:sz="0" w:space="0" w:color="auto"/>
            <w:left w:val="none" w:sz="0" w:space="0" w:color="auto"/>
            <w:bottom w:val="none" w:sz="0" w:space="0" w:color="auto"/>
            <w:right w:val="none" w:sz="0" w:space="0" w:color="auto"/>
          </w:divBdr>
        </w:div>
      </w:divsChild>
    </w:div>
    <w:div w:id="747187371">
      <w:bodyDiv w:val="1"/>
      <w:marLeft w:val="0"/>
      <w:marRight w:val="0"/>
      <w:marTop w:val="0"/>
      <w:marBottom w:val="0"/>
      <w:divBdr>
        <w:top w:val="none" w:sz="0" w:space="0" w:color="auto"/>
        <w:left w:val="none" w:sz="0" w:space="0" w:color="auto"/>
        <w:bottom w:val="none" w:sz="0" w:space="0" w:color="auto"/>
        <w:right w:val="none" w:sz="0" w:space="0" w:color="auto"/>
      </w:divBdr>
      <w:divsChild>
        <w:div w:id="1862664527">
          <w:marLeft w:val="0"/>
          <w:marRight w:val="0"/>
          <w:marTop w:val="0"/>
          <w:marBottom w:val="0"/>
          <w:divBdr>
            <w:top w:val="none" w:sz="0" w:space="0" w:color="auto"/>
            <w:left w:val="none" w:sz="0" w:space="0" w:color="auto"/>
            <w:bottom w:val="none" w:sz="0" w:space="0" w:color="auto"/>
            <w:right w:val="none" w:sz="0" w:space="0" w:color="auto"/>
          </w:divBdr>
        </w:div>
      </w:divsChild>
    </w:div>
    <w:div w:id="747264891">
      <w:bodyDiv w:val="1"/>
      <w:marLeft w:val="0"/>
      <w:marRight w:val="0"/>
      <w:marTop w:val="0"/>
      <w:marBottom w:val="0"/>
      <w:divBdr>
        <w:top w:val="none" w:sz="0" w:space="0" w:color="auto"/>
        <w:left w:val="none" w:sz="0" w:space="0" w:color="auto"/>
        <w:bottom w:val="none" w:sz="0" w:space="0" w:color="auto"/>
        <w:right w:val="none" w:sz="0" w:space="0" w:color="auto"/>
      </w:divBdr>
    </w:div>
    <w:div w:id="747577891">
      <w:bodyDiv w:val="1"/>
      <w:marLeft w:val="0"/>
      <w:marRight w:val="0"/>
      <w:marTop w:val="0"/>
      <w:marBottom w:val="0"/>
      <w:divBdr>
        <w:top w:val="none" w:sz="0" w:space="0" w:color="auto"/>
        <w:left w:val="none" w:sz="0" w:space="0" w:color="auto"/>
        <w:bottom w:val="none" w:sz="0" w:space="0" w:color="auto"/>
        <w:right w:val="none" w:sz="0" w:space="0" w:color="auto"/>
      </w:divBdr>
      <w:divsChild>
        <w:div w:id="1414938489">
          <w:marLeft w:val="0"/>
          <w:marRight w:val="0"/>
          <w:marTop w:val="0"/>
          <w:marBottom w:val="0"/>
          <w:divBdr>
            <w:top w:val="none" w:sz="0" w:space="0" w:color="auto"/>
            <w:left w:val="none" w:sz="0" w:space="0" w:color="auto"/>
            <w:bottom w:val="none" w:sz="0" w:space="0" w:color="auto"/>
            <w:right w:val="none" w:sz="0" w:space="0" w:color="auto"/>
          </w:divBdr>
          <w:divsChild>
            <w:div w:id="743383108">
              <w:marLeft w:val="0"/>
              <w:marRight w:val="0"/>
              <w:marTop w:val="315"/>
              <w:marBottom w:val="0"/>
              <w:divBdr>
                <w:top w:val="none" w:sz="0" w:space="0" w:color="auto"/>
                <w:left w:val="none" w:sz="0" w:space="0" w:color="auto"/>
                <w:bottom w:val="none" w:sz="0" w:space="0" w:color="auto"/>
                <w:right w:val="none" w:sz="0" w:space="0" w:color="auto"/>
              </w:divBdr>
              <w:divsChild>
                <w:div w:id="1357657306">
                  <w:marLeft w:val="0"/>
                  <w:marRight w:val="0"/>
                  <w:marTop w:val="0"/>
                  <w:marBottom w:val="0"/>
                  <w:divBdr>
                    <w:top w:val="none" w:sz="0" w:space="0" w:color="auto"/>
                    <w:left w:val="none" w:sz="0" w:space="0" w:color="auto"/>
                    <w:bottom w:val="none" w:sz="0" w:space="0" w:color="auto"/>
                    <w:right w:val="none" w:sz="0" w:space="0" w:color="auto"/>
                  </w:divBdr>
                  <w:divsChild>
                    <w:div w:id="801532350">
                      <w:marLeft w:val="3180"/>
                      <w:marRight w:val="0"/>
                      <w:marTop w:val="0"/>
                      <w:marBottom w:val="0"/>
                      <w:divBdr>
                        <w:top w:val="none" w:sz="0" w:space="0" w:color="auto"/>
                        <w:left w:val="none" w:sz="0" w:space="0" w:color="auto"/>
                        <w:bottom w:val="none" w:sz="0" w:space="0" w:color="auto"/>
                        <w:right w:val="none" w:sz="0" w:space="0" w:color="auto"/>
                      </w:divBdr>
                      <w:divsChild>
                        <w:div w:id="905412281">
                          <w:marLeft w:val="0"/>
                          <w:marRight w:val="0"/>
                          <w:marTop w:val="240"/>
                          <w:marBottom w:val="240"/>
                          <w:divBdr>
                            <w:top w:val="none" w:sz="0" w:space="0" w:color="auto"/>
                            <w:left w:val="none" w:sz="0" w:space="0" w:color="auto"/>
                            <w:bottom w:val="none" w:sz="0" w:space="0" w:color="auto"/>
                            <w:right w:val="none" w:sz="0" w:space="0" w:color="auto"/>
                          </w:divBdr>
                          <w:divsChild>
                            <w:div w:id="207716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235476">
      <w:bodyDiv w:val="1"/>
      <w:marLeft w:val="0"/>
      <w:marRight w:val="0"/>
      <w:marTop w:val="0"/>
      <w:marBottom w:val="0"/>
      <w:divBdr>
        <w:top w:val="none" w:sz="0" w:space="0" w:color="auto"/>
        <w:left w:val="none" w:sz="0" w:space="0" w:color="auto"/>
        <w:bottom w:val="none" w:sz="0" w:space="0" w:color="auto"/>
        <w:right w:val="none" w:sz="0" w:space="0" w:color="auto"/>
      </w:divBdr>
      <w:divsChild>
        <w:div w:id="1977250378">
          <w:marLeft w:val="0"/>
          <w:marRight w:val="0"/>
          <w:marTop w:val="0"/>
          <w:marBottom w:val="0"/>
          <w:divBdr>
            <w:top w:val="none" w:sz="0" w:space="0" w:color="auto"/>
            <w:left w:val="none" w:sz="0" w:space="0" w:color="auto"/>
            <w:bottom w:val="none" w:sz="0" w:space="0" w:color="auto"/>
            <w:right w:val="none" w:sz="0" w:space="0" w:color="auto"/>
          </w:divBdr>
          <w:divsChild>
            <w:div w:id="1722827497">
              <w:marLeft w:val="0"/>
              <w:marRight w:val="0"/>
              <w:marTop w:val="0"/>
              <w:marBottom w:val="0"/>
              <w:divBdr>
                <w:top w:val="none" w:sz="0" w:space="0" w:color="auto"/>
                <w:left w:val="none" w:sz="0" w:space="0" w:color="auto"/>
                <w:bottom w:val="none" w:sz="0" w:space="0" w:color="auto"/>
                <w:right w:val="none" w:sz="0" w:space="0" w:color="auto"/>
              </w:divBdr>
              <w:divsChild>
                <w:div w:id="1828478648">
                  <w:marLeft w:val="0"/>
                  <w:marRight w:val="0"/>
                  <w:marTop w:val="0"/>
                  <w:marBottom w:val="0"/>
                  <w:divBdr>
                    <w:top w:val="none" w:sz="0" w:space="0" w:color="auto"/>
                    <w:left w:val="none" w:sz="0" w:space="0" w:color="auto"/>
                    <w:bottom w:val="none" w:sz="0" w:space="0" w:color="auto"/>
                    <w:right w:val="none" w:sz="0" w:space="0" w:color="auto"/>
                  </w:divBdr>
                  <w:divsChild>
                    <w:div w:id="960840178">
                      <w:marLeft w:val="0"/>
                      <w:marRight w:val="0"/>
                      <w:marTop w:val="0"/>
                      <w:marBottom w:val="0"/>
                      <w:divBdr>
                        <w:top w:val="none" w:sz="0" w:space="0" w:color="auto"/>
                        <w:left w:val="none" w:sz="0" w:space="0" w:color="auto"/>
                        <w:bottom w:val="none" w:sz="0" w:space="0" w:color="auto"/>
                        <w:right w:val="none" w:sz="0" w:space="0" w:color="auto"/>
                      </w:divBdr>
                      <w:divsChild>
                        <w:div w:id="1727292207">
                          <w:marLeft w:val="0"/>
                          <w:marRight w:val="0"/>
                          <w:marTop w:val="0"/>
                          <w:marBottom w:val="0"/>
                          <w:divBdr>
                            <w:top w:val="none" w:sz="0" w:space="0" w:color="auto"/>
                            <w:left w:val="none" w:sz="0" w:space="0" w:color="auto"/>
                            <w:bottom w:val="none" w:sz="0" w:space="0" w:color="auto"/>
                            <w:right w:val="none" w:sz="0" w:space="0" w:color="auto"/>
                          </w:divBdr>
                          <w:divsChild>
                            <w:div w:id="874927443">
                              <w:marLeft w:val="3"/>
                              <w:marRight w:val="0"/>
                              <w:marTop w:val="0"/>
                              <w:marBottom w:val="0"/>
                              <w:divBdr>
                                <w:top w:val="none" w:sz="0" w:space="0" w:color="auto"/>
                                <w:left w:val="none" w:sz="0" w:space="0" w:color="auto"/>
                                <w:bottom w:val="none" w:sz="0" w:space="0" w:color="auto"/>
                                <w:right w:val="none" w:sz="0" w:space="0" w:color="auto"/>
                              </w:divBdr>
                              <w:divsChild>
                                <w:div w:id="2032223171">
                                  <w:marLeft w:val="0"/>
                                  <w:marRight w:val="0"/>
                                  <w:marTop w:val="0"/>
                                  <w:marBottom w:val="0"/>
                                  <w:divBdr>
                                    <w:top w:val="none" w:sz="0" w:space="0" w:color="auto"/>
                                    <w:left w:val="none" w:sz="0" w:space="0" w:color="auto"/>
                                    <w:bottom w:val="none" w:sz="0" w:space="0" w:color="auto"/>
                                    <w:right w:val="none" w:sz="0" w:space="0" w:color="auto"/>
                                  </w:divBdr>
                                  <w:divsChild>
                                    <w:div w:id="1888225887">
                                      <w:marLeft w:val="0"/>
                                      <w:marRight w:val="0"/>
                                      <w:marTop w:val="0"/>
                                      <w:marBottom w:val="0"/>
                                      <w:divBdr>
                                        <w:top w:val="none" w:sz="0" w:space="0" w:color="auto"/>
                                        <w:left w:val="none" w:sz="0" w:space="0" w:color="auto"/>
                                        <w:bottom w:val="none" w:sz="0" w:space="0" w:color="auto"/>
                                        <w:right w:val="none" w:sz="0" w:space="0" w:color="auto"/>
                                      </w:divBdr>
                                      <w:divsChild>
                                        <w:div w:id="906190984">
                                          <w:marLeft w:val="0"/>
                                          <w:marRight w:val="0"/>
                                          <w:marTop w:val="0"/>
                                          <w:marBottom w:val="0"/>
                                          <w:divBdr>
                                            <w:top w:val="none" w:sz="0" w:space="0" w:color="auto"/>
                                            <w:left w:val="none" w:sz="0" w:space="0" w:color="auto"/>
                                            <w:bottom w:val="none" w:sz="0" w:space="0" w:color="auto"/>
                                            <w:right w:val="none" w:sz="0" w:space="0" w:color="auto"/>
                                          </w:divBdr>
                                          <w:divsChild>
                                            <w:div w:id="875892275">
                                              <w:marLeft w:val="0"/>
                                              <w:marRight w:val="0"/>
                                              <w:marTop w:val="0"/>
                                              <w:marBottom w:val="0"/>
                                              <w:divBdr>
                                                <w:top w:val="none" w:sz="0" w:space="0" w:color="auto"/>
                                                <w:left w:val="none" w:sz="0" w:space="0" w:color="auto"/>
                                                <w:bottom w:val="none" w:sz="0" w:space="0" w:color="auto"/>
                                                <w:right w:val="none" w:sz="0" w:space="0" w:color="auto"/>
                                              </w:divBdr>
                                              <w:divsChild>
                                                <w:div w:id="418722564">
                                                  <w:marLeft w:val="0"/>
                                                  <w:marRight w:val="0"/>
                                                  <w:marTop w:val="0"/>
                                                  <w:marBottom w:val="0"/>
                                                  <w:divBdr>
                                                    <w:top w:val="none" w:sz="0" w:space="0" w:color="auto"/>
                                                    <w:left w:val="none" w:sz="0" w:space="0" w:color="auto"/>
                                                    <w:bottom w:val="none" w:sz="0" w:space="0" w:color="auto"/>
                                                    <w:right w:val="none" w:sz="0" w:space="0" w:color="auto"/>
                                                  </w:divBdr>
                                                  <w:divsChild>
                                                    <w:div w:id="1832335384">
                                                      <w:marLeft w:val="0"/>
                                                      <w:marRight w:val="0"/>
                                                      <w:marTop w:val="0"/>
                                                      <w:marBottom w:val="0"/>
                                                      <w:divBdr>
                                                        <w:top w:val="none" w:sz="0" w:space="0" w:color="auto"/>
                                                        <w:left w:val="none" w:sz="0" w:space="0" w:color="auto"/>
                                                        <w:bottom w:val="none" w:sz="0" w:space="0" w:color="auto"/>
                                                        <w:right w:val="none" w:sz="0" w:space="0" w:color="auto"/>
                                                      </w:divBdr>
                                                      <w:divsChild>
                                                        <w:div w:id="1278105756">
                                                          <w:marLeft w:val="0"/>
                                                          <w:marRight w:val="0"/>
                                                          <w:marTop w:val="0"/>
                                                          <w:marBottom w:val="0"/>
                                                          <w:divBdr>
                                                            <w:top w:val="none" w:sz="0" w:space="0" w:color="auto"/>
                                                            <w:left w:val="none" w:sz="0" w:space="0" w:color="auto"/>
                                                            <w:bottom w:val="none" w:sz="0" w:space="0" w:color="auto"/>
                                                            <w:right w:val="none" w:sz="0" w:space="0" w:color="auto"/>
                                                          </w:divBdr>
                                                          <w:divsChild>
                                                            <w:div w:id="389887275">
                                                              <w:marLeft w:val="0"/>
                                                              <w:marRight w:val="0"/>
                                                              <w:marTop w:val="0"/>
                                                              <w:marBottom w:val="0"/>
                                                              <w:divBdr>
                                                                <w:top w:val="none" w:sz="0" w:space="0" w:color="auto"/>
                                                                <w:left w:val="none" w:sz="0" w:space="0" w:color="auto"/>
                                                                <w:bottom w:val="none" w:sz="0" w:space="0" w:color="auto"/>
                                                                <w:right w:val="none" w:sz="0" w:space="0" w:color="auto"/>
                                                              </w:divBdr>
                                                              <w:divsChild>
                                                                <w:div w:id="32973260">
                                                                  <w:marLeft w:val="0"/>
                                                                  <w:marRight w:val="0"/>
                                                                  <w:marTop w:val="0"/>
                                                                  <w:marBottom w:val="0"/>
                                                                  <w:divBdr>
                                                                    <w:top w:val="none" w:sz="0" w:space="0" w:color="auto"/>
                                                                    <w:left w:val="none" w:sz="0" w:space="0" w:color="auto"/>
                                                                    <w:bottom w:val="none" w:sz="0" w:space="0" w:color="auto"/>
                                                                    <w:right w:val="none" w:sz="0" w:space="0" w:color="auto"/>
                                                                  </w:divBdr>
                                                                  <w:divsChild>
                                                                    <w:div w:id="913515389">
                                                                      <w:marLeft w:val="0"/>
                                                                      <w:marRight w:val="0"/>
                                                                      <w:marTop w:val="0"/>
                                                                      <w:marBottom w:val="0"/>
                                                                      <w:divBdr>
                                                                        <w:top w:val="none" w:sz="0" w:space="0" w:color="auto"/>
                                                                        <w:left w:val="none" w:sz="0" w:space="0" w:color="auto"/>
                                                                        <w:bottom w:val="none" w:sz="0" w:space="0" w:color="auto"/>
                                                                        <w:right w:val="none" w:sz="0" w:space="0" w:color="auto"/>
                                                                      </w:divBdr>
                                                                      <w:divsChild>
                                                                        <w:div w:id="44920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8312091">
      <w:bodyDiv w:val="1"/>
      <w:marLeft w:val="0"/>
      <w:marRight w:val="0"/>
      <w:marTop w:val="0"/>
      <w:marBottom w:val="0"/>
      <w:divBdr>
        <w:top w:val="none" w:sz="0" w:space="0" w:color="auto"/>
        <w:left w:val="none" w:sz="0" w:space="0" w:color="auto"/>
        <w:bottom w:val="none" w:sz="0" w:space="0" w:color="auto"/>
        <w:right w:val="none" w:sz="0" w:space="0" w:color="auto"/>
      </w:divBdr>
    </w:div>
    <w:div w:id="748313692">
      <w:bodyDiv w:val="1"/>
      <w:marLeft w:val="0"/>
      <w:marRight w:val="0"/>
      <w:marTop w:val="0"/>
      <w:marBottom w:val="0"/>
      <w:divBdr>
        <w:top w:val="none" w:sz="0" w:space="0" w:color="auto"/>
        <w:left w:val="none" w:sz="0" w:space="0" w:color="auto"/>
        <w:bottom w:val="none" w:sz="0" w:space="0" w:color="auto"/>
        <w:right w:val="none" w:sz="0" w:space="0" w:color="auto"/>
      </w:divBdr>
    </w:div>
    <w:div w:id="749081096">
      <w:bodyDiv w:val="1"/>
      <w:marLeft w:val="0"/>
      <w:marRight w:val="0"/>
      <w:marTop w:val="0"/>
      <w:marBottom w:val="0"/>
      <w:divBdr>
        <w:top w:val="none" w:sz="0" w:space="0" w:color="auto"/>
        <w:left w:val="none" w:sz="0" w:space="0" w:color="auto"/>
        <w:bottom w:val="none" w:sz="0" w:space="0" w:color="auto"/>
        <w:right w:val="none" w:sz="0" w:space="0" w:color="auto"/>
      </w:divBdr>
    </w:div>
    <w:div w:id="749424030">
      <w:bodyDiv w:val="1"/>
      <w:marLeft w:val="0"/>
      <w:marRight w:val="0"/>
      <w:marTop w:val="0"/>
      <w:marBottom w:val="0"/>
      <w:divBdr>
        <w:top w:val="none" w:sz="0" w:space="0" w:color="auto"/>
        <w:left w:val="none" w:sz="0" w:space="0" w:color="auto"/>
        <w:bottom w:val="none" w:sz="0" w:space="0" w:color="auto"/>
        <w:right w:val="none" w:sz="0" w:space="0" w:color="auto"/>
      </w:divBdr>
    </w:div>
    <w:div w:id="749617081">
      <w:bodyDiv w:val="1"/>
      <w:marLeft w:val="0"/>
      <w:marRight w:val="0"/>
      <w:marTop w:val="0"/>
      <w:marBottom w:val="0"/>
      <w:divBdr>
        <w:top w:val="none" w:sz="0" w:space="0" w:color="auto"/>
        <w:left w:val="none" w:sz="0" w:space="0" w:color="auto"/>
        <w:bottom w:val="none" w:sz="0" w:space="0" w:color="auto"/>
        <w:right w:val="none" w:sz="0" w:space="0" w:color="auto"/>
      </w:divBdr>
    </w:div>
    <w:div w:id="749620255">
      <w:bodyDiv w:val="1"/>
      <w:marLeft w:val="0"/>
      <w:marRight w:val="0"/>
      <w:marTop w:val="0"/>
      <w:marBottom w:val="0"/>
      <w:divBdr>
        <w:top w:val="none" w:sz="0" w:space="0" w:color="auto"/>
        <w:left w:val="none" w:sz="0" w:space="0" w:color="auto"/>
        <w:bottom w:val="none" w:sz="0" w:space="0" w:color="auto"/>
        <w:right w:val="none" w:sz="0" w:space="0" w:color="auto"/>
      </w:divBdr>
    </w:div>
    <w:div w:id="749734641">
      <w:bodyDiv w:val="1"/>
      <w:marLeft w:val="0"/>
      <w:marRight w:val="0"/>
      <w:marTop w:val="0"/>
      <w:marBottom w:val="0"/>
      <w:divBdr>
        <w:top w:val="none" w:sz="0" w:space="0" w:color="auto"/>
        <w:left w:val="none" w:sz="0" w:space="0" w:color="auto"/>
        <w:bottom w:val="none" w:sz="0" w:space="0" w:color="auto"/>
        <w:right w:val="none" w:sz="0" w:space="0" w:color="auto"/>
      </w:divBdr>
    </w:div>
    <w:div w:id="750006389">
      <w:bodyDiv w:val="1"/>
      <w:marLeft w:val="0"/>
      <w:marRight w:val="0"/>
      <w:marTop w:val="0"/>
      <w:marBottom w:val="0"/>
      <w:divBdr>
        <w:top w:val="none" w:sz="0" w:space="0" w:color="auto"/>
        <w:left w:val="none" w:sz="0" w:space="0" w:color="auto"/>
        <w:bottom w:val="none" w:sz="0" w:space="0" w:color="auto"/>
        <w:right w:val="none" w:sz="0" w:space="0" w:color="auto"/>
      </w:divBdr>
    </w:div>
    <w:div w:id="750471721">
      <w:bodyDiv w:val="1"/>
      <w:marLeft w:val="0"/>
      <w:marRight w:val="0"/>
      <w:marTop w:val="0"/>
      <w:marBottom w:val="0"/>
      <w:divBdr>
        <w:top w:val="none" w:sz="0" w:space="0" w:color="auto"/>
        <w:left w:val="none" w:sz="0" w:space="0" w:color="auto"/>
        <w:bottom w:val="none" w:sz="0" w:space="0" w:color="auto"/>
        <w:right w:val="none" w:sz="0" w:space="0" w:color="auto"/>
      </w:divBdr>
    </w:div>
    <w:div w:id="751240786">
      <w:bodyDiv w:val="1"/>
      <w:marLeft w:val="0"/>
      <w:marRight w:val="0"/>
      <w:marTop w:val="0"/>
      <w:marBottom w:val="0"/>
      <w:divBdr>
        <w:top w:val="none" w:sz="0" w:space="0" w:color="auto"/>
        <w:left w:val="none" w:sz="0" w:space="0" w:color="auto"/>
        <w:bottom w:val="none" w:sz="0" w:space="0" w:color="auto"/>
        <w:right w:val="none" w:sz="0" w:space="0" w:color="auto"/>
      </w:divBdr>
      <w:divsChild>
        <w:div w:id="974943587">
          <w:marLeft w:val="0"/>
          <w:marRight w:val="0"/>
          <w:marTop w:val="0"/>
          <w:marBottom w:val="0"/>
          <w:divBdr>
            <w:top w:val="none" w:sz="0" w:space="0" w:color="auto"/>
            <w:left w:val="none" w:sz="0" w:space="0" w:color="auto"/>
            <w:bottom w:val="none" w:sz="0" w:space="0" w:color="auto"/>
            <w:right w:val="none" w:sz="0" w:space="0" w:color="auto"/>
          </w:divBdr>
        </w:div>
      </w:divsChild>
    </w:div>
    <w:div w:id="751389760">
      <w:bodyDiv w:val="1"/>
      <w:marLeft w:val="0"/>
      <w:marRight w:val="0"/>
      <w:marTop w:val="0"/>
      <w:marBottom w:val="0"/>
      <w:divBdr>
        <w:top w:val="none" w:sz="0" w:space="0" w:color="auto"/>
        <w:left w:val="none" w:sz="0" w:space="0" w:color="auto"/>
        <w:bottom w:val="none" w:sz="0" w:space="0" w:color="auto"/>
        <w:right w:val="none" w:sz="0" w:space="0" w:color="auto"/>
      </w:divBdr>
    </w:div>
    <w:div w:id="751699954">
      <w:bodyDiv w:val="1"/>
      <w:marLeft w:val="0"/>
      <w:marRight w:val="0"/>
      <w:marTop w:val="0"/>
      <w:marBottom w:val="0"/>
      <w:divBdr>
        <w:top w:val="none" w:sz="0" w:space="0" w:color="auto"/>
        <w:left w:val="none" w:sz="0" w:space="0" w:color="auto"/>
        <w:bottom w:val="none" w:sz="0" w:space="0" w:color="auto"/>
        <w:right w:val="none" w:sz="0" w:space="0" w:color="auto"/>
      </w:divBdr>
    </w:div>
    <w:div w:id="753237769">
      <w:bodyDiv w:val="1"/>
      <w:marLeft w:val="0"/>
      <w:marRight w:val="0"/>
      <w:marTop w:val="0"/>
      <w:marBottom w:val="0"/>
      <w:divBdr>
        <w:top w:val="none" w:sz="0" w:space="0" w:color="auto"/>
        <w:left w:val="none" w:sz="0" w:space="0" w:color="auto"/>
        <w:bottom w:val="none" w:sz="0" w:space="0" w:color="auto"/>
        <w:right w:val="none" w:sz="0" w:space="0" w:color="auto"/>
      </w:divBdr>
      <w:divsChild>
        <w:div w:id="225186812">
          <w:marLeft w:val="0"/>
          <w:marRight w:val="0"/>
          <w:marTop w:val="0"/>
          <w:marBottom w:val="0"/>
          <w:divBdr>
            <w:top w:val="none" w:sz="0" w:space="0" w:color="auto"/>
            <w:left w:val="none" w:sz="0" w:space="0" w:color="auto"/>
            <w:bottom w:val="none" w:sz="0" w:space="0" w:color="auto"/>
            <w:right w:val="none" w:sz="0" w:space="0" w:color="auto"/>
          </w:divBdr>
          <w:divsChild>
            <w:div w:id="34891817">
              <w:marLeft w:val="0"/>
              <w:marRight w:val="0"/>
              <w:marTop w:val="0"/>
              <w:marBottom w:val="0"/>
              <w:divBdr>
                <w:top w:val="none" w:sz="0" w:space="0" w:color="auto"/>
                <w:left w:val="none" w:sz="0" w:space="0" w:color="auto"/>
                <w:bottom w:val="none" w:sz="0" w:space="0" w:color="auto"/>
                <w:right w:val="none" w:sz="0" w:space="0" w:color="auto"/>
              </w:divBdr>
              <w:divsChild>
                <w:div w:id="1407144128">
                  <w:marLeft w:val="0"/>
                  <w:marRight w:val="0"/>
                  <w:marTop w:val="0"/>
                  <w:marBottom w:val="0"/>
                  <w:divBdr>
                    <w:top w:val="none" w:sz="0" w:space="0" w:color="auto"/>
                    <w:left w:val="none" w:sz="0" w:space="0" w:color="auto"/>
                    <w:bottom w:val="none" w:sz="0" w:space="0" w:color="auto"/>
                    <w:right w:val="none" w:sz="0" w:space="0" w:color="auto"/>
                  </w:divBdr>
                  <w:divsChild>
                    <w:div w:id="643656030">
                      <w:marLeft w:val="0"/>
                      <w:marRight w:val="0"/>
                      <w:marTop w:val="0"/>
                      <w:marBottom w:val="0"/>
                      <w:divBdr>
                        <w:top w:val="none" w:sz="0" w:space="0" w:color="auto"/>
                        <w:left w:val="none" w:sz="0" w:space="0" w:color="auto"/>
                        <w:bottom w:val="none" w:sz="0" w:space="0" w:color="auto"/>
                        <w:right w:val="none" w:sz="0" w:space="0" w:color="auto"/>
                      </w:divBdr>
                      <w:divsChild>
                        <w:div w:id="987977041">
                          <w:marLeft w:val="0"/>
                          <w:marRight w:val="0"/>
                          <w:marTop w:val="0"/>
                          <w:marBottom w:val="0"/>
                          <w:divBdr>
                            <w:top w:val="none" w:sz="0" w:space="0" w:color="auto"/>
                            <w:left w:val="none" w:sz="0" w:space="0" w:color="auto"/>
                            <w:bottom w:val="none" w:sz="0" w:space="0" w:color="auto"/>
                            <w:right w:val="none" w:sz="0" w:space="0" w:color="auto"/>
                          </w:divBdr>
                          <w:divsChild>
                            <w:div w:id="1105463642">
                              <w:marLeft w:val="0"/>
                              <w:marRight w:val="0"/>
                              <w:marTop w:val="0"/>
                              <w:marBottom w:val="0"/>
                              <w:divBdr>
                                <w:top w:val="none" w:sz="0" w:space="0" w:color="auto"/>
                                <w:left w:val="none" w:sz="0" w:space="0" w:color="auto"/>
                                <w:bottom w:val="none" w:sz="0" w:space="0" w:color="auto"/>
                                <w:right w:val="none" w:sz="0" w:space="0" w:color="auto"/>
                              </w:divBdr>
                              <w:divsChild>
                                <w:div w:id="2022000430">
                                  <w:marLeft w:val="0"/>
                                  <w:marRight w:val="0"/>
                                  <w:marTop w:val="0"/>
                                  <w:marBottom w:val="0"/>
                                  <w:divBdr>
                                    <w:top w:val="none" w:sz="0" w:space="0" w:color="auto"/>
                                    <w:left w:val="none" w:sz="0" w:space="0" w:color="auto"/>
                                    <w:bottom w:val="none" w:sz="0" w:space="0" w:color="auto"/>
                                    <w:right w:val="none" w:sz="0" w:space="0" w:color="auto"/>
                                  </w:divBdr>
                                  <w:divsChild>
                                    <w:div w:id="2136411910">
                                      <w:marLeft w:val="0"/>
                                      <w:marRight w:val="0"/>
                                      <w:marTop w:val="0"/>
                                      <w:marBottom w:val="0"/>
                                      <w:divBdr>
                                        <w:top w:val="none" w:sz="0" w:space="0" w:color="auto"/>
                                        <w:left w:val="none" w:sz="0" w:space="0" w:color="auto"/>
                                        <w:bottom w:val="none" w:sz="0" w:space="0" w:color="auto"/>
                                        <w:right w:val="none" w:sz="0" w:space="0" w:color="auto"/>
                                      </w:divBdr>
                                      <w:divsChild>
                                        <w:div w:id="99186920">
                                          <w:marLeft w:val="-150"/>
                                          <w:marRight w:val="-150"/>
                                          <w:marTop w:val="0"/>
                                          <w:marBottom w:val="0"/>
                                          <w:divBdr>
                                            <w:top w:val="none" w:sz="0" w:space="0" w:color="auto"/>
                                            <w:left w:val="none" w:sz="0" w:space="0" w:color="auto"/>
                                            <w:bottom w:val="none" w:sz="0" w:space="0" w:color="auto"/>
                                            <w:right w:val="none" w:sz="0" w:space="0" w:color="auto"/>
                                          </w:divBdr>
                                          <w:divsChild>
                                            <w:div w:id="1392001552">
                                              <w:marLeft w:val="0"/>
                                              <w:marRight w:val="0"/>
                                              <w:marTop w:val="0"/>
                                              <w:marBottom w:val="0"/>
                                              <w:divBdr>
                                                <w:top w:val="none" w:sz="0" w:space="0" w:color="auto"/>
                                                <w:left w:val="none" w:sz="0" w:space="0" w:color="auto"/>
                                                <w:bottom w:val="none" w:sz="0" w:space="0" w:color="auto"/>
                                                <w:right w:val="none" w:sz="0" w:space="0" w:color="auto"/>
                                              </w:divBdr>
                                              <w:divsChild>
                                                <w:div w:id="1712459706">
                                                  <w:marLeft w:val="0"/>
                                                  <w:marRight w:val="0"/>
                                                  <w:marTop w:val="0"/>
                                                  <w:marBottom w:val="0"/>
                                                  <w:divBdr>
                                                    <w:top w:val="none" w:sz="0" w:space="0" w:color="auto"/>
                                                    <w:left w:val="none" w:sz="0" w:space="0" w:color="auto"/>
                                                    <w:bottom w:val="none" w:sz="0" w:space="0" w:color="auto"/>
                                                    <w:right w:val="none" w:sz="0" w:space="0" w:color="auto"/>
                                                  </w:divBdr>
                                                  <w:divsChild>
                                                    <w:div w:id="1659580348">
                                                      <w:marLeft w:val="0"/>
                                                      <w:marRight w:val="0"/>
                                                      <w:marTop w:val="0"/>
                                                      <w:marBottom w:val="0"/>
                                                      <w:divBdr>
                                                        <w:top w:val="none" w:sz="0" w:space="0" w:color="auto"/>
                                                        <w:left w:val="none" w:sz="0" w:space="0" w:color="auto"/>
                                                        <w:bottom w:val="none" w:sz="0" w:space="0" w:color="auto"/>
                                                        <w:right w:val="none" w:sz="0" w:space="0" w:color="auto"/>
                                                      </w:divBdr>
                                                      <w:divsChild>
                                                        <w:div w:id="1863278885">
                                                          <w:marLeft w:val="0"/>
                                                          <w:marRight w:val="0"/>
                                                          <w:marTop w:val="0"/>
                                                          <w:marBottom w:val="0"/>
                                                          <w:divBdr>
                                                            <w:top w:val="none" w:sz="0" w:space="0" w:color="auto"/>
                                                            <w:left w:val="none" w:sz="0" w:space="0" w:color="auto"/>
                                                            <w:bottom w:val="none" w:sz="0" w:space="0" w:color="auto"/>
                                                            <w:right w:val="none" w:sz="0" w:space="0" w:color="auto"/>
                                                          </w:divBdr>
                                                          <w:divsChild>
                                                            <w:div w:id="491680722">
                                                              <w:marLeft w:val="0"/>
                                                              <w:marRight w:val="0"/>
                                                              <w:marTop w:val="0"/>
                                                              <w:marBottom w:val="0"/>
                                                              <w:divBdr>
                                                                <w:top w:val="none" w:sz="0" w:space="0" w:color="auto"/>
                                                                <w:left w:val="none" w:sz="0" w:space="0" w:color="auto"/>
                                                                <w:bottom w:val="none" w:sz="0" w:space="0" w:color="auto"/>
                                                                <w:right w:val="none" w:sz="0" w:space="0" w:color="auto"/>
                                                              </w:divBdr>
                                                              <w:divsChild>
                                                                <w:div w:id="1604876637">
                                                                  <w:marLeft w:val="0"/>
                                                                  <w:marRight w:val="0"/>
                                                                  <w:marTop w:val="0"/>
                                                                  <w:marBottom w:val="0"/>
                                                                  <w:divBdr>
                                                                    <w:top w:val="none" w:sz="0" w:space="0" w:color="auto"/>
                                                                    <w:left w:val="none" w:sz="0" w:space="0" w:color="auto"/>
                                                                    <w:bottom w:val="none" w:sz="0" w:space="0" w:color="auto"/>
                                                                    <w:right w:val="none" w:sz="0" w:space="0" w:color="auto"/>
                                                                  </w:divBdr>
                                                                  <w:divsChild>
                                                                    <w:div w:id="1570771218">
                                                                      <w:marLeft w:val="0"/>
                                                                      <w:marRight w:val="0"/>
                                                                      <w:marTop w:val="0"/>
                                                                      <w:marBottom w:val="0"/>
                                                                      <w:divBdr>
                                                                        <w:top w:val="none" w:sz="0" w:space="0" w:color="auto"/>
                                                                        <w:left w:val="none" w:sz="0" w:space="0" w:color="auto"/>
                                                                        <w:bottom w:val="none" w:sz="0" w:space="0" w:color="auto"/>
                                                                        <w:right w:val="none" w:sz="0" w:space="0" w:color="auto"/>
                                                                      </w:divBdr>
                                                                      <w:divsChild>
                                                                        <w:div w:id="1965384667">
                                                                          <w:marLeft w:val="-225"/>
                                                                          <w:marRight w:val="-225"/>
                                                                          <w:marTop w:val="0"/>
                                                                          <w:marBottom w:val="0"/>
                                                                          <w:divBdr>
                                                                            <w:top w:val="none" w:sz="0" w:space="0" w:color="auto"/>
                                                                            <w:left w:val="none" w:sz="0" w:space="0" w:color="auto"/>
                                                                            <w:bottom w:val="none" w:sz="0" w:space="0" w:color="auto"/>
                                                                            <w:right w:val="none" w:sz="0" w:space="0" w:color="auto"/>
                                                                          </w:divBdr>
                                                                          <w:divsChild>
                                                                            <w:div w:id="1828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3744994">
      <w:bodyDiv w:val="1"/>
      <w:marLeft w:val="0"/>
      <w:marRight w:val="0"/>
      <w:marTop w:val="0"/>
      <w:marBottom w:val="0"/>
      <w:divBdr>
        <w:top w:val="none" w:sz="0" w:space="0" w:color="auto"/>
        <w:left w:val="none" w:sz="0" w:space="0" w:color="auto"/>
        <w:bottom w:val="none" w:sz="0" w:space="0" w:color="auto"/>
        <w:right w:val="none" w:sz="0" w:space="0" w:color="auto"/>
      </w:divBdr>
    </w:div>
    <w:div w:id="753892674">
      <w:bodyDiv w:val="1"/>
      <w:marLeft w:val="0"/>
      <w:marRight w:val="0"/>
      <w:marTop w:val="0"/>
      <w:marBottom w:val="0"/>
      <w:divBdr>
        <w:top w:val="none" w:sz="0" w:space="0" w:color="auto"/>
        <w:left w:val="none" w:sz="0" w:space="0" w:color="auto"/>
        <w:bottom w:val="none" w:sz="0" w:space="0" w:color="auto"/>
        <w:right w:val="none" w:sz="0" w:space="0" w:color="auto"/>
      </w:divBdr>
      <w:divsChild>
        <w:div w:id="743602092">
          <w:marLeft w:val="0"/>
          <w:marRight w:val="0"/>
          <w:marTop w:val="0"/>
          <w:marBottom w:val="0"/>
          <w:divBdr>
            <w:top w:val="none" w:sz="0" w:space="0" w:color="auto"/>
            <w:left w:val="none" w:sz="0" w:space="0" w:color="auto"/>
            <w:bottom w:val="none" w:sz="0" w:space="0" w:color="auto"/>
            <w:right w:val="none" w:sz="0" w:space="0" w:color="auto"/>
          </w:divBdr>
          <w:divsChild>
            <w:div w:id="2137408668">
              <w:marLeft w:val="0"/>
              <w:marRight w:val="0"/>
              <w:marTop w:val="0"/>
              <w:marBottom w:val="0"/>
              <w:divBdr>
                <w:top w:val="none" w:sz="0" w:space="0" w:color="auto"/>
                <w:left w:val="none" w:sz="0" w:space="0" w:color="auto"/>
                <w:bottom w:val="none" w:sz="0" w:space="0" w:color="auto"/>
                <w:right w:val="none" w:sz="0" w:space="0" w:color="auto"/>
              </w:divBdr>
              <w:divsChild>
                <w:div w:id="2015911959">
                  <w:marLeft w:val="0"/>
                  <w:marRight w:val="0"/>
                  <w:marTop w:val="0"/>
                  <w:marBottom w:val="0"/>
                  <w:divBdr>
                    <w:top w:val="none" w:sz="0" w:space="0" w:color="auto"/>
                    <w:left w:val="none" w:sz="0" w:space="0" w:color="auto"/>
                    <w:bottom w:val="none" w:sz="0" w:space="0" w:color="auto"/>
                    <w:right w:val="none" w:sz="0" w:space="0" w:color="auto"/>
                  </w:divBdr>
                  <w:divsChild>
                    <w:div w:id="1640500401">
                      <w:marLeft w:val="0"/>
                      <w:marRight w:val="0"/>
                      <w:marTop w:val="0"/>
                      <w:marBottom w:val="0"/>
                      <w:divBdr>
                        <w:top w:val="none" w:sz="0" w:space="0" w:color="auto"/>
                        <w:left w:val="none" w:sz="0" w:space="0" w:color="auto"/>
                        <w:bottom w:val="none" w:sz="0" w:space="0" w:color="auto"/>
                        <w:right w:val="none" w:sz="0" w:space="0" w:color="auto"/>
                      </w:divBdr>
                      <w:divsChild>
                        <w:div w:id="894899661">
                          <w:marLeft w:val="0"/>
                          <w:marRight w:val="0"/>
                          <w:marTop w:val="0"/>
                          <w:marBottom w:val="0"/>
                          <w:divBdr>
                            <w:top w:val="none" w:sz="0" w:space="0" w:color="auto"/>
                            <w:left w:val="none" w:sz="0" w:space="0" w:color="auto"/>
                            <w:bottom w:val="none" w:sz="0" w:space="0" w:color="auto"/>
                            <w:right w:val="none" w:sz="0" w:space="0" w:color="auto"/>
                          </w:divBdr>
                          <w:divsChild>
                            <w:div w:id="1681158440">
                              <w:marLeft w:val="0"/>
                              <w:marRight w:val="0"/>
                              <w:marTop w:val="0"/>
                              <w:marBottom w:val="0"/>
                              <w:divBdr>
                                <w:top w:val="none" w:sz="0" w:space="0" w:color="auto"/>
                                <w:left w:val="none" w:sz="0" w:space="0" w:color="auto"/>
                                <w:bottom w:val="none" w:sz="0" w:space="0" w:color="auto"/>
                                <w:right w:val="none" w:sz="0" w:space="0" w:color="auto"/>
                              </w:divBdr>
                              <w:divsChild>
                                <w:div w:id="1109007077">
                                  <w:marLeft w:val="0"/>
                                  <w:marRight w:val="0"/>
                                  <w:marTop w:val="0"/>
                                  <w:marBottom w:val="0"/>
                                  <w:divBdr>
                                    <w:top w:val="none" w:sz="0" w:space="0" w:color="auto"/>
                                    <w:left w:val="none" w:sz="0" w:space="0" w:color="auto"/>
                                    <w:bottom w:val="none" w:sz="0" w:space="0" w:color="auto"/>
                                    <w:right w:val="none" w:sz="0" w:space="0" w:color="auto"/>
                                  </w:divBdr>
                                  <w:divsChild>
                                    <w:div w:id="1258715346">
                                      <w:marLeft w:val="0"/>
                                      <w:marRight w:val="0"/>
                                      <w:marTop w:val="0"/>
                                      <w:marBottom w:val="0"/>
                                      <w:divBdr>
                                        <w:top w:val="none" w:sz="0" w:space="0" w:color="auto"/>
                                        <w:left w:val="none" w:sz="0" w:space="0" w:color="auto"/>
                                        <w:bottom w:val="none" w:sz="0" w:space="0" w:color="auto"/>
                                        <w:right w:val="none" w:sz="0" w:space="0" w:color="auto"/>
                                      </w:divBdr>
                                      <w:divsChild>
                                        <w:div w:id="153959633">
                                          <w:marLeft w:val="-150"/>
                                          <w:marRight w:val="-150"/>
                                          <w:marTop w:val="0"/>
                                          <w:marBottom w:val="0"/>
                                          <w:divBdr>
                                            <w:top w:val="none" w:sz="0" w:space="0" w:color="auto"/>
                                            <w:left w:val="none" w:sz="0" w:space="0" w:color="auto"/>
                                            <w:bottom w:val="none" w:sz="0" w:space="0" w:color="auto"/>
                                            <w:right w:val="none" w:sz="0" w:space="0" w:color="auto"/>
                                          </w:divBdr>
                                          <w:divsChild>
                                            <w:div w:id="624193921">
                                              <w:marLeft w:val="0"/>
                                              <w:marRight w:val="0"/>
                                              <w:marTop w:val="0"/>
                                              <w:marBottom w:val="0"/>
                                              <w:divBdr>
                                                <w:top w:val="none" w:sz="0" w:space="0" w:color="auto"/>
                                                <w:left w:val="none" w:sz="0" w:space="0" w:color="auto"/>
                                                <w:bottom w:val="none" w:sz="0" w:space="0" w:color="auto"/>
                                                <w:right w:val="none" w:sz="0" w:space="0" w:color="auto"/>
                                              </w:divBdr>
                                              <w:divsChild>
                                                <w:div w:id="450712399">
                                                  <w:marLeft w:val="0"/>
                                                  <w:marRight w:val="0"/>
                                                  <w:marTop w:val="0"/>
                                                  <w:marBottom w:val="0"/>
                                                  <w:divBdr>
                                                    <w:top w:val="none" w:sz="0" w:space="0" w:color="auto"/>
                                                    <w:left w:val="none" w:sz="0" w:space="0" w:color="auto"/>
                                                    <w:bottom w:val="none" w:sz="0" w:space="0" w:color="auto"/>
                                                    <w:right w:val="none" w:sz="0" w:space="0" w:color="auto"/>
                                                  </w:divBdr>
                                                  <w:divsChild>
                                                    <w:div w:id="1502351208">
                                                      <w:marLeft w:val="0"/>
                                                      <w:marRight w:val="0"/>
                                                      <w:marTop w:val="0"/>
                                                      <w:marBottom w:val="0"/>
                                                      <w:divBdr>
                                                        <w:top w:val="none" w:sz="0" w:space="0" w:color="auto"/>
                                                        <w:left w:val="none" w:sz="0" w:space="0" w:color="auto"/>
                                                        <w:bottom w:val="none" w:sz="0" w:space="0" w:color="auto"/>
                                                        <w:right w:val="none" w:sz="0" w:space="0" w:color="auto"/>
                                                      </w:divBdr>
                                                      <w:divsChild>
                                                        <w:div w:id="1616328543">
                                                          <w:marLeft w:val="0"/>
                                                          <w:marRight w:val="0"/>
                                                          <w:marTop w:val="0"/>
                                                          <w:marBottom w:val="0"/>
                                                          <w:divBdr>
                                                            <w:top w:val="none" w:sz="0" w:space="0" w:color="auto"/>
                                                            <w:left w:val="none" w:sz="0" w:space="0" w:color="auto"/>
                                                            <w:bottom w:val="none" w:sz="0" w:space="0" w:color="auto"/>
                                                            <w:right w:val="none" w:sz="0" w:space="0" w:color="auto"/>
                                                          </w:divBdr>
                                                          <w:divsChild>
                                                            <w:div w:id="102307160">
                                                              <w:marLeft w:val="0"/>
                                                              <w:marRight w:val="0"/>
                                                              <w:marTop w:val="0"/>
                                                              <w:marBottom w:val="0"/>
                                                              <w:divBdr>
                                                                <w:top w:val="none" w:sz="0" w:space="0" w:color="auto"/>
                                                                <w:left w:val="none" w:sz="0" w:space="0" w:color="auto"/>
                                                                <w:bottom w:val="none" w:sz="0" w:space="0" w:color="auto"/>
                                                                <w:right w:val="none" w:sz="0" w:space="0" w:color="auto"/>
                                                              </w:divBdr>
                                                              <w:divsChild>
                                                                <w:div w:id="543522525">
                                                                  <w:marLeft w:val="0"/>
                                                                  <w:marRight w:val="0"/>
                                                                  <w:marTop w:val="0"/>
                                                                  <w:marBottom w:val="0"/>
                                                                  <w:divBdr>
                                                                    <w:top w:val="none" w:sz="0" w:space="0" w:color="auto"/>
                                                                    <w:left w:val="none" w:sz="0" w:space="0" w:color="auto"/>
                                                                    <w:bottom w:val="none" w:sz="0" w:space="0" w:color="auto"/>
                                                                    <w:right w:val="none" w:sz="0" w:space="0" w:color="auto"/>
                                                                  </w:divBdr>
                                                                  <w:divsChild>
                                                                    <w:div w:id="304360722">
                                                                      <w:marLeft w:val="0"/>
                                                                      <w:marRight w:val="0"/>
                                                                      <w:marTop w:val="0"/>
                                                                      <w:marBottom w:val="0"/>
                                                                      <w:divBdr>
                                                                        <w:top w:val="none" w:sz="0" w:space="0" w:color="auto"/>
                                                                        <w:left w:val="none" w:sz="0" w:space="0" w:color="auto"/>
                                                                        <w:bottom w:val="none" w:sz="0" w:space="0" w:color="auto"/>
                                                                        <w:right w:val="none" w:sz="0" w:space="0" w:color="auto"/>
                                                                      </w:divBdr>
                                                                      <w:divsChild>
                                                                        <w:div w:id="1110322326">
                                                                          <w:marLeft w:val="-225"/>
                                                                          <w:marRight w:val="-225"/>
                                                                          <w:marTop w:val="0"/>
                                                                          <w:marBottom w:val="0"/>
                                                                          <w:divBdr>
                                                                            <w:top w:val="none" w:sz="0" w:space="0" w:color="auto"/>
                                                                            <w:left w:val="none" w:sz="0" w:space="0" w:color="auto"/>
                                                                            <w:bottom w:val="none" w:sz="0" w:space="0" w:color="auto"/>
                                                                            <w:right w:val="none" w:sz="0" w:space="0" w:color="auto"/>
                                                                          </w:divBdr>
                                                                          <w:divsChild>
                                                                            <w:div w:id="2525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4126564">
      <w:bodyDiv w:val="1"/>
      <w:marLeft w:val="0"/>
      <w:marRight w:val="0"/>
      <w:marTop w:val="0"/>
      <w:marBottom w:val="0"/>
      <w:divBdr>
        <w:top w:val="none" w:sz="0" w:space="0" w:color="auto"/>
        <w:left w:val="none" w:sz="0" w:space="0" w:color="auto"/>
        <w:bottom w:val="none" w:sz="0" w:space="0" w:color="auto"/>
        <w:right w:val="none" w:sz="0" w:space="0" w:color="auto"/>
      </w:divBdr>
    </w:div>
    <w:div w:id="754666099">
      <w:bodyDiv w:val="1"/>
      <w:marLeft w:val="0"/>
      <w:marRight w:val="0"/>
      <w:marTop w:val="0"/>
      <w:marBottom w:val="0"/>
      <w:divBdr>
        <w:top w:val="none" w:sz="0" w:space="0" w:color="auto"/>
        <w:left w:val="none" w:sz="0" w:space="0" w:color="auto"/>
        <w:bottom w:val="none" w:sz="0" w:space="0" w:color="auto"/>
        <w:right w:val="none" w:sz="0" w:space="0" w:color="auto"/>
      </w:divBdr>
      <w:divsChild>
        <w:div w:id="583488204">
          <w:marLeft w:val="0"/>
          <w:marRight w:val="0"/>
          <w:marTop w:val="0"/>
          <w:marBottom w:val="0"/>
          <w:divBdr>
            <w:top w:val="none" w:sz="0" w:space="0" w:color="auto"/>
            <w:left w:val="none" w:sz="0" w:space="0" w:color="auto"/>
            <w:bottom w:val="none" w:sz="0" w:space="0" w:color="auto"/>
            <w:right w:val="none" w:sz="0" w:space="0" w:color="auto"/>
          </w:divBdr>
        </w:div>
      </w:divsChild>
    </w:div>
    <w:div w:id="754937052">
      <w:bodyDiv w:val="1"/>
      <w:marLeft w:val="0"/>
      <w:marRight w:val="0"/>
      <w:marTop w:val="0"/>
      <w:marBottom w:val="0"/>
      <w:divBdr>
        <w:top w:val="none" w:sz="0" w:space="0" w:color="auto"/>
        <w:left w:val="none" w:sz="0" w:space="0" w:color="auto"/>
        <w:bottom w:val="none" w:sz="0" w:space="0" w:color="auto"/>
        <w:right w:val="none" w:sz="0" w:space="0" w:color="auto"/>
      </w:divBdr>
    </w:div>
    <w:div w:id="755320308">
      <w:bodyDiv w:val="1"/>
      <w:marLeft w:val="0"/>
      <w:marRight w:val="0"/>
      <w:marTop w:val="0"/>
      <w:marBottom w:val="0"/>
      <w:divBdr>
        <w:top w:val="none" w:sz="0" w:space="0" w:color="auto"/>
        <w:left w:val="none" w:sz="0" w:space="0" w:color="auto"/>
        <w:bottom w:val="none" w:sz="0" w:space="0" w:color="auto"/>
        <w:right w:val="none" w:sz="0" w:space="0" w:color="auto"/>
      </w:divBdr>
    </w:div>
    <w:div w:id="755370394">
      <w:bodyDiv w:val="1"/>
      <w:marLeft w:val="0"/>
      <w:marRight w:val="0"/>
      <w:marTop w:val="0"/>
      <w:marBottom w:val="0"/>
      <w:divBdr>
        <w:top w:val="none" w:sz="0" w:space="0" w:color="auto"/>
        <w:left w:val="none" w:sz="0" w:space="0" w:color="auto"/>
        <w:bottom w:val="none" w:sz="0" w:space="0" w:color="auto"/>
        <w:right w:val="none" w:sz="0" w:space="0" w:color="auto"/>
      </w:divBdr>
    </w:div>
    <w:div w:id="755858949">
      <w:bodyDiv w:val="1"/>
      <w:marLeft w:val="0"/>
      <w:marRight w:val="0"/>
      <w:marTop w:val="0"/>
      <w:marBottom w:val="0"/>
      <w:divBdr>
        <w:top w:val="none" w:sz="0" w:space="0" w:color="auto"/>
        <w:left w:val="none" w:sz="0" w:space="0" w:color="auto"/>
        <w:bottom w:val="none" w:sz="0" w:space="0" w:color="auto"/>
        <w:right w:val="none" w:sz="0" w:space="0" w:color="auto"/>
      </w:divBdr>
      <w:divsChild>
        <w:div w:id="447511307">
          <w:marLeft w:val="0"/>
          <w:marRight w:val="0"/>
          <w:marTop w:val="0"/>
          <w:marBottom w:val="300"/>
          <w:divBdr>
            <w:top w:val="none" w:sz="0" w:space="0" w:color="auto"/>
            <w:left w:val="none" w:sz="0" w:space="0" w:color="auto"/>
            <w:bottom w:val="single" w:sz="6" w:space="0" w:color="C3C8CD"/>
            <w:right w:val="none" w:sz="0" w:space="0" w:color="auto"/>
          </w:divBdr>
        </w:div>
        <w:div w:id="2081444874">
          <w:marLeft w:val="0"/>
          <w:marRight w:val="0"/>
          <w:marTop w:val="0"/>
          <w:marBottom w:val="300"/>
          <w:divBdr>
            <w:top w:val="none" w:sz="0" w:space="0" w:color="auto"/>
            <w:left w:val="none" w:sz="0" w:space="0" w:color="auto"/>
            <w:bottom w:val="single" w:sz="6" w:space="0" w:color="C3C8CD"/>
            <w:right w:val="none" w:sz="0" w:space="0" w:color="auto"/>
          </w:divBdr>
        </w:div>
      </w:divsChild>
    </w:div>
    <w:div w:id="755900255">
      <w:bodyDiv w:val="1"/>
      <w:marLeft w:val="0"/>
      <w:marRight w:val="0"/>
      <w:marTop w:val="0"/>
      <w:marBottom w:val="0"/>
      <w:divBdr>
        <w:top w:val="none" w:sz="0" w:space="0" w:color="auto"/>
        <w:left w:val="none" w:sz="0" w:space="0" w:color="auto"/>
        <w:bottom w:val="none" w:sz="0" w:space="0" w:color="auto"/>
        <w:right w:val="none" w:sz="0" w:space="0" w:color="auto"/>
      </w:divBdr>
    </w:div>
    <w:div w:id="756944213">
      <w:bodyDiv w:val="1"/>
      <w:marLeft w:val="0"/>
      <w:marRight w:val="0"/>
      <w:marTop w:val="0"/>
      <w:marBottom w:val="0"/>
      <w:divBdr>
        <w:top w:val="none" w:sz="0" w:space="0" w:color="auto"/>
        <w:left w:val="none" w:sz="0" w:space="0" w:color="auto"/>
        <w:bottom w:val="none" w:sz="0" w:space="0" w:color="auto"/>
        <w:right w:val="none" w:sz="0" w:space="0" w:color="auto"/>
      </w:divBdr>
    </w:div>
    <w:div w:id="757214018">
      <w:bodyDiv w:val="1"/>
      <w:marLeft w:val="0"/>
      <w:marRight w:val="0"/>
      <w:marTop w:val="0"/>
      <w:marBottom w:val="0"/>
      <w:divBdr>
        <w:top w:val="none" w:sz="0" w:space="0" w:color="auto"/>
        <w:left w:val="none" w:sz="0" w:space="0" w:color="auto"/>
        <w:bottom w:val="none" w:sz="0" w:space="0" w:color="auto"/>
        <w:right w:val="none" w:sz="0" w:space="0" w:color="auto"/>
      </w:divBdr>
    </w:div>
    <w:div w:id="757334020">
      <w:bodyDiv w:val="1"/>
      <w:marLeft w:val="0"/>
      <w:marRight w:val="0"/>
      <w:marTop w:val="0"/>
      <w:marBottom w:val="0"/>
      <w:divBdr>
        <w:top w:val="none" w:sz="0" w:space="0" w:color="auto"/>
        <w:left w:val="none" w:sz="0" w:space="0" w:color="auto"/>
        <w:bottom w:val="none" w:sz="0" w:space="0" w:color="auto"/>
        <w:right w:val="none" w:sz="0" w:space="0" w:color="auto"/>
      </w:divBdr>
    </w:div>
    <w:div w:id="757556746">
      <w:bodyDiv w:val="1"/>
      <w:marLeft w:val="0"/>
      <w:marRight w:val="0"/>
      <w:marTop w:val="0"/>
      <w:marBottom w:val="0"/>
      <w:divBdr>
        <w:top w:val="none" w:sz="0" w:space="0" w:color="auto"/>
        <w:left w:val="none" w:sz="0" w:space="0" w:color="auto"/>
        <w:bottom w:val="none" w:sz="0" w:space="0" w:color="auto"/>
        <w:right w:val="none" w:sz="0" w:space="0" w:color="auto"/>
      </w:divBdr>
    </w:div>
    <w:div w:id="758063598">
      <w:bodyDiv w:val="1"/>
      <w:marLeft w:val="0"/>
      <w:marRight w:val="0"/>
      <w:marTop w:val="0"/>
      <w:marBottom w:val="0"/>
      <w:divBdr>
        <w:top w:val="none" w:sz="0" w:space="0" w:color="auto"/>
        <w:left w:val="none" w:sz="0" w:space="0" w:color="auto"/>
        <w:bottom w:val="none" w:sz="0" w:space="0" w:color="auto"/>
        <w:right w:val="none" w:sz="0" w:space="0" w:color="auto"/>
      </w:divBdr>
    </w:div>
    <w:div w:id="758672704">
      <w:bodyDiv w:val="1"/>
      <w:marLeft w:val="0"/>
      <w:marRight w:val="0"/>
      <w:marTop w:val="0"/>
      <w:marBottom w:val="0"/>
      <w:divBdr>
        <w:top w:val="none" w:sz="0" w:space="0" w:color="auto"/>
        <w:left w:val="none" w:sz="0" w:space="0" w:color="auto"/>
        <w:bottom w:val="none" w:sz="0" w:space="0" w:color="auto"/>
        <w:right w:val="none" w:sz="0" w:space="0" w:color="auto"/>
      </w:divBdr>
      <w:divsChild>
        <w:div w:id="2123451075">
          <w:marLeft w:val="0"/>
          <w:marRight w:val="0"/>
          <w:marTop w:val="0"/>
          <w:marBottom w:val="0"/>
          <w:divBdr>
            <w:top w:val="none" w:sz="0" w:space="0" w:color="auto"/>
            <w:left w:val="none" w:sz="0" w:space="0" w:color="auto"/>
            <w:bottom w:val="none" w:sz="0" w:space="0" w:color="auto"/>
            <w:right w:val="none" w:sz="0" w:space="0" w:color="auto"/>
          </w:divBdr>
          <w:divsChild>
            <w:div w:id="1469476922">
              <w:marLeft w:val="0"/>
              <w:marRight w:val="0"/>
              <w:marTop w:val="0"/>
              <w:marBottom w:val="0"/>
              <w:divBdr>
                <w:top w:val="none" w:sz="0" w:space="0" w:color="auto"/>
                <w:left w:val="none" w:sz="0" w:space="0" w:color="auto"/>
                <w:bottom w:val="none" w:sz="0" w:space="0" w:color="auto"/>
                <w:right w:val="none" w:sz="0" w:space="0" w:color="auto"/>
              </w:divBdr>
              <w:divsChild>
                <w:div w:id="1973098543">
                  <w:marLeft w:val="495"/>
                  <w:marRight w:val="495"/>
                  <w:marTop w:val="0"/>
                  <w:marBottom w:val="0"/>
                  <w:divBdr>
                    <w:top w:val="none" w:sz="0" w:space="0" w:color="auto"/>
                    <w:left w:val="none" w:sz="0" w:space="0" w:color="auto"/>
                    <w:bottom w:val="none" w:sz="0" w:space="0" w:color="auto"/>
                    <w:right w:val="none" w:sz="0" w:space="0" w:color="auto"/>
                  </w:divBdr>
                  <w:divsChild>
                    <w:div w:id="191655943">
                      <w:marLeft w:val="0"/>
                      <w:marRight w:val="0"/>
                      <w:marTop w:val="0"/>
                      <w:marBottom w:val="0"/>
                      <w:divBdr>
                        <w:top w:val="none" w:sz="0" w:space="0" w:color="auto"/>
                        <w:left w:val="none" w:sz="0" w:space="0" w:color="auto"/>
                        <w:bottom w:val="none" w:sz="0" w:space="0" w:color="auto"/>
                        <w:right w:val="none" w:sz="0" w:space="0" w:color="auto"/>
                      </w:divBdr>
                      <w:divsChild>
                        <w:div w:id="1831411481">
                          <w:marLeft w:val="150"/>
                          <w:marRight w:val="0"/>
                          <w:marTop w:val="0"/>
                          <w:marBottom w:val="0"/>
                          <w:divBdr>
                            <w:top w:val="none" w:sz="0" w:space="0" w:color="auto"/>
                            <w:left w:val="none" w:sz="0" w:space="0" w:color="auto"/>
                            <w:bottom w:val="none" w:sz="0" w:space="0" w:color="auto"/>
                            <w:right w:val="none" w:sz="0" w:space="0" w:color="auto"/>
                          </w:divBdr>
                          <w:divsChild>
                            <w:div w:id="96369529">
                              <w:marLeft w:val="0"/>
                              <w:marRight w:val="150"/>
                              <w:marTop w:val="150"/>
                              <w:marBottom w:val="0"/>
                              <w:divBdr>
                                <w:top w:val="none" w:sz="0" w:space="0" w:color="auto"/>
                                <w:left w:val="none" w:sz="0" w:space="0" w:color="auto"/>
                                <w:bottom w:val="none" w:sz="0" w:space="0" w:color="auto"/>
                                <w:right w:val="none" w:sz="0" w:space="0" w:color="auto"/>
                              </w:divBdr>
                              <w:divsChild>
                                <w:div w:id="857037383">
                                  <w:marLeft w:val="0"/>
                                  <w:marRight w:val="0"/>
                                  <w:marTop w:val="0"/>
                                  <w:marBottom w:val="0"/>
                                  <w:divBdr>
                                    <w:top w:val="none" w:sz="0" w:space="0" w:color="auto"/>
                                    <w:left w:val="none" w:sz="0" w:space="0" w:color="auto"/>
                                    <w:bottom w:val="none" w:sz="0" w:space="0" w:color="auto"/>
                                    <w:right w:val="none" w:sz="0" w:space="0" w:color="auto"/>
                                  </w:divBdr>
                                  <w:divsChild>
                                    <w:div w:id="1943803473">
                                      <w:marLeft w:val="0"/>
                                      <w:marRight w:val="0"/>
                                      <w:marTop w:val="0"/>
                                      <w:marBottom w:val="0"/>
                                      <w:divBdr>
                                        <w:top w:val="none" w:sz="0" w:space="0" w:color="auto"/>
                                        <w:left w:val="none" w:sz="0" w:space="0" w:color="auto"/>
                                        <w:bottom w:val="none" w:sz="0" w:space="0" w:color="auto"/>
                                        <w:right w:val="none" w:sz="0" w:space="0" w:color="auto"/>
                                      </w:divBdr>
                                      <w:divsChild>
                                        <w:div w:id="838620589">
                                          <w:marLeft w:val="0"/>
                                          <w:marRight w:val="0"/>
                                          <w:marTop w:val="0"/>
                                          <w:marBottom w:val="0"/>
                                          <w:divBdr>
                                            <w:top w:val="none" w:sz="0" w:space="0" w:color="auto"/>
                                            <w:left w:val="none" w:sz="0" w:space="0" w:color="auto"/>
                                            <w:bottom w:val="none" w:sz="0" w:space="0" w:color="auto"/>
                                            <w:right w:val="none" w:sz="0" w:space="0" w:color="auto"/>
                                          </w:divBdr>
                                          <w:divsChild>
                                            <w:div w:id="933977059">
                                              <w:marLeft w:val="0"/>
                                              <w:marRight w:val="0"/>
                                              <w:marTop w:val="0"/>
                                              <w:marBottom w:val="0"/>
                                              <w:divBdr>
                                                <w:top w:val="none" w:sz="0" w:space="0" w:color="auto"/>
                                                <w:left w:val="none" w:sz="0" w:space="0" w:color="auto"/>
                                                <w:bottom w:val="none" w:sz="0" w:space="0" w:color="auto"/>
                                                <w:right w:val="none" w:sz="0" w:space="0" w:color="auto"/>
                                              </w:divBdr>
                                              <w:divsChild>
                                                <w:div w:id="1323582126">
                                                  <w:marLeft w:val="0"/>
                                                  <w:marRight w:val="0"/>
                                                  <w:marTop w:val="0"/>
                                                  <w:marBottom w:val="0"/>
                                                  <w:divBdr>
                                                    <w:top w:val="none" w:sz="0" w:space="0" w:color="auto"/>
                                                    <w:left w:val="none" w:sz="0" w:space="0" w:color="auto"/>
                                                    <w:bottom w:val="none" w:sz="0" w:space="0" w:color="auto"/>
                                                    <w:right w:val="none" w:sz="0" w:space="0" w:color="auto"/>
                                                  </w:divBdr>
                                                  <w:divsChild>
                                                    <w:div w:id="1887835149">
                                                      <w:marLeft w:val="0"/>
                                                      <w:marRight w:val="0"/>
                                                      <w:marTop w:val="0"/>
                                                      <w:marBottom w:val="0"/>
                                                      <w:divBdr>
                                                        <w:top w:val="none" w:sz="0" w:space="0" w:color="auto"/>
                                                        <w:left w:val="none" w:sz="0" w:space="0" w:color="auto"/>
                                                        <w:bottom w:val="none" w:sz="0" w:space="0" w:color="auto"/>
                                                        <w:right w:val="none" w:sz="0" w:space="0" w:color="auto"/>
                                                      </w:divBdr>
                                                      <w:divsChild>
                                                        <w:div w:id="1089154771">
                                                          <w:marLeft w:val="0"/>
                                                          <w:marRight w:val="0"/>
                                                          <w:marTop w:val="0"/>
                                                          <w:marBottom w:val="0"/>
                                                          <w:divBdr>
                                                            <w:top w:val="none" w:sz="0" w:space="0" w:color="auto"/>
                                                            <w:left w:val="none" w:sz="0" w:space="0" w:color="auto"/>
                                                            <w:bottom w:val="none" w:sz="0" w:space="0" w:color="auto"/>
                                                            <w:right w:val="none" w:sz="0" w:space="0" w:color="auto"/>
                                                          </w:divBdr>
                                                          <w:divsChild>
                                                            <w:div w:id="416292874">
                                                              <w:marLeft w:val="0"/>
                                                              <w:marRight w:val="0"/>
                                                              <w:marTop w:val="0"/>
                                                              <w:marBottom w:val="0"/>
                                                              <w:divBdr>
                                                                <w:top w:val="none" w:sz="0" w:space="0" w:color="auto"/>
                                                                <w:left w:val="none" w:sz="0" w:space="0" w:color="auto"/>
                                                                <w:bottom w:val="none" w:sz="0" w:space="0" w:color="auto"/>
                                                                <w:right w:val="none" w:sz="0" w:space="0" w:color="auto"/>
                                                              </w:divBdr>
                                                              <w:divsChild>
                                                                <w:div w:id="161547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8990050">
      <w:bodyDiv w:val="1"/>
      <w:marLeft w:val="0"/>
      <w:marRight w:val="0"/>
      <w:marTop w:val="0"/>
      <w:marBottom w:val="0"/>
      <w:divBdr>
        <w:top w:val="none" w:sz="0" w:space="0" w:color="auto"/>
        <w:left w:val="none" w:sz="0" w:space="0" w:color="auto"/>
        <w:bottom w:val="none" w:sz="0" w:space="0" w:color="auto"/>
        <w:right w:val="none" w:sz="0" w:space="0" w:color="auto"/>
      </w:divBdr>
      <w:divsChild>
        <w:div w:id="920407740">
          <w:marLeft w:val="0"/>
          <w:marRight w:val="0"/>
          <w:marTop w:val="0"/>
          <w:marBottom w:val="0"/>
          <w:divBdr>
            <w:top w:val="none" w:sz="0" w:space="0" w:color="auto"/>
            <w:left w:val="none" w:sz="0" w:space="0" w:color="auto"/>
            <w:bottom w:val="none" w:sz="0" w:space="0" w:color="auto"/>
            <w:right w:val="none" w:sz="0" w:space="0" w:color="auto"/>
          </w:divBdr>
        </w:div>
      </w:divsChild>
    </w:div>
    <w:div w:id="759301993">
      <w:bodyDiv w:val="1"/>
      <w:marLeft w:val="0"/>
      <w:marRight w:val="0"/>
      <w:marTop w:val="0"/>
      <w:marBottom w:val="0"/>
      <w:divBdr>
        <w:top w:val="none" w:sz="0" w:space="0" w:color="auto"/>
        <w:left w:val="none" w:sz="0" w:space="0" w:color="auto"/>
        <w:bottom w:val="none" w:sz="0" w:space="0" w:color="auto"/>
        <w:right w:val="none" w:sz="0" w:space="0" w:color="auto"/>
      </w:divBdr>
    </w:div>
    <w:div w:id="759713173">
      <w:bodyDiv w:val="1"/>
      <w:marLeft w:val="0"/>
      <w:marRight w:val="0"/>
      <w:marTop w:val="0"/>
      <w:marBottom w:val="0"/>
      <w:divBdr>
        <w:top w:val="none" w:sz="0" w:space="0" w:color="auto"/>
        <w:left w:val="none" w:sz="0" w:space="0" w:color="auto"/>
        <w:bottom w:val="none" w:sz="0" w:space="0" w:color="auto"/>
        <w:right w:val="none" w:sz="0" w:space="0" w:color="auto"/>
      </w:divBdr>
      <w:divsChild>
        <w:div w:id="1141339652">
          <w:marLeft w:val="0"/>
          <w:marRight w:val="0"/>
          <w:marTop w:val="0"/>
          <w:marBottom w:val="0"/>
          <w:divBdr>
            <w:top w:val="none" w:sz="0" w:space="0" w:color="auto"/>
            <w:left w:val="none" w:sz="0" w:space="0" w:color="auto"/>
            <w:bottom w:val="none" w:sz="0" w:space="0" w:color="auto"/>
            <w:right w:val="none" w:sz="0" w:space="0" w:color="auto"/>
          </w:divBdr>
          <w:divsChild>
            <w:div w:id="2017999871">
              <w:marLeft w:val="0"/>
              <w:marRight w:val="0"/>
              <w:marTop w:val="0"/>
              <w:marBottom w:val="0"/>
              <w:divBdr>
                <w:top w:val="none" w:sz="0" w:space="0" w:color="auto"/>
                <w:left w:val="none" w:sz="0" w:space="0" w:color="auto"/>
                <w:bottom w:val="none" w:sz="0" w:space="0" w:color="auto"/>
                <w:right w:val="none" w:sz="0" w:space="0" w:color="auto"/>
              </w:divBdr>
              <w:divsChild>
                <w:div w:id="296111279">
                  <w:marLeft w:val="0"/>
                  <w:marRight w:val="0"/>
                  <w:marTop w:val="0"/>
                  <w:marBottom w:val="0"/>
                  <w:divBdr>
                    <w:top w:val="none" w:sz="0" w:space="0" w:color="auto"/>
                    <w:left w:val="none" w:sz="0" w:space="0" w:color="auto"/>
                    <w:bottom w:val="none" w:sz="0" w:space="0" w:color="auto"/>
                    <w:right w:val="none" w:sz="0" w:space="0" w:color="auto"/>
                  </w:divBdr>
                  <w:divsChild>
                    <w:div w:id="420109462">
                      <w:marLeft w:val="0"/>
                      <w:marRight w:val="0"/>
                      <w:marTop w:val="0"/>
                      <w:marBottom w:val="0"/>
                      <w:divBdr>
                        <w:top w:val="none" w:sz="0" w:space="0" w:color="auto"/>
                        <w:left w:val="none" w:sz="0" w:space="0" w:color="auto"/>
                        <w:bottom w:val="none" w:sz="0" w:space="0" w:color="auto"/>
                        <w:right w:val="none" w:sz="0" w:space="0" w:color="auto"/>
                      </w:divBdr>
                      <w:divsChild>
                        <w:div w:id="1155024114">
                          <w:marLeft w:val="0"/>
                          <w:marRight w:val="0"/>
                          <w:marTop w:val="0"/>
                          <w:marBottom w:val="0"/>
                          <w:divBdr>
                            <w:top w:val="none" w:sz="0" w:space="0" w:color="auto"/>
                            <w:left w:val="none" w:sz="0" w:space="0" w:color="auto"/>
                            <w:bottom w:val="none" w:sz="0" w:space="0" w:color="auto"/>
                            <w:right w:val="none" w:sz="0" w:space="0" w:color="auto"/>
                          </w:divBdr>
                          <w:divsChild>
                            <w:div w:id="1083914836">
                              <w:marLeft w:val="0"/>
                              <w:marRight w:val="0"/>
                              <w:marTop w:val="0"/>
                              <w:marBottom w:val="0"/>
                              <w:divBdr>
                                <w:top w:val="none" w:sz="0" w:space="0" w:color="auto"/>
                                <w:left w:val="none" w:sz="0" w:space="0" w:color="auto"/>
                                <w:bottom w:val="none" w:sz="0" w:space="0" w:color="auto"/>
                                <w:right w:val="none" w:sz="0" w:space="0" w:color="auto"/>
                              </w:divBdr>
                              <w:divsChild>
                                <w:div w:id="1651860996">
                                  <w:marLeft w:val="0"/>
                                  <w:marRight w:val="0"/>
                                  <w:marTop w:val="0"/>
                                  <w:marBottom w:val="0"/>
                                  <w:divBdr>
                                    <w:top w:val="none" w:sz="0" w:space="0" w:color="auto"/>
                                    <w:left w:val="none" w:sz="0" w:space="0" w:color="auto"/>
                                    <w:bottom w:val="none" w:sz="0" w:space="0" w:color="auto"/>
                                    <w:right w:val="none" w:sz="0" w:space="0" w:color="auto"/>
                                  </w:divBdr>
                                  <w:divsChild>
                                    <w:div w:id="388774478">
                                      <w:marLeft w:val="0"/>
                                      <w:marRight w:val="0"/>
                                      <w:marTop w:val="0"/>
                                      <w:marBottom w:val="0"/>
                                      <w:divBdr>
                                        <w:top w:val="none" w:sz="0" w:space="0" w:color="auto"/>
                                        <w:left w:val="none" w:sz="0" w:space="0" w:color="auto"/>
                                        <w:bottom w:val="none" w:sz="0" w:space="0" w:color="auto"/>
                                        <w:right w:val="none" w:sz="0" w:space="0" w:color="auto"/>
                                      </w:divBdr>
                                      <w:divsChild>
                                        <w:div w:id="895042789">
                                          <w:marLeft w:val="-150"/>
                                          <w:marRight w:val="-150"/>
                                          <w:marTop w:val="0"/>
                                          <w:marBottom w:val="0"/>
                                          <w:divBdr>
                                            <w:top w:val="none" w:sz="0" w:space="0" w:color="auto"/>
                                            <w:left w:val="none" w:sz="0" w:space="0" w:color="auto"/>
                                            <w:bottom w:val="none" w:sz="0" w:space="0" w:color="auto"/>
                                            <w:right w:val="none" w:sz="0" w:space="0" w:color="auto"/>
                                          </w:divBdr>
                                          <w:divsChild>
                                            <w:div w:id="169953189">
                                              <w:marLeft w:val="0"/>
                                              <w:marRight w:val="0"/>
                                              <w:marTop w:val="0"/>
                                              <w:marBottom w:val="0"/>
                                              <w:divBdr>
                                                <w:top w:val="none" w:sz="0" w:space="0" w:color="auto"/>
                                                <w:left w:val="none" w:sz="0" w:space="0" w:color="auto"/>
                                                <w:bottom w:val="none" w:sz="0" w:space="0" w:color="auto"/>
                                                <w:right w:val="none" w:sz="0" w:space="0" w:color="auto"/>
                                              </w:divBdr>
                                              <w:divsChild>
                                                <w:div w:id="2139882440">
                                                  <w:marLeft w:val="0"/>
                                                  <w:marRight w:val="0"/>
                                                  <w:marTop w:val="0"/>
                                                  <w:marBottom w:val="0"/>
                                                  <w:divBdr>
                                                    <w:top w:val="none" w:sz="0" w:space="0" w:color="auto"/>
                                                    <w:left w:val="none" w:sz="0" w:space="0" w:color="auto"/>
                                                    <w:bottom w:val="none" w:sz="0" w:space="0" w:color="auto"/>
                                                    <w:right w:val="none" w:sz="0" w:space="0" w:color="auto"/>
                                                  </w:divBdr>
                                                  <w:divsChild>
                                                    <w:div w:id="1795097363">
                                                      <w:marLeft w:val="0"/>
                                                      <w:marRight w:val="0"/>
                                                      <w:marTop w:val="0"/>
                                                      <w:marBottom w:val="0"/>
                                                      <w:divBdr>
                                                        <w:top w:val="none" w:sz="0" w:space="0" w:color="auto"/>
                                                        <w:left w:val="none" w:sz="0" w:space="0" w:color="auto"/>
                                                        <w:bottom w:val="none" w:sz="0" w:space="0" w:color="auto"/>
                                                        <w:right w:val="none" w:sz="0" w:space="0" w:color="auto"/>
                                                      </w:divBdr>
                                                      <w:divsChild>
                                                        <w:div w:id="2008901989">
                                                          <w:marLeft w:val="0"/>
                                                          <w:marRight w:val="0"/>
                                                          <w:marTop w:val="0"/>
                                                          <w:marBottom w:val="0"/>
                                                          <w:divBdr>
                                                            <w:top w:val="none" w:sz="0" w:space="0" w:color="auto"/>
                                                            <w:left w:val="none" w:sz="0" w:space="0" w:color="auto"/>
                                                            <w:bottom w:val="none" w:sz="0" w:space="0" w:color="auto"/>
                                                            <w:right w:val="none" w:sz="0" w:space="0" w:color="auto"/>
                                                          </w:divBdr>
                                                          <w:divsChild>
                                                            <w:div w:id="331831909">
                                                              <w:marLeft w:val="0"/>
                                                              <w:marRight w:val="0"/>
                                                              <w:marTop w:val="0"/>
                                                              <w:marBottom w:val="0"/>
                                                              <w:divBdr>
                                                                <w:top w:val="none" w:sz="0" w:space="0" w:color="auto"/>
                                                                <w:left w:val="none" w:sz="0" w:space="0" w:color="auto"/>
                                                                <w:bottom w:val="none" w:sz="0" w:space="0" w:color="auto"/>
                                                                <w:right w:val="none" w:sz="0" w:space="0" w:color="auto"/>
                                                              </w:divBdr>
                                                              <w:divsChild>
                                                                <w:div w:id="1193959621">
                                                                  <w:marLeft w:val="0"/>
                                                                  <w:marRight w:val="0"/>
                                                                  <w:marTop w:val="0"/>
                                                                  <w:marBottom w:val="0"/>
                                                                  <w:divBdr>
                                                                    <w:top w:val="none" w:sz="0" w:space="0" w:color="auto"/>
                                                                    <w:left w:val="none" w:sz="0" w:space="0" w:color="auto"/>
                                                                    <w:bottom w:val="none" w:sz="0" w:space="0" w:color="auto"/>
                                                                    <w:right w:val="none" w:sz="0" w:space="0" w:color="auto"/>
                                                                  </w:divBdr>
                                                                  <w:divsChild>
                                                                    <w:div w:id="96028081">
                                                                      <w:marLeft w:val="0"/>
                                                                      <w:marRight w:val="0"/>
                                                                      <w:marTop w:val="0"/>
                                                                      <w:marBottom w:val="0"/>
                                                                      <w:divBdr>
                                                                        <w:top w:val="none" w:sz="0" w:space="0" w:color="auto"/>
                                                                        <w:left w:val="none" w:sz="0" w:space="0" w:color="auto"/>
                                                                        <w:bottom w:val="none" w:sz="0" w:space="0" w:color="auto"/>
                                                                        <w:right w:val="none" w:sz="0" w:space="0" w:color="auto"/>
                                                                      </w:divBdr>
                                                                      <w:divsChild>
                                                                        <w:div w:id="1296060782">
                                                                          <w:marLeft w:val="-225"/>
                                                                          <w:marRight w:val="-225"/>
                                                                          <w:marTop w:val="0"/>
                                                                          <w:marBottom w:val="0"/>
                                                                          <w:divBdr>
                                                                            <w:top w:val="none" w:sz="0" w:space="0" w:color="auto"/>
                                                                            <w:left w:val="none" w:sz="0" w:space="0" w:color="auto"/>
                                                                            <w:bottom w:val="none" w:sz="0" w:space="0" w:color="auto"/>
                                                                            <w:right w:val="none" w:sz="0" w:space="0" w:color="auto"/>
                                                                          </w:divBdr>
                                                                          <w:divsChild>
                                                                            <w:div w:id="21917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0296742">
      <w:bodyDiv w:val="1"/>
      <w:marLeft w:val="0"/>
      <w:marRight w:val="0"/>
      <w:marTop w:val="269"/>
      <w:marBottom w:val="269"/>
      <w:divBdr>
        <w:top w:val="none" w:sz="0" w:space="0" w:color="auto"/>
        <w:left w:val="none" w:sz="0" w:space="0" w:color="auto"/>
        <w:bottom w:val="none" w:sz="0" w:space="0" w:color="auto"/>
        <w:right w:val="none" w:sz="0" w:space="0" w:color="auto"/>
      </w:divBdr>
      <w:divsChild>
        <w:div w:id="1496341622">
          <w:marLeft w:val="0"/>
          <w:marRight w:val="0"/>
          <w:marTop w:val="0"/>
          <w:marBottom w:val="0"/>
          <w:divBdr>
            <w:top w:val="none" w:sz="0" w:space="0" w:color="auto"/>
            <w:left w:val="none" w:sz="0" w:space="0" w:color="auto"/>
            <w:bottom w:val="none" w:sz="0" w:space="0" w:color="auto"/>
            <w:right w:val="none" w:sz="0" w:space="0" w:color="auto"/>
          </w:divBdr>
          <w:divsChild>
            <w:div w:id="304630328">
              <w:marLeft w:val="-2203"/>
              <w:marRight w:val="0"/>
              <w:marTop w:val="0"/>
              <w:marBottom w:val="0"/>
              <w:divBdr>
                <w:top w:val="none" w:sz="0" w:space="0" w:color="auto"/>
                <w:left w:val="none" w:sz="0" w:space="0" w:color="auto"/>
                <w:bottom w:val="none" w:sz="0" w:space="0" w:color="auto"/>
                <w:right w:val="none" w:sz="0" w:space="0" w:color="auto"/>
              </w:divBdr>
              <w:divsChild>
                <w:div w:id="1649162778">
                  <w:marLeft w:val="2203"/>
                  <w:marRight w:val="161"/>
                  <w:marTop w:val="0"/>
                  <w:marBottom w:val="0"/>
                  <w:divBdr>
                    <w:top w:val="none" w:sz="0" w:space="0" w:color="auto"/>
                    <w:left w:val="none" w:sz="0" w:space="0" w:color="auto"/>
                    <w:bottom w:val="none" w:sz="0" w:space="0" w:color="auto"/>
                    <w:right w:val="none" w:sz="0" w:space="0" w:color="auto"/>
                  </w:divBdr>
                  <w:divsChild>
                    <w:div w:id="583952667">
                      <w:marLeft w:val="54"/>
                      <w:marRight w:val="0"/>
                      <w:marTop w:val="0"/>
                      <w:marBottom w:val="54"/>
                      <w:divBdr>
                        <w:top w:val="none" w:sz="0" w:space="0" w:color="auto"/>
                        <w:left w:val="none" w:sz="0" w:space="0" w:color="auto"/>
                        <w:bottom w:val="none" w:sz="0" w:space="0" w:color="auto"/>
                        <w:right w:val="none" w:sz="0" w:space="0" w:color="auto"/>
                      </w:divBdr>
                      <w:divsChild>
                        <w:div w:id="1609384562">
                          <w:marLeft w:val="0"/>
                          <w:marRight w:val="0"/>
                          <w:marTop w:val="0"/>
                          <w:marBottom w:val="0"/>
                          <w:divBdr>
                            <w:top w:val="none" w:sz="0" w:space="0" w:color="auto"/>
                            <w:left w:val="none" w:sz="0" w:space="0" w:color="auto"/>
                            <w:bottom w:val="none" w:sz="0" w:space="0" w:color="auto"/>
                            <w:right w:val="none" w:sz="0" w:space="0" w:color="auto"/>
                          </w:divBdr>
                          <w:divsChild>
                            <w:div w:id="1733112691">
                              <w:marLeft w:val="0"/>
                              <w:marRight w:val="0"/>
                              <w:marTop w:val="0"/>
                              <w:marBottom w:val="0"/>
                              <w:divBdr>
                                <w:top w:val="none" w:sz="0" w:space="0" w:color="auto"/>
                                <w:left w:val="none" w:sz="0" w:space="0" w:color="auto"/>
                                <w:bottom w:val="none" w:sz="0" w:space="0" w:color="auto"/>
                                <w:right w:val="none" w:sz="0" w:space="0" w:color="auto"/>
                              </w:divBdr>
                              <w:divsChild>
                                <w:div w:id="887763684">
                                  <w:marLeft w:val="0"/>
                                  <w:marRight w:val="32"/>
                                  <w:marTop w:val="0"/>
                                  <w:marBottom w:val="0"/>
                                  <w:divBdr>
                                    <w:top w:val="none" w:sz="0" w:space="0" w:color="auto"/>
                                    <w:left w:val="none" w:sz="0" w:space="0" w:color="auto"/>
                                    <w:bottom w:val="none" w:sz="0" w:space="0" w:color="auto"/>
                                    <w:right w:val="none" w:sz="0" w:space="0" w:color="auto"/>
                                  </w:divBdr>
                                  <w:divsChild>
                                    <w:div w:id="492918605">
                                      <w:marLeft w:val="0"/>
                                      <w:marRight w:val="0"/>
                                      <w:marTop w:val="0"/>
                                      <w:marBottom w:val="0"/>
                                      <w:divBdr>
                                        <w:top w:val="none" w:sz="0" w:space="0" w:color="auto"/>
                                        <w:left w:val="none" w:sz="0" w:space="0" w:color="auto"/>
                                        <w:bottom w:val="none" w:sz="0" w:space="0" w:color="auto"/>
                                        <w:right w:val="none" w:sz="0" w:space="0" w:color="auto"/>
                                      </w:divBdr>
                                      <w:divsChild>
                                        <w:div w:id="1595553466">
                                          <w:marLeft w:val="0"/>
                                          <w:marRight w:val="0"/>
                                          <w:marTop w:val="0"/>
                                          <w:marBottom w:val="0"/>
                                          <w:divBdr>
                                            <w:top w:val="none" w:sz="0" w:space="0" w:color="auto"/>
                                            <w:left w:val="none" w:sz="0" w:space="0" w:color="auto"/>
                                            <w:bottom w:val="none" w:sz="0" w:space="0" w:color="auto"/>
                                            <w:right w:val="none" w:sz="0" w:space="0" w:color="auto"/>
                                          </w:divBdr>
                                          <w:divsChild>
                                            <w:div w:id="13995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0612445">
      <w:bodyDiv w:val="1"/>
      <w:marLeft w:val="0"/>
      <w:marRight w:val="0"/>
      <w:marTop w:val="0"/>
      <w:marBottom w:val="0"/>
      <w:divBdr>
        <w:top w:val="none" w:sz="0" w:space="0" w:color="auto"/>
        <w:left w:val="none" w:sz="0" w:space="0" w:color="auto"/>
        <w:bottom w:val="none" w:sz="0" w:space="0" w:color="auto"/>
        <w:right w:val="none" w:sz="0" w:space="0" w:color="auto"/>
      </w:divBdr>
    </w:div>
    <w:div w:id="760832873">
      <w:bodyDiv w:val="1"/>
      <w:marLeft w:val="0"/>
      <w:marRight w:val="0"/>
      <w:marTop w:val="0"/>
      <w:marBottom w:val="0"/>
      <w:divBdr>
        <w:top w:val="none" w:sz="0" w:space="0" w:color="auto"/>
        <w:left w:val="none" w:sz="0" w:space="0" w:color="auto"/>
        <w:bottom w:val="none" w:sz="0" w:space="0" w:color="auto"/>
        <w:right w:val="none" w:sz="0" w:space="0" w:color="auto"/>
      </w:divBdr>
    </w:div>
    <w:div w:id="760833910">
      <w:bodyDiv w:val="1"/>
      <w:marLeft w:val="0"/>
      <w:marRight w:val="0"/>
      <w:marTop w:val="0"/>
      <w:marBottom w:val="0"/>
      <w:divBdr>
        <w:top w:val="none" w:sz="0" w:space="0" w:color="auto"/>
        <w:left w:val="none" w:sz="0" w:space="0" w:color="auto"/>
        <w:bottom w:val="none" w:sz="0" w:space="0" w:color="auto"/>
        <w:right w:val="none" w:sz="0" w:space="0" w:color="auto"/>
      </w:divBdr>
    </w:div>
    <w:div w:id="761413086">
      <w:bodyDiv w:val="1"/>
      <w:marLeft w:val="0"/>
      <w:marRight w:val="0"/>
      <w:marTop w:val="0"/>
      <w:marBottom w:val="0"/>
      <w:divBdr>
        <w:top w:val="none" w:sz="0" w:space="0" w:color="auto"/>
        <w:left w:val="none" w:sz="0" w:space="0" w:color="auto"/>
        <w:bottom w:val="none" w:sz="0" w:space="0" w:color="auto"/>
        <w:right w:val="none" w:sz="0" w:space="0" w:color="auto"/>
      </w:divBdr>
    </w:div>
    <w:div w:id="761417281">
      <w:bodyDiv w:val="1"/>
      <w:marLeft w:val="0"/>
      <w:marRight w:val="0"/>
      <w:marTop w:val="0"/>
      <w:marBottom w:val="0"/>
      <w:divBdr>
        <w:top w:val="none" w:sz="0" w:space="0" w:color="auto"/>
        <w:left w:val="none" w:sz="0" w:space="0" w:color="auto"/>
        <w:bottom w:val="none" w:sz="0" w:space="0" w:color="auto"/>
        <w:right w:val="none" w:sz="0" w:space="0" w:color="auto"/>
      </w:divBdr>
      <w:divsChild>
        <w:div w:id="469791136">
          <w:marLeft w:val="0"/>
          <w:marRight w:val="0"/>
          <w:marTop w:val="0"/>
          <w:marBottom w:val="0"/>
          <w:divBdr>
            <w:top w:val="none" w:sz="0" w:space="0" w:color="auto"/>
            <w:left w:val="none" w:sz="0" w:space="0" w:color="auto"/>
            <w:bottom w:val="none" w:sz="0" w:space="0" w:color="auto"/>
            <w:right w:val="none" w:sz="0" w:space="0" w:color="auto"/>
          </w:divBdr>
          <w:divsChild>
            <w:div w:id="2045400985">
              <w:marLeft w:val="0"/>
              <w:marRight w:val="0"/>
              <w:marTop w:val="0"/>
              <w:marBottom w:val="0"/>
              <w:divBdr>
                <w:top w:val="none" w:sz="0" w:space="0" w:color="auto"/>
                <w:left w:val="none" w:sz="0" w:space="0" w:color="auto"/>
                <w:bottom w:val="none" w:sz="0" w:space="0" w:color="auto"/>
                <w:right w:val="none" w:sz="0" w:space="0" w:color="auto"/>
              </w:divBdr>
              <w:divsChild>
                <w:div w:id="1273902727">
                  <w:marLeft w:val="0"/>
                  <w:marRight w:val="0"/>
                  <w:marTop w:val="0"/>
                  <w:marBottom w:val="118"/>
                  <w:divBdr>
                    <w:top w:val="single" w:sz="12" w:space="0" w:color="00759B"/>
                    <w:left w:val="single" w:sz="12" w:space="0" w:color="00759B"/>
                    <w:bottom w:val="single" w:sz="8" w:space="0" w:color="00759B"/>
                    <w:right w:val="single" w:sz="12" w:space="0" w:color="00759B"/>
                  </w:divBdr>
                  <w:divsChild>
                    <w:div w:id="1643315852">
                      <w:marLeft w:val="0"/>
                      <w:marRight w:val="0"/>
                      <w:marTop w:val="0"/>
                      <w:marBottom w:val="0"/>
                      <w:divBdr>
                        <w:top w:val="single" w:sz="24" w:space="0" w:color="FFFFFF"/>
                        <w:left w:val="none" w:sz="0" w:space="0" w:color="auto"/>
                        <w:bottom w:val="single" w:sz="24" w:space="0" w:color="FFFFFF"/>
                        <w:right w:val="none" w:sz="0" w:space="0" w:color="auto"/>
                      </w:divBdr>
                      <w:divsChild>
                        <w:div w:id="86640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880721">
      <w:bodyDiv w:val="1"/>
      <w:marLeft w:val="0"/>
      <w:marRight w:val="0"/>
      <w:marTop w:val="0"/>
      <w:marBottom w:val="0"/>
      <w:divBdr>
        <w:top w:val="none" w:sz="0" w:space="0" w:color="auto"/>
        <w:left w:val="none" w:sz="0" w:space="0" w:color="auto"/>
        <w:bottom w:val="none" w:sz="0" w:space="0" w:color="auto"/>
        <w:right w:val="none" w:sz="0" w:space="0" w:color="auto"/>
      </w:divBdr>
    </w:div>
    <w:div w:id="761989861">
      <w:bodyDiv w:val="1"/>
      <w:marLeft w:val="0"/>
      <w:marRight w:val="0"/>
      <w:marTop w:val="0"/>
      <w:marBottom w:val="0"/>
      <w:divBdr>
        <w:top w:val="none" w:sz="0" w:space="0" w:color="auto"/>
        <w:left w:val="none" w:sz="0" w:space="0" w:color="auto"/>
        <w:bottom w:val="none" w:sz="0" w:space="0" w:color="auto"/>
        <w:right w:val="none" w:sz="0" w:space="0" w:color="auto"/>
      </w:divBdr>
    </w:div>
    <w:div w:id="762840530">
      <w:bodyDiv w:val="1"/>
      <w:marLeft w:val="0"/>
      <w:marRight w:val="0"/>
      <w:marTop w:val="0"/>
      <w:marBottom w:val="0"/>
      <w:divBdr>
        <w:top w:val="none" w:sz="0" w:space="0" w:color="auto"/>
        <w:left w:val="none" w:sz="0" w:space="0" w:color="auto"/>
        <w:bottom w:val="none" w:sz="0" w:space="0" w:color="auto"/>
        <w:right w:val="none" w:sz="0" w:space="0" w:color="auto"/>
      </w:divBdr>
      <w:divsChild>
        <w:div w:id="1690522321">
          <w:marLeft w:val="0"/>
          <w:marRight w:val="0"/>
          <w:marTop w:val="0"/>
          <w:marBottom w:val="0"/>
          <w:divBdr>
            <w:top w:val="none" w:sz="0" w:space="0" w:color="auto"/>
            <w:left w:val="none" w:sz="0" w:space="0" w:color="auto"/>
            <w:bottom w:val="none" w:sz="0" w:space="0" w:color="auto"/>
            <w:right w:val="none" w:sz="0" w:space="0" w:color="auto"/>
          </w:divBdr>
          <w:divsChild>
            <w:div w:id="691298173">
              <w:marLeft w:val="0"/>
              <w:marRight w:val="0"/>
              <w:marTop w:val="0"/>
              <w:marBottom w:val="0"/>
              <w:divBdr>
                <w:top w:val="none" w:sz="0" w:space="0" w:color="auto"/>
                <w:left w:val="none" w:sz="0" w:space="0" w:color="auto"/>
                <w:bottom w:val="none" w:sz="0" w:space="0" w:color="auto"/>
                <w:right w:val="none" w:sz="0" w:space="0" w:color="auto"/>
              </w:divBdr>
              <w:divsChild>
                <w:div w:id="380642174">
                  <w:marLeft w:val="0"/>
                  <w:marRight w:val="0"/>
                  <w:marTop w:val="0"/>
                  <w:marBottom w:val="0"/>
                  <w:divBdr>
                    <w:top w:val="none" w:sz="0" w:space="0" w:color="auto"/>
                    <w:left w:val="none" w:sz="0" w:space="0" w:color="auto"/>
                    <w:bottom w:val="none" w:sz="0" w:space="0" w:color="auto"/>
                    <w:right w:val="none" w:sz="0" w:space="0" w:color="auto"/>
                  </w:divBdr>
                  <w:divsChild>
                    <w:div w:id="851066625">
                      <w:marLeft w:val="0"/>
                      <w:marRight w:val="0"/>
                      <w:marTop w:val="0"/>
                      <w:marBottom w:val="0"/>
                      <w:divBdr>
                        <w:top w:val="none" w:sz="0" w:space="0" w:color="auto"/>
                        <w:left w:val="none" w:sz="0" w:space="0" w:color="auto"/>
                        <w:bottom w:val="none" w:sz="0" w:space="0" w:color="auto"/>
                        <w:right w:val="none" w:sz="0" w:space="0" w:color="auto"/>
                      </w:divBdr>
                      <w:divsChild>
                        <w:div w:id="903102683">
                          <w:marLeft w:val="0"/>
                          <w:marRight w:val="0"/>
                          <w:marTop w:val="0"/>
                          <w:marBottom w:val="0"/>
                          <w:divBdr>
                            <w:top w:val="none" w:sz="0" w:space="0" w:color="auto"/>
                            <w:left w:val="none" w:sz="0" w:space="0" w:color="auto"/>
                            <w:bottom w:val="none" w:sz="0" w:space="0" w:color="auto"/>
                            <w:right w:val="none" w:sz="0" w:space="0" w:color="auto"/>
                          </w:divBdr>
                          <w:divsChild>
                            <w:div w:id="1471046908">
                              <w:marLeft w:val="3"/>
                              <w:marRight w:val="0"/>
                              <w:marTop w:val="0"/>
                              <w:marBottom w:val="0"/>
                              <w:divBdr>
                                <w:top w:val="none" w:sz="0" w:space="0" w:color="auto"/>
                                <w:left w:val="none" w:sz="0" w:space="0" w:color="auto"/>
                                <w:bottom w:val="none" w:sz="0" w:space="0" w:color="auto"/>
                                <w:right w:val="none" w:sz="0" w:space="0" w:color="auto"/>
                              </w:divBdr>
                              <w:divsChild>
                                <w:div w:id="861014069">
                                  <w:marLeft w:val="0"/>
                                  <w:marRight w:val="0"/>
                                  <w:marTop w:val="0"/>
                                  <w:marBottom w:val="0"/>
                                  <w:divBdr>
                                    <w:top w:val="none" w:sz="0" w:space="0" w:color="auto"/>
                                    <w:left w:val="none" w:sz="0" w:space="0" w:color="auto"/>
                                    <w:bottom w:val="none" w:sz="0" w:space="0" w:color="auto"/>
                                    <w:right w:val="none" w:sz="0" w:space="0" w:color="auto"/>
                                  </w:divBdr>
                                  <w:divsChild>
                                    <w:div w:id="1306662962">
                                      <w:marLeft w:val="0"/>
                                      <w:marRight w:val="0"/>
                                      <w:marTop w:val="0"/>
                                      <w:marBottom w:val="0"/>
                                      <w:divBdr>
                                        <w:top w:val="none" w:sz="0" w:space="0" w:color="auto"/>
                                        <w:left w:val="none" w:sz="0" w:space="0" w:color="auto"/>
                                        <w:bottom w:val="none" w:sz="0" w:space="0" w:color="auto"/>
                                        <w:right w:val="none" w:sz="0" w:space="0" w:color="auto"/>
                                      </w:divBdr>
                                      <w:divsChild>
                                        <w:div w:id="486214028">
                                          <w:marLeft w:val="0"/>
                                          <w:marRight w:val="0"/>
                                          <w:marTop w:val="0"/>
                                          <w:marBottom w:val="0"/>
                                          <w:divBdr>
                                            <w:top w:val="none" w:sz="0" w:space="0" w:color="auto"/>
                                            <w:left w:val="none" w:sz="0" w:space="0" w:color="auto"/>
                                            <w:bottom w:val="none" w:sz="0" w:space="0" w:color="auto"/>
                                            <w:right w:val="none" w:sz="0" w:space="0" w:color="auto"/>
                                          </w:divBdr>
                                          <w:divsChild>
                                            <w:div w:id="1145009428">
                                              <w:marLeft w:val="0"/>
                                              <w:marRight w:val="0"/>
                                              <w:marTop w:val="0"/>
                                              <w:marBottom w:val="0"/>
                                              <w:divBdr>
                                                <w:top w:val="none" w:sz="0" w:space="0" w:color="auto"/>
                                                <w:left w:val="none" w:sz="0" w:space="0" w:color="auto"/>
                                                <w:bottom w:val="none" w:sz="0" w:space="0" w:color="auto"/>
                                                <w:right w:val="none" w:sz="0" w:space="0" w:color="auto"/>
                                              </w:divBdr>
                                              <w:divsChild>
                                                <w:div w:id="719133396">
                                                  <w:marLeft w:val="0"/>
                                                  <w:marRight w:val="0"/>
                                                  <w:marTop w:val="0"/>
                                                  <w:marBottom w:val="0"/>
                                                  <w:divBdr>
                                                    <w:top w:val="none" w:sz="0" w:space="0" w:color="auto"/>
                                                    <w:left w:val="none" w:sz="0" w:space="0" w:color="auto"/>
                                                    <w:bottom w:val="none" w:sz="0" w:space="0" w:color="auto"/>
                                                    <w:right w:val="none" w:sz="0" w:space="0" w:color="auto"/>
                                                  </w:divBdr>
                                                  <w:divsChild>
                                                    <w:div w:id="436602034">
                                                      <w:marLeft w:val="0"/>
                                                      <w:marRight w:val="0"/>
                                                      <w:marTop w:val="0"/>
                                                      <w:marBottom w:val="0"/>
                                                      <w:divBdr>
                                                        <w:top w:val="none" w:sz="0" w:space="0" w:color="auto"/>
                                                        <w:left w:val="none" w:sz="0" w:space="0" w:color="auto"/>
                                                        <w:bottom w:val="none" w:sz="0" w:space="0" w:color="auto"/>
                                                        <w:right w:val="none" w:sz="0" w:space="0" w:color="auto"/>
                                                      </w:divBdr>
                                                      <w:divsChild>
                                                        <w:div w:id="323971460">
                                                          <w:marLeft w:val="0"/>
                                                          <w:marRight w:val="0"/>
                                                          <w:marTop w:val="0"/>
                                                          <w:marBottom w:val="0"/>
                                                          <w:divBdr>
                                                            <w:top w:val="none" w:sz="0" w:space="0" w:color="auto"/>
                                                            <w:left w:val="none" w:sz="0" w:space="0" w:color="auto"/>
                                                            <w:bottom w:val="none" w:sz="0" w:space="0" w:color="auto"/>
                                                            <w:right w:val="none" w:sz="0" w:space="0" w:color="auto"/>
                                                          </w:divBdr>
                                                          <w:divsChild>
                                                            <w:div w:id="1910531280">
                                                              <w:marLeft w:val="0"/>
                                                              <w:marRight w:val="0"/>
                                                              <w:marTop w:val="0"/>
                                                              <w:marBottom w:val="0"/>
                                                              <w:divBdr>
                                                                <w:top w:val="none" w:sz="0" w:space="0" w:color="auto"/>
                                                                <w:left w:val="none" w:sz="0" w:space="0" w:color="auto"/>
                                                                <w:bottom w:val="none" w:sz="0" w:space="0" w:color="auto"/>
                                                                <w:right w:val="none" w:sz="0" w:space="0" w:color="auto"/>
                                                              </w:divBdr>
                                                              <w:divsChild>
                                                                <w:div w:id="1468090609">
                                                                  <w:marLeft w:val="0"/>
                                                                  <w:marRight w:val="0"/>
                                                                  <w:marTop w:val="0"/>
                                                                  <w:marBottom w:val="0"/>
                                                                  <w:divBdr>
                                                                    <w:top w:val="none" w:sz="0" w:space="0" w:color="auto"/>
                                                                    <w:left w:val="none" w:sz="0" w:space="0" w:color="auto"/>
                                                                    <w:bottom w:val="none" w:sz="0" w:space="0" w:color="auto"/>
                                                                    <w:right w:val="none" w:sz="0" w:space="0" w:color="auto"/>
                                                                  </w:divBdr>
                                                                  <w:divsChild>
                                                                    <w:div w:id="364913462">
                                                                      <w:marLeft w:val="0"/>
                                                                      <w:marRight w:val="0"/>
                                                                      <w:marTop w:val="0"/>
                                                                      <w:marBottom w:val="0"/>
                                                                      <w:divBdr>
                                                                        <w:top w:val="none" w:sz="0" w:space="0" w:color="auto"/>
                                                                        <w:left w:val="none" w:sz="0" w:space="0" w:color="auto"/>
                                                                        <w:bottom w:val="none" w:sz="0" w:space="0" w:color="auto"/>
                                                                        <w:right w:val="none" w:sz="0" w:space="0" w:color="auto"/>
                                                                      </w:divBdr>
                                                                      <w:divsChild>
                                                                        <w:div w:id="187861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2995484">
      <w:bodyDiv w:val="1"/>
      <w:marLeft w:val="0"/>
      <w:marRight w:val="0"/>
      <w:marTop w:val="0"/>
      <w:marBottom w:val="0"/>
      <w:divBdr>
        <w:top w:val="none" w:sz="0" w:space="0" w:color="auto"/>
        <w:left w:val="none" w:sz="0" w:space="0" w:color="auto"/>
        <w:bottom w:val="none" w:sz="0" w:space="0" w:color="auto"/>
        <w:right w:val="none" w:sz="0" w:space="0" w:color="auto"/>
      </w:divBdr>
    </w:div>
    <w:div w:id="763262043">
      <w:bodyDiv w:val="1"/>
      <w:marLeft w:val="0"/>
      <w:marRight w:val="0"/>
      <w:marTop w:val="0"/>
      <w:marBottom w:val="0"/>
      <w:divBdr>
        <w:top w:val="none" w:sz="0" w:space="0" w:color="auto"/>
        <w:left w:val="none" w:sz="0" w:space="0" w:color="auto"/>
        <w:bottom w:val="none" w:sz="0" w:space="0" w:color="auto"/>
        <w:right w:val="none" w:sz="0" w:space="0" w:color="auto"/>
      </w:divBdr>
    </w:div>
    <w:div w:id="763263570">
      <w:bodyDiv w:val="1"/>
      <w:marLeft w:val="0"/>
      <w:marRight w:val="0"/>
      <w:marTop w:val="0"/>
      <w:marBottom w:val="0"/>
      <w:divBdr>
        <w:top w:val="none" w:sz="0" w:space="0" w:color="auto"/>
        <w:left w:val="none" w:sz="0" w:space="0" w:color="auto"/>
        <w:bottom w:val="none" w:sz="0" w:space="0" w:color="auto"/>
        <w:right w:val="none" w:sz="0" w:space="0" w:color="auto"/>
      </w:divBdr>
    </w:div>
    <w:div w:id="763918827">
      <w:bodyDiv w:val="1"/>
      <w:marLeft w:val="0"/>
      <w:marRight w:val="0"/>
      <w:marTop w:val="0"/>
      <w:marBottom w:val="0"/>
      <w:divBdr>
        <w:top w:val="none" w:sz="0" w:space="0" w:color="auto"/>
        <w:left w:val="none" w:sz="0" w:space="0" w:color="auto"/>
        <w:bottom w:val="none" w:sz="0" w:space="0" w:color="auto"/>
        <w:right w:val="none" w:sz="0" w:space="0" w:color="auto"/>
      </w:divBdr>
      <w:divsChild>
        <w:div w:id="564069397">
          <w:marLeft w:val="0"/>
          <w:marRight w:val="0"/>
          <w:marTop w:val="0"/>
          <w:marBottom w:val="0"/>
          <w:divBdr>
            <w:top w:val="none" w:sz="0" w:space="0" w:color="auto"/>
            <w:left w:val="none" w:sz="0" w:space="0" w:color="auto"/>
            <w:bottom w:val="none" w:sz="0" w:space="0" w:color="auto"/>
            <w:right w:val="none" w:sz="0" w:space="0" w:color="auto"/>
          </w:divBdr>
          <w:divsChild>
            <w:div w:id="1801801971">
              <w:marLeft w:val="0"/>
              <w:marRight w:val="0"/>
              <w:marTop w:val="315"/>
              <w:marBottom w:val="0"/>
              <w:divBdr>
                <w:top w:val="none" w:sz="0" w:space="0" w:color="auto"/>
                <w:left w:val="none" w:sz="0" w:space="0" w:color="auto"/>
                <w:bottom w:val="none" w:sz="0" w:space="0" w:color="auto"/>
                <w:right w:val="none" w:sz="0" w:space="0" w:color="auto"/>
              </w:divBdr>
              <w:divsChild>
                <w:div w:id="311521678">
                  <w:marLeft w:val="0"/>
                  <w:marRight w:val="0"/>
                  <w:marTop w:val="0"/>
                  <w:marBottom w:val="0"/>
                  <w:divBdr>
                    <w:top w:val="none" w:sz="0" w:space="0" w:color="auto"/>
                    <w:left w:val="none" w:sz="0" w:space="0" w:color="auto"/>
                    <w:bottom w:val="none" w:sz="0" w:space="0" w:color="auto"/>
                    <w:right w:val="none" w:sz="0" w:space="0" w:color="auto"/>
                  </w:divBdr>
                  <w:divsChild>
                    <w:div w:id="1495494491">
                      <w:marLeft w:val="3180"/>
                      <w:marRight w:val="0"/>
                      <w:marTop w:val="0"/>
                      <w:marBottom w:val="0"/>
                      <w:divBdr>
                        <w:top w:val="none" w:sz="0" w:space="0" w:color="auto"/>
                        <w:left w:val="none" w:sz="0" w:space="0" w:color="auto"/>
                        <w:bottom w:val="none" w:sz="0" w:space="0" w:color="auto"/>
                        <w:right w:val="none" w:sz="0" w:space="0" w:color="auto"/>
                      </w:divBdr>
                      <w:divsChild>
                        <w:div w:id="170606025">
                          <w:marLeft w:val="0"/>
                          <w:marRight w:val="0"/>
                          <w:marTop w:val="240"/>
                          <w:marBottom w:val="240"/>
                          <w:divBdr>
                            <w:top w:val="none" w:sz="0" w:space="0" w:color="auto"/>
                            <w:left w:val="none" w:sz="0" w:space="0" w:color="auto"/>
                            <w:bottom w:val="none" w:sz="0" w:space="0" w:color="auto"/>
                            <w:right w:val="none" w:sz="0" w:space="0" w:color="auto"/>
                          </w:divBdr>
                          <w:divsChild>
                            <w:div w:id="67550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109284">
      <w:bodyDiv w:val="1"/>
      <w:marLeft w:val="0"/>
      <w:marRight w:val="0"/>
      <w:marTop w:val="0"/>
      <w:marBottom w:val="0"/>
      <w:divBdr>
        <w:top w:val="none" w:sz="0" w:space="0" w:color="auto"/>
        <w:left w:val="none" w:sz="0" w:space="0" w:color="auto"/>
        <w:bottom w:val="none" w:sz="0" w:space="0" w:color="auto"/>
        <w:right w:val="none" w:sz="0" w:space="0" w:color="auto"/>
      </w:divBdr>
      <w:divsChild>
        <w:div w:id="1829327926">
          <w:marLeft w:val="0"/>
          <w:marRight w:val="0"/>
          <w:marTop w:val="0"/>
          <w:marBottom w:val="0"/>
          <w:divBdr>
            <w:top w:val="none" w:sz="0" w:space="0" w:color="auto"/>
            <w:left w:val="none" w:sz="0" w:space="0" w:color="auto"/>
            <w:bottom w:val="none" w:sz="0" w:space="0" w:color="auto"/>
            <w:right w:val="none" w:sz="0" w:space="0" w:color="auto"/>
          </w:divBdr>
          <w:divsChild>
            <w:div w:id="821235742">
              <w:marLeft w:val="0"/>
              <w:marRight w:val="0"/>
              <w:marTop w:val="0"/>
              <w:marBottom w:val="0"/>
              <w:divBdr>
                <w:top w:val="none" w:sz="0" w:space="0" w:color="auto"/>
                <w:left w:val="none" w:sz="0" w:space="0" w:color="auto"/>
                <w:bottom w:val="none" w:sz="0" w:space="0" w:color="auto"/>
                <w:right w:val="none" w:sz="0" w:space="0" w:color="auto"/>
              </w:divBdr>
              <w:divsChild>
                <w:div w:id="864363984">
                  <w:marLeft w:val="0"/>
                  <w:marRight w:val="0"/>
                  <w:marTop w:val="0"/>
                  <w:marBottom w:val="0"/>
                  <w:divBdr>
                    <w:top w:val="none" w:sz="0" w:space="0" w:color="auto"/>
                    <w:left w:val="none" w:sz="0" w:space="0" w:color="auto"/>
                    <w:bottom w:val="none" w:sz="0" w:space="0" w:color="auto"/>
                    <w:right w:val="none" w:sz="0" w:space="0" w:color="auto"/>
                  </w:divBdr>
                  <w:divsChild>
                    <w:div w:id="2027125586">
                      <w:marLeft w:val="0"/>
                      <w:marRight w:val="0"/>
                      <w:marTop w:val="0"/>
                      <w:marBottom w:val="0"/>
                      <w:divBdr>
                        <w:top w:val="none" w:sz="0" w:space="0" w:color="auto"/>
                        <w:left w:val="none" w:sz="0" w:space="0" w:color="auto"/>
                        <w:bottom w:val="none" w:sz="0" w:space="0" w:color="auto"/>
                        <w:right w:val="none" w:sz="0" w:space="0" w:color="auto"/>
                      </w:divBdr>
                      <w:divsChild>
                        <w:div w:id="426002517">
                          <w:marLeft w:val="0"/>
                          <w:marRight w:val="0"/>
                          <w:marTop w:val="0"/>
                          <w:marBottom w:val="0"/>
                          <w:divBdr>
                            <w:top w:val="none" w:sz="0" w:space="0" w:color="auto"/>
                            <w:left w:val="none" w:sz="0" w:space="0" w:color="auto"/>
                            <w:bottom w:val="none" w:sz="0" w:space="0" w:color="auto"/>
                            <w:right w:val="none" w:sz="0" w:space="0" w:color="auto"/>
                          </w:divBdr>
                          <w:divsChild>
                            <w:div w:id="2129153247">
                              <w:marLeft w:val="3"/>
                              <w:marRight w:val="0"/>
                              <w:marTop w:val="0"/>
                              <w:marBottom w:val="0"/>
                              <w:divBdr>
                                <w:top w:val="none" w:sz="0" w:space="0" w:color="auto"/>
                                <w:left w:val="none" w:sz="0" w:space="0" w:color="auto"/>
                                <w:bottom w:val="none" w:sz="0" w:space="0" w:color="auto"/>
                                <w:right w:val="none" w:sz="0" w:space="0" w:color="auto"/>
                              </w:divBdr>
                              <w:divsChild>
                                <w:div w:id="1541698875">
                                  <w:marLeft w:val="0"/>
                                  <w:marRight w:val="0"/>
                                  <w:marTop w:val="0"/>
                                  <w:marBottom w:val="0"/>
                                  <w:divBdr>
                                    <w:top w:val="none" w:sz="0" w:space="0" w:color="auto"/>
                                    <w:left w:val="none" w:sz="0" w:space="0" w:color="auto"/>
                                    <w:bottom w:val="none" w:sz="0" w:space="0" w:color="auto"/>
                                    <w:right w:val="none" w:sz="0" w:space="0" w:color="auto"/>
                                  </w:divBdr>
                                  <w:divsChild>
                                    <w:div w:id="283850955">
                                      <w:marLeft w:val="0"/>
                                      <w:marRight w:val="0"/>
                                      <w:marTop w:val="0"/>
                                      <w:marBottom w:val="0"/>
                                      <w:divBdr>
                                        <w:top w:val="none" w:sz="0" w:space="0" w:color="auto"/>
                                        <w:left w:val="none" w:sz="0" w:space="0" w:color="auto"/>
                                        <w:bottom w:val="none" w:sz="0" w:space="0" w:color="auto"/>
                                        <w:right w:val="none" w:sz="0" w:space="0" w:color="auto"/>
                                      </w:divBdr>
                                      <w:divsChild>
                                        <w:div w:id="103815634">
                                          <w:marLeft w:val="0"/>
                                          <w:marRight w:val="0"/>
                                          <w:marTop w:val="0"/>
                                          <w:marBottom w:val="0"/>
                                          <w:divBdr>
                                            <w:top w:val="none" w:sz="0" w:space="0" w:color="auto"/>
                                            <w:left w:val="none" w:sz="0" w:space="0" w:color="auto"/>
                                            <w:bottom w:val="none" w:sz="0" w:space="0" w:color="auto"/>
                                            <w:right w:val="none" w:sz="0" w:space="0" w:color="auto"/>
                                          </w:divBdr>
                                          <w:divsChild>
                                            <w:div w:id="1903249463">
                                              <w:marLeft w:val="0"/>
                                              <w:marRight w:val="0"/>
                                              <w:marTop w:val="0"/>
                                              <w:marBottom w:val="0"/>
                                              <w:divBdr>
                                                <w:top w:val="none" w:sz="0" w:space="0" w:color="auto"/>
                                                <w:left w:val="none" w:sz="0" w:space="0" w:color="auto"/>
                                                <w:bottom w:val="none" w:sz="0" w:space="0" w:color="auto"/>
                                                <w:right w:val="none" w:sz="0" w:space="0" w:color="auto"/>
                                              </w:divBdr>
                                              <w:divsChild>
                                                <w:div w:id="1932662228">
                                                  <w:marLeft w:val="0"/>
                                                  <w:marRight w:val="0"/>
                                                  <w:marTop w:val="0"/>
                                                  <w:marBottom w:val="0"/>
                                                  <w:divBdr>
                                                    <w:top w:val="none" w:sz="0" w:space="0" w:color="auto"/>
                                                    <w:left w:val="none" w:sz="0" w:space="0" w:color="auto"/>
                                                    <w:bottom w:val="none" w:sz="0" w:space="0" w:color="auto"/>
                                                    <w:right w:val="none" w:sz="0" w:space="0" w:color="auto"/>
                                                  </w:divBdr>
                                                  <w:divsChild>
                                                    <w:div w:id="1043864821">
                                                      <w:marLeft w:val="0"/>
                                                      <w:marRight w:val="0"/>
                                                      <w:marTop w:val="0"/>
                                                      <w:marBottom w:val="0"/>
                                                      <w:divBdr>
                                                        <w:top w:val="none" w:sz="0" w:space="0" w:color="auto"/>
                                                        <w:left w:val="none" w:sz="0" w:space="0" w:color="auto"/>
                                                        <w:bottom w:val="none" w:sz="0" w:space="0" w:color="auto"/>
                                                        <w:right w:val="none" w:sz="0" w:space="0" w:color="auto"/>
                                                      </w:divBdr>
                                                      <w:divsChild>
                                                        <w:div w:id="1949072191">
                                                          <w:marLeft w:val="0"/>
                                                          <w:marRight w:val="0"/>
                                                          <w:marTop w:val="0"/>
                                                          <w:marBottom w:val="0"/>
                                                          <w:divBdr>
                                                            <w:top w:val="none" w:sz="0" w:space="0" w:color="auto"/>
                                                            <w:left w:val="none" w:sz="0" w:space="0" w:color="auto"/>
                                                            <w:bottom w:val="none" w:sz="0" w:space="0" w:color="auto"/>
                                                            <w:right w:val="none" w:sz="0" w:space="0" w:color="auto"/>
                                                          </w:divBdr>
                                                          <w:divsChild>
                                                            <w:div w:id="663897196">
                                                              <w:marLeft w:val="0"/>
                                                              <w:marRight w:val="0"/>
                                                              <w:marTop w:val="0"/>
                                                              <w:marBottom w:val="0"/>
                                                              <w:divBdr>
                                                                <w:top w:val="none" w:sz="0" w:space="0" w:color="auto"/>
                                                                <w:left w:val="none" w:sz="0" w:space="0" w:color="auto"/>
                                                                <w:bottom w:val="none" w:sz="0" w:space="0" w:color="auto"/>
                                                                <w:right w:val="none" w:sz="0" w:space="0" w:color="auto"/>
                                                              </w:divBdr>
                                                              <w:divsChild>
                                                                <w:div w:id="1726947568">
                                                                  <w:marLeft w:val="0"/>
                                                                  <w:marRight w:val="0"/>
                                                                  <w:marTop w:val="0"/>
                                                                  <w:marBottom w:val="0"/>
                                                                  <w:divBdr>
                                                                    <w:top w:val="none" w:sz="0" w:space="0" w:color="auto"/>
                                                                    <w:left w:val="none" w:sz="0" w:space="0" w:color="auto"/>
                                                                    <w:bottom w:val="none" w:sz="0" w:space="0" w:color="auto"/>
                                                                    <w:right w:val="none" w:sz="0" w:space="0" w:color="auto"/>
                                                                  </w:divBdr>
                                                                  <w:divsChild>
                                                                    <w:div w:id="1970090600">
                                                                      <w:marLeft w:val="0"/>
                                                                      <w:marRight w:val="0"/>
                                                                      <w:marTop w:val="0"/>
                                                                      <w:marBottom w:val="0"/>
                                                                      <w:divBdr>
                                                                        <w:top w:val="none" w:sz="0" w:space="0" w:color="auto"/>
                                                                        <w:left w:val="none" w:sz="0" w:space="0" w:color="auto"/>
                                                                        <w:bottom w:val="none" w:sz="0" w:space="0" w:color="auto"/>
                                                                        <w:right w:val="none" w:sz="0" w:space="0" w:color="auto"/>
                                                                      </w:divBdr>
                                                                      <w:divsChild>
                                                                        <w:div w:id="129717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306898">
      <w:bodyDiv w:val="1"/>
      <w:marLeft w:val="0"/>
      <w:marRight w:val="0"/>
      <w:marTop w:val="0"/>
      <w:marBottom w:val="0"/>
      <w:divBdr>
        <w:top w:val="none" w:sz="0" w:space="0" w:color="auto"/>
        <w:left w:val="none" w:sz="0" w:space="0" w:color="auto"/>
        <w:bottom w:val="none" w:sz="0" w:space="0" w:color="auto"/>
        <w:right w:val="none" w:sz="0" w:space="0" w:color="auto"/>
      </w:divBdr>
      <w:divsChild>
        <w:div w:id="288783200">
          <w:marLeft w:val="0"/>
          <w:marRight w:val="0"/>
          <w:marTop w:val="0"/>
          <w:marBottom w:val="0"/>
          <w:divBdr>
            <w:top w:val="none" w:sz="0" w:space="0" w:color="auto"/>
            <w:left w:val="none" w:sz="0" w:space="0" w:color="auto"/>
            <w:bottom w:val="none" w:sz="0" w:space="0" w:color="auto"/>
            <w:right w:val="none" w:sz="0" w:space="0" w:color="auto"/>
          </w:divBdr>
          <w:divsChild>
            <w:div w:id="939293802">
              <w:marLeft w:val="0"/>
              <w:marRight w:val="0"/>
              <w:marTop w:val="315"/>
              <w:marBottom w:val="0"/>
              <w:divBdr>
                <w:top w:val="none" w:sz="0" w:space="0" w:color="auto"/>
                <w:left w:val="none" w:sz="0" w:space="0" w:color="auto"/>
                <w:bottom w:val="none" w:sz="0" w:space="0" w:color="auto"/>
                <w:right w:val="none" w:sz="0" w:space="0" w:color="auto"/>
              </w:divBdr>
              <w:divsChild>
                <w:div w:id="1617635412">
                  <w:marLeft w:val="0"/>
                  <w:marRight w:val="0"/>
                  <w:marTop w:val="0"/>
                  <w:marBottom w:val="0"/>
                  <w:divBdr>
                    <w:top w:val="none" w:sz="0" w:space="0" w:color="auto"/>
                    <w:left w:val="none" w:sz="0" w:space="0" w:color="auto"/>
                    <w:bottom w:val="none" w:sz="0" w:space="0" w:color="auto"/>
                    <w:right w:val="none" w:sz="0" w:space="0" w:color="auto"/>
                  </w:divBdr>
                  <w:divsChild>
                    <w:div w:id="1142455544">
                      <w:marLeft w:val="3180"/>
                      <w:marRight w:val="0"/>
                      <w:marTop w:val="0"/>
                      <w:marBottom w:val="0"/>
                      <w:divBdr>
                        <w:top w:val="none" w:sz="0" w:space="0" w:color="auto"/>
                        <w:left w:val="none" w:sz="0" w:space="0" w:color="auto"/>
                        <w:bottom w:val="none" w:sz="0" w:space="0" w:color="auto"/>
                        <w:right w:val="none" w:sz="0" w:space="0" w:color="auto"/>
                      </w:divBdr>
                      <w:divsChild>
                        <w:div w:id="278683133">
                          <w:marLeft w:val="0"/>
                          <w:marRight w:val="0"/>
                          <w:marTop w:val="240"/>
                          <w:marBottom w:val="240"/>
                          <w:divBdr>
                            <w:top w:val="none" w:sz="0" w:space="0" w:color="auto"/>
                            <w:left w:val="none" w:sz="0" w:space="0" w:color="auto"/>
                            <w:bottom w:val="none" w:sz="0" w:space="0" w:color="auto"/>
                            <w:right w:val="none" w:sz="0" w:space="0" w:color="auto"/>
                          </w:divBdr>
                          <w:divsChild>
                            <w:div w:id="169287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422619">
      <w:bodyDiv w:val="1"/>
      <w:marLeft w:val="0"/>
      <w:marRight w:val="0"/>
      <w:marTop w:val="0"/>
      <w:marBottom w:val="0"/>
      <w:divBdr>
        <w:top w:val="none" w:sz="0" w:space="0" w:color="auto"/>
        <w:left w:val="none" w:sz="0" w:space="0" w:color="auto"/>
        <w:bottom w:val="none" w:sz="0" w:space="0" w:color="auto"/>
        <w:right w:val="none" w:sz="0" w:space="0" w:color="auto"/>
      </w:divBdr>
    </w:div>
    <w:div w:id="764495288">
      <w:bodyDiv w:val="1"/>
      <w:marLeft w:val="0"/>
      <w:marRight w:val="0"/>
      <w:marTop w:val="0"/>
      <w:marBottom w:val="0"/>
      <w:divBdr>
        <w:top w:val="none" w:sz="0" w:space="0" w:color="auto"/>
        <w:left w:val="none" w:sz="0" w:space="0" w:color="auto"/>
        <w:bottom w:val="none" w:sz="0" w:space="0" w:color="auto"/>
        <w:right w:val="none" w:sz="0" w:space="0" w:color="auto"/>
      </w:divBdr>
      <w:divsChild>
        <w:div w:id="1523860101">
          <w:marLeft w:val="0"/>
          <w:marRight w:val="0"/>
          <w:marTop w:val="0"/>
          <w:marBottom w:val="0"/>
          <w:divBdr>
            <w:top w:val="none" w:sz="0" w:space="0" w:color="auto"/>
            <w:left w:val="none" w:sz="0" w:space="0" w:color="auto"/>
            <w:bottom w:val="none" w:sz="0" w:space="0" w:color="auto"/>
            <w:right w:val="none" w:sz="0" w:space="0" w:color="auto"/>
          </w:divBdr>
        </w:div>
      </w:divsChild>
    </w:div>
    <w:div w:id="764810979">
      <w:bodyDiv w:val="1"/>
      <w:marLeft w:val="0"/>
      <w:marRight w:val="0"/>
      <w:marTop w:val="0"/>
      <w:marBottom w:val="0"/>
      <w:divBdr>
        <w:top w:val="none" w:sz="0" w:space="0" w:color="auto"/>
        <w:left w:val="none" w:sz="0" w:space="0" w:color="auto"/>
        <w:bottom w:val="none" w:sz="0" w:space="0" w:color="auto"/>
        <w:right w:val="none" w:sz="0" w:space="0" w:color="auto"/>
      </w:divBdr>
    </w:div>
    <w:div w:id="764811479">
      <w:bodyDiv w:val="1"/>
      <w:marLeft w:val="0"/>
      <w:marRight w:val="0"/>
      <w:marTop w:val="0"/>
      <w:marBottom w:val="0"/>
      <w:divBdr>
        <w:top w:val="none" w:sz="0" w:space="0" w:color="auto"/>
        <w:left w:val="none" w:sz="0" w:space="0" w:color="auto"/>
        <w:bottom w:val="none" w:sz="0" w:space="0" w:color="auto"/>
        <w:right w:val="none" w:sz="0" w:space="0" w:color="auto"/>
      </w:divBdr>
      <w:divsChild>
        <w:div w:id="596403802">
          <w:marLeft w:val="0"/>
          <w:marRight w:val="0"/>
          <w:marTop w:val="0"/>
          <w:marBottom w:val="0"/>
          <w:divBdr>
            <w:top w:val="none" w:sz="0" w:space="0" w:color="auto"/>
            <w:left w:val="none" w:sz="0" w:space="0" w:color="auto"/>
            <w:bottom w:val="none" w:sz="0" w:space="0" w:color="auto"/>
            <w:right w:val="none" w:sz="0" w:space="0" w:color="auto"/>
          </w:divBdr>
          <w:divsChild>
            <w:div w:id="1774743414">
              <w:marLeft w:val="0"/>
              <w:marRight w:val="0"/>
              <w:marTop w:val="0"/>
              <w:marBottom w:val="0"/>
              <w:divBdr>
                <w:top w:val="none" w:sz="0" w:space="0" w:color="auto"/>
                <w:left w:val="none" w:sz="0" w:space="0" w:color="auto"/>
                <w:bottom w:val="none" w:sz="0" w:space="0" w:color="auto"/>
                <w:right w:val="none" w:sz="0" w:space="0" w:color="auto"/>
              </w:divBdr>
              <w:divsChild>
                <w:div w:id="1210145621">
                  <w:marLeft w:val="495"/>
                  <w:marRight w:val="495"/>
                  <w:marTop w:val="0"/>
                  <w:marBottom w:val="0"/>
                  <w:divBdr>
                    <w:top w:val="none" w:sz="0" w:space="0" w:color="auto"/>
                    <w:left w:val="none" w:sz="0" w:space="0" w:color="auto"/>
                    <w:bottom w:val="none" w:sz="0" w:space="0" w:color="auto"/>
                    <w:right w:val="none" w:sz="0" w:space="0" w:color="auto"/>
                  </w:divBdr>
                  <w:divsChild>
                    <w:div w:id="399325620">
                      <w:marLeft w:val="0"/>
                      <w:marRight w:val="0"/>
                      <w:marTop w:val="0"/>
                      <w:marBottom w:val="0"/>
                      <w:divBdr>
                        <w:top w:val="none" w:sz="0" w:space="0" w:color="auto"/>
                        <w:left w:val="none" w:sz="0" w:space="0" w:color="auto"/>
                        <w:bottom w:val="none" w:sz="0" w:space="0" w:color="auto"/>
                        <w:right w:val="none" w:sz="0" w:space="0" w:color="auto"/>
                      </w:divBdr>
                      <w:divsChild>
                        <w:div w:id="1368602138">
                          <w:marLeft w:val="150"/>
                          <w:marRight w:val="0"/>
                          <w:marTop w:val="0"/>
                          <w:marBottom w:val="0"/>
                          <w:divBdr>
                            <w:top w:val="none" w:sz="0" w:space="0" w:color="auto"/>
                            <w:left w:val="none" w:sz="0" w:space="0" w:color="auto"/>
                            <w:bottom w:val="none" w:sz="0" w:space="0" w:color="auto"/>
                            <w:right w:val="none" w:sz="0" w:space="0" w:color="auto"/>
                          </w:divBdr>
                          <w:divsChild>
                            <w:div w:id="1173954494">
                              <w:marLeft w:val="0"/>
                              <w:marRight w:val="150"/>
                              <w:marTop w:val="150"/>
                              <w:marBottom w:val="0"/>
                              <w:divBdr>
                                <w:top w:val="none" w:sz="0" w:space="0" w:color="auto"/>
                                <w:left w:val="none" w:sz="0" w:space="0" w:color="auto"/>
                                <w:bottom w:val="none" w:sz="0" w:space="0" w:color="auto"/>
                                <w:right w:val="none" w:sz="0" w:space="0" w:color="auto"/>
                              </w:divBdr>
                              <w:divsChild>
                                <w:div w:id="1037314273">
                                  <w:marLeft w:val="0"/>
                                  <w:marRight w:val="0"/>
                                  <w:marTop w:val="0"/>
                                  <w:marBottom w:val="0"/>
                                  <w:divBdr>
                                    <w:top w:val="none" w:sz="0" w:space="0" w:color="auto"/>
                                    <w:left w:val="none" w:sz="0" w:space="0" w:color="auto"/>
                                    <w:bottom w:val="none" w:sz="0" w:space="0" w:color="auto"/>
                                    <w:right w:val="none" w:sz="0" w:space="0" w:color="auto"/>
                                  </w:divBdr>
                                  <w:divsChild>
                                    <w:div w:id="1939169669">
                                      <w:marLeft w:val="0"/>
                                      <w:marRight w:val="0"/>
                                      <w:marTop w:val="0"/>
                                      <w:marBottom w:val="0"/>
                                      <w:divBdr>
                                        <w:top w:val="none" w:sz="0" w:space="0" w:color="auto"/>
                                        <w:left w:val="none" w:sz="0" w:space="0" w:color="auto"/>
                                        <w:bottom w:val="none" w:sz="0" w:space="0" w:color="auto"/>
                                        <w:right w:val="none" w:sz="0" w:space="0" w:color="auto"/>
                                      </w:divBdr>
                                      <w:divsChild>
                                        <w:div w:id="397704747">
                                          <w:marLeft w:val="0"/>
                                          <w:marRight w:val="0"/>
                                          <w:marTop w:val="0"/>
                                          <w:marBottom w:val="0"/>
                                          <w:divBdr>
                                            <w:top w:val="none" w:sz="0" w:space="0" w:color="auto"/>
                                            <w:left w:val="none" w:sz="0" w:space="0" w:color="auto"/>
                                            <w:bottom w:val="none" w:sz="0" w:space="0" w:color="auto"/>
                                            <w:right w:val="none" w:sz="0" w:space="0" w:color="auto"/>
                                          </w:divBdr>
                                          <w:divsChild>
                                            <w:div w:id="915436799">
                                              <w:marLeft w:val="0"/>
                                              <w:marRight w:val="0"/>
                                              <w:marTop w:val="0"/>
                                              <w:marBottom w:val="0"/>
                                              <w:divBdr>
                                                <w:top w:val="none" w:sz="0" w:space="0" w:color="auto"/>
                                                <w:left w:val="none" w:sz="0" w:space="0" w:color="auto"/>
                                                <w:bottom w:val="none" w:sz="0" w:space="0" w:color="auto"/>
                                                <w:right w:val="none" w:sz="0" w:space="0" w:color="auto"/>
                                              </w:divBdr>
                                              <w:divsChild>
                                                <w:div w:id="945505540">
                                                  <w:marLeft w:val="0"/>
                                                  <w:marRight w:val="0"/>
                                                  <w:marTop w:val="0"/>
                                                  <w:marBottom w:val="0"/>
                                                  <w:divBdr>
                                                    <w:top w:val="none" w:sz="0" w:space="0" w:color="auto"/>
                                                    <w:left w:val="none" w:sz="0" w:space="0" w:color="auto"/>
                                                    <w:bottom w:val="none" w:sz="0" w:space="0" w:color="auto"/>
                                                    <w:right w:val="none" w:sz="0" w:space="0" w:color="auto"/>
                                                  </w:divBdr>
                                                  <w:divsChild>
                                                    <w:div w:id="1783837311">
                                                      <w:marLeft w:val="0"/>
                                                      <w:marRight w:val="0"/>
                                                      <w:marTop w:val="0"/>
                                                      <w:marBottom w:val="0"/>
                                                      <w:divBdr>
                                                        <w:top w:val="none" w:sz="0" w:space="0" w:color="auto"/>
                                                        <w:left w:val="none" w:sz="0" w:space="0" w:color="auto"/>
                                                        <w:bottom w:val="none" w:sz="0" w:space="0" w:color="auto"/>
                                                        <w:right w:val="none" w:sz="0" w:space="0" w:color="auto"/>
                                                      </w:divBdr>
                                                      <w:divsChild>
                                                        <w:div w:id="1506090713">
                                                          <w:marLeft w:val="0"/>
                                                          <w:marRight w:val="0"/>
                                                          <w:marTop w:val="0"/>
                                                          <w:marBottom w:val="0"/>
                                                          <w:divBdr>
                                                            <w:top w:val="none" w:sz="0" w:space="0" w:color="auto"/>
                                                            <w:left w:val="none" w:sz="0" w:space="0" w:color="auto"/>
                                                            <w:bottom w:val="none" w:sz="0" w:space="0" w:color="auto"/>
                                                            <w:right w:val="none" w:sz="0" w:space="0" w:color="auto"/>
                                                          </w:divBdr>
                                                          <w:divsChild>
                                                            <w:div w:id="1225336146">
                                                              <w:marLeft w:val="0"/>
                                                              <w:marRight w:val="0"/>
                                                              <w:marTop w:val="0"/>
                                                              <w:marBottom w:val="0"/>
                                                              <w:divBdr>
                                                                <w:top w:val="none" w:sz="0" w:space="0" w:color="auto"/>
                                                                <w:left w:val="none" w:sz="0" w:space="0" w:color="auto"/>
                                                                <w:bottom w:val="none" w:sz="0" w:space="0" w:color="auto"/>
                                                                <w:right w:val="none" w:sz="0" w:space="0" w:color="auto"/>
                                                              </w:divBdr>
                                                              <w:divsChild>
                                                                <w:div w:id="39027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64963753">
      <w:bodyDiv w:val="1"/>
      <w:marLeft w:val="0"/>
      <w:marRight w:val="0"/>
      <w:marTop w:val="0"/>
      <w:marBottom w:val="0"/>
      <w:divBdr>
        <w:top w:val="none" w:sz="0" w:space="0" w:color="auto"/>
        <w:left w:val="none" w:sz="0" w:space="0" w:color="auto"/>
        <w:bottom w:val="none" w:sz="0" w:space="0" w:color="auto"/>
        <w:right w:val="none" w:sz="0" w:space="0" w:color="auto"/>
      </w:divBdr>
    </w:div>
    <w:div w:id="766195127">
      <w:bodyDiv w:val="1"/>
      <w:marLeft w:val="0"/>
      <w:marRight w:val="0"/>
      <w:marTop w:val="0"/>
      <w:marBottom w:val="0"/>
      <w:divBdr>
        <w:top w:val="none" w:sz="0" w:space="0" w:color="auto"/>
        <w:left w:val="none" w:sz="0" w:space="0" w:color="auto"/>
        <w:bottom w:val="none" w:sz="0" w:space="0" w:color="auto"/>
        <w:right w:val="none" w:sz="0" w:space="0" w:color="auto"/>
      </w:divBdr>
      <w:divsChild>
        <w:div w:id="1146700916">
          <w:marLeft w:val="0"/>
          <w:marRight w:val="0"/>
          <w:marTop w:val="0"/>
          <w:marBottom w:val="0"/>
          <w:divBdr>
            <w:top w:val="none" w:sz="0" w:space="0" w:color="auto"/>
            <w:left w:val="none" w:sz="0" w:space="0" w:color="auto"/>
            <w:bottom w:val="none" w:sz="0" w:space="0" w:color="auto"/>
            <w:right w:val="none" w:sz="0" w:space="0" w:color="auto"/>
          </w:divBdr>
          <w:divsChild>
            <w:div w:id="186069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851190">
      <w:bodyDiv w:val="1"/>
      <w:marLeft w:val="0"/>
      <w:marRight w:val="0"/>
      <w:marTop w:val="0"/>
      <w:marBottom w:val="0"/>
      <w:divBdr>
        <w:top w:val="none" w:sz="0" w:space="0" w:color="auto"/>
        <w:left w:val="none" w:sz="0" w:space="0" w:color="auto"/>
        <w:bottom w:val="none" w:sz="0" w:space="0" w:color="auto"/>
        <w:right w:val="none" w:sz="0" w:space="0" w:color="auto"/>
      </w:divBdr>
    </w:div>
    <w:div w:id="766928052">
      <w:bodyDiv w:val="1"/>
      <w:marLeft w:val="0"/>
      <w:marRight w:val="0"/>
      <w:marTop w:val="0"/>
      <w:marBottom w:val="0"/>
      <w:divBdr>
        <w:top w:val="none" w:sz="0" w:space="0" w:color="auto"/>
        <w:left w:val="none" w:sz="0" w:space="0" w:color="auto"/>
        <w:bottom w:val="none" w:sz="0" w:space="0" w:color="auto"/>
        <w:right w:val="none" w:sz="0" w:space="0" w:color="auto"/>
      </w:divBdr>
    </w:div>
    <w:div w:id="766928578">
      <w:bodyDiv w:val="1"/>
      <w:marLeft w:val="0"/>
      <w:marRight w:val="0"/>
      <w:marTop w:val="0"/>
      <w:marBottom w:val="0"/>
      <w:divBdr>
        <w:top w:val="none" w:sz="0" w:space="0" w:color="auto"/>
        <w:left w:val="none" w:sz="0" w:space="0" w:color="auto"/>
        <w:bottom w:val="none" w:sz="0" w:space="0" w:color="auto"/>
        <w:right w:val="none" w:sz="0" w:space="0" w:color="auto"/>
      </w:divBdr>
      <w:divsChild>
        <w:div w:id="1022896335">
          <w:marLeft w:val="0"/>
          <w:marRight w:val="0"/>
          <w:marTop w:val="0"/>
          <w:marBottom w:val="0"/>
          <w:divBdr>
            <w:top w:val="none" w:sz="0" w:space="0" w:color="auto"/>
            <w:left w:val="none" w:sz="0" w:space="0" w:color="auto"/>
            <w:bottom w:val="none" w:sz="0" w:space="0" w:color="auto"/>
            <w:right w:val="none" w:sz="0" w:space="0" w:color="auto"/>
          </w:divBdr>
          <w:divsChild>
            <w:div w:id="1984043722">
              <w:marLeft w:val="0"/>
              <w:marRight w:val="0"/>
              <w:marTop w:val="0"/>
              <w:marBottom w:val="0"/>
              <w:divBdr>
                <w:top w:val="none" w:sz="0" w:space="0" w:color="auto"/>
                <w:left w:val="none" w:sz="0" w:space="0" w:color="auto"/>
                <w:bottom w:val="none" w:sz="0" w:space="0" w:color="auto"/>
                <w:right w:val="none" w:sz="0" w:space="0" w:color="auto"/>
              </w:divBdr>
              <w:divsChild>
                <w:div w:id="434135457">
                  <w:marLeft w:val="0"/>
                  <w:marRight w:val="0"/>
                  <w:marTop w:val="0"/>
                  <w:marBottom w:val="0"/>
                  <w:divBdr>
                    <w:top w:val="none" w:sz="0" w:space="0" w:color="auto"/>
                    <w:left w:val="none" w:sz="0" w:space="0" w:color="auto"/>
                    <w:bottom w:val="none" w:sz="0" w:space="0" w:color="auto"/>
                    <w:right w:val="none" w:sz="0" w:space="0" w:color="auto"/>
                  </w:divBdr>
                  <w:divsChild>
                    <w:div w:id="2044818527">
                      <w:marLeft w:val="0"/>
                      <w:marRight w:val="0"/>
                      <w:marTop w:val="0"/>
                      <w:marBottom w:val="0"/>
                      <w:divBdr>
                        <w:top w:val="none" w:sz="0" w:space="0" w:color="auto"/>
                        <w:left w:val="none" w:sz="0" w:space="0" w:color="auto"/>
                        <w:bottom w:val="none" w:sz="0" w:space="0" w:color="auto"/>
                        <w:right w:val="none" w:sz="0" w:space="0" w:color="auto"/>
                      </w:divBdr>
                      <w:divsChild>
                        <w:div w:id="1929003379">
                          <w:marLeft w:val="0"/>
                          <w:marRight w:val="0"/>
                          <w:marTop w:val="0"/>
                          <w:marBottom w:val="0"/>
                          <w:divBdr>
                            <w:top w:val="none" w:sz="0" w:space="0" w:color="auto"/>
                            <w:left w:val="none" w:sz="0" w:space="0" w:color="auto"/>
                            <w:bottom w:val="none" w:sz="0" w:space="0" w:color="auto"/>
                            <w:right w:val="none" w:sz="0" w:space="0" w:color="auto"/>
                          </w:divBdr>
                          <w:divsChild>
                            <w:div w:id="856504330">
                              <w:marLeft w:val="0"/>
                              <w:marRight w:val="0"/>
                              <w:marTop w:val="0"/>
                              <w:marBottom w:val="0"/>
                              <w:divBdr>
                                <w:top w:val="none" w:sz="0" w:space="0" w:color="auto"/>
                                <w:left w:val="none" w:sz="0" w:space="0" w:color="auto"/>
                                <w:bottom w:val="none" w:sz="0" w:space="0" w:color="auto"/>
                                <w:right w:val="none" w:sz="0" w:space="0" w:color="auto"/>
                              </w:divBdr>
                              <w:divsChild>
                                <w:div w:id="1237089133">
                                  <w:marLeft w:val="0"/>
                                  <w:marRight w:val="0"/>
                                  <w:marTop w:val="0"/>
                                  <w:marBottom w:val="0"/>
                                  <w:divBdr>
                                    <w:top w:val="none" w:sz="0" w:space="0" w:color="auto"/>
                                    <w:left w:val="none" w:sz="0" w:space="0" w:color="auto"/>
                                    <w:bottom w:val="none" w:sz="0" w:space="0" w:color="auto"/>
                                    <w:right w:val="none" w:sz="0" w:space="0" w:color="auto"/>
                                  </w:divBdr>
                                  <w:divsChild>
                                    <w:div w:id="1185636978">
                                      <w:marLeft w:val="0"/>
                                      <w:marRight w:val="0"/>
                                      <w:marTop w:val="0"/>
                                      <w:marBottom w:val="0"/>
                                      <w:divBdr>
                                        <w:top w:val="none" w:sz="0" w:space="0" w:color="auto"/>
                                        <w:left w:val="none" w:sz="0" w:space="0" w:color="auto"/>
                                        <w:bottom w:val="none" w:sz="0" w:space="0" w:color="auto"/>
                                        <w:right w:val="none" w:sz="0" w:space="0" w:color="auto"/>
                                      </w:divBdr>
                                      <w:divsChild>
                                        <w:div w:id="542056275">
                                          <w:marLeft w:val="-150"/>
                                          <w:marRight w:val="-150"/>
                                          <w:marTop w:val="0"/>
                                          <w:marBottom w:val="0"/>
                                          <w:divBdr>
                                            <w:top w:val="none" w:sz="0" w:space="0" w:color="auto"/>
                                            <w:left w:val="none" w:sz="0" w:space="0" w:color="auto"/>
                                            <w:bottom w:val="none" w:sz="0" w:space="0" w:color="auto"/>
                                            <w:right w:val="none" w:sz="0" w:space="0" w:color="auto"/>
                                          </w:divBdr>
                                          <w:divsChild>
                                            <w:div w:id="2074888915">
                                              <w:marLeft w:val="0"/>
                                              <w:marRight w:val="0"/>
                                              <w:marTop w:val="0"/>
                                              <w:marBottom w:val="0"/>
                                              <w:divBdr>
                                                <w:top w:val="none" w:sz="0" w:space="0" w:color="auto"/>
                                                <w:left w:val="none" w:sz="0" w:space="0" w:color="auto"/>
                                                <w:bottom w:val="none" w:sz="0" w:space="0" w:color="auto"/>
                                                <w:right w:val="none" w:sz="0" w:space="0" w:color="auto"/>
                                              </w:divBdr>
                                              <w:divsChild>
                                                <w:div w:id="1617520697">
                                                  <w:marLeft w:val="0"/>
                                                  <w:marRight w:val="0"/>
                                                  <w:marTop w:val="0"/>
                                                  <w:marBottom w:val="0"/>
                                                  <w:divBdr>
                                                    <w:top w:val="none" w:sz="0" w:space="0" w:color="auto"/>
                                                    <w:left w:val="none" w:sz="0" w:space="0" w:color="auto"/>
                                                    <w:bottom w:val="none" w:sz="0" w:space="0" w:color="auto"/>
                                                    <w:right w:val="none" w:sz="0" w:space="0" w:color="auto"/>
                                                  </w:divBdr>
                                                  <w:divsChild>
                                                    <w:div w:id="317879163">
                                                      <w:marLeft w:val="0"/>
                                                      <w:marRight w:val="0"/>
                                                      <w:marTop w:val="0"/>
                                                      <w:marBottom w:val="0"/>
                                                      <w:divBdr>
                                                        <w:top w:val="none" w:sz="0" w:space="0" w:color="auto"/>
                                                        <w:left w:val="none" w:sz="0" w:space="0" w:color="auto"/>
                                                        <w:bottom w:val="none" w:sz="0" w:space="0" w:color="auto"/>
                                                        <w:right w:val="none" w:sz="0" w:space="0" w:color="auto"/>
                                                      </w:divBdr>
                                                      <w:divsChild>
                                                        <w:div w:id="1777556687">
                                                          <w:marLeft w:val="0"/>
                                                          <w:marRight w:val="0"/>
                                                          <w:marTop w:val="0"/>
                                                          <w:marBottom w:val="0"/>
                                                          <w:divBdr>
                                                            <w:top w:val="none" w:sz="0" w:space="0" w:color="auto"/>
                                                            <w:left w:val="none" w:sz="0" w:space="0" w:color="auto"/>
                                                            <w:bottom w:val="none" w:sz="0" w:space="0" w:color="auto"/>
                                                            <w:right w:val="none" w:sz="0" w:space="0" w:color="auto"/>
                                                          </w:divBdr>
                                                          <w:divsChild>
                                                            <w:div w:id="544105562">
                                                              <w:marLeft w:val="0"/>
                                                              <w:marRight w:val="0"/>
                                                              <w:marTop w:val="0"/>
                                                              <w:marBottom w:val="0"/>
                                                              <w:divBdr>
                                                                <w:top w:val="none" w:sz="0" w:space="0" w:color="auto"/>
                                                                <w:left w:val="none" w:sz="0" w:space="0" w:color="auto"/>
                                                                <w:bottom w:val="none" w:sz="0" w:space="0" w:color="auto"/>
                                                                <w:right w:val="none" w:sz="0" w:space="0" w:color="auto"/>
                                                              </w:divBdr>
                                                              <w:divsChild>
                                                                <w:div w:id="648168837">
                                                                  <w:marLeft w:val="0"/>
                                                                  <w:marRight w:val="0"/>
                                                                  <w:marTop w:val="0"/>
                                                                  <w:marBottom w:val="0"/>
                                                                  <w:divBdr>
                                                                    <w:top w:val="none" w:sz="0" w:space="0" w:color="auto"/>
                                                                    <w:left w:val="none" w:sz="0" w:space="0" w:color="auto"/>
                                                                    <w:bottom w:val="none" w:sz="0" w:space="0" w:color="auto"/>
                                                                    <w:right w:val="none" w:sz="0" w:space="0" w:color="auto"/>
                                                                  </w:divBdr>
                                                                  <w:divsChild>
                                                                    <w:div w:id="1361590524">
                                                                      <w:marLeft w:val="0"/>
                                                                      <w:marRight w:val="0"/>
                                                                      <w:marTop w:val="0"/>
                                                                      <w:marBottom w:val="0"/>
                                                                      <w:divBdr>
                                                                        <w:top w:val="none" w:sz="0" w:space="0" w:color="auto"/>
                                                                        <w:left w:val="none" w:sz="0" w:space="0" w:color="auto"/>
                                                                        <w:bottom w:val="none" w:sz="0" w:space="0" w:color="auto"/>
                                                                        <w:right w:val="none" w:sz="0" w:space="0" w:color="auto"/>
                                                                      </w:divBdr>
                                                                      <w:divsChild>
                                                                        <w:div w:id="385301363">
                                                                          <w:marLeft w:val="-225"/>
                                                                          <w:marRight w:val="-225"/>
                                                                          <w:marTop w:val="0"/>
                                                                          <w:marBottom w:val="0"/>
                                                                          <w:divBdr>
                                                                            <w:top w:val="none" w:sz="0" w:space="0" w:color="auto"/>
                                                                            <w:left w:val="none" w:sz="0" w:space="0" w:color="auto"/>
                                                                            <w:bottom w:val="none" w:sz="0" w:space="0" w:color="auto"/>
                                                                            <w:right w:val="none" w:sz="0" w:space="0" w:color="auto"/>
                                                                          </w:divBdr>
                                                                          <w:divsChild>
                                                                            <w:div w:id="13857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6996388">
      <w:bodyDiv w:val="1"/>
      <w:marLeft w:val="0"/>
      <w:marRight w:val="0"/>
      <w:marTop w:val="0"/>
      <w:marBottom w:val="0"/>
      <w:divBdr>
        <w:top w:val="none" w:sz="0" w:space="0" w:color="auto"/>
        <w:left w:val="none" w:sz="0" w:space="0" w:color="auto"/>
        <w:bottom w:val="none" w:sz="0" w:space="0" w:color="auto"/>
        <w:right w:val="none" w:sz="0" w:space="0" w:color="auto"/>
      </w:divBdr>
      <w:divsChild>
        <w:div w:id="68887439">
          <w:marLeft w:val="0"/>
          <w:marRight w:val="0"/>
          <w:marTop w:val="0"/>
          <w:marBottom w:val="0"/>
          <w:divBdr>
            <w:top w:val="none" w:sz="0" w:space="0" w:color="auto"/>
            <w:left w:val="none" w:sz="0" w:space="0" w:color="auto"/>
            <w:bottom w:val="none" w:sz="0" w:space="0" w:color="auto"/>
            <w:right w:val="none" w:sz="0" w:space="0" w:color="auto"/>
          </w:divBdr>
          <w:divsChild>
            <w:div w:id="1094591100">
              <w:marLeft w:val="0"/>
              <w:marRight w:val="0"/>
              <w:marTop w:val="0"/>
              <w:marBottom w:val="0"/>
              <w:divBdr>
                <w:top w:val="none" w:sz="0" w:space="0" w:color="auto"/>
                <w:left w:val="none" w:sz="0" w:space="0" w:color="auto"/>
                <w:bottom w:val="none" w:sz="0" w:space="0" w:color="auto"/>
                <w:right w:val="none" w:sz="0" w:space="0" w:color="auto"/>
              </w:divBdr>
              <w:divsChild>
                <w:div w:id="354383612">
                  <w:marLeft w:val="0"/>
                  <w:marRight w:val="0"/>
                  <w:marTop w:val="0"/>
                  <w:marBottom w:val="0"/>
                  <w:divBdr>
                    <w:top w:val="none" w:sz="0" w:space="0" w:color="auto"/>
                    <w:left w:val="none" w:sz="0" w:space="0" w:color="auto"/>
                    <w:bottom w:val="none" w:sz="0" w:space="0" w:color="auto"/>
                    <w:right w:val="none" w:sz="0" w:space="0" w:color="auto"/>
                  </w:divBdr>
                  <w:divsChild>
                    <w:div w:id="772093289">
                      <w:marLeft w:val="0"/>
                      <w:marRight w:val="0"/>
                      <w:marTop w:val="0"/>
                      <w:marBottom w:val="0"/>
                      <w:divBdr>
                        <w:top w:val="none" w:sz="0" w:space="0" w:color="auto"/>
                        <w:left w:val="none" w:sz="0" w:space="0" w:color="auto"/>
                        <w:bottom w:val="none" w:sz="0" w:space="0" w:color="auto"/>
                        <w:right w:val="none" w:sz="0" w:space="0" w:color="auto"/>
                      </w:divBdr>
                      <w:divsChild>
                        <w:div w:id="1296446248">
                          <w:marLeft w:val="0"/>
                          <w:marRight w:val="0"/>
                          <w:marTop w:val="0"/>
                          <w:marBottom w:val="0"/>
                          <w:divBdr>
                            <w:top w:val="none" w:sz="0" w:space="0" w:color="auto"/>
                            <w:left w:val="none" w:sz="0" w:space="0" w:color="auto"/>
                            <w:bottom w:val="none" w:sz="0" w:space="0" w:color="auto"/>
                            <w:right w:val="none" w:sz="0" w:space="0" w:color="auto"/>
                          </w:divBdr>
                          <w:divsChild>
                            <w:div w:id="1449665387">
                              <w:marLeft w:val="3"/>
                              <w:marRight w:val="0"/>
                              <w:marTop w:val="0"/>
                              <w:marBottom w:val="0"/>
                              <w:divBdr>
                                <w:top w:val="none" w:sz="0" w:space="0" w:color="auto"/>
                                <w:left w:val="none" w:sz="0" w:space="0" w:color="auto"/>
                                <w:bottom w:val="none" w:sz="0" w:space="0" w:color="auto"/>
                                <w:right w:val="none" w:sz="0" w:space="0" w:color="auto"/>
                              </w:divBdr>
                              <w:divsChild>
                                <w:div w:id="224412379">
                                  <w:marLeft w:val="0"/>
                                  <w:marRight w:val="0"/>
                                  <w:marTop w:val="0"/>
                                  <w:marBottom w:val="0"/>
                                  <w:divBdr>
                                    <w:top w:val="none" w:sz="0" w:space="0" w:color="auto"/>
                                    <w:left w:val="none" w:sz="0" w:space="0" w:color="auto"/>
                                    <w:bottom w:val="none" w:sz="0" w:space="0" w:color="auto"/>
                                    <w:right w:val="none" w:sz="0" w:space="0" w:color="auto"/>
                                  </w:divBdr>
                                  <w:divsChild>
                                    <w:div w:id="1247433">
                                      <w:marLeft w:val="0"/>
                                      <w:marRight w:val="0"/>
                                      <w:marTop w:val="0"/>
                                      <w:marBottom w:val="0"/>
                                      <w:divBdr>
                                        <w:top w:val="none" w:sz="0" w:space="0" w:color="auto"/>
                                        <w:left w:val="none" w:sz="0" w:space="0" w:color="auto"/>
                                        <w:bottom w:val="none" w:sz="0" w:space="0" w:color="auto"/>
                                        <w:right w:val="none" w:sz="0" w:space="0" w:color="auto"/>
                                      </w:divBdr>
                                      <w:divsChild>
                                        <w:div w:id="1135441017">
                                          <w:marLeft w:val="0"/>
                                          <w:marRight w:val="0"/>
                                          <w:marTop w:val="0"/>
                                          <w:marBottom w:val="0"/>
                                          <w:divBdr>
                                            <w:top w:val="none" w:sz="0" w:space="0" w:color="auto"/>
                                            <w:left w:val="none" w:sz="0" w:space="0" w:color="auto"/>
                                            <w:bottom w:val="none" w:sz="0" w:space="0" w:color="auto"/>
                                            <w:right w:val="none" w:sz="0" w:space="0" w:color="auto"/>
                                          </w:divBdr>
                                          <w:divsChild>
                                            <w:div w:id="2071882721">
                                              <w:marLeft w:val="0"/>
                                              <w:marRight w:val="0"/>
                                              <w:marTop w:val="0"/>
                                              <w:marBottom w:val="0"/>
                                              <w:divBdr>
                                                <w:top w:val="none" w:sz="0" w:space="0" w:color="auto"/>
                                                <w:left w:val="none" w:sz="0" w:space="0" w:color="auto"/>
                                                <w:bottom w:val="none" w:sz="0" w:space="0" w:color="auto"/>
                                                <w:right w:val="none" w:sz="0" w:space="0" w:color="auto"/>
                                              </w:divBdr>
                                              <w:divsChild>
                                                <w:div w:id="348264136">
                                                  <w:marLeft w:val="0"/>
                                                  <w:marRight w:val="0"/>
                                                  <w:marTop w:val="0"/>
                                                  <w:marBottom w:val="0"/>
                                                  <w:divBdr>
                                                    <w:top w:val="none" w:sz="0" w:space="0" w:color="auto"/>
                                                    <w:left w:val="none" w:sz="0" w:space="0" w:color="auto"/>
                                                    <w:bottom w:val="none" w:sz="0" w:space="0" w:color="auto"/>
                                                    <w:right w:val="none" w:sz="0" w:space="0" w:color="auto"/>
                                                  </w:divBdr>
                                                  <w:divsChild>
                                                    <w:div w:id="2087725419">
                                                      <w:marLeft w:val="0"/>
                                                      <w:marRight w:val="0"/>
                                                      <w:marTop w:val="0"/>
                                                      <w:marBottom w:val="0"/>
                                                      <w:divBdr>
                                                        <w:top w:val="none" w:sz="0" w:space="0" w:color="auto"/>
                                                        <w:left w:val="none" w:sz="0" w:space="0" w:color="auto"/>
                                                        <w:bottom w:val="none" w:sz="0" w:space="0" w:color="auto"/>
                                                        <w:right w:val="none" w:sz="0" w:space="0" w:color="auto"/>
                                                      </w:divBdr>
                                                      <w:divsChild>
                                                        <w:div w:id="536546241">
                                                          <w:marLeft w:val="0"/>
                                                          <w:marRight w:val="0"/>
                                                          <w:marTop w:val="0"/>
                                                          <w:marBottom w:val="0"/>
                                                          <w:divBdr>
                                                            <w:top w:val="none" w:sz="0" w:space="0" w:color="auto"/>
                                                            <w:left w:val="none" w:sz="0" w:space="0" w:color="auto"/>
                                                            <w:bottom w:val="none" w:sz="0" w:space="0" w:color="auto"/>
                                                            <w:right w:val="none" w:sz="0" w:space="0" w:color="auto"/>
                                                          </w:divBdr>
                                                          <w:divsChild>
                                                            <w:div w:id="13576502">
                                                              <w:marLeft w:val="0"/>
                                                              <w:marRight w:val="0"/>
                                                              <w:marTop w:val="0"/>
                                                              <w:marBottom w:val="0"/>
                                                              <w:divBdr>
                                                                <w:top w:val="none" w:sz="0" w:space="0" w:color="auto"/>
                                                                <w:left w:val="none" w:sz="0" w:space="0" w:color="auto"/>
                                                                <w:bottom w:val="none" w:sz="0" w:space="0" w:color="auto"/>
                                                                <w:right w:val="none" w:sz="0" w:space="0" w:color="auto"/>
                                                              </w:divBdr>
                                                              <w:divsChild>
                                                                <w:div w:id="1796560158">
                                                                  <w:marLeft w:val="0"/>
                                                                  <w:marRight w:val="0"/>
                                                                  <w:marTop w:val="0"/>
                                                                  <w:marBottom w:val="0"/>
                                                                  <w:divBdr>
                                                                    <w:top w:val="none" w:sz="0" w:space="0" w:color="auto"/>
                                                                    <w:left w:val="none" w:sz="0" w:space="0" w:color="auto"/>
                                                                    <w:bottom w:val="none" w:sz="0" w:space="0" w:color="auto"/>
                                                                    <w:right w:val="none" w:sz="0" w:space="0" w:color="auto"/>
                                                                  </w:divBdr>
                                                                  <w:divsChild>
                                                                    <w:div w:id="397940440">
                                                                      <w:marLeft w:val="0"/>
                                                                      <w:marRight w:val="0"/>
                                                                      <w:marTop w:val="0"/>
                                                                      <w:marBottom w:val="0"/>
                                                                      <w:divBdr>
                                                                        <w:top w:val="none" w:sz="0" w:space="0" w:color="auto"/>
                                                                        <w:left w:val="none" w:sz="0" w:space="0" w:color="auto"/>
                                                                        <w:bottom w:val="none" w:sz="0" w:space="0" w:color="auto"/>
                                                                        <w:right w:val="none" w:sz="0" w:space="0" w:color="auto"/>
                                                                      </w:divBdr>
                                                                      <w:divsChild>
                                                                        <w:div w:id="172707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7122564">
      <w:bodyDiv w:val="1"/>
      <w:marLeft w:val="0"/>
      <w:marRight w:val="0"/>
      <w:marTop w:val="0"/>
      <w:marBottom w:val="0"/>
      <w:divBdr>
        <w:top w:val="none" w:sz="0" w:space="0" w:color="auto"/>
        <w:left w:val="none" w:sz="0" w:space="0" w:color="auto"/>
        <w:bottom w:val="none" w:sz="0" w:space="0" w:color="auto"/>
        <w:right w:val="none" w:sz="0" w:space="0" w:color="auto"/>
      </w:divBdr>
      <w:divsChild>
        <w:div w:id="278488222">
          <w:marLeft w:val="0"/>
          <w:marRight w:val="0"/>
          <w:marTop w:val="0"/>
          <w:marBottom w:val="0"/>
          <w:divBdr>
            <w:top w:val="none" w:sz="0" w:space="0" w:color="auto"/>
            <w:left w:val="none" w:sz="0" w:space="0" w:color="auto"/>
            <w:bottom w:val="none" w:sz="0" w:space="0" w:color="auto"/>
            <w:right w:val="none" w:sz="0" w:space="0" w:color="auto"/>
          </w:divBdr>
          <w:divsChild>
            <w:div w:id="1355837178">
              <w:marLeft w:val="0"/>
              <w:marRight w:val="0"/>
              <w:marTop w:val="0"/>
              <w:marBottom w:val="0"/>
              <w:divBdr>
                <w:top w:val="none" w:sz="0" w:space="0" w:color="auto"/>
                <w:left w:val="none" w:sz="0" w:space="0" w:color="auto"/>
                <w:bottom w:val="none" w:sz="0" w:space="0" w:color="auto"/>
                <w:right w:val="none" w:sz="0" w:space="0" w:color="auto"/>
              </w:divBdr>
              <w:divsChild>
                <w:div w:id="2056660339">
                  <w:marLeft w:val="495"/>
                  <w:marRight w:val="495"/>
                  <w:marTop w:val="0"/>
                  <w:marBottom w:val="0"/>
                  <w:divBdr>
                    <w:top w:val="none" w:sz="0" w:space="0" w:color="auto"/>
                    <w:left w:val="none" w:sz="0" w:space="0" w:color="auto"/>
                    <w:bottom w:val="none" w:sz="0" w:space="0" w:color="auto"/>
                    <w:right w:val="none" w:sz="0" w:space="0" w:color="auto"/>
                  </w:divBdr>
                  <w:divsChild>
                    <w:div w:id="861699047">
                      <w:marLeft w:val="0"/>
                      <w:marRight w:val="0"/>
                      <w:marTop w:val="0"/>
                      <w:marBottom w:val="0"/>
                      <w:divBdr>
                        <w:top w:val="none" w:sz="0" w:space="0" w:color="auto"/>
                        <w:left w:val="none" w:sz="0" w:space="0" w:color="auto"/>
                        <w:bottom w:val="none" w:sz="0" w:space="0" w:color="auto"/>
                        <w:right w:val="none" w:sz="0" w:space="0" w:color="auto"/>
                      </w:divBdr>
                      <w:divsChild>
                        <w:div w:id="1213226622">
                          <w:marLeft w:val="150"/>
                          <w:marRight w:val="0"/>
                          <w:marTop w:val="0"/>
                          <w:marBottom w:val="0"/>
                          <w:divBdr>
                            <w:top w:val="none" w:sz="0" w:space="0" w:color="auto"/>
                            <w:left w:val="none" w:sz="0" w:space="0" w:color="auto"/>
                            <w:bottom w:val="none" w:sz="0" w:space="0" w:color="auto"/>
                            <w:right w:val="none" w:sz="0" w:space="0" w:color="auto"/>
                          </w:divBdr>
                          <w:divsChild>
                            <w:div w:id="2071613621">
                              <w:marLeft w:val="0"/>
                              <w:marRight w:val="150"/>
                              <w:marTop w:val="150"/>
                              <w:marBottom w:val="0"/>
                              <w:divBdr>
                                <w:top w:val="none" w:sz="0" w:space="0" w:color="auto"/>
                                <w:left w:val="none" w:sz="0" w:space="0" w:color="auto"/>
                                <w:bottom w:val="none" w:sz="0" w:space="0" w:color="auto"/>
                                <w:right w:val="none" w:sz="0" w:space="0" w:color="auto"/>
                              </w:divBdr>
                              <w:divsChild>
                                <w:div w:id="541484643">
                                  <w:marLeft w:val="0"/>
                                  <w:marRight w:val="0"/>
                                  <w:marTop w:val="0"/>
                                  <w:marBottom w:val="0"/>
                                  <w:divBdr>
                                    <w:top w:val="none" w:sz="0" w:space="0" w:color="auto"/>
                                    <w:left w:val="none" w:sz="0" w:space="0" w:color="auto"/>
                                    <w:bottom w:val="none" w:sz="0" w:space="0" w:color="auto"/>
                                    <w:right w:val="none" w:sz="0" w:space="0" w:color="auto"/>
                                  </w:divBdr>
                                  <w:divsChild>
                                    <w:div w:id="1677346218">
                                      <w:marLeft w:val="0"/>
                                      <w:marRight w:val="0"/>
                                      <w:marTop w:val="0"/>
                                      <w:marBottom w:val="0"/>
                                      <w:divBdr>
                                        <w:top w:val="none" w:sz="0" w:space="0" w:color="auto"/>
                                        <w:left w:val="none" w:sz="0" w:space="0" w:color="auto"/>
                                        <w:bottom w:val="none" w:sz="0" w:space="0" w:color="auto"/>
                                        <w:right w:val="none" w:sz="0" w:space="0" w:color="auto"/>
                                      </w:divBdr>
                                      <w:divsChild>
                                        <w:div w:id="793985805">
                                          <w:marLeft w:val="0"/>
                                          <w:marRight w:val="0"/>
                                          <w:marTop w:val="0"/>
                                          <w:marBottom w:val="0"/>
                                          <w:divBdr>
                                            <w:top w:val="none" w:sz="0" w:space="0" w:color="auto"/>
                                            <w:left w:val="none" w:sz="0" w:space="0" w:color="auto"/>
                                            <w:bottom w:val="none" w:sz="0" w:space="0" w:color="auto"/>
                                            <w:right w:val="none" w:sz="0" w:space="0" w:color="auto"/>
                                          </w:divBdr>
                                          <w:divsChild>
                                            <w:div w:id="1676612771">
                                              <w:marLeft w:val="0"/>
                                              <w:marRight w:val="0"/>
                                              <w:marTop w:val="0"/>
                                              <w:marBottom w:val="0"/>
                                              <w:divBdr>
                                                <w:top w:val="none" w:sz="0" w:space="0" w:color="auto"/>
                                                <w:left w:val="none" w:sz="0" w:space="0" w:color="auto"/>
                                                <w:bottom w:val="none" w:sz="0" w:space="0" w:color="auto"/>
                                                <w:right w:val="none" w:sz="0" w:space="0" w:color="auto"/>
                                              </w:divBdr>
                                              <w:divsChild>
                                                <w:div w:id="1486386517">
                                                  <w:marLeft w:val="0"/>
                                                  <w:marRight w:val="0"/>
                                                  <w:marTop w:val="0"/>
                                                  <w:marBottom w:val="0"/>
                                                  <w:divBdr>
                                                    <w:top w:val="none" w:sz="0" w:space="0" w:color="auto"/>
                                                    <w:left w:val="none" w:sz="0" w:space="0" w:color="auto"/>
                                                    <w:bottom w:val="none" w:sz="0" w:space="0" w:color="auto"/>
                                                    <w:right w:val="none" w:sz="0" w:space="0" w:color="auto"/>
                                                  </w:divBdr>
                                                  <w:divsChild>
                                                    <w:div w:id="1934973634">
                                                      <w:marLeft w:val="0"/>
                                                      <w:marRight w:val="0"/>
                                                      <w:marTop w:val="0"/>
                                                      <w:marBottom w:val="0"/>
                                                      <w:divBdr>
                                                        <w:top w:val="none" w:sz="0" w:space="0" w:color="auto"/>
                                                        <w:left w:val="none" w:sz="0" w:space="0" w:color="auto"/>
                                                        <w:bottom w:val="none" w:sz="0" w:space="0" w:color="auto"/>
                                                        <w:right w:val="none" w:sz="0" w:space="0" w:color="auto"/>
                                                      </w:divBdr>
                                                      <w:divsChild>
                                                        <w:div w:id="1596936788">
                                                          <w:marLeft w:val="0"/>
                                                          <w:marRight w:val="0"/>
                                                          <w:marTop w:val="0"/>
                                                          <w:marBottom w:val="0"/>
                                                          <w:divBdr>
                                                            <w:top w:val="none" w:sz="0" w:space="0" w:color="auto"/>
                                                            <w:left w:val="none" w:sz="0" w:space="0" w:color="auto"/>
                                                            <w:bottom w:val="none" w:sz="0" w:space="0" w:color="auto"/>
                                                            <w:right w:val="none" w:sz="0" w:space="0" w:color="auto"/>
                                                          </w:divBdr>
                                                          <w:divsChild>
                                                            <w:div w:id="285354113">
                                                              <w:marLeft w:val="0"/>
                                                              <w:marRight w:val="0"/>
                                                              <w:marTop w:val="0"/>
                                                              <w:marBottom w:val="0"/>
                                                              <w:divBdr>
                                                                <w:top w:val="none" w:sz="0" w:space="0" w:color="auto"/>
                                                                <w:left w:val="none" w:sz="0" w:space="0" w:color="auto"/>
                                                                <w:bottom w:val="none" w:sz="0" w:space="0" w:color="auto"/>
                                                                <w:right w:val="none" w:sz="0" w:space="0" w:color="auto"/>
                                                              </w:divBdr>
                                                              <w:divsChild>
                                                                <w:div w:id="211347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67193985">
      <w:bodyDiv w:val="1"/>
      <w:marLeft w:val="0"/>
      <w:marRight w:val="0"/>
      <w:marTop w:val="0"/>
      <w:marBottom w:val="0"/>
      <w:divBdr>
        <w:top w:val="none" w:sz="0" w:space="0" w:color="auto"/>
        <w:left w:val="none" w:sz="0" w:space="0" w:color="auto"/>
        <w:bottom w:val="none" w:sz="0" w:space="0" w:color="auto"/>
        <w:right w:val="none" w:sz="0" w:space="0" w:color="auto"/>
      </w:divBdr>
      <w:divsChild>
        <w:div w:id="1618560196">
          <w:marLeft w:val="0"/>
          <w:marRight w:val="0"/>
          <w:marTop w:val="0"/>
          <w:marBottom w:val="0"/>
          <w:divBdr>
            <w:top w:val="none" w:sz="0" w:space="0" w:color="auto"/>
            <w:left w:val="none" w:sz="0" w:space="0" w:color="auto"/>
            <w:bottom w:val="none" w:sz="0" w:space="0" w:color="auto"/>
            <w:right w:val="none" w:sz="0" w:space="0" w:color="auto"/>
          </w:divBdr>
          <w:divsChild>
            <w:div w:id="597955337">
              <w:marLeft w:val="0"/>
              <w:marRight w:val="0"/>
              <w:marTop w:val="0"/>
              <w:marBottom w:val="0"/>
              <w:divBdr>
                <w:top w:val="none" w:sz="0" w:space="0" w:color="auto"/>
                <w:left w:val="none" w:sz="0" w:space="0" w:color="auto"/>
                <w:bottom w:val="none" w:sz="0" w:space="0" w:color="auto"/>
                <w:right w:val="none" w:sz="0" w:space="0" w:color="auto"/>
              </w:divBdr>
              <w:divsChild>
                <w:div w:id="1453592151">
                  <w:marLeft w:val="0"/>
                  <w:marRight w:val="0"/>
                  <w:marTop w:val="0"/>
                  <w:marBottom w:val="0"/>
                  <w:divBdr>
                    <w:top w:val="none" w:sz="0" w:space="0" w:color="auto"/>
                    <w:left w:val="none" w:sz="0" w:space="0" w:color="auto"/>
                    <w:bottom w:val="none" w:sz="0" w:space="0" w:color="auto"/>
                    <w:right w:val="none" w:sz="0" w:space="0" w:color="auto"/>
                  </w:divBdr>
                  <w:divsChild>
                    <w:div w:id="455149380">
                      <w:marLeft w:val="0"/>
                      <w:marRight w:val="0"/>
                      <w:marTop w:val="0"/>
                      <w:marBottom w:val="0"/>
                      <w:divBdr>
                        <w:top w:val="none" w:sz="0" w:space="0" w:color="auto"/>
                        <w:left w:val="none" w:sz="0" w:space="0" w:color="auto"/>
                        <w:bottom w:val="none" w:sz="0" w:space="0" w:color="auto"/>
                        <w:right w:val="none" w:sz="0" w:space="0" w:color="auto"/>
                      </w:divBdr>
                      <w:divsChild>
                        <w:div w:id="1915622485">
                          <w:marLeft w:val="0"/>
                          <w:marRight w:val="0"/>
                          <w:marTop w:val="0"/>
                          <w:marBottom w:val="0"/>
                          <w:divBdr>
                            <w:top w:val="none" w:sz="0" w:space="0" w:color="auto"/>
                            <w:left w:val="none" w:sz="0" w:space="0" w:color="auto"/>
                            <w:bottom w:val="none" w:sz="0" w:space="0" w:color="auto"/>
                            <w:right w:val="none" w:sz="0" w:space="0" w:color="auto"/>
                          </w:divBdr>
                          <w:divsChild>
                            <w:div w:id="1615943339">
                              <w:marLeft w:val="3"/>
                              <w:marRight w:val="0"/>
                              <w:marTop w:val="0"/>
                              <w:marBottom w:val="0"/>
                              <w:divBdr>
                                <w:top w:val="none" w:sz="0" w:space="0" w:color="auto"/>
                                <w:left w:val="none" w:sz="0" w:space="0" w:color="auto"/>
                                <w:bottom w:val="none" w:sz="0" w:space="0" w:color="auto"/>
                                <w:right w:val="none" w:sz="0" w:space="0" w:color="auto"/>
                              </w:divBdr>
                              <w:divsChild>
                                <w:div w:id="773213932">
                                  <w:marLeft w:val="0"/>
                                  <w:marRight w:val="0"/>
                                  <w:marTop w:val="0"/>
                                  <w:marBottom w:val="0"/>
                                  <w:divBdr>
                                    <w:top w:val="none" w:sz="0" w:space="0" w:color="auto"/>
                                    <w:left w:val="none" w:sz="0" w:space="0" w:color="auto"/>
                                    <w:bottom w:val="none" w:sz="0" w:space="0" w:color="auto"/>
                                    <w:right w:val="none" w:sz="0" w:space="0" w:color="auto"/>
                                  </w:divBdr>
                                  <w:divsChild>
                                    <w:div w:id="639647856">
                                      <w:marLeft w:val="0"/>
                                      <w:marRight w:val="0"/>
                                      <w:marTop w:val="0"/>
                                      <w:marBottom w:val="0"/>
                                      <w:divBdr>
                                        <w:top w:val="none" w:sz="0" w:space="0" w:color="auto"/>
                                        <w:left w:val="none" w:sz="0" w:space="0" w:color="auto"/>
                                        <w:bottom w:val="none" w:sz="0" w:space="0" w:color="auto"/>
                                        <w:right w:val="none" w:sz="0" w:space="0" w:color="auto"/>
                                      </w:divBdr>
                                      <w:divsChild>
                                        <w:div w:id="2110154627">
                                          <w:marLeft w:val="0"/>
                                          <w:marRight w:val="0"/>
                                          <w:marTop w:val="0"/>
                                          <w:marBottom w:val="0"/>
                                          <w:divBdr>
                                            <w:top w:val="none" w:sz="0" w:space="0" w:color="auto"/>
                                            <w:left w:val="none" w:sz="0" w:space="0" w:color="auto"/>
                                            <w:bottom w:val="none" w:sz="0" w:space="0" w:color="auto"/>
                                            <w:right w:val="none" w:sz="0" w:space="0" w:color="auto"/>
                                          </w:divBdr>
                                          <w:divsChild>
                                            <w:div w:id="135612651">
                                              <w:marLeft w:val="0"/>
                                              <w:marRight w:val="0"/>
                                              <w:marTop w:val="0"/>
                                              <w:marBottom w:val="0"/>
                                              <w:divBdr>
                                                <w:top w:val="none" w:sz="0" w:space="0" w:color="auto"/>
                                                <w:left w:val="none" w:sz="0" w:space="0" w:color="auto"/>
                                                <w:bottom w:val="none" w:sz="0" w:space="0" w:color="auto"/>
                                                <w:right w:val="none" w:sz="0" w:space="0" w:color="auto"/>
                                              </w:divBdr>
                                              <w:divsChild>
                                                <w:div w:id="1176529457">
                                                  <w:marLeft w:val="0"/>
                                                  <w:marRight w:val="0"/>
                                                  <w:marTop w:val="0"/>
                                                  <w:marBottom w:val="0"/>
                                                  <w:divBdr>
                                                    <w:top w:val="none" w:sz="0" w:space="0" w:color="auto"/>
                                                    <w:left w:val="none" w:sz="0" w:space="0" w:color="auto"/>
                                                    <w:bottom w:val="none" w:sz="0" w:space="0" w:color="auto"/>
                                                    <w:right w:val="none" w:sz="0" w:space="0" w:color="auto"/>
                                                  </w:divBdr>
                                                  <w:divsChild>
                                                    <w:div w:id="723413034">
                                                      <w:marLeft w:val="0"/>
                                                      <w:marRight w:val="0"/>
                                                      <w:marTop w:val="0"/>
                                                      <w:marBottom w:val="0"/>
                                                      <w:divBdr>
                                                        <w:top w:val="none" w:sz="0" w:space="0" w:color="auto"/>
                                                        <w:left w:val="none" w:sz="0" w:space="0" w:color="auto"/>
                                                        <w:bottom w:val="none" w:sz="0" w:space="0" w:color="auto"/>
                                                        <w:right w:val="none" w:sz="0" w:space="0" w:color="auto"/>
                                                      </w:divBdr>
                                                      <w:divsChild>
                                                        <w:div w:id="1965500643">
                                                          <w:marLeft w:val="0"/>
                                                          <w:marRight w:val="0"/>
                                                          <w:marTop w:val="0"/>
                                                          <w:marBottom w:val="0"/>
                                                          <w:divBdr>
                                                            <w:top w:val="none" w:sz="0" w:space="0" w:color="auto"/>
                                                            <w:left w:val="none" w:sz="0" w:space="0" w:color="auto"/>
                                                            <w:bottom w:val="none" w:sz="0" w:space="0" w:color="auto"/>
                                                            <w:right w:val="none" w:sz="0" w:space="0" w:color="auto"/>
                                                          </w:divBdr>
                                                          <w:divsChild>
                                                            <w:div w:id="1799495508">
                                                              <w:marLeft w:val="0"/>
                                                              <w:marRight w:val="0"/>
                                                              <w:marTop w:val="0"/>
                                                              <w:marBottom w:val="0"/>
                                                              <w:divBdr>
                                                                <w:top w:val="none" w:sz="0" w:space="0" w:color="auto"/>
                                                                <w:left w:val="none" w:sz="0" w:space="0" w:color="auto"/>
                                                                <w:bottom w:val="none" w:sz="0" w:space="0" w:color="auto"/>
                                                                <w:right w:val="none" w:sz="0" w:space="0" w:color="auto"/>
                                                              </w:divBdr>
                                                              <w:divsChild>
                                                                <w:div w:id="619728484">
                                                                  <w:marLeft w:val="0"/>
                                                                  <w:marRight w:val="0"/>
                                                                  <w:marTop w:val="0"/>
                                                                  <w:marBottom w:val="0"/>
                                                                  <w:divBdr>
                                                                    <w:top w:val="none" w:sz="0" w:space="0" w:color="auto"/>
                                                                    <w:left w:val="none" w:sz="0" w:space="0" w:color="auto"/>
                                                                    <w:bottom w:val="none" w:sz="0" w:space="0" w:color="auto"/>
                                                                    <w:right w:val="none" w:sz="0" w:space="0" w:color="auto"/>
                                                                  </w:divBdr>
                                                                  <w:divsChild>
                                                                    <w:div w:id="1430661254">
                                                                      <w:marLeft w:val="0"/>
                                                                      <w:marRight w:val="0"/>
                                                                      <w:marTop w:val="0"/>
                                                                      <w:marBottom w:val="0"/>
                                                                      <w:divBdr>
                                                                        <w:top w:val="none" w:sz="0" w:space="0" w:color="auto"/>
                                                                        <w:left w:val="none" w:sz="0" w:space="0" w:color="auto"/>
                                                                        <w:bottom w:val="none" w:sz="0" w:space="0" w:color="auto"/>
                                                                        <w:right w:val="none" w:sz="0" w:space="0" w:color="auto"/>
                                                                      </w:divBdr>
                                                                      <w:divsChild>
                                                                        <w:div w:id="13750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7701980">
      <w:bodyDiv w:val="1"/>
      <w:marLeft w:val="0"/>
      <w:marRight w:val="0"/>
      <w:marTop w:val="0"/>
      <w:marBottom w:val="0"/>
      <w:divBdr>
        <w:top w:val="none" w:sz="0" w:space="0" w:color="auto"/>
        <w:left w:val="none" w:sz="0" w:space="0" w:color="auto"/>
        <w:bottom w:val="none" w:sz="0" w:space="0" w:color="auto"/>
        <w:right w:val="none" w:sz="0" w:space="0" w:color="auto"/>
      </w:divBdr>
    </w:div>
    <w:div w:id="767889009">
      <w:bodyDiv w:val="1"/>
      <w:marLeft w:val="0"/>
      <w:marRight w:val="0"/>
      <w:marTop w:val="0"/>
      <w:marBottom w:val="0"/>
      <w:divBdr>
        <w:top w:val="none" w:sz="0" w:space="0" w:color="auto"/>
        <w:left w:val="none" w:sz="0" w:space="0" w:color="auto"/>
        <w:bottom w:val="none" w:sz="0" w:space="0" w:color="auto"/>
        <w:right w:val="none" w:sz="0" w:space="0" w:color="auto"/>
      </w:divBdr>
      <w:divsChild>
        <w:div w:id="1621649219">
          <w:marLeft w:val="0"/>
          <w:marRight w:val="0"/>
          <w:marTop w:val="0"/>
          <w:marBottom w:val="0"/>
          <w:divBdr>
            <w:top w:val="none" w:sz="0" w:space="0" w:color="auto"/>
            <w:left w:val="none" w:sz="0" w:space="0" w:color="auto"/>
            <w:bottom w:val="none" w:sz="0" w:space="0" w:color="auto"/>
            <w:right w:val="none" w:sz="0" w:space="0" w:color="auto"/>
          </w:divBdr>
          <w:divsChild>
            <w:div w:id="1547792735">
              <w:marLeft w:val="0"/>
              <w:marRight w:val="0"/>
              <w:marTop w:val="0"/>
              <w:marBottom w:val="0"/>
              <w:divBdr>
                <w:top w:val="none" w:sz="0" w:space="0" w:color="auto"/>
                <w:left w:val="none" w:sz="0" w:space="0" w:color="auto"/>
                <w:bottom w:val="none" w:sz="0" w:space="0" w:color="auto"/>
                <w:right w:val="none" w:sz="0" w:space="0" w:color="auto"/>
              </w:divBdr>
              <w:divsChild>
                <w:div w:id="687099932">
                  <w:marLeft w:val="0"/>
                  <w:marRight w:val="0"/>
                  <w:marTop w:val="0"/>
                  <w:marBottom w:val="0"/>
                  <w:divBdr>
                    <w:top w:val="none" w:sz="0" w:space="0" w:color="auto"/>
                    <w:left w:val="none" w:sz="0" w:space="0" w:color="auto"/>
                    <w:bottom w:val="none" w:sz="0" w:space="0" w:color="auto"/>
                    <w:right w:val="none" w:sz="0" w:space="0" w:color="auto"/>
                  </w:divBdr>
                  <w:divsChild>
                    <w:div w:id="1570849674">
                      <w:marLeft w:val="0"/>
                      <w:marRight w:val="0"/>
                      <w:marTop w:val="0"/>
                      <w:marBottom w:val="0"/>
                      <w:divBdr>
                        <w:top w:val="none" w:sz="0" w:space="0" w:color="auto"/>
                        <w:left w:val="none" w:sz="0" w:space="0" w:color="auto"/>
                        <w:bottom w:val="none" w:sz="0" w:space="0" w:color="auto"/>
                        <w:right w:val="none" w:sz="0" w:space="0" w:color="auto"/>
                      </w:divBdr>
                      <w:divsChild>
                        <w:div w:id="1664892318">
                          <w:marLeft w:val="0"/>
                          <w:marRight w:val="0"/>
                          <w:marTop w:val="0"/>
                          <w:marBottom w:val="0"/>
                          <w:divBdr>
                            <w:top w:val="none" w:sz="0" w:space="0" w:color="auto"/>
                            <w:left w:val="none" w:sz="0" w:space="0" w:color="auto"/>
                            <w:bottom w:val="none" w:sz="0" w:space="0" w:color="auto"/>
                            <w:right w:val="none" w:sz="0" w:space="0" w:color="auto"/>
                          </w:divBdr>
                          <w:divsChild>
                            <w:div w:id="1342902085">
                              <w:marLeft w:val="0"/>
                              <w:marRight w:val="0"/>
                              <w:marTop w:val="0"/>
                              <w:marBottom w:val="0"/>
                              <w:divBdr>
                                <w:top w:val="none" w:sz="0" w:space="0" w:color="auto"/>
                                <w:left w:val="none" w:sz="0" w:space="0" w:color="auto"/>
                                <w:bottom w:val="none" w:sz="0" w:space="0" w:color="auto"/>
                                <w:right w:val="none" w:sz="0" w:space="0" w:color="auto"/>
                              </w:divBdr>
                              <w:divsChild>
                                <w:div w:id="259410254">
                                  <w:marLeft w:val="0"/>
                                  <w:marRight w:val="0"/>
                                  <w:marTop w:val="0"/>
                                  <w:marBottom w:val="0"/>
                                  <w:divBdr>
                                    <w:top w:val="none" w:sz="0" w:space="0" w:color="auto"/>
                                    <w:left w:val="none" w:sz="0" w:space="0" w:color="auto"/>
                                    <w:bottom w:val="none" w:sz="0" w:space="0" w:color="auto"/>
                                    <w:right w:val="none" w:sz="0" w:space="0" w:color="auto"/>
                                  </w:divBdr>
                                  <w:divsChild>
                                    <w:div w:id="1129326829">
                                      <w:marLeft w:val="0"/>
                                      <w:marRight w:val="0"/>
                                      <w:marTop w:val="0"/>
                                      <w:marBottom w:val="0"/>
                                      <w:divBdr>
                                        <w:top w:val="none" w:sz="0" w:space="0" w:color="auto"/>
                                        <w:left w:val="none" w:sz="0" w:space="0" w:color="auto"/>
                                        <w:bottom w:val="none" w:sz="0" w:space="0" w:color="auto"/>
                                        <w:right w:val="none" w:sz="0" w:space="0" w:color="auto"/>
                                      </w:divBdr>
                                      <w:divsChild>
                                        <w:div w:id="1395546827">
                                          <w:marLeft w:val="-150"/>
                                          <w:marRight w:val="-150"/>
                                          <w:marTop w:val="0"/>
                                          <w:marBottom w:val="0"/>
                                          <w:divBdr>
                                            <w:top w:val="none" w:sz="0" w:space="0" w:color="auto"/>
                                            <w:left w:val="none" w:sz="0" w:space="0" w:color="auto"/>
                                            <w:bottom w:val="none" w:sz="0" w:space="0" w:color="auto"/>
                                            <w:right w:val="none" w:sz="0" w:space="0" w:color="auto"/>
                                          </w:divBdr>
                                          <w:divsChild>
                                            <w:div w:id="1960599190">
                                              <w:marLeft w:val="0"/>
                                              <w:marRight w:val="0"/>
                                              <w:marTop w:val="0"/>
                                              <w:marBottom w:val="0"/>
                                              <w:divBdr>
                                                <w:top w:val="none" w:sz="0" w:space="0" w:color="auto"/>
                                                <w:left w:val="none" w:sz="0" w:space="0" w:color="auto"/>
                                                <w:bottom w:val="none" w:sz="0" w:space="0" w:color="auto"/>
                                                <w:right w:val="none" w:sz="0" w:space="0" w:color="auto"/>
                                              </w:divBdr>
                                              <w:divsChild>
                                                <w:div w:id="935597214">
                                                  <w:marLeft w:val="0"/>
                                                  <w:marRight w:val="0"/>
                                                  <w:marTop w:val="0"/>
                                                  <w:marBottom w:val="0"/>
                                                  <w:divBdr>
                                                    <w:top w:val="none" w:sz="0" w:space="0" w:color="auto"/>
                                                    <w:left w:val="none" w:sz="0" w:space="0" w:color="auto"/>
                                                    <w:bottom w:val="none" w:sz="0" w:space="0" w:color="auto"/>
                                                    <w:right w:val="none" w:sz="0" w:space="0" w:color="auto"/>
                                                  </w:divBdr>
                                                  <w:divsChild>
                                                    <w:div w:id="1606376559">
                                                      <w:marLeft w:val="0"/>
                                                      <w:marRight w:val="0"/>
                                                      <w:marTop w:val="0"/>
                                                      <w:marBottom w:val="0"/>
                                                      <w:divBdr>
                                                        <w:top w:val="none" w:sz="0" w:space="0" w:color="auto"/>
                                                        <w:left w:val="none" w:sz="0" w:space="0" w:color="auto"/>
                                                        <w:bottom w:val="none" w:sz="0" w:space="0" w:color="auto"/>
                                                        <w:right w:val="none" w:sz="0" w:space="0" w:color="auto"/>
                                                      </w:divBdr>
                                                      <w:divsChild>
                                                        <w:div w:id="1086077505">
                                                          <w:marLeft w:val="0"/>
                                                          <w:marRight w:val="0"/>
                                                          <w:marTop w:val="0"/>
                                                          <w:marBottom w:val="0"/>
                                                          <w:divBdr>
                                                            <w:top w:val="none" w:sz="0" w:space="0" w:color="auto"/>
                                                            <w:left w:val="none" w:sz="0" w:space="0" w:color="auto"/>
                                                            <w:bottom w:val="none" w:sz="0" w:space="0" w:color="auto"/>
                                                            <w:right w:val="none" w:sz="0" w:space="0" w:color="auto"/>
                                                          </w:divBdr>
                                                          <w:divsChild>
                                                            <w:div w:id="2045326992">
                                                              <w:marLeft w:val="0"/>
                                                              <w:marRight w:val="0"/>
                                                              <w:marTop w:val="0"/>
                                                              <w:marBottom w:val="0"/>
                                                              <w:divBdr>
                                                                <w:top w:val="none" w:sz="0" w:space="0" w:color="auto"/>
                                                                <w:left w:val="none" w:sz="0" w:space="0" w:color="auto"/>
                                                                <w:bottom w:val="none" w:sz="0" w:space="0" w:color="auto"/>
                                                                <w:right w:val="none" w:sz="0" w:space="0" w:color="auto"/>
                                                              </w:divBdr>
                                                              <w:divsChild>
                                                                <w:div w:id="14432600">
                                                                  <w:marLeft w:val="0"/>
                                                                  <w:marRight w:val="0"/>
                                                                  <w:marTop w:val="0"/>
                                                                  <w:marBottom w:val="0"/>
                                                                  <w:divBdr>
                                                                    <w:top w:val="none" w:sz="0" w:space="0" w:color="auto"/>
                                                                    <w:left w:val="none" w:sz="0" w:space="0" w:color="auto"/>
                                                                    <w:bottom w:val="none" w:sz="0" w:space="0" w:color="auto"/>
                                                                    <w:right w:val="none" w:sz="0" w:space="0" w:color="auto"/>
                                                                  </w:divBdr>
                                                                  <w:divsChild>
                                                                    <w:div w:id="1816876528">
                                                                      <w:marLeft w:val="0"/>
                                                                      <w:marRight w:val="0"/>
                                                                      <w:marTop w:val="0"/>
                                                                      <w:marBottom w:val="0"/>
                                                                      <w:divBdr>
                                                                        <w:top w:val="none" w:sz="0" w:space="0" w:color="auto"/>
                                                                        <w:left w:val="none" w:sz="0" w:space="0" w:color="auto"/>
                                                                        <w:bottom w:val="none" w:sz="0" w:space="0" w:color="auto"/>
                                                                        <w:right w:val="none" w:sz="0" w:space="0" w:color="auto"/>
                                                                      </w:divBdr>
                                                                      <w:divsChild>
                                                                        <w:div w:id="824055929">
                                                                          <w:marLeft w:val="-225"/>
                                                                          <w:marRight w:val="-225"/>
                                                                          <w:marTop w:val="0"/>
                                                                          <w:marBottom w:val="0"/>
                                                                          <w:divBdr>
                                                                            <w:top w:val="none" w:sz="0" w:space="0" w:color="auto"/>
                                                                            <w:left w:val="none" w:sz="0" w:space="0" w:color="auto"/>
                                                                            <w:bottom w:val="none" w:sz="0" w:space="0" w:color="auto"/>
                                                                            <w:right w:val="none" w:sz="0" w:space="0" w:color="auto"/>
                                                                          </w:divBdr>
                                                                          <w:divsChild>
                                                                            <w:div w:id="5011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8742849">
      <w:bodyDiv w:val="1"/>
      <w:marLeft w:val="0"/>
      <w:marRight w:val="0"/>
      <w:marTop w:val="0"/>
      <w:marBottom w:val="0"/>
      <w:divBdr>
        <w:top w:val="none" w:sz="0" w:space="0" w:color="auto"/>
        <w:left w:val="none" w:sz="0" w:space="0" w:color="auto"/>
        <w:bottom w:val="none" w:sz="0" w:space="0" w:color="auto"/>
        <w:right w:val="none" w:sz="0" w:space="0" w:color="auto"/>
      </w:divBdr>
      <w:divsChild>
        <w:div w:id="2031493210">
          <w:marLeft w:val="0"/>
          <w:marRight w:val="0"/>
          <w:marTop w:val="0"/>
          <w:marBottom w:val="0"/>
          <w:divBdr>
            <w:top w:val="none" w:sz="0" w:space="0" w:color="auto"/>
            <w:left w:val="none" w:sz="0" w:space="0" w:color="auto"/>
            <w:bottom w:val="none" w:sz="0" w:space="0" w:color="auto"/>
            <w:right w:val="none" w:sz="0" w:space="0" w:color="auto"/>
          </w:divBdr>
          <w:divsChild>
            <w:div w:id="226842316">
              <w:marLeft w:val="0"/>
              <w:marRight w:val="0"/>
              <w:marTop w:val="0"/>
              <w:marBottom w:val="0"/>
              <w:divBdr>
                <w:top w:val="none" w:sz="0" w:space="0" w:color="auto"/>
                <w:left w:val="none" w:sz="0" w:space="0" w:color="auto"/>
                <w:bottom w:val="none" w:sz="0" w:space="0" w:color="auto"/>
                <w:right w:val="none" w:sz="0" w:space="0" w:color="auto"/>
              </w:divBdr>
              <w:divsChild>
                <w:div w:id="349452245">
                  <w:marLeft w:val="0"/>
                  <w:marRight w:val="0"/>
                  <w:marTop w:val="0"/>
                  <w:marBottom w:val="0"/>
                  <w:divBdr>
                    <w:top w:val="none" w:sz="0" w:space="0" w:color="auto"/>
                    <w:left w:val="none" w:sz="0" w:space="0" w:color="auto"/>
                    <w:bottom w:val="none" w:sz="0" w:space="0" w:color="auto"/>
                    <w:right w:val="none" w:sz="0" w:space="0" w:color="auto"/>
                  </w:divBdr>
                  <w:divsChild>
                    <w:div w:id="1625844477">
                      <w:marLeft w:val="0"/>
                      <w:marRight w:val="0"/>
                      <w:marTop w:val="0"/>
                      <w:marBottom w:val="0"/>
                      <w:divBdr>
                        <w:top w:val="none" w:sz="0" w:space="0" w:color="auto"/>
                        <w:left w:val="none" w:sz="0" w:space="0" w:color="auto"/>
                        <w:bottom w:val="none" w:sz="0" w:space="0" w:color="auto"/>
                        <w:right w:val="none" w:sz="0" w:space="0" w:color="auto"/>
                      </w:divBdr>
                      <w:divsChild>
                        <w:div w:id="328606798">
                          <w:marLeft w:val="0"/>
                          <w:marRight w:val="0"/>
                          <w:marTop w:val="0"/>
                          <w:marBottom w:val="0"/>
                          <w:divBdr>
                            <w:top w:val="none" w:sz="0" w:space="0" w:color="auto"/>
                            <w:left w:val="none" w:sz="0" w:space="0" w:color="auto"/>
                            <w:bottom w:val="none" w:sz="0" w:space="0" w:color="auto"/>
                            <w:right w:val="none" w:sz="0" w:space="0" w:color="auto"/>
                          </w:divBdr>
                          <w:divsChild>
                            <w:div w:id="1743479148">
                              <w:marLeft w:val="3"/>
                              <w:marRight w:val="0"/>
                              <w:marTop w:val="0"/>
                              <w:marBottom w:val="0"/>
                              <w:divBdr>
                                <w:top w:val="none" w:sz="0" w:space="0" w:color="auto"/>
                                <w:left w:val="none" w:sz="0" w:space="0" w:color="auto"/>
                                <w:bottom w:val="none" w:sz="0" w:space="0" w:color="auto"/>
                                <w:right w:val="none" w:sz="0" w:space="0" w:color="auto"/>
                              </w:divBdr>
                              <w:divsChild>
                                <w:div w:id="785389392">
                                  <w:marLeft w:val="0"/>
                                  <w:marRight w:val="0"/>
                                  <w:marTop w:val="0"/>
                                  <w:marBottom w:val="0"/>
                                  <w:divBdr>
                                    <w:top w:val="none" w:sz="0" w:space="0" w:color="auto"/>
                                    <w:left w:val="none" w:sz="0" w:space="0" w:color="auto"/>
                                    <w:bottom w:val="none" w:sz="0" w:space="0" w:color="auto"/>
                                    <w:right w:val="none" w:sz="0" w:space="0" w:color="auto"/>
                                  </w:divBdr>
                                  <w:divsChild>
                                    <w:div w:id="516651084">
                                      <w:marLeft w:val="0"/>
                                      <w:marRight w:val="0"/>
                                      <w:marTop w:val="0"/>
                                      <w:marBottom w:val="0"/>
                                      <w:divBdr>
                                        <w:top w:val="none" w:sz="0" w:space="0" w:color="auto"/>
                                        <w:left w:val="none" w:sz="0" w:space="0" w:color="auto"/>
                                        <w:bottom w:val="none" w:sz="0" w:space="0" w:color="auto"/>
                                        <w:right w:val="none" w:sz="0" w:space="0" w:color="auto"/>
                                      </w:divBdr>
                                      <w:divsChild>
                                        <w:div w:id="1427340528">
                                          <w:marLeft w:val="0"/>
                                          <w:marRight w:val="0"/>
                                          <w:marTop w:val="0"/>
                                          <w:marBottom w:val="0"/>
                                          <w:divBdr>
                                            <w:top w:val="none" w:sz="0" w:space="0" w:color="auto"/>
                                            <w:left w:val="none" w:sz="0" w:space="0" w:color="auto"/>
                                            <w:bottom w:val="none" w:sz="0" w:space="0" w:color="auto"/>
                                            <w:right w:val="none" w:sz="0" w:space="0" w:color="auto"/>
                                          </w:divBdr>
                                          <w:divsChild>
                                            <w:div w:id="718943925">
                                              <w:marLeft w:val="0"/>
                                              <w:marRight w:val="0"/>
                                              <w:marTop w:val="0"/>
                                              <w:marBottom w:val="0"/>
                                              <w:divBdr>
                                                <w:top w:val="none" w:sz="0" w:space="0" w:color="auto"/>
                                                <w:left w:val="none" w:sz="0" w:space="0" w:color="auto"/>
                                                <w:bottom w:val="none" w:sz="0" w:space="0" w:color="auto"/>
                                                <w:right w:val="none" w:sz="0" w:space="0" w:color="auto"/>
                                              </w:divBdr>
                                              <w:divsChild>
                                                <w:div w:id="668753677">
                                                  <w:marLeft w:val="0"/>
                                                  <w:marRight w:val="0"/>
                                                  <w:marTop w:val="0"/>
                                                  <w:marBottom w:val="0"/>
                                                  <w:divBdr>
                                                    <w:top w:val="none" w:sz="0" w:space="0" w:color="auto"/>
                                                    <w:left w:val="none" w:sz="0" w:space="0" w:color="auto"/>
                                                    <w:bottom w:val="none" w:sz="0" w:space="0" w:color="auto"/>
                                                    <w:right w:val="none" w:sz="0" w:space="0" w:color="auto"/>
                                                  </w:divBdr>
                                                  <w:divsChild>
                                                    <w:div w:id="1131943832">
                                                      <w:marLeft w:val="0"/>
                                                      <w:marRight w:val="0"/>
                                                      <w:marTop w:val="0"/>
                                                      <w:marBottom w:val="0"/>
                                                      <w:divBdr>
                                                        <w:top w:val="none" w:sz="0" w:space="0" w:color="auto"/>
                                                        <w:left w:val="none" w:sz="0" w:space="0" w:color="auto"/>
                                                        <w:bottom w:val="none" w:sz="0" w:space="0" w:color="auto"/>
                                                        <w:right w:val="none" w:sz="0" w:space="0" w:color="auto"/>
                                                      </w:divBdr>
                                                      <w:divsChild>
                                                        <w:div w:id="1023555182">
                                                          <w:marLeft w:val="0"/>
                                                          <w:marRight w:val="0"/>
                                                          <w:marTop w:val="0"/>
                                                          <w:marBottom w:val="0"/>
                                                          <w:divBdr>
                                                            <w:top w:val="none" w:sz="0" w:space="0" w:color="auto"/>
                                                            <w:left w:val="none" w:sz="0" w:space="0" w:color="auto"/>
                                                            <w:bottom w:val="none" w:sz="0" w:space="0" w:color="auto"/>
                                                            <w:right w:val="none" w:sz="0" w:space="0" w:color="auto"/>
                                                          </w:divBdr>
                                                          <w:divsChild>
                                                            <w:div w:id="1398479171">
                                                              <w:marLeft w:val="0"/>
                                                              <w:marRight w:val="0"/>
                                                              <w:marTop w:val="0"/>
                                                              <w:marBottom w:val="0"/>
                                                              <w:divBdr>
                                                                <w:top w:val="none" w:sz="0" w:space="0" w:color="auto"/>
                                                                <w:left w:val="none" w:sz="0" w:space="0" w:color="auto"/>
                                                                <w:bottom w:val="none" w:sz="0" w:space="0" w:color="auto"/>
                                                                <w:right w:val="none" w:sz="0" w:space="0" w:color="auto"/>
                                                              </w:divBdr>
                                                              <w:divsChild>
                                                                <w:div w:id="648022182">
                                                                  <w:marLeft w:val="0"/>
                                                                  <w:marRight w:val="0"/>
                                                                  <w:marTop w:val="0"/>
                                                                  <w:marBottom w:val="0"/>
                                                                  <w:divBdr>
                                                                    <w:top w:val="none" w:sz="0" w:space="0" w:color="auto"/>
                                                                    <w:left w:val="none" w:sz="0" w:space="0" w:color="auto"/>
                                                                    <w:bottom w:val="none" w:sz="0" w:space="0" w:color="auto"/>
                                                                    <w:right w:val="none" w:sz="0" w:space="0" w:color="auto"/>
                                                                  </w:divBdr>
                                                                  <w:divsChild>
                                                                    <w:div w:id="719599250">
                                                                      <w:marLeft w:val="0"/>
                                                                      <w:marRight w:val="0"/>
                                                                      <w:marTop w:val="0"/>
                                                                      <w:marBottom w:val="0"/>
                                                                      <w:divBdr>
                                                                        <w:top w:val="none" w:sz="0" w:space="0" w:color="auto"/>
                                                                        <w:left w:val="none" w:sz="0" w:space="0" w:color="auto"/>
                                                                        <w:bottom w:val="none" w:sz="0" w:space="0" w:color="auto"/>
                                                                        <w:right w:val="none" w:sz="0" w:space="0" w:color="auto"/>
                                                                      </w:divBdr>
                                                                      <w:divsChild>
                                                                        <w:div w:id="76442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8813805">
      <w:bodyDiv w:val="1"/>
      <w:marLeft w:val="0"/>
      <w:marRight w:val="0"/>
      <w:marTop w:val="0"/>
      <w:marBottom w:val="0"/>
      <w:divBdr>
        <w:top w:val="none" w:sz="0" w:space="0" w:color="auto"/>
        <w:left w:val="none" w:sz="0" w:space="0" w:color="auto"/>
        <w:bottom w:val="none" w:sz="0" w:space="0" w:color="auto"/>
        <w:right w:val="none" w:sz="0" w:space="0" w:color="auto"/>
      </w:divBdr>
      <w:divsChild>
        <w:div w:id="1218273655">
          <w:marLeft w:val="0"/>
          <w:marRight w:val="0"/>
          <w:marTop w:val="0"/>
          <w:marBottom w:val="0"/>
          <w:divBdr>
            <w:top w:val="none" w:sz="0" w:space="0" w:color="auto"/>
            <w:left w:val="none" w:sz="0" w:space="0" w:color="auto"/>
            <w:bottom w:val="none" w:sz="0" w:space="0" w:color="auto"/>
            <w:right w:val="none" w:sz="0" w:space="0" w:color="auto"/>
          </w:divBdr>
          <w:divsChild>
            <w:div w:id="1998069023">
              <w:marLeft w:val="0"/>
              <w:marRight w:val="0"/>
              <w:marTop w:val="0"/>
              <w:marBottom w:val="0"/>
              <w:divBdr>
                <w:top w:val="none" w:sz="0" w:space="0" w:color="auto"/>
                <w:left w:val="none" w:sz="0" w:space="0" w:color="auto"/>
                <w:bottom w:val="none" w:sz="0" w:space="0" w:color="auto"/>
                <w:right w:val="none" w:sz="0" w:space="0" w:color="auto"/>
              </w:divBdr>
              <w:divsChild>
                <w:div w:id="674694804">
                  <w:marLeft w:val="0"/>
                  <w:marRight w:val="0"/>
                  <w:marTop w:val="0"/>
                  <w:marBottom w:val="0"/>
                  <w:divBdr>
                    <w:top w:val="none" w:sz="0" w:space="0" w:color="auto"/>
                    <w:left w:val="none" w:sz="0" w:space="0" w:color="auto"/>
                    <w:bottom w:val="none" w:sz="0" w:space="0" w:color="auto"/>
                    <w:right w:val="none" w:sz="0" w:space="0" w:color="auto"/>
                  </w:divBdr>
                  <w:divsChild>
                    <w:div w:id="656107221">
                      <w:marLeft w:val="0"/>
                      <w:marRight w:val="0"/>
                      <w:marTop w:val="0"/>
                      <w:marBottom w:val="0"/>
                      <w:divBdr>
                        <w:top w:val="none" w:sz="0" w:space="0" w:color="auto"/>
                        <w:left w:val="none" w:sz="0" w:space="0" w:color="auto"/>
                        <w:bottom w:val="none" w:sz="0" w:space="0" w:color="auto"/>
                        <w:right w:val="none" w:sz="0" w:space="0" w:color="auto"/>
                      </w:divBdr>
                      <w:divsChild>
                        <w:div w:id="541328425">
                          <w:marLeft w:val="0"/>
                          <w:marRight w:val="0"/>
                          <w:marTop w:val="0"/>
                          <w:marBottom w:val="0"/>
                          <w:divBdr>
                            <w:top w:val="none" w:sz="0" w:space="0" w:color="auto"/>
                            <w:left w:val="none" w:sz="0" w:space="0" w:color="auto"/>
                            <w:bottom w:val="none" w:sz="0" w:space="0" w:color="auto"/>
                            <w:right w:val="none" w:sz="0" w:space="0" w:color="auto"/>
                          </w:divBdr>
                          <w:divsChild>
                            <w:div w:id="398020624">
                              <w:marLeft w:val="0"/>
                              <w:marRight w:val="0"/>
                              <w:marTop w:val="0"/>
                              <w:marBottom w:val="0"/>
                              <w:divBdr>
                                <w:top w:val="none" w:sz="0" w:space="0" w:color="auto"/>
                                <w:left w:val="none" w:sz="0" w:space="0" w:color="auto"/>
                                <w:bottom w:val="none" w:sz="0" w:space="0" w:color="auto"/>
                                <w:right w:val="none" w:sz="0" w:space="0" w:color="auto"/>
                              </w:divBdr>
                              <w:divsChild>
                                <w:div w:id="141578690">
                                  <w:marLeft w:val="0"/>
                                  <w:marRight w:val="0"/>
                                  <w:marTop w:val="0"/>
                                  <w:marBottom w:val="0"/>
                                  <w:divBdr>
                                    <w:top w:val="none" w:sz="0" w:space="0" w:color="auto"/>
                                    <w:left w:val="none" w:sz="0" w:space="0" w:color="auto"/>
                                    <w:bottom w:val="none" w:sz="0" w:space="0" w:color="auto"/>
                                    <w:right w:val="none" w:sz="0" w:space="0" w:color="auto"/>
                                  </w:divBdr>
                                  <w:divsChild>
                                    <w:div w:id="331569886">
                                      <w:marLeft w:val="0"/>
                                      <w:marRight w:val="0"/>
                                      <w:marTop w:val="0"/>
                                      <w:marBottom w:val="0"/>
                                      <w:divBdr>
                                        <w:top w:val="none" w:sz="0" w:space="0" w:color="auto"/>
                                        <w:left w:val="none" w:sz="0" w:space="0" w:color="auto"/>
                                        <w:bottom w:val="none" w:sz="0" w:space="0" w:color="auto"/>
                                        <w:right w:val="none" w:sz="0" w:space="0" w:color="auto"/>
                                      </w:divBdr>
                                      <w:divsChild>
                                        <w:div w:id="1670863442">
                                          <w:marLeft w:val="-150"/>
                                          <w:marRight w:val="-150"/>
                                          <w:marTop w:val="0"/>
                                          <w:marBottom w:val="0"/>
                                          <w:divBdr>
                                            <w:top w:val="none" w:sz="0" w:space="0" w:color="auto"/>
                                            <w:left w:val="none" w:sz="0" w:space="0" w:color="auto"/>
                                            <w:bottom w:val="none" w:sz="0" w:space="0" w:color="auto"/>
                                            <w:right w:val="none" w:sz="0" w:space="0" w:color="auto"/>
                                          </w:divBdr>
                                          <w:divsChild>
                                            <w:div w:id="1225022843">
                                              <w:marLeft w:val="0"/>
                                              <w:marRight w:val="0"/>
                                              <w:marTop w:val="0"/>
                                              <w:marBottom w:val="0"/>
                                              <w:divBdr>
                                                <w:top w:val="none" w:sz="0" w:space="0" w:color="auto"/>
                                                <w:left w:val="none" w:sz="0" w:space="0" w:color="auto"/>
                                                <w:bottom w:val="none" w:sz="0" w:space="0" w:color="auto"/>
                                                <w:right w:val="none" w:sz="0" w:space="0" w:color="auto"/>
                                              </w:divBdr>
                                              <w:divsChild>
                                                <w:div w:id="1233584944">
                                                  <w:marLeft w:val="0"/>
                                                  <w:marRight w:val="0"/>
                                                  <w:marTop w:val="0"/>
                                                  <w:marBottom w:val="0"/>
                                                  <w:divBdr>
                                                    <w:top w:val="none" w:sz="0" w:space="0" w:color="auto"/>
                                                    <w:left w:val="none" w:sz="0" w:space="0" w:color="auto"/>
                                                    <w:bottom w:val="none" w:sz="0" w:space="0" w:color="auto"/>
                                                    <w:right w:val="none" w:sz="0" w:space="0" w:color="auto"/>
                                                  </w:divBdr>
                                                  <w:divsChild>
                                                    <w:div w:id="1066998381">
                                                      <w:marLeft w:val="0"/>
                                                      <w:marRight w:val="0"/>
                                                      <w:marTop w:val="0"/>
                                                      <w:marBottom w:val="0"/>
                                                      <w:divBdr>
                                                        <w:top w:val="none" w:sz="0" w:space="0" w:color="auto"/>
                                                        <w:left w:val="none" w:sz="0" w:space="0" w:color="auto"/>
                                                        <w:bottom w:val="none" w:sz="0" w:space="0" w:color="auto"/>
                                                        <w:right w:val="none" w:sz="0" w:space="0" w:color="auto"/>
                                                      </w:divBdr>
                                                      <w:divsChild>
                                                        <w:div w:id="999386505">
                                                          <w:marLeft w:val="0"/>
                                                          <w:marRight w:val="0"/>
                                                          <w:marTop w:val="0"/>
                                                          <w:marBottom w:val="0"/>
                                                          <w:divBdr>
                                                            <w:top w:val="none" w:sz="0" w:space="0" w:color="auto"/>
                                                            <w:left w:val="none" w:sz="0" w:space="0" w:color="auto"/>
                                                            <w:bottom w:val="none" w:sz="0" w:space="0" w:color="auto"/>
                                                            <w:right w:val="none" w:sz="0" w:space="0" w:color="auto"/>
                                                          </w:divBdr>
                                                          <w:divsChild>
                                                            <w:div w:id="1523666874">
                                                              <w:marLeft w:val="0"/>
                                                              <w:marRight w:val="0"/>
                                                              <w:marTop w:val="0"/>
                                                              <w:marBottom w:val="0"/>
                                                              <w:divBdr>
                                                                <w:top w:val="none" w:sz="0" w:space="0" w:color="auto"/>
                                                                <w:left w:val="none" w:sz="0" w:space="0" w:color="auto"/>
                                                                <w:bottom w:val="none" w:sz="0" w:space="0" w:color="auto"/>
                                                                <w:right w:val="none" w:sz="0" w:space="0" w:color="auto"/>
                                                              </w:divBdr>
                                                              <w:divsChild>
                                                                <w:div w:id="1372418855">
                                                                  <w:marLeft w:val="0"/>
                                                                  <w:marRight w:val="0"/>
                                                                  <w:marTop w:val="0"/>
                                                                  <w:marBottom w:val="0"/>
                                                                  <w:divBdr>
                                                                    <w:top w:val="none" w:sz="0" w:space="0" w:color="auto"/>
                                                                    <w:left w:val="none" w:sz="0" w:space="0" w:color="auto"/>
                                                                    <w:bottom w:val="none" w:sz="0" w:space="0" w:color="auto"/>
                                                                    <w:right w:val="none" w:sz="0" w:space="0" w:color="auto"/>
                                                                  </w:divBdr>
                                                                  <w:divsChild>
                                                                    <w:div w:id="1475364991">
                                                                      <w:marLeft w:val="0"/>
                                                                      <w:marRight w:val="0"/>
                                                                      <w:marTop w:val="0"/>
                                                                      <w:marBottom w:val="0"/>
                                                                      <w:divBdr>
                                                                        <w:top w:val="none" w:sz="0" w:space="0" w:color="auto"/>
                                                                        <w:left w:val="none" w:sz="0" w:space="0" w:color="auto"/>
                                                                        <w:bottom w:val="none" w:sz="0" w:space="0" w:color="auto"/>
                                                                        <w:right w:val="none" w:sz="0" w:space="0" w:color="auto"/>
                                                                      </w:divBdr>
                                                                      <w:divsChild>
                                                                        <w:div w:id="1405713008">
                                                                          <w:marLeft w:val="-225"/>
                                                                          <w:marRight w:val="-225"/>
                                                                          <w:marTop w:val="0"/>
                                                                          <w:marBottom w:val="0"/>
                                                                          <w:divBdr>
                                                                            <w:top w:val="none" w:sz="0" w:space="0" w:color="auto"/>
                                                                            <w:left w:val="none" w:sz="0" w:space="0" w:color="auto"/>
                                                                            <w:bottom w:val="none" w:sz="0" w:space="0" w:color="auto"/>
                                                                            <w:right w:val="none" w:sz="0" w:space="0" w:color="auto"/>
                                                                          </w:divBdr>
                                                                          <w:divsChild>
                                                                            <w:div w:id="10692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9399590">
      <w:bodyDiv w:val="1"/>
      <w:marLeft w:val="0"/>
      <w:marRight w:val="0"/>
      <w:marTop w:val="0"/>
      <w:marBottom w:val="0"/>
      <w:divBdr>
        <w:top w:val="none" w:sz="0" w:space="0" w:color="auto"/>
        <w:left w:val="none" w:sz="0" w:space="0" w:color="auto"/>
        <w:bottom w:val="none" w:sz="0" w:space="0" w:color="auto"/>
        <w:right w:val="none" w:sz="0" w:space="0" w:color="auto"/>
      </w:divBdr>
    </w:div>
    <w:div w:id="770125102">
      <w:bodyDiv w:val="1"/>
      <w:marLeft w:val="0"/>
      <w:marRight w:val="0"/>
      <w:marTop w:val="0"/>
      <w:marBottom w:val="0"/>
      <w:divBdr>
        <w:top w:val="none" w:sz="0" w:space="0" w:color="auto"/>
        <w:left w:val="none" w:sz="0" w:space="0" w:color="auto"/>
        <w:bottom w:val="none" w:sz="0" w:space="0" w:color="auto"/>
        <w:right w:val="none" w:sz="0" w:space="0" w:color="auto"/>
      </w:divBdr>
      <w:divsChild>
        <w:div w:id="675229143">
          <w:marLeft w:val="0"/>
          <w:marRight w:val="0"/>
          <w:marTop w:val="0"/>
          <w:marBottom w:val="0"/>
          <w:divBdr>
            <w:top w:val="none" w:sz="0" w:space="0" w:color="auto"/>
            <w:left w:val="none" w:sz="0" w:space="0" w:color="auto"/>
            <w:bottom w:val="none" w:sz="0" w:space="0" w:color="auto"/>
            <w:right w:val="none" w:sz="0" w:space="0" w:color="auto"/>
          </w:divBdr>
          <w:divsChild>
            <w:div w:id="385837711">
              <w:marLeft w:val="0"/>
              <w:marRight w:val="0"/>
              <w:marTop w:val="0"/>
              <w:marBottom w:val="0"/>
              <w:divBdr>
                <w:top w:val="none" w:sz="0" w:space="0" w:color="auto"/>
                <w:left w:val="none" w:sz="0" w:space="0" w:color="auto"/>
                <w:bottom w:val="none" w:sz="0" w:space="0" w:color="auto"/>
                <w:right w:val="none" w:sz="0" w:space="0" w:color="auto"/>
              </w:divBdr>
              <w:divsChild>
                <w:div w:id="1450274224">
                  <w:marLeft w:val="0"/>
                  <w:marRight w:val="0"/>
                  <w:marTop w:val="0"/>
                  <w:marBottom w:val="0"/>
                  <w:divBdr>
                    <w:top w:val="none" w:sz="0" w:space="0" w:color="auto"/>
                    <w:left w:val="none" w:sz="0" w:space="0" w:color="auto"/>
                    <w:bottom w:val="none" w:sz="0" w:space="0" w:color="auto"/>
                    <w:right w:val="none" w:sz="0" w:space="0" w:color="auto"/>
                  </w:divBdr>
                  <w:divsChild>
                    <w:div w:id="359012009">
                      <w:marLeft w:val="0"/>
                      <w:marRight w:val="0"/>
                      <w:marTop w:val="0"/>
                      <w:marBottom w:val="0"/>
                      <w:divBdr>
                        <w:top w:val="none" w:sz="0" w:space="0" w:color="auto"/>
                        <w:left w:val="none" w:sz="0" w:space="0" w:color="auto"/>
                        <w:bottom w:val="none" w:sz="0" w:space="0" w:color="auto"/>
                        <w:right w:val="none" w:sz="0" w:space="0" w:color="auto"/>
                      </w:divBdr>
                      <w:divsChild>
                        <w:div w:id="1730836008">
                          <w:marLeft w:val="0"/>
                          <w:marRight w:val="0"/>
                          <w:marTop w:val="0"/>
                          <w:marBottom w:val="0"/>
                          <w:divBdr>
                            <w:top w:val="none" w:sz="0" w:space="0" w:color="auto"/>
                            <w:left w:val="none" w:sz="0" w:space="0" w:color="auto"/>
                            <w:bottom w:val="none" w:sz="0" w:space="0" w:color="auto"/>
                            <w:right w:val="none" w:sz="0" w:space="0" w:color="auto"/>
                          </w:divBdr>
                          <w:divsChild>
                            <w:div w:id="1964338647">
                              <w:marLeft w:val="0"/>
                              <w:marRight w:val="0"/>
                              <w:marTop w:val="0"/>
                              <w:marBottom w:val="0"/>
                              <w:divBdr>
                                <w:top w:val="none" w:sz="0" w:space="0" w:color="auto"/>
                                <w:left w:val="none" w:sz="0" w:space="0" w:color="auto"/>
                                <w:bottom w:val="none" w:sz="0" w:space="0" w:color="auto"/>
                                <w:right w:val="none" w:sz="0" w:space="0" w:color="auto"/>
                              </w:divBdr>
                              <w:divsChild>
                                <w:div w:id="504974091">
                                  <w:marLeft w:val="0"/>
                                  <w:marRight w:val="0"/>
                                  <w:marTop w:val="0"/>
                                  <w:marBottom w:val="0"/>
                                  <w:divBdr>
                                    <w:top w:val="none" w:sz="0" w:space="0" w:color="auto"/>
                                    <w:left w:val="none" w:sz="0" w:space="0" w:color="auto"/>
                                    <w:bottom w:val="none" w:sz="0" w:space="0" w:color="auto"/>
                                    <w:right w:val="none" w:sz="0" w:space="0" w:color="auto"/>
                                  </w:divBdr>
                                  <w:divsChild>
                                    <w:div w:id="550269711">
                                      <w:marLeft w:val="0"/>
                                      <w:marRight w:val="0"/>
                                      <w:marTop w:val="0"/>
                                      <w:marBottom w:val="0"/>
                                      <w:divBdr>
                                        <w:top w:val="none" w:sz="0" w:space="0" w:color="auto"/>
                                        <w:left w:val="none" w:sz="0" w:space="0" w:color="auto"/>
                                        <w:bottom w:val="none" w:sz="0" w:space="0" w:color="auto"/>
                                        <w:right w:val="none" w:sz="0" w:space="0" w:color="auto"/>
                                      </w:divBdr>
                                      <w:divsChild>
                                        <w:div w:id="1802067005">
                                          <w:marLeft w:val="-150"/>
                                          <w:marRight w:val="-150"/>
                                          <w:marTop w:val="0"/>
                                          <w:marBottom w:val="0"/>
                                          <w:divBdr>
                                            <w:top w:val="none" w:sz="0" w:space="0" w:color="auto"/>
                                            <w:left w:val="none" w:sz="0" w:space="0" w:color="auto"/>
                                            <w:bottom w:val="none" w:sz="0" w:space="0" w:color="auto"/>
                                            <w:right w:val="none" w:sz="0" w:space="0" w:color="auto"/>
                                          </w:divBdr>
                                          <w:divsChild>
                                            <w:div w:id="1350445055">
                                              <w:marLeft w:val="0"/>
                                              <w:marRight w:val="0"/>
                                              <w:marTop w:val="0"/>
                                              <w:marBottom w:val="0"/>
                                              <w:divBdr>
                                                <w:top w:val="none" w:sz="0" w:space="0" w:color="auto"/>
                                                <w:left w:val="none" w:sz="0" w:space="0" w:color="auto"/>
                                                <w:bottom w:val="none" w:sz="0" w:space="0" w:color="auto"/>
                                                <w:right w:val="none" w:sz="0" w:space="0" w:color="auto"/>
                                              </w:divBdr>
                                              <w:divsChild>
                                                <w:div w:id="359207482">
                                                  <w:marLeft w:val="0"/>
                                                  <w:marRight w:val="0"/>
                                                  <w:marTop w:val="0"/>
                                                  <w:marBottom w:val="0"/>
                                                  <w:divBdr>
                                                    <w:top w:val="none" w:sz="0" w:space="0" w:color="auto"/>
                                                    <w:left w:val="none" w:sz="0" w:space="0" w:color="auto"/>
                                                    <w:bottom w:val="none" w:sz="0" w:space="0" w:color="auto"/>
                                                    <w:right w:val="none" w:sz="0" w:space="0" w:color="auto"/>
                                                  </w:divBdr>
                                                  <w:divsChild>
                                                    <w:div w:id="897471211">
                                                      <w:marLeft w:val="0"/>
                                                      <w:marRight w:val="0"/>
                                                      <w:marTop w:val="0"/>
                                                      <w:marBottom w:val="0"/>
                                                      <w:divBdr>
                                                        <w:top w:val="none" w:sz="0" w:space="0" w:color="auto"/>
                                                        <w:left w:val="none" w:sz="0" w:space="0" w:color="auto"/>
                                                        <w:bottom w:val="none" w:sz="0" w:space="0" w:color="auto"/>
                                                        <w:right w:val="none" w:sz="0" w:space="0" w:color="auto"/>
                                                      </w:divBdr>
                                                      <w:divsChild>
                                                        <w:div w:id="1852455211">
                                                          <w:marLeft w:val="0"/>
                                                          <w:marRight w:val="0"/>
                                                          <w:marTop w:val="0"/>
                                                          <w:marBottom w:val="0"/>
                                                          <w:divBdr>
                                                            <w:top w:val="none" w:sz="0" w:space="0" w:color="auto"/>
                                                            <w:left w:val="none" w:sz="0" w:space="0" w:color="auto"/>
                                                            <w:bottom w:val="none" w:sz="0" w:space="0" w:color="auto"/>
                                                            <w:right w:val="none" w:sz="0" w:space="0" w:color="auto"/>
                                                          </w:divBdr>
                                                          <w:divsChild>
                                                            <w:div w:id="1836606771">
                                                              <w:marLeft w:val="0"/>
                                                              <w:marRight w:val="0"/>
                                                              <w:marTop w:val="0"/>
                                                              <w:marBottom w:val="0"/>
                                                              <w:divBdr>
                                                                <w:top w:val="none" w:sz="0" w:space="0" w:color="auto"/>
                                                                <w:left w:val="none" w:sz="0" w:space="0" w:color="auto"/>
                                                                <w:bottom w:val="none" w:sz="0" w:space="0" w:color="auto"/>
                                                                <w:right w:val="none" w:sz="0" w:space="0" w:color="auto"/>
                                                              </w:divBdr>
                                                              <w:divsChild>
                                                                <w:div w:id="1509900832">
                                                                  <w:marLeft w:val="0"/>
                                                                  <w:marRight w:val="0"/>
                                                                  <w:marTop w:val="0"/>
                                                                  <w:marBottom w:val="0"/>
                                                                  <w:divBdr>
                                                                    <w:top w:val="none" w:sz="0" w:space="0" w:color="auto"/>
                                                                    <w:left w:val="none" w:sz="0" w:space="0" w:color="auto"/>
                                                                    <w:bottom w:val="none" w:sz="0" w:space="0" w:color="auto"/>
                                                                    <w:right w:val="none" w:sz="0" w:space="0" w:color="auto"/>
                                                                  </w:divBdr>
                                                                  <w:divsChild>
                                                                    <w:div w:id="1682197118">
                                                                      <w:marLeft w:val="0"/>
                                                                      <w:marRight w:val="0"/>
                                                                      <w:marTop w:val="0"/>
                                                                      <w:marBottom w:val="0"/>
                                                                      <w:divBdr>
                                                                        <w:top w:val="none" w:sz="0" w:space="0" w:color="auto"/>
                                                                        <w:left w:val="none" w:sz="0" w:space="0" w:color="auto"/>
                                                                        <w:bottom w:val="none" w:sz="0" w:space="0" w:color="auto"/>
                                                                        <w:right w:val="none" w:sz="0" w:space="0" w:color="auto"/>
                                                                      </w:divBdr>
                                                                      <w:divsChild>
                                                                        <w:div w:id="1017192246">
                                                                          <w:marLeft w:val="-225"/>
                                                                          <w:marRight w:val="-225"/>
                                                                          <w:marTop w:val="0"/>
                                                                          <w:marBottom w:val="0"/>
                                                                          <w:divBdr>
                                                                            <w:top w:val="none" w:sz="0" w:space="0" w:color="auto"/>
                                                                            <w:left w:val="none" w:sz="0" w:space="0" w:color="auto"/>
                                                                            <w:bottom w:val="none" w:sz="0" w:space="0" w:color="auto"/>
                                                                            <w:right w:val="none" w:sz="0" w:space="0" w:color="auto"/>
                                                                          </w:divBdr>
                                                                          <w:divsChild>
                                                                            <w:div w:id="62681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0274794">
      <w:bodyDiv w:val="1"/>
      <w:marLeft w:val="0"/>
      <w:marRight w:val="0"/>
      <w:marTop w:val="0"/>
      <w:marBottom w:val="0"/>
      <w:divBdr>
        <w:top w:val="none" w:sz="0" w:space="0" w:color="auto"/>
        <w:left w:val="none" w:sz="0" w:space="0" w:color="auto"/>
        <w:bottom w:val="none" w:sz="0" w:space="0" w:color="auto"/>
        <w:right w:val="none" w:sz="0" w:space="0" w:color="auto"/>
      </w:divBdr>
    </w:div>
    <w:div w:id="770319127">
      <w:bodyDiv w:val="1"/>
      <w:marLeft w:val="0"/>
      <w:marRight w:val="0"/>
      <w:marTop w:val="0"/>
      <w:marBottom w:val="0"/>
      <w:divBdr>
        <w:top w:val="none" w:sz="0" w:space="0" w:color="auto"/>
        <w:left w:val="none" w:sz="0" w:space="0" w:color="auto"/>
        <w:bottom w:val="none" w:sz="0" w:space="0" w:color="auto"/>
        <w:right w:val="none" w:sz="0" w:space="0" w:color="auto"/>
      </w:divBdr>
      <w:divsChild>
        <w:div w:id="63334462">
          <w:marLeft w:val="0"/>
          <w:marRight w:val="0"/>
          <w:marTop w:val="0"/>
          <w:marBottom w:val="0"/>
          <w:divBdr>
            <w:top w:val="none" w:sz="0" w:space="0" w:color="auto"/>
            <w:left w:val="none" w:sz="0" w:space="0" w:color="auto"/>
            <w:bottom w:val="none" w:sz="0" w:space="0" w:color="auto"/>
            <w:right w:val="none" w:sz="0" w:space="0" w:color="auto"/>
          </w:divBdr>
          <w:divsChild>
            <w:div w:id="1232616736">
              <w:marLeft w:val="0"/>
              <w:marRight w:val="0"/>
              <w:marTop w:val="0"/>
              <w:marBottom w:val="0"/>
              <w:divBdr>
                <w:top w:val="none" w:sz="0" w:space="0" w:color="auto"/>
                <w:left w:val="none" w:sz="0" w:space="0" w:color="auto"/>
                <w:bottom w:val="none" w:sz="0" w:space="0" w:color="auto"/>
                <w:right w:val="none" w:sz="0" w:space="0" w:color="auto"/>
              </w:divBdr>
              <w:divsChild>
                <w:div w:id="1282418426">
                  <w:marLeft w:val="0"/>
                  <w:marRight w:val="0"/>
                  <w:marTop w:val="0"/>
                  <w:marBottom w:val="0"/>
                  <w:divBdr>
                    <w:top w:val="none" w:sz="0" w:space="0" w:color="auto"/>
                    <w:left w:val="none" w:sz="0" w:space="0" w:color="auto"/>
                    <w:bottom w:val="none" w:sz="0" w:space="0" w:color="auto"/>
                    <w:right w:val="none" w:sz="0" w:space="0" w:color="auto"/>
                  </w:divBdr>
                  <w:divsChild>
                    <w:div w:id="1155999598">
                      <w:marLeft w:val="0"/>
                      <w:marRight w:val="0"/>
                      <w:marTop w:val="0"/>
                      <w:marBottom w:val="0"/>
                      <w:divBdr>
                        <w:top w:val="none" w:sz="0" w:space="0" w:color="auto"/>
                        <w:left w:val="none" w:sz="0" w:space="0" w:color="auto"/>
                        <w:bottom w:val="none" w:sz="0" w:space="0" w:color="auto"/>
                        <w:right w:val="none" w:sz="0" w:space="0" w:color="auto"/>
                      </w:divBdr>
                      <w:divsChild>
                        <w:div w:id="520903084">
                          <w:marLeft w:val="0"/>
                          <w:marRight w:val="0"/>
                          <w:marTop w:val="0"/>
                          <w:marBottom w:val="0"/>
                          <w:divBdr>
                            <w:top w:val="none" w:sz="0" w:space="0" w:color="auto"/>
                            <w:left w:val="none" w:sz="0" w:space="0" w:color="auto"/>
                            <w:bottom w:val="none" w:sz="0" w:space="0" w:color="auto"/>
                            <w:right w:val="none" w:sz="0" w:space="0" w:color="auto"/>
                          </w:divBdr>
                          <w:divsChild>
                            <w:div w:id="380397476">
                              <w:marLeft w:val="0"/>
                              <w:marRight w:val="0"/>
                              <w:marTop w:val="0"/>
                              <w:marBottom w:val="0"/>
                              <w:divBdr>
                                <w:top w:val="none" w:sz="0" w:space="0" w:color="auto"/>
                                <w:left w:val="none" w:sz="0" w:space="0" w:color="auto"/>
                                <w:bottom w:val="none" w:sz="0" w:space="0" w:color="auto"/>
                                <w:right w:val="none" w:sz="0" w:space="0" w:color="auto"/>
                              </w:divBdr>
                              <w:divsChild>
                                <w:div w:id="1741094929">
                                  <w:marLeft w:val="0"/>
                                  <w:marRight w:val="0"/>
                                  <w:marTop w:val="0"/>
                                  <w:marBottom w:val="0"/>
                                  <w:divBdr>
                                    <w:top w:val="none" w:sz="0" w:space="0" w:color="auto"/>
                                    <w:left w:val="none" w:sz="0" w:space="0" w:color="auto"/>
                                    <w:bottom w:val="none" w:sz="0" w:space="0" w:color="auto"/>
                                    <w:right w:val="none" w:sz="0" w:space="0" w:color="auto"/>
                                  </w:divBdr>
                                  <w:divsChild>
                                    <w:div w:id="1849129184">
                                      <w:marLeft w:val="0"/>
                                      <w:marRight w:val="0"/>
                                      <w:marTop w:val="0"/>
                                      <w:marBottom w:val="0"/>
                                      <w:divBdr>
                                        <w:top w:val="none" w:sz="0" w:space="0" w:color="auto"/>
                                        <w:left w:val="none" w:sz="0" w:space="0" w:color="auto"/>
                                        <w:bottom w:val="none" w:sz="0" w:space="0" w:color="auto"/>
                                        <w:right w:val="none" w:sz="0" w:space="0" w:color="auto"/>
                                      </w:divBdr>
                                      <w:divsChild>
                                        <w:div w:id="971524651">
                                          <w:marLeft w:val="-150"/>
                                          <w:marRight w:val="-150"/>
                                          <w:marTop w:val="0"/>
                                          <w:marBottom w:val="0"/>
                                          <w:divBdr>
                                            <w:top w:val="none" w:sz="0" w:space="0" w:color="auto"/>
                                            <w:left w:val="none" w:sz="0" w:space="0" w:color="auto"/>
                                            <w:bottom w:val="none" w:sz="0" w:space="0" w:color="auto"/>
                                            <w:right w:val="none" w:sz="0" w:space="0" w:color="auto"/>
                                          </w:divBdr>
                                          <w:divsChild>
                                            <w:div w:id="1810434360">
                                              <w:marLeft w:val="0"/>
                                              <w:marRight w:val="0"/>
                                              <w:marTop w:val="0"/>
                                              <w:marBottom w:val="0"/>
                                              <w:divBdr>
                                                <w:top w:val="none" w:sz="0" w:space="0" w:color="auto"/>
                                                <w:left w:val="none" w:sz="0" w:space="0" w:color="auto"/>
                                                <w:bottom w:val="none" w:sz="0" w:space="0" w:color="auto"/>
                                                <w:right w:val="none" w:sz="0" w:space="0" w:color="auto"/>
                                              </w:divBdr>
                                              <w:divsChild>
                                                <w:div w:id="1647319675">
                                                  <w:marLeft w:val="0"/>
                                                  <w:marRight w:val="0"/>
                                                  <w:marTop w:val="0"/>
                                                  <w:marBottom w:val="0"/>
                                                  <w:divBdr>
                                                    <w:top w:val="none" w:sz="0" w:space="0" w:color="auto"/>
                                                    <w:left w:val="none" w:sz="0" w:space="0" w:color="auto"/>
                                                    <w:bottom w:val="none" w:sz="0" w:space="0" w:color="auto"/>
                                                    <w:right w:val="none" w:sz="0" w:space="0" w:color="auto"/>
                                                  </w:divBdr>
                                                  <w:divsChild>
                                                    <w:div w:id="1847474086">
                                                      <w:marLeft w:val="0"/>
                                                      <w:marRight w:val="0"/>
                                                      <w:marTop w:val="0"/>
                                                      <w:marBottom w:val="0"/>
                                                      <w:divBdr>
                                                        <w:top w:val="none" w:sz="0" w:space="0" w:color="auto"/>
                                                        <w:left w:val="none" w:sz="0" w:space="0" w:color="auto"/>
                                                        <w:bottom w:val="none" w:sz="0" w:space="0" w:color="auto"/>
                                                        <w:right w:val="none" w:sz="0" w:space="0" w:color="auto"/>
                                                      </w:divBdr>
                                                      <w:divsChild>
                                                        <w:div w:id="2109691429">
                                                          <w:marLeft w:val="0"/>
                                                          <w:marRight w:val="0"/>
                                                          <w:marTop w:val="0"/>
                                                          <w:marBottom w:val="0"/>
                                                          <w:divBdr>
                                                            <w:top w:val="none" w:sz="0" w:space="0" w:color="auto"/>
                                                            <w:left w:val="none" w:sz="0" w:space="0" w:color="auto"/>
                                                            <w:bottom w:val="none" w:sz="0" w:space="0" w:color="auto"/>
                                                            <w:right w:val="none" w:sz="0" w:space="0" w:color="auto"/>
                                                          </w:divBdr>
                                                          <w:divsChild>
                                                            <w:div w:id="95056020">
                                                              <w:marLeft w:val="0"/>
                                                              <w:marRight w:val="0"/>
                                                              <w:marTop w:val="0"/>
                                                              <w:marBottom w:val="0"/>
                                                              <w:divBdr>
                                                                <w:top w:val="none" w:sz="0" w:space="0" w:color="auto"/>
                                                                <w:left w:val="none" w:sz="0" w:space="0" w:color="auto"/>
                                                                <w:bottom w:val="none" w:sz="0" w:space="0" w:color="auto"/>
                                                                <w:right w:val="none" w:sz="0" w:space="0" w:color="auto"/>
                                                              </w:divBdr>
                                                              <w:divsChild>
                                                                <w:div w:id="1480460262">
                                                                  <w:marLeft w:val="0"/>
                                                                  <w:marRight w:val="0"/>
                                                                  <w:marTop w:val="0"/>
                                                                  <w:marBottom w:val="0"/>
                                                                  <w:divBdr>
                                                                    <w:top w:val="none" w:sz="0" w:space="0" w:color="auto"/>
                                                                    <w:left w:val="none" w:sz="0" w:space="0" w:color="auto"/>
                                                                    <w:bottom w:val="none" w:sz="0" w:space="0" w:color="auto"/>
                                                                    <w:right w:val="none" w:sz="0" w:space="0" w:color="auto"/>
                                                                  </w:divBdr>
                                                                  <w:divsChild>
                                                                    <w:div w:id="1008750850">
                                                                      <w:marLeft w:val="0"/>
                                                                      <w:marRight w:val="0"/>
                                                                      <w:marTop w:val="0"/>
                                                                      <w:marBottom w:val="0"/>
                                                                      <w:divBdr>
                                                                        <w:top w:val="none" w:sz="0" w:space="0" w:color="auto"/>
                                                                        <w:left w:val="none" w:sz="0" w:space="0" w:color="auto"/>
                                                                        <w:bottom w:val="none" w:sz="0" w:space="0" w:color="auto"/>
                                                                        <w:right w:val="none" w:sz="0" w:space="0" w:color="auto"/>
                                                                      </w:divBdr>
                                                                      <w:divsChild>
                                                                        <w:div w:id="1203323416">
                                                                          <w:marLeft w:val="-225"/>
                                                                          <w:marRight w:val="-225"/>
                                                                          <w:marTop w:val="0"/>
                                                                          <w:marBottom w:val="0"/>
                                                                          <w:divBdr>
                                                                            <w:top w:val="none" w:sz="0" w:space="0" w:color="auto"/>
                                                                            <w:left w:val="none" w:sz="0" w:space="0" w:color="auto"/>
                                                                            <w:bottom w:val="none" w:sz="0" w:space="0" w:color="auto"/>
                                                                            <w:right w:val="none" w:sz="0" w:space="0" w:color="auto"/>
                                                                          </w:divBdr>
                                                                          <w:divsChild>
                                                                            <w:div w:id="174649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0391007">
      <w:bodyDiv w:val="1"/>
      <w:marLeft w:val="0"/>
      <w:marRight w:val="0"/>
      <w:marTop w:val="0"/>
      <w:marBottom w:val="0"/>
      <w:divBdr>
        <w:top w:val="none" w:sz="0" w:space="0" w:color="auto"/>
        <w:left w:val="none" w:sz="0" w:space="0" w:color="auto"/>
        <w:bottom w:val="none" w:sz="0" w:space="0" w:color="auto"/>
        <w:right w:val="none" w:sz="0" w:space="0" w:color="auto"/>
      </w:divBdr>
      <w:divsChild>
        <w:div w:id="1943606942">
          <w:marLeft w:val="0"/>
          <w:marRight w:val="0"/>
          <w:marTop w:val="0"/>
          <w:marBottom w:val="0"/>
          <w:divBdr>
            <w:top w:val="none" w:sz="0" w:space="0" w:color="auto"/>
            <w:left w:val="none" w:sz="0" w:space="0" w:color="auto"/>
            <w:bottom w:val="none" w:sz="0" w:space="0" w:color="auto"/>
            <w:right w:val="none" w:sz="0" w:space="0" w:color="auto"/>
          </w:divBdr>
          <w:divsChild>
            <w:div w:id="66921020">
              <w:marLeft w:val="0"/>
              <w:marRight w:val="0"/>
              <w:marTop w:val="0"/>
              <w:marBottom w:val="0"/>
              <w:divBdr>
                <w:top w:val="none" w:sz="0" w:space="0" w:color="auto"/>
                <w:left w:val="none" w:sz="0" w:space="0" w:color="auto"/>
                <w:bottom w:val="none" w:sz="0" w:space="0" w:color="auto"/>
                <w:right w:val="none" w:sz="0" w:space="0" w:color="auto"/>
              </w:divBdr>
              <w:divsChild>
                <w:div w:id="1898012448">
                  <w:marLeft w:val="0"/>
                  <w:marRight w:val="0"/>
                  <w:marTop w:val="0"/>
                  <w:marBottom w:val="0"/>
                  <w:divBdr>
                    <w:top w:val="none" w:sz="0" w:space="0" w:color="auto"/>
                    <w:left w:val="none" w:sz="0" w:space="0" w:color="auto"/>
                    <w:bottom w:val="none" w:sz="0" w:space="0" w:color="auto"/>
                    <w:right w:val="none" w:sz="0" w:space="0" w:color="auto"/>
                  </w:divBdr>
                  <w:divsChild>
                    <w:div w:id="16126266">
                      <w:marLeft w:val="0"/>
                      <w:marRight w:val="0"/>
                      <w:marTop w:val="0"/>
                      <w:marBottom w:val="0"/>
                      <w:divBdr>
                        <w:top w:val="none" w:sz="0" w:space="0" w:color="auto"/>
                        <w:left w:val="none" w:sz="0" w:space="0" w:color="auto"/>
                        <w:bottom w:val="none" w:sz="0" w:space="0" w:color="auto"/>
                        <w:right w:val="none" w:sz="0" w:space="0" w:color="auto"/>
                      </w:divBdr>
                      <w:divsChild>
                        <w:div w:id="766002054">
                          <w:marLeft w:val="0"/>
                          <w:marRight w:val="0"/>
                          <w:marTop w:val="0"/>
                          <w:marBottom w:val="0"/>
                          <w:divBdr>
                            <w:top w:val="none" w:sz="0" w:space="0" w:color="auto"/>
                            <w:left w:val="none" w:sz="0" w:space="0" w:color="auto"/>
                            <w:bottom w:val="none" w:sz="0" w:space="0" w:color="auto"/>
                            <w:right w:val="none" w:sz="0" w:space="0" w:color="auto"/>
                          </w:divBdr>
                          <w:divsChild>
                            <w:div w:id="144131852">
                              <w:marLeft w:val="0"/>
                              <w:marRight w:val="0"/>
                              <w:marTop w:val="0"/>
                              <w:marBottom w:val="0"/>
                              <w:divBdr>
                                <w:top w:val="none" w:sz="0" w:space="0" w:color="auto"/>
                                <w:left w:val="none" w:sz="0" w:space="0" w:color="auto"/>
                                <w:bottom w:val="none" w:sz="0" w:space="0" w:color="auto"/>
                                <w:right w:val="none" w:sz="0" w:space="0" w:color="auto"/>
                              </w:divBdr>
                              <w:divsChild>
                                <w:div w:id="1292057844">
                                  <w:marLeft w:val="0"/>
                                  <w:marRight w:val="0"/>
                                  <w:marTop w:val="0"/>
                                  <w:marBottom w:val="0"/>
                                  <w:divBdr>
                                    <w:top w:val="none" w:sz="0" w:space="0" w:color="auto"/>
                                    <w:left w:val="none" w:sz="0" w:space="0" w:color="auto"/>
                                    <w:bottom w:val="none" w:sz="0" w:space="0" w:color="auto"/>
                                    <w:right w:val="none" w:sz="0" w:space="0" w:color="auto"/>
                                  </w:divBdr>
                                  <w:divsChild>
                                    <w:div w:id="484778438">
                                      <w:marLeft w:val="0"/>
                                      <w:marRight w:val="0"/>
                                      <w:marTop w:val="0"/>
                                      <w:marBottom w:val="0"/>
                                      <w:divBdr>
                                        <w:top w:val="none" w:sz="0" w:space="0" w:color="auto"/>
                                        <w:left w:val="none" w:sz="0" w:space="0" w:color="auto"/>
                                        <w:bottom w:val="none" w:sz="0" w:space="0" w:color="auto"/>
                                        <w:right w:val="none" w:sz="0" w:space="0" w:color="auto"/>
                                      </w:divBdr>
                                      <w:divsChild>
                                        <w:div w:id="1820807755">
                                          <w:marLeft w:val="-150"/>
                                          <w:marRight w:val="-150"/>
                                          <w:marTop w:val="0"/>
                                          <w:marBottom w:val="0"/>
                                          <w:divBdr>
                                            <w:top w:val="none" w:sz="0" w:space="0" w:color="auto"/>
                                            <w:left w:val="none" w:sz="0" w:space="0" w:color="auto"/>
                                            <w:bottom w:val="none" w:sz="0" w:space="0" w:color="auto"/>
                                            <w:right w:val="none" w:sz="0" w:space="0" w:color="auto"/>
                                          </w:divBdr>
                                          <w:divsChild>
                                            <w:div w:id="1809397847">
                                              <w:marLeft w:val="0"/>
                                              <w:marRight w:val="0"/>
                                              <w:marTop w:val="0"/>
                                              <w:marBottom w:val="0"/>
                                              <w:divBdr>
                                                <w:top w:val="none" w:sz="0" w:space="0" w:color="auto"/>
                                                <w:left w:val="none" w:sz="0" w:space="0" w:color="auto"/>
                                                <w:bottom w:val="none" w:sz="0" w:space="0" w:color="auto"/>
                                                <w:right w:val="none" w:sz="0" w:space="0" w:color="auto"/>
                                              </w:divBdr>
                                              <w:divsChild>
                                                <w:div w:id="1271933177">
                                                  <w:marLeft w:val="0"/>
                                                  <w:marRight w:val="0"/>
                                                  <w:marTop w:val="0"/>
                                                  <w:marBottom w:val="0"/>
                                                  <w:divBdr>
                                                    <w:top w:val="none" w:sz="0" w:space="0" w:color="auto"/>
                                                    <w:left w:val="none" w:sz="0" w:space="0" w:color="auto"/>
                                                    <w:bottom w:val="none" w:sz="0" w:space="0" w:color="auto"/>
                                                    <w:right w:val="none" w:sz="0" w:space="0" w:color="auto"/>
                                                  </w:divBdr>
                                                  <w:divsChild>
                                                    <w:div w:id="1176505387">
                                                      <w:marLeft w:val="0"/>
                                                      <w:marRight w:val="0"/>
                                                      <w:marTop w:val="0"/>
                                                      <w:marBottom w:val="0"/>
                                                      <w:divBdr>
                                                        <w:top w:val="none" w:sz="0" w:space="0" w:color="auto"/>
                                                        <w:left w:val="none" w:sz="0" w:space="0" w:color="auto"/>
                                                        <w:bottom w:val="none" w:sz="0" w:space="0" w:color="auto"/>
                                                        <w:right w:val="none" w:sz="0" w:space="0" w:color="auto"/>
                                                      </w:divBdr>
                                                      <w:divsChild>
                                                        <w:div w:id="1095975325">
                                                          <w:marLeft w:val="0"/>
                                                          <w:marRight w:val="0"/>
                                                          <w:marTop w:val="0"/>
                                                          <w:marBottom w:val="0"/>
                                                          <w:divBdr>
                                                            <w:top w:val="none" w:sz="0" w:space="0" w:color="auto"/>
                                                            <w:left w:val="none" w:sz="0" w:space="0" w:color="auto"/>
                                                            <w:bottom w:val="none" w:sz="0" w:space="0" w:color="auto"/>
                                                            <w:right w:val="none" w:sz="0" w:space="0" w:color="auto"/>
                                                          </w:divBdr>
                                                          <w:divsChild>
                                                            <w:div w:id="1215311720">
                                                              <w:marLeft w:val="0"/>
                                                              <w:marRight w:val="0"/>
                                                              <w:marTop w:val="0"/>
                                                              <w:marBottom w:val="0"/>
                                                              <w:divBdr>
                                                                <w:top w:val="none" w:sz="0" w:space="0" w:color="auto"/>
                                                                <w:left w:val="none" w:sz="0" w:space="0" w:color="auto"/>
                                                                <w:bottom w:val="none" w:sz="0" w:space="0" w:color="auto"/>
                                                                <w:right w:val="none" w:sz="0" w:space="0" w:color="auto"/>
                                                              </w:divBdr>
                                                              <w:divsChild>
                                                                <w:div w:id="310451894">
                                                                  <w:marLeft w:val="0"/>
                                                                  <w:marRight w:val="0"/>
                                                                  <w:marTop w:val="0"/>
                                                                  <w:marBottom w:val="0"/>
                                                                  <w:divBdr>
                                                                    <w:top w:val="none" w:sz="0" w:space="0" w:color="auto"/>
                                                                    <w:left w:val="none" w:sz="0" w:space="0" w:color="auto"/>
                                                                    <w:bottom w:val="none" w:sz="0" w:space="0" w:color="auto"/>
                                                                    <w:right w:val="none" w:sz="0" w:space="0" w:color="auto"/>
                                                                  </w:divBdr>
                                                                  <w:divsChild>
                                                                    <w:div w:id="1004211972">
                                                                      <w:marLeft w:val="0"/>
                                                                      <w:marRight w:val="0"/>
                                                                      <w:marTop w:val="0"/>
                                                                      <w:marBottom w:val="0"/>
                                                                      <w:divBdr>
                                                                        <w:top w:val="none" w:sz="0" w:space="0" w:color="auto"/>
                                                                        <w:left w:val="none" w:sz="0" w:space="0" w:color="auto"/>
                                                                        <w:bottom w:val="none" w:sz="0" w:space="0" w:color="auto"/>
                                                                        <w:right w:val="none" w:sz="0" w:space="0" w:color="auto"/>
                                                                      </w:divBdr>
                                                                      <w:divsChild>
                                                                        <w:div w:id="1598446643">
                                                                          <w:marLeft w:val="-225"/>
                                                                          <w:marRight w:val="-225"/>
                                                                          <w:marTop w:val="0"/>
                                                                          <w:marBottom w:val="0"/>
                                                                          <w:divBdr>
                                                                            <w:top w:val="none" w:sz="0" w:space="0" w:color="auto"/>
                                                                            <w:left w:val="none" w:sz="0" w:space="0" w:color="auto"/>
                                                                            <w:bottom w:val="none" w:sz="0" w:space="0" w:color="auto"/>
                                                                            <w:right w:val="none" w:sz="0" w:space="0" w:color="auto"/>
                                                                          </w:divBdr>
                                                                          <w:divsChild>
                                                                            <w:div w:id="112030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1129147">
      <w:bodyDiv w:val="1"/>
      <w:marLeft w:val="0"/>
      <w:marRight w:val="0"/>
      <w:marTop w:val="0"/>
      <w:marBottom w:val="0"/>
      <w:divBdr>
        <w:top w:val="none" w:sz="0" w:space="0" w:color="auto"/>
        <w:left w:val="none" w:sz="0" w:space="0" w:color="auto"/>
        <w:bottom w:val="none" w:sz="0" w:space="0" w:color="auto"/>
        <w:right w:val="none" w:sz="0" w:space="0" w:color="auto"/>
      </w:divBdr>
    </w:div>
    <w:div w:id="772214003">
      <w:bodyDiv w:val="1"/>
      <w:marLeft w:val="0"/>
      <w:marRight w:val="0"/>
      <w:marTop w:val="0"/>
      <w:marBottom w:val="0"/>
      <w:divBdr>
        <w:top w:val="none" w:sz="0" w:space="0" w:color="auto"/>
        <w:left w:val="none" w:sz="0" w:space="0" w:color="auto"/>
        <w:bottom w:val="none" w:sz="0" w:space="0" w:color="auto"/>
        <w:right w:val="none" w:sz="0" w:space="0" w:color="auto"/>
      </w:divBdr>
    </w:div>
    <w:div w:id="772238565">
      <w:bodyDiv w:val="1"/>
      <w:marLeft w:val="0"/>
      <w:marRight w:val="0"/>
      <w:marTop w:val="0"/>
      <w:marBottom w:val="0"/>
      <w:divBdr>
        <w:top w:val="none" w:sz="0" w:space="0" w:color="auto"/>
        <w:left w:val="none" w:sz="0" w:space="0" w:color="auto"/>
        <w:bottom w:val="none" w:sz="0" w:space="0" w:color="auto"/>
        <w:right w:val="none" w:sz="0" w:space="0" w:color="auto"/>
      </w:divBdr>
      <w:divsChild>
        <w:div w:id="1979723140">
          <w:marLeft w:val="0"/>
          <w:marRight w:val="0"/>
          <w:marTop w:val="0"/>
          <w:marBottom w:val="0"/>
          <w:divBdr>
            <w:top w:val="none" w:sz="0" w:space="0" w:color="auto"/>
            <w:left w:val="none" w:sz="0" w:space="0" w:color="auto"/>
            <w:bottom w:val="none" w:sz="0" w:space="0" w:color="auto"/>
            <w:right w:val="none" w:sz="0" w:space="0" w:color="auto"/>
          </w:divBdr>
          <w:divsChild>
            <w:div w:id="1854109257">
              <w:marLeft w:val="0"/>
              <w:marRight w:val="0"/>
              <w:marTop w:val="0"/>
              <w:marBottom w:val="0"/>
              <w:divBdr>
                <w:top w:val="none" w:sz="0" w:space="0" w:color="auto"/>
                <w:left w:val="none" w:sz="0" w:space="0" w:color="auto"/>
                <w:bottom w:val="none" w:sz="0" w:space="0" w:color="auto"/>
                <w:right w:val="none" w:sz="0" w:space="0" w:color="auto"/>
              </w:divBdr>
              <w:divsChild>
                <w:div w:id="1540314297">
                  <w:marLeft w:val="0"/>
                  <w:marRight w:val="0"/>
                  <w:marTop w:val="0"/>
                  <w:marBottom w:val="0"/>
                  <w:divBdr>
                    <w:top w:val="none" w:sz="0" w:space="0" w:color="auto"/>
                    <w:left w:val="none" w:sz="0" w:space="0" w:color="auto"/>
                    <w:bottom w:val="none" w:sz="0" w:space="0" w:color="auto"/>
                    <w:right w:val="none" w:sz="0" w:space="0" w:color="auto"/>
                  </w:divBdr>
                  <w:divsChild>
                    <w:div w:id="1890527931">
                      <w:marLeft w:val="0"/>
                      <w:marRight w:val="0"/>
                      <w:marTop w:val="0"/>
                      <w:marBottom w:val="107"/>
                      <w:divBdr>
                        <w:top w:val="single" w:sz="4" w:space="0" w:color="DFDFDF"/>
                        <w:left w:val="single" w:sz="4" w:space="0" w:color="DFDFDF"/>
                        <w:bottom w:val="single" w:sz="4" w:space="5" w:color="DFDFDF"/>
                        <w:right w:val="single" w:sz="4" w:space="0" w:color="DFDFDF"/>
                      </w:divBdr>
                      <w:divsChild>
                        <w:div w:id="1089473343">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773667014">
      <w:bodyDiv w:val="1"/>
      <w:marLeft w:val="0"/>
      <w:marRight w:val="0"/>
      <w:marTop w:val="0"/>
      <w:marBottom w:val="0"/>
      <w:divBdr>
        <w:top w:val="none" w:sz="0" w:space="0" w:color="auto"/>
        <w:left w:val="none" w:sz="0" w:space="0" w:color="auto"/>
        <w:bottom w:val="none" w:sz="0" w:space="0" w:color="auto"/>
        <w:right w:val="none" w:sz="0" w:space="0" w:color="auto"/>
      </w:divBdr>
    </w:div>
    <w:div w:id="773743443">
      <w:bodyDiv w:val="1"/>
      <w:marLeft w:val="0"/>
      <w:marRight w:val="0"/>
      <w:marTop w:val="0"/>
      <w:marBottom w:val="0"/>
      <w:divBdr>
        <w:top w:val="none" w:sz="0" w:space="0" w:color="auto"/>
        <w:left w:val="none" w:sz="0" w:space="0" w:color="auto"/>
        <w:bottom w:val="none" w:sz="0" w:space="0" w:color="auto"/>
        <w:right w:val="none" w:sz="0" w:space="0" w:color="auto"/>
      </w:divBdr>
    </w:div>
    <w:div w:id="773749840">
      <w:bodyDiv w:val="1"/>
      <w:marLeft w:val="0"/>
      <w:marRight w:val="0"/>
      <w:marTop w:val="0"/>
      <w:marBottom w:val="0"/>
      <w:divBdr>
        <w:top w:val="none" w:sz="0" w:space="0" w:color="auto"/>
        <w:left w:val="none" w:sz="0" w:space="0" w:color="auto"/>
        <w:bottom w:val="none" w:sz="0" w:space="0" w:color="auto"/>
        <w:right w:val="none" w:sz="0" w:space="0" w:color="auto"/>
      </w:divBdr>
      <w:divsChild>
        <w:div w:id="690499892">
          <w:marLeft w:val="0"/>
          <w:marRight w:val="0"/>
          <w:marTop w:val="0"/>
          <w:marBottom w:val="0"/>
          <w:divBdr>
            <w:top w:val="none" w:sz="0" w:space="0" w:color="auto"/>
            <w:left w:val="none" w:sz="0" w:space="0" w:color="auto"/>
            <w:bottom w:val="none" w:sz="0" w:space="0" w:color="auto"/>
            <w:right w:val="none" w:sz="0" w:space="0" w:color="auto"/>
          </w:divBdr>
        </w:div>
      </w:divsChild>
    </w:div>
    <w:div w:id="773788951">
      <w:bodyDiv w:val="1"/>
      <w:marLeft w:val="0"/>
      <w:marRight w:val="0"/>
      <w:marTop w:val="0"/>
      <w:marBottom w:val="0"/>
      <w:divBdr>
        <w:top w:val="none" w:sz="0" w:space="0" w:color="auto"/>
        <w:left w:val="none" w:sz="0" w:space="0" w:color="auto"/>
        <w:bottom w:val="none" w:sz="0" w:space="0" w:color="auto"/>
        <w:right w:val="none" w:sz="0" w:space="0" w:color="auto"/>
      </w:divBdr>
    </w:div>
    <w:div w:id="773982197">
      <w:bodyDiv w:val="1"/>
      <w:marLeft w:val="0"/>
      <w:marRight w:val="0"/>
      <w:marTop w:val="0"/>
      <w:marBottom w:val="0"/>
      <w:divBdr>
        <w:top w:val="none" w:sz="0" w:space="0" w:color="auto"/>
        <w:left w:val="none" w:sz="0" w:space="0" w:color="auto"/>
        <w:bottom w:val="none" w:sz="0" w:space="0" w:color="auto"/>
        <w:right w:val="none" w:sz="0" w:space="0" w:color="auto"/>
      </w:divBdr>
      <w:divsChild>
        <w:div w:id="1539394957">
          <w:marLeft w:val="0"/>
          <w:marRight w:val="0"/>
          <w:marTop w:val="0"/>
          <w:marBottom w:val="0"/>
          <w:divBdr>
            <w:top w:val="none" w:sz="0" w:space="0" w:color="auto"/>
            <w:left w:val="none" w:sz="0" w:space="0" w:color="auto"/>
            <w:bottom w:val="none" w:sz="0" w:space="0" w:color="auto"/>
            <w:right w:val="none" w:sz="0" w:space="0" w:color="auto"/>
          </w:divBdr>
        </w:div>
      </w:divsChild>
    </w:div>
    <w:div w:id="774592946">
      <w:bodyDiv w:val="1"/>
      <w:marLeft w:val="0"/>
      <w:marRight w:val="0"/>
      <w:marTop w:val="0"/>
      <w:marBottom w:val="0"/>
      <w:divBdr>
        <w:top w:val="none" w:sz="0" w:space="0" w:color="auto"/>
        <w:left w:val="none" w:sz="0" w:space="0" w:color="auto"/>
        <w:bottom w:val="none" w:sz="0" w:space="0" w:color="auto"/>
        <w:right w:val="none" w:sz="0" w:space="0" w:color="auto"/>
      </w:divBdr>
    </w:div>
    <w:div w:id="774711626">
      <w:bodyDiv w:val="1"/>
      <w:marLeft w:val="0"/>
      <w:marRight w:val="0"/>
      <w:marTop w:val="0"/>
      <w:marBottom w:val="0"/>
      <w:divBdr>
        <w:top w:val="none" w:sz="0" w:space="0" w:color="auto"/>
        <w:left w:val="none" w:sz="0" w:space="0" w:color="auto"/>
        <w:bottom w:val="none" w:sz="0" w:space="0" w:color="auto"/>
        <w:right w:val="none" w:sz="0" w:space="0" w:color="auto"/>
      </w:divBdr>
    </w:div>
    <w:div w:id="774715620">
      <w:bodyDiv w:val="1"/>
      <w:marLeft w:val="0"/>
      <w:marRight w:val="0"/>
      <w:marTop w:val="0"/>
      <w:marBottom w:val="0"/>
      <w:divBdr>
        <w:top w:val="none" w:sz="0" w:space="0" w:color="auto"/>
        <w:left w:val="none" w:sz="0" w:space="0" w:color="auto"/>
        <w:bottom w:val="none" w:sz="0" w:space="0" w:color="auto"/>
        <w:right w:val="none" w:sz="0" w:space="0" w:color="auto"/>
      </w:divBdr>
    </w:div>
    <w:div w:id="775713256">
      <w:bodyDiv w:val="1"/>
      <w:marLeft w:val="0"/>
      <w:marRight w:val="0"/>
      <w:marTop w:val="0"/>
      <w:marBottom w:val="0"/>
      <w:divBdr>
        <w:top w:val="none" w:sz="0" w:space="0" w:color="auto"/>
        <w:left w:val="none" w:sz="0" w:space="0" w:color="auto"/>
        <w:bottom w:val="none" w:sz="0" w:space="0" w:color="auto"/>
        <w:right w:val="none" w:sz="0" w:space="0" w:color="auto"/>
      </w:divBdr>
      <w:divsChild>
        <w:div w:id="768041078">
          <w:marLeft w:val="0"/>
          <w:marRight w:val="0"/>
          <w:marTop w:val="0"/>
          <w:marBottom w:val="0"/>
          <w:divBdr>
            <w:top w:val="none" w:sz="0" w:space="0" w:color="auto"/>
            <w:left w:val="none" w:sz="0" w:space="0" w:color="auto"/>
            <w:bottom w:val="none" w:sz="0" w:space="0" w:color="auto"/>
            <w:right w:val="none" w:sz="0" w:space="0" w:color="auto"/>
          </w:divBdr>
          <w:divsChild>
            <w:div w:id="812453763">
              <w:marLeft w:val="0"/>
              <w:marRight w:val="0"/>
              <w:marTop w:val="0"/>
              <w:marBottom w:val="0"/>
              <w:divBdr>
                <w:top w:val="none" w:sz="0" w:space="0" w:color="auto"/>
                <w:left w:val="none" w:sz="0" w:space="0" w:color="auto"/>
                <w:bottom w:val="none" w:sz="0" w:space="0" w:color="auto"/>
                <w:right w:val="none" w:sz="0" w:space="0" w:color="auto"/>
              </w:divBdr>
              <w:divsChild>
                <w:div w:id="1085493572">
                  <w:marLeft w:val="0"/>
                  <w:marRight w:val="0"/>
                  <w:marTop w:val="0"/>
                  <w:marBottom w:val="0"/>
                  <w:divBdr>
                    <w:top w:val="none" w:sz="0" w:space="0" w:color="auto"/>
                    <w:left w:val="none" w:sz="0" w:space="0" w:color="auto"/>
                    <w:bottom w:val="none" w:sz="0" w:space="0" w:color="auto"/>
                    <w:right w:val="none" w:sz="0" w:space="0" w:color="auto"/>
                  </w:divBdr>
                  <w:divsChild>
                    <w:div w:id="1177190304">
                      <w:marLeft w:val="0"/>
                      <w:marRight w:val="0"/>
                      <w:marTop w:val="0"/>
                      <w:marBottom w:val="0"/>
                      <w:divBdr>
                        <w:top w:val="none" w:sz="0" w:space="0" w:color="auto"/>
                        <w:left w:val="none" w:sz="0" w:space="0" w:color="auto"/>
                        <w:bottom w:val="none" w:sz="0" w:space="0" w:color="auto"/>
                        <w:right w:val="none" w:sz="0" w:space="0" w:color="auto"/>
                      </w:divBdr>
                      <w:divsChild>
                        <w:div w:id="1195120186">
                          <w:marLeft w:val="0"/>
                          <w:marRight w:val="0"/>
                          <w:marTop w:val="0"/>
                          <w:marBottom w:val="0"/>
                          <w:divBdr>
                            <w:top w:val="none" w:sz="0" w:space="0" w:color="auto"/>
                            <w:left w:val="none" w:sz="0" w:space="0" w:color="auto"/>
                            <w:bottom w:val="none" w:sz="0" w:space="0" w:color="auto"/>
                            <w:right w:val="none" w:sz="0" w:space="0" w:color="auto"/>
                          </w:divBdr>
                          <w:divsChild>
                            <w:div w:id="1116217171">
                              <w:marLeft w:val="0"/>
                              <w:marRight w:val="0"/>
                              <w:marTop w:val="0"/>
                              <w:marBottom w:val="0"/>
                              <w:divBdr>
                                <w:top w:val="none" w:sz="0" w:space="0" w:color="auto"/>
                                <w:left w:val="none" w:sz="0" w:space="0" w:color="auto"/>
                                <w:bottom w:val="none" w:sz="0" w:space="0" w:color="auto"/>
                                <w:right w:val="none" w:sz="0" w:space="0" w:color="auto"/>
                              </w:divBdr>
                              <w:divsChild>
                                <w:div w:id="519782549">
                                  <w:marLeft w:val="0"/>
                                  <w:marRight w:val="0"/>
                                  <w:marTop w:val="0"/>
                                  <w:marBottom w:val="0"/>
                                  <w:divBdr>
                                    <w:top w:val="none" w:sz="0" w:space="0" w:color="auto"/>
                                    <w:left w:val="none" w:sz="0" w:space="0" w:color="auto"/>
                                    <w:bottom w:val="none" w:sz="0" w:space="0" w:color="auto"/>
                                    <w:right w:val="none" w:sz="0" w:space="0" w:color="auto"/>
                                  </w:divBdr>
                                  <w:divsChild>
                                    <w:div w:id="1536427016">
                                      <w:marLeft w:val="0"/>
                                      <w:marRight w:val="0"/>
                                      <w:marTop w:val="0"/>
                                      <w:marBottom w:val="0"/>
                                      <w:divBdr>
                                        <w:top w:val="none" w:sz="0" w:space="0" w:color="auto"/>
                                        <w:left w:val="none" w:sz="0" w:space="0" w:color="auto"/>
                                        <w:bottom w:val="none" w:sz="0" w:space="0" w:color="auto"/>
                                        <w:right w:val="none" w:sz="0" w:space="0" w:color="auto"/>
                                      </w:divBdr>
                                      <w:divsChild>
                                        <w:div w:id="781806231">
                                          <w:marLeft w:val="-150"/>
                                          <w:marRight w:val="-150"/>
                                          <w:marTop w:val="0"/>
                                          <w:marBottom w:val="0"/>
                                          <w:divBdr>
                                            <w:top w:val="none" w:sz="0" w:space="0" w:color="auto"/>
                                            <w:left w:val="none" w:sz="0" w:space="0" w:color="auto"/>
                                            <w:bottom w:val="none" w:sz="0" w:space="0" w:color="auto"/>
                                            <w:right w:val="none" w:sz="0" w:space="0" w:color="auto"/>
                                          </w:divBdr>
                                          <w:divsChild>
                                            <w:div w:id="470907597">
                                              <w:marLeft w:val="0"/>
                                              <w:marRight w:val="0"/>
                                              <w:marTop w:val="0"/>
                                              <w:marBottom w:val="0"/>
                                              <w:divBdr>
                                                <w:top w:val="none" w:sz="0" w:space="0" w:color="auto"/>
                                                <w:left w:val="none" w:sz="0" w:space="0" w:color="auto"/>
                                                <w:bottom w:val="none" w:sz="0" w:space="0" w:color="auto"/>
                                                <w:right w:val="none" w:sz="0" w:space="0" w:color="auto"/>
                                              </w:divBdr>
                                              <w:divsChild>
                                                <w:div w:id="353383512">
                                                  <w:marLeft w:val="0"/>
                                                  <w:marRight w:val="0"/>
                                                  <w:marTop w:val="0"/>
                                                  <w:marBottom w:val="0"/>
                                                  <w:divBdr>
                                                    <w:top w:val="none" w:sz="0" w:space="0" w:color="auto"/>
                                                    <w:left w:val="none" w:sz="0" w:space="0" w:color="auto"/>
                                                    <w:bottom w:val="none" w:sz="0" w:space="0" w:color="auto"/>
                                                    <w:right w:val="none" w:sz="0" w:space="0" w:color="auto"/>
                                                  </w:divBdr>
                                                  <w:divsChild>
                                                    <w:div w:id="674959251">
                                                      <w:marLeft w:val="0"/>
                                                      <w:marRight w:val="0"/>
                                                      <w:marTop w:val="0"/>
                                                      <w:marBottom w:val="0"/>
                                                      <w:divBdr>
                                                        <w:top w:val="none" w:sz="0" w:space="0" w:color="auto"/>
                                                        <w:left w:val="none" w:sz="0" w:space="0" w:color="auto"/>
                                                        <w:bottom w:val="none" w:sz="0" w:space="0" w:color="auto"/>
                                                        <w:right w:val="none" w:sz="0" w:space="0" w:color="auto"/>
                                                      </w:divBdr>
                                                      <w:divsChild>
                                                        <w:div w:id="1488478436">
                                                          <w:marLeft w:val="0"/>
                                                          <w:marRight w:val="0"/>
                                                          <w:marTop w:val="0"/>
                                                          <w:marBottom w:val="0"/>
                                                          <w:divBdr>
                                                            <w:top w:val="none" w:sz="0" w:space="0" w:color="auto"/>
                                                            <w:left w:val="none" w:sz="0" w:space="0" w:color="auto"/>
                                                            <w:bottom w:val="none" w:sz="0" w:space="0" w:color="auto"/>
                                                            <w:right w:val="none" w:sz="0" w:space="0" w:color="auto"/>
                                                          </w:divBdr>
                                                          <w:divsChild>
                                                            <w:div w:id="546571950">
                                                              <w:marLeft w:val="0"/>
                                                              <w:marRight w:val="0"/>
                                                              <w:marTop w:val="0"/>
                                                              <w:marBottom w:val="0"/>
                                                              <w:divBdr>
                                                                <w:top w:val="none" w:sz="0" w:space="0" w:color="auto"/>
                                                                <w:left w:val="none" w:sz="0" w:space="0" w:color="auto"/>
                                                                <w:bottom w:val="none" w:sz="0" w:space="0" w:color="auto"/>
                                                                <w:right w:val="none" w:sz="0" w:space="0" w:color="auto"/>
                                                              </w:divBdr>
                                                              <w:divsChild>
                                                                <w:div w:id="860969170">
                                                                  <w:marLeft w:val="0"/>
                                                                  <w:marRight w:val="0"/>
                                                                  <w:marTop w:val="0"/>
                                                                  <w:marBottom w:val="0"/>
                                                                  <w:divBdr>
                                                                    <w:top w:val="none" w:sz="0" w:space="0" w:color="auto"/>
                                                                    <w:left w:val="none" w:sz="0" w:space="0" w:color="auto"/>
                                                                    <w:bottom w:val="none" w:sz="0" w:space="0" w:color="auto"/>
                                                                    <w:right w:val="none" w:sz="0" w:space="0" w:color="auto"/>
                                                                  </w:divBdr>
                                                                  <w:divsChild>
                                                                    <w:div w:id="233704463">
                                                                      <w:marLeft w:val="0"/>
                                                                      <w:marRight w:val="0"/>
                                                                      <w:marTop w:val="0"/>
                                                                      <w:marBottom w:val="0"/>
                                                                      <w:divBdr>
                                                                        <w:top w:val="none" w:sz="0" w:space="0" w:color="auto"/>
                                                                        <w:left w:val="none" w:sz="0" w:space="0" w:color="auto"/>
                                                                        <w:bottom w:val="none" w:sz="0" w:space="0" w:color="auto"/>
                                                                        <w:right w:val="none" w:sz="0" w:space="0" w:color="auto"/>
                                                                      </w:divBdr>
                                                                      <w:divsChild>
                                                                        <w:div w:id="1103957293">
                                                                          <w:marLeft w:val="-225"/>
                                                                          <w:marRight w:val="-225"/>
                                                                          <w:marTop w:val="0"/>
                                                                          <w:marBottom w:val="0"/>
                                                                          <w:divBdr>
                                                                            <w:top w:val="none" w:sz="0" w:space="0" w:color="auto"/>
                                                                            <w:left w:val="none" w:sz="0" w:space="0" w:color="auto"/>
                                                                            <w:bottom w:val="none" w:sz="0" w:space="0" w:color="auto"/>
                                                                            <w:right w:val="none" w:sz="0" w:space="0" w:color="auto"/>
                                                                          </w:divBdr>
                                                                          <w:divsChild>
                                                                            <w:div w:id="185938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6102236">
      <w:bodyDiv w:val="1"/>
      <w:marLeft w:val="0"/>
      <w:marRight w:val="0"/>
      <w:marTop w:val="0"/>
      <w:marBottom w:val="0"/>
      <w:divBdr>
        <w:top w:val="none" w:sz="0" w:space="0" w:color="auto"/>
        <w:left w:val="none" w:sz="0" w:space="0" w:color="auto"/>
        <w:bottom w:val="none" w:sz="0" w:space="0" w:color="auto"/>
        <w:right w:val="none" w:sz="0" w:space="0" w:color="auto"/>
      </w:divBdr>
      <w:divsChild>
        <w:div w:id="474954951">
          <w:marLeft w:val="0"/>
          <w:marRight w:val="0"/>
          <w:marTop w:val="0"/>
          <w:marBottom w:val="0"/>
          <w:divBdr>
            <w:top w:val="none" w:sz="0" w:space="0" w:color="auto"/>
            <w:left w:val="none" w:sz="0" w:space="0" w:color="auto"/>
            <w:bottom w:val="none" w:sz="0" w:space="0" w:color="auto"/>
            <w:right w:val="none" w:sz="0" w:space="0" w:color="auto"/>
          </w:divBdr>
          <w:divsChild>
            <w:div w:id="1939751518">
              <w:marLeft w:val="0"/>
              <w:marRight w:val="0"/>
              <w:marTop w:val="0"/>
              <w:marBottom w:val="0"/>
              <w:divBdr>
                <w:top w:val="none" w:sz="0" w:space="0" w:color="auto"/>
                <w:left w:val="none" w:sz="0" w:space="0" w:color="auto"/>
                <w:bottom w:val="none" w:sz="0" w:space="0" w:color="auto"/>
                <w:right w:val="none" w:sz="0" w:space="0" w:color="auto"/>
              </w:divBdr>
              <w:divsChild>
                <w:div w:id="1245335587">
                  <w:marLeft w:val="0"/>
                  <w:marRight w:val="0"/>
                  <w:marTop w:val="0"/>
                  <w:marBottom w:val="0"/>
                  <w:divBdr>
                    <w:top w:val="none" w:sz="0" w:space="0" w:color="auto"/>
                    <w:left w:val="none" w:sz="0" w:space="0" w:color="auto"/>
                    <w:bottom w:val="none" w:sz="0" w:space="0" w:color="auto"/>
                    <w:right w:val="none" w:sz="0" w:space="0" w:color="auto"/>
                  </w:divBdr>
                  <w:divsChild>
                    <w:div w:id="1978997230">
                      <w:marLeft w:val="0"/>
                      <w:marRight w:val="0"/>
                      <w:marTop w:val="0"/>
                      <w:marBottom w:val="0"/>
                      <w:divBdr>
                        <w:top w:val="none" w:sz="0" w:space="0" w:color="auto"/>
                        <w:left w:val="none" w:sz="0" w:space="0" w:color="auto"/>
                        <w:bottom w:val="none" w:sz="0" w:space="0" w:color="auto"/>
                        <w:right w:val="none" w:sz="0" w:space="0" w:color="auto"/>
                      </w:divBdr>
                      <w:divsChild>
                        <w:div w:id="630942554">
                          <w:marLeft w:val="0"/>
                          <w:marRight w:val="0"/>
                          <w:marTop w:val="0"/>
                          <w:marBottom w:val="0"/>
                          <w:divBdr>
                            <w:top w:val="none" w:sz="0" w:space="0" w:color="auto"/>
                            <w:left w:val="none" w:sz="0" w:space="0" w:color="auto"/>
                            <w:bottom w:val="none" w:sz="0" w:space="0" w:color="auto"/>
                            <w:right w:val="none" w:sz="0" w:space="0" w:color="auto"/>
                          </w:divBdr>
                          <w:divsChild>
                            <w:div w:id="2025399153">
                              <w:marLeft w:val="0"/>
                              <w:marRight w:val="0"/>
                              <w:marTop w:val="0"/>
                              <w:marBottom w:val="0"/>
                              <w:divBdr>
                                <w:top w:val="none" w:sz="0" w:space="0" w:color="auto"/>
                                <w:left w:val="none" w:sz="0" w:space="0" w:color="auto"/>
                                <w:bottom w:val="none" w:sz="0" w:space="0" w:color="auto"/>
                                <w:right w:val="none" w:sz="0" w:space="0" w:color="auto"/>
                              </w:divBdr>
                              <w:divsChild>
                                <w:div w:id="15809683">
                                  <w:marLeft w:val="0"/>
                                  <w:marRight w:val="0"/>
                                  <w:marTop w:val="0"/>
                                  <w:marBottom w:val="0"/>
                                  <w:divBdr>
                                    <w:top w:val="none" w:sz="0" w:space="0" w:color="auto"/>
                                    <w:left w:val="none" w:sz="0" w:space="0" w:color="auto"/>
                                    <w:bottom w:val="none" w:sz="0" w:space="0" w:color="auto"/>
                                    <w:right w:val="none" w:sz="0" w:space="0" w:color="auto"/>
                                  </w:divBdr>
                                  <w:divsChild>
                                    <w:div w:id="1529373399">
                                      <w:marLeft w:val="0"/>
                                      <w:marRight w:val="0"/>
                                      <w:marTop w:val="0"/>
                                      <w:marBottom w:val="0"/>
                                      <w:divBdr>
                                        <w:top w:val="none" w:sz="0" w:space="0" w:color="auto"/>
                                        <w:left w:val="none" w:sz="0" w:space="0" w:color="auto"/>
                                        <w:bottom w:val="none" w:sz="0" w:space="0" w:color="auto"/>
                                        <w:right w:val="none" w:sz="0" w:space="0" w:color="auto"/>
                                      </w:divBdr>
                                      <w:divsChild>
                                        <w:div w:id="2137988701">
                                          <w:marLeft w:val="-150"/>
                                          <w:marRight w:val="-150"/>
                                          <w:marTop w:val="0"/>
                                          <w:marBottom w:val="0"/>
                                          <w:divBdr>
                                            <w:top w:val="none" w:sz="0" w:space="0" w:color="auto"/>
                                            <w:left w:val="none" w:sz="0" w:space="0" w:color="auto"/>
                                            <w:bottom w:val="none" w:sz="0" w:space="0" w:color="auto"/>
                                            <w:right w:val="none" w:sz="0" w:space="0" w:color="auto"/>
                                          </w:divBdr>
                                          <w:divsChild>
                                            <w:div w:id="1775784228">
                                              <w:marLeft w:val="0"/>
                                              <w:marRight w:val="0"/>
                                              <w:marTop w:val="0"/>
                                              <w:marBottom w:val="0"/>
                                              <w:divBdr>
                                                <w:top w:val="none" w:sz="0" w:space="0" w:color="auto"/>
                                                <w:left w:val="none" w:sz="0" w:space="0" w:color="auto"/>
                                                <w:bottom w:val="none" w:sz="0" w:space="0" w:color="auto"/>
                                                <w:right w:val="none" w:sz="0" w:space="0" w:color="auto"/>
                                              </w:divBdr>
                                              <w:divsChild>
                                                <w:div w:id="417750015">
                                                  <w:marLeft w:val="0"/>
                                                  <w:marRight w:val="0"/>
                                                  <w:marTop w:val="0"/>
                                                  <w:marBottom w:val="0"/>
                                                  <w:divBdr>
                                                    <w:top w:val="none" w:sz="0" w:space="0" w:color="auto"/>
                                                    <w:left w:val="none" w:sz="0" w:space="0" w:color="auto"/>
                                                    <w:bottom w:val="none" w:sz="0" w:space="0" w:color="auto"/>
                                                    <w:right w:val="none" w:sz="0" w:space="0" w:color="auto"/>
                                                  </w:divBdr>
                                                  <w:divsChild>
                                                    <w:div w:id="1272590627">
                                                      <w:marLeft w:val="0"/>
                                                      <w:marRight w:val="0"/>
                                                      <w:marTop w:val="0"/>
                                                      <w:marBottom w:val="0"/>
                                                      <w:divBdr>
                                                        <w:top w:val="none" w:sz="0" w:space="0" w:color="auto"/>
                                                        <w:left w:val="none" w:sz="0" w:space="0" w:color="auto"/>
                                                        <w:bottom w:val="none" w:sz="0" w:space="0" w:color="auto"/>
                                                        <w:right w:val="none" w:sz="0" w:space="0" w:color="auto"/>
                                                      </w:divBdr>
                                                      <w:divsChild>
                                                        <w:div w:id="1915583258">
                                                          <w:marLeft w:val="0"/>
                                                          <w:marRight w:val="0"/>
                                                          <w:marTop w:val="0"/>
                                                          <w:marBottom w:val="0"/>
                                                          <w:divBdr>
                                                            <w:top w:val="none" w:sz="0" w:space="0" w:color="auto"/>
                                                            <w:left w:val="none" w:sz="0" w:space="0" w:color="auto"/>
                                                            <w:bottom w:val="none" w:sz="0" w:space="0" w:color="auto"/>
                                                            <w:right w:val="none" w:sz="0" w:space="0" w:color="auto"/>
                                                          </w:divBdr>
                                                          <w:divsChild>
                                                            <w:div w:id="1333608552">
                                                              <w:marLeft w:val="0"/>
                                                              <w:marRight w:val="0"/>
                                                              <w:marTop w:val="0"/>
                                                              <w:marBottom w:val="0"/>
                                                              <w:divBdr>
                                                                <w:top w:val="none" w:sz="0" w:space="0" w:color="auto"/>
                                                                <w:left w:val="none" w:sz="0" w:space="0" w:color="auto"/>
                                                                <w:bottom w:val="none" w:sz="0" w:space="0" w:color="auto"/>
                                                                <w:right w:val="none" w:sz="0" w:space="0" w:color="auto"/>
                                                              </w:divBdr>
                                                              <w:divsChild>
                                                                <w:div w:id="923076163">
                                                                  <w:marLeft w:val="0"/>
                                                                  <w:marRight w:val="0"/>
                                                                  <w:marTop w:val="0"/>
                                                                  <w:marBottom w:val="0"/>
                                                                  <w:divBdr>
                                                                    <w:top w:val="none" w:sz="0" w:space="0" w:color="auto"/>
                                                                    <w:left w:val="none" w:sz="0" w:space="0" w:color="auto"/>
                                                                    <w:bottom w:val="none" w:sz="0" w:space="0" w:color="auto"/>
                                                                    <w:right w:val="none" w:sz="0" w:space="0" w:color="auto"/>
                                                                  </w:divBdr>
                                                                  <w:divsChild>
                                                                    <w:div w:id="47730672">
                                                                      <w:marLeft w:val="0"/>
                                                                      <w:marRight w:val="0"/>
                                                                      <w:marTop w:val="0"/>
                                                                      <w:marBottom w:val="0"/>
                                                                      <w:divBdr>
                                                                        <w:top w:val="none" w:sz="0" w:space="0" w:color="auto"/>
                                                                        <w:left w:val="none" w:sz="0" w:space="0" w:color="auto"/>
                                                                        <w:bottom w:val="none" w:sz="0" w:space="0" w:color="auto"/>
                                                                        <w:right w:val="none" w:sz="0" w:space="0" w:color="auto"/>
                                                                      </w:divBdr>
                                                                      <w:divsChild>
                                                                        <w:div w:id="528877932">
                                                                          <w:marLeft w:val="-225"/>
                                                                          <w:marRight w:val="-225"/>
                                                                          <w:marTop w:val="0"/>
                                                                          <w:marBottom w:val="0"/>
                                                                          <w:divBdr>
                                                                            <w:top w:val="none" w:sz="0" w:space="0" w:color="auto"/>
                                                                            <w:left w:val="none" w:sz="0" w:space="0" w:color="auto"/>
                                                                            <w:bottom w:val="none" w:sz="0" w:space="0" w:color="auto"/>
                                                                            <w:right w:val="none" w:sz="0" w:space="0" w:color="auto"/>
                                                                          </w:divBdr>
                                                                          <w:divsChild>
                                                                            <w:div w:id="46211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6291178">
      <w:bodyDiv w:val="1"/>
      <w:marLeft w:val="0"/>
      <w:marRight w:val="0"/>
      <w:marTop w:val="0"/>
      <w:marBottom w:val="0"/>
      <w:divBdr>
        <w:top w:val="none" w:sz="0" w:space="0" w:color="auto"/>
        <w:left w:val="none" w:sz="0" w:space="0" w:color="auto"/>
        <w:bottom w:val="none" w:sz="0" w:space="0" w:color="auto"/>
        <w:right w:val="none" w:sz="0" w:space="0" w:color="auto"/>
      </w:divBdr>
    </w:div>
    <w:div w:id="776407626">
      <w:bodyDiv w:val="1"/>
      <w:marLeft w:val="0"/>
      <w:marRight w:val="0"/>
      <w:marTop w:val="0"/>
      <w:marBottom w:val="0"/>
      <w:divBdr>
        <w:top w:val="none" w:sz="0" w:space="0" w:color="auto"/>
        <w:left w:val="none" w:sz="0" w:space="0" w:color="auto"/>
        <w:bottom w:val="none" w:sz="0" w:space="0" w:color="auto"/>
        <w:right w:val="none" w:sz="0" w:space="0" w:color="auto"/>
      </w:divBdr>
    </w:div>
    <w:div w:id="776675182">
      <w:bodyDiv w:val="1"/>
      <w:marLeft w:val="0"/>
      <w:marRight w:val="0"/>
      <w:marTop w:val="0"/>
      <w:marBottom w:val="0"/>
      <w:divBdr>
        <w:top w:val="none" w:sz="0" w:space="0" w:color="auto"/>
        <w:left w:val="none" w:sz="0" w:space="0" w:color="auto"/>
        <w:bottom w:val="none" w:sz="0" w:space="0" w:color="auto"/>
        <w:right w:val="none" w:sz="0" w:space="0" w:color="auto"/>
      </w:divBdr>
    </w:div>
    <w:div w:id="776869117">
      <w:bodyDiv w:val="1"/>
      <w:marLeft w:val="0"/>
      <w:marRight w:val="0"/>
      <w:marTop w:val="0"/>
      <w:marBottom w:val="0"/>
      <w:divBdr>
        <w:top w:val="none" w:sz="0" w:space="0" w:color="auto"/>
        <w:left w:val="none" w:sz="0" w:space="0" w:color="auto"/>
        <w:bottom w:val="none" w:sz="0" w:space="0" w:color="auto"/>
        <w:right w:val="none" w:sz="0" w:space="0" w:color="auto"/>
      </w:divBdr>
    </w:div>
    <w:div w:id="776870447">
      <w:bodyDiv w:val="1"/>
      <w:marLeft w:val="0"/>
      <w:marRight w:val="0"/>
      <w:marTop w:val="0"/>
      <w:marBottom w:val="0"/>
      <w:divBdr>
        <w:top w:val="none" w:sz="0" w:space="0" w:color="auto"/>
        <w:left w:val="none" w:sz="0" w:space="0" w:color="auto"/>
        <w:bottom w:val="none" w:sz="0" w:space="0" w:color="auto"/>
        <w:right w:val="none" w:sz="0" w:space="0" w:color="auto"/>
      </w:divBdr>
    </w:div>
    <w:div w:id="777069606">
      <w:bodyDiv w:val="1"/>
      <w:marLeft w:val="0"/>
      <w:marRight w:val="0"/>
      <w:marTop w:val="0"/>
      <w:marBottom w:val="0"/>
      <w:divBdr>
        <w:top w:val="none" w:sz="0" w:space="0" w:color="auto"/>
        <w:left w:val="none" w:sz="0" w:space="0" w:color="auto"/>
        <w:bottom w:val="none" w:sz="0" w:space="0" w:color="auto"/>
        <w:right w:val="none" w:sz="0" w:space="0" w:color="auto"/>
      </w:divBdr>
    </w:div>
    <w:div w:id="777329944">
      <w:bodyDiv w:val="1"/>
      <w:marLeft w:val="0"/>
      <w:marRight w:val="0"/>
      <w:marTop w:val="0"/>
      <w:marBottom w:val="0"/>
      <w:divBdr>
        <w:top w:val="none" w:sz="0" w:space="0" w:color="auto"/>
        <w:left w:val="none" w:sz="0" w:space="0" w:color="auto"/>
        <w:bottom w:val="none" w:sz="0" w:space="0" w:color="auto"/>
        <w:right w:val="none" w:sz="0" w:space="0" w:color="auto"/>
      </w:divBdr>
    </w:div>
    <w:div w:id="777876600">
      <w:bodyDiv w:val="1"/>
      <w:marLeft w:val="0"/>
      <w:marRight w:val="0"/>
      <w:marTop w:val="0"/>
      <w:marBottom w:val="0"/>
      <w:divBdr>
        <w:top w:val="none" w:sz="0" w:space="0" w:color="auto"/>
        <w:left w:val="none" w:sz="0" w:space="0" w:color="auto"/>
        <w:bottom w:val="none" w:sz="0" w:space="0" w:color="auto"/>
        <w:right w:val="none" w:sz="0" w:space="0" w:color="auto"/>
      </w:divBdr>
    </w:div>
    <w:div w:id="778111921">
      <w:bodyDiv w:val="1"/>
      <w:marLeft w:val="0"/>
      <w:marRight w:val="0"/>
      <w:marTop w:val="0"/>
      <w:marBottom w:val="0"/>
      <w:divBdr>
        <w:top w:val="none" w:sz="0" w:space="0" w:color="auto"/>
        <w:left w:val="none" w:sz="0" w:space="0" w:color="auto"/>
        <w:bottom w:val="none" w:sz="0" w:space="0" w:color="auto"/>
        <w:right w:val="none" w:sz="0" w:space="0" w:color="auto"/>
      </w:divBdr>
    </w:div>
    <w:div w:id="778181328">
      <w:bodyDiv w:val="1"/>
      <w:marLeft w:val="0"/>
      <w:marRight w:val="0"/>
      <w:marTop w:val="0"/>
      <w:marBottom w:val="0"/>
      <w:divBdr>
        <w:top w:val="none" w:sz="0" w:space="0" w:color="auto"/>
        <w:left w:val="none" w:sz="0" w:space="0" w:color="auto"/>
        <w:bottom w:val="none" w:sz="0" w:space="0" w:color="auto"/>
        <w:right w:val="none" w:sz="0" w:space="0" w:color="auto"/>
      </w:divBdr>
    </w:div>
    <w:div w:id="778182521">
      <w:bodyDiv w:val="1"/>
      <w:marLeft w:val="0"/>
      <w:marRight w:val="0"/>
      <w:marTop w:val="0"/>
      <w:marBottom w:val="0"/>
      <w:divBdr>
        <w:top w:val="none" w:sz="0" w:space="0" w:color="auto"/>
        <w:left w:val="none" w:sz="0" w:space="0" w:color="auto"/>
        <w:bottom w:val="none" w:sz="0" w:space="0" w:color="auto"/>
        <w:right w:val="none" w:sz="0" w:space="0" w:color="auto"/>
      </w:divBdr>
    </w:div>
    <w:div w:id="778377940">
      <w:bodyDiv w:val="1"/>
      <w:marLeft w:val="0"/>
      <w:marRight w:val="0"/>
      <w:marTop w:val="0"/>
      <w:marBottom w:val="0"/>
      <w:divBdr>
        <w:top w:val="none" w:sz="0" w:space="0" w:color="auto"/>
        <w:left w:val="none" w:sz="0" w:space="0" w:color="auto"/>
        <w:bottom w:val="none" w:sz="0" w:space="0" w:color="auto"/>
        <w:right w:val="none" w:sz="0" w:space="0" w:color="auto"/>
      </w:divBdr>
      <w:divsChild>
        <w:div w:id="1957058827">
          <w:marLeft w:val="0"/>
          <w:marRight w:val="0"/>
          <w:marTop w:val="0"/>
          <w:marBottom w:val="0"/>
          <w:divBdr>
            <w:top w:val="none" w:sz="0" w:space="0" w:color="auto"/>
            <w:left w:val="none" w:sz="0" w:space="0" w:color="auto"/>
            <w:bottom w:val="none" w:sz="0" w:space="0" w:color="auto"/>
            <w:right w:val="none" w:sz="0" w:space="0" w:color="auto"/>
          </w:divBdr>
          <w:divsChild>
            <w:div w:id="538664446">
              <w:marLeft w:val="0"/>
              <w:marRight w:val="0"/>
              <w:marTop w:val="0"/>
              <w:marBottom w:val="0"/>
              <w:divBdr>
                <w:top w:val="none" w:sz="0" w:space="0" w:color="auto"/>
                <w:left w:val="none" w:sz="0" w:space="0" w:color="auto"/>
                <w:bottom w:val="none" w:sz="0" w:space="0" w:color="auto"/>
                <w:right w:val="none" w:sz="0" w:space="0" w:color="auto"/>
              </w:divBdr>
              <w:divsChild>
                <w:div w:id="1824617758">
                  <w:marLeft w:val="0"/>
                  <w:marRight w:val="0"/>
                  <w:marTop w:val="0"/>
                  <w:marBottom w:val="0"/>
                  <w:divBdr>
                    <w:top w:val="none" w:sz="0" w:space="0" w:color="auto"/>
                    <w:left w:val="none" w:sz="0" w:space="0" w:color="auto"/>
                    <w:bottom w:val="none" w:sz="0" w:space="0" w:color="auto"/>
                    <w:right w:val="none" w:sz="0" w:space="0" w:color="auto"/>
                  </w:divBdr>
                  <w:divsChild>
                    <w:div w:id="1348411070">
                      <w:marLeft w:val="0"/>
                      <w:marRight w:val="0"/>
                      <w:marTop w:val="0"/>
                      <w:marBottom w:val="0"/>
                      <w:divBdr>
                        <w:top w:val="none" w:sz="0" w:space="0" w:color="auto"/>
                        <w:left w:val="none" w:sz="0" w:space="0" w:color="auto"/>
                        <w:bottom w:val="none" w:sz="0" w:space="0" w:color="auto"/>
                        <w:right w:val="none" w:sz="0" w:space="0" w:color="auto"/>
                      </w:divBdr>
                      <w:divsChild>
                        <w:div w:id="1413550493">
                          <w:marLeft w:val="0"/>
                          <w:marRight w:val="0"/>
                          <w:marTop w:val="0"/>
                          <w:marBottom w:val="0"/>
                          <w:divBdr>
                            <w:top w:val="none" w:sz="0" w:space="0" w:color="auto"/>
                            <w:left w:val="none" w:sz="0" w:space="0" w:color="auto"/>
                            <w:bottom w:val="none" w:sz="0" w:space="0" w:color="auto"/>
                            <w:right w:val="none" w:sz="0" w:space="0" w:color="auto"/>
                          </w:divBdr>
                          <w:divsChild>
                            <w:div w:id="259610742">
                              <w:marLeft w:val="0"/>
                              <w:marRight w:val="0"/>
                              <w:marTop w:val="0"/>
                              <w:marBottom w:val="0"/>
                              <w:divBdr>
                                <w:top w:val="none" w:sz="0" w:space="0" w:color="auto"/>
                                <w:left w:val="none" w:sz="0" w:space="0" w:color="auto"/>
                                <w:bottom w:val="none" w:sz="0" w:space="0" w:color="auto"/>
                                <w:right w:val="none" w:sz="0" w:space="0" w:color="auto"/>
                              </w:divBdr>
                              <w:divsChild>
                                <w:div w:id="1100953060">
                                  <w:marLeft w:val="0"/>
                                  <w:marRight w:val="0"/>
                                  <w:marTop w:val="0"/>
                                  <w:marBottom w:val="0"/>
                                  <w:divBdr>
                                    <w:top w:val="none" w:sz="0" w:space="0" w:color="auto"/>
                                    <w:left w:val="none" w:sz="0" w:space="0" w:color="auto"/>
                                    <w:bottom w:val="none" w:sz="0" w:space="0" w:color="auto"/>
                                    <w:right w:val="none" w:sz="0" w:space="0" w:color="auto"/>
                                  </w:divBdr>
                                  <w:divsChild>
                                    <w:div w:id="1305504550">
                                      <w:marLeft w:val="0"/>
                                      <w:marRight w:val="0"/>
                                      <w:marTop w:val="0"/>
                                      <w:marBottom w:val="0"/>
                                      <w:divBdr>
                                        <w:top w:val="none" w:sz="0" w:space="0" w:color="auto"/>
                                        <w:left w:val="none" w:sz="0" w:space="0" w:color="auto"/>
                                        <w:bottom w:val="none" w:sz="0" w:space="0" w:color="auto"/>
                                        <w:right w:val="none" w:sz="0" w:space="0" w:color="auto"/>
                                      </w:divBdr>
                                      <w:divsChild>
                                        <w:div w:id="1877540953">
                                          <w:marLeft w:val="-150"/>
                                          <w:marRight w:val="-150"/>
                                          <w:marTop w:val="0"/>
                                          <w:marBottom w:val="0"/>
                                          <w:divBdr>
                                            <w:top w:val="none" w:sz="0" w:space="0" w:color="auto"/>
                                            <w:left w:val="none" w:sz="0" w:space="0" w:color="auto"/>
                                            <w:bottom w:val="none" w:sz="0" w:space="0" w:color="auto"/>
                                            <w:right w:val="none" w:sz="0" w:space="0" w:color="auto"/>
                                          </w:divBdr>
                                          <w:divsChild>
                                            <w:div w:id="1207336792">
                                              <w:marLeft w:val="0"/>
                                              <w:marRight w:val="0"/>
                                              <w:marTop w:val="0"/>
                                              <w:marBottom w:val="0"/>
                                              <w:divBdr>
                                                <w:top w:val="none" w:sz="0" w:space="0" w:color="auto"/>
                                                <w:left w:val="none" w:sz="0" w:space="0" w:color="auto"/>
                                                <w:bottom w:val="none" w:sz="0" w:space="0" w:color="auto"/>
                                                <w:right w:val="none" w:sz="0" w:space="0" w:color="auto"/>
                                              </w:divBdr>
                                              <w:divsChild>
                                                <w:div w:id="1679654045">
                                                  <w:marLeft w:val="0"/>
                                                  <w:marRight w:val="0"/>
                                                  <w:marTop w:val="0"/>
                                                  <w:marBottom w:val="0"/>
                                                  <w:divBdr>
                                                    <w:top w:val="none" w:sz="0" w:space="0" w:color="auto"/>
                                                    <w:left w:val="none" w:sz="0" w:space="0" w:color="auto"/>
                                                    <w:bottom w:val="none" w:sz="0" w:space="0" w:color="auto"/>
                                                    <w:right w:val="none" w:sz="0" w:space="0" w:color="auto"/>
                                                  </w:divBdr>
                                                  <w:divsChild>
                                                    <w:div w:id="1041595260">
                                                      <w:marLeft w:val="0"/>
                                                      <w:marRight w:val="0"/>
                                                      <w:marTop w:val="0"/>
                                                      <w:marBottom w:val="0"/>
                                                      <w:divBdr>
                                                        <w:top w:val="none" w:sz="0" w:space="0" w:color="auto"/>
                                                        <w:left w:val="none" w:sz="0" w:space="0" w:color="auto"/>
                                                        <w:bottom w:val="none" w:sz="0" w:space="0" w:color="auto"/>
                                                        <w:right w:val="none" w:sz="0" w:space="0" w:color="auto"/>
                                                      </w:divBdr>
                                                      <w:divsChild>
                                                        <w:div w:id="1607806467">
                                                          <w:marLeft w:val="0"/>
                                                          <w:marRight w:val="0"/>
                                                          <w:marTop w:val="0"/>
                                                          <w:marBottom w:val="0"/>
                                                          <w:divBdr>
                                                            <w:top w:val="none" w:sz="0" w:space="0" w:color="auto"/>
                                                            <w:left w:val="none" w:sz="0" w:space="0" w:color="auto"/>
                                                            <w:bottom w:val="none" w:sz="0" w:space="0" w:color="auto"/>
                                                            <w:right w:val="none" w:sz="0" w:space="0" w:color="auto"/>
                                                          </w:divBdr>
                                                          <w:divsChild>
                                                            <w:div w:id="163975765">
                                                              <w:marLeft w:val="0"/>
                                                              <w:marRight w:val="0"/>
                                                              <w:marTop w:val="0"/>
                                                              <w:marBottom w:val="0"/>
                                                              <w:divBdr>
                                                                <w:top w:val="none" w:sz="0" w:space="0" w:color="auto"/>
                                                                <w:left w:val="none" w:sz="0" w:space="0" w:color="auto"/>
                                                                <w:bottom w:val="none" w:sz="0" w:space="0" w:color="auto"/>
                                                                <w:right w:val="none" w:sz="0" w:space="0" w:color="auto"/>
                                                              </w:divBdr>
                                                              <w:divsChild>
                                                                <w:div w:id="740754249">
                                                                  <w:marLeft w:val="0"/>
                                                                  <w:marRight w:val="0"/>
                                                                  <w:marTop w:val="0"/>
                                                                  <w:marBottom w:val="0"/>
                                                                  <w:divBdr>
                                                                    <w:top w:val="none" w:sz="0" w:space="0" w:color="auto"/>
                                                                    <w:left w:val="none" w:sz="0" w:space="0" w:color="auto"/>
                                                                    <w:bottom w:val="none" w:sz="0" w:space="0" w:color="auto"/>
                                                                    <w:right w:val="none" w:sz="0" w:space="0" w:color="auto"/>
                                                                  </w:divBdr>
                                                                  <w:divsChild>
                                                                    <w:div w:id="649869821">
                                                                      <w:marLeft w:val="0"/>
                                                                      <w:marRight w:val="0"/>
                                                                      <w:marTop w:val="0"/>
                                                                      <w:marBottom w:val="0"/>
                                                                      <w:divBdr>
                                                                        <w:top w:val="none" w:sz="0" w:space="0" w:color="auto"/>
                                                                        <w:left w:val="none" w:sz="0" w:space="0" w:color="auto"/>
                                                                        <w:bottom w:val="none" w:sz="0" w:space="0" w:color="auto"/>
                                                                        <w:right w:val="none" w:sz="0" w:space="0" w:color="auto"/>
                                                                      </w:divBdr>
                                                                      <w:divsChild>
                                                                        <w:div w:id="1676960622">
                                                                          <w:marLeft w:val="-225"/>
                                                                          <w:marRight w:val="-225"/>
                                                                          <w:marTop w:val="0"/>
                                                                          <w:marBottom w:val="0"/>
                                                                          <w:divBdr>
                                                                            <w:top w:val="none" w:sz="0" w:space="0" w:color="auto"/>
                                                                            <w:left w:val="none" w:sz="0" w:space="0" w:color="auto"/>
                                                                            <w:bottom w:val="none" w:sz="0" w:space="0" w:color="auto"/>
                                                                            <w:right w:val="none" w:sz="0" w:space="0" w:color="auto"/>
                                                                          </w:divBdr>
                                                                          <w:divsChild>
                                                                            <w:div w:id="41995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8720284">
      <w:bodyDiv w:val="1"/>
      <w:marLeft w:val="0"/>
      <w:marRight w:val="0"/>
      <w:marTop w:val="0"/>
      <w:marBottom w:val="0"/>
      <w:divBdr>
        <w:top w:val="none" w:sz="0" w:space="0" w:color="auto"/>
        <w:left w:val="none" w:sz="0" w:space="0" w:color="auto"/>
        <w:bottom w:val="none" w:sz="0" w:space="0" w:color="auto"/>
        <w:right w:val="none" w:sz="0" w:space="0" w:color="auto"/>
      </w:divBdr>
    </w:div>
    <w:div w:id="778912212">
      <w:bodyDiv w:val="1"/>
      <w:marLeft w:val="0"/>
      <w:marRight w:val="0"/>
      <w:marTop w:val="0"/>
      <w:marBottom w:val="0"/>
      <w:divBdr>
        <w:top w:val="none" w:sz="0" w:space="0" w:color="auto"/>
        <w:left w:val="none" w:sz="0" w:space="0" w:color="auto"/>
        <w:bottom w:val="none" w:sz="0" w:space="0" w:color="auto"/>
        <w:right w:val="none" w:sz="0" w:space="0" w:color="auto"/>
      </w:divBdr>
      <w:divsChild>
        <w:div w:id="1430851386">
          <w:marLeft w:val="0"/>
          <w:marRight w:val="0"/>
          <w:marTop w:val="0"/>
          <w:marBottom w:val="0"/>
          <w:divBdr>
            <w:top w:val="none" w:sz="0" w:space="0" w:color="auto"/>
            <w:left w:val="none" w:sz="0" w:space="0" w:color="auto"/>
            <w:bottom w:val="none" w:sz="0" w:space="0" w:color="auto"/>
            <w:right w:val="none" w:sz="0" w:space="0" w:color="auto"/>
          </w:divBdr>
          <w:divsChild>
            <w:div w:id="1214777343">
              <w:marLeft w:val="0"/>
              <w:marRight w:val="0"/>
              <w:marTop w:val="0"/>
              <w:marBottom w:val="0"/>
              <w:divBdr>
                <w:top w:val="none" w:sz="0" w:space="0" w:color="auto"/>
                <w:left w:val="none" w:sz="0" w:space="0" w:color="auto"/>
                <w:bottom w:val="none" w:sz="0" w:space="0" w:color="auto"/>
                <w:right w:val="none" w:sz="0" w:space="0" w:color="auto"/>
              </w:divBdr>
              <w:divsChild>
                <w:div w:id="1834568311">
                  <w:marLeft w:val="0"/>
                  <w:marRight w:val="0"/>
                  <w:marTop w:val="0"/>
                  <w:marBottom w:val="0"/>
                  <w:divBdr>
                    <w:top w:val="none" w:sz="0" w:space="0" w:color="auto"/>
                    <w:left w:val="none" w:sz="0" w:space="0" w:color="auto"/>
                    <w:bottom w:val="none" w:sz="0" w:space="0" w:color="auto"/>
                    <w:right w:val="none" w:sz="0" w:space="0" w:color="auto"/>
                  </w:divBdr>
                  <w:divsChild>
                    <w:div w:id="1012605337">
                      <w:marLeft w:val="0"/>
                      <w:marRight w:val="0"/>
                      <w:marTop w:val="0"/>
                      <w:marBottom w:val="0"/>
                      <w:divBdr>
                        <w:top w:val="none" w:sz="0" w:space="0" w:color="auto"/>
                        <w:left w:val="none" w:sz="0" w:space="0" w:color="auto"/>
                        <w:bottom w:val="none" w:sz="0" w:space="0" w:color="auto"/>
                        <w:right w:val="none" w:sz="0" w:space="0" w:color="auto"/>
                      </w:divBdr>
                      <w:divsChild>
                        <w:div w:id="1616715973">
                          <w:marLeft w:val="0"/>
                          <w:marRight w:val="0"/>
                          <w:marTop w:val="0"/>
                          <w:marBottom w:val="0"/>
                          <w:divBdr>
                            <w:top w:val="none" w:sz="0" w:space="0" w:color="auto"/>
                            <w:left w:val="none" w:sz="0" w:space="0" w:color="auto"/>
                            <w:bottom w:val="none" w:sz="0" w:space="0" w:color="auto"/>
                            <w:right w:val="none" w:sz="0" w:space="0" w:color="auto"/>
                          </w:divBdr>
                          <w:divsChild>
                            <w:div w:id="290866794">
                              <w:marLeft w:val="3"/>
                              <w:marRight w:val="0"/>
                              <w:marTop w:val="0"/>
                              <w:marBottom w:val="0"/>
                              <w:divBdr>
                                <w:top w:val="none" w:sz="0" w:space="0" w:color="auto"/>
                                <w:left w:val="none" w:sz="0" w:space="0" w:color="auto"/>
                                <w:bottom w:val="none" w:sz="0" w:space="0" w:color="auto"/>
                                <w:right w:val="none" w:sz="0" w:space="0" w:color="auto"/>
                              </w:divBdr>
                              <w:divsChild>
                                <w:div w:id="99032820">
                                  <w:marLeft w:val="0"/>
                                  <w:marRight w:val="0"/>
                                  <w:marTop w:val="0"/>
                                  <w:marBottom w:val="0"/>
                                  <w:divBdr>
                                    <w:top w:val="none" w:sz="0" w:space="0" w:color="auto"/>
                                    <w:left w:val="none" w:sz="0" w:space="0" w:color="auto"/>
                                    <w:bottom w:val="none" w:sz="0" w:space="0" w:color="auto"/>
                                    <w:right w:val="none" w:sz="0" w:space="0" w:color="auto"/>
                                  </w:divBdr>
                                  <w:divsChild>
                                    <w:div w:id="1943952067">
                                      <w:marLeft w:val="0"/>
                                      <w:marRight w:val="0"/>
                                      <w:marTop w:val="0"/>
                                      <w:marBottom w:val="0"/>
                                      <w:divBdr>
                                        <w:top w:val="none" w:sz="0" w:space="0" w:color="auto"/>
                                        <w:left w:val="none" w:sz="0" w:space="0" w:color="auto"/>
                                        <w:bottom w:val="none" w:sz="0" w:space="0" w:color="auto"/>
                                        <w:right w:val="none" w:sz="0" w:space="0" w:color="auto"/>
                                      </w:divBdr>
                                      <w:divsChild>
                                        <w:div w:id="1066562231">
                                          <w:marLeft w:val="0"/>
                                          <w:marRight w:val="0"/>
                                          <w:marTop w:val="0"/>
                                          <w:marBottom w:val="0"/>
                                          <w:divBdr>
                                            <w:top w:val="none" w:sz="0" w:space="0" w:color="auto"/>
                                            <w:left w:val="none" w:sz="0" w:space="0" w:color="auto"/>
                                            <w:bottom w:val="none" w:sz="0" w:space="0" w:color="auto"/>
                                            <w:right w:val="none" w:sz="0" w:space="0" w:color="auto"/>
                                          </w:divBdr>
                                          <w:divsChild>
                                            <w:div w:id="604652937">
                                              <w:marLeft w:val="0"/>
                                              <w:marRight w:val="0"/>
                                              <w:marTop w:val="0"/>
                                              <w:marBottom w:val="0"/>
                                              <w:divBdr>
                                                <w:top w:val="none" w:sz="0" w:space="0" w:color="auto"/>
                                                <w:left w:val="none" w:sz="0" w:space="0" w:color="auto"/>
                                                <w:bottom w:val="none" w:sz="0" w:space="0" w:color="auto"/>
                                                <w:right w:val="none" w:sz="0" w:space="0" w:color="auto"/>
                                              </w:divBdr>
                                              <w:divsChild>
                                                <w:div w:id="98914721">
                                                  <w:marLeft w:val="0"/>
                                                  <w:marRight w:val="0"/>
                                                  <w:marTop w:val="0"/>
                                                  <w:marBottom w:val="0"/>
                                                  <w:divBdr>
                                                    <w:top w:val="none" w:sz="0" w:space="0" w:color="auto"/>
                                                    <w:left w:val="none" w:sz="0" w:space="0" w:color="auto"/>
                                                    <w:bottom w:val="none" w:sz="0" w:space="0" w:color="auto"/>
                                                    <w:right w:val="none" w:sz="0" w:space="0" w:color="auto"/>
                                                  </w:divBdr>
                                                  <w:divsChild>
                                                    <w:div w:id="618727818">
                                                      <w:marLeft w:val="0"/>
                                                      <w:marRight w:val="0"/>
                                                      <w:marTop w:val="0"/>
                                                      <w:marBottom w:val="0"/>
                                                      <w:divBdr>
                                                        <w:top w:val="none" w:sz="0" w:space="0" w:color="auto"/>
                                                        <w:left w:val="none" w:sz="0" w:space="0" w:color="auto"/>
                                                        <w:bottom w:val="none" w:sz="0" w:space="0" w:color="auto"/>
                                                        <w:right w:val="none" w:sz="0" w:space="0" w:color="auto"/>
                                                      </w:divBdr>
                                                      <w:divsChild>
                                                        <w:div w:id="38553299">
                                                          <w:marLeft w:val="0"/>
                                                          <w:marRight w:val="0"/>
                                                          <w:marTop w:val="0"/>
                                                          <w:marBottom w:val="0"/>
                                                          <w:divBdr>
                                                            <w:top w:val="none" w:sz="0" w:space="0" w:color="auto"/>
                                                            <w:left w:val="none" w:sz="0" w:space="0" w:color="auto"/>
                                                            <w:bottom w:val="none" w:sz="0" w:space="0" w:color="auto"/>
                                                            <w:right w:val="none" w:sz="0" w:space="0" w:color="auto"/>
                                                          </w:divBdr>
                                                          <w:divsChild>
                                                            <w:div w:id="1807047676">
                                                              <w:marLeft w:val="0"/>
                                                              <w:marRight w:val="0"/>
                                                              <w:marTop w:val="0"/>
                                                              <w:marBottom w:val="0"/>
                                                              <w:divBdr>
                                                                <w:top w:val="none" w:sz="0" w:space="0" w:color="auto"/>
                                                                <w:left w:val="none" w:sz="0" w:space="0" w:color="auto"/>
                                                                <w:bottom w:val="none" w:sz="0" w:space="0" w:color="auto"/>
                                                                <w:right w:val="none" w:sz="0" w:space="0" w:color="auto"/>
                                                              </w:divBdr>
                                                              <w:divsChild>
                                                                <w:div w:id="660306618">
                                                                  <w:marLeft w:val="0"/>
                                                                  <w:marRight w:val="0"/>
                                                                  <w:marTop w:val="0"/>
                                                                  <w:marBottom w:val="0"/>
                                                                  <w:divBdr>
                                                                    <w:top w:val="none" w:sz="0" w:space="0" w:color="auto"/>
                                                                    <w:left w:val="none" w:sz="0" w:space="0" w:color="auto"/>
                                                                    <w:bottom w:val="none" w:sz="0" w:space="0" w:color="auto"/>
                                                                    <w:right w:val="none" w:sz="0" w:space="0" w:color="auto"/>
                                                                  </w:divBdr>
                                                                  <w:divsChild>
                                                                    <w:div w:id="1505244578">
                                                                      <w:marLeft w:val="0"/>
                                                                      <w:marRight w:val="0"/>
                                                                      <w:marTop w:val="0"/>
                                                                      <w:marBottom w:val="0"/>
                                                                      <w:divBdr>
                                                                        <w:top w:val="none" w:sz="0" w:space="0" w:color="auto"/>
                                                                        <w:left w:val="none" w:sz="0" w:space="0" w:color="auto"/>
                                                                        <w:bottom w:val="none" w:sz="0" w:space="0" w:color="auto"/>
                                                                        <w:right w:val="none" w:sz="0" w:space="0" w:color="auto"/>
                                                                      </w:divBdr>
                                                                      <w:divsChild>
                                                                        <w:div w:id="129252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9180476">
      <w:bodyDiv w:val="1"/>
      <w:marLeft w:val="0"/>
      <w:marRight w:val="0"/>
      <w:marTop w:val="0"/>
      <w:marBottom w:val="0"/>
      <w:divBdr>
        <w:top w:val="none" w:sz="0" w:space="0" w:color="auto"/>
        <w:left w:val="none" w:sz="0" w:space="0" w:color="auto"/>
        <w:bottom w:val="none" w:sz="0" w:space="0" w:color="auto"/>
        <w:right w:val="none" w:sz="0" w:space="0" w:color="auto"/>
      </w:divBdr>
    </w:div>
    <w:div w:id="779644719">
      <w:bodyDiv w:val="1"/>
      <w:marLeft w:val="0"/>
      <w:marRight w:val="0"/>
      <w:marTop w:val="0"/>
      <w:marBottom w:val="0"/>
      <w:divBdr>
        <w:top w:val="none" w:sz="0" w:space="0" w:color="auto"/>
        <w:left w:val="none" w:sz="0" w:space="0" w:color="auto"/>
        <w:bottom w:val="none" w:sz="0" w:space="0" w:color="auto"/>
        <w:right w:val="none" w:sz="0" w:space="0" w:color="auto"/>
      </w:divBdr>
      <w:divsChild>
        <w:div w:id="5599205">
          <w:marLeft w:val="0"/>
          <w:marRight w:val="0"/>
          <w:marTop w:val="0"/>
          <w:marBottom w:val="0"/>
          <w:divBdr>
            <w:top w:val="none" w:sz="0" w:space="0" w:color="auto"/>
            <w:left w:val="none" w:sz="0" w:space="0" w:color="auto"/>
            <w:bottom w:val="none" w:sz="0" w:space="0" w:color="auto"/>
            <w:right w:val="none" w:sz="0" w:space="0" w:color="auto"/>
          </w:divBdr>
        </w:div>
      </w:divsChild>
    </w:div>
    <w:div w:id="779842344">
      <w:bodyDiv w:val="1"/>
      <w:marLeft w:val="0"/>
      <w:marRight w:val="0"/>
      <w:marTop w:val="0"/>
      <w:marBottom w:val="0"/>
      <w:divBdr>
        <w:top w:val="none" w:sz="0" w:space="0" w:color="auto"/>
        <w:left w:val="none" w:sz="0" w:space="0" w:color="auto"/>
        <w:bottom w:val="none" w:sz="0" w:space="0" w:color="auto"/>
        <w:right w:val="none" w:sz="0" w:space="0" w:color="auto"/>
      </w:divBdr>
      <w:divsChild>
        <w:div w:id="1203709679">
          <w:marLeft w:val="0"/>
          <w:marRight w:val="0"/>
          <w:marTop w:val="0"/>
          <w:marBottom w:val="0"/>
          <w:divBdr>
            <w:top w:val="none" w:sz="0" w:space="0" w:color="auto"/>
            <w:left w:val="none" w:sz="0" w:space="0" w:color="auto"/>
            <w:bottom w:val="none" w:sz="0" w:space="0" w:color="auto"/>
            <w:right w:val="none" w:sz="0" w:space="0" w:color="auto"/>
          </w:divBdr>
          <w:divsChild>
            <w:div w:id="2113159781">
              <w:marLeft w:val="0"/>
              <w:marRight w:val="0"/>
              <w:marTop w:val="0"/>
              <w:marBottom w:val="0"/>
              <w:divBdr>
                <w:top w:val="none" w:sz="0" w:space="0" w:color="auto"/>
                <w:left w:val="none" w:sz="0" w:space="0" w:color="auto"/>
                <w:bottom w:val="none" w:sz="0" w:space="0" w:color="auto"/>
                <w:right w:val="none" w:sz="0" w:space="0" w:color="auto"/>
              </w:divBdr>
              <w:divsChild>
                <w:div w:id="247665732">
                  <w:marLeft w:val="0"/>
                  <w:marRight w:val="0"/>
                  <w:marTop w:val="0"/>
                  <w:marBottom w:val="0"/>
                  <w:divBdr>
                    <w:top w:val="none" w:sz="0" w:space="0" w:color="auto"/>
                    <w:left w:val="none" w:sz="0" w:space="0" w:color="auto"/>
                    <w:bottom w:val="none" w:sz="0" w:space="0" w:color="auto"/>
                    <w:right w:val="none" w:sz="0" w:space="0" w:color="auto"/>
                  </w:divBdr>
                  <w:divsChild>
                    <w:div w:id="840195763">
                      <w:marLeft w:val="0"/>
                      <w:marRight w:val="0"/>
                      <w:marTop w:val="0"/>
                      <w:marBottom w:val="0"/>
                      <w:divBdr>
                        <w:top w:val="none" w:sz="0" w:space="0" w:color="auto"/>
                        <w:left w:val="none" w:sz="0" w:space="0" w:color="auto"/>
                        <w:bottom w:val="none" w:sz="0" w:space="0" w:color="auto"/>
                        <w:right w:val="none" w:sz="0" w:space="0" w:color="auto"/>
                      </w:divBdr>
                      <w:divsChild>
                        <w:div w:id="1951282611">
                          <w:marLeft w:val="0"/>
                          <w:marRight w:val="0"/>
                          <w:marTop w:val="0"/>
                          <w:marBottom w:val="0"/>
                          <w:divBdr>
                            <w:top w:val="none" w:sz="0" w:space="0" w:color="auto"/>
                            <w:left w:val="none" w:sz="0" w:space="0" w:color="auto"/>
                            <w:bottom w:val="none" w:sz="0" w:space="0" w:color="auto"/>
                            <w:right w:val="none" w:sz="0" w:space="0" w:color="auto"/>
                          </w:divBdr>
                          <w:divsChild>
                            <w:div w:id="705104126">
                              <w:marLeft w:val="0"/>
                              <w:marRight w:val="0"/>
                              <w:marTop w:val="0"/>
                              <w:marBottom w:val="0"/>
                              <w:divBdr>
                                <w:top w:val="none" w:sz="0" w:space="0" w:color="auto"/>
                                <w:left w:val="none" w:sz="0" w:space="0" w:color="auto"/>
                                <w:bottom w:val="none" w:sz="0" w:space="0" w:color="auto"/>
                                <w:right w:val="none" w:sz="0" w:space="0" w:color="auto"/>
                              </w:divBdr>
                              <w:divsChild>
                                <w:div w:id="435447539">
                                  <w:marLeft w:val="0"/>
                                  <w:marRight w:val="0"/>
                                  <w:marTop w:val="0"/>
                                  <w:marBottom w:val="0"/>
                                  <w:divBdr>
                                    <w:top w:val="none" w:sz="0" w:space="0" w:color="auto"/>
                                    <w:left w:val="none" w:sz="0" w:space="0" w:color="auto"/>
                                    <w:bottom w:val="none" w:sz="0" w:space="0" w:color="auto"/>
                                    <w:right w:val="none" w:sz="0" w:space="0" w:color="auto"/>
                                  </w:divBdr>
                                  <w:divsChild>
                                    <w:div w:id="840319345">
                                      <w:marLeft w:val="0"/>
                                      <w:marRight w:val="0"/>
                                      <w:marTop w:val="0"/>
                                      <w:marBottom w:val="0"/>
                                      <w:divBdr>
                                        <w:top w:val="none" w:sz="0" w:space="0" w:color="auto"/>
                                        <w:left w:val="none" w:sz="0" w:space="0" w:color="auto"/>
                                        <w:bottom w:val="none" w:sz="0" w:space="0" w:color="auto"/>
                                        <w:right w:val="none" w:sz="0" w:space="0" w:color="auto"/>
                                      </w:divBdr>
                                      <w:divsChild>
                                        <w:div w:id="2121603922">
                                          <w:marLeft w:val="-150"/>
                                          <w:marRight w:val="-150"/>
                                          <w:marTop w:val="0"/>
                                          <w:marBottom w:val="0"/>
                                          <w:divBdr>
                                            <w:top w:val="none" w:sz="0" w:space="0" w:color="auto"/>
                                            <w:left w:val="none" w:sz="0" w:space="0" w:color="auto"/>
                                            <w:bottom w:val="none" w:sz="0" w:space="0" w:color="auto"/>
                                            <w:right w:val="none" w:sz="0" w:space="0" w:color="auto"/>
                                          </w:divBdr>
                                          <w:divsChild>
                                            <w:div w:id="1963420679">
                                              <w:marLeft w:val="0"/>
                                              <w:marRight w:val="0"/>
                                              <w:marTop w:val="0"/>
                                              <w:marBottom w:val="0"/>
                                              <w:divBdr>
                                                <w:top w:val="none" w:sz="0" w:space="0" w:color="auto"/>
                                                <w:left w:val="none" w:sz="0" w:space="0" w:color="auto"/>
                                                <w:bottom w:val="none" w:sz="0" w:space="0" w:color="auto"/>
                                                <w:right w:val="none" w:sz="0" w:space="0" w:color="auto"/>
                                              </w:divBdr>
                                              <w:divsChild>
                                                <w:div w:id="1234854942">
                                                  <w:marLeft w:val="0"/>
                                                  <w:marRight w:val="0"/>
                                                  <w:marTop w:val="0"/>
                                                  <w:marBottom w:val="0"/>
                                                  <w:divBdr>
                                                    <w:top w:val="none" w:sz="0" w:space="0" w:color="auto"/>
                                                    <w:left w:val="none" w:sz="0" w:space="0" w:color="auto"/>
                                                    <w:bottom w:val="none" w:sz="0" w:space="0" w:color="auto"/>
                                                    <w:right w:val="none" w:sz="0" w:space="0" w:color="auto"/>
                                                  </w:divBdr>
                                                  <w:divsChild>
                                                    <w:div w:id="629635122">
                                                      <w:marLeft w:val="0"/>
                                                      <w:marRight w:val="0"/>
                                                      <w:marTop w:val="0"/>
                                                      <w:marBottom w:val="0"/>
                                                      <w:divBdr>
                                                        <w:top w:val="none" w:sz="0" w:space="0" w:color="auto"/>
                                                        <w:left w:val="none" w:sz="0" w:space="0" w:color="auto"/>
                                                        <w:bottom w:val="none" w:sz="0" w:space="0" w:color="auto"/>
                                                        <w:right w:val="none" w:sz="0" w:space="0" w:color="auto"/>
                                                      </w:divBdr>
                                                      <w:divsChild>
                                                        <w:div w:id="753552190">
                                                          <w:marLeft w:val="0"/>
                                                          <w:marRight w:val="0"/>
                                                          <w:marTop w:val="0"/>
                                                          <w:marBottom w:val="0"/>
                                                          <w:divBdr>
                                                            <w:top w:val="none" w:sz="0" w:space="0" w:color="auto"/>
                                                            <w:left w:val="none" w:sz="0" w:space="0" w:color="auto"/>
                                                            <w:bottom w:val="none" w:sz="0" w:space="0" w:color="auto"/>
                                                            <w:right w:val="none" w:sz="0" w:space="0" w:color="auto"/>
                                                          </w:divBdr>
                                                          <w:divsChild>
                                                            <w:div w:id="1626884336">
                                                              <w:marLeft w:val="0"/>
                                                              <w:marRight w:val="0"/>
                                                              <w:marTop w:val="0"/>
                                                              <w:marBottom w:val="0"/>
                                                              <w:divBdr>
                                                                <w:top w:val="none" w:sz="0" w:space="0" w:color="auto"/>
                                                                <w:left w:val="none" w:sz="0" w:space="0" w:color="auto"/>
                                                                <w:bottom w:val="none" w:sz="0" w:space="0" w:color="auto"/>
                                                                <w:right w:val="none" w:sz="0" w:space="0" w:color="auto"/>
                                                              </w:divBdr>
                                                              <w:divsChild>
                                                                <w:div w:id="681855764">
                                                                  <w:marLeft w:val="0"/>
                                                                  <w:marRight w:val="0"/>
                                                                  <w:marTop w:val="0"/>
                                                                  <w:marBottom w:val="0"/>
                                                                  <w:divBdr>
                                                                    <w:top w:val="none" w:sz="0" w:space="0" w:color="auto"/>
                                                                    <w:left w:val="none" w:sz="0" w:space="0" w:color="auto"/>
                                                                    <w:bottom w:val="none" w:sz="0" w:space="0" w:color="auto"/>
                                                                    <w:right w:val="none" w:sz="0" w:space="0" w:color="auto"/>
                                                                  </w:divBdr>
                                                                  <w:divsChild>
                                                                    <w:div w:id="877274796">
                                                                      <w:marLeft w:val="0"/>
                                                                      <w:marRight w:val="0"/>
                                                                      <w:marTop w:val="0"/>
                                                                      <w:marBottom w:val="0"/>
                                                                      <w:divBdr>
                                                                        <w:top w:val="none" w:sz="0" w:space="0" w:color="auto"/>
                                                                        <w:left w:val="none" w:sz="0" w:space="0" w:color="auto"/>
                                                                        <w:bottom w:val="none" w:sz="0" w:space="0" w:color="auto"/>
                                                                        <w:right w:val="none" w:sz="0" w:space="0" w:color="auto"/>
                                                                      </w:divBdr>
                                                                      <w:divsChild>
                                                                        <w:div w:id="650215151">
                                                                          <w:marLeft w:val="-225"/>
                                                                          <w:marRight w:val="-225"/>
                                                                          <w:marTop w:val="0"/>
                                                                          <w:marBottom w:val="0"/>
                                                                          <w:divBdr>
                                                                            <w:top w:val="none" w:sz="0" w:space="0" w:color="auto"/>
                                                                            <w:left w:val="none" w:sz="0" w:space="0" w:color="auto"/>
                                                                            <w:bottom w:val="none" w:sz="0" w:space="0" w:color="auto"/>
                                                                            <w:right w:val="none" w:sz="0" w:space="0" w:color="auto"/>
                                                                          </w:divBdr>
                                                                          <w:divsChild>
                                                                            <w:div w:id="11106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338579">
      <w:bodyDiv w:val="1"/>
      <w:marLeft w:val="0"/>
      <w:marRight w:val="0"/>
      <w:marTop w:val="0"/>
      <w:marBottom w:val="0"/>
      <w:divBdr>
        <w:top w:val="none" w:sz="0" w:space="0" w:color="auto"/>
        <w:left w:val="none" w:sz="0" w:space="0" w:color="auto"/>
        <w:bottom w:val="none" w:sz="0" w:space="0" w:color="auto"/>
        <w:right w:val="none" w:sz="0" w:space="0" w:color="auto"/>
      </w:divBdr>
      <w:divsChild>
        <w:div w:id="667710366">
          <w:marLeft w:val="0"/>
          <w:marRight w:val="0"/>
          <w:marTop w:val="0"/>
          <w:marBottom w:val="0"/>
          <w:divBdr>
            <w:top w:val="none" w:sz="0" w:space="0" w:color="auto"/>
            <w:left w:val="none" w:sz="0" w:space="0" w:color="auto"/>
            <w:bottom w:val="none" w:sz="0" w:space="0" w:color="auto"/>
            <w:right w:val="none" w:sz="0" w:space="0" w:color="auto"/>
          </w:divBdr>
          <w:divsChild>
            <w:div w:id="46978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338803">
      <w:bodyDiv w:val="1"/>
      <w:marLeft w:val="0"/>
      <w:marRight w:val="0"/>
      <w:marTop w:val="0"/>
      <w:marBottom w:val="0"/>
      <w:divBdr>
        <w:top w:val="none" w:sz="0" w:space="0" w:color="auto"/>
        <w:left w:val="none" w:sz="0" w:space="0" w:color="auto"/>
        <w:bottom w:val="none" w:sz="0" w:space="0" w:color="auto"/>
        <w:right w:val="none" w:sz="0" w:space="0" w:color="auto"/>
      </w:divBdr>
    </w:div>
    <w:div w:id="781532877">
      <w:bodyDiv w:val="1"/>
      <w:marLeft w:val="0"/>
      <w:marRight w:val="0"/>
      <w:marTop w:val="0"/>
      <w:marBottom w:val="0"/>
      <w:divBdr>
        <w:top w:val="none" w:sz="0" w:space="0" w:color="auto"/>
        <w:left w:val="none" w:sz="0" w:space="0" w:color="auto"/>
        <w:bottom w:val="none" w:sz="0" w:space="0" w:color="auto"/>
        <w:right w:val="none" w:sz="0" w:space="0" w:color="auto"/>
      </w:divBdr>
      <w:divsChild>
        <w:div w:id="665665471">
          <w:marLeft w:val="0"/>
          <w:marRight w:val="0"/>
          <w:marTop w:val="0"/>
          <w:marBottom w:val="0"/>
          <w:divBdr>
            <w:top w:val="none" w:sz="0" w:space="0" w:color="auto"/>
            <w:left w:val="none" w:sz="0" w:space="0" w:color="auto"/>
            <w:bottom w:val="none" w:sz="0" w:space="0" w:color="auto"/>
            <w:right w:val="none" w:sz="0" w:space="0" w:color="auto"/>
          </w:divBdr>
          <w:divsChild>
            <w:div w:id="1378620989">
              <w:marLeft w:val="0"/>
              <w:marRight w:val="0"/>
              <w:marTop w:val="0"/>
              <w:marBottom w:val="0"/>
              <w:divBdr>
                <w:top w:val="none" w:sz="0" w:space="0" w:color="auto"/>
                <w:left w:val="none" w:sz="0" w:space="0" w:color="auto"/>
                <w:bottom w:val="none" w:sz="0" w:space="0" w:color="auto"/>
                <w:right w:val="none" w:sz="0" w:space="0" w:color="auto"/>
              </w:divBdr>
              <w:divsChild>
                <w:div w:id="57288018">
                  <w:marLeft w:val="0"/>
                  <w:marRight w:val="0"/>
                  <w:marTop w:val="0"/>
                  <w:marBottom w:val="0"/>
                  <w:divBdr>
                    <w:top w:val="none" w:sz="0" w:space="0" w:color="auto"/>
                    <w:left w:val="none" w:sz="0" w:space="0" w:color="auto"/>
                    <w:bottom w:val="none" w:sz="0" w:space="0" w:color="auto"/>
                    <w:right w:val="none" w:sz="0" w:space="0" w:color="auto"/>
                  </w:divBdr>
                  <w:divsChild>
                    <w:div w:id="1981113721">
                      <w:marLeft w:val="0"/>
                      <w:marRight w:val="0"/>
                      <w:marTop w:val="0"/>
                      <w:marBottom w:val="0"/>
                      <w:divBdr>
                        <w:top w:val="none" w:sz="0" w:space="0" w:color="auto"/>
                        <w:left w:val="none" w:sz="0" w:space="0" w:color="auto"/>
                        <w:bottom w:val="none" w:sz="0" w:space="0" w:color="auto"/>
                        <w:right w:val="none" w:sz="0" w:space="0" w:color="auto"/>
                      </w:divBdr>
                      <w:divsChild>
                        <w:div w:id="1836608803">
                          <w:marLeft w:val="0"/>
                          <w:marRight w:val="0"/>
                          <w:marTop w:val="0"/>
                          <w:marBottom w:val="0"/>
                          <w:divBdr>
                            <w:top w:val="none" w:sz="0" w:space="0" w:color="auto"/>
                            <w:left w:val="none" w:sz="0" w:space="0" w:color="auto"/>
                            <w:bottom w:val="none" w:sz="0" w:space="0" w:color="auto"/>
                            <w:right w:val="none" w:sz="0" w:space="0" w:color="auto"/>
                          </w:divBdr>
                          <w:divsChild>
                            <w:div w:id="1220942636">
                              <w:marLeft w:val="3"/>
                              <w:marRight w:val="0"/>
                              <w:marTop w:val="0"/>
                              <w:marBottom w:val="0"/>
                              <w:divBdr>
                                <w:top w:val="none" w:sz="0" w:space="0" w:color="auto"/>
                                <w:left w:val="none" w:sz="0" w:space="0" w:color="auto"/>
                                <w:bottom w:val="none" w:sz="0" w:space="0" w:color="auto"/>
                                <w:right w:val="none" w:sz="0" w:space="0" w:color="auto"/>
                              </w:divBdr>
                              <w:divsChild>
                                <w:div w:id="1996715538">
                                  <w:marLeft w:val="0"/>
                                  <w:marRight w:val="0"/>
                                  <w:marTop w:val="0"/>
                                  <w:marBottom w:val="0"/>
                                  <w:divBdr>
                                    <w:top w:val="none" w:sz="0" w:space="0" w:color="auto"/>
                                    <w:left w:val="none" w:sz="0" w:space="0" w:color="auto"/>
                                    <w:bottom w:val="none" w:sz="0" w:space="0" w:color="auto"/>
                                    <w:right w:val="none" w:sz="0" w:space="0" w:color="auto"/>
                                  </w:divBdr>
                                  <w:divsChild>
                                    <w:div w:id="754401621">
                                      <w:marLeft w:val="0"/>
                                      <w:marRight w:val="0"/>
                                      <w:marTop w:val="0"/>
                                      <w:marBottom w:val="0"/>
                                      <w:divBdr>
                                        <w:top w:val="none" w:sz="0" w:space="0" w:color="auto"/>
                                        <w:left w:val="none" w:sz="0" w:space="0" w:color="auto"/>
                                        <w:bottom w:val="none" w:sz="0" w:space="0" w:color="auto"/>
                                        <w:right w:val="none" w:sz="0" w:space="0" w:color="auto"/>
                                      </w:divBdr>
                                      <w:divsChild>
                                        <w:div w:id="1080251853">
                                          <w:marLeft w:val="0"/>
                                          <w:marRight w:val="0"/>
                                          <w:marTop w:val="0"/>
                                          <w:marBottom w:val="0"/>
                                          <w:divBdr>
                                            <w:top w:val="none" w:sz="0" w:space="0" w:color="auto"/>
                                            <w:left w:val="none" w:sz="0" w:space="0" w:color="auto"/>
                                            <w:bottom w:val="none" w:sz="0" w:space="0" w:color="auto"/>
                                            <w:right w:val="none" w:sz="0" w:space="0" w:color="auto"/>
                                          </w:divBdr>
                                          <w:divsChild>
                                            <w:div w:id="1611083327">
                                              <w:marLeft w:val="0"/>
                                              <w:marRight w:val="0"/>
                                              <w:marTop w:val="0"/>
                                              <w:marBottom w:val="0"/>
                                              <w:divBdr>
                                                <w:top w:val="none" w:sz="0" w:space="0" w:color="auto"/>
                                                <w:left w:val="none" w:sz="0" w:space="0" w:color="auto"/>
                                                <w:bottom w:val="none" w:sz="0" w:space="0" w:color="auto"/>
                                                <w:right w:val="none" w:sz="0" w:space="0" w:color="auto"/>
                                              </w:divBdr>
                                              <w:divsChild>
                                                <w:div w:id="900947100">
                                                  <w:marLeft w:val="0"/>
                                                  <w:marRight w:val="0"/>
                                                  <w:marTop w:val="0"/>
                                                  <w:marBottom w:val="0"/>
                                                  <w:divBdr>
                                                    <w:top w:val="none" w:sz="0" w:space="0" w:color="auto"/>
                                                    <w:left w:val="none" w:sz="0" w:space="0" w:color="auto"/>
                                                    <w:bottom w:val="none" w:sz="0" w:space="0" w:color="auto"/>
                                                    <w:right w:val="none" w:sz="0" w:space="0" w:color="auto"/>
                                                  </w:divBdr>
                                                  <w:divsChild>
                                                    <w:div w:id="322123584">
                                                      <w:marLeft w:val="0"/>
                                                      <w:marRight w:val="0"/>
                                                      <w:marTop w:val="0"/>
                                                      <w:marBottom w:val="0"/>
                                                      <w:divBdr>
                                                        <w:top w:val="none" w:sz="0" w:space="0" w:color="auto"/>
                                                        <w:left w:val="none" w:sz="0" w:space="0" w:color="auto"/>
                                                        <w:bottom w:val="none" w:sz="0" w:space="0" w:color="auto"/>
                                                        <w:right w:val="none" w:sz="0" w:space="0" w:color="auto"/>
                                                      </w:divBdr>
                                                      <w:divsChild>
                                                        <w:div w:id="1451901610">
                                                          <w:marLeft w:val="0"/>
                                                          <w:marRight w:val="0"/>
                                                          <w:marTop w:val="0"/>
                                                          <w:marBottom w:val="0"/>
                                                          <w:divBdr>
                                                            <w:top w:val="none" w:sz="0" w:space="0" w:color="auto"/>
                                                            <w:left w:val="none" w:sz="0" w:space="0" w:color="auto"/>
                                                            <w:bottom w:val="none" w:sz="0" w:space="0" w:color="auto"/>
                                                            <w:right w:val="none" w:sz="0" w:space="0" w:color="auto"/>
                                                          </w:divBdr>
                                                          <w:divsChild>
                                                            <w:div w:id="110516599">
                                                              <w:marLeft w:val="0"/>
                                                              <w:marRight w:val="0"/>
                                                              <w:marTop w:val="0"/>
                                                              <w:marBottom w:val="0"/>
                                                              <w:divBdr>
                                                                <w:top w:val="none" w:sz="0" w:space="0" w:color="auto"/>
                                                                <w:left w:val="none" w:sz="0" w:space="0" w:color="auto"/>
                                                                <w:bottom w:val="none" w:sz="0" w:space="0" w:color="auto"/>
                                                                <w:right w:val="none" w:sz="0" w:space="0" w:color="auto"/>
                                                              </w:divBdr>
                                                              <w:divsChild>
                                                                <w:div w:id="1359744361">
                                                                  <w:marLeft w:val="0"/>
                                                                  <w:marRight w:val="0"/>
                                                                  <w:marTop w:val="0"/>
                                                                  <w:marBottom w:val="0"/>
                                                                  <w:divBdr>
                                                                    <w:top w:val="none" w:sz="0" w:space="0" w:color="auto"/>
                                                                    <w:left w:val="none" w:sz="0" w:space="0" w:color="auto"/>
                                                                    <w:bottom w:val="none" w:sz="0" w:space="0" w:color="auto"/>
                                                                    <w:right w:val="none" w:sz="0" w:space="0" w:color="auto"/>
                                                                  </w:divBdr>
                                                                  <w:divsChild>
                                                                    <w:div w:id="1541548040">
                                                                      <w:marLeft w:val="0"/>
                                                                      <w:marRight w:val="0"/>
                                                                      <w:marTop w:val="0"/>
                                                                      <w:marBottom w:val="0"/>
                                                                      <w:divBdr>
                                                                        <w:top w:val="none" w:sz="0" w:space="0" w:color="auto"/>
                                                                        <w:left w:val="none" w:sz="0" w:space="0" w:color="auto"/>
                                                                        <w:bottom w:val="none" w:sz="0" w:space="0" w:color="auto"/>
                                                                        <w:right w:val="none" w:sz="0" w:space="0" w:color="auto"/>
                                                                      </w:divBdr>
                                                                      <w:divsChild>
                                                                        <w:div w:id="4895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847722">
      <w:bodyDiv w:val="1"/>
      <w:marLeft w:val="0"/>
      <w:marRight w:val="0"/>
      <w:marTop w:val="0"/>
      <w:marBottom w:val="0"/>
      <w:divBdr>
        <w:top w:val="none" w:sz="0" w:space="0" w:color="auto"/>
        <w:left w:val="none" w:sz="0" w:space="0" w:color="auto"/>
        <w:bottom w:val="none" w:sz="0" w:space="0" w:color="auto"/>
        <w:right w:val="none" w:sz="0" w:space="0" w:color="auto"/>
      </w:divBdr>
      <w:divsChild>
        <w:div w:id="1521891089">
          <w:marLeft w:val="0"/>
          <w:marRight w:val="0"/>
          <w:marTop w:val="0"/>
          <w:marBottom w:val="0"/>
          <w:divBdr>
            <w:top w:val="none" w:sz="0" w:space="0" w:color="auto"/>
            <w:left w:val="none" w:sz="0" w:space="0" w:color="auto"/>
            <w:bottom w:val="none" w:sz="0" w:space="0" w:color="auto"/>
            <w:right w:val="none" w:sz="0" w:space="0" w:color="auto"/>
          </w:divBdr>
          <w:divsChild>
            <w:div w:id="1320963880">
              <w:marLeft w:val="0"/>
              <w:marRight w:val="0"/>
              <w:marTop w:val="0"/>
              <w:marBottom w:val="0"/>
              <w:divBdr>
                <w:top w:val="none" w:sz="0" w:space="0" w:color="auto"/>
                <w:left w:val="none" w:sz="0" w:space="0" w:color="auto"/>
                <w:bottom w:val="none" w:sz="0" w:space="0" w:color="auto"/>
                <w:right w:val="none" w:sz="0" w:space="0" w:color="auto"/>
              </w:divBdr>
              <w:divsChild>
                <w:div w:id="1261453856">
                  <w:marLeft w:val="0"/>
                  <w:marRight w:val="0"/>
                  <w:marTop w:val="0"/>
                  <w:marBottom w:val="0"/>
                  <w:divBdr>
                    <w:top w:val="none" w:sz="0" w:space="0" w:color="auto"/>
                    <w:left w:val="none" w:sz="0" w:space="0" w:color="auto"/>
                    <w:bottom w:val="none" w:sz="0" w:space="0" w:color="auto"/>
                    <w:right w:val="none" w:sz="0" w:space="0" w:color="auto"/>
                  </w:divBdr>
                  <w:divsChild>
                    <w:div w:id="1548178146">
                      <w:marLeft w:val="0"/>
                      <w:marRight w:val="0"/>
                      <w:marTop w:val="0"/>
                      <w:marBottom w:val="0"/>
                      <w:divBdr>
                        <w:top w:val="none" w:sz="0" w:space="0" w:color="auto"/>
                        <w:left w:val="none" w:sz="0" w:space="0" w:color="auto"/>
                        <w:bottom w:val="none" w:sz="0" w:space="0" w:color="auto"/>
                        <w:right w:val="none" w:sz="0" w:space="0" w:color="auto"/>
                      </w:divBdr>
                      <w:divsChild>
                        <w:div w:id="1989624369">
                          <w:marLeft w:val="0"/>
                          <w:marRight w:val="0"/>
                          <w:marTop w:val="0"/>
                          <w:marBottom w:val="0"/>
                          <w:divBdr>
                            <w:top w:val="none" w:sz="0" w:space="0" w:color="auto"/>
                            <w:left w:val="none" w:sz="0" w:space="0" w:color="auto"/>
                            <w:bottom w:val="none" w:sz="0" w:space="0" w:color="auto"/>
                            <w:right w:val="none" w:sz="0" w:space="0" w:color="auto"/>
                          </w:divBdr>
                          <w:divsChild>
                            <w:div w:id="440685553">
                              <w:marLeft w:val="0"/>
                              <w:marRight w:val="0"/>
                              <w:marTop w:val="0"/>
                              <w:marBottom w:val="0"/>
                              <w:divBdr>
                                <w:top w:val="none" w:sz="0" w:space="0" w:color="auto"/>
                                <w:left w:val="none" w:sz="0" w:space="0" w:color="auto"/>
                                <w:bottom w:val="none" w:sz="0" w:space="0" w:color="auto"/>
                                <w:right w:val="none" w:sz="0" w:space="0" w:color="auto"/>
                              </w:divBdr>
                              <w:divsChild>
                                <w:div w:id="1612124302">
                                  <w:marLeft w:val="0"/>
                                  <w:marRight w:val="0"/>
                                  <w:marTop w:val="0"/>
                                  <w:marBottom w:val="0"/>
                                  <w:divBdr>
                                    <w:top w:val="none" w:sz="0" w:space="0" w:color="auto"/>
                                    <w:left w:val="none" w:sz="0" w:space="0" w:color="auto"/>
                                    <w:bottom w:val="none" w:sz="0" w:space="0" w:color="auto"/>
                                    <w:right w:val="none" w:sz="0" w:space="0" w:color="auto"/>
                                  </w:divBdr>
                                  <w:divsChild>
                                    <w:div w:id="844633525">
                                      <w:marLeft w:val="0"/>
                                      <w:marRight w:val="0"/>
                                      <w:marTop w:val="0"/>
                                      <w:marBottom w:val="0"/>
                                      <w:divBdr>
                                        <w:top w:val="none" w:sz="0" w:space="0" w:color="auto"/>
                                        <w:left w:val="none" w:sz="0" w:space="0" w:color="auto"/>
                                        <w:bottom w:val="none" w:sz="0" w:space="0" w:color="auto"/>
                                        <w:right w:val="none" w:sz="0" w:space="0" w:color="auto"/>
                                      </w:divBdr>
                                      <w:divsChild>
                                        <w:div w:id="2104759352">
                                          <w:marLeft w:val="-150"/>
                                          <w:marRight w:val="-150"/>
                                          <w:marTop w:val="0"/>
                                          <w:marBottom w:val="0"/>
                                          <w:divBdr>
                                            <w:top w:val="none" w:sz="0" w:space="0" w:color="auto"/>
                                            <w:left w:val="none" w:sz="0" w:space="0" w:color="auto"/>
                                            <w:bottom w:val="none" w:sz="0" w:space="0" w:color="auto"/>
                                            <w:right w:val="none" w:sz="0" w:space="0" w:color="auto"/>
                                          </w:divBdr>
                                          <w:divsChild>
                                            <w:div w:id="1799954627">
                                              <w:marLeft w:val="0"/>
                                              <w:marRight w:val="0"/>
                                              <w:marTop w:val="0"/>
                                              <w:marBottom w:val="0"/>
                                              <w:divBdr>
                                                <w:top w:val="none" w:sz="0" w:space="0" w:color="auto"/>
                                                <w:left w:val="none" w:sz="0" w:space="0" w:color="auto"/>
                                                <w:bottom w:val="none" w:sz="0" w:space="0" w:color="auto"/>
                                                <w:right w:val="none" w:sz="0" w:space="0" w:color="auto"/>
                                              </w:divBdr>
                                              <w:divsChild>
                                                <w:div w:id="1541235852">
                                                  <w:marLeft w:val="0"/>
                                                  <w:marRight w:val="0"/>
                                                  <w:marTop w:val="0"/>
                                                  <w:marBottom w:val="0"/>
                                                  <w:divBdr>
                                                    <w:top w:val="none" w:sz="0" w:space="0" w:color="auto"/>
                                                    <w:left w:val="none" w:sz="0" w:space="0" w:color="auto"/>
                                                    <w:bottom w:val="none" w:sz="0" w:space="0" w:color="auto"/>
                                                    <w:right w:val="none" w:sz="0" w:space="0" w:color="auto"/>
                                                  </w:divBdr>
                                                  <w:divsChild>
                                                    <w:div w:id="1361275894">
                                                      <w:marLeft w:val="0"/>
                                                      <w:marRight w:val="0"/>
                                                      <w:marTop w:val="0"/>
                                                      <w:marBottom w:val="0"/>
                                                      <w:divBdr>
                                                        <w:top w:val="none" w:sz="0" w:space="0" w:color="auto"/>
                                                        <w:left w:val="none" w:sz="0" w:space="0" w:color="auto"/>
                                                        <w:bottom w:val="none" w:sz="0" w:space="0" w:color="auto"/>
                                                        <w:right w:val="none" w:sz="0" w:space="0" w:color="auto"/>
                                                      </w:divBdr>
                                                      <w:divsChild>
                                                        <w:div w:id="1031685871">
                                                          <w:marLeft w:val="0"/>
                                                          <w:marRight w:val="0"/>
                                                          <w:marTop w:val="0"/>
                                                          <w:marBottom w:val="0"/>
                                                          <w:divBdr>
                                                            <w:top w:val="none" w:sz="0" w:space="0" w:color="auto"/>
                                                            <w:left w:val="none" w:sz="0" w:space="0" w:color="auto"/>
                                                            <w:bottom w:val="none" w:sz="0" w:space="0" w:color="auto"/>
                                                            <w:right w:val="none" w:sz="0" w:space="0" w:color="auto"/>
                                                          </w:divBdr>
                                                          <w:divsChild>
                                                            <w:div w:id="1682972576">
                                                              <w:marLeft w:val="0"/>
                                                              <w:marRight w:val="0"/>
                                                              <w:marTop w:val="0"/>
                                                              <w:marBottom w:val="0"/>
                                                              <w:divBdr>
                                                                <w:top w:val="none" w:sz="0" w:space="0" w:color="auto"/>
                                                                <w:left w:val="none" w:sz="0" w:space="0" w:color="auto"/>
                                                                <w:bottom w:val="none" w:sz="0" w:space="0" w:color="auto"/>
                                                                <w:right w:val="none" w:sz="0" w:space="0" w:color="auto"/>
                                                              </w:divBdr>
                                                              <w:divsChild>
                                                                <w:div w:id="116729217">
                                                                  <w:marLeft w:val="0"/>
                                                                  <w:marRight w:val="0"/>
                                                                  <w:marTop w:val="0"/>
                                                                  <w:marBottom w:val="0"/>
                                                                  <w:divBdr>
                                                                    <w:top w:val="none" w:sz="0" w:space="0" w:color="auto"/>
                                                                    <w:left w:val="none" w:sz="0" w:space="0" w:color="auto"/>
                                                                    <w:bottom w:val="none" w:sz="0" w:space="0" w:color="auto"/>
                                                                    <w:right w:val="none" w:sz="0" w:space="0" w:color="auto"/>
                                                                  </w:divBdr>
                                                                  <w:divsChild>
                                                                    <w:div w:id="722487668">
                                                                      <w:marLeft w:val="0"/>
                                                                      <w:marRight w:val="0"/>
                                                                      <w:marTop w:val="0"/>
                                                                      <w:marBottom w:val="0"/>
                                                                      <w:divBdr>
                                                                        <w:top w:val="none" w:sz="0" w:space="0" w:color="auto"/>
                                                                        <w:left w:val="none" w:sz="0" w:space="0" w:color="auto"/>
                                                                        <w:bottom w:val="none" w:sz="0" w:space="0" w:color="auto"/>
                                                                        <w:right w:val="none" w:sz="0" w:space="0" w:color="auto"/>
                                                                      </w:divBdr>
                                                                      <w:divsChild>
                                                                        <w:div w:id="1135752137">
                                                                          <w:marLeft w:val="-225"/>
                                                                          <w:marRight w:val="-225"/>
                                                                          <w:marTop w:val="0"/>
                                                                          <w:marBottom w:val="0"/>
                                                                          <w:divBdr>
                                                                            <w:top w:val="none" w:sz="0" w:space="0" w:color="auto"/>
                                                                            <w:left w:val="none" w:sz="0" w:space="0" w:color="auto"/>
                                                                            <w:bottom w:val="none" w:sz="0" w:space="0" w:color="auto"/>
                                                                            <w:right w:val="none" w:sz="0" w:space="0" w:color="auto"/>
                                                                          </w:divBdr>
                                                                          <w:divsChild>
                                                                            <w:div w:id="67426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2187550">
      <w:bodyDiv w:val="1"/>
      <w:marLeft w:val="0"/>
      <w:marRight w:val="0"/>
      <w:marTop w:val="0"/>
      <w:marBottom w:val="0"/>
      <w:divBdr>
        <w:top w:val="none" w:sz="0" w:space="0" w:color="auto"/>
        <w:left w:val="none" w:sz="0" w:space="0" w:color="auto"/>
        <w:bottom w:val="none" w:sz="0" w:space="0" w:color="auto"/>
        <w:right w:val="none" w:sz="0" w:space="0" w:color="auto"/>
      </w:divBdr>
    </w:div>
    <w:div w:id="782461137">
      <w:bodyDiv w:val="1"/>
      <w:marLeft w:val="0"/>
      <w:marRight w:val="0"/>
      <w:marTop w:val="0"/>
      <w:marBottom w:val="0"/>
      <w:divBdr>
        <w:top w:val="none" w:sz="0" w:space="0" w:color="auto"/>
        <w:left w:val="none" w:sz="0" w:space="0" w:color="auto"/>
        <w:bottom w:val="none" w:sz="0" w:space="0" w:color="auto"/>
        <w:right w:val="none" w:sz="0" w:space="0" w:color="auto"/>
      </w:divBdr>
    </w:div>
    <w:div w:id="784229696">
      <w:bodyDiv w:val="1"/>
      <w:marLeft w:val="0"/>
      <w:marRight w:val="0"/>
      <w:marTop w:val="0"/>
      <w:marBottom w:val="0"/>
      <w:divBdr>
        <w:top w:val="none" w:sz="0" w:space="0" w:color="auto"/>
        <w:left w:val="none" w:sz="0" w:space="0" w:color="auto"/>
        <w:bottom w:val="none" w:sz="0" w:space="0" w:color="auto"/>
        <w:right w:val="none" w:sz="0" w:space="0" w:color="auto"/>
      </w:divBdr>
    </w:div>
    <w:div w:id="784691598">
      <w:bodyDiv w:val="1"/>
      <w:marLeft w:val="0"/>
      <w:marRight w:val="0"/>
      <w:marTop w:val="0"/>
      <w:marBottom w:val="0"/>
      <w:divBdr>
        <w:top w:val="none" w:sz="0" w:space="0" w:color="auto"/>
        <w:left w:val="none" w:sz="0" w:space="0" w:color="auto"/>
        <w:bottom w:val="none" w:sz="0" w:space="0" w:color="auto"/>
        <w:right w:val="none" w:sz="0" w:space="0" w:color="auto"/>
      </w:divBdr>
    </w:div>
    <w:div w:id="784810158">
      <w:bodyDiv w:val="1"/>
      <w:marLeft w:val="0"/>
      <w:marRight w:val="0"/>
      <w:marTop w:val="0"/>
      <w:marBottom w:val="0"/>
      <w:divBdr>
        <w:top w:val="none" w:sz="0" w:space="0" w:color="auto"/>
        <w:left w:val="none" w:sz="0" w:space="0" w:color="auto"/>
        <w:bottom w:val="none" w:sz="0" w:space="0" w:color="auto"/>
        <w:right w:val="none" w:sz="0" w:space="0" w:color="auto"/>
      </w:divBdr>
    </w:div>
    <w:div w:id="785006839">
      <w:bodyDiv w:val="1"/>
      <w:marLeft w:val="0"/>
      <w:marRight w:val="0"/>
      <w:marTop w:val="0"/>
      <w:marBottom w:val="0"/>
      <w:divBdr>
        <w:top w:val="none" w:sz="0" w:space="0" w:color="auto"/>
        <w:left w:val="none" w:sz="0" w:space="0" w:color="auto"/>
        <w:bottom w:val="none" w:sz="0" w:space="0" w:color="auto"/>
        <w:right w:val="none" w:sz="0" w:space="0" w:color="auto"/>
      </w:divBdr>
    </w:div>
    <w:div w:id="785082645">
      <w:bodyDiv w:val="1"/>
      <w:marLeft w:val="0"/>
      <w:marRight w:val="0"/>
      <w:marTop w:val="0"/>
      <w:marBottom w:val="0"/>
      <w:divBdr>
        <w:top w:val="none" w:sz="0" w:space="0" w:color="auto"/>
        <w:left w:val="none" w:sz="0" w:space="0" w:color="auto"/>
        <w:bottom w:val="none" w:sz="0" w:space="0" w:color="auto"/>
        <w:right w:val="none" w:sz="0" w:space="0" w:color="auto"/>
      </w:divBdr>
    </w:div>
    <w:div w:id="785776785">
      <w:bodyDiv w:val="1"/>
      <w:marLeft w:val="0"/>
      <w:marRight w:val="0"/>
      <w:marTop w:val="0"/>
      <w:marBottom w:val="0"/>
      <w:divBdr>
        <w:top w:val="none" w:sz="0" w:space="0" w:color="auto"/>
        <w:left w:val="none" w:sz="0" w:space="0" w:color="auto"/>
        <w:bottom w:val="none" w:sz="0" w:space="0" w:color="auto"/>
        <w:right w:val="none" w:sz="0" w:space="0" w:color="auto"/>
      </w:divBdr>
      <w:divsChild>
        <w:div w:id="1940214994">
          <w:marLeft w:val="0"/>
          <w:marRight w:val="0"/>
          <w:marTop w:val="0"/>
          <w:marBottom w:val="0"/>
          <w:divBdr>
            <w:top w:val="none" w:sz="0" w:space="0" w:color="auto"/>
            <w:left w:val="none" w:sz="0" w:space="0" w:color="auto"/>
            <w:bottom w:val="none" w:sz="0" w:space="0" w:color="auto"/>
            <w:right w:val="none" w:sz="0" w:space="0" w:color="auto"/>
          </w:divBdr>
          <w:divsChild>
            <w:div w:id="1353721211">
              <w:marLeft w:val="0"/>
              <w:marRight w:val="0"/>
              <w:marTop w:val="0"/>
              <w:marBottom w:val="0"/>
              <w:divBdr>
                <w:top w:val="none" w:sz="0" w:space="0" w:color="auto"/>
                <w:left w:val="none" w:sz="0" w:space="0" w:color="auto"/>
                <w:bottom w:val="none" w:sz="0" w:space="0" w:color="auto"/>
                <w:right w:val="none" w:sz="0" w:space="0" w:color="auto"/>
              </w:divBdr>
              <w:divsChild>
                <w:div w:id="1591698728">
                  <w:marLeft w:val="0"/>
                  <w:marRight w:val="0"/>
                  <w:marTop w:val="0"/>
                  <w:marBottom w:val="0"/>
                  <w:divBdr>
                    <w:top w:val="none" w:sz="0" w:space="0" w:color="auto"/>
                    <w:left w:val="none" w:sz="0" w:space="0" w:color="auto"/>
                    <w:bottom w:val="none" w:sz="0" w:space="0" w:color="auto"/>
                    <w:right w:val="none" w:sz="0" w:space="0" w:color="auto"/>
                  </w:divBdr>
                  <w:divsChild>
                    <w:div w:id="674528070">
                      <w:marLeft w:val="0"/>
                      <w:marRight w:val="0"/>
                      <w:marTop w:val="0"/>
                      <w:marBottom w:val="0"/>
                      <w:divBdr>
                        <w:top w:val="none" w:sz="0" w:space="0" w:color="auto"/>
                        <w:left w:val="none" w:sz="0" w:space="0" w:color="auto"/>
                        <w:bottom w:val="none" w:sz="0" w:space="0" w:color="auto"/>
                        <w:right w:val="none" w:sz="0" w:space="0" w:color="auto"/>
                      </w:divBdr>
                      <w:divsChild>
                        <w:div w:id="361710511">
                          <w:marLeft w:val="0"/>
                          <w:marRight w:val="0"/>
                          <w:marTop w:val="0"/>
                          <w:marBottom w:val="0"/>
                          <w:divBdr>
                            <w:top w:val="none" w:sz="0" w:space="0" w:color="auto"/>
                            <w:left w:val="none" w:sz="0" w:space="0" w:color="auto"/>
                            <w:bottom w:val="none" w:sz="0" w:space="0" w:color="auto"/>
                            <w:right w:val="none" w:sz="0" w:space="0" w:color="auto"/>
                          </w:divBdr>
                          <w:divsChild>
                            <w:div w:id="1527255212">
                              <w:marLeft w:val="0"/>
                              <w:marRight w:val="0"/>
                              <w:marTop w:val="0"/>
                              <w:marBottom w:val="0"/>
                              <w:divBdr>
                                <w:top w:val="none" w:sz="0" w:space="0" w:color="auto"/>
                                <w:left w:val="none" w:sz="0" w:space="0" w:color="auto"/>
                                <w:bottom w:val="none" w:sz="0" w:space="0" w:color="auto"/>
                                <w:right w:val="none" w:sz="0" w:space="0" w:color="auto"/>
                              </w:divBdr>
                              <w:divsChild>
                                <w:div w:id="407920576">
                                  <w:marLeft w:val="0"/>
                                  <w:marRight w:val="0"/>
                                  <w:marTop w:val="0"/>
                                  <w:marBottom w:val="0"/>
                                  <w:divBdr>
                                    <w:top w:val="none" w:sz="0" w:space="0" w:color="auto"/>
                                    <w:left w:val="none" w:sz="0" w:space="0" w:color="auto"/>
                                    <w:bottom w:val="none" w:sz="0" w:space="0" w:color="auto"/>
                                    <w:right w:val="none" w:sz="0" w:space="0" w:color="auto"/>
                                  </w:divBdr>
                                  <w:divsChild>
                                    <w:div w:id="549876151">
                                      <w:marLeft w:val="0"/>
                                      <w:marRight w:val="0"/>
                                      <w:marTop w:val="0"/>
                                      <w:marBottom w:val="0"/>
                                      <w:divBdr>
                                        <w:top w:val="none" w:sz="0" w:space="0" w:color="auto"/>
                                        <w:left w:val="none" w:sz="0" w:space="0" w:color="auto"/>
                                        <w:bottom w:val="none" w:sz="0" w:space="0" w:color="auto"/>
                                        <w:right w:val="none" w:sz="0" w:space="0" w:color="auto"/>
                                      </w:divBdr>
                                      <w:divsChild>
                                        <w:div w:id="987126561">
                                          <w:marLeft w:val="-150"/>
                                          <w:marRight w:val="-150"/>
                                          <w:marTop w:val="0"/>
                                          <w:marBottom w:val="0"/>
                                          <w:divBdr>
                                            <w:top w:val="none" w:sz="0" w:space="0" w:color="auto"/>
                                            <w:left w:val="none" w:sz="0" w:space="0" w:color="auto"/>
                                            <w:bottom w:val="none" w:sz="0" w:space="0" w:color="auto"/>
                                            <w:right w:val="none" w:sz="0" w:space="0" w:color="auto"/>
                                          </w:divBdr>
                                          <w:divsChild>
                                            <w:div w:id="426928187">
                                              <w:marLeft w:val="0"/>
                                              <w:marRight w:val="0"/>
                                              <w:marTop w:val="0"/>
                                              <w:marBottom w:val="0"/>
                                              <w:divBdr>
                                                <w:top w:val="none" w:sz="0" w:space="0" w:color="auto"/>
                                                <w:left w:val="none" w:sz="0" w:space="0" w:color="auto"/>
                                                <w:bottom w:val="none" w:sz="0" w:space="0" w:color="auto"/>
                                                <w:right w:val="none" w:sz="0" w:space="0" w:color="auto"/>
                                              </w:divBdr>
                                              <w:divsChild>
                                                <w:div w:id="1968468944">
                                                  <w:marLeft w:val="0"/>
                                                  <w:marRight w:val="0"/>
                                                  <w:marTop w:val="0"/>
                                                  <w:marBottom w:val="0"/>
                                                  <w:divBdr>
                                                    <w:top w:val="none" w:sz="0" w:space="0" w:color="auto"/>
                                                    <w:left w:val="none" w:sz="0" w:space="0" w:color="auto"/>
                                                    <w:bottom w:val="none" w:sz="0" w:space="0" w:color="auto"/>
                                                    <w:right w:val="none" w:sz="0" w:space="0" w:color="auto"/>
                                                  </w:divBdr>
                                                  <w:divsChild>
                                                    <w:div w:id="1945065004">
                                                      <w:marLeft w:val="0"/>
                                                      <w:marRight w:val="0"/>
                                                      <w:marTop w:val="0"/>
                                                      <w:marBottom w:val="0"/>
                                                      <w:divBdr>
                                                        <w:top w:val="none" w:sz="0" w:space="0" w:color="auto"/>
                                                        <w:left w:val="none" w:sz="0" w:space="0" w:color="auto"/>
                                                        <w:bottom w:val="none" w:sz="0" w:space="0" w:color="auto"/>
                                                        <w:right w:val="none" w:sz="0" w:space="0" w:color="auto"/>
                                                      </w:divBdr>
                                                      <w:divsChild>
                                                        <w:div w:id="878589395">
                                                          <w:marLeft w:val="0"/>
                                                          <w:marRight w:val="0"/>
                                                          <w:marTop w:val="0"/>
                                                          <w:marBottom w:val="0"/>
                                                          <w:divBdr>
                                                            <w:top w:val="none" w:sz="0" w:space="0" w:color="auto"/>
                                                            <w:left w:val="none" w:sz="0" w:space="0" w:color="auto"/>
                                                            <w:bottom w:val="none" w:sz="0" w:space="0" w:color="auto"/>
                                                            <w:right w:val="none" w:sz="0" w:space="0" w:color="auto"/>
                                                          </w:divBdr>
                                                          <w:divsChild>
                                                            <w:div w:id="31654753">
                                                              <w:marLeft w:val="0"/>
                                                              <w:marRight w:val="0"/>
                                                              <w:marTop w:val="0"/>
                                                              <w:marBottom w:val="0"/>
                                                              <w:divBdr>
                                                                <w:top w:val="none" w:sz="0" w:space="0" w:color="auto"/>
                                                                <w:left w:val="none" w:sz="0" w:space="0" w:color="auto"/>
                                                                <w:bottom w:val="none" w:sz="0" w:space="0" w:color="auto"/>
                                                                <w:right w:val="none" w:sz="0" w:space="0" w:color="auto"/>
                                                              </w:divBdr>
                                                              <w:divsChild>
                                                                <w:div w:id="1113867255">
                                                                  <w:marLeft w:val="0"/>
                                                                  <w:marRight w:val="0"/>
                                                                  <w:marTop w:val="0"/>
                                                                  <w:marBottom w:val="0"/>
                                                                  <w:divBdr>
                                                                    <w:top w:val="none" w:sz="0" w:space="0" w:color="auto"/>
                                                                    <w:left w:val="none" w:sz="0" w:space="0" w:color="auto"/>
                                                                    <w:bottom w:val="none" w:sz="0" w:space="0" w:color="auto"/>
                                                                    <w:right w:val="none" w:sz="0" w:space="0" w:color="auto"/>
                                                                  </w:divBdr>
                                                                  <w:divsChild>
                                                                    <w:div w:id="1718508465">
                                                                      <w:marLeft w:val="0"/>
                                                                      <w:marRight w:val="0"/>
                                                                      <w:marTop w:val="0"/>
                                                                      <w:marBottom w:val="0"/>
                                                                      <w:divBdr>
                                                                        <w:top w:val="none" w:sz="0" w:space="0" w:color="auto"/>
                                                                        <w:left w:val="none" w:sz="0" w:space="0" w:color="auto"/>
                                                                        <w:bottom w:val="none" w:sz="0" w:space="0" w:color="auto"/>
                                                                        <w:right w:val="none" w:sz="0" w:space="0" w:color="auto"/>
                                                                      </w:divBdr>
                                                                      <w:divsChild>
                                                                        <w:div w:id="565796470">
                                                                          <w:marLeft w:val="-225"/>
                                                                          <w:marRight w:val="-225"/>
                                                                          <w:marTop w:val="0"/>
                                                                          <w:marBottom w:val="0"/>
                                                                          <w:divBdr>
                                                                            <w:top w:val="none" w:sz="0" w:space="0" w:color="auto"/>
                                                                            <w:left w:val="none" w:sz="0" w:space="0" w:color="auto"/>
                                                                            <w:bottom w:val="none" w:sz="0" w:space="0" w:color="auto"/>
                                                                            <w:right w:val="none" w:sz="0" w:space="0" w:color="auto"/>
                                                                          </w:divBdr>
                                                                          <w:divsChild>
                                                                            <w:div w:id="123569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6587672">
      <w:bodyDiv w:val="1"/>
      <w:marLeft w:val="0"/>
      <w:marRight w:val="0"/>
      <w:marTop w:val="0"/>
      <w:marBottom w:val="0"/>
      <w:divBdr>
        <w:top w:val="none" w:sz="0" w:space="0" w:color="auto"/>
        <w:left w:val="none" w:sz="0" w:space="0" w:color="auto"/>
        <w:bottom w:val="none" w:sz="0" w:space="0" w:color="auto"/>
        <w:right w:val="none" w:sz="0" w:space="0" w:color="auto"/>
      </w:divBdr>
    </w:div>
    <w:div w:id="786970588">
      <w:bodyDiv w:val="1"/>
      <w:marLeft w:val="0"/>
      <w:marRight w:val="0"/>
      <w:marTop w:val="0"/>
      <w:marBottom w:val="0"/>
      <w:divBdr>
        <w:top w:val="none" w:sz="0" w:space="0" w:color="auto"/>
        <w:left w:val="none" w:sz="0" w:space="0" w:color="auto"/>
        <w:bottom w:val="none" w:sz="0" w:space="0" w:color="auto"/>
        <w:right w:val="none" w:sz="0" w:space="0" w:color="auto"/>
      </w:divBdr>
    </w:div>
    <w:div w:id="787503716">
      <w:bodyDiv w:val="1"/>
      <w:marLeft w:val="0"/>
      <w:marRight w:val="0"/>
      <w:marTop w:val="0"/>
      <w:marBottom w:val="0"/>
      <w:divBdr>
        <w:top w:val="none" w:sz="0" w:space="0" w:color="auto"/>
        <w:left w:val="none" w:sz="0" w:space="0" w:color="auto"/>
        <w:bottom w:val="none" w:sz="0" w:space="0" w:color="auto"/>
        <w:right w:val="none" w:sz="0" w:space="0" w:color="auto"/>
      </w:divBdr>
      <w:divsChild>
        <w:div w:id="1275599918">
          <w:marLeft w:val="0"/>
          <w:marRight w:val="0"/>
          <w:marTop w:val="0"/>
          <w:marBottom w:val="0"/>
          <w:divBdr>
            <w:top w:val="none" w:sz="0" w:space="0" w:color="auto"/>
            <w:left w:val="none" w:sz="0" w:space="0" w:color="auto"/>
            <w:bottom w:val="none" w:sz="0" w:space="0" w:color="auto"/>
            <w:right w:val="none" w:sz="0" w:space="0" w:color="auto"/>
          </w:divBdr>
          <w:divsChild>
            <w:div w:id="1980304787">
              <w:marLeft w:val="0"/>
              <w:marRight w:val="0"/>
              <w:marTop w:val="0"/>
              <w:marBottom w:val="0"/>
              <w:divBdr>
                <w:top w:val="none" w:sz="0" w:space="0" w:color="auto"/>
                <w:left w:val="none" w:sz="0" w:space="0" w:color="auto"/>
                <w:bottom w:val="none" w:sz="0" w:space="0" w:color="auto"/>
                <w:right w:val="none" w:sz="0" w:space="0" w:color="auto"/>
              </w:divBdr>
              <w:divsChild>
                <w:div w:id="2137024883">
                  <w:marLeft w:val="0"/>
                  <w:marRight w:val="0"/>
                  <w:marTop w:val="0"/>
                  <w:marBottom w:val="0"/>
                  <w:divBdr>
                    <w:top w:val="none" w:sz="0" w:space="0" w:color="auto"/>
                    <w:left w:val="none" w:sz="0" w:space="0" w:color="auto"/>
                    <w:bottom w:val="none" w:sz="0" w:space="0" w:color="auto"/>
                    <w:right w:val="none" w:sz="0" w:space="0" w:color="auto"/>
                  </w:divBdr>
                  <w:divsChild>
                    <w:div w:id="1315069124">
                      <w:marLeft w:val="0"/>
                      <w:marRight w:val="0"/>
                      <w:marTop w:val="0"/>
                      <w:marBottom w:val="0"/>
                      <w:divBdr>
                        <w:top w:val="none" w:sz="0" w:space="0" w:color="auto"/>
                        <w:left w:val="none" w:sz="0" w:space="0" w:color="auto"/>
                        <w:bottom w:val="none" w:sz="0" w:space="0" w:color="auto"/>
                        <w:right w:val="none" w:sz="0" w:space="0" w:color="auto"/>
                      </w:divBdr>
                      <w:divsChild>
                        <w:div w:id="557597012">
                          <w:marLeft w:val="0"/>
                          <w:marRight w:val="0"/>
                          <w:marTop w:val="0"/>
                          <w:marBottom w:val="0"/>
                          <w:divBdr>
                            <w:top w:val="none" w:sz="0" w:space="0" w:color="auto"/>
                            <w:left w:val="none" w:sz="0" w:space="0" w:color="auto"/>
                            <w:bottom w:val="none" w:sz="0" w:space="0" w:color="auto"/>
                            <w:right w:val="none" w:sz="0" w:space="0" w:color="auto"/>
                          </w:divBdr>
                          <w:divsChild>
                            <w:div w:id="1746298104">
                              <w:marLeft w:val="0"/>
                              <w:marRight w:val="0"/>
                              <w:marTop w:val="0"/>
                              <w:marBottom w:val="0"/>
                              <w:divBdr>
                                <w:top w:val="none" w:sz="0" w:space="0" w:color="auto"/>
                                <w:left w:val="none" w:sz="0" w:space="0" w:color="auto"/>
                                <w:bottom w:val="none" w:sz="0" w:space="0" w:color="auto"/>
                                <w:right w:val="none" w:sz="0" w:space="0" w:color="auto"/>
                              </w:divBdr>
                              <w:divsChild>
                                <w:div w:id="374891830">
                                  <w:marLeft w:val="0"/>
                                  <w:marRight w:val="0"/>
                                  <w:marTop w:val="0"/>
                                  <w:marBottom w:val="0"/>
                                  <w:divBdr>
                                    <w:top w:val="none" w:sz="0" w:space="0" w:color="auto"/>
                                    <w:left w:val="none" w:sz="0" w:space="0" w:color="auto"/>
                                    <w:bottom w:val="none" w:sz="0" w:space="0" w:color="auto"/>
                                    <w:right w:val="none" w:sz="0" w:space="0" w:color="auto"/>
                                  </w:divBdr>
                                  <w:divsChild>
                                    <w:div w:id="796413010">
                                      <w:marLeft w:val="0"/>
                                      <w:marRight w:val="0"/>
                                      <w:marTop w:val="0"/>
                                      <w:marBottom w:val="0"/>
                                      <w:divBdr>
                                        <w:top w:val="none" w:sz="0" w:space="0" w:color="auto"/>
                                        <w:left w:val="none" w:sz="0" w:space="0" w:color="auto"/>
                                        <w:bottom w:val="none" w:sz="0" w:space="0" w:color="auto"/>
                                        <w:right w:val="none" w:sz="0" w:space="0" w:color="auto"/>
                                      </w:divBdr>
                                      <w:divsChild>
                                        <w:div w:id="1388721430">
                                          <w:marLeft w:val="-150"/>
                                          <w:marRight w:val="-150"/>
                                          <w:marTop w:val="0"/>
                                          <w:marBottom w:val="0"/>
                                          <w:divBdr>
                                            <w:top w:val="none" w:sz="0" w:space="0" w:color="auto"/>
                                            <w:left w:val="none" w:sz="0" w:space="0" w:color="auto"/>
                                            <w:bottom w:val="none" w:sz="0" w:space="0" w:color="auto"/>
                                            <w:right w:val="none" w:sz="0" w:space="0" w:color="auto"/>
                                          </w:divBdr>
                                          <w:divsChild>
                                            <w:div w:id="481582599">
                                              <w:marLeft w:val="0"/>
                                              <w:marRight w:val="0"/>
                                              <w:marTop w:val="0"/>
                                              <w:marBottom w:val="0"/>
                                              <w:divBdr>
                                                <w:top w:val="none" w:sz="0" w:space="0" w:color="auto"/>
                                                <w:left w:val="none" w:sz="0" w:space="0" w:color="auto"/>
                                                <w:bottom w:val="none" w:sz="0" w:space="0" w:color="auto"/>
                                                <w:right w:val="none" w:sz="0" w:space="0" w:color="auto"/>
                                              </w:divBdr>
                                              <w:divsChild>
                                                <w:div w:id="522397286">
                                                  <w:marLeft w:val="0"/>
                                                  <w:marRight w:val="0"/>
                                                  <w:marTop w:val="0"/>
                                                  <w:marBottom w:val="0"/>
                                                  <w:divBdr>
                                                    <w:top w:val="none" w:sz="0" w:space="0" w:color="auto"/>
                                                    <w:left w:val="none" w:sz="0" w:space="0" w:color="auto"/>
                                                    <w:bottom w:val="none" w:sz="0" w:space="0" w:color="auto"/>
                                                    <w:right w:val="none" w:sz="0" w:space="0" w:color="auto"/>
                                                  </w:divBdr>
                                                  <w:divsChild>
                                                    <w:div w:id="346715662">
                                                      <w:marLeft w:val="0"/>
                                                      <w:marRight w:val="0"/>
                                                      <w:marTop w:val="0"/>
                                                      <w:marBottom w:val="0"/>
                                                      <w:divBdr>
                                                        <w:top w:val="none" w:sz="0" w:space="0" w:color="auto"/>
                                                        <w:left w:val="none" w:sz="0" w:space="0" w:color="auto"/>
                                                        <w:bottom w:val="none" w:sz="0" w:space="0" w:color="auto"/>
                                                        <w:right w:val="none" w:sz="0" w:space="0" w:color="auto"/>
                                                      </w:divBdr>
                                                      <w:divsChild>
                                                        <w:div w:id="1101029016">
                                                          <w:marLeft w:val="0"/>
                                                          <w:marRight w:val="0"/>
                                                          <w:marTop w:val="0"/>
                                                          <w:marBottom w:val="0"/>
                                                          <w:divBdr>
                                                            <w:top w:val="none" w:sz="0" w:space="0" w:color="auto"/>
                                                            <w:left w:val="none" w:sz="0" w:space="0" w:color="auto"/>
                                                            <w:bottom w:val="none" w:sz="0" w:space="0" w:color="auto"/>
                                                            <w:right w:val="none" w:sz="0" w:space="0" w:color="auto"/>
                                                          </w:divBdr>
                                                          <w:divsChild>
                                                            <w:div w:id="873268296">
                                                              <w:marLeft w:val="0"/>
                                                              <w:marRight w:val="0"/>
                                                              <w:marTop w:val="0"/>
                                                              <w:marBottom w:val="0"/>
                                                              <w:divBdr>
                                                                <w:top w:val="none" w:sz="0" w:space="0" w:color="auto"/>
                                                                <w:left w:val="none" w:sz="0" w:space="0" w:color="auto"/>
                                                                <w:bottom w:val="none" w:sz="0" w:space="0" w:color="auto"/>
                                                                <w:right w:val="none" w:sz="0" w:space="0" w:color="auto"/>
                                                              </w:divBdr>
                                                              <w:divsChild>
                                                                <w:div w:id="1039932269">
                                                                  <w:marLeft w:val="0"/>
                                                                  <w:marRight w:val="0"/>
                                                                  <w:marTop w:val="0"/>
                                                                  <w:marBottom w:val="0"/>
                                                                  <w:divBdr>
                                                                    <w:top w:val="none" w:sz="0" w:space="0" w:color="auto"/>
                                                                    <w:left w:val="none" w:sz="0" w:space="0" w:color="auto"/>
                                                                    <w:bottom w:val="none" w:sz="0" w:space="0" w:color="auto"/>
                                                                    <w:right w:val="none" w:sz="0" w:space="0" w:color="auto"/>
                                                                  </w:divBdr>
                                                                  <w:divsChild>
                                                                    <w:div w:id="715545768">
                                                                      <w:marLeft w:val="0"/>
                                                                      <w:marRight w:val="0"/>
                                                                      <w:marTop w:val="0"/>
                                                                      <w:marBottom w:val="0"/>
                                                                      <w:divBdr>
                                                                        <w:top w:val="none" w:sz="0" w:space="0" w:color="auto"/>
                                                                        <w:left w:val="none" w:sz="0" w:space="0" w:color="auto"/>
                                                                        <w:bottom w:val="none" w:sz="0" w:space="0" w:color="auto"/>
                                                                        <w:right w:val="none" w:sz="0" w:space="0" w:color="auto"/>
                                                                      </w:divBdr>
                                                                      <w:divsChild>
                                                                        <w:div w:id="976833629">
                                                                          <w:marLeft w:val="-225"/>
                                                                          <w:marRight w:val="-225"/>
                                                                          <w:marTop w:val="0"/>
                                                                          <w:marBottom w:val="0"/>
                                                                          <w:divBdr>
                                                                            <w:top w:val="none" w:sz="0" w:space="0" w:color="auto"/>
                                                                            <w:left w:val="none" w:sz="0" w:space="0" w:color="auto"/>
                                                                            <w:bottom w:val="none" w:sz="0" w:space="0" w:color="auto"/>
                                                                            <w:right w:val="none" w:sz="0" w:space="0" w:color="auto"/>
                                                                          </w:divBdr>
                                                                          <w:divsChild>
                                                                            <w:div w:id="19893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7939949">
      <w:bodyDiv w:val="1"/>
      <w:marLeft w:val="0"/>
      <w:marRight w:val="0"/>
      <w:marTop w:val="0"/>
      <w:marBottom w:val="0"/>
      <w:divBdr>
        <w:top w:val="none" w:sz="0" w:space="0" w:color="auto"/>
        <w:left w:val="none" w:sz="0" w:space="0" w:color="auto"/>
        <w:bottom w:val="none" w:sz="0" w:space="0" w:color="auto"/>
        <w:right w:val="none" w:sz="0" w:space="0" w:color="auto"/>
      </w:divBdr>
    </w:div>
    <w:div w:id="788162333">
      <w:bodyDiv w:val="1"/>
      <w:marLeft w:val="0"/>
      <w:marRight w:val="0"/>
      <w:marTop w:val="0"/>
      <w:marBottom w:val="0"/>
      <w:divBdr>
        <w:top w:val="none" w:sz="0" w:space="0" w:color="auto"/>
        <w:left w:val="none" w:sz="0" w:space="0" w:color="auto"/>
        <w:bottom w:val="none" w:sz="0" w:space="0" w:color="auto"/>
        <w:right w:val="none" w:sz="0" w:space="0" w:color="auto"/>
      </w:divBdr>
    </w:div>
    <w:div w:id="788595202">
      <w:bodyDiv w:val="1"/>
      <w:marLeft w:val="0"/>
      <w:marRight w:val="0"/>
      <w:marTop w:val="0"/>
      <w:marBottom w:val="0"/>
      <w:divBdr>
        <w:top w:val="none" w:sz="0" w:space="0" w:color="auto"/>
        <w:left w:val="none" w:sz="0" w:space="0" w:color="auto"/>
        <w:bottom w:val="none" w:sz="0" w:space="0" w:color="auto"/>
        <w:right w:val="none" w:sz="0" w:space="0" w:color="auto"/>
      </w:divBdr>
    </w:div>
    <w:div w:id="788862691">
      <w:bodyDiv w:val="1"/>
      <w:marLeft w:val="0"/>
      <w:marRight w:val="0"/>
      <w:marTop w:val="0"/>
      <w:marBottom w:val="0"/>
      <w:divBdr>
        <w:top w:val="none" w:sz="0" w:space="0" w:color="auto"/>
        <w:left w:val="none" w:sz="0" w:space="0" w:color="auto"/>
        <w:bottom w:val="none" w:sz="0" w:space="0" w:color="auto"/>
        <w:right w:val="none" w:sz="0" w:space="0" w:color="auto"/>
      </w:divBdr>
    </w:div>
    <w:div w:id="788936218">
      <w:bodyDiv w:val="1"/>
      <w:marLeft w:val="0"/>
      <w:marRight w:val="0"/>
      <w:marTop w:val="0"/>
      <w:marBottom w:val="0"/>
      <w:divBdr>
        <w:top w:val="none" w:sz="0" w:space="0" w:color="auto"/>
        <w:left w:val="none" w:sz="0" w:space="0" w:color="auto"/>
        <w:bottom w:val="none" w:sz="0" w:space="0" w:color="auto"/>
        <w:right w:val="none" w:sz="0" w:space="0" w:color="auto"/>
      </w:divBdr>
    </w:div>
    <w:div w:id="789124872">
      <w:bodyDiv w:val="1"/>
      <w:marLeft w:val="0"/>
      <w:marRight w:val="0"/>
      <w:marTop w:val="0"/>
      <w:marBottom w:val="0"/>
      <w:divBdr>
        <w:top w:val="none" w:sz="0" w:space="0" w:color="auto"/>
        <w:left w:val="none" w:sz="0" w:space="0" w:color="auto"/>
        <w:bottom w:val="none" w:sz="0" w:space="0" w:color="auto"/>
        <w:right w:val="none" w:sz="0" w:space="0" w:color="auto"/>
      </w:divBdr>
    </w:div>
    <w:div w:id="789323755">
      <w:bodyDiv w:val="1"/>
      <w:marLeft w:val="0"/>
      <w:marRight w:val="0"/>
      <w:marTop w:val="0"/>
      <w:marBottom w:val="0"/>
      <w:divBdr>
        <w:top w:val="none" w:sz="0" w:space="0" w:color="auto"/>
        <w:left w:val="none" w:sz="0" w:space="0" w:color="auto"/>
        <w:bottom w:val="none" w:sz="0" w:space="0" w:color="auto"/>
        <w:right w:val="none" w:sz="0" w:space="0" w:color="auto"/>
      </w:divBdr>
      <w:divsChild>
        <w:div w:id="1914730579">
          <w:marLeft w:val="0"/>
          <w:marRight w:val="0"/>
          <w:marTop w:val="0"/>
          <w:marBottom w:val="0"/>
          <w:divBdr>
            <w:top w:val="none" w:sz="0" w:space="0" w:color="auto"/>
            <w:left w:val="none" w:sz="0" w:space="0" w:color="auto"/>
            <w:bottom w:val="none" w:sz="0" w:space="0" w:color="auto"/>
            <w:right w:val="none" w:sz="0" w:space="0" w:color="auto"/>
          </w:divBdr>
          <w:divsChild>
            <w:div w:id="1774744113">
              <w:marLeft w:val="0"/>
              <w:marRight w:val="0"/>
              <w:marTop w:val="0"/>
              <w:marBottom w:val="0"/>
              <w:divBdr>
                <w:top w:val="none" w:sz="0" w:space="0" w:color="auto"/>
                <w:left w:val="none" w:sz="0" w:space="0" w:color="auto"/>
                <w:bottom w:val="none" w:sz="0" w:space="0" w:color="auto"/>
                <w:right w:val="none" w:sz="0" w:space="0" w:color="auto"/>
              </w:divBdr>
              <w:divsChild>
                <w:div w:id="1904484006">
                  <w:marLeft w:val="0"/>
                  <w:marRight w:val="0"/>
                  <w:marTop w:val="0"/>
                  <w:marBottom w:val="0"/>
                  <w:divBdr>
                    <w:top w:val="none" w:sz="0" w:space="0" w:color="auto"/>
                    <w:left w:val="none" w:sz="0" w:space="0" w:color="auto"/>
                    <w:bottom w:val="none" w:sz="0" w:space="0" w:color="auto"/>
                    <w:right w:val="none" w:sz="0" w:space="0" w:color="auto"/>
                  </w:divBdr>
                  <w:divsChild>
                    <w:div w:id="1095177324">
                      <w:marLeft w:val="0"/>
                      <w:marRight w:val="0"/>
                      <w:marTop w:val="0"/>
                      <w:marBottom w:val="0"/>
                      <w:divBdr>
                        <w:top w:val="none" w:sz="0" w:space="0" w:color="auto"/>
                        <w:left w:val="none" w:sz="0" w:space="0" w:color="auto"/>
                        <w:bottom w:val="none" w:sz="0" w:space="0" w:color="auto"/>
                        <w:right w:val="none" w:sz="0" w:space="0" w:color="auto"/>
                      </w:divBdr>
                      <w:divsChild>
                        <w:div w:id="660161002">
                          <w:marLeft w:val="0"/>
                          <w:marRight w:val="0"/>
                          <w:marTop w:val="0"/>
                          <w:marBottom w:val="0"/>
                          <w:divBdr>
                            <w:top w:val="none" w:sz="0" w:space="0" w:color="auto"/>
                            <w:left w:val="none" w:sz="0" w:space="0" w:color="auto"/>
                            <w:bottom w:val="none" w:sz="0" w:space="0" w:color="auto"/>
                            <w:right w:val="none" w:sz="0" w:space="0" w:color="auto"/>
                          </w:divBdr>
                          <w:divsChild>
                            <w:div w:id="1016080334">
                              <w:marLeft w:val="0"/>
                              <w:marRight w:val="0"/>
                              <w:marTop w:val="0"/>
                              <w:marBottom w:val="0"/>
                              <w:divBdr>
                                <w:top w:val="none" w:sz="0" w:space="0" w:color="auto"/>
                                <w:left w:val="none" w:sz="0" w:space="0" w:color="auto"/>
                                <w:bottom w:val="none" w:sz="0" w:space="0" w:color="auto"/>
                                <w:right w:val="none" w:sz="0" w:space="0" w:color="auto"/>
                              </w:divBdr>
                              <w:divsChild>
                                <w:div w:id="2096899723">
                                  <w:marLeft w:val="0"/>
                                  <w:marRight w:val="0"/>
                                  <w:marTop w:val="0"/>
                                  <w:marBottom w:val="0"/>
                                  <w:divBdr>
                                    <w:top w:val="none" w:sz="0" w:space="0" w:color="auto"/>
                                    <w:left w:val="none" w:sz="0" w:space="0" w:color="auto"/>
                                    <w:bottom w:val="none" w:sz="0" w:space="0" w:color="auto"/>
                                    <w:right w:val="none" w:sz="0" w:space="0" w:color="auto"/>
                                  </w:divBdr>
                                  <w:divsChild>
                                    <w:div w:id="1147012480">
                                      <w:marLeft w:val="0"/>
                                      <w:marRight w:val="0"/>
                                      <w:marTop w:val="0"/>
                                      <w:marBottom w:val="0"/>
                                      <w:divBdr>
                                        <w:top w:val="none" w:sz="0" w:space="0" w:color="auto"/>
                                        <w:left w:val="none" w:sz="0" w:space="0" w:color="auto"/>
                                        <w:bottom w:val="none" w:sz="0" w:space="0" w:color="auto"/>
                                        <w:right w:val="none" w:sz="0" w:space="0" w:color="auto"/>
                                      </w:divBdr>
                                      <w:divsChild>
                                        <w:div w:id="1465466566">
                                          <w:marLeft w:val="-150"/>
                                          <w:marRight w:val="-150"/>
                                          <w:marTop w:val="0"/>
                                          <w:marBottom w:val="0"/>
                                          <w:divBdr>
                                            <w:top w:val="none" w:sz="0" w:space="0" w:color="auto"/>
                                            <w:left w:val="none" w:sz="0" w:space="0" w:color="auto"/>
                                            <w:bottom w:val="none" w:sz="0" w:space="0" w:color="auto"/>
                                            <w:right w:val="none" w:sz="0" w:space="0" w:color="auto"/>
                                          </w:divBdr>
                                          <w:divsChild>
                                            <w:div w:id="349765727">
                                              <w:marLeft w:val="0"/>
                                              <w:marRight w:val="0"/>
                                              <w:marTop w:val="0"/>
                                              <w:marBottom w:val="0"/>
                                              <w:divBdr>
                                                <w:top w:val="none" w:sz="0" w:space="0" w:color="auto"/>
                                                <w:left w:val="none" w:sz="0" w:space="0" w:color="auto"/>
                                                <w:bottom w:val="none" w:sz="0" w:space="0" w:color="auto"/>
                                                <w:right w:val="none" w:sz="0" w:space="0" w:color="auto"/>
                                              </w:divBdr>
                                              <w:divsChild>
                                                <w:div w:id="1316837176">
                                                  <w:marLeft w:val="0"/>
                                                  <w:marRight w:val="0"/>
                                                  <w:marTop w:val="0"/>
                                                  <w:marBottom w:val="0"/>
                                                  <w:divBdr>
                                                    <w:top w:val="none" w:sz="0" w:space="0" w:color="auto"/>
                                                    <w:left w:val="none" w:sz="0" w:space="0" w:color="auto"/>
                                                    <w:bottom w:val="none" w:sz="0" w:space="0" w:color="auto"/>
                                                    <w:right w:val="none" w:sz="0" w:space="0" w:color="auto"/>
                                                  </w:divBdr>
                                                  <w:divsChild>
                                                    <w:div w:id="1608462855">
                                                      <w:marLeft w:val="0"/>
                                                      <w:marRight w:val="0"/>
                                                      <w:marTop w:val="0"/>
                                                      <w:marBottom w:val="0"/>
                                                      <w:divBdr>
                                                        <w:top w:val="none" w:sz="0" w:space="0" w:color="auto"/>
                                                        <w:left w:val="none" w:sz="0" w:space="0" w:color="auto"/>
                                                        <w:bottom w:val="none" w:sz="0" w:space="0" w:color="auto"/>
                                                        <w:right w:val="none" w:sz="0" w:space="0" w:color="auto"/>
                                                      </w:divBdr>
                                                      <w:divsChild>
                                                        <w:div w:id="1590963959">
                                                          <w:marLeft w:val="0"/>
                                                          <w:marRight w:val="0"/>
                                                          <w:marTop w:val="0"/>
                                                          <w:marBottom w:val="0"/>
                                                          <w:divBdr>
                                                            <w:top w:val="none" w:sz="0" w:space="0" w:color="auto"/>
                                                            <w:left w:val="none" w:sz="0" w:space="0" w:color="auto"/>
                                                            <w:bottom w:val="none" w:sz="0" w:space="0" w:color="auto"/>
                                                            <w:right w:val="none" w:sz="0" w:space="0" w:color="auto"/>
                                                          </w:divBdr>
                                                          <w:divsChild>
                                                            <w:div w:id="1997684172">
                                                              <w:marLeft w:val="0"/>
                                                              <w:marRight w:val="0"/>
                                                              <w:marTop w:val="0"/>
                                                              <w:marBottom w:val="0"/>
                                                              <w:divBdr>
                                                                <w:top w:val="none" w:sz="0" w:space="0" w:color="auto"/>
                                                                <w:left w:val="none" w:sz="0" w:space="0" w:color="auto"/>
                                                                <w:bottom w:val="none" w:sz="0" w:space="0" w:color="auto"/>
                                                                <w:right w:val="none" w:sz="0" w:space="0" w:color="auto"/>
                                                              </w:divBdr>
                                                              <w:divsChild>
                                                                <w:div w:id="1859923384">
                                                                  <w:marLeft w:val="0"/>
                                                                  <w:marRight w:val="0"/>
                                                                  <w:marTop w:val="0"/>
                                                                  <w:marBottom w:val="0"/>
                                                                  <w:divBdr>
                                                                    <w:top w:val="none" w:sz="0" w:space="0" w:color="auto"/>
                                                                    <w:left w:val="none" w:sz="0" w:space="0" w:color="auto"/>
                                                                    <w:bottom w:val="none" w:sz="0" w:space="0" w:color="auto"/>
                                                                    <w:right w:val="none" w:sz="0" w:space="0" w:color="auto"/>
                                                                  </w:divBdr>
                                                                  <w:divsChild>
                                                                    <w:div w:id="1319109879">
                                                                      <w:marLeft w:val="0"/>
                                                                      <w:marRight w:val="0"/>
                                                                      <w:marTop w:val="0"/>
                                                                      <w:marBottom w:val="0"/>
                                                                      <w:divBdr>
                                                                        <w:top w:val="none" w:sz="0" w:space="0" w:color="auto"/>
                                                                        <w:left w:val="none" w:sz="0" w:space="0" w:color="auto"/>
                                                                        <w:bottom w:val="none" w:sz="0" w:space="0" w:color="auto"/>
                                                                        <w:right w:val="none" w:sz="0" w:space="0" w:color="auto"/>
                                                                      </w:divBdr>
                                                                      <w:divsChild>
                                                                        <w:div w:id="735012873">
                                                                          <w:marLeft w:val="-225"/>
                                                                          <w:marRight w:val="-225"/>
                                                                          <w:marTop w:val="0"/>
                                                                          <w:marBottom w:val="0"/>
                                                                          <w:divBdr>
                                                                            <w:top w:val="none" w:sz="0" w:space="0" w:color="auto"/>
                                                                            <w:left w:val="none" w:sz="0" w:space="0" w:color="auto"/>
                                                                            <w:bottom w:val="none" w:sz="0" w:space="0" w:color="auto"/>
                                                                            <w:right w:val="none" w:sz="0" w:space="0" w:color="auto"/>
                                                                          </w:divBdr>
                                                                          <w:divsChild>
                                                                            <w:div w:id="139828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9860360">
      <w:bodyDiv w:val="1"/>
      <w:marLeft w:val="0"/>
      <w:marRight w:val="0"/>
      <w:marTop w:val="0"/>
      <w:marBottom w:val="0"/>
      <w:divBdr>
        <w:top w:val="none" w:sz="0" w:space="0" w:color="auto"/>
        <w:left w:val="none" w:sz="0" w:space="0" w:color="auto"/>
        <w:bottom w:val="none" w:sz="0" w:space="0" w:color="auto"/>
        <w:right w:val="none" w:sz="0" w:space="0" w:color="auto"/>
      </w:divBdr>
    </w:div>
    <w:div w:id="790368631">
      <w:bodyDiv w:val="1"/>
      <w:marLeft w:val="0"/>
      <w:marRight w:val="0"/>
      <w:marTop w:val="0"/>
      <w:marBottom w:val="0"/>
      <w:divBdr>
        <w:top w:val="none" w:sz="0" w:space="0" w:color="auto"/>
        <w:left w:val="none" w:sz="0" w:space="0" w:color="auto"/>
        <w:bottom w:val="none" w:sz="0" w:space="0" w:color="auto"/>
        <w:right w:val="none" w:sz="0" w:space="0" w:color="auto"/>
      </w:divBdr>
    </w:div>
    <w:div w:id="791217176">
      <w:bodyDiv w:val="1"/>
      <w:marLeft w:val="0"/>
      <w:marRight w:val="0"/>
      <w:marTop w:val="0"/>
      <w:marBottom w:val="0"/>
      <w:divBdr>
        <w:top w:val="none" w:sz="0" w:space="0" w:color="auto"/>
        <w:left w:val="none" w:sz="0" w:space="0" w:color="auto"/>
        <w:bottom w:val="none" w:sz="0" w:space="0" w:color="auto"/>
        <w:right w:val="none" w:sz="0" w:space="0" w:color="auto"/>
      </w:divBdr>
      <w:divsChild>
        <w:div w:id="2076588301">
          <w:marLeft w:val="0"/>
          <w:marRight w:val="0"/>
          <w:marTop w:val="0"/>
          <w:marBottom w:val="0"/>
          <w:divBdr>
            <w:top w:val="none" w:sz="0" w:space="0" w:color="auto"/>
            <w:left w:val="none" w:sz="0" w:space="0" w:color="auto"/>
            <w:bottom w:val="none" w:sz="0" w:space="0" w:color="auto"/>
            <w:right w:val="none" w:sz="0" w:space="0" w:color="auto"/>
          </w:divBdr>
          <w:divsChild>
            <w:div w:id="1840925691">
              <w:marLeft w:val="0"/>
              <w:marRight w:val="0"/>
              <w:marTop w:val="0"/>
              <w:marBottom w:val="0"/>
              <w:divBdr>
                <w:top w:val="none" w:sz="0" w:space="0" w:color="auto"/>
                <w:left w:val="none" w:sz="0" w:space="0" w:color="auto"/>
                <w:bottom w:val="none" w:sz="0" w:space="0" w:color="auto"/>
                <w:right w:val="none" w:sz="0" w:space="0" w:color="auto"/>
              </w:divBdr>
              <w:divsChild>
                <w:div w:id="60638713">
                  <w:marLeft w:val="0"/>
                  <w:marRight w:val="0"/>
                  <w:marTop w:val="0"/>
                  <w:marBottom w:val="0"/>
                  <w:divBdr>
                    <w:top w:val="none" w:sz="0" w:space="0" w:color="auto"/>
                    <w:left w:val="none" w:sz="0" w:space="0" w:color="auto"/>
                    <w:bottom w:val="none" w:sz="0" w:space="0" w:color="auto"/>
                    <w:right w:val="none" w:sz="0" w:space="0" w:color="auto"/>
                  </w:divBdr>
                  <w:divsChild>
                    <w:div w:id="594165671">
                      <w:marLeft w:val="0"/>
                      <w:marRight w:val="0"/>
                      <w:marTop w:val="0"/>
                      <w:marBottom w:val="0"/>
                      <w:divBdr>
                        <w:top w:val="none" w:sz="0" w:space="0" w:color="auto"/>
                        <w:left w:val="none" w:sz="0" w:space="0" w:color="auto"/>
                        <w:bottom w:val="none" w:sz="0" w:space="0" w:color="auto"/>
                        <w:right w:val="none" w:sz="0" w:space="0" w:color="auto"/>
                      </w:divBdr>
                      <w:divsChild>
                        <w:div w:id="1540506579">
                          <w:marLeft w:val="0"/>
                          <w:marRight w:val="0"/>
                          <w:marTop w:val="0"/>
                          <w:marBottom w:val="0"/>
                          <w:divBdr>
                            <w:top w:val="none" w:sz="0" w:space="0" w:color="auto"/>
                            <w:left w:val="none" w:sz="0" w:space="0" w:color="auto"/>
                            <w:bottom w:val="none" w:sz="0" w:space="0" w:color="auto"/>
                            <w:right w:val="none" w:sz="0" w:space="0" w:color="auto"/>
                          </w:divBdr>
                          <w:divsChild>
                            <w:div w:id="769275016">
                              <w:marLeft w:val="0"/>
                              <w:marRight w:val="0"/>
                              <w:marTop w:val="0"/>
                              <w:marBottom w:val="0"/>
                              <w:divBdr>
                                <w:top w:val="none" w:sz="0" w:space="0" w:color="auto"/>
                                <w:left w:val="none" w:sz="0" w:space="0" w:color="auto"/>
                                <w:bottom w:val="none" w:sz="0" w:space="0" w:color="auto"/>
                                <w:right w:val="none" w:sz="0" w:space="0" w:color="auto"/>
                              </w:divBdr>
                              <w:divsChild>
                                <w:div w:id="1640568488">
                                  <w:marLeft w:val="0"/>
                                  <w:marRight w:val="0"/>
                                  <w:marTop w:val="0"/>
                                  <w:marBottom w:val="0"/>
                                  <w:divBdr>
                                    <w:top w:val="none" w:sz="0" w:space="0" w:color="auto"/>
                                    <w:left w:val="none" w:sz="0" w:space="0" w:color="auto"/>
                                    <w:bottom w:val="none" w:sz="0" w:space="0" w:color="auto"/>
                                    <w:right w:val="none" w:sz="0" w:space="0" w:color="auto"/>
                                  </w:divBdr>
                                  <w:divsChild>
                                    <w:div w:id="775757729">
                                      <w:marLeft w:val="0"/>
                                      <w:marRight w:val="0"/>
                                      <w:marTop w:val="0"/>
                                      <w:marBottom w:val="0"/>
                                      <w:divBdr>
                                        <w:top w:val="none" w:sz="0" w:space="0" w:color="auto"/>
                                        <w:left w:val="none" w:sz="0" w:space="0" w:color="auto"/>
                                        <w:bottom w:val="none" w:sz="0" w:space="0" w:color="auto"/>
                                        <w:right w:val="none" w:sz="0" w:space="0" w:color="auto"/>
                                      </w:divBdr>
                                      <w:divsChild>
                                        <w:div w:id="1979414454">
                                          <w:marLeft w:val="-150"/>
                                          <w:marRight w:val="-150"/>
                                          <w:marTop w:val="0"/>
                                          <w:marBottom w:val="0"/>
                                          <w:divBdr>
                                            <w:top w:val="none" w:sz="0" w:space="0" w:color="auto"/>
                                            <w:left w:val="none" w:sz="0" w:space="0" w:color="auto"/>
                                            <w:bottom w:val="none" w:sz="0" w:space="0" w:color="auto"/>
                                            <w:right w:val="none" w:sz="0" w:space="0" w:color="auto"/>
                                          </w:divBdr>
                                          <w:divsChild>
                                            <w:div w:id="1248418535">
                                              <w:marLeft w:val="0"/>
                                              <w:marRight w:val="0"/>
                                              <w:marTop w:val="0"/>
                                              <w:marBottom w:val="0"/>
                                              <w:divBdr>
                                                <w:top w:val="none" w:sz="0" w:space="0" w:color="auto"/>
                                                <w:left w:val="none" w:sz="0" w:space="0" w:color="auto"/>
                                                <w:bottom w:val="none" w:sz="0" w:space="0" w:color="auto"/>
                                                <w:right w:val="none" w:sz="0" w:space="0" w:color="auto"/>
                                              </w:divBdr>
                                              <w:divsChild>
                                                <w:div w:id="690183823">
                                                  <w:marLeft w:val="0"/>
                                                  <w:marRight w:val="0"/>
                                                  <w:marTop w:val="0"/>
                                                  <w:marBottom w:val="0"/>
                                                  <w:divBdr>
                                                    <w:top w:val="none" w:sz="0" w:space="0" w:color="auto"/>
                                                    <w:left w:val="none" w:sz="0" w:space="0" w:color="auto"/>
                                                    <w:bottom w:val="none" w:sz="0" w:space="0" w:color="auto"/>
                                                    <w:right w:val="none" w:sz="0" w:space="0" w:color="auto"/>
                                                  </w:divBdr>
                                                  <w:divsChild>
                                                    <w:div w:id="1444887560">
                                                      <w:marLeft w:val="0"/>
                                                      <w:marRight w:val="0"/>
                                                      <w:marTop w:val="0"/>
                                                      <w:marBottom w:val="0"/>
                                                      <w:divBdr>
                                                        <w:top w:val="none" w:sz="0" w:space="0" w:color="auto"/>
                                                        <w:left w:val="none" w:sz="0" w:space="0" w:color="auto"/>
                                                        <w:bottom w:val="none" w:sz="0" w:space="0" w:color="auto"/>
                                                        <w:right w:val="none" w:sz="0" w:space="0" w:color="auto"/>
                                                      </w:divBdr>
                                                      <w:divsChild>
                                                        <w:div w:id="460613007">
                                                          <w:marLeft w:val="0"/>
                                                          <w:marRight w:val="0"/>
                                                          <w:marTop w:val="0"/>
                                                          <w:marBottom w:val="0"/>
                                                          <w:divBdr>
                                                            <w:top w:val="none" w:sz="0" w:space="0" w:color="auto"/>
                                                            <w:left w:val="none" w:sz="0" w:space="0" w:color="auto"/>
                                                            <w:bottom w:val="none" w:sz="0" w:space="0" w:color="auto"/>
                                                            <w:right w:val="none" w:sz="0" w:space="0" w:color="auto"/>
                                                          </w:divBdr>
                                                          <w:divsChild>
                                                            <w:div w:id="959187289">
                                                              <w:marLeft w:val="0"/>
                                                              <w:marRight w:val="0"/>
                                                              <w:marTop w:val="0"/>
                                                              <w:marBottom w:val="0"/>
                                                              <w:divBdr>
                                                                <w:top w:val="none" w:sz="0" w:space="0" w:color="auto"/>
                                                                <w:left w:val="none" w:sz="0" w:space="0" w:color="auto"/>
                                                                <w:bottom w:val="none" w:sz="0" w:space="0" w:color="auto"/>
                                                                <w:right w:val="none" w:sz="0" w:space="0" w:color="auto"/>
                                                              </w:divBdr>
                                                              <w:divsChild>
                                                                <w:div w:id="1851407803">
                                                                  <w:marLeft w:val="0"/>
                                                                  <w:marRight w:val="0"/>
                                                                  <w:marTop w:val="0"/>
                                                                  <w:marBottom w:val="0"/>
                                                                  <w:divBdr>
                                                                    <w:top w:val="none" w:sz="0" w:space="0" w:color="auto"/>
                                                                    <w:left w:val="none" w:sz="0" w:space="0" w:color="auto"/>
                                                                    <w:bottom w:val="none" w:sz="0" w:space="0" w:color="auto"/>
                                                                    <w:right w:val="none" w:sz="0" w:space="0" w:color="auto"/>
                                                                  </w:divBdr>
                                                                  <w:divsChild>
                                                                    <w:div w:id="456220511">
                                                                      <w:marLeft w:val="0"/>
                                                                      <w:marRight w:val="0"/>
                                                                      <w:marTop w:val="0"/>
                                                                      <w:marBottom w:val="0"/>
                                                                      <w:divBdr>
                                                                        <w:top w:val="none" w:sz="0" w:space="0" w:color="auto"/>
                                                                        <w:left w:val="none" w:sz="0" w:space="0" w:color="auto"/>
                                                                        <w:bottom w:val="none" w:sz="0" w:space="0" w:color="auto"/>
                                                                        <w:right w:val="none" w:sz="0" w:space="0" w:color="auto"/>
                                                                      </w:divBdr>
                                                                      <w:divsChild>
                                                                        <w:div w:id="727727986">
                                                                          <w:marLeft w:val="-225"/>
                                                                          <w:marRight w:val="-225"/>
                                                                          <w:marTop w:val="0"/>
                                                                          <w:marBottom w:val="0"/>
                                                                          <w:divBdr>
                                                                            <w:top w:val="none" w:sz="0" w:space="0" w:color="auto"/>
                                                                            <w:left w:val="none" w:sz="0" w:space="0" w:color="auto"/>
                                                                            <w:bottom w:val="none" w:sz="0" w:space="0" w:color="auto"/>
                                                                            <w:right w:val="none" w:sz="0" w:space="0" w:color="auto"/>
                                                                          </w:divBdr>
                                                                          <w:divsChild>
                                                                            <w:div w:id="7975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1479696">
      <w:bodyDiv w:val="1"/>
      <w:marLeft w:val="0"/>
      <w:marRight w:val="0"/>
      <w:marTop w:val="0"/>
      <w:marBottom w:val="0"/>
      <w:divBdr>
        <w:top w:val="none" w:sz="0" w:space="0" w:color="auto"/>
        <w:left w:val="none" w:sz="0" w:space="0" w:color="auto"/>
        <w:bottom w:val="none" w:sz="0" w:space="0" w:color="auto"/>
        <w:right w:val="none" w:sz="0" w:space="0" w:color="auto"/>
      </w:divBdr>
    </w:div>
    <w:div w:id="793056253">
      <w:bodyDiv w:val="1"/>
      <w:marLeft w:val="0"/>
      <w:marRight w:val="0"/>
      <w:marTop w:val="0"/>
      <w:marBottom w:val="0"/>
      <w:divBdr>
        <w:top w:val="none" w:sz="0" w:space="0" w:color="auto"/>
        <w:left w:val="none" w:sz="0" w:space="0" w:color="auto"/>
        <w:bottom w:val="none" w:sz="0" w:space="0" w:color="auto"/>
        <w:right w:val="none" w:sz="0" w:space="0" w:color="auto"/>
      </w:divBdr>
    </w:div>
    <w:div w:id="793449453">
      <w:bodyDiv w:val="1"/>
      <w:marLeft w:val="0"/>
      <w:marRight w:val="0"/>
      <w:marTop w:val="0"/>
      <w:marBottom w:val="0"/>
      <w:divBdr>
        <w:top w:val="none" w:sz="0" w:space="0" w:color="auto"/>
        <w:left w:val="none" w:sz="0" w:space="0" w:color="auto"/>
        <w:bottom w:val="none" w:sz="0" w:space="0" w:color="auto"/>
        <w:right w:val="none" w:sz="0" w:space="0" w:color="auto"/>
      </w:divBdr>
    </w:div>
    <w:div w:id="793716923">
      <w:bodyDiv w:val="1"/>
      <w:marLeft w:val="0"/>
      <w:marRight w:val="0"/>
      <w:marTop w:val="0"/>
      <w:marBottom w:val="0"/>
      <w:divBdr>
        <w:top w:val="none" w:sz="0" w:space="0" w:color="auto"/>
        <w:left w:val="none" w:sz="0" w:space="0" w:color="auto"/>
        <w:bottom w:val="none" w:sz="0" w:space="0" w:color="auto"/>
        <w:right w:val="none" w:sz="0" w:space="0" w:color="auto"/>
      </w:divBdr>
      <w:divsChild>
        <w:div w:id="851452368">
          <w:marLeft w:val="0"/>
          <w:marRight w:val="0"/>
          <w:marTop w:val="0"/>
          <w:marBottom w:val="0"/>
          <w:divBdr>
            <w:top w:val="none" w:sz="0" w:space="0" w:color="auto"/>
            <w:left w:val="none" w:sz="0" w:space="0" w:color="auto"/>
            <w:bottom w:val="none" w:sz="0" w:space="0" w:color="auto"/>
            <w:right w:val="none" w:sz="0" w:space="0" w:color="auto"/>
          </w:divBdr>
          <w:divsChild>
            <w:div w:id="637416423">
              <w:marLeft w:val="0"/>
              <w:marRight w:val="0"/>
              <w:marTop w:val="0"/>
              <w:marBottom w:val="0"/>
              <w:divBdr>
                <w:top w:val="none" w:sz="0" w:space="0" w:color="auto"/>
                <w:left w:val="none" w:sz="0" w:space="0" w:color="auto"/>
                <w:bottom w:val="none" w:sz="0" w:space="0" w:color="auto"/>
                <w:right w:val="none" w:sz="0" w:space="0" w:color="auto"/>
              </w:divBdr>
              <w:divsChild>
                <w:div w:id="1479879023">
                  <w:marLeft w:val="0"/>
                  <w:marRight w:val="0"/>
                  <w:marTop w:val="0"/>
                  <w:marBottom w:val="0"/>
                  <w:divBdr>
                    <w:top w:val="none" w:sz="0" w:space="0" w:color="auto"/>
                    <w:left w:val="none" w:sz="0" w:space="0" w:color="auto"/>
                    <w:bottom w:val="none" w:sz="0" w:space="0" w:color="auto"/>
                    <w:right w:val="none" w:sz="0" w:space="0" w:color="auto"/>
                  </w:divBdr>
                  <w:divsChild>
                    <w:div w:id="896817487">
                      <w:marLeft w:val="0"/>
                      <w:marRight w:val="0"/>
                      <w:marTop w:val="0"/>
                      <w:marBottom w:val="0"/>
                      <w:divBdr>
                        <w:top w:val="none" w:sz="0" w:space="0" w:color="auto"/>
                        <w:left w:val="none" w:sz="0" w:space="0" w:color="auto"/>
                        <w:bottom w:val="none" w:sz="0" w:space="0" w:color="auto"/>
                        <w:right w:val="none" w:sz="0" w:space="0" w:color="auto"/>
                      </w:divBdr>
                      <w:divsChild>
                        <w:div w:id="653098655">
                          <w:marLeft w:val="0"/>
                          <w:marRight w:val="0"/>
                          <w:marTop w:val="0"/>
                          <w:marBottom w:val="0"/>
                          <w:divBdr>
                            <w:top w:val="none" w:sz="0" w:space="0" w:color="auto"/>
                            <w:left w:val="none" w:sz="0" w:space="0" w:color="auto"/>
                            <w:bottom w:val="none" w:sz="0" w:space="0" w:color="auto"/>
                            <w:right w:val="none" w:sz="0" w:space="0" w:color="auto"/>
                          </w:divBdr>
                          <w:divsChild>
                            <w:div w:id="126894416">
                              <w:marLeft w:val="0"/>
                              <w:marRight w:val="0"/>
                              <w:marTop w:val="0"/>
                              <w:marBottom w:val="0"/>
                              <w:divBdr>
                                <w:top w:val="none" w:sz="0" w:space="0" w:color="auto"/>
                                <w:left w:val="none" w:sz="0" w:space="0" w:color="auto"/>
                                <w:bottom w:val="none" w:sz="0" w:space="0" w:color="auto"/>
                                <w:right w:val="none" w:sz="0" w:space="0" w:color="auto"/>
                              </w:divBdr>
                              <w:divsChild>
                                <w:div w:id="797261315">
                                  <w:marLeft w:val="0"/>
                                  <w:marRight w:val="0"/>
                                  <w:marTop w:val="0"/>
                                  <w:marBottom w:val="0"/>
                                  <w:divBdr>
                                    <w:top w:val="none" w:sz="0" w:space="0" w:color="auto"/>
                                    <w:left w:val="none" w:sz="0" w:space="0" w:color="auto"/>
                                    <w:bottom w:val="none" w:sz="0" w:space="0" w:color="auto"/>
                                    <w:right w:val="none" w:sz="0" w:space="0" w:color="auto"/>
                                  </w:divBdr>
                                  <w:divsChild>
                                    <w:div w:id="536435986">
                                      <w:marLeft w:val="0"/>
                                      <w:marRight w:val="0"/>
                                      <w:marTop w:val="0"/>
                                      <w:marBottom w:val="0"/>
                                      <w:divBdr>
                                        <w:top w:val="none" w:sz="0" w:space="0" w:color="auto"/>
                                        <w:left w:val="none" w:sz="0" w:space="0" w:color="auto"/>
                                        <w:bottom w:val="none" w:sz="0" w:space="0" w:color="auto"/>
                                        <w:right w:val="none" w:sz="0" w:space="0" w:color="auto"/>
                                      </w:divBdr>
                                      <w:divsChild>
                                        <w:div w:id="682433639">
                                          <w:marLeft w:val="-150"/>
                                          <w:marRight w:val="-150"/>
                                          <w:marTop w:val="0"/>
                                          <w:marBottom w:val="0"/>
                                          <w:divBdr>
                                            <w:top w:val="none" w:sz="0" w:space="0" w:color="auto"/>
                                            <w:left w:val="none" w:sz="0" w:space="0" w:color="auto"/>
                                            <w:bottom w:val="none" w:sz="0" w:space="0" w:color="auto"/>
                                            <w:right w:val="none" w:sz="0" w:space="0" w:color="auto"/>
                                          </w:divBdr>
                                          <w:divsChild>
                                            <w:div w:id="493648769">
                                              <w:marLeft w:val="0"/>
                                              <w:marRight w:val="0"/>
                                              <w:marTop w:val="0"/>
                                              <w:marBottom w:val="0"/>
                                              <w:divBdr>
                                                <w:top w:val="none" w:sz="0" w:space="0" w:color="auto"/>
                                                <w:left w:val="none" w:sz="0" w:space="0" w:color="auto"/>
                                                <w:bottom w:val="none" w:sz="0" w:space="0" w:color="auto"/>
                                                <w:right w:val="none" w:sz="0" w:space="0" w:color="auto"/>
                                              </w:divBdr>
                                              <w:divsChild>
                                                <w:div w:id="1310091329">
                                                  <w:marLeft w:val="0"/>
                                                  <w:marRight w:val="0"/>
                                                  <w:marTop w:val="0"/>
                                                  <w:marBottom w:val="0"/>
                                                  <w:divBdr>
                                                    <w:top w:val="none" w:sz="0" w:space="0" w:color="auto"/>
                                                    <w:left w:val="none" w:sz="0" w:space="0" w:color="auto"/>
                                                    <w:bottom w:val="none" w:sz="0" w:space="0" w:color="auto"/>
                                                    <w:right w:val="none" w:sz="0" w:space="0" w:color="auto"/>
                                                  </w:divBdr>
                                                  <w:divsChild>
                                                    <w:div w:id="1561748008">
                                                      <w:marLeft w:val="0"/>
                                                      <w:marRight w:val="0"/>
                                                      <w:marTop w:val="0"/>
                                                      <w:marBottom w:val="0"/>
                                                      <w:divBdr>
                                                        <w:top w:val="none" w:sz="0" w:space="0" w:color="auto"/>
                                                        <w:left w:val="none" w:sz="0" w:space="0" w:color="auto"/>
                                                        <w:bottom w:val="none" w:sz="0" w:space="0" w:color="auto"/>
                                                        <w:right w:val="none" w:sz="0" w:space="0" w:color="auto"/>
                                                      </w:divBdr>
                                                      <w:divsChild>
                                                        <w:div w:id="1109424222">
                                                          <w:marLeft w:val="0"/>
                                                          <w:marRight w:val="0"/>
                                                          <w:marTop w:val="0"/>
                                                          <w:marBottom w:val="0"/>
                                                          <w:divBdr>
                                                            <w:top w:val="none" w:sz="0" w:space="0" w:color="auto"/>
                                                            <w:left w:val="none" w:sz="0" w:space="0" w:color="auto"/>
                                                            <w:bottom w:val="none" w:sz="0" w:space="0" w:color="auto"/>
                                                            <w:right w:val="none" w:sz="0" w:space="0" w:color="auto"/>
                                                          </w:divBdr>
                                                          <w:divsChild>
                                                            <w:div w:id="1231889872">
                                                              <w:marLeft w:val="0"/>
                                                              <w:marRight w:val="0"/>
                                                              <w:marTop w:val="0"/>
                                                              <w:marBottom w:val="0"/>
                                                              <w:divBdr>
                                                                <w:top w:val="none" w:sz="0" w:space="0" w:color="auto"/>
                                                                <w:left w:val="none" w:sz="0" w:space="0" w:color="auto"/>
                                                                <w:bottom w:val="none" w:sz="0" w:space="0" w:color="auto"/>
                                                                <w:right w:val="none" w:sz="0" w:space="0" w:color="auto"/>
                                                              </w:divBdr>
                                                              <w:divsChild>
                                                                <w:div w:id="1389525439">
                                                                  <w:marLeft w:val="0"/>
                                                                  <w:marRight w:val="0"/>
                                                                  <w:marTop w:val="0"/>
                                                                  <w:marBottom w:val="0"/>
                                                                  <w:divBdr>
                                                                    <w:top w:val="none" w:sz="0" w:space="0" w:color="auto"/>
                                                                    <w:left w:val="none" w:sz="0" w:space="0" w:color="auto"/>
                                                                    <w:bottom w:val="none" w:sz="0" w:space="0" w:color="auto"/>
                                                                    <w:right w:val="none" w:sz="0" w:space="0" w:color="auto"/>
                                                                  </w:divBdr>
                                                                  <w:divsChild>
                                                                    <w:div w:id="189028884">
                                                                      <w:marLeft w:val="0"/>
                                                                      <w:marRight w:val="0"/>
                                                                      <w:marTop w:val="0"/>
                                                                      <w:marBottom w:val="0"/>
                                                                      <w:divBdr>
                                                                        <w:top w:val="none" w:sz="0" w:space="0" w:color="auto"/>
                                                                        <w:left w:val="none" w:sz="0" w:space="0" w:color="auto"/>
                                                                        <w:bottom w:val="none" w:sz="0" w:space="0" w:color="auto"/>
                                                                        <w:right w:val="none" w:sz="0" w:space="0" w:color="auto"/>
                                                                      </w:divBdr>
                                                                      <w:divsChild>
                                                                        <w:div w:id="1139567617">
                                                                          <w:marLeft w:val="-225"/>
                                                                          <w:marRight w:val="-225"/>
                                                                          <w:marTop w:val="0"/>
                                                                          <w:marBottom w:val="0"/>
                                                                          <w:divBdr>
                                                                            <w:top w:val="none" w:sz="0" w:space="0" w:color="auto"/>
                                                                            <w:left w:val="none" w:sz="0" w:space="0" w:color="auto"/>
                                                                            <w:bottom w:val="none" w:sz="0" w:space="0" w:color="auto"/>
                                                                            <w:right w:val="none" w:sz="0" w:space="0" w:color="auto"/>
                                                                          </w:divBdr>
                                                                          <w:divsChild>
                                                                            <w:div w:id="6286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3862843">
      <w:bodyDiv w:val="1"/>
      <w:marLeft w:val="0"/>
      <w:marRight w:val="0"/>
      <w:marTop w:val="0"/>
      <w:marBottom w:val="0"/>
      <w:divBdr>
        <w:top w:val="none" w:sz="0" w:space="0" w:color="auto"/>
        <w:left w:val="none" w:sz="0" w:space="0" w:color="auto"/>
        <w:bottom w:val="none" w:sz="0" w:space="0" w:color="auto"/>
        <w:right w:val="none" w:sz="0" w:space="0" w:color="auto"/>
      </w:divBdr>
    </w:div>
    <w:div w:id="793909318">
      <w:bodyDiv w:val="1"/>
      <w:marLeft w:val="0"/>
      <w:marRight w:val="0"/>
      <w:marTop w:val="0"/>
      <w:marBottom w:val="0"/>
      <w:divBdr>
        <w:top w:val="none" w:sz="0" w:space="0" w:color="auto"/>
        <w:left w:val="none" w:sz="0" w:space="0" w:color="auto"/>
        <w:bottom w:val="none" w:sz="0" w:space="0" w:color="auto"/>
        <w:right w:val="none" w:sz="0" w:space="0" w:color="auto"/>
      </w:divBdr>
    </w:div>
    <w:div w:id="794636469">
      <w:bodyDiv w:val="1"/>
      <w:marLeft w:val="0"/>
      <w:marRight w:val="0"/>
      <w:marTop w:val="0"/>
      <w:marBottom w:val="0"/>
      <w:divBdr>
        <w:top w:val="none" w:sz="0" w:space="0" w:color="auto"/>
        <w:left w:val="none" w:sz="0" w:space="0" w:color="auto"/>
        <w:bottom w:val="none" w:sz="0" w:space="0" w:color="auto"/>
        <w:right w:val="none" w:sz="0" w:space="0" w:color="auto"/>
      </w:divBdr>
    </w:div>
    <w:div w:id="794642034">
      <w:bodyDiv w:val="1"/>
      <w:marLeft w:val="0"/>
      <w:marRight w:val="0"/>
      <w:marTop w:val="0"/>
      <w:marBottom w:val="0"/>
      <w:divBdr>
        <w:top w:val="none" w:sz="0" w:space="0" w:color="auto"/>
        <w:left w:val="none" w:sz="0" w:space="0" w:color="auto"/>
        <w:bottom w:val="none" w:sz="0" w:space="0" w:color="auto"/>
        <w:right w:val="none" w:sz="0" w:space="0" w:color="auto"/>
      </w:divBdr>
      <w:divsChild>
        <w:div w:id="464086665">
          <w:marLeft w:val="0"/>
          <w:marRight w:val="0"/>
          <w:marTop w:val="0"/>
          <w:marBottom w:val="0"/>
          <w:divBdr>
            <w:top w:val="none" w:sz="0" w:space="0" w:color="auto"/>
            <w:left w:val="none" w:sz="0" w:space="0" w:color="auto"/>
            <w:bottom w:val="none" w:sz="0" w:space="0" w:color="auto"/>
            <w:right w:val="none" w:sz="0" w:space="0" w:color="auto"/>
          </w:divBdr>
          <w:divsChild>
            <w:div w:id="919604059">
              <w:marLeft w:val="0"/>
              <w:marRight w:val="0"/>
              <w:marTop w:val="0"/>
              <w:marBottom w:val="0"/>
              <w:divBdr>
                <w:top w:val="none" w:sz="0" w:space="0" w:color="auto"/>
                <w:left w:val="none" w:sz="0" w:space="0" w:color="auto"/>
                <w:bottom w:val="none" w:sz="0" w:space="0" w:color="auto"/>
                <w:right w:val="none" w:sz="0" w:space="0" w:color="auto"/>
              </w:divBdr>
              <w:divsChild>
                <w:div w:id="1286086609">
                  <w:marLeft w:val="0"/>
                  <w:marRight w:val="0"/>
                  <w:marTop w:val="0"/>
                  <w:marBottom w:val="0"/>
                  <w:divBdr>
                    <w:top w:val="none" w:sz="0" w:space="0" w:color="auto"/>
                    <w:left w:val="none" w:sz="0" w:space="0" w:color="auto"/>
                    <w:bottom w:val="none" w:sz="0" w:space="0" w:color="auto"/>
                    <w:right w:val="none" w:sz="0" w:space="0" w:color="auto"/>
                  </w:divBdr>
                  <w:divsChild>
                    <w:div w:id="151337133">
                      <w:marLeft w:val="0"/>
                      <w:marRight w:val="0"/>
                      <w:marTop w:val="0"/>
                      <w:marBottom w:val="0"/>
                      <w:divBdr>
                        <w:top w:val="none" w:sz="0" w:space="0" w:color="auto"/>
                        <w:left w:val="none" w:sz="0" w:space="0" w:color="auto"/>
                        <w:bottom w:val="none" w:sz="0" w:space="0" w:color="auto"/>
                        <w:right w:val="none" w:sz="0" w:space="0" w:color="auto"/>
                      </w:divBdr>
                      <w:divsChild>
                        <w:div w:id="1528253112">
                          <w:marLeft w:val="0"/>
                          <w:marRight w:val="0"/>
                          <w:marTop w:val="0"/>
                          <w:marBottom w:val="0"/>
                          <w:divBdr>
                            <w:top w:val="none" w:sz="0" w:space="0" w:color="auto"/>
                            <w:left w:val="none" w:sz="0" w:space="0" w:color="auto"/>
                            <w:bottom w:val="none" w:sz="0" w:space="0" w:color="auto"/>
                            <w:right w:val="none" w:sz="0" w:space="0" w:color="auto"/>
                          </w:divBdr>
                          <w:divsChild>
                            <w:div w:id="595284226">
                              <w:marLeft w:val="0"/>
                              <w:marRight w:val="0"/>
                              <w:marTop w:val="0"/>
                              <w:marBottom w:val="0"/>
                              <w:divBdr>
                                <w:top w:val="none" w:sz="0" w:space="0" w:color="auto"/>
                                <w:left w:val="none" w:sz="0" w:space="0" w:color="auto"/>
                                <w:bottom w:val="none" w:sz="0" w:space="0" w:color="auto"/>
                                <w:right w:val="none" w:sz="0" w:space="0" w:color="auto"/>
                              </w:divBdr>
                              <w:divsChild>
                                <w:div w:id="389768597">
                                  <w:marLeft w:val="0"/>
                                  <w:marRight w:val="0"/>
                                  <w:marTop w:val="0"/>
                                  <w:marBottom w:val="0"/>
                                  <w:divBdr>
                                    <w:top w:val="none" w:sz="0" w:space="0" w:color="auto"/>
                                    <w:left w:val="none" w:sz="0" w:space="0" w:color="auto"/>
                                    <w:bottom w:val="none" w:sz="0" w:space="0" w:color="auto"/>
                                    <w:right w:val="none" w:sz="0" w:space="0" w:color="auto"/>
                                  </w:divBdr>
                                  <w:divsChild>
                                    <w:div w:id="2092115624">
                                      <w:marLeft w:val="0"/>
                                      <w:marRight w:val="0"/>
                                      <w:marTop w:val="0"/>
                                      <w:marBottom w:val="0"/>
                                      <w:divBdr>
                                        <w:top w:val="none" w:sz="0" w:space="0" w:color="auto"/>
                                        <w:left w:val="none" w:sz="0" w:space="0" w:color="auto"/>
                                        <w:bottom w:val="none" w:sz="0" w:space="0" w:color="auto"/>
                                        <w:right w:val="none" w:sz="0" w:space="0" w:color="auto"/>
                                      </w:divBdr>
                                      <w:divsChild>
                                        <w:div w:id="1837574947">
                                          <w:marLeft w:val="-150"/>
                                          <w:marRight w:val="-150"/>
                                          <w:marTop w:val="0"/>
                                          <w:marBottom w:val="0"/>
                                          <w:divBdr>
                                            <w:top w:val="none" w:sz="0" w:space="0" w:color="auto"/>
                                            <w:left w:val="none" w:sz="0" w:space="0" w:color="auto"/>
                                            <w:bottom w:val="none" w:sz="0" w:space="0" w:color="auto"/>
                                            <w:right w:val="none" w:sz="0" w:space="0" w:color="auto"/>
                                          </w:divBdr>
                                          <w:divsChild>
                                            <w:div w:id="1012490763">
                                              <w:marLeft w:val="0"/>
                                              <w:marRight w:val="0"/>
                                              <w:marTop w:val="0"/>
                                              <w:marBottom w:val="0"/>
                                              <w:divBdr>
                                                <w:top w:val="none" w:sz="0" w:space="0" w:color="auto"/>
                                                <w:left w:val="none" w:sz="0" w:space="0" w:color="auto"/>
                                                <w:bottom w:val="none" w:sz="0" w:space="0" w:color="auto"/>
                                                <w:right w:val="none" w:sz="0" w:space="0" w:color="auto"/>
                                              </w:divBdr>
                                              <w:divsChild>
                                                <w:div w:id="1355032223">
                                                  <w:marLeft w:val="0"/>
                                                  <w:marRight w:val="0"/>
                                                  <w:marTop w:val="0"/>
                                                  <w:marBottom w:val="0"/>
                                                  <w:divBdr>
                                                    <w:top w:val="none" w:sz="0" w:space="0" w:color="auto"/>
                                                    <w:left w:val="none" w:sz="0" w:space="0" w:color="auto"/>
                                                    <w:bottom w:val="none" w:sz="0" w:space="0" w:color="auto"/>
                                                    <w:right w:val="none" w:sz="0" w:space="0" w:color="auto"/>
                                                  </w:divBdr>
                                                  <w:divsChild>
                                                    <w:div w:id="1074933552">
                                                      <w:marLeft w:val="0"/>
                                                      <w:marRight w:val="0"/>
                                                      <w:marTop w:val="0"/>
                                                      <w:marBottom w:val="0"/>
                                                      <w:divBdr>
                                                        <w:top w:val="none" w:sz="0" w:space="0" w:color="auto"/>
                                                        <w:left w:val="none" w:sz="0" w:space="0" w:color="auto"/>
                                                        <w:bottom w:val="none" w:sz="0" w:space="0" w:color="auto"/>
                                                        <w:right w:val="none" w:sz="0" w:space="0" w:color="auto"/>
                                                      </w:divBdr>
                                                      <w:divsChild>
                                                        <w:div w:id="1287855808">
                                                          <w:marLeft w:val="0"/>
                                                          <w:marRight w:val="0"/>
                                                          <w:marTop w:val="0"/>
                                                          <w:marBottom w:val="0"/>
                                                          <w:divBdr>
                                                            <w:top w:val="none" w:sz="0" w:space="0" w:color="auto"/>
                                                            <w:left w:val="none" w:sz="0" w:space="0" w:color="auto"/>
                                                            <w:bottom w:val="none" w:sz="0" w:space="0" w:color="auto"/>
                                                            <w:right w:val="none" w:sz="0" w:space="0" w:color="auto"/>
                                                          </w:divBdr>
                                                          <w:divsChild>
                                                            <w:div w:id="606886096">
                                                              <w:marLeft w:val="0"/>
                                                              <w:marRight w:val="0"/>
                                                              <w:marTop w:val="0"/>
                                                              <w:marBottom w:val="0"/>
                                                              <w:divBdr>
                                                                <w:top w:val="none" w:sz="0" w:space="0" w:color="auto"/>
                                                                <w:left w:val="none" w:sz="0" w:space="0" w:color="auto"/>
                                                                <w:bottom w:val="none" w:sz="0" w:space="0" w:color="auto"/>
                                                                <w:right w:val="none" w:sz="0" w:space="0" w:color="auto"/>
                                                              </w:divBdr>
                                                              <w:divsChild>
                                                                <w:div w:id="604121412">
                                                                  <w:marLeft w:val="0"/>
                                                                  <w:marRight w:val="0"/>
                                                                  <w:marTop w:val="0"/>
                                                                  <w:marBottom w:val="0"/>
                                                                  <w:divBdr>
                                                                    <w:top w:val="none" w:sz="0" w:space="0" w:color="auto"/>
                                                                    <w:left w:val="none" w:sz="0" w:space="0" w:color="auto"/>
                                                                    <w:bottom w:val="none" w:sz="0" w:space="0" w:color="auto"/>
                                                                    <w:right w:val="none" w:sz="0" w:space="0" w:color="auto"/>
                                                                  </w:divBdr>
                                                                  <w:divsChild>
                                                                    <w:div w:id="19741678">
                                                                      <w:marLeft w:val="0"/>
                                                                      <w:marRight w:val="0"/>
                                                                      <w:marTop w:val="0"/>
                                                                      <w:marBottom w:val="0"/>
                                                                      <w:divBdr>
                                                                        <w:top w:val="none" w:sz="0" w:space="0" w:color="auto"/>
                                                                        <w:left w:val="none" w:sz="0" w:space="0" w:color="auto"/>
                                                                        <w:bottom w:val="none" w:sz="0" w:space="0" w:color="auto"/>
                                                                        <w:right w:val="none" w:sz="0" w:space="0" w:color="auto"/>
                                                                      </w:divBdr>
                                                                      <w:divsChild>
                                                                        <w:div w:id="518390544">
                                                                          <w:marLeft w:val="-225"/>
                                                                          <w:marRight w:val="-225"/>
                                                                          <w:marTop w:val="0"/>
                                                                          <w:marBottom w:val="0"/>
                                                                          <w:divBdr>
                                                                            <w:top w:val="none" w:sz="0" w:space="0" w:color="auto"/>
                                                                            <w:left w:val="none" w:sz="0" w:space="0" w:color="auto"/>
                                                                            <w:bottom w:val="none" w:sz="0" w:space="0" w:color="auto"/>
                                                                            <w:right w:val="none" w:sz="0" w:space="0" w:color="auto"/>
                                                                          </w:divBdr>
                                                                          <w:divsChild>
                                                                            <w:div w:id="9922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5295338">
      <w:bodyDiv w:val="1"/>
      <w:marLeft w:val="0"/>
      <w:marRight w:val="0"/>
      <w:marTop w:val="0"/>
      <w:marBottom w:val="0"/>
      <w:divBdr>
        <w:top w:val="none" w:sz="0" w:space="0" w:color="auto"/>
        <w:left w:val="none" w:sz="0" w:space="0" w:color="auto"/>
        <w:bottom w:val="none" w:sz="0" w:space="0" w:color="auto"/>
        <w:right w:val="none" w:sz="0" w:space="0" w:color="auto"/>
      </w:divBdr>
    </w:div>
    <w:div w:id="796487896">
      <w:bodyDiv w:val="1"/>
      <w:marLeft w:val="0"/>
      <w:marRight w:val="0"/>
      <w:marTop w:val="0"/>
      <w:marBottom w:val="0"/>
      <w:divBdr>
        <w:top w:val="none" w:sz="0" w:space="0" w:color="auto"/>
        <w:left w:val="none" w:sz="0" w:space="0" w:color="auto"/>
        <w:bottom w:val="none" w:sz="0" w:space="0" w:color="auto"/>
        <w:right w:val="none" w:sz="0" w:space="0" w:color="auto"/>
      </w:divBdr>
      <w:divsChild>
        <w:div w:id="1997106241">
          <w:marLeft w:val="0"/>
          <w:marRight w:val="0"/>
          <w:marTop w:val="0"/>
          <w:marBottom w:val="0"/>
          <w:divBdr>
            <w:top w:val="none" w:sz="0" w:space="0" w:color="auto"/>
            <w:left w:val="none" w:sz="0" w:space="0" w:color="auto"/>
            <w:bottom w:val="none" w:sz="0" w:space="0" w:color="auto"/>
            <w:right w:val="none" w:sz="0" w:space="0" w:color="auto"/>
          </w:divBdr>
          <w:divsChild>
            <w:div w:id="1283613779">
              <w:marLeft w:val="0"/>
              <w:marRight w:val="0"/>
              <w:marTop w:val="315"/>
              <w:marBottom w:val="0"/>
              <w:divBdr>
                <w:top w:val="none" w:sz="0" w:space="0" w:color="auto"/>
                <w:left w:val="none" w:sz="0" w:space="0" w:color="auto"/>
                <w:bottom w:val="none" w:sz="0" w:space="0" w:color="auto"/>
                <w:right w:val="none" w:sz="0" w:space="0" w:color="auto"/>
              </w:divBdr>
              <w:divsChild>
                <w:div w:id="1691948035">
                  <w:marLeft w:val="0"/>
                  <w:marRight w:val="0"/>
                  <w:marTop w:val="0"/>
                  <w:marBottom w:val="0"/>
                  <w:divBdr>
                    <w:top w:val="none" w:sz="0" w:space="0" w:color="auto"/>
                    <w:left w:val="none" w:sz="0" w:space="0" w:color="auto"/>
                    <w:bottom w:val="none" w:sz="0" w:space="0" w:color="auto"/>
                    <w:right w:val="none" w:sz="0" w:space="0" w:color="auto"/>
                  </w:divBdr>
                  <w:divsChild>
                    <w:div w:id="1915384702">
                      <w:marLeft w:val="3180"/>
                      <w:marRight w:val="0"/>
                      <w:marTop w:val="0"/>
                      <w:marBottom w:val="0"/>
                      <w:divBdr>
                        <w:top w:val="none" w:sz="0" w:space="0" w:color="auto"/>
                        <w:left w:val="none" w:sz="0" w:space="0" w:color="auto"/>
                        <w:bottom w:val="none" w:sz="0" w:space="0" w:color="auto"/>
                        <w:right w:val="none" w:sz="0" w:space="0" w:color="auto"/>
                      </w:divBdr>
                      <w:divsChild>
                        <w:div w:id="444037101">
                          <w:marLeft w:val="0"/>
                          <w:marRight w:val="0"/>
                          <w:marTop w:val="240"/>
                          <w:marBottom w:val="240"/>
                          <w:divBdr>
                            <w:top w:val="none" w:sz="0" w:space="0" w:color="auto"/>
                            <w:left w:val="none" w:sz="0" w:space="0" w:color="auto"/>
                            <w:bottom w:val="none" w:sz="0" w:space="0" w:color="auto"/>
                            <w:right w:val="none" w:sz="0" w:space="0" w:color="auto"/>
                          </w:divBdr>
                          <w:divsChild>
                            <w:div w:id="182269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798945">
      <w:bodyDiv w:val="1"/>
      <w:marLeft w:val="0"/>
      <w:marRight w:val="0"/>
      <w:marTop w:val="0"/>
      <w:marBottom w:val="0"/>
      <w:divBdr>
        <w:top w:val="none" w:sz="0" w:space="0" w:color="auto"/>
        <w:left w:val="none" w:sz="0" w:space="0" w:color="auto"/>
        <w:bottom w:val="none" w:sz="0" w:space="0" w:color="auto"/>
        <w:right w:val="none" w:sz="0" w:space="0" w:color="auto"/>
      </w:divBdr>
    </w:div>
    <w:div w:id="797990090">
      <w:bodyDiv w:val="1"/>
      <w:marLeft w:val="0"/>
      <w:marRight w:val="0"/>
      <w:marTop w:val="0"/>
      <w:marBottom w:val="0"/>
      <w:divBdr>
        <w:top w:val="none" w:sz="0" w:space="0" w:color="auto"/>
        <w:left w:val="none" w:sz="0" w:space="0" w:color="auto"/>
        <w:bottom w:val="none" w:sz="0" w:space="0" w:color="auto"/>
        <w:right w:val="none" w:sz="0" w:space="0" w:color="auto"/>
      </w:divBdr>
      <w:divsChild>
        <w:div w:id="954870461">
          <w:marLeft w:val="0"/>
          <w:marRight w:val="0"/>
          <w:marTop w:val="0"/>
          <w:marBottom w:val="0"/>
          <w:divBdr>
            <w:top w:val="none" w:sz="0" w:space="0" w:color="auto"/>
            <w:left w:val="none" w:sz="0" w:space="0" w:color="auto"/>
            <w:bottom w:val="none" w:sz="0" w:space="0" w:color="auto"/>
            <w:right w:val="none" w:sz="0" w:space="0" w:color="auto"/>
          </w:divBdr>
          <w:divsChild>
            <w:div w:id="1509827214">
              <w:marLeft w:val="0"/>
              <w:marRight w:val="0"/>
              <w:marTop w:val="0"/>
              <w:marBottom w:val="344"/>
              <w:divBdr>
                <w:top w:val="none" w:sz="0" w:space="0" w:color="auto"/>
                <w:left w:val="none" w:sz="0" w:space="0" w:color="auto"/>
                <w:bottom w:val="none" w:sz="0" w:space="0" w:color="auto"/>
                <w:right w:val="none" w:sz="0" w:space="0" w:color="auto"/>
              </w:divBdr>
              <w:divsChild>
                <w:div w:id="1505054901">
                  <w:marLeft w:val="0"/>
                  <w:marRight w:val="0"/>
                  <w:marTop w:val="0"/>
                  <w:marBottom w:val="0"/>
                  <w:divBdr>
                    <w:top w:val="none" w:sz="0" w:space="0" w:color="auto"/>
                    <w:left w:val="none" w:sz="0" w:space="0" w:color="auto"/>
                    <w:bottom w:val="none" w:sz="0" w:space="0" w:color="auto"/>
                    <w:right w:val="none" w:sz="0" w:space="0" w:color="auto"/>
                  </w:divBdr>
                  <w:divsChild>
                    <w:div w:id="500387050">
                      <w:marLeft w:val="0"/>
                      <w:marRight w:val="0"/>
                      <w:marTop w:val="0"/>
                      <w:marBottom w:val="0"/>
                      <w:divBdr>
                        <w:top w:val="none" w:sz="0" w:space="0" w:color="auto"/>
                        <w:left w:val="none" w:sz="0" w:space="0" w:color="auto"/>
                        <w:bottom w:val="none" w:sz="0" w:space="0" w:color="auto"/>
                        <w:right w:val="none" w:sz="0" w:space="0" w:color="auto"/>
                      </w:divBdr>
                      <w:divsChild>
                        <w:div w:id="82069096">
                          <w:marLeft w:val="0"/>
                          <w:marRight w:val="0"/>
                          <w:marTop w:val="322"/>
                          <w:marBottom w:val="0"/>
                          <w:divBdr>
                            <w:top w:val="none" w:sz="0" w:space="0" w:color="B2B2B2"/>
                            <w:left w:val="none" w:sz="0" w:space="0" w:color="B2B2B2"/>
                            <w:bottom w:val="none" w:sz="0" w:space="0" w:color="B2B2B2"/>
                            <w:right w:val="none" w:sz="0" w:space="0" w:color="B2B2B2"/>
                          </w:divBdr>
                          <w:divsChild>
                            <w:div w:id="1545215091">
                              <w:marLeft w:val="0"/>
                              <w:marRight w:val="0"/>
                              <w:marTop w:val="0"/>
                              <w:marBottom w:val="0"/>
                              <w:divBdr>
                                <w:top w:val="none" w:sz="0" w:space="0" w:color="B2B2B2"/>
                                <w:left w:val="none" w:sz="0" w:space="0" w:color="B2B2B2"/>
                                <w:bottom w:val="none" w:sz="0" w:space="0" w:color="B2B2B2"/>
                                <w:right w:val="none" w:sz="0" w:space="0" w:color="B2B2B2"/>
                              </w:divBdr>
                              <w:divsChild>
                                <w:div w:id="594944381">
                                  <w:marLeft w:val="0"/>
                                  <w:marRight w:val="0"/>
                                  <w:marTop w:val="0"/>
                                  <w:marBottom w:val="0"/>
                                  <w:divBdr>
                                    <w:top w:val="none" w:sz="0" w:space="0" w:color="B2B2B2"/>
                                    <w:left w:val="none" w:sz="0" w:space="0" w:color="B2B2B2"/>
                                    <w:bottom w:val="none" w:sz="0" w:space="0" w:color="B2B2B2"/>
                                    <w:right w:val="none" w:sz="0" w:space="0" w:color="B2B2B2"/>
                                  </w:divBdr>
                                  <w:divsChild>
                                    <w:div w:id="811600124">
                                      <w:marLeft w:val="0"/>
                                      <w:marRight w:val="0"/>
                                      <w:marTop w:val="0"/>
                                      <w:marBottom w:val="0"/>
                                      <w:divBdr>
                                        <w:top w:val="none" w:sz="0" w:space="0" w:color="B2B2B2"/>
                                        <w:left w:val="none" w:sz="0" w:space="0" w:color="B2B2B2"/>
                                        <w:bottom w:val="none" w:sz="0" w:space="0" w:color="B2B2B2"/>
                                        <w:right w:val="none" w:sz="0" w:space="0" w:color="B2B2B2"/>
                                      </w:divBdr>
                                    </w:div>
                                  </w:divsChild>
                                </w:div>
                              </w:divsChild>
                            </w:div>
                          </w:divsChild>
                        </w:div>
                      </w:divsChild>
                    </w:div>
                  </w:divsChild>
                </w:div>
              </w:divsChild>
            </w:div>
          </w:divsChild>
        </w:div>
      </w:divsChild>
    </w:div>
    <w:div w:id="797992742">
      <w:bodyDiv w:val="1"/>
      <w:marLeft w:val="0"/>
      <w:marRight w:val="0"/>
      <w:marTop w:val="0"/>
      <w:marBottom w:val="0"/>
      <w:divBdr>
        <w:top w:val="none" w:sz="0" w:space="0" w:color="auto"/>
        <w:left w:val="none" w:sz="0" w:space="0" w:color="auto"/>
        <w:bottom w:val="none" w:sz="0" w:space="0" w:color="auto"/>
        <w:right w:val="none" w:sz="0" w:space="0" w:color="auto"/>
      </w:divBdr>
    </w:div>
    <w:div w:id="800149837">
      <w:bodyDiv w:val="1"/>
      <w:marLeft w:val="0"/>
      <w:marRight w:val="0"/>
      <w:marTop w:val="0"/>
      <w:marBottom w:val="0"/>
      <w:divBdr>
        <w:top w:val="none" w:sz="0" w:space="0" w:color="auto"/>
        <w:left w:val="none" w:sz="0" w:space="0" w:color="auto"/>
        <w:bottom w:val="none" w:sz="0" w:space="0" w:color="auto"/>
        <w:right w:val="none" w:sz="0" w:space="0" w:color="auto"/>
      </w:divBdr>
    </w:div>
    <w:div w:id="800266611">
      <w:bodyDiv w:val="1"/>
      <w:marLeft w:val="0"/>
      <w:marRight w:val="0"/>
      <w:marTop w:val="0"/>
      <w:marBottom w:val="0"/>
      <w:divBdr>
        <w:top w:val="none" w:sz="0" w:space="0" w:color="auto"/>
        <w:left w:val="none" w:sz="0" w:space="0" w:color="auto"/>
        <w:bottom w:val="none" w:sz="0" w:space="0" w:color="auto"/>
        <w:right w:val="none" w:sz="0" w:space="0" w:color="auto"/>
      </w:divBdr>
    </w:div>
    <w:div w:id="800419570">
      <w:bodyDiv w:val="1"/>
      <w:marLeft w:val="0"/>
      <w:marRight w:val="0"/>
      <w:marTop w:val="0"/>
      <w:marBottom w:val="0"/>
      <w:divBdr>
        <w:top w:val="none" w:sz="0" w:space="0" w:color="auto"/>
        <w:left w:val="none" w:sz="0" w:space="0" w:color="auto"/>
        <w:bottom w:val="none" w:sz="0" w:space="0" w:color="auto"/>
        <w:right w:val="none" w:sz="0" w:space="0" w:color="auto"/>
      </w:divBdr>
    </w:div>
    <w:div w:id="800617466">
      <w:bodyDiv w:val="1"/>
      <w:marLeft w:val="0"/>
      <w:marRight w:val="0"/>
      <w:marTop w:val="0"/>
      <w:marBottom w:val="0"/>
      <w:divBdr>
        <w:top w:val="none" w:sz="0" w:space="0" w:color="auto"/>
        <w:left w:val="none" w:sz="0" w:space="0" w:color="auto"/>
        <w:bottom w:val="none" w:sz="0" w:space="0" w:color="auto"/>
        <w:right w:val="none" w:sz="0" w:space="0" w:color="auto"/>
      </w:divBdr>
    </w:div>
    <w:div w:id="800653574">
      <w:bodyDiv w:val="1"/>
      <w:marLeft w:val="0"/>
      <w:marRight w:val="0"/>
      <w:marTop w:val="0"/>
      <w:marBottom w:val="0"/>
      <w:divBdr>
        <w:top w:val="none" w:sz="0" w:space="0" w:color="auto"/>
        <w:left w:val="none" w:sz="0" w:space="0" w:color="auto"/>
        <w:bottom w:val="none" w:sz="0" w:space="0" w:color="auto"/>
        <w:right w:val="none" w:sz="0" w:space="0" w:color="auto"/>
      </w:divBdr>
    </w:div>
    <w:div w:id="800920618">
      <w:bodyDiv w:val="1"/>
      <w:marLeft w:val="0"/>
      <w:marRight w:val="0"/>
      <w:marTop w:val="0"/>
      <w:marBottom w:val="0"/>
      <w:divBdr>
        <w:top w:val="none" w:sz="0" w:space="0" w:color="auto"/>
        <w:left w:val="none" w:sz="0" w:space="0" w:color="auto"/>
        <w:bottom w:val="none" w:sz="0" w:space="0" w:color="auto"/>
        <w:right w:val="none" w:sz="0" w:space="0" w:color="auto"/>
      </w:divBdr>
    </w:div>
    <w:div w:id="800998346">
      <w:bodyDiv w:val="1"/>
      <w:marLeft w:val="0"/>
      <w:marRight w:val="0"/>
      <w:marTop w:val="0"/>
      <w:marBottom w:val="0"/>
      <w:divBdr>
        <w:top w:val="none" w:sz="0" w:space="0" w:color="auto"/>
        <w:left w:val="none" w:sz="0" w:space="0" w:color="auto"/>
        <w:bottom w:val="none" w:sz="0" w:space="0" w:color="auto"/>
        <w:right w:val="none" w:sz="0" w:space="0" w:color="auto"/>
      </w:divBdr>
    </w:div>
    <w:div w:id="801852918">
      <w:bodyDiv w:val="1"/>
      <w:marLeft w:val="0"/>
      <w:marRight w:val="0"/>
      <w:marTop w:val="0"/>
      <w:marBottom w:val="0"/>
      <w:divBdr>
        <w:top w:val="none" w:sz="0" w:space="0" w:color="auto"/>
        <w:left w:val="none" w:sz="0" w:space="0" w:color="auto"/>
        <w:bottom w:val="none" w:sz="0" w:space="0" w:color="auto"/>
        <w:right w:val="none" w:sz="0" w:space="0" w:color="auto"/>
      </w:divBdr>
    </w:div>
    <w:div w:id="802114710">
      <w:bodyDiv w:val="1"/>
      <w:marLeft w:val="0"/>
      <w:marRight w:val="0"/>
      <w:marTop w:val="0"/>
      <w:marBottom w:val="0"/>
      <w:divBdr>
        <w:top w:val="none" w:sz="0" w:space="0" w:color="auto"/>
        <w:left w:val="none" w:sz="0" w:space="0" w:color="auto"/>
        <w:bottom w:val="none" w:sz="0" w:space="0" w:color="auto"/>
        <w:right w:val="none" w:sz="0" w:space="0" w:color="auto"/>
      </w:divBdr>
    </w:div>
    <w:div w:id="802499390">
      <w:bodyDiv w:val="1"/>
      <w:marLeft w:val="0"/>
      <w:marRight w:val="0"/>
      <w:marTop w:val="0"/>
      <w:marBottom w:val="0"/>
      <w:divBdr>
        <w:top w:val="none" w:sz="0" w:space="0" w:color="auto"/>
        <w:left w:val="none" w:sz="0" w:space="0" w:color="auto"/>
        <w:bottom w:val="none" w:sz="0" w:space="0" w:color="auto"/>
        <w:right w:val="none" w:sz="0" w:space="0" w:color="auto"/>
      </w:divBdr>
    </w:div>
    <w:div w:id="802769829">
      <w:bodyDiv w:val="1"/>
      <w:marLeft w:val="0"/>
      <w:marRight w:val="0"/>
      <w:marTop w:val="0"/>
      <w:marBottom w:val="0"/>
      <w:divBdr>
        <w:top w:val="none" w:sz="0" w:space="0" w:color="auto"/>
        <w:left w:val="none" w:sz="0" w:space="0" w:color="auto"/>
        <w:bottom w:val="none" w:sz="0" w:space="0" w:color="auto"/>
        <w:right w:val="none" w:sz="0" w:space="0" w:color="auto"/>
      </w:divBdr>
    </w:div>
    <w:div w:id="804272236">
      <w:bodyDiv w:val="1"/>
      <w:marLeft w:val="0"/>
      <w:marRight w:val="0"/>
      <w:marTop w:val="0"/>
      <w:marBottom w:val="0"/>
      <w:divBdr>
        <w:top w:val="none" w:sz="0" w:space="0" w:color="auto"/>
        <w:left w:val="none" w:sz="0" w:space="0" w:color="auto"/>
        <w:bottom w:val="none" w:sz="0" w:space="0" w:color="auto"/>
        <w:right w:val="none" w:sz="0" w:space="0" w:color="auto"/>
      </w:divBdr>
    </w:div>
    <w:div w:id="804931468">
      <w:bodyDiv w:val="1"/>
      <w:marLeft w:val="0"/>
      <w:marRight w:val="0"/>
      <w:marTop w:val="0"/>
      <w:marBottom w:val="0"/>
      <w:divBdr>
        <w:top w:val="none" w:sz="0" w:space="0" w:color="auto"/>
        <w:left w:val="none" w:sz="0" w:space="0" w:color="auto"/>
        <w:bottom w:val="none" w:sz="0" w:space="0" w:color="auto"/>
        <w:right w:val="none" w:sz="0" w:space="0" w:color="auto"/>
      </w:divBdr>
    </w:div>
    <w:div w:id="806778535">
      <w:bodyDiv w:val="1"/>
      <w:marLeft w:val="0"/>
      <w:marRight w:val="0"/>
      <w:marTop w:val="0"/>
      <w:marBottom w:val="0"/>
      <w:divBdr>
        <w:top w:val="none" w:sz="0" w:space="0" w:color="auto"/>
        <w:left w:val="none" w:sz="0" w:space="0" w:color="auto"/>
        <w:bottom w:val="none" w:sz="0" w:space="0" w:color="auto"/>
        <w:right w:val="none" w:sz="0" w:space="0" w:color="auto"/>
      </w:divBdr>
      <w:divsChild>
        <w:div w:id="1290355141">
          <w:marLeft w:val="0"/>
          <w:marRight w:val="0"/>
          <w:marTop w:val="0"/>
          <w:marBottom w:val="0"/>
          <w:divBdr>
            <w:top w:val="none" w:sz="0" w:space="0" w:color="auto"/>
            <w:left w:val="none" w:sz="0" w:space="0" w:color="auto"/>
            <w:bottom w:val="none" w:sz="0" w:space="0" w:color="auto"/>
            <w:right w:val="none" w:sz="0" w:space="0" w:color="auto"/>
          </w:divBdr>
          <w:divsChild>
            <w:div w:id="582690354">
              <w:marLeft w:val="0"/>
              <w:marRight w:val="0"/>
              <w:marTop w:val="0"/>
              <w:marBottom w:val="0"/>
              <w:divBdr>
                <w:top w:val="none" w:sz="0" w:space="0" w:color="auto"/>
                <w:left w:val="none" w:sz="0" w:space="0" w:color="auto"/>
                <w:bottom w:val="none" w:sz="0" w:space="0" w:color="auto"/>
                <w:right w:val="none" w:sz="0" w:space="0" w:color="auto"/>
              </w:divBdr>
              <w:divsChild>
                <w:div w:id="1280455311">
                  <w:marLeft w:val="0"/>
                  <w:marRight w:val="0"/>
                  <w:marTop w:val="0"/>
                  <w:marBottom w:val="0"/>
                  <w:divBdr>
                    <w:top w:val="none" w:sz="0" w:space="0" w:color="auto"/>
                    <w:left w:val="none" w:sz="0" w:space="0" w:color="auto"/>
                    <w:bottom w:val="none" w:sz="0" w:space="0" w:color="auto"/>
                    <w:right w:val="none" w:sz="0" w:space="0" w:color="auto"/>
                  </w:divBdr>
                  <w:divsChild>
                    <w:div w:id="463810532">
                      <w:marLeft w:val="0"/>
                      <w:marRight w:val="0"/>
                      <w:marTop w:val="0"/>
                      <w:marBottom w:val="0"/>
                      <w:divBdr>
                        <w:top w:val="none" w:sz="0" w:space="0" w:color="auto"/>
                        <w:left w:val="none" w:sz="0" w:space="0" w:color="auto"/>
                        <w:bottom w:val="none" w:sz="0" w:space="0" w:color="auto"/>
                        <w:right w:val="none" w:sz="0" w:space="0" w:color="auto"/>
                      </w:divBdr>
                      <w:divsChild>
                        <w:div w:id="715815128">
                          <w:marLeft w:val="0"/>
                          <w:marRight w:val="0"/>
                          <w:marTop w:val="0"/>
                          <w:marBottom w:val="0"/>
                          <w:divBdr>
                            <w:top w:val="none" w:sz="0" w:space="0" w:color="auto"/>
                            <w:left w:val="none" w:sz="0" w:space="0" w:color="auto"/>
                            <w:bottom w:val="none" w:sz="0" w:space="0" w:color="auto"/>
                            <w:right w:val="none" w:sz="0" w:space="0" w:color="auto"/>
                          </w:divBdr>
                          <w:divsChild>
                            <w:div w:id="848715981">
                              <w:marLeft w:val="0"/>
                              <w:marRight w:val="0"/>
                              <w:marTop w:val="0"/>
                              <w:marBottom w:val="0"/>
                              <w:divBdr>
                                <w:top w:val="none" w:sz="0" w:space="0" w:color="auto"/>
                                <w:left w:val="none" w:sz="0" w:space="0" w:color="auto"/>
                                <w:bottom w:val="none" w:sz="0" w:space="0" w:color="auto"/>
                                <w:right w:val="none" w:sz="0" w:space="0" w:color="auto"/>
                              </w:divBdr>
                              <w:divsChild>
                                <w:div w:id="817188951">
                                  <w:marLeft w:val="0"/>
                                  <w:marRight w:val="0"/>
                                  <w:marTop w:val="0"/>
                                  <w:marBottom w:val="0"/>
                                  <w:divBdr>
                                    <w:top w:val="none" w:sz="0" w:space="0" w:color="auto"/>
                                    <w:left w:val="none" w:sz="0" w:space="0" w:color="auto"/>
                                    <w:bottom w:val="none" w:sz="0" w:space="0" w:color="auto"/>
                                    <w:right w:val="none" w:sz="0" w:space="0" w:color="auto"/>
                                  </w:divBdr>
                                  <w:divsChild>
                                    <w:div w:id="1734617829">
                                      <w:marLeft w:val="0"/>
                                      <w:marRight w:val="0"/>
                                      <w:marTop w:val="0"/>
                                      <w:marBottom w:val="0"/>
                                      <w:divBdr>
                                        <w:top w:val="none" w:sz="0" w:space="0" w:color="auto"/>
                                        <w:left w:val="none" w:sz="0" w:space="0" w:color="auto"/>
                                        <w:bottom w:val="none" w:sz="0" w:space="0" w:color="auto"/>
                                        <w:right w:val="none" w:sz="0" w:space="0" w:color="auto"/>
                                      </w:divBdr>
                                      <w:divsChild>
                                        <w:div w:id="942692661">
                                          <w:marLeft w:val="-150"/>
                                          <w:marRight w:val="-150"/>
                                          <w:marTop w:val="0"/>
                                          <w:marBottom w:val="0"/>
                                          <w:divBdr>
                                            <w:top w:val="none" w:sz="0" w:space="0" w:color="auto"/>
                                            <w:left w:val="none" w:sz="0" w:space="0" w:color="auto"/>
                                            <w:bottom w:val="none" w:sz="0" w:space="0" w:color="auto"/>
                                            <w:right w:val="none" w:sz="0" w:space="0" w:color="auto"/>
                                          </w:divBdr>
                                          <w:divsChild>
                                            <w:div w:id="268391408">
                                              <w:marLeft w:val="0"/>
                                              <w:marRight w:val="0"/>
                                              <w:marTop w:val="0"/>
                                              <w:marBottom w:val="0"/>
                                              <w:divBdr>
                                                <w:top w:val="none" w:sz="0" w:space="0" w:color="auto"/>
                                                <w:left w:val="none" w:sz="0" w:space="0" w:color="auto"/>
                                                <w:bottom w:val="none" w:sz="0" w:space="0" w:color="auto"/>
                                                <w:right w:val="none" w:sz="0" w:space="0" w:color="auto"/>
                                              </w:divBdr>
                                              <w:divsChild>
                                                <w:div w:id="325522137">
                                                  <w:marLeft w:val="0"/>
                                                  <w:marRight w:val="0"/>
                                                  <w:marTop w:val="0"/>
                                                  <w:marBottom w:val="0"/>
                                                  <w:divBdr>
                                                    <w:top w:val="none" w:sz="0" w:space="0" w:color="auto"/>
                                                    <w:left w:val="none" w:sz="0" w:space="0" w:color="auto"/>
                                                    <w:bottom w:val="none" w:sz="0" w:space="0" w:color="auto"/>
                                                    <w:right w:val="none" w:sz="0" w:space="0" w:color="auto"/>
                                                  </w:divBdr>
                                                  <w:divsChild>
                                                    <w:div w:id="92364584">
                                                      <w:marLeft w:val="0"/>
                                                      <w:marRight w:val="0"/>
                                                      <w:marTop w:val="0"/>
                                                      <w:marBottom w:val="0"/>
                                                      <w:divBdr>
                                                        <w:top w:val="none" w:sz="0" w:space="0" w:color="auto"/>
                                                        <w:left w:val="none" w:sz="0" w:space="0" w:color="auto"/>
                                                        <w:bottom w:val="none" w:sz="0" w:space="0" w:color="auto"/>
                                                        <w:right w:val="none" w:sz="0" w:space="0" w:color="auto"/>
                                                      </w:divBdr>
                                                      <w:divsChild>
                                                        <w:div w:id="1919123198">
                                                          <w:marLeft w:val="0"/>
                                                          <w:marRight w:val="0"/>
                                                          <w:marTop w:val="0"/>
                                                          <w:marBottom w:val="0"/>
                                                          <w:divBdr>
                                                            <w:top w:val="none" w:sz="0" w:space="0" w:color="auto"/>
                                                            <w:left w:val="none" w:sz="0" w:space="0" w:color="auto"/>
                                                            <w:bottom w:val="none" w:sz="0" w:space="0" w:color="auto"/>
                                                            <w:right w:val="none" w:sz="0" w:space="0" w:color="auto"/>
                                                          </w:divBdr>
                                                          <w:divsChild>
                                                            <w:div w:id="512378521">
                                                              <w:marLeft w:val="0"/>
                                                              <w:marRight w:val="0"/>
                                                              <w:marTop w:val="0"/>
                                                              <w:marBottom w:val="0"/>
                                                              <w:divBdr>
                                                                <w:top w:val="none" w:sz="0" w:space="0" w:color="auto"/>
                                                                <w:left w:val="none" w:sz="0" w:space="0" w:color="auto"/>
                                                                <w:bottom w:val="none" w:sz="0" w:space="0" w:color="auto"/>
                                                                <w:right w:val="none" w:sz="0" w:space="0" w:color="auto"/>
                                                              </w:divBdr>
                                                              <w:divsChild>
                                                                <w:div w:id="368799659">
                                                                  <w:marLeft w:val="0"/>
                                                                  <w:marRight w:val="0"/>
                                                                  <w:marTop w:val="0"/>
                                                                  <w:marBottom w:val="0"/>
                                                                  <w:divBdr>
                                                                    <w:top w:val="none" w:sz="0" w:space="0" w:color="auto"/>
                                                                    <w:left w:val="none" w:sz="0" w:space="0" w:color="auto"/>
                                                                    <w:bottom w:val="none" w:sz="0" w:space="0" w:color="auto"/>
                                                                    <w:right w:val="none" w:sz="0" w:space="0" w:color="auto"/>
                                                                  </w:divBdr>
                                                                  <w:divsChild>
                                                                    <w:div w:id="1302155607">
                                                                      <w:marLeft w:val="0"/>
                                                                      <w:marRight w:val="0"/>
                                                                      <w:marTop w:val="0"/>
                                                                      <w:marBottom w:val="0"/>
                                                                      <w:divBdr>
                                                                        <w:top w:val="none" w:sz="0" w:space="0" w:color="auto"/>
                                                                        <w:left w:val="none" w:sz="0" w:space="0" w:color="auto"/>
                                                                        <w:bottom w:val="none" w:sz="0" w:space="0" w:color="auto"/>
                                                                        <w:right w:val="none" w:sz="0" w:space="0" w:color="auto"/>
                                                                      </w:divBdr>
                                                                      <w:divsChild>
                                                                        <w:div w:id="49351733">
                                                                          <w:marLeft w:val="-225"/>
                                                                          <w:marRight w:val="-225"/>
                                                                          <w:marTop w:val="0"/>
                                                                          <w:marBottom w:val="0"/>
                                                                          <w:divBdr>
                                                                            <w:top w:val="none" w:sz="0" w:space="0" w:color="auto"/>
                                                                            <w:left w:val="none" w:sz="0" w:space="0" w:color="auto"/>
                                                                            <w:bottom w:val="none" w:sz="0" w:space="0" w:color="auto"/>
                                                                            <w:right w:val="none" w:sz="0" w:space="0" w:color="auto"/>
                                                                          </w:divBdr>
                                                                          <w:divsChild>
                                                                            <w:div w:id="166195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7630115">
      <w:bodyDiv w:val="1"/>
      <w:marLeft w:val="0"/>
      <w:marRight w:val="0"/>
      <w:marTop w:val="0"/>
      <w:marBottom w:val="0"/>
      <w:divBdr>
        <w:top w:val="none" w:sz="0" w:space="0" w:color="auto"/>
        <w:left w:val="none" w:sz="0" w:space="0" w:color="auto"/>
        <w:bottom w:val="none" w:sz="0" w:space="0" w:color="auto"/>
        <w:right w:val="none" w:sz="0" w:space="0" w:color="auto"/>
      </w:divBdr>
    </w:div>
    <w:div w:id="808400309">
      <w:bodyDiv w:val="1"/>
      <w:marLeft w:val="0"/>
      <w:marRight w:val="0"/>
      <w:marTop w:val="0"/>
      <w:marBottom w:val="0"/>
      <w:divBdr>
        <w:top w:val="none" w:sz="0" w:space="0" w:color="auto"/>
        <w:left w:val="none" w:sz="0" w:space="0" w:color="auto"/>
        <w:bottom w:val="none" w:sz="0" w:space="0" w:color="auto"/>
        <w:right w:val="none" w:sz="0" w:space="0" w:color="auto"/>
      </w:divBdr>
    </w:div>
    <w:div w:id="810487538">
      <w:bodyDiv w:val="1"/>
      <w:marLeft w:val="0"/>
      <w:marRight w:val="0"/>
      <w:marTop w:val="0"/>
      <w:marBottom w:val="0"/>
      <w:divBdr>
        <w:top w:val="none" w:sz="0" w:space="0" w:color="auto"/>
        <w:left w:val="none" w:sz="0" w:space="0" w:color="auto"/>
        <w:bottom w:val="none" w:sz="0" w:space="0" w:color="auto"/>
        <w:right w:val="none" w:sz="0" w:space="0" w:color="auto"/>
      </w:divBdr>
    </w:div>
    <w:div w:id="810902429">
      <w:bodyDiv w:val="1"/>
      <w:marLeft w:val="0"/>
      <w:marRight w:val="0"/>
      <w:marTop w:val="0"/>
      <w:marBottom w:val="0"/>
      <w:divBdr>
        <w:top w:val="none" w:sz="0" w:space="0" w:color="auto"/>
        <w:left w:val="none" w:sz="0" w:space="0" w:color="auto"/>
        <w:bottom w:val="none" w:sz="0" w:space="0" w:color="auto"/>
        <w:right w:val="none" w:sz="0" w:space="0" w:color="auto"/>
      </w:divBdr>
    </w:div>
    <w:div w:id="810903994">
      <w:bodyDiv w:val="1"/>
      <w:marLeft w:val="0"/>
      <w:marRight w:val="0"/>
      <w:marTop w:val="0"/>
      <w:marBottom w:val="0"/>
      <w:divBdr>
        <w:top w:val="none" w:sz="0" w:space="0" w:color="auto"/>
        <w:left w:val="none" w:sz="0" w:space="0" w:color="auto"/>
        <w:bottom w:val="none" w:sz="0" w:space="0" w:color="auto"/>
        <w:right w:val="none" w:sz="0" w:space="0" w:color="auto"/>
      </w:divBdr>
    </w:div>
    <w:div w:id="811022740">
      <w:bodyDiv w:val="1"/>
      <w:marLeft w:val="0"/>
      <w:marRight w:val="0"/>
      <w:marTop w:val="0"/>
      <w:marBottom w:val="0"/>
      <w:divBdr>
        <w:top w:val="none" w:sz="0" w:space="0" w:color="auto"/>
        <w:left w:val="none" w:sz="0" w:space="0" w:color="auto"/>
        <w:bottom w:val="none" w:sz="0" w:space="0" w:color="auto"/>
        <w:right w:val="none" w:sz="0" w:space="0" w:color="auto"/>
      </w:divBdr>
    </w:div>
    <w:div w:id="811604945">
      <w:bodyDiv w:val="1"/>
      <w:marLeft w:val="0"/>
      <w:marRight w:val="0"/>
      <w:marTop w:val="0"/>
      <w:marBottom w:val="0"/>
      <w:divBdr>
        <w:top w:val="none" w:sz="0" w:space="0" w:color="auto"/>
        <w:left w:val="none" w:sz="0" w:space="0" w:color="auto"/>
        <w:bottom w:val="none" w:sz="0" w:space="0" w:color="auto"/>
        <w:right w:val="none" w:sz="0" w:space="0" w:color="auto"/>
      </w:divBdr>
    </w:div>
    <w:div w:id="812139471">
      <w:bodyDiv w:val="1"/>
      <w:marLeft w:val="0"/>
      <w:marRight w:val="0"/>
      <w:marTop w:val="0"/>
      <w:marBottom w:val="0"/>
      <w:divBdr>
        <w:top w:val="none" w:sz="0" w:space="0" w:color="auto"/>
        <w:left w:val="none" w:sz="0" w:space="0" w:color="auto"/>
        <w:bottom w:val="none" w:sz="0" w:space="0" w:color="auto"/>
        <w:right w:val="none" w:sz="0" w:space="0" w:color="auto"/>
      </w:divBdr>
      <w:divsChild>
        <w:div w:id="112290846">
          <w:marLeft w:val="0"/>
          <w:marRight w:val="0"/>
          <w:marTop w:val="0"/>
          <w:marBottom w:val="0"/>
          <w:divBdr>
            <w:top w:val="none" w:sz="0" w:space="0" w:color="auto"/>
            <w:left w:val="none" w:sz="0" w:space="0" w:color="auto"/>
            <w:bottom w:val="none" w:sz="0" w:space="0" w:color="auto"/>
            <w:right w:val="none" w:sz="0" w:space="0" w:color="auto"/>
          </w:divBdr>
        </w:div>
      </w:divsChild>
    </w:div>
    <w:div w:id="812523161">
      <w:bodyDiv w:val="1"/>
      <w:marLeft w:val="0"/>
      <w:marRight w:val="0"/>
      <w:marTop w:val="0"/>
      <w:marBottom w:val="0"/>
      <w:divBdr>
        <w:top w:val="none" w:sz="0" w:space="0" w:color="auto"/>
        <w:left w:val="none" w:sz="0" w:space="0" w:color="auto"/>
        <w:bottom w:val="none" w:sz="0" w:space="0" w:color="auto"/>
        <w:right w:val="none" w:sz="0" w:space="0" w:color="auto"/>
      </w:divBdr>
    </w:div>
    <w:div w:id="813720093">
      <w:bodyDiv w:val="1"/>
      <w:marLeft w:val="0"/>
      <w:marRight w:val="0"/>
      <w:marTop w:val="0"/>
      <w:marBottom w:val="0"/>
      <w:divBdr>
        <w:top w:val="none" w:sz="0" w:space="0" w:color="auto"/>
        <w:left w:val="none" w:sz="0" w:space="0" w:color="auto"/>
        <w:bottom w:val="none" w:sz="0" w:space="0" w:color="auto"/>
        <w:right w:val="none" w:sz="0" w:space="0" w:color="auto"/>
      </w:divBdr>
    </w:div>
    <w:div w:id="814565794">
      <w:bodyDiv w:val="1"/>
      <w:marLeft w:val="0"/>
      <w:marRight w:val="0"/>
      <w:marTop w:val="0"/>
      <w:marBottom w:val="0"/>
      <w:divBdr>
        <w:top w:val="none" w:sz="0" w:space="0" w:color="auto"/>
        <w:left w:val="none" w:sz="0" w:space="0" w:color="auto"/>
        <w:bottom w:val="none" w:sz="0" w:space="0" w:color="auto"/>
        <w:right w:val="none" w:sz="0" w:space="0" w:color="auto"/>
      </w:divBdr>
    </w:div>
    <w:div w:id="815536748">
      <w:bodyDiv w:val="1"/>
      <w:marLeft w:val="0"/>
      <w:marRight w:val="0"/>
      <w:marTop w:val="0"/>
      <w:marBottom w:val="0"/>
      <w:divBdr>
        <w:top w:val="none" w:sz="0" w:space="0" w:color="auto"/>
        <w:left w:val="none" w:sz="0" w:space="0" w:color="auto"/>
        <w:bottom w:val="none" w:sz="0" w:space="0" w:color="auto"/>
        <w:right w:val="none" w:sz="0" w:space="0" w:color="auto"/>
      </w:divBdr>
      <w:divsChild>
        <w:div w:id="762190034">
          <w:marLeft w:val="0"/>
          <w:marRight w:val="0"/>
          <w:marTop w:val="0"/>
          <w:marBottom w:val="0"/>
          <w:divBdr>
            <w:top w:val="none" w:sz="0" w:space="0" w:color="auto"/>
            <w:left w:val="none" w:sz="0" w:space="0" w:color="auto"/>
            <w:bottom w:val="none" w:sz="0" w:space="0" w:color="auto"/>
            <w:right w:val="none" w:sz="0" w:space="0" w:color="auto"/>
          </w:divBdr>
          <w:divsChild>
            <w:div w:id="263347481">
              <w:marLeft w:val="0"/>
              <w:marRight w:val="0"/>
              <w:marTop w:val="0"/>
              <w:marBottom w:val="0"/>
              <w:divBdr>
                <w:top w:val="none" w:sz="0" w:space="0" w:color="auto"/>
                <w:left w:val="none" w:sz="0" w:space="0" w:color="auto"/>
                <w:bottom w:val="none" w:sz="0" w:space="0" w:color="auto"/>
                <w:right w:val="none" w:sz="0" w:space="0" w:color="auto"/>
              </w:divBdr>
              <w:divsChild>
                <w:div w:id="2050641102">
                  <w:marLeft w:val="495"/>
                  <w:marRight w:val="495"/>
                  <w:marTop w:val="0"/>
                  <w:marBottom w:val="0"/>
                  <w:divBdr>
                    <w:top w:val="none" w:sz="0" w:space="0" w:color="auto"/>
                    <w:left w:val="none" w:sz="0" w:space="0" w:color="auto"/>
                    <w:bottom w:val="none" w:sz="0" w:space="0" w:color="auto"/>
                    <w:right w:val="none" w:sz="0" w:space="0" w:color="auto"/>
                  </w:divBdr>
                  <w:divsChild>
                    <w:div w:id="1882403019">
                      <w:marLeft w:val="0"/>
                      <w:marRight w:val="0"/>
                      <w:marTop w:val="0"/>
                      <w:marBottom w:val="0"/>
                      <w:divBdr>
                        <w:top w:val="none" w:sz="0" w:space="0" w:color="auto"/>
                        <w:left w:val="none" w:sz="0" w:space="0" w:color="auto"/>
                        <w:bottom w:val="none" w:sz="0" w:space="0" w:color="auto"/>
                        <w:right w:val="none" w:sz="0" w:space="0" w:color="auto"/>
                      </w:divBdr>
                      <w:divsChild>
                        <w:div w:id="1531331842">
                          <w:marLeft w:val="150"/>
                          <w:marRight w:val="0"/>
                          <w:marTop w:val="0"/>
                          <w:marBottom w:val="0"/>
                          <w:divBdr>
                            <w:top w:val="none" w:sz="0" w:space="0" w:color="auto"/>
                            <w:left w:val="none" w:sz="0" w:space="0" w:color="auto"/>
                            <w:bottom w:val="none" w:sz="0" w:space="0" w:color="auto"/>
                            <w:right w:val="none" w:sz="0" w:space="0" w:color="auto"/>
                          </w:divBdr>
                          <w:divsChild>
                            <w:div w:id="607276844">
                              <w:marLeft w:val="0"/>
                              <w:marRight w:val="150"/>
                              <w:marTop w:val="150"/>
                              <w:marBottom w:val="0"/>
                              <w:divBdr>
                                <w:top w:val="none" w:sz="0" w:space="0" w:color="auto"/>
                                <w:left w:val="none" w:sz="0" w:space="0" w:color="auto"/>
                                <w:bottom w:val="none" w:sz="0" w:space="0" w:color="auto"/>
                                <w:right w:val="none" w:sz="0" w:space="0" w:color="auto"/>
                              </w:divBdr>
                              <w:divsChild>
                                <w:div w:id="1674255416">
                                  <w:marLeft w:val="0"/>
                                  <w:marRight w:val="0"/>
                                  <w:marTop w:val="0"/>
                                  <w:marBottom w:val="0"/>
                                  <w:divBdr>
                                    <w:top w:val="none" w:sz="0" w:space="0" w:color="auto"/>
                                    <w:left w:val="none" w:sz="0" w:space="0" w:color="auto"/>
                                    <w:bottom w:val="none" w:sz="0" w:space="0" w:color="auto"/>
                                    <w:right w:val="none" w:sz="0" w:space="0" w:color="auto"/>
                                  </w:divBdr>
                                  <w:divsChild>
                                    <w:div w:id="417285734">
                                      <w:marLeft w:val="0"/>
                                      <w:marRight w:val="0"/>
                                      <w:marTop w:val="0"/>
                                      <w:marBottom w:val="0"/>
                                      <w:divBdr>
                                        <w:top w:val="none" w:sz="0" w:space="0" w:color="auto"/>
                                        <w:left w:val="none" w:sz="0" w:space="0" w:color="auto"/>
                                        <w:bottom w:val="none" w:sz="0" w:space="0" w:color="auto"/>
                                        <w:right w:val="none" w:sz="0" w:space="0" w:color="auto"/>
                                      </w:divBdr>
                                      <w:divsChild>
                                        <w:div w:id="1416324647">
                                          <w:marLeft w:val="0"/>
                                          <w:marRight w:val="0"/>
                                          <w:marTop w:val="0"/>
                                          <w:marBottom w:val="0"/>
                                          <w:divBdr>
                                            <w:top w:val="none" w:sz="0" w:space="0" w:color="auto"/>
                                            <w:left w:val="none" w:sz="0" w:space="0" w:color="auto"/>
                                            <w:bottom w:val="none" w:sz="0" w:space="0" w:color="auto"/>
                                            <w:right w:val="none" w:sz="0" w:space="0" w:color="auto"/>
                                          </w:divBdr>
                                          <w:divsChild>
                                            <w:div w:id="1045906996">
                                              <w:marLeft w:val="0"/>
                                              <w:marRight w:val="0"/>
                                              <w:marTop w:val="0"/>
                                              <w:marBottom w:val="0"/>
                                              <w:divBdr>
                                                <w:top w:val="none" w:sz="0" w:space="0" w:color="auto"/>
                                                <w:left w:val="none" w:sz="0" w:space="0" w:color="auto"/>
                                                <w:bottom w:val="none" w:sz="0" w:space="0" w:color="auto"/>
                                                <w:right w:val="none" w:sz="0" w:space="0" w:color="auto"/>
                                              </w:divBdr>
                                              <w:divsChild>
                                                <w:div w:id="1496647689">
                                                  <w:marLeft w:val="0"/>
                                                  <w:marRight w:val="0"/>
                                                  <w:marTop w:val="0"/>
                                                  <w:marBottom w:val="0"/>
                                                  <w:divBdr>
                                                    <w:top w:val="none" w:sz="0" w:space="0" w:color="auto"/>
                                                    <w:left w:val="none" w:sz="0" w:space="0" w:color="auto"/>
                                                    <w:bottom w:val="none" w:sz="0" w:space="0" w:color="auto"/>
                                                    <w:right w:val="none" w:sz="0" w:space="0" w:color="auto"/>
                                                  </w:divBdr>
                                                  <w:divsChild>
                                                    <w:div w:id="412237777">
                                                      <w:marLeft w:val="0"/>
                                                      <w:marRight w:val="0"/>
                                                      <w:marTop w:val="0"/>
                                                      <w:marBottom w:val="0"/>
                                                      <w:divBdr>
                                                        <w:top w:val="none" w:sz="0" w:space="0" w:color="auto"/>
                                                        <w:left w:val="none" w:sz="0" w:space="0" w:color="auto"/>
                                                        <w:bottom w:val="none" w:sz="0" w:space="0" w:color="auto"/>
                                                        <w:right w:val="none" w:sz="0" w:space="0" w:color="auto"/>
                                                      </w:divBdr>
                                                      <w:divsChild>
                                                        <w:div w:id="959412106">
                                                          <w:marLeft w:val="0"/>
                                                          <w:marRight w:val="0"/>
                                                          <w:marTop w:val="0"/>
                                                          <w:marBottom w:val="0"/>
                                                          <w:divBdr>
                                                            <w:top w:val="none" w:sz="0" w:space="0" w:color="auto"/>
                                                            <w:left w:val="none" w:sz="0" w:space="0" w:color="auto"/>
                                                            <w:bottom w:val="none" w:sz="0" w:space="0" w:color="auto"/>
                                                            <w:right w:val="none" w:sz="0" w:space="0" w:color="auto"/>
                                                          </w:divBdr>
                                                          <w:divsChild>
                                                            <w:div w:id="2147122850">
                                                              <w:marLeft w:val="0"/>
                                                              <w:marRight w:val="0"/>
                                                              <w:marTop w:val="0"/>
                                                              <w:marBottom w:val="0"/>
                                                              <w:divBdr>
                                                                <w:top w:val="none" w:sz="0" w:space="0" w:color="auto"/>
                                                                <w:left w:val="none" w:sz="0" w:space="0" w:color="auto"/>
                                                                <w:bottom w:val="none" w:sz="0" w:space="0" w:color="auto"/>
                                                                <w:right w:val="none" w:sz="0" w:space="0" w:color="auto"/>
                                                              </w:divBdr>
                                                              <w:divsChild>
                                                                <w:div w:id="54579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5996638">
      <w:bodyDiv w:val="1"/>
      <w:marLeft w:val="0"/>
      <w:marRight w:val="0"/>
      <w:marTop w:val="0"/>
      <w:marBottom w:val="0"/>
      <w:divBdr>
        <w:top w:val="none" w:sz="0" w:space="0" w:color="auto"/>
        <w:left w:val="none" w:sz="0" w:space="0" w:color="auto"/>
        <w:bottom w:val="none" w:sz="0" w:space="0" w:color="auto"/>
        <w:right w:val="none" w:sz="0" w:space="0" w:color="auto"/>
      </w:divBdr>
    </w:div>
    <w:div w:id="816386465">
      <w:bodyDiv w:val="1"/>
      <w:marLeft w:val="0"/>
      <w:marRight w:val="0"/>
      <w:marTop w:val="0"/>
      <w:marBottom w:val="0"/>
      <w:divBdr>
        <w:top w:val="none" w:sz="0" w:space="0" w:color="auto"/>
        <w:left w:val="none" w:sz="0" w:space="0" w:color="auto"/>
        <w:bottom w:val="none" w:sz="0" w:space="0" w:color="auto"/>
        <w:right w:val="none" w:sz="0" w:space="0" w:color="auto"/>
      </w:divBdr>
    </w:div>
    <w:div w:id="816650543">
      <w:bodyDiv w:val="1"/>
      <w:marLeft w:val="0"/>
      <w:marRight w:val="0"/>
      <w:marTop w:val="0"/>
      <w:marBottom w:val="0"/>
      <w:divBdr>
        <w:top w:val="none" w:sz="0" w:space="0" w:color="auto"/>
        <w:left w:val="none" w:sz="0" w:space="0" w:color="auto"/>
        <w:bottom w:val="none" w:sz="0" w:space="0" w:color="auto"/>
        <w:right w:val="none" w:sz="0" w:space="0" w:color="auto"/>
      </w:divBdr>
    </w:div>
    <w:div w:id="817576781">
      <w:bodyDiv w:val="1"/>
      <w:marLeft w:val="0"/>
      <w:marRight w:val="0"/>
      <w:marTop w:val="0"/>
      <w:marBottom w:val="0"/>
      <w:divBdr>
        <w:top w:val="none" w:sz="0" w:space="0" w:color="auto"/>
        <w:left w:val="none" w:sz="0" w:space="0" w:color="auto"/>
        <w:bottom w:val="none" w:sz="0" w:space="0" w:color="auto"/>
        <w:right w:val="none" w:sz="0" w:space="0" w:color="auto"/>
      </w:divBdr>
    </w:div>
    <w:div w:id="817765940">
      <w:bodyDiv w:val="1"/>
      <w:marLeft w:val="0"/>
      <w:marRight w:val="0"/>
      <w:marTop w:val="0"/>
      <w:marBottom w:val="0"/>
      <w:divBdr>
        <w:top w:val="none" w:sz="0" w:space="0" w:color="auto"/>
        <w:left w:val="none" w:sz="0" w:space="0" w:color="auto"/>
        <w:bottom w:val="none" w:sz="0" w:space="0" w:color="auto"/>
        <w:right w:val="none" w:sz="0" w:space="0" w:color="auto"/>
      </w:divBdr>
    </w:div>
    <w:div w:id="817769178">
      <w:bodyDiv w:val="1"/>
      <w:marLeft w:val="0"/>
      <w:marRight w:val="0"/>
      <w:marTop w:val="0"/>
      <w:marBottom w:val="0"/>
      <w:divBdr>
        <w:top w:val="none" w:sz="0" w:space="0" w:color="auto"/>
        <w:left w:val="none" w:sz="0" w:space="0" w:color="auto"/>
        <w:bottom w:val="none" w:sz="0" w:space="0" w:color="auto"/>
        <w:right w:val="none" w:sz="0" w:space="0" w:color="auto"/>
      </w:divBdr>
    </w:div>
    <w:div w:id="817914766">
      <w:bodyDiv w:val="1"/>
      <w:marLeft w:val="0"/>
      <w:marRight w:val="0"/>
      <w:marTop w:val="0"/>
      <w:marBottom w:val="0"/>
      <w:divBdr>
        <w:top w:val="none" w:sz="0" w:space="0" w:color="auto"/>
        <w:left w:val="none" w:sz="0" w:space="0" w:color="auto"/>
        <w:bottom w:val="none" w:sz="0" w:space="0" w:color="auto"/>
        <w:right w:val="none" w:sz="0" w:space="0" w:color="auto"/>
      </w:divBdr>
    </w:div>
    <w:div w:id="818231927">
      <w:bodyDiv w:val="1"/>
      <w:marLeft w:val="0"/>
      <w:marRight w:val="0"/>
      <w:marTop w:val="0"/>
      <w:marBottom w:val="0"/>
      <w:divBdr>
        <w:top w:val="none" w:sz="0" w:space="0" w:color="auto"/>
        <w:left w:val="none" w:sz="0" w:space="0" w:color="auto"/>
        <w:bottom w:val="none" w:sz="0" w:space="0" w:color="auto"/>
        <w:right w:val="none" w:sz="0" w:space="0" w:color="auto"/>
      </w:divBdr>
    </w:div>
    <w:div w:id="818571742">
      <w:bodyDiv w:val="1"/>
      <w:marLeft w:val="0"/>
      <w:marRight w:val="0"/>
      <w:marTop w:val="0"/>
      <w:marBottom w:val="0"/>
      <w:divBdr>
        <w:top w:val="none" w:sz="0" w:space="0" w:color="auto"/>
        <w:left w:val="none" w:sz="0" w:space="0" w:color="auto"/>
        <w:bottom w:val="none" w:sz="0" w:space="0" w:color="auto"/>
        <w:right w:val="none" w:sz="0" w:space="0" w:color="auto"/>
      </w:divBdr>
      <w:divsChild>
        <w:div w:id="503978607">
          <w:marLeft w:val="0"/>
          <w:marRight w:val="0"/>
          <w:marTop w:val="0"/>
          <w:marBottom w:val="0"/>
          <w:divBdr>
            <w:top w:val="none" w:sz="0" w:space="0" w:color="auto"/>
            <w:left w:val="none" w:sz="0" w:space="0" w:color="auto"/>
            <w:bottom w:val="none" w:sz="0" w:space="0" w:color="auto"/>
            <w:right w:val="none" w:sz="0" w:space="0" w:color="auto"/>
          </w:divBdr>
          <w:divsChild>
            <w:div w:id="999039673">
              <w:marLeft w:val="0"/>
              <w:marRight w:val="0"/>
              <w:marTop w:val="0"/>
              <w:marBottom w:val="0"/>
              <w:divBdr>
                <w:top w:val="none" w:sz="0" w:space="0" w:color="auto"/>
                <w:left w:val="none" w:sz="0" w:space="0" w:color="auto"/>
                <w:bottom w:val="none" w:sz="0" w:space="0" w:color="auto"/>
                <w:right w:val="none" w:sz="0" w:space="0" w:color="auto"/>
              </w:divBdr>
              <w:divsChild>
                <w:div w:id="1607614313">
                  <w:marLeft w:val="0"/>
                  <w:marRight w:val="0"/>
                  <w:marTop w:val="0"/>
                  <w:marBottom w:val="0"/>
                  <w:divBdr>
                    <w:top w:val="none" w:sz="0" w:space="0" w:color="auto"/>
                    <w:left w:val="none" w:sz="0" w:space="0" w:color="auto"/>
                    <w:bottom w:val="none" w:sz="0" w:space="0" w:color="auto"/>
                    <w:right w:val="none" w:sz="0" w:space="0" w:color="auto"/>
                  </w:divBdr>
                  <w:divsChild>
                    <w:div w:id="272171724">
                      <w:marLeft w:val="0"/>
                      <w:marRight w:val="0"/>
                      <w:marTop w:val="0"/>
                      <w:marBottom w:val="0"/>
                      <w:divBdr>
                        <w:top w:val="none" w:sz="0" w:space="0" w:color="auto"/>
                        <w:left w:val="none" w:sz="0" w:space="0" w:color="auto"/>
                        <w:bottom w:val="none" w:sz="0" w:space="0" w:color="auto"/>
                        <w:right w:val="none" w:sz="0" w:space="0" w:color="auto"/>
                      </w:divBdr>
                      <w:divsChild>
                        <w:div w:id="854420338">
                          <w:marLeft w:val="0"/>
                          <w:marRight w:val="0"/>
                          <w:marTop w:val="0"/>
                          <w:marBottom w:val="0"/>
                          <w:divBdr>
                            <w:top w:val="none" w:sz="0" w:space="0" w:color="auto"/>
                            <w:left w:val="none" w:sz="0" w:space="0" w:color="auto"/>
                            <w:bottom w:val="none" w:sz="0" w:space="0" w:color="auto"/>
                            <w:right w:val="none" w:sz="0" w:space="0" w:color="auto"/>
                          </w:divBdr>
                          <w:divsChild>
                            <w:div w:id="614211721">
                              <w:marLeft w:val="3"/>
                              <w:marRight w:val="0"/>
                              <w:marTop w:val="0"/>
                              <w:marBottom w:val="0"/>
                              <w:divBdr>
                                <w:top w:val="none" w:sz="0" w:space="0" w:color="auto"/>
                                <w:left w:val="none" w:sz="0" w:space="0" w:color="auto"/>
                                <w:bottom w:val="none" w:sz="0" w:space="0" w:color="auto"/>
                                <w:right w:val="none" w:sz="0" w:space="0" w:color="auto"/>
                              </w:divBdr>
                              <w:divsChild>
                                <w:div w:id="449129396">
                                  <w:marLeft w:val="0"/>
                                  <w:marRight w:val="0"/>
                                  <w:marTop w:val="0"/>
                                  <w:marBottom w:val="0"/>
                                  <w:divBdr>
                                    <w:top w:val="none" w:sz="0" w:space="0" w:color="auto"/>
                                    <w:left w:val="none" w:sz="0" w:space="0" w:color="auto"/>
                                    <w:bottom w:val="none" w:sz="0" w:space="0" w:color="auto"/>
                                    <w:right w:val="none" w:sz="0" w:space="0" w:color="auto"/>
                                  </w:divBdr>
                                  <w:divsChild>
                                    <w:div w:id="737636534">
                                      <w:marLeft w:val="0"/>
                                      <w:marRight w:val="0"/>
                                      <w:marTop w:val="0"/>
                                      <w:marBottom w:val="0"/>
                                      <w:divBdr>
                                        <w:top w:val="none" w:sz="0" w:space="0" w:color="auto"/>
                                        <w:left w:val="none" w:sz="0" w:space="0" w:color="auto"/>
                                        <w:bottom w:val="none" w:sz="0" w:space="0" w:color="auto"/>
                                        <w:right w:val="none" w:sz="0" w:space="0" w:color="auto"/>
                                      </w:divBdr>
                                      <w:divsChild>
                                        <w:div w:id="51079326">
                                          <w:marLeft w:val="0"/>
                                          <w:marRight w:val="0"/>
                                          <w:marTop w:val="0"/>
                                          <w:marBottom w:val="0"/>
                                          <w:divBdr>
                                            <w:top w:val="none" w:sz="0" w:space="0" w:color="auto"/>
                                            <w:left w:val="none" w:sz="0" w:space="0" w:color="auto"/>
                                            <w:bottom w:val="none" w:sz="0" w:space="0" w:color="auto"/>
                                            <w:right w:val="none" w:sz="0" w:space="0" w:color="auto"/>
                                          </w:divBdr>
                                          <w:divsChild>
                                            <w:div w:id="556160720">
                                              <w:marLeft w:val="0"/>
                                              <w:marRight w:val="0"/>
                                              <w:marTop w:val="0"/>
                                              <w:marBottom w:val="0"/>
                                              <w:divBdr>
                                                <w:top w:val="none" w:sz="0" w:space="0" w:color="auto"/>
                                                <w:left w:val="none" w:sz="0" w:space="0" w:color="auto"/>
                                                <w:bottom w:val="none" w:sz="0" w:space="0" w:color="auto"/>
                                                <w:right w:val="none" w:sz="0" w:space="0" w:color="auto"/>
                                              </w:divBdr>
                                              <w:divsChild>
                                                <w:div w:id="1644969465">
                                                  <w:marLeft w:val="0"/>
                                                  <w:marRight w:val="0"/>
                                                  <w:marTop w:val="0"/>
                                                  <w:marBottom w:val="0"/>
                                                  <w:divBdr>
                                                    <w:top w:val="none" w:sz="0" w:space="0" w:color="auto"/>
                                                    <w:left w:val="none" w:sz="0" w:space="0" w:color="auto"/>
                                                    <w:bottom w:val="none" w:sz="0" w:space="0" w:color="auto"/>
                                                    <w:right w:val="none" w:sz="0" w:space="0" w:color="auto"/>
                                                  </w:divBdr>
                                                  <w:divsChild>
                                                    <w:div w:id="2134249766">
                                                      <w:marLeft w:val="0"/>
                                                      <w:marRight w:val="0"/>
                                                      <w:marTop w:val="0"/>
                                                      <w:marBottom w:val="0"/>
                                                      <w:divBdr>
                                                        <w:top w:val="none" w:sz="0" w:space="0" w:color="auto"/>
                                                        <w:left w:val="none" w:sz="0" w:space="0" w:color="auto"/>
                                                        <w:bottom w:val="none" w:sz="0" w:space="0" w:color="auto"/>
                                                        <w:right w:val="none" w:sz="0" w:space="0" w:color="auto"/>
                                                      </w:divBdr>
                                                      <w:divsChild>
                                                        <w:div w:id="1950308785">
                                                          <w:marLeft w:val="0"/>
                                                          <w:marRight w:val="0"/>
                                                          <w:marTop w:val="0"/>
                                                          <w:marBottom w:val="0"/>
                                                          <w:divBdr>
                                                            <w:top w:val="none" w:sz="0" w:space="0" w:color="auto"/>
                                                            <w:left w:val="none" w:sz="0" w:space="0" w:color="auto"/>
                                                            <w:bottom w:val="none" w:sz="0" w:space="0" w:color="auto"/>
                                                            <w:right w:val="none" w:sz="0" w:space="0" w:color="auto"/>
                                                          </w:divBdr>
                                                          <w:divsChild>
                                                            <w:div w:id="1200817165">
                                                              <w:marLeft w:val="0"/>
                                                              <w:marRight w:val="0"/>
                                                              <w:marTop w:val="0"/>
                                                              <w:marBottom w:val="0"/>
                                                              <w:divBdr>
                                                                <w:top w:val="none" w:sz="0" w:space="0" w:color="auto"/>
                                                                <w:left w:val="none" w:sz="0" w:space="0" w:color="auto"/>
                                                                <w:bottom w:val="none" w:sz="0" w:space="0" w:color="auto"/>
                                                                <w:right w:val="none" w:sz="0" w:space="0" w:color="auto"/>
                                                              </w:divBdr>
                                                              <w:divsChild>
                                                                <w:div w:id="1758358060">
                                                                  <w:marLeft w:val="0"/>
                                                                  <w:marRight w:val="0"/>
                                                                  <w:marTop w:val="0"/>
                                                                  <w:marBottom w:val="0"/>
                                                                  <w:divBdr>
                                                                    <w:top w:val="none" w:sz="0" w:space="0" w:color="auto"/>
                                                                    <w:left w:val="none" w:sz="0" w:space="0" w:color="auto"/>
                                                                    <w:bottom w:val="none" w:sz="0" w:space="0" w:color="auto"/>
                                                                    <w:right w:val="none" w:sz="0" w:space="0" w:color="auto"/>
                                                                  </w:divBdr>
                                                                  <w:divsChild>
                                                                    <w:div w:id="434405304">
                                                                      <w:marLeft w:val="0"/>
                                                                      <w:marRight w:val="0"/>
                                                                      <w:marTop w:val="0"/>
                                                                      <w:marBottom w:val="0"/>
                                                                      <w:divBdr>
                                                                        <w:top w:val="none" w:sz="0" w:space="0" w:color="auto"/>
                                                                        <w:left w:val="none" w:sz="0" w:space="0" w:color="auto"/>
                                                                        <w:bottom w:val="none" w:sz="0" w:space="0" w:color="auto"/>
                                                                        <w:right w:val="none" w:sz="0" w:space="0" w:color="auto"/>
                                                                      </w:divBdr>
                                                                      <w:divsChild>
                                                                        <w:div w:id="21485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8770949">
      <w:bodyDiv w:val="1"/>
      <w:marLeft w:val="0"/>
      <w:marRight w:val="0"/>
      <w:marTop w:val="0"/>
      <w:marBottom w:val="0"/>
      <w:divBdr>
        <w:top w:val="none" w:sz="0" w:space="0" w:color="auto"/>
        <w:left w:val="none" w:sz="0" w:space="0" w:color="auto"/>
        <w:bottom w:val="none" w:sz="0" w:space="0" w:color="auto"/>
        <w:right w:val="none" w:sz="0" w:space="0" w:color="auto"/>
      </w:divBdr>
    </w:div>
    <w:div w:id="820122276">
      <w:bodyDiv w:val="1"/>
      <w:marLeft w:val="0"/>
      <w:marRight w:val="0"/>
      <w:marTop w:val="0"/>
      <w:marBottom w:val="0"/>
      <w:divBdr>
        <w:top w:val="none" w:sz="0" w:space="0" w:color="auto"/>
        <w:left w:val="none" w:sz="0" w:space="0" w:color="auto"/>
        <w:bottom w:val="none" w:sz="0" w:space="0" w:color="auto"/>
        <w:right w:val="none" w:sz="0" w:space="0" w:color="auto"/>
      </w:divBdr>
      <w:divsChild>
        <w:div w:id="434518111">
          <w:marLeft w:val="0"/>
          <w:marRight w:val="0"/>
          <w:marTop w:val="0"/>
          <w:marBottom w:val="0"/>
          <w:divBdr>
            <w:top w:val="none" w:sz="0" w:space="0" w:color="auto"/>
            <w:left w:val="none" w:sz="0" w:space="0" w:color="auto"/>
            <w:bottom w:val="none" w:sz="0" w:space="0" w:color="auto"/>
            <w:right w:val="none" w:sz="0" w:space="0" w:color="auto"/>
          </w:divBdr>
          <w:divsChild>
            <w:div w:id="1599098292">
              <w:marLeft w:val="0"/>
              <w:marRight w:val="0"/>
              <w:marTop w:val="0"/>
              <w:marBottom w:val="0"/>
              <w:divBdr>
                <w:top w:val="none" w:sz="0" w:space="0" w:color="auto"/>
                <w:left w:val="none" w:sz="0" w:space="0" w:color="auto"/>
                <w:bottom w:val="none" w:sz="0" w:space="0" w:color="auto"/>
                <w:right w:val="none" w:sz="0" w:space="0" w:color="auto"/>
              </w:divBdr>
              <w:divsChild>
                <w:div w:id="517235314">
                  <w:marLeft w:val="495"/>
                  <w:marRight w:val="495"/>
                  <w:marTop w:val="0"/>
                  <w:marBottom w:val="0"/>
                  <w:divBdr>
                    <w:top w:val="none" w:sz="0" w:space="0" w:color="auto"/>
                    <w:left w:val="none" w:sz="0" w:space="0" w:color="auto"/>
                    <w:bottom w:val="none" w:sz="0" w:space="0" w:color="auto"/>
                    <w:right w:val="none" w:sz="0" w:space="0" w:color="auto"/>
                  </w:divBdr>
                  <w:divsChild>
                    <w:div w:id="968316604">
                      <w:marLeft w:val="0"/>
                      <w:marRight w:val="0"/>
                      <w:marTop w:val="0"/>
                      <w:marBottom w:val="0"/>
                      <w:divBdr>
                        <w:top w:val="none" w:sz="0" w:space="0" w:color="auto"/>
                        <w:left w:val="none" w:sz="0" w:space="0" w:color="auto"/>
                        <w:bottom w:val="none" w:sz="0" w:space="0" w:color="auto"/>
                        <w:right w:val="none" w:sz="0" w:space="0" w:color="auto"/>
                      </w:divBdr>
                      <w:divsChild>
                        <w:div w:id="266086784">
                          <w:marLeft w:val="150"/>
                          <w:marRight w:val="0"/>
                          <w:marTop w:val="0"/>
                          <w:marBottom w:val="0"/>
                          <w:divBdr>
                            <w:top w:val="none" w:sz="0" w:space="0" w:color="auto"/>
                            <w:left w:val="none" w:sz="0" w:space="0" w:color="auto"/>
                            <w:bottom w:val="none" w:sz="0" w:space="0" w:color="auto"/>
                            <w:right w:val="none" w:sz="0" w:space="0" w:color="auto"/>
                          </w:divBdr>
                          <w:divsChild>
                            <w:div w:id="118761865">
                              <w:marLeft w:val="0"/>
                              <w:marRight w:val="150"/>
                              <w:marTop w:val="150"/>
                              <w:marBottom w:val="0"/>
                              <w:divBdr>
                                <w:top w:val="none" w:sz="0" w:space="0" w:color="auto"/>
                                <w:left w:val="none" w:sz="0" w:space="0" w:color="auto"/>
                                <w:bottom w:val="none" w:sz="0" w:space="0" w:color="auto"/>
                                <w:right w:val="none" w:sz="0" w:space="0" w:color="auto"/>
                              </w:divBdr>
                              <w:divsChild>
                                <w:div w:id="1077242594">
                                  <w:marLeft w:val="0"/>
                                  <w:marRight w:val="0"/>
                                  <w:marTop w:val="0"/>
                                  <w:marBottom w:val="0"/>
                                  <w:divBdr>
                                    <w:top w:val="none" w:sz="0" w:space="0" w:color="auto"/>
                                    <w:left w:val="none" w:sz="0" w:space="0" w:color="auto"/>
                                    <w:bottom w:val="none" w:sz="0" w:space="0" w:color="auto"/>
                                    <w:right w:val="none" w:sz="0" w:space="0" w:color="auto"/>
                                  </w:divBdr>
                                  <w:divsChild>
                                    <w:div w:id="381756383">
                                      <w:marLeft w:val="0"/>
                                      <w:marRight w:val="0"/>
                                      <w:marTop w:val="0"/>
                                      <w:marBottom w:val="0"/>
                                      <w:divBdr>
                                        <w:top w:val="none" w:sz="0" w:space="0" w:color="auto"/>
                                        <w:left w:val="none" w:sz="0" w:space="0" w:color="auto"/>
                                        <w:bottom w:val="none" w:sz="0" w:space="0" w:color="auto"/>
                                        <w:right w:val="none" w:sz="0" w:space="0" w:color="auto"/>
                                      </w:divBdr>
                                      <w:divsChild>
                                        <w:div w:id="1945458057">
                                          <w:marLeft w:val="0"/>
                                          <w:marRight w:val="0"/>
                                          <w:marTop w:val="0"/>
                                          <w:marBottom w:val="0"/>
                                          <w:divBdr>
                                            <w:top w:val="none" w:sz="0" w:space="0" w:color="auto"/>
                                            <w:left w:val="none" w:sz="0" w:space="0" w:color="auto"/>
                                            <w:bottom w:val="none" w:sz="0" w:space="0" w:color="auto"/>
                                            <w:right w:val="none" w:sz="0" w:space="0" w:color="auto"/>
                                          </w:divBdr>
                                          <w:divsChild>
                                            <w:div w:id="88477496">
                                              <w:marLeft w:val="0"/>
                                              <w:marRight w:val="0"/>
                                              <w:marTop w:val="0"/>
                                              <w:marBottom w:val="0"/>
                                              <w:divBdr>
                                                <w:top w:val="none" w:sz="0" w:space="0" w:color="auto"/>
                                                <w:left w:val="none" w:sz="0" w:space="0" w:color="auto"/>
                                                <w:bottom w:val="none" w:sz="0" w:space="0" w:color="auto"/>
                                                <w:right w:val="none" w:sz="0" w:space="0" w:color="auto"/>
                                              </w:divBdr>
                                              <w:divsChild>
                                                <w:div w:id="856119229">
                                                  <w:marLeft w:val="0"/>
                                                  <w:marRight w:val="0"/>
                                                  <w:marTop w:val="0"/>
                                                  <w:marBottom w:val="0"/>
                                                  <w:divBdr>
                                                    <w:top w:val="none" w:sz="0" w:space="0" w:color="auto"/>
                                                    <w:left w:val="none" w:sz="0" w:space="0" w:color="auto"/>
                                                    <w:bottom w:val="none" w:sz="0" w:space="0" w:color="auto"/>
                                                    <w:right w:val="none" w:sz="0" w:space="0" w:color="auto"/>
                                                  </w:divBdr>
                                                  <w:divsChild>
                                                    <w:div w:id="1802110444">
                                                      <w:marLeft w:val="0"/>
                                                      <w:marRight w:val="0"/>
                                                      <w:marTop w:val="0"/>
                                                      <w:marBottom w:val="0"/>
                                                      <w:divBdr>
                                                        <w:top w:val="none" w:sz="0" w:space="0" w:color="auto"/>
                                                        <w:left w:val="none" w:sz="0" w:space="0" w:color="auto"/>
                                                        <w:bottom w:val="none" w:sz="0" w:space="0" w:color="auto"/>
                                                        <w:right w:val="none" w:sz="0" w:space="0" w:color="auto"/>
                                                      </w:divBdr>
                                                      <w:divsChild>
                                                        <w:div w:id="1476486861">
                                                          <w:marLeft w:val="0"/>
                                                          <w:marRight w:val="0"/>
                                                          <w:marTop w:val="0"/>
                                                          <w:marBottom w:val="0"/>
                                                          <w:divBdr>
                                                            <w:top w:val="none" w:sz="0" w:space="0" w:color="auto"/>
                                                            <w:left w:val="none" w:sz="0" w:space="0" w:color="auto"/>
                                                            <w:bottom w:val="none" w:sz="0" w:space="0" w:color="auto"/>
                                                            <w:right w:val="none" w:sz="0" w:space="0" w:color="auto"/>
                                                          </w:divBdr>
                                                          <w:divsChild>
                                                            <w:div w:id="193227706">
                                                              <w:marLeft w:val="0"/>
                                                              <w:marRight w:val="0"/>
                                                              <w:marTop w:val="0"/>
                                                              <w:marBottom w:val="0"/>
                                                              <w:divBdr>
                                                                <w:top w:val="none" w:sz="0" w:space="0" w:color="auto"/>
                                                                <w:left w:val="none" w:sz="0" w:space="0" w:color="auto"/>
                                                                <w:bottom w:val="none" w:sz="0" w:space="0" w:color="auto"/>
                                                                <w:right w:val="none" w:sz="0" w:space="0" w:color="auto"/>
                                                              </w:divBdr>
                                                              <w:divsChild>
                                                                <w:div w:id="10855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20536288">
      <w:bodyDiv w:val="1"/>
      <w:marLeft w:val="0"/>
      <w:marRight w:val="0"/>
      <w:marTop w:val="0"/>
      <w:marBottom w:val="0"/>
      <w:divBdr>
        <w:top w:val="none" w:sz="0" w:space="0" w:color="auto"/>
        <w:left w:val="none" w:sz="0" w:space="0" w:color="auto"/>
        <w:bottom w:val="none" w:sz="0" w:space="0" w:color="auto"/>
        <w:right w:val="none" w:sz="0" w:space="0" w:color="auto"/>
      </w:divBdr>
      <w:divsChild>
        <w:div w:id="659775633">
          <w:marLeft w:val="0"/>
          <w:marRight w:val="0"/>
          <w:marTop w:val="0"/>
          <w:marBottom w:val="0"/>
          <w:divBdr>
            <w:top w:val="none" w:sz="0" w:space="0" w:color="auto"/>
            <w:left w:val="none" w:sz="0" w:space="0" w:color="auto"/>
            <w:bottom w:val="none" w:sz="0" w:space="0" w:color="auto"/>
            <w:right w:val="none" w:sz="0" w:space="0" w:color="auto"/>
          </w:divBdr>
          <w:divsChild>
            <w:div w:id="766577822">
              <w:marLeft w:val="0"/>
              <w:marRight w:val="0"/>
              <w:marTop w:val="0"/>
              <w:marBottom w:val="0"/>
              <w:divBdr>
                <w:top w:val="none" w:sz="0" w:space="0" w:color="auto"/>
                <w:left w:val="none" w:sz="0" w:space="0" w:color="auto"/>
                <w:bottom w:val="none" w:sz="0" w:space="0" w:color="auto"/>
                <w:right w:val="none" w:sz="0" w:space="0" w:color="auto"/>
              </w:divBdr>
              <w:divsChild>
                <w:div w:id="2114594783">
                  <w:marLeft w:val="0"/>
                  <w:marRight w:val="0"/>
                  <w:marTop w:val="0"/>
                  <w:marBottom w:val="0"/>
                  <w:divBdr>
                    <w:top w:val="none" w:sz="0" w:space="0" w:color="auto"/>
                    <w:left w:val="none" w:sz="0" w:space="0" w:color="auto"/>
                    <w:bottom w:val="none" w:sz="0" w:space="0" w:color="auto"/>
                    <w:right w:val="none" w:sz="0" w:space="0" w:color="auto"/>
                  </w:divBdr>
                  <w:divsChild>
                    <w:div w:id="774790671">
                      <w:marLeft w:val="0"/>
                      <w:marRight w:val="0"/>
                      <w:marTop w:val="0"/>
                      <w:marBottom w:val="0"/>
                      <w:divBdr>
                        <w:top w:val="none" w:sz="0" w:space="0" w:color="auto"/>
                        <w:left w:val="none" w:sz="0" w:space="0" w:color="auto"/>
                        <w:bottom w:val="none" w:sz="0" w:space="0" w:color="auto"/>
                        <w:right w:val="none" w:sz="0" w:space="0" w:color="auto"/>
                      </w:divBdr>
                      <w:divsChild>
                        <w:div w:id="1467119789">
                          <w:marLeft w:val="0"/>
                          <w:marRight w:val="0"/>
                          <w:marTop w:val="0"/>
                          <w:marBottom w:val="0"/>
                          <w:divBdr>
                            <w:top w:val="none" w:sz="0" w:space="0" w:color="auto"/>
                            <w:left w:val="none" w:sz="0" w:space="0" w:color="auto"/>
                            <w:bottom w:val="none" w:sz="0" w:space="0" w:color="auto"/>
                            <w:right w:val="none" w:sz="0" w:space="0" w:color="auto"/>
                          </w:divBdr>
                          <w:divsChild>
                            <w:div w:id="1598170921">
                              <w:marLeft w:val="0"/>
                              <w:marRight w:val="0"/>
                              <w:marTop w:val="0"/>
                              <w:marBottom w:val="0"/>
                              <w:divBdr>
                                <w:top w:val="none" w:sz="0" w:space="0" w:color="auto"/>
                                <w:left w:val="none" w:sz="0" w:space="0" w:color="auto"/>
                                <w:bottom w:val="none" w:sz="0" w:space="0" w:color="auto"/>
                                <w:right w:val="none" w:sz="0" w:space="0" w:color="auto"/>
                              </w:divBdr>
                              <w:divsChild>
                                <w:div w:id="1722899004">
                                  <w:marLeft w:val="0"/>
                                  <w:marRight w:val="0"/>
                                  <w:marTop w:val="0"/>
                                  <w:marBottom w:val="0"/>
                                  <w:divBdr>
                                    <w:top w:val="none" w:sz="0" w:space="0" w:color="auto"/>
                                    <w:left w:val="none" w:sz="0" w:space="0" w:color="auto"/>
                                    <w:bottom w:val="none" w:sz="0" w:space="0" w:color="auto"/>
                                    <w:right w:val="none" w:sz="0" w:space="0" w:color="auto"/>
                                  </w:divBdr>
                                  <w:divsChild>
                                    <w:div w:id="1608541070">
                                      <w:marLeft w:val="0"/>
                                      <w:marRight w:val="0"/>
                                      <w:marTop w:val="0"/>
                                      <w:marBottom w:val="0"/>
                                      <w:divBdr>
                                        <w:top w:val="none" w:sz="0" w:space="0" w:color="auto"/>
                                        <w:left w:val="none" w:sz="0" w:space="0" w:color="auto"/>
                                        <w:bottom w:val="none" w:sz="0" w:space="0" w:color="auto"/>
                                        <w:right w:val="none" w:sz="0" w:space="0" w:color="auto"/>
                                      </w:divBdr>
                                      <w:divsChild>
                                        <w:div w:id="1126774970">
                                          <w:marLeft w:val="-150"/>
                                          <w:marRight w:val="-150"/>
                                          <w:marTop w:val="0"/>
                                          <w:marBottom w:val="0"/>
                                          <w:divBdr>
                                            <w:top w:val="none" w:sz="0" w:space="0" w:color="auto"/>
                                            <w:left w:val="none" w:sz="0" w:space="0" w:color="auto"/>
                                            <w:bottom w:val="none" w:sz="0" w:space="0" w:color="auto"/>
                                            <w:right w:val="none" w:sz="0" w:space="0" w:color="auto"/>
                                          </w:divBdr>
                                          <w:divsChild>
                                            <w:div w:id="765610821">
                                              <w:marLeft w:val="0"/>
                                              <w:marRight w:val="0"/>
                                              <w:marTop w:val="0"/>
                                              <w:marBottom w:val="0"/>
                                              <w:divBdr>
                                                <w:top w:val="none" w:sz="0" w:space="0" w:color="auto"/>
                                                <w:left w:val="none" w:sz="0" w:space="0" w:color="auto"/>
                                                <w:bottom w:val="none" w:sz="0" w:space="0" w:color="auto"/>
                                                <w:right w:val="none" w:sz="0" w:space="0" w:color="auto"/>
                                              </w:divBdr>
                                              <w:divsChild>
                                                <w:div w:id="1161000462">
                                                  <w:marLeft w:val="0"/>
                                                  <w:marRight w:val="0"/>
                                                  <w:marTop w:val="0"/>
                                                  <w:marBottom w:val="0"/>
                                                  <w:divBdr>
                                                    <w:top w:val="none" w:sz="0" w:space="0" w:color="auto"/>
                                                    <w:left w:val="none" w:sz="0" w:space="0" w:color="auto"/>
                                                    <w:bottom w:val="none" w:sz="0" w:space="0" w:color="auto"/>
                                                    <w:right w:val="none" w:sz="0" w:space="0" w:color="auto"/>
                                                  </w:divBdr>
                                                  <w:divsChild>
                                                    <w:div w:id="625621144">
                                                      <w:marLeft w:val="0"/>
                                                      <w:marRight w:val="0"/>
                                                      <w:marTop w:val="0"/>
                                                      <w:marBottom w:val="0"/>
                                                      <w:divBdr>
                                                        <w:top w:val="none" w:sz="0" w:space="0" w:color="auto"/>
                                                        <w:left w:val="none" w:sz="0" w:space="0" w:color="auto"/>
                                                        <w:bottom w:val="none" w:sz="0" w:space="0" w:color="auto"/>
                                                        <w:right w:val="none" w:sz="0" w:space="0" w:color="auto"/>
                                                      </w:divBdr>
                                                      <w:divsChild>
                                                        <w:div w:id="1310673926">
                                                          <w:marLeft w:val="0"/>
                                                          <w:marRight w:val="0"/>
                                                          <w:marTop w:val="0"/>
                                                          <w:marBottom w:val="0"/>
                                                          <w:divBdr>
                                                            <w:top w:val="none" w:sz="0" w:space="0" w:color="auto"/>
                                                            <w:left w:val="none" w:sz="0" w:space="0" w:color="auto"/>
                                                            <w:bottom w:val="none" w:sz="0" w:space="0" w:color="auto"/>
                                                            <w:right w:val="none" w:sz="0" w:space="0" w:color="auto"/>
                                                          </w:divBdr>
                                                          <w:divsChild>
                                                            <w:div w:id="139880974">
                                                              <w:marLeft w:val="0"/>
                                                              <w:marRight w:val="0"/>
                                                              <w:marTop w:val="0"/>
                                                              <w:marBottom w:val="0"/>
                                                              <w:divBdr>
                                                                <w:top w:val="none" w:sz="0" w:space="0" w:color="auto"/>
                                                                <w:left w:val="none" w:sz="0" w:space="0" w:color="auto"/>
                                                                <w:bottom w:val="none" w:sz="0" w:space="0" w:color="auto"/>
                                                                <w:right w:val="none" w:sz="0" w:space="0" w:color="auto"/>
                                                              </w:divBdr>
                                                              <w:divsChild>
                                                                <w:div w:id="1436710337">
                                                                  <w:marLeft w:val="0"/>
                                                                  <w:marRight w:val="0"/>
                                                                  <w:marTop w:val="0"/>
                                                                  <w:marBottom w:val="0"/>
                                                                  <w:divBdr>
                                                                    <w:top w:val="none" w:sz="0" w:space="0" w:color="auto"/>
                                                                    <w:left w:val="none" w:sz="0" w:space="0" w:color="auto"/>
                                                                    <w:bottom w:val="none" w:sz="0" w:space="0" w:color="auto"/>
                                                                    <w:right w:val="none" w:sz="0" w:space="0" w:color="auto"/>
                                                                  </w:divBdr>
                                                                  <w:divsChild>
                                                                    <w:div w:id="617951985">
                                                                      <w:marLeft w:val="0"/>
                                                                      <w:marRight w:val="0"/>
                                                                      <w:marTop w:val="0"/>
                                                                      <w:marBottom w:val="0"/>
                                                                      <w:divBdr>
                                                                        <w:top w:val="none" w:sz="0" w:space="0" w:color="auto"/>
                                                                        <w:left w:val="none" w:sz="0" w:space="0" w:color="auto"/>
                                                                        <w:bottom w:val="none" w:sz="0" w:space="0" w:color="auto"/>
                                                                        <w:right w:val="none" w:sz="0" w:space="0" w:color="auto"/>
                                                                      </w:divBdr>
                                                                      <w:divsChild>
                                                                        <w:div w:id="29376247">
                                                                          <w:marLeft w:val="-225"/>
                                                                          <w:marRight w:val="-225"/>
                                                                          <w:marTop w:val="0"/>
                                                                          <w:marBottom w:val="0"/>
                                                                          <w:divBdr>
                                                                            <w:top w:val="none" w:sz="0" w:space="0" w:color="auto"/>
                                                                            <w:left w:val="none" w:sz="0" w:space="0" w:color="auto"/>
                                                                            <w:bottom w:val="none" w:sz="0" w:space="0" w:color="auto"/>
                                                                            <w:right w:val="none" w:sz="0" w:space="0" w:color="auto"/>
                                                                          </w:divBdr>
                                                                          <w:divsChild>
                                                                            <w:div w:id="6823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1511103">
      <w:bodyDiv w:val="1"/>
      <w:marLeft w:val="0"/>
      <w:marRight w:val="0"/>
      <w:marTop w:val="0"/>
      <w:marBottom w:val="0"/>
      <w:divBdr>
        <w:top w:val="none" w:sz="0" w:space="0" w:color="auto"/>
        <w:left w:val="none" w:sz="0" w:space="0" w:color="auto"/>
        <w:bottom w:val="none" w:sz="0" w:space="0" w:color="auto"/>
        <w:right w:val="none" w:sz="0" w:space="0" w:color="auto"/>
      </w:divBdr>
    </w:div>
    <w:div w:id="821625536">
      <w:bodyDiv w:val="1"/>
      <w:marLeft w:val="0"/>
      <w:marRight w:val="0"/>
      <w:marTop w:val="0"/>
      <w:marBottom w:val="0"/>
      <w:divBdr>
        <w:top w:val="none" w:sz="0" w:space="0" w:color="auto"/>
        <w:left w:val="none" w:sz="0" w:space="0" w:color="auto"/>
        <w:bottom w:val="none" w:sz="0" w:space="0" w:color="auto"/>
        <w:right w:val="none" w:sz="0" w:space="0" w:color="auto"/>
      </w:divBdr>
    </w:div>
    <w:div w:id="822312303">
      <w:bodyDiv w:val="1"/>
      <w:marLeft w:val="0"/>
      <w:marRight w:val="0"/>
      <w:marTop w:val="0"/>
      <w:marBottom w:val="0"/>
      <w:divBdr>
        <w:top w:val="none" w:sz="0" w:space="0" w:color="auto"/>
        <w:left w:val="none" w:sz="0" w:space="0" w:color="auto"/>
        <w:bottom w:val="none" w:sz="0" w:space="0" w:color="auto"/>
        <w:right w:val="none" w:sz="0" w:space="0" w:color="auto"/>
      </w:divBdr>
    </w:div>
    <w:div w:id="822700234">
      <w:bodyDiv w:val="1"/>
      <w:marLeft w:val="0"/>
      <w:marRight w:val="0"/>
      <w:marTop w:val="0"/>
      <w:marBottom w:val="0"/>
      <w:divBdr>
        <w:top w:val="none" w:sz="0" w:space="0" w:color="auto"/>
        <w:left w:val="none" w:sz="0" w:space="0" w:color="auto"/>
        <w:bottom w:val="none" w:sz="0" w:space="0" w:color="auto"/>
        <w:right w:val="none" w:sz="0" w:space="0" w:color="auto"/>
      </w:divBdr>
    </w:div>
    <w:div w:id="823005259">
      <w:bodyDiv w:val="1"/>
      <w:marLeft w:val="0"/>
      <w:marRight w:val="0"/>
      <w:marTop w:val="0"/>
      <w:marBottom w:val="0"/>
      <w:divBdr>
        <w:top w:val="none" w:sz="0" w:space="0" w:color="auto"/>
        <w:left w:val="none" w:sz="0" w:space="0" w:color="auto"/>
        <w:bottom w:val="none" w:sz="0" w:space="0" w:color="auto"/>
        <w:right w:val="none" w:sz="0" w:space="0" w:color="auto"/>
      </w:divBdr>
      <w:divsChild>
        <w:div w:id="714046797">
          <w:marLeft w:val="0"/>
          <w:marRight w:val="0"/>
          <w:marTop w:val="0"/>
          <w:marBottom w:val="0"/>
          <w:divBdr>
            <w:top w:val="none" w:sz="0" w:space="0" w:color="auto"/>
            <w:left w:val="none" w:sz="0" w:space="0" w:color="auto"/>
            <w:bottom w:val="none" w:sz="0" w:space="0" w:color="auto"/>
            <w:right w:val="none" w:sz="0" w:space="0" w:color="auto"/>
          </w:divBdr>
          <w:divsChild>
            <w:div w:id="907769919">
              <w:marLeft w:val="0"/>
              <w:marRight w:val="0"/>
              <w:marTop w:val="0"/>
              <w:marBottom w:val="0"/>
              <w:divBdr>
                <w:top w:val="none" w:sz="0" w:space="0" w:color="auto"/>
                <w:left w:val="none" w:sz="0" w:space="0" w:color="auto"/>
                <w:bottom w:val="none" w:sz="0" w:space="0" w:color="auto"/>
                <w:right w:val="none" w:sz="0" w:space="0" w:color="auto"/>
              </w:divBdr>
              <w:divsChild>
                <w:div w:id="150602427">
                  <w:marLeft w:val="0"/>
                  <w:marRight w:val="0"/>
                  <w:marTop w:val="0"/>
                  <w:marBottom w:val="0"/>
                  <w:divBdr>
                    <w:top w:val="none" w:sz="0" w:space="0" w:color="auto"/>
                    <w:left w:val="none" w:sz="0" w:space="0" w:color="auto"/>
                    <w:bottom w:val="none" w:sz="0" w:space="0" w:color="auto"/>
                    <w:right w:val="none" w:sz="0" w:space="0" w:color="auto"/>
                  </w:divBdr>
                  <w:divsChild>
                    <w:div w:id="2057777262">
                      <w:marLeft w:val="0"/>
                      <w:marRight w:val="0"/>
                      <w:marTop w:val="0"/>
                      <w:marBottom w:val="0"/>
                      <w:divBdr>
                        <w:top w:val="none" w:sz="0" w:space="0" w:color="auto"/>
                        <w:left w:val="none" w:sz="0" w:space="0" w:color="auto"/>
                        <w:bottom w:val="none" w:sz="0" w:space="0" w:color="auto"/>
                        <w:right w:val="none" w:sz="0" w:space="0" w:color="auto"/>
                      </w:divBdr>
                      <w:divsChild>
                        <w:div w:id="1847867195">
                          <w:marLeft w:val="0"/>
                          <w:marRight w:val="0"/>
                          <w:marTop w:val="0"/>
                          <w:marBottom w:val="0"/>
                          <w:divBdr>
                            <w:top w:val="none" w:sz="0" w:space="0" w:color="auto"/>
                            <w:left w:val="none" w:sz="0" w:space="0" w:color="auto"/>
                            <w:bottom w:val="none" w:sz="0" w:space="0" w:color="auto"/>
                            <w:right w:val="none" w:sz="0" w:space="0" w:color="auto"/>
                          </w:divBdr>
                          <w:divsChild>
                            <w:div w:id="1291668735">
                              <w:marLeft w:val="3"/>
                              <w:marRight w:val="0"/>
                              <w:marTop w:val="0"/>
                              <w:marBottom w:val="0"/>
                              <w:divBdr>
                                <w:top w:val="none" w:sz="0" w:space="0" w:color="auto"/>
                                <w:left w:val="none" w:sz="0" w:space="0" w:color="auto"/>
                                <w:bottom w:val="none" w:sz="0" w:space="0" w:color="auto"/>
                                <w:right w:val="none" w:sz="0" w:space="0" w:color="auto"/>
                              </w:divBdr>
                              <w:divsChild>
                                <w:div w:id="1661157773">
                                  <w:marLeft w:val="0"/>
                                  <w:marRight w:val="0"/>
                                  <w:marTop w:val="0"/>
                                  <w:marBottom w:val="0"/>
                                  <w:divBdr>
                                    <w:top w:val="none" w:sz="0" w:space="0" w:color="auto"/>
                                    <w:left w:val="none" w:sz="0" w:space="0" w:color="auto"/>
                                    <w:bottom w:val="none" w:sz="0" w:space="0" w:color="auto"/>
                                    <w:right w:val="none" w:sz="0" w:space="0" w:color="auto"/>
                                  </w:divBdr>
                                  <w:divsChild>
                                    <w:div w:id="507520415">
                                      <w:marLeft w:val="0"/>
                                      <w:marRight w:val="0"/>
                                      <w:marTop w:val="0"/>
                                      <w:marBottom w:val="0"/>
                                      <w:divBdr>
                                        <w:top w:val="none" w:sz="0" w:space="0" w:color="auto"/>
                                        <w:left w:val="none" w:sz="0" w:space="0" w:color="auto"/>
                                        <w:bottom w:val="none" w:sz="0" w:space="0" w:color="auto"/>
                                        <w:right w:val="none" w:sz="0" w:space="0" w:color="auto"/>
                                      </w:divBdr>
                                      <w:divsChild>
                                        <w:div w:id="604582736">
                                          <w:marLeft w:val="0"/>
                                          <w:marRight w:val="0"/>
                                          <w:marTop w:val="0"/>
                                          <w:marBottom w:val="0"/>
                                          <w:divBdr>
                                            <w:top w:val="none" w:sz="0" w:space="0" w:color="auto"/>
                                            <w:left w:val="none" w:sz="0" w:space="0" w:color="auto"/>
                                            <w:bottom w:val="none" w:sz="0" w:space="0" w:color="auto"/>
                                            <w:right w:val="none" w:sz="0" w:space="0" w:color="auto"/>
                                          </w:divBdr>
                                          <w:divsChild>
                                            <w:div w:id="783772423">
                                              <w:marLeft w:val="0"/>
                                              <w:marRight w:val="0"/>
                                              <w:marTop w:val="0"/>
                                              <w:marBottom w:val="0"/>
                                              <w:divBdr>
                                                <w:top w:val="none" w:sz="0" w:space="0" w:color="auto"/>
                                                <w:left w:val="none" w:sz="0" w:space="0" w:color="auto"/>
                                                <w:bottom w:val="none" w:sz="0" w:space="0" w:color="auto"/>
                                                <w:right w:val="none" w:sz="0" w:space="0" w:color="auto"/>
                                              </w:divBdr>
                                              <w:divsChild>
                                                <w:div w:id="377820720">
                                                  <w:marLeft w:val="0"/>
                                                  <w:marRight w:val="0"/>
                                                  <w:marTop w:val="0"/>
                                                  <w:marBottom w:val="0"/>
                                                  <w:divBdr>
                                                    <w:top w:val="none" w:sz="0" w:space="0" w:color="auto"/>
                                                    <w:left w:val="none" w:sz="0" w:space="0" w:color="auto"/>
                                                    <w:bottom w:val="none" w:sz="0" w:space="0" w:color="auto"/>
                                                    <w:right w:val="none" w:sz="0" w:space="0" w:color="auto"/>
                                                  </w:divBdr>
                                                  <w:divsChild>
                                                    <w:div w:id="1560550045">
                                                      <w:marLeft w:val="0"/>
                                                      <w:marRight w:val="0"/>
                                                      <w:marTop w:val="0"/>
                                                      <w:marBottom w:val="0"/>
                                                      <w:divBdr>
                                                        <w:top w:val="none" w:sz="0" w:space="0" w:color="auto"/>
                                                        <w:left w:val="none" w:sz="0" w:space="0" w:color="auto"/>
                                                        <w:bottom w:val="none" w:sz="0" w:space="0" w:color="auto"/>
                                                        <w:right w:val="none" w:sz="0" w:space="0" w:color="auto"/>
                                                      </w:divBdr>
                                                      <w:divsChild>
                                                        <w:div w:id="1333947425">
                                                          <w:marLeft w:val="0"/>
                                                          <w:marRight w:val="0"/>
                                                          <w:marTop w:val="0"/>
                                                          <w:marBottom w:val="0"/>
                                                          <w:divBdr>
                                                            <w:top w:val="none" w:sz="0" w:space="0" w:color="auto"/>
                                                            <w:left w:val="none" w:sz="0" w:space="0" w:color="auto"/>
                                                            <w:bottom w:val="none" w:sz="0" w:space="0" w:color="auto"/>
                                                            <w:right w:val="none" w:sz="0" w:space="0" w:color="auto"/>
                                                          </w:divBdr>
                                                          <w:divsChild>
                                                            <w:div w:id="257249318">
                                                              <w:marLeft w:val="0"/>
                                                              <w:marRight w:val="0"/>
                                                              <w:marTop w:val="0"/>
                                                              <w:marBottom w:val="0"/>
                                                              <w:divBdr>
                                                                <w:top w:val="none" w:sz="0" w:space="0" w:color="auto"/>
                                                                <w:left w:val="none" w:sz="0" w:space="0" w:color="auto"/>
                                                                <w:bottom w:val="none" w:sz="0" w:space="0" w:color="auto"/>
                                                                <w:right w:val="none" w:sz="0" w:space="0" w:color="auto"/>
                                                              </w:divBdr>
                                                              <w:divsChild>
                                                                <w:div w:id="1107702871">
                                                                  <w:marLeft w:val="0"/>
                                                                  <w:marRight w:val="0"/>
                                                                  <w:marTop w:val="0"/>
                                                                  <w:marBottom w:val="0"/>
                                                                  <w:divBdr>
                                                                    <w:top w:val="none" w:sz="0" w:space="0" w:color="auto"/>
                                                                    <w:left w:val="none" w:sz="0" w:space="0" w:color="auto"/>
                                                                    <w:bottom w:val="none" w:sz="0" w:space="0" w:color="auto"/>
                                                                    <w:right w:val="none" w:sz="0" w:space="0" w:color="auto"/>
                                                                  </w:divBdr>
                                                                  <w:divsChild>
                                                                    <w:div w:id="1205678308">
                                                                      <w:marLeft w:val="0"/>
                                                                      <w:marRight w:val="0"/>
                                                                      <w:marTop w:val="0"/>
                                                                      <w:marBottom w:val="0"/>
                                                                      <w:divBdr>
                                                                        <w:top w:val="none" w:sz="0" w:space="0" w:color="auto"/>
                                                                        <w:left w:val="none" w:sz="0" w:space="0" w:color="auto"/>
                                                                        <w:bottom w:val="none" w:sz="0" w:space="0" w:color="auto"/>
                                                                        <w:right w:val="none" w:sz="0" w:space="0" w:color="auto"/>
                                                                      </w:divBdr>
                                                                      <w:divsChild>
                                                                        <w:div w:id="68217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3008402">
      <w:bodyDiv w:val="1"/>
      <w:marLeft w:val="0"/>
      <w:marRight w:val="0"/>
      <w:marTop w:val="0"/>
      <w:marBottom w:val="0"/>
      <w:divBdr>
        <w:top w:val="none" w:sz="0" w:space="0" w:color="auto"/>
        <w:left w:val="none" w:sz="0" w:space="0" w:color="auto"/>
        <w:bottom w:val="none" w:sz="0" w:space="0" w:color="auto"/>
        <w:right w:val="none" w:sz="0" w:space="0" w:color="auto"/>
      </w:divBdr>
    </w:div>
    <w:div w:id="823469053">
      <w:bodyDiv w:val="1"/>
      <w:marLeft w:val="0"/>
      <w:marRight w:val="0"/>
      <w:marTop w:val="269"/>
      <w:marBottom w:val="269"/>
      <w:divBdr>
        <w:top w:val="none" w:sz="0" w:space="0" w:color="auto"/>
        <w:left w:val="none" w:sz="0" w:space="0" w:color="auto"/>
        <w:bottom w:val="none" w:sz="0" w:space="0" w:color="auto"/>
        <w:right w:val="none" w:sz="0" w:space="0" w:color="auto"/>
      </w:divBdr>
      <w:divsChild>
        <w:div w:id="922884412">
          <w:marLeft w:val="0"/>
          <w:marRight w:val="0"/>
          <w:marTop w:val="0"/>
          <w:marBottom w:val="0"/>
          <w:divBdr>
            <w:top w:val="none" w:sz="0" w:space="0" w:color="auto"/>
            <w:left w:val="none" w:sz="0" w:space="0" w:color="auto"/>
            <w:bottom w:val="none" w:sz="0" w:space="0" w:color="auto"/>
            <w:right w:val="none" w:sz="0" w:space="0" w:color="auto"/>
          </w:divBdr>
          <w:divsChild>
            <w:div w:id="1948123971">
              <w:marLeft w:val="-2203"/>
              <w:marRight w:val="0"/>
              <w:marTop w:val="0"/>
              <w:marBottom w:val="0"/>
              <w:divBdr>
                <w:top w:val="none" w:sz="0" w:space="0" w:color="auto"/>
                <w:left w:val="none" w:sz="0" w:space="0" w:color="auto"/>
                <w:bottom w:val="none" w:sz="0" w:space="0" w:color="auto"/>
                <w:right w:val="none" w:sz="0" w:space="0" w:color="auto"/>
              </w:divBdr>
              <w:divsChild>
                <w:div w:id="767042726">
                  <w:marLeft w:val="2203"/>
                  <w:marRight w:val="161"/>
                  <w:marTop w:val="0"/>
                  <w:marBottom w:val="0"/>
                  <w:divBdr>
                    <w:top w:val="none" w:sz="0" w:space="0" w:color="auto"/>
                    <w:left w:val="none" w:sz="0" w:space="0" w:color="auto"/>
                    <w:bottom w:val="none" w:sz="0" w:space="0" w:color="auto"/>
                    <w:right w:val="none" w:sz="0" w:space="0" w:color="auto"/>
                  </w:divBdr>
                  <w:divsChild>
                    <w:div w:id="719011979">
                      <w:marLeft w:val="54"/>
                      <w:marRight w:val="0"/>
                      <w:marTop w:val="0"/>
                      <w:marBottom w:val="54"/>
                      <w:divBdr>
                        <w:top w:val="none" w:sz="0" w:space="0" w:color="auto"/>
                        <w:left w:val="none" w:sz="0" w:space="0" w:color="auto"/>
                        <w:bottom w:val="none" w:sz="0" w:space="0" w:color="auto"/>
                        <w:right w:val="none" w:sz="0" w:space="0" w:color="auto"/>
                      </w:divBdr>
                      <w:divsChild>
                        <w:div w:id="1759521185">
                          <w:marLeft w:val="0"/>
                          <w:marRight w:val="0"/>
                          <w:marTop w:val="0"/>
                          <w:marBottom w:val="54"/>
                          <w:divBdr>
                            <w:top w:val="none" w:sz="0" w:space="0" w:color="auto"/>
                            <w:left w:val="none" w:sz="0" w:space="0" w:color="auto"/>
                            <w:bottom w:val="none" w:sz="0" w:space="0" w:color="auto"/>
                            <w:right w:val="none" w:sz="0" w:space="0" w:color="auto"/>
                          </w:divBdr>
                          <w:divsChild>
                            <w:div w:id="1019429922">
                              <w:marLeft w:val="0"/>
                              <w:marRight w:val="0"/>
                              <w:marTop w:val="0"/>
                              <w:marBottom w:val="0"/>
                              <w:divBdr>
                                <w:top w:val="none" w:sz="0" w:space="0" w:color="auto"/>
                                <w:left w:val="none" w:sz="0" w:space="0" w:color="auto"/>
                                <w:bottom w:val="none" w:sz="0" w:space="0" w:color="auto"/>
                                <w:right w:val="none" w:sz="0" w:space="0" w:color="auto"/>
                              </w:divBdr>
                              <w:divsChild>
                                <w:div w:id="1367566231">
                                  <w:marLeft w:val="0"/>
                                  <w:marRight w:val="0"/>
                                  <w:marTop w:val="0"/>
                                  <w:marBottom w:val="0"/>
                                  <w:divBdr>
                                    <w:top w:val="none" w:sz="0" w:space="0" w:color="auto"/>
                                    <w:left w:val="none" w:sz="0" w:space="0" w:color="auto"/>
                                    <w:bottom w:val="none" w:sz="0" w:space="0" w:color="auto"/>
                                    <w:right w:val="none" w:sz="0" w:space="0" w:color="auto"/>
                                  </w:divBdr>
                                  <w:divsChild>
                                    <w:div w:id="177745141">
                                      <w:marLeft w:val="0"/>
                                      <w:marRight w:val="0"/>
                                      <w:marTop w:val="0"/>
                                      <w:marBottom w:val="0"/>
                                      <w:divBdr>
                                        <w:top w:val="none" w:sz="0" w:space="0" w:color="auto"/>
                                        <w:left w:val="none" w:sz="0" w:space="0" w:color="auto"/>
                                        <w:bottom w:val="none" w:sz="0" w:space="0" w:color="auto"/>
                                        <w:right w:val="none" w:sz="0" w:space="0" w:color="auto"/>
                                      </w:divBdr>
                                      <w:divsChild>
                                        <w:div w:id="1864518274">
                                          <w:marLeft w:val="0"/>
                                          <w:marRight w:val="0"/>
                                          <w:marTop w:val="0"/>
                                          <w:marBottom w:val="0"/>
                                          <w:divBdr>
                                            <w:top w:val="none" w:sz="0" w:space="0" w:color="auto"/>
                                            <w:left w:val="none" w:sz="0" w:space="0" w:color="auto"/>
                                            <w:bottom w:val="none" w:sz="0" w:space="0" w:color="auto"/>
                                            <w:right w:val="none" w:sz="0" w:space="0" w:color="auto"/>
                                          </w:divBdr>
                                          <w:divsChild>
                                            <w:div w:id="2123263530">
                                              <w:marLeft w:val="0"/>
                                              <w:marRight w:val="0"/>
                                              <w:marTop w:val="0"/>
                                              <w:marBottom w:val="0"/>
                                              <w:divBdr>
                                                <w:top w:val="none" w:sz="0" w:space="0" w:color="auto"/>
                                                <w:left w:val="none" w:sz="0" w:space="0" w:color="auto"/>
                                                <w:bottom w:val="none" w:sz="0" w:space="0" w:color="auto"/>
                                                <w:right w:val="none" w:sz="0" w:space="0" w:color="auto"/>
                                              </w:divBdr>
                                              <w:divsChild>
                                                <w:div w:id="237859925">
                                                  <w:marLeft w:val="0"/>
                                                  <w:marRight w:val="0"/>
                                                  <w:marTop w:val="0"/>
                                                  <w:marBottom w:val="0"/>
                                                  <w:divBdr>
                                                    <w:top w:val="none" w:sz="0" w:space="0" w:color="auto"/>
                                                    <w:left w:val="none" w:sz="0" w:space="0" w:color="auto"/>
                                                    <w:bottom w:val="dotted" w:sz="4" w:space="5" w:color="EEEEEE"/>
                                                    <w:right w:val="none" w:sz="0" w:space="0" w:color="auto"/>
                                                  </w:divBdr>
                                                  <w:divsChild>
                                                    <w:div w:id="1833400886">
                                                      <w:marLeft w:val="0"/>
                                                      <w:marRight w:val="0"/>
                                                      <w:marTop w:val="0"/>
                                                      <w:marBottom w:val="5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3661225">
      <w:bodyDiv w:val="1"/>
      <w:marLeft w:val="0"/>
      <w:marRight w:val="0"/>
      <w:marTop w:val="0"/>
      <w:marBottom w:val="0"/>
      <w:divBdr>
        <w:top w:val="none" w:sz="0" w:space="0" w:color="auto"/>
        <w:left w:val="none" w:sz="0" w:space="0" w:color="auto"/>
        <w:bottom w:val="none" w:sz="0" w:space="0" w:color="auto"/>
        <w:right w:val="none" w:sz="0" w:space="0" w:color="auto"/>
      </w:divBdr>
    </w:div>
    <w:div w:id="824666066">
      <w:bodyDiv w:val="1"/>
      <w:marLeft w:val="0"/>
      <w:marRight w:val="0"/>
      <w:marTop w:val="0"/>
      <w:marBottom w:val="0"/>
      <w:divBdr>
        <w:top w:val="none" w:sz="0" w:space="0" w:color="auto"/>
        <w:left w:val="none" w:sz="0" w:space="0" w:color="auto"/>
        <w:bottom w:val="none" w:sz="0" w:space="0" w:color="auto"/>
        <w:right w:val="none" w:sz="0" w:space="0" w:color="auto"/>
      </w:divBdr>
      <w:divsChild>
        <w:div w:id="396590410">
          <w:marLeft w:val="0"/>
          <w:marRight w:val="0"/>
          <w:marTop w:val="0"/>
          <w:marBottom w:val="0"/>
          <w:divBdr>
            <w:top w:val="none" w:sz="0" w:space="0" w:color="auto"/>
            <w:left w:val="none" w:sz="0" w:space="0" w:color="auto"/>
            <w:bottom w:val="none" w:sz="0" w:space="0" w:color="auto"/>
            <w:right w:val="none" w:sz="0" w:space="0" w:color="auto"/>
          </w:divBdr>
          <w:divsChild>
            <w:div w:id="1841002265">
              <w:marLeft w:val="0"/>
              <w:marRight w:val="0"/>
              <w:marTop w:val="0"/>
              <w:marBottom w:val="0"/>
              <w:divBdr>
                <w:top w:val="none" w:sz="0" w:space="0" w:color="auto"/>
                <w:left w:val="none" w:sz="0" w:space="0" w:color="auto"/>
                <w:bottom w:val="none" w:sz="0" w:space="0" w:color="auto"/>
                <w:right w:val="none" w:sz="0" w:space="0" w:color="auto"/>
              </w:divBdr>
              <w:divsChild>
                <w:div w:id="440147346">
                  <w:marLeft w:val="0"/>
                  <w:marRight w:val="0"/>
                  <w:marTop w:val="0"/>
                  <w:marBottom w:val="0"/>
                  <w:divBdr>
                    <w:top w:val="none" w:sz="0" w:space="0" w:color="auto"/>
                    <w:left w:val="none" w:sz="0" w:space="0" w:color="auto"/>
                    <w:bottom w:val="none" w:sz="0" w:space="0" w:color="auto"/>
                    <w:right w:val="none" w:sz="0" w:space="0" w:color="auto"/>
                  </w:divBdr>
                  <w:divsChild>
                    <w:div w:id="1843934709">
                      <w:marLeft w:val="0"/>
                      <w:marRight w:val="0"/>
                      <w:marTop w:val="0"/>
                      <w:marBottom w:val="0"/>
                      <w:divBdr>
                        <w:top w:val="none" w:sz="0" w:space="0" w:color="auto"/>
                        <w:left w:val="none" w:sz="0" w:space="0" w:color="auto"/>
                        <w:bottom w:val="none" w:sz="0" w:space="0" w:color="auto"/>
                        <w:right w:val="none" w:sz="0" w:space="0" w:color="auto"/>
                      </w:divBdr>
                      <w:divsChild>
                        <w:div w:id="2052028160">
                          <w:marLeft w:val="0"/>
                          <w:marRight w:val="0"/>
                          <w:marTop w:val="0"/>
                          <w:marBottom w:val="0"/>
                          <w:divBdr>
                            <w:top w:val="none" w:sz="0" w:space="0" w:color="auto"/>
                            <w:left w:val="none" w:sz="0" w:space="0" w:color="auto"/>
                            <w:bottom w:val="none" w:sz="0" w:space="0" w:color="auto"/>
                            <w:right w:val="none" w:sz="0" w:space="0" w:color="auto"/>
                          </w:divBdr>
                          <w:divsChild>
                            <w:div w:id="337970870">
                              <w:marLeft w:val="0"/>
                              <w:marRight w:val="0"/>
                              <w:marTop w:val="0"/>
                              <w:marBottom w:val="0"/>
                              <w:divBdr>
                                <w:top w:val="none" w:sz="0" w:space="0" w:color="auto"/>
                                <w:left w:val="none" w:sz="0" w:space="0" w:color="auto"/>
                                <w:bottom w:val="none" w:sz="0" w:space="0" w:color="auto"/>
                                <w:right w:val="none" w:sz="0" w:space="0" w:color="auto"/>
                              </w:divBdr>
                              <w:divsChild>
                                <w:div w:id="2134444787">
                                  <w:marLeft w:val="0"/>
                                  <w:marRight w:val="0"/>
                                  <w:marTop w:val="0"/>
                                  <w:marBottom w:val="0"/>
                                  <w:divBdr>
                                    <w:top w:val="none" w:sz="0" w:space="0" w:color="auto"/>
                                    <w:left w:val="none" w:sz="0" w:space="0" w:color="auto"/>
                                    <w:bottom w:val="none" w:sz="0" w:space="0" w:color="auto"/>
                                    <w:right w:val="none" w:sz="0" w:space="0" w:color="auto"/>
                                  </w:divBdr>
                                  <w:divsChild>
                                    <w:div w:id="762454889">
                                      <w:marLeft w:val="0"/>
                                      <w:marRight w:val="0"/>
                                      <w:marTop w:val="0"/>
                                      <w:marBottom w:val="0"/>
                                      <w:divBdr>
                                        <w:top w:val="none" w:sz="0" w:space="0" w:color="auto"/>
                                        <w:left w:val="none" w:sz="0" w:space="0" w:color="auto"/>
                                        <w:bottom w:val="none" w:sz="0" w:space="0" w:color="auto"/>
                                        <w:right w:val="none" w:sz="0" w:space="0" w:color="auto"/>
                                      </w:divBdr>
                                      <w:divsChild>
                                        <w:div w:id="876428991">
                                          <w:marLeft w:val="-150"/>
                                          <w:marRight w:val="-150"/>
                                          <w:marTop w:val="0"/>
                                          <w:marBottom w:val="0"/>
                                          <w:divBdr>
                                            <w:top w:val="none" w:sz="0" w:space="0" w:color="auto"/>
                                            <w:left w:val="none" w:sz="0" w:space="0" w:color="auto"/>
                                            <w:bottom w:val="none" w:sz="0" w:space="0" w:color="auto"/>
                                            <w:right w:val="none" w:sz="0" w:space="0" w:color="auto"/>
                                          </w:divBdr>
                                          <w:divsChild>
                                            <w:div w:id="1721585607">
                                              <w:marLeft w:val="0"/>
                                              <w:marRight w:val="0"/>
                                              <w:marTop w:val="0"/>
                                              <w:marBottom w:val="0"/>
                                              <w:divBdr>
                                                <w:top w:val="none" w:sz="0" w:space="0" w:color="auto"/>
                                                <w:left w:val="none" w:sz="0" w:space="0" w:color="auto"/>
                                                <w:bottom w:val="none" w:sz="0" w:space="0" w:color="auto"/>
                                                <w:right w:val="none" w:sz="0" w:space="0" w:color="auto"/>
                                              </w:divBdr>
                                              <w:divsChild>
                                                <w:div w:id="803349916">
                                                  <w:marLeft w:val="0"/>
                                                  <w:marRight w:val="0"/>
                                                  <w:marTop w:val="0"/>
                                                  <w:marBottom w:val="0"/>
                                                  <w:divBdr>
                                                    <w:top w:val="none" w:sz="0" w:space="0" w:color="auto"/>
                                                    <w:left w:val="none" w:sz="0" w:space="0" w:color="auto"/>
                                                    <w:bottom w:val="none" w:sz="0" w:space="0" w:color="auto"/>
                                                    <w:right w:val="none" w:sz="0" w:space="0" w:color="auto"/>
                                                  </w:divBdr>
                                                  <w:divsChild>
                                                    <w:div w:id="1044064867">
                                                      <w:marLeft w:val="0"/>
                                                      <w:marRight w:val="0"/>
                                                      <w:marTop w:val="0"/>
                                                      <w:marBottom w:val="0"/>
                                                      <w:divBdr>
                                                        <w:top w:val="none" w:sz="0" w:space="0" w:color="auto"/>
                                                        <w:left w:val="none" w:sz="0" w:space="0" w:color="auto"/>
                                                        <w:bottom w:val="none" w:sz="0" w:space="0" w:color="auto"/>
                                                        <w:right w:val="none" w:sz="0" w:space="0" w:color="auto"/>
                                                      </w:divBdr>
                                                      <w:divsChild>
                                                        <w:div w:id="1799912355">
                                                          <w:marLeft w:val="0"/>
                                                          <w:marRight w:val="0"/>
                                                          <w:marTop w:val="0"/>
                                                          <w:marBottom w:val="0"/>
                                                          <w:divBdr>
                                                            <w:top w:val="none" w:sz="0" w:space="0" w:color="auto"/>
                                                            <w:left w:val="none" w:sz="0" w:space="0" w:color="auto"/>
                                                            <w:bottom w:val="none" w:sz="0" w:space="0" w:color="auto"/>
                                                            <w:right w:val="none" w:sz="0" w:space="0" w:color="auto"/>
                                                          </w:divBdr>
                                                          <w:divsChild>
                                                            <w:div w:id="935677597">
                                                              <w:marLeft w:val="0"/>
                                                              <w:marRight w:val="0"/>
                                                              <w:marTop w:val="0"/>
                                                              <w:marBottom w:val="0"/>
                                                              <w:divBdr>
                                                                <w:top w:val="none" w:sz="0" w:space="0" w:color="auto"/>
                                                                <w:left w:val="none" w:sz="0" w:space="0" w:color="auto"/>
                                                                <w:bottom w:val="none" w:sz="0" w:space="0" w:color="auto"/>
                                                                <w:right w:val="none" w:sz="0" w:space="0" w:color="auto"/>
                                                              </w:divBdr>
                                                              <w:divsChild>
                                                                <w:div w:id="432095218">
                                                                  <w:marLeft w:val="0"/>
                                                                  <w:marRight w:val="0"/>
                                                                  <w:marTop w:val="0"/>
                                                                  <w:marBottom w:val="0"/>
                                                                  <w:divBdr>
                                                                    <w:top w:val="none" w:sz="0" w:space="0" w:color="auto"/>
                                                                    <w:left w:val="none" w:sz="0" w:space="0" w:color="auto"/>
                                                                    <w:bottom w:val="none" w:sz="0" w:space="0" w:color="auto"/>
                                                                    <w:right w:val="none" w:sz="0" w:space="0" w:color="auto"/>
                                                                  </w:divBdr>
                                                                  <w:divsChild>
                                                                    <w:div w:id="1579486686">
                                                                      <w:marLeft w:val="0"/>
                                                                      <w:marRight w:val="0"/>
                                                                      <w:marTop w:val="0"/>
                                                                      <w:marBottom w:val="0"/>
                                                                      <w:divBdr>
                                                                        <w:top w:val="none" w:sz="0" w:space="0" w:color="auto"/>
                                                                        <w:left w:val="none" w:sz="0" w:space="0" w:color="auto"/>
                                                                        <w:bottom w:val="none" w:sz="0" w:space="0" w:color="auto"/>
                                                                        <w:right w:val="none" w:sz="0" w:space="0" w:color="auto"/>
                                                                      </w:divBdr>
                                                                      <w:divsChild>
                                                                        <w:div w:id="2002657718">
                                                                          <w:marLeft w:val="-225"/>
                                                                          <w:marRight w:val="-225"/>
                                                                          <w:marTop w:val="0"/>
                                                                          <w:marBottom w:val="0"/>
                                                                          <w:divBdr>
                                                                            <w:top w:val="none" w:sz="0" w:space="0" w:color="auto"/>
                                                                            <w:left w:val="none" w:sz="0" w:space="0" w:color="auto"/>
                                                                            <w:bottom w:val="none" w:sz="0" w:space="0" w:color="auto"/>
                                                                            <w:right w:val="none" w:sz="0" w:space="0" w:color="auto"/>
                                                                          </w:divBdr>
                                                                          <w:divsChild>
                                                                            <w:div w:id="112080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4667595">
      <w:bodyDiv w:val="1"/>
      <w:marLeft w:val="0"/>
      <w:marRight w:val="0"/>
      <w:marTop w:val="0"/>
      <w:marBottom w:val="0"/>
      <w:divBdr>
        <w:top w:val="none" w:sz="0" w:space="0" w:color="auto"/>
        <w:left w:val="none" w:sz="0" w:space="0" w:color="auto"/>
        <w:bottom w:val="none" w:sz="0" w:space="0" w:color="auto"/>
        <w:right w:val="none" w:sz="0" w:space="0" w:color="auto"/>
      </w:divBdr>
    </w:div>
    <w:div w:id="825364474">
      <w:bodyDiv w:val="1"/>
      <w:marLeft w:val="0"/>
      <w:marRight w:val="0"/>
      <w:marTop w:val="0"/>
      <w:marBottom w:val="0"/>
      <w:divBdr>
        <w:top w:val="none" w:sz="0" w:space="0" w:color="auto"/>
        <w:left w:val="none" w:sz="0" w:space="0" w:color="auto"/>
        <w:bottom w:val="none" w:sz="0" w:space="0" w:color="auto"/>
        <w:right w:val="none" w:sz="0" w:space="0" w:color="auto"/>
      </w:divBdr>
    </w:div>
    <w:div w:id="826286523">
      <w:bodyDiv w:val="1"/>
      <w:marLeft w:val="0"/>
      <w:marRight w:val="0"/>
      <w:marTop w:val="0"/>
      <w:marBottom w:val="0"/>
      <w:divBdr>
        <w:top w:val="none" w:sz="0" w:space="0" w:color="auto"/>
        <w:left w:val="none" w:sz="0" w:space="0" w:color="auto"/>
        <w:bottom w:val="none" w:sz="0" w:space="0" w:color="auto"/>
        <w:right w:val="none" w:sz="0" w:space="0" w:color="auto"/>
      </w:divBdr>
    </w:div>
    <w:div w:id="826432577">
      <w:bodyDiv w:val="1"/>
      <w:marLeft w:val="0"/>
      <w:marRight w:val="0"/>
      <w:marTop w:val="0"/>
      <w:marBottom w:val="0"/>
      <w:divBdr>
        <w:top w:val="none" w:sz="0" w:space="0" w:color="auto"/>
        <w:left w:val="none" w:sz="0" w:space="0" w:color="auto"/>
        <w:bottom w:val="none" w:sz="0" w:space="0" w:color="auto"/>
        <w:right w:val="none" w:sz="0" w:space="0" w:color="auto"/>
      </w:divBdr>
    </w:div>
    <w:div w:id="826551802">
      <w:bodyDiv w:val="1"/>
      <w:marLeft w:val="0"/>
      <w:marRight w:val="0"/>
      <w:marTop w:val="0"/>
      <w:marBottom w:val="0"/>
      <w:divBdr>
        <w:top w:val="none" w:sz="0" w:space="0" w:color="auto"/>
        <w:left w:val="none" w:sz="0" w:space="0" w:color="auto"/>
        <w:bottom w:val="none" w:sz="0" w:space="0" w:color="auto"/>
        <w:right w:val="none" w:sz="0" w:space="0" w:color="auto"/>
      </w:divBdr>
    </w:div>
    <w:div w:id="827133090">
      <w:bodyDiv w:val="1"/>
      <w:marLeft w:val="0"/>
      <w:marRight w:val="0"/>
      <w:marTop w:val="0"/>
      <w:marBottom w:val="0"/>
      <w:divBdr>
        <w:top w:val="none" w:sz="0" w:space="0" w:color="auto"/>
        <w:left w:val="none" w:sz="0" w:space="0" w:color="auto"/>
        <w:bottom w:val="none" w:sz="0" w:space="0" w:color="auto"/>
        <w:right w:val="none" w:sz="0" w:space="0" w:color="auto"/>
      </w:divBdr>
    </w:div>
    <w:div w:id="827476691">
      <w:bodyDiv w:val="1"/>
      <w:marLeft w:val="0"/>
      <w:marRight w:val="0"/>
      <w:marTop w:val="0"/>
      <w:marBottom w:val="0"/>
      <w:divBdr>
        <w:top w:val="none" w:sz="0" w:space="0" w:color="auto"/>
        <w:left w:val="none" w:sz="0" w:space="0" w:color="auto"/>
        <w:bottom w:val="none" w:sz="0" w:space="0" w:color="auto"/>
        <w:right w:val="none" w:sz="0" w:space="0" w:color="auto"/>
      </w:divBdr>
    </w:div>
    <w:div w:id="827667881">
      <w:bodyDiv w:val="1"/>
      <w:marLeft w:val="0"/>
      <w:marRight w:val="0"/>
      <w:marTop w:val="0"/>
      <w:marBottom w:val="0"/>
      <w:divBdr>
        <w:top w:val="none" w:sz="0" w:space="0" w:color="auto"/>
        <w:left w:val="none" w:sz="0" w:space="0" w:color="auto"/>
        <w:bottom w:val="none" w:sz="0" w:space="0" w:color="auto"/>
        <w:right w:val="none" w:sz="0" w:space="0" w:color="auto"/>
      </w:divBdr>
      <w:divsChild>
        <w:div w:id="908536292">
          <w:marLeft w:val="0"/>
          <w:marRight w:val="0"/>
          <w:marTop w:val="0"/>
          <w:marBottom w:val="0"/>
          <w:divBdr>
            <w:top w:val="none" w:sz="0" w:space="0" w:color="auto"/>
            <w:left w:val="none" w:sz="0" w:space="0" w:color="auto"/>
            <w:bottom w:val="none" w:sz="0" w:space="0" w:color="auto"/>
            <w:right w:val="none" w:sz="0" w:space="0" w:color="auto"/>
          </w:divBdr>
          <w:divsChild>
            <w:div w:id="596909783">
              <w:marLeft w:val="0"/>
              <w:marRight w:val="0"/>
              <w:marTop w:val="0"/>
              <w:marBottom w:val="0"/>
              <w:divBdr>
                <w:top w:val="none" w:sz="0" w:space="0" w:color="auto"/>
                <w:left w:val="none" w:sz="0" w:space="0" w:color="auto"/>
                <w:bottom w:val="none" w:sz="0" w:space="0" w:color="auto"/>
                <w:right w:val="none" w:sz="0" w:space="0" w:color="auto"/>
              </w:divBdr>
              <w:divsChild>
                <w:div w:id="242111371">
                  <w:marLeft w:val="0"/>
                  <w:marRight w:val="0"/>
                  <w:marTop w:val="0"/>
                  <w:marBottom w:val="0"/>
                  <w:divBdr>
                    <w:top w:val="none" w:sz="0" w:space="0" w:color="auto"/>
                    <w:left w:val="none" w:sz="0" w:space="0" w:color="auto"/>
                    <w:bottom w:val="none" w:sz="0" w:space="0" w:color="auto"/>
                    <w:right w:val="none" w:sz="0" w:space="0" w:color="auto"/>
                  </w:divBdr>
                  <w:divsChild>
                    <w:div w:id="1020427863">
                      <w:marLeft w:val="0"/>
                      <w:marRight w:val="0"/>
                      <w:marTop w:val="0"/>
                      <w:marBottom w:val="0"/>
                      <w:divBdr>
                        <w:top w:val="none" w:sz="0" w:space="0" w:color="auto"/>
                        <w:left w:val="none" w:sz="0" w:space="0" w:color="auto"/>
                        <w:bottom w:val="none" w:sz="0" w:space="0" w:color="auto"/>
                        <w:right w:val="none" w:sz="0" w:space="0" w:color="auto"/>
                      </w:divBdr>
                      <w:divsChild>
                        <w:div w:id="1952543750">
                          <w:marLeft w:val="0"/>
                          <w:marRight w:val="0"/>
                          <w:marTop w:val="0"/>
                          <w:marBottom w:val="0"/>
                          <w:divBdr>
                            <w:top w:val="none" w:sz="0" w:space="0" w:color="auto"/>
                            <w:left w:val="none" w:sz="0" w:space="0" w:color="auto"/>
                            <w:bottom w:val="none" w:sz="0" w:space="0" w:color="auto"/>
                            <w:right w:val="none" w:sz="0" w:space="0" w:color="auto"/>
                          </w:divBdr>
                          <w:divsChild>
                            <w:div w:id="1095708415">
                              <w:marLeft w:val="3"/>
                              <w:marRight w:val="0"/>
                              <w:marTop w:val="0"/>
                              <w:marBottom w:val="0"/>
                              <w:divBdr>
                                <w:top w:val="none" w:sz="0" w:space="0" w:color="auto"/>
                                <w:left w:val="none" w:sz="0" w:space="0" w:color="auto"/>
                                <w:bottom w:val="none" w:sz="0" w:space="0" w:color="auto"/>
                                <w:right w:val="none" w:sz="0" w:space="0" w:color="auto"/>
                              </w:divBdr>
                              <w:divsChild>
                                <w:div w:id="1788313444">
                                  <w:marLeft w:val="0"/>
                                  <w:marRight w:val="0"/>
                                  <w:marTop w:val="0"/>
                                  <w:marBottom w:val="0"/>
                                  <w:divBdr>
                                    <w:top w:val="none" w:sz="0" w:space="0" w:color="auto"/>
                                    <w:left w:val="none" w:sz="0" w:space="0" w:color="auto"/>
                                    <w:bottom w:val="none" w:sz="0" w:space="0" w:color="auto"/>
                                    <w:right w:val="none" w:sz="0" w:space="0" w:color="auto"/>
                                  </w:divBdr>
                                  <w:divsChild>
                                    <w:div w:id="1371420555">
                                      <w:marLeft w:val="0"/>
                                      <w:marRight w:val="0"/>
                                      <w:marTop w:val="0"/>
                                      <w:marBottom w:val="0"/>
                                      <w:divBdr>
                                        <w:top w:val="none" w:sz="0" w:space="0" w:color="auto"/>
                                        <w:left w:val="none" w:sz="0" w:space="0" w:color="auto"/>
                                        <w:bottom w:val="none" w:sz="0" w:space="0" w:color="auto"/>
                                        <w:right w:val="none" w:sz="0" w:space="0" w:color="auto"/>
                                      </w:divBdr>
                                      <w:divsChild>
                                        <w:div w:id="551309296">
                                          <w:marLeft w:val="0"/>
                                          <w:marRight w:val="0"/>
                                          <w:marTop w:val="0"/>
                                          <w:marBottom w:val="0"/>
                                          <w:divBdr>
                                            <w:top w:val="none" w:sz="0" w:space="0" w:color="auto"/>
                                            <w:left w:val="none" w:sz="0" w:space="0" w:color="auto"/>
                                            <w:bottom w:val="none" w:sz="0" w:space="0" w:color="auto"/>
                                            <w:right w:val="none" w:sz="0" w:space="0" w:color="auto"/>
                                          </w:divBdr>
                                          <w:divsChild>
                                            <w:div w:id="910694973">
                                              <w:marLeft w:val="0"/>
                                              <w:marRight w:val="0"/>
                                              <w:marTop w:val="0"/>
                                              <w:marBottom w:val="0"/>
                                              <w:divBdr>
                                                <w:top w:val="none" w:sz="0" w:space="0" w:color="auto"/>
                                                <w:left w:val="none" w:sz="0" w:space="0" w:color="auto"/>
                                                <w:bottom w:val="none" w:sz="0" w:space="0" w:color="auto"/>
                                                <w:right w:val="none" w:sz="0" w:space="0" w:color="auto"/>
                                              </w:divBdr>
                                              <w:divsChild>
                                                <w:div w:id="895047290">
                                                  <w:marLeft w:val="0"/>
                                                  <w:marRight w:val="0"/>
                                                  <w:marTop w:val="0"/>
                                                  <w:marBottom w:val="0"/>
                                                  <w:divBdr>
                                                    <w:top w:val="none" w:sz="0" w:space="0" w:color="auto"/>
                                                    <w:left w:val="none" w:sz="0" w:space="0" w:color="auto"/>
                                                    <w:bottom w:val="none" w:sz="0" w:space="0" w:color="auto"/>
                                                    <w:right w:val="none" w:sz="0" w:space="0" w:color="auto"/>
                                                  </w:divBdr>
                                                  <w:divsChild>
                                                    <w:div w:id="2115053105">
                                                      <w:marLeft w:val="0"/>
                                                      <w:marRight w:val="0"/>
                                                      <w:marTop w:val="0"/>
                                                      <w:marBottom w:val="0"/>
                                                      <w:divBdr>
                                                        <w:top w:val="none" w:sz="0" w:space="0" w:color="auto"/>
                                                        <w:left w:val="none" w:sz="0" w:space="0" w:color="auto"/>
                                                        <w:bottom w:val="none" w:sz="0" w:space="0" w:color="auto"/>
                                                        <w:right w:val="none" w:sz="0" w:space="0" w:color="auto"/>
                                                      </w:divBdr>
                                                      <w:divsChild>
                                                        <w:div w:id="120155420">
                                                          <w:marLeft w:val="0"/>
                                                          <w:marRight w:val="0"/>
                                                          <w:marTop w:val="0"/>
                                                          <w:marBottom w:val="0"/>
                                                          <w:divBdr>
                                                            <w:top w:val="none" w:sz="0" w:space="0" w:color="auto"/>
                                                            <w:left w:val="none" w:sz="0" w:space="0" w:color="auto"/>
                                                            <w:bottom w:val="none" w:sz="0" w:space="0" w:color="auto"/>
                                                            <w:right w:val="none" w:sz="0" w:space="0" w:color="auto"/>
                                                          </w:divBdr>
                                                          <w:divsChild>
                                                            <w:div w:id="1324699480">
                                                              <w:marLeft w:val="0"/>
                                                              <w:marRight w:val="0"/>
                                                              <w:marTop w:val="0"/>
                                                              <w:marBottom w:val="0"/>
                                                              <w:divBdr>
                                                                <w:top w:val="none" w:sz="0" w:space="0" w:color="auto"/>
                                                                <w:left w:val="none" w:sz="0" w:space="0" w:color="auto"/>
                                                                <w:bottom w:val="none" w:sz="0" w:space="0" w:color="auto"/>
                                                                <w:right w:val="none" w:sz="0" w:space="0" w:color="auto"/>
                                                              </w:divBdr>
                                                              <w:divsChild>
                                                                <w:div w:id="645932470">
                                                                  <w:marLeft w:val="0"/>
                                                                  <w:marRight w:val="0"/>
                                                                  <w:marTop w:val="0"/>
                                                                  <w:marBottom w:val="0"/>
                                                                  <w:divBdr>
                                                                    <w:top w:val="none" w:sz="0" w:space="0" w:color="auto"/>
                                                                    <w:left w:val="none" w:sz="0" w:space="0" w:color="auto"/>
                                                                    <w:bottom w:val="none" w:sz="0" w:space="0" w:color="auto"/>
                                                                    <w:right w:val="none" w:sz="0" w:space="0" w:color="auto"/>
                                                                  </w:divBdr>
                                                                  <w:divsChild>
                                                                    <w:div w:id="1433427805">
                                                                      <w:marLeft w:val="0"/>
                                                                      <w:marRight w:val="0"/>
                                                                      <w:marTop w:val="0"/>
                                                                      <w:marBottom w:val="0"/>
                                                                      <w:divBdr>
                                                                        <w:top w:val="none" w:sz="0" w:space="0" w:color="auto"/>
                                                                        <w:left w:val="none" w:sz="0" w:space="0" w:color="auto"/>
                                                                        <w:bottom w:val="none" w:sz="0" w:space="0" w:color="auto"/>
                                                                        <w:right w:val="none" w:sz="0" w:space="0" w:color="auto"/>
                                                                      </w:divBdr>
                                                                      <w:divsChild>
                                                                        <w:div w:id="159228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8329118">
      <w:bodyDiv w:val="1"/>
      <w:marLeft w:val="0"/>
      <w:marRight w:val="0"/>
      <w:marTop w:val="0"/>
      <w:marBottom w:val="0"/>
      <w:divBdr>
        <w:top w:val="none" w:sz="0" w:space="0" w:color="auto"/>
        <w:left w:val="none" w:sz="0" w:space="0" w:color="auto"/>
        <w:bottom w:val="none" w:sz="0" w:space="0" w:color="auto"/>
        <w:right w:val="none" w:sz="0" w:space="0" w:color="auto"/>
      </w:divBdr>
      <w:divsChild>
        <w:div w:id="317924162">
          <w:marLeft w:val="0"/>
          <w:marRight w:val="0"/>
          <w:marTop w:val="0"/>
          <w:marBottom w:val="0"/>
          <w:divBdr>
            <w:top w:val="none" w:sz="0" w:space="0" w:color="auto"/>
            <w:left w:val="none" w:sz="0" w:space="0" w:color="auto"/>
            <w:bottom w:val="none" w:sz="0" w:space="0" w:color="auto"/>
            <w:right w:val="none" w:sz="0" w:space="0" w:color="auto"/>
          </w:divBdr>
          <w:divsChild>
            <w:div w:id="1484203231">
              <w:marLeft w:val="0"/>
              <w:marRight w:val="0"/>
              <w:marTop w:val="0"/>
              <w:marBottom w:val="0"/>
              <w:divBdr>
                <w:top w:val="none" w:sz="0" w:space="0" w:color="auto"/>
                <w:left w:val="none" w:sz="0" w:space="0" w:color="auto"/>
                <w:bottom w:val="none" w:sz="0" w:space="0" w:color="auto"/>
                <w:right w:val="none" w:sz="0" w:space="0" w:color="auto"/>
              </w:divBdr>
              <w:divsChild>
                <w:div w:id="51777099">
                  <w:marLeft w:val="0"/>
                  <w:marRight w:val="0"/>
                  <w:marTop w:val="0"/>
                  <w:marBottom w:val="0"/>
                  <w:divBdr>
                    <w:top w:val="none" w:sz="0" w:space="0" w:color="auto"/>
                    <w:left w:val="none" w:sz="0" w:space="0" w:color="auto"/>
                    <w:bottom w:val="none" w:sz="0" w:space="0" w:color="auto"/>
                    <w:right w:val="none" w:sz="0" w:space="0" w:color="auto"/>
                  </w:divBdr>
                  <w:divsChild>
                    <w:div w:id="1761288394">
                      <w:marLeft w:val="0"/>
                      <w:marRight w:val="0"/>
                      <w:marTop w:val="0"/>
                      <w:marBottom w:val="0"/>
                      <w:divBdr>
                        <w:top w:val="none" w:sz="0" w:space="0" w:color="auto"/>
                        <w:left w:val="none" w:sz="0" w:space="0" w:color="auto"/>
                        <w:bottom w:val="none" w:sz="0" w:space="0" w:color="auto"/>
                        <w:right w:val="none" w:sz="0" w:space="0" w:color="auto"/>
                      </w:divBdr>
                      <w:divsChild>
                        <w:div w:id="1445880792">
                          <w:marLeft w:val="0"/>
                          <w:marRight w:val="0"/>
                          <w:marTop w:val="0"/>
                          <w:marBottom w:val="0"/>
                          <w:divBdr>
                            <w:top w:val="none" w:sz="0" w:space="0" w:color="auto"/>
                            <w:left w:val="none" w:sz="0" w:space="0" w:color="auto"/>
                            <w:bottom w:val="none" w:sz="0" w:space="0" w:color="auto"/>
                            <w:right w:val="none" w:sz="0" w:space="0" w:color="auto"/>
                          </w:divBdr>
                          <w:divsChild>
                            <w:div w:id="1032458490">
                              <w:marLeft w:val="0"/>
                              <w:marRight w:val="0"/>
                              <w:marTop w:val="0"/>
                              <w:marBottom w:val="0"/>
                              <w:divBdr>
                                <w:top w:val="none" w:sz="0" w:space="0" w:color="auto"/>
                                <w:left w:val="none" w:sz="0" w:space="0" w:color="auto"/>
                                <w:bottom w:val="none" w:sz="0" w:space="0" w:color="auto"/>
                                <w:right w:val="none" w:sz="0" w:space="0" w:color="auto"/>
                              </w:divBdr>
                              <w:divsChild>
                                <w:div w:id="2114787061">
                                  <w:marLeft w:val="0"/>
                                  <w:marRight w:val="0"/>
                                  <w:marTop w:val="0"/>
                                  <w:marBottom w:val="0"/>
                                  <w:divBdr>
                                    <w:top w:val="none" w:sz="0" w:space="0" w:color="auto"/>
                                    <w:left w:val="none" w:sz="0" w:space="0" w:color="auto"/>
                                    <w:bottom w:val="none" w:sz="0" w:space="0" w:color="auto"/>
                                    <w:right w:val="none" w:sz="0" w:space="0" w:color="auto"/>
                                  </w:divBdr>
                                  <w:divsChild>
                                    <w:div w:id="1223253679">
                                      <w:marLeft w:val="0"/>
                                      <w:marRight w:val="0"/>
                                      <w:marTop w:val="0"/>
                                      <w:marBottom w:val="0"/>
                                      <w:divBdr>
                                        <w:top w:val="none" w:sz="0" w:space="0" w:color="auto"/>
                                        <w:left w:val="none" w:sz="0" w:space="0" w:color="auto"/>
                                        <w:bottom w:val="none" w:sz="0" w:space="0" w:color="auto"/>
                                        <w:right w:val="none" w:sz="0" w:space="0" w:color="auto"/>
                                      </w:divBdr>
                                      <w:divsChild>
                                        <w:div w:id="98184053">
                                          <w:marLeft w:val="-150"/>
                                          <w:marRight w:val="-150"/>
                                          <w:marTop w:val="0"/>
                                          <w:marBottom w:val="0"/>
                                          <w:divBdr>
                                            <w:top w:val="none" w:sz="0" w:space="0" w:color="auto"/>
                                            <w:left w:val="none" w:sz="0" w:space="0" w:color="auto"/>
                                            <w:bottom w:val="none" w:sz="0" w:space="0" w:color="auto"/>
                                            <w:right w:val="none" w:sz="0" w:space="0" w:color="auto"/>
                                          </w:divBdr>
                                          <w:divsChild>
                                            <w:div w:id="1191335338">
                                              <w:marLeft w:val="0"/>
                                              <w:marRight w:val="0"/>
                                              <w:marTop w:val="0"/>
                                              <w:marBottom w:val="0"/>
                                              <w:divBdr>
                                                <w:top w:val="none" w:sz="0" w:space="0" w:color="auto"/>
                                                <w:left w:val="none" w:sz="0" w:space="0" w:color="auto"/>
                                                <w:bottom w:val="none" w:sz="0" w:space="0" w:color="auto"/>
                                                <w:right w:val="none" w:sz="0" w:space="0" w:color="auto"/>
                                              </w:divBdr>
                                              <w:divsChild>
                                                <w:div w:id="542064383">
                                                  <w:marLeft w:val="0"/>
                                                  <w:marRight w:val="0"/>
                                                  <w:marTop w:val="0"/>
                                                  <w:marBottom w:val="0"/>
                                                  <w:divBdr>
                                                    <w:top w:val="none" w:sz="0" w:space="0" w:color="auto"/>
                                                    <w:left w:val="none" w:sz="0" w:space="0" w:color="auto"/>
                                                    <w:bottom w:val="none" w:sz="0" w:space="0" w:color="auto"/>
                                                    <w:right w:val="none" w:sz="0" w:space="0" w:color="auto"/>
                                                  </w:divBdr>
                                                  <w:divsChild>
                                                    <w:div w:id="1361780138">
                                                      <w:marLeft w:val="0"/>
                                                      <w:marRight w:val="0"/>
                                                      <w:marTop w:val="0"/>
                                                      <w:marBottom w:val="0"/>
                                                      <w:divBdr>
                                                        <w:top w:val="none" w:sz="0" w:space="0" w:color="auto"/>
                                                        <w:left w:val="none" w:sz="0" w:space="0" w:color="auto"/>
                                                        <w:bottom w:val="none" w:sz="0" w:space="0" w:color="auto"/>
                                                        <w:right w:val="none" w:sz="0" w:space="0" w:color="auto"/>
                                                      </w:divBdr>
                                                      <w:divsChild>
                                                        <w:div w:id="1230968082">
                                                          <w:marLeft w:val="0"/>
                                                          <w:marRight w:val="0"/>
                                                          <w:marTop w:val="0"/>
                                                          <w:marBottom w:val="0"/>
                                                          <w:divBdr>
                                                            <w:top w:val="none" w:sz="0" w:space="0" w:color="auto"/>
                                                            <w:left w:val="none" w:sz="0" w:space="0" w:color="auto"/>
                                                            <w:bottom w:val="none" w:sz="0" w:space="0" w:color="auto"/>
                                                            <w:right w:val="none" w:sz="0" w:space="0" w:color="auto"/>
                                                          </w:divBdr>
                                                          <w:divsChild>
                                                            <w:div w:id="546526422">
                                                              <w:marLeft w:val="0"/>
                                                              <w:marRight w:val="0"/>
                                                              <w:marTop w:val="0"/>
                                                              <w:marBottom w:val="0"/>
                                                              <w:divBdr>
                                                                <w:top w:val="none" w:sz="0" w:space="0" w:color="auto"/>
                                                                <w:left w:val="none" w:sz="0" w:space="0" w:color="auto"/>
                                                                <w:bottom w:val="none" w:sz="0" w:space="0" w:color="auto"/>
                                                                <w:right w:val="none" w:sz="0" w:space="0" w:color="auto"/>
                                                              </w:divBdr>
                                                              <w:divsChild>
                                                                <w:div w:id="1356805725">
                                                                  <w:marLeft w:val="0"/>
                                                                  <w:marRight w:val="0"/>
                                                                  <w:marTop w:val="0"/>
                                                                  <w:marBottom w:val="0"/>
                                                                  <w:divBdr>
                                                                    <w:top w:val="none" w:sz="0" w:space="0" w:color="auto"/>
                                                                    <w:left w:val="none" w:sz="0" w:space="0" w:color="auto"/>
                                                                    <w:bottom w:val="none" w:sz="0" w:space="0" w:color="auto"/>
                                                                    <w:right w:val="none" w:sz="0" w:space="0" w:color="auto"/>
                                                                  </w:divBdr>
                                                                  <w:divsChild>
                                                                    <w:div w:id="1165632773">
                                                                      <w:marLeft w:val="0"/>
                                                                      <w:marRight w:val="0"/>
                                                                      <w:marTop w:val="0"/>
                                                                      <w:marBottom w:val="0"/>
                                                                      <w:divBdr>
                                                                        <w:top w:val="none" w:sz="0" w:space="0" w:color="auto"/>
                                                                        <w:left w:val="none" w:sz="0" w:space="0" w:color="auto"/>
                                                                        <w:bottom w:val="none" w:sz="0" w:space="0" w:color="auto"/>
                                                                        <w:right w:val="none" w:sz="0" w:space="0" w:color="auto"/>
                                                                      </w:divBdr>
                                                                      <w:divsChild>
                                                                        <w:div w:id="1097022440">
                                                                          <w:marLeft w:val="-225"/>
                                                                          <w:marRight w:val="-225"/>
                                                                          <w:marTop w:val="0"/>
                                                                          <w:marBottom w:val="0"/>
                                                                          <w:divBdr>
                                                                            <w:top w:val="none" w:sz="0" w:space="0" w:color="auto"/>
                                                                            <w:left w:val="none" w:sz="0" w:space="0" w:color="auto"/>
                                                                            <w:bottom w:val="none" w:sz="0" w:space="0" w:color="auto"/>
                                                                            <w:right w:val="none" w:sz="0" w:space="0" w:color="auto"/>
                                                                          </w:divBdr>
                                                                          <w:divsChild>
                                                                            <w:div w:id="73755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8711330">
      <w:bodyDiv w:val="1"/>
      <w:marLeft w:val="0"/>
      <w:marRight w:val="0"/>
      <w:marTop w:val="0"/>
      <w:marBottom w:val="0"/>
      <w:divBdr>
        <w:top w:val="none" w:sz="0" w:space="0" w:color="auto"/>
        <w:left w:val="none" w:sz="0" w:space="0" w:color="auto"/>
        <w:bottom w:val="none" w:sz="0" w:space="0" w:color="auto"/>
        <w:right w:val="none" w:sz="0" w:space="0" w:color="auto"/>
      </w:divBdr>
    </w:div>
    <w:div w:id="830297970">
      <w:bodyDiv w:val="1"/>
      <w:marLeft w:val="0"/>
      <w:marRight w:val="0"/>
      <w:marTop w:val="269"/>
      <w:marBottom w:val="269"/>
      <w:divBdr>
        <w:top w:val="none" w:sz="0" w:space="0" w:color="auto"/>
        <w:left w:val="none" w:sz="0" w:space="0" w:color="auto"/>
        <w:bottom w:val="none" w:sz="0" w:space="0" w:color="auto"/>
        <w:right w:val="none" w:sz="0" w:space="0" w:color="auto"/>
      </w:divBdr>
      <w:divsChild>
        <w:div w:id="731467599">
          <w:marLeft w:val="0"/>
          <w:marRight w:val="0"/>
          <w:marTop w:val="0"/>
          <w:marBottom w:val="0"/>
          <w:divBdr>
            <w:top w:val="none" w:sz="0" w:space="0" w:color="auto"/>
            <w:left w:val="none" w:sz="0" w:space="0" w:color="auto"/>
            <w:bottom w:val="none" w:sz="0" w:space="0" w:color="auto"/>
            <w:right w:val="none" w:sz="0" w:space="0" w:color="auto"/>
          </w:divBdr>
          <w:divsChild>
            <w:div w:id="863598418">
              <w:marLeft w:val="-2203"/>
              <w:marRight w:val="0"/>
              <w:marTop w:val="0"/>
              <w:marBottom w:val="0"/>
              <w:divBdr>
                <w:top w:val="none" w:sz="0" w:space="0" w:color="auto"/>
                <w:left w:val="none" w:sz="0" w:space="0" w:color="auto"/>
                <w:bottom w:val="none" w:sz="0" w:space="0" w:color="auto"/>
                <w:right w:val="none" w:sz="0" w:space="0" w:color="auto"/>
              </w:divBdr>
              <w:divsChild>
                <w:div w:id="405226846">
                  <w:marLeft w:val="2203"/>
                  <w:marRight w:val="161"/>
                  <w:marTop w:val="0"/>
                  <w:marBottom w:val="0"/>
                  <w:divBdr>
                    <w:top w:val="none" w:sz="0" w:space="0" w:color="auto"/>
                    <w:left w:val="none" w:sz="0" w:space="0" w:color="auto"/>
                    <w:bottom w:val="none" w:sz="0" w:space="0" w:color="auto"/>
                    <w:right w:val="none" w:sz="0" w:space="0" w:color="auto"/>
                  </w:divBdr>
                  <w:divsChild>
                    <w:div w:id="1634940048">
                      <w:marLeft w:val="54"/>
                      <w:marRight w:val="0"/>
                      <w:marTop w:val="0"/>
                      <w:marBottom w:val="54"/>
                      <w:divBdr>
                        <w:top w:val="none" w:sz="0" w:space="0" w:color="auto"/>
                        <w:left w:val="none" w:sz="0" w:space="0" w:color="auto"/>
                        <w:bottom w:val="none" w:sz="0" w:space="0" w:color="auto"/>
                        <w:right w:val="none" w:sz="0" w:space="0" w:color="auto"/>
                      </w:divBdr>
                      <w:divsChild>
                        <w:div w:id="1581987943">
                          <w:marLeft w:val="0"/>
                          <w:marRight w:val="0"/>
                          <w:marTop w:val="0"/>
                          <w:marBottom w:val="54"/>
                          <w:divBdr>
                            <w:top w:val="none" w:sz="0" w:space="0" w:color="auto"/>
                            <w:left w:val="none" w:sz="0" w:space="0" w:color="auto"/>
                            <w:bottom w:val="none" w:sz="0" w:space="0" w:color="auto"/>
                            <w:right w:val="none" w:sz="0" w:space="0" w:color="auto"/>
                          </w:divBdr>
                          <w:divsChild>
                            <w:div w:id="148057107">
                              <w:marLeft w:val="0"/>
                              <w:marRight w:val="0"/>
                              <w:marTop w:val="0"/>
                              <w:marBottom w:val="0"/>
                              <w:divBdr>
                                <w:top w:val="none" w:sz="0" w:space="0" w:color="auto"/>
                                <w:left w:val="none" w:sz="0" w:space="0" w:color="auto"/>
                                <w:bottom w:val="none" w:sz="0" w:space="0" w:color="auto"/>
                                <w:right w:val="none" w:sz="0" w:space="0" w:color="auto"/>
                              </w:divBdr>
                              <w:divsChild>
                                <w:div w:id="1529874429">
                                  <w:marLeft w:val="0"/>
                                  <w:marRight w:val="0"/>
                                  <w:marTop w:val="0"/>
                                  <w:marBottom w:val="0"/>
                                  <w:divBdr>
                                    <w:top w:val="none" w:sz="0" w:space="0" w:color="auto"/>
                                    <w:left w:val="none" w:sz="0" w:space="0" w:color="auto"/>
                                    <w:bottom w:val="none" w:sz="0" w:space="0" w:color="auto"/>
                                    <w:right w:val="none" w:sz="0" w:space="0" w:color="auto"/>
                                  </w:divBdr>
                                  <w:divsChild>
                                    <w:div w:id="973415385">
                                      <w:marLeft w:val="0"/>
                                      <w:marRight w:val="0"/>
                                      <w:marTop w:val="0"/>
                                      <w:marBottom w:val="0"/>
                                      <w:divBdr>
                                        <w:top w:val="none" w:sz="0" w:space="0" w:color="auto"/>
                                        <w:left w:val="none" w:sz="0" w:space="0" w:color="auto"/>
                                        <w:bottom w:val="none" w:sz="0" w:space="0" w:color="auto"/>
                                        <w:right w:val="none" w:sz="0" w:space="0" w:color="auto"/>
                                      </w:divBdr>
                                      <w:divsChild>
                                        <w:div w:id="93211228">
                                          <w:marLeft w:val="0"/>
                                          <w:marRight w:val="0"/>
                                          <w:marTop w:val="0"/>
                                          <w:marBottom w:val="0"/>
                                          <w:divBdr>
                                            <w:top w:val="none" w:sz="0" w:space="0" w:color="auto"/>
                                            <w:left w:val="none" w:sz="0" w:space="0" w:color="auto"/>
                                            <w:bottom w:val="none" w:sz="0" w:space="0" w:color="auto"/>
                                            <w:right w:val="none" w:sz="0" w:space="0" w:color="auto"/>
                                          </w:divBdr>
                                          <w:divsChild>
                                            <w:div w:id="438184729">
                                              <w:marLeft w:val="0"/>
                                              <w:marRight w:val="0"/>
                                              <w:marTop w:val="0"/>
                                              <w:marBottom w:val="0"/>
                                              <w:divBdr>
                                                <w:top w:val="none" w:sz="0" w:space="0" w:color="auto"/>
                                                <w:left w:val="none" w:sz="0" w:space="0" w:color="auto"/>
                                                <w:bottom w:val="none" w:sz="0" w:space="0" w:color="auto"/>
                                                <w:right w:val="none" w:sz="0" w:space="0" w:color="auto"/>
                                              </w:divBdr>
                                              <w:divsChild>
                                                <w:div w:id="1831285684">
                                                  <w:marLeft w:val="0"/>
                                                  <w:marRight w:val="0"/>
                                                  <w:marTop w:val="0"/>
                                                  <w:marBottom w:val="0"/>
                                                  <w:divBdr>
                                                    <w:top w:val="none" w:sz="0" w:space="0" w:color="auto"/>
                                                    <w:left w:val="none" w:sz="0" w:space="0" w:color="auto"/>
                                                    <w:bottom w:val="dotted" w:sz="4" w:space="5" w:color="EEEEEE"/>
                                                    <w:right w:val="none" w:sz="0" w:space="0" w:color="auto"/>
                                                  </w:divBdr>
                                                  <w:divsChild>
                                                    <w:div w:id="161164901">
                                                      <w:marLeft w:val="0"/>
                                                      <w:marRight w:val="0"/>
                                                      <w:marTop w:val="0"/>
                                                      <w:marBottom w:val="5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0485331">
      <w:bodyDiv w:val="1"/>
      <w:marLeft w:val="0"/>
      <w:marRight w:val="0"/>
      <w:marTop w:val="0"/>
      <w:marBottom w:val="0"/>
      <w:divBdr>
        <w:top w:val="none" w:sz="0" w:space="0" w:color="auto"/>
        <w:left w:val="none" w:sz="0" w:space="0" w:color="auto"/>
        <w:bottom w:val="none" w:sz="0" w:space="0" w:color="auto"/>
        <w:right w:val="none" w:sz="0" w:space="0" w:color="auto"/>
      </w:divBdr>
    </w:div>
    <w:div w:id="830635563">
      <w:bodyDiv w:val="1"/>
      <w:marLeft w:val="0"/>
      <w:marRight w:val="0"/>
      <w:marTop w:val="0"/>
      <w:marBottom w:val="0"/>
      <w:divBdr>
        <w:top w:val="none" w:sz="0" w:space="0" w:color="auto"/>
        <w:left w:val="none" w:sz="0" w:space="0" w:color="auto"/>
        <w:bottom w:val="none" w:sz="0" w:space="0" w:color="auto"/>
        <w:right w:val="none" w:sz="0" w:space="0" w:color="auto"/>
      </w:divBdr>
    </w:div>
    <w:div w:id="831987066">
      <w:bodyDiv w:val="1"/>
      <w:marLeft w:val="0"/>
      <w:marRight w:val="0"/>
      <w:marTop w:val="0"/>
      <w:marBottom w:val="0"/>
      <w:divBdr>
        <w:top w:val="none" w:sz="0" w:space="0" w:color="auto"/>
        <w:left w:val="none" w:sz="0" w:space="0" w:color="auto"/>
        <w:bottom w:val="none" w:sz="0" w:space="0" w:color="auto"/>
        <w:right w:val="none" w:sz="0" w:space="0" w:color="auto"/>
      </w:divBdr>
    </w:div>
    <w:div w:id="832112167">
      <w:bodyDiv w:val="1"/>
      <w:marLeft w:val="0"/>
      <w:marRight w:val="0"/>
      <w:marTop w:val="0"/>
      <w:marBottom w:val="0"/>
      <w:divBdr>
        <w:top w:val="none" w:sz="0" w:space="0" w:color="auto"/>
        <w:left w:val="none" w:sz="0" w:space="0" w:color="auto"/>
        <w:bottom w:val="none" w:sz="0" w:space="0" w:color="auto"/>
        <w:right w:val="none" w:sz="0" w:space="0" w:color="auto"/>
      </w:divBdr>
      <w:divsChild>
        <w:div w:id="1328939146">
          <w:marLeft w:val="0"/>
          <w:marRight w:val="0"/>
          <w:marTop w:val="0"/>
          <w:marBottom w:val="0"/>
          <w:divBdr>
            <w:top w:val="none" w:sz="0" w:space="0" w:color="auto"/>
            <w:left w:val="none" w:sz="0" w:space="0" w:color="auto"/>
            <w:bottom w:val="none" w:sz="0" w:space="0" w:color="auto"/>
            <w:right w:val="none" w:sz="0" w:space="0" w:color="auto"/>
          </w:divBdr>
        </w:div>
      </w:divsChild>
    </w:div>
    <w:div w:id="832569993">
      <w:bodyDiv w:val="1"/>
      <w:marLeft w:val="0"/>
      <w:marRight w:val="0"/>
      <w:marTop w:val="0"/>
      <w:marBottom w:val="0"/>
      <w:divBdr>
        <w:top w:val="none" w:sz="0" w:space="0" w:color="auto"/>
        <w:left w:val="none" w:sz="0" w:space="0" w:color="auto"/>
        <w:bottom w:val="none" w:sz="0" w:space="0" w:color="auto"/>
        <w:right w:val="none" w:sz="0" w:space="0" w:color="auto"/>
      </w:divBdr>
    </w:div>
    <w:div w:id="833104482">
      <w:bodyDiv w:val="1"/>
      <w:marLeft w:val="0"/>
      <w:marRight w:val="0"/>
      <w:marTop w:val="0"/>
      <w:marBottom w:val="0"/>
      <w:divBdr>
        <w:top w:val="none" w:sz="0" w:space="0" w:color="auto"/>
        <w:left w:val="none" w:sz="0" w:space="0" w:color="auto"/>
        <w:bottom w:val="none" w:sz="0" w:space="0" w:color="auto"/>
        <w:right w:val="none" w:sz="0" w:space="0" w:color="auto"/>
      </w:divBdr>
    </w:div>
    <w:div w:id="833184340">
      <w:bodyDiv w:val="1"/>
      <w:marLeft w:val="0"/>
      <w:marRight w:val="0"/>
      <w:marTop w:val="0"/>
      <w:marBottom w:val="0"/>
      <w:divBdr>
        <w:top w:val="none" w:sz="0" w:space="0" w:color="auto"/>
        <w:left w:val="none" w:sz="0" w:space="0" w:color="auto"/>
        <w:bottom w:val="none" w:sz="0" w:space="0" w:color="auto"/>
        <w:right w:val="none" w:sz="0" w:space="0" w:color="auto"/>
      </w:divBdr>
    </w:div>
    <w:div w:id="833835140">
      <w:bodyDiv w:val="1"/>
      <w:marLeft w:val="0"/>
      <w:marRight w:val="0"/>
      <w:marTop w:val="0"/>
      <w:marBottom w:val="0"/>
      <w:divBdr>
        <w:top w:val="none" w:sz="0" w:space="0" w:color="auto"/>
        <w:left w:val="none" w:sz="0" w:space="0" w:color="auto"/>
        <w:bottom w:val="none" w:sz="0" w:space="0" w:color="auto"/>
        <w:right w:val="none" w:sz="0" w:space="0" w:color="auto"/>
      </w:divBdr>
      <w:divsChild>
        <w:div w:id="945045496">
          <w:marLeft w:val="0"/>
          <w:marRight w:val="0"/>
          <w:marTop w:val="0"/>
          <w:marBottom w:val="0"/>
          <w:divBdr>
            <w:top w:val="none" w:sz="0" w:space="0" w:color="auto"/>
            <w:left w:val="none" w:sz="0" w:space="0" w:color="auto"/>
            <w:bottom w:val="none" w:sz="0" w:space="0" w:color="auto"/>
            <w:right w:val="none" w:sz="0" w:space="0" w:color="auto"/>
          </w:divBdr>
          <w:divsChild>
            <w:div w:id="8067662">
              <w:marLeft w:val="0"/>
              <w:marRight w:val="0"/>
              <w:marTop w:val="0"/>
              <w:marBottom w:val="0"/>
              <w:divBdr>
                <w:top w:val="none" w:sz="0" w:space="0" w:color="auto"/>
                <w:left w:val="none" w:sz="0" w:space="0" w:color="auto"/>
                <w:bottom w:val="none" w:sz="0" w:space="0" w:color="auto"/>
                <w:right w:val="none" w:sz="0" w:space="0" w:color="auto"/>
              </w:divBdr>
              <w:divsChild>
                <w:div w:id="125744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228428">
      <w:bodyDiv w:val="1"/>
      <w:marLeft w:val="0"/>
      <w:marRight w:val="0"/>
      <w:marTop w:val="0"/>
      <w:marBottom w:val="0"/>
      <w:divBdr>
        <w:top w:val="none" w:sz="0" w:space="0" w:color="auto"/>
        <w:left w:val="none" w:sz="0" w:space="0" w:color="auto"/>
        <w:bottom w:val="none" w:sz="0" w:space="0" w:color="auto"/>
        <w:right w:val="none" w:sz="0" w:space="0" w:color="auto"/>
      </w:divBdr>
    </w:div>
    <w:div w:id="834413782">
      <w:bodyDiv w:val="1"/>
      <w:marLeft w:val="0"/>
      <w:marRight w:val="0"/>
      <w:marTop w:val="0"/>
      <w:marBottom w:val="0"/>
      <w:divBdr>
        <w:top w:val="none" w:sz="0" w:space="0" w:color="auto"/>
        <w:left w:val="none" w:sz="0" w:space="0" w:color="auto"/>
        <w:bottom w:val="none" w:sz="0" w:space="0" w:color="auto"/>
        <w:right w:val="none" w:sz="0" w:space="0" w:color="auto"/>
      </w:divBdr>
    </w:div>
    <w:div w:id="834421024">
      <w:bodyDiv w:val="1"/>
      <w:marLeft w:val="0"/>
      <w:marRight w:val="0"/>
      <w:marTop w:val="0"/>
      <w:marBottom w:val="0"/>
      <w:divBdr>
        <w:top w:val="none" w:sz="0" w:space="0" w:color="auto"/>
        <w:left w:val="none" w:sz="0" w:space="0" w:color="auto"/>
        <w:bottom w:val="none" w:sz="0" w:space="0" w:color="auto"/>
        <w:right w:val="none" w:sz="0" w:space="0" w:color="auto"/>
      </w:divBdr>
    </w:div>
    <w:div w:id="835026645">
      <w:bodyDiv w:val="1"/>
      <w:marLeft w:val="0"/>
      <w:marRight w:val="0"/>
      <w:marTop w:val="0"/>
      <w:marBottom w:val="0"/>
      <w:divBdr>
        <w:top w:val="none" w:sz="0" w:space="0" w:color="auto"/>
        <w:left w:val="none" w:sz="0" w:space="0" w:color="auto"/>
        <w:bottom w:val="none" w:sz="0" w:space="0" w:color="auto"/>
        <w:right w:val="none" w:sz="0" w:space="0" w:color="auto"/>
      </w:divBdr>
    </w:div>
    <w:div w:id="835150560">
      <w:bodyDiv w:val="1"/>
      <w:marLeft w:val="0"/>
      <w:marRight w:val="0"/>
      <w:marTop w:val="0"/>
      <w:marBottom w:val="0"/>
      <w:divBdr>
        <w:top w:val="none" w:sz="0" w:space="0" w:color="auto"/>
        <w:left w:val="none" w:sz="0" w:space="0" w:color="auto"/>
        <w:bottom w:val="none" w:sz="0" w:space="0" w:color="auto"/>
        <w:right w:val="none" w:sz="0" w:space="0" w:color="auto"/>
      </w:divBdr>
      <w:divsChild>
        <w:div w:id="340935075">
          <w:marLeft w:val="0"/>
          <w:marRight w:val="0"/>
          <w:marTop w:val="0"/>
          <w:marBottom w:val="0"/>
          <w:divBdr>
            <w:top w:val="none" w:sz="0" w:space="0" w:color="auto"/>
            <w:left w:val="none" w:sz="0" w:space="0" w:color="auto"/>
            <w:bottom w:val="none" w:sz="0" w:space="0" w:color="auto"/>
            <w:right w:val="none" w:sz="0" w:space="0" w:color="auto"/>
          </w:divBdr>
          <w:divsChild>
            <w:div w:id="1964186226">
              <w:marLeft w:val="0"/>
              <w:marRight w:val="0"/>
              <w:marTop w:val="0"/>
              <w:marBottom w:val="0"/>
              <w:divBdr>
                <w:top w:val="none" w:sz="0" w:space="0" w:color="auto"/>
                <w:left w:val="none" w:sz="0" w:space="0" w:color="auto"/>
                <w:bottom w:val="none" w:sz="0" w:space="0" w:color="auto"/>
                <w:right w:val="none" w:sz="0" w:space="0" w:color="auto"/>
              </w:divBdr>
              <w:divsChild>
                <w:div w:id="1171485974">
                  <w:marLeft w:val="0"/>
                  <w:marRight w:val="0"/>
                  <w:marTop w:val="0"/>
                  <w:marBottom w:val="0"/>
                  <w:divBdr>
                    <w:top w:val="none" w:sz="0" w:space="0" w:color="auto"/>
                    <w:left w:val="none" w:sz="0" w:space="0" w:color="auto"/>
                    <w:bottom w:val="none" w:sz="0" w:space="0" w:color="auto"/>
                    <w:right w:val="none" w:sz="0" w:space="0" w:color="auto"/>
                  </w:divBdr>
                  <w:divsChild>
                    <w:div w:id="229778269">
                      <w:marLeft w:val="0"/>
                      <w:marRight w:val="0"/>
                      <w:marTop w:val="0"/>
                      <w:marBottom w:val="0"/>
                      <w:divBdr>
                        <w:top w:val="none" w:sz="0" w:space="0" w:color="auto"/>
                        <w:left w:val="none" w:sz="0" w:space="0" w:color="auto"/>
                        <w:bottom w:val="none" w:sz="0" w:space="0" w:color="auto"/>
                        <w:right w:val="none" w:sz="0" w:space="0" w:color="auto"/>
                      </w:divBdr>
                      <w:divsChild>
                        <w:div w:id="1093016268">
                          <w:marLeft w:val="0"/>
                          <w:marRight w:val="0"/>
                          <w:marTop w:val="0"/>
                          <w:marBottom w:val="0"/>
                          <w:divBdr>
                            <w:top w:val="none" w:sz="0" w:space="0" w:color="auto"/>
                            <w:left w:val="none" w:sz="0" w:space="0" w:color="auto"/>
                            <w:bottom w:val="none" w:sz="0" w:space="0" w:color="auto"/>
                            <w:right w:val="none" w:sz="0" w:space="0" w:color="auto"/>
                          </w:divBdr>
                          <w:divsChild>
                            <w:div w:id="71515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219889">
      <w:bodyDiv w:val="1"/>
      <w:marLeft w:val="0"/>
      <w:marRight w:val="0"/>
      <w:marTop w:val="0"/>
      <w:marBottom w:val="0"/>
      <w:divBdr>
        <w:top w:val="none" w:sz="0" w:space="0" w:color="auto"/>
        <w:left w:val="none" w:sz="0" w:space="0" w:color="auto"/>
        <w:bottom w:val="none" w:sz="0" w:space="0" w:color="auto"/>
        <w:right w:val="none" w:sz="0" w:space="0" w:color="auto"/>
      </w:divBdr>
    </w:div>
    <w:div w:id="835339336">
      <w:bodyDiv w:val="1"/>
      <w:marLeft w:val="0"/>
      <w:marRight w:val="0"/>
      <w:marTop w:val="0"/>
      <w:marBottom w:val="0"/>
      <w:divBdr>
        <w:top w:val="none" w:sz="0" w:space="0" w:color="auto"/>
        <w:left w:val="none" w:sz="0" w:space="0" w:color="auto"/>
        <w:bottom w:val="none" w:sz="0" w:space="0" w:color="auto"/>
        <w:right w:val="none" w:sz="0" w:space="0" w:color="auto"/>
      </w:divBdr>
      <w:divsChild>
        <w:div w:id="2079013183">
          <w:marLeft w:val="0"/>
          <w:marRight w:val="0"/>
          <w:marTop w:val="0"/>
          <w:marBottom w:val="0"/>
          <w:divBdr>
            <w:top w:val="none" w:sz="0" w:space="0" w:color="auto"/>
            <w:left w:val="none" w:sz="0" w:space="0" w:color="auto"/>
            <w:bottom w:val="none" w:sz="0" w:space="0" w:color="auto"/>
            <w:right w:val="none" w:sz="0" w:space="0" w:color="auto"/>
          </w:divBdr>
          <w:divsChild>
            <w:div w:id="1398091449">
              <w:marLeft w:val="0"/>
              <w:marRight w:val="0"/>
              <w:marTop w:val="0"/>
              <w:marBottom w:val="0"/>
              <w:divBdr>
                <w:top w:val="none" w:sz="0" w:space="0" w:color="auto"/>
                <w:left w:val="none" w:sz="0" w:space="0" w:color="auto"/>
                <w:bottom w:val="none" w:sz="0" w:space="0" w:color="auto"/>
                <w:right w:val="none" w:sz="0" w:space="0" w:color="auto"/>
              </w:divBdr>
              <w:divsChild>
                <w:div w:id="1749305324">
                  <w:marLeft w:val="0"/>
                  <w:marRight w:val="0"/>
                  <w:marTop w:val="0"/>
                  <w:marBottom w:val="0"/>
                  <w:divBdr>
                    <w:top w:val="none" w:sz="0" w:space="0" w:color="auto"/>
                    <w:left w:val="none" w:sz="0" w:space="0" w:color="auto"/>
                    <w:bottom w:val="none" w:sz="0" w:space="0" w:color="auto"/>
                    <w:right w:val="none" w:sz="0" w:space="0" w:color="auto"/>
                  </w:divBdr>
                  <w:divsChild>
                    <w:div w:id="1858039588">
                      <w:marLeft w:val="0"/>
                      <w:marRight w:val="0"/>
                      <w:marTop w:val="0"/>
                      <w:marBottom w:val="0"/>
                      <w:divBdr>
                        <w:top w:val="none" w:sz="0" w:space="0" w:color="auto"/>
                        <w:left w:val="none" w:sz="0" w:space="0" w:color="auto"/>
                        <w:bottom w:val="none" w:sz="0" w:space="0" w:color="auto"/>
                        <w:right w:val="none" w:sz="0" w:space="0" w:color="auto"/>
                      </w:divBdr>
                      <w:divsChild>
                        <w:div w:id="1582107845">
                          <w:marLeft w:val="0"/>
                          <w:marRight w:val="0"/>
                          <w:marTop w:val="0"/>
                          <w:marBottom w:val="0"/>
                          <w:divBdr>
                            <w:top w:val="none" w:sz="0" w:space="0" w:color="auto"/>
                            <w:left w:val="none" w:sz="0" w:space="0" w:color="auto"/>
                            <w:bottom w:val="none" w:sz="0" w:space="0" w:color="auto"/>
                            <w:right w:val="none" w:sz="0" w:space="0" w:color="auto"/>
                          </w:divBdr>
                          <w:divsChild>
                            <w:div w:id="1913929358">
                              <w:marLeft w:val="0"/>
                              <w:marRight w:val="0"/>
                              <w:marTop w:val="0"/>
                              <w:marBottom w:val="0"/>
                              <w:divBdr>
                                <w:top w:val="none" w:sz="0" w:space="0" w:color="auto"/>
                                <w:left w:val="none" w:sz="0" w:space="0" w:color="auto"/>
                                <w:bottom w:val="none" w:sz="0" w:space="0" w:color="auto"/>
                                <w:right w:val="none" w:sz="0" w:space="0" w:color="auto"/>
                              </w:divBdr>
                              <w:divsChild>
                                <w:div w:id="1588684049">
                                  <w:marLeft w:val="0"/>
                                  <w:marRight w:val="0"/>
                                  <w:marTop w:val="0"/>
                                  <w:marBottom w:val="0"/>
                                  <w:divBdr>
                                    <w:top w:val="none" w:sz="0" w:space="0" w:color="auto"/>
                                    <w:left w:val="none" w:sz="0" w:space="0" w:color="auto"/>
                                    <w:bottom w:val="none" w:sz="0" w:space="0" w:color="auto"/>
                                    <w:right w:val="none" w:sz="0" w:space="0" w:color="auto"/>
                                  </w:divBdr>
                                  <w:divsChild>
                                    <w:div w:id="1422263025">
                                      <w:marLeft w:val="0"/>
                                      <w:marRight w:val="0"/>
                                      <w:marTop w:val="0"/>
                                      <w:marBottom w:val="0"/>
                                      <w:divBdr>
                                        <w:top w:val="none" w:sz="0" w:space="0" w:color="auto"/>
                                        <w:left w:val="none" w:sz="0" w:space="0" w:color="auto"/>
                                        <w:bottom w:val="none" w:sz="0" w:space="0" w:color="auto"/>
                                        <w:right w:val="none" w:sz="0" w:space="0" w:color="auto"/>
                                      </w:divBdr>
                                      <w:divsChild>
                                        <w:div w:id="810289181">
                                          <w:marLeft w:val="-150"/>
                                          <w:marRight w:val="-150"/>
                                          <w:marTop w:val="0"/>
                                          <w:marBottom w:val="0"/>
                                          <w:divBdr>
                                            <w:top w:val="none" w:sz="0" w:space="0" w:color="auto"/>
                                            <w:left w:val="none" w:sz="0" w:space="0" w:color="auto"/>
                                            <w:bottom w:val="none" w:sz="0" w:space="0" w:color="auto"/>
                                            <w:right w:val="none" w:sz="0" w:space="0" w:color="auto"/>
                                          </w:divBdr>
                                          <w:divsChild>
                                            <w:div w:id="1897542364">
                                              <w:marLeft w:val="0"/>
                                              <w:marRight w:val="0"/>
                                              <w:marTop w:val="0"/>
                                              <w:marBottom w:val="0"/>
                                              <w:divBdr>
                                                <w:top w:val="none" w:sz="0" w:space="0" w:color="auto"/>
                                                <w:left w:val="none" w:sz="0" w:space="0" w:color="auto"/>
                                                <w:bottom w:val="none" w:sz="0" w:space="0" w:color="auto"/>
                                                <w:right w:val="none" w:sz="0" w:space="0" w:color="auto"/>
                                              </w:divBdr>
                                              <w:divsChild>
                                                <w:div w:id="2089618376">
                                                  <w:marLeft w:val="0"/>
                                                  <w:marRight w:val="0"/>
                                                  <w:marTop w:val="0"/>
                                                  <w:marBottom w:val="0"/>
                                                  <w:divBdr>
                                                    <w:top w:val="none" w:sz="0" w:space="0" w:color="auto"/>
                                                    <w:left w:val="none" w:sz="0" w:space="0" w:color="auto"/>
                                                    <w:bottom w:val="none" w:sz="0" w:space="0" w:color="auto"/>
                                                    <w:right w:val="none" w:sz="0" w:space="0" w:color="auto"/>
                                                  </w:divBdr>
                                                  <w:divsChild>
                                                    <w:div w:id="218592764">
                                                      <w:marLeft w:val="0"/>
                                                      <w:marRight w:val="0"/>
                                                      <w:marTop w:val="0"/>
                                                      <w:marBottom w:val="0"/>
                                                      <w:divBdr>
                                                        <w:top w:val="none" w:sz="0" w:space="0" w:color="auto"/>
                                                        <w:left w:val="none" w:sz="0" w:space="0" w:color="auto"/>
                                                        <w:bottom w:val="none" w:sz="0" w:space="0" w:color="auto"/>
                                                        <w:right w:val="none" w:sz="0" w:space="0" w:color="auto"/>
                                                      </w:divBdr>
                                                      <w:divsChild>
                                                        <w:div w:id="460198180">
                                                          <w:marLeft w:val="0"/>
                                                          <w:marRight w:val="0"/>
                                                          <w:marTop w:val="0"/>
                                                          <w:marBottom w:val="0"/>
                                                          <w:divBdr>
                                                            <w:top w:val="none" w:sz="0" w:space="0" w:color="auto"/>
                                                            <w:left w:val="none" w:sz="0" w:space="0" w:color="auto"/>
                                                            <w:bottom w:val="none" w:sz="0" w:space="0" w:color="auto"/>
                                                            <w:right w:val="none" w:sz="0" w:space="0" w:color="auto"/>
                                                          </w:divBdr>
                                                          <w:divsChild>
                                                            <w:div w:id="1052115585">
                                                              <w:marLeft w:val="0"/>
                                                              <w:marRight w:val="0"/>
                                                              <w:marTop w:val="0"/>
                                                              <w:marBottom w:val="0"/>
                                                              <w:divBdr>
                                                                <w:top w:val="none" w:sz="0" w:space="0" w:color="auto"/>
                                                                <w:left w:val="none" w:sz="0" w:space="0" w:color="auto"/>
                                                                <w:bottom w:val="none" w:sz="0" w:space="0" w:color="auto"/>
                                                                <w:right w:val="none" w:sz="0" w:space="0" w:color="auto"/>
                                                              </w:divBdr>
                                                              <w:divsChild>
                                                                <w:div w:id="1500391962">
                                                                  <w:marLeft w:val="0"/>
                                                                  <w:marRight w:val="0"/>
                                                                  <w:marTop w:val="0"/>
                                                                  <w:marBottom w:val="0"/>
                                                                  <w:divBdr>
                                                                    <w:top w:val="none" w:sz="0" w:space="0" w:color="auto"/>
                                                                    <w:left w:val="none" w:sz="0" w:space="0" w:color="auto"/>
                                                                    <w:bottom w:val="none" w:sz="0" w:space="0" w:color="auto"/>
                                                                    <w:right w:val="none" w:sz="0" w:space="0" w:color="auto"/>
                                                                  </w:divBdr>
                                                                  <w:divsChild>
                                                                    <w:div w:id="999964352">
                                                                      <w:marLeft w:val="0"/>
                                                                      <w:marRight w:val="0"/>
                                                                      <w:marTop w:val="0"/>
                                                                      <w:marBottom w:val="0"/>
                                                                      <w:divBdr>
                                                                        <w:top w:val="none" w:sz="0" w:space="0" w:color="auto"/>
                                                                        <w:left w:val="none" w:sz="0" w:space="0" w:color="auto"/>
                                                                        <w:bottom w:val="none" w:sz="0" w:space="0" w:color="auto"/>
                                                                        <w:right w:val="none" w:sz="0" w:space="0" w:color="auto"/>
                                                                      </w:divBdr>
                                                                      <w:divsChild>
                                                                        <w:div w:id="1562054288">
                                                                          <w:marLeft w:val="-225"/>
                                                                          <w:marRight w:val="-225"/>
                                                                          <w:marTop w:val="0"/>
                                                                          <w:marBottom w:val="0"/>
                                                                          <w:divBdr>
                                                                            <w:top w:val="none" w:sz="0" w:space="0" w:color="auto"/>
                                                                            <w:left w:val="none" w:sz="0" w:space="0" w:color="auto"/>
                                                                            <w:bottom w:val="none" w:sz="0" w:space="0" w:color="auto"/>
                                                                            <w:right w:val="none" w:sz="0" w:space="0" w:color="auto"/>
                                                                          </w:divBdr>
                                                                          <w:divsChild>
                                                                            <w:div w:id="75308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651793">
      <w:bodyDiv w:val="1"/>
      <w:marLeft w:val="0"/>
      <w:marRight w:val="0"/>
      <w:marTop w:val="0"/>
      <w:marBottom w:val="0"/>
      <w:divBdr>
        <w:top w:val="none" w:sz="0" w:space="0" w:color="auto"/>
        <w:left w:val="none" w:sz="0" w:space="0" w:color="auto"/>
        <w:bottom w:val="none" w:sz="0" w:space="0" w:color="auto"/>
        <w:right w:val="none" w:sz="0" w:space="0" w:color="auto"/>
      </w:divBdr>
      <w:divsChild>
        <w:div w:id="398482373">
          <w:marLeft w:val="0"/>
          <w:marRight w:val="0"/>
          <w:marTop w:val="0"/>
          <w:marBottom w:val="0"/>
          <w:divBdr>
            <w:top w:val="none" w:sz="0" w:space="0" w:color="auto"/>
            <w:left w:val="none" w:sz="0" w:space="0" w:color="auto"/>
            <w:bottom w:val="none" w:sz="0" w:space="0" w:color="auto"/>
            <w:right w:val="none" w:sz="0" w:space="0" w:color="auto"/>
          </w:divBdr>
          <w:divsChild>
            <w:div w:id="2048096749">
              <w:marLeft w:val="0"/>
              <w:marRight w:val="0"/>
              <w:marTop w:val="0"/>
              <w:marBottom w:val="0"/>
              <w:divBdr>
                <w:top w:val="none" w:sz="0" w:space="0" w:color="auto"/>
                <w:left w:val="none" w:sz="0" w:space="0" w:color="auto"/>
                <w:bottom w:val="none" w:sz="0" w:space="0" w:color="auto"/>
                <w:right w:val="none" w:sz="0" w:space="0" w:color="auto"/>
              </w:divBdr>
              <w:divsChild>
                <w:div w:id="407776402">
                  <w:marLeft w:val="0"/>
                  <w:marRight w:val="0"/>
                  <w:marTop w:val="0"/>
                  <w:marBottom w:val="0"/>
                  <w:divBdr>
                    <w:top w:val="none" w:sz="0" w:space="0" w:color="auto"/>
                    <w:left w:val="none" w:sz="0" w:space="0" w:color="auto"/>
                    <w:bottom w:val="none" w:sz="0" w:space="0" w:color="auto"/>
                    <w:right w:val="none" w:sz="0" w:space="0" w:color="auto"/>
                  </w:divBdr>
                  <w:divsChild>
                    <w:div w:id="1532499330">
                      <w:marLeft w:val="0"/>
                      <w:marRight w:val="0"/>
                      <w:marTop w:val="0"/>
                      <w:marBottom w:val="0"/>
                      <w:divBdr>
                        <w:top w:val="none" w:sz="0" w:space="0" w:color="auto"/>
                        <w:left w:val="none" w:sz="0" w:space="0" w:color="auto"/>
                        <w:bottom w:val="none" w:sz="0" w:space="0" w:color="auto"/>
                        <w:right w:val="none" w:sz="0" w:space="0" w:color="auto"/>
                      </w:divBdr>
                      <w:divsChild>
                        <w:div w:id="747851821">
                          <w:marLeft w:val="0"/>
                          <w:marRight w:val="0"/>
                          <w:marTop w:val="0"/>
                          <w:marBottom w:val="0"/>
                          <w:divBdr>
                            <w:top w:val="none" w:sz="0" w:space="0" w:color="auto"/>
                            <w:left w:val="none" w:sz="0" w:space="0" w:color="auto"/>
                            <w:bottom w:val="none" w:sz="0" w:space="0" w:color="auto"/>
                            <w:right w:val="none" w:sz="0" w:space="0" w:color="auto"/>
                          </w:divBdr>
                          <w:divsChild>
                            <w:div w:id="1405375792">
                              <w:marLeft w:val="0"/>
                              <w:marRight w:val="0"/>
                              <w:marTop w:val="0"/>
                              <w:marBottom w:val="0"/>
                              <w:divBdr>
                                <w:top w:val="none" w:sz="0" w:space="0" w:color="auto"/>
                                <w:left w:val="none" w:sz="0" w:space="0" w:color="auto"/>
                                <w:bottom w:val="none" w:sz="0" w:space="0" w:color="auto"/>
                                <w:right w:val="none" w:sz="0" w:space="0" w:color="auto"/>
                              </w:divBdr>
                              <w:divsChild>
                                <w:div w:id="1715542170">
                                  <w:marLeft w:val="0"/>
                                  <w:marRight w:val="0"/>
                                  <w:marTop w:val="0"/>
                                  <w:marBottom w:val="0"/>
                                  <w:divBdr>
                                    <w:top w:val="none" w:sz="0" w:space="0" w:color="auto"/>
                                    <w:left w:val="none" w:sz="0" w:space="0" w:color="auto"/>
                                    <w:bottom w:val="none" w:sz="0" w:space="0" w:color="auto"/>
                                    <w:right w:val="none" w:sz="0" w:space="0" w:color="auto"/>
                                  </w:divBdr>
                                  <w:divsChild>
                                    <w:div w:id="1296132469">
                                      <w:marLeft w:val="0"/>
                                      <w:marRight w:val="0"/>
                                      <w:marTop w:val="0"/>
                                      <w:marBottom w:val="0"/>
                                      <w:divBdr>
                                        <w:top w:val="none" w:sz="0" w:space="0" w:color="auto"/>
                                        <w:left w:val="none" w:sz="0" w:space="0" w:color="auto"/>
                                        <w:bottom w:val="none" w:sz="0" w:space="0" w:color="auto"/>
                                        <w:right w:val="none" w:sz="0" w:space="0" w:color="auto"/>
                                      </w:divBdr>
                                      <w:divsChild>
                                        <w:div w:id="12847343">
                                          <w:marLeft w:val="-150"/>
                                          <w:marRight w:val="-150"/>
                                          <w:marTop w:val="0"/>
                                          <w:marBottom w:val="0"/>
                                          <w:divBdr>
                                            <w:top w:val="none" w:sz="0" w:space="0" w:color="auto"/>
                                            <w:left w:val="none" w:sz="0" w:space="0" w:color="auto"/>
                                            <w:bottom w:val="none" w:sz="0" w:space="0" w:color="auto"/>
                                            <w:right w:val="none" w:sz="0" w:space="0" w:color="auto"/>
                                          </w:divBdr>
                                          <w:divsChild>
                                            <w:div w:id="1045371772">
                                              <w:marLeft w:val="0"/>
                                              <w:marRight w:val="0"/>
                                              <w:marTop w:val="0"/>
                                              <w:marBottom w:val="0"/>
                                              <w:divBdr>
                                                <w:top w:val="none" w:sz="0" w:space="0" w:color="auto"/>
                                                <w:left w:val="none" w:sz="0" w:space="0" w:color="auto"/>
                                                <w:bottom w:val="none" w:sz="0" w:space="0" w:color="auto"/>
                                                <w:right w:val="none" w:sz="0" w:space="0" w:color="auto"/>
                                              </w:divBdr>
                                              <w:divsChild>
                                                <w:div w:id="945232589">
                                                  <w:marLeft w:val="0"/>
                                                  <w:marRight w:val="0"/>
                                                  <w:marTop w:val="0"/>
                                                  <w:marBottom w:val="0"/>
                                                  <w:divBdr>
                                                    <w:top w:val="none" w:sz="0" w:space="0" w:color="auto"/>
                                                    <w:left w:val="none" w:sz="0" w:space="0" w:color="auto"/>
                                                    <w:bottom w:val="none" w:sz="0" w:space="0" w:color="auto"/>
                                                    <w:right w:val="none" w:sz="0" w:space="0" w:color="auto"/>
                                                  </w:divBdr>
                                                  <w:divsChild>
                                                    <w:div w:id="1093669343">
                                                      <w:marLeft w:val="0"/>
                                                      <w:marRight w:val="0"/>
                                                      <w:marTop w:val="0"/>
                                                      <w:marBottom w:val="0"/>
                                                      <w:divBdr>
                                                        <w:top w:val="none" w:sz="0" w:space="0" w:color="auto"/>
                                                        <w:left w:val="none" w:sz="0" w:space="0" w:color="auto"/>
                                                        <w:bottom w:val="none" w:sz="0" w:space="0" w:color="auto"/>
                                                        <w:right w:val="none" w:sz="0" w:space="0" w:color="auto"/>
                                                      </w:divBdr>
                                                      <w:divsChild>
                                                        <w:div w:id="894048499">
                                                          <w:marLeft w:val="0"/>
                                                          <w:marRight w:val="0"/>
                                                          <w:marTop w:val="0"/>
                                                          <w:marBottom w:val="0"/>
                                                          <w:divBdr>
                                                            <w:top w:val="none" w:sz="0" w:space="0" w:color="auto"/>
                                                            <w:left w:val="none" w:sz="0" w:space="0" w:color="auto"/>
                                                            <w:bottom w:val="none" w:sz="0" w:space="0" w:color="auto"/>
                                                            <w:right w:val="none" w:sz="0" w:space="0" w:color="auto"/>
                                                          </w:divBdr>
                                                          <w:divsChild>
                                                            <w:div w:id="827554092">
                                                              <w:marLeft w:val="0"/>
                                                              <w:marRight w:val="0"/>
                                                              <w:marTop w:val="0"/>
                                                              <w:marBottom w:val="0"/>
                                                              <w:divBdr>
                                                                <w:top w:val="none" w:sz="0" w:space="0" w:color="auto"/>
                                                                <w:left w:val="none" w:sz="0" w:space="0" w:color="auto"/>
                                                                <w:bottom w:val="none" w:sz="0" w:space="0" w:color="auto"/>
                                                                <w:right w:val="none" w:sz="0" w:space="0" w:color="auto"/>
                                                              </w:divBdr>
                                                              <w:divsChild>
                                                                <w:div w:id="984356950">
                                                                  <w:marLeft w:val="0"/>
                                                                  <w:marRight w:val="0"/>
                                                                  <w:marTop w:val="0"/>
                                                                  <w:marBottom w:val="0"/>
                                                                  <w:divBdr>
                                                                    <w:top w:val="none" w:sz="0" w:space="0" w:color="auto"/>
                                                                    <w:left w:val="none" w:sz="0" w:space="0" w:color="auto"/>
                                                                    <w:bottom w:val="none" w:sz="0" w:space="0" w:color="auto"/>
                                                                    <w:right w:val="none" w:sz="0" w:space="0" w:color="auto"/>
                                                                  </w:divBdr>
                                                                  <w:divsChild>
                                                                    <w:div w:id="1824660196">
                                                                      <w:marLeft w:val="0"/>
                                                                      <w:marRight w:val="0"/>
                                                                      <w:marTop w:val="0"/>
                                                                      <w:marBottom w:val="0"/>
                                                                      <w:divBdr>
                                                                        <w:top w:val="none" w:sz="0" w:space="0" w:color="auto"/>
                                                                        <w:left w:val="none" w:sz="0" w:space="0" w:color="auto"/>
                                                                        <w:bottom w:val="none" w:sz="0" w:space="0" w:color="auto"/>
                                                                        <w:right w:val="none" w:sz="0" w:space="0" w:color="auto"/>
                                                                      </w:divBdr>
                                                                      <w:divsChild>
                                                                        <w:div w:id="1118523624">
                                                                          <w:marLeft w:val="-225"/>
                                                                          <w:marRight w:val="-225"/>
                                                                          <w:marTop w:val="0"/>
                                                                          <w:marBottom w:val="0"/>
                                                                          <w:divBdr>
                                                                            <w:top w:val="none" w:sz="0" w:space="0" w:color="auto"/>
                                                                            <w:left w:val="none" w:sz="0" w:space="0" w:color="auto"/>
                                                                            <w:bottom w:val="none" w:sz="0" w:space="0" w:color="auto"/>
                                                                            <w:right w:val="none" w:sz="0" w:space="0" w:color="auto"/>
                                                                          </w:divBdr>
                                                                          <w:divsChild>
                                                                            <w:div w:id="4129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193730">
      <w:bodyDiv w:val="1"/>
      <w:marLeft w:val="0"/>
      <w:marRight w:val="0"/>
      <w:marTop w:val="0"/>
      <w:marBottom w:val="0"/>
      <w:divBdr>
        <w:top w:val="none" w:sz="0" w:space="0" w:color="auto"/>
        <w:left w:val="none" w:sz="0" w:space="0" w:color="auto"/>
        <w:bottom w:val="none" w:sz="0" w:space="0" w:color="auto"/>
        <w:right w:val="none" w:sz="0" w:space="0" w:color="auto"/>
      </w:divBdr>
      <w:divsChild>
        <w:div w:id="595216836">
          <w:marLeft w:val="0"/>
          <w:marRight w:val="0"/>
          <w:marTop w:val="0"/>
          <w:marBottom w:val="0"/>
          <w:divBdr>
            <w:top w:val="none" w:sz="0" w:space="0" w:color="auto"/>
            <w:left w:val="none" w:sz="0" w:space="0" w:color="auto"/>
            <w:bottom w:val="none" w:sz="0" w:space="0" w:color="auto"/>
            <w:right w:val="none" w:sz="0" w:space="0" w:color="auto"/>
          </w:divBdr>
        </w:div>
      </w:divsChild>
    </w:div>
    <w:div w:id="836387443">
      <w:bodyDiv w:val="1"/>
      <w:marLeft w:val="0"/>
      <w:marRight w:val="0"/>
      <w:marTop w:val="0"/>
      <w:marBottom w:val="0"/>
      <w:divBdr>
        <w:top w:val="none" w:sz="0" w:space="0" w:color="auto"/>
        <w:left w:val="none" w:sz="0" w:space="0" w:color="auto"/>
        <w:bottom w:val="none" w:sz="0" w:space="0" w:color="auto"/>
        <w:right w:val="none" w:sz="0" w:space="0" w:color="auto"/>
      </w:divBdr>
    </w:div>
    <w:div w:id="837308407">
      <w:bodyDiv w:val="1"/>
      <w:marLeft w:val="0"/>
      <w:marRight w:val="0"/>
      <w:marTop w:val="0"/>
      <w:marBottom w:val="0"/>
      <w:divBdr>
        <w:top w:val="none" w:sz="0" w:space="0" w:color="auto"/>
        <w:left w:val="none" w:sz="0" w:space="0" w:color="auto"/>
        <w:bottom w:val="none" w:sz="0" w:space="0" w:color="auto"/>
        <w:right w:val="none" w:sz="0" w:space="0" w:color="auto"/>
      </w:divBdr>
    </w:div>
    <w:div w:id="837423827">
      <w:bodyDiv w:val="1"/>
      <w:marLeft w:val="0"/>
      <w:marRight w:val="0"/>
      <w:marTop w:val="0"/>
      <w:marBottom w:val="0"/>
      <w:divBdr>
        <w:top w:val="none" w:sz="0" w:space="0" w:color="auto"/>
        <w:left w:val="none" w:sz="0" w:space="0" w:color="auto"/>
        <w:bottom w:val="none" w:sz="0" w:space="0" w:color="auto"/>
        <w:right w:val="none" w:sz="0" w:space="0" w:color="auto"/>
      </w:divBdr>
    </w:div>
    <w:div w:id="837423980">
      <w:bodyDiv w:val="1"/>
      <w:marLeft w:val="0"/>
      <w:marRight w:val="0"/>
      <w:marTop w:val="0"/>
      <w:marBottom w:val="0"/>
      <w:divBdr>
        <w:top w:val="none" w:sz="0" w:space="0" w:color="auto"/>
        <w:left w:val="none" w:sz="0" w:space="0" w:color="auto"/>
        <w:bottom w:val="none" w:sz="0" w:space="0" w:color="auto"/>
        <w:right w:val="none" w:sz="0" w:space="0" w:color="auto"/>
      </w:divBdr>
      <w:divsChild>
        <w:div w:id="910505489">
          <w:marLeft w:val="0"/>
          <w:marRight w:val="0"/>
          <w:marTop w:val="0"/>
          <w:marBottom w:val="0"/>
          <w:divBdr>
            <w:top w:val="none" w:sz="0" w:space="0" w:color="auto"/>
            <w:left w:val="none" w:sz="0" w:space="0" w:color="auto"/>
            <w:bottom w:val="none" w:sz="0" w:space="0" w:color="auto"/>
            <w:right w:val="none" w:sz="0" w:space="0" w:color="auto"/>
          </w:divBdr>
          <w:divsChild>
            <w:div w:id="384837549">
              <w:marLeft w:val="0"/>
              <w:marRight w:val="0"/>
              <w:marTop w:val="0"/>
              <w:marBottom w:val="0"/>
              <w:divBdr>
                <w:top w:val="none" w:sz="0" w:space="0" w:color="auto"/>
                <w:left w:val="none" w:sz="0" w:space="0" w:color="auto"/>
                <w:bottom w:val="none" w:sz="0" w:space="0" w:color="auto"/>
                <w:right w:val="none" w:sz="0" w:space="0" w:color="auto"/>
              </w:divBdr>
              <w:divsChild>
                <w:div w:id="976836121">
                  <w:marLeft w:val="0"/>
                  <w:marRight w:val="0"/>
                  <w:marTop w:val="0"/>
                  <w:marBottom w:val="0"/>
                  <w:divBdr>
                    <w:top w:val="none" w:sz="0" w:space="0" w:color="auto"/>
                    <w:left w:val="none" w:sz="0" w:space="0" w:color="auto"/>
                    <w:bottom w:val="none" w:sz="0" w:space="0" w:color="auto"/>
                    <w:right w:val="none" w:sz="0" w:space="0" w:color="auto"/>
                  </w:divBdr>
                  <w:divsChild>
                    <w:div w:id="1157067605">
                      <w:marLeft w:val="0"/>
                      <w:marRight w:val="0"/>
                      <w:marTop w:val="0"/>
                      <w:marBottom w:val="0"/>
                      <w:divBdr>
                        <w:top w:val="none" w:sz="0" w:space="0" w:color="auto"/>
                        <w:left w:val="none" w:sz="0" w:space="0" w:color="auto"/>
                        <w:bottom w:val="none" w:sz="0" w:space="0" w:color="auto"/>
                        <w:right w:val="none" w:sz="0" w:space="0" w:color="auto"/>
                      </w:divBdr>
                      <w:divsChild>
                        <w:div w:id="890576336">
                          <w:marLeft w:val="0"/>
                          <w:marRight w:val="0"/>
                          <w:marTop w:val="0"/>
                          <w:marBottom w:val="0"/>
                          <w:divBdr>
                            <w:top w:val="none" w:sz="0" w:space="0" w:color="auto"/>
                            <w:left w:val="none" w:sz="0" w:space="0" w:color="auto"/>
                            <w:bottom w:val="none" w:sz="0" w:space="0" w:color="auto"/>
                            <w:right w:val="none" w:sz="0" w:space="0" w:color="auto"/>
                          </w:divBdr>
                          <w:divsChild>
                            <w:div w:id="660278037">
                              <w:marLeft w:val="3"/>
                              <w:marRight w:val="0"/>
                              <w:marTop w:val="0"/>
                              <w:marBottom w:val="0"/>
                              <w:divBdr>
                                <w:top w:val="none" w:sz="0" w:space="0" w:color="auto"/>
                                <w:left w:val="none" w:sz="0" w:space="0" w:color="auto"/>
                                <w:bottom w:val="none" w:sz="0" w:space="0" w:color="auto"/>
                                <w:right w:val="none" w:sz="0" w:space="0" w:color="auto"/>
                              </w:divBdr>
                              <w:divsChild>
                                <w:div w:id="1799109594">
                                  <w:marLeft w:val="0"/>
                                  <w:marRight w:val="0"/>
                                  <w:marTop w:val="0"/>
                                  <w:marBottom w:val="0"/>
                                  <w:divBdr>
                                    <w:top w:val="none" w:sz="0" w:space="0" w:color="auto"/>
                                    <w:left w:val="none" w:sz="0" w:space="0" w:color="auto"/>
                                    <w:bottom w:val="none" w:sz="0" w:space="0" w:color="auto"/>
                                    <w:right w:val="none" w:sz="0" w:space="0" w:color="auto"/>
                                  </w:divBdr>
                                  <w:divsChild>
                                    <w:div w:id="777682115">
                                      <w:marLeft w:val="0"/>
                                      <w:marRight w:val="0"/>
                                      <w:marTop w:val="0"/>
                                      <w:marBottom w:val="0"/>
                                      <w:divBdr>
                                        <w:top w:val="none" w:sz="0" w:space="0" w:color="auto"/>
                                        <w:left w:val="none" w:sz="0" w:space="0" w:color="auto"/>
                                        <w:bottom w:val="none" w:sz="0" w:space="0" w:color="auto"/>
                                        <w:right w:val="none" w:sz="0" w:space="0" w:color="auto"/>
                                      </w:divBdr>
                                      <w:divsChild>
                                        <w:div w:id="875117853">
                                          <w:marLeft w:val="0"/>
                                          <w:marRight w:val="0"/>
                                          <w:marTop w:val="0"/>
                                          <w:marBottom w:val="0"/>
                                          <w:divBdr>
                                            <w:top w:val="none" w:sz="0" w:space="0" w:color="auto"/>
                                            <w:left w:val="none" w:sz="0" w:space="0" w:color="auto"/>
                                            <w:bottom w:val="none" w:sz="0" w:space="0" w:color="auto"/>
                                            <w:right w:val="none" w:sz="0" w:space="0" w:color="auto"/>
                                          </w:divBdr>
                                          <w:divsChild>
                                            <w:div w:id="326791724">
                                              <w:marLeft w:val="0"/>
                                              <w:marRight w:val="0"/>
                                              <w:marTop w:val="0"/>
                                              <w:marBottom w:val="0"/>
                                              <w:divBdr>
                                                <w:top w:val="none" w:sz="0" w:space="0" w:color="auto"/>
                                                <w:left w:val="none" w:sz="0" w:space="0" w:color="auto"/>
                                                <w:bottom w:val="none" w:sz="0" w:space="0" w:color="auto"/>
                                                <w:right w:val="none" w:sz="0" w:space="0" w:color="auto"/>
                                              </w:divBdr>
                                              <w:divsChild>
                                                <w:div w:id="1591239000">
                                                  <w:marLeft w:val="0"/>
                                                  <w:marRight w:val="0"/>
                                                  <w:marTop w:val="0"/>
                                                  <w:marBottom w:val="0"/>
                                                  <w:divBdr>
                                                    <w:top w:val="none" w:sz="0" w:space="0" w:color="auto"/>
                                                    <w:left w:val="none" w:sz="0" w:space="0" w:color="auto"/>
                                                    <w:bottom w:val="none" w:sz="0" w:space="0" w:color="auto"/>
                                                    <w:right w:val="none" w:sz="0" w:space="0" w:color="auto"/>
                                                  </w:divBdr>
                                                  <w:divsChild>
                                                    <w:div w:id="147984798">
                                                      <w:marLeft w:val="0"/>
                                                      <w:marRight w:val="0"/>
                                                      <w:marTop w:val="0"/>
                                                      <w:marBottom w:val="0"/>
                                                      <w:divBdr>
                                                        <w:top w:val="none" w:sz="0" w:space="0" w:color="auto"/>
                                                        <w:left w:val="none" w:sz="0" w:space="0" w:color="auto"/>
                                                        <w:bottom w:val="none" w:sz="0" w:space="0" w:color="auto"/>
                                                        <w:right w:val="none" w:sz="0" w:space="0" w:color="auto"/>
                                                      </w:divBdr>
                                                      <w:divsChild>
                                                        <w:div w:id="20712539">
                                                          <w:marLeft w:val="0"/>
                                                          <w:marRight w:val="0"/>
                                                          <w:marTop w:val="0"/>
                                                          <w:marBottom w:val="0"/>
                                                          <w:divBdr>
                                                            <w:top w:val="none" w:sz="0" w:space="0" w:color="auto"/>
                                                            <w:left w:val="none" w:sz="0" w:space="0" w:color="auto"/>
                                                            <w:bottom w:val="none" w:sz="0" w:space="0" w:color="auto"/>
                                                            <w:right w:val="none" w:sz="0" w:space="0" w:color="auto"/>
                                                          </w:divBdr>
                                                          <w:divsChild>
                                                            <w:div w:id="2038238652">
                                                              <w:marLeft w:val="0"/>
                                                              <w:marRight w:val="0"/>
                                                              <w:marTop w:val="0"/>
                                                              <w:marBottom w:val="0"/>
                                                              <w:divBdr>
                                                                <w:top w:val="none" w:sz="0" w:space="0" w:color="auto"/>
                                                                <w:left w:val="none" w:sz="0" w:space="0" w:color="auto"/>
                                                                <w:bottom w:val="none" w:sz="0" w:space="0" w:color="auto"/>
                                                                <w:right w:val="none" w:sz="0" w:space="0" w:color="auto"/>
                                                              </w:divBdr>
                                                              <w:divsChild>
                                                                <w:div w:id="1544563221">
                                                                  <w:marLeft w:val="0"/>
                                                                  <w:marRight w:val="0"/>
                                                                  <w:marTop w:val="0"/>
                                                                  <w:marBottom w:val="0"/>
                                                                  <w:divBdr>
                                                                    <w:top w:val="none" w:sz="0" w:space="0" w:color="auto"/>
                                                                    <w:left w:val="none" w:sz="0" w:space="0" w:color="auto"/>
                                                                    <w:bottom w:val="none" w:sz="0" w:space="0" w:color="auto"/>
                                                                    <w:right w:val="none" w:sz="0" w:space="0" w:color="auto"/>
                                                                  </w:divBdr>
                                                                  <w:divsChild>
                                                                    <w:div w:id="1354574233">
                                                                      <w:marLeft w:val="0"/>
                                                                      <w:marRight w:val="0"/>
                                                                      <w:marTop w:val="0"/>
                                                                      <w:marBottom w:val="0"/>
                                                                      <w:divBdr>
                                                                        <w:top w:val="none" w:sz="0" w:space="0" w:color="auto"/>
                                                                        <w:left w:val="none" w:sz="0" w:space="0" w:color="auto"/>
                                                                        <w:bottom w:val="none" w:sz="0" w:space="0" w:color="auto"/>
                                                                        <w:right w:val="none" w:sz="0" w:space="0" w:color="auto"/>
                                                                      </w:divBdr>
                                                                      <w:divsChild>
                                                                        <w:div w:id="161547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7695275">
      <w:bodyDiv w:val="1"/>
      <w:marLeft w:val="0"/>
      <w:marRight w:val="0"/>
      <w:marTop w:val="0"/>
      <w:marBottom w:val="0"/>
      <w:divBdr>
        <w:top w:val="none" w:sz="0" w:space="0" w:color="auto"/>
        <w:left w:val="none" w:sz="0" w:space="0" w:color="auto"/>
        <w:bottom w:val="none" w:sz="0" w:space="0" w:color="auto"/>
        <w:right w:val="none" w:sz="0" w:space="0" w:color="auto"/>
      </w:divBdr>
      <w:divsChild>
        <w:div w:id="2122919634">
          <w:marLeft w:val="0"/>
          <w:marRight w:val="0"/>
          <w:marTop w:val="0"/>
          <w:marBottom w:val="0"/>
          <w:divBdr>
            <w:top w:val="none" w:sz="0" w:space="0" w:color="auto"/>
            <w:left w:val="none" w:sz="0" w:space="0" w:color="auto"/>
            <w:bottom w:val="none" w:sz="0" w:space="0" w:color="auto"/>
            <w:right w:val="none" w:sz="0" w:space="0" w:color="auto"/>
          </w:divBdr>
          <w:divsChild>
            <w:div w:id="2064594197">
              <w:marLeft w:val="0"/>
              <w:marRight w:val="0"/>
              <w:marTop w:val="0"/>
              <w:marBottom w:val="0"/>
              <w:divBdr>
                <w:top w:val="none" w:sz="0" w:space="0" w:color="auto"/>
                <w:left w:val="none" w:sz="0" w:space="0" w:color="auto"/>
                <w:bottom w:val="none" w:sz="0" w:space="0" w:color="auto"/>
                <w:right w:val="none" w:sz="0" w:space="0" w:color="auto"/>
              </w:divBdr>
              <w:divsChild>
                <w:div w:id="1868133904">
                  <w:marLeft w:val="0"/>
                  <w:marRight w:val="0"/>
                  <w:marTop w:val="0"/>
                  <w:marBottom w:val="0"/>
                  <w:divBdr>
                    <w:top w:val="none" w:sz="0" w:space="0" w:color="auto"/>
                    <w:left w:val="none" w:sz="0" w:space="0" w:color="auto"/>
                    <w:bottom w:val="none" w:sz="0" w:space="0" w:color="auto"/>
                    <w:right w:val="none" w:sz="0" w:space="0" w:color="auto"/>
                  </w:divBdr>
                  <w:divsChild>
                    <w:div w:id="985623432">
                      <w:marLeft w:val="0"/>
                      <w:marRight w:val="0"/>
                      <w:marTop w:val="0"/>
                      <w:marBottom w:val="0"/>
                      <w:divBdr>
                        <w:top w:val="none" w:sz="0" w:space="0" w:color="auto"/>
                        <w:left w:val="none" w:sz="0" w:space="0" w:color="auto"/>
                        <w:bottom w:val="none" w:sz="0" w:space="0" w:color="auto"/>
                        <w:right w:val="none" w:sz="0" w:space="0" w:color="auto"/>
                      </w:divBdr>
                      <w:divsChild>
                        <w:div w:id="1104837409">
                          <w:marLeft w:val="0"/>
                          <w:marRight w:val="0"/>
                          <w:marTop w:val="0"/>
                          <w:marBottom w:val="0"/>
                          <w:divBdr>
                            <w:top w:val="none" w:sz="0" w:space="0" w:color="auto"/>
                            <w:left w:val="none" w:sz="0" w:space="0" w:color="auto"/>
                            <w:bottom w:val="none" w:sz="0" w:space="0" w:color="auto"/>
                            <w:right w:val="none" w:sz="0" w:space="0" w:color="auto"/>
                          </w:divBdr>
                          <w:divsChild>
                            <w:div w:id="973605003">
                              <w:marLeft w:val="0"/>
                              <w:marRight w:val="0"/>
                              <w:marTop w:val="0"/>
                              <w:marBottom w:val="0"/>
                              <w:divBdr>
                                <w:top w:val="none" w:sz="0" w:space="0" w:color="auto"/>
                                <w:left w:val="none" w:sz="0" w:space="0" w:color="auto"/>
                                <w:bottom w:val="none" w:sz="0" w:space="0" w:color="auto"/>
                                <w:right w:val="none" w:sz="0" w:space="0" w:color="auto"/>
                              </w:divBdr>
                              <w:divsChild>
                                <w:div w:id="1718048802">
                                  <w:marLeft w:val="0"/>
                                  <w:marRight w:val="0"/>
                                  <w:marTop w:val="0"/>
                                  <w:marBottom w:val="0"/>
                                  <w:divBdr>
                                    <w:top w:val="none" w:sz="0" w:space="0" w:color="auto"/>
                                    <w:left w:val="none" w:sz="0" w:space="0" w:color="auto"/>
                                    <w:bottom w:val="none" w:sz="0" w:space="0" w:color="auto"/>
                                    <w:right w:val="none" w:sz="0" w:space="0" w:color="auto"/>
                                  </w:divBdr>
                                  <w:divsChild>
                                    <w:div w:id="676150325">
                                      <w:marLeft w:val="0"/>
                                      <w:marRight w:val="0"/>
                                      <w:marTop w:val="0"/>
                                      <w:marBottom w:val="0"/>
                                      <w:divBdr>
                                        <w:top w:val="none" w:sz="0" w:space="0" w:color="auto"/>
                                        <w:left w:val="none" w:sz="0" w:space="0" w:color="auto"/>
                                        <w:bottom w:val="none" w:sz="0" w:space="0" w:color="auto"/>
                                        <w:right w:val="none" w:sz="0" w:space="0" w:color="auto"/>
                                      </w:divBdr>
                                      <w:divsChild>
                                        <w:div w:id="1861117383">
                                          <w:marLeft w:val="-150"/>
                                          <w:marRight w:val="-150"/>
                                          <w:marTop w:val="0"/>
                                          <w:marBottom w:val="0"/>
                                          <w:divBdr>
                                            <w:top w:val="none" w:sz="0" w:space="0" w:color="auto"/>
                                            <w:left w:val="none" w:sz="0" w:space="0" w:color="auto"/>
                                            <w:bottom w:val="none" w:sz="0" w:space="0" w:color="auto"/>
                                            <w:right w:val="none" w:sz="0" w:space="0" w:color="auto"/>
                                          </w:divBdr>
                                          <w:divsChild>
                                            <w:div w:id="1640114125">
                                              <w:marLeft w:val="0"/>
                                              <w:marRight w:val="0"/>
                                              <w:marTop w:val="0"/>
                                              <w:marBottom w:val="0"/>
                                              <w:divBdr>
                                                <w:top w:val="none" w:sz="0" w:space="0" w:color="auto"/>
                                                <w:left w:val="none" w:sz="0" w:space="0" w:color="auto"/>
                                                <w:bottom w:val="none" w:sz="0" w:space="0" w:color="auto"/>
                                                <w:right w:val="none" w:sz="0" w:space="0" w:color="auto"/>
                                              </w:divBdr>
                                              <w:divsChild>
                                                <w:div w:id="889069569">
                                                  <w:marLeft w:val="0"/>
                                                  <w:marRight w:val="0"/>
                                                  <w:marTop w:val="0"/>
                                                  <w:marBottom w:val="0"/>
                                                  <w:divBdr>
                                                    <w:top w:val="none" w:sz="0" w:space="0" w:color="auto"/>
                                                    <w:left w:val="none" w:sz="0" w:space="0" w:color="auto"/>
                                                    <w:bottom w:val="none" w:sz="0" w:space="0" w:color="auto"/>
                                                    <w:right w:val="none" w:sz="0" w:space="0" w:color="auto"/>
                                                  </w:divBdr>
                                                  <w:divsChild>
                                                    <w:div w:id="501051121">
                                                      <w:marLeft w:val="0"/>
                                                      <w:marRight w:val="0"/>
                                                      <w:marTop w:val="0"/>
                                                      <w:marBottom w:val="0"/>
                                                      <w:divBdr>
                                                        <w:top w:val="none" w:sz="0" w:space="0" w:color="auto"/>
                                                        <w:left w:val="none" w:sz="0" w:space="0" w:color="auto"/>
                                                        <w:bottom w:val="none" w:sz="0" w:space="0" w:color="auto"/>
                                                        <w:right w:val="none" w:sz="0" w:space="0" w:color="auto"/>
                                                      </w:divBdr>
                                                      <w:divsChild>
                                                        <w:div w:id="1737122320">
                                                          <w:marLeft w:val="0"/>
                                                          <w:marRight w:val="0"/>
                                                          <w:marTop w:val="0"/>
                                                          <w:marBottom w:val="0"/>
                                                          <w:divBdr>
                                                            <w:top w:val="none" w:sz="0" w:space="0" w:color="auto"/>
                                                            <w:left w:val="none" w:sz="0" w:space="0" w:color="auto"/>
                                                            <w:bottom w:val="none" w:sz="0" w:space="0" w:color="auto"/>
                                                            <w:right w:val="none" w:sz="0" w:space="0" w:color="auto"/>
                                                          </w:divBdr>
                                                          <w:divsChild>
                                                            <w:div w:id="1091505376">
                                                              <w:marLeft w:val="0"/>
                                                              <w:marRight w:val="0"/>
                                                              <w:marTop w:val="0"/>
                                                              <w:marBottom w:val="0"/>
                                                              <w:divBdr>
                                                                <w:top w:val="none" w:sz="0" w:space="0" w:color="auto"/>
                                                                <w:left w:val="none" w:sz="0" w:space="0" w:color="auto"/>
                                                                <w:bottom w:val="none" w:sz="0" w:space="0" w:color="auto"/>
                                                                <w:right w:val="none" w:sz="0" w:space="0" w:color="auto"/>
                                                              </w:divBdr>
                                                              <w:divsChild>
                                                                <w:div w:id="237833592">
                                                                  <w:marLeft w:val="0"/>
                                                                  <w:marRight w:val="0"/>
                                                                  <w:marTop w:val="0"/>
                                                                  <w:marBottom w:val="0"/>
                                                                  <w:divBdr>
                                                                    <w:top w:val="none" w:sz="0" w:space="0" w:color="auto"/>
                                                                    <w:left w:val="none" w:sz="0" w:space="0" w:color="auto"/>
                                                                    <w:bottom w:val="none" w:sz="0" w:space="0" w:color="auto"/>
                                                                    <w:right w:val="none" w:sz="0" w:space="0" w:color="auto"/>
                                                                  </w:divBdr>
                                                                  <w:divsChild>
                                                                    <w:div w:id="125661102">
                                                                      <w:marLeft w:val="0"/>
                                                                      <w:marRight w:val="0"/>
                                                                      <w:marTop w:val="0"/>
                                                                      <w:marBottom w:val="0"/>
                                                                      <w:divBdr>
                                                                        <w:top w:val="none" w:sz="0" w:space="0" w:color="auto"/>
                                                                        <w:left w:val="none" w:sz="0" w:space="0" w:color="auto"/>
                                                                        <w:bottom w:val="none" w:sz="0" w:space="0" w:color="auto"/>
                                                                        <w:right w:val="none" w:sz="0" w:space="0" w:color="auto"/>
                                                                      </w:divBdr>
                                                                      <w:divsChild>
                                                                        <w:div w:id="688216324">
                                                                          <w:marLeft w:val="-225"/>
                                                                          <w:marRight w:val="-225"/>
                                                                          <w:marTop w:val="0"/>
                                                                          <w:marBottom w:val="0"/>
                                                                          <w:divBdr>
                                                                            <w:top w:val="none" w:sz="0" w:space="0" w:color="auto"/>
                                                                            <w:left w:val="none" w:sz="0" w:space="0" w:color="auto"/>
                                                                            <w:bottom w:val="none" w:sz="0" w:space="0" w:color="auto"/>
                                                                            <w:right w:val="none" w:sz="0" w:space="0" w:color="auto"/>
                                                                          </w:divBdr>
                                                                          <w:divsChild>
                                                                            <w:div w:id="119237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8618683">
      <w:bodyDiv w:val="1"/>
      <w:marLeft w:val="0"/>
      <w:marRight w:val="0"/>
      <w:marTop w:val="0"/>
      <w:marBottom w:val="0"/>
      <w:divBdr>
        <w:top w:val="none" w:sz="0" w:space="0" w:color="auto"/>
        <w:left w:val="none" w:sz="0" w:space="0" w:color="auto"/>
        <w:bottom w:val="none" w:sz="0" w:space="0" w:color="auto"/>
        <w:right w:val="none" w:sz="0" w:space="0" w:color="auto"/>
      </w:divBdr>
      <w:divsChild>
        <w:div w:id="65108615">
          <w:marLeft w:val="0"/>
          <w:marRight w:val="0"/>
          <w:marTop w:val="0"/>
          <w:marBottom w:val="0"/>
          <w:divBdr>
            <w:top w:val="none" w:sz="0" w:space="0" w:color="auto"/>
            <w:left w:val="none" w:sz="0" w:space="0" w:color="auto"/>
            <w:bottom w:val="none" w:sz="0" w:space="0" w:color="auto"/>
            <w:right w:val="none" w:sz="0" w:space="0" w:color="auto"/>
          </w:divBdr>
          <w:divsChild>
            <w:div w:id="1948001716">
              <w:marLeft w:val="0"/>
              <w:marRight w:val="0"/>
              <w:marTop w:val="0"/>
              <w:marBottom w:val="0"/>
              <w:divBdr>
                <w:top w:val="none" w:sz="0" w:space="0" w:color="auto"/>
                <w:left w:val="none" w:sz="0" w:space="0" w:color="auto"/>
                <w:bottom w:val="none" w:sz="0" w:space="0" w:color="auto"/>
                <w:right w:val="none" w:sz="0" w:space="0" w:color="auto"/>
              </w:divBdr>
              <w:divsChild>
                <w:div w:id="1117914722">
                  <w:marLeft w:val="0"/>
                  <w:marRight w:val="0"/>
                  <w:marTop w:val="0"/>
                  <w:marBottom w:val="0"/>
                  <w:divBdr>
                    <w:top w:val="none" w:sz="0" w:space="0" w:color="auto"/>
                    <w:left w:val="none" w:sz="0" w:space="0" w:color="auto"/>
                    <w:bottom w:val="none" w:sz="0" w:space="0" w:color="auto"/>
                    <w:right w:val="none" w:sz="0" w:space="0" w:color="auto"/>
                  </w:divBdr>
                  <w:divsChild>
                    <w:div w:id="786780117">
                      <w:marLeft w:val="182"/>
                      <w:marRight w:val="0"/>
                      <w:marTop w:val="91"/>
                      <w:marBottom w:val="91"/>
                      <w:divBdr>
                        <w:top w:val="none" w:sz="0" w:space="0" w:color="auto"/>
                        <w:left w:val="none" w:sz="0" w:space="0" w:color="auto"/>
                        <w:bottom w:val="none" w:sz="0" w:space="0" w:color="auto"/>
                        <w:right w:val="none" w:sz="0" w:space="0" w:color="auto"/>
                      </w:divBdr>
                      <w:divsChild>
                        <w:div w:id="1185486574">
                          <w:marLeft w:val="0"/>
                          <w:marRight w:val="0"/>
                          <w:marTop w:val="0"/>
                          <w:marBottom w:val="0"/>
                          <w:divBdr>
                            <w:top w:val="none" w:sz="0" w:space="0" w:color="auto"/>
                            <w:left w:val="none" w:sz="0" w:space="0" w:color="auto"/>
                            <w:bottom w:val="none" w:sz="0" w:space="0" w:color="auto"/>
                            <w:right w:val="none" w:sz="0" w:space="0" w:color="auto"/>
                          </w:divBdr>
                          <w:divsChild>
                            <w:div w:id="99841988">
                              <w:marLeft w:val="0"/>
                              <w:marRight w:val="0"/>
                              <w:marTop w:val="0"/>
                              <w:marBottom w:val="0"/>
                              <w:divBdr>
                                <w:top w:val="none" w:sz="0" w:space="0" w:color="auto"/>
                                <w:left w:val="none" w:sz="0" w:space="0" w:color="auto"/>
                                <w:bottom w:val="none" w:sz="0" w:space="0" w:color="auto"/>
                                <w:right w:val="none" w:sz="0" w:space="0" w:color="auto"/>
                              </w:divBdr>
                              <w:divsChild>
                                <w:div w:id="1965883939">
                                  <w:marLeft w:val="0"/>
                                  <w:marRight w:val="0"/>
                                  <w:marTop w:val="0"/>
                                  <w:marBottom w:val="0"/>
                                  <w:divBdr>
                                    <w:top w:val="none" w:sz="0" w:space="0" w:color="auto"/>
                                    <w:left w:val="none" w:sz="0" w:space="0" w:color="auto"/>
                                    <w:bottom w:val="none" w:sz="0" w:space="0" w:color="auto"/>
                                    <w:right w:val="none" w:sz="0" w:space="0" w:color="auto"/>
                                  </w:divBdr>
                                  <w:divsChild>
                                    <w:div w:id="26878337">
                                      <w:marLeft w:val="0"/>
                                      <w:marRight w:val="0"/>
                                      <w:marTop w:val="0"/>
                                      <w:marBottom w:val="0"/>
                                      <w:divBdr>
                                        <w:top w:val="none" w:sz="0" w:space="0" w:color="auto"/>
                                        <w:left w:val="none" w:sz="0" w:space="0" w:color="auto"/>
                                        <w:bottom w:val="none" w:sz="0" w:space="0" w:color="auto"/>
                                        <w:right w:val="none" w:sz="0" w:space="0" w:color="auto"/>
                                      </w:divBdr>
                                      <w:divsChild>
                                        <w:div w:id="1817337956">
                                          <w:marLeft w:val="0"/>
                                          <w:marRight w:val="0"/>
                                          <w:marTop w:val="0"/>
                                          <w:marBottom w:val="0"/>
                                          <w:divBdr>
                                            <w:top w:val="none" w:sz="0" w:space="0" w:color="auto"/>
                                            <w:left w:val="none" w:sz="0" w:space="0" w:color="auto"/>
                                            <w:bottom w:val="none" w:sz="0" w:space="0" w:color="auto"/>
                                            <w:right w:val="none" w:sz="0" w:space="0" w:color="auto"/>
                                          </w:divBdr>
                                          <w:divsChild>
                                            <w:div w:id="129506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9732881">
      <w:bodyDiv w:val="1"/>
      <w:marLeft w:val="0"/>
      <w:marRight w:val="0"/>
      <w:marTop w:val="0"/>
      <w:marBottom w:val="0"/>
      <w:divBdr>
        <w:top w:val="none" w:sz="0" w:space="0" w:color="auto"/>
        <w:left w:val="none" w:sz="0" w:space="0" w:color="auto"/>
        <w:bottom w:val="none" w:sz="0" w:space="0" w:color="auto"/>
        <w:right w:val="none" w:sz="0" w:space="0" w:color="auto"/>
      </w:divBdr>
    </w:div>
    <w:div w:id="839929028">
      <w:bodyDiv w:val="1"/>
      <w:marLeft w:val="0"/>
      <w:marRight w:val="0"/>
      <w:marTop w:val="0"/>
      <w:marBottom w:val="0"/>
      <w:divBdr>
        <w:top w:val="none" w:sz="0" w:space="0" w:color="auto"/>
        <w:left w:val="none" w:sz="0" w:space="0" w:color="auto"/>
        <w:bottom w:val="none" w:sz="0" w:space="0" w:color="auto"/>
        <w:right w:val="none" w:sz="0" w:space="0" w:color="auto"/>
      </w:divBdr>
    </w:div>
    <w:div w:id="840243468">
      <w:bodyDiv w:val="1"/>
      <w:marLeft w:val="0"/>
      <w:marRight w:val="0"/>
      <w:marTop w:val="0"/>
      <w:marBottom w:val="0"/>
      <w:divBdr>
        <w:top w:val="none" w:sz="0" w:space="0" w:color="auto"/>
        <w:left w:val="none" w:sz="0" w:space="0" w:color="auto"/>
        <w:bottom w:val="none" w:sz="0" w:space="0" w:color="auto"/>
        <w:right w:val="none" w:sz="0" w:space="0" w:color="auto"/>
      </w:divBdr>
    </w:div>
    <w:div w:id="841361669">
      <w:bodyDiv w:val="1"/>
      <w:marLeft w:val="0"/>
      <w:marRight w:val="0"/>
      <w:marTop w:val="0"/>
      <w:marBottom w:val="0"/>
      <w:divBdr>
        <w:top w:val="none" w:sz="0" w:space="0" w:color="auto"/>
        <w:left w:val="none" w:sz="0" w:space="0" w:color="auto"/>
        <w:bottom w:val="none" w:sz="0" w:space="0" w:color="auto"/>
        <w:right w:val="none" w:sz="0" w:space="0" w:color="auto"/>
      </w:divBdr>
      <w:divsChild>
        <w:div w:id="1494949528">
          <w:marLeft w:val="0"/>
          <w:marRight w:val="0"/>
          <w:marTop w:val="0"/>
          <w:marBottom w:val="0"/>
          <w:divBdr>
            <w:top w:val="none" w:sz="0" w:space="0" w:color="auto"/>
            <w:left w:val="none" w:sz="0" w:space="0" w:color="auto"/>
            <w:bottom w:val="none" w:sz="0" w:space="0" w:color="auto"/>
            <w:right w:val="none" w:sz="0" w:space="0" w:color="auto"/>
          </w:divBdr>
          <w:divsChild>
            <w:div w:id="395976922">
              <w:marLeft w:val="0"/>
              <w:marRight w:val="0"/>
              <w:marTop w:val="0"/>
              <w:marBottom w:val="0"/>
              <w:divBdr>
                <w:top w:val="none" w:sz="0" w:space="0" w:color="auto"/>
                <w:left w:val="none" w:sz="0" w:space="0" w:color="auto"/>
                <w:bottom w:val="none" w:sz="0" w:space="0" w:color="auto"/>
                <w:right w:val="none" w:sz="0" w:space="0" w:color="auto"/>
              </w:divBdr>
              <w:divsChild>
                <w:div w:id="932974347">
                  <w:marLeft w:val="0"/>
                  <w:marRight w:val="0"/>
                  <w:marTop w:val="0"/>
                  <w:marBottom w:val="0"/>
                  <w:divBdr>
                    <w:top w:val="none" w:sz="0" w:space="0" w:color="auto"/>
                    <w:left w:val="none" w:sz="0" w:space="0" w:color="auto"/>
                    <w:bottom w:val="none" w:sz="0" w:space="0" w:color="auto"/>
                    <w:right w:val="none" w:sz="0" w:space="0" w:color="auto"/>
                  </w:divBdr>
                  <w:divsChild>
                    <w:div w:id="1433238762">
                      <w:marLeft w:val="0"/>
                      <w:marRight w:val="0"/>
                      <w:marTop w:val="0"/>
                      <w:marBottom w:val="0"/>
                      <w:divBdr>
                        <w:top w:val="none" w:sz="0" w:space="0" w:color="auto"/>
                        <w:left w:val="none" w:sz="0" w:space="0" w:color="auto"/>
                        <w:bottom w:val="none" w:sz="0" w:space="0" w:color="auto"/>
                        <w:right w:val="none" w:sz="0" w:space="0" w:color="auto"/>
                      </w:divBdr>
                      <w:divsChild>
                        <w:div w:id="718363560">
                          <w:marLeft w:val="0"/>
                          <w:marRight w:val="0"/>
                          <w:marTop w:val="0"/>
                          <w:marBottom w:val="0"/>
                          <w:divBdr>
                            <w:top w:val="none" w:sz="0" w:space="0" w:color="auto"/>
                            <w:left w:val="none" w:sz="0" w:space="0" w:color="auto"/>
                            <w:bottom w:val="none" w:sz="0" w:space="0" w:color="auto"/>
                            <w:right w:val="none" w:sz="0" w:space="0" w:color="auto"/>
                          </w:divBdr>
                          <w:divsChild>
                            <w:div w:id="2099983992">
                              <w:marLeft w:val="0"/>
                              <w:marRight w:val="0"/>
                              <w:marTop w:val="0"/>
                              <w:marBottom w:val="0"/>
                              <w:divBdr>
                                <w:top w:val="none" w:sz="0" w:space="0" w:color="auto"/>
                                <w:left w:val="none" w:sz="0" w:space="0" w:color="auto"/>
                                <w:bottom w:val="none" w:sz="0" w:space="0" w:color="auto"/>
                                <w:right w:val="none" w:sz="0" w:space="0" w:color="auto"/>
                              </w:divBdr>
                              <w:divsChild>
                                <w:div w:id="84344985">
                                  <w:marLeft w:val="0"/>
                                  <w:marRight w:val="0"/>
                                  <w:marTop w:val="0"/>
                                  <w:marBottom w:val="0"/>
                                  <w:divBdr>
                                    <w:top w:val="none" w:sz="0" w:space="0" w:color="auto"/>
                                    <w:left w:val="none" w:sz="0" w:space="0" w:color="auto"/>
                                    <w:bottom w:val="none" w:sz="0" w:space="0" w:color="auto"/>
                                    <w:right w:val="none" w:sz="0" w:space="0" w:color="auto"/>
                                  </w:divBdr>
                                  <w:divsChild>
                                    <w:div w:id="1401904982">
                                      <w:marLeft w:val="0"/>
                                      <w:marRight w:val="0"/>
                                      <w:marTop w:val="0"/>
                                      <w:marBottom w:val="0"/>
                                      <w:divBdr>
                                        <w:top w:val="none" w:sz="0" w:space="0" w:color="auto"/>
                                        <w:left w:val="none" w:sz="0" w:space="0" w:color="auto"/>
                                        <w:bottom w:val="none" w:sz="0" w:space="0" w:color="auto"/>
                                        <w:right w:val="none" w:sz="0" w:space="0" w:color="auto"/>
                                      </w:divBdr>
                                      <w:divsChild>
                                        <w:div w:id="986515268">
                                          <w:marLeft w:val="-150"/>
                                          <w:marRight w:val="-150"/>
                                          <w:marTop w:val="0"/>
                                          <w:marBottom w:val="0"/>
                                          <w:divBdr>
                                            <w:top w:val="none" w:sz="0" w:space="0" w:color="auto"/>
                                            <w:left w:val="none" w:sz="0" w:space="0" w:color="auto"/>
                                            <w:bottom w:val="none" w:sz="0" w:space="0" w:color="auto"/>
                                            <w:right w:val="none" w:sz="0" w:space="0" w:color="auto"/>
                                          </w:divBdr>
                                          <w:divsChild>
                                            <w:div w:id="1645159605">
                                              <w:marLeft w:val="0"/>
                                              <w:marRight w:val="0"/>
                                              <w:marTop w:val="0"/>
                                              <w:marBottom w:val="0"/>
                                              <w:divBdr>
                                                <w:top w:val="none" w:sz="0" w:space="0" w:color="auto"/>
                                                <w:left w:val="none" w:sz="0" w:space="0" w:color="auto"/>
                                                <w:bottom w:val="none" w:sz="0" w:space="0" w:color="auto"/>
                                                <w:right w:val="none" w:sz="0" w:space="0" w:color="auto"/>
                                              </w:divBdr>
                                              <w:divsChild>
                                                <w:div w:id="1570269647">
                                                  <w:marLeft w:val="0"/>
                                                  <w:marRight w:val="0"/>
                                                  <w:marTop w:val="0"/>
                                                  <w:marBottom w:val="0"/>
                                                  <w:divBdr>
                                                    <w:top w:val="none" w:sz="0" w:space="0" w:color="auto"/>
                                                    <w:left w:val="none" w:sz="0" w:space="0" w:color="auto"/>
                                                    <w:bottom w:val="none" w:sz="0" w:space="0" w:color="auto"/>
                                                    <w:right w:val="none" w:sz="0" w:space="0" w:color="auto"/>
                                                  </w:divBdr>
                                                  <w:divsChild>
                                                    <w:div w:id="230701019">
                                                      <w:marLeft w:val="0"/>
                                                      <w:marRight w:val="0"/>
                                                      <w:marTop w:val="0"/>
                                                      <w:marBottom w:val="0"/>
                                                      <w:divBdr>
                                                        <w:top w:val="none" w:sz="0" w:space="0" w:color="auto"/>
                                                        <w:left w:val="none" w:sz="0" w:space="0" w:color="auto"/>
                                                        <w:bottom w:val="none" w:sz="0" w:space="0" w:color="auto"/>
                                                        <w:right w:val="none" w:sz="0" w:space="0" w:color="auto"/>
                                                      </w:divBdr>
                                                      <w:divsChild>
                                                        <w:div w:id="1144738885">
                                                          <w:marLeft w:val="0"/>
                                                          <w:marRight w:val="0"/>
                                                          <w:marTop w:val="0"/>
                                                          <w:marBottom w:val="0"/>
                                                          <w:divBdr>
                                                            <w:top w:val="none" w:sz="0" w:space="0" w:color="auto"/>
                                                            <w:left w:val="none" w:sz="0" w:space="0" w:color="auto"/>
                                                            <w:bottom w:val="none" w:sz="0" w:space="0" w:color="auto"/>
                                                            <w:right w:val="none" w:sz="0" w:space="0" w:color="auto"/>
                                                          </w:divBdr>
                                                          <w:divsChild>
                                                            <w:div w:id="1609383752">
                                                              <w:marLeft w:val="0"/>
                                                              <w:marRight w:val="0"/>
                                                              <w:marTop w:val="0"/>
                                                              <w:marBottom w:val="0"/>
                                                              <w:divBdr>
                                                                <w:top w:val="none" w:sz="0" w:space="0" w:color="auto"/>
                                                                <w:left w:val="none" w:sz="0" w:space="0" w:color="auto"/>
                                                                <w:bottom w:val="none" w:sz="0" w:space="0" w:color="auto"/>
                                                                <w:right w:val="none" w:sz="0" w:space="0" w:color="auto"/>
                                                              </w:divBdr>
                                                              <w:divsChild>
                                                                <w:div w:id="838232397">
                                                                  <w:marLeft w:val="0"/>
                                                                  <w:marRight w:val="0"/>
                                                                  <w:marTop w:val="0"/>
                                                                  <w:marBottom w:val="0"/>
                                                                  <w:divBdr>
                                                                    <w:top w:val="none" w:sz="0" w:space="0" w:color="auto"/>
                                                                    <w:left w:val="none" w:sz="0" w:space="0" w:color="auto"/>
                                                                    <w:bottom w:val="none" w:sz="0" w:space="0" w:color="auto"/>
                                                                    <w:right w:val="none" w:sz="0" w:space="0" w:color="auto"/>
                                                                  </w:divBdr>
                                                                  <w:divsChild>
                                                                    <w:div w:id="1666934118">
                                                                      <w:marLeft w:val="0"/>
                                                                      <w:marRight w:val="0"/>
                                                                      <w:marTop w:val="0"/>
                                                                      <w:marBottom w:val="0"/>
                                                                      <w:divBdr>
                                                                        <w:top w:val="none" w:sz="0" w:space="0" w:color="auto"/>
                                                                        <w:left w:val="none" w:sz="0" w:space="0" w:color="auto"/>
                                                                        <w:bottom w:val="none" w:sz="0" w:space="0" w:color="auto"/>
                                                                        <w:right w:val="none" w:sz="0" w:space="0" w:color="auto"/>
                                                                      </w:divBdr>
                                                                      <w:divsChild>
                                                                        <w:div w:id="68502325">
                                                                          <w:marLeft w:val="-225"/>
                                                                          <w:marRight w:val="-225"/>
                                                                          <w:marTop w:val="0"/>
                                                                          <w:marBottom w:val="0"/>
                                                                          <w:divBdr>
                                                                            <w:top w:val="none" w:sz="0" w:space="0" w:color="auto"/>
                                                                            <w:left w:val="none" w:sz="0" w:space="0" w:color="auto"/>
                                                                            <w:bottom w:val="none" w:sz="0" w:space="0" w:color="auto"/>
                                                                            <w:right w:val="none" w:sz="0" w:space="0" w:color="auto"/>
                                                                          </w:divBdr>
                                                                          <w:divsChild>
                                                                            <w:div w:id="207238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1624023">
      <w:bodyDiv w:val="1"/>
      <w:marLeft w:val="0"/>
      <w:marRight w:val="0"/>
      <w:marTop w:val="0"/>
      <w:marBottom w:val="0"/>
      <w:divBdr>
        <w:top w:val="none" w:sz="0" w:space="0" w:color="auto"/>
        <w:left w:val="none" w:sz="0" w:space="0" w:color="auto"/>
        <w:bottom w:val="none" w:sz="0" w:space="0" w:color="auto"/>
        <w:right w:val="none" w:sz="0" w:space="0" w:color="auto"/>
      </w:divBdr>
    </w:div>
    <w:div w:id="842280662">
      <w:bodyDiv w:val="1"/>
      <w:marLeft w:val="0"/>
      <w:marRight w:val="0"/>
      <w:marTop w:val="0"/>
      <w:marBottom w:val="0"/>
      <w:divBdr>
        <w:top w:val="none" w:sz="0" w:space="0" w:color="auto"/>
        <w:left w:val="none" w:sz="0" w:space="0" w:color="auto"/>
        <w:bottom w:val="none" w:sz="0" w:space="0" w:color="auto"/>
        <w:right w:val="none" w:sz="0" w:space="0" w:color="auto"/>
      </w:divBdr>
    </w:div>
    <w:div w:id="843473106">
      <w:bodyDiv w:val="1"/>
      <w:marLeft w:val="0"/>
      <w:marRight w:val="0"/>
      <w:marTop w:val="0"/>
      <w:marBottom w:val="0"/>
      <w:divBdr>
        <w:top w:val="none" w:sz="0" w:space="0" w:color="auto"/>
        <w:left w:val="none" w:sz="0" w:space="0" w:color="auto"/>
        <w:bottom w:val="none" w:sz="0" w:space="0" w:color="auto"/>
        <w:right w:val="none" w:sz="0" w:space="0" w:color="auto"/>
      </w:divBdr>
      <w:divsChild>
        <w:div w:id="2062359869">
          <w:marLeft w:val="0"/>
          <w:marRight w:val="0"/>
          <w:marTop w:val="0"/>
          <w:marBottom w:val="0"/>
          <w:divBdr>
            <w:top w:val="none" w:sz="0" w:space="0" w:color="auto"/>
            <w:left w:val="none" w:sz="0" w:space="0" w:color="auto"/>
            <w:bottom w:val="none" w:sz="0" w:space="0" w:color="auto"/>
            <w:right w:val="none" w:sz="0" w:space="0" w:color="auto"/>
          </w:divBdr>
        </w:div>
      </w:divsChild>
    </w:div>
    <w:div w:id="843740587">
      <w:bodyDiv w:val="1"/>
      <w:marLeft w:val="0"/>
      <w:marRight w:val="0"/>
      <w:marTop w:val="0"/>
      <w:marBottom w:val="0"/>
      <w:divBdr>
        <w:top w:val="none" w:sz="0" w:space="0" w:color="auto"/>
        <w:left w:val="none" w:sz="0" w:space="0" w:color="auto"/>
        <w:bottom w:val="none" w:sz="0" w:space="0" w:color="auto"/>
        <w:right w:val="none" w:sz="0" w:space="0" w:color="auto"/>
      </w:divBdr>
    </w:div>
    <w:div w:id="843939550">
      <w:bodyDiv w:val="1"/>
      <w:marLeft w:val="0"/>
      <w:marRight w:val="0"/>
      <w:marTop w:val="0"/>
      <w:marBottom w:val="0"/>
      <w:divBdr>
        <w:top w:val="none" w:sz="0" w:space="0" w:color="auto"/>
        <w:left w:val="none" w:sz="0" w:space="0" w:color="auto"/>
        <w:bottom w:val="none" w:sz="0" w:space="0" w:color="auto"/>
        <w:right w:val="none" w:sz="0" w:space="0" w:color="auto"/>
      </w:divBdr>
    </w:div>
    <w:div w:id="843974609">
      <w:bodyDiv w:val="1"/>
      <w:marLeft w:val="0"/>
      <w:marRight w:val="0"/>
      <w:marTop w:val="0"/>
      <w:marBottom w:val="0"/>
      <w:divBdr>
        <w:top w:val="none" w:sz="0" w:space="0" w:color="auto"/>
        <w:left w:val="none" w:sz="0" w:space="0" w:color="auto"/>
        <w:bottom w:val="none" w:sz="0" w:space="0" w:color="auto"/>
        <w:right w:val="none" w:sz="0" w:space="0" w:color="auto"/>
      </w:divBdr>
    </w:div>
    <w:div w:id="844518312">
      <w:bodyDiv w:val="1"/>
      <w:marLeft w:val="0"/>
      <w:marRight w:val="0"/>
      <w:marTop w:val="0"/>
      <w:marBottom w:val="0"/>
      <w:divBdr>
        <w:top w:val="none" w:sz="0" w:space="0" w:color="auto"/>
        <w:left w:val="none" w:sz="0" w:space="0" w:color="auto"/>
        <w:bottom w:val="none" w:sz="0" w:space="0" w:color="auto"/>
        <w:right w:val="none" w:sz="0" w:space="0" w:color="auto"/>
      </w:divBdr>
    </w:div>
    <w:div w:id="844907262">
      <w:bodyDiv w:val="1"/>
      <w:marLeft w:val="0"/>
      <w:marRight w:val="0"/>
      <w:marTop w:val="0"/>
      <w:marBottom w:val="0"/>
      <w:divBdr>
        <w:top w:val="none" w:sz="0" w:space="0" w:color="auto"/>
        <w:left w:val="none" w:sz="0" w:space="0" w:color="auto"/>
        <w:bottom w:val="none" w:sz="0" w:space="0" w:color="auto"/>
        <w:right w:val="none" w:sz="0" w:space="0" w:color="auto"/>
      </w:divBdr>
    </w:div>
    <w:div w:id="845678459">
      <w:bodyDiv w:val="1"/>
      <w:marLeft w:val="0"/>
      <w:marRight w:val="0"/>
      <w:marTop w:val="0"/>
      <w:marBottom w:val="0"/>
      <w:divBdr>
        <w:top w:val="none" w:sz="0" w:space="0" w:color="auto"/>
        <w:left w:val="none" w:sz="0" w:space="0" w:color="auto"/>
        <w:bottom w:val="none" w:sz="0" w:space="0" w:color="auto"/>
        <w:right w:val="none" w:sz="0" w:space="0" w:color="auto"/>
      </w:divBdr>
    </w:div>
    <w:div w:id="845825659">
      <w:bodyDiv w:val="1"/>
      <w:marLeft w:val="0"/>
      <w:marRight w:val="0"/>
      <w:marTop w:val="0"/>
      <w:marBottom w:val="0"/>
      <w:divBdr>
        <w:top w:val="none" w:sz="0" w:space="0" w:color="auto"/>
        <w:left w:val="none" w:sz="0" w:space="0" w:color="auto"/>
        <w:bottom w:val="none" w:sz="0" w:space="0" w:color="auto"/>
        <w:right w:val="none" w:sz="0" w:space="0" w:color="auto"/>
      </w:divBdr>
      <w:divsChild>
        <w:div w:id="1792899707">
          <w:marLeft w:val="0"/>
          <w:marRight w:val="0"/>
          <w:marTop w:val="0"/>
          <w:marBottom w:val="0"/>
          <w:divBdr>
            <w:top w:val="none" w:sz="0" w:space="0" w:color="auto"/>
            <w:left w:val="none" w:sz="0" w:space="0" w:color="auto"/>
            <w:bottom w:val="none" w:sz="0" w:space="0" w:color="auto"/>
            <w:right w:val="none" w:sz="0" w:space="0" w:color="auto"/>
          </w:divBdr>
        </w:div>
      </w:divsChild>
    </w:div>
    <w:div w:id="846332251">
      <w:bodyDiv w:val="1"/>
      <w:marLeft w:val="0"/>
      <w:marRight w:val="0"/>
      <w:marTop w:val="0"/>
      <w:marBottom w:val="0"/>
      <w:divBdr>
        <w:top w:val="none" w:sz="0" w:space="0" w:color="auto"/>
        <w:left w:val="none" w:sz="0" w:space="0" w:color="auto"/>
        <w:bottom w:val="none" w:sz="0" w:space="0" w:color="auto"/>
        <w:right w:val="none" w:sz="0" w:space="0" w:color="auto"/>
      </w:divBdr>
      <w:divsChild>
        <w:div w:id="808480297">
          <w:marLeft w:val="0"/>
          <w:marRight w:val="0"/>
          <w:marTop w:val="0"/>
          <w:marBottom w:val="0"/>
          <w:divBdr>
            <w:top w:val="none" w:sz="0" w:space="0" w:color="auto"/>
            <w:left w:val="none" w:sz="0" w:space="0" w:color="auto"/>
            <w:bottom w:val="none" w:sz="0" w:space="0" w:color="auto"/>
            <w:right w:val="none" w:sz="0" w:space="0" w:color="auto"/>
          </w:divBdr>
          <w:divsChild>
            <w:div w:id="1512375464">
              <w:marLeft w:val="0"/>
              <w:marRight w:val="0"/>
              <w:marTop w:val="0"/>
              <w:marBottom w:val="0"/>
              <w:divBdr>
                <w:top w:val="none" w:sz="0" w:space="0" w:color="auto"/>
                <w:left w:val="none" w:sz="0" w:space="0" w:color="auto"/>
                <w:bottom w:val="none" w:sz="0" w:space="0" w:color="auto"/>
                <w:right w:val="none" w:sz="0" w:space="0" w:color="auto"/>
              </w:divBdr>
              <w:divsChild>
                <w:div w:id="340472938">
                  <w:marLeft w:val="0"/>
                  <w:marRight w:val="0"/>
                  <w:marTop w:val="0"/>
                  <w:marBottom w:val="0"/>
                  <w:divBdr>
                    <w:top w:val="none" w:sz="0" w:space="0" w:color="auto"/>
                    <w:left w:val="none" w:sz="0" w:space="0" w:color="auto"/>
                    <w:bottom w:val="none" w:sz="0" w:space="0" w:color="auto"/>
                    <w:right w:val="none" w:sz="0" w:space="0" w:color="auto"/>
                  </w:divBdr>
                  <w:divsChild>
                    <w:div w:id="2084403522">
                      <w:marLeft w:val="0"/>
                      <w:marRight w:val="0"/>
                      <w:marTop w:val="0"/>
                      <w:marBottom w:val="0"/>
                      <w:divBdr>
                        <w:top w:val="none" w:sz="0" w:space="0" w:color="auto"/>
                        <w:left w:val="none" w:sz="0" w:space="0" w:color="auto"/>
                        <w:bottom w:val="none" w:sz="0" w:space="0" w:color="auto"/>
                        <w:right w:val="none" w:sz="0" w:space="0" w:color="auto"/>
                      </w:divBdr>
                      <w:divsChild>
                        <w:div w:id="509443354">
                          <w:marLeft w:val="0"/>
                          <w:marRight w:val="0"/>
                          <w:marTop w:val="0"/>
                          <w:marBottom w:val="0"/>
                          <w:divBdr>
                            <w:top w:val="none" w:sz="0" w:space="0" w:color="auto"/>
                            <w:left w:val="none" w:sz="0" w:space="0" w:color="auto"/>
                            <w:bottom w:val="none" w:sz="0" w:space="0" w:color="auto"/>
                            <w:right w:val="none" w:sz="0" w:space="0" w:color="auto"/>
                          </w:divBdr>
                          <w:divsChild>
                            <w:div w:id="1269235759">
                              <w:marLeft w:val="3"/>
                              <w:marRight w:val="0"/>
                              <w:marTop w:val="0"/>
                              <w:marBottom w:val="0"/>
                              <w:divBdr>
                                <w:top w:val="none" w:sz="0" w:space="0" w:color="auto"/>
                                <w:left w:val="none" w:sz="0" w:space="0" w:color="auto"/>
                                <w:bottom w:val="none" w:sz="0" w:space="0" w:color="auto"/>
                                <w:right w:val="none" w:sz="0" w:space="0" w:color="auto"/>
                              </w:divBdr>
                              <w:divsChild>
                                <w:div w:id="917978905">
                                  <w:marLeft w:val="0"/>
                                  <w:marRight w:val="0"/>
                                  <w:marTop w:val="0"/>
                                  <w:marBottom w:val="0"/>
                                  <w:divBdr>
                                    <w:top w:val="none" w:sz="0" w:space="0" w:color="auto"/>
                                    <w:left w:val="none" w:sz="0" w:space="0" w:color="auto"/>
                                    <w:bottom w:val="none" w:sz="0" w:space="0" w:color="auto"/>
                                    <w:right w:val="none" w:sz="0" w:space="0" w:color="auto"/>
                                  </w:divBdr>
                                  <w:divsChild>
                                    <w:div w:id="30812658">
                                      <w:marLeft w:val="0"/>
                                      <w:marRight w:val="0"/>
                                      <w:marTop w:val="0"/>
                                      <w:marBottom w:val="0"/>
                                      <w:divBdr>
                                        <w:top w:val="none" w:sz="0" w:space="0" w:color="auto"/>
                                        <w:left w:val="none" w:sz="0" w:space="0" w:color="auto"/>
                                        <w:bottom w:val="none" w:sz="0" w:space="0" w:color="auto"/>
                                        <w:right w:val="none" w:sz="0" w:space="0" w:color="auto"/>
                                      </w:divBdr>
                                      <w:divsChild>
                                        <w:div w:id="1899779101">
                                          <w:marLeft w:val="0"/>
                                          <w:marRight w:val="0"/>
                                          <w:marTop w:val="0"/>
                                          <w:marBottom w:val="0"/>
                                          <w:divBdr>
                                            <w:top w:val="none" w:sz="0" w:space="0" w:color="auto"/>
                                            <w:left w:val="none" w:sz="0" w:space="0" w:color="auto"/>
                                            <w:bottom w:val="none" w:sz="0" w:space="0" w:color="auto"/>
                                            <w:right w:val="none" w:sz="0" w:space="0" w:color="auto"/>
                                          </w:divBdr>
                                          <w:divsChild>
                                            <w:div w:id="275601994">
                                              <w:marLeft w:val="0"/>
                                              <w:marRight w:val="0"/>
                                              <w:marTop w:val="0"/>
                                              <w:marBottom w:val="0"/>
                                              <w:divBdr>
                                                <w:top w:val="none" w:sz="0" w:space="0" w:color="auto"/>
                                                <w:left w:val="none" w:sz="0" w:space="0" w:color="auto"/>
                                                <w:bottom w:val="none" w:sz="0" w:space="0" w:color="auto"/>
                                                <w:right w:val="none" w:sz="0" w:space="0" w:color="auto"/>
                                              </w:divBdr>
                                              <w:divsChild>
                                                <w:div w:id="171384044">
                                                  <w:marLeft w:val="0"/>
                                                  <w:marRight w:val="0"/>
                                                  <w:marTop w:val="0"/>
                                                  <w:marBottom w:val="0"/>
                                                  <w:divBdr>
                                                    <w:top w:val="none" w:sz="0" w:space="0" w:color="auto"/>
                                                    <w:left w:val="none" w:sz="0" w:space="0" w:color="auto"/>
                                                    <w:bottom w:val="none" w:sz="0" w:space="0" w:color="auto"/>
                                                    <w:right w:val="none" w:sz="0" w:space="0" w:color="auto"/>
                                                  </w:divBdr>
                                                  <w:divsChild>
                                                    <w:div w:id="1491406132">
                                                      <w:marLeft w:val="0"/>
                                                      <w:marRight w:val="0"/>
                                                      <w:marTop w:val="0"/>
                                                      <w:marBottom w:val="0"/>
                                                      <w:divBdr>
                                                        <w:top w:val="none" w:sz="0" w:space="0" w:color="auto"/>
                                                        <w:left w:val="none" w:sz="0" w:space="0" w:color="auto"/>
                                                        <w:bottom w:val="none" w:sz="0" w:space="0" w:color="auto"/>
                                                        <w:right w:val="none" w:sz="0" w:space="0" w:color="auto"/>
                                                      </w:divBdr>
                                                      <w:divsChild>
                                                        <w:div w:id="398020823">
                                                          <w:marLeft w:val="0"/>
                                                          <w:marRight w:val="0"/>
                                                          <w:marTop w:val="0"/>
                                                          <w:marBottom w:val="0"/>
                                                          <w:divBdr>
                                                            <w:top w:val="none" w:sz="0" w:space="0" w:color="auto"/>
                                                            <w:left w:val="none" w:sz="0" w:space="0" w:color="auto"/>
                                                            <w:bottom w:val="none" w:sz="0" w:space="0" w:color="auto"/>
                                                            <w:right w:val="none" w:sz="0" w:space="0" w:color="auto"/>
                                                          </w:divBdr>
                                                          <w:divsChild>
                                                            <w:div w:id="1803882414">
                                                              <w:marLeft w:val="0"/>
                                                              <w:marRight w:val="0"/>
                                                              <w:marTop w:val="0"/>
                                                              <w:marBottom w:val="0"/>
                                                              <w:divBdr>
                                                                <w:top w:val="none" w:sz="0" w:space="0" w:color="auto"/>
                                                                <w:left w:val="none" w:sz="0" w:space="0" w:color="auto"/>
                                                                <w:bottom w:val="none" w:sz="0" w:space="0" w:color="auto"/>
                                                                <w:right w:val="none" w:sz="0" w:space="0" w:color="auto"/>
                                                              </w:divBdr>
                                                              <w:divsChild>
                                                                <w:div w:id="1668552058">
                                                                  <w:marLeft w:val="0"/>
                                                                  <w:marRight w:val="0"/>
                                                                  <w:marTop w:val="0"/>
                                                                  <w:marBottom w:val="0"/>
                                                                  <w:divBdr>
                                                                    <w:top w:val="none" w:sz="0" w:space="0" w:color="auto"/>
                                                                    <w:left w:val="none" w:sz="0" w:space="0" w:color="auto"/>
                                                                    <w:bottom w:val="none" w:sz="0" w:space="0" w:color="auto"/>
                                                                    <w:right w:val="none" w:sz="0" w:space="0" w:color="auto"/>
                                                                  </w:divBdr>
                                                                  <w:divsChild>
                                                                    <w:div w:id="1011102649">
                                                                      <w:marLeft w:val="0"/>
                                                                      <w:marRight w:val="0"/>
                                                                      <w:marTop w:val="0"/>
                                                                      <w:marBottom w:val="0"/>
                                                                      <w:divBdr>
                                                                        <w:top w:val="none" w:sz="0" w:space="0" w:color="auto"/>
                                                                        <w:left w:val="none" w:sz="0" w:space="0" w:color="auto"/>
                                                                        <w:bottom w:val="none" w:sz="0" w:space="0" w:color="auto"/>
                                                                        <w:right w:val="none" w:sz="0" w:space="0" w:color="auto"/>
                                                                      </w:divBdr>
                                                                      <w:divsChild>
                                                                        <w:div w:id="178476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132732">
      <w:bodyDiv w:val="1"/>
      <w:marLeft w:val="0"/>
      <w:marRight w:val="0"/>
      <w:marTop w:val="0"/>
      <w:marBottom w:val="0"/>
      <w:divBdr>
        <w:top w:val="none" w:sz="0" w:space="0" w:color="auto"/>
        <w:left w:val="none" w:sz="0" w:space="0" w:color="auto"/>
        <w:bottom w:val="none" w:sz="0" w:space="0" w:color="auto"/>
        <w:right w:val="none" w:sz="0" w:space="0" w:color="auto"/>
      </w:divBdr>
    </w:div>
    <w:div w:id="847524747">
      <w:bodyDiv w:val="1"/>
      <w:marLeft w:val="0"/>
      <w:marRight w:val="0"/>
      <w:marTop w:val="0"/>
      <w:marBottom w:val="0"/>
      <w:divBdr>
        <w:top w:val="none" w:sz="0" w:space="0" w:color="auto"/>
        <w:left w:val="none" w:sz="0" w:space="0" w:color="auto"/>
        <w:bottom w:val="none" w:sz="0" w:space="0" w:color="auto"/>
        <w:right w:val="none" w:sz="0" w:space="0" w:color="auto"/>
      </w:divBdr>
    </w:div>
    <w:div w:id="848132090">
      <w:bodyDiv w:val="1"/>
      <w:marLeft w:val="0"/>
      <w:marRight w:val="0"/>
      <w:marTop w:val="0"/>
      <w:marBottom w:val="0"/>
      <w:divBdr>
        <w:top w:val="none" w:sz="0" w:space="0" w:color="auto"/>
        <w:left w:val="none" w:sz="0" w:space="0" w:color="auto"/>
        <w:bottom w:val="none" w:sz="0" w:space="0" w:color="auto"/>
        <w:right w:val="none" w:sz="0" w:space="0" w:color="auto"/>
      </w:divBdr>
    </w:div>
    <w:div w:id="848641918">
      <w:bodyDiv w:val="1"/>
      <w:marLeft w:val="0"/>
      <w:marRight w:val="0"/>
      <w:marTop w:val="0"/>
      <w:marBottom w:val="0"/>
      <w:divBdr>
        <w:top w:val="none" w:sz="0" w:space="0" w:color="auto"/>
        <w:left w:val="none" w:sz="0" w:space="0" w:color="auto"/>
        <w:bottom w:val="none" w:sz="0" w:space="0" w:color="auto"/>
        <w:right w:val="none" w:sz="0" w:space="0" w:color="auto"/>
      </w:divBdr>
    </w:div>
    <w:div w:id="849682103">
      <w:bodyDiv w:val="1"/>
      <w:marLeft w:val="0"/>
      <w:marRight w:val="0"/>
      <w:marTop w:val="0"/>
      <w:marBottom w:val="0"/>
      <w:divBdr>
        <w:top w:val="none" w:sz="0" w:space="0" w:color="auto"/>
        <w:left w:val="none" w:sz="0" w:space="0" w:color="auto"/>
        <w:bottom w:val="none" w:sz="0" w:space="0" w:color="auto"/>
        <w:right w:val="none" w:sz="0" w:space="0" w:color="auto"/>
      </w:divBdr>
    </w:div>
    <w:div w:id="850337184">
      <w:bodyDiv w:val="1"/>
      <w:marLeft w:val="0"/>
      <w:marRight w:val="0"/>
      <w:marTop w:val="0"/>
      <w:marBottom w:val="0"/>
      <w:divBdr>
        <w:top w:val="none" w:sz="0" w:space="0" w:color="auto"/>
        <w:left w:val="none" w:sz="0" w:space="0" w:color="auto"/>
        <w:bottom w:val="none" w:sz="0" w:space="0" w:color="auto"/>
        <w:right w:val="none" w:sz="0" w:space="0" w:color="auto"/>
      </w:divBdr>
      <w:divsChild>
        <w:div w:id="232278930">
          <w:marLeft w:val="10"/>
          <w:marRight w:val="10"/>
          <w:marTop w:val="0"/>
          <w:marBottom w:val="0"/>
          <w:divBdr>
            <w:top w:val="none" w:sz="0" w:space="0" w:color="auto"/>
            <w:left w:val="none" w:sz="0" w:space="0" w:color="auto"/>
            <w:bottom w:val="none" w:sz="0" w:space="0" w:color="auto"/>
            <w:right w:val="none" w:sz="0" w:space="0" w:color="auto"/>
          </w:divBdr>
        </w:div>
      </w:divsChild>
    </w:div>
    <w:div w:id="850802591">
      <w:bodyDiv w:val="1"/>
      <w:marLeft w:val="0"/>
      <w:marRight w:val="0"/>
      <w:marTop w:val="0"/>
      <w:marBottom w:val="0"/>
      <w:divBdr>
        <w:top w:val="none" w:sz="0" w:space="0" w:color="auto"/>
        <w:left w:val="none" w:sz="0" w:space="0" w:color="auto"/>
        <w:bottom w:val="none" w:sz="0" w:space="0" w:color="auto"/>
        <w:right w:val="none" w:sz="0" w:space="0" w:color="auto"/>
      </w:divBdr>
      <w:divsChild>
        <w:div w:id="495733660">
          <w:marLeft w:val="0"/>
          <w:marRight w:val="0"/>
          <w:marTop w:val="0"/>
          <w:marBottom w:val="0"/>
          <w:divBdr>
            <w:top w:val="none" w:sz="0" w:space="0" w:color="auto"/>
            <w:left w:val="none" w:sz="0" w:space="0" w:color="auto"/>
            <w:bottom w:val="none" w:sz="0" w:space="0" w:color="auto"/>
            <w:right w:val="none" w:sz="0" w:space="0" w:color="auto"/>
          </w:divBdr>
          <w:divsChild>
            <w:div w:id="1373647733">
              <w:marLeft w:val="0"/>
              <w:marRight w:val="0"/>
              <w:marTop w:val="0"/>
              <w:marBottom w:val="0"/>
              <w:divBdr>
                <w:top w:val="none" w:sz="0" w:space="0" w:color="auto"/>
                <w:left w:val="none" w:sz="0" w:space="0" w:color="auto"/>
                <w:bottom w:val="none" w:sz="0" w:space="0" w:color="auto"/>
                <w:right w:val="none" w:sz="0" w:space="0" w:color="auto"/>
              </w:divBdr>
              <w:divsChild>
                <w:div w:id="171535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339992">
      <w:bodyDiv w:val="1"/>
      <w:marLeft w:val="0"/>
      <w:marRight w:val="0"/>
      <w:marTop w:val="0"/>
      <w:marBottom w:val="0"/>
      <w:divBdr>
        <w:top w:val="none" w:sz="0" w:space="0" w:color="auto"/>
        <w:left w:val="none" w:sz="0" w:space="0" w:color="auto"/>
        <w:bottom w:val="none" w:sz="0" w:space="0" w:color="auto"/>
        <w:right w:val="none" w:sz="0" w:space="0" w:color="auto"/>
      </w:divBdr>
    </w:div>
    <w:div w:id="851647644">
      <w:bodyDiv w:val="1"/>
      <w:marLeft w:val="0"/>
      <w:marRight w:val="0"/>
      <w:marTop w:val="0"/>
      <w:marBottom w:val="0"/>
      <w:divBdr>
        <w:top w:val="none" w:sz="0" w:space="0" w:color="auto"/>
        <w:left w:val="none" w:sz="0" w:space="0" w:color="auto"/>
        <w:bottom w:val="none" w:sz="0" w:space="0" w:color="auto"/>
        <w:right w:val="none" w:sz="0" w:space="0" w:color="auto"/>
      </w:divBdr>
      <w:divsChild>
        <w:div w:id="1569924573">
          <w:marLeft w:val="0"/>
          <w:marRight w:val="0"/>
          <w:marTop w:val="0"/>
          <w:marBottom w:val="0"/>
          <w:divBdr>
            <w:top w:val="none" w:sz="0" w:space="0" w:color="auto"/>
            <w:left w:val="none" w:sz="0" w:space="0" w:color="auto"/>
            <w:bottom w:val="none" w:sz="0" w:space="0" w:color="auto"/>
            <w:right w:val="none" w:sz="0" w:space="0" w:color="auto"/>
          </w:divBdr>
          <w:divsChild>
            <w:div w:id="1790972501">
              <w:marLeft w:val="0"/>
              <w:marRight w:val="0"/>
              <w:marTop w:val="0"/>
              <w:marBottom w:val="0"/>
              <w:divBdr>
                <w:top w:val="none" w:sz="0" w:space="0" w:color="auto"/>
                <w:left w:val="none" w:sz="0" w:space="0" w:color="auto"/>
                <w:bottom w:val="none" w:sz="0" w:space="0" w:color="auto"/>
                <w:right w:val="none" w:sz="0" w:space="0" w:color="auto"/>
              </w:divBdr>
              <w:divsChild>
                <w:div w:id="1907760570">
                  <w:marLeft w:val="0"/>
                  <w:marRight w:val="0"/>
                  <w:marTop w:val="0"/>
                  <w:marBottom w:val="0"/>
                  <w:divBdr>
                    <w:top w:val="none" w:sz="0" w:space="0" w:color="auto"/>
                    <w:left w:val="none" w:sz="0" w:space="0" w:color="auto"/>
                    <w:bottom w:val="none" w:sz="0" w:space="0" w:color="auto"/>
                    <w:right w:val="none" w:sz="0" w:space="0" w:color="auto"/>
                  </w:divBdr>
                  <w:divsChild>
                    <w:div w:id="1548254393">
                      <w:marLeft w:val="0"/>
                      <w:marRight w:val="0"/>
                      <w:marTop w:val="0"/>
                      <w:marBottom w:val="0"/>
                      <w:divBdr>
                        <w:top w:val="none" w:sz="0" w:space="0" w:color="auto"/>
                        <w:left w:val="none" w:sz="0" w:space="0" w:color="auto"/>
                        <w:bottom w:val="none" w:sz="0" w:space="0" w:color="auto"/>
                        <w:right w:val="none" w:sz="0" w:space="0" w:color="auto"/>
                      </w:divBdr>
                      <w:divsChild>
                        <w:div w:id="1216310322">
                          <w:marLeft w:val="0"/>
                          <w:marRight w:val="0"/>
                          <w:marTop w:val="0"/>
                          <w:marBottom w:val="0"/>
                          <w:divBdr>
                            <w:top w:val="none" w:sz="0" w:space="0" w:color="auto"/>
                            <w:left w:val="none" w:sz="0" w:space="0" w:color="auto"/>
                            <w:bottom w:val="none" w:sz="0" w:space="0" w:color="auto"/>
                            <w:right w:val="none" w:sz="0" w:space="0" w:color="auto"/>
                          </w:divBdr>
                          <w:divsChild>
                            <w:div w:id="2064019075">
                              <w:marLeft w:val="3"/>
                              <w:marRight w:val="0"/>
                              <w:marTop w:val="0"/>
                              <w:marBottom w:val="0"/>
                              <w:divBdr>
                                <w:top w:val="none" w:sz="0" w:space="0" w:color="auto"/>
                                <w:left w:val="none" w:sz="0" w:space="0" w:color="auto"/>
                                <w:bottom w:val="none" w:sz="0" w:space="0" w:color="auto"/>
                                <w:right w:val="none" w:sz="0" w:space="0" w:color="auto"/>
                              </w:divBdr>
                              <w:divsChild>
                                <w:div w:id="465664542">
                                  <w:marLeft w:val="0"/>
                                  <w:marRight w:val="0"/>
                                  <w:marTop w:val="0"/>
                                  <w:marBottom w:val="0"/>
                                  <w:divBdr>
                                    <w:top w:val="none" w:sz="0" w:space="0" w:color="auto"/>
                                    <w:left w:val="none" w:sz="0" w:space="0" w:color="auto"/>
                                    <w:bottom w:val="none" w:sz="0" w:space="0" w:color="auto"/>
                                    <w:right w:val="none" w:sz="0" w:space="0" w:color="auto"/>
                                  </w:divBdr>
                                  <w:divsChild>
                                    <w:div w:id="258952348">
                                      <w:marLeft w:val="0"/>
                                      <w:marRight w:val="0"/>
                                      <w:marTop w:val="0"/>
                                      <w:marBottom w:val="0"/>
                                      <w:divBdr>
                                        <w:top w:val="none" w:sz="0" w:space="0" w:color="auto"/>
                                        <w:left w:val="none" w:sz="0" w:space="0" w:color="auto"/>
                                        <w:bottom w:val="none" w:sz="0" w:space="0" w:color="auto"/>
                                        <w:right w:val="none" w:sz="0" w:space="0" w:color="auto"/>
                                      </w:divBdr>
                                      <w:divsChild>
                                        <w:div w:id="813986497">
                                          <w:marLeft w:val="0"/>
                                          <w:marRight w:val="0"/>
                                          <w:marTop w:val="0"/>
                                          <w:marBottom w:val="0"/>
                                          <w:divBdr>
                                            <w:top w:val="none" w:sz="0" w:space="0" w:color="auto"/>
                                            <w:left w:val="none" w:sz="0" w:space="0" w:color="auto"/>
                                            <w:bottom w:val="none" w:sz="0" w:space="0" w:color="auto"/>
                                            <w:right w:val="none" w:sz="0" w:space="0" w:color="auto"/>
                                          </w:divBdr>
                                          <w:divsChild>
                                            <w:div w:id="183907666">
                                              <w:marLeft w:val="0"/>
                                              <w:marRight w:val="0"/>
                                              <w:marTop w:val="0"/>
                                              <w:marBottom w:val="0"/>
                                              <w:divBdr>
                                                <w:top w:val="none" w:sz="0" w:space="0" w:color="auto"/>
                                                <w:left w:val="none" w:sz="0" w:space="0" w:color="auto"/>
                                                <w:bottom w:val="none" w:sz="0" w:space="0" w:color="auto"/>
                                                <w:right w:val="none" w:sz="0" w:space="0" w:color="auto"/>
                                              </w:divBdr>
                                              <w:divsChild>
                                                <w:div w:id="2111201314">
                                                  <w:marLeft w:val="0"/>
                                                  <w:marRight w:val="0"/>
                                                  <w:marTop w:val="0"/>
                                                  <w:marBottom w:val="0"/>
                                                  <w:divBdr>
                                                    <w:top w:val="none" w:sz="0" w:space="0" w:color="auto"/>
                                                    <w:left w:val="none" w:sz="0" w:space="0" w:color="auto"/>
                                                    <w:bottom w:val="none" w:sz="0" w:space="0" w:color="auto"/>
                                                    <w:right w:val="none" w:sz="0" w:space="0" w:color="auto"/>
                                                  </w:divBdr>
                                                  <w:divsChild>
                                                    <w:div w:id="2113159169">
                                                      <w:marLeft w:val="0"/>
                                                      <w:marRight w:val="0"/>
                                                      <w:marTop w:val="0"/>
                                                      <w:marBottom w:val="0"/>
                                                      <w:divBdr>
                                                        <w:top w:val="none" w:sz="0" w:space="0" w:color="auto"/>
                                                        <w:left w:val="none" w:sz="0" w:space="0" w:color="auto"/>
                                                        <w:bottom w:val="none" w:sz="0" w:space="0" w:color="auto"/>
                                                        <w:right w:val="none" w:sz="0" w:space="0" w:color="auto"/>
                                                      </w:divBdr>
                                                      <w:divsChild>
                                                        <w:div w:id="974721609">
                                                          <w:marLeft w:val="0"/>
                                                          <w:marRight w:val="0"/>
                                                          <w:marTop w:val="0"/>
                                                          <w:marBottom w:val="0"/>
                                                          <w:divBdr>
                                                            <w:top w:val="none" w:sz="0" w:space="0" w:color="auto"/>
                                                            <w:left w:val="none" w:sz="0" w:space="0" w:color="auto"/>
                                                            <w:bottom w:val="none" w:sz="0" w:space="0" w:color="auto"/>
                                                            <w:right w:val="none" w:sz="0" w:space="0" w:color="auto"/>
                                                          </w:divBdr>
                                                          <w:divsChild>
                                                            <w:div w:id="575556047">
                                                              <w:marLeft w:val="0"/>
                                                              <w:marRight w:val="0"/>
                                                              <w:marTop w:val="0"/>
                                                              <w:marBottom w:val="0"/>
                                                              <w:divBdr>
                                                                <w:top w:val="none" w:sz="0" w:space="0" w:color="auto"/>
                                                                <w:left w:val="none" w:sz="0" w:space="0" w:color="auto"/>
                                                                <w:bottom w:val="none" w:sz="0" w:space="0" w:color="auto"/>
                                                                <w:right w:val="none" w:sz="0" w:space="0" w:color="auto"/>
                                                              </w:divBdr>
                                                              <w:divsChild>
                                                                <w:div w:id="680156881">
                                                                  <w:marLeft w:val="0"/>
                                                                  <w:marRight w:val="0"/>
                                                                  <w:marTop w:val="0"/>
                                                                  <w:marBottom w:val="0"/>
                                                                  <w:divBdr>
                                                                    <w:top w:val="none" w:sz="0" w:space="0" w:color="auto"/>
                                                                    <w:left w:val="none" w:sz="0" w:space="0" w:color="auto"/>
                                                                    <w:bottom w:val="none" w:sz="0" w:space="0" w:color="auto"/>
                                                                    <w:right w:val="none" w:sz="0" w:space="0" w:color="auto"/>
                                                                  </w:divBdr>
                                                                  <w:divsChild>
                                                                    <w:div w:id="1343046428">
                                                                      <w:marLeft w:val="0"/>
                                                                      <w:marRight w:val="0"/>
                                                                      <w:marTop w:val="0"/>
                                                                      <w:marBottom w:val="0"/>
                                                                      <w:divBdr>
                                                                        <w:top w:val="none" w:sz="0" w:space="0" w:color="auto"/>
                                                                        <w:left w:val="none" w:sz="0" w:space="0" w:color="auto"/>
                                                                        <w:bottom w:val="none" w:sz="0" w:space="0" w:color="auto"/>
                                                                        <w:right w:val="none" w:sz="0" w:space="0" w:color="auto"/>
                                                                      </w:divBdr>
                                                                      <w:divsChild>
                                                                        <w:div w:id="88175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064096">
      <w:bodyDiv w:val="1"/>
      <w:marLeft w:val="0"/>
      <w:marRight w:val="0"/>
      <w:marTop w:val="0"/>
      <w:marBottom w:val="0"/>
      <w:divBdr>
        <w:top w:val="none" w:sz="0" w:space="0" w:color="auto"/>
        <w:left w:val="none" w:sz="0" w:space="0" w:color="auto"/>
        <w:bottom w:val="none" w:sz="0" w:space="0" w:color="auto"/>
        <w:right w:val="none" w:sz="0" w:space="0" w:color="auto"/>
      </w:divBdr>
    </w:div>
    <w:div w:id="852302547">
      <w:bodyDiv w:val="1"/>
      <w:marLeft w:val="0"/>
      <w:marRight w:val="0"/>
      <w:marTop w:val="0"/>
      <w:marBottom w:val="0"/>
      <w:divBdr>
        <w:top w:val="none" w:sz="0" w:space="0" w:color="auto"/>
        <w:left w:val="none" w:sz="0" w:space="0" w:color="auto"/>
        <w:bottom w:val="none" w:sz="0" w:space="0" w:color="auto"/>
        <w:right w:val="none" w:sz="0" w:space="0" w:color="auto"/>
      </w:divBdr>
    </w:div>
    <w:div w:id="852497641">
      <w:bodyDiv w:val="1"/>
      <w:marLeft w:val="0"/>
      <w:marRight w:val="0"/>
      <w:marTop w:val="0"/>
      <w:marBottom w:val="0"/>
      <w:divBdr>
        <w:top w:val="none" w:sz="0" w:space="0" w:color="auto"/>
        <w:left w:val="none" w:sz="0" w:space="0" w:color="auto"/>
        <w:bottom w:val="none" w:sz="0" w:space="0" w:color="auto"/>
        <w:right w:val="none" w:sz="0" w:space="0" w:color="auto"/>
      </w:divBdr>
      <w:divsChild>
        <w:div w:id="1025520805">
          <w:marLeft w:val="0"/>
          <w:marRight w:val="0"/>
          <w:marTop w:val="0"/>
          <w:marBottom w:val="0"/>
          <w:divBdr>
            <w:top w:val="none" w:sz="0" w:space="0" w:color="auto"/>
            <w:left w:val="none" w:sz="0" w:space="0" w:color="auto"/>
            <w:bottom w:val="none" w:sz="0" w:space="0" w:color="auto"/>
            <w:right w:val="none" w:sz="0" w:space="0" w:color="auto"/>
          </w:divBdr>
          <w:divsChild>
            <w:div w:id="387657092">
              <w:marLeft w:val="0"/>
              <w:marRight w:val="0"/>
              <w:marTop w:val="0"/>
              <w:marBottom w:val="0"/>
              <w:divBdr>
                <w:top w:val="none" w:sz="0" w:space="0" w:color="auto"/>
                <w:left w:val="none" w:sz="0" w:space="0" w:color="auto"/>
                <w:bottom w:val="none" w:sz="0" w:space="0" w:color="auto"/>
                <w:right w:val="none" w:sz="0" w:space="0" w:color="auto"/>
              </w:divBdr>
              <w:divsChild>
                <w:div w:id="1898390314">
                  <w:marLeft w:val="0"/>
                  <w:marRight w:val="0"/>
                  <w:marTop w:val="0"/>
                  <w:marBottom w:val="0"/>
                  <w:divBdr>
                    <w:top w:val="none" w:sz="0" w:space="0" w:color="auto"/>
                    <w:left w:val="none" w:sz="0" w:space="0" w:color="auto"/>
                    <w:bottom w:val="none" w:sz="0" w:space="0" w:color="auto"/>
                    <w:right w:val="none" w:sz="0" w:space="0" w:color="auto"/>
                  </w:divBdr>
                  <w:divsChild>
                    <w:div w:id="1593927964">
                      <w:marLeft w:val="0"/>
                      <w:marRight w:val="0"/>
                      <w:marTop w:val="0"/>
                      <w:marBottom w:val="0"/>
                      <w:divBdr>
                        <w:top w:val="none" w:sz="0" w:space="0" w:color="auto"/>
                        <w:left w:val="none" w:sz="0" w:space="0" w:color="auto"/>
                        <w:bottom w:val="none" w:sz="0" w:space="0" w:color="auto"/>
                        <w:right w:val="none" w:sz="0" w:space="0" w:color="auto"/>
                      </w:divBdr>
                      <w:divsChild>
                        <w:div w:id="582572508">
                          <w:marLeft w:val="0"/>
                          <w:marRight w:val="0"/>
                          <w:marTop w:val="0"/>
                          <w:marBottom w:val="0"/>
                          <w:divBdr>
                            <w:top w:val="none" w:sz="0" w:space="0" w:color="auto"/>
                            <w:left w:val="none" w:sz="0" w:space="0" w:color="auto"/>
                            <w:bottom w:val="none" w:sz="0" w:space="0" w:color="auto"/>
                            <w:right w:val="none" w:sz="0" w:space="0" w:color="auto"/>
                          </w:divBdr>
                          <w:divsChild>
                            <w:div w:id="731776678">
                              <w:marLeft w:val="3"/>
                              <w:marRight w:val="0"/>
                              <w:marTop w:val="0"/>
                              <w:marBottom w:val="0"/>
                              <w:divBdr>
                                <w:top w:val="none" w:sz="0" w:space="0" w:color="auto"/>
                                <w:left w:val="none" w:sz="0" w:space="0" w:color="auto"/>
                                <w:bottom w:val="none" w:sz="0" w:space="0" w:color="auto"/>
                                <w:right w:val="none" w:sz="0" w:space="0" w:color="auto"/>
                              </w:divBdr>
                              <w:divsChild>
                                <w:div w:id="574899960">
                                  <w:marLeft w:val="0"/>
                                  <w:marRight w:val="0"/>
                                  <w:marTop w:val="0"/>
                                  <w:marBottom w:val="0"/>
                                  <w:divBdr>
                                    <w:top w:val="none" w:sz="0" w:space="0" w:color="auto"/>
                                    <w:left w:val="none" w:sz="0" w:space="0" w:color="auto"/>
                                    <w:bottom w:val="none" w:sz="0" w:space="0" w:color="auto"/>
                                    <w:right w:val="none" w:sz="0" w:space="0" w:color="auto"/>
                                  </w:divBdr>
                                  <w:divsChild>
                                    <w:div w:id="957179402">
                                      <w:marLeft w:val="0"/>
                                      <w:marRight w:val="0"/>
                                      <w:marTop w:val="0"/>
                                      <w:marBottom w:val="0"/>
                                      <w:divBdr>
                                        <w:top w:val="none" w:sz="0" w:space="0" w:color="auto"/>
                                        <w:left w:val="none" w:sz="0" w:space="0" w:color="auto"/>
                                        <w:bottom w:val="none" w:sz="0" w:space="0" w:color="auto"/>
                                        <w:right w:val="none" w:sz="0" w:space="0" w:color="auto"/>
                                      </w:divBdr>
                                      <w:divsChild>
                                        <w:div w:id="1066612895">
                                          <w:marLeft w:val="0"/>
                                          <w:marRight w:val="0"/>
                                          <w:marTop w:val="0"/>
                                          <w:marBottom w:val="0"/>
                                          <w:divBdr>
                                            <w:top w:val="none" w:sz="0" w:space="0" w:color="auto"/>
                                            <w:left w:val="none" w:sz="0" w:space="0" w:color="auto"/>
                                            <w:bottom w:val="none" w:sz="0" w:space="0" w:color="auto"/>
                                            <w:right w:val="none" w:sz="0" w:space="0" w:color="auto"/>
                                          </w:divBdr>
                                          <w:divsChild>
                                            <w:div w:id="1694303264">
                                              <w:marLeft w:val="0"/>
                                              <w:marRight w:val="0"/>
                                              <w:marTop w:val="0"/>
                                              <w:marBottom w:val="0"/>
                                              <w:divBdr>
                                                <w:top w:val="none" w:sz="0" w:space="0" w:color="auto"/>
                                                <w:left w:val="none" w:sz="0" w:space="0" w:color="auto"/>
                                                <w:bottom w:val="none" w:sz="0" w:space="0" w:color="auto"/>
                                                <w:right w:val="none" w:sz="0" w:space="0" w:color="auto"/>
                                              </w:divBdr>
                                              <w:divsChild>
                                                <w:div w:id="49354706">
                                                  <w:marLeft w:val="0"/>
                                                  <w:marRight w:val="0"/>
                                                  <w:marTop w:val="0"/>
                                                  <w:marBottom w:val="0"/>
                                                  <w:divBdr>
                                                    <w:top w:val="none" w:sz="0" w:space="0" w:color="auto"/>
                                                    <w:left w:val="none" w:sz="0" w:space="0" w:color="auto"/>
                                                    <w:bottom w:val="none" w:sz="0" w:space="0" w:color="auto"/>
                                                    <w:right w:val="none" w:sz="0" w:space="0" w:color="auto"/>
                                                  </w:divBdr>
                                                  <w:divsChild>
                                                    <w:div w:id="2059358540">
                                                      <w:marLeft w:val="0"/>
                                                      <w:marRight w:val="0"/>
                                                      <w:marTop w:val="0"/>
                                                      <w:marBottom w:val="0"/>
                                                      <w:divBdr>
                                                        <w:top w:val="none" w:sz="0" w:space="0" w:color="auto"/>
                                                        <w:left w:val="none" w:sz="0" w:space="0" w:color="auto"/>
                                                        <w:bottom w:val="none" w:sz="0" w:space="0" w:color="auto"/>
                                                        <w:right w:val="none" w:sz="0" w:space="0" w:color="auto"/>
                                                      </w:divBdr>
                                                      <w:divsChild>
                                                        <w:div w:id="1517310431">
                                                          <w:marLeft w:val="0"/>
                                                          <w:marRight w:val="0"/>
                                                          <w:marTop w:val="0"/>
                                                          <w:marBottom w:val="0"/>
                                                          <w:divBdr>
                                                            <w:top w:val="none" w:sz="0" w:space="0" w:color="auto"/>
                                                            <w:left w:val="none" w:sz="0" w:space="0" w:color="auto"/>
                                                            <w:bottom w:val="none" w:sz="0" w:space="0" w:color="auto"/>
                                                            <w:right w:val="none" w:sz="0" w:space="0" w:color="auto"/>
                                                          </w:divBdr>
                                                          <w:divsChild>
                                                            <w:div w:id="716860386">
                                                              <w:marLeft w:val="0"/>
                                                              <w:marRight w:val="0"/>
                                                              <w:marTop w:val="0"/>
                                                              <w:marBottom w:val="0"/>
                                                              <w:divBdr>
                                                                <w:top w:val="none" w:sz="0" w:space="0" w:color="auto"/>
                                                                <w:left w:val="none" w:sz="0" w:space="0" w:color="auto"/>
                                                                <w:bottom w:val="none" w:sz="0" w:space="0" w:color="auto"/>
                                                                <w:right w:val="none" w:sz="0" w:space="0" w:color="auto"/>
                                                              </w:divBdr>
                                                              <w:divsChild>
                                                                <w:div w:id="1677538839">
                                                                  <w:marLeft w:val="0"/>
                                                                  <w:marRight w:val="0"/>
                                                                  <w:marTop w:val="0"/>
                                                                  <w:marBottom w:val="0"/>
                                                                  <w:divBdr>
                                                                    <w:top w:val="none" w:sz="0" w:space="0" w:color="auto"/>
                                                                    <w:left w:val="none" w:sz="0" w:space="0" w:color="auto"/>
                                                                    <w:bottom w:val="none" w:sz="0" w:space="0" w:color="auto"/>
                                                                    <w:right w:val="none" w:sz="0" w:space="0" w:color="auto"/>
                                                                  </w:divBdr>
                                                                  <w:divsChild>
                                                                    <w:div w:id="832258792">
                                                                      <w:marLeft w:val="0"/>
                                                                      <w:marRight w:val="0"/>
                                                                      <w:marTop w:val="0"/>
                                                                      <w:marBottom w:val="0"/>
                                                                      <w:divBdr>
                                                                        <w:top w:val="none" w:sz="0" w:space="0" w:color="auto"/>
                                                                        <w:left w:val="none" w:sz="0" w:space="0" w:color="auto"/>
                                                                        <w:bottom w:val="none" w:sz="0" w:space="0" w:color="auto"/>
                                                                        <w:right w:val="none" w:sz="0" w:space="0" w:color="auto"/>
                                                                      </w:divBdr>
                                                                      <w:divsChild>
                                                                        <w:div w:id="205877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3690533">
      <w:bodyDiv w:val="1"/>
      <w:marLeft w:val="0"/>
      <w:marRight w:val="0"/>
      <w:marTop w:val="0"/>
      <w:marBottom w:val="0"/>
      <w:divBdr>
        <w:top w:val="none" w:sz="0" w:space="0" w:color="auto"/>
        <w:left w:val="none" w:sz="0" w:space="0" w:color="auto"/>
        <w:bottom w:val="none" w:sz="0" w:space="0" w:color="auto"/>
        <w:right w:val="none" w:sz="0" w:space="0" w:color="auto"/>
      </w:divBdr>
      <w:divsChild>
        <w:div w:id="730428339">
          <w:marLeft w:val="0"/>
          <w:marRight w:val="0"/>
          <w:marTop w:val="0"/>
          <w:marBottom w:val="0"/>
          <w:divBdr>
            <w:top w:val="none" w:sz="0" w:space="0" w:color="auto"/>
            <w:left w:val="none" w:sz="0" w:space="0" w:color="auto"/>
            <w:bottom w:val="none" w:sz="0" w:space="0" w:color="auto"/>
            <w:right w:val="none" w:sz="0" w:space="0" w:color="auto"/>
          </w:divBdr>
          <w:divsChild>
            <w:div w:id="305741733">
              <w:marLeft w:val="0"/>
              <w:marRight w:val="0"/>
              <w:marTop w:val="100"/>
              <w:marBottom w:val="100"/>
              <w:divBdr>
                <w:top w:val="none" w:sz="0" w:space="0" w:color="auto"/>
                <w:left w:val="none" w:sz="0" w:space="0" w:color="auto"/>
                <w:bottom w:val="none" w:sz="0" w:space="0" w:color="auto"/>
                <w:right w:val="none" w:sz="0" w:space="0" w:color="auto"/>
              </w:divBdr>
              <w:divsChild>
                <w:div w:id="902831427">
                  <w:marLeft w:val="107"/>
                  <w:marRight w:val="107"/>
                  <w:marTop w:val="0"/>
                  <w:marBottom w:val="0"/>
                  <w:divBdr>
                    <w:top w:val="none" w:sz="0" w:space="0" w:color="auto"/>
                    <w:left w:val="none" w:sz="0" w:space="0" w:color="auto"/>
                    <w:bottom w:val="none" w:sz="0" w:space="0" w:color="auto"/>
                    <w:right w:val="none" w:sz="0" w:space="0" w:color="auto"/>
                  </w:divBdr>
                  <w:divsChild>
                    <w:div w:id="1359114586">
                      <w:marLeft w:val="0"/>
                      <w:marRight w:val="0"/>
                      <w:marTop w:val="0"/>
                      <w:marBottom w:val="0"/>
                      <w:divBdr>
                        <w:top w:val="none" w:sz="0" w:space="0" w:color="auto"/>
                        <w:left w:val="none" w:sz="0" w:space="0" w:color="auto"/>
                        <w:bottom w:val="none" w:sz="0" w:space="0" w:color="auto"/>
                        <w:right w:val="none" w:sz="0" w:space="0" w:color="auto"/>
                      </w:divBdr>
                      <w:divsChild>
                        <w:div w:id="240141843">
                          <w:marLeft w:val="0"/>
                          <w:marRight w:val="0"/>
                          <w:marTop w:val="0"/>
                          <w:marBottom w:val="0"/>
                          <w:divBdr>
                            <w:top w:val="none" w:sz="0" w:space="0" w:color="auto"/>
                            <w:left w:val="none" w:sz="0" w:space="0" w:color="auto"/>
                            <w:bottom w:val="none" w:sz="0" w:space="0" w:color="auto"/>
                            <w:right w:val="none" w:sz="0" w:space="0" w:color="auto"/>
                          </w:divBdr>
                          <w:divsChild>
                            <w:div w:id="114878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884315">
      <w:bodyDiv w:val="1"/>
      <w:marLeft w:val="0"/>
      <w:marRight w:val="0"/>
      <w:marTop w:val="0"/>
      <w:marBottom w:val="0"/>
      <w:divBdr>
        <w:top w:val="none" w:sz="0" w:space="0" w:color="auto"/>
        <w:left w:val="none" w:sz="0" w:space="0" w:color="auto"/>
        <w:bottom w:val="none" w:sz="0" w:space="0" w:color="auto"/>
        <w:right w:val="none" w:sz="0" w:space="0" w:color="auto"/>
      </w:divBdr>
    </w:div>
    <w:div w:id="854267003">
      <w:bodyDiv w:val="1"/>
      <w:marLeft w:val="0"/>
      <w:marRight w:val="0"/>
      <w:marTop w:val="0"/>
      <w:marBottom w:val="0"/>
      <w:divBdr>
        <w:top w:val="none" w:sz="0" w:space="0" w:color="auto"/>
        <w:left w:val="none" w:sz="0" w:space="0" w:color="auto"/>
        <w:bottom w:val="none" w:sz="0" w:space="0" w:color="auto"/>
        <w:right w:val="none" w:sz="0" w:space="0" w:color="auto"/>
      </w:divBdr>
    </w:div>
    <w:div w:id="854424785">
      <w:bodyDiv w:val="1"/>
      <w:marLeft w:val="0"/>
      <w:marRight w:val="0"/>
      <w:marTop w:val="0"/>
      <w:marBottom w:val="0"/>
      <w:divBdr>
        <w:top w:val="none" w:sz="0" w:space="0" w:color="auto"/>
        <w:left w:val="none" w:sz="0" w:space="0" w:color="auto"/>
        <w:bottom w:val="none" w:sz="0" w:space="0" w:color="auto"/>
        <w:right w:val="none" w:sz="0" w:space="0" w:color="auto"/>
      </w:divBdr>
      <w:divsChild>
        <w:div w:id="134496662">
          <w:marLeft w:val="0"/>
          <w:marRight w:val="0"/>
          <w:marTop w:val="0"/>
          <w:marBottom w:val="0"/>
          <w:divBdr>
            <w:top w:val="none" w:sz="0" w:space="0" w:color="auto"/>
            <w:left w:val="none" w:sz="0" w:space="0" w:color="auto"/>
            <w:bottom w:val="none" w:sz="0" w:space="0" w:color="auto"/>
            <w:right w:val="none" w:sz="0" w:space="0" w:color="auto"/>
          </w:divBdr>
        </w:div>
      </w:divsChild>
    </w:div>
    <w:div w:id="854734096">
      <w:bodyDiv w:val="1"/>
      <w:marLeft w:val="0"/>
      <w:marRight w:val="0"/>
      <w:marTop w:val="0"/>
      <w:marBottom w:val="0"/>
      <w:divBdr>
        <w:top w:val="none" w:sz="0" w:space="0" w:color="auto"/>
        <w:left w:val="none" w:sz="0" w:space="0" w:color="auto"/>
        <w:bottom w:val="none" w:sz="0" w:space="0" w:color="auto"/>
        <w:right w:val="none" w:sz="0" w:space="0" w:color="auto"/>
      </w:divBdr>
      <w:divsChild>
        <w:div w:id="915628103">
          <w:marLeft w:val="0"/>
          <w:marRight w:val="0"/>
          <w:marTop w:val="0"/>
          <w:marBottom w:val="0"/>
          <w:divBdr>
            <w:top w:val="none" w:sz="0" w:space="0" w:color="auto"/>
            <w:left w:val="none" w:sz="0" w:space="0" w:color="auto"/>
            <w:bottom w:val="none" w:sz="0" w:space="0" w:color="auto"/>
            <w:right w:val="none" w:sz="0" w:space="0" w:color="auto"/>
          </w:divBdr>
          <w:divsChild>
            <w:div w:id="1746225562">
              <w:marLeft w:val="0"/>
              <w:marRight w:val="0"/>
              <w:marTop w:val="0"/>
              <w:marBottom w:val="0"/>
              <w:divBdr>
                <w:top w:val="none" w:sz="0" w:space="0" w:color="auto"/>
                <w:left w:val="none" w:sz="0" w:space="0" w:color="auto"/>
                <w:bottom w:val="none" w:sz="0" w:space="0" w:color="auto"/>
                <w:right w:val="none" w:sz="0" w:space="0" w:color="auto"/>
              </w:divBdr>
              <w:divsChild>
                <w:div w:id="1739402639">
                  <w:marLeft w:val="0"/>
                  <w:marRight w:val="0"/>
                  <w:marTop w:val="0"/>
                  <w:marBottom w:val="0"/>
                  <w:divBdr>
                    <w:top w:val="none" w:sz="0" w:space="0" w:color="auto"/>
                    <w:left w:val="none" w:sz="0" w:space="0" w:color="auto"/>
                    <w:bottom w:val="none" w:sz="0" w:space="0" w:color="auto"/>
                    <w:right w:val="none" w:sz="0" w:space="0" w:color="auto"/>
                  </w:divBdr>
                  <w:divsChild>
                    <w:div w:id="1840004890">
                      <w:marLeft w:val="0"/>
                      <w:marRight w:val="0"/>
                      <w:marTop w:val="0"/>
                      <w:marBottom w:val="0"/>
                      <w:divBdr>
                        <w:top w:val="none" w:sz="0" w:space="0" w:color="auto"/>
                        <w:left w:val="none" w:sz="0" w:space="0" w:color="auto"/>
                        <w:bottom w:val="none" w:sz="0" w:space="0" w:color="auto"/>
                        <w:right w:val="none" w:sz="0" w:space="0" w:color="auto"/>
                      </w:divBdr>
                      <w:divsChild>
                        <w:div w:id="844595045">
                          <w:marLeft w:val="0"/>
                          <w:marRight w:val="0"/>
                          <w:marTop w:val="0"/>
                          <w:marBottom w:val="0"/>
                          <w:divBdr>
                            <w:top w:val="none" w:sz="0" w:space="0" w:color="auto"/>
                            <w:left w:val="none" w:sz="0" w:space="0" w:color="auto"/>
                            <w:bottom w:val="none" w:sz="0" w:space="0" w:color="auto"/>
                            <w:right w:val="none" w:sz="0" w:space="0" w:color="auto"/>
                          </w:divBdr>
                          <w:divsChild>
                            <w:div w:id="589699679">
                              <w:marLeft w:val="0"/>
                              <w:marRight w:val="0"/>
                              <w:marTop w:val="0"/>
                              <w:marBottom w:val="0"/>
                              <w:divBdr>
                                <w:top w:val="none" w:sz="0" w:space="0" w:color="auto"/>
                                <w:left w:val="none" w:sz="0" w:space="0" w:color="auto"/>
                                <w:bottom w:val="none" w:sz="0" w:space="0" w:color="auto"/>
                                <w:right w:val="none" w:sz="0" w:space="0" w:color="auto"/>
                              </w:divBdr>
                              <w:divsChild>
                                <w:div w:id="136384677">
                                  <w:marLeft w:val="0"/>
                                  <w:marRight w:val="0"/>
                                  <w:marTop w:val="0"/>
                                  <w:marBottom w:val="0"/>
                                  <w:divBdr>
                                    <w:top w:val="none" w:sz="0" w:space="0" w:color="auto"/>
                                    <w:left w:val="none" w:sz="0" w:space="0" w:color="auto"/>
                                    <w:bottom w:val="none" w:sz="0" w:space="0" w:color="auto"/>
                                    <w:right w:val="none" w:sz="0" w:space="0" w:color="auto"/>
                                  </w:divBdr>
                                  <w:divsChild>
                                    <w:div w:id="717363379">
                                      <w:marLeft w:val="0"/>
                                      <w:marRight w:val="0"/>
                                      <w:marTop w:val="0"/>
                                      <w:marBottom w:val="0"/>
                                      <w:divBdr>
                                        <w:top w:val="none" w:sz="0" w:space="0" w:color="auto"/>
                                        <w:left w:val="none" w:sz="0" w:space="0" w:color="auto"/>
                                        <w:bottom w:val="none" w:sz="0" w:space="0" w:color="auto"/>
                                        <w:right w:val="none" w:sz="0" w:space="0" w:color="auto"/>
                                      </w:divBdr>
                                      <w:divsChild>
                                        <w:div w:id="272060236">
                                          <w:marLeft w:val="-150"/>
                                          <w:marRight w:val="-150"/>
                                          <w:marTop w:val="0"/>
                                          <w:marBottom w:val="0"/>
                                          <w:divBdr>
                                            <w:top w:val="none" w:sz="0" w:space="0" w:color="auto"/>
                                            <w:left w:val="none" w:sz="0" w:space="0" w:color="auto"/>
                                            <w:bottom w:val="none" w:sz="0" w:space="0" w:color="auto"/>
                                            <w:right w:val="none" w:sz="0" w:space="0" w:color="auto"/>
                                          </w:divBdr>
                                          <w:divsChild>
                                            <w:div w:id="870335787">
                                              <w:marLeft w:val="0"/>
                                              <w:marRight w:val="0"/>
                                              <w:marTop w:val="0"/>
                                              <w:marBottom w:val="0"/>
                                              <w:divBdr>
                                                <w:top w:val="none" w:sz="0" w:space="0" w:color="auto"/>
                                                <w:left w:val="none" w:sz="0" w:space="0" w:color="auto"/>
                                                <w:bottom w:val="none" w:sz="0" w:space="0" w:color="auto"/>
                                                <w:right w:val="none" w:sz="0" w:space="0" w:color="auto"/>
                                              </w:divBdr>
                                              <w:divsChild>
                                                <w:div w:id="1312828410">
                                                  <w:marLeft w:val="0"/>
                                                  <w:marRight w:val="0"/>
                                                  <w:marTop w:val="0"/>
                                                  <w:marBottom w:val="0"/>
                                                  <w:divBdr>
                                                    <w:top w:val="none" w:sz="0" w:space="0" w:color="auto"/>
                                                    <w:left w:val="none" w:sz="0" w:space="0" w:color="auto"/>
                                                    <w:bottom w:val="none" w:sz="0" w:space="0" w:color="auto"/>
                                                    <w:right w:val="none" w:sz="0" w:space="0" w:color="auto"/>
                                                  </w:divBdr>
                                                  <w:divsChild>
                                                    <w:div w:id="1374962351">
                                                      <w:marLeft w:val="0"/>
                                                      <w:marRight w:val="0"/>
                                                      <w:marTop w:val="0"/>
                                                      <w:marBottom w:val="0"/>
                                                      <w:divBdr>
                                                        <w:top w:val="none" w:sz="0" w:space="0" w:color="auto"/>
                                                        <w:left w:val="none" w:sz="0" w:space="0" w:color="auto"/>
                                                        <w:bottom w:val="none" w:sz="0" w:space="0" w:color="auto"/>
                                                        <w:right w:val="none" w:sz="0" w:space="0" w:color="auto"/>
                                                      </w:divBdr>
                                                      <w:divsChild>
                                                        <w:div w:id="1428766536">
                                                          <w:marLeft w:val="0"/>
                                                          <w:marRight w:val="0"/>
                                                          <w:marTop w:val="0"/>
                                                          <w:marBottom w:val="0"/>
                                                          <w:divBdr>
                                                            <w:top w:val="none" w:sz="0" w:space="0" w:color="auto"/>
                                                            <w:left w:val="none" w:sz="0" w:space="0" w:color="auto"/>
                                                            <w:bottom w:val="none" w:sz="0" w:space="0" w:color="auto"/>
                                                            <w:right w:val="none" w:sz="0" w:space="0" w:color="auto"/>
                                                          </w:divBdr>
                                                          <w:divsChild>
                                                            <w:div w:id="2006547697">
                                                              <w:marLeft w:val="0"/>
                                                              <w:marRight w:val="0"/>
                                                              <w:marTop w:val="0"/>
                                                              <w:marBottom w:val="0"/>
                                                              <w:divBdr>
                                                                <w:top w:val="none" w:sz="0" w:space="0" w:color="auto"/>
                                                                <w:left w:val="none" w:sz="0" w:space="0" w:color="auto"/>
                                                                <w:bottom w:val="none" w:sz="0" w:space="0" w:color="auto"/>
                                                                <w:right w:val="none" w:sz="0" w:space="0" w:color="auto"/>
                                                              </w:divBdr>
                                                              <w:divsChild>
                                                                <w:div w:id="886993644">
                                                                  <w:marLeft w:val="0"/>
                                                                  <w:marRight w:val="0"/>
                                                                  <w:marTop w:val="0"/>
                                                                  <w:marBottom w:val="0"/>
                                                                  <w:divBdr>
                                                                    <w:top w:val="none" w:sz="0" w:space="0" w:color="auto"/>
                                                                    <w:left w:val="none" w:sz="0" w:space="0" w:color="auto"/>
                                                                    <w:bottom w:val="none" w:sz="0" w:space="0" w:color="auto"/>
                                                                    <w:right w:val="none" w:sz="0" w:space="0" w:color="auto"/>
                                                                  </w:divBdr>
                                                                  <w:divsChild>
                                                                    <w:div w:id="440804189">
                                                                      <w:marLeft w:val="0"/>
                                                                      <w:marRight w:val="0"/>
                                                                      <w:marTop w:val="0"/>
                                                                      <w:marBottom w:val="0"/>
                                                                      <w:divBdr>
                                                                        <w:top w:val="none" w:sz="0" w:space="0" w:color="auto"/>
                                                                        <w:left w:val="none" w:sz="0" w:space="0" w:color="auto"/>
                                                                        <w:bottom w:val="none" w:sz="0" w:space="0" w:color="auto"/>
                                                                        <w:right w:val="none" w:sz="0" w:space="0" w:color="auto"/>
                                                                      </w:divBdr>
                                                                      <w:divsChild>
                                                                        <w:div w:id="11228066">
                                                                          <w:marLeft w:val="-225"/>
                                                                          <w:marRight w:val="-225"/>
                                                                          <w:marTop w:val="0"/>
                                                                          <w:marBottom w:val="0"/>
                                                                          <w:divBdr>
                                                                            <w:top w:val="none" w:sz="0" w:space="0" w:color="auto"/>
                                                                            <w:left w:val="none" w:sz="0" w:space="0" w:color="auto"/>
                                                                            <w:bottom w:val="none" w:sz="0" w:space="0" w:color="auto"/>
                                                                            <w:right w:val="none" w:sz="0" w:space="0" w:color="auto"/>
                                                                          </w:divBdr>
                                                                          <w:divsChild>
                                                                            <w:div w:id="137692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5731098">
      <w:bodyDiv w:val="1"/>
      <w:marLeft w:val="0"/>
      <w:marRight w:val="0"/>
      <w:marTop w:val="0"/>
      <w:marBottom w:val="0"/>
      <w:divBdr>
        <w:top w:val="none" w:sz="0" w:space="0" w:color="auto"/>
        <w:left w:val="none" w:sz="0" w:space="0" w:color="auto"/>
        <w:bottom w:val="none" w:sz="0" w:space="0" w:color="auto"/>
        <w:right w:val="none" w:sz="0" w:space="0" w:color="auto"/>
      </w:divBdr>
    </w:div>
    <w:div w:id="855924968">
      <w:bodyDiv w:val="1"/>
      <w:marLeft w:val="0"/>
      <w:marRight w:val="0"/>
      <w:marTop w:val="0"/>
      <w:marBottom w:val="0"/>
      <w:divBdr>
        <w:top w:val="none" w:sz="0" w:space="0" w:color="auto"/>
        <w:left w:val="none" w:sz="0" w:space="0" w:color="auto"/>
        <w:bottom w:val="none" w:sz="0" w:space="0" w:color="auto"/>
        <w:right w:val="none" w:sz="0" w:space="0" w:color="auto"/>
      </w:divBdr>
    </w:div>
    <w:div w:id="856503257">
      <w:bodyDiv w:val="1"/>
      <w:marLeft w:val="0"/>
      <w:marRight w:val="0"/>
      <w:marTop w:val="0"/>
      <w:marBottom w:val="0"/>
      <w:divBdr>
        <w:top w:val="none" w:sz="0" w:space="0" w:color="auto"/>
        <w:left w:val="none" w:sz="0" w:space="0" w:color="auto"/>
        <w:bottom w:val="none" w:sz="0" w:space="0" w:color="auto"/>
        <w:right w:val="none" w:sz="0" w:space="0" w:color="auto"/>
      </w:divBdr>
    </w:div>
    <w:div w:id="857544210">
      <w:bodyDiv w:val="1"/>
      <w:marLeft w:val="0"/>
      <w:marRight w:val="0"/>
      <w:marTop w:val="0"/>
      <w:marBottom w:val="0"/>
      <w:divBdr>
        <w:top w:val="none" w:sz="0" w:space="0" w:color="auto"/>
        <w:left w:val="none" w:sz="0" w:space="0" w:color="auto"/>
        <w:bottom w:val="none" w:sz="0" w:space="0" w:color="auto"/>
        <w:right w:val="none" w:sz="0" w:space="0" w:color="auto"/>
      </w:divBdr>
    </w:div>
    <w:div w:id="857741080">
      <w:bodyDiv w:val="1"/>
      <w:marLeft w:val="0"/>
      <w:marRight w:val="0"/>
      <w:marTop w:val="0"/>
      <w:marBottom w:val="0"/>
      <w:divBdr>
        <w:top w:val="none" w:sz="0" w:space="0" w:color="auto"/>
        <w:left w:val="none" w:sz="0" w:space="0" w:color="auto"/>
        <w:bottom w:val="none" w:sz="0" w:space="0" w:color="auto"/>
        <w:right w:val="none" w:sz="0" w:space="0" w:color="auto"/>
      </w:divBdr>
    </w:div>
    <w:div w:id="858010793">
      <w:bodyDiv w:val="1"/>
      <w:marLeft w:val="0"/>
      <w:marRight w:val="0"/>
      <w:marTop w:val="0"/>
      <w:marBottom w:val="0"/>
      <w:divBdr>
        <w:top w:val="none" w:sz="0" w:space="0" w:color="auto"/>
        <w:left w:val="none" w:sz="0" w:space="0" w:color="auto"/>
        <w:bottom w:val="none" w:sz="0" w:space="0" w:color="auto"/>
        <w:right w:val="none" w:sz="0" w:space="0" w:color="auto"/>
      </w:divBdr>
    </w:div>
    <w:div w:id="858810449">
      <w:bodyDiv w:val="1"/>
      <w:marLeft w:val="0"/>
      <w:marRight w:val="0"/>
      <w:marTop w:val="0"/>
      <w:marBottom w:val="0"/>
      <w:divBdr>
        <w:top w:val="none" w:sz="0" w:space="0" w:color="auto"/>
        <w:left w:val="none" w:sz="0" w:space="0" w:color="auto"/>
        <w:bottom w:val="none" w:sz="0" w:space="0" w:color="auto"/>
        <w:right w:val="none" w:sz="0" w:space="0" w:color="auto"/>
      </w:divBdr>
    </w:div>
    <w:div w:id="859200635">
      <w:bodyDiv w:val="1"/>
      <w:marLeft w:val="0"/>
      <w:marRight w:val="0"/>
      <w:marTop w:val="0"/>
      <w:marBottom w:val="0"/>
      <w:divBdr>
        <w:top w:val="none" w:sz="0" w:space="0" w:color="auto"/>
        <w:left w:val="none" w:sz="0" w:space="0" w:color="auto"/>
        <w:bottom w:val="none" w:sz="0" w:space="0" w:color="auto"/>
        <w:right w:val="none" w:sz="0" w:space="0" w:color="auto"/>
      </w:divBdr>
    </w:div>
    <w:div w:id="859316584">
      <w:bodyDiv w:val="1"/>
      <w:marLeft w:val="0"/>
      <w:marRight w:val="0"/>
      <w:marTop w:val="0"/>
      <w:marBottom w:val="0"/>
      <w:divBdr>
        <w:top w:val="none" w:sz="0" w:space="0" w:color="auto"/>
        <w:left w:val="none" w:sz="0" w:space="0" w:color="auto"/>
        <w:bottom w:val="none" w:sz="0" w:space="0" w:color="auto"/>
        <w:right w:val="none" w:sz="0" w:space="0" w:color="auto"/>
      </w:divBdr>
      <w:divsChild>
        <w:div w:id="688141837">
          <w:marLeft w:val="0"/>
          <w:marRight w:val="0"/>
          <w:marTop w:val="0"/>
          <w:marBottom w:val="0"/>
          <w:divBdr>
            <w:top w:val="none" w:sz="0" w:space="0" w:color="auto"/>
            <w:left w:val="none" w:sz="0" w:space="0" w:color="auto"/>
            <w:bottom w:val="none" w:sz="0" w:space="0" w:color="auto"/>
            <w:right w:val="none" w:sz="0" w:space="0" w:color="auto"/>
          </w:divBdr>
          <w:divsChild>
            <w:div w:id="1704554588">
              <w:marLeft w:val="0"/>
              <w:marRight w:val="0"/>
              <w:marTop w:val="0"/>
              <w:marBottom w:val="0"/>
              <w:divBdr>
                <w:top w:val="none" w:sz="0" w:space="0" w:color="auto"/>
                <w:left w:val="none" w:sz="0" w:space="0" w:color="auto"/>
                <w:bottom w:val="none" w:sz="0" w:space="0" w:color="auto"/>
                <w:right w:val="none" w:sz="0" w:space="0" w:color="auto"/>
              </w:divBdr>
              <w:divsChild>
                <w:div w:id="257451294">
                  <w:marLeft w:val="0"/>
                  <w:marRight w:val="0"/>
                  <w:marTop w:val="0"/>
                  <w:marBottom w:val="0"/>
                  <w:divBdr>
                    <w:top w:val="none" w:sz="0" w:space="0" w:color="auto"/>
                    <w:left w:val="none" w:sz="0" w:space="0" w:color="auto"/>
                    <w:bottom w:val="none" w:sz="0" w:space="0" w:color="auto"/>
                    <w:right w:val="none" w:sz="0" w:space="0" w:color="auto"/>
                  </w:divBdr>
                  <w:divsChild>
                    <w:div w:id="1739093718">
                      <w:marLeft w:val="0"/>
                      <w:marRight w:val="0"/>
                      <w:marTop w:val="0"/>
                      <w:marBottom w:val="0"/>
                      <w:divBdr>
                        <w:top w:val="none" w:sz="0" w:space="0" w:color="auto"/>
                        <w:left w:val="none" w:sz="0" w:space="0" w:color="auto"/>
                        <w:bottom w:val="none" w:sz="0" w:space="0" w:color="auto"/>
                        <w:right w:val="none" w:sz="0" w:space="0" w:color="auto"/>
                      </w:divBdr>
                      <w:divsChild>
                        <w:div w:id="1128281388">
                          <w:marLeft w:val="0"/>
                          <w:marRight w:val="0"/>
                          <w:marTop w:val="0"/>
                          <w:marBottom w:val="0"/>
                          <w:divBdr>
                            <w:top w:val="none" w:sz="0" w:space="0" w:color="auto"/>
                            <w:left w:val="none" w:sz="0" w:space="0" w:color="auto"/>
                            <w:bottom w:val="none" w:sz="0" w:space="0" w:color="auto"/>
                            <w:right w:val="none" w:sz="0" w:space="0" w:color="auto"/>
                          </w:divBdr>
                          <w:divsChild>
                            <w:div w:id="1433941484">
                              <w:marLeft w:val="0"/>
                              <w:marRight w:val="0"/>
                              <w:marTop w:val="0"/>
                              <w:marBottom w:val="0"/>
                              <w:divBdr>
                                <w:top w:val="none" w:sz="0" w:space="0" w:color="auto"/>
                                <w:left w:val="none" w:sz="0" w:space="0" w:color="auto"/>
                                <w:bottom w:val="none" w:sz="0" w:space="0" w:color="auto"/>
                                <w:right w:val="none" w:sz="0" w:space="0" w:color="auto"/>
                              </w:divBdr>
                              <w:divsChild>
                                <w:div w:id="1032221576">
                                  <w:marLeft w:val="0"/>
                                  <w:marRight w:val="0"/>
                                  <w:marTop w:val="0"/>
                                  <w:marBottom w:val="0"/>
                                  <w:divBdr>
                                    <w:top w:val="none" w:sz="0" w:space="0" w:color="auto"/>
                                    <w:left w:val="none" w:sz="0" w:space="0" w:color="auto"/>
                                    <w:bottom w:val="none" w:sz="0" w:space="0" w:color="auto"/>
                                    <w:right w:val="none" w:sz="0" w:space="0" w:color="auto"/>
                                  </w:divBdr>
                                  <w:divsChild>
                                    <w:div w:id="1204752260">
                                      <w:marLeft w:val="0"/>
                                      <w:marRight w:val="0"/>
                                      <w:marTop w:val="0"/>
                                      <w:marBottom w:val="0"/>
                                      <w:divBdr>
                                        <w:top w:val="none" w:sz="0" w:space="0" w:color="auto"/>
                                        <w:left w:val="none" w:sz="0" w:space="0" w:color="auto"/>
                                        <w:bottom w:val="none" w:sz="0" w:space="0" w:color="auto"/>
                                        <w:right w:val="none" w:sz="0" w:space="0" w:color="auto"/>
                                      </w:divBdr>
                                      <w:divsChild>
                                        <w:div w:id="1528176093">
                                          <w:marLeft w:val="-150"/>
                                          <w:marRight w:val="-150"/>
                                          <w:marTop w:val="0"/>
                                          <w:marBottom w:val="0"/>
                                          <w:divBdr>
                                            <w:top w:val="none" w:sz="0" w:space="0" w:color="auto"/>
                                            <w:left w:val="none" w:sz="0" w:space="0" w:color="auto"/>
                                            <w:bottom w:val="none" w:sz="0" w:space="0" w:color="auto"/>
                                            <w:right w:val="none" w:sz="0" w:space="0" w:color="auto"/>
                                          </w:divBdr>
                                          <w:divsChild>
                                            <w:div w:id="769664986">
                                              <w:marLeft w:val="0"/>
                                              <w:marRight w:val="0"/>
                                              <w:marTop w:val="0"/>
                                              <w:marBottom w:val="0"/>
                                              <w:divBdr>
                                                <w:top w:val="none" w:sz="0" w:space="0" w:color="auto"/>
                                                <w:left w:val="none" w:sz="0" w:space="0" w:color="auto"/>
                                                <w:bottom w:val="none" w:sz="0" w:space="0" w:color="auto"/>
                                                <w:right w:val="none" w:sz="0" w:space="0" w:color="auto"/>
                                              </w:divBdr>
                                              <w:divsChild>
                                                <w:div w:id="954672258">
                                                  <w:marLeft w:val="0"/>
                                                  <w:marRight w:val="0"/>
                                                  <w:marTop w:val="0"/>
                                                  <w:marBottom w:val="0"/>
                                                  <w:divBdr>
                                                    <w:top w:val="none" w:sz="0" w:space="0" w:color="auto"/>
                                                    <w:left w:val="none" w:sz="0" w:space="0" w:color="auto"/>
                                                    <w:bottom w:val="none" w:sz="0" w:space="0" w:color="auto"/>
                                                    <w:right w:val="none" w:sz="0" w:space="0" w:color="auto"/>
                                                  </w:divBdr>
                                                  <w:divsChild>
                                                    <w:div w:id="516888002">
                                                      <w:marLeft w:val="0"/>
                                                      <w:marRight w:val="0"/>
                                                      <w:marTop w:val="0"/>
                                                      <w:marBottom w:val="0"/>
                                                      <w:divBdr>
                                                        <w:top w:val="none" w:sz="0" w:space="0" w:color="auto"/>
                                                        <w:left w:val="none" w:sz="0" w:space="0" w:color="auto"/>
                                                        <w:bottom w:val="none" w:sz="0" w:space="0" w:color="auto"/>
                                                        <w:right w:val="none" w:sz="0" w:space="0" w:color="auto"/>
                                                      </w:divBdr>
                                                      <w:divsChild>
                                                        <w:div w:id="2100060211">
                                                          <w:marLeft w:val="0"/>
                                                          <w:marRight w:val="0"/>
                                                          <w:marTop w:val="0"/>
                                                          <w:marBottom w:val="0"/>
                                                          <w:divBdr>
                                                            <w:top w:val="none" w:sz="0" w:space="0" w:color="auto"/>
                                                            <w:left w:val="none" w:sz="0" w:space="0" w:color="auto"/>
                                                            <w:bottom w:val="none" w:sz="0" w:space="0" w:color="auto"/>
                                                            <w:right w:val="none" w:sz="0" w:space="0" w:color="auto"/>
                                                          </w:divBdr>
                                                          <w:divsChild>
                                                            <w:div w:id="290594725">
                                                              <w:marLeft w:val="0"/>
                                                              <w:marRight w:val="0"/>
                                                              <w:marTop w:val="0"/>
                                                              <w:marBottom w:val="0"/>
                                                              <w:divBdr>
                                                                <w:top w:val="none" w:sz="0" w:space="0" w:color="auto"/>
                                                                <w:left w:val="none" w:sz="0" w:space="0" w:color="auto"/>
                                                                <w:bottom w:val="none" w:sz="0" w:space="0" w:color="auto"/>
                                                                <w:right w:val="none" w:sz="0" w:space="0" w:color="auto"/>
                                                              </w:divBdr>
                                                              <w:divsChild>
                                                                <w:div w:id="355811847">
                                                                  <w:marLeft w:val="0"/>
                                                                  <w:marRight w:val="0"/>
                                                                  <w:marTop w:val="0"/>
                                                                  <w:marBottom w:val="0"/>
                                                                  <w:divBdr>
                                                                    <w:top w:val="none" w:sz="0" w:space="0" w:color="auto"/>
                                                                    <w:left w:val="none" w:sz="0" w:space="0" w:color="auto"/>
                                                                    <w:bottom w:val="none" w:sz="0" w:space="0" w:color="auto"/>
                                                                    <w:right w:val="none" w:sz="0" w:space="0" w:color="auto"/>
                                                                  </w:divBdr>
                                                                  <w:divsChild>
                                                                    <w:div w:id="1758134489">
                                                                      <w:marLeft w:val="0"/>
                                                                      <w:marRight w:val="0"/>
                                                                      <w:marTop w:val="0"/>
                                                                      <w:marBottom w:val="0"/>
                                                                      <w:divBdr>
                                                                        <w:top w:val="none" w:sz="0" w:space="0" w:color="auto"/>
                                                                        <w:left w:val="none" w:sz="0" w:space="0" w:color="auto"/>
                                                                        <w:bottom w:val="none" w:sz="0" w:space="0" w:color="auto"/>
                                                                        <w:right w:val="none" w:sz="0" w:space="0" w:color="auto"/>
                                                                      </w:divBdr>
                                                                      <w:divsChild>
                                                                        <w:div w:id="1018972178">
                                                                          <w:marLeft w:val="-225"/>
                                                                          <w:marRight w:val="-225"/>
                                                                          <w:marTop w:val="0"/>
                                                                          <w:marBottom w:val="0"/>
                                                                          <w:divBdr>
                                                                            <w:top w:val="none" w:sz="0" w:space="0" w:color="auto"/>
                                                                            <w:left w:val="none" w:sz="0" w:space="0" w:color="auto"/>
                                                                            <w:bottom w:val="none" w:sz="0" w:space="0" w:color="auto"/>
                                                                            <w:right w:val="none" w:sz="0" w:space="0" w:color="auto"/>
                                                                          </w:divBdr>
                                                                          <w:divsChild>
                                                                            <w:div w:id="28307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9394849">
      <w:bodyDiv w:val="1"/>
      <w:marLeft w:val="0"/>
      <w:marRight w:val="0"/>
      <w:marTop w:val="0"/>
      <w:marBottom w:val="0"/>
      <w:divBdr>
        <w:top w:val="none" w:sz="0" w:space="0" w:color="auto"/>
        <w:left w:val="none" w:sz="0" w:space="0" w:color="auto"/>
        <w:bottom w:val="none" w:sz="0" w:space="0" w:color="auto"/>
        <w:right w:val="none" w:sz="0" w:space="0" w:color="auto"/>
      </w:divBdr>
    </w:div>
    <w:div w:id="860625297">
      <w:bodyDiv w:val="1"/>
      <w:marLeft w:val="0"/>
      <w:marRight w:val="0"/>
      <w:marTop w:val="0"/>
      <w:marBottom w:val="0"/>
      <w:divBdr>
        <w:top w:val="none" w:sz="0" w:space="0" w:color="auto"/>
        <w:left w:val="none" w:sz="0" w:space="0" w:color="auto"/>
        <w:bottom w:val="none" w:sz="0" w:space="0" w:color="auto"/>
        <w:right w:val="none" w:sz="0" w:space="0" w:color="auto"/>
      </w:divBdr>
      <w:divsChild>
        <w:div w:id="1875536825">
          <w:marLeft w:val="0"/>
          <w:marRight w:val="0"/>
          <w:marTop w:val="0"/>
          <w:marBottom w:val="0"/>
          <w:divBdr>
            <w:top w:val="none" w:sz="0" w:space="0" w:color="auto"/>
            <w:left w:val="none" w:sz="0" w:space="0" w:color="auto"/>
            <w:bottom w:val="none" w:sz="0" w:space="0" w:color="auto"/>
            <w:right w:val="none" w:sz="0" w:space="0" w:color="auto"/>
          </w:divBdr>
          <w:divsChild>
            <w:div w:id="363597324">
              <w:marLeft w:val="0"/>
              <w:marRight w:val="0"/>
              <w:marTop w:val="0"/>
              <w:marBottom w:val="0"/>
              <w:divBdr>
                <w:top w:val="none" w:sz="0" w:space="0" w:color="auto"/>
                <w:left w:val="none" w:sz="0" w:space="0" w:color="auto"/>
                <w:bottom w:val="none" w:sz="0" w:space="0" w:color="auto"/>
                <w:right w:val="none" w:sz="0" w:space="0" w:color="auto"/>
              </w:divBdr>
              <w:divsChild>
                <w:div w:id="1819573397">
                  <w:marLeft w:val="0"/>
                  <w:marRight w:val="0"/>
                  <w:marTop w:val="0"/>
                  <w:marBottom w:val="0"/>
                  <w:divBdr>
                    <w:top w:val="none" w:sz="0" w:space="0" w:color="auto"/>
                    <w:left w:val="none" w:sz="0" w:space="0" w:color="auto"/>
                    <w:bottom w:val="none" w:sz="0" w:space="0" w:color="auto"/>
                    <w:right w:val="none" w:sz="0" w:space="0" w:color="auto"/>
                  </w:divBdr>
                  <w:divsChild>
                    <w:div w:id="337536437">
                      <w:marLeft w:val="0"/>
                      <w:marRight w:val="0"/>
                      <w:marTop w:val="0"/>
                      <w:marBottom w:val="0"/>
                      <w:divBdr>
                        <w:top w:val="none" w:sz="0" w:space="0" w:color="auto"/>
                        <w:left w:val="none" w:sz="0" w:space="0" w:color="auto"/>
                        <w:bottom w:val="none" w:sz="0" w:space="0" w:color="auto"/>
                        <w:right w:val="none" w:sz="0" w:space="0" w:color="auto"/>
                      </w:divBdr>
                      <w:divsChild>
                        <w:div w:id="750810831">
                          <w:marLeft w:val="0"/>
                          <w:marRight w:val="0"/>
                          <w:marTop w:val="0"/>
                          <w:marBottom w:val="0"/>
                          <w:divBdr>
                            <w:top w:val="none" w:sz="0" w:space="0" w:color="auto"/>
                            <w:left w:val="none" w:sz="0" w:space="0" w:color="auto"/>
                            <w:bottom w:val="none" w:sz="0" w:space="0" w:color="auto"/>
                            <w:right w:val="none" w:sz="0" w:space="0" w:color="auto"/>
                          </w:divBdr>
                          <w:divsChild>
                            <w:div w:id="1040010710">
                              <w:marLeft w:val="0"/>
                              <w:marRight w:val="0"/>
                              <w:marTop w:val="0"/>
                              <w:marBottom w:val="0"/>
                              <w:divBdr>
                                <w:top w:val="none" w:sz="0" w:space="0" w:color="auto"/>
                                <w:left w:val="none" w:sz="0" w:space="0" w:color="auto"/>
                                <w:bottom w:val="none" w:sz="0" w:space="0" w:color="auto"/>
                                <w:right w:val="none" w:sz="0" w:space="0" w:color="auto"/>
                              </w:divBdr>
                              <w:divsChild>
                                <w:div w:id="170948605">
                                  <w:marLeft w:val="0"/>
                                  <w:marRight w:val="0"/>
                                  <w:marTop w:val="0"/>
                                  <w:marBottom w:val="0"/>
                                  <w:divBdr>
                                    <w:top w:val="none" w:sz="0" w:space="0" w:color="auto"/>
                                    <w:left w:val="none" w:sz="0" w:space="0" w:color="auto"/>
                                    <w:bottom w:val="none" w:sz="0" w:space="0" w:color="auto"/>
                                    <w:right w:val="none" w:sz="0" w:space="0" w:color="auto"/>
                                  </w:divBdr>
                                  <w:divsChild>
                                    <w:div w:id="212041040">
                                      <w:marLeft w:val="0"/>
                                      <w:marRight w:val="0"/>
                                      <w:marTop w:val="0"/>
                                      <w:marBottom w:val="0"/>
                                      <w:divBdr>
                                        <w:top w:val="none" w:sz="0" w:space="0" w:color="auto"/>
                                        <w:left w:val="none" w:sz="0" w:space="0" w:color="auto"/>
                                        <w:bottom w:val="none" w:sz="0" w:space="0" w:color="auto"/>
                                        <w:right w:val="none" w:sz="0" w:space="0" w:color="auto"/>
                                      </w:divBdr>
                                      <w:divsChild>
                                        <w:div w:id="875972300">
                                          <w:marLeft w:val="-150"/>
                                          <w:marRight w:val="-150"/>
                                          <w:marTop w:val="0"/>
                                          <w:marBottom w:val="0"/>
                                          <w:divBdr>
                                            <w:top w:val="none" w:sz="0" w:space="0" w:color="auto"/>
                                            <w:left w:val="none" w:sz="0" w:space="0" w:color="auto"/>
                                            <w:bottom w:val="none" w:sz="0" w:space="0" w:color="auto"/>
                                            <w:right w:val="none" w:sz="0" w:space="0" w:color="auto"/>
                                          </w:divBdr>
                                          <w:divsChild>
                                            <w:div w:id="923417876">
                                              <w:marLeft w:val="0"/>
                                              <w:marRight w:val="0"/>
                                              <w:marTop w:val="0"/>
                                              <w:marBottom w:val="0"/>
                                              <w:divBdr>
                                                <w:top w:val="none" w:sz="0" w:space="0" w:color="auto"/>
                                                <w:left w:val="none" w:sz="0" w:space="0" w:color="auto"/>
                                                <w:bottom w:val="none" w:sz="0" w:space="0" w:color="auto"/>
                                                <w:right w:val="none" w:sz="0" w:space="0" w:color="auto"/>
                                              </w:divBdr>
                                              <w:divsChild>
                                                <w:div w:id="1711105363">
                                                  <w:marLeft w:val="0"/>
                                                  <w:marRight w:val="0"/>
                                                  <w:marTop w:val="0"/>
                                                  <w:marBottom w:val="0"/>
                                                  <w:divBdr>
                                                    <w:top w:val="none" w:sz="0" w:space="0" w:color="auto"/>
                                                    <w:left w:val="none" w:sz="0" w:space="0" w:color="auto"/>
                                                    <w:bottom w:val="none" w:sz="0" w:space="0" w:color="auto"/>
                                                    <w:right w:val="none" w:sz="0" w:space="0" w:color="auto"/>
                                                  </w:divBdr>
                                                  <w:divsChild>
                                                    <w:div w:id="1496410369">
                                                      <w:marLeft w:val="0"/>
                                                      <w:marRight w:val="0"/>
                                                      <w:marTop w:val="0"/>
                                                      <w:marBottom w:val="0"/>
                                                      <w:divBdr>
                                                        <w:top w:val="none" w:sz="0" w:space="0" w:color="auto"/>
                                                        <w:left w:val="none" w:sz="0" w:space="0" w:color="auto"/>
                                                        <w:bottom w:val="none" w:sz="0" w:space="0" w:color="auto"/>
                                                        <w:right w:val="none" w:sz="0" w:space="0" w:color="auto"/>
                                                      </w:divBdr>
                                                      <w:divsChild>
                                                        <w:div w:id="2128423037">
                                                          <w:marLeft w:val="0"/>
                                                          <w:marRight w:val="0"/>
                                                          <w:marTop w:val="0"/>
                                                          <w:marBottom w:val="0"/>
                                                          <w:divBdr>
                                                            <w:top w:val="none" w:sz="0" w:space="0" w:color="auto"/>
                                                            <w:left w:val="none" w:sz="0" w:space="0" w:color="auto"/>
                                                            <w:bottom w:val="none" w:sz="0" w:space="0" w:color="auto"/>
                                                            <w:right w:val="none" w:sz="0" w:space="0" w:color="auto"/>
                                                          </w:divBdr>
                                                          <w:divsChild>
                                                            <w:div w:id="2103379581">
                                                              <w:marLeft w:val="0"/>
                                                              <w:marRight w:val="0"/>
                                                              <w:marTop w:val="0"/>
                                                              <w:marBottom w:val="0"/>
                                                              <w:divBdr>
                                                                <w:top w:val="none" w:sz="0" w:space="0" w:color="auto"/>
                                                                <w:left w:val="none" w:sz="0" w:space="0" w:color="auto"/>
                                                                <w:bottom w:val="none" w:sz="0" w:space="0" w:color="auto"/>
                                                                <w:right w:val="none" w:sz="0" w:space="0" w:color="auto"/>
                                                              </w:divBdr>
                                                              <w:divsChild>
                                                                <w:div w:id="237636488">
                                                                  <w:marLeft w:val="0"/>
                                                                  <w:marRight w:val="0"/>
                                                                  <w:marTop w:val="0"/>
                                                                  <w:marBottom w:val="0"/>
                                                                  <w:divBdr>
                                                                    <w:top w:val="none" w:sz="0" w:space="0" w:color="auto"/>
                                                                    <w:left w:val="none" w:sz="0" w:space="0" w:color="auto"/>
                                                                    <w:bottom w:val="none" w:sz="0" w:space="0" w:color="auto"/>
                                                                    <w:right w:val="none" w:sz="0" w:space="0" w:color="auto"/>
                                                                  </w:divBdr>
                                                                  <w:divsChild>
                                                                    <w:div w:id="201400840">
                                                                      <w:marLeft w:val="0"/>
                                                                      <w:marRight w:val="0"/>
                                                                      <w:marTop w:val="0"/>
                                                                      <w:marBottom w:val="0"/>
                                                                      <w:divBdr>
                                                                        <w:top w:val="none" w:sz="0" w:space="0" w:color="auto"/>
                                                                        <w:left w:val="none" w:sz="0" w:space="0" w:color="auto"/>
                                                                        <w:bottom w:val="none" w:sz="0" w:space="0" w:color="auto"/>
                                                                        <w:right w:val="none" w:sz="0" w:space="0" w:color="auto"/>
                                                                      </w:divBdr>
                                                                      <w:divsChild>
                                                                        <w:div w:id="495807382">
                                                                          <w:marLeft w:val="-225"/>
                                                                          <w:marRight w:val="-225"/>
                                                                          <w:marTop w:val="0"/>
                                                                          <w:marBottom w:val="0"/>
                                                                          <w:divBdr>
                                                                            <w:top w:val="none" w:sz="0" w:space="0" w:color="auto"/>
                                                                            <w:left w:val="none" w:sz="0" w:space="0" w:color="auto"/>
                                                                            <w:bottom w:val="none" w:sz="0" w:space="0" w:color="auto"/>
                                                                            <w:right w:val="none" w:sz="0" w:space="0" w:color="auto"/>
                                                                          </w:divBdr>
                                                                          <w:divsChild>
                                                                            <w:div w:id="14197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0707980">
      <w:bodyDiv w:val="1"/>
      <w:marLeft w:val="0"/>
      <w:marRight w:val="0"/>
      <w:marTop w:val="0"/>
      <w:marBottom w:val="0"/>
      <w:divBdr>
        <w:top w:val="none" w:sz="0" w:space="0" w:color="auto"/>
        <w:left w:val="none" w:sz="0" w:space="0" w:color="auto"/>
        <w:bottom w:val="none" w:sz="0" w:space="0" w:color="auto"/>
        <w:right w:val="none" w:sz="0" w:space="0" w:color="auto"/>
      </w:divBdr>
    </w:div>
    <w:div w:id="861360884">
      <w:bodyDiv w:val="1"/>
      <w:marLeft w:val="0"/>
      <w:marRight w:val="0"/>
      <w:marTop w:val="0"/>
      <w:marBottom w:val="0"/>
      <w:divBdr>
        <w:top w:val="none" w:sz="0" w:space="0" w:color="auto"/>
        <w:left w:val="none" w:sz="0" w:space="0" w:color="auto"/>
        <w:bottom w:val="none" w:sz="0" w:space="0" w:color="auto"/>
        <w:right w:val="none" w:sz="0" w:space="0" w:color="auto"/>
      </w:divBdr>
    </w:div>
    <w:div w:id="861625319">
      <w:bodyDiv w:val="1"/>
      <w:marLeft w:val="0"/>
      <w:marRight w:val="0"/>
      <w:marTop w:val="0"/>
      <w:marBottom w:val="0"/>
      <w:divBdr>
        <w:top w:val="none" w:sz="0" w:space="0" w:color="auto"/>
        <w:left w:val="none" w:sz="0" w:space="0" w:color="auto"/>
        <w:bottom w:val="none" w:sz="0" w:space="0" w:color="auto"/>
        <w:right w:val="none" w:sz="0" w:space="0" w:color="auto"/>
      </w:divBdr>
    </w:div>
    <w:div w:id="861865826">
      <w:bodyDiv w:val="1"/>
      <w:marLeft w:val="0"/>
      <w:marRight w:val="0"/>
      <w:marTop w:val="0"/>
      <w:marBottom w:val="0"/>
      <w:divBdr>
        <w:top w:val="none" w:sz="0" w:space="0" w:color="auto"/>
        <w:left w:val="none" w:sz="0" w:space="0" w:color="auto"/>
        <w:bottom w:val="none" w:sz="0" w:space="0" w:color="auto"/>
        <w:right w:val="none" w:sz="0" w:space="0" w:color="auto"/>
      </w:divBdr>
      <w:divsChild>
        <w:div w:id="1415472300">
          <w:marLeft w:val="0"/>
          <w:marRight w:val="0"/>
          <w:marTop w:val="0"/>
          <w:marBottom w:val="0"/>
          <w:divBdr>
            <w:top w:val="none" w:sz="0" w:space="0" w:color="auto"/>
            <w:left w:val="none" w:sz="0" w:space="0" w:color="auto"/>
            <w:bottom w:val="none" w:sz="0" w:space="0" w:color="auto"/>
            <w:right w:val="none" w:sz="0" w:space="0" w:color="auto"/>
          </w:divBdr>
          <w:divsChild>
            <w:div w:id="1255170464">
              <w:marLeft w:val="0"/>
              <w:marRight w:val="0"/>
              <w:marTop w:val="0"/>
              <w:marBottom w:val="0"/>
              <w:divBdr>
                <w:top w:val="none" w:sz="0" w:space="0" w:color="auto"/>
                <w:left w:val="none" w:sz="0" w:space="0" w:color="auto"/>
                <w:bottom w:val="none" w:sz="0" w:space="0" w:color="auto"/>
                <w:right w:val="none" w:sz="0" w:space="0" w:color="auto"/>
              </w:divBdr>
              <w:divsChild>
                <w:div w:id="1010446101">
                  <w:marLeft w:val="0"/>
                  <w:marRight w:val="0"/>
                  <w:marTop w:val="0"/>
                  <w:marBottom w:val="0"/>
                  <w:divBdr>
                    <w:top w:val="none" w:sz="0" w:space="0" w:color="auto"/>
                    <w:left w:val="none" w:sz="0" w:space="0" w:color="auto"/>
                    <w:bottom w:val="none" w:sz="0" w:space="0" w:color="auto"/>
                    <w:right w:val="none" w:sz="0" w:space="0" w:color="auto"/>
                  </w:divBdr>
                  <w:divsChild>
                    <w:div w:id="881599185">
                      <w:marLeft w:val="0"/>
                      <w:marRight w:val="0"/>
                      <w:marTop w:val="0"/>
                      <w:marBottom w:val="0"/>
                      <w:divBdr>
                        <w:top w:val="none" w:sz="0" w:space="0" w:color="auto"/>
                        <w:left w:val="none" w:sz="0" w:space="0" w:color="auto"/>
                        <w:bottom w:val="none" w:sz="0" w:space="0" w:color="auto"/>
                        <w:right w:val="none" w:sz="0" w:space="0" w:color="auto"/>
                      </w:divBdr>
                      <w:divsChild>
                        <w:div w:id="1795753909">
                          <w:marLeft w:val="0"/>
                          <w:marRight w:val="0"/>
                          <w:marTop w:val="0"/>
                          <w:marBottom w:val="0"/>
                          <w:divBdr>
                            <w:top w:val="none" w:sz="0" w:space="0" w:color="auto"/>
                            <w:left w:val="none" w:sz="0" w:space="0" w:color="auto"/>
                            <w:bottom w:val="none" w:sz="0" w:space="0" w:color="auto"/>
                            <w:right w:val="none" w:sz="0" w:space="0" w:color="auto"/>
                          </w:divBdr>
                          <w:divsChild>
                            <w:div w:id="1708606775">
                              <w:marLeft w:val="0"/>
                              <w:marRight w:val="0"/>
                              <w:marTop w:val="0"/>
                              <w:marBottom w:val="0"/>
                              <w:divBdr>
                                <w:top w:val="none" w:sz="0" w:space="0" w:color="auto"/>
                                <w:left w:val="none" w:sz="0" w:space="0" w:color="auto"/>
                                <w:bottom w:val="none" w:sz="0" w:space="0" w:color="auto"/>
                                <w:right w:val="none" w:sz="0" w:space="0" w:color="auto"/>
                              </w:divBdr>
                              <w:divsChild>
                                <w:div w:id="943998350">
                                  <w:marLeft w:val="0"/>
                                  <w:marRight w:val="0"/>
                                  <w:marTop w:val="0"/>
                                  <w:marBottom w:val="0"/>
                                  <w:divBdr>
                                    <w:top w:val="none" w:sz="0" w:space="0" w:color="auto"/>
                                    <w:left w:val="none" w:sz="0" w:space="0" w:color="auto"/>
                                    <w:bottom w:val="none" w:sz="0" w:space="0" w:color="auto"/>
                                    <w:right w:val="none" w:sz="0" w:space="0" w:color="auto"/>
                                  </w:divBdr>
                                  <w:divsChild>
                                    <w:div w:id="1707558705">
                                      <w:marLeft w:val="0"/>
                                      <w:marRight w:val="0"/>
                                      <w:marTop w:val="0"/>
                                      <w:marBottom w:val="0"/>
                                      <w:divBdr>
                                        <w:top w:val="none" w:sz="0" w:space="0" w:color="auto"/>
                                        <w:left w:val="none" w:sz="0" w:space="0" w:color="auto"/>
                                        <w:bottom w:val="none" w:sz="0" w:space="0" w:color="auto"/>
                                        <w:right w:val="none" w:sz="0" w:space="0" w:color="auto"/>
                                      </w:divBdr>
                                      <w:divsChild>
                                        <w:div w:id="409355335">
                                          <w:marLeft w:val="-150"/>
                                          <w:marRight w:val="-150"/>
                                          <w:marTop w:val="0"/>
                                          <w:marBottom w:val="0"/>
                                          <w:divBdr>
                                            <w:top w:val="none" w:sz="0" w:space="0" w:color="auto"/>
                                            <w:left w:val="none" w:sz="0" w:space="0" w:color="auto"/>
                                            <w:bottom w:val="none" w:sz="0" w:space="0" w:color="auto"/>
                                            <w:right w:val="none" w:sz="0" w:space="0" w:color="auto"/>
                                          </w:divBdr>
                                          <w:divsChild>
                                            <w:div w:id="800224845">
                                              <w:marLeft w:val="0"/>
                                              <w:marRight w:val="0"/>
                                              <w:marTop w:val="0"/>
                                              <w:marBottom w:val="0"/>
                                              <w:divBdr>
                                                <w:top w:val="none" w:sz="0" w:space="0" w:color="auto"/>
                                                <w:left w:val="none" w:sz="0" w:space="0" w:color="auto"/>
                                                <w:bottom w:val="none" w:sz="0" w:space="0" w:color="auto"/>
                                                <w:right w:val="none" w:sz="0" w:space="0" w:color="auto"/>
                                              </w:divBdr>
                                              <w:divsChild>
                                                <w:div w:id="1881354885">
                                                  <w:marLeft w:val="0"/>
                                                  <w:marRight w:val="0"/>
                                                  <w:marTop w:val="0"/>
                                                  <w:marBottom w:val="0"/>
                                                  <w:divBdr>
                                                    <w:top w:val="none" w:sz="0" w:space="0" w:color="auto"/>
                                                    <w:left w:val="none" w:sz="0" w:space="0" w:color="auto"/>
                                                    <w:bottom w:val="none" w:sz="0" w:space="0" w:color="auto"/>
                                                    <w:right w:val="none" w:sz="0" w:space="0" w:color="auto"/>
                                                  </w:divBdr>
                                                  <w:divsChild>
                                                    <w:div w:id="550850618">
                                                      <w:marLeft w:val="0"/>
                                                      <w:marRight w:val="0"/>
                                                      <w:marTop w:val="0"/>
                                                      <w:marBottom w:val="0"/>
                                                      <w:divBdr>
                                                        <w:top w:val="none" w:sz="0" w:space="0" w:color="auto"/>
                                                        <w:left w:val="none" w:sz="0" w:space="0" w:color="auto"/>
                                                        <w:bottom w:val="none" w:sz="0" w:space="0" w:color="auto"/>
                                                        <w:right w:val="none" w:sz="0" w:space="0" w:color="auto"/>
                                                      </w:divBdr>
                                                      <w:divsChild>
                                                        <w:div w:id="1003318684">
                                                          <w:marLeft w:val="0"/>
                                                          <w:marRight w:val="0"/>
                                                          <w:marTop w:val="0"/>
                                                          <w:marBottom w:val="0"/>
                                                          <w:divBdr>
                                                            <w:top w:val="none" w:sz="0" w:space="0" w:color="auto"/>
                                                            <w:left w:val="none" w:sz="0" w:space="0" w:color="auto"/>
                                                            <w:bottom w:val="none" w:sz="0" w:space="0" w:color="auto"/>
                                                            <w:right w:val="none" w:sz="0" w:space="0" w:color="auto"/>
                                                          </w:divBdr>
                                                          <w:divsChild>
                                                            <w:div w:id="863202843">
                                                              <w:marLeft w:val="0"/>
                                                              <w:marRight w:val="0"/>
                                                              <w:marTop w:val="0"/>
                                                              <w:marBottom w:val="0"/>
                                                              <w:divBdr>
                                                                <w:top w:val="none" w:sz="0" w:space="0" w:color="auto"/>
                                                                <w:left w:val="none" w:sz="0" w:space="0" w:color="auto"/>
                                                                <w:bottom w:val="none" w:sz="0" w:space="0" w:color="auto"/>
                                                                <w:right w:val="none" w:sz="0" w:space="0" w:color="auto"/>
                                                              </w:divBdr>
                                                              <w:divsChild>
                                                                <w:div w:id="1924684551">
                                                                  <w:marLeft w:val="0"/>
                                                                  <w:marRight w:val="0"/>
                                                                  <w:marTop w:val="0"/>
                                                                  <w:marBottom w:val="0"/>
                                                                  <w:divBdr>
                                                                    <w:top w:val="none" w:sz="0" w:space="0" w:color="auto"/>
                                                                    <w:left w:val="none" w:sz="0" w:space="0" w:color="auto"/>
                                                                    <w:bottom w:val="none" w:sz="0" w:space="0" w:color="auto"/>
                                                                    <w:right w:val="none" w:sz="0" w:space="0" w:color="auto"/>
                                                                  </w:divBdr>
                                                                  <w:divsChild>
                                                                    <w:div w:id="96289750">
                                                                      <w:marLeft w:val="0"/>
                                                                      <w:marRight w:val="0"/>
                                                                      <w:marTop w:val="0"/>
                                                                      <w:marBottom w:val="0"/>
                                                                      <w:divBdr>
                                                                        <w:top w:val="none" w:sz="0" w:space="0" w:color="auto"/>
                                                                        <w:left w:val="none" w:sz="0" w:space="0" w:color="auto"/>
                                                                        <w:bottom w:val="none" w:sz="0" w:space="0" w:color="auto"/>
                                                                        <w:right w:val="none" w:sz="0" w:space="0" w:color="auto"/>
                                                                      </w:divBdr>
                                                                      <w:divsChild>
                                                                        <w:div w:id="417992585">
                                                                          <w:marLeft w:val="-225"/>
                                                                          <w:marRight w:val="-225"/>
                                                                          <w:marTop w:val="0"/>
                                                                          <w:marBottom w:val="0"/>
                                                                          <w:divBdr>
                                                                            <w:top w:val="none" w:sz="0" w:space="0" w:color="auto"/>
                                                                            <w:left w:val="none" w:sz="0" w:space="0" w:color="auto"/>
                                                                            <w:bottom w:val="none" w:sz="0" w:space="0" w:color="auto"/>
                                                                            <w:right w:val="none" w:sz="0" w:space="0" w:color="auto"/>
                                                                          </w:divBdr>
                                                                          <w:divsChild>
                                                                            <w:div w:id="191065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1866925">
      <w:bodyDiv w:val="1"/>
      <w:marLeft w:val="0"/>
      <w:marRight w:val="0"/>
      <w:marTop w:val="0"/>
      <w:marBottom w:val="0"/>
      <w:divBdr>
        <w:top w:val="none" w:sz="0" w:space="0" w:color="auto"/>
        <w:left w:val="none" w:sz="0" w:space="0" w:color="auto"/>
        <w:bottom w:val="none" w:sz="0" w:space="0" w:color="auto"/>
        <w:right w:val="none" w:sz="0" w:space="0" w:color="auto"/>
      </w:divBdr>
    </w:div>
    <w:div w:id="862323943">
      <w:bodyDiv w:val="1"/>
      <w:marLeft w:val="0"/>
      <w:marRight w:val="0"/>
      <w:marTop w:val="0"/>
      <w:marBottom w:val="0"/>
      <w:divBdr>
        <w:top w:val="none" w:sz="0" w:space="0" w:color="auto"/>
        <w:left w:val="none" w:sz="0" w:space="0" w:color="auto"/>
        <w:bottom w:val="none" w:sz="0" w:space="0" w:color="auto"/>
        <w:right w:val="none" w:sz="0" w:space="0" w:color="auto"/>
      </w:divBdr>
      <w:divsChild>
        <w:div w:id="2010061703">
          <w:marLeft w:val="0"/>
          <w:marRight w:val="0"/>
          <w:marTop w:val="0"/>
          <w:marBottom w:val="0"/>
          <w:divBdr>
            <w:top w:val="none" w:sz="0" w:space="0" w:color="auto"/>
            <w:left w:val="none" w:sz="0" w:space="0" w:color="auto"/>
            <w:bottom w:val="none" w:sz="0" w:space="0" w:color="auto"/>
            <w:right w:val="none" w:sz="0" w:space="0" w:color="auto"/>
          </w:divBdr>
        </w:div>
      </w:divsChild>
    </w:div>
    <w:div w:id="864975739">
      <w:bodyDiv w:val="1"/>
      <w:marLeft w:val="0"/>
      <w:marRight w:val="0"/>
      <w:marTop w:val="0"/>
      <w:marBottom w:val="0"/>
      <w:divBdr>
        <w:top w:val="none" w:sz="0" w:space="0" w:color="auto"/>
        <w:left w:val="none" w:sz="0" w:space="0" w:color="auto"/>
        <w:bottom w:val="none" w:sz="0" w:space="0" w:color="auto"/>
        <w:right w:val="none" w:sz="0" w:space="0" w:color="auto"/>
      </w:divBdr>
    </w:div>
    <w:div w:id="865605473">
      <w:bodyDiv w:val="1"/>
      <w:marLeft w:val="0"/>
      <w:marRight w:val="0"/>
      <w:marTop w:val="0"/>
      <w:marBottom w:val="0"/>
      <w:divBdr>
        <w:top w:val="none" w:sz="0" w:space="0" w:color="auto"/>
        <w:left w:val="none" w:sz="0" w:space="0" w:color="auto"/>
        <w:bottom w:val="none" w:sz="0" w:space="0" w:color="auto"/>
        <w:right w:val="none" w:sz="0" w:space="0" w:color="auto"/>
      </w:divBdr>
    </w:div>
    <w:div w:id="865824876">
      <w:bodyDiv w:val="1"/>
      <w:marLeft w:val="0"/>
      <w:marRight w:val="0"/>
      <w:marTop w:val="0"/>
      <w:marBottom w:val="0"/>
      <w:divBdr>
        <w:top w:val="none" w:sz="0" w:space="0" w:color="auto"/>
        <w:left w:val="none" w:sz="0" w:space="0" w:color="auto"/>
        <w:bottom w:val="none" w:sz="0" w:space="0" w:color="auto"/>
        <w:right w:val="none" w:sz="0" w:space="0" w:color="auto"/>
      </w:divBdr>
    </w:div>
    <w:div w:id="866022088">
      <w:bodyDiv w:val="1"/>
      <w:marLeft w:val="0"/>
      <w:marRight w:val="0"/>
      <w:marTop w:val="0"/>
      <w:marBottom w:val="0"/>
      <w:divBdr>
        <w:top w:val="none" w:sz="0" w:space="0" w:color="auto"/>
        <w:left w:val="none" w:sz="0" w:space="0" w:color="auto"/>
        <w:bottom w:val="none" w:sz="0" w:space="0" w:color="auto"/>
        <w:right w:val="none" w:sz="0" w:space="0" w:color="auto"/>
      </w:divBdr>
      <w:divsChild>
        <w:div w:id="1578323187">
          <w:marLeft w:val="0"/>
          <w:marRight w:val="0"/>
          <w:marTop w:val="0"/>
          <w:marBottom w:val="0"/>
          <w:divBdr>
            <w:top w:val="none" w:sz="0" w:space="0" w:color="auto"/>
            <w:left w:val="none" w:sz="0" w:space="0" w:color="auto"/>
            <w:bottom w:val="none" w:sz="0" w:space="0" w:color="auto"/>
            <w:right w:val="none" w:sz="0" w:space="0" w:color="auto"/>
          </w:divBdr>
          <w:divsChild>
            <w:div w:id="1359508500">
              <w:marLeft w:val="0"/>
              <w:marRight w:val="0"/>
              <w:marTop w:val="0"/>
              <w:marBottom w:val="0"/>
              <w:divBdr>
                <w:top w:val="none" w:sz="0" w:space="0" w:color="auto"/>
                <w:left w:val="none" w:sz="0" w:space="0" w:color="auto"/>
                <w:bottom w:val="none" w:sz="0" w:space="0" w:color="auto"/>
                <w:right w:val="none" w:sz="0" w:space="0" w:color="auto"/>
              </w:divBdr>
              <w:divsChild>
                <w:div w:id="1801654552">
                  <w:marLeft w:val="0"/>
                  <w:marRight w:val="0"/>
                  <w:marTop w:val="0"/>
                  <w:marBottom w:val="0"/>
                  <w:divBdr>
                    <w:top w:val="none" w:sz="0" w:space="0" w:color="auto"/>
                    <w:left w:val="none" w:sz="0" w:space="0" w:color="auto"/>
                    <w:bottom w:val="none" w:sz="0" w:space="0" w:color="auto"/>
                    <w:right w:val="none" w:sz="0" w:space="0" w:color="auto"/>
                  </w:divBdr>
                  <w:divsChild>
                    <w:div w:id="1047298010">
                      <w:marLeft w:val="0"/>
                      <w:marRight w:val="0"/>
                      <w:marTop w:val="0"/>
                      <w:marBottom w:val="0"/>
                      <w:divBdr>
                        <w:top w:val="none" w:sz="0" w:space="0" w:color="auto"/>
                        <w:left w:val="none" w:sz="0" w:space="0" w:color="auto"/>
                        <w:bottom w:val="none" w:sz="0" w:space="0" w:color="auto"/>
                        <w:right w:val="none" w:sz="0" w:space="0" w:color="auto"/>
                      </w:divBdr>
                      <w:divsChild>
                        <w:div w:id="480270817">
                          <w:marLeft w:val="0"/>
                          <w:marRight w:val="0"/>
                          <w:marTop w:val="0"/>
                          <w:marBottom w:val="0"/>
                          <w:divBdr>
                            <w:top w:val="none" w:sz="0" w:space="0" w:color="auto"/>
                            <w:left w:val="none" w:sz="0" w:space="0" w:color="auto"/>
                            <w:bottom w:val="none" w:sz="0" w:space="0" w:color="auto"/>
                            <w:right w:val="none" w:sz="0" w:space="0" w:color="auto"/>
                          </w:divBdr>
                          <w:divsChild>
                            <w:div w:id="1683161539">
                              <w:marLeft w:val="3"/>
                              <w:marRight w:val="0"/>
                              <w:marTop w:val="0"/>
                              <w:marBottom w:val="0"/>
                              <w:divBdr>
                                <w:top w:val="none" w:sz="0" w:space="0" w:color="auto"/>
                                <w:left w:val="none" w:sz="0" w:space="0" w:color="auto"/>
                                <w:bottom w:val="none" w:sz="0" w:space="0" w:color="auto"/>
                                <w:right w:val="none" w:sz="0" w:space="0" w:color="auto"/>
                              </w:divBdr>
                              <w:divsChild>
                                <w:div w:id="1753506228">
                                  <w:marLeft w:val="0"/>
                                  <w:marRight w:val="0"/>
                                  <w:marTop w:val="0"/>
                                  <w:marBottom w:val="0"/>
                                  <w:divBdr>
                                    <w:top w:val="none" w:sz="0" w:space="0" w:color="auto"/>
                                    <w:left w:val="none" w:sz="0" w:space="0" w:color="auto"/>
                                    <w:bottom w:val="none" w:sz="0" w:space="0" w:color="auto"/>
                                    <w:right w:val="none" w:sz="0" w:space="0" w:color="auto"/>
                                  </w:divBdr>
                                  <w:divsChild>
                                    <w:div w:id="108669070">
                                      <w:marLeft w:val="0"/>
                                      <w:marRight w:val="0"/>
                                      <w:marTop w:val="0"/>
                                      <w:marBottom w:val="0"/>
                                      <w:divBdr>
                                        <w:top w:val="none" w:sz="0" w:space="0" w:color="auto"/>
                                        <w:left w:val="none" w:sz="0" w:space="0" w:color="auto"/>
                                        <w:bottom w:val="none" w:sz="0" w:space="0" w:color="auto"/>
                                        <w:right w:val="none" w:sz="0" w:space="0" w:color="auto"/>
                                      </w:divBdr>
                                      <w:divsChild>
                                        <w:div w:id="1389301574">
                                          <w:marLeft w:val="0"/>
                                          <w:marRight w:val="0"/>
                                          <w:marTop w:val="0"/>
                                          <w:marBottom w:val="0"/>
                                          <w:divBdr>
                                            <w:top w:val="none" w:sz="0" w:space="0" w:color="auto"/>
                                            <w:left w:val="none" w:sz="0" w:space="0" w:color="auto"/>
                                            <w:bottom w:val="none" w:sz="0" w:space="0" w:color="auto"/>
                                            <w:right w:val="none" w:sz="0" w:space="0" w:color="auto"/>
                                          </w:divBdr>
                                          <w:divsChild>
                                            <w:div w:id="342823332">
                                              <w:marLeft w:val="0"/>
                                              <w:marRight w:val="0"/>
                                              <w:marTop w:val="0"/>
                                              <w:marBottom w:val="0"/>
                                              <w:divBdr>
                                                <w:top w:val="none" w:sz="0" w:space="0" w:color="auto"/>
                                                <w:left w:val="none" w:sz="0" w:space="0" w:color="auto"/>
                                                <w:bottom w:val="none" w:sz="0" w:space="0" w:color="auto"/>
                                                <w:right w:val="none" w:sz="0" w:space="0" w:color="auto"/>
                                              </w:divBdr>
                                              <w:divsChild>
                                                <w:div w:id="86468552">
                                                  <w:marLeft w:val="0"/>
                                                  <w:marRight w:val="0"/>
                                                  <w:marTop w:val="0"/>
                                                  <w:marBottom w:val="0"/>
                                                  <w:divBdr>
                                                    <w:top w:val="none" w:sz="0" w:space="0" w:color="auto"/>
                                                    <w:left w:val="none" w:sz="0" w:space="0" w:color="auto"/>
                                                    <w:bottom w:val="none" w:sz="0" w:space="0" w:color="auto"/>
                                                    <w:right w:val="none" w:sz="0" w:space="0" w:color="auto"/>
                                                  </w:divBdr>
                                                  <w:divsChild>
                                                    <w:div w:id="1937665025">
                                                      <w:marLeft w:val="0"/>
                                                      <w:marRight w:val="0"/>
                                                      <w:marTop w:val="0"/>
                                                      <w:marBottom w:val="0"/>
                                                      <w:divBdr>
                                                        <w:top w:val="none" w:sz="0" w:space="0" w:color="auto"/>
                                                        <w:left w:val="none" w:sz="0" w:space="0" w:color="auto"/>
                                                        <w:bottom w:val="none" w:sz="0" w:space="0" w:color="auto"/>
                                                        <w:right w:val="none" w:sz="0" w:space="0" w:color="auto"/>
                                                      </w:divBdr>
                                                      <w:divsChild>
                                                        <w:div w:id="1607693650">
                                                          <w:marLeft w:val="0"/>
                                                          <w:marRight w:val="0"/>
                                                          <w:marTop w:val="0"/>
                                                          <w:marBottom w:val="0"/>
                                                          <w:divBdr>
                                                            <w:top w:val="none" w:sz="0" w:space="0" w:color="auto"/>
                                                            <w:left w:val="none" w:sz="0" w:space="0" w:color="auto"/>
                                                            <w:bottom w:val="none" w:sz="0" w:space="0" w:color="auto"/>
                                                            <w:right w:val="none" w:sz="0" w:space="0" w:color="auto"/>
                                                          </w:divBdr>
                                                          <w:divsChild>
                                                            <w:div w:id="185944669">
                                                              <w:marLeft w:val="0"/>
                                                              <w:marRight w:val="0"/>
                                                              <w:marTop w:val="0"/>
                                                              <w:marBottom w:val="0"/>
                                                              <w:divBdr>
                                                                <w:top w:val="none" w:sz="0" w:space="0" w:color="auto"/>
                                                                <w:left w:val="none" w:sz="0" w:space="0" w:color="auto"/>
                                                                <w:bottom w:val="none" w:sz="0" w:space="0" w:color="auto"/>
                                                                <w:right w:val="none" w:sz="0" w:space="0" w:color="auto"/>
                                                              </w:divBdr>
                                                              <w:divsChild>
                                                                <w:div w:id="1752040709">
                                                                  <w:marLeft w:val="0"/>
                                                                  <w:marRight w:val="0"/>
                                                                  <w:marTop w:val="0"/>
                                                                  <w:marBottom w:val="0"/>
                                                                  <w:divBdr>
                                                                    <w:top w:val="none" w:sz="0" w:space="0" w:color="auto"/>
                                                                    <w:left w:val="none" w:sz="0" w:space="0" w:color="auto"/>
                                                                    <w:bottom w:val="none" w:sz="0" w:space="0" w:color="auto"/>
                                                                    <w:right w:val="none" w:sz="0" w:space="0" w:color="auto"/>
                                                                  </w:divBdr>
                                                                  <w:divsChild>
                                                                    <w:div w:id="1894267027">
                                                                      <w:marLeft w:val="0"/>
                                                                      <w:marRight w:val="0"/>
                                                                      <w:marTop w:val="0"/>
                                                                      <w:marBottom w:val="0"/>
                                                                      <w:divBdr>
                                                                        <w:top w:val="none" w:sz="0" w:space="0" w:color="auto"/>
                                                                        <w:left w:val="none" w:sz="0" w:space="0" w:color="auto"/>
                                                                        <w:bottom w:val="none" w:sz="0" w:space="0" w:color="auto"/>
                                                                        <w:right w:val="none" w:sz="0" w:space="0" w:color="auto"/>
                                                                      </w:divBdr>
                                                                      <w:divsChild>
                                                                        <w:div w:id="1622805554">
                                                                          <w:marLeft w:val="0"/>
                                                                          <w:marRight w:val="0"/>
                                                                          <w:marTop w:val="0"/>
                                                                          <w:marBottom w:val="0"/>
                                                                          <w:divBdr>
                                                                            <w:top w:val="none" w:sz="0" w:space="0" w:color="auto"/>
                                                                            <w:left w:val="none" w:sz="0" w:space="0" w:color="auto"/>
                                                                            <w:bottom w:val="none" w:sz="0" w:space="0" w:color="auto"/>
                                                                            <w:right w:val="none" w:sz="0" w:space="0" w:color="auto"/>
                                                                          </w:divBdr>
                                                                          <w:divsChild>
                                                                            <w:div w:id="106399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6065373">
      <w:bodyDiv w:val="1"/>
      <w:marLeft w:val="0"/>
      <w:marRight w:val="0"/>
      <w:marTop w:val="0"/>
      <w:marBottom w:val="0"/>
      <w:divBdr>
        <w:top w:val="none" w:sz="0" w:space="0" w:color="auto"/>
        <w:left w:val="none" w:sz="0" w:space="0" w:color="auto"/>
        <w:bottom w:val="none" w:sz="0" w:space="0" w:color="auto"/>
        <w:right w:val="none" w:sz="0" w:space="0" w:color="auto"/>
      </w:divBdr>
    </w:div>
    <w:div w:id="867135433">
      <w:bodyDiv w:val="1"/>
      <w:marLeft w:val="0"/>
      <w:marRight w:val="0"/>
      <w:marTop w:val="0"/>
      <w:marBottom w:val="0"/>
      <w:divBdr>
        <w:top w:val="none" w:sz="0" w:space="0" w:color="auto"/>
        <w:left w:val="none" w:sz="0" w:space="0" w:color="auto"/>
        <w:bottom w:val="none" w:sz="0" w:space="0" w:color="auto"/>
        <w:right w:val="none" w:sz="0" w:space="0" w:color="auto"/>
      </w:divBdr>
    </w:div>
    <w:div w:id="867253172">
      <w:bodyDiv w:val="1"/>
      <w:marLeft w:val="0"/>
      <w:marRight w:val="0"/>
      <w:marTop w:val="0"/>
      <w:marBottom w:val="0"/>
      <w:divBdr>
        <w:top w:val="none" w:sz="0" w:space="0" w:color="auto"/>
        <w:left w:val="none" w:sz="0" w:space="0" w:color="auto"/>
        <w:bottom w:val="none" w:sz="0" w:space="0" w:color="auto"/>
        <w:right w:val="none" w:sz="0" w:space="0" w:color="auto"/>
      </w:divBdr>
    </w:div>
    <w:div w:id="867255127">
      <w:bodyDiv w:val="1"/>
      <w:marLeft w:val="0"/>
      <w:marRight w:val="0"/>
      <w:marTop w:val="0"/>
      <w:marBottom w:val="0"/>
      <w:divBdr>
        <w:top w:val="none" w:sz="0" w:space="0" w:color="auto"/>
        <w:left w:val="none" w:sz="0" w:space="0" w:color="auto"/>
        <w:bottom w:val="none" w:sz="0" w:space="0" w:color="auto"/>
        <w:right w:val="none" w:sz="0" w:space="0" w:color="auto"/>
      </w:divBdr>
      <w:divsChild>
        <w:div w:id="1628511337">
          <w:marLeft w:val="0"/>
          <w:marRight w:val="0"/>
          <w:marTop w:val="0"/>
          <w:marBottom w:val="0"/>
          <w:divBdr>
            <w:top w:val="none" w:sz="0" w:space="0" w:color="auto"/>
            <w:left w:val="none" w:sz="0" w:space="0" w:color="auto"/>
            <w:bottom w:val="none" w:sz="0" w:space="0" w:color="auto"/>
            <w:right w:val="none" w:sz="0" w:space="0" w:color="auto"/>
          </w:divBdr>
        </w:div>
      </w:divsChild>
    </w:div>
    <w:div w:id="869146827">
      <w:bodyDiv w:val="1"/>
      <w:marLeft w:val="0"/>
      <w:marRight w:val="0"/>
      <w:marTop w:val="0"/>
      <w:marBottom w:val="0"/>
      <w:divBdr>
        <w:top w:val="none" w:sz="0" w:space="0" w:color="auto"/>
        <w:left w:val="none" w:sz="0" w:space="0" w:color="auto"/>
        <w:bottom w:val="none" w:sz="0" w:space="0" w:color="auto"/>
        <w:right w:val="none" w:sz="0" w:space="0" w:color="auto"/>
      </w:divBdr>
    </w:div>
    <w:div w:id="869220763">
      <w:bodyDiv w:val="1"/>
      <w:marLeft w:val="0"/>
      <w:marRight w:val="0"/>
      <w:marTop w:val="0"/>
      <w:marBottom w:val="0"/>
      <w:divBdr>
        <w:top w:val="none" w:sz="0" w:space="0" w:color="auto"/>
        <w:left w:val="none" w:sz="0" w:space="0" w:color="auto"/>
        <w:bottom w:val="none" w:sz="0" w:space="0" w:color="auto"/>
        <w:right w:val="none" w:sz="0" w:space="0" w:color="auto"/>
      </w:divBdr>
    </w:div>
    <w:div w:id="870846939">
      <w:bodyDiv w:val="1"/>
      <w:marLeft w:val="0"/>
      <w:marRight w:val="0"/>
      <w:marTop w:val="0"/>
      <w:marBottom w:val="0"/>
      <w:divBdr>
        <w:top w:val="none" w:sz="0" w:space="0" w:color="auto"/>
        <w:left w:val="none" w:sz="0" w:space="0" w:color="auto"/>
        <w:bottom w:val="none" w:sz="0" w:space="0" w:color="auto"/>
        <w:right w:val="none" w:sz="0" w:space="0" w:color="auto"/>
      </w:divBdr>
    </w:div>
    <w:div w:id="871455771">
      <w:bodyDiv w:val="1"/>
      <w:marLeft w:val="0"/>
      <w:marRight w:val="0"/>
      <w:marTop w:val="0"/>
      <w:marBottom w:val="0"/>
      <w:divBdr>
        <w:top w:val="none" w:sz="0" w:space="0" w:color="auto"/>
        <w:left w:val="none" w:sz="0" w:space="0" w:color="auto"/>
        <w:bottom w:val="none" w:sz="0" w:space="0" w:color="auto"/>
        <w:right w:val="none" w:sz="0" w:space="0" w:color="auto"/>
      </w:divBdr>
    </w:div>
    <w:div w:id="871502201">
      <w:bodyDiv w:val="1"/>
      <w:marLeft w:val="0"/>
      <w:marRight w:val="0"/>
      <w:marTop w:val="0"/>
      <w:marBottom w:val="0"/>
      <w:divBdr>
        <w:top w:val="none" w:sz="0" w:space="0" w:color="auto"/>
        <w:left w:val="none" w:sz="0" w:space="0" w:color="auto"/>
        <w:bottom w:val="none" w:sz="0" w:space="0" w:color="auto"/>
        <w:right w:val="none" w:sz="0" w:space="0" w:color="auto"/>
      </w:divBdr>
      <w:divsChild>
        <w:div w:id="1116868817">
          <w:marLeft w:val="0"/>
          <w:marRight w:val="0"/>
          <w:marTop w:val="0"/>
          <w:marBottom w:val="0"/>
          <w:divBdr>
            <w:top w:val="none" w:sz="0" w:space="0" w:color="auto"/>
            <w:left w:val="none" w:sz="0" w:space="0" w:color="auto"/>
            <w:bottom w:val="none" w:sz="0" w:space="0" w:color="auto"/>
            <w:right w:val="none" w:sz="0" w:space="0" w:color="auto"/>
          </w:divBdr>
          <w:divsChild>
            <w:div w:id="1437939234">
              <w:marLeft w:val="0"/>
              <w:marRight w:val="0"/>
              <w:marTop w:val="0"/>
              <w:marBottom w:val="0"/>
              <w:divBdr>
                <w:top w:val="none" w:sz="0" w:space="0" w:color="auto"/>
                <w:left w:val="none" w:sz="0" w:space="0" w:color="auto"/>
                <w:bottom w:val="none" w:sz="0" w:space="0" w:color="auto"/>
                <w:right w:val="none" w:sz="0" w:space="0" w:color="auto"/>
              </w:divBdr>
              <w:divsChild>
                <w:div w:id="1261448297">
                  <w:marLeft w:val="0"/>
                  <w:marRight w:val="0"/>
                  <w:marTop w:val="0"/>
                  <w:marBottom w:val="0"/>
                  <w:divBdr>
                    <w:top w:val="none" w:sz="0" w:space="0" w:color="auto"/>
                    <w:left w:val="none" w:sz="0" w:space="0" w:color="auto"/>
                    <w:bottom w:val="none" w:sz="0" w:space="0" w:color="auto"/>
                    <w:right w:val="none" w:sz="0" w:space="0" w:color="auto"/>
                  </w:divBdr>
                  <w:divsChild>
                    <w:div w:id="1899633684">
                      <w:marLeft w:val="0"/>
                      <w:marRight w:val="0"/>
                      <w:marTop w:val="0"/>
                      <w:marBottom w:val="0"/>
                      <w:divBdr>
                        <w:top w:val="none" w:sz="0" w:space="0" w:color="auto"/>
                        <w:left w:val="none" w:sz="0" w:space="0" w:color="auto"/>
                        <w:bottom w:val="none" w:sz="0" w:space="0" w:color="auto"/>
                        <w:right w:val="none" w:sz="0" w:space="0" w:color="auto"/>
                      </w:divBdr>
                      <w:divsChild>
                        <w:div w:id="1511990644">
                          <w:marLeft w:val="0"/>
                          <w:marRight w:val="0"/>
                          <w:marTop w:val="0"/>
                          <w:marBottom w:val="0"/>
                          <w:divBdr>
                            <w:top w:val="none" w:sz="0" w:space="0" w:color="auto"/>
                            <w:left w:val="none" w:sz="0" w:space="0" w:color="auto"/>
                            <w:bottom w:val="none" w:sz="0" w:space="0" w:color="auto"/>
                            <w:right w:val="none" w:sz="0" w:space="0" w:color="auto"/>
                          </w:divBdr>
                          <w:divsChild>
                            <w:div w:id="1640066215">
                              <w:marLeft w:val="3"/>
                              <w:marRight w:val="0"/>
                              <w:marTop w:val="0"/>
                              <w:marBottom w:val="0"/>
                              <w:divBdr>
                                <w:top w:val="none" w:sz="0" w:space="0" w:color="auto"/>
                                <w:left w:val="none" w:sz="0" w:space="0" w:color="auto"/>
                                <w:bottom w:val="none" w:sz="0" w:space="0" w:color="auto"/>
                                <w:right w:val="none" w:sz="0" w:space="0" w:color="auto"/>
                              </w:divBdr>
                              <w:divsChild>
                                <w:div w:id="1673756293">
                                  <w:marLeft w:val="0"/>
                                  <w:marRight w:val="0"/>
                                  <w:marTop w:val="0"/>
                                  <w:marBottom w:val="0"/>
                                  <w:divBdr>
                                    <w:top w:val="none" w:sz="0" w:space="0" w:color="auto"/>
                                    <w:left w:val="none" w:sz="0" w:space="0" w:color="auto"/>
                                    <w:bottom w:val="none" w:sz="0" w:space="0" w:color="auto"/>
                                    <w:right w:val="none" w:sz="0" w:space="0" w:color="auto"/>
                                  </w:divBdr>
                                  <w:divsChild>
                                    <w:div w:id="342441907">
                                      <w:marLeft w:val="0"/>
                                      <w:marRight w:val="0"/>
                                      <w:marTop w:val="0"/>
                                      <w:marBottom w:val="0"/>
                                      <w:divBdr>
                                        <w:top w:val="none" w:sz="0" w:space="0" w:color="auto"/>
                                        <w:left w:val="none" w:sz="0" w:space="0" w:color="auto"/>
                                        <w:bottom w:val="none" w:sz="0" w:space="0" w:color="auto"/>
                                        <w:right w:val="none" w:sz="0" w:space="0" w:color="auto"/>
                                      </w:divBdr>
                                      <w:divsChild>
                                        <w:div w:id="231618781">
                                          <w:marLeft w:val="0"/>
                                          <w:marRight w:val="0"/>
                                          <w:marTop w:val="0"/>
                                          <w:marBottom w:val="0"/>
                                          <w:divBdr>
                                            <w:top w:val="none" w:sz="0" w:space="0" w:color="auto"/>
                                            <w:left w:val="none" w:sz="0" w:space="0" w:color="auto"/>
                                            <w:bottom w:val="none" w:sz="0" w:space="0" w:color="auto"/>
                                            <w:right w:val="none" w:sz="0" w:space="0" w:color="auto"/>
                                          </w:divBdr>
                                          <w:divsChild>
                                            <w:div w:id="835339099">
                                              <w:marLeft w:val="0"/>
                                              <w:marRight w:val="0"/>
                                              <w:marTop w:val="0"/>
                                              <w:marBottom w:val="0"/>
                                              <w:divBdr>
                                                <w:top w:val="none" w:sz="0" w:space="0" w:color="auto"/>
                                                <w:left w:val="none" w:sz="0" w:space="0" w:color="auto"/>
                                                <w:bottom w:val="none" w:sz="0" w:space="0" w:color="auto"/>
                                                <w:right w:val="none" w:sz="0" w:space="0" w:color="auto"/>
                                              </w:divBdr>
                                              <w:divsChild>
                                                <w:div w:id="242761654">
                                                  <w:marLeft w:val="0"/>
                                                  <w:marRight w:val="0"/>
                                                  <w:marTop w:val="0"/>
                                                  <w:marBottom w:val="0"/>
                                                  <w:divBdr>
                                                    <w:top w:val="none" w:sz="0" w:space="0" w:color="auto"/>
                                                    <w:left w:val="none" w:sz="0" w:space="0" w:color="auto"/>
                                                    <w:bottom w:val="none" w:sz="0" w:space="0" w:color="auto"/>
                                                    <w:right w:val="none" w:sz="0" w:space="0" w:color="auto"/>
                                                  </w:divBdr>
                                                  <w:divsChild>
                                                    <w:div w:id="1872495113">
                                                      <w:marLeft w:val="0"/>
                                                      <w:marRight w:val="0"/>
                                                      <w:marTop w:val="0"/>
                                                      <w:marBottom w:val="0"/>
                                                      <w:divBdr>
                                                        <w:top w:val="none" w:sz="0" w:space="0" w:color="auto"/>
                                                        <w:left w:val="none" w:sz="0" w:space="0" w:color="auto"/>
                                                        <w:bottom w:val="none" w:sz="0" w:space="0" w:color="auto"/>
                                                        <w:right w:val="none" w:sz="0" w:space="0" w:color="auto"/>
                                                      </w:divBdr>
                                                      <w:divsChild>
                                                        <w:div w:id="2079787402">
                                                          <w:marLeft w:val="0"/>
                                                          <w:marRight w:val="0"/>
                                                          <w:marTop w:val="0"/>
                                                          <w:marBottom w:val="0"/>
                                                          <w:divBdr>
                                                            <w:top w:val="none" w:sz="0" w:space="0" w:color="auto"/>
                                                            <w:left w:val="none" w:sz="0" w:space="0" w:color="auto"/>
                                                            <w:bottom w:val="none" w:sz="0" w:space="0" w:color="auto"/>
                                                            <w:right w:val="none" w:sz="0" w:space="0" w:color="auto"/>
                                                          </w:divBdr>
                                                          <w:divsChild>
                                                            <w:div w:id="2133090037">
                                                              <w:marLeft w:val="0"/>
                                                              <w:marRight w:val="0"/>
                                                              <w:marTop w:val="0"/>
                                                              <w:marBottom w:val="0"/>
                                                              <w:divBdr>
                                                                <w:top w:val="none" w:sz="0" w:space="0" w:color="auto"/>
                                                                <w:left w:val="none" w:sz="0" w:space="0" w:color="auto"/>
                                                                <w:bottom w:val="none" w:sz="0" w:space="0" w:color="auto"/>
                                                                <w:right w:val="none" w:sz="0" w:space="0" w:color="auto"/>
                                                              </w:divBdr>
                                                              <w:divsChild>
                                                                <w:div w:id="1336804018">
                                                                  <w:marLeft w:val="0"/>
                                                                  <w:marRight w:val="0"/>
                                                                  <w:marTop w:val="0"/>
                                                                  <w:marBottom w:val="0"/>
                                                                  <w:divBdr>
                                                                    <w:top w:val="none" w:sz="0" w:space="0" w:color="auto"/>
                                                                    <w:left w:val="none" w:sz="0" w:space="0" w:color="auto"/>
                                                                    <w:bottom w:val="none" w:sz="0" w:space="0" w:color="auto"/>
                                                                    <w:right w:val="none" w:sz="0" w:space="0" w:color="auto"/>
                                                                  </w:divBdr>
                                                                  <w:divsChild>
                                                                    <w:div w:id="2033535443">
                                                                      <w:marLeft w:val="0"/>
                                                                      <w:marRight w:val="0"/>
                                                                      <w:marTop w:val="0"/>
                                                                      <w:marBottom w:val="0"/>
                                                                      <w:divBdr>
                                                                        <w:top w:val="none" w:sz="0" w:space="0" w:color="auto"/>
                                                                        <w:left w:val="none" w:sz="0" w:space="0" w:color="auto"/>
                                                                        <w:bottom w:val="none" w:sz="0" w:space="0" w:color="auto"/>
                                                                        <w:right w:val="none" w:sz="0" w:space="0" w:color="auto"/>
                                                                      </w:divBdr>
                                                                      <w:divsChild>
                                                                        <w:div w:id="181043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2153370">
      <w:bodyDiv w:val="1"/>
      <w:marLeft w:val="0"/>
      <w:marRight w:val="0"/>
      <w:marTop w:val="0"/>
      <w:marBottom w:val="0"/>
      <w:divBdr>
        <w:top w:val="none" w:sz="0" w:space="0" w:color="auto"/>
        <w:left w:val="none" w:sz="0" w:space="0" w:color="auto"/>
        <w:bottom w:val="none" w:sz="0" w:space="0" w:color="auto"/>
        <w:right w:val="none" w:sz="0" w:space="0" w:color="auto"/>
      </w:divBdr>
    </w:div>
    <w:div w:id="872157827">
      <w:bodyDiv w:val="1"/>
      <w:marLeft w:val="0"/>
      <w:marRight w:val="0"/>
      <w:marTop w:val="0"/>
      <w:marBottom w:val="0"/>
      <w:divBdr>
        <w:top w:val="none" w:sz="0" w:space="0" w:color="auto"/>
        <w:left w:val="none" w:sz="0" w:space="0" w:color="auto"/>
        <w:bottom w:val="none" w:sz="0" w:space="0" w:color="auto"/>
        <w:right w:val="none" w:sz="0" w:space="0" w:color="auto"/>
      </w:divBdr>
      <w:divsChild>
        <w:div w:id="142240353">
          <w:marLeft w:val="0"/>
          <w:marRight w:val="0"/>
          <w:marTop w:val="0"/>
          <w:marBottom w:val="0"/>
          <w:divBdr>
            <w:top w:val="none" w:sz="0" w:space="0" w:color="auto"/>
            <w:left w:val="none" w:sz="0" w:space="0" w:color="auto"/>
            <w:bottom w:val="none" w:sz="0" w:space="0" w:color="auto"/>
            <w:right w:val="none" w:sz="0" w:space="0" w:color="auto"/>
          </w:divBdr>
          <w:divsChild>
            <w:div w:id="2130775385">
              <w:marLeft w:val="0"/>
              <w:marRight w:val="0"/>
              <w:marTop w:val="0"/>
              <w:marBottom w:val="0"/>
              <w:divBdr>
                <w:top w:val="none" w:sz="0" w:space="0" w:color="auto"/>
                <w:left w:val="none" w:sz="0" w:space="0" w:color="auto"/>
                <w:bottom w:val="none" w:sz="0" w:space="0" w:color="auto"/>
                <w:right w:val="none" w:sz="0" w:space="0" w:color="auto"/>
              </w:divBdr>
              <w:divsChild>
                <w:div w:id="2061246740">
                  <w:marLeft w:val="0"/>
                  <w:marRight w:val="0"/>
                  <w:marTop w:val="0"/>
                  <w:marBottom w:val="0"/>
                  <w:divBdr>
                    <w:top w:val="none" w:sz="0" w:space="0" w:color="auto"/>
                    <w:left w:val="none" w:sz="0" w:space="0" w:color="auto"/>
                    <w:bottom w:val="none" w:sz="0" w:space="0" w:color="auto"/>
                    <w:right w:val="none" w:sz="0" w:space="0" w:color="auto"/>
                  </w:divBdr>
                  <w:divsChild>
                    <w:div w:id="762922819">
                      <w:marLeft w:val="0"/>
                      <w:marRight w:val="0"/>
                      <w:marTop w:val="0"/>
                      <w:marBottom w:val="0"/>
                      <w:divBdr>
                        <w:top w:val="none" w:sz="0" w:space="0" w:color="auto"/>
                        <w:left w:val="none" w:sz="0" w:space="0" w:color="auto"/>
                        <w:bottom w:val="none" w:sz="0" w:space="0" w:color="auto"/>
                        <w:right w:val="none" w:sz="0" w:space="0" w:color="auto"/>
                      </w:divBdr>
                      <w:divsChild>
                        <w:div w:id="477068475">
                          <w:marLeft w:val="0"/>
                          <w:marRight w:val="0"/>
                          <w:marTop w:val="0"/>
                          <w:marBottom w:val="0"/>
                          <w:divBdr>
                            <w:top w:val="none" w:sz="0" w:space="0" w:color="auto"/>
                            <w:left w:val="none" w:sz="0" w:space="0" w:color="auto"/>
                            <w:bottom w:val="none" w:sz="0" w:space="0" w:color="auto"/>
                            <w:right w:val="none" w:sz="0" w:space="0" w:color="auto"/>
                          </w:divBdr>
                          <w:divsChild>
                            <w:div w:id="1074888480">
                              <w:marLeft w:val="0"/>
                              <w:marRight w:val="0"/>
                              <w:marTop w:val="0"/>
                              <w:marBottom w:val="0"/>
                              <w:divBdr>
                                <w:top w:val="none" w:sz="0" w:space="0" w:color="auto"/>
                                <w:left w:val="none" w:sz="0" w:space="0" w:color="auto"/>
                                <w:bottom w:val="none" w:sz="0" w:space="0" w:color="auto"/>
                                <w:right w:val="none" w:sz="0" w:space="0" w:color="auto"/>
                              </w:divBdr>
                              <w:divsChild>
                                <w:div w:id="787891640">
                                  <w:marLeft w:val="0"/>
                                  <w:marRight w:val="0"/>
                                  <w:marTop w:val="0"/>
                                  <w:marBottom w:val="0"/>
                                  <w:divBdr>
                                    <w:top w:val="none" w:sz="0" w:space="0" w:color="auto"/>
                                    <w:left w:val="none" w:sz="0" w:space="0" w:color="auto"/>
                                    <w:bottom w:val="none" w:sz="0" w:space="0" w:color="auto"/>
                                    <w:right w:val="none" w:sz="0" w:space="0" w:color="auto"/>
                                  </w:divBdr>
                                  <w:divsChild>
                                    <w:div w:id="1867913079">
                                      <w:marLeft w:val="0"/>
                                      <w:marRight w:val="0"/>
                                      <w:marTop w:val="0"/>
                                      <w:marBottom w:val="0"/>
                                      <w:divBdr>
                                        <w:top w:val="none" w:sz="0" w:space="0" w:color="auto"/>
                                        <w:left w:val="none" w:sz="0" w:space="0" w:color="auto"/>
                                        <w:bottom w:val="none" w:sz="0" w:space="0" w:color="auto"/>
                                        <w:right w:val="none" w:sz="0" w:space="0" w:color="auto"/>
                                      </w:divBdr>
                                      <w:divsChild>
                                        <w:div w:id="1683126350">
                                          <w:marLeft w:val="-150"/>
                                          <w:marRight w:val="-150"/>
                                          <w:marTop w:val="0"/>
                                          <w:marBottom w:val="0"/>
                                          <w:divBdr>
                                            <w:top w:val="none" w:sz="0" w:space="0" w:color="auto"/>
                                            <w:left w:val="none" w:sz="0" w:space="0" w:color="auto"/>
                                            <w:bottom w:val="none" w:sz="0" w:space="0" w:color="auto"/>
                                            <w:right w:val="none" w:sz="0" w:space="0" w:color="auto"/>
                                          </w:divBdr>
                                          <w:divsChild>
                                            <w:div w:id="1818718365">
                                              <w:marLeft w:val="0"/>
                                              <w:marRight w:val="0"/>
                                              <w:marTop w:val="0"/>
                                              <w:marBottom w:val="0"/>
                                              <w:divBdr>
                                                <w:top w:val="none" w:sz="0" w:space="0" w:color="auto"/>
                                                <w:left w:val="none" w:sz="0" w:space="0" w:color="auto"/>
                                                <w:bottom w:val="none" w:sz="0" w:space="0" w:color="auto"/>
                                                <w:right w:val="none" w:sz="0" w:space="0" w:color="auto"/>
                                              </w:divBdr>
                                              <w:divsChild>
                                                <w:div w:id="2077701934">
                                                  <w:marLeft w:val="0"/>
                                                  <w:marRight w:val="0"/>
                                                  <w:marTop w:val="0"/>
                                                  <w:marBottom w:val="0"/>
                                                  <w:divBdr>
                                                    <w:top w:val="none" w:sz="0" w:space="0" w:color="auto"/>
                                                    <w:left w:val="none" w:sz="0" w:space="0" w:color="auto"/>
                                                    <w:bottom w:val="none" w:sz="0" w:space="0" w:color="auto"/>
                                                    <w:right w:val="none" w:sz="0" w:space="0" w:color="auto"/>
                                                  </w:divBdr>
                                                  <w:divsChild>
                                                    <w:div w:id="1000474110">
                                                      <w:marLeft w:val="0"/>
                                                      <w:marRight w:val="0"/>
                                                      <w:marTop w:val="0"/>
                                                      <w:marBottom w:val="0"/>
                                                      <w:divBdr>
                                                        <w:top w:val="none" w:sz="0" w:space="0" w:color="auto"/>
                                                        <w:left w:val="none" w:sz="0" w:space="0" w:color="auto"/>
                                                        <w:bottom w:val="none" w:sz="0" w:space="0" w:color="auto"/>
                                                        <w:right w:val="none" w:sz="0" w:space="0" w:color="auto"/>
                                                      </w:divBdr>
                                                      <w:divsChild>
                                                        <w:div w:id="839002750">
                                                          <w:marLeft w:val="0"/>
                                                          <w:marRight w:val="0"/>
                                                          <w:marTop w:val="0"/>
                                                          <w:marBottom w:val="0"/>
                                                          <w:divBdr>
                                                            <w:top w:val="none" w:sz="0" w:space="0" w:color="auto"/>
                                                            <w:left w:val="none" w:sz="0" w:space="0" w:color="auto"/>
                                                            <w:bottom w:val="none" w:sz="0" w:space="0" w:color="auto"/>
                                                            <w:right w:val="none" w:sz="0" w:space="0" w:color="auto"/>
                                                          </w:divBdr>
                                                          <w:divsChild>
                                                            <w:div w:id="2141876186">
                                                              <w:marLeft w:val="0"/>
                                                              <w:marRight w:val="0"/>
                                                              <w:marTop w:val="0"/>
                                                              <w:marBottom w:val="0"/>
                                                              <w:divBdr>
                                                                <w:top w:val="none" w:sz="0" w:space="0" w:color="auto"/>
                                                                <w:left w:val="none" w:sz="0" w:space="0" w:color="auto"/>
                                                                <w:bottom w:val="none" w:sz="0" w:space="0" w:color="auto"/>
                                                                <w:right w:val="none" w:sz="0" w:space="0" w:color="auto"/>
                                                              </w:divBdr>
                                                              <w:divsChild>
                                                                <w:div w:id="378743774">
                                                                  <w:marLeft w:val="0"/>
                                                                  <w:marRight w:val="0"/>
                                                                  <w:marTop w:val="0"/>
                                                                  <w:marBottom w:val="0"/>
                                                                  <w:divBdr>
                                                                    <w:top w:val="none" w:sz="0" w:space="0" w:color="auto"/>
                                                                    <w:left w:val="none" w:sz="0" w:space="0" w:color="auto"/>
                                                                    <w:bottom w:val="none" w:sz="0" w:space="0" w:color="auto"/>
                                                                    <w:right w:val="none" w:sz="0" w:space="0" w:color="auto"/>
                                                                  </w:divBdr>
                                                                  <w:divsChild>
                                                                    <w:div w:id="1650743009">
                                                                      <w:marLeft w:val="0"/>
                                                                      <w:marRight w:val="0"/>
                                                                      <w:marTop w:val="0"/>
                                                                      <w:marBottom w:val="0"/>
                                                                      <w:divBdr>
                                                                        <w:top w:val="none" w:sz="0" w:space="0" w:color="auto"/>
                                                                        <w:left w:val="none" w:sz="0" w:space="0" w:color="auto"/>
                                                                        <w:bottom w:val="none" w:sz="0" w:space="0" w:color="auto"/>
                                                                        <w:right w:val="none" w:sz="0" w:space="0" w:color="auto"/>
                                                                      </w:divBdr>
                                                                      <w:divsChild>
                                                                        <w:div w:id="1633167669">
                                                                          <w:marLeft w:val="-225"/>
                                                                          <w:marRight w:val="-225"/>
                                                                          <w:marTop w:val="0"/>
                                                                          <w:marBottom w:val="0"/>
                                                                          <w:divBdr>
                                                                            <w:top w:val="none" w:sz="0" w:space="0" w:color="auto"/>
                                                                            <w:left w:val="none" w:sz="0" w:space="0" w:color="auto"/>
                                                                            <w:bottom w:val="none" w:sz="0" w:space="0" w:color="auto"/>
                                                                            <w:right w:val="none" w:sz="0" w:space="0" w:color="auto"/>
                                                                          </w:divBdr>
                                                                          <w:divsChild>
                                                                            <w:div w:id="143000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2231487">
      <w:bodyDiv w:val="1"/>
      <w:marLeft w:val="0"/>
      <w:marRight w:val="0"/>
      <w:marTop w:val="0"/>
      <w:marBottom w:val="0"/>
      <w:divBdr>
        <w:top w:val="none" w:sz="0" w:space="0" w:color="auto"/>
        <w:left w:val="none" w:sz="0" w:space="0" w:color="auto"/>
        <w:bottom w:val="none" w:sz="0" w:space="0" w:color="auto"/>
        <w:right w:val="none" w:sz="0" w:space="0" w:color="auto"/>
      </w:divBdr>
      <w:divsChild>
        <w:div w:id="1878007821">
          <w:marLeft w:val="0"/>
          <w:marRight w:val="0"/>
          <w:marTop w:val="0"/>
          <w:marBottom w:val="0"/>
          <w:divBdr>
            <w:top w:val="none" w:sz="0" w:space="0" w:color="auto"/>
            <w:left w:val="none" w:sz="0" w:space="0" w:color="auto"/>
            <w:bottom w:val="none" w:sz="0" w:space="0" w:color="auto"/>
            <w:right w:val="none" w:sz="0" w:space="0" w:color="auto"/>
          </w:divBdr>
          <w:divsChild>
            <w:div w:id="837306212">
              <w:marLeft w:val="0"/>
              <w:marRight w:val="0"/>
              <w:marTop w:val="0"/>
              <w:marBottom w:val="0"/>
              <w:divBdr>
                <w:top w:val="none" w:sz="0" w:space="0" w:color="auto"/>
                <w:left w:val="none" w:sz="0" w:space="0" w:color="auto"/>
                <w:bottom w:val="none" w:sz="0" w:space="0" w:color="auto"/>
                <w:right w:val="none" w:sz="0" w:space="0" w:color="auto"/>
              </w:divBdr>
              <w:divsChild>
                <w:div w:id="436558555">
                  <w:marLeft w:val="0"/>
                  <w:marRight w:val="0"/>
                  <w:marTop w:val="0"/>
                  <w:marBottom w:val="0"/>
                  <w:divBdr>
                    <w:top w:val="none" w:sz="0" w:space="0" w:color="auto"/>
                    <w:left w:val="none" w:sz="0" w:space="0" w:color="auto"/>
                    <w:bottom w:val="none" w:sz="0" w:space="0" w:color="auto"/>
                    <w:right w:val="none" w:sz="0" w:space="0" w:color="auto"/>
                  </w:divBdr>
                  <w:divsChild>
                    <w:div w:id="716201988">
                      <w:marLeft w:val="0"/>
                      <w:marRight w:val="0"/>
                      <w:marTop w:val="0"/>
                      <w:marBottom w:val="0"/>
                      <w:divBdr>
                        <w:top w:val="none" w:sz="0" w:space="0" w:color="auto"/>
                        <w:left w:val="none" w:sz="0" w:space="0" w:color="auto"/>
                        <w:bottom w:val="none" w:sz="0" w:space="0" w:color="auto"/>
                        <w:right w:val="none" w:sz="0" w:space="0" w:color="auto"/>
                      </w:divBdr>
                      <w:divsChild>
                        <w:div w:id="803888109">
                          <w:marLeft w:val="0"/>
                          <w:marRight w:val="0"/>
                          <w:marTop w:val="0"/>
                          <w:marBottom w:val="0"/>
                          <w:divBdr>
                            <w:top w:val="none" w:sz="0" w:space="0" w:color="auto"/>
                            <w:left w:val="none" w:sz="0" w:space="0" w:color="auto"/>
                            <w:bottom w:val="none" w:sz="0" w:space="0" w:color="auto"/>
                            <w:right w:val="none" w:sz="0" w:space="0" w:color="auto"/>
                          </w:divBdr>
                          <w:divsChild>
                            <w:div w:id="1526089447">
                              <w:marLeft w:val="0"/>
                              <w:marRight w:val="0"/>
                              <w:marTop w:val="0"/>
                              <w:marBottom w:val="0"/>
                              <w:divBdr>
                                <w:top w:val="none" w:sz="0" w:space="0" w:color="auto"/>
                                <w:left w:val="none" w:sz="0" w:space="0" w:color="auto"/>
                                <w:bottom w:val="none" w:sz="0" w:space="0" w:color="auto"/>
                                <w:right w:val="none" w:sz="0" w:space="0" w:color="auto"/>
                              </w:divBdr>
                              <w:divsChild>
                                <w:div w:id="1656370392">
                                  <w:marLeft w:val="0"/>
                                  <w:marRight w:val="0"/>
                                  <w:marTop w:val="0"/>
                                  <w:marBottom w:val="0"/>
                                  <w:divBdr>
                                    <w:top w:val="none" w:sz="0" w:space="0" w:color="auto"/>
                                    <w:left w:val="none" w:sz="0" w:space="0" w:color="auto"/>
                                    <w:bottom w:val="none" w:sz="0" w:space="0" w:color="auto"/>
                                    <w:right w:val="none" w:sz="0" w:space="0" w:color="auto"/>
                                  </w:divBdr>
                                  <w:divsChild>
                                    <w:div w:id="315036372">
                                      <w:marLeft w:val="0"/>
                                      <w:marRight w:val="0"/>
                                      <w:marTop w:val="0"/>
                                      <w:marBottom w:val="0"/>
                                      <w:divBdr>
                                        <w:top w:val="none" w:sz="0" w:space="0" w:color="auto"/>
                                        <w:left w:val="none" w:sz="0" w:space="0" w:color="auto"/>
                                        <w:bottom w:val="none" w:sz="0" w:space="0" w:color="auto"/>
                                        <w:right w:val="none" w:sz="0" w:space="0" w:color="auto"/>
                                      </w:divBdr>
                                      <w:divsChild>
                                        <w:div w:id="2106683380">
                                          <w:marLeft w:val="-150"/>
                                          <w:marRight w:val="-150"/>
                                          <w:marTop w:val="0"/>
                                          <w:marBottom w:val="0"/>
                                          <w:divBdr>
                                            <w:top w:val="none" w:sz="0" w:space="0" w:color="auto"/>
                                            <w:left w:val="none" w:sz="0" w:space="0" w:color="auto"/>
                                            <w:bottom w:val="none" w:sz="0" w:space="0" w:color="auto"/>
                                            <w:right w:val="none" w:sz="0" w:space="0" w:color="auto"/>
                                          </w:divBdr>
                                          <w:divsChild>
                                            <w:div w:id="1628120076">
                                              <w:marLeft w:val="0"/>
                                              <w:marRight w:val="0"/>
                                              <w:marTop w:val="0"/>
                                              <w:marBottom w:val="0"/>
                                              <w:divBdr>
                                                <w:top w:val="none" w:sz="0" w:space="0" w:color="auto"/>
                                                <w:left w:val="none" w:sz="0" w:space="0" w:color="auto"/>
                                                <w:bottom w:val="none" w:sz="0" w:space="0" w:color="auto"/>
                                                <w:right w:val="none" w:sz="0" w:space="0" w:color="auto"/>
                                              </w:divBdr>
                                              <w:divsChild>
                                                <w:div w:id="1577742346">
                                                  <w:marLeft w:val="0"/>
                                                  <w:marRight w:val="0"/>
                                                  <w:marTop w:val="0"/>
                                                  <w:marBottom w:val="0"/>
                                                  <w:divBdr>
                                                    <w:top w:val="none" w:sz="0" w:space="0" w:color="auto"/>
                                                    <w:left w:val="none" w:sz="0" w:space="0" w:color="auto"/>
                                                    <w:bottom w:val="none" w:sz="0" w:space="0" w:color="auto"/>
                                                    <w:right w:val="none" w:sz="0" w:space="0" w:color="auto"/>
                                                  </w:divBdr>
                                                  <w:divsChild>
                                                    <w:div w:id="457645704">
                                                      <w:marLeft w:val="0"/>
                                                      <w:marRight w:val="0"/>
                                                      <w:marTop w:val="0"/>
                                                      <w:marBottom w:val="0"/>
                                                      <w:divBdr>
                                                        <w:top w:val="none" w:sz="0" w:space="0" w:color="auto"/>
                                                        <w:left w:val="none" w:sz="0" w:space="0" w:color="auto"/>
                                                        <w:bottom w:val="none" w:sz="0" w:space="0" w:color="auto"/>
                                                        <w:right w:val="none" w:sz="0" w:space="0" w:color="auto"/>
                                                      </w:divBdr>
                                                      <w:divsChild>
                                                        <w:div w:id="1454320847">
                                                          <w:marLeft w:val="0"/>
                                                          <w:marRight w:val="0"/>
                                                          <w:marTop w:val="0"/>
                                                          <w:marBottom w:val="0"/>
                                                          <w:divBdr>
                                                            <w:top w:val="none" w:sz="0" w:space="0" w:color="auto"/>
                                                            <w:left w:val="none" w:sz="0" w:space="0" w:color="auto"/>
                                                            <w:bottom w:val="none" w:sz="0" w:space="0" w:color="auto"/>
                                                            <w:right w:val="none" w:sz="0" w:space="0" w:color="auto"/>
                                                          </w:divBdr>
                                                          <w:divsChild>
                                                            <w:div w:id="1907449114">
                                                              <w:marLeft w:val="0"/>
                                                              <w:marRight w:val="0"/>
                                                              <w:marTop w:val="0"/>
                                                              <w:marBottom w:val="0"/>
                                                              <w:divBdr>
                                                                <w:top w:val="none" w:sz="0" w:space="0" w:color="auto"/>
                                                                <w:left w:val="none" w:sz="0" w:space="0" w:color="auto"/>
                                                                <w:bottom w:val="none" w:sz="0" w:space="0" w:color="auto"/>
                                                                <w:right w:val="none" w:sz="0" w:space="0" w:color="auto"/>
                                                              </w:divBdr>
                                                              <w:divsChild>
                                                                <w:div w:id="1338730286">
                                                                  <w:marLeft w:val="0"/>
                                                                  <w:marRight w:val="0"/>
                                                                  <w:marTop w:val="0"/>
                                                                  <w:marBottom w:val="0"/>
                                                                  <w:divBdr>
                                                                    <w:top w:val="none" w:sz="0" w:space="0" w:color="auto"/>
                                                                    <w:left w:val="none" w:sz="0" w:space="0" w:color="auto"/>
                                                                    <w:bottom w:val="none" w:sz="0" w:space="0" w:color="auto"/>
                                                                    <w:right w:val="none" w:sz="0" w:space="0" w:color="auto"/>
                                                                  </w:divBdr>
                                                                  <w:divsChild>
                                                                    <w:div w:id="4331440">
                                                                      <w:marLeft w:val="0"/>
                                                                      <w:marRight w:val="0"/>
                                                                      <w:marTop w:val="0"/>
                                                                      <w:marBottom w:val="0"/>
                                                                      <w:divBdr>
                                                                        <w:top w:val="none" w:sz="0" w:space="0" w:color="auto"/>
                                                                        <w:left w:val="none" w:sz="0" w:space="0" w:color="auto"/>
                                                                        <w:bottom w:val="none" w:sz="0" w:space="0" w:color="auto"/>
                                                                        <w:right w:val="none" w:sz="0" w:space="0" w:color="auto"/>
                                                                      </w:divBdr>
                                                                      <w:divsChild>
                                                                        <w:div w:id="364018583">
                                                                          <w:marLeft w:val="-225"/>
                                                                          <w:marRight w:val="-225"/>
                                                                          <w:marTop w:val="0"/>
                                                                          <w:marBottom w:val="0"/>
                                                                          <w:divBdr>
                                                                            <w:top w:val="none" w:sz="0" w:space="0" w:color="auto"/>
                                                                            <w:left w:val="none" w:sz="0" w:space="0" w:color="auto"/>
                                                                            <w:bottom w:val="none" w:sz="0" w:space="0" w:color="auto"/>
                                                                            <w:right w:val="none" w:sz="0" w:space="0" w:color="auto"/>
                                                                          </w:divBdr>
                                                                          <w:divsChild>
                                                                            <w:div w:id="162885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2349981">
      <w:bodyDiv w:val="1"/>
      <w:marLeft w:val="0"/>
      <w:marRight w:val="0"/>
      <w:marTop w:val="0"/>
      <w:marBottom w:val="0"/>
      <w:divBdr>
        <w:top w:val="none" w:sz="0" w:space="0" w:color="auto"/>
        <w:left w:val="none" w:sz="0" w:space="0" w:color="auto"/>
        <w:bottom w:val="none" w:sz="0" w:space="0" w:color="auto"/>
        <w:right w:val="none" w:sz="0" w:space="0" w:color="auto"/>
      </w:divBdr>
    </w:div>
    <w:div w:id="872378613">
      <w:bodyDiv w:val="1"/>
      <w:marLeft w:val="0"/>
      <w:marRight w:val="0"/>
      <w:marTop w:val="0"/>
      <w:marBottom w:val="0"/>
      <w:divBdr>
        <w:top w:val="none" w:sz="0" w:space="0" w:color="auto"/>
        <w:left w:val="none" w:sz="0" w:space="0" w:color="auto"/>
        <w:bottom w:val="none" w:sz="0" w:space="0" w:color="auto"/>
        <w:right w:val="none" w:sz="0" w:space="0" w:color="auto"/>
      </w:divBdr>
    </w:div>
    <w:div w:id="873470176">
      <w:bodyDiv w:val="1"/>
      <w:marLeft w:val="0"/>
      <w:marRight w:val="0"/>
      <w:marTop w:val="0"/>
      <w:marBottom w:val="0"/>
      <w:divBdr>
        <w:top w:val="none" w:sz="0" w:space="0" w:color="auto"/>
        <w:left w:val="none" w:sz="0" w:space="0" w:color="auto"/>
        <w:bottom w:val="none" w:sz="0" w:space="0" w:color="auto"/>
        <w:right w:val="none" w:sz="0" w:space="0" w:color="auto"/>
      </w:divBdr>
    </w:div>
    <w:div w:id="874734718">
      <w:bodyDiv w:val="1"/>
      <w:marLeft w:val="0"/>
      <w:marRight w:val="0"/>
      <w:marTop w:val="0"/>
      <w:marBottom w:val="0"/>
      <w:divBdr>
        <w:top w:val="none" w:sz="0" w:space="0" w:color="auto"/>
        <w:left w:val="none" w:sz="0" w:space="0" w:color="auto"/>
        <w:bottom w:val="none" w:sz="0" w:space="0" w:color="auto"/>
        <w:right w:val="none" w:sz="0" w:space="0" w:color="auto"/>
      </w:divBdr>
    </w:div>
    <w:div w:id="874854079">
      <w:bodyDiv w:val="1"/>
      <w:marLeft w:val="0"/>
      <w:marRight w:val="0"/>
      <w:marTop w:val="0"/>
      <w:marBottom w:val="0"/>
      <w:divBdr>
        <w:top w:val="none" w:sz="0" w:space="0" w:color="auto"/>
        <w:left w:val="none" w:sz="0" w:space="0" w:color="auto"/>
        <w:bottom w:val="none" w:sz="0" w:space="0" w:color="auto"/>
        <w:right w:val="none" w:sz="0" w:space="0" w:color="auto"/>
      </w:divBdr>
      <w:divsChild>
        <w:div w:id="746028586">
          <w:marLeft w:val="0"/>
          <w:marRight w:val="0"/>
          <w:marTop w:val="0"/>
          <w:marBottom w:val="0"/>
          <w:divBdr>
            <w:top w:val="none" w:sz="0" w:space="0" w:color="auto"/>
            <w:left w:val="none" w:sz="0" w:space="0" w:color="auto"/>
            <w:bottom w:val="none" w:sz="0" w:space="0" w:color="auto"/>
            <w:right w:val="none" w:sz="0" w:space="0" w:color="auto"/>
          </w:divBdr>
          <w:divsChild>
            <w:div w:id="1497919710">
              <w:marLeft w:val="0"/>
              <w:marRight w:val="0"/>
              <w:marTop w:val="0"/>
              <w:marBottom w:val="0"/>
              <w:divBdr>
                <w:top w:val="none" w:sz="0" w:space="0" w:color="auto"/>
                <w:left w:val="none" w:sz="0" w:space="0" w:color="auto"/>
                <w:bottom w:val="none" w:sz="0" w:space="0" w:color="auto"/>
                <w:right w:val="none" w:sz="0" w:space="0" w:color="auto"/>
              </w:divBdr>
              <w:divsChild>
                <w:div w:id="1660037325">
                  <w:marLeft w:val="0"/>
                  <w:marRight w:val="0"/>
                  <w:marTop w:val="0"/>
                  <w:marBottom w:val="0"/>
                  <w:divBdr>
                    <w:top w:val="none" w:sz="0" w:space="0" w:color="auto"/>
                    <w:left w:val="none" w:sz="0" w:space="0" w:color="auto"/>
                    <w:bottom w:val="none" w:sz="0" w:space="0" w:color="auto"/>
                    <w:right w:val="none" w:sz="0" w:space="0" w:color="auto"/>
                  </w:divBdr>
                  <w:divsChild>
                    <w:div w:id="528026611">
                      <w:marLeft w:val="0"/>
                      <w:marRight w:val="0"/>
                      <w:marTop w:val="0"/>
                      <w:marBottom w:val="0"/>
                      <w:divBdr>
                        <w:top w:val="none" w:sz="0" w:space="0" w:color="auto"/>
                        <w:left w:val="none" w:sz="0" w:space="0" w:color="auto"/>
                        <w:bottom w:val="none" w:sz="0" w:space="0" w:color="auto"/>
                        <w:right w:val="none" w:sz="0" w:space="0" w:color="auto"/>
                      </w:divBdr>
                      <w:divsChild>
                        <w:div w:id="799880230">
                          <w:marLeft w:val="0"/>
                          <w:marRight w:val="0"/>
                          <w:marTop w:val="0"/>
                          <w:marBottom w:val="0"/>
                          <w:divBdr>
                            <w:top w:val="none" w:sz="0" w:space="0" w:color="auto"/>
                            <w:left w:val="none" w:sz="0" w:space="0" w:color="auto"/>
                            <w:bottom w:val="none" w:sz="0" w:space="0" w:color="auto"/>
                            <w:right w:val="none" w:sz="0" w:space="0" w:color="auto"/>
                          </w:divBdr>
                          <w:divsChild>
                            <w:div w:id="1356424030">
                              <w:marLeft w:val="3"/>
                              <w:marRight w:val="0"/>
                              <w:marTop w:val="0"/>
                              <w:marBottom w:val="0"/>
                              <w:divBdr>
                                <w:top w:val="none" w:sz="0" w:space="0" w:color="auto"/>
                                <w:left w:val="none" w:sz="0" w:space="0" w:color="auto"/>
                                <w:bottom w:val="none" w:sz="0" w:space="0" w:color="auto"/>
                                <w:right w:val="none" w:sz="0" w:space="0" w:color="auto"/>
                              </w:divBdr>
                              <w:divsChild>
                                <w:div w:id="1642425500">
                                  <w:marLeft w:val="0"/>
                                  <w:marRight w:val="0"/>
                                  <w:marTop w:val="0"/>
                                  <w:marBottom w:val="0"/>
                                  <w:divBdr>
                                    <w:top w:val="none" w:sz="0" w:space="0" w:color="auto"/>
                                    <w:left w:val="none" w:sz="0" w:space="0" w:color="auto"/>
                                    <w:bottom w:val="none" w:sz="0" w:space="0" w:color="auto"/>
                                    <w:right w:val="none" w:sz="0" w:space="0" w:color="auto"/>
                                  </w:divBdr>
                                  <w:divsChild>
                                    <w:div w:id="930897525">
                                      <w:marLeft w:val="0"/>
                                      <w:marRight w:val="0"/>
                                      <w:marTop w:val="0"/>
                                      <w:marBottom w:val="0"/>
                                      <w:divBdr>
                                        <w:top w:val="none" w:sz="0" w:space="0" w:color="auto"/>
                                        <w:left w:val="none" w:sz="0" w:space="0" w:color="auto"/>
                                        <w:bottom w:val="none" w:sz="0" w:space="0" w:color="auto"/>
                                        <w:right w:val="none" w:sz="0" w:space="0" w:color="auto"/>
                                      </w:divBdr>
                                      <w:divsChild>
                                        <w:div w:id="2098479070">
                                          <w:marLeft w:val="0"/>
                                          <w:marRight w:val="0"/>
                                          <w:marTop w:val="0"/>
                                          <w:marBottom w:val="0"/>
                                          <w:divBdr>
                                            <w:top w:val="none" w:sz="0" w:space="0" w:color="auto"/>
                                            <w:left w:val="none" w:sz="0" w:space="0" w:color="auto"/>
                                            <w:bottom w:val="none" w:sz="0" w:space="0" w:color="auto"/>
                                            <w:right w:val="none" w:sz="0" w:space="0" w:color="auto"/>
                                          </w:divBdr>
                                          <w:divsChild>
                                            <w:div w:id="274410122">
                                              <w:marLeft w:val="0"/>
                                              <w:marRight w:val="0"/>
                                              <w:marTop w:val="0"/>
                                              <w:marBottom w:val="0"/>
                                              <w:divBdr>
                                                <w:top w:val="none" w:sz="0" w:space="0" w:color="auto"/>
                                                <w:left w:val="none" w:sz="0" w:space="0" w:color="auto"/>
                                                <w:bottom w:val="none" w:sz="0" w:space="0" w:color="auto"/>
                                                <w:right w:val="none" w:sz="0" w:space="0" w:color="auto"/>
                                              </w:divBdr>
                                              <w:divsChild>
                                                <w:div w:id="1979603895">
                                                  <w:marLeft w:val="0"/>
                                                  <w:marRight w:val="0"/>
                                                  <w:marTop w:val="0"/>
                                                  <w:marBottom w:val="0"/>
                                                  <w:divBdr>
                                                    <w:top w:val="none" w:sz="0" w:space="0" w:color="auto"/>
                                                    <w:left w:val="none" w:sz="0" w:space="0" w:color="auto"/>
                                                    <w:bottom w:val="none" w:sz="0" w:space="0" w:color="auto"/>
                                                    <w:right w:val="none" w:sz="0" w:space="0" w:color="auto"/>
                                                  </w:divBdr>
                                                  <w:divsChild>
                                                    <w:div w:id="923683952">
                                                      <w:marLeft w:val="0"/>
                                                      <w:marRight w:val="0"/>
                                                      <w:marTop w:val="0"/>
                                                      <w:marBottom w:val="0"/>
                                                      <w:divBdr>
                                                        <w:top w:val="none" w:sz="0" w:space="0" w:color="auto"/>
                                                        <w:left w:val="none" w:sz="0" w:space="0" w:color="auto"/>
                                                        <w:bottom w:val="none" w:sz="0" w:space="0" w:color="auto"/>
                                                        <w:right w:val="none" w:sz="0" w:space="0" w:color="auto"/>
                                                      </w:divBdr>
                                                      <w:divsChild>
                                                        <w:div w:id="808589819">
                                                          <w:marLeft w:val="0"/>
                                                          <w:marRight w:val="0"/>
                                                          <w:marTop w:val="0"/>
                                                          <w:marBottom w:val="0"/>
                                                          <w:divBdr>
                                                            <w:top w:val="none" w:sz="0" w:space="0" w:color="auto"/>
                                                            <w:left w:val="none" w:sz="0" w:space="0" w:color="auto"/>
                                                            <w:bottom w:val="none" w:sz="0" w:space="0" w:color="auto"/>
                                                            <w:right w:val="none" w:sz="0" w:space="0" w:color="auto"/>
                                                          </w:divBdr>
                                                          <w:divsChild>
                                                            <w:div w:id="1881555593">
                                                              <w:marLeft w:val="0"/>
                                                              <w:marRight w:val="0"/>
                                                              <w:marTop w:val="0"/>
                                                              <w:marBottom w:val="0"/>
                                                              <w:divBdr>
                                                                <w:top w:val="none" w:sz="0" w:space="0" w:color="auto"/>
                                                                <w:left w:val="none" w:sz="0" w:space="0" w:color="auto"/>
                                                                <w:bottom w:val="none" w:sz="0" w:space="0" w:color="auto"/>
                                                                <w:right w:val="none" w:sz="0" w:space="0" w:color="auto"/>
                                                              </w:divBdr>
                                                              <w:divsChild>
                                                                <w:div w:id="705133236">
                                                                  <w:marLeft w:val="0"/>
                                                                  <w:marRight w:val="0"/>
                                                                  <w:marTop w:val="0"/>
                                                                  <w:marBottom w:val="0"/>
                                                                  <w:divBdr>
                                                                    <w:top w:val="none" w:sz="0" w:space="0" w:color="auto"/>
                                                                    <w:left w:val="none" w:sz="0" w:space="0" w:color="auto"/>
                                                                    <w:bottom w:val="none" w:sz="0" w:space="0" w:color="auto"/>
                                                                    <w:right w:val="none" w:sz="0" w:space="0" w:color="auto"/>
                                                                  </w:divBdr>
                                                                  <w:divsChild>
                                                                    <w:div w:id="1168326334">
                                                                      <w:marLeft w:val="0"/>
                                                                      <w:marRight w:val="0"/>
                                                                      <w:marTop w:val="0"/>
                                                                      <w:marBottom w:val="0"/>
                                                                      <w:divBdr>
                                                                        <w:top w:val="none" w:sz="0" w:space="0" w:color="auto"/>
                                                                        <w:left w:val="none" w:sz="0" w:space="0" w:color="auto"/>
                                                                        <w:bottom w:val="none" w:sz="0" w:space="0" w:color="auto"/>
                                                                        <w:right w:val="none" w:sz="0" w:space="0" w:color="auto"/>
                                                                      </w:divBdr>
                                                                      <w:divsChild>
                                                                        <w:div w:id="186072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5116523">
      <w:bodyDiv w:val="1"/>
      <w:marLeft w:val="0"/>
      <w:marRight w:val="0"/>
      <w:marTop w:val="0"/>
      <w:marBottom w:val="0"/>
      <w:divBdr>
        <w:top w:val="none" w:sz="0" w:space="0" w:color="auto"/>
        <w:left w:val="none" w:sz="0" w:space="0" w:color="auto"/>
        <w:bottom w:val="none" w:sz="0" w:space="0" w:color="auto"/>
        <w:right w:val="none" w:sz="0" w:space="0" w:color="auto"/>
      </w:divBdr>
      <w:divsChild>
        <w:div w:id="1047529227">
          <w:marLeft w:val="0"/>
          <w:marRight w:val="0"/>
          <w:marTop w:val="0"/>
          <w:marBottom w:val="0"/>
          <w:divBdr>
            <w:top w:val="none" w:sz="0" w:space="0" w:color="auto"/>
            <w:left w:val="none" w:sz="0" w:space="0" w:color="auto"/>
            <w:bottom w:val="none" w:sz="0" w:space="0" w:color="auto"/>
            <w:right w:val="none" w:sz="0" w:space="0" w:color="auto"/>
          </w:divBdr>
          <w:divsChild>
            <w:div w:id="72551720">
              <w:marLeft w:val="0"/>
              <w:marRight w:val="0"/>
              <w:marTop w:val="0"/>
              <w:marBottom w:val="0"/>
              <w:divBdr>
                <w:top w:val="none" w:sz="0" w:space="0" w:color="auto"/>
                <w:left w:val="none" w:sz="0" w:space="0" w:color="auto"/>
                <w:bottom w:val="none" w:sz="0" w:space="0" w:color="auto"/>
                <w:right w:val="none" w:sz="0" w:space="0" w:color="auto"/>
              </w:divBdr>
              <w:divsChild>
                <w:div w:id="85032218">
                  <w:marLeft w:val="0"/>
                  <w:marRight w:val="0"/>
                  <w:marTop w:val="0"/>
                  <w:marBottom w:val="0"/>
                  <w:divBdr>
                    <w:top w:val="none" w:sz="0" w:space="0" w:color="auto"/>
                    <w:left w:val="none" w:sz="0" w:space="0" w:color="auto"/>
                    <w:bottom w:val="none" w:sz="0" w:space="0" w:color="auto"/>
                    <w:right w:val="none" w:sz="0" w:space="0" w:color="auto"/>
                  </w:divBdr>
                  <w:divsChild>
                    <w:div w:id="1728920674">
                      <w:marLeft w:val="0"/>
                      <w:marRight w:val="0"/>
                      <w:marTop w:val="0"/>
                      <w:marBottom w:val="0"/>
                      <w:divBdr>
                        <w:top w:val="none" w:sz="0" w:space="0" w:color="auto"/>
                        <w:left w:val="none" w:sz="0" w:space="0" w:color="auto"/>
                        <w:bottom w:val="none" w:sz="0" w:space="0" w:color="auto"/>
                        <w:right w:val="none" w:sz="0" w:space="0" w:color="auto"/>
                      </w:divBdr>
                      <w:divsChild>
                        <w:div w:id="1603756548">
                          <w:marLeft w:val="0"/>
                          <w:marRight w:val="0"/>
                          <w:marTop w:val="0"/>
                          <w:marBottom w:val="0"/>
                          <w:divBdr>
                            <w:top w:val="none" w:sz="0" w:space="0" w:color="auto"/>
                            <w:left w:val="none" w:sz="0" w:space="0" w:color="auto"/>
                            <w:bottom w:val="none" w:sz="0" w:space="0" w:color="auto"/>
                            <w:right w:val="none" w:sz="0" w:space="0" w:color="auto"/>
                          </w:divBdr>
                          <w:divsChild>
                            <w:div w:id="2104062299">
                              <w:marLeft w:val="3"/>
                              <w:marRight w:val="0"/>
                              <w:marTop w:val="0"/>
                              <w:marBottom w:val="0"/>
                              <w:divBdr>
                                <w:top w:val="none" w:sz="0" w:space="0" w:color="auto"/>
                                <w:left w:val="none" w:sz="0" w:space="0" w:color="auto"/>
                                <w:bottom w:val="none" w:sz="0" w:space="0" w:color="auto"/>
                                <w:right w:val="none" w:sz="0" w:space="0" w:color="auto"/>
                              </w:divBdr>
                              <w:divsChild>
                                <w:div w:id="1492792006">
                                  <w:marLeft w:val="0"/>
                                  <w:marRight w:val="0"/>
                                  <w:marTop w:val="0"/>
                                  <w:marBottom w:val="0"/>
                                  <w:divBdr>
                                    <w:top w:val="none" w:sz="0" w:space="0" w:color="auto"/>
                                    <w:left w:val="none" w:sz="0" w:space="0" w:color="auto"/>
                                    <w:bottom w:val="none" w:sz="0" w:space="0" w:color="auto"/>
                                    <w:right w:val="none" w:sz="0" w:space="0" w:color="auto"/>
                                  </w:divBdr>
                                  <w:divsChild>
                                    <w:div w:id="1617831290">
                                      <w:marLeft w:val="0"/>
                                      <w:marRight w:val="0"/>
                                      <w:marTop w:val="0"/>
                                      <w:marBottom w:val="0"/>
                                      <w:divBdr>
                                        <w:top w:val="none" w:sz="0" w:space="0" w:color="auto"/>
                                        <w:left w:val="none" w:sz="0" w:space="0" w:color="auto"/>
                                        <w:bottom w:val="none" w:sz="0" w:space="0" w:color="auto"/>
                                        <w:right w:val="none" w:sz="0" w:space="0" w:color="auto"/>
                                      </w:divBdr>
                                      <w:divsChild>
                                        <w:div w:id="606547987">
                                          <w:marLeft w:val="0"/>
                                          <w:marRight w:val="0"/>
                                          <w:marTop w:val="0"/>
                                          <w:marBottom w:val="0"/>
                                          <w:divBdr>
                                            <w:top w:val="none" w:sz="0" w:space="0" w:color="auto"/>
                                            <w:left w:val="none" w:sz="0" w:space="0" w:color="auto"/>
                                            <w:bottom w:val="none" w:sz="0" w:space="0" w:color="auto"/>
                                            <w:right w:val="none" w:sz="0" w:space="0" w:color="auto"/>
                                          </w:divBdr>
                                          <w:divsChild>
                                            <w:div w:id="1901866692">
                                              <w:marLeft w:val="0"/>
                                              <w:marRight w:val="0"/>
                                              <w:marTop w:val="0"/>
                                              <w:marBottom w:val="0"/>
                                              <w:divBdr>
                                                <w:top w:val="none" w:sz="0" w:space="0" w:color="auto"/>
                                                <w:left w:val="none" w:sz="0" w:space="0" w:color="auto"/>
                                                <w:bottom w:val="none" w:sz="0" w:space="0" w:color="auto"/>
                                                <w:right w:val="none" w:sz="0" w:space="0" w:color="auto"/>
                                              </w:divBdr>
                                              <w:divsChild>
                                                <w:div w:id="686372887">
                                                  <w:marLeft w:val="0"/>
                                                  <w:marRight w:val="0"/>
                                                  <w:marTop w:val="0"/>
                                                  <w:marBottom w:val="0"/>
                                                  <w:divBdr>
                                                    <w:top w:val="none" w:sz="0" w:space="0" w:color="auto"/>
                                                    <w:left w:val="none" w:sz="0" w:space="0" w:color="auto"/>
                                                    <w:bottom w:val="none" w:sz="0" w:space="0" w:color="auto"/>
                                                    <w:right w:val="none" w:sz="0" w:space="0" w:color="auto"/>
                                                  </w:divBdr>
                                                  <w:divsChild>
                                                    <w:div w:id="130102010">
                                                      <w:marLeft w:val="0"/>
                                                      <w:marRight w:val="0"/>
                                                      <w:marTop w:val="0"/>
                                                      <w:marBottom w:val="0"/>
                                                      <w:divBdr>
                                                        <w:top w:val="none" w:sz="0" w:space="0" w:color="auto"/>
                                                        <w:left w:val="none" w:sz="0" w:space="0" w:color="auto"/>
                                                        <w:bottom w:val="none" w:sz="0" w:space="0" w:color="auto"/>
                                                        <w:right w:val="none" w:sz="0" w:space="0" w:color="auto"/>
                                                      </w:divBdr>
                                                      <w:divsChild>
                                                        <w:div w:id="514616378">
                                                          <w:marLeft w:val="0"/>
                                                          <w:marRight w:val="0"/>
                                                          <w:marTop w:val="0"/>
                                                          <w:marBottom w:val="0"/>
                                                          <w:divBdr>
                                                            <w:top w:val="none" w:sz="0" w:space="0" w:color="auto"/>
                                                            <w:left w:val="none" w:sz="0" w:space="0" w:color="auto"/>
                                                            <w:bottom w:val="none" w:sz="0" w:space="0" w:color="auto"/>
                                                            <w:right w:val="none" w:sz="0" w:space="0" w:color="auto"/>
                                                          </w:divBdr>
                                                          <w:divsChild>
                                                            <w:div w:id="1447113732">
                                                              <w:marLeft w:val="0"/>
                                                              <w:marRight w:val="0"/>
                                                              <w:marTop w:val="0"/>
                                                              <w:marBottom w:val="0"/>
                                                              <w:divBdr>
                                                                <w:top w:val="none" w:sz="0" w:space="0" w:color="auto"/>
                                                                <w:left w:val="none" w:sz="0" w:space="0" w:color="auto"/>
                                                                <w:bottom w:val="none" w:sz="0" w:space="0" w:color="auto"/>
                                                                <w:right w:val="none" w:sz="0" w:space="0" w:color="auto"/>
                                                              </w:divBdr>
                                                              <w:divsChild>
                                                                <w:div w:id="147601898">
                                                                  <w:marLeft w:val="0"/>
                                                                  <w:marRight w:val="0"/>
                                                                  <w:marTop w:val="0"/>
                                                                  <w:marBottom w:val="0"/>
                                                                  <w:divBdr>
                                                                    <w:top w:val="none" w:sz="0" w:space="0" w:color="auto"/>
                                                                    <w:left w:val="none" w:sz="0" w:space="0" w:color="auto"/>
                                                                    <w:bottom w:val="none" w:sz="0" w:space="0" w:color="auto"/>
                                                                    <w:right w:val="none" w:sz="0" w:space="0" w:color="auto"/>
                                                                  </w:divBdr>
                                                                  <w:divsChild>
                                                                    <w:div w:id="1612054618">
                                                                      <w:marLeft w:val="0"/>
                                                                      <w:marRight w:val="0"/>
                                                                      <w:marTop w:val="0"/>
                                                                      <w:marBottom w:val="0"/>
                                                                      <w:divBdr>
                                                                        <w:top w:val="none" w:sz="0" w:space="0" w:color="auto"/>
                                                                        <w:left w:val="none" w:sz="0" w:space="0" w:color="auto"/>
                                                                        <w:bottom w:val="none" w:sz="0" w:space="0" w:color="auto"/>
                                                                        <w:right w:val="none" w:sz="0" w:space="0" w:color="auto"/>
                                                                      </w:divBdr>
                                                                      <w:divsChild>
                                                                        <w:div w:id="42199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5695369">
      <w:bodyDiv w:val="1"/>
      <w:marLeft w:val="0"/>
      <w:marRight w:val="0"/>
      <w:marTop w:val="0"/>
      <w:marBottom w:val="0"/>
      <w:divBdr>
        <w:top w:val="none" w:sz="0" w:space="0" w:color="auto"/>
        <w:left w:val="none" w:sz="0" w:space="0" w:color="auto"/>
        <w:bottom w:val="none" w:sz="0" w:space="0" w:color="auto"/>
        <w:right w:val="none" w:sz="0" w:space="0" w:color="auto"/>
      </w:divBdr>
      <w:divsChild>
        <w:div w:id="1395081064">
          <w:marLeft w:val="0"/>
          <w:marRight w:val="0"/>
          <w:marTop w:val="0"/>
          <w:marBottom w:val="0"/>
          <w:divBdr>
            <w:top w:val="none" w:sz="0" w:space="0" w:color="auto"/>
            <w:left w:val="none" w:sz="0" w:space="0" w:color="auto"/>
            <w:bottom w:val="none" w:sz="0" w:space="0" w:color="auto"/>
            <w:right w:val="none" w:sz="0" w:space="0" w:color="auto"/>
          </w:divBdr>
        </w:div>
      </w:divsChild>
    </w:div>
    <w:div w:id="875966880">
      <w:bodyDiv w:val="1"/>
      <w:marLeft w:val="0"/>
      <w:marRight w:val="0"/>
      <w:marTop w:val="0"/>
      <w:marBottom w:val="0"/>
      <w:divBdr>
        <w:top w:val="none" w:sz="0" w:space="0" w:color="auto"/>
        <w:left w:val="none" w:sz="0" w:space="0" w:color="auto"/>
        <w:bottom w:val="none" w:sz="0" w:space="0" w:color="auto"/>
        <w:right w:val="none" w:sz="0" w:space="0" w:color="auto"/>
      </w:divBdr>
      <w:divsChild>
        <w:div w:id="11691246">
          <w:marLeft w:val="0"/>
          <w:marRight w:val="0"/>
          <w:marTop w:val="0"/>
          <w:marBottom w:val="0"/>
          <w:divBdr>
            <w:top w:val="none" w:sz="0" w:space="0" w:color="auto"/>
            <w:left w:val="none" w:sz="0" w:space="0" w:color="auto"/>
            <w:bottom w:val="none" w:sz="0" w:space="0" w:color="auto"/>
            <w:right w:val="none" w:sz="0" w:space="0" w:color="auto"/>
          </w:divBdr>
        </w:div>
        <w:div w:id="44915265">
          <w:marLeft w:val="0"/>
          <w:marRight w:val="0"/>
          <w:marTop w:val="0"/>
          <w:marBottom w:val="0"/>
          <w:divBdr>
            <w:top w:val="none" w:sz="0" w:space="0" w:color="auto"/>
            <w:left w:val="none" w:sz="0" w:space="0" w:color="auto"/>
            <w:bottom w:val="none" w:sz="0" w:space="0" w:color="auto"/>
            <w:right w:val="none" w:sz="0" w:space="0" w:color="auto"/>
          </w:divBdr>
        </w:div>
        <w:div w:id="72899092">
          <w:marLeft w:val="0"/>
          <w:marRight w:val="0"/>
          <w:marTop w:val="0"/>
          <w:marBottom w:val="0"/>
          <w:divBdr>
            <w:top w:val="none" w:sz="0" w:space="0" w:color="auto"/>
            <w:left w:val="none" w:sz="0" w:space="0" w:color="auto"/>
            <w:bottom w:val="none" w:sz="0" w:space="0" w:color="auto"/>
            <w:right w:val="none" w:sz="0" w:space="0" w:color="auto"/>
          </w:divBdr>
        </w:div>
        <w:div w:id="302278903">
          <w:marLeft w:val="0"/>
          <w:marRight w:val="0"/>
          <w:marTop w:val="0"/>
          <w:marBottom w:val="0"/>
          <w:divBdr>
            <w:top w:val="none" w:sz="0" w:space="0" w:color="auto"/>
            <w:left w:val="none" w:sz="0" w:space="0" w:color="auto"/>
            <w:bottom w:val="none" w:sz="0" w:space="0" w:color="auto"/>
            <w:right w:val="none" w:sz="0" w:space="0" w:color="auto"/>
          </w:divBdr>
        </w:div>
        <w:div w:id="408894719">
          <w:marLeft w:val="0"/>
          <w:marRight w:val="0"/>
          <w:marTop w:val="0"/>
          <w:marBottom w:val="0"/>
          <w:divBdr>
            <w:top w:val="none" w:sz="0" w:space="0" w:color="auto"/>
            <w:left w:val="none" w:sz="0" w:space="0" w:color="auto"/>
            <w:bottom w:val="none" w:sz="0" w:space="0" w:color="auto"/>
            <w:right w:val="none" w:sz="0" w:space="0" w:color="auto"/>
          </w:divBdr>
        </w:div>
        <w:div w:id="427577206">
          <w:marLeft w:val="0"/>
          <w:marRight w:val="0"/>
          <w:marTop w:val="0"/>
          <w:marBottom w:val="0"/>
          <w:divBdr>
            <w:top w:val="none" w:sz="0" w:space="0" w:color="auto"/>
            <w:left w:val="none" w:sz="0" w:space="0" w:color="auto"/>
            <w:bottom w:val="none" w:sz="0" w:space="0" w:color="auto"/>
            <w:right w:val="none" w:sz="0" w:space="0" w:color="auto"/>
          </w:divBdr>
        </w:div>
        <w:div w:id="435248180">
          <w:marLeft w:val="0"/>
          <w:marRight w:val="0"/>
          <w:marTop w:val="0"/>
          <w:marBottom w:val="0"/>
          <w:divBdr>
            <w:top w:val="none" w:sz="0" w:space="0" w:color="auto"/>
            <w:left w:val="none" w:sz="0" w:space="0" w:color="auto"/>
            <w:bottom w:val="none" w:sz="0" w:space="0" w:color="auto"/>
            <w:right w:val="none" w:sz="0" w:space="0" w:color="auto"/>
          </w:divBdr>
        </w:div>
        <w:div w:id="489518833">
          <w:marLeft w:val="0"/>
          <w:marRight w:val="0"/>
          <w:marTop w:val="0"/>
          <w:marBottom w:val="0"/>
          <w:divBdr>
            <w:top w:val="none" w:sz="0" w:space="0" w:color="auto"/>
            <w:left w:val="none" w:sz="0" w:space="0" w:color="auto"/>
            <w:bottom w:val="none" w:sz="0" w:space="0" w:color="auto"/>
            <w:right w:val="none" w:sz="0" w:space="0" w:color="auto"/>
          </w:divBdr>
        </w:div>
        <w:div w:id="519585300">
          <w:marLeft w:val="0"/>
          <w:marRight w:val="0"/>
          <w:marTop w:val="0"/>
          <w:marBottom w:val="0"/>
          <w:divBdr>
            <w:top w:val="none" w:sz="0" w:space="0" w:color="auto"/>
            <w:left w:val="none" w:sz="0" w:space="0" w:color="auto"/>
            <w:bottom w:val="none" w:sz="0" w:space="0" w:color="auto"/>
            <w:right w:val="none" w:sz="0" w:space="0" w:color="auto"/>
          </w:divBdr>
        </w:div>
        <w:div w:id="535119294">
          <w:marLeft w:val="0"/>
          <w:marRight w:val="0"/>
          <w:marTop w:val="0"/>
          <w:marBottom w:val="0"/>
          <w:divBdr>
            <w:top w:val="none" w:sz="0" w:space="0" w:color="auto"/>
            <w:left w:val="none" w:sz="0" w:space="0" w:color="auto"/>
            <w:bottom w:val="none" w:sz="0" w:space="0" w:color="auto"/>
            <w:right w:val="none" w:sz="0" w:space="0" w:color="auto"/>
          </w:divBdr>
        </w:div>
        <w:div w:id="564532592">
          <w:marLeft w:val="0"/>
          <w:marRight w:val="0"/>
          <w:marTop w:val="0"/>
          <w:marBottom w:val="0"/>
          <w:divBdr>
            <w:top w:val="none" w:sz="0" w:space="0" w:color="auto"/>
            <w:left w:val="none" w:sz="0" w:space="0" w:color="auto"/>
            <w:bottom w:val="none" w:sz="0" w:space="0" w:color="auto"/>
            <w:right w:val="none" w:sz="0" w:space="0" w:color="auto"/>
          </w:divBdr>
        </w:div>
        <w:div w:id="577863112">
          <w:marLeft w:val="0"/>
          <w:marRight w:val="0"/>
          <w:marTop w:val="0"/>
          <w:marBottom w:val="0"/>
          <w:divBdr>
            <w:top w:val="none" w:sz="0" w:space="0" w:color="auto"/>
            <w:left w:val="none" w:sz="0" w:space="0" w:color="auto"/>
            <w:bottom w:val="none" w:sz="0" w:space="0" w:color="auto"/>
            <w:right w:val="none" w:sz="0" w:space="0" w:color="auto"/>
          </w:divBdr>
        </w:div>
        <w:div w:id="596988214">
          <w:marLeft w:val="0"/>
          <w:marRight w:val="0"/>
          <w:marTop w:val="0"/>
          <w:marBottom w:val="0"/>
          <w:divBdr>
            <w:top w:val="none" w:sz="0" w:space="0" w:color="auto"/>
            <w:left w:val="none" w:sz="0" w:space="0" w:color="auto"/>
            <w:bottom w:val="none" w:sz="0" w:space="0" w:color="auto"/>
            <w:right w:val="none" w:sz="0" w:space="0" w:color="auto"/>
          </w:divBdr>
        </w:div>
        <w:div w:id="619578135">
          <w:marLeft w:val="0"/>
          <w:marRight w:val="0"/>
          <w:marTop w:val="0"/>
          <w:marBottom w:val="0"/>
          <w:divBdr>
            <w:top w:val="none" w:sz="0" w:space="0" w:color="auto"/>
            <w:left w:val="none" w:sz="0" w:space="0" w:color="auto"/>
            <w:bottom w:val="none" w:sz="0" w:space="0" w:color="auto"/>
            <w:right w:val="none" w:sz="0" w:space="0" w:color="auto"/>
          </w:divBdr>
        </w:div>
        <w:div w:id="638069458">
          <w:marLeft w:val="0"/>
          <w:marRight w:val="0"/>
          <w:marTop w:val="0"/>
          <w:marBottom w:val="0"/>
          <w:divBdr>
            <w:top w:val="none" w:sz="0" w:space="0" w:color="auto"/>
            <w:left w:val="none" w:sz="0" w:space="0" w:color="auto"/>
            <w:bottom w:val="none" w:sz="0" w:space="0" w:color="auto"/>
            <w:right w:val="none" w:sz="0" w:space="0" w:color="auto"/>
          </w:divBdr>
        </w:div>
        <w:div w:id="824207147">
          <w:marLeft w:val="0"/>
          <w:marRight w:val="0"/>
          <w:marTop w:val="0"/>
          <w:marBottom w:val="0"/>
          <w:divBdr>
            <w:top w:val="none" w:sz="0" w:space="0" w:color="auto"/>
            <w:left w:val="none" w:sz="0" w:space="0" w:color="auto"/>
            <w:bottom w:val="none" w:sz="0" w:space="0" w:color="auto"/>
            <w:right w:val="none" w:sz="0" w:space="0" w:color="auto"/>
          </w:divBdr>
        </w:div>
        <w:div w:id="979729234">
          <w:marLeft w:val="0"/>
          <w:marRight w:val="0"/>
          <w:marTop w:val="0"/>
          <w:marBottom w:val="0"/>
          <w:divBdr>
            <w:top w:val="none" w:sz="0" w:space="0" w:color="auto"/>
            <w:left w:val="none" w:sz="0" w:space="0" w:color="auto"/>
            <w:bottom w:val="none" w:sz="0" w:space="0" w:color="auto"/>
            <w:right w:val="none" w:sz="0" w:space="0" w:color="auto"/>
          </w:divBdr>
        </w:div>
        <w:div w:id="1110587176">
          <w:marLeft w:val="0"/>
          <w:marRight w:val="0"/>
          <w:marTop w:val="0"/>
          <w:marBottom w:val="0"/>
          <w:divBdr>
            <w:top w:val="none" w:sz="0" w:space="0" w:color="auto"/>
            <w:left w:val="none" w:sz="0" w:space="0" w:color="auto"/>
            <w:bottom w:val="none" w:sz="0" w:space="0" w:color="auto"/>
            <w:right w:val="none" w:sz="0" w:space="0" w:color="auto"/>
          </w:divBdr>
        </w:div>
        <w:div w:id="1141340245">
          <w:marLeft w:val="0"/>
          <w:marRight w:val="0"/>
          <w:marTop w:val="0"/>
          <w:marBottom w:val="0"/>
          <w:divBdr>
            <w:top w:val="none" w:sz="0" w:space="0" w:color="auto"/>
            <w:left w:val="none" w:sz="0" w:space="0" w:color="auto"/>
            <w:bottom w:val="none" w:sz="0" w:space="0" w:color="auto"/>
            <w:right w:val="none" w:sz="0" w:space="0" w:color="auto"/>
          </w:divBdr>
        </w:div>
        <w:div w:id="1588146967">
          <w:marLeft w:val="0"/>
          <w:marRight w:val="0"/>
          <w:marTop w:val="0"/>
          <w:marBottom w:val="0"/>
          <w:divBdr>
            <w:top w:val="none" w:sz="0" w:space="0" w:color="auto"/>
            <w:left w:val="none" w:sz="0" w:space="0" w:color="auto"/>
            <w:bottom w:val="none" w:sz="0" w:space="0" w:color="auto"/>
            <w:right w:val="none" w:sz="0" w:space="0" w:color="auto"/>
          </w:divBdr>
        </w:div>
        <w:div w:id="1650984080">
          <w:marLeft w:val="0"/>
          <w:marRight w:val="0"/>
          <w:marTop w:val="0"/>
          <w:marBottom w:val="0"/>
          <w:divBdr>
            <w:top w:val="none" w:sz="0" w:space="0" w:color="auto"/>
            <w:left w:val="none" w:sz="0" w:space="0" w:color="auto"/>
            <w:bottom w:val="none" w:sz="0" w:space="0" w:color="auto"/>
            <w:right w:val="none" w:sz="0" w:space="0" w:color="auto"/>
          </w:divBdr>
        </w:div>
        <w:div w:id="1687948081">
          <w:marLeft w:val="0"/>
          <w:marRight w:val="0"/>
          <w:marTop w:val="0"/>
          <w:marBottom w:val="0"/>
          <w:divBdr>
            <w:top w:val="none" w:sz="0" w:space="0" w:color="auto"/>
            <w:left w:val="none" w:sz="0" w:space="0" w:color="auto"/>
            <w:bottom w:val="none" w:sz="0" w:space="0" w:color="auto"/>
            <w:right w:val="none" w:sz="0" w:space="0" w:color="auto"/>
          </w:divBdr>
        </w:div>
        <w:div w:id="1689796779">
          <w:marLeft w:val="0"/>
          <w:marRight w:val="0"/>
          <w:marTop w:val="0"/>
          <w:marBottom w:val="0"/>
          <w:divBdr>
            <w:top w:val="none" w:sz="0" w:space="0" w:color="auto"/>
            <w:left w:val="none" w:sz="0" w:space="0" w:color="auto"/>
            <w:bottom w:val="none" w:sz="0" w:space="0" w:color="auto"/>
            <w:right w:val="none" w:sz="0" w:space="0" w:color="auto"/>
          </w:divBdr>
        </w:div>
        <w:div w:id="1804273102">
          <w:marLeft w:val="0"/>
          <w:marRight w:val="0"/>
          <w:marTop w:val="0"/>
          <w:marBottom w:val="0"/>
          <w:divBdr>
            <w:top w:val="none" w:sz="0" w:space="0" w:color="auto"/>
            <w:left w:val="none" w:sz="0" w:space="0" w:color="auto"/>
            <w:bottom w:val="none" w:sz="0" w:space="0" w:color="auto"/>
            <w:right w:val="none" w:sz="0" w:space="0" w:color="auto"/>
          </w:divBdr>
        </w:div>
        <w:div w:id="1949920705">
          <w:marLeft w:val="0"/>
          <w:marRight w:val="0"/>
          <w:marTop w:val="0"/>
          <w:marBottom w:val="0"/>
          <w:divBdr>
            <w:top w:val="none" w:sz="0" w:space="0" w:color="auto"/>
            <w:left w:val="none" w:sz="0" w:space="0" w:color="auto"/>
            <w:bottom w:val="none" w:sz="0" w:space="0" w:color="auto"/>
            <w:right w:val="none" w:sz="0" w:space="0" w:color="auto"/>
          </w:divBdr>
        </w:div>
        <w:div w:id="1998607392">
          <w:marLeft w:val="0"/>
          <w:marRight w:val="0"/>
          <w:marTop w:val="0"/>
          <w:marBottom w:val="0"/>
          <w:divBdr>
            <w:top w:val="none" w:sz="0" w:space="0" w:color="auto"/>
            <w:left w:val="none" w:sz="0" w:space="0" w:color="auto"/>
            <w:bottom w:val="none" w:sz="0" w:space="0" w:color="auto"/>
            <w:right w:val="none" w:sz="0" w:space="0" w:color="auto"/>
          </w:divBdr>
        </w:div>
        <w:div w:id="2090492449">
          <w:marLeft w:val="0"/>
          <w:marRight w:val="0"/>
          <w:marTop w:val="0"/>
          <w:marBottom w:val="0"/>
          <w:divBdr>
            <w:top w:val="none" w:sz="0" w:space="0" w:color="auto"/>
            <w:left w:val="none" w:sz="0" w:space="0" w:color="auto"/>
            <w:bottom w:val="none" w:sz="0" w:space="0" w:color="auto"/>
            <w:right w:val="none" w:sz="0" w:space="0" w:color="auto"/>
          </w:divBdr>
        </w:div>
        <w:div w:id="2141532774">
          <w:marLeft w:val="0"/>
          <w:marRight w:val="0"/>
          <w:marTop w:val="0"/>
          <w:marBottom w:val="0"/>
          <w:divBdr>
            <w:top w:val="none" w:sz="0" w:space="0" w:color="auto"/>
            <w:left w:val="none" w:sz="0" w:space="0" w:color="auto"/>
            <w:bottom w:val="none" w:sz="0" w:space="0" w:color="auto"/>
            <w:right w:val="none" w:sz="0" w:space="0" w:color="auto"/>
          </w:divBdr>
        </w:div>
      </w:divsChild>
    </w:div>
    <w:div w:id="877006823">
      <w:bodyDiv w:val="1"/>
      <w:marLeft w:val="0"/>
      <w:marRight w:val="0"/>
      <w:marTop w:val="0"/>
      <w:marBottom w:val="0"/>
      <w:divBdr>
        <w:top w:val="none" w:sz="0" w:space="0" w:color="auto"/>
        <w:left w:val="none" w:sz="0" w:space="0" w:color="auto"/>
        <w:bottom w:val="none" w:sz="0" w:space="0" w:color="auto"/>
        <w:right w:val="none" w:sz="0" w:space="0" w:color="auto"/>
      </w:divBdr>
    </w:div>
    <w:div w:id="877010436">
      <w:bodyDiv w:val="1"/>
      <w:marLeft w:val="0"/>
      <w:marRight w:val="0"/>
      <w:marTop w:val="0"/>
      <w:marBottom w:val="0"/>
      <w:divBdr>
        <w:top w:val="none" w:sz="0" w:space="0" w:color="auto"/>
        <w:left w:val="none" w:sz="0" w:space="0" w:color="auto"/>
        <w:bottom w:val="none" w:sz="0" w:space="0" w:color="auto"/>
        <w:right w:val="none" w:sz="0" w:space="0" w:color="auto"/>
      </w:divBdr>
    </w:div>
    <w:div w:id="877398928">
      <w:bodyDiv w:val="1"/>
      <w:marLeft w:val="0"/>
      <w:marRight w:val="0"/>
      <w:marTop w:val="0"/>
      <w:marBottom w:val="0"/>
      <w:divBdr>
        <w:top w:val="none" w:sz="0" w:space="0" w:color="auto"/>
        <w:left w:val="none" w:sz="0" w:space="0" w:color="auto"/>
        <w:bottom w:val="none" w:sz="0" w:space="0" w:color="auto"/>
        <w:right w:val="none" w:sz="0" w:space="0" w:color="auto"/>
      </w:divBdr>
    </w:div>
    <w:div w:id="877931470">
      <w:bodyDiv w:val="1"/>
      <w:marLeft w:val="0"/>
      <w:marRight w:val="0"/>
      <w:marTop w:val="0"/>
      <w:marBottom w:val="0"/>
      <w:divBdr>
        <w:top w:val="none" w:sz="0" w:space="0" w:color="auto"/>
        <w:left w:val="none" w:sz="0" w:space="0" w:color="auto"/>
        <w:bottom w:val="none" w:sz="0" w:space="0" w:color="auto"/>
        <w:right w:val="none" w:sz="0" w:space="0" w:color="auto"/>
      </w:divBdr>
    </w:div>
    <w:div w:id="877931829">
      <w:bodyDiv w:val="1"/>
      <w:marLeft w:val="0"/>
      <w:marRight w:val="0"/>
      <w:marTop w:val="0"/>
      <w:marBottom w:val="0"/>
      <w:divBdr>
        <w:top w:val="none" w:sz="0" w:space="0" w:color="auto"/>
        <w:left w:val="none" w:sz="0" w:space="0" w:color="auto"/>
        <w:bottom w:val="none" w:sz="0" w:space="0" w:color="auto"/>
        <w:right w:val="none" w:sz="0" w:space="0" w:color="auto"/>
      </w:divBdr>
      <w:divsChild>
        <w:div w:id="97138089">
          <w:marLeft w:val="0"/>
          <w:marRight w:val="0"/>
          <w:marTop w:val="0"/>
          <w:marBottom w:val="0"/>
          <w:divBdr>
            <w:top w:val="none" w:sz="0" w:space="0" w:color="auto"/>
            <w:left w:val="none" w:sz="0" w:space="0" w:color="auto"/>
            <w:bottom w:val="none" w:sz="0" w:space="0" w:color="auto"/>
            <w:right w:val="none" w:sz="0" w:space="0" w:color="auto"/>
          </w:divBdr>
          <w:divsChild>
            <w:div w:id="948660648">
              <w:marLeft w:val="0"/>
              <w:marRight w:val="0"/>
              <w:marTop w:val="0"/>
              <w:marBottom w:val="0"/>
              <w:divBdr>
                <w:top w:val="none" w:sz="0" w:space="0" w:color="auto"/>
                <w:left w:val="none" w:sz="0" w:space="0" w:color="auto"/>
                <w:bottom w:val="none" w:sz="0" w:space="0" w:color="auto"/>
                <w:right w:val="none" w:sz="0" w:space="0" w:color="auto"/>
              </w:divBdr>
              <w:divsChild>
                <w:div w:id="1393457188">
                  <w:marLeft w:val="0"/>
                  <w:marRight w:val="0"/>
                  <w:marTop w:val="0"/>
                  <w:marBottom w:val="0"/>
                  <w:divBdr>
                    <w:top w:val="none" w:sz="0" w:space="0" w:color="auto"/>
                    <w:left w:val="none" w:sz="0" w:space="0" w:color="auto"/>
                    <w:bottom w:val="none" w:sz="0" w:space="0" w:color="auto"/>
                    <w:right w:val="none" w:sz="0" w:space="0" w:color="auto"/>
                  </w:divBdr>
                  <w:divsChild>
                    <w:div w:id="1741051665">
                      <w:marLeft w:val="0"/>
                      <w:marRight w:val="0"/>
                      <w:marTop w:val="0"/>
                      <w:marBottom w:val="0"/>
                      <w:divBdr>
                        <w:top w:val="none" w:sz="0" w:space="0" w:color="auto"/>
                        <w:left w:val="none" w:sz="0" w:space="0" w:color="auto"/>
                        <w:bottom w:val="none" w:sz="0" w:space="0" w:color="auto"/>
                        <w:right w:val="none" w:sz="0" w:space="0" w:color="auto"/>
                      </w:divBdr>
                      <w:divsChild>
                        <w:div w:id="784234307">
                          <w:marLeft w:val="0"/>
                          <w:marRight w:val="0"/>
                          <w:marTop w:val="0"/>
                          <w:marBottom w:val="0"/>
                          <w:divBdr>
                            <w:top w:val="none" w:sz="0" w:space="0" w:color="auto"/>
                            <w:left w:val="none" w:sz="0" w:space="0" w:color="auto"/>
                            <w:bottom w:val="none" w:sz="0" w:space="0" w:color="auto"/>
                            <w:right w:val="none" w:sz="0" w:space="0" w:color="auto"/>
                          </w:divBdr>
                          <w:divsChild>
                            <w:div w:id="795680187">
                              <w:marLeft w:val="3"/>
                              <w:marRight w:val="0"/>
                              <w:marTop w:val="0"/>
                              <w:marBottom w:val="0"/>
                              <w:divBdr>
                                <w:top w:val="none" w:sz="0" w:space="0" w:color="auto"/>
                                <w:left w:val="none" w:sz="0" w:space="0" w:color="auto"/>
                                <w:bottom w:val="none" w:sz="0" w:space="0" w:color="auto"/>
                                <w:right w:val="none" w:sz="0" w:space="0" w:color="auto"/>
                              </w:divBdr>
                              <w:divsChild>
                                <w:div w:id="1232545813">
                                  <w:marLeft w:val="0"/>
                                  <w:marRight w:val="0"/>
                                  <w:marTop w:val="0"/>
                                  <w:marBottom w:val="0"/>
                                  <w:divBdr>
                                    <w:top w:val="none" w:sz="0" w:space="0" w:color="auto"/>
                                    <w:left w:val="none" w:sz="0" w:space="0" w:color="auto"/>
                                    <w:bottom w:val="none" w:sz="0" w:space="0" w:color="auto"/>
                                    <w:right w:val="none" w:sz="0" w:space="0" w:color="auto"/>
                                  </w:divBdr>
                                  <w:divsChild>
                                    <w:div w:id="397870869">
                                      <w:marLeft w:val="0"/>
                                      <w:marRight w:val="0"/>
                                      <w:marTop w:val="0"/>
                                      <w:marBottom w:val="0"/>
                                      <w:divBdr>
                                        <w:top w:val="none" w:sz="0" w:space="0" w:color="auto"/>
                                        <w:left w:val="none" w:sz="0" w:space="0" w:color="auto"/>
                                        <w:bottom w:val="none" w:sz="0" w:space="0" w:color="auto"/>
                                        <w:right w:val="none" w:sz="0" w:space="0" w:color="auto"/>
                                      </w:divBdr>
                                      <w:divsChild>
                                        <w:div w:id="697051800">
                                          <w:marLeft w:val="0"/>
                                          <w:marRight w:val="0"/>
                                          <w:marTop w:val="0"/>
                                          <w:marBottom w:val="0"/>
                                          <w:divBdr>
                                            <w:top w:val="none" w:sz="0" w:space="0" w:color="auto"/>
                                            <w:left w:val="none" w:sz="0" w:space="0" w:color="auto"/>
                                            <w:bottom w:val="none" w:sz="0" w:space="0" w:color="auto"/>
                                            <w:right w:val="none" w:sz="0" w:space="0" w:color="auto"/>
                                          </w:divBdr>
                                          <w:divsChild>
                                            <w:div w:id="405155984">
                                              <w:marLeft w:val="0"/>
                                              <w:marRight w:val="0"/>
                                              <w:marTop w:val="0"/>
                                              <w:marBottom w:val="0"/>
                                              <w:divBdr>
                                                <w:top w:val="none" w:sz="0" w:space="0" w:color="auto"/>
                                                <w:left w:val="none" w:sz="0" w:space="0" w:color="auto"/>
                                                <w:bottom w:val="none" w:sz="0" w:space="0" w:color="auto"/>
                                                <w:right w:val="none" w:sz="0" w:space="0" w:color="auto"/>
                                              </w:divBdr>
                                              <w:divsChild>
                                                <w:div w:id="280455089">
                                                  <w:marLeft w:val="0"/>
                                                  <w:marRight w:val="0"/>
                                                  <w:marTop w:val="0"/>
                                                  <w:marBottom w:val="0"/>
                                                  <w:divBdr>
                                                    <w:top w:val="none" w:sz="0" w:space="0" w:color="auto"/>
                                                    <w:left w:val="none" w:sz="0" w:space="0" w:color="auto"/>
                                                    <w:bottom w:val="none" w:sz="0" w:space="0" w:color="auto"/>
                                                    <w:right w:val="none" w:sz="0" w:space="0" w:color="auto"/>
                                                  </w:divBdr>
                                                  <w:divsChild>
                                                    <w:div w:id="738402370">
                                                      <w:marLeft w:val="0"/>
                                                      <w:marRight w:val="0"/>
                                                      <w:marTop w:val="0"/>
                                                      <w:marBottom w:val="0"/>
                                                      <w:divBdr>
                                                        <w:top w:val="none" w:sz="0" w:space="0" w:color="auto"/>
                                                        <w:left w:val="none" w:sz="0" w:space="0" w:color="auto"/>
                                                        <w:bottom w:val="none" w:sz="0" w:space="0" w:color="auto"/>
                                                        <w:right w:val="none" w:sz="0" w:space="0" w:color="auto"/>
                                                      </w:divBdr>
                                                      <w:divsChild>
                                                        <w:div w:id="1743991949">
                                                          <w:marLeft w:val="0"/>
                                                          <w:marRight w:val="0"/>
                                                          <w:marTop w:val="0"/>
                                                          <w:marBottom w:val="0"/>
                                                          <w:divBdr>
                                                            <w:top w:val="none" w:sz="0" w:space="0" w:color="auto"/>
                                                            <w:left w:val="none" w:sz="0" w:space="0" w:color="auto"/>
                                                            <w:bottom w:val="none" w:sz="0" w:space="0" w:color="auto"/>
                                                            <w:right w:val="none" w:sz="0" w:space="0" w:color="auto"/>
                                                          </w:divBdr>
                                                          <w:divsChild>
                                                            <w:div w:id="271130332">
                                                              <w:marLeft w:val="0"/>
                                                              <w:marRight w:val="0"/>
                                                              <w:marTop w:val="0"/>
                                                              <w:marBottom w:val="0"/>
                                                              <w:divBdr>
                                                                <w:top w:val="none" w:sz="0" w:space="0" w:color="auto"/>
                                                                <w:left w:val="none" w:sz="0" w:space="0" w:color="auto"/>
                                                                <w:bottom w:val="none" w:sz="0" w:space="0" w:color="auto"/>
                                                                <w:right w:val="none" w:sz="0" w:space="0" w:color="auto"/>
                                                              </w:divBdr>
                                                              <w:divsChild>
                                                                <w:div w:id="792482679">
                                                                  <w:marLeft w:val="0"/>
                                                                  <w:marRight w:val="0"/>
                                                                  <w:marTop w:val="0"/>
                                                                  <w:marBottom w:val="0"/>
                                                                  <w:divBdr>
                                                                    <w:top w:val="none" w:sz="0" w:space="0" w:color="auto"/>
                                                                    <w:left w:val="none" w:sz="0" w:space="0" w:color="auto"/>
                                                                    <w:bottom w:val="none" w:sz="0" w:space="0" w:color="auto"/>
                                                                    <w:right w:val="none" w:sz="0" w:space="0" w:color="auto"/>
                                                                  </w:divBdr>
                                                                  <w:divsChild>
                                                                    <w:div w:id="1315524711">
                                                                      <w:marLeft w:val="0"/>
                                                                      <w:marRight w:val="0"/>
                                                                      <w:marTop w:val="0"/>
                                                                      <w:marBottom w:val="0"/>
                                                                      <w:divBdr>
                                                                        <w:top w:val="none" w:sz="0" w:space="0" w:color="auto"/>
                                                                        <w:left w:val="none" w:sz="0" w:space="0" w:color="auto"/>
                                                                        <w:bottom w:val="none" w:sz="0" w:space="0" w:color="auto"/>
                                                                        <w:right w:val="none" w:sz="0" w:space="0" w:color="auto"/>
                                                                      </w:divBdr>
                                                                      <w:divsChild>
                                                                        <w:div w:id="113367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8396818">
      <w:bodyDiv w:val="1"/>
      <w:marLeft w:val="0"/>
      <w:marRight w:val="0"/>
      <w:marTop w:val="0"/>
      <w:marBottom w:val="0"/>
      <w:divBdr>
        <w:top w:val="none" w:sz="0" w:space="0" w:color="auto"/>
        <w:left w:val="none" w:sz="0" w:space="0" w:color="auto"/>
        <w:bottom w:val="none" w:sz="0" w:space="0" w:color="auto"/>
        <w:right w:val="none" w:sz="0" w:space="0" w:color="auto"/>
      </w:divBdr>
      <w:divsChild>
        <w:div w:id="1632244835">
          <w:marLeft w:val="0"/>
          <w:marRight w:val="0"/>
          <w:marTop w:val="0"/>
          <w:marBottom w:val="0"/>
          <w:divBdr>
            <w:top w:val="none" w:sz="0" w:space="0" w:color="auto"/>
            <w:left w:val="none" w:sz="0" w:space="0" w:color="auto"/>
            <w:bottom w:val="none" w:sz="0" w:space="0" w:color="auto"/>
            <w:right w:val="none" w:sz="0" w:space="0" w:color="auto"/>
          </w:divBdr>
          <w:divsChild>
            <w:div w:id="1161969487">
              <w:marLeft w:val="0"/>
              <w:marRight w:val="0"/>
              <w:marTop w:val="0"/>
              <w:marBottom w:val="0"/>
              <w:divBdr>
                <w:top w:val="none" w:sz="0" w:space="0" w:color="auto"/>
                <w:left w:val="none" w:sz="0" w:space="0" w:color="auto"/>
                <w:bottom w:val="none" w:sz="0" w:space="0" w:color="auto"/>
                <w:right w:val="none" w:sz="0" w:space="0" w:color="auto"/>
              </w:divBdr>
              <w:divsChild>
                <w:div w:id="1149397652">
                  <w:marLeft w:val="0"/>
                  <w:marRight w:val="0"/>
                  <w:marTop w:val="0"/>
                  <w:marBottom w:val="0"/>
                  <w:divBdr>
                    <w:top w:val="none" w:sz="0" w:space="0" w:color="auto"/>
                    <w:left w:val="none" w:sz="0" w:space="0" w:color="auto"/>
                    <w:bottom w:val="none" w:sz="0" w:space="0" w:color="auto"/>
                    <w:right w:val="none" w:sz="0" w:space="0" w:color="auto"/>
                  </w:divBdr>
                  <w:divsChild>
                    <w:div w:id="658383232">
                      <w:marLeft w:val="0"/>
                      <w:marRight w:val="0"/>
                      <w:marTop w:val="0"/>
                      <w:marBottom w:val="0"/>
                      <w:divBdr>
                        <w:top w:val="none" w:sz="0" w:space="0" w:color="auto"/>
                        <w:left w:val="none" w:sz="0" w:space="0" w:color="auto"/>
                        <w:bottom w:val="none" w:sz="0" w:space="0" w:color="auto"/>
                        <w:right w:val="none" w:sz="0" w:space="0" w:color="auto"/>
                      </w:divBdr>
                      <w:divsChild>
                        <w:div w:id="462499484">
                          <w:marLeft w:val="0"/>
                          <w:marRight w:val="0"/>
                          <w:marTop w:val="0"/>
                          <w:marBottom w:val="0"/>
                          <w:divBdr>
                            <w:top w:val="none" w:sz="0" w:space="0" w:color="auto"/>
                            <w:left w:val="none" w:sz="0" w:space="0" w:color="auto"/>
                            <w:bottom w:val="none" w:sz="0" w:space="0" w:color="auto"/>
                            <w:right w:val="none" w:sz="0" w:space="0" w:color="auto"/>
                          </w:divBdr>
                          <w:divsChild>
                            <w:div w:id="1902397876">
                              <w:marLeft w:val="0"/>
                              <w:marRight w:val="0"/>
                              <w:marTop w:val="0"/>
                              <w:marBottom w:val="0"/>
                              <w:divBdr>
                                <w:top w:val="none" w:sz="0" w:space="0" w:color="auto"/>
                                <w:left w:val="none" w:sz="0" w:space="0" w:color="auto"/>
                                <w:bottom w:val="none" w:sz="0" w:space="0" w:color="auto"/>
                                <w:right w:val="none" w:sz="0" w:space="0" w:color="auto"/>
                              </w:divBdr>
                              <w:divsChild>
                                <w:div w:id="1907375878">
                                  <w:marLeft w:val="0"/>
                                  <w:marRight w:val="0"/>
                                  <w:marTop w:val="0"/>
                                  <w:marBottom w:val="0"/>
                                  <w:divBdr>
                                    <w:top w:val="none" w:sz="0" w:space="0" w:color="auto"/>
                                    <w:left w:val="none" w:sz="0" w:space="0" w:color="auto"/>
                                    <w:bottom w:val="none" w:sz="0" w:space="0" w:color="auto"/>
                                    <w:right w:val="none" w:sz="0" w:space="0" w:color="auto"/>
                                  </w:divBdr>
                                  <w:divsChild>
                                    <w:div w:id="217789623">
                                      <w:marLeft w:val="0"/>
                                      <w:marRight w:val="0"/>
                                      <w:marTop w:val="0"/>
                                      <w:marBottom w:val="0"/>
                                      <w:divBdr>
                                        <w:top w:val="none" w:sz="0" w:space="0" w:color="auto"/>
                                        <w:left w:val="none" w:sz="0" w:space="0" w:color="auto"/>
                                        <w:bottom w:val="none" w:sz="0" w:space="0" w:color="auto"/>
                                        <w:right w:val="none" w:sz="0" w:space="0" w:color="auto"/>
                                      </w:divBdr>
                                      <w:divsChild>
                                        <w:div w:id="797576900">
                                          <w:marLeft w:val="-150"/>
                                          <w:marRight w:val="-150"/>
                                          <w:marTop w:val="0"/>
                                          <w:marBottom w:val="0"/>
                                          <w:divBdr>
                                            <w:top w:val="none" w:sz="0" w:space="0" w:color="auto"/>
                                            <w:left w:val="none" w:sz="0" w:space="0" w:color="auto"/>
                                            <w:bottom w:val="none" w:sz="0" w:space="0" w:color="auto"/>
                                            <w:right w:val="none" w:sz="0" w:space="0" w:color="auto"/>
                                          </w:divBdr>
                                          <w:divsChild>
                                            <w:div w:id="272251125">
                                              <w:marLeft w:val="0"/>
                                              <w:marRight w:val="0"/>
                                              <w:marTop w:val="0"/>
                                              <w:marBottom w:val="0"/>
                                              <w:divBdr>
                                                <w:top w:val="none" w:sz="0" w:space="0" w:color="auto"/>
                                                <w:left w:val="none" w:sz="0" w:space="0" w:color="auto"/>
                                                <w:bottom w:val="none" w:sz="0" w:space="0" w:color="auto"/>
                                                <w:right w:val="none" w:sz="0" w:space="0" w:color="auto"/>
                                              </w:divBdr>
                                              <w:divsChild>
                                                <w:div w:id="294064129">
                                                  <w:marLeft w:val="0"/>
                                                  <w:marRight w:val="0"/>
                                                  <w:marTop w:val="0"/>
                                                  <w:marBottom w:val="0"/>
                                                  <w:divBdr>
                                                    <w:top w:val="none" w:sz="0" w:space="0" w:color="auto"/>
                                                    <w:left w:val="none" w:sz="0" w:space="0" w:color="auto"/>
                                                    <w:bottom w:val="none" w:sz="0" w:space="0" w:color="auto"/>
                                                    <w:right w:val="none" w:sz="0" w:space="0" w:color="auto"/>
                                                  </w:divBdr>
                                                  <w:divsChild>
                                                    <w:div w:id="965353832">
                                                      <w:marLeft w:val="0"/>
                                                      <w:marRight w:val="0"/>
                                                      <w:marTop w:val="0"/>
                                                      <w:marBottom w:val="0"/>
                                                      <w:divBdr>
                                                        <w:top w:val="none" w:sz="0" w:space="0" w:color="auto"/>
                                                        <w:left w:val="none" w:sz="0" w:space="0" w:color="auto"/>
                                                        <w:bottom w:val="none" w:sz="0" w:space="0" w:color="auto"/>
                                                        <w:right w:val="none" w:sz="0" w:space="0" w:color="auto"/>
                                                      </w:divBdr>
                                                      <w:divsChild>
                                                        <w:div w:id="160434335">
                                                          <w:marLeft w:val="0"/>
                                                          <w:marRight w:val="0"/>
                                                          <w:marTop w:val="0"/>
                                                          <w:marBottom w:val="0"/>
                                                          <w:divBdr>
                                                            <w:top w:val="none" w:sz="0" w:space="0" w:color="auto"/>
                                                            <w:left w:val="none" w:sz="0" w:space="0" w:color="auto"/>
                                                            <w:bottom w:val="none" w:sz="0" w:space="0" w:color="auto"/>
                                                            <w:right w:val="none" w:sz="0" w:space="0" w:color="auto"/>
                                                          </w:divBdr>
                                                          <w:divsChild>
                                                            <w:div w:id="1156412838">
                                                              <w:marLeft w:val="0"/>
                                                              <w:marRight w:val="0"/>
                                                              <w:marTop w:val="0"/>
                                                              <w:marBottom w:val="0"/>
                                                              <w:divBdr>
                                                                <w:top w:val="none" w:sz="0" w:space="0" w:color="auto"/>
                                                                <w:left w:val="none" w:sz="0" w:space="0" w:color="auto"/>
                                                                <w:bottom w:val="none" w:sz="0" w:space="0" w:color="auto"/>
                                                                <w:right w:val="none" w:sz="0" w:space="0" w:color="auto"/>
                                                              </w:divBdr>
                                                              <w:divsChild>
                                                                <w:div w:id="1714649315">
                                                                  <w:marLeft w:val="0"/>
                                                                  <w:marRight w:val="0"/>
                                                                  <w:marTop w:val="0"/>
                                                                  <w:marBottom w:val="0"/>
                                                                  <w:divBdr>
                                                                    <w:top w:val="none" w:sz="0" w:space="0" w:color="auto"/>
                                                                    <w:left w:val="none" w:sz="0" w:space="0" w:color="auto"/>
                                                                    <w:bottom w:val="none" w:sz="0" w:space="0" w:color="auto"/>
                                                                    <w:right w:val="none" w:sz="0" w:space="0" w:color="auto"/>
                                                                  </w:divBdr>
                                                                  <w:divsChild>
                                                                    <w:div w:id="796144036">
                                                                      <w:marLeft w:val="0"/>
                                                                      <w:marRight w:val="0"/>
                                                                      <w:marTop w:val="0"/>
                                                                      <w:marBottom w:val="0"/>
                                                                      <w:divBdr>
                                                                        <w:top w:val="none" w:sz="0" w:space="0" w:color="auto"/>
                                                                        <w:left w:val="none" w:sz="0" w:space="0" w:color="auto"/>
                                                                        <w:bottom w:val="none" w:sz="0" w:space="0" w:color="auto"/>
                                                                        <w:right w:val="none" w:sz="0" w:space="0" w:color="auto"/>
                                                                      </w:divBdr>
                                                                      <w:divsChild>
                                                                        <w:div w:id="161047854">
                                                                          <w:marLeft w:val="-225"/>
                                                                          <w:marRight w:val="-225"/>
                                                                          <w:marTop w:val="0"/>
                                                                          <w:marBottom w:val="0"/>
                                                                          <w:divBdr>
                                                                            <w:top w:val="none" w:sz="0" w:space="0" w:color="auto"/>
                                                                            <w:left w:val="none" w:sz="0" w:space="0" w:color="auto"/>
                                                                            <w:bottom w:val="none" w:sz="0" w:space="0" w:color="auto"/>
                                                                            <w:right w:val="none" w:sz="0" w:space="0" w:color="auto"/>
                                                                          </w:divBdr>
                                                                          <w:divsChild>
                                                                            <w:div w:id="174287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9896807">
      <w:bodyDiv w:val="1"/>
      <w:marLeft w:val="0"/>
      <w:marRight w:val="0"/>
      <w:marTop w:val="0"/>
      <w:marBottom w:val="0"/>
      <w:divBdr>
        <w:top w:val="none" w:sz="0" w:space="0" w:color="auto"/>
        <w:left w:val="none" w:sz="0" w:space="0" w:color="auto"/>
        <w:bottom w:val="none" w:sz="0" w:space="0" w:color="auto"/>
        <w:right w:val="none" w:sz="0" w:space="0" w:color="auto"/>
      </w:divBdr>
    </w:div>
    <w:div w:id="879900579">
      <w:bodyDiv w:val="1"/>
      <w:marLeft w:val="0"/>
      <w:marRight w:val="0"/>
      <w:marTop w:val="0"/>
      <w:marBottom w:val="0"/>
      <w:divBdr>
        <w:top w:val="none" w:sz="0" w:space="0" w:color="auto"/>
        <w:left w:val="none" w:sz="0" w:space="0" w:color="auto"/>
        <w:bottom w:val="none" w:sz="0" w:space="0" w:color="auto"/>
        <w:right w:val="none" w:sz="0" w:space="0" w:color="auto"/>
      </w:divBdr>
    </w:div>
    <w:div w:id="881215618">
      <w:bodyDiv w:val="1"/>
      <w:marLeft w:val="0"/>
      <w:marRight w:val="0"/>
      <w:marTop w:val="0"/>
      <w:marBottom w:val="0"/>
      <w:divBdr>
        <w:top w:val="none" w:sz="0" w:space="0" w:color="auto"/>
        <w:left w:val="none" w:sz="0" w:space="0" w:color="auto"/>
        <w:bottom w:val="none" w:sz="0" w:space="0" w:color="auto"/>
        <w:right w:val="none" w:sz="0" w:space="0" w:color="auto"/>
      </w:divBdr>
    </w:div>
    <w:div w:id="881402288">
      <w:bodyDiv w:val="1"/>
      <w:marLeft w:val="0"/>
      <w:marRight w:val="0"/>
      <w:marTop w:val="0"/>
      <w:marBottom w:val="0"/>
      <w:divBdr>
        <w:top w:val="none" w:sz="0" w:space="0" w:color="auto"/>
        <w:left w:val="none" w:sz="0" w:space="0" w:color="auto"/>
        <w:bottom w:val="none" w:sz="0" w:space="0" w:color="auto"/>
        <w:right w:val="none" w:sz="0" w:space="0" w:color="auto"/>
      </w:divBdr>
      <w:divsChild>
        <w:div w:id="1461874787">
          <w:marLeft w:val="0"/>
          <w:marRight w:val="0"/>
          <w:marTop w:val="0"/>
          <w:marBottom w:val="0"/>
          <w:divBdr>
            <w:top w:val="none" w:sz="0" w:space="0" w:color="auto"/>
            <w:left w:val="none" w:sz="0" w:space="0" w:color="auto"/>
            <w:bottom w:val="none" w:sz="0" w:space="0" w:color="auto"/>
            <w:right w:val="none" w:sz="0" w:space="0" w:color="auto"/>
          </w:divBdr>
          <w:divsChild>
            <w:div w:id="476844796">
              <w:marLeft w:val="0"/>
              <w:marRight w:val="0"/>
              <w:marTop w:val="0"/>
              <w:marBottom w:val="0"/>
              <w:divBdr>
                <w:top w:val="none" w:sz="0" w:space="0" w:color="auto"/>
                <w:left w:val="none" w:sz="0" w:space="0" w:color="auto"/>
                <w:bottom w:val="none" w:sz="0" w:space="0" w:color="auto"/>
                <w:right w:val="none" w:sz="0" w:space="0" w:color="auto"/>
              </w:divBdr>
              <w:divsChild>
                <w:div w:id="1408574647">
                  <w:marLeft w:val="0"/>
                  <w:marRight w:val="0"/>
                  <w:marTop w:val="0"/>
                  <w:marBottom w:val="0"/>
                  <w:divBdr>
                    <w:top w:val="none" w:sz="0" w:space="0" w:color="auto"/>
                    <w:left w:val="none" w:sz="0" w:space="0" w:color="auto"/>
                    <w:bottom w:val="none" w:sz="0" w:space="0" w:color="auto"/>
                    <w:right w:val="none" w:sz="0" w:space="0" w:color="auto"/>
                  </w:divBdr>
                  <w:divsChild>
                    <w:div w:id="1476069932">
                      <w:marLeft w:val="0"/>
                      <w:marRight w:val="0"/>
                      <w:marTop w:val="0"/>
                      <w:marBottom w:val="0"/>
                      <w:divBdr>
                        <w:top w:val="none" w:sz="0" w:space="0" w:color="auto"/>
                        <w:left w:val="none" w:sz="0" w:space="0" w:color="auto"/>
                        <w:bottom w:val="none" w:sz="0" w:space="0" w:color="auto"/>
                        <w:right w:val="none" w:sz="0" w:space="0" w:color="auto"/>
                      </w:divBdr>
                      <w:divsChild>
                        <w:div w:id="1432432382">
                          <w:marLeft w:val="0"/>
                          <w:marRight w:val="0"/>
                          <w:marTop w:val="0"/>
                          <w:marBottom w:val="0"/>
                          <w:divBdr>
                            <w:top w:val="none" w:sz="0" w:space="0" w:color="auto"/>
                            <w:left w:val="none" w:sz="0" w:space="0" w:color="auto"/>
                            <w:bottom w:val="none" w:sz="0" w:space="0" w:color="auto"/>
                            <w:right w:val="none" w:sz="0" w:space="0" w:color="auto"/>
                          </w:divBdr>
                          <w:divsChild>
                            <w:div w:id="2126265914">
                              <w:marLeft w:val="0"/>
                              <w:marRight w:val="0"/>
                              <w:marTop w:val="0"/>
                              <w:marBottom w:val="0"/>
                              <w:divBdr>
                                <w:top w:val="none" w:sz="0" w:space="0" w:color="auto"/>
                                <w:left w:val="none" w:sz="0" w:space="0" w:color="auto"/>
                                <w:bottom w:val="none" w:sz="0" w:space="0" w:color="auto"/>
                                <w:right w:val="none" w:sz="0" w:space="0" w:color="auto"/>
                              </w:divBdr>
                              <w:divsChild>
                                <w:div w:id="583883235">
                                  <w:marLeft w:val="0"/>
                                  <w:marRight w:val="0"/>
                                  <w:marTop w:val="0"/>
                                  <w:marBottom w:val="0"/>
                                  <w:divBdr>
                                    <w:top w:val="none" w:sz="0" w:space="0" w:color="auto"/>
                                    <w:left w:val="none" w:sz="0" w:space="0" w:color="auto"/>
                                    <w:bottom w:val="none" w:sz="0" w:space="0" w:color="auto"/>
                                    <w:right w:val="none" w:sz="0" w:space="0" w:color="auto"/>
                                  </w:divBdr>
                                  <w:divsChild>
                                    <w:div w:id="974721823">
                                      <w:marLeft w:val="0"/>
                                      <w:marRight w:val="0"/>
                                      <w:marTop w:val="0"/>
                                      <w:marBottom w:val="0"/>
                                      <w:divBdr>
                                        <w:top w:val="none" w:sz="0" w:space="0" w:color="auto"/>
                                        <w:left w:val="none" w:sz="0" w:space="0" w:color="auto"/>
                                        <w:bottom w:val="none" w:sz="0" w:space="0" w:color="auto"/>
                                        <w:right w:val="none" w:sz="0" w:space="0" w:color="auto"/>
                                      </w:divBdr>
                                      <w:divsChild>
                                        <w:div w:id="1262300465">
                                          <w:marLeft w:val="-150"/>
                                          <w:marRight w:val="-150"/>
                                          <w:marTop w:val="0"/>
                                          <w:marBottom w:val="0"/>
                                          <w:divBdr>
                                            <w:top w:val="none" w:sz="0" w:space="0" w:color="auto"/>
                                            <w:left w:val="none" w:sz="0" w:space="0" w:color="auto"/>
                                            <w:bottom w:val="none" w:sz="0" w:space="0" w:color="auto"/>
                                            <w:right w:val="none" w:sz="0" w:space="0" w:color="auto"/>
                                          </w:divBdr>
                                          <w:divsChild>
                                            <w:div w:id="42139833">
                                              <w:marLeft w:val="0"/>
                                              <w:marRight w:val="0"/>
                                              <w:marTop w:val="0"/>
                                              <w:marBottom w:val="0"/>
                                              <w:divBdr>
                                                <w:top w:val="none" w:sz="0" w:space="0" w:color="auto"/>
                                                <w:left w:val="none" w:sz="0" w:space="0" w:color="auto"/>
                                                <w:bottom w:val="none" w:sz="0" w:space="0" w:color="auto"/>
                                                <w:right w:val="none" w:sz="0" w:space="0" w:color="auto"/>
                                              </w:divBdr>
                                              <w:divsChild>
                                                <w:div w:id="861629681">
                                                  <w:marLeft w:val="0"/>
                                                  <w:marRight w:val="0"/>
                                                  <w:marTop w:val="0"/>
                                                  <w:marBottom w:val="0"/>
                                                  <w:divBdr>
                                                    <w:top w:val="none" w:sz="0" w:space="0" w:color="auto"/>
                                                    <w:left w:val="none" w:sz="0" w:space="0" w:color="auto"/>
                                                    <w:bottom w:val="none" w:sz="0" w:space="0" w:color="auto"/>
                                                    <w:right w:val="none" w:sz="0" w:space="0" w:color="auto"/>
                                                  </w:divBdr>
                                                  <w:divsChild>
                                                    <w:div w:id="277301301">
                                                      <w:marLeft w:val="0"/>
                                                      <w:marRight w:val="0"/>
                                                      <w:marTop w:val="0"/>
                                                      <w:marBottom w:val="0"/>
                                                      <w:divBdr>
                                                        <w:top w:val="none" w:sz="0" w:space="0" w:color="auto"/>
                                                        <w:left w:val="none" w:sz="0" w:space="0" w:color="auto"/>
                                                        <w:bottom w:val="none" w:sz="0" w:space="0" w:color="auto"/>
                                                        <w:right w:val="none" w:sz="0" w:space="0" w:color="auto"/>
                                                      </w:divBdr>
                                                      <w:divsChild>
                                                        <w:div w:id="291517894">
                                                          <w:marLeft w:val="0"/>
                                                          <w:marRight w:val="0"/>
                                                          <w:marTop w:val="0"/>
                                                          <w:marBottom w:val="0"/>
                                                          <w:divBdr>
                                                            <w:top w:val="none" w:sz="0" w:space="0" w:color="auto"/>
                                                            <w:left w:val="none" w:sz="0" w:space="0" w:color="auto"/>
                                                            <w:bottom w:val="none" w:sz="0" w:space="0" w:color="auto"/>
                                                            <w:right w:val="none" w:sz="0" w:space="0" w:color="auto"/>
                                                          </w:divBdr>
                                                          <w:divsChild>
                                                            <w:div w:id="1128207575">
                                                              <w:marLeft w:val="0"/>
                                                              <w:marRight w:val="0"/>
                                                              <w:marTop w:val="0"/>
                                                              <w:marBottom w:val="0"/>
                                                              <w:divBdr>
                                                                <w:top w:val="none" w:sz="0" w:space="0" w:color="auto"/>
                                                                <w:left w:val="none" w:sz="0" w:space="0" w:color="auto"/>
                                                                <w:bottom w:val="none" w:sz="0" w:space="0" w:color="auto"/>
                                                                <w:right w:val="none" w:sz="0" w:space="0" w:color="auto"/>
                                                              </w:divBdr>
                                                              <w:divsChild>
                                                                <w:div w:id="382366967">
                                                                  <w:marLeft w:val="0"/>
                                                                  <w:marRight w:val="0"/>
                                                                  <w:marTop w:val="0"/>
                                                                  <w:marBottom w:val="0"/>
                                                                  <w:divBdr>
                                                                    <w:top w:val="none" w:sz="0" w:space="0" w:color="auto"/>
                                                                    <w:left w:val="none" w:sz="0" w:space="0" w:color="auto"/>
                                                                    <w:bottom w:val="none" w:sz="0" w:space="0" w:color="auto"/>
                                                                    <w:right w:val="none" w:sz="0" w:space="0" w:color="auto"/>
                                                                  </w:divBdr>
                                                                  <w:divsChild>
                                                                    <w:div w:id="1469204792">
                                                                      <w:marLeft w:val="0"/>
                                                                      <w:marRight w:val="0"/>
                                                                      <w:marTop w:val="0"/>
                                                                      <w:marBottom w:val="0"/>
                                                                      <w:divBdr>
                                                                        <w:top w:val="none" w:sz="0" w:space="0" w:color="auto"/>
                                                                        <w:left w:val="none" w:sz="0" w:space="0" w:color="auto"/>
                                                                        <w:bottom w:val="none" w:sz="0" w:space="0" w:color="auto"/>
                                                                        <w:right w:val="none" w:sz="0" w:space="0" w:color="auto"/>
                                                                      </w:divBdr>
                                                                      <w:divsChild>
                                                                        <w:div w:id="542979505">
                                                                          <w:marLeft w:val="-225"/>
                                                                          <w:marRight w:val="-225"/>
                                                                          <w:marTop w:val="0"/>
                                                                          <w:marBottom w:val="0"/>
                                                                          <w:divBdr>
                                                                            <w:top w:val="none" w:sz="0" w:space="0" w:color="auto"/>
                                                                            <w:left w:val="none" w:sz="0" w:space="0" w:color="auto"/>
                                                                            <w:bottom w:val="none" w:sz="0" w:space="0" w:color="auto"/>
                                                                            <w:right w:val="none" w:sz="0" w:space="0" w:color="auto"/>
                                                                          </w:divBdr>
                                                                          <w:divsChild>
                                                                            <w:div w:id="4155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1556109">
      <w:bodyDiv w:val="1"/>
      <w:marLeft w:val="0"/>
      <w:marRight w:val="0"/>
      <w:marTop w:val="0"/>
      <w:marBottom w:val="0"/>
      <w:divBdr>
        <w:top w:val="none" w:sz="0" w:space="0" w:color="auto"/>
        <w:left w:val="none" w:sz="0" w:space="0" w:color="auto"/>
        <w:bottom w:val="none" w:sz="0" w:space="0" w:color="auto"/>
        <w:right w:val="none" w:sz="0" w:space="0" w:color="auto"/>
      </w:divBdr>
    </w:div>
    <w:div w:id="881596272">
      <w:bodyDiv w:val="1"/>
      <w:marLeft w:val="0"/>
      <w:marRight w:val="0"/>
      <w:marTop w:val="0"/>
      <w:marBottom w:val="0"/>
      <w:divBdr>
        <w:top w:val="none" w:sz="0" w:space="0" w:color="auto"/>
        <w:left w:val="none" w:sz="0" w:space="0" w:color="auto"/>
        <w:bottom w:val="none" w:sz="0" w:space="0" w:color="auto"/>
        <w:right w:val="none" w:sz="0" w:space="0" w:color="auto"/>
      </w:divBdr>
      <w:divsChild>
        <w:div w:id="192378399">
          <w:marLeft w:val="0"/>
          <w:marRight w:val="0"/>
          <w:marTop w:val="0"/>
          <w:marBottom w:val="0"/>
          <w:divBdr>
            <w:top w:val="none" w:sz="0" w:space="0" w:color="auto"/>
            <w:left w:val="none" w:sz="0" w:space="0" w:color="auto"/>
            <w:bottom w:val="none" w:sz="0" w:space="0" w:color="auto"/>
            <w:right w:val="none" w:sz="0" w:space="0" w:color="auto"/>
          </w:divBdr>
          <w:divsChild>
            <w:div w:id="524750979">
              <w:marLeft w:val="0"/>
              <w:marRight w:val="0"/>
              <w:marTop w:val="0"/>
              <w:marBottom w:val="0"/>
              <w:divBdr>
                <w:top w:val="none" w:sz="0" w:space="0" w:color="auto"/>
                <w:left w:val="none" w:sz="0" w:space="0" w:color="auto"/>
                <w:bottom w:val="none" w:sz="0" w:space="0" w:color="auto"/>
                <w:right w:val="none" w:sz="0" w:space="0" w:color="auto"/>
              </w:divBdr>
              <w:divsChild>
                <w:div w:id="550967048">
                  <w:marLeft w:val="0"/>
                  <w:marRight w:val="0"/>
                  <w:marTop w:val="0"/>
                  <w:marBottom w:val="0"/>
                  <w:divBdr>
                    <w:top w:val="none" w:sz="0" w:space="0" w:color="auto"/>
                    <w:left w:val="none" w:sz="0" w:space="0" w:color="auto"/>
                    <w:bottom w:val="none" w:sz="0" w:space="0" w:color="auto"/>
                    <w:right w:val="none" w:sz="0" w:space="0" w:color="auto"/>
                  </w:divBdr>
                  <w:divsChild>
                    <w:div w:id="1083722087">
                      <w:marLeft w:val="0"/>
                      <w:marRight w:val="0"/>
                      <w:marTop w:val="0"/>
                      <w:marBottom w:val="0"/>
                      <w:divBdr>
                        <w:top w:val="none" w:sz="0" w:space="0" w:color="auto"/>
                        <w:left w:val="none" w:sz="0" w:space="0" w:color="auto"/>
                        <w:bottom w:val="none" w:sz="0" w:space="0" w:color="auto"/>
                        <w:right w:val="none" w:sz="0" w:space="0" w:color="auto"/>
                      </w:divBdr>
                      <w:divsChild>
                        <w:div w:id="2028293831">
                          <w:marLeft w:val="0"/>
                          <w:marRight w:val="0"/>
                          <w:marTop w:val="0"/>
                          <w:marBottom w:val="0"/>
                          <w:divBdr>
                            <w:top w:val="none" w:sz="0" w:space="0" w:color="auto"/>
                            <w:left w:val="none" w:sz="0" w:space="0" w:color="auto"/>
                            <w:bottom w:val="none" w:sz="0" w:space="0" w:color="auto"/>
                            <w:right w:val="none" w:sz="0" w:space="0" w:color="auto"/>
                          </w:divBdr>
                          <w:divsChild>
                            <w:div w:id="602109640">
                              <w:marLeft w:val="0"/>
                              <w:marRight w:val="0"/>
                              <w:marTop w:val="0"/>
                              <w:marBottom w:val="0"/>
                              <w:divBdr>
                                <w:top w:val="none" w:sz="0" w:space="0" w:color="auto"/>
                                <w:left w:val="none" w:sz="0" w:space="0" w:color="auto"/>
                                <w:bottom w:val="none" w:sz="0" w:space="0" w:color="auto"/>
                                <w:right w:val="none" w:sz="0" w:space="0" w:color="auto"/>
                              </w:divBdr>
                              <w:divsChild>
                                <w:div w:id="1541433496">
                                  <w:marLeft w:val="0"/>
                                  <w:marRight w:val="0"/>
                                  <w:marTop w:val="0"/>
                                  <w:marBottom w:val="0"/>
                                  <w:divBdr>
                                    <w:top w:val="none" w:sz="0" w:space="0" w:color="auto"/>
                                    <w:left w:val="none" w:sz="0" w:space="0" w:color="auto"/>
                                    <w:bottom w:val="none" w:sz="0" w:space="0" w:color="auto"/>
                                    <w:right w:val="none" w:sz="0" w:space="0" w:color="auto"/>
                                  </w:divBdr>
                                  <w:divsChild>
                                    <w:div w:id="1902133929">
                                      <w:marLeft w:val="0"/>
                                      <w:marRight w:val="0"/>
                                      <w:marTop w:val="0"/>
                                      <w:marBottom w:val="0"/>
                                      <w:divBdr>
                                        <w:top w:val="none" w:sz="0" w:space="0" w:color="auto"/>
                                        <w:left w:val="none" w:sz="0" w:space="0" w:color="auto"/>
                                        <w:bottom w:val="none" w:sz="0" w:space="0" w:color="auto"/>
                                        <w:right w:val="none" w:sz="0" w:space="0" w:color="auto"/>
                                      </w:divBdr>
                                      <w:divsChild>
                                        <w:div w:id="777143317">
                                          <w:marLeft w:val="-150"/>
                                          <w:marRight w:val="-150"/>
                                          <w:marTop w:val="0"/>
                                          <w:marBottom w:val="0"/>
                                          <w:divBdr>
                                            <w:top w:val="none" w:sz="0" w:space="0" w:color="auto"/>
                                            <w:left w:val="none" w:sz="0" w:space="0" w:color="auto"/>
                                            <w:bottom w:val="none" w:sz="0" w:space="0" w:color="auto"/>
                                            <w:right w:val="none" w:sz="0" w:space="0" w:color="auto"/>
                                          </w:divBdr>
                                          <w:divsChild>
                                            <w:div w:id="94791788">
                                              <w:marLeft w:val="0"/>
                                              <w:marRight w:val="0"/>
                                              <w:marTop w:val="0"/>
                                              <w:marBottom w:val="0"/>
                                              <w:divBdr>
                                                <w:top w:val="none" w:sz="0" w:space="0" w:color="auto"/>
                                                <w:left w:val="none" w:sz="0" w:space="0" w:color="auto"/>
                                                <w:bottom w:val="none" w:sz="0" w:space="0" w:color="auto"/>
                                                <w:right w:val="none" w:sz="0" w:space="0" w:color="auto"/>
                                              </w:divBdr>
                                              <w:divsChild>
                                                <w:div w:id="818771079">
                                                  <w:marLeft w:val="0"/>
                                                  <w:marRight w:val="0"/>
                                                  <w:marTop w:val="0"/>
                                                  <w:marBottom w:val="0"/>
                                                  <w:divBdr>
                                                    <w:top w:val="none" w:sz="0" w:space="0" w:color="auto"/>
                                                    <w:left w:val="none" w:sz="0" w:space="0" w:color="auto"/>
                                                    <w:bottom w:val="none" w:sz="0" w:space="0" w:color="auto"/>
                                                    <w:right w:val="none" w:sz="0" w:space="0" w:color="auto"/>
                                                  </w:divBdr>
                                                  <w:divsChild>
                                                    <w:div w:id="1016005687">
                                                      <w:marLeft w:val="0"/>
                                                      <w:marRight w:val="0"/>
                                                      <w:marTop w:val="0"/>
                                                      <w:marBottom w:val="0"/>
                                                      <w:divBdr>
                                                        <w:top w:val="none" w:sz="0" w:space="0" w:color="auto"/>
                                                        <w:left w:val="none" w:sz="0" w:space="0" w:color="auto"/>
                                                        <w:bottom w:val="none" w:sz="0" w:space="0" w:color="auto"/>
                                                        <w:right w:val="none" w:sz="0" w:space="0" w:color="auto"/>
                                                      </w:divBdr>
                                                      <w:divsChild>
                                                        <w:div w:id="1293827755">
                                                          <w:marLeft w:val="0"/>
                                                          <w:marRight w:val="0"/>
                                                          <w:marTop w:val="0"/>
                                                          <w:marBottom w:val="0"/>
                                                          <w:divBdr>
                                                            <w:top w:val="none" w:sz="0" w:space="0" w:color="auto"/>
                                                            <w:left w:val="none" w:sz="0" w:space="0" w:color="auto"/>
                                                            <w:bottom w:val="none" w:sz="0" w:space="0" w:color="auto"/>
                                                            <w:right w:val="none" w:sz="0" w:space="0" w:color="auto"/>
                                                          </w:divBdr>
                                                          <w:divsChild>
                                                            <w:div w:id="1876193593">
                                                              <w:marLeft w:val="0"/>
                                                              <w:marRight w:val="0"/>
                                                              <w:marTop w:val="0"/>
                                                              <w:marBottom w:val="0"/>
                                                              <w:divBdr>
                                                                <w:top w:val="none" w:sz="0" w:space="0" w:color="auto"/>
                                                                <w:left w:val="none" w:sz="0" w:space="0" w:color="auto"/>
                                                                <w:bottom w:val="none" w:sz="0" w:space="0" w:color="auto"/>
                                                                <w:right w:val="none" w:sz="0" w:space="0" w:color="auto"/>
                                                              </w:divBdr>
                                                              <w:divsChild>
                                                                <w:div w:id="280501500">
                                                                  <w:marLeft w:val="0"/>
                                                                  <w:marRight w:val="0"/>
                                                                  <w:marTop w:val="0"/>
                                                                  <w:marBottom w:val="0"/>
                                                                  <w:divBdr>
                                                                    <w:top w:val="none" w:sz="0" w:space="0" w:color="auto"/>
                                                                    <w:left w:val="none" w:sz="0" w:space="0" w:color="auto"/>
                                                                    <w:bottom w:val="none" w:sz="0" w:space="0" w:color="auto"/>
                                                                    <w:right w:val="none" w:sz="0" w:space="0" w:color="auto"/>
                                                                  </w:divBdr>
                                                                  <w:divsChild>
                                                                    <w:div w:id="677004813">
                                                                      <w:marLeft w:val="0"/>
                                                                      <w:marRight w:val="0"/>
                                                                      <w:marTop w:val="0"/>
                                                                      <w:marBottom w:val="0"/>
                                                                      <w:divBdr>
                                                                        <w:top w:val="none" w:sz="0" w:space="0" w:color="auto"/>
                                                                        <w:left w:val="none" w:sz="0" w:space="0" w:color="auto"/>
                                                                        <w:bottom w:val="none" w:sz="0" w:space="0" w:color="auto"/>
                                                                        <w:right w:val="none" w:sz="0" w:space="0" w:color="auto"/>
                                                                      </w:divBdr>
                                                                      <w:divsChild>
                                                                        <w:div w:id="456604537">
                                                                          <w:marLeft w:val="-225"/>
                                                                          <w:marRight w:val="-225"/>
                                                                          <w:marTop w:val="0"/>
                                                                          <w:marBottom w:val="0"/>
                                                                          <w:divBdr>
                                                                            <w:top w:val="none" w:sz="0" w:space="0" w:color="auto"/>
                                                                            <w:left w:val="none" w:sz="0" w:space="0" w:color="auto"/>
                                                                            <w:bottom w:val="none" w:sz="0" w:space="0" w:color="auto"/>
                                                                            <w:right w:val="none" w:sz="0" w:space="0" w:color="auto"/>
                                                                          </w:divBdr>
                                                                          <w:divsChild>
                                                                            <w:div w:id="671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1795167">
      <w:bodyDiv w:val="1"/>
      <w:marLeft w:val="0"/>
      <w:marRight w:val="0"/>
      <w:marTop w:val="0"/>
      <w:marBottom w:val="0"/>
      <w:divBdr>
        <w:top w:val="none" w:sz="0" w:space="0" w:color="auto"/>
        <w:left w:val="none" w:sz="0" w:space="0" w:color="auto"/>
        <w:bottom w:val="none" w:sz="0" w:space="0" w:color="auto"/>
        <w:right w:val="none" w:sz="0" w:space="0" w:color="auto"/>
      </w:divBdr>
    </w:div>
    <w:div w:id="882255061">
      <w:bodyDiv w:val="1"/>
      <w:marLeft w:val="0"/>
      <w:marRight w:val="0"/>
      <w:marTop w:val="0"/>
      <w:marBottom w:val="0"/>
      <w:divBdr>
        <w:top w:val="none" w:sz="0" w:space="0" w:color="auto"/>
        <w:left w:val="none" w:sz="0" w:space="0" w:color="auto"/>
        <w:bottom w:val="none" w:sz="0" w:space="0" w:color="auto"/>
        <w:right w:val="none" w:sz="0" w:space="0" w:color="auto"/>
      </w:divBdr>
    </w:div>
    <w:div w:id="882516831">
      <w:bodyDiv w:val="1"/>
      <w:marLeft w:val="0"/>
      <w:marRight w:val="0"/>
      <w:marTop w:val="0"/>
      <w:marBottom w:val="0"/>
      <w:divBdr>
        <w:top w:val="none" w:sz="0" w:space="0" w:color="auto"/>
        <w:left w:val="none" w:sz="0" w:space="0" w:color="auto"/>
        <w:bottom w:val="none" w:sz="0" w:space="0" w:color="auto"/>
        <w:right w:val="none" w:sz="0" w:space="0" w:color="auto"/>
      </w:divBdr>
    </w:div>
    <w:div w:id="883449916">
      <w:bodyDiv w:val="1"/>
      <w:marLeft w:val="0"/>
      <w:marRight w:val="0"/>
      <w:marTop w:val="0"/>
      <w:marBottom w:val="0"/>
      <w:divBdr>
        <w:top w:val="none" w:sz="0" w:space="0" w:color="auto"/>
        <w:left w:val="none" w:sz="0" w:space="0" w:color="auto"/>
        <w:bottom w:val="none" w:sz="0" w:space="0" w:color="auto"/>
        <w:right w:val="none" w:sz="0" w:space="0" w:color="auto"/>
      </w:divBdr>
    </w:div>
    <w:div w:id="883910297">
      <w:bodyDiv w:val="1"/>
      <w:marLeft w:val="0"/>
      <w:marRight w:val="0"/>
      <w:marTop w:val="0"/>
      <w:marBottom w:val="0"/>
      <w:divBdr>
        <w:top w:val="none" w:sz="0" w:space="0" w:color="auto"/>
        <w:left w:val="none" w:sz="0" w:space="0" w:color="auto"/>
        <w:bottom w:val="none" w:sz="0" w:space="0" w:color="auto"/>
        <w:right w:val="none" w:sz="0" w:space="0" w:color="auto"/>
      </w:divBdr>
      <w:divsChild>
        <w:div w:id="18944022">
          <w:marLeft w:val="0"/>
          <w:marRight w:val="0"/>
          <w:marTop w:val="0"/>
          <w:marBottom w:val="0"/>
          <w:divBdr>
            <w:top w:val="none" w:sz="0" w:space="0" w:color="auto"/>
            <w:left w:val="none" w:sz="0" w:space="0" w:color="auto"/>
            <w:bottom w:val="none" w:sz="0" w:space="0" w:color="auto"/>
            <w:right w:val="none" w:sz="0" w:space="0" w:color="auto"/>
          </w:divBdr>
        </w:div>
      </w:divsChild>
    </w:div>
    <w:div w:id="883951859">
      <w:bodyDiv w:val="1"/>
      <w:marLeft w:val="0"/>
      <w:marRight w:val="0"/>
      <w:marTop w:val="0"/>
      <w:marBottom w:val="0"/>
      <w:divBdr>
        <w:top w:val="none" w:sz="0" w:space="0" w:color="auto"/>
        <w:left w:val="none" w:sz="0" w:space="0" w:color="auto"/>
        <w:bottom w:val="none" w:sz="0" w:space="0" w:color="auto"/>
        <w:right w:val="none" w:sz="0" w:space="0" w:color="auto"/>
      </w:divBdr>
    </w:div>
    <w:div w:id="884024799">
      <w:bodyDiv w:val="1"/>
      <w:marLeft w:val="0"/>
      <w:marRight w:val="0"/>
      <w:marTop w:val="0"/>
      <w:marBottom w:val="0"/>
      <w:divBdr>
        <w:top w:val="none" w:sz="0" w:space="0" w:color="auto"/>
        <w:left w:val="none" w:sz="0" w:space="0" w:color="auto"/>
        <w:bottom w:val="none" w:sz="0" w:space="0" w:color="auto"/>
        <w:right w:val="none" w:sz="0" w:space="0" w:color="auto"/>
      </w:divBdr>
    </w:div>
    <w:div w:id="884371925">
      <w:bodyDiv w:val="1"/>
      <w:marLeft w:val="0"/>
      <w:marRight w:val="0"/>
      <w:marTop w:val="0"/>
      <w:marBottom w:val="0"/>
      <w:divBdr>
        <w:top w:val="none" w:sz="0" w:space="0" w:color="auto"/>
        <w:left w:val="none" w:sz="0" w:space="0" w:color="auto"/>
        <w:bottom w:val="none" w:sz="0" w:space="0" w:color="auto"/>
        <w:right w:val="none" w:sz="0" w:space="0" w:color="auto"/>
      </w:divBdr>
    </w:div>
    <w:div w:id="884870922">
      <w:bodyDiv w:val="1"/>
      <w:marLeft w:val="0"/>
      <w:marRight w:val="0"/>
      <w:marTop w:val="0"/>
      <w:marBottom w:val="0"/>
      <w:divBdr>
        <w:top w:val="none" w:sz="0" w:space="0" w:color="auto"/>
        <w:left w:val="none" w:sz="0" w:space="0" w:color="auto"/>
        <w:bottom w:val="none" w:sz="0" w:space="0" w:color="auto"/>
        <w:right w:val="none" w:sz="0" w:space="0" w:color="auto"/>
      </w:divBdr>
    </w:div>
    <w:div w:id="885484744">
      <w:bodyDiv w:val="1"/>
      <w:marLeft w:val="0"/>
      <w:marRight w:val="0"/>
      <w:marTop w:val="0"/>
      <w:marBottom w:val="0"/>
      <w:divBdr>
        <w:top w:val="none" w:sz="0" w:space="0" w:color="auto"/>
        <w:left w:val="none" w:sz="0" w:space="0" w:color="auto"/>
        <w:bottom w:val="none" w:sz="0" w:space="0" w:color="auto"/>
        <w:right w:val="none" w:sz="0" w:space="0" w:color="auto"/>
      </w:divBdr>
    </w:div>
    <w:div w:id="886256373">
      <w:bodyDiv w:val="1"/>
      <w:marLeft w:val="0"/>
      <w:marRight w:val="0"/>
      <w:marTop w:val="0"/>
      <w:marBottom w:val="0"/>
      <w:divBdr>
        <w:top w:val="none" w:sz="0" w:space="0" w:color="auto"/>
        <w:left w:val="none" w:sz="0" w:space="0" w:color="auto"/>
        <w:bottom w:val="none" w:sz="0" w:space="0" w:color="auto"/>
        <w:right w:val="none" w:sz="0" w:space="0" w:color="auto"/>
      </w:divBdr>
      <w:divsChild>
        <w:div w:id="781075442">
          <w:marLeft w:val="0"/>
          <w:marRight w:val="0"/>
          <w:marTop w:val="0"/>
          <w:marBottom w:val="0"/>
          <w:divBdr>
            <w:top w:val="none" w:sz="0" w:space="0" w:color="auto"/>
            <w:left w:val="none" w:sz="0" w:space="0" w:color="auto"/>
            <w:bottom w:val="none" w:sz="0" w:space="0" w:color="auto"/>
            <w:right w:val="none" w:sz="0" w:space="0" w:color="auto"/>
          </w:divBdr>
          <w:divsChild>
            <w:div w:id="1316715366">
              <w:marLeft w:val="0"/>
              <w:marRight w:val="0"/>
              <w:marTop w:val="0"/>
              <w:marBottom w:val="0"/>
              <w:divBdr>
                <w:top w:val="none" w:sz="0" w:space="0" w:color="auto"/>
                <w:left w:val="none" w:sz="0" w:space="0" w:color="auto"/>
                <w:bottom w:val="none" w:sz="0" w:space="0" w:color="auto"/>
                <w:right w:val="none" w:sz="0" w:space="0" w:color="auto"/>
              </w:divBdr>
              <w:divsChild>
                <w:div w:id="1042054278">
                  <w:marLeft w:val="495"/>
                  <w:marRight w:val="495"/>
                  <w:marTop w:val="0"/>
                  <w:marBottom w:val="0"/>
                  <w:divBdr>
                    <w:top w:val="none" w:sz="0" w:space="0" w:color="auto"/>
                    <w:left w:val="none" w:sz="0" w:space="0" w:color="auto"/>
                    <w:bottom w:val="none" w:sz="0" w:space="0" w:color="auto"/>
                    <w:right w:val="none" w:sz="0" w:space="0" w:color="auto"/>
                  </w:divBdr>
                  <w:divsChild>
                    <w:div w:id="34668666">
                      <w:marLeft w:val="0"/>
                      <w:marRight w:val="0"/>
                      <w:marTop w:val="0"/>
                      <w:marBottom w:val="0"/>
                      <w:divBdr>
                        <w:top w:val="none" w:sz="0" w:space="0" w:color="auto"/>
                        <w:left w:val="none" w:sz="0" w:space="0" w:color="auto"/>
                        <w:bottom w:val="none" w:sz="0" w:space="0" w:color="auto"/>
                        <w:right w:val="none" w:sz="0" w:space="0" w:color="auto"/>
                      </w:divBdr>
                      <w:divsChild>
                        <w:div w:id="371425249">
                          <w:marLeft w:val="150"/>
                          <w:marRight w:val="0"/>
                          <w:marTop w:val="0"/>
                          <w:marBottom w:val="0"/>
                          <w:divBdr>
                            <w:top w:val="none" w:sz="0" w:space="0" w:color="auto"/>
                            <w:left w:val="none" w:sz="0" w:space="0" w:color="auto"/>
                            <w:bottom w:val="none" w:sz="0" w:space="0" w:color="auto"/>
                            <w:right w:val="none" w:sz="0" w:space="0" w:color="auto"/>
                          </w:divBdr>
                          <w:divsChild>
                            <w:div w:id="109714908">
                              <w:marLeft w:val="0"/>
                              <w:marRight w:val="150"/>
                              <w:marTop w:val="150"/>
                              <w:marBottom w:val="0"/>
                              <w:divBdr>
                                <w:top w:val="none" w:sz="0" w:space="0" w:color="auto"/>
                                <w:left w:val="none" w:sz="0" w:space="0" w:color="auto"/>
                                <w:bottom w:val="none" w:sz="0" w:space="0" w:color="auto"/>
                                <w:right w:val="none" w:sz="0" w:space="0" w:color="auto"/>
                              </w:divBdr>
                              <w:divsChild>
                                <w:div w:id="1292710135">
                                  <w:marLeft w:val="0"/>
                                  <w:marRight w:val="0"/>
                                  <w:marTop w:val="0"/>
                                  <w:marBottom w:val="0"/>
                                  <w:divBdr>
                                    <w:top w:val="none" w:sz="0" w:space="0" w:color="auto"/>
                                    <w:left w:val="none" w:sz="0" w:space="0" w:color="auto"/>
                                    <w:bottom w:val="none" w:sz="0" w:space="0" w:color="auto"/>
                                    <w:right w:val="none" w:sz="0" w:space="0" w:color="auto"/>
                                  </w:divBdr>
                                  <w:divsChild>
                                    <w:div w:id="538128820">
                                      <w:marLeft w:val="0"/>
                                      <w:marRight w:val="0"/>
                                      <w:marTop w:val="0"/>
                                      <w:marBottom w:val="0"/>
                                      <w:divBdr>
                                        <w:top w:val="none" w:sz="0" w:space="0" w:color="auto"/>
                                        <w:left w:val="none" w:sz="0" w:space="0" w:color="auto"/>
                                        <w:bottom w:val="none" w:sz="0" w:space="0" w:color="auto"/>
                                        <w:right w:val="none" w:sz="0" w:space="0" w:color="auto"/>
                                      </w:divBdr>
                                      <w:divsChild>
                                        <w:div w:id="810102721">
                                          <w:marLeft w:val="0"/>
                                          <w:marRight w:val="0"/>
                                          <w:marTop w:val="0"/>
                                          <w:marBottom w:val="0"/>
                                          <w:divBdr>
                                            <w:top w:val="none" w:sz="0" w:space="0" w:color="auto"/>
                                            <w:left w:val="none" w:sz="0" w:space="0" w:color="auto"/>
                                            <w:bottom w:val="none" w:sz="0" w:space="0" w:color="auto"/>
                                            <w:right w:val="none" w:sz="0" w:space="0" w:color="auto"/>
                                          </w:divBdr>
                                          <w:divsChild>
                                            <w:div w:id="1648171638">
                                              <w:marLeft w:val="0"/>
                                              <w:marRight w:val="0"/>
                                              <w:marTop w:val="0"/>
                                              <w:marBottom w:val="0"/>
                                              <w:divBdr>
                                                <w:top w:val="none" w:sz="0" w:space="0" w:color="auto"/>
                                                <w:left w:val="none" w:sz="0" w:space="0" w:color="auto"/>
                                                <w:bottom w:val="none" w:sz="0" w:space="0" w:color="auto"/>
                                                <w:right w:val="none" w:sz="0" w:space="0" w:color="auto"/>
                                              </w:divBdr>
                                              <w:divsChild>
                                                <w:div w:id="639270033">
                                                  <w:marLeft w:val="0"/>
                                                  <w:marRight w:val="0"/>
                                                  <w:marTop w:val="0"/>
                                                  <w:marBottom w:val="0"/>
                                                  <w:divBdr>
                                                    <w:top w:val="none" w:sz="0" w:space="0" w:color="auto"/>
                                                    <w:left w:val="none" w:sz="0" w:space="0" w:color="auto"/>
                                                    <w:bottom w:val="none" w:sz="0" w:space="0" w:color="auto"/>
                                                    <w:right w:val="none" w:sz="0" w:space="0" w:color="auto"/>
                                                  </w:divBdr>
                                                  <w:divsChild>
                                                    <w:div w:id="1279919152">
                                                      <w:marLeft w:val="0"/>
                                                      <w:marRight w:val="0"/>
                                                      <w:marTop w:val="0"/>
                                                      <w:marBottom w:val="0"/>
                                                      <w:divBdr>
                                                        <w:top w:val="none" w:sz="0" w:space="0" w:color="auto"/>
                                                        <w:left w:val="none" w:sz="0" w:space="0" w:color="auto"/>
                                                        <w:bottom w:val="none" w:sz="0" w:space="0" w:color="auto"/>
                                                        <w:right w:val="none" w:sz="0" w:space="0" w:color="auto"/>
                                                      </w:divBdr>
                                                      <w:divsChild>
                                                        <w:div w:id="1981840338">
                                                          <w:marLeft w:val="0"/>
                                                          <w:marRight w:val="0"/>
                                                          <w:marTop w:val="0"/>
                                                          <w:marBottom w:val="0"/>
                                                          <w:divBdr>
                                                            <w:top w:val="none" w:sz="0" w:space="0" w:color="auto"/>
                                                            <w:left w:val="none" w:sz="0" w:space="0" w:color="auto"/>
                                                            <w:bottom w:val="none" w:sz="0" w:space="0" w:color="auto"/>
                                                            <w:right w:val="none" w:sz="0" w:space="0" w:color="auto"/>
                                                          </w:divBdr>
                                                          <w:divsChild>
                                                            <w:div w:id="1836795672">
                                                              <w:marLeft w:val="0"/>
                                                              <w:marRight w:val="0"/>
                                                              <w:marTop w:val="0"/>
                                                              <w:marBottom w:val="0"/>
                                                              <w:divBdr>
                                                                <w:top w:val="none" w:sz="0" w:space="0" w:color="auto"/>
                                                                <w:left w:val="none" w:sz="0" w:space="0" w:color="auto"/>
                                                                <w:bottom w:val="none" w:sz="0" w:space="0" w:color="auto"/>
                                                                <w:right w:val="none" w:sz="0" w:space="0" w:color="auto"/>
                                                              </w:divBdr>
                                                              <w:divsChild>
                                                                <w:div w:id="18263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86911260">
      <w:bodyDiv w:val="1"/>
      <w:marLeft w:val="0"/>
      <w:marRight w:val="0"/>
      <w:marTop w:val="0"/>
      <w:marBottom w:val="0"/>
      <w:divBdr>
        <w:top w:val="none" w:sz="0" w:space="0" w:color="auto"/>
        <w:left w:val="none" w:sz="0" w:space="0" w:color="auto"/>
        <w:bottom w:val="none" w:sz="0" w:space="0" w:color="auto"/>
        <w:right w:val="none" w:sz="0" w:space="0" w:color="auto"/>
      </w:divBdr>
    </w:div>
    <w:div w:id="887188148">
      <w:bodyDiv w:val="1"/>
      <w:marLeft w:val="0"/>
      <w:marRight w:val="0"/>
      <w:marTop w:val="0"/>
      <w:marBottom w:val="0"/>
      <w:divBdr>
        <w:top w:val="none" w:sz="0" w:space="0" w:color="auto"/>
        <w:left w:val="none" w:sz="0" w:space="0" w:color="auto"/>
        <w:bottom w:val="none" w:sz="0" w:space="0" w:color="auto"/>
        <w:right w:val="none" w:sz="0" w:space="0" w:color="auto"/>
      </w:divBdr>
      <w:divsChild>
        <w:div w:id="87193416">
          <w:marLeft w:val="0"/>
          <w:marRight w:val="0"/>
          <w:marTop w:val="0"/>
          <w:marBottom w:val="0"/>
          <w:divBdr>
            <w:top w:val="none" w:sz="0" w:space="0" w:color="auto"/>
            <w:left w:val="none" w:sz="0" w:space="0" w:color="auto"/>
            <w:bottom w:val="none" w:sz="0" w:space="0" w:color="auto"/>
            <w:right w:val="none" w:sz="0" w:space="0" w:color="auto"/>
          </w:divBdr>
          <w:divsChild>
            <w:div w:id="161116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566944">
      <w:bodyDiv w:val="1"/>
      <w:marLeft w:val="0"/>
      <w:marRight w:val="0"/>
      <w:marTop w:val="0"/>
      <w:marBottom w:val="0"/>
      <w:divBdr>
        <w:top w:val="none" w:sz="0" w:space="0" w:color="auto"/>
        <w:left w:val="none" w:sz="0" w:space="0" w:color="auto"/>
        <w:bottom w:val="none" w:sz="0" w:space="0" w:color="auto"/>
        <w:right w:val="none" w:sz="0" w:space="0" w:color="auto"/>
      </w:divBdr>
    </w:div>
    <w:div w:id="887764318">
      <w:bodyDiv w:val="1"/>
      <w:marLeft w:val="0"/>
      <w:marRight w:val="0"/>
      <w:marTop w:val="0"/>
      <w:marBottom w:val="0"/>
      <w:divBdr>
        <w:top w:val="none" w:sz="0" w:space="0" w:color="auto"/>
        <w:left w:val="none" w:sz="0" w:space="0" w:color="auto"/>
        <w:bottom w:val="none" w:sz="0" w:space="0" w:color="auto"/>
        <w:right w:val="none" w:sz="0" w:space="0" w:color="auto"/>
      </w:divBdr>
      <w:divsChild>
        <w:div w:id="1987667106">
          <w:marLeft w:val="0"/>
          <w:marRight w:val="0"/>
          <w:marTop w:val="0"/>
          <w:marBottom w:val="0"/>
          <w:divBdr>
            <w:top w:val="none" w:sz="0" w:space="0" w:color="auto"/>
            <w:left w:val="none" w:sz="0" w:space="0" w:color="auto"/>
            <w:bottom w:val="none" w:sz="0" w:space="0" w:color="auto"/>
            <w:right w:val="none" w:sz="0" w:space="0" w:color="auto"/>
          </w:divBdr>
          <w:divsChild>
            <w:div w:id="1468283754">
              <w:marLeft w:val="0"/>
              <w:marRight w:val="0"/>
              <w:marTop w:val="0"/>
              <w:marBottom w:val="0"/>
              <w:divBdr>
                <w:top w:val="none" w:sz="0" w:space="0" w:color="auto"/>
                <w:left w:val="none" w:sz="0" w:space="0" w:color="auto"/>
                <w:bottom w:val="none" w:sz="0" w:space="0" w:color="auto"/>
                <w:right w:val="none" w:sz="0" w:space="0" w:color="auto"/>
              </w:divBdr>
              <w:divsChild>
                <w:div w:id="126705449">
                  <w:marLeft w:val="0"/>
                  <w:marRight w:val="0"/>
                  <w:marTop w:val="0"/>
                  <w:marBottom w:val="0"/>
                  <w:divBdr>
                    <w:top w:val="none" w:sz="0" w:space="0" w:color="auto"/>
                    <w:left w:val="none" w:sz="0" w:space="0" w:color="auto"/>
                    <w:bottom w:val="none" w:sz="0" w:space="0" w:color="auto"/>
                    <w:right w:val="none" w:sz="0" w:space="0" w:color="auto"/>
                  </w:divBdr>
                  <w:divsChild>
                    <w:div w:id="898829990">
                      <w:marLeft w:val="0"/>
                      <w:marRight w:val="0"/>
                      <w:marTop w:val="0"/>
                      <w:marBottom w:val="0"/>
                      <w:divBdr>
                        <w:top w:val="none" w:sz="0" w:space="0" w:color="auto"/>
                        <w:left w:val="none" w:sz="0" w:space="0" w:color="auto"/>
                        <w:bottom w:val="none" w:sz="0" w:space="0" w:color="auto"/>
                        <w:right w:val="none" w:sz="0" w:space="0" w:color="auto"/>
                      </w:divBdr>
                      <w:divsChild>
                        <w:div w:id="1430738434">
                          <w:marLeft w:val="0"/>
                          <w:marRight w:val="0"/>
                          <w:marTop w:val="0"/>
                          <w:marBottom w:val="0"/>
                          <w:divBdr>
                            <w:top w:val="none" w:sz="0" w:space="0" w:color="auto"/>
                            <w:left w:val="none" w:sz="0" w:space="0" w:color="auto"/>
                            <w:bottom w:val="none" w:sz="0" w:space="0" w:color="auto"/>
                            <w:right w:val="none" w:sz="0" w:space="0" w:color="auto"/>
                          </w:divBdr>
                          <w:divsChild>
                            <w:div w:id="140198999">
                              <w:marLeft w:val="0"/>
                              <w:marRight w:val="0"/>
                              <w:marTop w:val="0"/>
                              <w:marBottom w:val="0"/>
                              <w:divBdr>
                                <w:top w:val="none" w:sz="0" w:space="0" w:color="auto"/>
                                <w:left w:val="none" w:sz="0" w:space="0" w:color="auto"/>
                                <w:bottom w:val="none" w:sz="0" w:space="0" w:color="auto"/>
                                <w:right w:val="none" w:sz="0" w:space="0" w:color="auto"/>
                              </w:divBdr>
                              <w:divsChild>
                                <w:div w:id="1040786741">
                                  <w:marLeft w:val="0"/>
                                  <w:marRight w:val="0"/>
                                  <w:marTop w:val="0"/>
                                  <w:marBottom w:val="0"/>
                                  <w:divBdr>
                                    <w:top w:val="none" w:sz="0" w:space="0" w:color="auto"/>
                                    <w:left w:val="none" w:sz="0" w:space="0" w:color="auto"/>
                                    <w:bottom w:val="none" w:sz="0" w:space="0" w:color="auto"/>
                                    <w:right w:val="none" w:sz="0" w:space="0" w:color="auto"/>
                                  </w:divBdr>
                                  <w:divsChild>
                                    <w:div w:id="1559248628">
                                      <w:marLeft w:val="0"/>
                                      <w:marRight w:val="0"/>
                                      <w:marTop w:val="0"/>
                                      <w:marBottom w:val="0"/>
                                      <w:divBdr>
                                        <w:top w:val="none" w:sz="0" w:space="0" w:color="auto"/>
                                        <w:left w:val="none" w:sz="0" w:space="0" w:color="auto"/>
                                        <w:bottom w:val="none" w:sz="0" w:space="0" w:color="auto"/>
                                        <w:right w:val="none" w:sz="0" w:space="0" w:color="auto"/>
                                      </w:divBdr>
                                      <w:divsChild>
                                        <w:div w:id="1953703904">
                                          <w:marLeft w:val="-150"/>
                                          <w:marRight w:val="-150"/>
                                          <w:marTop w:val="0"/>
                                          <w:marBottom w:val="0"/>
                                          <w:divBdr>
                                            <w:top w:val="none" w:sz="0" w:space="0" w:color="auto"/>
                                            <w:left w:val="none" w:sz="0" w:space="0" w:color="auto"/>
                                            <w:bottom w:val="none" w:sz="0" w:space="0" w:color="auto"/>
                                            <w:right w:val="none" w:sz="0" w:space="0" w:color="auto"/>
                                          </w:divBdr>
                                          <w:divsChild>
                                            <w:div w:id="1179348652">
                                              <w:marLeft w:val="0"/>
                                              <w:marRight w:val="0"/>
                                              <w:marTop w:val="0"/>
                                              <w:marBottom w:val="0"/>
                                              <w:divBdr>
                                                <w:top w:val="none" w:sz="0" w:space="0" w:color="auto"/>
                                                <w:left w:val="none" w:sz="0" w:space="0" w:color="auto"/>
                                                <w:bottom w:val="none" w:sz="0" w:space="0" w:color="auto"/>
                                                <w:right w:val="none" w:sz="0" w:space="0" w:color="auto"/>
                                              </w:divBdr>
                                              <w:divsChild>
                                                <w:div w:id="15816735">
                                                  <w:marLeft w:val="0"/>
                                                  <w:marRight w:val="0"/>
                                                  <w:marTop w:val="0"/>
                                                  <w:marBottom w:val="0"/>
                                                  <w:divBdr>
                                                    <w:top w:val="none" w:sz="0" w:space="0" w:color="auto"/>
                                                    <w:left w:val="none" w:sz="0" w:space="0" w:color="auto"/>
                                                    <w:bottom w:val="none" w:sz="0" w:space="0" w:color="auto"/>
                                                    <w:right w:val="none" w:sz="0" w:space="0" w:color="auto"/>
                                                  </w:divBdr>
                                                  <w:divsChild>
                                                    <w:div w:id="280647092">
                                                      <w:marLeft w:val="0"/>
                                                      <w:marRight w:val="0"/>
                                                      <w:marTop w:val="0"/>
                                                      <w:marBottom w:val="0"/>
                                                      <w:divBdr>
                                                        <w:top w:val="none" w:sz="0" w:space="0" w:color="auto"/>
                                                        <w:left w:val="none" w:sz="0" w:space="0" w:color="auto"/>
                                                        <w:bottom w:val="none" w:sz="0" w:space="0" w:color="auto"/>
                                                        <w:right w:val="none" w:sz="0" w:space="0" w:color="auto"/>
                                                      </w:divBdr>
                                                      <w:divsChild>
                                                        <w:div w:id="32971211">
                                                          <w:marLeft w:val="0"/>
                                                          <w:marRight w:val="0"/>
                                                          <w:marTop w:val="0"/>
                                                          <w:marBottom w:val="0"/>
                                                          <w:divBdr>
                                                            <w:top w:val="none" w:sz="0" w:space="0" w:color="auto"/>
                                                            <w:left w:val="none" w:sz="0" w:space="0" w:color="auto"/>
                                                            <w:bottom w:val="none" w:sz="0" w:space="0" w:color="auto"/>
                                                            <w:right w:val="none" w:sz="0" w:space="0" w:color="auto"/>
                                                          </w:divBdr>
                                                          <w:divsChild>
                                                            <w:div w:id="1102609884">
                                                              <w:marLeft w:val="0"/>
                                                              <w:marRight w:val="0"/>
                                                              <w:marTop w:val="0"/>
                                                              <w:marBottom w:val="0"/>
                                                              <w:divBdr>
                                                                <w:top w:val="none" w:sz="0" w:space="0" w:color="auto"/>
                                                                <w:left w:val="none" w:sz="0" w:space="0" w:color="auto"/>
                                                                <w:bottom w:val="none" w:sz="0" w:space="0" w:color="auto"/>
                                                                <w:right w:val="none" w:sz="0" w:space="0" w:color="auto"/>
                                                              </w:divBdr>
                                                              <w:divsChild>
                                                                <w:div w:id="923102351">
                                                                  <w:marLeft w:val="0"/>
                                                                  <w:marRight w:val="0"/>
                                                                  <w:marTop w:val="0"/>
                                                                  <w:marBottom w:val="0"/>
                                                                  <w:divBdr>
                                                                    <w:top w:val="none" w:sz="0" w:space="0" w:color="auto"/>
                                                                    <w:left w:val="none" w:sz="0" w:space="0" w:color="auto"/>
                                                                    <w:bottom w:val="none" w:sz="0" w:space="0" w:color="auto"/>
                                                                    <w:right w:val="none" w:sz="0" w:space="0" w:color="auto"/>
                                                                  </w:divBdr>
                                                                  <w:divsChild>
                                                                    <w:div w:id="132450509">
                                                                      <w:marLeft w:val="0"/>
                                                                      <w:marRight w:val="0"/>
                                                                      <w:marTop w:val="0"/>
                                                                      <w:marBottom w:val="0"/>
                                                                      <w:divBdr>
                                                                        <w:top w:val="none" w:sz="0" w:space="0" w:color="auto"/>
                                                                        <w:left w:val="none" w:sz="0" w:space="0" w:color="auto"/>
                                                                        <w:bottom w:val="none" w:sz="0" w:space="0" w:color="auto"/>
                                                                        <w:right w:val="none" w:sz="0" w:space="0" w:color="auto"/>
                                                                      </w:divBdr>
                                                                      <w:divsChild>
                                                                        <w:div w:id="2051952409">
                                                                          <w:marLeft w:val="-225"/>
                                                                          <w:marRight w:val="-225"/>
                                                                          <w:marTop w:val="0"/>
                                                                          <w:marBottom w:val="0"/>
                                                                          <w:divBdr>
                                                                            <w:top w:val="none" w:sz="0" w:space="0" w:color="auto"/>
                                                                            <w:left w:val="none" w:sz="0" w:space="0" w:color="auto"/>
                                                                            <w:bottom w:val="none" w:sz="0" w:space="0" w:color="auto"/>
                                                                            <w:right w:val="none" w:sz="0" w:space="0" w:color="auto"/>
                                                                          </w:divBdr>
                                                                          <w:divsChild>
                                                                            <w:div w:id="101384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8343321">
      <w:bodyDiv w:val="1"/>
      <w:marLeft w:val="0"/>
      <w:marRight w:val="0"/>
      <w:marTop w:val="0"/>
      <w:marBottom w:val="0"/>
      <w:divBdr>
        <w:top w:val="none" w:sz="0" w:space="0" w:color="auto"/>
        <w:left w:val="none" w:sz="0" w:space="0" w:color="auto"/>
        <w:bottom w:val="none" w:sz="0" w:space="0" w:color="auto"/>
        <w:right w:val="none" w:sz="0" w:space="0" w:color="auto"/>
      </w:divBdr>
    </w:div>
    <w:div w:id="889077131">
      <w:bodyDiv w:val="1"/>
      <w:marLeft w:val="0"/>
      <w:marRight w:val="0"/>
      <w:marTop w:val="0"/>
      <w:marBottom w:val="0"/>
      <w:divBdr>
        <w:top w:val="none" w:sz="0" w:space="0" w:color="auto"/>
        <w:left w:val="none" w:sz="0" w:space="0" w:color="auto"/>
        <w:bottom w:val="none" w:sz="0" w:space="0" w:color="auto"/>
        <w:right w:val="none" w:sz="0" w:space="0" w:color="auto"/>
      </w:divBdr>
      <w:divsChild>
        <w:div w:id="606818087">
          <w:marLeft w:val="0"/>
          <w:marRight w:val="0"/>
          <w:marTop w:val="0"/>
          <w:marBottom w:val="0"/>
          <w:divBdr>
            <w:top w:val="none" w:sz="0" w:space="0" w:color="auto"/>
            <w:left w:val="none" w:sz="0" w:space="0" w:color="auto"/>
            <w:bottom w:val="none" w:sz="0" w:space="0" w:color="auto"/>
            <w:right w:val="none" w:sz="0" w:space="0" w:color="auto"/>
          </w:divBdr>
          <w:divsChild>
            <w:div w:id="657802322">
              <w:marLeft w:val="0"/>
              <w:marRight w:val="0"/>
              <w:marTop w:val="0"/>
              <w:marBottom w:val="0"/>
              <w:divBdr>
                <w:top w:val="none" w:sz="0" w:space="0" w:color="auto"/>
                <w:left w:val="none" w:sz="0" w:space="0" w:color="auto"/>
                <w:bottom w:val="none" w:sz="0" w:space="0" w:color="auto"/>
                <w:right w:val="none" w:sz="0" w:space="0" w:color="auto"/>
              </w:divBdr>
              <w:divsChild>
                <w:div w:id="1346129876">
                  <w:marLeft w:val="0"/>
                  <w:marRight w:val="0"/>
                  <w:marTop w:val="0"/>
                  <w:marBottom w:val="0"/>
                  <w:divBdr>
                    <w:top w:val="none" w:sz="0" w:space="0" w:color="auto"/>
                    <w:left w:val="none" w:sz="0" w:space="0" w:color="auto"/>
                    <w:bottom w:val="none" w:sz="0" w:space="0" w:color="auto"/>
                    <w:right w:val="none" w:sz="0" w:space="0" w:color="auto"/>
                  </w:divBdr>
                  <w:divsChild>
                    <w:div w:id="1333920213">
                      <w:marLeft w:val="0"/>
                      <w:marRight w:val="0"/>
                      <w:marTop w:val="0"/>
                      <w:marBottom w:val="0"/>
                      <w:divBdr>
                        <w:top w:val="none" w:sz="0" w:space="0" w:color="auto"/>
                        <w:left w:val="none" w:sz="0" w:space="0" w:color="auto"/>
                        <w:bottom w:val="none" w:sz="0" w:space="0" w:color="auto"/>
                        <w:right w:val="none" w:sz="0" w:space="0" w:color="auto"/>
                      </w:divBdr>
                      <w:divsChild>
                        <w:div w:id="83304335">
                          <w:marLeft w:val="0"/>
                          <w:marRight w:val="0"/>
                          <w:marTop w:val="0"/>
                          <w:marBottom w:val="0"/>
                          <w:divBdr>
                            <w:top w:val="none" w:sz="0" w:space="0" w:color="auto"/>
                            <w:left w:val="none" w:sz="0" w:space="0" w:color="auto"/>
                            <w:bottom w:val="none" w:sz="0" w:space="0" w:color="auto"/>
                            <w:right w:val="none" w:sz="0" w:space="0" w:color="auto"/>
                          </w:divBdr>
                          <w:divsChild>
                            <w:div w:id="108860064">
                              <w:marLeft w:val="0"/>
                              <w:marRight w:val="0"/>
                              <w:marTop w:val="0"/>
                              <w:marBottom w:val="0"/>
                              <w:divBdr>
                                <w:top w:val="none" w:sz="0" w:space="0" w:color="auto"/>
                                <w:left w:val="none" w:sz="0" w:space="0" w:color="auto"/>
                                <w:bottom w:val="none" w:sz="0" w:space="0" w:color="auto"/>
                                <w:right w:val="none" w:sz="0" w:space="0" w:color="auto"/>
                              </w:divBdr>
                              <w:divsChild>
                                <w:div w:id="1140919711">
                                  <w:marLeft w:val="0"/>
                                  <w:marRight w:val="0"/>
                                  <w:marTop w:val="0"/>
                                  <w:marBottom w:val="0"/>
                                  <w:divBdr>
                                    <w:top w:val="none" w:sz="0" w:space="0" w:color="auto"/>
                                    <w:left w:val="none" w:sz="0" w:space="0" w:color="auto"/>
                                    <w:bottom w:val="none" w:sz="0" w:space="0" w:color="auto"/>
                                    <w:right w:val="none" w:sz="0" w:space="0" w:color="auto"/>
                                  </w:divBdr>
                                  <w:divsChild>
                                    <w:div w:id="436947398">
                                      <w:marLeft w:val="0"/>
                                      <w:marRight w:val="0"/>
                                      <w:marTop w:val="0"/>
                                      <w:marBottom w:val="0"/>
                                      <w:divBdr>
                                        <w:top w:val="none" w:sz="0" w:space="0" w:color="auto"/>
                                        <w:left w:val="none" w:sz="0" w:space="0" w:color="auto"/>
                                        <w:bottom w:val="none" w:sz="0" w:space="0" w:color="auto"/>
                                        <w:right w:val="none" w:sz="0" w:space="0" w:color="auto"/>
                                      </w:divBdr>
                                      <w:divsChild>
                                        <w:div w:id="1207791468">
                                          <w:marLeft w:val="-150"/>
                                          <w:marRight w:val="-150"/>
                                          <w:marTop w:val="0"/>
                                          <w:marBottom w:val="0"/>
                                          <w:divBdr>
                                            <w:top w:val="none" w:sz="0" w:space="0" w:color="auto"/>
                                            <w:left w:val="none" w:sz="0" w:space="0" w:color="auto"/>
                                            <w:bottom w:val="none" w:sz="0" w:space="0" w:color="auto"/>
                                            <w:right w:val="none" w:sz="0" w:space="0" w:color="auto"/>
                                          </w:divBdr>
                                          <w:divsChild>
                                            <w:div w:id="524909468">
                                              <w:marLeft w:val="0"/>
                                              <w:marRight w:val="0"/>
                                              <w:marTop w:val="0"/>
                                              <w:marBottom w:val="0"/>
                                              <w:divBdr>
                                                <w:top w:val="none" w:sz="0" w:space="0" w:color="auto"/>
                                                <w:left w:val="none" w:sz="0" w:space="0" w:color="auto"/>
                                                <w:bottom w:val="none" w:sz="0" w:space="0" w:color="auto"/>
                                                <w:right w:val="none" w:sz="0" w:space="0" w:color="auto"/>
                                              </w:divBdr>
                                              <w:divsChild>
                                                <w:div w:id="978614618">
                                                  <w:marLeft w:val="0"/>
                                                  <w:marRight w:val="0"/>
                                                  <w:marTop w:val="0"/>
                                                  <w:marBottom w:val="0"/>
                                                  <w:divBdr>
                                                    <w:top w:val="none" w:sz="0" w:space="0" w:color="auto"/>
                                                    <w:left w:val="none" w:sz="0" w:space="0" w:color="auto"/>
                                                    <w:bottom w:val="none" w:sz="0" w:space="0" w:color="auto"/>
                                                    <w:right w:val="none" w:sz="0" w:space="0" w:color="auto"/>
                                                  </w:divBdr>
                                                  <w:divsChild>
                                                    <w:div w:id="1754278142">
                                                      <w:marLeft w:val="0"/>
                                                      <w:marRight w:val="0"/>
                                                      <w:marTop w:val="0"/>
                                                      <w:marBottom w:val="0"/>
                                                      <w:divBdr>
                                                        <w:top w:val="none" w:sz="0" w:space="0" w:color="auto"/>
                                                        <w:left w:val="none" w:sz="0" w:space="0" w:color="auto"/>
                                                        <w:bottom w:val="none" w:sz="0" w:space="0" w:color="auto"/>
                                                        <w:right w:val="none" w:sz="0" w:space="0" w:color="auto"/>
                                                      </w:divBdr>
                                                      <w:divsChild>
                                                        <w:div w:id="743837583">
                                                          <w:marLeft w:val="0"/>
                                                          <w:marRight w:val="0"/>
                                                          <w:marTop w:val="0"/>
                                                          <w:marBottom w:val="0"/>
                                                          <w:divBdr>
                                                            <w:top w:val="none" w:sz="0" w:space="0" w:color="auto"/>
                                                            <w:left w:val="none" w:sz="0" w:space="0" w:color="auto"/>
                                                            <w:bottom w:val="none" w:sz="0" w:space="0" w:color="auto"/>
                                                            <w:right w:val="none" w:sz="0" w:space="0" w:color="auto"/>
                                                          </w:divBdr>
                                                          <w:divsChild>
                                                            <w:div w:id="1856578981">
                                                              <w:marLeft w:val="0"/>
                                                              <w:marRight w:val="0"/>
                                                              <w:marTop w:val="0"/>
                                                              <w:marBottom w:val="0"/>
                                                              <w:divBdr>
                                                                <w:top w:val="none" w:sz="0" w:space="0" w:color="auto"/>
                                                                <w:left w:val="none" w:sz="0" w:space="0" w:color="auto"/>
                                                                <w:bottom w:val="none" w:sz="0" w:space="0" w:color="auto"/>
                                                                <w:right w:val="none" w:sz="0" w:space="0" w:color="auto"/>
                                                              </w:divBdr>
                                                              <w:divsChild>
                                                                <w:div w:id="2078744451">
                                                                  <w:marLeft w:val="0"/>
                                                                  <w:marRight w:val="0"/>
                                                                  <w:marTop w:val="0"/>
                                                                  <w:marBottom w:val="0"/>
                                                                  <w:divBdr>
                                                                    <w:top w:val="none" w:sz="0" w:space="0" w:color="auto"/>
                                                                    <w:left w:val="none" w:sz="0" w:space="0" w:color="auto"/>
                                                                    <w:bottom w:val="none" w:sz="0" w:space="0" w:color="auto"/>
                                                                    <w:right w:val="none" w:sz="0" w:space="0" w:color="auto"/>
                                                                  </w:divBdr>
                                                                  <w:divsChild>
                                                                    <w:div w:id="1680884784">
                                                                      <w:marLeft w:val="0"/>
                                                                      <w:marRight w:val="0"/>
                                                                      <w:marTop w:val="0"/>
                                                                      <w:marBottom w:val="0"/>
                                                                      <w:divBdr>
                                                                        <w:top w:val="none" w:sz="0" w:space="0" w:color="auto"/>
                                                                        <w:left w:val="none" w:sz="0" w:space="0" w:color="auto"/>
                                                                        <w:bottom w:val="none" w:sz="0" w:space="0" w:color="auto"/>
                                                                        <w:right w:val="none" w:sz="0" w:space="0" w:color="auto"/>
                                                                      </w:divBdr>
                                                                      <w:divsChild>
                                                                        <w:div w:id="226455856">
                                                                          <w:marLeft w:val="-225"/>
                                                                          <w:marRight w:val="-225"/>
                                                                          <w:marTop w:val="0"/>
                                                                          <w:marBottom w:val="0"/>
                                                                          <w:divBdr>
                                                                            <w:top w:val="none" w:sz="0" w:space="0" w:color="auto"/>
                                                                            <w:left w:val="none" w:sz="0" w:space="0" w:color="auto"/>
                                                                            <w:bottom w:val="none" w:sz="0" w:space="0" w:color="auto"/>
                                                                            <w:right w:val="none" w:sz="0" w:space="0" w:color="auto"/>
                                                                          </w:divBdr>
                                                                          <w:divsChild>
                                                                            <w:div w:id="39126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152231">
      <w:bodyDiv w:val="1"/>
      <w:marLeft w:val="0"/>
      <w:marRight w:val="0"/>
      <w:marTop w:val="0"/>
      <w:marBottom w:val="0"/>
      <w:divBdr>
        <w:top w:val="none" w:sz="0" w:space="0" w:color="auto"/>
        <w:left w:val="none" w:sz="0" w:space="0" w:color="auto"/>
        <w:bottom w:val="none" w:sz="0" w:space="0" w:color="auto"/>
        <w:right w:val="none" w:sz="0" w:space="0" w:color="auto"/>
      </w:divBdr>
    </w:div>
    <w:div w:id="890119819">
      <w:bodyDiv w:val="1"/>
      <w:marLeft w:val="0"/>
      <w:marRight w:val="0"/>
      <w:marTop w:val="0"/>
      <w:marBottom w:val="0"/>
      <w:divBdr>
        <w:top w:val="none" w:sz="0" w:space="0" w:color="auto"/>
        <w:left w:val="none" w:sz="0" w:space="0" w:color="auto"/>
        <w:bottom w:val="none" w:sz="0" w:space="0" w:color="auto"/>
        <w:right w:val="none" w:sz="0" w:space="0" w:color="auto"/>
      </w:divBdr>
      <w:divsChild>
        <w:div w:id="1686516100">
          <w:marLeft w:val="0"/>
          <w:marRight w:val="0"/>
          <w:marTop w:val="0"/>
          <w:marBottom w:val="225"/>
          <w:divBdr>
            <w:top w:val="none" w:sz="0" w:space="0" w:color="auto"/>
            <w:left w:val="none" w:sz="0" w:space="0" w:color="auto"/>
            <w:bottom w:val="none" w:sz="0" w:space="0" w:color="auto"/>
            <w:right w:val="none" w:sz="0" w:space="0" w:color="auto"/>
          </w:divBdr>
          <w:divsChild>
            <w:div w:id="1151630220">
              <w:marLeft w:val="0"/>
              <w:marRight w:val="0"/>
              <w:marTop w:val="0"/>
              <w:marBottom w:val="0"/>
              <w:divBdr>
                <w:top w:val="none" w:sz="0" w:space="0" w:color="auto"/>
                <w:left w:val="none" w:sz="0" w:space="0" w:color="auto"/>
                <w:bottom w:val="none" w:sz="0" w:space="0" w:color="auto"/>
                <w:right w:val="none" w:sz="0" w:space="0" w:color="auto"/>
              </w:divBdr>
            </w:div>
            <w:div w:id="1243679734">
              <w:marLeft w:val="0"/>
              <w:marRight w:val="0"/>
              <w:marTop w:val="0"/>
              <w:marBottom w:val="0"/>
              <w:divBdr>
                <w:top w:val="none" w:sz="0" w:space="0" w:color="auto"/>
                <w:left w:val="none" w:sz="0" w:space="0" w:color="auto"/>
                <w:bottom w:val="none" w:sz="0" w:space="0" w:color="auto"/>
                <w:right w:val="none" w:sz="0" w:space="0" w:color="auto"/>
              </w:divBdr>
            </w:div>
          </w:divsChild>
        </w:div>
        <w:div w:id="792944551">
          <w:marLeft w:val="0"/>
          <w:marRight w:val="0"/>
          <w:marTop w:val="0"/>
          <w:marBottom w:val="225"/>
          <w:divBdr>
            <w:top w:val="none" w:sz="0" w:space="0" w:color="auto"/>
            <w:left w:val="none" w:sz="0" w:space="0" w:color="auto"/>
            <w:bottom w:val="none" w:sz="0" w:space="0" w:color="auto"/>
            <w:right w:val="none" w:sz="0" w:space="0" w:color="auto"/>
          </w:divBdr>
          <w:divsChild>
            <w:div w:id="687760563">
              <w:marLeft w:val="0"/>
              <w:marRight w:val="0"/>
              <w:marTop w:val="0"/>
              <w:marBottom w:val="0"/>
              <w:divBdr>
                <w:top w:val="none" w:sz="0" w:space="0" w:color="auto"/>
                <w:left w:val="none" w:sz="0" w:space="0" w:color="auto"/>
                <w:bottom w:val="none" w:sz="0" w:space="0" w:color="auto"/>
                <w:right w:val="none" w:sz="0" w:space="0" w:color="auto"/>
              </w:divBdr>
            </w:div>
            <w:div w:id="1062288039">
              <w:marLeft w:val="0"/>
              <w:marRight w:val="0"/>
              <w:marTop w:val="0"/>
              <w:marBottom w:val="0"/>
              <w:divBdr>
                <w:top w:val="none" w:sz="0" w:space="0" w:color="auto"/>
                <w:left w:val="none" w:sz="0" w:space="0" w:color="auto"/>
                <w:bottom w:val="none" w:sz="0" w:space="0" w:color="auto"/>
                <w:right w:val="none" w:sz="0" w:space="0" w:color="auto"/>
              </w:divBdr>
            </w:div>
          </w:divsChild>
        </w:div>
        <w:div w:id="1177501305">
          <w:marLeft w:val="0"/>
          <w:marRight w:val="0"/>
          <w:marTop w:val="0"/>
          <w:marBottom w:val="225"/>
          <w:divBdr>
            <w:top w:val="none" w:sz="0" w:space="0" w:color="auto"/>
            <w:left w:val="none" w:sz="0" w:space="0" w:color="auto"/>
            <w:bottom w:val="none" w:sz="0" w:space="0" w:color="auto"/>
            <w:right w:val="none" w:sz="0" w:space="0" w:color="auto"/>
          </w:divBdr>
          <w:divsChild>
            <w:div w:id="668867990">
              <w:marLeft w:val="0"/>
              <w:marRight w:val="0"/>
              <w:marTop w:val="0"/>
              <w:marBottom w:val="0"/>
              <w:divBdr>
                <w:top w:val="none" w:sz="0" w:space="0" w:color="auto"/>
                <w:left w:val="none" w:sz="0" w:space="0" w:color="auto"/>
                <w:bottom w:val="none" w:sz="0" w:space="0" w:color="auto"/>
                <w:right w:val="none" w:sz="0" w:space="0" w:color="auto"/>
              </w:divBdr>
            </w:div>
            <w:div w:id="2071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038776">
      <w:bodyDiv w:val="1"/>
      <w:marLeft w:val="0"/>
      <w:marRight w:val="0"/>
      <w:marTop w:val="0"/>
      <w:marBottom w:val="0"/>
      <w:divBdr>
        <w:top w:val="none" w:sz="0" w:space="0" w:color="auto"/>
        <w:left w:val="none" w:sz="0" w:space="0" w:color="auto"/>
        <w:bottom w:val="none" w:sz="0" w:space="0" w:color="auto"/>
        <w:right w:val="none" w:sz="0" w:space="0" w:color="auto"/>
      </w:divBdr>
    </w:div>
    <w:div w:id="891968283">
      <w:bodyDiv w:val="1"/>
      <w:marLeft w:val="0"/>
      <w:marRight w:val="0"/>
      <w:marTop w:val="0"/>
      <w:marBottom w:val="0"/>
      <w:divBdr>
        <w:top w:val="none" w:sz="0" w:space="0" w:color="auto"/>
        <w:left w:val="none" w:sz="0" w:space="0" w:color="auto"/>
        <w:bottom w:val="none" w:sz="0" w:space="0" w:color="auto"/>
        <w:right w:val="none" w:sz="0" w:space="0" w:color="auto"/>
      </w:divBdr>
    </w:div>
    <w:div w:id="892349358">
      <w:bodyDiv w:val="1"/>
      <w:marLeft w:val="0"/>
      <w:marRight w:val="0"/>
      <w:marTop w:val="0"/>
      <w:marBottom w:val="0"/>
      <w:divBdr>
        <w:top w:val="none" w:sz="0" w:space="0" w:color="auto"/>
        <w:left w:val="none" w:sz="0" w:space="0" w:color="auto"/>
        <w:bottom w:val="none" w:sz="0" w:space="0" w:color="auto"/>
        <w:right w:val="none" w:sz="0" w:space="0" w:color="auto"/>
      </w:divBdr>
    </w:div>
    <w:div w:id="893547203">
      <w:bodyDiv w:val="1"/>
      <w:marLeft w:val="0"/>
      <w:marRight w:val="0"/>
      <w:marTop w:val="0"/>
      <w:marBottom w:val="0"/>
      <w:divBdr>
        <w:top w:val="none" w:sz="0" w:space="0" w:color="auto"/>
        <w:left w:val="none" w:sz="0" w:space="0" w:color="auto"/>
        <w:bottom w:val="none" w:sz="0" w:space="0" w:color="auto"/>
        <w:right w:val="none" w:sz="0" w:space="0" w:color="auto"/>
      </w:divBdr>
    </w:div>
    <w:div w:id="893933876">
      <w:bodyDiv w:val="1"/>
      <w:marLeft w:val="0"/>
      <w:marRight w:val="0"/>
      <w:marTop w:val="0"/>
      <w:marBottom w:val="0"/>
      <w:divBdr>
        <w:top w:val="none" w:sz="0" w:space="0" w:color="auto"/>
        <w:left w:val="none" w:sz="0" w:space="0" w:color="auto"/>
        <w:bottom w:val="none" w:sz="0" w:space="0" w:color="auto"/>
        <w:right w:val="none" w:sz="0" w:space="0" w:color="auto"/>
      </w:divBdr>
    </w:div>
    <w:div w:id="894008369">
      <w:bodyDiv w:val="1"/>
      <w:marLeft w:val="0"/>
      <w:marRight w:val="0"/>
      <w:marTop w:val="0"/>
      <w:marBottom w:val="0"/>
      <w:divBdr>
        <w:top w:val="none" w:sz="0" w:space="0" w:color="auto"/>
        <w:left w:val="none" w:sz="0" w:space="0" w:color="auto"/>
        <w:bottom w:val="none" w:sz="0" w:space="0" w:color="auto"/>
        <w:right w:val="none" w:sz="0" w:space="0" w:color="auto"/>
      </w:divBdr>
      <w:divsChild>
        <w:div w:id="874855790">
          <w:marLeft w:val="0"/>
          <w:marRight w:val="0"/>
          <w:marTop w:val="0"/>
          <w:marBottom w:val="0"/>
          <w:divBdr>
            <w:top w:val="none" w:sz="0" w:space="0" w:color="auto"/>
            <w:left w:val="none" w:sz="0" w:space="0" w:color="auto"/>
            <w:bottom w:val="none" w:sz="0" w:space="0" w:color="auto"/>
            <w:right w:val="none" w:sz="0" w:space="0" w:color="auto"/>
          </w:divBdr>
          <w:divsChild>
            <w:div w:id="1851068895">
              <w:marLeft w:val="0"/>
              <w:marRight w:val="0"/>
              <w:marTop w:val="0"/>
              <w:marBottom w:val="0"/>
              <w:divBdr>
                <w:top w:val="none" w:sz="0" w:space="0" w:color="auto"/>
                <w:left w:val="none" w:sz="0" w:space="0" w:color="auto"/>
                <w:bottom w:val="none" w:sz="0" w:space="0" w:color="auto"/>
                <w:right w:val="none" w:sz="0" w:space="0" w:color="auto"/>
              </w:divBdr>
              <w:divsChild>
                <w:div w:id="1301375787">
                  <w:marLeft w:val="0"/>
                  <w:marRight w:val="0"/>
                  <w:marTop w:val="0"/>
                  <w:marBottom w:val="0"/>
                  <w:divBdr>
                    <w:top w:val="none" w:sz="0" w:space="0" w:color="auto"/>
                    <w:left w:val="none" w:sz="0" w:space="0" w:color="auto"/>
                    <w:bottom w:val="none" w:sz="0" w:space="0" w:color="auto"/>
                    <w:right w:val="none" w:sz="0" w:space="0" w:color="auto"/>
                  </w:divBdr>
                  <w:divsChild>
                    <w:div w:id="420178973">
                      <w:marLeft w:val="0"/>
                      <w:marRight w:val="0"/>
                      <w:marTop w:val="0"/>
                      <w:marBottom w:val="0"/>
                      <w:divBdr>
                        <w:top w:val="none" w:sz="0" w:space="0" w:color="auto"/>
                        <w:left w:val="none" w:sz="0" w:space="0" w:color="auto"/>
                        <w:bottom w:val="none" w:sz="0" w:space="0" w:color="auto"/>
                        <w:right w:val="none" w:sz="0" w:space="0" w:color="auto"/>
                      </w:divBdr>
                      <w:divsChild>
                        <w:div w:id="779839933">
                          <w:marLeft w:val="0"/>
                          <w:marRight w:val="0"/>
                          <w:marTop w:val="0"/>
                          <w:marBottom w:val="0"/>
                          <w:divBdr>
                            <w:top w:val="none" w:sz="0" w:space="0" w:color="auto"/>
                            <w:left w:val="none" w:sz="0" w:space="0" w:color="auto"/>
                            <w:bottom w:val="none" w:sz="0" w:space="0" w:color="auto"/>
                            <w:right w:val="none" w:sz="0" w:space="0" w:color="auto"/>
                          </w:divBdr>
                          <w:divsChild>
                            <w:div w:id="1730037139">
                              <w:marLeft w:val="3"/>
                              <w:marRight w:val="0"/>
                              <w:marTop w:val="0"/>
                              <w:marBottom w:val="0"/>
                              <w:divBdr>
                                <w:top w:val="none" w:sz="0" w:space="0" w:color="auto"/>
                                <w:left w:val="none" w:sz="0" w:space="0" w:color="auto"/>
                                <w:bottom w:val="none" w:sz="0" w:space="0" w:color="auto"/>
                                <w:right w:val="none" w:sz="0" w:space="0" w:color="auto"/>
                              </w:divBdr>
                              <w:divsChild>
                                <w:div w:id="2029215993">
                                  <w:marLeft w:val="0"/>
                                  <w:marRight w:val="0"/>
                                  <w:marTop w:val="0"/>
                                  <w:marBottom w:val="0"/>
                                  <w:divBdr>
                                    <w:top w:val="none" w:sz="0" w:space="0" w:color="auto"/>
                                    <w:left w:val="none" w:sz="0" w:space="0" w:color="auto"/>
                                    <w:bottom w:val="none" w:sz="0" w:space="0" w:color="auto"/>
                                    <w:right w:val="none" w:sz="0" w:space="0" w:color="auto"/>
                                  </w:divBdr>
                                  <w:divsChild>
                                    <w:div w:id="1484928874">
                                      <w:marLeft w:val="0"/>
                                      <w:marRight w:val="0"/>
                                      <w:marTop w:val="0"/>
                                      <w:marBottom w:val="0"/>
                                      <w:divBdr>
                                        <w:top w:val="none" w:sz="0" w:space="0" w:color="auto"/>
                                        <w:left w:val="none" w:sz="0" w:space="0" w:color="auto"/>
                                        <w:bottom w:val="none" w:sz="0" w:space="0" w:color="auto"/>
                                        <w:right w:val="none" w:sz="0" w:space="0" w:color="auto"/>
                                      </w:divBdr>
                                      <w:divsChild>
                                        <w:div w:id="757094408">
                                          <w:marLeft w:val="0"/>
                                          <w:marRight w:val="0"/>
                                          <w:marTop w:val="0"/>
                                          <w:marBottom w:val="0"/>
                                          <w:divBdr>
                                            <w:top w:val="none" w:sz="0" w:space="0" w:color="auto"/>
                                            <w:left w:val="none" w:sz="0" w:space="0" w:color="auto"/>
                                            <w:bottom w:val="none" w:sz="0" w:space="0" w:color="auto"/>
                                            <w:right w:val="none" w:sz="0" w:space="0" w:color="auto"/>
                                          </w:divBdr>
                                          <w:divsChild>
                                            <w:div w:id="1654795238">
                                              <w:marLeft w:val="0"/>
                                              <w:marRight w:val="0"/>
                                              <w:marTop w:val="0"/>
                                              <w:marBottom w:val="0"/>
                                              <w:divBdr>
                                                <w:top w:val="none" w:sz="0" w:space="0" w:color="auto"/>
                                                <w:left w:val="none" w:sz="0" w:space="0" w:color="auto"/>
                                                <w:bottom w:val="none" w:sz="0" w:space="0" w:color="auto"/>
                                                <w:right w:val="none" w:sz="0" w:space="0" w:color="auto"/>
                                              </w:divBdr>
                                              <w:divsChild>
                                                <w:div w:id="238292852">
                                                  <w:marLeft w:val="0"/>
                                                  <w:marRight w:val="0"/>
                                                  <w:marTop w:val="0"/>
                                                  <w:marBottom w:val="0"/>
                                                  <w:divBdr>
                                                    <w:top w:val="none" w:sz="0" w:space="0" w:color="auto"/>
                                                    <w:left w:val="none" w:sz="0" w:space="0" w:color="auto"/>
                                                    <w:bottom w:val="none" w:sz="0" w:space="0" w:color="auto"/>
                                                    <w:right w:val="none" w:sz="0" w:space="0" w:color="auto"/>
                                                  </w:divBdr>
                                                  <w:divsChild>
                                                    <w:div w:id="1704672484">
                                                      <w:marLeft w:val="0"/>
                                                      <w:marRight w:val="0"/>
                                                      <w:marTop w:val="0"/>
                                                      <w:marBottom w:val="0"/>
                                                      <w:divBdr>
                                                        <w:top w:val="none" w:sz="0" w:space="0" w:color="auto"/>
                                                        <w:left w:val="none" w:sz="0" w:space="0" w:color="auto"/>
                                                        <w:bottom w:val="none" w:sz="0" w:space="0" w:color="auto"/>
                                                        <w:right w:val="none" w:sz="0" w:space="0" w:color="auto"/>
                                                      </w:divBdr>
                                                      <w:divsChild>
                                                        <w:div w:id="429087519">
                                                          <w:marLeft w:val="0"/>
                                                          <w:marRight w:val="0"/>
                                                          <w:marTop w:val="0"/>
                                                          <w:marBottom w:val="0"/>
                                                          <w:divBdr>
                                                            <w:top w:val="none" w:sz="0" w:space="0" w:color="auto"/>
                                                            <w:left w:val="none" w:sz="0" w:space="0" w:color="auto"/>
                                                            <w:bottom w:val="none" w:sz="0" w:space="0" w:color="auto"/>
                                                            <w:right w:val="none" w:sz="0" w:space="0" w:color="auto"/>
                                                          </w:divBdr>
                                                          <w:divsChild>
                                                            <w:div w:id="2146003229">
                                                              <w:marLeft w:val="0"/>
                                                              <w:marRight w:val="0"/>
                                                              <w:marTop w:val="0"/>
                                                              <w:marBottom w:val="0"/>
                                                              <w:divBdr>
                                                                <w:top w:val="none" w:sz="0" w:space="0" w:color="auto"/>
                                                                <w:left w:val="none" w:sz="0" w:space="0" w:color="auto"/>
                                                                <w:bottom w:val="none" w:sz="0" w:space="0" w:color="auto"/>
                                                                <w:right w:val="none" w:sz="0" w:space="0" w:color="auto"/>
                                                              </w:divBdr>
                                                              <w:divsChild>
                                                                <w:div w:id="427777904">
                                                                  <w:marLeft w:val="0"/>
                                                                  <w:marRight w:val="0"/>
                                                                  <w:marTop w:val="0"/>
                                                                  <w:marBottom w:val="0"/>
                                                                  <w:divBdr>
                                                                    <w:top w:val="none" w:sz="0" w:space="0" w:color="auto"/>
                                                                    <w:left w:val="none" w:sz="0" w:space="0" w:color="auto"/>
                                                                    <w:bottom w:val="none" w:sz="0" w:space="0" w:color="auto"/>
                                                                    <w:right w:val="none" w:sz="0" w:space="0" w:color="auto"/>
                                                                  </w:divBdr>
                                                                  <w:divsChild>
                                                                    <w:div w:id="782844987">
                                                                      <w:marLeft w:val="0"/>
                                                                      <w:marRight w:val="0"/>
                                                                      <w:marTop w:val="0"/>
                                                                      <w:marBottom w:val="0"/>
                                                                      <w:divBdr>
                                                                        <w:top w:val="none" w:sz="0" w:space="0" w:color="auto"/>
                                                                        <w:left w:val="none" w:sz="0" w:space="0" w:color="auto"/>
                                                                        <w:bottom w:val="none" w:sz="0" w:space="0" w:color="auto"/>
                                                                        <w:right w:val="none" w:sz="0" w:space="0" w:color="auto"/>
                                                                      </w:divBdr>
                                                                      <w:divsChild>
                                                                        <w:div w:id="97448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4657041">
      <w:bodyDiv w:val="1"/>
      <w:marLeft w:val="0"/>
      <w:marRight w:val="0"/>
      <w:marTop w:val="0"/>
      <w:marBottom w:val="0"/>
      <w:divBdr>
        <w:top w:val="none" w:sz="0" w:space="0" w:color="auto"/>
        <w:left w:val="none" w:sz="0" w:space="0" w:color="auto"/>
        <w:bottom w:val="none" w:sz="0" w:space="0" w:color="auto"/>
        <w:right w:val="none" w:sz="0" w:space="0" w:color="auto"/>
      </w:divBdr>
      <w:divsChild>
        <w:div w:id="1186866457">
          <w:marLeft w:val="0"/>
          <w:marRight w:val="0"/>
          <w:marTop w:val="0"/>
          <w:marBottom w:val="0"/>
          <w:divBdr>
            <w:top w:val="none" w:sz="0" w:space="0" w:color="auto"/>
            <w:left w:val="none" w:sz="0" w:space="0" w:color="auto"/>
            <w:bottom w:val="none" w:sz="0" w:space="0" w:color="auto"/>
            <w:right w:val="none" w:sz="0" w:space="0" w:color="auto"/>
          </w:divBdr>
          <w:divsChild>
            <w:div w:id="1548566247">
              <w:marLeft w:val="0"/>
              <w:marRight w:val="0"/>
              <w:marTop w:val="0"/>
              <w:marBottom w:val="0"/>
              <w:divBdr>
                <w:top w:val="none" w:sz="0" w:space="0" w:color="auto"/>
                <w:left w:val="none" w:sz="0" w:space="0" w:color="auto"/>
                <w:bottom w:val="none" w:sz="0" w:space="0" w:color="auto"/>
                <w:right w:val="none" w:sz="0" w:space="0" w:color="auto"/>
              </w:divBdr>
              <w:divsChild>
                <w:div w:id="847250208">
                  <w:marLeft w:val="495"/>
                  <w:marRight w:val="495"/>
                  <w:marTop w:val="0"/>
                  <w:marBottom w:val="0"/>
                  <w:divBdr>
                    <w:top w:val="none" w:sz="0" w:space="0" w:color="auto"/>
                    <w:left w:val="none" w:sz="0" w:space="0" w:color="auto"/>
                    <w:bottom w:val="none" w:sz="0" w:space="0" w:color="auto"/>
                    <w:right w:val="none" w:sz="0" w:space="0" w:color="auto"/>
                  </w:divBdr>
                  <w:divsChild>
                    <w:div w:id="277572083">
                      <w:marLeft w:val="0"/>
                      <w:marRight w:val="0"/>
                      <w:marTop w:val="0"/>
                      <w:marBottom w:val="0"/>
                      <w:divBdr>
                        <w:top w:val="none" w:sz="0" w:space="0" w:color="auto"/>
                        <w:left w:val="none" w:sz="0" w:space="0" w:color="auto"/>
                        <w:bottom w:val="none" w:sz="0" w:space="0" w:color="auto"/>
                        <w:right w:val="none" w:sz="0" w:space="0" w:color="auto"/>
                      </w:divBdr>
                      <w:divsChild>
                        <w:div w:id="964232006">
                          <w:marLeft w:val="150"/>
                          <w:marRight w:val="0"/>
                          <w:marTop w:val="0"/>
                          <w:marBottom w:val="0"/>
                          <w:divBdr>
                            <w:top w:val="none" w:sz="0" w:space="0" w:color="auto"/>
                            <w:left w:val="none" w:sz="0" w:space="0" w:color="auto"/>
                            <w:bottom w:val="none" w:sz="0" w:space="0" w:color="auto"/>
                            <w:right w:val="none" w:sz="0" w:space="0" w:color="auto"/>
                          </w:divBdr>
                          <w:divsChild>
                            <w:div w:id="609169866">
                              <w:marLeft w:val="0"/>
                              <w:marRight w:val="150"/>
                              <w:marTop w:val="150"/>
                              <w:marBottom w:val="0"/>
                              <w:divBdr>
                                <w:top w:val="none" w:sz="0" w:space="0" w:color="auto"/>
                                <w:left w:val="none" w:sz="0" w:space="0" w:color="auto"/>
                                <w:bottom w:val="none" w:sz="0" w:space="0" w:color="auto"/>
                                <w:right w:val="none" w:sz="0" w:space="0" w:color="auto"/>
                              </w:divBdr>
                              <w:divsChild>
                                <w:div w:id="1780249239">
                                  <w:marLeft w:val="0"/>
                                  <w:marRight w:val="0"/>
                                  <w:marTop w:val="0"/>
                                  <w:marBottom w:val="0"/>
                                  <w:divBdr>
                                    <w:top w:val="none" w:sz="0" w:space="0" w:color="auto"/>
                                    <w:left w:val="none" w:sz="0" w:space="0" w:color="auto"/>
                                    <w:bottom w:val="none" w:sz="0" w:space="0" w:color="auto"/>
                                    <w:right w:val="none" w:sz="0" w:space="0" w:color="auto"/>
                                  </w:divBdr>
                                  <w:divsChild>
                                    <w:div w:id="1880319446">
                                      <w:marLeft w:val="0"/>
                                      <w:marRight w:val="0"/>
                                      <w:marTop w:val="0"/>
                                      <w:marBottom w:val="0"/>
                                      <w:divBdr>
                                        <w:top w:val="none" w:sz="0" w:space="0" w:color="auto"/>
                                        <w:left w:val="none" w:sz="0" w:space="0" w:color="auto"/>
                                        <w:bottom w:val="none" w:sz="0" w:space="0" w:color="auto"/>
                                        <w:right w:val="none" w:sz="0" w:space="0" w:color="auto"/>
                                      </w:divBdr>
                                      <w:divsChild>
                                        <w:div w:id="218595166">
                                          <w:marLeft w:val="0"/>
                                          <w:marRight w:val="0"/>
                                          <w:marTop w:val="0"/>
                                          <w:marBottom w:val="0"/>
                                          <w:divBdr>
                                            <w:top w:val="none" w:sz="0" w:space="0" w:color="auto"/>
                                            <w:left w:val="none" w:sz="0" w:space="0" w:color="auto"/>
                                            <w:bottom w:val="none" w:sz="0" w:space="0" w:color="auto"/>
                                            <w:right w:val="none" w:sz="0" w:space="0" w:color="auto"/>
                                          </w:divBdr>
                                          <w:divsChild>
                                            <w:div w:id="1928690947">
                                              <w:marLeft w:val="0"/>
                                              <w:marRight w:val="0"/>
                                              <w:marTop w:val="0"/>
                                              <w:marBottom w:val="0"/>
                                              <w:divBdr>
                                                <w:top w:val="none" w:sz="0" w:space="0" w:color="auto"/>
                                                <w:left w:val="none" w:sz="0" w:space="0" w:color="auto"/>
                                                <w:bottom w:val="none" w:sz="0" w:space="0" w:color="auto"/>
                                                <w:right w:val="none" w:sz="0" w:space="0" w:color="auto"/>
                                              </w:divBdr>
                                              <w:divsChild>
                                                <w:div w:id="1442995306">
                                                  <w:marLeft w:val="0"/>
                                                  <w:marRight w:val="0"/>
                                                  <w:marTop w:val="0"/>
                                                  <w:marBottom w:val="0"/>
                                                  <w:divBdr>
                                                    <w:top w:val="none" w:sz="0" w:space="0" w:color="auto"/>
                                                    <w:left w:val="none" w:sz="0" w:space="0" w:color="auto"/>
                                                    <w:bottom w:val="none" w:sz="0" w:space="0" w:color="auto"/>
                                                    <w:right w:val="none" w:sz="0" w:space="0" w:color="auto"/>
                                                  </w:divBdr>
                                                  <w:divsChild>
                                                    <w:div w:id="208957387">
                                                      <w:marLeft w:val="0"/>
                                                      <w:marRight w:val="0"/>
                                                      <w:marTop w:val="0"/>
                                                      <w:marBottom w:val="0"/>
                                                      <w:divBdr>
                                                        <w:top w:val="none" w:sz="0" w:space="0" w:color="auto"/>
                                                        <w:left w:val="none" w:sz="0" w:space="0" w:color="auto"/>
                                                        <w:bottom w:val="none" w:sz="0" w:space="0" w:color="auto"/>
                                                        <w:right w:val="none" w:sz="0" w:space="0" w:color="auto"/>
                                                      </w:divBdr>
                                                      <w:divsChild>
                                                        <w:div w:id="85656670">
                                                          <w:marLeft w:val="0"/>
                                                          <w:marRight w:val="0"/>
                                                          <w:marTop w:val="0"/>
                                                          <w:marBottom w:val="0"/>
                                                          <w:divBdr>
                                                            <w:top w:val="none" w:sz="0" w:space="0" w:color="auto"/>
                                                            <w:left w:val="none" w:sz="0" w:space="0" w:color="auto"/>
                                                            <w:bottom w:val="none" w:sz="0" w:space="0" w:color="auto"/>
                                                            <w:right w:val="none" w:sz="0" w:space="0" w:color="auto"/>
                                                          </w:divBdr>
                                                          <w:divsChild>
                                                            <w:div w:id="1221749758">
                                                              <w:marLeft w:val="0"/>
                                                              <w:marRight w:val="0"/>
                                                              <w:marTop w:val="0"/>
                                                              <w:marBottom w:val="0"/>
                                                              <w:divBdr>
                                                                <w:top w:val="none" w:sz="0" w:space="0" w:color="auto"/>
                                                                <w:left w:val="none" w:sz="0" w:space="0" w:color="auto"/>
                                                                <w:bottom w:val="none" w:sz="0" w:space="0" w:color="auto"/>
                                                                <w:right w:val="none" w:sz="0" w:space="0" w:color="auto"/>
                                                              </w:divBdr>
                                                              <w:divsChild>
                                                                <w:div w:id="202928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95051225">
      <w:bodyDiv w:val="1"/>
      <w:marLeft w:val="0"/>
      <w:marRight w:val="0"/>
      <w:marTop w:val="0"/>
      <w:marBottom w:val="0"/>
      <w:divBdr>
        <w:top w:val="none" w:sz="0" w:space="0" w:color="auto"/>
        <w:left w:val="none" w:sz="0" w:space="0" w:color="auto"/>
        <w:bottom w:val="none" w:sz="0" w:space="0" w:color="auto"/>
        <w:right w:val="none" w:sz="0" w:space="0" w:color="auto"/>
      </w:divBdr>
    </w:div>
    <w:div w:id="895164609">
      <w:bodyDiv w:val="1"/>
      <w:marLeft w:val="0"/>
      <w:marRight w:val="0"/>
      <w:marTop w:val="0"/>
      <w:marBottom w:val="0"/>
      <w:divBdr>
        <w:top w:val="none" w:sz="0" w:space="0" w:color="auto"/>
        <w:left w:val="none" w:sz="0" w:space="0" w:color="auto"/>
        <w:bottom w:val="none" w:sz="0" w:space="0" w:color="auto"/>
        <w:right w:val="none" w:sz="0" w:space="0" w:color="auto"/>
      </w:divBdr>
      <w:divsChild>
        <w:div w:id="1278289951">
          <w:marLeft w:val="0"/>
          <w:marRight w:val="0"/>
          <w:marTop w:val="0"/>
          <w:marBottom w:val="0"/>
          <w:divBdr>
            <w:top w:val="none" w:sz="0" w:space="0" w:color="auto"/>
            <w:left w:val="none" w:sz="0" w:space="0" w:color="auto"/>
            <w:bottom w:val="none" w:sz="0" w:space="0" w:color="auto"/>
            <w:right w:val="none" w:sz="0" w:space="0" w:color="auto"/>
          </w:divBdr>
          <w:divsChild>
            <w:div w:id="2094163587">
              <w:marLeft w:val="0"/>
              <w:marRight w:val="0"/>
              <w:marTop w:val="0"/>
              <w:marBottom w:val="0"/>
              <w:divBdr>
                <w:top w:val="none" w:sz="0" w:space="0" w:color="auto"/>
                <w:left w:val="none" w:sz="0" w:space="0" w:color="auto"/>
                <w:bottom w:val="none" w:sz="0" w:space="0" w:color="auto"/>
                <w:right w:val="none" w:sz="0" w:space="0" w:color="auto"/>
              </w:divBdr>
              <w:divsChild>
                <w:div w:id="1118068809">
                  <w:marLeft w:val="0"/>
                  <w:marRight w:val="0"/>
                  <w:marTop w:val="0"/>
                  <w:marBottom w:val="0"/>
                  <w:divBdr>
                    <w:top w:val="none" w:sz="0" w:space="0" w:color="auto"/>
                    <w:left w:val="none" w:sz="0" w:space="0" w:color="auto"/>
                    <w:bottom w:val="none" w:sz="0" w:space="0" w:color="auto"/>
                    <w:right w:val="none" w:sz="0" w:space="0" w:color="auto"/>
                  </w:divBdr>
                  <w:divsChild>
                    <w:div w:id="1670255179">
                      <w:marLeft w:val="0"/>
                      <w:marRight w:val="0"/>
                      <w:marTop w:val="0"/>
                      <w:marBottom w:val="0"/>
                      <w:divBdr>
                        <w:top w:val="none" w:sz="0" w:space="0" w:color="auto"/>
                        <w:left w:val="none" w:sz="0" w:space="0" w:color="auto"/>
                        <w:bottom w:val="none" w:sz="0" w:space="0" w:color="auto"/>
                        <w:right w:val="none" w:sz="0" w:space="0" w:color="auto"/>
                      </w:divBdr>
                      <w:divsChild>
                        <w:div w:id="1069157573">
                          <w:marLeft w:val="0"/>
                          <w:marRight w:val="0"/>
                          <w:marTop w:val="0"/>
                          <w:marBottom w:val="0"/>
                          <w:divBdr>
                            <w:top w:val="none" w:sz="0" w:space="0" w:color="auto"/>
                            <w:left w:val="none" w:sz="0" w:space="0" w:color="auto"/>
                            <w:bottom w:val="none" w:sz="0" w:space="0" w:color="auto"/>
                            <w:right w:val="none" w:sz="0" w:space="0" w:color="auto"/>
                          </w:divBdr>
                          <w:divsChild>
                            <w:div w:id="1257401633">
                              <w:marLeft w:val="3"/>
                              <w:marRight w:val="0"/>
                              <w:marTop w:val="0"/>
                              <w:marBottom w:val="0"/>
                              <w:divBdr>
                                <w:top w:val="none" w:sz="0" w:space="0" w:color="auto"/>
                                <w:left w:val="none" w:sz="0" w:space="0" w:color="auto"/>
                                <w:bottom w:val="none" w:sz="0" w:space="0" w:color="auto"/>
                                <w:right w:val="none" w:sz="0" w:space="0" w:color="auto"/>
                              </w:divBdr>
                              <w:divsChild>
                                <w:div w:id="1052925684">
                                  <w:marLeft w:val="0"/>
                                  <w:marRight w:val="0"/>
                                  <w:marTop w:val="0"/>
                                  <w:marBottom w:val="0"/>
                                  <w:divBdr>
                                    <w:top w:val="none" w:sz="0" w:space="0" w:color="auto"/>
                                    <w:left w:val="none" w:sz="0" w:space="0" w:color="auto"/>
                                    <w:bottom w:val="none" w:sz="0" w:space="0" w:color="auto"/>
                                    <w:right w:val="none" w:sz="0" w:space="0" w:color="auto"/>
                                  </w:divBdr>
                                  <w:divsChild>
                                    <w:div w:id="2043892974">
                                      <w:marLeft w:val="0"/>
                                      <w:marRight w:val="0"/>
                                      <w:marTop w:val="0"/>
                                      <w:marBottom w:val="0"/>
                                      <w:divBdr>
                                        <w:top w:val="none" w:sz="0" w:space="0" w:color="auto"/>
                                        <w:left w:val="none" w:sz="0" w:space="0" w:color="auto"/>
                                        <w:bottom w:val="none" w:sz="0" w:space="0" w:color="auto"/>
                                        <w:right w:val="none" w:sz="0" w:space="0" w:color="auto"/>
                                      </w:divBdr>
                                      <w:divsChild>
                                        <w:div w:id="1255630531">
                                          <w:marLeft w:val="0"/>
                                          <w:marRight w:val="0"/>
                                          <w:marTop w:val="0"/>
                                          <w:marBottom w:val="0"/>
                                          <w:divBdr>
                                            <w:top w:val="none" w:sz="0" w:space="0" w:color="auto"/>
                                            <w:left w:val="none" w:sz="0" w:space="0" w:color="auto"/>
                                            <w:bottom w:val="none" w:sz="0" w:space="0" w:color="auto"/>
                                            <w:right w:val="none" w:sz="0" w:space="0" w:color="auto"/>
                                          </w:divBdr>
                                          <w:divsChild>
                                            <w:div w:id="978727167">
                                              <w:marLeft w:val="0"/>
                                              <w:marRight w:val="0"/>
                                              <w:marTop w:val="0"/>
                                              <w:marBottom w:val="0"/>
                                              <w:divBdr>
                                                <w:top w:val="none" w:sz="0" w:space="0" w:color="auto"/>
                                                <w:left w:val="none" w:sz="0" w:space="0" w:color="auto"/>
                                                <w:bottom w:val="none" w:sz="0" w:space="0" w:color="auto"/>
                                                <w:right w:val="none" w:sz="0" w:space="0" w:color="auto"/>
                                              </w:divBdr>
                                              <w:divsChild>
                                                <w:div w:id="1901675096">
                                                  <w:marLeft w:val="0"/>
                                                  <w:marRight w:val="0"/>
                                                  <w:marTop w:val="0"/>
                                                  <w:marBottom w:val="0"/>
                                                  <w:divBdr>
                                                    <w:top w:val="none" w:sz="0" w:space="0" w:color="auto"/>
                                                    <w:left w:val="none" w:sz="0" w:space="0" w:color="auto"/>
                                                    <w:bottom w:val="none" w:sz="0" w:space="0" w:color="auto"/>
                                                    <w:right w:val="none" w:sz="0" w:space="0" w:color="auto"/>
                                                  </w:divBdr>
                                                  <w:divsChild>
                                                    <w:div w:id="236670477">
                                                      <w:marLeft w:val="0"/>
                                                      <w:marRight w:val="0"/>
                                                      <w:marTop w:val="0"/>
                                                      <w:marBottom w:val="0"/>
                                                      <w:divBdr>
                                                        <w:top w:val="none" w:sz="0" w:space="0" w:color="auto"/>
                                                        <w:left w:val="none" w:sz="0" w:space="0" w:color="auto"/>
                                                        <w:bottom w:val="none" w:sz="0" w:space="0" w:color="auto"/>
                                                        <w:right w:val="none" w:sz="0" w:space="0" w:color="auto"/>
                                                      </w:divBdr>
                                                      <w:divsChild>
                                                        <w:div w:id="1047290897">
                                                          <w:marLeft w:val="0"/>
                                                          <w:marRight w:val="0"/>
                                                          <w:marTop w:val="0"/>
                                                          <w:marBottom w:val="0"/>
                                                          <w:divBdr>
                                                            <w:top w:val="none" w:sz="0" w:space="0" w:color="auto"/>
                                                            <w:left w:val="none" w:sz="0" w:space="0" w:color="auto"/>
                                                            <w:bottom w:val="none" w:sz="0" w:space="0" w:color="auto"/>
                                                            <w:right w:val="none" w:sz="0" w:space="0" w:color="auto"/>
                                                          </w:divBdr>
                                                          <w:divsChild>
                                                            <w:div w:id="2031562884">
                                                              <w:marLeft w:val="0"/>
                                                              <w:marRight w:val="0"/>
                                                              <w:marTop w:val="0"/>
                                                              <w:marBottom w:val="0"/>
                                                              <w:divBdr>
                                                                <w:top w:val="none" w:sz="0" w:space="0" w:color="auto"/>
                                                                <w:left w:val="none" w:sz="0" w:space="0" w:color="auto"/>
                                                                <w:bottom w:val="none" w:sz="0" w:space="0" w:color="auto"/>
                                                                <w:right w:val="none" w:sz="0" w:space="0" w:color="auto"/>
                                                              </w:divBdr>
                                                              <w:divsChild>
                                                                <w:div w:id="1866022906">
                                                                  <w:marLeft w:val="0"/>
                                                                  <w:marRight w:val="0"/>
                                                                  <w:marTop w:val="0"/>
                                                                  <w:marBottom w:val="0"/>
                                                                  <w:divBdr>
                                                                    <w:top w:val="none" w:sz="0" w:space="0" w:color="auto"/>
                                                                    <w:left w:val="none" w:sz="0" w:space="0" w:color="auto"/>
                                                                    <w:bottom w:val="none" w:sz="0" w:space="0" w:color="auto"/>
                                                                    <w:right w:val="none" w:sz="0" w:space="0" w:color="auto"/>
                                                                  </w:divBdr>
                                                                  <w:divsChild>
                                                                    <w:div w:id="1702169300">
                                                                      <w:marLeft w:val="0"/>
                                                                      <w:marRight w:val="0"/>
                                                                      <w:marTop w:val="0"/>
                                                                      <w:marBottom w:val="0"/>
                                                                      <w:divBdr>
                                                                        <w:top w:val="none" w:sz="0" w:space="0" w:color="auto"/>
                                                                        <w:left w:val="none" w:sz="0" w:space="0" w:color="auto"/>
                                                                        <w:bottom w:val="none" w:sz="0" w:space="0" w:color="auto"/>
                                                                        <w:right w:val="none" w:sz="0" w:space="0" w:color="auto"/>
                                                                      </w:divBdr>
                                                                      <w:divsChild>
                                                                        <w:div w:id="40862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5705458">
      <w:bodyDiv w:val="1"/>
      <w:marLeft w:val="0"/>
      <w:marRight w:val="0"/>
      <w:marTop w:val="0"/>
      <w:marBottom w:val="0"/>
      <w:divBdr>
        <w:top w:val="none" w:sz="0" w:space="0" w:color="auto"/>
        <w:left w:val="none" w:sz="0" w:space="0" w:color="auto"/>
        <w:bottom w:val="none" w:sz="0" w:space="0" w:color="auto"/>
        <w:right w:val="none" w:sz="0" w:space="0" w:color="auto"/>
      </w:divBdr>
    </w:div>
    <w:div w:id="896166117">
      <w:bodyDiv w:val="1"/>
      <w:marLeft w:val="0"/>
      <w:marRight w:val="0"/>
      <w:marTop w:val="0"/>
      <w:marBottom w:val="0"/>
      <w:divBdr>
        <w:top w:val="none" w:sz="0" w:space="0" w:color="auto"/>
        <w:left w:val="none" w:sz="0" w:space="0" w:color="auto"/>
        <w:bottom w:val="none" w:sz="0" w:space="0" w:color="auto"/>
        <w:right w:val="none" w:sz="0" w:space="0" w:color="auto"/>
      </w:divBdr>
    </w:div>
    <w:div w:id="898055666">
      <w:bodyDiv w:val="1"/>
      <w:marLeft w:val="0"/>
      <w:marRight w:val="0"/>
      <w:marTop w:val="0"/>
      <w:marBottom w:val="0"/>
      <w:divBdr>
        <w:top w:val="none" w:sz="0" w:space="0" w:color="auto"/>
        <w:left w:val="none" w:sz="0" w:space="0" w:color="auto"/>
        <w:bottom w:val="none" w:sz="0" w:space="0" w:color="auto"/>
        <w:right w:val="none" w:sz="0" w:space="0" w:color="auto"/>
      </w:divBdr>
      <w:divsChild>
        <w:div w:id="144127638">
          <w:marLeft w:val="0"/>
          <w:marRight w:val="0"/>
          <w:marTop w:val="0"/>
          <w:marBottom w:val="0"/>
          <w:divBdr>
            <w:top w:val="none" w:sz="0" w:space="0" w:color="auto"/>
            <w:left w:val="none" w:sz="0" w:space="0" w:color="auto"/>
            <w:bottom w:val="none" w:sz="0" w:space="0" w:color="auto"/>
            <w:right w:val="none" w:sz="0" w:space="0" w:color="auto"/>
          </w:divBdr>
        </w:div>
      </w:divsChild>
    </w:div>
    <w:div w:id="898976852">
      <w:bodyDiv w:val="1"/>
      <w:marLeft w:val="0"/>
      <w:marRight w:val="0"/>
      <w:marTop w:val="0"/>
      <w:marBottom w:val="0"/>
      <w:divBdr>
        <w:top w:val="none" w:sz="0" w:space="0" w:color="auto"/>
        <w:left w:val="none" w:sz="0" w:space="0" w:color="auto"/>
        <w:bottom w:val="none" w:sz="0" w:space="0" w:color="auto"/>
        <w:right w:val="none" w:sz="0" w:space="0" w:color="auto"/>
      </w:divBdr>
    </w:div>
    <w:div w:id="899629453">
      <w:bodyDiv w:val="1"/>
      <w:marLeft w:val="0"/>
      <w:marRight w:val="0"/>
      <w:marTop w:val="0"/>
      <w:marBottom w:val="0"/>
      <w:divBdr>
        <w:top w:val="none" w:sz="0" w:space="0" w:color="auto"/>
        <w:left w:val="none" w:sz="0" w:space="0" w:color="auto"/>
        <w:bottom w:val="none" w:sz="0" w:space="0" w:color="auto"/>
        <w:right w:val="none" w:sz="0" w:space="0" w:color="auto"/>
      </w:divBdr>
      <w:divsChild>
        <w:div w:id="1250769749">
          <w:marLeft w:val="0"/>
          <w:marRight w:val="0"/>
          <w:marTop w:val="0"/>
          <w:marBottom w:val="0"/>
          <w:divBdr>
            <w:top w:val="none" w:sz="0" w:space="0" w:color="auto"/>
            <w:left w:val="none" w:sz="0" w:space="0" w:color="auto"/>
            <w:bottom w:val="none" w:sz="0" w:space="0" w:color="auto"/>
            <w:right w:val="none" w:sz="0" w:space="0" w:color="auto"/>
          </w:divBdr>
          <w:divsChild>
            <w:div w:id="94519706">
              <w:marLeft w:val="0"/>
              <w:marRight w:val="0"/>
              <w:marTop w:val="0"/>
              <w:marBottom w:val="0"/>
              <w:divBdr>
                <w:top w:val="none" w:sz="0" w:space="0" w:color="auto"/>
                <w:left w:val="none" w:sz="0" w:space="0" w:color="auto"/>
                <w:bottom w:val="none" w:sz="0" w:space="0" w:color="auto"/>
                <w:right w:val="none" w:sz="0" w:space="0" w:color="auto"/>
              </w:divBdr>
              <w:divsChild>
                <w:div w:id="431242298">
                  <w:marLeft w:val="0"/>
                  <w:marRight w:val="0"/>
                  <w:marTop w:val="0"/>
                  <w:marBottom w:val="0"/>
                  <w:divBdr>
                    <w:top w:val="none" w:sz="0" w:space="0" w:color="auto"/>
                    <w:left w:val="none" w:sz="0" w:space="0" w:color="auto"/>
                    <w:bottom w:val="none" w:sz="0" w:space="0" w:color="auto"/>
                    <w:right w:val="none" w:sz="0" w:space="0" w:color="auto"/>
                  </w:divBdr>
                  <w:divsChild>
                    <w:div w:id="730537937">
                      <w:marLeft w:val="0"/>
                      <w:marRight w:val="0"/>
                      <w:marTop w:val="0"/>
                      <w:marBottom w:val="0"/>
                      <w:divBdr>
                        <w:top w:val="none" w:sz="0" w:space="0" w:color="auto"/>
                        <w:left w:val="none" w:sz="0" w:space="0" w:color="auto"/>
                        <w:bottom w:val="none" w:sz="0" w:space="0" w:color="auto"/>
                        <w:right w:val="none" w:sz="0" w:space="0" w:color="auto"/>
                      </w:divBdr>
                      <w:divsChild>
                        <w:div w:id="594553126">
                          <w:marLeft w:val="0"/>
                          <w:marRight w:val="0"/>
                          <w:marTop w:val="0"/>
                          <w:marBottom w:val="0"/>
                          <w:divBdr>
                            <w:top w:val="none" w:sz="0" w:space="0" w:color="auto"/>
                            <w:left w:val="none" w:sz="0" w:space="0" w:color="auto"/>
                            <w:bottom w:val="none" w:sz="0" w:space="0" w:color="auto"/>
                            <w:right w:val="none" w:sz="0" w:space="0" w:color="auto"/>
                          </w:divBdr>
                          <w:divsChild>
                            <w:div w:id="272325069">
                              <w:marLeft w:val="3"/>
                              <w:marRight w:val="0"/>
                              <w:marTop w:val="0"/>
                              <w:marBottom w:val="0"/>
                              <w:divBdr>
                                <w:top w:val="none" w:sz="0" w:space="0" w:color="auto"/>
                                <w:left w:val="none" w:sz="0" w:space="0" w:color="auto"/>
                                <w:bottom w:val="none" w:sz="0" w:space="0" w:color="auto"/>
                                <w:right w:val="none" w:sz="0" w:space="0" w:color="auto"/>
                              </w:divBdr>
                              <w:divsChild>
                                <w:div w:id="166289965">
                                  <w:marLeft w:val="0"/>
                                  <w:marRight w:val="0"/>
                                  <w:marTop w:val="0"/>
                                  <w:marBottom w:val="0"/>
                                  <w:divBdr>
                                    <w:top w:val="none" w:sz="0" w:space="0" w:color="auto"/>
                                    <w:left w:val="none" w:sz="0" w:space="0" w:color="auto"/>
                                    <w:bottom w:val="none" w:sz="0" w:space="0" w:color="auto"/>
                                    <w:right w:val="none" w:sz="0" w:space="0" w:color="auto"/>
                                  </w:divBdr>
                                  <w:divsChild>
                                    <w:div w:id="380441121">
                                      <w:marLeft w:val="0"/>
                                      <w:marRight w:val="0"/>
                                      <w:marTop w:val="0"/>
                                      <w:marBottom w:val="0"/>
                                      <w:divBdr>
                                        <w:top w:val="none" w:sz="0" w:space="0" w:color="auto"/>
                                        <w:left w:val="none" w:sz="0" w:space="0" w:color="auto"/>
                                        <w:bottom w:val="none" w:sz="0" w:space="0" w:color="auto"/>
                                        <w:right w:val="none" w:sz="0" w:space="0" w:color="auto"/>
                                      </w:divBdr>
                                      <w:divsChild>
                                        <w:div w:id="64690672">
                                          <w:marLeft w:val="0"/>
                                          <w:marRight w:val="0"/>
                                          <w:marTop w:val="0"/>
                                          <w:marBottom w:val="0"/>
                                          <w:divBdr>
                                            <w:top w:val="none" w:sz="0" w:space="0" w:color="auto"/>
                                            <w:left w:val="none" w:sz="0" w:space="0" w:color="auto"/>
                                            <w:bottom w:val="none" w:sz="0" w:space="0" w:color="auto"/>
                                            <w:right w:val="none" w:sz="0" w:space="0" w:color="auto"/>
                                          </w:divBdr>
                                          <w:divsChild>
                                            <w:div w:id="36781227">
                                              <w:marLeft w:val="0"/>
                                              <w:marRight w:val="0"/>
                                              <w:marTop w:val="0"/>
                                              <w:marBottom w:val="0"/>
                                              <w:divBdr>
                                                <w:top w:val="none" w:sz="0" w:space="0" w:color="auto"/>
                                                <w:left w:val="none" w:sz="0" w:space="0" w:color="auto"/>
                                                <w:bottom w:val="none" w:sz="0" w:space="0" w:color="auto"/>
                                                <w:right w:val="none" w:sz="0" w:space="0" w:color="auto"/>
                                              </w:divBdr>
                                              <w:divsChild>
                                                <w:div w:id="1526939756">
                                                  <w:marLeft w:val="0"/>
                                                  <w:marRight w:val="0"/>
                                                  <w:marTop w:val="0"/>
                                                  <w:marBottom w:val="0"/>
                                                  <w:divBdr>
                                                    <w:top w:val="none" w:sz="0" w:space="0" w:color="auto"/>
                                                    <w:left w:val="none" w:sz="0" w:space="0" w:color="auto"/>
                                                    <w:bottom w:val="none" w:sz="0" w:space="0" w:color="auto"/>
                                                    <w:right w:val="none" w:sz="0" w:space="0" w:color="auto"/>
                                                  </w:divBdr>
                                                  <w:divsChild>
                                                    <w:div w:id="1431127187">
                                                      <w:marLeft w:val="0"/>
                                                      <w:marRight w:val="0"/>
                                                      <w:marTop w:val="0"/>
                                                      <w:marBottom w:val="0"/>
                                                      <w:divBdr>
                                                        <w:top w:val="none" w:sz="0" w:space="0" w:color="auto"/>
                                                        <w:left w:val="none" w:sz="0" w:space="0" w:color="auto"/>
                                                        <w:bottom w:val="none" w:sz="0" w:space="0" w:color="auto"/>
                                                        <w:right w:val="none" w:sz="0" w:space="0" w:color="auto"/>
                                                      </w:divBdr>
                                                      <w:divsChild>
                                                        <w:div w:id="944850044">
                                                          <w:marLeft w:val="0"/>
                                                          <w:marRight w:val="0"/>
                                                          <w:marTop w:val="0"/>
                                                          <w:marBottom w:val="0"/>
                                                          <w:divBdr>
                                                            <w:top w:val="none" w:sz="0" w:space="0" w:color="auto"/>
                                                            <w:left w:val="none" w:sz="0" w:space="0" w:color="auto"/>
                                                            <w:bottom w:val="none" w:sz="0" w:space="0" w:color="auto"/>
                                                            <w:right w:val="none" w:sz="0" w:space="0" w:color="auto"/>
                                                          </w:divBdr>
                                                          <w:divsChild>
                                                            <w:div w:id="1206016882">
                                                              <w:marLeft w:val="0"/>
                                                              <w:marRight w:val="0"/>
                                                              <w:marTop w:val="0"/>
                                                              <w:marBottom w:val="0"/>
                                                              <w:divBdr>
                                                                <w:top w:val="none" w:sz="0" w:space="0" w:color="auto"/>
                                                                <w:left w:val="none" w:sz="0" w:space="0" w:color="auto"/>
                                                                <w:bottom w:val="none" w:sz="0" w:space="0" w:color="auto"/>
                                                                <w:right w:val="none" w:sz="0" w:space="0" w:color="auto"/>
                                                              </w:divBdr>
                                                              <w:divsChild>
                                                                <w:div w:id="1488015988">
                                                                  <w:marLeft w:val="0"/>
                                                                  <w:marRight w:val="0"/>
                                                                  <w:marTop w:val="0"/>
                                                                  <w:marBottom w:val="0"/>
                                                                  <w:divBdr>
                                                                    <w:top w:val="none" w:sz="0" w:space="0" w:color="auto"/>
                                                                    <w:left w:val="none" w:sz="0" w:space="0" w:color="auto"/>
                                                                    <w:bottom w:val="none" w:sz="0" w:space="0" w:color="auto"/>
                                                                    <w:right w:val="none" w:sz="0" w:space="0" w:color="auto"/>
                                                                  </w:divBdr>
                                                                  <w:divsChild>
                                                                    <w:div w:id="1647851713">
                                                                      <w:marLeft w:val="0"/>
                                                                      <w:marRight w:val="0"/>
                                                                      <w:marTop w:val="0"/>
                                                                      <w:marBottom w:val="0"/>
                                                                      <w:divBdr>
                                                                        <w:top w:val="none" w:sz="0" w:space="0" w:color="auto"/>
                                                                        <w:left w:val="none" w:sz="0" w:space="0" w:color="auto"/>
                                                                        <w:bottom w:val="none" w:sz="0" w:space="0" w:color="auto"/>
                                                                        <w:right w:val="none" w:sz="0" w:space="0" w:color="auto"/>
                                                                      </w:divBdr>
                                                                      <w:divsChild>
                                                                        <w:div w:id="210811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9753334">
      <w:bodyDiv w:val="1"/>
      <w:marLeft w:val="0"/>
      <w:marRight w:val="0"/>
      <w:marTop w:val="0"/>
      <w:marBottom w:val="0"/>
      <w:divBdr>
        <w:top w:val="none" w:sz="0" w:space="0" w:color="auto"/>
        <w:left w:val="none" w:sz="0" w:space="0" w:color="auto"/>
        <w:bottom w:val="none" w:sz="0" w:space="0" w:color="auto"/>
        <w:right w:val="none" w:sz="0" w:space="0" w:color="auto"/>
      </w:divBdr>
    </w:div>
    <w:div w:id="900599266">
      <w:bodyDiv w:val="1"/>
      <w:marLeft w:val="0"/>
      <w:marRight w:val="0"/>
      <w:marTop w:val="0"/>
      <w:marBottom w:val="0"/>
      <w:divBdr>
        <w:top w:val="none" w:sz="0" w:space="0" w:color="auto"/>
        <w:left w:val="none" w:sz="0" w:space="0" w:color="auto"/>
        <w:bottom w:val="none" w:sz="0" w:space="0" w:color="auto"/>
        <w:right w:val="none" w:sz="0" w:space="0" w:color="auto"/>
      </w:divBdr>
      <w:divsChild>
        <w:div w:id="1286544344">
          <w:marLeft w:val="0"/>
          <w:marRight w:val="0"/>
          <w:marTop w:val="0"/>
          <w:marBottom w:val="0"/>
          <w:divBdr>
            <w:top w:val="none" w:sz="0" w:space="0" w:color="auto"/>
            <w:left w:val="none" w:sz="0" w:space="0" w:color="auto"/>
            <w:bottom w:val="none" w:sz="0" w:space="0" w:color="auto"/>
            <w:right w:val="none" w:sz="0" w:space="0" w:color="auto"/>
          </w:divBdr>
          <w:divsChild>
            <w:div w:id="1685284733">
              <w:marLeft w:val="0"/>
              <w:marRight w:val="0"/>
              <w:marTop w:val="0"/>
              <w:marBottom w:val="0"/>
              <w:divBdr>
                <w:top w:val="none" w:sz="0" w:space="0" w:color="auto"/>
                <w:left w:val="none" w:sz="0" w:space="0" w:color="auto"/>
                <w:bottom w:val="none" w:sz="0" w:space="0" w:color="auto"/>
                <w:right w:val="none" w:sz="0" w:space="0" w:color="auto"/>
              </w:divBdr>
              <w:divsChild>
                <w:div w:id="1127119062">
                  <w:marLeft w:val="0"/>
                  <w:marRight w:val="0"/>
                  <w:marTop w:val="0"/>
                  <w:marBottom w:val="0"/>
                  <w:divBdr>
                    <w:top w:val="none" w:sz="0" w:space="0" w:color="auto"/>
                    <w:left w:val="none" w:sz="0" w:space="0" w:color="auto"/>
                    <w:bottom w:val="none" w:sz="0" w:space="0" w:color="auto"/>
                    <w:right w:val="none" w:sz="0" w:space="0" w:color="auto"/>
                  </w:divBdr>
                  <w:divsChild>
                    <w:div w:id="691683037">
                      <w:marLeft w:val="0"/>
                      <w:marRight w:val="0"/>
                      <w:marTop w:val="0"/>
                      <w:marBottom w:val="0"/>
                      <w:divBdr>
                        <w:top w:val="none" w:sz="0" w:space="0" w:color="auto"/>
                        <w:left w:val="none" w:sz="0" w:space="0" w:color="auto"/>
                        <w:bottom w:val="none" w:sz="0" w:space="0" w:color="auto"/>
                        <w:right w:val="none" w:sz="0" w:space="0" w:color="auto"/>
                      </w:divBdr>
                      <w:divsChild>
                        <w:div w:id="647396522">
                          <w:marLeft w:val="0"/>
                          <w:marRight w:val="0"/>
                          <w:marTop w:val="0"/>
                          <w:marBottom w:val="0"/>
                          <w:divBdr>
                            <w:top w:val="none" w:sz="0" w:space="0" w:color="auto"/>
                            <w:left w:val="none" w:sz="0" w:space="0" w:color="auto"/>
                            <w:bottom w:val="none" w:sz="0" w:space="0" w:color="auto"/>
                            <w:right w:val="none" w:sz="0" w:space="0" w:color="auto"/>
                          </w:divBdr>
                          <w:divsChild>
                            <w:div w:id="1092119777">
                              <w:marLeft w:val="3"/>
                              <w:marRight w:val="0"/>
                              <w:marTop w:val="0"/>
                              <w:marBottom w:val="0"/>
                              <w:divBdr>
                                <w:top w:val="none" w:sz="0" w:space="0" w:color="auto"/>
                                <w:left w:val="none" w:sz="0" w:space="0" w:color="auto"/>
                                <w:bottom w:val="none" w:sz="0" w:space="0" w:color="auto"/>
                                <w:right w:val="none" w:sz="0" w:space="0" w:color="auto"/>
                              </w:divBdr>
                              <w:divsChild>
                                <w:div w:id="1574777094">
                                  <w:marLeft w:val="0"/>
                                  <w:marRight w:val="0"/>
                                  <w:marTop w:val="0"/>
                                  <w:marBottom w:val="0"/>
                                  <w:divBdr>
                                    <w:top w:val="none" w:sz="0" w:space="0" w:color="auto"/>
                                    <w:left w:val="none" w:sz="0" w:space="0" w:color="auto"/>
                                    <w:bottom w:val="none" w:sz="0" w:space="0" w:color="auto"/>
                                    <w:right w:val="none" w:sz="0" w:space="0" w:color="auto"/>
                                  </w:divBdr>
                                  <w:divsChild>
                                    <w:div w:id="2138838834">
                                      <w:marLeft w:val="0"/>
                                      <w:marRight w:val="0"/>
                                      <w:marTop w:val="0"/>
                                      <w:marBottom w:val="0"/>
                                      <w:divBdr>
                                        <w:top w:val="none" w:sz="0" w:space="0" w:color="auto"/>
                                        <w:left w:val="none" w:sz="0" w:space="0" w:color="auto"/>
                                        <w:bottom w:val="none" w:sz="0" w:space="0" w:color="auto"/>
                                        <w:right w:val="none" w:sz="0" w:space="0" w:color="auto"/>
                                      </w:divBdr>
                                      <w:divsChild>
                                        <w:div w:id="1659917208">
                                          <w:marLeft w:val="0"/>
                                          <w:marRight w:val="0"/>
                                          <w:marTop w:val="0"/>
                                          <w:marBottom w:val="0"/>
                                          <w:divBdr>
                                            <w:top w:val="none" w:sz="0" w:space="0" w:color="auto"/>
                                            <w:left w:val="none" w:sz="0" w:space="0" w:color="auto"/>
                                            <w:bottom w:val="none" w:sz="0" w:space="0" w:color="auto"/>
                                            <w:right w:val="none" w:sz="0" w:space="0" w:color="auto"/>
                                          </w:divBdr>
                                          <w:divsChild>
                                            <w:div w:id="1604653720">
                                              <w:marLeft w:val="0"/>
                                              <w:marRight w:val="0"/>
                                              <w:marTop w:val="0"/>
                                              <w:marBottom w:val="0"/>
                                              <w:divBdr>
                                                <w:top w:val="none" w:sz="0" w:space="0" w:color="auto"/>
                                                <w:left w:val="none" w:sz="0" w:space="0" w:color="auto"/>
                                                <w:bottom w:val="none" w:sz="0" w:space="0" w:color="auto"/>
                                                <w:right w:val="none" w:sz="0" w:space="0" w:color="auto"/>
                                              </w:divBdr>
                                              <w:divsChild>
                                                <w:div w:id="630132799">
                                                  <w:marLeft w:val="0"/>
                                                  <w:marRight w:val="0"/>
                                                  <w:marTop w:val="0"/>
                                                  <w:marBottom w:val="0"/>
                                                  <w:divBdr>
                                                    <w:top w:val="none" w:sz="0" w:space="0" w:color="auto"/>
                                                    <w:left w:val="none" w:sz="0" w:space="0" w:color="auto"/>
                                                    <w:bottom w:val="none" w:sz="0" w:space="0" w:color="auto"/>
                                                    <w:right w:val="none" w:sz="0" w:space="0" w:color="auto"/>
                                                  </w:divBdr>
                                                  <w:divsChild>
                                                    <w:div w:id="946423113">
                                                      <w:marLeft w:val="0"/>
                                                      <w:marRight w:val="0"/>
                                                      <w:marTop w:val="0"/>
                                                      <w:marBottom w:val="0"/>
                                                      <w:divBdr>
                                                        <w:top w:val="none" w:sz="0" w:space="0" w:color="auto"/>
                                                        <w:left w:val="none" w:sz="0" w:space="0" w:color="auto"/>
                                                        <w:bottom w:val="none" w:sz="0" w:space="0" w:color="auto"/>
                                                        <w:right w:val="none" w:sz="0" w:space="0" w:color="auto"/>
                                                      </w:divBdr>
                                                      <w:divsChild>
                                                        <w:div w:id="112333543">
                                                          <w:marLeft w:val="0"/>
                                                          <w:marRight w:val="0"/>
                                                          <w:marTop w:val="0"/>
                                                          <w:marBottom w:val="0"/>
                                                          <w:divBdr>
                                                            <w:top w:val="none" w:sz="0" w:space="0" w:color="auto"/>
                                                            <w:left w:val="none" w:sz="0" w:space="0" w:color="auto"/>
                                                            <w:bottom w:val="none" w:sz="0" w:space="0" w:color="auto"/>
                                                            <w:right w:val="none" w:sz="0" w:space="0" w:color="auto"/>
                                                          </w:divBdr>
                                                          <w:divsChild>
                                                            <w:div w:id="1873034054">
                                                              <w:marLeft w:val="0"/>
                                                              <w:marRight w:val="0"/>
                                                              <w:marTop w:val="0"/>
                                                              <w:marBottom w:val="0"/>
                                                              <w:divBdr>
                                                                <w:top w:val="none" w:sz="0" w:space="0" w:color="auto"/>
                                                                <w:left w:val="none" w:sz="0" w:space="0" w:color="auto"/>
                                                                <w:bottom w:val="none" w:sz="0" w:space="0" w:color="auto"/>
                                                                <w:right w:val="none" w:sz="0" w:space="0" w:color="auto"/>
                                                              </w:divBdr>
                                                              <w:divsChild>
                                                                <w:div w:id="1851332122">
                                                                  <w:marLeft w:val="0"/>
                                                                  <w:marRight w:val="0"/>
                                                                  <w:marTop w:val="0"/>
                                                                  <w:marBottom w:val="0"/>
                                                                  <w:divBdr>
                                                                    <w:top w:val="none" w:sz="0" w:space="0" w:color="auto"/>
                                                                    <w:left w:val="none" w:sz="0" w:space="0" w:color="auto"/>
                                                                    <w:bottom w:val="none" w:sz="0" w:space="0" w:color="auto"/>
                                                                    <w:right w:val="none" w:sz="0" w:space="0" w:color="auto"/>
                                                                  </w:divBdr>
                                                                  <w:divsChild>
                                                                    <w:div w:id="63525590">
                                                                      <w:marLeft w:val="0"/>
                                                                      <w:marRight w:val="0"/>
                                                                      <w:marTop w:val="0"/>
                                                                      <w:marBottom w:val="0"/>
                                                                      <w:divBdr>
                                                                        <w:top w:val="none" w:sz="0" w:space="0" w:color="auto"/>
                                                                        <w:left w:val="none" w:sz="0" w:space="0" w:color="auto"/>
                                                                        <w:bottom w:val="none" w:sz="0" w:space="0" w:color="auto"/>
                                                                        <w:right w:val="none" w:sz="0" w:space="0" w:color="auto"/>
                                                                      </w:divBdr>
                                                                      <w:divsChild>
                                                                        <w:div w:id="57791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0678985">
      <w:bodyDiv w:val="1"/>
      <w:marLeft w:val="0"/>
      <w:marRight w:val="0"/>
      <w:marTop w:val="0"/>
      <w:marBottom w:val="0"/>
      <w:divBdr>
        <w:top w:val="none" w:sz="0" w:space="0" w:color="auto"/>
        <w:left w:val="none" w:sz="0" w:space="0" w:color="auto"/>
        <w:bottom w:val="none" w:sz="0" w:space="0" w:color="auto"/>
        <w:right w:val="none" w:sz="0" w:space="0" w:color="auto"/>
      </w:divBdr>
    </w:div>
    <w:div w:id="900824408">
      <w:bodyDiv w:val="1"/>
      <w:marLeft w:val="0"/>
      <w:marRight w:val="0"/>
      <w:marTop w:val="0"/>
      <w:marBottom w:val="0"/>
      <w:divBdr>
        <w:top w:val="none" w:sz="0" w:space="0" w:color="auto"/>
        <w:left w:val="none" w:sz="0" w:space="0" w:color="auto"/>
        <w:bottom w:val="none" w:sz="0" w:space="0" w:color="auto"/>
        <w:right w:val="none" w:sz="0" w:space="0" w:color="auto"/>
      </w:divBdr>
    </w:div>
    <w:div w:id="901671297">
      <w:bodyDiv w:val="1"/>
      <w:marLeft w:val="0"/>
      <w:marRight w:val="0"/>
      <w:marTop w:val="0"/>
      <w:marBottom w:val="0"/>
      <w:divBdr>
        <w:top w:val="none" w:sz="0" w:space="0" w:color="auto"/>
        <w:left w:val="none" w:sz="0" w:space="0" w:color="auto"/>
        <w:bottom w:val="none" w:sz="0" w:space="0" w:color="auto"/>
        <w:right w:val="none" w:sz="0" w:space="0" w:color="auto"/>
      </w:divBdr>
    </w:div>
    <w:div w:id="901863865">
      <w:bodyDiv w:val="1"/>
      <w:marLeft w:val="0"/>
      <w:marRight w:val="0"/>
      <w:marTop w:val="0"/>
      <w:marBottom w:val="0"/>
      <w:divBdr>
        <w:top w:val="none" w:sz="0" w:space="0" w:color="auto"/>
        <w:left w:val="none" w:sz="0" w:space="0" w:color="auto"/>
        <w:bottom w:val="none" w:sz="0" w:space="0" w:color="auto"/>
        <w:right w:val="none" w:sz="0" w:space="0" w:color="auto"/>
      </w:divBdr>
    </w:div>
    <w:div w:id="903029411">
      <w:bodyDiv w:val="1"/>
      <w:marLeft w:val="0"/>
      <w:marRight w:val="0"/>
      <w:marTop w:val="0"/>
      <w:marBottom w:val="0"/>
      <w:divBdr>
        <w:top w:val="none" w:sz="0" w:space="0" w:color="auto"/>
        <w:left w:val="none" w:sz="0" w:space="0" w:color="auto"/>
        <w:bottom w:val="none" w:sz="0" w:space="0" w:color="auto"/>
        <w:right w:val="none" w:sz="0" w:space="0" w:color="auto"/>
      </w:divBdr>
    </w:div>
    <w:div w:id="903371018">
      <w:bodyDiv w:val="1"/>
      <w:marLeft w:val="0"/>
      <w:marRight w:val="0"/>
      <w:marTop w:val="0"/>
      <w:marBottom w:val="0"/>
      <w:divBdr>
        <w:top w:val="none" w:sz="0" w:space="0" w:color="auto"/>
        <w:left w:val="none" w:sz="0" w:space="0" w:color="auto"/>
        <w:bottom w:val="none" w:sz="0" w:space="0" w:color="auto"/>
        <w:right w:val="none" w:sz="0" w:space="0" w:color="auto"/>
      </w:divBdr>
      <w:divsChild>
        <w:div w:id="985207010">
          <w:marLeft w:val="0"/>
          <w:marRight w:val="0"/>
          <w:marTop w:val="0"/>
          <w:marBottom w:val="0"/>
          <w:divBdr>
            <w:top w:val="none" w:sz="0" w:space="0" w:color="auto"/>
            <w:left w:val="none" w:sz="0" w:space="0" w:color="auto"/>
            <w:bottom w:val="none" w:sz="0" w:space="0" w:color="auto"/>
            <w:right w:val="none" w:sz="0" w:space="0" w:color="auto"/>
          </w:divBdr>
          <w:divsChild>
            <w:div w:id="904726820">
              <w:marLeft w:val="0"/>
              <w:marRight w:val="0"/>
              <w:marTop w:val="0"/>
              <w:marBottom w:val="0"/>
              <w:divBdr>
                <w:top w:val="none" w:sz="0" w:space="0" w:color="auto"/>
                <w:left w:val="none" w:sz="0" w:space="0" w:color="auto"/>
                <w:bottom w:val="none" w:sz="0" w:space="0" w:color="auto"/>
                <w:right w:val="none" w:sz="0" w:space="0" w:color="auto"/>
              </w:divBdr>
              <w:divsChild>
                <w:div w:id="2064673304">
                  <w:marLeft w:val="0"/>
                  <w:marRight w:val="0"/>
                  <w:marTop w:val="0"/>
                  <w:marBottom w:val="0"/>
                  <w:divBdr>
                    <w:top w:val="none" w:sz="0" w:space="0" w:color="auto"/>
                    <w:left w:val="none" w:sz="0" w:space="0" w:color="auto"/>
                    <w:bottom w:val="none" w:sz="0" w:space="0" w:color="auto"/>
                    <w:right w:val="none" w:sz="0" w:space="0" w:color="auto"/>
                  </w:divBdr>
                  <w:divsChild>
                    <w:div w:id="454836939">
                      <w:marLeft w:val="0"/>
                      <w:marRight w:val="0"/>
                      <w:marTop w:val="0"/>
                      <w:marBottom w:val="0"/>
                      <w:divBdr>
                        <w:top w:val="none" w:sz="0" w:space="0" w:color="auto"/>
                        <w:left w:val="none" w:sz="0" w:space="0" w:color="auto"/>
                        <w:bottom w:val="none" w:sz="0" w:space="0" w:color="auto"/>
                        <w:right w:val="none" w:sz="0" w:space="0" w:color="auto"/>
                      </w:divBdr>
                      <w:divsChild>
                        <w:div w:id="409474544">
                          <w:marLeft w:val="0"/>
                          <w:marRight w:val="0"/>
                          <w:marTop w:val="0"/>
                          <w:marBottom w:val="0"/>
                          <w:divBdr>
                            <w:top w:val="none" w:sz="0" w:space="0" w:color="auto"/>
                            <w:left w:val="none" w:sz="0" w:space="0" w:color="auto"/>
                            <w:bottom w:val="none" w:sz="0" w:space="0" w:color="auto"/>
                            <w:right w:val="none" w:sz="0" w:space="0" w:color="auto"/>
                          </w:divBdr>
                          <w:divsChild>
                            <w:div w:id="268974051">
                              <w:marLeft w:val="0"/>
                              <w:marRight w:val="0"/>
                              <w:marTop w:val="0"/>
                              <w:marBottom w:val="0"/>
                              <w:divBdr>
                                <w:top w:val="none" w:sz="0" w:space="0" w:color="auto"/>
                                <w:left w:val="none" w:sz="0" w:space="0" w:color="auto"/>
                                <w:bottom w:val="none" w:sz="0" w:space="0" w:color="auto"/>
                                <w:right w:val="none" w:sz="0" w:space="0" w:color="auto"/>
                              </w:divBdr>
                              <w:divsChild>
                                <w:div w:id="939603955">
                                  <w:marLeft w:val="0"/>
                                  <w:marRight w:val="0"/>
                                  <w:marTop w:val="0"/>
                                  <w:marBottom w:val="0"/>
                                  <w:divBdr>
                                    <w:top w:val="none" w:sz="0" w:space="0" w:color="auto"/>
                                    <w:left w:val="none" w:sz="0" w:space="0" w:color="auto"/>
                                    <w:bottom w:val="none" w:sz="0" w:space="0" w:color="auto"/>
                                    <w:right w:val="none" w:sz="0" w:space="0" w:color="auto"/>
                                  </w:divBdr>
                                  <w:divsChild>
                                    <w:div w:id="1645041151">
                                      <w:marLeft w:val="0"/>
                                      <w:marRight w:val="0"/>
                                      <w:marTop w:val="0"/>
                                      <w:marBottom w:val="0"/>
                                      <w:divBdr>
                                        <w:top w:val="none" w:sz="0" w:space="0" w:color="auto"/>
                                        <w:left w:val="none" w:sz="0" w:space="0" w:color="auto"/>
                                        <w:bottom w:val="none" w:sz="0" w:space="0" w:color="auto"/>
                                        <w:right w:val="none" w:sz="0" w:space="0" w:color="auto"/>
                                      </w:divBdr>
                                      <w:divsChild>
                                        <w:div w:id="1028724753">
                                          <w:marLeft w:val="-150"/>
                                          <w:marRight w:val="-150"/>
                                          <w:marTop w:val="0"/>
                                          <w:marBottom w:val="0"/>
                                          <w:divBdr>
                                            <w:top w:val="none" w:sz="0" w:space="0" w:color="auto"/>
                                            <w:left w:val="none" w:sz="0" w:space="0" w:color="auto"/>
                                            <w:bottom w:val="none" w:sz="0" w:space="0" w:color="auto"/>
                                            <w:right w:val="none" w:sz="0" w:space="0" w:color="auto"/>
                                          </w:divBdr>
                                          <w:divsChild>
                                            <w:div w:id="754934432">
                                              <w:marLeft w:val="0"/>
                                              <w:marRight w:val="0"/>
                                              <w:marTop w:val="0"/>
                                              <w:marBottom w:val="0"/>
                                              <w:divBdr>
                                                <w:top w:val="none" w:sz="0" w:space="0" w:color="auto"/>
                                                <w:left w:val="none" w:sz="0" w:space="0" w:color="auto"/>
                                                <w:bottom w:val="none" w:sz="0" w:space="0" w:color="auto"/>
                                                <w:right w:val="none" w:sz="0" w:space="0" w:color="auto"/>
                                              </w:divBdr>
                                              <w:divsChild>
                                                <w:div w:id="1970356036">
                                                  <w:marLeft w:val="0"/>
                                                  <w:marRight w:val="0"/>
                                                  <w:marTop w:val="0"/>
                                                  <w:marBottom w:val="0"/>
                                                  <w:divBdr>
                                                    <w:top w:val="none" w:sz="0" w:space="0" w:color="auto"/>
                                                    <w:left w:val="none" w:sz="0" w:space="0" w:color="auto"/>
                                                    <w:bottom w:val="none" w:sz="0" w:space="0" w:color="auto"/>
                                                    <w:right w:val="none" w:sz="0" w:space="0" w:color="auto"/>
                                                  </w:divBdr>
                                                  <w:divsChild>
                                                    <w:div w:id="1700397336">
                                                      <w:marLeft w:val="0"/>
                                                      <w:marRight w:val="0"/>
                                                      <w:marTop w:val="0"/>
                                                      <w:marBottom w:val="0"/>
                                                      <w:divBdr>
                                                        <w:top w:val="none" w:sz="0" w:space="0" w:color="auto"/>
                                                        <w:left w:val="none" w:sz="0" w:space="0" w:color="auto"/>
                                                        <w:bottom w:val="none" w:sz="0" w:space="0" w:color="auto"/>
                                                        <w:right w:val="none" w:sz="0" w:space="0" w:color="auto"/>
                                                      </w:divBdr>
                                                      <w:divsChild>
                                                        <w:div w:id="1896775344">
                                                          <w:marLeft w:val="0"/>
                                                          <w:marRight w:val="0"/>
                                                          <w:marTop w:val="0"/>
                                                          <w:marBottom w:val="0"/>
                                                          <w:divBdr>
                                                            <w:top w:val="none" w:sz="0" w:space="0" w:color="auto"/>
                                                            <w:left w:val="none" w:sz="0" w:space="0" w:color="auto"/>
                                                            <w:bottom w:val="none" w:sz="0" w:space="0" w:color="auto"/>
                                                            <w:right w:val="none" w:sz="0" w:space="0" w:color="auto"/>
                                                          </w:divBdr>
                                                          <w:divsChild>
                                                            <w:div w:id="347489828">
                                                              <w:marLeft w:val="0"/>
                                                              <w:marRight w:val="0"/>
                                                              <w:marTop w:val="0"/>
                                                              <w:marBottom w:val="0"/>
                                                              <w:divBdr>
                                                                <w:top w:val="none" w:sz="0" w:space="0" w:color="auto"/>
                                                                <w:left w:val="none" w:sz="0" w:space="0" w:color="auto"/>
                                                                <w:bottom w:val="none" w:sz="0" w:space="0" w:color="auto"/>
                                                                <w:right w:val="none" w:sz="0" w:space="0" w:color="auto"/>
                                                              </w:divBdr>
                                                              <w:divsChild>
                                                                <w:div w:id="1534994732">
                                                                  <w:marLeft w:val="0"/>
                                                                  <w:marRight w:val="0"/>
                                                                  <w:marTop w:val="0"/>
                                                                  <w:marBottom w:val="0"/>
                                                                  <w:divBdr>
                                                                    <w:top w:val="none" w:sz="0" w:space="0" w:color="auto"/>
                                                                    <w:left w:val="none" w:sz="0" w:space="0" w:color="auto"/>
                                                                    <w:bottom w:val="none" w:sz="0" w:space="0" w:color="auto"/>
                                                                    <w:right w:val="none" w:sz="0" w:space="0" w:color="auto"/>
                                                                  </w:divBdr>
                                                                  <w:divsChild>
                                                                    <w:div w:id="388386010">
                                                                      <w:marLeft w:val="0"/>
                                                                      <w:marRight w:val="0"/>
                                                                      <w:marTop w:val="0"/>
                                                                      <w:marBottom w:val="0"/>
                                                                      <w:divBdr>
                                                                        <w:top w:val="none" w:sz="0" w:space="0" w:color="auto"/>
                                                                        <w:left w:val="none" w:sz="0" w:space="0" w:color="auto"/>
                                                                        <w:bottom w:val="none" w:sz="0" w:space="0" w:color="auto"/>
                                                                        <w:right w:val="none" w:sz="0" w:space="0" w:color="auto"/>
                                                                      </w:divBdr>
                                                                      <w:divsChild>
                                                                        <w:div w:id="740061429">
                                                                          <w:marLeft w:val="-225"/>
                                                                          <w:marRight w:val="-225"/>
                                                                          <w:marTop w:val="0"/>
                                                                          <w:marBottom w:val="0"/>
                                                                          <w:divBdr>
                                                                            <w:top w:val="none" w:sz="0" w:space="0" w:color="auto"/>
                                                                            <w:left w:val="none" w:sz="0" w:space="0" w:color="auto"/>
                                                                            <w:bottom w:val="none" w:sz="0" w:space="0" w:color="auto"/>
                                                                            <w:right w:val="none" w:sz="0" w:space="0" w:color="auto"/>
                                                                          </w:divBdr>
                                                                          <w:divsChild>
                                                                            <w:div w:id="54829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3494230">
      <w:bodyDiv w:val="1"/>
      <w:marLeft w:val="0"/>
      <w:marRight w:val="0"/>
      <w:marTop w:val="0"/>
      <w:marBottom w:val="0"/>
      <w:divBdr>
        <w:top w:val="none" w:sz="0" w:space="0" w:color="auto"/>
        <w:left w:val="none" w:sz="0" w:space="0" w:color="auto"/>
        <w:bottom w:val="none" w:sz="0" w:space="0" w:color="auto"/>
        <w:right w:val="none" w:sz="0" w:space="0" w:color="auto"/>
      </w:divBdr>
    </w:div>
    <w:div w:id="904335811">
      <w:bodyDiv w:val="1"/>
      <w:marLeft w:val="0"/>
      <w:marRight w:val="0"/>
      <w:marTop w:val="0"/>
      <w:marBottom w:val="0"/>
      <w:divBdr>
        <w:top w:val="none" w:sz="0" w:space="0" w:color="auto"/>
        <w:left w:val="none" w:sz="0" w:space="0" w:color="auto"/>
        <w:bottom w:val="none" w:sz="0" w:space="0" w:color="auto"/>
        <w:right w:val="none" w:sz="0" w:space="0" w:color="auto"/>
      </w:divBdr>
      <w:divsChild>
        <w:div w:id="1129544317">
          <w:marLeft w:val="0"/>
          <w:marRight w:val="0"/>
          <w:marTop w:val="0"/>
          <w:marBottom w:val="0"/>
          <w:divBdr>
            <w:top w:val="none" w:sz="0" w:space="0" w:color="auto"/>
            <w:left w:val="none" w:sz="0" w:space="0" w:color="auto"/>
            <w:bottom w:val="none" w:sz="0" w:space="0" w:color="auto"/>
            <w:right w:val="none" w:sz="0" w:space="0" w:color="auto"/>
          </w:divBdr>
          <w:divsChild>
            <w:div w:id="406652320">
              <w:marLeft w:val="0"/>
              <w:marRight w:val="0"/>
              <w:marTop w:val="0"/>
              <w:marBottom w:val="0"/>
              <w:divBdr>
                <w:top w:val="none" w:sz="0" w:space="0" w:color="auto"/>
                <w:left w:val="none" w:sz="0" w:space="0" w:color="auto"/>
                <w:bottom w:val="none" w:sz="0" w:space="0" w:color="auto"/>
                <w:right w:val="none" w:sz="0" w:space="0" w:color="auto"/>
              </w:divBdr>
              <w:divsChild>
                <w:div w:id="493112152">
                  <w:marLeft w:val="0"/>
                  <w:marRight w:val="0"/>
                  <w:marTop w:val="0"/>
                  <w:marBottom w:val="0"/>
                  <w:divBdr>
                    <w:top w:val="none" w:sz="0" w:space="0" w:color="auto"/>
                    <w:left w:val="none" w:sz="0" w:space="0" w:color="auto"/>
                    <w:bottom w:val="none" w:sz="0" w:space="0" w:color="auto"/>
                    <w:right w:val="none" w:sz="0" w:space="0" w:color="auto"/>
                  </w:divBdr>
                  <w:divsChild>
                    <w:div w:id="2050378561">
                      <w:marLeft w:val="0"/>
                      <w:marRight w:val="0"/>
                      <w:marTop w:val="0"/>
                      <w:marBottom w:val="0"/>
                      <w:divBdr>
                        <w:top w:val="none" w:sz="0" w:space="0" w:color="auto"/>
                        <w:left w:val="none" w:sz="0" w:space="0" w:color="auto"/>
                        <w:bottom w:val="none" w:sz="0" w:space="0" w:color="auto"/>
                        <w:right w:val="none" w:sz="0" w:space="0" w:color="auto"/>
                      </w:divBdr>
                      <w:divsChild>
                        <w:div w:id="937055581">
                          <w:marLeft w:val="0"/>
                          <w:marRight w:val="0"/>
                          <w:marTop w:val="0"/>
                          <w:marBottom w:val="0"/>
                          <w:divBdr>
                            <w:top w:val="none" w:sz="0" w:space="0" w:color="auto"/>
                            <w:left w:val="none" w:sz="0" w:space="0" w:color="auto"/>
                            <w:bottom w:val="none" w:sz="0" w:space="0" w:color="auto"/>
                            <w:right w:val="none" w:sz="0" w:space="0" w:color="auto"/>
                          </w:divBdr>
                          <w:divsChild>
                            <w:div w:id="260185779">
                              <w:marLeft w:val="3"/>
                              <w:marRight w:val="0"/>
                              <w:marTop w:val="0"/>
                              <w:marBottom w:val="0"/>
                              <w:divBdr>
                                <w:top w:val="none" w:sz="0" w:space="0" w:color="auto"/>
                                <w:left w:val="none" w:sz="0" w:space="0" w:color="auto"/>
                                <w:bottom w:val="none" w:sz="0" w:space="0" w:color="auto"/>
                                <w:right w:val="none" w:sz="0" w:space="0" w:color="auto"/>
                              </w:divBdr>
                              <w:divsChild>
                                <w:div w:id="528448381">
                                  <w:marLeft w:val="0"/>
                                  <w:marRight w:val="0"/>
                                  <w:marTop w:val="0"/>
                                  <w:marBottom w:val="0"/>
                                  <w:divBdr>
                                    <w:top w:val="none" w:sz="0" w:space="0" w:color="auto"/>
                                    <w:left w:val="none" w:sz="0" w:space="0" w:color="auto"/>
                                    <w:bottom w:val="none" w:sz="0" w:space="0" w:color="auto"/>
                                    <w:right w:val="none" w:sz="0" w:space="0" w:color="auto"/>
                                  </w:divBdr>
                                  <w:divsChild>
                                    <w:div w:id="728725153">
                                      <w:marLeft w:val="0"/>
                                      <w:marRight w:val="0"/>
                                      <w:marTop w:val="0"/>
                                      <w:marBottom w:val="0"/>
                                      <w:divBdr>
                                        <w:top w:val="none" w:sz="0" w:space="0" w:color="auto"/>
                                        <w:left w:val="none" w:sz="0" w:space="0" w:color="auto"/>
                                        <w:bottom w:val="none" w:sz="0" w:space="0" w:color="auto"/>
                                        <w:right w:val="none" w:sz="0" w:space="0" w:color="auto"/>
                                      </w:divBdr>
                                      <w:divsChild>
                                        <w:div w:id="1973249402">
                                          <w:marLeft w:val="0"/>
                                          <w:marRight w:val="0"/>
                                          <w:marTop w:val="0"/>
                                          <w:marBottom w:val="0"/>
                                          <w:divBdr>
                                            <w:top w:val="none" w:sz="0" w:space="0" w:color="auto"/>
                                            <w:left w:val="none" w:sz="0" w:space="0" w:color="auto"/>
                                            <w:bottom w:val="none" w:sz="0" w:space="0" w:color="auto"/>
                                            <w:right w:val="none" w:sz="0" w:space="0" w:color="auto"/>
                                          </w:divBdr>
                                          <w:divsChild>
                                            <w:div w:id="814107189">
                                              <w:marLeft w:val="0"/>
                                              <w:marRight w:val="0"/>
                                              <w:marTop w:val="0"/>
                                              <w:marBottom w:val="0"/>
                                              <w:divBdr>
                                                <w:top w:val="none" w:sz="0" w:space="0" w:color="auto"/>
                                                <w:left w:val="none" w:sz="0" w:space="0" w:color="auto"/>
                                                <w:bottom w:val="none" w:sz="0" w:space="0" w:color="auto"/>
                                                <w:right w:val="none" w:sz="0" w:space="0" w:color="auto"/>
                                              </w:divBdr>
                                              <w:divsChild>
                                                <w:div w:id="1636106555">
                                                  <w:marLeft w:val="0"/>
                                                  <w:marRight w:val="0"/>
                                                  <w:marTop w:val="0"/>
                                                  <w:marBottom w:val="0"/>
                                                  <w:divBdr>
                                                    <w:top w:val="none" w:sz="0" w:space="0" w:color="auto"/>
                                                    <w:left w:val="none" w:sz="0" w:space="0" w:color="auto"/>
                                                    <w:bottom w:val="none" w:sz="0" w:space="0" w:color="auto"/>
                                                    <w:right w:val="none" w:sz="0" w:space="0" w:color="auto"/>
                                                  </w:divBdr>
                                                  <w:divsChild>
                                                    <w:div w:id="1176649044">
                                                      <w:marLeft w:val="0"/>
                                                      <w:marRight w:val="0"/>
                                                      <w:marTop w:val="0"/>
                                                      <w:marBottom w:val="0"/>
                                                      <w:divBdr>
                                                        <w:top w:val="none" w:sz="0" w:space="0" w:color="auto"/>
                                                        <w:left w:val="none" w:sz="0" w:space="0" w:color="auto"/>
                                                        <w:bottom w:val="none" w:sz="0" w:space="0" w:color="auto"/>
                                                        <w:right w:val="none" w:sz="0" w:space="0" w:color="auto"/>
                                                      </w:divBdr>
                                                      <w:divsChild>
                                                        <w:div w:id="49963086">
                                                          <w:marLeft w:val="0"/>
                                                          <w:marRight w:val="0"/>
                                                          <w:marTop w:val="0"/>
                                                          <w:marBottom w:val="0"/>
                                                          <w:divBdr>
                                                            <w:top w:val="none" w:sz="0" w:space="0" w:color="auto"/>
                                                            <w:left w:val="none" w:sz="0" w:space="0" w:color="auto"/>
                                                            <w:bottom w:val="none" w:sz="0" w:space="0" w:color="auto"/>
                                                            <w:right w:val="none" w:sz="0" w:space="0" w:color="auto"/>
                                                          </w:divBdr>
                                                          <w:divsChild>
                                                            <w:div w:id="832648846">
                                                              <w:marLeft w:val="0"/>
                                                              <w:marRight w:val="0"/>
                                                              <w:marTop w:val="0"/>
                                                              <w:marBottom w:val="0"/>
                                                              <w:divBdr>
                                                                <w:top w:val="none" w:sz="0" w:space="0" w:color="auto"/>
                                                                <w:left w:val="none" w:sz="0" w:space="0" w:color="auto"/>
                                                                <w:bottom w:val="none" w:sz="0" w:space="0" w:color="auto"/>
                                                                <w:right w:val="none" w:sz="0" w:space="0" w:color="auto"/>
                                                              </w:divBdr>
                                                              <w:divsChild>
                                                                <w:div w:id="961688444">
                                                                  <w:marLeft w:val="0"/>
                                                                  <w:marRight w:val="0"/>
                                                                  <w:marTop w:val="0"/>
                                                                  <w:marBottom w:val="0"/>
                                                                  <w:divBdr>
                                                                    <w:top w:val="none" w:sz="0" w:space="0" w:color="auto"/>
                                                                    <w:left w:val="none" w:sz="0" w:space="0" w:color="auto"/>
                                                                    <w:bottom w:val="none" w:sz="0" w:space="0" w:color="auto"/>
                                                                    <w:right w:val="none" w:sz="0" w:space="0" w:color="auto"/>
                                                                  </w:divBdr>
                                                                  <w:divsChild>
                                                                    <w:div w:id="547913421">
                                                                      <w:marLeft w:val="0"/>
                                                                      <w:marRight w:val="0"/>
                                                                      <w:marTop w:val="0"/>
                                                                      <w:marBottom w:val="0"/>
                                                                      <w:divBdr>
                                                                        <w:top w:val="none" w:sz="0" w:space="0" w:color="auto"/>
                                                                        <w:left w:val="none" w:sz="0" w:space="0" w:color="auto"/>
                                                                        <w:bottom w:val="none" w:sz="0" w:space="0" w:color="auto"/>
                                                                        <w:right w:val="none" w:sz="0" w:space="0" w:color="auto"/>
                                                                      </w:divBdr>
                                                                      <w:divsChild>
                                                                        <w:div w:id="129479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4997607">
      <w:bodyDiv w:val="1"/>
      <w:marLeft w:val="0"/>
      <w:marRight w:val="0"/>
      <w:marTop w:val="0"/>
      <w:marBottom w:val="0"/>
      <w:divBdr>
        <w:top w:val="none" w:sz="0" w:space="0" w:color="auto"/>
        <w:left w:val="none" w:sz="0" w:space="0" w:color="auto"/>
        <w:bottom w:val="none" w:sz="0" w:space="0" w:color="auto"/>
        <w:right w:val="none" w:sz="0" w:space="0" w:color="auto"/>
      </w:divBdr>
    </w:div>
    <w:div w:id="905140713">
      <w:bodyDiv w:val="1"/>
      <w:marLeft w:val="0"/>
      <w:marRight w:val="0"/>
      <w:marTop w:val="0"/>
      <w:marBottom w:val="0"/>
      <w:divBdr>
        <w:top w:val="none" w:sz="0" w:space="0" w:color="auto"/>
        <w:left w:val="none" w:sz="0" w:space="0" w:color="auto"/>
        <w:bottom w:val="none" w:sz="0" w:space="0" w:color="auto"/>
        <w:right w:val="none" w:sz="0" w:space="0" w:color="auto"/>
      </w:divBdr>
    </w:div>
    <w:div w:id="905143494">
      <w:bodyDiv w:val="1"/>
      <w:marLeft w:val="0"/>
      <w:marRight w:val="0"/>
      <w:marTop w:val="0"/>
      <w:marBottom w:val="0"/>
      <w:divBdr>
        <w:top w:val="none" w:sz="0" w:space="0" w:color="auto"/>
        <w:left w:val="none" w:sz="0" w:space="0" w:color="auto"/>
        <w:bottom w:val="none" w:sz="0" w:space="0" w:color="auto"/>
        <w:right w:val="none" w:sz="0" w:space="0" w:color="auto"/>
      </w:divBdr>
    </w:div>
    <w:div w:id="905796396">
      <w:bodyDiv w:val="1"/>
      <w:marLeft w:val="0"/>
      <w:marRight w:val="0"/>
      <w:marTop w:val="0"/>
      <w:marBottom w:val="0"/>
      <w:divBdr>
        <w:top w:val="none" w:sz="0" w:space="0" w:color="auto"/>
        <w:left w:val="none" w:sz="0" w:space="0" w:color="auto"/>
        <w:bottom w:val="none" w:sz="0" w:space="0" w:color="auto"/>
        <w:right w:val="none" w:sz="0" w:space="0" w:color="auto"/>
      </w:divBdr>
      <w:divsChild>
        <w:div w:id="535041354">
          <w:marLeft w:val="0"/>
          <w:marRight w:val="0"/>
          <w:marTop w:val="0"/>
          <w:marBottom w:val="0"/>
          <w:divBdr>
            <w:top w:val="none" w:sz="0" w:space="0" w:color="auto"/>
            <w:left w:val="none" w:sz="0" w:space="0" w:color="auto"/>
            <w:bottom w:val="none" w:sz="0" w:space="0" w:color="auto"/>
            <w:right w:val="none" w:sz="0" w:space="0" w:color="auto"/>
          </w:divBdr>
          <w:divsChild>
            <w:div w:id="879703378">
              <w:marLeft w:val="0"/>
              <w:marRight w:val="0"/>
              <w:marTop w:val="0"/>
              <w:marBottom w:val="0"/>
              <w:divBdr>
                <w:top w:val="none" w:sz="0" w:space="0" w:color="auto"/>
                <w:left w:val="none" w:sz="0" w:space="0" w:color="auto"/>
                <w:bottom w:val="none" w:sz="0" w:space="0" w:color="auto"/>
                <w:right w:val="none" w:sz="0" w:space="0" w:color="auto"/>
              </w:divBdr>
              <w:divsChild>
                <w:div w:id="2042631588">
                  <w:marLeft w:val="495"/>
                  <w:marRight w:val="495"/>
                  <w:marTop w:val="0"/>
                  <w:marBottom w:val="0"/>
                  <w:divBdr>
                    <w:top w:val="none" w:sz="0" w:space="0" w:color="auto"/>
                    <w:left w:val="none" w:sz="0" w:space="0" w:color="auto"/>
                    <w:bottom w:val="none" w:sz="0" w:space="0" w:color="auto"/>
                    <w:right w:val="none" w:sz="0" w:space="0" w:color="auto"/>
                  </w:divBdr>
                  <w:divsChild>
                    <w:div w:id="1300457953">
                      <w:marLeft w:val="0"/>
                      <w:marRight w:val="0"/>
                      <w:marTop w:val="0"/>
                      <w:marBottom w:val="0"/>
                      <w:divBdr>
                        <w:top w:val="none" w:sz="0" w:space="0" w:color="auto"/>
                        <w:left w:val="none" w:sz="0" w:space="0" w:color="auto"/>
                        <w:bottom w:val="none" w:sz="0" w:space="0" w:color="auto"/>
                        <w:right w:val="none" w:sz="0" w:space="0" w:color="auto"/>
                      </w:divBdr>
                      <w:divsChild>
                        <w:div w:id="586158824">
                          <w:marLeft w:val="150"/>
                          <w:marRight w:val="0"/>
                          <w:marTop w:val="0"/>
                          <w:marBottom w:val="0"/>
                          <w:divBdr>
                            <w:top w:val="none" w:sz="0" w:space="0" w:color="auto"/>
                            <w:left w:val="none" w:sz="0" w:space="0" w:color="auto"/>
                            <w:bottom w:val="none" w:sz="0" w:space="0" w:color="auto"/>
                            <w:right w:val="none" w:sz="0" w:space="0" w:color="auto"/>
                          </w:divBdr>
                          <w:divsChild>
                            <w:div w:id="1050961748">
                              <w:marLeft w:val="0"/>
                              <w:marRight w:val="150"/>
                              <w:marTop w:val="150"/>
                              <w:marBottom w:val="0"/>
                              <w:divBdr>
                                <w:top w:val="none" w:sz="0" w:space="0" w:color="auto"/>
                                <w:left w:val="none" w:sz="0" w:space="0" w:color="auto"/>
                                <w:bottom w:val="none" w:sz="0" w:space="0" w:color="auto"/>
                                <w:right w:val="none" w:sz="0" w:space="0" w:color="auto"/>
                              </w:divBdr>
                              <w:divsChild>
                                <w:div w:id="1689525015">
                                  <w:marLeft w:val="0"/>
                                  <w:marRight w:val="0"/>
                                  <w:marTop w:val="0"/>
                                  <w:marBottom w:val="0"/>
                                  <w:divBdr>
                                    <w:top w:val="none" w:sz="0" w:space="0" w:color="auto"/>
                                    <w:left w:val="none" w:sz="0" w:space="0" w:color="auto"/>
                                    <w:bottom w:val="none" w:sz="0" w:space="0" w:color="auto"/>
                                    <w:right w:val="none" w:sz="0" w:space="0" w:color="auto"/>
                                  </w:divBdr>
                                  <w:divsChild>
                                    <w:div w:id="1798334053">
                                      <w:marLeft w:val="0"/>
                                      <w:marRight w:val="0"/>
                                      <w:marTop w:val="0"/>
                                      <w:marBottom w:val="0"/>
                                      <w:divBdr>
                                        <w:top w:val="none" w:sz="0" w:space="0" w:color="auto"/>
                                        <w:left w:val="none" w:sz="0" w:space="0" w:color="auto"/>
                                        <w:bottom w:val="none" w:sz="0" w:space="0" w:color="auto"/>
                                        <w:right w:val="none" w:sz="0" w:space="0" w:color="auto"/>
                                      </w:divBdr>
                                      <w:divsChild>
                                        <w:div w:id="1739326257">
                                          <w:marLeft w:val="0"/>
                                          <w:marRight w:val="0"/>
                                          <w:marTop w:val="0"/>
                                          <w:marBottom w:val="0"/>
                                          <w:divBdr>
                                            <w:top w:val="none" w:sz="0" w:space="0" w:color="auto"/>
                                            <w:left w:val="none" w:sz="0" w:space="0" w:color="auto"/>
                                            <w:bottom w:val="none" w:sz="0" w:space="0" w:color="auto"/>
                                            <w:right w:val="none" w:sz="0" w:space="0" w:color="auto"/>
                                          </w:divBdr>
                                          <w:divsChild>
                                            <w:div w:id="763035824">
                                              <w:marLeft w:val="0"/>
                                              <w:marRight w:val="0"/>
                                              <w:marTop w:val="0"/>
                                              <w:marBottom w:val="0"/>
                                              <w:divBdr>
                                                <w:top w:val="none" w:sz="0" w:space="0" w:color="auto"/>
                                                <w:left w:val="none" w:sz="0" w:space="0" w:color="auto"/>
                                                <w:bottom w:val="none" w:sz="0" w:space="0" w:color="auto"/>
                                                <w:right w:val="none" w:sz="0" w:space="0" w:color="auto"/>
                                              </w:divBdr>
                                              <w:divsChild>
                                                <w:div w:id="1424034818">
                                                  <w:marLeft w:val="0"/>
                                                  <w:marRight w:val="0"/>
                                                  <w:marTop w:val="0"/>
                                                  <w:marBottom w:val="0"/>
                                                  <w:divBdr>
                                                    <w:top w:val="none" w:sz="0" w:space="0" w:color="auto"/>
                                                    <w:left w:val="none" w:sz="0" w:space="0" w:color="auto"/>
                                                    <w:bottom w:val="none" w:sz="0" w:space="0" w:color="auto"/>
                                                    <w:right w:val="none" w:sz="0" w:space="0" w:color="auto"/>
                                                  </w:divBdr>
                                                  <w:divsChild>
                                                    <w:div w:id="2119450434">
                                                      <w:marLeft w:val="0"/>
                                                      <w:marRight w:val="0"/>
                                                      <w:marTop w:val="0"/>
                                                      <w:marBottom w:val="0"/>
                                                      <w:divBdr>
                                                        <w:top w:val="none" w:sz="0" w:space="0" w:color="auto"/>
                                                        <w:left w:val="none" w:sz="0" w:space="0" w:color="auto"/>
                                                        <w:bottom w:val="none" w:sz="0" w:space="0" w:color="auto"/>
                                                        <w:right w:val="none" w:sz="0" w:space="0" w:color="auto"/>
                                                      </w:divBdr>
                                                      <w:divsChild>
                                                        <w:div w:id="553657623">
                                                          <w:marLeft w:val="0"/>
                                                          <w:marRight w:val="0"/>
                                                          <w:marTop w:val="0"/>
                                                          <w:marBottom w:val="0"/>
                                                          <w:divBdr>
                                                            <w:top w:val="none" w:sz="0" w:space="0" w:color="auto"/>
                                                            <w:left w:val="none" w:sz="0" w:space="0" w:color="auto"/>
                                                            <w:bottom w:val="none" w:sz="0" w:space="0" w:color="auto"/>
                                                            <w:right w:val="none" w:sz="0" w:space="0" w:color="auto"/>
                                                          </w:divBdr>
                                                          <w:divsChild>
                                                            <w:div w:id="1767729720">
                                                              <w:marLeft w:val="0"/>
                                                              <w:marRight w:val="0"/>
                                                              <w:marTop w:val="0"/>
                                                              <w:marBottom w:val="0"/>
                                                              <w:divBdr>
                                                                <w:top w:val="none" w:sz="0" w:space="0" w:color="auto"/>
                                                                <w:left w:val="none" w:sz="0" w:space="0" w:color="auto"/>
                                                                <w:bottom w:val="none" w:sz="0" w:space="0" w:color="auto"/>
                                                                <w:right w:val="none" w:sz="0" w:space="0" w:color="auto"/>
                                                              </w:divBdr>
                                                              <w:divsChild>
                                                                <w:div w:id="166901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6182449">
      <w:bodyDiv w:val="1"/>
      <w:marLeft w:val="0"/>
      <w:marRight w:val="0"/>
      <w:marTop w:val="0"/>
      <w:marBottom w:val="0"/>
      <w:divBdr>
        <w:top w:val="none" w:sz="0" w:space="0" w:color="auto"/>
        <w:left w:val="none" w:sz="0" w:space="0" w:color="auto"/>
        <w:bottom w:val="none" w:sz="0" w:space="0" w:color="auto"/>
        <w:right w:val="none" w:sz="0" w:space="0" w:color="auto"/>
      </w:divBdr>
      <w:divsChild>
        <w:div w:id="880095083">
          <w:marLeft w:val="0"/>
          <w:marRight w:val="0"/>
          <w:marTop w:val="0"/>
          <w:marBottom w:val="0"/>
          <w:divBdr>
            <w:top w:val="none" w:sz="0" w:space="0" w:color="auto"/>
            <w:left w:val="none" w:sz="0" w:space="0" w:color="auto"/>
            <w:bottom w:val="none" w:sz="0" w:space="0" w:color="auto"/>
            <w:right w:val="none" w:sz="0" w:space="0" w:color="auto"/>
          </w:divBdr>
          <w:divsChild>
            <w:div w:id="1236165854">
              <w:marLeft w:val="0"/>
              <w:marRight w:val="0"/>
              <w:marTop w:val="0"/>
              <w:marBottom w:val="0"/>
              <w:divBdr>
                <w:top w:val="none" w:sz="0" w:space="0" w:color="auto"/>
                <w:left w:val="none" w:sz="0" w:space="0" w:color="auto"/>
                <w:bottom w:val="none" w:sz="0" w:space="0" w:color="auto"/>
                <w:right w:val="none" w:sz="0" w:space="0" w:color="auto"/>
              </w:divBdr>
              <w:divsChild>
                <w:div w:id="1062219164">
                  <w:marLeft w:val="0"/>
                  <w:marRight w:val="0"/>
                  <w:marTop w:val="0"/>
                  <w:marBottom w:val="0"/>
                  <w:divBdr>
                    <w:top w:val="none" w:sz="0" w:space="0" w:color="auto"/>
                    <w:left w:val="none" w:sz="0" w:space="0" w:color="auto"/>
                    <w:bottom w:val="none" w:sz="0" w:space="0" w:color="auto"/>
                    <w:right w:val="none" w:sz="0" w:space="0" w:color="auto"/>
                  </w:divBdr>
                  <w:divsChild>
                    <w:div w:id="968827034">
                      <w:marLeft w:val="0"/>
                      <w:marRight w:val="0"/>
                      <w:marTop w:val="0"/>
                      <w:marBottom w:val="0"/>
                      <w:divBdr>
                        <w:top w:val="none" w:sz="0" w:space="0" w:color="auto"/>
                        <w:left w:val="none" w:sz="0" w:space="0" w:color="auto"/>
                        <w:bottom w:val="none" w:sz="0" w:space="0" w:color="auto"/>
                        <w:right w:val="none" w:sz="0" w:space="0" w:color="auto"/>
                      </w:divBdr>
                      <w:divsChild>
                        <w:div w:id="1373117233">
                          <w:marLeft w:val="0"/>
                          <w:marRight w:val="0"/>
                          <w:marTop w:val="0"/>
                          <w:marBottom w:val="0"/>
                          <w:divBdr>
                            <w:top w:val="none" w:sz="0" w:space="0" w:color="auto"/>
                            <w:left w:val="none" w:sz="0" w:space="0" w:color="auto"/>
                            <w:bottom w:val="none" w:sz="0" w:space="0" w:color="auto"/>
                            <w:right w:val="none" w:sz="0" w:space="0" w:color="auto"/>
                          </w:divBdr>
                          <w:divsChild>
                            <w:div w:id="1861433513">
                              <w:marLeft w:val="0"/>
                              <w:marRight w:val="0"/>
                              <w:marTop w:val="0"/>
                              <w:marBottom w:val="0"/>
                              <w:divBdr>
                                <w:top w:val="none" w:sz="0" w:space="0" w:color="auto"/>
                                <w:left w:val="none" w:sz="0" w:space="0" w:color="auto"/>
                                <w:bottom w:val="none" w:sz="0" w:space="0" w:color="auto"/>
                                <w:right w:val="none" w:sz="0" w:space="0" w:color="auto"/>
                              </w:divBdr>
                              <w:divsChild>
                                <w:div w:id="1919631874">
                                  <w:marLeft w:val="0"/>
                                  <w:marRight w:val="0"/>
                                  <w:marTop w:val="0"/>
                                  <w:marBottom w:val="0"/>
                                  <w:divBdr>
                                    <w:top w:val="none" w:sz="0" w:space="0" w:color="auto"/>
                                    <w:left w:val="none" w:sz="0" w:space="0" w:color="auto"/>
                                    <w:bottom w:val="none" w:sz="0" w:space="0" w:color="auto"/>
                                    <w:right w:val="none" w:sz="0" w:space="0" w:color="auto"/>
                                  </w:divBdr>
                                  <w:divsChild>
                                    <w:div w:id="2087222290">
                                      <w:marLeft w:val="0"/>
                                      <w:marRight w:val="0"/>
                                      <w:marTop w:val="0"/>
                                      <w:marBottom w:val="0"/>
                                      <w:divBdr>
                                        <w:top w:val="none" w:sz="0" w:space="0" w:color="auto"/>
                                        <w:left w:val="none" w:sz="0" w:space="0" w:color="auto"/>
                                        <w:bottom w:val="none" w:sz="0" w:space="0" w:color="auto"/>
                                        <w:right w:val="none" w:sz="0" w:space="0" w:color="auto"/>
                                      </w:divBdr>
                                      <w:divsChild>
                                        <w:div w:id="1035041500">
                                          <w:marLeft w:val="-150"/>
                                          <w:marRight w:val="-150"/>
                                          <w:marTop w:val="0"/>
                                          <w:marBottom w:val="0"/>
                                          <w:divBdr>
                                            <w:top w:val="none" w:sz="0" w:space="0" w:color="auto"/>
                                            <w:left w:val="none" w:sz="0" w:space="0" w:color="auto"/>
                                            <w:bottom w:val="none" w:sz="0" w:space="0" w:color="auto"/>
                                            <w:right w:val="none" w:sz="0" w:space="0" w:color="auto"/>
                                          </w:divBdr>
                                          <w:divsChild>
                                            <w:div w:id="1321956729">
                                              <w:marLeft w:val="0"/>
                                              <w:marRight w:val="0"/>
                                              <w:marTop w:val="0"/>
                                              <w:marBottom w:val="0"/>
                                              <w:divBdr>
                                                <w:top w:val="none" w:sz="0" w:space="0" w:color="auto"/>
                                                <w:left w:val="none" w:sz="0" w:space="0" w:color="auto"/>
                                                <w:bottom w:val="none" w:sz="0" w:space="0" w:color="auto"/>
                                                <w:right w:val="none" w:sz="0" w:space="0" w:color="auto"/>
                                              </w:divBdr>
                                              <w:divsChild>
                                                <w:div w:id="258297553">
                                                  <w:marLeft w:val="0"/>
                                                  <w:marRight w:val="0"/>
                                                  <w:marTop w:val="0"/>
                                                  <w:marBottom w:val="0"/>
                                                  <w:divBdr>
                                                    <w:top w:val="none" w:sz="0" w:space="0" w:color="auto"/>
                                                    <w:left w:val="none" w:sz="0" w:space="0" w:color="auto"/>
                                                    <w:bottom w:val="none" w:sz="0" w:space="0" w:color="auto"/>
                                                    <w:right w:val="none" w:sz="0" w:space="0" w:color="auto"/>
                                                  </w:divBdr>
                                                  <w:divsChild>
                                                    <w:div w:id="1449352813">
                                                      <w:marLeft w:val="0"/>
                                                      <w:marRight w:val="0"/>
                                                      <w:marTop w:val="0"/>
                                                      <w:marBottom w:val="0"/>
                                                      <w:divBdr>
                                                        <w:top w:val="none" w:sz="0" w:space="0" w:color="auto"/>
                                                        <w:left w:val="none" w:sz="0" w:space="0" w:color="auto"/>
                                                        <w:bottom w:val="none" w:sz="0" w:space="0" w:color="auto"/>
                                                        <w:right w:val="none" w:sz="0" w:space="0" w:color="auto"/>
                                                      </w:divBdr>
                                                      <w:divsChild>
                                                        <w:div w:id="2098817781">
                                                          <w:marLeft w:val="0"/>
                                                          <w:marRight w:val="0"/>
                                                          <w:marTop w:val="0"/>
                                                          <w:marBottom w:val="0"/>
                                                          <w:divBdr>
                                                            <w:top w:val="none" w:sz="0" w:space="0" w:color="auto"/>
                                                            <w:left w:val="none" w:sz="0" w:space="0" w:color="auto"/>
                                                            <w:bottom w:val="none" w:sz="0" w:space="0" w:color="auto"/>
                                                            <w:right w:val="none" w:sz="0" w:space="0" w:color="auto"/>
                                                          </w:divBdr>
                                                          <w:divsChild>
                                                            <w:div w:id="1630744746">
                                                              <w:marLeft w:val="0"/>
                                                              <w:marRight w:val="0"/>
                                                              <w:marTop w:val="0"/>
                                                              <w:marBottom w:val="0"/>
                                                              <w:divBdr>
                                                                <w:top w:val="none" w:sz="0" w:space="0" w:color="auto"/>
                                                                <w:left w:val="none" w:sz="0" w:space="0" w:color="auto"/>
                                                                <w:bottom w:val="none" w:sz="0" w:space="0" w:color="auto"/>
                                                                <w:right w:val="none" w:sz="0" w:space="0" w:color="auto"/>
                                                              </w:divBdr>
                                                              <w:divsChild>
                                                                <w:div w:id="30155934">
                                                                  <w:marLeft w:val="0"/>
                                                                  <w:marRight w:val="0"/>
                                                                  <w:marTop w:val="0"/>
                                                                  <w:marBottom w:val="0"/>
                                                                  <w:divBdr>
                                                                    <w:top w:val="none" w:sz="0" w:space="0" w:color="auto"/>
                                                                    <w:left w:val="none" w:sz="0" w:space="0" w:color="auto"/>
                                                                    <w:bottom w:val="none" w:sz="0" w:space="0" w:color="auto"/>
                                                                    <w:right w:val="none" w:sz="0" w:space="0" w:color="auto"/>
                                                                  </w:divBdr>
                                                                  <w:divsChild>
                                                                    <w:div w:id="1634022130">
                                                                      <w:marLeft w:val="0"/>
                                                                      <w:marRight w:val="0"/>
                                                                      <w:marTop w:val="0"/>
                                                                      <w:marBottom w:val="0"/>
                                                                      <w:divBdr>
                                                                        <w:top w:val="none" w:sz="0" w:space="0" w:color="auto"/>
                                                                        <w:left w:val="none" w:sz="0" w:space="0" w:color="auto"/>
                                                                        <w:bottom w:val="none" w:sz="0" w:space="0" w:color="auto"/>
                                                                        <w:right w:val="none" w:sz="0" w:space="0" w:color="auto"/>
                                                                      </w:divBdr>
                                                                      <w:divsChild>
                                                                        <w:div w:id="475026874">
                                                                          <w:marLeft w:val="-225"/>
                                                                          <w:marRight w:val="-225"/>
                                                                          <w:marTop w:val="0"/>
                                                                          <w:marBottom w:val="0"/>
                                                                          <w:divBdr>
                                                                            <w:top w:val="none" w:sz="0" w:space="0" w:color="auto"/>
                                                                            <w:left w:val="none" w:sz="0" w:space="0" w:color="auto"/>
                                                                            <w:bottom w:val="none" w:sz="0" w:space="0" w:color="auto"/>
                                                                            <w:right w:val="none" w:sz="0" w:space="0" w:color="auto"/>
                                                                          </w:divBdr>
                                                                          <w:divsChild>
                                                                            <w:div w:id="19103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7031243">
      <w:bodyDiv w:val="1"/>
      <w:marLeft w:val="0"/>
      <w:marRight w:val="0"/>
      <w:marTop w:val="0"/>
      <w:marBottom w:val="0"/>
      <w:divBdr>
        <w:top w:val="none" w:sz="0" w:space="0" w:color="auto"/>
        <w:left w:val="none" w:sz="0" w:space="0" w:color="auto"/>
        <w:bottom w:val="none" w:sz="0" w:space="0" w:color="auto"/>
        <w:right w:val="none" w:sz="0" w:space="0" w:color="auto"/>
      </w:divBdr>
      <w:divsChild>
        <w:div w:id="1707483560">
          <w:marLeft w:val="0"/>
          <w:marRight w:val="0"/>
          <w:marTop w:val="0"/>
          <w:marBottom w:val="0"/>
          <w:divBdr>
            <w:top w:val="none" w:sz="0" w:space="0" w:color="auto"/>
            <w:left w:val="none" w:sz="0" w:space="0" w:color="auto"/>
            <w:bottom w:val="none" w:sz="0" w:space="0" w:color="auto"/>
            <w:right w:val="none" w:sz="0" w:space="0" w:color="auto"/>
          </w:divBdr>
          <w:divsChild>
            <w:div w:id="1417284805">
              <w:marLeft w:val="0"/>
              <w:marRight w:val="0"/>
              <w:marTop w:val="0"/>
              <w:marBottom w:val="0"/>
              <w:divBdr>
                <w:top w:val="none" w:sz="0" w:space="0" w:color="auto"/>
                <w:left w:val="none" w:sz="0" w:space="0" w:color="auto"/>
                <w:bottom w:val="none" w:sz="0" w:space="0" w:color="auto"/>
                <w:right w:val="none" w:sz="0" w:space="0" w:color="auto"/>
              </w:divBdr>
              <w:divsChild>
                <w:div w:id="1304386578">
                  <w:marLeft w:val="0"/>
                  <w:marRight w:val="0"/>
                  <w:marTop w:val="0"/>
                  <w:marBottom w:val="0"/>
                  <w:divBdr>
                    <w:top w:val="none" w:sz="0" w:space="0" w:color="auto"/>
                    <w:left w:val="none" w:sz="0" w:space="0" w:color="auto"/>
                    <w:bottom w:val="none" w:sz="0" w:space="0" w:color="auto"/>
                    <w:right w:val="none" w:sz="0" w:space="0" w:color="auto"/>
                  </w:divBdr>
                  <w:divsChild>
                    <w:div w:id="371662118">
                      <w:marLeft w:val="0"/>
                      <w:marRight w:val="0"/>
                      <w:marTop w:val="0"/>
                      <w:marBottom w:val="0"/>
                      <w:divBdr>
                        <w:top w:val="none" w:sz="0" w:space="0" w:color="auto"/>
                        <w:left w:val="none" w:sz="0" w:space="0" w:color="auto"/>
                        <w:bottom w:val="none" w:sz="0" w:space="0" w:color="auto"/>
                        <w:right w:val="none" w:sz="0" w:space="0" w:color="auto"/>
                      </w:divBdr>
                      <w:divsChild>
                        <w:div w:id="503327107">
                          <w:marLeft w:val="0"/>
                          <w:marRight w:val="0"/>
                          <w:marTop w:val="0"/>
                          <w:marBottom w:val="0"/>
                          <w:divBdr>
                            <w:top w:val="none" w:sz="0" w:space="0" w:color="auto"/>
                            <w:left w:val="none" w:sz="0" w:space="0" w:color="auto"/>
                            <w:bottom w:val="none" w:sz="0" w:space="0" w:color="auto"/>
                            <w:right w:val="none" w:sz="0" w:space="0" w:color="auto"/>
                          </w:divBdr>
                          <w:divsChild>
                            <w:div w:id="63334251">
                              <w:marLeft w:val="0"/>
                              <w:marRight w:val="0"/>
                              <w:marTop w:val="0"/>
                              <w:marBottom w:val="0"/>
                              <w:divBdr>
                                <w:top w:val="none" w:sz="0" w:space="0" w:color="auto"/>
                                <w:left w:val="none" w:sz="0" w:space="0" w:color="auto"/>
                                <w:bottom w:val="none" w:sz="0" w:space="0" w:color="auto"/>
                                <w:right w:val="none" w:sz="0" w:space="0" w:color="auto"/>
                              </w:divBdr>
                              <w:divsChild>
                                <w:div w:id="2115585746">
                                  <w:marLeft w:val="0"/>
                                  <w:marRight w:val="0"/>
                                  <w:marTop w:val="0"/>
                                  <w:marBottom w:val="0"/>
                                  <w:divBdr>
                                    <w:top w:val="none" w:sz="0" w:space="0" w:color="auto"/>
                                    <w:left w:val="none" w:sz="0" w:space="0" w:color="auto"/>
                                    <w:bottom w:val="none" w:sz="0" w:space="0" w:color="auto"/>
                                    <w:right w:val="none" w:sz="0" w:space="0" w:color="auto"/>
                                  </w:divBdr>
                                  <w:divsChild>
                                    <w:div w:id="1138300336">
                                      <w:marLeft w:val="0"/>
                                      <w:marRight w:val="0"/>
                                      <w:marTop w:val="0"/>
                                      <w:marBottom w:val="0"/>
                                      <w:divBdr>
                                        <w:top w:val="none" w:sz="0" w:space="0" w:color="auto"/>
                                        <w:left w:val="none" w:sz="0" w:space="0" w:color="auto"/>
                                        <w:bottom w:val="none" w:sz="0" w:space="0" w:color="auto"/>
                                        <w:right w:val="none" w:sz="0" w:space="0" w:color="auto"/>
                                      </w:divBdr>
                                      <w:divsChild>
                                        <w:div w:id="70129734">
                                          <w:marLeft w:val="-150"/>
                                          <w:marRight w:val="-150"/>
                                          <w:marTop w:val="0"/>
                                          <w:marBottom w:val="0"/>
                                          <w:divBdr>
                                            <w:top w:val="none" w:sz="0" w:space="0" w:color="auto"/>
                                            <w:left w:val="none" w:sz="0" w:space="0" w:color="auto"/>
                                            <w:bottom w:val="none" w:sz="0" w:space="0" w:color="auto"/>
                                            <w:right w:val="none" w:sz="0" w:space="0" w:color="auto"/>
                                          </w:divBdr>
                                          <w:divsChild>
                                            <w:div w:id="1116290032">
                                              <w:marLeft w:val="0"/>
                                              <w:marRight w:val="0"/>
                                              <w:marTop w:val="0"/>
                                              <w:marBottom w:val="0"/>
                                              <w:divBdr>
                                                <w:top w:val="none" w:sz="0" w:space="0" w:color="auto"/>
                                                <w:left w:val="none" w:sz="0" w:space="0" w:color="auto"/>
                                                <w:bottom w:val="none" w:sz="0" w:space="0" w:color="auto"/>
                                                <w:right w:val="none" w:sz="0" w:space="0" w:color="auto"/>
                                              </w:divBdr>
                                              <w:divsChild>
                                                <w:div w:id="1769891275">
                                                  <w:marLeft w:val="0"/>
                                                  <w:marRight w:val="0"/>
                                                  <w:marTop w:val="0"/>
                                                  <w:marBottom w:val="0"/>
                                                  <w:divBdr>
                                                    <w:top w:val="none" w:sz="0" w:space="0" w:color="auto"/>
                                                    <w:left w:val="none" w:sz="0" w:space="0" w:color="auto"/>
                                                    <w:bottom w:val="none" w:sz="0" w:space="0" w:color="auto"/>
                                                    <w:right w:val="none" w:sz="0" w:space="0" w:color="auto"/>
                                                  </w:divBdr>
                                                  <w:divsChild>
                                                    <w:div w:id="851796358">
                                                      <w:marLeft w:val="0"/>
                                                      <w:marRight w:val="0"/>
                                                      <w:marTop w:val="0"/>
                                                      <w:marBottom w:val="0"/>
                                                      <w:divBdr>
                                                        <w:top w:val="none" w:sz="0" w:space="0" w:color="auto"/>
                                                        <w:left w:val="none" w:sz="0" w:space="0" w:color="auto"/>
                                                        <w:bottom w:val="none" w:sz="0" w:space="0" w:color="auto"/>
                                                        <w:right w:val="none" w:sz="0" w:space="0" w:color="auto"/>
                                                      </w:divBdr>
                                                      <w:divsChild>
                                                        <w:div w:id="843858299">
                                                          <w:marLeft w:val="0"/>
                                                          <w:marRight w:val="0"/>
                                                          <w:marTop w:val="0"/>
                                                          <w:marBottom w:val="0"/>
                                                          <w:divBdr>
                                                            <w:top w:val="none" w:sz="0" w:space="0" w:color="auto"/>
                                                            <w:left w:val="none" w:sz="0" w:space="0" w:color="auto"/>
                                                            <w:bottom w:val="none" w:sz="0" w:space="0" w:color="auto"/>
                                                            <w:right w:val="none" w:sz="0" w:space="0" w:color="auto"/>
                                                          </w:divBdr>
                                                          <w:divsChild>
                                                            <w:div w:id="239561743">
                                                              <w:marLeft w:val="0"/>
                                                              <w:marRight w:val="0"/>
                                                              <w:marTop w:val="0"/>
                                                              <w:marBottom w:val="0"/>
                                                              <w:divBdr>
                                                                <w:top w:val="none" w:sz="0" w:space="0" w:color="auto"/>
                                                                <w:left w:val="none" w:sz="0" w:space="0" w:color="auto"/>
                                                                <w:bottom w:val="none" w:sz="0" w:space="0" w:color="auto"/>
                                                                <w:right w:val="none" w:sz="0" w:space="0" w:color="auto"/>
                                                              </w:divBdr>
                                                              <w:divsChild>
                                                                <w:div w:id="1205557491">
                                                                  <w:marLeft w:val="0"/>
                                                                  <w:marRight w:val="0"/>
                                                                  <w:marTop w:val="0"/>
                                                                  <w:marBottom w:val="0"/>
                                                                  <w:divBdr>
                                                                    <w:top w:val="none" w:sz="0" w:space="0" w:color="auto"/>
                                                                    <w:left w:val="none" w:sz="0" w:space="0" w:color="auto"/>
                                                                    <w:bottom w:val="none" w:sz="0" w:space="0" w:color="auto"/>
                                                                    <w:right w:val="none" w:sz="0" w:space="0" w:color="auto"/>
                                                                  </w:divBdr>
                                                                  <w:divsChild>
                                                                    <w:div w:id="1999649968">
                                                                      <w:marLeft w:val="0"/>
                                                                      <w:marRight w:val="0"/>
                                                                      <w:marTop w:val="0"/>
                                                                      <w:marBottom w:val="0"/>
                                                                      <w:divBdr>
                                                                        <w:top w:val="none" w:sz="0" w:space="0" w:color="auto"/>
                                                                        <w:left w:val="none" w:sz="0" w:space="0" w:color="auto"/>
                                                                        <w:bottom w:val="none" w:sz="0" w:space="0" w:color="auto"/>
                                                                        <w:right w:val="none" w:sz="0" w:space="0" w:color="auto"/>
                                                                      </w:divBdr>
                                                                      <w:divsChild>
                                                                        <w:div w:id="414983961">
                                                                          <w:marLeft w:val="-225"/>
                                                                          <w:marRight w:val="-225"/>
                                                                          <w:marTop w:val="0"/>
                                                                          <w:marBottom w:val="0"/>
                                                                          <w:divBdr>
                                                                            <w:top w:val="none" w:sz="0" w:space="0" w:color="auto"/>
                                                                            <w:left w:val="none" w:sz="0" w:space="0" w:color="auto"/>
                                                                            <w:bottom w:val="none" w:sz="0" w:space="0" w:color="auto"/>
                                                                            <w:right w:val="none" w:sz="0" w:space="0" w:color="auto"/>
                                                                          </w:divBdr>
                                                                          <w:divsChild>
                                                                            <w:div w:id="76172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7568116">
      <w:bodyDiv w:val="1"/>
      <w:marLeft w:val="0"/>
      <w:marRight w:val="0"/>
      <w:marTop w:val="0"/>
      <w:marBottom w:val="0"/>
      <w:divBdr>
        <w:top w:val="none" w:sz="0" w:space="0" w:color="auto"/>
        <w:left w:val="none" w:sz="0" w:space="0" w:color="auto"/>
        <w:bottom w:val="none" w:sz="0" w:space="0" w:color="auto"/>
        <w:right w:val="none" w:sz="0" w:space="0" w:color="auto"/>
      </w:divBdr>
    </w:div>
    <w:div w:id="908541801">
      <w:bodyDiv w:val="1"/>
      <w:marLeft w:val="0"/>
      <w:marRight w:val="0"/>
      <w:marTop w:val="0"/>
      <w:marBottom w:val="0"/>
      <w:divBdr>
        <w:top w:val="none" w:sz="0" w:space="0" w:color="auto"/>
        <w:left w:val="none" w:sz="0" w:space="0" w:color="auto"/>
        <w:bottom w:val="none" w:sz="0" w:space="0" w:color="auto"/>
        <w:right w:val="none" w:sz="0" w:space="0" w:color="auto"/>
      </w:divBdr>
      <w:divsChild>
        <w:div w:id="1842499461">
          <w:marLeft w:val="0"/>
          <w:marRight w:val="0"/>
          <w:marTop w:val="0"/>
          <w:marBottom w:val="0"/>
          <w:divBdr>
            <w:top w:val="none" w:sz="0" w:space="0" w:color="auto"/>
            <w:left w:val="none" w:sz="0" w:space="0" w:color="auto"/>
            <w:bottom w:val="none" w:sz="0" w:space="0" w:color="auto"/>
            <w:right w:val="none" w:sz="0" w:space="0" w:color="auto"/>
          </w:divBdr>
          <w:divsChild>
            <w:div w:id="2056270240">
              <w:marLeft w:val="0"/>
              <w:marRight w:val="0"/>
              <w:marTop w:val="0"/>
              <w:marBottom w:val="0"/>
              <w:divBdr>
                <w:top w:val="none" w:sz="0" w:space="0" w:color="auto"/>
                <w:left w:val="none" w:sz="0" w:space="0" w:color="auto"/>
                <w:bottom w:val="none" w:sz="0" w:space="0" w:color="auto"/>
                <w:right w:val="none" w:sz="0" w:space="0" w:color="auto"/>
              </w:divBdr>
              <w:divsChild>
                <w:div w:id="1469519246">
                  <w:marLeft w:val="0"/>
                  <w:marRight w:val="0"/>
                  <w:marTop w:val="0"/>
                  <w:marBottom w:val="0"/>
                  <w:divBdr>
                    <w:top w:val="none" w:sz="0" w:space="0" w:color="auto"/>
                    <w:left w:val="none" w:sz="0" w:space="0" w:color="auto"/>
                    <w:bottom w:val="none" w:sz="0" w:space="0" w:color="auto"/>
                    <w:right w:val="none" w:sz="0" w:space="0" w:color="auto"/>
                  </w:divBdr>
                  <w:divsChild>
                    <w:div w:id="751006210">
                      <w:marLeft w:val="0"/>
                      <w:marRight w:val="0"/>
                      <w:marTop w:val="0"/>
                      <w:marBottom w:val="0"/>
                      <w:divBdr>
                        <w:top w:val="none" w:sz="0" w:space="0" w:color="auto"/>
                        <w:left w:val="none" w:sz="0" w:space="0" w:color="auto"/>
                        <w:bottom w:val="none" w:sz="0" w:space="0" w:color="auto"/>
                        <w:right w:val="none" w:sz="0" w:space="0" w:color="auto"/>
                      </w:divBdr>
                      <w:divsChild>
                        <w:div w:id="2037846692">
                          <w:marLeft w:val="0"/>
                          <w:marRight w:val="0"/>
                          <w:marTop w:val="0"/>
                          <w:marBottom w:val="0"/>
                          <w:divBdr>
                            <w:top w:val="none" w:sz="0" w:space="0" w:color="auto"/>
                            <w:left w:val="none" w:sz="0" w:space="0" w:color="auto"/>
                            <w:bottom w:val="none" w:sz="0" w:space="0" w:color="auto"/>
                            <w:right w:val="none" w:sz="0" w:space="0" w:color="auto"/>
                          </w:divBdr>
                          <w:divsChild>
                            <w:div w:id="239143406">
                              <w:marLeft w:val="0"/>
                              <w:marRight w:val="0"/>
                              <w:marTop w:val="0"/>
                              <w:marBottom w:val="0"/>
                              <w:divBdr>
                                <w:top w:val="none" w:sz="0" w:space="0" w:color="auto"/>
                                <w:left w:val="none" w:sz="0" w:space="0" w:color="auto"/>
                                <w:bottom w:val="none" w:sz="0" w:space="0" w:color="auto"/>
                                <w:right w:val="none" w:sz="0" w:space="0" w:color="auto"/>
                              </w:divBdr>
                              <w:divsChild>
                                <w:div w:id="1776749372">
                                  <w:marLeft w:val="0"/>
                                  <w:marRight w:val="0"/>
                                  <w:marTop w:val="0"/>
                                  <w:marBottom w:val="0"/>
                                  <w:divBdr>
                                    <w:top w:val="none" w:sz="0" w:space="0" w:color="auto"/>
                                    <w:left w:val="none" w:sz="0" w:space="0" w:color="auto"/>
                                    <w:bottom w:val="none" w:sz="0" w:space="0" w:color="auto"/>
                                    <w:right w:val="none" w:sz="0" w:space="0" w:color="auto"/>
                                  </w:divBdr>
                                  <w:divsChild>
                                    <w:div w:id="1385525315">
                                      <w:marLeft w:val="0"/>
                                      <w:marRight w:val="0"/>
                                      <w:marTop w:val="0"/>
                                      <w:marBottom w:val="0"/>
                                      <w:divBdr>
                                        <w:top w:val="none" w:sz="0" w:space="0" w:color="auto"/>
                                        <w:left w:val="none" w:sz="0" w:space="0" w:color="auto"/>
                                        <w:bottom w:val="none" w:sz="0" w:space="0" w:color="auto"/>
                                        <w:right w:val="none" w:sz="0" w:space="0" w:color="auto"/>
                                      </w:divBdr>
                                      <w:divsChild>
                                        <w:div w:id="1266887465">
                                          <w:marLeft w:val="-150"/>
                                          <w:marRight w:val="-150"/>
                                          <w:marTop w:val="0"/>
                                          <w:marBottom w:val="0"/>
                                          <w:divBdr>
                                            <w:top w:val="none" w:sz="0" w:space="0" w:color="auto"/>
                                            <w:left w:val="none" w:sz="0" w:space="0" w:color="auto"/>
                                            <w:bottom w:val="none" w:sz="0" w:space="0" w:color="auto"/>
                                            <w:right w:val="none" w:sz="0" w:space="0" w:color="auto"/>
                                          </w:divBdr>
                                          <w:divsChild>
                                            <w:div w:id="633877056">
                                              <w:marLeft w:val="0"/>
                                              <w:marRight w:val="0"/>
                                              <w:marTop w:val="0"/>
                                              <w:marBottom w:val="0"/>
                                              <w:divBdr>
                                                <w:top w:val="none" w:sz="0" w:space="0" w:color="auto"/>
                                                <w:left w:val="none" w:sz="0" w:space="0" w:color="auto"/>
                                                <w:bottom w:val="none" w:sz="0" w:space="0" w:color="auto"/>
                                                <w:right w:val="none" w:sz="0" w:space="0" w:color="auto"/>
                                              </w:divBdr>
                                              <w:divsChild>
                                                <w:div w:id="1075857134">
                                                  <w:marLeft w:val="0"/>
                                                  <w:marRight w:val="0"/>
                                                  <w:marTop w:val="0"/>
                                                  <w:marBottom w:val="0"/>
                                                  <w:divBdr>
                                                    <w:top w:val="none" w:sz="0" w:space="0" w:color="auto"/>
                                                    <w:left w:val="none" w:sz="0" w:space="0" w:color="auto"/>
                                                    <w:bottom w:val="none" w:sz="0" w:space="0" w:color="auto"/>
                                                    <w:right w:val="none" w:sz="0" w:space="0" w:color="auto"/>
                                                  </w:divBdr>
                                                  <w:divsChild>
                                                    <w:div w:id="1098284579">
                                                      <w:marLeft w:val="0"/>
                                                      <w:marRight w:val="0"/>
                                                      <w:marTop w:val="0"/>
                                                      <w:marBottom w:val="0"/>
                                                      <w:divBdr>
                                                        <w:top w:val="none" w:sz="0" w:space="0" w:color="auto"/>
                                                        <w:left w:val="none" w:sz="0" w:space="0" w:color="auto"/>
                                                        <w:bottom w:val="none" w:sz="0" w:space="0" w:color="auto"/>
                                                        <w:right w:val="none" w:sz="0" w:space="0" w:color="auto"/>
                                                      </w:divBdr>
                                                      <w:divsChild>
                                                        <w:div w:id="62916420">
                                                          <w:marLeft w:val="0"/>
                                                          <w:marRight w:val="0"/>
                                                          <w:marTop w:val="0"/>
                                                          <w:marBottom w:val="0"/>
                                                          <w:divBdr>
                                                            <w:top w:val="none" w:sz="0" w:space="0" w:color="auto"/>
                                                            <w:left w:val="none" w:sz="0" w:space="0" w:color="auto"/>
                                                            <w:bottom w:val="none" w:sz="0" w:space="0" w:color="auto"/>
                                                            <w:right w:val="none" w:sz="0" w:space="0" w:color="auto"/>
                                                          </w:divBdr>
                                                          <w:divsChild>
                                                            <w:div w:id="999574640">
                                                              <w:marLeft w:val="0"/>
                                                              <w:marRight w:val="0"/>
                                                              <w:marTop w:val="0"/>
                                                              <w:marBottom w:val="0"/>
                                                              <w:divBdr>
                                                                <w:top w:val="none" w:sz="0" w:space="0" w:color="auto"/>
                                                                <w:left w:val="none" w:sz="0" w:space="0" w:color="auto"/>
                                                                <w:bottom w:val="none" w:sz="0" w:space="0" w:color="auto"/>
                                                                <w:right w:val="none" w:sz="0" w:space="0" w:color="auto"/>
                                                              </w:divBdr>
                                                              <w:divsChild>
                                                                <w:div w:id="1436948540">
                                                                  <w:marLeft w:val="0"/>
                                                                  <w:marRight w:val="0"/>
                                                                  <w:marTop w:val="0"/>
                                                                  <w:marBottom w:val="0"/>
                                                                  <w:divBdr>
                                                                    <w:top w:val="none" w:sz="0" w:space="0" w:color="auto"/>
                                                                    <w:left w:val="none" w:sz="0" w:space="0" w:color="auto"/>
                                                                    <w:bottom w:val="none" w:sz="0" w:space="0" w:color="auto"/>
                                                                    <w:right w:val="none" w:sz="0" w:space="0" w:color="auto"/>
                                                                  </w:divBdr>
                                                                  <w:divsChild>
                                                                    <w:div w:id="1396661100">
                                                                      <w:marLeft w:val="0"/>
                                                                      <w:marRight w:val="0"/>
                                                                      <w:marTop w:val="0"/>
                                                                      <w:marBottom w:val="0"/>
                                                                      <w:divBdr>
                                                                        <w:top w:val="none" w:sz="0" w:space="0" w:color="auto"/>
                                                                        <w:left w:val="none" w:sz="0" w:space="0" w:color="auto"/>
                                                                        <w:bottom w:val="none" w:sz="0" w:space="0" w:color="auto"/>
                                                                        <w:right w:val="none" w:sz="0" w:space="0" w:color="auto"/>
                                                                      </w:divBdr>
                                                                      <w:divsChild>
                                                                        <w:div w:id="1173912226">
                                                                          <w:marLeft w:val="-225"/>
                                                                          <w:marRight w:val="-225"/>
                                                                          <w:marTop w:val="0"/>
                                                                          <w:marBottom w:val="0"/>
                                                                          <w:divBdr>
                                                                            <w:top w:val="none" w:sz="0" w:space="0" w:color="auto"/>
                                                                            <w:left w:val="none" w:sz="0" w:space="0" w:color="auto"/>
                                                                            <w:bottom w:val="none" w:sz="0" w:space="0" w:color="auto"/>
                                                                            <w:right w:val="none" w:sz="0" w:space="0" w:color="auto"/>
                                                                          </w:divBdr>
                                                                          <w:divsChild>
                                                                            <w:div w:id="97742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8686157">
      <w:bodyDiv w:val="1"/>
      <w:marLeft w:val="0"/>
      <w:marRight w:val="0"/>
      <w:marTop w:val="0"/>
      <w:marBottom w:val="0"/>
      <w:divBdr>
        <w:top w:val="none" w:sz="0" w:space="0" w:color="auto"/>
        <w:left w:val="none" w:sz="0" w:space="0" w:color="auto"/>
        <w:bottom w:val="none" w:sz="0" w:space="0" w:color="auto"/>
        <w:right w:val="none" w:sz="0" w:space="0" w:color="auto"/>
      </w:divBdr>
      <w:divsChild>
        <w:div w:id="97797697">
          <w:marLeft w:val="0"/>
          <w:marRight w:val="0"/>
          <w:marTop w:val="0"/>
          <w:marBottom w:val="0"/>
          <w:divBdr>
            <w:top w:val="none" w:sz="0" w:space="0" w:color="auto"/>
            <w:left w:val="none" w:sz="0" w:space="0" w:color="auto"/>
            <w:bottom w:val="none" w:sz="0" w:space="0" w:color="auto"/>
            <w:right w:val="none" w:sz="0" w:space="0" w:color="auto"/>
          </w:divBdr>
          <w:divsChild>
            <w:div w:id="1408527354">
              <w:marLeft w:val="0"/>
              <w:marRight w:val="0"/>
              <w:marTop w:val="0"/>
              <w:marBottom w:val="0"/>
              <w:divBdr>
                <w:top w:val="none" w:sz="0" w:space="0" w:color="auto"/>
                <w:left w:val="none" w:sz="0" w:space="0" w:color="auto"/>
                <w:bottom w:val="none" w:sz="0" w:space="0" w:color="auto"/>
                <w:right w:val="none" w:sz="0" w:space="0" w:color="auto"/>
              </w:divBdr>
              <w:divsChild>
                <w:div w:id="1953856596">
                  <w:marLeft w:val="0"/>
                  <w:marRight w:val="0"/>
                  <w:marTop w:val="0"/>
                  <w:marBottom w:val="0"/>
                  <w:divBdr>
                    <w:top w:val="none" w:sz="0" w:space="0" w:color="auto"/>
                    <w:left w:val="none" w:sz="0" w:space="0" w:color="auto"/>
                    <w:bottom w:val="none" w:sz="0" w:space="0" w:color="auto"/>
                    <w:right w:val="none" w:sz="0" w:space="0" w:color="auto"/>
                  </w:divBdr>
                  <w:divsChild>
                    <w:div w:id="1711876429">
                      <w:marLeft w:val="0"/>
                      <w:marRight w:val="0"/>
                      <w:marTop w:val="0"/>
                      <w:marBottom w:val="0"/>
                      <w:divBdr>
                        <w:top w:val="none" w:sz="0" w:space="0" w:color="auto"/>
                        <w:left w:val="none" w:sz="0" w:space="0" w:color="auto"/>
                        <w:bottom w:val="none" w:sz="0" w:space="0" w:color="auto"/>
                        <w:right w:val="none" w:sz="0" w:space="0" w:color="auto"/>
                      </w:divBdr>
                      <w:divsChild>
                        <w:div w:id="341207864">
                          <w:marLeft w:val="0"/>
                          <w:marRight w:val="0"/>
                          <w:marTop w:val="0"/>
                          <w:marBottom w:val="0"/>
                          <w:divBdr>
                            <w:top w:val="none" w:sz="0" w:space="0" w:color="auto"/>
                            <w:left w:val="none" w:sz="0" w:space="0" w:color="auto"/>
                            <w:bottom w:val="none" w:sz="0" w:space="0" w:color="auto"/>
                            <w:right w:val="none" w:sz="0" w:space="0" w:color="auto"/>
                          </w:divBdr>
                          <w:divsChild>
                            <w:div w:id="2088071416">
                              <w:marLeft w:val="0"/>
                              <w:marRight w:val="0"/>
                              <w:marTop w:val="0"/>
                              <w:marBottom w:val="0"/>
                              <w:divBdr>
                                <w:top w:val="none" w:sz="0" w:space="0" w:color="auto"/>
                                <w:left w:val="none" w:sz="0" w:space="0" w:color="auto"/>
                                <w:bottom w:val="none" w:sz="0" w:space="0" w:color="auto"/>
                                <w:right w:val="none" w:sz="0" w:space="0" w:color="auto"/>
                              </w:divBdr>
                              <w:divsChild>
                                <w:div w:id="1484349313">
                                  <w:marLeft w:val="0"/>
                                  <w:marRight w:val="0"/>
                                  <w:marTop w:val="0"/>
                                  <w:marBottom w:val="0"/>
                                  <w:divBdr>
                                    <w:top w:val="none" w:sz="0" w:space="0" w:color="auto"/>
                                    <w:left w:val="none" w:sz="0" w:space="0" w:color="auto"/>
                                    <w:bottom w:val="none" w:sz="0" w:space="0" w:color="auto"/>
                                    <w:right w:val="none" w:sz="0" w:space="0" w:color="auto"/>
                                  </w:divBdr>
                                  <w:divsChild>
                                    <w:div w:id="1906333988">
                                      <w:marLeft w:val="0"/>
                                      <w:marRight w:val="0"/>
                                      <w:marTop w:val="0"/>
                                      <w:marBottom w:val="0"/>
                                      <w:divBdr>
                                        <w:top w:val="none" w:sz="0" w:space="0" w:color="auto"/>
                                        <w:left w:val="none" w:sz="0" w:space="0" w:color="auto"/>
                                        <w:bottom w:val="none" w:sz="0" w:space="0" w:color="auto"/>
                                        <w:right w:val="none" w:sz="0" w:space="0" w:color="auto"/>
                                      </w:divBdr>
                                      <w:divsChild>
                                        <w:div w:id="234511276">
                                          <w:marLeft w:val="-150"/>
                                          <w:marRight w:val="-150"/>
                                          <w:marTop w:val="0"/>
                                          <w:marBottom w:val="0"/>
                                          <w:divBdr>
                                            <w:top w:val="none" w:sz="0" w:space="0" w:color="auto"/>
                                            <w:left w:val="none" w:sz="0" w:space="0" w:color="auto"/>
                                            <w:bottom w:val="none" w:sz="0" w:space="0" w:color="auto"/>
                                            <w:right w:val="none" w:sz="0" w:space="0" w:color="auto"/>
                                          </w:divBdr>
                                          <w:divsChild>
                                            <w:div w:id="848563778">
                                              <w:marLeft w:val="0"/>
                                              <w:marRight w:val="0"/>
                                              <w:marTop w:val="0"/>
                                              <w:marBottom w:val="0"/>
                                              <w:divBdr>
                                                <w:top w:val="none" w:sz="0" w:space="0" w:color="auto"/>
                                                <w:left w:val="none" w:sz="0" w:space="0" w:color="auto"/>
                                                <w:bottom w:val="none" w:sz="0" w:space="0" w:color="auto"/>
                                                <w:right w:val="none" w:sz="0" w:space="0" w:color="auto"/>
                                              </w:divBdr>
                                              <w:divsChild>
                                                <w:div w:id="1906258752">
                                                  <w:marLeft w:val="0"/>
                                                  <w:marRight w:val="0"/>
                                                  <w:marTop w:val="0"/>
                                                  <w:marBottom w:val="0"/>
                                                  <w:divBdr>
                                                    <w:top w:val="none" w:sz="0" w:space="0" w:color="auto"/>
                                                    <w:left w:val="none" w:sz="0" w:space="0" w:color="auto"/>
                                                    <w:bottom w:val="none" w:sz="0" w:space="0" w:color="auto"/>
                                                    <w:right w:val="none" w:sz="0" w:space="0" w:color="auto"/>
                                                  </w:divBdr>
                                                  <w:divsChild>
                                                    <w:div w:id="2075663522">
                                                      <w:marLeft w:val="0"/>
                                                      <w:marRight w:val="0"/>
                                                      <w:marTop w:val="0"/>
                                                      <w:marBottom w:val="0"/>
                                                      <w:divBdr>
                                                        <w:top w:val="none" w:sz="0" w:space="0" w:color="auto"/>
                                                        <w:left w:val="none" w:sz="0" w:space="0" w:color="auto"/>
                                                        <w:bottom w:val="none" w:sz="0" w:space="0" w:color="auto"/>
                                                        <w:right w:val="none" w:sz="0" w:space="0" w:color="auto"/>
                                                      </w:divBdr>
                                                      <w:divsChild>
                                                        <w:div w:id="2136169195">
                                                          <w:marLeft w:val="0"/>
                                                          <w:marRight w:val="0"/>
                                                          <w:marTop w:val="0"/>
                                                          <w:marBottom w:val="0"/>
                                                          <w:divBdr>
                                                            <w:top w:val="none" w:sz="0" w:space="0" w:color="auto"/>
                                                            <w:left w:val="none" w:sz="0" w:space="0" w:color="auto"/>
                                                            <w:bottom w:val="none" w:sz="0" w:space="0" w:color="auto"/>
                                                            <w:right w:val="none" w:sz="0" w:space="0" w:color="auto"/>
                                                          </w:divBdr>
                                                          <w:divsChild>
                                                            <w:div w:id="2087802329">
                                                              <w:marLeft w:val="0"/>
                                                              <w:marRight w:val="0"/>
                                                              <w:marTop w:val="0"/>
                                                              <w:marBottom w:val="0"/>
                                                              <w:divBdr>
                                                                <w:top w:val="none" w:sz="0" w:space="0" w:color="auto"/>
                                                                <w:left w:val="none" w:sz="0" w:space="0" w:color="auto"/>
                                                                <w:bottom w:val="none" w:sz="0" w:space="0" w:color="auto"/>
                                                                <w:right w:val="none" w:sz="0" w:space="0" w:color="auto"/>
                                                              </w:divBdr>
                                                              <w:divsChild>
                                                                <w:div w:id="789280519">
                                                                  <w:marLeft w:val="0"/>
                                                                  <w:marRight w:val="0"/>
                                                                  <w:marTop w:val="0"/>
                                                                  <w:marBottom w:val="0"/>
                                                                  <w:divBdr>
                                                                    <w:top w:val="none" w:sz="0" w:space="0" w:color="auto"/>
                                                                    <w:left w:val="none" w:sz="0" w:space="0" w:color="auto"/>
                                                                    <w:bottom w:val="none" w:sz="0" w:space="0" w:color="auto"/>
                                                                    <w:right w:val="none" w:sz="0" w:space="0" w:color="auto"/>
                                                                  </w:divBdr>
                                                                  <w:divsChild>
                                                                    <w:div w:id="999966142">
                                                                      <w:marLeft w:val="0"/>
                                                                      <w:marRight w:val="0"/>
                                                                      <w:marTop w:val="0"/>
                                                                      <w:marBottom w:val="0"/>
                                                                      <w:divBdr>
                                                                        <w:top w:val="none" w:sz="0" w:space="0" w:color="auto"/>
                                                                        <w:left w:val="none" w:sz="0" w:space="0" w:color="auto"/>
                                                                        <w:bottom w:val="none" w:sz="0" w:space="0" w:color="auto"/>
                                                                        <w:right w:val="none" w:sz="0" w:space="0" w:color="auto"/>
                                                                      </w:divBdr>
                                                                      <w:divsChild>
                                                                        <w:div w:id="869877636">
                                                                          <w:marLeft w:val="-225"/>
                                                                          <w:marRight w:val="-225"/>
                                                                          <w:marTop w:val="0"/>
                                                                          <w:marBottom w:val="0"/>
                                                                          <w:divBdr>
                                                                            <w:top w:val="none" w:sz="0" w:space="0" w:color="auto"/>
                                                                            <w:left w:val="none" w:sz="0" w:space="0" w:color="auto"/>
                                                                            <w:bottom w:val="none" w:sz="0" w:space="0" w:color="auto"/>
                                                                            <w:right w:val="none" w:sz="0" w:space="0" w:color="auto"/>
                                                                          </w:divBdr>
                                                                          <w:divsChild>
                                                                            <w:div w:id="197089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8880893">
      <w:bodyDiv w:val="1"/>
      <w:marLeft w:val="0"/>
      <w:marRight w:val="0"/>
      <w:marTop w:val="0"/>
      <w:marBottom w:val="0"/>
      <w:divBdr>
        <w:top w:val="none" w:sz="0" w:space="0" w:color="auto"/>
        <w:left w:val="none" w:sz="0" w:space="0" w:color="auto"/>
        <w:bottom w:val="none" w:sz="0" w:space="0" w:color="auto"/>
        <w:right w:val="none" w:sz="0" w:space="0" w:color="auto"/>
      </w:divBdr>
    </w:div>
    <w:div w:id="909120648">
      <w:bodyDiv w:val="1"/>
      <w:marLeft w:val="0"/>
      <w:marRight w:val="0"/>
      <w:marTop w:val="0"/>
      <w:marBottom w:val="0"/>
      <w:divBdr>
        <w:top w:val="none" w:sz="0" w:space="0" w:color="auto"/>
        <w:left w:val="none" w:sz="0" w:space="0" w:color="auto"/>
        <w:bottom w:val="none" w:sz="0" w:space="0" w:color="auto"/>
        <w:right w:val="none" w:sz="0" w:space="0" w:color="auto"/>
      </w:divBdr>
    </w:div>
    <w:div w:id="909266384">
      <w:bodyDiv w:val="1"/>
      <w:marLeft w:val="0"/>
      <w:marRight w:val="0"/>
      <w:marTop w:val="0"/>
      <w:marBottom w:val="0"/>
      <w:divBdr>
        <w:top w:val="none" w:sz="0" w:space="0" w:color="auto"/>
        <w:left w:val="none" w:sz="0" w:space="0" w:color="auto"/>
        <w:bottom w:val="none" w:sz="0" w:space="0" w:color="auto"/>
        <w:right w:val="none" w:sz="0" w:space="0" w:color="auto"/>
      </w:divBdr>
    </w:div>
    <w:div w:id="909540102">
      <w:bodyDiv w:val="1"/>
      <w:marLeft w:val="0"/>
      <w:marRight w:val="0"/>
      <w:marTop w:val="0"/>
      <w:marBottom w:val="0"/>
      <w:divBdr>
        <w:top w:val="none" w:sz="0" w:space="0" w:color="auto"/>
        <w:left w:val="none" w:sz="0" w:space="0" w:color="auto"/>
        <w:bottom w:val="none" w:sz="0" w:space="0" w:color="auto"/>
        <w:right w:val="none" w:sz="0" w:space="0" w:color="auto"/>
      </w:divBdr>
      <w:divsChild>
        <w:div w:id="1339235094">
          <w:marLeft w:val="0"/>
          <w:marRight w:val="0"/>
          <w:marTop w:val="0"/>
          <w:marBottom w:val="0"/>
          <w:divBdr>
            <w:top w:val="none" w:sz="0" w:space="0" w:color="auto"/>
            <w:left w:val="none" w:sz="0" w:space="0" w:color="auto"/>
            <w:bottom w:val="none" w:sz="0" w:space="0" w:color="auto"/>
            <w:right w:val="none" w:sz="0" w:space="0" w:color="auto"/>
          </w:divBdr>
        </w:div>
      </w:divsChild>
    </w:div>
    <w:div w:id="909541195">
      <w:bodyDiv w:val="1"/>
      <w:marLeft w:val="0"/>
      <w:marRight w:val="0"/>
      <w:marTop w:val="0"/>
      <w:marBottom w:val="0"/>
      <w:divBdr>
        <w:top w:val="none" w:sz="0" w:space="0" w:color="auto"/>
        <w:left w:val="none" w:sz="0" w:space="0" w:color="auto"/>
        <w:bottom w:val="none" w:sz="0" w:space="0" w:color="auto"/>
        <w:right w:val="none" w:sz="0" w:space="0" w:color="auto"/>
      </w:divBdr>
    </w:div>
    <w:div w:id="909580276">
      <w:bodyDiv w:val="1"/>
      <w:marLeft w:val="0"/>
      <w:marRight w:val="0"/>
      <w:marTop w:val="0"/>
      <w:marBottom w:val="0"/>
      <w:divBdr>
        <w:top w:val="none" w:sz="0" w:space="0" w:color="auto"/>
        <w:left w:val="none" w:sz="0" w:space="0" w:color="auto"/>
        <w:bottom w:val="none" w:sz="0" w:space="0" w:color="auto"/>
        <w:right w:val="none" w:sz="0" w:space="0" w:color="auto"/>
      </w:divBdr>
      <w:divsChild>
        <w:div w:id="2001690083">
          <w:marLeft w:val="0"/>
          <w:marRight w:val="0"/>
          <w:marTop w:val="0"/>
          <w:marBottom w:val="0"/>
          <w:divBdr>
            <w:top w:val="none" w:sz="0" w:space="0" w:color="auto"/>
            <w:left w:val="none" w:sz="0" w:space="0" w:color="auto"/>
            <w:bottom w:val="none" w:sz="0" w:space="0" w:color="auto"/>
            <w:right w:val="none" w:sz="0" w:space="0" w:color="auto"/>
          </w:divBdr>
        </w:div>
      </w:divsChild>
    </w:div>
    <w:div w:id="909774891">
      <w:bodyDiv w:val="1"/>
      <w:marLeft w:val="0"/>
      <w:marRight w:val="0"/>
      <w:marTop w:val="0"/>
      <w:marBottom w:val="0"/>
      <w:divBdr>
        <w:top w:val="none" w:sz="0" w:space="0" w:color="auto"/>
        <w:left w:val="none" w:sz="0" w:space="0" w:color="auto"/>
        <w:bottom w:val="none" w:sz="0" w:space="0" w:color="auto"/>
        <w:right w:val="none" w:sz="0" w:space="0" w:color="auto"/>
      </w:divBdr>
    </w:div>
    <w:div w:id="910585006">
      <w:bodyDiv w:val="1"/>
      <w:marLeft w:val="0"/>
      <w:marRight w:val="0"/>
      <w:marTop w:val="0"/>
      <w:marBottom w:val="0"/>
      <w:divBdr>
        <w:top w:val="none" w:sz="0" w:space="0" w:color="auto"/>
        <w:left w:val="none" w:sz="0" w:space="0" w:color="auto"/>
        <w:bottom w:val="none" w:sz="0" w:space="0" w:color="auto"/>
        <w:right w:val="none" w:sz="0" w:space="0" w:color="auto"/>
      </w:divBdr>
    </w:div>
    <w:div w:id="910772616">
      <w:bodyDiv w:val="1"/>
      <w:marLeft w:val="0"/>
      <w:marRight w:val="0"/>
      <w:marTop w:val="0"/>
      <w:marBottom w:val="0"/>
      <w:divBdr>
        <w:top w:val="none" w:sz="0" w:space="0" w:color="auto"/>
        <w:left w:val="none" w:sz="0" w:space="0" w:color="auto"/>
        <w:bottom w:val="none" w:sz="0" w:space="0" w:color="auto"/>
        <w:right w:val="none" w:sz="0" w:space="0" w:color="auto"/>
      </w:divBdr>
    </w:div>
    <w:div w:id="910776853">
      <w:bodyDiv w:val="1"/>
      <w:marLeft w:val="0"/>
      <w:marRight w:val="0"/>
      <w:marTop w:val="0"/>
      <w:marBottom w:val="0"/>
      <w:divBdr>
        <w:top w:val="none" w:sz="0" w:space="0" w:color="auto"/>
        <w:left w:val="none" w:sz="0" w:space="0" w:color="auto"/>
        <w:bottom w:val="none" w:sz="0" w:space="0" w:color="auto"/>
        <w:right w:val="none" w:sz="0" w:space="0" w:color="auto"/>
      </w:divBdr>
      <w:divsChild>
        <w:div w:id="581834178">
          <w:marLeft w:val="0"/>
          <w:marRight w:val="0"/>
          <w:marTop w:val="0"/>
          <w:marBottom w:val="0"/>
          <w:divBdr>
            <w:top w:val="none" w:sz="0" w:space="0" w:color="auto"/>
            <w:left w:val="none" w:sz="0" w:space="0" w:color="auto"/>
            <w:bottom w:val="none" w:sz="0" w:space="0" w:color="auto"/>
            <w:right w:val="none" w:sz="0" w:space="0" w:color="auto"/>
          </w:divBdr>
          <w:divsChild>
            <w:div w:id="575942643">
              <w:marLeft w:val="0"/>
              <w:marRight w:val="0"/>
              <w:marTop w:val="0"/>
              <w:marBottom w:val="0"/>
              <w:divBdr>
                <w:top w:val="none" w:sz="0" w:space="0" w:color="auto"/>
                <w:left w:val="none" w:sz="0" w:space="0" w:color="auto"/>
                <w:bottom w:val="none" w:sz="0" w:space="0" w:color="auto"/>
                <w:right w:val="none" w:sz="0" w:space="0" w:color="auto"/>
              </w:divBdr>
              <w:divsChild>
                <w:div w:id="6944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2904">
      <w:bodyDiv w:val="1"/>
      <w:marLeft w:val="0"/>
      <w:marRight w:val="0"/>
      <w:marTop w:val="0"/>
      <w:marBottom w:val="0"/>
      <w:divBdr>
        <w:top w:val="none" w:sz="0" w:space="0" w:color="auto"/>
        <w:left w:val="none" w:sz="0" w:space="0" w:color="auto"/>
        <w:bottom w:val="none" w:sz="0" w:space="0" w:color="auto"/>
        <w:right w:val="none" w:sz="0" w:space="0" w:color="auto"/>
      </w:divBdr>
      <w:divsChild>
        <w:div w:id="486171846">
          <w:marLeft w:val="0"/>
          <w:marRight w:val="0"/>
          <w:marTop w:val="0"/>
          <w:marBottom w:val="0"/>
          <w:divBdr>
            <w:top w:val="none" w:sz="0" w:space="0" w:color="auto"/>
            <w:left w:val="none" w:sz="0" w:space="0" w:color="auto"/>
            <w:bottom w:val="none" w:sz="0" w:space="0" w:color="auto"/>
            <w:right w:val="none" w:sz="0" w:space="0" w:color="auto"/>
          </w:divBdr>
          <w:divsChild>
            <w:div w:id="822820952">
              <w:marLeft w:val="0"/>
              <w:marRight w:val="0"/>
              <w:marTop w:val="315"/>
              <w:marBottom w:val="0"/>
              <w:divBdr>
                <w:top w:val="none" w:sz="0" w:space="0" w:color="auto"/>
                <w:left w:val="none" w:sz="0" w:space="0" w:color="auto"/>
                <w:bottom w:val="none" w:sz="0" w:space="0" w:color="auto"/>
                <w:right w:val="none" w:sz="0" w:space="0" w:color="auto"/>
              </w:divBdr>
              <w:divsChild>
                <w:div w:id="451435367">
                  <w:marLeft w:val="0"/>
                  <w:marRight w:val="0"/>
                  <w:marTop w:val="0"/>
                  <w:marBottom w:val="0"/>
                  <w:divBdr>
                    <w:top w:val="none" w:sz="0" w:space="0" w:color="auto"/>
                    <w:left w:val="none" w:sz="0" w:space="0" w:color="auto"/>
                    <w:bottom w:val="none" w:sz="0" w:space="0" w:color="auto"/>
                    <w:right w:val="none" w:sz="0" w:space="0" w:color="auto"/>
                  </w:divBdr>
                  <w:divsChild>
                    <w:div w:id="1711491565">
                      <w:marLeft w:val="3180"/>
                      <w:marRight w:val="0"/>
                      <w:marTop w:val="0"/>
                      <w:marBottom w:val="0"/>
                      <w:divBdr>
                        <w:top w:val="none" w:sz="0" w:space="0" w:color="auto"/>
                        <w:left w:val="none" w:sz="0" w:space="0" w:color="auto"/>
                        <w:bottom w:val="none" w:sz="0" w:space="0" w:color="auto"/>
                        <w:right w:val="none" w:sz="0" w:space="0" w:color="auto"/>
                      </w:divBdr>
                      <w:divsChild>
                        <w:div w:id="2122189821">
                          <w:marLeft w:val="0"/>
                          <w:marRight w:val="0"/>
                          <w:marTop w:val="240"/>
                          <w:marBottom w:val="240"/>
                          <w:divBdr>
                            <w:top w:val="none" w:sz="0" w:space="0" w:color="auto"/>
                            <w:left w:val="none" w:sz="0" w:space="0" w:color="auto"/>
                            <w:bottom w:val="none" w:sz="0" w:space="0" w:color="auto"/>
                            <w:right w:val="none" w:sz="0" w:space="0" w:color="auto"/>
                          </w:divBdr>
                          <w:divsChild>
                            <w:div w:id="200632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86371">
      <w:bodyDiv w:val="1"/>
      <w:marLeft w:val="0"/>
      <w:marRight w:val="0"/>
      <w:marTop w:val="0"/>
      <w:marBottom w:val="0"/>
      <w:divBdr>
        <w:top w:val="none" w:sz="0" w:space="0" w:color="auto"/>
        <w:left w:val="none" w:sz="0" w:space="0" w:color="auto"/>
        <w:bottom w:val="none" w:sz="0" w:space="0" w:color="auto"/>
        <w:right w:val="none" w:sz="0" w:space="0" w:color="auto"/>
      </w:divBdr>
      <w:divsChild>
        <w:div w:id="1902517578">
          <w:marLeft w:val="0"/>
          <w:marRight w:val="0"/>
          <w:marTop w:val="0"/>
          <w:marBottom w:val="0"/>
          <w:divBdr>
            <w:top w:val="none" w:sz="0" w:space="0" w:color="auto"/>
            <w:left w:val="none" w:sz="0" w:space="0" w:color="auto"/>
            <w:bottom w:val="none" w:sz="0" w:space="0" w:color="auto"/>
            <w:right w:val="none" w:sz="0" w:space="0" w:color="auto"/>
          </w:divBdr>
          <w:divsChild>
            <w:div w:id="483357023">
              <w:marLeft w:val="0"/>
              <w:marRight w:val="0"/>
              <w:marTop w:val="0"/>
              <w:marBottom w:val="0"/>
              <w:divBdr>
                <w:top w:val="none" w:sz="0" w:space="0" w:color="auto"/>
                <w:left w:val="none" w:sz="0" w:space="0" w:color="auto"/>
                <w:bottom w:val="none" w:sz="0" w:space="0" w:color="auto"/>
                <w:right w:val="none" w:sz="0" w:space="0" w:color="auto"/>
              </w:divBdr>
              <w:divsChild>
                <w:div w:id="1481582011">
                  <w:marLeft w:val="0"/>
                  <w:marRight w:val="0"/>
                  <w:marTop w:val="0"/>
                  <w:marBottom w:val="0"/>
                  <w:divBdr>
                    <w:top w:val="none" w:sz="0" w:space="0" w:color="auto"/>
                    <w:left w:val="none" w:sz="0" w:space="0" w:color="auto"/>
                    <w:bottom w:val="none" w:sz="0" w:space="0" w:color="auto"/>
                    <w:right w:val="none" w:sz="0" w:space="0" w:color="auto"/>
                  </w:divBdr>
                  <w:divsChild>
                    <w:div w:id="424228857">
                      <w:marLeft w:val="0"/>
                      <w:marRight w:val="0"/>
                      <w:marTop w:val="0"/>
                      <w:marBottom w:val="0"/>
                      <w:divBdr>
                        <w:top w:val="none" w:sz="0" w:space="0" w:color="auto"/>
                        <w:left w:val="none" w:sz="0" w:space="0" w:color="auto"/>
                        <w:bottom w:val="none" w:sz="0" w:space="0" w:color="auto"/>
                        <w:right w:val="none" w:sz="0" w:space="0" w:color="auto"/>
                      </w:divBdr>
                      <w:divsChild>
                        <w:div w:id="1545293360">
                          <w:marLeft w:val="0"/>
                          <w:marRight w:val="0"/>
                          <w:marTop w:val="0"/>
                          <w:marBottom w:val="0"/>
                          <w:divBdr>
                            <w:top w:val="none" w:sz="0" w:space="0" w:color="auto"/>
                            <w:left w:val="none" w:sz="0" w:space="0" w:color="auto"/>
                            <w:bottom w:val="none" w:sz="0" w:space="0" w:color="auto"/>
                            <w:right w:val="none" w:sz="0" w:space="0" w:color="auto"/>
                          </w:divBdr>
                          <w:divsChild>
                            <w:div w:id="611671970">
                              <w:marLeft w:val="0"/>
                              <w:marRight w:val="0"/>
                              <w:marTop w:val="0"/>
                              <w:marBottom w:val="0"/>
                              <w:divBdr>
                                <w:top w:val="none" w:sz="0" w:space="0" w:color="auto"/>
                                <w:left w:val="none" w:sz="0" w:space="0" w:color="auto"/>
                                <w:bottom w:val="none" w:sz="0" w:space="0" w:color="auto"/>
                                <w:right w:val="none" w:sz="0" w:space="0" w:color="auto"/>
                              </w:divBdr>
                              <w:divsChild>
                                <w:div w:id="600450338">
                                  <w:marLeft w:val="0"/>
                                  <w:marRight w:val="0"/>
                                  <w:marTop w:val="0"/>
                                  <w:marBottom w:val="0"/>
                                  <w:divBdr>
                                    <w:top w:val="none" w:sz="0" w:space="0" w:color="auto"/>
                                    <w:left w:val="none" w:sz="0" w:space="0" w:color="auto"/>
                                    <w:bottom w:val="none" w:sz="0" w:space="0" w:color="auto"/>
                                    <w:right w:val="none" w:sz="0" w:space="0" w:color="auto"/>
                                  </w:divBdr>
                                  <w:divsChild>
                                    <w:div w:id="980186098">
                                      <w:marLeft w:val="0"/>
                                      <w:marRight w:val="0"/>
                                      <w:marTop w:val="0"/>
                                      <w:marBottom w:val="0"/>
                                      <w:divBdr>
                                        <w:top w:val="none" w:sz="0" w:space="0" w:color="auto"/>
                                        <w:left w:val="none" w:sz="0" w:space="0" w:color="auto"/>
                                        <w:bottom w:val="none" w:sz="0" w:space="0" w:color="auto"/>
                                        <w:right w:val="none" w:sz="0" w:space="0" w:color="auto"/>
                                      </w:divBdr>
                                      <w:divsChild>
                                        <w:div w:id="573471487">
                                          <w:marLeft w:val="-150"/>
                                          <w:marRight w:val="-150"/>
                                          <w:marTop w:val="0"/>
                                          <w:marBottom w:val="0"/>
                                          <w:divBdr>
                                            <w:top w:val="none" w:sz="0" w:space="0" w:color="auto"/>
                                            <w:left w:val="none" w:sz="0" w:space="0" w:color="auto"/>
                                            <w:bottom w:val="none" w:sz="0" w:space="0" w:color="auto"/>
                                            <w:right w:val="none" w:sz="0" w:space="0" w:color="auto"/>
                                          </w:divBdr>
                                          <w:divsChild>
                                            <w:div w:id="568197444">
                                              <w:marLeft w:val="0"/>
                                              <w:marRight w:val="0"/>
                                              <w:marTop w:val="0"/>
                                              <w:marBottom w:val="0"/>
                                              <w:divBdr>
                                                <w:top w:val="none" w:sz="0" w:space="0" w:color="auto"/>
                                                <w:left w:val="none" w:sz="0" w:space="0" w:color="auto"/>
                                                <w:bottom w:val="none" w:sz="0" w:space="0" w:color="auto"/>
                                                <w:right w:val="none" w:sz="0" w:space="0" w:color="auto"/>
                                              </w:divBdr>
                                              <w:divsChild>
                                                <w:div w:id="1702782537">
                                                  <w:marLeft w:val="0"/>
                                                  <w:marRight w:val="0"/>
                                                  <w:marTop w:val="0"/>
                                                  <w:marBottom w:val="0"/>
                                                  <w:divBdr>
                                                    <w:top w:val="none" w:sz="0" w:space="0" w:color="auto"/>
                                                    <w:left w:val="none" w:sz="0" w:space="0" w:color="auto"/>
                                                    <w:bottom w:val="none" w:sz="0" w:space="0" w:color="auto"/>
                                                    <w:right w:val="none" w:sz="0" w:space="0" w:color="auto"/>
                                                  </w:divBdr>
                                                  <w:divsChild>
                                                    <w:div w:id="846090969">
                                                      <w:marLeft w:val="0"/>
                                                      <w:marRight w:val="0"/>
                                                      <w:marTop w:val="0"/>
                                                      <w:marBottom w:val="0"/>
                                                      <w:divBdr>
                                                        <w:top w:val="none" w:sz="0" w:space="0" w:color="auto"/>
                                                        <w:left w:val="none" w:sz="0" w:space="0" w:color="auto"/>
                                                        <w:bottom w:val="none" w:sz="0" w:space="0" w:color="auto"/>
                                                        <w:right w:val="none" w:sz="0" w:space="0" w:color="auto"/>
                                                      </w:divBdr>
                                                      <w:divsChild>
                                                        <w:div w:id="1622999091">
                                                          <w:marLeft w:val="0"/>
                                                          <w:marRight w:val="0"/>
                                                          <w:marTop w:val="0"/>
                                                          <w:marBottom w:val="0"/>
                                                          <w:divBdr>
                                                            <w:top w:val="none" w:sz="0" w:space="0" w:color="auto"/>
                                                            <w:left w:val="none" w:sz="0" w:space="0" w:color="auto"/>
                                                            <w:bottom w:val="none" w:sz="0" w:space="0" w:color="auto"/>
                                                            <w:right w:val="none" w:sz="0" w:space="0" w:color="auto"/>
                                                          </w:divBdr>
                                                          <w:divsChild>
                                                            <w:div w:id="536236454">
                                                              <w:marLeft w:val="0"/>
                                                              <w:marRight w:val="0"/>
                                                              <w:marTop w:val="0"/>
                                                              <w:marBottom w:val="0"/>
                                                              <w:divBdr>
                                                                <w:top w:val="none" w:sz="0" w:space="0" w:color="auto"/>
                                                                <w:left w:val="none" w:sz="0" w:space="0" w:color="auto"/>
                                                                <w:bottom w:val="none" w:sz="0" w:space="0" w:color="auto"/>
                                                                <w:right w:val="none" w:sz="0" w:space="0" w:color="auto"/>
                                                              </w:divBdr>
                                                              <w:divsChild>
                                                                <w:div w:id="1542354036">
                                                                  <w:marLeft w:val="0"/>
                                                                  <w:marRight w:val="0"/>
                                                                  <w:marTop w:val="0"/>
                                                                  <w:marBottom w:val="0"/>
                                                                  <w:divBdr>
                                                                    <w:top w:val="none" w:sz="0" w:space="0" w:color="auto"/>
                                                                    <w:left w:val="none" w:sz="0" w:space="0" w:color="auto"/>
                                                                    <w:bottom w:val="none" w:sz="0" w:space="0" w:color="auto"/>
                                                                    <w:right w:val="none" w:sz="0" w:space="0" w:color="auto"/>
                                                                  </w:divBdr>
                                                                  <w:divsChild>
                                                                    <w:div w:id="1415584749">
                                                                      <w:marLeft w:val="0"/>
                                                                      <w:marRight w:val="0"/>
                                                                      <w:marTop w:val="0"/>
                                                                      <w:marBottom w:val="0"/>
                                                                      <w:divBdr>
                                                                        <w:top w:val="none" w:sz="0" w:space="0" w:color="auto"/>
                                                                        <w:left w:val="none" w:sz="0" w:space="0" w:color="auto"/>
                                                                        <w:bottom w:val="none" w:sz="0" w:space="0" w:color="auto"/>
                                                                        <w:right w:val="none" w:sz="0" w:space="0" w:color="auto"/>
                                                                      </w:divBdr>
                                                                      <w:divsChild>
                                                                        <w:div w:id="1663002780">
                                                                          <w:marLeft w:val="-225"/>
                                                                          <w:marRight w:val="-225"/>
                                                                          <w:marTop w:val="0"/>
                                                                          <w:marBottom w:val="0"/>
                                                                          <w:divBdr>
                                                                            <w:top w:val="none" w:sz="0" w:space="0" w:color="auto"/>
                                                                            <w:left w:val="none" w:sz="0" w:space="0" w:color="auto"/>
                                                                            <w:bottom w:val="none" w:sz="0" w:space="0" w:color="auto"/>
                                                                            <w:right w:val="none" w:sz="0" w:space="0" w:color="auto"/>
                                                                          </w:divBdr>
                                                                          <w:divsChild>
                                                                            <w:div w:id="36459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3051608">
      <w:bodyDiv w:val="1"/>
      <w:marLeft w:val="0"/>
      <w:marRight w:val="0"/>
      <w:marTop w:val="0"/>
      <w:marBottom w:val="0"/>
      <w:divBdr>
        <w:top w:val="none" w:sz="0" w:space="0" w:color="auto"/>
        <w:left w:val="none" w:sz="0" w:space="0" w:color="auto"/>
        <w:bottom w:val="none" w:sz="0" w:space="0" w:color="auto"/>
        <w:right w:val="none" w:sz="0" w:space="0" w:color="auto"/>
      </w:divBdr>
    </w:div>
    <w:div w:id="913703636">
      <w:bodyDiv w:val="1"/>
      <w:marLeft w:val="0"/>
      <w:marRight w:val="0"/>
      <w:marTop w:val="0"/>
      <w:marBottom w:val="0"/>
      <w:divBdr>
        <w:top w:val="none" w:sz="0" w:space="0" w:color="auto"/>
        <w:left w:val="none" w:sz="0" w:space="0" w:color="auto"/>
        <w:bottom w:val="none" w:sz="0" w:space="0" w:color="auto"/>
        <w:right w:val="none" w:sz="0" w:space="0" w:color="auto"/>
      </w:divBdr>
      <w:divsChild>
        <w:div w:id="1520509339">
          <w:marLeft w:val="0"/>
          <w:marRight w:val="0"/>
          <w:marTop w:val="0"/>
          <w:marBottom w:val="0"/>
          <w:divBdr>
            <w:top w:val="none" w:sz="0" w:space="0" w:color="auto"/>
            <w:left w:val="none" w:sz="0" w:space="0" w:color="auto"/>
            <w:bottom w:val="none" w:sz="0" w:space="0" w:color="auto"/>
            <w:right w:val="none" w:sz="0" w:space="0" w:color="auto"/>
          </w:divBdr>
          <w:divsChild>
            <w:div w:id="1204290526">
              <w:marLeft w:val="0"/>
              <w:marRight w:val="0"/>
              <w:marTop w:val="0"/>
              <w:marBottom w:val="0"/>
              <w:divBdr>
                <w:top w:val="none" w:sz="0" w:space="0" w:color="auto"/>
                <w:left w:val="none" w:sz="0" w:space="0" w:color="auto"/>
                <w:bottom w:val="none" w:sz="0" w:space="0" w:color="auto"/>
                <w:right w:val="none" w:sz="0" w:space="0" w:color="auto"/>
              </w:divBdr>
              <w:divsChild>
                <w:div w:id="1988777138">
                  <w:marLeft w:val="0"/>
                  <w:marRight w:val="0"/>
                  <w:marTop w:val="0"/>
                  <w:marBottom w:val="0"/>
                  <w:divBdr>
                    <w:top w:val="none" w:sz="0" w:space="0" w:color="auto"/>
                    <w:left w:val="none" w:sz="0" w:space="0" w:color="auto"/>
                    <w:bottom w:val="none" w:sz="0" w:space="0" w:color="auto"/>
                    <w:right w:val="none" w:sz="0" w:space="0" w:color="auto"/>
                  </w:divBdr>
                  <w:divsChild>
                    <w:div w:id="1541891109">
                      <w:marLeft w:val="0"/>
                      <w:marRight w:val="0"/>
                      <w:marTop w:val="0"/>
                      <w:marBottom w:val="0"/>
                      <w:divBdr>
                        <w:top w:val="none" w:sz="0" w:space="0" w:color="auto"/>
                        <w:left w:val="none" w:sz="0" w:space="0" w:color="auto"/>
                        <w:bottom w:val="none" w:sz="0" w:space="0" w:color="auto"/>
                        <w:right w:val="none" w:sz="0" w:space="0" w:color="auto"/>
                      </w:divBdr>
                      <w:divsChild>
                        <w:div w:id="1603220486">
                          <w:marLeft w:val="0"/>
                          <w:marRight w:val="0"/>
                          <w:marTop w:val="0"/>
                          <w:marBottom w:val="0"/>
                          <w:divBdr>
                            <w:top w:val="none" w:sz="0" w:space="0" w:color="auto"/>
                            <w:left w:val="none" w:sz="0" w:space="0" w:color="auto"/>
                            <w:bottom w:val="none" w:sz="0" w:space="0" w:color="auto"/>
                            <w:right w:val="none" w:sz="0" w:space="0" w:color="auto"/>
                          </w:divBdr>
                          <w:divsChild>
                            <w:div w:id="262302390">
                              <w:marLeft w:val="0"/>
                              <w:marRight w:val="0"/>
                              <w:marTop w:val="0"/>
                              <w:marBottom w:val="0"/>
                              <w:divBdr>
                                <w:top w:val="none" w:sz="0" w:space="0" w:color="auto"/>
                                <w:left w:val="none" w:sz="0" w:space="0" w:color="auto"/>
                                <w:bottom w:val="none" w:sz="0" w:space="0" w:color="auto"/>
                                <w:right w:val="none" w:sz="0" w:space="0" w:color="auto"/>
                              </w:divBdr>
                              <w:divsChild>
                                <w:div w:id="846402722">
                                  <w:marLeft w:val="0"/>
                                  <w:marRight w:val="0"/>
                                  <w:marTop w:val="0"/>
                                  <w:marBottom w:val="0"/>
                                  <w:divBdr>
                                    <w:top w:val="none" w:sz="0" w:space="0" w:color="auto"/>
                                    <w:left w:val="none" w:sz="0" w:space="0" w:color="auto"/>
                                    <w:bottom w:val="none" w:sz="0" w:space="0" w:color="auto"/>
                                    <w:right w:val="none" w:sz="0" w:space="0" w:color="auto"/>
                                  </w:divBdr>
                                  <w:divsChild>
                                    <w:div w:id="1702507862">
                                      <w:marLeft w:val="0"/>
                                      <w:marRight w:val="0"/>
                                      <w:marTop w:val="0"/>
                                      <w:marBottom w:val="0"/>
                                      <w:divBdr>
                                        <w:top w:val="none" w:sz="0" w:space="0" w:color="auto"/>
                                        <w:left w:val="none" w:sz="0" w:space="0" w:color="auto"/>
                                        <w:bottom w:val="none" w:sz="0" w:space="0" w:color="auto"/>
                                        <w:right w:val="none" w:sz="0" w:space="0" w:color="auto"/>
                                      </w:divBdr>
                                      <w:divsChild>
                                        <w:div w:id="1277982190">
                                          <w:marLeft w:val="-150"/>
                                          <w:marRight w:val="-150"/>
                                          <w:marTop w:val="0"/>
                                          <w:marBottom w:val="0"/>
                                          <w:divBdr>
                                            <w:top w:val="none" w:sz="0" w:space="0" w:color="auto"/>
                                            <w:left w:val="none" w:sz="0" w:space="0" w:color="auto"/>
                                            <w:bottom w:val="none" w:sz="0" w:space="0" w:color="auto"/>
                                            <w:right w:val="none" w:sz="0" w:space="0" w:color="auto"/>
                                          </w:divBdr>
                                          <w:divsChild>
                                            <w:div w:id="350037754">
                                              <w:marLeft w:val="0"/>
                                              <w:marRight w:val="0"/>
                                              <w:marTop w:val="0"/>
                                              <w:marBottom w:val="0"/>
                                              <w:divBdr>
                                                <w:top w:val="none" w:sz="0" w:space="0" w:color="auto"/>
                                                <w:left w:val="none" w:sz="0" w:space="0" w:color="auto"/>
                                                <w:bottom w:val="none" w:sz="0" w:space="0" w:color="auto"/>
                                                <w:right w:val="none" w:sz="0" w:space="0" w:color="auto"/>
                                              </w:divBdr>
                                              <w:divsChild>
                                                <w:div w:id="2137984198">
                                                  <w:marLeft w:val="0"/>
                                                  <w:marRight w:val="0"/>
                                                  <w:marTop w:val="0"/>
                                                  <w:marBottom w:val="0"/>
                                                  <w:divBdr>
                                                    <w:top w:val="none" w:sz="0" w:space="0" w:color="auto"/>
                                                    <w:left w:val="none" w:sz="0" w:space="0" w:color="auto"/>
                                                    <w:bottom w:val="none" w:sz="0" w:space="0" w:color="auto"/>
                                                    <w:right w:val="none" w:sz="0" w:space="0" w:color="auto"/>
                                                  </w:divBdr>
                                                  <w:divsChild>
                                                    <w:div w:id="1026256296">
                                                      <w:marLeft w:val="0"/>
                                                      <w:marRight w:val="0"/>
                                                      <w:marTop w:val="0"/>
                                                      <w:marBottom w:val="0"/>
                                                      <w:divBdr>
                                                        <w:top w:val="none" w:sz="0" w:space="0" w:color="auto"/>
                                                        <w:left w:val="none" w:sz="0" w:space="0" w:color="auto"/>
                                                        <w:bottom w:val="none" w:sz="0" w:space="0" w:color="auto"/>
                                                        <w:right w:val="none" w:sz="0" w:space="0" w:color="auto"/>
                                                      </w:divBdr>
                                                      <w:divsChild>
                                                        <w:div w:id="1903709608">
                                                          <w:marLeft w:val="0"/>
                                                          <w:marRight w:val="0"/>
                                                          <w:marTop w:val="0"/>
                                                          <w:marBottom w:val="0"/>
                                                          <w:divBdr>
                                                            <w:top w:val="none" w:sz="0" w:space="0" w:color="auto"/>
                                                            <w:left w:val="none" w:sz="0" w:space="0" w:color="auto"/>
                                                            <w:bottom w:val="none" w:sz="0" w:space="0" w:color="auto"/>
                                                            <w:right w:val="none" w:sz="0" w:space="0" w:color="auto"/>
                                                          </w:divBdr>
                                                          <w:divsChild>
                                                            <w:div w:id="1255896215">
                                                              <w:marLeft w:val="0"/>
                                                              <w:marRight w:val="0"/>
                                                              <w:marTop w:val="0"/>
                                                              <w:marBottom w:val="0"/>
                                                              <w:divBdr>
                                                                <w:top w:val="none" w:sz="0" w:space="0" w:color="auto"/>
                                                                <w:left w:val="none" w:sz="0" w:space="0" w:color="auto"/>
                                                                <w:bottom w:val="none" w:sz="0" w:space="0" w:color="auto"/>
                                                                <w:right w:val="none" w:sz="0" w:space="0" w:color="auto"/>
                                                              </w:divBdr>
                                                              <w:divsChild>
                                                                <w:div w:id="1947688011">
                                                                  <w:marLeft w:val="0"/>
                                                                  <w:marRight w:val="0"/>
                                                                  <w:marTop w:val="0"/>
                                                                  <w:marBottom w:val="0"/>
                                                                  <w:divBdr>
                                                                    <w:top w:val="none" w:sz="0" w:space="0" w:color="auto"/>
                                                                    <w:left w:val="none" w:sz="0" w:space="0" w:color="auto"/>
                                                                    <w:bottom w:val="none" w:sz="0" w:space="0" w:color="auto"/>
                                                                    <w:right w:val="none" w:sz="0" w:space="0" w:color="auto"/>
                                                                  </w:divBdr>
                                                                  <w:divsChild>
                                                                    <w:div w:id="906108626">
                                                                      <w:marLeft w:val="0"/>
                                                                      <w:marRight w:val="0"/>
                                                                      <w:marTop w:val="0"/>
                                                                      <w:marBottom w:val="0"/>
                                                                      <w:divBdr>
                                                                        <w:top w:val="none" w:sz="0" w:space="0" w:color="auto"/>
                                                                        <w:left w:val="none" w:sz="0" w:space="0" w:color="auto"/>
                                                                        <w:bottom w:val="none" w:sz="0" w:space="0" w:color="auto"/>
                                                                        <w:right w:val="none" w:sz="0" w:space="0" w:color="auto"/>
                                                                      </w:divBdr>
                                                                      <w:divsChild>
                                                                        <w:div w:id="1434477826">
                                                                          <w:marLeft w:val="-225"/>
                                                                          <w:marRight w:val="-225"/>
                                                                          <w:marTop w:val="0"/>
                                                                          <w:marBottom w:val="0"/>
                                                                          <w:divBdr>
                                                                            <w:top w:val="none" w:sz="0" w:space="0" w:color="auto"/>
                                                                            <w:left w:val="none" w:sz="0" w:space="0" w:color="auto"/>
                                                                            <w:bottom w:val="none" w:sz="0" w:space="0" w:color="auto"/>
                                                                            <w:right w:val="none" w:sz="0" w:space="0" w:color="auto"/>
                                                                          </w:divBdr>
                                                                          <w:divsChild>
                                                                            <w:div w:id="2339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3705918">
      <w:bodyDiv w:val="1"/>
      <w:marLeft w:val="0"/>
      <w:marRight w:val="0"/>
      <w:marTop w:val="0"/>
      <w:marBottom w:val="0"/>
      <w:divBdr>
        <w:top w:val="none" w:sz="0" w:space="0" w:color="auto"/>
        <w:left w:val="none" w:sz="0" w:space="0" w:color="auto"/>
        <w:bottom w:val="none" w:sz="0" w:space="0" w:color="auto"/>
        <w:right w:val="none" w:sz="0" w:space="0" w:color="auto"/>
      </w:divBdr>
    </w:div>
    <w:div w:id="913783225">
      <w:bodyDiv w:val="1"/>
      <w:marLeft w:val="0"/>
      <w:marRight w:val="0"/>
      <w:marTop w:val="0"/>
      <w:marBottom w:val="0"/>
      <w:divBdr>
        <w:top w:val="none" w:sz="0" w:space="0" w:color="auto"/>
        <w:left w:val="none" w:sz="0" w:space="0" w:color="auto"/>
        <w:bottom w:val="none" w:sz="0" w:space="0" w:color="auto"/>
        <w:right w:val="none" w:sz="0" w:space="0" w:color="auto"/>
      </w:divBdr>
    </w:div>
    <w:div w:id="913969947">
      <w:bodyDiv w:val="1"/>
      <w:marLeft w:val="0"/>
      <w:marRight w:val="0"/>
      <w:marTop w:val="0"/>
      <w:marBottom w:val="0"/>
      <w:divBdr>
        <w:top w:val="none" w:sz="0" w:space="0" w:color="auto"/>
        <w:left w:val="none" w:sz="0" w:space="0" w:color="auto"/>
        <w:bottom w:val="none" w:sz="0" w:space="0" w:color="auto"/>
        <w:right w:val="none" w:sz="0" w:space="0" w:color="auto"/>
      </w:divBdr>
    </w:div>
    <w:div w:id="913971543">
      <w:bodyDiv w:val="1"/>
      <w:marLeft w:val="0"/>
      <w:marRight w:val="0"/>
      <w:marTop w:val="0"/>
      <w:marBottom w:val="0"/>
      <w:divBdr>
        <w:top w:val="none" w:sz="0" w:space="0" w:color="auto"/>
        <w:left w:val="none" w:sz="0" w:space="0" w:color="auto"/>
        <w:bottom w:val="none" w:sz="0" w:space="0" w:color="auto"/>
        <w:right w:val="none" w:sz="0" w:space="0" w:color="auto"/>
      </w:divBdr>
      <w:divsChild>
        <w:div w:id="1516967628">
          <w:marLeft w:val="0"/>
          <w:marRight w:val="0"/>
          <w:marTop w:val="0"/>
          <w:marBottom w:val="0"/>
          <w:divBdr>
            <w:top w:val="none" w:sz="0" w:space="0" w:color="auto"/>
            <w:left w:val="none" w:sz="0" w:space="0" w:color="auto"/>
            <w:bottom w:val="none" w:sz="0" w:space="0" w:color="auto"/>
            <w:right w:val="none" w:sz="0" w:space="0" w:color="auto"/>
          </w:divBdr>
        </w:div>
      </w:divsChild>
    </w:div>
    <w:div w:id="915869330">
      <w:bodyDiv w:val="1"/>
      <w:marLeft w:val="0"/>
      <w:marRight w:val="0"/>
      <w:marTop w:val="0"/>
      <w:marBottom w:val="0"/>
      <w:divBdr>
        <w:top w:val="none" w:sz="0" w:space="0" w:color="auto"/>
        <w:left w:val="none" w:sz="0" w:space="0" w:color="auto"/>
        <w:bottom w:val="none" w:sz="0" w:space="0" w:color="auto"/>
        <w:right w:val="none" w:sz="0" w:space="0" w:color="auto"/>
      </w:divBdr>
    </w:div>
    <w:div w:id="916018568">
      <w:bodyDiv w:val="1"/>
      <w:marLeft w:val="0"/>
      <w:marRight w:val="0"/>
      <w:marTop w:val="0"/>
      <w:marBottom w:val="0"/>
      <w:divBdr>
        <w:top w:val="none" w:sz="0" w:space="0" w:color="auto"/>
        <w:left w:val="none" w:sz="0" w:space="0" w:color="auto"/>
        <w:bottom w:val="none" w:sz="0" w:space="0" w:color="auto"/>
        <w:right w:val="none" w:sz="0" w:space="0" w:color="auto"/>
      </w:divBdr>
    </w:div>
    <w:div w:id="916136412">
      <w:bodyDiv w:val="1"/>
      <w:marLeft w:val="0"/>
      <w:marRight w:val="0"/>
      <w:marTop w:val="0"/>
      <w:marBottom w:val="0"/>
      <w:divBdr>
        <w:top w:val="none" w:sz="0" w:space="0" w:color="auto"/>
        <w:left w:val="none" w:sz="0" w:space="0" w:color="auto"/>
        <w:bottom w:val="none" w:sz="0" w:space="0" w:color="auto"/>
        <w:right w:val="none" w:sz="0" w:space="0" w:color="auto"/>
      </w:divBdr>
    </w:div>
    <w:div w:id="916666726">
      <w:bodyDiv w:val="1"/>
      <w:marLeft w:val="0"/>
      <w:marRight w:val="0"/>
      <w:marTop w:val="0"/>
      <w:marBottom w:val="0"/>
      <w:divBdr>
        <w:top w:val="none" w:sz="0" w:space="0" w:color="auto"/>
        <w:left w:val="none" w:sz="0" w:space="0" w:color="auto"/>
        <w:bottom w:val="none" w:sz="0" w:space="0" w:color="auto"/>
        <w:right w:val="none" w:sz="0" w:space="0" w:color="auto"/>
      </w:divBdr>
      <w:divsChild>
        <w:div w:id="1782719512">
          <w:marLeft w:val="0"/>
          <w:marRight w:val="0"/>
          <w:marTop w:val="0"/>
          <w:marBottom w:val="0"/>
          <w:divBdr>
            <w:top w:val="none" w:sz="0" w:space="0" w:color="auto"/>
            <w:left w:val="none" w:sz="0" w:space="0" w:color="auto"/>
            <w:bottom w:val="none" w:sz="0" w:space="0" w:color="auto"/>
            <w:right w:val="none" w:sz="0" w:space="0" w:color="auto"/>
          </w:divBdr>
          <w:divsChild>
            <w:div w:id="569388725">
              <w:marLeft w:val="0"/>
              <w:marRight w:val="0"/>
              <w:marTop w:val="161"/>
              <w:marBottom w:val="0"/>
              <w:divBdr>
                <w:top w:val="none" w:sz="0" w:space="0" w:color="auto"/>
                <w:left w:val="none" w:sz="0" w:space="0" w:color="auto"/>
                <w:bottom w:val="none" w:sz="0" w:space="0" w:color="auto"/>
                <w:right w:val="none" w:sz="0" w:space="0" w:color="auto"/>
              </w:divBdr>
              <w:divsChild>
                <w:div w:id="2060978297">
                  <w:marLeft w:val="0"/>
                  <w:marRight w:val="0"/>
                  <w:marTop w:val="0"/>
                  <w:marBottom w:val="0"/>
                  <w:divBdr>
                    <w:top w:val="none" w:sz="0" w:space="0" w:color="auto"/>
                    <w:left w:val="none" w:sz="0" w:space="0" w:color="auto"/>
                    <w:bottom w:val="none" w:sz="0" w:space="0" w:color="auto"/>
                    <w:right w:val="none" w:sz="0" w:space="0" w:color="auto"/>
                  </w:divBdr>
                  <w:divsChild>
                    <w:div w:id="888566502">
                      <w:marLeft w:val="0"/>
                      <w:marRight w:val="0"/>
                      <w:marTop w:val="0"/>
                      <w:marBottom w:val="0"/>
                      <w:divBdr>
                        <w:top w:val="none" w:sz="0" w:space="0" w:color="auto"/>
                        <w:left w:val="none" w:sz="0" w:space="0" w:color="auto"/>
                        <w:bottom w:val="none" w:sz="0" w:space="0" w:color="auto"/>
                        <w:right w:val="none" w:sz="0" w:space="0" w:color="auto"/>
                      </w:divBdr>
                      <w:divsChild>
                        <w:div w:id="1425999387">
                          <w:marLeft w:val="0"/>
                          <w:marRight w:val="0"/>
                          <w:marTop w:val="0"/>
                          <w:marBottom w:val="0"/>
                          <w:divBdr>
                            <w:top w:val="none" w:sz="0" w:space="0" w:color="auto"/>
                            <w:left w:val="none" w:sz="0" w:space="0" w:color="auto"/>
                            <w:bottom w:val="none" w:sz="0" w:space="0" w:color="auto"/>
                            <w:right w:val="none" w:sz="0" w:space="0" w:color="auto"/>
                          </w:divBdr>
                          <w:divsChild>
                            <w:div w:id="1334068598">
                              <w:marLeft w:val="0"/>
                              <w:marRight w:val="0"/>
                              <w:marTop w:val="0"/>
                              <w:marBottom w:val="0"/>
                              <w:divBdr>
                                <w:top w:val="none" w:sz="0" w:space="0" w:color="auto"/>
                                <w:left w:val="none" w:sz="0" w:space="0" w:color="auto"/>
                                <w:bottom w:val="none" w:sz="0" w:space="0" w:color="auto"/>
                                <w:right w:val="none" w:sz="0" w:space="0" w:color="auto"/>
                              </w:divBdr>
                              <w:divsChild>
                                <w:div w:id="723214892">
                                  <w:marLeft w:val="0"/>
                                  <w:marRight w:val="0"/>
                                  <w:marTop w:val="0"/>
                                  <w:marBottom w:val="0"/>
                                  <w:divBdr>
                                    <w:top w:val="none" w:sz="0" w:space="0" w:color="auto"/>
                                    <w:left w:val="none" w:sz="0" w:space="0" w:color="auto"/>
                                    <w:bottom w:val="none" w:sz="0" w:space="0" w:color="auto"/>
                                    <w:right w:val="none" w:sz="0" w:space="0" w:color="auto"/>
                                  </w:divBdr>
                                  <w:divsChild>
                                    <w:div w:id="2025747652">
                                      <w:marLeft w:val="0"/>
                                      <w:marRight w:val="0"/>
                                      <w:marTop w:val="0"/>
                                      <w:marBottom w:val="0"/>
                                      <w:divBdr>
                                        <w:top w:val="none" w:sz="0" w:space="0" w:color="auto"/>
                                        <w:left w:val="none" w:sz="0" w:space="0" w:color="auto"/>
                                        <w:bottom w:val="none" w:sz="0" w:space="0" w:color="auto"/>
                                        <w:right w:val="none" w:sz="0" w:space="0" w:color="auto"/>
                                      </w:divBdr>
                                      <w:divsChild>
                                        <w:div w:id="1014724052">
                                          <w:marLeft w:val="0"/>
                                          <w:marRight w:val="0"/>
                                          <w:marTop w:val="215"/>
                                          <w:marBottom w:val="215"/>
                                          <w:divBdr>
                                            <w:top w:val="none" w:sz="0" w:space="0" w:color="auto"/>
                                            <w:left w:val="none" w:sz="0" w:space="0" w:color="auto"/>
                                            <w:bottom w:val="none" w:sz="0" w:space="0" w:color="auto"/>
                                            <w:right w:val="none" w:sz="0" w:space="0" w:color="auto"/>
                                          </w:divBdr>
                                          <w:divsChild>
                                            <w:div w:id="715860893">
                                              <w:marLeft w:val="0"/>
                                              <w:marRight w:val="0"/>
                                              <w:marTop w:val="0"/>
                                              <w:marBottom w:val="0"/>
                                              <w:divBdr>
                                                <w:top w:val="none" w:sz="0" w:space="0" w:color="auto"/>
                                                <w:left w:val="none" w:sz="0" w:space="0" w:color="auto"/>
                                                <w:bottom w:val="none" w:sz="0" w:space="0" w:color="auto"/>
                                                <w:right w:val="none" w:sz="0" w:space="0" w:color="auto"/>
                                              </w:divBdr>
                                              <w:divsChild>
                                                <w:div w:id="1411344522">
                                                  <w:marLeft w:val="0"/>
                                                  <w:marRight w:val="0"/>
                                                  <w:marTop w:val="0"/>
                                                  <w:marBottom w:val="0"/>
                                                  <w:divBdr>
                                                    <w:top w:val="none" w:sz="0" w:space="0" w:color="auto"/>
                                                    <w:left w:val="none" w:sz="0" w:space="0" w:color="auto"/>
                                                    <w:bottom w:val="none" w:sz="0" w:space="0" w:color="auto"/>
                                                    <w:right w:val="none" w:sz="0" w:space="0" w:color="auto"/>
                                                  </w:divBdr>
                                                  <w:divsChild>
                                                    <w:div w:id="1761949178">
                                                      <w:marLeft w:val="0"/>
                                                      <w:marRight w:val="0"/>
                                                      <w:marTop w:val="0"/>
                                                      <w:marBottom w:val="0"/>
                                                      <w:divBdr>
                                                        <w:top w:val="none" w:sz="0" w:space="0" w:color="auto"/>
                                                        <w:left w:val="none" w:sz="0" w:space="0" w:color="auto"/>
                                                        <w:bottom w:val="none" w:sz="0" w:space="0" w:color="auto"/>
                                                        <w:right w:val="none" w:sz="0" w:space="0" w:color="auto"/>
                                                      </w:divBdr>
                                                      <w:divsChild>
                                                        <w:div w:id="61066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7134099">
      <w:bodyDiv w:val="1"/>
      <w:marLeft w:val="0"/>
      <w:marRight w:val="0"/>
      <w:marTop w:val="0"/>
      <w:marBottom w:val="0"/>
      <w:divBdr>
        <w:top w:val="none" w:sz="0" w:space="0" w:color="auto"/>
        <w:left w:val="none" w:sz="0" w:space="0" w:color="auto"/>
        <w:bottom w:val="none" w:sz="0" w:space="0" w:color="auto"/>
        <w:right w:val="none" w:sz="0" w:space="0" w:color="auto"/>
      </w:divBdr>
    </w:div>
    <w:div w:id="917250576">
      <w:bodyDiv w:val="1"/>
      <w:marLeft w:val="0"/>
      <w:marRight w:val="0"/>
      <w:marTop w:val="0"/>
      <w:marBottom w:val="0"/>
      <w:divBdr>
        <w:top w:val="none" w:sz="0" w:space="0" w:color="auto"/>
        <w:left w:val="none" w:sz="0" w:space="0" w:color="auto"/>
        <w:bottom w:val="none" w:sz="0" w:space="0" w:color="auto"/>
        <w:right w:val="none" w:sz="0" w:space="0" w:color="auto"/>
      </w:divBdr>
      <w:divsChild>
        <w:div w:id="1552764481">
          <w:marLeft w:val="0"/>
          <w:marRight w:val="0"/>
          <w:marTop w:val="0"/>
          <w:marBottom w:val="0"/>
          <w:divBdr>
            <w:top w:val="none" w:sz="0" w:space="0" w:color="auto"/>
            <w:left w:val="none" w:sz="0" w:space="0" w:color="auto"/>
            <w:bottom w:val="none" w:sz="0" w:space="0" w:color="auto"/>
            <w:right w:val="none" w:sz="0" w:space="0" w:color="auto"/>
          </w:divBdr>
          <w:divsChild>
            <w:div w:id="2006085135">
              <w:marLeft w:val="0"/>
              <w:marRight w:val="0"/>
              <w:marTop w:val="0"/>
              <w:marBottom w:val="0"/>
              <w:divBdr>
                <w:top w:val="none" w:sz="0" w:space="0" w:color="auto"/>
                <w:left w:val="none" w:sz="0" w:space="0" w:color="auto"/>
                <w:bottom w:val="none" w:sz="0" w:space="0" w:color="auto"/>
                <w:right w:val="none" w:sz="0" w:space="0" w:color="auto"/>
              </w:divBdr>
              <w:divsChild>
                <w:div w:id="1401439503">
                  <w:marLeft w:val="0"/>
                  <w:marRight w:val="0"/>
                  <w:marTop w:val="0"/>
                  <w:marBottom w:val="0"/>
                  <w:divBdr>
                    <w:top w:val="none" w:sz="0" w:space="0" w:color="auto"/>
                    <w:left w:val="none" w:sz="0" w:space="0" w:color="auto"/>
                    <w:bottom w:val="none" w:sz="0" w:space="0" w:color="auto"/>
                    <w:right w:val="none" w:sz="0" w:space="0" w:color="auto"/>
                  </w:divBdr>
                  <w:divsChild>
                    <w:div w:id="540095590">
                      <w:marLeft w:val="0"/>
                      <w:marRight w:val="0"/>
                      <w:marTop w:val="0"/>
                      <w:marBottom w:val="0"/>
                      <w:divBdr>
                        <w:top w:val="none" w:sz="0" w:space="0" w:color="auto"/>
                        <w:left w:val="none" w:sz="0" w:space="0" w:color="auto"/>
                        <w:bottom w:val="none" w:sz="0" w:space="0" w:color="auto"/>
                        <w:right w:val="none" w:sz="0" w:space="0" w:color="auto"/>
                      </w:divBdr>
                      <w:divsChild>
                        <w:div w:id="1919441714">
                          <w:marLeft w:val="0"/>
                          <w:marRight w:val="0"/>
                          <w:marTop w:val="0"/>
                          <w:marBottom w:val="0"/>
                          <w:divBdr>
                            <w:top w:val="none" w:sz="0" w:space="0" w:color="auto"/>
                            <w:left w:val="none" w:sz="0" w:space="0" w:color="auto"/>
                            <w:bottom w:val="none" w:sz="0" w:space="0" w:color="auto"/>
                            <w:right w:val="none" w:sz="0" w:space="0" w:color="auto"/>
                          </w:divBdr>
                          <w:divsChild>
                            <w:div w:id="1652172028">
                              <w:marLeft w:val="3"/>
                              <w:marRight w:val="0"/>
                              <w:marTop w:val="0"/>
                              <w:marBottom w:val="0"/>
                              <w:divBdr>
                                <w:top w:val="none" w:sz="0" w:space="0" w:color="auto"/>
                                <w:left w:val="none" w:sz="0" w:space="0" w:color="auto"/>
                                <w:bottom w:val="none" w:sz="0" w:space="0" w:color="auto"/>
                                <w:right w:val="none" w:sz="0" w:space="0" w:color="auto"/>
                              </w:divBdr>
                              <w:divsChild>
                                <w:div w:id="104884524">
                                  <w:marLeft w:val="0"/>
                                  <w:marRight w:val="0"/>
                                  <w:marTop w:val="0"/>
                                  <w:marBottom w:val="0"/>
                                  <w:divBdr>
                                    <w:top w:val="none" w:sz="0" w:space="0" w:color="auto"/>
                                    <w:left w:val="none" w:sz="0" w:space="0" w:color="auto"/>
                                    <w:bottom w:val="none" w:sz="0" w:space="0" w:color="auto"/>
                                    <w:right w:val="none" w:sz="0" w:space="0" w:color="auto"/>
                                  </w:divBdr>
                                  <w:divsChild>
                                    <w:div w:id="2009744409">
                                      <w:marLeft w:val="0"/>
                                      <w:marRight w:val="0"/>
                                      <w:marTop w:val="0"/>
                                      <w:marBottom w:val="0"/>
                                      <w:divBdr>
                                        <w:top w:val="none" w:sz="0" w:space="0" w:color="auto"/>
                                        <w:left w:val="none" w:sz="0" w:space="0" w:color="auto"/>
                                        <w:bottom w:val="none" w:sz="0" w:space="0" w:color="auto"/>
                                        <w:right w:val="none" w:sz="0" w:space="0" w:color="auto"/>
                                      </w:divBdr>
                                      <w:divsChild>
                                        <w:div w:id="170876754">
                                          <w:marLeft w:val="0"/>
                                          <w:marRight w:val="0"/>
                                          <w:marTop w:val="0"/>
                                          <w:marBottom w:val="0"/>
                                          <w:divBdr>
                                            <w:top w:val="none" w:sz="0" w:space="0" w:color="auto"/>
                                            <w:left w:val="none" w:sz="0" w:space="0" w:color="auto"/>
                                            <w:bottom w:val="none" w:sz="0" w:space="0" w:color="auto"/>
                                            <w:right w:val="none" w:sz="0" w:space="0" w:color="auto"/>
                                          </w:divBdr>
                                          <w:divsChild>
                                            <w:div w:id="1958366307">
                                              <w:marLeft w:val="0"/>
                                              <w:marRight w:val="0"/>
                                              <w:marTop w:val="0"/>
                                              <w:marBottom w:val="0"/>
                                              <w:divBdr>
                                                <w:top w:val="none" w:sz="0" w:space="0" w:color="auto"/>
                                                <w:left w:val="none" w:sz="0" w:space="0" w:color="auto"/>
                                                <w:bottom w:val="none" w:sz="0" w:space="0" w:color="auto"/>
                                                <w:right w:val="none" w:sz="0" w:space="0" w:color="auto"/>
                                              </w:divBdr>
                                              <w:divsChild>
                                                <w:div w:id="1479346923">
                                                  <w:marLeft w:val="0"/>
                                                  <w:marRight w:val="0"/>
                                                  <w:marTop w:val="0"/>
                                                  <w:marBottom w:val="0"/>
                                                  <w:divBdr>
                                                    <w:top w:val="none" w:sz="0" w:space="0" w:color="auto"/>
                                                    <w:left w:val="none" w:sz="0" w:space="0" w:color="auto"/>
                                                    <w:bottom w:val="none" w:sz="0" w:space="0" w:color="auto"/>
                                                    <w:right w:val="none" w:sz="0" w:space="0" w:color="auto"/>
                                                  </w:divBdr>
                                                  <w:divsChild>
                                                    <w:div w:id="2443435">
                                                      <w:marLeft w:val="0"/>
                                                      <w:marRight w:val="0"/>
                                                      <w:marTop w:val="0"/>
                                                      <w:marBottom w:val="0"/>
                                                      <w:divBdr>
                                                        <w:top w:val="none" w:sz="0" w:space="0" w:color="auto"/>
                                                        <w:left w:val="none" w:sz="0" w:space="0" w:color="auto"/>
                                                        <w:bottom w:val="none" w:sz="0" w:space="0" w:color="auto"/>
                                                        <w:right w:val="none" w:sz="0" w:space="0" w:color="auto"/>
                                                      </w:divBdr>
                                                      <w:divsChild>
                                                        <w:div w:id="828332141">
                                                          <w:marLeft w:val="0"/>
                                                          <w:marRight w:val="0"/>
                                                          <w:marTop w:val="0"/>
                                                          <w:marBottom w:val="0"/>
                                                          <w:divBdr>
                                                            <w:top w:val="none" w:sz="0" w:space="0" w:color="auto"/>
                                                            <w:left w:val="none" w:sz="0" w:space="0" w:color="auto"/>
                                                            <w:bottom w:val="none" w:sz="0" w:space="0" w:color="auto"/>
                                                            <w:right w:val="none" w:sz="0" w:space="0" w:color="auto"/>
                                                          </w:divBdr>
                                                          <w:divsChild>
                                                            <w:div w:id="845098642">
                                                              <w:marLeft w:val="0"/>
                                                              <w:marRight w:val="0"/>
                                                              <w:marTop w:val="0"/>
                                                              <w:marBottom w:val="0"/>
                                                              <w:divBdr>
                                                                <w:top w:val="none" w:sz="0" w:space="0" w:color="auto"/>
                                                                <w:left w:val="none" w:sz="0" w:space="0" w:color="auto"/>
                                                                <w:bottom w:val="none" w:sz="0" w:space="0" w:color="auto"/>
                                                                <w:right w:val="none" w:sz="0" w:space="0" w:color="auto"/>
                                                              </w:divBdr>
                                                              <w:divsChild>
                                                                <w:div w:id="1151480346">
                                                                  <w:marLeft w:val="0"/>
                                                                  <w:marRight w:val="0"/>
                                                                  <w:marTop w:val="0"/>
                                                                  <w:marBottom w:val="0"/>
                                                                  <w:divBdr>
                                                                    <w:top w:val="none" w:sz="0" w:space="0" w:color="auto"/>
                                                                    <w:left w:val="none" w:sz="0" w:space="0" w:color="auto"/>
                                                                    <w:bottom w:val="none" w:sz="0" w:space="0" w:color="auto"/>
                                                                    <w:right w:val="none" w:sz="0" w:space="0" w:color="auto"/>
                                                                  </w:divBdr>
                                                                  <w:divsChild>
                                                                    <w:div w:id="1983994898">
                                                                      <w:marLeft w:val="0"/>
                                                                      <w:marRight w:val="0"/>
                                                                      <w:marTop w:val="0"/>
                                                                      <w:marBottom w:val="0"/>
                                                                      <w:divBdr>
                                                                        <w:top w:val="none" w:sz="0" w:space="0" w:color="auto"/>
                                                                        <w:left w:val="none" w:sz="0" w:space="0" w:color="auto"/>
                                                                        <w:bottom w:val="none" w:sz="0" w:space="0" w:color="auto"/>
                                                                        <w:right w:val="none" w:sz="0" w:space="0" w:color="auto"/>
                                                                      </w:divBdr>
                                                                      <w:divsChild>
                                                                        <w:div w:id="208178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7401940">
      <w:bodyDiv w:val="1"/>
      <w:marLeft w:val="0"/>
      <w:marRight w:val="0"/>
      <w:marTop w:val="0"/>
      <w:marBottom w:val="0"/>
      <w:divBdr>
        <w:top w:val="none" w:sz="0" w:space="0" w:color="auto"/>
        <w:left w:val="none" w:sz="0" w:space="0" w:color="auto"/>
        <w:bottom w:val="none" w:sz="0" w:space="0" w:color="auto"/>
        <w:right w:val="none" w:sz="0" w:space="0" w:color="auto"/>
      </w:divBdr>
    </w:div>
    <w:div w:id="917593692">
      <w:bodyDiv w:val="1"/>
      <w:marLeft w:val="0"/>
      <w:marRight w:val="0"/>
      <w:marTop w:val="0"/>
      <w:marBottom w:val="0"/>
      <w:divBdr>
        <w:top w:val="none" w:sz="0" w:space="0" w:color="auto"/>
        <w:left w:val="none" w:sz="0" w:space="0" w:color="auto"/>
        <w:bottom w:val="none" w:sz="0" w:space="0" w:color="auto"/>
        <w:right w:val="none" w:sz="0" w:space="0" w:color="auto"/>
      </w:divBdr>
    </w:div>
    <w:div w:id="917594122">
      <w:bodyDiv w:val="1"/>
      <w:marLeft w:val="0"/>
      <w:marRight w:val="0"/>
      <w:marTop w:val="0"/>
      <w:marBottom w:val="0"/>
      <w:divBdr>
        <w:top w:val="none" w:sz="0" w:space="0" w:color="auto"/>
        <w:left w:val="none" w:sz="0" w:space="0" w:color="auto"/>
        <w:bottom w:val="none" w:sz="0" w:space="0" w:color="auto"/>
        <w:right w:val="none" w:sz="0" w:space="0" w:color="auto"/>
      </w:divBdr>
    </w:div>
    <w:div w:id="917785981">
      <w:bodyDiv w:val="1"/>
      <w:marLeft w:val="0"/>
      <w:marRight w:val="0"/>
      <w:marTop w:val="0"/>
      <w:marBottom w:val="0"/>
      <w:divBdr>
        <w:top w:val="none" w:sz="0" w:space="0" w:color="auto"/>
        <w:left w:val="none" w:sz="0" w:space="0" w:color="auto"/>
        <w:bottom w:val="none" w:sz="0" w:space="0" w:color="auto"/>
        <w:right w:val="none" w:sz="0" w:space="0" w:color="auto"/>
      </w:divBdr>
    </w:div>
    <w:div w:id="917833031">
      <w:bodyDiv w:val="1"/>
      <w:marLeft w:val="0"/>
      <w:marRight w:val="0"/>
      <w:marTop w:val="0"/>
      <w:marBottom w:val="0"/>
      <w:divBdr>
        <w:top w:val="none" w:sz="0" w:space="0" w:color="auto"/>
        <w:left w:val="none" w:sz="0" w:space="0" w:color="auto"/>
        <w:bottom w:val="none" w:sz="0" w:space="0" w:color="auto"/>
        <w:right w:val="none" w:sz="0" w:space="0" w:color="auto"/>
      </w:divBdr>
      <w:divsChild>
        <w:div w:id="1076636092">
          <w:marLeft w:val="0"/>
          <w:marRight w:val="0"/>
          <w:marTop w:val="0"/>
          <w:marBottom w:val="0"/>
          <w:divBdr>
            <w:top w:val="none" w:sz="0" w:space="0" w:color="auto"/>
            <w:left w:val="none" w:sz="0" w:space="0" w:color="auto"/>
            <w:bottom w:val="none" w:sz="0" w:space="0" w:color="auto"/>
            <w:right w:val="none" w:sz="0" w:space="0" w:color="auto"/>
          </w:divBdr>
          <w:divsChild>
            <w:div w:id="96097020">
              <w:marLeft w:val="0"/>
              <w:marRight w:val="0"/>
              <w:marTop w:val="0"/>
              <w:marBottom w:val="0"/>
              <w:divBdr>
                <w:top w:val="none" w:sz="0" w:space="0" w:color="auto"/>
                <w:left w:val="none" w:sz="0" w:space="0" w:color="auto"/>
                <w:bottom w:val="none" w:sz="0" w:space="0" w:color="auto"/>
                <w:right w:val="none" w:sz="0" w:space="0" w:color="auto"/>
              </w:divBdr>
              <w:divsChild>
                <w:div w:id="1842086859">
                  <w:marLeft w:val="0"/>
                  <w:marRight w:val="0"/>
                  <w:marTop w:val="0"/>
                  <w:marBottom w:val="0"/>
                  <w:divBdr>
                    <w:top w:val="none" w:sz="0" w:space="0" w:color="auto"/>
                    <w:left w:val="none" w:sz="0" w:space="0" w:color="auto"/>
                    <w:bottom w:val="none" w:sz="0" w:space="0" w:color="auto"/>
                    <w:right w:val="none" w:sz="0" w:space="0" w:color="auto"/>
                  </w:divBdr>
                  <w:divsChild>
                    <w:div w:id="1388257508">
                      <w:marLeft w:val="0"/>
                      <w:marRight w:val="0"/>
                      <w:marTop w:val="0"/>
                      <w:marBottom w:val="0"/>
                      <w:divBdr>
                        <w:top w:val="none" w:sz="0" w:space="0" w:color="auto"/>
                        <w:left w:val="none" w:sz="0" w:space="0" w:color="auto"/>
                        <w:bottom w:val="none" w:sz="0" w:space="0" w:color="auto"/>
                        <w:right w:val="none" w:sz="0" w:space="0" w:color="auto"/>
                      </w:divBdr>
                      <w:divsChild>
                        <w:div w:id="606695491">
                          <w:marLeft w:val="0"/>
                          <w:marRight w:val="0"/>
                          <w:marTop w:val="0"/>
                          <w:marBottom w:val="0"/>
                          <w:divBdr>
                            <w:top w:val="none" w:sz="0" w:space="0" w:color="auto"/>
                            <w:left w:val="none" w:sz="0" w:space="0" w:color="auto"/>
                            <w:bottom w:val="none" w:sz="0" w:space="0" w:color="auto"/>
                            <w:right w:val="none" w:sz="0" w:space="0" w:color="auto"/>
                          </w:divBdr>
                          <w:divsChild>
                            <w:div w:id="1392385350">
                              <w:marLeft w:val="0"/>
                              <w:marRight w:val="0"/>
                              <w:marTop w:val="0"/>
                              <w:marBottom w:val="0"/>
                              <w:divBdr>
                                <w:top w:val="none" w:sz="0" w:space="0" w:color="auto"/>
                                <w:left w:val="none" w:sz="0" w:space="0" w:color="auto"/>
                                <w:bottom w:val="none" w:sz="0" w:space="0" w:color="auto"/>
                                <w:right w:val="none" w:sz="0" w:space="0" w:color="auto"/>
                              </w:divBdr>
                              <w:divsChild>
                                <w:div w:id="1725327586">
                                  <w:marLeft w:val="0"/>
                                  <w:marRight w:val="0"/>
                                  <w:marTop w:val="0"/>
                                  <w:marBottom w:val="0"/>
                                  <w:divBdr>
                                    <w:top w:val="none" w:sz="0" w:space="0" w:color="auto"/>
                                    <w:left w:val="none" w:sz="0" w:space="0" w:color="auto"/>
                                    <w:bottom w:val="none" w:sz="0" w:space="0" w:color="auto"/>
                                    <w:right w:val="none" w:sz="0" w:space="0" w:color="auto"/>
                                  </w:divBdr>
                                  <w:divsChild>
                                    <w:div w:id="811677095">
                                      <w:marLeft w:val="0"/>
                                      <w:marRight w:val="0"/>
                                      <w:marTop w:val="0"/>
                                      <w:marBottom w:val="0"/>
                                      <w:divBdr>
                                        <w:top w:val="none" w:sz="0" w:space="0" w:color="auto"/>
                                        <w:left w:val="none" w:sz="0" w:space="0" w:color="auto"/>
                                        <w:bottom w:val="none" w:sz="0" w:space="0" w:color="auto"/>
                                        <w:right w:val="none" w:sz="0" w:space="0" w:color="auto"/>
                                      </w:divBdr>
                                      <w:divsChild>
                                        <w:div w:id="1280986429">
                                          <w:marLeft w:val="-150"/>
                                          <w:marRight w:val="-150"/>
                                          <w:marTop w:val="0"/>
                                          <w:marBottom w:val="0"/>
                                          <w:divBdr>
                                            <w:top w:val="none" w:sz="0" w:space="0" w:color="auto"/>
                                            <w:left w:val="none" w:sz="0" w:space="0" w:color="auto"/>
                                            <w:bottom w:val="none" w:sz="0" w:space="0" w:color="auto"/>
                                            <w:right w:val="none" w:sz="0" w:space="0" w:color="auto"/>
                                          </w:divBdr>
                                          <w:divsChild>
                                            <w:div w:id="19430047">
                                              <w:marLeft w:val="0"/>
                                              <w:marRight w:val="0"/>
                                              <w:marTop w:val="0"/>
                                              <w:marBottom w:val="0"/>
                                              <w:divBdr>
                                                <w:top w:val="none" w:sz="0" w:space="0" w:color="auto"/>
                                                <w:left w:val="none" w:sz="0" w:space="0" w:color="auto"/>
                                                <w:bottom w:val="none" w:sz="0" w:space="0" w:color="auto"/>
                                                <w:right w:val="none" w:sz="0" w:space="0" w:color="auto"/>
                                              </w:divBdr>
                                              <w:divsChild>
                                                <w:div w:id="1474177464">
                                                  <w:marLeft w:val="0"/>
                                                  <w:marRight w:val="0"/>
                                                  <w:marTop w:val="0"/>
                                                  <w:marBottom w:val="0"/>
                                                  <w:divBdr>
                                                    <w:top w:val="none" w:sz="0" w:space="0" w:color="auto"/>
                                                    <w:left w:val="none" w:sz="0" w:space="0" w:color="auto"/>
                                                    <w:bottom w:val="none" w:sz="0" w:space="0" w:color="auto"/>
                                                    <w:right w:val="none" w:sz="0" w:space="0" w:color="auto"/>
                                                  </w:divBdr>
                                                  <w:divsChild>
                                                    <w:div w:id="885219781">
                                                      <w:marLeft w:val="0"/>
                                                      <w:marRight w:val="0"/>
                                                      <w:marTop w:val="0"/>
                                                      <w:marBottom w:val="0"/>
                                                      <w:divBdr>
                                                        <w:top w:val="none" w:sz="0" w:space="0" w:color="auto"/>
                                                        <w:left w:val="none" w:sz="0" w:space="0" w:color="auto"/>
                                                        <w:bottom w:val="none" w:sz="0" w:space="0" w:color="auto"/>
                                                        <w:right w:val="none" w:sz="0" w:space="0" w:color="auto"/>
                                                      </w:divBdr>
                                                      <w:divsChild>
                                                        <w:div w:id="1207791628">
                                                          <w:marLeft w:val="0"/>
                                                          <w:marRight w:val="0"/>
                                                          <w:marTop w:val="0"/>
                                                          <w:marBottom w:val="0"/>
                                                          <w:divBdr>
                                                            <w:top w:val="none" w:sz="0" w:space="0" w:color="auto"/>
                                                            <w:left w:val="none" w:sz="0" w:space="0" w:color="auto"/>
                                                            <w:bottom w:val="none" w:sz="0" w:space="0" w:color="auto"/>
                                                            <w:right w:val="none" w:sz="0" w:space="0" w:color="auto"/>
                                                          </w:divBdr>
                                                          <w:divsChild>
                                                            <w:div w:id="374158411">
                                                              <w:marLeft w:val="0"/>
                                                              <w:marRight w:val="0"/>
                                                              <w:marTop w:val="0"/>
                                                              <w:marBottom w:val="0"/>
                                                              <w:divBdr>
                                                                <w:top w:val="none" w:sz="0" w:space="0" w:color="auto"/>
                                                                <w:left w:val="none" w:sz="0" w:space="0" w:color="auto"/>
                                                                <w:bottom w:val="none" w:sz="0" w:space="0" w:color="auto"/>
                                                                <w:right w:val="none" w:sz="0" w:space="0" w:color="auto"/>
                                                              </w:divBdr>
                                                              <w:divsChild>
                                                                <w:div w:id="561795432">
                                                                  <w:marLeft w:val="0"/>
                                                                  <w:marRight w:val="0"/>
                                                                  <w:marTop w:val="0"/>
                                                                  <w:marBottom w:val="0"/>
                                                                  <w:divBdr>
                                                                    <w:top w:val="none" w:sz="0" w:space="0" w:color="auto"/>
                                                                    <w:left w:val="none" w:sz="0" w:space="0" w:color="auto"/>
                                                                    <w:bottom w:val="none" w:sz="0" w:space="0" w:color="auto"/>
                                                                    <w:right w:val="none" w:sz="0" w:space="0" w:color="auto"/>
                                                                  </w:divBdr>
                                                                  <w:divsChild>
                                                                    <w:div w:id="2077780473">
                                                                      <w:marLeft w:val="0"/>
                                                                      <w:marRight w:val="0"/>
                                                                      <w:marTop w:val="0"/>
                                                                      <w:marBottom w:val="0"/>
                                                                      <w:divBdr>
                                                                        <w:top w:val="none" w:sz="0" w:space="0" w:color="auto"/>
                                                                        <w:left w:val="none" w:sz="0" w:space="0" w:color="auto"/>
                                                                        <w:bottom w:val="none" w:sz="0" w:space="0" w:color="auto"/>
                                                                        <w:right w:val="none" w:sz="0" w:space="0" w:color="auto"/>
                                                                      </w:divBdr>
                                                                      <w:divsChild>
                                                                        <w:div w:id="743725656">
                                                                          <w:marLeft w:val="-225"/>
                                                                          <w:marRight w:val="-225"/>
                                                                          <w:marTop w:val="0"/>
                                                                          <w:marBottom w:val="0"/>
                                                                          <w:divBdr>
                                                                            <w:top w:val="none" w:sz="0" w:space="0" w:color="auto"/>
                                                                            <w:left w:val="none" w:sz="0" w:space="0" w:color="auto"/>
                                                                            <w:bottom w:val="none" w:sz="0" w:space="0" w:color="auto"/>
                                                                            <w:right w:val="none" w:sz="0" w:space="0" w:color="auto"/>
                                                                          </w:divBdr>
                                                                          <w:divsChild>
                                                                            <w:div w:id="209427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7903057">
      <w:bodyDiv w:val="1"/>
      <w:marLeft w:val="0"/>
      <w:marRight w:val="0"/>
      <w:marTop w:val="0"/>
      <w:marBottom w:val="0"/>
      <w:divBdr>
        <w:top w:val="none" w:sz="0" w:space="0" w:color="auto"/>
        <w:left w:val="none" w:sz="0" w:space="0" w:color="auto"/>
        <w:bottom w:val="none" w:sz="0" w:space="0" w:color="auto"/>
        <w:right w:val="none" w:sz="0" w:space="0" w:color="auto"/>
      </w:divBdr>
      <w:divsChild>
        <w:div w:id="1885021495">
          <w:marLeft w:val="0"/>
          <w:marRight w:val="0"/>
          <w:marTop w:val="30"/>
          <w:marBottom w:val="0"/>
          <w:divBdr>
            <w:top w:val="none" w:sz="0" w:space="0" w:color="auto"/>
            <w:left w:val="none" w:sz="0" w:space="0" w:color="auto"/>
            <w:bottom w:val="none" w:sz="0" w:space="0" w:color="auto"/>
            <w:right w:val="none" w:sz="0" w:space="0" w:color="auto"/>
          </w:divBdr>
          <w:divsChild>
            <w:div w:id="171704958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918250820">
      <w:bodyDiv w:val="1"/>
      <w:marLeft w:val="0"/>
      <w:marRight w:val="0"/>
      <w:marTop w:val="0"/>
      <w:marBottom w:val="0"/>
      <w:divBdr>
        <w:top w:val="none" w:sz="0" w:space="0" w:color="auto"/>
        <w:left w:val="none" w:sz="0" w:space="0" w:color="auto"/>
        <w:bottom w:val="none" w:sz="0" w:space="0" w:color="auto"/>
        <w:right w:val="none" w:sz="0" w:space="0" w:color="auto"/>
      </w:divBdr>
    </w:div>
    <w:div w:id="918292121">
      <w:bodyDiv w:val="1"/>
      <w:marLeft w:val="0"/>
      <w:marRight w:val="0"/>
      <w:marTop w:val="0"/>
      <w:marBottom w:val="0"/>
      <w:divBdr>
        <w:top w:val="none" w:sz="0" w:space="0" w:color="auto"/>
        <w:left w:val="none" w:sz="0" w:space="0" w:color="auto"/>
        <w:bottom w:val="none" w:sz="0" w:space="0" w:color="auto"/>
        <w:right w:val="none" w:sz="0" w:space="0" w:color="auto"/>
      </w:divBdr>
    </w:div>
    <w:div w:id="918369019">
      <w:bodyDiv w:val="1"/>
      <w:marLeft w:val="0"/>
      <w:marRight w:val="0"/>
      <w:marTop w:val="0"/>
      <w:marBottom w:val="0"/>
      <w:divBdr>
        <w:top w:val="none" w:sz="0" w:space="0" w:color="auto"/>
        <w:left w:val="none" w:sz="0" w:space="0" w:color="auto"/>
        <w:bottom w:val="none" w:sz="0" w:space="0" w:color="auto"/>
        <w:right w:val="none" w:sz="0" w:space="0" w:color="auto"/>
      </w:divBdr>
    </w:div>
    <w:div w:id="918758005">
      <w:bodyDiv w:val="1"/>
      <w:marLeft w:val="0"/>
      <w:marRight w:val="0"/>
      <w:marTop w:val="0"/>
      <w:marBottom w:val="0"/>
      <w:divBdr>
        <w:top w:val="none" w:sz="0" w:space="0" w:color="auto"/>
        <w:left w:val="none" w:sz="0" w:space="0" w:color="auto"/>
        <w:bottom w:val="none" w:sz="0" w:space="0" w:color="auto"/>
        <w:right w:val="none" w:sz="0" w:space="0" w:color="auto"/>
      </w:divBdr>
    </w:div>
    <w:div w:id="918827615">
      <w:bodyDiv w:val="1"/>
      <w:marLeft w:val="0"/>
      <w:marRight w:val="0"/>
      <w:marTop w:val="0"/>
      <w:marBottom w:val="0"/>
      <w:divBdr>
        <w:top w:val="none" w:sz="0" w:space="0" w:color="auto"/>
        <w:left w:val="none" w:sz="0" w:space="0" w:color="auto"/>
        <w:bottom w:val="none" w:sz="0" w:space="0" w:color="auto"/>
        <w:right w:val="none" w:sz="0" w:space="0" w:color="auto"/>
      </w:divBdr>
    </w:div>
    <w:div w:id="919487017">
      <w:bodyDiv w:val="1"/>
      <w:marLeft w:val="0"/>
      <w:marRight w:val="0"/>
      <w:marTop w:val="0"/>
      <w:marBottom w:val="0"/>
      <w:divBdr>
        <w:top w:val="none" w:sz="0" w:space="0" w:color="auto"/>
        <w:left w:val="none" w:sz="0" w:space="0" w:color="auto"/>
        <w:bottom w:val="none" w:sz="0" w:space="0" w:color="auto"/>
        <w:right w:val="none" w:sz="0" w:space="0" w:color="auto"/>
      </w:divBdr>
    </w:div>
    <w:div w:id="919674580">
      <w:bodyDiv w:val="1"/>
      <w:marLeft w:val="0"/>
      <w:marRight w:val="0"/>
      <w:marTop w:val="0"/>
      <w:marBottom w:val="0"/>
      <w:divBdr>
        <w:top w:val="none" w:sz="0" w:space="0" w:color="auto"/>
        <w:left w:val="none" w:sz="0" w:space="0" w:color="auto"/>
        <w:bottom w:val="none" w:sz="0" w:space="0" w:color="auto"/>
        <w:right w:val="none" w:sz="0" w:space="0" w:color="auto"/>
      </w:divBdr>
      <w:divsChild>
        <w:div w:id="1442215031">
          <w:marLeft w:val="0"/>
          <w:marRight w:val="0"/>
          <w:marTop w:val="0"/>
          <w:marBottom w:val="0"/>
          <w:divBdr>
            <w:top w:val="none" w:sz="0" w:space="0" w:color="auto"/>
            <w:left w:val="none" w:sz="0" w:space="0" w:color="auto"/>
            <w:bottom w:val="none" w:sz="0" w:space="0" w:color="auto"/>
            <w:right w:val="none" w:sz="0" w:space="0" w:color="auto"/>
          </w:divBdr>
          <w:divsChild>
            <w:div w:id="1756198872">
              <w:marLeft w:val="0"/>
              <w:marRight w:val="0"/>
              <w:marTop w:val="0"/>
              <w:marBottom w:val="0"/>
              <w:divBdr>
                <w:top w:val="none" w:sz="0" w:space="0" w:color="auto"/>
                <w:left w:val="none" w:sz="0" w:space="0" w:color="auto"/>
                <w:bottom w:val="none" w:sz="0" w:space="0" w:color="auto"/>
                <w:right w:val="none" w:sz="0" w:space="0" w:color="auto"/>
              </w:divBdr>
              <w:divsChild>
                <w:div w:id="2068332147">
                  <w:marLeft w:val="0"/>
                  <w:marRight w:val="0"/>
                  <w:marTop w:val="0"/>
                  <w:marBottom w:val="0"/>
                  <w:divBdr>
                    <w:top w:val="none" w:sz="0" w:space="0" w:color="auto"/>
                    <w:left w:val="none" w:sz="0" w:space="0" w:color="auto"/>
                    <w:bottom w:val="none" w:sz="0" w:space="0" w:color="auto"/>
                    <w:right w:val="none" w:sz="0" w:space="0" w:color="auto"/>
                  </w:divBdr>
                  <w:divsChild>
                    <w:div w:id="1174997006">
                      <w:marLeft w:val="0"/>
                      <w:marRight w:val="0"/>
                      <w:marTop w:val="0"/>
                      <w:marBottom w:val="0"/>
                      <w:divBdr>
                        <w:top w:val="none" w:sz="0" w:space="0" w:color="auto"/>
                        <w:left w:val="none" w:sz="0" w:space="0" w:color="auto"/>
                        <w:bottom w:val="none" w:sz="0" w:space="0" w:color="auto"/>
                        <w:right w:val="none" w:sz="0" w:space="0" w:color="auto"/>
                      </w:divBdr>
                      <w:divsChild>
                        <w:div w:id="176115045">
                          <w:marLeft w:val="0"/>
                          <w:marRight w:val="0"/>
                          <w:marTop w:val="0"/>
                          <w:marBottom w:val="0"/>
                          <w:divBdr>
                            <w:top w:val="none" w:sz="0" w:space="0" w:color="auto"/>
                            <w:left w:val="none" w:sz="0" w:space="0" w:color="auto"/>
                            <w:bottom w:val="none" w:sz="0" w:space="0" w:color="auto"/>
                            <w:right w:val="none" w:sz="0" w:space="0" w:color="auto"/>
                          </w:divBdr>
                          <w:divsChild>
                            <w:div w:id="1494488726">
                              <w:marLeft w:val="3"/>
                              <w:marRight w:val="0"/>
                              <w:marTop w:val="0"/>
                              <w:marBottom w:val="0"/>
                              <w:divBdr>
                                <w:top w:val="none" w:sz="0" w:space="0" w:color="auto"/>
                                <w:left w:val="none" w:sz="0" w:space="0" w:color="auto"/>
                                <w:bottom w:val="none" w:sz="0" w:space="0" w:color="auto"/>
                                <w:right w:val="none" w:sz="0" w:space="0" w:color="auto"/>
                              </w:divBdr>
                              <w:divsChild>
                                <w:div w:id="1806046008">
                                  <w:marLeft w:val="0"/>
                                  <w:marRight w:val="0"/>
                                  <w:marTop w:val="0"/>
                                  <w:marBottom w:val="0"/>
                                  <w:divBdr>
                                    <w:top w:val="none" w:sz="0" w:space="0" w:color="auto"/>
                                    <w:left w:val="none" w:sz="0" w:space="0" w:color="auto"/>
                                    <w:bottom w:val="none" w:sz="0" w:space="0" w:color="auto"/>
                                    <w:right w:val="none" w:sz="0" w:space="0" w:color="auto"/>
                                  </w:divBdr>
                                  <w:divsChild>
                                    <w:div w:id="402799893">
                                      <w:marLeft w:val="0"/>
                                      <w:marRight w:val="0"/>
                                      <w:marTop w:val="0"/>
                                      <w:marBottom w:val="0"/>
                                      <w:divBdr>
                                        <w:top w:val="none" w:sz="0" w:space="0" w:color="auto"/>
                                        <w:left w:val="none" w:sz="0" w:space="0" w:color="auto"/>
                                        <w:bottom w:val="none" w:sz="0" w:space="0" w:color="auto"/>
                                        <w:right w:val="none" w:sz="0" w:space="0" w:color="auto"/>
                                      </w:divBdr>
                                      <w:divsChild>
                                        <w:div w:id="1508517424">
                                          <w:marLeft w:val="0"/>
                                          <w:marRight w:val="0"/>
                                          <w:marTop w:val="0"/>
                                          <w:marBottom w:val="0"/>
                                          <w:divBdr>
                                            <w:top w:val="none" w:sz="0" w:space="0" w:color="auto"/>
                                            <w:left w:val="none" w:sz="0" w:space="0" w:color="auto"/>
                                            <w:bottom w:val="none" w:sz="0" w:space="0" w:color="auto"/>
                                            <w:right w:val="none" w:sz="0" w:space="0" w:color="auto"/>
                                          </w:divBdr>
                                          <w:divsChild>
                                            <w:div w:id="618145427">
                                              <w:marLeft w:val="0"/>
                                              <w:marRight w:val="0"/>
                                              <w:marTop w:val="0"/>
                                              <w:marBottom w:val="0"/>
                                              <w:divBdr>
                                                <w:top w:val="none" w:sz="0" w:space="0" w:color="auto"/>
                                                <w:left w:val="none" w:sz="0" w:space="0" w:color="auto"/>
                                                <w:bottom w:val="none" w:sz="0" w:space="0" w:color="auto"/>
                                                <w:right w:val="none" w:sz="0" w:space="0" w:color="auto"/>
                                              </w:divBdr>
                                              <w:divsChild>
                                                <w:div w:id="1271208652">
                                                  <w:marLeft w:val="0"/>
                                                  <w:marRight w:val="0"/>
                                                  <w:marTop w:val="0"/>
                                                  <w:marBottom w:val="0"/>
                                                  <w:divBdr>
                                                    <w:top w:val="none" w:sz="0" w:space="0" w:color="auto"/>
                                                    <w:left w:val="none" w:sz="0" w:space="0" w:color="auto"/>
                                                    <w:bottom w:val="none" w:sz="0" w:space="0" w:color="auto"/>
                                                    <w:right w:val="none" w:sz="0" w:space="0" w:color="auto"/>
                                                  </w:divBdr>
                                                  <w:divsChild>
                                                    <w:div w:id="388118277">
                                                      <w:marLeft w:val="0"/>
                                                      <w:marRight w:val="0"/>
                                                      <w:marTop w:val="0"/>
                                                      <w:marBottom w:val="0"/>
                                                      <w:divBdr>
                                                        <w:top w:val="none" w:sz="0" w:space="0" w:color="auto"/>
                                                        <w:left w:val="none" w:sz="0" w:space="0" w:color="auto"/>
                                                        <w:bottom w:val="none" w:sz="0" w:space="0" w:color="auto"/>
                                                        <w:right w:val="none" w:sz="0" w:space="0" w:color="auto"/>
                                                      </w:divBdr>
                                                      <w:divsChild>
                                                        <w:div w:id="2015376715">
                                                          <w:marLeft w:val="0"/>
                                                          <w:marRight w:val="0"/>
                                                          <w:marTop w:val="0"/>
                                                          <w:marBottom w:val="0"/>
                                                          <w:divBdr>
                                                            <w:top w:val="none" w:sz="0" w:space="0" w:color="auto"/>
                                                            <w:left w:val="none" w:sz="0" w:space="0" w:color="auto"/>
                                                            <w:bottom w:val="none" w:sz="0" w:space="0" w:color="auto"/>
                                                            <w:right w:val="none" w:sz="0" w:space="0" w:color="auto"/>
                                                          </w:divBdr>
                                                          <w:divsChild>
                                                            <w:div w:id="954597889">
                                                              <w:marLeft w:val="0"/>
                                                              <w:marRight w:val="0"/>
                                                              <w:marTop w:val="0"/>
                                                              <w:marBottom w:val="0"/>
                                                              <w:divBdr>
                                                                <w:top w:val="none" w:sz="0" w:space="0" w:color="auto"/>
                                                                <w:left w:val="none" w:sz="0" w:space="0" w:color="auto"/>
                                                                <w:bottom w:val="none" w:sz="0" w:space="0" w:color="auto"/>
                                                                <w:right w:val="none" w:sz="0" w:space="0" w:color="auto"/>
                                                              </w:divBdr>
                                                              <w:divsChild>
                                                                <w:div w:id="2002272479">
                                                                  <w:marLeft w:val="0"/>
                                                                  <w:marRight w:val="0"/>
                                                                  <w:marTop w:val="0"/>
                                                                  <w:marBottom w:val="0"/>
                                                                  <w:divBdr>
                                                                    <w:top w:val="none" w:sz="0" w:space="0" w:color="auto"/>
                                                                    <w:left w:val="none" w:sz="0" w:space="0" w:color="auto"/>
                                                                    <w:bottom w:val="none" w:sz="0" w:space="0" w:color="auto"/>
                                                                    <w:right w:val="none" w:sz="0" w:space="0" w:color="auto"/>
                                                                  </w:divBdr>
                                                                  <w:divsChild>
                                                                    <w:div w:id="423497896">
                                                                      <w:marLeft w:val="0"/>
                                                                      <w:marRight w:val="0"/>
                                                                      <w:marTop w:val="0"/>
                                                                      <w:marBottom w:val="0"/>
                                                                      <w:divBdr>
                                                                        <w:top w:val="none" w:sz="0" w:space="0" w:color="auto"/>
                                                                        <w:left w:val="none" w:sz="0" w:space="0" w:color="auto"/>
                                                                        <w:bottom w:val="none" w:sz="0" w:space="0" w:color="auto"/>
                                                                        <w:right w:val="none" w:sz="0" w:space="0" w:color="auto"/>
                                                                      </w:divBdr>
                                                                      <w:divsChild>
                                                                        <w:div w:id="68964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9751500">
      <w:bodyDiv w:val="1"/>
      <w:marLeft w:val="0"/>
      <w:marRight w:val="0"/>
      <w:marTop w:val="0"/>
      <w:marBottom w:val="0"/>
      <w:divBdr>
        <w:top w:val="none" w:sz="0" w:space="0" w:color="auto"/>
        <w:left w:val="none" w:sz="0" w:space="0" w:color="auto"/>
        <w:bottom w:val="none" w:sz="0" w:space="0" w:color="auto"/>
        <w:right w:val="none" w:sz="0" w:space="0" w:color="auto"/>
      </w:divBdr>
      <w:divsChild>
        <w:div w:id="169952666">
          <w:marLeft w:val="0"/>
          <w:marRight w:val="0"/>
          <w:marTop w:val="0"/>
          <w:marBottom w:val="0"/>
          <w:divBdr>
            <w:top w:val="none" w:sz="0" w:space="0" w:color="auto"/>
            <w:left w:val="none" w:sz="0" w:space="0" w:color="auto"/>
            <w:bottom w:val="none" w:sz="0" w:space="0" w:color="auto"/>
            <w:right w:val="none" w:sz="0" w:space="0" w:color="auto"/>
          </w:divBdr>
          <w:divsChild>
            <w:div w:id="101609333">
              <w:marLeft w:val="0"/>
              <w:marRight w:val="0"/>
              <w:marTop w:val="0"/>
              <w:marBottom w:val="0"/>
              <w:divBdr>
                <w:top w:val="none" w:sz="0" w:space="0" w:color="auto"/>
                <w:left w:val="none" w:sz="0" w:space="0" w:color="auto"/>
                <w:bottom w:val="none" w:sz="0" w:space="0" w:color="auto"/>
                <w:right w:val="none" w:sz="0" w:space="0" w:color="auto"/>
              </w:divBdr>
              <w:divsChild>
                <w:div w:id="56829524">
                  <w:marLeft w:val="0"/>
                  <w:marRight w:val="0"/>
                  <w:marTop w:val="0"/>
                  <w:marBottom w:val="0"/>
                  <w:divBdr>
                    <w:top w:val="none" w:sz="0" w:space="0" w:color="auto"/>
                    <w:left w:val="none" w:sz="0" w:space="0" w:color="auto"/>
                    <w:bottom w:val="none" w:sz="0" w:space="0" w:color="auto"/>
                    <w:right w:val="none" w:sz="0" w:space="0" w:color="auto"/>
                  </w:divBdr>
                  <w:divsChild>
                    <w:div w:id="1607352201">
                      <w:marLeft w:val="0"/>
                      <w:marRight w:val="0"/>
                      <w:marTop w:val="0"/>
                      <w:marBottom w:val="0"/>
                      <w:divBdr>
                        <w:top w:val="none" w:sz="0" w:space="0" w:color="auto"/>
                        <w:left w:val="none" w:sz="0" w:space="0" w:color="auto"/>
                        <w:bottom w:val="none" w:sz="0" w:space="0" w:color="auto"/>
                        <w:right w:val="none" w:sz="0" w:space="0" w:color="auto"/>
                      </w:divBdr>
                      <w:divsChild>
                        <w:div w:id="1588080696">
                          <w:marLeft w:val="0"/>
                          <w:marRight w:val="0"/>
                          <w:marTop w:val="0"/>
                          <w:marBottom w:val="0"/>
                          <w:divBdr>
                            <w:top w:val="none" w:sz="0" w:space="0" w:color="auto"/>
                            <w:left w:val="none" w:sz="0" w:space="0" w:color="auto"/>
                            <w:bottom w:val="none" w:sz="0" w:space="0" w:color="auto"/>
                            <w:right w:val="none" w:sz="0" w:space="0" w:color="auto"/>
                          </w:divBdr>
                          <w:divsChild>
                            <w:div w:id="1963227253">
                              <w:marLeft w:val="0"/>
                              <w:marRight w:val="0"/>
                              <w:marTop w:val="0"/>
                              <w:marBottom w:val="0"/>
                              <w:divBdr>
                                <w:top w:val="none" w:sz="0" w:space="0" w:color="auto"/>
                                <w:left w:val="none" w:sz="0" w:space="0" w:color="auto"/>
                                <w:bottom w:val="none" w:sz="0" w:space="0" w:color="auto"/>
                                <w:right w:val="none" w:sz="0" w:space="0" w:color="auto"/>
                              </w:divBdr>
                              <w:divsChild>
                                <w:div w:id="1661809961">
                                  <w:marLeft w:val="0"/>
                                  <w:marRight w:val="0"/>
                                  <w:marTop w:val="0"/>
                                  <w:marBottom w:val="0"/>
                                  <w:divBdr>
                                    <w:top w:val="none" w:sz="0" w:space="0" w:color="auto"/>
                                    <w:left w:val="none" w:sz="0" w:space="0" w:color="auto"/>
                                    <w:bottom w:val="none" w:sz="0" w:space="0" w:color="auto"/>
                                    <w:right w:val="none" w:sz="0" w:space="0" w:color="auto"/>
                                  </w:divBdr>
                                  <w:divsChild>
                                    <w:div w:id="704477171">
                                      <w:marLeft w:val="0"/>
                                      <w:marRight w:val="0"/>
                                      <w:marTop w:val="0"/>
                                      <w:marBottom w:val="0"/>
                                      <w:divBdr>
                                        <w:top w:val="none" w:sz="0" w:space="0" w:color="auto"/>
                                        <w:left w:val="none" w:sz="0" w:space="0" w:color="auto"/>
                                        <w:bottom w:val="none" w:sz="0" w:space="0" w:color="auto"/>
                                        <w:right w:val="none" w:sz="0" w:space="0" w:color="auto"/>
                                      </w:divBdr>
                                      <w:divsChild>
                                        <w:div w:id="1027177335">
                                          <w:marLeft w:val="0"/>
                                          <w:marRight w:val="0"/>
                                          <w:marTop w:val="0"/>
                                          <w:marBottom w:val="0"/>
                                          <w:divBdr>
                                            <w:top w:val="none" w:sz="0" w:space="0" w:color="auto"/>
                                            <w:left w:val="none" w:sz="0" w:space="0" w:color="auto"/>
                                            <w:bottom w:val="none" w:sz="0" w:space="0" w:color="auto"/>
                                            <w:right w:val="none" w:sz="0" w:space="0" w:color="auto"/>
                                          </w:divBdr>
                                          <w:divsChild>
                                            <w:div w:id="270166425">
                                              <w:marLeft w:val="0"/>
                                              <w:marRight w:val="0"/>
                                              <w:marTop w:val="0"/>
                                              <w:marBottom w:val="0"/>
                                              <w:divBdr>
                                                <w:top w:val="none" w:sz="0" w:space="0" w:color="auto"/>
                                                <w:left w:val="none" w:sz="0" w:space="0" w:color="auto"/>
                                                <w:bottom w:val="none" w:sz="0" w:space="0" w:color="auto"/>
                                                <w:right w:val="none" w:sz="0" w:space="0" w:color="auto"/>
                                              </w:divBdr>
                                              <w:divsChild>
                                                <w:div w:id="493256443">
                                                  <w:marLeft w:val="0"/>
                                                  <w:marRight w:val="0"/>
                                                  <w:marTop w:val="0"/>
                                                  <w:marBottom w:val="0"/>
                                                  <w:divBdr>
                                                    <w:top w:val="none" w:sz="0" w:space="0" w:color="auto"/>
                                                    <w:left w:val="none" w:sz="0" w:space="0" w:color="auto"/>
                                                    <w:bottom w:val="none" w:sz="0" w:space="0" w:color="auto"/>
                                                    <w:right w:val="none" w:sz="0" w:space="0" w:color="auto"/>
                                                  </w:divBdr>
                                                  <w:divsChild>
                                                    <w:div w:id="676425583">
                                                      <w:marLeft w:val="0"/>
                                                      <w:marRight w:val="0"/>
                                                      <w:marTop w:val="0"/>
                                                      <w:marBottom w:val="0"/>
                                                      <w:divBdr>
                                                        <w:top w:val="none" w:sz="0" w:space="0" w:color="auto"/>
                                                        <w:left w:val="none" w:sz="0" w:space="0" w:color="auto"/>
                                                        <w:bottom w:val="none" w:sz="0" w:space="0" w:color="auto"/>
                                                        <w:right w:val="none" w:sz="0" w:space="0" w:color="auto"/>
                                                      </w:divBdr>
                                                      <w:divsChild>
                                                        <w:div w:id="1905096627">
                                                          <w:marLeft w:val="0"/>
                                                          <w:marRight w:val="0"/>
                                                          <w:marTop w:val="0"/>
                                                          <w:marBottom w:val="0"/>
                                                          <w:divBdr>
                                                            <w:top w:val="none" w:sz="0" w:space="0" w:color="auto"/>
                                                            <w:left w:val="none" w:sz="0" w:space="0" w:color="auto"/>
                                                            <w:bottom w:val="none" w:sz="0" w:space="0" w:color="auto"/>
                                                            <w:right w:val="none" w:sz="0" w:space="0" w:color="auto"/>
                                                          </w:divBdr>
                                                          <w:divsChild>
                                                            <w:div w:id="1334455789">
                                                              <w:marLeft w:val="0"/>
                                                              <w:marRight w:val="0"/>
                                                              <w:marTop w:val="0"/>
                                                              <w:marBottom w:val="0"/>
                                                              <w:divBdr>
                                                                <w:top w:val="none" w:sz="0" w:space="0" w:color="auto"/>
                                                                <w:left w:val="none" w:sz="0" w:space="0" w:color="auto"/>
                                                                <w:bottom w:val="none" w:sz="0" w:space="0" w:color="auto"/>
                                                                <w:right w:val="none" w:sz="0" w:space="0" w:color="auto"/>
                                                              </w:divBdr>
                                                              <w:divsChild>
                                                                <w:div w:id="1273707293">
                                                                  <w:marLeft w:val="0"/>
                                                                  <w:marRight w:val="0"/>
                                                                  <w:marTop w:val="0"/>
                                                                  <w:marBottom w:val="0"/>
                                                                  <w:divBdr>
                                                                    <w:top w:val="none" w:sz="0" w:space="0" w:color="auto"/>
                                                                    <w:left w:val="none" w:sz="0" w:space="0" w:color="auto"/>
                                                                    <w:bottom w:val="none" w:sz="0" w:space="0" w:color="auto"/>
                                                                    <w:right w:val="none" w:sz="0" w:space="0" w:color="auto"/>
                                                                  </w:divBdr>
                                                                  <w:divsChild>
                                                                    <w:div w:id="254097270">
                                                                      <w:marLeft w:val="0"/>
                                                                      <w:marRight w:val="0"/>
                                                                      <w:marTop w:val="0"/>
                                                                      <w:marBottom w:val="0"/>
                                                                      <w:divBdr>
                                                                        <w:top w:val="none" w:sz="0" w:space="0" w:color="auto"/>
                                                                        <w:left w:val="none" w:sz="0" w:space="0" w:color="auto"/>
                                                                        <w:bottom w:val="none" w:sz="0" w:space="0" w:color="auto"/>
                                                                        <w:right w:val="none" w:sz="0" w:space="0" w:color="auto"/>
                                                                      </w:divBdr>
                                                                      <w:divsChild>
                                                                        <w:div w:id="2015912617">
                                                                          <w:marLeft w:val="0"/>
                                                                          <w:marRight w:val="0"/>
                                                                          <w:marTop w:val="0"/>
                                                                          <w:marBottom w:val="360"/>
                                                                          <w:divBdr>
                                                                            <w:top w:val="none" w:sz="0" w:space="0" w:color="auto"/>
                                                                            <w:left w:val="none" w:sz="0" w:space="0" w:color="auto"/>
                                                                            <w:bottom w:val="none" w:sz="0" w:space="0" w:color="auto"/>
                                                                            <w:right w:val="none" w:sz="0" w:space="0" w:color="auto"/>
                                                                          </w:divBdr>
                                                                          <w:divsChild>
                                                                            <w:div w:id="1935747768">
                                                                              <w:marLeft w:val="0"/>
                                                                              <w:marRight w:val="0"/>
                                                                              <w:marTop w:val="0"/>
                                                                              <w:marBottom w:val="0"/>
                                                                              <w:divBdr>
                                                                                <w:top w:val="none" w:sz="0" w:space="0" w:color="auto"/>
                                                                                <w:left w:val="none" w:sz="0" w:space="0" w:color="auto"/>
                                                                                <w:bottom w:val="none" w:sz="0" w:space="0" w:color="auto"/>
                                                                                <w:right w:val="none" w:sz="0" w:space="0" w:color="auto"/>
                                                                              </w:divBdr>
                                                                              <w:divsChild>
                                                                                <w:div w:id="1598715745">
                                                                                  <w:marLeft w:val="0"/>
                                                                                  <w:marRight w:val="0"/>
                                                                                  <w:marTop w:val="0"/>
                                                                                  <w:marBottom w:val="0"/>
                                                                                  <w:divBdr>
                                                                                    <w:top w:val="none" w:sz="0" w:space="0" w:color="auto"/>
                                                                                    <w:left w:val="none" w:sz="0" w:space="0" w:color="auto"/>
                                                                                    <w:bottom w:val="none" w:sz="0" w:space="0" w:color="auto"/>
                                                                                    <w:right w:val="none" w:sz="0" w:space="0" w:color="auto"/>
                                                                                  </w:divBdr>
                                                                                </w:div>
                                                                                <w:div w:id="2095855756">
                                                                                  <w:marLeft w:val="0"/>
                                                                                  <w:marRight w:val="0"/>
                                                                                  <w:marTop w:val="0"/>
                                                                                  <w:marBottom w:val="0"/>
                                                                                  <w:divBdr>
                                                                                    <w:top w:val="none" w:sz="0" w:space="0" w:color="auto"/>
                                                                                    <w:left w:val="none" w:sz="0" w:space="0" w:color="auto"/>
                                                                                    <w:bottom w:val="none" w:sz="0" w:space="0" w:color="auto"/>
                                                                                    <w:right w:val="none" w:sz="0" w:space="0" w:color="auto"/>
                                                                                  </w:divBdr>
                                                                                  <w:divsChild>
                                                                                    <w:div w:id="460073443">
                                                                                      <w:marLeft w:val="0"/>
                                                                                      <w:marRight w:val="0"/>
                                                                                      <w:marTop w:val="0"/>
                                                                                      <w:marBottom w:val="0"/>
                                                                                      <w:divBdr>
                                                                                        <w:top w:val="none" w:sz="0" w:space="0" w:color="auto"/>
                                                                                        <w:left w:val="none" w:sz="0" w:space="0" w:color="auto"/>
                                                                                        <w:bottom w:val="none" w:sz="0" w:space="0" w:color="auto"/>
                                                                                        <w:right w:val="none" w:sz="0" w:space="0" w:color="auto"/>
                                                                                      </w:divBdr>
                                                                                      <w:divsChild>
                                                                                        <w:div w:id="67373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0337876">
      <w:bodyDiv w:val="1"/>
      <w:marLeft w:val="0"/>
      <w:marRight w:val="0"/>
      <w:marTop w:val="0"/>
      <w:marBottom w:val="0"/>
      <w:divBdr>
        <w:top w:val="none" w:sz="0" w:space="0" w:color="auto"/>
        <w:left w:val="none" w:sz="0" w:space="0" w:color="auto"/>
        <w:bottom w:val="none" w:sz="0" w:space="0" w:color="auto"/>
        <w:right w:val="none" w:sz="0" w:space="0" w:color="auto"/>
      </w:divBdr>
      <w:divsChild>
        <w:div w:id="1729721544">
          <w:marLeft w:val="0"/>
          <w:marRight w:val="0"/>
          <w:marTop w:val="0"/>
          <w:marBottom w:val="0"/>
          <w:divBdr>
            <w:top w:val="none" w:sz="0" w:space="0" w:color="auto"/>
            <w:left w:val="none" w:sz="0" w:space="0" w:color="auto"/>
            <w:bottom w:val="none" w:sz="0" w:space="0" w:color="auto"/>
            <w:right w:val="none" w:sz="0" w:space="0" w:color="auto"/>
          </w:divBdr>
          <w:divsChild>
            <w:div w:id="57363848">
              <w:marLeft w:val="0"/>
              <w:marRight w:val="0"/>
              <w:marTop w:val="0"/>
              <w:marBottom w:val="0"/>
              <w:divBdr>
                <w:top w:val="none" w:sz="0" w:space="0" w:color="auto"/>
                <w:left w:val="none" w:sz="0" w:space="0" w:color="auto"/>
                <w:bottom w:val="none" w:sz="0" w:space="0" w:color="auto"/>
                <w:right w:val="none" w:sz="0" w:space="0" w:color="auto"/>
              </w:divBdr>
              <w:divsChild>
                <w:div w:id="184990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83121">
      <w:bodyDiv w:val="1"/>
      <w:marLeft w:val="0"/>
      <w:marRight w:val="0"/>
      <w:marTop w:val="0"/>
      <w:marBottom w:val="0"/>
      <w:divBdr>
        <w:top w:val="none" w:sz="0" w:space="0" w:color="auto"/>
        <w:left w:val="none" w:sz="0" w:space="0" w:color="auto"/>
        <w:bottom w:val="none" w:sz="0" w:space="0" w:color="auto"/>
        <w:right w:val="none" w:sz="0" w:space="0" w:color="auto"/>
      </w:divBdr>
    </w:div>
    <w:div w:id="921721955">
      <w:bodyDiv w:val="1"/>
      <w:marLeft w:val="0"/>
      <w:marRight w:val="0"/>
      <w:marTop w:val="0"/>
      <w:marBottom w:val="0"/>
      <w:divBdr>
        <w:top w:val="none" w:sz="0" w:space="0" w:color="auto"/>
        <w:left w:val="none" w:sz="0" w:space="0" w:color="auto"/>
        <w:bottom w:val="none" w:sz="0" w:space="0" w:color="auto"/>
        <w:right w:val="none" w:sz="0" w:space="0" w:color="auto"/>
      </w:divBdr>
    </w:div>
    <w:div w:id="921912005">
      <w:bodyDiv w:val="1"/>
      <w:marLeft w:val="0"/>
      <w:marRight w:val="0"/>
      <w:marTop w:val="0"/>
      <w:marBottom w:val="0"/>
      <w:divBdr>
        <w:top w:val="none" w:sz="0" w:space="0" w:color="auto"/>
        <w:left w:val="none" w:sz="0" w:space="0" w:color="auto"/>
        <w:bottom w:val="none" w:sz="0" w:space="0" w:color="auto"/>
        <w:right w:val="none" w:sz="0" w:space="0" w:color="auto"/>
      </w:divBdr>
    </w:div>
    <w:div w:id="922185012">
      <w:bodyDiv w:val="1"/>
      <w:marLeft w:val="0"/>
      <w:marRight w:val="0"/>
      <w:marTop w:val="0"/>
      <w:marBottom w:val="0"/>
      <w:divBdr>
        <w:top w:val="none" w:sz="0" w:space="0" w:color="auto"/>
        <w:left w:val="none" w:sz="0" w:space="0" w:color="auto"/>
        <w:bottom w:val="none" w:sz="0" w:space="0" w:color="auto"/>
        <w:right w:val="none" w:sz="0" w:space="0" w:color="auto"/>
      </w:divBdr>
      <w:divsChild>
        <w:div w:id="2084453658">
          <w:marLeft w:val="0"/>
          <w:marRight w:val="0"/>
          <w:marTop w:val="0"/>
          <w:marBottom w:val="0"/>
          <w:divBdr>
            <w:top w:val="none" w:sz="0" w:space="0" w:color="auto"/>
            <w:left w:val="none" w:sz="0" w:space="0" w:color="auto"/>
            <w:bottom w:val="none" w:sz="0" w:space="0" w:color="auto"/>
            <w:right w:val="none" w:sz="0" w:space="0" w:color="auto"/>
          </w:divBdr>
          <w:divsChild>
            <w:div w:id="15441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91947">
      <w:bodyDiv w:val="1"/>
      <w:marLeft w:val="0"/>
      <w:marRight w:val="0"/>
      <w:marTop w:val="0"/>
      <w:marBottom w:val="0"/>
      <w:divBdr>
        <w:top w:val="none" w:sz="0" w:space="0" w:color="auto"/>
        <w:left w:val="none" w:sz="0" w:space="0" w:color="auto"/>
        <w:bottom w:val="none" w:sz="0" w:space="0" w:color="auto"/>
        <w:right w:val="none" w:sz="0" w:space="0" w:color="auto"/>
      </w:divBdr>
      <w:divsChild>
        <w:div w:id="625159036">
          <w:marLeft w:val="0"/>
          <w:marRight w:val="0"/>
          <w:marTop w:val="0"/>
          <w:marBottom w:val="0"/>
          <w:divBdr>
            <w:top w:val="none" w:sz="0" w:space="0" w:color="auto"/>
            <w:left w:val="none" w:sz="0" w:space="0" w:color="auto"/>
            <w:bottom w:val="none" w:sz="0" w:space="0" w:color="auto"/>
            <w:right w:val="none" w:sz="0" w:space="0" w:color="auto"/>
          </w:divBdr>
          <w:divsChild>
            <w:div w:id="1949658117">
              <w:marLeft w:val="0"/>
              <w:marRight w:val="0"/>
              <w:marTop w:val="0"/>
              <w:marBottom w:val="0"/>
              <w:divBdr>
                <w:top w:val="none" w:sz="0" w:space="0" w:color="auto"/>
                <w:left w:val="none" w:sz="0" w:space="0" w:color="auto"/>
                <w:bottom w:val="none" w:sz="0" w:space="0" w:color="auto"/>
                <w:right w:val="none" w:sz="0" w:space="0" w:color="auto"/>
              </w:divBdr>
              <w:divsChild>
                <w:div w:id="1496333599">
                  <w:marLeft w:val="495"/>
                  <w:marRight w:val="495"/>
                  <w:marTop w:val="0"/>
                  <w:marBottom w:val="0"/>
                  <w:divBdr>
                    <w:top w:val="none" w:sz="0" w:space="0" w:color="auto"/>
                    <w:left w:val="none" w:sz="0" w:space="0" w:color="auto"/>
                    <w:bottom w:val="none" w:sz="0" w:space="0" w:color="auto"/>
                    <w:right w:val="none" w:sz="0" w:space="0" w:color="auto"/>
                  </w:divBdr>
                  <w:divsChild>
                    <w:div w:id="1688016953">
                      <w:marLeft w:val="0"/>
                      <w:marRight w:val="0"/>
                      <w:marTop w:val="0"/>
                      <w:marBottom w:val="0"/>
                      <w:divBdr>
                        <w:top w:val="none" w:sz="0" w:space="0" w:color="auto"/>
                        <w:left w:val="none" w:sz="0" w:space="0" w:color="auto"/>
                        <w:bottom w:val="none" w:sz="0" w:space="0" w:color="auto"/>
                        <w:right w:val="none" w:sz="0" w:space="0" w:color="auto"/>
                      </w:divBdr>
                      <w:divsChild>
                        <w:div w:id="1445341563">
                          <w:marLeft w:val="150"/>
                          <w:marRight w:val="0"/>
                          <w:marTop w:val="0"/>
                          <w:marBottom w:val="0"/>
                          <w:divBdr>
                            <w:top w:val="none" w:sz="0" w:space="0" w:color="auto"/>
                            <w:left w:val="none" w:sz="0" w:space="0" w:color="auto"/>
                            <w:bottom w:val="none" w:sz="0" w:space="0" w:color="auto"/>
                            <w:right w:val="none" w:sz="0" w:space="0" w:color="auto"/>
                          </w:divBdr>
                          <w:divsChild>
                            <w:div w:id="232857571">
                              <w:marLeft w:val="0"/>
                              <w:marRight w:val="150"/>
                              <w:marTop w:val="150"/>
                              <w:marBottom w:val="0"/>
                              <w:divBdr>
                                <w:top w:val="none" w:sz="0" w:space="0" w:color="auto"/>
                                <w:left w:val="none" w:sz="0" w:space="0" w:color="auto"/>
                                <w:bottom w:val="none" w:sz="0" w:space="0" w:color="auto"/>
                                <w:right w:val="none" w:sz="0" w:space="0" w:color="auto"/>
                              </w:divBdr>
                              <w:divsChild>
                                <w:div w:id="1129401957">
                                  <w:marLeft w:val="0"/>
                                  <w:marRight w:val="0"/>
                                  <w:marTop w:val="0"/>
                                  <w:marBottom w:val="0"/>
                                  <w:divBdr>
                                    <w:top w:val="none" w:sz="0" w:space="0" w:color="auto"/>
                                    <w:left w:val="none" w:sz="0" w:space="0" w:color="auto"/>
                                    <w:bottom w:val="none" w:sz="0" w:space="0" w:color="auto"/>
                                    <w:right w:val="none" w:sz="0" w:space="0" w:color="auto"/>
                                  </w:divBdr>
                                  <w:divsChild>
                                    <w:div w:id="1456675830">
                                      <w:marLeft w:val="0"/>
                                      <w:marRight w:val="0"/>
                                      <w:marTop w:val="0"/>
                                      <w:marBottom w:val="0"/>
                                      <w:divBdr>
                                        <w:top w:val="none" w:sz="0" w:space="0" w:color="auto"/>
                                        <w:left w:val="none" w:sz="0" w:space="0" w:color="auto"/>
                                        <w:bottom w:val="none" w:sz="0" w:space="0" w:color="auto"/>
                                        <w:right w:val="none" w:sz="0" w:space="0" w:color="auto"/>
                                      </w:divBdr>
                                      <w:divsChild>
                                        <w:div w:id="1902980245">
                                          <w:marLeft w:val="0"/>
                                          <w:marRight w:val="0"/>
                                          <w:marTop w:val="0"/>
                                          <w:marBottom w:val="0"/>
                                          <w:divBdr>
                                            <w:top w:val="none" w:sz="0" w:space="0" w:color="auto"/>
                                            <w:left w:val="none" w:sz="0" w:space="0" w:color="auto"/>
                                            <w:bottom w:val="none" w:sz="0" w:space="0" w:color="auto"/>
                                            <w:right w:val="none" w:sz="0" w:space="0" w:color="auto"/>
                                          </w:divBdr>
                                          <w:divsChild>
                                            <w:div w:id="80295929">
                                              <w:marLeft w:val="0"/>
                                              <w:marRight w:val="0"/>
                                              <w:marTop w:val="0"/>
                                              <w:marBottom w:val="0"/>
                                              <w:divBdr>
                                                <w:top w:val="none" w:sz="0" w:space="0" w:color="auto"/>
                                                <w:left w:val="none" w:sz="0" w:space="0" w:color="auto"/>
                                                <w:bottom w:val="none" w:sz="0" w:space="0" w:color="auto"/>
                                                <w:right w:val="none" w:sz="0" w:space="0" w:color="auto"/>
                                              </w:divBdr>
                                              <w:divsChild>
                                                <w:div w:id="187793190">
                                                  <w:marLeft w:val="0"/>
                                                  <w:marRight w:val="0"/>
                                                  <w:marTop w:val="0"/>
                                                  <w:marBottom w:val="0"/>
                                                  <w:divBdr>
                                                    <w:top w:val="none" w:sz="0" w:space="0" w:color="auto"/>
                                                    <w:left w:val="none" w:sz="0" w:space="0" w:color="auto"/>
                                                    <w:bottom w:val="none" w:sz="0" w:space="0" w:color="auto"/>
                                                    <w:right w:val="none" w:sz="0" w:space="0" w:color="auto"/>
                                                  </w:divBdr>
                                                  <w:divsChild>
                                                    <w:div w:id="939527189">
                                                      <w:marLeft w:val="0"/>
                                                      <w:marRight w:val="0"/>
                                                      <w:marTop w:val="0"/>
                                                      <w:marBottom w:val="0"/>
                                                      <w:divBdr>
                                                        <w:top w:val="none" w:sz="0" w:space="0" w:color="auto"/>
                                                        <w:left w:val="none" w:sz="0" w:space="0" w:color="auto"/>
                                                        <w:bottom w:val="none" w:sz="0" w:space="0" w:color="auto"/>
                                                        <w:right w:val="none" w:sz="0" w:space="0" w:color="auto"/>
                                                      </w:divBdr>
                                                      <w:divsChild>
                                                        <w:div w:id="20015403">
                                                          <w:marLeft w:val="0"/>
                                                          <w:marRight w:val="0"/>
                                                          <w:marTop w:val="0"/>
                                                          <w:marBottom w:val="0"/>
                                                          <w:divBdr>
                                                            <w:top w:val="none" w:sz="0" w:space="0" w:color="auto"/>
                                                            <w:left w:val="none" w:sz="0" w:space="0" w:color="auto"/>
                                                            <w:bottom w:val="none" w:sz="0" w:space="0" w:color="auto"/>
                                                            <w:right w:val="none" w:sz="0" w:space="0" w:color="auto"/>
                                                          </w:divBdr>
                                                          <w:divsChild>
                                                            <w:div w:id="676464240">
                                                              <w:marLeft w:val="0"/>
                                                              <w:marRight w:val="0"/>
                                                              <w:marTop w:val="0"/>
                                                              <w:marBottom w:val="0"/>
                                                              <w:divBdr>
                                                                <w:top w:val="none" w:sz="0" w:space="0" w:color="auto"/>
                                                                <w:left w:val="none" w:sz="0" w:space="0" w:color="auto"/>
                                                                <w:bottom w:val="none" w:sz="0" w:space="0" w:color="auto"/>
                                                                <w:right w:val="none" w:sz="0" w:space="0" w:color="auto"/>
                                                              </w:divBdr>
                                                              <w:divsChild>
                                                                <w:div w:id="9502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2689692">
      <w:bodyDiv w:val="1"/>
      <w:marLeft w:val="0"/>
      <w:marRight w:val="0"/>
      <w:marTop w:val="0"/>
      <w:marBottom w:val="0"/>
      <w:divBdr>
        <w:top w:val="none" w:sz="0" w:space="0" w:color="auto"/>
        <w:left w:val="none" w:sz="0" w:space="0" w:color="auto"/>
        <w:bottom w:val="none" w:sz="0" w:space="0" w:color="auto"/>
        <w:right w:val="none" w:sz="0" w:space="0" w:color="auto"/>
      </w:divBdr>
    </w:div>
    <w:div w:id="923297074">
      <w:bodyDiv w:val="1"/>
      <w:marLeft w:val="0"/>
      <w:marRight w:val="0"/>
      <w:marTop w:val="0"/>
      <w:marBottom w:val="0"/>
      <w:divBdr>
        <w:top w:val="none" w:sz="0" w:space="0" w:color="auto"/>
        <w:left w:val="none" w:sz="0" w:space="0" w:color="auto"/>
        <w:bottom w:val="none" w:sz="0" w:space="0" w:color="auto"/>
        <w:right w:val="none" w:sz="0" w:space="0" w:color="auto"/>
      </w:divBdr>
      <w:divsChild>
        <w:div w:id="899636796">
          <w:marLeft w:val="0"/>
          <w:marRight w:val="0"/>
          <w:marTop w:val="0"/>
          <w:marBottom w:val="0"/>
          <w:divBdr>
            <w:top w:val="none" w:sz="0" w:space="0" w:color="auto"/>
            <w:left w:val="none" w:sz="0" w:space="0" w:color="auto"/>
            <w:bottom w:val="none" w:sz="0" w:space="0" w:color="auto"/>
            <w:right w:val="none" w:sz="0" w:space="0" w:color="auto"/>
          </w:divBdr>
          <w:divsChild>
            <w:div w:id="105085215">
              <w:marLeft w:val="0"/>
              <w:marRight w:val="0"/>
              <w:marTop w:val="0"/>
              <w:marBottom w:val="0"/>
              <w:divBdr>
                <w:top w:val="none" w:sz="0" w:space="0" w:color="auto"/>
                <w:left w:val="none" w:sz="0" w:space="0" w:color="auto"/>
                <w:bottom w:val="none" w:sz="0" w:space="0" w:color="auto"/>
                <w:right w:val="none" w:sz="0" w:space="0" w:color="auto"/>
              </w:divBdr>
              <w:divsChild>
                <w:div w:id="41489089">
                  <w:marLeft w:val="0"/>
                  <w:marRight w:val="0"/>
                  <w:marTop w:val="0"/>
                  <w:marBottom w:val="0"/>
                  <w:divBdr>
                    <w:top w:val="none" w:sz="0" w:space="0" w:color="auto"/>
                    <w:left w:val="none" w:sz="0" w:space="0" w:color="auto"/>
                    <w:bottom w:val="none" w:sz="0" w:space="0" w:color="auto"/>
                    <w:right w:val="none" w:sz="0" w:space="0" w:color="auto"/>
                  </w:divBdr>
                  <w:divsChild>
                    <w:div w:id="598222537">
                      <w:marLeft w:val="0"/>
                      <w:marRight w:val="0"/>
                      <w:marTop w:val="0"/>
                      <w:marBottom w:val="0"/>
                      <w:divBdr>
                        <w:top w:val="none" w:sz="0" w:space="0" w:color="auto"/>
                        <w:left w:val="none" w:sz="0" w:space="0" w:color="auto"/>
                        <w:bottom w:val="none" w:sz="0" w:space="0" w:color="auto"/>
                        <w:right w:val="none" w:sz="0" w:space="0" w:color="auto"/>
                      </w:divBdr>
                      <w:divsChild>
                        <w:div w:id="1078867846">
                          <w:marLeft w:val="0"/>
                          <w:marRight w:val="0"/>
                          <w:marTop w:val="0"/>
                          <w:marBottom w:val="0"/>
                          <w:divBdr>
                            <w:top w:val="none" w:sz="0" w:space="0" w:color="auto"/>
                            <w:left w:val="none" w:sz="0" w:space="0" w:color="auto"/>
                            <w:bottom w:val="none" w:sz="0" w:space="0" w:color="auto"/>
                            <w:right w:val="none" w:sz="0" w:space="0" w:color="auto"/>
                          </w:divBdr>
                          <w:divsChild>
                            <w:div w:id="1894922679">
                              <w:marLeft w:val="0"/>
                              <w:marRight w:val="0"/>
                              <w:marTop w:val="0"/>
                              <w:marBottom w:val="0"/>
                              <w:divBdr>
                                <w:top w:val="none" w:sz="0" w:space="0" w:color="auto"/>
                                <w:left w:val="none" w:sz="0" w:space="0" w:color="auto"/>
                                <w:bottom w:val="none" w:sz="0" w:space="0" w:color="auto"/>
                                <w:right w:val="none" w:sz="0" w:space="0" w:color="auto"/>
                              </w:divBdr>
                              <w:divsChild>
                                <w:div w:id="106658137">
                                  <w:marLeft w:val="0"/>
                                  <w:marRight w:val="0"/>
                                  <w:marTop w:val="0"/>
                                  <w:marBottom w:val="0"/>
                                  <w:divBdr>
                                    <w:top w:val="none" w:sz="0" w:space="0" w:color="auto"/>
                                    <w:left w:val="none" w:sz="0" w:space="0" w:color="auto"/>
                                    <w:bottom w:val="none" w:sz="0" w:space="0" w:color="auto"/>
                                    <w:right w:val="none" w:sz="0" w:space="0" w:color="auto"/>
                                  </w:divBdr>
                                  <w:divsChild>
                                    <w:div w:id="1180198349">
                                      <w:marLeft w:val="0"/>
                                      <w:marRight w:val="0"/>
                                      <w:marTop w:val="0"/>
                                      <w:marBottom w:val="0"/>
                                      <w:divBdr>
                                        <w:top w:val="none" w:sz="0" w:space="0" w:color="auto"/>
                                        <w:left w:val="none" w:sz="0" w:space="0" w:color="auto"/>
                                        <w:bottom w:val="none" w:sz="0" w:space="0" w:color="auto"/>
                                        <w:right w:val="none" w:sz="0" w:space="0" w:color="auto"/>
                                      </w:divBdr>
                                      <w:divsChild>
                                        <w:div w:id="1901594633">
                                          <w:marLeft w:val="-150"/>
                                          <w:marRight w:val="-150"/>
                                          <w:marTop w:val="0"/>
                                          <w:marBottom w:val="0"/>
                                          <w:divBdr>
                                            <w:top w:val="none" w:sz="0" w:space="0" w:color="auto"/>
                                            <w:left w:val="none" w:sz="0" w:space="0" w:color="auto"/>
                                            <w:bottom w:val="none" w:sz="0" w:space="0" w:color="auto"/>
                                            <w:right w:val="none" w:sz="0" w:space="0" w:color="auto"/>
                                          </w:divBdr>
                                          <w:divsChild>
                                            <w:div w:id="1471823906">
                                              <w:marLeft w:val="0"/>
                                              <w:marRight w:val="0"/>
                                              <w:marTop w:val="0"/>
                                              <w:marBottom w:val="0"/>
                                              <w:divBdr>
                                                <w:top w:val="none" w:sz="0" w:space="0" w:color="auto"/>
                                                <w:left w:val="none" w:sz="0" w:space="0" w:color="auto"/>
                                                <w:bottom w:val="none" w:sz="0" w:space="0" w:color="auto"/>
                                                <w:right w:val="none" w:sz="0" w:space="0" w:color="auto"/>
                                              </w:divBdr>
                                              <w:divsChild>
                                                <w:div w:id="1381826572">
                                                  <w:marLeft w:val="0"/>
                                                  <w:marRight w:val="0"/>
                                                  <w:marTop w:val="0"/>
                                                  <w:marBottom w:val="0"/>
                                                  <w:divBdr>
                                                    <w:top w:val="none" w:sz="0" w:space="0" w:color="auto"/>
                                                    <w:left w:val="none" w:sz="0" w:space="0" w:color="auto"/>
                                                    <w:bottom w:val="none" w:sz="0" w:space="0" w:color="auto"/>
                                                    <w:right w:val="none" w:sz="0" w:space="0" w:color="auto"/>
                                                  </w:divBdr>
                                                  <w:divsChild>
                                                    <w:div w:id="1204097941">
                                                      <w:marLeft w:val="0"/>
                                                      <w:marRight w:val="0"/>
                                                      <w:marTop w:val="0"/>
                                                      <w:marBottom w:val="0"/>
                                                      <w:divBdr>
                                                        <w:top w:val="none" w:sz="0" w:space="0" w:color="auto"/>
                                                        <w:left w:val="none" w:sz="0" w:space="0" w:color="auto"/>
                                                        <w:bottom w:val="none" w:sz="0" w:space="0" w:color="auto"/>
                                                        <w:right w:val="none" w:sz="0" w:space="0" w:color="auto"/>
                                                      </w:divBdr>
                                                      <w:divsChild>
                                                        <w:div w:id="1035890751">
                                                          <w:marLeft w:val="0"/>
                                                          <w:marRight w:val="0"/>
                                                          <w:marTop w:val="0"/>
                                                          <w:marBottom w:val="0"/>
                                                          <w:divBdr>
                                                            <w:top w:val="none" w:sz="0" w:space="0" w:color="auto"/>
                                                            <w:left w:val="none" w:sz="0" w:space="0" w:color="auto"/>
                                                            <w:bottom w:val="none" w:sz="0" w:space="0" w:color="auto"/>
                                                            <w:right w:val="none" w:sz="0" w:space="0" w:color="auto"/>
                                                          </w:divBdr>
                                                          <w:divsChild>
                                                            <w:div w:id="1381779319">
                                                              <w:marLeft w:val="0"/>
                                                              <w:marRight w:val="0"/>
                                                              <w:marTop w:val="0"/>
                                                              <w:marBottom w:val="0"/>
                                                              <w:divBdr>
                                                                <w:top w:val="none" w:sz="0" w:space="0" w:color="auto"/>
                                                                <w:left w:val="none" w:sz="0" w:space="0" w:color="auto"/>
                                                                <w:bottom w:val="none" w:sz="0" w:space="0" w:color="auto"/>
                                                                <w:right w:val="none" w:sz="0" w:space="0" w:color="auto"/>
                                                              </w:divBdr>
                                                              <w:divsChild>
                                                                <w:div w:id="785656297">
                                                                  <w:marLeft w:val="0"/>
                                                                  <w:marRight w:val="0"/>
                                                                  <w:marTop w:val="0"/>
                                                                  <w:marBottom w:val="0"/>
                                                                  <w:divBdr>
                                                                    <w:top w:val="none" w:sz="0" w:space="0" w:color="auto"/>
                                                                    <w:left w:val="none" w:sz="0" w:space="0" w:color="auto"/>
                                                                    <w:bottom w:val="none" w:sz="0" w:space="0" w:color="auto"/>
                                                                    <w:right w:val="none" w:sz="0" w:space="0" w:color="auto"/>
                                                                  </w:divBdr>
                                                                  <w:divsChild>
                                                                    <w:div w:id="1499491890">
                                                                      <w:marLeft w:val="0"/>
                                                                      <w:marRight w:val="0"/>
                                                                      <w:marTop w:val="0"/>
                                                                      <w:marBottom w:val="0"/>
                                                                      <w:divBdr>
                                                                        <w:top w:val="none" w:sz="0" w:space="0" w:color="auto"/>
                                                                        <w:left w:val="none" w:sz="0" w:space="0" w:color="auto"/>
                                                                        <w:bottom w:val="none" w:sz="0" w:space="0" w:color="auto"/>
                                                                        <w:right w:val="none" w:sz="0" w:space="0" w:color="auto"/>
                                                                      </w:divBdr>
                                                                      <w:divsChild>
                                                                        <w:div w:id="1432042139">
                                                                          <w:marLeft w:val="-225"/>
                                                                          <w:marRight w:val="-225"/>
                                                                          <w:marTop w:val="0"/>
                                                                          <w:marBottom w:val="0"/>
                                                                          <w:divBdr>
                                                                            <w:top w:val="none" w:sz="0" w:space="0" w:color="auto"/>
                                                                            <w:left w:val="none" w:sz="0" w:space="0" w:color="auto"/>
                                                                            <w:bottom w:val="none" w:sz="0" w:space="0" w:color="auto"/>
                                                                            <w:right w:val="none" w:sz="0" w:space="0" w:color="auto"/>
                                                                          </w:divBdr>
                                                                          <w:divsChild>
                                                                            <w:div w:id="102093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3759202">
      <w:bodyDiv w:val="1"/>
      <w:marLeft w:val="0"/>
      <w:marRight w:val="0"/>
      <w:marTop w:val="0"/>
      <w:marBottom w:val="0"/>
      <w:divBdr>
        <w:top w:val="none" w:sz="0" w:space="0" w:color="auto"/>
        <w:left w:val="none" w:sz="0" w:space="0" w:color="auto"/>
        <w:bottom w:val="none" w:sz="0" w:space="0" w:color="auto"/>
        <w:right w:val="none" w:sz="0" w:space="0" w:color="auto"/>
      </w:divBdr>
    </w:div>
    <w:div w:id="923760232">
      <w:bodyDiv w:val="1"/>
      <w:marLeft w:val="0"/>
      <w:marRight w:val="0"/>
      <w:marTop w:val="0"/>
      <w:marBottom w:val="0"/>
      <w:divBdr>
        <w:top w:val="none" w:sz="0" w:space="0" w:color="auto"/>
        <w:left w:val="none" w:sz="0" w:space="0" w:color="auto"/>
        <w:bottom w:val="none" w:sz="0" w:space="0" w:color="auto"/>
        <w:right w:val="none" w:sz="0" w:space="0" w:color="auto"/>
      </w:divBdr>
      <w:divsChild>
        <w:div w:id="266735698">
          <w:marLeft w:val="0"/>
          <w:marRight w:val="0"/>
          <w:marTop w:val="0"/>
          <w:marBottom w:val="0"/>
          <w:divBdr>
            <w:top w:val="none" w:sz="0" w:space="0" w:color="auto"/>
            <w:left w:val="none" w:sz="0" w:space="0" w:color="auto"/>
            <w:bottom w:val="none" w:sz="0" w:space="0" w:color="auto"/>
            <w:right w:val="none" w:sz="0" w:space="0" w:color="auto"/>
          </w:divBdr>
          <w:divsChild>
            <w:div w:id="12951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071938">
      <w:bodyDiv w:val="1"/>
      <w:marLeft w:val="0"/>
      <w:marRight w:val="0"/>
      <w:marTop w:val="0"/>
      <w:marBottom w:val="0"/>
      <w:divBdr>
        <w:top w:val="none" w:sz="0" w:space="0" w:color="auto"/>
        <w:left w:val="none" w:sz="0" w:space="0" w:color="auto"/>
        <w:bottom w:val="none" w:sz="0" w:space="0" w:color="auto"/>
        <w:right w:val="none" w:sz="0" w:space="0" w:color="auto"/>
      </w:divBdr>
      <w:divsChild>
        <w:div w:id="269287719">
          <w:marLeft w:val="0"/>
          <w:marRight w:val="0"/>
          <w:marTop w:val="0"/>
          <w:marBottom w:val="0"/>
          <w:divBdr>
            <w:top w:val="none" w:sz="0" w:space="0" w:color="auto"/>
            <w:left w:val="none" w:sz="0" w:space="0" w:color="auto"/>
            <w:bottom w:val="none" w:sz="0" w:space="0" w:color="auto"/>
            <w:right w:val="none" w:sz="0" w:space="0" w:color="auto"/>
          </w:divBdr>
          <w:divsChild>
            <w:div w:id="1756046646">
              <w:marLeft w:val="0"/>
              <w:marRight w:val="0"/>
              <w:marTop w:val="0"/>
              <w:marBottom w:val="0"/>
              <w:divBdr>
                <w:top w:val="none" w:sz="0" w:space="0" w:color="auto"/>
                <w:left w:val="none" w:sz="0" w:space="0" w:color="auto"/>
                <w:bottom w:val="none" w:sz="0" w:space="0" w:color="auto"/>
                <w:right w:val="none" w:sz="0" w:space="0" w:color="auto"/>
              </w:divBdr>
              <w:divsChild>
                <w:div w:id="397939349">
                  <w:marLeft w:val="0"/>
                  <w:marRight w:val="0"/>
                  <w:marTop w:val="0"/>
                  <w:marBottom w:val="0"/>
                  <w:divBdr>
                    <w:top w:val="none" w:sz="0" w:space="0" w:color="auto"/>
                    <w:left w:val="none" w:sz="0" w:space="0" w:color="auto"/>
                    <w:bottom w:val="none" w:sz="0" w:space="0" w:color="auto"/>
                    <w:right w:val="none" w:sz="0" w:space="0" w:color="auto"/>
                  </w:divBdr>
                  <w:divsChild>
                    <w:div w:id="1634403719">
                      <w:marLeft w:val="0"/>
                      <w:marRight w:val="0"/>
                      <w:marTop w:val="0"/>
                      <w:marBottom w:val="0"/>
                      <w:divBdr>
                        <w:top w:val="none" w:sz="0" w:space="0" w:color="auto"/>
                        <w:left w:val="none" w:sz="0" w:space="0" w:color="auto"/>
                        <w:bottom w:val="none" w:sz="0" w:space="0" w:color="auto"/>
                        <w:right w:val="none" w:sz="0" w:space="0" w:color="auto"/>
                      </w:divBdr>
                      <w:divsChild>
                        <w:div w:id="816070730">
                          <w:marLeft w:val="0"/>
                          <w:marRight w:val="0"/>
                          <w:marTop w:val="0"/>
                          <w:marBottom w:val="0"/>
                          <w:divBdr>
                            <w:top w:val="none" w:sz="0" w:space="0" w:color="auto"/>
                            <w:left w:val="none" w:sz="0" w:space="0" w:color="auto"/>
                            <w:bottom w:val="none" w:sz="0" w:space="0" w:color="auto"/>
                            <w:right w:val="none" w:sz="0" w:space="0" w:color="auto"/>
                          </w:divBdr>
                          <w:divsChild>
                            <w:div w:id="1441416278">
                              <w:marLeft w:val="0"/>
                              <w:marRight w:val="0"/>
                              <w:marTop w:val="0"/>
                              <w:marBottom w:val="0"/>
                              <w:divBdr>
                                <w:top w:val="none" w:sz="0" w:space="0" w:color="auto"/>
                                <w:left w:val="none" w:sz="0" w:space="0" w:color="auto"/>
                                <w:bottom w:val="none" w:sz="0" w:space="0" w:color="auto"/>
                                <w:right w:val="none" w:sz="0" w:space="0" w:color="auto"/>
                              </w:divBdr>
                              <w:divsChild>
                                <w:div w:id="1653633398">
                                  <w:marLeft w:val="0"/>
                                  <w:marRight w:val="0"/>
                                  <w:marTop w:val="0"/>
                                  <w:marBottom w:val="0"/>
                                  <w:divBdr>
                                    <w:top w:val="none" w:sz="0" w:space="0" w:color="auto"/>
                                    <w:left w:val="none" w:sz="0" w:space="0" w:color="auto"/>
                                    <w:bottom w:val="none" w:sz="0" w:space="0" w:color="auto"/>
                                    <w:right w:val="none" w:sz="0" w:space="0" w:color="auto"/>
                                  </w:divBdr>
                                  <w:divsChild>
                                    <w:div w:id="2073966445">
                                      <w:marLeft w:val="0"/>
                                      <w:marRight w:val="0"/>
                                      <w:marTop w:val="0"/>
                                      <w:marBottom w:val="0"/>
                                      <w:divBdr>
                                        <w:top w:val="none" w:sz="0" w:space="0" w:color="auto"/>
                                        <w:left w:val="none" w:sz="0" w:space="0" w:color="auto"/>
                                        <w:bottom w:val="none" w:sz="0" w:space="0" w:color="auto"/>
                                        <w:right w:val="none" w:sz="0" w:space="0" w:color="auto"/>
                                      </w:divBdr>
                                      <w:divsChild>
                                        <w:div w:id="1628006110">
                                          <w:marLeft w:val="-150"/>
                                          <w:marRight w:val="-150"/>
                                          <w:marTop w:val="0"/>
                                          <w:marBottom w:val="0"/>
                                          <w:divBdr>
                                            <w:top w:val="none" w:sz="0" w:space="0" w:color="auto"/>
                                            <w:left w:val="none" w:sz="0" w:space="0" w:color="auto"/>
                                            <w:bottom w:val="none" w:sz="0" w:space="0" w:color="auto"/>
                                            <w:right w:val="none" w:sz="0" w:space="0" w:color="auto"/>
                                          </w:divBdr>
                                          <w:divsChild>
                                            <w:div w:id="1980377353">
                                              <w:marLeft w:val="0"/>
                                              <w:marRight w:val="0"/>
                                              <w:marTop w:val="0"/>
                                              <w:marBottom w:val="0"/>
                                              <w:divBdr>
                                                <w:top w:val="none" w:sz="0" w:space="0" w:color="auto"/>
                                                <w:left w:val="none" w:sz="0" w:space="0" w:color="auto"/>
                                                <w:bottom w:val="none" w:sz="0" w:space="0" w:color="auto"/>
                                                <w:right w:val="none" w:sz="0" w:space="0" w:color="auto"/>
                                              </w:divBdr>
                                              <w:divsChild>
                                                <w:div w:id="1122462787">
                                                  <w:marLeft w:val="0"/>
                                                  <w:marRight w:val="0"/>
                                                  <w:marTop w:val="0"/>
                                                  <w:marBottom w:val="0"/>
                                                  <w:divBdr>
                                                    <w:top w:val="none" w:sz="0" w:space="0" w:color="auto"/>
                                                    <w:left w:val="none" w:sz="0" w:space="0" w:color="auto"/>
                                                    <w:bottom w:val="none" w:sz="0" w:space="0" w:color="auto"/>
                                                    <w:right w:val="none" w:sz="0" w:space="0" w:color="auto"/>
                                                  </w:divBdr>
                                                  <w:divsChild>
                                                    <w:div w:id="138958959">
                                                      <w:marLeft w:val="0"/>
                                                      <w:marRight w:val="0"/>
                                                      <w:marTop w:val="0"/>
                                                      <w:marBottom w:val="0"/>
                                                      <w:divBdr>
                                                        <w:top w:val="none" w:sz="0" w:space="0" w:color="auto"/>
                                                        <w:left w:val="none" w:sz="0" w:space="0" w:color="auto"/>
                                                        <w:bottom w:val="none" w:sz="0" w:space="0" w:color="auto"/>
                                                        <w:right w:val="none" w:sz="0" w:space="0" w:color="auto"/>
                                                      </w:divBdr>
                                                      <w:divsChild>
                                                        <w:div w:id="278686988">
                                                          <w:marLeft w:val="0"/>
                                                          <w:marRight w:val="0"/>
                                                          <w:marTop w:val="0"/>
                                                          <w:marBottom w:val="0"/>
                                                          <w:divBdr>
                                                            <w:top w:val="none" w:sz="0" w:space="0" w:color="auto"/>
                                                            <w:left w:val="none" w:sz="0" w:space="0" w:color="auto"/>
                                                            <w:bottom w:val="none" w:sz="0" w:space="0" w:color="auto"/>
                                                            <w:right w:val="none" w:sz="0" w:space="0" w:color="auto"/>
                                                          </w:divBdr>
                                                          <w:divsChild>
                                                            <w:div w:id="1458990999">
                                                              <w:marLeft w:val="0"/>
                                                              <w:marRight w:val="0"/>
                                                              <w:marTop w:val="0"/>
                                                              <w:marBottom w:val="0"/>
                                                              <w:divBdr>
                                                                <w:top w:val="none" w:sz="0" w:space="0" w:color="auto"/>
                                                                <w:left w:val="none" w:sz="0" w:space="0" w:color="auto"/>
                                                                <w:bottom w:val="none" w:sz="0" w:space="0" w:color="auto"/>
                                                                <w:right w:val="none" w:sz="0" w:space="0" w:color="auto"/>
                                                              </w:divBdr>
                                                              <w:divsChild>
                                                                <w:div w:id="862284563">
                                                                  <w:marLeft w:val="0"/>
                                                                  <w:marRight w:val="0"/>
                                                                  <w:marTop w:val="0"/>
                                                                  <w:marBottom w:val="0"/>
                                                                  <w:divBdr>
                                                                    <w:top w:val="none" w:sz="0" w:space="0" w:color="auto"/>
                                                                    <w:left w:val="none" w:sz="0" w:space="0" w:color="auto"/>
                                                                    <w:bottom w:val="none" w:sz="0" w:space="0" w:color="auto"/>
                                                                    <w:right w:val="none" w:sz="0" w:space="0" w:color="auto"/>
                                                                  </w:divBdr>
                                                                  <w:divsChild>
                                                                    <w:div w:id="1096825641">
                                                                      <w:marLeft w:val="0"/>
                                                                      <w:marRight w:val="0"/>
                                                                      <w:marTop w:val="0"/>
                                                                      <w:marBottom w:val="0"/>
                                                                      <w:divBdr>
                                                                        <w:top w:val="none" w:sz="0" w:space="0" w:color="auto"/>
                                                                        <w:left w:val="none" w:sz="0" w:space="0" w:color="auto"/>
                                                                        <w:bottom w:val="none" w:sz="0" w:space="0" w:color="auto"/>
                                                                        <w:right w:val="none" w:sz="0" w:space="0" w:color="auto"/>
                                                                      </w:divBdr>
                                                                      <w:divsChild>
                                                                        <w:div w:id="1831630347">
                                                                          <w:marLeft w:val="-225"/>
                                                                          <w:marRight w:val="-225"/>
                                                                          <w:marTop w:val="0"/>
                                                                          <w:marBottom w:val="0"/>
                                                                          <w:divBdr>
                                                                            <w:top w:val="none" w:sz="0" w:space="0" w:color="auto"/>
                                                                            <w:left w:val="none" w:sz="0" w:space="0" w:color="auto"/>
                                                                            <w:bottom w:val="none" w:sz="0" w:space="0" w:color="auto"/>
                                                                            <w:right w:val="none" w:sz="0" w:space="0" w:color="auto"/>
                                                                          </w:divBdr>
                                                                          <w:divsChild>
                                                                            <w:div w:id="105770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4655031">
      <w:bodyDiv w:val="1"/>
      <w:marLeft w:val="0"/>
      <w:marRight w:val="0"/>
      <w:marTop w:val="0"/>
      <w:marBottom w:val="0"/>
      <w:divBdr>
        <w:top w:val="none" w:sz="0" w:space="0" w:color="auto"/>
        <w:left w:val="none" w:sz="0" w:space="0" w:color="auto"/>
        <w:bottom w:val="none" w:sz="0" w:space="0" w:color="auto"/>
        <w:right w:val="none" w:sz="0" w:space="0" w:color="auto"/>
      </w:divBdr>
    </w:div>
    <w:div w:id="924915996">
      <w:bodyDiv w:val="1"/>
      <w:marLeft w:val="0"/>
      <w:marRight w:val="0"/>
      <w:marTop w:val="0"/>
      <w:marBottom w:val="0"/>
      <w:divBdr>
        <w:top w:val="none" w:sz="0" w:space="0" w:color="auto"/>
        <w:left w:val="none" w:sz="0" w:space="0" w:color="auto"/>
        <w:bottom w:val="none" w:sz="0" w:space="0" w:color="auto"/>
        <w:right w:val="none" w:sz="0" w:space="0" w:color="auto"/>
      </w:divBdr>
    </w:div>
    <w:div w:id="925043387">
      <w:bodyDiv w:val="1"/>
      <w:marLeft w:val="0"/>
      <w:marRight w:val="0"/>
      <w:marTop w:val="0"/>
      <w:marBottom w:val="0"/>
      <w:divBdr>
        <w:top w:val="none" w:sz="0" w:space="0" w:color="auto"/>
        <w:left w:val="none" w:sz="0" w:space="0" w:color="auto"/>
        <w:bottom w:val="none" w:sz="0" w:space="0" w:color="auto"/>
        <w:right w:val="none" w:sz="0" w:space="0" w:color="auto"/>
      </w:divBdr>
    </w:div>
    <w:div w:id="925114740">
      <w:bodyDiv w:val="1"/>
      <w:marLeft w:val="0"/>
      <w:marRight w:val="0"/>
      <w:marTop w:val="0"/>
      <w:marBottom w:val="0"/>
      <w:divBdr>
        <w:top w:val="none" w:sz="0" w:space="0" w:color="auto"/>
        <w:left w:val="none" w:sz="0" w:space="0" w:color="auto"/>
        <w:bottom w:val="none" w:sz="0" w:space="0" w:color="auto"/>
        <w:right w:val="none" w:sz="0" w:space="0" w:color="auto"/>
      </w:divBdr>
      <w:divsChild>
        <w:div w:id="891620998">
          <w:marLeft w:val="0"/>
          <w:marRight w:val="0"/>
          <w:marTop w:val="0"/>
          <w:marBottom w:val="0"/>
          <w:divBdr>
            <w:top w:val="none" w:sz="0" w:space="0" w:color="auto"/>
            <w:left w:val="none" w:sz="0" w:space="0" w:color="auto"/>
            <w:bottom w:val="none" w:sz="0" w:space="0" w:color="auto"/>
            <w:right w:val="none" w:sz="0" w:space="0" w:color="auto"/>
          </w:divBdr>
          <w:divsChild>
            <w:div w:id="456608991">
              <w:marLeft w:val="0"/>
              <w:marRight w:val="0"/>
              <w:marTop w:val="0"/>
              <w:marBottom w:val="0"/>
              <w:divBdr>
                <w:top w:val="none" w:sz="0" w:space="0" w:color="auto"/>
                <w:left w:val="none" w:sz="0" w:space="0" w:color="auto"/>
                <w:bottom w:val="none" w:sz="0" w:space="0" w:color="auto"/>
                <w:right w:val="none" w:sz="0" w:space="0" w:color="auto"/>
              </w:divBdr>
              <w:divsChild>
                <w:div w:id="1937520474">
                  <w:marLeft w:val="0"/>
                  <w:marRight w:val="0"/>
                  <w:marTop w:val="0"/>
                  <w:marBottom w:val="0"/>
                  <w:divBdr>
                    <w:top w:val="none" w:sz="0" w:space="0" w:color="auto"/>
                    <w:left w:val="none" w:sz="0" w:space="0" w:color="auto"/>
                    <w:bottom w:val="none" w:sz="0" w:space="0" w:color="auto"/>
                    <w:right w:val="none" w:sz="0" w:space="0" w:color="auto"/>
                  </w:divBdr>
                  <w:divsChild>
                    <w:div w:id="712072788">
                      <w:marLeft w:val="0"/>
                      <w:marRight w:val="0"/>
                      <w:marTop w:val="0"/>
                      <w:marBottom w:val="0"/>
                      <w:divBdr>
                        <w:top w:val="none" w:sz="0" w:space="0" w:color="auto"/>
                        <w:left w:val="none" w:sz="0" w:space="0" w:color="auto"/>
                        <w:bottom w:val="none" w:sz="0" w:space="0" w:color="auto"/>
                        <w:right w:val="none" w:sz="0" w:space="0" w:color="auto"/>
                      </w:divBdr>
                      <w:divsChild>
                        <w:div w:id="21370726">
                          <w:marLeft w:val="0"/>
                          <w:marRight w:val="0"/>
                          <w:marTop w:val="0"/>
                          <w:marBottom w:val="0"/>
                          <w:divBdr>
                            <w:top w:val="none" w:sz="0" w:space="0" w:color="auto"/>
                            <w:left w:val="none" w:sz="0" w:space="0" w:color="auto"/>
                            <w:bottom w:val="none" w:sz="0" w:space="0" w:color="auto"/>
                            <w:right w:val="none" w:sz="0" w:space="0" w:color="auto"/>
                          </w:divBdr>
                          <w:divsChild>
                            <w:div w:id="1423986266">
                              <w:marLeft w:val="0"/>
                              <w:marRight w:val="0"/>
                              <w:marTop w:val="0"/>
                              <w:marBottom w:val="0"/>
                              <w:divBdr>
                                <w:top w:val="none" w:sz="0" w:space="0" w:color="auto"/>
                                <w:left w:val="none" w:sz="0" w:space="0" w:color="auto"/>
                                <w:bottom w:val="none" w:sz="0" w:space="0" w:color="auto"/>
                                <w:right w:val="none" w:sz="0" w:space="0" w:color="auto"/>
                              </w:divBdr>
                              <w:divsChild>
                                <w:div w:id="609975844">
                                  <w:marLeft w:val="0"/>
                                  <w:marRight w:val="0"/>
                                  <w:marTop w:val="0"/>
                                  <w:marBottom w:val="0"/>
                                  <w:divBdr>
                                    <w:top w:val="none" w:sz="0" w:space="0" w:color="auto"/>
                                    <w:left w:val="none" w:sz="0" w:space="0" w:color="auto"/>
                                    <w:bottom w:val="none" w:sz="0" w:space="0" w:color="auto"/>
                                    <w:right w:val="none" w:sz="0" w:space="0" w:color="auto"/>
                                  </w:divBdr>
                                  <w:divsChild>
                                    <w:div w:id="347145537">
                                      <w:marLeft w:val="0"/>
                                      <w:marRight w:val="0"/>
                                      <w:marTop w:val="0"/>
                                      <w:marBottom w:val="0"/>
                                      <w:divBdr>
                                        <w:top w:val="none" w:sz="0" w:space="0" w:color="auto"/>
                                        <w:left w:val="none" w:sz="0" w:space="0" w:color="auto"/>
                                        <w:bottom w:val="none" w:sz="0" w:space="0" w:color="auto"/>
                                        <w:right w:val="none" w:sz="0" w:space="0" w:color="auto"/>
                                      </w:divBdr>
                                      <w:divsChild>
                                        <w:div w:id="1627351441">
                                          <w:marLeft w:val="-150"/>
                                          <w:marRight w:val="-150"/>
                                          <w:marTop w:val="0"/>
                                          <w:marBottom w:val="0"/>
                                          <w:divBdr>
                                            <w:top w:val="none" w:sz="0" w:space="0" w:color="auto"/>
                                            <w:left w:val="none" w:sz="0" w:space="0" w:color="auto"/>
                                            <w:bottom w:val="none" w:sz="0" w:space="0" w:color="auto"/>
                                            <w:right w:val="none" w:sz="0" w:space="0" w:color="auto"/>
                                          </w:divBdr>
                                          <w:divsChild>
                                            <w:div w:id="1386370370">
                                              <w:marLeft w:val="0"/>
                                              <w:marRight w:val="0"/>
                                              <w:marTop w:val="0"/>
                                              <w:marBottom w:val="0"/>
                                              <w:divBdr>
                                                <w:top w:val="none" w:sz="0" w:space="0" w:color="auto"/>
                                                <w:left w:val="none" w:sz="0" w:space="0" w:color="auto"/>
                                                <w:bottom w:val="none" w:sz="0" w:space="0" w:color="auto"/>
                                                <w:right w:val="none" w:sz="0" w:space="0" w:color="auto"/>
                                              </w:divBdr>
                                              <w:divsChild>
                                                <w:div w:id="1697803207">
                                                  <w:marLeft w:val="0"/>
                                                  <w:marRight w:val="0"/>
                                                  <w:marTop w:val="0"/>
                                                  <w:marBottom w:val="0"/>
                                                  <w:divBdr>
                                                    <w:top w:val="none" w:sz="0" w:space="0" w:color="auto"/>
                                                    <w:left w:val="none" w:sz="0" w:space="0" w:color="auto"/>
                                                    <w:bottom w:val="none" w:sz="0" w:space="0" w:color="auto"/>
                                                    <w:right w:val="none" w:sz="0" w:space="0" w:color="auto"/>
                                                  </w:divBdr>
                                                  <w:divsChild>
                                                    <w:div w:id="719593784">
                                                      <w:marLeft w:val="0"/>
                                                      <w:marRight w:val="0"/>
                                                      <w:marTop w:val="0"/>
                                                      <w:marBottom w:val="0"/>
                                                      <w:divBdr>
                                                        <w:top w:val="none" w:sz="0" w:space="0" w:color="auto"/>
                                                        <w:left w:val="none" w:sz="0" w:space="0" w:color="auto"/>
                                                        <w:bottom w:val="none" w:sz="0" w:space="0" w:color="auto"/>
                                                        <w:right w:val="none" w:sz="0" w:space="0" w:color="auto"/>
                                                      </w:divBdr>
                                                      <w:divsChild>
                                                        <w:div w:id="1053191237">
                                                          <w:marLeft w:val="0"/>
                                                          <w:marRight w:val="0"/>
                                                          <w:marTop w:val="0"/>
                                                          <w:marBottom w:val="0"/>
                                                          <w:divBdr>
                                                            <w:top w:val="none" w:sz="0" w:space="0" w:color="auto"/>
                                                            <w:left w:val="none" w:sz="0" w:space="0" w:color="auto"/>
                                                            <w:bottom w:val="none" w:sz="0" w:space="0" w:color="auto"/>
                                                            <w:right w:val="none" w:sz="0" w:space="0" w:color="auto"/>
                                                          </w:divBdr>
                                                          <w:divsChild>
                                                            <w:div w:id="1556164399">
                                                              <w:marLeft w:val="0"/>
                                                              <w:marRight w:val="0"/>
                                                              <w:marTop w:val="0"/>
                                                              <w:marBottom w:val="0"/>
                                                              <w:divBdr>
                                                                <w:top w:val="none" w:sz="0" w:space="0" w:color="auto"/>
                                                                <w:left w:val="none" w:sz="0" w:space="0" w:color="auto"/>
                                                                <w:bottom w:val="none" w:sz="0" w:space="0" w:color="auto"/>
                                                                <w:right w:val="none" w:sz="0" w:space="0" w:color="auto"/>
                                                              </w:divBdr>
                                                              <w:divsChild>
                                                                <w:div w:id="1447432205">
                                                                  <w:marLeft w:val="0"/>
                                                                  <w:marRight w:val="0"/>
                                                                  <w:marTop w:val="0"/>
                                                                  <w:marBottom w:val="0"/>
                                                                  <w:divBdr>
                                                                    <w:top w:val="none" w:sz="0" w:space="0" w:color="auto"/>
                                                                    <w:left w:val="none" w:sz="0" w:space="0" w:color="auto"/>
                                                                    <w:bottom w:val="none" w:sz="0" w:space="0" w:color="auto"/>
                                                                    <w:right w:val="none" w:sz="0" w:space="0" w:color="auto"/>
                                                                  </w:divBdr>
                                                                  <w:divsChild>
                                                                    <w:div w:id="723329666">
                                                                      <w:marLeft w:val="0"/>
                                                                      <w:marRight w:val="0"/>
                                                                      <w:marTop w:val="0"/>
                                                                      <w:marBottom w:val="0"/>
                                                                      <w:divBdr>
                                                                        <w:top w:val="none" w:sz="0" w:space="0" w:color="auto"/>
                                                                        <w:left w:val="none" w:sz="0" w:space="0" w:color="auto"/>
                                                                        <w:bottom w:val="none" w:sz="0" w:space="0" w:color="auto"/>
                                                                        <w:right w:val="none" w:sz="0" w:space="0" w:color="auto"/>
                                                                      </w:divBdr>
                                                                      <w:divsChild>
                                                                        <w:div w:id="841891986">
                                                                          <w:marLeft w:val="-225"/>
                                                                          <w:marRight w:val="-225"/>
                                                                          <w:marTop w:val="0"/>
                                                                          <w:marBottom w:val="0"/>
                                                                          <w:divBdr>
                                                                            <w:top w:val="none" w:sz="0" w:space="0" w:color="auto"/>
                                                                            <w:left w:val="none" w:sz="0" w:space="0" w:color="auto"/>
                                                                            <w:bottom w:val="none" w:sz="0" w:space="0" w:color="auto"/>
                                                                            <w:right w:val="none" w:sz="0" w:space="0" w:color="auto"/>
                                                                          </w:divBdr>
                                                                          <w:divsChild>
                                                                            <w:div w:id="182296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5454990">
      <w:bodyDiv w:val="1"/>
      <w:marLeft w:val="0"/>
      <w:marRight w:val="0"/>
      <w:marTop w:val="0"/>
      <w:marBottom w:val="0"/>
      <w:divBdr>
        <w:top w:val="none" w:sz="0" w:space="0" w:color="auto"/>
        <w:left w:val="none" w:sz="0" w:space="0" w:color="auto"/>
        <w:bottom w:val="none" w:sz="0" w:space="0" w:color="auto"/>
        <w:right w:val="none" w:sz="0" w:space="0" w:color="auto"/>
      </w:divBdr>
    </w:div>
    <w:div w:id="925573250">
      <w:bodyDiv w:val="1"/>
      <w:marLeft w:val="0"/>
      <w:marRight w:val="0"/>
      <w:marTop w:val="0"/>
      <w:marBottom w:val="0"/>
      <w:divBdr>
        <w:top w:val="none" w:sz="0" w:space="0" w:color="auto"/>
        <w:left w:val="none" w:sz="0" w:space="0" w:color="auto"/>
        <w:bottom w:val="none" w:sz="0" w:space="0" w:color="auto"/>
        <w:right w:val="none" w:sz="0" w:space="0" w:color="auto"/>
      </w:divBdr>
    </w:div>
    <w:div w:id="926042595">
      <w:bodyDiv w:val="1"/>
      <w:marLeft w:val="0"/>
      <w:marRight w:val="0"/>
      <w:marTop w:val="0"/>
      <w:marBottom w:val="0"/>
      <w:divBdr>
        <w:top w:val="none" w:sz="0" w:space="0" w:color="auto"/>
        <w:left w:val="none" w:sz="0" w:space="0" w:color="auto"/>
        <w:bottom w:val="none" w:sz="0" w:space="0" w:color="auto"/>
        <w:right w:val="none" w:sz="0" w:space="0" w:color="auto"/>
      </w:divBdr>
    </w:div>
    <w:div w:id="926579799">
      <w:bodyDiv w:val="1"/>
      <w:marLeft w:val="0"/>
      <w:marRight w:val="0"/>
      <w:marTop w:val="0"/>
      <w:marBottom w:val="0"/>
      <w:divBdr>
        <w:top w:val="none" w:sz="0" w:space="0" w:color="auto"/>
        <w:left w:val="none" w:sz="0" w:space="0" w:color="auto"/>
        <w:bottom w:val="none" w:sz="0" w:space="0" w:color="auto"/>
        <w:right w:val="none" w:sz="0" w:space="0" w:color="auto"/>
      </w:divBdr>
    </w:div>
    <w:div w:id="926768010">
      <w:bodyDiv w:val="1"/>
      <w:marLeft w:val="0"/>
      <w:marRight w:val="0"/>
      <w:marTop w:val="0"/>
      <w:marBottom w:val="0"/>
      <w:divBdr>
        <w:top w:val="none" w:sz="0" w:space="0" w:color="auto"/>
        <w:left w:val="none" w:sz="0" w:space="0" w:color="auto"/>
        <w:bottom w:val="none" w:sz="0" w:space="0" w:color="auto"/>
        <w:right w:val="none" w:sz="0" w:space="0" w:color="auto"/>
      </w:divBdr>
    </w:div>
    <w:div w:id="927343824">
      <w:bodyDiv w:val="1"/>
      <w:marLeft w:val="0"/>
      <w:marRight w:val="0"/>
      <w:marTop w:val="0"/>
      <w:marBottom w:val="0"/>
      <w:divBdr>
        <w:top w:val="none" w:sz="0" w:space="0" w:color="auto"/>
        <w:left w:val="none" w:sz="0" w:space="0" w:color="auto"/>
        <w:bottom w:val="none" w:sz="0" w:space="0" w:color="auto"/>
        <w:right w:val="none" w:sz="0" w:space="0" w:color="auto"/>
      </w:divBdr>
      <w:divsChild>
        <w:div w:id="2013679543">
          <w:marLeft w:val="0"/>
          <w:marRight w:val="0"/>
          <w:marTop w:val="0"/>
          <w:marBottom w:val="0"/>
          <w:divBdr>
            <w:top w:val="none" w:sz="0" w:space="0" w:color="auto"/>
            <w:left w:val="none" w:sz="0" w:space="0" w:color="auto"/>
            <w:bottom w:val="none" w:sz="0" w:space="0" w:color="auto"/>
            <w:right w:val="none" w:sz="0" w:space="0" w:color="auto"/>
          </w:divBdr>
          <w:divsChild>
            <w:div w:id="150298013">
              <w:marLeft w:val="0"/>
              <w:marRight w:val="0"/>
              <w:marTop w:val="0"/>
              <w:marBottom w:val="0"/>
              <w:divBdr>
                <w:top w:val="none" w:sz="0" w:space="0" w:color="auto"/>
                <w:left w:val="none" w:sz="0" w:space="0" w:color="auto"/>
                <w:bottom w:val="none" w:sz="0" w:space="0" w:color="auto"/>
                <w:right w:val="none" w:sz="0" w:space="0" w:color="auto"/>
              </w:divBdr>
              <w:divsChild>
                <w:div w:id="1518617698">
                  <w:marLeft w:val="0"/>
                  <w:marRight w:val="0"/>
                  <w:marTop w:val="0"/>
                  <w:marBottom w:val="0"/>
                  <w:divBdr>
                    <w:top w:val="none" w:sz="0" w:space="0" w:color="auto"/>
                    <w:left w:val="none" w:sz="0" w:space="0" w:color="auto"/>
                    <w:bottom w:val="none" w:sz="0" w:space="0" w:color="auto"/>
                    <w:right w:val="none" w:sz="0" w:space="0" w:color="auto"/>
                  </w:divBdr>
                  <w:divsChild>
                    <w:div w:id="2015061478">
                      <w:marLeft w:val="0"/>
                      <w:marRight w:val="0"/>
                      <w:marTop w:val="0"/>
                      <w:marBottom w:val="0"/>
                      <w:divBdr>
                        <w:top w:val="none" w:sz="0" w:space="0" w:color="auto"/>
                        <w:left w:val="none" w:sz="0" w:space="0" w:color="auto"/>
                        <w:bottom w:val="none" w:sz="0" w:space="0" w:color="auto"/>
                        <w:right w:val="none" w:sz="0" w:space="0" w:color="auto"/>
                      </w:divBdr>
                      <w:divsChild>
                        <w:div w:id="2046523086">
                          <w:marLeft w:val="0"/>
                          <w:marRight w:val="0"/>
                          <w:marTop w:val="0"/>
                          <w:marBottom w:val="0"/>
                          <w:divBdr>
                            <w:top w:val="none" w:sz="0" w:space="0" w:color="auto"/>
                            <w:left w:val="none" w:sz="0" w:space="0" w:color="auto"/>
                            <w:bottom w:val="none" w:sz="0" w:space="0" w:color="auto"/>
                            <w:right w:val="none" w:sz="0" w:space="0" w:color="auto"/>
                          </w:divBdr>
                          <w:divsChild>
                            <w:div w:id="622417879">
                              <w:marLeft w:val="0"/>
                              <w:marRight w:val="0"/>
                              <w:marTop w:val="0"/>
                              <w:marBottom w:val="0"/>
                              <w:divBdr>
                                <w:top w:val="none" w:sz="0" w:space="0" w:color="auto"/>
                                <w:left w:val="none" w:sz="0" w:space="0" w:color="auto"/>
                                <w:bottom w:val="none" w:sz="0" w:space="0" w:color="auto"/>
                                <w:right w:val="none" w:sz="0" w:space="0" w:color="auto"/>
                              </w:divBdr>
                              <w:divsChild>
                                <w:div w:id="858130694">
                                  <w:marLeft w:val="0"/>
                                  <w:marRight w:val="0"/>
                                  <w:marTop w:val="0"/>
                                  <w:marBottom w:val="0"/>
                                  <w:divBdr>
                                    <w:top w:val="none" w:sz="0" w:space="0" w:color="auto"/>
                                    <w:left w:val="none" w:sz="0" w:space="0" w:color="auto"/>
                                    <w:bottom w:val="none" w:sz="0" w:space="0" w:color="auto"/>
                                    <w:right w:val="none" w:sz="0" w:space="0" w:color="auto"/>
                                  </w:divBdr>
                                  <w:divsChild>
                                    <w:div w:id="1095634536">
                                      <w:marLeft w:val="0"/>
                                      <w:marRight w:val="0"/>
                                      <w:marTop w:val="0"/>
                                      <w:marBottom w:val="0"/>
                                      <w:divBdr>
                                        <w:top w:val="none" w:sz="0" w:space="0" w:color="auto"/>
                                        <w:left w:val="none" w:sz="0" w:space="0" w:color="auto"/>
                                        <w:bottom w:val="none" w:sz="0" w:space="0" w:color="auto"/>
                                        <w:right w:val="none" w:sz="0" w:space="0" w:color="auto"/>
                                      </w:divBdr>
                                      <w:divsChild>
                                        <w:div w:id="1760321644">
                                          <w:marLeft w:val="-150"/>
                                          <w:marRight w:val="-150"/>
                                          <w:marTop w:val="0"/>
                                          <w:marBottom w:val="0"/>
                                          <w:divBdr>
                                            <w:top w:val="none" w:sz="0" w:space="0" w:color="auto"/>
                                            <w:left w:val="none" w:sz="0" w:space="0" w:color="auto"/>
                                            <w:bottom w:val="none" w:sz="0" w:space="0" w:color="auto"/>
                                            <w:right w:val="none" w:sz="0" w:space="0" w:color="auto"/>
                                          </w:divBdr>
                                          <w:divsChild>
                                            <w:div w:id="780998994">
                                              <w:marLeft w:val="0"/>
                                              <w:marRight w:val="0"/>
                                              <w:marTop w:val="0"/>
                                              <w:marBottom w:val="0"/>
                                              <w:divBdr>
                                                <w:top w:val="none" w:sz="0" w:space="0" w:color="auto"/>
                                                <w:left w:val="none" w:sz="0" w:space="0" w:color="auto"/>
                                                <w:bottom w:val="none" w:sz="0" w:space="0" w:color="auto"/>
                                                <w:right w:val="none" w:sz="0" w:space="0" w:color="auto"/>
                                              </w:divBdr>
                                              <w:divsChild>
                                                <w:div w:id="390495085">
                                                  <w:marLeft w:val="0"/>
                                                  <w:marRight w:val="0"/>
                                                  <w:marTop w:val="0"/>
                                                  <w:marBottom w:val="0"/>
                                                  <w:divBdr>
                                                    <w:top w:val="none" w:sz="0" w:space="0" w:color="auto"/>
                                                    <w:left w:val="none" w:sz="0" w:space="0" w:color="auto"/>
                                                    <w:bottom w:val="none" w:sz="0" w:space="0" w:color="auto"/>
                                                    <w:right w:val="none" w:sz="0" w:space="0" w:color="auto"/>
                                                  </w:divBdr>
                                                  <w:divsChild>
                                                    <w:div w:id="1188642317">
                                                      <w:marLeft w:val="0"/>
                                                      <w:marRight w:val="0"/>
                                                      <w:marTop w:val="0"/>
                                                      <w:marBottom w:val="0"/>
                                                      <w:divBdr>
                                                        <w:top w:val="none" w:sz="0" w:space="0" w:color="auto"/>
                                                        <w:left w:val="none" w:sz="0" w:space="0" w:color="auto"/>
                                                        <w:bottom w:val="none" w:sz="0" w:space="0" w:color="auto"/>
                                                        <w:right w:val="none" w:sz="0" w:space="0" w:color="auto"/>
                                                      </w:divBdr>
                                                      <w:divsChild>
                                                        <w:div w:id="681394055">
                                                          <w:marLeft w:val="0"/>
                                                          <w:marRight w:val="0"/>
                                                          <w:marTop w:val="0"/>
                                                          <w:marBottom w:val="0"/>
                                                          <w:divBdr>
                                                            <w:top w:val="none" w:sz="0" w:space="0" w:color="auto"/>
                                                            <w:left w:val="none" w:sz="0" w:space="0" w:color="auto"/>
                                                            <w:bottom w:val="none" w:sz="0" w:space="0" w:color="auto"/>
                                                            <w:right w:val="none" w:sz="0" w:space="0" w:color="auto"/>
                                                          </w:divBdr>
                                                          <w:divsChild>
                                                            <w:div w:id="309749415">
                                                              <w:marLeft w:val="0"/>
                                                              <w:marRight w:val="0"/>
                                                              <w:marTop w:val="0"/>
                                                              <w:marBottom w:val="0"/>
                                                              <w:divBdr>
                                                                <w:top w:val="none" w:sz="0" w:space="0" w:color="auto"/>
                                                                <w:left w:val="none" w:sz="0" w:space="0" w:color="auto"/>
                                                                <w:bottom w:val="none" w:sz="0" w:space="0" w:color="auto"/>
                                                                <w:right w:val="none" w:sz="0" w:space="0" w:color="auto"/>
                                                              </w:divBdr>
                                                              <w:divsChild>
                                                                <w:div w:id="959383249">
                                                                  <w:marLeft w:val="0"/>
                                                                  <w:marRight w:val="0"/>
                                                                  <w:marTop w:val="0"/>
                                                                  <w:marBottom w:val="0"/>
                                                                  <w:divBdr>
                                                                    <w:top w:val="none" w:sz="0" w:space="0" w:color="auto"/>
                                                                    <w:left w:val="none" w:sz="0" w:space="0" w:color="auto"/>
                                                                    <w:bottom w:val="none" w:sz="0" w:space="0" w:color="auto"/>
                                                                    <w:right w:val="none" w:sz="0" w:space="0" w:color="auto"/>
                                                                  </w:divBdr>
                                                                  <w:divsChild>
                                                                    <w:div w:id="1337151085">
                                                                      <w:marLeft w:val="0"/>
                                                                      <w:marRight w:val="0"/>
                                                                      <w:marTop w:val="0"/>
                                                                      <w:marBottom w:val="0"/>
                                                                      <w:divBdr>
                                                                        <w:top w:val="none" w:sz="0" w:space="0" w:color="auto"/>
                                                                        <w:left w:val="none" w:sz="0" w:space="0" w:color="auto"/>
                                                                        <w:bottom w:val="none" w:sz="0" w:space="0" w:color="auto"/>
                                                                        <w:right w:val="none" w:sz="0" w:space="0" w:color="auto"/>
                                                                      </w:divBdr>
                                                                      <w:divsChild>
                                                                        <w:div w:id="392654541">
                                                                          <w:marLeft w:val="-225"/>
                                                                          <w:marRight w:val="-225"/>
                                                                          <w:marTop w:val="0"/>
                                                                          <w:marBottom w:val="0"/>
                                                                          <w:divBdr>
                                                                            <w:top w:val="none" w:sz="0" w:space="0" w:color="auto"/>
                                                                            <w:left w:val="none" w:sz="0" w:space="0" w:color="auto"/>
                                                                            <w:bottom w:val="none" w:sz="0" w:space="0" w:color="auto"/>
                                                                            <w:right w:val="none" w:sz="0" w:space="0" w:color="auto"/>
                                                                          </w:divBdr>
                                                                          <w:divsChild>
                                                                            <w:div w:id="172517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7815320">
      <w:bodyDiv w:val="1"/>
      <w:marLeft w:val="0"/>
      <w:marRight w:val="0"/>
      <w:marTop w:val="0"/>
      <w:marBottom w:val="0"/>
      <w:divBdr>
        <w:top w:val="none" w:sz="0" w:space="0" w:color="auto"/>
        <w:left w:val="none" w:sz="0" w:space="0" w:color="auto"/>
        <w:bottom w:val="none" w:sz="0" w:space="0" w:color="auto"/>
        <w:right w:val="none" w:sz="0" w:space="0" w:color="auto"/>
      </w:divBdr>
    </w:div>
    <w:div w:id="928464174">
      <w:bodyDiv w:val="1"/>
      <w:marLeft w:val="0"/>
      <w:marRight w:val="0"/>
      <w:marTop w:val="0"/>
      <w:marBottom w:val="0"/>
      <w:divBdr>
        <w:top w:val="none" w:sz="0" w:space="0" w:color="auto"/>
        <w:left w:val="none" w:sz="0" w:space="0" w:color="auto"/>
        <w:bottom w:val="none" w:sz="0" w:space="0" w:color="auto"/>
        <w:right w:val="none" w:sz="0" w:space="0" w:color="auto"/>
      </w:divBdr>
      <w:divsChild>
        <w:div w:id="974411815">
          <w:marLeft w:val="0"/>
          <w:marRight w:val="0"/>
          <w:marTop w:val="0"/>
          <w:marBottom w:val="0"/>
          <w:divBdr>
            <w:top w:val="none" w:sz="0" w:space="0" w:color="auto"/>
            <w:left w:val="none" w:sz="0" w:space="0" w:color="auto"/>
            <w:bottom w:val="none" w:sz="0" w:space="0" w:color="auto"/>
            <w:right w:val="none" w:sz="0" w:space="0" w:color="auto"/>
          </w:divBdr>
        </w:div>
      </w:divsChild>
    </w:div>
    <w:div w:id="929004919">
      <w:bodyDiv w:val="1"/>
      <w:marLeft w:val="0"/>
      <w:marRight w:val="0"/>
      <w:marTop w:val="0"/>
      <w:marBottom w:val="0"/>
      <w:divBdr>
        <w:top w:val="none" w:sz="0" w:space="0" w:color="auto"/>
        <w:left w:val="none" w:sz="0" w:space="0" w:color="auto"/>
        <w:bottom w:val="none" w:sz="0" w:space="0" w:color="auto"/>
        <w:right w:val="none" w:sz="0" w:space="0" w:color="auto"/>
      </w:divBdr>
    </w:div>
    <w:div w:id="929969452">
      <w:bodyDiv w:val="1"/>
      <w:marLeft w:val="0"/>
      <w:marRight w:val="0"/>
      <w:marTop w:val="0"/>
      <w:marBottom w:val="0"/>
      <w:divBdr>
        <w:top w:val="none" w:sz="0" w:space="0" w:color="auto"/>
        <w:left w:val="none" w:sz="0" w:space="0" w:color="auto"/>
        <w:bottom w:val="none" w:sz="0" w:space="0" w:color="auto"/>
        <w:right w:val="none" w:sz="0" w:space="0" w:color="auto"/>
      </w:divBdr>
    </w:div>
    <w:div w:id="930044597">
      <w:bodyDiv w:val="1"/>
      <w:marLeft w:val="0"/>
      <w:marRight w:val="0"/>
      <w:marTop w:val="0"/>
      <w:marBottom w:val="0"/>
      <w:divBdr>
        <w:top w:val="none" w:sz="0" w:space="0" w:color="auto"/>
        <w:left w:val="none" w:sz="0" w:space="0" w:color="auto"/>
        <w:bottom w:val="none" w:sz="0" w:space="0" w:color="auto"/>
        <w:right w:val="none" w:sz="0" w:space="0" w:color="auto"/>
      </w:divBdr>
      <w:divsChild>
        <w:div w:id="715086872">
          <w:marLeft w:val="0"/>
          <w:marRight w:val="0"/>
          <w:marTop w:val="0"/>
          <w:marBottom w:val="0"/>
          <w:divBdr>
            <w:top w:val="none" w:sz="0" w:space="0" w:color="auto"/>
            <w:left w:val="none" w:sz="0" w:space="0" w:color="auto"/>
            <w:bottom w:val="none" w:sz="0" w:space="0" w:color="auto"/>
            <w:right w:val="none" w:sz="0" w:space="0" w:color="auto"/>
          </w:divBdr>
          <w:divsChild>
            <w:div w:id="2046639963">
              <w:marLeft w:val="0"/>
              <w:marRight w:val="0"/>
              <w:marTop w:val="0"/>
              <w:marBottom w:val="0"/>
              <w:divBdr>
                <w:top w:val="none" w:sz="0" w:space="0" w:color="auto"/>
                <w:left w:val="none" w:sz="0" w:space="0" w:color="auto"/>
                <w:bottom w:val="none" w:sz="0" w:space="0" w:color="auto"/>
                <w:right w:val="none" w:sz="0" w:space="0" w:color="auto"/>
              </w:divBdr>
              <w:divsChild>
                <w:div w:id="1364476706">
                  <w:marLeft w:val="0"/>
                  <w:marRight w:val="0"/>
                  <w:marTop w:val="0"/>
                  <w:marBottom w:val="0"/>
                  <w:divBdr>
                    <w:top w:val="none" w:sz="0" w:space="0" w:color="auto"/>
                    <w:left w:val="none" w:sz="0" w:space="0" w:color="auto"/>
                    <w:bottom w:val="none" w:sz="0" w:space="0" w:color="auto"/>
                    <w:right w:val="none" w:sz="0" w:space="0" w:color="auto"/>
                  </w:divBdr>
                  <w:divsChild>
                    <w:div w:id="664624307">
                      <w:marLeft w:val="0"/>
                      <w:marRight w:val="0"/>
                      <w:marTop w:val="0"/>
                      <w:marBottom w:val="0"/>
                      <w:divBdr>
                        <w:top w:val="none" w:sz="0" w:space="0" w:color="auto"/>
                        <w:left w:val="none" w:sz="0" w:space="0" w:color="auto"/>
                        <w:bottom w:val="none" w:sz="0" w:space="0" w:color="auto"/>
                        <w:right w:val="none" w:sz="0" w:space="0" w:color="auto"/>
                      </w:divBdr>
                      <w:divsChild>
                        <w:div w:id="901595518">
                          <w:marLeft w:val="0"/>
                          <w:marRight w:val="0"/>
                          <w:marTop w:val="0"/>
                          <w:marBottom w:val="0"/>
                          <w:divBdr>
                            <w:top w:val="none" w:sz="0" w:space="0" w:color="auto"/>
                            <w:left w:val="none" w:sz="0" w:space="0" w:color="auto"/>
                            <w:bottom w:val="none" w:sz="0" w:space="0" w:color="auto"/>
                            <w:right w:val="none" w:sz="0" w:space="0" w:color="auto"/>
                          </w:divBdr>
                          <w:divsChild>
                            <w:div w:id="25641616">
                              <w:marLeft w:val="0"/>
                              <w:marRight w:val="0"/>
                              <w:marTop w:val="0"/>
                              <w:marBottom w:val="0"/>
                              <w:divBdr>
                                <w:top w:val="none" w:sz="0" w:space="0" w:color="auto"/>
                                <w:left w:val="none" w:sz="0" w:space="0" w:color="auto"/>
                                <w:bottom w:val="none" w:sz="0" w:space="0" w:color="auto"/>
                                <w:right w:val="none" w:sz="0" w:space="0" w:color="auto"/>
                              </w:divBdr>
                              <w:divsChild>
                                <w:div w:id="1229463264">
                                  <w:marLeft w:val="0"/>
                                  <w:marRight w:val="0"/>
                                  <w:marTop w:val="0"/>
                                  <w:marBottom w:val="0"/>
                                  <w:divBdr>
                                    <w:top w:val="none" w:sz="0" w:space="0" w:color="auto"/>
                                    <w:left w:val="none" w:sz="0" w:space="0" w:color="auto"/>
                                    <w:bottom w:val="none" w:sz="0" w:space="0" w:color="auto"/>
                                    <w:right w:val="none" w:sz="0" w:space="0" w:color="auto"/>
                                  </w:divBdr>
                                  <w:divsChild>
                                    <w:div w:id="1206865600">
                                      <w:marLeft w:val="0"/>
                                      <w:marRight w:val="0"/>
                                      <w:marTop w:val="0"/>
                                      <w:marBottom w:val="0"/>
                                      <w:divBdr>
                                        <w:top w:val="none" w:sz="0" w:space="0" w:color="auto"/>
                                        <w:left w:val="none" w:sz="0" w:space="0" w:color="auto"/>
                                        <w:bottom w:val="none" w:sz="0" w:space="0" w:color="auto"/>
                                        <w:right w:val="none" w:sz="0" w:space="0" w:color="auto"/>
                                      </w:divBdr>
                                      <w:divsChild>
                                        <w:div w:id="36708706">
                                          <w:marLeft w:val="-150"/>
                                          <w:marRight w:val="-150"/>
                                          <w:marTop w:val="0"/>
                                          <w:marBottom w:val="0"/>
                                          <w:divBdr>
                                            <w:top w:val="none" w:sz="0" w:space="0" w:color="auto"/>
                                            <w:left w:val="none" w:sz="0" w:space="0" w:color="auto"/>
                                            <w:bottom w:val="none" w:sz="0" w:space="0" w:color="auto"/>
                                            <w:right w:val="none" w:sz="0" w:space="0" w:color="auto"/>
                                          </w:divBdr>
                                          <w:divsChild>
                                            <w:div w:id="1699235958">
                                              <w:marLeft w:val="0"/>
                                              <w:marRight w:val="0"/>
                                              <w:marTop w:val="0"/>
                                              <w:marBottom w:val="0"/>
                                              <w:divBdr>
                                                <w:top w:val="none" w:sz="0" w:space="0" w:color="auto"/>
                                                <w:left w:val="none" w:sz="0" w:space="0" w:color="auto"/>
                                                <w:bottom w:val="none" w:sz="0" w:space="0" w:color="auto"/>
                                                <w:right w:val="none" w:sz="0" w:space="0" w:color="auto"/>
                                              </w:divBdr>
                                              <w:divsChild>
                                                <w:div w:id="1044057572">
                                                  <w:marLeft w:val="0"/>
                                                  <w:marRight w:val="0"/>
                                                  <w:marTop w:val="0"/>
                                                  <w:marBottom w:val="0"/>
                                                  <w:divBdr>
                                                    <w:top w:val="none" w:sz="0" w:space="0" w:color="auto"/>
                                                    <w:left w:val="none" w:sz="0" w:space="0" w:color="auto"/>
                                                    <w:bottom w:val="none" w:sz="0" w:space="0" w:color="auto"/>
                                                    <w:right w:val="none" w:sz="0" w:space="0" w:color="auto"/>
                                                  </w:divBdr>
                                                  <w:divsChild>
                                                    <w:div w:id="428500720">
                                                      <w:marLeft w:val="0"/>
                                                      <w:marRight w:val="0"/>
                                                      <w:marTop w:val="0"/>
                                                      <w:marBottom w:val="0"/>
                                                      <w:divBdr>
                                                        <w:top w:val="none" w:sz="0" w:space="0" w:color="auto"/>
                                                        <w:left w:val="none" w:sz="0" w:space="0" w:color="auto"/>
                                                        <w:bottom w:val="none" w:sz="0" w:space="0" w:color="auto"/>
                                                        <w:right w:val="none" w:sz="0" w:space="0" w:color="auto"/>
                                                      </w:divBdr>
                                                      <w:divsChild>
                                                        <w:div w:id="1202209187">
                                                          <w:marLeft w:val="0"/>
                                                          <w:marRight w:val="0"/>
                                                          <w:marTop w:val="0"/>
                                                          <w:marBottom w:val="0"/>
                                                          <w:divBdr>
                                                            <w:top w:val="none" w:sz="0" w:space="0" w:color="auto"/>
                                                            <w:left w:val="none" w:sz="0" w:space="0" w:color="auto"/>
                                                            <w:bottom w:val="none" w:sz="0" w:space="0" w:color="auto"/>
                                                            <w:right w:val="none" w:sz="0" w:space="0" w:color="auto"/>
                                                          </w:divBdr>
                                                          <w:divsChild>
                                                            <w:div w:id="2079554133">
                                                              <w:marLeft w:val="0"/>
                                                              <w:marRight w:val="0"/>
                                                              <w:marTop w:val="0"/>
                                                              <w:marBottom w:val="0"/>
                                                              <w:divBdr>
                                                                <w:top w:val="none" w:sz="0" w:space="0" w:color="auto"/>
                                                                <w:left w:val="none" w:sz="0" w:space="0" w:color="auto"/>
                                                                <w:bottom w:val="none" w:sz="0" w:space="0" w:color="auto"/>
                                                                <w:right w:val="none" w:sz="0" w:space="0" w:color="auto"/>
                                                              </w:divBdr>
                                                              <w:divsChild>
                                                                <w:div w:id="1575317615">
                                                                  <w:marLeft w:val="0"/>
                                                                  <w:marRight w:val="0"/>
                                                                  <w:marTop w:val="0"/>
                                                                  <w:marBottom w:val="0"/>
                                                                  <w:divBdr>
                                                                    <w:top w:val="none" w:sz="0" w:space="0" w:color="auto"/>
                                                                    <w:left w:val="none" w:sz="0" w:space="0" w:color="auto"/>
                                                                    <w:bottom w:val="none" w:sz="0" w:space="0" w:color="auto"/>
                                                                    <w:right w:val="none" w:sz="0" w:space="0" w:color="auto"/>
                                                                  </w:divBdr>
                                                                  <w:divsChild>
                                                                    <w:div w:id="2064869039">
                                                                      <w:marLeft w:val="0"/>
                                                                      <w:marRight w:val="0"/>
                                                                      <w:marTop w:val="0"/>
                                                                      <w:marBottom w:val="0"/>
                                                                      <w:divBdr>
                                                                        <w:top w:val="none" w:sz="0" w:space="0" w:color="auto"/>
                                                                        <w:left w:val="none" w:sz="0" w:space="0" w:color="auto"/>
                                                                        <w:bottom w:val="none" w:sz="0" w:space="0" w:color="auto"/>
                                                                        <w:right w:val="none" w:sz="0" w:space="0" w:color="auto"/>
                                                                      </w:divBdr>
                                                                      <w:divsChild>
                                                                        <w:div w:id="1604344238">
                                                                          <w:marLeft w:val="-225"/>
                                                                          <w:marRight w:val="-225"/>
                                                                          <w:marTop w:val="0"/>
                                                                          <w:marBottom w:val="0"/>
                                                                          <w:divBdr>
                                                                            <w:top w:val="none" w:sz="0" w:space="0" w:color="auto"/>
                                                                            <w:left w:val="none" w:sz="0" w:space="0" w:color="auto"/>
                                                                            <w:bottom w:val="none" w:sz="0" w:space="0" w:color="auto"/>
                                                                            <w:right w:val="none" w:sz="0" w:space="0" w:color="auto"/>
                                                                          </w:divBdr>
                                                                          <w:divsChild>
                                                                            <w:div w:id="37535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0284470">
      <w:bodyDiv w:val="1"/>
      <w:marLeft w:val="0"/>
      <w:marRight w:val="0"/>
      <w:marTop w:val="0"/>
      <w:marBottom w:val="0"/>
      <w:divBdr>
        <w:top w:val="none" w:sz="0" w:space="0" w:color="auto"/>
        <w:left w:val="none" w:sz="0" w:space="0" w:color="auto"/>
        <w:bottom w:val="none" w:sz="0" w:space="0" w:color="auto"/>
        <w:right w:val="none" w:sz="0" w:space="0" w:color="auto"/>
      </w:divBdr>
    </w:div>
    <w:div w:id="930897313">
      <w:bodyDiv w:val="1"/>
      <w:marLeft w:val="0"/>
      <w:marRight w:val="0"/>
      <w:marTop w:val="0"/>
      <w:marBottom w:val="0"/>
      <w:divBdr>
        <w:top w:val="none" w:sz="0" w:space="0" w:color="auto"/>
        <w:left w:val="none" w:sz="0" w:space="0" w:color="auto"/>
        <w:bottom w:val="none" w:sz="0" w:space="0" w:color="auto"/>
        <w:right w:val="none" w:sz="0" w:space="0" w:color="auto"/>
      </w:divBdr>
    </w:div>
    <w:div w:id="931353901">
      <w:bodyDiv w:val="1"/>
      <w:marLeft w:val="0"/>
      <w:marRight w:val="0"/>
      <w:marTop w:val="0"/>
      <w:marBottom w:val="0"/>
      <w:divBdr>
        <w:top w:val="none" w:sz="0" w:space="0" w:color="auto"/>
        <w:left w:val="none" w:sz="0" w:space="0" w:color="auto"/>
        <w:bottom w:val="none" w:sz="0" w:space="0" w:color="auto"/>
        <w:right w:val="none" w:sz="0" w:space="0" w:color="auto"/>
      </w:divBdr>
    </w:div>
    <w:div w:id="931816555">
      <w:bodyDiv w:val="1"/>
      <w:marLeft w:val="0"/>
      <w:marRight w:val="0"/>
      <w:marTop w:val="0"/>
      <w:marBottom w:val="0"/>
      <w:divBdr>
        <w:top w:val="none" w:sz="0" w:space="0" w:color="auto"/>
        <w:left w:val="none" w:sz="0" w:space="0" w:color="auto"/>
        <w:bottom w:val="none" w:sz="0" w:space="0" w:color="auto"/>
        <w:right w:val="none" w:sz="0" w:space="0" w:color="auto"/>
      </w:divBdr>
    </w:div>
    <w:div w:id="931860266">
      <w:bodyDiv w:val="1"/>
      <w:marLeft w:val="0"/>
      <w:marRight w:val="0"/>
      <w:marTop w:val="0"/>
      <w:marBottom w:val="0"/>
      <w:divBdr>
        <w:top w:val="none" w:sz="0" w:space="0" w:color="auto"/>
        <w:left w:val="none" w:sz="0" w:space="0" w:color="auto"/>
        <w:bottom w:val="none" w:sz="0" w:space="0" w:color="auto"/>
        <w:right w:val="none" w:sz="0" w:space="0" w:color="auto"/>
      </w:divBdr>
      <w:divsChild>
        <w:div w:id="409933417">
          <w:marLeft w:val="0"/>
          <w:marRight w:val="0"/>
          <w:marTop w:val="0"/>
          <w:marBottom w:val="0"/>
          <w:divBdr>
            <w:top w:val="none" w:sz="0" w:space="0" w:color="auto"/>
            <w:left w:val="none" w:sz="0" w:space="0" w:color="auto"/>
            <w:bottom w:val="none" w:sz="0" w:space="0" w:color="auto"/>
            <w:right w:val="none" w:sz="0" w:space="0" w:color="auto"/>
          </w:divBdr>
          <w:divsChild>
            <w:div w:id="734472923">
              <w:marLeft w:val="0"/>
              <w:marRight w:val="0"/>
              <w:marTop w:val="0"/>
              <w:marBottom w:val="0"/>
              <w:divBdr>
                <w:top w:val="none" w:sz="0" w:space="0" w:color="auto"/>
                <w:left w:val="none" w:sz="0" w:space="0" w:color="auto"/>
                <w:bottom w:val="none" w:sz="0" w:space="0" w:color="auto"/>
                <w:right w:val="none" w:sz="0" w:space="0" w:color="auto"/>
              </w:divBdr>
              <w:divsChild>
                <w:div w:id="1190684240">
                  <w:marLeft w:val="0"/>
                  <w:marRight w:val="0"/>
                  <w:marTop w:val="0"/>
                  <w:marBottom w:val="0"/>
                  <w:divBdr>
                    <w:top w:val="none" w:sz="0" w:space="0" w:color="auto"/>
                    <w:left w:val="none" w:sz="0" w:space="0" w:color="auto"/>
                    <w:bottom w:val="none" w:sz="0" w:space="0" w:color="auto"/>
                    <w:right w:val="none" w:sz="0" w:space="0" w:color="auto"/>
                  </w:divBdr>
                  <w:divsChild>
                    <w:div w:id="1350330934">
                      <w:marLeft w:val="0"/>
                      <w:marRight w:val="0"/>
                      <w:marTop w:val="0"/>
                      <w:marBottom w:val="0"/>
                      <w:divBdr>
                        <w:top w:val="none" w:sz="0" w:space="0" w:color="auto"/>
                        <w:left w:val="none" w:sz="0" w:space="0" w:color="auto"/>
                        <w:bottom w:val="none" w:sz="0" w:space="0" w:color="auto"/>
                        <w:right w:val="none" w:sz="0" w:space="0" w:color="auto"/>
                      </w:divBdr>
                      <w:divsChild>
                        <w:div w:id="1578436153">
                          <w:marLeft w:val="0"/>
                          <w:marRight w:val="0"/>
                          <w:marTop w:val="0"/>
                          <w:marBottom w:val="0"/>
                          <w:divBdr>
                            <w:top w:val="none" w:sz="0" w:space="0" w:color="auto"/>
                            <w:left w:val="none" w:sz="0" w:space="0" w:color="auto"/>
                            <w:bottom w:val="none" w:sz="0" w:space="0" w:color="auto"/>
                            <w:right w:val="none" w:sz="0" w:space="0" w:color="auto"/>
                          </w:divBdr>
                          <w:divsChild>
                            <w:div w:id="1560627434">
                              <w:marLeft w:val="0"/>
                              <w:marRight w:val="0"/>
                              <w:marTop w:val="0"/>
                              <w:marBottom w:val="0"/>
                              <w:divBdr>
                                <w:top w:val="none" w:sz="0" w:space="0" w:color="auto"/>
                                <w:left w:val="none" w:sz="0" w:space="0" w:color="auto"/>
                                <w:bottom w:val="none" w:sz="0" w:space="0" w:color="auto"/>
                                <w:right w:val="none" w:sz="0" w:space="0" w:color="auto"/>
                              </w:divBdr>
                              <w:divsChild>
                                <w:div w:id="1890874862">
                                  <w:marLeft w:val="0"/>
                                  <w:marRight w:val="0"/>
                                  <w:marTop w:val="0"/>
                                  <w:marBottom w:val="0"/>
                                  <w:divBdr>
                                    <w:top w:val="none" w:sz="0" w:space="0" w:color="auto"/>
                                    <w:left w:val="none" w:sz="0" w:space="0" w:color="auto"/>
                                    <w:bottom w:val="none" w:sz="0" w:space="0" w:color="auto"/>
                                    <w:right w:val="none" w:sz="0" w:space="0" w:color="auto"/>
                                  </w:divBdr>
                                  <w:divsChild>
                                    <w:div w:id="1598244398">
                                      <w:marLeft w:val="0"/>
                                      <w:marRight w:val="0"/>
                                      <w:marTop w:val="0"/>
                                      <w:marBottom w:val="0"/>
                                      <w:divBdr>
                                        <w:top w:val="none" w:sz="0" w:space="0" w:color="auto"/>
                                        <w:left w:val="none" w:sz="0" w:space="0" w:color="auto"/>
                                        <w:bottom w:val="none" w:sz="0" w:space="0" w:color="auto"/>
                                        <w:right w:val="none" w:sz="0" w:space="0" w:color="auto"/>
                                      </w:divBdr>
                                      <w:divsChild>
                                        <w:div w:id="1014040229">
                                          <w:marLeft w:val="-150"/>
                                          <w:marRight w:val="-150"/>
                                          <w:marTop w:val="0"/>
                                          <w:marBottom w:val="0"/>
                                          <w:divBdr>
                                            <w:top w:val="none" w:sz="0" w:space="0" w:color="auto"/>
                                            <w:left w:val="none" w:sz="0" w:space="0" w:color="auto"/>
                                            <w:bottom w:val="none" w:sz="0" w:space="0" w:color="auto"/>
                                            <w:right w:val="none" w:sz="0" w:space="0" w:color="auto"/>
                                          </w:divBdr>
                                          <w:divsChild>
                                            <w:div w:id="740518317">
                                              <w:marLeft w:val="0"/>
                                              <w:marRight w:val="0"/>
                                              <w:marTop w:val="0"/>
                                              <w:marBottom w:val="0"/>
                                              <w:divBdr>
                                                <w:top w:val="none" w:sz="0" w:space="0" w:color="auto"/>
                                                <w:left w:val="none" w:sz="0" w:space="0" w:color="auto"/>
                                                <w:bottom w:val="none" w:sz="0" w:space="0" w:color="auto"/>
                                                <w:right w:val="none" w:sz="0" w:space="0" w:color="auto"/>
                                              </w:divBdr>
                                              <w:divsChild>
                                                <w:div w:id="1754155978">
                                                  <w:marLeft w:val="0"/>
                                                  <w:marRight w:val="0"/>
                                                  <w:marTop w:val="0"/>
                                                  <w:marBottom w:val="0"/>
                                                  <w:divBdr>
                                                    <w:top w:val="none" w:sz="0" w:space="0" w:color="auto"/>
                                                    <w:left w:val="none" w:sz="0" w:space="0" w:color="auto"/>
                                                    <w:bottom w:val="none" w:sz="0" w:space="0" w:color="auto"/>
                                                    <w:right w:val="none" w:sz="0" w:space="0" w:color="auto"/>
                                                  </w:divBdr>
                                                  <w:divsChild>
                                                    <w:div w:id="1482307587">
                                                      <w:marLeft w:val="0"/>
                                                      <w:marRight w:val="0"/>
                                                      <w:marTop w:val="0"/>
                                                      <w:marBottom w:val="0"/>
                                                      <w:divBdr>
                                                        <w:top w:val="none" w:sz="0" w:space="0" w:color="auto"/>
                                                        <w:left w:val="none" w:sz="0" w:space="0" w:color="auto"/>
                                                        <w:bottom w:val="none" w:sz="0" w:space="0" w:color="auto"/>
                                                        <w:right w:val="none" w:sz="0" w:space="0" w:color="auto"/>
                                                      </w:divBdr>
                                                      <w:divsChild>
                                                        <w:div w:id="836042971">
                                                          <w:marLeft w:val="0"/>
                                                          <w:marRight w:val="0"/>
                                                          <w:marTop w:val="0"/>
                                                          <w:marBottom w:val="0"/>
                                                          <w:divBdr>
                                                            <w:top w:val="none" w:sz="0" w:space="0" w:color="auto"/>
                                                            <w:left w:val="none" w:sz="0" w:space="0" w:color="auto"/>
                                                            <w:bottom w:val="none" w:sz="0" w:space="0" w:color="auto"/>
                                                            <w:right w:val="none" w:sz="0" w:space="0" w:color="auto"/>
                                                          </w:divBdr>
                                                          <w:divsChild>
                                                            <w:div w:id="452335676">
                                                              <w:marLeft w:val="0"/>
                                                              <w:marRight w:val="0"/>
                                                              <w:marTop w:val="0"/>
                                                              <w:marBottom w:val="0"/>
                                                              <w:divBdr>
                                                                <w:top w:val="none" w:sz="0" w:space="0" w:color="auto"/>
                                                                <w:left w:val="none" w:sz="0" w:space="0" w:color="auto"/>
                                                                <w:bottom w:val="none" w:sz="0" w:space="0" w:color="auto"/>
                                                                <w:right w:val="none" w:sz="0" w:space="0" w:color="auto"/>
                                                              </w:divBdr>
                                                              <w:divsChild>
                                                                <w:div w:id="315889129">
                                                                  <w:marLeft w:val="0"/>
                                                                  <w:marRight w:val="0"/>
                                                                  <w:marTop w:val="0"/>
                                                                  <w:marBottom w:val="0"/>
                                                                  <w:divBdr>
                                                                    <w:top w:val="none" w:sz="0" w:space="0" w:color="auto"/>
                                                                    <w:left w:val="none" w:sz="0" w:space="0" w:color="auto"/>
                                                                    <w:bottom w:val="none" w:sz="0" w:space="0" w:color="auto"/>
                                                                    <w:right w:val="none" w:sz="0" w:space="0" w:color="auto"/>
                                                                  </w:divBdr>
                                                                  <w:divsChild>
                                                                    <w:div w:id="1546871982">
                                                                      <w:marLeft w:val="0"/>
                                                                      <w:marRight w:val="0"/>
                                                                      <w:marTop w:val="0"/>
                                                                      <w:marBottom w:val="0"/>
                                                                      <w:divBdr>
                                                                        <w:top w:val="none" w:sz="0" w:space="0" w:color="auto"/>
                                                                        <w:left w:val="none" w:sz="0" w:space="0" w:color="auto"/>
                                                                        <w:bottom w:val="none" w:sz="0" w:space="0" w:color="auto"/>
                                                                        <w:right w:val="none" w:sz="0" w:space="0" w:color="auto"/>
                                                                      </w:divBdr>
                                                                      <w:divsChild>
                                                                        <w:div w:id="411633620">
                                                                          <w:marLeft w:val="-225"/>
                                                                          <w:marRight w:val="-225"/>
                                                                          <w:marTop w:val="0"/>
                                                                          <w:marBottom w:val="0"/>
                                                                          <w:divBdr>
                                                                            <w:top w:val="none" w:sz="0" w:space="0" w:color="auto"/>
                                                                            <w:left w:val="none" w:sz="0" w:space="0" w:color="auto"/>
                                                                            <w:bottom w:val="none" w:sz="0" w:space="0" w:color="auto"/>
                                                                            <w:right w:val="none" w:sz="0" w:space="0" w:color="auto"/>
                                                                          </w:divBdr>
                                                                          <w:divsChild>
                                                                            <w:div w:id="101503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2053282">
      <w:bodyDiv w:val="1"/>
      <w:marLeft w:val="0"/>
      <w:marRight w:val="0"/>
      <w:marTop w:val="0"/>
      <w:marBottom w:val="0"/>
      <w:divBdr>
        <w:top w:val="none" w:sz="0" w:space="0" w:color="auto"/>
        <w:left w:val="none" w:sz="0" w:space="0" w:color="auto"/>
        <w:bottom w:val="none" w:sz="0" w:space="0" w:color="auto"/>
        <w:right w:val="none" w:sz="0" w:space="0" w:color="auto"/>
      </w:divBdr>
    </w:div>
    <w:div w:id="932595463">
      <w:bodyDiv w:val="1"/>
      <w:marLeft w:val="0"/>
      <w:marRight w:val="0"/>
      <w:marTop w:val="0"/>
      <w:marBottom w:val="0"/>
      <w:divBdr>
        <w:top w:val="none" w:sz="0" w:space="0" w:color="auto"/>
        <w:left w:val="none" w:sz="0" w:space="0" w:color="auto"/>
        <w:bottom w:val="none" w:sz="0" w:space="0" w:color="auto"/>
        <w:right w:val="none" w:sz="0" w:space="0" w:color="auto"/>
      </w:divBdr>
    </w:div>
    <w:div w:id="932935410">
      <w:bodyDiv w:val="1"/>
      <w:marLeft w:val="0"/>
      <w:marRight w:val="0"/>
      <w:marTop w:val="0"/>
      <w:marBottom w:val="0"/>
      <w:divBdr>
        <w:top w:val="none" w:sz="0" w:space="0" w:color="auto"/>
        <w:left w:val="none" w:sz="0" w:space="0" w:color="auto"/>
        <w:bottom w:val="none" w:sz="0" w:space="0" w:color="auto"/>
        <w:right w:val="none" w:sz="0" w:space="0" w:color="auto"/>
      </w:divBdr>
      <w:divsChild>
        <w:div w:id="11954712">
          <w:marLeft w:val="0"/>
          <w:marRight w:val="0"/>
          <w:marTop w:val="0"/>
          <w:marBottom w:val="0"/>
          <w:divBdr>
            <w:top w:val="none" w:sz="0" w:space="0" w:color="auto"/>
            <w:left w:val="none" w:sz="0" w:space="0" w:color="auto"/>
            <w:bottom w:val="none" w:sz="0" w:space="0" w:color="auto"/>
            <w:right w:val="none" w:sz="0" w:space="0" w:color="auto"/>
          </w:divBdr>
          <w:divsChild>
            <w:div w:id="1833714169">
              <w:marLeft w:val="0"/>
              <w:marRight w:val="0"/>
              <w:marTop w:val="0"/>
              <w:marBottom w:val="0"/>
              <w:divBdr>
                <w:top w:val="none" w:sz="0" w:space="0" w:color="auto"/>
                <w:left w:val="none" w:sz="0" w:space="0" w:color="auto"/>
                <w:bottom w:val="none" w:sz="0" w:space="0" w:color="auto"/>
                <w:right w:val="none" w:sz="0" w:space="0" w:color="auto"/>
              </w:divBdr>
              <w:divsChild>
                <w:div w:id="351610295">
                  <w:marLeft w:val="0"/>
                  <w:marRight w:val="0"/>
                  <w:marTop w:val="0"/>
                  <w:marBottom w:val="0"/>
                  <w:divBdr>
                    <w:top w:val="none" w:sz="0" w:space="0" w:color="auto"/>
                    <w:left w:val="none" w:sz="0" w:space="0" w:color="auto"/>
                    <w:bottom w:val="none" w:sz="0" w:space="0" w:color="auto"/>
                    <w:right w:val="none" w:sz="0" w:space="0" w:color="auto"/>
                  </w:divBdr>
                  <w:divsChild>
                    <w:div w:id="1301574224">
                      <w:marLeft w:val="0"/>
                      <w:marRight w:val="0"/>
                      <w:marTop w:val="0"/>
                      <w:marBottom w:val="0"/>
                      <w:divBdr>
                        <w:top w:val="none" w:sz="0" w:space="0" w:color="auto"/>
                        <w:left w:val="none" w:sz="0" w:space="0" w:color="auto"/>
                        <w:bottom w:val="none" w:sz="0" w:space="0" w:color="auto"/>
                        <w:right w:val="none" w:sz="0" w:space="0" w:color="auto"/>
                      </w:divBdr>
                      <w:divsChild>
                        <w:div w:id="470484334">
                          <w:marLeft w:val="0"/>
                          <w:marRight w:val="0"/>
                          <w:marTop w:val="0"/>
                          <w:marBottom w:val="0"/>
                          <w:divBdr>
                            <w:top w:val="none" w:sz="0" w:space="0" w:color="auto"/>
                            <w:left w:val="none" w:sz="0" w:space="0" w:color="auto"/>
                            <w:bottom w:val="none" w:sz="0" w:space="0" w:color="auto"/>
                            <w:right w:val="none" w:sz="0" w:space="0" w:color="auto"/>
                          </w:divBdr>
                          <w:divsChild>
                            <w:div w:id="48191081">
                              <w:marLeft w:val="0"/>
                              <w:marRight w:val="0"/>
                              <w:marTop w:val="0"/>
                              <w:marBottom w:val="0"/>
                              <w:divBdr>
                                <w:top w:val="none" w:sz="0" w:space="0" w:color="auto"/>
                                <w:left w:val="none" w:sz="0" w:space="0" w:color="auto"/>
                                <w:bottom w:val="none" w:sz="0" w:space="0" w:color="auto"/>
                                <w:right w:val="none" w:sz="0" w:space="0" w:color="auto"/>
                              </w:divBdr>
                              <w:divsChild>
                                <w:div w:id="410472227">
                                  <w:marLeft w:val="0"/>
                                  <w:marRight w:val="0"/>
                                  <w:marTop w:val="0"/>
                                  <w:marBottom w:val="0"/>
                                  <w:divBdr>
                                    <w:top w:val="none" w:sz="0" w:space="0" w:color="auto"/>
                                    <w:left w:val="none" w:sz="0" w:space="0" w:color="auto"/>
                                    <w:bottom w:val="none" w:sz="0" w:space="0" w:color="auto"/>
                                    <w:right w:val="none" w:sz="0" w:space="0" w:color="auto"/>
                                  </w:divBdr>
                                  <w:divsChild>
                                    <w:div w:id="583995664">
                                      <w:marLeft w:val="0"/>
                                      <w:marRight w:val="0"/>
                                      <w:marTop w:val="0"/>
                                      <w:marBottom w:val="0"/>
                                      <w:divBdr>
                                        <w:top w:val="none" w:sz="0" w:space="0" w:color="auto"/>
                                        <w:left w:val="none" w:sz="0" w:space="0" w:color="auto"/>
                                        <w:bottom w:val="none" w:sz="0" w:space="0" w:color="auto"/>
                                        <w:right w:val="none" w:sz="0" w:space="0" w:color="auto"/>
                                      </w:divBdr>
                                      <w:divsChild>
                                        <w:div w:id="48458640">
                                          <w:marLeft w:val="-150"/>
                                          <w:marRight w:val="-150"/>
                                          <w:marTop w:val="0"/>
                                          <w:marBottom w:val="0"/>
                                          <w:divBdr>
                                            <w:top w:val="none" w:sz="0" w:space="0" w:color="auto"/>
                                            <w:left w:val="none" w:sz="0" w:space="0" w:color="auto"/>
                                            <w:bottom w:val="none" w:sz="0" w:space="0" w:color="auto"/>
                                            <w:right w:val="none" w:sz="0" w:space="0" w:color="auto"/>
                                          </w:divBdr>
                                          <w:divsChild>
                                            <w:div w:id="1116371463">
                                              <w:marLeft w:val="0"/>
                                              <w:marRight w:val="0"/>
                                              <w:marTop w:val="0"/>
                                              <w:marBottom w:val="0"/>
                                              <w:divBdr>
                                                <w:top w:val="none" w:sz="0" w:space="0" w:color="auto"/>
                                                <w:left w:val="none" w:sz="0" w:space="0" w:color="auto"/>
                                                <w:bottom w:val="none" w:sz="0" w:space="0" w:color="auto"/>
                                                <w:right w:val="none" w:sz="0" w:space="0" w:color="auto"/>
                                              </w:divBdr>
                                              <w:divsChild>
                                                <w:div w:id="381632798">
                                                  <w:marLeft w:val="0"/>
                                                  <w:marRight w:val="0"/>
                                                  <w:marTop w:val="0"/>
                                                  <w:marBottom w:val="0"/>
                                                  <w:divBdr>
                                                    <w:top w:val="none" w:sz="0" w:space="0" w:color="auto"/>
                                                    <w:left w:val="none" w:sz="0" w:space="0" w:color="auto"/>
                                                    <w:bottom w:val="none" w:sz="0" w:space="0" w:color="auto"/>
                                                    <w:right w:val="none" w:sz="0" w:space="0" w:color="auto"/>
                                                  </w:divBdr>
                                                  <w:divsChild>
                                                    <w:div w:id="805006714">
                                                      <w:marLeft w:val="0"/>
                                                      <w:marRight w:val="0"/>
                                                      <w:marTop w:val="0"/>
                                                      <w:marBottom w:val="0"/>
                                                      <w:divBdr>
                                                        <w:top w:val="none" w:sz="0" w:space="0" w:color="auto"/>
                                                        <w:left w:val="none" w:sz="0" w:space="0" w:color="auto"/>
                                                        <w:bottom w:val="none" w:sz="0" w:space="0" w:color="auto"/>
                                                        <w:right w:val="none" w:sz="0" w:space="0" w:color="auto"/>
                                                      </w:divBdr>
                                                      <w:divsChild>
                                                        <w:div w:id="1800343858">
                                                          <w:marLeft w:val="0"/>
                                                          <w:marRight w:val="0"/>
                                                          <w:marTop w:val="0"/>
                                                          <w:marBottom w:val="0"/>
                                                          <w:divBdr>
                                                            <w:top w:val="none" w:sz="0" w:space="0" w:color="auto"/>
                                                            <w:left w:val="none" w:sz="0" w:space="0" w:color="auto"/>
                                                            <w:bottom w:val="none" w:sz="0" w:space="0" w:color="auto"/>
                                                            <w:right w:val="none" w:sz="0" w:space="0" w:color="auto"/>
                                                          </w:divBdr>
                                                          <w:divsChild>
                                                            <w:div w:id="1424374137">
                                                              <w:marLeft w:val="0"/>
                                                              <w:marRight w:val="0"/>
                                                              <w:marTop w:val="0"/>
                                                              <w:marBottom w:val="0"/>
                                                              <w:divBdr>
                                                                <w:top w:val="none" w:sz="0" w:space="0" w:color="auto"/>
                                                                <w:left w:val="none" w:sz="0" w:space="0" w:color="auto"/>
                                                                <w:bottom w:val="none" w:sz="0" w:space="0" w:color="auto"/>
                                                                <w:right w:val="none" w:sz="0" w:space="0" w:color="auto"/>
                                                              </w:divBdr>
                                                              <w:divsChild>
                                                                <w:div w:id="1235317083">
                                                                  <w:marLeft w:val="0"/>
                                                                  <w:marRight w:val="0"/>
                                                                  <w:marTop w:val="0"/>
                                                                  <w:marBottom w:val="0"/>
                                                                  <w:divBdr>
                                                                    <w:top w:val="none" w:sz="0" w:space="0" w:color="auto"/>
                                                                    <w:left w:val="none" w:sz="0" w:space="0" w:color="auto"/>
                                                                    <w:bottom w:val="none" w:sz="0" w:space="0" w:color="auto"/>
                                                                    <w:right w:val="none" w:sz="0" w:space="0" w:color="auto"/>
                                                                  </w:divBdr>
                                                                  <w:divsChild>
                                                                    <w:div w:id="486559571">
                                                                      <w:marLeft w:val="0"/>
                                                                      <w:marRight w:val="0"/>
                                                                      <w:marTop w:val="0"/>
                                                                      <w:marBottom w:val="0"/>
                                                                      <w:divBdr>
                                                                        <w:top w:val="none" w:sz="0" w:space="0" w:color="auto"/>
                                                                        <w:left w:val="none" w:sz="0" w:space="0" w:color="auto"/>
                                                                        <w:bottom w:val="none" w:sz="0" w:space="0" w:color="auto"/>
                                                                        <w:right w:val="none" w:sz="0" w:space="0" w:color="auto"/>
                                                                      </w:divBdr>
                                                                      <w:divsChild>
                                                                        <w:div w:id="1206790181">
                                                                          <w:marLeft w:val="-225"/>
                                                                          <w:marRight w:val="-225"/>
                                                                          <w:marTop w:val="0"/>
                                                                          <w:marBottom w:val="0"/>
                                                                          <w:divBdr>
                                                                            <w:top w:val="none" w:sz="0" w:space="0" w:color="auto"/>
                                                                            <w:left w:val="none" w:sz="0" w:space="0" w:color="auto"/>
                                                                            <w:bottom w:val="none" w:sz="0" w:space="0" w:color="auto"/>
                                                                            <w:right w:val="none" w:sz="0" w:space="0" w:color="auto"/>
                                                                          </w:divBdr>
                                                                          <w:divsChild>
                                                                            <w:div w:id="65218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3247981">
      <w:bodyDiv w:val="1"/>
      <w:marLeft w:val="0"/>
      <w:marRight w:val="0"/>
      <w:marTop w:val="0"/>
      <w:marBottom w:val="0"/>
      <w:divBdr>
        <w:top w:val="none" w:sz="0" w:space="0" w:color="auto"/>
        <w:left w:val="none" w:sz="0" w:space="0" w:color="auto"/>
        <w:bottom w:val="none" w:sz="0" w:space="0" w:color="auto"/>
        <w:right w:val="none" w:sz="0" w:space="0" w:color="auto"/>
      </w:divBdr>
    </w:div>
    <w:div w:id="933367515">
      <w:bodyDiv w:val="1"/>
      <w:marLeft w:val="0"/>
      <w:marRight w:val="0"/>
      <w:marTop w:val="0"/>
      <w:marBottom w:val="0"/>
      <w:divBdr>
        <w:top w:val="none" w:sz="0" w:space="0" w:color="auto"/>
        <w:left w:val="none" w:sz="0" w:space="0" w:color="auto"/>
        <w:bottom w:val="none" w:sz="0" w:space="0" w:color="auto"/>
        <w:right w:val="none" w:sz="0" w:space="0" w:color="auto"/>
      </w:divBdr>
    </w:div>
    <w:div w:id="933436227">
      <w:bodyDiv w:val="1"/>
      <w:marLeft w:val="0"/>
      <w:marRight w:val="0"/>
      <w:marTop w:val="0"/>
      <w:marBottom w:val="0"/>
      <w:divBdr>
        <w:top w:val="none" w:sz="0" w:space="0" w:color="auto"/>
        <w:left w:val="none" w:sz="0" w:space="0" w:color="auto"/>
        <w:bottom w:val="none" w:sz="0" w:space="0" w:color="auto"/>
        <w:right w:val="none" w:sz="0" w:space="0" w:color="auto"/>
      </w:divBdr>
    </w:div>
    <w:div w:id="933781366">
      <w:bodyDiv w:val="1"/>
      <w:marLeft w:val="0"/>
      <w:marRight w:val="0"/>
      <w:marTop w:val="0"/>
      <w:marBottom w:val="0"/>
      <w:divBdr>
        <w:top w:val="none" w:sz="0" w:space="0" w:color="auto"/>
        <w:left w:val="none" w:sz="0" w:space="0" w:color="auto"/>
        <w:bottom w:val="none" w:sz="0" w:space="0" w:color="auto"/>
        <w:right w:val="none" w:sz="0" w:space="0" w:color="auto"/>
      </w:divBdr>
    </w:div>
    <w:div w:id="933973072">
      <w:bodyDiv w:val="1"/>
      <w:marLeft w:val="0"/>
      <w:marRight w:val="0"/>
      <w:marTop w:val="0"/>
      <w:marBottom w:val="0"/>
      <w:divBdr>
        <w:top w:val="none" w:sz="0" w:space="0" w:color="auto"/>
        <w:left w:val="none" w:sz="0" w:space="0" w:color="auto"/>
        <w:bottom w:val="none" w:sz="0" w:space="0" w:color="auto"/>
        <w:right w:val="none" w:sz="0" w:space="0" w:color="auto"/>
      </w:divBdr>
    </w:div>
    <w:div w:id="934165777">
      <w:bodyDiv w:val="1"/>
      <w:marLeft w:val="0"/>
      <w:marRight w:val="0"/>
      <w:marTop w:val="0"/>
      <w:marBottom w:val="0"/>
      <w:divBdr>
        <w:top w:val="none" w:sz="0" w:space="0" w:color="auto"/>
        <w:left w:val="none" w:sz="0" w:space="0" w:color="auto"/>
        <w:bottom w:val="none" w:sz="0" w:space="0" w:color="auto"/>
        <w:right w:val="none" w:sz="0" w:space="0" w:color="auto"/>
      </w:divBdr>
    </w:div>
    <w:div w:id="934433961">
      <w:bodyDiv w:val="1"/>
      <w:marLeft w:val="0"/>
      <w:marRight w:val="0"/>
      <w:marTop w:val="0"/>
      <w:marBottom w:val="0"/>
      <w:divBdr>
        <w:top w:val="none" w:sz="0" w:space="0" w:color="auto"/>
        <w:left w:val="none" w:sz="0" w:space="0" w:color="auto"/>
        <w:bottom w:val="none" w:sz="0" w:space="0" w:color="auto"/>
        <w:right w:val="none" w:sz="0" w:space="0" w:color="auto"/>
      </w:divBdr>
      <w:divsChild>
        <w:div w:id="1116602906">
          <w:marLeft w:val="0"/>
          <w:marRight w:val="0"/>
          <w:marTop w:val="0"/>
          <w:marBottom w:val="0"/>
          <w:divBdr>
            <w:top w:val="none" w:sz="0" w:space="0" w:color="auto"/>
            <w:left w:val="none" w:sz="0" w:space="0" w:color="auto"/>
            <w:bottom w:val="none" w:sz="0" w:space="0" w:color="auto"/>
            <w:right w:val="none" w:sz="0" w:space="0" w:color="auto"/>
          </w:divBdr>
          <w:divsChild>
            <w:div w:id="1042168417">
              <w:marLeft w:val="150"/>
              <w:marRight w:val="150"/>
              <w:marTop w:val="0"/>
              <w:marBottom w:val="0"/>
              <w:divBdr>
                <w:top w:val="none" w:sz="0" w:space="0" w:color="auto"/>
                <w:left w:val="none" w:sz="0" w:space="0" w:color="auto"/>
                <w:bottom w:val="none" w:sz="0" w:space="0" w:color="auto"/>
                <w:right w:val="none" w:sz="0" w:space="0" w:color="auto"/>
              </w:divBdr>
              <w:divsChild>
                <w:div w:id="1139542478">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934898064">
      <w:bodyDiv w:val="1"/>
      <w:marLeft w:val="0"/>
      <w:marRight w:val="0"/>
      <w:marTop w:val="0"/>
      <w:marBottom w:val="0"/>
      <w:divBdr>
        <w:top w:val="none" w:sz="0" w:space="0" w:color="auto"/>
        <w:left w:val="none" w:sz="0" w:space="0" w:color="auto"/>
        <w:bottom w:val="none" w:sz="0" w:space="0" w:color="auto"/>
        <w:right w:val="none" w:sz="0" w:space="0" w:color="auto"/>
      </w:divBdr>
    </w:div>
    <w:div w:id="935089776">
      <w:bodyDiv w:val="1"/>
      <w:marLeft w:val="0"/>
      <w:marRight w:val="0"/>
      <w:marTop w:val="0"/>
      <w:marBottom w:val="0"/>
      <w:divBdr>
        <w:top w:val="none" w:sz="0" w:space="0" w:color="auto"/>
        <w:left w:val="none" w:sz="0" w:space="0" w:color="auto"/>
        <w:bottom w:val="none" w:sz="0" w:space="0" w:color="auto"/>
        <w:right w:val="none" w:sz="0" w:space="0" w:color="auto"/>
      </w:divBdr>
    </w:div>
    <w:div w:id="935098096">
      <w:bodyDiv w:val="1"/>
      <w:marLeft w:val="0"/>
      <w:marRight w:val="0"/>
      <w:marTop w:val="0"/>
      <w:marBottom w:val="0"/>
      <w:divBdr>
        <w:top w:val="none" w:sz="0" w:space="0" w:color="auto"/>
        <w:left w:val="none" w:sz="0" w:space="0" w:color="auto"/>
        <w:bottom w:val="none" w:sz="0" w:space="0" w:color="auto"/>
        <w:right w:val="none" w:sz="0" w:space="0" w:color="auto"/>
      </w:divBdr>
    </w:div>
    <w:div w:id="935140035">
      <w:bodyDiv w:val="1"/>
      <w:marLeft w:val="0"/>
      <w:marRight w:val="0"/>
      <w:marTop w:val="0"/>
      <w:marBottom w:val="0"/>
      <w:divBdr>
        <w:top w:val="none" w:sz="0" w:space="0" w:color="auto"/>
        <w:left w:val="none" w:sz="0" w:space="0" w:color="auto"/>
        <w:bottom w:val="none" w:sz="0" w:space="0" w:color="auto"/>
        <w:right w:val="none" w:sz="0" w:space="0" w:color="auto"/>
      </w:divBdr>
    </w:div>
    <w:div w:id="935214992">
      <w:bodyDiv w:val="1"/>
      <w:marLeft w:val="0"/>
      <w:marRight w:val="0"/>
      <w:marTop w:val="0"/>
      <w:marBottom w:val="0"/>
      <w:divBdr>
        <w:top w:val="none" w:sz="0" w:space="0" w:color="auto"/>
        <w:left w:val="none" w:sz="0" w:space="0" w:color="auto"/>
        <w:bottom w:val="none" w:sz="0" w:space="0" w:color="auto"/>
        <w:right w:val="none" w:sz="0" w:space="0" w:color="auto"/>
      </w:divBdr>
    </w:div>
    <w:div w:id="935481002">
      <w:bodyDiv w:val="1"/>
      <w:marLeft w:val="0"/>
      <w:marRight w:val="0"/>
      <w:marTop w:val="0"/>
      <w:marBottom w:val="0"/>
      <w:divBdr>
        <w:top w:val="none" w:sz="0" w:space="0" w:color="auto"/>
        <w:left w:val="none" w:sz="0" w:space="0" w:color="auto"/>
        <w:bottom w:val="none" w:sz="0" w:space="0" w:color="auto"/>
        <w:right w:val="none" w:sz="0" w:space="0" w:color="auto"/>
      </w:divBdr>
      <w:divsChild>
        <w:div w:id="1721368705">
          <w:marLeft w:val="0"/>
          <w:marRight w:val="0"/>
          <w:marTop w:val="0"/>
          <w:marBottom w:val="0"/>
          <w:divBdr>
            <w:top w:val="none" w:sz="0" w:space="0" w:color="auto"/>
            <w:left w:val="none" w:sz="0" w:space="0" w:color="auto"/>
            <w:bottom w:val="none" w:sz="0" w:space="0" w:color="auto"/>
            <w:right w:val="none" w:sz="0" w:space="0" w:color="auto"/>
          </w:divBdr>
        </w:div>
      </w:divsChild>
    </w:div>
    <w:div w:id="936182386">
      <w:bodyDiv w:val="1"/>
      <w:marLeft w:val="0"/>
      <w:marRight w:val="0"/>
      <w:marTop w:val="0"/>
      <w:marBottom w:val="0"/>
      <w:divBdr>
        <w:top w:val="none" w:sz="0" w:space="0" w:color="auto"/>
        <w:left w:val="none" w:sz="0" w:space="0" w:color="auto"/>
        <w:bottom w:val="none" w:sz="0" w:space="0" w:color="auto"/>
        <w:right w:val="none" w:sz="0" w:space="0" w:color="auto"/>
      </w:divBdr>
    </w:div>
    <w:div w:id="936719632">
      <w:bodyDiv w:val="1"/>
      <w:marLeft w:val="0"/>
      <w:marRight w:val="0"/>
      <w:marTop w:val="0"/>
      <w:marBottom w:val="0"/>
      <w:divBdr>
        <w:top w:val="none" w:sz="0" w:space="0" w:color="auto"/>
        <w:left w:val="none" w:sz="0" w:space="0" w:color="auto"/>
        <w:bottom w:val="none" w:sz="0" w:space="0" w:color="auto"/>
        <w:right w:val="none" w:sz="0" w:space="0" w:color="auto"/>
      </w:divBdr>
    </w:div>
    <w:div w:id="937103014">
      <w:bodyDiv w:val="1"/>
      <w:marLeft w:val="0"/>
      <w:marRight w:val="0"/>
      <w:marTop w:val="0"/>
      <w:marBottom w:val="0"/>
      <w:divBdr>
        <w:top w:val="none" w:sz="0" w:space="0" w:color="auto"/>
        <w:left w:val="none" w:sz="0" w:space="0" w:color="auto"/>
        <w:bottom w:val="none" w:sz="0" w:space="0" w:color="auto"/>
        <w:right w:val="none" w:sz="0" w:space="0" w:color="auto"/>
      </w:divBdr>
    </w:div>
    <w:div w:id="937130231">
      <w:bodyDiv w:val="1"/>
      <w:marLeft w:val="0"/>
      <w:marRight w:val="0"/>
      <w:marTop w:val="0"/>
      <w:marBottom w:val="0"/>
      <w:divBdr>
        <w:top w:val="none" w:sz="0" w:space="0" w:color="auto"/>
        <w:left w:val="none" w:sz="0" w:space="0" w:color="auto"/>
        <w:bottom w:val="none" w:sz="0" w:space="0" w:color="auto"/>
        <w:right w:val="none" w:sz="0" w:space="0" w:color="auto"/>
      </w:divBdr>
    </w:div>
    <w:div w:id="937174080">
      <w:bodyDiv w:val="1"/>
      <w:marLeft w:val="0"/>
      <w:marRight w:val="0"/>
      <w:marTop w:val="0"/>
      <w:marBottom w:val="0"/>
      <w:divBdr>
        <w:top w:val="none" w:sz="0" w:space="0" w:color="auto"/>
        <w:left w:val="none" w:sz="0" w:space="0" w:color="auto"/>
        <w:bottom w:val="none" w:sz="0" w:space="0" w:color="auto"/>
        <w:right w:val="none" w:sz="0" w:space="0" w:color="auto"/>
      </w:divBdr>
    </w:div>
    <w:div w:id="937176203">
      <w:bodyDiv w:val="1"/>
      <w:marLeft w:val="0"/>
      <w:marRight w:val="0"/>
      <w:marTop w:val="0"/>
      <w:marBottom w:val="0"/>
      <w:divBdr>
        <w:top w:val="none" w:sz="0" w:space="0" w:color="auto"/>
        <w:left w:val="none" w:sz="0" w:space="0" w:color="auto"/>
        <w:bottom w:val="none" w:sz="0" w:space="0" w:color="auto"/>
        <w:right w:val="none" w:sz="0" w:space="0" w:color="auto"/>
      </w:divBdr>
    </w:div>
    <w:div w:id="937828300">
      <w:bodyDiv w:val="1"/>
      <w:marLeft w:val="0"/>
      <w:marRight w:val="0"/>
      <w:marTop w:val="0"/>
      <w:marBottom w:val="0"/>
      <w:divBdr>
        <w:top w:val="none" w:sz="0" w:space="0" w:color="auto"/>
        <w:left w:val="none" w:sz="0" w:space="0" w:color="auto"/>
        <w:bottom w:val="none" w:sz="0" w:space="0" w:color="auto"/>
        <w:right w:val="none" w:sz="0" w:space="0" w:color="auto"/>
      </w:divBdr>
      <w:divsChild>
        <w:div w:id="1628589456">
          <w:marLeft w:val="0"/>
          <w:marRight w:val="0"/>
          <w:marTop w:val="0"/>
          <w:marBottom w:val="0"/>
          <w:divBdr>
            <w:top w:val="none" w:sz="0" w:space="0" w:color="auto"/>
            <w:left w:val="none" w:sz="0" w:space="0" w:color="auto"/>
            <w:bottom w:val="none" w:sz="0" w:space="0" w:color="auto"/>
            <w:right w:val="none" w:sz="0" w:space="0" w:color="auto"/>
          </w:divBdr>
          <w:divsChild>
            <w:div w:id="6449739">
              <w:marLeft w:val="0"/>
              <w:marRight w:val="0"/>
              <w:marTop w:val="0"/>
              <w:marBottom w:val="0"/>
              <w:divBdr>
                <w:top w:val="none" w:sz="0" w:space="0" w:color="auto"/>
                <w:left w:val="none" w:sz="0" w:space="0" w:color="auto"/>
                <w:bottom w:val="none" w:sz="0" w:space="0" w:color="auto"/>
                <w:right w:val="none" w:sz="0" w:space="0" w:color="auto"/>
              </w:divBdr>
              <w:divsChild>
                <w:div w:id="996803584">
                  <w:marLeft w:val="0"/>
                  <w:marRight w:val="0"/>
                  <w:marTop w:val="0"/>
                  <w:marBottom w:val="0"/>
                  <w:divBdr>
                    <w:top w:val="none" w:sz="0" w:space="0" w:color="auto"/>
                    <w:left w:val="none" w:sz="0" w:space="0" w:color="auto"/>
                    <w:bottom w:val="none" w:sz="0" w:space="0" w:color="auto"/>
                    <w:right w:val="none" w:sz="0" w:space="0" w:color="auto"/>
                  </w:divBdr>
                  <w:divsChild>
                    <w:div w:id="1606496101">
                      <w:marLeft w:val="0"/>
                      <w:marRight w:val="0"/>
                      <w:marTop w:val="0"/>
                      <w:marBottom w:val="0"/>
                      <w:divBdr>
                        <w:top w:val="none" w:sz="0" w:space="0" w:color="auto"/>
                        <w:left w:val="none" w:sz="0" w:space="0" w:color="auto"/>
                        <w:bottom w:val="none" w:sz="0" w:space="0" w:color="auto"/>
                        <w:right w:val="none" w:sz="0" w:space="0" w:color="auto"/>
                      </w:divBdr>
                      <w:divsChild>
                        <w:div w:id="2128965292">
                          <w:marLeft w:val="0"/>
                          <w:marRight w:val="0"/>
                          <w:marTop w:val="0"/>
                          <w:marBottom w:val="0"/>
                          <w:divBdr>
                            <w:top w:val="none" w:sz="0" w:space="0" w:color="auto"/>
                            <w:left w:val="none" w:sz="0" w:space="0" w:color="auto"/>
                            <w:bottom w:val="none" w:sz="0" w:space="0" w:color="auto"/>
                            <w:right w:val="none" w:sz="0" w:space="0" w:color="auto"/>
                          </w:divBdr>
                          <w:divsChild>
                            <w:div w:id="1915699154">
                              <w:marLeft w:val="0"/>
                              <w:marRight w:val="0"/>
                              <w:marTop w:val="0"/>
                              <w:marBottom w:val="0"/>
                              <w:divBdr>
                                <w:top w:val="none" w:sz="0" w:space="0" w:color="auto"/>
                                <w:left w:val="none" w:sz="0" w:space="0" w:color="auto"/>
                                <w:bottom w:val="none" w:sz="0" w:space="0" w:color="auto"/>
                                <w:right w:val="none" w:sz="0" w:space="0" w:color="auto"/>
                              </w:divBdr>
                              <w:divsChild>
                                <w:div w:id="1313215706">
                                  <w:marLeft w:val="0"/>
                                  <w:marRight w:val="0"/>
                                  <w:marTop w:val="0"/>
                                  <w:marBottom w:val="0"/>
                                  <w:divBdr>
                                    <w:top w:val="none" w:sz="0" w:space="0" w:color="auto"/>
                                    <w:left w:val="none" w:sz="0" w:space="0" w:color="auto"/>
                                    <w:bottom w:val="none" w:sz="0" w:space="0" w:color="auto"/>
                                    <w:right w:val="none" w:sz="0" w:space="0" w:color="auto"/>
                                  </w:divBdr>
                                  <w:divsChild>
                                    <w:div w:id="736709482">
                                      <w:marLeft w:val="0"/>
                                      <w:marRight w:val="0"/>
                                      <w:marTop w:val="0"/>
                                      <w:marBottom w:val="0"/>
                                      <w:divBdr>
                                        <w:top w:val="none" w:sz="0" w:space="0" w:color="auto"/>
                                        <w:left w:val="none" w:sz="0" w:space="0" w:color="auto"/>
                                        <w:bottom w:val="none" w:sz="0" w:space="0" w:color="auto"/>
                                        <w:right w:val="none" w:sz="0" w:space="0" w:color="auto"/>
                                      </w:divBdr>
                                      <w:divsChild>
                                        <w:div w:id="1369136322">
                                          <w:marLeft w:val="-150"/>
                                          <w:marRight w:val="-150"/>
                                          <w:marTop w:val="0"/>
                                          <w:marBottom w:val="0"/>
                                          <w:divBdr>
                                            <w:top w:val="none" w:sz="0" w:space="0" w:color="auto"/>
                                            <w:left w:val="none" w:sz="0" w:space="0" w:color="auto"/>
                                            <w:bottom w:val="none" w:sz="0" w:space="0" w:color="auto"/>
                                            <w:right w:val="none" w:sz="0" w:space="0" w:color="auto"/>
                                          </w:divBdr>
                                          <w:divsChild>
                                            <w:div w:id="616761520">
                                              <w:marLeft w:val="0"/>
                                              <w:marRight w:val="0"/>
                                              <w:marTop w:val="0"/>
                                              <w:marBottom w:val="0"/>
                                              <w:divBdr>
                                                <w:top w:val="none" w:sz="0" w:space="0" w:color="auto"/>
                                                <w:left w:val="none" w:sz="0" w:space="0" w:color="auto"/>
                                                <w:bottom w:val="none" w:sz="0" w:space="0" w:color="auto"/>
                                                <w:right w:val="none" w:sz="0" w:space="0" w:color="auto"/>
                                              </w:divBdr>
                                              <w:divsChild>
                                                <w:div w:id="1097942392">
                                                  <w:marLeft w:val="0"/>
                                                  <w:marRight w:val="0"/>
                                                  <w:marTop w:val="0"/>
                                                  <w:marBottom w:val="0"/>
                                                  <w:divBdr>
                                                    <w:top w:val="none" w:sz="0" w:space="0" w:color="auto"/>
                                                    <w:left w:val="none" w:sz="0" w:space="0" w:color="auto"/>
                                                    <w:bottom w:val="none" w:sz="0" w:space="0" w:color="auto"/>
                                                    <w:right w:val="none" w:sz="0" w:space="0" w:color="auto"/>
                                                  </w:divBdr>
                                                  <w:divsChild>
                                                    <w:div w:id="283266749">
                                                      <w:marLeft w:val="0"/>
                                                      <w:marRight w:val="0"/>
                                                      <w:marTop w:val="0"/>
                                                      <w:marBottom w:val="0"/>
                                                      <w:divBdr>
                                                        <w:top w:val="none" w:sz="0" w:space="0" w:color="auto"/>
                                                        <w:left w:val="none" w:sz="0" w:space="0" w:color="auto"/>
                                                        <w:bottom w:val="none" w:sz="0" w:space="0" w:color="auto"/>
                                                        <w:right w:val="none" w:sz="0" w:space="0" w:color="auto"/>
                                                      </w:divBdr>
                                                      <w:divsChild>
                                                        <w:div w:id="82803020">
                                                          <w:marLeft w:val="0"/>
                                                          <w:marRight w:val="0"/>
                                                          <w:marTop w:val="0"/>
                                                          <w:marBottom w:val="0"/>
                                                          <w:divBdr>
                                                            <w:top w:val="none" w:sz="0" w:space="0" w:color="auto"/>
                                                            <w:left w:val="none" w:sz="0" w:space="0" w:color="auto"/>
                                                            <w:bottom w:val="none" w:sz="0" w:space="0" w:color="auto"/>
                                                            <w:right w:val="none" w:sz="0" w:space="0" w:color="auto"/>
                                                          </w:divBdr>
                                                          <w:divsChild>
                                                            <w:div w:id="926041486">
                                                              <w:marLeft w:val="0"/>
                                                              <w:marRight w:val="0"/>
                                                              <w:marTop w:val="0"/>
                                                              <w:marBottom w:val="0"/>
                                                              <w:divBdr>
                                                                <w:top w:val="none" w:sz="0" w:space="0" w:color="auto"/>
                                                                <w:left w:val="none" w:sz="0" w:space="0" w:color="auto"/>
                                                                <w:bottom w:val="none" w:sz="0" w:space="0" w:color="auto"/>
                                                                <w:right w:val="none" w:sz="0" w:space="0" w:color="auto"/>
                                                              </w:divBdr>
                                                              <w:divsChild>
                                                                <w:div w:id="1141726002">
                                                                  <w:marLeft w:val="0"/>
                                                                  <w:marRight w:val="0"/>
                                                                  <w:marTop w:val="0"/>
                                                                  <w:marBottom w:val="0"/>
                                                                  <w:divBdr>
                                                                    <w:top w:val="none" w:sz="0" w:space="0" w:color="auto"/>
                                                                    <w:left w:val="none" w:sz="0" w:space="0" w:color="auto"/>
                                                                    <w:bottom w:val="none" w:sz="0" w:space="0" w:color="auto"/>
                                                                    <w:right w:val="none" w:sz="0" w:space="0" w:color="auto"/>
                                                                  </w:divBdr>
                                                                  <w:divsChild>
                                                                    <w:div w:id="1732732807">
                                                                      <w:marLeft w:val="0"/>
                                                                      <w:marRight w:val="0"/>
                                                                      <w:marTop w:val="0"/>
                                                                      <w:marBottom w:val="0"/>
                                                                      <w:divBdr>
                                                                        <w:top w:val="none" w:sz="0" w:space="0" w:color="auto"/>
                                                                        <w:left w:val="none" w:sz="0" w:space="0" w:color="auto"/>
                                                                        <w:bottom w:val="none" w:sz="0" w:space="0" w:color="auto"/>
                                                                        <w:right w:val="none" w:sz="0" w:space="0" w:color="auto"/>
                                                                      </w:divBdr>
                                                                      <w:divsChild>
                                                                        <w:div w:id="1783111358">
                                                                          <w:marLeft w:val="-225"/>
                                                                          <w:marRight w:val="-225"/>
                                                                          <w:marTop w:val="0"/>
                                                                          <w:marBottom w:val="0"/>
                                                                          <w:divBdr>
                                                                            <w:top w:val="none" w:sz="0" w:space="0" w:color="auto"/>
                                                                            <w:left w:val="none" w:sz="0" w:space="0" w:color="auto"/>
                                                                            <w:bottom w:val="none" w:sz="0" w:space="0" w:color="auto"/>
                                                                            <w:right w:val="none" w:sz="0" w:space="0" w:color="auto"/>
                                                                          </w:divBdr>
                                                                          <w:divsChild>
                                                                            <w:div w:id="189034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7908049">
      <w:bodyDiv w:val="1"/>
      <w:marLeft w:val="0"/>
      <w:marRight w:val="0"/>
      <w:marTop w:val="0"/>
      <w:marBottom w:val="0"/>
      <w:divBdr>
        <w:top w:val="none" w:sz="0" w:space="0" w:color="auto"/>
        <w:left w:val="none" w:sz="0" w:space="0" w:color="auto"/>
        <w:bottom w:val="none" w:sz="0" w:space="0" w:color="auto"/>
        <w:right w:val="none" w:sz="0" w:space="0" w:color="auto"/>
      </w:divBdr>
    </w:div>
    <w:div w:id="938172180">
      <w:bodyDiv w:val="1"/>
      <w:marLeft w:val="0"/>
      <w:marRight w:val="0"/>
      <w:marTop w:val="0"/>
      <w:marBottom w:val="0"/>
      <w:divBdr>
        <w:top w:val="none" w:sz="0" w:space="0" w:color="auto"/>
        <w:left w:val="none" w:sz="0" w:space="0" w:color="auto"/>
        <w:bottom w:val="none" w:sz="0" w:space="0" w:color="auto"/>
        <w:right w:val="none" w:sz="0" w:space="0" w:color="auto"/>
      </w:divBdr>
    </w:div>
    <w:div w:id="938757268">
      <w:bodyDiv w:val="1"/>
      <w:marLeft w:val="0"/>
      <w:marRight w:val="0"/>
      <w:marTop w:val="0"/>
      <w:marBottom w:val="0"/>
      <w:divBdr>
        <w:top w:val="none" w:sz="0" w:space="0" w:color="auto"/>
        <w:left w:val="none" w:sz="0" w:space="0" w:color="auto"/>
        <w:bottom w:val="none" w:sz="0" w:space="0" w:color="auto"/>
        <w:right w:val="none" w:sz="0" w:space="0" w:color="auto"/>
      </w:divBdr>
    </w:div>
    <w:div w:id="938761489">
      <w:bodyDiv w:val="1"/>
      <w:marLeft w:val="0"/>
      <w:marRight w:val="0"/>
      <w:marTop w:val="0"/>
      <w:marBottom w:val="0"/>
      <w:divBdr>
        <w:top w:val="none" w:sz="0" w:space="0" w:color="auto"/>
        <w:left w:val="none" w:sz="0" w:space="0" w:color="auto"/>
        <w:bottom w:val="none" w:sz="0" w:space="0" w:color="auto"/>
        <w:right w:val="none" w:sz="0" w:space="0" w:color="auto"/>
      </w:divBdr>
    </w:div>
    <w:div w:id="938947205">
      <w:bodyDiv w:val="1"/>
      <w:marLeft w:val="0"/>
      <w:marRight w:val="0"/>
      <w:marTop w:val="0"/>
      <w:marBottom w:val="0"/>
      <w:divBdr>
        <w:top w:val="none" w:sz="0" w:space="0" w:color="auto"/>
        <w:left w:val="none" w:sz="0" w:space="0" w:color="auto"/>
        <w:bottom w:val="none" w:sz="0" w:space="0" w:color="auto"/>
        <w:right w:val="none" w:sz="0" w:space="0" w:color="auto"/>
      </w:divBdr>
    </w:div>
    <w:div w:id="938947722">
      <w:bodyDiv w:val="1"/>
      <w:marLeft w:val="0"/>
      <w:marRight w:val="0"/>
      <w:marTop w:val="0"/>
      <w:marBottom w:val="0"/>
      <w:divBdr>
        <w:top w:val="none" w:sz="0" w:space="0" w:color="auto"/>
        <w:left w:val="none" w:sz="0" w:space="0" w:color="auto"/>
        <w:bottom w:val="none" w:sz="0" w:space="0" w:color="auto"/>
        <w:right w:val="none" w:sz="0" w:space="0" w:color="auto"/>
      </w:divBdr>
    </w:div>
    <w:div w:id="939604128">
      <w:bodyDiv w:val="1"/>
      <w:marLeft w:val="0"/>
      <w:marRight w:val="0"/>
      <w:marTop w:val="0"/>
      <w:marBottom w:val="0"/>
      <w:divBdr>
        <w:top w:val="none" w:sz="0" w:space="0" w:color="auto"/>
        <w:left w:val="none" w:sz="0" w:space="0" w:color="auto"/>
        <w:bottom w:val="none" w:sz="0" w:space="0" w:color="auto"/>
        <w:right w:val="none" w:sz="0" w:space="0" w:color="auto"/>
      </w:divBdr>
    </w:div>
    <w:div w:id="939799182">
      <w:bodyDiv w:val="1"/>
      <w:marLeft w:val="0"/>
      <w:marRight w:val="0"/>
      <w:marTop w:val="0"/>
      <w:marBottom w:val="0"/>
      <w:divBdr>
        <w:top w:val="none" w:sz="0" w:space="0" w:color="auto"/>
        <w:left w:val="none" w:sz="0" w:space="0" w:color="auto"/>
        <w:bottom w:val="none" w:sz="0" w:space="0" w:color="auto"/>
        <w:right w:val="none" w:sz="0" w:space="0" w:color="auto"/>
      </w:divBdr>
      <w:divsChild>
        <w:div w:id="730544497">
          <w:marLeft w:val="0"/>
          <w:marRight w:val="0"/>
          <w:marTop w:val="0"/>
          <w:marBottom w:val="0"/>
          <w:divBdr>
            <w:top w:val="none" w:sz="0" w:space="0" w:color="auto"/>
            <w:left w:val="none" w:sz="0" w:space="0" w:color="auto"/>
            <w:bottom w:val="none" w:sz="0" w:space="0" w:color="auto"/>
            <w:right w:val="none" w:sz="0" w:space="0" w:color="auto"/>
          </w:divBdr>
          <w:divsChild>
            <w:div w:id="1902248768">
              <w:marLeft w:val="0"/>
              <w:marRight w:val="0"/>
              <w:marTop w:val="0"/>
              <w:marBottom w:val="0"/>
              <w:divBdr>
                <w:top w:val="none" w:sz="0" w:space="0" w:color="auto"/>
                <w:left w:val="none" w:sz="0" w:space="0" w:color="auto"/>
                <w:bottom w:val="none" w:sz="0" w:space="0" w:color="auto"/>
                <w:right w:val="none" w:sz="0" w:space="0" w:color="auto"/>
              </w:divBdr>
              <w:divsChild>
                <w:div w:id="1155799121">
                  <w:marLeft w:val="0"/>
                  <w:marRight w:val="0"/>
                  <w:marTop w:val="0"/>
                  <w:marBottom w:val="0"/>
                  <w:divBdr>
                    <w:top w:val="none" w:sz="0" w:space="0" w:color="auto"/>
                    <w:left w:val="none" w:sz="0" w:space="0" w:color="auto"/>
                    <w:bottom w:val="none" w:sz="0" w:space="0" w:color="auto"/>
                    <w:right w:val="none" w:sz="0" w:space="0" w:color="auto"/>
                  </w:divBdr>
                  <w:divsChild>
                    <w:div w:id="1697660944">
                      <w:marLeft w:val="0"/>
                      <w:marRight w:val="0"/>
                      <w:marTop w:val="0"/>
                      <w:marBottom w:val="0"/>
                      <w:divBdr>
                        <w:top w:val="none" w:sz="0" w:space="0" w:color="auto"/>
                        <w:left w:val="none" w:sz="0" w:space="0" w:color="auto"/>
                        <w:bottom w:val="none" w:sz="0" w:space="0" w:color="auto"/>
                        <w:right w:val="none" w:sz="0" w:space="0" w:color="auto"/>
                      </w:divBdr>
                      <w:divsChild>
                        <w:div w:id="631130116">
                          <w:marLeft w:val="0"/>
                          <w:marRight w:val="0"/>
                          <w:marTop w:val="0"/>
                          <w:marBottom w:val="0"/>
                          <w:divBdr>
                            <w:top w:val="none" w:sz="0" w:space="0" w:color="auto"/>
                            <w:left w:val="none" w:sz="0" w:space="0" w:color="auto"/>
                            <w:bottom w:val="none" w:sz="0" w:space="0" w:color="auto"/>
                            <w:right w:val="none" w:sz="0" w:space="0" w:color="auto"/>
                          </w:divBdr>
                          <w:divsChild>
                            <w:div w:id="554313401">
                              <w:marLeft w:val="0"/>
                              <w:marRight w:val="0"/>
                              <w:marTop w:val="0"/>
                              <w:marBottom w:val="0"/>
                              <w:divBdr>
                                <w:top w:val="none" w:sz="0" w:space="0" w:color="auto"/>
                                <w:left w:val="none" w:sz="0" w:space="0" w:color="auto"/>
                                <w:bottom w:val="none" w:sz="0" w:space="0" w:color="auto"/>
                                <w:right w:val="none" w:sz="0" w:space="0" w:color="auto"/>
                              </w:divBdr>
                              <w:divsChild>
                                <w:div w:id="1539053347">
                                  <w:marLeft w:val="0"/>
                                  <w:marRight w:val="0"/>
                                  <w:marTop w:val="0"/>
                                  <w:marBottom w:val="0"/>
                                  <w:divBdr>
                                    <w:top w:val="none" w:sz="0" w:space="0" w:color="auto"/>
                                    <w:left w:val="none" w:sz="0" w:space="0" w:color="auto"/>
                                    <w:bottom w:val="none" w:sz="0" w:space="0" w:color="auto"/>
                                    <w:right w:val="none" w:sz="0" w:space="0" w:color="auto"/>
                                  </w:divBdr>
                                  <w:divsChild>
                                    <w:div w:id="5403335">
                                      <w:marLeft w:val="0"/>
                                      <w:marRight w:val="0"/>
                                      <w:marTop w:val="0"/>
                                      <w:marBottom w:val="0"/>
                                      <w:divBdr>
                                        <w:top w:val="none" w:sz="0" w:space="0" w:color="auto"/>
                                        <w:left w:val="none" w:sz="0" w:space="0" w:color="auto"/>
                                        <w:bottom w:val="none" w:sz="0" w:space="0" w:color="auto"/>
                                        <w:right w:val="none" w:sz="0" w:space="0" w:color="auto"/>
                                      </w:divBdr>
                                      <w:divsChild>
                                        <w:div w:id="2038500740">
                                          <w:marLeft w:val="-150"/>
                                          <w:marRight w:val="-150"/>
                                          <w:marTop w:val="0"/>
                                          <w:marBottom w:val="0"/>
                                          <w:divBdr>
                                            <w:top w:val="none" w:sz="0" w:space="0" w:color="auto"/>
                                            <w:left w:val="none" w:sz="0" w:space="0" w:color="auto"/>
                                            <w:bottom w:val="none" w:sz="0" w:space="0" w:color="auto"/>
                                            <w:right w:val="none" w:sz="0" w:space="0" w:color="auto"/>
                                          </w:divBdr>
                                          <w:divsChild>
                                            <w:div w:id="498694796">
                                              <w:marLeft w:val="0"/>
                                              <w:marRight w:val="0"/>
                                              <w:marTop w:val="0"/>
                                              <w:marBottom w:val="0"/>
                                              <w:divBdr>
                                                <w:top w:val="none" w:sz="0" w:space="0" w:color="auto"/>
                                                <w:left w:val="none" w:sz="0" w:space="0" w:color="auto"/>
                                                <w:bottom w:val="none" w:sz="0" w:space="0" w:color="auto"/>
                                                <w:right w:val="none" w:sz="0" w:space="0" w:color="auto"/>
                                              </w:divBdr>
                                              <w:divsChild>
                                                <w:div w:id="1340081480">
                                                  <w:marLeft w:val="0"/>
                                                  <w:marRight w:val="0"/>
                                                  <w:marTop w:val="0"/>
                                                  <w:marBottom w:val="0"/>
                                                  <w:divBdr>
                                                    <w:top w:val="none" w:sz="0" w:space="0" w:color="auto"/>
                                                    <w:left w:val="none" w:sz="0" w:space="0" w:color="auto"/>
                                                    <w:bottom w:val="none" w:sz="0" w:space="0" w:color="auto"/>
                                                    <w:right w:val="none" w:sz="0" w:space="0" w:color="auto"/>
                                                  </w:divBdr>
                                                  <w:divsChild>
                                                    <w:div w:id="1254359436">
                                                      <w:marLeft w:val="0"/>
                                                      <w:marRight w:val="0"/>
                                                      <w:marTop w:val="0"/>
                                                      <w:marBottom w:val="0"/>
                                                      <w:divBdr>
                                                        <w:top w:val="none" w:sz="0" w:space="0" w:color="auto"/>
                                                        <w:left w:val="none" w:sz="0" w:space="0" w:color="auto"/>
                                                        <w:bottom w:val="none" w:sz="0" w:space="0" w:color="auto"/>
                                                        <w:right w:val="none" w:sz="0" w:space="0" w:color="auto"/>
                                                      </w:divBdr>
                                                      <w:divsChild>
                                                        <w:div w:id="1947612606">
                                                          <w:marLeft w:val="0"/>
                                                          <w:marRight w:val="0"/>
                                                          <w:marTop w:val="0"/>
                                                          <w:marBottom w:val="0"/>
                                                          <w:divBdr>
                                                            <w:top w:val="none" w:sz="0" w:space="0" w:color="auto"/>
                                                            <w:left w:val="none" w:sz="0" w:space="0" w:color="auto"/>
                                                            <w:bottom w:val="none" w:sz="0" w:space="0" w:color="auto"/>
                                                            <w:right w:val="none" w:sz="0" w:space="0" w:color="auto"/>
                                                          </w:divBdr>
                                                          <w:divsChild>
                                                            <w:div w:id="1522206140">
                                                              <w:marLeft w:val="0"/>
                                                              <w:marRight w:val="0"/>
                                                              <w:marTop w:val="0"/>
                                                              <w:marBottom w:val="0"/>
                                                              <w:divBdr>
                                                                <w:top w:val="none" w:sz="0" w:space="0" w:color="auto"/>
                                                                <w:left w:val="none" w:sz="0" w:space="0" w:color="auto"/>
                                                                <w:bottom w:val="none" w:sz="0" w:space="0" w:color="auto"/>
                                                                <w:right w:val="none" w:sz="0" w:space="0" w:color="auto"/>
                                                              </w:divBdr>
                                                              <w:divsChild>
                                                                <w:div w:id="1788506492">
                                                                  <w:marLeft w:val="0"/>
                                                                  <w:marRight w:val="0"/>
                                                                  <w:marTop w:val="0"/>
                                                                  <w:marBottom w:val="0"/>
                                                                  <w:divBdr>
                                                                    <w:top w:val="none" w:sz="0" w:space="0" w:color="auto"/>
                                                                    <w:left w:val="none" w:sz="0" w:space="0" w:color="auto"/>
                                                                    <w:bottom w:val="none" w:sz="0" w:space="0" w:color="auto"/>
                                                                    <w:right w:val="none" w:sz="0" w:space="0" w:color="auto"/>
                                                                  </w:divBdr>
                                                                  <w:divsChild>
                                                                    <w:div w:id="1932621862">
                                                                      <w:marLeft w:val="0"/>
                                                                      <w:marRight w:val="0"/>
                                                                      <w:marTop w:val="0"/>
                                                                      <w:marBottom w:val="0"/>
                                                                      <w:divBdr>
                                                                        <w:top w:val="none" w:sz="0" w:space="0" w:color="auto"/>
                                                                        <w:left w:val="none" w:sz="0" w:space="0" w:color="auto"/>
                                                                        <w:bottom w:val="none" w:sz="0" w:space="0" w:color="auto"/>
                                                                        <w:right w:val="none" w:sz="0" w:space="0" w:color="auto"/>
                                                                      </w:divBdr>
                                                                      <w:divsChild>
                                                                        <w:div w:id="1624458821">
                                                                          <w:marLeft w:val="-225"/>
                                                                          <w:marRight w:val="-225"/>
                                                                          <w:marTop w:val="0"/>
                                                                          <w:marBottom w:val="0"/>
                                                                          <w:divBdr>
                                                                            <w:top w:val="none" w:sz="0" w:space="0" w:color="auto"/>
                                                                            <w:left w:val="none" w:sz="0" w:space="0" w:color="auto"/>
                                                                            <w:bottom w:val="none" w:sz="0" w:space="0" w:color="auto"/>
                                                                            <w:right w:val="none" w:sz="0" w:space="0" w:color="auto"/>
                                                                          </w:divBdr>
                                                                          <w:divsChild>
                                                                            <w:div w:id="1151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9917772">
      <w:bodyDiv w:val="1"/>
      <w:marLeft w:val="0"/>
      <w:marRight w:val="0"/>
      <w:marTop w:val="0"/>
      <w:marBottom w:val="0"/>
      <w:divBdr>
        <w:top w:val="none" w:sz="0" w:space="0" w:color="auto"/>
        <w:left w:val="none" w:sz="0" w:space="0" w:color="auto"/>
        <w:bottom w:val="none" w:sz="0" w:space="0" w:color="auto"/>
        <w:right w:val="none" w:sz="0" w:space="0" w:color="auto"/>
      </w:divBdr>
    </w:div>
    <w:div w:id="940528179">
      <w:bodyDiv w:val="1"/>
      <w:marLeft w:val="0"/>
      <w:marRight w:val="0"/>
      <w:marTop w:val="0"/>
      <w:marBottom w:val="0"/>
      <w:divBdr>
        <w:top w:val="none" w:sz="0" w:space="0" w:color="auto"/>
        <w:left w:val="none" w:sz="0" w:space="0" w:color="auto"/>
        <w:bottom w:val="none" w:sz="0" w:space="0" w:color="auto"/>
        <w:right w:val="none" w:sz="0" w:space="0" w:color="auto"/>
      </w:divBdr>
    </w:div>
    <w:div w:id="940600393">
      <w:bodyDiv w:val="1"/>
      <w:marLeft w:val="0"/>
      <w:marRight w:val="0"/>
      <w:marTop w:val="0"/>
      <w:marBottom w:val="0"/>
      <w:divBdr>
        <w:top w:val="none" w:sz="0" w:space="0" w:color="auto"/>
        <w:left w:val="none" w:sz="0" w:space="0" w:color="auto"/>
        <w:bottom w:val="none" w:sz="0" w:space="0" w:color="auto"/>
        <w:right w:val="none" w:sz="0" w:space="0" w:color="auto"/>
      </w:divBdr>
    </w:div>
    <w:div w:id="941180599">
      <w:bodyDiv w:val="1"/>
      <w:marLeft w:val="0"/>
      <w:marRight w:val="0"/>
      <w:marTop w:val="0"/>
      <w:marBottom w:val="0"/>
      <w:divBdr>
        <w:top w:val="none" w:sz="0" w:space="0" w:color="auto"/>
        <w:left w:val="none" w:sz="0" w:space="0" w:color="auto"/>
        <w:bottom w:val="none" w:sz="0" w:space="0" w:color="auto"/>
        <w:right w:val="none" w:sz="0" w:space="0" w:color="auto"/>
      </w:divBdr>
    </w:div>
    <w:div w:id="941259953">
      <w:bodyDiv w:val="1"/>
      <w:marLeft w:val="0"/>
      <w:marRight w:val="0"/>
      <w:marTop w:val="0"/>
      <w:marBottom w:val="0"/>
      <w:divBdr>
        <w:top w:val="none" w:sz="0" w:space="0" w:color="auto"/>
        <w:left w:val="none" w:sz="0" w:space="0" w:color="auto"/>
        <w:bottom w:val="none" w:sz="0" w:space="0" w:color="auto"/>
        <w:right w:val="none" w:sz="0" w:space="0" w:color="auto"/>
      </w:divBdr>
    </w:div>
    <w:div w:id="941718239">
      <w:bodyDiv w:val="1"/>
      <w:marLeft w:val="0"/>
      <w:marRight w:val="0"/>
      <w:marTop w:val="0"/>
      <w:marBottom w:val="0"/>
      <w:divBdr>
        <w:top w:val="none" w:sz="0" w:space="0" w:color="auto"/>
        <w:left w:val="none" w:sz="0" w:space="0" w:color="auto"/>
        <w:bottom w:val="none" w:sz="0" w:space="0" w:color="auto"/>
        <w:right w:val="none" w:sz="0" w:space="0" w:color="auto"/>
      </w:divBdr>
    </w:div>
    <w:div w:id="942154618">
      <w:bodyDiv w:val="1"/>
      <w:marLeft w:val="0"/>
      <w:marRight w:val="0"/>
      <w:marTop w:val="0"/>
      <w:marBottom w:val="0"/>
      <w:divBdr>
        <w:top w:val="none" w:sz="0" w:space="0" w:color="auto"/>
        <w:left w:val="none" w:sz="0" w:space="0" w:color="auto"/>
        <w:bottom w:val="none" w:sz="0" w:space="0" w:color="auto"/>
        <w:right w:val="none" w:sz="0" w:space="0" w:color="auto"/>
      </w:divBdr>
      <w:divsChild>
        <w:div w:id="1489322700">
          <w:marLeft w:val="0"/>
          <w:marRight w:val="0"/>
          <w:marTop w:val="0"/>
          <w:marBottom w:val="0"/>
          <w:divBdr>
            <w:top w:val="none" w:sz="0" w:space="0" w:color="auto"/>
            <w:left w:val="none" w:sz="0" w:space="0" w:color="auto"/>
            <w:bottom w:val="none" w:sz="0" w:space="0" w:color="auto"/>
            <w:right w:val="none" w:sz="0" w:space="0" w:color="auto"/>
          </w:divBdr>
          <w:divsChild>
            <w:div w:id="1507555492">
              <w:marLeft w:val="0"/>
              <w:marRight w:val="0"/>
              <w:marTop w:val="315"/>
              <w:marBottom w:val="0"/>
              <w:divBdr>
                <w:top w:val="none" w:sz="0" w:space="0" w:color="auto"/>
                <w:left w:val="none" w:sz="0" w:space="0" w:color="auto"/>
                <w:bottom w:val="none" w:sz="0" w:space="0" w:color="auto"/>
                <w:right w:val="none" w:sz="0" w:space="0" w:color="auto"/>
              </w:divBdr>
              <w:divsChild>
                <w:div w:id="1792550603">
                  <w:marLeft w:val="0"/>
                  <w:marRight w:val="0"/>
                  <w:marTop w:val="0"/>
                  <w:marBottom w:val="0"/>
                  <w:divBdr>
                    <w:top w:val="none" w:sz="0" w:space="0" w:color="auto"/>
                    <w:left w:val="none" w:sz="0" w:space="0" w:color="auto"/>
                    <w:bottom w:val="none" w:sz="0" w:space="0" w:color="auto"/>
                    <w:right w:val="none" w:sz="0" w:space="0" w:color="auto"/>
                  </w:divBdr>
                  <w:divsChild>
                    <w:div w:id="780615160">
                      <w:marLeft w:val="3180"/>
                      <w:marRight w:val="0"/>
                      <w:marTop w:val="0"/>
                      <w:marBottom w:val="0"/>
                      <w:divBdr>
                        <w:top w:val="none" w:sz="0" w:space="0" w:color="auto"/>
                        <w:left w:val="none" w:sz="0" w:space="0" w:color="auto"/>
                        <w:bottom w:val="none" w:sz="0" w:space="0" w:color="auto"/>
                        <w:right w:val="none" w:sz="0" w:space="0" w:color="auto"/>
                      </w:divBdr>
                      <w:divsChild>
                        <w:div w:id="1163858396">
                          <w:marLeft w:val="0"/>
                          <w:marRight w:val="0"/>
                          <w:marTop w:val="240"/>
                          <w:marBottom w:val="240"/>
                          <w:divBdr>
                            <w:top w:val="none" w:sz="0" w:space="0" w:color="auto"/>
                            <w:left w:val="none" w:sz="0" w:space="0" w:color="auto"/>
                            <w:bottom w:val="none" w:sz="0" w:space="0" w:color="auto"/>
                            <w:right w:val="none" w:sz="0" w:space="0" w:color="auto"/>
                          </w:divBdr>
                          <w:divsChild>
                            <w:div w:id="15766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302496">
      <w:bodyDiv w:val="1"/>
      <w:marLeft w:val="0"/>
      <w:marRight w:val="0"/>
      <w:marTop w:val="0"/>
      <w:marBottom w:val="0"/>
      <w:divBdr>
        <w:top w:val="none" w:sz="0" w:space="0" w:color="auto"/>
        <w:left w:val="none" w:sz="0" w:space="0" w:color="auto"/>
        <w:bottom w:val="none" w:sz="0" w:space="0" w:color="auto"/>
        <w:right w:val="none" w:sz="0" w:space="0" w:color="auto"/>
      </w:divBdr>
      <w:divsChild>
        <w:div w:id="108092887">
          <w:marLeft w:val="0"/>
          <w:marRight w:val="0"/>
          <w:marTop w:val="0"/>
          <w:marBottom w:val="0"/>
          <w:divBdr>
            <w:top w:val="none" w:sz="0" w:space="0" w:color="auto"/>
            <w:left w:val="none" w:sz="0" w:space="0" w:color="auto"/>
            <w:bottom w:val="none" w:sz="0" w:space="0" w:color="auto"/>
            <w:right w:val="none" w:sz="0" w:space="0" w:color="auto"/>
          </w:divBdr>
          <w:divsChild>
            <w:div w:id="1076367288">
              <w:marLeft w:val="0"/>
              <w:marRight w:val="0"/>
              <w:marTop w:val="0"/>
              <w:marBottom w:val="0"/>
              <w:divBdr>
                <w:top w:val="none" w:sz="0" w:space="0" w:color="auto"/>
                <w:left w:val="none" w:sz="0" w:space="0" w:color="auto"/>
                <w:bottom w:val="none" w:sz="0" w:space="0" w:color="auto"/>
                <w:right w:val="none" w:sz="0" w:space="0" w:color="auto"/>
              </w:divBdr>
              <w:divsChild>
                <w:div w:id="83384051">
                  <w:marLeft w:val="0"/>
                  <w:marRight w:val="0"/>
                  <w:marTop w:val="0"/>
                  <w:marBottom w:val="0"/>
                  <w:divBdr>
                    <w:top w:val="none" w:sz="0" w:space="0" w:color="auto"/>
                    <w:left w:val="none" w:sz="0" w:space="0" w:color="auto"/>
                    <w:bottom w:val="none" w:sz="0" w:space="0" w:color="auto"/>
                    <w:right w:val="none" w:sz="0" w:space="0" w:color="auto"/>
                  </w:divBdr>
                  <w:divsChild>
                    <w:div w:id="165169581">
                      <w:marLeft w:val="0"/>
                      <w:marRight w:val="0"/>
                      <w:marTop w:val="0"/>
                      <w:marBottom w:val="0"/>
                      <w:divBdr>
                        <w:top w:val="none" w:sz="0" w:space="0" w:color="auto"/>
                        <w:left w:val="none" w:sz="0" w:space="0" w:color="auto"/>
                        <w:bottom w:val="none" w:sz="0" w:space="0" w:color="auto"/>
                        <w:right w:val="none" w:sz="0" w:space="0" w:color="auto"/>
                      </w:divBdr>
                      <w:divsChild>
                        <w:div w:id="593130598">
                          <w:marLeft w:val="0"/>
                          <w:marRight w:val="3675"/>
                          <w:marTop w:val="0"/>
                          <w:marBottom w:val="0"/>
                          <w:divBdr>
                            <w:top w:val="none" w:sz="0" w:space="0" w:color="auto"/>
                            <w:left w:val="none" w:sz="0" w:space="0" w:color="auto"/>
                            <w:bottom w:val="none" w:sz="0" w:space="0" w:color="auto"/>
                            <w:right w:val="none" w:sz="0" w:space="0" w:color="auto"/>
                          </w:divBdr>
                          <w:divsChild>
                            <w:div w:id="1650090715">
                              <w:marLeft w:val="0"/>
                              <w:marRight w:val="0"/>
                              <w:marTop w:val="0"/>
                              <w:marBottom w:val="0"/>
                              <w:divBdr>
                                <w:top w:val="none" w:sz="0" w:space="0" w:color="auto"/>
                                <w:left w:val="none" w:sz="0" w:space="0" w:color="auto"/>
                                <w:bottom w:val="none" w:sz="0" w:space="0" w:color="auto"/>
                                <w:right w:val="none" w:sz="0" w:space="0" w:color="auto"/>
                              </w:divBdr>
                              <w:divsChild>
                                <w:div w:id="162280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2304719">
      <w:bodyDiv w:val="1"/>
      <w:marLeft w:val="0"/>
      <w:marRight w:val="0"/>
      <w:marTop w:val="0"/>
      <w:marBottom w:val="0"/>
      <w:divBdr>
        <w:top w:val="none" w:sz="0" w:space="0" w:color="auto"/>
        <w:left w:val="none" w:sz="0" w:space="0" w:color="auto"/>
        <w:bottom w:val="none" w:sz="0" w:space="0" w:color="auto"/>
        <w:right w:val="none" w:sz="0" w:space="0" w:color="auto"/>
      </w:divBdr>
    </w:div>
    <w:div w:id="942569791">
      <w:bodyDiv w:val="1"/>
      <w:marLeft w:val="0"/>
      <w:marRight w:val="0"/>
      <w:marTop w:val="0"/>
      <w:marBottom w:val="0"/>
      <w:divBdr>
        <w:top w:val="none" w:sz="0" w:space="0" w:color="auto"/>
        <w:left w:val="none" w:sz="0" w:space="0" w:color="auto"/>
        <w:bottom w:val="none" w:sz="0" w:space="0" w:color="auto"/>
        <w:right w:val="none" w:sz="0" w:space="0" w:color="auto"/>
      </w:divBdr>
    </w:div>
    <w:div w:id="942690071">
      <w:bodyDiv w:val="1"/>
      <w:marLeft w:val="0"/>
      <w:marRight w:val="0"/>
      <w:marTop w:val="0"/>
      <w:marBottom w:val="0"/>
      <w:divBdr>
        <w:top w:val="none" w:sz="0" w:space="0" w:color="auto"/>
        <w:left w:val="none" w:sz="0" w:space="0" w:color="auto"/>
        <w:bottom w:val="none" w:sz="0" w:space="0" w:color="auto"/>
        <w:right w:val="none" w:sz="0" w:space="0" w:color="auto"/>
      </w:divBdr>
    </w:div>
    <w:div w:id="943222036">
      <w:bodyDiv w:val="1"/>
      <w:marLeft w:val="0"/>
      <w:marRight w:val="0"/>
      <w:marTop w:val="0"/>
      <w:marBottom w:val="0"/>
      <w:divBdr>
        <w:top w:val="none" w:sz="0" w:space="0" w:color="auto"/>
        <w:left w:val="none" w:sz="0" w:space="0" w:color="auto"/>
        <w:bottom w:val="none" w:sz="0" w:space="0" w:color="auto"/>
        <w:right w:val="none" w:sz="0" w:space="0" w:color="auto"/>
      </w:divBdr>
    </w:div>
    <w:div w:id="943726515">
      <w:bodyDiv w:val="1"/>
      <w:marLeft w:val="0"/>
      <w:marRight w:val="0"/>
      <w:marTop w:val="0"/>
      <w:marBottom w:val="0"/>
      <w:divBdr>
        <w:top w:val="none" w:sz="0" w:space="0" w:color="auto"/>
        <w:left w:val="none" w:sz="0" w:space="0" w:color="auto"/>
        <w:bottom w:val="none" w:sz="0" w:space="0" w:color="auto"/>
        <w:right w:val="none" w:sz="0" w:space="0" w:color="auto"/>
      </w:divBdr>
    </w:div>
    <w:div w:id="944189516">
      <w:bodyDiv w:val="1"/>
      <w:marLeft w:val="0"/>
      <w:marRight w:val="0"/>
      <w:marTop w:val="0"/>
      <w:marBottom w:val="0"/>
      <w:divBdr>
        <w:top w:val="none" w:sz="0" w:space="0" w:color="auto"/>
        <w:left w:val="none" w:sz="0" w:space="0" w:color="auto"/>
        <w:bottom w:val="none" w:sz="0" w:space="0" w:color="auto"/>
        <w:right w:val="none" w:sz="0" w:space="0" w:color="auto"/>
      </w:divBdr>
      <w:divsChild>
        <w:div w:id="1128864638">
          <w:marLeft w:val="0"/>
          <w:marRight w:val="0"/>
          <w:marTop w:val="0"/>
          <w:marBottom w:val="0"/>
          <w:divBdr>
            <w:top w:val="none" w:sz="0" w:space="0" w:color="auto"/>
            <w:left w:val="none" w:sz="0" w:space="0" w:color="auto"/>
            <w:bottom w:val="none" w:sz="0" w:space="0" w:color="auto"/>
            <w:right w:val="none" w:sz="0" w:space="0" w:color="auto"/>
          </w:divBdr>
          <w:divsChild>
            <w:div w:id="1506481769">
              <w:marLeft w:val="0"/>
              <w:marRight w:val="0"/>
              <w:marTop w:val="0"/>
              <w:marBottom w:val="0"/>
              <w:divBdr>
                <w:top w:val="none" w:sz="0" w:space="0" w:color="auto"/>
                <w:left w:val="none" w:sz="0" w:space="0" w:color="auto"/>
                <w:bottom w:val="none" w:sz="0" w:space="0" w:color="auto"/>
                <w:right w:val="none" w:sz="0" w:space="0" w:color="auto"/>
              </w:divBdr>
              <w:divsChild>
                <w:div w:id="213478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82272">
      <w:bodyDiv w:val="1"/>
      <w:marLeft w:val="0"/>
      <w:marRight w:val="0"/>
      <w:marTop w:val="0"/>
      <w:marBottom w:val="0"/>
      <w:divBdr>
        <w:top w:val="none" w:sz="0" w:space="0" w:color="auto"/>
        <w:left w:val="none" w:sz="0" w:space="0" w:color="auto"/>
        <w:bottom w:val="none" w:sz="0" w:space="0" w:color="auto"/>
        <w:right w:val="none" w:sz="0" w:space="0" w:color="auto"/>
      </w:divBdr>
    </w:div>
    <w:div w:id="944726170">
      <w:bodyDiv w:val="1"/>
      <w:marLeft w:val="0"/>
      <w:marRight w:val="0"/>
      <w:marTop w:val="0"/>
      <w:marBottom w:val="0"/>
      <w:divBdr>
        <w:top w:val="none" w:sz="0" w:space="0" w:color="auto"/>
        <w:left w:val="none" w:sz="0" w:space="0" w:color="auto"/>
        <w:bottom w:val="none" w:sz="0" w:space="0" w:color="auto"/>
        <w:right w:val="none" w:sz="0" w:space="0" w:color="auto"/>
      </w:divBdr>
    </w:div>
    <w:div w:id="945307479">
      <w:bodyDiv w:val="1"/>
      <w:marLeft w:val="0"/>
      <w:marRight w:val="0"/>
      <w:marTop w:val="0"/>
      <w:marBottom w:val="0"/>
      <w:divBdr>
        <w:top w:val="none" w:sz="0" w:space="0" w:color="auto"/>
        <w:left w:val="none" w:sz="0" w:space="0" w:color="auto"/>
        <w:bottom w:val="none" w:sz="0" w:space="0" w:color="auto"/>
        <w:right w:val="none" w:sz="0" w:space="0" w:color="auto"/>
      </w:divBdr>
      <w:divsChild>
        <w:div w:id="957377412">
          <w:marLeft w:val="0"/>
          <w:marRight w:val="0"/>
          <w:marTop w:val="0"/>
          <w:marBottom w:val="0"/>
          <w:divBdr>
            <w:top w:val="none" w:sz="0" w:space="0" w:color="auto"/>
            <w:left w:val="none" w:sz="0" w:space="0" w:color="auto"/>
            <w:bottom w:val="none" w:sz="0" w:space="0" w:color="auto"/>
            <w:right w:val="none" w:sz="0" w:space="0" w:color="auto"/>
          </w:divBdr>
        </w:div>
      </w:divsChild>
    </w:div>
    <w:div w:id="945381456">
      <w:bodyDiv w:val="1"/>
      <w:marLeft w:val="0"/>
      <w:marRight w:val="0"/>
      <w:marTop w:val="0"/>
      <w:marBottom w:val="0"/>
      <w:divBdr>
        <w:top w:val="none" w:sz="0" w:space="0" w:color="auto"/>
        <w:left w:val="none" w:sz="0" w:space="0" w:color="auto"/>
        <w:bottom w:val="none" w:sz="0" w:space="0" w:color="auto"/>
        <w:right w:val="none" w:sz="0" w:space="0" w:color="auto"/>
      </w:divBdr>
    </w:div>
    <w:div w:id="946497968">
      <w:bodyDiv w:val="1"/>
      <w:marLeft w:val="0"/>
      <w:marRight w:val="0"/>
      <w:marTop w:val="0"/>
      <w:marBottom w:val="0"/>
      <w:divBdr>
        <w:top w:val="none" w:sz="0" w:space="0" w:color="auto"/>
        <w:left w:val="none" w:sz="0" w:space="0" w:color="auto"/>
        <w:bottom w:val="none" w:sz="0" w:space="0" w:color="auto"/>
        <w:right w:val="none" w:sz="0" w:space="0" w:color="auto"/>
      </w:divBdr>
      <w:divsChild>
        <w:div w:id="283582838">
          <w:marLeft w:val="0"/>
          <w:marRight w:val="0"/>
          <w:marTop w:val="0"/>
          <w:marBottom w:val="0"/>
          <w:divBdr>
            <w:top w:val="none" w:sz="0" w:space="0" w:color="auto"/>
            <w:left w:val="none" w:sz="0" w:space="0" w:color="auto"/>
            <w:bottom w:val="none" w:sz="0" w:space="0" w:color="auto"/>
            <w:right w:val="none" w:sz="0" w:space="0" w:color="auto"/>
          </w:divBdr>
          <w:divsChild>
            <w:div w:id="1697386571">
              <w:marLeft w:val="0"/>
              <w:marRight w:val="0"/>
              <w:marTop w:val="0"/>
              <w:marBottom w:val="0"/>
              <w:divBdr>
                <w:top w:val="none" w:sz="0" w:space="0" w:color="auto"/>
                <w:left w:val="none" w:sz="0" w:space="0" w:color="auto"/>
                <w:bottom w:val="none" w:sz="0" w:space="0" w:color="auto"/>
                <w:right w:val="none" w:sz="0" w:space="0" w:color="auto"/>
              </w:divBdr>
              <w:divsChild>
                <w:div w:id="260917579">
                  <w:marLeft w:val="0"/>
                  <w:marRight w:val="0"/>
                  <w:marTop w:val="0"/>
                  <w:marBottom w:val="0"/>
                  <w:divBdr>
                    <w:top w:val="none" w:sz="0" w:space="0" w:color="auto"/>
                    <w:left w:val="none" w:sz="0" w:space="0" w:color="auto"/>
                    <w:bottom w:val="none" w:sz="0" w:space="0" w:color="auto"/>
                    <w:right w:val="none" w:sz="0" w:space="0" w:color="auto"/>
                  </w:divBdr>
                  <w:divsChild>
                    <w:div w:id="978656302">
                      <w:marLeft w:val="0"/>
                      <w:marRight w:val="0"/>
                      <w:marTop w:val="0"/>
                      <w:marBottom w:val="0"/>
                      <w:divBdr>
                        <w:top w:val="none" w:sz="0" w:space="0" w:color="auto"/>
                        <w:left w:val="none" w:sz="0" w:space="0" w:color="auto"/>
                        <w:bottom w:val="none" w:sz="0" w:space="0" w:color="auto"/>
                        <w:right w:val="none" w:sz="0" w:space="0" w:color="auto"/>
                      </w:divBdr>
                      <w:divsChild>
                        <w:div w:id="138231187">
                          <w:marLeft w:val="0"/>
                          <w:marRight w:val="0"/>
                          <w:marTop w:val="0"/>
                          <w:marBottom w:val="0"/>
                          <w:divBdr>
                            <w:top w:val="none" w:sz="0" w:space="0" w:color="auto"/>
                            <w:left w:val="none" w:sz="0" w:space="0" w:color="auto"/>
                            <w:bottom w:val="none" w:sz="0" w:space="0" w:color="auto"/>
                            <w:right w:val="none" w:sz="0" w:space="0" w:color="auto"/>
                          </w:divBdr>
                          <w:divsChild>
                            <w:div w:id="1443527232">
                              <w:marLeft w:val="0"/>
                              <w:marRight w:val="0"/>
                              <w:marTop w:val="0"/>
                              <w:marBottom w:val="0"/>
                              <w:divBdr>
                                <w:top w:val="none" w:sz="0" w:space="0" w:color="auto"/>
                                <w:left w:val="none" w:sz="0" w:space="0" w:color="auto"/>
                                <w:bottom w:val="none" w:sz="0" w:space="0" w:color="auto"/>
                                <w:right w:val="none" w:sz="0" w:space="0" w:color="auto"/>
                              </w:divBdr>
                              <w:divsChild>
                                <w:div w:id="672995929">
                                  <w:marLeft w:val="0"/>
                                  <w:marRight w:val="0"/>
                                  <w:marTop w:val="0"/>
                                  <w:marBottom w:val="0"/>
                                  <w:divBdr>
                                    <w:top w:val="none" w:sz="0" w:space="0" w:color="auto"/>
                                    <w:left w:val="none" w:sz="0" w:space="0" w:color="auto"/>
                                    <w:bottom w:val="none" w:sz="0" w:space="0" w:color="auto"/>
                                    <w:right w:val="none" w:sz="0" w:space="0" w:color="auto"/>
                                  </w:divBdr>
                                  <w:divsChild>
                                    <w:div w:id="106585733">
                                      <w:marLeft w:val="0"/>
                                      <w:marRight w:val="0"/>
                                      <w:marTop w:val="0"/>
                                      <w:marBottom w:val="0"/>
                                      <w:divBdr>
                                        <w:top w:val="none" w:sz="0" w:space="0" w:color="auto"/>
                                        <w:left w:val="none" w:sz="0" w:space="0" w:color="auto"/>
                                        <w:bottom w:val="none" w:sz="0" w:space="0" w:color="auto"/>
                                        <w:right w:val="none" w:sz="0" w:space="0" w:color="auto"/>
                                      </w:divBdr>
                                      <w:divsChild>
                                        <w:div w:id="765266224">
                                          <w:marLeft w:val="-150"/>
                                          <w:marRight w:val="-150"/>
                                          <w:marTop w:val="0"/>
                                          <w:marBottom w:val="0"/>
                                          <w:divBdr>
                                            <w:top w:val="none" w:sz="0" w:space="0" w:color="auto"/>
                                            <w:left w:val="none" w:sz="0" w:space="0" w:color="auto"/>
                                            <w:bottom w:val="none" w:sz="0" w:space="0" w:color="auto"/>
                                            <w:right w:val="none" w:sz="0" w:space="0" w:color="auto"/>
                                          </w:divBdr>
                                          <w:divsChild>
                                            <w:div w:id="973487666">
                                              <w:marLeft w:val="0"/>
                                              <w:marRight w:val="0"/>
                                              <w:marTop w:val="0"/>
                                              <w:marBottom w:val="0"/>
                                              <w:divBdr>
                                                <w:top w:val="none" w:sz="0" w:space="0" w:color="auto"/>
                                                <w:left w:val="none" w:sz="0" w:space="0" w:color="auto"/>
                                                <w:bottom w:val="none" w:sz="0" w:space="0" w:color="auto"/>
                                                <w:right w:val="none" w:sz="0" w:space="0" w:color="auto"/>
                                              </w:divBdr>
                                              <w:divsChild>
                                                <w:div w:id="70008554">
                                                  <w:marLeft w:val="0"/>
                                                  <w:marRight w:val="0"/>
                                                  <w:marTop w:val="0"/>
                                                  <w:marBottom w:val="0"/>
                                                  <w:divBdr>
                                                    <w:top w:val="none" w:sz="0" w:space="0" w:color="auto"/>
                                                    <w:left w:val="none" w:sz="0" w:space="0" w:color="auto"/>
                                                    <w:bottom w:val="none" w:sz="0" w:space="0" w:color="auto"/>
                                                    <w:right w:val="none" w:sz="0" w:space="0" w:color="auto"/>
                                                  </w:divBdr>
                                                  <w:divsChild>
                                                    <w:div w:id="986858077">
                                                      <w:marLeft w:val="0"/>
                                                      <w:marRight w:val="0"/>
                                                      <w:marTop w:val="0"/>
                                                      <w:marBottom w:val="0"/>
                                                      <w:divBdr>
                                                        <w:top w:val="none" w:sz="0" w:space="0" w:color="auto"/>
                                                        <w:left w:val="none" w:sz="0" w:space="0" w:color="auto"/>
                                                        <w:bottom w:val="none" w:sz="0" w:space="0" w:color="auto"/>
                                                        <w:right w:val="none" w:sz="0" w:space="0" w:color="auto"/>
                                                      </w:divBdr>
                                                      <w:divsChild>
                                                        <w:div w:id="1962422464">
                                                          <w:marLeft w:val="0"/>
                                                          <w:marRight w:val="0"/>
                                                          <w:marTop w:val="0"/>
                                                          <w:marBottom w:val="0"/>
                                                          <w:divBdr>
                                                            <w:top w:val="none" w:sz="0" w:space="0" w:color="auto"/>
                                                            <w:left w:val="none" w:sz="0" w:space="0" w:color="auto"/>
                                                            <w:bottom w:val="none" w:sz="0" w:space="0" w:color="auto"/>
                                                            <w:right w:val="none" w:sz="0" w:space="0" w:color="auto"/>
                                                          </w:divBdr>
                                                          <w:divsChild>
                                                            <w:div w:id="75634849">
                                                              <w:marLeft w:val="0"/>
                                                              <w:marRight w:val="0"/>
                                                              <w:marTop w:val="0"/>
                                                              <w:marBottom w:val="0"/>
                                                              <w:divBdr>
                                                                <w:top w:val="none" w:sz="0" w:space="0" w:color="auto"/>
                                                                <w:left w:val="none" w:sz="0" w:space="0" w:color="auto"/>
                                                                <w:bottom w:val="none" w:sz="0" w:space="0" w:color="auto"/>
                                                                <w:right w:val="none" w:sz="0" w:space="0" w:color="auto"/>
                                                              </w:divBdr>
                                                              <w:divsChild>
                                                                <w:div w:id="1417482705">
                                                                  <w:marLeft w:val="0"/>
                                                                  <w:marRight w:val="0"/>
                                                                  <w:marTop w:val="0"/>
                                                                  <w:marBottom w:val="0"/>
                                                                  <w:divBdr>
                                                                    <w:top w:val="none" w:sz="0" w:space="0" w:color="auto"/>
                                                                    <w:left w:val="none" w:sz="0" w:space="0" w:color="auto"/>
                                                                    <w:bottom w:val="none" w:sz="0" w:space="0" w:color="auto"/>
                                                                    <w:right w:val="none" w:sz="0" w:space="0" w:color="auto"/>
                                                                  </w:divBdr>
                                                                  <w:divsChild>
                                                                    <w:div w:id="416558375">
                                                                      <w:marLeft w:val="0"/>
                                                                      <w:marRight w:val="0"/>
                                                                      <w:marTop w:val="0"/>
                                                                      <w:marBottom w:val="0"/>
                                                                      <w:divBdr>
                                                                        <w:top w:val="none" w:sz="0" w:space="0" w:color="auto"/>
                                                                        <w:left w:val="none" w:sz="0" w:space="0" w:color="auto"/>
                                                                        <w:bottom w:val="none" w:sz="0" w:space="0" w:color="auto"/>
                                                                        <w:right w:val="none" w:sz="0" w:space="0" w:color="auto"/>
                                                                      </w:divBdr>
                                                                      <w:divsChild>
                                                                        <w:div w:id="544565242">
                                                                          <w:marLeft w:val="-225"/>
                                                                          <w:marRight w:val="-225"/>
                                                                          <w:marTop w:val="0"/>
                                                                          <w:marBottom w:val="0"/>
                                                                          <w:divBdr>
                                                                            <w:top w:val="none" w:sz="0" w:space="0" w:color="auto"/>
                                                                            <w:left w:val="none" w:sz="0" w:space="0" w:color="auto"/>
                                                                            <w:bottom w:val="none" w:sz="0" w:space="0" w:color="auto"/>
                                                                            <w:right w:val="none" w:sz="0" w:space="0" w:color="auto"/>
                                                                          </w:divBdr>
                                                                          <w:divsChild>
                                                                            <w:div w:id="18679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6623485">
      <w:bodyDiv w:val="1"/>
      <w:marLeft w:val="0"/>
      <w:marRight w:val="0"/>
      <w:marTop w:val="0"/>
      <w:marBottom w:val="0"/>
      <w:divBdr>
        <w:top w:val="none" w:sz="0" w:space="0" w:color="auto"/>
        <w:left w:val="none" w:sz="0" w:space="0" w:color="auto"/>
        <w:bottom w:val="none" w:sz="0" w:space="0" w:color="auto"/>
        <w:right w:val="none" w:sz="0" w:space="0" w:color="auto"/>
      </w:divBdr>
    </w:div>
    <w:div w:id="946959393">
      <w:bodyDiv w:val="1"/>
      <w:marLeft w:val="0"/>
      <w:marRight w:val="0"/>
      <w:marTop w:val="0"/>
      <w:marBottom w:val="0"/>
      <w:divBdr>
        <w:top w:val="none" w:sz="0" w:space="0" w:color="auto"/>
        <w:left w:val="none" w:sz="0" w:space="0" w:color="auto"/>
        <w:bottom w:val="none" w:sz="0" w:space="0" w:color="auto"/>
        <w:right w:val="none" w:sz="0" w:space="0" w:color="auto"/>
      </w:divBdr>
    </w:div>
    <w:div w:id="947543880">
      <w:bodyDiv w:val="1"/>
      <w:marLeft w:val="0"/>
      <w:marRight w:val="0"/>
      <w:marTop w:val="0"/>
      <w:marBottom w:val="0"/>
      <w:divBdr>
        <w:top w:val="none" w:sz="0" w:space="0" w:color="auto"/>
        <w:left w:val="none" w:sz="0" w:space="0" w:color="auto"/>
        <w:bottom w:val="none" w:sz="0" w:space="0" w:color="auto"/>
        <w:right w:val="none" w:sz="0" w:space="0" w:color="auto"/>
      </w:divBdr>
    </w:div>
    <w:div w:id="948272657">
      <w:bodyDiv w:val="1"/>
      <w:marLeft w:val="0"/>
      <w:marRight w:val="0"/>
      <w:marTop w:val="0"/>
      <w:marBottom w:val="0"/>
      <w:divBdr>
        <w:top w:val="none" w:sz="0" w:space="0" w:color="auto"/>
        <w:left w:val="none" w:sz="0" w:space="0" w:color="auto"/>
        <w:bottom w:val="none" w:sz="0" w:space="0" w:color="auto"/>
        <w:right w:val="none" w:sz="0" w:space="0" w:color="auto"/>
      </w:divBdr>
      <w:divsChild>
        <w:div w:id="781343532">
          <w:marLeft w:val="0"/>
          <w:marRight w:val="0"/>
          <w:marTop w:val="0"/>
          <w:marBottom w:val="0"/>
          <w:divBdr>
            <w:top w:val="none" w:sz="0" w:space="0" w:color="auto"/>
            <w:left w:val="none" w:sz="0" w:space="0" w:color="auto"/>
            <w:bottom w:val="none" w:sz="0" w:space="0" w:color="auto"/>
            <w:right w:val="none" w:sz="0" w:space="0" w:color="auto"/>
          </w:divBdr>
          <w:divsChild>
            <w:div w:id="2049143827">
              <w:marLeft w:val="0"/>
              <w:marRight w:val="0"/>
              <w:marTop w:val="315"/>
              <w:marBottom w:val="0"/>
              <w:divBdr>
                <w:top w:val="none" w:sz="0" w:space="0" w:color="auto"/>
                <w:left w:val="none" w:sz="0" w:space="0" w:color="auto"/>
                <w:bottom w:val="none" w:sz="0" w:space="0" w:color="auto"/>
                <w:right w:val="none" w:sz="0" w:space="0" w:color="auto"/>
              </w:divBdr>
              <w:divsChild>
                <w:div w:id="1431320476">
                  <w:marLeft w:val="0"/>
                  <w:marRight w:val="0"/>
                  <w:marTop w:val="0"/>
                  <w:marBottom w:val="0"/>
                  <w:divBdr>
                    <w:top w:val="none" w:sz="0" w:space="0" w:color="auto"/>
                    <w:left w:val="none" w:sz="0" w:space="0" w:color="auto"/>
                    <w:bottom w:val="none" w:sz="0" w:space="0" w:color="auto"/>
                    <w:right w:val="none" w:sz="0" w:space="0" w:color="auto"/>
                  </w:divBdr>
                  <w:divsChild>
                    <w:div w:id="63259905">
                      <w:marLeft w:val="3180"/>
                      <w:marRight w:val="0"/>
                      <w:marTop w:val="0"/>
                      <w:marBottom w:val="0"/>
                      <w:divBdr>
                        <w:top w:val="none" w:sz="0" w:space="0" w:color="auto"/>
                        <w:left w:val="none" w:sz="0" w:space="0" w:color="auto"/>
                        <w:bottom w:val="none" w:sz="0" w:space="0" w:color="auto"/>
                        <w:right w:val="none" w:sz="0" w:space="0" w:color="auto"/>
                      </w:divBdr>
                      <w:divsChild>
                        <w:div w:id="11273430">
                          <w:marLeft w:val="0"/>
                          <w:marRight w:val="0"/>
                          <w:marTop w:val="240"/>
                          <w:marBottom w:val="240"/>
                          <w:divBdr>
                            <w:top w:val="none" w:sz="0" w:space="0" w:color="auto"/>
                            <w:left w:val="none" w:sz="0" w:space="0" w:color="auto"/>
                            <w:bottom w:val="none" w:sz="0" w:space="0" w:color="auto"/>
                            <w:right w:val="none" w:sz="0" w:space="0" w:color="auto"/>
                          </w:divBdr>
                          <w:divsChild>
                            <w:div w:id="141775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395839">
      <w:bodyDiv w:val="1"/>
      <w:marLeft w:val="0"/>
      <w:marRight w:val="0"/>
      <w:marTop w:val="0"/>
      <w:marBottom w:val="0"/>
      <w:divBdr>
        <w:top w:val="none" w:sz="0" w:space="0" w:color="auto"/>
        <w:left w:val="none" w:sz="0" w:space="0" w:color="auto"/>
        <w:bottom w:val="none" w:sz="0" w:space="0" w:color="auto"/>
        <w:right w:val="none" w:sz="0" w:space="0" w:color="auto"/>
      </w:divBdr>
    </w:div>
    <w:div w:id="948706818">
      <w:bodyDiv w:val="1"/>
      <w:marLeft w:val="0"/>
      <w:marRight w:val="0"/>
      <w:marTop w:val="0"/>
      <w:marBottom w:val="0"/>
      <w:divBdr>
        <w:top w:val="none" w:sz="0" w:space="0" w:color="auto"/>
        <w:left w:val="none" w:sz="0" w:space="0" w:color="auto"/>
        <w:bottom w:val="none" w:sz="0" w:space="0" w:color="auto"/>
        <w:right w:val="none" w:sz="0" w:space="0" w:color="auto"/>
      </w:divBdr>
    </w:div>
    <w:div w:id="949161831">
      <w:bodyDiv w:val="1"/>
      <w:marLeft w:val="0"/>
      <w:marRight w:val="0"/>
      <w:marTop w:val="0"/>
      <w:marBottom w:val="0"/>
      <w:divBdr>
        <w:top w:val="none" w:sz="0" w:space="0" w:color="auto"/>
        <w:left w:val="none" w:sz="0" w:space="0" w:color="auto"/>
        <w:bottom w:val="none" w:sz="0" w:space="0" w:color="auto"/>
        <w:right w:val="none" w:sz="0" w:space="0" w:color="auto"/>
      </w:divBdr>
    </w:div>
    <w:div w:id="949511248">
      <w:bodyDiv w:val="1"/>
      <w:marLeft w:val="0"/>
      <w:marRight w:val="0"/>
      <w:marTop w:val="0"/>
      <w:marBottom w:val="0"/>
      <w:divBdr>
        <w:top w:val="none" w:sz="0" w:space="0" w:color="auto"/>
        <w:left w:val="none" w:sz="0" w:space="0" w:color="auto"/>
        <w:bottom w:val="none" w:sz="0" w:space="0" w:color="auto"/>
        <w:right w:val="none" w:sz="0" w:space="0" w:color="auto"/>
      </w:divBdr>
    </w:div>
    <w:div w:id="949970936">
      <w:bodyDiv w:val="1"/>
      <w:marLeft w:val="0"/>
      <w:marRight w:val="0"/>
      <w:marTop w:val="0"/>
      <w:marBottom w:val="0"/>
      <w:divBdr>
        <w:top w:val="none" w:sz="0" w:space="0" w:color="auto"/>
        <w:left w:val="none" w:sz="0" w:space="0" w:color="auto"/>
        <w:bottom w:val="none" w:sz="0" w:space="0" w:color="auto"/>
        <w:right w:val="none" w:sz="0" w:space="0" w:color="auto"/>
      </w:divBdr>
    </w:div>
    <w:div w:id="950748469">
      <w:bodyDiv w:val="1"/>
      <w:marLeft w:val="0"/>
      <w:marRight w:val="0"/>
      <w:marTop w:val="0"/>
      <w:marBottom w:val="0"/>
      <w:divBdr>
        <w:top w:val="none" w:sz="0" w:space="0" w:color="auto"/>
        <w:left w:val="none" w:sz="0" w:space="0" w:color="auto"/>
        <w:bottom w:val="none" w:sz="0" w:space="0" w:color="auto"/>
        <w:right w:val="none" w:sz="0" w:space="0" w:color="auto"/>
      </w:divBdr>
    </w:div>
    <w:div w:id="951327404">
      <w:bodyDiv w:val="1"/>
      <w:marLeft w:val="0"/>
      <w:marRight w:val="0"/>
      <w:marTop w:val="0"/>
      <w:marBottom w:val="0"/>
      <w:divBdr>
        <w:top w:val="none" w:sz="0" w:space="0" w:color="auto"/>
        <w:left w:val="none" w:sz="0" w:space="0" w:color="auto"/>
        <w:bottom w:val="none" w:sz="0" w:space="0" w:color="auto"/>
        <w:right w:val="none" w:sz="0" w:space="0" w:color="auto"/>
      </w:divBdr>
    </w:div>
    <w:div w:id="951594644">
      <w:bodyDiv w:val="1"/>
      <w:marLeft w:val="0"/>
      <w:marRight w:val="0"/>
      <w:marTop w:val="0"/>
      <w:marBottom w:val="0"/>
      <w:divBdr>
        <w:top w:val="none" w:sz="0" w:space="0" w:color="auto"/>
        <w:left w:val="none" w:sz="0" w:space="0" w:color="auto"/>
        <w:bottom w:val="none" w:sz="0" w:space="0" w:color="auto"/>
        <w:right w:val="none" w:sz="0" w:space="0" w:color="auto"/>
      </w:divBdr>
      <w:divsChild>
        <w:div w:id="1604681378">
          <w:marLeft w:val="0"/>
          <w:marRight w:val="0"/>
          <w:marTop w:val="0"/>
          <w:marBottom w:val="0"/>
          <w:divBdr>
            <w:top w:val="none" w:sz="0" w:space="0" w:color="auto"/>
            <w:left w:val="none" w:sz="0" w:space="0" w:color="auto"/>
            <w:bottom w:val="none" w:sz="0" w:space="0" w:color="auto"/>
            <w:right w:val="none" w:sz="0" w:space="0" w:color="auto"/>
          </w:divBdr>
          <w:divsChild>
            <w:div w:id="160968593">
              <w:marLeft w:val="0"/>
              <w:marRight w:val="0"/>
              <w:marTop w:val="0"/>
              <w:marBottom w:val="0"/>
              <w:divBdr>
                <w:top w:val="none" w:sz="0" w:space="0" w:color="auto"/>
                <w:left w:val="none" w:sz="0" w:space="0" w:color="auto"/>
                <w:bottom w:val="none" w:sz="0" w:space="0" w:color="auto"/>
                <w:right w:val="none" w:sz="0" w:space="0" w:color="auto"/>
              </w:divBdr>
              <w:divsChild>
                <w:div w:id="308676128">
                  <w:marLeft w:val="0"/>
                  <w:marRight w:val="0"/>
                  <w:marTop w:val="0"/>
                  <w:marBottom w:val="0"/>
                  <w:divBdr>
                    <w:top w:val="none" w:sz="0" w:space="0" w:color="auto"/>
                    <w:left w:val="none" w:sz="0" w:space="0" w:color="auto"/>
                    <w:bottom w:val="none" w:sz="0" w:space="0" w:color="auto"/>
                    <w:right w:val="none" w:sz="0" w:space="0" w:color="auto"/>
                  </w:divBdr>
                  <w:divsChild>
                    <w:div w:id="661664238">
                      <w:marLeft w:val="0"/>
                      <w:marRight w:val="0"/>
                      <w:marTop w:val="0"/>
                      <w:marBottom w:val="0"/>
                      <w:divBdr>
                        <w:top w:val="none" w:sz="0" w:space="0" w:color="auto"/>
                        <w:left w:val="none" w:sz="0" w:space="0" w:color="auto"/>
                        <w:bottom w:val="none" w:sz="0" w:space="0" w:color="auto"/>
                        <w:right w:val="none" w:sz="0" w:space="0" w:color="auto"/>
                      </w:divBdr>
                      <w:divsChild>
                        <w:div w:id="1049575189">
                          <w:marLeft w:val="0"/>
                          <w:marRight w:val="3675"/>
                          <w:marTop w:val="0"/>
                          <w:marBottom w:val="0"/>
                          <w:divBdr>
                            <w:top w:val="none" w:sz="0" w:space="0" w:color="auto"/>
                            <w:left w:val="none" w:sz="0" w:space="0" w:color="auto"/>
                            <w:bottom w:val="none" w:sz="0" w:space="0" w:color="auto"/>
                            <w:right w:val="none" w:sz="0" w:space="0" w:color="auto"/>
                          </w:divBdr>
                          <w:divsChild>
                            <w:div w:id="1352533504">
                              <w:marLeft w:val="0"/>
                              <w:marRight w:val="0"/>
                              <w:marTop w:val="0"/>
                              <w:marBottom w:val="0"/>
                              <w:divBdr>
                                <w:top w:val="none" w:sz="0" w:space="0" w:color="auto"/>
                                <w:left w:val="none" w:sz="0" w:space="0" w:color="auto"/>
                                <w:bottom w:val="none" w:sz="0" w:space="0" w:color="auto"/>
                                <w:right w:val="none" w:sz="0" w:space="0" w:color="auto"/>
                              </w:divBdr>
                              <w:divsChild>
                                <w:div w:id="801463718">
                                  <w:marLeft w:val="0"/>
                                  <w:marRight w:val="0"/>
                                  <w:marTop w:val="0"/>
                                  <w:marBottom w:val="0"/>
                                  <w:divBdr>
                                    <w:top w:val="none" w:sz="0" w:space="0" w:color="auto"/>
                                    <w:left w:val="none" w:sz="0" w:space="0" w:color="auto"/>
                                    <w:bottom w:val="none" w:sz="0" w:space="0" w:color="auto"/>
                                    <w:right w:val="none" w:sz="0" w:space="0" w:color="auto"/>
                                  </w:divBdr>
                                </w:div>
                                <w:div w:id="849487133">
                                  <w:marLeft w:val="0"/>
                                  <w:marRight w:val="0"/>
                                  <w:marTop w:val="0"/>
                                  <w:marBottom w:val="0"/>
                                  <w:divBdr>
                                    <w:top w:val="none" w:sz="0" w:space="0" w:color="auto"/>
                                    <w:left w:val="none" w:sz="0" w:space="0" w:color="auto"/>
                                    <w:bottom w:val="none" w:sz="0" w:space="0" w:color="auto"/>
                                    <w:right w:val="none" w:sz="0" w:space="0" w:color="auto"/>
                                  </w:divBdr>
                                  <w:divsChild>
                                    <w:div w:id="852763048">
                                      <w:marLeft w:val="0"/>
                                      <w:marRight w:val="0"/>
                                      <w:marTop w:val="0"/>
                                      <w:marBottom w:val="0"/>
                                      <w:divBdr>
                                        <w:top w:val="none" w:sz="0" w:space="0" w:color="auto"/>
                                        <w:left w:val="none" w:sz="0" w:space="0" w:color="auto"/>
                                        <w:bottom w:val="none" w:sz="0" w:space="0" w:color="auto"/>
                                        <w:right w:val="none" w:sz="0" w:space="0" w:color="auto"/>
                                      </w:divBdr>
                                      <w:divsChild>
                                        <w:div w:id="131079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1740374">
      <w:bodyDiv w:val="1"/>
      <w:marLeft w:val="0"/>
      <w:marRight w:val="0"/>
      <w:marTop w:val="0"/>
      <w:marBottom w:val="0"/>
      <w:divBdr>
        <w:top w:val="none" w:sz="0" w:space="0" w:color="auto"/>
        <w:left w:val="none" w:sz="0" w:space="0" w:color="auto"/>
        <w:bottom w:val="none" w:sz="0" w:space="0" w:color="auto"/>
        <w:right w:val="none" w:sz="0" w:space="0" w:color="auto"/>
      </w:divBdr>
      <w:divsChild>
        <w:div w:id="1489832235">
          <w:marLeft w:val="0"/>
          <w:marRight w:val="0"/>
          <w:marTop w:val="0"/>
          <w:marBottom w:val="0"/>
          <w:divBdr>
            <w:top w:val="none" w:sz="0" w:space="0" w:color="auto"/>
            <w:left w:val="none" w:sz="0" w:space="0" w:color="auto"/>
            <w:bottom w:val="none" w:sz="0" w:space="0" w:color="auto"/>
            <w:right w:val="none" w:sz="0" w:space="0" w:color="auto"/>
          </w:divBdr>
          <w:divsChild>
            <w:div w:id="1300068656">
              <w:marLeft w:val="0"/>
              <w:marRight w:val="0"/>
              <w:marTop w:val="0"/>
              <w:marBottom w:val="0"/>
              <w:divBdr>
                <w:top w:val="none" w:sz="0" w:space="0" w:color="auto"/>
                <w:left w:val="none" w:sz="0" w:space="0" w:color="auto"/>
                <w:bottom w:val="none" w:sz="0" w:space="0" w:color="auto"/>
                <w:right w:val="none" w:sz="0" w:space="0" w:color="auto"/>
              </w:divBdr>
              <w:divsChild>
                <w:div w:id="1173956613">
                  <w:marLeft w:val="0"/>
                  <w:marRight w:val="0"/>
                  <w:marTop w:val="0"/>
                  <w:marBottom w:val="0"/>
                  <w:divBdr>
                    <w:top w:val="none" w:sz="0" w:space="0" w:color="auto"/>
                    <w:left w:val="none" w:sz="0" w:space="0" w:color="auto"/>
                    <w:bottom w:val="none" w:sz="0" w:space="0" w:color="auto"/>
                    <w:right w:val="none" w:sz="0" w:space="0" w:color="auto"/>
                  </w:divBdr>
                  <w:divsChild>
                    <w:div w:id="543641234">
                      <w:marLeft w:val="0"/>
                      <w:marRight w:val="0"/>
                      <w:marTop w:val="0"/>
                      <w:marBottom w:val="0"/>
                      <w:divBdr>
                        <w:top w:val="none" w:sz="0" w:space="0" w:color="auto"/>
                        <w:left w:val="none" w:sz="0" w:space="0" w:color="auto"/>
                        <w:bottom w:val="none" w:sz="0" w:space="0" w:color="auto"/>
                        <w:right w:val="none" w:sz="0" w:space="0" w:color="auto"/>
                      </w:divBdr>
                      <w:divsChild>
                        <w:div w:id="1817987642">
                          <w:marLeft w:val="0"/>
                          <w:marRight w:val="0"/>
                          <w:marTop w:val="0"/>
                          <w:marBottom w:val="0"/>
                          <w:divBdr>
                            <w:top w:val="none" w:sz="0" w:space="0" w:color="auto"/>
                            <w:left w:val="none" w:sz="0" w:space="0" w:color="auto"/>
                            <w:bottom w:val="none" w:sz="0" w:space="0" w:color="auto"/>
                            <w:right w:val="none" w:sz="0" w:space="0" w:color="auto"/>
                          </w:divBdr>
                          <w:divsChild>
                            <w:div w:id="859784790">
                              <w:marLeft w:val="0"/>
                              <w:marRight w:val="0"/>
                              <w:marTop w:val="0"/>
                              <w:marBottom w:val="0"/>
                              <w:divBdr>
                                <w:top w:val="none" w:sz="0" w:space="0" w:color="auto"/>
                                <w:left w:val="none" w:sz="0" w:space="0" w:color="auto"/>
                                <w:bottom w:val="none" w:sz="0" w:space="0" w:color="auto"/>
                                <w:right w:val="none" w:sz="0" w:space="0" w:color="auto"/>
                              </w:divBdr>
                              <w:divsChild>
                                <w:div w:id="1038159818">
                                  <w:marLeft w:val="0"/>
                                  <w:marRight w:val="0"/>
                                  <w:marTop w:val="0"/>
                                  <w:marBottom w:val="0"/>
                                  <w:divBdr>
                                    <w:top w:val="none" w:sz="0" w:space="0" w:color="auto"/>
                                    <w:left w:val="none" w:sz="0" w:space="0" w:color="auto"/>
                                    <w:bottom w:val="none" w:sz="0" w:space="0" w:color="auto"/>
                                    <w:right w:val="none" w:sz="0" w:space="0" w:color="auto"/>
                                  </w:divBdr>
                                  <w:divsChild>
                                    <w:div w:id="1694453624">
                                      <w:marLeft w:val="0"/>
                                      <w:marRight w:val="0"/>
                                      <w:marTop w:val="0"/>
                                      <w:marBottom w:val="0"/>
                                      <w:divBdr>
                                        <w:top w:val="none" w:sz="0" w:space="0" w:color="auto"/>
                                        <w:left w:val="none" w:sz="0" w:space="0" w:color="auto"/>
                                        <w:bottom w:val="none" w:sz="0" w:space="0" w:color="auto"/>
                                        <w:right w:val="none" w:sz="0" w:space="0" w:color="auto"/>
                                      </w:divBdr>
                                      <w:divsChild>
                                        <w:div w:id="72968719">
                                          <w:marLeft w:val="-150"/>
                                          <w:marRight w:val="-150"/>
                                          <w:marTop w:val="0"/>
                                          <w:marBottom w:val="0"/>
                                          <w:divBdr>
                                            <w:top w:val="none" w:sz="0" w:space="0" w:color="auto"/>
                                            <w:left w:val="none" w:sz="0" w:space="0" w:color="auto"/>
                                            <w:bottom w:val="none" w:sz="0" w:space="0" w:color="auto"/>
                                            <w:right w:val="none" w:sz="0" w:space="0" w:color="auto"/>
                                          </w:divBdr>
                                          <w:divsChild>
                                            <w:div w:id="2039623827">
                                              <w:marLeft w:val="0"/>
                                              <w:marRight w:val="0"/>
                                              <w:marTop w:val="0"/>
                                              <w:marBottom w:val="0"/>
                                              <w:divBdr>
                                                <w:top w:val="none" w:sz="0" w:space="0" w:color="auto"/>
                                                <w:left w:val="none" w:sz="0" w:space="0" w:color="auto"/>
                                                <w:bottom w:val="none" w:sz="0" w:space="0" w:color="auto"/>
                                                <w:right w:val="none" w:sz="0" w:space="0" w:color="auto"/>
                                              </w:divBdr>
                                              <w:divsChild>
                                                <w:div w:id="855267974">
                                                  <w:marLeft w:val="0"/>
                                                  <w:marRight w:val="0"/>
                                                  <w:marTop w:val="0"/>
                                                  <w:marBottom w:val="0"/>
                                                  <w:divBdr>
                                                    <w:top w:val="none" w:sz="0" w:space="0" w:color="auto"/>
                                                    <w:left w:val="none" w:sz="0" w:space="0" w:color="auto"/>
                                                    <w:bottom w:val="none" w:sz="0" w:space="0" w:color="auto"/>
                                                    <w:right w:val="none" w:sz="0" w:space="0" w:color="auto"/>
                                                  </w:divBdr>
                                                  <w:divsChild>
                                                    <w:div w:id="1785687149">
                                                      <w:marLeft w:val="0"/>
                                                      <w:marRight w:val="0"/>
                                                      <w:marTop w:val="0"/>
                                                      <w:marBottom w:val="0"/>
                                                      <w:divBdr>
                                                        <w:top w:val="none" w:sz="0" w:space="0" w:color="auto"/>
                                                        <w:left w:val="none" w:sz="0" w:space="0" w:color="auto"/>
                                                        <w:bottom w:val="none" w:sz="0" w:space="0" w:color="auto"/>
                                                        <w:right w:val="none" w:sz="0" w:space="0" w:color="auto"/>
                                                      </w:divBdr>
                                                      <w:divsChild>
                                                        <w:div w:id="1060250486">
                                                          <w:marLeft w:val="0"/>
                                                          <w:marRight w:val="0"/>
                                                          <w:marTop w:val="0"/>
                                                          <w:marBottom w:val="0"/>
                                                          <w:divBdr>
                                                            <w:top w:val="none" w:sz="0" w:space="0" w:color="auto"/>
                                                            <w:left w:val="none" w:sz="0" w:space="0" w:color="auto"/>
                                                            <w:bottom w:val="none" w:sz="0" w:space="0" w:color="auto"/>
                                                            <w:right w:val="none" w:sz="0" w:space="0" w:color="auto"/>
                                                          </w:divBdr>
                                                          <w:divsChild>
                                                            <w:div w:id="689181035">
                                                              <w:marLeft w:val="0"/>
                                                              <w:marRight w:val="0"/>
                                                              <w:marTop w:val="0"/>
                                                              <w:marBottom w:val="0"/>
                                                              <w:divBdr>
                                                                <w:top w:val="none" w:sz="0" w:space="0" w:color="auto"/>
                                                                <w:left w:val="none" w:sz="0" w:space="0" w:color="auto"/>
                                                                <w:bottom w:val="none" w:sz="0" w:space="0" w:color="auto"/>
                                                                <w:right w:val="none" w:sz="0" w:space="0" w:color="auto"/>
                                                              </w:divBdr>
                                                              <w:divsChild>
                                                                <w:div w:id="313529984">
                                                                  <w:marLeft w:val="0"/>
                                                                  <w:marRight w:val="0"/>
                                                                  <w:marTop w:val="0"/>
                                                                  <w:marBottom w:val="0"/>
                                                                  <w:divBdr>
                                                                    <w:top w:val="none" w:sz="0" w:space="0" w:color="auto"/>
                                                                    <w:left w:val="none" w:sz="0" w:space="0" w:color="auto"/>
                                                                    <w:bottom w:val="none" w:sz="0" w:space="0" w:color="auto"/>
                                                                    <w:right w:val="none" w:sz="0" w:space="0" w:color="auto"/>
                                                                  </w:divBdr>
                                                                  <w:divsChild>
                                                                    <w:div w:id="1832065653">
                                                                      <w:marLeft w:val="0"/>
                                                                      <w:marRight w:val="0"/>
                                                                      <w:marTop w:val="0"/>
                                                                      <w:marBottom w:val="0"/>
                                                                      <w:divBdr>
                                                                        <w:top w:val="none" w:sz="0" w:space="0" w:color="auto"/>
                                                                        <w:left w:val="none" w:sz="0" w:space="0" w:color="auto"/>
                                                                        <w:bottom w:val="none" w:sz="0" w:space="0" w:color="auto"/>
                                                                        <w:right w:val="none" w:sz="0" w:space="0" w:color="auto"/>
                                                                      </w:divBdr>
                                                                      <w:divsChild>
                                                                        <w:div w:id="287662146">
                                                                          <w:marLeft w:val="-225"/>
                                                                          <w:marRight w:val="-225"/>
                                                                          <w:marTop w:val="0"/>
                                                                          <w:marBottom w:val="0"/>
                                                                          <w:divBdr>
                                                                            <w:top w:val="none" w:sz="0" w:space="0" w:color="auto"/>
                                                                            <w:left w:val="none" w:sz="0" w:space="0" w:color="auto"/>
                                                                            <w:bottom w:val="none" w:sz="0" w:space="0" w:color="auto"/>
                                                                            <w:right w:val="none" w:sz="0" w:space="0" w:color="auto"/>
                                                                          </w:divBdr>
                                                                          <w:divsChild>
                                                                            <w:div w:id="79973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2244362">
      <w:bodyDiv w:val="1"/>
      <w:marLeft w:val="0"/>
      <w:marRight w:val="0"/>
      <w:marTop w:val="0"/>
      <w:marBottom w:val="0"/>
      <w:divBdr>
        <w:top w:val="none" w:sz="0" w:space="0" w:color="auto"/>
        <w:left w:val="none" w:sz="0" w:space="0" w:color="auto"/>
        <w:bottom w:val="none" w:sz="0" w:space="0" w:color="auto"/>
        <w:right w:val="none" w:sz="0" w:space="0" w:color="auto"/>
      </w:divBdr>
    </w:div>
    <w:div w:id="952253519">
      <w:bodyDiv w:val="1"/>
      <w:marLeft w:val="0"/>
      <w:marRight w:val="0"/>
      <w:marTop w:val="0"/>
      <w:marBottom w:val="0"/>
      <w:divBdr>
        <w:top w:val="none" w:sz="0" w:space="0" w:color="auto"/>
        <w:left w:val="none" w:sz="0" w:space="0" w:color="auto"/>
        <w:bottom w:val="none" w:sz="0" w:space="0" w:color="auto"/>
        <w:right w:val="none" w:sz="0" w:space="0" w:color="auto"/>
      </w:divBdr>
      <w:divsChild>
        <w:div w:id="1325089541">
          <w:marLeft w:val="0"/>
          <w:marRight w:val="0"/>
          <w:marTop w:val="0"/>
          <w:marBottom w:val="0"/>
          <w:divBdr>
            <w:top w:val="none" w:sz="0" w:space="0" w:color="auto"/>
            <w:left w:val="none" w:sz="0" w:space="0" w:color="auto"/>
            <w:bottom w:val="none" w:sz="0" w:space="0" w:color="auto"/>
            <w:right w:val="none" w:sz="0" w:space="0" w:color="auto"/>
          </w:divBdr>
          <w:divsChild>
            <w:div w:id="1085692092">
              <w:marLeft w:val="0"/>
              <w:marRight w:val="0"/>
              <w:marTop w:val="0"/>
              <w:marBottom w:val="0"/>
              <w:divBdr>
                <w:top w:val="none" w:sz="0" w:space="0" w:color="auto"/>
                <w:left w:val="none" w:sz="0" w:space="0" w:color="auto"/>
                <w:bottom w:val="none" w:sz="0" w:space="0" w:color="auto"/>
                <w:right w:val="none" w:sz="0" w:space="0" w:color="auto"/>
              </w:divBdr>
              <w:divsChild>
                <w:div w:id="1391225975">
                  <w:marLeft w:val="0"/>
                  <w:marRight w:val="0"/>
                  <w:marTop w:val="0"/>
                  <w:marBottom w:val="0"/>
                  <w:divBdr>
                    <w:top w:val="none" w:sz="0" w:space="0" w:color="auto"/>
                    <w:left w:val="none" w:sz="0" w:space="0" w:color="auto"/>
                    <w:bottom w:val="none" w:sz="0" w:space="0" w:color="auto"/>
                    <w:right w:val="none" w:sz="0" w:space="0" w:color="auto"/>
                  </w:divBdr>
                  <w:divsChild>
                    <w:div w:id="2039893803">
                      <w:marLeft w:val="0"/>
                      <w:marRight w:val="0"/>
                      <w:marTop w:val="0"/>
                      <w:marBottom w:val="0"/>
                      <w:divBdr>
                        <w:top w:val="none" w:sz="0" w:space="0" w:color="auto"/>
                        <w:left w:val="none" w:sz="0" w:space="0" w:color="auto"/>
                        <w:bottom w:val="none" w:sz="0" w:space="0" w:color="auto"/>
                        <w:right w:val="none" w:sz="0" w:space="0" w:color="auto"/>
                      </w:divBdr>
                      <w:divsChild>
                        <w:div w:id="137036747">
                          <w:marLeft w:val="0"/>
                          <w:marRight w:val="0"/>
                          <w:marTop w:val="0"/>
                          <w:marBottom w:val="0"/>
                          <w:divBdr>
                            <w:top w:val="none" w:sz="0" w:space="0" w:color="auto"/>
                            <w:left w:val="none" w:sz="0" w:space="0" w:color="auto"/>
                            <w:bottom w:val="none" w:sz="0" w:space="0" w:color="auto"/>
                            <w:right w:val="none" w:sz="0" w:space="0" w:color="auto"/>
                          </w:divBdr>
                          <w:divsChild>
                            <w:div w:id="35350502">
                              <w:marLeft w:val="3"/>
                              <w:marRight w:val="0"/>
                              <w:marTop w:val="0"/>
                              <w:marBottom w:val="0"/>
                              <w:divBdr>
                                <w:top w:val="none" w:sz="0" w:space="0" w:color="auto"/>
                                <w:left w:val="none" w:sz="0" w:space="0" w:color="auto"/>
                                <w:bottom w:val="none" w:sz="0" w:space="0" w:color="auto"/>
                                <w:right w:val="none" w:sz="0" w:space="0" w:color="auto"/>
                              </w:divBdr>
                              <w:divsChild>
                                <w:div w:id="655306091">
                                  <w:marLeft w:val="0"/>
                                  <w:marRight w:val="0"/>
                                  <w:marTop w:val="0"/>
                                  <w:marBottom w:val="0"/>
                                  <w:divBdr>
                                    <w:top w:val="none" w:sz="0" w:space="0" w:color="auto"/>
                                    <w:left w:val="none" w:sz="0" w:space="0" w:color="auto"/>
                                    <w:bottom w:val="none" w:sz="0" w:space="0" w:color="auto"/>
                                    <w:right w:val="none" w:sz="0" w:space="0" w:color="auto"/>
                                  </w:divBdr>
                                  <w:divsChild>
                                    <w:div w:id="275332775">
                                      <w:marLeft w:val="0"/>
                                      <w:marRight w:val="0"/>
                                      <w:marTop w:val="0"/>
                                      <w:marBottom w:val="0"/>
                                      <w:divBdr>
                                        <w:top w:val="none" w:sz="0" w:space="0" w:color="auto"/>
                                        <w:left w:val="none" w:sz="0" w:space="0" w:color="auto"/>
                                        <w:bottom w:val="none" w:sz="0" w:space="0" w:color="auto"/>
                                        <w:right w:val="none" w:sz="0" w:space="0" w:color="auto"/>
                                      </w:divBdr>
                                      <w:divsChild>
                                        <w:div w:id="1194882433">
                                          <w:marLeft w:val="0"/>
                                          <w:marRight w:val="0"/>
                                          <w:marTop w:val="0"/>
                                          <w:marBottom w:val="0"/>
                                          <w:divBdr>
                                            <w:top w:val="none" w:sz="0" w:space="0" w:color="auto"/>
                                            <w:left w:val="none" w:sz="0" w:space="0" w:color="auto"/>
                                            <w:bottom w:val="none" w:sz="0" w:space="0" w:color="auto"/>
                                            <w:right w:val="none" w:sz="0" w:space="0" w:color="auto"/>
                                          </w:divBdr>
                                          <w:divsChild>
                                            <w:div w:id="1218006277">
                                              <w:marLeft w:val="0"/>
                                              <w:marRight w:val="0"/>
                                              <w:marTop w:val="0"/>
                                              <w:marBottom w:val="0"/>
                                              <w:divBdr>
                                                <w:top w:val="none" w:sz="0" w:space="0" w:color="auto"/>
                                                <w:left w:val="none" w:sz="0" w:space="0" w:color="auto"/>
                                                <w:bottom w:val="none" w:sz="0" w:space="0" w:color="auto"/>
                                                <w:right w:val="none" w:sz="0" w:space="0" w:color="auto"/>
                                              </w:divBdr>
                                              <w:divsChild>
                                                <w:div w:id="1560360455">
                                                  <w:marLeft w:val="0"/>
                                                  <w:marRight w:val="0"/>
                                                  <w:marTop w:val="0"/>
                                                  <w:marBottom w:val="0"/>
                                                  <w:divBdr>
                                                    <w:top w:val="none" w:sz="0" w:space="0" w:color="auto"/>
                                                    <w:left w:val="none" w:sz="0" w:space="0" w:color="auto"/>
                                                    <w:bottom w:val="none" w:sz="0" w:space="0" w:color="auto"/>
                                                    <w:right w:val="none" w:sz="0" w:space="0" w:color="auto"/>
                                                  </w:divBdr>
                                                  <w:divsChild>
                                                    <w:div w:id="674189180">
                                                      <w:marLeft w:val="0"/>
                                                      <w:marRight w:val="0"/>
                                                      <w:marTop w:val="0"/>
                                                      <w:marBottom w:val="0"/>
                                                      <w:divBdr>
                                                        <w:top w:val="none" w:sz="0" w:space="0" w:color="auto"/>
                                                        <w:left w:val="none" w:sz="0" w:space="0" w:color="auto"/>
                                                        <w:bottom w:val="none" w:sz="0" w:space="0" w:color="auto"/>
                                                        <w:right w:val="none" w:sz="0" w:space="0" w:color="auto"/>
                                                      </w:divBdr>
                                                      <w:divsChild>
                                                        <w:div w:id="437023099">
                                                          <w:marLeft w:val="0"/>
                                                          <w:marRight w:val="0"/>
                                                          <w:marTop w:val="0"/>
                                                          <w:marBottom w:val="0"/>
                                                          <w:divBdr>
                                                            <w:top w:val="none" w:sz="0" w:space="0" w:color="auto"/>
                                                            <w:left w:val="none" w:sz="0" w:space="0" w:color="auto"/>
                                                            <w:bottom w:val="none" w:sz="0" w:space="0" w:color="auto"/>
                                                            <w:right w:val="none" w:sz="0" w:space="0" w:color="auto"/>
                                                          </w:divBdr>
                                                          <w:divsChild>
                                                            <w:div w:id="1500005858">
                                                              <w:marLeft w:val="0"/>
                                                              <w:marRight w:val="0"/>
                                                              <w:marTop w:val="0"/>
                                                              <w:marBottom w:val="0"/>
                                                              <w:divBdr>
                                                                <w:top w:val="none" w:sz="0" w:space="0" w:color="auto"/>
                                                                <w:left w:val="none" w:sz="0" w:space="0" w:color="auto"/>
                                                                <w:bottom w:val="none" w:sz="0" w:space="0" w:color="auto"/>
                                                                <w:right w:val="none" w:sz="0" w:space="0" w:color="auto"/>
                                                              </w:divBdr>
                                                              <w:divsChild>
                                                                <w:div w:id="1185631977">
                                                                  <w:marLeft w:val="0"/>
                                                                  <w:marRight w:val="0"/>
                                                                  <w:marTop w:val="0"/>
                                                                  <w:marBottom w:val="0"/>
                                                                  <w:divBdr>
                                                                    <w:top w:val="none" w:sz="0" w:space="0" w:color="auto"/>
                                                                    <w:left w:val="none" w:sz="0" w:space="0" w:color="auto"/>
                                                                    <w:bottom w:val="none" w:sz="0" w:space="0" w:color="auto"/>
                                                                    <w:right w:val="none" w:sz="0" w:space="0" w:color="auto"/>
                                                                  </w:divBdr>
                                                                  <w:divsChild>
                                                                    <w:div w:id="174194997">
                                                                      <w:marLeft w:val="0"/>
                                                                      <w:marRight w:val="0"/>
                                                                      <w:marTop w:val="0"/>
                                                                      <w:marBottom w:val="0"/>
                                                                      <w:divBdr>
                                                                        <w:top w:val="none" w:sz="0" w:space="0" w:color="auto"/>
                                                                        <w:left w:val="none" w:sz="0" w:space="0" w:color="auto"/>
                                                                        <w:bottom w:val="none" w:sz="0" w:space="0" w:color="auto"/>
                                                                        <w:right w:val="none" w:sz="0" w:space="0" w:color="auto"/>
                                                                      </w:divBdr>
                                                                      <w:divsChild>
                                                                        <w:div w:id="66659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2443993">
      <w:bodyDiv w:val="1"/>
      <w:marLeft w:val="0"/>
      <w:marRight w:val="0"/>
      <w:marTop w:val="0"/>
      <w:marBottom w:val="0"/>
      <w:divBdr>
        <w:top w:val="none" w:sz="0" w:space="0" w:color="auto"/>
        <w:left w:val="none" w:sz="0" w:space="0" w:color="auto"/>
        <w:bottom w:val="none" w:sz="0" w:space="0" w:color="auto"/>
        <w:right w:val="none" w:sz="0" w:space="0" w:color="auto"/>
      </w:divBdr>
      <w:divsChild>
        <w:div w:id="2048024629">
          <w:marLeft w:val="0"/>
          <w:marRight w:val="0"/>
          <w:marTop w:val="0"/>
          <w:marBottom w:val="0"/>
          <w:divBdr>
            <w:top w:val="none" w:sz="0" w:space="0" w:color="auto"/>
            <w:left w:val="none" w:sz="0" w:space="0" w:color="auto"/>
            <w:bottom w:val="none" w:sz="0" w:space="0" w:color="auto"/>
            <w:right w:val="none" w:sz="0" w:space="0" w:color="auto"/>
          </w:divBdr>
        </w:div>
      </w:divsChild>
    </w:div>
    <w:div w:id="952829526">
      <w:bodyDiv w:val="1"/>
      <w:marLeft w:val="0"/>
      <w:marRight w:val="0"/>
      <w:marTop w:val="0"/>
      <w:marBottom w:val="0"/>
      <w:divBdr>
        <w:top w:val="none" w:sz="0" w:space="0" w:color="auto"/>
        <w:left w:val="none" w:sz="0" w:space="0" w:color="auto"/>
        <w:bottom w:val="none" w:sz="0" w:space="0" w:color="auto"/>
        <w:right w:val="none" w:sz="0" w:space="0" w:color="auto"/>
      </w:divBdr>
    </w:div>
    <w:div w:id="954411763">
      <w:bodyDiv w:val="1"/>
      <w:marLeft w:val="0"/>
      <w:marRight w:val="0"/>
      <w:marTop w:val="0"/>
      <w:marBottom w:val="0"/>
      <w:divBdr>
        <w:top w:val="none" w:sz="0" w:space="0" w:color="auto"/>
        <w:left w:val="none" w:sz="0" w:space="0" w:color="auto"/>
        <w:bottom w:val="none" w:sz="0" w:space="0" w:color="auto"/>
        <w:right w:val="none" w:sz="0" w:space="0" w:color="auto"/>
      </w:divBdr>
    </w:div>
    <w:div w:id="954794848">
      <w:bodyDiv w:val="1"/>
      <w:marLeft w:val="0"/>
      <w:marRight w:val="0"/>
      <w:marTop w:val="0"/>
      <w:marBottom w:val="0"/>
      <w:divBdr>
        <w:top w:val="none" w:sz="0" w:space="0" w:color="auto"/>
        <w:left w:val="none" w:sz="0" w:space="0" w:color="auto"/>
        <w:bottom w:val="none" w:sz="0" w:space="0" w:color="auto"/>
        <w:right w:val="none" w:sz="0" w:space="0" w:color="auto"/>
      </w:divBdr>
    </w:div>
    <w:div w:id="954870043">
      <w:bodyDiv w:val="1"/>
      <w:marLeft w:val="0"/>
      <w:marRight w:val="0"/>
      <w:marTop w:val="0"/>
      <w:marBottom w:val="0"/>
      <w:divBdr>
        <w:top w:val="none" w:sz="0" w:space="0" w:color="auto"/>
        <w:left w:val="none" w:sz="0" w:space="0" w:color="auto"/>
        <w:bottom w:val="none" w:sz="0" w:space="0" w:color="auto"/>
        <w:right w:val="none" w:sz="0" w:space="0" w:color="auto"/>
      </w:divBdr>
    </w:div>
    <w:div w:id="955789480">
      <w:bodyDiv w:val="1"/>
      <w:marLeft w:val="0"/>
      <w:marRight w:val="0"/>
      <w:marTop w:val="0"/>
      <w:marBottom w:val="0"/>
      <w:divBdr>
        <w:top w:val="none" w:sz="0" w:space="0" w:color="auto"/>
        <w:left w:val="none" w:sz="0" w:space="0" w:color="auto"/>
        <w:bottom w:val="none" w:sz="0" w:space="0" w:color="auto"/>
        <w:right w:val="none" w:sz="0" w:space="0" w:color="auto"/>
      </w:divBdr>
    </w:div>
    <w:div w:id="956062440">
      <w:bodyDiv w:val="1"/>
      <w:marLeft w:val="0"/>
      <w:marRight w:val="0"/>
      <w:marTop w:val="0"/>
      <w:marBottom w:val="0"/>
      <w:divBdr>
        <w:top w:val="none" w:sz="0" w:space="0" w:color="auto"/>
        <w:left w:val="none" w:sz="0" w:space="0" w:color="auto"/>
        <w:bottom w:val="none" w:sz="0" w:space="0" w:color="auto"/>
        <w:right w:val="none" w:sz="0" w:space="0" w:color="auto"/>
      </w:divBdr>
      <w:divsChild>
        <w:div w:id="315836779">
          <w:marLeft w:val="0"/>
          <w:marRight w:val="0"/>
          <w:marTop w:val="0"/>
          <w:marBottom w:val="0"/>
          <w:divBdr>
            <w:top w:val="none" w:sz="0" w:space="0" w:color="auto"/>
            <w:left w:val="none" w:sz="0" w:space="0" w:color="auto"/>
            <w:bottom w:val="none" w:sz="0" w:space="0" w:color="auto"/>
            <w:right w:val="none" w:sz="0" w:space="0" w:color="auto"/>
          </w:divBdr>
          <w:divsChild>
            <w:div w:id="8722487">
              <w:marLeft w:val="0"/>
              <w:marRight w:val="0"/>
              <w:marTop w:val="0"/>
              <w:marBottom w:val="0"/>
              <w:divBdr>
                <w:top w:val="none" w:sz="0" w:space="0" w:color="auto"/>
                <w:left w:val="none" w:sz="0" w:space="0" w:color="auto"/>
                <w:bottom w:val="none" w:sz="0" w:space="0" w:color="auto"/>
                <w:right w:val="none" w:sz="0" w:space="0" w:color="auto"/>
              </w:divBdr>
              <w:divsChild>
                <w:div w:id="2096974132">
                  <w:marLeft w:val="0"/>
                  <w:marRight w:val="0"/>
                  <w:marTop w:val="0"/>
                  <w:marBottom w:val="0"/>
                  <w:divBdr>
                    <w:top w:val="none" w:sz="0" w:space="0" w:color="auto"/>
                    <w:left w:val="none" w:sz="0" w:space="0" w:color="auto"/>
                    <w:bottom w:val="none" w:sz="0" w:space="0" w:color="auto"/>
                    <w:right w:val="none" w:sz="0" w:space="0" w:color="auto"/>
                  </w:divBdr>
                  <w:divsChild>
                    <w:div w:id="2112166173">
                      <w:marLeft w:val="0"/>
                      <w:marRight w:val="0"/>
                      <w:marTop w:val="0"/>
                      <w:marBottom w:val="0"/>
                      <w:divBdr>
                        <w:top w:val="none" w:sz="0" w:space="0" w:color="auto"/>
                        <w:left w:val="none" w:sz="0" w:space="0" w:color="auto"/>
                        <w:bottom w:val="none" w:sz="0" w:space="0" w:color="auto"/>
                        <w:right w:val="none" w:sz="0" w:space="0" w:color="auto"/>
                      </w:divBdr>
                      <w:divsChild>
                        <w:div w:id="1711611769">
                          <w:marLeft w:val="0"/>
                          <w:marRight w:val="0"/>
                          <w:marTop w:val="0"/>
                          <w:marBottom w:val="0"/>
                          <w:divBdr>
                            <w:top w:val="none" w:sz="0" w:space="0" w:color="auto"/>
                            <w:left w:val="none" w:sz="0" w:space="0" w:color="auto"/>
                            <w:bottom w:val="none" w:sz="0" w:space="0" w:color="auto"/>
                            <w:right w:val="none" w:sz="0" w:space="0" w:color="auto"/>
                          </w:divBdr>
                          <w:divsChild>
                            <w:div w:id="1041637811">
                              <w:marLeft w:val="0"/>
                              <w:marRight w:val="0"/>
                              <w:marTop w:val="0"/>
                              <w:marBottom w:val="0"/>
                              <w:divBdr>
                                <w:top w:val="none" w:sz="0" w:space="0" w:color="auto"/>
                                <w:left w:val="none" w:sz="0" w:space="0" w:color="auto"/>
                                <w:bottom w:val="none" w:sz="0" w:space="0" w:color="auto"/>
                                <w:right w:val="none" w:sz="0" w:space="0" w:color="auto"/>
                              </w:divBdr>
                              <w:divsChild>
                                <w:div w:id="1704094325">
                                  <w:marLeft w:val="0"/>
                                  <w:marRight w:val="0"/>
                                  <w:marTop w:val="0"/>
                                  <w:marBottom w:val="0"/>
                                  <w:divBdr>
                                    <w:top w:val="none" w:sz="0" w:space="0" w:color="auto"/>
                                    <w:left w:val="none" w:sz="0" w:space="0" w:color="auto"/>
                                    <w:bottom w:val="none" w:sz="0" w:space="0" w:color="auto"/>
                                    <w:right w:val="none" w:sz="0" w:space="0" w:color="auto"/>
                                  </w:divBdr>
                                  <w:divsChild>
                                    <w:div w:id="525362573">
                                      <w:marLeft w:val="0"/>
                                      <w:marRight w:val="0"/>
                                      <w:marTop w:val="0"/>
                                      <w:marBottom w:val="0"/>
                                      <w:divBdr>
                                        <w:top w:val="none" w:sz="0" w:space="0" w:color="auto"/>
                                        <w:left w:val="none" w:sz="0" w:space="0" w:color="auto"/>
                                        <w:bottom w:val="none" w:sz="0" w:space="0" w:color="auto"/>
                                        <w:right w:val="none" w:sz="0" w:space="0" w:color="auto"/>
                                      </w:divBdr>
                                      <w:divsChild>
                                        <w:div w:id="603610793">
                                          <w:marLeft w:val="-150"/>
                                          <w:marRight w:val="-150"/>
                                          <w:marTop w:val="0"/>
                                          <w:marBottom w:val="0"/>
                                          <w:divBdr>
                                            <w:top w:val="none" w:sz="0" w:space="0" w:color="auto"/>
                                            <w:left w:val="none" w:sz="0" w:space="0" w:color="auto"/>
                                            <w:bottom w:val="none" w:sz="0" w:space="0" w:color="auto"/>
                                            <w:right w:val="none" w:sz="0" w:space="0" w:color="auto"/>
                                          </w:divBdr>
                                          <w:divsChild>
                                            <w:div w:id="1109201735">
                                              <w:marLeft w:val="0"/>
                                              <w:marRight w:val="0"/>
                                              <w:marTop w:val="0"/>
                                              <w:marBottom w:val="0"/>
                                              <w:divBdr>
                                                <w:top w:val="none" w:sz="0" w:space="0" w:color="auto"/>
                                                <w:left w:val="none" w:sz="0" w:space="0" w:color="auto"/>
                                                <w:bottom w:val="none" w:sz="0" w:space="0" w:color="auto"/>
                                                <w:right w:val="none" w:sz="0" w:space="0" w:color="auto"/>
                                              </w:divBdr>
                                              <w:divsChild>
                                                <w:div w:id="303239781">
                                                  <w:marLeft w:val="0"/>
                                                  <w:marRight w:val="0"/>
                                                  <w:marTop w:val="0"/>
                                                  <w:marBottom w:val="0"/>
                                                  <w:divBdr>
                                                    <w:top w:val="none" w:sz="0" w:space="0" w:color="auto"/>
                                                    <w:left w:val="none" w:sz="0" w:space="0" w:color="auto"/>
                                                    <w:bottom w:val="none" w:sz="0" w:space="0" w:color="auto"/>
                                                    <w:right w:val="none" w:sz="0" w:space="0" w:color="auto"/>
                                                  </w:divBdr>
                                                  <w:divsChild>
                                                    <w:div w:id="813911966">
                                                      <w:marLeft w:val="0"/>
                                                      <w:marRight w:val="0"/>
                                                      <w:marTop w:val="0"/>
                                                      <w:marBottom w:val="0"/>
                                                      <w:divBdr>
                                                        <w:top w:val="none" w:sz="0" w:space="0" w:color="auto"/>
                                                        <w:left w:val="none" w:sz="0" w:space="0" w:color="auto"/>
                                                        <w:bottom w:val="none" w:sz="0" w:space="0" w:color="auto"/>
                                                        <w:right w:val="none" w:sz="0" w:space="0" w:color="auto"/>
                                                      </w:divBdr>
                                                      <w:divsChild>
                                                        <w:div w:id="753630912">
                                                          <w:marLeft w:val="0"/>
                                                          <w:marRight w:val="0"/>
                                                          <w:marTop w:val="0"/>
                                                          <w:marBottom w:val="0"/>
                                                          <w:divBdr>
                                                            <w:top w:val="none" w:sz="0" w:space="0" w:color="auto"/>
                                                            <w:left w:val="none" w:sz="0" w:space="0" w:color="auto"/>
                                                            <w:bottom w:val="none" w:sz="0" w:space="0" w:color="auto"/>
                                                            <w:right w:val="none" w:sz="0" w:space="0" w:color="auto"/>
                                                          </w:divBdr>
                                                          <w:divsChild>
                                                            <w:div w:id="276645681">
                                                              <w:marLeft w:val="0"/>
                                                              <w:marRight w:val="0"/>
                                                              <w:marTop w:val="0"/>
                                                              <w:marBottom w:val="0"/>
                                                              <w:divBdr>
                                                                <w:top w:val="none" w:sz="0" w:space="0" w:color="auto"/>
                                                                <w:left w:val="none" w:sz="0" w:space="0" w:color="auto"/>
                                                                <w:bottom w:val="none" w:sz="0" w:space="0" w:color="auto"/>
                                                                <w:right w:val="none" w:sz="0" w:space="0" w:color="auto"/>
                                                              </w:divBdr>
                                                              <w:divsChild>
                                                                <w:div w:id="1574395214">
                                                                  <w:marLeft w:val="0"/>
                                                                  <w:marRight w:val="0"/>
                                                                  <w:marTop w:val="0"/>
                                                                  <w:marBottom w:val="0"/>
                                                                  <w:divBdr>
                                                                    <w:top w:val="none" w:sz="0" w:space="0" w:color="auto"/>
                                                                    <w:left w:val="none" w:sz="0" w:space="0" w:color="auto"/>
                                                                    <w:bottom w:val="none" w:sz="0" w:space="0" w:color="auto"/>
                                                                    <w:right w:val="none" w:sz="0" w:space="0" w:color="auto"/>
                                                                  </w:divBdr>
                                                                  <w:divsChild>
                                                                    <w:div w:id="1992295233">
                                                                      <w:marLeft w:val="0"/>
                                                                      <w:marRight w:val="0"/>
                                                                      <w:marTop w:val="0"/>
                                                                      <w:marBottom w:val="0"/>
                                                                      <w:divBdr>
                                                                        <w:top w:val="none" w:sz="0" w:space="0" w:color="auto"/>
                                                                        <w:left w:val="none" w:sz="0" w:space="0" w:color="auto"/>
                                                                        <w:bottom w:val="none" w:sz="0" w:space="0" w:color="auto"/>
                                                                        <w:right w:val="none" w:sz="0" w:space="0" w:color="auto"/>
                                                                      </w:divBdr>
                                                                      <w:divsChild>
                                                                        <w:div w:id="151411982">
                                                                          <w:marLeft w:val="-225"/>
                                                                          <w:marRight w:val="-225"/>
                                                                          <w:marTop w:val="0"/>
                                                                          <w:marBottom w:val="0"/>
                                                                          <w:divBdr>
                                                                            <w:top w:val="none" w:sz="0" w:space="0" w:color="auto"/>
                                                                            <w:left w:val="none" w:sz="0" w:space="0" w:color="auto"/>
                                                                            <w:bottom w:val="none" w:sz="0" w:space="0" w:color="auto"/>
                                                                            <w:right w:val="none" w:sz="0" w:space="0" w:color="auto"/>
                                                                          </w:divBdr>
                                                                          <w:divsChild>
                                                                            <w:div w:id="108338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7295557">
      <w:bodyDiv w:val="1"/>
      <w:marLeft w:val="0"/>
      <w:marRight w:val="0"/>
      <w:marTop w:val="0"/>
      <w:marBottom w:val="0"/>
      <w:divBdr>
        <w:top w:val="none" w:sz="0" w:space="0" w:color="auto"/>
        <w:left w:val="none" w:sz="0" w:space="0" w:color="auto"/>
        <w:bottom w:val="none" w:sz="0" w:space="0" w:color="auto"/>
        <w:right w:val="none" w:sz="0" w:space="0" w:color="auto"/>
      </w:divBdr>
    </w:div>
    <w:div w:id="957565764">
      <w:bodyDiv w:val="1"/>
      <w:marLeft w:val="0"/>
      <w:marRight w:val="0"/>
      <w:marTop w:val="0"/>
      <w:marBottom w:val="0"/>
      <w:divBdr>
        <w:top w:val="none" w:sz="0" w:space="0" w:color="auto"/>
        <w:left w:val="none" w:sz="0" w:space="0" w:color="auto"/>
        <w:bottom w:val="none" w:sz="0" w:space="0" w:color="auto"/>
        <w:right w:val="none" w:sz="0" w:space="0" w:color="auto"/>
      </w:divBdr>
    </w:div>
    <w:div w:id="957685734">
      <w:bodyDiv w:val="1"/>
      <w:marLeft w:val="0"/>
      <w:marRight w:val="0"/>
      <w:marTop w:val="0"/>
      <w:marBottom w:val="0"/>
      <w:divBdr>
        <w:top w:val="none" w:sz="0" w:space="0" w:color="auto"/>
        <w:left w:val="none" w:sz="0" w:space="0" w:color="auto"/>
        <w:bottom w:val="none" w:sz="0" w:space="0" w:color="auto"/>
        <w:right w:val="none" w:sz="0" w:space="0" w:color="auto"/>
      </w:divBdr>
    </w:div>
    <w:div w:id="958072140">
      <w:bodyDiv w:val="1"/>
      <w:marLeft w:val="0"/>
      <w:marRight w:val="0"/>
      <w:marTop w:val="0"/>
      <w:marBottom w:val="0"/>
      <w:divBdr>
        <w:top w:val="none" w:sz="0" w:space="0" w:color="auto"/>
        <w:left w:val="none" w:sz="0" w:space="0" w:color="auto"/>
        <w:bottom w:val="none" w:sz="0" w:space="0" w:color="auto"/>
        <w:right w:val="none" w:sz="0" w:space="0" w:color="auto"/>
      </w:divBdr>
    </w:div>
    <w:div w:id="958680688">
      <w:bodyDiv w:val="1"/>
      <w:marLeft w:val="0"/>
      <w:marRight w:val="0"/>
      <w:marTop w:val="0"/>
      <w:marBottom w:val="0"/>
      <w:divBdr>
        <w:top w:val="none" w:sz="0" w:space="0" w:color="auto"/>
        <w:left w:val="none" w:sz="0" w:space="0" w:color="auto"/>
        <w:bottom w:val="none" w:sz="0" w:space="0" w:color="auto"/>
        <w:right w:val="none" w:sz="0" w:space="0" w:color="auto"/>
      </w:divBdr>
    </w:div>
    <w:div w:id="958726297">
      <w:bodyDiv w:val="1"/>
      <w:marLeft w:val="0"/>
      <w:marRight w:val="0"/>
      <w:marTop w:val="0"/>
      <w:marBottom w:val="0"/>
      <w:divBdr>
        <w:top w:val="none" w:sz="0" w:space="0" w:color="auto"/>
        <w:left w:val="none" w:sz="0" w:space="0" w:color="auto"/>
        <w:bottom w:val="none" w:sz="0" w:space="0" w:color="auto"/>
        <w:right w:val="none" w:sz="0" w:space="0" w:color="auto"/>
      </w:divBdr>
    </w:div>
    <w:div w:id="959795831">
      <w:bodyDiv w:val="1"/>
      <w:marLeft w:val="0"/>
      <w:marRight w:val="0"/>
      <w:marTop w:val="0"/>
      <w:marBottom w:val="0"/>
      <w:divBdr>
        <w:top w:val="none" w:sz="0" w:space="0" w:color="auto"/>
        <w:left w:val="none" w:sz="0" w:space="0" w:color="auto"/>
        <w:bottom w:val="none" w:sz="0" w:space="0" w:color="auto"/>
        <w:right w:val="none" w:sz="0" w:space="0" w:color="auto"/>
      </w:divBdr>
    </w:div>
    <w:div w:id="960189429">
      <w:bodyDiv w:val="1"/>
      <w:marLeft w:val="0"/>
      <w:marRight w:val="0"/>
      <w:marTop w:val="0"/>
      <w:marBottom w:val="0"/>
      <w:divBdr>
        <w:top w:val="none" w:sz="0" w:space="0" w:color="auto"/>
        <w:left w:val="none" w:sz="0" w:space="0" w:color="auto"/>
        <w:bottom w:val="none" w:sz="0" w:space="0" w:color="auto"/>
        <w:right w:val="none" w:sz="0" w:space="0" w:color="auto"/>
      </w:divBdr>
    </w:div>
    <w:div w:id="960771285">
      <w:bodyDiv w:val="1"/>
      <w:marLeft w:val="0"/>
      <w:marRight w:val="0"/>
      <w:marTop w:val="0"/>
      <w:marBottom w:val="0"/>
      <w:divBdr>
        <w:top w:val="none" w:sz="0" w:space="0" w:color="auto"/>
        <w:left w:val="none" w:sz="0" w:space="0" w:color="auto"/>
        <w:bottom w:val="none" w:sz="0" w:space="0" w:color="auto"/>
        <w:right w:val="none" w:sz="0" w:space="0" w:color="auto"/>
      </w:divBdr>
    </w:div>
    <w:div w:id="961231793">
      <w:bodyDiv w:val="1"/>
      <w:marLeft w:val="0"/>
      <w:marRight w:val="0"/>
      <w:marTop w:val="0"/>
      <w:marBottom w:val="0"/>
      <w:divBdr>
        <w:top w:val="none" w:sz="0" w:space="0" w:color="auto"/>
        <w:left w:val="none" w:sz="0" w:space="0" w:color="auto"/>
        <w:bottom w:val="none" w:sz="0" w:space="0" w:color="auto"/>
        <w:right w:val="none" w:sz="0" w:space="0" w:color="auto"/>
      </w:divBdr>
    </w:div>
    <w:div w:id="963267384">
      <w:bodyDiv w:val="1"/>
      <w:marLeft w:val="0"/>
      <w:marRight w:val="0"/>
      <w:marTop w:val="0"/>
      <w:marBottom w:val="0"/>
      <w:divBdr>
        <w:top w:val="none" w:sz="0" w:space="0" w:color="auto"/>
        <w:left w:val="none" w:sz="0" w:space="0" w:color="auto"/>
        <w:bottom w:val="none" w:sz="0" w:space="0" w:color="auto"/>
        <w:right w:val="none" w:sz="0" w:space="0" w:color="auto"/>
      </w:divBdr>
      <w:divsChild>
        <w:div w:id="892500949">
          <w:marLeft w:val="0"/>
          <w:marRight w:val="0"/>
          <w:marTop w:val="0"/>
          <w:marBottom w:val="0"/>
          <w:divBdr>
            <w:top w:val="none" w:sz="0" w:space="0" w:color="auto"/>
            <w:left w:val="none" w:sz="0" w:space="0" w:color="auto"/>
            <w:bottom w:val="none" w:sz="0" w:space="0" w:color="auto"/>
            <w:right w:val="none" w:sz="0" w:space="0" w:color="auto"/>
          </w:divBdr>
          <w:divsChild>
            <w:div w:id="1542597907">
              <w:marLeft w:val="0"/>
              <w:marRight w:val="0"/>
              <w:marTop w:val="0"/>
              <w:marBottom w:val="0"/>
              <w:divBdr>
                <w:top w:val="none" w:sz="0" w:space="0" w:color="auto"/>
                <w:left w:val="none" w:sz="0" w:space="0" w:color="auto"/>
                <w:bottom w:val="none" w:sz="0" w:space="0" w:color="auto"/>
                <w:right w:val="none" w:sz="0" w:space="0" w:color="auto"/>
              </w:divBdr>
              <w:divsChild>
                <w:div w:id="786697359">
                  <w:marLeft w:val="495"/>
                  <w:marRight w:val="495"/>
                  <w:marTop w:val="0"/>
                  <w:marBottom w:val="0"/>
                  <w:divBdr>
                    <w:top w:val="none" w:sz="0" w:space="0" w:color="auto"/>
                    <w:left w:val="none" w:sz="0" w:space="0" w:color="auto"/>
                    <w:bottom w:val="none" w:sz="0" w:space="0" w:color="auto"/>
                    <w:right w:val="none" w:sz="0" w:space="0" w:color="auto"/>
                  </w:divBdr>
                  <w:divsChild>
                    <w:div w:id="102116847">
                      <w:marLeft w:val="0"/>
                      <w:marRight w:val="0"/>
                      <w:marTop w:val="0"/>
                      <w:marBottom w:val="0"/>
                      <w:divBdr>
                        <w:top w:val="none" w:sz="0" w:space="0" w:color="auto"/>
                        <w:left w:val="none" w:sz="0" w:space="0" w:color="auto"/>
                        <w:bottom w:val="none" w:sz="0" w:space="0" w:color="auto"/>
                        <w:right w:val="none" w:sz="0" w:space="0" w:color="auto"/>
                      </w:divBdr>
                      <w:divsChild>
                        <w:div w:id="1114135468">
                          <w:marLeft w:val="150"/>
                          <w:marRight w:val="0"/>
                          <w:marTop w:val="0"/>
                          <w:marBottom w:val="0"/>
                          <w:divBdr>
                            <w:top w:val="none" w:sz="0" w:space="0" w:color="auto"/>
                            <w:left w:val="none" w:sz="0" w:space="0" w:color="auto"/>
                            <w:bottom w:val="none" w:sz="0" w:space="0" w:color="auto"/>
                            <w:right w:val="none" w:sz="0" w:space="0" w:color="auto"/>
                          </w:divBdr>
                          <w:divsChild>
                            <w:div w:id="1781685216">
                              <w:marLeft w:val="0"/>
                              <w:marRight w:val="150"/>
                              <w:marTop w:val="150"/>
                              <w:marBottom w:val="0"/>
                              <w:divBdr>
                                <w:top w:val="none" w:sz="0" w:space="0" w:color="auto"/>
                                <w:left w:val="none" w:sz="0" w:space="0" w:color="auto"/>
                                <w:bottom w:val="none" w:sz="0" w:space="0" w:color="auto"/>
                                <w:right w:val="none" w:sz="0" w:space="0" w:color="auto"/>
                              </w:divBdr>
                              <w:divsChild>
                                <w:div w:id="29645309">
                                  <w:marLeft w:val="0"/>
                                  <w:marRight w:val="0"/>
                                  <w:marTop w:val="0"/>
                                  <w:marBottom w:val="0"/>
                                  <w:divBdr>
                                    <w:top w:val="none" w:sz="0" w:space="0" w:color="auto"/>
                                    <w:left w:val="none" w:sz="0" w:space="0" w:color="auto"/>
                                    <w:bottom w:val="none" w:sz="0" w:space="0" w:color="auto"/>
                                    <w:right w:val="none" w:sz="0" w:space="0" w:color="auto"/>
                                  </w:divBdr>
                                  <w:divsChild>
                                    <w:div w:id="254558439">
                                      <w:marLeft w:val="0"/>
                                      <w:marRight w:val="0"/>
                                      <w:marTop w:val="0"/>
                                      <w:marBottom w:val="0"/>
                                      <w:divBdr>
                                        <w:top w:val="none" w:sz="0" w:space="0" w:color="auto"/>
                                        <w:left w:val="none" w:sz="0" w:space="0" w:color="auto"/>
                                        <w:bottom w:val="none" w:sz="0" w:space="0" w:color="auto"/>
                                        <w:right w:val="none" w:sz="0" w:space="0" w:color="auto"/>
                                      </w:divBdr>
                                      <w:divsChild>
                                        <w:div w:id="449203609">
                                          <w:marLeft w:val="0"/>
                                          <w:marRight w:val="0"/>
                                          <w:marTop w:val="0"/>
                                          <w:marBottom w:val="0"/>
                                          <w:divBdr>
                                            <w:top w:val="none" w:sz="0" w:space="0" w:color="auto"/>
                                            <w:left w:val="none" w:sz="0" w:space="0" w:color="auto"/>
                                            <w:bottom w:val="none" w:sz="0" w:space="0" w:color="auto"/>
                                            <w:right w:val="none" w:sz="0" w:space="0" w:color="auto"/>
                                          </w:divBdr>
                                          <w:divsChild>
                                            <w:div w:id="1168449629">
                                              <w:marLeft w:val="0"/>
                                              <w:marRight w:val="0"/>
                                              <w:marTop w:val="0"/>
                                              <w:marBottom w:val="0"/>
                                              <w:divBdr>
                                                <w:top w:val="none" w:sz="0" w:space="0" w:color="auto"/>
                                                <w:left w:val="none" w:sz="0" w:space="0" w:color="auto"/>
                                                <w:bottom w:val="none" w:sz="0" w:space="0" w:color="auto"/>
                                                <w:right w:val="none" w:sz="0" w:space="0" w:color="auto"/>
                                              </w:divBdr>
                                              <w:divsChild>
                                                <w:div w:id="1549368978">
                                                  <w:marLeft w:val="0"/>
                                                  <w:marRight w:val="0"/>
                                                  <w:marTop w:val="0"/>
                                                  <w:marBottom w:val="0"/>
                                                  <w:divBdr>
                                                    <w:top w:val="none" w:sz="0" w:space="0" w:color="auto"/>
                                                    <w:left w:val="none" w:sz="0" w:space="0" w:color="auto"/>
                                                    <w:bottom w:val="none" w:sz="0" w:space="0" w:color="auto"/>
                                                    <w:right w:val="none" w:sz="0" w:space="0" w:color="auto"/>
                                                  </w:divBdr>
                                                  <w:divsChild>
                                                    <w:div w:id="2034113951">
                                                      <w:marLeft w:val="0"/>
                                                      <w:marRight w:val="0"/>
                                                      <w:marTop w:val="0"/>
                                                      <w:marBottom w:val="0"/>
                                                      <w:divBdr>
                                                        <w:top w:val="none" w:sz="0" w:space="0" w:color="auto"/>
                                                        <w:left w:val="none" w:sz="0" w:space="0" w:color="auto"/>
                                                        <w:bottom w:val="none" w:sz="0" w:space="0" w:color="auto"/>
                                                        <w:right w:val="none" w:sz="0" w:space="0" w:color="auto"/>
                                                      </w:divBdr>
                                                      <w:divsChild>
                                                        <w:div w:id="1657608637">
                                                          <w:marLeft w:val="0"/>
                                                          <w:marRight w:val="0"/>
                                                          <w:marTop w:val="0"/>
                                                          <w:marBottom w:val="0"/>
                                                          <w:divBdr>
                                                            <w:top w:val="none" w:sz="0" w:space="0" w:color="auto"/>
                                                            <w:left w:val="none" w:sz="0" w:space="0" w:color="auto"/>
                                                            <w:bottom w:val="none" w:sz="0" w:space="0" w:color="auto"/>
                                                            <w:right w:val="none" w:sz="0" w:space="0" w:color="auto"/>
                                                          </w:divBdr>
                                                          <w:divsChild>
                                                            <w:div w:id="2142140981">
                                                              <w:marLeft w:val="0"/>
                                                              <w:marRight w:val="0"/>
                                                              <w:marTop w:val="0"/>
                                                              <w:marBottom w:val="0"/>
                                                              <w:divBdr>
                                                                <w:top w:val="none" w:sz="0" w:space="0" w:color="auto"/>
                                                                <w:left w:val="none" w:sz="0" w:space="0" w:color="auto"/>
                                                                <w:bottom w:val="none" w:sz="0" w:space="0" w:color="auto"/>
                                                                <w:right w:val="none" w:sz="0" w:space="0" w:color="auto"/>
                                                              </w:divBdr>
                                                              <w:divsChild>
                                                                <w:div w:id="10695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4388935">
      <w:bodyDiv w:val="1"/>
      <w:marLeft w:val="0"/>
      <w:marRight w:val="0"/>
      <w:marTop w:val="0"/>
      <w:marBottom w:val="0"/>
      <w:divBdr>
        <w:top w:val="none" w:sz="0" w:space="0" w:color="auto"/>
        <w:left w:val="none" w:sz="0" w:space="0" w:color="auto"/>
        <w:bottom w:val="none" w:sz="0" w:space="0" w:color="auto"/>
        <w:right w:val="none" w:sz="0" w:space="0" w:color="auto"/>
      </w:divBdr>
    </w:div>
    <w:div w:id="965235372">
      <w:bodyDiv w:val="1"/>
      <w:marLeft w:val="0"/>
      <w:marRight w:val="0"/>
      <w:marTop w:val="0"/>
      <w:marBottom w:val="0"/>
      <w:divBdr>
        <w:top w:val="none" w:sz="0" w:space="0" w:color="auto"/>
        <w:left w:val="none" w:sz="0" w:space="0" w:color="auto"/>
        <w:bottom w:val="none" w:sz="0" w:space="0" w:color="auto"/>
        <w:right w:val="none" w:sz="0" w:space="0" w:color="auto"/>
      </w:divBdr>
    </w:div>
    <w:div w:id="965429232">
      <w:bodyDiv w:val="1"/>
      <w:marLeft w:val="0"/>
      <w:marRight w:val="0"/>
      <w:marTop w:val="0"/>
      <w:marBottom w:val="0"/>
      <w:divBdr>
        <w:top w:val="none" w:sz="0" w:space="0" w:color="auto"/>
        <w:left w:val="none" w:sz="0" w:space="0" w:color="auto"/>
        <w:bottom w:val="none" w:sz="0" w:space="0" w:color="auto"/>
        <w:right w:val="none" w:sz="0" w:space="0" w:color="auto"/>
      </w:divBdr>
    </w:div>
    <w:div w:id="965697326">
      <w:bodyDiv w:val="1"/>
      <w:marLeft w:val="0"/>
      <w:marRight w:val="0"/>
      <w:marTop w:val="0"/>
      <w:marBottom w:val="0"/>
      <w:divBdr>
        <w:top w:val="none" w:sz="0" w:space="0" w:color="auto"/>
        <w:left w:val="none" w:sz="0" w:space="0" w:color="auto"/>
        <w:bottom w:val="none" w:sz="0" w:space="0" w:color="auto"/>
        <w:right w:val="none" w:sz="0" w:space="0" w:color="auto"/>
      </w:divBdr>
    </w:div>
    <w:div w:id="966080335">
      <w:bodyDiv w:val="1"/>
      <w:marLeft w:val="0"/>
      <w:marRight w:val="0"/>
      <w:marTop w:val="0"/>
      <w:marBottom w:val="0"/>
      <w:divBdr>
        <w:top w:val="none" w:sz="0" w:space="0" w:color="auto"/>
        <w:left w:val="none" w:sz="0" w:space="0" w:color="auto"/>
        <w:bottom w:val="none" w:sz="0" w:space="0" w:color="auto"/>
        <w:right w:val="none" w:sz="0" w:space="0" w:color="auto"/>
      </w:divBdr>
    </w:div>
    <w:div w:id="967467722">
      <w:bodyDiv w:val="1"/>
      <w:marLeft w:val="0"/>
      <w:marRight w:val="0"/>
      <w:marTop w:val="0"/>
      <w:marBottom w:val="0"/>
      <w:divBdr>
        <w:top w:val="none" w:sz="0" w:space="0" w:color="auto"/>
        <w:left w:val="none" w:sz="0" w:space="0" w:color="auto"/>
        <w:bottom w:val="none" w:sz="0" w:space="0" w:color="auto"/>
        <w:right w:val="none" w:sz="0" w:space="0" w:color="auto"/>
      </w:divBdr>
    </w:div>
    <w:div w:id="968434741">
      <w:bodyDiv w:val="1"/>
      <w:marLeft w:val="0"/>
      <w:marRight w:val="0"/>
      <w:marTop w:val="0"/>
      <w:marBottom w:val="0"/>
      <w:divBdr>
        <w:top w:val="none" w:sz="0" w:space="0" w:color="auto"/>
        <w:left w:val="none" w:sz="0" w:space="0" w:color="auto"/>
        <w:bottom w:val="none" w:sz="0" w:space="0" w:color="auto"/>
        <w:right w:val="none" w:sz="0" w:space="0" w:color="auto"/>
      </w:divBdr>
    </w:div>
    <w:div w:id="969165260">
      <w:bodyDiv w:val="1"/>
      <w:marLeft w:val="0"/>
      <w:marRight w:val="0"/>
      <w:marTop w:val="0"/>
      <w:marBottom w:val="0"/>
      <w:divBdr>
        <w:top w:val="none" w:sz="0" w:space="0" w:color="auto"/>
        <w:left w:val="none" w:sz="0" w:space="0" w:color="auto"/>
        <w:bottom w:val="none" w:sz="0" w:space="0" w:color="auto"/>
        <w:right w:val="none" w:sz="0" w:space="0" w:color="auto"/>
      </w:divBdr>
      <w:divsChild>
        <w:div w:id="1425374448">
          <w:marLeft w:val="0"/>
          <w:marRight w:val="0"/>
          <w:marTop w:val="0"/>
          <w:marBottom w:val="0"/>
          <w:divBdr>
            <w:top w:val="none" w:sz="0" w:space="0" w:color="auto"/>
            <w:left w:val="none" w:sz="0" w:space="0" w:color="auto"/>
            <w:bottom w:val="none" w:sz="0" w:space="0" w:color="auto"/>
            <w:right w:val="none" w:sz="0" w:space="0" w:color="auto"/>
          </w:divBdr>
          <w:divsChild>
            <w:div w:id="1591811820">
              <w:marLeft w:val="0"/>
              <w:marRight w:val="0"/>
              <w:marTop w:val="0"/>
              <w:marBottom w:val="0"/>
              <w:divBdr>
                <w:top w:val="none" w:sz="0" w:space="0" w:color="auto"/>
                <w:left w:val="none" w:sz="0" w:space="0" w:color="auto"/>
                <w:bottom w:val="none" w:sz="0" w:space="0" w:color="auto"/>
                <w:right w:val="none" w:sz="0" w:space="0" w:color="auto"/>
              </w:divBdr>
              <w:divsChild>
                <w:div w:id="1731154599">
                  <w:marLeft w:val="0"/>
                  <w:marRight w:val="0"/>
                  <w:marTop w:val="0"/>
                  <w:marBottom w:val="0"/>
                  <w:divBdr>
                    <w:top w:val="none" w:sz="0" w:space="0" w:color="auto"/>
                    <w:left w:val="none" w:sz="0" w:space="0" w:color="auto"/>
                    <w:bottom w:val="none" w:sz="0" w:space="0" w:color="auto"/>
                    <w:right w:val="none" w:sz="0" w:space="0" w:color="auto"/>
                  </w:divBdr>
                  <w:divsChild>
                    <w:div w:id="267658195">
                      <w:marLeft w:val="0"/>
                      <w:marRight w:val="0"/>
                      <w:marTop w:val="0"/>
                      <w:marBottom w:val="107"/>
                      <w:divBdr>
                        <w:top w:val="single" w:sz="4" w:space="0" w:color="DFDFDF"/>
                        <w:left w:val="single" w:sz="4" w:space="0" w:color="DFDFDF"/>
                        <w:bottom w:val="single" w:sz="4" w:space="5" w:color="DFDFDF"/>
                        <w:right w:val="single" w:sz="4" w:space="0" w:color="DFDFDF"/>
                      </w:divBdr>
                      <w:divsChild>
                        <w:div w:id="936596710">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969363208">
      <w:bodyDiv w:val="1"/>
      <w:marLeft w:val="0"/>
      <w:marRight w:val="0"/>
      <w:marTop w:val="0"/>
      <w:marBottom w:val="0"/>
      <w:divBdr>
        <w:top w:val="none" w:sz="0" w:space="0" w:color="auto"/>
        <w:left w:val="none" w:sz="0" w:space="0" w:color="auto"/>
        <w:bottom w:val="none" w:sz="0" w:space="0" w:color="auto"/>
        <w:right w:val="none" w:sz="0" w:space="0" w:color="auto"/>
      </w:divBdr>
    </w:div>
    <w:div w:id="969823157">
      <w:bodyDiv w:val="1"/>
      <w:marLeft w:val="0"/>
      <w:marRight w:val="0"/>
      <w:marTop w:val="0"/>
      <w:marBottom w:val="0"/>
      <w:divBdr>
        <w:top w:val="none" w:sz="0" w:space="0" w:color="auto"/>
        <w:left w:val="none" w:sz="0" w:space="0" w:color="auto"/>
        <w:bottom w:val="none" w:sz="0" w:space="0" w:color="auto"/>
        <w:right w:val="none" w:sz="0" w:space="0" w:color="auto"/>
      </w:divBdr>
    </w:div>
    <w:div w:id="969895500">
      <w:bodyDiv w:val="1"/>
      <w:marLeft w:val="0"/>
      <w:marRight w:val="0"/>
      <w:marTop w:val="0"/>
      <w:marBottom w:val="0"/>
      <w:divBdr>
        <w:top w:val="none" w:sz="0" w:space="0" w:color="auto"/>
        <w:left w:val="none" w:sz="0" w:space="0" w:color="auto"/>
        <w:bottom w:val="none" w:sz="0" w:space="0" w:color="auto"/>
        <w:right w:val="none" w:sz="0" w:space="0" w:color="auto"/>
      </w:divBdr>
      <w:divsChild>
        <w:div w:id="1173840611">
          <w:marLeft w:val="0"/>
          <w:marRight w:val="0"/>
          <w:marTop w:val="0"/>
          <w:marBottom w:val="0"/>
          <w:divBdr>
            <w:top w:val="none" w:sz="0" w:space="0" w:color="auto"/>
            <w:left w:val="none" w:sz="0" w:space="0" w:color="auto"/>
            <w:bottom w:val="none" w:sz="0" w:space="0" w:color="auto"/>
            <w:right w:val="none" w:sz="0" w:space="0" w:color="auto"/>
          </w:divBdr>
          <w:divsChild>
            <w:div w:id="1724060895">
              <w:marLeft w:val="0"/>
              <w:marRight w:val="0"/>
              <w:marTop w:val="0"/>
              <w:marBottom w:val="0"/>
              <w:divBdr>
                <w:top w:val="none" w:sz="0" w:space="0" w:color="auto"/>
                <w:left w:val="none" w:sz="0" w:space="0" w:color="auto"/>
                <w:bottom w:val="none" w:sz="0" w:space="0" w:color="auto"/>
                <w:right w:val="none" w:sz="0" w:space="0" w:color="auto"/>
              </w:divBdr>
              <w:divsChild>
                <w:div w:id="1523207696">
                  <w:marLeft w:val="0"/>
                  <w:marRight w:val="0"/>
                  <w:marTop w:val="0"/>
                  <w:marBottom w:val="0"/>
                  <w:divBdr>
                    <w:top w:val="none" w:sz="0" w:space="0" w:color="auto"/>
                    <w:left w:val="none" w:sz="0" w:space="0" w:color="auto"/>
                    <w:bottom w:val="none" w:sz="0" w:space="0" w:color="auto"/>
                    <w:right w:val="none" w:sz="0" w:space="0" w:color="auto"/>
                  </w:divBdr>
                  <w:divsChild>
                    <w:div w:id="264462642">
                      <w:marLeft w:val="0"/>
                      <w:marRight w:val="0"/>
                      <w:marTop w:val="0"/>
                      <w:marBottom w:val="0"/>
                      <w:divBdr>
                        <w:top w:val="none" w:sz="0" w:space="0" w:color="auto"/>
                        <w:left w:val="none" w:sz="0" w:space="0" w:color="auto"/>
                        <w:bottom w:val="none" w:sz="0" w:space="0" w:color="auto"/>
                        <w:right w:val="none" w:sz="0" w:space="0" w:color="auto"/>
                      </w:divBdr>
                      <w:divsChild>
                        <w:div w:id="1479570817">
                          <w:marLeft w:val="0"/>
                          <w:marRight w:val="0"/>
                          <w:marTop w:val="0"/>
                          <w:marBottom w:val="0"/>
                          <w:divBdr>
                            <w:top w:val="none" w:sz="0" w:space="0" w:color="auto"/>
                            <w:left w:val="none" w:sz="0" w:space="0" w:color="auto"/>
                            <w:bottom w:val="none" w:sz="0" w:space="0" w:color="auto"/>
                            <w:right w:val="none" w:sz="0" w:space="0" w:color="auto"/>
                          </w:divBdr>
                          <w:divsChild>
                            <w:div w:id="873230987">
                              <w:marLeft w:val="3"/>
                              <w:marRight w:val="0"/>
                              <w:marTop w:val="0"/>
                              <w:marBottom w:val="0"/>
                              <w:divBdr>
                                <w:top w:val="none" w:sz="0" w:space="0" w:color="auto"/>
                                <w:left w:val="none" w:sz="0" w:space="0" w:color="auto"/>
                                <w:bottom w:val="none" w:sz="0" w:space="0" w:color="auto"/>
                                <w:right w:val="none" w:sz="0" w:space="0" w:color="auto"/>
                              </w:divBdr>
                              <w:divsChild>
                                <w:div w:id="1860850565">
                                  <w:marLeft w:val="0"/>
                                  <w:marRight w:val="0"/>
                                  <w:marTop w:val="0"/>
                                  <w:marBottom w:val="0"/>
                                  <w:divBdr>
                                    <w:top w:val="none" w:sz="0" w:space="0" w:color="auto"/>
                                    <w:left w:val="none" w:sz="0" w:space="0" w:color="auto"/>
                                    <w:bottom w:val="none" w:sz="0" w:space="0" w:color="auto"/>
                                    <w:right w:val="none" w:sz="0" w:space="0" w:color="auto"/>
                                  </w:divBdr>
                                  <w:divsChild>
                                    <w:div w:id="1930772964">
                                      <w:marLeft w:val="0"/>
                                      <w:marRight w:val="0"/>
                                      <w:marTop w:val="0"/>
                                      <w:marBottom w:val="0"/>
                                      <w:divBdr>
                                        <w:top w:val="none" w:sz="0" w:space="0" w:color="auto"/>
                                        <w:left w:val="none" w:sz="0" w:space="0" w:color="auto"/>
                                        <w:bottom w:val="none" w:sz="0" w:space="0" w:color="auto"/>
                                        <w:right w:val="none" w:sz="0" w:space="0" w:color="auto"/>
                                      </w:divBdr>
                                      <w:divsChild>
                                        <w:div w:id="284196309">
                                          <w:marLeft w:val="0"/>
                                          <w:marRight w:val="0"/>
                                          <w:marTop w:val="0"/>
                                          <w:marBottom w:val="0"/>
                                          <w:divBdr>
                                            <w:top w:val="none" w:sz="0" w:space="0" w:color="auto"/>
                                            <w:left w:val="none" w:sz="0" w:space="0" w:color="auto"/>
                                            <w:bottom w:val="none" w:sz="0" w:space="0" w:color="auto"/>
                                            <w:right w:val="none" w:sz="0" w:space="0" w:color="auto"/>
                                          </w:divBdr>
                                          <w:divsChild>
                                            <w:div w:id="702290636">
                                              <w:marLeft w:val="0"/>
                                              <w:marRight w:val="0"/>
                                              <w:marTop w:val="0"/>
                                              <w:marBottom w:val="0"/>
                                              <w:divBdr>
                                                <w:top w:val="none" w:sz="0" w:space="0" w:color="auto"/>
                                                <w:left w:val="none" w:sz="0" w:space="0" w:color="auto"/>
                                                <w:bottom w:val="none" w:sz="0" w:space="0" w:color="auto"/>
                                                <w:right w:val="none" w:sz="0" w:space="0" w:color="auto"/>
                                              </w:divBdr>
                                              <w:divsChild>
                                                <w:div w:id="1942684423">
                                                  <w:marLeft w:val="0"/>
                                                  <w:marRight w:val="0"/>
                                                  <w:marTop w:val="0"/>
                                                  <w:marBottom w:val="0"/>
                                                  <w:divBdr>
                                                    <w:top w:val="none" w:sz="0" w:space="0" w:color="auto"/>
                                                    <w:left w:val="none" w:sz="0" w:space="0" w:color="auto"/>
                                                    <w:bottom w:val="none" w:sz="0" w:space="0" w:color="auto"/>
                                                    <w:right w:val="none" w:sz="0" w:space="0" w:color="auto"/>
                                                  </w:divBdr>
                                                  <w:divsChild>
                                                    <w:div w:id="318463042">
                                                      <w:marLeft w:val="0"/>
                                                      <w:marRight w:val="0"/>
                                                      <w:marTop w:val="0"/>
                                                      <w:marBottom w:val="0"/>
                                                      <w:divBdr>
                                                        <w:top w:val="none" w:sz="0" w:space="0" w:color="auto"/>
                                                        <w:left w:val="none" w:sz="0" w:space="0" w:color="auto"/>
                                                        <w:bottom w:val="none" w:sz="0" w:space="0" w:color="auto"/>
                                                        <w:right w:val="none" w:sz="0" w:space="0" w:color="auto"/>
                                                      </w:divBdr>
                                                      <w:divsChild>
                                                        <w:div w:id="1356271414">
                                                          <w:marLeft w:val="0"/>
                                                          <w:marRight w:val="0"/>
                                                          <w:marTop w:val="0"/>
                                                          <w:marBottom w:val="0"/>
                                                          <w:divBdr>
                                                            <w:top w:val="none" w:sz="0" w:space="0" w:color="auto"/>
                                                            <w:left w:val="none" w:sz="0" w:space="0" w:color="auto"/>
                                                            <w:bottom w:val="none" w:sz="0" w:space="0" w:color="auto"/>
                                                            <w:right w:val="none" w:sz="0" w:space="0" w:color="auto"/>
                                                          </w:divBdr>
                                                          <w:divsChild>
                                                            <w:div w:id="959803545">
                                                              <w:marLeft w:val="0"/>
                                                              <w:marRight w:val="0"/>
                                                              <w:marTop w:val="0"/>
                                                              <w:marBottom w:val="0"/>
                                                              <w:divBdr>
                                                                <w:top w:val="none" w:sz="0" w:space="0" w:color="auto"/>
                                                                <w:left w:val="none" w:sz="0" w:space="0" w:color="auto"/>
                                                                <w:bottom w:val="none" w:sz="0" w:space="0" w:color="auto"/>
                                                                <w:right w:val="none" w:sz="0" w:space="0" w:color="auto"/>
                                                              </w:divBdr>
                                                              <w:divsChild>
                                                                <w:div w:id="342248868">
                                                                  <w:marLeft w:val="0"/>
                                                                  <w:marRight w:val="0"/>
                                                                  <w:marTop w:val="0"/>
                                                                  <w:marBottom w:val="0"/>
                                                                  <w:divBdr>
                                                                    <w:top w:val="none" w:sz="0" w:space="0" w:color="auto"/>
                                                                    <w:left w:val="none" w:sz="0" w:space="0" w:color="auto"/>
                                                                    <w:bottom w:val="none" w:sz="0" w:space="0" w:color="auto"/>
                                                                    <w:right w:val="none" w:sz="0" w:space="0" w:color="auto"/>
                                                                  </w:divBdr>
                                                                  <w:divsChild>
                                                                    <w:div w:id="969898667">
                                                                      <w:marLeft w:val="0"/>
                                                                      <w:marRight w:val="0"/>
                                                                      <w:marTop w:val="0"/>
                                                                      <w:marBottom w:val="0"/>
                                                                      <w:divBdr>
                                                                        <w:top w:val="none" w:sz="0" w:space="0" w:color="auto"/>
                                                                        <w:left w:val="none" w:sz="0" w:space="0" w:color="auto"/>
                                                                        <w:bottom w:val="none" w:sz="0" w:space="0" w:color="auto"/>
                                                                        <w:right w:val="none" w:sz="0" w:space="0" w:color="auto"/>
                                                                      </w:divBdr>
                                                                      <w:divsChild>
                                                                        <w:div w:id="73027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0669814">
      <w:bodyDiv w:val="1"/>
      <w:marLeft w:val="0"/>
      <w:marRight w:val="0"/>
      <w:marTop w:val="0"/>
      <w:marBottom w:val="0"/>
      <w:divBdr>
        <w:top w:val="none" w:sz="0" w:space="0" w:color="auto"/>
        <w:left w:val="none" w:sz="0" w:space="0" w:color="auto"/>
        <w:bottom w:val="none" w:sz="0" w:space="0" w:color="auto"/>
        <w:right w:val="none" w:sz="0" w:space="0" w:color="auto"/>
      </w:divBdr>
      <w:divsChild>
        <w:div w:id="965965984">
          <w:marLeft w:val="1064"/>
          <w:marRight w:val="0"/>
          <w:marTop w:val="0"/>
          <w:marBottom w:val="0"/>
          <w:divBdr>
            <w:top w:val="single" w:sz="2" w:space="0" w:color="2E2E2E"/>
            <w:left w:val="single" w:sz="2" w:space="0" w:color="2E2E2E"/>
            <w:bottom w:val="single" w:sz="2" w:space="0" w:color="2E2E2E"/>
            <w:right w:val="single" w:sz="2" w:space="0" w:color="2E2E2E"/>
          </w:divBdr>
          <w:divsChild>
            <w:div w:id="1795640377">
              <w:marLeft w:val="0"/>
              <w:marRight w:val="0"/>
              <w:marTop w:val="11"/>
              <w:marBottom w:val="0"/>
              <w:divBdr>
                <w:top w:val="none" w:sz="0" w:space="0" w:color="auto"/>
                <w:left w:val="none" w:sz="0" w:space="0" w:color="auto"/>
                <w:bottom w:val="none" w:sz="0" w:space="0" w:color="auto"/>
                <w:right w:val="none" w:sz="0" w:space="0" w:color="auto"/>
              </w:divBdr>
              <w:divsChild>
                <w:div w:id="41058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943077">
      <w:bodyDiv w:val="1"/>
      <w:marLeft w:val="0"/>
      <w:marRight w:val="0"/>
      <w:marTop w:val="0"/>
      <w:marBottom w:val="0"/>
      <w:divBdr>
        <w:top w:val="none" w:sz="0" w:space="0" w:color="auto"/>
        <w:left w:val="none" w:sz="0" w:space="0" w:color="auto"/>
        <w:bottom w:val="none" w:sz="0" w:space="0" w:color="auto"/>
        <w:right w:val="none" w:sz="0" w:space="0" w:color="auto"/>
      </w:divBdr>
    </w:div>
    <w:div w:id="970984729">
      <w:bodyDiv w:val="1"/>
      <w:marLeft w:val="0"/>
      <w:marRight w:val="0"/>
      <w:marTop w:val="0"/>
      <w:marBottom w:val="0"/>
      <w:divBdr>
        <w:top w:val="none" w:sz="0" w:space="0" w:color="auto"/>
        <w:left w:val="none" w:sz="0" w:space="0" w:color="auto"/>
        <w:bottom w:val="none" w:sz="0" w:space="0" w:color="auto"/>
        <w:right w:val="none" w:sz="0" w:space="0" w:color="auto"/>
      </w:divBdr>
    </w:div>
    <w:div w:id="971522318">
      <w:bodyDiv w:val="1"/>
      <w:marLeft w:val="0"/>
      <w:marRight w:val="0"/>
      <w:marTop w:val="0"/>
      <w:marBottom w:val="0"/>
      <w:divBdr>
        <w:top w:val="none" w:sz="0" w:space="0" w:color="auto"/>
        <w:left w:val="none" w:sz="0" w:space="0" w:color="auto"/>
        <w:bottom w:val="none" w:sz="0" w:space="0" w:color="auto"/>
        <w:right w:val="none" w:sz="0" w:space="0" w:color="auto"/>
      </w:divBdr>
    </w:div>
    <w:div w:id="971979698">
      <w:bodyDiv w:val="1"/>
      <w:marLeft w:val="0"/>
      <w:marRight w:val="0"/>
      <w:marTop w:val="0"/>
      <w:marBottom w:val="0"/>
      <w:divBdr>
        <w:top w:val="none" w:sz="0" w:space="0" w:color="auto"/>
        <w:left w:val="none" w:sz="0" w:space="0" w:color="auto"/>
        <w:bottom w:val="none" w:sz="0" w:space="0" w:color="auto"/>
        <w:right w:val="none" w:sz="0" w:space="0" w:color="auto"/>
      </w:divBdr>
    </w:div>
    <w:div w:id="971984814">
      <w:bodyDiv w:val="1"/>
      <w:marLeft w:val="0"/>
      <w:marRight w:val="0"/>
      <w:marTop w:val="0"/>
      <w:marBottom w:val="0"/>
      <w:divBdr>
        <w:top w:val="none" w:sz="0" w:space="0" w:color="auto"/>
        <w:left w:val="none" w:sz="0" w:space="0" w:color="auto"/>
        <w:bottom w:val="none" w:sz="0" w:space="0" w:color="auto"/>
        <w:right w:val="none" w:sz="0" w:space="0" w:color="auto"/>
      </w:divBdr>
    </w:div>
    <w:div w:id="972248128">
      <w:bodyDiv w:val="1"/>
      <w:marLeft w:val="0"/>
      <w:marRight w:val="0"/>
      <w:marTop w:val="0"/>
      <w:marBottom w:val="0"/>
      <w:divBdr>
        <w:top w:val="none" w:sz="0" w:space="0" w:color="auto"/>
        <w:left w:val="none" w:sz="0" w:space="0" w:color="auto"/>
        <w:bottom w:val="none" w:sz="0" w:space="0" w:color="auto"/>
        <w:right w:val="none" w:sz="0" w:space="0" w:color="auto"/>
      </w:divBdr>
      <w:divsChild>
        <w:div w:id="562830860">
          <w:marLeft w:val="0"/>
          <w:marRight w:val="0"/>
          <w:marTop w:val="0"/>
          <w:marBottom w:val="0"/>
          <w:divBdr>
            <w:top w:val="none" w:sz="0" w:space="0" w:color="auto"/>
            <w:left w:val="none" w:sz="0" w:space="0" w:color="auto"/>
            <w:bottom w:val="none" w:sz="0" w:space="0" w:color="auto"/>
            <w:right w:val="none" w:sz="0" w:space="0" w:color="auto"/>
          </w:divBdr>
          <w:divsChild>
            <w:div w:id="222370258">
              <w:marLeft w:val="0"/>
              <w:marRight w:val="0"/>
              <w:marTop w:val="0"/>
              <w:marBottom w:val="0"/>
              <w:divBdr>
                <w:top w:val="none" w:sz="0" w:space="0" w:color="auto"/>
                <w:left w:val="none" w:sz="0" w:space="0" w:color="auto"/>
                <w:bottom w:val="none" w:sz="0" w:space="0" w:color="auto"/>
                <w:right w:val="none" w:sz="0" w:space="0" w:color="auto"/>
              </w:divBdr>
              <w:divsChild>
                <w:div w:id="561715252">
                  <w:marLeft w:val="0"/>
                  <w:marRight w:val="0"/>
                  <w:marTop w:val="0"/>
                  <w:marBottom w:val="0"/>
                  <w:divBdr>
                    <w:top w:val="none" w:sz="0" w:space="0" w:color="auto"/>
                    <w:left w:val="none" w:sz="0" w:space="0" w:color="auto"/>
                    <w:bottom w:val="none" w:sz="0" w:space="0" w:color="auto"/>
                    <w:right w:val="none" w:sz="0" w:space="0" w:color="auto"/>
                  </w:divBdr>
                  <w:divsChild>
                    <w:div w:id="1406686361">
                      <w:marLeft w:val="0"/>
                      <w:marRight w:val="0"/>
                      <w:marTop w:val="0"/>
                      <w:marBottom w:val="0"/>
                      <w:divBdr>
                        <w:top w:val="none" w:sz="0" w:space="0" w:color="auto"/>
                        <w:left w:val="none" w:sz="0" w:space="0" w:color="auto"/>
                        <w:bottom w:val="none" w:sz="0" w:space="0" w:color="auto"/>
                        <w:right w:val="none" w:sz="0" w:space="0" w:color="auto"/>
                      </w:divBdr>
                      <w:divsChild>
                        <w:div w:id="1491284988">
                          <w:marLeft w:val="0"/>
                          <w:marRight w:val="0"/>
                          <w:marTop w:val="0"/>
                          <w:marBottom w:val="0"/>
                          <w:divBdr>
                            <w:top w:val="none" w:sz="0" w:space="0" w:color="auto"/>
                            <w:left w:val="none" w:sz="0" w:space="0" w:color="auto"/>
                            <w:bottom w:val="none" w:sz="0" w:space="0" w:color="auto"/>
                            <w:right w:val="none" w:sz="0" w:space="0" w:color="auto"/>
                          </w:divBdr>
                          <w:divsChild>
                            <w:div w:id="466553122">
                              <w:marLeft w:val="3"/>
                              <w:marRight w:val="0"/>
                              <w:marTop w:val="0"/>
                              <w:marBottom w:val="0"/>
                              <w:divBdr>
                                <w:top w:val="none" w:sz="0" w:space="0" w:color="auto"/>
                                <w:left w:val="none" w:sz="0" w:space="0" w:color="auto"/>
                                <w:bottom w:val="none" w:sz="0" w:space="0" w:color="auto"/>
                                <w:right w:val="none" w:sz="0" w:space="0" w:color="auto"/>
                              </w:divBdr>
                              <w:divsChild>
                                <w:div w:id="5904613">
                                  <w:marLeft w:val="0"/>
                                  <w:marRight w:val="0"/>
                                  <w:marTop w:val="0"/>
                                  <w:marBottom w:val="0"/>
                                  <w:divBdr>
                                    <w:top w:val="none" w:sz="0" w:space="0" w:color="auto"/>
                                    <w:left w:val="none" w:sz="0" w:space="0" w:color="auto"/>
                                    <w:bottom w:val="none" w:sz="0" w:space="0" w:color="auto"/>
                                    <w:right w:val="none" w:sz="0" w:space="0" w:color="auto"/>
                                  </w:divBdr>
                                  <w:divsChild>
                                    <w:div w:id="1449547458">
                                      <w:marLeft w:val="0"/>
                                      <w:marRight w:val="0"/>
                                      <w:marTop w:val="0"/>
                                      <w:marBottom w:val="0"/>
                                      <w:divBdr>
                                        <w:top w:val="none" w:sz="0" w:space="0" w:color="auto"/>
                                        <w:left w:val="none" w:sz="0" w:space="0" w:color="auto"/>
                                        <w:bottom w:val="none" w:sz="0" w:space="0" w:color="auto"/>
                                        <w:right w:val="none" w:sz="0" w:space="0" w:color="auto"/>
                                      </w:divBdr>
                                      <w:divsChild>
                                        <w:div w:id="854851800">
                                          <w:marLeft w:val="0"/>
                                          <w:marRight w:val="0"/>
                                          <w:marTop w:val="0"/>
                                          <w:marBottom w:val="0"/>
                                          <w:divBdr>
                                            <w:top w:val="none" w:sz="0" w:space="0" w:color="auto"/>
                                            <w:left w:val="none" w:sz="0" w:space="0" w:color="auto"/>
                                            <w:bottom w:val="none" w:sz="0" w:space="0" w:color="auto"/>
                                            <w:right w:val="none" w:sz="0" w:space="0" w:color="auto"/>
                                          </w:divBdr>
                                          <w:divsChild>
                                            <w:div w:id="1215044414">
                                              <w:marLeft w:val="0"/>
                                              <w:marRight w:val="0"/>
                                              <w:marTop w:val="0"/>
                                              <w:marBottom w:val="0"/>
                                              <w:divBdr>
                                                <w:top w:val="none" w:sz="0" w:space="0" w:color="auto"/>
                                                <w:left w:val="none" w:sz="0" w:space="0" w:color="auto"/>
                                                <w:bottom w:val="none" w:sz="0" w:space="0" w:color="auto"/>
                                                <w:right w:val="none" w:sz="0" w:space="0" w:color="auto"/>
                                              </w:divBdr>
                                              <w:divsChild>
                                                <w:div w:id="1603995153">
                                                  <w:marLeft w:val="0"/>
                                                  <w:marRight w:val="0"/>
                                                  <w:marTop w:val="0"/>
                                                  <w:marBottom w:val="0"/>
                                                  <w:divBdr>
                                                    <w:top w:val="none" w:sz="0" w:space="0" w:color="auto"/>
                                                    <w:left w:val="none" w:sz="0" w:space="0" w:color="auto"/>
                                                    <w:bottom w:val="none" w:sz="0" w:space="0" w:color="auto"/>
                                                    <w:right w:val="none" w:sz="0" w:space="0" w:color="auto"/>
                                                  </w:divBdr>
                                                  <w:divsChild>
                                                    <w:div w:id="624850264">
                                                      <w:marLeft w:val="0"/>
                                                      <w:marRight w:val="0"/>
                                                      <w:marTop w:val="0"/>
                                                      <w:marBottom w:val="0"/>
                                                      <w:divBdr>
                                                        <w:top w:val="none" w:sz="0" w:space="0" w:color="auto"/>
                                                        <w:left w:val="none" w:sz="0" w:space="0" w:color="auto"/>
                                                        <w:bottom w:val="none" w:sz="0" w:space="0" w:color="auto"/>
                                                        <w:right w:val="none" w:sz="0" w:space="0" w:color="auto"/>
                                                      </w:divBdr>
                                                      <w:divsChild>
                                                        <w:div w:id="2092502551">
                                                          <w:marLeft w:val="0"/>
                                                          <w:marRight w:val="0"/>
                                                          <w:marTop w:val="0"/>
                                                          <w:marBottom w:val="0"/>
                                                          <w:divBdr>
                                                            <w:top w:val="none" w:sz="0" w:space="0" w:color="auto"/>
                                                            <w:left w:val="none" w:sz="0" w:space="0" w:color="auto"/>
                                                            <w:bottom w:val="none" w:sz="0" w:space="0" w:color="auto"/>
                                                            <w:right w:val="none" w:sz="0" w:space="0" w:color="auto"/>
                                                          </w:divBdr>
                                                          <w:divsChild>
                                                            <w:div w:id="1077938904">
                                                              <w:marLeft w:val="0"/>
                                                              <w:marRight w:val="0"/>
                                                              <w:marTop w:val="0"/>
                                                              <w:marBottom w:val="0"/>
                                                              <w:divBdr>
                                                                <w:top w:val="none" w:sz="0" w:space="0" w:color="auto"/>
                                                                <w:left w:val="none" w:sz="0" w:space="0" w:color="auto"/>
                                                                <w:bottom w:val="none" w:sz="0" w:space="0" w:color="auto"/>
                                                                <w:right w:val="none" w:sz="0" w:space="0" w:color="auto"/>
                                                              </w:divBdr>
                                                              <w:divsChild>
                                                                <w:div w:id="1798329225">
                                                                  <w:marLeft w:val="0"/>
                                                                  <w:marRight w:val="0"/>
                                                                  <w:marTop w:val="0"/>
                                                                  <w:marBottom w:val="0"/>
                                                                  <w:divBdr>
                                                                    <w:top w:val="none" w:sz="0" w:space="0" w:color="auto"/>
                                                                    <w:left w:val="none" w:sz="0" w:space="0" w:color="auto"/>
                                                                    <w:bottom w:val="none" w:sz="0" w:space="0" w:color="auto"/>
                                                                    <w:right w:val="none" w:sz="0" w:space="0" w:color="auto"/>
                                                                  </w:divBdr>
                                                                  <w:divsChild>
                                                                    <w:div w:id="1713921473">
                                                                      <w:marLeft w:val="0"/>
                                                                      <w:marRight w:val="0"/>
                                                                      <w:marTop w:val="0"/>
                                                                      <w:marBottom w:val="0"/>
                                                                      <w:divBdr>
                                                                        <w:top w:val="none" w:sz="0" w:space="0" w:color="auto"/>
                                                                        <w:left w:val="none" w:sz="0" w:space="0" w:color="auto"/>
                                                                        <w:bottom w:val="none" w:sz="0" w:space="0" w:color="auto"/>
                                                                        <w:right w:val="none" w:sz="0" w:space="0" w:color="auto"/>
                                                                      </w:divBdr>
                                                                      <w:divsChild>
                                                                        <w:div w:id="34212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2295490">
      <w:bodyDiv w:val="1"/>
      <w:marLeft w:val="0"/>
      <w:marRight w:val="0"/>
      <w:marTop w:val="0"/>
      <w:marBottom w:val="0"/>
      <w:divBdr>
        <w:top w:val="none" w:sz="0" w:space="0" w:color="auto"/>
        <w:left w:val="none" w:sz="0" w:space="0" w:color="auto"/>
        <w:bottom w:val="none" w:sz="0" w:space="0" w:color="auto"/>
        <w:right w:val="none" w:sz="0" w:space="0" w:color="auto"/>
      </w:divBdr>
    </w:div>
    <w:div w:id="972905072">
      <w:bodyDiv w:val="1"/>
      <w:marLeft w:val="0"/>
      <w:marRight w:val="0"/>
      <w:marTop w:val="0"/>
      <w:marBottom w:val="0"/>
      <w:divBdr>
        <w:top w:val="none" w:sz="0" w:space="0" w:color="auto"/>
        <w:left w:val="none" w:sz="0" w:space="0" w:color="auto"/>
        <w:bottom w:val="none" w:sz="0" w:space="0" w:color="auto"/>
        <w:right w:val="none" w:sz="0" w:space="0" w:color="auto"/>
      </w:divBdr>
      <w:divsChild>
        <w:div w:id="392777161">
          <w:marLeft w:val="0"/>
          <w:marRight w:val="0"/>
          <w:marTop w:val="0"/>
          <w:marBottom w:val="0"/>
          <w:divBdr>
            <w:top w:val="none" w:sz="0" w:space="0" w:color="auto"/>
            <w:left w:val="none" w:sz="0" w:space="0" w:color="auto"/>
            <w:bottom w:val="none" w:sz="0" w:space="0" w:color="auto"/>
            <w:right w:val="none" w:sz="0" w:space="0" w:color="auto"/>
          </w:divBdr>
          <w:divsChild>
            <w:div w:id="548953972">
              <w:marLeft w:val="0"/>
              <w:marRight w:val="0"/>
              <w:marTop w:val="0"/>
              <w:marBottom w:val="0"/>
              <w:divBdr>
                <w:top w:val="none" w:sz="0" w:space="0" w:color="auto"/>
                <w:left w:val="none" w:sz="0" w:space="0" w:color="auto"/>
                <w:bottom w:val="none" w:sz="0" w:space="0" w:color="auto"/>
                <w:right w:val="none" w:sz="0" w:space="0" w:color="auto"/>
              </w:divBdr>
              <w:divsChild>
                <w:div w:id="948001672">
                  <w:marLeft w:val="0"/>
                  <w:marRight w:val="0"/>
                  <w:marTop w:val="0"/>
                  <w:marBottom w:val="0"/>
                  <w:divBdr>
                    <w:top w:val="none" w:sz="0" w:space="0" w:color="auto"/>
                    <w:left w:val="none" w:sz="0" w:space="0" w:color="auto"/>
                    <w:bottom w:val="none" w:sz="0" w:space="0" w:color="auto"/>
                    <w:right w:val="none" w:sz="0" w:space="0" w:color="auto"/>
                  </w:divBdr>
                  <w:divsChild>
                    <w:div w:id="789591515">
                      <w:marLeft w:val="0"/>
                      <w:marRight w:val="0"/>
                      <w:marTop w:val="0"/>
                      <w:marBottom w:val="0"/>
                      <w:divBdr>
                        <w:top w:val="none" w:sz="0" w:space="0" w:color="auto"/>
                        <w:left w:val="none" w:sz="0" w:space="0" w:color="auto"/>
                        <w:bottom w:val="none" w:sz="0" w:space="0" w:color="auto"/>
                        <w:right w:val="none" w:sz="0" w:space="0" w:color="auto"/>
                      </w:divBdr>
                      <w:divsChild>
                        <w:div w:id="1651786855">
                          <w:marLeft w:val="0"/>
                          <w:marRight w:val="0"/>
                          <w:marTop w:val="0"/>
                          <w:marBottom w:val="0"/>
                          <w:divBdr>
                            <w:top w:val="none" w:sz="0" w:space="0" w:color="auto"/>
                            <w:left w:val="none" w:sz="0" w:space="0" w:color="auto"/>
                            <w:bottom w:val="none" w:sz="0" w:space="0" w:color="auto"/>
                            <w:right w:val="none" w:sz="0" w:space="0" w:color="auto"/>
                          </w:divBdr>
                          <w:divsChild>
                            <w:div w:id="117652710">
                              <w:marLeft w:val="3"/>
                              <w:marRight w:val="0"/>
                              <w:marTop w:val="0"/>
                              <w:marBottom w:val="0"/>
                              <w:divBdr>
                                <w:top w:val="none" w:sz="0" w:space="0" w:color="auto"/>
                                <w:left w:val="none" w:sz="0" w:space="0" w:color="auto"/>
                                <w:bottom w:val="none" w:sz="0" w:space="0" w:color="auto"/>
                                <w:right w:val="none" w:sz="0" w:space="0" w:color="auto"/>
                              </w:divBdr>
                              <w:divsChild>
                                <w:div w:id="1819570241">
                                  <w:marLeft w:val="0"/>
                                  <w:marRight w:val="0"/>
                                  <w:marTop w:val="0"/>
                                  <w:marBottom w:val="0"/>
                                  <w:divBdr>
                                    <w:top w:val="none" w:sz="0" w:space="0" w:color="auto"/>
                                    <w:left w:val="none" w:sz="0" w:space="0" w:color="auto"/>
                                    <w:bottom w:val="none" w:sz="0" w:space="0" w:color="auto"/>
                                    <w:right w:val="none" w:sz="0" w:space="0" w:color="auto"/>
                                  </w:divBdr>
                                  <w:divsChild>
                                    <w:div w:id="1810516843">
                                      <w:marLeft w:val="0"/>
                                      <w:marRight w:val="0"/>
                                      <w:marTop w:val="0"/>
                                      <w:marBottom w:val="0"/>
                                      <w:divBdr>
                                        <w:top w:val="none" w:sz="0" w:space="0" w:color="auto"/>
                                        <w:left w:val="none" w:sz="0" w:space="0" w:color="auto"/>
                                        <w:bottom w:val="none" w:sz="0" w:space="0" w:color="auto"/>
                                        <w:right w:val="none" w:sz="0" w:space="0" w:color="auto"/>
                                      </w:divBdr>
                                      <w:divsChild>
                                        <w:div w:id="133332647">
                                          <w:marLeft w:val="0"/>
                                          <w:marRight w:val="0"/>
                                          <w:marTop w:val="0"/>
                                          <w:marBottom w:val="0"/>
                                          <w:divBdr>
                                            <w:top w:val="none" w:sz="0" w:space="0" w:color="auto"/>
                                            <w:left w:val="none" w:sz="0" w:space="0" w:color="auto"/>
                                            <w:bottom w:val="none" w:sz="0" w:space="0" w:color="auto"/>
                                            <w:right w:val="none" w:sz="0" w:space="0" w:color="auto"/>
                                          </w:divBdr>
                                          <w:divsChild>
                                            <w:div w:id="527842228">
                                              <w:marLeft w:val="0"/>
                                              <w:marRight w:val="0"/>
                                              <w:marTop w:val="0"/>
                                              <w:marBottom w:val="0"/>
                                              <w:divBdr>
                                                <w:top w:val="none" w:sz="0" w:space="0" w:color="auto"/>
                                                <w:left w:val="none" w:sz="0" w:space="0" w:color="auto"/>
                                                <w:bottom w:val="none" w:sz="0" w:space="0" w:color="auto"/>
                                                <w:right w:val="none" w:sz="0" w:space="0" w:color="auto"/>
                                              </w:divBdr>
                                              <w:divsChild>
                                                <w:div w:id="531578051">
                                                  <w:marLeft w:val="0"/>
                                                  <w:marRight w:val="0"/>
                                                  <w:marTop w:val="0"/>
                                                  <w:marBottom w:val="0"/>
                                                  <w:divBdr>
                                                    <w:top w:val="none" w:sz="0" w:space="0" w:color="auto"/>
                                                    <w:left w:val="none" w:sz="0" w:space="0" w:color="auto"/>
                                                    <w:bottom w:val="none" w:sz="0" w:space="0" w:color="auto"/>
                                                    <w:right w:val="none" w:sz="0" w:space="0" w:color="auto"/>
                                                  </w:divBdr>
                                                  <w:divsChild>
                                                    <w:div w:id="592589455">
                                                      <w:marLeft w:val="0"/>
                                                      <w:marRight w:val="0"/>
                                                      <w:marTop w:val="0"/>
                                                      <w:marBottom w:val="0"/>
                                                      <w:divBdr>
                                                        <w:top w:val="none" w:sz="0" w:space="0" w:color="auto"/>
                                                        <w:left w:val="none" w:sz="0" w:space="0" w:color="auto"/>
                                                        <w:bottom w:val="none" w:sz="0" w:space="0" w:color="auto"/>
                                                        <w:right w:val="none" w:sz="0" w:space="0" w:color="auto"/>
                                                      </w:divBdr>
                                                      <w:divsChild>
                                                        <w:div w:id="492573635">
                                                          <w:marLeft w:val="0"/>
                                                          <w:marRight w:val="0"/>
                                                          <w:marTop w:val="0"/>
                                                          <w:marBottom w:val="0"/>
                                                          <w:divBdr>
                                                            <w:top w:val="none" w:sz="0" w:space="0" w:color="auto"/>
                                                            <w:left w:val="none" w:sz="0" w:space="0" w:color="auto"/>
                                                            <w:bottom w:val="none" w:sz="0" w:space="0" w:color="auto"/>
                                                            <w:right w:val="none" w:sz="0" w:space="0" w:color="auto"/>
                                                          </w:divBdr>
                                                          <w:divsChild>
                                                            <w:div w:id="282929883">
                                                              <w:marLeft w:val="0"/>
                                                              <w:marRight w:val="0"/>
                                                              <w:marTop w:val="0"/>
                                                              <w:marBottom w:val="0"/>
                                                              <w:divBdr>
                                                                <w:top w:val="none" w:sz="0" w:space="0" w:color="auto"/>
                                                                <w:left w:val="none" w:sz="0" w:space="0" w:color="auto"/>
                                                                <w:bottom w:val="none" w:sz="0" w:space="0" w:color="auto"/>
                                                                <w:right w:val="none" w:sz="0" w:space="0" w:color="auto"/>
                                                              </w:divBdr>
                                                              <w:divsChild>
                                                                <w:div w:id="1148471592">
                                                                  <w:marLeft w:val="0"/>
                                                                  <w:marRight w:val="0"/>
                                                                  <w:marTop w:val="0"/>
                                                                  <w:marBottom w:val="0"/>
                                                                  <w:divBdr>
                                                                    <w:top w:val="none" w:sz="0" w:space="0" w:color="auto"/>
                                                                    <w:left w:val="none" w:sz="0" w:space="0" w:color="auto"/>
                                                                    <w:bottom w:val="none" w:sz="0" w:space="0" w:color="auto"/>
                                                                    <w:right w:val="none" w:sz="0" w:space="0" w:color="auto"/>
                                                                  </w:divBdr>
                                                                  <w:divsChild>
                                                                    <w:div w:id="1810056035">
                                                                      <w:marLeft w:val="0"/>
                                                                      <w:marRight w:val="0"/>
                                                                      <w:marTop w:val="0"/>
                                                                      <w:marBottom w:val="0"/>
                                                                      <w:divBdr>
                                                                        <w:top w:val="none" w:sz="0" w:space="0" w:color="auto"/>
                                                                        <w:left w:val="none" w:sz="0" w:space="0" w:color="auto"/>
                                                                        <w:bottom w:val="none" w:sz="0" w:space="0" w:color="auto"/>
                                                                        <w:right w:val="none" w:sz="0" w:space="0" w:color="auto"/>
                                                                      </w:divBdr>
                                                                      <w:divsChild>
                                                                        <w:div w:id="101739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2951845">
      <w:bodyDiv w:val="1"/>
      <w:marLeft w:val="0"/>
      <w:marRight w:val="0"/>
      <w:marTop w:val="0"/>
      <w:marBottom w:val="0"/>
      <w:divBdr>
        <w:top w:val="none" w:sz="0" w:space="0" w:color="auto"/>
        <w:left w:val="none" w:sz="0" w:space="0" w:color="auto"/>
        <w:bottom w:val="none" w:sz="0" w:space="0" w:color="auto"/>
        <w:right w:val="none" w:sz="0" w:space="0" w:color="auto"/>
      </w:divBdr>
    </w:div>
    <w:div w:id="973684052">
      <w:bodyDiv w:val="1"/>
      <w:marLeft w:val="0"/>
      <w:marRight w:val="0"/>
      <w:marTop w:val="0"/>
      <w:marBottom w:val="0"/>
      <w:divBdr>
        <w:top w:val="none" w:sz="0" w:space="0" w:color="auto"/>
        <w:left w:val="none" w:sz="0" w:space="0" w:color="auto"/>
        <w:bottom w:val="none" w:sz="0" w:space="0" w:color="auto"/>
        <w:right w:val="none" w:sz="0" w:space="0" w:color="auto"/>
      </w:divBdr>
      <w:divsChild>
        <w:div w:id="1804498070">
          <w:marLeft w:val="0"/>
          <w:marRight w:val="0"/>
          <w:marTop w:val="0"/>
          <w:marBottom w:val="0"/>
          <w:divBdr>
            <w:top w:val="none" w:sz="0" w:space="0" w:color="auto"/>
            <w:left w:val="none" w:sz="0" w:space="0" w:color="auto"/>
            <w:bottom w:val="none" w:sz="0" w:space="0" w:color="auto"/>
            <w:right w:val="none" w:sz="0" w:space="0" w:color="auto"/>
          </w:divBdr>
          <w:divsChild>
            <w:div w:id="1016882256">
              <w:marLeft w:val="0"/>
              <w:marRight w:val="0"/>
              <w:marTop w:val="0"/>
              <w:marBottom w:val="0"/>
              <w:divBdr>
                <w:top w:val="none" w:sz="0" w:space="0" w:color="auto"/>
                <w:left w:val="none" w:sz="0" w:space="0" w:color="auto"/>
                <w:bottom w:val="none" w:sz="0" w:space="0" w:color="auto"/>
                <w:right w:val="none" w:sz="0" w:space="0" w:color="auto"/>
              </w:divBdr>
              <w:divsChild>
                <w:div w:id="1515803478">
                  <w:marLeft w:val="495"/>
                  <w:marRight w:val="495"/>
                  <w:marTop w:val="0"/>
                  <w:marBottom w:val="0"/>
                  <w:divBdr>
                    <w:top w:val="none" w:sz="0" w:space="0" w:color="auto"/>
                    <w:left w:val="none" w:sz="0" w:space="0" w:color="auto"/>
                    <w:bottom w:val="none" w:sz="0" w:space="0" w:color="auto"/>
                    <w:right w:val="none" w:sz="0" w:space="0" w:color="auto"/>
                  </w:divBdr>
                  <w:divsChild>
                    <w:div w:id="996301803">
                      <w:marLeft w:val="0"/>
                      <w:marRight w:val="0"/>
                      <w:marTop w:val="0"/>
                      <w:marBottom w:val="0"/>
                      <w:divBdr>
                        <w:top w:val="none" w:sz="0" w:space="0" w:color="auto"/>
                        <w:left w:val="none" w:sz="0" w:space="0" w:color="auto"/>
                        <w:bottom w:val="none" w:sz="0" w:space="0" w:color="auto"/>
                        <w:right w:val="none" w:sz="0" w:space="0" w:color="auto"/>
                      </w:divBdr>
                      <w:divsChild>
                        <w:div w:id="464392008">
                          <w:marLeft w:val="150"/>
                          <w:marRight w:val="0"/>
                          <w:marTop w:val="0"/>
                          <w:marBottom w:val="0"/>
                          <w:divBdr>
                            <w:top w:val="none" w:sz="0" w:space="0" w:color="auto"/>
                            <w:left w:val="none" w:sz="0" w:space="0" w:color="auto"/>
                            <w:bottom w:val="none" w:sz="0" w:space="0" w:color="auto"/>
                            <w:right w:val="none" w:sz="0" w:space="0" w:color="auto"/>
                          </w:divBdr>
                          <w:divsChild>
                            <w:div w:id="531965488">
                              <w:marLeft w:val="0"/>
                              <w:marRight w:val="150"/>
                              <w:marTop w:val="150"/>
                              <w:marBottom w:val="0"/>
                              <w:divBdr>
                                <w:top w:val="none" w:sz="0" w:space="0" w:color="auto"/>
                                <w:left w:val="none" w:sz="0" w:space="0" w:color="auto"/>
                                <w:bottom w:val="none" w:sz="0" w:space="0" w:color="auto"/>
                                <w:right w:val="none" w:sz="0" w:space="0" w:color="auto"/>
                              </w:divBdr>
                              <w:divsChild>
                                <w:div w:id="1352294297">
                                  <w:marLeft w:val="0"/>
                                  <w:marRight w:val="0"/>
                                  <w:marTop w:val="0"/>
                                  <w:marBottom w:val="0"/>
                                  <w:divBdr>
                                    <w:top w:val="none" w:sz="0" w:space="0" w:color="auto"/>
                                    <w:left w:val="none" w:sz="0" w:space="0" w:color="auto"/>
                                    <w:bottom w:val="none" w:sz="0" w:space="0" w:color="auto"/>
                                    <w:right w:val="none" w:sz="0" w:space="0" w:color="auto"/>
                                  </w:divBdr>
                                  <w:divsChild>
                                    <w:div w:id="1944416022">
                                      <w:marLeft w:val="0"/>
                                      <w:marRight w:val="0"/>
                                      <w:marTop w:val="0"/>
                                      <w:marBottom w:val="0"/>
                                      <w:divBdr>
                                        <w:top w:val="none" w:sz="0" w:space="0" w:color="auto"/>
                                        <w:left w:val="none" w:sz="0" w:space="0" w:color="auto"/>
                                        <w:bottom w:val="none" w:sz="0" w:space="0" w:color="auto"/>
                                        <w:right w:val="none" w:sz="0" w:space="0" w:color="auto"/>
                                      </w:divBdr>
                                      <w:divsChild>
                                        <w:div w:id="456796279">
                                          <w:marLeft w:val="0"/>
                                          <w:marRight w:val="0"/>
                                          <w:marTop w:val="0"/>
                                          <w:marBottom w:val="0"/>
                                          <w:divBdr>
                                            <w:top w:val="none" w:sz="0" w:space="0" w:color="auto"/>
                                            <w:left w:val="none" w:sz="0" w:space="0" w:color="auto"/>
                                            <w:bottom w:val="none" w:sz="0" w:space="0" w:color="auto"/>
                                            <w:right w:val="none" w:sz="0" w:space="0" w:color="auto"/>
                                          </w:divBdr>
                                          <w:divsChild>
                                            <w:div w:id="1263345764">
                                              <w:marLeft w:val="0"/>
                                              <w:marRight w:val="0"/>
                                              <w:marTop w:val="0"/>
                                              <w:marBottom w:val="0"/>
                                              <w:divBdr>
                                                <w:top w:val="none" w:sz="0" w:space="0" w:color="auto"/>
                                                <w:left w:val="none" w:sz="0" w:space="0" w:color="auto"/>
                                                <w:bottom w:val="none" w:sz="0" w:space="0" w:color="auto"/>
                                                <w:right w:val="none" w:sz="0" w:space="0" w:color="auto"/>
                                              </w:divBdr>
                                              <w:divsChild>
                                                <w:div w:id="76637600">
                                                  <w:marLeft w:val="0"/>
                                                  <w:marRight w:val="0"/>
                                                  <w:marTop w:val="0"/>
                                                  <w:marBottom w:val="0"/>
                                                  <w:divBdr>
                                                    <w:top w:val="none" w:sz="0" w:space="0" w:color="auto"/>
                                                    <w:left w:val="none" w:sz="0" w:space="0" w:color="auto"/>
                                                    <w:bottom w:val="none" w:sz="0" w:space="0" w:color="auto"/>
                                                    <w:right w:val="none" w:sz="0" w:space="0" w:color="auto"/>
                                                  </w:divBdr>
                                                  <w:divsChild>
                                                    <w:div w:id="487401705">
                                                      <w:marLeft w:val="0"/>
                                                      <w:marRight w:val="0"/>
                                                      <w:marTop w:val="0"/>
                                                      <w:marBottom w:val="0"/>
                                                      <w:divBdr>
                                                        <w:top w:val="none" w:sz="0" w:space="0" w:color="auto"/>
                                                        <w:left w:val="none" w:sz="0" w:space="0" w:color="auto"/>
                                                        <w:bottom w:val="none" w:sz="0" w:space="0" w:color="auto"/>
                                                        <w:right w:val="none" w:sz="0" w:space="0" w:color="auto"/>
                                                      </w:divBdr>
                                                      <w:divsChild>
                                                        <w:div w:id="1457022203">
                                                          <w:marLeft w:val="0"/>
                                                          <w:marRight w:val="0"/>
                                                          <w:marTop w:val="0"/>
                                                          <w:marBottom w:val="0"/>
                                                          <w:divBdr>
                                                            <w:top w:val="none" w:sz="0" w:space="0" w:color="auto"/>
                                                            <w:left w:val="none" w:sz="0" w:space="0" w:color="auto"/>
                                                            <w:bottom w:val="none" w:sz="0" w:space="0" w:color="auto"/>
                                                            <w:right w:val="none" w:sz="0" w:space="0" w:color="auto"/>
                                                          </w:divBdr>
                                                          <w:divsChild>
                                                            <w:div w:id="1594511044">
                                                              <w:marLeft w:val="0"/>
                                                              <w:marRight w:val="0"/>
                                                              <w:marTop w:val="0"/>
                                                              <w:marBottom w:val="0"/>
                                                              <w:divBdr>
                                                                <w:top w:val="none" w:sz="0" w:space="0" w:color="auto"/>
                                                                <w:left w:val="none" w:sz="0" w:space="0" w:color="auto"/>
                                                                <w:bottom w:val="none" w:sz="0" w:space="0" w:color="auto"/>
                                                                <w:right w:val="none" w:sz="0" w:space="0" w:color="auto"/>
                                                              </w:divBdr>
                                                              <w:divsChild>
                                                                <w:div w:id="60851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73801731">
      <w:bodyDiv w:val="1"/>
      <w:marLeft w:val="0"/>
      <w:marRight w:val="0"/>
      <w:marTop w:val="0"/>
      <w:marBottom w:val="0"/>
      <w:divBdr>
        <w:top w:val="none" w:sz="0" w:space="0" w:color="auto"/>
        <w:left w:val="none" w:sz="0" w:space="0" w:color="auto"/>
        <w:bottom w:val="none" w:sz="0" w:space="0" w:color="auto"/>
        <w:right w:val="none" w:sz="0" w:space="0" w:color="auto"/>
      </w:divBdr>
    </w:div>
    <w:div w:id="973947420">
      <w:bodyDiv w:val="1"/>
      <w:marLeft w:val="0"/>
      <w:marRight w:val="0"/>
      <w:marTop w:val="0"/>
      <w:marBottom w:val="0"/>
      <w:divBdr>
        <w:top w:val="none" w:sz="0" w:space="0" w:color="auto"/>
        <w:left w:val="none" w:sz="0" w:space="0" w:color="auto"/>
        <w:bottom w:val="none" w:sz="0" w:space="0" w:color="auto"/>
        <w:right w:val="none" w:sz="0" w:space="0" w:color="auto"/>
      </w:divBdr>
    </w:div>
    <w:div w:id="974064343">
      <w:bodyDiv w:val="1"/>
      <w:marLeft w:val="0"/>
      <w:marRight w:val="0"/>
      <w:marTop w:val="0"/>
      <w:marBottom w:val="0"/>
      <w:divBdr>
        <w:top w:val="none" w:sz="0" w:space="0" w:color="auto"/>
        <w:left w:val="none" w:sz="0" w:space="0" w:color="auto"/>
        <w:bottom w:val="none" w:sz="0" w:space="0" w:color="auto"/>
        <w:right w:val="none" w:sz="0" w:space="0" w:color="auto"/>
      </w:divBdr>
    </w:div>
    <w:div w:id="974718605">
      <w:bodyDiv w:val="1"/>
      <w:marLeft w:val="0"/>
      <w:marRight w:val="0"/>
      <w:marTop w:val="0"/>
      <w:marBottom w:val="0"/>
      <w:divBdr>
        <w:top w:val="none" w:sz="0" w:space="0" w:color="auto"/>
        <w:left w:val="none" w:sz="0" w:space="0" w:color="auto"/>
        <w:bottom w:val="none" w:sz="0" w:space="0" w:color="auto"/>
        <w:right w:val="none" w:sz="0" w:space="0" w:color="auto"/>
      </w:divBdr>
    </w:div>
    <w:div w:id="974867961">
      <w:bodyDiv w:val="1"/>
      <w:marLeft w:val="0"/>
      <w:marRight w:val="0"/>
      <w:marTop w:val="0"/>
      <w:marBottom w:val="0"/>
      <w:divBdr>
        <w:top w:val="none" w:sz="0" w:space="0" w:color="auto"/>
        <w:left w:val="none" w:sz="0" w:space="0" w:color="auto"/>
        <w:bottom w:val="none" w:sz="0" w:space="0" w:color="auto"/>
        <w:right w:val="none" w:sz="0" w:space="0" w:color="auto"/>
      </w:divBdr>
    </w:div>
    <w:div w:id="975141036">
      <w:bodyDiv w:val="1"/>
      <w:marLeft w:val="0"/>
      <w:marRight w:val="0"/>
      <w:marTop w:val="0"/>
      <w:marBottom w:val="0"/>
      <w:divBdr>
        <w:top w:val="none" w:sz="0" w:space="0" w:color="auto"/>
        <w:left w:val="none" w:sz="0" w:space="0" w:color="auto"/>
        <w:bottom w:val="none" w:sz="0" w:space="0" w:color="auto"/>
        <w:right w:val="none" w:sz="0" w:space="0" w:color="auto"/>
      </w:divBdr>
      <w:divsChild>
        <w:div w:id="1456678525">
          <w:marLeft w:val="0"/>
          <w:marRight w:val="0"/>
          <w:marTop w:val="0"/>
          <w:marBottom w:val="300"/>
          <w:divBdr>
            <w:top w:val="none" w:sz="0" w:space="0" w:color="auto"/>
            <w:left w:val="none" w:sz="0" w:space="0" w:color="auto"/>
            <w:bottom w:val="single" w:sz="6" w:space="0" w:color="C3C8CD"/>
            <w:right w:val="none" w:sz="0" w:space="0" w:color="auto"/>
          </w:divBdr>
        </w:div>
        <w:div w:id="791825952">
          <w:marLeft w:val="0"/>
          <w:marRight w:val="0"/>
          <w:marTop w:val="0"/>
          <w:marBottom w:val="300"/>
          <w:divBdr>
            <w:top w:val="none" w:sz="0" w:space="0" w:color="auto"/>
            <w:left w:val="none" w:sz="0" w:space="0" w:color="auto"/>
            <w:bottom w:val="single" w:sz="6" w:space="0" w:color="C3C8CD"/>
            <w:right w:val="none" w:sz="0" w:space="0" w:color="auto"/>
          </w:divBdr>
        </w:div>
        <w:div w:id="810170167">
          <w:marLeft w:val="0"/>
          <w:marRight w:val="0"/>
          <w:marTop w:val="0"/>
          <w:marBottom w:val="300"/>
          <w:divBdr>
            <w:top w:val="none" w:sz="0" w:space="0" w:color="auto"/>
            <w:left w:val="none" w:sz="0" w:space="0" w:color="auto"/>
            <w:bottom w:val="single" w:sz="6" w:space="0" w:color="C3C8CD"/>
            <w:right w:val="none" w:sz="0" w:space="0" w:color="auto"/>
          </w:divBdr>
        </w:div>
        <w:div w:id="1513690518">
          <w:marLeft w:val="0"/>
          <w:marRight w:val="0"/>
          <w:marTop w:val="0"/>
          <w:marBottom w:val="300"/>
          <w:divBdr>
            <w:top w:val="none" w:sz="0" w:space="0" w:color="auto"/>
            <w:left w:val="none" w:sz="0" w:space="0" w:color="auto"/>
            <w:bottom w:val="single" w:sz="6" w:space="0" w:color="C3C8CD"/>
            <w:right w:val="none" w:sz="0" w:space="0" w:color="auto"/>
          </w:divBdr>
        </w:div>
        <w:div w:id="434717896">
          <w:marLeft w:val="0"/>
          <w:marRight w:val="0"/>
          <w:marTop w:val="0"/>
          <w:marBottom w:val="300"/>
          <w:divBdr>
            <w:top w:val="none" w:sz="0" w:space="0" w:color="auto"/>
            <w:left w:val="none" w:sz="0" w:space="0" w:color="auto"/>
            <w:bottom w:val="single" w:sz="6" w:space="0" w:color="C3C8CD"/>
            <w:right w:val="none" w:sz="0" w:space="0" w:color="auto"/>
          </w:divBdr>
        </w:div>
        <w:div w:id="1293100648">
          <w:marLeft w:val="0"/>
          <w:marRight w:val="0"/>
          <w:marTop w:val="0"/>
          <w:marBottom w:val="300"/>
          <w:divBdr>
            <w:top w:val="none" w:sz="0" w:space="0" w:color="auto"/>
            <w:left w:val="none" w:sz="0" w:space="0" w:color="auto"/>
            <w:bottom w:val="single" w:sz="6" w:space="0" w:color="C3C8CD"/>
            <w:right w:val="none" w:sz="0" w:space="0" w:color="auto"/>
          </w:divBdr>
        </w:div>
        <w:div w:id="67576546">
          <w:marLeft w:val="0"/>
          <w:marRight w:val="0"/>
          <w:marTop w:val="0"/>
          <w:marBottom w:val="300"/>
          <w:divBdr>
            <w:top w:val="none" w:sz="0" w:space="0" w:color="auto"/>
            <w:left w:val="none" w:sz="0" w:space="0" w:color="auto"/>
            <w:bottom w:val="single" w:sz="6" w:space="0" w:color="C3C8CD"/>
            <w:right w:val="none" w:sz="0" w:space="0" w:color="auto"/>
          </w:divBdr>
        </w:div>
        <w:div w:id="1450470249">
          <w:marLeft w:val="0"/>
          <w:marRight w:val="0"/>
          <w:marTop w:val="0"/>
          <w:marBottom w:val="300"/>
          <w:divBdr>
            <w:top w:val="none" w:sz="0" w:space="0" w:color="auto"/>
            <w:left w:val="none" w:sz="0" w:space="0" w:color="auto"/>
            <w:bottom w:val="single" w:sz="6" w:space="0" w:color="C3C8CD"/>
            <w:right w:val="none" w:sz="0" w:space="0" w:color="auto"/>
          </w:divBdr>
        </w:div>
      </w:divsChild>
    </w:div>
    <w:div w:id="975183034">
      <w:bodyDiv w:val="1"/>
      <w:marLeft w:val="0"/>
      <w:marRight w:val="0"/>
      <w:marTop w:val="0"/>
      <w:marBottom w:val="0"/>
      <w:divBdr>
        <w:top w:val="none" w:sz="0" w:space="0" w:color="auto"/>
        <w:left w:val="none" w:sz="0" w:space="0" w:color="auto"/>
        <w:bottom w:val="none" w:sz="0" w:space="0" w:color="auto"/>
        <w:right w:val="none" w:sz="0" w:space="0" w:color="auto"/>
      </w:divBdr>
    </w:div>
    <w:div w:id="976959572">
      <w:bodyDiv w:val="1"/>
      <w:marLeft w:val="0"/>
      <w:marRight w:val="0"/>
      <w:marTop w:val="0"/>
      <w:marBottom w:val="0"/>
      <w:divBdr>
        <w:top w:val="none" w:sz="0" w:space="0" w:color="auto"/>
        <w:left w:val="none" w:sz="0" w:space="0" w:color="auto"/>
        <w:bottom w:val="none" w:sz="0" w:space="0" w:color="auto"/>
        <w:right w:val="none" w:sz="0" w:space="0" w:color="auto"/>
      </w:divBdr>
    </w:div>
    <w:div w:id="978803570">
      <w:bodyDiv w:val="1"/>
      <w:marLeft w:val="0"/>
      <w:marRight w:val="0"/>
      <w:marTop w:val="0"/>
      <w:marBottom w:val="0"/>
      <w:divBdr>
        <w:top w:val="none" w:sz="0" w:space="0" w:color="auto"/>
        <w:left w:val="none" w:sz="0" w:space="0" w:color="auto"/>
        <w:bottom w:val="none" w:sz="0" w:space="0" w:color="auto"/>
        <w:right w:val="none" w:sz="0" w:space="0" w:color="auto"/>
      </w:divBdr>
    </w:div>
    <w:div w:id="979847731">
      <w:bodyDiv w:val="1"/>
      <w:marLeft w:val="0"/>
      <w:marRight w:val="0"/>
      <w:marTop w:val="0"/>
      <w:marBottom w:val="0"/>
      <w:divBdr>
        <w:top w:val="none" w:sz="0" w:space="0" w:color="auto"/>
        <w:left w:val="none" w:sz="0" w:space="0" w:color="auto"/>
        <w:bottom w:val="none" w:sz="0" w:space="0" w:color="auto"/>
        <w:right w:val="none" w:sz="0" w:space="0" w:color="auto"/>
      </w:divBdr>
    </w:div>
    <w:div w:id="979849099">
      <w:bodyDiv w:val="1"/>
      <w:marLeft w:val="0"/>
      <w:marRight w:val="0"/>
      <w:marTop w:val="0"/>
      <w:marBottom w:val="0"/>
      <w:divBdr>
        <w:top w:val="none" w:sz="0" w:space="0" w:color="auto"/>
        <w:left w:val="none" w:sz="0" w:space="0" w:color="auto"/>
        <w:bottom w:val="none" w:sz="0" w:space="0" w:color="auto"/>
        <w:right w:val="none" w:sz="0" w:space="0" w:color="auto"/>
      </w:divBdr>
    </w:div>
    <w:div w:id="979850256">
      <w:bodyDiv w:val="1"/>
      <w:marLeft w:val="0"/>
      <w:marRight w:val="0"/>
      <w:marTop w:val="0"/>
      <w:marBottom w:val="0"/>
      <w:divBdr>
        <w:top w:val="none" w:sz="0" w:space="0" w:color="auto"/>
        <w:left w:val="none" w:sz="0" w:space="0" w:color="auto"/>
        <w:bottom w:val="none" w:sz="0" w:space="0" w:color="auto"/>
        <w:right w:val="none" w:sz="0" w:space="0" w:color="auto"/>
      </w:divBdr>
      <w:divsChild>
        <w:div w:id="166287324">
          <w:marLeft w:val="0"/>
          <w:marRight w:val="0"/>
          <w:marTop w:val="0"/>
          <w:marBottom w:val="0"/>
          <w:divBdr>
            <w:top w:val="none" w:sz="0" w:space="0" w:color="auto"/>
            <w:left w:val="none" w:sz="0" w:space="0" w:color="auto"/>
            <w:bottom w:val="none" w:sz="0" w:space="0" w:color="auto"/>
            <w:right w:val="none" w:sz="0" w:space="0" w:color="auto"/>
          </w:divBdr>
          <w:divsChild>
            <w:div w:id="1225526196">
              <w:marLeft w:val="0"/>
              <w:marRight w:val="0"/>
              <w:marTop w:val="0"/>
              <w:marBottom w:val="0"/>
              <w:divBdr>
                <w:top w:val="none" w:sz="0" w:space="0" w:color="auto"/>
                <w:left w:val="none" w:sz="0" w:space="0" w:color="auto"/>
                <w:bottom w:val="none" w:sz="0" w:space="0" w:color="auto"/>
                <w:right w:val="none" w:sz="0" w:space="0" w:color="auto"/>
              </w:divBdr>
              <w:divsChild>
                <w:div w:id="632518593">
                  <w:marLeft w:val="495"/>
                  <w:marRight w:val="495"/>
                  <w:marTop w:val="0"/>
                  <w:marBottom w:val="0"/>
                  <w:divBdr>
                    <w:top w:val="none" w:sz="0" w:space="0" w:color="auto"/>
                    <w:left w:val="none" w:sz="0" w:space="0" w:color="auto"/>
                    <w:bottom w:val="none" w:sz="0" w:space="0" w:color="auto"/>
                    <w:right w:val="none" w:sz="0" w:space="0" w:color="auto"/>
                  </w:divBdr>
                  <w:divsChild>
                    <w:div w:id="1898467037">
                      <w:marLeft w:val="0"/>
                      <w:marRight w:val="0"/>
                      <w:marTop w:val="0"/>
                      <w:marBottom w:val="0"/>
                      <w:divBdr>
                        <w:top w:val="none" w:sz="0" w:space="0" w:color="auto"/>
                        <w:left w:val="none" w:sz="0" w:space="0" w:color="auto"/>
                        <w:bottom w:val="none" w:sz="0" w:space="0" w:color="auto"/>
                        <w:right w:val="none" w:sz="0" w:space="0" w:color="auto"/>
                      </w:divBdr>
                      <w:divsChild>
                        <w:div w:id="279072529">
                          <w:marLeft w:val="150"/>
                          <w:marRight w:val="0"/>
                          <w:marTop w:val="0"/>
                          <w:marBottom w:val="0"/>
                          <w:divBdr>
                            <w:top w:val="none" w:sz="0" w:space="0" w:color="auto"/>
                            <w:left w:val="none" w:sz="0" w:space="0" w:color="auto"/>
                            <w:bottom w:val="none" w:sz="0" w:space="0" w:color="auto"/>
                            <w:right w:val="none" w:sz="0" w:space="0" w:color="auto"/>
                          </w:divBdr>
                          <w:divsChild>
                            <w:div w:id="1416778011">
                              <w:marLeft w:val="0"/>
                              <w:marRight w:val="150"/>
                              <w:marTop w:val="150"/>
                              <w:marBottom w:val="0"/>
                              <w:divBdr>
                                <w:top w:val="none" w:sz="0" w:space="0" w:color="auto"/>
                                <w:left w:val="none" w:sz="0" w:space="0" w:color="auto"/>
                                <w:bottom w:val="none" w:sz="0" w:space="0" w:color="auto"/>
                                <w:right w:val="none" w:sz="0" w:space="0" w:color="auto"/>
                              </w:divBdr>
                              <w:divsChild>
                                <w:div w:id="844176625">
                                  <w:marLeft w:val="0"/>
                                  <w:marRight w:val="0"/>
                                  <w:marTop w:val="0"/>
                                  <w:marBottom w:val="0"/>
                                  <w:divBdr>
                                    <w:top w:val="none" w:sz="0" w:space="0" w:color="auto"/>
                                    <w:left w:val="none" w:sz="0" w:space="0" w:color="auto"/>
                                    <w:bottom w:val="none" w:sz="0" w:space="0" w:color="auto"/>
                                    <w:right w:val="none" w:sz="0" w:space="0" w:color="auto"/>
                                  </w:divBdr>
                                  <w:divsChild>
                                    <w:div w:id="559707909">
                                      <w:marLeft w:val="0"/>
                                      <w:marRight w:val="0"/>
                                      <w:marTop w:val="0"/>
                                      <w:marBottom w:val="0"/>
                                      <w:divBdr>
                                        <w:top w:val="none" w:sz="0" w:space="0" w:color="auto"/>
                                        <w:left w:val="none" w:sz="0" w:space="0" w:color="auto"/>
                                        <w:bottom w:val="none" w:sz="0" w:space="0" w:color="auto"/>
                                        <w:right w:val="none" w:sz="0" w:space="0" w:color="auto"/>
                                      </w:divBdr>
                                      <w:divsChild>
                                        <w:div w:id="1324234530">
                                          <w:marLeft w:val="0"/>
                                          <w:marRight w:val="0"/>
                                          <w:marTop w:val="0"/>
                                          <w:marBottom w:val="0"/>
                                          <w:divBdr>
                                            <w:top w:val="none" w:sz="0" w:space="0" w:color="auto"/>
                                            <w:left w:val="none" w:sz="0" w:space="0" w:color="auto"/>
                                            <w:bottom w:val="none" w:sz="0" w:space="0" w:color="auto"/>
                                            <w:right w:val="none" w:sz="0" w:space="0" w:color="auto"/>
                                          </w:divBdr>
                                          <w:divsChild>
                                            <w:div w:id="341247612">
                                              <w:marLeft w:val="0"/>
                                              <w:marRight w:val="0"/>
                                              <w:marTop w:val="0"/>
                                              <w:marBottom w:val="0"/>
                                              <w:divBdr>
                                                <w:top w:val="none" w:sz="0" w:space="0" w:color="auto"/>
                                                <w:left w:val="none" w:sz="0" w:space="0" w:color="auto"/>
                                                <w:bottom w:val="none" w:sz="0" w:space="0" w:color="auto"/>
                                                <w:right w:val="none" w:sz="0" w:space="0" w:color="auto"/>
                                              </w:divBdr>
                                              <w:divsChild>
                                                <w:div w:id="1792673543">
                                                  <w:marLeft w:val="0"/>
                                                  <w:marRight w:val="0"/>
                                                  <w:marTop w:val="0"/>
                                                  <w:marBottom w:val="0"/>
                                                  <w:divBdr>
                                                    <w:top w:val="none" w:sz="0" w:space="0" w:color="auto"/>
                                                    <w:left w:val="none" w:sz="0" w:space="0" w:color="auto"/>
                                                    <w:bottom w:val="none" w:sz="0" w:space="0" w:color="auto"/>
                                                    <w:right w:val="none" w:sz="0" w:space="0" w:color="auto"/>
                                                  </w:divBdr>
                                                  <w:divsChild>
                                                    <w:div w:id="1274048449">
                                                      <w:marLeft w:val="0"/>
                                                      <w:marRight w:val="0"/>
                                                      <w:marTop w:val="0"/>
                                                      <w:marBottom w:val="0"/>
                                                      <w:divBdr>
                                                        <w:top w:val="none" w:sz="0" w:space="0" w:color="auto"/>
                                                        <w:left w:val="none" w:sz="0" w:space="0" w:color="auto"/>
                                                        <w:bottom w:val="none" w:sz="0" w:space="0" w:color="auto"/>
                                                        <w:right w:val="none" w:sz="0" w:space="0" w:color="auto"/>
                                                      </w:divBdr>
                                                      <w:divsChild>
                                                        <w:div w:id="151802724">
                                                          <w:marLeft w:val="0"/>
                                                          <w:marRight w:val="0"/>
                                                          <w:marTop w:val="0"/>
                                                          <w:marBottom w:val="0"/>
                                                          <w:divBdr>
                                                            <w:top w:val="none" w:sz="0" w:space="0" w:color="auto"/>
                                                            <w:left w:val="none" w:sz="0" w:space="0" w:color="auto"/>
                                                            <w:bottom w:val="none" w:sz="0" w:space="0" w:color="auto"/>
                                                            <w:right w:val="none" w:sz="0" w:space="0" w:color="auto"/>
                                                          </w:divBdr>
                                                          <w:divsChild>
                                                            <w:div w:id="368145123">
                                                              <w:marLeft w:val="0"/>
                                                              <w:marRight w:val="0"/>
                                                              <w:marTop w:val="0"/>
                                                              <w:marBottom w:val="0"/>
                                                              <w:divBdr>
                                                                <w:top w:val="none" w:sz="0" w:space="0" w:color="auto"/>
                                                                <w:left w:val="none" w:sz="0" w:space="0" w:color="auto"/>
                                                                <w:bottom w:val="none" w:sz="0" w:space="0" w:color="auto"/>
                                                                <w:right w:val="none" w:sz="0" w:space="0" w:color="auto"/>
                                                              </w:divBdr>
                                                              <w:divsChild>
                                                                <w:div w:id="104401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0382032">
      <w:bodyDiv w:val="1"/>
      <w:marLeft w:val="0"/>
      <w:marRight w:val="0"/>
      <w:marTop w:val="0"/>
      <w:marBottom w:val="0"/>
      <w:divBdr>
        <w:top w:val="none" w:sz="0" w:space="0" w:color="auto"/>
        <w:left w:val="none" w:sz="0" w:space="0" w:color="auto"/>
        <w:bottom w:val="none" w:sz="0" w:space="0" w:color="auto"/>
        <w:right w:val="none" w:sz="0" w:space="0" w:color="auto"/>
      </w:divBdr>
    </w:div>
    <w:div w:id="981036080">
      <w:bodyDiv w:val="1"/>
      <w:marLeft w:val="0"/>
      <w:marRight w:val="0"/>
      <w:marTop w:val="0"/>
      <w:marBottom w:val="0"/>
      <w:divBdr>
        <w:top w:val="none" w:sz="0" w:space="0" w:color="auto"/>
        <w:left w:val="none" w:sz="0" w:space="0" w:color="auto"/>
        <w:bottom w:val="none" w:sz="0" w:space="0" w:color="auto"/>
        <w:right w:val="none" w:sz="0" w:space="0" w:color="auto"/>
      </w:divBdr>
    </w:div>
    <w:div w:id="981080347">
      <w:bodyDiv w:val="1"/>
      <w:marLeft w:val="0"/>
      <w:marRight w:val="0"/>
      <w:marTop w:val="0"/>
      <w:marBottom w:val="0"/>
      <w:divBdr>
        <w:top w:val="none" w:sz="0" w:space="0" w:color="auto"/>
        <w:left w:val="none" w:sz="0" w:space="0" w:color="auto"/>
        <w:bottom w:val="none" w:sz="0" w:space="0" w:color="auto"/>
        <w:right w:val="none" w:sz="0" w:space="0" w:color="auto"/>
      </w:divBdr>
      <w:divsChild>
        <w:div w:id="86200150">
          <w:marLeft w:val="0"/>
          <w:marRight w:val="0"/>
          <w:marTop w:val="0"/>
          <w:marBottom w:val="0"/>
          <w:divBdr>
            <w:top w:val="none" w:sz="0" w:space="0" w:color="auto"/>
            <w:left w:val="none" w:sz="0" w:space="0" w:color="auto"/>
            <w:bottom w:val="none" w:sz="0" w:space="0" w:color="auto"/>
            <w:right w:val="none" w:sz="0" w:space="0" w:color="auto"/>
          </w:divBdr>
          <w:divsChild>
            <w:div w:id="528419327">
              <w:marLeft w:val="0"/>
              <w:marRight w:val="0"/>
              <w:marTop w:val="0"/>
              <w:marBottom w:val="0"/>
              <w:divBdr>
                <w:top w:val="none" w:sz="0" w:space="0" w:color="auto"/>
                <w:left w:val="none" w:sz="0" w:space="0" w:color="auto"/>
                <w:bottom w:val="none" w:sz="0" w:space="0" w:color="auto"/>
                <w:right w:val="none" w:sz="0" w:space="0" w:color="auto"/>
              </w:divBdr>
              <w:divsChild>
                <w:div w:id="1252011165">
                  <w:marLeft w:val="0"/>
                  <w:marRight w:val="0"/>
                  <w:marTop w:val="0"/>
                  <w:marBottom w:val="0"/>
                  <w:divBdr>
                    <w:top w:val="none" w:sz="0" w:space="0" w:color="auto"/>
                    <w:left w:val="none" w:sz="0" w:space="0" w:color="auto"/>
                    <w:bottom w:val="none" w:sz="0" w:space="0" w:color="auto"/>
                    <w:right w:val="none" w:sz="0" w:space="0" w:color="auto"/>
                  </w:divBdr>
                  <w:divsChild>
                    <w:div w:id="1860074964">
                      <w:marLeft w:val="0"/>
                      <w:marRight w:val="0"/>
                      <w:marTop w:val="0"/>
                      <w:marBottom w:val="0"/>
                      <w:divBdr>
                        <w:top w:val="none" w:sz="0" w:space="0" w:color="auto"/>
                        <w:left w:val="none" w:sz="0" w:space="0" w:color="auto"/>
                        <w:bottom w:val="none" w:sz="0" w:space="0" w:color="auto"/>
                        <w:right w:val="none" w:sz="0" w:space="0" w:color="auto"/>
                      </w:divBdr>
                      <w:divsChild>
                        <w:div w:id="1374842700">
                          <w:marLeft w:val="0"/>
                          <w:marRight w:val="0"/>
                          <w:marTop w:val="0"/>
                          <w:marBottom w:val="0"/>
                          <w:divBdr>
                            <w:top w:val="none" w:sz="0" w:space="0" w:color="auto"/>
                            <w:left w:val="none" w:sz="0" w:space="0" w:color="auto"/>
                            <w:bottom w:val="none" w:sz="0" w:space="0" w:color="auto"/>
                            <w:right w:val="none" w:sz="0" w:space="0" w:color="auto"/>
                          </w:divBdr>
                          <w:divsChild>
                            <w:div w:id="1417553241">
                              <w:marLeft w:val="0"/>
                              <w:marRight w:val="0"/>
                              <w:marTop w:val="0"/>
                              <w:marBottom w:val="0"/>
                              <w:divBdr>
                                <w:top w:val="none" w:sz="0" w:space="0" w:color="auto"/>
                                <w:left w:val="none" w:sz="0" w:space="0" w:color="auto"/>
                                <w:bottom w:val="none" w:sz="0" w:space="0" w:color="auto"/>
                                <w:right w:val="none" w:sz="0" w:space="0" w:color="auto"/>
                              </w:divBdr>
                              <w:divsChild>
                                <w:div w:id="780338495">
                                  <w:marLeft w:val="0"/>
                                  <w:marRight w:val="0"/>
                                  <w:marTop w:val="0"/>
                                  <w:marBottom w:val="0"/>
                                  <w:divBdr>
                                    <w:top w:val="none" w:sz="0" w:space="0" w:color="auto"/>
                                    <w:left w:val="none" w:sz="0" w:space="0" w:color="auto"/>
                                    <w:bottom w:val="none" w:sz="0" w:space="0" w:color="auto"/>
                                    <w:right w:val="none" w:sz="0" w:space="0" w:color="auto"/>
                                  </w:divBdr>
                                  <w:divsChild>
                                    <w:div w:id="1005278198">
                                      <w:marLeft w:val="0"/>
                                      <w:marRight w:val="0"/>
                                      <w:marTop w:val="0"/>
                                      <w:marBottom w:val="0"/>
                                      <w:divBdr>
                                        <w:top w:val="none" w:sz="0" w:space="0" w:color="auto"/>
                                        <w:left w:val="none" w:sz="0" w:space="0" w:color="auto"/>
                                        <w:bottom w:val="none" w:sz="0" w:space="0" w:color="auto"/>
                                        <w:right w:val="none" w:sz="0" w:space="0" w:color="auto"/>
                                      </w:divBdr>
                                      <w:divsChild>
                                        <w:div w:id="912541225">
                                          <w:marLeft w:val="-150"/>
                                          <w:marRight w:val="-150"/>
                                          <w:marTop w:val="0"/>
                                          <w:marBottom w:val="0"/>
                                          <w:divBdr>
                                            <w:top w:val="none" w:sz="0" w:space="0" w:color="auto"/>
                                            <w:left w:val="none" w:sz="0" w:space="0" w:color="auto"/>
                                            <w:bottom w:val="none" w:sz="0" w:space="0" w:color="auto"/>
                                            <w:right w:val="none" w:sz="0" w:space="0" w:color="auto"/>
                                          </w:divBdr>
                                          <w:divsChild>
                                            <w:div w:id="1334332126">
                                              <w:marLeft w:val="0"/>
                                              <w:marRight w:val="0"/>
                                              <w:marTop w:val="0"/>
                                              <w:marBottom w:val="0"/>
                                              <w:divBdr>
                                                <w:top w:val="none" w:sz="0" w:space="0" w:color="auto"/>
                                                <w:left w:val="none" w:sz="0" w:space="0" w:color="auto"/>
                                                <w:bottom w:val="none" w:sz="0" w:space="0" w:color="auto"/>
                                                <w:right w:val="none" w:sz="0" w:space="0" w:color="auto"/>
                                              </w:divBdr>
                                              <w:divsChild>
                                                <w:div w:id="1052119203">
                                                  <w:marLeft w:val="0"/>
                                                  <w:marRight w:val="0"/>
                                                  <w:marTop w:val="0"/>
                                                  <w:marBottom w:val="0"/>
                                                  <w:divBdr>
                                                    <w:top w:val="none" w:sz="0" w:space="0" w:color="auto"/>
                                                    <w:left w:val="none" w:sz="0" w:space="0" w:color="auto"/>
                                                    <w:bottom w:val="none" w:sz="0" w:space="0" w:color="auto"/>
                                                    <w:right w:val="none" w:sz="0" w:space="0" w:color="auto"/>
                                                  </w:divBdr>
                                                  <w:divsChild>
                                                    <w:div w:id="633953124">
                                                      <w:marLeft w:val="0"/>
                                                      <w:marRight w:val="0"/>
                                                      <w:marTop w:val="0"/>
                                                      <w:marBottom w:val="0"/>
                                                      <w:divBdr>
                                                        <w:top w:val="none" w:sz="0" w:space="0" w:color="auto"/>
                                                        <w:left w:val="none" w:sz="0" w:space="0" w:color="auto"/>
                                                        <w:bottom w:val="none" w:sz="0" w:space="0" w:color="auto"/>
                                                        <w:right w:val="none" w:sz="0" w:space="0" w:color="auto"/>
                                                      </w:divBdr>
                                                      <w:divsChild>
                                                        <w:div w:id="1787387518">
                                                          <w:marLeft w:val="0"/>
                                                          <w:marRight w:val="0"/>
                                                          <w:marTop w:val="0"/>
                                                          <w:marBottom w:val="0"/>
                                                          <w:divBdr>
                                                            <w:top w:val="none" w:sz="0" w:space="0" w:color="auto"/>
                                                            <w:left w:val="none" w:sz="0" w:space="0" w:color="auto"/>
                                                            <w:bottom w:val="none" w:sz="0" w:space="0" w:color="auto"/>
                                                            <w:right w:val="none" w:sz="0" w:space="0" w:color="auto"/>
                                                          </w:divBdr>
                                                          <w:divsChild>
                                                            <w:div w:id="758142771">
                                                              <w:marLeft w:val="0"/>
                                                              <w:marRight w:val="0"/>
                                                              <w:marTop w:val="0"/>
                                                              <w:marBottom w:val="0"/>
                                                              <w:divBdr>
                                                                <w:top w:val="none" w:sz="0" w:space="0" w:color="auto"/>
                                                                <w:left w:val="none" w:sz="0" w:space="0" w:color="auto"/>
                                                                <w:bottom w:val="none" w:sz="0" w:space="0" w:color="auto"/>
                                                                <w:right w:val="none" w:sz="0" w:space="0" w:color="auto"/>
                                                              </w:divBdr>
                                                              <w:divsChild>
                                                                <w:div w:id="2138255381">
                                                                  <w:marLeft w:val="0"/>
                                                                  <w:marRight w:val="0"/>
                                                                  <w:marTop w:val="0"/>
                                                                  <w:marBottom w:val="0"/>
                                                                  <w:divBdr>
                                                                    <w:top w:val="none" w:sz="0" w:space="0" w:color="auto"/>
                                                                    <w:left w:val="none" w:sz="0" w:space="0" w:color="auto"/>
                                                                    <w:bottom w:val="none" w:sz="0" w:space="0" w:color="auto"/>
                                                                    <w:right w:val="none" w:sz="0" w:space="0" w:color="auto"/>
                                                                  </w:divBdr>
                                                                  <w:divsChild>
                                                                    <w:div w:id="1238437192">
                                                                      <w:marLeft w:val="0"/>
                                                                      <w:marRight w:val="0"/>
                                                                      <w:marTop w:val="0"/>
                                                                      <w:marBottom w:val="0"/>
                                                                      <w:divBdr>
                                                                        <w:top w:val="none" w:sz="0" w:space="0" w:color="auto"/>
                                                                        <w:left w:val="none" w:sz="0" w:space="0" w:color="auto"/>
                                                                        <w:bottom w:val="none" w:sz="0" w:space="0" w:color="auto"/>
                                                                        <w:right w:val="none" w:sz="0" w:space="0" w:color="auto"/>
                                                                      </w:divBdr>
                                                                      <w:divsChild>
                                                                        <w:div w:id="1955013763">
                                                                          <w:marLeft w:val="-225"/>
                                                                          <w:marRight w:val="-225"/>
                                                                          <w:marTop w:val="0"/>
                                                                          <w:marBottom w:val="0"/>
                                                                          <w:divBdr>
                                                                            <w:top w:val="none" w:sz="0" w:space="0" w:color="auto"/>
                                                                            <w:left w:val="none" w:sz="0" w:space="0" w:color="auto"/>
                                                                            <w:bottom w:val="none" w:sz="0" w:space="0" w:color="auto"/>
                                                                            <w:right w:val="none" w:sz="0" w:space="0" w:color="auto"/>
                                                                          </w:divBdr>
                                                                          <w:divsChild>
                                                                            <w:div w:id="180623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1155532">
      <w:bodyDiv w:val="1"/>
      <w:marLeft w:val="0"/>
      <w:marRight w:val="0"/>
      <w:marTop w:val="0"/>
      <w:marBottom w:val="0"/>
      <w:divBdr>
        <w:top w:val="none" w:sz="0" w:space="0" w:color="auto"/>
        <w:left w:val="none" w:sz="0" w:space="0" w:color="auto"/>
        <w:bottom w:val="none" w:sz="0" w:space="0" w:color="auto"/>
        <w:right w:val="none" w:sz="0" w:space="0" w:color="auto"/>
      </w:divBdr>
      <w:divsChild>
        <w:div w:id="2086367388">
          <w:marLeft w:val="0"/>
          <w:marRight w:val="0"/>
          <w:marTop w:val="0"/>
          <w:marBottom w:val="0"/>
          <w:divBdr>
            <w:top w:val="none" w:sz="0" w:space="0" w:color="auto"/>
            <w:left w:val="none" w:sz="0" w:space="0" w:color="auto"/>
            <w:bottom w:val="none" w:sz="0" w:space="0" w:color="auto"/>
            <w:right w:val="none" w:sz="0" w:space="0" w:color="auto"/>
          </w:divBdr>
          <w:divsChild>
            <w:div w:id="223562670">
              <w:marLeft w:val="0"/>
              <w:marRight w:val="0"/>
              <w:marTop w:val="0"/>
              <w:marBottom w:val="0"/>
              <w:divBdr>
                <w:top w:val="none" w:sz="0" w:space="0" w:color="auto"/>
                <w:left w:val="none" w:sz="0" w:space="0" w:color="auto"/>
                <w:bottom w:val="none" w:sz="0" w:space="0" w:color="auto"/>
                <w:right w:val="none" w:sz="0" w:space="0" w:color="auto"/>
              </w:divBdr>
              <w:divsChild>
                <w:div w:id="2111655224">
                  <w:marLeft w:val="0"/>
                  <w:marRight w:val="0"/>
                  <w:marTop w:val="0"/>
                  <w:marBottom w:val="0"/>
                  <w:divBdr>
                    <w:top w:val="none" w:sz="0" w:space="0" w:color="auto"/>
                    <w:left w:val="none" w:sz="0" w:space="0" w:color="auto"/>
                    <w:bottom w:val="none" w:sz="0" w:space="0" w:color="auto"/>
                    <w:right w:val="none" w:sz="0" w:space="0" w:color="auto"/>
                  </w:divBdr>
                  <w:divsChild>
                    <w:div w:id="1167089203">
                      <w:marLeft w:val="0"/>
                      <w:marRight w:val="0"/>
                      <w:marTop w:val="0"/>
                      <w:marBottom w:val="0"/>
                      <w:divBdr>
                        <w:top w:val="none" w:sz="0" w:space="0" w:color="auto"/>
                        <w:left w:val="none" w:sz="0" w:space="0" w:color="auto"/>
                        <w:bottom w:val="none" w:sz="0" w:space="0" w:color="auto"/>
                        <w:right w:val="none" w:sz="0" w:space="0" w:color="auto"/>
                      </w:divBdr>
                      <w:divsChild>
                        <w:div w:id="497817537">
                          <w:marLeft w:val="0"/>
                          <w:marRight w:val="0"/>
                          <w:marTop w:val="0"/>
                          <w:marBottom w:val="0"/>
                          <w:divBdr>
                            <w:top w:val="none" w:sz="0" w:space="0" w:color="auto"/>
                            <w:left w:val="none" w:sz="0" w:space="0" w:color="auto"/>
                            <w:bottom w:val="none" w:sz="0" w:space="0" w:color="auto"/>
                            <w:right w:val="none" w:sz="0" w:space="0" w:color="auto"/>
                          </w:divBdr>
                          <w:divsChild>
                            <w:div w:id="750808693">
                              <w:marLeft w:val="0"/>
                              <w:marRight w:val="0"/>
                              <w:marTop w:val="0"/>
                              <w:marBottom w:val="0"/>
                              <w:divBdr>
                                <w:top w:val="none" w:sz="0" w:space="0" w:color="auto"/>
                                <w:left w:val="none" w:sz="0" w:space="0" w:color="auto"/>
                                <w:bottom w:val="none" w:sz="0" w:space="0" w:color="auto"/>
                                <w:right w:val="none" w:sz="0" w:space="0" w:color="auto"/>
                              </w:divBdr>
                              <w:divsChild>
                                <w:div w:id="583147590">
                                  <w:marLeft w:val="0"/>
                                  <w:marRight w:val="0"/>
                                  <w:marTop w:val="0"/>
                                  <w:marBottom w:val="0"/>
                                  <w:divBdr>
                                    <w:top w:val="none" w:sz="0" w:space="0" w:color="auto"/>
                                    <w:left w:val="none" w:sz="0" w:space="0" w:color="auto"/>
                                    <w:bottom w:val="none" w:sz="0" w:space="0" w:color="auto"/>
                                    <w:right w:val="none" w:sz="0" w:space="0" w:color="auto"/>
                                  </w:divBdr>
                                  <w:divsChild>
                                    <w:div w:id="1792244982">
                                      <w:marLeft w:val="0"/>
                                      <w:marRight w:val="0"/>
                                      <w:marTop w:val="0"/>
                                      <w:marBottom w:val="0"/>
                                      <w:divBdr>
                                        <w:top w:val="none" w:sz="0" w:space="0" w:color="auto"/>
                                        <w:left w:val="none" w:sz="0" w:space="0" w:color="auto"/>
                                        <w:bottom w:val="none" w:sz="0" w:space="0" w:color="auto"/>
                                        <w:right w:val="none" w:sz="0" w:space="0" w:color="auto"/>
                                      </w:divBdr>
                                      <w:divsChild>
                                        <w:div w:id="332609279">
                                          <w:marLeft w:val="-150"/>
                                          <w:marRight w:val="-150"/>
                                          <w:marTop w:val="0"/>
                                          <w:marBottom w:val="0"/>
                                          <w:divBdr>
                                            <w:top w:val="none" w:sz="0" w:space="0" w:color="auto"/>
                                            <w:left w:val="none" w:sz="0" w:space="0" w:color="auto"/>
                                            <w:bottom w:val="none" w:sz="0" w:space="0" w:color="auto"/>
                                            <w:right w:val="none" w:sz="0" w:space="0" w:color="auto"/>
                                          </w:divBdr>
                                          <w:divsChild>
                                            <w:div w:id="1164592213">
                                              <w:marLeft w:val="0"/>
                                              <w:marRight w:val="0"/>
                                              <w:marTop w:val="0"/>
                                              <w:marBottom w:val="0"/>
                                              <w:divBdr>
                                                <w:top w:val="none" w:sz="0" w:space="0" w:color="auto"/>
                                                <w:left w:val="none" w:sz="0" w:space="0" w:color="auto"/>
                                                <w:bottom w:val="none" w:sz="0" w:space="0" w:color="auto"/>
                                                <w:right w:val="none" w:sz="0" w:space="0" w:color="auto"/>
                                              </w:divBdr>
                                              <w:divsChild>
                                                <w:div w:id="2015764083">
                                                  <w:marLeft w:val="0"/>
                                                  <w:marRight w:val="0"/>
                                                  <w:marTop w:val="0"/>
                                                  <w:marBottom w:val="0"/>
                                                  <w:divBdr>
                                                    <w:top w:val="none" w:sz="0" w:space="0" w:color="auto"/>
                                                    <w:left w:val="none" w:sz="0" w:space="0" w:color="auto"/>
                                                    <w:bottom w:val="none" w:sz="0" w:space="0" w:color="auto"/>
                                                    <w:right w:val="none" w:sz="0" w:space="0" w:color="auto"/>
                                                  </w:divBdr>
                                                  <w:divsChild>
                                                    <w:div w:id="645282183">
                                                      <w:marLeft w:val="0"/>
                                                      <w:marRight w:val="0"/>
                                                      <w:marTop w:val="0"/>
                                                      <w:marBottom w:val="0"/>
                                                      <w:divBdr>
                                                        <w:top w:val="none" w:sz="0" w:space="0" w:color="auto"/>
                                                        <w:left w:val="none" w:sz="0" w:space="0" w:color="auto"/>
                                                        <w:bottom w:val="none" w:sz="0" w:space="0" w:color="auto"/>
                                                        <w:right w:val="none" w:sz="0" w:space="0" w:color="auto"/>
                                                      </w:divBdr>
                                                      <w:divsChild>
                                                        <w:div w:id="298727459">
                                                          <w:marLeft w:val="0"/>
                                                          <w:marRight w:val="0"/>
                                                          <w:marTop w:val="0"/>
                                                          <w:marBottom w:val="0"/>
                                                          <w:divBdr>
                                                            <w:top w:val="none" w:sz="0" w:space="0" w:color="auto"/>
                                                            <w:left w:val="none" w:sz="0" w:space="0" w:color="auto"/>
                                                            <w:bottom w:val="none" w:sz="0" w:space="0" w:color="auto"/>
                                                            <w:right w:val="none" w:sz="0" w:space="0" w:color="auto"/>
                                                          </w:divBdr>
                                                          <w:divsChild>
                                                            <w:div w:id="1031106154">
                                                              <w:marLeft w:val="0"/>
                                                              <w:marRight w:val="0"/>
                                                              <w:marTop w:val="0"/>
                                                              <w:marBottom w:val="0"/>
                                                              <w:divBdr>
                                                                <w:top w:val="none" w:sz="0" w:space="0" w:color="auto"/>
                                                                <w:left w:val="none" w:sz="0" w:space="0" w:color="auto"/>
                                                                <w:bottom w:val="none" w:sz="0" w:space="0" w:color="auto"/>
                                                                <w:right w:val="none" w:sz="0" w:space="0" w:color="auto"/>
                                                              </w:divBdr>
                                                              <w:divsChild>
                                                                <w:div w:id="481313765">
                                                                  <w:marLeft w:val="0"/>
                                                                  <w:marRight w:val="0"/>
                                                                  <w:marTop w:val="0"/>
                                                                  <w:marBottom w:val="0"/>
                                                                  <w:divBdr>
                                                                    <w:top w:val="none" w:sz="0" w:space="0" w:color="auto"/>
                                                                    <w:left w:val="none" w:sz="0" w:space="0" w:color="auto"/>
                                                                    <w:bottom w:val="none" w:sz="0" w:space="0" w:color="auto"/>
                                                                    <w:right w:val="none" w:sz="0" w:space="0" w:color="auto"/>
                                                                  </w:divBdr>
                                                                  <w:divsChild>
                                                                    <w:div w:id="175005436">
                                                                      <w:marLeft w:val="0"/>
                                                                      <w:marRight w:val="0"/>
                                                                      <w:marTop w:val="0"/>
                                                                      <w:marBottom w:val="0"/>
                                                                      <w:divBdr>
                                                                        <w:top w:val="none" w:sz="0" w:space="0" w:color="auto"/>
                                                                        <w:left w:val="none" w:sz="0" w:space="0" w:color="auto"/>
                                                                        <w:bottom w:val="none" w:sz="0" w:space="0" w:color="auto"/>
                                                                        <w:right w:val="none" w:sz="0" w:space="0" w:color="auto"/>
                                                                      </w:divBdr>
                                                                      <w:divsChild>
                                                                        <w:div w:id="1699698354">
                                                                          <w:marLeft w:val="-225"/>
                                                                          <w:marRight w:val="-225"/>
                                                                          <w:marTop w:val="0"/>
                                                                          <w:marBottom w:val="0"/>
                                                                          <w:divBdr>
                                                                            <w:top w:val="none" w:sz="0" w:space="0" w:color="auto"/>
                                                                            <w:left w:val="none" w:sz="0" w:space="0" w:color="auto"/>
                                                                            <w:bottom w:val="none" w:sz="0" w:space="0" w:color="auto"/>
                                                                            <w:right w:val="none" w:sz="0" w:space="0" w:color="auto"/>
                                                                          </w:divBdr>
                                                                          <w:divsChild>
                                                                            <w:div w:id="185572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1273734">
      <w:bodyDiv w:val="1"/>
      <w:marLeft w:val="0"/>
      <w:marRight w:val="0"/>
      <w:marTop w:val="0"/>
      <w:marBottom w:val="0"/>
      <w:divBdr>
        <w:top w:val="none" w:sz="0" w:space="0" w:color="auto"/>
        <w:left w:val="none" w:sz="0" w:space="0" w:color="auto"/>
        <w:bottom w:val="none" w:sz="0" w:space="0" w:color="auto"/>
        <w:right w:val="none" w:sz="0" w:space="0" w:color="auto"/>
      </w:divBdr>
      <w:divsChild>
        <w:div w:id="337969741">
          <w:marLeft w:val="0"/>
          <w:marRight w:val="0"/>
          <w:marTop w:val="0"/>
          <w:marBottom w:val="0"/>
          <w:divBdr>
            <w:top w:val="none" w:sz="0" w:space="0" w:color="auto"/>
            <w:left w:val="none" w:sz="0" w:space="0" w:color="auto"/>
            <w:bottom w:val="none" w:sz="0" w:space="0" w:color="auto"/>
            <w:right w:val="none" w:sz="0" w:space="0" w:color="auto"/>
          </w:divBdr>
          <w:divsChild>
            <w:div w:id="1389574619">
              <w:marLeft w:val="0"/>
              <w:marRight w:val="0"/>
              <w:marTop w:val="0"/>
              <w:marBottom w:val="0"/>
              <w:divBdr>
                <w:top w:val="none" w:sz="0" w:space="0" w:color="auto"/>
                <w:left w:val="none" w:sz="0" w:space="0" w:color="auto"/>
                <w:bottom w:val="none" w:sz="0" w:space="0" w:color="auto"/>
                <w:right w:val="none" w:sz="0" w:space="0" w:color="auto"/>
              </w:divBdr>
              <w:divsChild>
                <w:div w:id="673146135">
                  <w:marLeft w:val="0"/>
                  <w:marRight w:val="0"/>
                  <w:marTop w:val="0"/>
                  <w:marBottom w:val="0"/>
                  <w:divBdr>
                    <w:top w:val="none" w:sz="0" w:space="0" w:color="auto"/>
                    <w:left w:val="none" w:sz="0" w:space="0" w:color="auto"/>
                    <w:bottom w:val="none" w:sz="0" w:space="0" w:color="auto"/>
                    <w:right w:val="none" w:sz="0" w:space="0" w:color="auto"/>
                  </w:divBdr>
                  <w:divsChild>
                    <w:div w:id="1013338062">
                      <w:marLeft w:val="0"/>
                      <w:marRight w:val="0"/>
                      <w:marTop w:val="0"/>
                      <w:marBottom w:val="0"/>
                      <w:divBdr>
                        <w:top w:val="none" w:sz="0" w:space="0" w:color="auto"/>
                        <w:left w:val="none" w:sz="0" w:space="0" w:color="auto"/>
                        <w:bottom w:val="none" w:sz="0" w:space="0" w:color="auto"/>
                        <w:right w:val="none" w:sz="0" w:space="0" w:color="auto"/>
                      </w:divBdr>
                      <w:divsChild>
                        <w:div w:id="1260139178">
                          <w:marLeft w:val="0"/>
                          <w:marRight w:val="0"/>
                          <w:marTop w:val="0"/>
                          <w:marBottom w:val="0"/>
                          <w:divBdr>
                            <w:top w:val="none" w:sz="0" w:space="0" w:color="auto"/>
                            <w:left w:val="none" w:sz="0" w:space="0" w:color="auto"/>
                            <w:bottom w:val="none" w:sz="0" w:space="0" w:color="auto"/>
                            <w:right w:val="none" w:sz="0" w:space="0" w:color="auto"/>
                          </w:divBdr>
                          <w:divsChild>
                            <w:div w:id="375472802">
                              <w:marLeft w:val="0"/>
                              <w:marRight w:val="0"/>
                              <w:marTop w:val="0"/>
                              <w:marBottom w:val="0"/>
                              <w:divBdr>
                                <w:top w:val="none" w:sz="0" w:space="0" w:color="auto"/>
                                <w:left w:val="none" w:sz="0" w:space="0" w:color="auto"/>
                                <w:bottom w:val="none" w:sz="0" w:space="0" w:color="auto"/>
                                <w:right w:val="none" w:sz="0" w:space="0" w:color="auto"/>
                              </w:divBdr>
                              <w:divsChild>
                                <w:div w:id="260921918">
                                  <w:marLeft w:val="0"/>
                                  <w:marRight w:val="0"/>
                                  <w:marTop w:val="0"/>
                                  <w:marBottom w:val="0"/>
                                  <w:divBdr>
                                    <w:top w:val="none" w:sz="0" w:space="0" w:color="auto"/>
                                    <w:left w:val="none" w:sz="0" w:space="0" w:color="auto"/>
                                    <w:bottom w:val="none" w:sz="0" w:space="0" w:color="auto"/>
                                    <w:right w:val="none" w:sz="0" w:space="0" w:color="auto"/>
                                  </w:divBdr>
                                  <w:divsChild>
                                    <w:div w:id="1987392606">
                                      <w:marLeft w:val="0"/>
                                      <w:marRight w:val="0"/>
                                      <w:marTop w:val="0"/>
                                      <w:marBottom w:val="0"/>
                                      <w:divBdr>
                                        <w:top w:val="none" w:sz="0" w:space="0" w:color="auto"/>
                                        <w:left w:val="none" w:sz="0" w:space="0" w:color="auto"/>
                                        <w:bottom w:val="none" w:sz="0" w:space="0" w:color="auto"/>
                                        <w:right w:val="none" w:sz="0" w:space="0" w:color="auto"/>
                                      </w:divBdr>
                                      <w:divsChild>
                                        <w:div w:id="1146780247">
                                          <w:marLeft w:val="-150"/>
                                          <w:marRight w:val="-150"/>
                                          <w:marTop w:val="0"/>
                                          <w:marBottom w:val="0"/>
                                          <w:divBdr>
                                            <w:top w:val="none" w:sz="0" w:space="0" w:color="auto"/>
                                            <w:left w:val="none" w:sz="0" w:space="0" w:color="auto"/>
                                            <w:bottom w:val="none" w:sz="0" w:space="0" w:color="auto"/>
                                            <w:right w:val="none" w:sz="0" w:space="0" w:color="auto"/>
                                          </w:divBdr>
                                          <w:divsChild>
                                            <w:div w:id="224800413">
                                              <w:marLeft w:val="0"/>
                                              <w:marRight w:val="0"/>
                                              <w:marTop w:val="0"/>
                                              <w:marBottom w:val="0"/>
                                              <w:divBdr>
                                                <w:top w:val="none" w:sz="0" w:space="0" w:color="auto"/>
                                                <w:left w:val="none" w:sz="0" w:space="0" w:color="auto"/>
                                                <w:bottom w:val="none" w:sz="0" w:space="0" w:color="auto"/>
                                                <w:right w:val="none" w:sz="0" w:space="0" w:color="auto"/>
                                              </w:divBdr>
                                              <w:divsChild>
                                                <w:div w:id="2076197276">
                                                  <w:marLeft w:val="0"/>
                                                  <w:marRight w:val="0"/>
                                                  <w:marTop w:val="0"/>
                                                  <w:marBottom w:val="0"/>
                                                  <w:divBdr>
                                                    <w:top w:val="none" w:sz="0" w:space="0" w:color="auto"/>
                                                    <w:left w:val="none" w:sz="0" w:space="0" w:color="auto"/>
                                                    <w:bottom w:val="none" w:sz="0" w:space="0" w:color="auto"/>
                                                    <w:right w:val="none" w:sz="0" w:space="0" w:color="auto"/>
                                                  </w:divBdr>
                                                  <w:divsChild>
                                                    <w:div w:id="1216308875">
                                                      <w:marLeft w:val="0"/>
                                                      <w:marRight w:val="0"/>
                                                      <w:marTop w:val="0"/>
                                                      <w:marBottom w:val="0"/>
                                                      <w:divBdr>
                                                        <w:top w:val="none" w:sz="0" w:space="0" w:color="auto"/>
                                                        <w:left w:val="none" w:sz="0" w:space="0" w:color="auto"/>
                                                        <w:bottom w:val="none" w:sz="0" w:space="0" w:color="auto"/>
                                                        <w:right w:val="none" w:sz="0" w:space="0" w:color="auto"/>
                                                      </w:divBdr>
                                                      <w:divsChild>
                                                        <w:div w:id="1745830745">
                                                          <w:marLeft w:val="0"/>
                                                          <w:marRight w:val="0"/>
                                                          <w:marTop w:val="0"/>
                                                          <w:marBottom w:val="0"/>
                                                          <w:divBdr>
                                                            <w:top w:val="none" w:sz="0" w:space="0" w:color="auto"/>
                                                            <w:left w:val="none" w:sz="0" w:space="0" w:color="auto"/>
                                                            <w:bottom w:val="none" w:sz="0" w:space="0" w:color="auto"/>
                                                            <w:right w:val="none" w:sz="0" w:space="0" w:color="auto"/>
                                                          </w:divBdr>
                                                          <w:divsChild>
                                                            <w:div w:id="1439985898">
                                                              <w:marLeft w:val="0"/>
                                                              <w:marRight w:val="0"/>
                                                              <w:marTop w:val="0"/>
                                                              <w:marBottom w:val="0"/>
                                                              <w:divBdr>
                                                                <w:top w:val="none" w:sz="0" w:space="0" w:color="auto"/>
                                                                <w:left w:val="none" w:sz="0" w:space="0" w:color="auto"/>
                                                                <w:bottom w:val="none" w:sz="0" w:space="0" w:color="auto"/>
                                                                <w:right w:val="none" w:sz="0" w:space="0" w:color="auto"/>
                                                              </w:divBdr>
                                                              <w:divsChild>
                                                                <w:div w:id="1654287086">
                                                                  <w:marLeft w:val="0"/>
                                                                  <w:marRight w:val="0"/>
                                                                  <w:marTop w:val="0"/>
                                                                  <w:marBottom w:val="0"/>
                                                                  <w:divBdr>
                                                                    <w:top w:val="none" w:sz="0" w:space="0" w:color="auto"/>
                                                                    <w:left w:val="none" w:sz="0" w:space="0" w:color="auto"/>
                                                                    <w:bottom w:val="none" w:sz="0" w:space="0" w:color="auto"/>
                                                                    <w:right w:val="none" w:sz="0" w:space="0" w:color="auto"/>
                                                                  </w:divBdr>
                                                                  <w:divsChild>
                                                                    <w:div w:id="2069068804">
                                                                      <w:marLeft w:val="0"/>
                                                                      <w:marRight w:val="0"/>
                                                                      <w:marTop w:val="0"/>
                                                                      <w:marBottom w:val="0"/>
                                                                      <w:divBdr>
                                                                        <w:top w:val="none" w:sz="0" w:space="0" w:color="auto"/>
                                                                        <w:left w:val="none" w:sz="0" w:space="0" w:color="auto"/>
                                                                        <w:bottom w:val="none" w:sz="0" w:space="0" w:color="auto"/>
                                                                        <w:right w:val="none" w:sz="0" w:space="0" w:color="auto"/>
                                                                      </w:divBdr>
                                                                      <w:divsChild>
                                                                        <w:div w:id="1025642730">
                                                                          <w:marLeft w:val="-225"/>
                                                                          <w:marRight w:val="-225"/>
                                                                          <w:marTop w:val="0"/>
                                                                          <w:marBottom w:val="0"/>
                                                                          <w:divBdr>
                                                                            <w:top w:val="none" w:sz="0" w:space="0" w:color="auto"/>
                                                                            <w:left w:val="none" w:sz="0" w:space="0" w:color="auto"/>
                                                                            <w:bottom w:val="none" w:sz="0" w:space="0" w:color="auto"/>
                                                                            <w:right w:val="none" w:sz="0" w:space="0" w:color="auto"/>
                                                                          </w:divBdr>
                                                                          <w:divsChild>
                                                                            <w:div w:id="148361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1495385">
      <w:bodyDiv w:val="1"/>
      <w:marLeft w:val="0"/>
      <w:marRight w:val="0"/>
      <w:marTop w:val="0"/>
      <w:marBottom w:val="0"/>
      <w:divBdr>
        <w:top w:val="none" w:sz="0" w:space="0" w:color="auto"/>
        <w:left w:val="none" w:sz="0" w:space="0" w:color="auto"/>
        <w:bottom w:val="none" w:sz="0" w:space="0" w:color="auto"/>
        <w:right w:val="none" w:sz="0" w:space="0" w:color="auto"/>
      </w:divBdr>
    </w:div>
    <w:div w:id="982662310">
      <w:bodyDiv w:val="1"/>
      <w:marLeft w:val="0"/>
      <w:marRight w:val="0"/>
      <w:marTop w:val="0"/>
      <w:marBottom w:val="0"/>
      <w:divBdr>
        <w:top w:val="none" w:sz="0" w:space="0" w:color="auto"/>
        <w:left w:val="none" w:sz="0" w:space="0" w:color="auto"/>
        <w:bottom w:val="none" w:sz="0" w:space="0" w:color="auto"/>
        <w:right w:val="none" w:sz="0" w:space="0" w:color="auto"/>
      </w:divBdr>
      <w:divsChild>
        <w:div w:id="233324813">
          <w:marLeft w:val="0"/>
          <w:marRight w:val="0"/>
          <w:marTop w:val="0"/>
          <w:marBottom w:val="0"/>
          <w:divBdr>
            <w:top w:val="none" w:sz="0" w:space="0" w:color="auto"/>
            <w:left w:val="none" w:sz="0" w:space="0" w:color="auto"/>
            <w:bottom w:val="none" w:sz="0" w:space="0" w:color="auto"/>
            <w:right w:val="none" w:sz="0" w:space="0" w:color="auto"/>
          </w:divBdr>
          <w:divsChild>
            <w:div w:id="1237125835">
              <w:marLeft w:val="0"/>
              <w:marRight w:val="0"/>
              <w:marTop w:val="0"/>
              <w:marBottom w:val="0"/>
              <w:divBdr>
                <w:top w:val="none" w:sz="0" w:space="0" w:color="auto"/>
                <w:left w:val="none" w:sz="0" w:space="0" w:color="auto"/>
                <w:bottom w:val="none" w:sz="0" w:space="0" w:color="auto"/>
                <w:right w:val="none" w:sz="0" w:space="0" w:color="auto"/>
              </w:divBdr>
              <w:divsChild>
                <w:div w:id="698118210">
                  <w:marLeft w:val="0"/>
                  <w:marRight w:val="0"/>
                  <w:marTop w:val="0"/>
                  <w:marBottom w:val="0"/>
                  <w:divBdr>
                    <w:top w:val="none" w:sz="0" w:space="0" w:color="auto"/>
                    <w:left w:val="none" w:sz="0" w:space="0" w:color="auto"/>
                    <w:bottom w:val="none" w:sz="0" w:space="0" w:color="auto"/>
                    <w:right w:val="none" w:sz="0" w:space="0" w:color="auto"/>
                  </w:divBdr>
                </w:div>
                <w:div w:id="714282473">
                  <w:marLeft w:val="0"/>
                  <w:marRight w:val="0"/>
                  <w:marTop w:val="0"/>
                  <w:marBottom w:val="0"/>
                  <w:divBdr>
                    <w:top w:val="none" w:sz="0" w:space="0" w:color="auto"/>
                    <w:left w:val="none" w:sz="0" w:space="0" w:color="auto"/>
                    <w:bottom w:val="none" w:sz="0" w:space="0" w:color="auto"/>
                    <w:right w:val="none" w:sz="0" w:space="0" w:color="auto"/>
                  </w:divBdr>
                  <w:divsChild>
                    <w:div w:id="300158381">
                      <w:marLeft w:val="0"/>
                      <w:marRight w:val="0"/>
                      <w:marTop w:val="0"/>
                      <w:marBottom w:val="0"/>
                      <w:divBdr>
                        <w:top w:val="none" w:sz="0" w:space="0" w:color="auto"/>
                        <w:left w:val="none" w:sz="0" w:space="0" w:color="auto"/>
                        <w:bottom w:val="none" w:sz="0" w:space="0" w:color="auto"/>
                        <w:right w:val="none" w:sz="0" w:space="0" w:color="auto"/>
                      </w:divBdr>
                      <w:divsChild>
                        <w:div w:id="133645677">
                          <w:marLeft w:val="0"/>
                          <w:marRight w:val="0"/>
                          <w:marTop w:val="0"/>
                          <w:marBottom w:val="0"/>
                          <w:divBdr>
                            <w:top w:val="none" w:sz="0" w:space="0" w:color="auto"/>
                            <w:left w:val="none" w:sz="0" w:space="0" w:color="auto"/>
                            <w:bottom w:val="none" w:sz="0" w:space="0" w:color="auto"/>
                            <w:right w:val="none" w:sz="0" w:space="0" w:color="auto"/>
                          </w:divBdr>
                        </w:div>
                        <w:div w:id="312030252">
                          <w:marLeft w:val="0"/>
                          <w:marRight w:val="0"/>
                          <w:marTop w:val="0"/>
                          <w:marBottom w:val="0"/>
                          <w:divBdr>
                            <w:top w:val="none" w:sz="0" w:space="0" w:color="auto"/>
                            <w:left w:val="none" w:sz="0" w:space="0" w:color="auto"/>
                            <w:bottom w:val="none" w:sz="0" w:space="0" w:color="auto"/>
                            <w:right w:val="none" w:sz="0" w:space="0" w:color="auto"/>
                          </w:divBdr>
                        </w:div>
                        <w:div w:id="332076465">
                          <w:marLeft w:val="0"/>
                          <w:marRight w:val="0"/>
                          <w:marTop w:val="0"/>
                          <w:marBottom w:val="0"/>
                          <w:divBdr>
                            <w:top w:val="none" w:sz="0" w:space="0" w:color="auto"/>
                            <w:left w:val="none" w:sz="0" w:space="0" w:color="auto"/>
                            <w:bottom w:val="none" w:sz="0" w:space="0" w:color="auto"/>
                            <w:right w:val="none" w:sz="0" w:space="0" w:color="auto"/>
                          </w:divBdr>
                        </w:div>
                        <w:div w:id="344984766">
                          <w:marLeft w:val="0"/>
                          <w:marRight w:val="0"/>
                          <w:marTop w:val="0"/>
                          <w:marBottom w:val="0"/>
                          <w:divBdr>
                            <w:top w:val="none" w:sz="0" w:space="0" w:color="auto"/>
                            <w:left w:val="none" w:sz="0" w:space="0" w:color="auto"/>
                            <w:bottom w:val="none" w:sz="0" w:space="0" w:color="auto"/>
                            <w:right w:val="none" w:sz="0" w:space="0" w:color="auto"/>
                          </w:divBdr>
                        </w:div>
                        <w:div w:id="347492465">
                          <w:marLeft w:val="0"/>
                          <w:marRight w:val="0"/>
                          <w:marTop w:val="0"/>
                          <w:marBottom w:val="0"/>
                          <w:divBdr>
                            <w:top w:val="none" w:sz="0" w:space="0" w:color="auto"/>
                            <w:left w:val="none" w:sz="0" w:space="0" w:color="auto"/>
                            <w:bottom w:val="none" w:sz="0" w:space="0" w:color="auto"/>
                            <w:right w:val="none" w:sz="0" w:space="0" w:color="auto"/>
                          </w:divBdr>
                        </w:div>
                        <w:div w:id="385225225">
                          <w:marLeft w:val="0"/>
                          <w:marRight w:val="0"/>
                          <w:marTop w:val="0"/>
                          <w:marBottom w:val="0"/>
                          <w:divBdr>
                            <w:top w:val="none" w:sz="0" w:space="0" w:color="auto"/>
                            <w:left w:val="none" w:sz="0" w:space="0" w:color="auto"/>
                            <w:bottom w:val="none" w:sz="0" w:space="0" w:color="auto"/>
                            <w:right w:val="none" w:sz="0" w:space="0" w:color="auto"/>
                          </w:divBdr>
                        </w:div>
                        <w:div w:id="610745075">
                          <w:marLeft w:val="0"/>
                          <w:marRight w:val="0"/>
                          <w:marTop w:val="0"/>
                          <w:marBottom w:val="0"/>
                          <w:divBdr>
                            <w:top w:val="none" w:sz="0" w:space="0" w:color="auto"/>
                            <w:left w:val="none" w:sz="0" w:space="0" w:color="auto"/>
                            <w:bottom w:val="none" w:sz="0" w:space="0" w:color="auto"/>
                            <w:right w:val="none" w:sz="0" w:space="0" w:color="auto"/>
                          </w:divBdr>
                        </w:div>
                        <w:div w:id="807748805">
                          <w:marLeft w:val="0"/>
                          <w:marRight w:val="0"/>
                          <w:marTop w:val="0"/>
                          <w:marBottom w:val="0"/>
                          <w:divBdr>
                            <w:top w:val="none" w:sz="0" w:space="0" w:color="auto"/>
                            <w:left w:val="none" w:sz="0" w:space="0" w:color="auto"/>
                            <w:bottom w:val="none" w:sz="0" w:space="0" w:color="auto"/>
                            <w:right w:val="none" w:sz="0" w:space="0" w:color="auto"/>
                          </w:divBdr>
                        </w:div>
                        <w:div w:id="1006861409">
                          <w:marLeft w:val="0"/>
                          <w:marRight w:val="0"/>
                          <w:marTop w:val="0"/>
                          <w:marBottom w:val="0"/>
                          <w:divBdr>
                            <w:top w:val="none" w:sz="0" w:space="0" w:color="auto"/>
                            <w:left w:val="none" w:sz="0" w:space="0" w:color="auto"/>
                            <w:bottom w:val="none" w:sz="0" w:space="0" w:color="auto"/>
                            <w:right w:val="none" w:sz="0" w:space="0" w:color="auto"/>
                          </w:divBdr>
                        </w:div>
                        <w:div w:id="1043676394">
                          <w:marLeft w:val="0"/>
                          <w:marRight w:val="0"/>
                          <w:marTop w:val="0"/>
                          <w:marBottom w:val="0"/>
                          <w:divBdr>
                            <w:top w:val="none" w:sz="0" w:space="0" w:color="auto"/>
                            <w:left w:val="none" w:sz="0" w:space="0" w:color="auto"/>
                            <w:bottom w:val="none" w:sz="0" w:space="0" w:color="auto"/>
                            <w:right w:val="none" w:sz="0" w:space="0" w:color="auto"/>
                          </w:divBdr>
                        </w:div>
                        <w:div w:id="1065297412">
                          <w:marLeft w:val="0"/>
                          <w:marRight w:val="0"/>
                          <w:marTop w:val="0"/>
                          <w:marBottom w:val="0"/>
                          <w:divBdr>
                            <w:top w:val="none" w:sz="0" w:space="0" w:color="auto"/>
                            <w:left w:val="none" w:sz="0" w:space="0" w:color="auto"/>
                            <w:bottom w:val="none" w:sz="0" w:space="0" w:color="auto"/>
                            <w:right w:val="none" w:sz="0" w:space="0" w:color="auto"/>
                          </w:divBdr>
                        </w:div>
                        <w:div w:id="1117679747">
                          <w:marLeft w:val="0"/>
                          <w:marRight w:val="0"/>
                          <w:marTop w:val="0"/>
                          <w:marBottom w:val="0"/>
                          <w:divBdr>
                            <w:top w:val="none" w:sz="0" w:space="0" w:color="auto"/>
                            <w:left w:val="none" w:sz="0" w:space="0" w:color="auto"/>
                            <w:bottom w:val="none" w:sz="0" w:space="0" w:color="auto"/>
                            <w:right w:val="none" w:sz="0" w:space="0" w:color="auto"/>
                          </w:divBdr>
                        </w:div>
                        <w:div w:id="1730615168">
                          <w:marLeft w:val="0"/>
                          <w:marRight w:val="0"/>
                          <w:marTop w:val="0"/>
                          <w:marBottom w:val="0"/>
                          <w:divBdr>
                            <w:top w:val="none" w:sz="0" w:space="0" w:color="auto"/>
                            <w:left w:val="none" w:sz="0" w:space="0" w:color="auto"/>
                            <w:bottom w:val="none" w:sz="0" w:space="0" w:color="auto"/>
                            <w:right w:val="none" w:sz="0" w:space="0" w:color="auto"/>
                          </w:divBdr>
                        </w:div>
                        <w:div w:id="1743065327">
                          <w:marLeft w:val="0"/>
                          <w:marRight w:val="0"/>
                          <w:marTop w:val="0"/>
                          <w:marBottom w:val="0"/>
                          <w:divBdr>
                            <w:top w:val="none" w:sz="0" w:space="0" w:color="auto"/>
                            <w:left w:val="none" w:sz="0" w:space="0" w:color="auto"/>
                            <w:bottom w:val="none" w:sz="0" w:space="0" w:color="auto"/>
                            <w:right w:val="none" w:sz="0" w:space="0" w:color="auto"/>
                          </w:divBdr>
                        </w:div>
                        <w:div w:id="1899894088">
                          <w:marLeft w:val="0"/>
                          <w:marRight w:val="0"/>
                          <w:marTop w:val="0"/>
                          <w:marBottom w:val="0"/>
                          <w:divBdr>
                            <w:top w:val="none" w:sz="0" w:space="0" w:color="auto"/>
                            <w:left w:val="none" w:sz="0" w:space="0" w:color="auto"/>
                            <w:bottom w:val="none" w:sz="0" w:space="0" w:color="auto"/>
                            <w:right w:val="none" w:sz="0" w:space="0" w:color="auto"/>
                          </w:divBdr>
                        </w:div>
                        <w:div w:id="1937710018">
                          <w:marLeft w:val="0"/>
                          <w:marRight w:val="0"/>
                          <w:marTop w:val="0"/>
                          <w:marBottom w:val="0"/>
                          <w:divBdr>
                            <w:top w:val="none" w:sz="0" w:space="0" w:color="auto"/>
                            <w:left w:val="none" w:sz="0" w:space="0" w:color="auto"/>
                            <w:bottom w:val="none" w:sz="0" w:space="0" w:color="auto"/>
                            <w:right w:val="none" w:sz="0" w:space="0" w:color="auto"/>
                          </w:divBdr>
                        </w:div>
                        <w:div w:id="1990598874">
                          <w:marLeft w:val="0"/>
                          <w:marRight w:val="0"/>
                          <w:marTop w:val="0"/>
                          <w:marBottom w:val="0"/>
                          <w:divBdr>
                            <w:top w:val="none" w:sz="0" w:space="0" w:color="auto"/>
                            <w:left w:val="none" w:sz="0" w:space="0" w:color="auto"/>
                            <w:bottom w:val="none" w:sz="0" w:space="0" w:color="auto"/>
                            <w:right w:val="none" w:sz="0" w:space="0" w:color="auto"/>
                          </w:divBdr>
                        </w:div>
                        <w:div w:id="2073966046">
                          <w:marLeft w:val="0"/>
                          <w:marRight w:val="0"/>
                          <w:marTop w:val="0"/>
                          <w:marBottom w:val="0"/>
                          <w:divBdr>
                            <w:top w:val="none" w:sz="0" w:space="0" w:color="auto"/>
                            <w:left w:val="none" w:sz="0" w:space="0" w:color="auto"/>
                            <w:bottom w:val="none" w:sz="0" w:space="0" w:color="auto"/>
                            <w:right w:val="none" w:sz="0" w:space="0" w:color="auto"/>
                          </w:divBdr>
                        </w:div>
                        <w:div w:id="2131052892">
                          <w:marLeft w:val="0"/>
                          <w:marRight w:val="0"/>
                          <w:marTop w:val="0"/>
                          <w:marBottom w:val="0"/>
                          <w:divBdr>
                            <w:top w:val="none" w:sz="0" w:space="0" w:color="auto"/>
                            <w:left w:val="none" w:sz="0" w:space="0" w:color="auto"/>
                            <w:bottom w:val="none" w:sz="0" w:space="0" w:color="auto"/>
                            <w:right w:val="none" w:sz="0" w:space="0" w:color="auto"/>
                          </w:divBdr>
                        </w:div>
                        <w:div w:id="2147162263">
                          <w:marLeft w:val="0"/>
                          <w:marRight w:val="0"/>
                          <w:marTop w:val="0"/>
                          <w:marBottom w:val="0"/>
                          <w:divBdr>
                            <w:top w:val="none" w:sz="0" w:space="0" w:color="auto"/>
                            <w:left w:val="none" w:sz="0" w:space="0" w:color="auto"/>
                            <w:bottom w:val="none" w:sz="0" w:space="0" w:color="auto"/>
                            <w:right w:val="none" w:sz="0" w:space="0" w:color="auto"/>
                          </w:divBdr>
                        </w:div>
                      </w:divsChild>
                    </w:div>
                    <w:div w:id="1469056290">
                      <w:marLeft w:val="0"/>
                      <w:marRight w:val="0"/>
                      <w:marTop w:val="0"/>
                      <w:marBottom w:val="0"/>
                      <w:divBdr>
                        <w:top w:val="none" w:sz="0" w:space="0" w:color="auto"/>
                        <w:left w:val="none" w:sz="0" w:space="0" w:color="auto"/>
                        <w:bottom w:val="none" w:sz="0" w:space="0" w:color="auto"/>
                        <w:right w:val="none" w:sz="0" w:space="0" w:color="auto"/>
                      </w:divBdr>
                      <w:divsChild>
                        <w:div w:id="1733767887">
                          <w:marLeft w:val="0"/>
                          <w:marRight w:val="0"/>
                          <w:marTop w:val="0"/>
                          <w:marBottom w:val="0"/>
                          <w:divBdr>
                            <w:top w:val="none" w:sz="0" w:space="0" w:color="auto"/>
                            <w:left w:val="none" w:sz="0" w:space="0" w:color="auto"/>
                            <w:bottom w:val="none" w:sz="0" w:space="0" w:color="auto"/>
                            <w:right w:val="none" w:sz="0" w:space="0" w:color="auto"/>
                          </w:divBdr>
                        </w:div>
                      </w:divsChild>
                    </w:div>
                    <w:div w:id="1635064473">
                      <w:marLeft w:val="0"/>
                      <w:marRight w:val="0"/>
                      <w:marTop w:val="0"/>
                      <w:marBottom w:val="0"/>
                      <w:divBdr>
                        <w:top w:val="none" w:sz="0" w:space="0" w:color="auto"/>
                        <w:left w:val="none" w:sz="0" w:space="0" w:color="auto"/>
                        <w:bottom w:val="none" w:sz="0" w:space="0" w:color="auto"/>
                        <w:right w:val="none" w:sz="0" w:space="0" w:color="auto"/>
                      </w:divBdr>
                    </w:div>
                    <w:div w:id="167544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15627">
      <w:bodyDiv w:val="1"/>
      <w:marLeft w:val="0"/>
      <w:marRight w:val="0"/>
      <w:marTop w:val="0"/>
      <w:marBottom w:val="0"/>
      <w:divBdr>
        <w:top w:val="none" w:sz="0" w:space="0" w:color="auto"/>
        <w:left w:val="none" w:sz="0" w:space="0" w:color="auto"/>
        <w:bottom w:val="none" w:sz="0" w:space="0" w:color="auto"/>
        <w:right w:val="none" w:sz="0" w:space="0" w:color="auto"/>
      </w:divBdr>
    </w:div>
    <w:div w:id="985358983">
      <w:bodyDiv w:val="1"/>
      <w:marLeft w:val="0"/>
      <w:marRight w:val="0"/>
      <w:marTop w:val="0"/>
      <w:marBottom w:val="0"/>
      <w:divBdr>
        <w:top w:val="none" w:sz="0" w:space="0" w:color="auto"/>
        <w:left w:val="none" w:sz="0" w:space="0" w:color="auto"/>
        <w:bottom w:val="none" w:sz="0" w:space="0" w:color="auto"/>
        <w:right w:val="none" w:sz="0" w:space="0" w:color="auto"/>
      </w:divBdr>
    </w:div>
    <w:div w:id="985671558">
      <w:bodyDiv w:val="1"/>
      <w:marLeft w:val="0"/>
      <w:marRight w:val="0"/>
      <w:marTop w:val="0"/>
      <w:marBottom w:val="0"/>
      <w:divBdr>
        <w:top w:val="none" w:sz="0" w:space="0" w:color="auto"/>
        <w:left w:val="none" w:sz="0" w:space="0" w:color="auto"/>
        <w:bottom w:val="none" w:sz="0" w:space="0" w:color="auto"/>
        <w:right w:val="none" w:sz="0" w:space="0" w:color="auto"/>
      </w:divBdr>
      <w:divsChild>
        <w:div w:id="1784690066">
          <w:marLeft w:val="0"/>
          <w:marRight w:val="0"/>
          <w:marTop w:val="0"/>
          <w:marBottom w:val="0"/>
          <w:divBdr>
            <w:top w:val="none" w:sz="0" w:space="0" w:color="auto"/>
            <w:left w:val="none" w:sz="0" w:space="0" w:color="auto"/>
            <w:bottom w:val="none" w:sz="0" w:space="0" w:color="auto"/>
            <w:right w:val="none" w:sz="0" w:space="0" w:color="auto"/>
          </w:divBdr>
          <w:divsChild>
            <w:div w:id="741297620">
              <w:marLeft w:val="0"/>
              <w:marRight w:val="0"/>
              <w:marTop w:val="0"/>
              <w:marBottom w:val="0"/>
              <w:divBdr>
                <w:top w:val="none" w:sz="0" w:space="0" w:color="auto"/>
                <w:left w:val="none" w:sz="0" w:space="0" w:color="auto"/>
                <w:bottom w:val="none" w:sz="0" w:space="0" w:color="auto"/>
                <w:right w:val="none" w:sz="0" w:space="0" w:color="auto"/>
              </w:divBdr>
              <w:divsChild>
                <w:div w:id="1260140422">
                  <w:marLeft w:val="0"/>
                  <w:marRight w:val="0"/>
                  <w:marTop w:val="0"/>
                  <w:marBottom w:val="0"/>
                  <w:divBdr>
                    <w:top w:val="none" w:sz="0" w:space="0" w:color="auto"/>
                    <w:left w:val="none" w:sz="0" w:space="0" w:color="auto"/>
                    <w:bottom w:val="none" w:sz="0" w:space="0" w:color="auto"/>
                    <w:right w:val="none" w:sz="0" w:space="0" w:color="auto"/>
                  </w:divBdr>
                  <w:divsChild>
                    <w:div w:id="1044057518">
                      <w:marLeft w:val="0"/>
                      <w:marRight w:val="0"/>
                      <w:marTop w:val="0"/>
                      <w:marBottom w:val="0"/>
                      <w:divBdr>
                        <w:top w:val="none" w:sz="0" w:space="0" w:color="auto"/>
                        <w:left w:val="none" w:sz="0" w:space="0" w:color="auto"/>
                        <w:bottom w:val="none" w:sz="0" w:space="0" w:color="auto"/>
                        <w:right w:val="none" w:sz="0" w:space="0" w:color="auto"/>
                      </w:divBdr>
                      <w:divsChild>
                        <w:div w:id="512914208">
                          <w:marLeft w:val="0"/>
                          <w:marRight w:val="0"/>
                          <w:marTop w:val="0"/>
                          <w:marBottom w:val="0"/>
                          <w:divBdr>
                            <w:top w:val="none" w:sz="0" w:space="0" w:color="auto"/>
                            <w:left w:val="none" w:sz="0" w:space="0" w:color="auto"/>
                            <w:bottom w:val="none" w:sz="0" w:space="0" w:color="auto"/>
                            <w:right w:val="none" w:sz="0" w:space="0" w:color="auto"/>
                          </w:divBdr>
                          <w:divsChild>
                            <w:div w:id="540166490">
                              <w:marLeft w:val="0"/>
                              <w:marRight w:val="0"/>
                              <w:marTop w:val="0"/>
                              <w:marBottom w:val="0"/>
                              <w:divBdr>
                                <w:top w:val="none" w:sz="0" w:space="0" w:color="auto"/>
                                <w:left w:val="none" w:sz="0" w:space="0" w:color="auto"/>
                                <w:bottom w:val="none" w:sz="0" w:space="0" w:color="auto"/>
                                <w:right w:val="none" w:sz="0" w:space="0" w:color="auto"/>
                              </w:divBdr>
                              <w:divsChild>
                                <w:div w:id="1138183147">
                                  <w:marLeft w:val="0"/>
                                  <w:marRight w:val="0"/>
                                  <w:marTop w:val="0"/>
                                  <w:marBottom w:val="0"/>
                                  <w:divBdr>
                                    <w:top w:val="none" w:sz="0" w:space="0" w:color="auto"/>
                                    <w:left w:val="none" w:sz="0" w:space="0" w:color="auto"/>
                                    <w:bottom w:val="none" w:sz="0" w:space="0" w:color="auto"/>
                                    <w:right w:val="none" w:sz="0" w:space="0" w:color="auto"/>
                                  </w:divBdr>
                                  <w:divsChild>
                                    <w:div w:id="1227764521">
                                      <w:marLeft w:val="0"/>
                                      <w:marRight w:val="0"/>
                                      <w:marTop w:val="0"/>
                                      <w:marBottom w:val="0"/>
                                      <w:divBdr>
                                        <w:top w:val="none" w:sz="0" w:space="0" w:color="auto"/>
                                        <w:left w:val="none" w:sz="0" w:space="0" w:color="auto"/>
                                        <w:bottom w:val="none" w:sz="0" w:space="0" w:color="auto"/>
                                        <w:right w:val="none" w:sz="0" w:space="0" w:color="auto"/>
                                      </w:divBdr>
                                      <w:divsChild>
                                        <w:div w:id="405961271">
                                          <w:marLeft w:val="-150"/>
                                          <w:marRight w:val="-150"/>
                                          <w:marTop w:val="0"/>
                                          <w:marBottom w:val="0"/>
                                          <w:divBdr>
                                            <w:top w:val="none" w:sz="0" w:space="0" w:color="auto"/>
                                            <w:left w:val="none" w:sz="0" w:space="0" w:color="auto"/>
                                            <w:bottom w:val="none" w:sz="0" w:space="0" w:color="auto"/>
                                            <w:right w:val="none" w:sz="0" w:space="0" w:color="auto"/>
                                          </w:divBdr>
                                          <w:divsChild>
                                            <w:div w:id="528563548">
                                              <w:marLeft w:val="0"/>
                                              <w:marRight w:val="0"/>
                                              <w:marTop w:val="0"/>
                                              <w:marBottom w:val="0"/>
                                              <w:divBdr>
                                                <w:top w:val="none" w:sz="0" w:space="0" w:color="auto"/>
                                                <w:left w:val="none" w:sz="0" w:space="0" w:color="auto"/>
                                                <w:bottom w:val="none" w:sz="0" w:space="0" w:color="auto"/>
                                                <w:right w:val="none" w:sz="0" w:space="0" w:color="auto"/>
                                              </w:divBdr>
                                              <w:divsChild>
                                                <w:div w:id="914052319">
                                                  <w:marLeft w:val="0"/>
                                                  <w:marRight w:val="0"/>
                                                  <w:marTop w:val="0"/>
                                                  <w:marBottom w:val="0"/>
                                                  <w:divBdr>
                                                    <w:top w:val="none" w:sz="0" w:space="0" w:color="auto"/>
                                                    <w:left w:val="none" w:sz="0" w:space="0" w:color="auto"/>
                                                    <w:bottom w:val="none" w:sz="0" w:space="0" w:color="auto"/>
                                                    <w:right w:val="none" w:sz="0" w:space="0" w:color="auto"/>
                                                  </w:divBdr>
                                                  <w:divsChild>
                                                    <w:div w:id="830174364">
                                                      <w:marLeft w:val="0"/>
                                                      <w:marRight w:val="0"/>
                                                      <w:marTop w:val="0"/>
                                                      <w:marBottom w:val="0"/>
                                                      <w:divBdr>
                                                        <w:top w:val="none" w:sz="0" w:space="0" w:color="auto"/>
                                                        <w:left w:val="none" w:sz="0" w:space="0" w:color="auto"/>
                                                        <w:bottom w:val="none" w:sz="0" w:space="0" w:color="auto"/>
                                                        <w:right w:val="none" w:sz="0" w:space="0" w:color="auto"/>
                                                      </w:divBdr>
                                                      <w:divsChild>
                                                        <w:div w:id="1161695201">
                                                          <w:marLeft w:val="0"/>
                                                          <w:marRight w:val="0"/>
                                                          <w:marTop w:val="0"/>
                                                          <w:marBottom w:val="0"/>
                                                          <w:divBdr>
                                                            <w:top w:val="none" w:sz="0" w:space="0" w:color="auto"/>
                                                            <w:left w:val="none" w:sz="0" w:space="0" w:color="auto"/>
                                                            <w:bottom w:val="none" w:sz="0" w:space="0" w:color="auto"/>
                                                            <w:right w:val="none" w:sz="0" w:space="0" w:color="auto"/>
                                                          </w:divBdr>
                                                          <w:divsChild>
                                                            <w:div w:id="1376657916">
                                                              <w:marLeft w:val="0"/>
                                                              <w:marRight w:val="0"/>
                                                              <w:marTop w:val="0"/>
                                                              <w:marBottom w:val="0"/>
                                                              <w:divBdr>
                                                                <w:top w:val="none" w:sz="0" w:space="0" w:color="auto"/>
                                                                <w:left w:val="none" w:sz="0" w:space="0" w:color="auto"/>
                                                                <w:bottom w:val="none" w:sz="0" w:space="0" w:color="auto"/>
                                                                <w:right w:val="none" w:sz="0" w:space="0" w:color="auto"/>
                                                              </w:divBdr>
                                                              <w:divsChild>
                                                                <w:div w:id="56783238">
                                                                  <w:marLeft w:val="0"/>
                                                                  <w:marRight w:val="0"/>
                                                                  <w:marTop w:val="0"/>
                                                                  <w:marBottom w:val="0"/>
                                                                  <w:divBdr>
                                                                    <w:top w:val="none" w:sz="0" w:space="0" w:color="auto"/>
                                                                    <w:left w:val="none" w:sz="0" w:space="0" w:color="auto"/>
                                                                    <w:bottom w:val="none" w:sz="0" w:space="0" w:color="auto"/>
                                                                    <w:right w:val="none" w:sz="0" w:space="0" w:color="auto"/>
                                                                  </w:divBdr>
                                                                  <w:divsChild>
                                                                    <w:div w:id="495539806">
                                                                      <w:marLeft w:val="0"/>
                                                                      <w:marRight w:val="0"/>
                                                                      <w:marTop w:val="0"/>
                                                                      <w:marBottom w:val="0"/>
                                                                      <w:divBdr>
                                                                        <w:top w:val="none" w:sz="0" w:space="0" w:color="auto"/>
                                                                        <w:left w:val="none" w:sz="0" w:space="0" w:color="auto"/>
                                                                        <w:bottom w:val="none" w:sz="0" w:space="0" w:color="auto"/>
                                                                        <w:right w:val="none" w:sz="0" w:space="0" w:color="auto"/>
                                                                      </w:divBdr>
                                                                      <w:divsChild>
                                                                        <w:div w:id="1294484068">
                                                                          <w:marLeft w:val="-225"/>
                                                                          <w:marRight w:val="-225"/>
                                                                          <w:marTop w:val="0"/>
                                                                          <w:marBottom w:val="0"/>
                                                                          <w:divBdr>
                                                                            <w:top w:val="none" w:sz="0" w:space="0" w:color="auto"/>
                                                                            <w:left w:val="none" w:sz="0" w:space="0" w:color="auto"/>
                                                                            <w:bottom w:val="none" w:sz="0" w:space="0" w:color="auto"/>
                                                                            <w:right w:val="none" w:sz="0" w:space="0" w:color="auto"/>
                                                                          </w:divBdr>
                                                                          <w:divsChild>
                                                                            <w:div w:id="122718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6082098">
      <w:bodyDiv w:val="1"/>
      <w:marLeft w:val="0"/>
      <w:marRight w:val="0"/>
      <w:marTop w:val="0"/>
      <w:marBottom w:val="0"/>
      <w:divBdr>
        <w:top w:val="none" w:sz="0" w:space="0" w:color="auto"/>
        <w:left w:val="none" w:sz="0" w:space="0" w:color="auto"/>
        <w:bottom w:val="none" w:sz="0" w:space="0" w:color="auto"/>
        <w:right w:val="none" w:sz="0" w:space="0" w:color="auto"/>
      </w:divBdr>
    </w:div>
    <w:div w:id="986394519">
      <w:bodyDiv w:val="1"/>
      <w:marLeft w:val="0"/>
      <w:marRight w:val="0"/>
      <w:marTop w:val="0"/>
      <w:marBottom w:val="0"/>
      <w:divBdr>
        <w:top w:val="none" w:sz="0" w:space="0" w:color="auto"/>
        <w:left w:val="none" w:sz="0" w:space="0" w:color="auto"/>
        <w:bottom w:val="none" w:sz="0" w:space="0" w:color="auto"/>
        <w:right w:val="none" w:sz="0" w:space="0" w:color="auto"/>
      </w:divBdr>
    </w:div>
    <w:div w:id="986711998">
      <w:bodyDiv w:val="1"/>
      <w:marLeft w:val="0"/>
      <w:marRight w:val="0"/>
      <w:marTop w:val="0"/>
      <w:marBottom w:val="0"/>
      <w:divBdr>
        <w:top w:val="none" w:sz="0" w:space="0" w:color="auto"/>
        <w:left w:val="none" w:sz="0" w:space="0" w:color="auto"/>
        <w:bottom w:val="none" w:sz="0" w:space="0" w:color="auto"/>
        <w:right w:val="none" w:sz="0" w:space="0" w:color="auto"/>
      </w:divBdr>
    </w:div>
    <w:div w:id="986907125">
      <w:bodyDiv w:val="1"/>
      <w:marLeft w:val="0"/>
      <w:marRight w:val="0"/>
      <w:marTop w:val="0"/>
      <w:marBottom w:val="0"/>
      <w:divBdr>
        <w:top w:val="none" w:sz="0" w:space="0" w:color="auto"/>
        <w:left w:val="none" w:sz="0" w:space="0" w:color="auto"/>
        <w:bottom w:val="none" w:sz="0" w:space="0" w:color="auto"/>
        <w:right w:val="none" w:sz="0" w:space="0" w:color="auto"/>
      </w:divBdr>
    </w:div>
    <w:div w:id="987052283">
      <w:bodyDiv w:val="1"/>
      <w:marLeft w:val="0"/>
      <w:marRight w:val="0"/>
      <w:marTop w:val="0"/>
      <w:marBottom w:val="0"/>
      <w:divBdr>
        <w:top w:val="none" w:sz="0" w:space="0" w:color="auto"/>
        <w:left w:val="none" w:sz="0" w:space="0" w:color="auto"/>
        <w:bottom w:val="none" w:sz="0" w:space="0" w:color="auto"/>
        <w:right w:val="none" w:sz="0" w:space="0" w:color="auto"/>
      </w:divBdr>
    </w:div>
    <w:div w:id="987788793">
      <w:bodyDiv w:val="1"/>
      <w:marLeft w:val="0"/>
      <w:marRight w:val="0"/>
      <w:marTop w:val="0"/>
      <w:marBottom w:val="0"/>
      <w:divBdr>
        <w:top w:val="none" w:sz="0" w:space="0" w:color="auto"/>
        <w:left w:val="none" w:sz="0" w:space="0" w:color="auto"/>
        <w:bottom w:val="none" w:sz="0" w:space="0" w:color="auto"/>
        <w:right w:val="none" w:sz="0" w:space="0" w:color="auto"/>
      </w:divBdr>
    </w:div>
    <w:div w:id="988050124">
      <w:bodyDiv w:val="1"/>
      <w:marLeft w:val="0"/>
      <w:marRight w:val="0"/>
      <w:marTop w:val="0"/>
      <w:marBottom w:val="0"/>
      <w:divBdr>
        <w:top w:val="none" w:sz="0" w:space="0" w:color="auto"/>
        <w:left w:val="none" w:sz="0" w:space="0" w:color="auto"/>
        <w:bottom w:val="none" w:sz="0" w:space="0" w:color="auto"/>
        <w:right w:val="none" w:sz="0" w:space="0" w:color="auto"/>
      </w:divBdr>
    </w:div>
    <w:div w:id="988288668">
      <w:bodyDiv w:val="1"/>
      <w:marLeft w:val="0"/>
      <w:marRight w:val="0"/>
      <w:marTop w:val="0"/>
      <w:marBottom w:val="0"/>
      <w:divBdr>
        <w:top w:val="none" w:sz="0" w:space="0" w:color="auto"/>
        <w:left w:val="none" w:sz="0" w:space="0" w:color="auto"/>
        <w:bottom w:val="none" w:sz="0" w:space="0" w:color="auto"/>
        <w:right w:val="none" w:sz="0" w:space="0" w:color="auto"/>
      </w:divBdr>
    </w:div>
    <w:div w:id="988361598">
      <w:bodyDiv w:val="1"/>
      <w:marLeft w:val="0"/>
      <w:marRight w:val="0"/>
      <w:marTop w:val="0"/>
      <w:marBottom w:val="0"/>
      <w:divBdr>
        <w:top w:val="none" w:sz="0" w:space="0" w:color="auto"/>
        <w:left w:val="none" w:sz="0" w:space="0" w:color="auto"/>
        <w:bottom w:val="none" w:sz="0" w:space="0" w:color="auto"/>
        <w:right w:val="none" w:sz="0" w:space="0" w:color="auto"/>
      </w:divBdr>
    </w:div>
    <w:div w:id="989091748">
      <w:bodyDiv w:val="1"/>
      <w:marLeft w:val="0"/>
      <w:marRight w:val="0"/>
      <w:marTop w:val="0"/>
      <w:marBottom w:val="0"/>
      <w:divBdr>
        <w:top w:val="none" w:sz="0" w:space="0" w:color="auto"/>
        <w:left w:val="none" w:sz="0" w:space="0" w:color="auto"/>
        <w:bottom w:val="none" w:sz="0" w:space="0" w:color="auto"/>
        <w:right w:val="none" w:sz="0" w:space="0" w:color="auto"/>
      </w:divBdr>
      <w:divsChild>
        <w:div w:id="438136231">
          <w:marLeft w:val="0"/>
          <w:marRight w:val="0"/>
          <w:marTop w:val="0"/>
          <w:marBottom w:val="0"/>
          <w:divBdr>
            <w:top w:val="none" w:sz="0" w:space="0" w:color="auto"/>
            <w:left w:val="none" w:sz="0" w:space="0" w:color="auto"/>
            <w:bottom w:val="none" w:sz="0" w:space="0" w:color="auto"/>
            <w:right w:val="none" w:sz="0" w:space="0" w:color="auto"/>
          </w:divBdr>
        </w:div>
      </w:divsChild>
    </w:div>
    <w:div w:id="989409855">
      <w:bodyDiv w:val="1"/>
      <w:marLeft w:val="0"/>
      <w:marRight w:val="0"/>
      <w:marTop w:val="0"/>
      <w:marBottom w:val="0"/>
      <w:divBdr>
        <w:top w:val="none" w:sz="0" w:space="0" w:color="auto"/>
        <w:left w:val="none" w:sz="0" w:space="0" w:color="auto"/>
        <w:bottom w:val="none" w:sz="0" w:space="0" w:color="auto"/>
        <w:right w:val="none" w:sz="0" w:space="0" w:color="auto"/>
      </w:divBdr>
      <w:divsChild>
        <w:div w:id="655837771">
          <w:marLeft w:val="0"/>
          <w:marRight w:val="0"/>
          <w:marTop w:val="0"/>
          <w:marBottom w:val="0"/>
          <w:divBdr>
            <w:top w:val="none" w:sz="0" w:space="0" w:color="auto"/>
            <w:left w:val="none" w:sz="0" w:space="0" w:color="auto"/>
            <w:bottom w:val="none" w:sz="0" w:space="0" w:color="auto"/>
            <w:right w:val="none" w:sz="0" w:space="0" w:color="auto"/>
          </w:divBdr>
          <w:divsChild>
            <w:div w:id="1080060573">
              <w:marLeft w:val="0"/>
              <w:marRight w:val="0"/>
              <w:marTop w:val="0"/>
              <w:marBottom w:val="344"/>
              <w:divBdr>
                <w:top w:val="none" w:sz="0" w:space="0" w:color="auto"/>
                <w:left w:val="none" w:sz="0" w:space="0" w:color="auto"/>
                <w:bottom w:val="none" w:sz="0" w:space="0" w:color="auto"/>
                <w:right w:val="none" w:sz="0" w:space="0" w:color="auto"/>
              </w:divBdr>
              <w:divsChild>
                <w:div w:id="731078344">
                  <w:marLeft w:val="0"/>
                  <w:marRight w:val="0"/>
                  <w:marTop w:val="0"/>
                  <w:marBottom w:val="0"/>
                  <w:divBdr>
                    <w:top w:val="none" w:sz="0" w:space="0" w:color="auto"/>
                    <w:left w:val="none" w:sz="0" w:space="0" w:color="auto"/>
                    <w:bottom w:val="none" w:sz="0" w:space="0" w:color="auto"/>
                    <w:right w:val="none" w:sz="0" w:space="0" w:color="auto"/>
                  </w:divBdr>
                  <w:divsChild>
                    <w:div w:id="469520898">
                      <w:marLeft w:val="0"/>
                      <w:marRight w:val="0"/>
                      <w:marTop w:val="0"/>
                      <w:marBottom w:val="0"/>
                      <w:divBdr>
                        <w:top w:val="none" w:sz="0" w:space="0" w:color="auto"/>
                        <w:left w:val="none" w:sz="0" w:space="0" w:color="auto"/>
                        <w:bottom w:val="none" w:sz="0" w:space="0" w:color="auto"/>
                        <w:right w:val="none" w:sz="0" w:space="0" w:color="auto"/>
                      </w:divBdr>
                      <w:divsChild>
                        <w:div w:id="284964195">
                          <w:marLeft w:val="0"/>
                          <w:marRight w:val="0"/>
                          <w:marTop w:val="322"/>
                          <w:marBottom w:val="0"/>
                          <w:divBdr>
                            <w:top w:val="none" w:sz="0" w:space="0" w:color="B2B2B2"/>
                            <w:left w:val="none" w:sz="0" w:space="0" w:color="B2B2B2"/>
                            <w:bottom w:val="none" w:sz="0" w:space="0" w:color="B2B2B2"/>
                            <w:right w:val="none" w:sz="0" w:space="0" w:color="B2B2B2"/>
                          </w:divBdr>
                          <w:divsChild>
                            <w:div w:id="1372538158">
                              <w:marLeft w:val="0"/>
                              <w:marRight w:val="0"/>
                              <w:marTop w:val="0"/>
                              <w:marBottom w:val="0"/>
                              <w:divBdr>
                                <w:top w:val="none" w:sz="0" w:space="0" w:color="B2B2B2"/>
                                <w:left w:val="none" w:sz="0" w:space="0" w:color="B2B2B2"/>
                                <w:bottom w:val="none" w:sz="0" w:space="0" w:color="B2B2B2"/>
                                <w:right w:val="none" w:sz="0" w:space="0" w:color="B2B2B2"/>
                              </w:divBdr>
                              <w:divsChild>
                                <w:div w:id="1772049009">
                                  <w:marLeft w:val="0"/>
                                  <w:marRight w:val="0"/>
                                  <w:marTop w:val="0"/>
                                  <w:marBottom w:val="0"/>
                                  <w:divBdr>
                                    <w:top w:val="none" w:sz="0" w:space="0" w:color="B2B2B2"/>
                                    <w:left w:val="none" w:sz="0" w:space="0" w:color="B2B2B2"/>
                                    <w:bottom w:val="none" w:sz="0" w:space="0" w:color="B2B2B2"/>
                                    <w:right w:val="none" w:sz="0" w:space="0" w:color="B2B2B2"/>
                                  </w:divBdr>
                                  <w:divsChild>
                                    <w:div w:id="983512584">
                                      <w:marLeft w:val="0"/>
                                      <w:marRight w:val="0"/>
                                      <w:marTop w:val="0"/>
                                      <w:marBottom w:val="0"/>
                                      <w:divBdr>
                                        <w:top w:val="none" w:sz="0" w:space="0" w:color="B2B2B2"/>
                                        <w:left w:val="none" w:sz="0" w:space="0" w:color="B2B2B2"/>
                                        <w:bottom w:val="none" w:sz="0" w:space="0" w:color="B2B2B2"/>
                                        <w:right w:val="none" w:sz="0" w:space="0" w:color="B2B2B2"/>
                                      </w:divBdr>
                                    </w:div>
                                  </w:divsChild>
                                </w:div>
                              </w:divsChild>
                            </w:div>
                          </w:divsChild>
                        </w:div>
                      </w:divsChild>
                    </w:div>
                  </w:divsChild>
                </w:div>
              </w:divsChild>
            </w:div>
          </w:divsChild>
        </w:div>
      </w:divsChild>
    </w:div>
    <w:div w:id="991762334">
      <w:bodyDiv w:val="1"/>
      <w:marLeft w:val="0"/>
      <w:marRight w:val="0"/>
      <w:marTop w:val="0"/>
      <w:marBottom w:val="0"/>
      <w:divBdr>
        <w:top w:val="none" w:sz="0" w:space="0" w:color="auto"/>
        <w:left w:val="none" w:sz="0" w:space="0" w:color="auto"/>
        <w:bottom w:val="none" w:sz="0" w:space="0" w:color="auto"/>
        <w:right w:val="none" w:sz="0" w:space="0" w:color="auto"/>
      </w:divBdr>
    </w:div>
    <w:div w:id="991787025">
      <w:bodyDiv w:val="1"/>
      <w:marLeft w:val="0"/>
      <w:marRight w:val="0"/>
      <w:marTop w:val="0"/>
      <w:marBottom w:val="0"/>
      <w:divBdr>
        <w:top w:val="none" w:sz="0" w:space="0" w:color="auto"/>
        <w:left w:val="none" w:sz="0" w:space="0" w:color="auto"/>
        <w:bottom w:val="none" w:sz="0" w:space="0" w:color="auto"/>
        <w:right w:val="none" w:sz="0" w:space="0" w:color="auto"/>
      </w:divBdr>
    </w:div>
    <w:div w:id="991907335">
      <w:bodyDiv w:val="1"/>
      <w:marLeft w:val="0"/>
      <w:marRight w:val="0"/>
      <w:marTop w:val="0"/>
      <w:marBottom w:val="0"/>
      <w:divBdr>
        <w:top w:val="none" w:sz="0" w:space="0" w:color="auto"/>
        <w:left w:val="none" w:sz="0" w:space="0" w:color="auto"/>
        <w:bottom w:val="none" w:sz="0" w:space="0" w:color="auto"/>
        <w:right w:val="none" w:sz="0" w:space="0" w:color="auto"/>
      </w:divBdr>
    </w:div>
    <w:div w:id="992292090">
      <w:bodyDiv w:val="1"/>
      <w:marLeft w:val="0"/>
      <w:marRight w:val="0"/>
      <w:marTop w:val="0"/>
      <w:marBottom w:val="0"/>
      <w:divBdr>
        <w:top w:val="none" w:sz="0" w:space="0" w:color="auto"/>
        <w:left w:val="none" w:sz="0" w:space="0" w:color="auto"/>
        <w:bottom w:val="none" w:sz="0" w:space="0" w:color="auto"/>
        <w:right w:val="none" w:sz="0" w:space="0" w:color="auto"/>
      </w:divBdr>
      <w:divsChild>
        <w:div w:id="1863080894">
          <w:marLeft w:val="0"/>
          <w:marRight w:val="0"/>
          <w:marTop w:val="0"/>
          <w:marBottom w:val="0"/>
          <w:divBdr>
            <w:top w:val="none" w:sz="0" w:space="0" w:color="auto"/>
            <w:left w:val="none" w:sz="0" w:space="0" w:color="auto"/>
            <w:bottom w:val="none" w:sz="0" w:space="0" w:color="auto"/>
            <w:right w:val="none" w:sz="0" w:space="0" w:color="auto"/>
          </w:divBdr>
          <w:divsChild>
            <w:div w:id="1151560658">
              <w:marLeft w:val="0"/>
              <w:marRight w:val="0"/>
              <w:marTop w:val="0"/>
              <w:marBottom w:val="0"/>
              <w:divBdr>
                <w:top w:val="none" w:sz="0" w:space="0" w:color="auto"/>
                <w:left w:val="none" w:sz="0" w:space="0" w:color="auto"/>
                <w:bottom w:val="none" w:sz="0" w:space="0" w:color="auto"/>
                <w:right w:val="none" w:sz="0" w:space="0" w:color="auto"/>
              </w:divBdr>
              <w:divsChild>
                <w:div w:id="1303731952">
                  <w:marLeft w:val="0"/>
                  <w:marRight w:val="0"/>
                  <w:marTop w:val="0"/>
                  <w:marBottom w:val="0"/>
                  <w:divBdr>
                    <w:top w:val="none" w:sz="0" w:space="0" w:color="auto"/>
                    <w:left w:val="none" w:sz="0" w:space="0" w:color="auto"/>
                    <w:bottom w:val="none" w:sz="0" w:space="0" w:color="auto"/>
                    <w:right w:val="none" w:sz="0" w:space="0" w:color="auto"/>
                  </w:divBdr>
                  <w:divsChild>
                    <w:div w:id="204415114">
                      <w:marLeft w:val="0"/>
                      <w:marRight w:val="0"/>
                      <w:marTop w:val="0"/>
                      <w:marBottom w:val="0"/>
                      <w:divBdr>
                        <w:top w:val="none" w:sz="0" w:space="0" w:color="auto"/>
                        <w:left w:val="none" w:sz="0" w:space="0" w:color="auto"/>
                        <w:bottom w:val="none" w:sz="0" w:space="0" w:color="auto"/>
                        <w:right w:val="none" w:sz="0" w:space="0" w:color="auto"/>
                      </w:divBdr>
                      <w:divsChild>
                        <w:div w:id="1486822849">
                          <w:marLeft w:val="0"/>
                          <w:marRight w:val="0"/>
                          <w:marTop w:val="0"/>
                          <w:marBottom w:val="0"/>
                          <w:divBdr>
                            <w:top w:val="none" w:sz="0" w:space="0" w:color="auto"/>
                            <w:left w:val="none" w:sz="0" w:space="0" w:color="auto"/>
                            <w:bottom w:val="none" w:sz="0" w:space="0" w:color="auto"/>
                            <w:right w:val="none" w:sz="0" w:space="0" w:color="auto"/>
                          </w:divBdr>
                          <w:divsChild>
                            <w:div w:id="788014932">
                              <w:marLeft w:val="0"/>
                              <w:marRight w:val="0"/>
                              <w:marTop w:val="0"/>
                              <w:marBottom w:val="0"/>
                              <w:divBdr>
                                <w:top w:val="none" w:sz="0" w:space="0" w:color="auto"/>
                                <w:left w:val="none" w:sz="0" w:space="0" w:color="auto"/>
                                <w:bottom w:val="none" w:sz="0" w:space="0" w:color="auto"/>
                                <w:right w:val="none" w:sz="0" w:space="0" w:color="auto"/>
                              </w:divBdr>
                              <w:divsChild>
                                <w:div w:id="512379160">
                                  <w:marLeft w:val="0"/>
                                  <w:marRight w:val="0"/>
                                  <w:marTop w:val="0"/>
                                  <w:marBottom w:val="0"/>
                                  <w:divBdr>
                                    <w:top w:val="none" w:sz="0" w:space="0" w:color="auto"/>
                                    <w:left w:val="none" w:sz="0" w:space="0" w:color="auto"/>
                                    <w:bottom w:val="none" w:sz="0" w:space="0" w:color="auto"/>
                                    <w:right w:val="none" w:sz="0" w:space="0" w:color="auto"/>
                                  </w:divBdr>
                                  <w:divsChild>
                                    <w:div w:id="769736035">
                                      <w:marLeft w:val="0"/>
                                      <w:marRight w:val="0"/>
                                      <w:marTop w:val="0"/>
                                      <w:marBottom w:val="0"/>
                                      <w:divBdr>
                                        <w:top w:val="none" w:sz="0" w:space="0" w:color="auto"/>
                                        <w:left w:val="none" w:sz="0" w:space="0" w:color="auto"/>
                                        <w:bottom w:val="none" w:sz="0" w:space="0" w:color="auto"/>
                                        <w:right w:val="none" w:sz="0" w:space="0" w:color="auto"/>
                                      </w:divBdr>
                                      <w:divsChild>
                                        <w:div w:id="1889412223">
                                          <w:marLeft w:val="-150"/>
                                          <w:marRight w:val="-150"/>
                                          <w:marTop w:val="0"/>
                                          <w:marBottom w:val="0"/>
                                          <w:divBdr>
                                            <w:top w:val="none" w:sz="0" w:space="0" w:color="auto"/>
                                            <w:left w:val="none" w:sz="0" w:space="0" w:color="auto"/>
                                            <w:bottom w:val="none" w:sz="0" w:space="0" w:color="auto"/>
                                            <w:right w:val="none" w:sz="0" w:space="0" w:color="auto"/>
                                          </w:divBdr>
                                          <w:divsChild>
                                            <w:div w:id="25328124">
                                              <w:marLeft w:val="0"/>
                                              <w:marRight w:val="0"/>
                                              <w:marTop w:val="0"/>
                                              <w:marBottom w:val="0"/>
                                              <w:divBdr>
                                                <w:top w:val="none" w:sz="0" w:space="0" w:color="auto"/>
                                                <w:left w:val="none" w:sz="0" w:space="0" w:color="auto"/>
                                                <w:bottom w:val="none" w:sz="0" w:space="0" w:color="auto"/>
                                                <w:right w:val="none" w:sz="0" w:space="0" w:color="auto"/>
                                              </w:divBdr>
                                              <w:divsChild>
                                                <w:div w:id="1137793931">
                                                  <w:marLeft w:val="0"/>
                                                  <w:marRight w:val="0"/>
                                                  <w:marTop w:val="0"/>
                                                  <w:marBottom w:val="0"/>
                                                  <w:divBdr>
                                                    <w:top w:val="none" w:sz="0" w:space="0" w:color="auto"/>
                                                    <w:left w:val="none" w:sz="0" w:space="0" w:color="auto"/>
                                                    <w:bottom w:val="none" w:sz="0" w:space="0" w:color="auto"/>
                                                    <w:right w:val="none" w:sz="0" w:space="0" w:color="auto"/>
                                                  </w:divBdr>
                                                  <w:divsChild>
                                                    <w:div w:id="1962761514">
                                                      <w:marLeft w:val="0"/>
                                                      <w:marRight w:val="0"/>
                                                      <w:marTop w:val="0"/>
                                                      <w:marBottom w:val="0"/>
                                                      <w:divBdr>
                                                        <w:top w:val="none" w:sz="0" w:space="0" w:color="auto"/>
                                                        <w:left w:val="none" w:sz="0" w:space="0" w:color="auto"/>
                                                        <w:bottom w:val="none" w:sz="0" w:space="0" w:color="auto"/>
                                                        <w:right w:val="none" w:sz="0" w:space="0" w:color="auto"/>
                                                      </w:divBdr>
                                                      <w:divsChild>
                                                        <w:div w:id="537743222">
                                                          <w:marLeft w:val="0"/>
                                                          <w:marRight w:val="0"/>
                                                          <w:marTop w:val="0"/>
                                                          <w:marBottom w:val="0"/>
                                                          <w:divBdr>
                                                            <w:top w:val="none" w:sz="0" w:space="0" w:color="auto"/>
                                                            <w:left w:val="none" w:sz="0" w:space="0" w:color="auto"/>
                                                            <w:bottom w:val="none" w:sz="0" w:space="0" w:color="auto"/>
                                                            <w:right w:val="none" w:sz="0" w:space="0" w:color="auto"/>
                                                          </w:divBdr>
                                                          <w:divsChild>
                                                            <w:div w:id="544026465">
                                                              <w:marLeft w:val="0"/>
                                                              <w:marRight w:val="0"/>
                                                              <w:marTop w:val="0"/>
                                                              <w:marBottom w:val="0"/>
                                                              <w:divBdr>
                                                                <w:top w:val="none" w:sz="0" w:space="0" w:color="auto"/>
                                                                <w:left w:val="none" w:sz="0" w:space="0" w:color="auto"/>
                                                                <w:bottom w:val="none" w:sz="0" w:space="0" w:color="auto"/>
                                                                <w:right w:val="none" w:sz="0" w:space="0" w:color="auto"/>
                                                              </w:divBdr>
                                                              <w:divsChild>
                                                                <w:div w:id="945889974">
                                                                  <w:marLeft w:val="0"/>
                                                                  <w:marRight w:val="0"/>
                                                                  <w:marTop w:val="0"/>
                                                                  <w:marBottom w:val="0"/>
                                                                  <w:divBdr>
                                                                    <w:top w:val="none" w:sz="0" w:space="0" w:color="auto"/>
                                                                    <w:left w:val="none" w:sz="0" w:space="0" w:color="auto"/>
                                                                    <w:bottom w:val="none" w:sz="0" w:space="0" w:color="auto"/>
                                                                    <w:right w:val="none" w:sz="0" w:space="0" w:color="auto"/>
                                                                  </w:divBdr>
                                                                  <w:divsChild>
                                                                    <w:div w:id="1780104932">
                                                                      <w:marLeft w:val="0"/>
                                                                      <w:marRight w:val="0"/>
                                                                      <w:marTop w:val="0"/>
                                                                      <w:marBottom w:val="0"/>
                                                                      <w:divBdr>
                                                                        <w:top w:val="none" w:sz="0" w:space="0" w:color="auto"/>
                                                                        <w:left w:val="none" w:sz="0" w:space="0" w:color="auto"/>
                                                                        <w:bottom w:val="none" w:sz="0" w:space="0" w:color="auto"/>
                                                                        <w:right w:val="none" w:sz="0" w:space="0" w:color="auto"/>
                                                                      </w:divBdr>
                                                                      <w:divsChild>
                                                                        <w:div w:id="2007781978">
                                                                          <w:marLeft w:val="-225"/>
                                                                          <w:marRight w:val="-225"/>
                                                                          <w:marTop w:val="0"/>
                                                                          <w:marBottom w:val="0"/>
                                                                          <w:divBdr>
                                                                            <w:top w:val="none" w:sz="0" w:space="0" w:color="auto"/>
                                                                            <w:left w:val="none" w:sz="0" w:space="0" w:color="auto"/>
                                                                            <w:bottom w:val="none" w:sz="0" w:space="0" w:color="auto"/>
                                                                            <w:right w:val="none" w:sz="0" w:space="0" w:color="auto"/>
                                                                          </w:divBdr>
                                                                          <w:divsChild>
                                                                            <w:div w:id="46354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2297939">
      <w:bodyDiv w:val="1"/>
      <w:marLeft w:val="0"/>
      <w:marRight w:val="0"/>
      <w:marTop w:val="0"/>
      <w:marBottom w:val="0"/>
      <w:divBdr>
        <w:top w:val="none" w:sz="0" w:space="0" w:color="auto"/>
        <w:left w:val="none" w:sz="0" w:space="0" w:color="auto"/>
        <w:bottom w:val="none" w:sz="0" w:space="0" w:color="auto"/>
        <w:right w:val="none" w:sz="0" w:space="0" w:color="auto"/>
      </w:divBdr>
    </w:div>
    <w:div w:id="992375487">
      <w:bodyDiv w:val="1"/>
      <w:marLeft w:val="0"/>
      <w:marRight w:val="0"/>
      <w:marTop w:val="0"/>
      <w:marBottom w:val="0"/>
      <w:divBdr>
        <w:top w:val="none" w:sz="0" w:space="0" w:color="auto"/>
        <w:left w:val="none" w:sz="0" w:space="0" w:color="auto"/>
        <w:bottom w:val="none" w:sz="0" w:space="0" w:color="auto"/>
        <w:right w:val="none" w:sz="0" w:space="0" w:color="auto"/>
      </w:divBdr>
      <w:divsChild>
        <w:div w:id="1955357758">
          <w:marLeft w:val="0"/>
          <w:marRight w:val="0"/>
          <w:marTop w:val="0"/>
          <w:marBottom w:val="0"/>
          <w:divBdr>
            <w:top w:val="none" w:sz="0" w:space="0" w:color="auto"/>
            <w:left w:val="none" w:sz="0" w:space="0" w:color="auto"/>
            <w:bottom w:val="none" w:sz="0" w:space="0" w:color="auto"/>
            <w:right w:val="none" w:sz="0" w:space="0" w:color="auto"/>
          </w:divBdr>
          <w:divsChild>
            <w:div w:id="169609093">
              <w:marLeft w:val="0"/>
              <w:marRight w:val="0"/>
              <w:marTop w:val="0"/>
              <w:marBottom w:val="0"/>
              <w:divBdr>
                <w:top w:val="none" w:sz="0" w:space="0" w:color="auto"/>
                <w:left w:val="none" w:sz="0" w:space="0" w:color="auto"/>
                <w:bottom w:val="none" w:sz="0" w:space="0" w:color="auto"/>
                <w:right w:val="none" w:sz="0" w:space="0" w:color="auto"/>
              </w:divBdr>
              <w:divsChild>
                <w:div w:id="1403716829">
                  <w:marLeft w:val="0"/>
                  <w:marRight w:val="0"/>
                  <w:marTop w:val="0"/>
                  <w:marBottom w:val="0"/>
                  <w:divBdr>
                    <w:top w:val="none" w:sz="0" w:space="0" w:color="auto"/>
                    <w:left w:val="none" w:sz="0" w:space="0" w:color="auto"/>
                    <w:bottom w:val="none" w:sz="0" w:space="0" w:color="auto"/>
                    <w:right w:val="none" w:sz="0" w:space="0" w:color="auto"/>
                  </w:divBdr>
                  <w:divsChild>
                    <w:div w:id="413865511">
                      <w:marLeft w:val="0"/>
                      <w:marRight w:val="0"/>
                      <w:marTop w:val="0"/>
                      <w:marBottom w:val="0"/>
                      <w:divBdr>
                        <w:top w:val="none" w:sz="0" w:space="0" w:color="auto"/>
                        <w:left w:val="none" w:sz="0" w:space="0" w:color="auto"/>
                        <w:bottom w:val="none" w:sz="0" w:space="0" w:color="auto"/>
                        <w:right w:val="none" w:sz="0" w:space="0" w:color="auto"/>
                      </w:divBdr>
                      <w:divsChild>
                        <w:div w:id="427966853">
                          <w:marLeft w:val="0"/>
                          <w:marRight w:val="0"/>
                          <w:marTop w:val="0"/>
                          <w:marBottom w:val="0"/>
                          <w:divBdr>
                            <w:top w:val="none" w:sz="0" w:space="0" w:color="auto"/>
                            <w:left w:val="none" w:sz="0" w:space="0" w:color="auto"/>
                            <w:bottom w:val="none" w:sz="0" w:space="0" w:color="auto"/>
                            <w:right w:val="none" w:sz="0" w:space="0" w:color="auto"/>
                          </w:divBdr>
                          <w:divsChild>
                            <w:div w:id="1454784791">
                              <w:marLeft w:val="0"/>
                              <w:marRight w:val="0"/>
                              <w:marTop w:val="0"/>
                              <w:marBottom w:val="0"/>
                              <w:divBdr>
                                <w:top w:val="none" w:sz="0" w:space="0" w:color="auto"/>
                                <w:left w:val="none" w:sz="0" w:space="0" w:color="auto"/>
                                <w:bottom w:val="none" w:sz="0" w:space="0" w:color="auto"/>
                                <w:right w:val="none" w:sz="0" w:space="0" w:color="auto"/>
                              </w:divBdr>
                              <w:divsChild>
                                <w:div w:id="1776361790">
                                  <w:marLeft w:val="0"/>
                                  <w:marRight w:val="0"/>
                                  <w:marTop w:val="0"/>
                                  <w:marBottom w:val="0"/>
                                  <w:divBdr>
                                    <w:top w:val="none" w:sz="0" w:space="0" w:color="auto"/>
                                    <w:left w:val="none" w:sz="0" w:space="0" w:color="auto"/>
                                    <w:bottom w:val="none" w:sz="0" w:space="0" w:color="auto"/>
                                    <w:right w:val="none" w:sz="0" w:space="0" w:color="auto"/>
                                  </w:divBdr>
                                  <w:divsChild>
                                    <w:div w:id="708334310">
                                      <w:marLeft w:val="0"/>
                                      <w:marRight w:val="0"/>
                                      <w:marTop w:val="0"/>
                                      <w:marBottom w:val="0"/>
                                      <w:divBdr>
                                        <w:top w:val="none" w:sz="0" w:space="0" w:color="auto"/>
                                        <w:left w:val="none" w:sz="0" w:space="0" w:color="auto"/>
                                        <w:bottom w:val="none" w:sz="0" w:space="0" w:color="auto"/>
                                        <w:right w:val="none" w:sz="0" w:space="0" w:color="auto"/>
                                      </w:divBdr>
                                      <w:divsChild>
                                        <w:div w:id="1689066352">
                                          <w:marLeft w:val="-150"/>
                                          <w:marRight w:val="-150"/>
                                          <w:marTop w:val="0"/>
                                          <w:marBottom w:val="0"/>
                                          <w:divBdr>
                                            <w:top w:val="none" w:sz="0" w:space="0" w:color="auto"/>
                                            <w:left w:val="none" w:sz="0" w:space="0" w:color="auto"/>
                                            <w:bottom w:val="none" w:sz="0" w:space="0" w:color="auto"/>
                                            <w:right w:val="none" w:sz="0" w:space="0" w:color="auto"/>
                                          </w:divBdr>
                                          <w:divsChild>
                                            <w:div w:id="1617326097">
                                              <w:marLeft w:val="0"/>
                                              <w:marRight w:val="0"/>
                                              <w:marTop w:val="0"/>
                                              <w:marBottom w:val="0"/>
                                              <w:divBdr>
                                                <w:top w:val="none" w:sz="0" w:space="0" w:color="auto"/>
                                                <w:left w:val="none" w:sz="0" w:space="0" w:color="auto"/>
                                                <w:bottom w:val="none" w:sz="0" w:space="0" w:color="auto"/>
                                                <w:right w:val="none" w:sz="0" w:space="0" w:color="auto"/>
                                              </w:divBdr>
                                              <w:divsChild>
                                                <w:div w:id="832258662">
                                                  <w:marLeft w:val="0"/>
                                                  <w:marRight w:val="0"/>
                                                  <w:marTop w:val="0"/>
                                                  <w:marBottom w:val="0"/>
                                                  <w:divBdr>
                                                    <w:top w:val="none" w:sz="0" w:space="0" w:color="auto"/>
                                                    <w:left w:val="none" w:sz="0" w:space="0" w:color="auto"/>
                                                    <w:bottom w:val="none" w:sz="0" w:space="0" w:color="auto"/>
                                                    <w:right w:val="none" w:sz="0" w:space="0" w:color="auto"/>
                                                  </w:divBdr>
                                                  <w:divsChild>
                                                    <w:div w:id="147943560">
                                                      <w:marLeft w:val="0"/>
                                                      <w:marRight w:val="0"/>
                                                      <w:marTop w:val="0"/>
                                                      <w:marBottom w:val="0"/>
                                                      <w:divBdr>
                                                        <w:top w:val="none" w:sz="0" w:space="0" w:color="auto"/>
                                                        <w:left w:val="none" w:sz="0" w:space="0" w:color="auto"/>
                                                        <w:bottom w:val="none" w:sz="0" w:space="0" w:color="auto"/>
                                                        <w:right w:val="none" w:sz="0" w:space="0" w:color="auto"/>
                                                      </w:divBdr>
                                                      <w:divsChild>
                                                        <w:div w:id="2091734889">
                                                          <w:marLeft w:val="0"/>
                                                          <w:marRight w:val="0"/>
                                                          <w:marTop w:val="0"/>
                                                          <w:marBottom w:val="0"/>
                                                          <w:divBdr>
                                                            <w:top w:val="none" w:sz="0" w:space="0" w:color="auto"/>
                                                            <w:left w:val="none" w:sz="0" w:space="0" w:color="auto"/>
                                                            <w:bottom w:val="none" w:sz="0" w:space="0" w:color="auto"/>
                                                            <w:right w:val="none" w:sz="0" w:space="0" w:color="auto"/>
                                                          </w:divBdr>
                                                          <w:divsChild>
                                                            <w:div w:id="2048750567">
                                                              <w:marLeft w:val="0"/>
                                                              <w:marRight w:val="0"/>
                                                              <w:marTop w:val="0"/>
                                                              <w:marBottom w:val="0"/>
                                                              <w:divBdr>
                                                                <w:top w:val="none" w:sz="0" w:space="0" w:color="auto"/>
                                                                <w:left w:val="none" w:sz="0" w:space="0" w:color="auto"/>
                                                                <w:bottom w:val="none" w:sz="0" w:space="0" w:color="auto"/>
                                                                <w:right w:val="none" w:sz="0" w:space="0" w:color="auto"/>
                                                              </w:divBdr>
                                                              <w:divsChild>
                                                                <w:div w:id="1110006740">
                                                                  <w:marLeft w:val="0"/>
                                                                  <w:marRight w:val="0"/>
                                                                  <w:marTop w:val="0"/>
                                                                  <w:marBottom w:val="0"/>
                                                                  <w:divBdr>
                                                                    <w:top w:val="none" w:sz="0" w:space="0" w:color="auto"/>
                                                                    <w:left w:val="none" w:sz="0" w:space="0" w:color="auto"/>
                                                                    <w:bottom w:val="none" w:sz="0" w:space="0" w:color="auto"/>
                                                                    <w:right w:val="none" w:sz="0" w:space="0" w:color="auto"/>
                                                                  </w:divBdr>
                                                                  <w:divsChild>
                                                                    <w:div w:id="1623531667">
                                                                      <w:marLeft w:val="0"/>
                                                                      <w:marRight w:val="0"/>
                                                                      <w:marTop w:val="0"/>
                                                                      <w:marBottom w:val="0"/>
                                                                      <w:divBdr>
                                                                        <w:top w:val="none" w:sz="0" w:space="0" w:color="auto"/>
                                                                        <w:left w:val="none" w:sz="0" w:space="0" w:color="auto"/>
                                                                        <w:bottom w:val="none" w:sz="0" w:space="0" w:color="auto"/>
                                                                        <w:right w:val="none" w:sz="0" w:space="0" w:color="auto"/>
                                                                      </w:divBdr>
                                                                      <w:divsChild>
                                                                        <w:div w:id="2126120803">
                                                                          <w:marLeft w:val="-225"/>
                                                                          <w:marRight w:val="-225"/>
                                                                          <w:marTop w:val="0"/>
                                                                          <w:marBottom w:val="0"/>
                                                                          <w:divBdr>
                                                                            <w:top w:val="none" w:sz="0" w:space="0" w:color="auto"/>
                                                                            <w:left w:val="none" w:sz="0" w:space="0" w:color="auto"/>
                                                                            <w:bottom w:val="none" w:sz="0" w:space="0" w:color="auto"/>
                                                                            <w:right w:val="none" w:sz="0" w:space="0" w:color="auto"/>
                                                                          </w:divBdr>
                                                                          <w:divsChild>
                                                                            <w:div w:id="198731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2955530">
      <w:bodyDiv w:val="1"/>
      <w:marLeft w:val="0"/>
      <w:marRight w:val="0"/>
      <w:marTop w:val="0"/>
      <w:marBottom w:val="0"/>
      <w:divBdr>
        <w:top w:val="none" w:sz="0" w:space="0" w:color="auto"/>
        <w:left w:val="none" w:sz="0" w:space="0" w:color="auto"/>
        <w:bottom w:val="none" w:sz="0" w:space="0" w:color="auto"/>
        <w:right w:val="none" w:sz="0" w:space="0" w:color="auto"/>
      </w:divBdr>
    </w:div>
    <w:div w:id="993336046">
      <w:bodyDiv w:val="1"/>
      <w:marLeft w:val="0"/>
      <w:marRight w:val="0"/>
      <w:marTop w:val="0"/>
      <w:marBottom w:val="0"/>
      <w:divBdr>
        <w:top w:val="none" w:sz="0" w:space="0" w:color="auto"/>
        <w:left w:val="none" w:sz="0" w:space="0" w:color="auto"/>
        <w:bottom w:val="none" w:sz="0" w:space="0" w:color="auto"/>
        <w:right w:val="none" w:sz="0" w:space="0" w:color="auto"/>
      </w:divBdr>
    </w:div>
    <w:div w:id="994334095">
      <w:bodyDiv w:val="1"/>
      <w:marLeft w:val="0"/>
      <w:marRight w:val="0"/>
      <w:marTop w:val="0"/>
      <w:marBottom w:val="0"/>
      <w:divBdr>
        <w:top w:val="none" w:sz="0" w:space="0" w:color="auto"/>
        <w:left w:val="none" w:sz="0" w:space="0" w:color="auto"/>
        <w:bottom w:val="none" w:sz="0" w:space="0" w:color="auto"/>
        <w:right w:val="none" w:sz="0" w:space="0" w:color="auto"/>
      </w:divBdr>
    </w:div>
    <w:div w:id="994646783">
      <w:bodyDiv w:val="1"/>
      <w:marLeft w:val="0"/>
      <w:marRight w:val="0"/>
      <w:marTop w:val="0"/>
      <w:marBottom w:val="0"/>
      <w:divBdr>
        <w:top w:val="none" w:sz="0" w:space="0" w:color="auto"/>
        <w:left w:val="none" w:sz="0" w:space="0" w:color="auto"/>
        <w:bottom w:val="none" w:sz="0" w:space="0" w:color="auto"/>
        <w:right w:val="none" w:sz="0" w:space="0" w:color="auto"/>
      </w:divBdr>
    </w:div>
    <w:div w:id="995036212">
      <w:bodyDiv w:val="1"/>
      <w:marLeft w:val="0"/>
      <w:marRight w:val="0"/>
      <w:marTop w:val="0"/>
      <w:marBottom w:val="0"/>
      <w:divBdr>
        <w:top w:val="none" w:sz="0" w:space="0" w:color="auto"/>
        <w:left w:val="none" w:sz="0" w:space="0" w:color="auto"/>
        <w:bottom w:val="none" w:sz="0" w:space="0" w:color="auto"/>
        <w:right w:val="none" w:sz="0" w:space="0" w:color="auto"/>
      </w:divBdr>
      <w:divsChild>
        <w:div w:id="1911572316">
          <w:marLeft w:val="0"/>
          <w:marRight w:val="0"/>
          <w:marTop w:val="0"/>
          <w:marBottom w:val="0"/>
          <w:divBdr>
            <w:top w:val="none" w:sz="0" w:space="0" w:color="auto"/>
            <w:left w:val="none" w:sz="0" w:space="0" w:color="auto"/>
            <w:bottom w:val="none" w:sz="0" w:space="0" w:color="auto"/>
            <w:right w:val="none" w:sz="0" w:space="0" w:color="auto"/>
          </w:divBdr>
          <w:divsChild>
            <w:div w:id="678897953">
              <w:marLeft w:val="0"/>
              <w:marRight w:val="0"/>
              <w:marTop w:val="0"/>
              <w:marBottom w:val="0"/>
              <w:divBdr>
                <w:top w:val="none" w:sz="0" w:space="0" w:color="auto"/>
                <w:left w:val="none" w:sz="0" w:space="0" w:color="auto"/>
                <w:bottom w:val="none" w:sz="0" w:space="0" w:color="auto"/>
                <w:right w:val="none" w:sz="0" w:space="0" w:color="auto"/>
              </w:divBdr>
              <w:divsChild>
                <w:div w:id="368341888">
                  <w:marLeft w:val="0"/>
                  <w:marRight w:val="0"/>
                  <w:marTop w:val="0"/>
                  <w:marBottom w:val="0"/>
                  <w:divBdr>
                    <w:top w:val="none" w:sz="0" w:space="0" w:color="auto"/>
                    <w:left w:val="none" w:sz="0" w:space="0" w:color="auto"/>
                    <w:bottom w:val="none" w:sz="0" w:space="0" w:color="auto"/>
                    <w:right w:val="none" w:sz="0" w:space="0" w:color="auto"/>
                  </w:divBdr>
                  <w:divsChild>
                    <w:div w:id="439883524">
                      <w:marLeft w:val="0"/>
                      <w:marRight w:val="0"/>
                      <w:marTop w:val="0"/>
                      <w:marBottom w:val="0"/>
                      <w:divBdr>
                        <w:top w:val="none" w:sz="0" w:space="0" w:color="auto"/>
                        <w:left w:val="none" w:sz="0" w:space="0" w:color="auto"/>
                        <w:bottom w:val="none" w:sz="0" w:space="0" w:color="auto"/>
                        <w:right w:val="none" w:sz="0" w:space="0" w:color="auto"/>
                      </w:divBdr>
                      <w:divsChild>
                        <w:div w:id="654994413">
                          <w:marLeft w:val="0"/>
                          <w:marRight w:val="0"/>
                          <w:marTop w:val="0"/>
                          <w:marBottom w:val="0"/>
                          <w:divBdr>
                            <w:top w:val="none" w:sz="0" w:space="0" w:color="auto"/>
                            <w:left w:val="none" w:sz="0" w:space="0" w:color="auto"/>
                            <w:bottom w:val="none" w:sz="0" w:space="0" w:color="auto"/>
                            <w:right w:val="none" w:sz="0" w:space="0" w:color="auto"/>
                          </w:divBdr>
                          <w:divsChild>
                            <w:div w:id="2057586911">
                              <w:marLeft w:val="3"/>
                              <w:marRight w:val="0"/>
                              <w:marTop w:val="0"/>
                              <w:marBottom w:val="0"/>
                              <w:divBdr>
                                <w:top w:val="none" w:sz="0" w:space="0" w:color="auto"/>
                                <w:left w:val="none" w:sz="0" w:space="0" w:color="auto"/>
                                <w:bottom w:val="none" w:sz="0" w:space="0" w:color="auto"/>
                                <w:right w:val="none" w:sz="0" w:space="0" w:color="auto"/>
                              </w:divBdr>
                              <w:divsChild>
                                <w:div w:id="283270611">
                                  <w:marLeft w:val="0"/>
                                  <w:marRight w:val="0"/>
                                  <w:marTop w:val="0"/>
                                  <w:marBottom w:val="0"/>
                                  <w:divBdr>
                                    <w:top w:val="none" w:sz="0" w:space="0" w:color="auto"/>
                                    <w:left w:val="none" w:sz="0" w:space="0" w:color="auto"/>
                                    <w:bottom w:val="none" w:sz="0" w:space="0" w:color="auto"/>
                                    <w:right w:val="none" w:sz="0" w:space="0" w:color="auto"/>
                                  </w:divBdr>
                                  <w:divsChild>
                                    <w:div w:id="2058311053">
                                      <w:marLeft w:val="0"/>
                                      <w:marRight w:val="0"/>
                                      <w:marTop w:val="0"/>
                                      <w:marBottom w:val="0"/>
                                      <w:divBdr>
                                        <w:top w:val="none" w:sz="0" w:space="0" w:color="auto"/>
                                        <w:left w:val="none" w:sz="0" w:space="0" w:color="auto"/>
                                        <w:bottom w:val="none" w:sz="0" w:space="0" w:color="auto"/>
                                        <w:right w:val="none" w:sz="0" w:space="0" w:color="auto"/>
                                      </w:divBdr>
                                      <w:divsChild>
                                        <w:div w:id="1333681875">
                                          <w:marLeft w:val="0"/>
                                          <w:marRight w:val="0"/>
                                          <w:marTop w:val="0"/>
                                          <w:marBottom w:val="0"/>
                                          <w:divBdr>
                                            <w:top w:val="none" w:sz="0" w:space="0" w:color="auto"/>
                                            <w:left w:val="none" w:sz="0" w:space="0" w:color="auto"/>
                                            <w:bottom w:val="none" w:sz="0" w:space="0" w:color="auto"/>
                                            <w:right w:val="none" w:sz="0" w:space="0" w:color="auto"/>
                                          </w:divBdr>
                                          <w:divsChild>
                                            <w:div w:id="2106225797">
                                              <w:marLeft w:val="0"/>
                                              <w:marRight w:val="0"/>
                                              <w:marTop w:val="0"/>
                                              <w:marBottom w:val="0"/>
                                              <w:divBdr>
                                                <w:top w:val="none" w:sz="0" w:space="0" w:color="auto"/>
                                                <w:left w:val="none" w:sz="0" w:space="0" w:color="auto"/>
                                                <w:bottom w:val="none" w:sz="0" w:space="0" w:color="auto"/>
                                                <w:right w:val="none" w:sz="0" w:space="0" w:color="auto"/>
                                              </w:divBdr>
                                              <w:divsChild>
                                                <w:div w:id="182479926">
                                                  <w:marLeft w:val="0"/>
                                                  <w:marRight w:val="0"/>
                                                  <w:marTop w:val="0"/>
                                                  <w:marBottom w:val="0"/>
                                                  <w:divBdr>
                                                    <w:top w:val="none" w:sz="0" w:space="0" w:color="auto"/>
                                                    <w:left w:val="none" w:sz="0" w:space="0" w:color="auto"/>
                                                    <w:bottom w:val="none" w:sz="0" w:space="0" w:color="auto"/>
                                                    <w:right w:val="none" w:sz="0" w:space="0" w:color="auto"/>
                                                  </w:divBdr>
                                                  <w:divsChild>
                                                    <w:div w:id="1379628347">
                                                      <w:marLeft w:val="0"/>
                                                      <w:marRight w:val="0"/>
                                                      <w:marTop w:val="0"/>
                                                      <w:marBottom w:val="0"/>
                                                      <w:divBdr>
                                                        <w:top w:val="none" w:sz="0" w:space="0" w:color="auto"/>
                                                        <w:left w:val="none" w:sz="0" w:space="0" w:color="auto"/>
                                                        <w:bottom w:val="none" w:sz="0" w:space="0" w:color="auto"/>
                                                        <w:right w:val="none" w:sz="0" w:space="0" w:color="auto"/>
                                                      </w:divBdr>
                                                      <w:divsChild>
                                                        <w:div w:id="1680043922">
                                                          <w:marLeft w:val="0"/>
                                                          <w:marRight w:val="0"/>
                                                          <w:marTop w:val="0"/>
                                                          <w:marBottom w:val="0"/>
                                                          <w:divBdr>
                                                            <w:top w:val="none" w:sz="0" w:space="0" w:color="auto"/>
                                                            <w:left w:val="none" w:sz="0" w:space="0" w:color="auto"/>
                                                            <w:bottom w:val="none" w:sz="0" w:space="0" w:color="auto"/>
                                                            <w:right w:val="none" w:sz="0" w:space="0" w:color="auto"/>
                                                          </w:divBdr>
                                                          <w:divsChild>
                                                            <w:div w:id="1713187539">
                                                              <w:marLeft w:val="0"/>
                                                              <w:marRight w:val="0"/>
                                                              <w:marTop w:val="0"/>
                                                              <w:marBottom w:val="0"/>
                                                              <w:divBdr>
                                                                <w:top w:val="none" w:sz="0" w:space="0" w:color="auto"/>
                                                                <w:left w:val="none" w:sz="0" w:space="0" w:color="auto"/>
                                                                <w:bottom w:val="none" w:sz="0" w:space="0" w:color="auto"/>
                                                                <w:right w:val="none" w:sz="0" w:space="0" w:color="auto"/>
                                                              </w:divBdr>
                                                              <w:divsChild>
                                                                <w:div w:id="2132436565">
                                                                  <w:marLeft w:val="0"/>
                                                                  <w:marRight w:val="0"/>
                                                                  <w:marTop w:val="0"/>
                                                                  <w:marBottom w:val="0"/>
                                                                  <w:divBdr>
                                                                    <w:top w:val="none" w:sz="0" w:space="0" w:color="auto"/>
                                                                    <w:left w:val="none" w:sz="0" w:space="0" w:color="auto"/>
                                                                    <w:bottom w:val="none" w:sz="0" w:space="0" w:color="auto"/>
                                                                    <w:right w:val="none" w:sz="0" w:space="0" w:color="auto"/>
                                                                  </w:divBdr>
                                                                  <w:divsChild>
                                                                    <w:div w:id="1122380846">
                                                                      <w:marLeft w:val="0"/>
                                                                      <w:marRight w:val="0"/>
                                                                      <w:marTop w:val="0"/>
                                                                      <w:marBottom w:val="0"/>
                                                                      <w:divBdr>
                                                                        <w:top w:val="none" w:sz="0" w:space="0" w:color="auto"/>
                                                                        <w:left w:val="none" w:sz="0" w:space="0" w:color="auto"/>
                                                                        <w:bottom w:val="none" w:sz="0" w:space="0" w:color="auto"/>
                                                                        <w:right w:val="none" w:sz="0" w:space="0" w:color="auto"/>
                                                                      </w:divBdr>
                                                                      <w:divsChild>
                                                                        <w:div w:id="124210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259977">
      <w:bodyDiv w:val="1"/>
      <w:marLeft w:val="0"/>
      <w:marRight w:val="0"/>
      <w:marTop w:val="0"/>
      <w:marBottom w:val="0"/>
      <w:divBdr>
        <w:top w:val="none" w:sz="0" w:space="0" w:color="auto"/>
        <w:left w:val="none" w:sz="0" w:space="0" w:color="auto"/>
        <w:bottom w:val="none" w:sz="0" w:space="0" w:color="auto"/>
        <w:right w:val="none" w:sz="0" w:space="0" w:color="auto"/>
      </w:divBdr>
      <w:divsChild>
        <w:div w:id="1575704640">
          <w:marLeft w:val="0"/>
          <w:marRight w:val="0"/>
          <w:marTop w:val="0"/>
          <w:marBottom w:val="0"/>
          <w:divBdr>
            <w:top w:val="none" w:sz="0" w:space="0" w:color="auto"/>
            <w:left w:val="none" w:sz="0" w:space="0" w:color="auto"/>
            <w:bottom w:val="none" w:sz="0" w:space="0" w:color="auto"/>
            <w:right w:val="none" w:sz="0" w:space="0" w:color="auto"/>
          </w:divBdr>
        </w:div>
      </w:divsChild>
    </w:div>
    <w:div w:id="995260066">
      <w:bodyDiv w:val="1"/>
      <w:marLeft w:val="0"/>
      <w:marRight w:val="0"/>
      <w:marTop w:val="0"/>
      <w:marBottom w:val="0"/>
      <w:divBdr>
        <w:top w:val="none" w:sz="0" w:space="0" w:color="auto"/>
        <w:left w:val="none" w:sz="0" w:space="0" w:color="auto"/>
        <w:bottom w:val="none" w:sz="0" w:space="0" w:color="auto"/>
        <w:right w:val="none" w:sz="0" w:space="0" w:color="auto"/>
      </w:divBdr>
    </w:div>
    <w:div w:id="995651010">
      <w:bodyDiv w:val="1"/>
      <w:marLeft w:val="0"/>
      <w:marRight w:val="0"/>
      <w:marTop w:val="0"/>
      <w:marBottom w:val="0"/>
      <w:divBdr>
        <w:top w:val="none" w:sz="0" w:space="0" w:color="auto"/>
        <w:left w:val="none" w:sz="0" w:space="0" w:color="auto"/>
        <w:bottom w:val="none" w:sz="0" w:space="0" w:color="auto"/>
        <w:right w:val="none" w:sz="0" w:space="0" w:color="auto"/>
      </w:divBdr>
    </w:div>
    <w:div w:id="995768668">
      <w:bodyDiv w:val="1"/>
      <w:marLeft w:val="0"/>
      <w:marRight w:val="0"/>
      <w:marTop w:val="0"/>
      <w:marBottom w:val="0"/>
      <w:divBdr>
        <w:top w:val="none" w:sz="0" w:space="0" w:color="auto"/>
        <w:left w:val="none" w:sz="0" w:space="0" w:color="auto"/>
        <w:bottom w:val="none" w:sz="0" w:space="0" w:color="auto"/>
        <w:right w:val="none" w:sz="0" w:space="0" w:color="auto"/>
      </w:divBdr>
    </w:div>
    <w:div w:id="996299805">
      <w:bodyDiv w:val="1"/>
      <w:marLeft w:val="0"/>
      <w:marRight w:val="0"/>
      <w:marTop w:val="0"/>
      <w:marBottom w:val="0"/>
      <w:divBdr>
        <w:top w:val="none" w:sz="0" w:space="0" w:color="auto"/>
        <w:left w:val="none" w:sz="0" w:space="0" w:color="auto"/>
        <w:bottom w:val="none" w:sz="0" w:space="0" w:color="auto"/>
        <w:right w:val="none" w:sz="0" w:space="0" w:color="auto"/>
      </w:divBdr>
    </w:div>
    <w:div w:id="996344701">
      <w:bodyDiv w:val="1"/>
      <w:marLeft w:val="0"/>
      <w:marRight w:val="0"/>
      <w:marTop w:val="0"/>
      <w:marBottom w:val="0"/>
      <w:divBdr>
        <w:top w:val="none" w:sz="0" w:space="0" w:color="auto"/>
        <w:left w:val="none" w:sz="0" w:space="0" w:color="auto"/>
        <w:bottom w:val="none" w:sz="0" w:space="0" w:color="auto"/>
        <w:right w:val="none" w:sz="0" w:space="0" w:color="auto"/>
      </w:divBdr>
    </w:div>
    <w:div w:id="996610050">
      <w:bodyDiv w:val="1"/>
      <w:marLeft w:val="0"/>
      <w:marRight w:val="0"/>
      <w:marTop w:val="0"/>
      <w:marBottom w:val="0"/>
      <w:divBdr>
        <w:top w:val="none" w:sz="0" w:space="0" w:color="auto"/>
        <w:left w:val="none" w:sz="0" w:space="0" w:color="auto"/>
        <w:bottom w:val="none" w:sz="0" w:space="0" w:color="auto"/>
        <w:right w:val="none" w:sz="0" w:space="0" w:color="auto"/>
      </w:divBdr>
    </w:div>
    <w:div w:id="996612960">
      <w:bodyDiv w:val="1"/>
      <w:marLeft w:val="0"/>
      <w:marRight w:val="0"/>
      <w:marTop w:val="0"/>
      <w:marBottom w:val="0"/>
      <w:divBdr>
        <w:top w:val="none" w:sz="0" w:space="0" w:color="auto"/>
        <w:left w:val="none" w:sz="0" w:space="0" w:color="auto"/>
        <w:bottom w:val="none" w:sz="0" w:space="0" w:color="auto"/>
        <w:right w:val="none" w:sz="0" w:space="0" w:color="auto"/>
      </w:divBdr>
    </w:div>
    <w:div w:id="996955306">
      <w:bodyDiv w:val="1"/>
      <w:marLeft w:val="0"/>
      <w:marRight w:val="0"/>
      <w:marTop w:val="0"/>
      <w:marBottom w:val="0"/>
      <w:divBdr>
        <w:top w:val="none" w:sz="0" w:space="0" w:color="auto"/>
        <w:left w:val="none" w:sz="0" w:space="0" w:color="auto"/>
        <w:bottom w:val="none" w:sz="0" w:space="0" w:color="auto"/>
        <w:right w:val="none" w:sz="0" w:space="0" w:color="auto"/>
      </w:divBdr>
    </w:div>
    <w:div w:id="997614556">
      <w:bodyDiv w:val="1"/>
      <w:marLeft w:val="0"/>
      <w:marRight w:val="0"/>
      <w:marTop w:val="0"/>
      <w:marBottom w:val="0"/>
      <w:divBdr>
        <w:top w:val="none" w:sz="0" w:space="0" w:color="auto"/>
        <w:left w:val="none" w:sz="0" w:space="0" w:color="auto"/>
        <w:bottom w:val="none" w:sz="0" w:space="0" w:color="auto"/>
        <w:right w:val="none" w:sz="0" w:space="0" w:color="auto"/>
      </w:divBdr>
    </w:div>
    <w:div w:id="997729653">
      <w:bodyDiv w:val="1"/>
      <w:marLeft w:val="0"/>
      <w:marRight w:val="0"/>
      <w:marTop w:val="0"/>
      <w:marBottom w:val="0"/>
      <w:divBdr>
        <w:top w:val="none" w:sz="0" w:space="0" w:color="auto"/>
        <w:left w:val="none" w:sz="0" w:space="0" w:color="auto"/>
        <w:bottom w:val="none" w:sz="0" w:space="0" w:color="auto"/>
        <w:right w:val="none" w:sz="0" w:space="0" w:color="auto"/>
      </w:divBdr>
    </w:div>
    <w:div w:id="998119090">
      <w:bodyDiv w:val="1"/>
      <w:marLeft w:val="0"/>
      <w:marRight w:val="0"/>
      <w:marTop w:val="0"/>
      <w:marBottom w:val="0"/>
      <w:divBdr>
        <w:top w:val="none" w:sz="0" w:space="0" w:color="auto"/>
        <w:left w:val="none" w:sz="0" w:space="0" w:color="auto"/>
        <w:bottom w:val="none" w:sz="0" w:space="0" w:color="auto"/>
        <w:right w:val="none" w:sz="0" w:space="0" w:color="auto"/>
      </w:divBdr>
    </w:div>
    <w:div w:id="999312946">
      <w:bodyDiv w:val="1"/>
      <w:marLeft w:val="0"/>
      <w:marRight w:val="0"/>
      <w:marTop w:val="0"/>
      <w:marBottom w:val="0"/>
      <w:divBdr>
        <w:top w:val="none" w:sz="0" w:space="0" w:color="auto"/>
        <w:left w:val="none" w:sz="0" w:space="0" w:color="auto"/>
        <w:bottom w:val="none" w:sz="0" w:space="0" w:color="auto"/>
        <w:right w:val="none" w:sz="0" w:space="0" w:color="auto"/>
      </w:divBdr>
      <w:divsChild>
        <w:div w:id="1647054664">
          <w:marLeft w:val="0"/>
          <w:marRight w:val="0"/>
          <w:marTop w:val="0"/>
          <w:marBottom w:val="0"/>
          <w:divBdr>
            <w:top w:val="none" w:sz="0" w:space="0" w:color="auto"/>
            <w:left w:val="none" w:sz="0" w:space="0" w:color="auto"/>
            <w:bottom w:val="none" w:sz="0" w:space="0" w:color="auto"/>
            <w:right w:val="none" w:sz="0" w:space="0" w:color="auto"/>
          </w:divBdr>
          <w:divsChild>
            <w:div w:id="1813476940">
              <w:marLeft w:val="0"/>
              <w:marRight w:val="0"/>
              <w:marTop w:val="0"/>
              <w:marBottom w:val="0"/>
              <w:divBdr>
                <w:top w:val="none" w:sz="0" w:space="0" w:color="auto"/>
                <w:left w:val="none" w:sz="0" w:space="0" w:color="auto"/>
                <w:bottom w:val="none" w:sz="0" w:space="0" w:color="auto"/>
                <w:right w:val="none" w:sz="0" w:space="0" w:color="auto"/>
              </w:divBdr>
              <w:divsChild>
                <w:div w:id="692651164">
                  <w:marLeft w:val="0"/>
                  <w:marRight w:val="0"/>
                  <w:marTop w:val="0"/>
                  <w:marBottom w:val="0"/>
                  <w:divBdr>
                    <w:top w:val="none" w:sz="0" w:space="0" w:color="auto"/>
                    <w:left w:val="none" w:sz="0" w:space="0" w:color="auto"/>
                    <w:bottom w:val="none" w:sz="0" w:space="0" w:color="auto"/>
                    <w:right w:val="none" w:sz="0" w:space="0" w:color="auto"/>
                  </w:divBdr>
                  <w:divsChild>
                    <w:div w:id="1148399393">
                      <w:marLeft w:val="0"/>
                      <w:marRight w:val="0"/>
                      <w:marTop w:val="0"/>
                      <w:marBottom w:val="0"/>
                      <w:divBdr>
                        <w:top w:val="none" w:sz="0" w:space="0" w:color="auto"/>
                        <w:left w:val="none" w:sz="0" w:space="0" w:color="auto"/>
                        <w:bottom w:val="none" w:sz="0" w:space="0" w:color="auto"/>
                        <w:right w:val="none" w:sz="0" w:space="0" w:color="auto"/>
                      </w:divBdr>
                      <w:divsChild>
                        <w:div w:id="308363177">
                          <w:marLeft w:val="0"/>
                          <w:marRight w:val="0"/>
                          <w:marTop w:val="0"/>
                          <w:marBottom w:val="0"/>
                          <w:divBdr>
                            <w:top w:val="none" w:sz="0" w:space="0" w:color="auto"/>
                            <w:left w:val="none" w:sz="0" w:space="0" w:color="auto"/>
                            <w:bottom w:val="none" w:sz="0" w:space="0" w:color="auto"/>
                            <w:right w:val="none" w:sz="0" w:space="0" w:color="auto"/>
                          </w:divBdr>
                          <w:divsChild>
                            <w:div w:id="271089073">
                              <w:marLeft w:val="0"/>
                              <w:marRight w:val="0"/>
                              <w:marTop w:val="0"/>
                              <w:marBottom w:val="0"/>
                              <w:divBdr>
                                <w:top w:val="none" w:sz="0" w:space="0" w:color="auto"/>
                                <w:left w:val="none" w:sz="0" w:space="0" w:color="auto"/>
                                <w:bottom w:val="none" w:sz="0" w:space="0" w:color="auto"/>
                                <w:right w:val="none" w:sz="0" w:space="0" w:color="auto"/>
                              </w:divBdr>
                              <w:divsChild>
                                <w:div w:id="1326589478">
                                  <w:marLeft w:val="0"/>
                                  <w:marRight w:val="0"/>
                                  <w:marTop w:val="0"/>
                                  <w:marBottom w:val="0"/>
                                  <w:divBdr>
                                    <w:top w:val="none" w:sz="0" w:space="0" w:color="auto"/>
                                    <w:left w:val="none" w:sz="0" w:space="0" w:color="auto"/>
                                    <w:bottom w:val="none" w:sz="0" w:space="0" w:color="auto"/>
                                    <w:right w:val="none" w:sz="0" w:space="0" w:color="auto"/>
                                  </w:divBdr>
                                  <w:divsChild>
                                    <w:div w:id="1044987003">
                                      <w:marLeft w:val="0"/>
                                      <w:marRight w:val="0"/>
                                      <w:marTop w:val="0"/>
                                      <w:marBottom w:val="0"/>
                                      <w:divBdr>
                                        <w:top w:val="none" w:sz="0" w:space="0" w:color="auto"/>
                                        <w:left w:val="none" w:sz="0" w:space="0" w:color="auto"/>
                                        <w:bottom w:val="none" w:sz="0" w:space="0" w:color="auto"/>
                                        <w:right w:val="none" w:sz="0" w:space="0" w:color="auto"/>
                                      </w:divBdr>
                                      <w:divsChild>
                                        <w:div w:id="696735295">
                                          <w:marLeft w:val="-150"/>
                                          <w:marRight w:val="-150"/>
                                          <w:marTop w:val="0"/>
                                          <w:marBottom w:val="0"/>
                                          <w:divBdr>
                                            <w:top w:val="none" w:sz="0" w:space="0" w:color="auto"/>
                                            <w:left w:val="none" w:sz="0" w:space="0" w:color="auto"/>
                                            <w:bottom w:val="none" w:sz="0" w:space="0" w:color="auto"/>
                                            <w:right w:val="none" w:sz="0" w:space="0" w:color="auto"/>
                                          </w:divBdr>
                                          <w:divsChild>
                                            <w:div w:id="911040043">
                                              <w:marLeft w:val="0"/>
                                              <w:marRight w:val="0"/>
                                              <w:marTop w:val="0"/>
                                              <w:marBottom w:val="0"/>
                                              <w:divBdr>
                                                <w:top w:val="none" w:sz="0" w:space="0" w:color="auto"/>
                                                <w:left w:val="none" w:sz="0" w:space="0" w:color="auto"/>
                                                <w:bottom w:val="none" w:sz="0" w:space="0" w:color="auto"/>
                                                <w:right w:val="none" w:sz="0" w:space="0" w:color="auto"/>
                                              </w:divBdr>
                                              <w:divsChild>
                                                <w:div w:id="224990394">
                                                  <w:marLeft w:val="0"/>
                                                  <w:marRight w:val="0"/>
                                                  <w:marTop w:val="0"/>
                                                  <w:marBottom w:val="0"/>
                                                  <w:divBdr>
                                                    <w:top w:val="none" w:sz="0" w:space="0" w:color="auto"/>
                                                    <w:left w:val="none" w:sz="0" w:space="0" w:color="auto"/>
                                                    <w:bottom w:val="none" w:sz="0" w:space="0" w:color="auto"/>
                                                    <w:right w:val="none" w:sz="0" w:space="0" w:color="auto"/>
                                                  </w:divBdr>
                                                  <w:divsChild>
                                                    <w:div w:id="389765307">
                                                      <w:marLeft w:val="0"/>
                                                      <w:marRight w:val="0"/>
                                                      <w:marTop w:val="0"/>
                                                      <w:marBottom w:val="0"/>
                                                      <w:divBdr>
                                                        <w:top w:val="none" w:sz="0" w:space="0" w:color="auto"/>
                                                        <w:left w:val="none" w:sz="0" w:space="0" w:color="auto"/>
                                                        <w:bottom w:val="none" w:sz="0" w:space="0" w:color="auto"/>
                                                        <w:right w:val="none" w:sz="0" w:space="0" w:color="auto"/>
                                                      </w:divBdr>
                                                      <w:divsChild>
                                                        <w:div w:id="1273439835">
                                                          <w:marLeft w:val="0"/>
                                                          <w:marRight w:val="0"/>
                                                          <w:marTop w:val="0"/>
                                                          <w:marBottom w:val="0"/>
                                                          <w:divBdr>
                                                            <w:top w:val="none" w:sz="0" w:space="0" w:color="auto"/>
                                                            <w:left w:val="none" w:sz="0" w:space="0" w:color="auto"/>
                                                            <w:bottom w:val="none" w:sz="0" w:space="0" w:color="auto"/>
                                                            <w:right w:val="none" w:sz="0" w:space="0" w:color="auto"/>
                                                          </w:divBdr>
                                                          <w:divsChild>
                                                            <w:div w:id="1361128420">
                                                              <w:marLeft w:val="0"/>
                                                              <w:marRight w:val="0"/>
                                                              <w:marTop w:val="0"/>
                                                              <w:marBottom w:val="0"/>
                                                              <w:divBdr>
                                                                <w:top w:val="none" w:sz="0" w:space="0" w:color="auto"/>
                                                                <w:left w:val="none" w:sz="0" w:space="0" w:color="auto"/>
                                                                <w:bottom w:val="none" w:sz="0" w:space="0" w:color="auto"/>
                                                                <w:right w:val="none" w:sz="0" w:space="0" w:color="auto"/>
                                                              </w:divBdr>
                                                              <w:divsChild>
                                                                <w:div w:id="900017274">
                                                                  <w:marLeft w:val="0"/>
                                                                  <w:marRight w:val="0"/>
                                                                  <w:marTop w:val="0"/>
                                                                  <w:marBottom w:val="0"/>
                                                                  <w:divBdr>
                                                                    <w:top w:val="none" w:sz="0" w:space="0" w:color="auto"/>
                                                                    <w:left w:val="none" w:sz="0" w:space="0" w:color="auto"/>
                                                                    <w:bottom w:val="none" w:sz="0" w:space="0" w:color="auto"/>
                                                                    <w:right w:val="none" w:sz="0" w:space="0" w:color="auto"/>
                                                                  </w:divBdr>
                                                                  <w:divsChild>
                                                                    <w:div w:id="1894341943">
                                                                      <w:marLeft w:val="0"/>
                                                                      <w:marRight w:val="0"/>
                                                                      <w:marTop w:val="0"/>
                                                                      <w:marBottom w:val="0"/>
                                                                      <w:divBdr>
                                                                        <w:top w:val="none" w:sz="0" w:space="0" w:color="auto"/>
                                                                        <w:left w:val="none" w:sz="0" w:space="0" w:color="auto"/>
                                                                        <w:bottom w:val="none" w:sz="0" w:space="0" w:color="auto"/>
                                                                        <w:right w:val="none" w:sz="0" w:space="0" w:color="auto"/>
                                                                      </w:divBdr>
                                                                      <w:divsChild>
                                                                        <w:div w:id="1126502988">
                                                                          <w:marLeft w:val="-225"/>
                                                                          <w:marRight w:val="-225"/>
                                                                          <w:marTop w:val="0"/>
                                                                          <w:marBottom w:val="0"/>
                                                                          <w:divBdr>
                                                                            <w:top w:val="none" w:sz="0" w:space="0" w:color="auto"/>
                                                                            <w:left w:val="none" w:sz="0" w:space="0" w:color="auto"/>
                                                                            <w:bottom w:val="none" w:sz="0" w:space="0" w:color="auto"/>
                                                                            <w:right w:val="none" w:sz="0" w:space="0" w:color="auto"/>
                                                                          </w:divBdr>
                                                                          <w:divsChild>
                                                                            <w:div w:id="164069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9428215">
      <w:bodyDiv w:val="1"/>
      <w:marLeft w:val="0"/>
      <w:marRight w:val="0"/>
      <w:marTop w:val="0"/>
      <w:marBottom w:val="0"/>
      <w:divBdr>
        <w:top w:val="none" w:sz="0" w:space="0" w:color="auto"/>
        <w:left w:val="none" w:sz="0" w:space="0" w:color="auto"/>
        <w:bottom w:val="none" w:sz="0" w:space="0" w:color="auto"/>
        <w:right w:val="none" w:sz="0" w:space="0" w:color="auto"/>
      </w:divBdr>
      <w:divsChild>
        <w:div w:id="82800139">
          <w:marLeft w:val="0"/>
          <w:marRight w:val="0"/>
          <w:marTop w:val="0"/>
          <w:marBottom w:val="0"/>
          <w:divBdr>
            <w:top w:val="none" w:sz="0" w:space="0" w:color="auto"/>
            <w:left w:val="none" w:sz="0" w:space="0" w:color="auto"/>
            <w:bottom w:val="none" w:sz="0" w:space="0" w:color="auto"/>
            <w:right w:val="none" w:sz="0" w:space="0" w:color="auto"/>
          </w:divBdr>
          <w:divsChild>
            <w:div w:id="1762216178">
              <w:marLeft w:val="0"/>
              <w:marRight w:val="0"/>
              <w:marTop w:val="0"/>
              <w:marBottom w:val="0"/>
              <w:divBdr>
                <w:top w:val="none" w:sz="0" w:space="0" w:color="auto"/>
                <w:left w:val="none" w:sz="0" w:space="0" w:color="auto"/>
                <w:bottom w:val="none" w:sz="0" w:space="0" w:color="auto"/>
                <w:right w:val="none" w:sz="0" w:space="0" w:color="auto"/>
              </w:divBdr>
              <w:divsChild>
                <w:div w:id="688525683">
                  <w:marLeft w:val="0"/>
                  <w:marRight w:val="0"/>
                  <w:marTop w:val="0"/>
                  <w:marBottom w:val="0"/>
                  <w:divBdr>
                    <w:top w:val="none" w:sz="0" w:space="0" w:color="auto"/>
                    <w:left w:val="none" w:sz="0" w:space="0" w:color="auto"/>
                    <w:bottom w:val="none" w:sz="0" w:space="0" w:color="auto"/>
                    <w:right w:val="none" w:sz="0" w:space="0" w:color="auto"/>
                  </w:divBdr>
                  <w:divsChild>
                    <w:div w:id="1025063708">
                      <w:marLeft w:val="0"/>
                      <w:marRight w:val="0"/>
                      <w:marTop w:val="0"/>
                      <w:marBottom w:val="0"/>
                      <w:divBdr>
                        <w:top w:val="none" w:sz="0" w:space="0" w:color="auto"/>
                        <w:left w:val="none" w:sz="0" w:space="0" w:color="auto"/>
                        <w:bottom w:val="none" w:sz="0" w:space="0" w:color="auto"/>
                        <w:right w:val="none" w:sz="0" w:space="0" w:color="auto"/>
                      </w:divBdr>
                      <w:divsChild>
                        <w:div w:id="657660194">
                          <w:marLeft w:val="107"/>
                          <w:marRight w:val="0"/>
                          <w:marTop w:val="0"/>
                          <w:marBottom w:val="0"/>
                          <w:divBdr>
                            <w:top w:val="none" w:sz="0" w:space="0" w:color="auto"/>
                            <w:left w:val="none" w:sz="0" w:space="0" w:color="auto"/>
                            <w:bottom w:val="none" w:sz="0" w:space="0" w:color="auto"/>
                            <w:right w:val="none" w:sz="0" w:space="0" w:color="auto"/>
                          </w:divBdr>
                          <w:divsChild>
                            <w:div w:id="586958016">
                              <w:marLeft w:val="0"/>
                              <w:marRight w:val="107"/>
                              <w:marTop w:val="107"/>
                              <w:marBottom w:val="0"/>
                              <w:divBdr>
                                <w:top w:val="none" w:sz="0" w:space="0" w:color="auto"/>
                                <w:left w:val="none" w:sz="0" w:space="0" w:color="auto"/>
                                <w:bottom w:val="none" w:sz="0" w:space="0" w:color="auto"/>
                                <w:right w:val="none" w:sz="0" w:space="0" w:color="auto"/>
                              </w:divBdr>
                              <w:divsChild>
                                <w:div w:id="1080445331">
                                  <w:marLeft w:val="0"/>
                                  <w:marRight w:val="0"/>
                                  <w:marTop w:val="0"/>
                                  <w:marBottom w:val="0"/>
                                  <w:divBdr>
                                    <w:top w:val="none" w:sz="0" w:space="0" w:color="auto"/>
                                    <w:left w:val="none" w:sz="0" w:space="0" w:color="auto"/>
                                    <w:bottom w:val="none" w:sz="0" w:space="0" w:color="auto"/>
                                    <w:right w:val="none" w:sz="0" w:space="0" w:color="auto"/>
                                  </w:divBdr>
                                  <w:divsChild>
                                    <w:div w:id="806356353">
                                      <w:marLeft w:val="0"/>
                                      <w:marRight w:val="0"/>
                                      <w:marTop w:val="0"/>
                                      <w:marBottom w:val="0"/>
                                      <w:divBdr>
                                        <w:top w:val="none" w:sz="0" w:space="0" w:color="auto"/>
                                        <w:left w:val="none" w:sz="0" w:space="0" w:color="auto"/>
                                        <w:bottom w:val="none" w:sz="0" w:space="0" w:color="auto"/>
                                        <w:right w:val="none" w:sz="0" w:space="0" w:color="auto"/>
                                      </w:divBdr>
                                      <w:divsChild>
                                        <w:div w:id="435518797">
                                          <w:marLeft w:val="0"/>
                                          <w:marRight w:val="0"/>
                                          <w:marTop w:val="0"/>
                                          <w:marBottom w:val="0"/>
                                          <w:divBdr>
                                            <w:top w:val="none" w:sz="0" w:space="0" w:color="auto"/>
                                            <w:left w:val="none" w:sz="0" w:space="0" w:color="auto"/>
                                            <w:bottom w:val="none" w:sz="0" w:space="0" w:color="auto"/>
                                            <w:right w:val="none" w:sz="0" w:space="0" w:color="auto"/>
                                          </w:divBdr>
                                          <w:divsChild>
                                            <w:div w:id="385497706">
                                              <w:marLeft w:val="0"/>
                                              <w:marRight w:val="0"/>
                                              <w:marTop w:val="0"/>
                                              <w:marBottom w:val="0"/>
                                              <w:divBdr>
                                                <w:top w:val="none" w:sz="0" w:space="0" w:color="auto"/>
                                                <w:left w:val="none" w:sz="0" w:space="0" w:color="auto"/>
                                                <w:bottom w:val="none" w:sz="0" w:space="0" w:color="auto"/>
                                                <w:right w:val="none" w:sz="0" w:space="0" w:color="auto"/>
                                              </w:divBdr>
                                              <w:divsChild>
                                                <w:div w:id="1544555014">
                                                  <w:marLeft w:val="0"/>
                                                  <w:marRight w:val="0"/>
                                                  <w:marTop w:val="0"/>
                                                  <w:marBottom w:val="0"/>
                                                  <w:divBdr>
                                                    <w:top w:val="none" w:sz="0" w:space="0" w:color="auto"/>
                                                    <w:left w:val="none" w:sz="0" w:space="0" w:color="auto"/>
                                                    <w:bottom w:val="none" w:sz="0" w:space="0" w:color="auto"/>
                                                    <w:right w:val="none" w:sz="0" w:space="0" w:color="auto"/>
                                                  </w:divBdr>
                                                  <w:divsChild>
                                                    <w:div w:id="797146610">
                                                      <w:marLeft w:val="0"/>
                                                      <w:marRight w:val="0"/>
                                                      <w:marTop w:val="0"/>
                                                      <w:marBottom w:val="0"/>
                                                      <w:divBdr>
                                                        <w:top w:val="none" w:sz="0" w:space="0" w:color="auto"/>
                                                        <w:left w:val="none" w:sz="0" w:space="0" w:color="auto"/>
                                                        <w:bottom w:val="none" w:sz="0" w:space="0" w:color="auto"/>
                                                        <w:right w:val="none" w:sz="0" w:space="0" w:color="auto"/>
                                                      </w:divBdr>
                                                      <w:divsChild>
                                                        <w:div w:id="1185050393">
                                                          <w:marLeft w:val="0"/>
                                                          <w:marRight w:val="0"/>
                                                          <w:marTop w:val="0"/>
                                                          <w:marBottom w:val="0"/>
                                                          <w:divBdr>
                                                            <w:top w:val="none" w:sz="0" w:space="0" w:color="auto"/>
                                                            <w:left w:val="none" w:sz="0" w:space="0" w:color="auto"/>
                                                            <w:bottom w:val="none" w:sz="0" w:space="0" w:color="auto"/>
                                                            <w:right w:val="none" w:sz="0" w:space="0" w:color="auto"/>
                                                          </w:divBdr>
                                                          <w:divsChild>
                                                            <w:div w:id="245499786">
                                                              <w:marLeft w:val="0"/>
                                                              <w:marRight w:val="0"/>
                                                              <w:marTop w:val="0"/>
                                                              <w:marBottom w:val="0"/>
                                                              <w:divBdr>
                                                                <w:top w:val="none" w:sz="0" w:space="0" w:color="auto"/>
                                                                <w:left w:val="none" w:sz="0" w:space="0" w:color="auto"/>
                                                                <w:bottom w:val="none" w:sz="0" w:space="0" w:color="auto"/>
                                                                <w:right w:val="none" w:sz="0" w:space="0" w:color="auto"/>
                                                              </w:divBdr>
                                                              <w:divsChild>
                                                                <w:div w:id="1084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9576194">
      <w:bodyDiv w:val="1"/>
      <w:marLeft w:val="0"/>
      <w:marRight w:val="0"/>
      <w:marTop w:val="0"/>
      <w:marBottom w:val="0"/>
      <w:divBdr>
        <w:top w:val="none" w:sz="0" w:space="0" w:color="auto"/>
        <w:left w:val="none" w:sz="0" w:space="0" w:color="auto"/>
        <w:bottom w:val="none" w:sz="0" w:space="0" w:color="auto"/>
        <w:right w:val="none" w:sz="0" w:space="0" w:color="auto"/>
      </w:divBdr>
      <w:divsChild>
        <w:div w:id="1177383712">
          <w:marLeft w:val="0"/>
          <w:marRight w:val="0"/>
          <w:marTop w:val="0"/>
          <w:marBottom w:val="0"/>
          <w:divBdr>
            <w:top w:val="none" w:sz="0" w:space="0" w:color="auto"/>
            <w:left w:val="none" w:sz="0" w:space="0" w:color="auto"/>
            <w:bottom w:val="none" w:sz="0" w:space="0" w:color="auto"/>
            <w:right w:val="none" w:sz="0" w:space="0" w:color="auto"/>
          </w:divBdr>
          <w:divsChild>
            <w:div w:id="945387103">
              <w:marLeft w:val="0"/>
              <w:marRight w:val="0"/>
              <w:marTop w:val="0"/>
              <w:marBottom w:val="0"/>
              <w:divBdr>
                <w:top w:val="none" w:sz="0" w:space="0" w:color="auto"/>
                <w:left w:val="none" w:sz="0" w:space="0" w:color="auto"/>
                <w:bottom w:val="none" w:sz="0" w:space="0" w:color="auto"/>
                <w:right w:val="none" w:sz="0" w:space="0" w:color="auto"/>
              </w:divBdr>
              <w:divsChild>
                <w:div w:id="19278422">
                  <w:marLeft w:val="0"/>
                  <w:marRight w:val="0"/>
                  <w:marTop w:val="0"/>
                  <w:marBottom w:val="0"/>
                  <w:divBdr>
                    <w:top w:val="none" w:sz="0" w:space="0" w:color="auto"/>
                    <w:left w:val="none" w:sz="0" w:space="0" w:color="auto"/>
                    <w:bottom w:val="none" w:sz="0" w:space="0" w:color="auto"/>
                    <w:right w:val="none" w:sz="0" w:space="0" w:color="auto"/>
                  </w:divBdr>
                  <w:divsChild>
                    <w:div w:id="381251278">
                      <w:marLeft w:val="0"/>
                      <w:marRight w:val="0"/>
                      <w:marTop w:val="0"/>
                      <w:marBottom w:val="0"/>
                      <w:divBdr>
                        <w:top w:val="none" w:sz="0" w:space="0" w:color="auto"/>
                        <w:left w:val="none" w:sz="0" w:space="0" w:color="auto"/>
                        <w:bottom w:val="none" w:sz="0" w:space="0" w:color="auto"/>
                        <w:right w:val="none" w:sz="0" w:space="0" w:color="auto"/>
                      </w:divBdr>
                      <w:divsChild>
                        <w:div w:id="1611087046">
                          <w:marLeft w:val="0"/>
                          <w:marRight w:val="0"/>
                          <w:marTop w:val="0"/>
                          <w:marBottom w:val="0"/>
                          <w:divBdr>
                            <w:top w:val="none" w:sz="0" w:space="0" w:color="auto"/>
                            <w:left w:val="none" w:sz="0" w:space="0" w:color="auto"/>
                            <w:bottom w:val="none" w:sz="0" w:space="0" w:color="auto"/>
                            <w:right w:val="none" w:sz="0" w:space="0" w:color="auto"/>
                          </w:divBdr>
                          <w:divsChild>
                            <w:div w:id="1119371788">
                              <w:marLeft w:val="3"/>
                              <w:marRight w:val="0"/>
                              <w:marTop w:val="0"/>
                              <w:marBottom w:val="0"/>
                              <w:divBdr>
                                <w:top w:val="none" w:sz="0" w:space="0" w:color="auto"/>
                                <w:left w:val="none" w:sz="0" w:space="0" w:color="auto"/>
                                <w:bottom w:val="none" w:sz="0" w:space="0" w:color="auto"/>
                                <w:right w:val="none" w:sz="0" w:space="0" w:color="auto"/>
                              </w:divBdr>
                              <w:divsChild>
                                <w:div w:id="1656956872">
                                  <w:marLeft w:val="0"/>
                                  <w:marRight w:val="0"/>
                                  <w:marTop w:val="0"/>
                                  <w:marBottom w:val="0"/>
                                  <w:divBdr>
                                    <w:top w:val="none" w:sz="0" w:space="0" w:color="auto"/>
                                    <w:left w:val="none" w:sz="0" w:space="0" w:color="auto"/>
                                    <w:bottom w:val="none" w:sz="0" w:space="0" w:color="auto"/>
                                    <w:right w:val="none" w:sz="0" w:space="0" w:color="auto"/>
                                  </w:divBdr>
                                  <w:divsChild>
                                    <w:div w:id="682170122">
                                      <w:marLeft w:val="0"/>
                                      <w:marRight w:val="0"/>
                                      <w:marTop w:val="0"/>
                                      <w:marBottom w:val="0"/>
                                      <w:divBdr>
                                        <w:top w:val="none" w:sz="0" w:space="0" w:color="auto"/>
                                        <w:left w:val="none" w:sz="0" w:space="0" w:color="auto"/>
                                        <w:bottom w:val="none" w:sz="0" w:space="0" w:color="auto"/>
                                        <w:right w:val="none" w:sz="0" w:space="0" w:color="auto"/>
                                      </w:divBdr>
                                      <w:divsChild>
                                        <w:div w:id="1854897">
                                          <w:marLeft w:val="0"/>
                                          <w:marRight w:val="0"/>
                                          <w:marTop w:val="0"/>
                                          <w:marBottom w:val="0"/>
                                          <w:divBdr>
                                            <w:top w:val="none" w:sz="0" w:space="0" w:color="auto"/>
                                            <w:left w:val="none" w:sz="0" w:space="0" w:color="auto"/>
                                            <w:bottom w:val="none" w:sz="0" w:space="0" w:color="auto"/>
                                            <w:right w:val="none" w:sz="0" w:space="0" w:color="auto"/>
                                          </w:divBdr>
                                          <w:divsChild>
                                            <w:div w:id="425688193">
                                              <w:marLeft w:val="0"/>
                                              <w:marRight w:val="0"/>
                                              <w:marTop w:val="0"/>
                                              <w:marBottom w:val="0"/>
                                              <w:divBdr>
                                                <w:top w:val="none" w:sz="0" w:space="0" w:color="auto"/>
                                                <w:left w:val="none" w:sz="0" w:space="0" w:color="auto"/>
                                                <w:bottom w:val="none" w:sz="0" w:space="0" w:color="auto"/>
                                                <w:right w:val="none" w:sz="0" w:space="0" w:color="auto"/>
                                              </w:divBdr>
                                              <w:divsChild>
                                                <w:div w:id="1346444040">
                                                  <w:marLeft w:val="0"/>
                                                  <w:marRight w:val="0"/>
                                                  <w:marTop w:val="0"/>
                                                  <w:marBottom w:val="0"/>
                                                  <w:divBdr>
                                                    <w:top w:val="none" w:sz="0" w:space="0" w:color="auto"/>
                                                    <w:left w:val="none" w:sz="0" w:space="0" w:color="auto"/>
                                                    <w:bottom w:val="none" w:sz="0" w:space="0" w:color="auto"/>
                                                    <w:right w:val="none" w:sz="0" w:space="0" w:color="auto"/>
                                                  </w:divBdr>
                                                  <w:divsChild>
                                                    <w:div w:id="1153183035">
                                                      <w:marLeft w:val="0"/>
                                                      <w:marRight w:val="0"/>
                                                      <w:marTop w:val="0"/>
                                                      <w:marBottom w:val="0"/>
                                                      <w:divBdr>
                                                        <w:top w:val="none" w:sz="0" w:space="0" w:color="auto"/>
                                                        <w:left w:val="none" w:sz="0" w:space="0" w:color="auto"/>
                                                        <w:bottom w:val="none" w:sz="0" w:space="0" w:color="auto"/>
                                                        <w:right w:val="none" w:sz="0" w:space="0" w:color="auto"/>
                                                      </w:divBdr>
                                                      <w:divsChild>
                                                        <w:div w:id="1980721368">
                                                          <w:marLeft w:val="0"/>
                                                          <w:marRight w:val="0"/>
                                                          <w:marTop w:val="0"/>
                                                          <w:marBottom w:val="0"/>
                                                          <w:divBdr>
                                                            <w:top w:val="none" w:sz="0" w:space="0" w:color="auto"/>
                                                            <w:left w:val="none" w:sz="0" w:space="0" w:color="auto"/>
                                                            <w:bottom w:val="none" w:sz="0" w:space="0" w:color="auto"/>
                                                            <w:right w:val="none" w:sz="0" w:space="0" w:color="auto"/>
                                                          </w:divBdr>
                                                          <w:divsChild>
                                                            <w:div w:id="2022930360">
                                                              <w:marLeft w:val="0"/>
                                                              <w:marRight w:val="0"/>
                                                              <w:marTop w:val="0"/>
                                                              <w:marBottom w:val="0"/>
                                                              <w:divBdr>
                                                                <w:top w:val="none" w:sz="0" w:space="0" w:color="auto"/>
                                                                <w:left w:val="none" w:sz="0" w:space="0" w:color="auto"/>
                                                                <w:bottom w:val="none" w:sz="0" w:space="0" w:color="auto"/>
                                                                <w:right w:val="none" w:sz="0" w:space="0" w:color="auto"/>
                                                              </w:divBdr>
                                                              <w:divsChild>
                                                                <w:div w:id="337343479">
                                                                  <w:marLeft w:val="0"/>
                                                                  <w:marRight w:val="0"/>
                                                                  <w:marTop w:val="0"/>
                                                                  <w:marBottom w:val="0"/>
                                                                  <w:divBdr>
                                                                    <w:top w:val="none" w:sz="0" w:space="0" w:color="auto"/>
                                                                    <w:left w:val="none" w:sz="0" w:space="0" w:color="auto"/>
                                                                    <w:bottom w:val="none" w:sz="0" w:space="0" w:color="auto"/>
                                                                    <w:right w:val="none" w:sz="0" w:space="0" w:color="auto"/>
                                                                  </w:divBdr>
                                                                  <w:divsChild>
                                                                    <w:div w:id="1824539803">
                                                                      <w:marLeft w:val="0"/>
                                                                      <w:marRight w:val="0"/>
                                                                      <w:marTop w:val="0"/>
                                                                      <w:marBottom w:val="0"/>
                                                                      <w:divBdr>
                                                                        <w:top w:val="none" w:sz="0" w:space="0" w:color="auto"/>
                                                                        <w:left w:val="none" w:sz="0" w:space="0" w:color="auto"/>
                                                                        <w:bottom w:val="none" w:sz="0" w:space="0" w:color="auto"/>
                                                                        <w:right w:val="none" w:sz="0" w:space="0" w:color="auto"/>
                                                                      </w:divBdr>
                                                                      <w:divsChild>
                                                                        <w:div w:id="165802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9776752">
      <w:bodyDiv w:val="1"/>
      <w:marLeft w:val="0"/>
      <w:marRight w:val="0"/>
      <w:marTop w:val="0"/>
      <w:marBottom w:val="0"/>
      <w:divBdr>
        <w:top w:val="none" w:sz="0" w:space="0" w:color="auto"/>
        <w:left w:val="none" w:sz="0" w:space="0" w:color="auto"/>
        <w:bottom w:val="none" w:sz="0" w:space="0" w:color="auto"/>
        <w:right w:val="none" w:sz="0" w:space="0" w:color="auto"/>
      </w:divBdr>
      <w:divsChild>
        <w:div w:id="750083834">
          <w:marLeft w:val="0"/>
          <w:marRight w:val="0"/>
          <w:marTop w:val="0"/>
          <w:marBottom w:val="0"/>
          <w:divBdr>
            <w:top w:val="none" w:sz="0" w:space="0" w:color="auto"/>
            <w:left w:val="none" w:sz="0" w:space="0" w:color="auto"/>
            <w:bottom w:val="none" w:sz="0" w:space="0" w:color="auto"/>
            <w:right w:val="none" w:sz="0" w:space="0" w:color="auto"/>
          </w:divBdr>
          <w:divsChild>
            <w:div w:id="2141263361">
              <w:marLeft w:val="0"/>
              <w:marRight w:val="0"/>
              <w:marTop w:val="0"/>
              <w:marBottom w:val="0"/>
              <w:divBdr>
                <w:top w:val="none" w:sz="0" w:space="0" w:color="auto"/>
                <w:left w:val="none" w:sz="0" w:space="0" w:color="auto"/>
                <w:bottom w:val="none" w:sz="0" w:space="0" w:color="auto"/>
                <w:right w:val="none" w:sz="0" w:space="0" w:color="auto"/>
              </w:divBdr>
              <w:divsChild>
                <w:div w:id="108282101">
                  <w:marLeft w:val="0"/>
                  <w:marRight w:val="0"/>
                  <w:marTop w:val="0"/>
                  <w:marBottom w:val="0"/>
                  <w:divBdr>
                    <w:top w:val="none" w:sz="0" w:space="0" w:color="auto"/>
                    <w:left w:val="none" w:sz="0" w:space="0" w:color="auto"/>
                    <w:bottom w:val="none" w:sz="0" w:space="0" w:color="auto"/>
                    <w:right w:val="none" w:sz="0" w:space="0" w:color="auto"/>
                  </w:divBdr>
                  <w:divsChild>
                    <w:div w:id="859204359">
                      <w:marLeft w:val="0"/>
                      <w:marRight w:val="0"/>
                      <w:marTop w:val="0"/>
                      <w:marBottom w:val="0"/>
                      <w:divBdr>
                        <w:top w:val="none" w:sz="0" w:space="0" w:color="auto"/>
                        <w:left w:val="none" w:sz="0" w:space="0" w:color="auto"/>
                        <w:bottom w:val="none" w:sz="0" w:space="0" w:color="auto"/>
                        <w:right w:val="none" w:sz="0" w:space="0" w:color="auto"/>
                      </w:divBdr>
                      <w:divsChild>
                        <w:div w:id="1980378457">
                          <w:marLeft w:val="0"/>
                          <w:marRight w:val="0"/>
                          <w:marTop w:val="0"/>
                          <w:marBottom w:val="0"/>
                          <w:divBdr>
                            <w:top w:val="none" w:sz="0" w:space="0" w:color="auto"/>
                            <w:left w:val="none" w:sz="0" w:space="0" w:color="auto"/>
                            <w:bottom w:val="none" w:sz="0" w:space="0" w:color="auto"/>
                            <w:right w:val="none" w:sz="0" w:space="0" w:color="auto"/>
                          </w:divBdr>
                          <w:divsChild>
                            <w:div w:id="2104720132">
                              <w:marLeft w:val="0"/>
                              <w:marRight w:val="0"/>
                              <w:marTop w:val="0"/>
                              <w:marBottom w:val="0"/>
                              <w:divBdr>
                                <w:top w:val="none" w:sz="0" w:space="0" w:color="auto"/>
                                <w:left w:val="none" w:sz="0" w:space="0" w:color="auto"/>
                                <w:bottom w:val="none" w:sz="0" w:space="0" w:color="auto"/>
                                <w:right w:val="none" w:sz="0" w:space="0" w:color="auto"/>
                              </w:divBdr>
                              <w:divsChild>
                                <w:div w:id="148328857">
                                  <w:marLeft w:val="0"/>
                                  <w:marRight w:val="0"/>
                                  <w:marTop w:val="0"/>
                                  <w:marBottom w:val="0"/>
                                  <w:divBdr>
                                    <w:top w:val="none" w:sz="0" w:space="0" w:color="auto"/>
                                    <w:left w:val="none" w:sz="0" w:space="0" w:color="auto"/>
                                    <w:bottom w:val="none" w:sz="0" w:space="0" w:color="auto"/>
                                    <w:right w:val="none" w:sz="0" w:space="0" w:color="auto"/>
                                  </w:divBdr>
                                  <w:divsChild>
                                    <w:div w:id="866989230">
                                      <w:marLeft w:val="0"/>
                                      <w:marRight w:val="0"/>
                                      <w:marTop w:val="0"/>
                                      <w:marBottom w:val="0"/>
                                      <w:divBdr>
                                        <w:top w:val="none" w:sz="0" w:space="0" w:color="auto"/>
                                        <w:left w:val="none" w:sz="0" w:space="0" w:color="auto"/>
                                        <w:bottom w:val="none" w:sz="0" w:space="0" w:color="auto"/>
                                        <w:right w:val="none" w:sz="0" w:space="0" w:color="auto"/>
                                      </w:divBdr>
                                      <w:divsChild>
                                        <w:div w:id="1345129534">
                                          <w:marLeft w:val="-150"/>
                                          <w:marRight w:val="-150"/>
                                          <w:marTop w:val="0"/>
                                          <w:marBottom w:val="0"/>
                                          <w:divBdr>
                                            <w:top w:val="none" w:sz="0" w:space="0" w:color="auto"/>
                                            <w:left w:val="none" w:sz="0" w:space="0" w:color="auto"/>
                                            <w:bottom w:val="none" w:sz="0" w:space="0" w:color="auto"/>
                                            <w:right w:val="none" w:sz="0" w:space="0" w:color="auto"/>
                                          </w:divBdr>
                                          <w:divsChild>
                                            <w:div w:id="2056001293">
                                              <w:marLeft w:val="0"/>
                                              <w:marRight w:val="0"/>
                                              <w:marTop w:val="0"/>
                                              <w:marBottom w:val="0"/>
                                              <w:divBdr>
                                                <w:top w:val="none" w:sz="0" w:space="0" w:color="auto"/>
                                                <w:left w:val="none" w:sz="0" w:space="0" w:color="auto"/>
                                                <w:bottom w:val="none" w:sz="0" w:space="0" w:color="auto"/>
                                                <w:right w:val="none" w:sz="0" w:space="0" w:color="auto"/>
                                              </w:divBdr>
                                              <w:divsChild>
                                                <w:div w:id="110128689">
                                                  <w:marLeft w:val="0"/>
                                                  <w:marRight w:val="0"/>
                                                  <w:marTop w:val="0"/>
                                                  <w:marBottom w:val="0"/>
                                                  <w:divBdr>
                                                    <w:top w:val="none" w:sz="0" w:space="0" w:color="auto"/>
                                                    <w:left w:val="none" w:sz="0" w:space="0" w:color="auto"/>
                                                    <w:bottom w:val="none" w:sz="0" w:space="0" w:color="auto"/>
                                                    <w:right w:val="none" w:sz="0" w:space="0" w:color="auto"/>
                                                  </w:divBdr>
                                                  <w:divsChild>
                                                    <w:div w:id="1426271575">
                                                      <w:marLeft w:val="0"/>
                                                      <w:marRight w:val="0"/>
                                                      <w:marTop w:val="0"/>
                                                      <w:marBottom w:val="0"/>
                                                      <w:divBdr>
                                                        <w:top w:val="none" w:sz="0" w:space="0" w:color="auto"/>
                                                        <w:left w:val="none" w:sz="0" w:space="0" w:color="auto"/>
                                                        <w:bottom w:val="none" w:sz="0" w:space="0" w:color="auto"/>
                                                        <w:right w:val="none" w:sz="0" w:space="0" w:color="auto"/>
                                                      </w:divBdr>
                                                      <w:divsChild>
                                                        <w:div w:id="308824198">
                                                          <w:marLeft w:val="0"/>
                                                          <w:marRight w:val="0"/>
                                                          <w:marTop w:val="0"/>
                                                          <w:marBottom w:val="0"/>
                                                          <w:divBdr>
                                                            <w:top w:val="none" w:sz="0" w:space="0" w:color="auto"/>
                                                            <w:left w:val="none" w:sz="0" w:space="0" w:color="auto"/>
                                                            <w:bottom w:val="none" w:sz="0" w:space="0" w:color="auto"/>
                                                            <w:right w:val="none" w:sz="0" w:space="0" w:color="auto"/>
                                                          </w:divBdr>
                                                          <w:divsChild>
                                                            <w:div w:id="1520467340">
                                                              <w:marLeft w:val="0"/>
                                                              <w:marRight w:val="0"/>
                                                              <w:marTop w:val="0"/>
                                                              <w:marBottom w:val="0"/>
                                                              <w:divBdr>
                                                                <w:top w:val="none" w:sz="0" w:space="0" w:color="auto"/>
                                                                <w:left w:val="none" w:sz="0" w:space="0" w:color="auto"/>
                                                                <w:bottom w:val="none" w:sz="0" w:space="0" w:color="auto"/>
                                                                <w:right w:val="none" w:sz="0" w:space="0" w:color="auto"/>
                                                              </w:divBdr>
                                                              <w:divsChild>
                                                                <w:div w:id="1162040121">
                                                                  <w:marLeft w:val="0"/>
                                                                  <w:marRight w:val="0"/>
                                                                  <w:marTop w:val="0"/>
                                                                  <w:marBottom w:val="0"/>
                                                                  <w:divBdr>
                                                                    <w:top w:val="none" w:sz="0" w:space="0" w:color="auto"/>
                                                                    <w:left w:val="none" w:sz="0" w:space="0" w:color="auto"/>
                                                                    <w:bottom w:val="none" w:sz="0" w:space="0" w:color="auto"/>
                                                                    <w:right w:val="none" w:sz="0" w:space="0" w:color="auto"/>
                                                                  </w:divBdr>
                                                                  <w:divsChild>
                                                                    <w:div w:id="276453167">
                                                                      <w:marLeft w:val="0"/>
                                                                      <w:marRight w:val="0"/>
                                                                      <w:marTop w:val="0"/>
                                                                      <w:marBottom w:val="0"/>
                                                                      <w:divBdr>
                                                                        <w:top w:val="none" w:sz="0" w:space="0" w:color="auto"/>
                                                                        <w:left w:val="none" w:sz="0" w:space="0" w:color="auto"/>
                                                                        <w:bottom w:val="none" w:sz="0" w:space="0" w:color="auto"/>
                                                                        <w:right w:val="none" w:sz="0" w:space="0" w:color="auto"/>
                                                                      </w:divBdr>
                                                                      <w:divsChild>
                                                                        <w:div w:id="351998978">
                                                                          <w:marLeft w:val="-225"/>
                                                                          <w:marRight w:val="-225"/>
                                                                          <w:marTop w:val="0"/>
                                                                          <w:marBottom w:val="0"/>
                                                                          <w:divBdr>
                                                                            <w:top w:val="none" w:sz="0" w:space="0" w:color="auto"/>
                                                                            <w:left w:val="none" w:sz="0" w:space="0" w:color="auto"/>
                                                                            <w:bottom w:val="none" w:sz="0" w:space="0" w:color="auto"/>
                                                                            <w:right w:val="none" w:sz="0" w:space="0" w:color="auto"/>
                                                                          </w:divBdr>
                                                                          <w:divsChild>
                                                                            <w:div w:id="164489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0160332">
      <w:bodyDiv w:val="1"/>
      <w:marLeft w:val="0"/>
      <w:marRight w:val="0"/>
      <w:marTop w:val="0"/>
      <w:marBottom w:val="0"/>
      <w:divBdr>
        <w:top w:val="none" w:sz="0" w:space="0" w:color="auto"/>
        <w:left w:val="none" w:sz="0" w:space="0" w:color="auto"/>
        <w:bottom w:val="none" w:sz="0" w:space="0" w:color="auto"/>
        <w:right w:val="none" w:sz="0" w:space="0" w:color="auto"/>
      </w:divBdr>
    </w:div>
    <w:div w:id="1000425474">
      <w:bodyDiv w:val="1"/>
      <w:marLeft w:val="0"/>
      <w:marRight w:val="0"/>
      <w:marTop w:val="0"/>
      <w:marBottom w:val="0"/>
      <w:divBdr>
        <w:top w:val="none" w:sz="0" w:space="0" w:color="auto"/>
        <w:left w:val="none" w:sz="0" w:space="0" w:color="auto"/>
        <w:bottom w:val="none" w:sz="0" w:space="0" w:color="auto"/>
        <w:right w:val="none" w:sz="0" w:space="0" w:color="auto"/>
      </w:divBdr>
      <w:divsChild>
        <w:div w:id="409621397">
          <w:marLeft w:val="0"/>
          <w:marRight w:val="0"/>
          <w:marTop w:val="0"/>
          <w:marBottom w:val="0"/>
          <w:divBdr>
            <w:top w:val="none" w:sz="0" w:space="0" w:color="auto"/>
            <w:left w:val="none" w:sz="0" w:space="0" w:color="auto"/>
            <w:bottom w:val="none" w:sz="0" w:space="0" w:color="auto"/>
            <w:right w:val="none" w:sz="0" w:space="0" w:color="auto"/>
          </w:divBdr>
        </w:div>
      </w:divsChild>
    </w:div>
    <w:div w:id="1000692429">
      <w:bodyDiv w:val="1"/>
      <w:marLeft w:val="0"/>
      <w:marRight w:val="0"/>
      <w:marTop w:val="0"/>
      <w:marBottom w:val="0"/>
      <w:divBdr>
        <w:top w:val="none" w:sz="0" w:space="0" w:color="auto"/>
        <w:left w:val="none" w:sz="0" w:space="0" w:color="auto"/>
        <w:bottom w:val="none" w:sz="0" w:space="0" w:color="auto"/>
        <w:right w:val="none" w:sz="0" w:space="0" w:color="auto"/>
      </w:divBdr>
      <w:divsChild>
        <w:div w:id="196966145">
          <w:marLeft w:val="0"/>
          <w:marRight w:val="0"/>
          <w:marTop w:val="0"/>
          <w:marBottom w:val="0"/>
          <w:divBdr>
            <w:top w:val="none" w:sz="0" w:space="0" w:color="auto"/>
            <w:left w:val="none" w:sz="0" w:space="0" w:color="auto"/>
            <w:bottom w:val="none" w:sz="0" w:space="0" w:color="auto"/>
            <w:right w:val="none" w:sz="0" w:space="0" w:color="auto"/>
          </w:divBdr>
        </w:div>
      </w:divsChild>
    </w:div>
    <w:div w:id="1001086569">
      <w:bodyDiv w:val="1"/>
      <w:marLeft w:val="0"/>
      <w:marRight w:val="0"/>
      <w:marTop w:val="0"/>
      <w:marBottom w:val="0"/>
      <w:divBdr>
        <w:top w:val="none" w:sz="0" w:space="0" w:color="auto"/>
        <w:left w:val="none" w:sz="0" w:space="0" w:color="auto"/>
        <w:bottom w:val="none" w:sz="0" w:space="0" w:color="auto"/>
        <w:right w:val="none" w:sz="0" w:space="0" w:color="auto"/>
      </w:divBdr>
      <w:divsChild>
        <w:div w:id="441193618">
          <w:marLeft w:val="0"/>
          <w:marRight w:val="0"/>
          <w:marTop w:val="0"/>
          <w:marBottom w:val="0"/>
          <w:divBdr>
            <w:top w:val="none" w:sz="0" w:space="0" w:color="auto"/>
            <w:left w:val="none" w:sz="0" w:space="0" w:color="auto"/>
            <w:bottom w:val="none" w:sz="0" w:space="0" w:color="auto"/>
            <w:right w:val="none" w:sz="0" w:space="0" w:color="auto"/>
          </w:divBdr>
          <w:divsChild>
            <w:div w:id="551426023">
              <w:marLeft w:val="0"/>
              <w:marRight w:val="0"/>
              <w:marTop w:val="0"/>
              <w:marBottom w:val="0"/>
              <w:divBdr>
                <w:top w:val="none" w:sz="0" w:space="0" w:color="auto"/>
                <w:left w:val="none" w:sz="0" w:space="0" w:color="auto"/>
                <w:bottom w:val="none" w:sz="0" w:space="0" w:color="auto"/>
                <w:right w:val="none" w:sz="0" w:space="0" w:color="auto"/>
              </w:divBdr>
              <w:divsChild>
                <w:div w:id="792215070">
                  <w:marLeft w:val="495"/>
                  <w:marRight w:val="495"/>
                  <w:marTop w:val="0"/>
                  <w:marBottom w:val="0"/>
                  <w:divBdr>
                    <w:top w:val="none" w:sz="0" w:space="0" w:color="auto"/>
                    <w:left w:val="none" w:sz="0" w:space="0" w:color="auto"/>
                    <w:bottom w:val="none" w:sz="0" w:space="0" w:color="auto"/>
                    <w:right w:val="none" w:sz="0" w:space="0" w:color="auto"/>
                  </w:divBdr>
                  <w:divsChild>
                    <w:div w:id="1774934193">
                      <w:marLeft w:val="0"/>
                      <w:marRight w:val="0"/>
                      <w:marTop w:val="0"/>
                      <w:marBottom w:val="0"/>
                      <w:divBdr>
                        <w:top w:val="none" w:sz="0" w:space="0" w:color="auto"/>
                        <w:left w:val="none" w:sz="0" w:space="0" w:color="auto"/>
                        <w:bottom w:val="none" w:sz="0" w:space="0" w:color="auto"/>
                        <w:right w:val="none" w:sz="0" w:space="0" w:color="auto"/>
                      </w:divBdr>
                      <w:divsChild>
                        <w:div w:id="1113329467">
                          <w:marLeft w:val="150"/>
                          <w:marRight w:val="0"/>
                          <w:marTop w:val="0"/>
                          <w:marBottom w:val="0"/>
                          <w:divBdr>
                            <w:top w:val="none" w:sz="0" w:space="0" w:color="auto"/>
                            <w:left w:val="none" w:sz="0" w:space="0" w:color="auto"/>
                            <w:bottom w:val="none" w:sz="0" w:space="0" w:color="auto"/>
                            <w:right w:val="none" w:sz="0" w:space="0" w:color="auto"/>
                          </w:divBdr>
                          <w:divsChild>
                            <w:div w:id="571163157">
                              <w:marLeft w:val="0"/>
                              <w:marRight w:val="150"/>
                              <w:marTop w:val="150"/>
                              <w:marBottom w:val="0"/>
                              <w:divBdr>
                                <w:top w:val="none" w:sz="0" w:space="0" w:color="auto"/>
                                <w:left w:val="none" w:sz="0" w:space="0" w:color="auto"/>
                                <w:bottom w:val="none" w:sz="0" w:space="0" w:color="auto"/>
                                <w:right w:val="none" w:sz="0" w:space="0" w:color="auto"/>
                              </w:divBdr>
                              <w:divsChild>
                                <w:div w:id="1823690672">
                                  <w:marLeft w:val="0"/>
                                  <w:marRight w:val="0"/>
                                  <w:marTop w:val="0"/>
                                  <w:marBottom w:val="0"/>
                                  <w:divBdr>
                                    <w:top w:val="none" w:sz="0" w:space="0" w:color="auto"/>
                                    <w:left w:val="none" w:sz="0" w:space="0" w:color="auto"/>
                                    <w:bottom w:val="none" w:sz="0" w:space="0" w:color="auto"/>
                                    <w:right w:val="none" w:sz="0" w:space="0" w:color="auto"/>
                                  </w:divBdr>
                                  <w:divsChild>
                                    <w:div w:id="278413866">
                                      <w:marLeft w:val="0"/>
                                      <w:marRight w:val="0"/>
                                      <w:marTop w:val="0"/>
                                      <w:marBottom w:val="0"/>
                                      <w:divBdr>
                                        <w:top w:val="none" w:sz="0" w:space="0" w:color="auto"/>
                                        <w:left w:val="none" w:sz="0" w:space="0" w:color="auto"/>
                                        <w:bottom w:val="none" w:sz="0" w:space="0" w:color="auto"/>
                                        <w:right w:val="none" w:sz="0" w:space="0" w:color="auto"/>
                                      </w:divBdr>
                                      <w:divsChild>
                                        <w:div w:id="974944778">
                                          <w:marLeft w:val="0"/>
                                          <w:marRight w:val="0"/>
                                          <w:marTop w:val="0"/>
                                          <w:marBottom w:val="0"/>
                                          <w:divBdr>
                                            <w:top w:val="none" w:sz="0" w:space="0" w:color="auto"/>
                                            <w:left w:val="none" w:sz="0" w:space="0" w:color="auto"/>
                                            <w:bottom w:val="none" w:sz="0" w:space="0" w:color="auto"/>
                                            <w:right w:val="none" w:sz="0" w:space="0" w:color="auto"/>
                                          </w:divBdr>
                                          <w:divsChild>
                                            <w:div w:id="1090085159">
                                              <w:marLeft w:val="0"/>
                                              <w:marRight w:val="0"/>
                                              <w:marTop w:val="0"/>
                                              <w:marBottom w:val="0"/>
                                              <w:divBdr>
                                                <w:top w:val="none" w:sz="0" w:space="0" w:color="auto"/>
                                                <w:left w:val="none" w:sz="0" w:space="0" w:color="auto"/>
                                                <w:bottom w:val="none" w:sz="0" w:space="0" w:color="auto"/>
                                                <w:right w:val="none" w:sz="0" w:space="0" w:color="auto"/>
                                              </w:divBdr>
                                              <w:divsChild>
                                                <w:div w:id="1711102123">
                                                  <w:marLeft w:val="0"/>
                                                  <w:marRight w:val="0"/>
                                                  <w:marTop w:val="0"/>
                                                  <w:marBottom w:val="0"/>
                                                  <w:divBdr>
                                                    <w:top w:val="none" w:sz="0" w:space="0" w:color="auto"/>
                                                    <w:left w:val="none" w:sz="0" w:space="0" w:color="auto"/>
                                                    <w:bottom w:val="none" w:sz="0" w:space="0" w:color="auto"/>
                                                    <w:right w:val="none" w:sz="0" w:space="0" w:color="auto"/>
                                                  </w:divBdr>
                                                  <w:divsChild>
                                                    <w:div w:id="1443718661">
                                                      <w:marLeft w:val="0"/>
                                                      <w:marRight w:val="0"/>
                                                      <w:marTop w:val="0"/>
                                                      <w:marBottom w:val="0"/>
                                                      <w:divBdr>
                                                        <w:top w:val="none" w:sz="0" w:space="0" w:color="auto"/>
                                                        <w:left w:val="none" w:sz="0" w:space="0" w:color="auto"/>
                                                        <w:bottom w:val="none" w:sz="0" w:space="0" w:color="auto"/>
                                                        <w:right w:val="none" w:sz="0" w:space="0" w:color="auto"/>
                                                      </w:divBdr>
                                                      <w:divsChild>
                                                        <w:div w:id="358705225">
                                                          <w:marLeft w:val="0"/>
                                                          <w:marRight w:val="0"/>
                                                          <w:marTop w:val="0"/>
                                                          <w:marBottom w:val="0"/>
                                                          <w:divBdr>
                                                            <w:top w:val="none" w:sz="0" w:space="0" w:color="auto"/>
                                                            <w:left w:val="none" w:sz="0" w:space="0" w:color="auto"/>
                                                            <w:bottom w:val="none" w:sz="0" w:space="0" w:color="auto"/>
                                                            <w:right w:val="none" w:sz="0" w:space="0" w:color="auto"/>
                                                          </w:divBdr>
                                                          <w:divsChild>
                                                            <w:div w:id="325402892">
                                                              <w:marLeft w:val="0"/>
                                                              <w:marRight w:val="0"/>
                                                              <w:marTop w:val="0"/>
                                                              <w:marBottom w:val="0"/>
                                                              <w:divBdr>
                                                                <w:top w:val="none" w:sz="0" w:space="0" w:color="auto"/>
                                                                <w:left w:val="none" w:sz="0" w:space="0" w:color="auto"/>
                                                                <w:bottom w:val="none" w:sz="0" w:space="0" w:color="auto"/>
                                                                <w:right w:val="none" w:sz="0" w:space="0" w:color="auto"/>
                                                              </w:divBdr>
                                                              <w:divsChild>
                                                                <w:div w:id="59948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01783629">
      <w:bodyDiv w:val="1"/>
      <w:marLeft w:val="0"/>
      <w:marRight w:val="0"/>
      <w:marTop w:val="0"/>
      <w:marBottom w:val="0"/>
      <w:divBdr>
        <w:top w:val="none" w:sz="0" w:space="0" w:color="auto"/>
        <w:left w:val="none" w:sz="0" w:space="0" w:color="auto"/>
        <w:bottom w:val="none" w:sz="0" w:space="0" w:color="auto"/>
        <w:right w:val="none" w:sz="0" w:space="0" w:color="auto"/>
      </w:divBdr>
    </w:div>
    <w:div w:id="1001851048">
      <w:bodyDiv w:val="1"/>
      <w:marLeft w:val="0"/>
      <w:marRight w:val="0"/>
      <w:marTop w:val="0"/>
      <w:marBottom w:val="0"/>
      <w:divBdr>
        <w:top w:val="none" w:sz="0" w:space="0" w:color="auto"/>
        <w:left w:val="none" w:sz="0" w:space="0" w:color="auto"/>
        <w:bottom w:val="none" w:sz="0" w:space="0" w:color="auto"/>
        <w:right w:val="none" w:sz="0" w:space="0" w:color="auto"/>
      </w:divBdr>
    </w:div>
    <w:div w:id="1001851679">
      <w:bodyDiv w:val="1"/>
      <w:marLeft w:val="0"/>
      <w:marRight w:val="0"/>
      <w:marTop w:val="0"/>
      <w:marBottom w:val="0"/>
      <w:divBdr>
        <w:top w:val="none" w:sz="0" w:space="0" w:color="auto"/>
        <w:left w:val="none" w:sz="0" w:space="0" w:color="auto"/>
        <w:bottom w:val="none" w:sz="0" w:space="0" w:color="auto"/>
        <w:right w:val="none" w:sz="0" w:space="0" w:color="auto"/>
      </w:divBdr>
    </w:div>
    <w:div w:id="1003430765">
      <w:bodyDiv w:val="1"/>
      <w:marLeft w:val="0"/>
      <w:marRight w:val="0"/>
      <w:marTop w:val="0"/>
      <w:marBottom w:val="0"/>
      <w:divBdr>
        <w:top w:val="none" w:sz="0" w:space="0" w:color="auto"/>
        <w:left w:val="none" w:sz="0" w:space="0" w:color="auto"/>
        <w:bottom w:val="none" w:sz="0" w:space="0" w:color="auto"/>
        <w:right w:val="none" w:sz="0" w:space="0" w:color="auto"/>
      </w:divBdr>
      <w:divsChild>
        <w:div w:id="1383552838">
          <w:marLeft w:val="0"/>
          <w:marRight w:val="0"/>
          <w:marTop w:val="0"/>
          <w:marBottom w:val="0"/>
          <w:divBdr>
            <w:top w:val="none" w:sz="0" w:space="0" w:color="auto"/>
            <w:left w:val="none" w:sz="0" w:space="0" w:color="auto"/>
            <w:bottom w:val="none" w:sz="0" w:space="0" w:color="auto"/>
            <w:right w:val="none" w:sz="0" w:space="0" w:color="auto"/>
          </w:divBdr>
          <w:divsChild>
            <w:div w:id="778914373">
              <w:marLeft w:val="0"/>
              <w:marRight w:val="0"/>
              <w:marTop w:val="0"/>
              <w:marBottom w:val="0"/>
              <w:divBdr>
                <w:top w:val="none" w:sz="0" w:space="0" w:color="auto"/>
                <w:left w:val="none" w:sz="0" w:space="0" w:color="auto"/>
                <w:bottom w:val="none" w:sz="0" w:space="0" w:color="auto"/>
                <w:right w:val="none" w:sz="0" w:space="0" w:color="auto"/>
              </w:divBdr>
              <w:divsChild>
                <w:div w:id="1359937874">
                  <w:marLeft w:val="0"/>
                  <w:marRight w:val="0"/>
                  <w:marTop w:val="0"/>
                  <w:marBottom w:val="0"/>
                  <w:divBdr>
                    <w:top w:val="none" w:sz="0" w:space="0" w:color="auto"/>
                    <w:left w:val="none" w:sz="0" w:space="0" w:color="auto"/>
                    <w:bottom w:val="none" w:sz="0" w:space="0" w:color="auto"/>
                    <w:right w:val="none" w:sz="0" w:space="0" w:color="auto"/>
                  </w:divBdr>
                  <w:divsChild>
                    <w:div w:id="735202682">
                      <w:marLeft w:val="0"/>
                      <w:marRight w:val="0"/>
                      <w:marTop w:val="0"/>
                      <w:marBottom w:val="0"/>
                      <w:divBdr>
                        <w:top w:val="none" w:sz="0" w:space="0" w:color="auto"/>
                        <w:left w:val="none" w:sz="0" w:space="0" w:color="auto"/>
                        <w:bottom w:val="none" w:sz="0" w:space="0" w:color="auto"/>
                        <w:right w:val="none" w:sz="0" w:space="0" w:color="auto"/>
                      </w:divBdr>
                      <w:divsChild>
                        <w:div w:id="1493453036">
                          <w:marLeft w:val="0"/>
                          <w:marRight w:val="0"/>
                          <w:marTop w:val="0"/>
                          <w:marBottom w:val="0"/>
                          <w:divBdr>
                            <w:top w:val="none" w:sz="0" w:space="0" w:color="auto"/>
                            <w:left w:val="none" w:sz="0" w:space="0" w:color="auto"/>
                            <w:bottom w:val="none" w:sz="0" w:space="0" w:color="auto"/>
                            <w:right w:val="none" w:sz="0" w:space="0" w:color="auto"/>
                          </w:divBdr>
                          <w:divsChild>
                            <w:div w:id="1271469753">
                              <w:marLeft w:val="0"/>
                              <w:marRight w:val="0"/>
                              <w:marTop w:val="0"/>
                              <w:marBottom w:val="0"/>
                              <w:divBdr>
                                <w:top w:val="none" w:sz="0" w:space="0" w:color="auto"/>
                                <w:left w:val="none" w:sz="0" w:space="0" w:color="auto"/>
                                <w:bottom w:val="none" w:sz="0" w:space="0" w:color="auto"/>
                                <w:right w:val="none" w:sz="0" w:space="0" w:color="auto"/>
                              </w:divBdr>
                              <w:divsChild>
                                <w:div w:id="1920943698">
                                  <w:marLeft w:val="0"/>
                                  <w:marRight w:val="0"/>
                                  <w:marTop w:val="0"/>
                                  <w:marBottom w:val="0"/>
                                  <w:divBdr>
                                    <w:top w:val="none" w:sz="0" w:space="0" w:color="auto"/>
                                    <w:left w:val="none" w:sz="0" w:space="0" w:color="auto"/>
                                    <w:bottom w:val="none" w:sz="0" w:space="0" w:color="auto"/>
                                    <w:right w:val="none" w:sz="0" w:space="0" w:color="auto"/>
                                  </w:divBdr>
                                  <w:divsChild>
                                    <w:div w:id="1030842084">
                                      <w:marLeft w:val="0"/>
                                      <w:marRight w:val="0"/>
                                      <w:marTop w:val="0"/>
                                      <w:marBottom w:val="0"/>
                                      <w:divBdr>
                                        <w:top w:val="none" w:sz="0" w:space="0" w:color="auto"/>
                                        <w:left w:val="none" w:sz="0" w:space="0" w:color="auto"/>
                                        <w:bottom w:val="none" w:sz="0" w:space="0" w:color="auto"/>
                                        <w:right w:val="none" w:sz="0" w:space="0" w:color="auto"/>
                                      </w:divBdr>
                                      <w:divsChild>
                                        <w:div w:id="1353609509">
                                          <w:marLeft w:val="-150"/>
                                          <w:marRight w:val="-150"/>
                                          <w:marTop w:val="0"/>
                                          <w:marBottom w:val="0"/>
                                          <w:divBdr>
                                            <w:top w:val="none" w:sz="0" w:space="0" w:color="auto"/>
                                            <w:left w:val="none" w:sz="0" w:space="0" w:color="auto"/>
                                            <w:bottom w:val="none" w:sz="0" w:space="0" w:color="auto"/>
                                            <w:right w:val="none" w:sz="0" w:space="0" w:color="auto"/>
                                          </w:divBdr>
                                          <w:divsChild>
                                            <w:div w:id="1432773160">
                                              <w:marLeft w:val="0"/>
                                              <w:marRight w:val="0"/>
                                              <w:marTop w:val="0"/>
                                              <w:marBottom w:val="0"/>
                                              <w:divBdr>
                                                <w:top w:val="none" w:sz="0" w:space="0" w:color="auto"/>
                                                <w:left w:val="none" w:sz="0" w:space="0" w:color="auto"/>
                                                <w:bottom w:val="none" w:sz="0" w:space="0" w:color="auto"/>
                                                <w:right w:val="none" w:sz="0" w:space="0" w:color="auto"/>
                                              </w:divBdr>
                                              <w:divsChild>
                                                <w:div w:id="1607956163">
                                                  <w:marLeft w:val="0"/>
                                                  <w:marRight w:val="0"/>
                                                  <w:marTop w:val="0"/>
                                                  <w:marBottom w:val="0"/>
                                                  <w:divBdr>
                                                    <w:top w:val="none" w:sz="0" w:space="0" w:color="auto"/>
                                                    <w:left w:val="none" w:sz="0" w:space="0" w:color="auto"/>
                                                    <w:bottom w:val="none" w:sz="0" w:space="0" w:color="auto"/>
                                                    <w:right w:val="none" w:sz="0" w:space="0" w:color="auto"/>
                                                  </w:divBdr>
                                                  <w:divsChild>
                                                    <w:div w:id="1798989453">
                                                      <w:marLeft w:val="0"/>
                                                      <w:marRight w:val="0"/>
                                                      <w:marTop w:val="0"/>
                                                      <w:marBottom w:val="0"/>
                                                      <w:divBdr>
                                                        <w:top w:val="none" w:sz="0" w:space="0" w:color="auto"/>
                                                        <w:left w:val="none" w:sz="0" w:space="0" w:color="auto"/>
                                                        <w:bottom w:val="none" w:sz="0" w:space="0" w:color="auto"/>
                                                        <w:right w:val="none" w:sz="0" w:space="0" w:color="auto"/>
                                                      </w:divBdr>
                                                      <w:divsChild>
                                                        <w:div w:id="1482772935">
                                                          <w:marLeft w:val="0"/>
                                                          <w:marRight w:val="0"/>
                                                          <w:marTop w:val="0"/>
                                                          <w:marBottom w:val="0"/>
                                                          <w:divBdr>
                                                            <w:top w:val="none" w:sz="0" w:space="0" w:color="auto"/>
                                                            <w:left w:val="none" w:sz="0" w:space="0" w:color="auto"/>
                                                            <w:bottom w:val="none" w:sz="0" w:space="0" w:color="auto"/>
                                                            <w:right w:val="none" w:sz="0" w:space="0" w:color="auto"/>
                                                          </w:divBdr>
                                                          <w:divsChild>
                                                            <w:div w:id="1048606997">
                                                              <w:marLeft w:val="0"/>
                                                              <w:marRight w:val="0"/>
                                                              <w:marTop w:val="0"/>
                                                              <w:marBottom w:val="0"/>
                                                              <w:divBdr>
                                                                <w:top w:val="none" w:sz="0" w:space="0" w:color="auto"/>
                                                                <w:left w:val="none" w:sz="0" w:space="0" w:color="auto"/>
                                                                <w:bottom w:val="none" w:sz="0" w:space="0" w:color="auto"/>
                                                                <w:right w:val="none" w:sz="0" w:space="0" w:color="auto"/>
                                                              </w:divBdr>
                                                              <w:divsChild>
                                                                <w:div w:id="1053700478">
                                                                  <w:marLeft w:val="0"/>
                                                                  <w:marRight w:val="0"/>
                                                                  <w:marTop w:val="0"/>
                                                                  <w:marBottom w:val="0"/>
                                                                  <w:divBdr>
                                                                    <w:top w:val="none" w:sz="0" w:space="0" w:color="auto"/>
                                                                    <w:left w:val="none" w:sz="0" w:space="0" w:color="auto"/>
                                                                    <w:bottom w:val="none" w:sz="0" w:space="0" w:color="auto"/>
                                                                    <w:right w:val="none" w:sz="0" w:space="0" w:color="auto"/>
                                                                  </w:divBdr>
                                                                  <w:divsChild>
                                                                    <w:div w:id="419567859">
                                                                      <w:marLeft w:val="0"/>
                                                                      <w:marRight w:val="0"/>
                                                                      <w:marTop w:val="0"/>
                                                                      <w:marBottom w:val="0"/>
                                                                      <w:divBdr>
                                                                        <w:top w:val="none" w:sz="0" w:space="0" w:color="auto"/>
                                                                        <w:left w:val="none" w:sz="0" w:space="0" w:color="auto"/>
                                                                        <w:bottom w:val="none" w:sz="0" w:space="0" w:color="auto"/>
                                                                        <w:right w:val="none" w:sz="0" w:space="0" w:color="auto"/>
                                                                      </w:divBdr>
                                                                      <w:divsChild>
                                                                        <w:div w:id="951983704">
                                                                          <w:marLeft w:val="-225"/>
                                                                          <w:marRight w:val="-225"/>
                                                                          <w:marTop w:val="0"/>
                                                                          <w:marBottom w:val="0"/>
                                                                          <w:divBdr>
                                                                            <w:top w:val="none" w:sz="0" w:space="0" w:color="auto"/>
                                                                            <w:left w:val="none" w:sz="0" w:space="0" w:color="auto"/>
                                                                            <w:bottom w:val="none" w:sz="0" w:space="0" w:color="auto"/>
                                                                            <w:right w:val="none" w:sz="0" w:space="0" w:color="auto"/>
                                                                          </w:divBdr>
                                                                          <w:divsChild>
                                                                            <w:div w:id="81364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4019709">
      <w:bodyDiv w:val="1"/>
      <w:marLeft w:val="0"/>
      <w:marRight w:val="0"/>
      <w:marTop w:val="0"/>
      <w:marBottom w:val="0"/>
      <w:divBdr>
        <w:top w:val="none" w:sz="0" w:space="0" w:color="auto"/>
        <w:left w:val="none" w:sz="0" w:space="0" w:color="auto"/>
        <w:bottom w:val="none" w:sz="0" w:space="0" w:color="auto"/>
        <w:right w:val="none" w:sz="0" w:space="0" w:color="auto"/>
      </w:divBdr>
    </w:div>
    <w:div w:id="1004085745">
      <w:bodyDiv w:val="1"/>
      <w:marLeft w:val="0"/>
      <w:marRight w:val="0"/>
      <w:marTop w:val="0"/>
      <w:marBottom w:val="0"/>
      <w:divBdr>
        <w:top w:val="none" w:sz="0" w:space="0" w:color="auto"/>
        <w:left w:val="none" w:sz="0" w:space="0" w:color="auto"/>
        <w:bottom w:val="none" w:sz="0" w:space="0" w:color="auto"/>
        <w:right w:val="none" w:sz="0" w:space="0" w:color="auto"/>
      </w:divBdr>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625548">
      <w:bodyDiv w:val="1"/>
      <w:marLeft w:val="0"/>
      <w:marRight w:val="0"/>
      <w:marTop w:val="0"/>
      <w:marBottom w:val="0"/>
      <w:divBdr>
        <w:top w:val="none" w:sz="0" w:space="0" w:color="auto"/>
        <w:left w:val="none" w:sz="0" w:space="0" w:color="auto"/>
        <w:bottom w:val="none" w:sz="0" w:space="0" w:color="auto"/>
        <w:right w:val="none" w:sz="0" w:space="0" w:color="auto"/>
      </w:divBdr>
    </w:div>
    <w:div w:id="1004891864">
      <w:bodyDiv w:val="1"/>
      <w:marLeft w:val="0"/>
      <w:marRight w:val="0"/>
      <w:marTop w:val="0"/>
      <w:marBottom w:val="0"/>
      <w:divBdr>
        <w:top w:val="none" w:sz="0" w:space="0" w:color="auto"/>
        <w:left w:val="none" w:sz="0" w:space="0" w:color="auto"/>
        <w:bottom w:val="none" w:sz="0" w:space="0" w:color="auto"/>
        <w:right w:val="none" w:sz="0" w:space="0" w:color="auto"/>
      </w:divBdr>
    </w:div>
    <w:div w:id="1005010157">
      <w:bodyDiv w:val="1"/>
      <w:marLeft w:val="0"/>
      <w:marRight w:val="0"/>
      <w:marTop w:val="0"/>
      <w:marBottom w:val="0"/>
      <w:divBdr>
        <w:top w:val="none" w:sz="0" w:space="0" w:color="auto"/>
        <w:left w:val="none" w:sz="0" w:space="0" w:color="auto"/>
        <w:bottom w:val="none" w:sz="0" w:space="0" w:color="auto"/>
        <w:right w:val="none" w:sz="0" w:space="0" w:color="auto"/>
      </w:divBdr>
    </w:div>
    <w:div w:id="1006712385">
      <w:bodyDiv w:val="1"/>
      <w:marLeft w:val="0"/>
      <w:marRight w:val="0"/>
      <w:marTop w:val="0"/>
      <w:marBottom w:val="0"/>
      <w:divBdr>
        <w:top w:val="none" w:sz="0" w:space="0" w:color="auto"/>
        <w:left w:val="none" w:sz="0" w:space="0" w:color="auto"/>
        <w:bottom w:val="none" w:sz="0" w:space="0" w:color="auto"/>
        <w:right w:val="none" w:sz="0" w:space="0" w:color="auto"/>
      </w:divBdr>
      <w:divsChild>
        <w:div w:id="1148402557">
          <w:marLeft w:val="0"/>
          <w:marRight w:val="0"/>
          <w:marTop w:val="0"/>
          <w:marBottom w:val="0"/>
          <w:divBdr>
            <w:top w:val="none" w:sz="0" w:space="0" w:color="auto"/>
            <w:left w:val="none" w:sz="0" w:space="0" w:color="auto"/>
            <w:bottom w:val="none" w:sz="0" w:space="0" w:color="auto"/>
            <w:right w:val="none" w:sz="0" w:space="0" w:color="auto"/>
          </w:divBdr>
          <w:divsChild>
            <w:div w:id="506673017">
              <w:marLeft w:val="0"/>
              <w:marRight w:val="0"/>
              <w:marTop w:val="0"/>
              <w:marBottom w:val="0"/>
              <w:divBdr>
                <w:top w:val="none" w:sz="0" w:space="0" w:color="auto"/>
                <w:left w:val="none" w:sz="0" w:space="0" w:color="auto"/>
                <w:bottom w:val="none" w:sz="0" w:space="0" w:color="auto"/>
                <w:right w:val="none" w:sz="0" w:space="0" w:color="auto"/>
              </w:divBdr>
              <w:divsChild>
                <w:div w:id="24605528">
                  <w:marLeft w:val="0"/>
                  <w:marRight w:val="0"/>
                  <w:marTop w:val="0"/>
                  <w:marBottom w:val="0"/>
                  <w:divBdr>
                    <w:top w:val="none" w:sz="0" w:space="0" w:color="auto"/>
                    <w:left w:val="none" w:sz="0" w:space="0" w:color="auto"/>
                    <w:bottom w:val="none" w:sz="0" w:space="0" w:color="auto"/>
                    <w:right w:val="none" w:sz="0" w:space="0" w:color="auto"/>
                  </w:divBdr>
                  <w:divsChild>
                    <w:div w:id="502362226">
                      <w:marLeft w:val="0"/>
                      <w:marRight w:val="0"/>
                      <w:marTop w:val="0"/>
                      <w:marBottom w:val="0"/>
                      <w:divBdr>
                        <w:top w:val="none" w:sz="0" w:space="0" w:color="auto"/>
                        <w:left w:val="none" w:sz="0" w:space="0" w:color="auto"/>
                        <w:bottom w:val="none" w:sz="0" w:space="0" w:color="auto"/>
                        <w:right w:val="none" w:sz="0" w:space="0" w:color="auto"/>
                      </w:divBdr>
                      <w:divsChild>
                        <w:div w:id="1878618464">
                          <w:marLeft w:val="0"/>
                          <w:marRight w:val="0"/>
                          <w:marTop w:val="0"/>
                          <w:marBottom w:val="0"/>
                          <w:divBdr>
                            <w:top w:val="none" w:sz="0" w:space="0" w:color="auto"/>
                            <w:left w:val="none" w:sz="0" w:space="0" w:color="auto"/>
                            <w:bottom w:val="none" w:sz="0" w:space="0" w:color="auto"/>
                            <w:right w:val="none" w:sz="0" w:space="0" w:color="auto"/>
                          </w:divBdr>
                          <w:divsChild>
                            <w:div w:id="860244022">
                              <w:marLeft w:val="0"/>
                              <w:marRight w:val="0"/>
                              <w:marTop w:val="0"/>
                              <w:marBottom w:val="0"/>
                              <w:divBdr>
                                <w:top w:val="none" w:sz="0" w:space="0" w:color="auto"/>
                                <w:left w:val="none" w:sz="0" w:space="0" w:color="auto"/>
                                <w:bottom w:val="none" w:sz="0" w:space="0" w:color="auto"/>
                                <w:right w:val="none" w:sz="0" w:space="0" w:color="auto"/>
                              </w:divBdr>
                              <w:divsChild>
                                <w:div w:id="1920601263">
                                  <w:marLeft w:val="0"/>
                                  <w:marRight w:val="0"/>
                                  <w:marTop w:val="0"/>
                                  <w:marBottom w:val="0"/>
                                  <w:divBdr>
                                    <w:top w:val="none" w:sz="0" w:space="0" w:color="auto"/>
                                    <w:left w:val="none" w:sz="0" w:space="0" w:color="auto"/>
                                    <w:bottom w:val="none" w:sz="0" w:space="0" w:color="auto"/>
                                    <w:right w:val="none" w:sz="0" w:space="0" w:color="auto"/>
                                  </w:divBdr>
                                  <w:divsChild>
                                    <w:div w:id="283780618">
                                      <w:marLeft w:val="0"/>
                                      <w:marRight w:val="0"/>
                                      <w:marTop w:val="0"/>
                                      <w:marBottom w:val="0"/>
                                      <w:divBdr>
                                        <w:top w:val="none" w:sz="0" w:space="0" w:color="auto"/>
                                        <w:left w:val="none" w:sz="0" w:space="0" w:color="auto"/>
                                        <w:bottom w:val="none" w:sz="0" w:space="0" w:color="auto"/>
                                        <w:right w:val="none" w:sz="0" w:space="0" w:color="auto"/>
                                      </w:divBdr>
                                      <w:divsChild>
                                        <w:div w:id="767845340">
                                          <w:marLeft w:val="-150"/>
                                          <w:marRight w:val="-150"/>
                                          <w:marTop w:val="0"/>
                                          <w:marBottom w:val="0"/>
                                          <w:divBdr>
                                            <w:top w:val="none" w:sz="0" w:space="0" w:color="auto"/>
                                            <w:left w:val="none" w:sz="0" w:space="0" w:color="auto"/>
                                            <w:bottom w:val="none" w:sz="0" w:space="0" w:color="auto"/>
                                            <w:right w:val="none" w:sz="0" w:space="0" w:color="auto"/>
                                          </w:divBdr>
                                          <w:divsChild>
                                            <w:div w:id="1136684905">
                                              <w:marLeft w:val="0"/>
                                              <w:marRight w:val="0"/>
                                              <w:marTop w:val="0"/>
                                              <w:marBottom w:val="0"/>
                                              <w:divBdr>
                                                <w:top w:val="none" w:sz="0" w:space="0" w:color="auto"/>
                                                <w:left w:val="none" w:sz="0" w:space="0" w:color="auto"/>
                                                <w:bottom w:val="none" w:sz="0" w:space="0" w:color="auto"/>
                                                <w:right w:val="none" w:sz="0" w:space="0" w:color="auto"/>
                                              </w:divBdr>
                                              <w:divsChild>
                                                <w:div w:id="673991527">
                                                  <w:marLeft w:val="0"/>
                                                  <w:marRight w:val="0"/>
                                                  <w:marTop w:val="0"/>
                                                  <w:marBottom w:val="0"/>
                                                  <w:divBdr>
                                                    <w:top w:val="none" w:sz="0" w:space="0" w:color="auto"/>
                                                    <w:left w:val="none" w:sz="0" w:space="0" w:color="auto"/>
                                                    <w:bottom w:val="none" w:sz="0" w:space="0" w:color="auto"/>
                                                    <w:right w:val="none" w:sz="0" w:space="0" w:color="auto"/>
                                                  </w:divBdr>
                                                  <w:divsChild>
                                                    <w:div w:id="550072609">
                                                      <w:marLeft w:val="0"/>
                                                      <w:marRight w:val="0"/>
                                                      <w:marTop w:val="0"/>
                                                      <w:marBottom w:val="0"/>
                                                      <w:divBdr>
                                                        <w:top w:val="none" w:sz="0" w:space="0" w:color="auto"/>
                                                        <w:left w:val="none" w:sz="0" w:space="0" w:color="auto"/>
                                                        <w:bottom w:val="none" w:sz="0" w:space="0" w:color="auto"/>
                                                        <w:right w:val="none" w:sz="0" w:space="0" w:color="auto"/>
                                                      </w:divBdr>
                                                      <w:divsChild>
                                                        <w:div w:id="2082438604">
                                                          <w:marLeft w:val="0"/>
                                                          <w:marRight w:val="0"/>
                                                          <w:marTop w:val="0"/>
                                                          <w:marBottom w:val="0"/>
                                                          <w:divBdr>
                                                            <w:top w:val="none" w:sz="0" w:space="0" w:color="auto"/>
                                                            <w:left w:val="none" w:sz="0" w:space="0" w:color="auto"/>
                                                            <w:bottom w:val="none" w:sz="0" w:space="0" w:color="auto"/>
                                                            <w:right w:val="none" w:sz="0" w:space="0" w:color="auto"/>
                                                          </w:divBdr>
                                                          <w:divsChild>
                                                            <w:div w:id="1903322222">
                                                              <w:marLeft w:val="0"/>
                                                              <w:marRight w:val="0"/>
                                                              <w:marTop w:val="0"/>
                                                              <w:marBottom w:val="0"/>
                                                              <w:divBdr>
                                                                <w:top w:val="none" w:sz="0" w:space="0" w:color="auto"/>
                                                                <w:left w:val="none" w:sz="0" w:space="0" w:color="auto"/>
                                                                <w:bottom w:val="none" w:sz="0" w:space="0" w:color="auto"/>
                                                                <w:right w:val="none" w:sz="0" w:space="0" w:color="auto"/>
                                                              </w:divBdr>
                                                              <w:divsChild>
                                                                <w:div w:id="514075991">
                                                                  <w:marLeft w:val="0"/>
                                                                  <w:marRight w:val="0"/>
                                                                  <w:marTop w:val="0"/>
                                                                  <w:marBottom w:val="0"/>
                                                                  <w:divBdr>
                                                                    <w:top w:val="none" w:sz="0" w:space="0" w:color="auto"/>
                                                                    <w:left w:val="none" w:sz="0" w:space="0" w:color="auto"/>
                                                                    <w:bottom w:val="none" w:sz="0" w:space="0" w:color="auto"/>
                                                                    <w:right w:val="none" w:sz="0" w:space="0" w:color="auto"/>
                                                                  </w:divBdr>
                                                                  <w:divsChild>
                                                                    <w:div w:id="838039131">
                                                                      <w:marLeft w:val="0"/>
                                                                      <w:marRight w:val="0"/>
                                                                      <w:marTop w:val="0"/>
                                                                      <w:marBottom w:val="0"/>
                                                                      <w:divBdr>
                                                                        <w:top w:val="none" w:sz="0" w:space="0" w:color="auto"/>
                                                                        <w:left w:val="none" w:sz="0" w:space="0" w:color="auto"/>
                                                                        <w:bottom w:val="none" w:sz="0" w:space="0" w:color="auto"/>
                                                                        <w:right w:val="none" w:sz="0" w:space="0" w:color="auto"/>
                                                                      </w:divBdr>
                                                                      <w:divsChild>
                                                                        <w:div w:id="514419367">
                                                                          <w:marLeft w:val="-225"/>
                                                                          <w:marRight w:val="-225"/>
                                                                          <w:marTop w:val="0"/>
                                                                          <w:marBottom w:val="0"/>
                                                                          <w:divBdr>
                                                                            <w:top w:val="none" w:sz="0" w:space="0" w:color="auto"/>
                                                                            <w:left w:val="none" w:sz="0" w:space="0" w:color="auto"/>
                                                                            <w:bottom w:val="none" w:sz="0" w:space="0" w:color="auto"/>
                                                                            <w:right w:val="none" w:sz="0" w:space="0" w:color="auto"/>
                                                                          </w:divBdr>
                                                                          <w:divsChild>
                                                                            <w:div w:id="100154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6830953">
      <w:bodyDiv w:val="1"/>
      <w:marLeft w:val="0"/>
      <w:marRight w:val="0"/>
      <w:marTop w:val="0"/>
      <w:marBottom w:val="0"/>
      <w:divBdr>
        <w:top w:val="none" w:sz="0" w:space="0" w:color="auto"/>
        <w:left w:val="none" w:sz="0" w:space="0" w:color="auto"/>
        <w:bottom w:val="none" w:sz="0" w:space="0" w:color="auto"/>
        <w:right w:val="none" w:sz="0" w:space="0" w:color="auto"/>
      </w:divBdr>
    </w:div>
    <w:div w:id="1007102196">
      <w:bodyDiv w:val="1"/>
      <w:marLeft w:val="0"/>
      <w:marRight w:val="0"/>
      <w:marTop w:val="0"/>
      <w:marBottom w:val="0"/>
      <w:divBdr>
        <w:top w:val="none" w:sz="0" w:space="0" w:color="auto"/>
        <w:left w:val="none" w:sz="0" w:space="0" w:color="auto"/>
        <w:bottom w:val="none" w:sz="0" w:space="0" w:color="auto"/>
        <w:right w:val="none" w:sz="0" w:space="0" w:color="auto"/>
      </w:divBdr>
    </w:div>
    <w:div w:id="1007173778">
      <w:bodyDiv w:val="1"/>
      <w:marLeft w:val="0"/>
      <w:marRight w:val="0"/>
      <w:marTop w:val="0"/>
      <w:marBottom w:val="0"/>
      <w:divBdr>
        <w:top w:val="none" w:sz="0" w:space="0" w:color="auto"/>
        <w:left w:val="none" w:sz="0" w:space="0" w:color="auto"/>
        <w:bottom w:val="none" w:sz="0" w:space="0" w:color="auto"/>
        <w:right w:val="none" w:sz="0" w:space="0" w:color="auto"/>
      </w:divBdr>
    </w:div>
    <w:div w:id="1007366525">
      <w:bodyDiv w:val="1"/>
      <w:marLeft w:val="0"/>
      <w:marRight w:val="0"/>
      <w:marTop w:val="0"/>
      <w:marBottom w:val="0"/>
      <w:divBdr>
        <w:top w:val="none" w:sz="0" w:space="0" w:color="auto"/>
        <w:left w:val="none" w:sz="0" w:space="0" w:color="auto"/>
        <w:bottom w:val="none" w:sz="0" w:space="0" w:color="auto"/>
        <w:right w:val="none" w:sz="0" w:space="0" w:color="auto"/>
      </w:divBdr>
      <w:divsChild>
        <w:div w:id="2059356397">
          <w:marLeft w:val="0"/>
          <w:marRight w:val="0"/>
          <w:marTop w:val="0"/>
          <w:marBottom w:val="0"/>
          <w:divBdr>
            <w:top w:val="none" w:sz="0" w:space="0" w:color="auto"/>
            <w:left w:val="none" w:sz="0" w:space="0" w:color="auto"/>
            <w:bottom w:val="none" w:sz="0" w:space="0" w:color="auto"/>
            <w:right w:val="none" w:sz="0" w:space="0" w:color="auto"/>
          </w:divBdr>
          <w:divsChild>
            <w:div w:id="1888031682">
              <w:marLeft w:val="0"/>
              <w:marRight w:val="0"/>
              <w:marTop w:val="0"/>
              <w:marBottom w:val="0"/>
              <w:divBdr>
                <w:top w:val="none" w:sz="0" w:space="0" w:color="auto"/>
                <w:left w:val="none" w:sz="0" w:space="0" w:color="auto"/>
                <w:bottom w:val="none" w:sz="0" w:space="0" w:color="auto"/>
                <w:right w:val="none" w:sz="0" w:space="0" w:color="auto"/>
              </w:divBdr>
              <w:divsChild>
                <w:div w:id="989673686">
                  <w:marLeft w:val="0"/>
                  <w:marRight w:val="0"/>
                  <w:marTop w:val="0"/>
                  <w:marBottom w:val="0"/>
                  <w:divBdr>
                    <w:top w:val="none" w:sz="0" w:space="0" w:color="auto"/>
                    <w:left w:val="none" w:sz="0" w:space="0" w:color="auto"/>
                    <w:bottom w:val="none" w:sz="0" w:space="0" w:color="auto"/>
                    <w:right w:val="none" w:sz="0" w:space="0" w:color="auto"/>
                  </w:divBdr>
                  <w:divsChild>
                    <w:div w:id="651131367">
                      <w:marLeft w:val="0"/>
                      <w:marRight w:val="0"/>
                      <w:marTop w:val="0"/>
                      <w:marBottom w:val="0"/>
                      <w:divBdr>
                        <w:top w:val="none" w:sz="0" w:space="0" w:color="auto"/>
                        <w:left w:val="none" w:sz="0" w:space="0" w:color="auto"/>
                        <w:bottom w:val="none" w:sz="0" w:space="0" w:color="auto"/>
                        <w:right w:val="none" w:sz="0" w:space="0" w:color="auto"/>
                      </w:divBdr>
                      <w:divsChild>
                        <w:div w:id="1729718000">
                          <w:marLeft w:val="91"/>
                          <w:marRight w:val="0"/>
                          <w:marTop w:val="0"/>
                          <w:marBottom w:val="0"/>
                          <w:divBdr>
                            <w:top w:val="none" w:sz="0" w:space="0" w:color="auto"/>
                            <w:left w:val="none" w:sz="0" w:space="0" w:color="auto"/>
                            <w:bottom w:val="none" w:sz="0" w:space="0" w:color="auto"/>
                            <w:right w:val="none" w:sz="0" w:space="0" w:color="auto"/>
                          </w:divBdr>
                          <w:divsChild>
                            <w:div w:id="642276578">
                              <w:marLeft w:val="0"/>
                              <w:marRight w:val="91"/>
                              <w:marTop w:val="91"/>
                              <w:marBottom w:val="0"/>
                              <w:divBdr>
                                <w:top w:val="none" w:sz="0" w:space="0" w:color="auto"/>
                                <w:left w:val="none" w:sz="0" w:space="0" w:color="auto"/>
                                <w:bottom w:val="none" w:sz="0" w:space="0" w:color="auto"/>
                                <w:right w:val="none" w:sz="0" w:space="0" w:color="auto"/>
                              </w:divBdr>
                              <w:divsChild>
                                <w:div w:id="86076561">
                                  <w:marLeft w:val="0"/>
                                  <w:marRight w:val="0"/>
                                  <w:marTop w:val="0"/>
                                  <w:marBottom w:val="0"/>
                                  <w:divBdr>
                                    <w:top w:val="none" w:sz="0" w:space="0" w:color="auto"/>
                                    <w:left w:val="none" w:sz="0" w:space="0" w:color="auto"/>
                                    <w:bottom w:val="none" w:sz="0" w:space="0" w:color="auto"/>
                                    <w:right w:val="none" w:sz="0" w:space="0" w:color="auto"/>
                                  </w:divBdr>
                                  <w:divsChild>
                                    <w:div w:id="1184782018">
                                      <w:marLeft w:val="0"/>
                                      <w:marRight w:val="0"/>
                                      <w:marTop w:val="0"/>
                                      <w:marBottom w:val="0"/>
                                      <w:divBdr>
                                        <w:top w:val="none" w:sz="0" w:space="0" w:color="auto"/>
                                        <w:left w:val="none" w:sz="0" w:space="0" w:color="auto"/>
                                        <w:bottom w:val="none" w:sz="0" w:space="0" w:color="auto"/>
                                        <w:right w:val="none" w:sz="0" w:space="0" w:color="auto"/>
                                      </w:divBdr>
                                      <w:divsChild>
                                        <w:div w:id="1322192999">
                                          <w:marLeft w:val="0"/>
                                          <w:marRight w:val="0"/>
                                          <w:marTop w:val="0"/>
                                          <w:marBottom w:val="0"/>
                                          <w:divBdr>
                                            <w:top w:val="none" w:sz="0" w:space="0" w:color="auto"/>
                                            <w:left w:val="none" w:sz="0" w:space="0" w:color="auto"/>
                                            <w:bottom w:val="none" w:sz="0" w:space="0" w:color="auto"/>
                                            <w:right w:val="none" w:sz="0" w:space="0" w:color="auto"/>
                                          </w:divBdr>
                                          <w:divsChild>
                                            <w:div w:id="1925455946">
                                              <w:marLeft w:val="0"/>
                                              <w:marRight w:val="0"/>
                                              <w:marTop w:val="0"/>
                                              <w:marBottom w:val="0"/>
                                              <w:divBdr>
                                                <w:top w:val="none" w:sz="0" w:space="0" w:color="auto"/>
                                                <w:left w:val="none" w:sz="0" w:space="0" w:color="auto"/>
                                                <w:bottom w:val="none" w:sz="0" w:space="0" w:color="auto"/>
                                                <w:right w:val="none" w:sz="0" w:space="0" w:color="auto"/>
                                              </w:divBdr>
                                              <w:divsChild>
                                                <w:div w:id="1902015165">
                                                  <w:marLeft w:val="0"/>
                                                  <w:marRight w:val="0"/>
                                                  <w:marTop w:val="0"/>
                                                  <w:marBottom w:val="0"/>
                                                  <w:divBdr>
                                                    <w:top w:val="none" w:sz="0" w:space="0" w:color="auto"/>
                                                    <w:left w:val="none" w:sz="0" w:space="0" w:color="auto"/>
                                                    <w:bottom w:val="none" w:sz="0" w:space="0" w:color="auto"/>
                                                    <w:right w:val="none" w:sz="0" w:space="0" w:color="auto"/>
                                                  </w:divBdr>
                                                  <w:divsChild>
                                                    <w:div w:id="396755050">
                                                      <w:marLeft w:val="0"/>
                                                      <w:marRight w:val="0"/>
                                                      <w:marTop w:val="0"/>
                                                      <w:marBottom w:val="0"/>
                                                      <w:divBdr>
                                                        <w:top w:val="none" w:sz="0" w:space="0" w:color="auto"/>
                                                        <w:left w:val="none" w:sz="0" w:space="0" w:color="auto"/>
                                                        <w:bottom w:val="none" w:sz="0" w:space="0" w:color="auto"/>
                                                        <w:right w:val="none" w:sz="0" w:space="0" w:color="auto"/>
                                                      </w:divBdr>
                                                      <w:divsChild>
                                                        <w:div w:id="267857410">
                                                          <w:marLeft w:val="0"/>
                                                          <w:marRight w:val="0"/>
                                                          <w:marTop w:val="0"/>
                                                          <w:marBottom w:val="0"/>
                                                          <w:divBdr>
                                                            <w:top w:val="none" w:sz="0" w:space="0" w:color="auto"/>
                                                            <w:left w:val="none" w:sz="0" w:space="0" w:color="auto"/>
                                                            <w:bottom w:val="none" w:sz="0" w:space="0" w:color="auto"/>
                                                            <w:right w:val="none" w:sz="0" w:space="0" w:color="auto"/>
                                                          </w:divBdr>
                                                          <w:divsChild>
                                                            <w:div w:id="531266349">
                                                              <w:marLeft w:val="0"/>
                                                              <w:marRight w:val="0"/>
                                                              <w:marTop w:val="0"/>
                                                              <w:marBottom w:val="0"/>
                                                              <w:divBdr>
                                                                <w:top w:val="none" w:sz="0" w:space="0" w:color="auto"/>
                                                                <w:left w:val="none" w:sz="0" w:space="0" w:color="auto"/>
                                                                <w:bottom w:val="none" w:sz="0" w:space="0" w:color="auto"/>
                                                                <w:right w:val="none" w:sz="0" w:space="0" w:color="auto"/>
                                                              </w:divBdr>
                                                              <w:divsChild>
                                                                <w:div w:id="1457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07444896">
      <w:bodyDiv w:val="1"/>
      <w:marLeft w:val="0"/>
      <w:marRight w:val="0"/>
      <w:marTop w:val="0"/>
      <w:marBottom w:val="0"/>
      <w:divBdr>
        <w:top w:val="none" w:sz="0" w:space="0" w:color="auto"/>
        <w:left w:val="none" w:sz="0" w:space="0" w:color="auto"/>
        <w:bottom w:val="none" w:sz="0" w:space="0" w:color="auto"/>
        <w:right w:val="none" w:sz="0" w:space="0" w:color="auto"/>
      </w:divBdr>
    </w:div>
    <w:div w:id="1007637281">
      <w:bodyDiv w:val="1"/>
      <w:marLeft w:val="0"/>
      <w:marRight w:val="0"/>
      <w:marTop w:val="0"/>
      <w:marBottom w:val="0"/>
      <w:divBdr>
        <w:top w:val="none" w:sz="0" w:space="0" w:color="auto"/>
        <w:left w:val="none" w:sz="0" w:space="0" w:color="auto"/>
        <w:bottom w:val="none" w:sz="0" w:space="0" w:color="auto"/>
        <w:right w:val="none" w:sz="0" w:space="0" w:color="auto"/>
      </w:divBdr>
      <w:divsChild>
        <w:div w:id="353847076">
          <w:marLeft w:val="0"/>
          <w:marRight w:val="0"/>
          <w:marTop w:val="0"/>
          <w:marBottom w:val="0"/>
          <w:divBdr>
            <w:top w:val="none" w:sz="0" w:space="0" w:color="auto"/>
            <w:left w:val="none" w:sz="0" w:space="0" w:color="auto"/>
            <w:bottom w:val="none" w:sz="0" w:space="0" w:color="auto"/>
            <w:right w:val="none" w:sz="0" w:space="0" w:color="auto"/>
          </w:divBdr>
          <w:divsChild>
            <w:div w:id="468136841">
              <w:marLeft w:val="0"/>
              <w:marRight w:val="0"/>
              <w:marTop w:val="0"/>
              <w:marBottom w:val="0"/>
              <w:divBdr>
                <w:top w:val="none" w:sz="0" w:space="0" w:color="auto"/>
                <w:left w:val="none" w:sz="0" w:space="0" w:color="auto"/>
                <w:bottom w:val="none" w:sz="0" w:space="0" w:color="auto"/>
                <w:right w:val="none" w:sz="0" w:space="0" w:color="auto"/>
              </w:divBdr>
              <w:divsChild>
                <w:div w:id="1913658697">
                  <w:marLeft w:val="0"/>
                  <w:marRight w:val="0"/>
                  <w:marTop w:val="0"/>
                  <w:marBottom w:val="0"/>
                  <w:divBdr>
                    <w:top w:val="none" w:sz="0" w:space="0" w:color="auto"/>
                    <w:left w:val="none" w:sz="0" w:space="0" w:color="auto"/>
                    <w:bottom w:val="none" w:sz="0" w:space="0" w:color="auto"/>
                    <w:right w:val="none" w:sz="0" w:space="0" w:color="auto"/>
                  </w:divBdr>
                  <w:divsChild>
                    <w:div w:id="784008752">
                      <w:marLeft w:val="0"/>
                      <w:marRight w:val="0"/>
                      <w:marTop w:val="0"/>
                      <w:marBottom w:val="91"/>
                      <w:divBdr>
                        <w:top w:val="single" w:sz="4" w:space="0" w:color="DFDFDF"/>
                        <w:left w:val="single" w:sz="4" w:space="0" w:color="DFDFDF"/>
                        <w:bottom w:val="single" w:sz="4" w:space="5" w:color="DFDFDF"/>
                        <w:right w:val="single" w:sz="4" w:space="0" w:color="DFDFDF"/>
                      </w:divBdr>
                      <w:divsChild>
                        <w:div w:id="1608998526">
                          <w:marLeft w:val="182"/>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008094818">
      <w:bodyDiv w:val="1"/>
      <w:marLeft w:val="0"/>
      <w:marRight w:val="0"/>
      <w:marTop w:val="0"/>
      <w:marBottom w:val="0"/>
      <w:divBdr>
        <w:top w:val="none" w:sz="0" w:space="0" w:color="auto"/>
        <w:left w:val="none" w:sz="0" w:space="0" w:color="auto"/>
        <w:bottom w:val="none" w:sz="0" w:space="0" w:color="auto"/>
        <w:right w:val="none" w:sz="0" w:space="0" w:color="auto"/>
      </w:divBdr>
      <w:divsChild>
        <w:div w:id="740829168">
          <w:marLeft w:val="0"/>
          <w:marRight w:val="0"/>
          <w:marTop w:val="0"/>
          <w:marBottom w:val="0"/>
          <w:divBdr>
            <w:top w:val="none" w:sz="0" w:space="0" w:color="auto"/>
            <w:left w:val="none" w:sz="0" w:space="0" w:color="auto"/>
            <w:bottom w:val="none" w:sz="0" w:space="0" w:color="auto"/>
            <w:right w:val="none" w:sz="0" w:space="0" w:color="auto"/>
          </w:divBdr>
          <w:divsChild>
            <w:div w:id="1157957437">
              <w:marLeft w:val="0"/>
              <w:marRight w:val="0"/>
              <w:marTop w:val="0"/>
              <w:marBottom w:val="0"/>
              <w:divBdr>
                <w:top w:val="none" w:sz="0" w:space="0" w:color="auto"/>
                <w:left w:val="none" w:sz="0" w:space="0" w:color="auto"/>
                <w:bottom w:val="none" w:sz="0" w:space="0" w:color="auto"/>
                <w:right w:val="none" w:sz="0" w:space="0" w:color="auto"/>
              </w:divBdr>
              <w:divsChild>
                <w:div w:id="696850622">
                  <w:marLeft w:val="0"/>
                  <w:marRight w:val="0"/>
                  <w:marTop w:val="0"/>
                  <w:marBottom w:val="0"/>
                  <w:divBdr>
                    <w:top w:val="none" w:sz="0" w:space="0" w:color="auto"/>
                    <w:left w:val="none" w:sz="0" w:space="0" w:color="auto"/>
                    <w:bottom w:val="none" w:sz="0" w:space="0" w:color="auto"/>
                    <w:right w:val="none" w:sz="0" w:space="0" w:color="auto"/>
                  </w:divBdr>
                  <w:divsChild>
                    <w:div w:id="1321730433">
                      <w:marLeft w:val="0"/>
                      <w:marRight w:val="0"/>
                      <w:marTop w:val="0"/>
                      <w:marBottom w:val="0"/>
                      <w:divBdr>
                        <w:top w:val="none" w:sz="0" w:space="0" w:color="auto"/>
                        <w:left w:val="none" w:sz="0" w:space="0" w:color="auto"/>
                        <w:bottom w:val="none" w:sz="0" w:space="0" w:color="auto"/>
                        <w:right w:val="none" w:sz="0" w:space="0" w:color="auto"/>
                      </w:divBdr>
                      <w:divsChild>
                        <w:div w:id="468666225">
                          <w:marLeft w:val="0"/>
                          <w:marRight w:val="0"/>
                          <w:marTop w:val="0"/>
                          <w:marBottom w:val="0"/>
                          <w:divBdr>
                            <w:top w:val="none" w:sz="0" w:space="0" w:color="auto"/>
                            <w:left w:val="none" w:sz="0" w:space="0" w:color="auto"/>
                            <w:bottom w:val="none" w:sz="0" w:space="0" w:color="auto"/>
                            <w:right w:val="none" w:sz="0" w:space="0" w:color="auto"/>
                          </w:divBdr>
                          <w:divsChild>
                            <w:div w:id="1253978109">
                              <w:marLeft w:val="3"/>
                              <w:marRight w:val="0"/>
                              <w:marTop w:val="0"/>
                              <w:marBottom w:val="0"/>
                              <w:divBdr>
                                <w:top w:val="none" w:sz="0" w:space="0" w:color="auto"/>
                                <w:left w:val="none" w:sz="0" w:space="0" w:color="auto"/>
                                <w:bottom w:val="none" w:sz="0" w:space="0" w:color="auto"/>
                                <w:right w:val="none" w:sz="0" w:space="0" w:color="auto"/>
                              </w:divBdr>
                              <w:divsChild>
                                <w:div w:id="1979872256">
                                  <w:marLeft w:val="0"/>
                                  <w:marRight w:val="0"/>
                                  <w:marTop w:val="0"/>
                                  <w:marBottom w:val="0"/>
                                  <w:divBdr>
                                    <w:top w:val="none" w:sz="0" w:space="0" w:color="auto"/>
                                    <w:left w:val="none" w:sz="0" w:space="0" w:color="auto"/>
                                    <w:bottom w:val="none" w:sz="0" w:space="0" w:color="auto"/>
                                    <w:right w:val="none" w:sz="0" w:space="0" w:color="auto"/>
                                  </w:divBdr>
                                  <w:divsChild>
                                    <w:div w:id="620771225">
                                      <w:marLeft w:val="0"/>
                                      <w:marRight w:val="0"/>
                                      <w:marTop w:val="0"/>
                                      <w:marBottom w:val="0"/>
                                      <w:divBdr>
                                        <w:top w:val="none" w:sz="0" w:space="0" w:color="auto"/>
                                        <w:left w:val="none" w:sz="0" w:space="0" w:color="auto"/>
                                        <w:bottom w:val="none" w:sz="0" w:space="0" w:color="auto"/>
                                        <w:right w:val="none" w:sz="0" w:space="0" w:color="auto"/>
                                      </w:divBdr>
                                      <w:divsChild>
                                        <w:div w:id="1090738730">
                                          <w:marLeft w:val="0"/>
                                          <w:marRight w:val="0"/>
                                          <w:marTop w:val="0"/>
                                          <w:marBottom w:val="0"/>
                                          <w:divBdr>
                                            <w:top w:val="none" w:sz="0" w:space="0" w:color="auto"/>
                                            <w:left w:val="none" w:sz="0" w:space="0" w:color="auto"/>
                                            <w:bottom w:val="none" w:sz="0" w:space="0" w:color="auto"/>
                                            <w:right w:val="none" w:sz="0" w:space="0" w:color="auto"/>
                                          </w:divBdr>
                                          <w:divsChild>
                                            <w:div w:id="1938951164">
                                              <w:marLeft w:val="0"/>
                                              <w:marRight w:val="0"/>
                                              <w:marTop w:val="0"/>
                                              <w:marBottom w:val="0"/>
                                              <w:divBdr>
                                                <w:top w:val="none" w:sz="0" w:space="0" w:color="auto"/>
                                                <w:left w:val="none" w:sz="0" w:space="0" w:color="auto"/>
                                                <w:bottom w:val="none" w:sz="0" w:space="0" w:color="auto"/>
                                                <w:right w:val="none" w:sz="0" w:space="0" w:color="auto"/>
                                              </w:divBdr>
                                              <w:divsChild>
                                                <w:div w:id="1846435669">
                                                  <w:marLeft w:val="0"/>
                                                  <w:marRight w:val="0"/>
                                                  <w:marTop w:val="0"/>
                                                  <w:marBottom w:val="0"/>
                                                  <w:divBdr>
                                                    <w:top w:val="none" w:sz="0" w:space="0" w:color="auto"/>
                                                    <w:left w:val="none" w:sz="0" w:space="0" w:color="auto"/>
                                                    <w:bottom w:val="none" w:sz="0" w:space="0" w:color="auto"/>
                                                    <w:right w:val="none" w:sz="0" w:space="0" w:color="auto"/>
                                                  </w:divBdr>
                                                  <w:divsChild>
                                                    <w:div w:id="780345789">
                                                      <w:marLeft w:val="0"/>
                                                      <w:marRight w:val="0"/>
                                                      <w:marTop w:val="0"/>
                                                      <w:marBottom w:val="0"/>
                                                      <w:divBdr>
                                                        <w:top w:val="none" w:sz="0" w:space="0" w:color="auto"/>
                                                        <w:left w:val="none" w:sz="0" w:space="0" w:color="auto"/>
                                                        <w:bottom w:val="none" w:sz="0" w:space="0" w:color="auto"/>
                                                        <w:right w:val="none" w:sz="0" w:space="0" w:color="auto"/>
                                                      </w:divBdr>
                                                      <w:divsChild>
                                                        <w:div w:id="466826078">
                                                          <w:marLeft w:val="0"/>
                                                          <w:marRight w:val="0"/>
                                                          <w:marTop w:val="0"/>
                                                          <w:marBottom w:val="0"/>
                                                          <w:divBdr>
                                                            <w:top w:val="none" w:sz="0" w:space="0" w:color="auto"/>
                                                            <w:left w:val="none" w:sz="0" w:space="0" w:color="auto"/>
                                                            <w:bottom w:val="none" w:sz="0" w:space="0" w:color="auto"/>
                                                            <w:right w:val="none" w:sz="0" w:space="0" w:color="auto"/>
                                                          </w:divBdr>
                                                          <w:divsChild>
                                                            <w:div w:id="1934589124">
                                                              <w:marLeft w:val="0"/>
                                                              <w:marRight w:val="0"/>
                                                              <w:marTop w:val="0"/>
                                                              <w:marBottom w:val="0"/>
                                                              <w:divBdr>
                                                                <w:top w:val="none" w:sz="0" w:space="0" w:color="auto"/>
                                                                <w:left w:val="none" w:sz="0" w:space="0" w:color="auto"/>
                                                                <w:bottom w:val="none" w:sz="0" w:space="0" w:color="auto"/>
                                                                <w:right w:val="none" w:sz="0" w:space="0" w:color="auto"/>
                                                              </w:divBdr>
                                                              <w:divsChild>
                                                                <w:div w:id="1634095773">
                                                                  <w:marLeft w:val="0"/>
                                                                  <w:marRight w:val="0"/>
                                                                  <w:marTop w:val="0"/>
                                                                  <w:marBottom w:val="0"/>
                                                                  <w:divBdr>
                                                                    <w:top w:val="none" w:sz="0" w:space="0" w:color="auto"/>
                                                                    <w:left w:val="none" w:sz="0" w:space="0" w:color="auto"/>
                                                                    <w:bottom w:val="none" w:sz="0" w:space="0" w:color="auto"/>
                                                                    <w:right w:val="none" w:sz="0" w:space="0" w:color="auto"/>
                                                                  </w:divBdr>
                                                                  <w:divsChild>
                                                                    <w:div w:id="223565903">
                                                                      <w:marLeft w:val="0"/>
                                                                      <w:marRight w:val="0"/>
                                                                      <w:marTop w:val="0"/>
                                                                      <w:marBottom w:val="0"/>
                                                                      <w:divBdr>
                                                                        <w:top w:val="none" w:sz="0" w:space="0" w:color="auto"/>
                                                                        <w:left w:val="none" w:sz="0" w:space="0" w:color="auto"/>
                                                                        <w:bottom w:val="none" w:sz="0" w:space="0" w:color="auto"/>
                                                                        <w:right w:val="none" w:sz="0" w:space="0" w:color="auto"/>
                                                                      </w:divBdr>
                                                                      <w:divsChild>
                                                                        <w:div w:id="7485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8216111">
      <w:bodyDiv w:val="1"/>
      <w:marLeft w:val="0"/>
      <w:marRight w:val="0"/>
      <w:marTop w:val="0"/>
      <w:marBottom w:val="0"/>
      <w:divBdr>
        <w:top w:val="none" w:sz="0" w:space="0" w:color="auto"/>
        <w:left w:val="none" w:sz="0" w:space="0" w:color="auto"/>
        <w:bottom w:val="none" w:sz="0" w:space="0" w:color="auto"/>
        <w:right w:val="none" w:sz="0" w:space="0" w:color="auto"/>
      </w:divBdr>
    </w:div>
    <w:div w:id="1008411653">
      <w:bodyDiv w:val="1"/>
      <w:marLeft w:val="0"/>
      <w:marRight w:val="0"/>
      <w:marTop w:val="0"/>
      <w:marBottom w:val="0"/>
      <w:divBdr>
        <w:top w:val="none" w:sz="0" w:space="0" w:color="auto"/>
        <w:left w:val="none" w:sz="0" w:space="0" w:color="auto"/>
        <w:bottom w:val="none" w:sz="0" w:space="0" w:color="auto"/>
        <w:right w:val="none" w:sz="0" w:space="0" w:color="auto"/>
      </w:divBdr>
    </w:div>
    <w:div w:id="1008484377">
      <w:bodyDiv w:val="1"/>
      <w:marLeft w:val="0"/>
      <w:marRight w:val="0"/>
      <w:marTop w:val="0"/>
      <w:marBottom w:val="0"/>
      <w:divBdr>
        <w:top w:val="none" w:sz="0" w:space="0" w:color="auto"/>
        <w:left w:val="none" w:sz="0" w:space="0" w:color="auto"/>
        <w:bottom w:val="none" w:sz="0" w:space="0" w:color="auto"/>
        <w:right w:val="none" w:sz="0" w:space="0" w:color="auto"/>
      </w:divBdr>
    </w:div>
    <w:div w:id="1008557672">
      <w:bodyDiv w:val="1"/>
      <w:marLeft w:val="0"/>
      <w:marRight w:val="0"/>
      <w:marTop w:val="0"/>
      <w:marBottom w:val="0"/>
      <w:divBdr>
        <w:top w:val="none" w:sz="0" w:space="0" w:color="auto"/>
        <w:left w:val="none" w:sz="0" w:space="0" w:color="auto"/>
        <w:bottom w:val="none" w:sz="0" w:space="0" w:color="auto"/>
        <w:right w:val="none" w:sz="0" w:space="0" w:color="auto"/>
      </w:divBdr>
      <w:divsChild>
        <w:div w:id="1671181060">
          <w:marLeft w:val="0"/>
          <w:marRight w:val="0"/>
          <w:marTop w:val="0"/>
          <w:marBottom w:val="0"/>
          <w:divBdr>
            <w:top w:val="none" w:sz="0" w:space="0" w:color="auto"/>
            <w:left w:val="none" w:sz="0" w:space="0" w:color="auto"/>
            <w:bottom w:val="none" w:sz="0" w:space="0" w:color="auto"/>
            <w:right w:val="none" w:sz="0" w:space="0" w:color="auto"/>
          </w:divBdr>
          <w:divsChild>
            <w:div w:id="59625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4741">
      <w:bodyDiv w:val="1"/>
      <w:marLeft w:val="0"/>
      <w:marRight w:val="0"/>
      <w:marTop w:val="0"/>
      <w:marBottom w:val="0"/>
      <w:divBdr>
        <w:top w:val="none" w:sz="0" w:space="0" w:color="auto"/>
        <w:left w:val="none" w:sz="0" w:space="0" w:color="auto"/>
        <w:bottom w:val="none" w:sz="0" w:space="0" w:color="auto"/>
        <w:right w:val="none" w:sz="0" w:space="0" w:color="auto"/>
      </w:divBdr>
      <w:divsChild>
        <w:div w:id="1794788766">
          <w:marLeft w:val="0"/>
          <w:marRight w:val="0"/>
          <w:marTop w:val="0"/>
          <w:marBottom w:val="0"/>
          <w:divBdr>
            <w:top w:val="none" w:sz="0" w:space="0" w:color="auto"/>
            <w:left w:val="none" w:sz="0" w:space="0" w:color="auto"/>
            <w:bottom w:val="none" w:sz="0" w:space="0" w:color="auto"/>
            <w:right w:val="none" w:sz="0" w:space="0" w:color="auto"/>
          </w:divBdr>
          <w:divsChild>
            <w:div w:id="187724407">
              <w:marLeft w:val="0"/>
              <w:marRight w:val="0"/>
              <w:marTop w:val="0"/>
              <w:marBottom w:val="0"/>
              <w:divBdr>
                <w:top w:val="none" w:sz="0" w:space="0" w:color="auto"/>
                <w:left w:val="none" w:sz="0" w:space="0" w:color="auto"/>
                <w:bottom w:val="none" w:sz="0" w:space="0" w:color="auto"/>
                <w:right w:val="none" w:sz="0" w:space="0" w:color="auto"/>
              </w:divBdr>
              <w:divsChild>
                <w:div w:id="1829514854">
                  <w:marLeft w:val="0"/>
                  <w:marRight w:val="0"/>
                  <w:marTop w:val="0"/>
                  <w:marBottom w:val="0"/>
                  <w:divBdr>
                    <w:top w:val="none" w:sz="0" w:space="0" w:color="auto"/>
                    <w:left w:val="none" w:sz="0" w:space="0" w:color="auto"/>
                    <w:bottom w:val="none" w:sz="0" w:space="0" w:color="auto"/>
                    <w:right w:val="none" w:sz="0" w:space="0" w:color="auto"/>
                  </w:divBdr>
                  <w:divsChild>
                    <w:div w:id="1839349467">
                      <w:marLeft w:val="0"/>
                      <w:marRight w:val="0"/>
                      <w:marTop w:val="0"/>
                      <w:marBottom w:val="0"/>
                      <w:divBdr>
                        <w:top w:val="none" w:sz="0" w:space="0" w:color="auto"/>
                        <w:left w:val="none" w:sz="0" w:space="0" w:color="auto"/>
                        <w:bottom w:val="none" w:sz="0" w:space="0" w:color="auto"/>
                        <w:right w:val="none" w:sz="0" w:space="0" w:color="auto"/>
                      </w:divBdr>
                      <w:divsChild>
                        <w:div w:id="280843559">
                          <w:marLeft w:val="0"/>
                          <w:marRight w:val="0"/>
                          <w:marTop w:val="0"/>
                          <w:marBottom w:val="0"/>
                          <w:divBdr>
                            <w:top w:val="none" w:sz="0" w:space="0" w:color="auto"/>
                            <w:left w:val="none" w:sz="0" w:space="0" w:color="auto"/>
                            <w:bottom w:val="none" w:sz="0" w:space="0" w:color="auto"/>
                            <w:right w:val="none" w:sz="0" w:space="0" w:color="auto"/>
                          </w:divBdr>
                          <w:divsChild>
                            <w:div w:id="1413963189">
                              <w:marLeft w:val="3"/>
                              <w:marRight w:val="0"/>
                              <w:marTop w:val="0"/>
                              <w:marBottom w:val="0"/>
                              <w:divBdr>
                                <w:top w:val="none" w:sz="0" w:space="0" w:color="auto"/>
                                <w:left w:val="none" w:sz="0" w:space="0" w:color="auto"/>
                                <w:bottom w:val="none" w:sz="0" w:space="0" w:color="auto"/>
                                <w:right w:val="none" w:sz="0" w:space="0" w:color="auto"/>
                              </w:divBdr>
                              <w:divsChild>
                                <w:div w:id="786002153">
                                  <w:marLeft w:val="0"/>
                                  <w:marRight w:val="0"/>
                                  <w:marTop w:val="0"/>
                                  <w:marBottom w:val="0"/>
                                  <w:divBdr>
                                    <w:top w:val="none" w:sz="0" w:space="0" w:color="auto"/>
                                    <w:left w:val="none" w:sz="0" w:space="0" w:color="auto"/>
                                    <w:bottom w:val="none" w:sz="0" w:space="0" w:color="auto"/>
                                    <w:right w:val="none" w:sz="0" w:space="0" w:color="auto"/>
                                  </w:divBdr>
                                  <w:divsChild>
                                    <w:div w:id="1145588182">
                                      <w:marLeft w:val="0"/>
                                      <w:marRight w:val="0"/>
                                      <w:marTop w:val="0"/>
                                      <w:marBottom w:val="0"/>
                                      <w:divBdr>
                                        <w:top w:val="none" w:sz="0" w:space="0" w:color="auto"/>
                                        <w:left w:val="none" w:sz="0" w:space="0" w:color="auto"/>
                                        <w:bottom w:val="none" w:sz="0" w:space="0" w:color="auto"/>
                                        <w:right w:val="none" w:sz="0" w:space="0" w:color="auto"/>
                                      </w:divBdr>
                                      <w:divsChild>
                                        <w:div w:id="708652367">
                                          <w:marLeft w:val="0"/>
                                          <w:marRight w:val="0"/>
                                          <w:marTop w:val="0"/>
                                          <w:marBottom w:val="0"/>
                                          <w:divBdr>
                                            <w:top w:val="none" w:sz="0" w:space="0" w:color="auto"/>
                                            <w:left w:val="none" w:sz="0" w:space="0" w:color="auto"/>
                                            <w:bottom w:val="none" w:sz="0" w:space="0" w:color="auto"/>
                                            <w:right w:val="none" w:sz="0" w:space="0" w:color="auto"/>
                                          </w:divBdr>
                                          <w:divsChild>
                                            <w:div w:id="682711498">
                                              <w:marLeft w:val="0"/>
                                              <w:marRight w:val="0"/>
                                              <w:marTop w:val="0"/>
                                              <w:marBottom w:val="0"/>
                                              <w:divBdr>
                                                <w:top w:val="none" w:sz="0" w:space="0" w:color="auto"/>
                                                <w:left w:val="none" w:sz="0" w:space="0" w:color="auto"/>
                                                <w:bottom w:val="none" w:sz="0" w:space="0" w:color="auto"/>
                                                <w:right w:val="none" w:sz="0" w:space="0" w:color="auto"/>
                                              </w:divBdr>
                                              <w:divsChild>
                                                <w:div w:id="518935212">
                                                  <w:marLeft w:val="0"/>
                                                  <w:marRight w:val="0"/>
                                                  <w:marTop w:val="0"/>
                                                  <w:marBottom w:val="0"/>
                                                  <w:divBdr>
                                                    <w:top w:val="none" w:sz="0" w:space="0" w:color="auto"/>
                                                    <w:left w:val="none" w:sz="0" w:space="0" w:color="auto"/>
                                                    <w:bottom w:val="none" w:sz="0" w:space="0" w:color="auto"/>
                                                    <w:right w:val="none" w:sz="0" w:space="0" w:color="auto"/>
                                                  </w:divBdr>
                                                  <w:divsChild>
                                                    <w:div w:id="1931356264">
                                                      <w:marLeft w:val="0"/>
                                                      <w:marRight w:val="0"/>
                                                      <w:marTop w:val="0"/>
                                                      <w:marBottom w:val="0"/>
                                                      <w:divBdr>
                                                        <w:top w:val="none" w:sz="0" w:space="0" w:color="auto"/>
                                                        <w:left w:val="none" w:sz="0" w:space="0" w:color="auto"/>
                                                        <w:bottom w:val="none" w:sz="0" w:space="0" w:color="auto"/>
                                                        <w:right w:val="none" w:sz="0" w:space="0" w:color="auto"/>
                                                      </w:divBdr>
                                                      <w:divsChild>
                                                        <w:div w:id="208422213">
                                                          <w:marLeft w:val="0"/>
                                                          <w:marRight w:val="0"/>
                                                          <w:marTop w:val="0"/>
                                                          <w:marBottom w:val="0"/>
                                                          <w:divBdr>
                                                            <w:top w:val="none" w:sz="0" w:space="0" w:color="auto"/>
                                                            <w:left w:val="none" w:sz="0" w:space="0" w:color="auto"/>
                                                            <w:bottom w:val="none" w:sz="0" w:space="0" w:color="auto"/>
                                                            <w:right w:val="none" w:sz="0" w:space="0" w:color="auto"/>
                                                          </w:divBdr>
                                                          <w:divsChild>
                                                            <w:div w:id="962999860">
                                                              <w:marLeft w:val="0"/>
                                                              <w:marRight w:val="0"/>
                                                              <w:marTop w:val="0"/>
                                                              <w:marBottom w:val="0"/>
                                                              <w:divBdr>
                                                                <w:top w:val="none" w:sz="0" w:space="0" w:color="auto"/>
                                                                <w:left w:val="none" w:sz="0" w:space="0" w:color="auto"/>
                                                                <w:bottom w:val="none" w:sz="0" w:space="0" w:color="auto"/>
                                                                <w:right w:val="none" w:sz="0" w:space="0" w:color="auto"/>
                                                              </w:divBdr>
                                                              <w:divsChild>
                                                                <w:div w:id="41026512">
                                                                  <w:marLeft w:val="0"/>
                                                                  <w:marRight w:val="0"/>
                                                                  <w:marTop w:val="0"/>
                                                                  <w:marBottom w:val="0"/>
                                                                  <w:divBdr>
                                                                    <w:top w:val="none" w:sz="0" w:space="0" w:color="auto"/>
                                                                    <w:left w:val="none" w:sz="0" w:space="0" w:color="auto"/>
                                                                    <w:bottom w:val="none" w:sz="0" w:space="0" w:color="auto"/>
                                                                    <w:right w:val="none" w:sz="0" w:space="0" w:color="auto"/>
                                                                  </w:divBdr>
                                                                  <w:divsChild>
                                                                    <w:div w:id="801460203">
                                                                      <w:marLeft w:val="0"/>
                                                                      <w:marRight w:val="0"/>
                                                                      <w:marTop w:val="0"/>
                                                                      <w:marBottom w:val="0"/>
                                                                      <w:divBdr>
                                                                        <w:top w:val="none" w:sz="0" w:space="0" w:color="auto"/>
                                                                        <w:left w:val="none" w:sz="0" w:space="0" w:color="auto"/>
                                                                        <w:bottom w:val="none" w:sz="0" w:space="0" w:color="auto"/>
                                                                        <w:right w:val="none" w:sz="0" w:space="0" w:color="auto"/>
                                                                      </w:divBdr>
                                                                      <w:divsChild>
                                                                        <w:div w:id="137010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0522619">
      <w:bodyDiv w:val="1"/>
      <w:marLeft w:val="0"/>
      <w:marRight w:val="0"/>
      <w:marTop w:val="0"/>
      <w:marBottom w:val="0"/>
      <w:divBdr>
        <w:top w:val="none" w:sz="0" w:space="0" w:color="auto"/>
        <w:left w:val="none" w:sz="0" w:space="0" w:color="auto"/>
        <w:bottom w:val="none" w:sz="0" w:space="0" w:color="auto"/>
        <w:right w:val="none" w:sz="0" w:space="0" w:color="auto"/>
      </w:divBdr>
    </w:div>
    <w:div w:id="1011106555">
      <w:bodyDiv w:val="1"/>
      <w:marLeft w:val="0"/>
      <w:marRight w:val="0"/>
      <w:marTop w:val="0"/>
      <w:marBottom w:val="0"/>
      <w:divBdr>
        <w:top w:val="none" w:sz="0" w:space="0" w:color="auto"/>
        <w:left w:val="none" w:sz="0" w:space="0" w:color="auto"/>
        <w:bottom w:val="none" w:sz="0" w:space="0" w:color="auto"/>
        <w:right w:val="none" w:sz="0" w:space="0" w:color="auto"/>
      </w:divBdr>
      <w:divsChild>
        <w:div w:id="359553292">
          <w:marLeft w:val="0"/>
          <w:marRight w:val="0"/>
          <w:marTop w:val="0"/>
          <w:marBottom w:val="0"/>
          <w:divBdr>
            <w:top w:val="none" w:sz="0" w:space="0" w:color="auto"/>
            <w:left w:val="none" w:sz="0" w:space="0" w:color="auto"/>
            <w:bottom w:val="none" w:sz="0" w:space="0" w:color="auto"/>
            <w:right w:val="none" w:sz="0" w:space="0" w:color="auto"/>
          </w:divBdr>
          <w:divsChild>
            <w:div w:id="843475058">
              <w:marLeft w:val="0"/>
              <w:marRight w:val="0"/>
              <w:marTop w:val="0"/>
              <w:marBottom w:val="0"/>
              <w:divBdr>
                <w:top w:val="none" w:sz="0" w:space="0" w:color="auto"/>
                <w:left w:val="none" w:sz="0" w:space="0" w:color="auto"/>
                <w:bottom w:val="none" w:sz="0" w:space="0" w:color="auto"/>
                <w:right w:val="none" w:sz="0" w:space="0" w:color="auto"/>
              </w:divBdr>
              <w:divsChild>
                <w:div w:id="972716812">
                  <w:marLeft w:val="0"/>
                  <w:marRight w:val="0"/>
                  <w:marTop w:val="0"/>
                  <w:marBottom w:val="0"/>
                  <w:divBdr>
                    <w:top w:val="none" w:sz="0" w:space="0" w:color="auto"/>
                    <w:left w:val="none" w:sz="0" w:space="0" w:color="auto"/>
                    <w:bottom w:val="none" w:sz="0" w:space="0" w:color="auto"/>
                    <w:right w:val="none" w:sz="0" w:space="0" w:color="auto"/>
                  </w:divBdr>
                  <w:divsChild>
                    <w:div w:id="1777673390">
                      <w:marLeft w:val="0"/>
                      <w:marRight w:val="0"/>
                      <w:marTop w:val="0"/>
                      <w:marBottom w:val="0"/>
                      <w:divBdr>
                        <w:top w:val="none" w:sz="0" w:space="0" w:color="auto"/>
                        <w:left w:val="none" w:sz="0" w:space="0" w:color="auto"/>
                        <w:bottom w:val="none" w:sz="0" w:space="0" w:color="auto"/>
                        <w:right w:val="none" w:sz="0" w:space="0" w:color="auto"/>
                      </w:divBdr>
                      <w:divsChild>
                        <w:div w:id="1485663619">
                          <w:marLeft w:val="0"/>
                          <w:marRight w:val="0"/>
                          <w:marTop w:val="0"/>
                          <w:marBottom w:val="0"/>
                          <w:divBdr>
                            <w:top w:val="none" w:sz="0" w:space="0" w:color="auto"/>
                            <w:left w:val="none" w:sz="0" w:space="0" w:color="auto"/>
                            <w:bottom w:val="none" w:sz="0" w:space="0" w:color="auto"/>
                            <w:right w:val="none" w:sz="0" w:space="0" w:color="auto"/>
                          </w:divBdr>
                          <w:divsChild>
                            <w:div w:id="122428146">
                              <w:marLeft w:val="3"/>
                              <w:marRight w:val="0"/>
                              <w:marTop w:val="0"/>
                              <w:marBottom w:val="0"/>
                              <w:divBdr>
                                <w:top w:val="none" w:sz="0" w:space="0" w:color="auto"/>
                                <w:left w:val="none" w:sz="0" w:space="0" w:color="auto"/>
                                <w:bottom w:val="none" w:sz="0" w:space="0" w:color="auto"/>
                                <w:right w:val="none" w:sz="0" w:space="0" w:color="auto"/>
                              </w:divBdr>
                              <w:divsChild>
                                <w:div w:id="1249385110">
                                  <w:marLeft w:val="0"/>
                                  <w:marRight w:val="0"/>
                                  <w:marTop w:val="0"/>
                                  <w:marBottom w:val="0"/>
                                  <w:divBdr>
                                    <w:top w:val="none" w:sz="0" w:space="0" w:color="auto"/>
                                    <w:left w:val="none" w:sz="0" w:space="0" w:color="auto"/>
                                    <w:bottom w:val="none" w:sz="0" w:space="0" w:color="auto"/>
                                    <w:right w:val="none" w:sz="0" w:space="0" w:color="auto"/>
                                  </w:divBdr>
                                  <w:divsChild>
                                    <w:div w:id="1867936885">
                                      <w:marLeft w:val="0"/>
                                      <w:marRight w:val="0"/>
                                      <w:marTop w:val="0"/>
                                      <w:marBottom w:val="0"/>
                                      <w:divBdr>
                                        <w:top w:val="none" w:sz="0" w:space="0" w:color="auto"/>
                                        <w:left w:val="none" w:sz="0" w:space="0" w:color="auto"/>
                                        <w:bottom w:val="none" w:sz="0" w:space="0" w:color="auto"/>
                                        <w:right w:val="none" w:sz="0" w:space="0" w:color="auto"/>
                                      </w:divBdr>
                                      <w:divsChild>
                                        <w:div w:id="621350562">
                                          <w:marLeft w:val="0"/>
                                          <w:marRight w:val="0"/>
                                          <w:marTop w:val="0"/>
                                          <w:marBottom w:val="0"/>
                                          <w:divBdr>
                                            <w:top w:val="none" w:sz="0" w:space="0" w:color="auto"/>
                                            <w:left w:val="none" w:sz="0" w:space="0" w:color="auto"/>
                                            <w:bottom w:val="none" w:sz="0" w:space="0" w:color="auto"/>
                                            <w:right w:val="none" w:sz="0" w:space="0" w:color="auto"/>
                                          </w:divBdr>
                                          <w:divsChild>
                                            <w:div w:id="458424644">
                                              <w:marLeft w:val="0"/>
                                              <w:marRight w:val="0"/>
                                              <w:marTop w:val="0"/>
                                              <w:marBottom w:val="0"/>
                                              <w:divBdr>
                                                <w:top w:val="none" w:sz="0" w:space="0" w:color="auto"/>
                                                <w:left w:val="none" w:sz="0" w:space="0" w:color="auto"/>
                                                <w:bottom w:val="none" w:sz="0" w:space="0" w:color="auto"/>
                                                <w:right w:val="none" w:sz="0" w:space="0" w:color="auto"/>
                                              </w:divBdr>
                                              <w:divsChild>
                                                <w:div w:id="76755078">
                                                  <w:marLeft w:val="0"/>
                                                  <w:marRight w:val="0"/>
                                                  <w:marTop w:val="0"/>
                                                  <w:marBottom w:val="0"/>
                                                  <w:divBdr>
                                                    <w:top w:val="none" w:sz="0" w:space="0" w:color="auto"/>
                                                    <w:left w:val="none" w:sz="0" w:space="0" w:color="auto"/>
                                                    <w:bottom w:val="none" w:sz="0" w:space="0" w:color="auto"/>
                                                    <w:right w:val="none" w:sz="0" w:space="0" w:color="auto"/>
                                                  </w:divBdr>
                                                  <w:divsChild>
                                                    <w:div w:id="1360818297">
                                                      <w:marLeft w:val="0"/>
                                                      <w:marRight w:val="0"/>
                                                      <w:marTop w:val="0"/>
                                                      <w:marBottom w:val="0"/>
                                                      <w:divBdr>
                                                        <w:top w:val="none" w:sz="0" w:space="0" w:color="auto"/>
                                                        <w:left w:val="none" w:sz="0" w:space="0" w:color="auto"/>
                                                        <w:bottom w:val="none" w:sz="0" w:space="0" w:color="auto"/>
                                                        <w:right w:val="none" w:sz="0" w:space="0" w:color="auto"/>
                                                      </w:divBdr>
                                                      <w:divsChild>
                                                        <w:div w:id="1058555657">
                                                          <w:marLeft w:val="0"/>
                                                          <w:marRight w:val="0"/>
                                                          <w:marTop w:val="0"/>
                                                          <w:marBottom w:val="0"/>
                                                          <w:divBdr>
                                                            <w:top w:val="none" w:sz="0" w:space="0" w:color="auto"/>
                                                            <w:left w:val="none" w:sz="0" w:space="0" w:color="auto"/>
                                                            <w:bottom w:val="none" w:sz="0" w:space="0" w:color="auto"/>
                                                            <w:right w:val="none" w:sz="0" w:space="0" w:color="auto"/>
                                                          </w:divBdr>
                                                          <w:divsChild>
                                                            <w:div w:id="687828474">
                                                              <w:marLeft w:val="0"/>
                                                              <w:marRight w:val="0"/>
                                                              <w:marTop w:val="0"/>
                                                              <w:marBottom w:val="0"/>
                                                              <w:divBdr>
                                                                <w:top w:val="none" w:sz="0" w:space="0" w:color="auto"/>
                                                                <w:left w:val="none" w:sz="0" w:space="0" w:color="auto"/>
                                                                <w:bottom w:val="none" w:sz="0" w:space="0" w:color="auto"/>
                                                                <w:right w:val="none" w:sz="0" w:space="0" w:color="auto"/>
                                                              </w:divBdr>
                                                              <w:divsChild>
                                                                <w:div w:id="1901792108">
                                                                  <w:marLeft w:val="0"/>
                                                                  <w:marRight w:val="0"/>
                                                                  <w:marTop w:val="0"/>
                                                                  <w:marBottom w:val="0"/>
                                                                  <w:divBdr>
                                                                    <w:top w:val="none" w:sz="0" w:space="0" w:color="auto"/>
                                                                    <w:left w:val="none" w:sz="0" w:space="0" w:color="auto"/>
                                                                    <w:bottom w:val="none" w:sz="0" w:space="0" w:color="auto"/>
                                                                    <w:right w:val="none" w:sz="0" w:space="0" w:color="auto"/>
                                                                  </w:divBdr>
                                                                  <w:divsChild>
                                                                    <w:div w:id="244918454">
                                                                      <w:marLeft w:val="0"/>
                                                                      <w:marRight w:val="0"/>
                                                                      <w:marTop w:val="0"/>
                                                                      <w:marBottom w:val="0"/>
                                                                      <w:divBdr>
                                                                        <w:top w:val="none" w:sz="0" w:space="0" w:color="auto"/>
                                                                        <w:left w:val="none" w:sz="0" w:space="0" w:color="auto"/>
                                                                        <w:bottom w:val="none" w:sz="0" w:space="0" w:color="auto"/>
                                                                        <w:right w:val="none" w:sz="0" w:space="0" w:color="auto"/>
                                                                      </w:divBdr>
                                                                      <w:divsChild>
                                                                        <w:div w:id="89104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1374409">
      <w:bodyDiv w:val="1"/>
      <w:marLeft w:val="0"/>
      <w:marRight w:val="0"/>
      <w:marTop w:val="0"/>
      <w:marBottom w:val="0"/>
      <w:divBdr>
        <w:top w:val="none" w:sz="0" w:space="0" w:color="auto"/>
        <w:left w:val="none" w:sz="0" w:space="0" w:color="auto"/>
        <w:bottom w:val="none" w:sz="0" w:space="0" w:color="auto"/>
        <w:right w:val="none" w:sz="0" w:space="0" w:color="auto"/>
      </w:divBdr>
    </w:div>
    <w:div w:id="1011419553">
      <w:bodyDiv w:val="1"/>
      <w:marLeft w:val="0"/>
      <w:marRight w:val="0"/>
      <w:marTop w:val="0"/>
      <w:marBottom w:val="0"/>
      <w:divBdr>
        <w:top w:val="none" w:sz="0" w:space="0" w:color="auto"/>
        <w:left w:val="none" w:sz="0" w:space="0" w:color="auto"/>
        <w:bottom w:val="none" w:sz="0" w:space="0" w:color="auto"/>
        <w:right w:val="none" w:sz="0" w:space="0" w:color="auto"/>
      </w:divBdr>
    </w:div>
    <w:div w:id="1012875250">
      <w:bodyDiv w:val="1"/>
      <w:marLeft w:val="0"/>
      <w:marRight w:val="0"/>
      <w:marTop w:val="0"/>
      <w:marBottom w:val="0"/>
      <w:divBdr>
        <w:top w:val="none" w:sz="0" w:space="0" w:color="auto"/>
        <w:left w:val="none" w:sz="0" w:space="0" w:color="auto"/>
        <w:bottom w:val="none" w:sz="0" w:space="0" w:color="auto"/>
        <w:right w:val="none" w:sz="0" w:space="0" w:color="auto"/>
      </w:divBdr>
    </w:div>
    <w:div w:id="1013143689">
      <w:bodyDiv w:val="1"/>
      <w:marLeft w:val="0"/>
      <w:marRight w:val="0"/>
      <w:marTop w:val="0"/>
      <w:marBottom w:val="0"/>
      <w:divBdr>
        <w:top w:val="none" w:sz="0" w:space="0" w:color="auto"/>
        <w:left w:val="none" w:sz="0" w:space="0" w:color="auto"/>
        <w:bottom w:val="none" w:sz="0" w:space="0" w:color="auto"/>
        <w:right w:val="none" w:sz="0" w:space="0" w:color="auto"/>
      </w:divBdr>
    </w:div>
    <w:div w:id="1013412828">
      <w:bodyDiv w:val="1"/>
      <w:marLeft w:val="0"/>
      <w:marRight w:val="0"/>
      <w:marTop w:val="0"/>
      <w:marBottom w:val="0"/>
      <w:divBdr>
        <w:top w:val="none" w:sz="0" w:space="0" w:color="auto"/>
        <w:left w:val="none" w:sz="0" w:space="0" w:color="auto"/>
        <w:bottom w:val="none" w:sz="0" w:space="0" w:color="auto"/>
        <w:right w:val="none" w:sz="0" w:space="0" w:color="auto"/>
      </w:divBdr>
      <w:divsChild>
        <w:div w:id="255947242">
          <w:marLeft w:val="0"/>
          <w:marRight w:val="0"/>
          <w:marTop w:val="0"/>
          <w:marBottom w:val="0"/>
          <w:divBdr>
            <w:top w:val="none" w:sz="0" w:space="0" w:color="auto"/>
            <w:left w:val="none" w:sz="0" w:space="0" w:color="auto"/>
            <w:bottom w:val="none" w:sz="0" w:space="0" w:color="auto"/>
            <w:right w:val="none" w:sz="0" w:space="0" w:color="auto"/>
          </w:divBdr>
          <w:divsChild>
            <w:div w:id="1333295373">
              <w:marLeft w:val="0"/>
              <w:marRight w:val="0"/>
              <w:marTop w:val="0"/>
              <w:marBottom w:val="0"/>
              <w:divBdr>
                <w:top w:val="none" w:sz="0" w:space="0" w:color="auto"/>
                <w:left w:val="none" w:sz="0" w:space="0" w:color="auto"/>
                <w:bottom w:val="none" w:sz="0" w:space="0" w:color="auto"/>
                <w:right w:val="none" w:sz="0" w:space="0" w:color="auto"/>
              </w:divBdr>
              <w:divsChild>
                <w:div w:id="2082025324">
                  <w:marLeft w:val="0"/>
                  <w:marRight w:val="0"/>
                  <w:marTop w:val="0"/>
                  <w:marBottom w:val="0"/>
                  <w:divBdr>
                    <w:top w:val="none" w:sz="0" w:space="0" w:color="auto"/>
                    <w:left w:val="none" w:sz="0" w:space="0" w:color="auto"/>
                    <w:bottom w:val="none" w:sz="0" w:space="0" w:color="auto"/>
                    <w:right w:val="none" w:sz="0" w:space="0" w:color="auto"/>
                  </w:divBdr>
                  <w:divsChild>
                    <w:div w:id="2097285591">
                      <w:marLeft w:val="209"/>
                      <w:marRight w:val="0"/>
                      <w:marTop w:val="104"/>
                      <w:marBottom w:val="104"/>
                      <w:divBdr>
                        <w:top w:val="none" w:sz="0" w:space="0" w:color="auto"/>
                        <w:left w:val="none" w:sz="0" w:space="0" w:color="auto"/>
                        <w:bottom w:val="none" w:sz="0" w:space="0" w:color="auto"/>
                        <w:right w:val="none" w:sz="0" w:space="0" w:color="auto"/>
                      </w:divBdr>
                      <w:divsChild>
                        <w:div w:id="1587037275">
                          <w:marLeft w:val="0"/>
                          <w:marRight w:val="0"/>
                          <w:marTop w:val="0"/>
                          <w:marBottom w:val="0"/>
                          <w:divBdr>
                            <w:top w:val="none" w:sz="0" w:space="0" w:color="auto"/>
                            <w:left w:val="none" w:sz="0" w:space="0" w:color="auto"/>
                            <w:bottom w:val="none" w:sz="0" w:space="0" w:color="auto"/>
                            <w:right w:val="none" w:sz="0" w:space="0" w:color="auto"/>
                          </w:divBdr>
                          <w:divsChild>
                            <w:div w:id="1772701750">
                              <w:marLeft w:val="0"/>
                              <w:marRight w:val="0"/>
                              <w:marTop w:val="0"/>
                              <w:marBottom w:val="0"/>
                              <w:divBdr>
                                <w:top w:val="none" w:sz="0" w:space="0" w:color="auto"/>
                                <w:left w:val="none" w:sz="0" w:space="0" w:color="auto"/>
                                <w:bottom w:val="none" w:sz="0" w:space="0" w:color="auto"/>
                                <w:right w:val="none" w:sz="0" w:space="0" w:color="auto"/>
                              </w:divBdr>
                              <w:divsChild>
                                <w:div w:id="588928065">
                                  <w:marLeft w:val="0"/>
                                  <w:marRight w:val="0"/>
                                  <w:marTop w:val="0"/>
                                  <w:marBottom w:val="0"/>
                                  <w:divBdr>
                                    <w:top w:val="none" w:sz="0" w:space="0" w:color="auto"/>
                                    <w:left w:val="none" w:sz="0" w:space="0" w:color="auto"/>
                                    <w:bottom w:val="none" w:sz="0" w:space="0" w:color="auto"/>
                                    <w:right w:val="none" w:sz="0" w:space="0" w:color="auto"/>
                                  </w:divBdr>
                                  <w:divsChild>
                                    <w:div w:id="1288463865">
                                      <w:marLeft w:val="0"/>
                                      <w:marRight w:val="0"/>
                                      <w:marTop w:val="0"/>
                                      <w:marBottom w:val="0"/>
                                      <w:divBdr>
                                        <w:top w:val="none" w:sz="0" w:space="0" w:color="auto"/>
                                        <w:left w:val="none" w:sz="0" w:space="0" w:color="auto"/>
                                        <w:bottom w:val="none" w:sz="0" w:space="0" w:color="auto"/>
                                        <w:right w:val="none" w:sz="0" w:space="0" w:color="auto"/>
                                      </w:divBdr>
                                      <w:divsChild>
                                        <w:div w:id="889999458">
                                          <w:marLeft w:val="0"/>
                                          <w:marRight w:val="0"/>
                                          <w:marTop w:val="0"/>
                                          <w:marBottom w:val="0"/>
                                          <w:divBdr>
                                            <w:top w:val="none" w:sz="0" w:space="0" w:color="auto"/>
                                            <w:left w:val="none" w:sz="0" w:space="0" w:color="auto"/>
                                            <w:bottom w:val="none" w:sz="0" w:space="0" w:color="auto"/>
                                            <w:right w:val="none" w:sz="0" w:space="0" w:color="auto"/>
                                          </w:divBdr>
                                          <w:divsChild>
                                            <w:div w:id="14532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3532513">
      <w:bodyDiv w:val="1"/>
      <w:marLeft w:val="0"/>
      <w:marRight w:val="0"/>
      <w:marTop w:val="0"/>
      <w:marBottom w:val="0"/>
      <w:divBdr>
        <w:top w:val="none" w:sz="0" w:space="0" w:color="auto"/>
        <w:left w:val="none" w:sz="0" w:space="0" w:color="auto"/>
        <w:bottom w:val="none" w:sz="0" w:space="0" w:color="auto"/>
        <w:right w:val="none" w:sz="0" w:space="0" w:color="auto"/>
      </w:divBdr>
    </w:div>
    <w:div w:id="1013915865">
      <w:bodyDiv w:val="1"/>
      <w:marLeft w:val="0"/>
      <w:marRight w:val="0"/>
      <w:marTop w:val="0"/>
      <w:marBottom w:val="0"/>
      <w:divBdr>
        <w:top w:val="none" w:sz="0" w:space="0" w:color="auto"/>
        <w:left w:val="none" w:sz="0" w:space="0" w:color="auto"/>
        <w:bottom w:val="none" w:sz="0" w:space="0" w:color="auto"/>
        <w:right w:val="none" w:sz="0" w:space="0" w:color="auto"/>
      </w:divBdr>
    </w:div>
    <w:div w:id="1013918007">
      <w:bodyDiv w:val="1"/>
      <w:marLeft w:val="0"/>
      <w:marRight w:val="0"/>
      <w:marTop w:val="0"/>
      <w:marBottom w:val="0"/>
      <w:divBdr>
        <w:top w:val="none" w:sz="0" w:space="0" w:color="auto"/>
        <w:left w:val="none" w:sz="0" w:space="0" w:color="auto"/>
        <w:bottom w:val="none" w:sz="0" w:space="0" w:color="auto"/>
        <w:right w:val="none" w:sz="0" w:space="0" w:color="auto"/>
      </w:divBdr>
    </w:div>
    <w:div w:id="1014963761">
      <w:bodyDiv w:val="1"/>
      <w:marLeft w:val="0"/>
      <w:marRight w:val="0"/>
      <w:marTop w:val="0"/>
      <w:marBottom w:val="0"/>
      <w:divBdr>
        <w:top w:val="none" w:sz="0" w:space="0" w:color="auto"/>
        <w:left w:val="none" w:sz="0" w:space="0" w:color="auto"/>
        <w:bottom w:val="none" w:sz="0" w:space="0" w:color="auto"/>
        <w:right w:val="none" w:sz="0" w:space="0" w:color="auto"/>
      </w:divBdr>
    </w:div>
    <w:div w:id="1015112841">
      <w:bodyDiv w:val="1"/>
      <w:marLeft w:val="0"/>
      <w:marRight w:val="0"/>
      <w:marTop w:val="0"/>
      <w:marBottom w:val="0"/>
      <w:divBdr>
        <w:top w:val="none" w:sz="0" w:space="0" w:color="auto"/>
        <w:left w:val="none" w:sz="0" w:space="0" w:color="auto"/>
        <w:bottom w:val="none" w:sz="0" w:space="0" w:color="auto"/>
        <w:right w:val="none" w:sz="0" w:space="0" w:color="auto"/>
      </w:divBdr>
    </w:div>
    <w:div w:id="1015154010">
      <w:bodyDiv w:val="1"/>
      <w:marLeft w:val="0"/>
      <w:marRight w:val="0"/>
      <w:marTop w:val="0"/>
      <w:marBottom w:val="0"/>
      <w:divBdr>
        <w:top w:val="none" w:sz="0" w:space="0" w:color="auto"/>
        <w:left w:val="none" w:sz="0" w:space="0" w:color="auto"/>
        <w:bottom w:val="none" w:sz="0" w:space="0" w:color="auto"/>
        <w:right w:val="none" w:sz="0" w:space="0" w:color="auto"/>
      </w:divBdr>
      <w:divsChild>
        <w:div w:id="991635610">
          <w:marLeft w:val="0"/>
          <w:marRight w:val="0"/>
          <w:marTop w:val="0"/>
          <w:marBottom w:val="0"/>
          <w:divBdr>
            <w:top w:val="none" w:sz="0" w:space="0" w:color="auto"/>
            <w:left w:val="none" w:sz="0" w:space="0" w:color="auto"/>
            <w:bottom w:val="none" w:sz="0" w:space="0" w:color="auto"/>
            <w:right w:val="none" w:sz="0" w:space="0" w:color="auto"/>
          </w:divBdr>
          <w:divsChild>
            <w:div w:id="427316311">
              <w:marLeft w:val="0"/>
              <w:marRight w:val="0"/>
              <w:marTop w:val="0"/>
              <w:marBottom w:val="0"/>
              <w:divBdr>
                <w:top w:val="none" w:sz="0" w:space="0" w:color="auto"/>
                <w:left w:val="none" w:sz="0" w:space="0" w:color="auto"/>
                <w:bottom w:val="none" w:sz="0" w:space="0" w:color="auto"/>
                <w:right w:val="none" w:sz="0" w:space="0" w:color="auto"/>
              </w:divBdr>
              <w:divsChild>
                <w:div w:id="2083674386">
                  <w:marLeft w:val="0"/>
                  <w:marRight w:val="0"/>
                  <w:marTop w:val="0"/>
                  <w:marBottom w:val="0"/>
                  <w:divBdr>
                    <w:top w:val="none" w:sz="0" w:space="0" w:color="auto"/>
                    <w:left w:val="none" w:sz="0" w:space="0" w:color="auto"/>
                    <w:bottom w:val="none" w:sz="0" w:space="0" w:color="auto"/>
                    <w:right w:val="none" w:sz="0" w:space="0" w:color="auto"/>
                  </w:divBdr>
                  <w:divsChild>
                    <w:div w:id="1496799258">
                      <w:marLeft w:val="0"/>
                      <w:marRight w:val="0"/>
                      <w:marTop w:val="0"/>
                      <w:marBottom w:val="0"/>
                      <w:divBdr>
                        <w:top w:val="none" w:sz="0" w:space="0" w:color="auto"/>
                        <w:left w:val="none" w:sz="0" w:space="0" w:color="auto"/>
                        <w:bottom w:val="none" w:sz="0" w:space="0" w:color="auto"/>
                        <w:right w:val="none" w:sz="0" w:space="0" w:color="auto"/>
                      </w:divBdr>
                      <w:divsChild>
                        <w:div w:id="163669218">
                          <w:marLeft w:val="0"/>
                          <w:marRight w:val="0"/>
                          <w:marTop w:val="0"/>
                          <w:marBottom w:val="0"/>
                          <w:divBdr>
                            <w:top w:val="none" w:sz="0" w:space="0" w:color="auto"/>
                            <w:left w:val="none" w:sz="0" w:space="0" w:color="auto"/>
                            <w:bottom w:val="none" w:sz="0" w:space="0" w:color="auto"/>
                            <w:right w:val="none" w:sz="0" w:space="0" w:color="auto"/>
                          </w:divBdr>
                          <w:divsChild>
                            <w:div w:id="828592924">
                              <w:marLeft w:val="3"/>
                              <w:marRight w:val="0"/>
                              <w:marTop w:val="0"/>
                              <w:marBottom w:val="0"/>
                              <w:divBdr>
                                <w:top w:val="none" w:sz="0" w:space="0" w:color="auto"/>
                                <w:left w:val="none" w:sz="0" w:space="0" w:color="auto"/>
                                <w:bottom w:val="none" w:sz="0" w:space="0" w:color="auto"/>
                                <w:right w:val="none" w:sz="0" w:space="0" w:color="auto"/>
                              </w:divBdr>
                              <w:divsChild>
                                <w:div w:id="209921738">
                                  <w:marLeft w:val="0"/>
                                  <w:marRight w:val="0"/>
                                  <w:marTop w:val="0"/>
                                  <w:marBottom w:val="0"/>
                                  <w:divBdr>
                                    <w:top w:val="none" w:sz="0" w:space="0" w:color="auto"/>
                                    <w:left w:val="none" w:sz="0" w:space="0" w:color="auto"/>
                                    <w:bottom w:val="none" w:sz="0" w:space="0" w:color="auto"/>
                                    <w:right w:val="none" w:sz="0" w:space="0" w:color="auto"/>
                                  </w:divBdr>
                                  <w:divsChild>
                                    <w:div w:id="2033259238">
                                      <w:marLeft w:val="0"/>
                                      <w:marRight w:val="0"/>
                                      <w:marTop w:val="0"/>
                                      <w:marBottom w:val="0"/>
                                      <w:divBdr>
                                        <w:top w:val="none" w:sz="0" w:space="0" w:color="auto"/>
                                        <w:left w:val="none" w:sz="0" w:space="0" w:color="auto"/>
                                        <w:bottom w:val="none" w:sz="0" w:space="0" w:color="auto"/>
                                        <w:right w:val="none" w:sz="0" w:space="0" w:color="auto"/>
                                      </w:divBdr>
                                      <w:divsChild>
                                        <w:div w:id="953948909">
                                          <w:marLeft w:val="0"/>
                                          <w:marRight w:val="0"/>
                                          <w:marTop w:val="0"/>
                                          <w:marBottom w:val="0"/>
                                          <w:divBdr>
                                            <w:top w:val="none" w:sz="0" w:space="0" w:color="auto"/>
                                            <w:left w:val="none" w:sz="0" w:space="0" w:color="auto"/>
                                            <w:bottom w:val="none" w:sz="0" w:space="0" w:color="auto"/>
                                            <w:right w:val="none" w:sz="0" w:space="0" w:color="auto"/>
                                          </w:divBdr>
                                          <w:divsChild>
                                            <w:div w:id="1814592355">
                                              <w:marLeft w:val="0"/>
                                              <w:marRight w:val="0"/>
                                              <w:marTop w:val="0"/>
                                              <w:marBottom w:val="0"/>
                                              <w:divBdr>
                                                <w:top w:val="none" w:sz="0" w:space="0" w:color="auto"/>
                                                <w:left w:val="none" w:sz="0" w:space="0" w:color="auto"/>
                                                <w:bottom w:val="none" w:sz="0" w:space="0" w:color="auto"/>
                                                <w:right w:val="none" w:sz="0" w:space="0" w:color="auto"/>
                                              </w:divBdr>
                                              <w:divsChild>
                                                <w:div w:id="21247056">
                                                  <w:marLeft w:val="0"/>
                                                  <w:marRight w:val="0"/>
                                                  <w:marTop w:val="0"/>
                                                  <w:marBottom w:val="0"/>
                                                  <w:divBdr>
                                                    <w:top w:val="none" w:sz="0" w:space="0" w:color="auto"/>
                                                    <w:left w:val="none" w:sz="0" w:space="0" w:color="auto"/>
                                                    <w:bottom w:val="none" w:sz="0" w:space="0" w:color="auto"/>
                                                    <w:right w:val="none" w:sz="0" w:space="0" w:color="auto"/>
                                                  </w:divBdr>
                                                  <w:divsChild>
                                                    <w:div w:id="1099714589">
                                                      <w:marLeft w:val="0"/>
                                                      <w:marRight w:val="0"/>
                                                      <w:marTop w:val="0"/>
                                                      <w:marBottom w:val="0"/>
                                                      <w:divBdr>
                                                        <w:top w:val="none" w:sz="0" w:space="0" w:color="auto"/>
                                                        <w:left w:val="none" w:sz="0" w:space="0" w:color="auto"/>
                                                        <w:bottom w:val="none" w:sz="0" w:space="0" w:color="auto"/>
                                                        <w:right w:val="none" w:sz="0" w:space="0" w:color="auto"/>
                                                      </w:divBdr>
                                                      <w:divsChild>
                                                        <w:div w:id="358893741">
                                                          <w:marLeft w:val="0"/>
                                                          <w:marRight w:val="0"/>
                                                          <w:marTop w:val="0"/>
                                                          <w:marBottom w:val="0"/>
                                                          <w:divBdr>
                                                            <w:top w:val="none" w:sz="0" w:space="0" w:color="auto"/>
                                                            <w:left w:val="none" w:sz="0" w:space="0" w:color="auto"/>
                                                            <w:bottom w:val="none" w:sz="0" w:space="0" w:color="auto"/>
                                                            <w:right w:val="none" w:sz="0" w:space="0" w:color="auto"/>
                                                          </w:divBdr>
                                                          <w:divsChild>
                                                            <w:div w:id="1589117299">
                                                              <w:marLeft w:val="0"/>
                                                              <w:marRight w:val="0"/>
                                                              <w:marTop w:val="0"/>
                                                              <w:marBottom w:val="0"/>
                                                              <w:divBdr>
                                                                <w:top w:val="none" w:sz="0" w:space="0" w:color="auto"/>
                                                                <w:left w:val="none" w:sz="0" w:space="0" w:color="auto"/>
                                                                <w:bottom w:val="none" w:sz="0" w:space="0" w:color="auto"/>
                                                                <w:right w:val="none" w:sz="0" w:space="0" w:color="auto"/>
                                                              </w:divBdr>
                                                              <w:divsChild>
                                                                <w:div w:id="313416366">
                                                                  <w:marLeft w:val="0"/>
                                                                  <w:marRight w:val="0"/>
                                                                  <w:marTop w:val="0"/>
                                                                  <w:marBottom w:val="0"/>
                                                                  <w:divBdr>
                                                                    <w:top w:val="none" w:sz="0" w:space="0" w:color="auto"/>
                                                                    <w:left w:val="none" w:sz="0" w:space="0" w:color="auto"/>
                                                                    <w:bottom w:val="none" w:sz="0" w:space="0" w:color="auto"/>
                                                                    <w:right w:val="none" w:sz="0" w:space="0" w:color="auto"/>
                                                                  </w:divBdr>
                                                                  <w:divsChild>
                                                                    <w:div w:id="923537917">
                                                                      <w:marLeft w:val="0"/>
                                                                      <w:marRight w:val="0"/>
                                                                      <w:marTop w:val="0"/>
                                                                      <w:marBottom w:val="0"/>
                                                                      <w:divBdr>
                                                                        <w:top w:val="none" w:sz="0" w:space="0" w:color="auto"/>
                                                                        <w:left w:val="none" w:sz="0" w:space="0" w:color="auto"/>
                                                                        <w:bottom w:val="none" w:sz="0" w:space="0" w:color="auto"/>
                                                                        <w:right w:val="none" w:sz="0" w:space="0" w:color="auto"/>
                                                                      </w:divBdr>
                                                                      <w:divsChild>
                                                                        <w:div w:id="80284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378510">
      <w:bodyDiv w:val="1"/>
      <w:marLeft w:val="0"/>
      <w:marRight w:val="0"/>
      <w:marTop w:val="0"/>
      <w:marBottom w:val="0"/>
      <w:divBdr>
        <w:top w:val="none" w:sz="0" w:space="0" w:color="auto"/>
        <w:left w:val="none" w:sz="0" w:space="0" w:color="auto"/>
        <w:bottom w:val="none" w:sz="0" w:space="0" w:color="auto"/>
        <w:right w:val="none" w:sz="0" w:space="0" w:color="auto"/>
      </w:divBdr>
      <w:divsChild>
        <w:div w:id="1382094921">
          <w:marLeft w:val="0"/>
          <w:marRight w:val="0"/>
          <w:marTop w:val="0"/>
          <w:marBottom w:val="0"/>
          <w:divBdr>
            <w:top w:val="none" w:sz="0" w:space="0" w:color="auto"/>
            <w:left w:val="none" w:sz="0" w:space="0" w:color="auto"/>
            <w:bottom w:val="none" w:sz="0" w:space="0" w:color="auto"/>
            <w:right w:val="none" w:sz="0" w:space="0" w:color="auto"/>
          </w:divBdr>
          <w:divsChild>
            <w:div w:id="1578590447">
              <w:marLeft w:val="0"/>
              <w:marRight w:val="0"/>
              <w:marTop w:val="0"/>
              <w:marBottom w:val="0"/>
              <w:divBdr>
                <w:top w:val="none" w:sz="0" w:space="0" w:color="auto"/>
                <w:left w:val="none" w:sz="0" w:space="0" w:color="auto"/>
                <w:bottom w:val="none" w:sz="0" w:space="0" w:color="auto"/>
                <w:right w:val="none" w:sz="0" w:space="0" w:color="auto"/>
              </w:divBdr>
              <w:divsChild>
                <w:div w:id="1436097123">
                  <w:marLeft w:val="0"/>
                  <w:marRight w:val="0"/>
                  <w:marTop w:val="0"/>
                  <w:marBottom w:val="0"/>
                  <w:divBdr>
                    <w:top w:val="none" w:sz="0" w:space="0" w:color="auto"/>
                    <w:left w:val="none" w:sz="0" w:space="0" w:color="auto"/>
                    <w:bottom w:val="none" w:sz="0" w:space="0" w:color="auto"/>
                    <w:right w:val="none" w:sz="0" w:space="0" w:color="auto"/>
                  </w:divBdr>
                  <w:divsChild>
                    <w:div w:id="493687034">
                      <w:marLeft w:val="0"/>
                      <w:marRight w:val="0"/>
                      <w:marTop w:val="0"/>
                      <w:marBottom w:val="0"/>
                      <w:divBdr>
                        <w:top w:val="none" w:sz="0" w:space="0" w:color="auto"/>
                        <w:left w:val="none" w:sz="0" w:space="0" w:color="auto"/>
                        <w:bottom w:val="none" w:sz="0" w:space="0" w:color="auto"/>
                        <w:right w:val="none" w:sz="0" w:space="0" w:color="auto"/>
                      </w:divBdr>
                      <w:divsChild>
                        <w:div w:id="1739010422">
                          <w:marLeft w:val="0"/>
                          <w:marRight w:val="0"/>
                          <w:marTop w:val="0"/>
                          <w:marBottom w:val="0"/>
                          <w:divBdr>
                            <w:top w:val="none" w:sz="0" w:space="0" w:color="auto"/>
                            <w:left w:val="none" w:sz="0" w:space="0" w:color="auto"/>
                            <w:bottom w:val="none" w:sz="0" w:space="0" w:color="auto"/>
                            <w:right w:val="none" w:sz="0" w:space="0" w:color="auto"/>
                          </w:divBdr>
                          <w:divsChild>
                            <w:div w:id="1316647413">
                              <w:marLeft w:val="3"/>
                              <w:marRight w:val="0"/>
                              <w:marTop w:val="0"/>
                              <w:marBottom w:val="0"/>
                              <w:divBdr>
                                <w:top w:val="none" w:sz="0" w:space="0" w:color="auto"/>
                                <w:left w:val="none" w:sz="0" w:space="0" w:color="auto"/>
                                <w:bottom w:val="none" w:sz="0" w:space="0" w:color="auto"/>
                                <w:right w:val="none" w:sz="0" w:space="0" w:color="auto"/>
                              </w:divBdr>
                              <w:divsChild>
                                <w:div w:id="1467120450">
                                  <w:marLeft w:val="0"/>
                                  <w:marRight w:val="0"/>
                                  <w:marTop w:val="0"/>
                                  <w:marBottom w:val="0"/>
                                  <w:divBdr>
                                    <w:top w:val="none" w:sz="0" w:space="0" w:color="auto"/>
                                    <w:left w:val="none" w:sz="0" w:space="0" w:color="auto"/>
                                    <w:bottom w:val="none" w:sz="0" w:space="0" w:color="auto"/>
                                    <w:right w:val="none" w:sz="0" w:space="0" w:color="auto"/>
                                  </w:divBdr>
                                  <w:divsChild>
                                    <w:div w:id="309141598">
                                      <w:marLeft w:val="0"/>
                                      <w:marRight w:val="0"/>
                                      <w:marTop w:val="0"/>
                                      <w:marBottom w:val="0"/>
                                      <w:divBdr>
                                        <w:top w:val="none" w:sz="0" w:space="0" w:color="auto"/>
                                        <w:left w:val="none" w:sz="0" w:space="0" w:color="auto"/>
                                        <w:bottom w:val="none" w:sz="0" w:space="0" w:color="auto"/>
                                        <w:right w:val="none" w:sz="0" w:space="0" w:color="auto"/>
                                      </w:divBdr>
                                      <w:divsChild>
                                        <w:div w:id="493838497">
                                          <w:marLeft w:val="0"/>
                                          <w:marRight w:val="0"/>
                                          <w:marTop w:val="0"/>
                                          <w:marBottom w:val="0"/>
                                          <w:divBdr>
                                            <w:top w:val="none" w:sz="0" w:space="0" w:color="auto"/>
                                            <w:left w:val="none" w:sz="0" w:space="0" w:color="auto"/>
                                            <w:bottom w:val="none" w:sz="0" w:space="0" w:color="auto"/>
                                            <w:right w:val="none" w:sz="0" w:space="0" w:color="auto"/>
                                          </w:divBdr>
                                          <w:divsChild>
                                            <w:div w:id="1142040990">
                                              <w:marLeft w:val="0"/>
                                              <w:marRight w:val="0"/>
                                              <w:marTop w:val="0"/>
                                              <w:marBottom w:val="0"/>
                                              <w:divBdr>
                                                <w:top w:val="none" w:sz="0" w:space="0" w:color="auto"/>
                                                <w:left w:val="none" w:sz="0" w:space="0" w:color="auto"/>
                                                <w:bottom w:val="none" w:sz="0" w:space="0" w:color="auto"/>
                                                <w:right w:val="none" w:sz="0" w:space="0" w:color="auto"/>
                                              </w:divBdr>
                                              <w:divsChild>
                                                <w:div w:id="378744897">
                                                  <w:marLeft w:val="0"/>
                                                  <w:marRight w:val="0"/>
                                                  <w:marTop w:val="0"/>
                                                  <w:marBottom w:val="0"/>
                                                  <w:divBdr>
                                                    <w:top w:val="none" w:sz="0" w:space="0" w:color="auto"/>
                                                    <w:left w:val="none" w:sz="0" w:space="0" w:color="auto"/>
                                                    <w:bottom w:val="none" w:sz="0" w:space="0" w:color="auto"/>
                                                    <w:right w:val="none" w:sz="0" w:space="0" w:color="auto"/>
                                                  </w:divBdr>
                                                  <w:divsChild>
                                                    <w:div w:id="110825113">
                                                      <w:marLeft w:val="0"/>
                                                      <w:marRight w:val="0"/>
                                                      <w:marTop w:val="0"/>
                                                      <w:marBottom w:val="0"/>
                                                      <w:divBdr>
                                                        <w:top w:val="none" w:sz="0" w:space="0" w:color="auto"/>
                                                        <w:left w:val="none" w:sz="0" w:space="0" w:color="auto"/>
                                                        <w:bottom w:val="none" w:sz="0" w:space="0" w:color="auto"/>
                                                        <w:right w:val="none" w:sz="0" w:space="0" w:color="auto"/>
                                                      </w:divBdr>
                                                      <w:divsChild>
                                                        <w:div w:id="1221331211">
                                                          <w:marLeft w:val="0"/>
                                                          <w:marRight w:val="0"/>
                                                          <w:marTop w:val="0"/>
                                                          <w:marBottom w:val="0"/>
                                                          <w:divBdr>
                                                            <w:top w:val="none" w:sz="0" w:space="0" w:color="auto"/>
                                                            <w:left w:val="none" w:sz="0" w:space="0" w:color="auto"/>
                                                            <w:bottom w:val="none" w:sz="0" w:space="0" w:color="auto"/>
                                                            <w:right w:val="none" w:sz="0" w:space="0" w:color="auto"/>
                                                          </w:divBdr>
                                                          <w:divsChild>
                                                            <w:div w:id="1987121902">
                                                              <w:marLeft w:val="0"/>
                                                              <w:marRight w:val="0"/>
                                                              <w:marTop w:val="0"/>
                                                              <w:marBottom w:val="0"/>
                                                              <w:divBdr>
                                                                <w:top w:val="none" w:sz="0" w:space="0" w:color="auto"/>
                                                                <w:left w:val="none" w:sz="0" w:space="0" w:color="auto"/>
                                                                <w:bottom w:val="none" w:sz="0" w:space="0" w:color="auto"/>
                                                                <w:right w:val="none" w:sz="0" w:space="0" w:color="auto"/>
                                                              </w:divBdr>
                                                              <w:divsChild>
                                                                <w:div w:id="1028797964">
                                                                  <w:marLeft w:val="0"/>
                                                                  <w:marRight w:val="0"/>
                                                                  <w:marTop w:val="0"/>
                                                                  <w:marBottom w:val="0"/>
                                                                  <w:divBdr>
                                                                    <w:top w:val="none" w:sz="0" w:space="0" w:color="auto"/>
                                                                    <w:left w:val="none" w:sz="0" w:space="0" w:color="auto"/>
                                                                    <w:bottom w:val="none" w:sz="0" w:space="0" w:color="auto"/>
                                                                    <w:right w:val="none" w:sz="0" w:space="0" w:color="auto"/>
                                                                  </w:divBdr>
                                                                  <w:divsChild>
                                                                    <w:div w:id="528488788">
                                                                      <w:marLeft w:val="0"/>
                                                                      <w:marRight w:val="0"/>
                                                                      <w:marTop w:val="0"/>
                                                                      <w:marBottom w:val="0"/>
                                                                      <w:divBdr>
                                                                        <w:top w:val="none" w:sz="0" w:space="0" w:color="auto"/>
                                                                        <w:left w:val="none" w:sz="0" w:space="0" w:color="auto"/>
                                                                        <w:bottom w:val="none" w:sz="0" w:space="0" w:color="auto"/>
                                                                        <w:right w:val="none" w:sz="0" w:space="0" w:color="auto"/>
                                                                      </w:divBdr>
                                                                      <w:divsChild>
                                                                        <w:div w:id="59521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6888891">
      <w:bodyDiv w:val="1"/>
      <w:marLeft w:val="0"/>
      <w:marRight w:val="0"/>
      <w:marTop w:val="0"/>
      <w:marBottom w:val="0"/>
      <w:divBdr>
        <w:top w:val="none" w:sz="0" w:space="0" w:color="auto"/>
        <w:left w:val="none" w:sz="0" w:space="0" w:color="auto"/>
        <w:bottom w:val="none" w:sz="0" w:space="0" w:color="auto"/>
        <w:right w:val="none" w:sz="0" w:space="0" w:color="auto"/>
      </w:divBdr>
    </w:div>
    <w:div w:id="1018237907">
      <w:bodyDiv w:val="1"/>
      <w:marLeft w:val="0"/>
      <w:marRight w:val="0"/>
      <w:marTop w:val="0"/>
      <w:marBottom w:val="0"/>
      <w:divBdr>
        <w:top w:val="none" w:sz="0" w:space="0" w:color="auto"/>
        <w:left w:val="none" w:sz="0" w:space="0" w:color="auto"/>
        <w:bottom w:val="none" w:sz="0" w:space="0" w:color="auto"/>
        <w:right w:val="none" w:sz="0" w:space="0" w:color="auto"/>
      </w:divBdr>
    </w:div>
    <w:div w:id="1019043443">
      <w:bodyDiv w:val="1"/>
      <w:marLeft w:val="0"/>
      <w:marRight w:val="0"/>
      <w:marTop w:val="0"/>
      <w:marBottom w:val="0"/>
      <w:divBdr>
        <w:top w:val="none" w:sz="0" w:space="0" w:color="auto"/>
        <w:left w:val="none" w:sz="0" w:space="0" w:color="auto"/>
        <w:bottom w:val="none" w:sz="0" w:space="0" w:color="auto"/>
        <w:right w:val="none" w:sz="0" w:space="0" w:color="auto"/>
      </w:divBdr>
    </w:div>
    <w:div w:id="1019044493">
      <w:bodyDiv w:val="1"/>
      <w:marLeft w:val="0"/>
      <w:marRight w:val="0"/>
      <w:marTop w:val="0"/>
      <w:marBottom w:val="0"/>
      <w:divBdr>
        <w:top w:val="none" w:sz="0" w:space="0" w:color="auto"/>
        <w:left w:val="none" w:sz="0" w:space="0" w:color="auto"/>
        <w:bottom w:val="none" w:sz="0" w:space="0" w:color="auto"/>
        <w:right w:val="none" w:sz="0" w:space="0" w:color="auto"/>
      </w:divBdr>
    </w:div>
    <w:div w:id="1019357254">
      <w:bodyDiv w:val="1"/>
      <w:marLeft w:val="0"/>
      <w:marRight w:val="0"/>
      <w:marTop w:val="0"/>
      <w:marBottom w:val="0"/>
      <w:divBdr>
        <w:top w:val="none" w:sz="0" w:space="0" w:color="auto"/>
        <w:left w:val="none" w:sz="0" w:space="0" w:color="auto"/>
        <w:bottom w:val="none" w:sz="0" w:space="0" w:color="auto"/>
        <w:right w:val="none" w:sz="0" w:space="0" w:color="auto"/>
      </w:divBdr>
    </w:div>
    <w:div w:id="1019548408">
      <w:bodyDiv w:val="1"/>
      <w:marLeft w:val="0"/>
      <w:marRight w:val="0"/>
      <w:marTop w:val="0"/>
      <w:marBottom w:val="0"/>
      <w:divBdr>
        <w:top w:val="none" w:sz="0" w:space="0" w:color="auto"/>
        <w:left w:val="none" w:sz="0" w:space="0" w:color="auto"/>
        <w:bottom w:val="none" w:sz="0" w:space="0" w:color="auto"/>
        <w:right w:val="none" w:sz="0" w:space="0" w:color="auto"/>
      </w:divBdr>
      <w:divsChild>
        <w:div w:id="1955820809">
          <w:marLeft w:val="0"/>
          <w:marRight w:val="0"/>
          <w:marTop w:val="0"/>
          <w:marBottom w:val="0"/>
          <w:divBdr>
            <w:top w:val="none" w:sz="0" w:space="0" w:color="auto"/>
            <w:left w:val="none" w:sz="0" w:space="0" w:color="auto"/>
            <w:bottom w:val="none" w:sz="0" w:space="0" w:color="auto"/>
            <w:right w:val="none" w:sz="0" w:space="0" w:color="auto"/>
          </w:divBdr>
        </w:div>
      </w:divsChild>
    </w:div>
    <w:div w:id="1019812593">
      <w:bodyDiv w:val="1"/>
      <w:marLeft w:val="0"/>
      <w:marRight w:val="0"/>
      <w:marTop w:val="0"/>
      <w:marBottom w:val="0"/>
      <w:divBdr>
        <w:top w:val="none" w:sz="0" w:space="0" w:color="auto"/>
        <w:left w:val="none" w:sz="0" w:space="0" w:color="auto"/>
        <w:bottom w:val="none" w:sz="0" w:space="0" w:color="auto"/>
        <w:right w:val="none" w:sz="0" w:space="0" w:color="auto"/>
      </w:divBdr>
    </w:div>
    <w:div w:id="1020086627">
      <w:bodyDiv w:val="1"/>
      <w:marLeft w:val="0"/>
      <w:marRight w:val="0"/>
      <w:marTop w:val="0"/>
      <w:marBottom w:val="0"/>
      <w:divBdr>
        <w:top w:val="none" w:sz="0" w:space="0" w:color="auto"/>
        <w:left w:val="none" w:sz="0" w:space="0" w:color="auto"/>
        <w:bottom w:val="none" w:sz="0" w:space="0" w:color="auto"/>
        <w:right w:val="none" w:sz="0" w:space="0" w:color="auto"/>
      </w:divBdr>
    </w:div>
    <w:div w:id="1020661447">
      <w:bodyDiv w:val="1"/>
      <w:marLeft w:val="0"/>
      <w:marRight w:val="0"/>
      <w:marTop w:val="0"/>
      <w:marBottom w:val="0"/>
      <w:divBdr>
        <w:top w:val="none" w:sz="0" w:space="0" w:color="auto"/>
        <w:left w:val="none" w:sz="0" w:space="0" w:color="auto"/>
        <w:bottom w:val="none" w:sz="0" w:space="0" w:color="auto"/>
        <w:right w:val="none" w:sz="0" w:space="0" w:color="auto"/>
      </w:divBdr>
    </w:div>
    <w:div w:id="1021010178">
      <w:bodyDiv w:val="1"/>
      <w:marLeft w:val="0"/>
      <w:marRight w:val="0"/>
      <w:marTop w:val="0"/>
      <w:marBottom w:val="0"/>
      <w:divBdr>
        <w:top w:val="none" w:sz="0" w:space="0" w:color="auto"/>
        <w:left w:val="none" w:sz="0" w:space="0" w:color="auto"/>
        <w:bottom w:val="none" w:sz="0" w:space="0" w:color="auto"/>
        <w:right w:val="none" w:sz="0" w:space="0" w:color="auto"/>
      </w:divBdr>
    </w:div>
    <w:div w:id="1021207257">
      <w:bodyDiv w:val="1"/>
      <w:marLeft w:val="0"/>
      <w:marRight w:val="0"/>
      <w:marTop w:val="0"/>
      <w:marBottom w:val="0"/>
      <w:divBdr>
        <w:top w:val="none" w:sz="0" w:space="0" w:color="auto"/>
        <w:left w:val="none" w:sz="0" w:space="0" w:color="auto"/>
        <w:bottom w:val="none" w:sz="0" w:space="0" w:color="auto"/>
        <w:right w:val="none" w:sz="0" w:space="0" w:color="auto"/>
      </w:divBdr>
    </w:div>
    <w:div w:id="1021777895">
      <w:bodyDiv w:val="1"/>
      <w:marLeft w:val="0"/>
      <w:marRight w:val="0"/>
      <w:marTop w:val="0"/>
      <w:marBottom w:val="0"/>
      <w:divBdr>
        <w:top w:val="none" w:sz="0" w:space="0" w:color="auto"/>
        <w:left w:val="none" w:sz="0" w:space="0" w:color="auto"/>
        <w:bottom w:val="none" w:sz="0" w:space="0" w:color="auto"/>
        <w:right w:val="none" w:sz="0" w:space="0" w:color="auto"/>
      </w:divBdr>
    </w:div>
    <w:div w:id="1021932303">
      <w:bodyDiv w:val="1"/>
      <w:marLeft w:val="0"/>
      <w:marRight w:val="0"/>
      <w:marTop w:val="0"/>
      <w:marBottom w:val="0"/>
      <w:divBdr>
        <w:top w:val="none" w:sz="0" w:space="0" w:color="auto"/>
        <w:left w:val="none" w:sz="0" w:space="0" w:color="auto"/>
        <w:bottom w:val="none" w:sz="0" w:space="0" w:color="auto"/>
        <w:right w:val="none" w:sz="0" w:space="0" w:color="auto"/>
      </w:divBdr>
      <w:divsChild>
        <w:div w:id="2141071428">
          <w:marLeft w:val="0"/>
          <w:marRight w:val="0"/>
          <w:marTop w:val="0"/>
          <w:marBottom w:val="0"/>
          <w:divBdr>
            <w:top w:val="none" w:sz="0" w:space="0" w:color="auto"/>
            <w:left w:val="none" w:sz="0" w:space="0" w:color="auto"/>
            <w:bottom w:val="none" w:sz="0" w:space="0" w:color="auto"/>
            <w:right w:val="none" w:sz="0" w:space="0" w:color="auto"/>
          </w:divBdr>
          <w:divsChild>
            <w:div w:id="204297969">
              <w:marLeft w:val="0"/>
              <w:marRight w:val="0"/>
              <w:marTop w:val="0"/>
              <w:marBottom w:val="0"/>
              <w:divBdr>
                <w:top w:val="none" w:sz="0" w:space="0" w:color="auto"/>
                <w:left w:val="none" w:sz="0" w:space="0" w:color="auto"/>
                <w:bottom w:val="none" w:sz="0" w:space="0" w:color="auto"/>
                <w:right w:val="none" w:sz="0" w:space="0" w:color="auto"/>
              </w:divBdr>
              <w:divsChild>
                <w:div w:id="651526013">
                  <w:marLeft w:val="0"/>
                  <w:marRight w:val="0"/>
                  <w:marTop w:val="0"/>
                  <w:marBottom w:val="0"/>
                  <w:divBdr>
                    <w:top w:val="none" w:sz="0" w:space="0" w:color="auto"/>
                    <w:left w:val="none" w:sz="0" w:space="0" w:color="auto"/>
                    <w:bottom w:val="none" w:sz="0" w:space="0" w:color="auto"/>
                    <w:right w:val="none" w:sz="0" w:space="0" w:color="auto"/>
                  </w:divBdr>
                  <w:divsChild>
                    <w:div w:id="981497568">
                      <w:marLeft w:val="0"/>
                      <w:marRight w:val="0"/>
                      <w:marTop w:val="0"/>
                      <w:marBottom w:val="0"/>
                      <w:divBdr>
                        <w:top w:val="none" w:sz="0" w:space="0" w:color="auto"/>
                        <w:left w:val="none" w:sz="0" w:space="0" w:color="auto"/>
                        <w:bottom w:val="none" w:sz="0" w:space="0" w:color="auto"/>
                        <w:right w:val="none" w:sz="0" w:space="0" w:color="auto"/>
                      </w:divBdr>
                      <w:divsChild>
                        <w:div w:id="2137869562">
                          <w:marLeft w:val="0"/>
                          <w:marRight w:val="0"/>
                          <w:marTop w:val="0"/>
                          <w:marBottom w:val="0"/>
                          <w:divBdr>
                            <w:top w:val="none" w:sz="0" w:space="0" w:color="auto"/>
                            <w:left w:val="none" w:sz="0" w:space="0" w:color="auto"/>
                            <w:bottom w:val="none" w:sz="0" w:space="0" w:color="auto"/>
                            <w:right w:val="none" w:sz="0" w:space="0" w:color="auto"/>
                          </w:divBdr>
                          <w:divsChild>
                            <w:div w:id="1885406308">
                              <w:marLeft w:val="3"/>
                              <w:marRight w:val="0"/>
                              <w:marTop w:val="0"/>
                              <w:marBottom w:val="0"/>
                              <w:divBdr>
                                <w:top w:val="none" w:sz="0" w:space="0" w:color="auto"/>
                                <w:left w:val="none" w:sz="0" w:space="0" w:color="auto"/>
                                <w:bottom w:val="none" w:sz="0" w:space="0" w:color="auto"/>
                                <w:right w:val="none" w:sz="0" w:space="0" w:color="auto"/>
                              </w:divBdr>
                              <w:divsChild>
                                <w:div w:id="671568775">
                                  <w:marLeft w:val="0"/>
                                  <w:marRight w:val="0"/>
                                  <w:marTop w:val="0"/>
                                  <w:marBottom w:val="0"/>
                                  <w:divBdr>
                                    <w:top w:val="none" w:sz="0" w:space="0" w:color="auto"/>
                                    <w:left w:val="none" w:sz="0" w:space="0" w:color="auto"/>
                                    <w:bottom w:val="none" w:sz="0" w:space="0" w:color="auto"/>
                                    <w:right w:val="none" w:sz="0" w:space="0" w:color="auto"/>
                                  </w:divBdr>
                                  <w:divsChild>
                                    <w:div w:id="517735262">
                                      <w:marLeft w:val="0"/>
                                      <w:marRight w:val="0"/>
                                      <w:marTop w:val="0"/>
                                      <w:marBottom w:val="0"/>
                                      <w:divBdr>
                                        <w:top w:val="none" w:sz="0" w:space="0" w:color="auto"/>
                                        <w:left w:val="none" w:sz="0" w:space="0" w:color="auto"/>
                                        <w:bottom w:val="none" w:sz="0" w:space="0" w:color="auto"/>
                                        <w:right w:val="none" w:sz="0" w:space="0" w:color="auto"/>
                                      </w:divBdr>
                                      <w:divsChild>
                                        <w:div w:id="1721443158">
                                          <w:marLeft w:val="0"/>
                                          <w:marRight w:val="0"/>
                                          <w:marTop w:val="0"/>
                                          <w:marBottom w:val="0"/>
                                          <w:divBdr>
                                            <w:top w:val="none" w:sz="0" w:space="0" w:color="auto"/>
                                            <w:left w:val="none" w:sz="0" w:space="0" w:color="auto"/>
                                            <w:bottom w:val="none" w:sz="0" w:space="0" w:color="auto"/>
                                            <w:right w:val="none" w:sz="0" w:space="0" w:color="auto"/>
                                          </w:divBdr>
                                          <w:divsChild>
                                            <w:div w:id="1748918835">
                                              <w:marLeft w:val="0"/>
                                              <w:marRight w:val="0"/>
                                              <w:marTop w:val="0"/>
                                              <w:marBottom w:val="0"/>
                                              <w:divBdr>
                                                <w:top w:val="none" w:sz="0" w:space="0" w:color="auto"/>
                                                <w:left w:val="none" w:sz="0" w:space="0" w:color="auto"/>
                                                <w:bottom w:val="none" w:sz="0" w:space="0" w:color="auto"/>
                                                <w:right w:val="none" w:sz="0" w:space="0" w:color="auto"/>
                                              </w:divBdr>
                                              <w:divsChild>
                                                <w:div w:id="801580708">
                                                  <w:marLeft w:val="0"/>
                                                  <w:marRight w:val="0"/>
                                                  <w:marTop w:val="0"/>
                                                  <w:marBottom w:val="0"/>
                                                  <w:divBdr>
                                                    <w:top w:val="none" w:sz="0" w:space="0" w:color="auto"/>
                                                    <w:left w:val="none" w:sz="0" w:space="0" w:color="auto"/>
                                                    <w:bottom w:val="none" w:sz="0" w:space="0" w:color="auto"/>
                                                    <w:right w:val="none" w:sz="0" w:space="0" w:color="auto"/>
                                                  </w:divBdr>
                                                  <w:divsChild>
                                                    <w:div w:id="1078819052">
                                                      <w:marLeft w:val="0"/>
                                                      <w:marRight w:val="0"/>
                                                      <w:marTop w:val="0"/>
                                                      <w:marBottom w:val="0"/>
                                                      <w:divBdr>
                                                        <w:top w:val="none" w:sz="0" w:space="0" w:color="auto"/>
                                                        <w:left w:val="none" w:sz="0" w:space="0" w:color="auto"/>
                                                        <w:bottom w:val="none" w:sz="0" w:space="0" w:color="auto"/>
                                                        <w:right w:val="none" w:sz="0" w:space="0" w:color="auto"/>
                                                      </w:divBdr>
                                                      <w:divsChild>
                                                        <w:div w:id="1031958050">
                                                          <w:marLeft w:val="0"/>
                                                          <w:marRight w:val="0"/>
                                                          <w:marTop w:val="0"/>
                                                          <w:marBottom w:val="0"/>
                                                          <w:divBdr>
                                                            <w:top w:val="none" w:sz="0" w:space="0" w:color="auto"/>
                                                            <w:left w:val="none" w:sz="0" w:space="0" w:color="auto"/>
                                                            <w:bottom w:val="none" w:sz="0" w:space="0" w:color="auto"/>
                                                            <w:right w:val="none" w:sz="0" w:space="0" w:color="auto"/>
                                                          </w:divBdr>
                                                          <w:divsChild>
                                                            <w:div w:id="1676035365">
                                                              <w:marLeft w:val="0"/>
                                                              <w:marRight w:val="0"/>
                                                              <w:marTop w:val="0"/>
                                                              <w:marBottom w:val="0"/>
                                                              <w:divBdr>
                                                                <w:top w:val="none" w:sz="0" w:space="0" w:color="auto"/>
                                                                <w:left w:val="none" w:sz="0" w:space="0" w:color="auto"/>
                                                                <w:bottom w:val="none" w:sz="0" w:space="0" w:color="auto"/>
                                                                <w:right w:val="none" w:sz="0" w:space="0" w:color="auto"/>
                                                              </w:divBdr>
                                                              <w:divsChild>
                                                                <w:div w:id="1762097286">
                                                                  <w:marLeft w:val="0"/>
                                                                  <w:marRight w:val="0"/>
                                                                  <w:marTop w:val="0"/>
                                                                  <w:marBottom w:val="0"/>
                                                                  <w:divBdr>
                                                                    <w:top w:val="none" w:sz="0" w:space="0" w:color="auto"/>
                                                                    <w:left w:val="none" w:sz="0" w:space="0" w:color="auto"/>
                                                                    <w:bottom w:val="none" w:sz="0" w:space="0" w:color="auto"/>
                                                                    <w:right w:val="none" w:sz="0" w:space="0" w:color="auto"/>
                                                                  </w:divBdr>
                                                                  <w:divsChild>
                                                                    <w:div w:id="441919547">
                                                                      <w:marLeft w:val="0"/>
                                                                      <w:marRight w:val="0"/>
                                                                      <w:marTop w:val="0"/>
                                                                      <w:marBottom w:val="0"/>
                                                                      <w:divBdr>
                                                                        <w:top w:val="none" w:sz="0" w:space="0" w:color="auto"/>
                                                                        <w:left w:val="none" w:sz="0" w:space="0" w:color="auto"/>
                                                                        <w:bottom w:val="none" w:sz="0" w:space="0" w:color="auto"/>
                                                                        <w:right w:val="none" w:sz="0" w:space="0" w:color="auto"/>
                                                                      </w:divBdr>
                                                                      <w:divsChild>
                                                                        <w:div w:id="71369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2634735">
      <w:bodyDiv w:val="1"/>
      <w:marLeft w:val="0"/>
      <w:marRight w:val="0"/>
      <w:marTop w:val="0"/>
      <w:marBottom w:val="0"/>
      <w:divBdr>
        <w:top w:val="none" w:sz="0" w:space="0" w:color="auto"/>
        <w:left w:val="none" w:sz="0" w:space="0" w:color="auto"/>
        <w:bottom w:val="none" w:sz="0" w:space="0" w:color="auto"/>
        <w:right w:val="none" w:sz="0" w:space="0" w:color="auto"/>
      </w:divBdr>
    </w:div>
    <w:div w:id="1023359389">
      <w:bodyDiv w:val="1"/>
      <w:marLeft w:val="0"/>
      <w:marRight w:val="0"/>
      <w:marTop w:val="0"/>
      <w:marBottom w:val="0"/>
      <w:divBdr>
        <w:top w:val="none" w:sz="0" w:space="0" w:color="auto"/>
        <w:left w:val="none" w:sz="0" w:space="0" w:color="auto"/>
        <w:bottom w:val="none" w:sz="0" w:space="0" w:color="auto"/>
        <w:right w:val="none" w:sz="0" w:space="0" w:color="auto"/>
      </w:divBdr>
    </w:div>
    <w:div w:id="1023559165">
      <w:bodyDiv w:val="1"/>
      <w:marLeft w:val="0"/>
      <w:marRight w:val="0"/>
      <w:marTop w:val="0"/>
      <w:marBottom w:val="0"/>
      <w:divBdr>
        <w:top w:val="none" w:sz="0" w:space="0" w:color="auto"/>
        <w:left w:val="none" w:sz="0" w:space="0" w:color="auto"/>
        <w:bottom w:val="none" w:sz="0" w:space="0" w:color="auto"/>
        <w:right w:val="none" w:sz="0" w:space="0" w:color="auto"/>
      </w:divBdr>
    </w:div>
    <w:div w:id="1025058879">
      <w:bodyDiv w:val="1"/>
      <w:marLeft w:val="0"/>
      <w:marRight w:val="0"/>
      <w:marTop w:val="0"/>
      <w:marBottom w:val="0"/>
      <w:divBdr>
        <w:top w:val="none" w:sz="0" w:space="0" w:color="auto"/>
        <w:left w:val="none" w:sz="0" w:space="0" w:color="auto"/>
        <w:bottom w:val="none" w:sz="0" w:space="0" w:color="auto"/>
        <w:right w:val="none" w:sz="0" w:space="0" w:color="auto"/>
      </w:divBdr>
    </w:div>
    <w:div w:id="1025253964">
      <w:bodyDiv w:val="1"/>
      <w:marLeft w:val="0"/>
      <w:marRight w:val="0"/>
      <w:marTop w:val="0"/>
      <w:marBottom w:val="0"/>
      <w:divBdr>
        <w:top w:val="none" w:sz="0" w:space="0" w:color="auto"/>
        <w:left w:val="none" w:sz="0" w:space="0" w:color="auto"/>
        <w:bottom w:val="none" w:sz="0" w:space="0" w:color="auto"/>
        <w:right w:val="none" w:sz="0" w:space="0" w:color="auto"/>
      </w:divBdr>
    </w:div>
    <w:div w:id="1025867184">
      <w:bodyDiv w:val="1"/>
      <w:marLeft w:val="0"/>
      <w:marRight w:val="0"/>
      <w:marTop w:val="0"/>
      <w:marBottom w:val="0"/>
      <w:divBdr>
        <w:top w:val="none" w:sz="0" w:space="0" w:color="auto"/>
        <w:left w:val="none" w:sz="0" w:space="0" w:color="auto"/>
        <w:bottom w:val="none" w:sz="0" w:space="0" w:color="auto"/>
        <w:right w:val="none" w:sz="0" w:space="0" w:color="auto"/>
      </w:divBdr>
    </w:div>
    <w:div w:id="1026103151">
      <w:bodyDiv w:val="1"/>
      <w:marLeft w:val="0"/>
      <w:marRight w:val="0"/>
      <w:marTop w:val="0"/>
      <w:marBottom w:val="0"/>
      <w:divBdr>
        <w:top w:val="none" w:sz="0" w:space="0" w:color="auto"/>
        <w:left w:val="none" w:sz="0" w:space="0" w:color="auto"/>
        <w:bottom w:val="none" w:sz="0" w:space="0" w:color="auto"/>
        <w:right w:val="none" w:sz="0" w:space="0" w:color="auto"/>
      </w:divBdr>
    </w:div>
    <w:div w:id="1026248119">
      <w:bodyDiv w:val="1"/>
      <w:marLeft w:val="0"/>
      <w:marRight w:val="0"/>
      <w:marTop w:val="0"/>
      <w:marBottom w:val="0"/>
      <w:divBdr>
        <w:top w:val="none" w:sz="0" w:space="0" w:color="auto"/>
        <w:left w:val="none" w:sz="0" w:space="0" w:color="auto"/>
        <w:bottom w:val="none" w:sz="0" w:space="0" w:color="auto"/>
        <w:right w:val="none" w:sz="0" w:space="0" w:color="auto"/>
      </w:divBdr>
    </w:div>
    <w:div w:id="1026369342">
      <w:bodyDiv w:val="1"/>
      <w:marLeft w:val="0"/>
      <w:marRight w:val="0"/>
      <w:marTop w:val="0"/>
      <w:marBottom w:val="0"/>
      <w:divBdr>
        <w:top w:val="none" w:sz="0" w:space="0" w:color="auto"/>
        <w:left w:val="none" w:sz="0" w:space="0" w:color="auto"/>
        <w:bottom w:val="none" w:sz="0" w:space="0" w:color="auto"/>
        <w:right w:val="none" w:sz="0" w:space="0" w:color="auto"/>
      </w:divBdr>
      <w:divsChild>
        <w:div w:id="1491403394">
          <w:marLeft w:val="0"/>
          <w:marRight w:val="0"/>
          <w:marTop w:val="0"/>
          <w:marBottom w:val="0"/>
          <w:divBdr>
            <w:top w:val="none" w:sz="0" w:space="0" w:color="auto"/>
            <w:left w:val="none" w:sz="0" w:space="0" w:color="auto"/>
            <w:bottom w:val="none" w:sz="0" w:space="0" w:color="auto"/>
            <w:right w:val="none" w:sz="0" w:space="0" w:color="auto"/>
          </w:divBdr>
          <w:divsChild>
            <w:div w:id="1671785542">
              <w:marLeft w:val="0"/>
              <w:marRight w:val="0"/>
              <w:marTop w:val="0"/>
              <w:marBottom w:val="0"/>
              <w:divBdr>
                <w:top w:val="none" w:sz="0" w:space="0" w:color="auto"/>
                <w:left w:val="none" w:sz="0" w:space="0" w:color="auto"/>
                <w:bottom w:val="none" w:sz="0" w:space="0" w:color="auto"/>
                <w:right w:val="none" w:sz="0" w:space="0" w:color="auto"/>
              </w:divBdr>
              <w:divsChild>
                <w:div w:id="1089085114">
                  <w:marLeft w:val="0"/>
                  <w:marRight w:val="0"/>
                  <w:marTop w:val="0"/>
                  <w:marBottom w:val="0"/>
                  <w:divBdr>
                    <w:top w:val="none" w:sz="0" w:space="0" w:color="auto"/>
                    <w:left w:val="none" w:sz="0" w:space="0" w:color="auto"/>
                    <w:bottom w:val="none" w:sz="0" w:space="0" w:color="auto"/>
                    <w:right w:val="none" w:sz="0" w:space="0" w:color="auto"/>
                  </w:divBdr>
                  <w:divsChild>
                    <w:div w:id="515463736">
                      <w:marLeft w:val="0"/>
                      <w:marRight w:val="0"/>
                      <w:marTop w:val="0"/>
                      <w:marBottom w:val="0"/>
                      <w:divBdr>
                        <w:top w:val="none" w:sz="0" w:space="0" w:color="auto"/>
                        <w:left w:val="none" w:sz="0" w:space="0" w:color="auto"/>
                        <w:bottom w:val="none" w:sz="0" w:space="0" w:color="auto"/>
                        <w:right w:val="none" w:sz="0" w:space="0" w:color="auto"/>
                      </w:divBdr>
                      <w:divsChild>
                        <w:div w:id="699938660">
                          <w:marLeft w:val="0"/>
                          <w:marRight w:val="0"/>
                          <w:marTop w:val="0"/>
                          <w:marBottom w:val="0"/>
                          <w:divBdr>
                            <w:top w:val="none" w:sz="0" w:space="0" w:color="auto"/>
                            <w:left w:val="none" w:sz="0" w:space="0" w:color="auto"/>
                            <w:bottom w:val="none" w:sz="0" w:space="0" w:color="auto"/>
                            <w:right w:val="none" w:sz="0" w:space="0" w:color="auto"/>
                          </w:divBdr>
                          <w:divsChild>
                            <w:div w:id="658121328">
                              <w:marLeft w:val="0"/>
                              <w:marRight w:val="0"/>
                              <w:marTop w:val="0"/>
                              <w:marBottom w:val="0"/>
                              <w:divBdr>
                                <w:top w:val="none" w:sz="0" w:space="0" w:color="auto"/>
                                <w:left w:val="none" w:sz="0" w:space="0" w:color="auto"/>
                                <w:bottom w:val="none" w:sz="0" w:space="0" w:color="auto"/>
                                <w:right w:val="none" w:sz="0" w:space="0" w:color="auto"/>
                              </w:divBdr>
                              <w:divsChild>
                                <w:div w:id="2142797033">
                                  <w:marLeft w:val="0"/>
                                  <w:marRight w:val="0"/>
                                  <w:marTop w:val="0"/>
                                  <w:marBottom w:val="0"/>
                                  <w:divBdr>
                                    <w:top w:val="none" w:sz="0" w:space="0" w:color="auto"/>
                                    <w:left w:val="none" w:sz="0" w:space="0" w:color="auto"/>
                                    <w:bottom w:val="none" w:sz="0" w:space="0" w:color="auto"/>
                                    <w:right w:val="none" w:sz="0" w:space="0" w:color="auto"/>
                                  </w:divBdr>
                                  <w:divsChild>
                                    <w:div w:id="2143186204">
                                      <w:marLeft w:val="0"/>
                                      <w:marRight w:val="0"/>
                                      <w:marTop w:val="0"/>
                                      <w:marBottom w:val="0"/>
                                      <w:divBdr>
                                        <w:top w:val="none" w:sz="0" w:space="0" w:color="auto"/>
                                        <w:left w:val="none" w:sz="0" w:space="0" w:color="auto"/>
                                        <w:bottom w:val="none" w:sz="0" w:space="0" w:color="auto"/>
                                        <w:right w:val="none" w:sz="0" w:space="0" w:color="auto"/>
                                      </w:divBdr>
                                      <w:divsChild>
                                        <w:div w:id="963929338">
                                          <w:marLeft w:val="-150"/>
                                          <w:marRight w:val="-150"/>
                                          <w:marTop w:val="0"/>
                                          <w:marBottom w:val="0"/>
                                          <w:divBdr>
                                            <w:top w:val="none" w:sz="0" w:space="0" w:color="auto"/>
                                            <w:left w:val="none" w:sz="0" w:space="0" w:color="auto"/>
                                            <w:bottom w:val="none" w:sz="0" w:space="0" w:color="auto"/>
                                            <w:right w:val="none" w:sz="0" w:space="0" w:color="auto"/>
                                          </w:divBdr>
                                          <w:divsChild>
                                            <w:div w:id="1867210036">
                                              <w:marLeft w:val="0"/>
                                              <w:marRight w:val="0"/>
                                              <w:marTop w:val="0"/>
                                              <w:marBottom w:val="0"/>
                                              <w:divBdr>
                                                <w:top w:val="none" w:sz="0" w:space="0" w:color="auto"/>
                                                <w:left w:val="none" w:sz="0" w:space="0" w:color="auto"/>
                                                <w:bottom w:val="none" w:sz="0" w:space="0" w:color="auto"/>
                                                <w:right w:val="none" w:sz="0" w:space="0" w:color="auto"/>
                                              </w:divBdr>
                                              <w:divsChild>
                                                <w:div w:id="1032069629">
                                                  <w:marLeft w:val="0"/>
                                                  <w:marRight w:val="0"/>
                                                  <w:marTop w:val="0"/>
                                                  <w:marBottom w:val="0"/>
                                                  <w:divBdr>
                                                    <w:top w:val="none" w:sz="0" w:space="0" w:color="auto"/>
                                                    <w:left w:val="none" w:sz="0" w:space="0" w:color="auto"/>
                                                    <w:bottom w:val="none" w:sz="0" w:space="0" w:color="auto"/>
                                                    <w:right w:val="none" w:sz="0" w:space="0" w:color="auto"/>
                                                  </w:divBdr>
                                                  <w:divsChild>
                                                    <w:div w:id="1300259582">
                                                      <w:marLeft w:val="0"/>
                                                      <w:marRight w:val="0"/>
                                                      <w:marTop w:val="0"/>
                                                      <w:marBottom w:val="0"/>
                                                      <w:divBdr>
                                                        <w:top w:val="none" w:sz="0" w:space="0" w:color="auto"/>
                                                        <w:left w:val="none" w:sz="0" w:space="0" w:color="auto"/>
                                                        <w:bottom w:val="none" w:sz="0" w:space="0" w:color="auto"/>
                                                        <w:right w:val="none" w:sz="0" w:space="0" w:color="auto"/>
                                                      </w:divBdr>
                                                      <w:divsChild>
                                                        <w:div w:id="528185705">
                                                          <w:marLeft w:val="0"/>
                                                          <w:marRight w:val="0"/>
                                                          <w:marTop w:val="0"/>
                                                          <w:marBottom w:val="0"/>
                                                          <w:divBdr>
                                                            <w:top w:val="none" w:sz="0" w:space="0" w:color="auto"/>
                                                            <w:left w:val="none" w:sz="0" w:space="0" w:color="auto"/>
                                                            <w:bottom w:val="none" w:sz="0" w:space="0" w:color="auto"/>
                                                            <w:right w:val="none" w:sz="0" w:space="0" w:color="auto"/>
                                                          </w:divBdr>
                                                          <w:divsChild>
                                                            <w:div w:id="513804186">
                                                              <w:marLeft w:val="0"/>
                                                              <w:marRight w:val="0"/>
                                                              <w:marTop w:val="0"/>
                                                              <w:marBottom w:val="0"/>
                                                              <w:divBdr>
                                                                <w:top w:val="none" w:sz="0" w:space="0" w:color="auto"/>
                                                                <w:left w:val="none" w:sz="0" w:space="0" w:color="auto"/>
                                                                <w:bottom w:val="none" w:sz="0" w:space="0" w:color="auto"/>
                                                                <w:right w:val="none" w:sz="0" w:space="0" w:color="auto"/>
                                                              </w:divBdr>
                                                              <w:divsChild>
                                                                <w:div w:id="169033403">
                                                                  <w:marLeft w:val="0"/>
                                                                  <w:marRight w:val="0"/>
                                                                  <w:marTop w:val="0"/>
                                                                  <w:marBottom w:val="0"/>
                                                                  <w:divBdr>
                                                                    <w:top w:val="none" w:sz="0" w:space="0" w:color="auto"/>
                                                                    <w:left w:val="none" w:sz="0" w:space="0" w:color="auto"/>
                                                                    <w:bottom w:val="none" w:sz="0" w:space="0" w:color="auto"/>
                                                                    <w:right w:val="none" w:sz="0" w:space="0" w:color="auto"/>
                                                                  </w:divBdr>
                                                                  <w:divsChild>
                                                                    <w:div w:id="602766508">
                                                                      <w:marLeft w:val="0"/>
                                                                      <w:marRight w:val="0"/>
                                                                      <w:marTop w:val="0"/>
                                                                      <w:marBottom w:val="0"/>
                                                                      <w:divBdr>
                                                                        <w:top w:val="none" w:sz="0" w:space="0" w:color="auto"/>
                                                                        <w:left w:val="none" w:sz="0" w:space="0" w:color="auto"/>
                                                                        <w:bottom w:val="none" w:sz="0" w:space="0" w:color="auto"/>
                                                                        <w:right w:val="none" w:sz="0" w:space="0" w:color="auto"/>
                                                                      </w:divBdr>
                                                                      <w:divsChild>
                                                                        <w:div w:id="1115101440">
                                                                          <w:marLeft w:val="-225"/>
                                                                          <w:marRight w:val="-225"/>
                                                                          <w:marTop w:val="0"/>
                                                                          <w:marBottom w:val="0"/>
                                                                          <w:divBdr>
                                                                            <w:top w:val="none" w:sz="0" w:space="0" w:color="auto"/>
                                                                            <w:left w:val="none" w:sz="0" w:space="0" w:color="auto"/>
                                                                            <w:bottom w:val="none" w:sz="0" w:space="0" w:color="auto"/>
                                                                            <w:right w:val="none" w:sz="0" w:space="0" w:color="auto"/>
                                                                          </w:divBdr>
                                                                          <w:divsChild>
                                                                            <w:div w:id="34328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6567578">
      <w:bodyDiv w:val="1"/>
      <w:marLeft w:val="0"/>
      <w:marRight w:val="0"/>
      <w:marTop w:val="0"/>
      <w:marBottom w:val="0"/>
      <w:divBdr>
        <w:top w:val="none" w:sz="0" w:space="0" w:color="auto"/>
        <w:left w:val="none" w:sz="0" w:space="0" w:color="auto"/>
        <w:bottom w:val="none" w:sz="0" w:space="0" w:color="auto"/>
        <w:right w:val="none" w:sz="0" w:space="0" w:color="auto"/>
      </w:divBdr>
    </w:div>
    <w:div w:id="1027096065">
      <w:bodyDiv w:val="1"/>
      <w:marLeft w:val="0"/>
      <w:marRight w:val="0"/>
      <w:marTop w:val="0"/>
      <w:marBottom w:val="0"/>
      <w:divBdr>
        <w:top w:val="none" w:sz="0" w:space="0" w:color="auto"/>
        <w:left w:val="none" w:sz="0" w:space="0" w:color="auto"/>
        <w:bottom w:val="none" w:sz="0" w:space="0" w:color="auto"/>
        <w:right w:val="none" w:sz="0" w:space="0" w:color="auto"/>
      </w:divBdr>
    </w:div>
    <w:div w:id="1028800531">
      <w:bodyDiv w:val="1"/>
      <w:marLeft w:val="0"/>
      <w:marRight w:val="0"/>
      <w:marTop w:val="0"/>
      <w:marBottom w:val="0"/>
      <w:divBdr>
        <w:top w:val="none" w:sz="0" w:space="0" w:color="auto"/>
        <w:left w:val="none" w:sz="0" w:space="0" w:color="auto"/>
        <w:bottom w:val="none" w:sz="0" w:space="0" w:color="auto"/>
        <w:right w:val="none" w:sz="0" w:space="0" w:color="auto"/>
      </w:divBdr>
    </w:div>
    <w:div w:id="1029065022">
      <w:bodyDiv w:val="1"/>
      <w:marLeft w:val="0"/>
      <w:marRight w:val="0"/>
      <w:marTop w:val="0"/>
      <w:marBottom w:val="0"/>
      <w:divBdr>
        <w:top w:val="none" w:sz="0" w:space="0" w:color="auto"/>
        <w:left w:val="none" w:sz="0" w:space="0" w:color="auto"/>
        <w:bottom w:val="none" w:sz="0" w:space="0" w:color="auto"/>
        <w:right w:val="none" w:sz="0" w:space="0" w:color="auto"/>
      </w:divBdr>
      <w:divsChild>
        <w:div w:id="1014528330">
          <w:marLeft w:val="0"/>
          <w:marRight w:val="0"/>
          <w:marTop w:val="0"/>
          <w:marBottom w:val="0"/>
          <w:divBdr>
            <w:top w:val="none" w:sz="0" w:space="0" w:color="auto"/>
            <w:left w:val="none" w:sz="0" w:space="0" w:color="auto"/>
            <w:bottom w:val="none" w:sz="0" w:space="0" w:color="auto"/>
            <w:right w:val="none" w:sz="0" w:space="0" w:color="auto"/>
          </w:divBdr>
          <w:divsChild>
            <w:div w:id="1843206291">
              <w:marLeft w:val="0"/>
              <w:marRight w:val="0"/>
              <w:marTop w:val="0"/>
              <w:marBottom w:val="0"/>
              <w:divBdr>
                <w:top w:val="none" w:sz="0" w:space="0" w:color="auto"/>
                <w:left w:val="none" w:sz="0" w:space="0" w:color="auto"/>
                <w:bottom w:val="none" w:sz="0" w:space="0" w:color="auto"/>
                <w:right w:val="none" w:sz="0" w:space="0" w:color="auto"/>
              </w:divBdr>
              <w:divsChild>
                <w:div w:id="1821539109">
                  <w:marLeft w:val="0"/>
                  <w:marRight w:val="0"/>
                  <w:marTop w:val="0"/>
                  <w:marBottom w:val="0"/>
                  <w:divBdr>
                    <w:top w:val="none" w:sz="0" w:space="0" w:color="auto"/>
                    <w:left w:val="none" w:sz="0" w:space="0" w:color="auto"/>
                    <w:bottom w:val="none" w:sz="0" w:space="0" w:color="auto"/>
                    <w:right w:val="none" w:sz="0" w:space="0" w:color="auto"/>
                  </w:divBdr>
                  <w:divsChild>
                    <w:div w:id="707149571">
                      <w:marLeft w:val="0"/>
                      <w:marRight w:val="0"/>
                      <w:marTop w:val="0"/>
                      <w:marBottom w:val="0"/>
                      <w:divBdr>
                        <w:top w:val="none" w:sz="0" w:space="0" w:color="auto"/>
                        <w:left w:val="none" w:sz="0" w:space="0" w:color="auto"/>
                        <w:bottom w:val="none" w:sz="0" w:space="0" w:color="auto"/>
                        <w:right w:val="none" w:sz="0" w:space="0" w:color="auto"/>
                      </w:divBdr>
                      <w:divsChild>
                        <w:div w:id="718091342">
                          <w:marLeft w:val="0"/>
                          <w:marRight w:val="0"/>
                          <w:marTop w:val="0"/>
                          <w:marBottom w:val="0"/>
                          <w:divBdr>
                            <w:top w:val="none" w:sz="0" w:space="0" w:color="auto"/>
                            <w:left w:val="none" w:sz="0" w:space="0" w:color="auto"/>
                            <w:bottom w:val="none" w:sz="0" w:space="0" w:color="auto"/>
                            <w:right w:val="none" w:sz="0" w:space="0" w:color="auto"/>
                          </w:divBdr>
                          <w:divsChild>
                            <w:div w:id="1333726463">
                              <w:marLeft w:val="0"/>
                              <w:marRight w:val="0"/>
                              <w:marTop w:val="0"/>
                              <w:marBottom w:val="0"/>
                              <w:divBdr>
                                <w:top w:val="none" w:sz="0" w:space="0" w:color="auto"/>
                                <w:left w:val="none" w:sz="0" w:space="0" w:color="auto"/>
                                <w:bottom w:val="none" w:sz="0" w:space="0" w:color="auto"/>
                                <w:right w:val="none" w:sz="0" w:space="0" w:color="auto"/>
                              </w:divBdr>
                              <w:divsChild>
                                <w:div w:id="1191607076">
                                  <w:marLeft w:val="0"/>
                                  <w:marRight w:val="0"/>
                                  <w:marTop w:val="0"/>
                                  <w:marBottom w:val="0"/>
                                  <w:divBdr>
                                    <w:top w:val="none" w:sz="0" w:space="0" w:color="auto"/>
                                    <w:left w:val="none" w:sz="0" w:space="0" w:color="auto"/>
                                    <w:bottom w:val="none" w:sz="0" w:space="0" w:color="auto"/>
                                    <w:right w:val="none" w:sz="0" w:space="0" w:color="auto"/>
                                  </w:divBdr>
                                  <w:divsChild>
                                    <w:div w:id="1682466608">
                                      <w:marLeft w:val="0"/>
                                      <w:marRight w:val="0"/>
                                      <w:marTop w:val="0"/>
                                      <w:marBottom w:val="0"/>
                                      <w:divBdr>
                                        <w:top w:val="none" w:sz="0" w:space="0" w:color="auto"/>
                                        <w:left w:val="none" w:sz="0" w:space="0" w:color="auto"/>
                                        <w:bottom w:val="none" w:sz="0" w:space="0" w:color="auto"/>
                                        <w:right w:val="none" w:sz="0" w:space="0" w:color="auto"/>
                                      </w:divBdr>
                                      <w:divsChild>
                                        <w:div w:id="563681568">
                                          <w:marLeft w:val="-150"/>
                                          <w:marRight w:val="-150"/>
                                          <w:marTop w:val="0"/>
                                          <w:marBottom w:val="0"/>
                                          <w:divBdr>
                                            <w:top w:val="none" w:sz="0" w:space="0" w:color="auto"/>
                                            <w:left w:val="none" w:sz="0" w:space="0" w:color="auto"/>
                                            <w:bottom w:val="none" w:sz="0" w:space="0" w:color="auto"/>
                                            <w:right w:val="none" w:sz="0" w:space="0" w:color="auto"/>
                                          </w:divBdr>
                                          <w:divsChild>
                                            <w:div w:id="1015032392">
                                              <w:marLeft w:val="0"/>
                                              <w:marRight w:val="0"/>
                                              <w:marTop w:val="0"/>
                                              <w:marBottom w:val="0"/>
                                              <w:divBdr>
                                                <w:top w:val="none" w:sz="0" w:space="0" w:color="auto"/>
                                                <w:left w:val="none" w:sz="0" w:space="0" w:color="auto"/>
                                                <w:bottom w:val="none" w:sz="0" w:space="0" w:color="auto"/>
                                                <w:right w:val="none" w:sz="0" w:space="0" w:color="auto"/>
                                              </w:divBdr>
                                              <w:divsChild>
                                                <w:div w:id="434137787">
                                                  <w:marLeft w:val="0"/>
                                                  <w:marRight w:val="0"/>
                                                  <w:marTop w:val="0"/>
                                                  <w:marBottom w:val="0"/>
                                                  <w:divBdr>
                                                    <w:top w:val="none" w:sz="0" w:space="0" w:color="auto"/>
                                                    <w:left w:val="none" w:sz="0" w:space="0" w:color="auto"/>
                                                    <w:bottom w:val="none" w:sz="0" w:space="0" w:color="auto"/>
                                                    <w:right w:val="none" w:sz="0" w:space="0" w:color="auto"/>
                                                  </w:divBdr>
                                                  <w:divsChild>
                                                    <w:div w:id="872234442">
                                                      <w:marLeft w:val="0"/>
                                                      <w:marRight w:val="0"/>
                                                      <w:marTop w:val="0"/>
                                                      <w:marBottom w:val="0"/>
                                                      <w:divBdr>
                                                        <w:top w:val="none" w:sz="0" w:space="0" w:color="auto"/>
                                                        <w:left w:val="none" w:sz="0" w:space="0" w:color="auto"/>
                                                        <w:bottom w:val="none" w:sz="0" w:space="0" w:color="auto"/>
                                                        <w:right w:val="none" w:sz="0" w:space="0" w:color="auto"/>
                                                      </w:divBdr>
                                                      <w:divsChild>
                                                        <w:div w:id="366177963">
                                                          <w:marLeft w:val="0"/>
                                                          <w:marRight w:val="0"/>
                                                          <w:marTop w:val="0"/>
                                                          <w:marBottom w:val="0"/>
                                                          <w:divBdr>
                                                            <w:top w:val="none" w:sz="0" w:space="0" w:color="auto"/>
                                                            <w:left w:val="none" w:sz="0" w:space="0" w:color="auto"/>
                                                            <w:bottom w:val="none" w:sz="0" w:space="0" w:color="auto"/>
                                                            <w:right w:val="none" w:sz="0" w:space="0" w:color="auto"/>
                                                          </w:divBdr>
                                                          <w:divsChild>
                                                            <w:div w:id="23945467">
                                                              <w:marLeft w:val="0"/>
                                                              <w:marRight w:val="0"/>
                                                              <w:marTop w:val="0"/>
                                                              <w:marBottom w:val="0"/>
                                                              <w:divBdr>
                                                                <w:top w:val="none" w:sz="0" w:space="0" w:color="auto"/>
                                                                <w:left w:val="none" w:sz="0" w:space="0" w:color="auto"/>
                                                                <w:bottom w:val="none" w:sz="0" w:space="0" w:color="auto"/>
                                                                <w:right w:val="none" w:sz="0" w:space="0" w:color="auto"/>
                                                              </w:divBdr>
                                                              <w:divsChild>
                                                                <w:div w:id="607274122">
                                                                  <w:marLeft w:val="0"/>
                                                                  <w:marRight w:val="0"/>
                                                                  <w:marTop w:val="0"/>
                                                                  <w:marBottom w:val="0"/>
                                                                  <w:divBdr>
                                                                    <w:top w:val="none" w:sz="0" w:space="0" w:color="auto"/>
                                                                    <w:left w:val="none" w:sz="0" w:space="0" w:color="auto"/>
                                                                    <w:bottom w:val="none" w:sz="0" w:space="0" w:color="auto"/>
                                                                    <w:right w:val="none" w:sz="0" w:space="0" w:color="auto"/>
                                                                  </w:divBdr>
                                                                  <w:divsChild>
                                                                    <w:div w:id="1375891501">
                                                                      <w:marLeft w:val="0"/>
                                                                      <w:marRight w:val="0"/>
                                                                      <w:marTop w:val="0"/>
                                                                      <w:marBottom w:val="0"/>
                                                                      <w:divBdr>
                                                                        <w:top w:val="none" w:sz="0" w:space="0" w:color="auto"/>
                                                                        <w:left w:val="none" w:sz="0" w:space="0" w:color="auto"/>
                                                                        <w:bottom w:val="none" w:sz="0" w:space="0" w:color="auto"/>
                                                                        <w:right w:val="none" w:sz="0" w:space="0" w:color="auto"/>
                                                                      </w:divBdr>
                                                                      <w:divsChild>
                                                                        <w:div w:id="1461531620">
                                                                          <w:marLeft w:val="-225"/>
                                                                          <w:marRight w:val="-225"/>
                                                                          <w:marTop w:val="0"/>
                                                                          <w:marBottom w:val="0"/>
                                                                          <w:divBdr>
                                                                            <w:top w:val="none" w:sz="0" w:space="0" w:color="auto"/>
                                                                            <w:left w:val="none" w:sz="0" w:space="0" w:color="auto"/>
                                                                            <w:bottom w:val="none" w:sz="0" w:space="0" w:color="auto"/>
                                                                            <w:right w:val="none" w:sz="0" w:space="0" w:color="auto"/>
                                                                          </w:divBdr>
                                                                          <w:divsChild>
                                                                            <w:div w:id="11127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0373665">
      <w:bodyDiv w:val="1"/>
      <w:marLeft w:val="0"/>
      <w:marRight w:val="0"/>
      <w:marTop w:val="0"/>
      <w:marBottom w:val="0"/>
      <w:divBdr>
        <w:top w:val="none" w:sz="0" w:space="0" w:color="auto"/>
        <w:left w:val="none" w:sz="0" w:space="0" w:color="auto"/>
        <w:bottom w:val="none" w:sz="0" w:space="0" w:color="auto"/>
        <w:right w:val="none" w:sz="0" w:space="0" w:color="auto"/>
      </w:divBdr>
    </w:div>
    <w:div w:id="1030566642">
      <w:bodyDiv w:val="1"/>
      <w:marLeft w:val="0"/>
      <w:marRight w:val="0"/>
      <w:marTop w:val="0"/>
      <w:marBottom w:val="0"/>
      <w:divBdr>
        <w:top w:val="none" w:sz="0" w:space="0" w:color="auto"/>
        <w:left w:val="none" w:sz="0" w:space="0" w:color="auto"/>
        <w:bottom w:val="none" w:sz="0" w:space="0" w:color="auto"/>
        <w:right w:val="none" w:sz="0" w:space="0" w:color="auto"/>
      </w:divBdr>
    </w:div>
    <w:div w:id="1030641043">
      <w:bodyDiv w:val="1"/>
      <w:marLeft w:val="0"/>
      <w:marRight w:val="0"/>
      <w:marTop w:val="0"/>
      <w:marBottom w:val="0"/>
      <w:divBdr>
        <w:top w:val="none" w:sz="0" w:space="0" w:color="auto"/>
        <w:left w:val="none" w:sz="0" w:space="0" w:color="auto"/>
        <w:bottom w:val="none" w:sz="0" w:space="0" w:color="auto"/>
        <w:right w:val="none" w:sz="0" w:space="0" w:color="auto"/>
      </w:divBdr>
      <w:divsChild>
        <w:div w:id="1704359997">
          <w:marLeft w:val="0"/>
          <w:marRight w:val="0"/>
          <w:marTop w:val="0"/>
          <w:marBottom w:val="0"/>
          <w:divBdr>
            <w:top w:val="none" w:sz="0" w:space="0" w:color="auto"/>
            <w:left w:val="none" w:sz="0" w:space="0" w:color="auto"/>
            <w:bottom w:val="none" w:sz="0" w:space="0" w:color="auto"/>
            <w:right w:val="none" w:sz="0" w:space="0" w:color="auto"/>
          </w:divBdr>
        </w:div>
      </w:divsChild>
    </w:div>
    <w:div w:id="1031616436">
      <w:bodyDiv w:val="1"/>
      <w:marLeft w:val="0"/>
      <w:marRight w:val="0"/>
      <w:marTop w:val="0"/>
      <w:marBottom w:val="0"/>
      <w:divBdr>
        <w:top w:val="none" w:sz="0" w:space="0" w:color="auto"/>
        <w:left w:val="none" w:sz="0" w:space="0" w:color="auto"/>
        <w:bottom w:val="none" w:sz="0" w:space="0" w:color="auto"/>
        <w:right w:val="none" w:sz="0" w:space="0" w:color="auto"/>
      </w:divBdr>
    </w:div>
    <w:div w:id="1031691874">
      <w:bodyDiv w:val="1"/>
      <w:marLeft w:val="0"/>
      <w:marRight w:val="0"/>
      <w:marTop w:val="0"/>
      <w:marBottom w:val="0"/>
      <w:divBdr>
        <w:top w:val="none" w:sz="0" w:space="0" w:color="auto"/>
        <w:left w:val="none" w:sz="0" w:space="0" w:color="auto"/>
        <w:bottom w:val="none" w:sz="0" w:space="0" w:color="auto"/>
        <w:right w:val="none" w:sz="0" w:space="0" w:color="auto"/>
      </w:divBdr>
    </w:div>
    <w:div w:id="1032152733">
      <w:bodyDiv w:val="1"/>
      <w:marLeft w:val="0"/>
      <w:marRight w:val="0"/>
      <w:marTop w:val="0"/>
      <w:marBottom w:val="0"/>
      <w:divBdr>
        <w:top w:val="none" w:sz="0" w:space="0" w:color="auto"/>
        <w:left w:val="none" w:sz="0" w:space="0" w:color="auto"/>
        <w:bottom w:val="none" w:sz="0" w:space="0" w:color="auto"/>
        <w:right w:val="none" w:sz="0" w:space="0" w:color="auto"/>
      </w:divBdr>
    </w:div>
    <w:div w:id="1032265152">
      <w:bodyDiv w:val="1"/>
      <w:marLeft w:val="0"/>
      <w:marRight w:val="0"/>
      <w:marTop w:val="0"/>
      <w:marBottom w:val="0"/>
      <w:divBdr>
        <w:top w:val="none" w:sz="0" w:space="0" w:color="auto"/>
        <w:left w:val="none" w:sz="0" w:space="0" w:color="auto"/>
        <w:bottom w:val="none" w:sz="0" w:space="0" w:color="auto"/>
        <w:right w:val="none" w:sz="0" w:space="0" w:color="auto"/>
      </w:divBdr>
    </w:div>
    <w:div w:id="1032731652">
      <w:bodyDiv w:val="1"/>
      <w:marLeft w:val="0"/>
      <w:marRight w:val="0"/>
      <w:marTop w:val="0"/>
      <w:marBottom w:val="0"/>
      <w:divBdr>
        <w:top w:val="none" w:sz="0" w:space="0" w:color="auto"/>
        <w:left w:val="none" w:sz="0" w:space="0" w:color="auto"/>
        <w:bottom w:val="none" w:sz="0" w:space="0" w:color="auto"/>
        <w:right w:val="none" w:sz="0" w:space="0" w:color="auto"/>
      </w:divBdr>
      <w:divsChild>
        <w:div w:id="1307474357">
          <w:marLeft w:val="0"/>
          <w:marRight w:val="0"/>
          <w:marTop w:val="0"/>
          <w:marBottom w:val="0"/>
          <w:divBdr>
            <w:top w:val="none" w:sz="0" w:space="0" w:color="auto"/>
            <w:left w:val="none" w:sz="0" w:space="0" w:color="auto"/>
            <w:bottom w:val="none" w:sz="0" w:space="0" w:color="auto"/>
            <w:right w:val="none" w:sz="0" w:space="0" w:color="auto"/>
          </w:divBdr>
          <w:divsChild>
            <w:div w:id="1518540029">
              <w:marLeft w:val="0"/>
              <w:marRight w:val="0"/>
              <w:marTop w:val="0"/>
              <w:marBottom w:val="0"/>
              <w:divBdr>
                <w:top w:val="none" w:sz="0" w:space="0" w:color="auto"/>
                <w:left w:val="none" w:sz="0" w:space="0" w:color="auto"/>
                <w:bottom w:val="none" w:sz="0" w:space="0" w:color="auto"/>
                <w:right w:val="none" w:sz="0" w:space="0" w:color="auto"/>
              </w:divBdr>
              <w:divsChild>
                <w:div w:id="174392806">
                  <w:marLeft w:val="0"/>
                  <w:marRight w:val="0"/>
                  <w:marTop w:val="0"/>
                  <w:marBottom w:val="0"/>
                  <w:divBdr>
                    <w:top w:val="none" w:sz="0" w:space="0" w:color="auto"/>
                    <w:left w:val="none" w:sz="0" w:space="0" w:color="auto"/>
                    <w:bottom w:val="none" w:sz="0" w:space="0" w:color="auto"/>
                    <w:right w:val="none" w:sz="0" w:space="0" w:color="auto"/>
                  </w:divBdr>
                  <w:divsChild>
                    <w:div w:id="1302031838">
                      <w:marLeft w:val="0"/>
                      <w:marRight w:val="0"/>
                      <w:marTop w:val="0"/>
                      <w:marBottom w:val="0"/>
                      <w:divBdr>
                        <w:top w:val="none" w:sz="0" w:space="0" w:color="auto"/>
                        <w:left w:val="none" w:sz="0" w:space="0" w:color="auto"/>
                        <w:bottom w:val="none" w:sz="0" w:space="0" w:color="auto"/>
                        <w:right w:val="none" w:sz="0" w:space="0" w:color="auto"/>
                      </w:divBdr>
                      <w:divsChild>
                        <w:div w:id="198049881">
                          <w:marLeft w:val="0"/>
                          <w:marRight w:val="0"/>
                          <w:marTop w:val="0"/>
                          <w:marBottom w:val="0"/>
                          <w:divBdr>
                            <w:top w:val="none" w:sz="0" w:space="0" w:color="auto"/>
                            <w:left w:val="none" w:sz="0" w:space="0" w:color="auto"/>
                            <w:bottom w:val="none" w:sz="0" w:space="0" w:color="auto"/>
                            <w:right w:val="none" w:sz="0" w:space="0" w:color="auto"/>
                          </w:divBdr>
                          <w:divsChild>
                            <w:div w:id="818152365">
                              <w:marLeft w:val="3"/>
                              <w:marRight w:val="0"/>
                              <w:marTop w:val="0"/>
                              <w:marBottom w:val="0"/>
                              <w:divBdr>
                                <w:top w:val="none" w:sz="0" w:space="0" w:color="auto"/>
                                <w:left w:val="none" w:sz="0" w:space="0" w:color="auto"/>
                                <w:bottom w:val="none" w:sz="0" w:space="0" w:color="auto"/>
                                <w:right w:val="none" w:sz="0" w:space="0" w:color="auto"/>
                              </w:divBdr>
                              <w:divsChild>
                                <w:div w:id="1502088047">
                                  <w:marLeft w:val="0"/>
                                  <w:marRight w:val="0"/>
                                  <w:marTop w:val="0"/>
                                  <w:marBottom w:val="0"/>
                                  <w:divBdr>
                                    <w:top w:val="none" w:sz="0" w:space="0" w:color="auto"/>
                                    <w:left w:val="none" w:sz="0" w:space="0" w:color="auto"/>
                                    <w:bottom w:val="none" w:sz="0" w:space="0" w:color="auto"/>
                                    <w:right w:val="none" w:sz="0" w:space="0" w:color="auto"/>
                                  </w:divBdr>
                                  <w:divsChild>
                                    <w:div w:id="1221481257">
                                      <w:marLeft w:val="0"/>
                                      <w:marRight w:val="0"/>
                                      <w:marTop w:val="0"/>
                                      <w:marBottom w:val="0"/>
                                      <w:divBdr>
                                        <w:top w:val="none" w:sz="0" w:space="0" w:color="auto"/>
                                        <w:left w:val="none" w:sz="0" w:space="0" w:color="auto"/>
                                        <w:bottom w:val="none" w:sz="0" w:space="0" w:color="auto"/>
                                        <w:right w:val="none" w:sz="0" w:space="0" w:color="auto"/>
                                      </w:divBdr>
                                      <w:divsChild>
                                        <w:div w:id="1410039685">
                                          <w:marLeft w:val="0"/>
                                          <w:marRight w:val="0"/>
                                          <w:marTop w:val="0"/>
                                          <w:marBottom w:val="0"/>
                                          <w:divBdr>
                                            <w:top w:val="none" w:sz="0" w:space="0" w:color="auto"/>
                                            <w:left w:val="none" w:sz="0" w:space="0" w:color="auto"/>
                                            <w:bottom w:val="none" w:sz="0" w:space="0" w:color="auto"/>
                                            <w:right w:val="none" w:sz="0" w:space="0" w:color="auto"/>
                                          </w:divBdr>
                                          <w:divsChild>
                                            <w:div w:id="1221667635">
                                              <w:marLeft w:val="0"/>
                                              <w:marRight w:val="0"/>
                                              <w:marTop w:val="0"/>
                                              <w:marBottom w:val="0"/>
                                              <w:divBdr>
                                                <w:top w:val="none" w:sz="0" w:space="0" w:color="auto"/>
                                                <w:left w:val="none" w:sz="0" w:space="0" w:color="auto"/>
                                                <w:bottom w:val="none" w:sz="0" w:space="0" w:color="auto"/>
                                                <w:right w:val="none" w:sz="0" w:space="0" w:color="auto"/>
                                              </w:divBdr>
                                              <w:divsChild>
                                                <w:div w:id="108280871">
                                                  <w:marLeft w:val="0"/>
                                                  <w:marRight w:val="0"/>
                                                  <w:marTop w:val="0"/>
                                                  <w:marBottom w:val="0"/>
                                                  <w:divBdr>
                                                    <w:top w:val="none" w:sz="0" w:space="0" w:color="auto"/>
                                                    <w:left w:val="none" w:sz="0" w:space="0" w:color="auto"/>
                                                    <w:bottom w:val="none" w:sz="0" w:space="0" w:color="auto"/>
                                                    <w:right w:val="none" w:sz="0" w:space="0" w:color="auto"/>
                                                  </w:divBdr>
                                                  <w:divsChild>
                                                    <w:div w:id="485556448">
                                                      <w:marLeft w:val="0"/>
                                                      <w:marRight w:val="0"/>
                                                      <w:marTop w:val="0"/>
                                                      <w:marBottom w:val="0"/>
                                                      <w:divBdr>
                                                        <w:top w:val="none" w:sz="0" w:space="0" w:color="auto"/>
                                                        <w:left w:val="none" w:sz="0" w:space="0" w:color="auto"/>
                                                        <w:bottom w:val="none" w:sz="0" w:space="0" w:color="auto"/>
                                                        <w:right w:val="none" w:sz="0" w:space="0" w:color="auto"/>
                                                      </w:divBdr>
                                                      <w:divsChild>
                                                        <w:div w:id="317808881">
                                                          <w:marLeft w:val="0"/>
                                                          <w:marRight w:val="0"/>
                                                          <w:marTop w:val="0"/>
                                                          <w:marBottom w:val="0"/>
                                                          <w:divBdr>
                                                            <w:top w:val="none" w:sz="0" w:space="0" w:color="auto"/>
                                                            <w:left w:val="none" w:sz="0" w:space="0" w:color="auto"/>
                                                            <w:bottom w:val="none" w:sz="0" w:space="0" w:color="auto"/>
                                                            <w:right w:val="none" w:sz="0" w:space="0" w:color="auto"/>
                                                          </w:divBdr>
                                                          <w:divsChild>
                                                            <w:div w:id="1678380637">
                                                              <w:marLeft w:val="0"/>
                                                              <w:marRight w:val="0"/>
                                                              <w:marTop w:val="0"/>
                                                              <w:marBottom w:val="0"/>
                                                              <w:divBdr>
                                                                <w:top w:val="none" w:sz="0" w:space="0" w:color="auto"/>
                                                                <w:left w:val="none" w:sz="0" w:space="0" w:color="auto"/>
                                                                <w:bottom w:val="none" w:sz="0" w:space="0" w:color="auto"/>
                                                                <w:right w:val="none" w:sz="0" w:space="0" w:color="auto"/>
                                                              </w:divBdr>
                                                              <w:divsChild>
                                                                <w:div w:id="1212615340">
                                                                  <w:marLeft w:val="0"/>
                                                                  <w:marRight w:val="0"/>
                                                                  <w:marTop w:val="0"/>
                                                                  <w:marBottom w:val="0"/>
                                                                  <w:divBdr>
                                                                    <w:top w:val="none" w:sz="0" w:space="0" w:color="auto"/>
                                                                    <w:left w:val="none" w:sz="0" w:space="0" w:color="auto"/>
                                                                    <w:bottom w:val="none" w:sz="0" w:space="0" w:color="auto"/>
                                                                    <w:right w:val="none" w:sz="0" w:space="0" w:color="auto"/>
                                                                  </w:divBdr>
                                                                  <w:divsChild>
                                                                    <w:div w:id="425542219">
                                                                      <w:marLeft w:val="0"/>
                                                                      <w:marRight w:val="0"/>
                                                                      <w:marTop w:val="0"/>
                                                                      <w:marBottom w:val="0"/>
                                                                      <w:divBdr>
                                                                        <w:top w:val="none" w:sz="0" w:space="0" w:color="auto"/>
                                                                        <w:left w:val="none" w:sz="0" w:space="0" w:color="auto"/>
                                                                        <w:bottom w:val="none" w:sz="0" w:space="0" w:color="auto"/>
                                                                        <w:right w:val="none" w:sz="0" w:space="0" w:color="auto"/>
                                                                      </w:divBdr>
                                                                      <w:divsChild>
                                                                        <w:div w:id="101576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3266028">
      <w:bodyDiv w:val="1"/>
      <w:marLeft w:val="0"/>
      <w:marRight w:val="0"/>
      <w:marTop w:val="0"/>
      <w:marBottom w:val="0"/>
      <w:divBdr>
        <w:top w:val="none" w:sz="0" w:space="0" w:color="auto"/>
        <w:left w:val="none" w:sz="0" w:space="0" w:color="auto"/>
        <w:bottom w:val="none" w:sz="0" w:space="0" w:color="auto"/>
        <w:right w:val="none" w:sz="0" w:space="0" w:color="auto"/>
      </w:divBdr>
    </w:div>
    <w:div w:id="1033924551">
      <w:bodyDiv w:val="1"/>
      <w:marLeft w:val="0"/>
      <w:marRight w:val="0"/>
      <w:marTop w:val="0"/>
      <w:marBottom w:val="0"/>
      <w:divBdr>
        <w:top w:val="none" w:sz="0" w:space="0" w:color="auto"/>
        <w:left w:val="none" w:sz="0" w:space="0" w:color="auto"/>
        <w:bottom w:val="none" w:sz="0" w:space="0" w:color="auto"/>
        <w:right w:val="none" w:sz="0" w:space="0" w:color="auto"/>
      </w:divBdr>
    </w:div>
    <w:div w:id="1034040216">
      <w:bodyDiv w:val="1"/>
      <w:marLeft w:val="0"/>
      <w:marRight w:val="0"/>
      <w:marTop w:val="0"/>
      <w:marBottom w:val="0"/>
      <w:divBdr>
        <w:top w:val="none" w:sz="0" w:space="0" w:color="auto"/>
        <w:left w:val="none" w:sz="0" w:space="0" w:color="auto"/>
        <w:bottom w:val="none" w:sz="0" w:space="0" w:color="auto"/>
        <w:right w:val="none" w:sz="0" w:space="0" w:color="auto"/>
      </w:divBdr>
    </w:div>
    <w:div w:id="1034696182">
      <w:bodyDiv w:val="1"/>
      <w:marLeft w:val="0"/>
      <w:marRight w:val="0"/>
      <w:marTop w:val="0"/>
      <w:marBottom w:val="0"/>
      <w:divBdr>
        <w:top w:val="none" w:sz="0" w:space="0" w:color="auto"/>
        <w:left w:val="none" w:sz="0" w:space="0" w:color="auto"/>
        <w:bottom w:val="none" w:sz="0" w:space="0" w:color="auto"/>
        <w:right w:val="none" w:sz="0" w:space="0" w:color="auto"/>
      </w:divBdr>
    </w:div>
    <w:div w:id="1034772428">
      <w:bodyDiv w:val="1"/>
      <w:marLeft w:val="0"/>
      <w:marRight w:val="0"/>
      <w:marTop w:val="0"/>
      <w:marBottom w:val="0"/>
      <w:divBdr>
        <w:top w:val="none" w:sz="0" w:space="0" w:color="auto"/>
        <w:left w:val="none" w:sz="0" w:space="0" w:color="auto"/>
        <w:bottom w:val="none" w:sz="0" w:space="0" w:color="auto"/>
        <w:right w:val="none" w:sz="0" w:space="0" w:color="auto"/>
      </w:divBdr>
    </w:div>
    <w:div w:id="1035347496">
      <w:bodyDiv w:val="1"/>
      <w:marLeft w:val="0"/>
      <w:marRight w:val="0"/>
      <w:marTop w:val="0"/>
      <w:marBottom w:val="0"/>
      <w:divBdr>
        <w:top w:val="none" w:sz="0" w:space="0" w:color="auto"/>
        <w:left w:val="none" w:sz="0" w:space="0" w:color="auto"/>
        <w:bottom w:val="none" w:sz="0" w:space="0" w:color="auto"/>
        <w:right w:val="none" w:sz="0" w:space="0" w:color="auto"/>
      </w:divBdr>
      <w:divsChild>
        <w:div w:id="1372218897">
          <w:marLeft w:val="0"/>
          <w:marRight w:val="0"/>
          <w:marTop w:val="0"/>
          <w:marBottom w:val="0"/>
          <w:divBdr>
            <w:top w:val="none" w:sz="0" w:space="0" w:color="auto"/>
            <w:left w:val="none" w:sz="0" w:space="0" w:color="auto"/>
            <w:bottom w:val="none" w:sz="0" w:space="0" w:color="auto"/>
            <w:right w:val="none" w:sz="0" w:space="0" w:color="auto"/>
          </w:divBdr>
          <w:divsChild>
            <w:div w:id="1067460092">
              <w:marLeft w:val="0"/>
              <w:marRight w:val="0"/>
              <w:marTop w:val="0"/>
              <w:marBottom w:val="0"/>
              <w:divBdr>
                <w:top w:val="none" w:sz="0" w:space="0" w:color="auto"/>
                <w:left w:val="none" w:sz="0" w:space="0" w:color="auto"/>
                <w:bottom w:val="none" w:sz="0" w:space="0" w:color="auto"/>
                <w:right w:val="none" w:sz="0" w:space="0" w:color="auto"/>
              </w:divBdr>
              <w:divsChild>
                <w:div w:id="1541670807">
                  <w:marLeft w:val="0"/>
                  <w:marRight w:val="0"/>
                  <w:marTop w:val="0"/>
                  <w:marBottom w:val="0"/>
                  <w:divBdr>
                    <w:top w:val="none" w:sz="0" w:space="0" w:color="auto"/>
                    <w:left w:val="none" w:sz="0" w:space="0" w:color="auto"/>
                    <w:bottom w:val="none" w:sz="0" w:space="0" w:color="auto"/>
                    <w:right w:val="none" w:sz="0" w:space="0" w:color="auto"/>
                  </w:divBdr>
                  <w:divsChild>
                    <w:div w:id="1628585831">
                      <w:marLeft w:val="0"/>
                      <w:marRight w:val="0"/>
                      <w:marTop w:val="0"/>
                      <w:marBottom w:val="0"/>
                      <w:divBdr>
                        <w:top w:val="none" w:sz="0" w:space="0" w:color="auto"/>
                        <w:left w:val="none" w:sz="0" w:space="0" w:color="auto"/>
                        <w:bottom w:val="none" w:sz="0" w:space="0" w:color="auto"/>
                        <w:right w:val="none" w:sz="0" w:space="0" w:color="auto"/>
                      </w:divBdr>
                      <w:divsChild>
                        <w:div w:id="1587300346">
                          <w:marLeft w:val="0"/>
                          <w:marRight w:val="0"/>
                          <w:marTop w:val="0"/>
                          <w:marBottom w:val="0"/>
                          <w:divBdr>
                            <w:top w:val="none" w:sz="0" w:space="0" w:color="auto"/>
                            <w:left w:val="none" w:sz="0" w:space="0" w:color="auto"/>
                            <w:bottom w:val="none" w:sz="0" w:space="0" w:color="auto"/>
                            <w:right w:val="none" w:sz="0" w:space="0" w:color="auto"/>
                          </w:divBdr>
                          <w:divsChild>
                            <w:div w:id="339241106">
                              <w:marLeft w:val="0"/>
                              <w:marRight w:val="0"/>
                              <w:marTop w:val="0"/>
                              <w:marBottom w:val="0"/>
                              <w:divBdr>
                                <w:top w:val="none" w:sz="0" w:space="0" w:color="auto"/>
                                <w:left w:val="none" w:sz="0" w:space="0" w:color="auto"/>
                                <w:bottom w:val="none" w:sz="0" w:space="0" w:color="auto"/>
                                <w:right w:val="none" w:sz="0" w:space="0" w:color="auto"/>
                              </w:divBdr>
                              <w:divsChild>
                                <w:div w:id="532883296">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437260411">
                                          <w:marLeft w:val="-150"/>
                                          <w:marRight w:val="-150"/>
                                          <w:marTop w:val="0"/>
                                          <w:marBottom w:val="0"/>
                                          <w:divBdr>
                                            <w:top w:val="none" w:sz="0" w:space="0" w:color="auto"/>
                                            <w:left w:val="none" w:sz="0" w:space="0" w:color="auto"/>
                                            <w:bottom w:val="none" w:sz="0" w:space="0" w:color="auto"/>
                                            <w:right w:val="none" w:sz="0" w:space="0" w:color="auto"/>
                                          </w:divBdr>
                                          <w:divsChild>
                                            <w:div w:id="998267981">
                                              <w:marLeft w:val="0"/>
                                              <w:marRight w:val="0"/>
                                              <w:marTop w:val="0"/>
                                              <w:marBottom w:val="0"/>
                                              <w:divBdr>
                                                <w:top w:val="none" w:sz="0" w:space="0" w:color="auto"/>
                                                <w:left w:val="none" w:sz="0" w:space="0" w:color="auto"/>
                                                <w:bottom w:val="none" w:sz="0" w:space="0" w:color="auto"/>
                                                <w:right w:val="none" w:sz="0" w:space="0" w:color="auto"/>
                                              </w:divBdr>
                                              <w:divsChild>
                                                <w:div w:id="442768197">
                                                  <w:marLeft w:val="0"/>
                                                  <w:marRight w:val="0"/>
                                                  <w:marTop w:val="0"/>
                                                  <w:marBottom w:val="0"/>
                                                  <w:divBdr>
                                                    <w:top w:val="none" w:sz="0" w:space="0" w:color="auto"/>
                                                    <w:left w:val="none" w:sz="0" w:space="0" w:color="auto"/>
                                                    <w:bottom w:val="none" w:sz="0" w:space="0" w:color="auto"/>
                                                    <w:right w:val="none" w:sz="0" w:space="0" w:color="auto"/>
                                                  </w:divBdr>
                                                  <w:divsChild>
                                                    <w:div w:id="1382484022">
                                                      <w:marLeft w:val="0"/>
                                                      <w:marRight w:val="0"/>
                                                      <w:marTop w:val="0"/>
                                                      <w:marBottom w:val="0"/>
                                                      <w:divBdr>
                                                        <w:top w:val="none" w:sz="0" w:space="0" w:color="auto"/>
                                                        <w:left w:val="none" w:sz="0" w:space="0" w:color="auto"/>
                                                        <w:bottom w:val="none" w:sz="0" w:space="0" w:color="auto"/>
                                                        <w:right w:val="none" w:sz="0" w:space="0" w:color="auto"/>
                                                      </w:divBdr>
                                                      <w:divsChild>
                                                        <w:div w:id="1892421648">
                                                          <w:marLeft w:val="0"/>
                                                          <w:marRight w:val="0"/>
                                                          <w:marTop w:val="0"/>
                                                          <w:marBottom w:val="0"/>
                                                          <w:divBdr>
                                                            <w:top w:val="none" w:sz="0" w:space="0" w:color="auto"/>
                                                            <w:left w:val="none" w:sz="0" w:space="0" w:color="auto"/>
                                                            <w:bottom w:val="none" w:sz="0" w:space="0" w:color="auto"/>
                                                            <w:right w:val="none" w:sz="0" w:space="0" w:color="auto"/>
                                                          </w:divBdr>
                                                          <w:divsChild>
                                                            <w:div w:id="1266688746">
                                                              <w:marLeft w:val="0"/>
                                                              <w:marRight w:val="0"/>
                                                              <w:marTop w:val="0"/>
                                                              <w:marBottom w:val="0"/>
                                                              <w:divBdr>
                                                                <w:top w:val="none" w:sz="0" w:space="0" w:color="auto"/>
                                                                <w:left w:val="none" w:sz="0" w:space="0" w:color="auto"/>
                                                                <w:bottom w:val="none" w:sz="0" w:space="0" w:color="auto"/>
                                                                <w:right w:val="none" w:sz="0" w:space="0" w:color="auto"/>
                                                              </w:divBdr>
                                                              <w:divsChild>
                                                                <w:div w:id="1518498646">
                                                                  <w:marLeft w:val="0"/>
                                                                  <w:marRight w:val="0"/>
                                                                  <w:marTop w:val="0"/>
                                                                  <w:marBottom w:val="0"/>
                                                                  <w:divBdr>
                                                                    <w:top w:val="none" w:sz="0" w:space="0" w:color="auto"/>
                                                                    <w:left w:val="none" w:sz="0" w:space="0" w:color="auto"/>
                                                                    <w:bottom w:val="none" w:sz="0" w:space="0" w:color="auto"/>
                                                                    <w:right w:val="none" w:sz="0" w:space="0" w:color="auto"/>
                                                                  </w:divBdr>
                                                                  <w:divsChild>
                                                                    <w:div w:id="443769625">
                                                                      <w:marLeft w:val="0"/>
                                                                      <w:marRight w:val="0"/>
                                                                      <w:marTop w:val="0"/>
                                                                      <w:marBottom w:val="0"/>
                                                                      <w:divBdr>
                                                                        <w:top w:val="none" w:sz="0" w:space="0" w:color="auto"/>
                                                                        <w:left w:val="none" w:sz="0" w:space="0" w:color="auto"/>
                                                                        <w:bottom w:val="none" w:sz="0" w:space="0" w:color="auto"/>
                                                                        <w:right w:val="none" w:sz="0" w:space="0" w:color="auto"/>
                                                                      </w:divBdr>
                                                                      <w:divsChild>
                                                                        <w:div w:id="1299414796">
                                                                          <w:marLeft w:val="-225"/>
                                                                          <w:marRight w:val="-225"/>
                                                                          <w:marTop w:val="0"/>
                                                                          <w:marBottom w:val="0"/>
                                                                          <w:divBdr>
                                                                            <w:top w:val="none" w:sz="0" w:space="0" w:color="auto"/>
                                                                            <w:left w:val="none" w:sz="0" w:space="0" w:color="auto"/>
                                                                            <w:bottom w:val="none" w:sz="0" w:space="0" w:color="auto"/>
                                                                            <w:right w:val="none" w:sz="0" w:space="0" w:color="auto"/>
                                                                          </w:divBdr>
                                                                          <w:divsChild>
                                                                            <w:div w:id="180296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5499098">
      <w:bodyDiv w:val="1"/>
      <w:marLeft w:val="0"/>
      <w:marRight w:val="0"/>
      <w:marTop w:val="0"/>
      <w:marBottom w:val="0"/>
      <w:divBdr>
        <w:top w:val="none" w:sz="0" w:space="0" w:color="auto"/>
        <w:left w:val="none" w:sz="0" w:space="0" w:color="auto"/>
        <w:bottom w:val="none" w:sz="0" w:space="0" w:color="auto"/>
        <w:right w:val="none" w:sz="0" w:space="0" w:color="auto"/>
      </w:divBdr>
      <w:divsChild>
        <w:div w:id="374817688">
          <w:marLeft w:val="0"/>
          <w:marRight w:val="0"/>
          <w:marTop w:val="0"/>
          <w:marBottom w:val="0"/>
          <w:divBdr>
            <w:top w:val="none" w:sz="0" w:space="0" w:color="auto"/>
            <w:left w:val="none" w:sz="0" w:space="0" w:color="auto"/>
            <w:bottom w:val="none" w:sz="0" w:space="0" w:color="auto"/>
            <w:right w:val="none" w:sz="0" w:space="0" w:color="auto"/>
          </w:divBdr>
          <w:divsChild>
            <w:div w:id="1662810244">
              <w:marLeft w:val="0"/>
              <w:marRight w:val="0"/>
              <w:marTop w:val="0"/>
              <w:marBottom w:val="0"/>
              <w:divBdr>
                <w:top w:val="none" w:sz="0" w:space="0" w:color="auto"/>
                <w:left w:val="none" w:sz="0" w:space="0" w:color="auto"/>
                <w:bottom w:val="none" w:sz="0" w:space="0" w:color="auto"/>
                <w:right w:val="none" w:sz="0" w:space="0" w:color="auto"/>
              </w:divBdr>
              <w:divsChild>
                <w:div w:id="468018696">
                  <w:marLeft w:val="0"/>
                  <w:marRight w:val="0"/>
                  <w:marTop w:val="0"/>
                  <w:marBottom w:val="0"/>
                  <w:divBdr>
                    <w:top w:val="none" w:sz="0" w:space="0" w:color="auto"/>
                    <w:left w:val="none" w:sz="0" w:space="0" w:color="auto"/>
                    <w:bottom w:val="none" w:sz="0" w:space="0" w:color="auto"/>
                    <w:right w:val="none" w:sz="0" w:space="0" w:color="auto"/>
                  </w:divBdr>
                  <w:divsChild>
                    <w:div w:id="1876841956">
                      <w:marLeft w:val="0"/>
                      <w:marRight w:val="0"/>
                      <w:marTop w:val="0"/>
                      <w:marBottom w:val="0"/>
                      <w:divBdr>
                        <w:top w:val="none" w:sz="0" w:space="0" w:color="auto"/>
                        <w:left w:val="none" w:sz="0" w:space="0" w:color="auto"/>
                        <w:bottom w:val="none" w:sz="0" w:space="0" w:color="auto"/>
                        <w:right w:val="none" w:sz="0" w:space="0" w:color="auto"/>
                      </w:divBdr>
                      <w:divsChild>
                        <w:div w:id="706678724">
                          <w:marLeft w:val="0"/>
                          <w:marRight w:val="0"/>
                          <w:marTop w:val="0"/>
                          <w:marBottom w:val="0"/>
                          <w:divBdr>
                            <w:top w:val="none" w:sz="0" w:space="0" w:color="auto"/>
                            <w:left w:val="none" w:sz="0" w:space="0" w:color="auto"/>
                            <w:bottom w:val="none" w:sz="0" w:space="0" w:color="auto"/>
                            <w:right w:val="none" w:sz="0" w:space="0" w:color="auto"/>
                          </w:divBdr>
                          <w:divsChild>
                            <w:div w:id="492793471">
                              <w:marLeft w:val="0"/>
                              <w:marRight w:val="0"/>
                              <w:marTop w:val="0"/>
                              <w:marBottom w:val="0"/>
                              <w:divBdr>
                                <w:top w:val="none" w:sz="0" w:space="0" w:color="auto"/>
                                <w:left w:val="none" w:sz="0" w:space="0" w:color="auto"/>
                                <w:bottom w:val="none" w:sz="0" w:space="0" w:color="auto"/>
                                <w:right w:val="none" w:sz="0" w:space="0" w:color="auto"/>
                              </w:divBdr>
                              <w:divsChild>
                                <w:div w:id="1863395108">
                                  <w:marLeft w:val="0"/>
                                  <w:marRight w:val="0"/>
                                  <w:marTop w:val="0"/>
                                  <w:marBottom w:val="0"/>
                                  <w:divBdr>
                                    <w:top w:val="none" w:sz="0" w:space="0" w:color="auto"/>
                                    <w:left w:val="none" w:sz="0" w:space="0" w:color="auto"/>
                                    <w:bottom w:val="none" w:sz="0" w:space="0" w:color="auto"/>
                                    <w:right w:val="none" w:sz="0" w:space="0" w:color="auto"/>
                                  </w:divBdr>
                                  <w:divsChild>
                                    <w:div w:id="2042245667">
                                      <w:marLeft w:val="0"/>
                                      <w:marRight w:val="0"/>
                                      <w:marTop w:val="0"/>
                                      <w:marBottom w:val="0"/>
                                      <w:divBdr>
                                        <w:top w:val="none" w:sz="0" w:space="0" w:color="auto"/>
                                        <w:left w:val="none" w:sz="0" w:space="0" w:color="auto"/>
                                        <w:bottom w:val="none" w:sz="0" w:space="0" w:color="auto"/>
                                        <w:right w:val="none" w:sz="0" w:space="0" w:color="auto"/>
                                      </w:divBdr>
                                      <w:divsChild>
                                        <w:div w:id="1492524050">
                                          <w:marLeft w:val="-150"/>
                                          <w:marRight w:val="-150"/>
                                          <w:marTop w:val="0"/>
                                          <w:marBottom w:val="0"/>
                                          <w:divBdr>
                                            <w:top w:val="none" w:sz="0" w:space="0" w:color="auto"/>
                                            <w:left w:val="none" w:sz="0" w:space="0" w:color="auto"/>
                                            <w:bottom w:val="none" w:sz="0" w:space="0" w:color="auto"/>
                                            <w:right w:val="none" w:sz="0" w:space="0" w:color="auto"/>
                                          </w:divBdr>
                                          <w:divsChild>
                                            <w:div w:id="1177840303">
                                              <w:marLeft w:val="0"/>
                                              <w:marRight w:val="0"/>
                                              <w:marTop w:val="0"/>
                                              <w:marBottom w:val="0"/>
                                              <w:divBdr>
                                                <w:top w:val="none" w:sz="0" w:space="0" w:color="auto"/>
                                                <w:left w:val="none" w:sz="0" w:space="0" w:color="auto"/>
                                                <w:bottom w:val="none" w:sz="0" w:space="0" w:color="auto"/>
                                                <w:right w:val="none" w:sz="0" w:space="0" w:color="auto"/>
                                              </w:divBdr>
                                              <w:divsChild>
                                                <w:div w:id="602685052">
                                                  <w:marLeft w:val="0"/>
                                                  <w:marRight w:val="0"/>
                                                  <w:marTop w:val="0"/>
                                                  <w:marBottom w:val="0"/>
                                                  <w:divBdr>
                                                    <w:top w:val="none" w:sz="0" w:space="0" w:color="auto"/>
                                                    <w:left w:val="none" w:sz="0" w:space="0" w:color="auto"/>
                                                    <w:bottom w:val="none" w:sz="0" w:space="0" w:color="auto"/>
                                                    <w:right w:val="none" w:sz="0" w:space="0" w:color="auto"/>
                                                  </w:divBdr>
                                                  <w:divsChild>
                                                    <w:div w:id="176114717">
                                                      <w:marLeft w:val="0"/>
                                                      <w:marRight w:val="0"/>
                                                      <w:marTop w:val="0"/>
                                                      <w:marBottom w:val="0"/>
                                                      <w:divBdr>
                                                        <w:top w:val="none" w:sz="0" w:space="0" w:color="auto"/>
                                                        <w:left w:val="none" w:sz="0" w:space="0" w:color="auto"/>
                                                        <w:bottom w:val="none" w:sz="0" w:space="0" w:color="auto"/>
                                                        <w:right w:val="none" w:sz="0" w:space="0" w:color="auto"/>
                                                      </w:divBdr>
                                                      <w:divsChild>
                                                        <w:div w:id="1379624437">
                                                          <w:marLeft w:val="0"/>
                                                          <w:marRight w:val="0"/>
                                                          <w:marTop w:val="0"/>
                                                          <w:marBottom w:val="0"/>
                                                          <w:divBdr>
                                                            <w:top w:val="none" w:sz="0" w:space="0" w:color="auto"/>
                                                            <w:left w:val="none" w:sz="0" w:space="0" w:color="auto"/>
                                                            <w:bottom w:val="none" w:sz="0" w:space="0" w:color="auto"/>
                                                            <w:right w:val="none" w:sz="0" w:space="0" w:color="auto"/>
                                                          </w:divBdr>
                                                          <w:divsChild>
                                                            <w:div w:id="879559018">
                                                              <w:marLeft w:val="0"/>
                                                              <w:marRight w:val="0"/>
                                                              <w:marTop w:val="0"/>
                                                              <w:marBottom w:val="0"/>
                                                              <w:divBdr>
                                                                <w:top w:val="none" w:sz="0" w:space="0" w:color="auto"/>
                                                                <w:left w:val="none" w:sz="0" w:space="0" w:color="auto"/>
                                                                <w:bottom w:val="none" w:sz="0" w:space="0" w:color="auto"/>
                                                                <w:right w:val="none" w:sz="0" w:space="0" w:color="auto"/>
                                                              </w:divBdr>
                                                              <w:divsChild>
                                                                <w:div w:id="901213123">
                                                                  <w:marLeft w:val="0"/>
                                                                  <w:marRight w:val="0"/>
                                                                  <w:marTop w:val="0"/>
                                                                  <w:marBottom w:val="0"/>
                                                                  <w:divBdr>
                                                                    <w:top w:val="none" w:sz="0" w:space="0" w:color="auto"/>
                                                                    <w:left w:val="none" w:sz="0" w:space="0" w:color="auto"/>
                                                                    <w:bottom w:val="none" w:sz="0" w:space="0" w:color="auto"/>
                                                                    <w:right w:val="none" w:sz="0" w:space="0" w:color="auto"/>
                                                                  </w:divBdr>
                                                                  <w:divsChild>
                                                                    <w:div w:id="1772774558">
                                                                      <w:marLeft w:val="0"/>
                                                                      <w:marRight w:val="0"/>
                                                                      <w:marTop w:val="0"/>
                                                                      <w:marBottom w:val="0"/>
                                                                      <w:divBdr>
                                                                        <w:top w:val="none" w:sz="0" w:space="0" w:color="auto"/>
                                                                        <w:left w:val="none" w:sz="0" w:space="0" w:color="auto"/>
                                                                        <w:bottom w:val="none" w:sz="0" w:space="0" w:color="auto"/>
                                                                        <w:right w:val="none" w:sz="0" w:space="0" w:color="auto"/>
                                                                      </w:divBdr>
                                                                      <w:divsChild>
                                                                        <w:div w:id="395862896">
                                                                          <w:marLeft w:val="-225"/>
                                                                          <w:marRight w:val="-225"/>
                                                                          <w:marTop w:val="0"/>
                                                                          <w:marBottom w:val="0"/>
                                                                          <w:divBdr>
                                                                            <w:top w:val="none" w:sz="0" w:space="0" w:color="auto"/>
                                                                            <w:left w:val="none" w:sz="0" w:space="0" w:color="auto"/>
                                                                            <w:bottom w:val="none" w:sz="0" w:space="0" w:color="auto"/>
                                                                            <w:right w:val="none" w:sz="0" w:space="0" w:color="auto"/>
                                                                          </w:divBdr>
                                                                          <w:divsChild>
                                                                            <w:div w:id="175728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5541557">
      <w:bodyDiv w:val="1"/>
      <w:marLeft w:val="0"/>
      <w:marRight w:val="0"/>
      <w:marTop w:val="0"/>
      <w:marBottom w:val="0"/>
      <w:divBdr>
        <w:top w:val="none" w:sz="0" w:space="0" w:color="auto"/>
        <w:left w:val="none" w:sz="0" w:space="0" w:color="auto"/>
        <w:bottom w:val="none" w:sz="0" w:space="0" w:color="auto"/>
        <w:right w:val="none" w:sz="0" w:space="0" w:color="auto"/>
      </w:divBdr>
      <w:divsChild>
        <w:div w:id="1095520034">
          <w:marLeft w:val="0"/>
          <w:marRight w:val="0"/>
          <w:marTop w:val="0"/>
          <w:marBottom w:val="0"/>
          <w:divBdr>
            <w:top w:val="none" w:sz="0" w:space="0" w:color="auto"/>
            <w:left w:val="none" w:sz="0" w:space="0" w:color="auto"/>
            <w:bottom w:val="none" w:sz="0" w:space="0" w:color="auto"/>
            <w:right w:val="none" w:sz="0" w:space="0" w:color="auto"/>
          </w:divBdr>
        </w:div>
      </w:divsChild>
    </w:div>
    <w:div w:id="1036353432">
      <w:bodyDiv w:val="1"/>
      <w:marLeft w:val="0"/>
      <w:marRight w:val="0"/>
      <w:marTop w:val="0"/>
      <w:marBottom w:val="0"/>
      <w:divBdr>
        <w:top w:val="none" w:sz="0" w:space="0" w:color="auto"/>
        <w:left w:val="none" w:sz="0" w:space="0" w:color="auto"/>
        <w:bottom w:val="none" w:sz="0" w:space="0" w:color="auto"/>
        <w:right w:val="none" w:sz="0" w:space="0" w:color="auto"/>
      </w:divBdr>
      <w:divsChild>
        <w:div w:id="951401978">
          <w:marLeft w:val="0"/>
          <w:marRight w:val="0"/>
          <w:marTop w:val="0"/>
          <w:marBottom w:val="0"/>
          <w:divBdr>
            <w:top w:val="none" w:sz="0" w:space="0" w:color="auto"/>
            <w:left w:val="none" w:sz="0" w:space="0" w:color="auto"/>
            <w:bottom w:val="none" w:sz="0" w:space="0" w:color="auto"/>
            <w:right w:val="none" w:sz="0" w:space="0" w:color="auto"/>
          </w:divBdr>
          <w:divsChild>
            <w:div w:id="2089964144">
              <w:marLeft w:val="0"/>
              <w:marRight w:val="0"/>
              <w:marTop w:val="0"/>
              <w:marBottom w:val="0"/>
              <w:divBdr>
                <w:top w:val="none" w:sz="0" w:space="0" w:color="auto"/>
                <w:left w:val="none" w:sz="0" w:space="0" w:color="auto"/>
                <w:bottom w:val="none" w:sz="0" w:space="0" w:color="auto"/>
                <w:right w:val="none" w:sz="0" w:space="0" w:color="auto"/>
              </w:divBdr>
              <w:divsChild>
                <w:div w:id="160196265">
                  <w:marLeft w:val="0"/>
                  <w:marRight w:val="0"/>
                  <w:marTop w:val="0"/>
                  <w:marBottom w:val="0"/>
                  <w:divBdr>
                    <w:top w:val="none" w:sz="0" w:space="0" w:color="auto"/>
                    <w:left w:val="none" w:sz="0" w:space="0" w:color="auto"/>
                    <w:bottom w:val="none" w:sz="0" w:space="0" w:color="auto"/>
                    <w:right w:val="none" w:sz="0" w:space="0" w:color="auto"/>
                  </w:divBdr>
                  <w:divsChild>
                    <w:div w:id="1475566976">
                      <w:marLeft w:val="0"/>
                      <w:marRight w:val="0"/>
                      <w:marTop w:val="0"/>
                      <w:marBottom w:val="0"/>
                      <w:divBdr>
                        <w:top w:val="none" w:sz="0" w:space="0" w:color="auto"/>
                        <w:left w:val="none" w:sz="0" w:space="0" w:color="auto"/>
                        <w:bottom w:val="none" w:sz="0" w:space="0" w:color="auto"/>
                        <w:right w:val="none" w:sz="0" w:space="0" w:color="auto"/>
                      </w:divBdr>
                      <w:divsChild>
                        <w:div w:id="967659901">
                          <w:marLeft w:val="0"/>
                          <w:marRight w:val="0"/>
                          <w:marTop w:val="0"/>
                          <w:marBottom w:val="0"/>
                          <w:divBdr>
                            <w:top w:val="none" w:sz="0" w:space="0" w:color="auto"/>
                            <w:left w:val="none" w:sz="0" w:space="0" w:color="auto"/>
                            <w:bottom w:val="none" w:sz="0" w:space="0" w:color="auto"/>
                            <w:right w:val="none" w:sz="0" w:space="0" w:color="auto"/>
                          </w:divBdr>
                          <w:divsChild>
                            <w:div w:id="1495798433">
                              <w:marLeft w:val="0"/>
                              <w:marRight w:val="0"/>
                              <w:marTop w:val="0"/>
                              <w:marBottom w:val="0"/>
                              <w:divBdr>
                                <w:top w:val="none" w:sz="0" w:space="0" w:color="auto"/>
                                <w:left w:val="none" w:sz="0" w:space="0" w:color="auto"/>
                                <w:bottom w:val="none" w:sz="0" w:space="0" w:color="auto"/>
                                <w:right w:val="none" w:sz="0" w:space="0" w:color="auto"/>
                              </w:divBdr>
                              <w:divsChild>
                                <w:div w:id="153276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8160154">
      <w:bodyDiv w:val="1"/>
      <w:marLeft w:val="0"/>
      <w:marRight w:val="0"/>
      <w:marTop w:val="0"/>
      <w:marBottom w:val="0"/>
      <w:divBdr>
        <w:top w:val="none" w:sz="0" w:space="0" w:color="auto"/>
        <w:left w:val="none" w:sz="0" w:space="0" w:color="auto"/>
        <w:bottom w:val="none" w:sz="0" w:space="0" w:color="auto"/>
        <w:right w:val="none" w:sz="0" w:space="0" w:color="auto"/>
      </w:divBdr>
    </w:div>
    <w:div w:id="1040318962">
      <w:bodyDiv w:val="1"/>
      <w:marLeft w:val="0"/>
      <w:marRight w:val="0"/>
      <w:marTop w:val="0"/>
      <w:marBottom w:val="0"/>
      <w:divBdr>
        <w:top w:val="none" w:sz="0" w:space="0" w:color="auto"/>
        <w:left w:val="none" w:sz="0" w:space="0" w:color="auto"/>
        <w:bottom w:val="none" w:sz="0" w:space="0" w:color="auto"/>
        <w:right w:val="none" w:sz="0" w:space="0" w:color="auto"/>
      </w:divBdr>
    </w:div>
    <w:div w:id="1040320289">
      <w:bodyDiv w:val="1"/>
      <w:marLeft w:val="0"/>
      <w:marRight w:val="0"/>
      <w:marTop w:val="0"/>
      <w:marBottom w:val="0"/>
      <w:divBdr>
        <w:top w:val="none" w:sz="0" w:space="0" w:color="auto"/>
        <w:left w:val="none" w:sz="0" w:space="0" w:color="auto"/>
        <w:bottom w:val="none" w:sz="0" w:space="0" w:color="auto"/>
        <w:right w:val="none" w:sz="0" w:space="0" w:color="auto"/>
      </w:divBdr>
    </w:div>
    <w:div w:id="1040325157">
      <w:bodyDiv w:val="1"/>
      <w:marLeft w:val="0"/>
      <w:marRight w:val="0"/>
      <w:marTop w:val="0"/>
      <w:marBottom w:val="0"/>
      <w:divBdr>
        <w:top w:val="none" w:sz="0" w:space="0" w:color="auto"/>
        <w:left w:val="none" w:sz="0" w:space="0" w:color="auto"/>
        <w:bottom w:val="none" w:sz="0" w:space="0" w:color="auto"/>
        <w:right w:val="none" w:sz="0" w:space="0" w:color="auto"/>
      </w:divBdr>
    </w:div>
    <w:div w:id="1040789118">
      <w:bodyDiv w:val="1"/>
      <w:marLeft w:val="0"/>
      <w:marRight w:val="0"/>
      <w:marTop w:val="0"/>
      <w:marBottom w:val="0"/>
      <w:divBdr>
        <w:top w:val="none" w:sz="0" w:space="0" w:color="auto"/>
        <w:left w:val="none" w:sz="0" w:space="0" w:color="auto"/>
        <w:bottom w:val="none" w:sz="0" w:space="0" w:color="auto"/>
        <w:right w:val="none" w:sz="0" w:space="0" w:color="auto"/>
      </w:divBdr>
    </w:div>
    <w:div w:id="1041055566">
      <w:bodyDiv w:val="1"/>
      <w:marLeft w:val="0"/>
      <w:marRight w:val="0"/>
      <w:marTop w:val="0"/>
      <w:marBottom w:val="0"/>
      <w:divBdr>
        <w:top w:val="none" w:sz="0" w:space="0" w:color="auto"/>
        <w:left w:val="none" w:sz="0" w:space="0" w:color="auto"/>
        <w:bottom w:val="none" w:sz="0" w:space="0" w:color="auto"/>
        <w:right w:val="none" w:sz="0" w:space="0" w:color="auto"/>
      </w:divBdr>
    </w:div>
    <w:div w:id="1042246350">
      <w:bodyDiv w:val="1"/>
      <w:marLeft w:val="0"/>
      <w:marRight w:val="0"/>
      <w:marTop w:val="0"/>
      <w:marBottom w:val="0"/>
      <w:divBdr>
        <w:top w:val="none" w:sz="0" w:space="0" w:color="auto"/>
        <w:left w:val="none" w:sz="0" w:space="0" w:color="auto"/>
        <w:bottom w:val="none" w:sz="0" w:space="0" w:color="auto"/>
        <w:right w:val="none" w:sz="0" w:space="0" w:color="auto"/>
      </w:divBdr>
    </w:div>
    <w:div w:id="1042561355">
      <w:bodyDiv w:val="1"/>
      <w:marLeft w:val="0"/>
      <w:marRight w:val="0"/>
      <w:marTop w:val="0"/>
      <w:marBottom w:val="0"/>
      <w:divBdr>
        <w:top w:val="none" w:sz="0" w:space="0" w:color="auto"/>
        <w:left w:val="none" w:sz="0" w:space="0" w:color="auto"/>
        <w:bottom w:val="none" w:sz="0" w:space="0" w:color="auto"/>
        <w:right w:val="none" w:sz="0" w:space="0" w:color="auto"/>
      </w:divBdr>
    </w:div>
    <w:div w:id="1043218083">
      <w:bodyDiv w:val="1"/>
      <w:marLeft w:val="0"/>
      <w:marRight w:val="0"/>
      <w:marTop w:val="0"/>
      <w:marBottom w:val="0"/>
      <w:divBdr>
        <w:top w:val="none" w:sz="0" w:space="0" w:color="auto"/>
        <w:left w:val="none" w:sz="0" w:space="0" w:color="auto"/>
        <w:bottom w:val="none" w:sz="0" w:space="0" w:color="auto"/>
        <w:right w:val="none" w:sz="0" w:space="0" w:color="auto"/>
      </w:divBdr>
    </w:div>
    <w:div w:id="1043486581">
      <w:bodyDiv w:val="1"/>
      <w:marLeft w:val="0"/>
      <w:marRight w:val="0"/>
      <w:marTop w:val="0"/>
      <w:marBottom w:val="0"/>
      <w:divBdr>
        <w:top w:val="none" w:sz="0" w:space="0" w:color="auto"/>
        <w:left w:val="none" w:sz="0" w:space="0" w:color="auto"/>
        <w:bottom w:val="none" w:sz="0" w:space="0" w:color="auto"/>
        <w:right w:val="none" w:sz="0" w:space="0" w:color="auto"/>
      </w:divBdr>
    </w:div>
    <w:div w:id="1043598833">
      <w:bodyDiv w:val="1"/>
      <w:marLeft w:val="0"/>
      <w:marRight w:val="0"/>
      <w:marTop w:val="0"/>
      <w:marBottom w:val="0"/>
      <w:divBdr>
        <w:top w:val="none" w:sz="0" w:space="0" w:color="auto"/>
        <w:left w:val="none" w:sz="0" w:space="0" w:color="auto"/>
        <w:bottom w:val="none" w:sz="0" w:space="0" w:color="auto"/>
        <w:right w:val="none" w:sz="0" w:space="0" w:color="auto"/>
      </w:divBdr>
    </w:div>
    <w:div w:id="1044059093">
      <w:bodyDiv w:val="1"/>
      <w:marLeft w:val="0"/>
      <w:marRight w:val="0"/>
      <w:marTop w:val="0"/>
      <w:marBottom w:val="0"/>
      <w:divBdr>
        <w:top w:val="none" w:sz="0" w:space="0" w:color="auto"/>
        <w:left w:val="none" w:sz="0" w:space="0" w:color="auto"/>
        <w:bottom w:val="none" w:sz="0" w:space="0" w:color="auto"/>
        <w:right w:val="none" w:sz="0" w:space="0" w:color="auto"/>
      </w:divBdr>
      <w:divsChild>
        <w:div w:id="1530609330">
          <w:marLeft w:val="0"/>
          <w:marRight w:val="0"/>
          <w:marTop w:val="0"/>
          <w:marBottom w:val="0"/>
          <w:divBdr>
            <w:top w:val="none" w:sz="0" w:space="0" w:color="auto"/>
            <w:left w:val="none" w:sz="0" w:space="0" w:color="auto"/>
            <w:bottom w:val="none" w:sz="0" w:space="0" w:color="auto"/>
            <w:right w:val="none" w:sz="0" w:space="0" w:color="auto"/>
          </w:divBdr>
          <w:divsChild>
            <w:div w:id="615865182">
              <w:marLeft w:val="0"/>
              <w:marRight w:val="0"/>
              <w:marTop w:val="0"/>
              <w:marBottom w:val="0"/>
              <w:divBdr>
                <w:top w:val="none" w:sz="0" w:space="0" w:color="auto"/>
                <w:left w:val="none" w:sz="0" w:space="0" w:color="auto"/>
                <w:bottom w:val="none" w:sz="0" w:space="0" w:color="auto"/>
                <w:right w:val="none" w:sz="0" w:space="0" w:color="auto"/>
              </w:divBdr>
              <w:divsChild>
                <w:div w:id="1243445781">
                  <w:marLeft w:val="0"/>
                  <w:marRight w:val="0"/>
                  <w:marTop w:val="0"/>
                  <w:marBottom w:val="0"/>
                  <w:divBdr>
                    <w:top w:val="none" w:sz="0" w:space="0" w:color="auto"/>
                    <w:left w:val="none" w:sz="0" w:space="0" w:color="auto"/>
                    <w:bottom w:val="none" w:sz="0" w:space="0" w:color="auto"/>
                    <w:right w:val="none" w:sz="0" w:space="0" w:color="auto"/>
                  </w:divBdr>
                  <w:divsChild>
                    <w:div w:id="1203590399">
                      <w:marLeft w:val="0"/>
                      <w:marRight w:val="0"/>
                      <w:marTop w:val="0"/>
                      <w:marBottom w:val="0"/>
                      <w:divBdr>
                        <w:top w:val="none" w:sz="0" w:space="0" w:color="auto"/>
                        <w:left w:val="none" w:sz="0" w:space="0" w:color="auto"/>
                        <w:bottom w:val="none" w:sz="0" w:space="0" w:color="auto"/>
                        <w:right w:val="none" w:sz="0" w:space="0" w:color="auto"/>
                      </w:divBdr>
                      <w:divsChild>
                        <w:div w:id="1503350177">
                          <w:marLeft w:val="0"/>
                          <w:marRight w:val="0"/>
                          <w:marTop w:val="0"/>
                          <w:marBottom w:val="0"/>
                          <w:divBdr>
                            <w:top w:val="none" w:sz="0" w:space="0" w:color="auto"/>
                            <w:left w:val="none" w:sz="0" w:space="0" w:color="auto"/>
                            <w:bottom w:val="none" w:sz="0" w:space="0" w:color="auto"/>
                            <w:right w:val="none" w:sz="0" w:space="0" w:color="auto"/>
                          </w:divBdr>
                          <w:divsChild>
                            <w:div w:id="1652826634">
                              <w:marLeft w:val="0"/>
                              <w:marRight w:val="0"/>
                              <w:marTop w:val="0"/>
                              <w:marBottom w:val="0"/>
                              <w:divBdr>
                                <w:top w:val="none" w:sz="0" w:space="0" w:color="auto"/>
                                <w:left w:val="none" w:sz="0" w:space="0" w:color="auto"/>
                                <w:bottom w:val="none" w:sz="0" w:space="0" w:color="auto"/>
                                <w:right w:val="none" w:sz="0" w:space="0" w:color="auto"/>
                              </w:divBdr>
                              <w:divsChild>
                                <w:div w:id="309410829">
                                  <w:marLeft w:val="0"/>
                                  <w:marRight w:val="0"/>
                                  <w:marTop w:val="0"/>
                                  <w:marBottom w:val="0"/>
                                  <w:divBdr>
                                    <w:top w:val="none" w:sz="0" w:space="0" w:color="auto"/>
                                    <w:left w:val="none" w:sz="0" w:space="0" w:color="auto"/>
                                    <w:bottom w:val="none" w:sz="0" w:space="0" w:color="auto"/>
                                    <w:right w:val="none" w:sz="0" w:space="0" w:color="auto"/>
                                  </w:divBdr>
                                  <w:divsChild>
                                    <w:div w:id="1103917631">
                                      <w:marLeft w:val="0"/>
                                      <w:marRight w:val="0"/>
                                      <w:marTop w:val="0"/>
                                      <w:marBottom w:val="0"/>
                                      <w:divBdr>
                                        <w:top w:val="none" w:sz="0" w:space="0" w:color="auto"/>
                                        <w:left w:val="none" w:sz="0" w:space="0" w:color="auto"/>
                                        <w:bottom w:val="none" w:sz="0" w:space="0" w:color="auto"/>
                                        <w:right w:val="none" w:sz="0" w:space="0" w:color="auto"/>
                                      </w:divBdr>
                                      <w:divsChild>
                                        <w:div w:id="720712989">
                                          <w:marLeft w:val="-150"/>
                                          <w:marRight w:val="-150"/>
                                          <w:marTop w:val="0"/>
                                          <w:marBottom w:val="0"/>
                                          <w:divBdr>
                                            <w:top w:val="none" w:sz="0" w:space="0" w:color="auto"/>
                                            <w:left w:val="none" w:sz="0" w:space="0" w:color="auto"/>
                                            <w:bottom w:val="none" w:sz="0" w:space="0" w:color="auto"/>
                                            <w:right w:val="none" w:sz="0" w:space="0" w:color="auto"/>
                                          </w:divBdr>
                                          <w:divsChild>
                                            <w:div w:id="2051488259">
                                              <w:marLeft w:val="0"/>
                                              <w:marRight w:val="0"/>
                                              <w:marTop w:val="0"/>
                                              <w:marBottom w:val="0"/>
                                              <w:divBdr>
                                                <w:top w:val="none" w:sz="0" w:space="0" w:color="auto"/>
                                                <w:left w:val="none" w:sz="0" w:space="0" w:color="auto"/>
                                                <w:bottom w:val="none" w:sz="0" w:space="0" w:color="auto"/>
                                                <w:right w:val="none" w:sz="0" w:space="0" w:color="auto"/>
                                              </w:divBdr>
                                              <w:divsChild>
                                                <w:div w:id="625745828">
                                                  <w:marLeft w:val="0"/>
                                                  <w:marRight w:val="0"/>
                                                  <w:marTop w:val="0"/>
                                                  <w:marBottom w:val="0"/>
                                                  <w:divBdr>
                                                    <w:top w:val="none" w:sz="0" w:space="0" w:color="auto"/>
                                                    <w:left w:val="none" w:sz="0" w:space="0" w:color="auto"/>
                                                    <w:bottom w:val="none" w:sz="0" w:space="0" w:color="auto"/>
                                                    <w:right w:val="none" w:sz="0" w:space="0" w:color="auto"/>
                                                  </w:divBdr>
                                                  <w:divsChild>
                                                    <w:div w:id="885066684">
                                                      <w:marLeft w:val="0"/>
                                                      <w:marRight w:val="0"/>
                                                      <w:marTop w:val="0"/>
                                                      <w:marBottom w:val="0"/>
                                                      <w:divBdr>
                                                        <w:top w:val="none" w:sz="0" w:space="0" w:color="auto"/>
                                                        <w:left w:val="none" w:sz="0" w:space="0" w:color="auto"/>
                                                        <w:bottom w:val="none" w:sz="0" w:space="0" w:color="auto"/>
                                                        <w:right w:val="none" w:sz="0" w:space="0" w:color="auto"/>
                                                      </w:divBdr>
                                                      <w:divsChild>
                                                        <w:div w:id="1156338034">
                                                          <w:marLeft w:val="0"/>
                                                          <w:marRight w:val="0"/>
                                                          <w:marTop w:val="0"/>
                                                          <w:marBottom w:val="0"/>
                                                          <w:divBdr>
                                                            <w:top w:val="none" w:sz="0" w:space="0" w:color="auto"/>
                                                            <w:left w:val="none" w:sz="0" w:space="0" w:color="auto"/>
                                                            <w:bottom w:val="none" w:sz="0" w:space="0" w:color="auto"/>
                                                            <w:right w:val="none" w:sz="0" w:space="0" w:color="auto"/>
                                                          </w:divBdr>
                                                          <w:divsChild>
                                                            <w:div w:id="682560621">
                                                              <w:marLeft w:val="0"/>
                                                              <w:marRight w:val="0"/>
                                                              <w:marTop w:val="0"/>
                                                              <w:marBottom w:val="0"/>
                                                              <w:divBdr>
                                                                <w:top w:val="none" w:sz="0" w:space="0" w:color="auto"/>
                                                                <w:left w:val="none" w:sz="0" w:space="0" w:color="auto"/>
                                                                <w:bottom w:val="none" w:sz="0" w:space="0" w:color="auto"/>
                                                                <w:right w:val="none" w:sz="0" w:space="0" w:color="auto"/>
                                                              </w:divBdr>
                                                              <w:divsChild>
                                                                <w:div w:id="900366299">
                                                                  <w:marLeft w:val="0"/>
                                                                  <w:marRight w:val="0"/>
                                                                  <w:marTop w:val="0"/>
                                                                  <w:marBottom w:val="0"/>
                                                                  <w:divBdr>
                                                                    <w:top w:val="none" w:sz="0" w:space="0" w:color="auto"/>
                                                                    <w:left w:val="none" w:sz="0" w:space="0" w:color="auto"/>
                                                                    <w:bottom w:val="none" w:sz="0" w:space="0" w:color="auto"/>
                                                                    <w:right w:val="none" w:sz="0" w:space="0" w:color="auto"/>
                                                                  </w:divBdr>
                                                                  <w:divsChild>
                                                                    <w:div w:id="546067280">
                                                                      <w:marLeft w:val="0"/>
                                                                      <w:marRight w:val="0"/>
                                                                      <w:marTop w:val="0"/>
                                                                      <w:marBottom w:val="0"/>
                                                                      <w:divBdr>
                                                                        <w:top w:val="none" w:sz="0" w:space="0" w:color="auto"/>
                                                                        <w:left w:val="none" w:sz="0" w:space="0" w:color="auto"/>
                                                                        <w:bottom w:val="none" w:sz="0" w:space="0" w:color="auto"/>
                                                                        <w:right w:val="none" w:sz="0" w:space="0" w:color="auto"/>
                                                                      </w:divBdr>
                                                                      <w:divsChild>
                                                                        <w:div w:id="2087797095">
                                                                          <w:marLeft w:val="-225"/>
                                                                          <w:marRight w:val="-225"/>
                                                                          <w:marTop w:val="0"/>
                                                                          <w:marBottom w:val="0"/>
                                                                          <w:divBdr>
                                                                            <w:top w:val="none" w:sz="0" w:space="0" w:color="auto"/>
                                                                            <w:left w:val="none" w:sz="0" w:space="0" w:color="auto"/>
                                                                            <w:bottom w:val="none" w:sz="0" w:space="0" w:color="auto"/>
                                                                            <w:right w:val="none" w:sz="0" w:space="0" w:color="auto"/>
                                                                          </w:divBdr>
                                                                          <w:divsChild>
                                                                            <w:div w:id="14982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4646238">
      <w:bodyDiv w:val="1"/>
      <w:marLeft w:val="0"/>
      <w:marRight w:val="0"/>
      <w:marTop w:val="0"/>
      <w:marBottom w:val="0"/>
      <w:divBdr>
        <w:top w:val="none" w:sz="0" w:space="0" w:color="auto"/>
        <w:left w:val="none" w:sz="0" w:space="0" w:color="auto"/>
        <w:bottom w:val="none" w:sz="0" w:space="0" w:color="auto"/>
        <w:right w:val="none" w:sz="0" w:space="0" w:color="auto"/>
      </w:divBdr>
    </w:div>
    <w:div w:id="1044671426">
      <w:bodyDiv w:val="1"/>
      <w:marLeft w:val="0"/>
      <w:marRight w:val="0"/>
      <w:marTop w:val="0"/>
      <w:marBottom w:val="0"/>
      <w:divBdr>
        <w:top w:val="none" w:sz="0" w:space="0" w:color="auto"/>
        <w:left w:val="none" w:sz="0" w:space="0" w:color="auto"/>
        <w:bottom w:val="none" w:sz="0" w:space="0" w:color="auto"/>
        <w:right w:val="none" w:sz="0" w:space="0" w:color="auto"/>
      </w:divBdr>
    </w:div>
    <w:div w:id="1044914773">
      <w:bodyDiv w:val="1"/>
      <w:marLeft w:val="0"/>
      <w:marRight w:val="0"/>
      <w:marTop w:val="0"/>
      <w:marBottom w:val="0"/>
      <w:divBdr>
        <w:top w:val="none" w:sz="0" w:space="0" w:color="auto"/>
        <w:left w:val="none" w:sz="0" w:space="0" w:color="auto"/>
        <w:bottom w:val="none" w:sz="0" w:space="0" w:color="auto"/>
        <w:right w:val="none" w:sz="0" w:space="0" w:color="auto"/>
      </w:divBdr>
      <w:divsChild>
        <w:div w:id="384916391">
          <w:marLeft w:val="0"/>
          <w:marRight w:val="0"/>
          <w:marTop w:val="0"/>
          <w:marBottom w:val="0"/>
          <w:divBdr>
            <w:top w:val="none" w:sz="0" w:space="0" w:color="auto"/>
            <w:left w:val="none" w:sz="0" w:space="0" w:color="auto"/>
            <w:bottom w:val="none" w:sz="0" w:space="0" w:color="auto"/>
            <w:right w:val="none" w:sz="0" w:space="0" w:color="auto"/>
          </w:divBdr>
          <w:divsChild>
            <w:div w:id="672686945">
              <w:marLeft w:val="0"/>
              <w:marRight w:val="0"/>
              <w:marTop w:val="0"/>
              <w:marBottom w:val="0"/>
              <w:divBdr>
                <w:top w:val="none" w:sz="0" w:space="0" w:color="auto"/>
                <w:left w:val="none" w:sz="0" w:space="0" w:color="auto"/>
                <w:bottom w:val="none" w:sz="0" w:space="0" w:color="auto"/>
                <w:right w:val="none" w:sz="0" w:space="0" w:color="auto"/>
              </w:divBdr>
              <w:divsChild>
                <w:div w:id="1295991283">
                  <w:marLeft w:val="0"/>
                  <w:marRight w:val="0"/>
                  <w:marTop w:val="0"/>
                  <w:marBottom w:val="0"/>
                  <w:divBdr>
                    <w:top w:val="none" w:sz="0" w:space="0" w:color="auto"/>
                    <w:left w:val="none" w:sz="0" w:space="0" w:color="auto"/>
                    <w:bottom w:val="none" w:sz="0" w:space="0" w:color="auto"/>
                    <w:right w:val="none" w:sz="0" w:space="0" w:color="auto"/>
                  </w:divBdr>
                  <w:divsChild>
                    <w:div w:id="940186111">
                      <w:marLeft w:val="0"/>
                      <w:marRight w:val="0"/>
                      <w:marTop w:val="0"/>
                      <w:marBottom w:val="0"/>
                      <w:divBdr>
                        <w:top w:val="none" w:sz="0" w:space="0" w:color="auto"/>
                        <w:left w:val="none" w:sz="0" w:space="0" w:color="auto"/>
                        <w:bottom w:val="none" w:sz="0" w:space="0" w:color="auto"/>
                        <w:right w:val="none" w:sz="0" w:space="0" w:color="auto"/>
                      </w:divBdr>
                      <w:divsChild>
                        <w:div w:id="1135223238">
                          <w:marLeft w:val="0"/>
                          <w:marRight w:val="-100"/>
                          <w:marTop w:val="0"/>
                          <w:marBottom w:val="0"/>
                          <w:divBdr>
                            <w:top w:val="none" w:sz="0" w:space="0" w:color="auto"/>
                            <w:left w:val="none" w:sz="0" w:space="0" w:color="auto"/>
                            <w:bottom w:val="none" w:sz="0" w:space="0" w:color="auto"/>
                            <w:right w:val="none" w:sz="0" w:space="0" w:color="auto"/>
                          </w:divBdr>
                          <w:divsChild>
                            <w:div w:id="1340817684">
                              <w:marLeft w:val="0"/>
                              <w:marRight w:val="0"/>
                              <w:marTop w:val="0"/>
                              <w:marBottom w:val="0"/>
                              <w:divBdr>
                                <w:top w:val="none" w:sz="0" w:space="0" w:color="auto"/>
                                <w:left w:val="none" w:sz="0" w:space="0" w:color="auto"/>
                                <w:bottom w:val="none" w:sz="0" w:space="0" w:color="auto"/>
                                <w:right w:val="none" w:sz="0" w:space="0" w:color="auto"/>
                              </w:divBdr>
                              <w:divsChild>
                                <w:div w:id="836575546">
                                  <w:marLeft w:val="0"/>
                                  <w:marRight w:val="0"/>
                                  <w:marTop w:val="0"/>
                                  <w:marBottom w:val="0"/>
                                  <w:divBdr>
                                    <w:top w:val="none" w:sz="0" w:space="0" w:color="auto"/>
                                    <w:left w:val="none" w:sz="0" w:space="0" w:color="auto"/>
                                    <w:bottom w:val="none" w:sz="0" w:space="0" w:color="auto"/>
                                    <w:right w:val="none" w:sz="0" w:space="0" w:color="auto"/>
                                  </w:divBdr>
                                  <w:divsChild>
                                    <w:div w:id="99314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133424">
      <w:bodyDiv w:val="1"/>
      <w:marLeft w:val="0"/>
      <w:marRight w:val="0"/>
      <w:marTop w:val="0"/>
      <w:marBottom w:val="0"/>
      <w:divBdr>
        <w:top w:val="none" w:sz="0" w:space="0" w:color="auto"/>
        <w:left w:val="none" w:sz="0" w:space="0" w:color="auto"/>
        <w:bottom w:val="none" w:sz="0" w:space="0" w:color="auto"/>
        <w:right w:val="none" w:sz="0" w:space="0" w:color="auto"/>
      </w:divBdr>
    </w:div>
    <w:div w:id="1045835484">
      <w:bodyDiv w:val="1"/>
      <w:marLeft w:val="0"/>
      <w:marRight w:val="0"/>
      <w:marTop w:val="0"/>
      <w:marBottom w:val="0"/>
      <w:divBdr>
        <w:top w:val="none" w:sz="0" w:space="0" w:color="auto"/>
        <w:left w:val="none" w:sz="0" w:space="0" w:color="auto"/>
        <w:bottom w:val="none" w:sz="0" w:space="0" w:color="auto"/>
        <w:right w:val="none" w:sz="0" w:space="0" w:color="auto"/>
      </w:divBdr>
    </w:div>
    <w:div w:id="1046947988">
      <w:bodyDiv w:val="1"/>
      <w:marLeft w:val="0"/>
      <w:marRight w:val="0"/>
      <w:marTop w:val="0"/>
      <w:marBottom w:val="0"/>
      <w:divBdr>
        <w:top w:val="none" w:sz="0" w:space="0" w:color="auto"/>
        <w:left w:val="none" w:sz="0" w:space="0" w:color="auto"/>
        <w:bottom w:val="none" w:sz="0" w:space="0" w:color="auto"/>
        <w:right w:val="none" w:sz="0" w:space="0" w:color="auto"/>
      </w:divBdr>
    </w:div>
    <w:div w:id="1047070352">
      <w:bodyDiv w:val="1"/>
      <w:marLeft w:val="0"/>
      <w:marRight w:val="0"/>
      <w:marTop w:val="0"/>
      <w:marBottom w:val="0"/>
      <w:divBdr>
        <w:top w:val="none" w:sz="0" w:space="0" w:color="auto"/>
        <w:left w:val="none" w:sz="0" w:space="0" w:color="auto"/>
        <w:bottom w:val="none" w:sz="0" w:space="0" w:color="auto"/>
        <w:right w:val="none" w:sz="0" w:space="0" w:color="auto"/>
      </w:divBdr>
    </w:div>
    <w:div w:id="1048452603">
      <w:bodyDiv w:val="1"/>
      <w:marLeft w:val="0"/>
      <w:marRight w:val="0"/>
      <w:marTop w:val="0"/>
      <w:marBottom w:val="0"/>
      <w:divBdr>
        <w:top w:val="none" w:sz="0" w:space="0" w:color="auto"/>
        <w:left w:val="none" w:sz="0" w:space="0" w:color="auto"/>
        <w:bottom w:val="none" w:sz="0" w:space="0" w:color="auto"/>
        <w:right w:val="none" w:sz="0" w:space="0" w:color="auto"/>
      </w:divBdr>
    </w:div>
    <w:div w:id="1048652218">
      <w:bodyDiv w:val="1"/>
      <w:marLeft w:val="0"/>
      <w:marRight w:val="0"/>
      <w:marTop w:val="0"/>
      <w:marBottom w:val="0"/>
      <w:divBdr>
        <w:top w:val="none" w:sz="0" w:space="0" w:color="auto"/>
        <w:left w:val="none" w:sz="0" w:space="0" w:color="auto"/>
        <w:bottom w:val="none" w:sz="0" w:space="0" w:color="auto"/>
        <w:right w:val="none" w:sz="0" w:space="0" w:color="auto"/>
      </w:divBdr>
    </w:div>
    <w:div w:id="1049961511">
      <w:bodyDiv w:val="1"/>
      <w:marLeft w:val="0"/>
      <w:marRight w:val="0"/>
      <w:marTop w:val="0"/>
      <w:marBottom w:val="0"/>
      <w:divBdr>
        <w:top w:val="none" w:sz="0" w:space="0" w:color="auto"/>
        <w:left w:val="none" w:sz="0" w:space="0" w:color="auto"/>
        <w:bottom w:val="none" w:sz="0" w:space="0" w:color="auto"/>
        <w:right w:val="none" w:sz="0" w:space="0" w:color="auto"/>
      </w:divBdr>
      <w:divsChild>
        <w:div w:id="1294870789">
          <w:marLeft w:val="0"/>
          <w:marRight w:val="0"/>
          <w:marTop w:val="0"/>
          <w:marBottom w:val="0"/>
          <w:divBdr>
            <w:top w:val="none" w:sz="0" w:space="0" w:color="auto"/>
            <w:left w:val="none" w:sz="0" w:space="0" w:color="auto"/>
            <w:bottom w:val="none" w:sz="0" w:space="0" w:color="auto"/>
            <w:right w:val="none" w:sz="0" w:space="0" w:color="auto"/>
          </w:divBdr>
          <w:divsChild>
            <w:div w:id="1132361014">
              <w:marLeft w:val="0"/>
              <w:marRight w:val="0"/>
              <w:marTop w:val="0"/>
              <w:marBottom w:val="0"/>
              <w:divBdr>
                <w:top w:val="none" w:sz="0" w:space="0" w:color="auto"/>
                <w:left w:val="none" w:sz="0" w:space="0" w:color="auto"/>
                <w:bottom w:val="none" w:sz="0" w:space="0" w:color="auto"/>
                <w:right w:val="none" w:sz="0" w:space="0" w:color="auto"/>
              </w:divBdr>
              <w:divsChild>
                <w:div w:id="1857037993">
                  <w:marLeft w:val="0"/>
                  <w:marRight w:val="0"/>
                  <w:marTop w:val="0"/>
                  <w:marBottom w:val="0"/>
                  <w:divBdr>
                    <w:top w:val="none" w:sz="0" w:space="0" w:color="auto"/>
                    <w:left w:val="none" w:sz="0" w:space="0" w:color="auto"/>
                    <w:bottom w:val="none" w:sz="0" w:space="0" w:color="auto"/>
                    <w:right w:val="none" w:sz="0" w:space="0" w:color="auto"/>
                  </w:divBdr>
                  <w:divsChild>
                    <w:div w:id="259876243">
                      <w:marLeft w:val="0"/>
                      <w:marRight w:val="0"/>
                      <w:marTop w:val="0"/>
                      <w:marBottom w:val="0"/>
                      <w:divBdr>
                        <w:top w:val="none" w:sz="0" w:space="0" w:color="auto"/>
                        <w:left w:val="none" w:sz="0" w:space="0" w:color="auto"/>
                        <w:bottom w:val="none" w:sz="0" w:space="0" w:color="auto"/>
                        <w:right w:val="none" w:sz="0" w:space="0" w:color="auto"/>
                      </w:divBdr>
                      <w:divsChild>
                        <w:div w:id="929385377">
                          <w:marLeft w:val="0"/>
                          <w:marRight w:val="0"/>
                          <w:marTop w:val="0"/>
                          <w:marBottom w:val="0"/>
                          <w:divBdr>
                            <w:top w:val="none" w:sz="0" w:space="0" w:color="auto"/>
                            <w:left w:val="none" w:sz="0" w:space="0" w:color="auto"/>
                            <w:bottom w:val="none" w:sz="0" w:space="0" w:color="auto"/>
                            <w:right w:val="none" w:sz="0" w:space="0" w:color="auto"/>
                          </w:divBdr>
                          <w:divsChild>
                            <w:div w:id="1722751019">
                              <w:marLeft w:val="0"/>
                              <w:marRight w:val="0"/>
                              <w:marTop w:val="0"/>
                              <w:marBottom w:val="0"/>
                              <w:divBdr>
                                <w:top w:val="none" w:sz="0" w:space="0" w:color="auto"/>
                                <w:left w:val="none" w:sz="0" w:space="0" w:color="auto"/>
                                <w:bottom w:val="none" w:sz="0" w:space="0" w:color="auto"/>
                                <w:right w:val="none" w:sz="0" w:space="0" w:color="auto"/>
                              </w:divBdr>
                              <w:divsChild>
                                <w:div w:id="100881737">
                                  <w:marLeft w:val="0"/>
                                  <w:marRight w:val="0"/>
                                  <w:marTop w:val="0"/>
                                  <w:marBottom w:val="0"/>
                                  <w:divBdr>
                                    <w:top w:val="none" w:sz="0" w:space="0" w:color="auto"/>
                                    <w:left w:val="none" w:sz="0" w:space="0" w:color="auto"/>
                                    <w:bottom w:val="none" w:sz="0" w:space="0" w:color="auto"/>
                                    <w:right w:val="none" w:sz="0" w:space="0" w:color="auto"/>
                                  </w:divBdr>
                                  <w:divsChild>
                                    <w:div w:id="344938549">
                                      <w:marLeft w:val="0"/>
                                      <w:marRight w:val="0"/>
                                      <w:marTop w:val="0"/>
                                      <w:marBottom w:val="0"/>
                                      <w:divBdr>
                                        <w:top w:val="none" w:sz="0" w:space="0" w:color="auto"/>
                                        <w:left w:val="none" w:sz="0" w:space="0" w:color="auto"/>
                                        <w:bottom w:val="none" w:sz="0" w:space="0" w:color="auto"/>
                                        <w:right w:val="none" w:sz="0" w:space="0" w:color="auto"/>
                                      </w:divBdr>
                                      <w:divsChild>
                                        <w:div w:id="2058778596">
                                          <w:marLeft w:val="-150"/>
                                          <w:marRight w:val="-150"/>
                                          <w:marTop w:val="0"/>
                                          <w:marBottom w:val="0"/>
                                          <w:divBdr>
                                            <w:top w:val="none" w:sz="0" w:space="0" w:color="auto"/>
                                            <w:left w:val="none" w:sz="0" w:space="0" w:color="auto"/>
                                            <w:bottom w:val="none" w:sz="0" w:space="0" w:color="auto"/>
                                            <w:right w:val="none" w:sz="0" w:space="0" w:color="auto"/>
                                          </w:divBdr>
                                          <w:divsChild>
                                            <w:div w:id="386297446">
                                              <w:marLeft w:val="0"/>
                                              <w:marRight w:val="0"/>
                                              <w:marTop w:val="0"/>
                                              <w:marBottom w:val="0"/>
                                              <w:divBdr>
                                                <w:top w:val="none" w:sz="0" w:space="0" w:color="auto"/>
                                                <w:left w:val="none" w:sz="0" w:space="0" w:color="auto"/>
                                                <w:bottom w:val="none" w:sz="0" w:space="0" w:color="auto"/>
                                                <w:right w:val="none" w:sz="0" w:space="0" w:color="auto"/>
                                              </w:divBdr>
                                              <w:divsChild>
                                                <w:div w:id="606933577">
                                                  <w:marLeft w:val="0"/>
                                                  <w:marRight w:val="0"/>
                                                  <w:marTop w:val="0"/>
                                                  <w:marBottom w:val="0"/>
                                                  <w:divBdr>
                                                    <w:top w:val="none" w:sz="0" w:space="0" w:color="auto"/>
                                                    <w:left w:val="none" w:sz="0" w:space="0" w:color="auto"/>
                                                    <w:bottom w:val="none" w:sz="0" w:space="0" w:color="auto"/>
                                                    <w:right w:val="none" w:sz="0" w:space="0" w:color="auto"/>
                                                  </w:divBdr>
                                                  <w:divsChild>
                                                    <w:div w:id="455218058">
                                                      <w:marLeft w:val="0"/>
                                                      <w:marRight w:val="0"/>
                                                      <w:marTop w:val="0"/>
                                                      <w:marBottom w:val="0"/>
                                                      <w:divBdr>
                                                        <w:top w:val="none" w:sz="0" w:space="0" w:color="auto"/>
                                                        <w:left w:val="none" w:sz="0" w:space="0" w:color="auto"/>
                                                        <w:bottom w:val="none" w:sz="0" w:space="0" w:color="auto"/>
                                                        <w:right w:val="none" w:sz="0" w:space="0" w:color="auto"/>
                                                      </w:divBdr>
                                                      <w:divsChild>
                                                        <w:div w:id="1404254196">
                                                          <w:marLeft w:val="0"/>
                                                          <w:marRight w:val="0"/>
                                                          <w:marTop w:val="0"/>
                                                          <w:marBottom w:val="0"/>
                                                          <w:divBdr>
                                                            <w:top w:val="none" w:sz="0" w:space="0" w:color="auto"/>
                                                            <w:left w:val="none" w:sz="0" w:space="0" w:color="auto"/>
                                                            <w:bottom w:val="none" w:sz="0" w:space="0" w:color="auto"/>
                                                            <w:right w:val="none" w:sz="0" w:space="0" w:color="auto"/>
                                                          </w:divBdr>
                                                          <w:divsChild>
                                                            <w:div w:id="505291624">
                                                              <w:marLeft w:val="0"/>
                                                              <w:marRight w:val="0"/>
                                                              <w:marTop w:val="0"/>
                                                              <w:marBottom w:val="0"/>
                                                              <w:divBdr>
                                                                <w:top w:val="none" w:sz="0" w:space="0" w:color="auto"/>
                                                                <w:left w:val="none" w:sz="0" w:space="0" w:color="auto"/>
                                                                <w:bottom w:val="none" w:sz="0" w:space="0" w:color="auto"/>
                                                                <w:right w:val="none" w:sz="0" w:space="0" w:color="auto"/>
                                                              </w:divBdr>
                                                              <w:divsChild>
                                                                <w:div w:id="619186831">
                                                                  <w:marLeft w:val="0"/>
                                                                  <w:marRight w:val="0"/>
                                                                  <w:marTop w:val="0"/>
                                                                  <w:marBottom w:val="0"/>
                                                                  <w:divBdr>
                                                                    <w:top w:val="none" w:sz="0" w:space="0" w:color="auto"/>
                                                                    <w:left w:val="none" w:sz="0" w:space="0" w:color="auto"/>
                                                                    <w:bottom w:val="none" w:sz="0" w:space="0" w:color="auto"/>
                                                                    <w:right w:val="none" w:sz="0" w:space="0" w:color="auto"/>
                                                                  </w:divBdr>
                                                                  <w:divsChild>
                                                                    <w:div w:id="1057703104">
                                                                      <w:marLeft w:val="0"/>
                                                                      <w:marRight w:val="0"/>
                                                                      <w:marTop w:val="0"/>
                                                                      <w:marBottom w:val="0"/>
                                                                      <w:divBdr>
                                                                        <w:top w:val="none" w:sz="0" w:space="0" w:color="auto"/>
                                                                        <w:left w:val="none" w:sz="0" w:space="0" w:color="auto"/>
                                                                        <w:bottom w:val="none" w:sz="0" w:space="0" w:color="auto"/>
                                                                        <w:right w:val="none" w:sz="0" w:space="0" w:color="auto"/>
                                                                      </w:divBdr>
                                                                      <w:divsChild>
                                                                        <w:div w:id="1173490427">
                                                                          <w:marLeft w:val="-225"/>
                                                                          <w:marRight w:val="-225"/>
                                                                          <w:marTop w:val="0"/>
                                                                          <w:marBottom w:val="0"/>
                                                                          <w:divBdr>
                                                                            <w:top w:val="none" w:sz="0" w:space="0" w:color="auto"/>
                                                                            <w:left w:val="none" w:sz="0" w:space="0" w:color="auto"/>
                                                                            <w:bottom w:val="none" w:sz="0" w:space="0" w:color="auto"/>
                                                                            <w:right w:val="none" w:sz="0" w:space="0" w:color="auto"/>
                                                                          </w:divBdr>
                                                                          <w:divsChild>
                                                                            <w:div w:id="2740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0224094">
      <w:bodyDiv w:val="1"/>
      <w:marLeft w:val="0"/>
      <w:marRight w:val="0"/>
      <w:marTop w:val="0"/>
      <w:marBottom w:val="0"/>
      <w:divBdr>
        <w:top w:val="none" w:sz="0" w:space="0" w:color="auto"/>
        <w:left w:val="none" w:sz="0" w:space="0" w:color="auto"/>
        <w:bottom w:val="none" w:sz="0" w:space="0" w:color="auto"/>
        <w:right w:val="none" w:sz="0" w:space="0" w:color="auto"/>
      </w:divBdr>
      <w:divsChild>
        <w:div w:id="535122414">
          <w:marLeft w:val="0"/>
          <w:marRight w:val="0"/>
          <w:marTop w:val="0"/>
          <w:marBottom w:val="0"/>
          <w:divBdr>
            <w:top w:val="none" w:sz="0" w:space="0" w:color="auto"/>
            <w:left w:val="none" w:sz="0" w:space="0" w:color="auto"/>
            <w:bottom w:val="none" w:sz="0" w:space="0" w:color="auto"/>
            <w:right w:val="none" w:sz="0" w:space="0" w:color="auto"/>
          </w:divBdr>
          <w:divsChild>
            <w:div w:id="1522013500">
              <w:marLeft w:val="0"/>
              <w:marRight w:val="0"/>
              <w:marTop w:val="0"/>
              <w:marBottom w:val="0"/>
              <w:divBdr>
                <w:top w:val="none" w:sz="0" w:space="0" w:color="auto"/>
                <w:left w:val="none" w:sz="0" w:space="0" w:color="auto"/>
                <w:bottom w:val="none" w:sz="0" w:space="0" w:color="auto"/>
                <w:right w:val="none" w:sz="0" w:space="0" w:color="auto"/>
              </w:divBdr>
              <w:divsChild>
                <w:div w:id="1377698545">
                  <w:marLeft w:val="0"/>
                  <w:marRight w:val="0"/>
                  <w:marTop w:val="0"/>
                  <w:marBottom w:val="0"/>
                  <w:divBdr>
                    <w:top w:val="none" w:sz="0" w:space="0" w:color="auto"/>
                    <w:left w:val="none" w:sz="0" w:space="0" w:color="auto"/>
                    <w:bottom w:val="none" w:sz="0" w:space="0" w:color="auto"/>
                    <w:right w:val="none" w:sz="0" w:space="0" w:color="auto"/>
                  </w:divBdr>
                  <w:divsChild>
                    <w:div w:id="764229891">
                      <w:marLeft w:val="0"/>
                      <w:marRight w:val="0"/>
                      <w:marTop w:val="0"/>
                      <w:marBottom w:val="0"/>
                      <w:divBdr>
                        <w:top w:val="none" w:sz="0" w:space="0" w:color="auto"/>
                        <w:left w:val="none" w:sz="0" w:space="0" w:color="auto"/>
                        <w:bottom w:val="none" w:sz="0" w:space="0" w:color="auto"/>
                        <w:right w:val="none" w:sz="0" w:space="0" w:color="auto"/>
                      </w:divBdr>
                      <w:divsChild>
                        <w:div w:id="1648506648">
                          <w:marLeft w:val="0"/>
                          <w:marRight w:val="0"/>
                          <w:marTop w:val="0"/>
                          <w:marBottom w:val="0"/>
                          <w:divBdr>
                            <w:top w:val="none" w:sz="0" w:space="0" w:color="auto"/>
                            <w:left w:val="none" w:sz="0" w:space="0" w:color="auto"/>
                            <w:bottom w:val="none" w:sz="0" w:space="0" w:color="auto"/>
                            <w:right w:val="none" w:sz="0" w:space="0" w:color="auto"/>
                          </w:divBdr>
                          <w:divsChild>
                            <w:div w:id="673802560">
                              <w:marLeft w:val="3"/>
                              <w:marRight w:val="0"/>
                              <w:marTop w:val="0"/>
                              <w:marBottom w:val="0"/>
                              <w:divBdr>
                                <w:top w:val="none" w:sz="0" w:space="0" w:color="auto"/>
                                <w:left w:val="none" w:sz="0" w:space="0" w:color="auto"/>
                                <w:bottom w:val="none" w:sz="0" w:space="0" w:color="auto"/>
                                <w:right w:val="none" w:sz="0" w:space="0" w:color="auto"/>
                              </w:divBdr>
                              <w:divsChild>
                                <w:div w:id="744257749">
                                  <w:marLeft w:val="0"/>
                                  <w:marRight w:val="0"/>
                                  <w:marTop w:val="0"/>
                                  <w:marBottom w:val="0"/>
                                  <w:divBdr>
                                    <w:top w:val="none" w:sz="0" w:space="0" w:color="auto"/>
                                    <w:left w:val="none" w:sz="0" w:space="0" w:color="auto"/>
                                    <w:bottom w:val="none" w:sz="0" w:space="0" w:color="auto"/>
                                    <w:right w:val="none" w:sz="0" w:space="0" w:color="auto"/>
                                  </w:divBdr>
                                  <w:divsChild>
                                    <w:div w:id="1690139955">
                                      <w:marLeft w:val="0"/>
                                      <w:marRight w:val="0"/>
                                      <w:marTop w:val="0"/>
                                      <w:marBottom w:val="0"/>
                                      <w:divBdr>
                                        <w:top w:val="none" w:sz="0" w:space="0" w:color="auto"/>
                                        <w:left w:val="none" w:sz="0" w:space="0" w:color="auto"/>
                                        <w:bottom w:val="none" w:sz="0" w:space="0" w:color="auto"/>
                                        <w:right w:val="none" w:sz="0" w:space="0" w:color="auto"/>
                                      </w:divBdr>
                                      <w:divsChild>
                                        <w:div w:id="1907957478">
                                          <w:marLeft w:val="0"/>
                                          <w:marRight w:val="0"/>
                                          <w:marTop w:val="0"/>
                                          <w:marBottom w:val="0"/>
                                          <w:divBdr>
                                            <w:top w:val="none" w:sz="0" w:space="0" w:color="auto"/>
                                            <w:left w:val="none" w:sz="0" w:space="0" w:color="auto"/>
                                            <w:bottom w:val="none" w:sz="0" w:space="0" w:color="auto"/>
                                            <w:right w:val="none" w:sz="0" w:space="0" w:color="auto"/>
                                          </w:divBdr>
                                          <w:divsChild>
                                            <w:div w:id="1556811933">
                                              <w:marLeft w:val="0"/>
                                              <w:marRight w:val="0"/>
                                              <w:marTop w:val="0"/>
                                              <w:marBottom w:val="0"/>
                                              <w:divBdr>
                                                <w:top w:val="none" w:sz="0" w:space="0" w:color="auto"/>
                                                <w:left w:val="none" w:sz="0" w:space="0" w:color="auto"/>
                                                <w:bottom w:val="none" w:sz="0" w:space="0" w:color="auto"/>
                                                <w:right w:val="none" w:sz="0" w:space="0" w:color="auto"/>
                                              </w:divBdr>
                                              <w:divsChild>
                                                <w:div w:id="855735173">
                                                  <w:marLeft w:val="0"/>
                                                  <w:marRight w:val="0"/>
                                                  <w:marTop w:val="0"/>
                                                  <w:marBottom w:val="0"/>
                                                  <w:divBdr>
                                                    <w:top w:val="none" w:sz="0" w:space="0" w:color="auto"/>
                                                    <w:left w:val="none" w:sz="0" w:space="0" w:color="auto"/>
                                                    <w:bottom w:val="none" w:sz="0" w:space="0" w:color="auto"/>
                                                    <w:right w:val="none" w:sz="0" w:space="0" w:color="auto"/>
                                                  </w:divBdr>
                                                  <w:divsChild>
                                                    <w:div w:id="278533800">
                                                      <w:marLeft w:val="0"/>
                                                      <w:marRight w:val="0"/>
                                                      <w:marTop w:val="0"/>
                                                      <w:marBottom w:val="0"/>
                                                      <w:divBdr>
                                                        <w:top w:val="none" w:sz="0" w:space="0" w:color="auto"/>
                                                        <w:left w:val="none" w:sz="0" w:space="0" w:color="auto"/>
                                                        <w:bottom w:val="none" w:sz="0" w:space="0" w:color="auto"/>
                                                        <w:right w:val="none" w:sz="0" w:space="0" w:color="auto"/>
                                                      </w:divBdr>
                                                      <w:divsChild>
                                                        <w:div w:id="2082210570">
                                                          <w:marLeft w:val="0"/>
                                                          <w:marRight w:val="0"/>
                                                          <w:marTop w:val="0"/>
                                                          <w:marBottom w:val="0"/>
                                                          <w:divBdr>
                                                            <w:top w:val="none" w:sz="0" w:space="0" w:color="auto"/>
                                                            <w:left w:val="none" w:sz="0" w:space="0" w:color="auto"/>
                                                            <w:bottom w:val="none" w:sz="0" w:space="0" w:color="auto"/>
                                                            <w:right w:val="none" w:sz="0" w:space="0" w:color="auto"/>
                                                          </w:divBdr>
                                                          <w:divsChild>
                                                            <w:div w:id="1217200525">
                                                              <w:marLeft w:val="0"/>
                                                              <w:marRight w:val="0"/>
                                                              <w:marTop w:val="0"/>
                                                              <w:marBottom w:val="0"/>
                                                              <w:divBdr>
                                                                <w:top w:val="none" w:sz="0" w:space="0" w:color="auto"/>
                                                                <w:left w:val="none" w:sz="0" w:space="0" w:color="auto"/>
                                                                <w:bottom w:val="none" w:sz="0" w:space="0" w:color="auto"/>
                                                                <w:right w:val="none" w:sz="0" w:space="0" w:color="auto"/>
                                                              </w:divBdr>
                                                              <w:divsChild>
                                                                <w:div w:id="1848016773">
                                                                  <w:marLeft w:val="0"/>
                                                                  <w:marRight w:val="0"/>
                                                                  <w:marTop w:val="0"/>
                                                                  <w:marBottom w:val="0"/>
                                                                  <w:divBdr>
                                                                    <w:top w:val="none" w:sz="0" w:space="0" w:color="auto"/>
                                                                    <w:left w:val="none" w:sz="0" w:space="0" w:color="auto"/>
                                                                    <w:bottom w:val="none" w:sz="0" w:space="0" w:color="auto"/>
                                                                    <w:right w:val="none" w:sz="0" w:space="0" w:color="auto"/>
                                                                  </w:divBdr>
                                                                  <w:divsChild>
                                                                    <w:div w:id="2054425690">
                                                                      <w:marLeft w:val="0"/>
                                                                      <w:marRight w:val="0"/>
                                                                      <w:marTop w:val="0"/>
                                                                      <w:marBottom w:val="0"/>
                                                                      <w:divBdr>
                                                                        <w:top w:val="none" w:sz="0" w:space="0" w:color="auto"/>
                                                                        <w:left w:val="none" w:sz="0" w:space="0" w:color="auto"/>
                                                                        <w:bottom w:val="none" w:sz="0" w:space="0" w:color="auto"/>
                                                                        <w:right w:val="none" w:sz="0" w:space="0" w:color="auto"/>
                                                                      </w:divBdr>
                                                                      <w:divsChild>
                                                                        <w:div w:id="175944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0500385">
      <w:bodyDiv w:val="1"/>
      <w:marLeft w:val="0"/>
      <w:marRight w:val="0"/>
      <w:marTop w:val="0"/>
      <w:marBottom w:val="0"/>
      <w:divBdr>
        <w:top w:val="none" w:sz="0" w:space="0" w:color="auto"/>
        <w:left w:val="none" w:sz="0" w:space="0" w:color="auto"/>
        <w:bottom w:val="none" w:sz="0" w:space="0" w:color="auto"/>
        <w:right w:val="none" w:sz="0" w:space="0" w:color="auto"/>
      </w:divBdr>
    </w:div>
    <w:div w:id="1050957164">
      <w:bodyDiv w:val="1"/>
      <w:marLeft w:val="0"/>
      <w:marRight w:val="0"/>
      <w:marTop w:val="0"/>
      <w:marBottom w:val="0"/>
      <w:divBdr>
        <w:top w:val="none" w:sz="0" w:space="0" w:color="auto"/>
        <w:left w:val="none" w:sz="0" w:space="0" w:color="auto"/>
        <w:bottom w:val="none" w:sz="0" w:space="0" w:color="auto"/>
        <w:right w:val="none" w:sz="0" w:space="0" w:color="auto"/>
      </w:divBdr>
      <w:divsChild>
        <w:div w:id="1831747220">
          <w:marLeft w:val="0"/>
          <w:marRight w:val="0"/>
          <w:marTop w:val="0"/>
          <w:marBottom w:val="0"/>
          <w:divBdr>
            <w:top w:val="none" w:sz="0" w:space="0" w:color="auto"/>
            <w:left w:val="none" w:sz="0" w:space="0" w:color="auto"/>
            <w:bottom w:val="none" w:sz="0" w:space="0" w:color="auto"/>
            <w:right w:val="none" w:sz="0" w:space="0" w:color="auto"/>
          </w:divBdr>
          <w:divsChild>
            <w:div w:id="1926957293">
              <w:marLeft w:val="0"/>
              <w:marRight w:val="0"/>
              <w:marTop w:val="0"/>
              <w:marBottom w:val="0"/>
              <w:divBdr>
                <w:top w:val="none" w:sz="0" w:space="0" w:color="auto"/>
                <w:left w:val="none" w:sz="0" w:space="0" w:color="auto"/>
                <w:bottom w:val="none" w:sz="0" w:space="0" w:color="auto"/>
                <w:right w:val="none" w:sz="0" w:space="0" w:color="auto"/>
              </w:divBdr>
              <w:divsChild>
                <w:div w:id="666594084">
                  <w:marLeft w:val="0"/>
                  <w:marRight w:val="0"/>
                  <w:marTop w:val="0"/>
                  <w:marBottom w:val="0"/>
                  <w:divBdr>
                    <w:top w:val="none" w:sz="0" w:space="0" w:color="auto"/>
                    <w:left w:val="none" w:sz="0" w:space="0" w:color="auto"/>
                    <w:bottom w:val="none" w:sz="0" w:space="0" w:color="auto"/>
                    <w:right w:val="none" w:sz="0" w:space="0" w:color="auto"/>
                  </w:divBdr>
                  <w:divsChild>
                    <w:div w:id="1938637332">
                      <w:marLeft w:val="0"/>
                      <w:marRight w:val="0"/>
                      <w:marTop w:val="0"/>
                      <w:marBottom w:val="0"/>
                      <w:divBdr>
                        <w:top w:val="none" w:sz="0" w:space="0" w:color="auto"/>
                        <w:left w:val="none" w:sz="0" w:space="0" w:color="auto"/>
                        <w:bottom w:val="none" w:sz="0" w:space="0" w:color="auto"/>
                        <w:right w:val="none" w:sz="0" w:space="0" w:color="auto"/>
                      </w:divBdr>
                      <w:divsChild>
                        <w:div w:id="1351102020">
                          <w:marLeft w:val="0"/>
                          <w:marRight w:val="0"/>
                          <w:marTop w:val="0"/>
                          <w:marBottom w:val="0"/>
                          <w:divBdr>
                            <w:top w:val="none" w:sz="0" w:space="0" w:color="auto"/>
                            <w:left w:val="none" w:sz="0" w:space="0" w:color="auto"/>
                            <w:bottom w:val="none" w:sz="0" w:space="0" w:color="auto"/>
                            <w:right w:val="none" w:sz="0" w:space="0" w:color="auto"/>
                          </w:divBdr>
                          <w:divsChild>
                            <w:div w:id="421418199">
                              <w:marLeft w:val="0"/>
                              <w:marRight w:val="0"/>
                              <w:marTop w:val="0"/>
                              <w:marBottom w:val="0"/>
                              <w:divBdr>
                                <w:top w:val="none" w:sz="0" w:space="0" w:color="auto"/>
                                <w:left w:val="none" w:sz="0" w:space="0" w:color="auto"/>
                                <w:bottom w:val="none" w:sz="0" w:space="0" w:color="auto"/>
                                <w:right w:val="none" w:sz="0" w:space="0" w:color="auto"/>
                              </w:divBdr>
                              <w:divsChild>
                                <w:div w:id="1848790586">
                                  <w:marLeft w:val="0"/>
                                  <w:marRight w:val="0"/>
                                  <w:marTop w:val="0"/>
                                  <w:marBottom w:val="0"/>
                                  <w:divBdr>
                                    <w:top w:val="none" w:sz="0" w:space="0" w:color="auto"/>
                                    <w:left w:val="none" w:sz="0" w:space="0" w:color="auto"/>
                                    <w:bottom w:val="none" w:sz="0" w:space="0" w:color="auto"/>
                                    <w:right w:val="none" w:sz="0" w:space="0" w:color="auto"/>
                                  </w:divBdr>
                                  <w:divsChild>
                                    <w:div w:id="371999314">
                                      <w:marLeft w:val="0"/>
                                      <w:marRight w:val="0"/>
                                      <w:marTop w:val="0"/>
                                      <w:marBottom w:val="0"/>
                                      <w:divBdr>
                                        <w:top w:val="none" w:sz="0" w:space="0" w:color="auto"/>
                                        <w:left w:val="none" w:sz="0" w:space="0" w:color="auto"/>
                                        <w:bottom w:val="none" w:sz="0" w:space="0" w:color="auto"/>
                                        <w:right w:val="none" w:sz="0" w:space="0" w:color="auto"/>
                                      </w:divBdr>
                                      <w:divsChild>
                                        <w:div w:id="1064453205">
                                          <w:marLeft w:val="-150"/>
                                          <w:marRight w:val="-150"/>
                                          <w:marTop w:val="0"/>
                                          <w:marBottom w:val="0"/>
                                          <w:divBdr>
                                            <w:top w:val="none" w:sz="0" w:space="0" w:color="auto"/>
                                            <w:left w:val="none" w:sz="0" w:space="0" w:color="auto"/>
                                            <w:bottom w:val="none" w:sz="0" w:space="0" w:color="auto"/>
                                            <w:right w:val="none" w:sz="0" w:space="0" w:color="auto"/>
                                          </w:divBdr>
                                          <w:divsChild>
                                            <w:div w:id="1085761712">
                                              <w:marLeft w:val="0"/>
                                              <w:marRight w:val="0"/>
                                              <w:marTop w:val="0"/>
                                              <w:marBottom w:val="0"/>
                                              <w:divBdr>
                                                <w:top w:val="none" w:sz="0" w:space="0" w:color="auto"/>
                                                <w:left w:val="none" w:sz="0" w:space="0" w:color="auto"/>
                                                <w:bottom w:val="none" w:sz="0" w:space="0" w:color="auto"/>
                                                <w:right w:val="none" w:sz="0" w:space="0" w:color="auto"/>
                                              </w:divBdr>
                                              <w:divsChild>
                                                <w:div w:id="1769959894">
                                                  <w:marLeft w:val="0"/>
                                                  <w:marRight w:val="0"/>
                                                  <w:marTop w:val="0"/>
                                                  <w:marBottom w:val="0"/>
                                                  <w:divBdr>
                                                    <w:top w:val="none" w:sz="0" w:space="0" w:color="auto"/>
                                                    <w:left w:val="none" w:sz="0" w:space="0" w:color="auto"/>
                                                    <w:bottom w:val="none" w:sz="0" w:space="0" w:color="auto"/>
                                                    <w:right w:val="none" w:sz="0" w:space="0" w:color="auto"/>
                                                  </w:divBdr>
                                                  <w:divsChild>
                                                    <w:div w:id="1449469370">
                                                      <w:marLeft w:val="0"/>
                                                      <w:marRight w:val="0"/>
                                                      <w:marTop w:val="0"/>
                                                      <w:marBottom w:val="0"/>
                                                      <w:divBdr>
                                                        <w:top w:val="none" w:sz="0" w:space="0" w:color="auto"/>
                                                        <w:left w:val="none" w:sz="0" w:space="0" w:color="auto"/>
                                                        <w:bottom w:val="none" w:sz="0" w:space="0" w:color="auto"/>
                                                        <w:right w:val="none" w:sz="0" w:space="0" w:color="auto"/>
                                                      </w:divBdr>
                                                      <w:divsChild>
                                                        <w:div w:id="1152715879">
                                                          <w:marLeft w:val="0"/>
                                                          <w:marRight w:val="0"/>
                                                          <w:marTop w:val="0"/>
                                                          <w:marBottom w:val="0"/>
                                                          <w:divBdr>
                                                            <w:top w:val="none" w:sz="0" w:space="0" w:color="auto"/>
                                                            <w:left w:val="none" w:sz="0" w:space="0" w:color="auto"/>
                                                            <w:bottom w:val="none" w:sz="0" w:space="0" w:color="auto"/>
                                                            <w:right w:val="none" w:sz="0" w:space="0" w:color="auto"/>
                                                          </w:divBdr>
                                                          <w:divsChild>
                                                            <w:div w:id="494154881">
                                                              <w:marLeft w:val="0"/>
                                                              <w:marRight w:val="0"/>
                                                              <w:marTop w:val="0"/>
                                                              <w:marBottom w:val="0"/>
                                                              <w:divBdr>
                                                                <w:top w:val="none" w:sz="0" w:space="0" w:color="auto"/>
                                                                <w:left w:val="none" w:sz="0" w:space="0" w:color="auto"/>
                                                                <w:bottom w:val="none" w:sz="0" w:space="0" w:color="auto"/>
                                                                <w:right w:val="none" w:sz="0" w:space="0" w:color="auto"/>
                                                              </w:divBdr>
                                                              <w:divsChild>
                                                                <w:div w:id="216281459">
                                                                  <w:marLeft w:val="0"/>
                                                                  <w:marRight w:val="0"/>
                                                                  <w:marTop w:val="0"/>
                                                                  <w:marBottom w:val="0"/>
                                                                  <w:divBdr>
                                                                    <w:top w:val="none" w:sz="0" w:space="0" w:color="auto"/>
                                                                    <w:left w:val="none" w:sz="0" w:space="0" w:color="auto"/>
                                                                    <w:bottom w:val="none" w:sz="0" w:space="0" w:color="auto"/>
                                                                    <w:right w:val="none" w:sz="0" w:space="0" w:color="auto"/>
                                                                  </w:divBdr>
                                                                  <w:divsChild>
                                                                    <w:div w:id="999308763">
                                                                      <w:marLeft w:val="0"/>
                                                                      <w:marRight w:val="0"/>
                                                                      <w:marTop w:val="0"/>
                                                                      <w:marBottom w:val="0"/>
                                                                      <w:divBdr>
                                                                        <w:top w:val="none" w:sz="0" w:space="0" w:color="auto"/>
                                                                        <w:left w:val="none" w:sz="0" w:space="0" w:color="auto"/>
                                                                        <w:bottom w:val="none" w:sz="0" w:space="0" w:color="auto"/>
                                                                        <w:right w:val="none" w:sz="0" w:space="0" w:color="auto"/>
                                                                      </w:divBdr>
                                                                      <w:divsChild>
                                                                        <w:div w:id="1127048034">
                                                                          <w:marLeft w:val="-225"/>
                                                                          <w:marRight w:val="-225"/>
                                                                          <w:marTop w:val="0"/>
                                                                          <w:marBottom w:val="0"/>
                                                                          <w:divBdr>
                                                                            <w:top w:val="none" w:sz="0" w:space="0" w:color="auto"/>
                                                                            <w:left w:val="none" w:sz="0" w:space="0" w:color="auto"/>
                                                                            <w:bottom w:val="none" w:sz="0" w:space="0" w:color="auto"/>
                                                                            <w:right w:val="none" w:sz="0" w:space="0" w:color="auto"/>
                                                                          </w:divBdr>
                                                                          <w:divsChild>
                                                                            <w:div w:id="141709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1415747">
      <w:bodyDiv w:val="1"/>
      <w:marLeft w:val="0"/>
      <w:marRight w:val="0"/>
      <w:marTop w:val="0"/>
      <w:marBottom w:val="0"/>
      <w:divBdr>
        <w:top w:val="none" w:sz="0" w:space="0" w:color="auto"/>
        <w:left w:val="none" w:sz="0" w:space="0" w:color="auto"/>
        <w:bottom w:val="none" w:sz="0" w:space="0" w:color="auto"/>
        <w:right w:val="none" w:sz="0" w:space="0" w:color="auto"/>
      </w:divBdr>
    </w:div>
    <w:div w:id="1051462701">
      <w:bodyDiv w:val="1"/>
      <w:marLeft w:val="0"/>
      <w:marRight w:val="0"/>
      <w:marTop w:val="0"/>
      <w:marBottom w:val="0"/>
      <w:divBdr>
        <w:top w:val="none" w:sz="0" w:space="0" w:color="auto"/>
        <w:left w:val="none" w:sz="0" w:space="0" w:color="auto"/>
        <w:bottom w:val="none" w:sz="0" w:space="0" w:color="auto"/>
        <w:right w:val="none" w:sz="0" w:space="0" w:color="auto"/>
      </w:divBdr>
    </w:div>
    <w:div w:id="1051538402">
      <w:bodyDiv w:val="1"/>
      <w:marLeft w:val="0"/>
      <w:marRight w:val="0"/>
      <w:marTop w:val="0"/>
      <w:marBottom w:val="0"/>
      <w:divBdr>
        <w:top w:val="none" w:sz="0" w:space="0" w:color="auto"/>
        <w:left w:val="none" w:sz="0" w:space="0" w:color="auto"/>
        <w:bottom w:val="none" w:sz="0" w:space="0" w:color="auto"/>
        <w:right w:val="none" w:sz="0" w:space="0" w:color="auto"/>
      </w:divBdr>
    </w:div>
    <w:div w:id="1051806743">
      <w:bodyDiv w:val="1"/>
      <w:marLeft w:val="0"/>
      <w:marRight w:val="0"/>
      <w:marTop w:val="0"/>
      <w:marBottom w:val="0"/>
      <w:divBdr>
        <w:top w:val="none" w:sz="0" w:space="0" w:color="auto"/>
        <w:left w:val="none" w:sz="0" w:space="0" w:color="auto"/>
        <w:bottom w:val="none" w:sz="0" w:space="0" w:color="auto"/>
        <w:right w:val="none" w:sz="0" w:space="0" w:color="auto"/>
      </w:divBdr>
    </w:div>
    <w:div w:id="1052734460">
      <w:bodyDiv w:val="1"/>
      <w:marLeft w:val="0"/>
      <w:marRight w:val="0"/>
      <w:marTop w:val="0"/>
      <w:marBottom w:val="0"/>
      <w:divBdr>
        <w:top w:val="none" w:sz="0" w:space="0" w:color="auto"/>
        <w:left w:val="none" w:sz="0" w:space="0" w:color="auto"/>
        <w:bottom w:val="none" w:sz="0" w:space="0" w:color="auto"/>
        <w:right w:val="none" w:sz="0" w:space="0" w:color="auto"/>
      </w:divBdr>
    </w:div>
    <w:div w:id="1053231378">
      <w:bodyDiv w:val="1"/>
      <w:marLeft w:val="0"/>
      <w:marRight w:val="0"/>
      <w:marTop w:val="0"/>
      <w:marBottom w:val="0"/>
      <w:divBdr>
        <w:top w:val="none" w:sz="0" w:space="0" w:color="auto"/>
        <w:left w:val="none" w:sz="0" w:space="0" w:color="auto"/>
        <w:bottom w:val="none" w:sz="0" w:space="0" w:color="auto"/>
        <w:right w:val="none" w:sz="0" w:space="0" w:color="auto"/>
      </w:divBdr>
      <w:divsChild>
        <w:div w:id="1390613153">
          <w:marLeft w:val="0"/>
          <w:marRight w:val="0"/>
          <w:marTop w:val="0"/>
          <w:marBottom w:val="0"/>
          <w:divBdr>
            <w:top w:val="none" w:sz="0" w:space="0" w:color="auto"/>
            <w:left w:val="none" w:sz="0" w:space="0" w:color="auto"/>
            <w:bottom w:val="none" w:sz="0" w:space="0" w:color="auto"/>
            <w:right w:val="none" w:sz="0" w:space="0" w:color="auto"/>
          </w:divBdr>
          <w:divsChild>
            <w:div w:id="1322932719">
              <w:marLeft w:val="0"/>
              <w:marRight w:val="0"/>
              <w:marTop w:val="0"/>
              <w:marBottom w:val="0"/>
              <w:divBdr>
                <w:top w:val="none" w:sz="0" w:space="0" w:color="auto"/>
                <w:left w:val="none" w:sz="0" w:space="0" w:color="auto"/>
                <w:bottom w:val="none" w:sz="0" w:space="0" w:color="auto"/>
                <w:right w:val="none" w:sz="0" w:space="0" w:color="auto"/>
              </w:divBdr>
              <w:divsChild>
                <w:div w:id="19401654">
                  <w:marLeft w:val="0"/>
                  <w:marRight w:val="0"/>
                  <w:marTop w:val="0"/>
                  <w:marBottom w:val="0"/>
                  <w:divBdr>
                    <w:top w:val="none" w:sz="0" w:space="0" w:color="auto"/>
                    <w:left w:val="none" w:sz="0" w:space="0" w:color="auto"/>
                    <w:bottom w:val="none" w:sz="0" w:space="0" w:color="auto"/>
                    <w:right w:val="none" w:sz="0" w:space="0" w:color="auto"/>
                  </w:divBdr>
                  <w:divsChild>
                    <w:div w:id="28535045">
                      <w:marLeft w:val="0"/>
                      <w:marRight w:val="0"/>
                      <w:marTop w:val="0"/>
                      <w:marBottom w:val="0"/>
                      <w:divBdr>
                        <w:top w:val="none" w:sz="0" w:space="0" w:color="auto"/>
                        <w:left w:val="none" w:sz="0" w:space="0" w:color="auto"/>
                        <w:bottom w:val="none" w:sz="0" w:space="0" w:color="auto"/>
                        <w:right w:val="none" w:sz="0" w:space="0" w:color="auto"/>
                      </w:divBdr>
                      <w:divsChild>
                        <w:div w:id="317922803">
                          <w:marLeft w:val="0"/>
                          <w:marRight w:val="0"/>
                          <w:marTop w:val="0"/>
                          <w:marBottom w:val="0"/>
                          <w:divBdr>
                            <w:top w:val="none" w:sz="0" w:space="0" w:color="auto"/>
                            <w:left w:val="none" w:sz="0" w:space="0" w:color="auto"/>
                            <w:bottom w:val="none" w:sz="0" w:space="0" w:color="auto"/>
                            <w:right w:val="none" w:sz="0" w:space="0" w:color="auto"/>
                          </w:divBdr>
                          <w:divsChild>
                            <w:div w:id="1088887183">
                              <w:marLeft w:val="0"/>
                              <w:marRight w:val="0"/>
                              <w:marTop w:val="0"/>
                              <w:marBottom w:val="0"/>
                              <w:divBdr>
                                <w:top w:val="none" w:sz="0" w:space="0" w:color="auto"/>
                                <w:left w:val="none" w:sz="0" w:space="0" w:color="auto"/>
                                <w:bottom w:val="none" w:sz="0" w:space="0" w:color="auto"/>
                                <w:right w:val="none" w:sz="0" w:space="0" w:color="auto"/>
                              </w:divBdr>
                              <w:divsChild>
                                <w:div w:id="669144452">
                                  <w:marLeft w:val="0"/>
                                  <w:marRight w:val="0"/>
                                  <w:marTop w:val="0"/>
                                  <w:marBottom w:val="0"/>
                                  <w:divBdr>
                                    <w:top w:val="none" w:sz="0" w:space="0" w:color="auto"/>
                                    <w:left w:val="none" w:sz="0" w:space="0" w:color="auto"/>
                                    <w:bottom w:val="none" w:sz="0" w:space="0" w:color="auto"/>
                                    <w:right w:val="none" w:sz="0" w:space="0" w:color="auto"/>
                                  </w:divBdr>
                                  <w:divsChild>
                                    <w:div w:id="815950213">
                                      <w:marLeft w:val="0"/>
                                      <w:marRight w:val="0"/>
                                      <w:marTop w:val="0"/>
                                      <w:marBottom w:val="0"/>
                                      <w:divBdr>
                                        <w:top w:val="none" w:sz="0" w:space="0" w:color="auto"/>
                                        <w:left w:val="none" w:sz="0" w:space="0" w:color="auto"/>
                                        <w:bottom w:val="none" w:sz="0" w:space="0" w:color="auto"/>
                                        <w:right w:val="none" w:sz="0" w:space="0" w:color="auto"/>
                                      </w:divBdr>
                                      <w:divsChild>
                                        <w:div w:id="795760177">
                                          <w:marLeft w:val="-150"/>
                                          <w:marRight w:val="-150"/>
                                          <w:marTop w:val="0"/>
                                          <w:marBottom w:val="0"/>
                                          <w:divBdr>
                                            <w:top w:val="none" w:sz="0" w:space="0" w:color="auto"/>
                                            <w:left w:val="none" w:sz="0" w:space="0" w:color="auto"/>
                                            <w:bottom w:val="none" w:sz="0" w:space="0" w:color="auto"/>
                                            <w:right w:val="none" w:sz="0" w:space="0" w:color="auto"/>
                                          </w:divBdr>
                                          <w:divsChild>
                                            <w:div w:id="916477849">
                                              <w:marLeft w:val="0"/>
                                              <w:marRight w:val="0"/>
                                              <w:marTop w:val="0"/>
                                              <w:marBottom w:val="0"/>
                                              <w:divBdr>
                                                <w:top w:val="none" w:sz="0" w:space="0" w:color="auto"/>
                                                <w:left w:val="none" w:sz="0" w:space="0" w:color="auto"/>
                                                <w:bottom w:val="none" w:sz="0" w:space="0" w:color="auto"/>
                                                <w:right w:val="none" w:sz="0" w:space="0" w:color="auto"/>
                                              </w:divBdr>
                                              <w:divsChild>
                                                <w:div w:id="299656511">
                                                  <w:marLeft w:val="0"/>
                                                  <w:marRight w:val="0"/>
                                                  <w:marTop w:val="0"/>
                                                  <w:marBottom w:val="0"/>
                                                  <w:divBdr>
                                                    <w:top w:val="none" w:sz="0" w:space="0" w:color="auto"/>
                                                    <w:left w:val="none" w:sz="0" w:space="0" w:color="auto"/>
                                                    <w:bottom w:val="none" w:sz="0" w:space="0" w:color="auto"/>
                                                    <w:right w:val="none" w:sz="0" w:space="0" w:color="auto"/>
                                                  </w:divBdr>
                                                  <w:divsChild>
                                                    <w:div w:id="153572618">
                                                      <w:marLeft w:val="0"/>
                                                      <w:marRight w:val="0"/>
                                                      <w:marTop w:val="0"/>
                                                      <w:marBottom w:val="0"/>
                                                      <w:divBdr>
                                                        <w:top w:val="none" w:sz="0" w:space="0" w:color="auto"/>
                                                        <w:left w:val="none" w:sz="0" w:space="0" w:color="auto"/>
                                                        <w:bottom w:val="none" w:sz="0" w:space="0" w:color="auto"/>
                                                        <w:right w:val="none" w:sz="0" w:space="0" w:color="auto"/>
                                                      </w:divBdr>
                                                      <w:divsChild>
                                                        <w:div w:id="1426414679">
                                                          <w:marLeft w:val="0"/>
                                                          <w:marRight w:val="0"/>
                                                          <w:marTop w:val="0"/>
                                                          <w:marBottom w:val="0"/>
                                                          <w:divBdr>
                                                            <w:top w:val="none" w:sz="0" w:space="0" w:color="auto"/>
                                                            <w:left w:val="none" w:sz="0" w:space="0" w:color="auto"/>
                                                            <w:bottom w:val="none" w:sz="0" w:space="0" w:color="auto"/>
                                                            <w:right w:val="none" w:sz="0" w:space="0" w:color="auto"/>
                                                          </w:divBdr>
                                                          <w:divsChild>
                                                            <w:div w:id="164521339">
                                                              <w:marLeft w:val="0"/>
                                                              <w:marRight w:val="0"/>
                                                              <w:marTop w:val="0"/>
                                                              <w:marBottom w:val="0"/>
                                                              <w:divBdr>
                                                                <w:top w:val="none" w:sz="0" w:space="0" w:color="auto"/>
                                                                <w:left w:val="none" w:sz="0" w:space="0" w:color="auto"/>
                                                                <w:bottom w:val="none" w:sz="0" w:space="0" w:color="auto"/>
                                                                <w:right w:val="none" w:sz="0" w:space="0" w:color="auto"/>
                                                              </w:divBdr>
                                                              <w:divsChild>
                                                                <w:div w:id="590817009">
                                                                  <w:marLeft w:val="0"/>
                                                                  <w:marRight w:val="0"/>
                                                                  <w:marTop w:val="0"/>
                                                                  <w:marBottom w:val="0"/>
                                                                  <w:divBdr>
                                                                    <w:top w:val="none" w:sz="0" w:space="0" w:color="auto"/>
                                                                    <w:left w:val="none" w:sz="0" w:space="0" w:color="auto"/>
                                                                    <w:bottom w:val="none" w:sz="0" w:space="0" w:color="auto"/>
                                                                    <w:right w:val="none" w:sz="0" w:space="0" w:color="auto"/>
                                                                  </w:divBdr>
                                                                  <w:divsChild>
                                                                    <w:div w:id="265115718">
                                                                      <w:marLeft w:val="0"/>
                                                                      <w:marRight w:val="0"/>
                                                                      <w:marTop w:val="0"/>
                                                                      <w:marBottom w:val="0"/>
                                                                      <w:divBdr>
                                                                        <w:top w:val="none" w:sz="0" w:space="0" w:color="auto"/>
                                                                        <w:left w:val="none" w:sz="0" w:space="0" w:color="auto"/>
                                                                        <w:bottom w:val="none" w:sz="0" w:space="0" w:color="auto"/>
                                                                        <w:right w:val="none" w:sz="0" w:space="0" w:color="auto"/>
                                                                      </w:divBdr>
                                                                      <w:divsChild>
                                                                        <w:div w:id="1499537400">
                                                                          <w:marLeft w:val="-225"/>
                                                                          <w:marRight w:val="-225"/>
                                                                          <w:marTop w:val="0"/>
                                                                          <w:marBottom w:val="0"/>
                                                                          <w:divBdr>
                                                                            <w:top w:val="none" w:sz="0" w:space="0" w:color="auto"/>
                                                                            <w:left w:val="none" w:sz="0" w:space="0" w:color="auto"/>
                                                                            <w:bottom w:val="none" w:sz="0" w:space="0" w:color="auto"/>
                                                                            <w:right w:val="none" w:sz="0" w:space="0" w:color="auto"/>
                                                                          </w:divBdr>
                                                                          <w:divsChild>
                                                                            <w:div w:id="47830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3312886">
      <w:bodyDiv w:val="1"/>
      <w:marLeft w:val="0"/>
      <w:marRight w:val="0"/>
      <w:marTop w:val="0"/>
      <w:marBottom w:val="0"/>
      <w:divBdr>
        <w:top w:val="none" w:sz="0" w:space="0" w:color="auto"/>
        <w:left w:val="none" w:sz="0" w:space="0" w:color="auto"/>
        <w:bottom w:val="none" w:sz="0" w:space="0" w:color="auto"/>
        <w:right w:val="none" w:sz="0" w:space="0" w:color="auto"/>
      </w:divBdr>
    </w:div>
    <w:div w:id="1053315058">
      <w:bodyDiv w:val="1"/>
      <w:marLeft w:val="0"/>
      <w:marRight w:val="0"/>
      <w:marTop w:val="0"/>
      <w:marBottom w:val="0"/>
      <w:divBdr>
        <w:top w:val="none" w:sz="0" w:space="0" w:color="auto"/>
        <w:left w:val="none" w:sz="0" w:space="0" w:color="auto"/>
        <w:bottom w:val="none" w:sz="0" w:space="0" w:color="auto"/>
        <w:right w:val="none" w:sz="0" w:space="0" w:color="auto"/>
      </w:divBdr>
      <w:divsChild>
        <w:div w:id="837305911">
          <w:marLeft w:val="0"/>
          <w:marRight w:val="0"/>
          <w:marTop w:val="0"/>
          <w:marBottom w:val="0"/>
          <w:divBdr>
            <w:top w:val="none" w:sz="0" w:space="0" w:color="auto"/>
            <w:left w:val="none" w:sz="0" w:space="0" w:color="auto"/>
            <w:bottom w:val="none" w:sz="0" w:space="0" w:color="auto"/>
            <w:right w:val="none" w:sz="0" w:space="0" w:color="auto"/>
          </w:divBdr>
          <w:divsChild>
            <w:div w:id="781536956">
              <w:marLeft w:val="0"/>
              <w:marRight w:val="0"/>
              <w:marTop w:val="0"/>
              <w:marBottom w:val="0"/>
              <w:divBdr>
                <w:top w:val="none" w:sz="0" w:space="0" w:color="auto"/>
                <w:left w:val="none" w:sz="0" w:space="0" w:color="auto"/>
                <w:bottom w:val="none" w:sz="0" w:space="0" w:color="auto"/>
                <w:right w:val="none" w:sz="0" w:space="0" w:color="auto"/>
              </w:divBdr>
              <w:divsChild>
                <w:div w:id="1804689082">
                  <w:marLeft w:val="0"/>
                  <w:marRight w:val="0"/>
                  <w:marTop w:val="0"/>
                  <w:marBottom w:val="0"/>
                  <w:divBdr>
                    <w:top w:val="none" w:sz="0" w:space="0" w:color="auto"/>
                    <w:left w:val="none" w:sz="0" w:space="0" w:color="auto"/>
                    <w:bottom w:val="none" w:sz="0" w:space="0" w:color="auto"/>
                    <w:right w:val="none" w:sz="0" w:space="0" w:color="auto"/>
                  </w:divBdr>
                  <w:divsChild>
                    <w:div w:id="492994532">
                      <w:marLeft w:val="0"/>
                      <w:marRight w:val="0"/>
                      <w:marTop w:val="0"/>
                      <w:marBottom w:val="0"/>
                      <w:divBdr>
                        <w:top w:val="none" w:sz="0" w:space="0" w:color="auto"/>
                        <w:left w:val="none" w:sz="0" w:space="0" w:color="auto"/>
                        <w:bottom w:val="none" w:sz="0" w:space="0" w:color="auto"/>
                        <w:right w:val="none" w:sz="0" w:space="0" w:color="auto"/>
                      </w:divBdr>
                      <w:divsChild>
                        <w:div w:id="1027557582">
                          <w:marLeft w:val="0"/>
                          <w:marRight w:val="0"/>
                          <w:marTop w:val="0"/>
                          <w:marBottom w:val="0"/>
                          <w:divBdr>
                            <w:top w:val="none" w:sz="0" w:space="0" w:color="auto"/>
                            <w:left w:val="none" w:sz="0" w:space="0" w:color="auto"/>
                            <w:bottom w:val="none" w:sz="0" w:space="0" w:color="auto"/>
                            <w:right w:val="none" w:sz="0" w:space="0" w:color="auto"/>
                          </w:divBdr>
                          <w:divsChild>
                            <w:div w:id="35005064">
                              <w:marLeft w:val="0"/>
                              <w:marRight w:val="0"/>
                              <w:marTop w:val="0"/>
                              <w:marBottom w:val="0"/>
                              <w:divBdr>
                                <w:top w:val="none" w:sz="0" w:space="0" w:color="auto"/>
                                <w:left w:val="none" w:sz="0" w:space="0" w:color="auto"/>
                                <w:bottom w:val="none" w:sz="0" w:space="0" w:color="auto"/>
                                <w:right w:val="none" w:sz="0" w:space="0" w:color="auto"/>
                              </w:divBdr>
                              <w:divsChild>
                                <w:div w:id="1321739053">
                                  <w:marLeft w:val="0"/>
                                  <w:marRight w:val="0"/>
                                  <w:marTop w:val="0"/>
                                  <w:marBottom w:val="0"/>
                                  <w:divBdr>
                                    <w:top w:val="none" w:sz="0" w:space="0" w:color="auto"/>
                                    <w:left w:val="none" w:sz="0" w:space="0" w:color="auto"/>
                                    <w:bottom w:val="none" w:sz="0" w:space="0" w:color="auto"/>
                                    <w:right w:val="none" w:sz="0" w:space="0" w:color="auto"/>
                                  </w:divBdr>
                                  <w:divsChild>
                                    <w:div w:id="928003421">
                                      <w:marLeft w:val="0"/>
                                      <w:marRight w:val="0"/>
                                      <w:marTop w:val="0"/>
                                      <w:marBottom w:val="0"/>
                                      <w:divBdr>
                                        <w:top w:val="none" w:sz="0" w:space="0" w:color="auto"/>
                                        <w:left w:val="none" w:sz="0" w:space="0" w:color="auto"/>
                                        <w:bottom w:val="none" w:sz="0" w:space="0" w:color="auto"/>
                                        <w:right w:val="none" w:sz="0" w:space="0" w:color="auto"/>
                                      </w:divBdr>
                                      <w:divsChild>
                                        <w:div w:id="531038530">
                                          <w:marLeft w:val="-150"/>
                                          <w:marRight w:val="-150"/>
                                          <w:marTop w:val="0"/>
                                          <w:marBottom w:val="0"/>
                                          <w:divBdr>
                                            <w:top w:val="none" w:sz="0" w:space="0" w:color="auto"/>
                                            <w:left w:val="none" w:sz="0" w:space="0" w:color="auto"/>
                                            <w:bottom w:val="none" w:sz="0" w:space="0" w:color="auto"/>
                                            <w:right w:val="none" w:sz="0" w:space="0" w:color="auto"/>
                                          </w:divBdr>
                                          <w:divsChild>
                                            <w:div w:id="301884297">
                                              <w:marLeft w:val="0"/>
                                              <w:marRight w:val="0"/>
                                              <w:marTop w:val="0"/>
                                              <w:marBottom w:val="0"/>
                                              <w:divBdr>
                                                <w:top w:val="none" w:sz="0" w:space="0" w:color="auto"/>
                                                <w:left w:val="none" w:sz="0" w:space="0" w:color="auto"/>
                                                <w:bottom w:val="none" w:sz="0" w:space="0" w:color="auto"/>
                                                <w:right w:val="none" w:sz="0" w:space="0" w:color="auto"/>
                                              </w:divBdr>
                                              <w:divsChild>
                                                <w:div w:id="578254566">
                                                  <w:marLeft w:val="0"/>
                                                  <w:marRight w:val="0"/>
                                                  <w:marTop w:val="0"/>
                                                  <w:marBottom w:val="0"/>
                                                  <w:divBdr>
                                                    <w:top w:val="none" w:sz="0" w:space="0" w:color="auto"/>
                                                    <w:left w:val="none" w:sz="0" w:space="0" w:color="auto"/>
                                                    <w:bottom w:val="none" w:sz="0" w:space="0" w:color="auto"/>
                                                    <w:right w:val="none" w:sz="0" w:space="0" w:color="auto"/>
                                                  </w:divBdr>
                                                  <w:divsChild>
                                                    <w:div w:id="355425941">
                                                      <w:marLeft w:val="0"/>
                                                      <w:marRight w:val="0"/>
                                                      <w:marTop w:val="0"/>
                                                      <w:marBottom w:val="0"/>
                                                      <w:divBdr>
                                                        <w:top w:val="none" w:sz="0" w:space="0" w:color="auto"/>
                                                        <w:left w:val="none" w:sz="0" w:space="0" w:color="auto"/>
                                                        <w:bottom w:val="none" w:sz="0" w:space="0" w:color="auto"/>
                                                        <w:right w:val="none" w:sz="0" w:space="0" w:color="auto"/>
                                                      </w:divBdr>
                                                      <w:divsChild>
                                                        <w:div w:id="345134286">
                                                          <w:marLeft w:val="0"/>
                                                          <w:marRight w:val="0"/>
                                                          <w:marTop w:val="0"/>
                                                          <w:marBottom w:val="0"/>
                                                          <w:divBdr>
                                                            <w:top w:val="none" w:sz="0" w:space="0" w:color="auto"/>
                                                            <w:left w:val="none" w:sz="0" w:space="0" w:color="auto"/>
                                                            <w:bottom w:val="none" w:sz="0" w:space="0" w:color="auto"/>
                                                            <w:right w:val="none" w:sz="0" w:space="0" w:color="auto"/>
                                                          </w:divBdr>
                                                          <w:divsChild>
                                                            <w:div w:id="418719931">
                                                              <w:marLeft w:val="0"/>
                                                              <w:marRight w:val="0"/>
                                                              <w:marTop w:val="0"/>
                                                              <w:marBottom w:val="0"/>
                                                              <w:divBdr>
                                                                <w:top w:val="none" w:sz="0" w:space="0" w:color="auto"/>
                                                                <w:left w:val="none" w:sz="0" w:space="0" w:color="auto"/>
                                                                <w:bottom w:val="none" w:sz="0" w:space="0" w:color="auto"/>
                                                                <w:right w:val="none" w:sz="0" w:space="0" w:color="auto"/>
                                                              </w:divBdr>
                                                              <w:divsChild>
                                                                <w:div w:id="293485196">
                                                                  <w:marLeft w:val="0"/>
                                                                  <w:marRight w:val="0"/>
                                                                  <w:marTop w:val="0"/>
                                                                  <w:marBottom w:val="0"/>
                                                                  <w:divBdr>
                                                                    <w:top w:val="none" w:sz="0" w:space="0" w:color="auto"/>
                                                                    <w:left w:val="none" w:sz="0" w:space="0" w:color="auto"/>
                                                                    <w:bottom w:val="none" w:sz="0" w:space="0" w:color="auto"/>
                                                                    <w:right w:val="none" w:sz="0" w:space="0" w:color="auto"/>
                                                                  </w:divBdr>
                                                                  <w:divsChild>
                                                                    <w:div w:id="1662809163">
                                                                      <w:marLeft w:val="0"/>
                                                                      <w:marRight w:val="0"/>
                                                                      <w:marTop w:val="0"/>
                                                                      <w:marBottom w:val="0"/>
                                                                      <w:divBdr>
                                                                        <w:top w:val="none" w:sz="0" w:space="0" w:color="auto"/>
                                                                        <w:left w:val="none" w:sz="0" w:space="0" w:color="auto"/>
                                                                        <w:bottom w:val="none" w:sz="0" w:space="0" w:color="auto"/>
                                                                        <w:right w:val="none" w:sz="0" w:space="0" w:color="auto"/>
                                                                      </w:divBdr>
                                                                      <w:divsChild>
                                                                        <w:div w:id="87236119">
                                                                          <w:marLeft w:val="-225"/>
                                                                          <w:marRight w:val="-225"/>
                                                                          <w:marTop w:val="0"/>
                                                                          <w:marBottom w:val="0"/>
                                                                          <w:divBdr>
                                                                            <w:top w:val="none" w:sz="0" w:space="0" w:color="auto"/>
                                                                            <w:left w:val="none" w:sz="0" w:space="0" w:color="auto"/>
                                                                            <w:bottom w:val="none" w:sz="0" w:space="0" w:color="auto"/>
                                                                            <w:right w:val="none" w:sz="0" w:space="0" w:color="auto"/>
                                                                          </w:divBdr>
                                                                          <w:divsChild>
                                                                            <w:div w:id="88776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3500605">
      <w:bodyDiv w:val="1"/>
      <w:marLeft w:val="0"/>
      <w:marRight w:val="0"/>
      <w:marTop w:val="0"/>
      <w:marBottom w:val="0"/>
      <w:divBdr>
        <w:top w:val="none" w:sz="0" w:space="0" w:color="auto"/>
        <w:left w:val="none" w:sz="0" w:space="0" w:color="auto"/>
        <w:bottom w:val="none" w:sz="0" w:space="0" w:color="auto"/>
        <w:right w:val="none" w:sz="0" w:space="0" w:color="auto"/>
      </w:divBdr>
    </w:div>
    <w:div w:id="1053969098">
      <w:bodyDiv w:val="1"/>
      <w:marLeft w:val="0"/>
      <w:marRight w:val="0"/>
      <w:marTop w:val="0"/>
      <w:marBottom w:val="0"/>
      <w:divBdr>
        <w:top w:val="none" w:sz="0" w:space="0" w:color="auto"/>
        <w:left w:val="none" w:sz="0" w:space="0" w:color="auto"/>
        <w:bottom w:val="none" w:sz="0" w:space="0" w:color="auto"/>
        <w:right w:val="none" w:sz="0" w:space="0" w:color="auto"/>
      </w:divBdr>
    </w:div>
    <w:div w:id="1054160834">
      <w:bodyDiv w:val="1"/>
      <w:marLeft w:val="0"/>
      <w:marRight w:val="0"/>
      <w:marTop w:val="0"/>
      <w:marBottom w:val="0"/>
      <w:divBdr>
        <w:top w:val="none" w:sz="0" w:space="0" w:color="auto"/>
        <w:left w:val="none" w:sz="0" w:space="0" w:color="auto"/>
        <w:bottom w:val="none" w:sz="0" w:space="0" w:color="auto"/>
        <w:right w:val="none" w:sz="0" w:space="0" w:color="auto"/>
      </w:divBdr>
    </w:div>
    <w:div w:id="1054502191">
      <w:bodyDiv w:val="1"/>
      <w:marLeft w:val="0"/>
      <w:marRight w:val="0"/>
      <w:marTop w:val="0"/>
      <w:marBottom w:val="0"/>
      <w:divBdr>
        <w:top w:val="none" w:sz="0" w:space="0" w:color="auto"/>
        <w:left w:val="none" w:sz="0" w:space="0" w:color="auto"/>
        <w:bottom w:val="none" w:sz="0" w:space="0" w:color="auto"/>
        <w:right w:val="none" w:sz="0" w:space="0" w:color="auto"/>
      </w:divBdr>
    </w:div>
    <w:div w:id="1056469109">
      <w:bodyDiv w:val="1"/>
      <w:marLeft w:val="0"/>
      <w:marRight w:val="0"/>
      <w:marTop w:val="0"/>
      <w:marBottom w:val="0"/>
      <w:divBdr>
        <w:top w:val="none" w:sz="0" w:space="0" w:color="auto"/>
        <w:left w:val="none" w:sz="0" w:space="0" w:color="auto"/>
        <w:bottom w:val="none" w:sz="0" w:space="0" w:color="auto"/>
        <w:right w:val="none" w:sz="0" w:space="0" w:color="auto"/>
      </w:divBdr>
    </w:div>
    <w:div w:id="1056667328">
      <w:bodyDiv w:val="1"/>
      <w:marLeft w:val="0"/>
      <w:marRight w:val="0"/>
      <w:marTop w:val="0"/>
      <w:marBottom w:val="0"/>
      <w:divBdr>
        <w:top w:val="none" w:sz="0" w:space="0" w:color="auto"/>
        <w:left w:val="none" w:sz="0" w:space="0" w:color="auto"/>
        <w:bottom w:val="none" w:sz="0" w:space="0" w:color="auto"/>
        <w:right w:val="none" w:sz="0" w:space="0" w:color="auto"/>
      </w:divBdr>
    </w:div>
    <w:div w:id="1056784321">
      <w:bodyDiv w:val="1"/>
      <w:marLeft w:val="0"/>
      <w:marRight w:val="0"/>
      <w:marTop w:val="0"/>
      <w:marBottom w:val="0"/>
      <w:divBdr>
        <w:top w:val="none" w:sz="0" w:space="0" w:color="auto"/>
        <w:left w:val="none" w:sz="0" w:space="0" w:color="auto"/>
        <w:bottom w:val="none" w:sz="0" w:space="0" w:color="auto"/>
        <w:right w:val="none" w:sz="0" w:space="0" w:color="auto"/>
      </w:divBdr>
    </w:div>
    <w:div w:id="1056970083">
      <w:bodyDiv w:val="1"/>
      <w:marLeft w:val="0"/>
      <w:marRight w:val="0"/>
      <w:marTop w:val="0"/>
      <w:marBottom w:val="0"/>
      <w:divBdr>
        <w:top w:val="none" w:sz="0" w:space="0" w:color="auto"/>
        <w:left w:val="none" w:sz="0" w:space="0" w:color="auto"/>
        <w:bottom w:val="none" w:sz="0" w:space="0" w:color="auto"/>
        <w:right w:val="none" w:sz="0" w:space="0" w:color="auto"/>
      </w:divBdr>
      <w:divsChild>
        <w:div w:id="186724554">
          <w:marLeft w:val="0"/>
          <w:marRight w:val="0"/>
          <w:marTop w:val="100"/>
          <w:marBottom w:val="100"/>
          <w:divBdr>
            <w:top w:val="none" w:sz="0" w:space="0" w:color="auto"/>
            <w:left w:val="none" w:sz="0" w:space="0" w:color="auto"/>
            <w:bottom w:val="none" w:sz="0" w:space="0" w:color="auto"/>
            <w:right w:val="none" w:sz="0" w:space="0" w:color="auto"/>
          </w:divBdr>
          <w:divsChild>
            <w:div w:id="403257145">
              <w:marLeft w:val="0"/>
              <w:marRight w:val="0"/>
              <w:marTop w:val="1875"/>
              <w:marBottom w:val="0"/>
              <w:divBdr>
                <w:top w:val="none" w:sz="0" w:space="0" w:color="auto"/>
                <w:left w:val="single" w:sz="6" w:space="15" w:color="E6E6E6"/>
                <w:bottom w:val="none" w:sz="0" w:space="0" w:color="auto"/>
                <w:right w:val="single" w:sz="6" w:space="15" w:color="E6E6E6"/>
              </w:divBdr>
              <w:divsChild>
                <w:div w:id="2111006925">
                  <w:marLeft w:val="0"/>
                  <w:marRight w:val="0"/>
                  <w:marTop w:val="0"/>
                  <w:marBottom w:val="225"/>
                  <w:divBdr>
                    <w:top w:val="none" w:sz="0" w:space="0" w:color="auto"/>
                    <w:left w:val="none" w:sz="0" w:space="0" w:color="auto"/>
                    <w:bottom w:val="none" w:sz="0" w:space="0" w:color="auto"/>
                    <w:right w:val="none" w:sz="0" w:space="0" w:color="auto"/>
                  </w:divBdr>
                  <w:divsChild>
                    <w:div w:id="1778717774">
                      <w:marLeft w:val="0"/>
                      <w:marRight w:val="0"/>
                      <w:marTop w:val="0"/>
                      <w:marBottom w:val="0"/>
                      <w:divBdr>
                        <w:top w:val="none" w:sz="0" w:space="0" w:color="auto"/>
                        <w:left w:val="none" w:sz="0" w:space="0" w:color="auto"/>
                        <w:bottom w:val="none" w:sz="0" w:space="0" w:color="auto"/>
                        <w:right w:val="none" w:sz="0" w:space="0" w:color="auto"/>
                      </w:divBdr>
                      <w:divsChild>
                        <w:div w:id="1123964710">
                          <w:marLeft w:val="0"/>
                          <w:marRight w:val="0"/>
                          <w:marTop w:val="0"/>
                          <w:marBottom w:val="0"/>
                          <w:divBdr>
                            <w:top w:val="none" w:sz="0" w:space="0" w:color="auto"/>
                            <w:left w:val="none" w:sz="0" w:space="0" w:color="auto"/>
                            <w:bottom w:val="none" w:sz="0" w:space="0" w:color="auto"/>
                            <w:right w:val="none" w:sz="0" w:space="0" w:color="auto"/>
                          </w:divBdr>
                          <w:divsChild>
                            <w:div w:id="31256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782387">
      <w:bodyDiv w:val="1"/>
      <w:marLeft w:val="0"/>
      <w:marRight w:val="0"/>
      <w:marTop w:val="0"/>
      <w:marBottom w:val="0"/>
      <w:divBdr>
        <w:top w:val="none" w:sz="0" w:space="0" w:color="auto"/>
        <w:left w:val="none" w:sz="0" w:space="0" w:color="auto"/>
        <w:bottom w:val="none" w:sz="0" w:space="0" w:color="auto"/>
        <w:right w:val="none" w:sz="0" w:space="0" w:color="auto"/>
      </w:divBdr>
    </w:div>
    <w:div w:id="1058087135">
      <w:bodyDiv w:val="1"/>
      <w:marLeft w:val="0"/>
      <w:marRight w:val="0"/>
      <w:marTop w:val="0"/>
      <w:marBottom w:val="0"/>
      <w:divBdr>
        <w:top w:val="none" w:sz="0" w:space="0" w:color="auto"/>
        <w:left w:val="none" w:sz="0" w:space="0" w:color="auto"/>
        <w:bottom w:val="none" w:sz="0" w:space="0" w:color="auto"/>
        <w:right w:val="none" w:sz="0" w:space="0" w:color="auto"/>
      </w:divBdr>
    </w:div>
    <w:div w:id="1058671253">
      <w:bodyDiv w:val="1"/>
      <w:marLeft w:val="0"/>
      <w:marRight w:val="0"/>
      <w:marTop w:val="0"/>
      <w:marBottom w:val="0"/>
      <w:divBdr>
        <w:top w:val="none" w:sz="0" w:space="0" w:color="auto"/>
        <w:left w:val="none" w:sz="0" w:space="0" w:color="auto"/>
        <w:bottom w:val="none" w:sz="0" w:space="0" w:color="auto"/>
        <w:right w:val="none" w:sz="0" w:space="0" w:color="auto"/>
      </w:divBdr>
    </w:div>
    <w:div w:id="1059131701">
      <w:bodyDiv w:val="1"/>
      <w:marLeft w:val="0"/>
      <w:marRight w:val="0"/>
      <w:marTop w:val="0"/>
      <w:marBottom w:val="0"/>
      <w:divBdr>
        <w:top w:val="none" w:sz="0" w:space="0" w:color="auto"/>
        <w:left w:val="none" w:sz="0" w:space="0" w:color="auto"/>
        <w:bottom w:val="none" w:sz="0" w:space="0" w:color="auto"/>
        <w:right w:val="none" w:sz="0" w:space="0" w:color="auto"/>
      </w:divBdr>
    </w:div>
    <w:div w:id="1059137121">
      <w:bodyDiv w:val="1"/>
      <w:marLeft w:val="0"/>
      <w:marRight w:val="0"/>
      <w:marTop w:val="0"/>
      <w:marBottom w:val="0"/>
      <w:divBdr>
        <w:top w:val="none" w:sz="0" w:space="0" w:color="auto"/>
        <w:left w:val="none" w:sz="0" w:space="0" w:color="auto"/>
        <w:bottom w:val="none" w:sz="0" w:space="0" w:color="auto"/>
        <w:right w:val="none" w:sz="0" w:space="0" w:color="auto"/>
      </w:divBdr>
      <w:divsChild>
        <w:div w:id="99841852">
          <w:marLeft w:val="0"/>
          <w:marRight w:val="0"/>
          <w:marTop w:val="0"/>
          <w:marBottom w:val="0"/>
          <w:divBdr>
            <w:top w:val="none" w:sz="0" w:space="0" w:color="auto"/>
            <w:left w:val="none" w:sz="0" w:space="0" w:color="auto"/>
            <w:bottom w:val="none" w:sz="0" w:space="0" w:color="auto"/>
            <w:right w:val="none" w:sz="0" w:space="0" w:color="auto"/>
          </w:divBdr>
        </w:div>
      </w:divsChild>
    </w:div>
    <w:div w:id="1059940456">
      <w:bodyDiv w:val="1"/>
      <w:marLeft w:val="0"/>
      <w:marRight w:val="0"/>
      <w:marTop w:val="0"/>
      <w:marBottom w:val="0"/>
      <w:divBdr>
        <w:top w:val="none" w:sz="0" w:space="0" w:color="auto"/>
        <w:left w:val="none" w:sz="0" w:space="0" w:color="auto"/>
        <w:bottom w:val="none" w:sz="0" w:space="0" w:color="auto"/>
        <w:right w:val="none" w:sz="0" w:space="0" w:color="auto"/>
      </w:divBdr>
    </w:div>
    <w:div w:id="1060247429">
      <w:bodyDiv w:val="1"/>
      <w:marLeft w:val="0"/>
      <w:marRight w:val="0"/>
      <w:marTop w:val="0"/>
      <w:marBottom w:val="0"/>
      <w:divBdr>
        <w:top w:val="none" w:sz="0" w:space="0" w:color="auto"/>
        <w:left w:val="none" w:sz="0" w:space="0" w:color="auto"/>
        <w:bottom w:val="none" w:sz="0" w:space="0" w:color="auto"/>
        <w:right w:val="none" w:sz="0" w:space="0" w:color="auto"/>
      </w:divBdr>
    </w:div>
    <w:div w:id="1060250497">
      <w:bodyDiv w:val="1"/>
      <w:marLeft w:val="0"/>
      <w:marRight w:val="0"/>
      <w:marTop w:val="0"/>
      <w:marBottom w:val="0"/>
      <w:divBdr>
        <w:top w:val="none" w:sz="0" w:space="0" w:color="auto"/>
        <w:left w:val="none" w:sz="0" w:space="0" w:color="auto"/>
        <w:bottom w:val="none" w:sz="0" w:space="0" w:color="auto"/>
        <w:right w:val="none" w:sz="0" w:space="0" w:color="auto"/>
      </w:divBdr>
      <w:divsChild>
        <w:div w:id="317072972">
          <w:marLeft w:val="0"/>
          <w:marRight w:val="0"/>
          <w:marTop w:val="0"/>
          <w:marBottom w:val="0"/>
          <w:divBdr>
            <w:top w:val="none" w:sz="0" w:space="0" w:color="auto"/>
            <w:left w:val="none" w:sz="0" w:space="0" w:color="auto"/>
            <w:bottom w:val="none" w:sz="0" w:space="0" w:color="auto"/>
            <w:right w:val="none" w:sz="0" w:space="0" w:color="auto"/>
          </w:divBdr>
          <w:divsChild>
            <w:div w:id="730885231">
              <w:marLeft w:val="0"/>
              <w:marRight w:val="0"/>
              <w:marTop w:val="0"/>
              <w:marBottom w:val="0"/>
              <w:divBdr>
                <w:top w:val="none" w:sz="0" w:space="0" w:color="auto"/>
                <w:left w:val="none" w:sz="0" w:space="0" w:color="auto"/>
                <w:bottom w:val="none" w:sz="0" w:space="0" w:color="auto"/>
                <w:right w:val="none" w:sz="0" w:space="0" w:color="auto"/>
              </w:divBdr>
              <w:divsChild>
                <w:div w:id="20859580">
                  <w:marLeft w:val="0"/>
                  <w:marRight w:val="0"/>
                  <w:marTop w:val="0"/>
                  <w:marBottom w:val="0"/>
                  <w:divBdr>
                    <w:top w:val="none" w:sz="0" w:space="0" w:color="auto"/>
                    <w:left w:val="none" w:sz="0" w:space="0" w:color="auto"/>
                    <w:bottom w:val="none" w:sz="0" w:space="0" w:color="auto"/>
                    <w:right w:val="none" w:sz="0" w:space="0" w:color="auto"/>
                  </w:divBdr>
                  <w:divsChild>
                    <w:div w:id="2106656395">
                      <w:marLeft w:val="0"/>
                      <w:marRight w:val="0"/>
                      <w:marTop w:val="0"/>
                      <w:marBottom w:val="0"/>
                      <w:divBdr>
                        <w:top w:val="none" w:sz="0" w:space="0" w:color="auto"/>
                        <w:left w:val="none" w:sz="0" w:space="0" w:color="auto"/>
                        <w:bottom w:val="none" w:sz="0" w:space="0" w:color="auto"/>
                        <w:right w:val="none" w:sz="0" w:space="0" w:color="auto"/>
                      </w:divBdr>
                      <w:divsChild>
                        <w:div w:id="1076901191">
                          <w:marLeft w:val="0"/>
                          <w:marRight w:val="0"/>
                          <w:marTop w:val="0"/>
                          <w:marBottom w:val="0"/>
                          <w:divBdr>
                            <w:top w:val="none" w:sz="0" w:space="0" w:color="auto"/>
                            <w:left w:val="none" w:sz="0" w:space="0" w:color="auto"/>
                            <w:bottom w:val="none" w:sz="0" w:space="0" w:color="auto"/>
                            <w:right w:val="none" w:sz="0" w:space="0" w:color="auto"/>
                          </w:divBdr>
                          <w:divsChild>
                            <w:div w:id="1227716054">
                              <w:marLeft w:val="0"/>
                              <w:marRight w:val="0"/>
                              <w:marTop w:val="0"/>
                              <w:marBottom w:val="0"/>
                              <w:divBdr>
                                <w:top w:val="none" w:sz="0" w:space="0" w:color="auto"/>
                                <w:left w:val="none" w:sz="0" w:space="0" w:color="auto"/>
                                <w:bottom w:val="none" w:sz="0" w:space="0" w:color="auto"/>
                                <w:right w:val="none" w:sz="0" w:space="0" w:color="auto"/>
                              </w:divBdr>
                              <w:divsChild>
                                <w:div w:id="761224367">
                                  <w:marLeft w:val="0"/>
                                  <w:marRight w:val="0"/>
                                  <w:marTop w:val="0"/>
                                  <w:marBottom w:val="0"/>
                                  <w:divBdr>
                                    <w:top w:val="none" w:sz="0" w:space="0" w:color="auto"/>
                                    <w:left w:val="none" w:sz="0" w:space="0" w:color="auto"/>
                                    <w:bottom w:val="none" w:sz="0" w:space="0" w:color="auto"/>
                                    <w:right w:val="none" w:sz="0" w:space="0" w:color="auto"/>
                                  </w:divBdr>
                                  <w:divsChild>
                                    <w:div w:id="1605186545">
                                      <w:marLeft w:val="0"/>
                                      <w:marRight w:val="0"/>
                                      <w:marTop w:val="0"/>
                                      <w:marBottom w:val="0"/>
                                      <w:divBdr>
                                        <w:top w:val="none" w:sz="0" w:space="0" w:color="auto"/>
                                        <w:left w:val="none" w:sz="0" w:space="0" w:color="auto"/>
                                        <w:bottom w:val="none" w:sz="0" w:space="0" w:color="auto"/>
                                        <w:right w:val="none" w:sz="0" w:space="0" w:color="auto"/>
                                      </w:divBdr>
                                      <w:divsChild>
                                        <w:div w:id="1210338929">
                                          <w:marLeft w:val="-150"/>
                                          <w:marRight w:val="-150"/>
                                          <w:marTop w:val="0"/>
                                          <w:marBottom w:val="0"/>
                                          <w:divBdr>
                                            <w:top w:val="none" w:sz="0" w:space="0" w:color="auto"/>
                                            <w:left w:val="none" w:sz="0" w:space="0" w:color="auto"/>
                                            <w:bottom w:val="none" w:sz="0" w:space="0" w:color="auto"/>
                                            <w:right w:val="none" w:sz="0" w:space="0" w:color="auto"/>
                                          </w:divBdr>
                                          <w:divsChild>
                                            <w:div w:id="115029885">
                                              <w:marLeft w:val="0"/>
                                              <w:marRight w:val="0"/>
                                              <w:marTop w:val="0"/>
                                              <w:marBottom w:val="0"/>
                                              <w:divBdr>
                                                <w:top w:val="none" w:sz="0" w:space="0" w:color="auto"/>
                                                <w:left w:val="none" w:sz="0" w:space="0" w:color="auto"/>
                                                <w:bottom w:val="none" w:sz="0" w:space="0" w:color="auto"/>
                                                <w:right w:val="none" w:sz="0" w:space="0" w:color="auto"/>
                                              </w:divBdr>
                                              <w:divsChild>
                                                <w:div w:id="1709064784">
                                                  <w:marLeft w:val="0"/>
                                                  <w:marRight w:val="0"/>
                                                  <w:marTop w:val="0"/>
                                                  <w:marBottom w:val="0"/>
                                                  <w:divBdr>
                                                    <w:top w:val="none" w:sz="0" w:space="0" w:color="auto"/>
                                                    <w:left w:val="none" w:sz="0" w:space="0" w:color="auto"/>
                                                    <w:bottom w:val="none" w:sz="0" w:space="0" w:color="auto"/>
                                                    <w:right w:val="none" w:sz="0" w:space="0" w:color="auto"/>
                                                  </w:divBdr>
                                                  <w:divsChild>
                                                    <w:div w:id="1528443063">
                                                      <w:marLeft w:val="0"/>
                                                      <w:marRight w:val="0"/>
                                                      <w:marTop w:val="0"/>
                                                      <w:marBottom w:val="0"/>
                                                      <w:divBdr>
                                                        <w:top w:val="none" w:sz="0" w:space="0" w:color="auto"/>
                                                        <w:left w:val="none" w:sz="0" w:space="0" w:color="auto"/>
                                                        <w:bottom w:val="none" w:sz="0" w:space="0" w:color="auto"/>
                                                        <w:right w:val="none" w:sz="0" w:space="0" w:color="auto"/>
                                                      </w:divBdr>
                                                      <w:divsChild>
                                                        <w:div w:id="1607883448">
                                                          <w:marLeft w:val="0"/>
                                                          <w:marRight w:val="0"/>
                                                          <w:marTop w:val="0"/>
                                                          <w:marBottom w:val="0"/>
                                                          <w:divBdr>
                                                            <w:top w:val="none" w:sz="0" w:space="0" w:color="auto"/>
                                                            <w:left w:val="none" w:sz="0" w:space="0" w:color="auto"/>
                                                            <w:bottom w:val="none" w:sz="0" w:space="0" w:color="auto"/>
                                                            <w:right w:val="none" w:sz="0" w:space="0" w:color="auto"/>
                                                          </w:divBdr>
                                                          <w:divsChild>
                                                            <w:div w:id="1552040060">
                                                              <w:marLeft w:val="0"/>
                                                              <w:marRight w:val="0"/>
                                                              <w:marTop w:val="0"/>
                                                              <w:marBottom w:val="0"/>
                                                              <w:divBdr>
                                                                <w:top w:val="none" w:sz="0" w:space="0" w:color="auto"/>
                                                                <w:left w:val="none" w:sz="0" w:space="0" w:color="auto"/>
                                                                <w:bottom w:val="none" w:sz="0" w:space="0" w:color="auto"/>
                                                                <w:right w:val="none" w:sz="0" w:space="0" w:color="auto"/>
                                                              </w:divBdr>
                                                              <w:divsChild>
                                                                <w:div w:id="724064354">
                                                                  <w:marLeft w:val="0"/>
                                                                  <w:marRight w:val="0"/>
                                                                  <w:marTop w:val="0"/>
                                                                  <w:marBottom w:val="0"/>
                                                                  <w:divBdr>
                                                                    <w:top w:val="none" w:sz="0" w:space="0" w:color="auto"/>
                                                                    <w:left w:val="none" w:sz="0" w:space="0" w:color="auto"/>
                                                                    <w:bottom w:val="none" w:sz="0" w:space="0" w:color="auto"/>
                                                                    <w:right w:val="none" w:sz="0" w:space="0" w:color="auto"/>
                                                                  </w:divBdr>
                                                                  <w:divsChild>
                                                                    <w:div w:id="2121758339">
                                                                      <w:marLeft w:val="0"/>
                                                                      <w:marRight w:val="0"/>
                                                                      <w:marTop w:val="0"/>
                                                                      <w:marBottom w:val="0"/>
                                                                      <w:divBdr>
                                                                        <w:top w:val="none" w:sz="0" w:space="0" w:color="auto"/>
                                                                        <w:left w:val="none" w:sz="0" w:space="0" w:color="auto"/>
                                                                        <w:bottom w:val="none" w:sz="0" w:space="0" w:color="auto"/>
                                                                        <w:right w:val="none" w:sz="0" w:space="0" w:color="auto"/>
                                                                      </w:divBdr>
                                                                      <w:divsChild>
                                                                        <w:div w:id="1035542493">
                                                                          <w:marLeft w:val="-225"/>
                                                                          <w:marRight w:val="-225"/>
                                                                          <w:marTop w:val="0"/>
                                                                          <w:marBottom w:val="0"/>
                                                                          <w:divBdr>
                                                                            <w:top w:val="none" w:sz="0" w:space="0" w:color="auto"/>
                                                                            <w:left w:val="none" w:sz="0" w:space="0" w:color="auto"/>
                                                                            <w:bottom w:val="none" w:sz="0" w:space="0" w:color="auto"/>
                                                                            <w:right w:val="none" w:sz="0" w:space="0" w:color="auto"/>
                                                                          </w:divBdr>
                                                                          <w:divsChild>
                                                                            <w:div w:id="41493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0636215">
      <w:bodyDiv w:val="1"/>
      <w:marLeft w:val="0"/>
      <w:marRight w:val="0"/>
      <w:marTop w:val="0"/>
      <w:marBottom w:val="0"/>
      <w:divBdr>
        <w:top w:val="none" w:sz="0" w:space="0" w:color="auto"/>
        <w:left w:val="none" w:sz="0" w:space="0" w:color="auto"/>
        <w:bottom w:val="none" w:sz="0" w:space="0" w:color="auto"/>
        <w:right w:val="none" w:sz="0" w:space="0" w:color="auto"/>
      </w:divBdr>
    </w:div>
    <w:div w:id="1061100570">
      <w:bodyDiv w:val="1"/>
      <w:marLeft w:val="0"/>
      <w:marRight w:val="0"/>
      <w:marTop w:val="0"/>
      <w:marBottom w:val="0"/>
      <w:divBdr>
        <w:top w:val="none" w:sz="0" w:space="0" w:color="auto"/>
        <w:left w:val="none" w:sz="0" w:space="0" w:color="auto"/>
        <w:bottom w:val="none" w:sz="0" w:space="0" w:color="auto"/>
        <w:right w:val="none" w:sz="0" w:space="0" w:color="auto"/>
      </w:divBdr>
    </w:div>
    <w:div w:id="1061487577">
      <w:bodyDiv w:val="1"/>
      <w:marLeft w:val="0"/>
      <w:marRight w:val="0"/>
      <w:marTop w:val="0"/>
      <w:marBottom w:val="0"/>
      <w:divBdr>
        <w:top w:val="none" w:sz="0" w:space="0" w:color="auto"/>
        <w:left w:val="none" w:sz="0" w:space="0" w:color="auto"/>
        <w:bottom w:val="none" w:sz="0" w:space="0" w:color="auto"/>
        <w:right w:val="none" w:sz="0" w:space="0" w:color="auto"/>
      </w:divBdr>
    </w:div>
    <w:div w:id="1061709758">
      <w:bodyDiv w:val="1"/>
      <w:marLeft w:val="0"/>
      <w:marRight w:val="0"/>
      <w:marTop w:val="0"/>
      <w:marBottom w:val="0"/>
      <w:divBdr>
        <w:top w:val="none" w:sz="0" w:space="0" w:color="auto"/>
        <w:left w:val="none" w:sz="0" w:space="0" w:color="auto"/>
        <w:bottom w:val="none" w:sz="0" w:space="0" w:color="auto"/>
        <w:right w:val="none" w:sz="0" w:space="0" w:color="auto"/>
      </w:divBdr>
    </w:div>
    <w:div w:id="1062026475">
      <w:bodyDiv w:val="1"/>
      <w:marLeft w:val="0"/>
      <w:marRight w:val="0"/>
      <w:marTop w:val="0"/>
      <w:marBottom w:val="0"/>
      <w:divBdr>
        <w:top w:val="none" w:sz="0" w:space="0" w:color="auto"/>
        <w:left w:val="none" w:sz="0" w:space="0" w:color="auto"/>
        <w:bottom w:val="none" w:sz="0" w:space="0" w:color="auto"/>
        <w:right w:val="none" w:sz="0" w:space="0" w:color="auto"/>
      </w:divBdr>
    </w:div>
    <w:div w:id="1062174316">
      <w:bodyDiv w:val="1"/>
      <w:marLeft w:val="0"/>
      <w:marRight w:val="0"/>
      <w:marTop w:val="0"/>
      <w:marBottom w:val="0"/>
      <w:divBdr>
        <w:top w:val="none" w:sz="0" w:space="0" w:color="auto"/>
        <w:left w:val="none" w:sz="0" w:space="0" w:color="auto"/>
        <w:bottom w:val="none" w:sz="0" w:space="0" w:color="auto"/>
        <w:right w:val="none" w:sz="0" w:space="0" w:color="auto"/>
      </w:divBdr>
    </w:div>
    <w:div w:id="1062874809">
      <w:bodyDiv w:val="1"/>
      <w:marLeft w:val="0"/>
      <w:marRight w:val="0"/>
      <w:marTop w:val="0"/>
      <w:marBottom w:val="0"/>
      <w:divBdr>
        <w:top w:val="none" w:sz="0" w:space="0" w:color="auto"/>
        <w:left w:val="none" w:sz="0" w:space="0" w:color="auto"/>
        <w:bottom w:val="none" w:sz="0" w:space="0" w:color="auto"/>
        <w:right w:val="none" w:sz="0" w:space="0" w:color="auto"/>
      </w:divBdr>
      <w:divsChild>
        <w:div w:id="1368918458">
          <w:marLeft w:val="0"/>
          <w:marRight w:val="0"/>
          <w:marTop w:val="0"/>
          <w:marBottom w:val="0"/>
          <w:divBdr>
            <w:top w:val="none" w:sz="0" w:space="0" w:color="auto"/>
            <w:left w:val="none" w:sz="0" w:space="0" w:color="auto"/>
            <w:bottom w:val="none" w:sz="0" w:space="0" w:color="auto"/>
            <w:right w:val="none" w:sz="0" w:space="0" w:color="auto"/>
          </w:divBdr>
          <w:divsChild>
            <w:div w:id="263466313">
              <w:marLeft w:val="0"/>
              <w:marRight w:val="0"/>
              <w:marTop w:val="0"/>
              <w:marBottom w:val="0"/>
              <w:divBdr>
                <w:top w:val="none" w:sz="0" w:space="0" w:color="auto"/>
                <w:left w:val="none" w:sz="0" w:space="0" w:color="auto"/>
                <w:bottom w:val="none" w:sz="0" w:space="0" w:color="auto"/>
                <w:right w:val="none" w:sz="0" w:space="0" w:color="auto"/>
              </w:divBdr>
              <w:divsChild>
                <w:div w:id="1868332141">
                  <w:marLeft w:val="0"/>
                  <w:marRight w:val="0"/>
                  <w:marTop w:val="0"/>
                  <w:marBottom w:val="0"/>
                  <w:divBdr>
                    <w:top w:val="none" w:sz="0" w:space="0" w:color="auto"/>
                    <w:left w:val="none" w:sz="0" w:space="0" w:color="auto"/>
                    <w:bottom w:val="none" w:sz="0" w:space="0" w:color="auto"/>
                    <w:right w:val="none" w:sz="0" w:space="0" w:color="auto"/>
                  </w:divBdr>
                  <w:divsChild>
                    <w:div w:id="37046316">
                      <w:marLeft w:val="0"/>
                      <w:marRight w:val="0"/>
                      <w:marTop w:val="0"/>
                      <w:marBottom w:val="0"/>
                      <w:divBdr>
                        <w:top w:val="none" w:sz="0" w:space="0" w:color="auto"/>
                        <w:left w:val="none" w:sz="0" w:space="0" w:color="auto"/>
                        <w:bottom w:val="none" w:sz="0" w:space="0" w:color="auto"/>
                        <w:right w:val="none" w:sz="0" w:space="0" w:color="auto"/>
                      </w:divBdr>
                      <w:divsChild>
                        <w:div w:id="2022388252">
                          <w:marLeft w:val="0"/>
                          <w:marRight w:val="0"/>
                          <w:marTop w:val="0"/>
                          <w:marBottom w:val="0"/>
                          <w:divBdr>
                            <w:top w:val="none" w:sz="0" w:space="0" w:color="auto"/>
                            <w:left w:val="none" w:sz="0" w:space="0" w:color="auto"/>
                            <w:bottom w:val="none" w:sz="0" w:space="0" w:color="auto"/>
                            <w:right w:val="none" w:sz="0" w:space="0" w:color="auto"/>
                          </w:divBdr>
                          <w:divsChild>
                            <w:div w:id="1909996304">
                              <w:marLeft w:val="0"/>
                              <w:marRight w:val="0"/>
                              <w:marTop w:val="0"/>
                              <w:marBottom w:val="0"/>
                              <w:divBdr>
                                <w:top w:val="none" w:sz="0" w:space="0" w:color="auto"/>
                                <w:left w:val="none" w:sz="0" w:space="0" w:color="auto"/>
                                <w:bottom w:val="none" w:sz="0" w:space="0" w:color="auto"/>
                                <w:right w:val="none" w:sz="0" w:space="0" w:color="auto"/>
                              </w:divBdr>
                              <w:divsChild>
                                <w:div w:id="1568884427">
                                  <w:marLeft w:val="0"/>
                                  <w:marRight w:val="0"/>
                                  <w:marTop w:val="0"/>
                                  <w:marBottom w:val="0"/>
                                  <w:divBdr>
                                    <w:top w:val="none" w:sz="0" w:space="0" w:color="auto"/>
                                    <w:left w:val="none" w:sz="0" w:space="0" w:color="auto"/>
                                    <w:bottom w:val="none" w:sz="0" w:space="0" w:color="auto"/>
                                    <w:right w:val="none" w:sz="0" w:space="0" w:color="auto"/>
                                  </w:divBdr>
                                  <w:divsChild>
                                    <w:div w:id="1934127174">
                                      <w:marLeft w:val="0"/>
                                      <w:marRight w:val="0"/>
                                      <w:marTop w:val="0"/>
                                      <w:marBottom w:val="0"/>
                                      <w:divBdr>
                                        <w:top w:val="none" w:sz="0" w:space="0" w:color="auto"/>
                                        <w:left w:val="none" w:sz="0" w:space="0" w:color="auto"/>
                                        <w:bottom w:val="none" w:sz="0" w:space="0" w:color="auto"/>
                                        <w:right w:val="none" w:sz="0" w:space="0" w:color="auto"/>
                                      </w:divBdr>
                                      <w:divsChild>
                                        <w:div w:id="929657517">
                                          <w:marLeft w:val="-150"/>
                                          <w:marRight w:val="-150"/>
                                          <w:marTop w:val="0"/>
                                          <w:marBottom w:val="0"/>
                                          <w:divBdr>
                                            <w:top w:val="none" w:sz="0" w:space="0" w:color="auto"/>
                                            <w:left w:val="none" w:sz="0" w:space="0" w:color="auto"/>
                                            <w:bottom w:val="none" w:sz="0" w:space="0" w:color="auto"/>
                                            <w:right w:val="none" w:sz="0" w:space="0" w:color="auto"/>
                                          </w:divBdr>
                                          <w:divsChild>
                                            <w:div w:id="675495785">
                                              <w:marLeft w:val="0"/>
                                              <w:marRight w:val="0"/>
                                              <w:marTop w:val="0"/>
                                              <w:marBottom w:val="0"/>
                                              <w:divBdr>
                                                <w:top w:val="none" w:sz="0" w:space="0" w:color="auto"/>
                                                <w:left w:val="none" w:sz="0" w:space="0" w:color="auto"/>
                                                <w:bottom w:val="none" w:sz="0" w:space="0" w:color="auto"/>
                                                <w:right w:val="none" w:sz="0" w:space="0" w:color="auto"/>
                                              </w:divBdr>
                                              <w:divsChild>
                                                <w:div w:id="1542478518">
                                                  <w:marLeft w:val="0"/>
                                                  <w:marRight w:val="0"/>
                                                  <w:marTop w:val="0"/>
                                                  <w:marBottom w:val="0"/>
                                                  <w:divBdr>
                                                    <w:top w:val="none" w:sz="0" w:space="0" w:color="auto"/>
                                                    <w:left w:val="none" w:sz="0" w:space="0" w:color="auto"/>
                                                    <w:bottom w:val="none" w:sz="0" w:space="0" w:color="auto"/>
                                                    <w:right w:val="none" w:sz="0" w:space="0" w:color="auto"/>
                                                  </w:divBdr>
                                                  <w:divsChild>
                                                    <w:div w:id="1043678982">
                                                      <w:marLeft w:val="0"/>
                                                      <w:marRight w:val="0"/>
                                                      <w:marTop w:val="0"/>
                                                      <w:marBottom w:val="0"/>
                                                      <w:divBdr>
                                                        <w:top w:val="none" w:sz="0" w:space="0" w:color="auto"/>
                                                        <w:left w:val="none" w:sz="0" w:space="0" w:color="auto"/>
                                                        <w:bottom w:val="none" w:sz="0" w:space="0" w:color="auto"/>
                                                        <w:right w:val="none" w:sz="0" w:space="0" w:color="auto"/>
                                                      </w:divBdr>
                                                      <w:divsChild>
                                                        <w:div w:id="1244340001">
                                                          <w:marLeft w:val="0"/>
                                                          <w:marRight w:val="0"/>
                                                          <w:marTop w:val="0"/>
                                                          <w:marBottom w:val="0"/>
                                                          <w:divBdr>
                                                            <w:top w:val="none" w:sz="0" w:space="0" w:color="auto"/>
                                                            <w:left w:val="none" w:sz="0" w:space="0" w:color="auto"/>
                                                            <w:bottom w:val="none" w:sz="0" w:space="0" w:color="auto"/>
                                                            <w:right w:val="none" w:sz="0" w:space="0" w:color="auto"/>
                                                          </w:divBdr>
                                                          <w:divsChild>
                                                            <w:div w:id="385220700">
                                                              <w:marLeft w:val="0"/>
                                                              <w:marRight w:val="0"/>
                                                              <w:marTop w:val="0"/>
                                                              <w:marBottom w:val="0"/>
                                                              <w:divBdr>
                                                                <w:top w:val="none" w:sz="0" w:space="0" w:color="auto"/>
                                                                <w:left w:val="none" w:sz="0" w:space="0" w:color="auto"/>
                                                                <w:bottom w:val="none" w:sz="0" w:space="0" w:color="auto"/>
                                                                <w:right w:val="none" w:sz="0" w:space="0" w:color="auto"/>
                                                              </w:divBdr>
                                                              <w:divsChild>
                                                                <w:div w:id="1545144264">
                                                                  <w:marLeft w:val="0"/>
                                                                  <w:marRight w:val="0"/>
                                                                  <w:marTop w:val="0"/>
                                                                  <w:marBottom w:val="0"/>
                                                                  <w:divBdr>
                                                                    <w:top w:val="none" w:sz="0" w:space="0" w:color="auto"/>
                                                                    <w:left w:val="none" w:sz="0" w:space="0" w:color="auto"/>
                                                                    <w:bottom w:val="none" w:sz="0" w:space="0" w:color="auto"/>
                                                                    <w:right w:val="none" w:sz="0" w:space="0" w:color="auto"/>
                                                                  </w:divBdr>
                                                                  <w:divsChild>
                                                                    <w:div w:id="514268241">
                                                                      <w:marLeft w:val="0"/>
                                                                      <w:marRight w:val="0"/>
                                                                      <w:marTop w:val="0"/>
                                                                      <w:marBottom w:val="0"/>
                                                                      <w:divBdr>
                                                                        <w:top w:val="none" w:sz="0" w:space="0" w:color="auto"/>
                                                                        <w:left w:val="none" w:sz="0" w:space="0" w:color="auto"/>
                                                                        <w:bottom w:val="none" w:sz="0" w:space="0" w:color="auto"/>
                                                                        <w:right w:val="none" w:sz="0" w:space="0" w:color="auto"/>
                                                                      </w:divBdr>
                                                                      <w:divsChild>
                                                                        <w:div w:id="890116776">
                                                                          <w:marLeft w:val="-225"/>
                                                                          <w:marRight w:val="-225"/>
                                                                          <w:marTop w:val="0"/>
                                                                          <w:marBottom w:val="0"/>
                                                                          <w:divBdr>
                                                                            <w:top w:val="none" w:sz="0" w:space="0" w:color="auto"/>
                                                                            <w:left w:val="none" w:sz="0" w:space="0" w:color="auto"/>
                                                                            <w:bottom w:val="none" w:sz="0" w:space="0" w:color="auto"/>
                                                                            <w:right w:val="none" w:sz="0" w:space="0" w:color="auto"/>
                                                                          </w:divBdr>
                                                                          <w:divsChild>
                                                                            <w:div w:id="148624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061363">
      <w:bodyDiv w:val="1"/>
      <w:marLeft w:val="0"/>
      <w:marRight w:val="0"/>
      <w:marTop w:val="0"/>
      <w:marBottom w:val="0"/>
      <w:divBdr>
        <w:top w:val="none" w:sz="0" w:space="0" w:color="auto"/>
        <w:left w:val="none" w:sz="0" w:space="0" w:color="auto"/>
        <w:bottom w:val="none" w:sz="0" w:space="0" w:color="auto"/>
        <w:right w:val="none" w:sz="0" w:space="0" w:color="auto"/>
      </w:divBdr>
    </w:div>
    <w:div w:id="1063604364">
      <w:bodyDiv w:val="1"/>
      <w:marLeft w:val="0"/>
      <w:marRight w:val="0"/>
      <w:marTop w:val="0"/>
      <w:marBottom w:val="0"/>
      <w:divBdr>
        <w:top w:val="none" w:sz="0" w:space="0" w:color="auto"/>
        <w:left w:val="none" w:sz="0" w:space="0" w:color="auto"/>
        <w:bottom w:val="none" w:sz="0" w:space="0" w:color="auto"/>
        <w:right w:val="none" w:sz="0" w:space="0" w:color="auto"/>
      </w:divBdr>
    </w:div>
    <w:div w:id="1063794792">
      <w:bodyDiv w:val="1"/>
      <w:marLeft w:val="0"/>
      <w:marRight w:val="0"/>
      <w:marTop w:val="0"/>
      <w:marBottom w:val="0"/>
      <w:divBdr>
        <w:top w:val="none" w:sz="0" w:space="0" w:color="auto"/>
        <w:left w:val="none" w:sz="0" w:space="0" w:color="auto"/>
        <w:bottom w:val="none" w:sz="0" w:space="0" w:color="auto"/>
        <w:right w:val="none" w:sz="0" w:space="0" w:color="auto"/>
      </w:divBdr>
      <w:divsChild>
        <w:div w:id="897861642">
          <w:marLeft w:val="0"/>
          <w:marRight w:val="0"/>
          <w:marTop w:val="0"/>
          <w:marBottom w:val="0"/>
          <w:divBdr>
            <w:top w:val="none" w:sz="0" w:space="0" w:color="auto"/>
            <w:left w:val="single" w:sz="6" w:space="0" w:color="999999"/>
            <w:bottom w:val="single" w:sz="6" w:space="0" w:color="999999"/>
            <w:right w:val="none" w:sz="0" w:space="0" w:color="auto"/>
          </w:divBdr>
          <w:divsChild>
            <w:div w:id="435449094">
              <w:marLeft w:val="0"/>
              <w:marRight w:val="0"/>
              <w:marTop w:val="0"/>
              <w:marBottom w:val="0"/>
              <w:divBdr>
                <w:top w:val="none" w:sz="0" w:space="0" w:color="auto"/>
                <w:left w:val="none" w:sz="0" w:space="0" w:color="auto"/>
                <w:bottom w:val="none" w:sz="0" w:space="0" w:color="auto"/>
                <w:right w:val="single" w:sz="6" w:space="0" w:color="999999"/>
              </w:divBdr>
              <w:divsChild>
                <w:div w:id="1366368879">
                  <w:marLeft w:val="0"/>
                  <w:marRight w:val="0"/>
                  <w:marTop w:val="0"/>
                  <w:marBottom w:val="0"/>
                  <w:divBdr>
                    <w:top w:val="none" w:sz="0" w:space="0" w:color="auto"/>
                    <w:left w:val="none" w:sz="0" w:space="0" w:color="auto"/>
                    <w:bottom w:val="none" w:sz="0" w:space="0" w:color="auto"/>
                    <w:right w:val="none" w:sz="0" w:space="0" w:color="auto"/>
                  </w:divBdr>
                  <w:divsChild>
                    <w:div w:id="2035230578">
                      <w:marLeft w:val="0"/>
                      <w:marRight w:val="0"/>
                      <w:marTop w:val="0"/>
                      <w:marBottom w:val="0"/>
                      <w:divBdr>
                        <w:top w:val="none" w:sz="0" w:space="0" w:color="auto"/>
                        <w:left w:val="none" w:sz="0" w:space="0" w:color="auto"/>
                        <w:bottom w:val="none" w:sz="0" w:space="0" w:color="auto"/>
                        <w:right w:val="none" w:sz="0" w:space="0" w:color="auto"/>
                      </w:divBdr>
                      <w:divsChild>
                        <w:div w:id="568880476">
                          <w:marLeft w:val="300"/>
                          <w:marRight w:val="0"/>
                          <w:marTop w:val="0"/>
                          <w:marBottom w:val="0"/>
                          <w:divBdr>
                            <w:top w:val="none" w:sz="0" w:space="0" w:color="auto"/>
                            <w:left w:val="none" w:sz="0" w:space="0" w:color="auto"/>
                            <w:bottom w:val="dashed" w:sz="6" w:space="0" w:color="CCCCCC"/>
                            <w:right w:val="none" w:sz="0" w:space="0" w:color="auto"/>
                          </w:divBdr>
                          <w:divsChild>
                            <w:div w:id="20784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3796316">
      <w:bodyDiv w:val="1"/>
      <w:marLeft w:val="0"/>
      <w:marRight w:val="0"/>
      <w:marTop w:val="0"/>
      <w:marBottom w:val="0"/>
      <w:divBdr>
        <w:top w:val="none" w:sz="0" w:space="0" w:color="auto"/>
        <w:left w:val="none" w:sz="0" w:space="0" w:color="auto"/>
        <w:bottom w:val="none" w:sz="0" w:space="0" w:color="auto"/>
        <w:right w:val="none" w:sz="0" w:space="0" w:color="auto"/>
      </w:divBdr>
      <w:divsChild>
        <w:div w:id="749692093">
          <w:marLeft w:val="0"/>
          <w:marRight w:val="0"/>
          <w:marTop w:val="0"/>
          <w:marBottom w:val="0"/>
          <w:divBdr>
            <w:top w:val="none" w:sz="0" w:space="0" w:color="auto"/>
            <w:left w:val="none" w:sz="0" w:space="0" w:color="auto"/>
            <w:bottom w:val="none" w:sz="0" w:space="0" w:color="auto"/>
            <w:right w:val="none" w:sz="0" w:space="0" w:color="auto"/>
          </w:divBdr>
        </w:div>
      </w:divsChild>
    </w:div>
    <w:div w:id="1064837903">
      <w:bodyDiv w:val="1"/>
      <w:marLeft w:val="0"/>
      <w:marRight w:val="0"/>
      <w:marTop w:val="0"/>
      <w:marBottom w:val="0"/>
      <w:divBdr>
        <w:top w:val="none" w:sz="0" w:space="0" w:color="auto"/>
        <w:left w:val="none" w:sz="0" w:space="0" w:color="auto"/>
        <w:bottom w:val="none" w:sz="0" w:space="0" w:color="auto"/>
        <w:right w:val="none" w:sz="0" w:space="0" w:color="auto"/>
      </w:divBdr>
    </w:div>
    <w:div w:id="1065228148">
      <w:bodyDiv w:val="1"/>
      <w:marLeft w:val="0"/>
      <w:marRight w:val="0"/>
      <w:marTop w:val="0"/>
      <w:marBottom w:val="0"/>
      <w:divBdr>
        <w:top w:val="none" w:sz="0" w:space="0" w:color="auto"/>
        <w:left w:val="none" w:sz="0" w:space="0" w:color="auto"/>
        <w:bottom w:val="none" w:sz="0" w:space="0" w:color="auto"/>
        <w:right w:val="none" w:sz="0" w:space="0" w:color="auto"/>
      </w:divBdr>
    </w:div>
    <w:div w:id="1065566730">
      <w:bodyDiv w:val="1"/>
      <w:marLeft w:val="0"/>
      <w:marRight w:val="0"/>
      <w:marTop w:val="0"/>
      <w:marBottom w:val="0"/>
      <w:divBdr>
        <w:top w:val="none" w:sz="0" w:space="0" w:color="auto"/>
        <w:left w:val="none" w:sz="0" w:space="0" w:color="auto"/>
        <w:bottom w:val="none" w:sz="0" w:space="0" w:color="auto"/>
        <w:right w:val="none" w:sz="0" w:space="0" w:color="auto"/>
      </w:divBdr>
    </w:div>
    <w:div w:id="1065684340">
      <w:bodyDiv w:val="1"/>
      <w:marLeft w:val="0"/>
      <w:marRight w:val="0"/>
      <w:marTop w:val="0"/>
      <w:marBottom w:val="0"/>
      <w:divBdr>
        <w:top w:val="none" w:sz="0" w:space="0" w:color="auto"/>
        <w:left w:val="none" w:sz="0" w:space="0" w:color="auto"/>
        <w:bottom w:val="none" w:sz="0" w:space="0" w:color="auto"/>
        <w:right w:val="none" w:sz="0" w:space="0" w:color="auto"/>
      </w:divBdr>
    </w:div>
    <w:div w:id="1065880469">
      <w:bodyDiv w:val="1"/>
      <w:marLeft w:val="0"/>
      <w:marRight w:val="0"/>
      <w:marTop w:val="0"/>
      <w:marBottom w:val="0"/>
      <w:divBdr>
        <w:top w:val="none" w:sz="0" w:space="0" w:color="auto"/>
        <w:left w:val="none" w:sz="0" w:space="0" w:color="auto"/>
        <w:bottom w:val="none" w:sz="0" w:space="0" w:color="auto"/>
        <w:right w:val="none" w:sz="0" w:space="0" w:color="auto"/>
      </w:divBdr>
    </w:div>
    <w:div w:id="1065907137">
      <w:bodyDiv w:val="1"/>
      <w:marLeft w:val="0"/>
      <w:marRight w:val="0"/>
      <w:marTop w:val="0"/>
      <w:marBottom w:val="0"/>
      <w:divBdr>
        <w:top w:val="none" w:sz="0" w:space="0" w:color="auto"/>
        <w:left w:val="none" w:sz="0" w:space="0" w:color="auto"/>
        <w:bottom w:val="none" w:sz="0" w:space="0" w:color="auto"/>
        <w:right w:val="none" w:sz="0" w:space="0" w:color="auto"/>
      </w:divBdr>
    </w:div>
    <w:div w:id="1066221512">
      <w:bodyDiv w:val="1"/>
      <w:marLeft w:val="0"/>
      <w:marRight w:val="0"/>
      <w:marTop w:val="0"/>
      <w:marBottom w:val="0"/>
      <w:divBdr>
        <w:top w:val="none" w:sz="0" w:space="0" w:color="auto"/>
        <w:left w:val="none" w:sz="0" w:space="0" w:color="auto"/>
        <w:bottom w:val="none" w:sz="0" w:space="0" w:color="auto"/>
        <w:right w:val="none" w:sz="0" w:space="0" w:color="auto"/>
      </w:divBdr>
    </w:div>
    <w:div w:id="1066227062">
      <w:bodyDiv w:val="1"/>
      <w:marLeft w:val="0"/>
      <w:marRight w:val="0"/>
      <w:marTop w:val="0"/>
      <w:marBottom w:val="0"/>
      <w:divBdr>
        <w:top w:val="none" w:sz="0" w:space="0" w:color="auto"/>
        <w:left w:val="none" w:sz="0" w:space="0" w:color="auto"/>
        <w:bottom w:val="none" w:sz="0" w:space="0" w:color="auto"/>
        <w:right w:val="none" w:sz="0" w:space="0" w:color="auto"/>
      </w:divBdr>
    </w:div>
    <w:div w:id="1066688248">
      <w:bodyDiv w:val="1"/>
      <w:marLeft w:val="0"/>
      <w:marRight w:val="0"/>
      <w:marTop w:val="0"/>
      <w:marBottom w:val="0"/>
      <w:divBdr>
        <w:top w:val="none" w:sz="0" w:space="0" w:color="auto"/>
        <w:left w:val="none" w:sz="0" w:space="0" w:color="auto"/>
        <w:bottom w:val="none" w:sz="0" w:space="0" w:color="auto"/>
        <w:right w:val="none" w:sz="0" w:space="0" w:color="auto"/>
      </w:divBdr>
    </w:div>
    <w:div w:id="1066992564">
      <w:bodyDiv w:val="1"/>
      <w:marLeft w:val="0"/>
      <w:marRight w:val="0"/>
      <w:marTop w:val="0"/>
      <w:marBottom w:val="0"/>
      <w:divBdr>
        <w:top w:val="none" w:sz="0" w:space="0" w:color="auto"/>
        <w:left w:val="none" w:sz="0" w:space="0" w:color="auto"/>
        <w:bottom w:val="none" w:sz="0" w:space="0" w:color="auto"/>
        <w:right w:val="none" w:sz="0" w:space="0" w:color="auto"/>
      </w:divBdr>
    </w:div>
    <w:div w:id="1067454057">
      <w:bodyDiv w:val="1"/>
      <w:marLeft w:val="0"/>
      <w:marRight w:val="0"/>
      <w:marTop w:val="0"/>
      <w:marBottom w:val="0"/>
      <w:divBdr>
        <w:top w:val="none" w:sz="0" w:space="0" w:color="auto"/>
        <w:left w:val="none" w:sz="0" w:space="0" w:color="auto"/>
        <w:bottom w:val="none" w:sz="0" w:space="0" w:color="auto"/>
        <w:right w:val="none" w:sz="0" w:space="0" w:color="auto"/>
      </w:divBdr>
    </w:div>
    <w:div w:id="1067534018">
      <w:bodyDiv w:val="1"/>
      <w:marLeft w:val="0"/>
      <w:marRight w:val="0"/>
      <w:marTop w:val="0"/>
      <w:marBottom w:val="0"/>
      <w:divBdr>
        <w:top w:val="none" w:sz="0" w:space="0" w:color="auto"/>
        <w:left w:val="none" w:sz="0" w:space="0" w:color="auto"/>
        <w:bottom w:val="none" w:sz="0" w:space="0" w:color="auto"/>
        <w:right w:val="none" w:sz="0" w:space="0" w:color="auto"/>
      </w:divBdr>
      <w:divsChild>
        <w:div w:id="471095147">
          <w:marLeft w:val="0"/>
          <w:marRight w:val="0"/>
          <w:marTop w:val="0"/>
          <w:marBottom w:val="0"/>
          <w:divBdr>
            <w:top w:val="none" w:sz="0" w:space="0" w:color="auto"/>
            <w:left w:val="none" w:sz="0" w:space="0" w:color="auto"/>
            <w:bottom w:val="none" w:sz="0" w:space="0" w:color="auto"/>
            <w:right w:val="none" w:sz="0" w:space="0" w:color="auto"/>
          </w:divBdr>
        </w:div>
      </w:divsChild>
    </w:div>
    <w:div w:id="1067607923">
      <w:bodyDiv w:val="1"/>
      <w:marLeft w:val="0"/>
      <w:marRight w:val="0"/>
      <w:marTop w:val="0"/>
      <w:marBottom w:val="0"/>
      <w:divBdr>
        <w:top w:val="none" w:sz="0" w:space="0" w:color="auto"/>
        <w:left w:val="none" w:sz="0" w:space="0" w:color="auto"/>
        <w:bottom w:val="none" w:sz="0" w:space="0" w:color="auto"/>
        <w:right w:val="none" w:sz="0" w:space="0" w:color="auto"/>
      </w:divBdr>
    </w:div>
    <w:div w:id="1068500635">
      <w:bodyDiv w:val="1"/>
      <w:marLeft w:val="0"/>
      <w:marRight w:val="0"/>
      <w:marTop w:val="0"/>
      <w:marBottom w:val="0"/>
      <w:divBdr>
        <w:top w:val="none" w:sz="0" w:space="0" w:color="auto"/>
        <w:left w:val="none" w:sz="0" w:space="0" w:color="auto"/>
        <w:bottom w:val="none" w:sz="0" w:space="0" w:color="auto"/>
        <w:right w:val="none" w:sz="0" w:space="0" w:color="auto"/>
      </w:divBdr>
    </w:div>
    <w:div w:id="1068576635">
      <w:bodyDiv w:val="1"/>
      <w:marLeft w:val="0"/>
      <w:marRight w:val="0"/>
      <w:marTop w:val="0"/>
      <w:marBottom w:val="0"/>
      <w:divBdr>
        <w:top w:val="none" w:sz="0" w:space="0" w:color="auto"/>
        <w:left w:val="none" w:sz="0" w:space="0" w:color="auto"/>
        <w:bottom w:val="none" w:sz="0" w:space="0" w:color="auto"/>
        <w:right w:val="none" w:sz="0" w:space="0" w:color="auto"/>
      </w:divBdr>
    </w:div>
    <w:div w:id="1068649890">
      <w:bodyDiv w:val="1"/>
      <w:marLeft w:val="0"/>
      <w:marRight w:val="0"/>
      <w:marTop w:val="0"/>
      <w:marBottom w:val="0"/>
      <w:divBdr>
        <w:top w:val="none" w:sz="0" w:space="0" w:color="auto"/>
        <w:left w:val="none" w:sz="0" w:space="0" w:color="auto"/>
        <w:bottom w:val="none" w:sz="0" w:space="0" w:color="auto"/>
        <w:right w:val="none" w:sz="0" w:space="0" w:color="auto"/>
      </w:divBdr>
      <w:divsChild>
        <w:div w:id="2084600028">
          <w:marLeft w:val="0"/>
          <w:marRight w:val="0"/>
          <w:marTop w:val="0"/>
          <w:marBottom w:val="0"/>
          <w:divBdr>
            <w:top w:val="none" w:sz="0" w:space="0" w:color="auto"/>
            <w:left w:val="none" w:sz="0" w:space="0" w:color="auto"/>
            <w:bottom w:val="none" w:sz="0" w:space="0" w:color="auto"/>
            <w:right w:val="none" w:sz="0" w:space="0" w:color="auto"/>
          </w:divBdr>
          <w:divsChild>
            <w:div w:id="1971395289">
              <w:marLeft w:val="0"/>
              <w:marRight w:val="0"/>
              <w:marTop w:val="0"/>
              <w:marBottom w:val="0"/>
              <w:divBdr>
                <w:top w:val="none" w:sz="0" w:space="0" w:color="auto"/>
                <w:left w:val="none" w:sz="0" w:space="0" w:color="auto"/>
                <w:bottom w:val="none" w:sz="0" w:space="0" w:color="auto"/>
                <w:right w:val="none" w:sz="0" w:space="0" w:color="auto"/>
              </w:divBdr>
              <w:divsChild>
                <w:div w:id="142753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727106">
      <w:bodyDiv w:val="1"/>
      <w:marLeft w:val="0"/>
      <w:marRight w:val="0"/>
      <w:marTop w:val="0"/>
      <w:marBottom w:val="0"/>
      <w:divBdr>
        <w:top w:val="none" w:sz="0" w:space="0" w:color="auto"/>
        <w:left w:val="none" w:sz="0" w:space="0" w:color="auto"/>
        <w:bottom w:val="none" w:sz="0" w:space="0" w:color="auto"/>
        <w:right w:val="none" w:sz="0" w:space="0" w:color="auto"/>
      </w:divBdr>
    </w:div>
    <w:div w:id="1069115950">
      <w:bodyDiv w:val="1"/>
      <w:marLeft w:val="0"/>
      <w:marRight w:val="0"/>
      <w:marTop w:val="0"/>
      <w:marBottom w:val="0"/>
      <w:divBdr>
        <w:top w:val="none" w:sz="0" w:space="0" w:color="auto"/>
        <w:left w:val="none" w:sz="0" w:space="0" w:color="auto"/>
        <w:bottom w:val="none" w:sz="0" w:space="0" w:color="auto"/>
        <w:right w:val="none" w:sz="0" w:space="0" w:color="auto"/>
      </w:divBdr>
    </w:div>
    <w:div w:id="1069186386">
      <w:bodyDiv w:val="1"/>
      <w:marLeft w:val="0"/>
      <w:marRight w:val="0"/>
      <w:marTop w:val="0"/>
      <w:marBottom w:val="0"/>
      <w:divBdr>
        <w:top w:val="none" w:sz="0" w:space="0" w:color="auto"/>
        <w:left w:val="none" w:sz="0" w:space="0" w:color="auto"/>
        <w:bottom w:val="none" w:sz="0" w:space="0" w:color="auto"/>
        <w:right w:val="none" w:sz="0" w:space="0" w:color="auto"/>
      </w:divBdr>
    </w:div>
    <w:div w:id="1069233337">
      <w:bodyDiv w:val="1"/>
      <w:marLeft w:val="0"/>
      <w:marRight w:val="0"/>
      <w:marTop w:val="0"/>
      <w:marBottom w:val="0"/>
      <w:divBdr>
        <w:top w:val="none" w:sz="0" w:space="0" w:color="auto"/>
        <w:left w:val="none" w:sz="0" w:space="0" w:color="auto"/>
        <w:bottom w:val="none" w:sz="0" w:space="0" w:color="auto"/>
        <w:right w:val="none" w:sz="0" w:space="0" w:color="auto"/>
      </w:divBdr>
    </w:div>
    <w:div w:id="1069308850">
      <w:bodyDiv w:val="1"/>
      <w:marLeft w:val="0"/>
      <w:marRight w:val="0"/>
      <w:marTop w:val="0"/>
      <w:marBottom w:val="0"/>
      <w:divBdr>
        <w:top w:val="none" w:sz="0" w:space="0" w:color="auto"/>
        <w:left w:val="none" w:sz="0" w:space="0" w:color="auto"/>
        <w:bottom w:val="none" w:sz="0" w:space="0" w:color="auto"/>
        <w:right w:val="none" w:sz="0" w:space="0" w:color="auto"/>
      </w:divBdr>
    </w:div>
    <w:div w:id="1070731237">
      <w:bodyDiv w:val="1"/>
      <w:marLeft w:val="0"/>
      <w:marRight w:val="0"/>
      <w:marTop w:val="0"/>
      <w:marBottom w:val="0"/>
      <w:divBdr>
        <w:top w:val="none" w:sz="0" w:space="0" w:color="auto"/>
        <w:left w:val="none" w:sz="0" w:space="0" w:color="auto"/>
        <w:bottom w:val="none" w:sz="0" w:space="0" w:color="auto"/>
        <w:right w:val="none" w:sz="0" w:space="0" w:color="auto"/>
      </w:divBdr>
    </w:div>
    <w:div w:id="1071733021">
      <w:bodyDiv w:val="1"/>
      <w:marLeft w:val="0"/>
      <w:marRight w:val="0"/>
      <w:marTop w:val="0"/>
      <w:marBottom w:val="0"/>
      <w:divBdr>
        <w:top w:val="none" w:sz="0" w:space="0" w:color="auto"/>
        <w:left w:val="none" w:sz="0" w:space="0" w:color="auto"/>
        <w:bottom w:val="none" w:sz="0" w:space="0" w:color="auto"/>
        <w:right w:val="none" w:sz="0" w:space="0" w:color="auto"/>
      </w:divBdr>
    </w:div>
    <w:div w:id="1072629771">
      <w:bodyDiv w:val="1"/>
      <w:marLeft w:val="0"/>
      <w:marRight w:val="0"/>
      <w:marTop w:val="0"/>
      <w:marBottom w:val="0"/>
      <w:divBdr>
        <w:top w:val="none" w:sz="0" w:space="0" w:color="auto"/>
        <w:left w:val="none" w:sz="0" w:space="0" w:color="auto"/>
        <w:bottom w:val="none" w:sz="0" w:space="0" w:color="auto"/>
        <w:right w:val="none" w:sz="0" w:space="0" w:color="auto"/>
      </w:divBdr>
    </w:div>
    <w:div w:id="1073355595">
      <w:bodyDiv w:val="1"/>
      <w:marLeft w:val="0"/>
      <w:marRight w:val="0"/>
      <w:marTop w:val="0"/>
      <w:marBottom w:val="0"/>
      <w:divBdr>
        <w:top w:val="none" w:sz="0" w:space="0" w:color="auto"/>
        <w:left w:val="none" w:sz="0" w:space="0" w:color="auto"/>
        <w:bottom w:val="none" w:sz="0" w:space="0" w:color="auto"/>
        <w:right w:val="none" w:sz="0" w:space="0" w:color="auto"/>
      </w:divBdr>
    </w:div>
    <w:div w:id="1075518266">
      <w:bodyDiv w:val="1"/>
      <w:marLeft w:val="0"/>
      <w:marRight w:val="0"/>
      <w:marTop w:val="0"/>
      <w:marBottom w:val="0"/>
      <w:divBdr>
        <w:top w:val="none" w:sz="0" w:space="0" w:color="auto"/>
        <w:left w:val="none" w:sz="0" w:space="0" w:color="auto"/>
        <w:bottom w:val="none" w:sz="0" w:space="0" w:color="auto"/>
        <w:right w:val="none" w:sz="0" w:space="0" w:color="auto"/>
      </w:divBdr>
      <w:divsChild>
        <w:div w:id="1096246898">
          <w:marLeft w:val="0"/>
          <w:marRight w:val="0"/>
          <w:marTop w:val="0"/>
          <w:marBottom w:val="0"/>
          <w:divBdr>
            <w:top w:val="none" w:sz="0" w:space="0" w:color="auto"/>
            <w:left w:val="none" w:sz="0" w:space="0" w:color="auto"/>
            <w:bottom w:val="none" w:sz="0" w:space="0" w:color="auto"/>
            <w:right w:val="none" w:sz="0" w:space="0" w:color="auto"/>
          </w:divBdr>
          <w:divsChild>
            <w:div w:id="977302167">
              <w:marLeft w:val="0"/>
              <w:marRight w:val="0"/>
              <w:marTop w:val="0"/>
              <w:marBottom w:val="0"/>
              <w:divBdr>
                <w:top w:val="none" w:sz="0" w:space="0" w:color="auto"/>
                <w:left w:val="none" w:sz="0" w:space="0" w:color="auto"/>
                <w:bottom w:val="none" w:sz="0" w:space="0" w:color="auto"/>
                <w:right w:val="none" w:sz="0" w:space="0" w:color="auto"/>
              </w:divBdr>
              <w:divsChild>
                <w:div w:id="17256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30036">
      <w:bodyDiv w:val="1"/>
      <w:marLeft w:val="0"/>
      <w:marRight w:val="0"/>
      <w:marTop w:val="0"/>
      <w:marBottom w:val="0"/>
      <w:divBdr>
        <w:top w:val="none" w:sz="0" w:space="0" w:color="auto"/>
        <w:left w:val="none" w:sz="0" w:space="0" w:color="auto"/>
        <w:bottom w:val="none" w:sz="0" w:space="0" w:color="auto"/>
        <w:right w:val="none" w:sz="0" w:space="0" w:color="auto"/>
      </w:divBdr>
    </w:div>
    <w:div w:id="1077089356">
      <w:bodyDiv w:val="1"/>
      <w:marLeft w:val="0"/>
      <w:marRight w:val="0"/>
      <w:marTop w:val="0"/>
      <w:marBottom w:val="0"/>
      <w:divBdr>
        <w:top w:val="none" w:sz="0" w:space="0" w:color="auto"/>
        <w:left w:val="none" w:sz="0" w:space="0" w:color="auto"/>
        <w:bottom w:val="none" w:sz="0" w:space="0" w:color="auto"/>
        <w:right w:val="none" w:sz="0" w:space="0" w:color="auto"/>
      </w:divBdr>
    </w:div>
    <w:div w:id="1077289610">
      <w:bodyDiv w:val="1"/>
      <w:marLeft w:val="0"/>
      <w:marRight w:val="0"/>
      <w:marTop w:val="0"/>
      <w:marBottom w:val="0"/>
      <w:divBdr>
        <w:top w:val="none" w:sz="0" w:space="0" w:color="auto"/>
        <w:left w:val="none" w:sz="0" w:space="0" w:color="auto"/>
        <w:bottom w:val="none" w:sz="0" w:space="0" w:color="auto"/>
        <w:right w:val="none" w:sz="0" w:space="0" w:color="auto"/>
      </w:divBdr>
    </w:div>
    <w:div w:id="1077559244">
      <w:bodyDiv w:val="1"/>
      <w:marLeft w:val="0"/>
      <w:marRight w:val="0"/>
      <w:marTop w:val="0"/>
      <w:marBottom w:val="0"/>
      <w:divBdr>
        <w:top w:val="none" w:sz="0" w:space="0" w:color="auto"/>
        <w:left w:val="none" w:sz="0" w:space="0" w:color="auto"/>
        <w:bottom w:val="none" w:sz="0" w:space="0" w:color="auto"/>
        <w:right w:val="none" w:sz="0" w:space="0" w:color="auto"/>
      </w:divBdr>
    </w:div>
    <w:div w:id="1078210944">
      <w:bodyDiv w:val="1"/>
      <w:marLeft w:val="0"/>
      <w:marRight w:val="0"/>
      <w:marTop w:val="0"/>
      <w:marBottom w:val="0"/>
      <w:divBdr>
        <w:top w:val="none" w:sz="0" w:space="0" w:color="auto"/>
        <w:left w:val="none" w:sz="0" w:space="0" w:color="auto"/>
        <w:bottom w:val="none" w:sz="0" w:space="0" w:color="auto"/>
        <w:right w:val="none" w:sz="0" w:space="0" w:color="auto"/>
      </w:divBdr>
    </w:div>
    <w:div w:id="1078282406">
      <w:bodyDiv w:val="1"/>
      <w:marLeft w:val="0"/>
      <w:marRight w:val="0"/>
      <w:marTop w:val="0"/>
      <w:marBottom w:val="0"/>
      <w:divBdr>
        <w:top w:val="none" w:sz="0" w:space="0" w:color="auto"/>
        <w:left w:val="none" w:sz="0" w:space="0" w:color="auto"/>
        <w:bottom w:val="none" w:sz="0" w:space="0" w:color="auto"/>
        <w:right w:val="none" w:sz="0" w:space="0" w:color="auto"/>
      </w:divBdr>
    </w:div>
    <w:div w:id="1078944450">
      <w:bodyDiv w:val="1"/>
      <w:marLeft w:val="0"/>
      <w:marRight w:val="0"/>
      <w:marTop w:val="0"/>
      <w:marBottom w:val="0"/>
      <w:divBdr>
        <w:top w:val="none" w:sz="0" w:space="0" w:color="auto"/>
        <w:left w:val="none" w:sz="0" w:space="0" w:color="auto"/>
        <w:bottom w:val="none" w:sz="0" w:space="0" w:color="auto"/>
        <w:right w:val="none" w:sz="0" w:space="0" w:color="auto"/>
      </w:divBdr>
    </w:div>
    <w:div w:id="1079787289">
      <w:bodyDiv w:val="1"/>
      <w:marLeft w:val="0"/>
      <w:marRight w:val="0"/>
      <w:marTop w:val="0"/>
      <w:marBottom w:val="0"/>
      <w:divBdr>
        <w:top w:val="none" w:sz="0" w:space="0" w:color="auto"/>
        <w:left w:val="none" w:sz="0" w:space="0" w:color="auto"/>
        <w:bottom w:val="none" w:sz="0" w:space="0" w:color="auto"/>
        <w:right w:val="none" w:sz="0" w:space="0" w:color="auto"/>
      </w:divBdr>
    </w:div>
    <w:div w:id="1079868251">
      <w:bodyDiv w:val="1"/>
      <w:marLeft w:val="0"/>
      <w:marRight w:val="0"/>
      <w:marTop w:val="0"/>
      <w:marBottom w:val="0"/>
      <w:divBdr>
        <w:top w:val="none" w:sz="0" w:space="0" w:color="auto"/>
        <w:left w:val="none" w:sz="0" w:space="0" w:color="auto"/>
        <w:bottom w:val="none" w:sz="0" w:space="0" w:color="auto"/>
        <w:right w:val="none" w:sz="0" w:space="0" w:color="auto"/>
      </w:divBdr>
    </w:div>
    <w:div w:id="1080247842">
      <w:bodyDiv w:val="1"/>
      <w:marLeft w:val="0"/>
      <w:marRight w:val="0"/>
      <w:marTop w:val="0"/>
      <w:marBottom w:val="0"/>
      <w:divBdr>
        <w:top w:val="none" w:sz="0" w:space="0" w:color="auto"/>
        <w:left w:val="none" w:sz="0" w:space="0" w:color="auto"/>
        <w:bottom w:val="none" w:sz="0" w:space="0" w:color="auto"/>
        <w:right w:val="none" w:sz="0" w:space="0" w:color="auto"/>
      </w:divBdr>
    </w:div>
    <w:div w:id="1080833819">
      <w:bodyDiv w:val="1"/>
      <w:marLeft w:val="0"/>
      <w:marRight w:val="0"/>
      <w:marTop w:val="0"/>
      <w:marBottom w:val="0"/>
      <w:divBdr>
        <w:top w:val="none" w:sz="0" w:space="0" w:color="auto"/>
        <w:left w:val="none" w:sz="0" w:space="0" w:color="auto"/>
        <w:bottom w:val="none" w:sz="0" w:space="0" w:color="auto"/>
        <w:right w:val="none" w:sz="0" w:space="0" w:color="auto"/>
      </w:divBdr>
    </w:div>
    <w:div w:id="1081027688">
      <w:bodyDiv w:val="1"/>
      <w:marLeft w:val="0"/>
      <w:marRight w:val="0"/>
      <w:marTop w:val="0"/>
      <w:marBottom w:val="0"/>
      <w:divBdr>
        <w:top w:val="none" w:sz="0" w:space="0" w:color="auto"/>
        <w:left w:val="none" w:sz="0" w:space="0" w:color="auto"/>
        <w:bottom w:val="none" w:sz="0" w:space="0" w:color="auto"/>
        <w:right w:val="none" w:sz="0" w:space="0" w:color="auto"/>
      </w:divBdr>
    </w:div>
    <w:div w:id="1081952244">
      <w:bodyDiv w:val="1"/>
      <w:marLeft w:val="0"/>
      <w:marRight w:val="0"/>
      <w:marTop w:val="0"/>
      <w:marBottom w:val="0"/>
      <w:divBdr>
        <w:top w:val="none" w:sz="0" w:space="0" w:color="auto"/>
        <w:left w:val="none" w:sz="0" w:space="0" w:color="auto"/>
        <w:bottom w:val="none" w:sz="0" w:space="0" w:color="auto"/>
        <w:right w:val="none" w:sz="0" w:space="0" w:color="auto"/>
      </w:divBdr>
    </w:div>
    <w:div w:id="1082066001">
      <w:bodyDiv w:val="1"/>
      <w:marLeft w:val="0"/>
      <w:marRight w:val="0"/>
      <w:marTop w:val="0"/>
      <w:marBottom w:val="0"/>
      <w:divBdr>
        <w:top w:val="none" w:sz="0" w:space="0" w:color="auto"/>
        <w:left w:val="none" w:sz="0" w:space="0" w:color="auto"/>
        <w:bottom w:val="none" w:sz="0" w:space="0" w:color="auto"/>
        <w:right w:val="none" w:sz="0" w:space="0" w:color="auto"/>
      </w:divBdr>
      <w:divsChild>
        <w:div w:id="126092758">
          <w:marLeft w:val="0"/>
          <w:marRight w:val="0"/>
          <w:marTop w:val="0"/>
          <w:marBottom w:val="0"/>
          <w:divBdr>
            <w:top w:val="none" w:sz="0" w:space="0" w:color="auto"/>
            <w:left w:val="none" w:sz="0" w:space="0" w:color="auto"/>
            <w:bottom w:val="none" w:sz="0" w:space="0" w:color="auto"/>
            <w:right w:val="none" w:sz="0" w:space="0" w:color="auto"/>
          </w:divBdr>
        </w:div>
      </w:divsChild>
    </w:div>
    <w:div w:id="1083185216">
      <w:bodyDiv w:val="1"/>
      <w:marLeft w:val="0"/>
      <w:marRight w:val="0"/>
      <w:marTop w:val="0"/>
      <w:marBottom w:val="0"/>
      <w:divBdr>
        <w:top w:val="none" w:sz="0" w:space="0" w:color="auto"/>
        <w:left w:val="none" w:sz="0" w:space="0" w:color="auto"/>
        <w:bottom w:val="none" w:sz="0" w:space="0" w:color="auto"/>
        <w:right w:val="none" w:sz="0" w:space="0" w:color="auto"/>
      </w:divBdr>
      <w:divsChild>
        <w:div w:id="1187913114">
          <w:marLeft w:val="0"/>
          <w:marRight w:val="0"/>
          <w:marTop w:val="0"/>
          <w:marBottom w:val="0"/>
          <w:divBdr>
            <w:top w:val="none" w:sz="0" w:space="0" w:color="auto"/>
            <w:left w:val="none" w:sz="0" w:space="0" w:color="auto"/>
            <w:bottom w:val="none" w:sz="0" w:space="0" w:color="auto"/>
            <w:right w:val="none" w:sz="0" w:space="0" w:color="auto"/>
          </w:divBdr>
          <w:divsChild>
            <w:div w:id="962004410">
              <w:marLeft w:val="0"/>
              <w:marRight w:val="0"/>
              <w:marTop w:val="0"/>
              <w:marBottom w:val="0"/>
              <w:divBdr>
                <w:top w:val="none" w:sz="0" w:space="0" w:color="auto"/>
                <w:left w:val="none" w:sz="0" w:space="0" w:color="auto"/>
                <w:bottom w:val="none" w:sz="0" w:space="0" w:color="auto"/>
                <w:right w:val="none" w:sz="0" w:space="0" w:color="auto"/>
              </w:divBdr>
              <w:divsChild>
                <w:div w:id="1354915464">
                  <w:marLeft w:val="0"/>
                  <w:marRight w:val="0"/>
                  <w:marTop w:val="0"/>
                  <w:marBottom w:val="0"/>
                  <w:divBdr>
                    <w:top w:val="none" w:sz="0" w:space="0" w:color="auto"/>
                    <w:left w:val="none" w:sz="0" w:space="0" w:color="auto"/>
                    <w:bottom w:val="none" w:sz="0" w:space="0" w:color="auto"/>
                    <w:right w:val="none" w:sz="0" w:space="0" w:color="auto"/>
                  </w:divBdr>
                  <w:divsChild>
                    <w:div w:id="358776786">
                      <w:marLeft w:val="0"/>
                      <w:marRight w:val="0"/>
                      <w:marTop w:val="0"/>
                      <w:marBottom w:val="0"/>
                      <w:divBdr>
                        <w:top w:val="none" w:sz="0" w:space="0" w:color="auto"/>
                        <w:left w:val="none" w:sz="0" w:space="0" w:color="auto"/>
                        <w:bottom w:val="none" w:sz="0" w:space="0" w:color="auto"/>
                        <w:right w:val="none" w:sz="0" w:space="0" w:color="auto"/>
                      </w:divBdr>
                      <w:divsChild>
                        <w:div w:id="1040856645">
                          <w:marLeft w:val="0"/>
                          <w:marRight w:val="0"/>
                          <w:marTop w:val="226"/>
                          <w:marBottom w:val="0"/>
                          <w:divBdr>
                            <w:top w:val="none" w:sz="0" w:space="0" w:color="auto"/>
                            <w:left w:val="none" w:sz="0" w:space="0" w:color="auto"/>
                            <w:bottom w:val="none" w:sz="0" w:space="0" w:color="auto"/>
                            <w:right w:val="none" w:sz="0" w:space="0" w:color="auto"/>
                          </w:divBdr>
                          <w:divsChild>
                            <w:div w:id="1337881476">
                              <w:marLeft w:val="1419"/>
                              <w:marRight w:val="2730"/>
                              <w:marTop w:val="0"/>
                              <w:marBottom w:val="0"/>
                              <w:divBdr>
                                <w:top w:val="none" w:sz="0" w:space="0" w:color="auto"/>
                                <w:left w:val="none" w:sz="0" w:space="0" w:color="auto"/>
                                <w:bottom w:val="none" w:sz="0" w:space="0" w:color="auto"/>
                                <w:right w:val="none" w:sz="0" w:space="0" w:color="auto"/>
                              </w:divBdr>
                              <w:divsChild>
                                <w:div w:id="1420177143">
                                  <w:marLeft w:val="0"/>
                                  <w:marRight w:val="0"/>
                                  <w:marTop w:val="0"/>
                                  <w:marBottom w:val="0"/>
                                  <w:divBdr>
                                    <w:top w:val="none" w:sz="0" w:space="0" w:color="auto"/>
                                    <w:left w:val="none" w:sz="0" w:space="0" w:color="auto"/>
                                    <w:bottom w:val="none" w:sz="0" w:space="0" w:color="auto"/>
                                    <w:right w:val="none" w:sz="0" w:space="0" w:color="auto"/>
                                  </w:divBdr>
                                  <w:divsChild>
                                    <w:div w:id="792559537">
                                      <w:marLeft w:val="0"/>
                                      <w:marRight w:val="0"/>
                                      <w:marTop w:val="0"/>
                                      <w:marBottom w:val="0"/>
                                      <w:divBdr>
                                        <w:top w:val="none" w:sz="0" w:space="0" w:color="auto"/>
                                        <w:left w:val="none" w:sz="0" w:space="0" w:color="auto"/>
                                        <w:bottom w:val="none" w:sz="0" w:space="0" w:color="auto"/>
                                        <w:right w:val="none" w:sz="0" w:space="0" w:color="auto"/>
                                      </w:divBdr>
                                      <w:divsChild>
                                        <w:div w:id="1544832676">
                                          <w:marLeft w:val="0"/>
                                          <w:marRight w:val="0"/>
                                          <w:marTop w:val="0"/>
                                          <w:marBottom w:val="0"/>
                                          <w:divBdr>
                                            <w:top w:val="none" w:sz="0" w:space="0" w:color="auto"/>
                                            <w:left w:val="none" w:sz="0" w:space="0" w:color="auto"/>
                                            <w:bottom w:val="none" w:sz="0" w:space="0" w:color="auto"/>
                                            <w:right w:val="none" w:sz="0" w:space="0" w:color="auto"/>
                                          </w:divBdr>
                                          <w:divsChild>
                                            <w:div w:id="175840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3257695">
      <w:bodyDiv w:val="1"/>
      <w:marLeft w:val="0"/>
      <w:marRight w:val="0"/>
      <w:marTop w:val="0"/>
      <w:marBottom w:val="0"/>
      <w:divBdr>
        <w:top w:val="none" w:sz="0" w:space="0" w:color="auto"/>
        <w:left w:val="none" w:sz="0" w:space="0" w:color="auto"/>
        <w:bottom w:val="none" w:sz="0" w:space="0" w:color="auto"/>
        <w:right w:val="none" w:sz="0" w:space="0" w:color="auto"/>
      </w:divBdr>
    </w:div>
    <w:div w:id="1083454687">
      <w:bodyDiv w:val="1"/>
      <w:marLeft w:val="0"/>
      <w:marRight w:val="0"/>
      <w:marTop w:val="0"/>
      <w:marBottom w:val="0"/>
      <w:divBdr>
        <w:top w:val="none" w:sz="0" w:space="0" w:color="auto"/>
        <w:left w:val="none" w:sz="0" w:space="0" w:color="auto"/>
        <w:bottom w:val="none" w:sz="0" w:space="0" w:color="auto"/>
        <w:right w:val="none" w:sz="0" w:space="0" w:color="auto"/>
      </w:divBdr>
    </w:div>
    <w:div w:id="1083602636">
      <w:bodyDiv w:val="1"/>
      <w:marLeft w:val="0"/>
      <w:marRight w:val="0"/>
      <w:marTop w:val="0"/>
      <w:marBottom w:val="0"/>
      <w:divBdr>
        <w:top w:val="none" w:sz="0" w:space="0" w:color="auto"/>
        <w:left w:val="none" w:sz="0" w:space="0" w:color="auto"/>
        <w:bottom w:val="none" w:sz="0" w:space="0" w:color="auto"/>
        <w:right w:val="none" w:sz="0" w:space="0" w:color="auto"/>
      </w:divBdr>
      <w:divsChild>
        <w:div w:id="234780548">
          <w:marLeft w:val="0"/>
          <w:marRight w:val="0"/>
          <w:marTop w:val="0"/>
          <w:marBottom w:val="0"/>
          <w:divBdr>
            <w:top w:val="none" w:sz="0" w:space="0" w:color="auto"/>
            <w:left w:val="none" w:sz="0" w:space="0" w:color="auto"/>
            <w:bottom w:val="none" w:sz="0" w:space="0" w:color="auto"/>
            <w:right w:val="none" w:sz="0" w:space="0" w:color="auto"/>
          </w:divBdr>
          <w:divsChild>
            <w:div w:id="1126316046">
              <w:marLeft w:val="0"/>
              <w:marRight w:val="0"/>
              <w:marTop w:val="0"/>
              <w:marBottom w:val="0"/>
              <w:divBdr>
                <w:top w:val="none" w:sz="0" w:space="0" w:color="auto"/>
                <w:left w:val="none" w:sz="0" w:space="0" w:color="auto"/>
                <w:bottom w:val="none" w:sz="0" w:space="0" w:color="auto"/>
                <w:right w:val="none" w:sz="0" w:space="0" w:color="auto"/>
              </w:divBdr>
              <w:divsChild>
                <w:div w:id="656736274">
                  <w:marLeft w:val="495"/>
                  <w:marRight w:val="495"/>
                  <w:marTop w:val="0"/>
                  <w:marBottom w:val="0"/>
                  <w:divBdr>
                    <w:top w:val="none" w:sz="0" w:space="0" w:color="auto"/>
                    <w:left w:val="none" w:sz="0" w:space="0" w:color="auto"/>
                    <w:bottom w:val="none" w:sz="0" w:space="0" w:color="auto"/>
                    <w:right w:val="none" w:sz="0" w:space="0" w:color="auto"/>
                  </w:divBdr>
                  <w:divsChild>
                    <w:div w:id="1568950581">
                      <w:marLeft w:val="0"/>
                      <w:marRight w:val="0"/>
                      <w:marTop w:val="0"/>
                      <w:marBottom w:val="0"/>
                      <w:divBdr>
                        <w:top w:val="none" w:sz="0" w:space="0" w:color="auto"/>
                        <w:left w:val="none" w:sz="0" w:space="0" w:color="auto"/>
                        <w:bottom w:val="none" w:sz="0" w:space="0" w:color="auto"/>
                        <w:right w:val="none" w:sz="0" w:space="0" w:color="auto"/>
                      </w:divBdr>
                      <w:divsChild>
                        <w:div w:id="1005399042">
                          <w:marLeft w:val="150"/>
                          <w:marRight w:val="0"/>
                          <w:marTop w:val="0"/>
                          <w:marBottom w:val="0"/>
                          <w:divBdr>
                            <w:top w:val="none" w:sz="0" w:space="0" w:color="auto"/>
                            <w:left w:val="none" w:sz="0" w:space="0" w:color="auto"/>
                            <w:bottom w:val="none" w:sz="0" w:space="0" w:color="auto"/>
                            <w:right w:val="none" w:sz="0" w:space="0" w:color="auto"/>
                          </w:divBdr>
                          <w:divsChild>
                            <w:div w:id="1917862281">
                              <w:marLeft w:val="0"/>
                              <w:marRight w:val="150"/>
                              <w:marTop w:val="150"/>
                              <w:marBottom w:val="0"/>
                              <w:divBdr>
                                <w:top w:val="none" w:sz="0" w:space="0" w:color="auto"/>
                                <w:left w:val="none" w:sz="0" w:space="0" w:color="auto"/>
                                <w:bottom w:val="none" w:sz="0" w:space="0" w:color="auto"/>
                                <w:right w:val="none" w:sz="0" w:space="0" w:color="auto"/>
                              </w:divBdr>
                              <w:divsChild>
                                <w:div w:id="199782454">
                                  <w:marLeft w:val="0"/>
                                  <w:marRight w:val="0"/>
                                  <w:marTop w:val="0"/>
                                  <w:marBottom w:val="0"/>
                                  <w:divBdr>
                                    <w:top w:val="none" w:sz="0" w:space="0" w:color="auto"/>
                                    <w:left w:val="none" w:sz="0" w:space="0" w:color="auto"/>
                                    <w:bottom w:val="none" w:sz="0" w:space="0" w:color="auto"/>
                                    <w:right w:val="none" w:sz="0" w:space="0" w:color="auto"/>
                                  </w:divBdr>
                                  <w:divsChild>
                                    <w:div w:id="408312462">
                                      <w:marLeft w:val="0"/>
                                      <w:marRight w:val="0"/>
                                      <w:marTop w:val="0"/>
                                      <w:marBottom w:val="0"/>
                                      <w:divBdr>
                                        <w:top w:val="none" w:sz="0" w:space="0" w:color="auto"/>
                                        <w:left w:val="none" w:sz="0" w:space="0" w:color="auto"/>
                                        <w:bottom w:val="none" w:sz="0" w:space="0" w:color="auto"/>
                                        <w:right w:val="none" w:sz="0" w:space="0" w:color="auto"/>
                                      </w:divBdr>
                                      <w:divsChild>
                                        <w:div w:id="2142377499">
                                          <w:marLeft w:val="0"/>
                                          <w:marRight w:val="0"/>
                                          <w:marTop w:val="0"/>
                                          <w:marBottom w:val="0"/>
                                          <w:divBdr>
                                            <w:top w:val="none" w:sz="0" w:space="0" w:color="auto"/>
                                            <w:left w:val="none" w:sz="0" w:space="0" w:color="auto"/>
                                            <w:bottom w:val="none" w:sz="0" w:space="0" w:color="auto"/>
                                            <w:right w:val="none" w:sz="0" w:space="0" w:color="auto"/>
                                          </w:divBdr>
                                          <w:divsChild>
                                            <w:div w:id="867911822">
                                              <w:marLeft w:val="0"/>
                                              <w:marRight w:val="0"/>
                                              <w:marTop w:val="0"/>
                                              <w:marBottom w:val="0"/>
                                              <w:divBdr>
                                                <w:top w:val="none" w:sz="0" w:space="0" w:color="auto"/>
                                                <w:left w:val="none" w:sz="0" w:space="0" w:color="auto"/>
                                                <w:bottom w:val="none" w:sz="0" w:space="0" w:color="auto"/>
                                                <w:right w:val="none" w:sz="0" w:space="0" w:color="auto"/>
                                              </w:divBdr>
                                              <w:divsChild>
                                                <w:div w:id="1456021067">
                                                  <w:marLeft w:val="0"/>
                                                  <w:marRight w:val="0"/>
                                                  <w:marTop w:val="0"/>
                                                  <w:marBottom w:val="0"/>
                                                  <w:divBdr>
                                                    <w:top w:val="none" w:sz="0" w:space="0" w:color="auto"/>
                                                    <w:left w:val="none" w:sz="0" w:space="0" w:color="auto"/>
                                                    <w:bottom w:val="none" w:sz="0" w:space="0" w:color="auto"/>
                                                    <w:right w:val="none" w:sz="0" w:space="0" w:color="auto"/>
                                                  </w:divBdr>
                                                  <w:divsChild>
                                                    <w:div w:id="1975793450">
                                                      <w:marLeft w:val="0"/>
                                                      <w:marRight w:val="0"/>
                                                      <w:marTop w:val="0"/>
                                                      <w:marBottom w:val="0"/>
                                                      <w:divBdr>
                                                        <w:top w:val="none" w:sz="0" w:space="0" w:color="auto"/>
                                                        <w:left w:val="none" w:sz="0" w:space="0" w:color="auto"/>
                                                        <w:bottom w:val="none" w:sz="0" w:space="0" w:color="auto"/>
                                                        <w:right w:val="none" w:sz="0" w:space="0" w:color="auto"/>
                                                      </w:divBdr>
                                                      <w:divsChild>
                                                        <w:div w:id="1388601077">
                                                          <w:marLeft w:val="0"/>
                                                          <w:marRight w:val="0"/>
                                                          <w:marTop w:val="0"/>
                                                          <w:marBottom w:val="0"/>
                                                          <w:divBdr>
                                                            <w:top w:val="none" w:sz="0" w:space="0" w:color="auto"/>
                                                            <w:left w:val="none" w:sz="0" w:space="0" w:color="auto"/>
                                                            <w:bottom w:val="none" w:sz="0" w:space="0" w:color="auto"/>
                                                            <w:right w:val="none" w:sz="0" w:space="0" w:color="auto"/>
                                                          </w:divBdr>
                                                          <w:divsChild>
                                                            <w:div w:id="984510390">
                                                              <w:marLeft w:val="0"/>
                                                              <w:marRight w:val="0"/>
                                                              <w:marTop w:val="0"/>
                                                              <w:marBottom w:val="0"/>
                                                              <w:divBdr>
                                                                <w:top w:val="none" w:sz="0" w:space="0" w:color="auto"/>
                                                                <w:left w:val="none" w:sz="0" w:space="0" w:color="auto"/>
                                                                <w:bottom w:val="none" w:sz="0" w:space="0" w:color="auto"/>
                                                                <w:right w:val="none" w:sz="0" w:space="0" w:color="auto"/>
                                                              </w:divBdr>
                                                              <w:divsChild>
                                                                <w:div w:id="163389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3643537">
      <w:bodyDiv w:val="1"/>
      <w:marLeft w:val="0"/>
      <w:marRight w:val="0"/>
      <w:marTop w:val="0"/>
      <w:marBottom w:val="0"/>
      <w:divBdr>
        <w:top w:val="none" w:sz="0" w:space="0" w:color="auto"/>
        <w:left w:val="none" w:sz="0" w:space="0" w:color="auto"/>
        <w:bottom w:val="none" w:sz="0" w:space="0" w:color="auto"/>
        <w:right w:val="none" w:sz="0" w:space="0" w:color="auto"/>
      </w:divBdr>
    </w:div>
    <w:div w:id="1085877050">
      <w:bodyDiv w:val="1"/>
      <w:marLeft w:val="0"/>
      <w:marRight w:val="0"/>
      <w:marTop w:val="0"/>
      <w:marBottom w:val="0"/>
      <w:divBdr>
        <w:top w:val="none" w:sz="0" w:space="0" w:color="auto"/>
        <w:left w:val="none" w:sz="0" w:space="0" w:color="auto"/>
        <w:bottom w:val="none" w:sz="0" w:space="0" w:color="auto"/>
        <w:right w:val="none" w:sz="0" w:space="0" w:color="auto"/>
      </w:divBdr>
    </w:div>
    <w:div w:id="1087309166">
      <w:bodyDiv w:val="1"/>
      <w:marLeft w:val="0"/>
      <w:marRight w:val="0"/>
      <w:marTop w:val="0"/>
      <w:marBottom w:val="0"/>
      <w:divBdr>
        <w:top w:val="none" w:sz="0" w:space="0" w:color="auto"/>
        <w:left w:val="none" w:sz="0" w:space="0" w:color="auto"/>
        <w:bottom w:val="none" w:sz="0" w:space="0" w:color="auto"/>
        <w:right w:val="none" w:sz="0" w:space="0" w:color="auto"/>
      </w:divBdr>
    </w:div>
    <w:div w:id="1087576300">
      <w:bodyDiv w:val="1"/>
      <w:marLeft w:val="0"/>
      <w:marRight w:val="0"/>
      <w:marTop w:val="0"/>
      <w:marBottom w:val="0"/>
      <w:divBdr>
        <w:top w:val="none" w:sz="0" w:space="0" w:color="auto"/>
        <w:left w:val="none" w:sz="0" w:space="0" w:color="auto"/>
        <w:bottom w:val="none" w:sz="0" w:space="0" w:color="auto"/>
        <w:right w:val="none" w:sz="0" w:space="0" w:color="auto"/>
      </w:divBdr>
    </w:div>
    <w:div w:id="1088229977">
      <w:bodyDiv w:val="1"/>
      <w:marLeft w:val="0"/>
      <w:marRight w:val="0"/>
      <w:marTop w:val="0"/>
      <w:marBottom w:val="0"/>
      <w:divBdr>
        <w:top w:val="none" w:sz="0" w:space="0" w:color="auto"/>
        <w:left w:val="none" w:sz="0" w:space="0" w:color="auto"/>
        <w:bottom w:val="none" w:sz="0" w:space="0" w:color="auto"/>
        <w:right w:val="none" w:sz="0" w:space="0" w:color="auto"/>
      </w:divBdr>
      <w:divsChild>
        <w:div w:id="160313179">
          <w:marLeft w:val="0"/>
          <w:marRight w:val="0"/>
          <w:marTop w:val="0"/>
          <w:marBottom w:val="0"/>
          <w:divBdr>
            <w:top w:val="none" w:sz="0" w:space="0" w:color="auto"/>
            <w:left w:val="none" w:sz="0" w:space="0" w:color="auto"/>
            <w:bottom w:val="none" w:sz="0" w:space="0" w:color="auto"/>
            <w:right w:val="none" w:sz="0" w:space="0" w:color="auto"/>
          </w:divBdr>
          <w:divsChild>
            <w:div w:id="1944146413">
              <w:marLeft w:val="0"/>
              <w:marRight w:val="0"/>
              <w:marTop w:val="0"/>
              <w:marBottom w:val="0"/>
              <w:divBdr>
                <w:top w:val="none" w:sz="0" w:space="0" w:color="auto"/>
                <w:left w:val="none" w:sz="0" w:space="0" w:color="auto"/>
                <w:bottom w:val="none" w:sz="0" w:space="0" w:color="auto"/>
                <w:right w:val="none" w:sz="0" w:space="0" w:color="auto"/>
              </w:divBdr>
              <w:divsChild>
                <w:div w:id="74279002">
                  <w:marLeft w:val="0"/>
                  <w:marRight w:val="0"/>
                  <w:marTop w:val="0"/>
                  <w:marBottom w:val="0"/>
                  <w:divBdr>
                    <w:top w:val="none" w:sz="0" w:space="0" w:color="auto"/>
                    <w:left w:val="none" w:sz="0" w:space="0" w:color="auto"/>
                    <w:bottom w:val="none" w:sz="0" w:space="0" w:color="auto"/>
                    <w:right w:val="none" w:sz="0" w:space="0" w:color="auto"/>
                  </w:divBdr>
                  <w:divsChild>
                    <w:div w:id="1658731684">
                      <w:marLeft w:val="0"/>
                      <w:marRight w:val="0"/>
                      <w:marTop w:val="0"/>
                      <w:marBottom w:val="0"/>
                      <w:divBdr>
                        <w:top w:val="none" w:sz="0" w:space="0" w:color="auto"/>
                        <w:left w:val="none" w:sz="0" w:space="0" w:color="auto"/>
                        <w:bottom w:val="none" w:sz="0" w:space="0" w:color="auto"/>
                        <w:right w:val="none" w:sz="0" w:space="0" w:color="auto"/>
                      </w:divBdr>
                      <w:divsChild>
                        <w:div w:id="143786043">
                          <w:marLeft w:val="0"/>
                          <w:marRight w:val="0"/>
                          <w:marTop w:val="0"/>
                          <w:marBottom w:val="0"/>
                          <w:divBdr>
                            <w:top w:val="none" w:sz="0" w:space="0" w:color="auto"/>
                            <w:left w:val="none" w:sz="0" w:space="0" w:color="auto"/>
                            <w:bottom w:val="none" w:sz="0" w:space="0" w:color="auto"/>
                            <w:right w:val="none" w:sz="0" w:space="0" w:color="auto"/>
                          </w:divBdr>
                          <w:divsChild>
                            <w:div w:id="918632132">
                              <w:marLeft w:val="3"/>
                              <w:marRight w:val="0"/>
                              <w:marTop w:val="0"/>
                              <w:marBottom w:val="0"/>
                              <w:divBdr>
                                <w:top w:val="none" w:sz="0" w:space="0" w:color="auto"/>
                                <w:left w:val="none" w:sz="0" w:space="0" w:color="auto"/>
                                <w:bottom w:val="none" w:sz="0" w:space="0" w:color="auto"/>
                                <w:right w:val="none" w:sz="0" w:space="0" w:color="auto"/>
                              </w:divBdr>
                              <w:divsChild>
                                <w:div w:id="974486431">
                                  <w:marLeft w:val="0"/>
                                  <w:marRight w:val="0"/>
                                  <w:marTop w:val="0"/>
                                  <w:marBottom w:val="0"/>
                                  <w:divBdr>
                                    <w:top w:val="none" w:sz="0" w:space="0" w:color="auto"/>
                                    <w:left w:val="none" w:sz="0" w:space="0" w:color="auto"/>
                                    <w:bottom w:val="none" w:sz="0" w:space="0" w:color="auto"/>
                                    <w:right w:val="none" w:sz="0" w:space="0" w:color="auto"/>
                                  </w:divBdr>
                                  <w:divsChild>
                                    <w:div w:id="40254473">
                                      <w:marLeft w:val="0"/>
                                      <w:marRight w:val="0"/>
                                      <w:marTop w:val="0"/>
                                      <w:marBottom w:val="0"/>
                                      <w:divBdr>
                                        <w:top w:val="none" w:sz="0" w:space="0" w:color="auto"/>
                                        <w:left w:val="none" w:sz="0" w:space="0" w:color="auto"/>
                                        <w:bottom w:val="none" w:sz="0" w:space="0" w:color="auto"/>
                                        <w:right w:val="none" w:sz="0" w:space="0" w:color="auto"/>
                                      </w:divBdr>
                                      <w:divsChild>
                                        <w:div w:id="352541492">
                                          <w:marLeft w:val="0"/>
                                          <w:marRight w:val="0"/>
                                          <w:marTop w:val="0"/>
                                          <w:marBottom w:val="0"/>
                                          <w:divBdr>
                                            <w:top w:val="none" w:sz="0" w:space="0" w:color="auto"/>
                                            <w:left w:val="none" w:sz="0" w:space="0" w:color="auto"/>
                                            <w:bottom w:val="none" w:sz="0" w:space="0" w:color="auto"/>
                                            <w:right w:val="none" w:sz="0" w:space="0" w:color="auto"/>
                                          </w:divBdr>
                                          <w:divsChild>
                                            <w:div w:id="1016037178">
                                              <w:marLeft w:val="0"/>
                                              <w:marRight w:val="0"/>
                                              <w:marTop w:val="0"/>
                                              <w:marBottom w:val="0"/>
                                              <w:divBdr>
                                                <w:top w:val="none" w:sz="0" w:space="0" w:color="auto"/>
                                                <w:left w:val="none" w:sz="0" w:space="0" w:color="auto"/>
                                                <w:bottom w:val="none" w:sz="0" w:space="0" w:color="auto"/>
                                                <w:right w:val="none" w:sz="0" w:space="0" w:color="auto"/>
                                              </w:divBdr>
                                              <w:divsChild>
                                                <w:div w:id="268513278">
                                                  <w:marLeft w:val="0"/>
                                                  <w:marRight w:val="0"/>
                                                  <w:marTop w:val="0"/>
                                                  <w:marBottom w:val="0"/>
                                                  <w:divBdr>
                                                    <w:top w:val="none" w:sz="0" w:space="0" w:color="auto"/>
                                                    <w:left w:val="none" w:sz="0" w:space="0" w:color="auto"/>
                                                    <w:bottom w:val="none" w:sz="0" w:space="0" w:color="auto"/>
                                                    <w:right w:val="none" w:sz="0" w:space="0" w:color="auto"/>
                                                  </w:divBdr>
                                                  <w:divsChild>
                                                    <w:div w:id="1008872805">
                                                      <w:marLeft w:val="0"/>
                                                      <w:marRight w:val="0"/>
                                                      <w:marTop w:val="0"/>
                                                      <w:marBottom w:val="0"/>
                                                      <w:divBdr>
                                                        <w:top w:val="none" w:sz="0" w:space="0" w:color="auto"/>
                                                        <w:left w:val="none" w:sz="0" w:space="0" w:color="auto"/>
                                                        <w:bottom w:val="none" w:sz="0" w:space="0" w:color="auto"/>
                                                        <w:right w:val="none" w:sz="0" w:space="0" w:color="auto"/>
                                                      </w:divBdr>
                                                      <w:divsChild>
                                                        <w:div w:id="504907519">
                                                          <w:marLeft w:val="0"/>
                                                          <w:marRight w:val="0"/>
                                                          <w:marTop w:val="0"/>
                                                          <w:marBottom w:val="0"/>
                                                          <w:divBdr>
                                                            <w:top w:val="none" w:sz="0" w:space="0" w:color="auto"/>
                                                            <w:left w:val="none" w:sz="0" w:space="0" w:color="auto"/>
                                                            <w:bottom w:val="none" w:sz="0" w:space="0" w:color="auto"/>
                                                            <w:right w:val="none" w:sz="0" w:space="0" w:color="auto"/>
                                                          </w:divBdr>
                                                          <w:divsChild>
                                                            <w:div w:id="1546679201">
                                                              <w:marLeft w:val="0"/>
                                                              <w:marRight w:val="0"/>
                                                              <w:marTop w:val="0"/>
                                                              <w:marBottom w:val="0"/>
                                                              <w:divBdr>
                                                                <w:top w:val="none" w:sz="0" w:space="0" w:color="auto"/>
                                                                <w:left w:val="none" w:sz="0" w:space="0" w:color="auto"/>
                                                                <w:bottom w:val="none" w:sz="0" w:space="0" w:color="auto"/>
                                                                <w:right w:val="none" w:sz="0" w:space="0" w:color="auto"/>
                                                              </w:divBdr>
                                                              <w:divsChild>
                                                                <w:div w:id="484204560">
                                                                  <w:marLeft w:val="0"/>
                                                                  <w:marRight w:val="0"/>
                                                                  <w:marTop w:val="0"/>
                                                                  <w:marBottom w:val="0"/>
                                                                  <w:divBdr>
                                                                    <w:top w:val="none" w:sz="0" w:space="0" w:color="auto"/>
                                                                    <w:left w:val="none" w:sz="0" w:space="0" w:color="auto"/>
                                                                    <w:bottom w:val="none" w:sz="0" w:space="0" w:color="auto"/>
                                                                    <w:right w:val="none" w:sz="0" w:space="0" w:color="auto"/>
                                                                  </w:divBdr>
                                                                  <w:divsChild>
                                                                    <w:div w:id="559170595">
                                                                      <w:marLeft w:val="0"/>
                                                                      <w:marRight w:val="0"/>
                                                                      <w:marTop w:val="0"/>
                                                                      <w:marBottom w:val="0"/>
                                                                      <w:divBdr>
                                                                        <w:top w:val="none" w:sz="0" w:space="0" w:color="auto"/>
                                                                        <w:left w:val="none" w:sz="0" w:space="0" w:color="auto"/>
                                                                        <w:bottom w:val="none" w:sz="0" w:space="0" w:color="auto"/>
                                                                        <w:right w:val="none" w:sz="0" w:space="0" w:color="auto"/>
                                                                      </w:divBdr>
                                                                      <w:divsChild>
                                                                        <w:div w:id="2746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9351291">
      <w:bodyDiv w:val="1"/>
      <w:marLeft w:val="0"/>
      <w:marRight w:val="0"/>
      <w:marTop w:val="0"/>
      <w:marBottom w:val="0"/>
      <w:divBdr>
        <w:top w:val="none" w:sz="0" w:space="0" w:color="auto"/>
        <w:left w:val="none" w:sz="0" w:space="0" w:color="auto"/>
        <w:bottom w:val="none" w:sz="0" w:space="0" w:color="auto"/>
        <w:right w:val="none" w:sz="0" w:space="0" w:color="auto"/>
      </w:divBdr>
    </w:div>
    <w:div w:id="1089354206">
      <w:bodyDiv w:val="1"/>
      <w:marLeft w:val="0"/>
      <w:marRight w:val="0"/>
      <w:marTop w:val="0"/>
      <w:marBottom w:val="0"/>
      <w:divBdr>
        <w:top w:val="none" w:sz="0" w:space="0" w:color="auto"/>
        <w:left w:val="none" w:sz="0" w:space="0" w:color="auto"/>
        <w:bottom w:val="none" w:sz="0" w:space="0" w:color="auto"/>
        <w:right w:val="none" w:sz="0" w:space="0" w:color="auto"/>
      </w:divBdr>
    </w:div>
    <w:div w:id="1090276576">
      <w:bodyDiv w:val="1"/>
      <w:marLeft w:val="0"/>
      <w:marRight w:val="0"/>
      <w:marTop w:val="0"/>
      <w:marBottom w:val="0"/>
      <w:divBdr>
        <w:top w:val="none" w:sz="0" w:space="0" w:color="auto"/>
        <w:left w:val="none" w:sz="0" w:space="0" w:color="auto"/>
        <w:bottom w:val="none" w:sz="0" w:space="0" w:color="auto"/>
        <w:right w:val="none" w:sz="0" w:space="0" w:color="auto"/>
      </w:divBdr>
      <w:divsChild>
        <w:div w:id="828790872">
          <w:marLeft w:val="0"/>
          <w:marRight w:val="0"/>
          <w:marTop w:val="0"/>
          <w:marBottom w:val="0"/>
          <w:divBdr>
            <w:top w:val="none" w:sz="0" w:space="0" w:color="auto"/>
            <w:left w:val="none" w:sz="0" w:space="0" w:color="auto"/>
            <w:bottom w:val="none" w:sz="0" w:space="0" w:color="auto"/>
            <w:right w:val="none" w:sz="0" w:space="0" w:color="auto"/>
          </w:divBdr>
          <w:divsChild>
            <w:div w:id="379211789">
              <w:marLeft w:val="0"/>
              <w:marRight w:val="0"/>
              <w:marTop w:val="0"/>
              <w:marBottom w:val="0"/>
              <w:divBdr>
                <w:top w:val="none" w:sz="0" w:space="0" w:color="auto"/>
                <w:left w:val="none" w:sz="0" w:space="0" w:color="auto"/>
                <w:bottom w:val="none" w:sz="0" w:space="0" w:color="auto"/>
                <w:right w:val="none" w:sz="0" w:space="0" w:color="auto"/>
              </w:divBdr>
              <w:divsChild>
                <w:div w:id="515465223">
                  <w:marLeft w:val="0"/>
                  <w:marRight w:val="0"/>
                  <w:marTop w:val="0"/>
                  <w:marBottom w:val="0"/>
                  <w:divBdr>
                    <w:top w:val="none" w:sz="0" w:space="0" w:color="auto"/>
                    <w:left w:val="none" w:sz="0" w:space="0" w:color="auto"/>
                    <w:bottom w:val="none" w:sz="0" w:space="0" w:color="auto"/>
                    <w:right w:val="none" w:sz="0" w:space="0" w:color="auto"/>
                  </w:divBdr>
                  <w:divsChild>
                    <w:div w:id="1158500849">
                      <w:marLeft w:val="0"/>
                      <w:marRight w:val="0"/>
                      <w:marTop w:val="0"/>
                      <w:marBottom w:val="0"/>
                      <w:divBdr>
                        <w:top w:val="none" w:sz="0" w:space="0" w:color="auto"/>
                        <w:left w:val="none" w:sz="0" w:space="0" w:color="auto"/>
                        <w:bottom w:val="none" w:sz="0" w:space="0" w:color="auto"/>
                        <w:right w:val="none" w:sz="0" w:space="0" w:color="auto"/>
                      </w:divBdr>
                      <w:divsChild>
                        <w:div w:id="1510557519">
                          <w:marLeft w:val="0"/>
                          <w:marRight w:val="0"/>
                          <w:marTop w:val="0"/>
                          <w:marBottom w:val="0"/>
                          <w:divBdr>
                            <w:top w:val="none" w:sz="0" w:space="0" w:color="auto"/>
                            <w:left w:val="none" w:sz="0" w:space="0" w:color="auto"/>
                            <w:bottom w:val="none" w:sz="0" w:space="0" w:color="auto"/>
                            <w:right w:val="none" w:sz="0" w:space="0" w:color="auto"/>
                          </w:divBdr>
                          <w:divsChild>
                            <w:div w:id="1913657605">
                              <w:marLeft w:val="0"/>
                              <w:marRight w:val="0"/>
                              <w:marTop w:val="0"/>
                              <w:marBottom w:val="0"/>
                              <w:divBdr>
                                <w:top w:val="none" w:sz="0" w:space="0" w:color="auto"/>
                                <w:left w:val="none" w:sz="0" w:space="0" w:color="auto"/>
                                <w:bottom w:val="none" w:sz="0" w:space="0" w:color="auto"/>
                                <w:right w:val="none" w:sz="0" w:space="0" w:color="auto"/>
                              </w:divBdr>
                              <w:divsChild>
                                <w:div w:id="1269386769">
                                  <w:marLeft w:val="0"/>
                                  <w:marRight w:val="0"/>
                                  <w:marTop w:val="0"/>
                                  <w:marBottom w:val="0"/>
                                  <w:divBdr>
                                    <w:top w:val="none" w:sz="0" w:space="0" w:color="auto"/>
                                    <w:left w:val="none" w:sz="0" w:space="0" w:color="auto"/>
                                    <w:bottom w:val="none" w:sz="0" w:space="0" w:color="auto"/>
                                    <w:right w:val="none" w:sz="0" w:space="0" w:color="auto"/>
                                  </w:divBdr>
                                  <w:divsChild>
                                    <w:div w:id="2075469972">
                                      <w:marLeft w:val="0"/>
                                      <w:marRight w:val="0"/>
                                      <w:marTop w:val="0"/>
                                      <w:marBottom w:val="0"/>
                                      <w:divBdr>
                                        <w:top w:val="none" w:sz="0" w:space="0" w:color="auto"/>
                                        <w:left w:val="none" w:sz="0" w:space="0" w:color="auto"/>
                                        <w:bottom w:val="none" w:sz="0" w:space="0" w:color="auto"/>
                                        <w:right w:val="none" w:sz="0" w:space="0" w:color="auto"/>
                                      </w:divBdr>
                                      <w:divsChild>
                                        <w:div w:id="459541771">
                                          <w:marLeft w:val="-150"/>
                                          <w:marRight w:val="-150"/>
                                          <w:marTop w:val="0"/>
                                          <w:marBottom w:val="0"/>
                                          <w:divBdr>
                                            <w:top w:val="none" w:sz="0" w:space="0" w:color="auto"/>
                                            <w:left w:val="none" w:sz="0" w:space="0" w:color="auto"/>
                                            <w:bottom w:val="none" w:sz="0" w:space="0" w:color="auto"/>
                                            <w:right w:val="none" w:sz="0" w:space="0" w:color="auto"/>
                                          </w:divBdr>
                                          <w:divsChild>
                                            <w:div w:id="1105079233">
                                              <w:marLeft w:val="0"/>
                                              <w:marRight w:val="0"/>
                                              <w:marTop w:val="0"/>
                                              <w:marBottom w:val="0"/>
                                              <w:divBdr>
                                                <w:top w:val="none" w:sz="0" w:space="0" w:color="auto"/>
                                                <w:left w:val="none" w:sz="0" w:space="0" w:color="auto"/>
                                                <w:bottom w:val="none" w:sz="0" w:space="0" w:color="auto"/>
                                                <w:right w:val="none" w:sz="0" w:space="0" w:color="auto"/>
                                              </w:divBdr>
                                              <w:divsChild>
                                                <w:div w:id="1708606771">
                                                  <w:marLeft w:val="0"/>
                                                  <w:marRight w:val="0"/>
                                                  <w:marTop w:val="0"/>
                                                  <w:marBottom w:val="0"/>
                                                  <w:divBdr>
                                                    <w:top w:val="none" w:sz="0" w:space="0" w:color="auto"/>
                                                    <w:left w:val="none" w:sz="0" w:space="0" w:color="auto"/>
                                                    <w:bottom w:val="none" w:sz="0" w:space="0" w:color="auto"/>
                                                    <w:right w:val="none" w:sz="0" w:space="0" w:color="auto"/>
                                                  </w:divBdr>
                                                  <w:divsChild>
                                                    <w:div w:id="1701860160">
                                                      <w:marLeft w:val="0"/>
                                                      <w:marRight w:val="0"/>
                                                      <w:marTop w:val="0"/>
                                                      <w:marBottom w:val="0"/>
                                                      <w:divBdr>
                                                        <w:top w:val="none" w:sz="0" w:space="0" w:color="auto"/>
                                                        <w:left w:val="none" w:sz="0" w:space="0" w:color="auto"/>
                                                        <w:bottom w:val="none" w:sz="0" w:space="0" w:color="auto"/>
                                                        <w:right w:val="none" w:sz="0" w:space="0" w:color="auto"/>
                                                      </w:divBdr>
                                                      <w:divsChild>
                                                        <w:div w:id="1660425974">
                                                          <w:marLeft w:val="0"/>
                                                          <w:marRight w:val="0"/>
                                                          <w:marTop w:val="0"/>
                                                          <w:marBottom w:val="0"/>
                                                          <w:divBdr>
                                                            <w:top w:val="none" w:sz="0" w:space="0" w:color="auto"/>
                                                            <w:left w:val="none" w:sz="0" w:space="0" w:color="auto"/>
                                                            <w:bottom w:val="none" w:sz="0" w:space="0" w:color="auto"/>
                                                            <w:right w:val="none" w:sz="0" w:space="0" w:color="auto"/>
                                                          </w:divBdr>
                                                          <w:divsChild>
                                                            <w:div w:id="1803578835">
                                                              <w:marLeft w:val="0"/>
                                                              <w:marRight w:val="0"/>
                                                              <w:marTop w:val="0"/>
                                                              <w:marBottom w:val="0"/>
                                                              <w:divBdr>
                                                                <w:top w:val="none" w:sz="0" w:space="0" w:color="auto"/>
                                                                <w:left w:val="none" w:sz="0" w:space="0" w:color="auto"/>
                                                                <w:bottom w:val="none" w:sz="0" w:space="0" w:color="auto"/>
                                                                <w:right w:val="none" w:sz="0" w:space="0" w:color="auto"/>
                                                              </w:divBdr>
                                                              <w:divsChild>
                                                                <w:div w:id="711611340">
                                                                  <w:marLeft w:val="0"/>
                                                                  <w:marRight w:val="0"/>
                                                                  <w:marTop w:val="0"/>
                                                                  <w:marBottom w:val="0"/>
                                                                  <w:divBdr>
                                                                    <w:top w:val="none" w:sz="0" w:space="0" w:color="auto"/>
                                                                    <w:left w:val="none" w:sz="0" w:space="0" w:color="auto"/>
                                                                    <w:bottom w:val="none" w:sz="0" w:space="0" w:color="auto"/>
                                                                    <w:right w:val="none" w:sz="0" w:space="0" w:color="auto"/>
                                                                  </w:divBdr>
                                                                  <w:divsChild>
                                                                    <w:div w:id="1741949076">
                                                                      <w:marLeft w:val="0"/>
                                                                      <w:marRight w:val="0"/>
                                                                      <w:marTop w:val="0"/>
                                                                      <w:marBottom w:val="0"/>
                                                                      <w:divBdr>
                                                                        <w:top w:val="none" w:sz="0" w:space="0" w:color="auto"/>
                                                                        <w:left w:val="none" w:sz="0" w:space="0" w:color="auto"/>
                                                                        <w:bottom w:val="none" w:sz="0" w:space="0" w:color="auto"/>
                                                                        <w:right w:val="none" w:sz="0" w:space="0" w:color="auto"/>
                                                                      </w:divBdr>
                                                                      <w:divsChild>
                                                                        <w:div w:id="1756245271">
                                                                          <w:marLeft w:val="-225"/>
                                                                          <w:marRight w:val="-225"/>
                                                                          <w:marTop w:val="0"/>
                                                                          <w:marBottom w:val="0"/>
                                                                          <w:divBdr>
                                                                            <w:top w:val="none" w:sz="0" w:space="0" w:color="auto"/>
                                                                            <w:left w:val="none" w:sz="0" w:space="0" w:color="auto"/>
                                                                            <w:bottom w:val="none" w:sz="0" w:space="0" w:color="auto"/>
                                                                            <w:right w:val="none" w:sz="0" w:space="0" w:color="auto"/>
                                                                          </w:divBdr>
                                                                          <w:divsChild>
                                                                            <w:div w:id="187225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1707486">
      <w:bodyDiv w:val="1"/>
      <w:marLeft w:val="0"/>
      <w:marRight w:val="0"/>
      <w:marTop w:val="0"/>
      <w:marBottom w:val="0"/>
      <w:divBdr>
        <w:top w:val="none" w:sz="0" w:space="0" w:color="auto"/>
        <w:left w:val="none" w:sz="0" w:space="0" w:color="auto"/>
        <w:bottom w:val="none" w:sz="0" w:space="0" w:color="auto"/>
        <w:right w:val="none" w:sz="0" w:space="0" w:color="auto"/>
      </w:divBdr>
      <w:divsChild>
        <w:div w:id="721365327">
          <w:marLeft w:val="0"/>
          <w:marRight w:val="0"/>
          <w:marTop w:val="0"/>
          <w:marBottom w:val="0"/>
          <w:divBdr>
            <w:top w:val="none" w:sz="0" w:space="0" w:color="auto"/>
            <w:left w:val="none" w:sz="0" w:space="0" w:color="auto"/>
            <w:bottom w:val="none" w:sz="0" w:space="0" w:color="auto"/>
            <w:right w:val="none" w:sz="0" w:space="0" w:color="auto"/>
          </w:divBdr>
          <w:divsChild>
            <w:div w:id="614169806">
              <w:marLeft w:val="0"/>
              <w:marRight w:val="0"/>
              <w:marTop w:val="0"/>
              <w:marBottom w:val="0"/>
              <w:divBdr>
                <w:top w:val="none" w:sz="0" w:space="0" w:color="auto"/>
                <w:left w:val="none" w:sz="0" w:space="0" w:color="auto"/>
                <w:bottom w:val="none" w:sz="0" w:space="0" w:color="auto"/>
                <w:right w:val="none" w:sz="0" w:space="0" w:color="auto"/>
              </w:divBdr>
              <w:divsChild>
                <w:div w:id="1612859892">
                  <w:marLeft w:val="0"/>
                  <w:marRight w:val="0"/>
                  <w:marTop w:val="0"/>
                  <w:marBottom w:val="0"/>
                  <w:divBdr>
                    <w:top w:val="none" w:sz="0" w:space="0" w:color="auto"/>
                    <w:left w:val="none" w:sz="0" w:space="0" w:color="auto"/>
                    <w:bottom w:val="none" w:sz="0" w:space="0" w:color="auto"/>
                    <w:right w:val="none" w:sz="0" w:space="0" w:color="auto"/>
                  </w:divBdr>
                  <w:divsChild>
                    <w:div w:id="1948534621">
                      <w:marLeft w:val="0"/>
                      <w:marRight w:val="0"/>
                      <w:marTop w:val="0"/>
                      <w:marBottom w:val="0"/>
                      <w:divBdr>
                        <w:top w:val="none" w:sz="0" w:space="0" w:color="auto"/>
                        <w:left w:val="none" w:sz="0" w:space="0" w:color="auto"/>
                        <w:bottom w:val="none" w:sz="0" w:space="0" w:color="auto"/>
                        <w:right w:val="none" w:sz="0" w:space="0" w:color="auto"/>
                      </w:divBdr>
                      <w:divsChild>
                        <w:div w:id="1062025867">
                          <w:marLeft w:val="0"/>
                          <w:marRight w:val="0"/>
                          <w:marTop w:val="0"/>
                          <w:marBottom w:val="0"/>
                          <w:divBdr>
                            <w:top w:val="none" w:sz="0" w:space="0" w:color="auto"/>
                            <w:left w:val="none" w:sz="0" w:space="0" w:color="auto"/>
                            <w:bottom w:val="none" w:sz="0" w:space="0" w:color="auto"/>
                            <w:right w:val="none" w:sz="0" w:space="0" w:color="auto"/>
                          </w:divBdr>
                          <w:divsChild>
                            <w:div w:id="855074234">
                              <w:marLeft w:val="0"/>
                              <w:marRight w:val="0"/>
                              <w:marTop w:val="0"/>
                              <w:marBottom w:val="0"/>
                              <w:divBdr>
                                <w:top w:val="none" w:sz="0" w:space="0" w:color="auto"/>
                                <w:left w:val="none" w:sz="0" w:space="0" w:color="auto"/>
                                <w:bottom w:val="none" w:sz="0" w:space="0" w:color="auto"/>
                                <w:right w:val="none" w:sz="0" w:space="0" w:color="auto"/>
                              </w:divBdr>
                              <w:divsChild>
                                <w:div w:id="1798177540">
                                  <w:marLeft w:val="0"/>
                                  <w:marRight w:val="0"/>
                                  <w:marTop w:val="0"/>
                                  <w:marBottom w:val="0"/>
                                  <w:divBdr>
                                    <w:top w:val="none" w:sz="0" w:space="0" w:color="auto"/>
                                    <w:left w:val="none" w:sz="0" w:space="0" w:color="auto"/>
                                    <w:bottom w:val="none" w:sz="0" w:space="0" w:color="auto"/>
                                    <w:right w:val="none" w:sz="0" w:space="0" w:color="auto"/>
                                  </w:divBdr>
                                  <w:divsChild>
                                    <w:div w:id="722296237">
                                      <w:marLeft w:val="0"/>
                                      <w:marRight w:val="0"/>
                                      <w:marTop w:val="0"/>
                                      <w:marBottom w:val="0"/>
                                      <w:divBdr>
                                        <w:top w:val="none" w:sz="0" w:space="0" w:color="auto"/>
                                        <w:left w:val="none" w:sz="0" w:space="0" w:color="auto"/>
                                        <w:bottom w:val="none" w:sz="0" w:space="0" w:color="auto"/>
                                        <w:right w:val="none" w:sz="0" w:space="0" w:color="auto"/>
                                      </w:divBdr>
                                      <w:divsChild>
                                        <w:div w:id="1727602901">
                                          <w:marLeft w:val="-150"/>
                                          <w:marRight w:val="-150"/>
                                          <w:marTop w:val="0"/>
                                          <w:marBottom w:val="0"/>
                                          <w:divBdr>
                                            <w:top w:val="none" w:sz="0" w:space="0" w:color="auto"/>
                                            <w:left w:val="none" w:sz="0" w:space="0" w:color="auto"/>
                                            <w:bottom w:val="none" w:sz="0" w:space="0" w:color="auto"/>
                                            <w:right w:val="none" w:sz="0" w:space="0" w:color="auto"/>
                                          </w:divBdr>
                                          <w:divsChild>
                                            <w:div w:id="1369834078">
                                              <w:marLeft w:val="0"/>
                                              <w:marRight w:val="0"/>
                                              <w:marTop w:val="0"/>
                                              <w:marBottom w:val="0"/>
                                              <w:divBdr>
                                                <w:top w:val="none" w:sz="0" w:space="0" w:color="auto"/>
                                                <w:left w:val="none" w:sz="0" w:space="0" w:color="auto"/>
                                                <w:bottom w:val="none" w:sz="0" w:space="0" w:color="auto"/>
                                                <w:right w:val="none" w:sz="0" w:space="0" w:color="auto"/>
                                              </w:divBdr>
                                              <w:divsChild>
                                                <w:div w:id="1472089606">
                                                  <w:marLeft w:val="0"/>
                                                  <w:marRight w:val="0"/>
                                                  <w:marTop w:val="0"/>
                                                  <w:marBottom w:val="0"/>
                                                  <w:divBdr>
                                                    <w:top w:val="none" w:sz="0" w:space="0" w:color="auto"/>
                                                    <w:left w:val="none" w:sz="0" w:space="0" w:color="auto"/>
                                                    <w:bottom w:val="none" w:sz="0" w:space="0" w:color="auto"/>
                                                    <w:right w:val="none" w:sz="0" w:space="0" w:color="auto"/>
                                                  </w:divBdr>
                                                  <w:divsChild>
                                                    <w:div w:id="551503325">
                                                      <w:marLeft w:val="0"/>
                                                      <w:marRight w:val="0"/>
                                                      <w:marTop w:val="0"/>
                                                      <w:marBottom w:val="0"/>
                                                      <w:divBdr>
                                                        <w:top w:val="none" w:sz="0" w:space="0" w:color="auto"/>
                                                        <w:left w:val="none" w:sz="0" w:space="0" w:color="auto"/>
                                                        <w:bottom w:val="none" w:sz="0" w:space="0" w:color="auto"/>
                                                        <w:right w:val="none" w:sz="0" w:space="0" w:color="auto"/>
                                                      </w:divBdr>
                                                      <w:divsChild>
                                                        <w:div w:id="1782605855">
                                                          <w:marLeft w:val="0"/>
                                                          <w:marRight w:val="0"/>
                                                          <w:marTop w:val="0"/>
                                                          <w:marBottom w:val="0"/>
                                                          <w:divBdr>
                                                            <w:top w:val="none" w:sz="0" w:space="0" w:color="auto"/>
                                                            <w:left w:val="none" w:sz="0" w:space="0" w:color="auto"/>
                                                            <w:bottom w:val="none" w:sz="0" w:space="0" w:color="auto"/>
                                                            <w:right w:val="none" w:sz="0" w:space="0" w:color="auto"/>
                                                          </w:divBdr>
                                                          <w:divsChild>
                                                            <w:div w:id="243076390">
                                                              <w:marLeft w:val="0"/>
                                                              <w:marRight w:val="0"/>
                                                              <w:marTop w:val="0"/>
                                                              <w:marBottom w:val="0"/>
                                                              <w:divBdr>
                                                                <w:top w:val="none" w:sz="0" w:space="0" w:color="auto"/>
                                                                <w:left w:val="none" w:sz="0" w:space="0" w:color="auto"/>
                                                                <w:bottom w:val="none" w:sz="0" w:space="0" w:color="auto"/>
                                                                <w:right w:val="none" w:sz="0" w:space="0" w:color="auto"/>
                                                              </w:divBdr>
                                                              <w:divsChild>
                                                                <w:div w:id="1935547224">
                                                                  <w:marLeft w:val="0"/>
                                                                  <w:marRight w:val="0"/>
                                                                  <w:marTop w:val="0"/>
                                                                  <w:marBottom w:val="0"/>
                                                                  <w:divBdr>
                                                                    <w:top w:val="none" w:sz="0" w:space="0" w:color="auto"/>
                                                                    <w:left w:val="none" w:sz="0" w:space="0" w:color="auto"/>
                                                                    <w:bottom w:val="none" w:sz="0" w:space="0" w:color="auto"/>
                                                                    <w:right w:val="none" w:sz="0" w:space="0" w:color="auto"/>
                                                                  </w:divBdr>
                                                                  <w:divsChild>
                                                                    <w:div w:id="513374489">
                                                                      <w:marLeft w:val="0"/>
                                                                      <w:marRight w:val="0"/>
                                                                      <w:marTop w:val="0"/>
                                                                      <w:marBottom w:val="0"/>
                                                                      <w:divBdr>
                                                                        <w:top w:val="none" w:sz="0" w:space="0" w:color="auto"/>
                                                                        <w:left w:val="none" w:sz="0" w:space="0" w:color="auto"/>
                                                                        <w:bottom w:val="none" w:sz="0" w:space="0" w:color="auto"/>
                                                                        <w:right w:val="none" w:sz="0" w:space="0" w:color="auto"/>
                                                                      </w:divBdr>
                                                                      <w:divsChild>
                                                                        <w:div w:id="1468744402">
                                                                          <w:marLeft w:val="-225"/>
                                                                          <w:marRight w:val="-225"/>
                                                                          <w:marTop w:val="0"/>
                                                                          <w:marBottom w:val="0"/>
                                                                          <w:divBdr>
                                                                            <w:top w:val="none" w:sz="0" w:space="0" w:color="auto"/>
                                                                            <w:left w:val="none" w:sz="0" w:space="0" w:color="auto"/>
                                                                            <w:bottom w:val="none" w:sz="0" w:space="0" w:color="auto"/>
                                                                            <w:right w:val="none" w:sz="0" w:space="0" w:color="auto"/>
                                                                          </w:divBdr>
                                                                          <w:divsChild>
                                                                            <w:div w:id="63159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3018262">
      <w:bodyDiv w:val="1"/>
      <w:marLeft w:val="0"/>
      <w:marRight w:val="0"/>
      <w:marTop w:val="0"/>
      <w:marBottom w:val="0"/>
      <w:divBdr>
        <w:top w:val="none" w:sz="0" w:space="0" w:color="auto"/>
        <w:left w:val="none" w:sz="0" w:space="0" w:color="auto"/>
        <w:bottom w:val="none" w:sz="0" w:space="0" w:color="auto"/>
        <w:right w:val="none" w:sz="0" w:space="0" w:color="auto"/>
      </w:divBdr>
    </w:div>
    <w:div w:id="1094320828">
      <w:bodyDiv w:val="1"/>
      <w:marLeft w:val="0"/>
      <w:marRight w:val="0"/>
      <w:marTop w:val="0"/>
      <w:marBottom w:val="0"/>
      <w:divBdr>
        <w:top w:val="none" w:sz="0" w:space="0" w:color="auto"/>
        <w:left w:val="none" w:sz="0" w:space="0" w:color="auto"/>
        <w:bottom w:val="none" w:sz="0" w:space="0" w:color="auto"/>
        <w:right w:val="none" w:sz="0" w:space="0" w:color="auto"/>
      </w:divBdr>
    </w:div>
    <w:div w:id="1094939075">
      <w:bodyDiv w:val="1"/>
      <w:marLeft w:val="0"/>
      <w:marRight w:val="0"/>
      <w:marTop w:val="0"/>
      <w:marBottom w:val="0"/>
      <w:divBdr>
        <w:top w:val="none" w:sz="0" w:space="0" w:color="auto"/>
        <w:left w:val="none" w:sz="0" w:space="0" w:color="auto"/>
        <w:bottom w:val="none" w:sz="0" w:space="0" w:color="auto"/>
        <w:right w:val="none" w:sz="0" w:space="0" w:color="auto"/>
      </w:divBdr>
    </w:div>
    <w:div w:id="1095247200">
      <w:bodyDiv w:val="1"/>
      <w:marLeft w:val="0"/>
      <w:marRight w:val="0"/>
      <w:marTop w:val="0"/>
      <w:marBottom w:val="0"/>
      <w:divBdr>
        <w:top w:val="none" w:sz="0" w:space="0" w:color="auto"/>
        <w:left w:val="none" w:sz="0" w:space="0" w:color="auto"/>
        <w:bottom w:val="none" w:sz="0" w:space="0" w:color="auto"/>
        <w:right w:val="none" w:sz="0" w:space="0" w:color="auto"/>
      </w:divBdr>
      <w:divsChild>
        <w:div w:id="133452380">
          <w:marLeft w:val="0"/>
          <w:marRight w:val="0"/>
          <w:marTop w:val="0"/>
          <w:marBottom w:val="0"/>
          <w:divBdr>
            <w:top w:val="none" w:sz="0" w:space="0" w:color="auto"/>
            <w:left w:val="none" w:sz="0" w:space="0" w:color="auto"/>
            <w:bottom w:val="none" w:sz="0" w:space="0" w:color="auto"/>
            <w:right w:val="none" w:sz="0" w:space="0" w:color="auto"/>
          </w:divBdr>
        </w:div>
      </w:divsChild>
    </w:div>
    <w:div w:id="1096056092">
      <w:bodyDiv w:val="1"/>
      <w:marLeft w:val="0"/>
      <w:marRight w:val="0"/>
      <w:marTop w:val="0"/>
      <w:marBottom w:val="0"/>
      <w:divBdr>
        <w:top w:val="none" w:sz="0" w:space="0" w:color="auto"/>
        <w:left w:val="none" w:sz="0" w:space="0" w:color="auto"/>
        <w:bottom w:val="none" w:sz="0" w:space="0" w:color="auto"/>
        <w:right w:val="none" w:sz="0" w:space="0" w:color="auto"/>
      </w:divBdr>
    </w:div>
    <w:div w:id="1096172959">
      <w:bodyDiv w:val="1"/>
      <w:marLeft w:val="0"/>
      <w:marRight w:val="0"/>
      <w:marTop w:val="0"/>
      <w:marBottom w:val="0"/>
      <w:divBdr>
        <w:top w:val="none" w:sz="0" w:space="0" w:color="auto"/>
        <w:left w:val="none" w:sz="0" w:space="0" w:color="auto"/>
        <w:bottom w:val="none" w:sz="0" w:space="0" w:color="auto"/>
        <w:right w:val="none" w:sz="0" w:space="0" w:color="auto"/>
      </w:divBdr>
      <w:divsChild>
        <w:div w:id="1129859869">
          <w:marLeft w:val="0"/>
          <w:marRight w:val="0"/>
          <w:marTop w:val="0"/>
          <w:marBottom w:val="0"/>
          <w:divBdr>
            <w:top w:val="none" w:sz="0" w:space="0" w:color="auto"/>
            <w:left w:val="none" w:sz="0" w:space="0" w:color="auto"/>
            <w:bottom w:val="none" w:sz="0" w:space="0" w:color="auto"/>
            <w:right w:val="none" w:sz="0" w:space="0" w:color="auto"/>
          </w:divBdr>
          <w:divsChild>
            <w:div w:id="1316497679">
              <w:marLeft w:val="0"/>
              <w:marRight w:val="0"/>
              <w:marTop w:val="315"/>
              <w:marBottom w:val="0"/>
              <w:divBdr>
                <w:top w:val="none" w:sz="0" w:space="0" w:color="auto"/>
                <w:left w:val="none" w:sz="0" w:space="0" w:color="auto"/>
                <w:bottom w:val="none" w:sz="0" w:space="0" w:color="auto"/>
                <w:right w:val="none" w:sz="0" w:space="0" w:color="auto"/>
              </w:divBdr>
              <w:divsChild>
                <w:div w:id="465901485">
                  <w:marLeft w:val="0"/>
                  <w:marRight w:val="0"/>
                  <w:marTop w:val="0"/>
                  <w:marBottom w:val="0"/>
                  <w:divBdr>
                    <w:top w:val="none" w:sz="0" w:space="0" w:color="auto"/>
                    <w:left w:val="none" w:sz="0" w:space="0" w:color="auto"/>
                    <w:bottom w:val="none" w:sz="0" w:space="0" w:color="auto"/>
                    <w:right w:val="none" w:sz="0" w:space="0" w:color="auto"/>
                  </w:divBdr>
                  <w:divsChild>
                    <w:div w:id="445126455">
                      <w:marLeft w:val="3180"/>
                      <w:marRight w:val="0"/>
                      <w:marTop w:val="0"/>
                      <w:marBottom w:val="0"/>
                      <w:divBdr>
                        <w:top w:val="none" w:sz="0" w:space="0" w:color="auto"/>
                        <w:left w:val="none" w:sz="0" w:space="0" w:color="auto"/>
                        <w:bottom w:val="none" w:sz="0" w:space="0" w:color="auto"/>
                        <w:right w:val="none" w:sz="0" w:space="0" w:color="auto"/>
                      </w:divBdr>
                      <w:divsChild>
                        <w:div w:id="1929315389">
                          <w:marLeft w:val="0"/>
                          <w:marRight w:val="0"/>
                          <w:marTop w:val="240"/>
                          <w:marBottom w:val="240"/>
                          <w:divBdr>
                            <w:top w:val="none" w:sz="0" w:space="0" w:color="auto"/>
                            <w:left w:val="none" w:sz="0" w:space="0" w:color="auto"/>
                            <w:bottom w:val="none" w:sz="0" w:space="0" w:color="auto"/>
                            <w:right w:val="none" w:sz="0" w:space="0" w:color="auto"/>
                          </w:divBdr>
                          <w:divsChild>
                            <w:div w:id="105423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558301">
      <w:bodyDiv w:val="1"/>
      <w:marLeft w:val="0"/>
      <w:marRight w:val="0"/>
      <w:marTop w:val="0"/>
      <w:marBottom w:val="0"/>
      <w:divBdr>
        <w:top w:val="none" w:sz="0" w:space="0" w:color="auto"/>
        <w:left w:val="none" w:sz="0" w:space="0" w:color="auto"/>
        <w:bottom w:val="none" w:sz="0" w:space="0" w:color="auto"/>
        <w:right w:val="none" w:sz="0" w:space="0" w:color="auto"/>
      </w:divBdr>
      <w:divsChild>
        <w:div w:id="897126429">
          <w:marLeft w:val="0"/>
          <w:marRight w:val="0"/>
          <w:marTop w:val="0"/>
          <w:marBottom w:val="0"/>
          <w:divBdr>
            <w:top w:val="none" w:sz="0" w:space="0" w:color="auto"/>
            <w:left w:val="none" w:sz="0" w:space="0" w:color="auto"/>
            <w:bottom w:val="none" w:sz="0" w:space="0" w:color="auto"/>
            <w:right w:val="none" w:sz="0" w:space="0" w:color="auto"/>
          </w:divBdr>
          <w:divsChild>
            <w:div w:id="199167248">
              <w:marLeft w:val="0"/>
              <w:marRight w:val="0"/>
              <w:marTop w:val="0"/>
              <w:marBottom w:val="0"/>
              <w:divBdr>
                <w:top w:val="none" w:sz="0" w:space="0" w:color="auto"/>
                <w:left w:val="none" w:sz="0" w:space="0" w:color="auto"/>
                <w:bottom w:val="none" w:sz="0" w:space="0" w:color="auto"/>
                <w:right w:val="none" w:sz="0" w:space="0" w:color="auto"/>
              </w:divBdr>
              <w:divsChild>
                <w:div w:id="1884057418">
                  <w:marLeft w:val="495"/>
                  <w:marRight w:val="495"/>
                  <w:marTop w:val="0"/>
                  <w:marBottom w:val="0"/>
                  <w:divBdr>
                    <w:top w:val="none" w:sz="0" w:space="0" w:color="auto"/>
                    <w:left w:val="none" w:sz="0" w:space="0" w:color="auto"/>
                    <w:bottom w:val="none" w:sz="0" w:space="0" w:color="auto"/>
                    <w:right w:val="none" w:sz="0" w:space="0" w:color="auto"/>
                  </w:divBdr>
                  <w:divsChild>
                    <w:div w:id="1018385530">
                      <w:marLeft w:val="0"/>
                      <w:marRight w:val="0"/>
                      <w:marTop w:val="0"/>
                      <w:marBottom w:val="0"/>
                      <w:divBdr>
                        <w:top w:val="none" w:sz="0" w:space="0" w:color="auto"/>
                        <w:left w:val="none" w:sz="0" w:space="0" w:color="auto"/>
                        <w:bottom w:val="none" w:sz="0" w:space="0" w:color="auto"/>
                        <w:right w:val="none" w:sz="0" w:space="0" w:color="auto"/>
                      </w:divBdr>
                      <w:divsChild>
                        <w:div w:id="1881043851">
                          <w:marLeft w:val="150"/>
                          <w:marRight w:val="0"/>
                          <w:marTop w:val="0"/>
                          <w:marBottom w:val="0"/>
                          <w:divBdr>
                            <w:top w:val="none" w:sz="0" w:space="0" w:color="auto"/>
                            <w:left w:val="none" w:sz="0" w:space="0" w:color="auto"/>
                            <w:bottom w:val="none" w:sz="0" w:space="0" w:color="auto"/>
                            <w:right w:val="none" w:sz="0" w:space="0" w:color="auto"/>
                          </w:divBdr>
                          <w:divsChild>
                            <w:div w:id="2005695740">
                              <w:marLeft w:val="0"/>
                              <w:marRight w:val="150"/>
                              <w:marTop w:val="150"/>
                              <w:marBottom w:val="0"/>
                              <w:divBdr>
                                <w:top w:val="none" w:sz="0" w:space="0" w:color="auto"/>
                                <w:left w:val="none" w:sz="0" w:space="0" w:color="auto"/>
                                <w:bottom w:val="none" w:sz="0" w:space="0" w:color="auto"/>
                                <w:right w:val="none" w:sz="0" w:space="0" w:color="auto"/>
                              </w:divBdr>
                              <w:divsChild>
                                <w:div w:id="50083456">
                                  <w:marLeft w:val="0"/>
                                  <w:marRight w:val="0"/>
                                  <w:marTop w:val="0"/>
                                  <w:marBottom w:val="0"/>
                                  <w:divBdr>
                                    <w:top w:val="none" w:sz="0" w:space="0" w:color="auto"/>
                                    <w:left w:val="none" w:sz="0" w:space="0" w:color="auto"/>
                                    <w:bottom w:val="none" w:sz="0" w:space="0" w:color="auto"/>
                                    <w:right w:val="none" w:sz="0" w:space="0" w:color="auto"/>
                                  </w:divBdr>
                                  <w:divsChild>
                                    <w:div w:id="1367297773">
                                      <w:marLeft w:val="0"/>
                                      <w:marRight w:val="0"/>
                                      <w:marTop w:val="0"/>
                                      <w:marBottom w:val="0"/>
                                      <w:divBdr>
                                        <w:top w:val="none" w:sz="0" w:space="0" w:color="auto"/>
                                        <w:left w:val="none" w:sz="0" w:space="0" w:color="auto"/>
                                        <w:bottom w:val="none" w:sz="0" w:space="0" w:color="auto"/>
                                        <w:right w:val="none" w:sz="0" w:space="0" w:color="auto"/>
                                      </w:divBdr>
                                      <w:divsChild>
                                        <w:div w:id="199174839">
                                          <w:marLeft w:val="0"/>
                                          <w:marRight w:val="0"/>
                                          <w:marTop w:val="0"/>
                                          <w:marBottom w:val="0"/>
                                          <w:divBdr>
                                            <w:top w:val="none" w:sz="0" w:space="0" w:color="auto"/>
                                            <w:left w:val="none" w:sz="0" w:space="0" w:color="auto"/>
                                            <w:bottom w:val="none" w:sz="0" w:space="0" w:color="auto"/>
                                            <w:right w:val="none" w:sz="0" w:space="0" w:color="auto"/>
                                          </w:divBdr>
                                          <w:divsChild>
                                            <w:div w:id="1158379282">
                                              <w:marLeft w:val="0"/>
                                              <w:marRight w:val="0"/>
                                              <w:marTop w:val="0"/>
                                              <w:marBottom w:val="0"/>
                                              <w:divBdr>
                                                <w:top w:val="none" w:sz="0" w:space="0" w:color="auto"/>
                                                <w:left w:val="none" w:sz="0" w:space="0" w:color="auto"/>
                                                <w:bottom w:val="none" w:sz="0" w:space="0" w:color="auto"/>
                                                <w:right w:val="none" w:sz="0" w:space="0" w:color="auto"/>
                                              </w:divBdr>
                                              <w:divsChild>
                                                <w:div w:id="426077390">
                                                  <w:marLeft w:val="0"/>
                                                  <w:marRight w:val="0"/>
                                                  <w:marTop w:val="0"/>
                                                  <w:marBottom w:val="0"/>
                                                  <w:divBdr>
                                                    <w:top w:val="none" w:sz="0" w:space="0" w:color="auto"/>
                                                    <w:left w:val="none" w:sz="0" w:space="0" w:color="auto"/>
                                                    <w:bottom w:val="none" w:sz="0" w:space="0" w:color="auto"/>
                                                    <w:right w:val="none" w:sz="0" w:space="0" w:color="auto"/>
                                                  </w:divBdr>
                                                  <w:divsChild>
                                                    <w:div w:id="1016618081">
                                                      <w:marLeft w:val="0"/>
                                                      <w:marRight w:val="0"/>
                                                      <w:marTop w:val="0"/>
                                                      <w:marBottom w:val="0"/>
                                                      <w:divBdr>
                                                        <w:top w:val="none" w:sz="0" w:space="0" w:color="auto"/>
                                                        <w:left w:val="none" w:sz="0" w:space="0" w:color="auto"/>
                                                        <w:bottom w:val="none" w:sz="0" w:space="0" w:color="auto"/>
                                                        <w:right w:val="none" w:sz="0" w:space="0" w:color="auto"/>
                                                      </w:divBdr>
                                                      <w:divsChild>
                                                        <w:div w:id="1840735387">
                                                          <w:marLeft w:val="0"/>
                                                          <w:marRight w:val="0"/>
                                                          <w:marTop w:val="0"/>
                                                          <w:marBottom w:val="0"/>
                                                          <w:divBdr>
                                                            <w:top w:val="none" w:sz="0" w:space="0" w:color="auto"/>
                                                            <w:left w:val="none" w:sz="0" w:space="0" w:color="auto"/>
                                                            <w:bottom w:val="none" w:sz="0" w:space="0" w:color="auto"/>
                                                            <w:right w:val="none" w:sz="0" w:space="0" w:color="auto"/>
                                                          </w:divBdr>
                                                          <w:divsChild>
                                                            <w:div w:id="1027485011">
                                                              <w:marLeft w:val="0"/>
                                                              <w:marRight w:val="0"/>
                                                              <w:marTop w:val="0"/>
                                                              <w:marBottom w:val="0"/>
                                                              <w:divBdr>
                                                                <w:top w:val="none" w:sz="0" w:space="0" w:color="auto"/>
                                                                <w:left w:val="none" w:sz="0" w:space="0" w:color="auto"/>
                                                                <w:bottom w:val="none" w:sz="0" w:space="0" w:color="auto"/>
                                                                <w:right w:val="none" w:sz="0" w:space="0" w:color="auto"/>
                                                              </w:divBdr>
                                                              <w:divsChild>
                                                                <w:div w:id="168960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97139362">
      <w:bodyDiv w:val="1"/>
      <w:marLeft w:val="0"/>
      <w:marRight w:val="0"/>
      <w:marTop w:val="0"/>
      <w:marBottom w:val="0"/>
      <w:divBdr>
        <w:top w:val="none" w:sz="0" w:space="0" w:color="auto"/>
        <w:left w:val="none" w:sz="0" w:space="0" w:color="auto"/>
        <w:bottom w:val="none" w:sz="0" w:space="0" w:color="auto"/>
        <w:right w:val="none" w:sz="0" w:space="0" w:color="auto"/>
      </w:divBdr>
    </w:div>
    <w:div w:id="1097597942">
      <w:bodyDiv w:val="1"/>
      <w:marLeft w:val="0"/>
      <w:marRight w:val="0"/>
      <w:marTop w:val="0"/>
      <w:marBottom w:val="0"/>
      <w:divBdr>
        <w:top w:val="none" w:sz="0" w:space="0" w:color="auto"/>
        <w:left w:val="none" w:sz="0" w:space="0" w:color="auto"/>
        <w:bottom w:val="none" w:sz="0" w:space="0" w:color="auto"/>
        <w:right w:val="none" w:sz="0" w:space="0" w:color="auto"/>
      </w:divBdr>
      <w:divsChild>
        <w:div w:id="267738063">
          <w:marLeft w:val="0"/>
          <w:marRight w:val="0"/>
          <w:marTop w:val="0"/>
          <w:marBottom w:val="0"/>
          <w:divBdr>
            <w:top w:val="none" w:sz="0" w:space="0" w:color="auto"/>
            <w:left w:val="none" w:sz="0" w:space="0" w:color="auto"/>
            <w:bottom w:val="none" w:sz="0" w:space="0" w:color="auto"/>
            <w:right w:val="none" w:sz="0" w:space="0" w:color="auto"/>
          </w:divBdr>
          <w:divsChild>
            <w:div w:id="1114901372">
              <w:marLeft w:val="0"/>
              <w:marRight w:val="0"/>
              <w:marTop w:val="0"/>
              <w:marBottom w:val="0"/>
              <w:divBdr>
                <w:top w:val="none" w:sz="0" w:space="0" w:color="auto"/>
                <w:left w:val="none" w:sz="0" w:space="0" w:color="auto"/>
                <w:bottom w:val="none" w:sz="0" w:space="0" w:color="auto"/>
                <w:right w:val="none" w:sz="0" w:space="0" w:color="auto"/>
              </w:divBdr>
              <w:divsChild>
                <w:div w:id="646011308">
                  <w:marLeft w:val="0"/>
                  <w:marRight w:val="0"/>
                  <w:marTop w:val="0"/>
                  <w:marBottom w:val="0"/>
                  <w:divBdr>
                    <w:top w:val="none" w:sz="0" w:space="0" w:color="auto"/>
                    <w:left w:val="none" w:sz="0" w:space="0" w:color="auto"/>
                    <w:bottom w:val="none" w:sz="0" w:space="0" w:color="auto"/>
                    <w:right w:val="none" w:sz="0" w:space="0" w:color="auto"/>
                  </w:divBdr>
                  <w:divsChild>
                    <w:div w:id="597759138">
                      <w:marLeft w:val="0"/>
                      <w:marRight w:val="0"/>
                      <w:marTop w:val="0"/>
                      <w:marBottom w:val="0"/>
                      <w:divBdr>
                        <w:top w:val="none" w:sz="0" w:space="0" w:color="auto"/>
                        <w:left w:val="none" w:sz="0" w:space="0" w:color="auto"/>
                        <w:bottom w:val="none" w:sz="0" w:space="0" w:color="auto"/>
                        <w:right w:val="none" w:sz="0" w:space="0" w:color="auto"/>
                      </w:divBdr>
                      <w:divsChild>
                        <w:div w:id="992175235">
                          <w:marLeft w:val="0"/>
                          <w:marRight w:val="0"/>
                          <w:marTop w:val="0"/>
                          <w:marBottom w:val="0"/>
                          <w:divBdr>
                            <w:top w:val="none" w:sz="0" w:space="0" w:color="auto"/>
                            <w:left w:val="none" w:sz="0" w:space="0" w:color="auto"/>
                            <w:bottom w:val="none" w:sz="0" w:space="0" w:color="auto"/>
                            <w:right w:val="none" w:sz="0" w:space="0" w:color="auto"/>
                          </w:divBdr>
                          <w:divsChild>
                            <w:div w:id="1060325786">
                              <w:marLeft w:val="0"/>
                              <w:marRight w:val="0"/>
                              <w:marTop w:val="0"/>
                              <w:marBottom w:val="0"/>
                              <w:divBdr>
                                <w:top w:val="none" w:sz="0" w:space="0" w:color="auto"/>
                                <w:left w:val="none" w:sz="0" w:space="0" w:color="auto"/>
                                <w:bottom w:val="none" w:sz="0" w:space="0" w:color="auto"/>
                                <w:right w:val="none" w:sz="0" w:space="0" w:color="auto"/>
                              </w:divBdr>
                              <w:divsChild>
                                <w:div w:id="2146580946">
                                  <w:marLeft w:val="0"/>
                                  <w:marRight w:val="0"/>
                                  <w:marTop w:val="0"/>
                                  <w:marBottom w:val="0"/>
                                  <w:divBdr>
                                    <w:top w:val="none" w:sz="0" w:space="0" w:color="auto"/>
                                    <w:left w:val="none" w:sz="0" w:space="0" w:color="auto"/>
                                    <w:bottom w:val="none" w:sz="0" w:space="0" w:color="auto"/>
                                    <w:right w:val="none" w:sz="0" w:space="0" w:color="auto"/>
                                  </w:divBdr>
                                  <w:divsChild>
                                    <w:div w:id="601914907">
                                      <w:marLeft w:val="0"/>
                                      <w:marRight w:val="0"/>
                                      <w:marTop w:val="0"/>
                                      <w:marBottom w:val="0"/>
                                      <w:divBdr>
                                        <w:top w:val="none" w:sz="0" w:space="0" w:color="auto"/>
                                        <w:left w:val="none" w:sz="0" w:space="0" w:color="auto"/>
                                        <w:bottom w:val="none" w:sz="0" w:space="0" w:color="auto"/>
                                        <w:right w:val="none" w:sz="0" w:space="0" w:color="auto"/>
                                      </w:divBdr>
                                      <w:divsChild>
                                        <w:div w:id="1505627148">
                                          <w:marLeft w:val="-150"/>
                                          <w:marRight w:val="-150"/>
                                          <w:marTop w:val="0"/>
                                          <w:marBottom w:val="0"/>
                                          <w:divBdr>
                                            <w:top w:val="none" w:sz="0" w:space="0" w:color="auto"/>
                                            <w:left w:val="none" w:sz="0" w:space="0" w:color="auto"/>
                                            <w:bottom w:val="none" w:sz="0" w:space="0" w:color="auto"/>
                                            <w:right w:val="none" w:sz="0" w:space="0" w:color="auto"/>
                                          </w:divBdr>
                                          <w:divsChild>
                                            <w:div w:id="158666045">
                                              <w:marLeft w:val="0"/>
                                              <w:marRight w:val="0"/>
                                              <w:marTop w:val="0"/>
                                              <w:marBottom w:val="0"/>
                                              <w:divBdr>
                                                <w:top w:val="none" w:sz="0" w:space="0" w:color="auto"/>
                                                <w:left w:val="none" w:sz="0" w:space="0" w:color="auto"/>
                                                <w:bottom w:val="none" w:sz="0" w:space="0" w:color="auto"/>
                                                <w:right w:val="none" w:sz="0" w:space="0" w:color="auto"/>
                                              </w:divBdr>
                                              <w:divsChild>
                                                <w:div w:id="930813613">
                                                  <w:marLeft w:val="0"/>
                                                  <w:marRight w:val="0"/>
                                                  <w:marTop w:val="0"/>
                                                  <w:marBottom w:val="0"/>
                                                  <w:divBdr>
                                                    <w:top w:val="none" w:sz="0" w:space="0" w:color="auto"/>
                                                    <w:left w:val="none" w:sz="0" w:space="0" w:color="auto"/>
                                                    <w:bottom w:val="none" w:sz="0" w:space="0" w:color="auto"/>
                                                    <w:right w:val="none" w:sz="0" w:space="0" w:color="auto"/>
                                                  </w:divBdr>
                                                  <w:divsChild>
                                                    <w:div w:id="341663709">
                                                      <w:marLeft w:val="0"/>
                                                      <w:marRight w:val="0"/>
                                                      <w:marTop w:val="0"/>
                                                      <w:marBottom w:val="0"/>
                                                      <w:divBdr>
                                                        <w:top w:val="none" w:sz="0" w:space="0" w:color="auto"/>
                                                        <w:left w:val="none" w:sz="0" w:space="0" w:color="auto"/>
                                                        <w:bottom w:val="none" w:sz="0" w:space="0" w:color="auto"/>
                                                        <w:right w:val="none" w:sz="0" w:space="0" w:color="auto"/>
                                                      </w:divBdr>
                                                      <w:divsChild>
                                                        <w:div w:id="1247494075">
                                                          <w:marLeft w:val="0"/>
                                                          <w:marRight w:val="0"/>
                                                          <w:marTop w:val="0"/>
                                                          <w:marBottom w:val="0"/>
                                                          <w:divBdr>
                                                            <w:top w:val="none" w:sz="0" w:space="0" w:color="auto"/>
                                                            <w:left w:val="none" w:sz="0" w:space="0" w:color="auto"/>
                                                            <w:bottom w:val="none" w:sz="0" w:space="0" w:color="auto"/>
                                                            <w:right w:val="none" w:sz="0" w:space="0" w:color="auto"/>
                                                          </w:divBdr>
                                                          <w:divsChild>
                                                            <w:div w:id="929510816">
                                                              <w:marLeft w:val="0"/>
                                                              <w:marRight w:val="0"/>
                                                              <w:marTop w:val="0"/>
                                                              <w:marBottom w:val="0"/>
                                                              <w:divBdr>
                                                                <w:top w:val="none" w:sz="0" w:space="0" w:color="auto"/>
                                                                <w:left w:val="none" w:sz="0" w:space="0" w:color="auto"/>
                                                                <w:bottom w:val="none" w:sz="0" w:space="0" w:color="auto"/>
                                                                <w:right w:val="none" w:sz="0" w:space="0" w:color="auto"/>
                                                              </w:divBdr>
                                                              <w:divsChild>
                                                                <w:div w:id="1330594989">
                                                                  <w:marLeft w:val="0"/>
                                                                  <w:marRight w:val="0"/>
                                                                  <w:marTop w:val="0"/>
                                                                  <w:marBottom w:val="0"/>
                                                                  <w:divBdr>
                                                                    <w:top w:val="none" w:sz="0" w:space="0" w:color="auto"/>
                                                                    <w:left w:val="none" w:sz="0" w:space="0" w:color="auto"/>
                                                                    <w:bottom w:val="none" w:sz="0" w:space="0" w:color="auto"/>
                                                                    <w:right w:val="none" w:sz="0" w:space="0" w:color="auto"/>
                                                                  </w:divBdr>
                                                                  <w:divsChild>
                                                                    <w:div w:id="497690405">
                                                                      <w:marLeft w:val="0"/>
                                                                      <w:marRight w:val="0"/>
                                                                      <w:marTop w:val="0"/>
                                                                      <w:marBottom w:val="0"/>
                                                                      <w:divBdr>
                                                                        <w:top w:val="none" w:sz="0" w:space="0" w:color="auto"/>
                                                                        <w:left w:val="none" w:sz="0" w:space="0" w:color="auto"/>
                                                                        <w:bottom w:val="none" w:sz="0" w:space="0" w:color="auto"/>
                                                                        <w:right w:val="none" w:sz="0" w:space="0" w:color="auto"/>
                                                                      </w:divBdr>
                                                                      <w:divsChild>
                                                                        <w:div w:id="798189986">
                                                                          <w:marLeft w:val="-225"/>
                                                                          <w:marRight w:val="-225"/>
                                                                          <w:marTop w:val="0"/>
                                                                          <w:marBottom w:val="0"/>
                                                                          <w:divBdr>
                                                                            <w:top w:val="none" w:sz="0" w:space="0" w:color="auto"/>
                                                                            <w:left w:val="none" w:sz="0" w:space="0" w:color="auto"/>
                                                                            <w:bottom w:val="none" w:sz="0" w:space="0" w:color="auto"/>
                                                                            <w:right w:val="none" w:sz="0" w:space="0" w:color="auto"/>
                                                                          </w:divBdr>
                                                                          <w:divsChild>
                                                                            <w:div w:id="99202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7603803">
      <w:bodyDiv w:val="1"/>
      <w:marLeft w:val="0"/>
      <w:marRight w:val="0"/>
      <w:marTop w:val="0"/>
      <w:marBottom w:val="0"/>
      <w:divBdr>
        <w:top w:val="none" w:sz="0" w:space="0" w:color="auto"/>
        <w:left w:val="none" w:sz="0" w:space="0" w:color="auto"/>
        <w:bottom w:val="none" w:sz="0" w:space="0" w:color="auto"/>
        <w:right w:val="none" w:sz="0" w:space="0" w:color="auto"/>
      </w:divBdr>
    </w:div>
    <w:div w:id="1099449667">
      <w:bodyDiv w:val="1"/>
      <w:marLeft w:val="0"/>
      <w:marRight w:val="0"/>
      <w:marTop w:val="0"/>
      <w:marBottom w:val="0"/>
      <w:divBdr>
        <w:top w:val="none" w:sz="0" w:space="0" w:color="auto"/>
        <w:left w:val="none" w:sz="0" w:space="0" w:color="auto"/>
        <w:bottom w:val="none" w:sz="0" w:space="0" w:color="auto"/>
        <w:right w:val="none" w:sz="0" w:space="0" w:color="auto"/>
      </w:divBdr>
    </w:div>
    <w:div w:id="1099528036">
      <w:bodyDiv w:val="1"/>
      <w:marLeft w:val="0"/>
      <w:marRight w:val="0"/>
      <w:marTop w:val="0"/>
      <w:marBottom w:val="0"/>
      <w:divBdr>
        <w:top w:val="none" w:sz="0" w:space="0" w:color="auto"/>
        <w:left w:val="none" w:sz="0" w:space="0" w:color="auto"/>
        <w:bottom w:val="none" w:sz="0" w:space="0" w:color="auto"/>
        <w:right w:val="none" w:sz="0" w:space="0" w:color="auto"/>
      </w:divBdr>
    </w:div>
    <w:div w:id="1100176552">
      <w:bodyDiv w:val="1"/>
      <w:marLeft w:val="0"/>
      <w:marRight w:val="0"/>
      <w:marTop w:val="0"/>
      <w:marBottom w:val="0"/>
      <w:divBdr>
        <w:top w:val="none" w:sz="0" w:space="0" w:color="auto"/>
        <w:left w:val="none" w:sz="0" w:space="0" w:color="auto"/>
        <w:bottom w:val="none" w:sz="0" w:space="0" w:color="auto"/>
        <w:right w:val="none" w:sz="0" w:space="0" w:color="auto"/>
      </w:divBdr>
    </w:div>
    <w:div w:id="1101293022">
      <w:bodyDiv w:val="1"/>
      <w:marLeft w:val="0"/>
      <w:marRight w:val="0"/>
      <w:marTop w:val="0"/>
      <w:marBottom w:val="0"/>
      <w:divBdr>
        <w:top w:val="none" w:sz="0" w:space="0" w:color="auto"/>
        <w:left w:val="none" w:sz="0" w:space="0" w:color="auto"/>
        <w:bottom w:val="none" w:sz="0" w:space="0" w:color="auto"/>
        <w:right w:val="none" w:sz="0" w:space="0" w:color="auto"/>
      </w:divBdr>
    </w:div>
    <w:div w:id="1101411544">
      <w:bodyDiv w:val="1"/>
      <w:marLeft w:val="0"/>
      <w:marRight w:val="0"/>
      <w:marTop w:val="0"/>
      <w:marBottom w:val="0"/>
      <w:divBdr>
        <w:top w:val="none" w:sz="0" w:space="0" w:color="auto"/>
        <w:left w:val="none" w:sz="0" w:space="0" w:color="auto"/>
        <w:bottom w:val="none" w:sz="0" w:space="0" w:color="auto"/>
        <w:right w:val="none" w:sz="0" w:space="0" w:color="auto"/>
      </w:divBdr>
    </w:div>
    <w:div w:id="1102065485">
      <w:bodyDiv w:val="1"/>
      <w:marLeft w:val="0"/>
      <w:marRight w:val="0"/>
      <w:marTop w:val="0"/>
      <w:marBottom w:val="0"/>
      <w:divBdr>
        <w:top w:val="none" w:sz="0" w:space="0" w:color="auto"/>
        <w:left w:val="none" w:sz="0" w:space="0" w:color="auto"/>
        <w:bottom w:val="none" w:sz="0" w:space="0" w:color="auto"/>
        <w:right w:val="none" w:sz="0" w:space="0" w:color="auto"/>
      </w:divBdr>
    </w:div>
    <w:div w:id="1102996726">
      <w:bodyDiv w:val="1"/>
      <w:marLeft w:val="0"/>
      <w:marRight w:val="0"/>
      <w:marTop w:val="0"/>
      <w:marBottom w:val="0"/>
      <w:divBdr>
        <w:top w:val="none" w:sz="0" w:space="0" w:color="auto"/>
        <w:left w:val="none" w:sz="0" w:space="0" w:color="auto"/>
        <w:bottom w:val="none" w:sz="0" w:space="0" w:color="auto"/>
        <w:right w:val="none" w:sz="0" w:space="0" w:color="auto"/>
      </w:divBdr>
    </w:div>
    <w:div w:id="1103258508">
      <w:bodyDiv w:val="1"/>
      <w:marLeft w:val="0"/>
      <w:marRight w:val="0"/>
      <w:marTop w:val="0"/>
      <w:marBottom w:val="0"/>
      <w:divBdr>
        <w:top w:val="none" w:sz="0" w:space="0" w:color="auto"/>
        <w:left w:val="none" w:sz="0" w:space="0" w:color="auto"/>
        <w:bottom w:val="none" w:sz="0" w:space="0" w:color="auto"/>
        <w:right w:val="none" w:sz="0" w:space="0" w:color="auto"/>
      </w:divBdr>
    </w:div>
    <w:div w:id="1103575015">
      <w:bodyDiv w:val="1"/>
      <w:marLeft w:val="0"/>
      <w:marRight w:val="0"/>
      <w:marTop w:val="0"/>
      <w:marBottom w:val="0"/>
      <w:divBdr>
        <w:top w:val="none" w:sz="0" w:space="0" w:color="auto"/>
        <w:left w:val="none" w:sz="0" w:space="0" w:color="auto"/>
        <w:bottom w:val="none" w:sz="0" w:space="0" w:color="auto"/>
        <w:right w:val="none" w:sz="0" w:space="0" w:color="auto"/>
      </w:divBdr>
    </w:div>
    <w:div w:id="1104886815">
      <w:bodyDiv w:val="1"/>
      <w:marLeft w:val="0"/>
      <w:marRight w:val="0"/>
      <w:marTop w:val="0"/>
      <w:marBottom w:val="0"/>
      <w:divBdr>
        <w:top w:val="none" w:sz="0" w:space="0" w:color="auto"/>
        <w:left w:val="none" w:sz="0" w:space="0" w:color="auto"/>
        <w:bottom w:val="none" w:sz="0" w:space="0" w:color="auto"/>
        <w:right w:val="none" w:sz="0" w:space="0" w:color="auto"/>
      </w:divBdr>
    </w:div>
    <w:div w:id="1105886704">
      <w:bodyDiv w:val="1"/>
      <w:marLeft w:val="0"/>
      <w:marRight w:val="0"/>
      <w:marTop w:val="0"/>
      <w:marBottom w:val="0"/>
      <w:divBdr>
        <w:top w:val="none" w:sz="0" w:space="0" w:color="auto"/>
        <w:left w:val="none" w:sz="0" w:space="0" w:color="auto"/>
        <w:bottom w:val="none" w:sz="0" w:space="0" w:color="auto"/>
        <w:right w:val="none" w:sz="0" w:space="0" w:color="auto"/>
      </w:divBdr>
    </w:div>
    <w:div w:id="1106391589">
      <w:bodyDiv w:val="1"/>
      <w:marLeft w:val="0"/>
      <w:marRight w:val="0"/>
      <w:marTop w:val="0"/>
      <w:marBottom w:val="0"/>
      <w:divBdr>
        <w:top w:val="none" w:sz="0" w:space="0" w:color="auto"/>
        <w:left w:val="none" w:sz="0" w:space="0" w:color="auto"/>
        <w:bottom w:val="none" w:sz="0" w:space="0" w:color="auto"/>
        <w:right w:val="none" w:sz="0" w:space="0" w:color="auto"/>
      </w:divBdr>
    </w:div>
    <w:div w:id="1106775164">
      <w:bodyDiv w:val="1"/>
      <w:marLeft w:val="0"/>
      <w:marRight w:val="0"/>
      <w:marTop w:val="0"/>
      <w:marBottom w:val="0"/>
      <w:divBdr>
        <w:top w:val="none" w:sz="0" w:space="0" w:color="auto"/>
        <w:left w:val="none" w:sz="0" w:space="0" w:color="auto"/>
        <w:bottom w:val="none" w:sz="0" w:space="0" w:color="auto"/>
        <w:right w:val="none" w:sz="0" w:space="0" w:color="auto"/>
      </w:divBdr>
      <w:divsChild>
        <w:div w:id="311370422">
          <w:marLeft w:val="0"/>
          <w:marRight w:val="0"/>
          <w:marTop w:val="0"/>
          <w:marBottom w:val="0"/>
          <w:divBdr>
            <w:top w:val="none" w:sz="0" w:space="0" w:color="auto"/>
            <w:left w:val="none" w:sz="0" w:space="0" w:color="auto"/>
            <w:bottom w:val="none" w:sz="0" w:space="0" w:color="auto"/>
            <w:right w:val="none" w:sz="0" w:space="0" w:color="auto"/>
          </w:divBdr>
          <w:divsChild>
            <w:div w:id="883638724">
              <w:marLeft w:val="0"/>
              <w:marRight w:val="0"/>
              <w:marTop w:val="0"/>
              <w:marBottom w:val="0"/>
              <w:divBdr>
                <w:top w:val="none" w:sz="0" w:space="0" w:color="auto"/>
                <w:left w:val="none" w:sz="0" w:space="0" w:color="auto"/>
                <w:bottom w:val="none" w:sz="0" w:space="0" w:color="auto"/>
                <w:right w:val="none" w:sz="0" w:space="0" w:color="auto"/>
              </w:divBdr>
              <w:divsChild>
                <w:div w:id="320038617">
                  <w:marLeft w:val="0"/>
                  <w:marRight w:val="0"/>
                  <w:marTop w:val="0"/>
                  <w:marBottom w:val="0"/>
                  <w:divBdr>
                    <w:top w:val="none" w:sz="0" w:space="0" w:color="auto"/>
                    <w:left w:val="none" w:sz="0" w:space="0" w:color="auto"/>
                    <w:bottom w:val="none" w:sz="0" w:space="0" w:color="auto"/>
                    <w:right w:val="none" w:sz="0" w:space="0" w:color="auto"/>
                  </w:divBdr>
                  <w:divsChild>
                    <w:div w:id="585501590">
                      <w:marLeft w:val="0"/>
                      <w:marRight w:val="0"/>
                      <w:marTop w:val="0"/>
                      <w:marBottom w:val="0"/>
                      <w:divBdr>
                        <w:top w:val="none" w:sz="0" w:space="0" w:color="auto"/>
                        <w:left w:val="none" w:sz="0" w:space="0" w:color="auto"/>
                        <w:bottom w:val="none" w:sz="0" w:space="0" w:color="auto"/>
                        <w:right w:val="none" w:sz="0" w:space="0" w:color="auto"/>
                      </w:divBdr>
                      <w:divsChild>
                        <w:div w:id="1649045029">
                          <w:marLeft w:val="0"/>
                          <w:marRight w:val="0"/>
                          <w:marTop w:val="0"/>
                          <w:marBottom w:val="0"/>
                          <w:divBdr>
                            <w:top w:val="none" w:sz="0" w:space="0" w:color="auto"/>
                            <w:left w:val="none" w:sz="0" w:space="0" w:color="auto"/>
                            <w:bottom w:val="none" w:sz="0" w:space="0" w:color="auto"/>
                            <w:right w:val="none" w:sz="0" w:space="0" w:color="auto"/>
                          </w:divBdr>
                          <w:divsChild>
                            <w:div w:id="1228227448">
                              <w:marLeft w:val="3"/>
                              <w:marRight w:val="0"/>
                              <w:marTop w:val="0"/>
                              <w:marBottom w:val="0"/>
                              <w:divBdr>
                                <w:top w:val="none" w:sz="0" w:space="0" w:color="auto"/>
                                <w:left w:val="none" w:sz="0" w:space="0" w:color="auto"/>
                                <w:bottom w:val="none" w:sz="0" w:space="0" w:color="auto"/>
                                <w:right w:val="none" w:sz="0" w:space="0" w:color="auto"/>
                              </w:divBdr>
                              <w:divsChild>
                                <w:div w:id="702248290">
                                  <w:marLeft w:val="0"/>
                                  <w:marRight w:val="0"/>
                                  <w:marTop w:val="0"/>
                                  <w:marBottom w:val="0"/>
                                  <w:divBdr>
                                    <w:top w:val="none" w:sz="0" w:space="0" w:color="auto"/>
                                    <w:left w:val="none" w:sz="0" w:space="0" w:color="auto"/>
                                    <w:bottom w:val="none" w:sz="0" w:space="0" w:color="auto"/>
                                    <w:right w:val="none" w:sz="0" w:space="0" w:color="auto"/>
                                  </w:divBdr>
                                  <w:divsChild>
                                    <w:div w:id="898637140">
                                      <w:marLeft w:val="0"/>
                                      <w:marRight w:val="0"/>
                                      <w:marTop w:val="0"/>
                                      <w:marBottom w:val="0"/>
                                      <w:divBdr>
                                        <w:top w:val="none" w:sz="0" w:space="0" w:color="auto"/>
                                        <w:left w:val="none" w:sz="0" w:space="0" w:color="auto"/>
                                        <w:bottom w:val="none" w:sz="0" w:space="0" w:color="auto"/>
                                        <w:right w:val="none" w:sz="0" w:space="0" w:color="auto"/>
                                      </w:divBdr>
                                      <w:divsChild>
                                        <w:div w:id="1239095649">
                                          <w:marLeft w:val="0"/>
                                          <w:marRight w:val="0"/>
                                          <w:marTop w:val="0"/>
                                          <w:marBottom w:val="0"/>
                                          <w:divBdr>
                                            <w:top w:val="none" w:sz="0" w:space="0" w:color="auto"/>
                                            <w:left w:val="none" w:sz="0" w:space="0" w:color="auto"/>
                                            <w:bottom w:val="none" w:sz="0" w:space="0" w:color="auto"/>
                                            <w:right w:val="none" w:sz="0" w:space="0" w:color="auto"/>
                                          </w:divBdr>
                                          <w:divsChild>
                                            <w:div w:id="639651691">
                                              <w:marLeft w:val="0"/>
                                              <w:marRight w:val="0"/>
                                              <w:marTop w:val="0"/>
                                              <w:marBottom w:val="0"/>
                                              <w:divBdr>
                                                <w:top w:val="none" w:sz="0" w:space="0" w:color="auto"/>
                                                <w:left w:val="none" w:sz="0" w:space="0" w:color="auto"/>
                                                <w:bottom w:val="none" w:sz="0" w:space="0" w:color="auto"/>
                                                <w:right w:val="none" w:sz="0" w:space="0" w:color="auto"/>
                                              </w:divBdr>
                                              <w:divsChild>
                                                <w:div w:id="178087974">
                                                  <w:marLeft w:val="0"/>
                                                  <w:marRight w:val="0"/>
                                                  <w:marTop w:val="0"/>
                                                  <w:marBottom w:val="0"/>
                                                  <w:divBdr>
                                                    <w:top w:val="none" w:sz="0" w:space="0" w:color="auto"/>
                                                    <w:left w:val="none" w:sz="0" w:space="0" w:color="auto"/>
                                                    <w:bottom w:val="none" w:sz="0" w:space="0" w:color="auto"/>
                                                    <w:right w:val="none" w:sz="0" w:space="0" w:color="auto"/>
                                                  </w:divBdr>
                                                  <w:divsChild>
                                                    <w:div w:id="1127351847">
                                                      <w:marLeft w:val="0"/>
                                                      <w:marRight w:val="0"/>
                                                      <w:marTop w:val="0"/>
                                                      <w:marBottom w:val="0"/>
                                                      <w:divBdr>
                                                        <w:top w:val="none" w:sz="0" w:space="0" w:color="auto"/>
                                                        <w:left w:val="none" w:sz="0" w:space="0" w:color="auto"/>
                                                        <w:bottom w:val="none" w:sz="0" w:space="0" w:color="auto"/>
                                                        <w:right w:val="none" w:sz="0" w:space="0" w:color="auto"/>
                                                      </w:divBdr>
                                                      <w:divsChild>
                                                        <w:div w:id="78331913">
                                                          <w:marLeft w:val="0"/>
                                                          <w:marRight w:val="0"/>
                                                          <w:marTop w:val="0"/>
                                                          <w:marBottom w:val="0"/>
                                                          <w:divBdr>
                                                            <w:top w:val="none" w:sz="0" w:space="0" w:color="auto"/>
                                                            <w:left w:val="none" w:sz="0" w:space="0" w:color="auto"/>
                                                            <w:bottom w:val="none" w:sz="0" w:space="0" w:color="auto"/>
                                                            <w:right w:val="none" w:sz="0" w:space="0" w:color="auto"/>
                                                          </w:divBdr>
                                                          <w:divsChild>
                                                            <w:div w:id="1472288447">
                                                              <w:marLeft w:val="0"/>
                                                              <w:marRight w:val="0"/>
                                                              <w:marTop w:val="0"/>
                                                              <w:marBottom w:val="0"/>
                                                              <w:divBdr>
                                                                <w:top w:val="none" w:sz="0" w:space="0" w:color="auto"/>
                                                                <w:left w:val="none" w:sz="0" w:space="0" w:color="auto"/>
                                                                <w:bottom w:val="none" w:sz="0" w:space="0" w:color="auto"/>
                                                                <w:right w:val="none" w:sz="0" w:space="0" w:color="auto"/>
                                                              </w:divBdr>
                                                              <w:divsChild>
                                                                <w:div w:id="1709792014">
                                                                  <w:marLeft w:val="0"/>
                                                                  <w:marRight w:val="0"/>
                                                                  <w:marTop w:val="0"/>
                                                                  <w:marBottom w:val="0"/>
                                                                  <w:divBdr>
                                                                    <w:top w:val="none" w:sz="0" w:space="0" w:color="auto"/>
                                                                    <w:left w:val="none" w:sz="0" w:space="0" w:color="auto"/>
                                                                    <w:bottom w:val="none" w:sz="0" w:space="0" w:color="auto"/>
                                                                    <w:right w:val="none" w:sz="0" w:space="0" w:color="auto"/>
                                                                  </w:divBdr>
                                                                  <w:divsChild>
                                                                    <w:div w:id="514344911">
                                                                      <w:marLeft w:val="0"/>
                                                                      <w:marRight w:val="0"/>
                                                                      <w:marTop w:val="0"/>
                                                                      <w:marBottom w:val="0"/>
                                                                      <w:divBdr>
                                                                        <w:top w:val="none" w:sz="0" w:space="0" w:color="auto"/>
                                                                        <w:left w:val="none" w:sz="0" w:space="0" w:color="auto"/>
                                                                        <w:bottom w:val="none" w:sz="0" w:space="0" w:color="auto"/>
                                                                        <w:right w:val="none" w:sz="0" w:space="0" w:color="auto"/>
                                                                      </w:divBdr>
                                                                      <w:divsChild>
                                                                        <w:div w:id="175362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849966">
      <w:bodyDiv w:val="1"/>
      <w:marLeft w:val="0"/>
      <w:marRight w:val="0"/>
      <w:marTop w:val="0"/>
      <w:marBottom w:val="0"/>
      <w:divBdr>
        <w:top w:val="none" w:sz="0" w:space="0" w:color="auto"/>
        <w:left w:val="none" w:sz="0" w:space="0" w:color="auto"/>
        <w:bottom w:val="none" w:sz="0" w:space="0" w:color="auto"/>
        <w:right w:val="none" w:sz="0" w:space="0" w:color="auto"/>
      </w:divBdr>
    </w:div>
    <w:div w:id="1106927961">
      <w:bodyDiv w:val="1"/>
      <w:marLeft w:val="0"/>
      <w:marRight w:val="0"/>
      <w:marTop w:val="0"/>
      <w:marBottom w:val="0"/>
      <w:divBdr>
        <w:top w:val="none" w:sz="0" w:space="0" w:color="auto"/>
        <w:left w:val="none" w:sz="0" w:space="0" w:color="auto"/>
        <w:bottom w:val="none" w:sz="0" w:space="0" w:color="auto"/>
        <w:right w:val="none" w:sz="0" w:space="0" w:color="auto"/>
      </w:divBdr>
    </w:div>
    <w:div w:id="1107503505">
      <w:bodyDiv w:val="1"/>
      <w:marLeft w:val="0"/>
      <w:marRight w:val="0"/>
      <w:marTop w:val="0"/>
      <w:marBottom w:val="0"/>
      <w:divBdr>
        <w:top w:val="none" w:sz="0" w:space="0" w:color="auto"/>
        <w:left w:val="none" w:sz="0" w:space="0" w:color="auto"/>
        <w:bottom w:val="none" w:sz="0" w:space="0" w:color="auto"/>
        <w:right w:val="none" w:sz="0" w:space="0" w:color="auto"/>
      </w:divBdr>
    </w:div>
    <w:div w:id="1107581112">
      <w:bodyDiv w:val="1"/>
      <w:marLeft w:val="0"/>
      <w:marRight w:val="0"/>
      <w:marTop w:val="0"/>
      <w:marBottom w:val="0"/>
      <w:divBdr>
        <w:top w:val="none" w:sz="0" w:space="0" w:color="auto"/>
        <w:left w:val="none" w:sz="0" w:space="0" w:color="auto"/>
        <w:bottom w:val="none" w:sz="0" w:space="0" w:color="auto"/>
        <w:right w:val="none" w:sz="0" w:space="0" w:color="auto"/>
      </w:divBdr>
    </w:div>
    <w:div w:id="1108505534">
      <w:bodyDiv w:val="1"/>
      <w:marLeft w:val="0"/>
      <w:marRight w:val="0"/>
      <w:marTop w:val="0"/>
      <w:marBottom w:val="0"/>
      <w:divBdr>
        <w:top w:val="none" w:sz="0" w:space="0" w:color="auto"/>
        <w:left w:val="none" w:sz="0" w:space="0" w:color="auto"/>
        <w:bottom w:val="none" w:sz="0" w:space="0" w:color="auto"/>
        <w:right w:val="none" w:sz="0" w:space="0" w:color="auto"/>
      </w:divBdr>
    </w:div>
    <w:div w:id="1108935728">
      <w:bodyDiv w:val="1"/>
      <w:marLeft w:val="0"/>
      <w:marRight w:val="0"/>
      <w:marTop w:val="0"/>
      <w:marBottom w:val="0"/>
      <w:divBdr>
        <w:top w:val="none" w:sz="0" w:space="0" w:color="auto"/>
        <w:left w:val="none" w:sz="0" w:space="0" w:color="auto"/>
        <w:bottom w:val="none" w:sz="0" w:space="0" w:color="auto"/>
        <w:right w:val="none" w:sz="0" w:space="0" w:color="auto"/>
      </w:divBdr>
      <w:divsChild>
        <w:div w:id="65887634">
          <w:marLeft w:val="0"/>
          <w:marRight w:val="0"/>
          <w:marTop w:val="0"/>
          <w:marBottom w:val="0"/>
          <w:divBdr>
            <w:top w:val="none" w:sz="0" w:space="0" w:color="auto"/>
            <w:left w:val="none" w:sz="0" w:space="0" w:color="auto"/>
            <w:bottom w:val="none" w:sz="0" w:space="0" w:color="auto"/>
            <w:right w:val="none" w:sz="0" w:space="0" w:color="auto"/>
          </w:divBdr>
        </w:div>
      </w:divsChild>
    </w:div>
    <w:div w:id="1109084232">
      <w:bodyDiv w:val="1"/>
      <w:marLeft w:val="0"/>
      <w:marRight w:val="0"/>
      <w:marTop w:val="0"/>
      <w:marBottom w:val="0"/>
      <w:divBdr>
        <w:top w:val="none" w:sz="0" w:space="0" w:color="auto"/>
        <w:left w:val="none" w:sz="0" w:space="0" w:color="auto"/>
        <w:bottom w:val="none" w:sz="0" w:space="0" w:color="auto"/>
        <w:right w:val="none" w:sz="0" w:space="0" w:color="auto"/>
      </w:divBdr>
      <w:divsChild>
        <w:div w:id="1286236529">
          <w:marLeft w:val="0"/>
          <w:marRight w:val="0"/>
          <w:marTop w:val="0"/>
          <w:marBottom w:val="0"/>
          <w:divBdr>
            <w:top w:val="none" w:sz="0" w:space="0" w:color="auto"/>
            <w:left w:val="none" w:sz="0" w:space="0" w:color="auto"/>
            <w:bottom w:val="none" w:sz="0" w:space="0" w:color="auto"/>
            <w:right w:val="none" w:sz="0" w:space="0" w:color="auto"/>
          </w:divBdr>
          <w:divsChild>
            <w:div w:id="345520437">
              <w:marLeft w:val="0"/>
              <w:marRight w:val="0"/>
              <w:marTop w:val="0"/>
              <w:marBottom w:val="0"/>
              <w:divBdr>
                <w:top w:val="none" w:sz="0" w:space="0" w:color="auto"/>
                <w:left w:val="none" w:sz="0" w:space="0" w:color="auto"/>
                <w:bottom w:val="none" w:sz="0" w:space="0" w:color="auto"/>
                <w:right w:val="none" w:sz="0" w:space="0" w:color="auto"/>
              </w:divBdr>
              <w:divsChild>
                <w:div w:id="33662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125816">
      <w:bodyDiv w:val="1"/>
      <w:marLeft w:val="0"/>
      <w:marRight w:val="0"/>
      <w:marTop w:val="0"/>
      <w:marBottom w:val="0"/>
      <w:divBdr>
        <w:top w:val="none" w:sz="0" w:space="0" w:color="auto"/>
        <w:left w:val="none" w:sz="0" w:space="0" w:color="auto"/>
        <w:bottom w:val="none" w:sz="0" w:space="0" w:color="auto"/>
        <w:right w:val="none" w:sz="0" w:space="0" w:color="auto"/>
      </w:divBdr>
      <w:divsChild>
        <w:div w:id="963468273">
          <w:marLeft w:val="0"/>
          <w:marRight w:val="0"/>
          <w:marTop w:val="0"/>
          <w:marBottom w:val="0"/>
          <w:divBdr>
            <w:top w:val="none" w:sz="0" w:space="0" w:color="auto"/>
            <w:left w:val="none" w:sz="0" w:space="0" w:color="auto"/>
            <w:bottom w:val="none" w:sz="0" w:space="0" w:color="auto"/>
            <w:right w:val="none" w:sz="0" w:space="0" w:color="auto"/>
          </w:divBdr>
          <w:divsChild>
            <w:div w:id="605427635">
              <w:marLeft w:val="0"/>
              <w:marRight w:val="0"/>
              <w:marTop w:val="0"/>
              <w:marBottom w:val="0"/>
              <w:divBdr>
                <w:top w:val="none" w:sz="0" w:space="0" w:color="auto"/>
                <w:left w:val="none" w:sz="0" w:space="0" w:color="auto"/>
                <w:bottom w:val="none" w:sz="0" w:space="0" w:color="auto"/>
                <w:right w:val="none" w:sz="0" w:space="0" w:color="auto"/>
              </w:divBdr>
              <w:divsChild>
                <w:div w:id="455221922">
                  <w:marLeft w:val="0"/>
                  <w:marRight w:val="0"/>
                  <w:marTop w:val="0"/>
                  <w:marBottom w:val="0"/>
                  <w:divBdr>
                    <w:top w:val="none" w:sz="0" w:space="0" w:color="auto"/>
                    <w:left w:val="none" w:sz="0" w:space="0" w:color="auto"/>
                    <w:bottom w:val="none" w:sz="0" w:space="0" w:color="auto"/>
                    <w:right w:val="none" w:sz="0" w:space="0" w:color="auto"/>
                  </w:divBdr>
                  <w:divsChild>
                    <w:div w:id="166756171">
                      <w:marLeft w:val="0"/>
                      <w:marRight w:val="0"/>
                      <w:marTop w:val="0"/>
                      <w:marBottom w:val="0"/>
                      <w:divBdr>
                        <w:top w:val="none" w:sz="0" w:space="0" w:color="auto"/>
                        <w:left w:val="none" w:sz="0" w:space="0" w:color="auto"/>
                        <w:bottom w:val="none" w:sz="0" w:space="0" w:color="auto"/>
                        <w:right w:val="none" w:sz="0" w:space="0" w:color="auto"/>
                      </w:divBdr>
                      <w:divsChild>
                        <w:div w:id="48695013">
                          <w:marLeft w:val="0"/>
                          <w:marRight w:val="0"/>
                          <w:marTop w:val="0"/>
                          <w:marBottom w:val="0"/>
                          <w:divBdr>
                            <w:top w:val="none" w:sz="0" w:space="0" w:color="auto"/>
                            <w:left w:val="none" w:sz="0" w:space="0" w:color="auto"/>
                            <w:bottom w:val="none" w:sz="0" w:space="0" w:color="auto"/>
                            <w:right w:val="none" w:sz="0" w:space="0" w:color="auto"/>
                          </w:divBdr>
                          <w:divsChild>
                            <w:div w:id="1589387693">
                              <w:marLeft w:val="0"/>
                              <w:marRight w:val="0"/>
                              <w:marTop w:val="0"/>
                              <w:marBottom w:val="0"/>
                              <w:divBdr>
                                <w:top w:val="none" w:sz="0" w:space="0" w:color="auto"/>
                                <w:left w:val="none" w:sz="0" w:space="0" w:color="auto"/>
                                <w:bottom w:val="none" w:sz="0" w:space="0" w:color="auto"/>
                                <w:right w:val="none" w:sz="0" w:space="0" w:color="auto"/>
                              </w:divBdr>
                              <w:divsChild>
                                <w:div w:id="542913258">
                                  <w:marLeft w:val="0"/>
                                  <w:marRight w:val="0"/>
                                  <w:marTop w:val="0"/>
                                  <w:marBottom w:val="0"/>
                                  <w:divBdr>
                                    <w:top w:val="none" w:sz="0" w:space="0" w:color="auto"/>
                                    <w:left w:val="none" w:sz="0" w:space="0" w:color="auto"/>
                                    <w:bottom w:val="none" w:sz="0" w:space="0" w:color="auto"/>
                                    <w:right w:val="none" w:sz="0" w:space="0" w:color="auto"/>
                                  </w:divBdr>
                                  <w:divsChild>
                                    <w:div w:id="1423070912">
                                      <w:marLeft w:val="0"/>
                                      <w:marRight w:val="0"/>
                                      <w:marTop w:val="0"/>
                                      <w:marBottom w:val="0"/>
                                      <w:divBdr>
                                        <w:top w:val="none" w:sz="0" w:space="0" w:color="auto"/>
                                        <w:left w:val="none" w:sz="0" w:space="0" w:color="auto"/>
                                        <w:bottom w:val="none" w:sz="0" w:space="0" w:color="auto"/>
                                        <w:right w:val="none" w:sz="0" w:space="0" w:color="auto"/>
                                      </w:divBdr>
                                      <w:divsChild>
                                        <w:div w:id="1455253537">
                                          <w:marLeft w:val="-150"/>
                                          <w:marRight w:val="-150"/>
                                          <w:marTop w:val="0"/>
                                          <w:marBottom w:val="0"/>
                                          <w:divBdr>
                                            <w:top w:val="none" w:sz="0" w:space="0" w:color="auto"/>
                                            <w:left w:val="none" w:sz="0" w:space="0" w:color="auto"/>
                                            <w:bottom w:val="none" w:sz="0" w:space="0" w:color="auto"/>
                                            <w:right w:val="none" w:sz="0" w:space="0" w:color="auto"/>
                                          </w:divBdr>
                                          <w:divsChild>
                                            <w:div w:id="744961080">
                                              <w:marLeft w:val="0"/>
                                              <w:marRight w:val="0"/>
                                              <w:marTop w:val="0"/>
                                              <w:marBottom w:val="0"/>
                                              <w:divBdr>
                                                <w:top w:val="none" w:sz="0" w:space="0" w:color="auto"/>
                                                <w:left w:val="none" w:sz="0" w:space="0" w:color="auto"/>
                                                <w:bottom w:val="none" w:sz="0" w:space="0" w:color="auto"/>
                                                <w:right w:val="none" w:sz="0" w:space="0" w:color="auto"/>
                                              </w:divBdr>
                                              <w:divsChild>
                                                <w:div w:id="1447581490">
                                                  <w:marLeft w:val="0"/>
                                                  <w:marRight w:val="0"/>
                                                  <w:marTop w:val="0"/>
                                                  <w:marBottom w:val="0"/>
                                                  <w:divBdr>
                                                    <w:top w:val="none" w:sz="0" w:space="0" w:color="auto"/>
                                                    <w:left w:val="none" w:sz="0" w:space="0" w:color="auto"/>
                                                    <w:bottom w:val="none" w:sz="0" w:space="0" w:color="auto"/>
                                                    <w:right w:val="none" w:sz="0" w:space="0" w:color="auto"/>
                                                  </w:divBdr>
                                                  <w:divsChild>
                                                    <w:div w:id="816267975">
                                                      <w:marLeft w:val="0"/>
                                                      <w:marRight w:val="0"/>
                                                      <w:marTop w:val="0"/>
                                                      <w:marBottom w:val="0"/>
                                                      <w:divBdr>
                                                        <w:top w:val="none" w:sz="0" w:space="0" w:color="auto"/>
                                                        <w:left w:val="none" w:sz="0" w:space="0" w:color="auto"/>
                                                        <w:bottom w:val="none" w:sz="0" w:space="0" w:color="auto"/>
                                                        <w:right w:val="none" w:sz="0" w:space="0" w:color="auto"/>
                                                      </w:divBdr>
                                                      <w:divsChild>
                                                        <w:div w:id="1283733719">
                                                          <w:marLeft w:val="0"/>
                                                          <w:marRight w:val="0"/>
                                                          <w:marTop w:val="0"/>
                                                          <w:marBottom w:val="0"/>
                                                          <w:divBdr>
                                                            <w:top w:val="none" w:sz="0" w:space="0" w:color="auto"/>
                                                            <w:left w:val="none" w:sz="0" w:space="0" w:color="auto"/>
                                                            <w:bottom w:val="none" w:sz="0" w:space="0" w:color="auto"/>
                                                            <w:right w:val="none" w:sz="0" w:space="0" w:color="auto"/>
                                                          </w:divBdr>
                                                          <w:divsChild>
                                                            <w:div w:id="997222126">
                                                              <w:marLeft w:val="0"/>
                                                              <w:marRight w:val="0"/>
                                                              <w:marTop w:val="0"/>
                                                              <w:marBottom w:val="0"/>
                                                              <w:divBdr>
                                                                <w:top w:val="none" w:sz="0" w:space="0" w:color="auto"/>
                                                                <w:left w:val="none" w:sz="0" w:space="0" w:color="auto"/>
                                                                <w:bottom w:val="none" w:sz="0" w:space="0" w:color="auto"/>
                                                                <w:right w:val="none" w:sz="0" w:space="0" w:color="auto"/>
                                                              </w:divBdr>
                                                              <w:divsChild>
                                                                <w:div w:id="559368876">
                                                                  <w:marLeft w:val="0"/>
                                                                  <w:marRight w:val="0"/>
                                                                  <w:marTop w:val="0"/>
                                                                  <w:marBottom w:val="0"/>
                                                                  <w:divBdr>
                                                                    <w:top w:val="none" w:sz="0" w:space="0" w:color="auto"/>
                                                                    <w:left w:val="none" w:sz="0" w:space="0" w:color="auto"/>
                                                                    <w:bottom w:val="none" w:sz="0" w:space="0" w:color="auto"/>
                                                                    <w:right w:val="none" w:sz="0" w:space="0" w:color="auto"/>
                                                                  </w:divBdr>
                                                                  <w:divsChild>
                                                                    <w:div w:id="64961457">
                                                                      <w:marLeft w:val="0"/>
                                                                      <w:marRight w:val="0"/>
                                                                      <w:marTop w:val="0"/>
                                                                      <w:marBottom w:val="0"/>
                                                                      <w:divBdr>
                                                                        <w:top w:val="none" w:sz="0" w:space="0" w:color="auto"/>
                                                                        <w:left w:val="none" w:sz="0" w:space="0" w:color="auto"/>
                                                                        <w:bottom w:val="none" w:sz="0" w:space="0" w:color="auto"/>
                                                                        <w:right w:val="none" w:sz="0" w:space="0" w:color="auto"/>
                                                                      </w:divBdr>
                                                                      <w:divsChild>
                                                                        <w:div w:id="970786623">
                                                                          <w:marLeft w:val="-225"/>
                                                                          <w:marRight w:val="-225"/>
                                                                          <w:marTop w:val="0"/>
                                                                          <w:marBottom w:val="0"/>
                                                                          <w:divBdr>
                                                                            <w:top w:val="none" w:sz="0" w:space="0" w:color="auto"/>
                                                                            <w:left w:val="none" w:sz="0" w:space="0" w:color="auto"/>
                                                                            <w:bottom w:val="none" w:sz="0" w:space="0" w:color="auto"/>
                                                                            <w:right w:val="none" w:sz="0" w:space="0" w:color="auto"/>
                                                                          </w:divBdr>
                                                                          <w:divsChild>
                                                                            <w:div w:id="158016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0196494">
      <w:bodyDiv w:val="1"/>
      <w:marLeft w:val="0"/>
      <w:marRight w:val="0"/>
      <w:marTop w:val="0"/>
      <w:marBottom w:val="0"/>
      <w:divBdr>
        <w:top w:val="none" w:sz="0" w:space="0" w:color="auto"/>
        <w:left w:val="none" w:sz="0" w:space="0" w:color="auto"/>
        <w:bottom w:val="none" w:sz="0" w:space="0" w:color="auto"/>
        <w:right w:val="none" w:sz="0" w:space="0" w:color="auto"/>
      </w:divBdr>
    </w:div>
    <w:div w:id="1110472472">
      <w:bodyDiv w:val="1"/>
      <w:marLeft w:val="0"/>
      <w:marRight w:val="0"/>
      <w:marTop w:val="0"/>
      <w:marBottom w:val="0"/>
      <w:divBdr>
        <w:top w:val="none" w:sz="0" w:space="0" w:color="auto"/>
        <w:left w:val="none" w:sz="0" w:space="0" w:color="auto"/>
        <w:bottom w:val="none" w:sz="0" w:space="0" w:color="auto"/>
        <w:right w:val="none" w:sz="0" w:space="0" w:color="auto"/>
      </w:divBdr>
    </w:div>
    <w:div w:id="1110860156">
      <w:bodyDiv w:val="1"/>
      <w:marLeft w:val="0"/>
      <w:marRight w:val="0"/>
      <w:marTop w:val="0"/>
      <w:marBottom w:val="0"/>
      <w:divBdr>
        <w:top w:val="none" w:sz="0" w:space="0" w:color="auto"/>
        <w:left w:val="none" w:sz="0" w:space="0" w:color="auto"/>
        <w:bottom w:val="none" w:sz="0" w:space="0" w:color="auto"/>
        <w:right w:val="none" w:sz="0" w:space="0" w:color="auto"/>
      </w:divBdr>
    </w:div>
    <w:div w:id="1111054756">
      <w:bodyDiv w:val="1"/>
      <w:marLeft w:val="0"/>
      <w:marRight w:val="0"/>
      <w:marTop w:val="0"/>
      <w:marBottom w:val="0"/>
      <w:divBdr>
        <w:top w:val="none" w:sz="0" w:space="0" w:color="auto"/>
        <w:left w:val="none" w:sz="0" w:space="0" w:color="auto"/>
        <w:bottom w:val="none" w:sz="0" w:space="0" w:color="auto"/>
        <w:right w:val="none" w:sz="0" w:space="0" w:color="auto"/>
      </w:divBdr>
    </w:div>
    <w:div w:id="1111246284">
      <w:bodyDiv w:val="1"/>
      <w:marLeft w:val="0"/>
      <w:marRight w:val="0"/>
      <w:marTop w:val="0"/>
      <w:marBottom w:val="0"/>
      <w:divBdr>
        <w:top w:val="none" w:sz="0" w:space="0" w:color="auto"/>
        <w:left w:val="none" w:sz="0" w:space="0" w:color="auto"/>
        <w:bottom w:val="none" w:sz="0" w:space="0" w:color="auto"/>
        <w:right w:val="none" w:sz="0" w:space="0" w:color="auto"/>
      </w:divBdr>
      <w:divsChild>
        <w:div w:id="551045480">
          <w:marLeft w:val="0"/>
          <w:marRight w:val="0"/>
          <w:marTop w:val="0"/>
          <w:marBottom w:val="0"/>
          <w:divBdr>
            <w:top w:val="none" w:sz="0" w:space="0" w:color="auto"/>
            <w:left w:val="none" w:sz="0" w:space="0" w:color="auto"/>
            <w:bottom w:val="none" w:sz="0" w:space="0" w:color="auto"/>
            <w:right w:val="none" w:sz="0" w:space="0" w:color="auto"/>
          </w:divBdr>
          <w:divsChild>
            <w:div w:id="480731517">
              <w:marLeft w:val="0"/>
              <w:marRight w:val="0"/>
              <w:marTop w:val="0"/>
              <w:marBottom w:val="0"/>
              <w:divBdr>
                <w:top w:val="none" w:sz="0" w:space="0" w:color="auto"/>
                <w:left w:val="none" w:sz="0" w:space="0" w:color="auto"/>
                <w:bottom w:val="none" w:sz="0" w:space="0" w:color="auto"/>
                <w:right w:val="none" w:sz="0" w:space="0" w:color="auto"/>
              </w:divBdr>
              <w:divsChild>
                <w:div w:id="1683976000">
                  <w:marLeft w:val="0"/>
                  <w:marRight w:val="0"/>
                  <w:marTop w:val="0"/>
                  <w:marBottom w:val="0"/>
                  <w:divBdr>
                    <w:top w:val="none" w:sz="0" w:space="0" w:color="auto"/>
                    <w:left w:val="none" w:sz="0" w:space="0" w:color="auto"/>
                    <w:bottom w:val="none" w:sz="0" w:space="0" w:color="auto"/>
                    <w:right w:val="none" w:sz="0" w:space="0" w:color="auto"/>
                  </w:divBdr>
                  <w:divsChild>
                    <w:div w:id="1319725526">
                      <w:marLeft w:val="0"/>
                      <w:marRight w:val="0"/>
                      <w:marTop w:val="0"/>
                      <w:marBottom w:val="0"/>
                      <w:divBdr>
                        <w:top w:val="none" w:sz="0" w:space="0" w:color="auto"/>
                        <w:left w:val="none" w:sz="0" w:space="0" w:color="auto"/>
                        <w:bottom w:val="none" w:sz="0" w:space="0" w:color="auto"/>
                        <w:right w:val="none" w:sz="0" w:space="0" w:color="auto"/>
                      </w:divBdr>
                      <w:divsChild>
                        <w:div w:id="1532297975">
                          <w:marLeft w:val="0"/>
                          <w:marRight w:val="0"/>
                          <w:marTop w:val="0"/>
                          <w:marBottom w:val="0"/>
                          <w:divBdr>
                            <w:top w:val="none" w:sz="0" w:space="0" w:color="auto"/>
                            <w:left w:val="none" w:sz="0" w:space="0" w:color="auto"/>
                            <w:bottom w:val="none" w:sz="0" w:space="0" w:color="auto"/>
                            <w:right w:val="none" w:sz="0" w:space="0" w:color="auto"/>
                          </w:divBdr>
                          <w:divsChild>
                            <w:div w:id="1307466821">
                              <w:marLeft w:val="0"/>
                              <w:marRight w:val="0"/>
                              <w:marTop w:val="0"/>
                              <w:marBottom w:val="0"/>
                              <w:divBdr>
                                <w:top w:val="none" w:sz="0" w:space="0" w:color="auto"/>
                                <w:left w:val="none" w:sz="0" w:space="0" w:color="auto"/>
                                <w:bottom w:val="none" w:sz="0" w:space="0" w:color="auto"/>
                                <w:right w:val="none" w:sz="0" w:space="0" w:color="auto"/>
                              </w:divBdr>
                              <w:divsChild>
                                <w:div w:id="2023167156">
                                  <w:marLeft w:val="0"/>
                                  <w:marRight w:val="0"/>
                                  <w:marTop w:val="0"/>
                                  <w:marBottom w:val="0"/>
                                  <w:divBdr>
                                    <w:top w:val="none" w:sz="0" w:space="0" w:color="auto"/>
                                    <w:left w:val="none" w:sz="0" w:space="0" w:color="auto"/>
                                    <w:bottom w:val="none" w:sz="0" w:space="0" w:color="auto"/>
                                    <w:right w:val="none" w:sz="0" w:space="0" w:color="auto"/>
                                  </w:divBdr>
                                  <w:divsChild>
                                    <w:div w:id="458914294">
                                      <w:marLeft w:val="0"/>
                                      <w:marRight w:val="0"/>
                                      <w:marTop w:val="0"/>
                                      <w:marBottom w:val="0"/>
                                      <w:divBdr>
                                        <w:top w:val="none" w:sz="0" w:space="0" w:color="auto"/>
                                        <w:left w:val="none" w:sz="0" w:space="0" w:color="auto"/>
                                        <w:bottom w:val="none" w:sz="0" w:space="0" w:color="auto"/>
                                        <w:right w:val="none" w:sz="0" w:space="0" w:color="auto"/>
                                      </w:divBdr>
                                      <w:divsChild>
                                        <w:div w:id="1151099668">
                                          <w:marLeft w:val="-150"/>
                                          <w:marRight w:val="-150"/>
                                          <w:marTop w:val="0"/>
                                          <w:marBottom w:val="0"/>
                                          <w:divBdr>
                                            <w:top w:val="none" w:sz="0" w:space="0" w:color="auto"/>
                                            <w:left w:val="none" w:sz="0" w:space="0" w:color="auto"/>
                                            <w:bottom w:val="none" w:sz="0" w:space="0" w:color="auto"/>
                                            <w:right w:val="none" w:sz="0" w:space="0" w:color="auto"/>
                                          </w:divBdr>
                                          <w:divsChild>
                                            <w:div w:id="815297225">
                                              <w:marLeft w:val="0"/>
                                              <w:marRight w:val="0"/>
                                              <w:marTop w:val="0"/>
                                              <w:marBottom w:val="0"/>
                                              <w:divBdr>
                                                <w:top w:val="none" w:sz="0" w:space="0" w:color="auto"/>
                                                <w:left w:val="none" w:sz="0" w:space="0" w:color="auto"/>
                                                <w:bottom w:val="none" w:sz="0" w:space="0" w:color="auto"/>
                                                <w:right w:val="none" w:sz="0" w:space="0" w:color="auto"/>
                                              </w:divBdr>
                                              <w:divsChild>
                                                <w:div w:id="271785143">
                                                  <w:marLeft w:val="0"/>
                                                  <w:marRight w:val="0"/>
                                                  <w:marTop w:val="0"/>
                                                  <w:marBottom w:val="0"/>
                                                  <w:divBdr>
                                                    <w:top w:val="none" w:sz="0" w:space="0" w:color="auto"/>
                                                    <w:left w:val="none" w:sz="0" w:space="0" w:color="auto"/>
                                                    <w:bottom w:val="none" w:sz="0" w:space="0" w:color="auto"/>
                                                    <w:right w:val="none" w:sz="0" w:space="0" w:color="auto"/>
                                                  </w:divBdr>
                                                  <w:divsChild>
                                                    <w:div w:id="423843076">
                                                      <w:marLeft w:val="0"/>
                                                      <w:marRight w:val="0"/>
                                                      <w:marTop w:val="0"/>
                                                      <w:marBottom w:val="0"/>
                                                      <w:divBdr>
                                                        <w:top w:val="none" w:sz="0" w:space="0" w:color="auto"/>
                                                        <w:left w:val="none" w:sz="0" w:space="0" w:color="auto"/>
                                                        <w:bottom w:val="none" w:sz="0" w:space="0" w:color="auto"/>
                                                        <w:right w:val="none" w:sz="0" w:space="0" w:color="auto"/>
                                                      </w:divBdr>
                                                      <w:divsChild>
                                                        <w:div w:id="733625175">
                                                          <w:marLeft w:val="0"/>
                                                          <w:marRight w:val="0"/>
                                                          <w:marTop w:val="0"/>
                                                          <w:marBottom w:val="0"/>
                                                          <w:divBdr>
                                                            <w:top w:val="none" w:sz="0" w:space="0" w:color="auto"/>
                                                            <w:left w:val="none" w:sz="0" w:space="0" w:color="auto"/>
                                                            <w:bottom w:val="none" w:sz="0" w:space="0" w:color="auto"/>
                                                            <w:right w:val="none" w:sz="0" w:space="0" w:color="auto"/>
                                                          </w:divBdr>
                                                          <w:divsChild>
                                                            <w:div w:id="1794713190">
                                                              <w:marLeft w:val="0"/>
                                                              <w:marRight w:val="0"/>
                                                              <w:marTop w:val="0"/>
                                                              <w:marBottom w:val="0"/>
                                                              <w:divBdr>
                                                                <w:top w:val="none" w:sz="0" w:space="0" w:color="auto"/>
                                                                <w:left w:val="none" w:sz="0" w:space="0" w:color="auto"/>
                                                                <w:bottom w:val="none" w:sz="0" w:space="0" w:color="auto"/>
                                                                <w:right w:val="none" w:sz="0" w:space="0" w:color="auto"/>
                                                              </w:divBdr>
                                                              <w:divsChild>
                                                                <w:div w:id="2076783612">
                                                                  <w:marLeft w:val="0"/>
                                                                  <w:marRight w:val="0"/>
                                                                  <w:marTop w:val="0"/>
                                                                  <w:marBottom w:val="0"/>
                                                                  <w:divBdr>
                                                                    <w:top w:val="none" w:sz="0" w:space="0" w:color="auto"/>
                                                                    <w:left w:val="none" w:sz="0" w:space="0" w:color="auto"/>
                                                                    <w:bottom w:val="none" w:sz="0" w:space="0" w:color="auto"/>
                                                                    <w:right w:val="none" w:sz="0" w:space="0" w:color="auto"/>
                                                                  </w:divBdr>
                                                                  <w:divsChild>
                                                                    <w:div w:id="1634284167">
                                                                      <w:marLeft w:val="0"/>
                                                                      <w:marRight w:val="0"/>
                                                                      <w:marTop w:val="0"/>
                                                                      <w:marBottom w:val="0"/>
                                                                      <w:divBdr>
                                                                        <w:top w:val="none" w:sz="0" w:space="0" w:color="auto"/>
                                                                        <w:left w:val="none" w:sz="0" w:space="0" w:color="auto"/>
                                                                        <w:bottom w:val="none" w:sz="0" w:space="0" w:color="auto"/>
                                                                        <w:right w:val="none" w:sz="0" w:space="0" w:color="auto"/>
                                                                      </w:divBdr>
                                                                      <w:divsChild>
                                                                        <w:div w:id="1176463510">
                                                                          <w:marLeft w:val="-225"/>
                                                                          <w:marRight w:val="-225"/>
                                                                          <w:marTop w:val="0"/>
                                                                          <w:marBottom w:val="0"/>
                                                                          <w:divBdr>
                                                                            <w:top w:val="none" w:sz="0" w:space="0" w:color="auto"/>
                                                                            <w:left w:val="none" w:sz="0" w:space="0" w:color="auto"/>
                                                                            <w:bottom w:val="none" w:sz="0" w:space="0" w:color="auto"/>
                                                                            <w:right w:val="none" w:sz="0" w:space="0" w:color="auto"/>
                                                                          </w:divBdr>
                                                                          <w:divsChild>
                                                                            <w:div w:id="14882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1437902">
      <w:bodyDiv w:val="1"/>
      <w:marLeft w:val="0"/>
      <w:marRight w:val="0"/>
      <w:marTop w:val="0"/>
      <w:marBottom w:val="0"/>
      <w:divBdr>
        <w:top w:val="none" w:sz="0" w:space="0" w:color="auto"/>
        <w:left w:val="none" w:sz="0" w:space="0" w:color="auto"/>
        <w:bottom w:val="none" w:sz="0" w:space="0" w:color="auto"/>
        <w:right w:val="none" w:sz="0" w:space="0" w:color="auto"/>
      </w:divBdr>
    </w:div>
    <w:div w:id="1111819248">
      <w:bodyDiv w:val="1"/>
      <w:marLeft w:val="0"/>
      <w:marRight w:val="0"/>
      <w:marTop w:val="0"/>
      <w:marBottom w:val="0"/>
      <w:divBdr>
        <w:top w:val="none" w:sz="0" w:space="0" w:color="auto"/>
        <w:left w:val="none" w:sz="0" w:space="0" w:color="auto"/>
        <w:bottom w:val="none" w:sz="0" w:space="0" w:color="auto"/>
        <w:right w:val="none" w:sz="0" w:space="0" w:color="auto"/>
      </w:divBdr>
    </w:div>
    <w:div w:id="1111821143">
      <w:bodyDiv w:val="1"/>
      <w:marLeft w:val="0"/>
      <w:marRight w:val="0"/>
      <w:marTop w:val="0"/>
      <w:marBottom w:val="0"/>
      <w:divBdr>
        <w:top w:val="none" w:sz="0" w:space="0" w:color="auto"/>
        <w:left w:val="none" w:sz="0" w:space="0" w:color="auto"/>
        <w:bottom w:val="none" w:sz="0" w:space="0" w:color="auto"/>
        <w:right w:val="none" w:sz="0" w:space="0" w:color="auto"/>
      </w:divBdr>
      <w:divsChild>
        <w:div w:id="553152758">
          <w:marLeft w:val="0"/>
          <w:marRight w:val="0"/>
          <w:marTop w:val="0"/>
          <w:marBottom w:val="0"/>
          <w:divBdr>
            <w:top w:val="none" w:sz="0" w:space="0" w:color="auto"/>
            <w:left w:val="none" w:sz="0" w:space="0" w:color="auto"/>
            <w:bottom w:val="none" w:sz="0" w:space="0" w:color="auto"/>
            <w:right w:val="none" w:sz="0" w:space="0" w:color="auto"/>
          </w:divBdr>
          <w:divsChild>
            <w:div w:id="665863661">
              <w:marLeft w:val="0"/>
              <w:marRight w:val="0"/>
              <w:marTop w:val="0"/>
              <w:marBottom w:val="0"/>
              <w:divBdr>
                <w:top w:val="none" w:sz="0" w:space="0" w:color="auto"/>
                <w:left w:val="none" w:sz="0" w:space="0" w:color="auto"/>
                <w:bottom w:val="none" w:sz="0" w:space="0" w:color="auto"/>
                <w:right w:val="none" w:sz="0" w:space="0" w:color="auto"/>
              </w:divBdr>
              <w:divsChild>
                <w:div w:id="115834656">
                  <w:marLeft w:val="0"/>
                  <w:marRight w:val="0"/>
                  <w:marTop w:val="0"/>
                  <w:marBottom w:val="0"/>
                  <w:divBdr>
                    <w:top w:val="none" w:sz="0" w:space="0" w:color="auto"/>
                    <w:left w:val="none" w:sz="0" w:space="0" w:color="auto"/>
                    <w:bottom w:val="none" w:sz="0" w:space="0" w:color="auto"/>
                    <w:right w:val="none" w:sz="0" w:space="0" w:color="auto"/>
                  </w:divBdr>
                  <w:divsChild>
                    <w:div w:id="1807042632">
                      <w:marLeft w:val="0"/>
                      <w:marRight w:val="0"/>
                      <w:marTop w:val="0"/>
                      <w:marBottom w:val="0"/>
                      <w:divBdr>
                        <w:top w:val="none" w:sz="0" w:space="0" w:color="auto"/>
                        <w:left w:val="none" w:sz="0" w:space="0" w:color="auto"/>
                        <w:bottom w:val="none" w:sz="0" w:space="0" w:color="auto"/>
                        <w:right w:val="none" w:sz="0" w:space="0" w:color="auto"/>
                      </w:divBdr>
                      <w:divsChild>
                        <w:div w:id="1421291536">
                          <w:marLeft w:val="0"/>
                          <w:marRight w:val="0"/>
                          <w:marTop w:val="0"/>
                          <w:marBottom w:val="0"/>
                          <w:divBdr>
                            <w:top w:val="none" w:sz="0" w:space="0" w:color="auto"/>
                            <w:left w:val="none" w:sz="0" w:space="0" w:color="auto"/>
                            <w:bottom w:val="none" w:sz="0" w:space="0" w:color="auto"/>
                            <w:right w:val="none" w:sz="0" w:space="0" w:color="auto"/>
                          </w:divBdr>
                          <w:divsChild>
                            <w:div w:id="226037483">
                              <w:marLeft w:val="0"/>
                              <w:marRight w:val="0"/>
                              <w:marTop w:val="0"/>
                              <w:marBottom w:val="0"/>
                              <w:divBdr>
                                <w:top w:val="none" w:sz="0" w:space="0" w:color="auto"/>
                                <w:left w:val="none" w:sz="0" w:space="0" w:color="auto"/>
                                <w:bottom w:val="none" w:sz="0" w:space="0" w:color="auto"/>
                                <w:right w:val="none" w:sz="0" w:space="0" w:color="auto"/>
                              </w:divBdr>
                              <w:divsChild>
                                <w:div w:id="1448429166">
                                  <w:marLeft w:val="0"/>
                                  <w:marRight w:val="0"/>
                                  <w:marTop w:val="0"/>
                                  <w:marBottom w:val="0"/>
                                  <w:divBdr>
                                    <w:top w:val="none" w:sz="0" w:space="0" w:color="auto"/>
                                    <w:left w:val="none" w:sz="0" w:space="0" w:color="auto"/>
                                    <w:bottom w:val="none" w:sz="0" w:space="0" w:color="auto"/>
                                    <w:right w:val="none" w:sz="0" w:space="0" w:color="auto"/>
                                  </w:divBdr>
                                  <w:divsChild>
                                    <w:div w:id="1898860392">
                                      <w:marLeft w:val="0"/>
                                      <w:marRight w:val="0"/>
                                      <w:marTop w:val="0"/>
                                      <w:marBottom w:val="0"/>
                                      <w:divBdr>
                                        <w:top w:val="none" w:sz="0" w:space="0" w:color="auto"/>
                                        <w:left w:val="none" w:sz="0" w:space="0" w:color="auto"/>
                                        <w:bottom w:val="none" w:sz="0" w:space="0" w:color="auto"/>
                                        <w:right w:val="none" w:sz="0" w:space="0" w:color="auto"/>
                                      </w:divBdr>
                                      <w:divsChild>
                                        <w:div w:id="892471783">
                                          <w:marLeft w:val="-150"/>
                                          <w:marRight w:val="-150"/>
                                          <w:marTop w:val="0"/>
                                          <w:marBottom w:val="0"/>
                                          <w:divBdr>
                                            <w:top w:val="none" w:sz="0" w:space="0" w:color="auto"/>
                                            <w:left w:val="none" w:sz="0" w:space="0" w:color="auto"/>
                                            <w:bottom w:val="none" w:sz="0" w:space="0" w:color="auto"/>
                                            <w:right w:val="none" w:sz="0" w:space="0" w:color="auto"/>
                                          </w:divBdr>
                                          <w:divsChild>
                                            <w:div w:id="708648143">
                                              <w:marLeft w:val="0"/>
                                              <w:marRight w:val="0"/>
                                              <w:marTop w:val="0"/>
                                              <w:marBottom w:val="0"/>
                                              <w:divBdr>
                                                <w:top w:val="none" w:sz="0" w:space="0" w:color="auto"/>
                                                <w:left w:val="none" w:sz="0" w:space="0" w:color="auto"/>
                                                <w:bottom w:val="none" w:sz="0" w:space="0" w:color="auto"/>
                                                <w:right w:val="none" w:sz="0" w:space="0" w:color="auto"/>
                                              </w:divBdr>
                                              <w:divsChild>
                                                <w:div w:id="708140683">
                                                  <w:marLeft w:val="0"/>
                                                  <w:marRight w:val="0"/>
                                                  <w:marTop w:val="0"/>
                                                  <w:marBottom w:val="0"/>
                                                  <w:divBdr>
                                                    <w:top w:val="none" w:sz="0" w:space="0" w:color="auto"/>
                                                    <w:left w:val="none" w:sz="0" w:space="0" w:color="auto"/>
                                                    <w:bottom w:val="none" w:sz="0" w:space="0" w:color="auto"/>
                                                    <w:right w:val="none" w:sz="0" w:space="0" w:color="auto"/>
                                                  </w:divBdr>
                                                  <w:divsChild>
                                                    <w:div w:id="32467279">
                                                      <w:marLeft w:val="0"/>
                                                      <w:marRight w:val="0"/>
                                                      <w:marTop w:val="0"/>
                                                      <w:marBottom w:val="0"/>
                                                      <w:divBdr>
                                                        <w:top w:val="none" w:sz="0" w:space="0" w:color="auto"/>
                                                        <w:left w:val="none" w:sz="0" w:space="0" w:color="auto"/>
                                                        <w:bottom w:val="none" w:sz="0" w:space="0" w:color="auto"/>
                                                        <w:right w:val="none" w:sz="0" w:space="0" w:color="auto"/>
                                                      </w:divBdr>
                                                      <w:divsChild>
                                                        <w:div w:id="1136144457">
                                                          <w:marLeft w:val="0"/>
                                                          <w:marRight w:val="0"/>
                                                          <w:marTop w:val="0"/>
                                                          <w:marBottom w:val="0"/>
                                                          <w:divBdr>
                                                            <w:top w:val="none" w:sz="0" w:space="0" w:color="auto"/>
                                                            <w:left w:val="none" w:sz="0" w:space="0" w:color="auto"/>
                                                            <w:bottom w:val="none" w:sz="0" w:space="0" w:color="auto"/>
                                                            <w:right w:val="none" w:sz="0" w:space="0" w:color="auto"/>
                                                          </w:divBdr>
                                                          <w:divsChild>
                                                            <w:div w:id="547953117">
                                                              <w:marLeft w:val="0"/>
                                                              <w:marRight w:val="0"/>
                                                              <w:marTop w:val="0"/>
                                                              <w:marBottom w:val="0"/>
                                                              <w:divBdr>
                                                                <w:top w:val="none" w:sz="0" w:space="0" w:color="auto"/>
                                                                <w:left w:val="none" w:sz="0" w:space="0" w:color="auto"/>
                                                                <w:bottom w:val="none" w:sz="0" w:space="0" w:color="auto"/>
                                                                <w:right w:val="none" w:sz="0" w:space="0" w:color="auto"/>
                                                              </w:divBdr>
                                                              <w:divsChild>
                                                                <w:div w:id="641930669">
                                                                  <w:marLeft w:val="0"/>
                                                                  <w:marRight w:val="0"/>
                                                                  <w:marTop w:val="0"/>
                                                                  <w:marBottom w:val="0"/>
                                                                  <w:divBdr>
                                                                    <w:top w:val="none" w:sz="0" w:space="0" w:color="auto"/>
                                                                    <w:left w:val="none" w:sz="0" w:space="0" w:color="auto"/>
                                                                    <w:bottom w:val="none" w:sz="0" w:space="0" w:color="auto"/>
                                                                    <w:right w:val="none" w:sz="0" w:space="0" w:color="auto"/>
                                                                  </w:divBdr>
                                                                  <w:divsChild>
                                                                    <w:div w:id="2073775187">
                                                                      <w:marLeft w:val="0"/>
                                                                      <w:marRight w:val="0"/>
                                                                      <w:marTop w:val="0"/>
                                                                      <w:marBottom w:val="0"/>
                                                                      <w:divBdr>
                                                                        <w:top w:val="none" w:sz="0" w:space="0" w:color="auto"/>
                                                                        <w:left w:val="none" w:sz="0" w:space="0" w:color="auto"/>
                                                                        <w:bottom w:val="none" w:sz="0" w:space="0" w:color="auto"/>
                                                                        <w:right w:val="none" w:sz="0" w:space="0" w:color="auto"/>
                                                                      </w:divBdr>
                                                                      <w:divsChild>
                                                                        <w:div w:id="384835753">
                                                                          <w:marLeft w:val="-225"/>
                                                                          <w:marRight w:val="-225"/>
                                                                          <w:marTop w:val="0"/>
                                                                          <w:marBottom w:val="0"/>
                                                                          <w:divBdr>
                                                                            <w:top w:val="none" w:sz="0" w:space="0" w:color="auto"/>
                                                                            <w:left w:val="none" w:sz="0" w:space="0" w:color="auto"/>
                                                                            <w:bottom w:val="none" w:sz="0" w:space="0" w:color="auto"/>
                                                                            <w:right w:val="none" w:sz="0" w:space="0" w:color="auto"/>
                                                                          </w:divBdr>
                                                                          <w:divsChild>
                                                                            <w:div w:id="171773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3086320">
      <w:bodyDiv w:val="1"/>
      <w:marLeft w:val="0"/>
      <w:marRight w:val="0"/>
      <w:marTop w:val="0"/>
      <w:marBottom w:val="0"/>
      <w:divBdr>
        <w:top w:val="none" w:sz="0" w:space="0" w:color="auto"/>
        <w:left w:val="none" w:sz="0" w:space="0" w:color="auto"/>
        <w:bottom w:val="none" w:sz="0" w:space="0" w:color="auto"/>
        <w:right w:val="none" w:sz="0" w:space="0" w:color="auto"/>
      </w:divBdr>
    </w:div>
    <w:div w:id="1113326062">
      <w:bodyDiv w:val="1"/>
      <w:marLeft w:val="0"/>
      <w:marRight w:val="0"/>
      <w:marTop w:val="0"/>
      <w:marBottom w:val="0"/>
      <w:divBdr>
        <w:top w:val="none" w:sz="0" w:space="0" w:color="auto"/>
        <w:left w:val="none" w:sz="0" w:space="0" w:color="auto"/>
        <w:bottom w:val="none" w:sz="0" w:space="0" w:color="auto"/>
        <w:right w:val="none" w:sz="0" w:space="0" w:color="auto"/>
      </w:divBdr>
    </w:div>
    <w:div w:id="1115445750">
      <w:bodyDiv w:val="1"/>
      <w:marLeft w:val="0"/>
      <w:marRight w:val="0"/>
      <w:marTop w:val="0"/>
      <w:marBottom w:val="0"/>
      <w:divBdr>
        <w:top w:val="none" w:sz="0" w:space="0" w:color="auto"/>
        <w:left w:val="none" w:sz="0" w:space="0" w:color="auto"/>
        <w:bottom w:val="none" w:sz="0" w:space="0" w:color="auto"/>
        <w:right w:val="none" w:sz="0" w:space="0" w:color="auto"/>
      </w:divBdr>
    </w:div>
    <w:div w:id="1115565707">
      <w:bodyDiv w:val="1"/>
      <w:marLeft w:val="0"/>
      <w:marRight w:val="0"/>
      <w:marTop w:val="0"/>
      <w:marBottom w:val="0"/>
      <w:divBdr>
        <w:top w:val="none" w:sz="0" w:space="0" w:color="auto"/>
        <w:left w:val="none" w:sz="0" w:space="0" w:color="auto"/>
        <w:bottom w:val="none" w:sz="0" w:space="0" w:color="auto"/>
        <w:right w:val="none" w:sz="0" w:space="0" w:color="auto"/>
      </w:divBdr>
    </w:div>
    <w:div w:id="1115632982">
      <w:bodyDiv w:val="1"/>
      <w:marLeft w:val="0"/>
      <w:marRight w:val="0"/>
      <w:marTop w:val="0"/>
      <w:marBottom w:val="0"/>
      <w:divBdr>
        <w:top w:val="none" w:sz="0" w:space="0" w:color="auto"/>
        <w:left w:val="none" w:sz="0" w:space="0" w:color="auto"/>
        <w:bottom w:val="none" w:sz="0" w:space="0" w:color="auto"/>
        <w:right w:val="none" w:sz="0" w:space="0" w:color="auto"/>
      </w:divBdr>
    </w:div>
    <w:div w:id="1115633111">
      <w:bodyDiv w:val="1"/>
      <w:marLeft w:val="0"/>
      <w:marRight w:val="0"/>
      <w:marTop w:val="0"/>
      <w:marBottom w:val="0"/>
      <w:divBdr>
        <w:top w:val="none" w:sz="0" w:space="0" w:color="auto"/>
        <w:left w:val="none" w:sz="0" w:space="0" w:color="auto"/>
        <w:bottom w:val="none" w:sz="0" w:space="0" w:color="auto"/>
        <w:right w:val="none" w:sz="0" w:space="0" w:color="auto"/>
      </w:divBdr>
    </w:div>
    <w:div w:id="1116022201">
      <w:bodyDiv w:val="1"/>
      <w:marLeft w:val="0"/>
      <w:marRight w:val="0"/>
      <w:marTop w:val="0"/>
      <w:marBottom w:val="0"/>
      <w:divBdr>
        <w:top w:val="none" w:sz="0" w:space="0" w:color="auto"/>
        <w:left w:val="none" w:sz="0" w:space="0" w:color="auto"/>
        <w:bottom w:val="none" w:sz="0" w:space="0" w:color="auto"/>
        <w:right w:val="none" w:sz="0" w:space="0" w:color="auto"/>
      </w:divBdr>
      <w:divsChild>
        <w:div w:id="1090737563">
          <w:marLeft w:val="0"/>
          <w:marRight w:val="0"/>
          <w:marTop w:val="0"/>
          <w:marBottom w:val="0"/>
          <w:divBdr>
            <w:top w:val="none" w:sz="0" w:space="0" w:color="auto"/>
            <w:left w:val="none" w:sz="0" w:space="0" w:color="auto"/>
            <w:bottom w:val="none" w:sz="0" w:space="0" w:color="auto"/>
            <w:right w:val="none" w:sz="0" w:space="0" w:color="auto"/>
          </w:divBdr>
          <w:divsChild>
            <w:div w:id="245111641">
              <w:marLeft w:val="0"/>
              <w:marRight w:val="0"/>
              <w:marTop w:val="0"/>
              <w:marBottom w:val="0"/>
              <w:divBdr>
                <w:top w:val="none" w:sz="0" w:space="0" w:color="auto"/>
                <w:left w:val="none" w:sz="0" w:space="0" w:color="auto"/>
                <w:bottom w:val="none" w:sz="0" w:space="0" w:color="auto"/>
                <w:right w:val="none" w:sz="0" w:space="0" w:color="auto"/>
              </w:divBdr>
              <w:divsChild>
                <w:div w:id="54549384">
                  <w:marLeft w:val="0"/>
                  <w:marRight w:val="0"/>
                  <w:marTop w:val="0"/>
                  <w:marBottom w:val="0"/>
                  <w:divBdr>
                    <w:top w:val="none" w:sz="0" w:space="0" w:color="auto"/>
                    <w:left w:val="none" w:sz="0" w:space="0" w:color="auto"/>
                    <w:bottom w:val="none" w:sz="0" w:space="0" w:color="auto"/>
                    <w:right w:val="none" w:sz="0" w:space="0" w:color="auto"/>
                  </w:divBdr>
                  <w:divsChild>
                    <w:div w:id="36206764">
                      <w:marLeft w:val="0"/>
                      <w:marRight w:val="0"/>
                      <w:marTop w:val="0"/>
                      <w:marBottom w:val="0"/>
                      <w:divBdr>
                        <w:top w:val="none" w:sz="0" w:space="0" w:color="auto"/>
                        <w:left w:val="none" w:sz="0" w:space="0" w:color="auto"/>
                        <w:bottom w:val="none" w:sz="0" w:space="0" w:color="auto"/>
                        <w:right w:val="none" w:sz="0" w:space="0" w:color="auto"/>
                      </w:divBdr>
                      <w:divsChild>
                        <w:div w:id="650796115">
                          <w:marLeft w:val="0"/>
                          <w:marRight w:val="0"/>
                          <w:marTop w:val="0"/>
                          <w:marBottom w:val="0"/>
                          <w:divBdr>
                            <w:top w:val="none" w:sz="0" w:space="0" w:color="auto"/>
                            <w:left w:val="none" w:sz="0" w:space="0" w:color="auto"/>
                            <w:bottom w:val="none" w:sz="0" w:space="0" w:color="auto"/>
                            <w:right w:val="none" w:sz="0" w:space="0" w:color="auto"/>
                          </w:divBdr>
                          <w:divsChild>
                            <w:div w:id="463471207">
                              <w:marLeft w:val="3"/>
                              <w:marRight w:val="0"/>
                              <w:marTop w:val="0"/>
                              <w:marBottom w:val="0"/>
                              <w:divBdr>
                                <w:top w:val="none" w:sz="0" w:space="0" w:color="auto"/>
                                <w:left w:val="none" w:sz="0" w:space="0" w:color="auto"/>
                                <w:bottom w:val="none" w:sz="0" w:space="0" w:color="auto"/>
                                <w:right w:val="none" w:sz="0" w:space="0" w:color="auto"/>
                              </w:divBdr>
                              <w:divsChild>
                                <w:div w:id="1868789649">
                                  <w:marLeft w:val="0"/>
                                  <w:marRight w:val="0"/>
                                  <w:marTop w:val="0"/>
                                  <w:marBottom w:val="0"/>
                                  <w:divBdr>
                                    <w:top w:val="none" w:sz="0" w:space="0" w:color="auto"/>
                                    <w:left w:val="none" w:sz="0" w:space="0" w:color="auto"/>
                                    <w:bottom w:val="none" w:sz="0" w:space="0" w:color="auto"/>
                                    <w:right w:val="none" w:sz="0" w:space="0" w:color="auto"/>
                                  </w:divBdr>
                                  <w:divsChild>
                                    <w:div w:id="451175050">
                                      <w:marLeft w:val="0"/>
                                      <w:marRight w:val="0"/>
                                      <w:marTop w:val="0"/>
                                      <w:marBottom w:val="0"/>
                                      <w:divBdr>
                                        <w:top w:val="none" w:sz="0" w:space="0" w:color="auto"/>
                                        <w:left w:val="none" w:sz="0" w:space="0" w:color="auto"/>
                                        <w:bottom w:val="none" w:sz="0" w:space="0" w:color="auto"/>
                                        <w:right w:val="none" w:sz="0" w:space="0" w:color="auto"/>
                                      </w:divBdr>
                                      <w:divsChild>
                                        <w:div w:id="661350108">
                                          <w:marLeft w:val="0"/>
                                          <w:marRight w:val="0"/>
                                          <w:marTop w:val="0"/>
                                          <w:marBottom w:val="0"/>
                                          <w:divBdr>
                                            <w:top w:val="none" w:sz="0" w:space="0" w:color="auto"/>
                                            <w:left w:val="none" w:sz="0" w:space="0" w:color="auto"/>
                                            <w:bottom w:val="none" w:sz="0" w:space="0" w:color="auto"/>
                                            <w:right w:val="none" w:sz="0" w:space="0" w:color="auto"/>
                                          </w:divBdr>
                                          <w:divsChild>
                                            <w:div w:id="984549878">
                                              <w:marLeft w:val="0"/>
                                              <w:marRight w:val="0"/>
                                              <w:marTop w:val="0"/>
                                              <w:marBottom w:val="0"/>
                                              <w:divBdr>
                                                <w:top w:val="none" w:sz="0" w:space="0" w:color="auto"/>
                                                <w:left w:val="none" w:sz="0" w:space="0" w:color="auto"/>
                                                <w:bottom w:val="none" w:sz="0" w:space="0" w:color="auto"/>
                                                <w:right w:val="none" w:sz="0" w:space="0" w:color="auto"/>
                                              </w:divBdr>
                                              <w:divsChild>
                                                <w:div w:id="351496141">
                                                  <w:marLeft w:val="0"/>
                                                  <w:marRight w:val="0"/>
                                                  <w:marTop w:val="0"/>
                                                  <w:marBottom w:val="0"/>
                                                  <w:divBdr>
                                                    <w:top w:val="none" w:sz="0" w:space="0" w:color="auto"/>
                                                    <w:left w:val="none" w:sz="0" w:space="0" w:color="auto"/>
                                                    <w:bottom w:val="none" w:sz="0" w:space="0" w:color="auto"/>
                                                    <w:right w:val="none" w:sz="0" w:space="0" w:color="auto"/>
                                                  </w:divBdr>
                                                  <w:divsChild>
                                                    <w:div w:id="694966389">
                                                      <w:marLeft w:val="0"/>
                                                      <w:marRight w:val="0"/>
                                                      <w:marTop w:val="0"/>
                                                      <w:marBottom w:val="0"/>
                                                      <w:divBdr>
                                                        <w:top w:val="none" w:sz="0" w:space="0" w:color="auto"/>
                                                        <w:left w:val="none" w:sz="0" w:space="0" w:color="auto"/>
                                                        <w:bottom w:val="none" w:sz="0" w:space="0" w:color="auto"/>
                                                        <w:right w:val="none" w:sz="0" w:space="0" w:color="auto"/>
                                                      </w:divBdr>
                                                      <w:divsChild>
                                                        <w:div w:id="923491225">
                                                          <w:marLeft w:val="0"/>
                                                          <w:marRight w:val="0"/>
                                                          <w:marTop w:val="0"/>
                                                          <w:marBottom w:val="0"/>
                                                          <w:divBdr>
                                                            <w:top w:val="none" w:sz="0" w:space="0" w:color="auto"/>
                                                            <w:left w:val="none" w:sz="0" w:space="0" w:color="auto"/>
                                                            <w:bottom w:val="none" w:sz="0" w:space="0" w:color="auto"/>
                                                            <w:right w:val="none" w:sz="0" w:space="0" w:color="auto"/>
                                                          </w:divBdr>
                                                          <w:divsChild>
                                                            <w:div w:id="1678117930">
                                                              <w:marLeft w:val="0"/>
                                                              <w:marRight w:val="0"/>
                                                              <w:marTop w:val="0"/>
                                                              <w:marBottom w:val="0"/>
                                                              <w:divBdr>
                                                                <w:top w:val="none" w:sz="0" w:space="0" w:color="auto"/>
                                                                <w:left w:val="none" w:sz="0" w:space="0" w:color="auto"/>
                                                                <w:bottom w:val="none" w:sz="0" w:space="0" w:color="auto"/>
                                                                <w:right w:val="none" w:sz="0" w:space="0" w:color="auto"/>
                                                              </w:divBdr>
                                                              <w:divsChild>
                                                                <w:div w:id="957563931">
                                                                  <w:marLeft w:val="0"/>
                                                                  <w:marRight w:val="0"/>
                                                                  <w:marTop w:val="0"/>
                                                                  <w:marBottom w:val="0"/>
                                                                  <w:divBdr>
                                                                    <w:top w:val="none" w:sz="0" w:space="0" w:color="auto"/>
                                                                    <w:left w:val="none" w:sz="0" w:space="0" w:color="auto"/>
                                                                    <w:bottom w:val="none" w:sz="0" w:space="0" w:color="auto"/>
                                                                    <w:right w:val="none" w:sz="0" w:space="0" w:color="auto"/>
                                                                  </w:divBdr>
                                                                  <w:divsChild>
                                                                    <w:div w:id="1081296102">
                                                                      <w:marLeft w:val="0"/>
                                                                      <w:marRight w:val="0"/>
                                                                      <w:marTop w:val="0"/>
                                                                      <w:marBottom w:val="0"/>
                                                                      <w:divBdr>
                                                                        <w:top w:val="none" w:sz="0" w:space="0" w:color="auto"/>
                                                                        <w:left w:val="none" w:sz="0" w:space="0" w:color="auto"/>
                                                                        <w:bottom w:val="none" w:sz="0" w:space="0" w:color="auto"/>
                                                                        <w:right w:val="none" w:sz="0" w:space="0" w:color="auto"/>
                                                                      </w:divBdr>
                                                                      <w:divsChild>
                                                                        <w:div w:id="205869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6682662">
      <w:bodyDiv w:val="1"/>
      <w:marLeft w:val="0"/>
      <w:marRight w:val="0"/>
      <w:marTop w:val="0"/>
      <w:marBottom w:val="0"/>
      <w:divBdr>
        <w:top w:val="none" w:sz="0" w:space="0" w:color="auto"/>
        <w:left w:val="none" w:sz="0" w:space="0" w:color="auto"/>
        <w:bottom w:val="none" w:sz="0" w:space="0" w:color="auto"/>
        <w:right w:val="none" w:sz="0" w:space="0" w:color="auto"/>
      </w:divBdr>
    </w:div>
    <w:div w:id="1116947771">
      <w:bodyDiv w:val="1"/>
      <w:marLeft w:val="0"/>
      <w:marRight w:val="0"/>
      <w:marTop w:val="0"/>
      <w:marBottom w:val="0"/>
      <w:divBdr>
        <w:top w:val="none" w:sz="0" w:space="0" w:color="auto"/>
        <w:left w:val="none" w:sz="0" w:space="0" w:color="auto"/>
        <w:bottom w:val="none" w:sz="0" w:space="0" w:color="auto"/>
        <w:right w:val="none" w:sz="0" w:space="0" w:color="auto"/>
      </w:divBdr>
    </w:div>
    <w:div w:id="1117287051">
      <w:bodyDiv w:val="1"/>
      <w:marLeft w:val="0"/>
      <w:marRight w:val="0"/>
      <w:marTop w:val="0"/>
      <w:marBottom w:val="0"/>
      <w:divBdr>
        <w:top w:val="none" w:sz="0" w:space="0" w:color="auto"/>
        <w:left w:val="none" w:sz="0" w:space="0" w:color="auto"/>
        <w:bottom w:val="none" w:sz="0" w:space="0" w:color="auto"/>
        <w:right w:val="none" w:sz="0" w:space="0" w:color="auto"/>
      </w:divBdr>
      <w:divsChild>
        <w:div w:id="1798835916">
          <w:marLeft w:val="0"/>
          <w:marRight w:val="0"/>
          <w:marTop w:val="0"/>
          <w:marBottom w:val="0"/>
          <w:divBdr>
            <w:top w:val="none" w:sz="0" w:space="0" w:color="auto"/>
            <w:left w:val="none" w:sz="0" w:space="0" w:color="auto"/>
            <w:bottom w:val="none" w:sz="0" w:space="0" w:color="auto"/>
            <w:right w:val="none" w:sz="0" w:space="0" w:color="auto"/>
          </w:divBdr>
          <w:divsChild>
            <w:div w:id="923227435">
              <w:marLeft w:val="0"/>
              <w:marRight w:val="0"/>
              <w:marTop w:val="0"/>
              <w:marBottom w:val="0"/>
              <w:divBdr>
                <w:top w:val="none" w:sz="0" w:space="0" w:color="auto"/>
                <w:left w:val="none" w:sz="0" w:space="0" w:color="auto"/>
                <w:bottom w:val="none" w:sz="0" w:space="0" w:color="auto"/>
                <w:right w:val="none" w:sz="0" w:space="0" w:color="auto"/>
              </w:divBdr>
              <w:divsChild>
                <w:div w:id="548960960">
                  <w:marLeft w:val="0"/>
                  <w:marRight w:val="0"/>
                  <w:marTop w:val="0"/>
                  <w:marBottom w:val="0"/>
                  <w:divBdr>
                    <w:top w:val="none" w:sz="0" w:space="0" w:color="auto"/>
                    <w:left w:val="none" w:sz="0" w:space="0" w:color="auto"/>
                    <w:bottom w:val="none" w:sz="0" w:space="0" w:color="auto"/>
                    <w:right w:val="none" w:sz="0" w:space="0" w:color="auto"/>
                  </w:divBdr>
                  <w:divsChild>
                    <w:div w:id="320040745">
                      <w:marLeft w:val="0"/>
                      <w:marRight w:val="0"/>
                      <w:marTop w:val="0"/>
                      <w:marBottom w:val="107"/>
                      <w:divBdr>
                        <w:top w:val="single" w:sz="4" w:space="0" w:color="DFDFDF"/>
                        <w:left w:val="single" w:sz="4" w:space="0" w:color="DFDFDF"/>
                        <w:bottom w:val="single" w:sz="4" w:space="5" w:color="DFDFDF"/>
                        <w:right w:val="single" w:sz="4" w:space="0" w:color="DFDFDF"/>
                      </w:divBdr>
                      <w:divsChild>
                        <w:div w:id="1474831026">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117404424">
      <w:bodyDiv w:val="1"/>
      <w:marLeft w:val="0"/>
      <w:marRight w:val="0"/>
      <w:marTop w:val="0"/>
      <w:marBottom w:val="0"/>
      <w:divBdr>
        <w:top w:val="none" w:sz="0" w:space="0" w:color="auto"/>
        <w:left w:val="none" w:sz="0" w:space="0" w:color="auto"/>
        <w:bottom w:val="none" w:sz="0" w:space="0" w:color="auto"/>
        <w:right w:val="none" w:sz="0" w:space="0" w:color="auto"/>
      </w:divBdr>
    </w:div>
    <w:div w:id="1117409696">
      <w:bodyDiv w:val="1"/>
      <w:marLeft w:val="0"/>
      <w:marRight w:val="0"/>
      <w:marTop w:val="0"/>
      <w:marBottom w:val="0"/>
      <w:divBdr>
        <w:top w:val="none" w:sz="0" w:space="0" w:color="auto"/>
        <w:left w:val="none" w:sz="0" w:space="0" w:color="auto"/>
        <w:bottom w:val="none" w:sz="0" w:space="0" w:color="auto"/>
        <w:right w:val="none" w:sz="0" w:space="0" w:color="auto"/>
      </w:divBdr>
    </w:div>
    <w:div w:id="1118373410">
      <w:bodyDiv w:val="1"/>
      <w:marLeft w:val="0"/>
      <w:marRight w:val="0"/>
      <w:marTop w:val="0"/>
      <w:marBottom w:val="0"/>
      <w:divBdr>
        <w:top w:val="none" w:sz="0" w:space="0" w:color="auto"/>
        <w:left w:val="none" w:sz="0" w:space="0" w:color="auto"/>
        <w:bottom w:val="none" w:sz="0" w:space="0" w:color="auto"/>
        <w:right w:val="none" w:sz="0" w:space="0" w:color="auto"/>
      </w:divBdr>
    </w:div>
    <w:div w:id="1118835787">
      <w:bodyDiv w:val="1"/>
      <w:marLeft w:val="0"/>
      <w:marRight w:val="0"/>
      <w:marTop w:val="0"/>
      <w:marBottom w:val="0"/>
      <w:divBdr>
        <w:top w:val="none" w:sz="0" w:space="0" w:color="auto"/>
        <w:left w:val="none" w:sz="0" w:space="0" w:color="auto"/>
        <w:bottom w:val="none" w:sz="0" w:space="0" w:color="auto"/>
        <w:right w:val="none" w:sz="0" w:space="0" w:color="auto"/>
      </w:divBdr>
    </w:div>
    <w:div w:id="1119301909">
      <w:bodyDiv w:val="1"/>
      <w:marLeft w:val="0"/>
      <w:marRight w:val="0"/>
      <w:marTop w:val="0"/>
      <w:marBottom w:val="0"/>
      <w:divBdr>
        <w:top w:val="none" w:sz="0" w:space="0" w:color="auto"/>
        <w:left w:val="none" w:sz="0" w:space="0" w:color="auto"/>
        <w:bottom w:val="none" w:sz="0" w:space="0" w:color="auto"/>
        <w:right w:val="none" w:sz="0" w:space="0" w:color="auto"/>
      </w:divBdr>
    </w:div>
    <w:div w:id="1119445665">
      <w:bodyDiv w:val="1"/>
      <w:marLeft w:val="0"/>
      <w:marRight w:val="0"/>
      <w:marTop w:val="0"/>
      <w:marBottom w:val="0"/>
      <w:divBdr>
        <w:top w:val="none" w:sz="0" w:space="0" w:color="auto"/>
        <w:left w:val="none" w:sz="0" w:space="0" w:color="auto"/>
        <w:bottom w:val="none" w:sz="0" w:space="0" w:color="auto"/>
        <w:right w:val="none" w:sz="0" w:space="0" w:color="auto"/>
      </w:divBdr>
    </w:div>
    <w:div w:id="1119645757">
      <w:bodyDiv w:val="1"/>
      <w:marLeft w:val="0"/>
      <w:marRight w:val="0"/>
      <w:marTop w:val="0"/>
      <w:marBottom w:val="0"/>
      <w:divBdr>
        <w:top w:val="none" w:sz="0" w:space="0" w:color="auto"/>
        <w:left w:val="none" w:sz="0" w:space="0" w:color="auto"/>
        <w:bottom w:val="none" w:sz="0" w:space="0" w:color="auto"/>
        <w:right w:val="none" w:sz="0" w:space="0" w:color="auto"/>
      </w:divBdr>
    </w:div>
    <w:div w:id="1121999312">
      <w:bodyDiv w:val="1"/>
      <w:marLeft w:val="0"/>
      <w:marRight w:val="0"/>
      <w:marTop w:val="0"/>
      <w:marBottom w:val="0"/>
      <w:divBdr>
        <w:top w:val="none" w:sz="0" w:space="0" w:color="auto"/>
        <w:left w:val="none" w:sz="0" w:space="0" w:color="auto"/>
        <w:bottom w:val="none" w:sz="0" w:space="0" w:color="auto"/>
        <w:right w:val="none" w:sz="0" w:space="0" w:color="auto"/>
      </w:divBdr>
    </w:div>
    <w:div w:id="1122116767">
      <w:bodyDiv w:val="1"/>
      <w:marLeft w:val="0"/>
      <w:marRight w:val="0"/>
      <w:marTop w:val="0"/>
      <w:marBottom w:val="0"/>
      <w:divBdr>
        <w:top w:val="none" w:sz="0" w:space="0" w:color="auto"/>
        <w:left w:val="none" w:sz="0" w:space="0" w:color="auto"/>
        <w:bottom w:val="none" w:sz="0" w:space="0" w:color="auto"/>
        <w:right w:val="none" w:sz="0" w:space="0" w:color="auto"/>
      </w:divBdr>
    </w:div>
    <w:div w:id="1122459287">
      <w:bodyDiv w:val="1"/>
      <w:marLeft w:val="0"/>
      <w:marRight w:val="0"/>
      <w:marTop w:val="0"/>
      <w:marBottom w:val="0"/>
      <w:divBdr>
        <w:top w:val="none" w:sz="0" w:space="0" w:color="auto"/>
        <w:left w:val="none" w:sz="0" w:space="0" w:color="auto"/>
        <w:bottom w:val="none" w:sz="0" w:space="0" w:color="auto"/>
        <w:right w:val="none" w:sz="0" w:space="0" w:color="auto"/>
      </w:divBdr>
    </w:div>
    <w:div w:id="1123235767">
      <w:bodyDiv w:val="1"/>
      <w:marLeft w:val="0"/>
      <w:marRight w:val="0"/>
      <w:marTop w:val="0"/>
      <w:marBottom w:val="0"/>
      <w:divBdr>
        <w:top w:val="none" w:sz="0" w:space="0" w:color="auto"/>
        <w:left w:val="none" w:sz="0" w:space="0" w:color="auto"/>
        <w:bottom w:val="none" w:sz="0" w:space="0" w:color="auto"/>
        <w:right w:val="none" w:sz="0" w:space="0" w:color="auto"/>
      </w:divBdr>
      <w:divsChild>
        <w:div w:id="884484778">
          <w:marLeft w:val="0"/>
          <w:marRight w:val="0"/>
          <w:marTop w:val="0"/>
          <w:marBottom w:val="0"/>
          <w:divBdr>
            <w:top w:val="none" w:sz="0" w:space="0" w:color="auto"/>
            <w:left w:val="none" w:sz="0" w:space="0" w:color="auto"/>
            <w:bottom w:val="none" w:sz="0" w:space="0" w:color="auto"/>
            <w:right w:val="none" w:sz="0" w:space="0" w:color="auto"/>
          </w:divBdr>
          <w:divsChild>
            <w:div w:id="982152025">
              <w:marLeft w:val="0"/>
              <w:marRight w:val="0"/>
              <w:marTop w:val="315"/>
              <w:marBottom w:val="0"/>
              <w:divBdr>
                <w:top w:val="none" w:sz="0" w:space="0" w:color="auto"/>
                <w:left w:val="none" w:sz="0" w:space="0" w:color="auto"/>
                <w:bottom w:val="none" w:sz="0" w:space="0" w:color="auto"/>
                <w:right w:val="none" w:sz="0" w:space="0" w:color="auto"/>
              </w:divBdr>
              <w:divsChild>
                <w:div w:id="554241130">
                  <w:marLeft w:val="0"/>
                  <w:marRight w:val="0"/>
                  <w:marTop w:val="0"/>
                  <w:marBottom w:val="0"/>
                  <w:divBdr>
                    <w:top w:val="none" w:sz="0" w:space="0" w:color="auto"/>
                    <w:left w:val="none" w:sz="0" w:space="0" w:color="auto"/>
                    <w:bottom w:val="none" w:sz="0" w:space="0" w:color="auto"/>
                    <w:right w:val="none" w:sz="0" w:space="0" w:color="auto"/>
                  </w:divBdr>
                  <w:divsChild>
                    <w:div w:id="49961834">
                      <w:marLeft w:val="3180"/>
                      <w:marRight w:val="0"/>
                      <w:marTop w:val="0"/>
                      <w:marBottom w:val="0"/>
                      <w:divBdr>
                        <w:top w:val="none" w:sz="0" w:space="0" w:color="auto"/>
                        <w:left w:val="none" w:sz="0" w:space="0" w:color="auto"/>
                        <w:bottom w:val="none" w:sz="0" w:space="0" w:color="auto"/>
                        <w:right w:val="none" w:sz="0" w:space="0" w:color="auto"/>
                      </w:divBdr>
                      <w:divsChild>
                        <w:div w:id="285046335">
                          <w:marLeft w:val="0"/>
                          <w:marRight w:val="0"/>
                          <w:marTop w:val="240"/>
                          <w:marBottom w:val="240"/>
                          <w:divBdr>
                            <w:top w:val="none" w:sz="0" w:space="0" w:color="auto"/>
                            <w:left w:val="none" w:sz="0" w:space="0" w:color="auto"/>
                            <w:bottom w:val="none" w:sz="0" w:space="0" w:color="auto"/>
                            <w:right w:val="none" w:sz="0" w:space="0" w:color="auto"/>
                          </w:divBdr>
                          <w:divsChild>
                            <w:div w:id="143952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579816">
      <w:bodyDiv w:val="1"/>
      <w:marLeft w:val="0"/>
      <w:marRight w:val="0"/>
      <w:marTop w:val="0"/>
      <w:marBottom w:val="0"/>
      <w:divBdr>
        <w:top w:val="none" w:sz="0" w:space="0" w:color="auto"/>
        <w:left w:val="none" w:sz="0" w:space="0" w:color="auto"/>
        <w:bottom w:val="none" w:sz="0" w:space="0" w:color="auto"/>
        <w:right w:val="none" w:sz="0" w:space="0" w:color="auto"/>
      </w:divBdr>
    </w:div>
    <w:div w:id="1124008050">
      <w:bodyDiv w:val="1"/>
      <w:marLeft w:val="0"/>
      <w:marRight w:val="0"/>
      <w:marTop w:val="0"/>
      <w:marBottom w:val="0"/>
      <w:divBdr>
        <w:top w:val="none" w:sz="0" w:space="0" w:color="auto"/>
        <w:left w:val="none" w:sz="0" w:space="0" w:color="auto"/>
        <w:bottom w:val="none" w:sz="0" w:space="0" w:color="auto"/>
        <w:right w:val="none" w:sz="0" w:space="0" w:color="auto"/>
      </w:divBdr>
    </w:div>
    <w:div w:id="1124234288">
      <w:bodyDiv w:val="1"/>
      <w:marLeft w:val="0"/>
      <w:marRight w:val="0"/>
      <w:marTop w:val="0"/>
      <w:marBottom w:val="0"/>
      <w:divBdr>
        <w:top w:val="none" w:sz="0" w:space="0" w:color="auto"/>
        <w:left w:val="none" w:sz="0" w:space="0" w:color="auto"/>
        <w:bottom w:val="none" w:sz="0" w:space="0" w:color="auto"/>
        <w:right w:val="none" w:sz="0" w:space="0" w:color="auto"/>
      </w:divBdr>
    </w:div>
    <w:div w:id="1125151583">
      <w:bodyDiv w:val="1"/>
      <w:marLeft w:val="0"/>
      <w:marRight w:val="0"/>
      <w:marTop w:val="0"/>
      <w:marBottom w:val="0"/>
      <w:divBdr>
        <w:top w:val="none" w:sz="0" w:space="0" w:color="auto"/>
        <w:left w:val="none" w:sz="0" w:space="0" w:color="auto"/>
        <w:bottom w:val="none" w:sz="0" w:space="0" w:color="auto"/>
        <w:right w:val="none" w:sz="0" w:space="0" w:color="auto"/>
      </w:divBdr>
      <w:divsChild>
        <w:div w:id="1734114688">
          <w:marLeft w:val="0"/>
          <w:marRight w:val="0"/>
          <w:marTop w:val="0"/>
          <w:marBottom w:val="0"/>
          <w:divBdr>
            <w:top w:val="none" w:sz="0" w:space="0" w:color="auto"/>
            <w:left w:val="none" w:sz="0" w:space="0" w:color="auto"/>
            <w:bottom w:val="none" w:sz="0" w:space="0" w:color="auto"/>
            <w:right w:val="none" w:sz="0" w:space="0" w:color="auto"/>
          </w:divBdr>
          <w:divsChild>
            <w:div w:id="1064719485">
              <w:marLeft w:val="150"/>
              <w:marRight w:val="150"/>
              <w:marTop w:val="0"/>
              <w:marBottom w:val="0"/>
              <w:divBdr>
                <w:top w:val="none" w:sz="0" w:space="0" w:color="auto"/>
                <w:left w:val="none" w:sz="0" w:space="0" w:color="auto"/>
                <w:bottom w:val="none" w:sz="0" w:space="0" w:color="auto"/>
                <w:right w:val="none" w:sz="0" w:space="0" w:color="auto"/>
              </w:divBdr>
              <w:divsChild>
                <w:div w:id="1604075790">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1126578394">
      <w:bodyDiv w:val="1"/>
      <w:marLeft w:val="0"/>
      <w:marRight w:val="0"/>
      <w:marTop w:val="0"/>
      <w:marBottom w:val="0"/>
      <w:divBdr>
        <w:top w:val="none" w:sz="0" w:space="0" w:color="auto"/>
        <w:left w:val="none" w:sz="0" w:space="0" w:color="auto"/>
        <w:bottom w:val="none" w:sz="0" w:space="0" w:color="auto"/>
        <w:right w:val="none" w:sz="0" w:space="0" w:color="auto"/>
      </w:divBdr>
    </w:div>
    <w:div w:id="1127434305">
      <w:bodyDiv w:val="1"/>
      <w:marLeft w:val="0"/>
      <w:marRight w:val="0"/>
      <w:marTop w:val="0"/>
      <w:marBottom w:val="0"/>
      <w:divBdr>
        <w:top w:val="none" w:sz="0" w:space="0" w:color="auto"/>
        <w:left w:val="none" w:sz="0" w:space="0" w:color="auto"/>
        <w:bottom w:val="none" w:sz="0" w:space="0" w:color="auto"/>
        <w:right w:val="none" w:sz="0" w:space="0" w:color="auto"/>
      </w:divBdr>
    </w:div>
    <w:div w:id="1127817361">
      <w:bodyDiv w:val="1"/>
      <w:marLeft w:val="0"/>
      <w:marRight w:val="0"/>
      <w:marTop w:val="0"/>
      <w:marBottom w:val="0"/>
      <w:divBdr>
        <w:top w:val="none" w:sz="0" w:space="0" w:color="auto"/>
        <w:left w:val="none" w:sz="0" w:space="0" w:color="auto"/>
        <w:bottom w:val="none" w:sz="0" w:space="0" w:color="auto"/>
        <w:right w:val="none" w:sz="0" w:space="0" w:color="auto"/>
      </w:divBdr>
    </w:div>
    <w:div w:id="1128209593">
      <w:bodyDiv w:val="1"/>
      <w:marLeft w:val="0"/>
      <w:marRight w:val="0"/>
      <w:marTop w:val="0"/>
      <w:marBottom w:val="0"/>
      <w:divBdr>
        <w:top w:val="none" w:sz="0" w:space="0" w:color="auto"/>
        <w:left w:val="none" w:sz="0" w:space="0" w:color="auto"/>
        <w:bottom w:val="none" w:sz="0" w:space="0" w:color="auto"/>
        <w:right w:val="none" w:sz="0" w:space="0" w:color="auto"/>
      </w:divBdr>
      <w:divsChild>
        <w:div w:id="1423916844">
          <w:marLeft w:val="0"/>
          <w:marRight w:val="0"/>
          <w:marTop w:val="0"/>
          <w:marBottom w:val="0"/>
          <w:divBdr>
            <w:top w:val="none" w:sz="0" w:space="0" w:color="auto"/>
            <w:left w:val="none" w:sz="0" w:space="0" w:color="auto"/>
            <w:bottom w:val="none" w:sz="0" w:space="0" w:color="auto"/>
            <w:right w:val="none" w:sz="0" w:space="0" w:color="auto"/>
          </w:divBdr>
        </w:div>
      </w:divsChild>
    </w:div>
    <w:div w:id="1128935542">
      <w:bodyDiv w:val="1"/>
      <w:marLeft w:val="0"/>
      <w:marRight w:val="0"/>
      <w:marTop w:val="0"/>
      <w:marBottom w:val="0"/>
      <w:divBdr>
        <w:top w:val="none" w:sz="0" w:space="0" w:color="auto"/>
        <w:left w:val="none" w:sz="0" w:space="0" w:color="auto"/>
        <w:bottom w:val="none" w:sz="0" w:space="0" w:color="auto"/>
        <w:right w:val="none" w:sz="0" w:space="0" w:color="auto"/>
      </w:divBdr>
    </w:div>
    <w:div w:id="1129319723">
      <w:bodyDiv w:val="1"/>
      <w:marLeft w:val="0"/>
      <w:marRight w:val="0"/>
      <w:marTop w:val="0"/>
      <w:marBottom w:val="0"/>
      <w:divBdr>
        <w:top w:val="none" w:sz="0" w:space="0" w:color="auto"/>
        <w:left w:val="none" w:sz="0" w:space="0" w:color="auto"/>
        <w:bottom w:val="none" w:sz="0" w:space="0" w:color="auto"/>
        <w:right w:val="none" w:sz="0" w:space="0" w:color="auto"/>
      </w:divBdr>
    </w:div>
    <w:div w:id="1129476256">
      <w:bodyDiv w:val="1"/>
      <w:marLeft w:val="0"/>
      <w:marRight w:val="0"/>
      <w:marTop w:val="0"/>
      <w:marBottom w:val="0"/>
      <w:divBdr>
        <w:top w:val="none" w:sz="0" w:space="0" w:color="auto"/>
        <w:left w:val="none" w:sz="0" w:space="0" w:color="auto"/>
        <w:bottom w:val="none" w:sz="0" w:space="0" w:color="auto"/>
        <w:right w:val="none" w:sz="0" w:space="0" w:color="auto"/>
      </w:divBdr>
    </w:div>
    <w:div w:id="1130127194">
      <w:bodyDiv w:val="1"/>
      <w:marLeft w:val="0"/>
      <w:marRight w:val="0"/>
      <w:marTop w:val="0"/>
      <w:marBottom w:val="0"/>
      <w:divBdr>
        <w:top w:val="none" w:sz="0" w:space="0" w:color="auto"/>
        <w:left w:val="none" w:sz="0" w:space="0" w:color="auto"/>
        <w:bottom w:val="none" w:sz="0" w:space="0" w:color="auto"/>
        <w:right w:val="none" w:sz="0" w:space="0" w:color="auto"/>
      </w:divBdr>
    </w:div>
    <w:div w:id="1130245431">
      <w:bodyDiv w:val="1"/>
      <w:marLeft w:val="0"/>
      <w:marRight w:val="0"/>
      <w:marTop w:val="0"/>
      <w:marBottom w:val="0"/>
      <w:divBdr>
        <w:top w:val="none" w:sz="0" w:space="0" w:color="auto"/>
        <w:left w:val="none" w:sz="0" w:space="0" w:color="auto"/>
        <w:bottom w:val="none" w:sz="0" w:space="0" w:color="auto"/>
        <w:right w:val="none" w:sz="0" w:space="0" w:color="auto"/>
      </w:divBdr>
      <w:divsChild>
        <w:div w:id="1624723713">
          <w:marLeft w:val="0"/>
          <w:marRight w:val="0"/>
          <w:marTop w:val="0"/>
          <w:marBottom w:val="0"/>
          <w:divBdr>
            <w:top w:val="none" w:sz="0" w:space="0" w:color="auto"/>
            <w:left w:val="none" w:sz="0" w:space="0" w:color="auto"/>
            <w:bottom w:val="none" w:sz="0" w:space="0" w:color="auto"/>
            <w:right w:val="none" w:sz="0" w:space="0" w:color="auto"/>
          </w:divBdr>
          <w:divsChild>
            <w:div w:id="750395220">
              <w:marLeft w:val="0"/>
              <w:marRight w:val="0"/>
              <w:marTop w:val="0"/>
              <w:marBottom w:val="0"/>
              <w:divBdr>
                <w:top w:val="none" w:sz="0" w:space="0" w:color="auto"/>
                <w:left w:val="none" w:sz="0" w:space="0" w:color="auto"/>
                <w:bottom w:val="none" w:sz="0" w:space="0" w:color="auto"/>
                <w:right w:val="none" w:sz="0" w:space="0" w:color="auto"/>
              </w:divBdr>
              <w:divsChild>
                <w:div w:id="1283926397">
                  <w:marLeft w:val="0"/>
                  <w:marRight w:val="0"/>
                  <w:marTop w:val="0"/>
                  <w:marBottom w:val="0"/>
                  <w:divBdr>
                    <w:top w:val="none" w:sz="0" w:space="0" w:color="auto"/>
                    <w:left w:val="none" w:sz="0" w:space="0" w:color="auto"/>
                    <w:bottom w:val="none" w:sz="0" w:space="0" w:color="auto"/>
                    <w:right w:val="none" w:sz="0" w:space="0" w:color="auto"/>
                  </w:divBdr>
                  <w:divsChild>
                    <w:div w:id="759372423">
                      <w:marLeft w:val="0"/>
                      <w:marRight w:val="0"/>
                      <w:marTop w:val="0"/>
                      <w:marBottom w:val="107"/>
                      <w:divBdr>
                        <w:top w:val="single" w:sz="4" w:space="0" w:color="DFDFDF"/>
                        <w:left w:val="single" w:sz="4" w:space="0" w:color="DFDFDF"/>
                        <w:bottom w:val="single" w:sz="4" w:space="5" w:color="DFDFDF"/>
                        <w:right w:val="single" w:sz="4" w:space="0" w:color="DFDFDF"/>
                      </w:divBdr>
                      <w:divsChild>
                        <w:div w:id="1478957299">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130712598">
      <w:bodyDiv w:val="1"/>
      <w:marLeft w:val="0"/>
      <w:marRight w:val="0"/>
      <w:marTop w:val="0"/>
      <w:marBottom w:val="0"/>
      <w:divBdr>
        <w:top w:val="none" w:sz="0" w:space="0" w:color="auto"/>
        <w:left w:val="none" w:sz="0" w:space="0" w:color="auto"/>
        <w:bottom w:val="none" w:sz="0" w:space="0" w:color="auto"/>
        <w:right w:val="none" w:sz="0" w:space="0" w:color="auto"/>
      </w:divBdr>
    </w:div>
    <w:div w:id="1132216469">
      <w:bodyDiv w:val="1"/>
      <w:marLeft w:val="0"/>
      <w:marRight w:val="0"/>
      <w:marTop w:val="0"/>
      <w:marBottom w:val="0"/>
      <w:divBdr>
        <w:top w:val="none" w:sz="0" w:space="0" w:color="auto"/>
        <w:left w:val="none" w:sz="0" w:space="0" w:color="auto"/>
        <w:bottom w:val="none" w:sz="0" w:space="0" w:color="auto"/>
        <w:right w:val="none" w:sz="0" w:space="0" w:color="auto"/>
      </w:divBdr>
      <w:divsChild>
        <w:div w:id="1966539744">
          <w:marLeft w:val="0"/>
          <w:marRight w:val="0"/>
          <w:marTop w:val="0"/>
          <w:marBottom w:val="0"/>
          <w:divBdr>
            <w:top w:val="none" w:sz="0" w:space="0" w:color="auto"/>
            <w:left w:val="none" w:sz="0" w:space="0" w:color="auto"/>
            <w:bottom w:val="none" w:sz="0" w:space="0" w:color="auto"/>
            <w:right w:val="none" w:sz="0" w:space="0" w:color="auto"/>
          </w:divBdr>
          <w:divsChild>
            <w:div w:id="447431998">
              <w:marLeft w:val="0"/>
              <w:marRight w:val="0"/>
              <w:marTop w:val="0"/>
              <w:marBottom w:val="0"/>
              <w:divBdr>
                <w:top w:val="none" w:sz="0" w:space="0" w:color="auto"/>
                <w:left w:val="none" w:sz="0" w:space="0" w:color="auto"/>
                <w:bottom w:val="none" w:sz="0" w:space="0" w:color="auto"/>
                <w:right w:val="none" w:sz="0" w:space="0" w:color="auto"/>
              </w:divBdr>
              <w:divsChild>
                <w:div w:id="623971746">
                  <w:marLeft w:val="0"/>
                  <w:marRight w:val="0"/>
                  <w:marTop w:val="0"/>
                  <w:marBottom w:val="0"/>
                  <w:divBdr>
                    <w:top w:val="none" w:sz="0" w:space="0" w:color="auto"/>
                    <w:left w:val="none" w:sz="0" w:space="0" w:color="auto"/>
                    <w:bottom w:val="none" w:sz="0" w:space="0" w:color="auto"/>
                    <w:right w:val="none" w:sz="0" w:space="0" w:color="auto"/>
                  </w:divBdr>
                  <w:divsChild>
                    <w:div w:id="855077376">
                      <w:marLeft w:val="0"/>
                      <w:marRight w:val="0"/>
                      <w:marTop w:val="0"/>
                      <w:marBottom w:val="0"/>
                      <w:divBdr>
                        <w:top w:val="none" w:sz="0" w:space="0" w:color="auto"/>
                        <w:left w:val="none" w:sz="0" w:space="0" w:color="auto"/>
                        <w:bottom w:val="none" w:sz="0" w:space="0" w:color="auto"/>
                        <w:right w:val="none" w:sz="0" w:space="0" w:color="auto"/>
                      </w:divBdr>
                      <w:divsChild>
                        <w:div w:id="324474109">
                          <w:marLeft w:val="0"/>
                          <w:marRight w:val="0"/>
                          <w:marTop w:val="0"/>
                          <w:marBottom w:val="0"/>
                          <w:divBdr>
                            <w:top w:val="none" w:sz="0" w:space="0" w:color="auto"/>
                            <w:left w:val="none" w:sz="0" w:space="0" w:color="auto"/>
                            <w:bottom w:val="none" w:sz="0" w:space="0" w:color="auto"/>
                            <w:right w:val="none" w:sz="0" w:space="0" w:color="auto"/>
                          </w:divBdr>
                          <w:divsChild>
                            <w:div w:id="865286499">
                              <w:marLeft w:val="0"/>
                              <w:marRight w:val="0"/>
                              <w:marTop w:val="0"/>
                              <w:marBottom w:val="0"/>
                              <w:divBdr>
                                <w:top w:val="none" w:sz="0" w:space="0" w:color="auto"/>
                                <w:left w:val="none" w:sz="0" w:space="0" w:color="auto"/>
                                <w:bottom w:val="none" w:sz="0" w:space="0" w:color="auto"/>
                                <w:right w:val="none" w:sz="0" w:space="0" w:color="auto"/>
                              </w:divBdr>
                              <w:divsChild>
                                <w:div w:id="427701146">
                                  <w:marLeft w:val="0"/>
                                  <w:marRight w:val="0"/>
                                  <w:marTop w:val="0"/>
                                  <w:marBottom w:val="0"/>
                                  <w:divBdr>
                                    <w:top w:val="none" w:sz="0" w:space="0" w:color="auto"/>
                                    <w:left w:val="none" w:sz="0" w:space="0" w:color="auto"/>
                                    <w:bottom w:val="none" w:sz="0" w:space="0" w:color="auto"/>
                                    <w:right w:val="none" w:sz="0" w:space="0" w:color="auto"/>
                                  </w:divBdr>
                                  <w:divsChild>
                                    <w:div w:id="1344548888">
                                      <w:marLeft w:val="0"/>
                                      <w:marRight w:val="0"/>
                                      <w:marTop w:val="0"/>
                                      <w:marBottom w:val="0"/>
                                      <w:divBdr>
                                        <w:top w:val="none" w:sz="0" w:space="0" w:color="auto"/>
                                        <w:left w:val="none" w:sz="0" w:space="0" w:color="auto"/>
                                        <w:bottom w:val="none" w:sz="0" w:space="0" w:color="auto"/>
                                        <w:right w:val="none" w:sz="0" w:space="0" w:color="auto"/>
                                      </w:divBdr>
                                      <w:divsChild>
                                        <w:div w:id="2115900960">
                                          <w:marLeft w:val="-150"/>
                                          <w:marRight w:val="-150"/>
                                          <w:marTop w:val="0"/>
                                          <w:marBottom w:val="0"/>
                                          <w:divBdr>
                                            <w:top w:val="none" w:sz="0" w:space="0" w:color="auto"/>
                                            <w:left w:val="none" w:sz="0" w:space="0" w:color="auto"/>
                                            <w:bottom w:val="none" w:sz="0" w:space="0" w:color="auto"/>
                                            <w:right w:val="none" w:sz="0" w:space="0" w:color="auto"/>
                                          </w:divBdr>
                                          <w:divsChild>
                                            <w:div w:id="36518125">
                                              <w:marLeft w:val="0"/>
                                              <w:marRight w:val="0"/>
                                              <w:marTop w:val="0"/>
                                              <w:marBottom w:val="0"/>
                                              <w:divBdr>
                                                <w:top w:val="none" w:sz="0" w:space="0" w:color="auto"/>
                                                <w:left w:val="none" w:sz="0" w:space="0" w:color="auto"/>
                                                <w:bottom w:val="none" w:sz="0" w:space="0" w:color="auto"/>
                                                <w:right w:val="none" w:sz="0" w:space="0" w:color="auto"/>
                                              </w:divBdr>
                                              <w:divsChild>
                                                <w:div w:id="1089813288">
                                                  <w:marLeft w:val="0"/>
                                                  <w:marRight w:val="0"/>
                                                  <w:marTop w:val="0"/>
                                                  <w:marBottom w:val="0"/>
                                                  <w:divBdr>
                                                    <w:top w:val="none" w:sz="0" w:space="0" w:color="auto"/>
                                                    <w:left w:val="none" w:sz="0" w:space="0" w:color="auto"/>
                                                    <w:bottom w:val="none" w:sz="0" w:space="0" w:color="auto"/>
                                                    <w:right w:val="none" w:sz="0" w:space="0" w:color="auto"/>
                                                  </w:divBdr>
                                                  <w:divsChild>
                                                    <w:div w:id="1715155743">
                                                      <w:marLeft w:val="0"/>
                                                      <w:marRight w:val="0"/>
                                                      <w:marTop w:val="0"/>
                                                      <w:marBottom w:val="0"/>
                                                      <w:divBdr>
                                                        <w:top w:val="none" w:sz="0" w:space="0" w:color="auto"/>
                                                        <w:left w:val="none" w:sz="0" w:space="0" w:color="auto"/>
                                                        <w:bottom w:val="none" w:sz="0" w:space="0" w:color="auto"/>
                                                        <w:right w:val="none" w:sz="0" w:space="0" w:color="auto"/>
                                                      </w:divBdr>
                                                      <w:divsChild>
                                                        <w:div w:id="1679580903">
                                                          <w:marLeft w:val="0"/>
                                                          <w:marRight w:val="0"/>
                                                          <w:marTop w:val="0"/>
                                                          <w:marBottom w:val="0"/>
                                                          <w:divBdr>
                                                            <w:top w:val="none" w:sz="0" w:space="0" w:color="auto"/>
                                                            <w:left w:val="none" w:sz="0" w:space="0" w:color="auto"/>
                                                            <w:bottom w:val="none" w:sz="0" w:space="0" w:color="auto"/>
                                                            <w:right w:val="none" w:sz="0" w:space="0" w:color="auto"/>
                                                          </w:divBdr>
                                                          <w:divsChild>
                                                            <w:div w:id="1400789935">
                                                              <w:marLeft w:val="0"/>
                                                              <w:marRight w:val="0"/>
                                                              <w:marTop w:val="0"/>
                                                              <w:marBottom w:val="0"/>
                                                              <w:divBdr>
                                                                <w:top w:val="none" w:sz="0" w:space="0" w:color="auto"/>
                                                                <w:left w:val="none" w:sz="0" w:space="0" w:color="auto"/>
                                                                <w:bottom w:val="none" w:sz="0" w:space="0" w:color="auto"/>
                                                                <w:right w:val="none" w:sz="0" w:space="0" w:color="auto"/>
                                                              </w:divBdr>
                                                              <w:divsChild>
                                                                <w:div w:id="1527406928">
                                                                  <w:marLeft w:val="0"/>
                                                                  <w:marRight w:val="0"/>
                                                                  <w:marTop w:val="0"/>
                                                                  <w:marBottom w:val="0"/>
                                                                  <w:divBdr>
                                                                    <w:top w:val="none" w:sz="0" w:space="0" w:color="auto"/>
                                                                    <w:left w:val="none" w:sz="0" w:space="0" w:color="auto"/>
                                                                    <w:bottom w:val="none" w:sz="0" w:space="0" w:color="auto"/>
                                                                    <w:right w:val="none" w:sz="0" w:space="0" w:color="auto"/>
                                                                  </w:divBdr>
                                                                  <w:divsChild>
                                                                    <w:div w:id="1504510281">
                                                                      <w:marLeft w:val="0"/>
                                                                      <w:marRight w:val="0"/>
                                                                      <w:marTop w:val="0"/>
                                                                      <w:marBottom w:val="0"/>
                                                                      <w:divBdr>
                                                                        <w:top w:val="none" w:sz="0" w:space="0" w:color="auto"/>
                                                                        <w:left w:val="none" w:sz="0" w:space="0" w:color="auto"/>
                                                                        <w:bottom w:val="none" w:sz="0" w:space="0" w:color="auto"/>
                                                                        <w:right w:val="none" w:sz="0" w:space="0" w:color="auto"/>
                                                                      </w:divBdr>
                                                                      <w:divsChild>
                                                                        <w:div w:id="1142694757">
                                                                          <w:marLeft w:val="-225"/>
                                                                          <w:marRight w:val="-225"/>
                                                                          <w:marTop w:val="0"/>
                                                                          <w:marBottom w:val="0"/>
                                                                          <w:divBdr>
                                                                            <w:top w:val="none" w:sz="0" w:space="0" w:color="auto"/>
                                                                            <w:left w:val="none" w:sz="0" w:space="0" w:color="auto"/>
                                                                            <w:bottom w:val="none" w:sz="0" w:space="0" w:color="auto"/>
                                                                            <w:right w:val="none" w:sz="0" w:space="0" w:color="auto"/>
                                                                          </w:divBdr>
                                                                          <w:divsChild>
                                                                            <w:div w:id="6684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2597937">
      <w:bodyDiv w:val="1"/>
      <w:marLeft w:val="0"/>
      <w:marRight w:val="0"/>
      <w:marTop w:val="0"/>
      <w:marBottom w:val="0"/>
      <w:divBdr>
        <w:top w:val="none" w:sz="0" w:space="0" w:color="auto"/>
        <w:left w:val="none" w:sz="0" w:space="0" w:color="auto"/>
        <w:bottom w:val="none" w:sz="0" w:space="0" w:color="auto"/>
        <w:right w:val="none" w:sz="0" w:space="0" w:color="auto"/>
      </w:divBdr>
      <w:divsChild>
        <w:div w:id="1583835653">
          <w:marLeft w:val="0"/>
          <w:marRight w:val="0"/>
          <w:marTop w:val="0"/>
          <w:marBottom w:val="0"/>
          <w:divBdr>
            <w:top w:val="none" w:sz="0" w:space="0" w:color="auto"/>
            <w:left w:val="none" w:sz="0" w:space="0" w:color="auto"/>
            <w:bottom w:val="none" w:sz="0" w:space="0" w:color="auto"/>
            <w:right w:val="none" w:sz="0" w:space="0" w:color="auto"/>
          </w:divBdr>
        </w:div>
      </w:divsChild>
    </w:div>
    <w:div w:id="1132677920">
      <w:bodyDiv w:val="1"/>
      <w:marLeft w:val="0"/>
      <w:marRight w:val="0"/>
      <w:marTop w:val="0"/>
      <w:marBottom w:val="0"/>
      <w:divBdr>
        <w:top w:val="none" w:sz="0" w:space="0" w:color="auto"/>
        <w:left w:val="none" w:sz="0" w:space="0" w:color="auto"/>
        <w:bottom w:val="none" w:sz="0" w:space="0" w:color="auto"/>
        <w:right w:val="none" w:sz="0" w:space="0" w:color="auto"/>
      </w:divBdr>
    </w:div>
    <w:div w:id="1133063133">
      <w:bodyDiv w:val="1"/>
      <w:marLeft w:val="0"/>
      <w:marRight w:val="0"/>
      <w:marTop w:val="0"/>
      <w:marBottom w:val="0"/>
      <w:divBdr>
        <w:top w:val="none" w:sz="0" w:space="0" w:color="auto"/>
        <w:left w:val="none" w:sz="0" w:space="0" w:color="auto"/>
        <w:bottom w:val="none" w:sz="0" w:space="0" w:color="auto"/>
        <w:right w:val="none" w:sz="0" w:space="0" w:color="auto"/>
      </w:divBdr>
    </w:div>
    <w:div w:id="1133324942">
      <w:bodyDiv w:val="1"/>
      <w:marLeft w:val="0"/>
      <w:marRight w:val="0"/>
      <w:marTop w:val="0"/>
      <w:marBottom w:val="0"/>
      <w:divBdr>
        <w:top w:val="none" w:sz="0" w:space="0" w:color="auto"/>
        <w:left w:val="none" w:sz="0" w:space="0" w:color="auto"/>
        <w:bottom w:val="none" w:sz="0" w:space="0" w:color="auto"/>
        <w:right w:val="none" w:sz="0" w:space="0" w:color="auto"/>
      </w:divBdr>
    </w:div>
    <w:div w:id="1133719076">
      <w:bodyDiv w:val="1"/>
      <w:marLeft w:val="0"/>
      <w:marRight w:val="0"/>
      <w:marTop w:val="0"/>
      <w:marBottom w:val="0"/>
      <w:divBdr>
        <w:top w:val="none" w:sz="0" w:space="0" w:color="auto"/>
        <w:left w:val="none" w:sz="0" w:space="0" w:color="auto"/>
        <w:bottom w:val="none" w:sz="0" w:space="0" w:color="auto"/>
        <w:right w:val="none" w:sz="0" w:space="0" w:color="auto"/>
      </w:divBdr>
    </w:div>
    <w:div w:id="1133982773">
      <w:bodyDiv w:val="1"/>
      <w:marLeft w:val="0"/>
      <w:marRight w:val="0"/>
      <w:marTop w:val="0"/>
      <w:marBottom w:val="0"/>
      <w:divBdr>
        <w:top w:val="none" w:sz="0" w:space="0" w:color="auto"/>
        <w:left w:val="none" w:sz="0" w:space="0" w:color="auto"/>
        <w:bottom w:val="none" w:sz="0" w:space="0" w:color="auto"/>
        <w:right w:val="none" w:sz="0" w:space="0" w:color="auto"/>
      </w:divBdr>
    </w:div>
    <w:div w:id="1134559692">
      <w:bodyDiv w:val="1"/>
      <w:marLeft w:val="0"/>
      <w:marRight w:val="0"/>
      <w:marTop w:val="0"/>
      <w:marBottom w:val="0"/>
      <w:divBdr>
        <w:top w:val="none" w:sz="0" w:space="0" w:color="auto"/>
        <w:left w:val="none" w:sz="0" w:space="0" w:color="auto"/>
        <w:bottom w:val="none" w:sz="0" w:space="0" w:color="auto"/>
        <w:right w:val="none" w:sz="0" w:space="0" w:color="auto"/>
      </w:divBdr>
    </w:div>
    <w:div w:id="1134715348">
      <w:bodyDiv w:val="1"/>
      <w:marLeft w:val="0"/>
      <w:marRight w:val="0"/>
      <w:marTop w:val="0"/>
      <w:marBottom w:val="0"/>
      <w:divBdr>
        <w:top w:val="none" w:sz="0" w:space="0" w:color="auto"/>
        <w:left w:val="none" w:sz="0" w:space="0" w:color="auto"/>
        <w:bottom w:val="none" w:sz="0" w:space="0" w:color="auto"/>
        <w:right w:val="none" w:sz="0" w:space="0" w:color="auto"/>
      </w:divBdr>
    </w:div>
    <w:div w:id="1135216355">
      <w:bodyDiv w:val="1"/>
      <w:marLeft w:val="0"/>
      <w:marRight w:val="0"/>
      <w:marTop w:val="0"/>
      <w:marBottom w:val="0"/>
      <w:divBdr>
        <w:top w:val="none" w:sz="0" w:space="0" w:color="auto"/>
        <w:left w:val="none" w:sz="0" w:space="0" w:color="auto"/>
        <w:bottom w:val="none" w:sz="0" w:space="0" w:color="auto"/>
        <w:right w:val="none" w:sz="0" w:space="0" w:color="auto"/>
      </w:divBdr>
    </w:div>
    <w:div w:id="1135485839">
      <w:bodyDiv w:val="1"/>
      <w:marLeft w:val="0"/>
      <w:marRight w:val="0"/>
      <w:marTop w:val="0"/>
      <w:marBottom w:val="0"/>
      <w:divBdr>
        <w:top w:val="none" w:sz="0" w:space="0" w:color="auto"/>
        <w:left w:val="none" w:sz="0" w:space="0" w:color="auto"/>
        <w:bottom w:val="none" w:sz="0" w:space="0" w:color="auto"/>
        <w:right w:val="none" w:sz="0" w:space="0" w:color="auto"/>
      </w:divBdr>
    </w:div>
    <w:div w:id="1135610309">
      <w:bodyDiv w:val="1"/>
      <w:marLeft w:val="0"/>
      <w:marRight w:val="0"/>
      <w:marTop w:val="0"/>
      <w:marBottom w:val="0"/>
      <w:divBdr>
        <w:top w:val="none" w:sz="0" w:space="0" w:color="auto"/>
        <w:left w:val="none" w:sz="0" w:space="0" w:color="auto"/>
        <w:bottom w:val="none" w:sz="0" w:space="0" w:color="auto"/>
        <w:right w:val="none" w:sz="0" w:space="0" w:color="auto"/>
      </w:divBdr>
    </w:div>
    <w:div w:id="1136416626">
      <w:bodyDiv w:val="1"/>
      <w:marLeft w:val="0"/>
      <w:marRight w:val="0"/>
      <w:marTop w:val="0"/>
      <w:marBottom w:val="0"/>
      <w:divBdr>
        <w:top w:val="none" w:sz="0" w:space="0" w:color="auto"/>
        <w:left w:val="none" w:sz="0" w:space="0" w:color="auto"/>
        <w:bottom w:val="none" w:sz="0" w:space="0" w:color="auto"/>
        <w:right w:val="none" w:sz="0" w:space="0" w:color="auto"/>
      </w:divBdr>
    </w:div>
    <w:div w:id="1137723171">
      <w:bodyDiv w:val="1"/>
      <w:marLeft w:val="0"/>
      <w:marRight w:val="0"/>
      <w:marTop w:val="0"/>
      <w:marBottom w:val="0"/>
      <w:divBdr>
        <w:top w:val="none" w:sz="0" w:space="0" w:color="auto"/>
        <w:left w:val="none" w:sz="0" w:space="0" w:color="auto"/>
        <w:bottom w:val="none" w:sz="0" w:space="0" w:color="auto"/>
        <w:right w:val="none" w:sz="0" w:space="0" w:color="auto"/>
      </w:divBdr>
    </w:div>
    <w:div w:id="1137797674">
      <w:bodyDiv w:val="1"/>
      <w:marLeft w:val="0"/>
      <w:marRight w:val="0"/>
      <w:marTop w:val="0"/>
      <w:marBottom w:val="0"/>
      <w:divBdr>
        <w:top w:val="none" w:sz="0" w:space="0" w:color="auto"/>
        <w:left w:val="none" w:sz="0" w:space="0" w:color="auto"/>
        <w:bottom w:val="none" w:sz="0" w:space="0" w:color="auto"/>
        <w:right w:val="none" w:sz="0" w:space="0" w:color="auto"/>
      </w:divBdr>
    </w:div>
    <w:div w:id="1137989483">
      <w:bodyDiv w:val="1"/>
      <w:marLeft w:val="0"/>
      <w:marRight w:val="0"/>
      <w:marTop w:val="0"/>
      <w:marBottom w:val="0"/>
      <w:divBdr>
        <w:top w:val="none" w:sz="0" w:space="0" w:color="auto"/>
        <w:left w:val="none" w:sz="0" w:space="0" w:color="auto"/>
        <w:bottom w:val="none" w:sz="0" w:space="0" w:color="auto"/>
        <w:right w:val="none" w:sz="0" w:space="0" w:color="auto"/>
      </w:divBdr>
    </w:div>
    <w:div w:id="1138837885">
      <w:bodyDiv w:val="1"/>
      <w:marLeft w:val="0"/>
      <w:marRight w:val="0"/>
      <w:marTop w:val="0"/>
      <w:marBottom w:val="0"/>
      <w:divBdr>
        <w:top w:val="none" w:sz="0" w:space="0" w:color="auto"/>
        <w:left w:val="none" w:sz="0" w:space="0" w:color="auto"/>
        <w:bottom w:val="none" w:sz="0" w:space="0" w:color="auto"/>
        <w:right w:val="none" w:sz="0" w:space="0" w:color="auto"/>
      </w:divBdr>
    </w:div>
    <w:div w:id="1138843560">
      <w:bodyDiv w:val="1"/>
      <w:marLeft w:val="0"/>
      <w:marRight w:val="0"/>
      <w:marTop w:val="0"/>
      <w:marBottom w:val="0"/>
      <w:divBdr>
        <w:top w:val="none" w:sz="0" w:space="0" w:color="auto"/>
        <w:left w:val="none" w:sz="0" w:space="0" w:color="auto"/>
        <w:bottom w:val="none" w:sz="0" w:space="0" w:color="auto"/>
        <w:right w:val="none" w:sz="0" w:space="0" w:color="auto"/>
      </w:divBdr>
    </w:div>
    <w:div w:id="1138961932">
      <w:bodyDiv w:val="1"/>
      <w:marLeft w:val="0"/>
      <w:marRight w:val="0"/>
      <w:marTop w:val="0"/>
      <w:marBottom w:val="0"/>
      <w:divBdr>
        <w:top w:val="none" w:sz="0" w:space="0" w:color="auto"/>
        <w:left w:val="none" w:sz="0" w:space="0" w:color="auto"/>
        <w:bottom w:val="none" w:sz="0" w:space="0" w:color="auto"/>
        <w:right w:val="none" w:sz="0" w:space="0" w:color="auto"/>
      </w:divBdr>
    </w:div>
    <w:div w:id="1139104944">
      <w:bodyDiv w:val="1"/>
      <w:marLeft w:val="0"/>
      <w:marRight w:val="0"/>
      <w:marTop w:val="0"/>
      <w:marBottom w:val="0"/>
      <w:divBdr>
        <w:top w:val="none" w:sz="0" w:space="0" w:color="auto"/>
        <w:left w:val="none" w:sz="0" w:space="0" w:color="auto"/>
        <w:bottom w:val="none" w:sz="0" w:space="0" w:color="auto"/>
        <w:right w:val="none" w:sz="0" w:space="0" w:color="auto"/>
      </w:divBdr>
    </w:div>
    <w:div w:id="1139148393">
      <w:bodyDiv w:val="1"/>
      <w:marLeft w:val="0"/>
      <w:marRight w:val="0"/>
      <w:marTop w:val="0"/>
      <w:marBottom w:val="0"/>
      <w:divBdr>
        <w:top w:val="none" w:sz="0" w:space="0" w:color="auto"/>
        <w:left w:val="none" w:sz="0" w:space="0" w:color="auto"/>
        <w:bottom w:val="none" w:sz="0" w:space="0" w:color="auto"/>
        <w:right w:val="none" w:sz="0" w:space="0" w:color="auto"/>
      </w:divBdr>
    </w:div>
    <w:div w:id="1139494752">
      <w:bodyDiv w:val="1"/>
      <w:marLeft w:val="0"/>
      <w:marRight w:val="0"/>
      <w:marTop w:val="0"/>
      <w:marBottom w:val="0"/>
      <w:divBdr>
        <w:top w:val="none" w:sz="0" w:space="0" w:color="auto"/>
        <w:left w:val="none" w:sz="0" w:space="0" w:color="auto"/>
        <w:bottom w:val="none" w:sz="0" w:space="0" w:color="auto"/>
        <w:right w:val="none" w:sz="0" w:space="0" w:color="auto"/>
      </w:divBdr>
    </w:div>
    <w:div w:id="1140801037">
      <w:bodyDiv w:val="1"/>
      <w:marLeft w:val="0"/>
      <w:marRight w:val="0"/>
      <w:marTop w:val="0"/>
      <w:marBottom w:val="0"/>
      <w:divBdr>
        <w:top w:val="none" w:sz="0" w:space="0" w:color="auto"/>
        <w:left w:val="none" w:sz="0" w:space="0" w:color="auto"/>
        <w:bottom w:val="none" w:sz="0" w:space="0" w:color="auto"/>
        <w:right w:val="none" w:sz="0" w:space="0" w:color="auto"/>
      </w:divBdr>
    </w:div>
    <w:div w:id="1141580868">
      <w:bodyDiv w:val="1"/>
      <w:marLeft w:val="0"/>
      <w:marRight w:val="0"/>
      <w:marTop w:val="0"/>
      <w:marBottom w:val="0"/>
      <w:divBdr>
        <w:top w:val="none" w:sz="0" w:space="0" w:color="auto"/>
        <w:left w:val="none" w:sz="0" w:space="0" w:color="auto"/>
        <w:bottom w:val="none" w:sz="0" w:space="0" w:color="auto"/>
        <w:right w:val="none" w:sz="0" w:space="0" w:color="auto"/>
      </w:divBdr>
    </w:div>
    <w:div w:id="1143235428">
      <w:bodyDiv w:val="1"/>
      <w:marLeft w:val="0"/>
      <w:marRight w:val="0"/>
      <w:marTop w:val="0"/>
      <w:marBottom w:val="0"/>
      <w:divBdr>
        <w:top w:val="none" w:sz="0" w:space="0" w:color="auto"/>
        <w:left w:val="none" w:sz="0" w:space="0" w:color="auto"/>
        <w:bottom w:val="none" w:sz="0" w:space="0" w:color="auto"/>
        <w:right w:val="none" w:sz="0" w:space="0" w:color="auto"/>
      </w:divBdr>
    </w:div>
    <w:div w:id="1143279461">
      <w:bodyDiv w:val="1"/>
      <w:marLeft w:val="0"/>
      <w:marRight w:val="0"/>
      <w:marTop w:val="0"/>
      <w:marBottom w:val="0"/>
      <w:divBdr>
        <w:top w:val="none" w:sz="0" w:space="0" w:color="auto"/>
        <w:left w:val="none" w:sz="0" w:space="0" w:color="auto"/>
        <w:bottom w:val="none" w:sz="0" w:space="0" w:color="auto"/>
        <w:right w:val="none" w:sz="0" w:space="0" w:color="auto"/>
      </w:divBdr>
    </w:div>
    <w:div w:id="1143473033">
      <w:bodyDiv w:val="1"/>
      <w:marLeft w:val="0"/>
      <w:marRight w:val="0"/>
      <w:marTop w:val="0"/>
      <w:marBottom w:val="0"/>
      <w:divBdr>
        <w:top w:val="none" w:sz="0" w:space="0" w:color="auto"/>
        <w:left w:val="none" w:sz="0" w:space="0" w:color="auto"/>
        <w:bottom w:val="none" w:sz="0" w:space="0" w:color="auto"/>
        <w:right w:val="none" w:sz="0" w:space="0" w:color="auto"/>
      </w:divBdr>
    </w:div>
    <w:div w:id="1143497785">
      <w:bodyDiv w:val="1"/>
      <w:marLeft w:val="0"/>
      <w:marRight w:val="0"/>
      <w:marTop w:val="0"/>
      <w:marBottom w:val="0"/>
      <w:divBdr>
        <w:top w:val="none" w:sz="0" w:space="0" w:color="auto"/>
        <w:left w:val="none" w:sz="0" w:space="0" w:color="auto"/>
        <w:bottom w:val="none" w:sz="0" w:space="0" w:color="auto"/>
        <w:right w:val="none" w:sz="0" w:space="0" w:color="auto"/>
      </w:divBdr>
    </w:div>
    <w:div w:id="1143499738">
      <w:bodyDiv w:val="1"/>
      <w:marLeft w:val="0"/>
      <w:marRight w:val="0"/>
      <w:marTop w:val="0"/>
      <w:marBottom w:val="0"/>
      <w:divBdr>
        <w:top w:val="none" w:sz="0" w:space="0" w:color="auto"/>
        <w:left w:val="none" w:sz="0" w:space="0" w:color="auto"/>
        <w:bottom w:val="none" w:sz="0" w:space="0" w:color="auto"/>
        <w:right w:val="none" w:sz="0" w:space="0" w:color="auto"/>
      </w:divBdr>
    </w:div>
    <w:div w:id="1144270509">
      <w:bodyDiv w:val="1"/>
      <w:marLeft w:val="0"/>
      <w:marRight w:val="0"/>
      <w:marTop w:val="0"/>
      <w:marBottom w:val="0"/>
      <w:divBdr>
        <w:top w:val="none" w:sz="0" w:space="0" w:color="auto"/>
        <w:left w:val="none" w:sz="0" w:space="0" w:color="auto"/>
        <w:bottom w:val="none" w:sz="0" w:space="0" w:color="auto"/>
        <w:right w:val="none" w:sz="0" w:space="0" w:color="auto"/>
      </w:divBdr>
    </w:div>
    <w:div w:id="1144741341">
      <w:bodyDiv w:val="1"/>
      <w:marLeft w:val="0"/>
      <w:marRight w:val="0"/>
      <w:marTop w:val="0"/>
      <w:marBottom w:val="0"/>
      <w:divBdr>
        <w:top w:val="none" w:sz="0" w:space="0" w:color="auto"/>
        <w:left w:val="none" w:sz="0" w:space="0" w:color="auto"/>
        <w:bottom w:val="none" w:sz="0" w:space="0" w:color="auto"/>
        <w:right w:val="none" w:sz="0" w:space="0" w:color="auto"/>
      </w:divBdr>
    </w:div>
    <w:div w:id="1144851982">
      <w:bodyDiv w:val="1"/>
      <w:marLeft w:val="0"/>
      <w:marRight w:val="0"/>
      <w:marTop w:val="0"/>
      <w:marBottom w:val="0"/>
      <w:divBdr>
        <w:top w:val="none" w:sz="0" w:space="0" w:color="auto"/>
        <w:left w:val="none" w:sz="0" w:space="0" w:color="auto"/>
        <w:bottom w:val="none" w:sz="0" w:space="0" w:color="auto"/>
        <w:right w:val="none" w:sz="0" w:space="0" w:color="auto"/>
      </w:divBdr>
    </w:div>
    <w:div w:id="1146312263">
      <w:bodyDiv w:val="1"/>
      <w:marLeft w:val="0"/>
      <w:marRight w:val="0"/>
      <w:marTop w:val="0"/>
      <w:marBottom w:val="0"/>
      <w:divBdr>
        <w:top w:val="none" w:sz="0" w:space="0" w:color="auto"/>
        <w:left w:val="none" w:sz="0" w:space="0" w:color="auto"/>
        <w:bottom w:val="none" w:sz="0" w:space="0" w:color="auto"/>
        <w:right w:val="none" w:sz="0" w:space="0" w:color="auto"/>
      </w:divBdr>
    </w:div>
    <w:div w:id="1146555996">
      <w:bodyDiv w:val="1"/>
      <w:marLeft w:val="0"/>
      <w:marRight w:val="0"/>
      <w:marTop w:val="0"/>
      <w:marBottom w:val="0"/>
      <w:divBdr>
        <w:top w:val="none" w:sz="0" w:space="0" w:color="auto"/>
        <w:left w:val="none" w:sz="0" w:space="0" w:color="auto"/>
        <w:bottom w:val="none" w:sz="0" w:space="0" w:color="auto"/>
        <w:right w:val="none" w:sz="0" w:space="0" w:color="auto"/>
      </w:divBdr>
    </w:div>
    <w:div w:id="1146580282">
      <w:bodyDiv w:val="1"/>
      <w:marLeft w:val="0"/>
      <w:marRight w:val="0"/>
      <w:marTop w:val="0"/>
      <w:marBottom w:val="0"/>
      <w:divBdr>
        <w:top w:val="none" w:sz="0" w:space="0" w:color="auto"/>
        <w:left w:val="none" w:sz="0" w:space="0" w:color="auto"/>
        <w:bottom w:val="none" w:sz="0" w:space="0" w:color="auto"/>
        <w:right w:val="none" w:sz="0" w:space="0" w:color="auto"/>
      </w:divBdr>
      <w:divsChild>
        <w:div w:id="2033796946">
          <w:marLeft w:val="0"/>
          <w:marRight w:val="0"/>
          <w:marTop w:val="0"/>
          <w:marBottom w:val="0"/>
          <w:divBdr>
            <w:top w:val="none" w:sz="0" w:space="0" w:color="auto"/>
            <w:left w:val="none" w:sz="0" w:space="0" w:color="auto"/>
            <w:bottom w:val="none" w:sz="0" w:space="0" w:color="auto"/>
            <w:right w:val="none" w:sz="0" w:space="0" w:color="auto"/>
          </w:divBdr>
          <w:divsChild>
            <w:div w:id="665521082">
              <w:marLeft w:val="0"/>
              <w:marRight w:val="0"/>
              <w:marTop w:val="0"/>
              <w:marBottom w:val="0"/>
              <w:divBdr>
                <w:top w:val="none" w:sz="0" w:space="0" w:color="auto"/>
                <w:left w:val="none" w:sz="0" w:space="0" w:color="auto"/>
                <w:bottom w:val="none" w:sz="0" w:space="0" w:color="auto"/>
                <w:right w:val="none" w:sz="0" w:space="0" w:color="auto"/>
              </w:divBdr>
              <w:divsChild>
                <w:div w:id="382556541">
                  <w:marLeft w:val="0"/>
                  <w:marRight w:val="0"/>
                  <w:marTop w:val="0"/>
                  <w:marBottom w:val="0"/>
                  <w:divBdr>
                    <w:top w:val="none" w:sz="0" w:space="0" w:color="auto"/>
                    <w:left w:val="none" w:sz="0" w:space="0" w:color="auto"/>
                    <w:bottom w:val="none" w:sz="0" w:space="0" w:color="auto"/>
                    <w:right w:val="none" w:sz="0" w:space="0" w:color="auto"/>
                  </w:divBdr>
                  <w:divsChild>
                    <w:div w:id="1157266958">
                      <w:marLeft w:val="0"/>
                      <w:marRight w:val="0"/>
                      <w:marTop w:val="0"/>
                      <w:marBottom w:val="0"/>
                      <w:divBdr>
                        <w:top w:val="none" w:sz="0" w:space="0" w:color="auto"/>
                        <w:left w:val="none" w:sz="0" w:space="0" w:color="auto"/>
                        <w:bottom w:val="none" w:sz="0" w:space="0" w:color="auto"/>
                        <w:right w:val="none" w:sz="0" w:space="0" w:color="auto"/>
                      </w:divBdr>
                      <w:divsChild>
                        <w:div w:id="259265629">
                          <w:marLeft w:val="0"/>
                          <w:marRight w:val="0"/>
                          <w:marTop w:val="0"/>
                          <w:marBottom w:val="0"/>
                          <w:divBdr>
                            <w:top w:val="none" w:sz="0" w:space="0" w:color="auto"/>
                            <w:left w:val="none" w:sz="0" w:space="0" w:color="auto"/>
                            <w:bottom w:val="none" w:sz="0" w:space="0" w:color="auto"/>
                            <w:right w:val="none" w:sz="0" w:space="0" w:color="auto"/>
                          </w:divBdr>
                          <w:divsChild>
                            <w:div w:id="2134594339">
                              <w:marLeft w:val="0"/>
                              <w:marRight w:val="0"/>
                              <w:marTop w:val="0"/>
                              <w:marBottom w:val="0"/>
                              <w:divBdr>
                                <w:top w:val="none" w:sz="0" w:space="0" w:color="auto"/>
                                <w:left w:val="none" w:sz="0" w:space="0" w:color="auto"/>
                                <w:bottom w:val="none" w:sz="0" w:space="0" w:color="auto"/>
                                <w:right w:val="none" w:sz="0" w:space="0" w:color="auto"/>
                              </w:divBdr>
                              <w:divsChild>
                                <w:div w:id="1036930157">
                                  <w:marLeft w:val="0"/>
                                  <w:marRight w:val="0"/>
                                  <w:marTop w:val="0"/>
                                  <w:marBottom w:val="0"/>
                                  <w:divBdr>
                                    <w:top w:val="none" w:sz="0" w:space="0" w:color="auto"/>
                                    <w:left w:val="none" w:sz="0" w:space="0" w:color="auto"/>
                                    <w:bottom w:val="none" w:sz="0" w:space="0" w:color="auto"/>
                                    <w:right w:val="none" w:sz="0" w:space="0" w:color="auto"/>
                                  </w:divBdr>
                                  <w:divsChild>
                                    <w:div w:id="1851677334">
                                      <w:marLeft w:val="0"/>
                                      <w:marRight w:val="0"/>
                                      <w:marTop w:val="0"/>
                                      <w:marBottom w:val="0"/>
                                      <w:divBdr>
                                        <w:top w:val="none" w:sz="0" w:space="0" w:color="auto"/>
                                        <w:left w:val="none" w:sz="0" w:space="0" w:color="auto"/>
                                        <w:bottom w:val="none" w:sz="0" w:space="0" w:color="auto"/>
                                        <w:right w:val="none" w:sz="0" w:space="0" w:color="auto"/>
                                      </w:divBdr>
                                      <w:divsChild>
                                        <w:div w:id="369889317">
                                          <w:marLeft w:val="-150"/>
                                          <w:marRight w:val="-150"/>
                                          <w:marTop w:val="0"/>
                                          <w:marBottom w:val="0"/>
                                          <w:divBdr>
                                            <w:top w:val="none" w:sz="0" w:space="0" w:color="auto"/>
                                            <w:left w:val="none" w:sz="0" w:space="0" w:color="auto"/>
                                            <w:bottom w:val="none" w:sz="0" w:space="0" w:color="auto"/>
                                            <w:right w:val="none" w:sz="0" w:space="0" w:color="auto"/>
                                          </w:divBdr>
                                          <w:divsChild>
                                            <w:div w:id="829247948">
                                              <w:marLeft w:val="0"/>
                                              <w:marRight w:val="0"/>
                                              <w:marTop w:val="0"/>
                                              <w:marBottom w:val="0"/>
                                              <w:divBdr>
                                                <w:top w:val="none" w:sz="0" w:space="0" w:color="auto"/>
                                                <w:left w:val="none" w:sz="0" w:space="0" w:color="auto"/>
                                                <w:bottom w:val="none" w:sz="0" w:space="0" w:color="auto"/>
                                                <w:right w:val="none" w:sz="0" w:space="0" w:color="auto"/>
                                              </w:divBdr>
                                              <w:divsChild>
                                                <w:div w:id="105737835">
                                                  <w:marLeft w:val="0"/>
                                                  <w:marRight w:val="0"/>
                                                  <w:marTop w:val="0"/>
                                                  <w:marBottom w:val="0"/>
                                                  <w:divBdr>
                                                    <w:top w:val="none" w:sz="0" w:space="0" w:color="auto"/>
                                                    <w:left w:val="none" w:sz="0" w:space="0" w:color="auto"/>
                                                    <w:bottom w:val="none" w:sz="0" w:space="0" w:color="auto"/>
                                                    <w:right w:val="none" w:sz="0" w:space="0" w:color="auto"/>
                                                  </w:divBdr>
                                                  <w:divsChild>
                                                    <w:div w:id="2110273310">
                                                      <w:marLeft w:val="0"/>
                                                      <w:marRight w:val="0"/>
                                                      <w:marTop w:val="0"/>
                                                      <w:marBottom w:val="0"/>
                                                      <w:divBdr>
                                                        <w:top w:val="none" w:sz="0" w:space="0" w:color="auto"/>
                                                        <w:left w:val="none" w:sz="0" w:space="0" w:color="auto"/>
                                                        <w:bottom w:val="none" w:sz="0" w:space="0" w:color="auto"/>
                                                        <w:right w:val="none" w:sz="0" w:space="0" w:color="auto"/>
                                                      </w:divBdr>
                                                      <w:divsChild>
                                                        <w:div w:id="950624353">
                                                          <w:marLeft w:val="0"/>
                                                          <w:marRight w:val="0"/>
                                                          <w:marTop w:val="0"/>
                                                          <w:marBottom w:val="0"/>
                                                          <w:divBdr>
                                                            <w:top w:val="none" w:sz="0" w:space="0" w:color="auto"/>
                                                            <w:left w:val="none" w:sz="0" w:space="0" w:color="auto"/>
                                                            <w:bottom w:val="none" w:sz="0" w:space="0" w:color="auto"/>
                                                            <w:right w:val="none" w:sz="0" w:space="0" w:color="auto"/>
                                                          </w:divBdr>
                                                          <w:divsChild>
                                                            <w:div w:id="1880127094">
                                                              <w:marLeft w:val="0"/>
                                                              <w:marRight w:val="0"/>
                                                              <w:marTop w:val="0"/>
                                                              <w:marBottom w:val="0"/>
                                                              <w:divBdr>
                                                                <w:top w:val="none" w:sz="0" w:space="0" w:color="auto"/>
                                                                <w:left w:val="none" w:sz="0" w:space="0" w:color="auto"/>
                                                                <w:bottom w:val="none" w:sz="0" w:space="0" w:color="auto"/>
                                                                <w:right w:val="none" w:sz="0" w:space="0" w:color="auto"/>
                                                              </w:divBdr>
                                                              <w:divsChild>
                                                                <w:div w:id="1205481425">
                                                                  <w:marLeft w:val="0"/>
                                                                  <w:marRight w:val="0"/>
                                                                  <w:marTop w:val="0"/>
                                                                  <w:marBottom w:val="0"/>
                                                                  <w:divBdr>
                                                                    <w:top w:val="none" w:sz="0" w:space="0" w:color="auto"/>
                                                                    <w:left w:val="none" w:sz="0" w:space="0" w:color="auto"/>
                                                                    <w:bottom w:val="none" w:sz="0" w:space="0" w:color="auto"/>
                                                                    <w:right w:val="none" w:sz="0" w:space="0" w:color="auto"/>
                                                                  </w:divBdr>
                                                                  <w:divsChild>
                                                                    <w:div w:id="1975865388">
                                                                      <w:marLeft w:val="0"/>
                                                                      <w:marRight w:val="0"/>
                                                                      <w:marTop w:val="0"/>
                                                                      <w:marBottom w:val="0"/>
                                                                      <w:divBdr>
                                                                        <w:top w:val="none" w:sz="0" w:space="0" w:color="auto"/>
                                                                        <w:left w:val="none" w:sz="0" w:space="0" w:color="auto"/>
                                                                        <w:bottom w:val="none" w:sz="0" w:space="0" w:color="auto"/>
                                                                        <w:right w:val="none" w:sz="0" w:space="0" w:color="auto"/>
                                                                      </w:divBdr>
                                                                      <w:divsChild>
                                                                        <w:div w:id="8919171">
                                                                          <w:marLeft w:val="-225"/>
                                                                          <w:marRight w:val="-225"/>
                                                                          <w:marTop w:val="0"/>
                                                                          <w:marBottom w:val="0"/>
                                                                          <w:divBdr>
                                                                            <w:top w:val="none" w:sz="0" w:space="0" w:color="auto"/>
                                                                            <w:left w:val="none" w:sz="0" w:space="0" w:color="auto"/>
                                                                            <w:bottom w:val="none" w:sz="0" w:space="0" w:color="auto"/>
                                                                            <w:right w:val="none" w:sz="0" w:space="0" w:color="auto"/>
                                                                          </w:divBdr>
                                                                          <w:divsChild>
                                                                            <w:div w:id="147437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7015736">
      <w:bodyDiv w:val="1"/>
      <w:marLeft w:val="0"/>
      <w:marRight w:val="0"/>
      <w:marTop w:val="0"/>
      <w:marBottom w:val="0"/>
      <w:divBdr>
        <w:top w:val="none" w:sz="0" w:space="0" w:color="auto"/>
        <w:left w:val="none" w:sz="0" w:space="0" w:color="auto"/>
        <w:bottom w:val="none" w:sz="0" w:space="0" w:color="auto"/>
        <w:right w:val="none" w:sz="0" w:space="0" w:color="auto"/>
      </w:divBdr>
    </w:div>
    <w:div w:id="1147094505">
      <w:bodyDiv w:val="1"/>
      <w:marLeft w:val="0"/>
      <w:marRight w:val="0"/>
      <w:marTop w:val="0"/>
      <w:marBottom w:val="0"/>
      <w:divBdr>
        <w:top w:val="none" w:sz="0" w:space="0" w:color="auto"/>
        <w:left w:val="none" w:sz="0" w:space="0" w:color="auto"/>
        <w:bottom w:val="none" w:sz="0" w:space="0" w:color="auto"/>
        <w:right w:val="none" w:sz="0" w:space="0" w:color="auto"/>
      </w:divBdr>
    </w:div>
    <w:div w:id="1147281352">
      <w:bodyDiv w:val="1"/>
      <w:marLeft w:val="0"/>
      <w:marRight w:val="0"/>
      <w:marTop w:val="0"/>
      <w:marBottom w:val="0"/>
      <w:divBdr>
        <w:top w:val="none" w:sz="0" w:space="0" w:color="auto"/>
        <w:left w:val="none" w:sz="0" w:space="0" w:color="auto"/>
        <w:bottom w:val="none" w:sz="0" w:space="0" w:color="auto"/>
        <w:right w:val="none" w:sz="0" w:space="0" w:color="auto"/>
      </w:divBdr>
      <w:divsChild>
        <w:div w:id="1587955492">
          <w:marLeft w:val="0"/>
          <w:marRight w:val="0"/>
          <w:marTop w:val="0"/>
          <w:marBottom w:val="0"/>
          <w:divBdr>
            <w:top w:val="none" w:sz="0" w:space="0" w:color="auto"/>
            <w:left w:val="none" w:sz="0" w:space="0" w:color="auto"/>
            <w:bottom w:val="none" w:sz="0" w:space="0" w:color="auto"/>
            <w:right w:val="none" w:sz="0" w:space="0" w:color="auto"/>
          </w:divBdr>
          <w:divsChild>
            <w:div w:id="1630940506">
              <w:marLeft w:val="0"/>
              <w:marRight w:val="0"/>
              <w:marTop w:val="0"/>
              <w:marBottom w:val="0"/>
              <w:divBdr>
                <w:top w:val="none" w:sz="0" w:space="0" w:color="auto"/>
                <w:left w:val="none" w:sz="0" w:space="0" w:color="auto"/>
                <w:bottom w:val="none" w:sz="0" w:space="0" w:color="auto"/>
                <w:right w:val="none" w:sz="0" w:space="0" w:color="auto"/>
              </w:divBdr>
              <w:divsChild>
                <w:div w:id="1058674505">
                  <w:marLeft w:val="0"/>
                  <w:marRight w:val="0"/>
                  <w:marTop w:val="0"/>
                  <w:marBottom w:val="0"/>
                  <w:divBdr>
                    <w:top w:val="none" w:sz="0" w:space="0" w:color="auto"/>
                    <w:left w:val="none" w:sz="0" w:space="0" w:color="auto"/>
                    <w:bottom w:val="none" w:sz="0" w:space="0" w:color="auto"/>
                    <w:right w:val="none" w:sz="0" w:space="0" w:color="auto"/>
                  </w:divBdr>
                  <w:divsChild>
                    <w:div w:id="2041083680">
                      <w:marLeft w:val="0"/>
                      <w:marRight w:val="0"/>
                      <w:marTop w:val="0"/>
                      <w:marBottom w:val="0"/>
                      <w:divBdr>
                        <w:top w:val="none" w:sz="0" w:space="0" w:color="auto"/>
                        <w:left w:val="none" w:sz="0" w:space="0" w:color="auto"/>
                        <w:bottom w:val="none" w:sz="0" w:space="0" w:color="auto"/>
                        <w:right w:val="none" w:sz="0" w:space="0" w:color="auto"/>
                      </w:divBdr>
                      <w:divsChild>
                        <w:div w:id="403525457">
                          <w:marLeft w:val="0"/>
                          <w:marRight w:val="0"/>
                          <w:marTop w:val="0"/>
                          <w:marBottom w:val="0"/>
                          <w:divBdr>
                            <w:top w:val="none" w:sz="0" w:space="0" w:color="auto"/>
                            <w:left w:val="none" w:sz="0" w:space="0" w:color="auto"/>
                            <w:bottom w:val="none" w:sz="0" w:space="0" w:color="auto"/>
                            <w:right w:val="none" w:sz="0" w:space="0" w:color="auto"/>
                          </w:divBdr>
                          <w:divsChild>
                            <w:div w:id="221525096">
                              <w:marLeft w:val="0"/>
                              <w:marRight w:val="0"/>
                              <w:marTop w:val="0"/>
                              <w:marBottom w:val="0"/>
                              <w:divBdr>
                                <w:top w:val="none" w:sz="0" w:space="0" w:color="auto"/>
                                <w:left w:val="none" w:sz="0" w:space="0" w:color="auto"/>
                                <w:bottom w:val="none" w:sz="0" w:space="0" w:color="auto"/>
                                <w:right w:val="none" w:sz="0" w:space="0" w:color="auto"/>
                              </w:divBdr>
                              <w:divsChild>
                                <w:div w:id="162164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359352">
      <w:bodyDiv w:val="1"/>
      <w:marLeft w:val="0"/>
      <w:marRight w:val="0"/>
      <w:marTop w:val="0"/>
      <w:marBottom w:val="0"/>
      <w:divBdr>
        <w:top w:val="none" w:sz="0" w:space="0" w:color="auto"/>
        <w:left w:val="none" w:sz="0" w:space="0" w:color="auto"/>
        <w:bottom w:val="none" w:sz="0" w:space="0" w:color="auto"/>
        <w:right w:val="none" w:sz="0" w:space="0" w:color="auto"/>
      </w:divBdr>
      <w:divsChild>
        <w:div w:id="1215434655">
          <w:marLeft w:val="0"/>
          <w:marRight w:val="0"/>
          <w:marTop w:val="0"/>
          <w:marBottom w:val="0"/>
          <w:divBdr>
            <w:top w:val="none" w:sz="0" w:space="0" w:color="auto"/>
            <w:left w:val="none" w:sz="0" w:space="0" w:color="auto"/>
            <w:bottom w:val="none" w:sz="0" w:space="0" w:color="auto"/>
            <w:right w:val="none" w:sz="0" w:space="0" w:color="auto"/>
          </w:divBdr>
          <w:divsChild>
            <w:div w:id="1597402145">
              <w:marLeft w:val="0"/>
              <w:marRight w:val="0"/>
              <w:marTop w:val="0"/>
              <w:marBottom w:val="0"/>
              <w:divBdr>
                <w:top w:val="none" w:sz="0" w:space="0" w:color="auto"/>
                <w:left w:val="none" w:sz="0" w:space="0" w:color="auto"/>
                <w:bottom w:val="none" w:sz="0" w:space="0" w:color="auto"/>
                <w:right w:val="none" w:sz="0" w:space="0" w:color="auto"/>
              </w:divBdr>
              <w:divsChild>
                <w:div w:id="1893885178">
                  <w:marLeft w:val="0"/>
                  <w:marRight w:val="0"/>
                  <w:marTop w:val="0"/>
                  <w:marBottom w:val="0"/>
                  <w:divBdr>
                    <w:top w:val="none" w:sz="0" w:space="0" w:color="auto"/>
                    <w:left w:val="none" w:sz="0" w:space="0" w:color="auto"/>
                    <w:bottom w:val="none" w:sz="0" w:space="0" w:color="auto"/>
                    <w:right w:val="none" w:sz="0" w:space="0" w:color="auto"/>
                  </w:divBdr>
                  <w:divsChild>
                    <w:div w:id="197281676">
                      <w:marLeft w:val="0"/>
                      <w:marRight w:val="0"/>
                      <w:marTop w:val="0"/>
                      <w:marBottom w:val="0"/>
                      <w:divBdr>
                        <w:top w:val="none" w:sz="0" w:space="0" w:color="auto"/>
                        <w:left w:val="none" w:sz="0" w:space="0" w:color="auto"/>
                        <w:bottom w:val="none" w:sz="0" w:space="0" w:color="auto"/>
                        <w:right w:val="none" w:sz="0" w:space="0" w:color="auto"/>
                      </w:divBdr>
                      <w:divsChild>
                        <w:div w:id="256447286">
                          <w:marLeft w:val="0"/>
                          <w:marRight w:val="0"/>
                          <w:marTop w:val="0"/>
                          <w:marBottom w:val="0"/>
                          <w:divBdr>
                            <w:top w:val="none" w:sz="0" w:space="0" w:color="auto"/>
                            <w:left w:val="none" w:sz="0" w:space="0" w:color="auto"/>
                            <w:bottom w:val="none" w:sz="0" w:space="0" w:color="auto"/>
                            <w:right w:val="none" w:sz="0" w:space="0" w:color="auto"/>
                          </w:divBdr>
                          <w:divsChild>
                            <w:div w:id="817839035">
                              <w:marLeft w:val="0"/>
                              <w:marRight w:val="0"/>
                              <w:marTop w:val="0"/>
                              <w:marBottom w:val="0"/>
                              <w:divBdr>
                                <w:top w:val="none" w:sz="0" w:space="0" w:color="auto"/>
                                <w:left w:val="none" w:sz="0" w:space="0" w:color="auto"/>
                                <w:bottom w:val="none" w:sz="0" w:space="0" w:color="auto"/>
                                <w:right w:val="none" w:sz="0" w:space="0" w:color="auto"/>
                              </w:divBdr>
                              <w:divsChild>
                                <w:div w:id="268976180">
                                  <w:marLeft w:val="0"/>
                                  <w:marRight w:val="0"/>
                                  <w:marTop w:val="0"/>
                                  <w:marBottom w:val="0"/>
                                  <w:divBdr>
                                    <w:top w:val="none" w:sz="0" w:space="0" w:color="auto"/>
                                    <w:left w:val="none" w:sz="0" w:space="0" w:color="auto"/>
                                    <w:bottom w:val="none" w:sz="0" w:space="0" w:color="auto"/>
                                    <w:right w:val="none" w:sz="0" w:space="0" w:color="auto"/>
                                  </w:divBdr>
                                  <w:divsChild>
                                    <w:div w:id="1443499319">
                                      <w:marLeft w:val="0"/>
                                      <w:marRight w:val="0"/>
                                      <w:marTop w:val="0"/>
                                      <w:marBottom w:val="0"/>
                                      <w:divBdr>
                                        <w:top w:val="none" w:sz="0" w:space="0" w:color="auto"/>
                                        <w:left w:val="none" w:sz="0" w:space="0" w:color="auto"/>
                                        <w:bottom w:val="none" w:sz="0" w:space="0" w:color="auto"/>
                                        <w:right w:val="none" w:sz="0" w:space="0" w:color="auto"/>
                                      </w:divBdr>
                                      <w:divsChild>
                                        <w:div w:id="894781070">
                                          <w:marLeft w:val="-150"/>
                                          <w:marRight w:val="-150"/>
                                          <w:marTop w:val="0"/>
                                          <w:marBottom w:val="0"/>
                                          <w:divBdr>
                                            <w:top w:val="none" w:sz="0" w:space="0" w:color="auto"/>
                                            <w:left w:val="none" w:sz="0" w:space="0" w:color="auto"/>
                                            <w:bottom w:val="none" w:sz="0" w:space="0" w:color="auto"/>
                                            <w:right w:val="none" w:sz="0" w:space="0" w:color="auto"/>
                                          </w:divBdr>
                                          <w:divsChild>
                                            <w:div w:id="1270818670">
                                              <w:marLeft w:val="0"/>
                                              <w:marRight w:val="0"/>
                                              <w:marTop w:val="0"/>
                                              <w:marBottom w:val="0"/>
                                              <w:divBdr>
                                                <w:top w:val="none" w:sz="0" w:space="0" w:color="auto"/>
                                                <w:left w:val="none" w:sz="0" w:space="0" w:color="auto"/>
                                                <w:bottom w:val="none" w:sz="0" w:space="0" w:color="auto"/>
                                                <w:right w:val="none" w:sz="0" w:space="0" w:color="auto"/>
                                              </w:divBdr>
                                              <w:divsChild>
                                                <w:div w:id="1435899797">
                                                  <w:marLeft w:val="0"/>
                                                  <w:marRight w:val="0"/>
                                                  <w:marTop w:val="0"/>
                                                  <w:marBottom w:val="0"/>
                                                  <w:divBdr>
                                                    <w:top w:val="none" w:sz="0" w:space="0" w:color="auto"/>
                                                    <w:left w:val="none" w:sz="0" w:space="0" w:color="auto"/>
                                                    <w:bottom w:val="none" w:sz="0" w:space="0" w:color="auto"/>
                                                    <w:right w:val="none" w:sz="0" w:space="0" w:color="auto"/>
                                                  </w:divBdr>
                                                  <w:divsChild>
                                                    <w:div w:id="1762988659">
                                                      <w:marLeft w:val="0"/>
                                                      <w:marRight w:val="0"/>
                                                      <w:marTop w:val="0"/>
                                                      <w:marBottom w:val="0"/>
                                                      <w:divBdr>
                                                        <w:top w:val="none" w:sz="0" w:space="0" w:color="auto"/>
                                                        <w:left w:val="none" w:sz="0" w:space="0" w:color="auto"/>
                                                        <w:bottom w:val="none" w:sz="0" w:space="0" w:color="auto"/>
                                                        <w:right w:val="none" w:sz="0" w:space="0" w:color="auto"/>
                                                      </w:divBdr>
                                                      <w:divsChild>
                                                        <w:div w:id="1429348333">
                                                          <w:marLeft w:val="0"/>
                                                          <w:marRight w:val="0"/>
                                                          <w:marTop w:val="0"/>
                                                          <w:marBottom w:val="0"/>
                                                          <w:divBdr>
                                                            <w:top w:val="none" w:sz="0" w:space="0" w:color="auto"/>
                                                            <w:left w:val="none" w:sz="0" w:space="0" w:color="auto"/>
                                                            <w:bottom w:val="none" w:sz="0" w:space="0" w:color="auto"/>
                                                            <w:right w:val="none" w:sz="0" w:space="0" w:color="auto"/>
                                                          </w:divBdr>
                                                          <w:divsChild>
                                                            <w:div w:id="2078746289">
                                                              <w:marLeft w:val="0"/>
                                                              <w:marRight w:val="0"/>
                                                              <w:marTop w:val="0"/>
                                                              <w:marBottom w:val="0"/>
                                                              <w:divBdr>
                                                                <w:top w:val="none" w:sz="0" w:space="0" w:color="auto"/>
                                                                <w:left w:val="none" w:sz="0" w:space="0" w:color="auto"/>
                                                                <w:bottom w:val="none" w:sz="0" w:space="0" w:color="auto"/>
                                                                <w:right w:val="none" w:sz="0" w:space="0" w:color="auto"/>
                                                              </w:divBdr>
                                                              <w:divsChild>
                                                                <w:div w:id="1877310099">
                                                                  <w:marLeft w:val="0"/>
                                                                  <w:marRight w:val="0"/>
                                                                  <w:marTop w:val="0"/>
                                                                  <w:marBottom w:val="0"/>
                                                                  <w:divBdr>
                                                                    <w:top w:val="none" w:sz="0" w:space="0" w:color="auto"/>
                                                                    <w:left w:val="none" w:sz="0" w:space="0" w:color="auto"/>
                                                                    <w:bottom w:val="none" w:sz="0" w:space="0" w:color="auto"/>
                                                                    <w:right w:val="none" w:sz="0" w:space="0" w:color="auto"/>
                                                                  </w:divBdr>
                                                                  <w:divsChild>
                                                                    <w:div w:id="141508795">
                                                                      <w:marLeft w:val="0"/>
                                                                      <w:marRight w:val="0"/>
                                                                      <w:marTop w:val="0"/>
                                                                      <w:marBottom w:val="0"/>
                                                                      <w:divBdr>
                                                                        <w:top w:val="none" w:sz="0" w:space="0" w:color="auto"/>
                                                                        <w:left w:val="none" w:sz="0" w:space="0" w:color="auto"/>
                                                                        <w:bottom w:val="none" w:sz="0" w:space="0" w:color="auto"/>
                                                                        <w:right w:val="none" w:sz="0" w:space="0" w:color="auto"/>
                                                                      </w:divBdr>
                                                                      <w:divsChild>
                                                                        <w:div w:id="589629394">
                                                                          <w:marLeft w:val="-225"/>
                                                                          <w:marRight w:val="-225"/>
                                                                          <w:marTop w:val="0"/>
                                                                          <w:marBottom w:val="0"/>
                                                                          <w:divBdr>
                                                                            <w:top w:val="none" w:sz="0" w:space="0" w:color="auto"/>
                                                                            <w:left w:val="none" w:sz="0" w:space="0" w:color="auto"/>
                                                                            <w:bottom w:val="none" w:sz="0" w:space="0" w:color="auto"/>
                                                                            <w:right w:val="none" w:sz="0" w:space="0" w:color="auto"/>
                                                                          </w:divBdr>
                                                                          <w:divsChild>
                                                                            <w:div w:id="214364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7938414">
      <w:bodyDiv w:val="1"/>
      <w:marLeft w:val="0"/>
      <w:marRight w:val="0"/>
      <w:marTop w:val="0"/>
      <w:marBottom w:val="0"/>
      <w:divBdr>
        <w:top w:val="none" w:sz="0" w:space="0" w:color="auto"/>
        <w:left w:val="none" w:sz="0" w:space="0" w:color="auto"/>
        <w:bottom w:val="none" w:sz="0" w:space="0" w:color="auto"/>
        <w:right w:val="none" w:sz="0" w:space="0" w:color="auto"/>
      </w:divBdr>
    </w:div>
    <w:div w:id="1148085955">
      <w:bodyDiv w:val="1"/>
      <w:marLeft w:val="0"/>
      <w:marRight w:val="0"/>
      <w:marTop w:val="0"/>
      <w:marBottom w:val="0"/>
      <w:divBdr>
        <w:top w:val="none" w:sz="0" w:space="0" w:color="auto"/>
        <w:left w:val="none" w:sz="0" w:space="0" w:color="auto"/>
        <w:bottom w:val="none" w:sz="0" w:space="0" w:color="auto"/>
        <w:right w:val="none" w:sz="0" w:space="0" w:color="auto"/>
      </w:divBdr>
    </w:div>
    <w:div w:id="1148129145">
      <w:bodyDiv w:val="1"/>
      <w:marLeft w:val="0"/>
      <w:marRight w:val="0"/>
      <w:marTop w:val="0"/>
      <w:marBottom w:val="0"/>
      <w:divBdr>
        <w:top w:val="none" w:sz="0" w:space="0" w:color="auto"/>
        <w:left w:val="none" w:sz="0" w:space="0" w:color="auto"/>
        <w:bottom w:val="none" w:sz="0" w:space="0" w:color="auto"/>
        <w:right w:val="none" w:sz="0" w:space="0" w:color="auto"/>
      </w:divBdr>
    </w:div>
    <w:div w:id="1148471367">
      <w:bodyDiv w:val="1"/>
      <w:marLeft w:val="0"/>
      <w:marRight w:val="0"/>
      <w:marTop w:val="0"/>
      <w:marBottom w:val="0"/>
      <w:divBdr>
        <w:top w:val="none" w:sz="0" w:space="0" w:color="auto"/>
        <w:left w:val="none" w:sz="0" w:space="0" w:color="auto"/>
        <w:bottom w:val="none" w:sz="0" w:space="0" w:color="auto"/>
        <w:right w:val="none" w:sz="0" w:space="0" w:color="auto"/>
      </w:divBdr>
    </w:div>
    <w:div w:id="1148782536">
      <w:bodyDiv w:val="1"/>
      <w:marLeft w:val="0"/>
      <w:marRight w:val="0"/>
      <w:marTop w:val="0"/>
      <w:marBottom w:val="0"/>
      <w:divBdr>
        <w:top w:val="none" w:sz="0" w:space="0" w:color="auto"/>
        <w:left w:val="none" w:sz="0" w:space="0" w:color="auto"/>
        <w:bottom w:val="none" w:sz="0" w:space="0" w:color="auto"/>
        <w:right w:val="none" w:sz="0" w:space="0" w:color="auto"/>
      </w:divBdr>
      <w:divsChild>
        <w:div w:id="1878614124">
          <w:marLeft w:val="0"/>
          <w:marRight w:val="0"/>
          <w:marTop w:val="0"/>
          <w:marBottom w:val="0"/>
          <w:divBdr>
            <w:top w:val="none" w:sz="0" w:space="0" w:color="auto"/>
            <w:left w:val="none" w:sz="0" w:space="0" w:color="auto"/>
            <w:bottom w:val="none" w:sz="0" w:space="0" w:color="auto"/>
            <w:right w:val="none" w:sz="0" w:space="0" w:color="auto"/>
          </w:divBdr>
          <w:divsChild>
            <w:div w:id="830021253">
              <w:marLeft w:val="0"/>
              <w:marRight w:val="0"/>
              <w:marTop w:val="0"/>
              <w:marBottom w:val="0"/>
              <w:divBdr>
                <w:top w:val="none" w:sz="0" w:space="0" w:color="auto"/>
                <w:left w:val="none" w:sz="0" w:space="0" w:color="auto"/>
                <w:bottom w:val="none" w:sz="0" w:space="0" w:color="auto"/>
                <w:right w:val="none" w:sz="0" w:space="0" w:color="auto"/>
              </w:divBdr>
              <w:divsChild>
                <w:div w:id="1662849717">
                  <w:marLeft w:val="0"/>
                  <w:marRight w:val="0"/>
                  <w:marTop w:val="0"/>
                  <w:marBottom w:val="0"/>
                  <w:divBdr>
                    <w:top w:val="none" w:sz="0" w:space="0" w:color="auto"/>
                    <w:left w:val="none" w:sz="0" w:space="0" w:color="auto"/>
                    <w:bottom w:val="none" w:sz="0" w:space="0" w:color="auto"/>
                    <w:right w:val="none" w:sz="0" w:space="0" w:color="auto"/>
                  </w:divBdr>
                  <w:divsChild>
                    <w:div w:id="724960102">
                      <w:marLeft w:val="0"/>
                      <w:marRight w:val="0"/>
                      <w:marTop w:val="0"/>
                      <w:marBottom w:val="0"/>
                      <w:divBdr>
                        <w:top w:val="none" w:sz="0" w:space="0" w:color="auto"/>
                        <w:left w:val="none" w:sz="0" w:space="0" w:color="auto"/>
                        <w:bottom w:val="none" w:sz="0" w:space="0" w:color="auto"/>
                        <w:right w:val="none" w:sz="0" w:space="0" w:color="auto"/>
                      </w:divBdr>
                      <w:divsChild>
                        <w:div w:id="467288233">
                          <w:marLeft w:val="0"/>
                          <w:marRight w:val="0"/>
                          <w:marTop w:val="0"/>
                          <w:marBottom w:val="0"/>
                          <w:divBdr>
                            <w:top w:val="none" w:sz="0" w:space="0" w:color="auto"/>
                            <w:left w:val="none" w:sz="0" w:space="0" w:color="auto"/>
                            <w:bottom w:val="none" w:sz="0" w:space="0" w:color="auto"/>
                            <w:right w:val="none" w:sz="0" w:space="0" w:color="auto"/>
                          </w:divBdr>
                          <w:divsChild>
                            <w:div w:id="809055717">
                              <w:marLeft w:val="0"/>
                              <w:marRight w:val="0"/>
                              <w:marTop w:val="0"/>
                              <w:marBottom w:val="0"/>
                              <w:divBdr>
                                <w:top w:val="none" w:sz="0" w:space="0" w:color="auto"/>
                                <w:left w:val="none" w:sz="0" w:space="0" w:color="auto"/>
                                <w:bottom w:val="none" w:sz="0" w:space="0" w:color="auto"/>
                                <w:right w:val="none" w:sz="0" w:space="0" w:color="auto"/>
                              </w:divBdr>
                              <w:divsChild>
                                <w:div w:id="136534904">
                                  <w:marLeft w:val="0"/>
                                  <w:marRight w:val="0"/>
                                  <w:marTop w:val="0"/>
                                  <w:marBottom w:val="0"/>
                                  <w:divBdr>
                                    <w:top w:val="none" w:sz="0" w:space="0" w:color="auto"/>
                                    <w:left w:val="none" w:sz="0" w:space="0" w:color="auto"/>
                                    <w:bottom w:val="none" w:sz="0" w:space="0" w:color="auto"/>
                                    <w:right w:val="none" w:sz="0" w:space="0" w:color="auto"/>
                                  </w:divBdr>
                                  <w:divsChild>
                                    <w:div w:id="991642972">
                                      <w:marLeft w:val="0"/>
                                      <w:marRight w:val="0"/>
                                      <w:marTop w:val="0"/>
                                      <w:marBottom w:val="0"/>
                                      <w:divBdr>
                                        <w:top w:val="none" w:sz="0" w:space="0" w:color="auto"/>
                                        <w:left w:val="none" w:sz="0" w:space="0" w:color="auto"/>
                                        <w:bottom w:val="none" w:sz="0" w:space="0" w:color="auto"/>
                                        <w:right w:val="none" w:sz="0" w:space="0" w:color="auto"/>
                                      </w:divBdr>
                                      <w:divsChild>
                                        <w:div w:id="1139227810">
                                          <w:marLeft w:val="-150"/>
                                          <w:marRight w:val="-150"/>
                                          <w:marTop w:val="0"/>
                                          <w:marBottom w:val="0"/>
                                          <w:divBdr>
                                            <w:top w:val="none" w:sz="0" w:space="0" w:color="auto"/>
                                            <w:left w:val="none" w:sz="0" w:space="0" w:color="auto"/>
                                            <w:bottom w:val="none" w:sz="0" w:space="0" w:color="auto"/>
                                            <w:right w:val="none" w:sz="0" w:space="0" w:color="auto"/>
                                          </w:divBdr>
                                          <w:divsChild>
                                            <w:div w:id="1608731478">
                                              <w:marLeft w:val="0"/>
                                              <w:marRight w:val="0"/>
                                              <w:marTop w:val="0"/>
                                              <w:marBottom w:val="0"/>
                                              <w:divBdr>
                                                <w:top w:val="none" w:sz="0" w:space="0" w:color="auto"/>
                                                <w:left w:val="none" w:sz="0" w:space="0" w:color="auto"/>
                                                <w:bottom w:val="none" w:sz="0" w:space="0" w:color="auto"/>
                                                <w:right w:val="none" w:sz="0" w:space="0" w:color="auto"/>
                                              </w:divBdr>
                                              <w:divsChild>
                                                <w:div w:id="563177158">
                                                  <w:marLeft w:val="0"/>
                                                  <w:marRight w:val="0"/>
                                                  <w:marTop w:val="0"/>
                                                  <w:marBottom w:val="0"/>
                                                  <w:divBdr>
                                                    <w:top w:val="none" w:sz="0" w:space="0" w:color="auto"/>
                                                    <w:left w:val="none" w:sz="0" w:space="0" w:color="auto"/>
                                                    <w:bottom w:val="none" w:sz="0" w:space="0" w:color="auto"/>
                                                    <w:right w:val="none" w:sz="0" w:space="0" w:color="auto"/>
                                                  </w:divBdr>
                                                  <w:divsChild>
                                                    <w:div w:id="1464231851">
                                                      <w:marLeft w:val="0"/>
                                                      <w:marRight w:val="0"/>
                                                      <w:marTop w:val="0"/>
                                                      <w:marBottom w:val="0"/>
                                                      <w:divBdr>
                                                        <w:top w:val="none" w:sz="0" w:space="0" w:color="auto"/>
                                                        <w:left w:val="none" w:sz="0" w:space="0" w:color="auto"/>
                                                        <w:bottom w:val="none" w:sz="0" w:space="0" w:color="auto"/>
                                                        <w:right w:val="none" w:sz="0" w:space="0" w:color="auto"/>
                                                      </w:divBdr>
                                                      <w:divsChild>
                                                        <w:div w:id="1346206180">
                                                          <w:marLeft w:val="0"/>
                                                          <w:marRight w:val="0"/>
                                                          <w:marTop w:val="0"/>
                                                          <w:marBottom w:val="0"/>
                                                          <w:divBdr>
                                                            <w:top w:val="none" w:sz="0" w:space="0" w:color="auto"/>
                                                            <w:left w:val="none" w:sz="0" w:space="0" w:color="auto"/>
                                                            <w:bottom w:val="none" w:sz="0" w:space="0" w:color="auto"/>
                                                            <w:right w:val="none" w:sz="0" w:space="0" w:color="auto"/>
                                                          </w:divBdr>
                                                          <w:divsChild>
                                                            <w:div w:id="1181703176">
                                                              <w:marLeft w:val="0"/>
                                                              <w:marRight w:val="0"/>
                                                              <w:marTop w:val="0"/>
                                                              <w:marBottom w:val="0"/>
                                                              <w:divBdr>
                                                                <w:top w:val="none" w:sz="0" w:space="0" w:color="auto"/>
                                                                <w:left w:val="none" w:sz="0" w:space="0" w:color="auto"/>
                                                                <w:bottom w:val="none" w:sz="0" w:space="0" w:color="auto"/>
                                                                <w:right w:val="none" w:sz="0" w:space="0" w:color="auto"/>
                                                              </w:divBdr>
                                                              <w:divsChild>
                                                                <w:div w:id="1834056658">
                                                                  <w:marLeft w:val="0"/>
                                                                  <w:marRight w:val="0"/>
                                                                  <w:marTop w:val="0"/>
                                                                  <w:marBottom w:val="0"/>
                                                                  <w:divBdr>
                                                                    <w:top w:val="none" w:sz="0" w:space="0" w:color="auto"/>
                                                                    <w:left w:val="none" w:sz="0" w:space="0" w:color="auto"/>
                                                                    <w:bottom w:val="none" w:sz="0" w:space="0" w:color="auto"/>
                                                                    <w:right w:val="none" w:sz="0" w:space="0" w:color="auto"/>
                                                                  </w:divBdr>
                                                                  <w:divsChild>
                                                                    <w:div w:id="1342001214">
                                                                      <w:marLeft w:val="0"/>
                                                                      <w:marRight w:val="0"/>
                                                                      <w:marTop w:val="0"/>
                                                                      <w:marBottom w:val="0"/>
                                                                      <w:divBdr>
                                                                        <w:top w:val="none" w:sz="0" w:space="0" w:color="auto"/>
                                                                        <w:left w:val="none" w:sz="0" w:space="0" w:color="auto"/>
                                                                        <w:bottom w:val="none" w:sz="0" w:space="0" w:color="auto"/>
                                                                        <w:right w:val="none" w:sz="0" w:space="0" w:color="auto"/>
                                                                      </w:divBdr>
                                                                      <w:divsChild>
                                                                        <w:div w:id="880552698">
                                                                          <w:marLeft w:val="-225"/>
                                                                          <w:marRight w:val="-225"/>
                                                                          <w:marTop w:val="0"/>
                                                                          <w:marBottom w:val="0"/>
                                                                          <w:divBdr>
                                                                            <w:top w:val="none" w:sz="0" w:space="0" w:color="auto"/>
                                                                            <w:left w:val="none" w:sz="0" w:space="0" w:color="auto"/>
                                                                            <w:bottom w:val="none" w:sz="0" w:space="0" w:color="auto"/>
                                                                            <w:right w:val="none" w:sz="0" w:space="0" w:color="auto"/>
                                                                          </w:divBdr>
                                                                          <w:divsChild>
                                                                            <w:div w:id="9873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9008525">
      <w:bodyDiv w:val="1"/>
      <w:marLeft w:val="0"/>
      <w:marRight w:val="0"/>
      <w:marTop w:val="0"/>
      <w:marBottom w:val="0"/>
      <w:divBdr>
        <w:top w:val="none" w:sz="0" w:space="0" w:color="auto"/>
        <w:left w:val="none" w:sz="0" w:space="0" w:color="auto"/>
        <w:bottom w:val="none" w:sz="0" w:space="0" w:color="auto"/>
        <w:right w:val="none" w:sz="0" w:space="0" w:color="auto"/>
      </w:divBdr>
      <w:divsChild>
        <w:div w:id="690423984">
          <w:marLeft w:val="0"/>
          <w:marRight w:val="0"/>
          <w:marTop w:val="0"/>
          <w:marBottom w:val="0"/>
          <w:divBdr>
            <w:top w:val="none" w:sz="0" w:space="0" w:color="auto"/>
            <w:left w:val="none" w:sz="0" w:space="0" w:color="auto"/>
            <w:bottom w:val="none" w:sz="0" w:space="0" w:color="auto"/>
            <w:right w:val="none" w:sz="0" w:space="0" w:color="auto"/>
          </w:divBdr>
          <w:divsChild>
            <w:div w:id="1057246424">
              <w:marLeft w:val="0"/>
              <w:marRight w:val="0"/>
              <w:marTop w:val="0"/>
              <w:marBottom w:val="0"/>
              <w:divBdr>
                <w:top w:val="none" w:sz="0" w:space="0" w:color="auto"/>
                <w:left w:val="none" w:sz="0" w:space="0" w:color="auto"/>
                <w:bottom w:val="none" w:sz="0" w:space="0" w:color="auto"/>
                <w:right w:val="none" w:sz="0" w:space="0" w:color="auto"/>
              </w:divBdr>
              <w:divsChild>
                <w:div w:id="350374101">
                  <w:marLeft w:val="0"/>
                  <w:marRight w:val="0"/>
                  <w:marTop w:val="0"/>
                  <w:marBottom w:val="0"/>
                  <w:divBdr>
                    <w:top w:val="none" w:sz="0" w:space="0" w:color="auto"/>
                    <w:left w:val="none" w:sz="0" w:space="0" w:color="auto"/>
                    <w:bottom w:val="none" w:sz="0" w:space="0" w:color="auto"/>
                    <w:right w:val="none" w:sz="0" w:space="0" w:color="auto"/>
                  </w:divBdr>
                  <w:divsChild>
                    <w:div w:id="841049713">
                      <w:marLeft w:val="0"/>
                      <w:marRight w:val="0"/>
                      <w:marTop w:val="0"/>
                      <w:marBottom w:val="0"/>
                      <w:divBdr>
                        <w:top w:val="none" w:sz="0" w:space="0" w:color="auto"/>
                        <w:left w:val="none" w:sz="0" w:space="0" w:color="auto"/>
                        <w:bottom w:val="none" w:sz="0" w:space="0" w:color="auto"/>
                        <w:right w:val="none" w:sz="0" w:space="0" w:color="auto"/>
                      </w:divBdr>
                      <w:divsChild>
                        <w:div w:id="1601796900">
                          <w:marLeft w:val="0"/>
                          <w:marRight w:val="0"/>
                          <w:marTop w:val="0"/>
                          <w:marBottom w:val="0"/>
                          <w:divBdr>
                            <w:top w:val="none" w:sz="0" w:space="0" w:color="auto"/>
                            <w:left w:val="none" w:sz="0" w:space="0" w:color="auto"/>
                            <w:bottom w:val="none" w:sz="0" w:space="0" w:color="auto"/>
                            <w:right w:val="none" w:sz="0" w:space="0" w:color="auto"/>
                          </w:divBdr>
                          <w:divsChild>
                            <w:div w:id="2139492392">
                              <w:marLeft w:val="3"/>
                              <w:marRight w:val="0"/>
                              <w:marTop w:val="0"/>
                              <w:marBottom w:val="0"/>
                              <w:divBdr>
                                <w:top w:val="none" w:sz="0" w:space="0" w:color="auto"/>
                                <w:left w:val="none" w:sz="0" w:space="0" w:color="auto"/>
                                <w:bottom w:val="none" w:sz="0" w:space="0" w:color="auto"/>
                                <w:right w:val="none" w:sz="0" w:space="0" w:color="auto"/>
                              </w:divBdr>
                              <w:divsChild>
                                <w:div w:id="1159887804">
                                  <w:marLeft w:val="0"/>
                                  <w:marRight w:val="0"/>
                                  <w:marTop w:val="0"/>
                                  <w:marBottom w:val="0"/>
                                  <w:divBdr>
                                    <w:top w:val="none" w:sz="0" w:space="0" w:color="auto"/>
                                    <w:left w:val="none" w:sz="0" w:space="0" w:color="auto"/>
                                    <w:bottom w:val="none" w:sz="0" w:space="0" w:color="auto"/>
                                    <w:right w:val="none" w:sz="0" w:space="0" w:color="auto"/>
                                  </w:divBdr>
                                  <w:divsChild>
                                    <w:div w:id="74976962">
                                      <w:marLeft w:val="0"/>
                                      <w:marRight w:val="0"/>
                                      <w:marTop w:val="0"/>
                                      <w:marBottom w:val="0"/>
                                      <w:divBdr>
                                        <w:top w:val="none" w:sz="0" w:space="0" w:color="auto"/>
                                        <w:left w:val="none" w:sz="0" w:space="0" w:color="auto"/>
                                        <w:bottom w:val="none" w:sz="0" w:space="0" w:color="auto"/>
                                        <w:right w:val="none" w:sz="0" w:space="0" w:color="auto"/>
                                      </w:divBdr>
                                      <w:divsChild>
                                        <w:div w:id="1355881637">
                                          <w:marLeft w:val="0"/>
                                          <w:marRight w:val="0"/>
                                          <w:marTop w:val="0"/>
                                          <w:marBottom w:val="0"/>
                                          <w:divBdr>
                                            <w:top w:val="none" w:sz="0" w:space="0" w:color="auto"/>
                                            <w:left w:val="none" w:sz="0" w:space="0" w:color="auto"/>
                                            <w:bottom w:val="none" w:sz="0" w:space="0" w:color="auto"/>
                                            <w:right w:val="none" w:sz="0" w:space="0" w:color="auto"/>
                                          </w:divBdr>
                                          <w:divsChild>
                                            <w:div w:id="99615049">
                                              <w:marLeft w:val="0"/>
                                              <w:marRight w:val="0"/>
                                              <w:marTop w:val="0"/>
                                              <w:marBottom w:val="0"/>
                                              <w:divBdr>
                                                <w:top w:val="none" w:sz="0" w:space="0" w:color="auto"/>
                                                <w:left w:val="none" w:sz="0" w:space="0" w:color="auto"/>
                                                <w:bottom w:val="none" w:sz="0" w:space="0" w:color="auto"/>
                                                <w:right w:val="none" w:sz="0" w:space="0" w:color="auto"/>
                                              </w:divBdr>
                                              <w:divsChild>
                                                <w:div w:id="1035736886">
                                                  <w:marLeft w:val="0"/>
                                                  <w:marRight w:val="0"/>
                                                  <w:marTop w:val="0"/>
                                                  <w:marBottom w:val="0"/>
                                                  <w:divBdr>
                                                    <w:top w:val="none" w:sz="0" w:space="0" w:color="auto"/>
                                                    <w:left w:val="none" w:sz="0" w:space="0" w:color="auto"/>
                                                    <w:bottom w:val="none" w:sz="0" w:space="0" w:color="auto"/>
                                                    <w:right w:val="none" w:sz="0" w:space="0" w:color="auto"/>
                                                  </w:divBdr>
                                                  <w:divsChild>
                                                    <w:div w:id="950821423">
                                                      <w:marLeft w:val="0"/>
                                                      <w:marRight w:val="0"/>
                                                      <w:marTop w:val="0"/>
                                                      <w:marBottom w:val="0"/>
                                                      <w:divBdr>
                                                        <w:top w:val="none" w:sz="0" w:space="0" w:color="auto"/>
                                                        <w:left w:val="none" w:sz="0" w:space="0" w:color="auto"/>
                                                        <w:bottom w:val="none" w:sz="0" w:space="0" w:color="auto"/>
                                                        <w:right w:val="none" w:sz="0" w:space="0" w:color="auto"/>
                                                      </w:divBdr>
                                                      <w:divsChild>
                                                        <w:div w:id="1966503072">
                                                          <w:marLeft w:val="0"/>
                                                          <w:marRight w:val="0"/>
                                                          <w:marTop w:val="0"/>
                                                          <w:marBottom w:val="0"/>
                                                          <w:divBdr>
                                                            <w:top w:val="none" w:sz="0" w:space="0" w:color="auto"/>
                                                            <w:left w:val="none" w:sz="0" w:space="0" w:color="auto"/>
                                                            <w:bottom w:val="none" w:sz="0" w:space="0" w:color="auto"/>
                                                            <w:right w:val="none" w:sz="0" w:space="0" w:color="auto"/>
                                                          </w:divBdr>
                                                          <w:divsChild>
                                                            <w:div w:id="713651868">
                                                              <w:marLeft w:val="0"/>
                                                              <w:marRight w:val="0"/>
                                                              <w:marTop w:val="0"/>
                                                              <w:marBottom w:val="0"/>
                                                              <w:divBdr>
                                                                <w:top w:val="none" w:sz="0" w:space="0" w:color="auto"/>
                                                                <w:left w:val="none" w:sz="0" w:space="0" w:color="auto"/>
                                                                <w:bottom w:val="none" w:sz="0" w:space="0" w:color="auto"/>
                                                                <w:right w:val="none" w:sz="0" w:space="0" w:color="auto"/>
                                                              </w:divBdr>
                                                              <w:divsChild>
                                                                <w:div w:id="301081904">
                                                                  <w:marLeft w:val="0"/>
                                                                  <w:marRight w:val="0"/>
                                                                  <w:marTop w:val="0"/>
                                                                  <w:marBottom w:val="0"/>
                                                                  <w:divBdr>
                                                                    <w:top w:val="none" w:sz="0" w:space="0" w:color="auto"/>
                                                                    <w:left w:val="none" w:sz="0" w:space="0" w:color="auto"/>
                                                                    <w:bottom w:val="none" w:sz="0" w:space="0" w:color="auto"/>
                                                                    <w:right w:val="none" w:sz="0" w:space="0" w:color="auto"/>
                                                                  </w:divBdr>
                                                                  <w:divsChild>
                                                                    <w:div w:id="346174271">
                                                                      <w:marLeft w:val="0"/>
                                                                      <w:marRight w:val="0"/>
                                                                      <w:marTop w:val="0"/>
                                                                      <w:marBottom w:val="0"/>
                                                                      <w:divBdr>
                                                                        <w:top w:val="none" w:sz="0" w:space="0" w:color="auto"/>
                                                                        <w:left w:val="none" w:sz="0" w:space="0" w:color="auto"/>
                                                                        <w:bottom w:val="none" w:sz="0" w:space="0" w:color="auto"/>
                                                                        <w:right w:val="none" w:sz="0" w:space="0" w:color="auto"/>
                                                                      </w:divBdr>
                                                                      <w:divsChild>
                                                                        <w:div w:id="139081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9664662">
      <w:bodyDiv w:val="1"/>
      <w:marLeft w:val="0"/>
      <w:marRight w:val="0"/>
      <w:marTop w:val="0"/>
      <w:marBottom w:val="0"/>
      <w:divBdr>
        <w:top w:val="none" w:sz="0" w:space="0" w:color="auto"/>
        <w:left w:val="none" w:sz="0" w:space="0" w:color="auto"/>
        <w:bottom w:val="none" w:sz="0" w:space="0" w:color="auto"/>
        <w:right w:val="none" w:sz="0" w:space="0" w:color="auto"/>
      </w:divBdr>
      <w:divsChild>
        <w:div w:id="1921328679">
          <w:marLeft w:val="0"/>
          <w:marRight w:val="0"/>
          <w:marTop w:val="0"/>
          <w:marBottom w:val="0"/>
          <w:divBdr>
            <w:top w:val="none" w:sz="0" w:space="0" w:color="auto"/>
            <w:left w:val="none" w:sz="0" w:space="0" w:color="auto"/>
            <w:bottom w:val="none" w:sz="0" w:space="0" w:color="auto"/>
            <w:right w:val="none" w:sz="0" w:space="0" w:color="auto"/>
          </w:divBdr>
          <w:divsChild>
            <w:div w:id="970592300">
              <w:marLeft w:val="0"/>
              <w:marRight w:val="0"/>
              <w:marTop w:val="0"/>
              <w:marBottom w:val="0"/>
              <w:divBdr>
                <w:top w:val="none" w:sz="0" w:space="0" w:color="auto"/>
                <w:left w:val="none" w:sz="0" w:space="0" w:color="auto"/>
                <w:bottom w:val="none" w:sz="0" w:space="0" w:color="auto"/>
                <w:right w:val="none" w:sz="0" w:space="0" w:color="auto"/>
              </w:divBdr>
              <w:divsChild>
                <w:div w:id="2089693519">
                  <w:marLeft w:val="0"/>
                  <w:marRight w:val="0"/>
                  <w:marTop w:val="0"/>
                  <w:marBottom w:val="0"/>
                  <w:divBdr>
                    <w:top w:val="none" w:sz="0" w:space="0" w:color="auto"/>
                    <w:left w:val="none" w:sz="0" w:space="0" w:color="auto"/>
                    <w:bottom w:val="none" w:sz="0" w:space="0" w:color="auto"/>
                    <w:right w:val="none" w:sz="0" w:space="0" w:color="auto"/>
                  </w:divBdr>
                  <w:divsChild>
                    <w:div w:id="64493182">
                      <w:marLeft w:val="0"/>
                      <w:marRight w:val="0"/>
                      <w:marTop w:val="0"/>
                      <w:marBottom w:val="0"/>
                      <w:divBdr>
                        <w:top w:val="none" w:sz="0" w:space="0" w:color="auto"/>
                        <w:left w:val="none" w:sz="0" w:space="0" w:color="auto"/>
                        <w:bottom w:val="none" w:sz="0" w:space="0" w:color="auto"/>
                        <w:right w:val="none" w:sz="0" w:space="0" w:color="auto"/>
                      </w:divBdr>
                      <w:divsChild>
                        <w:div w:id="1433479581">
                          <w:marLeft w:val="0"/>
                          <w:marRight w:val="0"/>
                          <w:marTop w:val="0"/>
                          <w:marBottom w:val="0"/>
                          <w:divBdr>
                            <w:top w:val="none" w:sz="0" w:space="0" w:color="auto"/>
                            <w:left w:val="none" w:sz="0" w:space="0" w:color="auto"/>
                            <w:bottom w:val="none" w:sz="0" w:space="0" w:color="auto"/>
                            <w:right w:val="none" w:sz="0" w:space="0" w:color="auto"/>
                          </w:divBdr>
                          <w:divsChild>
                            <w:div w:id="1286472850">
                              <w:marLeft w:val="0"/>
                              <w:marRight w:val="0"/>
                              <w:marTop w:val="0"/>
                              <w:marBottom w:val="0"/>
                              <w:divBdr>
                                <w:top w:val="none" w:sz="0" w:space="0" w:color="auto"/>
                                <w:left w:val="none" w:sz="0" w:space="0" w:color="auto"/>
                                <w:bottom w:val="none" w:sz="0" w:space="0" w:color="auto"/>
                                <w:right w:val="none" w:sz="0" w:space="0" w:color="auto"/>
                              </w:divBdr>
                              <w:divsChild>
                                <w:div w:id="1531798513">
                                  <w:marLeft w:val="0"/>
                                  <w:marRight w:val="0"/>
                                  <w:marTop w:val="0"/>
                                  <w:marBottom w:val="0"/>
                                  <w:divBdr>
                                    <w:top w:val="none" w:sz="0" w:space="0" w:color="auto"/>
                                    <w:left w:val="none" w:sz="0" w:space="0" w:color="auto"/>
                                    <w:bottom w:val="none" w:sz="0" w:space="0" w:color="auto"/>
                                    <w:right w:val="none" w:sz="0" w:space="0" w:color="auto"/>
                                  </w:divBdr>
                                  <w:divsChild>
                                    <w:div w:id="278805450">
                                      <w:marLeft w:val="0"/>
                                      <w:marRight w:val="0"/>
                                      <w:marTop w:val="0"/>
                                      <w:marBottom w:val="0"/>
                                      <w:divBdr>
                                        <w:top w:val="none" w:sz="0" w:space="0" w:color="auto"/>
                                        <w:left w:val="none" w:sz="0" w:space="0" w:color="auto"/>
                                        <w:bottom w:val="none" w:sz="0" w:space="0" w:color="auto"/>
                                        <w:right w:val="none" w:sz="0" w:space="0" w:color="auto"/>
                                      </w:divBdr>
                                      <w:divsChild>
                                        <w:div w:id="1687099768">
                                          <w:marLeft w:val="-150"/>
                                          <w:marRight w:val="-150"/>
                                          <w:marTop w:val="0"/>
                                          <w:marBottom w:val="0"/>
                                          <w:divBdr>
                                            <w:top w:val="none" w:sz="0" w:space="0" w:color="auto"/>
                                            <w:left w:val="none" w:sz="0" w:space="0" w:color="auto"/>
                                            <w:bottom w:val="none" w:sz="0" w:space="0" w:color="auto"/>
                                            <w:right w:val="none" w:sz="0" w:space="0" w:color="auto"/>
                                          </w:divBdr>
                                          <w:divsChild>
                                            <w:div w:id="738360982">
                                              <w:marLeft w:val="0"/>
                                              <w:marRight w:val="0"/>
                                              <w:marTop w:val="0"/>
                                              <w:marBottom w:val="0"/>
                                              <w:divBdr>
                                                <w:top w:val="none" w:sz="0" w:space="0" w:color="auto"/>
                                                <w:left w:val="none" w:sz="0" w:space="0" w:color="auto"/>
                                                <w:bottom w:val="none" w:sz="0" w:space="0" w:color="auto"/>
                                                <w:right w:val="none" w:sz="0" w:space="0" w:color="auto"/>
                                              </w:divBdr>
                                              <w:divsChild>
                                                <w:div w:id="1322542188">
                                                  <w:marLeft w:val="0"/>
                                                  <w:marRight w:val="0"/>
                                                  <w:marTop w:val="0"/>
                                                  <w:marBottom w:val="0"/>
                                                  <w:divBdr>
                                                    <w:top w:val="none" w:sz="0" w:space="0" w:color="auto"/>
                                                    <w:left w:val="none" w:sz="0" w:space="0" w:color="auto"/>
                                                    <w:bottom w:val="none" w:sz="0" w:space="0" w:color="auto"/>
                                                    <w:right w:val="none" w:sz="0" w:space="0" w:color="auto"/>
                                                  </w:divBdr>
                                                  <w:divsChild>
                                                    <w:div w:id="1278214830">
                                                      <w:marLeft w:val="0"/>
                                                      <w:marRight w:val="0"/>
                                                      <w:marTop w:val="0"/>
                                                      <w:marBottom w:val="0"/>
                                                      <w:divBdr>
                                                        <w:top w:val="none" w:sz="0" w:space="0" w:color="auto"/>
                                                        <w:left w:val="none" w:sz="0" w:space="0" w:color="auto"/>
                                                        <w:bottom w:val="none" w:sz="0" w:space="0" w:color="auto"/>
                                                        <w:right w:val="none" w:sz="0" w:space="0" w:color="auto"/>
                                                      </w:divBdr>
                                                      <w:divsChild>
                                                        <w:div w:id="1642272308">
                                                          <w:marLeft w:val="0"/>
                                                          <w:marRight w:val="0"/>
                                                          <w:marTop w:val="0"/>
                                                          <w:marBottom w:val="0"/>
                                                          <w:divBdr>
                                                            <w:top w:val="none" w:sz="0" w:space="0" w:color="auto"/>
                                                            <w:left w:val="none" w:sz="0" w:space="0" w:color="auto"/>
                                                            <w:bottom w:val="none" w:sz="0" w:space="0" w:color="auto"/>
                                                            <w:right w:val="none" w:sz="0" w:space="0" w:color="auto"/>
                                                          </w:divBdr>
                                                          <w:divsChild>
                                                            <w:div w:id="2101640537">
                                                              <w:marLeft w:val="0"/>
                                                              <w:marRight w:val="0"/>
                                                              <w:marTop w:val="0"/>
                                                              <w:marBottom w:val="0"/>
                                                              <w:divBdr>
                                                                <w:top w:val="none" w:sz="0" w:space="0" w:color="auto"/>
                                                                <w:left w:val="none" w:sz="0" w:space="0" w:color="auto"/>
                                                                <w:bottom w:val="none" w:sz="0" w:space="0" w:color="auto"/>
                                                                <w:right w:val="none" w:sz="0" w:space="0" w:color="auto"/>
                                                              </w:divBdr>
                                                              <w:divsChild>
                                                                <w:div w:id="2026977918">
                                                                  <w:marLeft w:val="0"/>
                                                                  <w:marRight w:val="0"/>
                                                                  <w:marTop w:val="0"/>
                                                                  <w:marBottom w:val="0"/>
                                                                  <w:divBdr>
                                                                    <w:top w:val="none" w:sz="0" w:space="0" w:color="auto"/>
                                                                    <w:left w:val="none" w:sz="0" w:space="0" w:color="auto"/>
                                                                    <w:bottom w:val="none" w:sz="0" w:space="0" w:color="auto"/>
                                                                    <w:right w:val="none" w:sz="0" w:space="0" w:color="auto"/>
                                                                  </w:divBdr>
                                                                  <w:divsChild>
                                                                    <w:div w:id="797450799">
                                                                      <w:marLeft w:val="0"/>
                                                                      <w:marRight w:val="0"/>
                                                                      <w:marTop w:val="0"/>
                                                                      <w:marBottom w:val="0"/>
                                                                      <w:divBdr>
                                                                        <w:top w:val="none" w:sz="0" w:space="0" w:color="auto"/>
                                                                        <w:left w:val="none" w:sz="0" w:space="0" w:color="auto"/>
                                                                        <w:bottom w:val="none" w:sz="0" w:space="0" w:color="auto"/>
                                                                        <w:right w:val="none" w:sz="0" w:space="0" w:color="auto"/>
                                                                      </w:divBdr>
                                                                      <w:divsChild>
                                                                        <w:div w:id="1585338272">
                                                                          <w:marLeft w:val="-225"/>
                                                                          <w:marRight w:val="-225"/>
                                                                          <w:marTop w:val="0"/>
                                                                          <w:marBottom w:val="0"/>
                                                                          <w:divBdr>
                                                                            <w:top w:val="none" w:sz="0" w:space="0" w:color="auto"/>
                                                                            <w:left w:val="none" w:sz="0" w:space="0" w:color="auto"/>
                                                                            <w:bottom w:val="none" w:sz="0" w:space="0" w:color="auto"/>
                                                                            <w:right w:val="none" w:sz="0" w:space="0" w:color="auto"/>
                                                                          </w:divBdr>
                                                                          <w:divsChild>
                                                                            <w:div w:id="159535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9830924">
      <w:bodyDiv w:val="1"/>
      <w:marLeft w:val="0"/>
      <w:marRight w:val="0"/>
      <w:marTop w:val="0"/>
      <w:marBottom w:val="0"/>
      <w:divBdr>
        <w:top w:val="none" w:sz="0" w:space="0" w:color="auto"/>
        <w:left w:val="none" w:sz="0" w:space="0" w:color="auto"/>
        <w:bottom w:val="none" w:sz="0" w:space="0" w:color="auto"/>
        <w:right w:val="none" w:sz="0" w:space="0" w:color="auto"/>
      </w:divBdr>
    </w:div>
    <w:div w:id="1150250553">
      <w:bodyDiv w:val="1"/>
      <w:marLeft w:val="0"/>
      <w:marRight w:val="0"/>
      <w:marTop w:val="0"/>
      <w:marBottom w:val="0"/>
      <w:divBdr>
        <w:top w:val="none" w:sz="0" w:space="0" w:color="auto"/>
        <w:left w:val="none" w:sz="0" w:space="0" w:color="auto"/>
        <w:bottom w:val="none" w:sz="0" w:space="0" w:color="auto"/>
        <w:right w:val="none" w:sz="0" w:space="0" w:color="auto"/>
      </w:divBdr>
      <w:divsChild>
        <w:div w:id="1346859041">
          <w:marLeft w:val="0"/>
          <w:marRight w:val="0"/>
          <w:marTop w:val="0"/>
          <w:marBottom w:val="0"/>
          <w:divBdr>
            <w:top w:val="none" w:sz="0" w:space="0" w:color="auto"/>
            <w:left w:val="none" w:sz="0" w:space="0" w:color="auto"/>
            <w:bottom w:val="none" w:sz="0" w:space="0" w:color="auto"/>
            <w:right w:val="none" w:sz="0" w:space="0" w:color="auto"/>
          </w:divBdr>
          <w:divsChild>
            <w:div w:id="1495335421">
              <w:marLeft w:val="0"/>
              <w:marRight w:val="0"/>
              <w:marTop w:val="0"/>
              <w:marBottom w:val="0"/>
              <w:divBdr>
                <w:top w:val="none" w:sz="0" w:space="0" w:color="auto"/>
                <w:left w:val="none" w:sz="0" w:space="0" w:color="auto"/>
                <w:bottom w:val="none" w:sz="0" w:space="0" w:color="auto"/>
                <w:right w:val="none" w:sz="0" w:space="0" w:color="auto"/>
              </w:divBdr>
              <w:divsChild>
                <w:div w:id="1828277296">
                  <w:marLeft w:val="495"/>
                  <w:marRight w:val="495"/>
                  <w:marTop w:val="0"/>
                  <w:marBottom w:val="0"/>
                  <w:divBdr>
                    <w:top w:val="none" w:sz="0" w:space="0" w:color="auto"/>
                    <w:left w:val="none" w:sz="0" w:space="0" w:color="auto"/>
                    <w:bottom w:val="none" w:sz="0" w:space="0" w:color="auto"/>
                    <w:right w:val="none" w:sz="0" w:space="0" w:color="auto"/>
                  </w:divBdr>
                  <w:divsChild>
                    <w:div w:id="595677109">
                      <w:marLeft w:val="0"/>
                      <w:marRight w:val="0"/>
                      <w:marTop w:val="0"/>
                      <w:marBottom w:val="0"/>
                      <w:divBdr>
                        <w:top w:val="none" w:sz="0" w:space="0" w:color="auto"/>
                        <w:left w:val="none" w:sz="0" w:space="0" w:color="auto"/>
                        <w:bottom w:val="none" w:sz="0" w:space="0" w:color="auto"/>
                        <w:right w:val="none" w:sz="0" w:space="0" w:color="auto"/>
                      </w:divBdr>
                      <w:divsChild>
                        <w:div w:id="2111659813">
                          <w:marLeft w:val="150"/>
                          <w:marRight w:val="0"/>
                          <w:marTop w:val="0"/>
                          <w:marBottom w:val="0"/>
                          <w:divBdr>
                            <w:top w:val="none" w:sz="0" w:space="0" w:color="auto"/>
                            <w:left w:val="none" w:sz="0" w:space="0" w:color="auto"/>
                            <w:bottom w:val="none" w:sz="0" w:space="0" w:color="auto"/>
                            <w:right w:val="none" w:sz="0" w:space="0" w:color="auto"/>
                          </w:divBdr>
                          <w:divsChild>
                            <w:div w:id="1383409326">
                              <w:marLeft w:val="0"/>
                              <w:marRight w:val="150"/>
                              <w:marTop w:val="150"/>
                              <w:marBottom w:val="0"/>
                              <w:divBdr>
                                <w:top w:val="none" w:sz="0" w:space="0" w:color="auto"/>
                                <w:left w:val="none" w:sz="0" w:space="0" w:color="auto"/>
                                <w:bottom w:val="none" w:sz="0" w:space="0" w:color="auto"/>
                                <w:right w:val="none" w:sz="0" w:space="0" w:color="auto"/>
                              </w:divBdr>
                              <w:divsChild>
                                <w:div w:id="1532457003">
                                  <w:marLeft w:val="0"/>
                                  <w:marRight w:val="0"/>
                                  <w:marTop w:val="0"/>
                                  <w:marBottom w:val="0"/>
                                  <w:divBdr>
                                    <w:top w:val="none" w:sz="0" w:space="0" w:color="auto"/>
                                    <w:left w:val="none" w:sz="0" w:space="0" w:color="auto"/>
                                    <w:bottom w:val="none" w:sz="0" w:space="0" w:color="auto"/>
                                    <w:right w:val="none" w:sz="0" w:space="0" w:color="auto"/>
                                  </w:divBdr>
                                  <w:divsChild>
                                    <w:div w:id="1787652776">
                                      <w:marLeft w:val="0"/>
                                      <w:marRight w:val="0"/>
                                      <w:marTop w:val="0"/>
                                      <w:marBottom w:val="0"/>
                                      <w:divBdr>
                                        <w:top w:val="none" w:sz="0" w:space="0" w:color="auto"/>
                                        <w:left w:val="none" w:sz="0" w:space="0" w:color="auto"/>
                                        <w:bottom w:val="none" w:sz="0" w:space="0" w:color="auto"/>
                                        <w:right w:val="none" w:sz="0" w:space="0" w:color="auto"/>
                                      </w:divBdr>
                                      <w:divsChild>
                                        <w:div w:id="1524440409">
                                          <w:marLeft w:val="0"/>
                                          <w:marRight w:val="0"/>
                                          <w:marTop w:val="0"/>
                                          <w:marBottom w:val="0"/>
                                          <w:divBdr>
                                            <w:top w:val="none" w:sz="0" w:space="0" w:color="auto"/>
                                            <w:left w:val="none" w:sz="0" w:space="0" w:color="auto"/>
                                            <w:bottom w:val="none" w:sz="0" w:space="0" w:color="auto"/>
                                            <w:right w:val="none" w:sz="0" w:space="0" w:color="auto"/>
                                          </w:divBdr>
                                          <w:divsChild>
                                            <w:div w:id="241070487">
                                              <w:marLeft w:val="0"/>
                                              <w:marRight w:val="0"/>
                                              <w:marTop w:val="0"/>
                                              <w:marBottom w:val="0"/>
                                              <w:divBdr>
                                                <w:top w:val="none" w:sz="0" w:space="0" w:color="auto"/>
                                                <w:left w:val="none" w:sz="0" w:space="0" w:color="auto"/>
                                                <w:bottom w:val="none" w:sz="0" w:space="0" w:color="auto"/>
                                                <w:right w:val="none" w:sz="0" w:space="0" w:color="auto"/>
                                              </w:divBdr>
                                              <w:divsChild>
                                                <w:div w:id="1196388040">
                                                  <w:marLeft w:val="0"/>
                                                  <w:marRight w:val="0"/>
                                                  <w:marTop w:val="0"/>
                                                  <w:marBottom w:val="0"/>
                                                  <w:divBdr>
                                                    <w:top w:val="none" w:sz="0" w:space="0" w:color="auto"/>
                                                    <w:left w:val="none" w:sz="0" w:space="0" w:color="auto"/>
                                                    <w:bottom w:val="none" w:sz="0" w:space="0" w:color="auto"/>
                                                    <w:right w:val="none" w:sz="0" w:space="0" w:color="auto"/>
                                                  </w:divBdr>
                                                  <w:divsChild>
                                                    <w:div w:id="29501221">
                                                      <w:marLeft w:val="0"/>
                                                      <w:marRight w:val="0"/>
                                                      <w:marTop w:val="0"/>
                                                      <w:marBottom w:val="0"/>
                                                      <w:divBdr>
                                                        <w:top w:val="none" w:sz="0" w:space="0" w:color="auto"/>
                                                        <w:left w:val="none" w:sz="0" w:space="0" w:color="auto"/>
                                                        <w:bottom w:val="none" w:sz="0" w:space="0" w:color="auto"/>
                                                        <w:right w:val="none" w:sz="0" w:space="0" w:color="auto"/>
                                                      </w:divBdr>
                                                      <w:divsChild>
                                                        <w:div w:id="1617832326">
                                                          <w:marLeft w:val="0"/>
                                                          <w:marRight w:val="0"/>
                                                          <w:marTop w:val="0"/>
                                                          <w:marBottom w:val="0"/>
                                                          <w:divBdr>
                                                            <w:top w:val="none" w:sz="0" w:space="0" w:color="auto"/>
                                                            <w:left w:val="none" w:sz="0" w:space="0" w:color="auto"/>
                                                            <w:bottom w:val="none" w:sz="0" w:space="0" w:color="auto"/>
                                                            <w:right w:val="none" w:sz="0" w:space="0" w:color="auto"/>
                                                          </w:divBdr>
                                                          <w:divsChild>
                                                            <w:div w:id="952591253">
                                                              <w:marLeft w:val="0"/>
                                                              <w:marRight w:val="0"/>
                                                              <w:marTop w:val="0"/>
                                                              <w:marBottom w:val="0"/>
                                                              <w:divBdr>
                                                                <w:top w:val="none" w:sz="0" w:space="0" w:color="auto"/>
                                                                <w:left w:val="none" w:sz="0" w:space="0" w:color="auto"/>
                                                                <w:bottom w:val="none" w:sz="0" w:space="0" w:color="auto"/>
                                                                <w:right w:val="none" w:sz="0" w:space="0" w:color="auto"/>
                                                              </w:divBdr>
                                                              <w:divsChild>
                                                                <w:div w:id="182978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1557804">
      <w:bodyDiv w:val="1"/>
      <w:marLeft w:val="0"/>
      <w:marRight w:val="0"/>
      <w:marTop w:val="0"/>
      <w:marBottom w:val="0"/>
      <w:divBdr>
        <w:top w:val="none" w:sz="0" w:space="0" w:color="auto"/>
        <w:left w:val="none" w:sz="0" w:space="0" w:color="auto"/>
        <w:bottom w:val="none" w:sz="0" w:space="0" w:color="auto"/>
        <w:right w:val="none" w:sz="0" w:space="0" w:color="auto"/>
      </w:divBdr>
      <w:divsChild>
        <w:div w:id="1700082013">
          <w:marLeft w:val="0"/>
          <w:marRight w:val="0"/>
          <w:marTop w:val="0"/>
          <w:marBottom w:val="0"/>
          <w:divBdr>
            <w:top w:val="none" w:sz="0" w:space="0" w:color="auto"/>
            <w:left w:val="none" w:sz="0" w:space="0" w:color="auto"/>
            <w:bottom w:val="none" w:sz="0" w:space="0" w:color="auto"/>
            <w:right w:val="none" w:sz="0" w:space="0" w:color="auto"/>
          </w:divBdr>
          <w:divsChild>
            <w:div w:id="795221247">
              <w:marLeft w:val="0"/>
              <w:marRight w:val="0"/>
              <w:marTop w:val="0"/>
              <w:marBottom w:val="0"/>
              <w:divBdr>
                <w:top w:val="none" w:sz="0" w:space="0" w:color="auto"/>
                <w:left w:val="none" w:sz="0" w:space="0" w:color="auto"/>
                <w:bottom w:val="none" w:sz="0" w:space="0" w:color="auto"/>
                <w:right w:val="none" w:sz="0" w:space="0" w:color="auto"/>
              </w:divBdr>
              <w:divsChild>
                <w:div w:id="190539120">
                  <w:marLeft w:val="0"/>
                  <w:marRight w:val="0"/>
                  <w:marTop w:val="0"/>
                  <w:marBottom w:val="0"/>
                  <w:divBdr>
                    <w:top w:val="none" w:sz="0" w:space="0" w:color="auto"/>
                    <w:left w:val="none" w:sz="0" w:space="0" w:color="auto"/>
                    <w:bottom w:val="none" w:sz="0" w:space="0" w:color="auto"/>
                    <w:right w:val="none" w:sz="0" w:space="0" w:color="auto"/>
                  </w:divBdr>
                  <w:divsChild>
                    <w:div w:id="1256092527">
                      <w:marLeft w:val="0"/>
                      <w:marRight w:val="0"/>
                      <w:marTop w:val="0"/>
                      <w:marBottom w:val="91"/>
                      <w:divBdr>
                        <w:top w:val="single" w:sz="4" w:space="0" w:color="DFDFDF"/>
                        <w:left w:val="single" w:sz="4" w:space="0" w:color="DFDFDF"/>
                        <w:bottom w:val="single" w:sz="4" w:space="5" w:color="DFDFDF"/>
                        <w:right w:val="single" w:sz="4" w:space="0" w:color="DFDFDF"/>
                      </w:divBdr>
                      <w:divsChild>
                        <w:div w:id="999507227">
                          <w:marLeft w:val="182"/>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152141310">
      <w:bodyDiv w:val="1"/>
      <w:marLeft w:val="0"/>
      <w:marRight w:val="0"/>
      <w:marTop w:val="0"/>
      <w:marBottom w:val="0"/>
      <w:divBdr>
        <w:top w:val="none" w:sz="0" w:space="0" w:color="auto"/>
        <w:left w:val="none" w:sz="0" w:space="0" w:color="auto"/>
        <w:bottom w:val="none" w:sz="0" w:space="0" w:color="auto"/>
        <w:right w:val="none" w:sz="0" w:space="0" w:color="auto"/>
      </w:divBdr>
    </w:div>
    <w:div w:id="1152260369">
      <w:bodyDiv w:val="1"/>
      <w:marLeft w:val="0"/>
      <w:marRight w:val="0"/>
      <w:marTop w:val="0"/>
      <w:marBottom w:val="0"/>
      <w:divBdr>
        <w:top w:val="none" w:sz="0" w:space="0" w:color="auto"/>
        <w:left w:val="none" w:sz="0" w:space="0" w:color="auto"/>
        <w:bottom w:val="none" w:sz="0" w:space="0" w:color="auto"/>
        <w:right w:val="none" w:sz="0" w:space="0" w:color="auto"/>
      </w:divBdr>
      <w:divsChild>
        <w:div w:id="438568398">
          <w:marLeft w:val="0"/>
          <w:marRight w:val="0"/>
          <w:marTop w:val="0"/>
          <w:marBottom w:val="0"/>
          <w:divBdr>
            <w:top w:val="none" w:sz="0" w:space="0" w:color="auto"/>
            <w:left w:val="none" w:sz="0" w:space="0" w:color="auto"/>
            <w:bottom w:val="none" w:sz="0" w:space="0" w:color="auto"/>
            <w:right w:val="none" w:sz="0" w:space="0" w:color="auto"/>
          </w:divBdr>
          <w:divsChild>
            <w:div w:id="58483296">
              <w:marLeft w:val="0"/>
              <w:marRight w:val="0"/>
              <w:marTop w:val="315"/>
              <w:marBottom w:val="0"/>
              <w:divBdr>
                <w:top w:val="none" w:sz="0" w:space="0" w:color="auto"/>
                <w:left w:val="none" w:sz="0" w:space="0" w:color="auto"/>
                <w:bottom w:val="none" w:sz="0" w:space="0" w:color="auto"/>
                <w:right w:val="none" w:sz="0" w:space="0" w:color="auto"/>
              </w:divBdr>
              <w:divsChild>
                <w:div w:id="464857845">
                  <w:marLeft w:val="0"/>
                  <w:marRight w:val="0"/>
                  <w:marTop w:val="0"/>
                  <w:marBottom w:val="0"/>
                  <w:divBdr>
                    <w:top w:val="none" w:sz="0" w:space="0" w:color="auto"/>
                    <w:left w:val="none" w:sz="0" w:space="0" w:color="auto"/>
                    <w:bottom w:val="none" w:sz="0" w:space="0" w:color="auto"/>
                    <w:right w:val="none" w:sz="0" w:space="0" w:color="auto"/>
                  </w:divBdr>
                  <w:divsChild>
                    <w:div w:id="2095202106">
                      <w:marLeft w:val="3180"/>
                      <w:marRight w:val="0"/>
                      <w:marTop w:val="0"/>
                      <w:marBottom w:val="0"/>
                      <w:divBdr>
                        <w:top w:val="none" w:sz="0" w:space="0" w:color="auto"/>
                        <w:left w:val="none" w:sz="0" w:space="0" w:color="auto"/>
                        <w:bottom w:val="none" w:sz="0" w:space="0" w:color="auto"/>
                        <w:right w:val="none" w:sz="0" w:space="0" w:color="auto"/>
                      </w:divBdr>
                      <w:divsChild>
                        <w:div w:id="671638064">
                          <w:marLeft w:val="0"/>
                          <w:marRight w:val="0"/>
                          <w:marTop w:val="240"/>
                          <w:marBottom w:val="240"/>
                          <w:divBdr>
                            <w:top w:val="none" w:sz="0" w:space="0" w:color="auto"/>
                            <w:left w:val="none" w:sz="0" w:space="0" w:color="auto"/>
                            <w:bottom w:val="none" w:sz="0" w:space="0" w:color="auto"/>
                            <w:right w:val="none" w:sz="0" w:space="0" w:color="auto"/>
                          </w:divBdr>
                          <w:divsChild>
                            <w:div w:id="1723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405821">
      <w:bodyDiv w:val="1"/>
      <w:marLeft w:val="0"/>
      <w:marRight w:val="0"/>
      <w:marTop w:val="0"/>
      <w:marBottom w:val="0"/>
      <w:divBdr>
        <w:top w:val="none" w:sz="0" w:space="0" w:color="auto"/>
        <w:left w:val="none" w:sz="0" w:space="0" w:color="auto"/>
        <w:bottom w:val="none" w:sz="0" w:space="0" w:color="auto"/>
        <w:right w:val="none" w:sz="0" w:space="0" w:color="auto"/>
      </w:divBdr>
    </w:div>
    <w:div w:id="1154177696">
      <w:bodyDiv w:val="1"/>
      <w:marLeft w:val="0"/>
      <w:marRight w:val="0"/>
      <w:marTop w:val="0"/>
      <w:marBottom w:val="0"/>
      <w:divBdr>
        <w:top w:val="none" w:sz="0" w:space="0" w:color="auto"/>
        <w:left w:val="none" w:sz="0" w:space="0" w:color="auto"/>
        <w:bottom w:val="none" w:sz="0" w:space="0" w:color="auto"/>
        <w:right w:val="none" w:sz="0" w:space="0" w:color="auto"/>
      </w:divBdr>
    </w:div>
    <w:div w:id="1154222498">
      <w:bodyDiv w:val="1"/>
      <w:marLeft w:val="0"/>
      <w:marRight w:val="0"/>
      <w:marTop w:val="0"/>
      <w:marBottom w:val="0"/>
      <w:divBdr>
        <w:top w:val="none" w:sz="0" w:space="0" w:color="auto"/>
        <w:left w:val="none" w:sz="0" w:space="0" w:color="auto"/>
        <w:bottom w:val="none" w:sz="0" w:space="0" w:color="auto"/>
        <w:right w:val="none" w:sz="0" w:space="0" w:color="auto"/>
      </w:divBdr>
      <w:divsChild>
        <w:div w:id="1352802408">
          <w:marLeft w:val="0"/>
          <w:marRight w:val="0"/>
          <w:marTop w:val="0"/>
          <w:marBottom w:val="0"/>
          <w:divBdr>
            <w:top w:val="none" w:sz="0" w:space="0" w:color="auto"/>
            <w:left w:val="none" w:sz="0" w:space="0" w:color="auto"/>
            <w:bottom w:val="none" w:sz="0" w:space="0" w:color="auto"/>
            <w:right w:val="none" w:sz="0" w:space="0" w:color="auto"/>
          </w:divBdr>
          <w:divsChild>
            <w:div w:id="1657496715">
              <w:marLeft w:val="0"/>
              <w:marRight w:val="0"/>
              <w:marTop w:val="0"/>
              <w:marBottom w:val="0"/>
              <w:divBdr>
                <w:top w:val="none" w:sz="0" w:space="0" w:color="auto"/>
                <w:left w:val="none" w:sz="0" w:space="0" w:color="auto"/>
                <w:bottom w:val="none" w:sz="0" w:space="0" w:color="auto"/>
                <w:right w:val="none" w:sz="0" w:space="0" w:color="auto"/>
              </w:divBdr>
              <w:divsChild>
                <w:div w:id="690230966">
                  <w:marLeft w:val="0"/>
                  <w:marRight w:val="0"/>
                  <w:marTop w:val="0"/>
                  <w:marBottom w:val="0"/>
                  <w:divBdr>
                    <w:top w:val="none" w:sz="0" w:space="0" w:color="auto"/>
                    <w:left w:val="none" w:sz="0" w:space="0" w:color="auto"/>
                    <w:bottom w:val="none" w:sz="0" w:space="0" w:color="auto"/>
                    <w:right w:val="none" w:sz="0" w:space="0" w:color="auto"/>
                  </w:divBdr>
                  <w:divsChild>
                    <w:div w:id="94910185">
                      <w:marLeft w:val="0"/>
                      <w:marRight w:val="0"/>
                      <w:marTop w:val="0"/>
                      <w:marBottom w:val="0"/>
                      <w:divBdr>
                        <w:top w:val="none" w:sz="0" w:space="0" w:color="auto"/>
                        <w:left w:val="none" w:sz="0" w:space="0" w:color="auto"/>
                        <w:bottom w:val="none" w:sz="0" w:space="0" w:color="auto"/>
                        <w:right w:val="none" w:sz="0" w:space="0" w:color="auto"/>
                      </w:divBdr>
                      <w:divsChild>
                        <w:div w:id="1827936087">
                          <w:marLeft w:val="0"/>
                          <w:marRight w:val="0"/>
                          <w:marTop w:val="0"/>
                          <w:marBottom w:val="0"/>
                          <w:divBdr>
                            <w:top w:val="none" w:sz="0" w:space="0" w:color="auto"/>
                            <w:left w:val="none" w:sz="0" w:space="0" w:color="auto"/>
                            <w:bottom w:val="none" w:sz="0" w:space="0" w:color="auto"/>
                            <w:right w:val="none" w:sz="0" w:space="0" w:color="auto"/>
                          </w:divBdr>
                          <w:divsChild>
                            <w:div w:id="1227112719">
                              <w:marLeft w:val="0"/>
                              <w:marRight w:val="0"/>
                              <w:marTop w:val="0"/>
                              <w:marBottom w:val="0"/>
                              <w:divBdr>
                                <w:top w:val="none" w:sz="0" w:space="0" w:color="auto"/>
                                <w:left w:val="none" w:sz="0" w:space="0" w:color="auto"/>
                                <w:bottom w:val="none" w:sz="0" w:space="0" w:color="auto"/>
                                <w:right w:val="none" w:sz="0" w:space="0" w:color="auto"/>
                              </w:divBdr>
                              <w:divsChild>
                                <w:div w:id="93209410">
                                  <w:marLeft w:val="0"/>
                                  <w:marRight w:val="0"/>
                                  <w:marTop w:val="0"/>
                                  <w:marBottom w:val="0"/>
                                  <w:divBdr>
                                    <w:top w:val="none" w:sz="0" w:space="0" w:color="auto"/>
                                    <w:left w:val="none" w:sz="0" w:space="0" w:color="auto"/>
                                    <w:bottom w:val="none" w:sz="0" w:space="0" w:color="auto"/>
                                    <w:right w:val="none" w:sz="0" w:space="0" w:color="auto"/>
                                  </w:divBdr>
                                  <w:divsChild>
                                    <w:div w:id="851262545">
                                      <w:marLeft w:val="0"/>
                                      <w:marRight w:val="0"/>
                                      <w:marTop w:val="0"/>
                                      <w:marBottom w:val="0"/>
                                      <w:divBdr>
                                        <w:top w:val="none" w:sz="0" w:space="0" w:color="auto"/>
                                        <w:left w:val="none" w:sz="0" w:space="0" w:color="auto"/>
                                        <w:bottom w:val="none" w:sz="0" w:space="0" w:color="auto"/>
                                        <w:right w:val="none" w:sz="0" w:space="0" w:color="auto"/>
                                      </w:divBdr>
                                      <w:divsChild>
                                        <w:div w:id="1785806667">
                                          <w:marLeft w:val="-150"/>
                                          <w:marRight w:val="-150"/>
                                          <w:marTop w:val="0"/>
                                          <w:marBottom w:val="0"/>
                                          <w:divBdr>
                                            <w:top w:val="none" w:sz="0" w:space="0" w:color="auto"/>
                                            <w:left w:val="none" w:sz="0" w:space="0" w:color="auto"/>
                                            <w:bottom w:val="none" w:sz="0" w:space="0" w:color="auto"/>
                                            <w:right w:val="none" w:sz="0" w:space="0" w:color="auto"/>
                                          </w:divBdr>
                                          <w:divsChild>
                                            <w:div w:id="1878270978">
                                              <w:marLeft w:val="0"/>
                                              <w:marRight w:val="0"/>
                                              <w:marTop w:val="0"/>
                                              <w:marBottom w:val="0"/>
                                              <w:divBdr>
                                                <w:top w:val="none" w:sz="0" w:space="0" w:color="auto"/>
                                                <w:left w:val="none" w:sz="0" w:space="0" w:color="auto"/>
                                                <w:bottom w:val="none" w:sz="0" w:space="0" w:color="auto"/>
                                                <w:right w:val="none" w:sz="0" w:space="0" w:color="auto"/>
                                              </w:divBdr>
                                              <w:divsChild>
                                                <w:div w:id="332075379">
                                                  <w:marLeft w:val="0"/>
                                                  <w:marRight w:val="0"/>
                                                  <w:marTop w:val="0"/>
                                                  <w:marBottom w:val="0"/>
                                                  <w:divBdr>
                                                    <w:top w:val="none" w:sz="0" w:space="0" w:color="auto"/>
                                                    <w:left w:val="none" w:sz="0" w:space="0" w:color="auto"/>
                                                    <w:bottom w:val="none" w:sz="0" w:space="0" w:color="auto"/>
                                                    <w:right w:val="none" w:sz="0" w:space="0" w:color="auto"/>
                                                  </w:divBdr>
                                                  <w:divsChild>
                                                    <w:div w:id="1082533995">
                                                      <w:marLeft w:val="0"/>
                                                      <w:marRight w:val="0"/>
                                                      <w:marTop w:val="0"/>
                                                      <w:marBottom w:val="0"/>
                                                      <w:divBdr>
                                                        <w:top w:val="none" w:sz="0" w:space="0" w:color="auto"/>
                                                        <w:left w:val="none" w:sz="0" w:space="0" w:color="auto"/>
                                                        <w:bottom w:val="none" w:sz="0" w:space="0" w:color="auto"/>
                                                        <w:right w:val="none" w:sz="0" w:space="0" w:color="auto"/>
                                                      </w:divBdr>
                                                      <w:divsChild>
                                                        <w:div w:id="2139296491">
                                                          <w:marLeft w:val="0"/>
                                                          <w:marRight w:val="0"/>
                                                          <w:marTop w:val="0"/>
                                                          <w:marBottom w:val="0"/>
                                                          <w:divBdr>
                                                            <w:top w:val="none" w:sz="0" w:space="0" w:color="auto"/>
                                                            <w:left w:val="none" w:sz="0" w:space="0" w:color="auto"/>
                                                            <w:bottom w:val="none" w:sz="0" w:space="0" w:color="auto"/>
                                                            <w:right w:val="none" w:sz="0" w:space="0" w:color="auto"/>
                                                          </w:divBdr>
                                                          <w:divsChild>
                                                            <w:div w:id="1439064471">
                                                              <w:marLeft w:val="0"/>
                                                              <w:marRight w:val="0"/>
                                                              <w:marTop w:val="0"/>
                                                              <w:marBottom w:val="0"/>
                                                              <w:divBdr>
                                                                <w:top w:val="none" w:sz="0" w:space="0" w:color="auto"/>
                                                                <w:left w:val="none" w:sz="0" w:space="0" w:color="auto"/>
                                                                <w:bottom w:val="none" w:sz="0" w:space="0" w:color="auto"/>
                                                                <w:right w:val="none" w:sz="0" w:space="0" w:color="auto"/>
                                                              </w:divBdr>
                                                              <w:divsChild>
                                                                <w:div w:id="25913263">
                                                                  <w:marLeft w:val="0"/>
                                                                  <w:marRight w:val="0"/>
                                                                  <w:marTop w:val="0"/>
                                                                  <w:marBottom w:val="0"/>
                                                                  <w:divBdr>
                                                                    <w:top w:val="none" w:sz="0" w:space="0" w:color="auto"/>
                                                                    <w:left w:val="none" w:sz="0" w:space="0" w:color="auto"/>
                                                                    <w:bottom w:val="none" w:sz="0" w:space="0" w:color="auto"/>
                                                                    <w:right w:val="none" w:sz="0" w:space="0" w:color="auto"/>
                                                                  </w:divBdr>
                                                                  <w:divsChild>
                                                                    <w:div w:id="1347443762">
                                                                      <w:marLeft w:val="0"/>
                                                                      <w:marRight w:val="0"/>
                                                                      <w:marTop w:val="0"/>
                                                                      <w:marBottom w:val="0"/>
                                                                      <w:divBdr>
                                                                        <w:top w:val="none" w:sz="0" w:space="0" w:color="auto"/>
                                                                        <w:left w:val="none" w:sz="0" w:space="0" w:color="auto"/>
                                                                        <w:bottom w:val="none" w:sz="0" w:space="0" w:color="auto"/>
                                                                        <w:right w:val="none" w:sz="0" w:space="0" w:color="auto"/>
                                                                      </w:divBdr>
                                                                      <w:divsChild>
                                                                        <w:div w:id="1159153621">
                                                                          <w:marLeft w:val="-225"/>
                                                                          <w:marRight w:val="-225"/>
                                                                          <w:marTop w:val="0"/>
                                                                          <w:marBottom w:val="0"/>
                                                                          <w:divBdr>
                                                                            <w:top w:val="none" w:sz="0" w:space="0" w:color="auto"/>
                                                                            <w:left w:val="none" w:sz="0" w:space="0" w:color="auto"/>
                                                                            <w:bottom w:val="none" w:sz="0" w:space="0" w:color="auto"/>
                                                                            <w:right w:val="none" w:sz="0" w:space="0" w:color="auto"/>
                                                                          </w:divBdr>
                                                                          <w:divsChild>
                                                                            <w:div w:id="118293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418844">
      <w:bodyDiv w:val="1"/>
      <w:marLeft w:val="0"/>
      <w:marRight w:val="0"/>
      <w:marTop w:val="0"/>
      <w:marBottom w:val="0"/>
      <w:divBdr>
        <w:top w:val="none" w:sz="0" w:space="0" w:color="auto"/>
        <w:left w:val="none" w:sz="0" w:space="0" w:color="auto"/>
        <w:bottom w:val="none" w:sz="0" w:space="0" w:color="auto"/>
        <w:right w:val="none" w:sz="0" w:space="0" w:color="auto"/>
      </w:divBdr>
    </w:div>
    <w:div w:id="1154641528">
      <w:bodyDiv w:val="1"/>
      <w:marLeft w:val="0"/>
      <w:marRight w:val="0"/>
      <w:marTop w:val="0"/>
      <w:marBottom w:val="0"/>
      <w:divBdr>
        <w:top w:val="none" w:sz="0" w:space="0" w:color="auto"/>
        <w:left w:val="none" w:sz="0" w:space="0" w:color="auto"/>
        <w:bottom w:val="none" w:sz="0" w:space="0" w:color="auto"/>
        <w:right w:val="none" w:sz="0" w:space="0" w:color="auto"/>
      </w:divBdr>
      <w:divsChild>
        <w:div w:id="1685783487">
          <w:marLeft w:val="0"/>
          <w:marRight w:val="0"/>
          <w:marTop w:val="0"/>
          <w:marBottom w:val="0"/>
          <w:divBdr>
            <w:top w:val="none" w:sz="0" w:space="0" w:color="auto"/>
            <w:left w:val="none" w:sz="0" w:space="0" w:color="auto"/>
            <w:bottom w:val="none" w:sz="0" w:space="0" w:color="auto"/>
            <w:right w:val="none" w:sz="0" w:space="0" w:color="auto"/>
          </w:divBdr>
          <w:divsChild>
            <w:div w:id="1204908222">
              <w:marLeft w:val="0"/>
              <w:marRight w:val="0"/>
              <w:marTop w:val="0"/>
              <w:marBottom w:val="0"/>
              <w:divBdr>
                <w:top w:val="none" w:sz="0" w:space="0" w:color="auto"/>
                <w:left w:val="none" w:sz="0" w:space="0" w:color="auto"/>
                <w:bottom w:val="none" w:sz="0" w:space="0" w:color="auto"/>
                <w:right w:val="none" w:sz="0" w:space="0" w:color="auto"/>
              </w:divBdr>
              <w:divsChild>
                <w:div w:id="1407411609">
                  <w:marLeft w:val="0"/>
                  <w:marRight w:val="0"/>
                  <w:marTop w:val="0"/>
                  <w:marBottom w:val="0"/>
                  <w:divBdr>
                    <w:top w:val="none" w:sz="0" w:space="0" w:color="auto"/>
                    <w:left w:val="none" w:sz="0" w:space="0" w:color="auto"/>
                    <w:bottom w:val="none" w:sz="0" w:space="0" w:color="auto"/>
                    <w:right w:val="none" w:sz="0" w:space="0" w:color="auto"/>
                  </w:divBdr>
                  <w:divsChild>
                    <w:div w:id="79105340">
                      <w:marLeft w:val="0"/>
                      <w:marRight w:val="0"/>
                      <w:marTop w:val="0"/>
                      <w:marBottom w:val="0"/>
                      <w:divBdr>
                        <w:top w:val="none" w:sz="0" w:space="0" w:color="auto"/>
                        <w:left w:val="none" w:sz="0" w:space="0" w:color="auto"/>
                        <w:bottom w:val="none" w:sz="0" w:space="0" w:color="auto"/>
                        <w:right w:val="none" w:sz="0" w:space="0" w:color="auto"/>
                      </w:divBdr>
                      <w:divsChild>
                        <w:div w:id="157117694">
                          <w:marLeft w:val="0"/>
                          <w:marRight w:val="0"/>
                          <w:marTop w:val="0"/>
                          <w:marBottom w:val="0"/>
                          <w:divBdr>
                            <w:top w:val="none" w:sz="0" w:space="0" w:color="auto"/>
                            <w:left w:val="none" w:sz="0" w:space="0" w:color="auto"/>
                            <w:bottom w:val="none" w:sz="0" w:space="0" w:color="auto"/>
                            <w:right w:val="none" w:sz="0" w:space="0" w:color="auto"/>
                          </w:divBdr>
                          <w:divsChild>
                            <w:div w:id="389886926">
                              <w:marLeft w:val="3"/>
                              <w:marRight w:val="0"/>
                              <w:marTop w:val="0"/>
                              <w:marBottom w:val="0"/>
                              <w:divBdr>
                                <w:top w:val="none" w:sz="0" w:space="0" w:color="auto"/>
                                <w:left w:val="none" w:sz="0" w:space="0" w:color="auto"/>
                                <w:bottom w:val="none" w:sz="0" w:space="0" w:color="auto"/>
                                <w:right w:val="none" w:sz="0" w:space="0" w:color="auto"/>
                              </w:divBdr>
                              <w:divsChild>
                                <w:div w:id="465244048">
                                  <w:marLeft w:val="0"/>
                                  <w:marRight w:val="0"/>
                                  <w:marTop w:val="0"/>
                                  <w:marBottom w:val="0"/>
                                  <w:divBdr>
                                    <w:top w:val="none" w:sz="0" w:space="0" w:color="auto"/>
                                    <w:left w:val="none" w:sz="0" w:space="0" w:color="auto"/>
                                    <w:bottom w:val="none" w:sz="0" w:space="0" w:color="auto"/>
                                    <w:right w:val="none" w:sz="0" w:space="0" w:color="auto"/>
                                  </w:divBdr>
                                  <w:divsChild>
                                    <w:div w:id="762802591">
                                      <w:marLeft w:val="0"/>
                                      <w:marRight w:val="0"/>
                                      <w:marTop w:val="0"/>
                                      <w:marBottom w:val="0"/>
                                      <w:divBdr>
                                        <w:top w:val="none" w:sz="0" w:space="0" w:color="auto"/>
                                        <w:left w:val="none" w:sz="0" w:space="0" w:color="auto"/>
                                        <w:bottom w:val="none" w:sz="0" w:space="0" w:color="auto"/>
                                        <w:right w:val="none" w:sz="0" w:space="0" w:color="auto"/>
                                      </w:divBdr>
                                      <w:divsChild>
                                        <w:div w:id="1786387803">
                                          <w:marLeft w:val="0"/>
                                          <w:marRight w:val="0"/>
                                          <w:marTop w:val="0"/>
                                          <w:marBottom w:val="0"/>
                                          <w:divBdr>
                                            <w:top w:val="none" w:sz="0" w:space="0" w:color="auto"/>
                                            <w:left w:val="none" w:sz="0" w:space="0" w:color="auto"/>
                                            <w:bottom w:val="none" w:sz="0" w:space="0" w:color="auto"/>
                                            <w:right w:val="none" w:sz="0" w:space="0" w:color="auto"/>
                                          </w:divBdr>
                                          <w:divsChild>
                                            <w:div w:id="933518138">
                                              <w:marLeft w:val="0"/>
                                              <w:marRight w:val="0"/>
                                              <w:marTop w:val="0"/>
                                              <w:marBottom w:val="0"/>
                                              <w:divBdr>
                                                <w:top w:val="none" w:sz="0" w:space="0" w:color="auto"/>
                                                <w:left w:val="none" w:sz="0" w:space="0" w:color="auto"/>
                                                <w:bottom w:val="none" w:sz="0" w:space="0" w:color="auto"/>
                                                <w:right w:val="none" w:sz="0" w:space="0" w:color="auto"/>
                                              </w:divBdr>
                                              <w:divsChild>
                                                <w:div w:id="1626228365">
                                                  <w:marLeft w:val="0"/>
                                                  <w:marRight w:val="0"/>
                                                  <w:marTop w:val="0"/>
                                                  <w:marBottom w:val="0"/>
                                                  <w:divBdr>
                                                    <w:top w:val="none" w:sz="0" w:space="0" w:color="auto"/>
                                                    <w:left w:val="none" w:sz="0" w:space="0" w:color="auto"/>
                                                    <w:bottom w:val="none" w:sz="0" w:space="0" w:color="auto"/>
                                                    <w:right w:val="none" w:sz="0" w:space="0" w:color="auto"/>
                                                  </w:divBdr>
                                                  <w:divsChild>
                                                    <w:div w:id="107168475">
                                                      <w:marLeft w:val="0"/>
                                                      <w:marRight w:val="0"/>
                                                      <w:marTop w:val="0"/>
                                                      <w:marBottom w:val="0"/>
                                                      <w:divBdr>
                                                        <w:top w:val="none" w:sz="0" w:space="0" w:color="auto"/>
                                                        <w:left w:val="none" w:sz="0" w:space="0" w:color="auto"/>
                                                        <w:bottom w:val="none" w:sz="0" w:space="0" w:color="auto"/>
                                                        <w:right w:val="none" w:sz="0" w:space="0" w:color="auto"/>
                                                      </w:divBdr>
                                                      <w:divsChild>
                                                        <w:div w:id="876311260">
                                                          <w:marLeft w:val="0"/>
                                                          <w:marRight w:val="0"/>
                                                          <w:marTop w:val="0"/>
                                                          <w:marBottom w:val="0"/>
                                                          <w:divBdr>
                                                            <w:top w:val="none" w:sz="0" w:space="0" w:color="auto"/>
                                                            <w:left w:val="none" w:sz="0" w:space="0" w:color="auto"/>
                                                            <w:bottom w:val="none" w:sz="0" w:space="0" w:color="auto"/>
                                                            <w:right w:val="none" w:sz="0" w:space="0" w:color="auto"/>
                                                          </w:divBdr>
                                                          <w:divsChild>
                                                            <w:div w:id="1186598327">
                                                              <w:marLeft w:val="0"/>
                                                              <w:marRight w:val="0"/>
                                                              <w:marTop w:val="0"/>
                                                              <w:marBottom w:val="0"/>
                                                              <w:divBdr>
                                                                <w:top w:val="none" w:sz="0" w:space="0" w:color="auto"/>
                                                                <w:left w:val="none" w:sz="0" w:space="0" w:color="auto"/>
                                                                <w:bottom w:val="none" w:sz="0" w:space="0" w:color="auto"/>
                                                                <w:right w:val="none" w:sz="0" w:space="0" w:color="auto"/>
                                                              </w:divBdr>
                                                              <w:divsChild>
                                                                <w:div w:id="156042392">
                                                                  <w:marLeft w:val="0"/>
                                                                  <w:marRight w:val="0"/>
                                                                  <w:marTop w:val="0"/>
                                                                  <w:marBottom w:val="0"/>
                                                                  <w:divBdr>
                                                                    <w:top w:val="none" w:sz="0" w:space="0" w:color="auto"/>
                                                                    <w:left w:val="none" w:sz="0" w:space="0" w:color="auto"/>
                                                                    <w:bottom w:val="none" w:sz="0" w:space="0" w:color="auto"/>
                                                                    <w:right w:val="none" w:sz="0" w:space="0" w:color="auto"/>
                                                                  </w:divBdr>
                                                                  <w:divsChild>
                                                                    <w:div w:id="218443022">
                                                                      <w:marLeft w:val="0"/>
                                                                      <w:marRight w:val="0"/>
                                                                      <w:marTop w:val="0"/>
                                                                      <w:marBottom w:val="0"/>
                                                                      <w:divBdr>
                                                                        <w:top w:val="none" w:sz="0" w:space="0" w:color="auto"/>
                                                                        <w:left w:val="none" w:sz="0" w:space="0" w:color="auto"/>
                                                                        <w:bottom w:val="none" w:sz="0" w:space="0" w:color="auto"/>
                                                                        <w:right w:val="none" w:sz="0" w:space="0" w:color="auto"/>
                                                                      </w:divBdr>
                                                                      <w:divsChild>
                                                                        <w:div w:id="309600579">
                                                                          <w:marLeft w:val="0"/>
                                                                          <w:marRight w:val="0"/>
                                                                          <w:marTop w:val="0"/>
                                                                          <w:marBottom w:val="0"/>
                                                                          <w:divBdr>
                                                                            <w:top w:val="none" w:sz="0" w:space="0" w:color="auto"/>
                                                                            <w:left w:val="none" w:sz="0" w:space="0" w:color="auto"/>
                                                                            <w:bottom w:val="none" w:sz="0" w:space="0" w:color="auto"/>
                                                                            <w:right w:val="none" w:sz="0" w:space="0" w:color="auto"/>
                                                                          </w:divBdr>
                                                                          <w:divsChild>
                                                                            <w:div w:id="149090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763304">
      <w:bodyDiv w:val="1"/>
      <w:marLeft w:val="0"/>
      <w:marRight w:val="0"/>
      <w:marTop w:val="0"/>
      <w:marBottom w:val="0"/>
      <w:divBdr>
        <w:top w:val="none" w:sz="0" w:space="0" w:color="auto"/>
        <w:left w:val="none" w:sz="0" w:space="0" w:color="auto"/>
        <w:bottom w:val="none" w:sz="0" w:space="0" w:color="auto"/>
        <w:right w:val="none" w:sz="0" w:space="0" w:color="auto"/>
      </w:divBdr>
      <w:divsChild>
        <w:div w:id="1095057728">
          <w:marLeft w:val="0"/>
          <w:marRight w:val="0"/>
          <w:marTop w:val="0"/>
          <w:marBottom w:val="0"/>
          <w:divBdr>
            <w:top w:val="none" w:sz="0" w:space="0" w:color="auto"/>
            <w:left w:val="none" w:sz="0" w:space="0" w:color="auto"/>
            <w:bottom w:val="none" w:sz="0" w:space="0" w:color="auto"/>
            <w:right w:val="none" w:sz="0" w:space="0" w:color="auto"/>
          </w:divBdr>
          <w:divsChild>
            <w:div w:id="445806192">
              <w:marLeft w:val="0"/>
              <w:marRight w:val="0"/>
              <w:marTop w:val="0"/>
              <w:marBottom w:val="0"/>
              <w:divBdr>
                <w:top w:val="none" w:sz="0" w:space="0" w:color="auto"/>
                <w:left w:val="none" w:sz="0" w:space="0" w:color="auto"/>
                <w:bottom w:val="none" w:sz="0" w:space="0" w:color="auto"/>
                <w:right w:val="none" w:sz="0" w:space="0" w:color="auto"/>
              </w:divBdr>
              <w:divsChild>
                <w:div w:id="2013945556">
                  <w:marLeft w:val="0"/>
                  <w:marRight w:val="0"/>
                  <w:marTop w:val="0"/>
                  <w:marBottom w:val="0"/>
                  <w:divBdr>
                    <w:top w:val="none" w:sz="0" w:space="0" w:color="auto"/>
                    <w:left w:val="none" w:sz="0" w:space="0" w:color="auto"/>
                    <w:bottom w:val="none" w:sz="0" w:space="0" w:color="auto"/>
                    <w:right w:val="none" w:sz="0" w:space="0" w:color="auto"/>
                  </w:divBdr>
                  <w:divsChild>
                    <w:div w:id="809519482">
                      <w:marLeft w:val="0"/>
                      <w:marRight w:val="0"/>
                      <w:marTop w:val="0"/>
                      <w:marBottom w:val="0"/>
                      <w:divBdr>
                        <w:top w:val="none" w:sz="0" w:space="0" w:color="auto"/>
                        <w:left w:val="none" w:sz="0" w:space="0" w:color="auto"/>
                        <w:bottom w:val="none" w:sz="0" w:space="0" w:color="auto"/>
                        <w:right w:val="none" w:sz="0" w:space="0" w:color="auto"/>
                      </w:divBdr>
                      <w:divsChild>
                        <w:div w:id="1183394810">
                          <w:marLeft w:val="0"/>
                          <w:marRight w:val="0"/>
                          <w:marTop w:val="0"/>
                          <w:marBottom w:val="0"/>
                          <w:divBdr>
                            <w:top w:val="none" w:sz="0" w:space="0" w:color="auto"/>
                            <w:left w:val="none" w:sz="0" w:space="0" w:color="auto"/>
                            <w:bottom w:val="none" w:sz="0" w:space="0" w:color="auto"/>
                            <w:right w:val="none" w:sz="0" w:space="0" w:color="auto"/>
                          </w:divBdr>
                          <w:divsChild>
                            <w:div w:id="208374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760082">
      <w:bodyDiv w:val="1"/>
      <w:marLeft w:val="0"/>
      <w:marRight w:val="0"/>
      <w:marTop w:val="0"/>
      <w:marBottom w:val="0"/>
      <w:divBdr>
        <w:top w:val="none" w:sz="0" w:space="0" w:color="auto"/>
        <w:left w:val="none" w:sz="0" w:space="0" w:color="auto"/>
        <w:bottom w:val="none" w:sz="0" w:space="0" w:color="auto"/>
        <w:right w:val="none" w:sz="0" w:space="0" w:color="auto"/>
      </w:divBdr>
    </w:div>
    <w:div w:id="1156535078">
      <w:bodyDiv w:val="1"/>
      <w:marLeft w:val="0"/>
      <w:marRight w:val="0"/>
      <w:marTop w:val="0"/>
      <w:marBottom w:val="0"/>
      <w:divBdr>
        <w:top w:val="none" w:sz="0" w:space="0" w:color="auto"/>
        <w:left w:val="none" w:sz="0" w:space="0" w:color="auto"/>
        <w:bottom w:val="none" w:sz="0" w:space="0" w:color="auto"/>
        <w:right w:val="none" w:sz="0" w:space="0" w:color="auto"/>
      </w:divBdr>
    </w:div>
    <w:div w:id="1157189226">
      <w:bodyDiv w:val="1"/>
      <w:marLeft w:val="0"/>
      <w:marRight w:val="0"/>
      <w:marTop w:val="0"/>
      <w:marBottom w:val="0"/>
      <w:divBdr>
        <w:top w:val="none" w:sz="0" w:space="0" w:color="auto"/>
        <w:left w:val="none" w:sz="0" w:space="0" w:color="auto"/>
        <w:bottom w:val="none" w:sz="0" w:space="0" w:color="auto"/>
        <w:right w:val="none" w:sz="0" w:space="0" w:color="auto"/>
      </w:divBdr>
    </w:div>
    <w:div w:id="1157260088">
      <w:bodyDiv w:val="1"/>
      <w:marLeft w:val="0"/>
      <w:marRight w:val="0"/>
      <w:marTop w:val="0"/>
      <w:marBottom w:val="0"/>
      <w:divBdr>
        <w:top w:val="none" w:sz="0" w:space="0" w:color="auto"/>
        <w:left w:val="none" w:sz="0" w:space="0" w:color="auto"/>
        <w:bottom w:val="none" w:sz="0" w:space="0" w:color="auto"/>
        <w:right w:val="none" w:sz="0" w:space="0" w:color="auto"/>
      </w:divBdr>
      <w:divsChild>
        <w:div w:id="1476141393">
          <w:marLeft w:val="0"/>
          <w:marRight w:val="0"/>
          <w:marTop w:val="0"/>
          <w:marBottom w:val="0"/>
          <w:divBdr>
            <w:top w:val="none" w:sz="0" w:space="0" w:color="auto"/>
            <w:left w:val="none" w:sz="0" w:space="0" w:color="auto"/>
            <w:bottom w:val="none" w:sz="0" w:space="0" w:color="auto"/>
            <w:right w:val="none" w:sz="0" w:space="0" w:color="auto"/>
          </w:divBdr>
          <w:divsChild>
            <w:div w:id="1353412064">
              <w:marLeft w:val="0"/>
              <w:marRight w:val="0"/>
              <w:marTop w:val="0"/>
              <w:marBottom w:val="0"/>
              <w:divBdr>
                <w:top w:val="none" w:sz="0" w:space="0" w:color="auto"/>
                <w:left w:val="none" w:sz="0" w:space="0" w:color="auto"/>
                <w:bottom w:val="none" w:sz="0" w:space="0" w:color="auto"/>
                <w:right w:val="none" w:sz="0" w:space="0" w:color="auto"/>
              </w:divBdr>
              <w:divsChild>
                <w:div w:id="1845392391">
                  <w:marLeft w:val="0"/>
                  <w:marRight w:val="0"/>
                  <w:marTop w:val="0"/>
                  <w:marBottom w:val="0"/>
                  <w:divBdr>
                    <w:top w:val="none" w:sz="0" w:space="0" w:color="auto"/>
                    <w:left w:val="none" w:sz="0" w:space="0" w:color="auto"/>
                    <w:bottom w:val="none" w:sz="0" w:space="0" w:color="auto"/>
                    <w:right w:val="none" w:sz="0" w:space="0" w:color="auto"/>
                  </w:divBdr>
                  <w:divsChild>
                    <w:div w:id="1956135586">
                      <w:marLeft w:val="0"/>
                      <w:marRight w:val="0"/>
                      <w:marTop w:val="0"/>
                      <w:marBottom w:val="0"/>
                      <w:divBdr>
                        <w:top w:val="none" w:sz="0" w:space="0" w:color="auto"/>
                        <w:left w:val="none" w:sz="0" w:space="0" w:color="auto"/>
                        <w:bottom w:val="none" w:sz="0" w:space="0" w:color="auto"/>
                        <w:right w:val="none" w:sz="0" w:space="0" w:color="auto"/>
                      </w:divBdr>
                      <w:divsChild>
                        <w:div w:id="235017834">
                          <w:marLeft w:val="0"/>
                          <w:marRight w:val="0"/>
                          <w:marTop w:val="0"/>
                          <w:marBottom w:val="0"/>
                          <w:divBdr>
                            <w:top w:val="none" w:sz="0" w:space="0" w:color="auto"/>
                            <w:left w:val="none" w:sz="0" w:space="0" w:color="auto"/>
                            <w:bottom w:val="none" w:sz="0" w:space="0" w:color="auto"/>
                            <w:right w:val="none" w:sz="0" w:space="0" w:color="auto"/>
                          </w:divBdr>
                          <w:divsChild>
                            <w:div w:id="1204517109">
                              <w:marLeft w:val="0"/>
                              <w:marRight w:val="0"/>
                              <w:marTop w:val="0"/>
                              <w:marBottom w:val="0"/>
                              <w:divBdr>
                                <w:top w:val="none" w:sz="0" w:space="0" w:color="auto"/>
                                <w:left w:val="none" w:sz="0" w:space="0" w:color="auto"/>
                                <w:bottom w:val="none" w:sz="0" w:space="0" w:color="auto"/>
                                <w:right w:val="none" w:sz="0" w:space="0" w:color="auto"/>
                              </w:divBdr>
                              <w:divsChild>
                                <w:div w:id="247692489">
                                  <w:marLeft w:val="0"/>
                                  <w:marRight w:val="0"/>
                                  <w:marTop w:val="0"/>
                                  <w:marBottom w:val="0"/>
                                  <w:divBdr>
                                    <w:top w:val="none" w:sz="0" w:space="0" w:color="auto"/>
                                    <w:left w:val="none" w:sz="0" w:space="0" w:color="auto"/>
                                    <w:bottom w:val="none" w:sz="0" w:space="0" w:color="auto"/>
                                    <w:right w:val="none" w:sz="0" w:space="0" w:color="auto"/>
                                  </w:divBdr>
                                  <w:divsChild>
                                    <w:div w:id="1933198621">
                                      <w:marLeft w:val="0"/>
                                      <w:marRight w:val="0"/>
                                      <w:marTop w:val="0"/>
                                      <w:marBottom w:val="0"/>
                                      <w:divBdr>
                                        <w:top w:val="none" w:sz="0" w:space="0" w:color="auto"/>
                                        <w:left w:val="none" w:sz="0" w:space="0" w:color="auto"/>
                                        <w:bottom w:val="none" w:sz="0" w:space="0" w:color="auto"/>
                                        <w:right w:val="none" w:sz="0" w:space="0" w:color="auto"/>
                                      </w:divBdr>
                                      <w:divsChild>
                                        <w:div w:id="2009475912">
                                          <w:marLeft w:val="-150"/>
                                          <w:marRight w:val="-150"/>
                                          <w:marTop w:val="0"/>
                                          <w:marBottom w:val="0"/>
                                          <w:divBdr>
                                            <w:top w:val="none" w:sz="0" w:space="0" w:color="auto"/>
                                            <w:left w:val="none" w:sz="0" w:space="0" w:color="auto"/>
                                            <w:bottom w:val="none" w:sz="0" w:space="0" w:color="auto"/>
                                            <w:right w:val="none" w:sz="0" w:space="0" w:color="auto"/>
                                          </w:divBdr>
                                          <w:divsChild>
                                            <w:div w:id="358943271">
                                              <w:marLeft w:val="0"/>
                                              <w:marRight w:val="0"/>
                                              <w:marTop w:val="0"/>
                                              <w:marBottom w:val="0"/>
                                              <w:divBdr>
                                                <w:top w:val="none" w:sz="0" w:space="0" w:color="auto"/>
                                                <w:left w:val="none" w:sz="0" w:space="0" w:color="auto"/>
                                                <w:bottom w:val="none" w:sz="0" w:space="0" w:color="auto"/>
                                                <w:right w:val="none" w:sz="0" w:space="0" w:color="auto"/>
                                              </w:divBdr>
                                              <w:divsChild>
                                                <w:div w:id="1652364216">
                                                  <w:marLeft w:val="0"/>
                                                  <w:marRight w:val="0"/>
                                                  <w:marTop w:val="0"/>
                                                  <w:marBottom w:val="0"/>
                                                  <w:divBdr>
                                                    <w:top w:val="none" w:sz="0" w:space="0" w:color="auto"/>
                                                    <w:left w:val="none" w:sz="0" w:space="0" w:color="auto"/>
                                                    <w:bottom w:val="none" w:sz="0" w:space="0" w:color="auto"/>
                                                    <w:right w:val="none" w:sz="0" w:space="0" w:color="auto"/>
                                                  </w:divBdr>
                                                  <w:divsChild>
                                                    <w:div w:id="1272781635">
                                                      <w:marLeft w:val="0"/>
                                                      <w:marRight w:val="0"/>
                                                      <w:marTop w:val="0"/>
                                                      <w:marBottom w:val="0"/>
                                                      <w:divBdr>
                                                        <w:top w:val="none" w:sz="0" w:space="0" w:color="auto"/>
                                                        <w:left w:val="none" w:sz="0" w:space="0" w:color="auto"/>
                                                        <w:bottom w:val="none" w:sz="0" w:space="0" w:color="auto"/>
                                                        <w:right w:val="none" w:sz="0" w:space="0" w:color="auto"/>
                                                      </w:divBdr>
                                                      <w:divsChild>
                                                        <w:div w:id="1184904915">
                                                          <w:marLeft w:val="0"/>
                                                          <w:marRight w:val="0"/>
                                                          <w:marTop w:val="0"/>
                                                          <w:marBottom w:val="0"/>
                                                          <w:divBdr>
                                                            <w:top w:val="none" w:sz="0" w:space="0" w:color="auto"/>
                                                            <w:left w:val="none" w:sz="0" w:space="0" w:color="auto"/>
                                                            <w:bottom w:val="none" w:sz="0" w:space="0" w:color="auto"/>
                                                            <w:right w:val="none" w:sz="0" w:space="0" w:color="auto"/>
                                                          </w:divBdr>
                                                          <w:divsChild>
                                                            <w:div w:id="1812553963">
                                                              <w:marLeft w:val="0"/>
                                                              <w:marRight w:val="0"/>
                                                              <w:marTop w:val="0"/>
                                                              <w:marBottom w:val="0"/>
                                                              <w:divBdr>
                                                                <w:top w:val="none" w:sz="0" w:space="0" w:color="auto"/>
                                                                <w:left w:val="none" w:sz="0" w:space="0" w:color="auto"/>
                                                                <w:bottom w:val="none" w:sz="0" w:space="0" w:color="auto"/>
                                                                <w:right w:val="none" w:sz="0" w:space="0" w:color="auto"/>
                                                              </w:divBdr>
                                                              <w:divsChild>
                                                                <w:div w:id="1428497613">
                                                                  <w:marLeft w:val="0"/>
                                                                  <w:marRight w:val="0"/>
                                                                  <w:marTop w:val="0"/>
                                                                  <w:marBottom w:val="0"/>
                                                                  <w:divBdr>
                                                                    <w:top w:val="none" w:sz="0" w:space="0" w:color="auto"/>
                                                                    <w:left w:val="none" w:sz="0" w:space="0" w:color="auto"/>
                                                                    <w:bottom w:val="none" w:sz="0" w:space="0" w:color="auto"/>
                                                                    <w:right w:val="none" w:sz="0" w:space="0" w:color="auto"/>
                                                                  </w:divBdr>
                                                                  <w:divsChild>
                                                                    <w:div w:id="10764662">
                                                                      <w:marLeft w:val="0"/>
                                                                      <w:marRight w:val="0"/>
                                                                      <w:marTop w:val="0"/>
                                                                      <w:marBottom w:val="0"/>
                                                                      <w:divBdr>
                                                                        <w:top w:val="none" w:sz="0" w:space="0" w:color="auto"/>
                                                                        <w:left w:val="none" w:sz="0" w:space="0" w:color="auto"/>
                                                                        <w:bottom w:val="none" w:sz="0" w:space="0" w:color="auto"/>
                                                                        <w:right w:val="none" w:sz="0" w:space="0" w:color="auto"/>
                                                                      </w:divBdr>
                                                                      <w:divsChild>
                                                                        <w:div w:id="2017996790">
                                                                          <w:marLeft w:val="-225"/>
                                                                          <w:marRight w:val="-225"/>
                                                                          <w:marTop w:val="0"/>
                                                                          <w:marBottom w:val="0"/>
                                                                          <w:divBdr>
                                                                            <w:top w:val="none" w:sz="0" w:space="0" w:color="auto"/>
                                                                            <w:left w:val="none" w:sz="0" w:space="0" w:color="auto"/>
                                                                            <w:bottom w:val="none" w:sz="0" w:space="0" w:color="auto"/>
                                                                            <w:right w:val="none" w:sz="0" w:space="0" w:color="auto"/>
                                                                          </w:divBdr>
                                                                          <w:divsChild>
                                                                            <w:div w:id="4699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376958">
      <w:bodyDiv w:val="1"/>
      <w:marLeft w:val="0"/>
      <w:marRight w:val="0"/>
      <w:marTop w:val="0"/>
      <w:marBottom w:val="0"/>
      <w:divBdr>
        <w:top w:val="none" w:sz="0" w:space="0" w:color="auto"/>
        <w:left w:val="none" w:sz="0" w:space="0" w:color="auto"/>
        <w:bottom w:val="none" w:sz="0" w:space="0" w:color="auto"/>
        <w:right w:val="none" w:sz="0" w:space="0" w:color="auto"/>
      </w:divBdr>
    </w:div>
    <w:div w:id="1159537586">
      <w:bodyDiv w:val="1"/>
      <w:marLeft w:val="0"/>
      <w:marRight w:val="0"/>
      <w:marTop w:val="0"/>
      <w:marBottom w:val="0"/>
      <w:divBdr>
        <w:top w:val="none" w:sz="0" w:space="0" w:color="auto"/>
        <w:left w:val="none" w:sz="0" w:space="0" w:color="auto"/>
        <w:bottom w:val="none" w:sz="0" w:space="0" w:color="auto"/>
        <w:right w:val="none" w:sz="0" w:space="0" w:color="auto"/>
      </w:divBdr>
    </w:div>
    <w:div w:id="1159542715">
      <w:bodyDiv w:val="1"/>
      <w:marLeft w:val="0"/>
      <w:marRight w:val="0"/>
      <w:marTop w:val="0"/>
      <w:marBottom w:val="0"/>
      <w:divBdr>
        <w:top w:val="none" w:sz="0" w:space="0" w:color="auto"/>
        <w:left w:val="none" w:sz="0" w:space="0" w:color="auto"/>
        <w:bottom w:val="none" w:sz="0" w:space="0" w:color="auto"/>
        <w:right w:val="none" w:sz="0" w:space="0" w:color="auto"/>
      </w:divBdr>
      <w:divsChild>
        <w:div w:id="1874002179">
          <w:marLeft w:val="0"/>
          <w:marRight w:val="0"/>
          <w:marTop w:val="0"/>
          <w:marBottom w:val="0"/>
          <w:divBdr>
            <w:top w:val="none" w:sz="0" w:space="0" w:color="auto"/>
            <w:left w:val="none" w:sz="0" w:space="0" w:color="auto"/>
            <w:bottom w:val="none" w:sz="0" w:space="0" w:color="auto"/>
            <w:right w:val="none" w:sz="0" w:space="0" w:color="auto"/>
          </w:divBdr>
          <w:divsChild>
            <w:div w:id="430394483">
              <w:marLeft w:val="107"/>
              <w:marRight w:val="107"/>
              <w:marTop w:val="0"/>
              <w:marBottom w:val="0"/>
              <w:divBdr>
                <w:top w:val="none" w:sz="0" w:space="0" w:color="auto"/>
                <w:left w:val="none" w:sz="0" w:space="0" w:color="auto"/>
                <w:bottom w:val="none" w:sz="0" w:space="0" w:color="auto"/>
                <w:right w:val="none" w:sz="0" w:space="0" w:color="auto"/>
              </w:divBdr>
              <w:divsChild>
                <w:div w:id="918906227">
                  <w:marLeft w:val="161"/>
                  <w:marRight w:val="0"/>
                  <w:marTop w:val="0"/>
                  <w:marBottom w:val="161"/>
                  <w:divBdr>
                    <w:top w:val="none" w:sz="0" w:space="0" w:color="auto"/>
                    <w:left w:val="none" w:sz="0" w:space="0" w:color="auto"/>
                    <w:bottom w:val="none" w:sz="0" w:space="0" w:color="auto"/>
                    <w:right w:val="none" w:sz="0" w:space="0" w:color="auto"/>
                  </w:divBdr>
                  <w:divsChild>
                    <w:div w:id="1856647333">
                      <w:marLeft w:val="0"/>
                      <w:marRight w:val="0"/>
                      <w:marTop w:val="0"/>
                      <w:marBottom w:val="0"/>
                      <w:divBdr>
                        <w:top w:val="none" w:sz="0" w:space="0" w:color="auto"/>
                        <w:left w:val="none" w:sz="0" w:space="0" w:color="auto"/>
                        <w:bottom w:val="none" w:sz="0" w:space="0" w:color="auto"/>
                        <w:right w:val="none" w:sz="0" w:space="0" w:color="auto"/>
                      </w:divBdr>
                      <w:divsChild>
                        <w:div w:id="679241434">
                          <w:marLeft w:val="21"/>
                          <w:marRight w:val="0"/>
                          <w:marTop w:val="0"/>
                          <w:marBottom w:val="0"/>
                          <w:divBdr>
                            <w:top w:val="single" w:sz="4" w:space="11" w:color="CCCCCC"/>
                            <w:left w:val="single" w:sz="4" w:space="11" w:color="CCCCCC"/>
                            <w:bottom w:val="single" w:sz="4" w:space="0" w:color="CCCCCC"/>
                            <w:right w:val="single" w:sz="4" w:space="0" w:color="CCCCCC"/>
                          </w:divBdr>
                          <w:divsChild>
                            <w:div w:id="883325424">
                              <w:marLeft w:val="54"/>
                              <w:marRight w:val="0"/>
                              <w:marTop w:val="0"/>
                              <w:marBottom w:val="0"/>
                              <w:divBdr>
                                <w:top w:val="none" w:sz="0" w:space="0" w:color="auto"/>
                                <w:left w:val="none" w:sz="0" w:space="0" w:color="auto"/>
                                <w:bottom w:val="none" w:sz="0" w:space="0" w:color="auto"/>
                                <w:right w:val="none" w:sz="0" w:space="0" w:color="auto"/>
                              </w:divBdr>
                              <w:divsChild>
                                <w:div w:id="1492678666">
                                  <w:marLeft w:val="0"/>
                                  <w:marRight w:val="0"/>
                                  <w:marTop w:val="0"/>
                                  <w:marBottom w:val="0"/>
                                  <w:divBdr>
                                    <w:top w:val="none" w:sz="0" w:space="0" w:color="auto"/>
                                    <w:left w:val="none" w:sz="0" w:space="0" w:color="auto"/>
                                    <w:bottom w:val="single" w:sz="4" w:space="3" w:color="D1D2D4"/>
                                    <w:right w:val="none" w:sz="0" w:space="0" w:color="auto"/>
                                  </w:divBdr>
                                  <w:divsChild>
                                    <w:div w:id="282885831">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9884297">
      <w:bodyDiv w:val="1"/>
      <w:marLeft w:val="0"/>
      <w:marRight w:val="0"/>
      <w:marTop w:val="0"/>
      <w:marBottom w:val="0"/>
      <w:divBdr>
        <w:top w:val="none" w:sz="0" w:space="0" w:color="auto"/>
        <w:left w:val="none" w:sz="0" w:space="0" w:color="auto"/>
        <w:bottom w:val="none" w:sz="0" w:space="0" w:color="auto"/>
        <w:right w:val="none" w:sz="0" w:space="0" w:color="auto"/>
      </w:divBdr>
    </w:div>
    <w:div w:id="1160317178">
      <w:bodyDiv w:val="1"/>
      <w:marLeft w:val="0"/>
      <w:marRight w:val="0"/>
      <w:marTop w:val="0"/>
      <w:marBottom w:val="0"/>
      <w:divBdr>
        <w:top w:val="none" w:sz="0" w:space="0" w:color="auto"/>
        <w:left w:val="none" w:sz="0" w:space="0" w:color="auto"/>
        <w:bottom w:val="none" w:sz="0" w:space="0" w:color="auto"/>
        <w:right w:val="none" w:sz="0" w:space="0" w:color="auto"/>
      </w:divBdr>
    </w:div>
    <w:div w:id="1160582067">
      <w:bodyDiv w:val="1"/>
      <w:marLeft w:val="0"/>
      <w:marRight w:val="0"/>
      <w:marTop w:val="0"/>
      <w:marBottom w:val="0"/>
      <w:divBdr>
        <w:top w:val="none" w:sz="0" w:space="0" w:color="auto"/>
        <w:left w:val="none" w:sz="0" w:space="0" w:color="auto"/>
        <w:bottom w:val="none" w:sz="0" w:space="0" w:color="auto"/>
        <w:right w:val="none" w:sz="0" w:space="0" w:color="auto"/>
      </w:divBdr>
      <w:divsChild>
        <w:div w:id="348798126">
          <w:marLeft w:val="0"/>
          <w:marRight w:val="0"/>
          <w:marTop w:val="0"/>
          <w:marBottom w:val="0"/>
          <w:divBdr>
            <w:top w:val="none" w:sz="0" w:space="0" w:color="auto"/>
            <w:left w:val="none" w:sz="0" w:space="0" w:color="auto"/>
            <w:bottom w:val="none" w:sz="0" w:space="0" w:color="auto"/>
            <w:right w:val="none" w:sz="0" w:space="0" w:color="auto"/>
          </w:divBdr>
        </w:div>
      </w:divsChild>
    </w:div>
    <w:div w:id="1161431434">
      <w:bodyDiv w:val="1"/>
      <w:marLeft w:val="0"/>
      <w:marRight w:val="0"/>
      <w:marTop w:val="0"/>
      <w:marBottom w:val="0"/>
      <w:divBdr>
        <w:top w:val="none" w:sz="0" w:space="0" w:color="auto"/>
        <w:left w:val="none" w:sz="0" w:space="0" w:color="auto"/>
        <w:bottom w:val="none" w:sz="0" w:space="0" w:color="auto"/>
        <w:right w:val="none" w:sz="0" w:space="0" w:color="auto"/>
      </w:divBdr>
    </w:div>
    <w:div w:id="1161771911">
      <w:bodyDiv w:val="1"/>
      <w:marLeft w:val="0"/>
      <w:marRight w:val="0"/>
      <w:marTop w:val="0"/>
      <w:marBottom w:val="0"/>
      <w:divBdr>
        <w:top w:val="none" w:sz="0" w:space="0" w:color="auto"/>
        <w:left w:val="none" w:sz="0" w:space="0" w:color="auto"/>
        <w:bottom w:val="none" w:sz="0" w:space="0" w:color="auto"/>
        <w:right w:val="none" w:sz="0" w:space="0" w:color="auto"/>
      </w:divBdr>
      <w:divsChild>
        <w:div w:id="765812467">
          <w:marLeft w:val="0"/>
          <w:marRight w:val="0"/>
          <w:marTop w:val="0"/>
          <w:marBottom w:val="0"/>
          <w:divBdr>
            <w:top w:val="none" w:sz="0" w:space="0" w:color="auto"/>
            <w:left w:val="none" w:sz="0" w:space="0" w:color="auto"/>
            <w:bottom w:val="none" w:sz="0" w:space="0" w:color="auto"/>
            <w:right w:val="none" w:sz="0" w:space="0" w:color="auto"/>
          </w:divBdr>
          <w:divsChild>
            <w:div w:id="806318166">
              <w:marLeft w:val="0"/>
              <w:marRight w:val="0"/>
              <w:marTop w:val="0"/>
              <w:marBottom w:val="0"/>
              <w:divBdr>
                <w:top w:val="none" w:sz="0" w:space="0" w:color="auto"/>
                <w:left w:val="none" w:sz="0" w:space="0" w:color="auto"/>
                <w:bottom w:val="none" w:sz="0" w:space="0" w:color="auto"/>
                <w:right w:val="none" w:sz="0" w:space="0" w:color="auto"/>
              </w:divBdr>
              <w:divsChild>
                <w:div w:id="1533034135">
                  <w:marLeft w:val="0"/>
                  <w:marRight w:val="0"/>
                  <w:marTop w:val="0"/>
                  <w:marBottom w:val="0"/>
                  <w:divBdr>
                    <w:top w:val="none" w:sz="0" w:space="0" w:color="auto"/>
                    <w:left w:val="none" w:sz="0" w:space="0" w:color="auto"/>
                    <w:bottom w:val="none" w:sz="0" w:space="0" w:color="auto"/>
                    <w:right w:val="none" w:sz="0" w:space="0" w:color="auto"/>
                  </w:divBdr>
                  <w:divsChild>
                    <w:div w:id="1235626943">
                      <w:marLeft w:val="0"/>
                      <w:marRight w:val="0"/>
                      <w:marTop w:val="0"/>
                      <w:marBottom w:val="0"/>
                      <w:divBdr>
                        <w:top w:val="none" w:sz="0" w:space="0" w:color="auto"/>
                        <w:left w:val="none" w:sz="0" w:space="0" w:color="auto"/>
                        <w:bottom w:val="none" w:sz="0" w:space="0" w:color="auto"/>
                        <w:right w:val="none" w:sz="0" w:space="0" w:color="auto"/>
                      </w:divBdr>
                      <w:divsChild>
                        <w:div w:id="1290673686">
                          <w:marLeft w:val="0"/>
                          <w:marRight w:val="0"/>
                          <w:marTop w:val="0"/>
                          <w:marBottom w:val="0"/>
                          <w:divBdr>
                            <w:top w:val="none" w:sz="0" w:space="0" w:color="auto"/>
                            <w:left w:val="none" w:sz="0" w:space="0" w:color="auto"/>
                            <w:bottom w:val="none" w:sz="0" w:space="0" w:color="auto"/>
                            <w:right w:val="none" w:sz="0" w:space="0" w:color="auto"/>
                          </w:divBdr>
                          <w:divsChild>
                            <w:div w:id="420101316">
                              <w:marLeft w:val="0"/>
                              <w:marRight w:val="0"/>
                              <w:marTop w:val="0"/>
                              <w:marBottom w:val="0"/>
                              <w:divBdr>
                                <w:top w:val="none" w:sz="0" w:space="0" w:color="auto"/>
                                <w:left w:val="none" w:sz="0" w:space="0" w:color="auto"/>
                                <w:bottom w:val="none" w:sz="0" w:space="0" w:color="auto"/>
                                <w:right w:val="none" w:sz="0" w:space="0" w:color="auto"/>
                              </w:divBdr>
                              <w:divsChild>
                                <w:div w:id="519853459">
                                  <w:marLeft w:val="0"/>
                                  <w:marRight w:val="0"/>
                                  <w:marTop w:val="0"/>
                                  <w:marBottom w:val="0"/>
                                  <w:divBdr>
                                    <w:top w:val="none" w:sz="0" w:space="0" w:color="auto"/>
                                    <w:left w:val="none" w:sz="0" w:space="0" w:color="auto"/>
                                    <w:bottom w:val="none" w:sz="0" w:space="0" w:color="auto"/>
                                    <w:right w:val="none" w:sz="0" w:space="0" w:color="auto"/>
                                  </w:divBdr>
                                  <w:divsChild>
                                    <w:div w:id="1190148848">
                                      <w:marLeft w:val="0"/>
                                      <w:marRight w:val="0"/>
                                      <w:marTop w:val="0"/>
                                      <w:marBottom w:val="0"/>
                                      <w:divBdr>
                                        <w:top w:val="none" w:sz="0" w:space="0" w:color="auto"/>
                                        <w:left w:val="none" w:sz="0" w:space="0" w:color="auto"/>
                                        <w:bottom w:val="none" w:sz="0" w:space="0" w:color="auto"/>
                                        <w:right w:val="none" w:sz="0" w:space="0" w:color="auto"/>
                                      </w:divBdr>
                                      <w:divsChild>
                                        <w:div w:id="1978991938">
                                          <w:marLeft w:val="-150"/>
                                          <w:marRight w:val="-150"/>
                                          <w:marTop w:val="0"/>
                                          <w:marBottom w:val="0"/>
                                          <w:divBdr>
                                            <w:top w:val="none" w:sz="0" w:space="0" w:color="auto"/>
                                            <w:left w:val="none" w:sz="0" w:space="0" w:color="auto"/>
                                            <w:bottom w:val="none" w:sz="0" w:space="0" w:color="auto"/>
                                            <w:right w:val="none" w:sz="0" w:space="0" w:color="auto"/>
                                          </w:divBdr>
                                          <w:divsChild>
                                            <w:div w:id="93013947">
                                              <w:marLeft w:val="0"/>
                                              <w:marRight w:val="0"/>
                                              <w:marTop w:val="0"/>
                                              <w:marBottom w:val="0"/>
                                              <w:divBdr>
                                                <w:top w:val="none" w:sz="0" w:space="0" w:color="auto"/>
                                                <w:left w:val="none" w:sz="0" w:space="0" w:color="auto"/>
                                                <w:bottom w:val="none" w:sz="0" w:space="0" w:color="auto"/>
                                                <w:right w:val="none" w:sz="0" w:space="0" w:color="auto"/>
                                              </w:divBdr>
                                              <w:divsChild>
                                                <w:div w:id="1374384296">
                                                  <w:marLeft w:val="0"/>
                                                  <w:marRight w:val="0"/>
                                                  <w:marTop w:val="0"/>
                                                  <w:marBottom w:val="0"/>
                                                  <w:divBdr>
                                                    <w:top w:val="none" w:sz="0" w:space="0" w:color="auto"/>
                                                    <w:left w:val="none" w:sz="0" w:space="0" w:color="auto"/>
                                                    <w:bottom w:val="none" w:sz="0" w:space="0" w:color="auto"/>
                                                    <w:right w:val="none" w:sz="0" w:space="0" w:color="auto"/>
                                                  </w:divBdr>
                                                  <w:divsChild>
                                                    <w:div w:id="2069305341">
                                                      <w:marLeft w:val="0"/>
                                                      <w:marRight w:val="0"/>
                                                      <w:marTop w:val="0"/>
                                                      <w:marBottom w:val="0"/>
                                                      <w:divBdr>
                                                        <w:top w:val="none" w:sz="0" w:space="0" w:color="auto"/>
                                                        <w:left w:val="none" w:sz="0" w:space="0" w:color="auto"/>
                                                        <w:bottom w:val="none" w:sz="0" w:space="0" w:color="auto"/>
                                                        <w:right w:val="none" w:sz="0" w:space="0" w:color="auto"/>
                                                      </w:divBdr>
                                                      <w:divsChild>
                                                        <w:div w:id="1951862131">
                                                          <w:marLeft w:val="0"/>
                                                          <w:marRight w:val="0"/>
                                                          <w:marTop w:val="0"/>
                                                          <w:marBottom w:val="0"/>
                                                          <w:divBdr>
                                                            <w:top w:val="none" w:sz="0" w:space="0" w:color="auto"/>
                                                            <w:left w:val="none" w:sz="0" w:space="0" w:color="auto"/>
                                                            <w:bottom w:val="none" w:sz="0" w:space="0" w:color="auto"/>
                                                            <w:right w:val="none" w:sz="0" w:space="0" w:color="auto"/>
                                                          </w:divBdr>
                                                          <w:divsChild>
                                                            <w:div w:id="749431295">
                                                              <w:marLeft w:val="0"/>
                                                              <w:marRight w:val="0"/>
                                                              <w:marTop w:val="0"/>
                                                              <w:marBottom w:val="0"/>
                                                              <w:divBdr>
                                                                <w:top w:val="none" w:sz="0" w:space="0" w:color="auto"/>
                                                                <w:left w:val="none" w:sz="0" w:space="0" w:color="auto"/>
                                                                <w:bottom w:val="none" w:sz="0" w:space="0" w:color="auto"/>
                                                                <w:right w:val="none" w:sz="0" w:space="0" w:color="auto"/>
                                                              </w:divBdr>
                                                              <w:divsChild>
                                                                <w:div w:id="1217817762">
                                                                  <w:marLeft w:val="0"/>
                                                                  <w:marRight w:val="0"/>
                                                                  <w:marTop w:val="0"/>
                                                                  <w:marBottom w:val="0"/>
                                                                  <w:divBdr>
                                                                    <w:top w:val="none" w:sz="0" w:space="0" w:color="auto"/>
                                                                    <w:left w:val="none" w:sz="0" w:space="0" w:color="auto"/>
                                                                    <w:bottom w:val="none" w:sz="0" w:space="0" w:color="auto"/>
                                                                    <w:right w:val="none" w:sz="0" w:space="0" w:color="auto"/>
                                                                  </w:divBdr>
                                                                  <w:divsChild>
                                                                    <w:div w:id="1561865651">
                                                                      <w:marLeft w:val="0"/>
                                                                      <w:marRight w:val="0"/>
                                                                      <w:marTop w:val="0"/>
                                                                      <w:marBottom w:val="0"/>
                                                                      <w:divBdr>
                                                                        <w:top w:val="none" w:sz="0" w:space="0" w:color="auto"/>
                                                                        <w:left w:val="none" w:sz="0" w:space="0" w:color="auto"/>
                                                                        <w:bottom w:val="none" w:sz="0" w:space="0" w:color="auto"/>
                                                                        <w:right w:val="none" w:sz="0" w:space="0" w:color="auto"/>
                                                                      </w:divBdr>
                                                                      <w:divsChild>
                                                                        <w:div w:id="671028011">
                                                                          <w:marLeft w:val="-225"/>
                                                                          <w:marRight w:val="-225"/>
                                                                          <w:marTop w:val="0"/>
                                                                          <w:marBottom w:val="0"/>
                                                                          <w:divBdr>
                                                                            <w:top w:val="none" w:sz="0" w:space="0" w:color="auto"/>
                                                                            <w:left w:val="none" w:sz="0" w:space="0" w:color="auto"/>
                                                                            <w:bottom w:val="none" w:sz="0" w:space="0" w:color="auto"/>
                                                                            <w:right w:val="none" w:sz="0" w:space="0" w:color="auto"/>
                                                                          </w:divBdr>
                                                                          <w:divsChild>
                                                                            <w:div w:id="159843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1851688">
      <w:bodyDiv w:val="1"/>
      <w:marLeft w:val="0"/>
      <w:marRight w:val="0"/>
      <w:marTop w:val="0"/>
      <w:marBottom w:val="0"/>
      <w:divBdr>
        <w:top w:val="none" w:sz="0" w:space="0" w:color="auto"/>
        <w:left w:val="none" w:sz="0" w:space="0" w:color="auto"/>
        <w:bottom w:val="none" w:sz="0" w:space="0" w:color="auto"/>
        <w:right w:val="none" w:sz="0" w:space="0" w:color="auto"/>
      </w:divBdr>
      <w:divsChild>
        <w:div w:id="702707952">
          <w:marLeft w:val="0"/>
          <w:marRight w:val="0"/>
          <w:marTop w:val="0"/>
          <w:marBottom w:val="0"/>
          <w:divBdr>
            <w:top w:val="none" w:sz="0" w:space="0" w:color="auto"/>
            <w:left w:val="none" w:sz="0" w:space="0" w:color="auto"/>
            <w:bottom w:val="none" w:sz="0" w:space="0" w:color="auto"/>
            <w:right w:val="none" w:sz="0" w:space="0" w:color="auto"/>
          </w:divBdr>
          <w:divsChild>
            <w:div w:id="335572400">
              <w:marLeft w:val="0"/>
              <w:marRight w:val="0"/>
              <w:marTop w:val="0"/>
              <w:marBottom w:val="0"/>
              <w:divBdr>
                <w:top w:val="none" w:sz="0" w:space="0" w:color="auto"/>
                <w:left w:val="none" w:sz="0" w:space="0" w:color="auto"/>
                <w:bottom w:val="none" w:sz="0" w:space="0" w:color="auto"/>
                <w:right w:val="none" w:sz="0" w:space="0" w:color="auto"/>
              </w:divBdr>
              <w:divsChild>
                <w:div w:id="574511544">
                  <w:marLeft w:val="0"/>
                  <w:marRight w:val="0"/>
                  <w:marTop w:val="0"/>
                  <w:marBottom w:val="0"/>
                  <w:divBdr>
                    <w:top w:val="none" w:sz="0" w:space="0" w:color="auto"/>
                    <w:left w:val="none" w:sz="0" w:space="0" w:color="auto"/>
                    <w:bottom w:val="none" w:sz="0" w:space="0" w:color="auto"/>
                    <w:right w:val="none" w:sz="0" w:space="0" w:color="auto"/>
                  </w:divBdr>
                  <w:divsChild>
                    <w:div w:id="1744717369">
                      <w:marLeft w:val="0"/>
                      <w:marRight w:val="0"/>
                      <w:marTop w:val="0"/>
                      <w:marBottom w:val="0"/>
                      <w:divBdr>
                        <w:top w:val="none" w:sz="0" w:space="0" w:color="auto"/>
                        <w:left w:val="none" w:sz="0" w:space="0" w:color="auto"/>
                        <w:bottom w:val="none" w:sz="0" w:space="0" w:color="auto"/>
                        <w:right w:val="none" w:sz="0" w:space="0" w:color="auto"/>
                      </w:divBdr>
                      <w:divsChild>
                        <w:div w:id="1737170291">
                          <w:marLeft w:val="0"/>
                          <w:marRight w:val="3675"/>
                          <w:marTop w:val="0"/>
                          <w:marBottom w:val="0"/>
                          <w:divBdr>
                            <w:top w:val="none" w:sz="0" w:space="0" w:color="auto"/>
                            <w:left w:val="none" w:sz="0" w:space="0" w:color="auto"/>
                            <w:bottom w:val="none" w:sz="0" w:space="0" w:color="auto"/>
                            <w:right w:val="none" w:sz="0" w:space="0" w:color="auto"/>
                          </w:divBdr>
                          <w:divsChild>
                            <w:div w:id="1938974857">
                              <w:marLeft w:val="0"/>
                              <w:marRight w:val="0"/>
                              <w:marTop w:val="0"/>
                              <w:marBottom w:val="0"/>
                              <w:divBdr>
                                <w:top w:val="none" w:sz="0" w:space="0" w:color="auto"/>
                                <w:left w:val="none" w:sz="0" w:space="0" w:color="auto"/>
                                <w:bottom w:val="none" w:sz="0" w:space="0" w:color="auto"/>
                                <w:right w:val="none" w:sz="0" w:space="0" w:color="auto"/>
                              </w:divBdr>
                              <w:divsChild>
                                <w:div w:id="205214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968919">
      <w:bodyDiv w:val="1"/>
      <w:marLeft w:val="0"/>
      <w:marRight w:val="0"/>
      <w:marTop w:val="0"/>
      <w:marBottom w:val="0"/>
      <w:divBdr>
        <w:top w:val="none" w:sz="0" w:space="0" w:color="auto"/>
        <w:left w:val="none" w:sz="0" w:space="0" w:color="auto"/>
        <w:bottom w:val="none" w:sz="0" w:space="0" w:color="auto"/>
        <w:right w:val="none" w:sz="0" w:space="0" w:color="auto"/>
      </w:divBdr>
    </w:div>
    <w:div w:id="1162310842">
      <w:bodyDiv w:val="1"/>
      <w:marLeft w:val="0"/>
      <w:marRight w:val="0"/>
      <w:marTop w:val="0"/>
      <w:marBottom w:val="0"/>
      <w:divBdr>
        <w:top w:val="none" w:sz="0" w:space="0" w:color="auto"/>
        <w:left w:val="none" w:sz="0" w:space="0" w:color="auto"/>
        <w:bottom w:val="none" w:sz="0" w:space="0" w:color="auto"/>
        <w:right w:val="none" w:sz="0" w:space="0" w:color="auto"/>
      </w:divBdr>
    </w:div>
    <w:div w:id="1163550555">
      <w:bodyDiv w:val="1"/>
      <w:marLeft w:val="0"/>
      <w:marRight w:val="0"/>
      <w:marTop w:val="0"/>
      <w:marBottom w:val="0"/>
      <w:divBdr>
        <w:top w:val="none" w:sz="0" w:space="0" w:color="auto"/>
        <w:left w:val="none" w:sz="0" w:space="0" w:color="auto"/>
        <w:bottom w:val="none" w:sz="0" w:space="0" w:color="auto"/>
        <w:right w:val="none" w:sz="0" w:space="0" w:color="auto"/>
      </w:divBdr>
      <w:divsChild>
        <w:div w:id="1940522121">
          <w:marLeft w:val="0"/>
          <w:marRight w:val="0"/>
          <w:marTop w:val="0"/>
          <w:marBottom w:val="0"/>
          <w:divBdr>
            <w:top w:val="none" w:sz="0" w:space="0" w:color="auto"/>
            <w:left w:val="none" w:sz="0" w:space="0" w:color="auto"/>
            <w:bottom w:val="none" w:sz="0" w:space="0" w:color="auto"/>
            <w:right w:val="none" w:sz="0" w:space="0" w:color="auto"/>
          </w:divBdr>
        </w:div>
      </w:divsChild>
    </w:div>
    <w:div w:id="1163817733">
      <w:bodyDiv w:val="1"/>
      <w:marLeft w:val="0"/>
      <w:marRight w:val="0"/>
      <w:marTop w:val="0"/>
      <w:marBottom w:val="0"/>
      <w:divBdr>
        <w:top w:val="none" w:sz="0" w:space="0" w:color="auto"/>
        <w:left w:val="none" w:sz="0" w:space="0" w:color="auto"/>
        <w:bottom w:val="none" w:sz="0" w:space="0" w:color="auto"/>
        <w:right w:val="none" w:sz="0" w:space="0" w:color="auto"/>
      </w:divBdr>
    </w:div>
    <w:div w:id="1164007036">
      <w:bodyDiv w:val="1"/>
      <w:marLeft w:val="0"/>
      <w:marRight w:val="0"/>
      <w:marTop w:val="0"/>
      <w:marBottom w:val="0"/>
      <w:divBdr>
        <w:top w:val="none" w:sz="0" w:space="0" w:color="auto"/>
        <w:left w:val="none" w:sz="0" w:space="0" w:color="auto"/>
        <w:bottom w:val="none" w:sz="0" w:space="0" w:color="auto"/>
        <w:right w:val="none" w:sz="0" w:space="0" w:color="auto"/>
      </w:divBdr>
      <w:divsChild>
        <w:div w:id="523715460">
          <w:marLeft w:val="0"/>
          <w:marRight w:val="0"/>
          <w:marTop w:val="0"/>
          <w:marBottom w:val="0"/>
          <w:divBdr>
            <w:top w:val="none" w:sz="0" w:space="0" w:color="auto"/>
            <w:left w:val="none" w:sz="0" w:space="0" w:color="auto"/>
            <w:bottom w:val="none" w:sz="0" w:space="0" w:color="auto"/>
            <w:right w:val="none" w:sz="0" w:space="0" w:color="auto"/>
          </w:divBdr>
          <w:divsChild>
            <w:div w:id="1822966272">
              <w:marLeft w:val="0"/>
              <w:marRight w:val="0"/>
              <w:marTop w:val="0"/>
              <w:marBottom w:val="0"/>
              <w:divBdr>
                <w:top w:val="none" w:sz="0" w:space="0" w:color="auto"/>
                <w:left w:val="none" w:sz="0" w:space="0" w:color="auto"/>
                <w:bottom w:val="none" w:sz="0" w:space="0" w:color="auto"/>
                <w:right w:val="none" w:sz="0" w:space="0" w:color="auto"/>
              </w:divBdr>
              <w:divsChild>
                <w:div w:id="1360276936">
                  <w:marLeft w:val="107"/>
                  <w:marRight w:val="107"/>
                  <w:marTop w:val="0"/>
                  <w:marBottom w:val="0"/>
                  <w:divBdr>
                    <w:top w:val="none" w:sz="0" w:space="0" w:color="auto"/>
                    <w:left w:val="none" w:sz="0" w:space="0" w:color="auto"/>
                    <w:bottom w:val="none" w:sz="0" w:space="0" w:color="auto"/>
                    <w:right w:val="none" w:sz="0" w:space="0" w:color="auto"/>
                  </w:divBdr>
                  <w:divsChild>
                    <w:div w:id="239027187">
                      <w:marLeft w:val="0"/>
                      <w:marRight w:val="0"/>
                      <w:marTop w:val="0"/>
                      <w:marBottom w:val="0"/>
                      <w:divBdr>
                        <w:top w:val="none" w:sz="0" w:space="0" w:color="auto"/>
                        <w:left w:val="none" w:sz="0" w:space="0" w:color="auto"/>
                        <w:bottom w:val="none" w:sz="0" w:space="0" w:color="auto"/>
                        <w:right w:val="none" w:sz="0" w:space="0" w:color="auto"/>
                      </w:divBdr>
                      <w:divsChild>
                        <w:div w:id="1342050319">
                          <w:marLeft w:val="0"/>
                          <w:marRight w:val="0"/>
                          <w:marTop w:val="0"/>
                          <w:marBottom w:val="0"/>
                          <w:divBdr>
                            <w:top w:val="none" w:sz="0" w:space="0" w:color="auto"/>
                            <w:left w:val="none" w:sz="0" w:space="0" w:color="auto"/>
                            <w:bottom w:val="none" w:sz="0" w:space="0" w:color="auto"/>
                            <w:right w:val="none" w:sz="0" w:space="0" w:color="auto"/>
                          </w:divBdr>
                          <w:divsChild>
                            <w:div w:id="862405792">
                              <w:marLeft w:val="0"/>
                              <w:marRight w:val="0"/>
                              <w:marTop w:val="0"/>
                              <w:marBottom w:val="0"/>
                              <w:divBdr>
                                <w:top w:val="none" w:sz="0" w:space="0" w:color="auto"/>
                                <w:left w:val="none" w:sz="0" w:space="0" w:color="auto"/>
                                <w:bottom w:val="none" w:sz="0" w:space="0" w:color="auto"/>
                                <w:right w:val="none" w:sz="0" w:space="0" w:color="auto"/>
                              </w:divBdr>
                              <w:divsChild>
                                <w:div w:id="182342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4203694">
      <w:bodyDiv w:val="1"/>
      <w:marLeft w:val="0"/>
      <w:marRight w:val="0"/>
      <w:marTop w:val="0"/>
      <w:marBottom w:val="0"/>
      <w:divBdr>
        <w:top w:val="none" w:sz="0" w:space="0" w:color="auto"/>
        <w:left w:val="none" w:sz="0" w:space="0" w:color="auto"/>
        <w:bottom w:val="none" w:sz="0" w:space="0" w:color="auto"/>
        <w:right w:val="none" w:sz="0" w:space="0" w:color="auto"/>
      </w:divBdr>
      <w:divsChild>
        <w:div w:id="1170366232">
          <w:marLeft w:val="0"/>
          <w:marRight w:val="0"/>
          <w:marTop w:val="0"/>
          <w:marBottom w:val="0"/>
          <w:divBdr>
            <w:top w:val="none" w:sz="0" w:space="0" w:color="auto"/>
            <w:left w:val="none" w:sz="0" w:space="0" w:color="auto"/>
            <w:bottom w:val="none" w:sz="0" w:space="0" w:color="auto"/>
            <w:right w:val="none" w:sz="0" w:space="0" w:color="auto"/>
          </w:divBdr>
          <w:divsChild>
            <w:div w:id="885412665">
              <w:marLeft w:val="0"/>
              <w:marRight w:val="0"/>
              <w:marTop w:val="0"/>
              <w:marBottom w:val="0"/>
              <w:divBdr>
                <w:top w:val="none" w:sz="0" w:space="0" w:color="auto"/>
                <w:left w:val="none" w:sz="0" w:space="0" w:color="auto"/>
                <w:bottom w:val="none" w:sz="0" w:space="0" w:color="auto"/>
                <w:right w:val="none" w:sz="0" w:space="0" w:color="auto"/>
              </w:divBdr>
              <w:divsChild>
                <w:div w:id="1943681626">
                  <w:marLeft w:val="45"/>
                  <w:marRight w:val="45"/>
                  <w:marTop w:val="0"/>
                  <w:marBottom w:val="0"/>
                  <w:divBdr>
                    <w:top w:val="none" w:sz="0" w:space="0" w:color="auto"/>
                    <w:left w:val="none" w:sz="0" w:space="0" w:color="auto"/>
                    <w:bottom w:val="none" w:sz="0" w:space="0" w:color="auto"/>
                    <w:right w:val="none" w:sz="0" w:space="0" w:color="auto"/>
                  </w:divBdr>
                  <w:divsChild>
                    <w:div w:id="71284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510112">
      <w:bodyDiv w:val="1"/>
      <w:marLeft w:val="0"/>
      <w:marRight w:val="0"/>
      <w:marTop w:val="0"/>
      <w:marBottom w:val="0"/>
      <w:divBdr>
        <w:top w:val="none" w:sz="0" w:space="0" w:color="auto"/>
        <w:left w:val="none" w:sz="0" w:space="0" w:color="auto"/>
        <w:bottom w:val="none" w:sz="0" w:space="0" w:color="auto"/>
        <w:right w:val="none" w:sz="0" w:space="0" w:color="auto"/>
      </w:divBdr>
    </w:div>
    <w:div w:id="1164513090">
      <w:bodyDiv w:val="1"/>
      <w:marLeft w:val="0"/>
      <w:marRight w:val="0"/>
      <w:marTop w:val="0"/>
      <w:marBottom w:val="0"/>
      <w:divBdr>
        <w:top w:val="none" w:sz="0" w:space="0" w:color="auto"/>
        <w:left w:val="none" w:sz="0" w:space="0" w:color="auto"/>
        <w:bottom w:val="none" w:sz="0" w:space="0" w:color="auto"/>
        <w:right w:val="none" w:sz="0" w:space="0" w:color="auto"/>
      </w:divBdr>
      <w:divsChild>
        <w:div w:id="1236360607">
          <w:marLeft w:val="2901"/>
          <w:marRight w:val="2901"/>
          <w:marTop w:val="0"/>
          <w:marBottom w:val="0"/>
          <w:divBdr>
            <w:top w:val="none" w:sz="0" w:space="0" w:color="auto"/>
            <w:left w:val="none" w:sz="0" w:space="0" w:color="auto"/>
            <w:bottom w:val="none" w:sz="0" w:space="0" w:color="auto"/>
            <w:right w:val="none" w:sz="0" w:space="0" w:color="auto"/>
          </w:divBdr>
          <w:divsChild>
            <w:div w:id="250159895">
              <w:marLeft w:val="-11"/>
              <w:marRight w:val="-11"/>
              <w:marTop w:val="54"/>
              <w:marBottom w:val="0"/>
              <w:divBdr>
                <w:top w:val="none" w:sz="0" w:space="0" w:color="auto"/>
                <w:left w:val="none" w:sz="0" w:space="0" w:color="auto"/>
                <w:bottom w:val="none" w:sz="0" w:space="0" w:color="auto"/>
                <w:right w:val="none" w:sz="0" w:space="0" w:color="auto"/>
              </w:divBdr>
              <w:divsChild>
                <w:div w:id="132254701">
                  <w:marLeft w:val="0"/>
                  <w:marRight w:val="0"/>
                  <w:marTop w:val="0"/>
                  <w:marBottom w:val="54"/>
                  <w:divBdr>
                    <w:top w:val="none" w:sz="0" w:space="0" w:color="auto"/>
                    <w:left w:val="none" w:sz="0" w:space="0" w:color="auto"/>
                    <w:bottom w:val="none" w:sz="0" w:space="0" w:color="auto"/>
                    <w:right w:val="none" w:sz="0" w:space="0" w:color="auto"/>
                  </w:divBdr>
                </w:div>
              </w:divsChild>
            </w:div>
          </w:divsChild>
        </w:div>
      </w:divsChild>
    </w:div>
    <w:div w:id="1164734853">
      <w:bodyDiv w:val="1"/>
      <w:marLeft w:val="0"/>
      <w:marRight w:val="0"/>
      <w:marTop w:val="0"/>
      <w:marBottom w:val="0"/>
      <w:divBdr>
        <w:top w:val="none" w:sz="0" w:space="0" w:color="auto"/>
        <w:left w:val="none" w:sz="0" w:space="0" w:color="auto"/>
        <w:bottom w:val="none" w:sz="0" w:space="0" w:color="auto"/>
        <w:right w:val="none" w:sz="0" w:space="0" w:color="auto"/>
      </w:divBdr>
    </w:div>
    <w:div w:id="1164858160">
      <w:bodyDiv w:val="1"/>
      <w:marLeft w:val="0"/>
      <w:marRight w:val="0"/>
      <w:marTop w:val="0"/>
      <w:marBottom w:val="0"/>
      <w:divBdr>
        <w:top w:val="none" w:sz="0" w:space="0" w:color="auto"/>
        <w:left w:val="none" w:sz="0" w:space="0" w:color="auto"/>
        <w:bottom w:val="none" w:sz="0" w:space="0" w:color="auto"/>
        <w:right w:val="none" w:sz="0" w:space="0" w:color="auto"/>
      </w:divBdr>
      <w:divsChild>
        <w:div w:id="46534505">
          <w:marLeft w:val="0"/>
          <w:marRight w:val="0"/>
          <w:marTop w:val="0"/>
          <w:marBottom w:val="0"/>
          <w:divBdr>
            <w:top w:val="none" w:sz="0" w:space="0" w:color="auto"/>
            <w:left w:val="none" w:sz="0" w:space="0" w:color="auto"/>
            <w:bottom w:val="none" w:sz="0" w:space="0" w:color="auto"/>
            <w:right w:val="none" w:sz="0" w:space="0" w:color="auto"/>
          </w:divBdr>
          <w:divsChild>
            <w:div w:id="146557303">
              <w:marLeft w:val="0"/>
              <w:marRight w:val="0"/>
              <w:marTop w:val="0"/>
              <w:marBottom w:val="0"/>
              <w:divBdr>
                <w:top w:val="none" w:sz="0" w:space="0" w:color="auto"/>
                <w:left w:val="none" w:sz="0" w:space="0" w:color="auto"/>
                <w:bottom w:val="none" w:sz="0" w:space="0" w:color="auto"/>
                <w:right w:val="none" w:sz="0" w:space="0" w:color="auto"/>
              </w:divBdr>
              <w:divsChild>
                <w:div w:id="1609586134">
                  <w:marLeft w:val="0"/>
                  <w:marRight w:val="0"/>
                  <w:marTop w:val="0"/>
                  <w:marBottom w:val="0"/>
                  <w:divBdr>
                    <w:top w:val="none" w:sz="0" w:space="0" w:color="auto"/>
                    <w:left w:val="none" w:sz="0" w:space="0" w:color="auto"/>
                    <w:bottom w:val="none" w:sz="0" w:space="0" w:color="auto"/>
                    <w:right w:val="none" w:sz="0" w:space="0" w:color="auto"/>
                  </w:divBdr>
                  <w:divsChild>
                    <w:div w:id="1958027372">
                      <w:marLeft w:val="0"/>
                      <w:marRight w:val="0"/>
                      <w:marTop w:val="0"/>
                      <w:marBottom w:val="0"/>
                      <w:divBdr>
                        <w:top w:val="none" w:sz="0" w:space="0" w:color="auto"/>
                        <w:left w:val="none" w:sz="0" w:space="0" w:color="auto"/>
                        <w:bottom w:val="none" w:sz="0" w:space="0" w:color="auto"/>
                        <w:right w:val="none" w:sz="0" w:space="0" w:color="auto"/>
                      </w:divBdr>
                      <w:divsChild>
                        <w:div w:id="1848978875">
                          <w:marLeft w:val="0"/>
                          <w:marRight w:val="0"/>
                          <w:marTop w:val="0"/>
                          <w:marBottom w:val="0"/>
                          <w:divBdr>
                            <w:top w:val="none" w:sz="0" w:space="0" w:color="auto"/>
                            <w:left w:val="none" w:sz="0" w:space="0" w:color="auto"/>
                            <w:bottom w:val="none" w:sz="0" w:space="0" w:color="auto"/>
                            <w:right w:val="none" w:sz="0" w:space="0" w:color="auto"/>
                          </w:divBdr>
                          <w:divsChild>
                            <w:div w:id="745735027">
                              <w:marLeft w:val="0"/>
                              <w:marRight w:val="0"/>
                              <w:marTop w:val="0"/>
                              <w:marBottom w:val="0"/>
                              <w:divBdr>
                                <w:top w:val="none" w:sz="0" w:space="0" w:color="auto"/>
                                <w:left w:val="none" w:sz="0" w:space="0" w:color="auto"/>
                                <w:bottom w:val="none" w:sz="0" w:space="0" w:color="auto"/>
                                <w:right w:val="none" w:sz="0" w:space="0" w:color="auto"/>
                              </w:divBdr>
                              <w:divsChild>
                                <w:div w:id="1148785533">
                                  <w:marLeft w:val="0"/>
                                  <w:marRight w:val="0"/>
                                  <w:marTop w:val="0"/>
                                  <w:marBottom w:val="0"/>
                                  <w:divBdr>
                                    <w:top w:val="none" w:sz="0" w:space="0" w:color="auto"/>
                                    <w:left w:val="none" w:sz="0" w:space="0" w:color="auto"/>
                                    <w:bottom w:val="none" w:sz="0" w:space="0" w:color="auto"/>
                                    <w:right w:val="none" w:sz="0" w:space="0" w:color="auto"/>
                                  </w:divBdr>
                                  <w:divsChild>
                                    <w:div w:id="377358995">
                                      <w:marLeft w:val="0"/>
                                      <w:marRight w:val="0"/>
                                      <w:marTop w:val="0"/>
                                      <w:marBottom w:val="0"/>
                                      <w:divBdr>
                                        <w:top w:val="none" w:sz="0" w:space="0" w:color="auto"/>
                                        <w:left w:val="none" w:sz="0" w:space="0" w:color="auto"/>
                                        <w:bottom w:val="none" w:sz="0" w:space="0" w:color="auto"/>
                                        <w:right w:val="none" w:sz="0" w:space="0" w:color="auto"/>
                                      </w:divBdr>
                                      <w:divsChild>
                                        <w:div w:id="1344430347">
                                          <w:marLeft w:val="-150"/>
                                          <w:marRight w:val="-150"/>
                                          <w:marTop w:val="0"/>
                                          <w:marBottom w:val="0"/>
                                          <w:divBdr>
                                            <w:top w:val="none" w:sz="0" w:space="0" w:color="auto"/>
                                            <w:left w:val="none" w:sz="0" w:space="0" w:color="auto"/>
                                            <w:bottom w:val="none" w:sz="0" w:space="0" w:color="auto"/>
                                            <w:right w:val="none" w:sz="0" w:space="0" w:color="auto"/>
                                          </w:divBdr>
                                          <w:divsChild>
                                            <w:div w:id="976760384">
                                              <w:marLeft w:val="0"/>
                                              <w:marRight w:val="0"/>
                                              <w:marTop w:val="0"/>
                                              <w:marBottom w:val="0"/>
                                              <w:divBdr>
                                                <w:top w:val="none" w:sz="0" w:space="0" w:color="auto"/>
                                                <w:left w:val="none" w:sz="0" w:space="0" w:color="auto"/>
                                                <w:bottom w:val="none" w:sz="0" w:space="0" w:color="auto"/>
                                                <w:right w:val="none" w:sz="0" w:space="0" w:color="auto"/>
                                              </w:divBdr>
                                              <w:divsChild>
                                                <w:div w:id="1106803669">
                                                  <w:marLeft w:val="0"/>
                                                  <w:marRight w:val="0"/>
                                                  <w:marTop w:val="0"/>
                                                  <w:marBottom w:val="0"/>
                                                  <w:divBdr>
                                                    <w:top w:val="none" w:sz="0" w:space="0" w:color="auto"/>
                                                    <w:left w:val="none" w:sz="0" w:space="0" w:color="auto"/>
                                                    <w:bottom w:val="none" w:sz="0" w:space="0" w:color="auto"/>
                                                    <w:right w:val="none" w:sz="0" w:space="0" w:color="auto"/>
                                                  </w:divBdr>
                                                  <w:divsChild>
                                                    <w:div w:id="1371109820">
                                                      <w:marLeft w:val="0"/>
                                                      <w:marRight w:val="0"/>
                                                      <w:marTop w:val="0"/>
                                                      <w:marBottom w:val="0"/>
                                                      <w:divBdr>
                                                        <w:top w:val="none" w:sz="0" w:space="0" w:color="auto"/>
                                                        <w:left w:val="none" w:sz="0" w:space="0" w:color="auto"/>
                                                        <w:bottom w:val="none" w:sz="0" w:space="0" w:color="auto"/>
                                                        <w:right w:val="none" w:sz="0" w:space="0" w:color="auto"/>
                                                      </w:divBdr>
                                                      <w:divsChild>
                                                        <w:div w:id="1671252546">
                                                          <w:marLeft w:val="0"/>
                                                          <w:marRight w:val="0"/>
                                                          <w:marTop w:val="0"/>
                                                          <w:marBottom w:val="0"/>
                                                          <w:divBdr>
                                                            <w:top w:val="none" w:sz="0" w:space="0" w:color="auto"/>
                                                            <w:left w:val="none" w:sz="0" w:space="0" w:color="auto"/>
                                                            <w:bottom w:val="none" w:sz="0" w:space="0" w:color="auto"/>
                                                            <w:right w:val="none" w:sz="0" w:space="0" w:color="auto"/>
                                                          </w:divBdr>
                                                          <w:divsChild>
                                                            <w:div w:id="1640918406">
                                                              <w:marLeft w:val="0"/>
                                                              <w:marRight w:val="0"/>
                                                              <w:marTop w:val="0"/>
                                                              <w:marBottom w:val="0"/>
                                                              <w:divBdr>
                                                                <w:top w:val="none" w:sz="0" w:space="0" w:color="auto"/>
                                                                <w:left w:val="none" w:sz="0" w:space="0" w:color="auto"/>
                                                                <w:bottom w:val="none" w:sz="0" w:space="0" w:color="auto"/>
                                                                <w:right w:val="none" w:sz="0" w:space="0" w:color="auto"/>
                                                              </w:divBdr>
                                                              <w:divsChild>
                                                                <w:div w:id="89863197">
                                                                  <w:marLeft w:val="0"/>
                                                                  <w:marRight w:val="0"/>
                                                                  <w:marTop w:val="0"/>
                                                                  <w:marBottom w:val="0"/>
                                                                  <w:divBdr>
                                                                    <w:top w:val="none" w:sz="0" w:space="0" w:color="auto"/>
                                                                    <w:left w:val="none" w:sz="0" w:space="0" w:color="auto"/>
                                                                    <w:bottom w:val="none" w:sz="0" w:space="0" w:color="auto"/>
                                                                    <w:right w:val="none" w:sz="0" w:space="0" w:color="auto"/>
                                                                  </w:divBdr>
                                                                  <w:divsChild>
                                                                    <w:div w:id="1986465800">
                                                                      <w:marLeft w:val="0"/>
                                                                      <w:marRight w:val="0"/>
                                                                      <w:marTop w:val="0"/>
                                                                      <w:marBottom w:val="0"/>
                                                                      <w:divBdr>
                                                                        <w:top w:val="none" w:sz="0" w:space="0" w:color="auto"/>
                                                                        <w:left w:val="none" w:sz="0" w:space="0" w:color="auto"/>
                                                                        <w:bottom w:val="none" w:sz="0" w:space="0" w:color="auto"/>
                                                                        <w:right w:val="none" w:sz="0" w:space="0" w:color="auto"/>
                                                                      </w:divBdr>
                                                                      <w:divsChild>
                                                                        <w:div w:id="1467549960">
                                                                          <w:marLeft w:val="-225"/>
                                                                          <w:marRight w:val="-225"/>
                                                                          <w:marTop w:val="0"/>
                                                                          <w:marBottom w:val="0"/>
                                                                          <w:divBdr>
                                                                            <w:top w:val="none" w:sz="0" w:space="0" w:color="auto"/>
                                                                            <w:left w:val="none" w:sz="0" w:space="0" w:color="auto"/>
                                                                            <w:bottom w:val="none" w:sz="0" w:space="0" w:color="auto"/>
                                                                            <w:right w:val="none" w:sz="0" w:space="0" w:color="auto"/>
                                                                          </w:divBdr>
                                                                          <w:divsChild>
                                                                            <w:div w:id="110692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5048346">
      <w:bodyDiv w:val="1"/>
      <w:marLeft w:val="0"/>
      <w:marRight w:val="0"/>
      <w:marTop w:val="0"/>
      <w:marBottom w:val="0"/>
      <w:divBdr>
        <w:top w:val="none" w:sz="0" w:space="0" w:color="auto"/>
        <w:left w:val="none" w:sz="0" w:space="0" w:color="auto"/>
        <w:bottom w:val="none" w:sz="0" w:space="0" w:color="auto"/>
        <w:right w:val="none" w:sz="0" w:space="0" w:color="auto"/>
      </w:divBdr>
    </w:div>
    <w:div w:id="1167742613">
      <w:bodyDiv w:val="1"/>
      <w:marLeft w:val="0"/>
      <w:marRight w:val="0"/>
      <w:marTop w:val="0"/>
      <w:marBottom w:val="0"/>
      <w:divBdr>
        <w:top w:val="none" w:sz="0" w:space="0" w:color="auto"/>
        <w:left w:val="none" w:sz="0" w:space="0" w:color="auto"/>
        <w:bottom w:val="none" w:sz="0" w:space="0" w:color="auto"/>
        <w:right w:val="none" w:sz="0" w:space="0" w:color="auto"/>
      </w:divBdr>
      <w:divsChild>
        <w:div w:id="890534708">
          <w:marLeft w:val="0"/>
          <w:marRight w:val="0"/>
          <w:marTop w:val="0"/>
          <w:marBottom w:val="0"/>
          <w:divBdr>
            <w:top w:val="none" w:sz="0" w:space="0" w:color="auto"/>
            <w:left w:val="none" w:sz="0" w:space="0" w:color="auto"/>
            <w:bottom w:val="none" w:sz="0" w:space="0" w:color="auto"/>
            <w:right w:val="none" w:sz="0" w:space="0" w:color="auto"/>
          </w:divBdr>
        </w:div>
      </w:divsChild>
    </w:div>
    <w:div w:id="1168324602">
      <w:bodyDiv w:val="1"/>
      <w:marLeft w:val="0"/>
      <w:marRight w:val="0"/>
      <w:marTop w:val="0"/>
      <w:marBottom w:val="0"/>
      <w:divBdr>
        <w:top w:val="none" w:sz="0" w:space="0" w:color="auto"/>
        <w:left w:val="none" w:sz="0" w:space="0" w:color="auto"/>
        <w:bottom w:val="none" w:sz="0" w:space="0" w:color="auto"/>
        <w:right w:val="none" w:sz="0" w:space="0" w:color="auto"/>
      </w:divBdr>
    </w:div>
    <w:div w:id="1168524199">
      <w:bodyDiv w:val="1"/>
      <w:marLeft w:val="0"/>
      <w:marRight w:val="0"/>
      <w:marTop w:val="0"/>
      <w:marBottom w:val="0"/>
      <w:divBdr>
        <w:top w:val="none" w:sz="0" w:space="0" w:color="auto"/>
        <w:left w:val="none" w:sz="0" w:space="0" w:color="auto"/>
        <w:bottom w:val="none" w:sz="0" w:space="0" w:color="auto"/>
        <w:right w:val="none" w:sz="0" w:space="0" w:color="auto"/>
      </w:divBdr>
    </w:div>
    <w:div w:id="1168834822">
      <w:bodyDiv w:val="1"/>
      <w:marLeft w:val="0"/>
      <w:marRight w:val="0"/>
      <w:marTop w:val="0"/>
      <w:marBottom w:val="0"/>
      <w:divBdr>
        <w:top w:val="none" w:sz="0" w:space="0" w:color="auto"/>
        <w:left w:val="none" w:sz="0" w:space="0" w:color="auto"/>
        <w:bottom w:val="none" w:sz="0" w:space="0" w:color="auto"/>
        <w:right w:val="none" w:sz="0" w:space="0" w:color="auto"/>
      </w:divBdr>
      <w:divsChild>
        <w:div w:id="1827280309">
          <w:marLeft w:val="0"/>
          <w:marRight w:val="0"/>
          <w:marTop w:val="0"/>
          <w:marBottom w:val="0"/>
          <w:divBdr>
            <w:top w:val="none" w:sz="0" w:space="0" w:color="auto"/>
            <w:left w:val="none" w:sz="0" w:space="0" w:color="auto"/>
            <w:bottom w:val="none" w:sz="0" w:space="0" w:color="auto"/>
            <w:right w:val="none" w:sz="0" w:space="0" w:color="auto"/>
          </w:divBdr>
          <w:divsChild>
            <w:div w:id="1061053366">
              <w:marLeft w:val="0"/>
              <w:marRight w:val="0"/>
              <w:marTop w:val="0"/>
              <w:marBottom w:val="0"/>
              <w:divBdr>
                <w:top w:val="none" w:sz="0" w:space="0" w:color="auto"/>
                <w:left w:val="none" w:sz="0" w:space="0" w:color="auto"/>
                <w:bottom w:val="none" w:sz="0" w:space="0" w:color="auto"/>
                <w:right w:val="none" w:sz="0" w:space="0" w:color="auto"/>
              </w:divBdr>
              <w:divsChild>
                <w:div w:id="1686666674">
                  <w:marLeft w:val="0"/>
                  <w:marRight w:val="0"/>
                  <w:marTop w:val="0"/>
                  <w:marBottom w:val="0"/>
                  <w:divBdr>
                    <w:top w:val="none" w:sz="0" w:space="0" w:color="auto"/>
                    <w:left w:val="none" w:sz="0" w:space="0" w:color="auto"/>
                    <w:bottom w:val="none" w:sz="0" w:space="0" w:color="auto"/>
                    <w:right w:val="none" w:sz="0" w:space="0" w:color="auto"/>
                  </w:divBdr>
                  <w:divsChild>
                    <w:div w:id="1670988554">
                      <w:marLeft w:val="0"/>
                      <w:marRight w:val="0"/>
                      <w:marTop w:val="0"/>
                      <w:marBottom w:val="91"/>
                      <w:divBdr>
                        <w:top w:val="single" w:sz="4" w:space="0" w:color="DFDFDF"/>
                        <w:left w:val="single" w:sz="4" w:space="0" w:color="DFDFDF"/>
                        <w:bottom w:val="single" w:sz="4" w:space="5" w:color="DFDFDF"/>
                        <w:right w:val="single" w:sz="4" w:space="0" w:color="DFDFDF"/>
                      </w:divBdr>
                      <w:divsChild>
                        <w:div w:id="1653833359">
                          <w:marLeft w:val="182"/>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168835068">
      <w:bodyDiv w:val="1"/>
      <w:marLeft w:val="0"/>
      <w:marRight w:val="0"/>
      <w:marTop w:val="0"/>
      <w:marBottom w:val="0"/>
      <w:divBdr>
        <w:top w:val="none" w:sz="0" w:space="0" w:color="auto"/>
        <w:left w:val="none" w:sz="0" w:space="0" w:color="auto"/>
        <w:bottom w:val="none" w:sz="0" w:space="0" w:color="auto"/>
        <w:right w:val="none" w:sz="0" w:space="0" w:color="auto"/>
      </w:divBdr>
    </w:div>
    <w:div w:id="1169560174">
      <w:bodyDiv w:val="1"/>
      <w:marLeft w:val="0"/>
      <w:marRight w:val="0"/>
      <w:marTop w:val="0"/>
      <w:marBottom w:val="0"/>
      <w:divBdr>
        <w:top w:val="none" w:sz="0" w:space="0" w:color="auto"/>
        <w:left w:val="none" w:sz="0" w:space="0" w:color="auto"/>
        <w:bottom w:val="none" w:sz="0" w:space="0" w:color="auto"/>
        <w:right w:val="none" w:sz="0" w:space="0" w:color="auto"/>
      </w:divBdr>
    </w:div>
    <w:div w:id="1170636701">
      <w:bodyDiv w:val="1"/>
      <w:marLeft w:val="0"/>
      <w:marRight w:val="0"/>
      <w:marTop w:val="0"/>
      <w:marBottom w:val="0"/>
      <w:divBdr>
        <w:top w:val="none" w:sz="0" w:space="0" w:color="auto"/>
        <w:left w:val="none" w:sz="0" w:space="0" w:color="auto"/>
        <w:bottom w:val="none" w:sz="0" w:space="0" w:color="auto"/>
        <w:right w:val="none" w:sz="0" w:space="0" w:color="auto"/>
      </w:divBdr>
    </w:div>
    <w:div w:id="1170681548">
      <w:bodyDiv w:val="1"/>
      <w:marLeft w:val="0"/>
      <w:marRight w:val="0"/>
      <w:marTop w:val="0"/>
      <w:marBottom w:val="0"/>
      <w:divBdr>
        <w:top w:val="none" w:sz="0" w:space="0" w:color="auto"/>
        <w:left w:val="none" w:sz="0" w:space="0" w:color="auto"/>
        <w:bottom w:val="none" w:sz="0" w:space="0" w:color="auto"/>
        <w:right w:val="none" w:sz="0" w:space="0" w:color="auto"/>
      </w:divBdr>
    </w:div>
    <w:div w:id="1171021149">
      <w:bodyDiv w:val="1"/>
      <w:marLeft w:val="0"/>
      <w:marRight w:val="0"/>
      <w:marTop w:val="0"/>
      <w:marBottom w:val="0"/>
      <w:divBdr>
        <w:top w:val="none" w:sz="0" w:space="0" w:color="auto"/>
        <w:left w:val="none" w:sz="0" w:space="0" w:color="auto"/>
        <w:bottom w:val="none" w:sz="0" w:space="0" w:color="auto"/>
        <w:right w:val="none" w:sz="0" w:space="0" w:color="auto"/>
      </w:divBdr>
    </w:div>
    <w:div w:id="1171792944">
      <w:bodyDiv w:val="1"/>
      <w:marLeft w:val="0"/>
      <w:marRight w:val="0"/>
      <w:marTop w:val="0"/>
      <w:marBottom w:val="0"/>
      <w:divBdr>
        <w:top w:val="none" w:sz="0" w:space="0" w:color="auto"/>
        <w:left w:val="none" w:sz="0" w:space="0" w:color="auto"/>
        <w:bottom w:val="none" w:sz="0" w:space="0" w:color="auto"/>
        <w:right w:val="none" w:sz="0" w:space="0" w:color="auto"/>
      </w:divBdr>
    </w:div>
    <w:div w:id="1171988368">
      <w:bodyDiv w:val="1"/>
      <w:marLeft w:val="0"/>
      <w:marRight w:val="0"/>
      <w:marTop w:val="0"/>
      <w:marBottom w:val="0"/>
      <w:divBdr>
        <w:top w:val="none" w:sz="0" w:space="0" w:color="auto"/>
        <w:left w:val="none" w:sz="0" w:space="0" w:color="auto"/>
        <w:bottom w:val="none" w:sz="0" w:space="0" w:color="auto"/>
        <w:right w:val="none" w:sz="0" w:space="0" w:color="auto"/>
      </w:divBdr>
      <w:divsChild>
        <w:div w:id="602569298">
          <w:marLeft w:val="0"/>
          <w:marRight w:val="0"/>
          <w:marTop w:val="0"/>
          <w:marBottom w:val="0"/>
          <w:divBdr>
            <w:top w:val="none" w:sz="0" w:space="0" w:color="auto"/>
            <w:left w:val="none" w:sz="0" w:space="0" w:color="auto"/>
            <w:bottom w:val="none" w:sz="0" w:space="0" w:color="auto"/>
            <w:right w:val="none" w:sz="0" w:space="0" w:color="auto"/>
          </w:divBdr>
          <w:divsChild>
            <w:div w:id="4597510">
              <w:marLeft w:val="0"/>
              <w:marRight w:val="0"/>
              <w:marTop w:val="0"/>
              <w:marBottom w:val="0"/>
              <w:divBdr>
                <w:top w:val="none" w:sz="0" w:space="0" w:color="auto"/>
                <w:left w:val="none" w:sz="0" w:space="0" w:color="auto"/>
                <w:bottom w:val="none" w:sz="0" w:space="0" w:color="auto"/>
                <w:right w:val="none" w:sz="0" w:space="0" w:color="auto"/>
              </w:divBdr>
              <w:divsChild>
                <w:div w:id="431169765">
                  <w:marLeft w:val="0"/>
                  <w:marRight w:val="0"/>
                  <w:marTop w:val="0"/>
                  <w:marBottom w:val="0"/>
                  <w:divBdr>
                    <w:top w:val="none" w:sz="0" w:space="0" w:color="auto"/>
                    <w:left w:val="none" w:sz="0" w:space="0" w:color="auto"/>
                    <w:bottom w:val="none" w:sz="0" w:space="0" w:color="auto"/>
                    <w:right w:val="none" w:sz="0" w:space="0" w:color="auto"/>
                  </w:divBdr>
                  <w:divsChild>
                    <w:div w:id="190270587">
                      <w:marLeft w:val="0"/>
                      <w:marRight w:val="0"/>
                      <w:marTop w:val="0"/>
                      <w:marBottom w:val="0"/>
                      <w:divBdr>
                        <w:top w:val="none" w:sz="0" w:space="0" w:color="auto"/>
                        <w:left w:val="none" w:sz="0" w:space="0" w:color="auto"/>
                        <w:bottom w:val="none" w:sz="0" w:space="0" w:color="auto"/>
                        <w:right w:val="none" w:sz="0" w:space="0" w:color="auto"/>
                      </w:divBdr>
                      <w:divsChild>
                        <w:div w:id="1715688571">
                          <w:marLeft w:val="0"/>
                          <w:marRight w:val="0"/>
                          <w:marTop w:val="0"/>
                          <w:marBottom w:val="0"/>
                          <w:divBdr>
                            <w:top w:val="none" w:sz="0" w:space="0" w:color="auto"/>
                            <w:left w:val="none" w:sz="0" w:space="0" w:color="auto"/>
                            <w:bottom w:val="none" w:sz="0" w:space="0" w:color="auto"/>
                            <w:right w:val="none" w:sz="0" w:space="0" w:color="auto"/>
                          </w:divBdr>
                          <w:divsChild>
                            <w:div w:id="502550776">
                              <w:marLeft w:val="3"/>
                              <w:marRight w:val="0"/>
                              <w:marTop w:val="0"/>
                              <w:marBottom w:val="0"/>
                              <w:divBdr>
                                <w:top w:val="none" w:sz="0" w:space="0" w:color="auto"/>
                                <w:left w:val="none" w:sz="0" w:space="0" w:color="auto"/>
                                <w:bottom w:val="none" w:sz="0" w:space="0" w:color="auto"/>
                                <w:right w:val="none" w:sz="0" w:space="0" w:color="auto"/>
                              </w:divBdr>
                              <w:divsChild>
                                <w:div w:id="1039936612">
                                  <w:marLeft w:val="0"/>
                                  <w:marRight w:val="0"/>
                                  <w:marTop w:val="0"/>
                                  <w:marBottom w:val="0"/>
                                  <w:divBdr>
                                    <w:top w:val="none" w:sz="0" w:space="0" w:color="auto"/>
                                    <w:left w:val="none" w:sz="0" w:space="0" w:color="auto"/>
                                    <w:bottom w:val="none" w:sz="0" w:space="0" w:color="auto"/>
                                    <w:right w:val="none" w:sz="0" w:space="0" w:color="auto"/>
                                  </w:divBdr>
                                  <w:divsChild>
                                    <w:div w:id="513105595">
                                      <w:marLeft w:val="0"/>
                                      <w:marRight w:val="0"/>
                                      <w:marTop w:val="0"/>
                                      <w:marBottom w:val="0"/>
                                      <w:divBdr>
                                        <w:top w:val="none" w:sz="0" w:space="0" w:color="auto"/>
                                        <w:left w:val="none" w:sz="0" w:space="0" w:color="auto"/>
                                        <w:bottom w:val="none" w:sz="0" w:space="0" w:color="auto"/>
                                        <w:right w:val="none" w:sz="0" w:space="0" w:color="auto"/>
                                      </w:divBdr>
                                      <w:divsChild>
                                        <w:div w:id="968050270">
                                          <w:marLeft w:val="0"/>
                                          <w:marRight w:val="0"/>
                                          <w:marTop w:val="0"/>
                                          <w:marBottom w:val="0"/>
                                          <w:divBdr>
                                            <w:top w:val="none" w:sz="0" w:space="0" w:color="auto"/>
                                            <w:left w:val="none" w:sz="0" w:space="0" w:color="auto"/>
                                            <w:bottom w:val="none" w:sz="0" w:space="0" w:color="auto"/>
                                            <w:right w:val="none" w:sz="0" w:space="0" w:color="auto"/>
                                          </w:divBdr>
                                          <w:divsChild>
                                            <w:div w:id="1118724248">
                                              <w:marLeft w:val="0"/>
                                              <w:marRight w:val="0"/>
                                              <w:marTop w:val="0"/>
                                              <w:marBottom w:val="0"/>
                                              <w:divBdr>
                                                <w:top w:val="none" w:sz="0" w:space="0" w:color="auto"/>
                                                <w:left w:val="none" w:sz="0" w:space="0" w:color="auto"/>
                                                <w:bottom w:val="none" w:sz="0" w:space="0" w:color="auto"/>
                                                <w:right w:val="none" w:sz="0" w:space="0" w:color="auto"/>
                                              </w:divBdr>
                                              <w:divsChild>
                                                <w:div w:id="797994901">
                                                  <w:marLeft w:val="0"/>
                                                  <w:marRight w:val="0"/>
                                                  <w:marTop w:val="0"/>
                                                  <w:marBottom w:val="0"/>
                                                  <w:divBdr>
                                                    <w:top w:val="none" w:sz="0" w:space="0" w:color="auto"/>
                                                    <w:left w:val="none" w:sz="0" w:space="0" w:color="auto"/>
                                                    <w:bottom w:val="none" w:sz="0" w:space="0" w:color="auto"/>
                                                    <w:right w:val="none" w:sz="0" w:space="0" w:color="auto"/>
                                                  </w:divBdr>
                                                  <w:divsChild>
                                                    <w:div w:id="1098672720">
                                                      <w:marLeft w:val="0"/>
                                                      <w:marRight w:val="0"/>
                                                      <w:marTop w:val="0"/>
                                                      <w:marBottom w:val="0"/>
                                                      <w:divBdr>
                                                        <w:top w:val="none" w:sz="0" w:space="0" w:color="auto"/>
                                                        <w:left w:val="none" w:sz="0" w:space="0" w:color="auto"/>
                                                        <w:bottom w:val="none" w:sz="0" w:space="0" w:color="auto"/>
                                                        <w:right w:val="none" w:sz="0" w:space="0" w:color="auto"/>
                                                      </w:divBdr>
                                                      <w:divsChild>
                                                        <w:div w:id="1216745191">
                                                          <w:marLeft w:val="0"/>
                                                          <w:marRight w:val="0"/>
                                                          <w:marTop w:val="0"/>
                                                          <w:marBottom w:val="0"/>
                                                          <w:divBdr>
                                                            <w:top w:val="none" w:sz="0" w:space="0" w:color="auto"/>
                                                            <w:left w:val="none" w:sz="0" w:space="0" w:color="auto"/>
                                                            <w:bottom w:val="none" w:sz="0" w:space="0" w:color="auto"/>
                                                            <w:right w:val="none" w:sz="0" w:space="0" w:color="auto"/>
                                                          </w:divBdr>
                                                          <w:divsChild>
                                                            <w:div w:id="1880782041">
                                                              <w:marLeft w:val="0"/>
                                                              <w:marRight w:val="0"/>
                                                              <w:marTop w:val="0"/>
                                                              <w:marBottom w:val="0"/>
                                                              <w:divBdr>
                                                                <w:top w:val="none" w:sz="0" w:space="0" w:color="auto"/>
                                                                <w:left w:val="none" w:sz="0" w:space="0" w:color="auto"/>
                                                                <w:bottom w:val="none" w:sz="0" w:space="0" w:color="auto"/>
                                                                <w:right w:val="none" w:sz="0" w:space="0" w:color="auto"/>
                                                              </w:divBdr>
                                                              <w:divsChild>
                                                                <w:div w:id="1563323676">
                                                                  <w:marLeft w:val="0"/>
                                                                  <w:marRight w:val="0"/>
                                                                  <w:marTop w:val="0"/>
                                                                  <w:marBottom w:val="0"/>
                                                                  <w:divBdr>
                                                                    <w:top w:val="none" w:sz="0" w:space="0" w:color="auto"/>
                                                                    <w:left w:val="none" w:sz="0" w:space="0" w:color="auto"/>
                                                                    <w:bottom w:val="none" w:sz="0" w:space="0" w:color="auto"/>
                                                                    <w:right w:val="none" w:sz="0" w:space="0" w:color="auto"/>
                                                                  </w:divBdr>
                                                                  <w:divsChild>
                                                                    <w:div w:id="1404795291">
                                                                      <w:marLeft w:val="0"/>
                                                                      <w:marRight w:val="0"/>
                                                                      <w:marTop w:val="0"/>
                                                                      <w:marBottom w:val="0"/>
                                                                      <w:divBdr>
                                                                        <w:top w:val="none" w:sz="0" w:space="0" w:color="auto"/>
                                                                        <w:left w:val="none" w:sz="0" w:space="0" w:color="auto"/>
                                                                        <w:bottom w:val="none" w:sz="0" w:space="0" w:color="auto"/>
                                                                        <w:right w:val="none" w:sz="0" w:space="0" w:color="auto"/>
                                                                      </w:divBdr>
                                                                      <w:divsChild>
                                                                        <w:div w:id="93212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2068283">
      <w:bodyDiv w:val="1"/>
      <w:marLeft w:val="0"/>
      <w:marRight w:val="0"/>
      <w:marTop w:val="0"/>
      <w:marBottom w:val="0"/>
      <w:divBdr>
        <w:top w:val="none" w:sz="0" w:space="0" w:color="auto"/>
        <w:left w:val="none" w:sz="0" w:space="0" w:color="auto"/>
        <w:bottom w:val="none" w:sz="0" w:space="0" w:color="auto"/>
        <w:right w:val="none" w:sz="0" w:space="0" w:color="auto"/>
      </w:divBdr>
    </w:div>
    <w:div w:id="1172598551">
      <w:bodyDiv w:val="1"/>
      <w:marLeft w:val="0"/>
      <w:marRight w:val="0"/>
      <w:marTop w:val="0"/>
      <w:marBottom w:val="0"/>
      <w:divBdr>
        <w:top w:val="none" w:sz="0" w:space="0" w:color="auto"/>
        <w:left w:val="none" w:sz="0" w:space="0" w:color="auto"/>
        <w:bottom w:val="none" w:sz="0" w:space="0" w:color="auto"/>
        <w:right w:val="none" w:sz="0" w:space="0" w:color="auto"/>
      </w:divBdr>
    </w:div>
    <w:div w:id="1172987034">
      <w:bodyDiv w:val="1"/>
      <w:marLeft w:val="0"/>
      <w:marRight w:val="0"/>
      <w:marTop w:val="0"/>
      <w:marBottom w:val="0"/>
      <w:divBdr>
        <w:top w:val="none" w:sz="0" w:space="0" w:color="auto"/>
        <w:left w:val="none" w:sz="0" w:space="0" w:color="auto"/>
        <w:bottom w:val="none" w:sz="0" w:space="0" w:color="auto"/>
        <w:right w:val="none" w:sz="0" w:space="0" w:color="auto"/>
      </w:divBdr>
    </w:div>
    <w:div w:id="1174615042">
      <w:bodyDiv w:val="1"/>
      <w:marLeft w:val="0"/>
      <w:marRight w:val="0"/>
      <w:marTop w:val="0"/>
      <w:marBottom w:val="0"/>
      <w:divBdr>
        <w:top w:val="none" w:sz="0" w:space="0" w:color="auto"/>
        <w:left w:val="none" w:sz="0" w:space="0" w:color="auto"/>
        <w:bottom w:val="none" w:sz="0" w:space="0" w:color="auto"/>
        <w:right w:val="none" w:sz="0" w:space="0" w:color="auto"/>
      </w:divBdr>
      <w:divsChild>
        <w:div w:id="210001705">
          <w:marLeft w:val="0"/>
          <w:marRight w:val="0"/>
          <w:marTop w:val="0"/>
          <w:marBottom w:val="0"/>
          <w:divBdr>
            <w:top w:val="none" w:sz="0" w:space="0" w:color="auto"/>
            <w:left w:val="none" w:sz="0" w:space="0" w:color="auto"/>
            <w:bottom w:val="none" w:sz="0" w:space="0" w:color="auto"/>
            <w:right w:val="none" w:sz="0" w:space="0" w:color="auto"/>
          </w:divBdr>
          <w:divsChild>
            <w:div w:id="1531916929">
              <w:marLeft w:val="0"/>
              <w:marRight w:val="0"/>
              <w:marTop w:val="0"/>
              <w:marBottom w:val="0"/>
              <w:divBdr>
                <w:top w:val="none" w:sz="0" w:space="0" w:color="auto"/>
                <w:left w:val="none" w:sz="0" w:space="0" w:color="auto"/>
                <w:bottom w:val="none" w:sz="0" w:space="0" w:color="auto"/>
                <w:right w:val="none" w:sz="0" w:space="0" w:color="auto"/>
              </w:divBdr>
              <w:divsChild>
                <w:div w:id="2013872038">
                  <w:marLeft w:val="0"/>
                  <w:marRight w:val="0"/>
                  <w:marTop w:val="0"/>
                  <w:marBottom w:val="0"/>
                  <w:divBdr>
                    <w:top w:val="none" w:sz="0" w:space="0" w:color="auto"/>
                    <w:left w:val="none" w:sz="0" w:space="0" w:color="auto"/>
                    <w:bottom w:val="none" w:sz="0" w:space="0" w:color="auto"/>
                    <w:right w:val="none" w:sz="0" w:space="0" w:color="auto"/>
                  </w:divBdr>
                  <w:divsChild>
                    <w:div w:id="571625007">
                      <w:marLeft w:val="0"/>
                      <w:marRight w:val="0"/>
                      <w:marTop w:val="0"/>
                      <w:marBottom w:val="0"/>
                      <w:divBdr>
                        <w:top w:val="none" w:sz="0" w:space="0" w:color="auto"/>
                        <w:left w:val="none" w:sz="0" w:space="0" w:color="auto"/>
                        <w:bottom w:val="none" w:sz="0" w:space="0" w:color="auto"/>
                        <w:right w:val="none" w:sz="0" w:space="0" w:color="auto"/>
                      </w:divBdr>
                      <w:divsChild>
                        <w:div w:id="1950811611">
                          <w:marLeft w:val="0"/>
                          <w:marRight w:val="0"/>
                          <w:marTop w:val="0"/>
                          <w:marBottom w:val="0"/>
                          <w:divBdr>
                            <w:top w:val="none" w:sz="0" w:space="0" w:color="auto"/>
                            <w:left w:val="none" w:sz="0" w:space="0" w:color="auto"/>
                            <w:bottom w:val="none" w:sz="0" w:space="0" w:color="auto"/>
                            <w:right w:val="none" w:sz="0" w:space="0" w:color="auto"/>
                          </w:divBdr>
                          <w:divsChild>
                            <w:div w:id="1091050798">
                              <w:marLeft w:val="0"/>
                              <w:marRight w:val="0"/>
                              <w:marTop w:val="0"/>
                              <w:marBottom w:val="0"/>
                              <w:divBdr>
                                <w:top w:val="none" w:sz="0" w:space="0" w:color="auto"/>
                                <w:left w:val="none" w:sz="0" w:space="0" w:color="auto"/>
                                <w:bottom w:val="none" w:sz="0" w:space="0" w:color="auto"/>
                                <w:right w:val="none" w:sz="0" w:space="0" w:color="auto"/>
                              </w:divBdr>
                              <w:divsChild>
                                <w:div w:id="899512630">
                                  <w:marLeft w:val="0"/>
                                  <w:marRight w:val="0"/>
                                  <w:marTop w:val="0"/>
                                  <w:marBottom w:val="0"/>
                                  <w:divBdr>
                                    <w:top w:val="none" w:sz="0" w:space="0" w:color="auto"/>
                                    <w:left w:val="none" w:sz="0" w:space="0" w:color="auto"/>
                                    <w:bottom w:val="none" w:sz="0" w:space="0" w:color="auto"/>
                                    <w:right w:val="none" w:sz="0" w:space="0" w:color="auto"/>
                                  </w:divBdr>
                                  <w:divsChild>
                                    <w:div w:id="1846629987">
                                      <w:marLeft w:val="0"/>
                                      <w:marRight w:val="0"/>
                                      <w:marTop w:val="0"/>
                                      <w:marBottom w:val="0"/>
                                      <w:divBdr>
                                        <w:top w:val="none" w:sz="0" w:space="0" w:color="auto"/>
                                        <w:left w:val="none" w:sz="0" w:space="0" w:color="auto"/>
                                        <w:bottom w:val="none" w:sz="0" w:space="0" w:color="auto"/>
                                        <w:right w:val="none" w:sz="0" w:space="0" w:color="auto"/>
                                      </w:divBdr>
                                      <w:divsChild>
                                        <w:div w:id="179784976">
                                          <w:marLeft w:val="-150"/>
                                          <w:marRight w:val="-150"/>
                                          <w:marTop w:val="0"/>
                                          <w:marBottom w:val="0"/>
                                          <w:divBdr>
                                            <w:top w:val="none" w:sz="0" w:space="0" w:color="auto"/>
                                            <w:left w:val="none" w:sz="0" w:space="0" w:color="auto"/>
                                            <w:bottom w:val="none" w:sz="0" w:space="0" w:color="auto"/>
                                            <w:right w:val="none" w:sz="0" w:space="0" w:color="auto"/>
                                          </w:divBdr>
                                          <w:divsChild>
                                            <w:div w:id="840974567">
                                              <w:marLeft w:val="0"/>
                                              <w:marRight w:val="0"/>
                                              <w:marTop w:val="0"/>
                                              <w:marBottom w:val="0"/>
                                              <w:divBdr>
                                                <w:top w:val="none" w:sz="0" w:space="0" w:color="auto"/>
                                                <w:left w:val="none" w:sz="0" w:space="0" w:color="auto"/>
                                                <w:bottom w:val="none" w:sz="0" w:space="0" w:color="auto"/>
                                                <w:right w:val="none" w:sz="0" w:space="0" w:color="auto"/>
                                              </w:divBdr>
                                              <w:divsChild>
                                                <w:div w:id="674890660">
                                                  <w:marLeft w:val="0"/>
                                                  <w:marRight w:val="0"/>
                                                  <w:marTop w:val="0"/>
                                                  <w:marBottom w:val="0"/>
                                                  <w:divBdr>
                                                    <w:top w:val="none" w:sz="0" w:space="0" w:color="auto"/>
                                                    <w:left w:val="none" w:sz="0" w:space="0" w:color="auto"/>
                                                    <w:bottom w:val="none" w:sz="0" w:space="0" w:color="auto"/>
                                                    <w:right w:val="none" w:sz="0" w:space="0" w:color="auto"/>
                                                  </w:divBdr>
                                                  <w:divsChild>
                                                    <w:div w:id="351538224">
                                                      <w:marLeft w:val="0"/>
                                                      <w:marRight w:val="0"/>
                                                      <w:marTop w:val="0"/>
                                                      <w:marBottom w:val="0"/>
                                                      <w:divBdr>
                                                        <w:top w:val="none" w:sz="0" w:space="0" w:color="auto"/>
                                                        <w:left w:val="none" w:sz="0" w:space="0" w:color="auto"/>
                                                        <w:bottom w:val="none" w:sz="0" w:space="0" w:color="auto"/>
                                                        <w:right w:val="none" w:sz="0" w:space="0" w:color="auto"/>
                                                      </w:divBdr>
                                                      <w:divsChild>
                                                        <w:div w:id="1457866207">
                                                          <w:marLeft w:val="0"/>
                                                          <w:marRight w:val="0"/>
                                                          <w:marTop w:val="0"/>
                                                          <w:marBottom w:val="0"/>
                                                          <w:divBdr>
                                                            <w:top w:val="none" w:sz="0" w:space="0" w:color="auto"/>
                                                            <w:left w:val="none" w:sz="0" w:space="0" w:color="auto"/>
                                                            <w:bottom w:val="none" w:sz="0" w:space="0" w:color="auto"/>
                                                            <w:right w:val="none" w:sz="0" w:space="0" w:color="auto"/>
                                                          </w:divBdr>
                                                          <w:divsChild>
                                                            <w:div w:id="1343044841">
                                                              <w:marLeft w:val="0"/>
                                                              <w:marRight w:val="0"/>
                                                              <w:marTop w:val="0"/>
                                                              <w:marBottom w:val="0"/>
                                                              <w:divBdr>
                                                                <w:top w:val="none" w:sz="0" w:space="0" w:color="auto"/>
                                                                <w:left w:val="none" w:sz="0" w:space="0" w:color="auto"/>
                                                                <w:bottom w:val="none" w:sz="0" w:space="0" w:color="auto"/>
                                                                <w:right w:val="none" w:sz="0" w:space="0" w:color="auto"/>
                                                              </w:divBdr>
                                                              <w:divsChild>
                                                                <w:div w:id="507405518">
                                                                  <w:marLeft w:val="0"/>
                                                                  <w:marRight w:val="0"/>
                                                                  <w:marTop w:val="0"/>
                                                                  <w:marBottom w:val="0"/>
                                                                  <w:divBdr>
                                                                    <w:top w:val="none" w:sz="0" w:space="0" w:color="auto"/>
                                                                    <w:left w:val="none" w:sz="0" w:space="0" w:color="auto"/>
                                                                    <w:bottom w:val="none" w:sz="0" w:space="0" w:color="auto"/>
                                                                    <w:right w:val="none" w:sz="0" w:space="0" w:color="auto"/>
                                                                  </w:divBdr>
                                                                  <w:divsChild>
                                                                    <w:div w:id="557516191">
                                                                      <w:marLeft w:val="0"/>
                                                                      <w:marRight w:val="0"/>
                                                                      <w:marTop w:val="0"/>
                                                                      <w:marBottom w:val="0"/>
                                                                      <w:divBdr>
                                                                        <w:top w:val="none" w:sz="0" w:space="0" w:color="auto"/>
                                                                        <w:left w:val="none" w:sz="0" w:space="0" w:color="auto"/>
                                                                        <w:bottom w:val="none" w:sz="0" w:space="0" w:color="auto"/>
                                                                        <w:right w:val="none" w:sz="0" w:space="0" w:color="auto"/>
                                                                      </w:divBdr>
                                                                      <w:divsChild>
                                                                        <w:div w:id="128985325">
                                                                          <w:marLeft w:val="-225"/>
                                                                          <w:marRight w:val="-225"/>
                                                                          <w:marTop w:val="0"/>
                                                                          <w:marBottom w:val="0"/>
                                                                          <w:divBdr>
                                                                            <w:top w:val="none" w:sz="0" w:space="0" w:color="auto"/>
                                                                            <w:left w:val="none" w:sz="0" w:space="0" w:color="auto"/>
                                                                            <w:bottom w:val="none" w:sz="0" w:space="0" w:color="auto"/>
                                                                            <w:right w:val="none" w:sz="0" w:space="0" w:color="auto"/>
                                                                          </w:divBdr>
                                                                          <w:divsChild>
                                                                            <w:div w:id="212614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4881836">
      <w:bodyDiv w:val="1"/>
      <w:marLeft w:val="0"/>
      <w:marRight w:val="0"/>
      <w:marTop w:val="0"/>
      <w:marBottom w:val="0"/>
      <w:divBdr>
        <w:top w:val="none" w:sz="0" w:space="0" w:color="auto"/>
        <w:left w:val="none" w:sz="0" w:space="0" w:color="auto"/>
        <w:bottom w:val="none" w:sz="0" w:space="0" w:color="auto"/>
        <w:right w:val="none" w:sz="0" w:space="0" w:color="auto"/>
      </w:divBdr>
    </w:div>
    <w:div w:id="1175073305">
      <w:bodyDiv w:val="1"/>
      <w:marLeft w:val="0"/>
      <w:marRight w:val="0"/>
      <w:marTop w:val="0"/>
      <w:marBottom w:val="0"/>
      <w:divBdr>
        <w:top w:val="none" w:sz="0" w:space="0" w:color="auto"/>
        <w:left w:val="none" w:sz="0" w:space="0" w:color="auto"/>
        <w:bottom w:val="none" w:sz="0" w:space="0" w:color="auto"/>
        <w:right w:val="none" w:sz="0" w:space="0" w:color="auto"/>
      </w:divBdr>
    </w:div>
    <w:div w:id="1175144011">
      <w:bodyDiv w:val="1"/>
      <w:marLeft w:val="0"/>
      <w:marRight w:val="0"/>
      <w:marTop w:val="0"/>
      <w:marBottom w:val="0"/>
      <w:divBdr>
        <w:top w:val="none" w:sz="0" w:space="0" w:color="auto"/>
        <w:left w:val="none" w:sz="0" w:space="0" w:color="auto"/>
        <w:bottom w:val="none" w:sz="0" w:space="0" w:color="auto"/>
        <w:right w:val="none" w:sz="0" w:space="0" w:color="auto"/>
      </w:divBdr>
    </w:div>
    <w:div w:id="1175610631">
      <w:bodyDiv w:val="1"/>
      <w:marLeft w:val="0"/>
      <w:marRight w:val="0"/>
      <w:marTop w:val="0"/>
      <w:marBottom w:val="0"/>
      <w:divBdr>
        <w:top w:val="none" w:sz="0" w:space="0" w:color="auto"/>
        <w:left w:val="none" w:sz="0" w:space="0" w:color="auto"/>
        <w:bottom w:val="none" w:sz="0" w:space="0" w:color="auto"/>
        <w:right w:val="none" w:sz="0" w:space="0" w:color="auto"/>
      </w:divBdr>
      <w:divsChild>
        <w:div w:id="722873599">
          <w:marLeft w:val="0"/>
          <w:marRight w:val="0"/>
          <w:marTop w:val="0"/>
          <w:marBottom w:val="0"/>
          <w:divBdr>
            <w:top w:val="none" w:sz="0" w:space="0" w:color="auto"/>
            <w:left w:val="none" w:sz="0" w:space="0" w:color="auto"/>
            <w:bottom w:val="none" w:sz="0" w:space="0" w:color="auto"/>
            <w:right w:val="none" w:sz="0" w:space="0" w:color="auto"/>
          </w:divBdr>
          <w:divsChild>
            <w:div w:id="1121650496">
              <w:marLeft w:val="0"/>
              <w:marRight w:val="0"/>
              <w:marTop w:val="0"/>
              <w:marBottom w:val="0"/>
              <w:divBdr>
                <w:top w:val="none" w:sz="0" w:space="0" w:color="auto"/>
                <w:left w:val="none" w:sz="0" w:space="0" w:color="auto"/>
                <w:bottom w:val="none" w:sz="0" w:space="0" w:color="auto"/>
                <w:right w:val="none" w:sz="0" w:space="0" w:color="auto"/>
              </w:divBdr>
              <w:divsChild>
                <w:div w:id="2028830497">
                  <w:marLeft w:val="0"/>
                  <w:marRight w:val="0"/>
                  <w:marTop w:val="0"/>
                  <w:marBottom w:val="0"/>
                  <w:divBdr>
                    <w:top w:val="none" w:sz="0" w:space="0" w:color="auto"/>
                    <w:left w:val="none" w:sz="0" w:space="0" w:color="auto"/>
                    <w:bottom w:val="none" w:sz="0" w:space="0" w:color="auto"/>
                    <w:right w:val="none" w:sz="0" w:space="0" w:color="auto"/>
                  </w:divBdr>
                  <w:divsChild>
                    <w:div w:id="1488746774">
                      <w:marLeft w:val="0"/>
                      <w:marRight w:val="0"/>
                      <w:marTop w:val="0"/>
                      <w:marBottom w:val="0"/>
                      <w:divBdr>
                        <w:top w:val="none" w:sz="0" w:space="0" w:color="auto"/>
                        <w:left w:val="none" w:sz="0" w:space="0" w:color="auto"/>
                        <w:bottom w:val="none" w:sz="0" w:space="0" w:color="auto"/>
                        <w:right w:val="none" w:sz="0" w:space="0" w:color="auto"/>
                      </w:divBdr>
                      <w:divsChild>
                        <w:div w:id="1886285020">
                          <w:marLeft w:val="0"/>
                          <w:marRight w:val="0"/>
                          <w:marTop w:val="0"/>
                          <w:marBottom w:val="0"/>
                          <w:divBdr>
                            <w:top w:val="none" w:sz="0" w:space="0" w:color="auto"/>
                            <w:left w:val="none" w:sz="0" w:space="0" w:color="auto"/>
                            <w:bottom w:val="none" w:sz="0" w:space="0" w:color="auto"/>
                            <w:right w:val="none" w:sz="0" w:space="0" w:color="auto"/>
                          </w:divBdr>
                          <w:divsChild>
                            <w:div w:id="784539306">
                              <w:marLeft w:val="0"/>
                              <w:marRight w:val="0"/>
                              <w:marTop w:val="0"/>
                              <w:marBottom w:val="0"/>
                              <w:divBdr>
                                <w:top w:val="none" w:sz="0" w:space="0" w:color="auto"/>
                                <w:left w:val="none" w:sz="0" w:space="0" w:color="auto"/>
                                <w:bottom w:val="none" w:sz="0" w:space="0" w:color="auto"/>
                                <w:right w:val="none" w:sz="0" w:space="0" w:color="auto"/>
                              </w:divBdr>
                              <w:divsChild>
                                <w:div w:id="1634866572">
                                  <w:marLeft w:val="0"/>
                                  <w:marRight w:val="0"/>
                                  <w:marTop w:val="0"/>
                                  <w:marBottom w:val="0"/>
                                  <w:divBdr>
                                    <w:top w:val="none" w:sz="0" w:space="0" w:color="auto"/>
                                    <w:left w:val="none" w:sz="0" w:space="0" w:color="auto"/>
                                    <w:bottom w:val="none" w:sz="0" w:space="0" w:color="auto"/>
                                    <w:right w:val="none" w:sz="0" w:space="0" w:color="auto"/>
                                  </w:divBdr>
                                  <w:divsChild>
                                    <w:div w:id="301037632">
                                      <w:marLeft w:val="0"/>
                                      <w:marRight w:val="0"/>
                                      <w:marTop w:val="0"/>
                                      <w:marBottom w:val="0"/>
                                      <w:divBdr>
                                        <w:top w:val="none" w:sz="0" w:space="0" w:color="auto"/>
                                        <w:left w:val="none" w:sz="0" w:space="0" w:color="auto"/>
                                        <w:bottom w:val="none" w:sz="0" w:space="0" w:color="auto"/>
                                        <w:right w:val="none" w:sz="0" w:space="0" w:color="auto"/>
                                      </w:divBdr>
                                      <w:divsChild>
                                        <w:div w:id="2094280811">
                                          <w:marLeft w:val="-150"/>
                                          <w:marRight w:val="-150"/>
                                          <w:marTop w:val="0"/>
                                          <w:marBottom w:val="0"/>
                                          <w:divBdr>
                                            <w:top w:val="none" w:sz="0" w:space="0" w:color="auto"/>
                                            <w:left w:val="none" w:sz="0" w:space="0" w:color="auto"/>
                                            <w:bottom w:val="none" w:sz="0" w:space="0" w:color="auto"/>
                                            <w:right w:val="none" w:sz="0" w:space="0" w:color="auto"/>
                                          </w:divBdr>
                                          <w:divsChild>
                                            <w:div w:id="1416587465">
                                              <w:marLeft w:val="0"/>
                                              <w:marRight w:val="0"/>
                                              <w:marTop w:val="0"/>
                                              <w:marBottom w:val="0"/>
                                              <w:divBdr>
                                                <w:top w:val="none" w:sz="0" w:space="0" w:color="auto"/>
                                                <w:left w:val="none" w:sz="0" w:space="0" w:color="auto"/>
                                                <w:bottom w:val="none" w:sz="0" w:space="0" w:color="auto"/>
                                                <w:right w:val="none" w:sz="0" w:space="0" w:color="auto"/>
                                              </w:divBdr>
                                              <w:divsChild>
                                                <w:div w:id="2123331267">
                                                  <w:marLeft w:val="0"/>
                                                  <w:marRight w:val="0"/>
                                                  <w:marTop w:val="0"/>
                                                  <w:marBottom w:val="0"/>
                                                  <w:divBdr>
                                                    <w:top w:val="none" w:sz="0" w:space="0" w:color="auto"/>
                                                    <w:left w:val="none" w:sz="0" w:space="0" w:color="auto"/>
                                                    <w:bottom w:val="none" w:sz="0" w:space="0" w:color="auto"/>
                                                    <w:right w:val="none" w:sz="0" w:space="0" w:color="auto"/>
                                                  </w:divBdr>
                                                  <w:divsChild>
                                                    <w:div w:id="860630926">
                                                      <w:marLeft w:val="0"/>
                                                      <w:marRight w:val="0"/>
                                                      <w:marTop w:val="0"/>
                                                      <w:marBottom w:val="0"/>
                                                      <w:divBdr>
                                                        <w:top w:val="none" w:sz="0" w:space="0" w:color="auto"/>
                                                        <w:left w:val="none" w:sz="0" w:space="0" w:color="auto"/>
                                                        <w:bottom w:val="none" w:sz="0" w:space="0" w:color="auto"/>
                                                        <w:right w:val="none" w:sz="0" w:space="0" w:color="auto"/>
                                                      </w:divBdr>
                                                      <w:divsChild>
                                                        <w:div w:id="1909071205">
                                                          <w:marLeft w:val="0"/>
                                                          <w:marRight w:val="0"/>
                                                          <w:marTop w:val="0"/>
                                                          <w:marBottom w:val="0"/>
                                                          <w:divBdr>
                                                            <w:top w:val="none" w:sz="0" w:space="0" w:color="auto"/>
                                                            <w:left w:val="none" w:sz="0" w:space="0" w:color="auto"/>
                                                            <w:bottom w:val="none" w:sz="0" w:space="0" w:color="auto"/>
                                                            <w:right w:val="none" w:sz="0" w:space="0" w:color="auto"/>
                                                          </w:divBdr>
                                                          <w:divsChild>
                                                            <w:div w:id="740711080">
                                                              <w:marLeft w:val="0"/>
                                                              <w:marRight w:val="0"/>
                                                              <w:marTop w:val="0"/>
                                                              <w:marBottom w:val="0"/>
                                                              <w:divBdr>
                                                                <w:top w:val="none" w:sz="0" w:space="0" w:color="auto"/>
                                                                <w:left w:val="none" w:sz="0" w:space="0" w:color="auto"/>
                                                                <w:bottom w:val="none" w:sz="0" w:space="0" w:color="auto"/>
                                                                <w:right w:val="none" w:sz="0" w:space="0" w:color="auto"/>
                                                              </w:divBdr>
                                                              <w:divsChild>
                                                                <w:div w:id="1942643607">
                                                                  <w:marLeft w:val="0"/>
                                                                  <w:marRight w:val="0"/>
                                                                  <w:marTop w:val="0"/>
                                                                  <w:marBottom w:val="0"/>
                                                                  <w:divBdr>
                                                                    <w:top w:val="none" w:sz="0" w:space="0" w:color="auto"/>
                                                                    <w:left w:val="none" w:sz="0" w:space="0" w:color="auto"/>
                                                                    <w:bottom w:val="none" w:sz="0" w:space="0" w:color="auto"/>
                                                                    <w:right w:val="none" w:sz="0" w:space="0" w:color="auto"/>
                                                                  </w:divBdr>
                                                                  <w:divsChild>
                                                                    <w:div w:id="505943782">
                                                                      <w:marLeft w:val="0"/>
                                                                      <w:marRight w:val="0"/>
                                                                      <w:marTop w:val="0"/>
                                                                      <w:marBottom w:val="0"/>
                                                                      <w:divBdr>
                                                                        <w:top w:val="none" w:sz="0" w:space="0" w:color="auto"/>
                                                                        <w:left w:val="none" w:sz="0" w:space="0" w:color="auto"/>
                                                                        <w:bottom w:val="none" w:sz="0" w:space="0" w:color="auto"/>
                                                                        <w:right w:val="none" w:sz="0" w:space="0" w:color="auto"/>
                                                                      </w:divBdr>
                                                                      <w:divsChild>
                                                                        <w:div w:id="569315793">
                                                                          <w:marLeft w:val="-225"/>
                                                                          <w:marRight w:val="-225"/>
                                                                          <w:marTop w:val="0"/>
                                                                          <w:marBottom w:val="0"/>
                                                                          <w:divBdr>
                                                                            <w:top w:val="none" w:sz="0" w:space="0" w:color="auto"/>
                                                                            <w:left w:val="none" w:sz="0" w:space="0" w:color="auto"/>
                                                                            <w:bottom w:val="none" w:sz="0" w:space="0" w:color="auto"/>
                                                                            <w:right w:val="none" w:sz="0" w:space="0" w:color="auto"/>
                                                                          </w:divBdr>
                                                                          <w:divsChild>
                                                                            <w:div w:id="97930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5651456">
      <w:bodyDiv w:val="1"/>
      <w:marLeft w:val="0"/>
      <w:marRight w:val="0"/>
      <w:marTop w:val="0"/>
      <w:marBottom w:val="0"/>
      <w:divBdr>
        <w:top w:val="none" w:sz="0" w:space="0" w:color="auto"/>
        <w:left w:val="none" w:sz="0" w:space="0" w:color="auto"/>
        <w:bottom w:val="none" w:sz="0" w:space="0" w:color="auto"/>
        <w:right w:val="none" w:sz="0" w:space="0" w:color="auto"/>
      </w:divBdr>
    </w:div>
    <w:div w:id="1175925509">
      <w:bodyDiv w:val="1"/>
      <w:marLeft w:val="0"/>
      <w:marRight w:val="0"/>
      <w:marTop w:val="0"/>
      <w:marBottom w:val="0"/>
      <w:divBdr>
        <w:top w:val="none" w:sz="0" w:space="0" w:color="auto"/>
        <w:left w:val="none" w:sz="0" w:space="0" w:color="auto"/>
        <w:bottom w:val="none" w:sz="0" w:space="0" w:color="auto"/>
        <w:right w:val="none" w:sz="0" w:space="0" w:color="auto"/>
      </w:divBdr>
    </w:div>
    <w:div w:id="1176073046">
      <w:bodyDiv w:val="1"/>
      <w:marLeft w:val="0"/>
      <w:marRight w:val="0"/>
      <w:marTop w:val="0"/>
      <w:marBottom w:val="0"/>
      <w:divBdr>
        <w:top w:val="none" w:sz="0" w:space="0" w:color="auto"/>
        <w:left w:val="none" w:sz="0" w:space="0" w:color="auto"/>
        <w:bottom w:val="none" w:sz="0" w:space="0" w:color="auto"/>
        <w:right w:val="none" w:sz="0" w:space="0" w:color="auto"/>
      </w:divBdr>
    </w:div>
    <w:div w:id="1176191622">
      <w:bodyDiv w:val="1"/>
      <w:marLeft w:val="0"/>
      <w:marRight w:val="0"/>
      <w:marTop w:val="0"/>
      <w:marBottom w:val="0"/>
      <w:divBdr>
        <w:top w:val="none" w:sz="0" w:space="0" w:color="auto"/>
        <w:left w:val="none" w:sz="0" w:space="0" w:color="auto"/>
        <w:bottom w:val="none" w:sz="0" w:space="0" w:color="auto"/>
        <w:right w:val="none" w:sz="0" w:space="0" w:color="auto"/>
      </w:divBdr>
    </w:div>
    <w:div w:id="1176532722">
      <w:bodyDiv w:val="1"/>
      <w:marLeft w:val="0"/>
      <w:marRight w:val="0"/>
      <w:marTop w:val="0"/>
      <w:marBottom w:val="0"/>
      <w:divBdr>
        <w:top w:val="none" w:sz="0" w:space="0" w:color="auto"/>
        <w:left w:val="none" w:sz="0" w:space="0" w:color="auto"/>
        <w:bottom w:val="none" w:sz="0" w:space="0" w:color="auto"/>
        <w:right w:val="none" w:sz="0" w:space="0" w:color="auto"/>
      </w:divBdr>
    </w:div>
    <w:div w:id="1176577660">
      <w:bodyDiv w:val="1"/>
      <w:marLeft w:val="0"/>
      <w:marRight w:val="0"/>
      <w:marTop w:val="0"/>
      <w:marBottom w:val="0"/>
      <w:divBdr>
        <w:top w:val="none" w:sz="0" w:space="0" w:color="auto"/>
        <w:left w:val="none" w:sz="0" w:space="0" w:color="auto"/>
        <w:bottom w:val="none" w:sz="0" w:space="0" w:color="auto"/>
        <w:right w:val="none" w:sz="0" w:space="0" w:color="auto"/>
      </w:divBdr>
    </w:div>
    <w:div w:id="1178810293">
      <w:bodyDiv w:val="1"/>
      <w:marLeft w:val="0"/>
      <w:marRight w:val="0"/>
      <w:marTop w:val="0"/>
      <w:marBottom w:val="0"/>
      <w:divBdr>
        <w:top w:val="none" w:sz="0" w:space="0" w:color="auto"/>
        <w:left w:val="none" w:sz="0" w:space="0" w:color="auto"/>
        <w:bottom w:val="none" w:sz="0" w:space="0" w:color="auto"/>
        <w:right w:val="none" w:sz="0" w:space="0" w:color="auto"/>
      </w:divBdr>
    </w:div>
    <w:div w:id="1178932720">
      <w:bodyDiv w:val="1"/>
      <w:marLeft w:val="0"/>
      <w:marRight w:val="0"/>
      <w:marTop w:val="0"/>
      <w:marBottom w:val="0"/>
      <w:divBdr>
        <w:top w:val="none" w:sz="0" w:space="0" w:color="auto"/>
        <w:left w:val="none" w:sz="0" w:space="0" w:color="auto"/>
        <w:bottom w:val="none" w:sz="0" w:space="0" w:color="auto"/>
        <w:right w:val="none" w:sz="0" w:space="0" w:color="auto"/>
      </w:divBdr>
    </w:div>
    <w:div w:id="1179002007">
      <w:bodyDiv w:val="1"/>
      <w:marLeft w:val="0"/>
      <w:marRight w:val="0"/>
      <w:marTop w:val="0"/>
      <w:marBottom w:val="0"/>
      <w:divBdr>
        <w:top w:val="none" w:sz="0" w:space="0" w:color="auto"/>
        <w:left w:val="none" w:sz="0" w:space="0" w:color="auto"/>
        <w:bottom w:val="none" w:sz="0" w:space="0" w:color="auto"/>
        <w:right w:val="none" w:sz="0" w:space="0" w:color="auto"/>
      </w:divBdr>
    </w:div>
    <w:div w:id="1179584803">
      <w:bodyDiv w:val="1"/>
      <w:marLeft w:val="0"/>
      <w:marRight w:val="0"/>
      <w:marTop w:val="0"/>
      <w:marBottom w:val="0"/>
      <w:divBdr>
        <w:top w:val="none" w:sz="0" w:space="0" w:color="auto"/>
        <w:left w:val="none" w:sz="0" w:space="0" w:color="auto"/>
        <w:bottom w:val="none" w:sz="0" w:space="0" w:color="auto"/>
        <w:right w:val="none" w:sz="0" w:space="0" w:color="auto"/>
      </w:divBdr>
    </w:div>
    <w:div w:id="1180195637">
      <w:bodyDiv w:val="1"/>
      <w:marLeft w:val="0"/>
      <w:marRight w:val="0"/>
      <w:marTop w:val="0"/>
      <w:marBottom w:val="0"/>
      <w:divBdr>
        <w:top w:val="none" w:sz="0" w:space="0" w:color="auto"/>
        <w:left w:val="none" w:sz="0" w:space="0" w:color="auto"/>
        <w:bottom w:val="none" w:sz="0" w:space="0" w:color="auto"/>
        <w:right w:val="none" w:sz="0" w:space="0" w:color="auto"/>
      </w:divBdr>
    </w:div>
    <w:div w:id="1180391909">
      <w:bodyDiv w:val="1"/>
      <w:marLeft w:val="0"/>
      <w:marRight w:val="0"/>
      <w:marTop w:val="0"/>
      <w:marBottom w:val="0"/>
      <w:divBdr>
        <w:top w:val="none" w:sz="0" w:space="0" w:color="auto"/>
        <w:left w:val="none" w:sz="0" w:space="0" w:color="auto"/>
        <w:bottom w:val="none" w:sz="0" w:space="0" w:color="auto"/>
        <w:right w:val="none" w:sz="0" w:space="0" w:color="auto"/>
      </w:divBdr>
    </w:div>
    <w:div w:id="1180662128">
      <w:bodyDiv w:val="1"/>
      <w:marLeft w:val="0"/>
      <w:marRight w:val="0"/>
      <w:marTop w:val="0"/>
      <w:marBottom w:val="0"/>
      <w:divBdr>
        <w:top w:val="none" w:sz="0" w:space="0" w:color="auto"/>
        <w:left w:val="none" w:sz="0" w:space="0" w:color="auto"/>
        <w:bottom w:val="none" w:sz="0" w:space="0" w:color="auto"/>
        <w:right w:val="none" w:sz="0" w:space="0" w:color="auto"/>
      </w:divBdr>
    </w:div>
    <w:div w:id="1181502944">
      <w:bodyDiv w:val="1"/>
      <w:marLeft w:val="0"/>
      <w:marRight w:val="0"/>
      <w:marTop w:val="0"/>
      <w:marBottom w:val="0"/>
      <w:divBdr>
        <w:top w:val="none" w:sz="0" w:space="0" w:color="auto"/>
        <w:left w:val="none" w:sz="0" w:space="0" w:color="auto"/>
        <w:bottom w:val="none" w:sz="0" w:space="0" w:color="auto"/>
        <w:right w:val="none" w:sz="0" w:space="0" w:color="auto"/>
      </w:divBdr>
    </w:div>
    <w:div w:id="1181627031">
      <w:bodyDiv w:val="1"/>
      <w:marLeft w:val="0"/>
      <w:marRight w:val="0"/>
      <w:marTop w:val="0"/>
      <w:marBottom w:val="0"/>
      <w:divBdr>
        <w:top w:val="none" w:sz="0" w:space="0" w:color="auto"/>
        <w:left w:val="none" w:sz="0" w:space="0" w:color="auto"/>
        <w:bottom w:val="none" w:sz="0" w:space="0" w:color="auto"/>
        <w:right w:val="none" w:sz="0" w:space="0" w:color="auto"/>
      </w:divBdr>
      <w:divsChild>
        <w:div w:id="1958027048">
          <w:marLeft w:val="0"/>
          <w:marRight w:val="0"/>
          <w:marTop w:val="0"/>
          <w:marBottom w:val="0"/>
          <w:divBdr>
            <w:top w:val="none" w:sz="0" w:space="0" w:color="auto"/>
            <w:left w:val="none" w:sz="0" w:space="0" w:color="auto"/>
            <w:bottom w:val="none" w:sz="0" w:space="0" w:color="auto"/>
            <w:right w:val="none" w:sz="0" w:space="0" w:color="auto"/>
          </w:divBdr>
          <w:divsChild>
            <w:div w:id="430708811">
              <w:marLeft w:val="0"/>
              <w:marRight w:val="0"/>
              <w:marTop w:val="0"/>
              <w:marBottom w:val="0"/>
              <w:divBdr>
                <w:top w:val="none" w:sz="0" w:space="0" w:color="auto"/>
                <w:left w:val="none" w:sz="0" w:space="0" w:color="auto"/>
                <w:bottom w:val="none" w:sz="0" w:space="0" w:color="auto"/>
                <w:right w:val="none" w:sz="0" w:space="0" w:color="auto"/>
              </w:divBdr>
              <w:divsChild>
                <w:div w:id="1396195383">
                  <w:marLeft w:val="0"/>
                  <w:marRight w:val="0"/>
                  <w:marTop w:val="0"/>
                  <w:marBottom w:val="0"/>
                  <w:divBdr>
                    <w:top w:val="none" w:sz="0" w:space="0" w:color="auto"/>
                    <w:left w:val="none" w:sz="0" w:space="0" w:color="auto"/>
                    <w:bottom w:val="none" w:sz="0" w:space="0" w:color="auto"/>
                    <w:right w:val="none" w:sz="0" w:space="0" w:color="auto"/>
                  </w:divBdr>
                  <w:divsChild>
                    <w:div w:id="654651387">
                      <w:marLeft w:val="0"/>
                      <w:marRight w:val="0"/>
                      <w:marTop w:val="0"/>
                      <w:marBottom w:val="0"/>
                      <w:divBdr>
                        <w:top w:val="none" w:sz="0" w:space="0" w:color="auto"/>
                        <w:left w:val="none" w:sz="0" w:space="0" w:color="auto"/>
                        <w:bottom w:val="none" w:sz="0" w:space="0" w:color="auto"/>
                        <w:right w:val="none" w:sz="0" w:space="0" w:color="auto"/>
                      </w:divBdr>
                      <w:divsChild>
                        <w:div w:id="58024134">
                          <w:marLeft w:val="0"/>
                          <w:marRight w:val="0"/>
                          <w:marTop w:val="0"/>
                          <w:marBottom w:val="0"/>
                          <w:divBdr>
                            <w:top w:val="none" w:sz="0" w:space="0" w:color="auto"/>
                            <w:left w:val="none" w:sz="0" w:space="0" w:color="auto"/>
                            <w:bottom w:val="none" w:sz="0" w:space="0" w:color="auto"/>
                            <w:right w:val="none" w:sz="0" w:space="0" w:color="auto"/>
                          </w:divBdr>
                          <w:divsChild>
                            <w:div w:id="2123916999">
                              <w:marLeft w:val="3"/>
                              <w:marRight w:val="0"/>
                              <w:marTop w:val="0"/>
                              <w:marBottom w:val="0"/>
                              <w:divBdr>
                                <w:top w:val="none" w:sz="0" w:space="0" w:color="auto"/>
                                <w:left w:val="none" w:sz="0" w:space="0" w:color="auto"/>
                                <w:bottom w:val="none" w:sz="0" w:space="0" w:color="auto"/>
                                <w:right w:val="none" w:sz="0" w:space="0" w:color="auto"/>
                              </w:divBdr>
                              <w:divsChild>
                                <w:div w:id="1907570912">
                                  <w:marLeft w:val="0"/>
                                  <w:marRight w:val="0"/>
                                  <w:marTop w:val="0"/>
                                  <w:marBottom w:val="0"/>
                                  <w:divBdr>
                                    <w:top w:val="none" w:sz="0" w:space="0" w:color="auto"/>
                                    <w:left w:val="none" w:sz="0" w:space="0" w:color="auto"/>
                                    <w:bottom w:val="none" w:sz="0" w:space="0" w:color="auto"/>
                                    <w:right w:val="none" w:sz="0" w:space="0" w:color="auto"/>
                                  </w:divBdr>
                                  <w:divsChild>
                                    <w:div w:id="1100221871">
                                      <w:marLeft w:val="0"/>
                                      <w:marRight w:val="0"/>
                                      <w:marTop w:val="0"/>
                                      <w:marBottom w:val="0"/>
                                      <w:divBdr>
                                        <w:top w:val="none" w:sz="0" w:space="0" w:color="auto"/>
                                        <w:left w:val="none" w:sz="0" w:space="0" w:color="auto"/>
                                        <w:bottom w:val="none" w:sz="0" w:space="0" w:color="auto"/>
                                        <w:right w:val="none" w:sz="0" w:space="0" w:color="auto"/>
                                      </w:divBdr>
                                      <w:divsChild>
                                        <w:div w:id="1652364588">
                                          <w:marLeft w:val="0"/>
                                          <w:marRight w:val="0"/>
                                          <w:marTop w:val="0"/>
                                          <w:marBottom w:val="0"/>
                                          <w:divBdr>
                                            <w:top w:val="none" w:sz="0" w:space="0" w:color="auto"/>
                                            <w:left w:val="none" w:sz="0" w:space="0" w:color="auto"/>
                                            <w:bottom w:val="none" w:sz="0" w:space="0" w:color="auto"/>
                                            <w:right w:val="none" w:sz="0" w:space="0" w:color="auto"/>
                                          </w:divBdr>
                                          <w:divsChild>
                                            <w:div w:id="1610119302">
                                              <w:marLeft w:val="0"/>
                                              <w:marRight w:val="0"/>
                                              <w:marTop w:val="0"/>
                                              <w:marBottom w:val="0"/>
                                              <w:divBdr>
                                                <w:top w:val="none" w:sz="0" w:space="0" w:color="auto"/>
                                                <w:left w:val="none" w:sz="0" w:space="0" w:color="auto"/>
                                                <w:bottom w:val="none" w:sz="0" w:space="0" w:color="auto"/>
                                                <w:right w:val="none" w:sz="0" w:space="0" w:color="auto"/>
                                              </w:divBdr>
                                              <w:divsChild>
                                                <w:div w:id="1146243870">
                                                  <w:marLeft w:val="0"/>
                                                  <w:marRight w:val="0"/>
                                                  <w:marTop w:val="0"/>
                                                  <w:marBottom w:val="0"/>
                                                  <w:divBdr>
                                                    <w:top w:val="none" w:sz="0" w:space="0" w:color="auto"/>
                                                    <w:left w:val="none" w:sz="0" w:space="0" w:color="auto"/>
                                                    <w:bottom w:val="none" w:sz="0" w:space="0" w:color="auto"/>
                                                    <w:right w:val="none" w:sz="0" w:space="0" w:color="auto"/>
                                                  </w:divBdr>
                                                  <w:divsChild>
                                                    <w:div w:id="1702973447">
                                                      <w:marLeft w:val="0"/>
                                                      <w:marRight w:val="0"/>
                                                      <w:marTop w:val="0"/>
                                                      <w:marBottom w:val="0"/>
                                                      <w:divBdr>
                                                        <w:top w:val="none" w:sz="0" w:space="0" w:color="auto"/>
                                                        <w:left w:val="none" w:sz="0" w:space="0" w:color="auto"/>
                                                        <w:bottom w:val="none" w:sz="0" w:space="0" w:color="auto"/>
                                                        <w:right w:val="none" w:sz="0" w:space="0" w:color="auto"/>
                                                      </w:divBdr>
                                                      <w:divsChild>
                                                        <w:div w:id="1499534427">
                                                          <w:marLeft w:val="0"/>
                                                          <w:marRight w:val="0"/>
                                                          <w:marTop w:val="0"/>
                                                          <w:marBottom w:val="0"/>
                                                          <w:divBdr>
                                                            <w:top w:val="none" w:sz="0" w:space="0" w:color="auto"/>
                                                            <w:left w:val="none" w:sz="0" w:space="0" w:color="auto"/>
                                                            <w:bottom w:val="none" w:sz="0" w:space="0" w:color="auto"/>
                                                            <w:right w:val="none" w:sz="0" w:space="0" w:color="auto"/>
                                                          </w:divBdr>
                                                          <w:divsChild>
                                                            <w:div w:id="187523311">
                                                              <w:marLeft w:val="0"/>
                                                              <w:marRight w:val="0"/>
                                                              <w:marTop w:val="0"/>
                                                              <w:marBottom w:val="0"/>
                                                              <w:divBdr>
                                                                <w:top w:val="none" w:sz="0" w:space="0" w:color="auto"/>
                                                                <w:left w:val="none" w:sz="0" w:space="0" w:color="auto"/>
                                                                <w:bottom w:val="none" w:sz="0" w:space="0" w:color="auto"/>
                                                                <w:right w:val="none" w:sz="0" w:space="0" w:color="auto"/>
                                                              </w:divBdr>
                                                              <w:divsChild>
                                                                <w:div w:id="1646818996">
                                                                  <w:marLeft w:val="0"/>
                                                                  <w:marRight w:val="0"/>
                                                                  <w:marTop w:val="0"/>
                                                                  <w:marBottom w:val="0"/>
                                                                  <w:divBdr>
                                                                    <w:top w:val="none" w:sz="0" w:space="0" w:color="auto"/>
                                                                    <w:left w:val="none" w:sz="0" w:space="0" w:color="auto"/>
                                                                    <w:bottom w:val="none" w:sz="0" w:space="0" w:color="auto"/>
                                                                    <w:right w:val="none" w:sz="0" w:space="0" w:color="auto"/>
                                                                  </w:divBdr>
                                                                  <w:divsChild>
                                                                    <w:div w:id="1283225140">
                                                                      <w:marLeft w:val="0"/>
                                                                      <w:marRight w:val="0"/>
                                                                      <w:marTop w:val="0"/>
                                                                      <w:marBottom w:val="0"/>
                                                                      <w:divBdr>
                                                                        <w:top w:val="none" w:sz="0" w:space="0" w:color="auto"/>
                                                                        <w:left w:val="none" w:sz="0" w:space="0" w:color="auto"/>
                                                                        <w:bottom w:val="none" w:sz="0" w:space="0" w:color="auto"/>
                                                                        <w:right w:val="none" w:sz="0" w:space="0" w:color="auto"/>
                                                                      </w:divBdr>
                                                                      <w:divsChild>
                                                                        <w:div w:id="36047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165961">
      <w:bodyDiv w:val="1"/>
      <w:marLeft w:val="0"/>
      <w:marRight w:val="0"/>
      <w:marTop w:val="0"/>
      <w:marBottom w:val="0"/>
      <w:divBdr>
        <w:top w:val="none" w:sz="0" w:space="0" w:color="auto"/>
        <w:left w:val="none" w:sz="0" w:space="0" w:color="auto"/>
        <w:bottom w:val="none" w:sz="0" w:space="0" w:color="auto"/>
        <w:right w:val="none" w:sz="0" w:space="0" w:color="auto"/>
      </w:divBdr>
    </w:div>
    <w:div w:id="1182474985">
      <w:bodyDiv w:val="1"/>
      <w:marLeft w:val="0"/>
      <w:marRight w:val="0"/>
      <w:marTop w:val="0"/>
      <w:marBottom w:val="0"/>
      <w:divBdr>
        <w:top w:val="none" w:sz="0" w:space="0" w:color="auto"/>
        <w:left w:val="none" w:sz="0" w:space="0" w:color="auto"/>
        <w:bottom w:val="none" w:sz="0" w:space="0" w:color="auto"/>
        <w:right w:val="none" w:sz="0" w:space="0" w:color="auto"/>
      </w:divBdr>
      <w:divsChild>
        <w:div w:id="1198159929">
          <w:marLeft w:val="0"/>
          <w:marRight w:val="0"/>
          <w:marTop w:val="0"/>
          <w:marBottom w:val="0"/>
          <w:divBdr>
            <w:top w:val="none" w:sz="0" w:space="0" w:color="auto"/>
            <w:left w:val="none" w:sz="0" w:space="0" w:color="auto"/>
            <w:bottom w:val="none" w:sz="0" w:space="0" w:color="auto"/>
            <w:right w:val="none" w:sz="0" w:space="0" w:color="auto"/>
          </w:divBdr>
          <w:divsChild>
            <w:div w:id="99040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781">
      <w:bodyDiv w:val="1"/>
      <w:marLeft w:val="0"/>
      <w:marRight w:val="0"/>
      <w:marTop w:val="0"/>
      <w:marBottom w:val="0"/>
      <w:divBdr>
        <w:top w:val="none" w:sz="0" w:space="0" w:color="auto"/>
        <w:left w:val="none" w:sz="0" w:space="0" w:color="auto"/>
        <w:bottom w:val="none" w:sz="0" w:space="0" w:color="auto"/>
        <w:right w:val="none" w:sz="0" w:space="0" w:color="auto"/>
      </w:divBdr>
    </w:div>
    <w:div w:id="1183712288">
      <w:bodyDiv w:val="1"/>
      <w:marLeft w:val="0"/>
      <w:marRight w:val="0"/>
      <w:marTop w:val="0"/>
      <w:marBottom w:val="0"/>
      <w:divBdr>
        <w:top w:val="none" w:sz="0" w:space="0" w:color="auto"/>
        <w:left w:val="none" w:sz="0" w:space="0" w:color="auto"/>
        <w:bottom w:val="none" w:sz="0" w:space="0" w:color="auto"/>
        <w:right w:val="none" w:sz="0" w:space="0" w:color="auto"/>
      </w:divBdr>
      <w:divsChild>
        <w:div w:id="1073890100">
          <w:marLeft w:val="0"/>
          <w:marRight w:val="0"/>
          <w:marTop w:val="0"/>
          <w:marBottom w:val="0"/>
          <w:divBdr>
            <w:top w:val="none" w:sz="0" w:space="0" w:color="auto"/>
            <w:left w:val="none" w:sz="0" w:space="0" w:color="auto"/>
            <w:bottom w:val="none" w:sz="0" w:space="0" w:color="auto"/>
            <w:right w:val="none" w:sz="0" w:space="0" w:color="auto"/>
          </w:divBdr>
        </w:div>
      </w:divsChild>
    </w:div>
    <w:div w:id="1184396697">
      <w:bodyDiv w:val="1"/>
      <w:marLeft w:val="0"/>
      <w:marRight w:val="0"/>
      <w:marTop w:val="0"/>
      <w:marBottom w:val="0"/>
      <w:divBdr>
        <w:top w:val="none" w:sz="0" w:space="0" w:color="auto"/>
        <w:left w:val="none" w:sz="0" w:space="0" w:color="auto"/>
        <w:bottom w:val="none" w:sz="0" w:space="0" w:color="auto"/>
        <w:right w:val="none" w:sz="0" w:space="0" w:color="auto"/>
      </w:divBdr>
      <w:divsChild>
        <w:div w:id="56050988">
          <w:marLeft w:val="0"/>
          <w:marRight w:val="0"/>
          <w:marTop w:val="0"/>
          <w:marBottom w:val="0"/>
          <w:divBdr>
            <w:top w:val="none" w:sz="0" w:space="0" w:color="auto"/>
            <w:left w:val="none" w:sz="0" w:space="0" w:color="auto"/>
            <w:bottom w:val="none" w:sz="0" w:space="0" w:color="auto"/>
            <w:right w:val="none" w:sz="0" w:space="0" w:color="auto"/>
          </w:divBdr>
          <w:divsChild>
            <w:div w:id="1274437869">
              <w:marLeft w:val="0"/>
              <w:marRight w:val="0"/>
              <w:marTop w:val="0"/>
              <w:marBottom w:val="0"/>
              <w:divBdr>
                <w:top w:val="none" w:sz="0" w:space="0" w:color="auto"/>
                <w:left w:val="none" w:sz="0" w:space="0" w:color="auto"/>
                <w:bottom w:val="none" w:sz="0" w:space="0" w:color="auto"/>
                <w:right w:val="none" w:sz="0" w:space="0" w:color="auto"/>
              </w:divBdr>
              <w:divsChild>
                <w:div w:id="117727928">
                  <w:marLeft w:val="0"/>
                  <w:marRight w:val="0"/>
                  <w:marTop w:val="0"/>
                  <w:marBottom w:val="0"/>
                  <w:divBdr>
                    <w:top w:val="none" w:sz="0" w:space="0" w:color="auto"/>
                    <w:left w:val="none" w:sz="0" w:space="0" w:color="auto"/>
                    <w:bottom w:val="none" w:sz="0" w:space="0" w:color="auto"/>
                    <w:right w:val="none" w:sz="0" w:space="0" w:color="auto"/>
                  </w:divBdr>
                  <w:divsChild>
                    <w:div w:id="1344892732">
                      <w:marLeft w:val="0"/>
                      <w:marRight w:val="0"/>
                      <w:marTop w:val="0"/>
                      <w:marBottom w:val="0"/>
                      <w:divBdr>
                        <w:top w:val="none" w:sz="0" w:space="0" w:color="auto"/>
                        <w:left w:val="none" w:sz="0" w:space="0" w:color="auto"/>
                        <w:bottom w:val="none" w:sz="0" w:space="0" w:color="auto"/>
                        <w:right w:val="none" w:sz="0" w:space="0" w:color="auto"/>
                      </w:divBdr>
                      <w:divsChild>
                        <w:div w:id="1027415661">
                          <w:marLeft w:val="0"/>
                          <w:marRight w:val="0"/>
                          <w:marTop w:val="0"/>
                          <w:marBottom w:val="0"/>
                          <w:divBdr>
                            <w:top w:val="none" w:sz="0" w:space="0" w:color="auto"/>
                            <w:left w:val="none" w:sz="0" w:space="0" w:color="auto"/>
                            <w:bottom w:val="none" w:sz="0" w:space="0" w:color="auto"/>
                            <w:right w:val="none" w:sz="0" w:space="0" w:color="auto"/>
                          </w:divBdr>
                          <w:divsChild>
                            <w:div w:id="1343513945">
                              <w:marLeft w:val="3"/>
                              <w:marRight w:val="0"/>
                              <w:marTop w:val="0"/>
                              <w:marBottom w:val="0"/>
                              <w:divBdr>
                                <w:top w:val="none" w:sz="0" w:space="0" w:color="auto"/>
                                <w:left w:val="none" w:sz="0" w:space="0" w:color="auto"/>
                                <w:bottom w:val="none" w:sz="0" w:space="0" w:color="auto"/>
                                <w:right w:val="none" w:sz="0" w:space="0" w:color="auto"/>
                              </w:divBdr>
                              <w:divsChild>
                                <w:div w:id="1100098832">
                                  <w:marLeft w:val="0"/>
                                  <w:marRight w:val="0"/>
                                  <w:marTop w:val="0"/>
                                  <w:marBottom w:val="0"/>
                                  <w:divBdr>
                                    <w:top w:val="none" w:sz="0" w:space="0" w:color="auto"/>
                                    <w:left w:val="none" w:sz="0" w:space="0" w:color="auto"/>
                                    <w:bottom w:val="none" w:sz="0" w:space="0" w:color="auto"/>
                                    <w:right w:val="none" w:sz="0" w:space="0" w:color="auto"/>
                                  </w:divBdr>
                                  <w:divsChild>
                                    <w:div w:id="1387296594">
                                      <w:marLeft w:val="0"/>
                                      <w:marRight w:val="0"/>
                                      <w:marTop w:val="0"/>
                                      <w:marBottom w:val="0"/>
                                      <w:divBdr>
                                        <w:top w:val="none" w:sz="0" w:space="0" w:color="auto"/>
                                        <w:left w:val="none" w:sz="0" w:space="0" w:color="auto"/>
                                        <w:bottom w:val="none" w:sz="0" w:space="0" w:color="auto"/>
                                        <w:right w:val="none" w:sz="0" w:space="0" w:color="auto"/>
                                      </w:divBdr>
                                      <w:divsChild>
                                        <w:div w:id="1708794160">
                                          <w:marLeft w:val="0"/>
                                          <w:marRight w:val="0"/>
                                          <w:marTop w:val="0"/>
                                          <w:marBottom w:val="0"/>
                                          <w:divBdr>
                                            <w:top w:val="none" w:sz="0" w:space="0" w:color="auto"/>
                                            <w:left w:val="none" w:sz="0" w:space="0" w:color="auto"/>
                                            <w:bottom w:val="none" w:sz="0" w:space="0" w:color="auto"/>
                                            <w:right w:val="none" w:sz="0" w:space="0" w:color="auto"/>
                                          </w:divBdr>
                                          <w:divsChild>
                                            <w:div w:id="271980124">
                                              <w:marLeft w:val="0"/>
                                              <w:marRight w:val="0"/>
                                              <w:marTop w:val="0"/>
                                              <w:marBottom w:val="0"/>
                                              <w:divBdr>
                                                <w:top w:val="none" w:sz="0" w:space="0" w:color="auto"/>
                                                <w:left w:val="none" w:sz="0" w:space="0" w:color="auto"/>
                                                <w:bottom w:val="none" w:sz="0" w:space="0" w:color="auto"/>
                                                <w:right w:val="none" w:sz="0" w:space="0" w:color="auto"/>
                                              </w:divBdr>
                                              <w:divsChild>
                                                <w:div w:id="947740275">
                                                  <w:marLeft w:val="0"/>
                                                  <w:marRight w:val="0"/>
                                                  <w:marTop w:val="0"/>
                                                  <w:marBottom w:val="0"/>
                                                  <w:divBdr>
                                                    <w:top w:val="none" w:sz="0" w:space="0" w:color="auto"/>
                                                    <w:left w:val="none" w:sz="0" w:space="0" w:color="auto"/>
                                                    <w:bottom w:val="none" w:sz="0" w:space="0" w:color="auto"/>
                                                    <w:right w:val="none" w:sz="0" w:space="0" w:color="auto"/>
                                                  </w:divBdr>
                                                  <w:divsChild>
                                                    <w:div w:id="2145393080">
                                                      <w:marLeft w:val="0"/>
                                                      <w:marRight w:val="0"/>
                                                      <w:marTop w:val="0"/>
                                                      <w:marBottom w:val="0"/>
                                                      <w:divBdr>
                                                        <w:top w:val="none" w:sz="0" w:space="0" w:color="auto"/>
                                                        <w:left w:val="none" w:sz="0" w:space="0" w:color="auto"/>
                                                        <w:bottom w:val="none" w:sz="0" w:space="0" w:color="auto"/>
                                                        <w:right w:val="none" w:sz="0" w:space="0" w:color="auto"/>
                                                      </w:divBdr>
                                                      <w:divsChild>
                                                        <w:div w:id="875969006">
                                                          <w:marLeft w:val="0"/>
                                                          <w:marRight w:val="0"/>
                                                          <w:marTop w:val="0"/>
                                                          <w:marBottom w:val="0"/>
                                                          <w:divBdr>
                                                            <w:top w:val="none" w:sz="0" w:space="0" w:color="auto"/>
                                                            <w:left w:val="none" w:sz="0" w:space="0" w:color="auto"/>
                                                            <w:bottom w:val="none" w:sz="0" w:space="0" w:color="auto"/>
                                                            <w:right w:val="none" w:sz="0" w:space="0" w:color="auto"/>
                                                          </w:divBdr>
                                                          <w:divsChild>
                                                            <w:div w:id="1098603281">
                                                              <w:marLeft w:val="0"/>
                                                              <w:marRight w:val="0"/>
                                                              <w:marTop w:val="0"/>
                                                              <w:marBottom w:val="0"/>
                                                              <w:divBdr>
                                                                <w:top w:val="none" w:sz="0" w:space="0" w:color="auto"/>
                                                                <w:left w:val="none" w:sz="0" w:space="0" w:color="auto"/>
                                                                <w:bottom w:val="none" w:sz="0" w:space="0" w:color="auto"/>
                                                                <w:right w:val="none" w:sz="0" w:space="0" w:color="auto"/>
                                                              </w:divBdr>
                                                              <w:divsChild>
                                                                <w:div w:id="950479666">
                                                                  <w:marLeft w:val="0"/>
                                                                  <w:marRight w:val="0"/>
                                                                  <w:marTop w:val="0"/>
                                                                  <w:marBottom w:val="0"/>
                                                                  <w:divBdr>
                                                                    <w:top w:val="none" w:sz="0" w:space="0" w:color="auto"/>
                                                                    <w:left w:val="none" w:sz="0" w:space="0" w:color="auto"/>
                                                                    <w:bottom w:val="none" w:sz="0" w:space="0" w:color="auto"/>
                                                                    <w:right w:val="none" w:sz="0" w:space="0" w:color="auto"/>
                                                                  </w:divBdr>
                                                                  <w:divsChild>
                                                                    <w:div w:id="1836648780">
                                                                      <w:marLeft w:val="0"/>
                                                                      <w:marRight w:val="0"/>
                                                                      <w:marTop w:val="0"/>
                                                                      <w:marBottom w:val="0"/>
                                                                      <w:divBdr>
                                                                        <w:top w:val="none" w:sz="0" w:space="0" w:color="auto"/>
                                                                        <w:left w:val="none" w:sz="0" w:space="0" w:color="auto"/>
                                                                        <w:bottom w:val="none" w:sz="0" w:space="0" w:color="auto"/>
                                                                        <w:right w:val="none" w:sz="0" w:space="0" w:color="auto"/>
                                                                      </w:divBdr>
                                                                      <w:divsChild>
                                                                        <w:div w:id="16426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4783401">
      <w:bodyDiv w:val="1"/>
      <w:marLeft w:val="0"/>
      <w:marRight w:val="0"/>
      <w:marTop w:val="0"/>
      <w:marBottom w:val="0"/>
      <w:divBdr>
        <w:top w:val="none" w:sz="0" w:space="0" w:color="auto"/>
        <w:left w:val="none" w:sz="0" w:space="0" w:color="auto"/>
        <w:bottom w:val="none" w:sz="0" w:space="0" w:color="auto"/>
        <w:right w:val="none" w:sz="0" w:space="0" w:color="auto"/>
      </w:divBdr>
    </w:div>
    <w:div w:id="1185248833">
      <w:bodyDiv w:val="1"/>
      <w:marLeft w:val="0"/>
      <w:marRight w:val="0"/>
      <w:marTop w:val="0"/>
      <w:marBottom w:val="0"/>
      <w:divBdr>
        <w:top w:val="none" w:sz="0" w:space="0" w:color="auto"/>
        <w:left w:val="none" w:sz="0" w:space="0" w:color="auto"/>
        <w:bottom w:val="none" w:sz="0" w:space="0" w:color="auto"/>
        <w:right w:val="none" w:sz="0" w:space="0" w:color="auto"/>
      </w:divBdr>
    </w:div>
    <w:div w:id="1185364765">
      <w:bodyDiv w:val="1"/>
      <w:marLeft w:val="0"/>
      <w:marRight w:val="0"/>
      <w:marTop w:val="0"/>
      <w:marBottom w:val="0"/>
      <w:divBdr>
        <w:top w:val="none" w:sz="0" w:space="0" w:color="auto"/>
        <w:left w:val="none" w:sz="0" w:space="0" w:color="auto"/>
        <w:bottom w:val="none" w:sz="0" w:space="0" w:color="auto"/>
        <w:right w:val="none" w:sz="0" w:space="0" w:color="auto"/>
      </w:divBdr>
    </w:div>
    <w:div w:id="1186015063">
      <w:bodyDiv w:val="1"/>
      <w:marLeft w:val="0"/>
      <w:marRight w:val="0"/>
      <w:marTop w:val="0"/>
      <w:marBottom w:val="0"/>
      <w:divBdr>
        <w:top w:val="none" w:sz="0" w:space="0" w:color="auto"/>
        <w:left w:val="none" w:sz="0" w:space="0" w:color="auto"/>
        <w:bottom w:val="none" w:sz="0" w:space="0" w:color="auto"/>
        <w:right w:val="none" w:sz="0" w:space="0" w:color="auto"/>
      </w:divBdr>
    </w:div>
    <w:div w:id="1186332820">
      <w:bodyDiv w:val="1"/>
      <w:marLeft w:val="0"/>
      <w:marRight w:val="0"/>
      <w:marTop w:val="0"/>
      <w:marBottom w:val="0"/>
      <w:divBdr>
        <w:top w:val="none" w:sz="0" w:space="0" w:color="auto"/>
        <w:left w:val="none" w:sz="0" w:space="0" w:color="auto"/>
        <w:bottom w:val="none" w:sz="0" w:space="0" w:color="auto"/>
        <w:right w:val="none" w:sz="0" w:space="0" w:color="auto"/>
      </w:divBdr>
    </w:div>
    <w:div w:id="1186361766">
      <w:bodyDiv w:val="1"/>
      <w:marLeft w:val="0"/>
      <w:marRight w:val="0"/>
      <w:marTop w:val="0"/>
      <w:marBottom w:val="0"/>
      <w:divBdr>
        <w:top w:val="none" w:sz="0" w:space="0" w:color="auto"/>
        <w:left w:val="none" w:sz="0" w:space="0" w:color="auto"/>
        <w:bottom w:val="none" w:sz="0" w:space="0" w:color="auto"/>
        <w:right w:val="none" w:sz="0" w:space="0" w:color="auto"/>
      </w:divBdr>
    </w:div>
    <w:div w:id="1186676469">
      <w:bodyDiv w:val="1"/>
      <w:marLeft w:val="0"/>
      <w:marRight w:val="0"/>
      <w:marTop w:val="0"/>
      <w:marBottom w:val="0"/>
      <w:divBdr>
        <w:top w:val="none" w:sz="0" w:space="0" w:color="auto"/>
        <w:left w:val="none" w:sz="0" w:space="0" w:color="auto"/>
        <w:bottom w:val="none" w:sz="0" w:space="0" w:color="auto"/>
        <w:right w:val="none" w:sz="0" w:space="0" w:color="auto"/>
      </w:divBdr>
    </w:div>
    <w:div w:id="1186988950">
      <w:bodyDiv w:val="1"/>
      <w:marLeft w:val="0"/>
      <w:marRight w:val="0"/>
      <w:marTop w:val="0"/>
      <w:marBottom w:val="0"/>
      <w:divBdr>
        <w:top w:val="none" w:sz="0" w:space="0" w:color="auto"/>
        <w:left w:val="none" w:sz="0" w:space="0" w:color="auto"/>
        <w:bottom w:val="none" w:sz="0" w:space="0" w:color="auto"/>
        <w:right w:val="none" w:sz="0" w:space="0" w:color="auto"/>
      </w:divBdr>
    </w:div>
    <w:div w:id="1187405800">
      <w:bodyDiv w:val="1"/>
      <w:marLeft w:val="0"/>
      <w:marRight w:val="0"/>
      <w:marTop w:val="0"/>
      <w:marBottom w:val="0"/>
      <w:divBdr>
        <w:top w:val="none" w:sz="0" w:space="0" w:color="auto"/>
        <w:left w:val="none" w:sz="0" w:space="0" w:color="auto"/>
        <w:bottom w:val="none" w:sz="0" w:space="0" w:color="auto"/>
        <w:right w:val="none" w:sz="0" w:space="0" w:color="auto"/>
      </w:divBdr>
      <w:divsChild>
        <w:div w:id="1884824250">
          <w:marLeft w:val="0"/>
          <w:marRight w:val="0"/>
          <w:marTop w:val="0"/>
          <w:marBottom w:val="0"/>
          <w:divBdr>
            <w:top w:val="none" w:sz="0" w:space="0" w:color="auto"/>
            <w:left w:val="none" w:sz="0" w:space="0" w:color="auto"/>
            <w:bottom w:val="none" w:sz="0" w:space="0" w:color="auto"/>
            <w:right w:val="none" w:sz="0" w:space="0" w:color="auto"/>
          </w:divBdr>
          <w:divsChild>
            <w:div w:id="51660304">
              <w:marLeft w:val="0"/>
              <w:marRight w:val="0"/>
              <w:marTop w:val="0"/>
              <w:marBottom w:val="0"/>
              <w:divBdr>
                <w:top w:val="none" w:sz="0" w:space="0" w:color="auto"/>
                <w:left w:val="none" w:sz="0" w:space="0" w:color="auto"/>
                <w:bottom w:val="none" w:sz="0" w:space="0" w:color="auto"/>
                <w:right w:val="none" w:sz="0" w:space="0" w:color="auto"/>
              </w:divBdr>
              <w:divsChild>
                <w:div w:id="234827482">
                  <w:marLeft w:val="0"/>
                  <w:marRight w:val="0"/>
                  <w:marTop w:val="0"/>
                  <w:marBottom w:val="0"/>
                  <w:divBdr>
                    <w:top w:val="none" w:sz="0" w:space="0" w:color="auto"/>
                    <w:left w:val="none" w:sz="0" w:space="0" w:color="auto"/>
                    <w:bottom w:val="none" w:sz="0" w:space="0" w:color="auto"/>
                    <w:right w:val="none" w:sz="0" w:space="0" w:color="auto"/>
                  </w:divBdr>
                  <w:divsChild>
                    <w:div w:id="194738215">
                      <w:marLeft w:val="0"/>
                      <w:marRight w:val="0"/>
                      <w:marTop w:val="0"/>
                      <w:marBottom w:val="0"/>
                      <w:divBdr>
                        <w:top w:val="none" w:sz="0" w:space="0" w:color="auto"/>
                        <w:left w:val="none" w:sz="0" w:space="0" w:color="auto"/>
                        <w:bottom w:val="none" w:sz="0" w:space="0" w:color="auto"/>
                        <w:right w:val="none" w:sz="0" w:space="0" w:color="auto"/>
                      </w:divBdr>
                      <w:divsChild>
                        <w:div w:id="827672835">
                          <w:marLeft w:val="0"/>
                          <w:marRight w:val="0"/>
                          <w:marTop w:val="0"/>
                          <w:marBottom w:val="0"/>
                          <w:divBdr>
                            <w:top w:val="none" w:sz="0" w:space="0" w:color="auto"/>
                            <w:left w:val="none" w:sz="0" w:space="0" w:color="auto"/>
                            <w:bottom w:val="none" w:sz="0" w:space="0" w:color="auto"/>
                            <w:right w:val="none" w:sz="0" w:space="0" w:color="auto"/>
                          </w:divBdr>
                          <w:divsChild>
                            <w:div w:id="944996119">
                              <w:marLeft w:val="3"/>
                              <w:marRight w:val="0"/>
                              <w:marTop w:val="0"/>
                              <w:marBottom w:val="0"/>
                              <w:divBdr>
                                <w:top w:val="none" w:sz="0" w:space="0" w:color="auto"/>
                                <w:left w:val="none" w:sz="0" w:space="0" w:color="auto"/>
                                <w:bottom w:val="none" w:sz="0" w:space="0" w:color="auto"/>
                                <w:right w:val="none" w:sz="0" w:space="0" w:color="auto"/>
                              </w:divBdr>
                              <w:divsChild>
                                <w:div w:id="1213226756">
                                  <w:marLeft w:val="0"/>
                                  <w:marRight w:val="0"/>
                                  <w:marTop w:val="0"/>
                                  <w:marBottom w:val="0"/>
                                  <w:divBdr>
                                    <w:top w:val="none" w:sz="0" w:space="0" w:color="auto"/>
                                    <w:left w:val="none" w:sz="0" w:space="0" w:color="auto"/>
                                    <w:bottom w:val="none" w:sz="0" w:space="0" w:color="auto"/>
                                    <w:right w:val="none" w:sz="0" w:space="0" w:color="auto"/>
                                  </w:divBdr>
                                  <w:divsChild>
                                    <w:div w:id="456097452">
                                      <w:marLeft w:val="0"/>
                                      <w:marRight w:val="0"/>
                                      <w:marTop w:val="0"/>
                                      <w:marBottom w:val="0"/>
                                      <w:divBdr>
                                        <w:top w:val="none" w:sz="0" w:space="0" w:color="auto"/>
                                        <w:left w:val="none" w:sz="0" w:space="0" w:color="auto"/>
                                        <w:bottom w:val="none" w:sz="0" w:space="0" w:color="auto"/>
                                        <w:right w:val="none" w:sz="0" w:space="0" w:color="auto"/>
                                      </w:divBdr>
                                      <w:divsChild>
                                        <w:div w:id="1542353722">
                                          <w:marLeft w:val="0"/>
                                          <w:marRight w:val="0"/>
                                          <w:marTop w:val="0"/>
                                          <w:marBottom w:val="0"/>
                                          <w:divBdr>
                                            <w:top w:val="none" w:sz="0" w:space="0" w:color="auto"/>
                                            <w:left w:val="none" w:sz="0" w:space="0" w:color="auto"/>
                                            <w:bottom w:val="none" w:sz="0" w:space="0" w:color="auto"/>
                                            <w:right w:val="none" w:sz="0" w:space="0" w:color="auto"/>
                                          </w:divBdr>
                                          <w:divsChild>
                                            <w:div w:id="1029602218">
                                              <w:marLeft w:val="0"/>
                                              <w:marRight w:val="0"/>
                                              <w:marTop w:val="0"/>
                                              <w:marBottom w:val="0"/>
                                              <w:divBdr>
                                                <w:top w:val="none" w:sz="0" w:space="0" w:color="auto"/>
                                                <w:left w:val="none" w:sz="0" w:space="0" w:color="auto"/>
                                                <w:bottom w:val="none" w:sz="0" w:space="0" w:color="auto"/>
                                                <w:right w:val="none" w:sz="0" w:space="0" w:color="auto"/>
                                              </w:divBdr>
                                              <w:divsChild>
                                                <w:div w:id="1229267131">
                                                  <w:marLeft w:val="0"/>
                                                  <w:marRight w:val="0"/>
                                                  <w:marTop w:val="0"/>
                                                  <w:marBottom w:val="0"/>
                                                  <w:divBdr>
                                                    <w:top w:val="none" w:sz="0" w:space="0" w:color="auto"/>
                                                    <w:left w:val="none" w:sz="0" w:space="0" w:color="auto"/>
                                                    <w:bottom w:val="none" w:sz="0" w:space="0" w:color="auto"/>
                                                    <w:right w:val="none" w:sz="0" w:space="0" w:color="auto"/>
                                                  </w:divBdr>
                                                  <w:divsChild>
                                                    <w:div w:id="1077746865">
                                                      <w:marLeft w:val="0"/>
                                                      <w:marRight w:val="0"/>
                                                      <w:marTop w:val="0"/>
                                                      <w:marBottom w:val="0"/>
                                                      <w:divBdr>
                                                        <w:top w:val="none" w:sz="0" w:space="0" w:color="auto"/>
                                                        <w:left w:val="none" w:sz="0" w:space="0" w:color="auto"/>
                                                        <w:bottom w:val="none" w:sz="0" w:space="0" w:color="auto"/>
                                                        <w:right w:val="none" w:sz="0" w:space="0" w:color="auto"/>
                                                      </w:divBdr>
                                                      <w:divsChild>
                                                        <w:div w:id="1021905439">
                                                          <w:marLeft w:val="0"/>
                                                          <w:marRight w:val="0"/>
                                                          <w:marTop w:val="0"/>
                                                          <w:marBottom w:val="0"/>
                                                          <w:divBdr>
                                                            <w:top w:val="none" w:sz="0" w:space="0" w:color="auto"/>
                                                            <w:left w:val="none" w:sz="0" w:space="0" w:color="auto"/>
                                                            <w:bottom w:val="none" w:sz="0" w:space="0" w:color="auto"/>
                                                            <w:right w:val="none" w:sz="0" w:space="0" w:color="auto"/>
                                                          </w:divBdr>
                                                          <w:divsChild>
                                                            <w:div w:id="239096386">
                                                              <w:marLeft w:val="0"/>
                                                              <w:marRight w:val="0"/>
                                                              <w:marTop w:val="0"/>
                                                              <w:marBottom w:val="0"/>
                                                              <w:divBdr>
                                                                <w:top w:val="none" w:sz="0" w:space="0" w:color="auto"/>
                                                                <w:left w:val="none" w:sz="0" w:space="0" w:color="auto"/>
                                                                <w:bottom w:val="none" w:sz="0" w:space="0" w:color="auto"/>
                                                                <w:right w:val="none" w:sz="0" w:space="0" w:color="auto"/>
                                                              </w:divBdr>
                                                              <w:divsChild>
                                                                <w:div w:id="1409570719">
                                                                  <w:marLeft w:val="0"/>
                                                                  <w:marRight w:val="0"/>
                                                                  <w:marTop w:val="0"/>
                                                                  <w:marBottom w:val="0"/>
                                                                  <w:divBdr>
                                                                    <w:top w:val="none" w:sz="0" w:space="0" w:color="auto"/>
                                                                    <w:left w:val="none" w:sz="0" w:space="0" w:color="auto"/>
                                                                    <w:bottom w:val="none" w:sz="0" w:space="0" w:color="auto"/>
                                                                    <w:right w:val="none" w:sz="0" w:space="0" w:color="auto"/>
                                                                  </w:divBdr>
                                                                  <w:divsChild>
                                                                    <w:div w:id="1980109901">
                                                                      <w:marLeft w:val="0"/>
                                                                      <w:marRight w:val="0"/>
                                                                      <w:marTop w:val="0"/>
                                                                      <w:marBottom w:val="0"/>
                                                                      <w:divBdr>
                                                                        <w:top w:val="none" w:sz="0" w:space="0" w:color="auto"/>
                                                                        <w:left w:val="none" w:sz="0" w:space="0" w:color="auto"/>
                                                                        <w:bottom w:val="none" w:sz="0" w:space="0" w:color="auto"/>
                                                                        <w:right w:val="none" w:sz="0" w:space="0" w:color="auto"/>
                                                                      </w:divBdr>
                                                                      <w:divsChild>
                                                                        <w:div w:id="149679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7720727">
      <w:bodyDiv w:val="1"/>
      <w:marLeft w:val="0"/>
      <w:marRight w:val="0"/>
      <w:marTop w:val="0"/>
      <w:marBottom w:val="0"/>
      <w:divBdr>
        <w:top w:val="none" w:sz="0" w:space="0" w:color="auto"/>
        <w:left w:val="none" w:sz="0" w:space="0" w:color="auto"/>
        <w:bottom w:val="none" w:sz="0" w:space="0" w:color="auto"/>
        <w:right w:val="none" w:sz="0" w:space="0" w:color="auto"/>
      </w:divBdr>
      <w:divsChild>
        <w:div w:id="1943760772">
          <w:marLeft w:val="0"/>
          <w:marRight w:val="0"/>
          <w:marTop w:val="0"/>
          <w:marBottom w:val="0"/>
          <w:divBdr>
            <w:top w:val="none" w:sz="0" w:space="0" w:color="auto"/>
            <w:left w:val="none" w:sz="0" w:space="0" w:color="auto"/>
            <w:bottom w:val="none" w:sz="0" w:space="0" w:color="auto"/>
            <w:right w:val="none" w:sz="0" w:space="0" w:color="auto"/>
          </w:divBdr>
          <w:divsChild>
            <w:div w:id="808744558">
              <w:marLeft w:val="0"/>
              <w:marRight w:val="0"/>
              <w:marTop w:val="0"/>
              <w:marBottom w:val="0"/>
              <w:divBdr>
                <w:top w:val="none" w:sz="0" w:space="0" w:color="auto"/>
                <w:left w:val="none" w:sz="0" w:space="0" w:color="auto"/>
                <w:bottom w:val="none" w:sz="0" w:space="0" w:color="auto"/>
                <w:right w:val="none" w:sz="0" w:space="0" w:color="auto"/>
              </w:divBdr>
              <w:divsChild>
                <w:div w:id="1993243895">
                  <w:marLeft w:val="0"/>
                  <w:marRight w:val="0"/>
                  <w:marTop w:val="0"/>
                  <w:marBottom w:val="0"/>
                  <w:divBdr>
                    <w:top w:val="none" w:sz="0" w:space="0" w:color="auto"/>
                    <w:left w:val="none" w:sz="0" w:space="0" w:color="auto"/>
                    <w:bottom w:val="none" w:sz="0" w:space="0" w:color="auto"/>
                    <w:right w:val="none" w:sz="0" w:space="0" w:color="auto"/>
                  </w:divBdr>
                  <w:divsChild>
                    <w:div w:id="1926719315">
                      <w:marLeft w:val="0"/>
                      <w:marRight w:val="0"/>
                      <w:marTop w:val="0"/>
                      <w:marBottom w:val="0"/>
                      <w:divBdr>
                        <w:top w:val="none" w:sz="0" w:space="0" w:color="auto"/>
                        <w:left w:val="none" w:sz="0" w:space="0" w:color="auto"/>
                        <w:bottom w:val="none" w:sz="0" w:space="0" w:color="auto"/>
                        <w:right w:val="none" w:sz="0" w:space="0" w:color="auto"/>
                      </w:divBdr>
                      <w:divsChild>
                        <w:div w:id="714964323">
                          <w:marLeft w:val="0"/>
                          <w:marRight w:val="0"/>
                          <w:marTop w:val="0"/>
                          <w:marBottom w:val="0"/>
                          <w:divBdr>
                            <w:top w:val="none" w:sz="0" w:space="0" w:color="auto"/>
                            <w:left w:val="none" w:sz="0" w:space="0" w:color="auto"/>
                            <w:bottom w:val="none" w:sz="0" w:space="0" w:color="auto"/>
                            <w:right w:val="none" w:sz="0" w:space="0" w:color="auto"/>
                          </w:divBdr>
                          <w:divsChild>
                            <w:div w:id="51466597">
                              <w:marLeft w:val="0"/>
                              <w:marRight w:val="0"/>
                              <w:marTop w:val="0"/>
                              <w:marBottom w:val="0"/>
                              <w:divBdr>
                                <w:top w:val="none" w:sz="0" w:space="0" w:color="auto"/>
                                <w:left w:val="none" w:sz="0" w:space="0" w:color="auto"/>
                                <w:bottom w:val="none" w:sz="0" w:space="0" w:color="auto"/>
                                <w:right w:val="none" w:sz="0" w:space="0" w:color="auto"/>
                              </w:divBdr>
                              <w:divsChild>
                                <w:div w:id="518929475">
                                  <w:marLeft w:val="0"/>
                                  <w:marRight w:val="0"/>
                                  <w:marTop w:val="0"/>
                                  <w:marBottom w:val="0"/>
                                  <w:divBdr>
                                    <w:top w:val="none" w:sz="0" w:space="0" w:color="auto"/>
                                    <w:left w:val="none" w:sz="0" w:space="0" w:color="auto"/>
                                    <w:bottom w:val="none" w:sz="0" w:space="0" w:color="auto"/>
                                    <w:right w:val="none" w:sz="0" w:space="0" w:color="auto"/>
                                  </w:divBdr>
                                  <w:divsChild>
                                    <w:div w:id="1676107767">
                                      <w:marLeft w:val="0"/>
                                      <w:marRight w:val="0"/>
                                      <w:marTop w:val="0"/>
                                      <w:marBottom w:val="0"/>
                                      <w:divBdr>
                                        <w:top w:val="none" w:sz="0" w:space="0" w:color="auto"/>
                                        <w:left w:val="none" w:sz="0" w:space="0" w:color="auto"/>
                                        <w:bottom w:val="none" w:sz="0" w:space="0" w:color="auto"/>
                                        <w:right w:val="none" w:sz="0" w:space="0" w:color="auto"/>
                                      </w:divBdr>
                                      <w:divsChild>
                                        <w:div w:id="11877933">
                                          <w:marLeft w:val="-150"/>
                                          <w:marRight w:val="-150"/>
                                          <w:marTop w:val="0"/>
                                          <w:marBottom w:val="0"/>
                                          <w:divBdr>
                                            <w:top w:val="none" w:sz="0" w:space="0" w:color="auto"/>
                                            <w:left w:val="none" w:sz="0" w:space="0" w:color="auto"/>
                                            <w:bottom w:val="none" w:sz="0" w:space="0" w:color="auto"/>
                                            <w:right w:val="none" w:sz="0" w:space="0" w:color="auto"/>
                                          </w:divBdr>
                                          <w:divsChild>
                                            <w:div w:id="348988852">
                                              <w:marLeft w:val="0"/>
                                              <w:marRight w:val="0"/>
                                              <w:marTop w:val="0"/>
                                              <w:marBottom w:val="0"/>
                                              <w:divBdr>
                                                <w:top w:val="none" w:sz="0" w:space="0" w:color="auto"/>
                                                <w:left w:val="none" w:sz="0" w:space="0" w:color="auto"/>
                                                <w:bottom w:val="none" w:sz="0" w:space="0" w:color="auto"/>
                                                <w:right w:val="none" w:sz="0" w:space="0" w:color="auto"/>
                                              </w:divBdr>
                                              <w:divsChild>
                                                <w:div w:id="2049063303">
                                                  <w:marLeft w:val="0"/>
                                                  <w:marRight w:val="0"/>
                                                  <w:marTop w:val="0"/>
                                                  <w:marBottom w:val="0"/>
                                                  <w:divBdr>
                                                    <w:top w:val="none" w:sz="0" w:space="0" w:color="auto"/>
                                                    <w:left w:val="none" w:sz="0" w:space="0" w:color="auto"/>
                                                    <w:bottom w:val="none" w:sz="0" w:space="0" w:color="auto"/>
                                                    <w:right w:val="none" w:sz="0" w:space="0" w:color="auto"/>
                                                  </w:divBdr>
                                                  <w:divsChild>
                                                    <w:div w:id="1954744897">
                                                      <w:marLeft w:val="0"/>
                                                      <w:marRight w:val="0"/>
                                                      <w:marTop w:val="0"/>
                                                      <w:marBottom w:val="0"/>
                                                      <w:divBdr>
                                                        <w:top w:val="none" w:sz="0" w:space="0" w:color="auto"/>
                                                        <w:left w:val="none" w:sz="0" w:space="0" w:color="auto"/>
                                                        <w:bottom w:val="none" w:sz="0" w:space="0" w:color="auto"/>
                                                        <w:right w:val="none" w:sz="0" w:space="0" w:color="auto"/>
                                                      </w:divBdr>
                                                      <w:divsChild>
                                                        <w:div w:id="192695061">
                                                          <w:marLeft w:val="0"/>
                                                          <w:marRight w:val="0"/>
                                                          <w:marTop w:val="0"/>
                                                          <w:marBottom w:val="0"/>
                                                          <w:divBdr>
                                                            <w:top w:val="none" w:sz="0" w:space="0" w:color="auto"/>
                                                            <w:left w:val="none" w:sz="0" w:space="0" w:color="auto"/>
                                                            <w:bottom w:val="none" w:sz="0" w:space="0" w:color="auto"/>
                                                            <w:right w:val="none" w:sz="0" w:space="0" w:color="auto"/>
                                                          </w:divBdr>
                                                          <w:divsChild>
                                                            <w:div w:id="802384273">
                                                              <w:marLeft w:val="0"/>
                                                              <w:marRight w:val="0"/>
                                                              <w:marTop w:val="0"/>
                                                              <w:marBottom w:val="0"/>
                                                              <w:divBdr>
                                                                <w:top w:val="none" w:sz="0" w:space="0" w:color="auto"/>
                                                                <w:left w:val="none" w:sz="0" w:space="0" w:color="auto"/>
                                                                <w:bottom w:val="none" w:sz="0" w:space="0" w:color="auto"/>
                                                                <w:right w:val="none" w:sz="0" w:space="0" w:color="auto"/>
                                                              </w:divBdr>
                                                              <w:divsChild>
                                                                <w:div w:id="665476387">
                                                                  <w:marLeft w:val="0"/>
                                                                  <w:marRight w:val="0"/>
                                                                  <w:marTop w:val="0"/>
                                                                  <w:marBottom w:val="0"/>
                                                                  <w:divBdr>
                                                                    <w:top w:val="none" w:sz="0" w:space="0" w:color="auto"/>
                                                                    <w:left w:val="none" w:sz="0" w:space="0" w:color="auto"/>
                                                                    <w:bottom w:val="none" w:sz="0" w:space="0" w:color="auto"/>
                                                                    <w:right w:val="none" w:sz="0" w:space="0" w:color="auto"/>
                                                                  </w:divBdr>
                                                                  <w:divsChild>
                                                                    <w:div w:id="740366142">
                                                                      <w:marLeft w:val="0"/>
                                                                      <w:marRight w:val="0"/>
                                                                      <w:marTop w:val="0"/>
                                                                      <w:marBottom w:val="0"/>
                                                                      <w:divBdr>
                                                                        <w:top w:val="none" w:sz="0" w:space="0" w:color="auto"/>
                                                                        <w:left w:val="none" w:sz="0" w:space="0" w:color="auto"/>
                                                                        <w:bottom w:val="none" w:sz="0" w:space="0" w:color="auto"/>
                                                                        <w:right w:val="none" w:sz="0" w:space="0" w:color="auto"/>
                                                                      </w:divBdr>
                                                                      <w:divsChild>
                                                                        <w:div w:id="698315498">
                                                                          <w:marLeft w:val="-225"/>
                                                                          <w:marRight w:val="-225"/>
                                                                          <w:marTop w:val="0"/>
                                                                          <w:marBottom w:val="0"/>
                                                                          <w:divBdr>
                                                                            <w:top w:val="none" w:sz="0" w:space="0" w:color="auto"/>
                                                                            <w:left w:val="none" w:sz="0" w:space="0" w:color="auto"/>
                                                                            <w:bottom w:val="none" w:sz="0" w:space="0" w:color="auto"/>
                                                                            <w:right w:val="none" w:sz="0" w:space="0" w:color="auto"/>
                                                                          </w:divBdr>
                                                                          <w:divsChild>
                                                                            <w:div w:id="188621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7982507">
      <w:bodyDiv w:val="1"/>
      <w:marLeft w:val="0"/>
      <w:marRight w:val="0"/>
      <w:marTop w:val="0"/>
      <w:marBottom w:val="0"/>
      <w:divBdr>
        <w:top w:val="none" w:sz="0" w:space="0" w:color="auto"/>
        <w:left w:val="none" w:sz="0" w:space="0" w:color="auto"/>
        <w:bottom w:val="none" w:sz="0" w:space="0" w:color="auto"/>
        <w:right w:val="none" w:sz="0" w:space="0" w:color="auto"/>
      </w:divBdr>
      <w:divsChild>
        <w:div w:id="1344479113">
          <w:marLeft w:val="0"/>
          <w:marRight w:val="0"/>
          <w:marTop w:val="0"/>
          <w:marBottom w:val="0"/>
          <w:divBdr>
            <w:top w:val="none" w:sz="0" w:space="0" w:color="auto"/>
            <w:left w:val="none" w:sz="0" w:space="0" w:color="auto"/>
            <w:bottom w:val="none" w:sz="0" w:space="0" w:color="auto"/>
            <w:right w:val="none" w:sz="0" w:space="0" w:color="auto"/>
          </w:divBdr>
        </w:div>
      </w:divsChild>
    </w:div>
    <w:div w:id="1188980447">
      <w:bodyDiv w:val="1"/>
      <w:marLeft w:val="0"/>
      <w:marRight w:val="0"/>
      <w:marTop w:val="0"/>
      <w:marBottom w:val="0"/>
      <w:divBdr>
        <w:top w:val="none" w:sz="0" w:space="0" w:color="auto"/>
        <w:left w:val="none" w:sz="0" w:space="0" w:color="auto"/>
        <w:bottom w:val="none" w:sz="0" w:space="0" w:color="auto"/>
        <w:right w:val="none" w:sz="0" w:space="0" w:color="auto"/>
      </w:divBdr>
      <w:divsChild>
        <w:div w:id="217253060">
          <w:marLeft w:val="0"/>
          <w:marRight w:val="0"/>
          <w:marTop w:val="0"/>
          <w:marBottom w:val="0"/>
          <w:divBdr>
            <w:top w:val="none" w:sz="0" w:space="0" w:color="auto"/>
            <w:left w:val="none" w:sz="0" w:space="0" w:color="auto"/>
            <w:bottom w:val="none" w:sz="0" w:space="0" w:color="auto"/>
            <w:right w:val="none" w:sz="0" w:space="0" w:color="auto"/>
          </w:divBdr>
        </w:div>
      </w:divsChild>
    </w:div>
    <w:div w:id="1189295686">
      <w:bodyDiv w:val="1"/>
      <w:marLeft w:val="0"/>
      <w:marRight w:val="0"/>
      <w:marTop w:val="0"/>
      <w:marBottom w:val="0"/>
      <w:divBdr>
        <w:top w:val="none" w:sz="0" w:space="0" w:color="auto"/>
        <w:left w:val="none" w:sz="0" w:space="0" w:color="auto"/>
        <w:bottom w:val="none" w:sz="0" w:space="0" w:color="auto"/>
        <w:right w:val="none" w:sz="0" w:space="0" w:color="auto"/>
      </w:divBdr>
      <w:divsChild>
        <w:div w:id="1991010013">
          <w:marLeft w:val="0"/>
          <w:marRight w:val="0"/>
          <w:marTop w:val="0"/>
          <w:marBottom w:val="0"/>
          <w:divBdr>
            <w:top w:val="none" w:sz="0" w:space="0" w:color="auto"/>
            <w:left w:val="none" w:sz="0" w:space="0" w:color="auto"/>
            <w:bottom w:val="none" w:sz="0" w:space="0" w:color="auto"/>
            <w:right w:val="none" w:sz="0" w:space="0" w:color="auto"/>
          </w:divBdr>
          <w:divsChild>
            <w:div w:id="977687664">
              <w:marLeft w:val="0"/>
              <w:marRight w:val="0"/>
              <w:marTop w:val="0"/>
              <w:marBottom w:val="0"/>
              <w:divBdr>
                <w:top w:val="none" w:sz="0" w:space="0" w:color="auto"/>
                <w:left w:val="none" w:sz="0" w:space="0" w:color="auto"/>
                <w:bottom w:val="none" w:sz="0" w:space="0" w:color="auto"/>
                <w:right w:val="none" w:sz="0" w:space="0" w:color="auto"/>
              </w:divBdr>
              <w:divsChild>
                <w:div w:id="677344095">
                  <w:marLeft w:val="0"/>
                  <w:marRight w:val="0"/>
                  <w:marTop w:val="0"/>
                  <w:marBottom w:val="0"/>
                  <w:divBdr>
                    <w:top w:val="none" w:sz="0" w:space="0" w:color="auto"/>
                    <w:left w:val="none" w:sz="0" w:space="0" w:color="auto"/>
                    <w:bottom w:val="none" w:sz="0" w:space="0" w:color="auto"/>
                    <w:right w:val="none" w:sz="0" w:space="0" w:color="auto"/>
                  </w:divBdr>
                  <w:divsChild>
                    <w:div w:id="1169557819">
                      <w:marLeft w:val="0"/>
                      <w:marRight w:val="0"/>
                      <w:marTop w:val="0"/>
                      <w:marBottom w:val="0"/>
                      <w:divBdr>
                        <w:top w:val="none" w:sz="0" w:space="0" w:color="auto"/>
                        <w:left w:val="none" w:sz="0" w:space="0" w:color="auto"/>
                        <w:bottom w:val="none" w:sz="0" w:space="0" w:color="auto"/>
                        <w:right w:val="none" w:sz="0" w:space="0" w:color="auto"/>
                      </w:divBdr>
                      <w:divsChild>
                        <w:div w:id="1615600080">
                          <w:marLeft w:val="0"/>
                          <w:marRight w:val="-100"/>
                          <w:marTop w:val="0"/>
                          <w:marBottom w:val="0"/>
                          <w:divBdr>
                            <w:top w:val="none" w:sz="0" w:space="0" w:color="auto"/>
                            <w:left w:val="none" w:sz="0" w:space="0" w:color="auto"/>
                            <w:bottom w:val="none" w:sz="0" w:space="0" w:color="auto"/>
                            <w:right w:val="none" w:sz="0" w:space="0" w:color="auto"/>
                          </w:divBdr>
                          <w:divsChild>
                            <w:div w:id="924145526">
                              <w:marLeft w:val="0"/>
                              <w:marRight w:val="0"/>
                              <w:marTop w:val="0"/>
                              <w:marBottom w:val="0"/>
                              <w:divBdr>
                                <w:top w:val="none" w:sz="0" w:space="0" w:color="auto"/>
                                <w:left w:val="none" w:sz="0" w:space="0" w:color="auto"/>
                                <w:bottom w:val="none" w:sz="0" w:space="0" w:color="auto"/>
                                <w:right w:val="none" w:sz="0" w:space="0" w:color="auto"/>
                              </w:divBdr>
                              <w:divsChild>
                                <w:div w:id="1744401968">
                                  <w:marLeft w:val="0"/>
                                  <w:marRight w:val="0"/>
                                  <w:marTop w:val="0"/>
                                  <w:marBottom w:val="0"/>
                                  <w:divBdr>
                                    <w:top w:val="none" w:sz="0" w:space="0" w:color="auto"/>
                                    <w:left w:val="none" w:sz="0" w:space="0" w:color="auto"/>
                                    <w:bottom w:val="none" w:sz="0" w:space="0" w:color="auto"/>
                                    <w:right w:val="none" w:sz="0" w:space="0" w:color="auto"/>
                                  </w:divBdr>
                                  <w:divsChild>
                                    <w:div w:id="899360994">
                                      <w:marLeft w:val="0"/>
                                      <w:marRight w:val="0"/>
                                      <w:marTop w:val="0"/>
                                      <w:marBottom w:val="0"/>
                                      <w:divBdr>
                                        <w:top w:val="none" w:sz="0" w:space="0" w:color="auto"/>
                                        <w:left w:val="none" w:sz="0" w:space="0" w:color="auto"/>
                                        <w:bottom w:val="none" w:sz="0" w:space="0" w:color="auto"/>
                                        <w:right w:val="none" w:sz="0" w:space="0" w:color="auto"/>
                                      </w:divBdr>
                                      <w:divsChild>
                                        <w:div w:id="1296519679">
                                          <w:marLeft w:val="0"/>
                                          <w:marRight w:val="0"/>
                                          <w:marTop w:val="0"/>
                                          <w:marBottom w:val="0"/>
                                          <w:divBdr>
                                            <w:top w:val="none" w:sz="0" w:space="0" w:color="auto"/>
                                            <w:left w:val="none" w:sz="0" w:space="0" w:color="auto"/>
                                            <w:bottom w:val="none" w:sz="0" w:space="0" w:color="auto"/>
                                            <w:right w:val="none" w:sz="0" w:space="0" w:color="auto"/>
                                          </w:divBdr>
                                          <w:divsChild>
                                            <w:div w:id="1502968639">
                                              <w:marLeft w:val="0"/>
                                              <w:marRight w:val="0"/>
                                              <w:marTop w:val="0"/>
                                              <w:marBottom w:val="0"/>
                                              <w:divBdr>
                                                <w:top w:val="none" w:sz="0" w:space="0" w:color="auto"/>
                                                <w:left w:val="none" w:sz="0" w:space="0" w:color="auto"/>
                                                <w:bottom w:val="none" w:sz="0" w:space="0" w:color="auto"/>
                                                <w:right w:val="none" w:sz="0" w:space="0" w:color="auto"/>
                                              </w:divBdr>
                                              <w:divsChild>
                                                <w:div w:id="34035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9486581">
      <w:bodyDiv w:val="1"/>
      <w:marLeft w:val="0"/>
      <w:marRight w:val="0"/>
      <w:marTop w:val="0"/>
      <w:marBottom w:val="0"/>
      <w:divBdr>
        <w:top w:val="none" w:sz="0" w:space="0" w:color="auto"/>
        <w:left w:val="none" w:sz="0" w:space="0" w:color="auto"/>
        <w:bottom w:val="none" w:sz="0" w:space="0" w:color="auto"/>
        <w:right w:val="none" w:sz="0" w:space="0" w:color="auto"/>
      </w:divBdr>
    </w:div>
    <w:div w:id="1190605862">
      <w:bodyDiv w:val="1"/>
      <w:marLeft w:val="0"/>
      <w:marRight w:val="0"/>
      <w:marTop w:val="0"/>
      <w:marBottom w:val="0"/>
      <w:divBdr>
        <w:top w:val="none" w:sz="0" w:space="0" w:color="auto"/>
        <w:left w:val="none" w:sz="0" w:space="0" w:color="auto"/>
        <w:bottom w:val="none" w:sz="0" w:space="0" w:color="auto"/>
        <w:right w:val="none" w:sz="0" w:space="0" w:color="auto"/>
      </w:divBdr>
      <w:divsChild>
        <w:div w:id="1916041446">
          <w:marLeft w:val="0"/>
          <w:marRight w:val="0"/>
          <w:marTop w:val="0"/>
          <w:marBottom w:val="0"/>
          <w:divBdr>
            <w:top w:val="none" w:sz="0" w:space="0" w:color="auto"/>
            <w:left w:val="none" w:sz="0" w:space="0" w:color="auto"/>
            <w:bottom w:val="none" w:sz="0" w:space="0" w:color="auto"/>
            <w:right w:val="none" w:sz="0" w:space="0" w:color="auto"/>
          </w:divBdr>
          <w:divsChild>
            <w:div w:id="1567648231">
              <w:marLeft w:val="0"/>
              <w:marRight w:val="0"/>
              <w:marTop w:val="0"/>
              <w:marBottom w:val="0"/>
              <w:divBdr>
                <w:top w:val="single" w:sz="18" w:space="8" w:color="046091"/>
                <w:left w:val="single" w:sz="18" w:space="8" w:color="046091"/>
                <w:bottom w:val="single" w:sz="18" w:space="15" w:color="046091"/>
                <w:right w:val="single" w:sz="18" w:space="8" w:color="046091"/>
              </w:divBdr>
              <w:divsChild>
                <w:div w:id="691148614">
                  <w:marLeft w:val="0"/>
                  <w:marRight w:val="0"/>
                  <w:marTop w:val="0"/>
                  <w:marBottom w:val="0"/>
                  <w:divBdr>
                    <w:top w:val="none" w:sz="0" w:space="0" w:color="auto"/>
                    <w:left w:val="none" w:sz="0" w:space="0" w:color="auto"/>
                    <w:bottom w:val="none" w:sz="0" w:space="0" w:color="auto"/>
                    <w:right w:val="none" w:sz="0" w:space="0" w:color="auto"/>
                  </w:divBdr>
                  <w:divsChild>
                    <w:div w:id="204954868">
                      <w:marLeft w:val="0"/>
                      <w:marRight w:val="0"/>
                      <w:marTop w:val="0"/>
                      <w:marBottom w:val="0"/>
                      <w:divBdr>
                        <w:top w:val="none" w:sz="0" w:space="0" w:color="auto"/>
                        <w:left w:val="none" w:sz="0" w:space="0" w:color="auto"/>
                        <w:bottom w:val="none" w:sz="0" w:space="0" w:color="auto"/>
                        <w:right w:val="none" w:sz="0" w:space="0" w:color="auto"/>
                      </w:divBdr>
                      <w:divsChild>
                        <w:div w:id="1828551759">
                          <w:marLeft w:val="0"/>
                          <w:marRight w:val="0"/>
                          <w:marTop w:val="0"/>
                          <w:marBottom w:val="0"/>
                          <w:divBdr>
                            <w:top w:val="none" w:sz="0" w:space="0" w:color="auto"/>
                            <w:left w:val="none" w:sz="0" w:space="0" w:color="auto"/>
                            <w:bottom w:val="none" w:sz="0" w:space="0" w:color="auto"/>
                            <w:right w:val="none" w:sz="0" w:space="0" w:color="auto"/>
                          </w:divBdr>
                          <w:divsChild>
                            <w:div w:id="2145660680">
                              <w:marLeft w:val="0"/>
                              <w:marRight w:val="0"/>
                              <w:marTop w:val="0"/>
                              <w:marBottom w:val="0"/>
                              <w:divBdr>
                                <w:top w:val="none" w:sz="0" w:space="0" w:color="auto"/>
                                <w:left w:val="none" w:sz="0" w:space="0" w:color="auto"/>
                                <w:bottom w:val="none" w:sz="0" w:space="0" w:color="auto"/>
                                <w:right w:val="none" w:sz="0" w:space="0" w:color="auto"/>
                              </w:divBdr>
                              <w:divsChild>
                                <w:div w:id="1951618968">
                                  <w:marLeft w:val="0"/>
                                  <w:marRight w:val="0"/>
                                  <w:marTop w:val="0"/>
                                  <w:marBottom w:val="0"/>
                                  <w:divBdr>
                                    <w:top w:val="none" w:sz="0" w:space="0" w:color="auto"/>
                                    <w:left w:val="none" w:sz="0" w:space="0" w:color="auto"/>
                                    <w:bottom w:val="none" w:sz="0" w:space="0" w:color="auto"/>
                                    <w:right w:val="none" w:sz="0" w:space="0" w:color="auto"/>
                                  </w:divBdr>
                                  <w:divsChild>
                                    <w:div w:id="574777408">
                                      <w:marLeft w:val="0"/>
                                      <w:marRight w:val="0"/>
                                      <w:marTop w:val="0"/>
                                      <w:marBottom w:val="0"/>
                                      <w:divBdr>
                                        <w:top w:val="none" w:sz="0" w:space="0" w:color="auto"/>
                                        <w:left w:val="none" w:sz="0" w:space="0" w:color="auto"/>
                                        <w:bottom w:val="none" w:sz="0" w:space="0" w:color="auto"/>
                                        <w:right w:val="none" w:sz="0" w:space="0" w:color="auto"/>
                                      </w:divBdr>
                                      <w:divsChild>
                                        <w:div w:id="838272211">
                                          <w:marLeft w:val="0"/>
                                          <w:marRight w:val="0"/>
                                          <w:marTop w:val="0"/>
                                          <w:marBottom w:val="0"/>
                                          <w:divBdr>
                                            <w:top w:val="none" w:sz="0" w:space="0" w:color="auto"/>
                                            <w:left w:val="none" w:sz="0" w:space="0" w:color="auto"/>
                                            <w:bottom w:val="none" w:sz="0" w:space="0" w:color="auto"/>
                                            <w:right w:val="none" w:sz="0" w:space="0" w:color="auto"/>
                                          </w:divBdr>
                                          <w:divsChild>
                                            <w:div w:id="1800418572">
                                              <w:marLeft w:val="0"/>
                                              <w:marRight w:val="0"/>
                                              <w:marTop w:val="100"/>
                                              <w:marBottom w:val="30"/>
                                              <w:divBdr>
                                                <w:top w:val="single" w:sz="6" w:space="0" w:color="CCCCCC"/>
                                                <w:left w:val="single" w:sz="6" w:space="0" w:color="CCCCCC"/>
                                                <w:bottom w:val="single" w:sz="6" w:space="0" w:color="CCCCCC"/>
                                                <w:right w:val="single" w:sz="6" w:space="0" w:color="CCCCCC"/>
                                              </w:divBdr>
                                              <w:divsChild>
                                                <w:div w:id="1541547687">
                                                  <w:marLeft w:val="0"/>
                                                  <w:marRight w:val="0"/>
                                                  <w:marTop w:val="0"/>
                                                  <w:marBottom w:val="0"/>
                                                  <w:divBdr>
                                                    <w:top w:val="none" w:sz="0" w:space="0" w:color="auto"/>
                                                    <w:left w:val="none" w:sz="0" w:space="0" w:color="auto"/>
                                                    <w:bottom w:val="none" w:sz="0" w:space="0" w:color="auto"/>
                                                    <w:right w:val="none" w:sz="0" w:space="0" w:color="auto"/>
                                                  </w:divBdr>
                                                  <w:divsChild>
                                                    <w:div w:id="89477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1071194">
      <w:bodyDiv w:val="1"/>
      <w:marLeft w:val="0"/>
      <w:marRight w:val="0"/>
      <w:marTop w:val="0"/>
      <w:marBottom w:val="0"/>
      <w:divBdr>
        <w:top w:val="none" w:sz="0" w:space="0" w:color="auto"/>
        <w:left w:val="none" w:sz="0" w:space="0" w:color="auto"/>
        <w:bottom w:val="none" w:sz="0" w:space="0" w:color="auto"/>
        <w:right w:val="none" w:sz="0" w:space="0" w:color="auto"/>
      </w:divBdr>
    </w:div>
    <w:div w:id="1191333194">
      <w:bodyDiv w:val="1"/>
      <w:marLeft w:val="0"/>
      <w:marRight w:val="0"/>
      <w:marTop w:val="0"/>
      <w:marBottom w:val="0"/>
      <w:divBdr>
        <w:top w:val="none" w:sz="0" w:space="0" w:color="auto"/>
        <w:left w:val="none" w:sz="0" w:space="0" w:color="auto"/>
        <w:bottom w:val="none" w:sz="0" w:space="0" w:color="auto"/>
        <w:right w:val="none" w:sz="0" w:space="0" w:color="auto"/>
      </w:divBdr>
    </w:div>
    <w:div w:id="1191995377">
      <w:bodyDiv w:val="1"/>
      <w:marLeft w:val="0"/>
      <w:marRight w:val="0"/>
      <w:marTop w:val="0"/>
      <w:marBottom w:val="0"/>
      <w:divBdr>
        <w:top w:val="none" w:sz="0" w:space="0" w:color="auto"/>
        <w:left w:val="none" w:sz="0" w:space="0" w:color="auto"/>
        <w:bottom w:val="none" w:sz="0" w:space="0" w:color="auto"/>
        <w:right w:val="none" w:sz="0" w:space="0" w:color="auto"/>
      </w:divBdr>
    </w:div>
    <w:div w:id="1192181896">
      <w:bodyDiv w:val="1"/>
      <w:marLeft w:val="0"/>
      <w:marRight w:val="0"/>
      <w:marTop w:val="0"/>
      <w:marBottom w:val="0"/>
      <w:divBdr>
        <w:top w:val="none" w:sz="0" w:space="0" w:color="auto"/>
        <w:left w:val="none" w:sz="0" w:space="0" w:color="auto"/>
        <w:bottom w:val="none" w:sz="0" w:space="0" w:color="auto"/>
        <w:right w:val="none" w:sz="0" w:space="0" w:color="auto"/>
      </w:divBdr>
    </w:div>
    <w:div w:id="1193300444">
      <w:bodyDiv w:val="1"/>
      <w:marLeft w:val="0"/>
      <w:marRight w:val="0"/>
      <w:marTop w:val="0"/>
      <w:marBottom w:val="0"/>
      <w:divBdr>
        <w:top w:val="none" w:sz="0" w:space="0" w:color="auto"/>
        <w:left w:val="none" w:sz="0" w:space="0" w:color="auto"/>
        <w:bottom w:val="none" w:sz="0" w:space="0" w:color="auto"/>
        <w:right w:val="none" w:sz="0" w:space="0" w:color="auto"/>
      </w:divBdr>
    </w:div>
    <w:div w:id="1193686268">
      <w:bodyDiv w:val="1"/>
      <w:marLeft w:val="0"/>
      <w:marRight w:val="0"/>
      <w:marTop w:val="0"/>
      <w:marBottom w:val="0"/>
      <w:divBdr>
        <w:top w:val="none" w:sz="0" w:space="0" w:color="auto"/>
        <w:left w:val="none" w:sz="0" w:space="0" w:color="auto"/>
        <w:bottom w:val="none" w:sz="0" w:space="0" w:color="auto"/>
        <w:right w:val="none" w:sz="0" w:space="0" w:color="auto"/>
      </w:divBdr>
      <w:divsChild>
        <w:div w:id="2126272093">
          <w:marLeft w:val="0"/>
          <w:marRight w:val="0"/>
          <w:marTop w:val="0"/>
          <w:marBottom w:val="0"/>
          <w:divBdr>
            <w:top w:val="none" w:sz="0" w:space="0" w:color="auto"/>
            <w:left w:val="none" w:sz="0" w:space="0" w:color="auto"/>
            <w:bottom w:val="none" w:sz="0" w:space="0" w:color="auto"/>
            <w:right w:val="none" w:sz="0" w:space="0" w:color="auto"/>
          </w:divBdr>
          <w:divsChild>
            <w:div w:id="660546365">
              <w:marLeft w:val="0"/>
              <w:marRight w:val="0"/>
              <w:marTop w:val="0"/>
              <w:marBottom w:val="0"/>
              <w:divBdr>
                <w:top w:val="none" w:sz="0" w:space="0" w:color="auto"/>
                <w:left w:val="none" w:sz="0" w:space="0" w:color="auto"/>
                <w:bottom w:val="none" w:sz="0" w:space="0" w:color="auto"/>
                <w:right w:val="none" w:sz="0" w:space="0" w:color="auto"/>
              </w:divBdr>
              <w:divsChild>
                <w:div w:id="1120148880">
                  <w:marLeft w:val="0"/>
                  <w:marRight w:val="0"/>
                  <w:marTop w:val="0"/>
                  <w:marBottom w:val="0"/>
                  <w:divBdr>
                    <w:top w:val="none" w:sz="0" w:space="0" w:color="auto"/>
                    <w:left w:val="none" w:sz="0" w:space="0" w:color="auto"/>
                    <w:bottom w:val="none" w:sz="0" w:space="0" w:color="auto"/>
                    <w:right w:val="none" w:sz="0" w:space="0" w:color="auto"/>
                  </w:divBdr>
                  <w:divsChild>
                    <w:div w:id="272827531">
                      <w:marLeft w:val="0"/>
                      <w:marRight w:val="0"/>
                      <w:marTop w:val="0"/>
                      <w:marBottom w:val="0"/>
                      <w:divBdr>
                        <w:top w:val="none" w:sz="0" w:space="0" w:color="auto"/>
                        <w:left w:val="none" w:sz="0" w:space="0" w:color="auto"/>
                        <w:bottom w:val="none" w:sz="0" w:space="0" w:color="auto"/>
                        <w:right w:val="none" w:sz="0" w:space="0" w:color="auto"/>
                      </w:divBdr>
                      <w:divsChild>
                        <w:div w:id="2051759147">
                          <w:marLeft w:val="0"/>
                          <w:marRight w:val="0"/>
                          <w:marTop w:val="0"/>
                          <w:marBottom w:val="0"/>
                          <w:divBdr>
                            <w:top w:val="none" w:sz="0" w:space="0" w:color="auto"/>
                            <w:left w:val="none" w:sz="0" w:space="0" w:color="auto"/>
                            <w:bottom w:val="none" w:sz="0" w:space="0" w:color="auto"/>
                            <w:right w:val="none" w:sz="0" w:space="0" w:color="auto"/>
                          </w:divBdr>
                          <w:divsChild>
                            <w:div w:id="1737778943">
                              <w:marLeft w:val="0"/>
                              <w:marRight w:val="0"/>
                              <w:marTop w:val="0"/>
                              <w:marBottom w:val="0"/>
                              <w:divBdr>
                                <w:top w:val="none" w:sz="0" w:space="0" w:color="auto"/>
                                <w:left w:val="none" w:sz="0" w:space="0" w:color="auto"/>
                                <w:bottom w:val="none" w:sz="0" w:space="0" w:color="auto"/>
                                <w:right w:val="none" w:sz="0" w:space="0" w:color="auto"/>
                              </w:divBdr>
                              <w:divsChild>
                                <w:div w:id="964191575">
                                  <w:marLeft w:val="0"/>
                                  <w:marRight w:val="0"/>
                                  <w:marTop w:val="0"/>
                                  <w:marBottom w:val="0"/>
                                  <w:divBdr>
                                    <w:top w:val="none" w:sz="0" w:space="0" w:color="auto"/>
                                    <w:left w:val="none" w:sz="0" w:space="0" w:color="auto"/>
                                    <w:bottom w:val="none" w:sz="0" w:space="0" w:color="auto"/>
                                    <w:right w:val="none" w:sz="0" w:space="0" w:color="auto"/>
                                  </w:divBdr>
                                  <w:divsChild>
                                    <w:div w:id="1030299491">
                                      <w:marLeft w:val="0"/>
                                      <w:marRight w:val="0"/>
                                      <w:marTop w:val="0"/>
                                      <w:marBottom w:val="0"/>
                                      <w:divBdr>
                                        <w:top w:val="none" w:sz="0" w:space="0" w:color="auto"/>
                                        <w:left w:val="none" w:sz="0" w:space="0" w:color="auto"/>
                                        <w:bottom w:val="none" w:sz="0" w:space="0" w:color="auto"/>
                                        <w:right w:val="none" w:sz="0" w:space="0" w:color="auto"/>
                                      </w:divBdr>
                                      <w:divsChild>
                                        <w:div w:id="947078928">
                                          <w:marLeft w:val="-150"/>
                                          <w:marRight w:val="-150"/>
                                          <w:marTop w:val="0"/>
                                          <w:marBottom w:val="0"/>
                                          <w:divBdr>
                                            <w:top w:val="none" w:sz="0" w:space="0" w:color="auto"/>
                                            <w:left w:val="none" w:sz="0" w:space="0" w:color="auto"/>
                                            <w:bottom w:val="none" w:sz="0" w:space="0" w:color="auto"/>
                                            <w:right w:val="none" w:sz="0" w:space="0" w:color="auto"/>
                                          </w:divBdr>
                                          <w:divsChild>
                                            <w:div w:id="1443110272">
                                              <w:marLeft w:val="0"/>
                                              <w:marRight w:val="0"/>
                                              <w:marTop w:val="0"/>
                                              <w:marBottom w:val="0"/>
                                              <w:divBdr>
                                                <w:top w:val="none" w:sz="0" w:space="0" w:color="auto"/>
                                                <w:left w:val="none" w:sz="0" w:space="0" w:color="auto"/>
                                                <w:bottom w:val="none" w:sz="0" w:space="0" w:color="auto"/>
                                                <w:right w:val="none" w:sz="0" w:space="0" w:color="auto"/>
                                              </w:divBdr>
                                              <w:divsChild>
                                                <w:div w:id="1102727192">
                                                  <w:marLeft w:val="0"/>
                                                  <w:marRight w:val="0"/>
                                                  <w:marTop w:val="0"/>
                                                  <w:marBottom w:val="0"/>
                                                  <w:divBdr>
                                                    <w:top w:val="none" w:sz="0" w:space="0" w:color="auto"/>
                                                    <w:left w:val="none" w:sz="0" w:space="0" w:color="auto"/>
                                                    <w:bottom w:val="none" w:sz="0" w:space="0" w:color="auto"/>
                                                    <w:right w:val="none" w:sz="0" w:space="0" w:color="auto"/>
                                                  </w:divBdr>
                                                  <w:divsChild>
                                                    <w:div w:id="1650479215">
                                                      <w:marLeft w:val="0"/>
                                                      <w:marRight w:val="0"/>
                                                      <w:marTop w:val="0"/>
                                                      <w:marBottom w:val="0"/>
                                                      <w:divBdr>
                                                        <w:top w:val="none" w:sz="0" w:space="0" w:color="auto"/>
                                                        <w:left w:val="none" w:sz="0" w:space="0" w:color="auto"/>
                                                        <w:bottom w:val="none" w:sz="0" w:space="0" w:color="auto"/>
                                                        <w:right w:val="none" w:sz="0" w:space="0" w:color="auto"/>
                                                      </w:divBdr>
                                                      <w:divsChild>
                                                        <w:div w:id="765661221">
                                                          <w:marLeft w:val="0"/>
                                                          <w:marRight w:val="0"/>
                                                          <w:marTop w:val="0"/>
                                                          <w:marBottom w:val="0"/>
                                                          <w:divBdr>
                                                            <w:top w:val="none" w:sz="0" w:space="0" w:color="auto"/>
                                                            <w:left w:val="none" w:sz="0" w:space="0" w:color="auto"/>
                                                            <w:bottom w:val="none" w:sz="0" w:space="0" w:color="auto"/>
                                                            <w:right w:val="none" w:sz="0" w:space="0" w:color="auto"/>
                                                          </w:divBdr>
                                                          <w:divsChild>
                                                            <w:div w:id="778449831">
                                                              <w:marLeft w:val="0"/>
                                                              <w:marRight w:val="0"/>
                                                              <w:marTop w:val="0"/>
                                                              <w:marBottom w:val="0"/>
                                                              <w:divBdr>
                                                                <w:top w:val="none" w:sz="0" w:space="0" w:color="auto"/>
                                                                <w:left w:val="none" w:sz="0" w:space="0" w:color="auto"/>
                                                                <w:bottom w:val="none" w:sz="0" w:space="0" w:color="auto"/>
                                                                <w:right w:val="none" w:sz="0" w:space="0" w:color="auto"/>
                                                              </w:divBdr>
                                                              <w:divsChild>
                                                                <w:div w:id="927007205">
                                                                  <w:marLeft w:val="0"/>
                                                                  <w:marRight w:val="0"/>
                                                                  <w:marTop w:val="0"/>
                                                                  <w:marBottom w:val="0"/>
                                                                  <w:divBdr>
                                                                    <w:top w:val="none" w:sz="0" w:space="0" w:color="auto"/>
                                                                    <w:left w:val="none" w:sz="0" w:space="0" w:color="auto"/>
                                                                    <w:bottom w:val="none" w:sz="0" w:space="0" w:color="auto"/>
                                                                    <w:right w:val="none" w:sz="0" w:space="0" w:color="auto"/>
                                                                  </w:divBdr>
                                                                  <w:divsChild>
                                                                    <w:div w:id="1636986305">
                                                                      <w:marLeft w:val="0"/>
                                                                      <w:marRight w:val="0"/>
                                                                      <w:marTop w:val="0"/>
                                                                      <w:marBottom w:val="0"/>
                                                                      <w:divBdr>
                                                                        <w:top w:val="none" w:sz="0" w:space="0" w:color="auto"/>
                                                                        <w:left w:val="none" w:sz="0" w:space="0" w:color="auto"/>
                                                                        <w:bottom w:val="none" w:sz="0" w:space="0" w:color="auto"/>
                                                                        <w:right w:val="none" w:sz="0" w:space="0" w:color="auto"/>
                                                                      </w:divBdr>
                                                                      <w:divsChild>
                                                                        <w:div w:id="1263295060">
                                                                          <w:marLeft w:val="-225"/>
                                                                          <w:marRight w:val="-225"/>
                                                                          <w:marTop w:val="0"/>
                                                                          <w:marBottom w:val="0"/>
                                                                          <w:divBdr>
                                                                            <w:top w:val="none" w:sz="0" w:space="0" w:color="auto"/>
                                                                            <w:left w:val="none" w:sz="0" w:space="0" w:color="auto"/>
                                                                            <w:bottom w:val="none" w:sz="0" w:space="0" w:color="auto"/>
                                                                            <w:right w:val="none" w:sz="0" w:space="0" w:color="auto"/>
                                                                          </w:divBdr>
                                                                          <w:divsChild>
                                                                            <w:div w:id="118320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197851">
      <w:bodyDiv w:val="1"/>
      <w:marLeft w:val="0"/>
      <w:marRight w:val="0"/>
      <w:marTop w:val="0"/>
      <w:marBottom w:val="0"/>
      <w:divBdr>
        <w:top w:val="none" w:sz="0" w:space="0" w:color="auto"/>
        <w:left w:val="none" w:sz="0" w:space="0" w:color="auto"/>
        <w:bottom w:val="none" w:sz="0" w:space="0" w:color="auto"/>
        <w:right w:val="none" w:sz="0" w:space="0" w:color="auto"/>
      </w:divBdr>
    </w:div>
    <w:div w:id="1196649750">
      <w:bodyDiv w:val="1"/>
      <w:marLeft w:val="0"/>
      <w:marRight w:val="0"/>
      <w:marTop w:val="0"/>
      <w:marBottom w:val="0"/>
      <w:divBdr>
        <w:top w:val="none" w:sz="0" w:space="0" w:color="auto"/>
        <w:left w:val="none" w:sz="0" w:space="0" w:color="auto"/>
        <w:bottom w:val="none" w:sz="0" w:space="0" w:color="auto"/>
        <w:right w:val="none" w:sz="0" w:space="0" w:color="auto"/>
      </w:divBdr>
    </w:div>
    <w:div w:id="1197616492">
      <w:bodyDiv w:val="1"/>
      <w:marLeft w:val="0"/>
      <w:marRight w:val="0"/>
      <w:marTop w:val="0"/>
      <w:marBottom w:val="0"/>
      <w:divBdr>
        <w:top w:val="none" w:sz="0" w:space="0" w:color="auto"/>
        <w:left w:val="none" w:sz="0" w:space="0" w:color="auto"/>
        <w:bottom w:val="none" w:sz="0" w:space="0" w:color="auto"/>
        <w:right w:val="none" w:sz="0" w:space="0" w:color="auto"/>
      </w:divBdr>
    </w:div>
    <w:div w:id="1197622159">
      <w:bodyDiv w:val="1"/>
      <w:marLeft w:val="0"/>
      <w:marRight w:val="0"/>
      <w:marTop w:val="0"/>
      <w:marBottom w:val="0"/>
      <w:divBdr>
        <w:top w:val="none" w:sz="0" w:space="0" w:color="auto"/>
        <w:left w:val="none" w:sz="0" w:space="0" w:color="auto"/>
        <w:bottom w:val="none" w:sz="0" w:space="0" w:color="auto"/>
        <w:right w:val="none" w:sz="0" w:space="0" w:color="auto"/>
      </w:divBdr>
      <w:divsChild>
        <w:div w:id="39020211">
          <w:marLeft w:val="0"/>
          <w:marRight w:val="0"/>
          <w:marTop w:val="0"/>
          <w:marBottom w:val="0"/>
          <w:divBdr>
            <w:top w:val="none" w:sz="0" w:space="0" w:color="auto"/>
            <w:left w:val="none" w:sz="0" w:space="0" w:color="auto"/>
            <w:bottom w:val="none" w:sz="0" w:space="0" w:color="auto"/>
            <w:right w:val="none" w:sz="0" w:space="0" w:color="auto"/>
          </w:divBdr>
        </w:div>
      </w:divsChild>
    </w:div>
    <w:div w:id="1197810624">
      <w:bodyDiv w:val="1"/>
      <w:marLeft w:val="0"/>
      <w:marRight w:val="0"/>
      <w:marTop w:val="0"/>
      <w:marBottom w:val="0"/>
      <w:divBdr>
        <w:top w:val="none" w:sz="0" w:space="0" w:color="auto"/>
        <w:left w:val="none" w:sz="0" w:space="0" w:color="auto"/>
        <w:bottom w:val="none" w:sz="0" w:space="0" w:color="auto"/>
        <w:right w:val="none" w:sz="0" w:space="0" w:color="auto"/>
      </w:divBdr>
    </w:div>
    <w:div w:id="1198739439">
      <w:bodyDiv w:val="1"/>
      <w:marLeft w:val="0"/>
      <w:marRight w:val="0"/>
      <w:marTop w:val="0"/>
      <w:marBottom w:val="0"/>
      <w:divBdr>
        <w:top w:val="none" w:sz="0" w:space="0" w:color="auto"/>
        <w:left w:val="none" w:sz="0" w:space="0" w:color="auto"/>
        <w:bottom w:val="none" w:sz="0" w:space="0" w:color="auto"/>
        <w:right w:val="none" w:sz="0" w:space="0" w:color="auto"/>
      </w:divBdr>
      <w:divsChild>
        <w:div w:id="359941533">
          <w:marLeft w:val="0"/>
          <w:marRight w:val="0"/>
          <w:marTop w:val="0"/>
          <w:marBottom w:val="0"/>
          <w:divBdr>
            <w:top w:val="none" w:sz="0" w:space="0" w:color="auto"/>
            <w:left w:val="none" w:sz="0" w:space="0" w:color="auto"/>
            <w:bottom w:val="none" w:sz="0" w:space="0" w:color="auto"/>
            <w:right w:val="none" w:sz="0" w:space="0" w:color="auto"/>
          </w:divBdr>
          <w:divsChild>
            <w:div w:id="653410185">
              <w:marLeft w:val="0"/>
              <w:marRight w:val="0"/>
              <w:marTop w:val="0"/>
              <w:marBottom w:val="0"/>
              <w:divBdr>
                <w:top w:val="none" w:sz="0" w:space="0" w:color="auto"/>
                <w:left w:val="none" w:sz="0" w:space="0" w:color="auto"/>
                <w:bottom w:val="none" w:sz="0" w:space="0" w:color="auto"/>
                <w:right w:val="none" w:sz="0" w:space="0" w:color="auto"/>
              </w:divBdr>
              <w:divsChild>
                <w:div w:id="533036399">
                  <w:marLeft w:val="0"/>
                  <w:marRight w:val="0"/>
                  <w:marTop w:val="0"/>
                  <w:marBottom w:val="0"/>
                  <w:divBdr>
                    <w:top w:val="none" w:sz="0" w:space="0" w:color="auto"/>
                    <w:left w:val="none" w:sz="0" w:space="0" w:color="auto"/>
                    <w:bottom w:val="none" w:sz="0" w:space="0" w:color="auto"/>
                    <w:right w:val="none" w:sz="0" w:space="0" w:color="auto"/>
                  </w:divBdr>
                  <w:divsChild>
                    <w:div w:id="915045919">
                      <w:marLeft w:val="0"/>
                      <w:marRight w:val="0"/>
                      <w:marTop w:val="0"/>
                      <w:marBottom w:val="0"/>
                      <w:divBdr>
                        <w:top w:val="none" w:sz="0" w:space="0" w:color="auto"/>
                        <w:left w:val="none" w:sz="0" w:space="0" w:color="auto"/>
                        <w:bottom w:val="none" w:sz="0" w:space="0" w:color="auto"/>
                        <w:right w:val="none" w:sz="0" w:space="0" w:color="auto"/>
                      </w:divBdr>
                      <w:divsChild>
                        <w:div w:id="1373654693">
                          <w:marLeft w:val="0"/>
                          <w:marRight w:val="0"/>
                          <w:marTop w:val="0"/>
                          <w:marBottom w:val="0"/>
                          <w:divBdr>
                            <w:top w:val="none" w:sz="0" w:space="0" w:color="auto"/>
                            <w:left w:val="none" w:sz="0" w:space="0" w:color="auto"/>
                            <w:bottom w:val="none" w:sz="0" w:space="0" w:color="auto"/>
                            <w:right w:val="none" w:sz="0" w:space="0" w:color="auto"/>
                          </w:divBdr>
                          <w:divsChild>
                            <w:div w:id="1257177624">
                              <w:marLeft w:val="0"/>
                              <w:marRight w:val="0"/>
                              <w:marTop w:val="0"/>
                              <w:marBottom w:val="0"/>
                              <w:divBdr>
                                <w:top w:val="none" w:sz="0" w:space="0" w:color="auto"/>
                                <w:left w:val="none" w:sz="0" w:space="0" w:color="auto"/>
                                <w:bottom w:val="none" w:sz="0" w:space="0" w:color="auto"/>
                                <w:right w:val="none" w:sz="0" w:space="0" w:color="auto"/>
                              </w:divBdr>
                              <w:divsChild>
                                <w:div w:id="767892193">
                                  <w:marLeft w:val="0"/>
                                  <w:marRight w:val="0"/>
                                  <w:marTop w:val="0"/>
                                  <w:marBottom w:val="0"/>
                                  <w:divBdr>
                                    <w:top w:val="none" w:sz="0" w:space="0" w:color="auto"/>
                                    <w:left w:val="none" w:sz="0" w:space="0" w:color="auto"/>
                                    <w:bottom w:val="none" w:sz="0" w:space="0" w:color="auto"/>
                                    <w:right w:val="none" w:sz="0" w:space="0" w:color="auto"/>
                                  </w:divBdr>
                                  <w:divsChild>
                                    <w:div w:id="1796678916">
                                      <w:marLeft w:val="0"/>
                                      <w:marRight w:val="0"/>
                                      <w:marTop w:val="0"/>
                                      <w:marBottom w:val="0"/>
                                      <w:divBdr>
                                        <w:top w:val="none" w:sz="0" w:space="0" w:color="auto"/>
                                        <w:left w:val="none" w:sz="0" w:space="0" w:color="auto"/>
                                        <w:bottom w:val="none" w:sz="0" w:space="0" w:color="auto"/>
                                        <w:right w:val="none" w:sz="0" w:space="0" w:color="auto"/>
                                      </w:divBdr>
                                      <w:divsChild>
                                        <w:div w:id="43480799">
                                          <w:marLeft w:val="-150"/>
                                          <w:marRight w:val="-150"/>
                                          <w:marTop w:val="0"/>
                                          <w:marBottom w:val="0"/>
                                          <w:divBdr>
                                            <w:top w:val="none" w:sz="0" w:space="0" w:color="auto"/>
                                            <w:left w:val="none" w:sz="0" w:space="0" w:color="auto"/>
                                            <w:bottom w:val="none" w:sz="0" w:space="0" w:color="auto"/>
                                            <w:right w:val="none" w:sz="0" w:space="0" w:color="auto"/>
                                          </w:divBdr>
                                          <w:divsChild>
                                            <w:div w:id="115292287">
                                              <w:marLeft w:val="0"/>
                                              <w:marRight w:val="0"/>
                                              <w:marTop w:val="0"/>
                                              <w:marBottom w:val="0"/>
                                              <w:divBdr>
                                                <w:top w:val="none" w:sz="0" w:space="0" w:color="auto"/>
                                                <w:left w:val="none" w:sz="0" w:space="0" w:color="auto"/>
                                                <w:bottom w:val="none" w:sz="0" w:space="0" w:color="auto"/>
                                                <w:right w:val="none" w:sz="0" w:space="0" w:color="auto"/>
                                              </w:divBdr>
                                              <w:divsChild>
                                                <w:div w:id="1081754435">
                                                  <w:marLeft w:val="0"/>
                                                  <w:marRight w:val="0"/>
                                                  <w:marTop w:val="0"/>
                                                  <w:marBottom w:val="0"/>
                                                  <w:divBdr>
                                                    <w:top w:val="none" w:sz="0" w:space="0" w:color="auto"/>
                                                    <w:left w:val="none" w:sz="0" w:space="0" w:color="auto"/>
                                                    <w:bottom w:val="none" w:sz="0" w:space="0" w:color="auto"/>
                                                    <w:right w:val="none" w:sz="0" w:space="0" w:color="auto"/>
                                                  </w:divBdr>
                                                  <w:divsChild>
                                                    <w:div w:id="1338312960">
                                                      <w:marLeft w:val="0"/>
                                                      <w:marRight w:val="0"/>
                                                      <w:marTop w:val="0"/>
                                                      <w:marBottom w:val="0"/>
                                                      <w:divBdr>
                                                        <w:top w:val="none" w:sz="0" w:space="0" w:color="auto"/>
                                                        <w:left w:val="none" w:sz="0" w:space="0" w:color="auto"/>
                                                        <w:bottom w:val="none" w:sz="0" w:space="0" w:color="auto"/>
                                                        <w:right w:val="none" w:sz="0" w:space="0" w:color="auto"/>
                                                      </w:divBdr>
                                                      <w:divsChild>
                                                        <w:div w:id="1704675999">
                                                          <w:marLeft w:val="0"/>
                                                          <w:marRight w:val="0"/>
                                                          <w:marTop w:val="0"/>
                                                          <w:marBottom w:val="0"/>
                                                          <w:divBdr>
                                                            <w:top w:val="none" w:sz="0" w:space="0" w:color="auto"/>
                                                            <w:left w:val="none" w:sz="0" w:space="0" w:color="auto"/>
                                                            <w:bottom w:val="none" w:sz="0" w:space="0" w:color="auto"/>
                                                            <w:right w:val="none" w:sz="0" w:space="0" w:color="auto"/>
                                                          </w:divBdr>
                                                          <w:divsChild>
                                                            <w:div w:id="1617369012">
                                                              <w:marLeft w:val="0"/>
                                                              <w:marRight w:val="0"/>
                                                              <w:marTop w:val="0"/>
                                                              <w:marBottom w:val="0"/>
                                                              <w:divBdr>
                                                                <w:top w:val="none" w:sz="0" w:space="0" w:color="auto"/>
                                                                <w:left w:val="none" w:sz="0" w:space="0" w:color="auto"/>
                                                                <w:bottom w:val="none" w:sz="0" w:space="0" w:color="auto"/>
                                                                <w:right w:val="none" w:sz="0" w:space="0" w:color="auto"/>
                                                              </w:divBdr>
                                                              <w:divsChild>
                                                                <w:div w:id="1471940938">
                                                                  <w:marLeft w:val="0"/>
                                                                  <w:marRight w:val="0"/>
                                                                  <w:marTop w:val="0"/>
                                                                  <w:marBottom w:val="0"/>
                                                                  <w:divBdr>
                                                                    <w:top w:val="none" w:sz="0" w:space="0" w:color="auto"/>
                                                                    <w:left w:val="none" w:sz="0" w:space="0" w:color="auto"/>
                                                                    <w:bottom w:val="none" w:sz="0" w:space="0" w:color="auto"/>
                                                                    <w:right w:val="none" w:sz="0" w:space="0" w:color="auto"/>
                                                                  </w:divBdr>
                                                                  <w:divsChild>
                                                                    <w:div w:id="773747439">
                                                                      <w:marLeft w:val="0"/>
                                                                      <w:marRight w:val="0"/>
                                                                      <w:marTop w:val="0"/>
                                                                      <w:marBottom w:val="0"/>
                                                                      <w:divBdr>
                                                                        <w:top w:val="none" w:sz="0" w:space="0" w:color="auto"/>
                                                                        <w:left w:val="none" w:sz="0" w:space="0" w:color="auto"/>
                                                                        <w:bottom w:val="none" w:sz="0" w:space="0" w:color="auto"/>
                                                                        <w:right w:val="none" w:sz="0" w:space="0" w:color="auto"/>
                                                                      </w:divBdr>
                                                                      <w:divsChild>
                                                                        <w:div w:id="687175800">
                                                                          <w:marLeft w:val="-225"/>
                                                                          <w:marRight w:val="-225"/>
                                                                          <w:marTop w:val="0"/>
                                                                          <w:marBottom w:val="0"/>
                                                                          <w:divBdr>
                                                                            <w:top w:val="none" w:sz="0" w:space="0" w:color="auto"/>
                                                                            <w:left w:val="none" w:sz="0" w:space="0" w:color="auto"/>
                                                                            <w:bottom w:val="none" w:sz="0" w:space="0" w:color="auto"/>
                                                                            <w:right w:val="none" w:sz="0" w:space="0" w:color="auto"/>
                                                                          </w:divBdr>
                                                                          <w:divsChild>
                                                                            <w:div w:id="52876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741956">
      <w:bodyDiv w:val="1"/>
      <w:marLeft w:val="0"/>
      <w:marRight w:val="0"/>
      <w:marTop w:val="0"/>
      <w:marBottom w:val="0"/>
      <w:divBdr>
        <w:top w:val="none" w:sz="0" w:space="0" w:color="auto"/>
        <w:left w:val="none" w:sz="0" w:space="0" w:color="auto"/>
        <w:bottom w:val="none" w:sz="0" w:space="0" w:color="auto"/>
        <w:right w:val="none" w:sz="0" w:space="0" w:color="auto"/>
      </w:divBdr>
    </w:div>
    <w:div w:id="1199968961">
      <w:bodyDiv w:val="1"/>
      <w:marLeft w:val="0"/>
      <w:marRight w:val="0"/>
      <w:marTop w:val="0"/>
      <w:marBottom w:val="0"/>
      <w:divBdr>
        <w:top w:val="none" w:sz="0" w:space="0" w:color="auto"/>
        <w:left w:val="none" w:sz="0" w:space="0" w:color="auto"/>
        <w:bottom w:val="none" w:sz="0" w:space="0" w:color="auto"/>
        <w:right w:val="none" w:sz="0" w:space="0" w:color="auto"/>
      </w:divBdr>
      <w:divsChild>
        <w:div w:id="892471966">
          <w:marLeft w:val="0"/>
          <w:marRight w:val="0"/>
          <w:marTop w:val="0"/>
          <w:marBottom w:val="0"/>
          <w:divBdr>
            <w:top w:val="none" w:sz="0" w:space="0" w:color="auto"/>
            <w:left w:val="none" w:sz="0" w:space="0" w:color="auto"/>
            <w:bottom w:val="none" w:sz="0" w:space="0" w:color="auto"/>
            <w:right w:val="none" w:sz="0" w:space="0" w:color="auto"/>
          </w:divBdr>
          <w:divsChild>
            <w:div w:id="540746265">
              <w:marLeft w:val="0"/>
              <w:marRight w:val="0"/>
              <w:marTop w:val="0"/>
              <w:marBottom w:val="0"/>
              <w:divBdr>
                <w:top w:val="none" w:sz="0" w:space="0" w:color="auto"/>
                <w:left w:val="none" w:sz="0" w:space="0" w:color="auto"/>
                <w:bottom w:val="none" w:sz="0" w:space="0" w:color="auto"/>
                <w:right w:val="none" w:sz="0" w:space="0" w:color="auto"/>
              </w:divBdr>
              <w:divsChild>
                <w:div w:id="608969701">
                  <w:marLeft w:val="0"/>
                  <w:marRight w:val="0"/>
                  <w:marTop w:val="0"/>
                  <w:marBottom w:val="0"/>
                  <w:divBdr>
                    <w:top w:val="none" w:sz="0" w:space="0" w:color="auto"/>
                    <w:left w:val="none" w:sz="0" w:space="0" w:color="auto"/>
                    <w:bottom w:val="none" w:sz="0" w:space="0" w:color="auto"/>
                    <w:right w:val="none" w:sz="0" w:space="0" w:color="auto"/>
                  </w:divBdr>
                  <w:divsChild>
                    <w:div w:id="402605092">
                      <w:marLeft w:val="0"/>
                      <w:marRight w:val="0"/>
                      <w:marTop w:val="0"/>
                      <w:marBottom w:val="0"/>
                      <w:divBdr>
                        <w:top w:val="none" w:sz="0" w:space="0" w:color="auto"/>
                        <w:left w:val="none" w:sz="0" w:space="0" w:color="auto"/>
                        <w:bottom w:val="none" w:sz="0" w:space="0" w:color="auto"/>
                        <w:right w:val="none" w:sz="0" w:space="0" w:color="auto"/>
                      </w:divBdr>
                      <w:divsChild>
                        <w:div w:id="398135101">
                          <w:marLeft w:val="0"/>
                          <w:marRight w:val="0"/>
                          <w:marTop w:val="0"/>
                          <w:marBottom w:val="0"/>
                          <w:divBdr>
                            <w:top w:val="none" w:sz="0" w:space="0" w:color="auto"/>
                            <w:left w:val="none" w:sz="0" w:space="0" w:color="auto"/>
                            <w:bottom w:val="none" w:sz="0" w:space="0" w:color="auto"/>
                            <w:right w:val="none" w:sz="0" w:space="0" w:color="auto"/>
                          </w:divBdr>
                          <w:divsChild>
                            <w:div w:id="836845786">
                              <w:marLeft w:val="0"/>
                              <w:marRight w:val="0"/>
                              <w:marTop w:val="0"/>
                              <w:marBottom w:val="0"/>
                              <w:divBdr>
                                <w:top w:val="none" w:sz="0" w:space="0" w:color="auto"/>
                                <w:left w:val="none" w:sz="0" w:space="0" w:color="auto"/>
                                <w:bottom w:val="none" w:sz="0" w:space="0" w:color="auto"/>
                                <w:right w:val="none" w:sz="0" w:space="0" w:color="auto"/>
                              </w:divBdr>
                              <w:divsChild>
                                <w:div w:id="388726727">
                                  <w:marLeft w:val="0"/>
                                  <w:marRight w:val="0"/>
                                  <w:marTop w:val="0"/>
                                  <w:marBottom w:val="0"/>
                                  <w:divBdr>
                                    <w:top w:val="none" w:sz="0" w:space="0" w:color="auto"/>
                                    <w:left w:val="none" w:sz="0" w:space="0" w:color="auto"/>
                                    <w:bottom w:val="none" w:sz="0" w:space="0" w:color="auto"/>
                                    <w:right w:val="none" w:sz="0" w:space="0" w:color="auto"/>
                                  </w:divBdr>
                                  <w:divsChild>
                                    <w:div w:id="65618435">
                                      <w:marLeft w:val="0"/>
                                      <w:marRight w:val="0"/>
                                      <w:marTop w:val="0"/>
                                      <w:marBottom w:val="0"/>
                                      <w:divBdr>
                                        <w:top w:val="none" w:sz="0" w:space="0" w:color="auto"/>
                                        <w:left w:val="none" w:sz="0" w:space="0" w:color="auto"/>
                                        <w:bottom w:val="none" w:sz="0" w:space="0" w:color="auto"/>
                                        <w:right w:val="none" w:sz="0" w:space="0" w:color="auto"/>
                                      </w:divBdr>
                                      <w:divsChild>
                                        <w:div w:id="1867909654">
                                          <w:marLeft w:val="-150"/>
                                          <w:marRight w:val="-150"/>
                                          <w:marTop w:val="0"/>
                                          <w:marBottom w:val="0"/>
                                          <w:divBdr>
                                            <w:top w:val="none" w:sz="0" w:space="0" w:color="auto"/>
                                            <w:left w:val="none" w:sz="0" w:space="0" w:color="auto"/>
                                            <w:bottom w:val="none" w:sz="0" w:space="0" w:color="auto"/>
                                            <w:right w:val="none" w:sz="0" w:space="0" w:color="auto"/>
                                          </w:divBdr>
                                          <w:divsChild>
                                            <w:div w:id="1928686185">
                                              <w:marLeft w:val="0"/>
                                              <w:marRight w:val="0"/>
                                              <w:marTop w:val="0"/>
                                              <w:marBottom w:val="0"/>
                                              <w:divBdr>
                                                <w:top w:val="none" w:sz="0" w:space="0" w:color="auto"/>
                                                <w:left w:val="none" w:sz="0" w:space="0" w:color="auto"/>
                                                <w:bottom w:val="none" w:sz="0" w:space="0" w:color="auto"/>
                                                <w:right w:val="none" w:sz="0" w:space="0" w:color="auto"/>
                                              </w:divBdr>
                                              <w:divsChild>
                                                <w:div w:id="655258872">
                                                  <w:marLeft w:val="0"/>
                                                  <w:marRight w:val="0"/>
                                                  <w:marTop w:val="0"/>
                                                  <w:marBottom w:val="0"/>
                                                  <w:divBdr>
                                                    <w:top w:val="none" w:sz="0" w:space="0" w:color="auto"/>
                                                    <w:left w:val="none" w:sz="0" w:space="0" w:color="auto"/>
                                                    <w:bottom w:val="none" w:sz="0" w:space="0" w:color="auto"/>
                                                    <w:right w:val="none" w:sz="0" w:space="0" w:color="auto"/>
                                                  </w:divBdr>
                                                  <w:divsChild>
                                                    <w:div w:id="825244247">
                                                      <w:marLeft w:val="0"/>
                                                      <w:marRight w:val="0"/>
                                                      <w:marTop w:val="0"/>
                                                      <w:marBottom w:val="0"/>
                                                      <w:divBdr>
                                                        <w:top w:val="none" w:sz="0" w:space="0" w:color="auto"/>
                                                        <w:left w:val="none" w:sz="0" w:space="0" w:color="auto"/>
                                                        <w:bottom w:val="none" w:sz="0" w:space="0" w:color="auto"/>
                                                        <w:right w:val="none" w:sz="0" w:space="0" w:color="auto"/>
                                                      </w:divBdr>
                                                      <w:divsChild>
                                                        <w:div w:id="731004487">
                                                          <w:marLeft w:val="0"/>
                                                          <w:marRight w:val="0"/>
                                                          <w:marTop w:val="0"/>
                                                          <w:marBottom w:val="0"/>
                                                          <w:divBdr>
                                                            <w:top w:val="none" w:sz="0" w:space="0" w:color="auto"/>
                                                            <w:left w:val="none" w:sz="0" w:space="0" w:color="auto"/>
                                                            <w:bottom w:val="none" w:sz="0" w:space="0" w:color="auto"/>
                                                            <w:right w:val="none" w:sz="0" w:space="0" w:color="auto"/>
                                                          </w:divBdr>
                                                          <w:divsChild>
                                                            <w:div w:id="1952854461">
                                                              <w:marLeft w:val="0"/>
                                                              <w:marRight w:val="0"/>
                                                              <w:marTop w:val="0"/>
                                                              <w:marBottom w:val="0"/>
                                                              <w:divBdr>
                                                                <w:top w:val="none" w:sz="0" w:space="0" w:color="auto"/>
                                                                <w:left w:val="none" w:sz="0" w:space="0" w:color="auto"/>
                                                                <w:bottom w:val="none" w:sz="0" w:space="0" w:color="auto"/>
                                                                <w:right w:val="none" w:sz="0" w:space="0" w:color="auto"/>
                                                              </w:divBdr>
                                                              <w:divsChild>
                                                                <w:div w:id="6296187">
                                                                  <w:marLeft w:val="0"/>
                                                                  <w:marRight w:val="0"/>
                                                                  <w:marTop w:val="0"/>
                                                                  <w:marBottom w:val="0"/>
                                                                  <w:divBdr>
                                                                    <w:top w:val="none" w:sz="0" w:space="0" w:color="auto"/>
                                                                    <w:left w:val="none" w:sz="0" w:space="0" w:color="auto"/>
                                                                    <w:bottom w:val="none" w:sz="0" w:space="0" w:color="auto"/>
                                                                    <w:right w:val="none" w:sz="0" w:space="0" w:color="auto"/>
                                                                  </w:divBdr>
                                                                  <w:divsChild>
                                                                    <w:div w:id="387846655">
                                                                      <w:marLeft w:val="0"/>
                                                                      <w:marRight w:val="0"/>
                                                                      <w:marTop w:val="0"/>
                                                                      <w:marBottom w:val="0"/>
                                                                      <w:divBdr>
                                                                        <w:top w:val="none" w:sz="0" w:space="0" w:color="auto"/>
                                                                        <w:left w:val="none" w:sz="0" w:space="0" w:color="auto"/>
                                                                        <w:bottom w:val="none" w:sz="0" w:space="0" w:color="auto"/>
                                                                        <w:right w:val="none" w:sz="0" w:space="0" w:color="auto"/>
                                                                      </w:divBdr>
                                                                      <w:divsChild>
                                                                        <w:div w:id="1633708790">
                                                                          <w:marLeft w:val="-225"/>
                                                                          <w:marRight w:val="-225"/>
                                                                          <w:marTop w:val="0"/>
                                                                          <w:marBottom w:val="0"/>
                                                                          <w:divBdr>
                                                                            <w:top w:val="none" w:sz="0" w:space="0" w:color="auto"/>
                                                                            <w:left w:val="none" w:sz="0" w:space="0" w:color="auto"/>
                                                                            <w:bottom w:val="none" w:sz="0" w:space="0" w:color="auto"/>
                                                                            <w:right w:val="none" w:sz="0" w:space="0" w:color="auto"/>
                                                                          </w:divBdr>
                                                                          <w:divsChild>
                                                                            <w:div w:id="4281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0318119">
      <w:bodyDiv w:val="1"/>
      <w:marLeft w:val="0"/>
      <w:marRight w:val="0"/>
      <w:marTop w:val="0"/>
      <w:marBottom w:val="0"/>
      <w:divBdr>
        <w:top w:val="none" w:sz="0" w:space="0" w:color="auto"/>
        <w:left w:val="none" w:sz="0" w:space="0" w:color="auto"/>
        <w:bottom w:val="none" w:sz="0" w:space="0" w:color="auto"/>
        <w:right w:val="none" w:sz="0" w:space="0" w:color="auto"/>
      </w:divBdr>
      <w:divsChild>
        <w:div w:id="491143374">
          <w:marLeft w:val="0"/>
          <w:marRight w:val="0"/>
          <w:marTop w:val="0"/>
          <w:marBottom w:val="0"/>
          <w:divBdr>
            <w:top w:val="none" w:sz="0" w:space="0" w:color="auto"/>
            <w:left w:val="none" w:sz="0" w:space="0" w:color="auto"/>
            <w:bottom w:val="none" w:sz="0" w:space="0" w:color="auto"/>
            <w:right w:val="none" w:sz="0" w:space="0" w:color="auto"/>
          </w:divBdr>
        </w:div>
      </w:divsChild>
    </w:div>
    <w:div w:id="1200820937">
      <w:bodyDiv w:val="1"/>
      <w:marLeft w:val="0"/>
      <w:marRight w:val="0"/>
      <w:marTop w:val="0"/>
      <w:marBottom w:val="0"/>
      <w:divBdr>
        <w:top w:val="none" w:sz="0" w:space="0" w:color="auto"/>
        <w:left w:val="none" w:sz="0" w:space="0" w:color="auto"/>
        <w:bottom w:val="none" w:sz="0" w:space="0" w:color="auto"/>
        <w:right w:val="none" w:sz="0" w:space="0" w:color="auto"/>
      </w:divBdr>
    </w:div>
    <w:div w:id="1200973102">
      <w:bodyDiv w:val="1"/>
      <w:marLeft w:val="0"/>
      <w:marRight w:val="0"/>
      <w:marTop w:val="0"/>
      <w:marBottom w:val="0"/>
      <w:divBdr>
        <w:top w:val="none" w:sz="0" w:space="0" w:color="auto"/>
        <w:left w:val="none" w:sz="0" w:space="0" w:color="auto"/>
        <w:bottom w:val="none" w:sz="0" w:space="0" w:color="auto"/>
        <w:right w:val="none" w:sz="0" w:space="0" w:color="auto"/>
      </w:divBdr>
    </w:div>
    <w:div w:id="1201044515">
      <w:bodyDiv w:val="1"/>
      <w:marLeft w:val="0"/>
      <w:marRight w:val="0"/>
      <w:marTop w:val="0"/>
      <w:marBottom w:val="0"/>
      <w:divBdr>
        <w:top w:val="none" w:sz="0" w:space="0" w:color="auto"/>
        <w:left w:val="none" w:sz="0" w:space="0" w:color="auto"/>
        <w:bottom w:val="none" w:sz="0" w:space="0" w:color="auto"/>
        <w:right w:val="none" w:sz="0" w:space="0" w:color="auto"/>
      </w:divBdr>
    </w:div>
    <w:div w:id="1201741875">
      <w:bodyDiv w:val="1"/>
      <w:marLeft w:val="0"/>
      <w:marRight w:val="0"/>
      <w:marTop w:val="0"/>
      <w:marBottom w:val="0"/>
      <w:divBdr>
        <w:top w:val="none" w:sz="0" w:space="0" w:color="auto"/>
        <w:left w:val="none" w:sz="0" w:space="0" w:color="auto"/>
        <w:bottom w:val="none" w:sz="0" w:space="0" w:color="auto"/>
        <w:right w:val="none" w:sz="0" w:space="0" w:color="auto"/>
      </w:divBdr>
      <w:divsChild>
        <w:div w:id="1621720885">
          <w:marLeft w:val="0"/>
          <w:marRight w:val="0"/>
          <w:marTop w:val="0"/>
          <w:marBottom w:val="0"/>
          <w:divBdr>
            <w:top w:val="none" w:sz="0" w:space="0" w:color="auto"/>
            <w:left w:val="none" w:sz="0" w:space="0" w:color="auto"/>
            <w:bottom w:val="none" w:sz="0" w:space="0" w:color="auto"/>
            <w:right w:val="none" w:sz="0" w:space="0" w:color="auto"/>
          </w:divBdr>
          <w:divsChild>
            <w:div w:id="1043749770">
              <w:marLeft w:val="0"/>
              <w:marRight w:val="0"/>
              <w:marTop w:val="0"/>
              <w:marBottom w:val="0"/>
              <w:divBdr>
                <w:top w:val="none" w:sz="0" w:space="0" w:color="auto"/>
                <w:left w:val="none" w:sz="0" w:space="0" w:color="auto"/>
                <w:bottom w:val="none" w:sz="0" w:space="0" w:color="auto"/>
                <w:right w:val="none" w:sz="0" w:space="0" w:color="auto"/>
              </w:divBdr>
              <w:divsChild>
                <w:div w:id="1063485030">
                  <w:marLeft w:val="0"/>
                  <w:marRight w:val="0"/>
                  <w:marTop w:val="0"/>
                  <w:marBottom w:val="0"/>
                  <w:divBdr>
                    <w:top w:val="none" w:sz="0" w:space="0" w:color="auto"/>
                    <w:left w:val="none" w:sz="0" w:space="0" w:color="auto"/>
                    <w:bottom w:val="none" w:sz="0" w:space="0" w:color="auto"/>
                    <w:right w:val="none" w:sz="0" w:space="0" w:color="auto"/>
                  </w:divBdr>
                  <w:divsChild>
                    <w:div w:id="1203786596">
                      <w:marLeft w:val="0"/>
                      <w:marRight w:val="0"/>
                      <w:marTop w:val="0"/>
                      <w:marBottom w:val="0"/>
                      <w:divBdr>
                        <w:top w:val="none" w:sz="0" w:space="0" w:color="auto"/>
                        <w:left w:val="none" w:sz="0" w:space="0" w:color="auto"/>
                        <w:bottom w:val="none" w:sz="0" w:space="0" w:color="auto"/>
                        <w:right w:val="none" w:sz="0" w:space="0" w:color="auto"/>
                      </w:divBdr>
                      <w:divsChild>
                        <w:div w:id="435559201">
                          <w:marLeft w:val="0"/>
                          <w:marRight w:val="0"/>
                          <w:marTop w:val="0"/>
                          <w:marBottom w:val="0"/>
                          <w:divBdr>
                            <w:top w:val="none" w:sz="0" w:space="0" w:color="auto"/>
                            <w:left w:val="none" w:sz="0" w:space="0" w:color="auto"/>
                            <w:bottom w:val="none" w:sz="0" w:space="0" w:color="auto"/>
                            <w:right w:val="none" w:sz="0" w:space="0" w:color="auto"/>
                          </w:divBdr>
                          <w:divsChild>
                            <w:div w:id="928536269">
                              <w:marLeft w:val="0"/>
                              <w:marRight w:val="0"/>
                              <w:marTop w:val="0"/>
                              <w:marBottom w:val="0"/>
                              <w:divBdr>
                                <w:top w:val="none" w:sz="0" w:space="0" w:color="auto"/>
                                <w:left w:val="none" w:sz="0" w:space="0" w:color="auto"/>
                                <w:bottom w:val="none" w:sz="0" w:space="0" w:color="auto"/>
                                <w:right w:val="none" w:sz="0" w:space="0" w:color="auto"/>
                              </w:divBdr>
                              <w:divsChild>
                                <w:div w:id="992223389">
                                  <w:marLeft w:val="0"/>
                                  <w:marRight w:val="0"/>
                                  <w:marTop w:val="0"/>
                                  <w:marBottom w:val="0"/>
                                  <w:divBdr>
                                    <w:top w:val="none" w:sz="0" w:space="0" w:color="auto"/>
                                    <w:left w:val="none" w:sz="0" w:space="0" w:color="auto"/>
                                    <w:bottom w:val="none" w:sz="0" w:space="0" w:color="auto"/>
                                    <w:right w:val="none" w:sz="0" w:space="0" w:color="auto"/>
                                  </w:divBdr>
                                  <w:divsChild>
                                    <w:div w:id="1919057223">
                                      <w:marLeft w:val="0"/>
                                      <w:marRight w:val="0"/>
                                      <w:marTop w:val="0"/>
                                      <w:marBottom w:val="0"/>
                                      <w:divBdr>
                                        <w:top w:val="none" w:sz="0" w:space="0" w:color="auto"/>
                                        <w:left w:val="none" w:sz="0" w:space="0" w:color="auto"/>
                                        <w:bottom w:val="none" w:sz="0" w:space="0" w:color="auto"/>
                                        <w:right w:val="none" w:sz="0" w:space="0" w:color="auto"/>
                                      </w:divBdr>
                                      <w:divsChild>
                                        <w:div w:id="1205099843">
                                          <w:marLeft w:val="-150"/>
                                          <w:marRight w:val="-150"/>
                                          <w:marTop w:val="0"/>
                                          <w:marBottom w:val="0"/>
                                          <w:divBdr>
                                            <w:top w:val="none" w:sz="0" w:space="0" w:color="auto"/>
                                            <w:left w:val="none" w:sz="0" w:space="0" w:color="auto"/>
                                            <w:bottom w:val="none" w:sz="0" w:space="0" w:color="auto"/>
                                            <w:right w:val="none" w:sz="0" w:space="0" w:color="auto"/>
                                          </w:divBdr>
                                          <w:divsChild>
                                            <w:div w:id="1338579084">
                                              <w:marLeft w:val="0"/>
                                              <w:marRight w:val="0"/>
                                              <w:marTop w:val="0"/>
                                              <w:marBottom w:val="0"/>
                                              <w:divBdr>
                                                <w:top w:val="none" w:sz="0" w:space="0" w:color="auto"/>
                                                <w:left w:val="none" w:sz="0" w:space="0" w:color="auto"/>
                                                <w:bottom w:val="none" w:sz="0" w:space="0" w:color="auto"/>
                                                <w:right w:val="none" w:sz="0" w:space="0" w:color="auto"/>
                                              </w:divBdr>
                                              <w:divsChild>
                                                <w:div w:id="1472672533">
                                                  <w:marLeft w:val="0"/>
                                                  <w:marRight w:val="0"/>
                                                  <w:marTop w:val="0"/>
                                                  <w:marBottom w:val="0"/>
                                                  <w:divBdr>
                                                    <w:top w:val="none" w:sz="0" w:space="0" w:color="auto"/>
                                                    <w:left w:val="none" w:sz="0" w:space="0" w:color="auto"/>
                                                    <w:bottom w:val="none" w:sz="0" w:space="0" w:color="auto"/>
                                                    <w:right w:val="none" w:sz="0" w:space="0" w:color="auto"/>
                                                  </w:divBdr>
                                                  <w:divsChild>
                                                    <w:div w:id="1502117712">
                                                      <w:marLeft w:val="0"/>
                                                      <w:marRight w:val="0"/>
                                                      <w:marTop w:val="0"/>
                                                      <w:marBottom w:val="0"/>
                                                      <w:divBdr>
                                                        <w:top w:val="none" w:sz="0" w:space="0" w:color="auto"/>
                                                        <w:left w:val="none" w:sz="0" w:space="0" w:color="auto"/>
                                                        <w:bottom w:val="none" w:sz="0" w:space="0" w:color="auto"/>
                                                        <w:right w:val="none" w:sz="0" w:space="0" w:color="auto"/>
                                                      </w:divBdr>
                                                      <w:divsChild>
                                                        <w:div w:id="253366505">
                                                          <w:marLeft w:val="0"/>
                                                          <w:marRight w:val="0"/>
                                                          <w:marTop w:val="0"/>
                                                          <w:marBottom w:val="0"/>
                                                          <w:divBdr>
                                                            <w:top w:val="none" w:sz="0" w:space="0" w:color="auto"/>
                                                            <w:left w:val="none" w:sz="0" w:space="0" w:color="auto"/>
                                                            <w:bottom w:val="none" w:sz="0" w:space="0" w:color="auto"/>
                                                            <w:right w:val="none" w:sz="0" w:space="0" w:color="auto"/>
                                                          </w:divBdr>
                                                          <w:divsChild>
                                                            <w:div w:id="1717464636">
                                                              <w:marLeft w:val="0"/>
                                                              <w:marRight w:val="0"/>
                                                              <w:marTop w:val="0"/>
                                                              <w:marBottom w:val="0"/>
                                                              <w:divBdr>
                                                                <w:top w:val="none" w:sz="0" w:space="0" w:color="auto"/>
                                                                <w:left w:val="none" w:sz="0" w:space="0" w:color="auto"/>
                                                                <w:bottom w:val="none" w:sz="0" w:space="0" w:color="auto"/>
                                                                <w:right w:val="none" w:sz="0" w:space="0" w:color="auto"/>
                                                              </w:divBdr>
                                                              <w:divsChild>
                                                                <w:div w:id="956831445">
                                                                  <w:marLeft w:val="0"/>
                                                                  <w:marRight w:val="0"/>
                                                                  <w:marTop w:val="0"/>
                                                                  <w:marBottom w:val="0"/>
                                                                  <w:divBdr>
                                                                    <w:top w:val="none" w:sz="0" w:space="0" w:color="auto"/>
                                                                    <w:left w:val="none" w:sz="0" w:space="0" w:color="auto"/>
                                                                    <w:bottom w:val="none" w:sz="0" w:space="0" w:color="auto"/>
                                                                    <w:right w:val="none" w:sz="0" w:space="0" w:color="auto"/>
                                                                  </w:divBdr>
                                                                  <w:divsChild>
                                                                    <w:div w:id="1833057222">
                                                                      <w:marLeft w:val="0"/>
                                                                      <w:marRight w:val="0"/>
                                                                      <w:marTop w:val="0"/>
                                                                      <w:marBottom w:val="0"/>
                                                                      <w:divBdr>
                                                                        <w:top w:val="none" w:sz="0" w:space="0" w:color="auto"/>
                                                                        <w:left w:val="none" w:sz="0" w:space="0" w:color="auto"/>
                                                                        <w:bottom w:val="none" w:sz="0" w:space="0" w:color="auto"/>
                                                                        <w:right w:val="none" w:sz="0" w:space="0" w:color="auto"/>
                                                                      </w:divBdr>
                                                                      <w:divsChild>
                                                                        <w:div w:id="654648012">
                                                                          <w:marLeft w:val="-225"/>
                                                                          <w:marRight w:val="-225"/>
                                                                          <w:marTop w:val="0"/>
                                                                          <w:marBottom w:val="0"/>
                                                                          <w:divBdr>
                                                                            <w:top w:val="none" w:sz="0" w:space="0" w:color="auto"/>
                                                                            <w:left w:val="none" w:sz="0" w:space="0" w:color="auto"/>
                                                                            <w:bottom w:val="none" w:sz="0" w:space="0" w:color="auto"/>
                                                                            <w:right w:val="none" w:sz="0" w:space="0" w:color="auto"/>
                                                                          </w:divBdr>
                                                                          <w:divsChild>
                                                                            <w:div w:id="188837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1745283">
      <w:bodyDiv w:val="1"/>
      <w:marLeft w:val="0"/>
      <w:marRight w:val="0"/>
      <w:marTop w:val="0"/>
      <w:marBottom w:val="0"/>
      <w:divBdr>
        <w:top w:val="none" w:sz="0" w:space="0" w:color="auto"/>
        <w:left w:val="none" w:sz="0" w:space="0" w:color="auto"/>
        <w:bottom w:val="none" w:sz="0" w:space="0" w:color="auto"/>
        <w:right w:val="none" w:sz="0" w:space="0" w:color="auto"/>
      </w:divBdr>
      <w:divsChild>
        <w:div w:id="1340815110">
          <w:marLeft w:val="0"/>
          <w:marRight w:val="0"/>
          <w:marTop w:val="0"/>
          <w:marBottom w:val="0"/>
          <w:divBdr>
            <w:top w:val="none" w:sz="0" w:space="0" w:color="auto"/>
            <w:left w:val="none" w:sz="0" w:space="0" w:color="auto"/>
            <w:bottom w:val="none" w:sz="0" w:space="0" w:color="auto"/>
            <w:right w:val="none" w:sz="0" w:space="0" w:color="auto"/>
          </w:divBdr>
        </w:div>
      </w:divsChild>
    </w:div>
    <w:div w:id="1201825075">
      <w:bodyDiv w:val="1"/>
      <w:marLeft w:val="0"/>
      <w:marRight w:val="0"/>
      <w:marTop w:val="0"/>
      <w:marBottom w:val="0"/>
      <w:divBdr>
        <w:top w:val="none" w:sz="0" w:space="0" w:color="auto"/>
        <w:left w:val="none" w:sz="0" w:space="0" w:color="auto"/>
        <w:bottom w:val="none" w:sz="0" w:space="0" w:color="auto"/>
        <w:right w:val="none" w:sz="0" w:space="0" w:color="auto"/>
      </w:divBdr>
    </w:div>
    <w:div w:id="1201942709">
      <w:bodyDiv w:val="1"/>
      <w:marLeft w:val="0"/>
      <w:marRight w:val="0"/>
      <w:marTop w:val="0"/>
      <w:marBottom w:val="0"/>
      <w:divBdr>
        <w:top w:val="none" w:sz="0" w:space="0" w:color="auto"/>
        <w:left w:val="none" w:sz="0" w:space="0" w:color="auto"/>
        <w:bottom w:val="none" w:sz="0" w:space="0" w:color="auto"/>
        <w:right w:val="none" w:sz="0" w:space="0" w:color="auto"/>
      </w:divBdr>
    </w:div>
    <w:div w:id="1202135640">
      <w:bodyDiv w:val="1"/>
      <w:marLeft w:val="0"/>
      <w:marRight w:val="0"/>
      <w:marTop w:val="0"/>
      <w:marBottom w:val="0"/>
      <w:divBdr>
        <w:top w:val="none" w:sz="0" w:space="0" w:color="auto"/>
        <w:left w:val="none" w:sz="0" w:space="0" w:color="auto"/>
        <w:bottom w:val="none" w:sz="0" w:space="0" w:color="auto"/>
        <w:right w:val="none" w:sz="0" w:space="0" w:color="auto"/>
      </w:divBdr>
    </w:div>
    <w:div w:id="1203711056">
      <w:bodyDiv w:val="1"/>
      <w:marLeft w:val="0"/>
      <w:marRight w:val="0"/>
      <w:marTop w:val="0"/>
      <w:marBottom w:val="0"/>
      <w:divBdr>
        <w:top w:val="none" w:sz="0" w:space="0" w:color="auto"/>
        <w:left w:val="none" w:sz="0" w:space="0" w:color="auto"/>
        <w:bottom w:val="none" w:sz="0" w:space="0" w:color="auto"/>
        <w:right w:val="none" w:sz="0" w:space="0" w:color="auto"/>
      </w:divBdr>
    </w:div>
    <w:div w:id="1204713574">
      <w:bodyDiv w:val="1"/>
      <w:marLeft w:val="0"/>
      <w:marRight w:val="0"/>
      <w:marTop w:val="0"/>
      <w:marBottom w:val="0"/>
      <w:divBdr>
        <w:top w:val="none" w:sz="0" w:space="0" w:color="auto"/>
        <w:left w:val="none" w:sz="0" w:space="0" w:color="auto"/>
        <w:bottom w:val="none" w:sz="0" w:space="0" w:color="auto"/>
        <w:right w:val="none" w:sz="0" w:space="0" w:color="auto"/>
      </w:divBdr>
      <w:divsChild>
        <w:div w:id="1254708465">
          <w:marLeft w:val="0"/>
          <w:marRight w:val="0"/>
          <w:marTop w:val="0"/>
          <w:marBottom w:val="0"/>
          <w:divBdr>
            <w:top w:val="none" w:sz="0" w:space="0" w:color="auto"/>
            <w:left w:val="none" w:sz="0" w:space="0" w:color="auto"/>
            <w:bottom w:val="none" w:sz="0" w:space="0" w:color="auto"/>
            <w:right w:val="none" w:sz="0" w:space="0" w:color="auto"/>
          </w:divBdr>
          <w:divsChild>
            <w:div w:id="1577980124">
              <w:marLeft w:val="0"/>
              <w:marRight w:val="0"/>
              <w:marTop w:val="0"/>
              <w:marBottom w:val="0"/>
              <w:divBdr>
                <w:top w:val="none" w:sz="0" w:space="0" w:color="auto"/>
                <w:left w:val="none" w:sz="0" w:space="0" w:color="auto"/>
                <w:bottom w:val="none" w:sz="0" w:space="0" w:color="auto"/>
                <w:right w:val="none" w:sz="0" w:space="0" w:color="auto"/>
              </w:divBdr>
              <w:divsChild>
                <w:div w:id="1559509435">
                  <w:marLeft w:val="0"/>
                  <w:marRight w:val="0"/>
                  <w:marTop w:val="0"/>
                  <w:marBottom w:val="0"/>
                  <w:divBdr>
                    <w:top w:val="none" w:sz="0" w:space="0" w:color="auto"/>
                    <w:left w:val="none" w:sz="0" w:space="0" w:color="auto"/>
                    <w:bottom w:val="none" w:sz="0" w:space="0" w:color="auto"/>
                    <w:right w:val="none" w:sz="0" w:space="0" w:color="auto"/>
                  </w:divBdr>
                  <w:divsChild>
                    <w:div w:id="1227955061">
                      <w:marLeft w:val="0"/>
                      <w:marRight w:val="0"/>
                      <w:marTop w:val="0"/>
                      <w:marBottom w:val="0"/>
                      <w:divBdr>
                        <w:top w:val="none" w:sz="0" w:space="0" w:color="auto"/>
                        <w:left w:val="none" w:sz="0" w:space="0" w:color="auto"/>
                        <w:bottom w:val="none" w:sz="0" w:space="0" w:color="auto"/>
                        <w:right w:val="none" w:sz="0" w:space="0" w:color="auto"/>
                      </w:divBdr>
                      <w:divsChild>
                        <w:div w:id="1373729962">
                          <w:marLeft w:val="0"/>
                          <w:marRight w:val="0"/>
                          <w:marTop w:val="0"/>
                          <w:marBottom w:val="0"/>
                          <w:divBdr>
                            <w:top w:val="none" w:sz="0" w:space="0" w:color="auto"/>
                            <w:left w:val="none" w:sz="0" w:space="0" w:color="auto"/>
                            <w:bottom w:val="none" w:sz="0" w:space="0" w:color="auto"/>
                            <w:right w:val="none" w:sz="0" w:space="0" w:color="auto"/>
                          </w:divBdr>
                          <w:divsChild>
                            <w:div w:id="1939679894">
                              <w:marLeft w:val="0"/>
                              <w:marRight w:val="0"/>
                              <w:marTop w:val="0"/>
                              <w:marBottom w:val="0"/>
                              <w:divBdr>
                                <w:top w:val="none" w:sz="0" w:space="0" w:color="auto"/>
                                <w:left w:val="none" w:sz="0" w:space="0" w:color="auto"/>
                                <w:bottom w:val="none" w:sz="0" w:space="0" w:color="auto"/>
                                <w:right w:val="none" w:sz="0" w:space="0" w:color="auto"/>
                              </w:divBdr>
                              <w:divsChild>
                                <w:div w:id="1141650065">
                                  <w:marLeft w:val="0"/>
                                  <w:marRight w:val="0"/>
                                  <w:marTop w:val="0"/>
                                  <w:marBottom w:val="0"/>
                                  <w:divBdr>
                                    <w:top w:val="none" w:sz="0" w:space="0" w:color="auto"/>
                                    <w:left w:val="none" w:sz="0" w:space="0" w:color="auto"/>
                                    <w:bottom w:val="none" w:sz="0" w:space="0" w:color="auto"/>
                                    <w:right w:val="none" w:sz="0" w:space="0" w:color="auto"/>
                                  </w:divBdr>
                                  <w:divsChild>
                                    <w:div w:id="1179857912">
                                      <w:marLeft w:val="0"/>
                                      <w:marRight w:val="0"/>
                                      <w:marTop w:val="0"/>
                                      <w:marBottom w:val="0"/>
                                      <w:divBdr>
                                        <w:top w:val="none" w:sz="0" w:space="0" w:color="auto"/>
                                        <w:left w:val="none" w:sz="0" w:space="0" w:color="auto"/>
                                        <w:bottom w:val="none" w:sz="0" w:space="0" w:color="auto"/>
                                        <w:right w:val="none" w:sz="0" w:space="0" w:color="auto"/>
                                      </w:divBdr>
                                      <w:divsChild>
                                        <w:div w:id="1665939271">
                                          <w:marLeft w:val="-150"/>
                                          <w:marRight w:val="-150"/>
                                          <w:marTop w:val="0"/>
                                          <w:marBottom w:val="0"/>
                                          <w:divBdr>
                                            <w:top w:val="none" w:sz="0" w:space="0" w:color="auto"/>
                                            <w:left w:val="none" w:sz="0" w:space="0" w:color="auto"/>
                                            <w:bottom w:val="none" w:sz="0" w:space="0" w:color="auto"/>
                                            <w:right w:val="none" w:sz="0" w:space="0" w:color="auto"/>
                                          </w:divBdr>
                                          <w:divsChild>
                                            <w:div w:id="552696870">
                                              <w:marLeft w:val="0"/>
                                              <w:marRight w:val="0"/>
                                              <w:marTop w:val="0"/>
                                              <w:marBottom w:val="0"/>
                                              <w:divBdr>
                                                <w:top w:val="none" w:sz="0" w:space="0" w:color="auto"/>
                                                <w:left w:val="none" w:sz="0" w:space="0" w:color="auto"/>
                                                <w:bottom w:val="none" w:sz="0" w:space="0" w:color="auto"/>
                                                <w:right w:val="none" w:sz="0" w:space="0" w:color="auto"/>
                                              </w:divBdr>
                                              <w:divsChild>
                                                <w:div w:id="1481464038">
                                                  <w:marLeft w:val="0"/>
                                                  <w:marRight w:val="0"/>
                                                  <w:marTop w:val="0"/>
                                                  <w:marBottom w:val="0"/>
                                                  <w:divBdr>
                                                    <w:top w:val="none" w:sz="0" w:space="0" w:color="auto"/>
                                                    <w:left w:val="none" w:sz="0" w:space="0" w:color="auto"/>
                                                    <w:bottom w:val="none" w:sz="0" w:space="0" w:color="auto"/>
                                                    <w:right w:val="none" w:sz="0" w:space="0" w:color="auto"/>
                                                  </w:divBdr>
                                                  <w:divsChild>
                                                    <w:div w:id="97138114">
                                                      <w:marLeft w:val="0"/>
                                                      <w:marRight w:val="0"/>
                                                      <w:marTop w:val="0"/>
                                                      <w:marBottom w:val="0"/>
                                                      <w:divBdr>
                                                        <w:top w:val="none" w:sz="0" w:space="0" w:color="auto"/>
                                                        <w:left w:val="none" w:sz="0" w:space="0" w:color="auto"/>
                                                        <w:bottom w:val="none" w:sz="0" w:space="0" w:color="auto"/>
                                                        <w:right w:val="none" w:sz="0" w:space="0" w:color="auto"/>
                                                      </w:divBdr>
                                                      <w:divsChild>
                                                        <w:div w:id="633295598">
                                                          <w:marLeft w:val="0"/>
                                                          <w:marRight w:val="0"/>
                                                          <w:marTop w:val="0"/>
                                                          <w:marBottom w:val="0"/>
                                                          <w:divBdr>
                                                            <w:top w:val="none" w:sz="0" w:space="0" w:color="auto"/>
                                                            <w:left w:val="none" w:sz="0" w:space="0" w:color="auto"/>
                                                            <w:bottom w:val="none" w:sz="0" w:space="0" w:color="auto"/>
                                                            <w:right w:val="none" w:sz="0" w:space="0" w:color="auto"/>
                                                          </w:divBdr>
                                                          <w:divsChild>
                                                            <w:div w:id="532964296">
                                                              <w:marLeft w:val="0"/>
                                                              <w:marRight w:val="0"/>
                                                              <w:marTop w:val="0"/>
                                                              <w:marBottom w:val="0"/>
                                                              <w:divBdr>
                                                                <w:top w:val="none" w:sz="0" w:space="0" w:color="auto"/>
                                                                <w:left w:val="none" w:sz="0" w:space="0" w:color="auto"/>
                                                                <w:bottom w:val="none" w:sz="0" w:space="0" w:color="auto"/>
                                                                <w:right w:val="none" w:sz="0" w:space="0" w:color="auto"/>
                                                              </w:divBdr>
                                                              <w:divsChild>
                                                                <w:div w:id="1136995232">
                                                                  <w:marLeft w:val="0"/>
                                                                  <w:marRight w:val="0"/>
                                                                  <w:marTop w:val="0"/>
                                                                  <w:marBottom w:val="0"/>
                                                                  <w:divBdr>
                                                                    <w:top w:val="none" w:sz="0" w:space="0" w:color="auto"/>
                                                                    <w:left w:val="none" w:sz="0" w:space="0" w:color="auto"/>
                                                                    <w:bottom w:val="none" w:sz="0" w:space="0" w:color="auto"/>
                                                                    <w:right w:val="none" w:sz="0" w:space="0" w:color="auto"/>
                                                                  </w:divBdr>
                                                                  <w:divsChild>
                                                                    <w:div w:id="1134253654">
                                                                      <w:marLeft w:val="0"/>
                                                                      <w:marRight w:val="0"/>
                                                                      <w:marTop w:val="0"/>
                                                                      <w:marBottom w:val="0"/>
                                                                      <w:divBdr>
                                                                        <w:top w:val="none" w:sz="0" w:space="0" w:color="auto"/>
                                                                        <w:left w:val="none" w:sz="0" w:space="0" w:color="auto"/>
                                                                        <w:bottom w:val="none" w:sz="0" w:space="0" w:color="auto"/>
                                                                        <w:right w:val="none" w:sz="0" w:space="0" w:color="auto"/>
                                                                      </w:divBdr>
                                                                      <w:divsChild>
                                                                        <w:div w:id="646319537">
                                                                          <w:marLeft w:val="-225"/>
                                                                          <w:marRight w:val="-225"/>
                                                                          <w:marTop w:val="0"/>
                                                                          <w:marBottom w:val="0"/>
                                                                          <w:divBdr>
                                                                            <w:top w:val="none" w:sz="0" w:space="0" w:color="auto"/>
                                                                            <w:left w:val="none" w:sz="0" w:space="0" w:color="auto"/>
                                                                            <w:bottom w:val="none" w:sz="0" w:space="0" w:color="auto"/>
                                                                            <w:right w:val="none" w:sz="0" w:space="0" w:color="auto"/>
                                                                          </w:divBdr>
                                                                          <w:divsChild>
                                                                            <w:div w:id="177775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4906986">
      <w:bodyDiv w:val="1"/>
      <w:marLeft w:val="0"/>
      <w:marRight w:val="0"/>
      <w:marTop w:val="0"/>
      <w:marBottom w:val="0"/>
      <w:divBdr>
        <w:top w:val="none" w:sz="0" w:space="0" w:color="auto"/>
        <w:left w:val="none" w:sz="0" w:space="0" w:color="auto"/>
        <w:bottom w:val="none" w:sz="0" w:space="0" w:color="auto"/>
        <w:right w:val="none" w:sz="0" w:space="0" w:color="auto"/>
      </w:divBdr>
      <w:divsChild>
        <w:div w:id="1807576951">
          <w:marLeft w:val="0"/>
          <w:marRight w:val="0"/>
          <w:marTop w:val="0"/>
          <w:marBottom w:val="0"/>
          <w:divBdr>
            <w:top w:val="none" w:sz="0" w:space="0" w:color="auto"/>
            <w:left w:val="none" w:sz="0" w:space="0" w:color="auto"/>
            <w:bottom w:val="none" w:sz="0" w:space="0" w:color="auto"/>
            <w:right w:val="none" w:sz="0" w:space="0" w:color="auto"/>
          </w:divBdr>
          <w:divsChild>
            <w:div w:id="1687053972">
              <w:marLeft w:val="0"/>
              <w:marRight w:val="0"/>
              <w:marTop w:val="0"/>
              <w:marBottom w:val="0"/>
              <w:divBdr>
                <w:top w:val="none" w:sz="0" w:space="0" w:color="auto"/>
                <w:left w:val="none" w:sz="0" w:space="0" w:color="auto"/>
                <w:bottom w:val="none" w:sz="0" w:space="0" w:color="auto"/>
                <w:right w:val="none" w:sz="0" w:space="0" w:color="auto"/>
              </w:divBdr>
              <w:divsChild>
                <w:div w:id="2054304374">
                  <w:marLeft w:val="0"/>
                  <w:marRight w:val="0"/>
                  <w:marTop w:val="0"/>
                  <w:marBottom w:val="0"/>
                  <w:divBdr>
                    <w:top w:val="none" w:sz="0" w:space="0" w:color="auto"/>
                    <w:left w:val="none" w:sz="0" w:space="0" w:color="auto"/>
                    <w:bottom w:val="none" w:sz="0" w:space="0" w:color="auto"/>
                    <w:right w:val="none" w:sz="0" w:space="0" w:color="auto"/>
                  </w:divBdr>
                  <w:divsChild>
                    <w:div w:id="1051807683">
                      <w:marLeft w:val="0"/>
                      <w:marRight w:val="0"/>
                      <w:marTop w:val="0"/>
                      <w:marBottom w:val="0"/>
                      <w:divBdr>
                        <w:top w:val="none" w:sz="0" w:space="0" w:color="auto"/>
                        <w:left w:val="none" w:sz="0" w:space="0" w:color="auto"/>
                        <w:bottom w:val="none" w:sz="0" w:space="0" w:color="auto"/>
                        <w:right w:val="none" w:sz="0" w:space="0" w:color="auto"/>
                      </w:divBdr>
                      <w:divsChild>
                        <w:div w:id="302081049">
                          <w:marLeft w:val="0"/>
                          <w:marRight w:val="0"/>
                          <w:marTop w:val="0"/>
                          <w:marBottom w:val="0"/>
                          <w:divBdr>
                            <w:top w:val="none" w:sz="0" w:space="0" w:color="auto"/>
                            <w:left w:val="none" w:sz="0" w:space="0" w:color="auto"/>
                            <w:bottom w:val="none" w:sz="0" w:space="0" w:color="auto"/>
                            <w:right w:val="none" w:sz="0" w:space="0" w:color="auto"/>
                          </w:divBdr>
                          <w:divsChild>
                            <w:div w:id="1167672629">
                              <w:marLeft w:val="0"/>
                              <w:marRight w:val="0"/>
                              <w:marTop w:val="0"/>
                              <w:marBottom w:val="0"/>
                              <w:divBdr>
                                <w:top w:val="none" w:sz="0" w:space="0" w:color="auto"/>
                                <w:left w:val="none" w:sz="0" w:space="0" w:color="auto"/>
                                <w:bottom w:val="none" w:sz="0" w:space="0" w:color="auto"/>
                                <w:right w:val="none" w:sz="0" w:space="0" w:color="auto"/>
                              </w:divBdr>
                              <w:divsChild>
                                <w:div w:id="512262031">
                                  <w:marLeft w:val="0"/>
                                  <w:marRight w:val="0"/>
                                  <w:marTop w:val="0"/>
                                  <w:marBottom w:val="0"/>
                                  <w:divBdr>
                                    <w:top w:val="none" w:sz="0" w:space="0" w:color="auto"/>
                                    <w:left w:val="none" w:sz="0" w:space="0" w:color="auto"/>
                                    <w:bottom w:val="none" w:sz="0" w:space="0" w:color="auto"/>
                                    <w:right w:val="none" w:sz="0" w:space="0" w:color="auto"/>
                                  </w:divBdr>
                                  <w:divsChild>
                                    <w:div w:id="542638885">
                                      <w:marLeft w:val="0"/>
                                      <w:marRight w:val="0"/>
                                      <w:marTop w:val="0"/>
                                      <w:marBottom w:val="0"/>
                                      <w:divBdr>
                                        <w:top w:val="none" w:sz="0" w:space="0" w:color="auto"/>
                                        <w:left w:val="none" w:sz="0" w:space="0" w:color="auto"/>
                                        <w:bottom w:val="none" w:sz="0" w:space="0" w:color="auto"/>
                                        <w:right w:val="none" w:sz="0" w:space="0" w:color="auto"/>
                                      </w:divBdr>
                                      <w:divsChild>
                                        <w:div w:id="396977607">
                                          <w:marLeft w:val="-150"/>
                                          <w:marRight w:val="-150"/>
                                          <w:marTop w:val="0"/>
                                          <w:marBottom w:val="0"/>
                                          <w:divBdr>
                                            <w:top w:val="none" w:sz="0" w:space="0" w:color="auto"/>
                                            <w:left w:val="none" w:sz="0" w:space="0" w:color="auto"/>
                                            <w:bottom w:val="none" w:sz="0" w:space="0" w:color="auto"/>
                                            <w:right w:val="none" w:sz="0" w:space="0" w:color="auto"/>
                                          </w:divBdr>
                                          <w:divsChild>
                                            <w:div w:id="1306667402">
                                              <w:marLeft w:val="0"/>
                                              <w:marRight w:val="0"/>
                                              <w:marTop w:val="0"/>
                                              <w:marBottom w:val="0"/>
                                              <w:divBdr>
                                                <w:top w:val="none" w:sz="0" w:space="0" w:color="auto"/>
                                                <w:left w:val="none" w:sz="0" w:space="0" w:color="auto"/>
                                                <w:bottom w:val="none" w:sz="0" w:space="0" w:color="auto"/>
                                                <w:right w:val="none" w:sz="0" w:space="0" w:color="auto"/>
                                              </w:divBdr>
                                              <w:divsChild>
                                                <w:div w:id="97414217">
                                                  <w:marLeft w:val="0"/>
                                                  <w:marRight w:val="0"/>
                                                  <w:marTop w:val="0"/>
                                                  <w:marBottom w:val="0"/>
                                                  <w:divBdr>
                                                    <w:top w:val="none" w:sz="0" w:space="0" w:color="auto"/>
                                                    <w:left w:val="none" w:sz="0" w:space="0" w:color="auto"/>
                                                    <w:bottom w:val="none" w:sz="0" w:space="0" w:color="auto"/>
                                                    <w:right w:val="none" w:sz="0" w:space="0" w:color="auto"/>
                                                  </w:divBdr>
                                                  <w:divsChild>
                                                    <w:div w:id="1118648411">
                                                      <w:marLeft w:val="0"/>
                                                      <w:marRight w:val="0"/>
                                                      <w:marTop w:val="0"/>
                                                      <w:marBottom w:val="0"/>
                                                      <w:divBdr>
                                                        <w:top w:val="none" w:sz="0" w:space="0" w:color="auto"/>
                                                        <w:left w:val="none" w:sz="0" w:space="0" w:color="auto"/>
                                                        <w:bottom w:val="none" w:sz="0" w:space="0" w:color="auto"/>
                                                        <w:right w:val="none" w:sz="0" w:space="0" w:color="auto"/>
                                                      </w:divBdr>
                                                      <w:divsChild>
                                                        <w:div w:id="2054573016">
                                                          <w:marLeft w:val="0"/>
                                                          <w:marRight w:val="0"/>
                                                          <w:marTop w:val="0"/>
                                                          <w:marBottom w:val="0"/>
                                                          <w:divBdr>
                                                            <w:top w:val="none" w:sz="0" w:space="0" w:color="auto"/>
                                                            <w:left w:val="none" w:sz="0" w:space="0" w:color="auto"/>
                                                            <w:bottom w:val="none" w:sz="0" w:space="0" w:color="auto"/>
                                                            <w:right w:val="none" w:sz="0" w:space="0" w:color="auto"/>
                                                          </w:divBdr>
                                                          <w:divsChild>
                                                            <w:div w:id="149951089">
                                                              <w:marLeft w:val="0"/>
                                                              <w:marRight w:val="0"/>
                                                              <w:marTop w:val="0"/>
                                                              <w:marBottom w:val="0"/>
                                                              <w:divBdr>
                                                                <w:top w:val="none" w:sz="0" w:space="0" w:color="auto"/>
                                                                <w:left w:val="none" w:sz="0" w:space="0" w:color="auto"/>
                                                                <w:bottom w:val="none" w:sz="0" w:space="0" w:color="auto"/>
                                                                <w:right w:val="none" w:sz="0" w:space="0" w:color="auto"/>
                                                              </w:divBdr>
                                                              <w:divsChild>
                                                                <w:div w:id="1016615401">
                                                                  <w:marLeft w:val="0"/>
                                                                  <w:marRight w:val="0"/>
                                                                  <w:marTop w:val="0"/>
                                                                  <w:marBottom w:val="0"/>
                                                                  <w:divBdr>
                                                                    <w:top w:val="none" w:sz="0" w:space="0" w:color="auto"/>
                                                                    <w:left w:val="none" w:sz="0" w:space="0" w:color="auto"/>
                                                                    <w:bottom w:val="none" w:sz="0" w:space="0" w:color="auto"/>
                                                                    <w:right w:val="none" w:sz="0" w:space="0" w:color="auto"/>
                                                                  </w:divBdr>
                                                                  <w:divsChild>
                                                                    <w:div w:id="1578859483">
                                                                      <w:marLeft w:val="0"/>
                                                                      <w:marRight w:val="0"/>
                                                                      <w:marTop w:val="0"/>
                                                                      <w:marBottom w:val="0"/>
                                                                      <w:divBdr>
                                                                        <w:top w:val="none" w:sz="0" w:space="0" w:color="auto"/>
                                                                        <w:left w:val="none" w:sz="0" w:space="0" w:color="auto"/>
                                                                        <w:bottom w:val="none" w:sz="0" w:space="0" w:color="auto"/>
                                                                        <w:right w:val="none" w:sz="0" w:space="0" w:color="auto"/>
                                                                      </w:divBdr>
                                                                      <w:divsChild>
                                                                        <w:div w:id="1284456134">
                                                                          <w:marLeft w:val="-225"/>
                                                                          <w:marRight w:val="-225"/>
                                                                          <w:marTop w:val="0"/>
                                                                          <w:marBottom w:val="0"/>
                                                                          <w:divBdr>
                                                                            <w:top w:val="none" w:sz="0" w:space="0" w:color="auto"/>
                                                                            <w:left w:val="none" w:sz="0" w:space="0" w:color="auto"/>
                                                                            <w:bottom w:val="none" w:sz="0" w:space="0" w:color="auto"/>
                                                                            <w:right w:val="none" w:sz="0" w:space="0" w:color="auto"/>
                                                                          </w:divBdr>
                                                                          <w:divsChild>
                                                                            <w:div w:id="54417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4951315">
      <w:bodyDiv w:val="1"/>
      <w:marLeft w:val="0"/>
      <w:marRight w:val="0"/>
      <w:marTop w:val="0"/>
      <w:marBottom w:val="0"/>
      <w:divBdr>
        <w:top w:val="none" w:sz="0" w:space="0" w:color="auto"/>
        <w:left w:val="none" w:sz="0" w:space="0" w:color="auto"/>
        <w:bottom w:val="none" w:sz="0" w:space="0" w:color="auto"/>
        <w:right w:val="none" w:sz="0" w:space="0" w:color="auto"/>
      </w:divBdr>
    </w:div>
    <w:div w:id="1205406218">
      <w:bodyDiv w:val="1"/>
      <w:marLeft w:val="0"/>
      <w:marRight w:val="0"/>
      <w:marTop w:val="0"/>
      <w:marBottom w:val="0"/>
      <w:divBdr>
        <w:top w:val="none" w:sz="0" w:space="0" w:color="auto"/>
        <w:left w:val="none" w:sz="0" w:space="0" w:color="auto"/>
        <w:bottom w:val="none" w:sz="0" w:space="0" w:color="auto"/>
        <w:right w:val="none" w:sz="0" w:space="0" w:color="auto"/>
      </w:divBdr>
      <w:divsChild>
        <w:div w:id="1056472698">
          <w:marLeft w:val="0"/>
          <w:marRight w:val="0"/>
          <w:marTop w:val="0"/>
          <w:marBottom w:val="0"/>
          <w:divBdr>
            <w:top w:val="none" w:sz="0" w:space="0" w:color="auto"/>
            <w:left w:val="none" w:sz="0" w:space="0" w:color="auto"/>
            <w:bottom w:val="none" w:sz="0" w:space="0" w:color="auto"/>
            <w:right w:val="none" w:sz="0" w:space="0" w:color="auto"/>
          </w:divBdr>
          <w:divsChild>
            <w:div w:id="1721787077">
              <w:marLeft w:val="0"/>
              <w:marRight w:val="0"/>
              <w:marTop w:val="0"/>
              <w:marBottom w:val="0"/>
              <w:divBdr>
                <w:top w:val="none" w:sz="0" w:space="0" w:color="auto"/>
                <w:left w:val="none" w:sz="0" w:space="0" w:color="auto"/>
                <w:bottom w:val="none" w:sz="0" w:space="0" w:color="auto"/>
                <w:right w:val="none" w:sz="0" w:space="0" w:color="auto"/>
              </w:divBdr>
              <w:divsChild>
                <w:div w:id="802819152">
                  <w:marLeft w:val="0"/>
                  <w:marRight w:val="0"/>
                  <w:marTop w:val="0"/>
                  <w:marBottom w:val="0"/>
                  <w:divBdr>
                    <w:top w:val="none" w:sz="0" w:space="0" w:color="auto"/>
                    <w:left w:val="none" w:sz="0" w:space="0" w:color="auto"/>
                    <w:bottom w:val="none" w:sz="0" w:space="0" w:color="auto"/>
                    <w:right w:val="none" w:sz="0" w:space="0" w:color="auto"/>
                  </w:divBdr>
                  <w:divsChild>
                    <w:div w:id="1535465623">
                      <w:marLeft w:val="0"/>
                      <w:marRight w:val="0"/>
                      <w:marTop w:val="0"/>
                      <w:marBottom w:val="0"/>
                      <w:divBdr>
                        <w:top w:val="none" w:sz="0" w:space="0" w:color="auto"/>
                        <w:left w:val="none" w:sz="0" w:space="0" w:color="auto"/>
                        <w:bottom w:val="none" w:sz="0" w:space="0" w:color="auto"/>
                        <w:right w:val="none" w:sz="0" w:space="0" w:color="auto"/>
                      </w:divBdr>
                      <w:divsChild>
                        <w:div w:id="532155815">
                          <w:marLeft w:val="0"/>
                          <w:marRight w:val="0"/>
                          <w:marTop w:val="0"/>
                          <w:marBottom w:val="0"/>
                          <w:divBdr>
                            <w:top w:val="none" w:sz="0" w:space="0" w:color="auto"/>
                            <w:left w:val="none" w:sz="0" w:space="0" w:color="auto"/>
                            <w:bottom w:val="none" w:sz="0" w:space="0" w:color="auto"/>
                            <w:right w:val="none" w:sz="0" w:space="0" w:color="auto"/>
                          </w:divBdr>
                          <w:divsChild>
                            <w:div w:id="1697080131">
                              <w:marLeft w:val="0"/>
                              <w:marRight w:val="0"/>
                              <w:marTop w:val="0"/>
                              <w:marBottom w:val="0"/>
                              <w:divBdr>
                                <w:top w:val="none" w:sz="0" w:space="0" w:color="auto"/>
                                <w:left w:val="none" w:sz="0" w:space="0" w:color="auto"/>
                                <w:bottom w:val="none" w:sz="0" w:space="0" w:color="auto"/>
                                <w:right w:val="none" w:sz="0" w:space="0" w:color="auto"/>
                              </w:divBdr>
                              <w:divsChild>
                                <w:div w:id="2110806712">
                                  <w:marLeft w:val="0"/>
                                  <w:marRight w:val="0"/>
                                  <w:marTop w:val="0"/>
                                  <w:marBottom w:val="0"/>
                                  <w:divBdr>
                                    <w:top w:val="none" w:sz="0" w:space="0" w:color="auto"/>
                                    <w:left w:val="none" w:sz="0" w:space="0" w:color="auto"/>
                                    <w:bottom w:val="none" w:sz="0" w:space="0" w:color="auto"/>
                                    <w:right w:val="none" w:sz="0" w:space="0" w:color="auto"/>
                                  </w:divBdr>
                                  <w:divsChild>
                                    <w:div w:id="2114980598">
                                      <w:marLeft w:val="0"/>
                                      <w:marRight w:val="0"/>
                                      <w:marTop w:val="0"/>
                                      <w:marBottom w:val="0"/>
                                      <w:divBdr>
                                        <w:top w:val="none" w:sz="0" w:space="0" w:color="auto"/>
                                        <w:left w:val="none" w:sz="0" w:space="0" w:color="auto"/>
                                        <w:bottom w:val="none" w:sz="0" w:space="0" w:color="auto"/>
                                        <w:right w:val="none" w:sz="0" w:space="0" w:color="auto"/>
                                      </w:divBdr>
                                      <w:divsChild>
                                        <w:div w:id="1703047846">
                                          <w:marLeft w:val="-150"/>
                                          <w:marRight w:val="-150"/>
                                          <w:marTop w:val="0"/>
                                          <w:marBottom w:val="0"/>
                                          <w:divBdr>
                                            <w:top w:val="none" w:sz="0" w:space="0" w:color="auto"/>
                                            <w:left w:val="none" w:sz="0" w:space="0" w:color="auto"/>
                                            <w:bottom w:val="none" w:sz="0" w:space="0" w:color="auto"/>
                                            <w:right w:val="none" w:sz="0" w:space="0" w:color="auto"/>
                                          </w:divBdr>
                                          <w:divsChild>
                                            <w:div w:id="1352105422">
                                              <w:marLeft w:val="0"/>
                                              <w:marRight w:val="0"/>
                                              <w:marTop w:val="0"/>
                                              <w:marBottom w:val="0"/>
                                              <w:divBdr>
                                                <w:top w:val="none" w:sz="0" w:space="0" w:color="auto"/>
                                                <w:left w:val="none" w:sz="0" w:space="0" w:color="auto"/>
                                                <w:bottom w:val="none" w:sz="0" w:space="0" w:color="auto"/>
                                                <w:right w:val="none" w:sz="0" w:space="0" w:color="auto"/>
                                              </w:divBdr>
                                              <w:divsChild>
                                                <w:div w:id="655651520">
                                                  <w:marLeft w:val="0"/>
                                                  <w:marRight w:val="0"/>
                                                  <w:marTop w:val="0"/>
                                                  <w:marBottom w:val="0"/>
                                                  <w:divBdr>
                                                    <w:top w:val="none" w:sz="0" w:space="0" w:color="auto"/>
                                                    <w:left w:val="none" w:sz="0" w:space="0" w:color="auto"/>
                                                    <w:bottom w:val="none" w:sz="0" w:space="0" w:color="auto"/>
                                                    <w:right w:val="none" w:sz="0" w:space="0" w:color="auto"/>
                                                  </w:divBdr>
                                                  <w:divsChild>
                                                    <w:div w:id="421687061">
                                                      <w:marLeft w:val="0"/>
                                                      <w:marRight w:val="0"/>
                                                      <w:marTop w:val="0"/>
                                                      <w:marBottom w:val="0"/>
                                                      <w:divBdr>
                                                        <w:top w:val="none" w:sz="0" w:space="0" w:color="auto"/>
                                                        <w:left w:val="none" w:sz="0" w:space="0" w:color="auto"/>
                                                        <w:bottom w:val="none" w:sz="0" w:space="0" w:color="auto"/>
                                                        <w:right w:val="none" w:sz="0" w:space="0" w:color="auto"/>
                                                      </w:divBdr>
                                                      <w:divsChild>
                                                        <w:div w:id="1367290978">
                                                          <w:marLeft w:val="0"/>
                                                          <w:marRight w:val="0"/>
                                                          <w:marTop w:val="0"/>
                                                          <w:marBottom w:val="0"/>
                                                          <w:divBdr>
                                                            <w:top w:val="none" w:sz="0" w:space="0" w:color="auto"/>
                                                            <w:left w:val="none" w:sz="0" w:space="0" w:color="auto"/>
                                                            <w:bottom w:val="none" w:sz="0" w:space="0" w:color="auto"/>
                                                            <w:right w:val="none" w:sz="0" w:space="0" w:color="auto"/>
                                                          </w:divBdr>
                                                          <w:divsChild>
                                                            <w:div w:id="924068355">
                                                              <w:marLeft w:val="0"/>
                                                              <w:marRight w:val="0"/>
                                                              <w:marTop w:val="0"/>
                                                              <w:marBottom w:val="0"/>
                                                              <w:divBdr>
                                                                <w:top w:val="none" w:sz="0" w:space="0" w:color="auto"/>
                                                                <w:left w:val="none" w:sz="0" w:space="0" w:color="auto"/>
                                                                <w:bottom w:val="none" w:sz="0" w:space="0" w:color="auto"/>
                                                                <w:right w:val="none" w:sz="0" w:space="0" w:color="auto"/>
                                                              </w:divBdr>
                                                              <w:divsChild>
                                                                <w:div w:id="2049835843">
                                                                  <w:marLeft w:val="0"/>
                                                                  <w:marRight w:val="0"/>
                                                                  <w:marTop w:val="0"/>
                                                                  <w:marBottom w:val="0"/>
                                                                  <w:divBdr>
                                                                    <w:top w:val="none" w:sz="0" w:space="0" w:color="auto"/>
                                                                    <w:left w:val="none" w:sz="0" w:space="0" w:color="auto"/>
                                                                    <w:bottom w:val="none" w:sz="0" w:space="0" w:color="auto"/>
                                                                    <w:right w:val="none" w:sz="0" w:space="0" w:color="auto"/>
                                                                  </w:divBdr>
                                                                  <w:divsChild>
                                                                    <w:div w:id="260141290">
                                                                      <w:marLeft w:val="0"/>
                                                                      <w:marRight w:val="0"/>
                                                                      <w:marTop w:val="0"/>
                                                                      <w:marBottom w:val="0"/>
                                                                      <w:divBdr>
                                                                        <w:top w:val="none" w:sz="0" w:space="0" w:color="auto"/>
                                                                        <w:left w:val="none" w:sz="0" w:space="0" w:color="auto"/>
                                                                        <w:bottom w:val="none" w:sz="0" w:space="0" w:color="auto"/>
                                                                        <w:right w:val="none" w:sz="0" w:space="0" w:color="auto"/>
                                                                      </w:divBdr>
                                                                      <w:divsChild>
                                                                        <w:div w:id="711224468">
                                                                          <w:marLeft w:val="-225"/>
                                                                          <w:marRight w:val="-225"/>
                                                                          <w:marTop w:val="0"/>
                                                                          <w:marBottom w:val="0"/>
                                                                          <w:divBdr>
                                                                            <w:top w:val="none" w:sz="0" w:space="0" w:color="auto"/>
                                                                            <w:left w:val="none" w:sz="0" w:space="0" w:color="auto"/>
                                                                            <w:bottom w:val="none" w:sz="0" w:space="0" w:color="auto"/>
                                                                            <w:right w:val="none" w:sz="0" w:space="0" w:color="auto"/>
                                                                          </w:divBdr>
                                                                          <w:divsChild>
                                                                            <w:div w:id="114173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5602800">
      <w:bodyDiv w:val="1"/>
      <w:marLeft w:val="0"/>
      <w:marRight w:val="0"/>
      <w:marTop w:val="0"/>
      <w:marBottom w:val="0"/>
      <w:divBdr>
        <w:top w:val="none" w:sz="0" w:space="0" w:color="auto"/>
        <w:left w:val="none" w:sz="0" w:space="0" w:color="auto"/>
        <w:bottom w:val="none" w:sz="0" w:space="0" w:color="auto"/>
        <w:right w:val="none" w:sz="0" w:space="0" w:color="auto"/>
      </w:divBdr>
    </w:div>
    <w:div w:id="1205679576">
      <w:bodyDiv w:val="1"/>
      <w:marLeft w:val="0"/>
      <w:marRight w:val="0"/>
      <w:marTop w:val="0"/>
      <w:marBottom w:val="0"/>
      <w:divBdr>
        <w:top w:val="none" w:sz="0" w:space="0" w:color="auto"/>
        <w:left w:val="none" w:sz="0" w:space="0" w:color="auto"/>
        <w:bottom w:val="none" w:sz="0" w:space="0" w:color="auto"/>
        <w:right w:val="none" w:sz="0" w:space="0" w:color="auto"/>
      </w:divBdr>
    </w:div>
    <w:div w:id="1206911245">
      <w:bodyDiv w:val="1"/>
      <w:marLeft w:val="0"/>
      <w:marRight w:val="0"/>
      <w:marTop w:val="0"/>
      <w:marBottom w:val="0"/>
      <w:divBdr>
        <w:top w:val="none" w:sz="0" w:space="0" w:color="auto"/>
        <w:left w:val="none" w:sz="0" w:space="0" w:color="auto"/>
        <w:bottom w:val="none" w:sz="0" w:space="0" w:color="auto"/>
        <w:right w:val="none" w:sz="0" w:space="0" w:color="auto"/>
      </w:divBdr>
      <w:divsChild>
        <w:div w:id="1385178707">
          <w:marLeft w:val="0"/>
          <w:marRight w:val="0"/>
          <w:marTop w:val="0"/>
          <w:marBottom w:val="0"/>
          <w:divBdr>
            <w:top w:val="none" w:sz="0" w:space="0" w:color="auto"/>
            <w:left w:val="none" w:sz="0" w:space="0" w:color="auto"/>
            <w:bottom w:val="none" w:sz="0" w:space="0" w:color="auto"/>
            <w:right w:val="none" w:sz="0" w:space="0" w:color="auto"/>
          </w:divBdr>
          <w:divsChild>
            <w:div w:id="1258439817">
              <w:marLeft w:val="0"/>
              <w:marRight w:val="0"/>
              <w:marTop w:val="0"/>
              <w:marBottom w:val="0"/>
              <w:divBdr>
                <w:top w:val="none" w:sz="0" w:space="0" w:color="auto"/>
                <w:left w:val="none" w:sz="0" w:space="0" w:color="auto"/>
                <w:bottom w:val="none" w:sz="0" w:space="0" w:color="auto"/>
                <w:right w:val="none" w:sz="0" w:space="0" w:color="auto"/>
              </w:divBdr>
              <w:divsChild>
                <w:div w:id="792989282">
                  <w:marLeft w:val="0"/>
                  <w:marRight w:val="0"/>
                  <w:marTop w:val="0"/>
                  <w:marBottom w:val="0"/>
                  <w:divBdr>
                    <w:top w:val="none" w:sz="0" w:space="0" w:color="auto"/>
                    <w:left w:val="none" w:sz="0" w:space="0" w:color="auto"/>
                    <w:bottom w:val="none" w:sz="0" w:space="0" w:color="auto"/>
                    <w:right w:val="none" w:sz="0" w:space="0" w:color="auto"/>
                  </w:divBdr>
                  <w:divsChild>
                    <w:div w:id="1073117017">
                      <w:marLeft w:val="0"/>
                      <w:marRight w:val="0"/>
                      <w:marTop w:val="0"/>
                      <w:marBottom w:val="0"/>
                      <w:divBdr>
                        <w:top w:val="none" w:sz="0" w:space="0" w:color="auto"/>
                        <w:left w:val="none" w:sz="0" w:space="0" w:color="auto"/>
                        <w:bottom w:val="none" w:sz="0" w:space="0" w:color="auto"/>
                        <w:right w:val="none" w:sz="0" w:space="0" w:color="auto"/>
                      </w:divBdr>
                      <w:divsChild>
                        <w:div w:id="993142231">
                          <w:marLeft w:val="0"/>
                          <w:marRight w:val="0"/>
                          <w:marTop w:val="0"/>
                          <w:marBottom w:val="0"/>
                          <w:divBdr>
                            <w:top w:val="none" w:sz="0" w:space="0" w:color="auto"/>
                            <w:left w:val="none" w:sz="0" w:space="0" w:color="auto"/>
                            <w:bottom w:val="none" w:sz="0" w:space="0" w:color="auto"/>
                            <w:right w:val="none" w:sz="0" w:space="0" w:color="auto"/>
                          </w:divBdr>
                          <w:divsChild>
                            <w:div w:id="442263727">
                              <w:marLeft w:val="3"/>
                              <w:marRight w:val="0"/>
                              <w:marTop w:val="0"/>
                              <w:marBottom w:val="0"/>
                              <w:divBdr>
                                <w:top w:val="none" w:sz="0" w:space="0" w:color="auto"/>
                                <w:left w:val="none" w:sz="0" w:space="0" w:color="auto"/>
                                <w:bottom w:val="none" w:sz="0" w:space="0" w:color="auto"/>
                                <w:right w:val="none" w:sz="0" w:space="0" w:color="auto"/>
                              </w:divBdr>
                              <w:divsChild>
                                <w:div w:id="674847768">
                                  <w:marLeft w:val="0"/>
                                  <w:marRight w:val="0"/>
                                  <w:marTop w:val="0"/>
                                  <w:marBottom w:val="0"/>
                                  <w:divBdr>
                                    <w:top w:val="none" w:sz="0" w:space="0" w:color="auto"/>
                                    <w:left w:val="none" w:sz="0" w:space="0" w:color="auto"/>
                                    <w:bottom w:val="none" w:sz="0" w:space="0" w:color="auto"/>
                                    <w:right w:val="none" w:sz="0" w:space="0" w:color="auto"/>
                                  </w:divBdr>
                                  <w:divsChild>
                                    <w:div w:id="1461072490">
                                      <w:marLeft w:val="0"/>
                                      <w:marRight w:val="0"/>
                                      <w:marTop w:val="0"/>
                                      <w:marBottom w:val="0"/>
                                      <w:divBdr>
                                        <w:top w:val="none" w:sz="0" w:space="0" w:color="auto"/>
                                        <w:left w:val="none" w:sz="0" w:space="0" w:color="auto"/>
                                        <w:bottom w:val="none" w:sz="0" w:space="0" w:color="auto"/>
                                        <w:right w:val="none" w:sz="0" w:space="0" w:color="auto"/>
                                      </w:divBdr>
                                      <w:divsChild>
                                        <w:div w:id="1485661597">
                                          <w:marLeft w:val="0"/>
                                          <w:marRight w:val="0"/>
                                          <w:marTop w:val="0"/>
                                          <w:marBottom w:val="0"/>
                                          <w:divBdr>
                                            <w:top w:val="none" w:sz="0" w:space="0" w:color="auto"/>
                                            <w:left w:val="none" w:sz="0" w:space="0" w:color="auto"/>
                                            <w:bottom w:val="none" w:sz="0" w:space="0" w:color="auto"/>
                                            <w:right w:val="none" w:sz="0" w:space="0" w:color="auto"/>
                                          </w:divBdr>
                                          <w:divsChild>
                                            <w:div w:id="530723919">
                                              <w:marLeft w:val="0"/>
                                              <w:marRight w:val="0"/>
                                              <w:marTop w:val="0"/>
                                              <w:marBottom w:val="0"/>
                                              <w:divBdr>
                                                <w:top w:val="none" w:sz="0" w:space="0" w:color="auto"/>
                                                <w:left w:val="none" w:sz="0" w:space="0" w:color="auto"/>
                                                <w:bottom w:val="none" w:sz="0" w:space="0" w:color="auto"/>
                                                <w:right w:val="none" w:sz="0" w:space="0" w:color="auto"/>
                                              </w:divBdr>
                                              <w:divsChild>
                                                <w:div w:id="2080857102">
                                                  <w:marLeft w:val="0"/>
                                                  <w:marRight w:val="0"/>
                                                  <w:marTop w:val="0"/>
                                                  <w:marBottom w:val="0"/>
                                                  <w:divBdr>
                                                    <w:top w:val="none" w:sz="0" w:space="0" w:color="auto"/>
                                                    <w:left w:val="none" w:sz="0" w:space="0" w:color="auto"/>
                                                    <w:bottom w:val="none" w:sz="0" w:space="0" w:color="auto"/>
                                                    <w:right w:val="none" w:sz="0" w:space="0" w:color="auto"/>
                                                  </w:divBdr>
                                                  <w:divsChild>
                                                    <w:div w:id="359089497">
                                                      <w:marLeft w:val="0"/>
                                                      <w:marRight w:val="0"/>
                                                      <w:marTop w:val="0"/>
                                                      <w:marBottom w:val="0"/>
                                                      <w:divBdr>
                                                        <w:top w:val="none" w:sz="0" w:space="0" w:color="auto"/>
                                                        <w:left w:val="none" w:sz="0" w:space="0" w:color="auto"/>
                                                        <w:bottom w:val="none" w:sz="0" w:space="0" w:color="auto"/>
                                                        <w:right w:val="none" w:sz="0" w:space="0" w:color="auto"/>
                                                      </w:divBdr>
                                                      <w:divsChild>
                                                        <w:div w:id="1518929447">
                                                          <w:marLeft w:val="0"/>
                                                          <w:marRight w:val="0"/>
                                                          <w:marTop w:val="0"/>
                                                          <w:marBottom w:val="0"/>
                                                          <w:divBdr>
                                                            <w:top w:val="none" w:sz="0" w:space="0" w:color="auto"/>
                                                            <w:left w:val="none" w:sz="0" w:space="0" w:color="auto"/>
                                                            <w:bottom w:val="none" w:sz="0" w:space="0" w:color="auto"/>
                                                            <w:right w:val="none" w:sz="0" w:space="0" w:color="auto"/>
                                                          </w:divBdr>
                                                          <w:divsChild>
                                                            <w:div w:id="714934829">
                                                              <w:marLeft w:val="0"/>
                                                              <w:marRight w:val="0"/>
                                                              <w:marTop w:val="0"/>
                                                              <w:marBottom w:val="0"/>
                                                              <w:divBdr>
                                                                <w:top w:val="none" w:sz="0" w:space="0" w:color="auto"/>
                                                                <w:left w:val="none" w:sz="0" w:space="0" w:color="auto"/>
                                                                <w:bottom w:val="none" w:sz="0" w:space="0" w:color="auto"/>
                                                                <w:right w:val="none" w:sz="0" w:space="0" w:color="auto"/>
                                                              </w:divBdr>
                                                              <w:divsChild>
                                                                <w:div w:id="508102204">
                                                                  <w:marLeft w:val="0"/>
                                                                  <w:marRight w:val="0"/>
                                                                  <w:marTop w:val="0"/>
                                                                  <w:marBottom w:val="0"/>
                                                                  <w:divBdr>
                                                                    <w:top w:val="none" w:sz="0" w:space="0" w:color="auto"/>
                                                                    <w:left w:val="none" w:sz="0" w:space="0" w:color="auto"/>
                                                                    <w:bottom w:val="none" w:sz="0" w:space="0" w:color="auto"/>
                                                                    <w:right w:val="none" w:sz="0" w:space="0" w:color="auto"/>
                                                                  </w:divBdr>
                                                                  <w:divsChild>
                                                                    <w:div w:id="998583360">
                                                                      <w:marLeft w:val="0"/>
                                                                      <w:marRight w:val="0"/>
                                                                      <w:marTop w:val="0"/>
                                                                      <w:marBottom w:val="0"/>
                                                                      <w:divBdr>
                                                                        <w:top w:val="none" w:sz="0" w:space="0" w:color="auto"/>
                                                                        <w:left w:val="none" w:sz="0" w:space="0" w:color="auto"/>
                                                                        <w:bottom w:val="none" w:sz="0" w:space="0" w:color="auto"/>
                                                                        <w:right w:val="none" w:sz="0" w:space="0" w:color="auto"/>
                                                                      </w:divBdr>
                                                                      <w:divsChild>
                                                                        <w:div w:id="2819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6913577">
      <w:bodyDiv w:val="1"/>
      <w:marLeft w:val="0"/>
      <w:marRight w:val="0"/>
      <w:marTop w:val="0"/>
      <w:marBottom w:val="0"/>
      <w:divBdr>
        <w:top w:val="none" w:sz="0" w:space="0" w:color="auto"/>
        <w:left w:val="none" w:sz="0" w:space="0" w:color="auto"/>
        <w:bottom w:val="none" w:sz="0" w:space="0" w:color="auto"/>
        <w:right w:val="none" w:sz="0" w:space="0" w:color="auto"/>
      </w:divBdr>
    </w:div>
    <w:div w:id="1207139180">
      <w:bodyDiv w:val="1"/>
      <w:marLeft w:val="0"/>
      <w:marRight w:val="0"/>
      <w:marTop w:val="0"/>
      <w:marBottom w:val="0"/>
      <w:divBdr>
        <w:top w:val="none" w:sz="0" w:space="0" w:color="auto"/>
        <w:left w:val="none" w:sz="0" w:space="0" w:color="auto"/>
        <w:bottom w:val="none" w:sz="0" w:space="0" w:color="auto"/>
        <w:right w:val="none" w:sz="0" w:space="0" w:color="auto"/>
      </w:divBdr>
      <w:divsChild>
        <w:div w:id="1429421065">
          <w:marLeft w:val="0"/>
          <w:marRight w:val="0"/>
          <w:marTop w:val="0"/>
          <w:marBottom w:val="0"/>
          <w:divBdr>
            <w:top w:val="none" w:sz="0" w:space="0" w:color="auto"/>
            <w:left w:val="none" w:sz="0" w:space="0" w:color="auto"/>
            <w:bottom w:val="none" w:sz="0" w:space="0" w:color="auto"/>
            <w:right w:val="none" w:sz="0" w:space="0" w:color="auto"/>
          </w:divBdr>
          <w:divsChild>
            <w:div w:id="942106533">
              <w:marLeft w:val="0"/>
              <w:marRight w:val="0"/>
              <w:marTop w:val="0"/>
              <w:marBottom w:val="0"/>
              <w:divBdr>
                <w:top w:val="none" w:sz="0" w:space="0" w:color="auto"/>
                <w:left w:val="none" w:sz="0" w:space="0" w:color="auto"/>
                <w:bottom w:val="none" w:sz="0" w:space="0" w:color="auto"/>
                <w:right w:val="none" w:sz="0" w:space="0" w:color="auto"/>
              </w:divBdr>
              <w:divsChild>
                <w:div w:id="838349155">
                  <w:marLeft w:val="0"/>
                  <w:marRight w:val="0"/>
                  <w:marTop w:val="0"/>
                  <w:marBottom w:val="0"/>
                  <w:divBdr>
                    <w:top w:val="none" w:sz="0" w:space="0" w:color="auto"/>
                    <w:left w:val="none" w:sz="0" w:space="0" w:color="auto"/>
                    <w:bottom w:val="none" w:sz="0" w:space="0" w:color="auto"/>
                    <w:right w:val="none" w:sz="0" w:space="0" w:color="auto"/>
                  </w:divBdr>
                  <w:divsChild>
                    <w:div w:id="1900166800">
                      <w:marLeft w:val="0"/>
                      <w:marRight w:val="0"/>
                      <w:marTop w:val="0"/>
                      <w:marBottom w:val="0"/>
                      <w:divBdr>
                        <w:top w:val="none" w:sz="0" w:space="0" w:color="auto"/>
                        <w:left w:val="none" w:sz="0" w:space="0" w:color="auto"/>
                        <w:bottom w:val="none" w:sz="0" w:space="0" w:color="auto"/>
                        <w:right w:val="none" w:sz="0" w:space="0" w:color="auto"/>
                      </w:divBdr>
                      <w:divsChild>
                        <w:div w:id="1146511686">
                          <w:marLeft w:val="0"/>
                          <w:marRight w:val="0"/>
                          <w:marTop w:val="0"/>
                          <w:marBottom w:val="0"/>
                          <w:divBdr>
                            <w:top w:val="none" w:sz="0" w:space="0" w:color="auto"/>
                            <w:left w:val="none" w:sz="0" w:space="0" w:color="auto"/>
                            <w:bottom w:val="none" w:sz="0" w:space="0" w:color="auto"/>
                            <w:right w:val="none" w:sz="0" w:space="0" w:color="auto"/>
                          </w:divBdr>
                          <w:divsChild>
                            <w:div w:id="1536893769">
                              <w:marLeft w:val="0"/>
                              <w:marRight w:val="0"/>
                              <w:marTop w:val="0"/>
                              <w:marBottom w:val="0"/>
                              <w:divBdr>
                                <w:top w:val="none" w:sz="0" w:space="0" w:color="auto"/>
                                <w:left w:val="none" w:sz="0" w:space="0" w:color="auto"/>
                                <w:bottom w:val="none" w:sz="0" w:space="0" w:color="auto"/>
                                <w:right w:val="none" w:sz="0" w:space="0" w:color="auto"/>
                              </w:divBdr>
                              <w:divsChild>
                                <w:div w:id="264652147">
                                  <w:marLeft w:val="0"/>
                                  <w:marRight w:val="0"/>
                                  <w:marTop w:val="0"/>
                                  <w:marBottom w:val="0"/>
                                  <w:divBdr>
                                    <w:top w:val="none" w:sz="0" w:space="0" w:color="auto"/>
                                    <w:left w:val="none" w:sz="0" w:space="0" w:color="auto"/>
                                    <w:bottom w:val="none" w:sz="0" w:space="0" w:color="auto"/>
                                    <w:right w:val="none" w:sz="0" w:space="0" w:color="auto"/>
                                  </w:divBdr>
                                  <w:divsChild>
                                    <w:div w:id="1069301194">
                                      <w:marLeft w:val="0"/>
                                      <w:marRight w:val="0"/>
                                      <w:marTop w:val="0"/>
                                      <w:marBottom w:val="0"/>
                                      <w:divBdr>
                                        <w:top w:val="none" w:sz="0" w:space="0" w:color="auto"/>
                                        <w:left w:val="none" w:sz="0" w:space="0" w:color="auto"/>
                                        <w:bottom w:val="none" w:sz="0" w:space="0" w:color="auto"/>
                                        <w:right w:val="none" w:sz="0" w:space="0" w:color="auto"/>
                                      </w:divBdr>
                                      <w:divsChild>
                                        <w:div w:id="208340434">
                                          <w:marLeft w:val="-150"/>
                                          <w:marRight w:val="-150"/>
                                          <w:marTop w:val="0"/>
                                          <w:marBottom w:val="0"/>
                                          <w:divBdr>
                                            <w:top w:val="none" w:sz="0" w:space="0" w:color="auto"/>
                                            <w:left w:val="none" w:sz="0" w:space="0" w:color="auto"/>
                                            <w:bottom w:val="none" w:sz="0" w:space="0" w:color="auto"/>
                                            <w:right w:val="none" w:sz="0" w:space="0" w:color="auto"/>
                                          </w:divBdr>
                                          <w:divsChild>
                                            <w:div w:id="720440478">
                                              <w:marLeft w:val="0"/>
                                              <w:marRight w:val="0"/>
                                              <w:marTop w:val="0"/>
                                              <w:marBottom w:val="0"/>
                                              <w:divBdr>
                                                <w:top w:val="none" w:sz="0" w:space="0" w:color="auto"/>
                                                <w:left w:val="none" w:sz="0" w:space="0" w:color="auto"/>
                                                <w:bottom w:val="none" w:sz="0" w:space="0" w:color="auto"/>
                                                <w:right w:val="none" w:sz="0" w:space="0" w:color="auto"/>
                                              </w:divBdr>
                                              <w:divsChild>
                                                <w:div w:id="1067607155">
                                                  <w:marLeft w:val="0"/>
                                                  <w:marRight w:val="0"/>
                                                  <w:marTop w:val="0"/>
                                                  <w:marBottom w:val="0"/>
                                                  <w:divBdr>
                                                    <w:top w:val="none" w:sz="0" w:space="0" w:color="auto"/>
                                                    <w:left w:val="none" w:sz="0" w:space="0" w:color="auto"/>
                                                    <w:bottom w:val="none" w:sz="0" w:space="0" w:color="auto"/>
                                                    <w:right w:val="none" w:sz="0" w:space="0" w:color="auto"/>
                                                  </w:divBdr>
                                                  <w:divsChild>
                                                    <w:div w:id="713232637">
                                                      <w:marLeft w:val="0"/>
                                                      <w:marRight w:val="0"/>
                                                      <w:marTop w:val="0"/>
                                                      <w:marBottom w:val="0"/>
                                                      <w:divBdr>
                                                        <w:top w:val="none" w:sz="0" w:space="0" w:color="auto"/>
                                                        <w:left w:val="none" w:sz="0" w:space="0" w:color="auto"/>
                                                        <w:bottom w:val="none" w:sz="0" w:space="0" w:color="auto"/>
                                                        <w:right w:val="none" w:sz="0" w:space="0" w:color="auto"/>
                                                      </w:divBdr>
                                                      <w:divsChild>
                                                        <w:div w:id="1201281907">
                                                          <w:marLeft w:val="0"/>
                                                          <w:marRight w:val="0"/>
                                                          <w:marTop w:val="0"/>
                                                          <w:marBottom w:val="0"/>
                                                          <w:divBdr>
                                                            <w:top w:val="none" w:sz="0" w:space="0" w:color="auto"/>
                                                            <w:left w:val="none" w:sz="0" w:space="0" w:color="auto"/>
                                                            <w:bottom w:val="none" w:sz="0" w:space="0" w:color="auto"/>
                                                            <w:right w:val="none" w:sz="0" w:space="0" w:color="auto"/>
                                                          </w:divBdr>
                                                          <w:divsChild>
                                                            <w:div w:id="75368006">
                                                              <w:marLeft w:val="0"/>
                                                              <w:marRight w:val="0"/>
                                                              <w:marTop w:val="0"/>
                                                              <w:marBottom w:val="0"/>
                                                              <w:divBdr>
                                                                <w:top w:val="none" w:sz="0" w:space="0" w:color="auto"/>
                                                                <w:left w:val="none" w:sz="0" w:space="0" w:color="auto"/>
                                                                <w:bottom w:val="none" w:sz="0" w:space="0" w:color="auto"/>
                                                                <w:right w:val="none" w:sz="0" w:space="0" w:color="auto"/>
                                                              </w:divBdr>
                                                              <w:divsChild>
                                                                <w:div w:id="2079816185">
                                                                  <w:marLeft w:val="0"/>
                                                                  <w:marRight w:val="0"/>
                                                                  <w:marTop w:val="0"/>
                                                                  <w:marBottom w:val="0"/>
                                                                  <w:divBdr>
                                                                    <w:top w:val="none" w:sz="0" w:space="0" w:color="auto"/>
                                                                    <w:left w:val="none" w:sz="0" w:space="0" w:color="auto"/>
                                                                    <w:bottom w:val="none" w:sz="0" w:space="0" w:color="auto"/>
                                                                    <w:right w:val="none" w:sz="0" w:space="0" w:color="auto"/>
                                                                  </w:divBdr>
                                                                  <w:divsChild>
                                                                    <w:div w:id="1461461298">
                                                                      <w:marLeft w:val="0"/>
                                                                      <w:marRight w:val="0"/>
                                                                      <w:marTop w:val="0"/>
                                                                      <w:marBottom w:val="0"/>
                                                                      <w:divBdr>
                                                                        <w:top w:val="none" w:sz="0" w:space="0" w:color="auto"/>
                                                                        <w:left w:val="none" w:sz="0" w:space="0" w:color="auto"/>
                                                                        <w:bottom w:val="none" w:sz="0" w:space="0" w:color="auto"/>
                                                                        <w:right w:val="none" w:sz="0" w:space="0" w:color="auto"/>
                                                                      </w:divBdr>
                                                                      <w:divsChild>
                                                                        <w:div w:id="1421681235">
                                                                          <w:marLeft w:val="-225"/>
                                                                          <w:marRight w:val="-225"/>
                                                                          <w:marTop w:val="0"/>
                                                                          <w:marBottom w:val="0"/>
                                                                          <w:divBdr>
                                                                            <w:top w:val="none" w:sz="0" w:space="0" w:color="auto"/>
                                                                            <w:left w:val="none" w:sz="0" w:space="0" w:color="auto"/>
                                                                            <w:bottom w:val="none" w:sz="0" w:space="0" w:color="auto"/>
                                                                            <w:right w:val="none" w:sz="0" w:space="0" w:color="auto"/>
                                                                          </w:divBdr>
                                                                          <w:divsChild>
                                                                            <w:div w:id="109034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7254110">
      <w:bodyDiv w:val="1"/>
      <w:marLeft w:val="0"/>
      <w:marRight w:val="0"/>
      <w:marTop w:val="0"/>
      <w:marBottom w:val="0"/>
      <w:divBdr>
        <w:top w:val="none" w:sz="0" w:space="0" w:color="auto"/>
        <w:left w:val="none" w:sz="0" w:space="0" w:color="auto"/>
        <w:bottom w:val="none" w:sz="0" w:space="0" w:color="auto"/>
        <w:right w:val="none" w:sz="0" w:space="0" w:color="auto"/>
      </w:divBdr>
    </w:div>
    <w:div w:id="1209604065">
      <w:bodyDiv w:val="1"/>
      <w:marLeft w:val="0"/>
      <w:marRight w:val="0"/>
      <w:marTop w:val="0"/>
      <w:marBottom w:val="0"/>
      <w:divBdr>
        <w:top w:val="none" w:sz="0" w:space="0" w:color="auto"/>
        <w:left w:val="none" w:sz="0" w:space="0" w:color="auto"/>
        <w:bottom w:val="none" w:sz="0" w:space="0" w:color="auto"/>
        <w:right w:val="none" w:sz="0" w:space="0" w:color="auto"/>
      </w:divBdr>
    </w:div>
    <w:div w:id="1209608023">
      <w:bodyDiv w:val="1"/>
      <w:marLeft w:val="0"/>
      <w:marRight w:val="0"/>
      <w:marTop w:val="0"/>
      <w:marBottom w:val="0"/>
      <w:divBdr>
        <w:top w:val="none" w:sz="0" w:space="0" w:color="auto"/>
        <w:left w:val="none" w:sz="0" w:space="0" w:color="auto"/>
        <w:bottom w:val="none" w:sz="0" w:space="0" w:color="auto"/>
        <w:right w:val="none" w:sz="0" w:space="0" w:color="auto"/>
      </w:divBdr>
    </w:div>
    <w:div w:id="1209805347">
      <w:bodyDiv w:val="1"/>
      <w:marLeft w:val="0"/>
      <w:marRight w:val="0"/>
      <w:marTop w:val="0"/>
      <w:marBottom w:val="0"/>
      <w:divBdr>
        <w:top w:val="none" w:sz="0" w:space="0" w:color="auto"/>
        <w:left w:val="none" w:sz="0" w:space="0" w:color="auto"/>
        <w:bottom w:val="none" w:sz="0" w:space="0" w:color="auto"/>
        <w:right w:val="none" w:sz="0" w:space="0" w:color="auto"/>
      </w:divBdr>
    </w:div>
    <w:div w:id="1211379636">
      <w:bodyDiv w:val="1"/>
      <w:marLeft w:val="0"/>
      <w:marRight w:val="0"/>
      <w:marTop w:val="0"/>
      <w:marBottom w:val="0"/>
      <w:divBdr>
        <w:top w:val="none" w:sz="0" w:space="0" w:color="auto"/>
        <w:left w:val="none" w:sz="0" w:space="0" w:color="auto"/>
        <w:bottom w:val="none" w:sz="0" w:space="0" w:color="auto"/>
        <w:right w:val="none" w:sz="0" w:space="0" w:color="auto"/>
      </w:divBdr>
    </w:div>
    <w:div w:id="1211920393">
      <w:bodyDiv w:val="1"/>
      <w:marLeft w:val="0"/>
      <w:marRight w:val="0"/>
      <w:marTop w:val="0"/>
      <w:marBottom w:val="0"/>
      <w:divBdr>
        <w:top w:val="none" w:sz="0" w:space="0" w:color="auto"/>
        <w:left w:val="none" w:sz="0" w:space="0" w:color="auto"/>
        <w:bottom w:val="none" w:sz="0" w:space="0" w:color="auto"/>
        <w:right w:val="none" w:sz="0" w:space="0" w:color="auto"/>
      </w:divBdr>
      <w:divsChild>
        <w:div w:id="402027073">
          <w:marLeft w:val="0"/>
          <w:marRight w:val="0"/>
          <w:marTop w:val="0"/>
          <w:marBottom w:val="0"/>
          <w:divBdr>
            <w:top w:val="none" w:sz="0" w:space="0" w:color="auto"/>
            <w:left w:val="none" w:sz="0" w:space="0" w:color="auto"/>
            <w:bottom w:val="none" w:sz="0" w:space="0" w:color="auto"/>
            <w:right w:val="none" w:sz="0" w:space="0" w:color="auto"/>
          </w:divBdr>
          <w:divsChild>
            <w:div w:id="1529173362">
              <w:marLeft w:val="0"/>
              <w:marRight w:val="0"/>
              <w:marTop w:val="0"/>
              <w:marBottom w:val="0"/>
              <w:divBdr>
                <w:top w:val="none" w:sz="0" w:space="0" w:color="auto"/>
                <w:left w:val="none" w:sz="0" w:space="0" w:color="auto"/>
                <w:bottom w:val="none" w:sz="0" w:space="0" w:color="auto"/>
                <w:right w:val="none" w:sz="0" w:space="0" w:color="auto"/>
              </w:divBdr>
              <w:divsChild>
                <w:div w:id="1888830608">
                  <w:marLeft w:val="0"/>
                  <w:marRight w:val="0"/>
                  <w:marTop w:val="0"/>
                  <w:marBottom w:val="0"/>
                  <w:divBdr>
                    <w:top w:val="none" w:sz="0" w:space="0" w:color="auto"/>
                    <w:left w:val="none" w:sz="0" w:space="0" w:color="auto"/>
                    <w:bottom w:val="none" w:sz="0" w:space="0" w:color="auto"/>
                    <w:right w:val="none" w:sz="0" w:space="0" w:color="auto"/>
                  </w:divBdr>
                  <w:divsChild>
                    <w:div w:id="1866744649">
                      <w:marLeft w:val="0"/>
                      <w:marRight w:val="0"/>
                      <w:marTop w:val="0"/>
                      <w:marBottom w:val="0"/>
                      <w:divBdr>
                        <w:top w:val="none" w:sz="0" w:space="0" w:color="auto"/>
                        <w:left w:val="none" w:sz="0" w:space="0" w:color="auto"/>
                        <w:bottom w:val="none" w:sz="0" w:space="0" w:color="auto"/>
                        <w:right w:val="none" w:sz="0" w:space="0" w:color="auto"/>
                      </w:divBdr>
                      <w:divsChild>
                        <w:div w:id="904800645">
                          <w:marLeft w:val="0"/>
                          <w:marRight w:val="0"/>
                          <w:marTop w:val="0"/>
                          <w:marBottom w:val="0"/>
                          <w:divBdr>
                            <w:top w:val="none" w:sz="0" w:space="0" w:color="auto"/>
                            <w:left w:val="none" w:sz="0" w:space="0" w:color="auto"/>
                            <w:bottom w:val="none" w:sz="0" w:space="0" w:color="auto"/>
                            <w:right w:val="none" w:sz="0" w:space="0" w:color="auto"/>
                          </w:divBdr>
                          <w:divsChild>
                            <w:div w:id="87240749">
                              <w:marLeft w:val="0"/>
                              <w:marRight w:val="0"/>
                              <w:marTop w:val="0"/>
                              <w:marBottom w:val="0"/>
                              <w:divBdr>
                                <w:top w:val="none" w:sz="0" w:space="0" w:color="auto"/>
                                <w:left w:val="none" w:sz="0" w:space="0" w:color="auto"/>
                                <w:bottom w:val="none" w:sz="0" w:space="0" w:color="auto"/>
                                <w:right w:val="none" w:sz="0" w:space="0" w:color="auto"/>
                              </w:divBdr>
                              <w:divsChild>
                                <w:div w:id="171454674">
                                  <w:marLeft w:val="0"/>
                                  <w:marRight w:val="0"/>
                                  <w:marTop w:val="0"/>
                                  <w:marBottom w:val="0"/>
                                  <w:divBdr>
                                    <w:top w:val="none" w:sz="0" w:space="0" w:color="auto"/>
                                    <w:left w:val="none" w:sz="0" w:space="0" w:color="auto"/>
                                    <w:bottom w:val="none" w:sz="0" w:space="0" w:color="auto"/>
                                    <w:right w:val="none" w:sz="0" w:space="0" w:color="auto"/>
                                  </w:divBdr>
                                  <w:divsChild>
                                    <w:div w:id="1707561369">
                                      <w:marLeft w:val="0"/>
                                      <w:marRight w:val="0"/>
                                      <w:marTop w:val="0"/>
                                      <w:marBottom w:val="0"/>
                                      <w:divBdr>
                                        <w:top w:val="none" w:sz="0" w:space="0" w:color="auto"/>
                                        <w:left w:val="none" w:sz="0" w:space="0" w:color="auto"/>
                                        <w:bottom w:val="none" w:sz="0" w:space="0" w:color="auto"/>
                                        <w:right w:val="none" w:sz="0" w:space="0" w:color="auto"/>
                                      </w:divBdr>
                                      <w:divsChild>
                                        <w:div w:id="106197299">
                                          <w:marLeft w:val="-150"/>
                                          <w:marRight w:val="-150"/>
                                          <w:marTop w:val="0"/>
                                          <w:marBottom w:val="0"/>
                                          <w:divBdr>
                                            <w:top w:val="none" w:sz="0" w:space="0" w:color="auto"/>
                                            <w:left w:val="none" w:sz="0" w:space="0" w:color="auto"/>
                                            <w:bottom w:val="none" w:sz="0" w:space="0" w:color="auto"/>
                                            <w:right w:val="none" w:sz="0" w:space="0" w:color="auto"/>
                                          </w:divBdr>
                                          <w:divsChild>
                                            <w:div w:id="524514225">
                                              <w:marLeft w:val="0"/>
                                              <w:marRight w:val="0"/>
                                              <w:marTop w:val="0"/>
                                              <w:marBottom w:val="0"/>
                                              <w:divBdr>
                                                <w:top w:val="none" w:sz="0" w:space="0" w:color="auto"/>
                                                <w:left w:val="none" w:sz="0" w:space="0" w:color="auto"/>
                                                <w:bottom w:val="none" w:sz="0" w:space="0" w:color="auto"/>
                                                <w:right w:val="none" w:sz="0" w:space="0" w:color="auto"/>
                                              </w:divBdr>
                                              <w:divsChild>
                                                <w:div w:id="1189837176">
                                                  <w:marLeft w:val="0"/>
                                                  <w:marRight w:val="0"/>
                                                  <w:marTop w:val="0"/>
                                                  <w:marBottom w:val="0"/>
                                                  <w:divBdr>
                                                    <w:top w:val="none" w:sz="0" w:space="0" w:color="auto"/>
                                                    <w:left w:val="none" w:sz="0" w:space="0" w:color="auto"/>
                                                    <w:bottom w:val="none" w:sz="0" w:space="0" w:color="auto"/>
                                                    <w:right w:val="none" w:sz="0" w:space="0" w:color="auto"/>
                                                  </w:divBdr>
                                                  <w:divsChild>
                                                    <w:div w:id="2042196918">
                                                      <w:marLeft w:val="0"/>
                                                      <w:marRight w:val="0"/>
                                                      <w:marTop w:val="0"/>
                                                      <w:marBottom w:val="0"/>
                                                      <w:divBdr>
                                                        <w:top w:val="none" w:sz="0" w:space="0" w:color="auto"/>
                                                        <w:left w:val="none" w:sz="0" w:space="0" w:color="auto"/>
                                                        <w:bottom w:val="none" w:sz="0" w:space="0" w:color="auto"/>
                                                        <w:right w:val="none" w:sz="0" w:space="0" w:color="auto"/>
                                                      </w:divBdr>
                                                      <w:divsChild>
                                                        <w:div w:id="1721633165">
                                                          <w:marLeft w:val="0"/>
                                                          <w:marRight w:val="0"/>
                                                          <w:marTop w:val="0"/>
                                                          <w:marBottom w:val="0"/>
                                                          <w:divBdr>
                                                            <w:top w:val="none" w:sz="0" w:space="0" w:color="auto"/>
                                                            <w:left w:val="none" w:sz="0" w:space="0" w:color="auto"/>
                                                            <w:bottom w:val="none" w:sz="0" w:space="0" w:color="auto"/>
                                                            <w:right w:val="none" w:sz="0" w:space="0" w:color="auto"/>
                                                          </w:divBdr>
                                                          <w:divsChild>
                                                            <w:div w:id="2065908870">
                                                              <w:marLeft w:val="0"/>
                                                              <w:marRight w:val="0"/>
                                                              <w:marTop w:val="0"/>
                                                              <w:marBottom w:val="0"/>
                                                              <w:divBdr>
                                                                <w:top w:val="none" w:sz="0" w:space="0" w:color="auto"/>
                                                                <w:left w:val="none" w:sz="0" w:space="0" w:color="auto"/>
                                                                <w:bottom w:val="none" w:sz="0" w:space="0" w:color="auto"/>
                                                                <w:right w:val="none" w:sz="0" w:space="0" w:color="auto"/>
                                                              </w:divBdr>
                                                              <w:divsChild>
                                                                <w:div w:id="1614898249">
                                                                  <w:marLeft w:val="0"/>
                                                                  <w:marRight w:val="0"/>
                                                                  <w:marTop w:val="0"/>
                                                                  <w:marBottom w:val="0"/>
                                                                  <w:divBdr>
                                                                    <w:top w:val="none" w:sz="0" w:space="0" w:color="auto"/>
                                                                    <w:left w:val="none" w:sz="0" w:space="0" w:color="auto"/>
                                                                    <w:bottom w:val="none" w:sz="0" w:space="0" w:color="auto"/>
                                                                    <w:right w:val="none" w:sz="0" w:space="0" w:color="auto"/>
                                                                  </w:divBdr>
                                                                  <w:divsChild>
                                                                    <w:div w:id="494880939">
                                                                      <w:marLeft w:val="0"/>
                                                                      <w:marRight w:val="0"/>
                                                                      <w:marTop w:val="0"/>
                                                                      <w:marBottom w:val="0"/>
                                                                      <w:divBdr>
                                                                        <w:top w:val="none" w:sz="0" w:space="0" w:color="auto"/>
                                                                        <w:left w:val="none" w:sz="0" w:space="0" w:color="auto"/>
                                                                        <w:bottom w:val="none" w:sz="0" w:space="0" w:color="auto"/>
                                                                        <w:right w:val="none" w:sz="0" w:space="0" w:color="auto"/>
                                                                      </w:divBdr>
                                                                      <w:divsChild>
                                                                        <w:div w:id="2114469666">
                                                                          <w:marLeft w:val="-225"/>
                                                                          <w:marRight w:val="-225"/>
                                                                          <w:marTop w:val="0"/>
                                                                          <w:marBottom w:val="0"/>
                                                                          <w:divBdr>
                                                                            <w:top w:val="none" w:sz="0" w:space="0" w:color="auto"/>
                                                                            <w:left w:val="none" w:sz="0" w:space="0" w:color="auto"/>
                                                                            <w:bottom w:val="none" w:sz="0" w:space="0" w:color="auto"/>
                                                                            <w:right w:val="none" w:sz="0" w:space="0" w:color="auto"/>
                                                                          </w:divBdr>
                                                                          <w:divsChild>
                                                                            <w:div w:id="145374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2376086">
      <w:bodyDiv w:val="1"/>
      <w:marLeft w:val="0"/>
      <w:marRight w:val="0"/>
      <w:marTop w:val="0"/>
      <w:marBottom w:val="0"/>
      <w:divBdr>
        <w:top w:val="none" w:sz="0" w:space="0" w:color="auto"/>
        <w:left w:val="none" w:sz="0" w:space="0" w:color="auto"/>
        <w:bottom w:val="none" w:sz="0" w:space="0" w:color="auto"/>
        <w:right w:val="none" w:sz="0" w:space="0" w:color="auto"/>
      </w:divBdr>
    </w:div>
    <w:div w:id="1212837805">
      <w:bodyDiv w:val="1"/>
      <w:marLeft w:val="0"/>
      <w:marRight w:val="0"/>
      <w:marTop w:val="0"/>
      <w:marBottom w:val="0"/>
      <w:divBdr>
        <w:top w:val="none" w:sz="0" w:space="0" w:color="auto"/>
        <w:left w:val="none" w:sz="0" w:space="0" w:color="auto"/>
        <w:bottom w:val="none" w:sz="0" w:space="0" w:color="auto"/>
        <w:right w:val="none" w:sz="0" w:space="0" w:color="auto"/>
      </w:divBdr>
    </w:div>
    <w:div w:id="1213080743">
      <w:bodyDiv w:val="1"/>
      <w:marLeft w:val="0"/>
      <w:marRight w:val="0"/>
      <w:marTop w:val="0"/>
      <w:marBottom w:val="0"/>
      <w:divBdr>
        <w:top w:val="none" w:sz="0" w:space="0" w:color="auto"/>
        <w:left w:val="none" w:sz="0" w:space="0" w:color="auto"/>
        <w:bottom w:val="none" w:sz="0" w:space="0" w:color="auto"/>
        <w:right w:val="none" w:sz="0" w:space="0" w:color="auto"/>
      </w:divBdr>
    </w:div>
    <w:div w:id="1213157245">
      <w:bodyDiv w:val="1"/>
      <w:marLeft w:val="0"/>
      <w:marRight w:val="0"/>
      <w:marTop w:val="0"/>
      <w:marBottom w:val="0"/>
      <w:divBdr>
        <w:top w:val="none" w:sz="0" w:space="0" w:color="auto"/>
        <w:left w:val="none" w:sz="0" w:space="0" w:color="auto"/>
        <w:bottom w:val="none" w:sz="0" w:space="0" w:color="auto"/>
        <w:right w:val="none" w:sz="0" w:space="0" w:color="auto"/>
      </w:divBdr>
    </w:div>
    <w:div w:id="1213542768">
      <w:bodyDiv w:val="1"/>
      <w:marLeft w:val="0"/>
      <w:marRight w:val="0"/>
      <w:marTop w:val="0"/>
      <w:marBottom w:val="0"/>
      <w:divBdr>
        <w:top w:val="none" w:sz="0" w:space="0" w:color="auto"/>
        <w:left w:val="none" w:sz="0" w:space="0" w:color="auto"/>
        <w:bottom w:val="none" w:sz="0" w:space="0" w:color="auto"/>
        <w:right w:val="none" w:sz="0" w:space="0" w:color="auto"/>
      </w:divBdr>
    </w:div>
    <w:div w:id="1213692755">
      <w:bodyDiv w:val="1"/>
      <w:marLeft w:val="0"/>
      <w:marRight w:val="0"/>
      <w:marTop w:val="0"/>
      <w:marBottom w:val="0"/>
      <w:divBdr>
        <w:top w:val="none" w:sz="0" w:space="0" w:color="auto"/>
        <w:left w:val="none" w:sz="0" w:space="0" w:color="auto"/>
        <w:bottom w:val="none" w:sz="0" w:space="0" w:color="auto"/>
        <w:right w:val="none" w:sz="0" w:space="0" w:color="auto"/>
      </w:divBdr>
      <w:divsChild>
        <w:div w:id="1420297812">
          <w:marLeft w:val="0"/>
          <w:marRight w:val="0"/>
          <w:marTop w:val="0"/>
          <w:marBottom w:val="0"/>
          <w:divBdr>
            <w:top w:val="none" w:sz="0" w:space="0" w:color="auto"/>
            <w:left w:val="none" w:sz="0" w:space="0" w:color="auto"/>
            <w:bottom w:val="none" w:sz="0" w:space="0" w:color="auto"/>
            <w:right w:val="none" w:sz="0" w:space="0" w:color="auto"/>
          </w:divBdr>
          <w:divsChild>
            <w:div w:id="750084889">
              <w:marLeft w:val="0"/>
              <w:marRight w:val="0"/>
              <w:marTop w:val="0"/>
              <w:marBottom w:val="0"/>
              <w:divBdr>
                <w:top w:val="none" w:sz="0" w:space="0" w:color="auto"/>
                <w:left w:val="none" w:sz="0" w:space="0" w:color="auto"/>
                <w:bottom w:val="none" w:sz="0" w:space="0" w:color="auto"/>
                <w:right w:val="none" w:sz="0" w:space="0" w:color="auto"/>
              </w:divBdr>
              <w:divsChild>
                <w:div w:id="225184760">
                  <w:marLeft w:val="0"/>
                  <w:marRight w:val="0"/>
                  <w:marTop w:val="0"/>
                  <w:marBottom w:val="0"/>
                  <w:divBdr>
                    <w:top w:val="none" w:sz="0" w:space="0" w:color="auto"/>
                    <w:left w:val="none" w:sz="0" w:space="0" w:color="auto"/>
                    <w:bottom w:val="none" w:sz="0" w:space="0" w:color="auto"/>
                    <w:right w:val="none" w:sz="0" w:space="0" w:color="auto"/>
                  </w:divBdr>
                  <w:divsChild>
                    <w:div w:id="665012446">
                      <w:marLeft w:val="0"/>
                      <w:marRight w:val="0"/>
                      <w:marTop w:val="0"/>
                      <w:marBottom w:val="0"/>
                      <w:divBdr>
                        <w:top w:val="none" w:sz="0" w:space="0" w:color="auto"/>
                        <w:left w:val="none" w:sz="0" w:space="0" w:color="auto"/>
                        <w:bottom w:val="none" w:sz="0" w:space="0" w:color="auto"/>
                        <w:right w:val="none" w:sz="0" w:space="0" w:color="auto"/>
                      </w:divBdr>
                      <w:divsChild>
                        <w:div w:id="1345135853">
                          <w:marLeft w:val="0"/>
                          <w:marRight w:val="0"/>
                          <w:marTop w:val="0"/>
                          <w:marBottom w:val="0"/>
                          <w:divBdr>
                            <w:top w:val="none" w:sz="0" w:space="0" w:color="auto"/>
                            <w:left w:val="none" w:sz="0" w:space="0" w:color="auto"/>
                            <w:bottom w:val="none" w:sz="0" w:space="0" w:color="auto"/>
                            <w:right w:val="none" w:sz="0" w:space="0" w:color="auto"/>
                          </w:divBdr>
                          <w:divsChild>
                            <w:div w:id="1368263539">
                              <w:marLeft w:val="0"/>
                              <w:marRight w:val="0"/>
                              <w:marTop w:val="0"/>
                              <w:marBottom w:val="0"/>
                              <w:divBdr>
                                <w:top w:val="none" w:sz="0" w:space="0" w:color="auto"/>
                                <w:left w:val="none" w:sz="0" w:space="0" w:color="auto"/>
                                <w:bottom w:val="none" w:sz="0" w:space="0" w:color="auto"/>
                                <w:right w:val="none" w:sz="0" w:space="0" w:color="auto"/>
                              </w:divBdr>
                              <w:divsChild>
                                <w:div w:id="1578055582">
                                  <w:marLeft w:val="0"/>
                                  <w:marRight w:val="0"/>
                                  <w:marTop w:val="0"/>
                                  <w:marBottom w:val="0"/>
                                  <w:divBdr>
                                    <w:top w:val="none" w:sz="0" w:space="0" w:color="auto"/>
                                    <w:left w:val="none" w:sz="0" w:space="0" w:color="auto"/>
                                    <w:bottom w:val="none" w:sz="0" w:space="0" w:color="auto"/>
                                    <w:right w:val="none" w:sz="0" w:space="0" w:color="auto"/>
                                  </w:divBdr>
                                  <w:divsChild>
                                    <w:div w:id="1343967800">
                                      <w:marLeft w:val="0"/>
                                      <w:marRight w:val="0"/>
                                      <w:marTop w:val="0"/>
                                      <w:marBottom w:val="0"/>
                                      <w:divBdr>
                                        <w:top w:val="none" w:sz="0" w:space="0" w:color="auto"/>
                                        <w:left w:val="none" w:sz="0" w:space="0" w:color="auto"/>
                                        <w:bottom w:val="none" w:sz="0" w:space="0" w:color="auto"/>
                                        <w:right w:val="none" w:sz="0" w:space="0" w:color="auto"/>
                                      </w:divBdr>
                                      <w:divsChild>
                                        <w:div w:id="1666664992">
                                          <w:marLeft w:val="-150"/>
                                          <w:marRight w:val="-150"/>
                                          <w:marTop w:val="0"/>
                                          <w:marBottom w:val="0"/>
                                          <w:divBdr>
                                            <w:top w:val="none" w:sz="0" w:space="0" w:color="auto"/>
                                            <w:left w:val="none" w:sz="0" w:space="0" w:color="auto"/>
                                            <w:bottom w:val="none" w:sz="0" w:space="0" w:color="auto"/>
                                            <w:right w:val="none" w:sz="0" w:space="0" w:color="auto"/>
                                          </w:divBdr>
                                          <w:divsChild>
                                            <w:div w:id="55396276">
                                              <w:marLeft w:val="0"/>
                                              <w:marRight w:val="0"/>
                                              <w:marTop w:val="0"/>
                                              <w:marBottom w:val="0"/>
                                              <w:divBdr>
                                                <w:top w:val="none" w:sz="0" w:space="0" w:color="auto"/>
                                                <w:left w:val="none" w:sz="0" w:space="0" w:color="auto"/>
                                                <w:bottom w:val="none" w:sz="0" w:space="0" w:color="auto"/>
                                                <w:right w:val="none" w:sz="0" w:space="0" w:color="auto"/>
                                              </w:divBdr>
                                              <w:divsChild>
                                                <w:div w:id="780104802">
                                                  <w:marLeft w:val="0"/>
                                                  <w:marRight w:val="0"/>
                                                  <w:marTop w:val="0"/>
                                                  <w:marBottom w:val="0"/>
                                                  <w:divBdr>
                                                    <w:top w:val="none" w:sz="0" w:space="0" w:color="auto"/>
                                                    <w:left w:val="none" w:sz="0" w:space="0" w:color="auto"/>
                                                    <w:bottom w:val="none" w:sz="0" w:space="0" w:color="auto"/>
                                                    <w:right w:val="none" w:sz="0" w:space="0" w:color="auto"/>
                                                  </w:divBdr>
                                                  <w:divsChild>
                                                    <w:div w:id="20477384">
                                                      <w:marLeft w:val="0"/>
                                                      <w:marRight w:val="0"/>
                                                      <w:marTop w:val="0"/>
                                                      <w:marBottom w:val="0"/>
                                                      <w:divBdr>
                                                        <w:top w:val="none" w:sz="0" w:space="0" w:color="auto"/>
                                                        <w:left w:val="none" w:sz="0" w:space="0" w:color="auto"/>
                                                        <w:bottom w:val="none" w:sz="0" w:space="0" w:color="auto"/>
                                                        <w:right w:val="none" w:sz="0" w:space="0" w:color="auto"/>
                                                      </w:divBdr>
                                                      <w:divsChild>
                                                        <w:div w:id="1905290351">
                                                          <w:marLeft w:val="0"/>
                                                          <w:marRight w:val="0"/>
                                                          <w:marTop w:val="0"/>
                                                          <w:marBottom w:val="0"/>
                                                          <w:divBdr>
                                                            <w:top w:val="none" w:sz="0" w:space="0" w:color="auto"/>
                                                            <w:left w:val="none" w:sz="0" w:space="0" w:color="auto"/>
                                                            <w:bottom w:val="none" w:sz="0" w:space="0" w:color="auto"/>
                                                            <w:right w:val="none" w:sz="0" w:space="0" w:color="auto"/>
                                                          </w:divBdr>
                                                          <w:divsChild>
                                                            <w:div w:id="1390378746">
                                                              <w:marLeft w:val="0"/>
                                                              <w:marRight w:val="0"/>
                                                              <w:marTop w:val="0"/>
                                                              <w:marBottom w:val="0"/>
                                                              <w:divBdr>
                                                                <w:top w:val="none" w:sz="0" w:space="0" w:color="auto"/>
                                                                <w:left w:val="none" w:sz="0" w:space="0" w:color="auto"/>
                                                                <w:bottom w:val="none" w:sz="0" w:space="0" w:color="auto"/>
                                                                <w:right w:val="none" w:sz="0" w:space="0" w:color="auto"/>
                                                              </w:divBdr>
                                                              <w:divsChild>
                                                                <w:div w:id="847015135">
                                                                  <w:marLeft w:val="0"/>
                                                                  <w:marRight w:val="0"/>
                                                                  <w:marTop w:val="0"/>
                                                                  <w:marBottom w:val="0"/>
                                                                  <w:divBdr>
                                                                    <w:top w:val="none" w:sz="0" w:space="0" w:color="auto"/>
                                                                    <w:left w:val="none" w:sz="0" w:space="0" w:color="auto"/>
                                                                    <w:bottom w:val="none" w:sz="0" w:space="0" w:color="auto"/>
                                                                    <w:right w:val="none" w:sz="0" w:space="0" w:color="auto"/>
                                                                  </w:divBdr>
                                                                  <w:divsChild>
                                                                    <w:div w:id="1186360582">
                                                                      <w:marLeft w:val="0"/>
                                                                      <w:marRight w:val="0"/>
                                                                      <w:marTop w:val="0"/>
                                                                      <w:marBottom w:val="0"/>
                                                                      <w:divBdr>
                                                                        <w:top w:val="none" w:sz="0" w:space="0" w:color="auto"/>
                                                                        <w:left w:val="none" w:sz="0" w:space="0" w:color="auto"/>
                                                                        <w:bottom w:val="none" w:sz="0" w:space="0" w:color="auto"/>
                                                                        <w:right w:val="none" w:sz="0" w:space="0" w:color="auto"/>
                                                                      </w:divBdr>
                                                                      <w:divsChild>
                                                                        <w:div w:id="1246065207">
                                                                          <w:marLeft w:val="-225"/>
                                                                          <w:marRight w:val="-225"/>
                                                                          <w:marTop w:val="0"/>
                                                                          <w:marBottom w:val="0"/>
                                                                          <w:divBdr>
                                                                            <w:top w:val="none" w:sz="0" w:space="0" w:color="auto"/>
                                                                            <w:left w:val="none" w:sz="0" w:space="0" w:color="auto"/>
                                                                            <w:bottom w:val="none" w:sz="0" w:space="0" w:color="auto"/>
                                                                            <w:right w:val="none" w:sz="0" w:space="0" w:color="auto"/>
                                                                          </w:divBdr>
                                                                          <w:divsChild>
                                                                            <w:div w:id="203249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5777395">
      <w:bodyDiv w:val="1"/>
      <w:marLeft w:val="0"/>
      <w:marRight w:val="0"/>
      <w:marTop w:val="0"/>
      <w:marBottom w:val="0"/>
      <w:divBdr>
        <w:top w:val="none" w:sz="0" w:space="0" w:color="auto"/>
        <w:left w:val="none" w:sz="0" w:space="0" w:color="auto"/>
        <w:bottom w:val="none" w:sz="0" w:space="0" w:color="auto"/>
        <w:right w:val="none" w:sz="0" w:space="0" w:color="auto"/>
      </w:divBdr>
      <w:divsChild>
        <w:div w:id="1391689061">
          <w:marLeft w:val="0"/>
          <w:marRight w:val="0"/>
          <w:marTop w:val="0"/>
          <w:marBottom w:val="0"/>
          <w:divBdr>
            <w:top w:val="none" w:sz="0" w:space="0" w:color="auto"/>
            <w:left w:val="none" w:sz="0" w:space="0" w:color="auto"/>
            <w:bottom w:val="none" w:sz="0" w:space="0" w:color="auto"/>
            <w:right w:val="none" w:sz="0" w:space="0" w:color="auto"/>
          </w:divBdr>
          <w:divsChild>
            <w:div w:id="1348286633">
              <w:marLeft w:val="0"/>
              <w:marRight w:val="0"/>
              <w:marTop w:val="0"/>
              <w:marBottom w:val="0"/>
              <w:divBdr>
                <w:top w:val="none" w:sz="0" w:space="0" w:color="auto"/>
                <w:left w:val="none" w:sz="0" w:space="0" w:color="auto"/>
                <w:bottom w:val="none" w:sz="0" w:space="0" w:color="auto"/>
                <w:right w:val="none" w:sz="0" w:space="0" w:color="auto"/>
              </w:divBdr>
              <w:divsChild>
                <w:div w:id="54671232">
                  <w:marLeft w:val="0"/>
                  <w:marRight w:val="0"/>
                  <w:marTop w:val="0"/>
                  <w:marBottom w:val="0"/>
                  <w:divBdr>
                    <w:top w:val="none" w:sz="0" w:space="0" w:color="auto"/>
                    <w:left w:val="none" w:sz="0" w:space="0" w:color="auto"/>
                    <w:bottom w:val="none" w:sz="0" w:space="0" w:color="auto"/>
                    <w:right w:val="none" w:sz="0" w:space="0" w:color="auto"/>
                  </w:divBdr>
                  <w:divsChild>
                    <w:div w:id="285695703">
                      <w:marLeft w:val="0"/>
                      <w:marRight w:val="0"/>
                      <w:marTop w:val="0"/>
                      <w:marBottom w:val="0"/>
                      <w:divBdr>
                        <w:top w:val="none" w:sz="0" w:space="0" w:color="auto"/>
                        <w:left w:val="none" w:sz="0" w:space="0" w:color="auto"/>
                        <w:bottom w:val="none" w:sz="0" w:space="0" w:color="auto"/>
                        <w:right w:val="none" w:sz="0" w:space="0" w:color="auto"/>
                      </w:divBdr>
                      <w:divsChild>
                        <w:div w:id="536116079">
                          <w:marLeft w:val="0"/>
                          <w:marRight w:val="0"/>
                          <w:marTop w:val="0"/>
                          <w:marBottom w:val="0"/>
                          <w:divBdr>
                            <w:top w:val="none" w:sz="0" w:space="0" w:color="auto"/>
                            <w:left w:val="none" w:sz="0" w:space="0" w:color="auto"/>
                            <w:bottom w:val="none" w:sz="0" w:space="0" w:color="auto"/>
                            <w:right w:val="none" w:sz="0" w:space="0" w:color="auto"/>
                          </w:divBdr>
                          <w:divsChild>
                            <w:div w:id="974062473">
                              <w:marLeft w:val="0"/>
                              <w:marRight w:val="0"/>
                              <w:marTop w:val="0"/>
                              <w:marBottom w:val="0"/>
                              <w:divBdr>
                                <w:top w:val="none" w:sz="0" w:space="0" w:color="auto"/>
                                <w:left w:val="none" w:sz="0" w:space="0" w:color="auto"/>
                                <w:bottom w:val="none" w:sz="0" w:space="0" w:color="auto"/>
                                <w:right w:val="none" w:sz="0" w:space="0" w:color="auto"/>
                              </w:divBdr>
                              <w:divsChild>
                                <w:div w:id="420182950">
                                  <w:marLeft w:val="0"/>
                                  <w:marRight w:val="0"/>
                                  <w:marTop w:val="0"/>
                                  <w:marBottom w:val="0"/>
                                  <w:divBdr>
                                    <w:top w:val="none" w:sz="0" w:space="0" w:color="auto"/>
                                    <w:left w:val="none" w:sz="0" w:space="0" w:color="auto"/>
                                    <w:bottom w:val="none" w:sz="0" w:space="0" w:color="auto"/>
                                    <w:right w:val="none" w:sz="0" w:space="0" w:color="auto"/>
                                  </w:divBdr>
                                  <w:divsChild>
                                    <w:div w:id="982926662">
                                      <w:marLeft w:val="0"/>
                                      <w:marRight w:val="0"/>
                                      <w:marTop w:val="0"/>
                                      <w:marBottom w:val="0"/>
                                      <w:divBdr>
                                        <w:top w:val="none" w:sz="0" w:space="0" w:color="auto"/>
                                        <w:left w:val="none" w:sz="0" w:space="0" w:color="auto"/>
                                        <w:bottom w:val="none" w:sz="0" w:space="0" w:color="auto"/>
                                        <w:right w:val="none" w:sz="0" w:space="0" w:color="auto"/>
                                      </w:divBdr>
                                      <w:divsChild>
                                        <w:div w:id="166068235">
                                          <w:marLeft w:val="-150"/>
                                          <w:marRight w:val="-150"/>
                                          <w:marTop w:val="0"/>
                                          <w:marBottom w:val="0"/>
                                          <w:divBdr>
                                            <w:top w:val="none" w:sz="0" w:space="0" w:color="auto"/>
                                            <w:left w:val="none" w:sz="0" w:space="0" w:color="auto"/>
                                            <w:bottom w:val="none" w:sz="0" w:space="0" w:color="auto"/>
                                            <w:right w:val="none" w:sz="0" w:space="0" w:color="auto"/>
                                          </w:divBdr>
                                          <w:divsChild>
                                            <w:div w:id="901211997">
                                              <w:marLeft w:val="0"/>
                                              <w:marRight w:val="0"/>
                                              <w:marTop w:val="0"/>
                                              <w:marBottom w:val="0"/>
                                              <w:divBdr>
                                                <w:top w:val="none" w:sz="0" w:space="0" w:color="auto"/>
                                                <w:left w:val="none" w:sz="0" w:space="0" w:color="auto"/>
                                                <w:bottom w:val="none" w:sz="0" w:space="0" w:color="auto"/>
                                                <w:right w:val="none" w:sz="0" w:space="0" w:color="auto"/>
                                              </w:divBdr>
                                              <w:divsChild>
                                                <w:div w:id="1285383640">
                                                  <w:marLeft w:val="0"/>
                                                  <w:marRight w:val="0"/>
                                                  <w:marTop w:val="0"/>
                                                  <w:marBottom w:val="0"/>
                                                  <w:divBdr>
                                                    <w:top w:val="none" w:sz="0" w:space="0" w:color="auto"/>
                                                    <w:left w:val="none" w:sz="0" w:space="0" w:color="auto"/>
                                                    <w:bottom w:val="none" w:sz="0" w:space="0" w:color="auto"/>
                                                    <w:right w:val="none" w:sz="0" w:space="0" w:color="auto"/>
                                                  </w:divBdr>
                                                  <w:divsChild>
                                                    <w:div w:id="1722092680">
                                                      <w:marLeft w:val="0"/>
                                                      <w:marRight w:val="0"/>
                                                      <w:marTop w:val="0"/>
                                                      <w:marBottom w:val="0"/>
                                                      <w:divBdr>
                                                        <w:top w:val="none" w:sz="0" w:space="0" w:color="auto"/>
                                                        <w:left w:val="none" w:sz="0" w:space="0" w:color="auto"/>
                                                        <w:bottom w:val="none" w:sz="0" w:space="0" w:color="auto"/>
                                                        <w:right w:val="none" w:sz="0" w:space="0" w:color="auto"/>
                                                      </w:divBdr>
                                                      <w:divsChild>
                                                        <w:div w:id="1771587144">
                                                          <w:marLeft w:val="0"/>
                                                          <w:marRight w:val="0"/>
                                                          <w:marTop w:val="0"/>
                                                          <w:marBottom w:val="0"/>
                                                          <w:divBdr>
                                                            <w:top w:val="none" w:sz="0" w:space="0" w:color="auto"/>
                                                            <w:left w:val="none" w:sz="0" w:space="0" w:color="auto"/>
                                                            <w:bottom w:val="none" w:sz="0" w:space="0" w:color="auto"/>
                                                            <w:right w:val="none" w:sz="0" w:space="0" w:color="auto"/>
                                                          </w:divBdr>
                                                          <w:divsChild>
                                                            <w:div w:id="1114134253">
                                                              <w:marLeft w:val="0"/>
                                                              <w:marRight w:val="0"/>
                                                              <w:marTop w:val="0"/>
                                                              <w:marBottom w:val="0"/>
                                                              <w:divBdr>
                                                                <w:top w:val="none" w:sz="0" w:space="0" w:color="auto"/>
                                                                <w:left w:val="none" w:sz="0" w:space="0" w:color="auto"/>
                                                                <w:bottom w:val="none" w:sz="0" w:space="0" w:color="auto"/>
                                                                <w:right w:val="none" w:sz="0" w:space="0" w:color="auto"/>
                                                              </w:divBdr>
                                                              <w:divsChild>
                                                                <w:div w:id="1898394159">
                                                                  <w:marLeft w:val="0"/>
                                                                  <w:marRight w:val="0"/>
                                                                  <w:marTop w:val="0"/>
                                                                  <w:marBottom w:val="0"/>
                                                                  <w:divBdr>
                                                                    <w:top w:val="none" w:sz="0" w:space="0" w:color="auto"/>
                                                                    <w:left w:val="none" w:sz="0" w:space="0" w:color="auto"/>
                                                                    <w:bottom w:val="none" w:sz="0" w:space="0" w:color="auto"/>
                                                                    <w:right w:val="none" w:sz="0" w:space="0" w:color="auto"/>
                                                                  </w:divBdr>
                                                                  <w:divsChild>
                                                                    <w:div w:id="1222601021">
                                                                      <w:marLeft w:val="0"/>
                                                                      <w:marRight w:val="0"/>
                                                                      <w:marTop w:val="0"/>
                                                                      <w:marBottom w:val="0"/>
                                                                      <w:divBdr>
                                                                        <w:top w:val="none" w:sz="0" w:space="0" w:color="auto"/>
                                                                        <w:left w:val="none" w:sz="0" w:space="0" w:color="auto"/>
                                                                        <w:bottom w:val="none" w:sz="0" w:space="0" w:color="auto"/>
                                                                        <w:right w:val="none" w:sz="0" w:space="0" w:color="auto"/>
                                                                      </w:divBdr>
                                                                      <w:divsChild>
                                                                        <w:div w:id="1262184213">
                                                                          <w:marLeft w:val="-225"/>
                                                                          <w:marRight w:val="-225"/>
                                                                          <w:marTop w:val="0"/>
                                                                          <w:marBottom w:val="0"/>
                                                                          <w:divBdr>
                                                                            <w:top w:val="none" w:sz="0" w:space="0" w:color="auto"/>
                                                                            <w:left w:val="none" w:sz="0" w:space="0" w:color="auto"/>
                                                                            <w:bottom w:val="none" w:sz="0" w:space="0" w:color="auto"/>
                                                                            <w:right w:val="none" w:sz="0" w:space="0" w:color="auto"/>
                                                                          </w:divBdr>
                                                                          <w:divsChild>
                                                                            <w:div w:id="181332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6046126">
      <w:bodyDiv w:val="1"/>
      <w:marLeft w:val="0"/>
      <w:marRight w:val="0"/>
      <w:marTop w:val="0"/>
      <w:marBottom w:val="0"/>
      <w:divBdr>
        <w:top w:val="none" w:sz="0" w:space="0" w:color="auto"/>
        <w:left w:val="none" w:sz="0" w:space="0" w:color="auto"/>
        <w:bottom w:val="none" w:sz="0" w:space="0" w:color="auto"/>
        <w:right w:val="none" w:sz="0" w:space="0" w:color="auto"/>
      </w:divBdr>
      <w:divsChild>
        <w:div w:id="359207082">
          <w:marLeft w:val="0"/>
          <w:marRight w:val="0"/>
          <w:marTop w:val="0"/>
          <w:marBottom w:val="0"/>
          <w:divBdr>
            <w:top w:val="none" w:sz="0" w:space="0" w:color="auto"/>
            <w:left w:val="none" w:sz="0" w:space="0" w:color="auto"/>
            <w:bottom w:val="none" w:sz="0" w:space="0" w:color="auto"/>
            <w:right w:val="none" w:sz="0" w:space="0" w:color="auto"/>
          </w:divBdr>
          <w:divsChild>
            <w:div w:id="7218533">
              <w:marLeft w:val="0"/>
              <w:marRight w:val="0"/>
              <w:marTop w:val="0"/>
              <w:marBottom w:val="0"/>
              <w:divBdr>
                <w:top w:val="none" w:sz="0" w:space="0" w:color="auto"/>
                <w:left w:val="none" w:sz="0" w:space="0" w:color="auto"/>
                <w:bottom w:val="none" w:sz="0" w:space="0" w:color="auto"/>
                <w:right w:val="none" w:sz="0" w:space="0" w:color="auto"/>
              </w:divBdr>
              <w:divsChild>
                <w:div w:id="1428380962">
                  <w:marLeft w:val="0"/>
                  <w:marRight w:val="0"/>
                  <w:marTop w:val="0"/>
                  <w:marBottom w:val="0"/>
                  <w:divBdr>
                    <w:top w:val="none" w:sz="0" w:space="0" w:color="auto"/>
                    <w:left w:val="none" w:sz="0" w:space="0" w:color="auto"/>
                    <w:bottom w:val="none" w:sz="0" w:space="0" w:color="auto"/>
                    <w:right w:val="none" w:sz="0" w:space="0" w:color="auto"/>
                  </w:divBdr>
                  <w:divsChild>
                    <w:div w:id="1155293550">
                      <w:marLeft w:val="0"/>
                      <w:marRight w:val="0"/>
                      <w:marTop w:val="0"/>
                      <w:marBottom w:val="0"/>
                      <w:divBdr>
                        <w:top w:val="none" w:sz="0" w:space="0" w:color="auto"/>
                        <w:left w:val="none" w:sz="0" w:space="0" w:color="auto"/>
                        <w:bottom w:val="none" w:sz="0" w:space="0" w:color="auto"/>
                        <w:right w:val="none" w:sz="0" w:space="0" w:color="auto"/>
                      </w:divBdr>
                      <w:divsChild>
                        <w:div w:id="240800599">
                          <w:marLeft w:val="0"/>
                          <w:marRight w:val="0"/>
                          <w:marTop w:val="0"/>
                          <w:marBottom w:val="0"/>
                          <w:divBdr>
                            <w:top w:val="none" w:sz="0" w:space="0" w:color="auto"/>
                            <w:left w:val="none" w:sz="0" w:space="0" w:color="auto"/>
                            <w:bottom w:val="none" w:sz="0" w:space="0" w:color="auto"/>
                            <w:right w:val="none" w:sz="0" w:space="0" w:color="auto"/>
                          </w:divBdr>
                          <w:divsChild>
                            <w:div w:id="473720342">
                              <w:marLeft w:val="0"/>
                              <w:marRight w:val="0"/>
                              <w:marTop w:val="0"/>
                              <w:marBottom w:val="0"/>
                              <w:divBdr>
                                <w:top w:val="none" w:sz="0" w:space="0" w:color="auto"/>
                                <w:left w:val="none" w:sz="0" w:space="0" w:color="auto"/>
                                <w:bottom w:val="none" w:sz="0" w:space="0" w:color="auto"/>
                                <w:right w:val="none" w:sz="0" w:space="0" w:color="auto"/>
                              </w:divBdr>
                              <w:divsChild>
                                <w:div w:id="1670213547">
                                  <w:marLeft w:val="0"/>
                                  <w:marRight w:val="0"/>
                                  <w:marTop w:val="0"/>
                                  <w:marBottom w:val="0"/>
                                  <w:divBdr>
                                    <w:top w:val="none" w:sz="0" w:space="0" w:color="auto"/>
                                    <w:left w:val="none" w:sz="0" w:space="0" w:color="auto"/>
                                    <w:bottom w:val="none" w:sz="0" w:space="0" w:color="auto"/>
                                    <w:right w:val="none" w:sz="0" w:space="0" w:color="auto"/>
                                  </w:divBdr>
                                  <w:divsChild>
                                    <w:div w:id="627205403">
                                      <w:marLeft w:val="0"/>
                                      <w:marRight w:val="0"/>
                                      <w:marTop w:val="0"/>
                                      <w:marBottom w:val="0"/>
                                      <w:divBdr>
                                        <w:top w:val="none" w:sz="0" w:space="0" w:color="auto"/>
                                        <w:left w:val="none" w:sz="0" w:space="0" w:color="auto"/>
                                        <w:bottom w:val="none" w:sz="0" w:space="0" w:color="auto"/>
                                        <w:right w:val="none" w:sz="0" w:space="0" w:color="auto"/>
                                      </w:divBdr>
                                      <w:divsChild>
                                        <w:div w:id="370036756">
                                          <w:marLeft w:val="-150"/>
                                          <w:marRight w:val="-150"/>
                                          <w:marTop w:val="0"/>
                                          <w:marBottom w:val="0"/>
                                          <w:divBdr>
                                            <w:top w:val="none" w:sz="0" w:space="0" w:color="auto"/>
                                            <w:left w:val="none" w:sz="0" w:space="0" w:color="auto"/>
                                            <w:bottom w:val="none" w:sz="0" w:space="0" w:color="auto"/>
                                            <w:right w:val="none" w:sz="0" w:space="0" w:color="auto"/>
                                          </w:divBdr>
                                          <w:divsChild>
                                            <w:div w:id="908225564">
                                              <w:marLeft w:val="0"/>
                                              <w:marRight w:val="0"/>
                                              <w:marTop w:val="0"/>
                                              <w:marBottom w:val="0"/>
                                              <w:divBdr>
                                                <w:top w:val="none" w:sz="0" w:space="0" w:color="auto"/>
                                                <w:left w:val="none" w:sz="0" w:space="0" w:color="auto"/>
                                                <w:bottom w:val="none" w:sz="0" w:space="0" w:color="auto"/>
                                                <w:right w:val="none" w:sz="0" w:space="0" w:color="auto"/>
                                              </w:divBdr>
                                              <w:divsChild>
                                                <w:div w:id="918097709">
                                                  <w:marLeft w:val="0"/>
                                                  <w:marRight w:val="0"/>
                                                  <w:marTop w:val="0"/>
                                                  <w:marBottom w:val="0"/>
                                                  <w:divBdr>
                                                    <w:top w:val="none" w:sz="0" w:space="0" w:color="auto"/>
                                                    <w:left w:val="none" w:sz="0" w:space="0" w:color="auto"/>
                                                    <w:bottom w:val="none" w:sz="0" w:space="0" w:color="auto"/>
                                                    <w:right w:val="none" w:sz="0" w:space="0" w:color="auto"/>
                                                  </w:divBdr>
                                                  <w:divsChild>
                                                    <w:div w:id="1271813985">
                                                      <w:marLeft w:val="0"/>
                                                      <w:marRight w:val="0"/>
                                                      <w:marTop w:val="0"/>
                                                      <w:marBottom w:val="0"/>
                                                      <w:divBdr>
                                                        <w:top w:val="none" w:sz="0" w:space="0" w:color="auto"/>
                                                        <w:left w:val="none" w:sz="0" w:space="0" w:color="auto"/>
                                                        <w:bottom w:val="none" w:sz="0" w:space="0" w:color="auto"/>
                                                        <w:right w:val="none" w:sz="0" w:space="0" w:color="auto"/>
                                                      </w:divBdr>
                                                      <w:divsChild>
                                                        <w:div w:id="1516770004">
                                                          <w:marLeft w:val="0"/>
                                                          <w:marRight w:val="0"/>
                                                          <w:marTop w:val="0"/>
                                                          <w:marBottom w:val="0"/>
                                                          <w:divBdr>
                                                            <w:top w:val="none" w:sz="0" w:space="0" w:color="auto"/>
                                                            <w:left w:val="none" w:sz="0" w:space="0" w:color="auto"/>
                                                            <w:bottom w:val="none" w:sz="0" w:space="0" w:color="auto"/>
                                                            <w:right w:val="none" w:sz="0" w:space="0" w:color="auto"/>
                                                          </w:divBdr>
                                                          <w:divsChild>
                                                            <w:div w:id="1978416585">
                                                              <w:marLeft w:val="0"/>
                                                              <w:marRight w:val="0"/>
                                                              <w:marTop w:val="0"/>
                                                              <w:marBottom w:val="0"/>
                                                              <w:divBdr>
                                                                <w:top w:val="none" w:sz="0" w:space="0" w:color="auto"/>
                                                                <w:left w:val="none" w:sz="0" w:space="0" w:color="auto"/>
                                                                <w:bottom w:val="none" w:sz="0" w:space="0" w:color="auto"/>
                                                                <w:right w:val="none" w:sz="0" w:space="0" w:color="auto"/>
                                                              </w:divBdr>
                                                              <w:divsChild>
                                                                <w:div w:id="1475759803">
                                                                  <w:marLeft w:val="0"/>
                                                                  <w:marRight w:val="0"/>
                                                                  <w:marTop w:val="0"/>
                                                                  <w:marBottom w:val="0"/>
                                                                  <w:divBdr>
                                                                    <w:top w:val="none" w:sz="0" w:space="0" w:color="auto"/>
                                                                    <w:left w:val="none" w:sz="0" w:space="0" w:color="auto"/>
                                                                    <w:bottom w:val="none" w:sz="0" w:space="0" w:color="auto"/>
                                                                    <w:right w:val="none" w:sz="0" w:space="0" w:color="auto"/>
                                                                  </w:divBdr>
                                                                  <w:divsChild>
                                                                    <w:div w:id="847407120">
                                                                      <w:marLeft w:val="0"/>
                                                                      <w:marRight w:val="0"/>
                                                                      <w:marTop w:val="0"/>
                                                                      <w:marBottom w:val="0"/>
                                                                      <w:divBdr>
                                                                        <w:top w:val="none" w:sz="0" w:space="0" w:color="auto"/>
                                                                        <w:left w:val="none" w:sz="0" w:space="0" w:color="auto"/>
                                                                        <w:bottom w:val="none" w:sz="0" w:space="0" w:color="auto"/>
                                                                        <w:right w:val="none" w:sz="0" w:space="0" w:color="auto"/>
                                                                      </w:divBdr>
                                                                      <w:divsChild>
                                                                        <w:div w:id="1201283309">
                                                                          <w:marLeft w:val="-225"/>
                                                                          <w:marRight w:val="-225"/>
                                                                          <w:marTop w:val="0"/>
                                                                          <w:marBottom w:val="0"/>
                                                                          <w:divBdr>
                                                                            <w:top w:val="none" w:sz="0" w:space="0" w:color="auto"/>
                                                                            <w:left w:val="none" w:sz="0" w:space="0" w:color="auto"/>
                                                                            <w:bottom w:val="none" w:sz="0" w:space="0" w:color="auto"/>
                                                                            <w:right w:val="none" w:sz="0" w:space="0" w:color="auto"/>
                                                                          </w:divBdr>
                                                                          <w:divsChild>
                                                                            <w:div w:id="139978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6509997">
      <w:bodyDiv w:val="1"/>
      <w:marLeft w:val="0"/>
      <w:marRight w:val="0"/>
      <w:marTop w:val="0"/>
      <w:marBottom w:val="0"/>
      <w:divBdr>
        <w:top w:val="none" w:sz="0" w:space="0" w:color="auto"/>
        <w:left w:val="none" w:sz="0" w:space="0" w:color="auto"/>
        <w:bottom w:val="none" w:sz="0" w:space="0" w:color="auto"/>
        <w:right w:val="none" w:sz="0" w:space="0" w:color="auto"/>
      </w:divBdr>
    </w:div>
    <w:div w:id="1216622023">
      <w:bodyDiv w:val="1"/>
      <w:marLeft w:val="0"/>
      <w:marRight w:val="0"/>
      <w:marTop w:val="0"/>
      <w:marBottom w:val="0"/>
      <w:divBdr>
        <w:top w:val="none" w:sz="0" w:space="0" w:color="auto"/>
        <w:left w:val="none" w:sz="0" w:space="0" w:color="auto"/>
        <w:bottom w:val="none" w:sz="0" w:space="0" w:color="auto"/>
        <w:right w:val="none" w:sz="0" w:space="0" w:color="auto"/>
      </w:divBdr>
    </w:div>
    <w:div w:id="1217468348">
      <w:bodyDiv w:val="1"/>
      <w:marLeft w:val="0"/>
      <w:marRight w:val="0"/>
      <w:marTop w:val="0"/>
      <w:marBottom w:val="0"/>
      <w:divBdr>
        <w:top w:val="none" w:sz="0" w:space="0" w:color="auto"/>
        <w:left w:val="none" w:sz="0" w:space="0" w:color="auto"/>
        <w:bottom w:val="none" w:sz="0" w:space="0" w:color="auto"/>
        <w:right w:val="none" w:sz="0" w:space="0" w:color="auto"/>
      </w:divBdr>
    </w:div>
    <w:div w:id="1218052126">
      <w:bodyDiv w:val="1"/>
      <w:marLeft w:val="0"/>
      <w:marRight w:val="0"/>
      <w:marTop w:val="0"/>
      <w:marBottom w:val="0"/>
      <w:divBdr>
        <w:top w:val="none" w:sz="0" w:space="0" w:color="auto"/>
        <w:left w:val="none" w:sz="0" w:space="0" w:color="auto"/>
        <w:bottom w:val="none" w:sz="0" w:space="0" w:color="auto"/>
        <w:right w:val="none" w:sz="0" w:space="0" w:color="auto"/>
      </w:divBdr>
    </w:div>
    <w:div w:id="1218053717">
      <w:bodyDiv w:val="1"/>
      <w:marLeft w:val="0"/>
      <w:marRight w:val="0"/>
      <w:marTop w:val="0"/>
      <w:marBottom w:val="0"/>
      <w:divBdr>
        <w:top w:val="none" w:sz="0" w:space="0" w:color="auto"/>
        <w:left w:val="none" w:sz="0" w:space="0" w:color="auto"/>
        <w:bottom w:val="none" w:sz="0" w:space="0" w:color="auto"/>
        <w:right w:val="none" w:sz="0" w:space="0" w:color="auto"/>
      </w:divBdr>
    </w:div>
    <w:div w:id="1218125318">
      <w:bodyDiv w:val="1"/>
      <w:marLeft w:val="0"/>
      <w:marRight w:val="0"/>
      <w:marTop w:val="0"/>
      <w:marBottom w:val="0"/>
      <w:divBdr>
        <w:top w:val="none" w:sz="0" w:space="0" w:color="auto"/>
        <w:left w:val="none" w:sz="0" w:space="0" w:color="auto"/>
        <w:bottom w:val="none" w:sz="0" w:space="0" w:color="auto"/>
        <w:right w:val="none" w:sz="0" w:space="0" w:color="auto"/>
      </w:divBdr>
      <w:divsChild>
        <w:div w:id="2049719872">
          <w:marLeft w:val="0"/>
          <w:marRight w:val="0"/>
          <w:marTop w:val="0"/>
          <w:marBottom w:val="0"/>
          <w:divBdr>
            <w:top w:val="none" w:sz="0" w:space="0" w:color="auto"/>
            <w:left w:val="none" w:sz="0" w:space="0" w:color="auto"/>
            <w:bottom w:val="none" w:sz="0" w:space="0" w:color="auto"/>
            <w:right w:val="none" w:sz="0" w:space="0" w:color="auto"/>
          </w:divBdr>
          <w:divsChild>
            <w:div w:id="2023892751">
              <w:marLeft w:val="0"/>
              <w:marRight w:val="0"/>
              <w:marTop w:val="0"/>
              <w:marBottom w:val="0"/>
              <w:divBdr>
                <w:top w:val="none" w:sz="0" w:space="0" w:color="auto"/>
                <w:left w:val="none" w:sz="0" w:space="0" w:color="auto"/>
                <w:bottom w:val="none" w:sz="0" w:space="0" w:color="auto"/>
                <w:right w:val="none" w:sz="0" w:space="0" w:color="auto"/>
              </w:divBdr>
              <w:divsChild>
                <w:div w:id="388261108">
                  <w:marLeft w:val="107"/>
                  <w:marRight w:val="107"/>
                  <w:marTop w:val="0"/>
                  <w:marBottom w:val="0"/>
                  <w:divBdr>
                    <w:top w:val="none" w:sz="0" w:space="0" w:color="auto"/>
                    <w:left w:val="none" w:sz="0" w:space="0" w:color="auto"/>
                    <w:bottom w:val="none" w:sz="0" w:space="0" w:color="auto"/>
                    <w:right w:val="none" w:sz="0" w:space="0" w:color="auto"/>
                  </w:divBdr>
                  <w:divsChild>
                    <w:div w:id="31076045">
                      <w:marLeft w:val="0"/>
                      <w:marRight w:val="0"/>
                      <w:marTop w:val="0"/>
                      <w:marBottom w:val="0"/>
                      <w:divBdr>
                        <w:top w:val="none" w:sz="0" w:space="0" w:color="auto"/>
                        <w:left w:val="none" w:sz="0" w:space="0" w:color="auto"/>
                        <w:bottom w:val="none" w:sz="0" w:space="0" w:color="auto"/>
                        <w:right w:val="none" w:sz="0" w:space="0" w:color="auto"/>
                      </w:divBdr>
                      <w:divsChild>
                        <w:div w:id="938758243">
                          <w:marLeft w:val="0"/>
                          <w:marRight w:val="0"/>
                          <w:marTop w:val="0"/>
                          <w:marBottom w:val="0"/>
                          <w:divBdr>
                            <w:top w:val="none" w:sz="0" w:space="0" w:color="auto"/>
                            <w:left w:val="none" w:sz="0" w:space="0" w:color="auto"/>
                            <w:bottom w:val="none" w:sz="0" w:space="0" w:color="auto"/>
                            <w:right w:val="none" w:sz="0" w:space="0" w:color="auto"/>
                          </w:divBdr>
                          <w:divsChild>
                            <w:div w:id="16930767">
                              <w:marLeft w:val="0"/>
                              <w:marRight w:val="0"/>
                              <w:marTop w:val="0"/>
                              <w:marBottom w:val="0"/>
                              <w:divBdr>
                                <w:top w:val="none" w:sz="0" w:space="0" w:color="auto"/>
                                <w:left w:val="none" w:sz="0" w:space="0" w:color="auto"/>
                                <w:bottom w:val="none" w:sz="0" w:space="0" w:color="auto"/>
                                <w:right w:val="none" w:sz="0" w:space="0" w:color="auto"/>
                              </w:divBdr>
                              <w:divsChild>
                                <w:div w:id="1923946097">
                                  <w:marLeft w:val="0"/>
                                  <w:marRight w:val="0"/>
                                  <w:marTop w:val="0"/>
                                  <w:marBottom w:val="0"/>
                                  <w:divBdr>
                                    <w:top w:val="none" w:sz="0" w:space="0" w:color="auto"/>
                                    <w:left w:val="none" w:sz="0" w:space="0" w:color="auto"/>
                                    <w:bottom w:val="none" w:sz="0" w:space="0" w:color="auto"/>
                                    <w:right w:val="none" w:sz="0" w:space="0" w:color="auto"/>
                                  </w:divBdr>
                                  <w:divsChild>
                                    <w:div w:id="9170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125964">
      <w:bodyDiv w:val="1"/>
      <w:marLeft w:val="0"/>
      <w:marRight w:val="0"/>
      <w:marTop w:val="0"/>
      <w:marBottom w:val="0"/>
      <w:divBdr>
        <w:top w:val="none" w:sz="0" w:space="0" w:color="auto"/>
        <w:left w:val="none" w:sz="0" w:space="0" w:color="auto"/>
        <w:bottom w:val="none" w:sz="0" w:space="0" w:color="auto"/>
        <w:right w:val="none" w:sz="0" w:space="0" w:color="auto"/>
      </w:divBdr>
      <w:divsChild>
        <w:div w:id="1101875466">
          <w:marLeft w:val="0"/>
          <w:marRight w:val="0"/>
          <w:marTop w:val="0"/>
          <w:marBottom w:val="0"/>
          <w:divBdr>
            <w:top w:val="none" w:sz="0" w:space="0" w:color="auto"/>
            <w:left w:val="none" w:sz="0" w:space="0" w:color="auto"/>
            <w:bottom w:val="none" w:sz="0" w:space="0" w:color="auto"/>
            <w:right w:val="none" w:sz="0" w:space="0" w:color="auto"/>
          </w:divBdr>
        </w:div>
      </w:divsChild>
    </w:div>
    <w:div w:id="1219051977">
      <w:bodyDiv w:val="1"/>
      <w:marLeft w:val="0"/>
      <w:marRight w:val="0"/>
      <w:marTop w:val="0"/>
      <w:marBottom w:val="0"/>
      <w:divBdr>
        <w:top w:val="none" w:sz="0" w:space="0" w:color="auto"/>
        <w:left w:val="none" w:sz="0" w:space="0" w:color="auto"/>
        <w:bottom w:val="none" w:sz="0" w:space="0" w:color="auto"/>
        <w:right w:val="none" w:sz="0" w:space="0" w:color="auto"/>
      </w:divBdr>
    </w:div>
    <w:div w:id="1219318515">
      <w:bodyDiv w:val="1"/>
      <w:marLeft w:val="0"/>
      <w:marRight w:val="0"/>
      <w:marTop w:val="0"/>
      <w:marBottom w:val="0"/>
      <w:divBdr>
        <w:top w:val="none" w:sz="0" w:space="0" w:color="auto"/>
        <w:left w:val="none" w:sz="0" w:space="0" w:color="auto"/>
        <w:bottom w:val="none" w:sz="0" w:space="0" w:color="auto"/>
        <w:right w:val="none" w:sz="0" w:space="0" w:color="auto"/>
      </w:divBdr>
      <w:divsChild>
        <w:div w:id="324935217">
          <w:marLeft w:val="0"/>
          <w:marRight w:val="0"/>
          <w:marTop w:val="0"/>
          <w:marBottom w:val="0"/>
          <w:divBdr>
            <w:top w:val="none" w:sz="0" w:space="0" w:color="auto"/>
            <w:left w:val="none" w:sz="0" w:space="0" w:color="auto"/>
            <w:bottom w:val="none" w:sz="0" w:space="0" w:color="auto"/>
            <w:right w:val="none" w:sz="0" w:space="0" w:color="auto"/>
          </w:divBdr>
          <w:divsChild>
            <w:div w:id="575895841">
              <w:marLeft w:val="0"/>
              <w:marRight w:val="0"/>
              <w:marTop w:val="0"/>
              <w:marBottom w:val="0"/>
              <w:divBdr>
                <w:top w:val="none" w:sz="0" w:space="0" w:color="auto"/>
                <w:left w:val="none" w:sz="0" w:space="0" w:color="auto"/>
                <w:bottom w:val="none" w:sz="0" w:space="0" w:color="auto"/>
                <w:right w:val="none" w:sz="0" w:space="0" w:color="auto"/>
              </w:divBdr>
              <w:divsChild>
                <w:div w:id="2051953591">
                  <w:marLeft w:val="0"/>
                  <w:marRight w:val="0"/>
                  <w:marTop w:val="0"/>
                  <w:marBottom w:val="0"/>
                  <w:divBdr>
                    <w:top w:val="none" w:sz="0" w:space="0" w:color="auto"/>
                    <w:left w:val="none" w:sz="0" w:space="0" w:color="auto"/>
                    <w:bottom w:val="none" w:sz="0" w:space="0" w:color="auto"/>
                    <w:right w:val="none" w:sz="0" w:space="0" w:color="auto"/>
                  </w:divBdr>
                  <w:divsChild>
                    <w:div w:id="898055405">
                      <w:marLeft w:val="0"/>
                      <w:marRight w:val="0"/>
                      <w:marTop w:val="0"/>
                      <w:marBottom w:val="0"/>
                      <w:divBdr>
                        <w:top w:val="none" w:sz="0" w:space="0" w:color="auto"/>
                        <w:left w:val="none" w:sz="0" w:space="0" w:color="auto"/>
                        <w:bottom w:val="none" w:sz="0" w:space="0" w:color="auto"/>
                        <w:right w:val="none" w:sz="0" w:space="0" w:color="auto"/>
                      </w:divBdr>
                      <w:divsChild>
                        <w:div w:id="1883863840">
                          <w:marLeft w:val="0"/>
                          <w:marRight w:val="0"/>
                          <w:marTop w:val="0"/>
                          <w:marBottom w:val="0"/>
                          <w:divBdr>
                            <w:top w:val="none" w:sz="0" w:space="0" w:color="auto"/>
                            <w:left w:val="none" w:sz="0" w:space="0" w:color="auto"/>
                            <w:bottom w:val="none" w:sz="0" w:space="0" w:color="auto"/>
                            <w:right w:val="none" w:sz="0" w:space="0" w:color="auto"/>
                          </w:divBdr>
                          <w:divsChild>
                            <w:div w:id="1723208902">
                              <w:marLeft w:val="3"/>
                              <w:marRight w:val="0"/>
                              <w:marTop w:val="0"/>
                              <w:marBottom w:val="0"/>
                              <w:divBdr>
                                <w:top w:val="none" w:sz="0" w:space="0" w:color="auto"/>
                                <w:left w:val="none" w:sz="0" w:space="0" w:color="auto"/>
                                <w:bottom w:val="none" w:sz="0" w:space="0" w:color="auto"/>
                                <w:right w:val="none" w:sz="0" w:space="0" w:color="auto"/>
                              </w:divBdr>
                              <w:divsChild>
                                <w:div w:id="1620994331">
                                  <w:marLeft w:val="0"/>
                                  <w:marRight w:val="0"/>
                                  <w:marTop w:val="0"/>
                                  <w:marBottom w:val="0"/>
                                  <w:divBdr>
                                    <w:top w:val="none" w:sz="0" w:space="0" w:color="auto"/>
                                    <w:left w:val="none" w:sz="0" w:space="0" w:color="auto"/>
                                    <w:bottom w:val="none" w:sz="0" w:space="0" w:color="auto"/>
                                    <w:right w:val="none" w:sz="0" w:space="0" w:color="auto"/>
                                  </w:divBdr>
                                  <w:divsChild>
                                    <w:div w:id="1639341008">
                                      <w:marLeft w:val="0"/>
                                      <w:marRight w:val="0"/>
                                      <w:marTop w:val="0"/>
                                      <w:marBottom w:val="0"/>
                                      <w:divBdr>
                                        <w:top w:val="none" w:sz="0" w:space="0" w:color="auto"/>
                                        <w:left w:val="none" w:sz="0" w:space="0" w:color="auto"/>
                                        <w:bottom w:val="none" w:sz="0" w:space="0" w:color="auto"/>
                                        <w:right w:val="none" w:sz="0" w:space="0" w:color="auto"/>
                                      </w:divBdr>
                                      <w:divsChild>
                                        <w:div w:id="2102949829">
                                          <w:marLeft w:val="0"/>
                                          <w:marRight w:val="0"/>
                                          <w:marTop w:val="0"/>
                                          <w:marBottom w:val="0"/>
                                          <w:divBdr>
                                            <w:top w:val="none" w:sz="0" w:space="0" w:color="auto"/>
                                            <w:left w:val="none" w:sz="0" w:space="0" w:color="auto"/>
                                            <w:bottom w:val="none" w:sz="0" w:space="0" w:color="auto"/>
                                            <w:right w:val="none" w:sz="0" w:space="0" w:color="auto"/>
                                          </w:divBdr>
                                          <w:divsChild>
                                            <w:div w:id="1615790183">
                                              <w:marLeft w:val="0"/>
                                              <w:marRight w:val="0"/>
                                              <w:marTop w:val="0"/>
                                              <w:marBottom w:val="0"/>
                                              <w:divBdr>
                                                <w:top w:val="none" w:sz="0" w:space="0" w:color="auto"/>
                                                <w:left w:val="none" w:sz="0" w:space="0" w:color="auto"/>
                                                <w:bottom w:val="none" w:sz="0" w:space="0" w:color="auto"/>
                                                <w:right w:val="none" w:sz="0" w:space="0" w:color="auto"/>
                                              </w:divBdr>
                                              <w:divsChild>
                                                <w:div w:id="1781290693">
                                                  <w:marLeft w:val="0"/>
                                                  <w:marRight w:val="0"/>
                                                  <w:marTop w:val="0"/>
                                                  <w:marBottom w:val="0"/>
                                                  <w:divBdr>
                                                    <w:top w:val="none" w:sz="0" w:space="0" w:color="auto"/>
                                                    <w:left w:val="none" w:sz="0" w:space="0" w:color="auto"/>
                                                    <w:bottom w:val="none" w:sz="0" w:space="0" w:color="auto"/>
                                                    <w:right w:val="none" w:sz="0" w:space="0" w:color="auto"/>
                                                  </w:divBdr>
                                                  <w:divsChild>
                                                    <w:div w:id="1374497644">
                                                      <w:marLeft w:val="0"/>
                                                      <w:marRight w:val="0"/>
                                                      <w:marTop w:val="0"/>
                                                      <w:marBottom w:val="0"/>
                                                      <w:divBdr>
                                                        <w:top w:val="none" w:sz="0" w:space="0" w:color="auto"/>
                                                        <w:left w:val="none" w:sz="0" w:space="0" w:color="auto"/>
                                                        <w:bottom w:val="none" w:sz="0" w:space="0" w:color="auto"/>
                                                        <w:right w:val="none" w:sz="0" w:space="0" w:color="auto"/>
                                                      </w:divBdr>
                                                      <w:divsChild>
                                                        <w:div w:id="1243565961">
                                                          <w:marLeft w:val="0"/>
                                                          <w:marRight w:val="0"/>
                                                          <w:marTop w:val="0"/>
                                                          <w:marBottom w:val="0"/>
                                                          <w:divBdr>
                                                            <w:top w:val="none" w:sz="0" w:space="0" w:color="auto"/>
                                                            <w:left w:val="none" w:sz="0" w:space="0" w:color="auto"/>
                                                            <w:bottom w:val="none" w:sz="0" w:space="0" w:color="auto"/>
                                                            <w:right w:val="none" w:sz="0" w:space="0" w:color="auto"/>
                                                          </w:divBdr>
                                                          <w:divsChild>
                                                            <w:div w:id="1399671491">
                                                              <w:marLeft w:val="0"/>
                                                              <w:marRight w:val="0"/>
                                                              <w:marTop w:val="0"/>
                                                              <w:marBottom w:val="0"/>
                                                              <w:divBdr>
                                                                <w:top w:val="none" w:sz="0" w:space="0" w:color="auto"/>
                                                                <w:left w:val="none" w:sz="0" w:space="0" w:color="auto"/>
                                                                <w:bottom w:val="none" w:sz="0" w:space="0" w:color="auto"/>
                                                                <w:right w:val="none" w:sz="0" w:space="0" w:color="auto"/>
                                                              </w:divBdr>
                                                              <w:divsChild>
                                                                <w:div w:id="1896700476">
                                                                  <w:marLeft w:val="0"/>
                                                                  <w:marRight w:val="0"/>
                                                                  <w:marTop w:val="0"/>
                                                                  <w:marBottom w:val="0"/>
                                                                  <w:divBdr>
                                                                    <w:top w:val="none" w:sz="0" w:space="0" w:color="auto"/>
                                                                    <w:left w:val="none" w:sz="0" w:space="0" w:color="auto"/>
                                                                    <w:bottom w:val="none" w:sz="0" w:space="0" w:color="auto"/>
                                                                    <w:right w:val="none" w:sz="0" w:space="0" w:color="auto"/>
                                                                  </w:divBdr>
                                                                  <w:divsChild>
                                                                    <w:div w:id="1927422407">
                                                                      <w:marLeft w:val="0"/>
                                                                      <w:marRight w:val="0"/>
                                                                      <w:marTop w:val="0"/>
                                                                      <w:marBottom w:val="0"/>
                                                                      <w:divBdr>
                                                                        <w:top w:val="none" w:sz="0" w:space="0" w:color="auto"/>
                                                                        <w:left w:val="none" w:sz="0" w:space="0" w:color="auto"/>
                                                                        <w:bottom w:val="none" w:sz="0" w:space="0" w:color="auto"/>
                                                                        <w:right w:val="none" w:sz="0" w:space="0" w:color="auto"/>
                                                                      </w:divBdr>
                                                                      <w:divsChild>
                                                                        <w:div w:id="104649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0090297">
      <w:bodyDiv w:val="1"/>
      <w:marLeft w:val="0"/>
      <w:marRight w:val="0"/>
      <w:marTop w:val="0"/>
      <w:marBottom w:val="0"/>
      <w:divBdr>
        <w:top w:val="none" w:sz="0" w:space="0" w:color="auto"/>
        <w:left w:val="none" w:sz="0" w:space="0" w:color="auto"/>
        <w:bottom w:val="none" w:sz="0" w:space="0" w:color="auto"/>
        <w:right w:val="none" w:sz="0" w:space="0" w:color="auto"/>
      </w:divBdr>
    </w:div>
    <w:div w:id="1220097212">
      <w:bodyDiv w:val="1"/>
      <w:marLeft w:val="0"/>
      <w:marRight w:val="0"/>
      <w:marTop w:val="0"/>
      <w:marBottom w:val="0"/>
      <w:divBdr>
        <w:top w:val="none" w:sz="0" w:space="0" w:color="auto"/>
        <w:left w:val="none" w:sz="0" w:space="0" w:color="auto"/>
        <w:bottom w:val="none" w:sz="0" w:space="0" w:color="auto"/>
        <w:right w:val="none" w:sz="0" w:space="0" w:color="auto"/>
      </w:divBdr>
    </w:div>
    <w:div w:id="1220826597">
      <w:bodyDiv w:val="1"/>
      <w:marLeft w:val="0"/>
      <w:marRight w:val="0"/>
      <w:marTop w:val="0"/>
      <w:marBottom w:val="0"/>
      <w:divBdr>
        <w:top w:val="none" w:sz="0" w:space="0" w:color="auto"/>
        <w:left w:val="none" w:sz="0" w:space="0" w:color="auto"/>
        <w:bottom w:val="none" w:sz="0" w:space="0" w:color="auto"/>
        <w:right w:val="none" w:sz="0" w:space="0" w:color="auto"/>
      </w:divBdr>
    </w:div>
    <w:div w:id="1220936921">
      <w:bodyDiv w:val="1"/>
      <w:marLeft w:val="0"/>
      <w:marRight w:val="0"/>
      <w:marTop w:val="0"/>
      <w:marBottom w:val="0"/>
      <w:divBdr>
        <w:top w:val="none" w:sz="0" w:space="0" w:color="auto"/>
        <w:left w:val="none" w:sz="0" w:space="0" w:color="auto"/>
        <w:bottom w:val="none" w:sz="0" w:space="0" w:color="auto"/>
        <w:right w:val="none" w:sz="0" w:space="0" w:color="auto"/>
      </w:divBdr>
      <w:divsChild>
        <w:div w:id="722212003">
          <w:marLeft w:val="0"/>
          <w:marRight w:val="0"/>
          <w:marTop w:val="0"/>
          <w:marBottom w:val="0"/>
          <w:divBdr>
            <w:top w:val="none" w:sz="0" w:space="0" w:color="auto"/>
            <w:left w:val="none" w:sz="0" w:space="0" w:color="auto"/>
            <w:bottom w:val="none" w:sz="0" w:space="0" w:color="auto"/>
            <w:right w:val="none" w:sz="0" w:space="0" w:color="auto"/>
          </w:divBdr>
          <w:divsChild>
            <w:div w:id="1904097275">
              <w:marLeft w:val="150"/>
              <w:marRight w:val="150"/>
              <w:marTop w:val="0"/>
              <w:marBottom w:val="0"/>
              <w:divBdr>
                <w:top w:val="none" w:sz="0" w:space="0" w:color="auto"/>
                <w:left w:val="none" w:sz="0" w:space="0" w:color="auto"/>
                <w:bottom w:val="none" w:sz="0" w:space="0" w:color="auto"/>
                <w:right w:val="none" w:sz="0" w:space="0" w:color="auto"/>
              </w:divBdr>
              <w:divsChild>
                <w:div w:id="790830181">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1221479424">
      <w:bodyDiv w:val="1"/>
      <w:marLeft w:val="0"/>
      <w:marRight w:val="0"/>
      <w:marTop w:val="0"/>
      <w:marBottom w:val="0"/>
      <w:divBdr>
        <w:top w:val="none" w:sz="0" w:space="0" w:color="auto"/>
        <w:left w:val="none" w:sz="0" w:space="0" w:color="auto"/>
        <w:bottom w:val="none" w:sz="0" w:space="0" w:color="auto"/>
        <w:right w:val="none" w:sz="0" w:space="0" w:color="auto"/>
      </w:divBdr>
    </w:div>
    <w:div w:id="1222059898">
      <w:bodyDiv w:val="1"/>
      <w:marLeft w:val="0"/>
      <w:marRight w:val="0"/>
      <w:marTop w:val="0"/>
      <w:marBottom w:val="0"/>
      <w:divBdr>
        <w:top w:val="none" w:sz="0" w:space="0" w:color="auto"/>
        <w:left w:val="none" w:sz="0" w:space="0" w:color="auto"/>
        <w:bottom w:val="none" w:sz="0" w:space="0" w:color="auto"/>
        <w:right w:val="none" w:sz="0" w:space="0" w:color="auto"/>
      </w:divBdr>
    </w:div>
    <w:div w:id="1222135729">
      <w:bodyDiv w:val="1"/>
      <w:marLeft w:val="0"/>
      <w:marRight w:val="0"/>
      <w:marTop w:val="0"/>
      <w:marBottom w:val="0"/>
      <w:divBdr>
        <w:top w:val="none" w:sz="0" w:space="0" w:color="auto"/>
        <w:left w:val="none" w:sz="0" w:space="0" w:color="auto"/>
        <w:bottom w:val="none" w:sz="0" w:space="0" w:color="auto"/>
        <w:right w:val="none" w:sz="0" w:space="0" w:color="auto"/>
      </w:divBdr>
    </w:div>
    <w:div w:id="1222398951">
      <w:bodyDiv w:val="1"/>
      <w:marLeft w:val="0"/>
      <w:marRight w:val="0"/>
      <w:marTop w:val="0"/>
      <w:marBottom w:val="0"/>
      <w:divBdr>
        <w:top w:val="none" w:sz="0" w:space="0" w:color="auto"/>
        <w:left w:val="none" w:sz="0" w:space="0" w:color="auto"/>
        <w:bottom w:val="none" w:sz="0" w:space="0" w:color="auto"/>
        <w:right w:val="none" w:sz="0" w:space="0" w:color="auto"/>
      </w:divBdr>
    </w:div>
    <w:div w:id="1222446335">
      <w:bodyDiv w:val="1"/>
      <w:marLeft w:val="0"/>
      <w:marRight w:val="0"/>
      <w:marTop w:val="0"/>
      <w:marBottom w:val="0"/>
      <w:divBdr>
        <w:top w:val="none" w:sz="0" w:space="0" w:color="auto"/>
        <w:left w:val="none" w:sz="0" w:space="0" w:color="auto"/>
        <w:bottom w:val="none" w:sz="0" w:space="0" w:color="auto"/>
        <w:right w:val="none" w:sz="0" w:space="0" w:color="auto"/>
      </w:divBdr>
    </w:div>
    <w:div w:id="1222792653">
      <w:bodyDiv w:val="1"/>
      <w:marLeft w:val="0"/>
      <w:marRight w:val="0"/>
      <w:marTop w:val="0"/>
      <w:marBottom w:val="0"/>
      <w:divBdr>
        <w:top w:val="none" w:sz="0" w:space="0" w:color="auto"/>
        <w:left w:val="none" w:sz="0" w:space="0" w:color="auto"/>
        <w:bottom w:val="none" w:sz="0" w:space="0" w:color="auto"/>
        <w:right w:val="none" w:sz="0" w:space="0" w:color="auto"/>
      </w:divBdr>
    </w:div>
    <w:div w:id="1223172688">
      <w:bodyDiv w:val="1"/>
      <w:marLeft w:val="0"/>
      <w:marRight w:val="0"/>
      <w:marTop w:val="0"/>
      <w:marBottom w:val="0"/>
      <w:divBdr>
        <w:top w:val="none" w:sz="0" w:space="0" w:color="auto"/>
        <w:left w:val="none" w:sz="0" w:space="0" w:color="auto"/>
        <w:bottom w:val="none" w:sz="0" w:space="0" w:color="auto"/>
        <w:right w:val="none" w:sz="0" w:space="0" w:color="auto"/>
      </w:divBdr>
      <w:divsChild>
        <w:div w:id="272444968">
          <w:marLeft w:val="0"/>
          <w:marRight w:val="0"/>
          <w:marTop w:val="0"/>
          <w:marBottom w:val="0"/>
          <w:divBdr>
            <w:top w:val="none" w:sz="0" w:space="0" w:color="auto"/>
            <w:left w:val="none" w:sz="0" w:space="0" w:color="auto"/>
            <w:bottom w:val="none" w:sz="0" w:space="0" w:color="auto"/>
            <w:right w:val="none" w:sz="0" w:space="0" w:color="auto"/>
          </w:divBdr>
          <w:divsChild>
            <w:div w:id="2134396083">
              <w:marLeft w:val="0"/>
              <w:marRight w:val="0"/>
              <w:marTop w:val="315"/>
              <w:marBottom w:val="0"/>
              <w:divBdr>
                <w:top w:val="none" w:sz="0" w:space="0" w:color="auto"/>
                <w:left w:val="none" w:sz="0" w:space="0" w:color="auto"/>
                <w:bottom w:val="none" w:sz="0" w:space="0" w:color="auto"/>
                <w:right w:val="none" w:sz="0" w:space="0" w:color="auto"/>
              </w:divBdr>
              <w:divsChild>
                <w:div w:id="263074496">
                  <w:marLeft w:val="0"/>
                  <w:marRight w:val="0"/>
                  <w:marTop w:val="0"/>
                  <w:marBottom w:val="0"/>
                  <w:divBdr>
                    <w:top w:val="none" w:sz="0" w:space="0" w:color="auto"/>
                    <w:left w:val="none" w:sz="0" w:space="0" w:color="auto"/>
                    <w:bottom w:val="none" w:sz="0" w:space="0" w:color="auto"/>
                    <w:right w:val="none" w:sz="0" w:space="0" w:color="auto"/>
                  </w:divBdr>
                  <w:divsChild>
                    <w:div w:id="45229673">
                      <w:marLeft w:val="3180"/>
                      <w:marRight w:val="0"/>
                      <w:marTop w:val="0"/>
                      <w:marBottom w:val="0"/>
                      <w:divBdr>
                        <w:top w:val="none" w:sz="0" w:space="0" w:color="auto"/>
                        <w:left w:val="none" w:sz="0" w:space="0" w:color="auto"/>
                        <w:bottom w:val="none" w:sz="0" w:space="0" w:color="auto"/>
                        <w:right w:val="none" w:sz="0" w:space="0" w:color="auto"/>
                      </w:divBdr>
                      <w:divsChild>
                        <w:div w:id="826093034">
                          <w:marLeft w:val="0"/>
                          <w:marRight w:val="0"/>
                          <w:marTop w:val="240"/>
                          <w:marBottom w:val="240"/>
                          <w:divBdr>
                            <w:top w:val="none" w:sz="0" w:space="0" w:color="auto"/>
                            <w:left w:val="none" w:sz="0" w:space="0" w:color="auto"/>
                            <w:bottom w:val="none" w:sz="0" w:space="0" w:color="auto"/>
                            <w:right w:val="none" w:sz="0" w:space="0" w:color="auto"/>
                          </w:divBdr>
                          <w:divsChild>
                            <w:div w:id="86227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3366964">
      <w:bodyDiv w:val="1"/>
      <w:marLeft w:val="0"/>
      <w:marRight w:val="0"/>
      <w:marTop w:val="0"/>
      <w:marBottom w:val="0"/>
      <w:divBdr>
        <w:top w:val="none" w:sz="0" w:space="0" w:color="auto"/>
        <w:left w:val="none" w:sz="0" w:space="0" w:color="auto"/>
        <w:bottom w:val="none" w:sz="0" w:space="0" w:color="auto"/>
        <w:right w:val="none" w:sz="0" w:space="0" w:color="auto"/>
      </w:divBdr>
    </w:div>
    <w:div w:id="1223370533">
      <w:bodyDiv w:val="1"/>
      <w:marLeft w:val="0"/>
      <w:marRight w:val="0"/>
      <w:marTop w:val="0"/>
      <w:marBottom w:val="0"/>
      <w:divBdr>
        <w:top w:val="none" w:sz="0" w:space="0" w:color="auto"/>
        <w:left w:val="none" w:sz="0" w:space="0" w:color="auto"/>
        <w:bottom w:val="none" w:sz="0" w:space="0" w:color="auto"/>
        <w:right w:val="none" w:sz="0" w:space="0" w:color="auto"/>
      </w:divBdr>
    </w:div>
    <w:div w:id="1223642302">
      <w:bodyDiv w:val="1"/>
      <w:marLeft w:val="0"/>
      <w:marRight w:val="0"/>
      <w:marTop w:val="0"/>
      <w:marBottom w:val="0"/>
      <w:divBdr>
        <w:top w:val="none" w:sz="0" w:space="0" w:color="auto"/>
        <w:left w:val="none" w:sz="0" w:space="0" w:color="auto"/>
        <w:bottom w:val="none" w:sz="0" w:space="0" w:color="auto"/>
        <w:right w:val="none" w:sz="0" w:space="0" w:color="auto"/>
      </w:divBdr>
    </w:div>
    <w:div w:id="1224021139">
      <w:bodyDiv w:val="1"/>
      <w:marLeft w:val="0"/>
      <w:marRight w:val="0"/>
      <w:marTop w:val="0"/>
      <w:marBottom w:val="0"/>
      <w:divBdr>
        <w:top w:val="none" w:sz="0" w:space="0" w:color="auto"/>
        <w:left w:val="none" w:sz="0" w:space="0" w:color="auto"/>
        <w:bottom w:val="none" w:sz="0" w:space="0" w:color="auto"/>
        <w:right w:val="none" w:sz="0" w:space="0" w:color="auto"/>
      </w:divBdr>
    </w:div>
    <w:div w:id="1225414559">
      <w:bodyDiv w:val="1"/>
      <w:marLeft w:val="0"/>
      <w:marRight w:val="0"/>
      <w:marTop w:val="0"/>
      <w:marBottom w:val="0"/>
      <w:divBdr>
        <w:top w:val="none" w:sz="0" w:space="0" w:color="auto"/>
        <w:left w:val="none" w:sz="0" w:space="0" w:color="auto"/>
        <w:bottom w:val="none" w:sz="0" w:space="0" w:color="auto"/>
        <w:right w:val="none" w:sz="0" w:space="0" w:color="auto"/>
      </w:divBdr>
    </w:div>
    <w:div w:id="1226141695">
      <w:bodyDiv w:val="1"/>
      <w:marLeft w:val="0"/>
      <w:marRight w:val="0"/>
      <w:marTop w:val="0"/>
      <w:marBottom w:val="0"/>
      <w:divBdr>
        <w:top w:val="none" w:sz="0" w:space="0" w:color="auto"/>
        <w:left w:val="none" w:sz="0" w:space="0" w:color="auto"/>
        <w:bottom w:val="none" w:sz="0" w:space="0" w:color="auto"/>
        <w:right w:val="none" w:sz="0" w:space="0" w:color="auto"/>
      </w:divBdr>
    </w:div>
    <w:div w:id="1226598893">
      <w:bodyDiv w:val="1"/>
      <w:marLeft w:val="0"/>
      <w:marRight w:val="0"/>
      <w:marTop w:val="0"/>
      <w:marBottom w:val="0"/>
      <w:divBdr>
        <w:top w:val="none" w:sz="0" w:space="0" w:color="auto"/>
        <w:left w:val="none" w:sz="0" w:space="0" w:color="auto"/>
        <w:bottom w:val="none" w:sz="0" w:space="0" w:color="auto"/>
        <w:right w:val="none" w:sz="0" w:space="0" w:color="auto"/>
      </w:divBdr>
    </w:div>
    <w:div w:id="1226842937">
      <w:bodyDiv w:val="1"/>
      <w:marLeft w:val="0"/>
      <w:marRight w:val="0"/>
      <w:marTop w:val="0"/>
      <w:marBottom w:val="0"/>
      <w:divBdr>
        <w:top w:val="none" w:sz="0" w:space="0" w:color="auto"/>
        <w:left w:val="none" w:sz="0" w:space="0" w:color="auto"/>
        <w:bottom w:val="none" w:sz="0" w:space="0" w:color="auto"/>
        <w:right w:val="none" w:sz="0" w:space="0" w:color="auto"/>
      </w:divBdr>
    </w:div>
    <w:div w:id="1226912118">
      <w:bodyDiv w:val="1"/>
      <w:marLeft w:val="0"/>
      <w:marRight w:val="0"/>
      <w:marTop w:val="0"/>
      <w:marBottom w:val="0"/>
      <w:divBdr>
        <w:top w:val="none" w:sz="0" w:space="0" w:color="auto"/>
        <w:left w:val="none" w:sz="0" w:space="0" w:color="auto"/>
        <w:bottom w:val="none" w:sz="0" w:space="0" w:color="auto"/>
        <w:right w:val="none" w:sz="0" w:space="0" w:color="auto"/>
      </w:divBdr>
    </w:div>
    <w:div w:id="1228952273">
      <w:bodyDiv w:val="1"/>
      <w:marLeft w:val="0"/>
      <w:marRight w:val="0"/>
      <w:marTop w:val="0"/>
      <w:marBottom w:val="0"/>
      <w:divBdr>
        <w:top w:val="none" w:sz="0" w:space="0" w:color="auto"/>
        <w:left w:val="none" w:sz="0" w:space="0" w:color="auto"/>
        <w:bottom w:val="none" w:sz="0" w:space="0" w:color="auto"/>
        <w:right w:val="none" w:sz="0" w:space="0" w:color="auto"/>
      </w:divBdr>
    </w:div>
    <w:div w:id="1229456867">
      <w:bodyDiv w:val="1"/>
      <w:marLeft w:val="0"/>
      <w:marRight w:val="0"/>
      <w:marTop w:val="0"/>
      <w:marBottom w:val="0"/>
      <w:divBdr>
        <w:top w:val="none" w:sz="0" w:space="0" w:color="auto"/>
        <w:left w:val="none" w:sz="0" w:space="0" w:color="auto"/>
        <w:bottom w:val="none" w:sz="0" w:space="0" w:color="auto"/>
        <w:right w:val="none" w:sz="0" w:space="0" w:color="auto"/>
      </w:divBdr>
      <w:divsChild>
        <w:div w:id="1938823749">
          <w:marLeft w:val="0"/>
          <w:marRight w:val="0"/>
          <w:marTop w:val="0"/>
          <w:marBottom w:val="0"/>
          <w:divBdr>
            <w:top w:val="none" w:sz="0" w:space="0" w:color="auto"/>
            <w:left w:val="none" w:sz="0" w:space="0" w:color="auto"/>
            <w:bottom w:val="none" w:sz="0" w:space="0" w:color="auto"/>
            <w:right w:val="none" w:sz="0" w:space="0" w:color="auto"/>
          </w:divBdr>
          <w:divsChild>
            <w:div w:id="1359164456">
              <w:marLeft w:val="0"/>
              <w:marRight w:val="0"/>
              <w:marTop w:val="0"/>
              <w:marBottom w:val="0"/>
              <w:divBdr>
                <w:top w:val="none" w:sz="0" w:space="0" w:color="auto"/>
                <w:left w:val="none" w:sz="0" w:space="0" w:color="auto"/>
                <w:bottom w:val="none" w:sz="0" w:space="0" w:color="auto"/>
                <w:right w:val="none" w:sz="0" w:space="0" w:color="auto"/>
              </w:divBdr>
              <w:divsChild>
                <w:div w:id="268897653">
                  <w:marLeft w:val="0"/>
                  <w:marRight w:val="0"/>
                  <w:marTop w:val="0"/>
                  <w:marBottom w:val="0"/>
                  <w:divBdr>
                    <w:top w:val="none" w:sz="0" w:space="0" w:color="auto"/>
                    <w:left w:val="none" w:sz="0" w:space="0" w:color="auto"/>
                    <w:bottom w:val="none" w:sz="0" w:space="0" w:color="auto"/>
                    <w:right w:val="none" w:sz="0" w:space="0" w:color="auto"/>
                  </w:divBdr>
                  <w:divsChild>
                    <w:div w:id="611012881">
                      <w:marLeft w:val="0"/>
                      <w:marRight w:val="0"/>
                      <w:marTop w:val="0"/>
                      <w:marBottom w:val="0"/>
                      <w:divBdr>
                        <w:top w:val="none" w:sz="0" w:space="0" w:color="auto"/>
                        <w:left w:val="none" w:sz="0" w:space="0" w:color="auto"/>
                        <w:bottom w:val="none" w:sz="0" w:space="0" w:color="auto"/>
                        <w:right w:val="none" w:sz="0" w:space="0" w:color="auto"/>
                      </w:divBdr>
                      <w:divsChild>
                        <w:div w:id="504058960">
                          <w:marLeft w:val="0"/>
                          <w:marRight w:val="0"/>
                          <w:marTop w:val="0"/>
                          <w:marBottom w:val="0"/>
                          <w:divBdr>
                            <w:top w:val="none" w:sz="0" w:space="0" w:color="auto"/>
                            <w:left w:val="none" w:sz="0" w:space="0" w:color="auto"/>
                            <w:bottom w:val="none" w:sz="0" w:space="0" w:color="auto"/>
                            <w:right w:val="none" w:sz="0" w:space="0" w:color="auto"/>
                          </w:divBdr>
                          <w:divsChild>
                            <w:div w:id="58285533">
                              <w:marLeft w:val="3"/>
                              <w:marRight w:val="0"/>
                              <w:marTop w:val="0"/>
                              <w:marBottom w:val="0"/>
                              <w:divBdr>
                                <w:top w:val="none" w:sz="0" w:space="0" w:color="auto"/>
                                <w:left w:val="none" w:sz="0" w:space="0" w:color="auto"/>
                                <w:bottom w:val="none" w:sz="0" w:space="0" w:color="auto"/>
                                <w:right w:val="none" w:sz="0" w:space="0" w:color="auto"/>
                              </w:divBdr>
                              <w:divsChild>
                                <w:div w:id="1116674230">
                                  <w:marLeft w:val="0"/>
                                  <w:marRight w:val="0"/>
                                  <w:marTop w:val="0"/>
                                  <w:marBottom w:val="0"/>
                                  <w:divBdr>
                                    <w:top w:val="none" w:sz="0" w:space="0" w:color="auto"/>
                                    <w:left w:val="none" w:sz="0" w:space="0" w:color="auto"/>
                                    <w:bottom w:val="none" w:sz="0" w:space="0" w:color="auto"/>
                                    <w:right w:val="none" w:sz="0" w:space="0" w:color="auto"/>
                                  </w:divBdr>
                                  <w:divsChild>
                                    <w:div w:id="1577591488">
                                      <w:marLeft w:val="0"/>
                                      <w:marRight w:val="0"/>
                                      <w:marTop w:val="0"/>
                                      <w:marBottom w:val="0"/>
                                      <w:divBdr>
                                        <w:top w:val="none" w:sz="0" w:space="0" w:color="auto"/>
                                        <w:left w:val="none" w:sz="0" w:space="0" w:color="auto"/>
                                        <w:bottom w:val="none" w:sz="0" w:space="0" w:color="auto"/>
                                        <w:right w:val="none" w:sz="0" w:space="0" w:color="auto"/>
                                      </w:divBdr>
                                      <w:divsChild>
                                        <w:div w:id="1688866936">
                                          <w:marLeft w:val="0"/>
                                          <w:marRight w:val="0"/>
                                          <w:marTop w:val="0"/>
                                          <w:marBottom w:val="0"/>
                                          <w:divBdr>
                                            <w:top w:val="none" w:sz="0" w:space="0" w:color="auto"/>
                                            <w:left w:val="none" w:sz="0" w:space="0" w:color="auto"/>
                                            <w:bottom w:val="none" w:sz="0" w:space="0" w:color="auto"/>
                                            <w:right w:val="none" w:sz="0" w:space="0" w:color="auto"/>
                                          </w:divBdr>
                                          <w:divsChild>
                                            <w:div w:id="3284673">
                                              <w:marLeft w:val="0"/>
                                              <w:marRight w:val="0"/>
                                              <w:marTop w:val="0"/>
                                              <w:marBottom w:val="0"/>
                                              <w:divBdr>
                                                <w:top w:val="none" w:sz="0" w:space="0" w:color="auto"/>
                                                <w:left w:val="none" w:sz="0" w:space="0" w:color="auto"/>
                                                <w:bottom w:val="none" w:sz="0" w:space="0" w:color="auto"/>
                                                <w:right w:val="none" w:sz="0" w:space="0" w:color="auto"/>
                                              </w:divBdr>
                                              <w:divsChild>
                                                <w:div w:id="716858912">
                                                  <w:marLeft w:val="0"/>
                                                  <w:marRight w:val="0"/>
                                                  <w:marTop w:val="0"/>
                                                  <w:marBottom w:val="0"/>
                                                  <w:divBdr>
                                                    <w:top w:val="none" w:sz="0" w:space="0" w:color="auto"/>
                                                    <w:left w:val="none" w:sz="0" w:space="0" w:color="auto"/>
                                                    <w:bottom w:val="none" w:sz="0" w:space="0" w:color="auto"/>
                                                    <w:right w:val="none" w:sz="0" w:space="0" w:color="auto"/>
                                                  </w:divBdr>
                                                  <w:divsChild>
                                                    <w:div w:id="376011852">
                                                      <w:marLeft w:val="0"/>
                                                      <w:marRight w:val="0"/>
                                                      <w:marTop w:val="0"/>
                                                      <w:marBottom w:val="0"/>
                                                      <w:divBdr>
                                                        <w:top w:val="none" w:sz="0" w:space="0" w:color="auto"/>
                                                        <w:left w:val="none" w:sz="0" w:space="0" w:color="auto"/>
                                                        <w:bottom w:val="none" w:sz="0" w:space="0" w:color="auto"/>
                                                        <w:right w:val="none" w:sz="0" w:space="0" w:color="auto"/>
                                                      </w:divBdr>
                                                      <w:divsChild>
                                                        <w:div w:id="1820998968">
                                                          <w:marLeft w:val="0"/>
                                                          <w:marRight w:val="0"/>
                                                          <w:marTop w:val="0"/>
                                                          <w:marBottom w:val="0"/>
                                                          <w:divBdr>
                                                            <w:top w:val="none" w:sz="0" w:space="0" w:color="auto"/>
                                                            <w:left w:val="none" w:sz="0" w:space="0" w:color="auto"/>
                                                            <w:bottom w:val="none" w:sz="0" w:space="0" w:color="auto"/>
                                                            <w:right w:val="none" w:sz="0" w:space="0" w:color="auto"/>
                                                          </w:divBdr>
                                                          <w:divsChild>
                                                            <w:div w:id="1657487120">
                                                              <w:marLeft w:val="0"/>
                                                              <w:marRight w:val="0"/>
                                                              <w:marTop w:val="0"/>
                                                              <w:marBottom w:val="0"/>
                                                              <w:divBdr>
                                                                <w:top w:val="none" w:sz="0" w:space="0" w:color="auto"/>
                                                                <w:left w:val="none" w:sz="0" w:space="0" w:color="auto"/>
                                                                <w:bottom w:val="none" w:sz="0" w:space="0" w:color="auto"/>
                                                                <w:right w:val="none" w:sz="0" w:space="0" w:color="auto"/>
                                                              </w:divBdr>
                                                              <w:divsChild>
                                                                <w:div w:id="805665653">
                                                                  <w:marLeft w:val="0"/>
                                                                  <w:marRight w:val="0"/>
                                                                  <w:marTop w:val="0"/>
                                                                  <w:marBottom w:val="0"/>
                                                                  <w:divBdr>
                                                                    <w:top w:val="none" w:sz="0" w:space="0" w:color="auto"/>
                                                                    <w:left w:val="none" w:sz="0" w:space="0" w:color="auto"/>
                                                                    <w:bottom w:val="none" w:sz="0" w:space="0" w:color="auto"/>
                                                                    <w:right w:val="none" w:sz="0" w:space="0" w:color="auto"/>
                                                                  </w:divBdr>
                                                                  <w:divsChild>
                                                                    <w:div w:id="15010418">
                                                                      <w:marLeft w:val="0"/>
                                                                      <w:marRight w:val="0"/>
                                                                      <w:marTop w:val="0"/>
                                                                      <w:marBottom w:val="0"/>
                                                                      <w:divBdr>
                                                                        <w:top w:val="none" w:sz="0" w:space="0" w:color="auto"/>
                                                                        <w:left w:val="none" w:sz="0" w:space="0" w:color="auto"/>
                                                                        <w:bottom w:val="none" w:sz="0" w:space="0" w:color="auto"/>
                                                                        <w:right w:val="none" w:sz="0" w:space="0" w:color="auto"/>
                                                                      </w:divBdr>
                                                                      <w:divsChild>
                                                                        <w:div w:id="159131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9536432">
      <w:bodyDiv w:val="1"/>
      <w:marLeft w:val="0"/>
      <w:marRight w:val="0"/>
      <w:marTop w:val="0"/>
      <w:marBottom w:val="0"/>
      <w:divBdr>
        <w:top w:val="none" w:sz="0" w:space="0" w:color="auto"/>
        <w:left w:val="none" w:sz="0" w:space="0" w:color="auto"/>
        <w:bottom w:val="none" w:sz="0" w:space="0" w:color="auto"/>
        <w:right w:val="none" w:sz="0" w:space="0" w:color="auto"/>
      </w:divBdr>
    </w:div>
    <w:div w:id="1229727125">
      <w:bodyDiv w:val="1"/>
      <w:marLeft w:val="0"/>
      <w:marRight w:val="0"/>
      <w:marTop w:val="0"/>
      <w:marBottom w:val="0"/>
      <w:divBdr>
        <w:top w:val="none" w:sz="0" w:space="0" w:color="auto"/>
        <w:left w:val="none" w:sz="0" w:space="0" w:color="auto"/>
        <w:bottom w:val="none" w:sz="0" w:space="0" w:color="auto"/>
        <w:right w:val="none" w:sz="0" w:space="0" w:color="auto"/>
      </w:divBdr>
      <w:divsChild>
        <w:div w:id="1517421547">
          <w:marLeft w:val="0"/>
          <w:marRight w:val="0"/>
          <w:marTop w:val="0"/>
          <w:marBottom w:val="0"/>
          <w:divBdr>
            <w:top w:val="none" w:sz="0" w:space="0" w:color="auto"/>
            <w:left w:val="none" w:sz="0" w:space="0" w:color="auto"/>
            <w:bottom w:val="none" w:sz="0" w:space="0" w:color="auto"/>
            <w:right w:val="none" w:sz="0" w:space="0" w:color="auto"/>
          </w:divBdr>
          <w:divsChild>
            <w:div w:id="1104692211">
              <w:marLeft w:val="0"/>
              <w:marRight w:val="0"/>
              <w:marTop w:val="0"/>
              <w:marBottom w:val="0"/>
              <w:divBdr>
                <w:top w:val="none" w:sz="0" w:space="0" w:color="auto"/>
                <w:left w:val="none" w:sz="0" w:space="0" w:color="auto"/>
                <w:bottom w:val="none" w:sz="0" w:space="0" w:color="auto"/>
                <w:right w:val="none" w:sz="0" w:space="0" w:color="auto"/>
              </w:divBdr>
              <w:divsChild>
                <w:div w:id="1432360179">
                  <w:marLeft w:val="0"/>
                  <w:marRight w:val="0"/>
                  <w:marTop w:val="0"/>
                  <w:marBottom w:val="0"/>
                  <w:divBdr>
                    <w:top w:val="none" w:sz="0" w:space="0" w:color="auto"/>
                    <w:left w:val="none" w:sz="0" w:space="0" w:color="auto"/>
                    <w:bottom w:val="none" w:sz="0" w:space="0" w:color="auto"/>
                    <w:right w:val="none" w:sz="0" w:space="0" w:color="auto"/>
                  </w:divBdr>
                  <w:divsChild>
                    <w:div w:id="988174735">
                      <w:marLeft w:val="0"/>
                      <w:marRight w:val="0"/>
                      <w:marTop w:val="0"/>
                      <w:marBottom w:val="0"/>
                      <w:divBdr>
                        <w:top w:val="none" w:sz="0" w:space="0" w:color="auto"/>
                        <w:left w:val="none" w:sz="0" w:space="0" w:color="auto"/>
                        <w:bottom w:val="none" w:sz="0" w:space="0" w:color="auto"/>
                        <w:right w:val="none" w:sz="0" w:space="0" w:color="auto"/>
                      </w:divBdr>
                      <w:divsChild>
                        <w:div w:id="417404551">
                          <w:marLeft w:val="0"/>
                          <w:marRight w:val="0"/>
                          <w:marTop w:val="0"/>
                          <w:marBottom w:val="0"/>
                          <w:divBdr>
                            <w:top w:val="none" w:sz="0" w:space="0" w:color="auto"/>
                            <w:left w:val="none" w:sz="0" w:space="0" w:color="auto"/>
                            <w:bottom w:val="none" w:sz="0" w:space="0" w:color="auto"/>
                            <w:right w:val="none" w:sz="0" w:space="0" w:color="auto"/>
                          </w:divBdr>
                          <w:divsChild>
                            <w:div w:id="473448223">
                              <w:marLeft w:val="0"/>
                              <w:marRight w:val="0"/>
                              <w:marTop w:val="0"/>
                              <w:marBottom w:val="0"/>
                              <w:divBdr>
                                <w:top w:val="none" w:sz="0" w:space="0" w:color="auto"/>
                                <w:left w:val="none" w:sz="0" w:space="0" w:color="auto"/>
                                <w:bottom w:val="none" w:sz="0" w:space="0" w:color="auto"/>
                                <w:right w:val="none" w:sz="0" w:space="0" w:color="auto"/>
                              </w:divBdr>
                              <w:divsChild>
                                <w:div w:id="870991754">
                                  <w:marLeft w:val="0"/>
                                  <w:marRight w:val="0"/>
                                  <w:marTop w:val="0"/>
                                  <w:marBottom w:val="0"/>
                                  <w:divBdr>
                                    <w:top w:val="none" w:sz="0" w:space="0" w:color="auto"/>
                                    <w:left w:val="none" w:sz="0" w:space="0" w:color="auto"/>
                                    <w:bottom w:val="none" w:sz="0" w:space="0" w:color="auto"/>
                                    <w:right w:val="none" w:sz="0" w:space="0" w:color="auto"/>
                                  </w:divBdr>
                                  <w:divsChild>
                                    <w:div w:id="1906641">
                                      <w:marLeft w:val="0"/>
                                      <w:marRight w:val="0"/>
                                      <w:marTop w:val="0"/>
                                      <w:marBottom w:val="0"/>
                                      <w:divBdr>
                                        <w:top w:val="none" w:sz="0" w:space="0" w:color="auto"/>
                                        <w:left w:val="none" w:sz="0" w:space="0" w:color="auto"/>
                                        <w:bottom w:val="none" w:sz="0" w:space="0" w:color="auto"/>
                                        <w:right w:val="none" w:sz="0" w:space="0" w:color="auto"/>
                                      </w:divBdr>
                                      <w:divsChild>
                                        <w:div w:id="1664167222">
                                          <w:marLeft w:val="-150"/>
                                          <w:marRight w:val="-150"/>
                                          <w:marTop w:val="0"/>
                                          <w:marBottom w:val="0"/>
                                          <w:divBdr>
                                            <w:top w:val="none" w:sz="0" w:space="0" w:color="auto"/>
                                            <w:left w:val="none" w:sz="0" w:space="0" w:color="auto"/>
                                            <w:bottom w:val="none" w:sz="0" w:space="0" w:color="auto"/>
                                            <w:right w:val="none" w:sz="0" w:space="0" w:color="auto"/>
                                          </w:divBdr>
                                          <w:divsChild>
                                            <w:div w:id="750740860">
                                              <w:marLeft w:val="0"/>
                                              <w:marRight w:val="0"/>
                                              <w:marTop w:val="0"/>
                                              <w:marBottom w:val="0"/>
                                              <w:divBdr>
                                                <w:top w:val="none" w:sz="0" w:space="0" w:color="auto"/>
                                                <w:left w:val="none" w:sz="0" w:space="0" w:color="auto"/>
                                                <w:bottom w:val="none" w:sz="0" w:space="0" w:color="auto"/>
                                                <w:right w:val="none" w:sz="0" w:space="0" w:color="auto"/>
                                              </w:divBdr>
                                              <w:divsChild>
                                                <w:div w:id="178660049">
                                                  <w:marLeft w:val="0"/>
                                                  <w:marRight w:val="0"/>
                                                  <w:marTop w:val="0"/>
                                                  <w:marBottom w:val="0"/>
                                                  <w:divBdr>
                                                    <w:top w:val="none" w:sz="0" w:space="0" w:color="auto"/>
                                                    <w:left w:val="none" w:sz="0" w:space="0" w:color="auto"/>
                                                    <w:bottom w:val="none" w:sz="0" w:space="0" w:color="auto"/>
                                                    <w:right w:val="none" w:sz="0" w:space="0" w:color="auto"/>
                                                  </w:divBdr>
                                                  <w:divsChild>
                                                    <w:div w:id="817965169">
                                                      <w:marLeft w:val="0"/>
                                                      <w:marRight w:val="0"/>
                                                      <w:marTop w:val="0"/>
                                                      <w:marBottom w:val="0"/>
                                                      <w:divBdr>
                                                        <w:top w:val="none" w:sz="0" w:space="0" w:color="auto"/>
                                                        <w:left w:val="none" w:sz="0" w:space="0" w:color="auto"/>
                                                        <w:bottom w:val="none" w:sz="0" w:space="0" w:color="auto"/>
                                                        <w:right w:val="none" w:sz="0" w:space="0" w:color="auto"/>
                                                      </w:divBdr>
                                                      <w:divsChild>
                                                        <w:div w:id="422579429">
                                                          <w:marLeft w:val="0"/>
                                                          <w:marRight w:val="0"/>
                                                          <w:marTop w:val="0"/>
                                                          <w:marBottom w:val="0"/>
                                                          <w:divBdr>
                                                            <w:top w:val="none" w:sz="0" w:space="0" w:color="auto"/>
                                                            <w:left w:val="none" w:sz="0" w:space="0" w:color="auto"/>
                                                            <w:bottom w:val="none" w:sz="0" w:space="0" w:color="auto"/>
                                                            <w:right w:val="none" w:sz="0" w:space="0" w:color="auto"/>
                                                          </w:divBdr>
                                                          <w:divsChild>
                                                            <w:div w:id="1596131629">
                                                              <w:marLeft w:val="0"/>
                                                              <w:marRight w:val="0"/>
                                                              <w:marTop w:val="0"/>
                                                              <w:marBottom w:val="0"/>
                                                              <w:divBdr>
                                                                <w:top w:val="none" w:sz="0" w:space="0" w:color="auto"/>
                                                                <w:left w:val="none" w:sz="0" w:space="0" w:color="auto"/>
                                                                <w:bottom w:val="none" w:sz="0" w:space="0" w:color="auto"/>
                                                                <w:right w:val="none" w:sz="0" w:space="0" w:color="auto"/>
                                                              </w:divBdr>
                                                              <w:divsChild>
                                                                <w:div w:id="1826121291">
                                                                  <w:marLeft w:val="0"/>
                                                                  <w:marRight w:val="0"/>
                                                                  <w:marTop w:val="0"/>
                                                                  <w:marBottom w:val="0"/>
                                                                  <w:divBdr>
                                                                    <w:top w:val="none" w:sz="0" w:space="0" w:color="auto"/>
                                                                    <w:left w:val="none" w:sz="0" w:space="0" w:color="auto"/>
                                                                    <w:bottom w:val="none" w:sz="0" w:space="0" w:color="auto"/>
                                                                    <w:right w:val="none" w:sz="0" w:space="0" w:color="auto"/>
                                                                  </w:divBdr>
                                                                  <w:divsChild>
                                                                    <w:div w:id="872570219">
                                                                      <w:marLeft w:val="0"/>
                                                                      <w:marRight w:val="0"/>
                                                                      <w:marTop w:val="0"/>
                                                                      <w:marBottom w:val="0"/>
                                                                      <w:divBdr>
                                                                        <w:top w:val="none" w:sz="0" w:space="0" w:color="auto"/>
                                                                        <w:left w:val="none" w:sz="0" w:space="0" w:color="auto"/>
                                                                        <w:bottom w:val="none" w:sz="0" w:space="0" w:color="auto"/>
                                                                        <w:right w:val="none" w:sz="0" w:space="0" w:color="auto"/>
                                                                      </w:divBdr>
                                                                      <w:divsChild>
                                                                        <w:div w:id="1427966010">
                                                                          <w:marLeft w:val="-225"/>
                                                                          <w:marRight w:val="-225"/>
                                                                          <w:marTop w:val="0"/>
                                                                          <w:marBottom w:val="0"/>
                                                                          <w:divBdr>
                                                                            <w:top w:val="none" w:sz="0" w:space="0" w:color="auto"/>
                                                                            <w:left w:val="none" w:sz="0" w:space="0" w:color="auto"/>
                                                                            <w:bottom w:val="none" w:sz="0" w:space="0" w:color="auto"/>
                                                                            <w:right w:val="none" w:sz="0" w:space="0" w:color="auto"/>
                                                                          </w:divBdr>
                                                                          <w:divsChild>
                                                                            <w:div w:id="55492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9728423">
      <w:bodyDiv w:val="1"/>
      <w:marLeft w:val="0"/>
      <w:marRight w:val="0"/>
      <w:marTop w:val="0"/>
      <w:marBottom w:val="0"/>
      <w:divBdr>
        <w:top w:val="none" w:sz="0" w:space="0" w:color="auto"/>
        <w:left w:val="none" w:sz="0" w:space="0" w:color="auto"/>
        <w:bottom w:val="none" w:sz="0" w:space="0" w:color="auto"/>
        <w:right w:val="none" w:sz="0" w:space="0" w:color="auto"/>
      </w:divBdr>
    </w:div>
    <w:div w:id="1229999028">
      <w:bodyDiv w:val="1"/>
      <w:marLeft w:val="0"/>
      <w:marRight w:val="0"/>
      <w:marTop w:val="0"/>
      <w:marBottom w:val="0"/>
      <w:divBdr>
        <w:top w:val="none" w:sz="0" w:space="0" w:color="auto"/>
        <w:left w:val="none" w:sz="0" w:space="0" w:color="auto"/>
        <w:bottom w:val="none" w:sz="0" w:space="0" w:color="auto"/>
        <w:right w:val="none" w:sz="0" w:space="0" w:color="auto"/>
      </w:divBdr>
      <w:divsChild>
        <w:div w:id="953099338">
          <w:marLeft w:val="0"/>
          <w:marRight w:val="0"/>
          <w:marTop w:val="0"/>
          <w:marBottom w:val="0"/>
          <w:divBdr>
            <w:top w:val="none" w:sz="0" w:space="0" w:color="auto"/>
            <w:left w:val="none" w:sz="0" w:space="0" w:color="auto"/>
            <w:bottom w:val="none" w:sz="0" w:space="0" w:color="auto"/>
            <w:right w:val="none" w:sz="0" w:space="0" w:color="auto"/>
          </w:divBdr>
          <w:divsChild>
            <w:div w:id="1059867888">
              <w:marLeft w:val="0"/>
              <w:marRight w:val="0"/>
              <w:marTop w:val="0"/>
              <w:marBottom w:val="0"/>
              <w:divBdr>
                <w:top w:val="none" w:sz="0" w:space="0" w:color="auto"/>
                <w:left w:val="none" w:sz="0" w:space="0" w:color="auto"/>
                <w:bottom w:val="none" w:sz="0" w:space="0" w:color="auto"/>
                <w:right w:val="none" w:sz="0" w:space="0" w:color="auto"/>
              </w:divBdr>
              <w:divsChild>
                <w:div w:id="624429592">
                  <w:marLeft w:val="0"/>
                  <w:marRight w:val="0"/>
                  <w:marTop w:val="0"/>
                  <w:marBottom w:val="0"/>
                  <w:divBdr>
                    <w:top w:val="none" w:sz="0" w:space="0" w:color="auto"/>
                    <w:left w:val="none" w:sz="0" w:space="0" w:color="auto"/>
                    <w:bottom w:val="none" w:sz="0" w:space="0" w:color="auto"/>
                    <w:right w:val="none" w:sz="0" w:space="0" w:color="auto"/>
                  </w:divBdr>
                  <w:divsChild>
                    <w:div w:id="1618878127">
                      <w:marLeft w:val="0"/>
                      <w:marRight w:val="0"/>
                      <w:marTop w:val="0"/>
                      <w:marBottom w:val="0"/>
                      <w:divBdr>
                        <w:top w:val="none" w:sz="0" w:space="0" w:color="auto"/>
                        <w:left w:val="none" w:sz="0" w:space="0" w:color="auto"/>
                        <w:bottom w:val="none" w:sz="0" w:space="0" w:color="auto"/>
                        <w:right w:val="none" w:sz="0" w:space="0" w:color="auto"/>
                      </w:divBdr>
                      <w:divsChild>
                        <w:div w:id="936451383">
                          <w:marLeft w:val="0"/>
                          <w:marRight w:val="0"/>
                          <w:marTop w:val="0"/>
                          <w:marBottom w:val="0"/>
                          <w:divBdr>
                            <w:top w:val="none" w:sz="0" w:space="0" w:color="auto"/>
                            <w:left w:val="none" w:sz="0" w:space="0" w:color="auto"/>
                            <w:bottom w:val="none" w:sz="0" w:space="0" w:color="auto"/>
                            <w:right w:val="none" w:sz="0" w:space="0" w:color="auto"/>
                          </w:divBdr>
                          <w:divsChild>
                            <w:div w:id="603920544">
                              <w:marLeft w:val="0"/>
                              <w:marRight w:val="0"/>
                              <w:marTop w:val="0"/>
                              <w:marBottom w:val="0"/>
                              <w:divBdr>
                                <w:top w:val="none" w:sz="0" w:space="0" w:color="auto"/>
                                <w:left w:val="none" w:sz="0" w:space="0" w:color="auto"/>
                                <w:bottom w:val="none" w:sz="0" w:space="0" w:color="auto"/>
                                <w:right w:val="none" w:sz="0" w:space="0" w:color="auto"/>
                              </w:divBdr>
                              <w:divsChild>
                                <w:div w:id="1832521119">
                                  <w:marLeft w:val="0"/>
                                  <w:marRight w:val="0"/>
                                  <w:marTop w:val="0"/>
                                  <w:marBottom w:val="0"/>
                                  <w:divBdr>
                                    <w:top w:val="none" w:sz="0" w:space="0" w:color="auto"/>
                                    <w:left w:val="none" w:sz="0" w:space="0" w:color="auto"/>
                                    <w:bottom w:val="none" w:sz="0" w:space="0" w:color="auto"/>
                                    <w:right w:val="none" w:sz="0" w:space="0" w:color="auto"/>
                                  </w:divBdr>
                                  <w:divsChild>
                                    <w:div w:id="1573419306">
                                      <w:marLeft w:val="0"/>
                                      <w:marRight w:val="0"/>
                                      <w:marTop w:val="0"/>
                                      <w:marBottom w:val="0"/>
                                      <w:divBdr>
                                        <w:top w:val="none" w:sz="0" w:space="0" w:color="auto"/>
                                        <w:left w:val="none" w:sz="0" w:space="0" w:color="auto"/>
                                        <w:bottom w:val="none" w:sz="0" w:space="0" w:color="auto"/>
                                        <w:right w:val="none" w:sz="0" w:space="0" w:color="auto"/>
                                      </w:divBdr>
                                      <w:divsChild>
                                        <w:div w:id="2051956608">
                                          <w:marLeft w:val="-150"/>
                                          <w:marRight w:val="-150"/>
                                          <w:marTop w:val="0"/>
                                          <w:marBottom w:val="0"/>
                                          <w:divBdr>
                                            <w:top w:val="none" w:sz="0" w:space="0" w:color="auto"/>
                                            <w:left w:val="none" w:sz="0" w:space="0" w:color="auto"/>
                                            <w:bottom w:val="none" w:sz="0" w:space="0" w:color="auto"/>
                                            <w:right w:val="none" w:sz="0" w:space="0" w:color="auto"/>
                                          </w:divBdr>
                                          <w:divsChild>
                                            <w:div w:id="1483932879">
                                              <w:marLeft w:val="0"/>
                                              <w:marRight w:val="0"/>
                                              <w:marTop w:val="0"/>
                                              <w:marBottom w:val="0"/>
                                              <w:divBdr>
                                                <w:top w:val="none" w:sz="0" w:space="0" w:color="auto"/>
                                                <w:left w:val="none" w:sz="0" w:space="0" w:color="auto"/>
                                                <w:bottom w:val="none" w:sz="0" w:space="0" w:color="auto"/>
                                                <w:right w:val="none" w:sz="0" w:space="0" w:color="auto"/>
                                              </w:divBdr>
                                              <w:divsChild>
                                                <w:div w:id="15008260">
                                                  <w:marLeft w:val="0"/>
                                                  <w:marRight w:val="0"/>
                                                  <w:marTop w:val="0"/>
                                                  <w:marBottom w:val="0"/>
                                                  <w:divBdr>
                                                    <w:top w:val="none" w:sz="0" w:space="0" w:color="auto"/>
                                                    <w:left w:val="none" w:sz="0" w:space="0" w:color="auto"/>
                                                    <w:bottom w:val="none" w:sz="0" w:space="0" w:color="auto"/>
                                                    <w:right w:val="none" w:sz="0" w:space="0" w:color="auto"/>
                                                  </w:divBdr>
                                                  <w:divsChild>
                                                    <w:div w:id="177962466">
                                                      <w:marLeft w:val="0"/>
                                                      <w:marRight w:val="0"/>
                                                      <w:marTop w:val="0"/>
                                                      <w:marBottom w:val="0"/>
                                                      <w:divBdr>
                                                        <w:top w:val="none" w:sz="0" w:space="0" w:color="auto"/>
                                                        <w:left w:val="none" w:sz="0" w:space="0" w:color="auto"/>
                                                        <w:bottom w:val="none" w:sz="0" w:space="0" w:color="auto"/>
                                                        <w:right w:val="none" w:sz="0" w:space="0" w:color="auto"/>
                                                      </w:divBdr>
                                                      <w:divsChild>
                                                        <w:div w:id="1238595105">
                                                          <w:marLeft w:val="0"/>
                                                          <w:marRight w:val="0"/>
                                                          <w:marTop w:val="0"/>
                                                          <w:marBottom w:val="0"/>
                                                          <w:divBdr>
                                                            <w:top w:val="none" w:sz="0" w:space="0" w:color="auto"/>
                                                            <w:left w:val="none" w:sz="0" w:space="0" w:color="auto"/>
                                                            <w:bottom w:val="none" w:sz="0" w:space="0" w:color="auto"/>
                                                            <w:right w:val="none" w:sz="0" w:space="0" w:color="auto"/>
                                                          </w:divBdr>
                                                          <w:divsChild>
                                                            <w:div w:id="1598054856">
                                                              <w:marLeft w:val="0"/>
                                                              <w:marRight w:val="0"/>
                                                              <w:marTop w:val="0"/>
                                                              <w:marBottom w:val="0"/>
                                                              <w:divBdr>
                                                                <w:top w:val="none" w:sz="0" w:space="0" w:color="auto"/>
                                                                <w:left w:val="none" w:sz="0" w:space="0" w:color="auto"/>
                                                                <w:bottom w:val="none" w:sz="0" w:space="0" w:color="auto"/>
                                                                <w:right w:val="none" w:sz="0" w:space="0" w:color="auto"/>
                                                              </w:divBdr>
                                                              <w:divsChild>
                                                                <w:div w:id="458686510">
                                                                  <w:marLeft w:val="0"/>
                                                                  <w:marRight w:val="0"/>
                                                                  <w:marTop w:val="0"/>
                                                                  <w:marBottom w:val="0"/>
                                                                  <w:divBdr>
                                                                    <w:top w:val="none" w:sz="0" w:space="0" w:color="auto"/>
                                                                    <w:left w:val="none" w:sz="0" w:space="0" w:color="auto"/>
                                                                    <w:bottom w:val="none" w:sz="0" w:space="0" w:color="auto"/>
                                                                    <w:right w:val="none" w:sz="0" w:space="0" w:color="auto"/>
                                                                  </w:divBdr>
                                                                  <w:divsChild>
                                                                    <w:div w:id="1921595940">
                                                                      <w:marLeft w:val="0"/>
                                                                      <w:marRight w:val="0"/>
                                                                      <w:marTop w:val="0"/>
                                                                      <w:marBottom w:val="0"/>
                                                                      <w:divBdr>
                                                                        <w:top w:val="none" w:sz="0" w:space="0" w:color="auto"/>
                                                                        <w:left w:val="none" w:sz="0" w:space="0" w:color="auto"/>
                                                                        <w:bottom w:val="none" w:sz="0" w:space="0" w:color="auto"/>
                                                                        <w:right w:val="none" w:sz="0" w:space="0" w:color="auto"/>
                                                                      </w:divBdr>
                                                                      <w:divsChild>
                                                                        <w:div w:id="1962493226">
                                                                          <w:marLeft w:val="-225"/>
                                                                          <w:marRight w:val="-225"/>
                                                                          <w:marTop w:val="0"/>
                                                                          <w:marBottom w:val="0"/>
                                                                          <w:divBdr>
                                                                            <w:top w:val="none" w:sz="0" w:space="0" w:color="auto"/>
                                                                            <w:left w:val="none" w:sz="0" w:space="0" w:color="auto"/>
                                                                            <w:bottom w:val="none" w:sz="0" w:space="0" w:color="auto"/>
                                                                            <w:right w:val="none" w:sz="0" w:space="0" w:color="auto"/>
                                                                          </w:divBdr>
                                                                          <w:divsChild>
                                                                            <w:div w:id="27028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0266989">
      <w:bodyDiv w:val="1"/>
      <w:marLeft w:val="0"/>
      <w:marRight w:val="0"/>
      <w:marTop w:val="0"/>
      <w:marBottom w:val="0"/>
      <w:divBdr>
        <w:top w:val="none" w:sz="0" w:space="0" w:color="auto"/>
        <w:left w:val="none" w:sz="0" w:space="0" w:color="auto"/>
        <w:bottom w:val="none" w:sz="0" w:space="0" w:color="auto"/>
        <w:right w:val="none" w:sz="0" w:space="0" w:color="auto"/>
      </w:divBdr>
      <w:divsChild>
        <w:div w:id="1349215511">
          <w:marLeft w:val="0"/>
          <w:marRight w:val="0"/>
          <w:marTop w:val="0"/>
          <w:marBottom w:val="0"/>
          <w:divBdr>
            <w:top w:val="none" w:sz="0" w:space="0" w:color="auto"/>
            <w:left w:val="none" w:sz="0" w:space="0" w:color="auto"/>
            <w:bottom w:val="none" w:sz="0" w:space="0" w:color="auto"/>
            <w:right w:val="none" w:sz="0" w:space="0" w:color="auto"/>
          </w:divBdr>
          <w:divsChild>
            <w:div w:id="1395592125">
              <w:marLeft w:val="0"/>
              <w:marRight w:val="0"/>
              <w:marTop w:val="0"/>
              <w:marBottom w:val="0"/>
              <w:divBdr>
                <w:top w:val="none" w:sz="0" w:space="0" w:color="auto"/>
                <w:left w:val="none" w:sz="0" w:space="0" w:color="auto"/>
                <w:bottom w:val="none" w:sz="0" w:space="0" w:color="auto"/>
                <w:right w:val="none" w:sz="0" w:space="0" w:color="auto"/>
              </w:divBdr>
              <w:divsChild>
                <w:div w:id="1218857080">
                  <w:marLeft w:val="0"/>
                  <w:marRight w:val="0"/>
                  <w:marTop w:val="0"/>
                  <w:marBottom w:val="0"/>
                  <w:divBdr>
                    <w:top w:val="none" w:sz="0" w:space="0" w:color="auto"/>
                    <w:left w:val="none" w:sz="0" w:space="0" w:color="auto"/>
                    <w:bottom w:val="none" w:sz="0" w:space="0" w:color="auto"/>
                    <w:right w:val="none" w:sz="0" w:space="0" w:color="auto"/>
                  </w:divBdr>
                  <w:divsChild>
                    <w:div w:id="646012266">
                      <w:marLeft w:val="0"/>
                      <w:marRight w:val="0"/>
                      <w:marTop w:val="0"/>
                      <w:marBottom w:val="107"/>
                      <w:divBdr>
                        <w:top w:val="single" w:sz="4" w:space="0" w:color="DFDFDF"/>
                        <w:left w:val="single" w:sz="4" w:space="0" w:color="DFDFDF"/>
                        <w:bottom w:val="single" w:sz="4" w:space="5" w:color="DFDFDF"/>
                        <w:right w:val="single" w:sz="4" w:space="0" w:color="DFDFDF"/>
                      </w:divBdr>
                      <w:divsChild>
                        <w:div w:id="851845700">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231574135">
      <w:bodyDiv w:val="1"/>
      <w:marLeft w:val="0"/>
      <w:marRight w:val="0"/>
      <w:marTop w:val="0"/>
      <w:marBottom w:val="0"/>
      <w:divBdr>
        <w:top w:val="none" w:sz="0" w:space="0" w:color="auto"/>
        <w:left w:val="none" w:sz="0" w:space="0" w:color="auto"/>
        <w:bottom w:val="none" w:sz="0" w:space="0" w:color="auto"/>
        <w:right w:val="none" w:sz="0" w:space="0" w:color="auto"/>
      </w:divBdr>
    </w:div>
    <w:div w:id="1231965233">
      <w:bodyDiv w:val="1"/>
      <w:marLeft w:val="0"/>
      <w:marRight w:val="0"/>
      <w:marTop w:val="0"/>
      <w:marBottom w:val="0"/>
      <w:divBdr>
        <w:top w:val="none" w:sz="0" w:space="0" w:color="auto"/>
        <w:left w:val="none" w:sz="0" w:space="0" w:color="auto"/>
        <w:bottom w:val="none" w:sz="0" w:space="0" w:color="auto"/>
        <w:right w:val="none" w:sz="0" w:space="0" w:color="auto"/>
      </w:divBdr>
    </w:div>
    <w:div w:id="1233735371">
      <w:bodyDiv w:val="1"/>
      <w:marLeft w:val="0"/>
      <w:marRight w:val="0"/>
      <w:marTop w:val="0"/>
      <w:marBottom w:val="0"/>
      <w:divBdr>
        <w:top w:val="none" w:sz="0" w:space="0" w:color="auto"/>
        <w:left w:val="none" w:sz="0" w:space="0" w:color="auto"/>
        <w:bottom w:val="none" w:sz="0" w:space="0" w:color="auto"/>
        <w:right w:val="none" w:sz="0" w:space="0" w:color="auto"/>
      </w:divBdr>
      <w:divsChild>
        <w:div w:id="1849522183">
          <w:marLeft w:val="0"/>
          <w:marRight w:val="0"/>
          <w:marTop w:val="0"/>
          <w:marBottom w:val="0"/>
          <w:divBdr>
            <w:top w:val="none" w:sz="0" w:space="0" w:color="auto"/>
            <w:left w:val="none" w:sz="0" w:space="0" w:color="auto"/>
            <w:bottom w:val="none" w:sz="0" w:space="0" w:color="auto"/>
            <w:right w:val="none" w:sz="0" w:space="0" w:color="auto"/>
          </w:divBdr>
          <w:divsChild>
            <w:div w:id="2121759265">
              <w:marLeft w:val="0"/>
              <w:marRight w:val="0"/>
              <w:marTop w:val="0"/>
              <w:marBottom w:val="0"/>
              <w:divBdr>
                <w:top w:val="none" w:sz="0" w:space="0" w:color="auto"/>
                <w:left w:val="none" w:sz="0" w:space="0" w:color="auto"/>
                <w:bottom w:val="none" w:sz="0" w:space="0" w:color="auto"/>
                <w:right w:val="none" w:sz="0" w:space="0" w:color="auto"/>
              </w:divBdr>
              <w:divsChild>
                <w:div w:id="659307187">
                  <w:marLeft w:val="0"/>
                  <w:marRight w:val="0"/>
                  <w:marTop w:val="0"/>
                  <w:marBottom w:val="0"/>
                  <w:divBdr>
                    <w:top w:val="none" w:sz="0" w:space="0" w:color="auto"/>
                    <w:left w:val="none" w:sz="0" w:space="0" w:color="auto"/>
                    <w:bottom w:val="none" w:sz="0" w:space="0" w:color="auto"/>
                    <w:right w:val="none" w:sz="0" w:space="0" w:color="auto"/>
                  </w:divBdr>
                  <w:divsChild>
                    <w:div w:id="464736536">
                      <w:marLeft w:val="0"/>
                      <w:marRight w:val="0"/>
                      <w:marTop w:val="0"/>
                      <w:marBottom w:val="0"/>
                      <w:divBdr>
                        <w:top w:val="none" w:sz="0" w:space="0" w:color="auto"/>
                        <w:left w:val="none" w:sz="0" w:space="0" w:color="auto"/>
                        <w:bottom w:val="none" w:sz="0" w:space="0" w:color="auto"/>
                        <w:right w:val="none" w:sz="0" w:space="0" w:color="auto"/>
                      </w:divBdr>
                      <w:divsChild>
                        <w:div w:id="2116822343">
                          <w:marLeft w:val="0"/>
                          <w:marRight w:val="0"/>
                          <w:marTop w:val="0"/>
                          <w:marBottom w:val="0"/>
                          <w:divBdr>
                            <w:top w:val="none" w:sz="0" w:space="0" w:color="auto"/>
                            <w:left w:val="none" w:sz="0" w:space="0" w:color="auto"/>
                            <w:bottom w:val="none" w:sz="0" w:space="0" w:color="auto"/>
                            <w:right w:val="none" w:sz="0" w:space="0" w:color="auto"/>
                          </w:divBdr>
                          <w:divsChild>
                            <w:div w:id="1988707252">
                              <w:marLeft w:val="3"/>
                              <w:marRight w:val="0"/>
                              <w:marTop w:val="0"/>
                              <w:marBottom w:val="0"/>
                              <w:divBdr>
                                <w:top w:val="none" w:sz="0" w:space="0" w:color="auto"/>
                                <w:left w:val="none" w:sz="0" w:space="0" w:color="auto"/>
                                <w:bottom w:val="none" w:sz="0" w:space="0" w:color="auto"/>
                                <w:right w:val="none" w:sz="0" w:space="0" w:color="auto"/>
                              </w:divBdr>
                              <w:divsChild>
                                <w:div w:id="1549682953">
                                  <w:marLeft w:val="0"/>
                                  <w:marRight w:val="0"/>
                                  <w:marTop w:val="0"/>
                                  <w:marBottom w:val="0"/>
                                  <w:divBdr>
                                    <w:top w:val="none" w:sz="0" w:space="0" w:color="auto"/>
                                    <w:left w:val="none" w:sz="0" w:space="0" w:color="auto"/>
                                    <w:bottom w:val="none" w:sz="0" w:space="0" w:color="auto"/>
                                    <w:right w:val="none" w:sz="0" w:space="0" w:color="auto"/>
                                  </w:divBdr>
                                  <w:divsChild>
                                    <w:div w:id="1261063900">
                                      <w:marLeft w:val="0"/>
                                      <w:marRight w:val="0"/>
                                      <w:marTop w:val="0"/>
                                      <w:marBottom w:val="0"/>
                                      <w:divBdr>
                                        <w:top w:val="none" w:sz="0" w:space="0" w:color="auto"/>
                                        <w:left w:val="none" w:sz="0" w:space="0" w:color="auto"/>
                                        <w:bottom w:val="none" w:sz="0" w:space="0" w:color="auto"/>
                                        <w:right w:val="none" w:sz="0" w:space="0" w:color="auto"/>
                                      </w:divBdr>
                                      <w:divsChild>
                                        <w:div w:id="1826119862">
                                          <w:marLeft w:val="0"/>
                                          <w:marRight w:val="0"/>
                                          <w:marTop w:val="0"/>
                                          <w:marBottom w:val="0"/>
                                          <w:divBdr>
                                            <w:top w:val="none" w:sz="0" w:space="0" w:color="auto"/>
                                            <w:left w:val="none" w:sz="0" w:space="0" w:color="auto"/>
                                            <w:bottom w:val="none" w:sz="0" w:space="0" w:color="auto"/>
                                            <w:right w:val="none" w:sz="0" w:space="0" w:color="auto"/>
                                          </w:divBdr>
                                          <w:divsChild>
                                            <w:div w:id="370425403">
                                              <w:marLeft w:val="0"/>
                                              <w:marRight w:val="0"/>
                                              <w:marTop w:val="0"/>
                                              <w:marBottom w:val="0"/>
                                              <w:divBdr>
                                                <w:top w:val="none" w:sz="0" w:space="0" w:color="auto"/>
                                                <w:left w:val="none" w:sz="0" w:space="0" w:color="auto"/>
                                                <w:bottom w:val="none" w:sz="0" w:space="0" w:color="auto"/>
                                                <w:right w:val="none" w:sz="0" w:space="0" w:color="auto"/>
                                              </w:divBdr>
                                              <w:divsChild>
                                                <w:div w:id="1472870398">
                                                  <w:marLeft w:val="0"/>
                                                  <w:marRight w:val="0"/>
                                                  <w:marTop w:val="0"/>
                                                  <w:marBottom w:val="0"/>
                                                  <w:divBdr>
                                                    <w:top w:val="none" w:sz="0" w:space="0" w:color="auto"/>
                                                    <w:left w:val="none" w:sz="0" w:space="0" w:color="auto"/>
                                                    <w:bottom w:val="none" w:sz="0" w:space="0" w:color="auto"/>
                                                    <w:right w:val="none" w:sz="0" w:space="0" w:color="auto"/>
                                                  </w:divBdr>
                                                  <w:divsChild>
                                                    <w:div w:id="56369610">
                                                      <w:marLeft w:val="0"/>
                                                      <w:marRight w:val="0"/>
                                                      <w:marTop w:val="0"/>
                                                      <w:marBottom w:val="0"/>
                                                      <w:divBdr>
                                                        <w:top w:val="none" w:sz="0" w:space="0" w:color="auto"/>
                                                        <w:left w:val="none" w:sz="0" w:space="0" w:color="auto"/>
                                                        <w:bottom w:val="none" w:sz="0" w:space="0" w:color="auto"/>
                                                        <w:right w:val="none" w:sz="0" w:space="0" w:color="auto"/>
                                                      </w:divBdr>
                                                      <w:divsChild>
                                                        <w:div w:id="1615476663">
                                                          <w:marLeft w:val="0"/>
                                                          <w:marRight w:val="0"/>
                                                          <w:marTop w:val="0"/>
                                                          <w:marBottom w:val="0"/>
                                                          <w:divBdr>
                                                            <w:top w:val="none" w:sz="0" w:space="0" w:color="auto"/>
                                                            <w:left w:val="none" w:sz="0" w:space="0" w:color="auto"/>
                                                            <w:bottom w:val="none" w:sz="0" w:space="0" w:color="auto"/>
                                                            <w:right w:val="none" w:sz="0" w:space="0" w:color="auto"/>
                                                          </w:divBdr>
                                                          <w:divsChild>
                                                            <w:div w:id="493760531">
                                                              <w:marLeft w:val="0"/>
                                                              <w:marRight w:val="0"/>
                                                              <w:marTop w:val="0"/>
                                                              <w:marBottom w:val="0"/>
                                                              <w:divBdr>
                                                                <w:top w:val="none" w:sz="0" w:space="0" w:color="auto"/>
                                                                <w:left w:val="none" w:sz="0" w:space="0" w:color="auto"/>
                                                                <w:bottom w:val="none" w:sz="0" w:space="0" w:color="auto"/>
                                                                <w:right w:val="none" w:sz="0" w:space="0" w:color="auto"/>
                                                              </w:divBdr>
                                                              <w:divsChild>
                                                                <w:div w:id="6833044">
                                                                  <w:marLeft w:val="0"/>
                                                                  <w:marRight w:val="0"/>
                                                                  <w:marTop w:val="0"/>
                                                                  <w:marBottom w:val="0"/>
                                                                  <w:divBdr>
                                                                    <w:top w:val="none" w:sz="0" w:space="0" w:color="auto"/>
                                                                    <w:left w:val="none" w:sz="0" w:space="0" w:color="auto"/>
                                                                    <w:bottom w:val="none" w:sz="0" w:space="0" w:color="auto"/>
                                                                    <w:right w:val="none" w:sz="0" w:space="0" w:color="auto"/>
                                                                  </w:divBdr>
                                                                  <w:divsChild>
                                                                    <w:div w:id="1306740611">
                                                                      <w:marLeft w:val="0"/>
                                                                      <w:marRight w:val="0"/>
                                                                      <w:marTop w:val="0"/>
                                                                      <w:marBottom w:val="0"/>
                                                                      <w:divBdr>
                                                                        <w:top w:val="none" w:sz="0" w:space="0" w:color="auto"/>
                                                                        <w:left w:val="none" w:sz="0" w:space="0" w:color="auto"/>
                                                                        <w:bottom w:val="none" w:sz="0" w:space="0" w:color="auto"/>
                                                                        <w:right w:val="none" w:sz="0" w:space="0" w:color="auto"/>
                                                                      </w:divBdr>
                                                                      <w:divsChild>
                                                                        <w:div w:id="109270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4586491">
      <w:bodyDiv w:val="1"/>
      <w:marLeft w:val="0"/>
      <w:marRight w:val="0"/>
      <w:marTop w:val="0"/>
      <w:marBottom w:val="0"/>
      <w:divBdr>
        <w:top w:val="none" w:sz="0" w:space="0" w:color="auto"/>
        <w:left w:val="none" w:sz="0" w:space="0" w:color="auto"/>
        <w:bottom w:val="none" w:sz="0" w:space="0" w:color="auto"/>
        <w:right w:val="none" w:sz="0" w:space="0" w:color="auto"/>
      </w:divBdr>
    </w:div>
    <w:div w:id="1235236583">
      <w:bodyDiv w:val="1"/>
      <w:marLeft w:val="0"/>
      <w:marRight w:val="0"/>
      <w:marTop w:val="0"/>
      <w:marBottom w:val="0"/>
      <w:divBdr>
        <w:top w:val="none" w:sz="0" w:space="0" w:color="auto"/>
        <w:left w:val="none" w:sz="0" w:space="0" w:color="auto"/>
        <w:bottom w:val="none" w:sz="0" w:space="0" w:color="auto"/>
        <w:right w:val="none" w:sz="0" w:space="0" w:color="auto"/>
      </w:divBdr>
    </w:div>
    <w:div w:id="1235778332">
      <w:bodyDiv w:val="1"/>
      <w:marLeft w:val="0"/>
      <w:marRight w:val="0"/>
      <w:marTop w:val="0"/>
      <w:marBottom w:val="0"/>
      <w:divBdr>
        <w:top w:val="none" w:sz="0" w:space="0" w:color="auto"/>
        <w:left w:val="none" w:sz="0" w:space="0" w:color="auto"/>
        <w:bottom w:val="none" w:sz="0" w:space="0" w:color="auto"/>
        <w:right w:val="none" w:sz="0" w:space="0" w:color="auto"/>
      </w:divBdr>
    </w:div>
    <w:div w:id="1235897400">
      <w:bodyDiv w:val="1"/>
      <w:marLeft w:val="0"/>
      <w:marRight w:val="0"/>
      <w:marTop w:val="0"/>
      <w:marBottom w:val="0"/>
      <w:divBdr>
        <w:top w:val="none" w:sz="0" w:space="0" w:color="auto"/>
        <w:left w:val="none" w:sz="0" w:space="0" w:color="auto"/>
        <w:bottom w:val="none" w:sz="0" w:space="0" w:color="auto"/>
        <w:right w:val="none" w:sz="0" w:space="0" w:color="auto"/>
      </w:divBdr>
    </w:div>
    <w:div w:id="1236477774">
      <w:bodyDiv w:val="1"/>
      <w:marLeft w:val="0"/>
      <w:marRight w:val="0"/>
      <w:marTop w:val="0"/>
      <w:marBottom w:val="0"/>
      <w:divBdr>
        <w:top w:val="none" w:sz="0" w:space="0" w:color="auto"/>
        <w:left w:val="none" w:sz="0" w:space="0" w:color="auto"/>
        <w:bottom w:val="none" w:sz="0" w:space="0" w:color="auto"/>
        <w:right w:val="none" w:sz="0" w:space="0" w:color="auto"/>
      </w:divBdr>
      <w:divsChild>
        <w:div w:id="1132093328">
          <w:marLeft w:val="0"/>
          <w:marRight w:val="0"/>
          <w:marTop w:val="0"/>
          <w:marBottom w:val="0"/>
          <w:divBdr>
            <w:top w:val="none" w:sz="0" w:space="0" w:color="auto"/>
            <w:left w:val="none" w:sz="0" w:space="0" w:color="auto"/>
            <w:bottom w:val="none" w:sz="0" w:space="0" w:color="auto"/>
            <w:right w:val="none" w:sz="0" w:space="0" w:color="auto"/>
          </w:divBdr>
          <w:divsChild>
            <w:div w:id="1246568732">
              <w:marLeft w:val="0"/>
              <w:marRight w:val="0"/>
              <w:marTop w:val="0"/>
              <w:marBottom w:val="0"/>
              <w:divBdr>
                <w:top w:val="none" w:sz="0" w:space="0" w:color="auto"/>
                <w:left w:val="none" w:sz="0" w:space="0" w:color="auto"/>
                <w:bottom w:val="none" w:sz="0" w:space="0" w:color="auto"/>
                <w:right w:val="none" w:sz="0" w:space="0" w:color="auto"/>
              </w:divBdr>
              <w:divsChild>
                <w:div w:id="1602834519">
                  <w:marLeft w:val="0"/>
                  <w:marRight w:val="0"/>
                  <w:marTop w:val="0"/>
                  <w:marBottom w:val="0"/>
                  <w:divBdr>
                    <w:top w:val="none" w:sz="0" w:space="0" w:color="auto"/>
                    <w:left w:val="none" w:sz="0" w:space="0" w:color="auto"/>
                    <w:bottom w:val="none" w:sz="0" w:space="0" w:color="auto"/>
                    <w:right w:val="none" w:sz="0" w:space="0" w:color="auto"/>
                  </w:divBdr>
                  <w:divsChild>
                    <w:div w:id="1015770916">
                      <w:marLeft w:val="0"/>
                      <w:marRight w:val="0"/>
                      <w:marTop w:val="0"/>
                      <w:marBottom w:val="0"/>
                      <w:divBdr>
                        <w:top w:val="none" w:sz="0" w:space="0" w:color="auto"/>
                        <w:left w:val="none" w:sz="0" w:space="0" w:color="auto"/>
                        <w:bottom w:val="none" w:sz="0" w:space="0" w:color="auto"/>
                        <w:right w:val="none" w:sz="0" w:space="0" w:color="auto"/>
                      </w:divBdr>
                      <w:divsChild>
                        <w:div w:id="907346969">
                          <w:marLeft w:val="0"/>
                          <w:marRight w:val="0"/>
                          <w:marTop w:val="0"/>
                          <w:marBottom w:val="0"/>
                          <w:divBdr>
                            <w:top w:val="none" w:sz="0" w:space="0" w:color="auto"/>
                            <w:left w:val="none" w:sz="0" w:space="0" w:color="auto"/>
                            <w:bottom w:val="none" w:sz="0" w:space="0" w:color="auto"/>
                            <w:right w:val="none" w:sz="0" w:space="0" w:color="auto"/>
                          </w:divBdr>
                          <w:divsChild>
                            <w:div w:id="1697733847">
                              <w:marLeft w:val="0"/>
                              <w:marRight w:val="0"/>
                              <w:marTop w:val="0"/>
                              <w:marBottom w:val="0"/>
                              <w:divBdr>
                                <w:top w:val="none" w:sz="0" w:space="0" w:color="auto"/>
                                <w:left w:val="none" w:sz="0" w:space="0" w:color="auto"/>
                                <w:bottom w:val="none" w:sz="0" w:space="0" w:color="auto"/>
                                <w:right w:val="none" w:sz="0" w:space="0" w:color="auto"/>
                              </w:divBdr>
                              <w:divsChild>
                                <w:div w:id="235670278">
                                  <w:marLeft w:val="0"/>
                                  <w:marRight w:val="0"/>
                                  <w:marTop w:val="0"/>
                                  <w:marBottom w:val="0"/>
                                  <w:divBdr>
                                    <w:top w:val="none" w:sz="0" w:space="0" w:color="auto"/>
                                    <w:left w:val="none" w:sz="0" w:space="0" w:color="auto"/>
                                    <w:bottom w:val="none" w:sz="0" w:space="0" w:color="auto"/>
                                    <w:right w:val="none" w:sz="0" w:space="0" w:color="auto"/>
                                  </w:divBdr>
                                  <w:divsChild>
                                    <w:div w:id="873619873">
                                      <w:marLeft w:val="0"/>
                                      <w:marRight w:val="0"/>
                                      <w:marTop w:val="0"/>
                                      <w:marBottom w:val="0"/>
                                      <w:divBdr>
                                        <w:top w:val="none" w:sz="0" w:space="0" w:color="auto"/>
                                        <w:left w:val="none" w:sz="0" w:space="0" w:color="auto"/>
                                        <w:bottom w:val="none" w:sz="0" w:space="0" w:color="auto"/>
                                        <w:right w:val="none" w:sz="0" w:space="0" w:color="auto"/>
                                      </w:divBdr>
                                      <w:divsChild>
                                        <w:div w:id="1059939089">
                                          <w:marLeft w:val="-150"/>
                                          <w:marRight w:val="-150"/>
                                          <w:marTop w:val="0"/>
                                          <w:marBottom w:val="0"/>
                                          <w:divBdr>
                                            <w:top w:val="none" w:sz="0" w:space="0" w:color="auto"/>
                                            <w:left w:val="none" w:sz="0" w:space="0" w:color="auto"/>
                                            <w:bottom w:val="none" w:sz="0" w:space="0" w:color="auto"/>
                                            <w:right w:val="none" w:sz="0" w:space="0" w:color="auto"/>
                                          </w:divBdr>
                                          <w:divsChild>
                                            <w:div w:id="454524204">
                                              <w:marLeft w:val="0"/>
                                              <w:marRight w:val="0"/>
                                              <w:marTop w:val="0"/>
                                              <w:marBottom w:val="0"/>
                                              <w:divBdr>
                                                <w:top w:val="none" w:sz="0" w:space="0" w:color="auto"/>
                                                <w:left w:val="none" w:sz="0" w:space="0" w:color="auto"/>
                                                <w:bottom w:val="none" w:sz="0" w:space="0" w:color="auto"/>
                                                <w:right w:val="none" w:sz="0" w:space="0" w:color="auto"/>
                                              </w:divBdr>
                                              <w:divsChild>
                                                <w:div w:id="1294019387">
                                                  <w:marLeft w:val="0"/>
                                                  <w:marRight w:val="0"/>
                                                  <w:marTop w:val="0"/>
                                                  <w:marBottom w:val="0"/>
                                                  <w:divBdr>
                                                    <w:top w:val="none" w:sz="0" w:space="0" w:color="auto"/>
                                                    <w:left w:val="none" w:sz="0" w:space="0" w:color="auto"/>
                                                    <w:bottom w:val="none" w:sz="0" w:space="0" w:color="auto"/>
                                                    <w:right w:val="none" w:sz="0" w:space="0" w:color="auto"/>
                                                  </w:divBdr>
                                                  <w:divsChild>
                                                    <w:div w:id="1252199313">
                                                      <w:marLeft w:val="0"/>
                                                      <w:marRight w:val="0"/>
                                                      <w:marTop w:val="0"/>
                                                      <w:marBottom w:val="0"/>
                                                      <w:divBdr>
                                                        <w:top w:val="none" w:sz="0" w:space="0" w:color="auto"/>
                                                        <w:left w:val="none" w:sz="0" w:space="0" w:color="auto"/>
                                                        <w:bottom w:val="none" w:sz="0" w:space="0" w:color="auto"/>
                                                        <w:right w:val="none" w:sz="0" w:space="0" w:color="auto"/>
                                                      </w:divBdr>
                                                      <w:divsChild>
                                                        <w:div w:id="898976371">
                                                          <w:marLeft w:val="0"/>
                                                          <w:marRight w:val="0"/>
                                                          <w:marTop w:val="0"/>
                                                          <w:marBottom w:val="0"/>
                                                          <w:divBdr>
                                                            <w:top w:val="none" w:sz="0" w:space="0" w:color="auto"/>
                                                            <w:left w:val="none" w:sz="0" w:space="0" w:color="auto"/>
                                                            <w:bottom w:val="none" w:sz="0" w:space="0" w:color="auto"/>
                                                            <w:right w:val="none" w:sz="0" w:space="0" w:color="auto"/>
                                                          </w:divBdr>
                                                          <w:divsChild>
                                                            <w:div w:id="2043288522">
                                                              <w:marLeft w:val="0"/>
                                                              <w:marRight w:val="0"/>
                                                              <w:marTop w:val="0"/>
                                                              <w:marBottom w:val="0"/>
                                                              <w:divBdr>
                                                                <w:top w:val="none" w:sz="0" w:space="0" w:color="auto"/>
                                                                <w:left w:val="none" w:sz="0" w:space="0" w:color="auto"/>
                                                                <w:bottom w:val="none" w:sz="0" w:space="0" w:color="auto"/>
                                                                <w:right w:val="none" w:sz="0" w:space="0" w:color="auto"/>
                                                              </w:divBdr>
                                                              <w:divsChild>
                                                                <w:div w:id="1035085019">
                                                                  <w:marLeft w:val="0"/>
                                                                  <w:marRight w:val="0"/>
                                                                  <w:marTop w:val="0"/>
                                                                  <w:marBottom w:val="0"/>
                                                                  <w:divBdr>
                                                                    <w:top w:val="none" w:sz="0" w:space="0" w:color="auto"/>
                                                                    <w:left w:val="none" w:sz="0" w:space="0" w:color="auto"/>
                                                                    <w:bottom w:val="none" w:sz="0" w:space="0" w:color="auto"/>
                                                                    <w:right w:val="none" w:sz="0" w:space="0" w:color="auto"/>
                                                                  </w:divBdr>
                                                                  <w:divsChild>
                                                                    <w:div w:id="2092267223">
                                                                      <w:marLeft w:val="0"/>
                                                                      <w:marRight w:val="0"/>
                                                                      <w:marTop w:val="0"/>
                                                                      <w:marBottom w:val="0"/>
                                                                      <w:divBdr>
                                                                        <w:top w:val="none" w:sz="0" w:space="0" w:color="auto"/>
                                                                        <w:left w:val="none" w:sz="0" w:space="0" w:color="auto"/>
                                                                        <w:bottom w:val="none" w:sz="0" w:space="0" w:color="auto"/>
                                                                        <w:right w:val="none" w:sz="0" w:space="0" w:color="auto"/>
                                                                      </w:divBdr>
                                                                      <w:divsChild>
                                                                        <w:div w:id="1226450563">
                                                                          <w:marLeft w:val="-225"/>
                                                                          <w:marRight w:val="-225"/>
                                                                          <w:marTop w:val="0"/>
                                                                          <w:marBottom w:val="0"/>
                                                                          <w:divBdr>
                                                                            <w:top w:val="none" w:sz="0" w:space="0" w:color="auto"/>
                                                                            <w:left w:val="none" w:sz="0" w:space="0" w:color="auto"/>
                                                                            <w:bottom w:val="none" w:sz="0" w:space="0" w:color="auto"/>
                                                                            <w:right w:val="none" w:sz="0" w:space="0" w:color="auto"/>
                                                                          </w:divBdr>
                                                                          <w:divsChild>
                                                                            <w:div w:id="187080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6936057">
      <w:bodyDiv w:val="1"/>
      <w:marLeft w:val="0"/>
      <w:marRight w:val="0"/>
      <w:marTop w:val="0"/>
      <w:marBottom w:val="0"/>
      <w:divBdr>
        <w:top w:val="none" w:sz="0" w:space="0" w:color="auto"/>
        <w:left w:val="none" w:sz="0" w:space="0" w:color="auto"/>
        <w:bottom w:val="none" w:sz="0" w:space="0" w:color="auto"/>
        <w:right w:val="none" w:sz="0" w:space="0" w:color="auto"/>
      </w:divBdr>
    </w:div>
    <w:div w:id="1237013669">
      <w:bodyDiv w:val="1"/>
      <w:marLeft w:val="0"/>
      <w:marRight w:val="0"/>
      <w:marTop w:val="0"/>
      <w:marBottom w:val="0"/>
      <w:divBdr>
        <w:top w:val="none" w:sz="0" w:space="0" w:color="auto"/>
        <w:left w:val="none" w:sz="0" w:space="0" w:color="auto"/>
        <w:bottom w:val="none" w:sz="0" w:space="0" w:color="auto"/>
        <w:right w:val="none" w:sz="0" w:space="0" w:color="auto"/>
      </w:divBdr>
      <w:divsChild>
        <w:div w:id="1296450184">
          <w:marLeft w:val="0"/>
          <w:marRight w:val="0"/>
          <w:marTop w:val="0"/>
          <w:marBottom w:val="0"/>
          <w:divBdr>
            <w:top w:val="none" w:sz="0" w:space="0" w:color="auto"/>
            <w:left w:val="none" w:sz="0" w:space="0" w:color="auto"/>
            <w:bottom w:val="none" w:sz="0" w:space="0" w:color="auto"/>
            <w:right w:val="none" w:sz="0" w:space="0" w:color="auto"/>
          </w:divBdr>
        </w:div>
      </w:divsChild>
    </w:div>
    <w:div w:id="1237082831">
      <w:bodyDiv w:val="1"/>
      <w:marLeft w:val="0"/>
      <w:marRight w:val="0"/>
      <w:marTop w:val="0"/>
      <w:marBottom w:val="0"/>
      <w:divBdr>
        <w:top w:val="none" w:sz="0" w:space="0" w:color="auto"/>
        <w:left w:val="none" w:sz="0" w:space="0" w:color="auto"/>
        <w:bottom w:val="none" w:sz="0" w:space="0" w:color="auto"/>
        <w:right w:val="none" w:sz="0" w:space="0" w:color="auto"/>
      </w:divBdr>
    </w:div>
    <w:div w:id="1237323981">
      <w:bodyDiv w:val="1"/>
      <w:marLeft w:val="0"/>
      <w:marRight w:val="0"/>
      <w:marTop w:val="0"/>
      <w:marBottom w:val="0"/>
      <w:divBdr>
        <w:top w:val="none" w:sz="0" w:space="0" w:color="auto"/>
        <w:left w:val="none" w:sz="0" w:space="0" w:color="auto"/>
        <w:bottom w:val="none" w:sz="0" w:space="0" w:color="auto"/>
        <w:right w:val="none" w:sz="0" w:space="0" w:color="auto"/>
      </w:divBdr>
    </w:div>
    <w:div w:id="1237474084">
      <w:bodyDiv w:val="1"/>
      <w:marLeft w:val="0"/>
      <w:marRight w:val="0"/>
      <w:marTop w:val="0"/>
      <w:marBottom w:val="0"/>
      <w:divBdr>
        <w:top w:val="none" w:sz="0" w:space="0" w:color="auto"/>
        <w:left w:val="none" w:sz="0" w:space="0" w:color="auto"/>
        <w:bottom w:val="none" w:sz="0" w:space="0" w:color="auto"/>
        <w:right w:val="none" w:sz="0" w:space="0" w:color="auto"/>
      </w:divBdr>
    </w:div>
    <w:div w:id="1237713887">
      <w:bodyDiv w:val="1"/>
      <w:marLeft w:val="0"/>
      <w:marRight w:val="0"/>
      <w:marTop w:val="0"/>
      <w:marBottom w:val="0"/>
      <w:divBdr>
        <w:top w:val="none" w:sz="0" w:space="0" w:color="auto"/>
        <w:left w:val="none" w:sz="0" w:space="0" w:color="auto"/>
        <w:bottom w:val="none" w:sz="0" w:space="0" w:color="auto"/>
        <w:right w:val="none" w:sz="0" w:space="0" w:color="auto"/>
      </w:divBdr>
    </w:div>
    <w:div w:id="1238787202">
      <w:bodyDiv w:val="1"/>
      <w:marLeft w:val="0"/>
      <w:marRight w:val="0"/>
      <w:marTop w:val="0"/>
      <w:marBottom w:val="0"/>
      <w:divBdr>
        <w:top w:val="none" w:sz="0" w:space="0" w:color="auto"/>
        <w:left w:val="none" w:sz="0" w:space="0" w:color="auto"/>
        <w:bottom w:val="none" w:sz="0" w:space="0" w:color="auto"/>
        <w:right w:val="none" w:sz="0" w:space="0" w:color="auto"/>
      </w:divBdr>
    </w:div>
    <w:div w:id="1239903714">
      <w:bodyDiv w:val="1"/>
      <w:marLeft w:val="0"/>
      <w:marRight w:val="0"/>
      <w:marTop w:val="0"/>
      <w:marBottom w:val="0"/>
      <w:divBdr>
        <w:top w:val="none" w:sz="0" w:space="0" w:color="auto"/>
        <w:left w:val="none" w:sz="0" w:space="0" w:color="auto"/>
        <w:bottom w:val="none" w:sz="0" w:space="0" w:color="auto"/>
        <w:right w:val="none" w:sz="0" w:space="0" w:color="auto"/>
      </w:divBdr>
    </w:div>
    <w:div w:id="1240409122">
      <w:bodyDiv w:val="1"/>
      <w:marLeft w:val="0"/>
      <w:marRight w:val="0"/>
      <w:marTop w:val="0"/>
      <w:marBottom w:val="0"/>
      <w:divBdr>
        <w:top w:val="none" w:sz="0" w:space="0" w:color="auto"/>
        <w:left w:val="none" w:sz="0" w:space="0" w:color="auto"/>
        <w:bottom w:val="none" w:sz="0" w:space="0" w:color="auto"/>
        <w:right w:val="none" w:sz="0" w:space="0" w:color="auto"/>
      </w:divBdr>
    </w:div>
    <w:div w:id="1241059124">
      <w:bodyDiv w:val="1"/>
      <w:marLeft w:val="0"/>
      <w:marRight w:val="0"/>
      <w:marTop w:val="0"/>
      <w:marBottom w:val="0"/>
      <w:divBdr>
        <w:top w:val="none" w:sz="0" w:space="0" w:color="auto"/>
        <w:left w:val="none" w:sz="0" w:space="0" w:color="auto"/>
        <w:bottom w:val="none" w:sz="0" w:space="0" w:color="auto"/>
        <w:right w:val="none" w:sz="0" w:space="0" w:color="auto"/>
      </w:divBdr>
    </w:div>
    <w:div w:id="1241863697">
      <w:bodyDiv w:val="1"/>
      <w:marLeft w:val="0"/>
      <w:marRight w:val="0"/>
      <w:marTop w:val="0"/>
      <w:marBottom w:val="0"/>
      <w:divBdr>
        <w:top w:val="none" w:sz="0" w:space="0" w:color="auto"/>
        <w:left w:val="none" w:sz="0" w:space="0" w:color="auto"/>
        <w:bottom w:val="none" w:sz="0" w:space="0" w:color="auto"/>
        <w:right w:val="none" w:sz="0" w:space="0" w:color="auto"/>
      </w:divBdr>
      <w:divsChild>
        <w:div w:id="1732800465">
          <w:marLeft w:val="0"/>
          <w:marRight w:val="0"/>
          <w:marTop w:val="0"/>
          <w:marBottom w:val="0"/>
          <w:divBdr>
            <w:top w:val="none" w:sz="0" w:space="0" w:color="auto"/>
            <w:left w:val="none" w:sz="0" w:space="0" w:color="auto"/>
            <w:bottom w:val="none" w:sz="0" w:space="0" w:color="auto"/>
            <w:right w:val="none" w:sz="0" w:space="0" w:color="auto"/>
          </w:divBdr>
          <w:divsChild>
            <w:div w:id="163017879">
              <w:marLeft w:val="0"/>
              <w:marRight w:val="0"/>
              <w:marTop w:val="0"/>
              <w:marBottom w:val="0"/>
              <w:divBdr>
                <w:top w:val="none" w:sz="0" w:space="0" w:color="auto"/>
                <w:left w:val="none" w:sz="0" w:space="0" w:color="auto"/>
                <w:bottom w:val="none" w:sz="0" w:space="0" w:color="auto"/>
                <w:right w:val="none" w:sz="0" w:space="0" w:color="auto"/>
              </w:divBdr>
              <w:divsChild>
                <w:div w:id="214389622">
                  <w:marLeft w:val="0"/>
                  <w:marRight w:val="0"/>
                  <w:marTop w:val="0"/>
                  <w:marBottom w:val="0"/>
                  <w:divBdr>
                    <w:top w:val="none" w:sz="0" w:space="0" w:color="auto"/>
                    <w:left w:val="none" w:sz="0" w:space="0" w:color="auto"/>
                    <w:bottom w:val="none" w:sz="0" w:space="0" w:color="auto"/>
                    <w:right w:val="none" w:sz="0" w:space="0" w:color="auto"/>
                  </w:divBdr>
                  <w:divsChild>
                    <w:div w:id="509760044">
                      <w:marLeft w:val="0"/>
                      <w:marRight w:val="0"/>
                      <w:marTop w:val="0"/>
                      <w:marBottom w:val="0"/>
                      <w:divBdr>
                        <w:top w:val="none" w:sz="0" w:space="0" w:color="auto"/>
                        <w:left w:val="none" w:sz="0" w:space="0" w:color="auto"/>
                        <w:bottom w:val="none" w:sz="0" w:space="0" w:color="auto"/>
                        <w:right w:val="none" w:sz="0" w:space="0" w:color="auto"/>
                      </w:divBdr>
                      <w:divsChild>
                        <w:div w:id="718674376">
                          <w:marLeft w:val="0"/>
                          <w:marRight w:val="0"/>
                          <w:marTop w:val="0"/>
                          <w:marBottom w:val="0"/>
                          <w:divBdr>
                            <w:top w:val="none" w:sz="0" w:space="0" w:color="auto"/>
                            <w:left w:val="none" w:sz="0" w:space="0" w:color="auto"/>
                            <w:bottom w:val="none" w:sz="0" w:space="0" w:color="auto"/>
                            <w:right w:val="none" w:sz="0" w:space="0" w:color="auto"/>
                          </w:divBdr>
                          <w:divsChild>
                            <w:div w:id="1378429385">
                              <w:marLeft w:val="3"/>
                              <w:marRight w:val="0"/>
                              <w:marTop w:val="0"/>
                              <w:marBottom w:val="0"/>
                              <w:divBdr>
                                <w:top w:val="none" w:sz="0" w:space="0" w:color="auto"/>
                                <w:left w:val="none" w:sz="0" w:space="0" w:color="auto"/>
                                <w:bottom w:val="none" w:sz="0" w:space="0" w:color="auto"/>
                                <w:right w:val="none" w:sz="0" w:space="0" w:color="auto"/>
                              </w:divBdr>
                              <w:divsChild>
                                <w:div w:id="2077583239">
                                  <w:marLeft w:val="0"/>
                                  <w:marRight w:val="0"/>
                                  <w:marTop w:val="0"/>
                                  <w:marBottom w:val="0"/>
                                  <w:divBdr>
                                    <w:top w:val="none" w:sz="0" w:space="0" w:color="auto"/>
                                    <w:left w:val="none" w:sz="0" w:space="0" w:color="auto"/>
                                    <w:bottom w:val="none" w:sz="0" w:space="0" w:color="auto"/>
                                    <w:right w:val="none" w:sz="0" w:space="0" w:color="auto"/>
                                  </w:divBdr>
                                  <w:divsChild>
                                    <w:div w:id="1291132530">
                                      <w:marLeft w:val="0"/>
                                      <w:marRight w:val="0"/>
                                      <w:marTop w:val="0"/>
                                      <w:marBottom w:val="0"/>
                                      <w:divBdr>
                                        <w:top w:val="none" w:sz="0" w:space="0" w:color="auto"/>
                                        <w:left w:val="none" w:sz="0" w:space="0" w:color="auto"/>
                                        <w:bottom w:val="none" w:sz="0" w:space="0" w:color="auto"/>
                                        <w:right w:val="none" w:sz="0" w:space="0" w:color="auto"/>
                                      </w:divBdr>
                                      <w:divsChild>
                                        <w:div w:id="80300930">
                                          <w:marLeft w:val="0"/>
                                          <w:marRight w:val="0"/>
                                          <w:marTop w:val="0"/>
                                          <w:marBottom w:val="0"/>
                                          <w:divBdr>
                                            <w:top w:val="none" w:sz="0" w:space="0" w:color="auto"/>
                                            <w:left w:val="none" w:sz="0" w:space="0" w:color="auto"/>
                                            <w:bottom w:val="none" w:sz="0" w:space="0" w:color="auto"/>
                                            <w:right w:val="none" w:sz="0" w:space="0" w:color="auto"/>
                                          </w:divBdr>
                                          <w:divsChild>
                                            <w:div w:id="1229806852">
                                              <w:marLeft w:val="0"/>
                                              <w:marRight w:val="0"/>
                                              <w:marTop w:val="0"/>
                                              <w:marBottom w:val="0"/>
                                              <w:divBdr>
                                                <w:top w:val="none" w:sz="0" w:space="0" w:color="auto"/>
                                                <w:left w:val="none" w:sz="0" w:space="0" w:color="auto"/>
                                                <w:bottom w:val="none" w:sz="0" w:space="0" w:color="auto"/>
                                                <w:right w:val="none" w:sz="0" w:space="0" w:color="auto"/>
                                              </w:divBdr>
                                              <w:divsChild>
                                                <w:div w:id="703680609">
                                                  <w:marLeft w:val="0"/>
                                                  <w:marRight w:val="0"/>
                                                  <w:marTop w:val="0"/>
                                                  <w:marBottom w:val="0"/>
                                                  <w:divBdr>
                                                    <w:top w:val="none" w:sz="0" w:space="0" w:color="auto"/>
                                                    <w:left w:val="none" w:sz="0" w:space="0" w:color="auto"/>
                                                    <w:bottom w:val="none" w:sz="0" w:space="0" w:color="auto"/>
                                                    <w:right w:val="none" w:sz="0" w:space="0" w:color="auto"/>
                                                  </w:divBdr>
                                                  <w:divsChild>
                                                    <w:div w:id="346710381">
                                                      <w:marLeft w:val="0"/>
                                                      <w:marRight w:val="0"/>
                                                      <w:marTop w:val="0"/>
                                                      <w:marBottom w:val="0"/>
                                                      <w:divBdr>
                                                        <w:top w:val="none" w:sz="0" w:space="0" w:color="auto"/>
                                                        <w:left w:val="none" w:sz="0" w:space="0" w:color="auto"/>
                                                        <w:bottom w:val="none" w:sz="0" w:space="0" w:color="auto"/>
                                                        <w:right w:val="none" w:sz="0" w:space="0" w:color="auto"/>
                                                      </w:divBdr>
                                                      <w:divsChild>
                                                        <w:div w:id="879559254">
                                                          <w:marLeft w:val="0"/>
                                                          <w:marRight w:val="0"/>
                                                          <w:marTop w:val="0"/>
                                                          <w:marBottom w:val="0"/>
                                                          <w:divBdr>
                                                            <w:top w:val="none" w:sz="0" w:space="0" w:color="auto"/>
                                                            <w:left w:val="none" w:sz="0" w:space="0" w:color="auto"/>
                                                            <w:bottom w:val="none" w:sz="0" w:space="0" w:color="auto"/>
                                                            <w:right w:val="none" w:sz="0" w:space="0" w:color="auto"/>
                                                          </w:divBdr>
                                                          <w:divsChild>
                                                            <w:div w:id="1125928873">
                                                              <w:marLeft w:val="0"/>
                                                              <w:marRight w:val="0"/>
                                                              <w:marTop w:val="0"/>
                                                              <w:marBottom w:val="0"/>
                                                              <w:divBdr>
                                                                <w:top w:val="none" w:sz="0" w:space="0" w:color="auto"/>
                                                                <w:left w:val="none" w:sz="0" w:space="0" w:color="auto"/>
                                                                <w:bottom w:val="none" w:sz="0" w:space="0" w:color="auto"/>
                                                                <w:right w:val="none" w:sz="0" w:space="0" w:color="auto"/>
                                                              </w:divBdr>
                                                              <w:divsChild>
                                                                <w:div w:id="194662064">
                                                                  <w:marLeft w:val="0"/>
                                                                  <w:marRight w:val="0"/>
                                                                  <w:marTop w:val="0"/>
                                                                  <w:marBottom w:val="0"/>
                                                                  <w:divBdr>
                                                                    <w:top w:val="none" w:sz="0" w:space="0" w:color="auto"/>
                                                                    <w:left w:val="none" w:sz="0" w:space="0" w:color="auto"/>
                                                                    <w:bottom w:val="none" w:sz="0" w:space="0" w:color="auto"/>
                                                                    <w:right w:val="none" w:sz="0" w:space="0" w:color="auto"/>
                                                                  </w:divBdr>
                                                                  <w:divsChild>
                                                                    <w:div w:id="1356493555">
                                                                      <w:marLeft w:val="0"/>
                                                                      <w:marRight w:val="0"/>
                                                                      <w:marTop w:val="0"/>
                                                                      <w:marBottom w:val="0"/>
                                                                      <w:divBdr>
                                                                        <w:top w:val="none" w:sz="0" w:space="0" w:color="auto"/>
                                                                        <w:left w:val="none" w:sz="0" w:space="0" w:color="auto"/>
                                                                        <w:bottom w:val="none" w:sz="0" w:space="0" w:color="auto"/>
                                                                        <w:right w:val="none" w:sz="0" w:space="0" w:color="auto"/>
                                                                      </w:divBdr>
                                                                      <w:divsChild>
                                                                        <w:div w:id="190382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1907509">
      <w:bodyDiv w:val="1"/>
      <w:marLeft w:val="0"/>
      <w:marRight w:val="0"/>
      <w:marTop w:val="0"/>
      <w:marBottom w:val="0"/>
      <w:divBdr>
        <w:top w:val="none" w:sz="0" w:space="0" w:color="auto"/>
        <w:left w:val="none" w:sz="0" w:space="0" w:color="auto"/>
        <w:bottom w:val="none" w:sz="0" w:space="0" w:color="auto"/>
        <w:right w:val="none" w:sz="0" w:space="0" w:color="auto"/>
      </w:divBdr>
    </w:div>
    <w:div w:id="1242568293">
      <w:bodyDiv w:val="1"/>
      <w:marLeft w:val="0"/>
      <w:marRight w:val="0"/>
      <w:marTop w:val="0"/>
      <w:marBottom w:val="0"/>
      <w:divBdr>
        <w:top w:val="none" w:sz="0" w:space="0" w:color="auto"/>
        <w:left w:val="none" w:sz="0" w:space="0" w:color="auto"/>
        <w:bottom w:val="none" w:sz="0" w:space="0" w:color="auto"/>
        <w:right w:val="none" w:sz="0" w:space="0" w:color="auto"/>
      </w:divBdr>
    </w:div>
    <w:div w:id="1242906011">
      <w:bodyDiv w:val="1"/>
      <w:marLeft w:val="0"/>
      <w:marRight w:val="0"/>
      <w:marTop w:val="0"/>
      <w:marBottom w:val="0"/>
      <w:divBdr>
        <w:top w:val="none" w:sz="0" w:space="0" w:color="auto"/>
        <w:left w:val="none" w:sz="0" w:space="0" w:color="auto"/>
        <w:bottom w:val="none" w:sz="0" w:space="0" w:color="auto"/>
        <w:right w:val="none" w:sz="0" w:space="0" w:color="auto"/>
      </w:divBdr>
    </w:div>
    <w:div w:id="1244143362">
      <w:bodyDiv w:val="1"/>
      <w:marLeft w:val="0"/>
      <w:marRight w:val="0"/>
      <w:marTop w:val="0"/>
      <w:marBottom w:val="0"/>
      <w:divBdr>
        <w:top w:val="none" w:sz="0" w:space="0" w:color="auto"/>
        <w:left w:val="none" w:sz="0" w:space="0" w:color="auto"/>
        <w:bottom w:val="none" w:sz="0" w:space="0" w:color="auto"/>
        <w:right w:val="none" w:sz="0" w:space="0" w:color="auto"/>
      </w:divBdr>
    </w:div>
    <w:div w:id="1244877687">
      <w:bodyDiv w:val="1"/>
      <w:marLeft w:val="0"/>
      <w:marRight w:val="0"/>
      <w:marTop w:val="0"/>
      <w:marBottom w:val="0"/>
      <w:divBdr>
        <w:top w:val="none" w:sz="0" w:space="0" w:color="auto"/>
        <w:left w:val="none" w:sz="0" w:space="0" w:color="auto"/>
        <w:bottom w:val="none" w:sz="0" w:space="0" w:color="auto"/>
        <w:right w:val="none" w:sz="0" w:space="0" w:color="auto"/>
      </w:divBdr>
    </w:div>
    <w:div w:id="1245148729">
      <w:bodyDiv w:val="1"/>
      <w:marLeft w:val="0"/>
      <w:marRight w:val="0"/>
      <w:marTop w:val="0"/>
      <w:marBottom w:val="0"/>
      <w:divBdr>
        <w:top w:val="none" w:sz="0" w:space="0" w:color="auto"/>
        <w:left w:val="none" w:sz="0" w:space="0" w:color="auto"/>
        <w:bottom w:val="none" w:sz="0" w:space="0" w:color="auto"/>
        <w:right w:val="none" w:sz="0" w:space="0" w:color="auto"/>
      </w:divBdr>
      <w:divsChild>
        <w:div w:id="89736986">
          <w:marLeft w:val="0"/>
          <w:marRight w:val="0"/>
          <w:marTop w:val="0"/>
          <w:marBottom w:val="0"/>
          <w:divBdr>
            <w:top w:val="none" w:sz="0" w:space="0" w:color="auto"/>
            <w:left w:val="none" w:sz="0" w:space="0" w:color="auto"/>
            <w:bottom w:val="none" w:sz="0" w:space="0" w:color="auto"/>
            <w:right w:val="none" w:sz="0" w:space="0" w:color="auto"/>
          </w:divBdr>
          <w:divsChild>
            <w:div w:id="1997102130">
              <w:marLeft w:val="0"/>
              <w:marRight w:val="0"/>
              <w:marTop w:val="0"/>
              <w:marBottom w:val="0"/>
              <w:divBdr>
                <w:top w:val="none" w:sz="0" w:space="0" w:color="auto"/>
                <w:left w:val="none" w:sz="0" w:space="0" w:color="auto"/>
                <w:bottom w:val="none" w:sz="0" w:space="0" w:color="auto"/>
                <w:right w:val="none" w:sz="0" w:space="0" w:color="auto"/>
              </w:divBdr>
              <w:divsChild>
                <w:div w:id="1083987106">
                  <w:marLeft w:val="0"/>
                  <w:marRight w:val="0"/>
                  <w:marTop w:val="0"/>
                  <w:marBottom w:val="0"/>
                  <w:divBdr>
                    <w:top w:val="none" w:sz="0" w:space="0" w:color="auto"/>
                    <w:left w:val="none" w:sz="0" w:space="0" w:color="auto"/>
                    <w:bottom w:val="none" w:sz="0" w:space="0" w:color="auto"/>
                    <w:right w:val="none" w:sz="0" w:space="0" w:color="auto"/>
                  </w:divBdr>
                  <w:divsChild>
                    <w:div w:id="1097168716">
                      <w:marLeft w:val="0"/>
                      <w:marRight w:val="0"/>
                      <w:marTop w:val="0"/>
                      <w:marBottom w:val="0"/>
                      <w:divBdr>
                        <w:top w:val="none" w:sz="0" w:space="0" w:color="auto"/>
                        <w:left w:val="none" w:sz="0" w:space="0" w:color="auto"/>
                        <w:bottom w:val="none" w:sz="0" w:space="0" w:color="auto"/>
                        <w:right w:val="none" w:sz="0" w:space="0" w:color="auto"/>
                      </w:divBdr>
                      <w:divsChild>
                        <w:div w:id="2086603124">
                          <w:marLeft w:val="0"/>
                          <w:marRight w:val="0"/>
                          <w:marTop w:val="0"/>
                          <w:marBottom w:val="0"/>
                          <w:divBdr>
                            <w:top w:val="none" w:sz="0" w:space="0" w:color="auto"/>
                            <w:left w:val="none" w:sz="0" w:space="0" w:color="auto"/>
                            <w:bottom w:val="none" w:sz="0" w:space="0" w:color="auto"/>
                            <w:right w:val="none" w:sz="0" w:space="0" w:color="auto"/>
                          </w:divBdr>
                          <w:divsChild>
                            <w:div w:id="1491677814">
                              <w:marLeft w:val="3"/>
                              <w:marRight w:val="0"/>
                              <w:marTop w:val="0"/>
                              <w:marBottom w:val="0"/>
                              <w:divBdr>
                                <w:top w:val="none" w:sz="0" w:space="0" w:color="auto"/>
                                <w:left w:val="none" w:sz="0" w:space="0" w:color="auto"/>
                                <w:bottom w:val="none" w:sz="0" w:space="0" w:color="auto"/>
                                <w:right w:val="none" w:sz="0" w:space="0" w:color="auto"/>
                              </w:divBdr>
                              <w:divsChild>
                                <w:div w:id="487745415">
                                  <w:marLeft w:val="0"/>
                                  <w:marRight w:val="0"/>
                                  <w:marTop w:val="0"/>
                                  <w:marBottom w:val="0"/>
                                  <w:divBdr>
                                    <w:top w:val="none" w:sz="0" w:space="0" w:color="auto"/>
                                    <w:left w:val="none" w:sz="0" w:space="0" w:color="auto"/>
                                    <w:bottom w:val="none" w:sz="0" w:space="0" w:color="auto"/>
                                    <w:right w:val="none" w:sz="0" w:space="0" w:color="auto"/>
                                  </w:divBdr>
                                  <w:divsChild>
                                    <w:div w:id="643316247">
                                      <w:marLeft w:val="0"/>
                                      <w:marRight w:val="0"/>
                                      <w:marTop w:val="0"/>
                                      <w:marBottom w:val="0"/>
                                      <w:divBdr>
                                        <w:top w:val="none" w:sz="0" w:space="0" w:color="auto"/>
                                        <w:left w:val="none" w:sz="0" w:space="0" w:color="auto"/>
                                        <w:bottom w:val="none" w:sz="0" w:space="0" w:color="auto"/>
                                        <w:right w:val="none" w:sz="0" w:space="0" w:color="auto"/>
                                      </w:divBdr>
                                      <w:divsChild>
                                        <w:div w:id="1117943330">
                                          <w:marLeft w:val="0"/>
                                          <w:marRight w:val="0"/>
                                          <w:marTop w:val="0"/>
                                          <w:marBottom w:val="0"/>
                                          <w:divBdr>
                                            <w:top w:val="none" w:sz="0" w:space="0" w:color="auto"/>
                                            <w:left w:val="none" w:sz="0" w:space="0" w:color="auto"/>
                                            <w:bottom w:val="none" w:sz="0" w:space="0" w:color="auto"/>
                                            <w:right w:val="none" w:sz="0" w:space="0" w:color="auto"/>
                                          </w:divBdr>
                                          <w:divsChild>
                                            <w:div w:id="1647781232">
                                              <w:marLeft w:val="0"/>
                                              <w:marRight w:val="0"/>
                                              <w:marTop w:val="0"/>
                                              <w:marBottom w:val="0"/>
                                              <w:divBdr>
                                                <w:top w:val="none" w:sz="0" w:space="0" w:color="auto"/>
                                                <w:left w:val="none" w:sz="0" w:space="0" w:color="auto"/>
                                                <w:bottom w:val="none" w:sz="0" w:space="0" w:color="auto"/>
                                                <w:right w:val="none" w:sz="0" w:space="0" w:color="auto"/>
                                              </w:divBdr>
                                              <w:divsChild>
                                                <w:div w:id="1368531029">
                                                  <w:marLeft w:val="0"/>
                                                  <w:marRight w:val="0"/>
                                                  <w:marTop w:val="0"/>
                                                  <w:marBottom w:val="0"/>
                                                  <w:divBdr>
                                                    <w:top w:val="none" w:sz="0" w:space="0" w:color="auto"/>
                                                    <w:left w:val="none" w:sz="0" w:space="0" w:color="auto"/>
                                                    <w:bottom w:val="none" w:sz="0" w:space="0" w:color="auto"/>
                                                    <w:right w:val="none" w:sz="0" w:space="0" w:color="auto"/>
                                                  </w:divBdr>
                                                  <w:divsChild>
                                                    <w:div w:id="551115251">
                                                      <w:marLeft w:val="0"/>
                                                      <w:marRight w:val="0"/>
                                                      <w:marTop w:val="0"/>
                                                      <w:marBottom w:val="0"/>
                                                      <w:divBdr>
                                                        <w:top w:val="none" w:sz="0" w:space="0" w:color="auto"/>
                                                        <w:left w:val="none" w:sz="0" w:space="0" w:color="auto"/>
                                                        <w:bottom w:val="none" w:sz="0" w:space="0" w:color="auto"/>
                                                        <w:right w:val="none" w:sz="0" w:space="0" w:color="auto"/>
                                                      </w:divBdr>
                                                      <w:divsChild>
                                                        <w:div w:id="1323854399">
                                                          <w:marLeft w:val="0"/>
                                                          <w:marRight w:val="0"/>
                                                          <w:marTop w:val="0"/>
                                                          <w:marBottom w:val="0"/>
                                                          <w:divBdr>
                                                            <w:top w:val="none" w:sz="0" w:space="0" w:color="auto"/>
                                                            <w:left w:val="none" w:sz="0" w:space="0" w:color="auto"/>
                                                            <w:bottom w:val="none" w:sz="0" w:space="0" w:color="auto"/>
                                                            <w:right w:val="none" w:sz="0" w:space="0" w:color="auto"/>
                                                          </w:divBdr>
                                                          <w:divsChild>
                                                            <w:div w:id="150488231">
                                                              <w:marLeft w:val="0"/>
                                                              <w:marRight w:val="0"/>
                                                              <w:marTop w:val="0"/>
                                                              <w:marBottom w:val="0"/>
                                                              <w:divBdr>
                                                                <w:top w:val="none" w:sz="0" w:space="0" w:color="auto"/>
                                                                <w:left w:val="none" w:sz="0" w:space="0" w:color="auto"/>
                                                                <w:bottom w:val="none" w:sz="0" w:space="0" w:color="auto"/>
                                                                <w:right w:val="none" w:sz="0" w:space="0" w:color="auto"/>
                                                              </w:divBdr>
                                                              <w:divsChild>
                                                                <w:div w:id="182138547">
                                                                  <w:marLeft w:val="0"/>
                                                                  <w:marRight w:val="0"/>
                                                                  <w:marTop w:val="0"/>
                                                                  <w:marBottom w:val="0"/>
                                                                  <w:divBdr>
                                                                    <w:top w:val="none" w:sz="0" w:space="0" w:color="auto"/>
                                                                    <w:left w:val="none" w:sz="0" w:space="0" w:color="auto"/>
                                                                    <w:bottom w:val="none" w:sz="0" w:space="0" w:color="auto"/>
                                                                    <w:right w:val="none" w:sz="0" w:space="0" w:color="auto"/>
                                                                  </w:divBdr>
                                                                  <w:divsChild>
                                                                    <w:div w:id="1220747503">
                                                                      <w:marLeft w:val="0"/>
                                                                      <w:marRight w:val="0"/>
                                                                      <w:marTop w:val="0"/>
                                                                      <w:marBottom w:val="0"/>
                                                                      <w:divBdr>
                                                                        <w:top w:val="none" w:sz="0" w:space="0" w:color="auto"/>
                                                                        <w:left w:val="none" w:sz="0" w:space="0" w:color="auto"/>
                                                                        <w:bottom w:val="none" w:sz="0" w:space="0" w:color="auto"/>
                                                                        <w:right w:val="none" w:sz="0" w:space="0" w:color="auto"/>
                                                                      </w:divBdr>
                                                                      <w:divsChild>
                                                                        <w:div w:id="30207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5798448">
      <w:bodyDiv w:val="1"/>
      <w:marLeft w:val="0"/>
      <w:marRight w:val="0"/>
      <w:marTop w:val="0"/>
      <w:marBottom w:val="0"/>
      <w:divBdr>
        <w:top w:val="none" w:sz="0" w:space="0" w:color="auto"/>
        <w:left w:val="none" w:sz="0" w:space="0" w:color="auto"/>
        <w:bottom w:val="none" w:sz="0" w:space="0" w:color="auto"/>
        <w:right w:val="none" w:sz="0" w:space="0" w:color="auto"/>
      </w:divBdr>
    </w:div>
    <w:div w:id="1245996407">
      <w:bodyDiv w:val="1"/>
      <w:marLeft w:val="0"/>
      <w:marRight w:val="0"/>
      <w:marTop w:val="0"/>
      <w:marBottom w:val="0"/>
      <w:divBdr>
        <w:top w:val="none" w:sz="0" w:space="0" w:color="auto"/>
        <w:left w:val="none" w:sz="0" w:space="0" w:color="auto"/>
        <w:bottom w:val="none" w:sz="0" w:space="0" w:color="auto"/>
        <w:right w:val="none" w:sz="0" w:space="0" w:color="auto"/>
      </w:divBdr>
    </w:div>
    <w:div w:id="1247693162">
      <w:bodyDiv w:val="1"/>
      <w:marLeft w:val="0"/>
      <w:marRight w:val="0"/>
      <w:marTop w:val="0"/>
      <w:marBottom w:val="0"/>
      <w:divBdr>
        <w:top w:val="none" w:sz="0" w:space="0" w:color="auto"/>
        <w:left w:val="none" w:sz="0" w:space="0" w:color="auto"/>
        <w:bottom w:val="none" w:sz="0" w:space="0" w:color="auto"/>
        <w:right w:val="none" w:sz="0" w:space="0" w:color="auto"/>
      </w:divBdr>
    </w:div>
    <w:div w:id="1247763120">
      <w:bodyDiv w:val="1"/>
      <w:marLeft w:val="0"/>
      <w:marRight w:val="0"/>
      <w:marTop w:val="0"/>
      <w:marBottom w:val="0"/>
      <w:divBdr>
        <w:top w:val="none" w:sz="0" w:space="0" w:color="auto"/>
        <w:left w:val="none" w:sz="0" w:space="0" w:color="auto"/>
        <w:bottom w:val="none" w:sz="0" w:space="0" w:color="auto"/>
        <w:right w:val="none" w:sz="0" w:space="0" w:color="auto"/>
      </w:divBdr>
    </w:div>
    <w:div w:id="1247806800">
      <w:bodyDiv w:val="1"/>
      <w:marLeft w:val="0"/>
      <w:marRight w:val="0"/>
      <w:marTop w:val="0"/>
      <w:marBottom w:val="0"/>
      <w:divBdr>
        <w:top w:val="none" w:sz="0" w:space="0" w:color="auto"/>
        <w:left w:val="none" w:sz="0" w:space="0" w:color="auto"/>
        <w:bottom w:val="none" w:sz="0" w:space="0" w:color="auto"/>
        <w:right w:val="none" w:sz="0" w:space="0" w:color="auto"/>
      </w:divBdr>
    </w:div>
    <w:div w:id="1248076710">
      <w:bodyDiv w:val="1"/>
      <w:marLeft w:val="0"/>
      <w:marRight w:val="0"/>
      <w:marTop w:val="0"/>
      <w:marBottom w:val="0"/>
      <w:divBdr>
        <w:top w:val="none" w:sz="0" w:space="0" w:color="auto"/>
        <w:left w:val="none" w:sz="0" w:space="0" w:color="auto"/>
        <w:bottom w:val="none" w:sz="0" w:space="0" w:color="auto"/>
        <w:right w:val="none" w:sz="0" w:space="0" w:color="auto"/>
      </w:divBdr>
    </w:div>
    <w:div w:id="1249002051">
      <w:bodyDiv w:val="1"/>
      <w:marLeft w:val="0"/>
      <w:marRight w:val="0"/>
      <w:marTop w:val="0"/>
      <w:marBottom w:val="0"/>
      <w:divBdr>
        <w:top w:val="none" w:sz="0" w:space="0" w:color="auto"/>
        <w:left w:val="none" w:sz="0" w:space="0" w:color="auto"/>
        <w:bottom w:val="none" w:sz="0" w:space="0" w:color="auto"/>
        <w:right w:val="none" w:sz="0" w:space="0" w:color="auto"/>
      </w:divBdr>
    </w:div>
    <w:div w:id="1249578014">
      <w:bodyDiv w:val="1"/>
      <w:marLeft w:val="0"/>
      <w:marRight w:val="0"/>
      <w:marTop w:val="0"/>
      <w:marBottom w:val="0"/>
      <w:divBdr>
        <w:top w:val="none" w:sz="0" w:space="0" w:color="auto"/>
        <w:left w:val="none" w:sz="0" w:space="0" w:color="auto"/>
        <w:bottom w:val="none" w:sz="0" w:space="0" w:color="auto"/>
        <w:right w:val="none" w:sz="0" w:space="0" w:color="auto"/>
      </w:divBdr>
    </w:div>
    <w:div w:id="1250694798">
      <w:bodyDiv w:val="1"/>
      <w:marLeft w:val="0"/>
      <w:marRight w:val="0"/>
      <w:marTop w:val="0"/>
      <w:marBottom w:val="0"/>
      <w:divBdr>
        <w:top w:val="none" w:sz="0" w:space="0" w:color="auto"/>
        <w:left w:val="none" w:sz="0" w:space="0" w:color="auto"/>
        <w:bottom w:val="none" w:sz="0" w:space="0" w:color="auto"/>
        <w:right w:val="none" w:sz="0" w:space="0" w:color="auto"/>
      </w:divBdr>
    </w:div>
    <w:div w:id="1251891425">
      <w:bodyDiv w:val="1"/>
      <w:marLeft w:val="0"/>
      <w:marRight w:val="0"/>
      <w:marTop w:val="0"/>
      <w:marBottom w:val="0"/>
      <w:divBdr>
        <w:top w:val="none" w:sz="0" w:space="0" w:color="auto"/>
        <w:left w:val="none" w:sz="0" w:space="0" w:color="auto"/>
        <w:bottom w:val="none" w:sz="0" w:space="0" w:color="auto"/>
        <w:right w:val="none" w:sz="0" w:space="0" w:color="auto"/>
      </w:divBdr>
    </w:div>
    <w:div w:id="1252927463">
      <w:bodyDiv w:val="1"/>
      <w:marLeft w:val="0"/>
      <w:marRight w:val="0"/>
      <w:marTop w:val="0"/>
      <w:marBottom w:val="0"/>
      <w:divBdr>
        <w:top w:val="none" w:sz="0" w:space="0" w:color="auto"/>
        <w:left w:val="none" w:sz="0" w:space="0" w:color="auto"/>
        <w:bottom w:val="none" w:sz="0" w:space="0" w:color="auto"/>
        <w:right w:val="none" w:sz="0" w:space="0" w:color="auto"/>
      </w:divBdr>
    </w:div>
    <w:div w:id="1253126393">
      <w:bodyDiv w:val="1"/>
      <w:marLeft w:val="0"/>
      <w:marRight w:val="0"/>
      <w:marTop w:val="0"/>
      <w:marBottom w:val="0"/>
      <w:divBdr>
        <w:top w:val="none" w:sz="0" w:space="0" w:color="auto"/>
        <w:left w:val="none" w:sz="0" w:space="0" w:color="auto"/>
        <w:bottom w:val="none" w:sz="0" w:space="0" w:color="auto"/>
        <w:right w:val="none" w:sz="0" w:space="0" w:color="auto"/>
      </w:divBdr>
    </w:div>
    <w:div w:id="1253927610">
      <w:bodyDiv w:val="1"/>
      <w:marLeft w:val="0"/>
      <w:marRight w:val="0"/>
      <w:marTop w:val="0"/>
      <w:marBottom w:val="0"/>
      <w:divBdr>
        <w:top w:val="none" w:sz="0" w:space="0" w:color="auto"/>
        <w:left w:val="none" w:sz="0" w:space="0" w:color="auto"/>
        <w:bottom w:val="none" w:sz="0" w:space="0" w:color="auto"/>
        <w:right w:val="none" w:sz="0" w:space="0" w:color="auto"/>
      </w:divBdr>
    </w:div>
    <w:div w:id="1254437891">
      <w:bodyDiv w:val="1"/>
      <w:marLeft w:val="0"/>
      <w:marRight w:val="0"/>
      <w:marTop w:val="0"/>
      <w:marBottom w:val="0"/>
      <w:divBdr>
        <w:top w:val="none" w:sz="0" w:space="0" w:color="auto"/>
        <w:left w:val="none" w:sz="0" w:space="0" w:color="auto"/>
        <w:bottom w:val="none" w:sz="0" w:space="0" w:color="auto"/>
        <w:right w:val="none" w:sz="0" w:space="0" w:color="auto"/>
      </w:divBdr>
      <w:divsChild>
        <w:div w:id="841437642">
          <w:marLeft w:val="0"/>
          <w:marRight w:val="0"/>
          <w:marTop w:val="0"/>
          <w:marBottom w:val="0"/>
          <w:divBdr>
            <w:top w:val="none" w:sz="0" w:space="0" w:color="auto"/>
            <w:left w:val="none" w:sz="0" w:space="0" w:color="auto"/>
            <w:bottom w:val="none" w:sz="0" w:space="0" w:color="auto"/>
            <w:right w:val="none" w:sz="0" w:space="0" w:color="auto"/>
          </w:divBdr>
          <w:divsChild>
            <w:div w:id="1383750694">
              <w:marLeft w:val="0"/>
              <w:marRight w:val="0"/>
              <w:marTop w:val="0"/>
              <w:marBottom w:val="0"/>
              <w:divBdr>
                <w:top w:val="none" w:sz="0" w:space="0" w:color="auto"/>
                <w:left w:val="none" w:sz="0" w:space="0" w:color="auto"/>
                <w:bottom w:val="none" w:sz="0" w:space="0" w:color="auto"/>
                <w:right w:val="none" w:sz="0" w:space="0" w:color="auto"/>
              </w:divBdr>
              <w:divsChild>
                <w:div w:id="1598446494">
                  <w:marLeft w:val="0"/>
                  <w:marRight w:val="0"/>
                  <w:marTop w:val="0"/>
                  <w:marBottom w:val="0"/>
                  <w:divBdr>
                    <w:top w:val="none" w:sz="0" w:space="0" w:color="auto"/>
                    <w:left w:val="none" w:sz="0" w:space="0" w:color="auto"/>
                    <w:bottom w:val="none" w:sz="0" w:space="0" w:color="auto"/>
                    <w:right w:val="none" w:sz="0" w:space="0" w:color="auto"/>
                  </w:divBdr>
                  <w:divsChild>
                    <w:div w:id="471362930">
                      <w:marLeft w:val="0"/>
                      <w:marRight w:val="0"/>
                      <w:marTop w:val="0"/>
                      <w:marBottom w:val="0"/>
                      <w:divBdr>
                        <w:top w:val="none" w:sz="0" w:space="0" w:color="auto"/>
                        <w:left w:val="none" w:sz="0" w:space="0" w:color="auto"/>
                        <w:bottom w:val="none" w:sz="0" w:space="0" w:color="auto"/>
                        <w:right w:val="none" w:sz="0" w:space="0" w:color="auto"/>
                      </w:divBdr>
                      <w:divsChild>
                        <w:div w:id="1304038365">
                          <w:marLeft w:val="0"/>
                          <w:marRight w:val="0"/>
                          <w:marTop w:val="0"/>
                          <w:marBottom w:val="0"/>
                          <w:divBdr>
                            <w:top w:val="none" w:sz="0" w:space="0" w:color="auto"/>
                            <w:left w:val="none" w:sz="0" w:space="0" w:color="auto"/>
                            <w:bottom w:val="none" w:sz="0" w:space="0" w:color="auto"/>
                            <w:right w:val="none" w:sz="0" w:space="0" w:color="auto"/>
                          </w:divBdr>
                          <w:divsChild>
                            <w:div w:id="1413163707">
                              <w:marLeft w:val="0"/>
                              <w:marRight w:val="0"/>
                              <w:marTop w:val="0"/>
                              <w:marBottom w:val="0"/>
                              <w:divBdr>
                                <w:top w:val="none" w:sz="0" w:space="0" w:color="auto"/>
                                <w:left w:val="none" w:sz="0" w:space="0" w:color="auto"/>
                                <w:bottom w:val="none" w:sz="0" w:space="0" w:color="auto"/>
                                <w:right w:val="none" w:sz="0" w:space="0" w:color="auto"/>
                              </w:divBdr>
                              <w:divsChild>
                                <w:div w:id="1692949673">
                                  <w:marLeft w:val="0"/>
                                  <w:marRight w:val="0"/>
                                  <w:marTop w:val="0"/>
                                  <w:marBottom w:val="0"/>
                                  <w:divBdr>
                                    <w:top w:val="none" w:sz="0" w:space="0" w:color="auto"/>
                                    <w:left w:val="none" w:sz="0" w:space="0" w:color="auto"/>
                                    <w:bottom w:val="none" w:sz="0" w:space="0" w:color="auto"/>
                                    <w:right w:val="none" w:sz="0" w:space="0" w:color="auto"/>
                                  </w:divBdr>
                                  <w:divsChild>
                                    <w:div w:id="996572892">
                                      <w:marLeft w:val="0"/>
                                      <w:marRight w:val="0"/>
                                      <w:marTop w:val="0"/>
                                      <w:marBottom w:val="0"/>
                                      <w:divBdr>
                                        <w:top w:val="none" w:sz="0" w:space="0" w:color="auto"/>
                                        <w:left w:val="none" w:sz="0" w:space="0" w:color="auto"/>
                                        <w:bottom w:val="none" w:sz="0" w:space="0" w:color="auto"/>
                                        <w:right w:val="none" w:sz="0" w:space="0" w:color="auto"/>
                                      </w:divBdr>
                                      <w:divsChild>
                                        <w:div w:id="104227705">
                                          <w:marLeft w:val="-150"/>
                                          <w:marRight w:val="-150"/>
                                          <w:marTop w:val="0"/>
                                          <w:marBottom w:val="0"/>
                                          <w:divBdr>
                                            <w:top w:val="none" w:sz="0" w:space="0" w:color="auto"/>
                                            <w:left w:val="none" w:sz="0" w:space="0" w:color="auto"/>
                                            <w:bottom w:val="none" w:sz="0" w:space="0" w:color="auto"/>
                                            <w:right w:val="none" w:sz="0" w:space="0" w:color="auto"/>
                                          </w:divBdr>
                                          <w:divsChild>
                                            <w:div w:id="2130975602">
                                              <w:marLeft w:val="0"/>
                                              <w:marRight w:val="0"/>
                                              <w:marTop w:val="0"/>
                                              <w:marBottom w:val="0"/>
                                              <w:divBdr>
                                                <w:top w:val="none" w:sz="0" w:space="0" w:color="auto"/>
                                                <w:left w:val="none" w:sz="0" w:space="0" w:color="auto"/>
                                                <w:bottom w:val="none" w:sz="0" w:space="0" w:color="auto"/>
                                                <w:right w:val="none" w:sz="0" w:space="0" w:color="auto"/>
                                              </w:divBdr>
                                              <w:divsChild>
                                                <w:div w:id="138883129">
                                                  <w:marLeft w:val="0"/>
                                                  <w:marRight w:val="0"/>
                                                  <w:marTop w:val="0"/>
                                                  <w:marBottom w:val="0"/>
                                                  <w:divBdr>
                                                    <w:top w:val="none" w:sz="0" w:space="0" w:color="auto"/>
                                                    <w:left w:val="none" w:sz="0" w:space="0" w:color="auto"/>
                                                    <w:bottom w:val="none" w:sz="0" w:space="0" w:color="auto"/>
                                                    <w:right w:val="none" w:sz="0" w:space="0" w:color="auto"/>
                                                  </w:divBdr>
                                                  <w:divsChild>
                                                    <w:div w:id="1592546363">
                                                      <w:marLeft w:val="0"/>
                                                      <w:marRight w:val="0"/>
                                                      <w:marTop w:val="0"/>
                                                      <w:marBottom w:val="0"/>
                                                      <w:divBdr>
                                                        <w:top w:val="none" w:sz="0" w:space="0" w:color="auto"/>
                                                        <w:left w:val="none" w:sz="0" w:space="0" w:color="auto"/>
                                                        <w:bottom w:val="none" w:sz="0" w:space="0" w:color="auto"/>
                                                        <w:right w:val="none" w:sz="0" w:space="0" w:color="auto"/>
                                                      </w:divBdr>
                                                      <w:divsChild>
                                                        <w:div w:id="1256793146">
                                                          <w:marLeft w:val="0"/>
                                                          <w:marRight w:val="0"/>
                                                          <w:marTop w:val="0"/>
                                                          <w:marBottom w:val="0"/>
                                                          <w:divBdr>
                                                            <w:top w:val="none" w:sz="0" w:space="0" w:color="auto"/>
                                                            <w:left w:val="none" w:sz="0" w:space="0" w:color="auto"/>
                                                            <w:bottom w:val="none" w:sz="0" w:space="0" w:color="auto"/>
                                                            <w:right w:val="none" w:sz="0" w:space="0" w:color="auto"/>
                                                          </w:divBdr>
                                                          <w:divsChild>
                                                            <w:div w:id="901254854">
                                                              <w:marLeft w:val="0"/>
                                                              <w:marRight w:val="0"/>
                                                              <w:marTop w:val="0"/>
                                                              <w:marBottom w:val="0"/>
                                                              <w:divBdr>
                                                                <w:top w:val="none" w:sz="0" w:space="0" w:color="auto"/>
                                                                <w:left w:val="none" w:sz="0" w:space="0" w:color="auto"/>
                                                                <w:bottom w:val="none" w:sz="0" w:space="0" w:color="auto"/>
                                                                <w:right w:val="none" w:sz="0" w:space="0" w:color="auto"/>
                                                              </w:divBdr>
                                                              <w:divsChild>
                                                                <w:div w:id="865020822">
                                                                  <w:marLeft w:val="0"/>
                                                                  <w:marRight w:val="0"/>
                                                                  <w:marTop w:val="0"/>
                                                                  <w:marBottom w:val="0"/>
                                                                  <w:divBdr>
                                                                    <w:top w:val="none" w:sz="0" w:space="0" w:color="auto"/>
                                                                    <w:left w:val="none" w:sz="0" w:space="0" w:color="auto"/>
                                                                    <w:bottom w:val="none" w:sz="0" w:space="0" w:color="auto"/>
                                                                    <w:right w:val="none" w:sz="0" w:space="0" w:color="auto"/>
                                                                  </w:divBdr>
                                                                  <w:divsChild>
                                                                    <w:div w:id="1059787338">
                                                                      <w:marLeft w:val="0"/>
                                                                      <w:marRight w:val="0"/>
                                                                      <w:marTop w:val="0"/>
                                                                      <w:marBottom w:val="0"/>
                                                                      <w:divBdr>
                                                                        <w:top w:val="none" w:sz="0" w:space="0" w:color="auto"/>
                                                                        <w:left w:val="none" w:sz="0" w:space="0" w:color="auto"/>
                                                                        <w:bottom w:val="none" w:sz="0" w:space="0" w:color="auto"/>
                                                                        <w:right w:val="none" w:sz="0" w:space="0" w:color="auto"/>
                                                                      </w:divBdr>
                                                                      <w:divsChild>
                                                                        <w:div w:id="490371546">
                                                                          <w:marLeft w:val="-225"/>
                                                                          <w:marRight w:val="-225"/>
                                                                          <w:marTop w:val="0"/>
                                                                          <w:marBottom w:val="0"/>
                                                                          <w:divBdr>
                                                                            <w:top w:val="none" w:sz="0" w:space="0" w:color="auto"/>
                                                                            <w:left w:val="none" w:sz="0" w:space="0" w:color="auto"/>
                                                                            <w:bottom w:val="none" w:sz="0" w:space="0" w:color="auto"/>
                                                                            <w:right w:val="none" w:sz="0" w:space="0" w:color="auto"/>
                                                                          </w:divBdr>
                                                                          <w:divsChild>
                                                                            <w:div w:id="178345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4627770">
      <w:bodyDiv w:val="1"/>
      <w:marLeft w:val="0"/>
      <w:marRight w:val="0"/>
      <w:marTop w:val="0"/>
      <w:marBottom w:val="0"/>
      <w:divBdr>
        <w:top w:val="none" w:sz="0" w:space="0" w:color="auto"/>
        <w:left w:val="none" w:sz="0" w:space="0" w:color="auto"/>
        <w:bottom w:val="none" w:sz="0" w:space="0" w:color="auto"/>
        <w:right w:val="none" w:sz="0" w:space="0" w:color="auto"/>
      </w:divBdr>
    </w:div>
    <w:div w:id="1255898123">
      <w:bodyDiv w:val="1"/>
      <w:marLeft w:val="0"/>
      <w:marRight w:val="0"/>
      <w:marTop w:val="0"/>
      <w:marBottom w:val="0"/>
      <w:divBdr>
        <w:top w:val="none" w:sz="0" w:space="0" w:color="auto"/>
        <w:left w:val="none" w:sz="0" w:space="0" w:color="auto"/>
        <w:bottom w:val="none" w:sz="0" w:space="0" w:color="auto"/>
        <w:right w:val="none" w:sz="0" w:space="0" w:color="auto"/>
      </w:divBdr>
      <w:divsChild>
        <w:div w:id="515927540">
          <w:marLeft w:val="0"/>
          <w:marRight w:val="0"/>
          <w:marTop w:val="0"/>
          <w:marBottom w:val="0"/>
          <w:divBdr>
            <w:top w:val="none" w:sz="0" w:space="0" w:color="auto"/>
            <w:left w:val="none" w:sz="0" w:space="0" w:color="auto"/>
            <w:bottom w:val="none" w:sz="0" w:space="0" w:color="auto"/>
            <w:right w:val="none" w:sz="0" w:space="0" w:color="auto"/>
          </w:divBdr>
          <w:divsChild>
            <w:div w:id="1678728526">
              <w:marLeft w:val="0"/>
              <w:marRight w:val="0"/>
              <w:marTop w:val="0"/>
              <w:marBottom w:val="0"/>
              <w:divBdr>
                <w:top w:val="none" w:sz="0" w:space="0" w:color="auto"/>
                <w:left w:val="none" w:sz="0" w:space="0" w:color="auto"/>
                <w:bottom w:val="none" w:sz="0" w:space="0" w:color="auto"/>
                <w:right w:val="none" w:sz="0" w:space="0" w:color="auto"/>
              </w:divBdr>
              <w:divsChild>
                <w:div w:id="1311714166">
                  <w:marLeft w:val="0"/>
                  <w:marRight w:val="0"/>
                  <w:marTop w:val="0"/>
                  <w:marBottom w:val="0"/>
                  <w:divBdr>
                    <w:top w:val="none" w:sz="0" w:space="0" w:color="auto"/>
                    <w:left w:val="none" w:sz="0" w:space="0" w:color="auto"/>
                    <w:bottom w:val="none" w:sz="0" w:space="0" w:color="auto"/>
                    <w:right w:val="none" w:sz="0" w:space="0" w:color="auto"/>
                  </w:divBdr>
                  <w:divsChild>
                    <w:div w:id="1324314127">
                      <w:marLeft w:val="0"/>
                      <w:marRight w:val="0"/>
                      <w:marTop w:val="0"/>
                      <w:marBottom w:val="0"/>
                      <w:divBdr>
                        <w:top w:val="none" w:sz="0" w:space="0" w:color="auto"/>
                        <w:left w:val="none" w:sz="0" w:space="0" w:color="auto"/>
                        <w:bottom w:val="none" w:sz="0" w:space="0" w:color="auto"/>
                        <w:right w:val="none" w:sz="0" w:space="0" w:color="auto"/>
                      </w:divBdr>
                      <w:divsChild>
                        <w:div w:id="1051461181">
                          <w:marLeft w:val="0"/>
                          <w:marRight w:val="0"/>
                          <w:marTop w:val="0"/>
                          <w:marBottom w:val="0"/>
                          <w:divBdr>
                            <w:top w:val="none" w:sz="0" w:space="0" w:color="auto"/>
                            <w:left w:val="none" w:sz="0" w:space="0" w:color="auto"/>
                            <w:bottom w:val="none" w:sz="0" w:space="0" w:color="auto"/>
                            <w:right w:val="none" w:sz="0" w:space="0" w:color="auto"/>
                          </w:divBdr>
                          <w:divsChild>
                            <w:div w:id="1743865359">
                              <w:marLeft w:val="3"/>
                              <w:marRight w:val="0"/>
                              <w:marTop w:val="0"/>
                              <w:marBottom w:val="0"/>
                              <w:divBdr>
                                <w:top w:val="none" w:sz="0" w:space="0" w:color="auto"/>
                                <w:left w:val="none" w:sz="0" w:space="0" w:color="auto"/>
                                <w:bottom w:val="none" w:sz="0" w:space="0" w:color="auto"/>
                                <w:right w:val="none" w:sz="0" w:space="0" w:color="auto"/>
                              </w:divBdr>
                              <w:divsChild>
                                <w:div w:id="1454866313">
                                  <w:marLeft w:val="0"/>
                                  <w:marRight w:val="0"/>
                                  <w:marTop w:val="0"/>
                                  <w:marBottom w:val="0"/>
                                  <w:divBdr>
                                    <w:top w:val="none" w:sz="0" w:space="0" w:color="auto"/>
                                    <w:left w:val="none" w:sz="0" w:space="0" w:color="auto"/>
                                    <w:bottom w:val="none" w:sz="0" w:space="0" w:color="auto"/>
                                    <w:right w:val="none" w:sz="0" w:space="0" w:color="auto"/>
                                  </w:divBdr>
                                  <w:divsChild>
                                    <w:div w:id="2113551526">
                                      <w:marLeft w:val="0"/>
                                      <w:marRight w:val="0"/>
                                      <w:marTop w:val="0"/>
                                      <w:marBottom w:val="0"/>
                                      <w:divBdr>
                                        <w:top w:val="none" w:sz="0" w:space="0" w:color="auto"/>
                                        <w:left w:val="none" w:sz="0" w:space="0" w:color="auto"/>
                                        <w:bottom w:val="none" w:sz="0" w:space="0" w:color="auto"/>
                                        <w:right w:val="none" w:sz="0" w:space="0" w:color="auto"/>
                                      </w:divBdr>
                                      <w:divsChild>
                                        <w:div w:id="57827485">
                                          <w:marLeft w:val="0"/>
                                          <w:marRight w:val="0"/>
                                          <w:marTop w:val="0"/>
                                          <w:marBottom w:val="0"/>
                                          <w:divBdr>
                                            <w:top w:val="none" w:sz="0" w:space="0" w:color="auto"/>
                                            <w:left w:val="none" w:sz="0" w:space="0" w:color="auto"/>
                                            <w:bottom w:val="none" w:sz="0" w:space="0" w:color="auto"/>
                                            <w:right w:val="none" w:sz="0" w:space="0" w:color="auto"/>
                                          </w:divBdr>
                                          <w:divsChild>
                                            <w:div w:id="1212302628">
                                              <w:marLeft w:val="0"/>
                                              <w:marRight w:val="0"/>
                                              <w:marTop w:val="0"/>
                                              <w:marBottom w:val="0"/>
                                              <w:divBdr>
                                                <w:top w:val="none" w:sz="0" w:space="0" w:color="auto"/>
                                                <w:left w:val="none" w:sz="0" w:space="0" w:color="auto"/>
                                                <w:bottom w:val="none" w:sz="0" w:space="0" w:color="auto"/>
                                                <w:right w:val="none" w:sz="0" w:space="0" w:color="auto"/>
                                              </w:divBdr>
                                              <w:divsChild>
                                                <w:div w:id="236331359">
                                                  <w:marLeft w:val="0"/>
                                                  <w:marRight w:val="0"/>
                                                  <w:marTop w:val="0"/>
                                                  <w:marBottom w:val="0"/>
                                                  <w:divBdr>
                                                    <w:top w:val="none" w:sz="0" w:space="0" w:color="auto"/>
                                                    <w:left w:val="none" w:sz="0" w:space="0" w:color="auto"/>
                                                    <w:bottom w:val="none" w:sz="0" w:space="0" w:color="auto"/>
                                                    <w:right w:val="none" w:sz="0" w:space="0" w:color="auto"/>
                                                  </w:divBdr>
                                                  <w:divsChild>
                                                    <w:div w:id="1183738491">
                                                      <w:marLeft w:val="0"/>
                                                      <w:marRight w:val="0"/>
                                                      <w:marTop w:val="0"/>
                                                      <w:marBottom w:val="0"/>
                                                      <w:divBdr>
                                                        <w:top w:val="none" w:sz="0" w:space="0" w:color="auto"/>
                                                        <w:left w:val="none" w:sz="0" w:space="0" w:color="auto"/>
                                                        <w:bottom w:val="none" w:sz="0" w:space="0" w:color="auto"/>
                                                        <w:right w:val="none" w:sz="0" w:space="0" w:color="auto"/>
                                                      </w:divBdr>
                                                      <w:divsChild>
                                                        <w:div w:id="1908607682">
                                                          <w:marLeft w:val="0"/>
                                                          <w:marRight w:val="0"/>
                                                          <w:marTop w:val="0"/>
                                                          <w:marBottom w:val="0"/>
                                                          <w:divBdr>
                                                            <w:top w:val="none" w:sz="0" w:space="0" w:color="auto"/>
                                                            <w:left w:val="none" w:sz="0" w:space="0" w:color="auto"/>
                                                            <w:bottom w:val="none" w:sz="0" w:space="0" w:color="auto"/>
                                                            <w:right w:val="none" w:sz="0" w:space="0" w:color="auto"/>
                                                          </w:divBdr>
                                                          <w:divsChild>
                                                            <w:div w:id="1539775209">
                                                              <w:marLeft w:val="0"/>
                                                              <w:marRight w:val="0"/>
                                                              <w:marTop w:val="0"/>
                                                              <w:marBottom w:val="0"/>
                                                              <w:divBdr>
                                                                <w:top w:val="none" w:sz="0" w:space="0" w:color="auto"/>
                                                                <w:left w:val="none" w:sz="0" w:space="0" w:color="auto"/>
                                                                <w:bottom w:val="none" w:sz="0" w:space="0" w:color="auto"/>
                                                                <w:right w:val="none" w:sz="0" w:space="0" w:color="auto"/>
                                                              </w:divBdr>
                                                              <w:divsChild>
                                                                <w:div w:id="1948269778">
                                                                  <w:marLeft w:val="0"/>
                                                                  <w:marRight w:val="0"/>
                                                                  <w:marTop w:val="0"/>
                                                                  <w:marBottom w:val="0"/>
                                                                  <w:divBdr>
                                                                    <w:top w:val="none" w:sz="0" w:space="0" w:color="auto"/>
                                                                    <w:left w:val="none" w:sz="0" w:space="0" w:color="auto"/>
                                                                    <w:bottom w:val="none" w:sz="0" w:space="0" w:color="auto"/>
                                                                    <w:right w:val="none" w:sz="0" w:space="0" w:color="auto"/>
                                                                  </w:divBdr>
                                                                  <w:divsChild>
                                                                    <w:div w:id="1934244668">
                                                                      <w:marLeft w:val="0"/>
                                                                      <w:marRight w:val="0"/>
                                                                      <w:marTop w:val="0"/>
                                                                      <w:marBottom w:val="0"/>
                                                                      <w:divBdr>
                                                                        <w:top w:val="none" w:sz="0" w:space="0" w:color="auto"/>
                                                                        <w:left w:val="none" w:sz="0" w:space="0" w:color="auto"/>
                                                                        <w:bottom w:val="none" w:sz="0" w:space="0" w:color="auto"/>
                                                                        <w:right w:val="none" w:sz="0" w:space="0" w:color="auto"/>
                                                                      </w:divBdr>
                                                                      <w:divsChild>
                                                                        <w:div w:id="21412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6091817">
      <w:bodyDiv w:val="1"/>
      <w:marLeft w:val="0"/>
      <w:marRight w:val="0"/>
      <w:marTop w:val="0"/>
      <w:marBottom w:val="0"/>
      <w:divBdr>
        <w:top w:val="none" w:sz="0" w:space="0" w:color="auto"/>
        <w:left w:val="none" w:sz="0" w:space="0" w:color="auto"/>
        <w:bottom w:val="none" w:sz="0" w:space="0" w:color="auto"/>
        <w:right w:val="none" w:sz="0" w:space="0" w:color="auto"/>
      </w:divBdr>
    </w:div>
    <w:div w:id="1257128102">
      <w:bodyDiv w:val="1"/>
      <w:marLeft w:val="0"/>
      <w:marRight w:val="0"/>
      <w:marTop w:val="0"/>
      <w:marBottom w:val="0"/>
      <w:divBdr>
        <w:top w:val="none" w:sz="0" w:space="0" w:color="auto"/>
        <w:left w:val="none" w:sz="0" w:space="0" w:color="auto"/>
        <w:bottom w:val="none" w:sz="0" w:space="0" w:color="auto"/>
        <w:right w:val="none" w:sz="0" w:space="0" w:color="auto"/>
      </w:divBdr>
    </w:div>
    <w:div w:id="1257397918">
      <w:bodyDiv w:val="1"/>
      <w:marLeft w:val="0"/>
      <w:marRight w:val="0"/>
      <w:marTop w:val="0"/>
      <w:marBottom w:val="0"/>
      <w:divBdr>
        <w:top w:val="none" w:sz="0" w:space="0" w:color="auto"/>
        <w:left w:val="none" w:sz="0" w:space="0" w:color="auto"/>
        <w:bottom w:val="none" w:sz="0" w:space="0" w:color="auto"/>
        <w:right w:val="none" w:sz="0" w:space="0" w:color="auto"/>
      </w:divBdr>
    </w:div>
    <w:div w:id="1257404239">
      <w:bodyDiv w:val="1"/>
      <w:marLeft w:val="0"/>
      <w:marRight w:val="0"/>
      <w:marTop w:val="0"/>
      <w:marBottom w:val="0"/>
      <w:divBdr>
        <w:top w:val="none" w:sz="0" w:space="0" w:color="auto"/>
        <w:left w:val="none" w:sz="0" w:space="0" w:color="auto"/>
        <w:bottom w:val="none" w:sz="0" w:space="0" w:color="auto"/>
        <w:right w:val="none" w:sz="0" w:space="0" w:color="auto"/>
      </w:divBdr>
    </w:div>
    <w:div w:id="1258253975">
      <w:bodyDiv w:val="1"/>
      <w:marLeft w:val="0"/>
      <w:marRight w:val="0"/>
      <w:marTop w:val="0"/>
      <w:marBottom w:val="0"/>
      <w:divBdr>
        <w:top w:val="none" w:sz="0" w:space="0" w:color="auto"/>
        <w:left w:val="none" w:sz="0" w:space="0" w:color="auto"/>
        <w:bottom w:val="none" w:sz="0" w:space="0" w:color="auto"/>
        <w:right w:val="none" w:sz="0" w:space="0" w:color="auto"/>
      </w:divBdr>
    </w:div>
    <w:div w:id="1258515994">
      <w:bodyDiv w:val="1"/>
      <w:marLeft w:val="0"/>
      <w:marRight w:val="0"/>
      <w:marTop w:val="0"/>
      <w:marBottom w:val="0"/>
      <w:divBdr>
        <w:top w:val="none" w:sz="0" w:space="0" w:color="auto"/>
        <w:left w:val="none" w:sz="0" w:space="0" w:color="auto"/>
        <w:bottom w:val="none" w:sz="0" w:space="0" w:color="auto"/>
        <w:right w:val="none" w:sz="0" w:space="0" w:color="auto"/>
      </w:divBdr>
    </w:div>
    <w:div w:id="1258563306">
      <w:bodyDiv w:val="1"/>
      <w:marLeft w:val="0"/>
      <w:marRight w:val="0"/>
      <w:marTop w:val="0"/>
      <w:marBottom w:val="0"/>
      <w:divBdr>
        <w:top w:val="none" w:sz="0" w:space="0" w:color="auto"/>
        <w:left w:val="none" w:sz="0" w:space="0" w:color="auto"/>
        <w:bottom w:val="none" w:sz="0" w:space="0" w:color="auto"/>
        <w:right w:val="none" w:sz="0" w:space="0" w:color="auto"/>
      </w:divBdr>
    </w:div>
    <w:div w:id="1259025448">
      <w:bodyDiv w:val="1"/>
      <w:marLeft w:val="0"/>
      <w:marRight w:val="0"/>
      <w:marTop w:val="0"/>
      <w:marBottom w:val="0"/>
      <w:divBdr>
        <w:top w:val="none" w:sz="0" w:space="0" w:color="auto"/>
        <w:left w:val="none" w:sz="0" w:space="0" w:color="auto"/>
        <w:bottom w:val="none" w:sz="0" w:space="0" w:color="auto"/>
        <w:right w:val="none" w:sz="0" w:space="0" w:color="auto"/>
      </w:divBdr>
      <w:divsChild>
        <w:div w:id="1394624809">
          <w:marLeft w:val="270"/>
          <w:marRight w:val="0"/>
          <w:marTop w:val="15"/>
          <w:marBottom w:val="0"/>
          <w:divBdr>
            <w:top w:val="none" w:sz="0" w:space="0" w:color="auto"/>
            <w:left w:val="none" w:sz="0" w:space="0" w:color="auto"/>
            <w:bottom w:val="none" w:sz="0" w:space="0" w:color="auto"/>
            <w:right w:val="none" w:sz="0" w:space="0" w:color="auto"/>
          </w:divBdr>
        </w:div>
      </w:divsChild>
    </w:div>
    <w:div w:id="1259212016">
      <w:bodyDiv w:val="1"/>
      <w:marLeft w:val="0"/>
      <w:marRight w:val="0"/>
      <w:marTop w:val="0"/>
      <w:marBottom w:val="0"/>
      <w:divBdr>
        <w:top w:val="none" w:sz="0" w:space="0" w:color="auto"/>
        <w:left w:val="none" w:sz="0" w:space="0" w:color="auto"/>
        <w:bottom w:val="none" w:sz="0" w:space="0" w:color="auto"/>
        <w:right w:val="none" w:sz="0" w:space="0" w:color="auto"/>
      </w:divBdr>
      <w:divsChild>
        <w:div w:id="1558249574">
          <w:marLeft w:val="0"/>
          <w:marRight w:val="0"/>
          <w:marTop w:val="0"/>
          <w:marBottom w:val="0"/>
          <w:divBdr>
            <w:top w:val="none" w:sz="0" w:space="0" w:color="auto"/>
            <w:left w:val="single" w:sz="6" w:space="0" w:color="999999"/>
            <w:bottom w:val="single" w:sz="6" w:space="0" w:color="999999"/>
            <w:right w:val="none" w:sz="0" w:space="0" w:color="auto"/>
          </w:divBdr>
          <w:divsChild>
            <w:div w:id="395008192">
              <w:marLeft w:val="0"/>
              <w:marRight w:val="0"/>
              <w:marTop w:val="0"/>
              <w:marBottom w:val="0"/>
              <w:divBdr>
                <w:top w:val="none" w:sz="0" w:space="0" w:color="auto"/>
                <w:left w:val="none" w:sz="0" w:space="0" w:color="auto"/>
                <w:bottom w:val="none" w:sz="0" w:space="0" w:color="auto"/>
                <w:right w:val="single" w:sz="6" w:space="0" w:color="999999"/>
              </w:divBdr>
              <w:divsChild>
                <w:div w:id="99307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412836">
      <w:bodyDiv w:val="1"/>
      <w:marLeft w:val="0"/>
      <w:marRight w:val="0"/>
      <w:marTop w:val="0"/>
      <w:marBottom w:val="0"/>
      <w:divBdr>
        <w:top w:val="none" w:sz="0" w:space="0" w:color="auto"/>
        <w:left w:val="none" w:sz="0" w:space="0" w:color="auto"/>
        <w:bottom w:val="none" w:sz="0" w:space="0" w:color="auto"/>
        <w:right w:val="none" w:sz="0" w:space="0" w:color="auto"/>
      </w:divBdr>
    </w:div>
    <w:div w:id="1260018221">
      <w:bodyDiv w:val="1"/>
      <w:marLeft w:val="0"/>
      <w:marRight w:val="0"/>
      <w:marTop w:val="0"/>
      <w:marBottom w:val="0"/>
      <w:divBdr>
        <w:top w:val="none" w:sz="0" w:space="0" w:color="auto"/>
        <w:left w:val="none" w:sz="0" w:space="0" w:color="auto"/>
        <w:bottom w:val="none" w:sz="0" w:space="0" w:color="auto"/>
        <w:right w:val="none" w:sz="0" w:space="0" w:color="auto"/>
      </w:divBdr>
    </w:div>
    <w:div w:id="1260328955">
      <w:bodyDiv w:val="1"/>
      <w:marLeft w:val="0"/>
      <w:marRight w:val="0"/>
      <w:marTop w:val="0"/>
      <w:marBottom w:val="0"/>
      <w:divBdr>
        <w:top w:val="none" w:sz="0" w:space="0" w:color="auto"/>
        <w:left w:val="none" w:sz="0" w:space="0" w:color="auto"/>
        <w:bottom w:val="none" w:sz="0" w:space="0" w:color="auto"/>
        <w:right w:val="none" w:sz="0" w:space="0" w:color="auto"/>
      </w:divBdr>
    </w:div>
    <w:div w:id="1260406438">
      <w:bodyDiv w:val="1"/>
      <w:marLeft w:val="0"/>
      <w:marRight w:val="0"/>
      <w:marTop w:val="0"/>
      <w:marBottom w:val="0"/>
      <w:divBdr>
        <w:top w:val="none" w:sz="0" w:space="0" w:color="auto"/>
        <w:left w:val="none" w:sz="0" w:space="0" w:color="auto"/>
        <w:bottom w:val="none" w:sz="0" w:space="0" w:color="auto"/>
        <w:right w:val="none" w:sz="0" w:space="0" w:color="auto"/>
      </w:divBdr>
    </w:div>
    <w:div w:id="1260483347">
      <w:bodyDiv w:val="1"/>
      <w:marLeft w:val="0"/>
      <w:marRight w:val="0"/>
      <w:marTop w:val="0"/>
      <w:marBottom w:val="0"/>
      <w:divBdr>
        <w:top w:val="none" w:sz="0" w:space="0" w:color="auto"/>
        <w:left w:val="none" w:sz="0" w:space="0" w:color="auto"/>
        <w:bottom w:val="none" w:sz="0" w:space="0" w:color="auto"/>
        <w:right w:val="none" w:sz="0" w:space="0" w:color="auto"/>
      </w:divBdr>
    </w:div>
    <w:div w:id="1261059905">
      <w:bodyDiv w:val="1"/>
      <w:marLeft w:val="0"/>
      <w:marRight w:val="0"/>
      <w:marTop w:val="0"/>
      <w:marBottom w:val="0"/>
      <w:divBdr>
        <w:top w:val="none" w:sz="0" w:space="0" w:color="auto"/>
        <w:left w:val="none" w:sz="0" w:space="0" w:color="auto"/>
        <w:bottom w:val="none" w:sz="0" w:space="0" w:color="auto"/>
        <w:right w:val="none" w:sz="0" w:space="0" w:color="auto"/>
      </w:divBdr>
    </w:div>
    <w:div w:id="1261915563">
      <w:bodyDiv w:val="1"/>
      <w:marLeft w:val="0"/>
      <w:marRight w:val="0"/>
      <w:marTop w:val="0"/>
      <w:marBottom w:val="0"/>
      <w:divBdr>
        <w:top w:val="none" w:sz="0" w:space="0" w:color="auto"/>
        <w:left w:val="none" w:sz="0" w:space="0" w:color="auto"/>
        <w:bottom w:val="none" w:sz="0" w:space="0" w:color="auto"/>
        <w:right w:val="none" w:sz="0" w:space="0" w:color="auto"/>
      </w:divBdr>
    </w:div>
    <w:div w:id="1262026939">
      <w:bodyDiv w:val="1"/>
      <w:marLeft w:val="0"/>
      <w:marRight w:val="0"/>
      <w:marTop w:val="0"/>
      <w:marBottom w:val="0"/>
      <w:divBdr>
        <w:top w:val="none" w:sz="0" w:space="0" w:color="auto"/>
        <w:left w:val="none" w:sz="0" w:space="0" w:color="auto"/>
        <w:bottom w:val="none" w:sz="0" w:space="0" w:color="auto"/>
        <w:right w:val="none" w:sz="0" w:space="0" w:color="auto"/>
      </w:divBdr>
    </w:div>
    <w:div w:id="1262029505">
      <w:bodyDiv w:val="1"/>
      <w:marLeft w:val="0"/>
      <w:marRight w:val="0"/>
      <w:marTop w:val="0"/>
      <w:marBottom w:val="0"/>
      <w:divBdr>
        <w:top w:val="none" w:sz="0" w:space="0" w:color="auto"/>
        <w:left w:val="none" w:sz="0" w:space="0" w:color="auto"/>
        <w:bottom w:val="none" w:sz="0" w:space="0" w:color="auto"/>
        <w:right w:val="none" w:sz="0" w:space="0" w:color="auto"/>
      </w:divBdr>
    </w:div>
    <w:div w:id="1262299543">
      <w:bodyDiv w:val="1"/>
      <w:marLeft w:val="0"/>
      <w:marRight w:val="0"/>
      <w:marTop w:val="0"/>
      <w:marBottom w:val="0"/>
      <w:divBdr>
        <w:top w:val="none" w:sz="0" w:space="0" w:color="auto"/>
        <w:left w:val="none" w:sz="0" w:space="0" w:color="auto"/>
        <w:bottom w:val="none" w:sz="0" w:space="0" w:color="auto"/>
        <w:right w:val="none" w:sz="0" w:space="0" w:color="auto"/>
      </w:divBdr>
    </w:div>
    <w:div w:id="1262488200">
      <w:bodyDiv w:val="1"/>
      <w:marLeft w:val="0"/>
      <w:marRight w:val="0"/>
      <w:marTop w:val="0"/>
      <w:marBottom w:val="0"/>
      <w:divBdr>
        <w:top w:val="none" w:sz="0" w:space="0" w:color="auto"/>
        <w:left w:val="none" w:sz="0" w:space="0" w:color="auto"/>
        <w:bottom w:val="none" w:sz="0" w:space="0" w:color="auto"/>
        <w:right w:val="none" w:sz="0" w:space="0" w:color="auto"/>
      </w:divBdr>
    </w:div>
    <w:div w:id="1262496689">
      <w:bodyDiv w:val="1"/>
      <w:marLeft w:val="0"/>
      <w:marRight w:val="0"/>
      <w:marTop w:val="0"/>
      <w:marBottom w:val="0"/>
      <w:divBdr>
        <w:top w:val="none" w:sz="0" w:space="0" w:color="auto"/>
        <w:left w:val="none" w:sz="0" w:space="0" w:color="auto"/>
        <w:bottom w:val="none" w:sz="0" w:space="0" w:color="auto"/>
        <w:right w:val="none" w:sz="0" w:space="0" w:color="auto"/>
      </w:divBdr>
      <w:divsChild>
        <w:div w:id="1553807482">
          <w:marLeft w:val="0"/>
          <w:marRight w:val="0"/>
          <w:marTop w:val="0"/>
          <w:marBottom w:val="0"/>
          <w:divBdr>
            <w:top w:val="none" w:sz="0" w:space="0" w:color="auto"/>
            <w:left w:val="none" w:sz="0" w:space="0" w:color="auto"/>
            <w:bottom w:val="none" w:sz="0" w:space="0" w:color="auto"/>
            <w:right w:val="none" w:sz="0" w:space="0" w:color="auto"/>
          </w:divBdr>
          <w:divsChild>
            <w:div w:id="1892764356">
              <w:marLeft w:val="0"/>
              <w:marRight w:val="0"/>
              <w:marTop w:val="0"/>
              <w:marBottom w:val="0"/>
              <w:divBdr>
                <w:top w:val="none" w:sz="0" w:space="0" w:color="auto"/>
                <w:left w:val="none" w:sz="0" w:space="0" w:color="auto"/>
                <w:bottom w:val="none" w:sz="0" w:space="0" w:color="auto"/>
                <w:right w:val="none" w:sz="0" w:space="0" w:color="auto"/>
              </w:divBdr>
              <w:divsChild>
                <w:div w:id="1165559047">
                  <w:marLeft w:val="0"/>
                  <w:marRight w:val="0"/>
                  <w:marTop w:val="0"/>
                  <w:marBottom w:val="0"/>
                  <w:divBdr>
                    <w:top w:val="none" w:sz="0" w:space="0" w:color="auto"/>
                    <w:left w:val="none" w:sz="0" w:space="0" w:color="auto"/>
                    <w:bottom w:val="none" w:sz="0" w:space="0" w:color="auto"/>
                    <w:right w:val="none" w:sz="0" w:space="0" w:color="auto"/>
                  </w:divBdr>
                  <w:divsChild>
                    <w:div w:id="1398019993">
                      <w:marLeft w:val="0"/>
                      <w:marRight w:val="0"/>
                      <w:marTop w:val="0"/>
                      <w:marBottom w:val="0"/>
                      <w:divBdr>
                        <w:top w:val="none" w:sz="0" w:space="0" w:color="auto"/>
                        <w:left w:val="none" w:sz="0" w:space="0" w:color="auto"/>
                        <w:bottom w:val="none" w:sz="0" w:space="0" w:color="auto"/>
                        <w:right w:val="none" w:sz="0" w:space="0" w:color="auto"/>
                      </w:divBdr>
                      <w:divsChild>
                        <w:div w:id="969481460">
                          <w:marLeft w:val="0"/>
                          <w:marRight w:val="0"/>
                          <w:marTop w:val="0"/>
                          <w:marBottom w:val="0"/>
                          <w:divBdr>
                            <w:top w:val="none" w:sz="0" w:space="0" w:color="auto"/>
                            <w:left w:val="none" w:sz="0" w:space="0" w:color="auto"/>
                            <w:bottom w:val="none" w:sz="0" w:space="0" w:color="auto"/>
                            <w:right w:val="none" w:sz="0" w:space="0" w:color="auto"/>
                          </w:divBdr>
                          <w:divsChild>
                            <w:div w:id="1048995201">
                              <w:marLeft w:val="0"/>
                              <w:marRight w:val="0"/>
                              <w:marTop w:val="0"/>
                              <w:marBottom w:val="0"/>
                              <w:divBdr>
                                <w:top w:val="none" w:sz="0" w:space="0" w:color="auto"/>
                                <w:left w:val="none" w:sz="0" w:space="0" w:color="auto"/>
                                <w:bottom w:val="none" w:sz="0" w:space="0" w:color="auto"/>
                                <w:right w:val="none" w:sz="0" w:space="0" w:color="auto"/>
                              </w:divBdr>
                              <w:divsChild>
                                <w:div w:id="1899123499">
                                  <w:marLeft w:val="0"/>
                                  <w:marRight w:val="0"/>
                                  <w:marTop w:val="0"/>
                                  <w:marBottom w:val="0"/>
                                  <w:divBdr>
                                    <w:top w:val="none" w:sz="0" w:space="0" w:color="auto"/>
                                    <w:left w:val="none" w:sz="0" w:space="0" w:color="auto"/>
                                    <w:bottom w:val="none" w:sz="0" w:space="0" w:color="auto"/>
                                    <w:right w:val="none" w:sz="0" w:space="0" w:color="auto"/>
                                  </w:divBdr>
                                  <w:divsChild>
                                    <w:div w:id="841043800">
                                      <w:marLeft w:val="0"/>
                                      <w:marRight w:val="0"/>
                                      <w:marTop w:val="0"/>
                                      <w:marBottom w:val="0"/>
                                      <w:divBdr>
                                        <w:top w:val="none" w:sz="0" w:space="0" w:color="auto"/>
                                        <w:left w:val="none" w:sz="0" w:space="0" w:color="auto"/>
                                        <w:bottom w:val="none" w:sz="0" w:space="0" w:color="auto"/>
                                        <w:right w:val="none" w:sz="0" w:space="0" w:color="auto"/>
                                      </w:divBdr>
                                      <w:divsChild>
                                        <w:div w:id="87432786">
                                          <w:marLeft w:val="-150"/>
                                          <w:marRight w:val="-150"/>
                                          <w:marTop w:val="0"/>
                                          <w:marBottom w:val="0"/>
                                          <w:divBdr>
                                            <w:top w:val="none" w:sz="0" w:space="0" w:color="auto"/>
                                            <w:left w:val="none" w:sz="0" w:space="0" w:color="auto"/>
                                            <w:bottom w:val="none" w:sz="0" w:space="0" w:color="auto"/>
                                            <w:right w:val="none" w:sz="0" w:space="0" w:color="auto"/>
                                          </w:divBdr>
                                          <w:divsChild>
                                            <w:div w:id="167643397">
                                              <w:marLeft w:val="0"/>
                                              <w:marRight w:val="0"/>
                                              <w:marTop w:val="0"/>
                                              <w:marBottom w:val="0"/>
                                              <w:divBdr>
                                                <w:top w:val="none" w:sz="0" w:space="0" w:color="auto"/>
                                                <w:left w:val="none" w:sz="0" w:space="0" w:color="auto"/>
                                                <w:bottom w:val="none" w:sz="0" w:space="0" w:color="auto"/>
                                                <w:right w:val="none" w:sz="0" w:space="0" w:color="auto"/>
                                              </w:divBdr>
                                              <w:divsChild>
                                                <w:div w:id="157499143">
                                                  <w:marLeft w:val="0"/>
                                                  <w:marRight w:val="0"/>
                                                  <w:marTop w:val="0"/>
                                                  <w:marBottom w:val="0"/>
                                                  <w:divBdr>
                                                    <w:top w:val="none" w:sz="0" w:space="0" w:color="auto"/>
                                                    <w:left w:val="none" w:sz="0" w:space="0" w:color="auto"/>
                                                    <w:bottom w:val="none" w:sz="0" w:space="0" w:color="auto"/>
                                                    <w:right w:val="none" w:sz="0" w:space="0" w:color="auto"/>
                                                  </w:divBdr>
                                                  <w:divsChild>
                                                    <w:div w:id="1607347063">
                                                      <w:marLeft w:val="0"/>
                                                      <w:marRight w:val="0"/>
                                                      <w:marTop w:val="0"/>
                                                      <w:marBottom w:val="0"/>
                                                      <w:divBdr>
                                                        <w:top w:val="none" w:sz="0" w:space="0" w:color="auto"/>
                                                        <w:left w:val="none" w:sz="0" w:space="0" w:color="auto"/>
                                                        <w:bottom w:val="none" w:sz="0" w:space="0" w:color="auto"/>
                                                        <w:right w:val="none" w:sz="0" w:space="0" w:color="auto"/>
                                                      </w:divBdr>
                                                      <w:divsChild>
                                                        <w:div w:id="2082286711">
                                                          <w:marLeft w:val="0"/>
                                                          <w:marRight w:val="0"/>
                                                          <w:marTop w:val="0"/>
                                                          <w:marBottom w:val="0"/>
                                                          <w:divBdr>
                                                            <w:top w:val="none" w:sz="0" w:space="0" w:color="auto"/>
                                                            <w:left w:val="none" w:sz="0" w:space="0" w:color="auto"/>
                                                            <w:bottom w:val="none" w:sz="0" w:space="0" w:color="auto"/>
                                                            <w:right w:val="none" w:sz="0" w:space="0" w:color="auto"/>
                                                          </w:divBdr>
                                                          <w:divsChild>
                                                            <w:div w:id="180513649">
                                                              <w:marLeft w:val="0"/>
                                                              <w:marRight w:val="0"/>
                                                              <w:marTop w:val="0"/>
                                                              <w:marBottom w:val="0"/>
                                                              <w:divBdr>
                                                                <w:top w:val="none" w:sz="0" w:space="0" w:color="auto"/>
                                                                <w:left w:val="none" w:sz="0" w:space="0" w:color="auto"/>
                                                                <w:bottom w:val="none" w:sz="0" w:space="0" w:color="auto"/>
                                                                <w:right w:val="none" w:sz="0" w:space="0" w:color="auto"/>
                                                              </w:divBdr>
                                                              <w:divsChild>
                                                                <w:div w:id="533618641">
                                                                  <w:marLeft w:val="0"/>
                                                                  <w:marRight w:val="0"/>
                                                                  <w:marTop w:val="0"/>
                                                                  <w:marBottom w:val="0"/>
                                                                  <w:divBdr>
                                                                    <w:top w:val="none" w:sz="0" w:space="0" w:color="auto"/>
                                                                    <w:left w:val="none" w:sz="0" w:space="0" w:color="auto"/>
                                                                    <w:bottom w:val="none" w:sz="0" w:space="0" w:color="auto"/>
                                                                    <w:right w:val="none" w:sz="0" w:space="0" w:color="auto"/>
                                                                  </w:divBdr>
                                                                  <w:divsChild>
                                                                    <w:div w:id="1001128237">
                                                                      <w:marLeft w:val="0"/>
                                                                      <w:marRight w:val="0"/>
                                                                      <w:marTop w:val="0"/>
                                                                      <w:marBottom w:val="0"/>
                                                                      <w:divBdr>
                                                                        <w:top w:val="none" w:sz="0" w:space="0" w:color="auto"/>
                                                                        <w:left w:val="none" w:sz="0" w:space="0" w:color="auto"/>
                                                                        <w:bottom w:val="none" w:sz="0" w:space="0" w:color="auto"/>
                                                                        <w:right w:val="none" w:sz="0" w:space="0" w:color="auto"/>
                                                                      </w:divBdr>
                                                                      <w:divsChild>
                                                                        <w:div w:id="301355158">
                                                                          <w:marLeft w:val="-225"/>
                                                                          <w:marRight w:val="-225"/>
                                                                          <w:marTop w:val="0"/>
                                                                          <w:marBottom w:val="0"/>
                                                                          <w:divBdr>
                                                                            <w:top w:val="none" w:sz="0" w:space="0" w:color="auto"/>
                                                                            <w:left w:val="none" w:sz="0" w:space="0" w:color="auto"/>
                                                                            <w:bottom w:val="none" w:sz="0" w:space="0" w:color="auto"/>
                                                                            <w:right w:val="none" w:sz="0" w:space="0" w:color="auto"/>
                                                                          </w:divBdr>
                                                                          <w:divsChild>
                                                                            <w:div w:id="206899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2643850">
      <w:bodyDiv w:val="1"/>
      <w:marLeft w:val="0"/>
      <w:marRight w:val="0"/>
      <w:marTop w:val="0"/>
      <w:marBottom w:val="0"/>
      <w:divBdr>
        <w:top w:val="none" w:sz="0" w:space="0" w:color="auto"/>
        <w:left w:val="none" w:sz="0" w:space="0" w:color="auto"/>
        <w:bottom w:val="none" w:sz="0" w:space="0" w:color="auto"/>
        <w:right w:val="none" w:sz="0" w:space="0" w:color="auto"/>
      </w:divBdr>
      <w:divsChild>
        <w:div w:id="1008216015">
          <w:marLeft w:val="0"/>
          <w:marRight w:val="0"/>
          <w:marTop w:val="0"/>
          <w:marBottom w:val="0"/>
          <w:divBdr>
            <w:top w:val="none" w:sz="0" w:space="0" w:color="auto"/>
            <w:left w:val="none" w:sz="0" w:space="0" w:color="auto"/>
            <w:bottom w:val="none" w:sz="0" w:space="0" w:color="auto"/>
            <w:right w:val="none" w:sz="0" w:space="0" w:color="auto"/>
          </w:divBdr>
        </w:div>
      </w:divsChild>
    </w:div>
    <w:div w:id="1263106000">
      <w:bodyDiv w:val="1"/>
      <w:marLeft w:val="0"/>
      <w:marRight w:val="0"/>
      <w:marTop w:val="0"/>
      <w:marBottom w:val="0"/>
      <w:divBdr>
        <w:top w:val="none" w:sz="0" w:space="0" w:color="auto"/>
        <w:left w:val="none" w:sz="0" w:space="0" w:color="auto"/>
        <w:bottom w:val="none" w:sz="0" w:space="0" w:color="auto"/>
        <w:right w:val="none" w:sz="0" w:space="0" w:color="auto"/>
      </w:divBdr>
    </w:div>
    <w:div w:id="1263343036">
      <w:bodyDiv w:val="1"/>
      <w:marLeft w:val="0"/>
      <w:marRight w:val="0"/>
      <w:marTop w:val="0"/>
      <w:marBottom w:val="0"/>
      <w:divBdr>
        <w:top w:val="none" w:sz="0" w:space="0" w:color="auto"/>
        <w:left w:val="none" w:sz="0" w:space="0" w:color="auto"/>
        <w:bottom w:val="none" w:sz="0" w:space="0" w:color="auto"/>
        <w:right w:val="none" w:sz="0" w:space="0" w:color="auto"/>
      </w:divBdr>
    </w:div>
    <w:div w:id="1263685244">
      <w:bodyDiv w:val="1"/>
      <w:marLeft w:val="0"/>
      <w:marRight w:val="0"/>
      <w:marTop w:val="0"/>
      <w:marBottom w:val="0"/>
      <w:divBdr>
        <w:top w:val="none" w:sz="0" w:space="0" w:color="auto"/>
        <w:left w:val="none" w:sz="0" w:space="0" w:color="auto"/>
        <w:bottom w:val="none" w:sz="0" w:space="0" w:color="auto"/>
        <w:right w:val="none" w:sz="0" w:space="0" w:color="auto"/>
      </w:divBdr>
    </w:div>
    <w:div w:id="1264340922">
      <w:bodyDiv w:val="1"/>
      <w:marLeft w:val="0"/>
      <w:marRight w:val="0"/>
      <w:marTop w:val="0"/>
      <w:marBottom w:val="0"/>
      <w:divBdr>
        <w:top w:val="none" w:sz="0" w:space="0" w:color="auto"/>
        <w:left w:val="none" w:sz="0" w:space="0" w:color="auto"/>
        <w:bottom w:val="none" w:sz="0" w:space="0" w:color="auto"/>
        <w:right w:val="none" w:sz="0" w:space="0" w:color="auto"/>
      </w:divBdr>
    </w:div>
    <w:div w:id="1265769443">
      <w:bodyDiv w:val="1"/>
      <w:marLeft w:val="0"/>
      <w:marRight w:val="0"/>
      <w:marTop w:val="0"/>
      <w:marBottom w:val="0"/>
      <w:divBdr>
        <w:top w:val="none" w:sz="0" w:space="0" w:color="auto"/>
        <w:left w:val="none" w:sz="0" w:space="0" w:color="auto"/>
        <w:bottom w:val="none" w:sz="0" w:space="0" w:color="auto"/>
        <w:right w:val="none" w:sz="0" w:space="0" w:color="auto"/>
      </w:divBdr>
    </w:div>
    <w:div w:id="1265771410">
      <w:bodyDiv w:val="1"/>
      <w:marLeft w:val="0"/>
      <w:marRight w:val="0"/>
      <w:marTop w:val="0"/>
      <w:marBottom w:val="0"/>
      <w:divBdr>
        <w:top w:val="none" w:sz="0" w:space="0" w:color="auto"/>
        <w:left w:val="none" w:sz="0" w:space="0" w:color="auto"/>
        <w:bottom w:val="none" w:sz="0" w:space="0" w:color="auto"/>
        <w:right w:val="none" w:sz="0" w:space="0" w:color="auto"/>
      </w:divBdr>
      <w:divsChild>
        <w:div w:id="1317417666">
          <w:marLeft w:val="0"/>
          <w:marRight w:val="0"/>
          <w:marTop w:val="0"/>
          <w:marBottom w:val="0"/>
          <w:divBdr>
            <w:top w:val="none" w:sz="0" w:space="0" w:color="auto"/>
            <w:left w:val="none" w:sz="0" w:space="0" w:color="auto"/>
            <w:bottom w:val="none" w:sz="0" w:space="0" w:color="auto"/>
            <w:right w:val="none" w:sz="0" w:space="0" w:color="auto"/>
          </w:divBdr>
          <w:divsChild>
            <w:div w:id="414665825">
              <w:marLeft w:val="0"/>
              <w:marRight w:val="0"/>
              <w:marTop w:val="0"/>
              <w:marBottom w:val="0"/>
              <w:divBdr>
                <w:top w:val="none" w:sz="0" w:space="0" w:color="auto"/>
                <w:left w:val="none" w:sz="0" w:space="0" w:color="auto"/>
                <w:bottom w:val="none" w:sz="0" w:space="0" w:color="auto"/>
                <w:right w:val="none" w:sz="0" w:space="0" w:color="auto"/>
              </w:divBdr>
              <w:divsChild>
                <w:div w:id="1261261664">
                  <w:marLeft w:val="0"/>
                  <w:marRight w:val="0"/>
                  <w:marTop w:val="0"/>
                  <w:marBottom w:val="0"/>
                  <w:divBdr>
                    <w:top w:val="none" w:sz="0" w:space="0" w:color="auto"/>
                    <w:left w:val="none" w:sz="0" w:space="0" w:color="auto"/>
                    <w:bottom w:val="none" w:sz="0" w:space="0" w:color="auto"/>
                    <w:right w:val="none" w:sz="0" w:space="0" w:color="auto"/>
                  </w:divBdr>
                  <w:divsChild>
                    <w:div w:id="173107816">
                      <w:marLeft w:val="0"/>
                      <w:marRight w:val="0"/>
                      <w:marTop w:val="0"/>
                      <w:marBottom w:val="0"/>
                      <w:divBdr>
                        <w:top w:val="none" w:sz="0" w:space="0" w:color="auto"/>
                        <w:left w:val="none" w:sz="0" w:space="0" w:color="auto"/>
                        <w:bottom w:val="none" w:sz="0" w:space="0" w:color="auto"/>
                        <w:right w:val="none" w:sz="0" w:space="0" w:color="auto"/>
                      </w:divBdr>
                      <w:divsChild>
                        <w:div w:id="106508195">
                          <w:marLeft w:val="0"/>
                          <w:marRight w:val="0"/>
                          <w:marTop w:val="0"/>
                          <w:marBottom w:val="0"/>
                          <w:divBdr>
                            <w:top w:val="none" w:sz="0" w:space="0" w:color="auto"/>
                            <w:left w:val="none" w:sz="0" w:space="0" w:color="auto"/>
                            <w:bottom w:val="none" w:sz="0" w:space="0" w:color="auto"/>
                            <w:right w:val="none" w:sz="0" w:space="0" w:color="auto"/>
                          </w:divBdr>
                          <w:divsChild>
                            <w:div w:id="423038677">
                              <w:marLeft w:val="0"/>
                              <w:marRight w:val="0"/>
                              <w:marTop w:val="0"/>
                              <w:marBottom w:val="0"/>
                              <w:divBdr>
                                <w:top w:val="none" w:sz="0" w:space="0" w:color="auto"/>
                                <w:left w:val="none" w:sz="0" w:space="0" w:color="auto"/>
                                <w:bottom w:val="none" w:sz="0" w:space="0" w:color="auto"/>
                                <w:right w:val="none" w:sz="0" w:space="0" w:color="auto"/>
                              </w:divBdr>
                              <w:divsChild>
                                <w:div w:id="1511991720">
                                  <w:marLeft w:val="0"/>
                                  <w:marRight w:val="0"/>
                                  <w:marTop w:val="0"/>
                                  <w:marBottom w:val="0"/>
                                  <w:divBdr>
                                    <w:top w:val="none" w:sz="0" w:space="0" w:color="auto"/>
                                    <w:left w:val="none" w:sz="0" w:space="0" w:color="auto"/>
                                    <w:bottom w:val="none" w:sz="0" w:space="0" w:color="auto"/>
                                    <w:right w:val="none" w:sz="0" w:space="0" w:color="auto"/>
                                  </w:divBdr>
                                  <w:divsChild>
                                    <w:div w:id="2088140588">
                                      <w:marLeft w:val="0"/>
                                      <w:marRight w:val="0"/>
                                      <w:marTop w:val="0"/>
                                      <w:marBottom w:val="0"/>
                                      <w:divBdr>
                                        <w:top w:val="none" w:sz="0" w:space="0" w:color="auto"/>
                                        <w:left w:val="none" w:sz="0" w:space="0" w:color="auto"/>
                                        <w:bottom w:val="none" w:sz="0" w:space="0" w:color="auto"/>
                                        <w:right w:val="none" w:sz="0" w:space="0" w:color="auto"/>
                                      </w:divBdr>
                                      <w:divsChild>
                                        <w:div w:id="1451824119">
                                          <w:marLeft w:val="-150"/>
                                          <w:marRight w:val="-150"/>
                                          <w:marTop w:val="0"/>
                                          <w:marBottom w:val="0"/>
                                          <w:divBdr>
                                            <w:top w:val="none" w:sz="0" w:space="0" w:color="auto"/>
                                            <w:left w:val="none" w:sz="0" w:space="0" w:color="auto"/>
                                            <w:bottom w:val="none" w:sz="0" w:space="0" w:color="auto"/>
                                            <w:right w:val="none" w:sz="0" w:space="0" w:color="auto"/>
                                          </w:divBdr>
                                          <w:divsChild>
                                            <w:div w:id="1028023772">
                                              <w:marLeft w:val="0"/>
                                              <w:marRight w:val="0"/>
                                              <w:marTop w:val="0"/>
                                              <w:marBottom w:val="0"/>
                                              <w:divBdr>
                                                <w:top w:val="none" w:sz="0" w:space="0" w:color="auto"/>
                                                <w:left w:val="none" w:sz="0" w:space="0" w:color="auto"/>
                                                <w:bottom w:val="none" w:sz="0" w:space="0" w:color="auto"/>
                                                <w:right w:val="none" w:sz="0" w:space="0" w:color="auto"/>
                                              </w:divBdr>
                                              <w:divsChild>
                                                <w:div w:id="832768406">
                                                  <w:marLeft w:val="0"/>
                                                  <w:marRight w:val="0"/>
                                                  <w:marTop w:val="0"/>
                                                  <w:marBottom w:val="0"/>
                                                  <w:divBdr>
                                                    <w:top w:val="none" w:sz="0" w:space="0" w:color="auto"/>
                                                    <w:left w:val="none" w:sz="0" w:space="0" w:color="auto"/>
                                                    <w:bottom w:val="none" w:sz="0" w:space="0" w:color="auto"/>
                                                    <w:right w:val="none" w:sz="0" w:space="0" w:color="auto"/>
                                                  </w:divBdr>
                                                  <w:divsChild>
                                                    <w:div w:id="821851966">
                                                      <w:marLeft w:val="0"/>
                                                      <w:marRight w:val="0"/>
                                                      <w:marTop w:val="0"/>
                                                      <w:marBottom w:val="0"/>
                                                      <w:divBdr>
                                                        <w:top w:val="none" w:sz="0" w:space="0" w:color="auto"/>
                                                        <w:left w:val="none" w:sz="0" w:space="0" w:color="auto"/>
                                                        <w:bottom w:val="none" w:sz="0" w:space="0" w:color="auto"/>
                                                        <w:right w:val="none" w:sz="0" w:space="0" w:color="auto"/>
                                                      </w:divBdr>
                                                      <w:divsChild>
                                                        <w:div w:id="1605729397">
                                                          <w:marLeft w:val="0"/>
                                                          <w:marRight w:val="0"/>
                                                          <w:marTop w:val="0"/>
                                                          <w:marBottom w:val="0"/>
                                                          <w:divBdr>
                                                            <w:top w:val="none" w:sz="0" w:space="0" w:color="auto"/>
                                                            <w:left w:val="none" w:sz="0" w:space="0" w:color="auto"/>
                                                            <w:bottom w:val="none" w:sz="0" w:space="0" w:color="auto"/>
                                                            <w:right w:val="none" w:sz="0" w:space="0" w:color="auto"/>
                                                          </w:divBdr>
                                                          <w:divsChild>
                                                            <w:div w:id="1605961954">
                                                              <w:marLeft w:val="0"/>
                                                              <w:marRight w:val="0"/>
                                                              <w:marTop w:val="0"/>
                                                              <w:marBottom w:val="0"/>
                                                              <w:divBdr>
                                                                <w:top w:val="none" w:sz="0" w:space="0" w:color="auto"/>
                                                                <w:left w:val="none" w:sz="0" w:space="0" w:color="auto"/>
                                                                <w:bottom w:val="none" w:sz="0" w:space="0" w:color="auto"/>
                                                                <w:right w:val="none" w:sz="0" w:space="0" w:color="auto"/>
                                                              </w:divBdr>
                                                              <w:divsChild>
                                                                <w:div w:id="494688455">
                                                                  <w:marLeft w:val="0"/>
                                                                  <w:marRight w:val="0"/>
                                                                  <w:marTop w:val="0"/>
                                                                  <w:marBottom w:val="0"/>
                                                                  <w:divBdr>
                                                                    <w:top w:val="none" w:sz="0" w:space="0" w:color="auto"/>
                                                                    <w:left w:val="none" w:sz="0" w:space="0" w:color="auto"/>
                                                                    <w:bottom w:val="none" w:sz="0" w:space="0" w:color="auto"/>
                                                                    <w:right w:val="none" w:sz="0" w:space="0" w:color="auto"/>
                                                                  </w:divBdr>
                                                                  <w:divsChild>
                                                                    <w:div w:id="967977604">
                                                                      <w:marLeft w:val="0"/>
                                                                      <w:marRight w:val="0"/>
                                                                      <w:marTop w:val="0"/>
                                                                      <w:marBottom w:val="0"/>
                                                                      <w:divBdr>
                                                                        <w:top w:val="none" w:sz="0" w:space="0" w:color="auto"/>
                                                                        <w:left w:val="none" w:sz="0" w:space="0" w:color="auto"/>
                                                                        <w:bottom w:val="none" w:sz="0" w:space="0" w:color="auto"/>
                                                                        <w:right w:val="none" w:sz="0" w:space="0" w:color="auto"/>
                                                                      </w:divBdr>
                                                                      <w:divsChild>
                                                                        <w:div w:id="2122187170">
                                                                          <w:marLeft w:val="-225"/>
                                                                          <w:marRight w:val="-225"/>
                                                                          <w:marTop w:val="0"/>
                                                                          <w:marBottom w:val="0"/>
                                                                          <w:divBdr>
                                                                            <w:top w:val="none" w:sz="0" w:space="0" w:color="auto"/>
                                                                            <w:left w:val="none" w:sz="0" w:space="0" w:color="auto"/>
                                                                            <w:bottom w:val="none" w:sz="0" w:space="0" w:color="auto"/>
                                                                            <w:right w:val="none" w:sz="0" w:space="0" w:color="auto"/>
                                                                          </w:divBdr>
                                                                          <w:divsChild>
                                                                            <w:div w:id="211558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6232897">
      <w:bodyDiv w:val="1"/>
      <w:marLeft w:val="0"/>
      <w:marRight w:val="0"/>
      <w:marTop w:val="0"/>
      <w:marBottom w:val="0"/>
      <w:divBdr>
        <w:top w:val="none" w:sz="0" w:space="0" w:color="auto"/>
        <w:left w:val="none" w:sz="0" w:space="0" w:color="auto"/>
        <w:bottom w:val="none" w:sz="0" w:space="0" w:color="auto"/>
        <w:right w:val="none" w:sz="0" w:space="0" w:color="auto"/>
      </w:divBdr>
      <w:divsChild>
        <w:div w:id="721447738">
          <w:marLeft w:val="0"/>
          <w:marRight w:val="0"/>
          <w:marTop w:val="0"/>
          <w:marBottom w:val="0"/>
          <w:divBdr>
            <w:top w:val="none" w:sz="0" w:space="0" w:color="auto"/>
            <w:left w:val="none" w:sz="0" w:space="0" w:color="auto"/>
            <w:bottom w:val="none" w:sz="0" w:space="0" w:color="auto"/>
            <w:right w:val="none" w:sz="0" w:space="0" w:color="auto"/>
          </w:divBdr>
        </w:div>
      </w:divsChild>
    </w:div>
    <w:div w:id="1266308012">
      <w:bodyDiv w:val="1"/>
      <w:marLeft w:val="0"/>
      <w:marRight w:val="0"/>
      <w:marTop w:val="0"/>
      <w:marBottom w:val="0"/>
      <w:divBdr>
        <w:top w:val="none" w:sz="0" w:space="0" w:color="auto"/>
        <w:left w:val="none" w:sz="0" w:space="0" w:color="auto"/>
        <w:bottom w:val="none" w:sz="0" w:space="0" w:color="auto"/>
        <w:right w:val="none" w:sz="0" w:space="0" w:color="auto"/>
      </w:divBdr>
      <w:divsChild>
        <w:div w:id="1573351090">
          <w:marLeft w:val="0"/>
          <w:marRight w:val="0"/>
          <w:marTop w:val="0"/>
          <w:marBottom w:val="0"/>
          <w:divBdr>
            <w:top w:val="none" w:sz="0" w:space="0" w:color="auto"/>
            <w:left w:val="none" w:sz="0" w:space="0" w:color="auto"/>
            <w:bottom w:val="none" w:sz="0" w:space="0" w:color="auto"/>
            <w:right w:val="none" w:sz="0" w:space="0" w:color="auto"/>
          </w:divBdr>
          <w:divsChild>
            <w:div w:id="869494387">
              <w:marLeft w:val="0"/>
              <w:marRight w:val="0"/>
              <w:marTop w:val="100"/>
              <w:marBottom w:val="100"/>
              <w:divBdr>
                <w:top w:val="none" w:sz="0" w:space="0" w:color="auto"/>
                <w:left w:val="none" w:sz="0" w:space="0" w:color="auto"/>
                <w:bottom w:val="none" w:sz="0" w:space="0" w:color="auto"/>
                <w:right w:val="none" w:sz="0" w:space="0" w:color="auto"/>
              </w:divBdr>
              <w:divsChild>
                <w:div w:id="419563972">
                  <w:marLeft w:val="91"/>
                  <w:marRight w:val="91"/>
                  <w:marTop w:val="0"/>
                  <w:marBottom w:val="0"/>
                  <w:divBdr>
                    <w:top w:val="none" w:sz="0" w:space="0" w:color="auto"/>
                    <w:left w:val="none" w:sz="0" w:space="0" w:color="auto"/>
                    <w:bottom w:val="none" w:sz="0" w:space="0" w:color="auto"/>
                    <w:right w:val="none" w:sz="0" w:space="0" w:color="auto"/>
                  </w:divBdr>
                  <w:divsChild>
                    <w:div w:id="818426550">
                      <w:marLeft w:val="0"/>
                      <w:marRight w:val="0"/>
                      <w:marTop w:val="0"/>
                      <w:marBottom w:val="0"/>
                      <w:divBdr>
                        <w:top w:val="none" w:sz="0" w:space="0" w:color="auto"/>
                        <w:left w:val="none" w:sz="0" w:space="0" w:color="auto"/>
                        <w:bottom w:val="none" w:sz="0" w:space="0" w:color="auto"/>
                        <w:right w:val="none" w:sz="0" w:space="0" w:color="auto"/>
                      </w:divBdr>
                      <w:divsChild>
                        <w:div w:id="1719474042">
                          <w:marLeft w:val="0"/>
                          <w:marRight w:val="0"/>
                          <w:marTop w:val="0"/>
                          <w:marBottom w:val="0"/>
                          <w:divBdr>
                            <w:top w:val="none" w:sz="0" w:space="0" w:color="auto"/>
                            <w:left w:val="none" w:sz="0" w:space="0" w:color="auto"/>
                            <w:bottom w:val="none" w:sz="0" w:space="0" w:color="auto"/>
                            <w:right w:val="none" w:sz="0" w:space="0" w:color="auto"/>
                          </w:divBdr>
                          <w:divsChild>
                            <w:div w:id="514928723">
                              <w:marLeft w:val="0"/>
                              <w:marRight w:val="0"/>
                              <w:marTop w:val="0"/>
                              <w:marBottom w:val="0"/>
                              <w:divBdr>
                                <w:top w:val="none" w:sz="0" w:space="0" w:color="auto"/>
                                <w:left w:val="none" w:sz="0" w:space="0" w:color="auto"/>
                                <w:bottom w:val="none" w:sz="0" w:space="0" w:color="auto"/>
                                <w:right w:val="none" w:sz="0" w:space="0" w:color="auto"/>
                              </w:divBdr>
                              <w:divsChild>
                                <w:div w:id="339429765">
                                  <w:marLeft w:val="0"/>
                                  <w:marRight w:val="0"/>
                                  <w:marTop w:val="519"/>
                                  <w:marBottom w:val="182"/>
                                  <w:divBdr>
                                    <w:top w:val="single" w:sz="4" w:space="0" w:color="D3E0E8"/>
                                    <w:left w:val="single" w:sz="4" w:space="0" w:color="D3E0E8"/>
                                    <w:bottom w:val="single" w:sz="4" w:space="0" w:color="D3E0E8"/>
                                    <w:right w:val="single" w:sz="4" w:space="0" w:color="D3E0E8"/>
                                  </w:divBdr>
                                  <w:divsChild>
                                    <w:div w:id="804389638">
                                      <w:marLeft w:val="0"/>
                                      <w:marRight w:val="0"/>
                                      <w:marTop w:val="0"/>
                                      <w:marBottom w:val="0"/>
                                      <w:divBdr>
                                        <w:top w:val="none" w:sz="0" w:space="0" w:color="auto"/>
                                        <w:left w:val="none" w:sz="0" w:space="0" w:color="auto"/>
                                        <w:bottom w:val="none" w:sz="0" w:space="0" w:color="auto"/>
                                        <w:right w:val="none" w:sz="0" w:space="0" w:color="auto"/>
                                      </w:divBdr>
                                      <w:divsChild>
                                        <w:div w:id="1787044818">
                                          <w:marLeft w:val="0"/>
                                          <w:marRight w:val="0"/>
                                          <w:marTop w:val="0"/>
                                          <w:marBottom w:val="0"/>
                                          <w:divBdr>
                                            <w:top w:val="single" w:sz="4" w:space="7" w:color="E2EAEF"/>
                                            <w:left w:val="none" w:sz="0" w:space="0" w:color="auto"/>
                                            <w:bottom w:val="none" w:sz="0" w:space="0" w:color="auto"/>
                                            <w:right w:val="none" w:sz="0" w:space="0" w:color="auto"/>
                                          </w:divBdr>
                                          <w:divsChild>
                                            <w:div w:id="245843071">
                                              <w:marLeft w:val="0"/>
                                              <w:marRight w:val="0"/>
                                              <w:marTop w:val="0"/>
                                              <w:marBottom w:val="2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8075522">
      <w:bodyDiv w:val="1"/>
      <w:marLeft w:val="0"/>
      <w:marRight w:val="0"/>
      <w:marTop w:val="0"/>
      <w:marBottom w:val="0"/>
      <w:divBdr>
        <w:top w:val="none" w:sz="0" w:space="0" w:color="auto"/>
        <w:left w:val="none" w:sz="0" w:space="0" w:color="auto"/>
        <w:bottom w:val="none" w:sz="0" w:space="0" w:color="auto"/>
        <w:right w:val="none" w:sz="0" w:space="0" w:color="auto"/>
      </w:divBdr>
    </w:div>
    <w:div w:id="1268197687">
      <w:bodyDiv w:val="1"/>
      <w:marLeft w:val="0"/>
      <w:marRight w:val="0"/>
      <w:marTop w:val="0"/>
      <w:marBottom w:val="0"/>
      <w:divBdr>
        <w:top w:val="none" w:sz="0" w:space="0" w:color="auto"/>
        <w:left w:val="none" w:sz="0" w:space="0" w:color="auto"/>
        <w:bottom w:val="none" w:sz="0" w:space="0" w:color="auto"/>
        <w:right w:val="none" w:sz="0" w:space="0" w:color="auto"/>
      </w:divBdr>
    </w:div>
    <w:div w:id="1269124203">
      <w:bodyDiv w:val="1"/>
      <w:marLeft w:val="0"/>
      <w:marRight w:val="0"/>
      <w:marTop w:val="0"/>
      <w:marBottom w:val="0"/>
      <w:divBdr>
        <w:top w:val="none" w:sz="0" w:space="0" w:color="auto"/>
        <w:left w:val="none" w:sz="0" w:space="0" w:color="auto"/>
        <w:bottom w:val="none" w:sz="0" w:space="0" w:color="auto"/>
        <w:right w:val="none" w:sz="0" w:space="0" w:color="auto"/>
      </w:divBdr>
    </w:div>
    <w:div w:id="1269196255">
      <w:bodyDiv w:val="1"/>
      <w:marLeft w:val="0"/>
      <w:marRight w:val="0"/>
      <w:marTop w:val="0"/>
      <w:marBottom w:val="0"/>
      <w:divBdr>
        <w:top w:val="none" w:sz="0" w:space="0" w:color="auto"/>
        <w:left w:val="none" w:sz="0" w:space="0" w:color="auto"/>
        <w:bottom w:val="none" w:sz="0" w:space="0" w:color="auto"/>
        <w:right w:val="none" w:sz="0" w:space="0" w:color="auto"/>
      </w:divBdr>
    </w:div>
    <w:div w:id="1269704556">
      <w:bodyDiv w:val="1"/>
      <w:marLeft w:val="0"/>
      <w:marRight w:val="0"/>
      <w:marTop w:val="0"/>
      <w:marBottom w:val="0"/>
      <w:divBdr>
        <w:top w:val="none" w:sz="0" w:space="0" w:color="auto"/>
        <w:left w:val="none" w:sz="0" w:space="0" w:color="auto"/>
        <w:bottom w:val="none" w:sz="0" w:space="0" w:color="auto"/>
        <w:right w:val="none" w:sz="0" w:space="0" w:color="auto"/>
      </w:divBdr>
      <w:divsChild>
        <w:div w:id="692537825">
          <w:marLeft w:val="0"/>
          <w:marRight w:val="0"/>
          <w:marTop w:val="0"/>
          <w:marBottom w:val="0"/>
          <w:divBdr>
            <w:top w:val="none" w:sz="0" w:space="0" w:color="auto"/>
            <w:left w:val="none" w:sz="0" w:space="0" w:color="auto"/>
            <w:bottom w:val="none" w:sz="0" w:space="0" w:color="auto"/>
            <w:right w:val="none" w:sz="0" w:space="0" w:color="auto"/>
          </w:divBdr>
          <w:divsChild>
            <w:div w:id="1518351168">
              <w:marLeft w:val="0"/>
              <w:marRight w:val="0"/>
              <w:marTop w:val="0"/>
              <w:marBottom w:val="0"/>
              <w:divBdr>
                <w:top w:val="none" w:sz="0" w:space="0" w:color="auto"/>
                <w:left w:val="none" w:sz="0" w:space="0" w:color="auto"/>
                <w:bottom w:val="none" w:sz="0" w:space="0" w:color="auto"/>
                <w:right w:val="none" w:sz="0" w:space="0" w:color="auto"/>
              </w:divBdr>
              <w:divsChild>
                <w:div w:id="1978338447">
                  <w:marLeft w:val="0"/>
                  <w:marRight w:val="0"/>
                  <w:marTop w:val="0"/>
                  <w:marBottom w:val="0"/>
                  <w:divBdr>
                    <w:top w:val="none" w:sz="0" w:space="0" w:color="auto"/>
                    <w:left w:val="none" w:sz="0" w:space="0" w:color="auto"/>
                    <w:bottom w:val="none" w:sz="0" w:space="0" w:color="auto"/>
                    <w:right w:val="none" w:sz="0" w:space="0" w:color="auto"/>
                  </w:divBdr>
                  <w:divsChild>
                    <w:div w:id="2035840411">
                      <w:marLeft w:val="107"/>
                      <w:marRight w:val="0"/>
                      <w:marTop w:val="107"/>
                      <w:marBottom w:val="107"/>
                      <w:divBdr>
                        <w:top w:val="none" w:sz="0" w:space="0" w:color="auto"/>
                        <w:left w:val="none" w:sz="0" w:space="0" w:color="auto"/>
                        <w:bottom w:val="none" w:sz="0" w:space="0" w:color="auto"/>
                        <w:right w:val="none" w:sz="0" w:space="0" w:color="auto"/>
                      </w:divBdr>
                      <w:divsChild>
                        <w:div w:id="198863239">
                          <w:marLeft w:val="0"/>
                          <w:marRight w:val="0"/>
                          <w:marTop w:val="0"/>
                          <w:marBottom w:val="0"/>
                          <w:divBdr>
                            <w:top w:val="none" w:sz="0" w:space="0" w:color="auto"/>
                            <w:left w:val="none" w:sz="0" w:space="0" w:color="auto"/>
                            <w:bottom w:val="none" w:sz="0" w:space="0" w:color="auto"/>
                            <w:right w:val="none" w:sz="0" w:space="0" w:color="auto"/>
                          </w:divBdr>
                          <w:divsChild>
                            <w:div w:id="103352087">
                              <w:marLeft w:val="0"/>
                              <w:marRight w:val="0"/>
                              <w:marTop w:val="0"/>
                              <w:marBottom w:val="0"/>
                              <w:divBdr>
                                <w:top w:val="none" w:sz="0" w:space="0" w:color="auto"/>
                                <w:left w:val="none" w:sz="0" w:space="0" w:color="auto"/>
                                <w:bottom w:val="none" w:sz="0" w:space="0" w:color="auto"/>
                                <w:right w:val="none" w:sz="0" w:space="0" w:color="auto"/>
                              </w:divBdr>
                              <w:divsChild>
                                <w:div w:id="394670914">
                                  <w:marLeft w:val="0"/>
                                  <w:marRight w:val="0"/>
                                  <w:marTop w:val="0"/>
                                  <w:marBottom w:val="0"/>
                                  <w:divBdr>
                                    <w:top w:val="none" w:sz="0" w:space="0" w:color="auto"/>
                                    <w:left w:val="none" w:sz="0" w:space="0" w:color="auto"/>
                                    <w:bottom w:val="none" w:sz="0" w:space="0" w:color="auto"/>
                                    <w:right w:val="none" w:sz="0" w:space="0" w:color="auto"/>
                                  </w:divBdr>
                                  <w:divsChild>
                                    <w:div w:id="1761246154">
                                      <w:marLeft w:val="0"/>
                                      <w:marRight w:val="0"/>
                                      <w:marTop w:val="0"/>
                                      <w:marBottom w:val="0"/>
                                      <w:divBdr>
                                        <w:top w:val="none" w:sz="0" w:space="0" w:color="auto"/>
                                        <w:left w:val="none" w:sz="0" w:space="0" w:color="auto"/>
                                        <w:bottom w:val="none" w:sz="0" w:space="0" w:color="auto"/>
                                        <w:right w:val="none" w:sz="0" w:space="0" w:color="auto"/>
                                      </w:divBdr>
                                      <w:divsChild>
                                        <w:div w:id="1155414066">
                                          <w:marLeft w:val="0"/>
                                          <w:marRight w:val="0"/>
                                          <w:marTop w:val="0"/>
                                          <w:marBottom w:val="0"/>
                                          <w:divBdr>
                                            <w:top w:val="none" w:sz="0" w:space="0" w:color="auto"/>
                                            <w:left w:val="none" w:sz="0" w:space="0" w:color="auto"/>
                                            <w:bottom w:val="none" w:sz="0" w:space="0" w:color="auto"/>
                                            <w:right w:val="none" w:sz="0" w:space="0" w:color="auto"/>
                                          </w:divBdr>
                                          <w:divsChild>
                                            <w:div w:id="1667245184">
                                              <w:marLeft w:val="0"/>
                                              <w:marRight w:val="0"/>
                                              <w:marTop w:val="0"/>
                                              <w:marBottom w:val="0"/>
                                              <w:divBdr>
                                                <w:top w:val="none" w:sz="0" w:space="0" w:color="auto"/>
                                                <w:left w:val="none" w:sz="0" w:space="0" w:color="auto"/>
                                                <w:bottom w:val="none" w:sz="0" w:space="0" w:color="auto"/>
                                                <w:right w:val="none" w:sz="0" w:space="0" w:color="auto"/>
                                              </w:divBdr>
                                              <w:divsChild>
                                                <w:div w:id="1816217464">
                                                  <w:marLeft w:val="0"/>
                                                  <w:marRight w:val="0"/>
                                                  <w:marTop w:val="0"/>
                                                  <w:marBottom w:val="0"/>
                                                  <w:divBdr>
                                                    <w:top w:val="none" w:sz="0" w:space="0" w:color="auto"/>
                                                    <w:left w:val="none" w:sz="0" w:space="0" w:color="auto"/>
                                                    <w:bottom w:val="none" w:sz="0" w:space="0" w:color="auto"/>
                                                    <w:right w:val="none" w:sz="0" w:space="0" w:color="auto"/>
                                                  </w:divBdr>
                                                  <w:divsChild>
                                                    <w:div w:id="538083006">
                                                      <w:marLeft w:val="0"/>
                                                      <w:marRight w:val="0"/>
                                                      <w:marTop w:val="0"/>
                                                      <w:marBottom w:val="0"/>
                                                      <w:divBdr>
                                                        <w:top w:val="none" w:sz="0" w:space="0" w:color="auto"/>
                                                        <w:left w:val="none" w:sz="0" w:space="0" w:color="auto"/>
                                                        <w:bottom w:val="none" w:sz="0" w:space="0" w:color="auto"/>
                                                        <w:right w:val="none" w:sz="0" w:space="0" w:color="auto"/>
                                                      </w:divBdr>
                                                      <w:divsChild>
                                                        <w:div w:id="154804767">
                                                          <w:marLeft w:val="0"/>
                                                          <w:marRight w:val="0"/>
                                                          <w:marTop w:val="0"/>
                                                          <w:marBottom w:val="0"/>
                                                          <w:divBdr>
                                                            <w:top w:val="none" w:sz="0" w:space="0" w:color="auto"/>
                                                            <w:left w:val="none" w:sz="0" w:space="0" w:color="auto"/>
                                                            <w:bottom w:val="none" w:sz="0" w:space="0" w:color="auto"/>
                                                            <w:right w:val="none" w:sz="0" w:space="0" w:color="auto"/>
                                                          </w:divBdr>
                                                          <w:divsChild>
                                                            <w:div w:id="1441340375">
                                                              <w:marLeft w:val="0"/>
                                                              <w:marRight w:val="0"/>
                                                              <w:marTop w:val="0"/>
                                                              <w:marBottom w:val="0"/>
                                                              <w:divBdr>
                                                                <w:top w:val="none" w:sz="0" w:space="0" w:color="auto"/>
                                                                <w:left w:val="none" w:sz="0" w:space="0" w:color="auto"/>
                                                                <w:bottom w:val="none" w:sz="0" w:space="0" w:color="auto"/>
                                                                <w:right w:val="none" w:sz="0" w:space="0" w:color="auto"/>
                                                              </w:divBdr>
                                                              <w:divsChild>
                                                                <w:div w:id="331495480">
                                                                  <w:marLeft w:val="0"/>
                                                                  <w:marRight w:val="0"/>
                                                                  <w:marTop w:val="0"/>
                                                                  <w:marBottom w:val="0"/>
                                                                  <w:divBdr>
                                                                    <w:top w:val="none" w:sz="0" w:space="0" w:color="auto"/>
                                                                    <w:left w:val="none" w:sz="0" w:space="0" w:color="auto"/>
                                                                    <w:bottom w:val="none" w:sz="0" w:space="0" w:color="auto"/>
                                                                    <w:right w:val="none" w:sz="0" w:space="0" w:color="auto"/>
                                                                  </w:divBdr>
                                                                  <w:divsChild>
                                                                    <w:div w:id="194001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70159438">
      <w:bodyDiv w:val="1"/>
      <w:marLeft w:val="0"/>
      <w:marRight w:val="0"/>
      <w:marTop w:val="0"/>
      <w:marBottom w:val="0"/>
      <w:divBdr>
        <w:top w:val="none" w:sz="0" w:space="0" w:color="auto"/>
        <w:left w:val="none" w:sz="0" w:space="0" w:color="auto"/>
        <w:bottom w:val="none" w:sz="0" w:space="0" w:color="auto"/>
        <w:right w:val="none" w:sz="0" w:space="0" w:color="auto"/>
      </w:divBdr>
    </w:div>
    <w:div w:id="1271156727">
      <w:bodyDiv w:val="1"/>
      <w:marLeft w:val="0"/>
      <w:marRight w:val="0"/>
      <w:marTop w:val="0"/>
      <w:marBottom w:val="0"/>
      <w:divBdr>
        <w:top w:val="none" w:sz="0" w:space="0" w:color="auto"/>
        <w:left w:val="none" w:sz="0" w:space="0" w:color="auto"/>
        <w:bottom w:val="none" w:sz="0" w:space="0" w:color="auto"/>
        <w:right w:val="none" w:sz="0" w:space="0" w:color="auto"/>
      </w:divBdr>
    </w:div>
    <w:div w:id="1271426613">
      <w:bodyDiv w:val="1"/>
      <w:marLeft w:val="0"/>
      <w:marRight w:val="0"/>
      <w:marTop w:val="0"/>
      <w:marBottom w:val="0"/>
      <w:divBdr>
        <w:top w:val="none" w:sz="0" w:space="0" w:color="auto"/>
        <w:left w:val="none" w:sz="0" w:space="0" w:color="auto"/>
        <w:bottom w:val="none" w:sz="0" w:space="0" w:color="auto"/>
        <w:right w:val="none" w:sz="0" w:space="0" w:color="auto"/>
      </w:divBdr>
    </w:div>
    <w:div w:id="1271474210">
      <w:bodyDiv w:val="1"/>
      <w:marLeft w:val="0"/>
      <w:marRight w:val="0"/>
      <w:marTop w:val="0"/>
      <w:marBottom w:val="0"/>
      <w:divBdr>
        <w:top w:val="none" w:sz="0" w:space="0" w:color="auto"/>
        <w:left w:val="none" w:sz="0" w:space="0" w:color="auto"/>
        <w:bottom w:val="none" w:sz="0" w:space="0" w:color="auto"/>
        <w:right w:val="none" w:sz="0" w:space="0" w:color="auto"/>
      </w:divBdr>
      <w:divsChild>
        <w:div w:id="1728337784">
          <w:marLeft w:val="0"/>
          <w:marRight w:val="0"/>
          <w:marTop w:val="0"/>
          <w:marBottom w:val="0"/>
          <w:divBdr>
            <w:top w:val="none" w:sz="0" w:space="0" w:color="auto"/>
            <w:left w:val="none" w:sz="0" w:space="0" w:color="auto"/>
            <w:bottom w:val="none" w:sz="0" w:space="0" w:color="auto"/>
            <w:right w:val="none" w:sz="0" w:space="0" w:color="auto"/>
          </w:divBdr>
          <w:divsChild>
            <w:div w:id="1826237733">
              <w:marLeft w:val="0"/>
              <w:marRight w:val="0"/>
              <w:marTop w:val="0"/>
              <w:marBottom w:val="0"/>
              <w:divBdr>
                <w:top w:val="none" w:sz="0" w:space="0" w:color="auto"/>
                <w:left w:val="none" w:sz="0" w:space="0" w:color="auto"/>
                <w:bottom w:val="none" w:sz="0" w:space="0" w:color="auto"/>
                <w:right w:val="none" w:sz="0" w:space="0" w:color="auto"/>
              </w:divBdr>
              <w:divsChild>
                <w:div w:id="1996180708">
                  <w:marLeft w:val="0"/>
                  <w:marRight w:val="0"/>
                  <w:marTop w:val="0"/>
                  <w:marBottom w:val="0"/>
                  <w:divBdr>
                    <w:top w:val="none" w:sz="0" w:space="0" w:color="auto"/>
                    <w:left w:val="none" w:sz="0" w:space="0" w:color="auto"/>
                    <w:bottom w:val="none" w:sz="0" w:space="0" w:color="auto"/>
                    <w:right w:val="none" w:sz="0" w:space="0" w:color="auto"/>
                  </w:divBdr>
                  <w:divsChild>
                    <w:div w:id="2143694280">
                      <w:marLeft w:val="0"/>
                      <w:marRight w:val="0"/>
                      <w:marTop w:val="0"/>
                      <w:marBottom w:val="0"/>
                      <w:divBdr>
                        <w:top w:val="none" w:sz="0" w:space="0" w:color="auto"/>
                        <w:left w:val="none" w:sz="0" w:space="0" w:color="auto"/>
                        <w:bottom w:val="none" w:sz="0" w:space="0" w:color="auto"/>
                        <w:right w:val="none" w:sz="0" w:space="0" w:color="auto"/>
                      </w:divBdr>
                      <w:divsChild>
                        <w:div w:id="1465274217">
                          <w:marLeft w:val="0"/>
                          <w:marRight w:val="0"/>
                          <w:marTop w:val="0"/>
                          <w:marBottom w:val="0"/>
                          <w:divBdr>
                            <w:top w:val="none" w:sz="0" w:space="0" w:color="auto"/>
                            <w:left w:val="none" w:sz="0" w:space="0" w:color="auto"/>
                            <w:bottom w:val="none" w:sz="0" w:space="0" w:color="auto"/>
                            <w:right w:val="none" w:sz="0" w:space="0" w:color="auto"/>
                          </w:divBdr>
                          <w:divsChild>
                            <w:div w:id="1909875244">
                              <w:marLeft w:val="0"/>
                              <w:marRight w:val="0"/>
                              <w:marTop w:val="0"/>
                              <w:marBottom w:val="0"/>
                              <w:divBdr>
                                <w:top w:val="none" w:sz="0" w:space="0" w:color="auto"/>
                                <w:left w:val="none" w:sz="0" w:space="0" w:color="auto"/>
                                <w:bottom w:val="none" w:sz="0" w:space="0" w:color="auto"/>
                                <w:right w:val="none" w:sz="0" w:space="0" w:color="auto"/>
                              </w:divBdr>
                              <w:divsChild>
                                <w:div w:id="1630282854">
                                  <w:marLeft w:val="0"/>
                                  <w:marRight w:val="0"/>
                                  <w:marTop w:val="0"/>
                                  <w:marBottom w:val="0"/>
                                  <w:divBdr>
                                    <w:top w:val="none" w:sz="0" w:space="0" w:color="auto"/>
                                    <w:left w:val="none" w:sz="0" w:space="0" w:color="auto"/>
                                    <w:bottom w:val="none" w:sz="0" w:space="0" w:color="auto"/>
                                    <w:right w:val="none" w:sz="0" w:space="0" w:color="auto"/>
                                  </w:divBdr>
                                  <w:divsChild>
                                    <w:div w:id="2059938441">
                                      <w:marLeft w:val="0"/>
                                      <w:marRight w:val="0"/>
                                      <w:marTop w:val="0"/>
                                      <w:marBottom w:val="0"/>
                                      <w:divBdr>
                                        <w:top w:val="none" w:sz="0" w:space="0" w:color="auto"/>
                                        <w:left w:val="none" w:sz="0" w:space="0" w:color="auto"/>
                                        <w:bottom w:val="none" w:sz="0" w:space="0" w:color="auto"/>
                                        <w:right w:val="none" w:sz="0" w:space="0" w:color="auto"/>
                                      </w:divBdr>
                                      <w:divsChild>
                                        <w:div w:id="956059540">
                                          <w:marLeft w:val="-150"/>
                                          <w:marRight w:val="-150"/>
                                          <w:marTop w:val="0"/>
                                          <w:marBottom w:val="0"/>
                                          <w:divBdr>
                                            <w:top w:val="none" w:sz="0" w:space="0" w:color="auto"/>
                                            <w:left w:val="none" w:sz="0" w:space="0" w:color="auto"/>
                                            <w:bottom w:val="none" w:sz="0" w:space="0" w:color="auto"/>
                                            <w:right w:val="none" w:sz="0" w:space="0" w:color="auto"/>
                                          </w:divBdr>
                                          <w:divsChild>
                                            <w:div w:id="226843596">
                                              <w:marLeft w:val="0"/>
                                              <w:marRight w:val="0"/>
                                              <w:marTop w:val="0"/>
                                              <w:marBottom w:val="0"/>
                                              <w:divBdr>
                                                <w:top w:val="none" w:sz="0" w:space="0" w:color="auto"/>
                                                <w:left w:val="none" w:sz="0" w:space="0" w:color="auto"/>
                                                <w:bottom w:val="none" w:sz="0" w:space="0" w:color="auto"/>
                                                <w:right w:val="none" w:sz="0" w:space="0" w:color="auto"/>
                                              </w:divBdr>
                                              <w:divsChild>
                                                <w:div w:id="761415148">
                                                  <w:marLeft w:val="0"/>
                                                  <w:marRight w:val="0"/>
                                                  <w:marTop w:val="0"/>
                                                  <w:marBottom w:val="0"/>
                                                  <w:divBdr>
                                                    <w:top w:val="none" w:sz="0" w:space="0" w:color="auto"/>
                                                    <w:left w:val="none" w:sz="0" w:space="0" w:color="auto"/>
                                                    <w:bottom w:val="none" w:sz="0" w:space="0" w:color="auto"/>
                                                    <w:right w:val="none" w:sz="0" w:space="0" w:color="auto"/>
                                                  </w:divBdr>
                                                  <w:divsChild>
                                                    <w:div w:id="747775924">
                                                      <w:marLeft w:val="0"/>
                                                      <w:marRight w:val="0"/>
                                                      <w:marTop w:val="0"/>
                                                      <w:marBottom w:val="0"/>
                                                      <w:divBdr>
                                                        <w:top w:val="none" w:sz="0" w:space="0" w:color="auto"/>
                                                        <w:left w:val="none" w:sz="0" w:space="0" w:color="auto"/>
                                                        <w:bottom w:val="none" w:sz="0" w:space="0" w:color="auto"/>
                                                        <w:right w:val="none" w:sz="0" w:space="0" w:color="auto"/>
                                                      </w:divBdr>
                                                      <w:divsChild>
                                                        <w:div w:id="1809778813">
                                                          <w:marLeft w:val="0"/>
                                                          <w:marRight w:val="0"/>
                                                          <w:marTop w:val="0"/>
                                                          <w:marBottom w:val="0"/>
                                                          <w:divBdr>
                                                            <w:top w:val="none" w:sz="0" w:space="0" w:color="auto"/>
                                                            <w:left w:val="none" w:sz="0" w:space="0" w:color="auto"/>
                                                            <w:bottom w:val="none" w:sz="0" w:space="0" w:color="auto"/>
                                                            <w:right w:val="none" w:sz="0" w:space="0" w:color="auto"/>
                                                          </w:divBdr>
                                                          <w:divsChild>
                                                            <w:div w:id="1639455999">
                                                              <w:marLeft w:val="0"/>
                                                              <w:marRight w:val="0"/>
                                                              <w:marTop w:val="0"/>
                                                              <w:marBottom w:val="0"/>
                                                              <w:divBdr>
                                                                <w:top w:val="none" w:sz="0" w:space="0" w:color="auto"/>
                                                                <w:left w:val="none" w:sz="0" w:space="0" w:color="auto"/>
                                                                <w:bottom w:val="none" w:sz="0" w:space="0" w:color="auto"/>
                                                                <w:right w:val="none" w:sz="0" w:space="0" w:color="auto"/>
                                                              </w:divBdr>
                                                              <w:divsChild>
                                                                <w:div w:id="1104030842">
                                                                  <w:marLeft w:val="0"/>
                                                                  <w:marRight w:val="0"/>
                                                                  <w:marTop w:val="0"/>
                                                                  <w:marBottom w:val="0"/>
                                                                  <w:divBdr>
                                                                    <w:top w:val="none" w:sz="0" w:space="0" w:color="auto"/>
                                                                    <w:left w:val="none" w:sz="0" w:space="0" w:color="auto"/>
                                                                    <w:bottom w:val="none" w:sz="0" w:space="0" w:color="auto"/>
                                                                    <w:right w:val="none" w:sz="0" w:space="0" w:color="auto"/>
                                                                  </w:divBdr>
                                                                  <w:divsChild>
                                                                    <w:div w:id="1004088485">
                                                                      <w:marLeft w:val="0"/>
                                                                      <w:marRight w:val="0"/>
                                                                      <w:marTop w:val="0"/>
                                                                      <w:marBottom w:val="0"/>
                                                                      <w:divBdr>
                                                                        <w:top w:val="none" w:sz="0" w:space="0" w:color="auto"/>
                                                                        <w:left w:val="none" w:sz="0" w:space="0" w:color="auto"/>
                                                                        <w:bottom w:val="none" w:sz="0" w:space="0" w:color="auto"/>
                                                                        <w:right w:val="none" w:sz="0" w:space="0" w:color="auto"/>
                                                                      </w:divBdr>
                                                                      <w:divsChild>
                                                                        <w:div w:id="1995061347">
                                                                          <w:marLeft w:val="-225"/>
                                                                          <w:marRight w:val="-225"/>
                                                                          <w:marTop w:val="0"/>
                                                                          <w:marBottom w:val="0"/>
                                                                          <w:divBdr>
                                                                            <w:top w:val="none" w:sz="0" w:space="0" w:color="auto"/>
                                                                            <w:left w:val="none" w:sz="0" w:space="0" w:color="auto"/>
                                                                            <w:bottom w:val="none" w:sz="0" w:space="0" w:color="auto"/>
                                                                            <w:right w:val="none" w:sz="0" w:space="0" w:color="auto"/>
                                                                          </w:divBdr>
                                                                          <w:divsChild>
                                                                            <w:div w:id="172525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1821231">
      <w:bodyDiv w:val="1"/>
      <w:marLeft w:val="0"/>
      <w:marRight w:val="0"/>
      <w:marTop w:val="0"/>
      <w:marBottom w:val="0"/>
      <w:divBdr>
        <w:top w:val="none" w:sz="0" w:space="0" w:color="auto"/>
        <w:left w:val="none" w:sz="0" w:space="0" w:color="auto"/>
        <w:bottom w:val="none" w:sz="0" w:space="0" w:color="auto"/>
        <w:right w:val="none" w:sz="0" w:space="0" w:color="auto"/>
      </w:divBdr>
    </w:div>
    <w:div w:id="1272006593">
      <w:bodyDiv w:val="1"/>
      <w:marLeft w:val="0"/>
      <w:marRight w:val="0"/>
      <w:marTop w:val="0"/>
      <w:marBottom w:val="0"/>
      <w:divBdr>
        <w:top w:val="none" w:sz="0" w:space="0" w:color="auto"/>
        <w:left w:val="none" w:sz="0" w:space="0" w:color="auto"/>
        <w:bottom w:val="none" w:sz="0" w:space="0" w:color="auto"/>
        <w:right w:val="none" w:sz="0" w:space="0" w:color="auto"/>
      </w:divBdr>
    </w:div>
    <w:div w:id="1273634008">
      <w:bodyDiv w:val="1"/>
      <w:marLeft w:val="0"/>
      <w:marRight w:val="0"/>
      <w:marTop w:val="0"/>
      <w:marBottom w:val="0"/>
      <w:divBdr>
        <w:top w:val="none" w:sz="0" w:space="0" w:color="auto"/>
        <w:left w:val="none" w:sz="0" w:space="0" w:color="auto"/>
        <w:bottom w:val="none" w:sz="0" w:space="0" w:color="auto"/>
        <w:right w:val="none" w:sz="0" w:space="0" w:color="auto"/>
      </w:divBdr>
    </w:div>
    <w:div w:id="1273636661">
      <w:bodyDiv w:val="1"/>
      <w:marLeft w:val="0"/>
      <w:marRight w:val="0"/>
      <w:marTop w:val="0"/>
      <w:marBottom w:val="0"/>
      <w:divBdr>
        <w:top w:val="none" w:sz="0" w:space="0" w:color="auto"/>
        <w:left w:val="none" w:sz="0" w:space="0" w:color="auto"/>
        <w:bottom w:val="none" w:sz="0" w:space="0" w:color="auto"/>
        <w:right w:val="none" w:sz="0" w:space="0" w:color="auto"/>
      </w:divBdr>
    </w:div>
    <w:div w:id="1273707759">
      <w:bodyDiv w:val="1"/>
      <w:marLeft w:val="0"/>
      <w:marRight w:val="0"/>
      <w:marTop w:val="0"/>
      <w:marBottom w:val="0"/>
      <w:divBdr>
        <w:top w:val="none" w:sz="0" w:space="0" w:color="auto"/>
        <w:left w:val="none" w:sz="0" w:space="0" w:color="auto"/>
        <w:bottom w:val="none" w:sz="0" w:space="0" w:color="auto"/>
        <w:right w:val="none" w:sz="0" w:space="0" w:color="auto"/>
      </w:divBdr>
    </w:div>
    <w:div w:id="1275211731">
      <w:bodyDiv w:val="1"/>
      <w:marLeft w:val="0"/>
      <w:marRight w:val="0"/>
      <w:marTop w:val="0"/>
      <w:marBottom w:val="0"/>
      <w:divBdr>
        <w:top w:val="none" w:sz="0" w:space="0" w:color="auto"/>
        <w:left w:val="none" w:sz="0" w:space="0" w:color="auto"/>
        <w:bottom w:val="none" w:sz="0" w:space="0" w:color="auto"/>
        <w:right w:val="none" w:sz="0" w:space="0" w:color="auto"/>
      </w:divBdr>
    </w:div>
    <w:div w:id="1275597818">
      <w:bodyDiv w:val="1"/>
      <w:marLeft w:val="0"/>
      <w:marRight w:val="0"/>
      <w:marTop w:val="0"/>
      <w:marBottom w:val="0"/>
      <w:divBdr>
        <w:top w:val="none" w:sz="0" w:space="0" w:color="auto"/>
        <w:left w:val="none" w:sz="0" w:space="0" w:color="auto"/>
        <w:bottom w:val="none" w:sz="0" w:space="0" w:color="auto"/>
        <w:right w:val="none" w:sz="0" w:space="0" w:color="auto"/>
      </w:divBdr>
    </w:div>
    <w:div w:id="1275793106">
      <w:bodyDiv w:val="1"/>
      <w:marLeft w:val="0"/>
      <w:marRight w:val="0"/>
      <w:marTop w:val="0"/>
      <w:marBottom w:val="0"/>
      <w:divBdr>
        <w:top w:val="none" w:sz="0" w:space="0" w:color="auto"/>
        <w:left w:val="none" w:sz="0" w:space="0" w:color="auto"/>
        <w:bottom w:val="none" w:sz="0" w:space="0" w:color="auto"/>
        <w:right w:val="none" w:sz="0" w:space="0" w:color="auto"/>
      </w:divBdr>
    </w:div>
    <w:div w:id="1276601320">
      <w:bodyDiv w:val="1"/>
      <w:marLeft w:val="0"/>
      <w:marRight w:val="0"/>
      <w:marTop w:val="0"/>
      <w:marBottom w:val="0"/>
      <w:divBdr>
        <w:top w:val="none" w:sz="0" w:space="0" w:color="auto"/>
        <w:left w:val="none" w:sz="0" w:space="0" w:color="auto"/>
        <w:bottom w:val="none" w:sz="0" w:space="0" w:color="auto"/>
        <w:right w:val="none" w:sz="0" w:space="0" w:color="auto"/>
      </w:divBdr>
    </w:div>
    <w:div w:id="1276791702">
      <w:bodyDiv w:val="1"/>
      <w:marLeft w:val="0"/>
      <w:marRight w:val="0"/>
      <w:marTop w:val="0"/>
      <w:marBottom w:val="0"/>
      <w:divBdr>
        <w:top w:val="none" w:sz="0" w:space="0" w:color="auto"/>
        <w:left w:val="none" w:sz="0" w:space="0" w:color="auto"/>
        <w:bottom w:val="none" w:sz="0" w:space="0" w:color="auto"/>
        <w:right w:val="none" w:sz="0" w:space="0" w:color="auto"/>
      </w:divBdr>
    </w:div>
    <w:div w:id="1276793514">
      <w:bodyDiv w:val="1"/>
      <w:marLeft w:val="0"/>
      <w:marRight w:val="0"/>
      <w:marTop w:val="0"/>
      <w:marBottom w:val="0"/>
      <w:divBdr>
        <w:top w:val="none" w:sz="0" w:space="0" w:color="auto"/>
        <w:left w:val="none" w:sz="0" w:space="0" w:color="auto"/>
        <w:bottom w:val="none" w:sz="0" w:space="0" w:color="auto"/>
        <w:right w:val="none" w:sz="0" w:space="0" w:color="auto"/>
      </w:divBdr>
    </w:div>
    <w:div w:id="1277828462">
      <w:bodyDiv w:val="1"/>
      <w:marLeft w:val="0"/>
      <w:marRight w:val="0"/>
      <w:marTop w:val="0"/>
      <w:marBottom w:val="0"/>
      <w:divBdr>
        <w:top w:val="none" w:sz="0" w:space="0" w:color="auto"/>
        <w:left w:val="none" w:sz="0" w:space="0" w:color="auto"/>
        <w:bottom w:val="none" w:sz="0" w:space="0" w:color="auto"/>
        <w:right w:val="none" w:sz="0" w:space="0" w:color="auto"/>
      </w:divBdr>
    </w:div>
    <w:div w:id="1278753427">
      <w:bodyDiv w:val="1"/>
      <w:marLeft w:val="0"/>
      <w:marRight w:val="0"/>
      <w:marTop w:val="0"/>
      <w:marBottom w:val="0"/>
      <w:divBdr>
        <w:top w:val="none" w:sz="0" w:space="0" w:color="auto"/>
        <w:left w:val="none" w:sz="0" w:space="0" w:color="auto"/>
        <w:bottom w:val="none" w:sz="0" w:space="0" w:color="auto"/>
        <w:right w:val="none" w:sz="0" w:space="0" w:color="auto"/>
      </w:divBdr>
    </w:div>
    <w:div w:id="1278947101">
      <w:bodyDiv w:val="1"/>
      <w:marLeft w:val="0"/>
      <w:marRight w:val="0"/>
      <w:marTop w:val="0"/>
      <w:marBottom w:val="0"/>
      <w:divBdr>
        <w:top w:val="none" w:sz="0" w:space="0" w:color="auto"/>
        <w:left w:val="none" w:sz="0" w:space="0" w:color="auto"/>
        <w:bottom w:val="none" w:sz="0" w:space="0" w:color="auto"/>
        <w:right w:val="none" w:sz="0" w:space="0" w:color="auto"/>
      </w:divBdr>
    </w:div>
    <w:div w:id="1279920577">
      <w:bodyDiv w:val="1"/>
      <w:marLeft w:val="0"/>
      <w:marRight w:val="0"/>
      <w:marTop w:val="0"/>
      <w:marBottom w:val="0"/>
      <w:divBdr>
        <w:top w:val="none" w:sz="0" w:space="0" w:color="auto"/>
        <w:left w:val="none" w:sz="0" w:space="0" w:color="auto"/>
        <w:bottom w:val="none" w:sz="0" w:space="0" w:color="auto"/>
        <w:right w:val="none" w:sz="0" w:space="0" w:color="auto"/>
      </w:divBdr>
    </w:div>
    <w:div w:id="1280180316">
      <w:bodyDiv w:val="1"/>
      <w:marLeft w:val="0"/>
      <w:marRight w:val="0"/>
      <w:marTop w:val="0"/>
      <w:marBottom w:val="0"/>
      <w:divBdr>
        <w:top w:val="none" w:sz="0" w:space="0" w:color="auto"/>
        <w:left w:val="none" w:sz="0" w:space="0" w:color="auto"/>
        <w:bottom w:val="none" w:sz="0" w:space="0" w:color="auto"/>
        <w:right w:val="none" w:sz="0" w:space="0" w:color="auto"/>
      </w:divBdr>
    </w:div>
    <w:div w:id="1280188859">
      <w:bodyDiv w:val="1"/>
      <w:marLeft w:val="0"/>
      <w:marRight w:val="0"/>
      <w:marTop w:val="0"/>
      <w:marBottom w:val="0"/>
      <w:divBdr>
        <w:top w:val="none" w:sz="0" w:space="0" w:color="auto"/>
        <w:left w:val="none" w:sz="0" w:space="0" w:color="auto"/>
        <w:bottom w:val="none" w:sz="0" w:space="0" w:color="auto"/>
        <w:right w:val="none" w:sz="0" w:space="0" w:color="auto"/>
      </w:divBdr>
    </w:div>
    <w:div w:id="1280801591">
      <w:bodyDiv w:val="1"/>
      <w:marLeft w:val="0"/>
      <w:marRight w:val="0"/>
      <w:marTop w:val="0"/>
      <w:marBottom w:val="0"/>
      <w:divBdr>
        <w:top w:val="none" w:sz="0" w:space="0" w:color="auto"/>
        <w:left w:val="none" w:sz="0" w:space="0" w:color="auto"/>
        <w:bottom w:val="none" w:sz="0" w:space="0" w:color="auto"/>
        <w:right w:val="none" w:sz="0" w:space="0" w:color="auto"/>
      </w:divBdr>
    </w:div>
    <w:div w:id="1280989268">
      <w:bodyDiv w:val="1"/>
      <w:marLeft w:val="0"/>
      <w:marRight w:val="0"/>
      <w:marTop w:val="0"/>
      <w:marBottom w:val="0"/>
      <w:divBdr>
        <w:top w:val="none" w:sz="0" w:space="0" w:color="auto"/>
        <w:left w:val="none" w:sz="0" w:space="0" w:color="auto"/>
        <w:bottom w:val="none" w:sz="0" w:space="0" w:color="auto"/>
        <w:right w:val="none" w:sz="0" w:space="0" w:color="auto"/>
      </w:divBdr>
    </w:div>
    <w:div w:id="1281645499">
      <w:bodyDiv w:val="1"/>
      <w:marLeft w:val="0"/>
      <w:marRight w:val="0"/>
      <w:marTop w:val="0"/>
      <w:marBottom w:val="0"/>
      <w:divBdr>
        <w:top w:val="none" w:sz="0" w:space="0" w:color="auto"/>
        <w:left w:val="none" w:sz="0" w:space="0" w:color="auto"/>
        <w:bottom w:val="none" w:sz="0" w:space="0" w:color="auto"/>
        <w:right w:val="none" w:sz="0" w:space="0" w:color="auto"/>
      </w:divBdr>
    </w:div>
    <w:div w:id="1282109549">
      <w:bodyDiv w:val="1"/>
      <w:marLeft w:val="0"/>
      <w:marRight w:val="0"/>
      <w:marTop w:val="0"/>
      <w:marBottom w:val="0"/>
      <w:divBdr>
        <w:top w:val="none" w:sz="0" w:space="0" w:color="auto"/>
        <w:left w:val="none" w:sz="0" w:space="0" w:color="auto"/>
        <w:bottom w:val="none" w:sz="0" w:space="0" w:color="auto"/>
        <w:right w:val="none" w:sz="0" w:space="0" w:color="auto"/>
      </w:divBdr>
    </w:div>
    <w:div w:id="1282221198">
      <w:bodyDiv w:val="1"/>
      <w:marLeft w:val="0"/>
      <w:marRight w:val="0"/>
      <w:marTop w:val="0"/>
      <w:marBottom w:val="0"/>
      <w:divBdr>
        <w:top w:val="none" w:sz="0" w:space="0" w:color="auto"/>
        <w:left w:val="none" w:sz="0" w:space="0" w:color="auto"/>
        <w:bottom w:val="none" w:sz="0" w:space="0" w:color="auto"/>
        <w:right w:val="none" w:sz="0" w:space="0" w:color="auto"/>
      </w:divBdr>
    </w:div>
    <w:div w:id="1282302122">
      <w:bodyDiv w:val="1"/>
      <w:marLeft w:val="0"/>
      <w:marRight w:val="0"/>
      <w:marTop w:val="0"/>
      <w:marBottom w:val="0"/>
      <w:divBdr>
        <w:top w:val="none" w:sz="0" w:space="0" w:color="auto"/>
        <w:left w:val="none" w:sz="0" w:space="0" w:color="auto"/>
        <w:bottom w:val="none" w:sz="0" w:space="0" w:color="auto"/>
        <w:right w:val="none" w:sz="0" w:space="0" w:color="auto"/>
      </w:divBdr>
    </w:div>
    <w:div w:id="1282876675">
      <w:bodyDiv w:val="1"/>
      <w:marLeft w:val="0"/>
      <w:marRight w:val="0"/>
      <w:marTop w:val="0"/>
      <w:marBottom w:val="0"/>
      <w:divBdr>
        <w:top w:val="none" w:sz="0" w:space="0" w:color="auto"/>
        <w:left w:val="none" w:sz="0" w:space="0" w:color="auto"/>
        <w:bottom w:val="none" w:sz="0" w:space="0" w:color="auto"/>
        <w:right w:val="none" w:sz="0" w:space="0" w:color="auto"/>
      </w:divBdr>
    </w:div>
    <w:div w:id="1283076071">
      <w:bodyDiv w:val="1"/>
      <w:marLeft w:val="0"/>
      <w:marRight w:val="0"/>
      <w:marTop w:val="0"/>
      <w:marBottom w:val="0"/>
      <w:divBdr>
        <w:top w:val="none" w:sz="0" w:space="0" w:color="auto"/>
        <w:left w:val="none" w:sz="0" w:space="0" w:color="auto"/>
        <w:bottom w:val="none" w:sz="0" w:space="0" w:color="auto"/>
        <w:right w:val="none" w:sz="0" w:space="0" w:color="auto"/>
      </w:divBdr>
      <w:divsChild>
        <w:div w:id="1589655758">
          <w:marLeft w:val="0"/>
          <w:marRight w:val="0"/>
          <w:marTop w:val="0"/>
          <w:marBottom w:val="0"/>
          <w:divBdr>
            <w:top w:val="none" w:sz="0" w:space="0" w:color="auto"/>
            <w:left w:val="none" w:sz="0" w:space="0" w:color="auto"/>
            <w:bottom w:val="none" w:sz="0" w:space="0" w:color="auto"/>
            <w:right w:val="none" w:sz="0" w:space="0" w:color="auto"/>
          </w:divBdr>
          <w:divsChild>
            <w:div w:id="408356456">
              <w:marLeft w:val="0"/>
              <w:marRight w:val="0"/>
              <w:marTop w:val="0"/>
              <w:marBottom w:val="0"/>
              <w:divBdr>
                <w:top w:val="none" w:sz="0" w:space="0" w:color="auto"/>
                <w:left w:val="none" w:sz="0" w:space="0" w:color="auto"/>
                <w:bottom w:val="none" w:sz="0" w:space="0" w:color="auto"/>
                <w:right w:val="none" w:sz="0" w:space="0" w:color="auto"/>
              </w:divBdr>
              <w:divsChild>
                <w:div w:id="1969821131">
                  <w:marLeft w:val="0"/>
                  <w:marRight w:val="0"/>
                  <w:marTop w:val="0"/>
                  <w:marBottom w:val="0"/>
                  <w:divBdr>
                    <w:top w:val="none" w:sz="0" w:space="0" w:color="auto"/>
                    <w:left w:val="none" w:sz="0" w:space="0" w:color="auto"/>
                    <w:bottom w:val="none" w:sz="0" w:space="0" w:color="auto"/>
                    <w:right w:val="none" w:sz="0" w:space="0" w:color="auto"/>
                  </w:divBdr>
                  <w:divsChild>
                    <w:div w:id="1285695774">
                      <w:marLeft w:val="0"/>
                      <w:marRight w:val="0"/>
                      <w:marTop w:val="0"/>
                      <w:marBottom w:val="0"/>
                      <w:divBdr>
                        <w:top w:val="none" w:sz="0" w:space="0" w:color="auto"/>
                        <w:left w:val="none" w:sz="0" w:space="0" w:color="auto"/>
                        <w:bottom w:val="none" w:sz="0" w:space="0" w:color="auto"/>
                        <w:right w:val="none" w:sz="0" w:space="0" w:color="auto"/>
                      </w:divBdr>
                      <w:divsChild>
                        <w:div w:id="1407460877">
                          <w:marLeft w:val="0"/>
                          <w:marRight w:val="0"/>
                          <w:marTop w:val="0"/>
                          <w:marBottom w:val="0"/>
                          <w:divBdr>
                            <w:top w:val="none" w:sz="0" w:space="0" w:color="auto"/>
                            <w:left w:val="none" w:sz="0" w:space="0" w:color="auto"/>
                            <w:bottom w:val="none" w:sz="0" w:space="0" w:color="auto"/>
                            <w:right w:val="none" w:sz="0" w:space="0" w:color="auto"/>
                          </w:divBdr>
                          <w:divsChild>
                            <w:div w:id="1083336473">
                              <w:marLeft w:val="0"/>
                              <w:marRight w:val="0"/>
                              <w:marTop w:val="0"/>
                              <w:marBottom w:val="0"/>
                              <w:divBdr>
                                <w:top w:val="none" w:sz="0" w:space="0" w:color="auto"/>
                                <w:left w:val="none" w:sz="0" w:space="0" w:color="auto"/>
                                <w:bottom w:val="none" w:sz="0" w:space="0" w:color="auto"/>
                                <w:right w:val="none" w:sz="0" w:space="0" w:color="auto"/>
                              </w:divBdr>
                              <w:divsChild>
                                <w:div w:id="938876535">
                                  <w:marLeft w:val="0"/>
                                  <w:marRight w:val="0"/>
                                  <w:marTop w:val="0"/>
                                  <w:marBottom w:val="0"/>
                                  <w:divBdr>
                                    <w:top w:val="none" w:sz="0" w:space="0" w:color="auto"/>
                                    <w:left w:val="none" w:sz="0" w:space="0" w:color="auto"/>
                                    <w:bottom w:val="none" w:sz="0" w:space="0" w:color="auto"/>
                                    <w:right w:val="none" w:sz="0" w:space="0" w:color="auto"/>
                                  </w:divBdr>
                                  <w:divsChild>
                                    <w:div w:id="842862731">
                                      <w:marLeft w:val="0"/>
                                      <w:marRight w:val="0"/>
                                      <w:marTop w:val="0"/>
                                      <w:marBottom w:val="0"/>
                                      <w:divBdr>
                                        <w:top w:val="none" w:sz="0" w:space="0" w:color="auto"/>
                                        <w:left w:val="none" w:sz="0" w:space="0" w:color="auto"/>
                                        <w:bottom w:val="none" w:sz="0" w:space="0" w:color="auto"/>
                                        <w:right w:val="none" w:sz="0" w:space="0" w:color="auto"/>
                                      </w:divBdr>
                                      <w:divsChild>
                                        <w:div w:id="2135294420">
                                          <w:marLeft w:val="-150"/>
                                          <w:marRight w:val="-150"/>
                                          <w:marTop w:val="0"/>
                                          <w:marBottom w:val="0"/>
                                          <w:divBdr>
                                            <w:top w:val="none" w:sz="0" w:space="0" w:color="auto"/>
                                            <w:left w:val="none" w:sz="0" w:space="0" w:color="auto"/>
                                            <w:bottom w:val="none" w:sz="0" w:space="0" w:color="auto"/>
                                            <w:right w:val="none" w:sz="0" w:space="0" w:color="auto"/>
                                          </w:divBdr>
                                          <w:divsChild>
                                            <w:div w:id="538979928">
                                              <w:marLeft w:val="0"/>
                                              <w:marRight w:val="0"/>
                                              <w:marTop w:val="0"/>
                                              <w:marBottom w:val="0"/>
                                              <w:divBdr>
                                                <w:top w:val="none" w:sz="0" w:space="0" w:color="auto"/>
                                                <w:left w:val="none" w:sz="0" w:space="0" w:color="auto"/>
                                                <w:bottom w:val="none" w:sz="0" w:space="0" w:color="auto"/>
                                                <w:right w:val="none" w:sz="0" w:space="0" w:color="auto"/>
                                              </w:divBdr>
                                              <w:divsChild>
                                                <w:div w:id="1959945951">
                                                  <w:marLeft w:val="0"/>
                                                  <w:marRight w:val="0"/>
                                                  <w:marTop w:val="0"/>
                                                  <w:marBottom w:val="0"/>
                                                  <w:divBdr>
                                                    <w:top w:val="none" w:sz="0" w:space="0" w:color="auto"/>
                                                    <w:left w:val="none" w:sz="0" w:space="0" w:color="auto"/>
                                                    <w:bottom w:val="none" w:sz="0" w:space="0" w:color="auto"/>
                                                    <w:right w:val="none" w:sz="0" w:space="0" w:color="auto"/>
                                                  </w:divBdr>
                                                  <w:divsChild>
                                                    <w:div w:id="938220666">
                                                      <w:marLeft w:val="0"/>
                                                      <w:marRight w:val="0"/>
                                                      <w:marTop w:val="0"/>
                                                      <w:marBottom w:val="0"/>
                                                      <w:divBdr>
                                                        <w:top w:val="none" w:sz="0" w:space="0" w:color="auto"/>
                                                        <w:left w:val="none" w:sz="0" w:space="0" w:color="auto"/>
                                                        <w:bottom w:val="none" w:sz="0" w:space="0" w:color="auto"/>
                                                        <w:right w:val="none" w:sz="0" w:space="0" w:color="auto"/>
                                                      </w:divBdr>
                                                      <w:divsChild>
                                                        <w:div w:id="1347707338">
                                                          <w:marLeft w:val="0"/>
                                                          <w:marRight w:val="0"/>
                                                          <w:marTop w:val="0"/>
                                                          <w:marBottom w:val="0"/>
                                                          <w:divBdr>
                                                            <w:top w:val="none" w:sz="0" w:space="0" w:color="auto"/>
                                                            <w:left w:val="none" w:sz="0" w:space="0" w:color="auto"/>
                                                            <w:bottom w:val="none" w:sz="0" w:space="0" w:color="auto"/>
                                                            <w:right w:val="none" w:sz="0" w:space="0" w:color="auto"/>
                                                          </w:divBdr>
                                                          <w:divsChild>
                                                            <w:div w:id="1318535692">
                                                              <w:marLeft w:val="0"/>
                                                              <w:marRight w:val="0"/>
                                                              <w:marTop w:val="0"/>
                                                              <w:marBottom w:val="0"/>
                                                              <w:divBdr>
                                                                <w:top w:val="none" w:sz="0" w:space="0" w:color="auto"/>
                                                                <w:left w:val="none" w:sz="0" w:space="0" w:color="auto"/>
                                                                <w:bottom w:val="none" w:sz="0" w:space="0" w:color="auto"/>
                                                                <w:right w:val="none" w:sz="0" w:space="0" w:color="auto"/>
                                                              </w:divBdr>
                                                              <w:divsChild>
                                                                <w:div w:id="954946775">
                                                                  <w:marLeft w:val="0"/>
                                                                  <w:marRight w:val="0"/>
                                                                  <w:marTop w:val="0"/>
                                                                  <w:marBottom w:val="0"/>
                                                                  <w:divBdr>
                                                                    <w:top w:val="none" w:sz="0" w:space="0" w:color="auto"/>
                                                                    <w:left w:val="none" w:sz="0" w:space="0" w:color="auto"/>
                                                                    <w:bottom w:val="none" w:sz="0" w:space="0" w:color="auto"/>
                                                                    <w:right w:val="none" w:sz="0" w:space="0" w:color="auto"/>
                                                                  </w:divBdr>
                                                                  <w:divsChild>
                                                                    <w:div w:id="1305543161">
                                                                      <w:marLeft w:val="0"/>
                                                                      <w:marRight w:val="0"/>
                                                                      <w:marTop w:val="0"/>
                                                                      <w:marBottom w:val="0"/>
                                                                      <w:divBdr>
                                                                        <w:top w:val="none" w:sz="0" w:space="0" w:color="auto"/>
                                                                        <w:left w:val="none" w:sz="0" w:space="0" w:color="auto"/>
                                                                        <w:bottom w:val="none" w:sz="0" w:space="0" w:color="auto"/>
                                                                        <w:right w:val="none" w:sz="0" w:space="0" w:color="auto"/>
                                                                      </w:divBdr>
                                                                      <w:divsChild>
                                                                        <w:div w:id="1590039719">
                                                                          <w:marLeft w:val="-225"/>
                                                                          <w:marRight w:val="-225"/>
                                                                          <w:marTop w:val="0"/>
                                                                          <w:marBottom w:val="0"/>
                                                                          <w:divBdr>
                                                                            <w:top w:val="none" w:sz="0" w:space="0" w:color="auto"/>
                                                                            <w:left w:val="none" w:sz="0" w:space="0" w:color="auto"/>
                                                                            <w:bottom w:val="none" w:sz="0" w:space="0" w:color="auto"/>
                                                                            <w:right w:val="none" w:sz="0" w:space="0" w:color="auto"/>
                                                                          </w:divBdr>
                                                                          <w:divsChild>
                                                                            <w:div w:id="3092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4388312">
      <w:bodyDiv w:val="1"/>
      <w:marLeft w:val="0"/>
      <w:marRight w:val="0"/>
      <w:marTop w:val="0"/>
      <w:marBottom w:val="0"/>
      <w:divBdr>
        <w:top w:val="none" w:sz="0" w:space="0" w:color="auto"/>
        <w:left w:val="none" w:sz="0" w:space="0" w:color="auto"/>
        <w:bottom w:val="none" w:sz="0" w:space="0" w:color="auto"/>
        <w:right w:val="none" w:sz="0" w:space="0" w:color="auto"/>
      </w:divBdr>
    </w:div>
    <w:div w:id="1286086326">
      <w:bodyDiv w:val="1"/>
      <w:marLeft w:val="0"/>
      <w:marRight w:val="0"/>
      <w:marTop w:val="0"/>
      <w:marBottom w:val="0"/>
      <w:divBdr>
        <w:top w:val="none" w:sz="0" w:space="0" w:color="auto"/>
        <w:left w:val="none" w:sz="0" w:space="0" w:color="auto"/>
        <w:bottom w:val="none" w:sz="0" w:space="0" w:color="auto"/>
        <w:right w:val="none" w:sz="0" w:space="0" w:color="auto"/>
      </w:divBdr>
      <w:divsChild>
        <w:div w:id="1158495231">
          <w:marLeft w:val="0"/>
          <w:marRight w:val="0"/>
          <w:marTop w:val="0"/>
          <w:marBottom w:val="0"/>
          <w:divBdr>
            <w:top w:val="none" w:sz="0" w:space="0" w:color="auto"/>
            <w:left w:val="none" w:sz="0" w:space="0" w:color="auto"/>
            <w:bottom w:val="none" w:sz="0" w:space="0" w:color="auto"/>
            <w:right w:val="none" w:sz="0" w:space="0" w:color="auto"/>
          </w:divBdr>
          <w:divsChild>
            <w:div w:id="1857571293">
              <w:marLeft w:val="0"/>
              <w:marRight w:val="0"/>
              <w:marTop w:val="0"/>
              <w:marBottom w:val="0"/>
              <w:divBdr>
                <w:top w:val="none" w:sz="0" w:space="0" w:color="auto"/>
                <w:left w:val="none" w:sz="0" w:space="0" w:color="auto"/>
                <w:bottom w:val="none" w:sz="0" w:space="0" w:color="auto"/>
                <w:right w:val="none" w:sz="0" w:space="0" w:color="auto"/>
              </w:divBdr>
              <w:divsChild>
                <w:div w:id="434592320">
                  <w:marLeft w:val="0"/>
                  <w:marRight w:val="0"/>
                  <w:marTop w:val="0"/>
                  <w:marBottom w:val="0"/>
                  <w:divBdr>
                    <w:top w:val="none" w:sz="0" w:space="0" w:color="auto"/>
                    <w:left w:val="none" w:sz="0" w:space="0" w:color="auto"/>
                    <w:bottom w:val="none" w:sz="0" w:space="0" w:color="auto"/>
                    <w:right w:val="none" w:sz="0" w:space="0" w:color="auto"/>
                  </w:divBdr>
                  <w:divsChild>
                    <w:div w:id="1109277130">
                      <w:marLeft w:val="0"/>
                      <w:marRight w:val="0"/>
                      <w:marTop w:val="0"/>
                      <w:marBottom w:val="0"/>
                      <w:divBdr>
                        <w:top w:val="none" w:sz="0" w:space="0" w:color="auto"/>
                        <w:left w:val="none" w:sz="0" w:space="0" w:color="auto"/>
                        <w:bottom w:val="none" w:sz="0" w:space="0" w:color="auto"/>
                        <w:right w:val="none" w:sz="0" w:space="0" w:color="auto"/>
                      </w:divBdr>
                      <w:divsChild>
                        <w:div w:id="439571533">
                          <w:marLeft w:val="0"/>
                          <w:marRight w:val="0"/>
                          <w:marTop w:val="0"/>
                          <w:marBottom w:val="0"/>
                          <w:divBdr>
                            <w:top w:val="none" w:sz="0" w:space="0" w:color="auto"/>
                            <w:left w:val="none" w:sz="0" w:space="0" w:color="auto"/>
                            <w:bottom w:val="none" w:sz="0" w:space="0" w:color="auto"/>
                            <w:right w:val="none" w:sz="0" w:space="0" w:color="auto"/>
                          </w:divBdr>
                          <w:divsChild>
                            <w:div w:id="1915965299">
                              <w:marLeft w:val="0"/>
                              <w:marRight w:val="0"/>
                              <w:marTop w:val="0"/>
                              <w:marBottom w:val="0"/>
                              <w:divBdr>
                                <w:top w:val="none" w:sz="0" w:space="0" w:color="auto"/>
                                <w:left w:val="none" w:sz="0" w:space="0" w:color="auto"/>
                                <w:bottom w:val="none" w:sz="0" w:space="0" w:color="auto"/>
                                <w:right w:val="none" w:sz="0" w:space="0" w:color="auto"/>
                              </w:divBdr>
                              <w:divsChild>
                                <w:div w:id="696582170">
                                  <w:marLeft w:val="0"/>
                                  <w:marRight w:val="0"/>
                                  <w:marTop w:val="0"/>
                                  <w:marBottom w:val="0"/>
                                  <w:divBdr>
                                    <w:top w:val="none" w:sz="0" w:space="0" w:color="auto"/>
                                    <w:left w:val="none" w:sz="0" w:space="0" w:color="auto"/>
                                    <w:bottom w:val="none" w:sz="0" w:space="0" w:color="auto"/>
                                    <w:right w:val="none" w:sz="0" w:space="0" w:color="auto"/>
                                  </w:divBdr>
                                  <w:divsChild>
                                    <w:div w:id="1725912097">
                                      <w:marLeft w:val="0"/>
                                      <w:marRight w:val="0"/>
                                      <w:marTop w:val="0"/>
                                      <w:marBottom w:val="0"/>
                                      <w:divBdr>
                                        <w:top w:val="none" w:sz="0" w:space="0" w:color="auto"/>
                                        <w:left w:val="none" w:sz="0" w:space="0" w:color="auto"/>
                                        <w:bottom w:val="none" w:sz="0" w:space="0" w:color="auto"/>
                                        <w:right w:val="none" w:sz="0" w:space="0" w:color="auto"/>
                                      </w:divBdr>
                                      <w:divsChild>
                                        <w:div w:id="803087889">
                                          <w:marLeft w:val="-150"/>
                                          <w:marRight w:val="-150"/>
                                          <w:marTop w:val="0"/>
                                          <w:marBottom w:val="0"/>
                                          <w:divBdr>
                                            <w:top w:val="none" w:sz="0" w:space="0" w:color="auto"/>
                                            <w:left w:val="none" w:sz="0" w:space="0" w:color="auto"/>
                                            <w:bottom w:val="none" w:sz="0" w:space="0" w:color="auto"/>
                                            <w:right w:val="none" w:sz="0" w:space="0" w:color="auto"/>
                                          </w:divBdr>
                                          <w:divsChild>
                                            <w:div w:id="1753697166">
                                              <w:marLeft w:val="0"/>
                                              <w:marRight w:val="0"/>
                                              <w:marTop w:val="0"/>
                                              <w:marBottom w:val="0"/>
                                              <w:divBdr>
                                                <w:top w:val="none" w:sz="0" w:space="0" w:color="auto"/>
                                                <w:left w:val="none" w:sz="0" w:space="0" w:color="auto"/>
                                                <w:bottom w:val="none" w:sz="0" w:space="0" w:color="auto"/>
                                                <w:right w:val="none" w:sz="0" w:space="0" w:color="auto"/>
                                              </w:divBdr>
                                              <w:divsChild>
                                                <w:div w:id="626013841">
                                                  <w:marLeft w:val="0"/>
                                                  <w:marRight w:val="0"/>
                                                  <w:marTop w:val="0"/>
                                                  <w:marBottom w:val="0"/>
                                                  <w:divBdr>
                                                    <w:top w:val="none" w:sz="0" w:space="0" w:color="auto"/>
                                                    <w:left w:val="none" w:sz="0" w:space="0" w:color="auto"/>
                                                    <w:bottom w:val="none" w:sz="0" w:space="0" w:color="auto"/>
                                                    <w:right w:val="none" w:sz="0" w:space="0" w:color="auto"/>
                                                  </w:divBdr>
                                                  <w:divsChild>
                                                    <w:div w:id="1783576417">
                                                      <w:marLeft w:val="0"/>
                                                      <w:marRight w:val="0"/>
                                                      <w:marTop w:val="0"/>
                                                      <w:marBottom w:val="0"/>
                                                      <w:divBdr>
                                                        <w:top w:val="none" w:sz="0" w:space="0" w:color="auto"/>
                                                        <w:left w:val="none" w:sz="0" w:space="0" w:color="auto"/>
                                                        <w:bottom w:val="none" w:sz="0" w:space="0" w:color="auto"/>
                                                        <w:right w:val="none" w:sz="0" w:space="0" w:color="auto"/>
                                                      </w:divBdr>
                                                      <w:divsChild>
                                                        <w:div w:id="382293881">
                                                          <w:marLeft w:val="0"/>
                                                          <w:marRight w:val="0"/>
                                                          <w:marTop w:val="0"/>
                                                          <w:marBottom w:val="0"/>
                                                          <w:divBdr>
                                                            <w:top w:val="none" w:sz="0" w:space="0" w:color="auto"/>
                                                            <w:left w:val="none" w:sz="0" w:space="0" w:color="auto"/>
                                                            <w:bottom w:val="none" w:sz="0" w:space="0" w:color="auto"/>
                                                            <w:right w:val="none" w:sz="0" w:space="0" w:color="auto"/>
                                                          </w:divBdr>
                                                          <w:divsChild>
                                                            <w:div w:id="906065362">
                                                              <w:marLeft w:val="0"/>
                                                              <w:marRight w:val="0"/>
                                                              <w:marTop w:val="0"/>
                                                              <w:marBottom w:val="0"/>
                                                              <w:divBdr>
                                                                <w:top w:val="none" w:sz="0" w:space="0" w:color="auto"/>
                                                                <w:left w:val="none" w:sz="0" w:space="0" w:color="auto"/>
                                                                <w:bottom w:val="none" w:sz="0" w:space="0" w:color="auto"/>
                                                                <w:right w:val="none" w:sz="0" w:space="0" w:color="auto"/>
                                                              </w:divBdr>
                                                              <w:divsChild>
                                                                <w:div w:id="883638198">
                                                                  <w:marLeft w:val="0"/>
                                                                  <w:marRight w:val="0"/>
                                                                  <w:marTop w:val="0"/>
                                                                  <w:marBottom w:val="0"/>
                                                                  <w:divBdr>
                                                                    <w:top w:val="none" w:sz="0" w:space="0" w:color="auto"/>
                                                                    <w:left w:val="none" w:sz="0" w:space="0" w:color="auto"/>
                                                                    <w:bottom w:val="none" w:sz="0" w:space="0" w:color="auto"/>
                                                                    <w:right w:val="none" w:sz="0" w:space="0" w:color="auto"/>
                                                                  </w:divBdr>
                                                                  <w:divsChild>
                                                                    <w:div w:id="862935788">
                                                                      <w:marLeft w:val="0"/>
                                                                      <w:marRight w:val="0"/>
                                                                      <w:marTop w:val="0"/>
                                                                      <w:marBottom w:val="0"/>
                                                                      <w:divBdr>
                                                                        <w:top w:val="none" w:sz="0" w:space="0" w:color="auto"/>
                                                                        <w:left w:val="none" w:sz="0" w:space="0" w:color="auto"/>
                                                                        <w:bottom w:val="none" w:sz="0" w:space="0" w:color="auto"/>
                                                                        <w:right w:val="none" w:sz="0" w:space="0" w:color="auto"/>
                                                                      </w:divBdr>
                                                                      <w:divsChild>
                                                                        <w:div w:id="1580795782">
                                                                          <w:marLeft w:val="-225"/>
                                                                          <w:marRight w:val="-225"/>
                                                                          <w:marTop w:val="0"/>
                                                                          <w:marBottom w:val="0"/>
                                                                          <w:divBdr>
                                                                            <w:top w:val="none" w:sz="0" w:space="0" w:color="auto"/>
                                                                            <w:left w:val="none" w:sz="0" w:space="0" w:color="auto"/>
                                                                            <w:bottom w:val="none" w:sz="0" w:space="0" w:color="auto"/>
                                                                            <w:right w:val="none" w:sz="0" w:space="0" w:color="auto"/>
                                                                          </w:divBdr>
                                                                          <w:divsChild>
                                                                            <w:div w:id="23725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6500838">
      <w:bodyDiv w:val="1"/>
      <w:marLeft w:val="0"/>
      <w:marRight w:val="0"/>
      <w:marTop w:val="0"/>
      <w:marBottom w:val="0"/>
      <w:divBdr>
        <w:top w:val="none" w:sz="0" w:space="0" w:color="auto"/>
        <w:left w:val="none" w:sz="0" w:space="0" w:color="auto"/>
        <w:bottom w:val="none" w:sz="0" w:space="0" w:color="auto"/>
        <w:right w:val="none" w:sz="0" w:space="0" w:color="auto"/>
      </w:divBdr>
    </w:div>
    <w:div w:id="1286542015">
      <w:bodyDiv w:val="1"/>
      <w:marLeft w:val="0"/>
      <w:marRight w:val="0"/>
      <w:marTop w:val="0"/>
      <w:marBottom w:val="0"/>
      <w:divBdr>
        <w:top w:val="none" w:sz="0" w:space="0" w:color="auto"/>
        <w:left w:val="none" w:sz="0" w:space="0" w:color="auto"/>
        <w:bottom w:val="none" w:sz="0" w:space="0" w:color="auto"/>
        <w:right w:val="none" w:sz="0" w:space="0" w:color="auto"/>
      </w:divBdr>
    </w:div>
    <w:div w:id="1287463485">
      <w:bodyDiv w:val="1"/>
      <w:marLeft w:val="0"/>
      <w:marRight w:val="0"/>
      <w:marTop w:val="0"/>
      <w:marBottom w:val="0"/>
      <w:divBdr>
        <w:top w:val="none" w:sz="0" w:space="0" w:color="auto"/>
        <w:left w:val="none" w:sz="0" w:space="0" w:color="auto"/>
        <w:bottom w:val="none" w:sz="0" w:space="0" w:color="auto"/>
        <w:right w:val="none" w:sz="0" w:space="0" w:color="auto"/>
      </w:divBdr>
      <w:divsChild>
        <w:div w:id="367686953">
          <w:marLeft w:val="0"/>
          <w:marRight w:val="0"/>
          <w:marTop w:val="0"/>
          <w:marBottom w:val="0"/>
          <w:divBdr>
            <w:top w:val="none" w:sz="0" w:space="0" w:color="auto"/>
            <w:left w:val="none" w:sz="0" w:space="0" w:color="auto"/>
            <w:bottom w:val="none" w:sz="0" w:space="0" w:color="auto"/>
            <w:right w:val="none" w:sz="0" w:space="0" w:color="auto"/>
          </w:divBdr>
          <w:divsChild>
            <w:div w:id="2123259130">
              <w:marLeft w:val="0"/>
              <w:marRight w:val="0"/>
              <w:marTop w:val="0"/>
              <w:marBottom w:val="0"/>
              <w:divBdr>
                <w:top w:val="none" w:sz="0" w:space="0" w:color="auto"/>
                <w:left w:val="none" w:sz="0" w:space="0" w:color="auto"/>
                <w:bottom w:val="none" w:sz="0" w:space="0" w:color="auto"/>
                <w:right w:val="none" w:sz="0" w:space="0" w:color="auto"/>
              </w:divBdr>
              <w:divsChild>
                <w:div w:id="1813407514">
                  <w:marLeft w:val="0"/>
                  <w:marRight w:val="0"/>
                  <w:marTop w:val="0"/>
                  <w:marBottom w:val="0"/>
                  <w:divBdr>
                    <w:top w:val="none" w:sz="0" w:space="0" w:color="auto"/>
                    <w:left w:val="none" w:sz="0" w:space="0" w:color="auto"/>
                    <w:bottom w:val="none" w:sz="0" w:space="0" w:color="auto"/>
                    <w:right w:val="none" w:sz="0" w:space="0" w:color="auto"/>
                  </w:divBdr>
                  <w:divsChild>
                    <w:div w:id="1885096367">
                      <w:marLeft w:val="0"/>
                      <w:marRight w:val="0"/>
                      <w:marTop w:val="0"/>
                      <w:marBottom w:val="0"/>
                      <w:divBdr>
                        <w:top w:val="none" w:sz="0" w:space="0" w:color="auto"/>
                        <w:left w:val="none" w:sz="0" w:space="0" w:color="auto"/>
                        <w:bottom w:val="none" w:sz="0" w:space="0" w:color="auto"/>
                        <w:right w:val="none" w:sz="0" w:space="0" w:color="auto"/>
                      </w:divBdr>
                      <w:divsChild>
                        <w:div w:id="971326775">
                          <w:marLeft w:val="0"/>
                          <w:marRight w:val="0"/>
                          <w:marTop w:val="0"/>
                          <w:marBottom w:val="0"/>
                          <w:divBdr>
                            <w:top w:val="none" w:sz="0" w:space="0" w:color="auto"/>
                            <w:left w:val="none" w:sz="0" w:space="0" w:color="auto"/>
                            <w:bottom w:val="none" w:sz="0" w:space="0" w:color="auto"/>
                            <w:right w:val="none" w:sz="0" w:space="0" w:color="auto"/>
                          </w:divBdr>
                          <w:divsChild>
                            <w:div w:id="1119107121">
                              <w:marLeft w:val="0"/>
                              <w:marRight w:val="0"/>
                              <w:marTop w:val="0"/>
                              <w:marBottom w:val="0"/>
                              <w:divBdr>
                                <w:top w:val="none" w:sz="0" w:space="0" w:color="auto"/>
                                <w:left w:val="none" w:sz="0" w:space="0" w:color="auto"/>
                                <w:bottom w:val="none" w:sz="0" w:space="0" w:color="auto"/>
                                <w:right w:val="none" w:sz="0" w:space="0" w:color="auto"/>
                              </w:divBdr>
                              <w:divsChild>
                                <w:div w:id="705525390">
                                  <w:marLeft w:val="0"/>
                                  <w:marRight w:val="0"/>
                                  <w:marTop w:val="0"/>
                                  <w:marBottom w:val="0"/>
                                  <w:divBdr>
                                    <w:top w:val="none" w:sz="0" w:space="0" w:color="auto"/>
                                    <w:left w:val="none" w:sz="0" w:space="0" w:color="auto"/>
                                    <w:bottom w:val="none" w:sz="0" w:space="0" w:color="auto"/>
                                    <w:right w:val="none" w:sz="0" w:space="0" w:color="auto"/>
                                  </w:divBdr>
                                  <w:divsChild>
                                    <w:div w:id="1290012904">
                                      <w:marLeft w:val="0"/>
                                      <w:marRight w:val="0"/>
                                      <w:marTop w:val="0"/>
                                      <w:marBottom w:val="0"/>
                                      <w:divBdr>
                                        <w:top w:val="none" w:sz="0" w:space="0" w:color="auto"/>
                                        <w:left w:val="none" w:sz="0" w:space="0" w:color="auto"/>
                                        <w:bottom w:val="none" w:sz="0" w:space="0" w:color="auto"/>
                                        <w:right w:val="none" w:sz="0" w:space="0" w:color="auto"/>
                                      </w:divBdr>
                                      <w:divsChild>
                                        <w:div w:id="1124885646">
                                          <w:marLeft w:val="-150"/>
                                          <w:marRight w:val="-150"/>
                                          <w:marTop w:val="0"/>
                                          <w:marBottom w:val="0"/>
                                          <w:divBdr>
                                            <w:top w:val="none" w:sz="0" w:space="0" w:color="auto"/>
                                            <w:left w:val="none" w:sz="0" w:space="0" w:color="auto"/>
                                            <w:bottom w:val="none" w:sz="0" w:space="0" w:color="auto"/>
                                            <w:right w:val="none" w:sz="0" w:space="0" w:color="auto"/>
                                          </w:divBdr>
                                          <w:divsChild>
                                            <w:div w:id="344402728">
                                              <w:marLeft w:val="0"/>
                                              <w:marRight w:val="0"/>
                                              <w:marTop w:val="0"/>
                                              <w:marBottom w:val="0"/>
                                              <w:divBdr>
                                                <w:top w:val="none" w:sz="0" w:space="0" w:color="auto"/>
                                                <w:left w:val="none" w:sz="0" w:space="0" w:color="auto"/>
                                                <w:bottom w:val="none" w:sz="0" w:space="0" w:color="auto"/>
                                                <w:right w:val="none" w:sz="0" w:space="0" w:color="auto"/>
                                              </w:divBdr>
                                              <w:divsChild>
                                                <w:div w:id="245189951">
                                                  <w:marLeft w:val="0"/>
                                                  <w:marRight w:val="0"/>
                                                  <w:marTop w:val="0"/>
                                                  <w:marBottom w:val="0"/>
                                                  <w:divBdr>
                                                    <w:top w:val="none" w:sz="0" w:space="0" w:color="auto"/>
                                                    <w:left w:val="none" w:sz="0" w:space="0" w:color="auto"/>
                                                    <w:bottom w:val="none" w:sz="0" w:space="0" w:color="auto"/>
                                                    <w:right w:val="none" w:sz="0" w:space="0" w:color="auto"/>
                                                  </w:divBdr>
                                                  <w:divsChild>
                                                    <w:div w:id="435902811">
                                                      <w:marLeft w:val="0"/>
                                                      <w:marRight w:val="0"/>
                                                      <w:marTop w:val="0"/>
                                                      <w:marBottom w:val="0"/>
                                                      <w:divBdr>
                                                        <w:top w:val="none" w:sz="0" w:space="0" w:color="auto"/>
                                                        <w:left w:val="none" w:sz="0" w:space="0" w:color="auto"/>
                                                        <w:bottom w:val="none" w:sz="0" w:space="0" w:color="auto"/>
                                                        <w:right w:val="none" w:sz="0" w:space="0" w:color="auto"/>
                                                      </w:divBdr>
                                                      <w:divsChild>
                                                        <w:div w:id="1423068806">
                                                          <w:marLeft w:val="0"/>
                                                          <w:marRight w:val="0"/>
                                                          <w:marTop w:val="0"/>
                                                          <w:marBottom w:val="0"/>
                                                          <w:divBdr>
                                                            <w:top w:val="none" w:sz="0" w:space="0" w:color="auto"/>
                                                            <w:left w:val="none" w:sz="0" w:space="0" w:color="auto"/>
                                                            <w:bottom w:val="none" w:sz="0" w:space="0" w:color="auto"/>
                                                            <w:right w:val="none" w:sz="0" w:space="0" w:color="auto"/>
                                                          </w:divBdr>
                                                          <w:divsChild>
                                                            <w:div w:id="1036125743">
                                                              <w:marLeft w:val="0"/>
                                                              <w:marRight w:val="0"/>
                                                              <w:marTop w:val="0"/>
                                                              <w:marBottom w:val="0"/>
                                                              <w:divBdr>
                                                                <w:top w:val="none" w:sz="0" w:space="0" w:color="auto"/>
                                                                <w:left w:val="none" w:sz="0" w:space="0" w:color="auto"/>
                                                                <w:bottom w:val="none" w:sz="0" w:space="0" w:color="auto"/>
                                                                <w:right w:val="none" w:sz="0" w:space="0" w:color="auto"/>
                                                              </w:divBdr>
                                                              <w:divsChild>
                                                                <w:div w:id="954018137">
                                                                  <w:marLeft w:val="0"/>
                                                                  <w:marRight w:val="0"/>
                                                                  <w:marTop w:val="0"/>
                                                                  <w:marBottom w:val="0"/>
                                                                  <w:divBdr>
                                                                    <w:top w:val="none" w:sz="0" w:space="0" w:color="auto"/>
                                                                    <w:left w:val="none" w:sz="0" w:space="0" w:color="auto"/>
                                                                    <w:bottom w:val="none" w:sz="0" w:space="0" w:color="auto"/>
                                                                    <w:right w:val="none" w:sz="0" w:space="0" w:color="auto"/>
                                                                  </w:divBdr>
                                                                  <w:divsChild>
                                                                    <w:div w:id="729809605">
                                                                      <w:marLeft w:val="0"/>
                                                                      <w:marRight w:val="0"/>
                                                                      <w:marTop w:val="0"/>
                                                                      <w:marBottom w:val="0"/>
                                                                      <w:divBdr>
                                                                        <w:top w:val="none" w:sz="0" w:space="0" w:color="auto"/>
                                                                        <w:left w:val="none" w:sz="0" w:space="0" w:color="auto"/>
                                                                        <w:bottom w:val="none" w:sz="0" w:space="0" w:color="auto"/>
                                                                        <w:right w:val="none" w:sz="0" w:space="0" w:color="auto"/>
                                                                      </w:divBdr>
                                                                      <w:divsChild>
                                                                        <w:div w:id="183445398">
                                                                          <w:marLeft w:val="-225"/>
                                                                          <w:marRight w:val="-225"/>
                                                                          <w:marTop w:val="0"/>
                                                                          <w:marBottom w:val="0"/>
                                                                          <w:divBdr>
                                                                            <w:top w:val="none" w:sz="0" w:space="0" w:color="auto"/>
                                                                            <w:left w:val="none" w:sz="0" w:space="0" w:color="auto"/>
                                                                            <w:bottom w:val="none" w:sz="0" w:space="0" w:color="auto"/>
                                                                            <w:right w:val="none" w:sz="0" w:space="0" w:color="auto"/>
                                                                          </w:divBdr>
                                                                          <w:divsChild>
                                                                            <w:div w:id="133630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7934139">
      <w:bodyDiv w:val="1"/>
      <w:marLeft w:val="0"/>
      <w:marRight w:val="0"/>
      <w:marTop w:val="0"/>
      <w:marBottom w:val="0"/>
      <w:divBdr>
        <w:top w:val="none" w:sz="0" w:space="0" w:color="auto"/>
        <w:left w:val="none" w:sz="0" w:space="0" w:color="auto"/>
        <w:bottom w:val="none" w:sz="0" w:space="0" w:color="auto"/>
        <w:right w:val="none" w:sz="0" w:space="0" w:color="auto"/>
      </w:divBdr>
    </w:div>
    <w:div w:id="1288464774">
      <w:bodyDiv w:val="1"/>
      <w:marLeft w:val="0"/>
      <w:marRight w:val="0"/>
      <w:marTop w:val="0"/>
      <w:marBottom w:val="0"/>
      <w:divBdr>
        <w:top w:val="none" w:sz="0" w:space="0" w:color="auto"/>
        <w:left w:val="none" w:sz="0" w:space="0" w:color="auto"/>
        <w:bottom w:val="none" w:sz="0" w:space="0" w:color="auto"/>
        <w:right w:val="none" w:sz="0" w:space="0" w:color="auto"/>
      </w:divBdr>
      <w:divsChild>
        <w:div w:id="480926004">
          <w:marLeft w:val="0"/>
          <w:marRight w:val="0"/>
          <w:marTop w:val="0"/>
          <w:marBottom w:val="0"/>
          <w:divBdr>
            <w:top w:val="none" w:sz="0" w:space="0" w:color="auto"/>
            <w:left w:val="none" w:sz="0" w:space="0" w:color="auto"/>
            <w:bottom w:val="none" w:sz="0" w:space="0" w:color="auto"/>
            <w:right w:val="none" w:sz="0" w:space="0" w:color="auto"/>
          </w:divBdr>
          <w:divsChild>
            <w:div w:id="1629554769">
              <w:marLeft w:val="0"/>
              <w:marRight w:val="0"/>
              <w:marTop w:val="0"/>
              <w:marBottom w:val="0"/>
              <w:divBdr>
                <w:top w:val="none" w:sz="0" w:space="0" w:color="auto"/>
                <w:left w:val="none" w:sz="0" w:space="0" w:color="auto"/>
                <w:bottom w:val="none" w:sz="0" w:space="0" w:color="auto"/>
                <w:right w:val="none" w:sz="0" w:space="0" w:color="auto"/>
              </w:divBdr>
              <w:divsChild>
                <w:div w:id="1844202530">
                  <w:marLeft w:val="0"/>
                  <w:marRight w:val="0"/>
                  <w:marTop w:val="0"/>
                  <w:marBottom w:val="0"/>
                  <w:divBdr>
                    <w:top w:val="none" w:sz="0" w:space="0" w:color="auto"/>
                    <w:left w:val="none" w:sz="0" w:space="0" w:color="auto"/>
                    <w:bottom w:val="none" w:sz="0" w:space="0" w:color="auto"/>
                    <w:right w:val="none" w:sz="0" w:space="0" w:color="auto"/>
                  </w:divBdr>
                  <w:divsChild>
                    <w:div w:id="819269953">
                      <w:marLeft w:val="0"/>
                      <w:marRight w:val="0"/>
                      <w:marTop w:val="0"/>
                      <w:marBottom w:val="0"/>
                      <w:divBdr>
                        <w:top w:val="none" w:sz="0" w:space="0" w:color="auto"/>
                        <w:left w:val="none" w:sz="0" w:space="0" w:color="auto"/>
                        <w:bottom w:val="none" w:sz="0" w:space="0" w:color="auto"/>
                        <w:right w:val="none" w:sz="0" w:space="0" w:color="auto"/>
                      </w:divBdr>
                      <w:divsChild>
                        <w:div w:id="1864203834">
                          <w:marLeft w:val="0"/>
                          <w:marRight w:val="0"/>
                          <w:marTop w:val="0"/>
                          <w:marBottom w:val="0"/>
                          <w:divBdr>
                            <w:top w:val="none" w:sz="0" w:space="0" w:color="auto"/>
                            <w:left w:val="none" w:sz="0" w:space="0" w:color="auto"/>
                            <w:bottom w:val="none" w:sz="0" w:space="0" w:color="auto"/>
                            <w:right w:val="none" w:sz="0" w:space="0" w:color="auto"/>
                          </w:divBdr>
                          <w:divsChild>
                            <w:div w:id="607780973">
                              <w:marLeft w:val="0"/>
                              <w:marRight w:val="0"/>
                              <w:marTop w:val="0"/>
                              <w:marBottom w:val="0"/>
                              <w:divBdr>
                                <w:top w:val="none" w:sz="0" w:space="0" w:color="auto"/>
                                <w:left w:val="none" w:sz="0" w:space="0" w:color="auto"/>
                                <w:bottom w:val="none" w:sz="0" w:space="0" w:color="auto"/>
                                <w:right w:val="none" w:sz="0" w:space="0" w:color="auto"/>
                              </w:divBdr>
                              <w:divsChild>
                                <w:div w:id="1839954149">
                                  <w:marLeft w:val="0"/>
                                  <w:marRight w:val="0"/>
                                  <w:marTop w:val="0"/>
                                  <w:marBottom w:val="0"/>
                                  <w:divBdr>
                                    <w:top w:val="none" w:sz="0" w:space="0" w:color="auto"/>
                                    <w:left w:val="none" w:sz="0" w:space="0" w:color="auto"/>
                                    <w:bottom w:val="none" w:sz="0" w:space="0" w:color="auto"/>
                                    <w:right w:val="none" w:sz="0" w:space="0" w:color="auto"/>
                                  </w:divBdr>
                                  <w:divsChild>
                                    <w:div w:id="502167023">
                                      <w:marLeft w:val="0"/>
                                      <w:marRight w:val="0"/>
                                      <w:marTop w:val="0"/>
                                      <w:marBottom w:val="0"/>
                                      <w:divBdr>
                                        <w:top w:val="none" w:sz="0" w:space="0" w:color="auto"/>
                                        <w:left w:val="none" w:sz="0" w:space="0" w:color="auto"/>
                                        <w:bottom w:val="none" w:sz="0" w:space="0" w:color="auto"/>
                                        <w:right w:val="none" w:sz="0" w:space="0" w:color="auto"/>
                                      </w:divBdr>
                                      <w:divsChild>
                                        <w:div w:id="315376572">
                                          <w:marLeft w:val="-150"/>
                                          <w:marRight w:val="-150"/>
                                          <w:marTop w:val="0"/>
                                          <w:marBottom w:val="0"/>
                                          <w:divBdr>
                                            <w:top w:val="none" w:sz="0" w:space="0" w:color="auto"/>
                                            <w:left w:val="none" w:sz="0" w:space="0" w:color="auto"/>
                                            <w:bottom w:val="none" w:sz="0" w:space="0" w:color="auto"/>
                                            <w:right w:val="none" w:sz="0" w:space="0" w:color="auto"/>
                                          </w:divBdr>
                                          <w:divsChild>
                                            <w:div w:id="4795822">
                                              <w:marLeft w:val="0"/>
                                              <w:marRight w:val="0"/>
                                              <w:marTop w:val="0"/>
                                              <w:marBottom w:val="0"/>
                                              <w:divBdr>
                                                <w:top w:val="none" w:sz="0" w:space="0" w:color="auto"/>
                                                <w:left w:val="none" w:sz="0" w:space="0" w:color="auto"/>
                                                <w:bottom w:val="none" w:sz="0" w:space="0" w:color="auto"/>
                                                <w:right w:val="none" w:sz="0" w:space="0" w:color="auto"/>
                                              </w:divBdr>
                                              <w:divsChild>
                                                <w:div w:id="599066574">
                                                  <w:marLeft w:val="0"/>
                                                  <w:marRight w:val="0"/>
                                                  <w:marTop w:val="0"/>
                                                  <w:marBottom w:val="0"/>
                                                  <w:divBdr>
                                                    <w:top w:val="none" w:sz="0" w:space="0" w:color="auto"/>
                                                    <w:left w:val="none" w:sz="0" w:space="0" w:color="auto"/>
                                                    <w:bottom w:val="none" w:sz="0" w:space="0" w:color="auto"/>
                                                    <w:right w:val="none" w:sz="0" w:space="0" w:color="auto"/>
                                                  </w:divBdr>
                                                  <w:divsChild>
                                                    <w:div w:id="1965571611">
                                                      <w:marLeft w:val="0"/>
                                                      <w:marRight w:val="0"/>
                                                      <w:marTop w:val="0"/>
                                                      <w:marBottom w:val="0"/>
                                                      <w:divBdr>
                                                        <w:top w:val="none" w:sz="0" w:space="0" w:color="auto"/>
                                                        <w:left w:val="none" w:sz="0" w:space="0" w:color="auto"/>
                                                        <w:bottom w:val="none" w:sz="0" w:space="0" w:color="auto"/>
                                                        <w:right w:val="none" w:sz="0" w:space="0" w:color="auto"/>
                                                      </w:divBdr>
                                                      <w:divsChild>
                                                        <w:div w:id="398090517">
                                                          <w:marLeft w:val="0"/>
                                                          <w:marRight w:val="0"/>
                                                          <w:marTop w:val="0"/>
                                                          <w:marBottom w:val="0"/>
                                                          <w:divBdr>
                                                            <w:top w:val="none" w:sz="0" w:space="0" w:color="auto"/>
                                                            <w:left w:val="none" w:sz="0" w:space="0" w:color="auto"/>
                                                            <w:bottom w:val="none" w:sz="0" w:space="0" w:color="auto"/>
                                                            <w:right w:val="none" w:sz="0" w:space="0" w:color="auto"/>
                                                          </w:divBdr>
                                                          <w:divsChild>
                                                            <w:div w:id="1914075539">
                                                              <w:marLeft w:val="0"/>
                                                              <w:marRight w:val="0"/>
                                                              <w:marTop w:val="0"/>
                                                              <w:marBottom w:val="0"/>
                                                              <w:divBdr>
                                                                <w:top w:val="none" w:sz="0" w:space="0" w:color="auto"/>
                                                                <w:left w:val="none" w:sz="0" w:space="0" w:color="auto"/>
                                                                <w:bottom w:val="none" w:sz="0" w:space="0" w:color="auto"/>
                                                                <w:right w:val="none" w:sz="0" w:space="0" w:color="auto"/>
                                                              </w:divBdr>
                                                              <w:divsChild>
                                                                <w:div w:id="295181197">
                                                                  <w:marLeft w:val="0"/>
                                                                  <w:marRight w:val="0"/>
                                                                  <w:marTop w:val="0"/>
                                                                  <w:marBottom w:val="0"/>
                                                                  <w:divBdr>
                                                                    <w:top w:val="none" w:sz="0" w:space="0" w:color="auto"/>
                                                                    <w:left w:val="none" w:sz="0" w:space="0" w:color="auto"/>
                                                                    <w:bottom w:val="none" w:sz="0" w:space="0" w:color="auto"/>
                                                                    <w:right w:val="none" w:sz="0" w:space="0" w:color="auto"/>
                                                                  </w:divBdr>
                                                                  <w:divsChild>
                                                                    <w:div w:id="1738867372">
                                                                      <w:marLeft w:val="0"/>
                                                                      <w:marRight w:val="0"/>
                                                                      <w:marTop w:val="0"/>
                                                                      <w:marBottom w:val="0"/>
                                                                      <w:divBdr>
                                                                        <w:top w:val="none" w:sz="0" w:space="0" w:color="auto"/>
                                                                        <w:left w:val="none" w:sz="0" w:space="0" w:color="auto"/>
                                                                        <w:bottom w:val="none" w:sz="0" w:space="0" w:color="auto"/>
                                                                        <w:right w:val="none" w:sz="0" w:space="0" w:color="auto"/>
                                                                      </w:divBdr>
                                                                      <w:divsChild>
                                                                        <w:div w:id="139351145">
                                                                          <w:marLeft w:val="-225"/>
                                                                          <w:marRight w:val="-225"/>
                                                                          <w:marTop w:val="0"/>
                                                                          <w:marBottom w:val="0"/>
                                                                          <w:divBdr>
                                                                            <w:top w:val="none" w:sz="0" w:space="0" w:color="auto"/>
                                                                            <w:left w:val="none" w:sz="0" w:space="0" w:color="auto"/>
                                                                            <w:bottom w:val="none" w:sz="0" w:space="0" w:color="auto"/>
                                                                            <w:right w:val="none" w:sz="0" w:space="0" w:color="auto"/>
                                                                          </w:divBdr>
                                                                          <w:divsChild>
                                                                            <w:div w:id="161863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8583977">
      <w:bodyDiv w:val="1"/>
      <w:marLeft w:val="0"/>
      <w:marRight w:val="0"/>
      <w:marTop w:val="0"/>
      <w:marBottom w:val="0"/>
      <w:divBdr>
        <w:top w:val="none" w:sz="0" w:space="0" w:color="auto"/>
        <w:left w:val="none" w:sz="0" w:space="0" w:color="auto"/>
        <w:bottom w:val="none" w:sz="0" w:space="0" w:color="auto"/>
        <w:right w:val="none" w:sz="0" w:space="0" w:color="auto"/>
      </w:divBdr>
    </w:div>
    <w:div w:id="1288586438">
      <w:bodyDiv w:val="1"/>
      <w:marLeft w:val="0"/>
      <w:marRight w:val="0"/>
      <w:marTop w:val="0"/>
      <w:marBottom w:val="0"/>
      <w:divBdr>
        <w:top w:val="none" w:sz="0" w:space="0" w:color="auto"/>
        <w:left w:val="none" w:sz="0" w:space="0" w:color="auto"/>
        <w:bottom w:val="none" w:sz="0" w:space="0" w:color="auto"/>
        <w:right w:val="none" w:sz="0" w:space="0" w:color="auto"/>
      </w:divBdr>
    </w:div>
    <w:div w:id="1289162612">
      <w:bodyDiv w:val="1"/>
      <w:marLeft w:val="0"/>
      <w:marRight w:val="0"/>
      <w:marTop w:val="0"/>
      <w:marBottom w:val="0"/>
      <w:divBdr>
        <w:top w:val="none" w:sz="0" w:space="0" w:color="auto"/>
        <w:left w:val="none" w:sz="0" w:space="0" w:color="auto"/>
        <w:bottom w:val="none" w:sz="0" w:space="0" w:color="auto"/>
        <w:right w:val="none" w:sz="0" w:space="0" w:color="auto"/>
      </w:divBdr>
      <w:divsChild>
        <w:div w:id="1731885030">
          <w:marLeft w:val="0"/>
          <w:marRight w:val="0"/>
          <w:marTop w:val="0"/>
          <w:marBottom w:val="0"/>
          <w:divBdr>
            <w:top w:val="none" w:sz="0" w:space="0" w:color="auto"/>
            <w:left w:val="none" w:sz="0" w:space="0" w:color="auto"/>
            <w:bottom w:val="none" w:sz="0" w:space="0" w:color="auto"/>
            <w:right w:val="none" w:sz="0" w:space="0" w:color="auto"/>
          </w:divBdr>
          <w:divsChild>
            <w:div w:id="1623149929">
              <w:marLeft w:val="0"/>
              <w:marRight w:val="0"/>
              <w:marTop w:val="0"/>
              <w:marBottom w:val="0"/>
              <w:divBdr>
                <w:top w:val="none" w:sz="0" w:space="0" w:color="auto"/>
                <w:left w:val="none" w:sz="0" w:space="0" w:color="auto"/>
                <w:bottom w:val="none" w:sz="0" w:space="0" w:color="auto"/>
                <w:right w:val="none" w:sz="0" w:space="0" w:color="auto"/>
              </w:divBdr>
              <w:divsChild>
                <w:div w:id="87777686">
                  <w:marLeft w:val="0"/>
                  <w:marRight w:val="0"/>
                  <w:marTop w:val="0"/>
                  <w:marBottom w:val="0"/>
                  <w:divBdr>
                    <w:top w:val="none" w:sz="0" w:space="0" w:color="auto"/>
                    <w:left w:val="none" w:sz="0" w:space="0" w:color="auto"/>
                    <w:bottom w:val="none" w:sz="0" w:space="0" w:color="auto"/>
                    <w:right w:val="none" w:sz="0" w:space="0" w:color="auto"/>
                  </w:divBdr>
                  <w:divsChild>
                    <w:div w:id="264386137">
                      <w:marLeft w:val="0"/>
                      <w:marRight w:val="0"/>
                      <w:marTop w:val="0"/>
                      <w:marBottom w:val="0"/>
                      <w:divBdr>
                        <w:top w:val="none" w:sz="0" w:space="0" w:color="auto"/>
                        <w:left w:val="none" w:sz="0" w:space="0" w:color="auto"/>
                        <w:bottom w:val="none" w:sz="0" w:space="0" w:color="auto"/>
                        <w:right w:val="none" w:sz="0" w:space="0" w:color="auto"/>
                      </w:divBdr>
                      <w:divsChild>
                        <w:div w:id="953756679">
                          <w:marLeft w:val="0"/>
                          <w:marRight w:val="0"/>
                          <w:marTop w:val="0"/>
                          <w:marBottom w:val="0"/>
                          <w:divBdr>
                            <w:top w:val="none" w:sz="0" w:space="0" w:color="auto"/>
                            <w:left w:val="none" w:sz="0" w:space="0" w:color="auto"/>
                            <w:bottom w:val="none" w:sz="0" w:space="0" w:color="auto"/>
                            <w:right w:val="none" w:sz="0" w:space="0" w:color="auto"/>
                          </w:divBdr>
                          <w:divsChild>
                            <w:div w:id="1144661530">
                              <w:marLeft w:val="0"/>
                              <w:marRight w:val="0"/>
                              <w:marTop w:val="0"/>
                              <w:marBottom w:val="0"/>
                              <w:divBdr>
                                <w:top w:val="none" w:sz="0" w:space="0" w:color="auto"/>
                                <w:left w:val="none" w:sz="0" w:space="0" w:color="auto"/>
                                <w:bottom w:val="none" w:sz="0" w:space="0" w:color="auto"/>
                                <w:right w:val="none" w:sz="0" w:space="0" w:color="auto"/>
                              </w:divBdr>
                              <w:divsChild>
                                <w:div w:id="1907646235">
                                  <w:marLeft w:val="0"/>
                                  <w:marRight w:val="0"/>
                                  <w:marTop w:val="0"/>
                                  <w:marBottom w:val="0"/>
                                  <w:divBdr>
                                    <w:top w:val="none" w:sz="0" w:space="0" w:color="auto"/>
                                    <w:left w:val="none" w:sz="0" w:space="0" w:color="auto"/>
                                    <w:bottom w:val="none" w:sz="0" w:space="0" w:color="auto"/>
                                    <w:right w:val="none" w:sz="0" w:space="0" w:color="auto"/>
                                  </w:divBdr>
                                  <w:divsChild>
                                    <w:div w:id="2070615782">
                                      <w:marLeft w:val="0"/>
                                      <w:marRight w:val="0"/>
                                      <w:marTop w:val="0"/>
                                      <w:marBottom w:val="0"/>
                                      <w:divBdr>
                                        <w:top w:val="none" w:sz="0" w:space="0" w:color="auto"/>
                                        <w:left w:val="none" w:sz="0" w:space="0" w:color="auto"/>
                                        <w:bottom w:val="none" w:sz="0" w:space="0" w:color="auto"/>
                                        <w:right w:val="none" w:sz="0" w:space="0" w:color="auto"/>
                                      </w:divBdr>
                                      <w:divsChild>
                                        <w:div w:id="1594319185">
                                          <w:marLeft w:val="-150"/>
                                          <w:marRight w:val="-150"/>
                                          <w:marTop w:val="0"/>
                                          <w:marBottom w:val="0"/>
                                          <w:divBdr>
                                            <w:top w:val="none" w:sz="0" w:space="0" w:color="auto"/>
                                            <w:left w:val="none" w:sz="0" w:space="0" w:color="auto"/>
                                            <w:bottom w:val="none" w:sz="0" w:space="0" w:color="auto"/>
                                            <w:right w:val="none" w:sz="0" w:space="0" w:color="auto"/>
                                          </w:divBdr>
                                          <w:divsChild>
                                            <w:div w:id="441994268">
                                              <w:marLeft w:val="0"/>
                                              <w:marRight w:val="0"/>
                                              <w:marTop w:val="0"/>
                                              <w:marBottom w:val="0"/>
                                              <w:divBdr>
                                                <w:top w:val="none" w:sz="0" w:space="0" w:color="auto"/>
                                                <w:left w:val="none" w:sz="0" w:space="0" w:color="auto"/>
                                                <w:bottom w:val="none" w:sz="0" w:space="0" w:color="auto"/>
                                                <w:right w:val="none" w:sz="0" w:space="0" w:color="auto"/>
                                              </w:divBdr>
                                              <w:divsChild>
                                                <w:div w:id="1903175380">
                                                  <w:marLeft w:val="0"/>
                                                  <w:marRight w:val="0"/>
                                                  <w:marTop w:val="0"/>
                                                  <w:marBottom w:val="0"/>
                                                  <w:divBdr>
                                                    <w:top w:val="none" w:sz="0" w:space="0" w:color="auto"/>
                                                    <w:left w:val="none" w:sz="0" w:space="0" w:color="auto"/>
                                                    <w:bottom w:val="none" w:sz="0" w:space="0" w:color="auto"/>
                                                    <w:right w:val="none" w:sz="0" w:space="0" w:color="auto"/>
                                                  </w:divBdr>
                                                  <w:divsChild>
                                                    <w:div w:id="1364942340">
                                                      <w:marLeft w:val="0"/>
                                                      <w:marRight w:val="0"/>
                                                      <w:marTop w:val="0"/>
                                                      <w:marBottom w:val="0"/>
                                                      <w:divBdr>
                                                        <w:top w:val="none" w:sz="0" w:space="0" w:color="auto"/>
                                                        <w:left w:val="none" w:sz="0" w:space="0" w:color="auto"/>
                                                        <w:bottom w:val="none" w:sz="0" w:space="0" w:color="auto"/>
                                                        <w:right w:val="none" w:sz="0" w:space="0" w:color="auto"/>
                                                      </w:divBdr>
                                                      <w:divsChild>
                                                        <w:div w:id="924648624">
                                                          <w:marLeft w:val="0"/>
                                                          <w:marRight w:val="0"/>
                                                          <w:marTop w:val="0"/>
                                                          <w:marBottom w:val="0"/>
                                                          <w:divBdr>
                                                            <w:top w:val="none" w:sz="0" w:space="0" w:color="auto"/>
                                                            <w:left w:val="none" w:sz="0" w:space="0" w:color="auto"/>
                                                            <w:bottom w:val="none" w:sz="0" w:space="0" w:color="auto"/>
                                                            <w:right w:val="none" w:sz="0" w:space="0" w:color="auto"/>
                                                          </w:divBdr>
                                                          <w:divsChild>
                                                            <w:div w:id="891237491">
                                                              <w:marLeft w:val="0"/>
                                                              <w:marRight w:val="0"/>
                                                              <w:marTop w:val="0"/>
                                                              <w:marBottom w:val="0"/>
                                                              <w:divBdr>
                                                                <w:top w:val="none" w:sz="0" w:space="0" w:color="auto"/>
                                                                <w:left w:val="none" w:sz="0" w:space="0" w:color="auto"/>
                                                                <w:bottom w:val="none" w:sz="0" w:space="0" w:color="auto"/>
                                                                <w:right w:val="none" w:sz="0" w:space="0" w:color="auto"/>
                                                              </w:divBdr>
                                                              <w:divsChild>
                                                                <w:div w:id="6029887">
                                                                  <w:marLeft w:val="0"/>
                                                                  <w:marRight w:val="0"/>
                                                                  <w:marTop w:val="0"/>
                                                                  <w:marBottom w:val="0"/>
                                                                  <w:divBdr>
                                                                    <w:top w:val="none" w:sz="0" w:space="0" w:color="auto"/>
                                                                    <w:left w:val="none" w:sz="0" w:space="0" w:color="auto"/>
                                                                    <w:bottom w:val="none" w:sz="0" w:space="0" w:color="auto"/>
                                                                    <w:right w:val="none" w:sz="0" w:space="0" w:color="auto"/>
                                                                  </w:divBdr>
                                                                  <w:divsChild>
                                                                    <w:div w:id="1315988297">
                                                                      <w:marLeft w:val="0"/>
                                                                      <w:marRight w:val="0"/>
                                                                      <w:marTop w:val="0"/>
                                                                      <w:marBottom w:val="0"/>
                                                                      <w:divBdr>
                                                                        <w:top w:val="none" w:sz="0" w:space="0" w:color="auto"/>
                                                                        <w:left w:val="none" w:sz="0" w:space="0" w:color="auto"/>
                                                                        <w:bottom w:val="none" w:sz="0" w:space="0" w:color="auto"/>
                                                                        <w:right w:val="none" w:sz="0" w:space="0" w:color="auto"/>
                                                                      </w:divBdr>
                                                                      <w:divsChild>
                                                                        <w:div w:id="1399211929">
                                                                          <w:marLeft w:val="-225"/>
                                                                          <w:marRight w:val="-225"/>
                                                                          <w:marTop w:val="0"/>
                                                                          <w:marBottom w:val="0"/>
                                                                          <w:divBdr>
                                                                            <w:top w:val="none" w:sz="0" w:space="0" w:color="auto"/>
                                                                            <w:left w:val="none" w:sz="0" w:space="0" w:color="auto"/>
                                                                            <w:bottom w:val="none" w:sz="0" w:space="0" w:color="auto"/>
                                                                            <w:right w:val="none" w:sz="0" w:space="0" w:color="auto"/>
                                                                          </w:divBdr>
                                                                          <w:divsChild>
                                                                            <w:div w:id="166431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9429111">
      <w:bodyDiv w:val="1"/>
      <w:marLeft w:val="0"/>
      <w:marRight w:val="0"/>
      <w:marTop w:val="0"/>
      <w:marBottom w:val="0"/>
      <w:divBdr>
        <w:top w:val="none" w:sz="0" w:space="0" w:color="auto"/>
        <w:left w:val="none" w:sz="0" w:space="0" w:color="auto"/>
        <w:bottom w:val="none" w:sz="0" w:space="0" w:color="auto"/>
        <w:right w:val="none" w:sz="0" w:space="0" w:color="auto"/>
      </w:divBdr>
    </w:div>
    <w:div w:id="1289624537">
      <w:bodyDiv w:val="1"/>
      <w:marLeft w:val="0"/>
      <w:marRight w:val="0"/>
      <w:marTop w:val="0"/>
      <w:marBottom w:val="0"/>
      <w:divBdr>
        <w:top w:val="none" w:sz="0" w:space="0" w:color="auto"/>
        <w:left w:val="none" w:sz="0" w:space="0" w:color="auto"/>
        <w:bottom w:val="none" w:sz="0" w:space="0" w:color="auto"/>
        <w:right w:val="none" w:sz="0" w:space="0" w:color="auto"/>
      </w:divBdr>
      <w:divsChild>
        <w:div w:id="1680616721">
          <w:marLeft w:val="0"/>
          <w:marRight w:val="0"/>
          <w:marTop w:val="0"/>
          <w:marBottom w:val="0"/>
          <w:divBdr>
            <w:top w:val="none" w:sz="0" w:space="0" w:color="auto"/>
            <w:left w:val="none" w:sz="0" w:space="0" w:color="auto"/>
            <w:bottom w:val="none" w:sz="0" w:space="0" w:color="auto"/>
            <w:right w:val="none" w:sz="0" w:space="0" w:color="auto"/>
          </w:divBdr>
        </w:div>
      </w:divsChild>
    </w:div>
    <w:div w:id="1289897161">
      <w:bodyDiv w:val="1"/>
      <w:marLeft w:val="0"/>
      <w:marRight w:val="0"/>
      <w:marTop w:val="0"/>
      <w:marBottom w:val="0"/>
      <w:divBdr>
        <w:top w:val="none" w:sz="0" w:space="0" w:color="auto"/>
        <w:left w:val="none" w:sz="0" w:space="0" w:color="auto"/>
        <w:bottom w:val="none" w:sz="0" w:space="0" w:color="auto"/>
        <w:right w:val="none" w:sz="0" w:space="0" w:color="auto"/>
      </w:divBdr>
      <w:divsChild>
        <w:div w:id="1093743054">
          <w:marLeft w:val="0"/>
          <w:marRight w:val="0"/>
          <w:marTop w:val="0"/>
          <w:marBottom w:val="0"/>
          <w:divBdr>
            <w:top w:val="none" w:sz="0" w:space="0" w:color="auto"/>
            <w:left w:val="none" w:sz="0" w:space="0" w:color="auto"/>
            <w:bottom w:val="none" w:sz="0" w:space="0" w:color="auto"/>
            <w:right w:val="none" w:sz="0" w:space="0" w:color="auto"/>
          </w:divBdr>
          <w:divsChild>
            <w:div w:id="161259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900029">
      <w:bodyDiv w:val="1"/>
      <w:marLeft w:val="0"/>
      <w:marRight w:val="0"/>
      <w:marTop w:val="0"/>
      <w:marBottom w:val="0"/>
      <w:divBdr>
        <w:top w:val="none" w:sz="0" w:space="0" w:color="auto"/>
        <w:left w:val="none" w:sz="0" w:space="0" w:color="auto"/>
        <w:bottom w:val="none" w:sz="0" w:space="0" w:color="auto"/>
        <w:right w:val="none" w:sz="0" w:space="0" w:color="auto"/>
      </w:divBdr>
      <w:divsChild>
        <w:div w:id="765926410">
          <w:marLeft w:val="0"/>
          <w:marRight w:val="0"/>
          <w:marTop w:val="0"/>
          <w:marBottom w:val="0"/>
          <w:divBdr>
            <w:top w:val="none" w:sz="0" w:space="0" w:color="auto"/>
            <w:left w:val="none" w:sz="0" w:space="0" w:color="auto"/>
            <w:bottom w:val="none" w:sz="0" w:space="0" w:color="auto"/>
            <w:right w:val="none" w:sz="0" w:space="0" w:color="auto"/>
          </w:divBdr>
        </w:div>
      </w:divsChild>
    </w:div>
    <w:div w:id="1290361962">
      <w:bodyDiv w:val="1"/>
      <w:marLeft w:val="0"/>
      <w:marRight w:val="0"/>
      <w:marTop w:val="0"/>
      <w:marBottom w:val="0"/>
      <w:divBdr>
        <w:top w:val="none" w:sz="0" w:space="0" w:color="auto"/>
        <w:left w:val="none" w:sz="0" w:space="0" w:color="auto"/>
        <w:bottom w:val="none" w:sz="0" w:space="0" w:color="auto"/>
        <w:right w:val="none" w:sz="0" w:space="0" w:color="auto"/>
      </w:divBdr>
    </w:div>
    <w:div w:id="1290362579">
      <w:bodyDiv w:val="1"/>
      <w:marLeft w:val="0"/>
      <w:marRight w:val="0"/>
      <w:marTop w:val="0"/>
      <w:marBottom w:val="0"/>
      <w:divBdr>
        <w:top w:val="none" w:sz="0" w:space="0" w:color="auto"/>
        <w:left w:val="none" w:sz="0" w:space="0" w:color="auto"/>
        <w:bottom w:val="none" w:sz="0" w:space="0" w:color="auto"/>
        <w:right w:val="none" w:sz="0" w:space="0" w:color="auto"/>
      </w:divBdr>
    </w:div>
    <w:div w:id="1290822892">
      <w:bodyDiv w:val="1"/>
      <w:marLeft w:val="0"/>
      <w:marRight w:val="0"/>
      <w:marTop w:val="0"/>
      <w:marBottom w:val="0"/>
      <w:divBdr>
        <w:top w:val="none" w:sz="0" w:space="0" w:color="auto"/>
        <w:left w:val="none" w:sz="0" w:space="0" w:color="auto"/>
        <w:bottom w:val="none" w:sz="0" w:space="0" w:color="auto"/>
        <w:right w:val="none" w:sz="0" w:space="0" w:color="auto"/>
      </w:divBdr>
    </w:div>
    <w:div w:id="1290893689">
      <w:bodyDiv w:val="1"/>
      <w:marLeft w:val="0"/>
      <w:marRight w:val="0"/>
      <w:marTop w:val="0"/>
      <w:marBottom w:val="0"/>
      <w:divBdr>
        <w:top w:val="none" w:sz="0" w:space="0" w:color="auto"/>
        <w:left w:val="none" w:sz="0" w:space="0" w:color="auto"/>
        <w:bottom w:val="none" w:sz="0" w:space="0" w:color="auto"/>
        <w:right w:val="none" w:sz="0" w:space="0" w:color="auto"/>
      </w:divBdr>
      <w:divsChild>
        <w:div w:id="651956554">
          <w:marLeft w:val="0"/>
          <w:marRight w:val="0"/>
          <w:marTop w:val="0"/>
          <w:marBottom w:val="0"/>
          <w:divBdr>
            <w:top w:val="none" w:sz="0" w:space="0" w:color="auto"/>
            <w:left w:val="none" w:sz="0" w:space="0" w:color="auto"/>
            <w:bottom w:val="none" w:sz="0" w:space="0" w:color="auto"/>
            <w:right w:val="none" w:sz="0" w:space="0" w:color="auto"/>
          </w:divBdr>
          <w:divsChild>
            <w:div w:id="1443577184">
              <w:marLeft w:val="0"/>
              <w:marRight w:val="0"/>
              <w:marTop w:val="0"/>
              <w:marBottom w:val="0"/>
              <w:divBdr>
                <w:top w:val="none" w:sz="0" w:space="0" w:color="auto"/>
                <w:left w:val="none" w:sz="0" w:space="0" w:color="auto"/>
                <w:bottom w:val="none" w:sz="0" w:space="0" w:color="auto"/>
                <w:right w:val="none" w:sz="0" w:space="0" w:color="auto"/>
              </w:divBdr>
              <w:divsChild>
                <w:div w:id="899438867">
                  <w:marLeft w:val="0"/>
                  <w:marRight w:val="0"/>
                  <w:marTop w:val="0"/>
                  <w:marBottom w:val="0"/>
                  <w:divBdr>
                    <w:top w:val="none" w:sz="0" w:space="0" w:color="auto"/>
                    <w:left w:val="none" w:sz="0" w:space="0" w:color="auto"/>
                    <w:bottom w:val="none" w:sz="0" w:space="0" w:color="auto"/>
                    <w:right w:val="none" w:sz="0" w:space="0" w:color="auto"/>
                  </w:divBdr>
                  <w:divsChild>
                    <w:div w:id="27610022">
                      <w:marLeft w:val="0"/>
                      <w:marRight w:val="0"/>
                      <w:marTop w:val="0"/>
                      <w:marBottom w:val="0"/>
                      <w:divBdr>
                        <w:top w:val="none" w:sz="0" w:space="0" w:color="auto"/>
                        <w:left w:val="none" w:sz="0" w:space="0" w:color="auto"/>
                        <w:bottom w:val="none" w:sz="0" w:space="0" w:color="auto"/>
                        <w:right w:val="none" w:sz="0" w:space="0" w:color="auto"/>
                      </w:divBdr>
                      <w:divsChild>
                        <w:div w:id="120076332">
                          <w:marLeft w:val="0"/>
                          <w:marRight w:val="0"/>
                          <w:marTop w:val="0"/>
                          <w:marBottom w:val="0"/>
                          <w:divBdr>
                            <w:top w:val="none" w:sz="0" w:space="0" w:color="auto"/>
                            <w:left w:val="none" w:sz="0" w:space="0" w:color="auto"/>
                            <w:bottom w:val="none" w:sz="0" w:space="0" w:color="auto"/>
                            <w:right w:val="none" w:sz="0" w:space="0" w:color="auto"/>
                          </w:divBdr>
                          <w:divsChild>
                            <w:div w:id="764769288">
                              <w:marLeft w:val="3"/>
                              <w:marRight w:val="0"/>
                              <w:marTop w:val="0"/>
                              <w:marBottom w:val="0"/>
                              <w:divBdr>
                                <w:top w:val="none" w:sz="0" w:space="0" w:color="auto"/>
                                <w:left w:val="none" w:sz="0" w:space="0" w:color="auto"/>
                                <w:bottom w:val="none" w:sz="0" w:space="0" w:color="auto"/>
                                <w:right w:val="none" w:sz="0" w:space="0" w:color="auto"/>
                              </w:divBdr>
                              <w:divsChild>
                                <w:div w:id="1395854945">
                                  <w:marLeft w:val="0"/>
                                  <w:marRight w:val="0"/>
                                  <w:marTop w:val="0"/>
                                  <w:marBottom w:val="0"/>
                                  <w:divBdr>
                                    <w:top w:val="none" w:sz="0" w:space="0" w:color="auto"/>
                                    <w:left w:val="none" w:sz="0" w:space="0" w:color="auto"/>
                                    <w:bottom w:val="none" w:sz="0" w:space="0" w:color="auto"/>
                                    <w:right w:val="none" w:sz="0" w:space="0" w:color="auto"/>
                                  </w:divBdr>
                                  <w:divsChild>
                                    <w:div w:id="1993097883">
                                      <w:marLeft w:val="0"/>
                                      <w:marRight w:val="0"/>
                                      <w:marTop w:val="0"/>
                                      <w:marBottom w:val="0"/>
                                      <w:divBdr>
                                        <w:top w:val="none" w:sz="0" w:space="0" w:color="auto"/>
                                        <w:left w:val="none" w:sz="0" w:space="0" w:color="auto"/>
                                        <w:bottom w:val="none" w:sz="0" w:space="0" w:color="auto"/>
                                        <w:right w:val="none" w:sz="0" w:space="0" w:color="auto"/>
                                      </w:divBdr>
                                      <w:divsChild>
                                        <w:div w:id="1332952405">
                                          <w:marLeft w:val="0"/>
                                          <w:marRight w:val="0"/>
                                          <w:marTop w:val="0"/>
                                          <w:marBottom w:val="0"/>
                                          <w:divBdr>
                                            <w:top w:val="none" w:sz="0" w:space="0" w:color="auto"/>
                                            <w:left w:val="none" w:sz="0" w:space="0" w:color="auto"/>
                                            <w:bottom w:val="none" w:sz="0" w:space="0" w:color="auto"/>
                                            <w:right w:val="none" w:sz="0" w:space="0" w:color="auto"/>
                                          </w:divBdr>
                                          <w:divsChild>
                                            <w:div w:id="1652640261">
                                              <w:marLeft w:val="0"/>
                                              <w:marRight w:val="0"/>
                                              <w:marTop w:val="0"/>
                                              <w:marBottom w:val="0"/>
                                              <w:divBdr>
                                                <w:top w:val="none" w:sz="0" w:space="0" w:color="auto"/>
                                                <w:left w:val="none" w:sz="0" w:space="0" w:color="auto"/>
                                                <w:bottom w:val="none" w:sz="0" w:space="0" w:color="auto"/>
                                                <w:right w:val="none" w:sz="0" w:space="0" w:color="auto"/>
                                              </w:divBdr>
                                              <w:divsChild>
                                                <w:div w:id="1772696729">
                                                  <w:marLeft w:val="0"/>
                                                  <w:marRight w:val="0"/>
                                                  <w:marTop w:val="0"/>
                                                  <w:marBottom w:val="0"/>
                                                  <w:divBdr>
                                                    <w:top w:val="none" w:sz="0" w:space="0" w:color="auto"/>
                                                    <w:left w:val="none" w:sz="0" w:space="0" w:color="auto"/>
                                                    <w:bottom w:val="none" w:sz="0" w:space="0" w:color="auto"/>
                                                    <w:right w:val="none" w:sz="0" w:space="0" w:color="auto"/>
                                                  </w:divBdr>
                                                  <w:divsChild>
                                                    <w:div w:id="1953322440">
                                                      <w:marLeft w:val="0"/>
                                                      <w:marRight w:val="0"/>
                                                      <w:marTop w:val="0"/>
                                                      <w:marBottom w:val="0"/>
                                                      <w:divBdr>
                                                        <w:top w:val="none" w:sz="0" w:space="0" w:color="auto"/>
                                                        <w:left w:val="none" w:sz="0" w:space="0" w:color="auto"/>
                                                        <w:bottom w:val="none" w:sz="0" w:space="0" w:color="auto"/>
                                                        <w:right w:val="none" w:sz="0" w:space="0" w:color="auto"/>
                                                      </w:divBdr>
                                                      <w:divsChild>
                                                        <w:div w:id="266238594">
                                                          <w:marLeft w:val="0"/>
                                                          <w:marRight w:val="0"/>
                                                          <w:marTop w:val="0"/>
                                                          <w:marBottom w:val="0"/>
                                                          <w:divBdr>
                                                            <w:top w:val="none" w:sz="0" w:space="0" w:color="auto"/>
                                                            <w:left w:val="none" w:sz="0" w:space="0" w:color="auto"/>
                                                            <w:bottom w:val="none" w:sz="0" w:space="0" w:color="auto"/>
                                                            <w:right w:val="none" w:sz="0" w:space="0" w:color="auto"/>
                                                          </w:divBdr>
                                                          <w:divsChild>
                                                            <w:div w:id="359169353">
                                                              <w:marLeft w:val="0"/>
                                                              <w:marRight w:val="0"/>
                                                              <w:marTop w:val="0"/>
                                                              <w:marBottom w:val="0"/>
                                                              <w:divBdr>
                                                                <w:top w:val="none" w:sz="0" w:space="0" w:color="auto"/>
                                                                <w:left w:val="none" w:sz="0" w:space="0" w:color="auto"/>
                                                                <w:bottom w:val="none" w:sz="0" w:space="0" w:color="auto"/>
                                                                <w:right w:val="none" w:sz="0" w:space="0" w:color="auto"/>
                                                              </w:divBdr>
                                                              <w:divsChild>
                                                                <w:div w:id="202644162">
                                                                  <w:marLeft w:val="0"/>
                                                                  <w:marRight w:val="0"/>
                                                                  <w:marTop w:val="0"/>
                                                                  <w:marBottom w:val="0"/>
                                                                  <w:divBdr>
                                                                    <w:top w:val="none" w:sz="0" w:space="0" w:color="auto"/>
                                                                    <w:left w:val="none" w:sz="0" w:space="0" w:color="auto"/>
                                                                    <w:bottom w:val="none" w:sz="0" w:space="0" w:color="auto"/>
                                                                    <w:right w:val="none" w:sz="0" w:space="0" w:color="auto"/>
                                                                  </w:divBdr>
                                                                  <w:divsChild>
                                                                    <w:div w:id="1774858550">
                                                                      <w:marLeft w:val="0"/>
                                                                      <w:marRight w:val="0"/>
                                                                      <w:marTop w:val="0"/>
                                                                      <w:marBottom w:val="0"/>
                                                                      <w:divBdr>
                                                                        <w:top w:val="none" w:sz="0" w:space="0" w:color="auto"/>
                                                                        <w:left w:val="none" w:sz="0" w:space="0" w:color="auto"/>
                                                                        <w:bottom w:val="none" w:sz="0" w:space="0" w:color="auto"/>
                                                                        <w:right w:val="none" w:sz="0" w:space="0" w:color="auto"/>
                                                                      </w:divBdr>
                                                                      <w:divsChild>
                                                                        <w:div w:id="66756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1857591">
      <w:bodyDiv w:val="1"/>
      <w:marLeft w:val="0"/>
      <w:marRight w:val="0"/>
      <w:marTop w:val="0"/>
      <w:marBottom w:val="0"/>
      <w:divBdr>
        <w:top w:val="none" w:sz="0" w:space="0" w:color="auto"/>
        <w:left w:val="none" w:sz="0" w:space="0" w:color="auto"/>
        <w:bottom w:val="none" w:sz="0" w:space="0" w:color="auto"/>
        <w:right w:val="none" w:sz="0" w:space="0" w:color="auto"/>
      </w:divBdr>
      <w:divsChild>
        <w:div w:id="543491635">
          <w:marLeft w:val="0"/>
          <w:marRight w:val="0"/>
          <w:marTop w:val="0"/>
          <w:marBottom w:val="0"/>
          <w:divBdr>
            <w:top w:val="none" w:sz="0" w:space="0" w:color="auto"/>
            <w:left w:val="none" w:sz="0" w:space="0" w:color="auto"/>
            <w:bottom w:val="none" w:sz="0" w:space="0" w:color="auto"/>
            <w:right w:val="none" w:sz="0" w:space="0" w:color="auto"/>
          </w:divBdr>
          <w:divsChild>
            <w:div w:id="1315377814">
              <w:marLeft w:val="0"/>
              <w:marRight w:val="0"/>
              <w:marTop w:val="0"/>
              <w:marBottom w:val="0"/>
              <w:divBdr>
                <w:top w:val="none" w:sz="0" w:space="0" w:color="auto"/>
                <w:left w:val="none" w:sz="0" w:space="0" w:color="auto"/>
                <w:bottom w:val="none" w:sz="0" w:space="0" w:color="auto"/>
                <w:right w:val="none" w:sz="0" w:space="0" w:color="auto"/>
              </w:divBdr>
              <w:divsChild>
                <w:div w:id="1436439897">
                  <w:marLeft w:val="0"/>
                  <w:marRight w:val="0"/>
                  <w:marTop w:val="0"/>
                  <w:marBottom w:val="0"/>
                  <w:divBdr>
                    <w:top w:val="none" w:sz="0" w:space="0" w:color="auto"/>
                    <w:left w:val="none" w:sz="0" w:space="0" w:color="auto"/>
                    <w:bottom w:val="none" w:sz="0" w:space="0" w:color="auto"/>
                    <w:right w:val="none" w:sz="0" w:space="0" w:color="auto"/>
                  </w:divBdr>
                  <w:divsChild>
                    <w:div w:id="1663778983">
                      <w:marLeft w:val="0"/>
                      <w:marRight w:val="0"/>
                      <w:marTop w:val="0"/>
                      <w:marBottom w:val="0"/>
                      <w:divBdr>
                        <w:top w:val="none" w:sz="0" w:space="0" w:color="auto"/>
                        <w:left w:val="none" w:sz="0" w:space="0" w:color="auto"/>
                        <w:bottom w:val="none" w:sz="0" w:space="0" w:color="auto"/>
                        <w:right w:val="none" w:sz="0" w:space="0" w:color="auto"/>
                      </w:divBdr>
                      <w:divsChild>
                        <w:div w:id="20207127">
                          <w:marLeft w:val="0"/>
                          <w:marRight w:val="0"/>
                          <w:marTop w:val="0"/>
                          <w:marBottom w:val="0"/>
                          <w:divBdr>
                            <w:top w:val="none" w:sz="0" w:space="0" w:color="auto"/>
                            <w:left w:val="none" w:sz="0" w:space="0" w:color="auto"/>
                            <w:bottom w:val="none" w:sz="0" w:space="0" w:color="auto"/>
                            <w:right w:val="none" w:sz="0" w:space="0" w:color="auto"/>
                          </w:divBdr>
                          <w:divsChild>
                            <w:div w:id="40717401">
                              <w:marLeft w:val="0"/>
                              <w:marRight w:val="0"/>
                              <w:marTop w:val="0"/>
                              <w:marBottom w:val="0"/>
                              <w:divBdr>
                                <w:top w:val="none" w:sz="0" w:space="0" w:color="auto"/>
                                <w:left w:val="none" w:sz="0" w:space="0" w:color="auto"/>
                                <w:bottom w:val="none" w:sz="0" w:space="0" w:color="auto"/>
                                <w:right w:val="none" w:sz="0" w:space="0" w:color="auto"/>
                              </w:divBdr>
                              <w:divsChild>
                                <w:div w:id="107549554">
                                  <w:marLeft w:val="0"/>
                                  <w:marRight w:val="0"/>
                                  <w:marTop w:val="0"/>
                                  <w:marBottom w:val="0"/>
                                  <w:divBdr>
                                    <w:top w:val="none" w:sz="0" w:space="0" w:color="auto"/>
                                    <w:left w:val="none" w:sz="0" w:space="0" w:color="auto"/>
                                    <w:bottom w:val="none" w:sz="0" w:space="0" w:color="auto"/>
                                    <w:right w:val="none" w:sz="0" w:space="0" w:color="auto"/>
                                  </w:divBdr>
                                  <w:divsChild>
                                    <w:div w:id="466164348">
                                      <w:marLeft w:val="0"/>
                                      <w:marRight w:val="0"/>
                                      <w:marTop w:val="0"/>
                                      <w:marBottom w:val="0"/>
                                      <w:divBdr>
                                        <w:top w:val="none" w:sz="0" w:space="0" w:color="auto"/>
                                        <w:left w:val="none" w:sz="0" w:space="0" w:color="auto"/>
                                        <w:bottom w:val="none" w:sz="0" w:space="0" w:color="auto"/>
                                        <w:right w:val="none" w:sz="0" w:space="0" w:color="auto"/>
                                      </w:divBdr>
                                      <w:divsChild>
                                        <w:div w:id="1154905664">
                                          <w:marLeft w:val="-150"/>
                                          <w:marRight w:val="-150"/>
                                          <w:marTop w:val="0"/>
                                          <w:marBottom w:val="0"/>
                                          <w:divBdr>
                                            <w:top w:val="none" w:sz="0" w:space="0" w:color="auto"/>
                                            <w:left w:val="none" w:sz="0" w:space="0" w:color="auto"/>
                                            <w:bottom w:val="none" w:sz="0" w:space="0" w:color="auto"/>
                                            <w:right w:val="none" w:sz="0" w:space="0" w:color="auto"/>
                                          </w:divBdr>
                                          <w:divsChild>
                                            <w:div w:id="691995660">
                                              <w:marLeft w:val="0"/>
                                              <w:marRight w:val="0"/>
                                              <w:marTop w:val="0"/>
                                              <w:marBottom w:val="0"/>
                                              <w:divBdr>
                                                <w:top w:val="none" w:sz="0" w:space="0" w:color="auto"/>
                                                <w:left w:val="none" w:sz="0" w:space="0" w:color="auto"/>
                                                <w:bottom w:val="none" w:sz="0" w:space="0" w:color="auto"/>
                                                <w:right w:val="none" w:sz="0" w:space="0" w:color="auto"/>
                                              </w:divBdr>
                                              <w:divsChild>
                                                <w:div w:id="800811143">
                                                  <w:marLeft w:val="0"/>
                                                  <w:marRight w:val="0"/>
                                                  <w:marTop w:val="0"/>
                                                  <w:marBottom w:val="0"/>
                                                  <w:divBdr>
                                                    <w:top w:val="none" w:sz="0" w:space="0" w:color="auto"/>
                                                    <w:left w:val="none" w:sz="0" w:space="0" w:color="auto"/>
                                                    <w:bottom w:val="none" w:sz="0" w:space="0" w:color="auto"/>
                                                    <w:right w:val="none" w:sz="0" w:space="0" w:color="auto"/>
                                                  </w:divBdr>
                                                  <w:divsChild>
                                                    <w:div w:id="1465659413">
                                                      <w:marLeft w:val="0"/>
                                                      <w:marRight w:val="0"/>
                                                      <w:marTop w:val="0"/>
                                                      <w:marBottom w:val="0"/>
                                                      <w:divBdr>
                                                        <w:top w:val="none" w:sz="0" w:space="0" w:color="auto"/>
                                                        <w:left w:val="none" w:sz="0" w:space="0" w:color="auto"/>
                                                        <w:bottom w:val="none" w:sz="0" w:space="0" w:color="auto"/>
                                                        <w:right w:val="none" w:sz="0" w:space="0" w:color="auto"/>
                                                      </w:divBdr>
                                                      <w:divsChild>
                                                        <w:div w:id="414787292">
                                                          <w:marLeft w:val="0"/>
                                                          <w:marRight w:val="0"/>
                                                          <w:marTop w:val="0"/>
                                                          <w:marBottom w:val="0"/>
                                                          <w:divBdr>
                                                            <w:top w:val="none" w:sz="0" w:space="0" w:color="auto"/>
                                                            <w:left w:val="none" w:sz="0" w:space="0" w:color="auto"/>
                                                            <w:bottom w:val="none" w:sz="0" w:space="0" w:color="auto"/>
                                                            <w:right w:val="none" w:sz="0" w:space="0" w:color="auto"/>
                                                          </w:divBdr>
                                                          <w:divsChild>
                                                            <w:div w:id="1980070858">
                                                              <w:marLeft w:val="0"/>
                                                              <w:marRight w:val="0"/>
                                                              <w:marTop w:val="0"/>
                                                              <w:marBottom w:val="0"/>
                                                              <w:divBdr>
                                                                <w:top w:val="none" w:sz="0" w:space="0" w:color="auto"/>
                                                                <w:left w:val="none" w:sz="0" w:space="0" w:color="auto"/>
                                                                <w:bottom w:val="none" w:sz="0" w:space="0" w:color="auto"/>
                                                                <w:right w:val="none" w:sz="0" w:space="0" w:color="auto"/>
                                                              </w:divBdr>
                                                              <w:divsChild>
                                                                <w:div w:id="1162891629">
                                                                  <w:marLeft w:val="0"/>
                                                                  <w:marRight w:val="0"/>
                                                                  <w:marTop w:val="0"/>
                                                                  <w:marBottom w:val="0"/>
                                                                  <w:divBdr>
                                                                    <w:top w:val="none" w:sz="0" w:space="0" w:color="auto"/>
                                                                    <w:left w:val="none" w:sz="0" w:space="0" w:color="auto"/>
                                                                    <w:bottom w:val="none" w:sz="0" w:space="0" w:color="auto"/>
                                                                    <w:right w:val="none" w:sz="0" w:space="0" w:color="auto"/>
                                                                  </w:divBdr>
                                                                  <w:divsChild>
                                                                    <w:div w:id="49428843">
                                                                      <w:marLeft w:val="0"/>
                                                                      <w:marRight w:val="0"/>
                                                                      <w:marTop w:val="0"/>
                                                                      <w:marBottom w:val="0"/>
                                                                      <w:divBdr>
                                                                        <w:top w:val="none" w:sz="0" w:space="0" w:color="auto"/>
                                                                        <w:left w:val="none" w:sz="0" w:space="0" w:color="auto"/>
                                                                        <w:bottom w:val="none" w:sz="0" w:space="0" w:color="auto"/>
                                                                        <w:right w:val="none" w:sz="0" w:space="0" w:color="auto"/>
                                                                      </w:divBdr>
                                                                      <w:divsChild>
                                                                        <w:div w:id="208494575">
                                                                          <w:marLeft w:val="-225"/>
                                                                          <w:marRight w:val="-225"/>
                                                                          <w:marTop w:val="0"/>
                                                                          <w:marBottom w:val="0"/>
                                                                          <w:divBdr>
                                                                            <w:top w:val="none" w:sz="0" w:space="0" w:color="auto"/>
                                                                            <w:left w:val="none" w:sz="0" w:space="0" w:color="auto"/>
                                                                            <w:bottom w:val="none" w:sz="0" w:space="0" w:color="auto"/>
                                                                            <w:right w:val="none" w:sz="0" w:space="0" w:color="auto"/>
                                                                          </w:divBdr>
                                                                          <w:divsChild>
                                                                            <w:div w:id="5729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2243558">
      <w:bodyDiv w:val="1"/>
      <w:marLeft w:val="0"/>
      <w:marRight w:val="0"/>
      <w:marTop w:val="0"/>
      <w:marBottom w:val="0"/>
      <w:divBdr>
        <w:top w:val="none" w:sz="0" w:space="0" w:color="auto"/>
        <w:left w:val="none" w:sz="0" w:space="0" w:color="auto"/>
        <w:bottom w:val="none" w:sz="0" w:space="0" w:color="auto"/>
        <w:right w:val="none" w:sz="0" w:space="0" w:color="auto"/>
      </w:divBdr>
    </w:div>
    <w:div w:id="1292397011">
      <w:bodyDiv w:val="1"/>
      <w:marLeft w:val="0"/>
      <w:marRight w:val="0"/>
      <w:marTop w:val="0"/>
      <w:marBottom w:val="0"/>
      <w:divBdr>
        <w:top w:val="none" w:sz="0" w:space="0" w:color="auto"/>
        <w:left w:val="none" w:sz="0" w:space="0" w:color="auto"/>
        <w:bottom w:val="none" w:sz="0" w:space="0" w:color="auto"/>
        <w:right w:val="none" w:sz="0" w:space="0" w:color="auto"/>
      </w:divBdr>
    </w:div>
    <w:div w:id="1292590621">
      <w:bodyDiv w:val="1"/>
      <w:marLeft w:val="0"/>
      <w:marRight w:val="0"/>
      <w:marTop w:val="0"/>
      <w:marBottom w:val="0"/>
      <w:divBdr>
        <w:top w:val="none" w:sz="0" w:space="0" w:color="auto"/>
        <w:left w:val="none" w:sz="0" w:space="0" w:color="auto"/>
        <w:bottom w:val="none" w:sz="0" w:space="0" w:color="auto"/>
        <w:right w:val="none" w:sz="0" w:space="0" w:color="auto"/>
      </w:divBdr>
    </w:div>
    <w:div w:id="1292980350">
      <w:bodyDiv w:val="1"/>
      <w:marLeft w:val="0"/>
      <w:marRight w:val="0"/>
      <w:marTop w:val="0"/>
      <w:marBottom w:val="0"/>
      <w:divBdr>
        <w:top w:val="none" w:sz="0" w:space="0" w:color="auto"/>
        <w:left w:val="none" w:sz="0" w:space="0" w:color="auto"/>
        <w:bottom w:val="none" w:sz="0" w:space="0" w:color="auto"/>
        <w:right w:val="none" w:sz="0" w:space="0" w:color="auto"/>
      </w:divBdr>
      <w:divsChild>
        <w:div w:id="756363756">
          <w:marLeft w:val="0"/>
          <w:marRight w:val="0"/>
          <w:marTop w:val="0"/>
          <w:marBottom w:val="0"/>
          <w:divBdr>
            <w:top w:val="none" w:sz="0" w:space="0" w:color="auto"/>
            <w:left w:val="none" w:sz="0" w:space="0" w:color="auto"/>
            <w:bottom w:val="none" w:sz="0" w:space="0" w:color="auto"/>
            <w:right w:val="none" w:sz="0" w:space="0" w:color="auto"/>
          </w:divBdr>
        </w:div>
      </w:divsChild>
    </w:div>
    <w:div w:id="1293362144">
      <w:bodyDiv w:val="1"/>
      <w:marLeft w:val="0"/>
      <w:marRight w:val="0"/>
      <w:marTop w:val="0"/>
      <w:marBottom w:val="0"/>
      <w:divBdr>
        <w:top w:val="none" w:sz="0" w:space="0" w:color="auto"/>
        <w:left w:val="none" w:sz="0" w:space="0" w:color="auto"/>
        <w:bottom w:val="none" w:sz="0" w:space="0" w:color="auto"/>
        <w:right w:val="none" w:sz="0" w:space="0" w:color="auto"/>
      </w:divBdr>
    </w:div>
    <w:div w:id="1293974770">
      <w:bodyDiv w:val="1"/>
      <w:marLeft w:val="0"/>
      <w:marRight w:val="0"/>
      <w:marTop w:val="0"/>
      <w:marBottom w:val="0"/>
      <w:divBdr>
        <w:top w:val="none" w:sz="0" w:space="0" w:color="auto"/>
        <w:left w:val="none" w:sz="0" w:space="0" w:color="auto"/>
        <w:bottom w:val="none" w:sz="0" w:space="0" w:color="auto"/>
        <w:right w:val="none" w:sz="0" w:space="0" w:color="auto"/>
      </w:divBdr>
    </w:div>
    <w:div w:id="1294139441">
      <w:bodyDiv w:val="1"/>
      <w:marLeft w:val="0"/>
      <w:marRight w:val="0"/>
      <w:marTop w:val="0"/>
      <w:marBottom w:val="0"/>
      <w:divBdr>
        <w:top w:val="none" w:sz="0" w:space="0" w:color="auto"/>
        <w:left w:val="none" w:sz="0" w:space="0" w:color="auto"/>
        <w:bottom w:val="none" w:sz="0" w:space="0" w:color="auto"/>
        <w:right w:val="none" w:sz="0" w:space="0" w:color="auto"/>
      </w:divBdr>
    </w:div>
    <w:div w:id="1294167009">
      <w:bodyDiv w:val="1"/>
      <w:marLeft w:val="0"/>
      <w:marRight w:val="0"/>
      <w:marTop w:val="0"/>
      <w:marBottom w:val="0"/>
      <w:divBdr>
        <w:top w:val="none" w:sz="0" w:space="0" w:color="auto"/>
        <w:left w:val="none" w:sz="0" w:space="0" w:color="auto"/>
        <w:bottom w:val="none" w:sz="0" w:space="0" w:color="auto"/>
        <w:right w:val="none" w:sz="0" w:space="0" w:color="auto"/>
      </w:divBdr>
    </w:div>
    <w:div w:id="1294751361">
      <w:bodyDiv w:val="1"/>
      <w:marLeft w:val="0"/>
      <w:marRight w:val="0"/>
      <w:marTop w:val="0"/>
      <w:marBottom w:val="0"/>
      <w:divBdr>
        <w:top w:val="none" w:sz="0" w:space="0" w:color="auto"/>
        <w:left w:val="none" w:sz="0" w:space="0" w:color="auto"/>
        <w:bottom w:val="none" w:sz="0" w:space="0" w:color="auto"/>
        <w:right w:val="none" w:sz="0" w:space="0" w:color="auto"/>
      </w:divBdr>
    </w:div>
    <w:div w:id="1295061228">
      <w:bodyDiv w:val="1"/>
      <w:marLeft w:val="0"/>
      <w:marRight w:val="0"/>
      <w:marTop w:val="0"/>
      <w:marBottom w:val="0"/>
      <w:divBdr>
        <w:top w:val="none" w:sz="0" w:space="0" w:color="auto"/>
        <w:left w:val="none" w:sz="0" w:space="0" w:color="auto"/>
        <w:bottom w:val="none" w:sz="0" w:space="0" w:color="auto"/>
        <w:right w:val="none" w:sz="0" w:space="0" w:color="auto"/>
      </w:divBdr>
      <w:divsChild>
        <w:div w:id="28990522">
          <w:marLeft w:val="0"/>
          <w:marRight w:val="0"/>
          <w:marTop w:val="0"/>
          <w:marBottom w:val="0"/>
          <w:divBdr>
            <w:top w:val="none" w:sz="0" w:space="0" w:color="auto"/>
            <w:left w:val="none" w:sz="0" w:space="0" w:color="auto"/>
            <w:bottom w:val="none" w:sz="0" w:space="0" w:color="auto"/>
            <w:right w:val="none" w:sz="0" w:space="0" w:color="auto"/>
          </w:divBdr>
          <w:divsChild>
            <w:div w:id="194008667">
              <w:marLeft w:val="0"/>
              <w:marRight w:val="0"/>
              <w:marTop w:val="0"/>
              <w:marBottom w:val="0"/>
              <w:divBdr>
                <w:top w:val="none" w:sz="0" w:space="0" w:color="auto"/>
                <w:left w:val="none" w:sz="0" w:space="0" w:color="auto"/>
                <w:bottom w:val="none" w:sz="0" w:space="0" w:color="auto"/>
                <w:right w:val="none" w:sz="0" w:space="0" w:color="auto"/>
              </w:divBdr>
              <w:divsChild>
                <w:div w:id="411388593">
                  <w:marLeft w:val="0"/>
                  <w:marRight w:val="0"/>
                  <w:marTop w:val="0"/>
                  <w:marBottom w:val="0"/>
                  <w:divBdr>
                    <w:top w:val="none" w:sz="0" w:space="0" w:color="auto"/>
                    <w:left w:val="none" w:sz="0" w:space="0" w:color="auto"/>
                    <w:bottom w:val="none" w:sz="0" w:space="0" w:color="auto"/>
                    <w:right w:val="none" w:sz="0" w:space="0" w:color="auto"/>
                  </w:divBdr>
                  <w:divsChild>
                    <w:div w:id="1530024102">
                      <w:marLeft w:val="0"/>
                      <w:marRight w:val="0"/>
                      <w:marTop w:val="0"/>
                      <w:marBottom w:val="0"/>
                      <w:divBdr>
                        <w:top w:val="none" w:sz="0" w:space="0" w:color="auto"/>
                        <w:left w:val="none" w:sz="0" w:space="0" w:color="auto"/>
                        <w:bottom w:val="none" w:sz="0" w:space="0" w:color="auto"/>
                        <w:right w:val="none" w:sz="0" w:space="0" w:color="auto"/>
                      </w:divBdr>
                      <w:divsChild>
                        <w:div w:id="422997375">
                          <w:marLeft w:val="0"/>
                          <w:marRight w:val="0"/>
                          <w:marTop w:val="0"/>
                          <w:marBottom w:val="0"/>
                          <w:divBdr>
                            <w:top w:val="none" w:sz="0" w:space="0" w:color="auto"/>
                            <w:left w:val="none" w:sz="0" w:space="0" w:color="auto"/>
                            <w:bottom w:val="none" w:sz="0" w:space="0" w:color="auto"/>
                            <w:right w:val="none" w:sz="0" w:space="0" w:color="auto"/>
                          </w:divBdr>
                          <w:divsChild>
                            <w:div w:id="1991323722">
                              <w:marLeft w:val="0"/>
                              <w:marRight w:val="0"/>
                              <w:marTop w:val="0"/>
                              <w:marBottom w:val="0"/>
                              <w:divBdr>
                                <w:top w:val="none" w:sz="0" w:space="0" w:color="auto"/>
                                <w:left w:val="none" w:sz="0" w:space="0" w:color="auto"/>
                                <w:bottom w:val="none" w:sz="0" w:space="0" w:color="auto"/>
                                <w:right w:val="none" w:sz="0" w:space="0" w:color="auto"/>
                              </w:divBdr>
                              <w:divsChild>
                                <w:div w:id="1789466575">
                                  <w:marLeft w:val="0"/>
                                  <w:marRight w:val="0"/>
                                  <w:marTop w:val="0"/>
                                  <w:marBottom w:val="0"/>
                                  <w:divBdr>
                                    <w:top w:val="none" w:sz="0" w:space="0" w:color="auto"/>
                                    <w:left w:val="none" w:sz="0" w:space="0" w:color="auto"/>
                                    <w:bottom w:val="none" w:sz="0" w:space="0" w:color="auto"/>
                                    <w:right w:val="none" w:sz="0" w:space="0" w:color="auto"/>
                                  </w:divBdr>
                                  <w:divsChild>
                                    <w:div w:id="245968608">
                                      <w:marLeft w:val="0"/>
                                      <w:marRight w:val="0"/>
                                      <w:marTop w:val="0"/>
                                      <w:marBottom w:val="0"/>
                                      <w:divBdr>
                                        <w:top w:val="none" w:sz="0" w:space="0" w:color="auto"/>
                                        <w:left w:val="none" w:sz="0" w:space="0" w:color="auto"/>
                                        <w:bottom w:val="none" w:sz="0" w:space="0" w:color="auto"/>
                                        <w:right w:val="none" w:sz="0" w:space="0" w:color="auto"/>
                                      </w:divBdr>
                                      <w:divsChild>
                                        <w:div w:id="73400624">
                                          <w:marLeft w:val="-150"/>
                                          <w:marRight w:val="-150"/>
                                          <w:marTop w:val="0"/>
                                          <w:marBottom w:val="0"/>
                                          <w:divBdr>
                                            <w:top w:val="none" w:sz="0" w:space="0" w:color="auto"/>
                                            <w:left w:val="none" w:sz="0" w:space="0" w:color="auto"/>
                                            <w:bottom w:val="none" w:sz="0" w:space="0" w:color="auto"/>
                                            <w:right w:val="none" w:sz="0" w:space="0" w:color="auto"/>
                                          </w:divBdr>
                                          <w:divsChild>
                                            <w:div w:id="1180777933">
                                              <w:marLeft w:val="0"/>
                                              <w:marRight w:val="0"/>
                                              <w:marTop w:val="0"/>
                                              <w:marBottom w:val="0"/>
                                              <w:divBdr>
                                                <w:top w:val="none" w:sz="0" w:space="0" w:color="auto"/>
                                                <w:left w:val="none" w:sz="0" w:space="0" w:color="auto"/>
                                                <w:bottom w:val="none" w:sz="0" w:space="0" w:color="auto"/>
                                                <w:right w:val="none" w:sz="0" w:space="0" w:color="auto"/>
                                              </w:divBdr>
                                              <w:divsChild>
                                                <w:div w:id="768476559">
                                                  <w:marLeft w:val="0"/>
                                                  <w:marRight w:val="0"/>
                                                  <w:marTop w:val="0"/>
                                                  <w:marBottom w:val="0"/>
                                                  <w:divBdr>
                                                    <w:top w:val="none" w:sz="0" w:space="0" w:color="auto"/>
                                                    <w:left w:val="none" w:sz="0" w:space="0" w:color="auto"/>
                                                    <w:bottom w:val="none" w:sz="0" w:space="0" w:color="auto"/>
                                                    <w:right w:val="none" w:sz="0" w:space="0" w:color="auto"/>
                                                  </w:divBdr>
                                                  <w:divsChild>
                                                    <w:div w:id="652947914">
                                                      <w:marLeft w:val="0"/>
                                                      <w:marRight w:val="0"/>
                                                      <w:marTop w:val="0"/>
                                                      <w:marBottom w:val="0"/>
                                                      <w:divBdr>
                                                        <w:top w:val="none" w:sz="0" w:space="0" w:color="auto"/>
                                                        <w:left w:val="none" w:sz="0" w:space="0" w:color="auto"/>
                                                        <w:bottom w:val="none" w:sz="0" w:space="0" w:color="auto"/>
                                                        <w:right w:val="none" w:sz="0" w:space="0" w:color="auto"/>
                                                      </w:divBdr>
                                                      <w:divsChild>
                                                        <w:div w:id="69281852">
                                                          <w:marLeft w:val="0"/>
                                                          <w:marRight w:val="0"/>
                                                          <w:marTop w:val="0"/>
                                                          <w:marBottom w:val="0"/>
                                                          <w:divBdr>
                                                            <w:top w:val="none" w:sz="0" w:space="0" w:color="auto"/>
                                                            <w:left w:val="none" w:sz="0" w:space="0" w:color="auto"/>
                                                            <w:bottom w:val="none" w:sz="0" w:space="0" w:color="auto"/>
                                                            <w:right w:val="none" w:sz="0" w:space="0" w:color="auto"/>
                                                          </w:divBdr>
                                                          <w:divsChild>
                                                            <w:div w:id="1586839036">
                                                              <w:marLeft w:val="0"/>
                                                              <w:marRight w:val="0"/>
                                                              <w:marTop w:val="0"/>
                                                              <w:marBottom w:val="0"/>
                                                              <w:divBdr>
                                                                <w:top w:val="none" w:sz="0" w:space="0" w:color="auto"/>
                                                                <w:left w:val="none" w:sz="0" w:space="0" w:color="auto"/>
                                                                <w:bottom w:val="none" w:sz="0" w:space="0" w:color="auto"/>
                                                                <w:right w:val="none" w:sz="0" w:space="0" w:color="auto"/>
                                                              </w:divBdr>
                                                              <w:divsChild>
                                                                <w:div w:id="471290641">
                                                                  <w:marLeft w:val="0"/>
                                                                  <w:marRight w:val="0"/>
                                                                  <w:marTop w:val="0"/>
                                                                  <w:marBottom w:val="0"/>
                                                                  <w:divBdr>
                                                                    <w:top w:val="none" w:sz="0" w:space="0" w:color="auto"/>
                                                                    <w:left w:val="none" w:sz="0" w:space="0" w:color="auto"/>
                                                                    <w:bottom w:val="none" w:sz="0" w:space="0" w:color="auto"/>
                                                                    <w:right w:val="none" w:sz="0" w:space="0" w:color="auto"/>
                                                                  </w:divBdr>
                                                                  <w:divsChild>
                                                                    <w:div w:id="713581806">
                                                                      <w:marLeft w:val="0"/>
                                                                      <w:marRight w:val="0"/>
                                                                      <w:marTop w:val="0"/>
                                                                      <w:marBottom w:val="0"/>
                                                                      <w:divBdr>
                                                                        <w:top w:val="none" w:sz="0" w:space="0" w:color="auto"/>
                                                                        <w:left w:val="none" w:sz="0" w:space="0" w:color="auto"/>
                                                                        <w:bottom w:val="none" w:sz="0" w:space="0" w:color="auto"/>
                                                                        <w:right w:val="none" w:sz="0" w:space="0" w:color="auto"/>
                                                                      </w:divBdr>
                                                                      <w:divsChild>
                                                                        <w:div w:id="172309189">
                                                                          <w:marLeft w:val="-225"/>
                                                                          <w:marRight w:val="-225"/>
                                                                          <w:marTop w:val="0"/>
                                                                          <w:marBottom w:val="0"/>
                                                                          <w:divBdr>
                                                                            <w:top w:val="none" w:sz="0" w:space="0" w:color="auto"/>
                                                                            <w:left w:val="none" w:sz="0" w:space="0" w:color="auto"/>
                                                                            <w:bottom w:val="none" w:sz="0" w:space="0" w:color="auto"/>
                                                                            <w:right w:val="none" w:sz="0" w:space="0" w:color="auto"/>
                                                                          </w:divBdr>
                                                                          <w:divsChild>
                                                                            <w:div w:id="165552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5286016">
      <w:bodyDiv w:val="1"/>
      <w:marLeft w:val="0"/>
      <w:marRight w:val="0"/>
      <w:marTop w:val="0"/>
      <w:marBottom w:val="0"/>
      <w:divBdr>
        <w:top w:val="none" w:sz="0" w:space="0" w:color="auto"/>
        <w:left w:val="none" w:sz="0" w:space="0" w:color="auto"/>
        <w:bottom w:val="none" w:sz="0" w:space="0" w:color="auto"/>
        <w:right w:val="none" w:sz="0" w:space="0" w:color="auto"/>
      </w:divBdr>
    </w:div>
    <w:div w:id="1295334033">
      <w:bodyDiv w:val="1"/>
      <w:marLeft w:val="0"/>
      <w:marRight w:val="0"/>
      <w:marTop w:val="0"/>
      <w:marBottom w:val="0"/>
      <w:divBdr>
        <w:top w:val="none" w:sz="0" w:space="0" w:color="auto"/>
        <w:left w:val="none" w:sz="0" w:space="0" w:color="auto"/>
        <w:bottom w:val="none" w:sz="0" w:space="0" w:color="auto"/>
        <w:right w:val="none" w:sz="0" w:space="0" w:color="auto"/>
      </w:divBdr>
      <w:divsChild>
        <w:div w:id="620039654">
          <w:marLeft w:val="0"/>
          <w:marRight w:val="0"/>
          <w:marTop w:val="0"/>
          <w:marBottom w:val="0"/>
          <w:divBdr>
            <w:top w:val="none" w:sz="0" w:space="0" w:color="auto"/>
            <w:left w:val="none" w:sz="0" w:space="0" w:color="auto"/>
            <w:bottom w:val="none" w:sz="0" w:space="0" w:color="auto"/>
            <w:right w:val="none" w:sz="0" w:space="0" w:color="auto"/>
          </w:divBdr>
          <w:divsChild>
            <w:div w:id="1377391696">
              <w:marLeft w:val="0"/>
              <w:marRight w:val="0"/>
              <w:marTop w:val="0"/>
              <w:marBottom w:val="0"/>
              <w:divBdr>
                <w:top w:val="none" w:sz="0" w:space="0" w:color="auto"/>
                <w:left w:val="none" w:sz="0" w:space="0" w:color="auto"/>
                <w:bottom w:val="none" w:sz="0" w:space="0" w:color="auto"/>
                <w:right w:val="none" w:sz="0" w:space="0" w:color="auto"/>
              </w:divBdr>
              <w:divsChild>
                <w:div w:id="1425347340">
                  <w:marLeft w:val="0"/>
                  <w:marRight w:val="0"/>
                  <w:marTop w:val="0"/>
                  <w:marBottom w:val="0"/>
                  <w:divBdr>
                    <w:top w:val="none" w:sz="0" w:space="0" w:color="auto"/>
                    <w:left w:val="none" w:sz="0" w:space="0" w:color="auto"/>
                    <w:bottom w:val="none" w:sz="0" w:space="0" w:color="auto"/>
                    <w:right w:val="none" w:sz="0" w:space="0" w:color="auto"/>
                  </w:divBdr>
                  <w:divsChild>
                    <w:div w:id="166604829">
                      <w:marLeft w:val="0"/>
                      <w:marRight w:val="0"/>
                      <w:marTop w:val="0"/>
                      <w:marBottom w:val="0"/>
                      <w:divBdr>
                        <w:top w:val="none" w:sz="0" w:space="0" w:color="auto"/>
                        <w:left w:val="none" w:sz="0" w:space="0" w:color="auto"/>
                        <w:bottom w:val="none" w:sz="0" w:space="0" w:color="auto"/>
                        <w:right w:val="none" w:sz="0" w:space="0" w:color="auto"/>
                      </w:divBdr>
                      <w:divsChild>
                        <w:div w:id="123159554">
                          <w:marLeft w:val="0"/>
                          <w:marRight w:val="0"/>
                          <w:marTop w:val="0"/>
                          <w:marBottom w:val="0"/>
                          <w:divBdr>
                            <w:top w:val="none" w:sz="0" w:space="0" w:color="auto"/>
                            <w:left w:val="none" w:sz="0" w:space="0" w:color="auto"/>
                            <w:bottom w:val="none" w:sz="0" w:space="0" w:color="auto"/>
                            <w:right w:val="none" w:sz="0" w:space="0" w:color="auto"/>
                          </w:divBdr>
                          <w:divsChild>
                            <w:div w:id="936140583">
                              <w:marLeft w:val="3"/>
                              <w:marRight w:val="0"/>
                              <w:marTop w:val="0"/>
                              <w:marBottom w:val="0"/>
                              <w:divBdr>
                                <w:top w:val="none" w:sz="0" w:space="0" w:color="auto"/>
                                <w:left w:val="none" w:sz="0" w:space="0" w:color="auto"/>
                                <w:bottom w:val="none" w:sz="0" w:space="0" w:color="auto"/>
                                <w:right w:val="none" w:sz="0" w:space="0" w:color="auto"/>
                              </w:divBdr>
                              <w:divsChild>
                                <w:div w:id="575675399">
                                  <w:marLeft w:val="0"/>
                                  <w:marRight w:val="0"/>
                                  <w:marTop w:val="0"/>
                                  <w:marBottom w:val="0"/>
                                  <w:divBdr>
                                    <w:top w:val="none" w:sz="0" w:space="0" w:color="auto"/>
                                    <w:left w:val="none" w:sz="0" w:space="0" w:color="auto"/>
                                    <w:bottom w:val="none" w:sz="0" w:space="0" w:color="auto"/>
                                    <w:right w:val="none" w:sz="0" w:space="0" w:color="auto"/>
                                  </w:divBdr>
                                  <w:divsChild>
                                    <w:div w:id="239019582">
                                      <w:marLeft w:val="0"/>
                                      <w:marRight w:val="0"/>
                                      <w:marTop w:val="0"/>
                                      <w:marBottom w:val="0"/>
                                      <w:divBdr>
                                        <w:top w:val="none" w:sz="0" w:space="0" w:color="auto"/>
                                        <w:left w:val="none" w:sz="0" w:space="0" w:color="auto"/>
                                        <w:bottom w:val="none" w:sz="0" w:space="0" w:color="auto"/>
                                        <w:right w:val="none" w:sz="0" w:space="0" w:color="auto"/>
                                      </w:divBdr>
                                      <w:divsChild>
                                        <w:div w:id="566108816">
                                          <w:marLeft w:val="0"/>
                                          <w:marRight w:val="0"/>
                                          <w:marTop w:val="0"/>
                                          <w:marBottom w:val="0"/>
                                          <w:divBdr>
                                            <w:top w:val="none" w:sz="0" w:space="0" w:color="auto"/>
                                            <w:left w:val="none" w:sz="0" w:space="0" w:color="auto"/>
                                            <w:bottom w:val="none" w:sz="0" w:space="0" w:color="auto"/>
                                            <w:right w:val="none" w:sz="0" w:space="0" w:color="auto"/>
                                          </w:divBdr>
                                          <w:divsChild>
                                            <w:div w:id="901597490">
                                              <w:marLeft w:val="0"/>
                                              <w:marRight w:val="0"/>
                                              <w:marTop w:val="0"/>
                                              <w:marBottom w:val="0"/>
                                              <w:divBdr>
                                                <w:top w:val="none" w:sz="0" w:space="0" w:color="auto"/>
                                                <w:left w:val="none" w:sz="0" w:space="0" w:color="auto"/>
                                                <w:bottom w:val="none" w:sz="0" w:space="0" w:color="auto"/>
                                                <w:right w:val="none" w:sz="0" w:space="0" w:color="auto"/>
                                              </w:divBdr>
                                              <w:divsChild>
                                                <w:div w:id="743378676">
                                                  <w:marLeft w:val="0"/>
                                                  <w:marRight w:val="0"/>
                                                  <w:marTop w:val="0"/>
                                                  <w:marBottom w:val="0"/>
                                                  <w:divBdr>
                                                    <w:top w:val="none" w:sz="0" w:space="0" w:color="auto"/>
                                                    <w:left w:val="none" w:sz="0" w:space="0" w:color="auto"/>
                                                    <w:bottom w:val="none" w:sz="0" w:space="0" w:color="auto"/>
                                                    <w:right w:val="none" w:sz="0" w:space="0" w:color="auto"/>
                                                  </w:divBdr>
                                                  <w:divsChild>
                                                    <w:div w:id="285963707">
                                                      <w:marLeft w:val="0"/>
                                                      <w:marRight w:val="0"/>
                                                      <w:marTop w:val="0"/>
                                                      <w:marBottom w:val="0"/>
                                                      <w:divBdr>
                                                        <w:top w:val="none" w:sz="0" w:space="0" w:color="auto"/>
                                                        <w:left w:val="none" w:sz="0" w:space="0" w:color="auto"/>
                                                        <w:bottom w:val="none" w:sz="0" w:space="0" w:color="auto"/>
                                                        <w:right w:val="none" w:sz="0" w:space="0" w:color="auto"/>
                                                      </w:divBdr>
                                                      <w:divsChild>
                                                        <w:div w:id="1470054014">
                                                          <w:marLeft w:val="0"/>
                                                          <w:marRight w:val="0"/>
                                                          <w:marTop w:val="0"/>
                                                          <w:marBottom w:val="0"/>
                                                          <w:divBdr>
                                                            <w:top w:val="none" w:sz="0" w:space="0" w:color="auto"/>
                                                            <w:left w:val="none" w:sz="0" w:space="0" w:color="auto"/>
                                                            <w:bottom w:val="none" w:sz="0" w:space="0" w:color="auto"/>
                                                            <w:right w:val="none" w:sz="0" w:space="0" w:color="auto"/>
                                                          </w:divBdr>
                                                          <w:divsChild>
                                                            <w:div w:id="1117794119">
                                                              <w:marLeft w:val="0"/>
                                                              <w:marRight w:val="0"/>
                                                              <w:marTop w:val="0"/>
                                                              <w:marBottom w:val="0"/>
                                                              <w:divBdr>
                                                                <w:top w:val="none" w:sz="0" w:space="0" w:color="auto"/>
                                                                <w:left w:val="none" w:sz="0" w:space="0" w:color="auto"/>
                                                                <w:bottom w:val="none" w:sz="0" w:space="0" w:color="auto"/>
                                                                <w:right w:val="none" w:sz="0" w:space="0" w:color="auto"/>
                                                              </w:divBdr>
                                                              <w:divsChild>
                                                                <w:div w:id="857307693">
                                                                  <w:marLeft w:val="0"/>
                                                                  <w:marRight w:val="0"/>
                                                                  <w:marTop w:val="0"/>
                                                                  <w:marBottom w:val="0"/>
                                                                  <w:divBdr>
                                                                    <w:top w:val="none" w:sz="0" w:space="0" w:color="auto"/>
                                                                    <w:left w:val="none" w:sz="0" w:space="0" w:color="auto"/>
                                                                    <w:bottom w:val="none" w:sz="0" w:space="0" w:color="auto"/>
                                                                    <w:right w:val="none" w:sz="0" w:space="0" w:color="auto"/>
                                                                  </w:divBdr>
                                                                  <w:divsChild>
                                                                    <w:div w:id="2101169792">
                                                                      <w:marLeft w:val="0"/>
                                                                      <w:marRight w:val="0"/>
                                                                      <w:marTop w:val="0"/>
                                                                      <w:marBottom w:val="0"/>
                                                                      <w:divBdr>
                                                                        <w:top w:val="none" w:sz="0" w:space="0" w:color="auto"/>
                                                                        <w:left w:val="none" w:sz="0" w:space="0" w:color="auto"/>
                                                                        <w:bottom w:val="none" w:sz="0" w:space="0" w:color="auto"/>
                                                                        <w:right w:val="none" w:sz="0" w:space="0" w:color="auto"/>
                                                                      </w:divBdr>
                                                                      <w:divsChild>
                                                                        <w:div w:id="59559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5713467">
      <w:bodyDiv w:val="1"/>
      <w:marLeft w:val="0"/>
      <w:marRight w:val="0"/>
      <w:marTop w:val="0"/>
      <w:marBottom w:val="0"/>
      <w:divBdr>
        <w:top w:val="none" w:sz="0" w:space="0" w:color="auto"/>
        <w:left w:val="none" w:sz="0" w:space="0" w:color="auto"/>
        <w:bottom w:val="none" w:sz="0" w:space="0" w:color="auto"/>
        <w:right w:val="none" w:sz="0" w:space="0" w:color="auto"/>
      </w:divBdr>
    </w:div>
    <w:div w:id="1297224490">
      <w:bodyDiv w:val="1"/>
      <w:marLeft w:val="0"/>
      <w:marRight w:val="0"/>
      <w:marTop w:val="0"/>
      <w:marBottom w:val="0"/>
      <w:divBdr>
        <w:top w:val="none" w:sz="0" w:space="0" w:color="auto"/>
        <w:left w:val="none" w:sz="0" w:space="0" w:color="auto"/>
        <w:bottom w:val="none" w:sz="0" w:space="0" w:color="auto"/>
        <w:right w:val="none" w:sz="0" w:space="0" w:color="auto"/>
      </w:divBdr>
    </w:div>
    <w:div w:id="1297298013">
      <w:bodyDiv w:val="1"/>
      <w:marLeft w:val="0"/>
      <w:marRight w:val="0"/>
      <w:marTop w:val="0"/>
      <w:marBottom w:val="0"/>
      <w:divBdr>
        <w:top w:val="none" w:sz="0" w:space="0" w:color="auto"/>
        <w:left w:val="none" w:sz="0" w:space="0" w:color="auto"/>
        <w:bottom w:val="none" w:sz="0" w:space="0" w:color="auto"/>
        <w:right w:val="none" w:sz="0" w:space="0" w:color="auto"/>
      </w:divBdr>
      <w:divsChild>
        <w:div w:id="1118181023">
          <w:marLeft w:val="0"/>
          <w:marRight w:val="0"/>
          <w:marTop w:val="0"/>
          <w:marBottom w:val="0"/>
          <w:divBdr>
            <w:top w:val="none" w:sz="0" w:space="0" w:color="auto"/>
            <w:left w:val="none" w:sz="0" w:space="0" w:color="auto"/>
            <w:bottom w:val="none" w:sz="0" w:space="0" w:color="auto"/>
            <w:right w:val="none" w:sz="0" w:space="0" w:color="auto"/>
          </w:divBdr>
          <w:divsChild>
            <w:div w:id="165825279">
              <w:marLeft w:val="0"/>
              <w:marRight w:val="0"/>
              <w:marTop w:val="0"/>
              <w:marBottom w:val="0"/>
              <w:divBdr>
                <w:top w:val="none" w:sz="0" w:space="0" w:color="auto"/>
                <w:left w:val="none" w:sz="0" w:space="0" w:color="auto"/>
                <w:bottom w:val="none" w:sz="0" w:space="0" w:color="auto"/>
                <w:right w:val="none" w:sz="0" w:space="0" w:color="auto"/>
              </w:divBdr>
              <w:divsChild>
                <w:div w:id="352146268">
                  <w:marLeft w:val="0"/>
                  <w:marRight w:val="0"/>
                  <w:marTop w:val="0"/>
                  <w:marBottom w:val="0"/>
                  <w:divBdr>
                    <w:top w:val="none" w:sz="0" w:space="0" w:color="auto"/>
                    <w:left w:val="none" w:sz="0" w:space="0" w:color="auto"/>
                    <w:bottom w:val="none" w:sz="0" w:space="0" w:color="auto"/>
                    <w:right w:val="none" w:sz="0" w:space="0" w:color="auto"/>
                  </w:divBdr>
                  <w:divsChild>
                    <w:div w:id="468324313">
                      <w:marLeft w:val="0"/>
                      <w:marRight w:val="0"/>
                      <w:marTop w:val="0"/>
                      <w:marBottom w:val="0"/>
                      <w:divBdr>
                        <w:top w:val="none" w:sz="0" w:space="0" w:color="auto"/>
                        <w:left w:val="none" w:sz="0" w:space="0" w:color="auto"/>
                        <w:bottom w:val="none" w:sz="0" w:space="0" w:color="auto"/>
                        <w:right w:val="none" w:sz="0" w:space="0" w:color="auto"/>
                      </w:divBdr>
                      <w:divsChild>
                        <w:div w:id="1337268733">
                          <w:marLeft w:val="0"/>
                          <w:marRight w:val="0"/>
                          <w:marTop w:val="0"/>
                          <w:marBottom w:val="0"/>
                          <w:divBdr>
                            <w:top w:val="none" w:sz="0" w:space="0" w:color="auto"/>
                            <w:left w:val="none" w:sz="0" w:space="0" w:color="auto"/>
                            <w:bottom w:val="none" w:sz="0" w:space="0" w:color="auto"/>
                            <w:right w:val="none" w:sz="0" w:space="0" w:color="auto"/>
                          </w:divBdr>
                          <w:divsChild>
                            <w:div w:id="1476944892">
                              <w:marLeft w:val="0"/>
                              <w:marRight w:val="0"/>
                              <w:marTop w:val="0"/>
                              <w:marBottom w:val="0"/>
                              <w:divBdr>
                                <w:top w:val="none" w:sz="0" w:space="0" w:color="auto"/>
                                <w:left w:val="none" w:sz="0" w:space="0" w:color="auto"/>
                                <w:bottom w:val="none" w:sz="0" w:space="0" w:color="auto"/>
                                <w:right w:val="none" w:sz="0" w:space="0" w:color="auto"/>
                              </w:divBdr>
                              <w:divsChild>
                                <w:div w:id="53821130">
                                  <w:marLeft w:val="0"/>
                                  <w:marRight w:val="0"/>
                                  <w:marTop w:val="0"/>
                                  <w:marBottom w:val="0"/>
                                  <w:divBdr>
                                    <w:top w:val="none" w:sz="0" w:space="0" w:color="auto"/>
                                    <w:left w:val="none" w:sz="0" w:space="0" w:color="auto"/>
                                    <w:bottom w:val="none" w:sz="0" w:space="0" w:color="auto"/>
                                    <w:right w:val="none" w:sz="0" w:space="0" w:color="auto"/>
                                  </w:divBdr>
                                  <w:divsChild>
                                    <w:div w:id="1484930136">
                                      <w:marLeft w:val="0"/>
                                      <w:marRight w:val="0"/>
                                      <w:marTop w:val="0"/>
                                      <w:marBottom w:val="0"/>
                                      <w:divBdr>
                                        <w:top w:val="none" w:sz="0" w:space="0" w:color="auto"/>
                                        <w:left w:val="none" w:sz="0" w:space="0" w:color="auto"/>
                                        <w:bottom w:val="none" w:sz="0" w:space="0" w:color="auto"/>
                                        <w:right w:val="none" w:sz="0" w:space="0" w:color="auto"/>
                                      </w:divBdr>
                                      <w:divsChild>
                                        <w:div w:id="113840221">
                                          <w:marLeft w:val="-150"/>
                                          <w:marRight w:val="-150"/>
                                          <w:marTop w:val="0"/>
                                          <w:marBottom w:val="0"/>
                                          <w:divBdr>
                                            <w:top w:val="none" w:sz="0" w:space="0" w:color="auto"/>
                                            <w:left w:val="none" w:sz="0" w:space="0" w:color="auto"/>
                                            <w:bottom w:val="none" w:sz="0" w:space="0" w:color="auto"/>
                                            <w:right w:val="none" w:sz="0" w:space="0" w:color="auto"/>
                                          </w:divBdr>
                                          <w:divsChild>
                                            <w:div w:id="1916821291">
                                              <w:marLeft w:val="0"/>
                                              <w:marRight w:val="0"/>
                                              <w:marTop w:val="0"/>
                                              <w:marBottom w:val="0"/>
                                              <w:divBdr>
                                                <w:top w:val="none" w:sz="0" w:space="0" w:color="auto"/>
                                                <w:left w:val="none" w:sz="0" w:space="0" w:color="auto"/>
                                                <w:bottom w:val="none" w:sz="0" w:space="0" w:color="auto"/>
                                                <w:right w:val="none" w:sz="0" w:space="0" w:color="auto"/>
                                              </w:divBdr>
                                              <w:divsChild>
                                                <w:div w:id="986979893">
                                                  <w:marLeft w:val="0"/>
                                                  <w:marRight w:val="0"/>
                                                  <w:marTop w:val="0"/>
                                                  <w:marBottom w:val="0"/>
                                                  <w:divBdr>
                                                    <w:top w:val="none" w:sz="0" w:space="0" w:color="auto"/>
                                                    <w:left w:val="none" w:sz="0" w:space="0" w:color="auto"/>
                                                    <w:bottom w:val="none" w:sz="0" w:space="0" w:color="auto"/>
                                                    <w:right w:val="none" w:sz="0" w:space="0" w:color="auto"/>
                                                  </w:divBdr>
                                                  <w:divsChild>
                                                    <w:div w:id="424304171">
                                                      <w:marLeft w:val="0"/>
                                                      <w:marRight w:val="0"/>
                                                      <w:marTop w:val="0"/>
                                                      <w:marBottom w:val="0"/>
                                                      <w:divBdr>
                                                        <w:top w:val="none" w:sz="0" w:space="0" w:color="auto"/>
                                                        <w:left w:val="none" w:sz="0" w:space="0" w:color="auto"/>
                                                        <w:bottom w:val="none" w:sz="0" w:space="0" w:color="auto"/>
                                                        <w:right w:val="none" w:sz="0" w:space="0" w:color="auto"/>
                                                      </w:divBdr>
                                                      <w:divsChild>
                                                        <w:div w:id="2015837192">
                                                          <w:marLeft w:val="0"/>
                                                          <w:marRight w:val="0"/>
                                                          <w:marTop w:val="0"/>
                                                          <w:marBottom w:val="0"/>
                                                          <w:divBdr>
                                                            <w:top w:val="none" w:sz="0" w:space="0" w:color="auto"/>
                                                            <w:left w:val="none" w:sz="0" w:space="0" w:color="auto"/>
                                                            <w:bottom w:val="none" w:sz="0" w:space="0" w:color="auto"/>
                                                            <w:right w:val="none" w:sz="0" w:space="0" w:color="auto"/>
                                                          </w:divBdr>
                                                          <w:divsChild>
                                                            <w:div w:id="1736394553">
                                                              <w:marLeft w:val="0"/>
                                                              <w:marRight w:val="0"/>
                                                              <w:marTop w:val="0"/>
                                                              <w:marBottom w:val="0"/>
                                                              <w:divBdr>
                                                                <w:top w:val="none" w:sz="0" w:space="0" w:color="auto"/>
                                                                <w:left w:val="none" w:sz="0" w:space="0" w:color="auto"/>
                                                                <w:bottom w:val="none" w:sz="0" w:space="0" w:color="auto"/>
                                                                <w:right w:val="none" w:sz="0" w:space="0" w:color="auto"/>
                                                              </w:divBdr>
                                                              <w:divsChild>
                                                                <w:div w:id="1056516348">
                                                                  <w:marLeft w:val="0"/>
                                                                  <w:marRight w:val="0"/>
                                                                  <w:marTop w:val="0"/>
                                                                  <w:marBottom w:val="0"/>
                                                                  <w:divBdr>
                                                                    <w:top w:val="none" w:sz="0" w:space="0" w:color="auto"/>
                                                                    <w:left w:val="none" w:sz="0" w:space="0" w:color="auto"/>
                                                                    <w:bottom w:val="none" w:sz="0" w:space="0" w:color="auto"/>
                                                                    <w:right w:val="none" w:sz="0" w:space="0" w:color="auto"/>
                                                                  </w:divBdr>
                                                                  <w:divsChild>
                                                                    <w:div w:id="1470199384">
                                                                      <w:marLeft w:val="0"/>
                                                                      <w:marRight w:val="0"/>
                                                                      <w:marTop w:val="0"/>
                                                                      <w:marBottom w:val="0"/>
                                                                      <w:divBdr>
                                                                        <w:top w:val="none" w:sz="0" w:space="0" w:color="auto"/>
                                                                        <w:left w:val="none" w:sz="0" w:space="0" w:color="auto"/>
                                                                        <w:bottom w:val="none" w:sz="0" w:space="0" w:color="auto"/>
                                                                        <w:right w:val="none" w:sz="0" w:space="0" w:color="auto"/>
                                                                      </w:divBdr>
                                                                      <w:divsChild>
                                                                        <w:div w:id="749546568">
                                                                          <w:marLeft w:val="-225"/>
                                                                          <w:marRight w:val="-225"/>
                                                                          <w:marTop w:val="0"/>
                                                                          <w:marBottom w:val="0"/>
                                                                          <w:divBdr>
                                                                            <w:top w:val="none" w:sz="0" w:space="0" w:color="auto"/>
                                                                            <w:left w:val="none" w:sz="0" w:space="0" w:color="auto"/>
                                                                            <w:bottom w:val="none" w:sz="0" w:space="0" w:color="auto"/>
                                                                            <w:right w:val="none" w:sz="0" w:space="0" w:color="auto"/>
                                                                          </w:divBdr>
                                                                          <w:divsChild>
                                                                            <w:div w:id="185487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8492650">
      <w:bodyDiv w:val="1"/>
      <w:marLeft w:val="0"/>
      <w:marRight w:val="0"/>
      <w:marTop w:val="0"/>
      <w:marBottom w:val="0"/>
      <w:divBdr>
        <w:top w:val="none" w:sz="0" w:space="0" w:color="auto"/>
        <w:left w:val="none" w:sz="0" w:space="0" w:color="auto"/>
        <w:bottom w:val="none" w:sz="0" w:space="0" w:color="auto"/>
        <w:right w:val="none" w:sz="0" w:space="0" w:color="auto"/>
      </w:divBdr>
    </w:div>
    <w:div w:id="1298729284">
      <w:bodyDiv w:val="1"/>
      <w:marLeft w:val="0"/>
      <w:marRight w:val="0"/>
      <w:marTop w:val="0"/>
      <w:marBottom w:val="0"/>
      <w:divBdr>
        <w:top w:val="none" w:sz="0" w:space="0" w:color="auto"/>
        <w:left w:val="none" w:sz="0" w:space="0" w:color="auto"/>
        <w:bottom w:val="none" w:sz="0" w:space="0" w:color="auto"/>
        <w:right w:val="none" w:sz="0" w:space="0" w:color="auto"/>
      </w:divBdr>
    </w:div>
    <w:div w:id="1298800064">
      <w:bodyDiv w:val="1"/>
      <w:marLeft w:val="0"/>
      <w:marRight w:val="0"/>
      <w:marTop w:val="0"/>
      <w:marBottom w:val="0"/>
      <w:divBdr>
        <w:top w:val="none" w:sz="0" w:space="0" w:color="auto"/>
        <w:left w:val="none" w:sz="0" w:space="0" w:color="auto"/>
        <w:bottom w:val="none" w:sz="0" w:space="0" w:color="auto"/>
        <w:right w:val="none" w:sz="0" w:space="0" w:color="auto"/>
      </w:divBdr>
    </w:div>
    <w:div w:id="1299149110">
      <w:bodyDiv w:val="1"/>
      <w:marLeft w:val="0"/>
      <w:marRight w:val="0"/>
      <w:marTop w:val="0"/>
      <w:marBottom w:val="0"/>
      <w:divBdr>
        <w:top w:val="none" w:sz="0" w:space="0" w:color="auto"/>
        <w:left w:val="none" w:sz="0" w:space="0" w:color="auto"/>
        <w:bottom w:val="none" w:sz="0" w:space="0" w:color="auto"/>
        <w:right w:val="none" w:sz="0" w:space="0" w:color="auto"/>
      </w:divBdr>
    </w:div>
    <w:div w:id="1299191352">
      <w:bodyDiv w:val="1"/>
      <w:marLeft w:val="0"/>
      <w:marRight w:val="0"/>
      <w:marTop w:val="0"/>
      <w:marBottom w:val="0"/>
      <w:divBdr>
        <w:top w:val="none" w:sz="0" w:space="0" w:color="auto"/>
        <w:left w:val="none" w:sz="0" w:space="0" w:color="auto"/>
        <w:bottom w:val="none" w:sz="0" w:space="0" w:color="auto"/>
        <w:right w:val="none" w:sz="0" w:space="0" w:color="auto"/>
      </w:divBdr>
      <w:divsChild>
        <w:div w:id="1548450890">
          <w:marLeft w:val="0"/>
          <w:marRight w:val="0"/>
          <w:marTop w:val="0"/>
          <w:marBottom w:val="0"/>
          <w:divBdr>
            <w:top w:val="none" w:sz="0" w:space="0" w:color="auto"/>
            <w:left w:val="none" w:sz="0" w:space="0" w:color="auto"/>
            <w:bottom w:val="none" w:sz="0" w:space="0" w:color="auto"/>
            <w:right w:val="none" w:sz="0" w:space="0" w:color="auto"/>
          </w:divBdr>
          <w:divsChild>
            <w:div w:id="555052245">
              <w:marLeft w:val="0"/>
              <w:marRight w:val="0"/>
              <w:marTop w:val="0"/>
              <w:marBottom w:val="0"/>
              <w:divBdr>
                <w:top w:val="none" w:sz="0" w:space="0" w:color="auto"/>
                <w:left w:val="none" w:sz="0" w:space="0" w:color="auto"/>
                <w:bottom w:val="none" w:sz="0" w:space="0" w:color="auto"/>
                <w:right w:val="none" w:sz="0" w:space="0" w:color="auto"/>
              </w:divBdr>
              <w:divsChild>
                <w:div w:id="1196388100">
                  <w:marLeft w:val="0"/>
                  <w:marRight w:val="0"/>
                  <w:marTop w:val="0"/>
                  <w:marBottom w:val="0"/>
                  <w:divBdr>
                    <w:top w:val="none" w:sz="0" w:space="0" w:color="auto"/>
                    <w:left w:val="none" w:sz="0" w:space="0" w:color="auto"/>
                    <w:bottom w:val="none" w:sz="0" w:space="0" w:color="auto"/>
                    <w:right w:val="none" w:sz="0" w:space="0" w:color="auto"/>
                  </w:divBdr>
                  <w:divsChild>
                    <w:div w:id="65615280">
                      <w:marLeft w:val="0"/>
                      <w:marRight w:val="0"/>
                      <w:marTop w:val="0"/>
                      <w:marBottom w:val="0"/>
                      <w:divBdr>
                        <w:top w:val="none" w:sz="0" w:space="0" w:color="auto"/>
                        <w:left w:val="none" w:sz="0" w:space="0" w:color="auto"/>
                        <w:bottom w:val="none" w:sz="0" w:space="0" w:color="auto"/>
                        <w:right w:val="none" w:sz="0" w:space="0" w:color="auto"/>
                      </w:divBdr>
                      <w:divsChild>
                        <w:div w:id="2063019805">
                          <w:marLeft w:val="0"/>
                          <w:marRight w:val="0"/>
                          <w:marTop w:val="0"/>
                          <w:marBottom w:val="0"/>
                          <w:divBdr>
                            <w:top w:val="none" w:sz="0" w:space="0" w:color="auto"/>
                            <w:left w:val="none" w:sz="0" w:space="0" w:color="auto"/>
                            <w:bottom w:val="none" w:sz="0" w:space="0" w:color="auto"/>
                            <w:right w:val="none" w:sz="0" w:space="0" w:color="auto"/>
                          </w:divBdr>
                          <w:divsChild>
                            <w:div w:id="1814906004">
                              <w:marLeft w:val="0"/>
                              <w:marRight w:val="0"/>
                              <w:marTop w:val="0"/>
                              <w:marBottom w:val="0"/>
                              <w:divBdr>
                                <w:top w:val="none" w:sz="0" w:space="0" w:color="auto"/>
                                <w:left w:val="none" w:sz="0" w:space="0" w:color="auto"/>
                                <w:bottom w:val="none" w:sz="0" w:space="0" w:color="auto"/>
                                <w:right w:val="none" w:sz="0" w:space="0" w:color="auto"/>
                              </w:divBdr>
                              <w:divsChild>
                                <w:div w:id="1387215368">
                                  <w:marLeft w:val="0"/>
                                  <w:marRight w:val="0"/>
                                  <w:marTop w:val="0"/>
                                  <w:marBottom w:val="0"/>
                                  <w:divBdr>
                                    <w:top w:val="none" w:sz="0" w:space="0" w:color="auto"/>
                                    <w:left w:val="none" w:sz="0" w:space="0" w:color="auto"/>
                                    <w:bottom w:val="none" w:sz="0" w:space="0" w:color="auto"/>
                                    <w:right w:val="none" w:sz="0" w:space="0" w:color="auto"/>
                                  </w:divBdr>
                                  <w:divsChild>
                                    <w:div w:id="1450200201">
                                      <w:marLeft w:val="0"/>
                                      <w:marRight w:val="0"/>
                                      <w:marTop w:val="0"/>
                                      <w:marBottom w:val="0"/>
                                      <w:divBdr>
                                        <w:top w:val="none" w:sz="0" w:space="0" w:color="auto"/>
                                        <w:left w:val="none" w:sz="0" w:space="0" w:color="auto"/>
                                        <w:bottom w:val="none" w:sz="0" w:space="0" w:color="auto"/>
                                        <w:right w:val="none" w:sz="0" w:space="0" w:color="auto"/>
                                      </w:divBdr>
                                      <w:divsChild>
                                        <w:div w:id="874736600">
                                          <w:marLeft w:val="-150"/>
                                          <w:marRight w:val="-150"/>
                                          <w:marTop w:val="0"/>
                                          <w:marBottom w:val="0"/>
                                          <w:divBdr>
                                            <w:top w:val="none" w:sz="0" w:space="0" w:color="auto"/>
                                            <w:left w:val="none" w:sz="0" w:space="0" w:color="auto"/>
                                            <w:bottom w:val="none" w:sz="0" w:space="0" w:color="auto"/>
                                            <w:right w:val="none" w:sz="0" w:space="0" w:color="auto"/>
                                          </w:divBdr>
                                          <w:divsChild>
                                            <w:div w:id="837422956">
                                              <w:marLeft w:val="0"/>
                                              <w:marRight w:val="0"/>
                                              <w:marTop w:val="0"/>
                                              <w:marBottom w:val="0"/>
                                              <w:divBdr>
                                                <w:top w:val="none" w:sz="0" w:space="0" w:color="auto"/>
                                                <w:left w:val="none" w:sz="0" w:space="0" w:color="auto"/>
                                                <w:bottom w:val="none" w:sz="0" w:space="0" w:color="auto"/>
                                                <w:right w:val="none" w:sz="0" w:space="0" w:color="auto"/>
                                              </w:divBdr>
                                              <w:divsChild>
                                                <w:div w:id="1095589709">
                                                  <w:marLeft w:val="0"/>
                                                  <w:marRight w:val="0"/>
                                                  <w:marTop w:val="0"/>
                                                  <w:marBottom w:val="0"/>
                                                  <w:divBdr>
                                                    <w:top w:val="none" w:sz="0" w:space="0" w:color="auto"/>
                                                    <w:left w:val="none" w:sz="0" w:space="0" w:color="auto"/>
                                                    <w:bottom w:val="none" w:sz="0" w:space="0" w:color="auto"/>
                                                    <w:right w:val="none" w:sz="0" w:space="0" w:color="auto"/>
                                                  </w:divBdr>
                                                  <w:divsChild>
                                                    <w:div w:id="941764159">
                                                      <w:marLeft w:val="0"/>
                                                      <w:marRight w:val="0"/>
                                                      <w:marTop w:val="0"/>
                                                      <w:marBottom w:val="0"/>
                                                      <w:divBdr>
                                                        <w:top w:val="none" w:sz="0" w:space="0" w:color="auto"/>
                                                        <w:left w:val="none" w:sz="0" w:space="0" w:color="auto"/>
                                                        <w:bottom w:val="none" w:sz="0" w:space="0" w:color="auto"/>
                                                        <w:right w:val="none" w:sz="0" w:space="0" w:color="auto"/>
                                                      </w:divBdr>
                                                      <w:divsChild>
                                                        <w:div w:id="533155330">
                                                          <w:marLeft w:val="0"/>
                                                          <w:marRight w:val="0"/>
                                                          <w:marTop w:val="0"/>
                                                          <w:marBottom w:val="0"/>
                                                          <w:divBdr>
                                                            <w:top w:val="none" w:sz="0" w:space="0" w:color="auto"/>
                                                            <w:left w:val="none" w:sz="0" w:space="0" w:color="auto"/>
                                                            <w:bottom w:val="none" w:sz="0" w:space="0" w:color="auto"/>
                                                            <w:right w:val="none" w:sz="0" w:space="0" w:color="auto"/>
                                                          </w:divBdr>
                                                          <w:divsChild>
                                                            <w:div w:id="345862269">
                                                              <w:marLeft w:val="0"/>
                                                              <w:marRight w:val="0"/>
                                                              <w:marTop w:val="0"/>
                                                              <w:marBottom w:val="0"/>
                                                              <w:divBdr>
                                                                <w:top w:val="none" w:sz="0" w:space="0" w:color="auto"/>
                                                                <w:left w:val="none" w:sz="0" w:space="0" w:color="auto"/>
                                                                <w:bottom w:val="none" w:sz="0" w:space="0" w:color="auto"/>
                                                                <w:right w:val="none" w:sz="0" w:space="0" w:color="auto"/>
                                                              </w:divBdr>
                                                              <w:divsChild>
                                                                <w:div w:id="991251285">
                                                                  <w:marLeft w:val="0"/>
                                                                  <w:marRight w:val="0"/>
                                                                  <w:marTop w:val="0"/>
                                                                  <w:marBottom w:val="0"/>
                                                                  <w:divBdr>
                                                                    <w:top w:val="none" w:sz="0" w:space="0" w:color="auto"/>
                                                                    <w:left w:val="none" w:sz="0" w:space="0" w:color="auto"/>
                                                                    <w:bottom w:val="none" w:sz="0" w:space="0" w:color="auto"/>
                                                                    <w:right w:val="none" w:sz="0" w:space="0" w:color="auto"/>
                                                                  </w:divBdr>
                                                                  <w:divsChild>
                                                                    <w:div w:id="525749582">
                                                                      <w:marLeft w:val="0"/>
                                                                      <w:marRight w:val="0"/>
                                                                      <w:marTop w:val="0"/>
                                                                      <w:marBottom w:val="0"/>
                                                                      <w:divBdr>
                                                                        <w:top w:val="none" w:sz="0" w:space="0" w:color="auto"/>
                                                                        <w:left w:val="none" w:sz="0" w:space="0" w:color="auto"/>
                                                                        <w:bottom w:val="none" w:sz="0" w:space="0" w:color="auto"/>
                                                                        <w:right w:val="none" w:sz="0" w:space="0" w:color="auto"/>
                                                                      </w:divBdr>
                                                                      <w:divsChild>
                                                                        <w:div w:id="1833518963">
                                                                          <w:marLeft w:val="-225"/>
                                                                          <w:marRight w:val="-225"/>
                                                                          <w:marTop w:val="0"/>
                                                                          <w:marBottom w:val="0"/>
                                                                          <w:divBdr>
                                                                            <w:top w:val="none" w:sz="0" w:space="0" w:color="auto"/>
                                                                            <w:left w:val="none" w:sz="0" w:space="0" w:color="auto"/>
                                                                            <w:bottom w:val="none" w:sz="0" w:space="0" w:color="auto"/>
                                                                            <w:right w:val="none" w:sz="0" w:space="0" w:color="auto"/>
                                                                          </w:divBdr>
                                                                          <w:divsChild>
                                                                            <w:div w:id="175546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9456217">
      <w:bodyDiv w:val="1"/>
      <w:marLeft w:val="0"/>
      <w:marRight w:val="0"/>
      <w:marTop w:val="0"/>
      <w:marBottom w:val="0"/>
      <w:divBdr>
        <w:top w:val="none" w:sz="0" w:space="0" w:color="auto"/>
        <w:left w:val="none" w:sz="0" w:space="0" w:color="auto"/>
        <w:bottom w:val="none" w:sz="0" w:space="0" w:color="auto"/>
        <w:right w:val="none" w:sz="0" w:space="0" w:color="auto"/>
      </w:divBdr>
    </w:div>
    <w:div w:id="1299799614">
      <w:bodyDiv w:val="1"/>
      <w:marLeft w:val="0"/>
      <w:marRight w:val="0"/>
      <w:marTop w:val="0"/>
      <w:marBottom w:val="0"/>
      <w:divBdr>
        <w:top w:val="none" w:sz="0" w:space="0" w:color="auto"/>
        <w:left w:val="none" w:sz="0" w:space="0" w:color="auto"/>
        <w:bottom w:val="none" w:sz="0" w:space="0" w:color="auto"/>
        <w:right w:val="none" w:sz="0" w:space="0" w:color="auto"/>
      </w:divBdr>
    </w:div>
    <w:div w:id="1301378057">
      <w:bodyDiv w:val="1"/>
      <w:marLeft w:val="0"/>
      <w:marRight w:val="0"/>
      <w:marTop w:val="0"/>
      <w:marBottom w:val="0"/>
      <w:divBdr>
        <w:top w:val="none" w:sz="0" w:space="0" w:color="auto"/>
        <w:left w:val="none" w:sz="0" w:space="0" w:color="auto"/>
        <w:bottom w:val="none" w:sz="0" w:space="0" w:color="auto"/>
        <w:right w:val="none" w:sz="0" w:space="0" w:color="auto"/>
      </w:divBdr>
      <w:divsChild>
        <w:div w:id="273246251">
          <w:marLeft w:val="0"/>
          <w:marRight w:val="0"/>
          <w:marTop w:val="0"/>
          <w:marBottom w:val="0"/>
          <w:divBdr>
            <w:top w:val="none" w:sz="0" w:space="0" w:color="auto"/>
            <w:left w:val="none" w:sz="0" w:space="0" w:color="auto"/>
            <w:bottom w:val="none" w:sz="0" w:space="0" w:color="auto"/>
            <w:right w:val="none" w:sz="0" w:space="0" w:color="auto"/>
          </w:divBdr>
          <w:divsChild>
            <w:div w:id="322898865">
              <w:marLeft w:val="0"/>
              <w:marRight w:val="0"/>
              <w:marTop w:val="0"/>
              <w:marBottom w:val="0"/>
              <w:divBdr>
                <w:top w:val="none" w:sz="0" w:space="0" w:color="auto"/>
                <w:left w:val="none" w:sz="0" w:space="0" w:color="auto"/>
                <w:bottom w:val="none" w:sz="0" w:space="0" w:color="auto"/>
                <w:right w:val="none" w:sz="0" w:space="0" w:color="auto"/>
              </w:divBdr>
              <w:divsChild>
                <w:div w:id="2050571772">
                  <w:marLeft w:val="0"/>
                  <w:marRight w:val="0"/>
                  <w:marTop w:val="0"/>
                  <w:marBottom w:val="0"/>
                  <w:divBdr>
                    <w:top w:val="none" w:sz="0" w:space="0" w:color="auto"/>
                    <w:left w:val="none" w:sz="0" w:space="0" w:color="auto"/>
                    <w:bottom w:val="none" w:sz="0" w:space="0" w:color="auto"/>
                    <w:right w:val="none" w:sz="0" w:space="0" w:color="auto"/>
                  </w:divBdr>
                  <w:divsChild>
                    <w:div w:id="261375121">
                      <w:marLeft w:val="0"/>
                      <w:marRight w:val="0"/>
                      <w:marTop w:val="0"/>
                      <w:marBottom w:val="0"/>
                      <w:divBdr>
                        <w:top w:val="none" w:sz="0" w:space="0" w:color="auto"/>
                        <w:left w:val="none" w:sz="0" w:space="0" w:color="auto"/>
                        <w:bottom w:val="none" w:sz="0" w:space="0" w:color="auto"/>
                        <w:right w:val="none" w:sz="0" w:space="0" w:color="auto"/>
                      </w:divBdr>
                      <w:divsChild>
                        <w:div w:id="1379864501">
                          <w:marLeft w:val="0"/>
                          <w:marRight w:val="0"/>
                          <w:marTop w:val="0"/>
                          <w:marBottom w:val="0"/>
                          <w:divBdr>
                            <w:top w:val="none" w:sz="0" w:space="0" w:color="auto"/>
                            <w:left w:val="none" w:sz="0" w:space="0" w:color="auto"/>
                            <w:bottom w:val="none" w:sz="0" w:space="0" w:color="auto"/>
                            <w:right w:val="none" w:sz="0" w:space="0" w:color="auto"/>
                          </w:divBdr>
                          <w:divsChild>
                            <w:div w:id="1151675611">
                              <w:marLeft w:val="0"/>
                              <w:marRight w:val="0"/>
                              <w:marTop w:val="0"/>
                              <w:marBottom w:val="0"/>
                              <w:divBdr>
                                <w:top w:val="none" w:sz="0" w:space="0" w:color="auto"/>
                                <w:left w:val="none" w:sz="0" w:space="0" w:color="auto"/>
                                <w:bottom w:val="none" w:sz="0" w:space="0" w:color="auto"/>
                                <w:right w:val="none" w:sz="0" w:space="0" w:color="auto"/>
                              </w:divBdr>
                              <w:divsChild>
                                <w:div w:id="65954381">
                                  <w:marLeft w:val="0"/>
                                  <w:marRight w:val="0"/>
                                  <w:marTop w:val="0"/>
                                  <w:marBottom w:val="0"/>
                                  <w:divBdr>
                                    <w:top w:val="none" w:sz="0" w:space="0" w:color="auto"/>
                                    <w:left w:val="none" w:sz="0" w:space="0" w:color="auto"/>
                                    <w:bottom w:val="none" w:sz="0" w:space="0" w:color="auto"/>
                                    <w:right w:val="none" w:sz="0" w:space="0" w:color="auto"/>
                                  </w:divBdr>
                                  <w:divsChild>
                                    <w:div w:id="531918025">
                                      <w:marLeft w:val="0"/>
                                      <w:marRight w:val="0"/>
                                      <w:marTop w:val="0"/>
                                      <w:marBottom w:val="0"/>
                                      <w:divBdr>
                                        <w:top w:val="none" w:sz="0" w:space="0" w:color="auto"/>
                                        <w:left w:val="none" w:sz="0" w:space="0" w:color="auto"/>
                                        <w:bottom w:val="none" w:sz="0" w:space="0" w:color="auto"/>
                                        <w:right w:val="none" w:sz="0" w:space="0" w:color="auto"/>
                                      </w:divBdr>
                                      <w:divsChild>
                                        <w:div w:id="65108064">
                                          <w:marLeft w:val="-150"/>
                                          <w:marRight w:val="-150"/>
                                          <w:marTop w:val="0"/>
                                          <w:marBottom w:val="0"/>
                                          <w:divBdr>
                                            <w:top w:val="none" w:sz="0" w:space="0" w:color="auto"/>
                                            <w:left w:val="none" w:sz="0" w:space="0" w:color="auto"/>
                                            <w:bottom w:val="none" w:sz="0" w:space="0" w:color="auto"/>
                                            <w:right w:val="none" w:sz="0" w:space="0" w:color="auto"/>
                                          </w:divBdr>
                                          <w:divsChild>
                                            <w:div w:id="731776637">
                                              <w:marLeft w:val="0"/>
                                              <w:marRight w:val="0"/>
                                              <w:marTop w:val="0"/>
                                              <w:marBottom w:val="0"/>
                                              <w:divBdr>
                                                <w:top w:val="none" w:sz="0" w:space="0" w:color="auto"/>
                                                <w:left w:val="none" w:sz="0" w:space="0" w:color="auto"/>
                                                <w:bottom w:val="none" w:sz="0" w:space="0" w:color="auto"/>
                                                <w:right w:val="none" w:sz="0" w:space="0" w:color="auto"/>
                                              </w:divBdr>
                                              <w:divsChild>
                                                <w:div w:id="428701552">
                                                  <w:marLeft w:val="0"/>
                                                  <w:marRight w:val="0"/>
                                                  <w:marTop w:val="0"/>
                                                  <w:marBottom w:val="0"/>
                                                  <w:divBdr>
                                                    <w:top w:val="none" w:sz="0" w:space="0" w:color="auto"/>
                                                    <w:left w:val="none" w:sz="0" w:space="0" w:color="auto"/>
                                                    <w:bottom w:val="none" w:sz="0" w:space="0" w:color="auto"/>
                                                    <w:right w:val="none" w:sz="0" w:space="0" w:color="auto"/>
                                                  </w:divBdr>
                                                  <w:divsChild>
                                                    <w:div w:id="1375346577">
                                                      <w:marLeft w:val="0"/>
                                                      <w:marRight w:val="0"/>
                                                      <w:marTop w:val="0"/>
                                                      <w:marBottom w:val="0"/>
                                                      <w:divBdr>
                                                        <w:top w:val="none" w:sz="0" w:space="0" w:color="auto"/>
                                                        <w:left w:val="none" w:sz="0" w:space="0" w:color="auto"/>
                                                        <w:bottom w:val="none" w:sz="0" w:space="0" w:color="auto"/>
                                                        <w:right w:val="none" w:sz="0" w:space="0" w:color="auto"/>
                                                      </w:divBdr>
                                                      <w:divsChild>
                                                        <w:div w:id="1785886787">
                                                          <w:marLeft w:val="0"/>
                                                          <w:marRight w:val="0"/>
                                                          <w:marTop w:val="0"/>
                                                          <w:marBottom w:val="0"/>
                                                          <w:divBdr>
                                                            <w:top w:val="none" w:sz="0" w:space="0" w:color="auto"/>
                                                            <w:left w:val="none" w:sz="0" w:space="0" w:color="auto"/>
                                                            <w:bottom w:val="none" w:sz="0" w:space="0" w:color="auto"/>
                                                            <w:right w:val="none" w:sz="0" w:space="0" w:color="auto"/>
                                                          </w:divBdr>
                                                          <w:divsChild>
                                                            <w:div w:id="1709063161">
                                                              <w:marLeft w:val="0"/>
                                                              <w:marRight w:val="0"/>
                                                              <w:marTop w:val="0"/>
                                                              <w:marBottom w:val="0"/>
                                                              <w:divBdr>
                                                                <w:top w:val="none" w:sz="0" w:space="0" w:color="auto"/>
                                                                <w:left w:val="none" w:sz="0" w:space="0" w:color="auto"/>
                                                                <w:bottom w:val="none" w:sz="0" w:space="0" w:color="auto"/>
                                                                <w:right w:val="none" w:sz="0" w:space="0" w:color="auto"/>
                                                              </w:divBdr>
                                                              <w:divsChild>
                                                                <w:div w:id="758137463">
                                                                  <w:marLeft w:val="0"/>
                                                                  <w:marRight w:val="0"/>
                                                                  <w:marTop w:val="0"/>
                                                                  <w:marBottom w:val="0"/>
                                                                  <w:divBdr>
                                                                    <w:top w:val="none" w:sz="0" w:space="0" w:color="auto"/>
                                                                    <w:left w:val="none" w:sz="0" w:space="0" w:color="auto"/>
                                                                    <w:bottom w:val="none" w:sz="0" w:space="0" w:color="auto"/>
                                                                    <w:right w:val="none" w:sz="0" w:space="0" w:color="auto"/>
                                                                  </w:divBdr>
                                                                  <w:divsChild>
                                                                    <w:div w:id="1777358852">
                                                                      <w:marLeft w:val="0"/>
                                                                      <w:marRight w:val="0"/>
                                                                      <w:marTop w:val="0"/>
                                                                      <w:marBottom w:val="0"/>
                                                                      <w:divBdr>
                                                                        <w:top w:val="none" w:sz="0" w:space="0" w:color="auto"/>
                                                                        <w:left w:val="none" w:sz="0" w:space="0" w:color="auto"/>
                                                                        <w:bottom w:val="none" w:sz="0" w:space="0" w:color="auto"/>
                                                                        <w:right w:val="none" w:sz="0" w:space="0" w:color="auto"/>
                                                                      </w:divBdr>
                                                                      <w:divsChild>
                                                                        <w:div w:id="1043944803">
                                                                          <w:marLeft w:val="-225"/>
                                                                          <w:marRight w:val="-225"/>
                                                                          <w:marTop w:val="0"/>
                                                                          <w:marBottom w:val="0"/>
                                                                          <w:divBdr>
                                                                            <w:top w:val="none" w:sz="0" w:space="0" w:color="auto"/>
                                                                            <w:left w:val="none" w:sz="0" w:space="0" w:color="auto"/>
                                                                            <w:bottom w:val="none" w:sz="0" w:space="0" w:color="auto"/>
                                                                            <w:right w:val="none" w:sz="0" w:space="0" w:color="auto"/>
                                                                          </w:divBdr>
                                                                          <w:divsChild>
                                                                            <w:div w:id="46774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1567817">
      <w:bodyDiv w:val="1"/>
      <w:marLeft w:val="0"/>
      <w:marRight w:val="0"/>
      <w:marTop w:val="0"/>
      <w:marBottom w:val="0"/>
      <w:divBdr>
        <w:top w:val="none" w:sz="0" w:space="0" w:color="auto"/>
        <w:left w:val="none" w:sz="0" w:space="0" w:color="auto"/>
        <w:bottom w:val="none" w:sz="0" w:space="0" w:color="auto"/>
        <w:right w:val="none" w:sz="0" w:space="0" w:color="auto"/>
      </w:divBdr>
    </w:div>
    <w:div w:id="1302809394">
      <w:bodyDiv w:val="1"/>
      <w:marLeft w:val="0"/>
      <w:marRight w:val="0"/>
      <w:marTop w:val="0"/>
      <w:marBottom w:val="0"/>
      <w:divBdr>
        <w:top w:val="none" w:sz="0" w:space="0" w:color="auto"/>
        <w:left w:val="none" w:sz="0" w:space="0" w:color="auto"/>
        <w:bottom w:val="none" w:sz="0" w:space="0" w:color="auto"/>
        <w:right w:val="none" w:sz="0" w:space="0" w:color="auto"/>
      </w:divBdr>
    </w:div>
    <w:div w:id="1303536597">
      <w:bodyDiv w:val="1"/>
      <w:marLeft w:val="0"/>
      <w:marRight w:val="0"/>
      <w:marTop w:val="0"/>
      <w:marBottom w:val="0"/>
      <w:divBdr>
        <w:top w:val="none" w:sz="0" w:space="0" w:color="auto"/>
        <w:left w:val="none" w:sz="0" w:space="0" w:color="auto"/>
        <w:bottom w:val="none" w:sz="0" w:space="0" w:color="auto"/>
        <w:right w:val="none" w:sz="0" w:space="0" w:color="auto"/>
      </w:divBdr>
      <w:divsChild>
        <w:div w:id="915868064">
          <w:marLeft w:val="0"/>
          <w:marRight w:val="0"/>
          <w:marTop w:val="0"/>
          <w:marBottom w:val="0"/>
          <w:divBdr>
            <w:top w:val="none" w:sz="0" w:space="0" w:color="auto"/>
            <w:left w:val="none" w:sz="0" w:space="0" w:color="auto"/>
            <w:bottom w:val="none" w:sz="0" w:space="0" w:color="auto"/>
            <w:right w:val="none" w:sz="0" w:space="0" w:color="auto"/>
          </w:divBdr>
          <w:divsChild>
            <w:div w:id="1306623897">
              <w:marLeft w:val="0"/>
              <w:marRight w:val="0"/>
              <w:marTop w:val="0"/>
              <w:marBottom w:val="0"/>
              <w:divBdr>
                <w:top w:val="none" w:sz="0" w:space="0" w:color="auto"/>
                <w:left w:val="none" w:sz="0" w:space="0" w:color="auto"/>
                <w:bottom w:val="none" w:sz="0" w:space="0" w:color="auto"/>
                <w:right w:val="none" w:sz="0" w:space="0" w:color="auto"/>
              </w:divBdr>
              <w:divsChild>
                <w:div w:id="816455307">
                  <w:marLeft w:val="0"/>
                  <w:marRight w:val="0"/>
                  <w:marTop w:val="0"/>
                  <w:marBottom w:val="0"/>
                  <w:divBdr>
                    <w:top w:val="none" w:sz="0" w:space="0" w:color="auto"/>
                    <w:left w:val="none" w:sz="0" w:space="0" w:color="auto"/>
                    <w:bottom w:val="none" w:sz="0" w:space="0" w:color="auto"/>
                    <w:right w:val="none" w:sz="0" w:space="0" w:color="auto"/>
                  </w:divBdr>
                  <w:divsChild>
                    <w:div w:id="70078814">
                      <w:marLeft w:val="0"/>
                      <w:marRight w:val="0"/>
                      <w:marTop w:val="0"/>
                      <w:marBottom w:val="0"/>
                      <w:divBdr>
                        <w:top w:val="none" w:sz="0" w:space="0" w:color="auto"/>
                        <w:left w:val="none" w:sz="0" w:space="0" w:color="auto"/>
                        <w:bottom w:val="none" w:sz="0" w:space="0" w:color="auto"/>
                        <w:right w:val="none" w:sz="0" w:space="0" w:color="auto"/>
                      </w:divBdr>
                      <w:divsChild>
                        <w:div w:id="899363340">
                          <w:marLeft w:val="0"/>
                          <w:marRight w:val="0"/>
                          <w:marTop w:val="0"/>
                          <w:marBottom w:val="0"/>
                          <w:divBdr>
                            <w:top w:val="none" w:sz="0" w:space="0" w:color="auto"/>
                            <w:left w:val="none" w:sz="0" w:space="0" w:color="auto"/>
                            <w:bottom w:val="none" w:sz="0" w:space="0" w:color="auto"/>
                            <w:right w:val="none" w:sz="0" w:space="0" w:color="auto"/>
                          </w:divBdr>
                          <w:divsChild>
                            <w:div w:id="1682202365">
                              <w:marLeft w:val="3"/>
                              <w:marRight w:val="0"/>
                              <w:marTop w:val="0"/>
                              <w:marBottom w:val="0"/>
                              <w:divBdr>
                                <w:top w:val="none" w:sz="0" w:space="0" w:color="auto"/>
                                <w:left w:val="none" w:sz="0" w:space="0" w:color="auto"/>
                                <w:bottom w:val="none" w:sz="0" w:space="0" w:color="auto"/>
                                <w:right w:val="none" w:sz="0" w:space="0" w:color="auto"/>
                              </w:divBdr>
                              <w:divsChild>
                                <w:div w:id="1220244908">
                                  <w:marLeft w:val="0"/>
                                  <w:marRight w:val="0"/>
                                  <w:marTop w:val="0"/>
                                  <w:marBottom w:val="0"/>
                                  <w:divBdr>
                                    <w:top w:val="none" w:sz="0" w:space="0" w:color="auto"/>
                                    <w:left w:val="none" w:sz="0" w:space="0" w:color="auto"/>
                                    <w:bottom w:val="none" w:sz="0" w:space="0" w:color="auto"/>
                                    <w:right w:val="none" w:sz="0" w:space="0" w:color="auto"/>
                                  </w:divBdr>
                                  <w:divsChild>
                                    <w:div w:id="1050961756">
                                      <w:marLeft w:val="0"/>
                                      <w:marRight w:val="0"/>
                                      <w:marTop w:val="0"/>
                                      <w:marBottom w:val="0"/>
                                      <w:divBdr>
                                        <w:top w:val="none" w:sz="0" w:space="0" w:color="auto"/>
                                        <w:left w:val="none" w:sz="0" w:space="0" w:color="auto"/>
                                        <w:bottom w:val="none" w:sz="0" w:space="0" w:color="auto"/>
                                        <w:right w:val="none" w:sz="0" w:space="0" w:color="auto"/>
                                      </w:divBdr>
                                      <w:divsChild>
                                        <w:div w:id="464394437">
                                          <w:marLeft w:val="0"/>
                                          <w:marRight w:val="0"/>
                                          <w:marTop w:val="0"/>
                                          <w:marBottom w:val="0"/>
                                          <w:divBdr>
                                            <w:top w:val="none" w:sz="0" w:space="0" w:color="auto"/>
                                            <w:left w:val="none" w:sz="0" w:space="0" w:color="auto"/>
                                            <w:bottom w:val="none" w:sz="0" w:space="0" w:color="auto"/>
                                            <w:right w:val="none" w:sz="0" w:space="0" w:color="auto"/>
                                          </w:divBdr>
                                          <w:divsChild>
                                            <w:div w:id="1086347724">
                                              <w:marLeft w:val="0"/>
                                              <w:marRight w:val="0"/>
                                              <w:marTop w:val="0"/>
                                              <w:marBottom w:val="0"/>
                                              <w:divBdr>
                                                <w:top w:val="none" w:sz="0" w:space="0" w:color="auto"/>
                                                <w:left w:val="none" w:sz="0" w:space="0" w:color="auto"/>
                                                <w:bottom w:val="none" w:sz="0" w:space="0" w:color="auto"/>
                                                <w:right w:val="none" w:sz="0" w:space="0" w:color="auto"/>
                                              </w:divBdr>
                                              <w:divsChild>
                                                <w:div w:id="670524445">
                                                  <w:marLeft w:val="0"/>
                                                  <w:marRight w:val="0"/>
                                                  <w:marTop w:val="0"/>
                                                  <w:marBottom w:val="0"/>
                                                  <w:divBdr>
                                                    <w:top w:val="none" w:sz="0" w:space="0" w:color="auto"/>
                                                    <w:left w:val="none" w:sz="0" w:space="0" w:color="auto"/>
                                                    <w:bottom w:val="none" w:sz="0" w:space="0" w:color="auto"/>
                                                    <w:right w:val="none" w:sz="0" w:space="0" w:color="auto"/>
                                                  </w:divBdr>
                                                  <w:divsChild>
                                                    <w:div w:id="1645086475">
                                                      <w:marLeft w:val="0"/>
                                                      <w:marRight w:val="0"/>
                                                      <w:marTop w:val="0"/>
                                                      <w:marBottom w:val="0"/>
                                                      <w:divBdr>
                                                        <w:top w:val="none" w:sz="0" w:space="0" w:color="auto"/>
                                                        <w:left w:val="none" w:sz="0" w:space="0" w:color="auto"/>
                                                        <w:bottom w:val="none" w:sz="0" w:space="0" w:color="auto"/>
                                                        <w:right w:val="none" w:sz="0" w:space="0" w:color="auto"/>
                                                      </w:divBdr>
                                                      <w:divsChild>
                                                        <w:div w:id="967975087">
                                                          <w:marLeft w:val="0"/>
                                                          <w:marRight w:val="0"/>
                                                          <w:marTop w:val="0"/>
                                                          <w:marBottom w:val="0"/>
                                                          <w:divBdr>
                                                            <w:top w:val="none" w:sz="0" w:space="0" w:color="auto"/>
                                                            <w:left w:val="none" w:sz="0" w:space="0" w:color="auto"/>
                                                            <w:bottom w:val="none" w:sz="0" w:space="0" w:color="auto"/>
                                                            <w:right w:val="none" w:sz="0" w:space="0" w:color="auto"/>
                                                          </w:divBdr>
                                                          <w:divsChild>
                                                            <w:div w:id="1330019375">
                                                              <w:marLeft w:val="0"/>
                                                              <w:marRight w:val="0"/>
                                                              <w:marTop w:val="0"/>
                                                              <w:marBottom w:val="0"/>
                                                              <w:divBdr>
                                                                <w:top w:val="none" w:sz="0" w:space="0" w:color="auto"/>
                                                                <w:left w:val="none" w:sz="0" w:space="0" w:color="auto"/>
                                                                <w:bottom w:val="none" w:sz="0" w:space="0" w:color="auto"/>
                                                                <w:right w:val="none" w:sz="0" w:space="0" w:color="auto"/>
                                                              </w:divBdr>
                                                              <w:divsChild>
                                                                <w:div w:id="748966169">
                                                                  <w:marLeft w:val="0"/>
                                                                  <w:marRight w:val="0"/>
                                                                  <w:marTop w:val="0"/>
                                                                  <w:marBottom w:val="0"/>
                                                                  <w:divBdr>
                                                                    <w:top w:val="none" w:sz="0" w:space="0" w:color="auto"/>
                                                                    <w:left w:val="none" w:sz="0" w:space="0" w:color="auto"/>
                                                                    <w:bottom w:val="none" w:sz="0" w:space="0" w:color="auto"/>
                                                                    <w:right w:val="none" w:sz="0" w:space="0" w:color="auto"/>
                                                                  </w:divBdr>
                                                                  <w:divsChild>
                                                                    <w:div w:id="295186947">
                                                                      <w:marLeft w:val="0"/>
                                                                      <w:marRight w:val="0"/>
                                                                      <w:marTop w:val="0"/>
                                                                      <w:marBottom w:val="0"/>
                                                                      <w:divBdr>
                                                                        <w:top w:val="none" w:sz="0" w:space="0" w:color="auto"/>
                                                                        <w:left w:val="none" w:sz="0" w:space="0" w:color="auto"/>
                                                                        <w:bottom w:val="none" w:sz="0" w:space="0" w:color="auto"/>
                                                                        <w:right w:val="none" w:sz="0" w:space="0" w:color="auto"/>
                                                                      </w:divBdr>
                                                                      <w:divsChild>
                                                                        <w:div w:id="53281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5233926">
      <w:bodyDiv w:val="1"/>
      <w:marLeft w:val="0"/>
      <w:marRight w:val="0"/>
      <w:marTop w:val="0"/>
      <w:marBottom w:val="0"/>
      <w:divBdr>
        <w:top w:val="none" w:sz="0" w:space="0" w:color="auto"/>
        <w:left w:val="none" w:sz="0" w:space="0" w:color="auto"/>
        <w:bottom w:val="none" w:sz="0" w:space="0" w:color="auto"/>
        <w:right w:val="none" w:sz="0" w:space="0" w:color="auto"/>
      </w:divBdr>
    </w:div>
    <w:div w:id="1306083554">
      <w:bodyDiv w:val="1"/>
      <w:marLeft w:val="0"/>
      <w:marRight w:val="0"/>
      <w:marTop w:val="0"/>
      <w:marBottom w:val="0"/>
      <w:divBdr>
        <w:top w:val="none" w:sz="0" w:space="0" w:color="auto"/>
        <w:left w:val="none" w:sz="0" w:space="0" w:color="auto"/>
        <w:bottom w:val="none" w:sz="0" w:space="0" w:color="auto"/>
        <w:right w:val="none" w:sz="0" w:space="0" w:color="auto"/>
      </w:divBdr>
      <w:divsChild>
        <w:div w:id="1924951196">
          <w:marLeft w:val="0"/>
          <w:marRight w:val="0"/>
          <w:marTop w:val="0"/>
          <w:marBottom w:val="0"/>
          <w:divBdr>
            <w:top w:val="none" w:sz="0" w:space="0" w:color="auto"/>
            <w:left w:val="none" w:sz="0" w:space="0" w:color="auto"/>
            <w:bottom w:val="none" w:sz="0" w:space="0" w:color="auto"/>
            <w:right w:val="none" w:sz="0" w:space="0" w:color="auto"/>
          </w:divBdr>
          <w:divsChild>
            <w:div w:id="61664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437903">
      <w:bodyDiv w:val="1"/>
      <w:marLeft w:val="0"/>
      <w:marRight w:val="0"/>
      <w:marTop w:val="0"/>
      <w:marBottom w:val="0"/>
      <w:divBdr>
        <w:top w:val="none" w:sz="0" w:space="0" w:color="auto"/>
        <w:left w:val="none" w:sz="0" w:space="0" w:color="auto"/>
        <w:bottom w:val="none" w:sz="0" w:space="0" w:color="auto"/>
        <w:right w:val="none" w:sz="0" w:space="0" w:color="auto"/>
      </w:divBdr>
      <w:divsChild>
        <w:div w:id="294337549">
          <w:marLeft w:val="0"/>
          <w:marRight w:val="0"/>
          <w:marTop w:val="0"/>
          <w:marBottom w:val="0"/>
          <w:divBdr>
            <w:top w:val="none" w:sz="0" w:space="0" w:color="auto"/>
            <w:left w:val="none" w:sz="0" w:space="0" w:color="auto"/>
            <w:bottom w:val="none" w:sz="0" w:space="0" w:color="auto"/>
            <w:right w:val="none" w:sz="0" w:space="0" w:color="auto"/>
          </w:divBdr>
          <w:divsChild>
            <w:div w:id="1252280616">
              <w:marLeft w:val="0"/>
              <w:marRight w:val="0"/>
              <w:marTop w:val="0"/>
              <w:marBottom w:val="0"/>
              <w:divBdr>
                <w:top w:val="none" w:sz="0" w:space="0" w:color="auto"/>
                <w:left w:val="none" w:sz="0" w:space="0" w:color="auto"/>
                <w:bottom w:val="none" w:sz="0" w:space="0" w:color="auto"/>
                <w:right w:val="none" w:sz="0" w:space="0" w:color="auto"/>
              </w:divBdr>
              <w:divsChild>
                <w:div w:id="1354695849">
                  <w:marLeft w:val="0"/>
                  <w:marRight w:val="0"/>
                  <w:marTop w:val="0"/>
                  <w:marBottom w:val="0"/>
                  <w:divBdr>
                    <w:top w:val="none" w:sz="0" w:space="0" w:color="auto"/>
                    <w:left w:val="none" w:sz="0" w:space="0" w:color="auto"/>
                    <w:bottom w:val="none" w:sz="0" w:space="0" w:color="auto"/>
                    <w:right w:val="none" w:sz="0" w:space="0" w:color="auto"/>
                  </w:divBdr>
                  <w:divsChild>
                    <w:div w:id="667100208">
                      <w:marLeft w:val="0"/>
                      <w:marRight w:val="0"/>
                      <w:marTop w:val="0"/>
                      <w:marBottom w:val="0"/>
                      <w:divBdr>
                        <w:top w:val="none" w:sz="0" w:space="0" w:color="auto"/>
                        <w:left w:val="none" w:sz="0" w:space="0" w:color="auto"/>
                        <w:bottom w:val="none" w:sz="0" w:space="0" w:color="auto"/>
                        <w:right w:val="none" w:sz="0" w:space="0" w:color="auto"/>
                      </w:divBdr>
                      <w:divsChild>
                        <w:div w:id="1420373777">
                          <w:marLeft w:val="0"/>
                          <w:marRight w:val="0"/>
                          <w:marTop w:val="0"/>
                          <w:marBottom w:val="0"/>
                          <w:divBdr>
                            <w:top w:val="none" w:sz="0" w:space="0" w:color="auto"/>
                            <w:left w:val="none" w:sz="0" w:space="0" w:color="auto"/>
                            <w:bottom w:val="none" w:sz="0" w:space="0" w:color="auto"/>
                            <w:right w:val="none" w:sz="0" w:space="0" w:color="auto"/>
                          </w:divBdr>
                          <w:divsChild>
                            <w:div w:id="975261143">
                              <w:marLeft w:val="0"/>
                              <w:marRight w:val="0"/>
                              <w:marTop w:val="0"/>
                              <w:marBottom w:val="0"/>
                              <w:divBdr>
                                <w:top w:val="none" w:sz="0" w:space="0" w:color="auto"/>
                                <w:left w:val="none" w:sz="0" w:space="0" w:color="auto"/>
                                <w:bottom w:val="none" w:sz="0" w:space="0" w:color="auto"/>
                                <w:right w:val="none" w:sz="0" w:space="0" w:color="auto"/>
                              </w:divBdr>
                              <w:divsChild>
                                <w:div w:id="1963224236">
                                  <w:marLeft w:val="0"/>
                                  <w:marRight w:val="0"/>
                                  <w:marTop w:val="0"/>
                                  <w:marBottom w:val="0"/>
                                  <w:divBdr>
                                    <w:top w:val="none" w:sz="0" w:space="0" w:color="auto"/>
                                    <w:left w:val="none" w:sz="0" w:space="0" w:color="auto"/>
                                    <w:bottom w:val="none" w:sz="0" w:space="0" w:color="auto"/>
                                    <w:right w:val="none" w:sz="0" w:space="0" w:color="auto"/>
                                  </w:divBdr>
                                  <w:divsChild>
                                    <w:div w:id="1676569043">
                                      <w:marLeft w:val="0"/>
                                      <w:marRight w:val="0"/>
                                      <w:marTop w:val="0"/>
                                      <w:marBottom w:val="0"/>
                                      <w:divBdr>
                                        <w:top w:val="none" w:sz="0" w:space="0" w:color="auto"/>
                                        <w:left w:val="none" w:sz="0" w:space="0" w:color="auto"/>
                                        <w:bottom w:val="none" w:sz="0" w:space="0" w:color="auto"/>
                                        <w:right w:val="none" w:sz="0" w:space="0" w:color="auto"/>
                                      </w:divBdr>
                                      <w:divsChild>
                                        <w:div w:id="615134604">
                                          <w:marLeft w:val="-150"/>
                                          <w:marRight w:val="-150"/>
                                          <w:marTop w:val="0"/>
                                          <w:marBottom w:val="0"/>
                                          <w:divBdr>
                                            <w:top w:val="none" w:sz="0" w:space="0" w:color="auto"/>
                                            <w:left w:val="none" w:sz="0" w:space="0" w:color="auto"/>
                                            <w:bottom w:val="none" w:sz="0" w:space="0" w:color="auto"/>
                                            <w:right w:val="none" w:sz="0" w:space="0" w:color="auto"/>
                                          </w:divBdr>
                                          <w:divsChild>
                                            <w:div w:id="28646630">
                                              <w:marLeft w:val="0"/>
                                              <w:marRight w:val="0"/>
                                              <w:marTop w:val="0"/>
                                              <w:marBottom w:val="0"/>
                                              <w:divBdr>
                                                <w:top w:val="none" w:sz="0" w:space="0" w:color="auto"/>
                                                <w:left w:val="none" w:sz="0" w:space="0" w:color="auto"/>
                                                <w:bottom w:val="none" w:sz="0" w:space="0" w:color="auto"/>
                                                <w:right w:val="none" w:sz="0" w:space="0" w:color="auto"/>
                                              </w:divBdr>
                                              <w:divsChild>
                                                <w:div w:id="280845162">
                                                  <w:marLeft w:val="0"/>
                                                  <w:marRight w:val="0"/>
                                                  <w:marTop w:val="0"/>
                                                  <w:marBottom w:val="0"/>
                                                  <w:divBdr>
                                                    <w:top w:val="none" w:sz="0" w:space="0" w:color="auto"/>
                                                    <w:left w:val="none" w:sz="0" w:space="0" w:color="auto"/>
                                                    <w:bottom w:val="none" w:sz="0" w:space="0" w:color="auto"/>
                                                    <w:right w:val="none" w:sz="0" w:space="0" w:color="auto"/>
                                                  </w:divBdr>
                                                  <w:divsChild>
                                                    <w:div w:id="456609938">
                                                      <w:marLeft w:val="0"/>
                                                      <w:marRight w:val="0"/>
                                                      <w:marTop w:val="0"/>
                                                      <w:marBottom w:val="0"/>
                                                      <w:divBdr>
                                                        <w:top w:val="none" w:sz="0" w:space="0" w:color="auto"/>
                                                        <w:left w:val="none" w:sz="0" w:space="0" w:color="auto"/>
                                                        <w:bottom w:val="none" w:sz="0" w:space="0" w:color="auto"/>
                                                        <w:right w:val="none" w:sz="0" w:space="0" w:color="auto"/>
                                                      </w:divBdr>
                                                      <w:divsChild>
                                                        <w:div w:id="978917759">
                                                          <w:marLeft w:val="0"/>
                                                          <w:marRight w:val="0"/>
                                                          <w:marTop w:val="0"/>
                                                          <w:marBottom w:val="0"/>
                                                          <w:divBdr>
                                                            <w:top w:val="none" w:sz="0" w:space="0" w:color="auto"/>
                                                            <w:left w:val="none" w:sz="0" w:space="0" w:color="auto"/>
                                                            <w:bottom w:val="none" w:sz="0" w:space="0" w:color="auto"/>
                                                            <w:right w:val="none" w:sz="0" w:space="0" w:color="auto"/>
                                                          </w:divBdr>
                                                          <w:divsChild>
                                                            <w:div w:id="441651006">
                                                              <w:marLeft w:val="0"/>
                                                              <w:marRight w:val="0"/>
                                                              <w:marTop w:val="0"/>
                                                              <w:marBottom w:val="0"/>
                                                              <w:divBdr>
                                                                <w:top w:val="none" w:sz="0" w:space="0" w:color="auto"/>
                                                                <w:left w:val="none" w:sz="0" w:space="0" w:color="auto"/>
                                                                <w:bottom w:val="none" w:sz="0" w:space="0" w:color="auto"/>
                                                                <w:right w:val="none" w:sz="0" w:space="0" w:color="auto"/>
                                                              </w:divBdr>
                                                              <w:divsChild>
                                                                <w:div w:id="1857649717">
                                                                  <w:marLeft w:val="0"/>
                                                                  <w:marRight w:val="0"/>
                                                                  <w:marTop w:val="0"/>
                                                                  <w:marBottom w:val="0"/>
                                                                  <w:divBdr>
                                                                    <w:top w:val="none" w:sz="0" w:space="0" w:color="auto"/>
                                                                    <w:left w:val="none" w:sz="0" w:space="0" w:color="auto"/>
                                                                    <w:bottom w:val="none" w:sz="0" w:space="0" w:color="auto"/>
                                                                    <w:right w:val="none" w:sz="0" w:space="0" w:color="auto"/>
                                                                  </w:divBdr>
                                                                  <w:divsChild>
                                                                    <w:div w:id="32194627">
                                                                      <w:marLeft w:val="0"/>
                                                                      <w:marRight w:val="0"/>
                                                                      <w:marTop w:val="0"/>
                                                                      <w:marBottom w:val="0"/>
                                                                      <w:divBdr>
                                                                        <w:top w:val="none" w:sz="0" w:space="0" w:color="auto"/>
                                                                        <w:left w:val="none" w:sz="0" w:space="0" w:color="auto"/>
                                                                        <w:bottom w:val="none" w:sz="0" w:space="0" w:color="auto"/>
                                                                        <w:right w:val="none" w:sz="0" w:space="0" w:color="auto"/>
                                                                      </w:divBdr>
                                                                      <w:divsChild>
                                                                        <w:div w:id="1814323881">
                                                                          <w:marLeft w:val="-225"/>
                                                                          <w:marRight w:val="-225"/>
                                                                          <w:marTop w:val="0"/>
                                                                          <w:marBottom w:val="0"/>
                                                                          <w:divBdr>
                                                                            <w:top w:val="none" w:sz="0" w:space="0" w:color="auto"/>
                                                                            <w:left w:val="none" w:sz="0" w:space="0" w:color="auto"/>
                                                                            <w:bottom w:val="none" w:sz="0" w:space="0" w:color="auto"/>
                                                                            <w:right w:val="none" w:sz="0" w:space="0" w:color="auto"/>
                                                                          </w:divBdr>
                                                                          <w:divsChild>
                                                                            <w:div w:id="18791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8589497">
      <w:bodyDiv w:val="1"/>
      <w:marLeft w:val="0"/>
      <w:marRight w:val="0"/>
      <w:marTop w:val="0"/>
      <w:marBottom w:val="0"/>
      <w:divBdr>
        <w:top w:val="none" w:sz="0" w:space="0" w:color="auto"/>
        <w:left w:val="none" w:sz="0" w:space="0" w:color="auto"/>
        <w:bottom w:val="none" w:sz="0" w:space="0" w:color="auto"/>
        <w:right w:val="none" w:sz="0" w:space="0" w:color="auto"/>
      </w:divBdr>
    </w:div>
    <w:div w:id="1308629778">
      <w:bodyDiv w:val="1"/>
      <w:marLeft w:val="0"/>
      <w:marRight w:val="0"/>
      <w:marTop w:val="0"/>
      <w:marBottom w:val="0"/>
      <w:divBdr>
        <w:top w:val="none" w:sz="0" w:space="0" w:color="auto"/>
        <w:left w:val="none" w:sz="0" w:space="0" w:color="auto"/>
        <w:bottom w:val="none" w:sz="0" w:space="0" w:color="auto"/>
        <w:right w:val="none" w:sz="0" w:space="0" w:color="auto"/>
      </w:divBdr>
    </w:div>
    <w:div w:id="1308901318">
      <w:bodyDiv w:val="1"/>
      <w:marLeft w:val="0"/>
      <w:marRight w:val="0"/>
      <w:marTop w:val="0"/>
      <w:marBottom w:val="0"/>
      <w:divBdr>
        <w:top w:val="none" w:sz="0" w:space="0" w:color="auto"/>
        <w:left w:val="none" w:sz="0" w:space="0" w:color="auto"/>
        <w:bottom w:val="none" w:sz="0" w:space="0" w:color="auto"/>
        <w:right w:val="none" w:sz="0" w:space="0" w:color="auto"/>
      </w:divBdr>
    </w:div>
    <w:div w:id="1309822984">
      <w:bodyDiv w:val="1"/>
      <w:marLeft w:val="0"/>
      <w:marRight w:val="0"/>
      <w:marTop w:val="0"/>
      <w:marBottom w:val="0"/>
      <w:divBdr>
        <w:top w:val="none" w:sz="0" w:space="0" w:color="auto"/>
        <w:left w:val="none" w:sz="0" w:space="0" w:color="auto"/>
        <w:bottom w:val="none" w:sz="0" w:space="0" w:color="auto"/>
        <w:right w:val="none" w:sz="0" w:space="0" w:color="auto"/>
      </w:divBdr>
      <w:divsChild>
        <w:div w:id="1967347206">
          <w:marLeft w:val="0"/>
          <w:marRight w:val="0"/>
          <w:marTop w:val="0"/>
          <w:marBottom w:val="0"/>
          <w:divBdr>
            <w:top w:val="none" w:sz="0" w:space="0" w:color="auto"/>
            <w:left w:val="none" w:sz="0" w:space="0" w:color="auto"/>
            <w:bottom w:val="none" w:sz="0" w:space="0" w:color="auto"/>
            <w:right w:val="none" w:sz="0" w:space="0" w:color="auto"/>
          </w:divBdr>
          <w:divsChild>
            <w:div w:id="304241833">
              <w:marLeft w:val="107"/>
              <w:marRight w:val="107"/>
              <w:marTop w:val="0"/>
              <w:marBottom w:val="0"/>
              <w:divBdr>
                <w:top w:val="none" w:sz="0" w:space="0" w:color="auto"/>
                <w:left w:val="none" w:sz="0" w:space="0" w:color="auto"/>
                <w:bottom w:val="none" w:sz="0" w:space="0" w:color="auto"/>
                <w:right w:val="none" w:sz="0" w:space="0" w:color="auto"/>
              </w:divBdr>
              <w:divsChild>
                <w:div w:id="112330653">
                  <w:marLeft w:val="161"/>
                  <w:marRight w:val="0"/>
                  <w:marTop w:val="0"/>
                  <w:marBottom w:val="161"/>
                  <w:divBdr>
                    <w:top w:val="none" w:sz="0" w:space="0" w:color="auto"/>
                    <w:left w:val="none" w:sz="0" w:space="0" w:color="auto"/>
                    <w:bottom w:val="none" w:sz="0" w:space="0" w:color="auto"/>
                    <w:right w:val="none" w:sz="0" w:space="0" w:color="auto"/>
                  </w:divBdr>
                  <w:divsChild>
                    <w:div w:id="1228372193">
                      <w:marLeft w:val="0"/>
                      <w:marRight w:val="0"/>
                      <w:marTop w:val="0"/>
                      <w:marBottom w:val="0"/>
                      <w:divBdr>
                        <w:top w:val="none" w:sz="0" w:space="0" w:color="auto"/>
                        <w:left w:val="none" w:sz="0" w:space="0" w:color="auto"/>
                        <w:bottom w:val="none" w:sz="0" w:space="0" w:color="auto"/>
                        <w:right w:val="none" w:sz="0" w:space="0" w:color="auto"/>
                      </w:divBdr>
                      <w:divsChild>
                        <w:div w:id="1487282744">
                          <w:marLeft w:val="21"/>
                          <w:marRight w:val="0"/>
                          <w:marTop w:val="0"/>
                          <w:marBottom w:val="0"/>
                          <w:divBdr>
                            <w:top w:val="single" w:sz="4" w:space="11" w:color="CCCCCC"/>
                            <w:left w:val="single" w:sz="4" w:space="11" w:color="CCCCCC"/>
                            <w:bottom w:val="single" w:sz="4" w:space="0" w:color="CCCCCC"/>
                            <w:right w:val="single" w:sz="4" w:space="0" w:color="CCCCCC"/>
                          </w:divBdr>
                          <w:divsChild>
                            <w:div w:id="1473405678">
                              <w:marLeft w:val="0"/>
                              <w:marRight w:val="269"/>
                              <w:marTop w:val="0"/>
                              <w:marBottom w:val="0"/>
                              <w:divBdr>
                                <w:top w:val="none" w:sz="0" w:space="0" w:color="auto"/>
                                <w:left w:val="none" w:sz="0" w:space="0" w:color="auto"/>
                                <w:bottom w:val="none" w:sz="0" w:space="0" w:color="auto"/>
                                <w:right w:val="none" w:sz="0" w:space="0" w:color="auto"/>
                              </w:divBdr>
                              <w:divsChild>
                                <w:div w:id="504244296">
                                  <w:marLeft w:val="0"/>
                                  <w:marRight w:val="0"/>
                                  <w:marTop w:val="0"/>
                                  <w:marBottom w:val="0"/>
                                  <w:divBdr>
                                    <w:top w:val="none" w:sz="0" w:space="0" w:color="auto"/>
                                    <w:left w:val="none" w:sz="0" w:space="0" w:color="auto"/>
                                    <w:bottom w:val="single" w:sz="4" w:space="3" w:color="D1D2D4"/>
                                    <w:right w:val="none" w:sz="0" w:space="0" w:color="auto"/>
                                  </w:divBdr>
                                  <w:divsChild>
                                    <w:div w:id="1818646805">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018925">
      <w:bodyDiv w:val="1"/>
      <w:marLeft w:val="0"/>
      <w:marRight w:val="0"/>
      <w:marTop w:val="0"/>
      <w:marBottom w:val="0"/>
      <w:divBdr>
        <w:top w:val="none" w:sz="0" w:space="0" w:color="auto"/>
        <w:left w:val="none" w:sz="0" w:space="0" w:color="auto"/>
        <w:bottom w:val="none" w:sz="0" w:space="0" w:color="auto"/>
        <w:right w:val="none" w:sz="0" w:space="0" w:color="auto"/>
      </w:divBdr>
    </w:div>
    <w:div w:id="1310090652">
      <w:bodyDiv w:val="1"/>
      <w:marLeft w:val="0"/>
      <w:marRight w:val="0"/>
      <w:marTop w:val="0"/>
      <w:marBottom w:val="0"/>
      <w:divBdr>
        <w:top w:val="none" w:sz="0" w:space="0" w:color="auto"/>
        <w:left w:val="none" w:sz="0" w:space="0" w:color="auto"/>
        <w:bottom w:val="none" w:sz="0" w:space="0" w:color="auto"/>
        <w:right w:val="none" w:sz="0" w:space="0" w:color="auto"/>
      </w:divBdr>
    </w:div>
    <w:div w:id="1310473848">
      <w:bodyDiv w:val="1"/>
      <w:marLeft w:val="0"/>
      <w:marRight w:val="0"/>
      <w:marTop w:val="0"/>
      <w:marBottom w:val="0"/>
      <w:divBdr>
        <w:top w:val="none" w:sz="0" w:space="0" w:color="auto"/>
        <w:left w:val="none" w:sz="0" w:space="0" w:color="auto"/>
        <w:bottom w:val="none" w:sz="0" w:space="0" w:color="auto"/>
        <w:right w:val="none" w:sz="0" w:space="0" w:color="auto"/>
      </w:divBdr>
    </w:div>
    <w:div w:id="1311905067">
      <w:bodyDiv w:val="1"/>
      <w:marLeft w:val="0"/>
      <w:marRight w:val="0"/>
      <w:marTop w:val="0"/>
      <w:marBottom w:val="0"/>
      <w:divBdr>
        <w:top w:val="none" w:sz="0" w:space="0" w:color="auto"/>
        <w:left w:val="none" w:sz="0" w:space="0" w:color="auto"/>
        <w:bottom w:val="none" w:sz="0" w:space="0" w:color="auto"/>
        <w:right w:val="none" w:sz="0" w:space="0" w:color="auto"/>
      </w:divBdr>
    </w:div>
    <w:div w:id="1312363616">
      <w:bodyDiv w:val="1"/>
      <w:marLeft w:val="0"/>
      <w:marRight w:val="0"/>
      <w:marTop w:val="0"/>
      <w:marBottom w:val="0"/>
      <w:divBdr>
        <w:top w:val="none" w:sz="0" w:space="0" w:color="auto"/>
        <w:left w:val="none" w:sz="0" w:space="0" w:color="auto"/>
        <w:bottom w:val="none" w:sz="0" w:space="0" w:color="auto"/>
        <w:right w:val="none" w:sz="0" w:space="0" w:color="auto"/>
      </w:divBdr>
      <w:divsChild>
        <w:div w:id="309284351">
          <w:marLeft w:val="0"/>
          <w:marRight w:val="0"/>
          <w:marTop w:val="0"/>
          <w:marBottom w:val="0"/>
          <w:divBdr>
            <w:top w:val="none" w:sz="0" w:space="0" w:color="auto"/>
            <w:left w:val="none" w:sz="0" w:space="0" w:color="auto"/>
            <w:bottom w:val="none" w:sz="0" w:space="0" w:color="auto"/>
            <w:right w:val="none" w:sz="0" w:space="0" w:color="auto"/>
          </w:divBdr>
          <w:divsChild>
            <w:div w:id="387926011">
              <w:marLeft w:val="0"/>
              <w:marRight w:val="0"/>
              <w:marTop w:val="0"/>
              <w:marBottom w:val="0"/>
              <w:divBdr>
                <w:top w:val="none" w:sz="0" w:space="0" w:color="auto"/>
                <w:left w:val="none" w:sz="0" w:space="0" w:color="auto"/>
                <w:bottom w:val="none" w:sz="0" w:space="0" w:color="auto"/>
                <w:right w:val="none" w:sz="0" w:space="0" w:color="auto"/>
              </w:divBdr>
              <w:divsChild>
                <w:div w:id="989557438">
                  <w:marLeft w:val="0"/>
                  <w:marRight w:val="0"/>
                  <w:marTop w:val="0"/>
                  <w:marBottom w:val="0"/>
                  <w:divBdr>
                    <w:top w:val="none" w:sz="0" w:space="0" w:color="auto"/>
                    <w:left w:val="none" w:sz="0" w:space="0" w:color="auto"/>
                    <w:bottom w:val="none" w:sz="0" w:space="0" w:color="auto"/>
                    <w:right w:val="none" w:sz="0" w:space="0" w:color="auto"/>
                  </w:divBdr>
                  <w:divsChild>
                    <w:div w:id="191191992">
                      <w:marLeft w:val="0"/>
                      <w:marRight w:val="0"/>
                      <w:marTop w:val="0"/>
                      <w:marBottom w:val="0"/>
                      <w:divBdr>
                        <w:top w:val="none" w:sz="0" w:space="0" w:color="auto"/>
                        <w:left w:val="none" w:sz="0" w:space="0" w:color="auto"/>
                        <w:bottom w:val="none" w:sz="0" w:space="0" w:color="auto"/>
                        <w:right w:val="none" w:sz="0" w:space="0" w:color="auto"/>
                      </w:divBdr>
                      <w:divsChild>
                        <w:div w:id="442195067">
                          <w:marLeft w:val="0"/>
                          <w:marRight w:val="0"/>
                          <w:marTop w:val="0"/>
                          <w:marBottom w:val="0"/>
                          <w:divBdr>
                            <w:top w:val="none" w:sz="0" w:space="0" w:color="auto"/>
                            <w:left w:val="none" w:sz="0" w:space="0" w:color="auto"/>
                            <w:bottom w:val="none" w:sz="0" w:space="0" w:color="auto"/>
                            <w:right w:val="none" w:sz="0" w:space="0" w:color="auto"/>
                          </w:divBdr>
                          <w:divsChild>
                            <w:div w:id="1981840196">
                              <w:marLeft w:val="0"/>
                              <w:marRight w:val="0"/>
                              <w:marTop w:val="0"/>
                              <w:marBottom w:val="0"/>
                              <w:divBdr>
                                <w:top w:val="none" w:sz="0" w:space="0" w:color="auto"/>
                                <w:left w:val="none" w:sz="0" w:space="0" w:color="auto"/>
                                <w:bottom w:val="none" w:sz="0" w:space="0" w:color="auto"/>
                                <w:right w:val="none" w:sz="0" w:space="0" w:color="auto"/>
                              </w:divBdr>
                              <w:divsChild>
                                <w:div w:id="1272778606">
                                  <w:marLeft w:val="0"/>
                                  <w:marRight w:val="0"/>
                                  <w:marTop w:val="0"/>
                                  <w:marBottom w:val="0"/>
                                  <w:divBdr>
                                    <w:top w:val="none" w:sz="0" w:space="0" w:color="auto"/>
                                    <w:left w:val="none" w:sz="0" w:space="0" w:color="auto"/>
                                    <w:bottom w:val="none" w:sz="0" w:space="0" w:color="auto"/>
                                    <w:right w:val="none" w:sz="0" w:space="0" w:color="auto"/>
                                  </w:divBdr>
                                  <w:divsChild>
                                    <w:div w:id="1017459851">
                                      <w:marLeft w:val="0"/>
                                      <w:marRight w:val="0"/>
                                      <w:marTop w:val="0"/>
                                      <w:marBottom w:val="0"/>
                                      <w:divBdr>
                                        <w:top w:val="none" w:sz="0" w:space="0" w:color="auto"/>
                                        <w:left w:val="none" w:sz="0" w:space="0" w:color="auto"/>
                                        <w:bottom w:val="none" w:sz="0" w:space="0" w:color="auto"/>
                                        <w:right w:val="none" w:sz="0" w:space="0" w:color="auto"/>
                                      </w:divBdr>
                                      <w:divsChild>
                                        <w:div w:id="1321734714">
                                          <w:marLeft w:val="-150"/>
                                          <w:marRight w:val="-150"/>
                                          <w:marTop w:val="0"/>
                                          <w:marBottom w:val="0"/>
                                          <w:divBdr>
                                            <w:top w:val="none" w:sz="0" w:space="0" w:color="auto"/>
                                            <w:left w:val="none" w:sz="0" w:space="0" w:color="auto"/>
                                            <w:bottom w:val="none" w:sz="0" w:space="0" w:color="auto"/>
                                            <w:right w:val="none" w:sz="0" w:space="0" w:color="auto"/>
                                          </w:divBdr>
                                          <w:divsChild>
                                            <w:div w:id="794105843">
                                              <w:marLeft w:val="0"/>
                                              <w:marRight w:val="0"/>
                                              <w:marTop w:val="0"/>
                                              <w:marBottom w:val="0"/>
                                              <w:divBdr>
                                                <w:top w:val="none" w:sz="0" w:space="0" w:color="auto"/>
                                                <w:left w:val="none" w:sz="0" w:space="0" w:color="auto"/>
                                                <w:bottom w:val="none" w:sz="0" w:space="0" w:color="auto"/>
                                                <w:right w:val="none" w:sz="0" w:space="0" w:color="auto"/>
                                              </w:divBdr>
                                              <w:divsChild>
                                                <w:div w:id="1341664827">
                                                  <w:marLeft w:val="0"/>
                                                  <w:marRight w:val="0"/>
                                                  <w:marTop w:val="0"/>
                                                  <w:marBottom w:val="0"/>
                                                  <w:divBdr>
                                                    <w:top w:val="none" w:sz="0" w:space="0" w:color="auto"/>
                                                    <w:left w:val="none" w:sz="0" w:space="0" w:color="auto"/>
                                                    <w:bottom w:val="none" w:sz="0" w:space="0" w:color="auto"/>
                                                    <w:right w:val="none" w:sz="0" w:space="0" w:color="auto"/>
                                                  </w:divBdr>
                                                  <w:divsChild>
                                                    <w:div w:id="1464927271">
                                                      <w:marLeft w:val="0"/>
                                                      <w:marRight w:val="0"/>
                                                      <w:marTop w:val="0"/>
                                                      <w:marBottom w:val="0"/>
                                                      <w:divBdr>
                                                        <w:top w:val="none" w:sz="0" w:space="0" w:color="auto"/>
                                                        <w:left w:val="none" w:sz="0" w:space="0" w:color="auto"/>
                                                        <w:bottom w:val="none" w:sz="0" w:space="0" w:color="auto"/>
                                                        <w:right w:val="none" w:sz="0" w:space="0" w:color="auto"/>
                                                      </w:divBdr>
                                                      <w:divsChild>
                                                        <w:div w:id="1638225124">
                                                          <w:marLeft w:val="0"/>
                                                          <w:marRight w:val="0"/>
                                                          <w:marTop w:val="0"/>
                                                          <w:marBottom w:val="0"/>
                                                          <w:divBdr>
                                                            <w:top w:val="none" w:sz="0" w:space="0" w:color="auto"/>
                                                            <w:left w:val="none" w:sz="0" w:space="0" w:color="auto"/>
                                                            <w:bottom w:val="none" w:sz="0" w:space="0" w:color="auto"/>
                                                            <w:right w:val="none" w:sz="0" w:space="0" w:color="auto"/>
                                                          </w:divBdr>
                                                          <w:divsChild>
                                                            <w:div w:id="1607887258">
                                                              <w:marLeft w:val="0"/>
                                                              <w:marRight w:val="0"/>
                                                              <w:marTop w:val="0"/>
                                                              <w:marBottom w:val="0"/>
                                                              <w:divBdr>
                                                                <w:top w:val="none" w:sz="0" w:space="0" w:color="auto"/>
                                                                <w:left w:val="none" w:sz="0" w:space="0" w:color="auto"/>
                                                                <w:bottom w:val="none" w:sz="0" w:space="0" w:color="auto"/>
                                                                <w:right w:val="none" w:sz="0" w:space="0" w:color="auto"/>
                                                              </w:divBdr>
                                                              <w:divsChild>
                                                                <w:div w:id="723604768">
                                                                  <w:marLeft w:val="0"/>
                                                                  <w:marRight w:val="0"/>
                                                                  <w:marTop w:val="0"/>
                                                                  <w:marBottom w:val="0"/>
                                                                  <w:divBdr>
                                                                    <w:top w:val="none" w:sz="0" w:space="0" w:color="auto"/>
                                                                    <w:left w:val="none" w:sz="0" w:space="0" w:color="auto"/>
                                                                    <w:bottom w:val="none" w:sz="0" w:space="0" w:color="auto"/>
                                                                    <w:right w:val="none" w:sz="0" w:space="0" w:color="auto"/>
                                                                  </w:divBdr>
                                                                  <w:divsChild>
                                                                    <w:div w:id="86510143">
                                                                      <w:marLeft w:val="0"/>
                                                                      <w:marRight w:val="0"/>
                                                                      <w:marTop w:val="0"/>
                                                                      <w:marBottom w:val="0"/>
                                                                      <w:divBdr>
                                                                        <w:top w:val="none" w:sz="0" w:space="0" w:color="auto"/>
                                                                        <w:left w:val="none" w:sz="0" w:space="0" w:color="auto"/>
                                                                        <w:bottom w:val="none" w:sz="0" w:space="0" w:color="auto"/>
                                                                        <w:right w:val="none" w:sz="0" w:space="0" w:color="auto"/>
                                                                      </w:divBdr>
                                                                      <w:divsChild>
                                                                        <w:div w:id="753012774">
                                                                          <w:marLeft w:val="-225"/>
                                                                          <w:marRight w:val="-225"/>
                                                                          <w:marTop w:val="0"/>
                                                                          <w:marBottom w:val="0"/>
                                                                          <w:divBdr>
                                                                            <w:top w:val="none" w:sz="0" w:space="0" w:color="auto"/>
                                                                            <w:left w:val="none" w:sz="0" w:space="0" w:color="auto"/>
                                                                            <w:bottom w:val="none" w:sz="0" w:space="0" w:color="auto"/>
                                                                            <w:right w:val="none" w:sz="0" w:space="0" w:color="auto"/>
                                                                          </w:divBdr>
                                                                          <w:divsChild>
                                                                            <w:div w:id="49533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2441014">
      <w:bodyDiv w:val="1"/>
      <w:marLeft w:val="0"/>
      <w:marRight w:val="0"/>
      <w:marTop w:val="0"/>
      <w:marBottom w:val="0"/>
      <w:divBdr>
        <w:top w:val="none" w:sz="0" w:space="0" w:color="auto"/>
        <w:left w:val="none" w:sz="0" w:space="0" w:color="auto"/>
        <w:bottom w:val="none" w:sz="0" w:space="0" w:color="auto"/>
        <w:right w:val="none" w:sz="0" w:space="0" w:color="auto"/>
      </w:divBdr>
    </w:div>
    <w:div w:id="1312752605">
      <w:bodyDiv w:val="1"/>
      <w:marLeft w:val="0"/>
      <w:marRight w:val="0"/>
      <w:marTop w:val="0"/>
      <w:marBottom w:val="0"/>
      <w:divBdr>
        <w:top w:val="none" w:sz="0" w:space="0" w:color="auto"/>
        <w:left w:val="none" w:sz="0" w:space="0" w:color="auto"/>
        <w:bottom w:val="none" w:sz="0" w:space="0" w:color="auto"/>
        <w:right w:val="none" w:sz="0" w:space="0" w:color="auto"/>
      </w:divBdr>
    </w:div>
    <w:div w:id="1313177515">
      <w:bodyDiv w:val="1"/>
      <w:marLeft w:val="0"/>
      <w:marRight w:val="0"/>
      <w:marTop w:val="0"/>
      <w:marBottom w:val="0"/>
      <w:divBdr>
        <w:top w:val="none" w:sz="0" w:space="0" w:color="auto"/>
        <w:left w:val="none" w:sz="0" w:space="0" w:color="auto"/>
        <w:bottom w:val="none" w:sz="0" w:space="0" w:color="auto"/>
        <w:right w:val="none" w:sz="0" w:space="0" w:color="auto"/>
      </w:divBdr>
      <w:divsChild>
        <w:div w:id="1361589043">
          <w:marLeft w:val="0"/>
          <w:marRight w:val="0"/>
          <w:marTop w:val="0"/>
          <w:marBottom w:val="0"/>
          <w:divBdr>
            <w:top w:val="none" w:sz="0" w:space="0" w:color="auto"/>
            <w:left w:val="none" w:sz="0" w:space="0" w:color="auto"/>
            <w:bottom w:val="none" w:sz="0" w:space="0" w:color="auto"/>
            <w:right w:val="none" w:sz="0" w:space="0" w:color="auto"/>
          </w:divBdr>
          <w:divsChild>
            <w:div w:id="1494684705">
              <w:marLeft w:val="0"/>
              <w:marRight w:val="0"/>
              <w:marTop w:val="0"/>
              <w:marBottom w:val="0"/>
              <w:divBdr>
                <w:top w:val="none" w:sz="0" w:space="0" w:color="auto"/>
                <w:left w:val="none" w:sz="0" w:space="0" w:color="auto"/>
                <w:bottom w:val="none" w:sz="0" w:space="0" w:color="auto"/>
                <w:right w:val="none" w:sz="0" w:space="0" w:color="auto"/>
              </w:divBdr>
              <w:divsChild>
                <w:div w:id="1223441478">
                  <w:marLeft w:val="0"/>
                  <w:marRight w:val="0"/>
                  <w:marTop w:val="0"/>
                  <w:marBottom w:val="0"/>
                  <w:divBdr>
                    <w:top w:val="none" w:sz="0" w:space="0" w:color="auto"/>
                    <w:left w:val="none" w:sz="0" w:space="0" w:color="auto"/>
                    <w:bottom w:val="none" w:sz="0" w:space="0" w:color="auto"/>
                    <w:right w:val="none" w:sz="0" w:space="0" w:color="auto"/>
                  </w:divBdr>
                  <w:divsChild>
                    <w:div w:id="2023782153">
                      <w:marLeft w:val="0"/>
                      <w:marRight w:val="0"/>
                      <w:marTop w:val="0"/>
                      <w:marBottom w:val="0"/>
                      <w:divBdr>
                        <w:top w:val="none" w:sz="0" w:space="0" w:color="auto"/>
                        <w:left w:val="none" w:sz="0" w:space="0" w:color="auto"/>
                        <w:bottom w:val="none" w:sz="0" w:space="0" w:color="auto"/>
                        <w:right w:val="none" w:sz="0" w:space="0" w:color="auto"/>
                      </w:divBdr>
                      <w:divsChild>
                        <w:div w:id="790247097">
                          <w:marLeft w:val="0"/>
                          <w:marRight w:val="0"/>
                          <w:marTop w:val="0"/>
                          <w:marBottom w:val="0"/>
                          <w:divBdr>
                            <w:top w:val="none" w:sz="0" w:space="0" w:color="auto"/>
                            <w:left w:val="none" w:sz="0" w:space="0" w:color="auto"/>
                            <w:bottom w:val="none" w:sz="0" w:space="0" w:color="auto"/>
                            <w:right w:val="none" w:sz="0" w:space="0" w:color="auto"/>
                          </w:divBdr>
                          <w:divsChild>
                            <w:div w:id="1897619497">
                              <w:marLeft w:val="0"/>
                              <w:marRight w:val="0"/>
                              <w:marTop w:val="0"/>
                              <w:marBottom w:val="0"/>
                              <w:divBdr>
                                <w:top w:val="none" w:sz="0" w:space="0" w:color="auto"/>
                                <w:left w:val="none" w:sz="0" w:space="0" w:color="auto"/>
                                <w:bottom w:val="none" w:sz="0" w:space="0" w:color="auto"/>
                                <w:right w:val="none" w:sz="0" w:space="0" w:color="auto"/>
                              </w:divBdr>
                              <w:divsChild>
                                <w:div w:id="364212168">
                                  <w:marLeft w:val="0"/>
                                  <w:marRight w:val="0"/>
                                  <w:marTop w:val="0"/>
                                  <w:marBottom w:val="0"/>
                                  <w:divBdr>
                                    <w:top w:val="none" w:sz="0" w:space="0" w:color="auto"/>
                                    <w:left w:val="none" w:sz="0" w:space="0" w:color="auto"/>
                                    <w:bottom w:val="none" w:sz="0" w:space="0" w:color="auto"/>
                                    <w:right w:val="none" w:sz="0" w:space="0" w:color="auto"/>
                                  </w:divBdr>
                                  <w:divsChild>
                                    <w:div w:id="792332085">
                                      <w:marLeft w:val="0"/>
                                      <w:marRight w:val="0"/>
                                      <w:marTop w:val="0"/>
                                      <w:marBottom w:val="0"/>
                                      <w:divBdr>
                                        <w:top w:val="none" w:sz="0" w:space="0" w:color="auto"/>
                                        <w:left w:val="none" w:sz="0" w:space="0" w:color="auto"/>
                                        <w:bottom w:val="none" w:sz="0" w:space="0" w:color="auto"/>
                                        <w:right w:val="none" w:sz="0" w:space="0" w:color="auto"/>
                                      </w:divBdr>
                                      <w:divsChild>
                                        <w:div w:id="1633559335">
                                          <w:marLeft w:val="-150"/>
                                          <w:marRight w:val="-150"/>
                                          <w:marTop w:val="0"/>
                                          <w:marBottom w:val="0"/>
                                          <w:divBdr>
                                            <w:top w:val="none" w:sz="0" w:space="0" w:color="auto"/>
                                            <w:left w:val="none" w:sz="0" w:space="0" w:color="auto"/>
                                            <w:bottom w:val="none" w:sz="0" w:space="0" w:color="auto"/>
                                            <w:right w:val="none" w:sz="0" w:space="0" w:color="auto"/>
                                          </w:divBdr>
                                          <w:divsChild>
                                            <w:div w:id="263340099">
                                              <w:marLeft w:val="0"/>
                                              <w:marRight w:val="0"/>
                                              <w:marTop w:val="0"/>
                                              <w:marBottom w:val="0"/>
                                              <w:divBdr>
                                                <w:top w:val="none" w:sz="0" w:space="0" w:color="auto"/>
                                                <w:left w:val="none" w:sz="0" w:space="0" w:color="auto"/>
                                                <w:bottom w:val="none" w:sz="0" w:space="0" w:color="auto"/>
                                                <w:right w:val="none" w:sz="0" w:space="0" w:color="auto"/>
                                              </w:divBdr>
                                              <w:divsChild>
                                                <w:div w:id="1647540556">
                                                  <w:marLeft w:val="0"/>
                                                  <w:marRight w:val="0"/>
                                                  <w:marTop w:val="0"/>
                                                  <w:marBottom w:val="0"/>
                                                  <w:divBdr>
                                                    <w:top w:val="none" w:sz="0" w:space="0" w:color="auto"/>
                                                    <w:left w:val="none" w:sz="0" w:space="0" w:color="auto"/>
                                                    <w:bottom w:val="none" w:sz="0" w:space="0" w:color="auto"/>
                                                    <w:right w:val="none" w:sz="0" w:space="0" w:color="auto"/>
                                                  </w:divBdr>
                                                  <w:divsChild>
                                                    <w:div w:id="1746604586">
                                                      <w:marLeft w:val="0"/>
                                                      <w:marRight w:val="0"/>
                                                      <w:marTop w:val="0"/>
                                                      <w:marBottom w:val="0"/>
                                                      <w:divBdr>
                                                        <w:top w:val="none" w:sz="0" w:space="0" w:color="auto"/>
                                                        <w:left w:val="none" w:sz="0" w:space="0" w:color="auto"/>
                                                        <w:bottom w:val="none" w:sz="0" w:space="0" w:color="auto"/>
                                                        <w:right w:val="none" w:sz="0" w:space="0" w:color="auto"/>
                                                      </w:divBdr>
                                                      <w:divsChild>
                                                        <w:div w:id="422723404">
                                                          <w:marLeft w:val="0"/>
                                                          <w:marRight w:val="0"/>
                                                          <w:marTop w:val="0"/>
                                                          <w:marBottom w:val="0"/>
                                                          <w:divBdr>
                                                            <w:top w:val="none" w:sz="0" w:space="0" w:color="auto"/>
                                                            <w:left w:val="none" w:sz="0" w:space="0" w:color="auto"/>
                                                            <w:bottom w:val="none" w:sz="0" w:space="0" w:color="auto"/>
                                                            <w:right w:val="none" w:sz="0" w:space="0" w:color="auto"/>
                                                          </w:divBdr>
                                                          <w:divsChild>
                                                            <w:div w:id="1198012160">
                                                              <w:marLeft w:val="0"/>
                                                              <w:marRight w:val="0"/>
                                                              <w:marTop w:val="0"/>
                                                              <w:marBottom w:val="0"/>
                                                              <w:divBdr>
                                                                <w:top w:val="none" w:sz="0" w:space="0" w:color="auto"/>
                                                                <w:left w:val="none" w:sz="0" w:space="0" w:color="auto"/>
                                                                <w:bottom w:val="none" w:sz="0" w:space="0" w:color="auto"/>
                                                                <w:right w:val="none" w:sz="0" w:space="0" w:color="auto"/>
                                                              </w:divBdr>
                                                              <w:divsChild>
                                                                <w:div w:id="1095518388">
                                                                  <w:marLeft w:val="0"/>
                                                                  <w:marRight w:val="0"/>
                                                                  <w:marTop w:val="0"/>
                                                                  <w:marBottom w:val="0"/>
                                                                  <w:divBdr>
                                                                    <w:top w:val="none" w:sz="0" w:space="0" w:color="auto"/>
                                                                    <w:left w:val="none" w:sz="0" w:space="0" w:color="auto"/>
                                                                    <w:bottom w:val="none" w:sz="0" w:space="0" w:color="auto"/>
                                                                    <w:right w:val="none" w:sz="0" w:space="0" w:color="auto"/>
                                                                  </w:divBdr>
                                                                  <w:divsChild>
                                                                    <w:div w:id="1762604584">
                                                                      <w:marLeft w:val="0"/>
                                                                      <w:marRight w:val="0"/>
                                                                      <w:marTop w:val="0"/>
                                                                      <w:marBottom w:val="0"/>
                                                                      <w:divBdr>
                                                                        <w:top w:val="none" w:sz="0" w:space="0" w:color="auto"/>
                                                                        <w:left w:val="none" w:sz="0" w:space="0" w:color="auto"/>
                                                                        <w:bottom w:val="none" w:sz="0" w:space="0" w:color="auto"/>
                                                                        <w:right w:val="none" w:sz="0" w:space="0" w:color="auto"/>
                                                                      </w:divBdr>
                                                                      <w:divsChild>
                                                                        <w:div w:id="799882387">
                                                                          <w:marLeft w:val="-225"/>
                                                                          <w:marRight w:val="-225"/>
                                                                          <w:marTop w:val="0"/>
                                                                          <w:marBottom w:val="0"/>
                                                                          <w:divBdr>
                                                                            <w:top w:val="none" w:sz="0" w:space="0" w:color="auto"/>
                                                                            <w:left w:val="none" w:sz="0" w:space="0" w:color="auto"/>
                                                                            <w:bottom w:val="none" w:sz="0" w:space="0" w:color="auto"/>
                                                                            <w:right w:val="none" w:sz="0" w:space="0" w:color="auto"/>
                                                                          </w:divBdr>
                                                                          <w:divsChild>
                                                                            <w:div w:id="15010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3558666">
      <w:bodyDiv w:val="1"/>
      <w:marLeft w:val="0"/>
      <w:marRight w:val="0"/>
      <w:marTop w:val="0"/>
      <w:marBottom w:val="0"/>
      <w:divBdr>
        <w:top w:val="none" w:sz="0" w:space="0" w:color="auto"/>
        <w:left w:val="none" w:sz="0" w:space="0" w:color="auto"/>
        <w:bottom w:val="none" w:sz="0" w:space="0" w:color="auto"/>
        <w:right w:val="none" w:sz="0" w:space="0" w:color="auto"/>
      </w:divBdr>
    </w:div>
    <w:div w:id="1313683603">
      <w:bodyDiv w:val="1"/>
      <w:marLeft w:val="0"/>
      <w:marRight w:val="0"/>
      <w:marTop w:val="0"/>
      <w:marBottom w:val="0"/>
      <w:divBdr>
        <w:top w:val="none" w:sz="0" w:space="0" w:color="auto"/>
        <w:left w:val="none" w:sz="0" w:space="0" w:color="auto"/>
        <w:bottom w:val="none" w:sz="0" w:space="0" w:color="auto"/>
        <w:right w:val="none" w:sz="0" w:space="0" w:color="auto"/>
      </w:divBdr>
    </w:div>
    <w:div w:id="1313832218">
      <w:bodyDiv w:val="1"/>
      <w:marLeft w:val="0"/>
      <w:marRight w:val="0"/>
      <w:marTop w:val="0"/>
      <w:marBottom w:val="0"/>
      <w:divBdr>
        <w:top w:val="none" w:sz="0" w:space="0" w:color="auto"/>
        <w:left w:val="none" w:sz="0" w:space="0" w:color="auto"/>
        <w:bottom w:val="none" w:sz="0" w:space="0" w:color="auto"/>
        <w:right w:val="none" w:sz="0" w:space="0" w:color="auto"/>
      </w:divBdr>
      <w:divsChild>
        <w:div w:id="1688673617">
          <w:marLeft w:val="0"/>
          <w:marRight w:val="0"/>
          <w:marTop w:val="0"/>
          <w:marBottom w:val="0"/>
          <w:divBdr>
            <w:top w:val="none" w:sz="0" w:space="0" w:color="auto"/>
            <w:left w:val="none" w:sz="0" w:space="0" w:color="auto"/>
            <w:bottom w:val="none" w:sz="0" w:space="0" w:color="auto"/>
            <w:right w:val="none" w:sz="0" w:space="0" w:color="auto"/>
          </w:divBdr>
          <w:divsChild>
            <w:div w:id="573246387">
              <w:marLeft w:val="0"/>
              <w:marRight w:val="0"/>
              <w:marTop w:val="0"/>
              <w:marBottom w:val="0"/>
              <w:divBdr>
                <w:top w:val="none" w:sz="0" w:space="0" w:color="auto"/>
                <w:left w:val="none" w:sz="0" w:space="0" w:color="auto"/>
                <w:bottom w:val="none" w:sz="0" w:space="0" w:color="auto"/>
                <w:right w:val="none" w:sz="0" w:space="0" w:color="auto"/>
              </w:divBdr>
              <w:divsChild>
                <w:div w:id="1629120136">
                  <w:marLeft w:val="0"/>
                  <w:marRight w:val="0"/>
                  <w:marTop w:val="0"/>
                  <w:marBottom w:val="0"/>
                  <w:divBdr>
                    <w:top w:val="none" w:sz="0" w:space="0" w:color="auto"/>
                    <w:left w:val="none" w:sz="0" w:space="0" w:color="auto"/>
                    <w:bottom w:val="none" w:sz="0" w:space="0" w:color="auto"/>
                    <w:right w:val="none" w:sz="0" w:space="0" w:color="auto"/>
                  </w:divBdr>
                  <w:divsChild>
                    <w:div w:id="455374048">
                      <w:marLeft w:val="0"/>
                      <w:marRight w:val="0"/>
                      <w:marTop w:val="0"/>
                      <w:marBottom w:val="0"/>
                      <w:divBdr>
                        <w:top w:val="none" w:sz="0" w:space="0" w:color="auto"/>
                        <w:left w:val="none" w:sz="0" w:space="0" w:color="auto"/>
                        <w:bottom w:val="none" w:sz="0" w:space="0" w:color="auto"/>
                        <w:right w:val="none" w:sz="0" w:space="0" w:color="auto"/>
                      </w:divBdr>
                      <w:divsChild>
                        <w:div w:id="1704288303">
                          <w:marLeft w:val="0"/>
                          <w:marRight w:val="0"/>
                          <w:marTop w:val="0"/>
                          <w:marBottom w:val="0"/>
                          <w:divBdr>
                            <w:top w:val="none" w:sz="0" w:space="0" w:color="auto"/>
                            <w:left w:val="none" w:sz="0" w:space="0" w:color="auto"/>
                            <w:bottom w:val="none" w:sz="0" w:space="0" w:color="auto"/>
                            <w:right w:val="none" w:sz="0" w:space="0" w:color="auto"/>
                          </w:divBdr>
                          <w:divsChild>
                            <w:div w:id="163667894">
                              <w:marLeft w:val="3"/>
                              <w:marRight w:val="0"/>
                              <w:marTop w:val="0"/>
                              <w:marBottom w:val="0"/>
                              <w:divBdr>
                                <w:top w:val="none" w:sz="0" w:space="0" w:color="auto"/>
                                <w:left w:val="none" w:sz="0" w:space="0" w:color="auto"/>
                                <w:bottom w:val="none" w:sz="0" w:space="0" w:color="auto"/>
                                <w:right w:val="none" w:sz="0" w:space="0" w:color="auto"/>
                              </w:divBdr>
                              <w:divsChild>
                                <w:div w:id="1826779624">
                                  <w:marLeft w:val="0"/>
                                  <w:marRight w:val="0"/>
                                  <w:marTop w:val="0"/>
                                  <w:marBottom w:val="0"/>
                                  <w:divBdr>
                                    <w:top w:val="none" w:sz="0" w:space="0" w:color="auto"/>
                                    <w:left w:val="none" w:sz="0" w:space="0" w:color="auto"/>
                                    <w:bottom w:val="none" w:sz="0" w:space="0" w:color="auto"/>
                                    <w:right w:val="none" w:sz="0" w:space="0" w:color="auto"/>
                                  </w:divBdr>
                                  <w:divsChild>
                                    <w:div w:id="1630284439">
                                      <w:marLeft w:val="0"/>
                                      <w:marRight w:val="0"/>
                                      <w:marTop w:val="0"/>
                                      <w:marBottom w:val="0"/>
                                      <w:divBdr>
                                        <w:top w:val="none" w:sz="0" w:space="0" w:color="auto"/>
                                        <w:left w:val="none" w:sz="0" w:space="0" w:color="auto"/>
                                        <w:bottom w:val="none" w:sz="0" w:space="0" w:color="auto"/>
                                        <w:right w:val="none" w:sz="0" w:space="0" w:color="auto"/>
                                      </w:divBdr>
                                      <w:divsChild>
                                        <w:div w:id="543713343">
                                          <w:marLeft w:val="0"/>
                                          <w:marRight w:val="0"/>
                                          <w:marTop w:val="0"/>
                                          <w:marBottom w:val="0"/>
                                          <w:divBdr>
                                            <w:top w:val="none" w:sz="0" w:space="0" w:color="auto"/>
                                            <w:left w:val="none" w:sz="0" w:space="0" w:color="auto"/>
                                            <w:bottom w:val="none" w:sz="0" w:space="0" w:color="auto"/>
                                            <w:right w:val="none" w:sz="0" w:space="0" w:color="auto"/>
                                          </w:divBdr>
                                          <w:divsChild>
                                            <w:div w:id="231235681">
                                              <w:marLeft w:val="0"/>
                                              <w:marRight w:val="0"/>
                                              <w:marTop w:val="0"/>
                                              <w:marBottom w:val="0"/>
                                              <w:divBdr>
                                                <w:top w:val="none" w:sz="0" w:space="0" w:color="auto"/>
                                                <w:left w:val="none" w:sz="0" w:space="0" w:color="auto"/>
                                                <w:bottom w:val="none" w:sz="0" w:space="0" w:color="auto"/>
                                                <w:right w:val="none" w:sz="0" w:space="0" w:color="auto"/>
                                              </w:divBdr>
                                              <w:divsChild>
                                                <w:div w:id="268513113">
                                                  <w:marLeft w:val="0"/>
                                                  <w:marRight w:val="0"/>
                                                  <w:marTop w:val="0"/>
                                                  <w:marBottom w:val="0"/>
                                                  <w:divBdr>
                                                    <w:top w:val="none" w:sz="0" w:space="0" w:color="auto"/>
                                                    <w:left w:val="none" w:sz="0" w:space="0" w:color="auto"/>
                                                    <w:bottom w:val="none" w:sz="0" w:space="0" w:color="auto"/>
                                                    <w:right w:val="none" w:sz="0" w:space="0" w:color="auto"/>
                                                  </w:divBdr>
                                                  <w:divsChild>
                                                    <w:div w:id="224607850">
                                                      <w:marLeft w:val="0"/>
                                                      <w:marRight w:val="0"/>
                                                      <w:marTop w:val="0"/>
                                                      <w:marBottom w:val="0"/>
                                                      <w:divBdr>
                                                        <w:top w:val="none" w:sz="0" w:space="0" w:color="auto"/>
                                                        <w:left w:val="none" w:sz="0" w:space="0" w:color="auto"/>
                                                        <w:bottom w:val="none" w:sz="0" w:space="0" w:color="auto"/>
                                                        <w:right w:val="none" w:sz="0" w:space="0" w:color="auto"/>
                                                      </w:divBdr>
                                                      <w:divsChild>
                                                        <w:div w:id="473837218">
                                                          <w:marLeft w:val="0"/>
                                                          <w:marRight w:val="0"/>
                                                          <w:marTop w:val="0"/>
                                                          <w:marBottom w:val="0"/>
                                                          <w:divBdr>
                                                            <w:top w:val="none" w:sz="0" w:space="0" w:color="auto"/>
                                                            <w:left w:val="none" w:sz="0" w:space="0" w:color="auto"/>
                                                            <w:bottom w:val="none" w:sz="0" w:space="0" w:color="auto"/>
                                                            <w:right w:val="none" w:sz="0" w:space="0" w:color="auto"/>
                                                          </w:divBdr>
                                                          <w:divsChild>
                                                            <w:div w:id="1905219357">
                                                              <w:marLeft w:val="0"/>
                                                              <w:marRight w:val="0"/>
                                                              <w:marTop w:val="0"/>
                                                              <w:marBottom w:val="0"/>
                                                              <w:divBdr>
                                                                <w:top w:val="none" w:sz="0" w:space="0" w:color="auto"/>
                                                                <w:left w:val="none" w:sz="0" w:space="0" w:color="auto"/>
                                                                <w:bottom w:val="none" w:sz="0" w:space="0" w:color="auto"/>
                                                                <w:right w:val="none" w:sz="0" w:space="0" w:color="auto"/>
                                                              </w:divBdr>
                                                              <w:divsChild>
                                                                <w:div w:id="692537018">
                                                                  <w:marLeft w:val="0"/>
                                                                  <w:marRight w:val="0"/>
                                                                  <w:marTop w:val="0"/>
                                                                  <w:marBottom w:val="0"/>
                                                                  <w:divBdr>
                                                                    <w:top w:val="none" w:sz="0" w:space="0" w:color="auto"/>
                                                                    <w:left w:val="none" w:sz="0" w:space="0" w:color="auto"/>
                                                                    <w:bottom w:val="none" w:sz="0" w:space="0" w:color="auto"/>
                                                                    <w:right w:val="none" w:sz="0" w:space="0" w:color="auto"/>
                                                                  </w:divBdr>
                                                                  <w:divsChild>
                                                                    <w:div w:id="1885024684">
                                                                      <w:marLeft w:val="0"/>
                                                                      <w:marRight w:val="0"/>
                                                                      <w:marTop w:val="0"/>
                                                                      <w:marBottom w:val="0"/>
                                                                      <w:divBdr>
                                                                        <w:top w:val="none" w:sz="0" w:space="0" w:color="auto"/>
                                                                        <w:left w:val="none" w:sz="0" w:space="0" w:color="auto"/>
                                                                        <w:bottom w:val="none" w:sz="0" w:space="0" w:color="auto"/>
                                                                        <w:right w:val="none" w:sz="0" w:space="0" w:color="auto"/>
                                                                      </w:divBdr>
                                                                      <w:divsChild>
                                                                        <w:div w:id="149090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3945195">
      <w:bodyDiv w:val="1"/>
      <w:marLeft w:val="0"/>
      <w:marRight w:val="0"/>
      <w:marTop w:val="0"/>
      <w:marBottom w:val="0"/>
      <w:divBdr>
        <w:top w:val="none" w:sz="0" w:space="0" w:color="auto"/>
        <w:left w:val="none" w:sz="0" w:space="0" w:color="auto"/>
        <w:bottom w:val="none" w:sz="0" w:space="0" w:color="auto"/>
        <w:right w:val="none" w:sz="0" w:space="0" w:color="auto"/>
      </w:divBdr>
    </w:div>
    <w:div w:id="1314213746">
      <w:bodyDiv w:val="1"/>
      <w:marLeft w:val="0"/>
      <w:marRight w:val="0"/>
      <w:marTop w:val="0"/>
      <w:marBottom w:val="0"/>
      <w:divBdr>
        <w:top w:val="none" w:sz="0" w:space="0" w:color="auto"/>
        <w:left w:val="none" w:sz="0" w:space="0" w:color="auto"/>
        <w:bottom w:val="none" w:sz="0" w:space="0" w:color="auto"/>
        <w:right w:val="none" w:sz="0" w:space="0" w:color="auto"/>
      </w:divBdr>
    </w:div>
    <w:div w:id="1315258292">
      <w:bodyDiv w:val="1"/>
      <w:marLeft w:val="0"/>
      <w:marRight w:val="0"/>
      <w:marTop w:val="0"/>
      <w:marBottom w:val="0"/>
      <w:divBdr>
        <w:top w:val="none" w:sz="0" w:space="0" w:color="auto"/>
        <w:left w:val="none" w:sz="0" w:space="0" w:color="auto"/>
        <w:bottom w:val="none" w:sz="0" w:space="0" w:color="auto"/>
        <w:right w:val="none" w:sz="0" w:space="0" w:color="auto"/>
      </w:divBdr>
      <w:divsChild>
        <w:div w:id="488210216">
          <w:marLeft w:val="0"/>
          <w:marRight w:val="0"/>
          <w:marTop w:val="0"/>
          <w:marBottom w:val="0"/>
          <w:divBdr>
            <w:top w:val="none" w:sz="0" w:space="0" w:color="auto"/>
            <w:left w:val="none" w:sz="0" w:space="0" w:color="auto"/>
            <w:bottom w:val="none" w:sz="0" w:space="0" w:color="auto"/>
            <w:right w:val="none" w:sz="0" w:space="0" w:color="auto"/>
          </w:divBdr>
          <w:divsChild>
            <w:div w:id="421221166">
              <w:marLeft w:val="0"/>
              <w:marRight w:val="0"/>
              <w:marTop w:val="0"/>
              <w:marBottom w:val="0"/>
              <w:divBdr>
                <w:top w:val="none" w:sz="0" w:space="0" w:color="auto"/>
                <w:left w:val="none" w:sz="0" w:space="0" w:color="auto"/>
                <w:bottom w:val="none" w:sz="0" w:space="0" w:color="auto"/>
                <w:right w:val="none" w:sz="0" w:space="0" w:color="auto"/>
              </w:divBdr>
              <w:divsChild>
                <w:div w:id="1709838471">
                  <w:marLeft w:val="495"/>
                  <w:marRight w:val="495"/>
                  <w:marTop w:val="0"/>
                  <w:marBottom w:val="0"/>
                  <w:divBdr>
                    <w:top w:val="none" w:sz="0" w:space="0" w:color="auto"/>
                    <w:left w:val="none" w:sz="0" w:space="0" w:color="auto"/>
                    <w:bottom w:val="none" w:sz="0" w:space="0" w:color="auto"/>
                    <w:right w:val="none" w:sz="0" w:space="0" w:color="auto"/>
                  </w:divBdr>
                  <w:divsChild>
                    <w:div w:id="2080397681">
                      <w:marLeft w:val="0"/>
                      <w:marRight w:val="0"/>
                      <w:marTop w:val="0"/>
                      <w:marBottom w:val="0"/>
                      <w:divBdr>
                        <w:top w:val="none" w:sz="0" w:space="0" w:color="auto"/>
                        <w:left w:val="none" w:sz="0" w:space="0" w:color="auto"/>
                        <w:bottom w:val="none" w:sz="0" w:space="0" w:color="auto"/>
                        <w:right w:val="none" w:sz="0" w:space="0" w:color="auto"/>
                      </w:divBdr>
                      <w:divsChild>
                        <w:div w:id="45567745">
                          <w:marLeft w:val="150"/>
                          <w:marRight w:val="0"/>
                          <w:marTop w:val="0"/>
                          <w:marBottom w:val="0"/>
                          <w:divBdr>
                            <w:top w:val="none" w:sz="0" w:space="0" w:color="auto"/>
                            <w:left w:val="none" w:sz="0" w:space="0" w:color="auto"/>
                            <w:bottom w:val="none" w:sz="0" w:space="0" w:color="auto"/>
                            <w:right w:val="none" w:sz="0" w:space="0" w:color="auto"/>
                          </w:divBdr>
                          <w:divsChild>
                            <w:div w:id="1695575158">
                              <w:marLeft w:val="0"/>
                              <w:marRight w:val="150"/>
                              <w:marTop w:val="150"/>
                              <w:marBottom w:val="0"/>
                              <w:divBdr>
                                <w:top w:val="none" w:sz="0" w:space="0" w:color="auto"/>
                                <w:left w:val="none" w:sz="0" w:space="0" w:color="auto"/>
                                <w:bottom w:val="none" w:sz="0" w:space="0" w:color="auto"/>
                                <w:right w:val="none" w:sz="0" w:space="0" w:color="auto"/>
                              </w:divBdr>
                              <w:divsChild>
                                <w:div w:id="1420444489">
                                  <w:marLeft w:val="0"/>
                                  <w:marRight w:val="0"/>
                                  <w:marTop w:val="0"/>
                                  <w:marBottom w:val="0"/>
                                  <w:divBdr>
                                    <w:top w:val="none" w:sz="0" w:space="0" w:color="auto"/>
                                    <w:left w:val="none" w:sz="0" w:space="0" w:color="auto"/>
                                    <w:bottom w:val="none" w:sz="0" w:space="0" w:color="auto"/>
                                    <w:right w:val="none" w:sz="0" w:space="0" w:color="auto"/>
                                  </w:divBdr>
                                  <w:divsChild>
                                    <w:div w:id="1203060325">
                                      <w:marLeft w:val="0"/>
                                      <w:marRight w:val="0"/>
                                      <w:marTop w:val="0"/>
                                      <w:marBottom w:val="0"/>
                                      <w:divBdr>
                                        <w:top w:val="none" w:sz="0" w:space="0" w:color="auto"/>
                                        <w:left w:val="none" w:sz="0" w:space="0" w:color="auto"/>
                                        <w:bottom w:val="none" w:sz="0" w:space="0" w:color="auto"/>
                                        <w:right w:val="none" w:sz="0" w:space="0" w:color="auto"/>
                                      </w:divBdr>
                                      <w:divsChild>
                                        <w:div w:id="1101805083">
                                          <w:marLeft w:val="0"/>
                                          <w:marRight w:val="0"/>
                                          <w:marTop w:val="0"/>
                                          <w:marBottom w:val="0"/>
                                          <w:divBdr>
                                            <w:top w:val="none" w:sz="0" w:space="0" w:color="auto"/>
                                            <w:left w:val="none" w:sz="0" w:space="0" w:color="auto"/>
                                            <w:bottom w:val="none" w:sz="0" w:space="0" w:color="auto"/>
                                            <w:right w:val="none" w:sz="0" w:space="0" w:color="auto"/>
                                          </w:divBdr>
                                          <w:divsChild>
                                            <w:div w:id="762527813">
                                              <w:marLeft w:val="0"/>
                                              <w:marRight w:val="0"/>
                                              <w:marTop w:val="0"/>
                                              <w:marBottom w:val="0"/>
                                              <w:divBdr>
                                                <w:top w:val="none" w:sz="0" w:space="0" w:color="auto"/>
                                                <w:left w:val="none" w:sz="0" w:space="0" w:color="auto"/>
                                                <w:bottom w:val="none" w:sz="0" w:space="0" w:color="auto"/>
                                                <w:right w:val="none" w:sz="0" w:space="0" w:color="auto"/>
                                              </w:divBdr>
                                              <w:divsChild>
                                                <w:div w:id="822312720">
                                                  <w:marLeft w:val="0"/>
                                                  <w:marRight w:val="0"/>
                                                  <w:marTop w:val="0"/>
                                                  <w:marBottom w:val="0"/>
                                                  <w:divBdr>
                                                    <w:top w:val="none" w:sz="0" w:space="0" w:color="auto"/>
                                                    <w:left w:val="none" w:sz="0" w:space="0" w:color="auto"/>
                                                    <w:bottom w:val="none" w:sz="0" w:space="0" w:color="auto"/>
                                                    <w:right w:val="none" w:sz="0" w:space="0" w:color="auto"/>
                                                  </w:divBdr>
                                                  <w:divsChild>
                                                    <w:div w:id="1615333024">
                                                      <w:marLeft w:val="0"/>
                                                      <w:marRight w:val="0"/>
                                                      <w:marTop w:val="0"/>
                                                      <w:marBottom w:val="0"/>
                                                      <w:divBdr>
                                                        <w:top w:val="none" w:sz="0" w:space="0" w:color="auto"/>
                                                        <w:left w:val="none" w:sz="0" w:space="0" w:color="auto"/>
                                                        <w:bottom w:val="none" w:sz="0" w:space="0" w:color="auto"/>
                                                        <w:right w:val="none" w:sz="0" w:space="0" w:color="auto"/>
                                                      </w:divBdr>
                                                      <w:divsChild>
                                                        <w:div w:id="1182668300">
                                                          <w:marLeft w:val="0"/>
                                                          <w:marRight w:val="0"/>
                                                          <w:marTop w:val="0"/>
                                                          <w:marBottom w:val="0"/>
                                                          <w:divBdr>
                                                            <w:top w:val="none" w:sz="0" w:space="0" w:color="auto"/>
                                                            <w:left w:val="none" w:sz="0" w:space="0" w:color="auto"/>
                                                            <w:bottom w:val="none" w:sz="0" w:space="0" w:color="auto"/>
                                                            <w:right w:val="none" w:sz="0" w:space="0" w:color="auto"/>
                                                          </w:divBdr>
                                                          <w:divsChild>
                                                            <w:div w:id="652754803">
                                                              <w:marLeft w:val="0"/>
                                                              <w:marRight w:val="0"/>
                                                              <w:marTop w:val="0"/>
                                                              <w:marBottom w:val="0"/>
                                                              <w:divBdr>
                                                                <w:top w:val="none" w:sz="0" w:space="0" w:color="auto"/>
                                                                <w:left w:val="none" w:sz="0" w:space="0" w:color="auto"/>
                                                                <w:bottom w:val="none" w:sz="0" w:space="0" w:color="auto"/>
                                                                <w:right w:val="none" w:sz="0" w:space="0" w:color="auto"/>
                                                              </w:divBdr>
                                                              <w:divsChild>
                                                                <w:div w:id="139214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15530064">
      <w:bodyDiv w:val="1"/>
      <w:marLeft w:val="0"/>
      <w:marRight w:val="0"/>
      <w:marTop w:val="0"/>
      <w:marBottom w:val="0"/>
      <w:divBdr>
        <w:top w:val="none" w:sz="0" w:space="0" w:color="auto"/>
        <w:left w:val="none" w:sz="0" w:space="0" w:color="auto"/>
        <w:bottom w:val="none" w:sz="0" w:space="0" w:color="auto"/>
        <w:right w:val="none" w:sz="0" w:space="0" w:color="auto"/>
      </w:divBdr>
      <w:divsChild>
        <w:div w:id="725252173">
          <w:marLeft w:val="0"/>
          <w:marRight w:val="0"/>
          <w:marTop w:val="0"/>
          <w:marBottom w:val="0"/>
          <w:divBdr>
            <w:top w:val="none" w:sz="0" w:space="0" w:color="auto"/>
            <w:left w:val="none" w:sz="0" w:space="0" w:color="auto"/>
            <w:bottom w:val="none" w:sz="0" w:space="0" w:color="auto"/>
            <w:right w:val="none" w:sz="0" w:space="0" w:color="auto"/>
          </w:divBdr>
          <w:divsChild>
            <w:div w:id="54201159">
              <w:marLeft w:val="0"/>
              <w:marRight w:val="0"/>
              <w:marTop w:val="0"/>
              <w:marBottom w:val="0"/>
              <w:divBdr>
                <w:top w:val="none" w:sz="0" w:space="0" w:color="auto"/>
                <w:left w:val="none" w:sz="0" w:space="0" w:color="auto"/>
                <w:bottom w:val="none" w:sz="0" w:space="0" w:color="auto"/>
                <w:right w:val="none" w:sz="0" w:space="0" w:color="auto"/>
              </w:divBdr>
              <w:divsChild>
                <w:div w:id="459618131">
                  <w:marLeft w:val="0"/>
                  <w:marRight w:val="0"/>
                  <w:marTop w:val="0"/>
                  <w:marBottom w:val="0"/>
                  <w:divBdr>
                    <w:top w:val="none" w:sz="0" w:space="0" w:color="auto"/>
                    <w:left w:val="none" w:sz="0" w:space="0" w:color="auto"/>
                    <w:bottom w:val="none" w:sz="0" w:space="0" w:color="auto"/>
                    <w:right w:val="none" w:sz="0" w:space="0" w:color="auto"/>
                  </w:divBdr>
                  <w:divsChild>
                    <w:div w:id="366873294">
                      <w:marLeft w:val="0"/>
                      <w:marRight w:val="0"/>
                      <w:marTop w:val="0"/>
                      <w:marBottom w:val="0"/>
                      <w:divBdr>
                        <w:top w:val="none" w:sz="0" w:space="0" w:color="auto"/>
                        <w:left w:val="none" w:sz="0" w:space="0" w:color="auto"/>
                        <w:bottom w:val="none" w:sz="0" w:space="0" w:color="auto"/>
                        <w:right w:val="none" w:sz="0" w:space="0" w:color="auto"/>
                      </w:divBdr>
                      <w:divsChild>
                        <w:div w:id="277028339">
                          <w:marLeft w:val="0"/>
                          <w:marRight w:val="0"/>
                          <w:marTop w:val="0"/>
                          <w:marBottom w:val="0"/>
                          <w:divBdr>
                            <w:top w:val="none" w:sz="0" w:space="0" w:color="auto"/>
                            <w:left w:val="none" w:sz="0" w:space="0" w:color="auto"/>
                            <w:bottom w:val="none" w:sz="0" w:space="0" w:color="auto"/>
                            <w:right w:val="none" w:sz="0" w:space="0" w:color="auto"/>
                          </w:divBdr>
                          <w:divsChild>
                            <w:div w:id="1669403129">
                              <w:marLeft w:val="0"/>
                              <w:marRight w:val="0"/>
                              <w:marTop w:val="0"/>
                              <w:marBottom w:val="0"/>
                              <w:divBdr>
                                <w:top w:val="none" w:sz="0" w:space="0" w:color="auto"/>
                                <w:left w:val="none" w:sz="0" w:space="0" w:color="auto"/>
                                <w:bottom w:val="none" w:sz="0" w:space="0" w:color="auto"/>
                                <w:right w:val="none" w:sz="0" w:space="0" w:color="auto"/>
                              </w:divBdr>
                              <w:divsChild>
                                <w:div w:id="1795907556">
                                  <w:marLeft w:val="0"/>
                                  <w:marRight w:val="0"/>
                                  <w:marTop w:val="0"/>
                                  <w:marBottom w:val="0"/>
                                  <w:divBdr>
                                    <w:top w:val="none" w:sz="0" w:space="0" w:color="auto"/>
                                    <w:left w:val="none" w:sz="0" w:space="0" w:color="auto"/>
                                    <w:bottom w:val="none" w:sz="0" w:space="0" w:color="auto"/>
                                    <w:right w:val="none" w:sz="0" w:space="0" w:color="auto"/>
                                  </w:divBdr>
                                  <w:divsChild>
                                    <w:div w:id="651447481">
                                      <w:marLeft w:val="0"/>
                                      <w:marRight w:val="0"/>
                                      <w:marTop w:val="0"/>
                                      <w:marBottom w:val="0"/>
                                      <w:divBdr>
                                        <w:top w:val="none" w:sz="0" w:space="0" w:color="auto"/>
                                        <w:left w:val="none" w:sz="0" w:space="0" w:color="auto"/>
                                        <w:bottom w:val="none" w:sz="0" w:space="0" w:color="auto"/>
                                        <w:right w:val="none" w:sz="0" w:space="0" w:color="auto"/>
                                      </w:divBdr>
                                      <w:divsChild>
                                        <w:div w:id="926810123">
                                          <w:marLeft w:val="-150"/>
                                          <w:marRight w:val="-150"/>
                                          <w:marTop w:val="0"/>
                                          <w:marBottom w:val="0"/>
                                          <w:divBdr>
                                            <w:top w:val="none" w:sz="0" w:space="0" w:color="auto"/>
                                            <w:left w:val="none" w:sz="0" w:space="0" w:color="auto"/>
                                            <w:bottom w:val="none" w:sz="0" w:space="0" w:color="auto"/>
                                            <w:right w:val="none" w:sz="0" w:space="0" w:color="auto"/>
                                          </w:divBdr>
                                          <w:divsChild>
                                            <w:div w:id="781261590">
                                              <w:marLeft w:val="0"/>
                                              <w:marRight w:val="0"/>
                                              <w:marTop w:val="0"/>
                                              <w:marBottom w:val="0"/>
                                              <w:divBdr>
                                                <w:top w:val="none" w:sz="0" w:space="0" w:color="auto"/>
                                                <w:left w:val="none" w:sz="0" w:space="0" w:color="auto"/>
                                                <w:bottom w:val="none" w:sz="0" w:space="0" w:color="auto"/>
                                                <w:right w:val="none" w:sz="0" w:space="0" w:color="auto"/>
                                              </w:divBdr>
                                              <w:divsChild>
                                                <w:div w:id="371344226">
                                                  <w:marLeft w:val="0"/>
                                                  <w:marRight w:val="0"/>
                                                  <w:marTop w:val="0"/>
                                                  <w:marBottom w:val="0"/>
                                                  <w:divBdr>
                                                    <w:top w:val="none" w:sz="0" w:space="0" w:color="auto"/>
                                                    <w:left w:val="none" w:sz="0" w:space="0" w:color="auto"/>
                                                    <w:bottom w:val="none" w:sz="0" w:space="0" w:color="auto"/>
                                                    <w:right w:val="none" w:sz="0" w:space="0" w:color="auto"/>
                                                  </w:divBdr>
                                                  <w:divsChild>
                                                    <w:div w:id="396168106">
                                                      <w:marLeft w:val="0"/>
                                                      <w:marRight w:val="0"/>
                                                      <w:marTop w:val="0"/>
                                                      <w:marBottom w:val="0"/>
                                                      <w:divBdr>
                                                        <w:top w:val="none" w:sz="0" w:space="0" w:color="auto"/>
                                                        <w:left w:val="none" w:sz="0" w:space="0" w:color="auto"/>
                                                        <w:bottom w:val="none" w:sz="0" w:space="0" w:color="auto"/>
                                                        <w:right w:val="none" w:sz="0" w:space="0" w:color="auto"/>
                                                      </w:divBdr>
                                                      <w:divsChild>
                                                        <w:div w:id="9529879">
                                                          <w:marLeft w:val="0"/>
                                                          <w:marRight w:val="0"/>
                                                          <w:marTop w:val="0"/>
                                                          <w:marBottom w:val="0"/>
                                                          <w:divBdr>
                                                            <w:top w:val="none" w:sz="0" w:space="0" w:color="auto"/>
                                                            <w:left w:val="none" w:sz="0" w:space="0" w:color="auto"/>
                                                            <w:bottom w:val="none" w:sz="0" w:space="0" w:color="auto"/>
                                                            <w:right w:val="none" w:sz="0" w:space="0" w:color="auto"/>
                                                          </w:divBdr>
                                                          <w:divsChild>
                                                            <w:div w:id="73862922">
                                                              <w:marLeft w:val="0"/>
                                                              <w:marRight w:val="0"/>
                                                              <w:marTop w:val="0"/>
                                                              <w:marBottom w:val="0"/>
                                                              <w:divBdr>
                                                                <w:top w:val="none" w:sz="0" w:space="0" w:color="auto"/>
                                                                <w:left w:val="none" w:sz="0" w:space="0" w:color="auto"/>
                                                                <w:bottom w:val="none" w:sz="0" w:space="0" w:color="auto"/>
                                                                <w:right w:val="none" w:sz="0" w:space="0" w:color="auto"/>
                                                              </w:divBdr>
                                                              <w:divsChild>
                                                                <w:div w:id="1313371635">
                                                                  <w:marLeft w:val="0"/>
                                                                  <w:marRight w:val="0"/>
                                                                  <w:marTop w:val="0"/>
                                                                  <w:marBottom w:val="0"/>
                                                                  <w:divBdr>
                                                                    <w:top w:val="none" w:sz="0" w:space="0" w:color="auto"/>
                                                                    <w:left w:val="none" w:sz="0" w:space="0" w:color="auto"/>
                                                                    <w:bottom w:val="none" w:sz="0" w:space="0" w:color="auto"/>
                                                                    <w:right w:val="none" w:sz="0" w:space="0" w:color="auto"/>
                                                                  </w:divBdr>
                                                                  <w:divsChild>
                                                                    <w:div w:id="1677657931">
                                                                      <w:marLeft w:val="0"/>
                                                                      <w:marRight w:val="0"/>
                                                                      <w:marTop w:val="0"/>
                                                                      <w:marBottom w:val="0"/>
                                                                      <w:divBdr>
                                                                        <w:top w:val="none" w:sz="0" w:space="0" w:color="auto"/>
                                                                        <w:left w:val="none" w:sz="0" w:space="0" w:color="auto"/>
                                                                        <w:bottom w:val="none" w:sz="0" w:space="0" w:color="auto"/>
                                                                        <w:right w:val="none" w:sz="0" w:space="0" w:color="auto"/>
                                                                      </w:divBdr>
                                                                      <w:divsChild>
                                                                        <w:div w:id="1036083002">
                                                                          <w:marLeft w:val="-225"/>
                                                                          <w:marRight w:val="-225"/>
                                                                          <w:marTop w:val="0"/>
                                                                          <w:marBottom w:val="0"/>
                                                                          <w:divBdr>
                                                                            <w:top w:val="none" w:sz="0" w:space="0" w:color="auto"/>
                                                                            <w:left w:val="none" w:sz="0" w:space="0" w:color="auto"/>
                                                                            <w:bottom w:val="none" w:sz="0" w:space="0" w:color="auto"/>
                                                                            <w:right w:val="none" w:sz="0" w:space="0" w:color="auto"/>
                                                                          </w:divBdr>
                                                                          <w:divsChild>
                                                                            <w:div w:id="3685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989439">
      <w:bodyDiv w:val="1"/>
      <w:marLeft w:val="0"/>
      <w:marRight w:val="0"/>
      <w:marTop w:val="0"/>
      <w:marBottom w:val="0"/>
      <w:divBdr>
        <w:top w:val="none" w:sz="0" w:space="0" w:color="auto"/>
        <w:left w:val="none" w:sz="0" w:space="0" w:color="auto"/>
        <w:bottom w:val="none" w:sz="0" w:space="0" w:color="auto"/>
        <w:right w:val="none" w:sz="0" w:space="0" w:color="auto"/>
      </w:divBdr>
    </w:div>
    <w:div w:id="1315991359">
      <w:bodyDiv w:val="1"/>
      <w:marLeft w:val="0"/>
      <w:marRight w:val="0"/>
      <w:marTop w:val="0"/>
      <w:marBottom w:val="0"/>
      <w:divBdr>
        <w:top w:val="none" w:sz="0" w:space="0" w:color="auto"/>
        <w:left w:val="none" w:sz="0" w:space="0" w:color="auto"/>
        <w:bottom w:val="none" w:sz="0" w:space="0" w:color="auto"/>
        <w:right w:val="none" w:sz="0" w:space="0" w:color="auto"/>
      </w:divBdr>
    </w:div>
    <w:div w:id="1316374608">
      <w:bodyDiv w:val="1"/>
      <w:marLeft w:val="0"/>
      <w:marRight w:val="0"/>
      <w:marTop w:val="0"/>
      <w:marBottom w:val="0"/>
      <w:divBdr>
        <w:top w:val="none" w:sz="0" w:space="0" w:color="auto"/>
        <w:left w:val="none" w:sz="0" w:space="0" w:color="auto"/>
        <w:bottom w:val="none" w:sz="0" w:space="0" w:color="auto"/>
        <w:right w:val="none" w:sz="0" w:space="0" w:color="auto"/>
      </w:divBdr>
    </w:div>
    <w:div w:id="1316684085">
      <w:bodyDiv w:val="1"/>
      <w:marLeft w:val="0"/>
      <w:marRight w:val="0"/>
      <w:marTop w:val="0"/>
      <w:marBottom w:val="0"/>
      <w:divBdr>
        <w:top w:val="none" w:sz="0" w:space="0" w:color="auto"/>
        <w:left w:val="none" w:sz="0" w:space="0" w:color="auto"/>
        <w:bottom w:val="none" w:sz="0" w:space="0" w:color="auto"/>
        <w:right w:val="none" w:sz="0" w:space="0" w:color="auto"/>
      </w:divBdr>
    </w:div>
    <w:div w:id="1316687954">
      <w:bodyDiv w:val="1"/>
      <w:marLeft w:val="0"/>
      <w:marRight w:val="0"/>
      <w:marTop w:val="0"/>
      <w:marBottom w:val="0"/>
      <w:divBdr>
        <w:top w:val="none" w:sz="0" w:space="0" w:color="auto"/>
        <w:left w:val="none" w:sz="0" w:space="0" w:color="auto"/>
        <w:bottom w:val="none" w:sz="0" w:space="0" w:color="auto"/>
        <w:right w:val="none" w:sz="0" w:space="0" w:color="auto"/>
      </w:divBdr>
      <w:divsChild>
        <w:div w:id="1819687845">
          <w:marLeft w:val="0"/>
          <w:marRight w:val="0"/>
          <w:marTop w:val="0"/>
          <w:marBottom w:val="0"/>
          <w:divBdr>
            <w:top w:val="none" w:sz="0" w:space="0" w:color="auto"/>
            <w:left w:val="none" w:sz="0" w:space="0" w:color="auto"/>
            <w:bottom w:val="none" w:sz="0" w:space="0" w:color="auto"/>
            <w:right w:val="none" w:sz="0" w:space="0" w:color="auto"/>
          </w:divBdr>
          <w:divsChild>
            <w:div w:id="84285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715300">
      <w:bodyDiv w:val="1"/>
      <w:marLeft w:val="0"/>
      <w:marRight w:val="0"/>
      <w:marTop w:val="0"/>
      <w:marBottom w:val="0"/>
      <w:divBdr>
        <w:top w:val="none" w:sz="0" w:space="0" w:color="auto"/>
        <w:left w:val="none" w:sz="0" w:space="0" w:color="auto"/>
        <w:bottom w:val="none" w:sz="0" w:space="0" w:color="auto"/>
        <w:right w:val="none" w:sz="0" w:space="0" w:color="auto"/>
      </w:divBdr>
      <w:divsChild>
        <w:div w:id="395592921">
          <w:marLeft w:val="0"/>
          <w:marRight w:val="0"/>
          <w:marTop w:val="0"/>
          <w:marBottom w:val="0"/>
          <w:divBdr>
            <w:top w:val="none" w:sz="0" w:space="0" w:color="auto"/>
            <w:left w:val="none" w:sz="0" w:space="0" w:color="auto"/>
            <w:bottom w:val="none" w:sz="0" w:space="0" w:color="auto"/>
            <w:right w:val="none" w:sz="0" w:space="0" w:color="auto"/>
          </w:divBdr>
          <w:divsChild>
            <w:div w:id="2085101908">
              <w:marLeft w:val="0"/>
              <w:marRight w:val="0"/>
              <w:marTop w:val="0"/>
              <w:marBottom w:val="0"/>
              <w:divBdr>
                <w:top w:val="none" w:sz="0" w:space="0" w:color="auto"/>
                <w:left w:val="none" w:sz="0" w:space="0" w:color="auto"/>
                <w:bottom w:val="none" w:sz="0" w:space="0" w:color="auto"/>
                <w:right w:val="none" w:sz="0" w:space="0" w:color="auto"/>
              </w:divBdr>
              <w:divsChild>
                <w:div w:id="287513678">
                  <w:marLeft w:val="0"/>
                  <w:marRight w:val="0"/>
                  <w:marTop w:val="0"/>
                  <w:marBottom w:val="0"/>
                  <w:divBdr>
                    <w:top w:val="none" w:sz="0" w:space="0" w:color="auto"/>
                    <w:left w:val="none" w:sz="0" w:space="0" w:color="auto"/>
                    <w:bottom w:val="none" w:sz="0" w:space="0" w:color="auto"/>
                    <w:right w:val="none" w:sz="0" w:space="0" w:color="auto"/>
                  </w:divBdr>
                  <w:divsChild>
                    <w:div w:id="237401360">
                      <w:marLeft w:val="0"/>
                      <w:marRight w:val="0"/>
                      <w:marTop w:val="0"/>
                      <w:marBottom w:val="0"/>
                      <w:divBdr>
                        <w:top w:val="none" w:sz="0" w:space="0" w:color="auto"/>
                        <w:left w:val="none" w:sz="0" w:space="0" w:color="auto"/>
                        <w:bottom w:val="none" w:sz="0" w:space="0" w:color="auto"/>
                        <w:right w:val="none" w:sz="0" w:space="0" w:color="auto"/>
                      </w:divBdr>
                      <w:divsChild>
                        <w:div w:id="1346444917">
                          <w:marLeft w:val="0"/>
                          <w:marRight w:val="0"/>
                          <w:marTop w:val="0"/>
                          <w:marBottom w:val="0"/>
                          <w:divBdr>
                            <w:top w:val="none" w:sz="0" w:space="0" w:color="auto"/>
                            <w:left w:val="none" w:sz="0" w:space="0" w:color="auto"/>
                            <w:bottom w:val="none" w:sz="0" w:space="0" w:color="auto"/>
                            <w:right w:val="none" w:sz="0" w:space="0" w:color="auto"/>
                          </w:divBdr>
                          <w:divsChild>
                            <w:div w:id="1741371084">
                              <w:marLeft w:val="0"/>
                              <w:marRight w:val="0"/>
                              <w:marTop w:val="0"/>
                              <w:marBottom w:val="0"/>
                              <w:divBdr>
                                <w:top w:val="none" w:sz="0" w:space="0" w:color="auto"/>
                                <w:left w:val="none" w:sz="0" w:space="0" w:color="auto"/>
                                <w:bottom w:val="none" w:sz="0" w:space="0" w:color="auto"/>
                                <w:right w:val="none" w:sz="0" w:space="0" w:color="auto"/>
                              </w:divBdr>
                              <w:divsChild>
                                <w:div w:id="105078279">
                                  <w:marLeft w:val="0"/>
                                  <w:marRight w:val="0"/>
                                  <w:marTop w:val="0"/>
                                  <w:marBottom w:val="0"/>
                                  <w:divBdr>
                                    <w:top w:val="none" w:sz="0" w:space="0" w:color="auto"/>
                                    <w:left w:val="none" w:sz="0" w:space="0" w:color="auto"/>
                                    <w:bottom w:val="none" w:sz="0" w:space="0" w:color="auto"/>
                                    <w:right w:val="none" w:sz="0" w:space="0" w:color="auto"/>
                                  </w:divBdr>
                                  <w:divsChild>
                                    <w:div w:id="1200436268">
                                      <w:marLeft w:val="0"/>
                                      <w:marRight w:val="0"/>
                                      <w:marTop w:val="0"/>
                                      <w:marBottom w:val="0"/>
                                      <w:divBdr>
                                        <w:top w:val="none" w:sz="0" w:space="0" w:color="auto"/>
                                        <w:left w:val="none" w:sz="0" w:space="0" w:color="auto"/>
                                        <w:bottom w:val="none" w:sz="0" w:space="0" w:color="auto"/>
                                        <w:right w:val="none" w:sz="0" w:space="0" w:color="auto"/>
                                      </w:divBdr>
                                      <w:divsChild>
                                        <w:div w:id="156652748">
                                          <w:marLeft w:val="-150"/>
                                          <w:marRight w:val="-150"/>
                                          <w:marTop w:val="0"/>
                                          <w:marBottom w:val="0"/>
                                          <w:divBdr>
                                            <w:top w:val="none" w:sz="0" w:space="0" w:color="auto"/>
                                            <w:left w:val="none" w:sz="0" w:space="0" w:color="auto"/>
                                            <w:bottom w:val="none" w:sz="0" w:space="0" w:color="auto"/>
                                            <w:right w:val="none" w:sz="0" w:space="0" w:color="auto"/>
                                          </w:divBdr>
                                          <w:divsChild>
                                            <w:div w:id="1707634436">
                                              <w:marLeft w:val="0"/>
                                              <w:marRight w:val="0"/>
                                              <w:marTop w:val="0"/>
                                              <w:marBottom w:val="0"/>
                                              <w:divBdr>
                                                <w:top w:val="none" w:sz="0" w:space="0" w:color="auto"/>
                                                <w:left w:val="none" w:sz="0" w:space="0" w:color="auto"/>
                                                <w:bottom w:val="none" w:sz="0" w:space="0" w:color="auto"/>
                                                <w:right w:val="none" w:sz="0" w:space="0" w:color="auto"/>
                                              </w:divBdr>
                                              <w:divsChild>
                                                <w:div w:id="208535588">
                                                  <w:marLeft w:val="0"/>
                                                  <w:marRight w:val="0"/>
                                                  <w:marTop w:val="0"/>
                                                  <w:marBottom w:val="0"/>
                                                  <w:divBdr>
                                                    <w:top w:val="none" w:sz="0" w:space="0" w:color="auto"/>
                                                    <w:left w:val="none" w:sz="0" w:space="0" w:color="auto"/>
                                                    <w:bottom w:val="none" w:sz="0" w:space="0" w:color="auto"/>
                                                    <w:right w:val="none" w:sz="0" w:space="0" w:color="auto"/>
                                                  </w:divBdr>
                                                  <w:divsChild>
                                                    <w:div w:id="1979265388">
                                                      <w:marLeft w:val="0"/>
                                                      <w:marRight w:val="0"/>
                                                      <w:marTop w:val="0"/>
                                                      <w:marBottom w:val="0"/>
                                                      <w:divBdr>
                                                        <w:top w:val="none" w:sz="0" w:space="0" w:color="auto"/>
                                                        <w:left w:val="none" w:sz="0" w:space="0" w:color="auto"/>
                                                        <w:bottom w:val="none" w:sz="0" w:space="0" w:color="auto"/>
                                                        <w:right w:val="none" w:sz="0" w:space="0" w:color="auto"/>
                                                      </w:divBdr>
                                                      <w:divsChild>
                                                        <w:div w:id="1534223557">
                                                          <w:marLeft w:val="0"/>
                                                          <w:marRight w:val="0"/>
                                                          <w:marTop w:val="0"/>
                                                          <w:marBottom w:val="0"/>
                                                          <w:divBdr>
                                                            <w:top w:val="none" w:sz="0" w:space="0" w:color="auto"/>
                                                            <w:left w:val="none" w:sz="0" w:space="0" w:color="auto"/>
                                                            <w:bottom w:val="none" w:sz="0" w:space="0" w:color="auto"/>
                                                            <w:right w:val="none" w:sz="0" w:space="0" w:color="auto"/>
                                                          </w:divBdr>
                                                          <w:divsChild>
                                                            <w:div w:id="668368263">
                                                              <w:marLeft w:val="0"/>
                                                              <w:marRight w:val="0"/>
                                                              <w:marTop w:val="0"/>
                                                              <w:marBottom w:val="0"/>
                                                              <w:divBdr>
                                                                <w:top w:val="none" w:sz="0" w:space="0" w:color="auto"/>
                                                                <w:left w:val="none" w:sz="0" w:space="0" w:color="auto"/>
                                                                <w:bottom w:val="none" w:sz="0" w:space="0" w:color="auto"/>
                                                                <w:right w:val="none" w:sz="0" w:space="0" w:color="auto"/>
                                                              </w:divBdr>
                                                              <w:divsChild>
                                                                <w:div w:id="271130020">
                                                                  <w:marLeft w:val="0"/>
                                                                  <w:marRight w:val="0"/>
                                                                  <w:marTop w:val="0"/>
                                                                  <w:marBottom w:val="0"/>
                                                                  <w:divBdr>
                                                                    <w:top w:val="none" w:sz="0" w:space="0" w:color="auto"/>
                                                                    <w:left w:val="none" w:sz="0" w:space="0" w:color="auto"/>
                                                                    <w:bottom w:val="none" w:sz="0" w:space="0" w:color="auto"/>
                                                                    <w:right w:val="none" w:sz="0" w:space="0" w:color="auto"/>
                                                                  </w:divBdr>
                                                                  <w:divsChild>
                                                                    <w:div w:id="54009321">
                                                                      <w:marLeft w:val="0"/>
                                                                      <w:marRight w:val="0"/>
                                                                      <w:marTop w:val="0"/>
                                                                      <w:marBottom w:val="0"/>
                                                                      <w:divBdr>
                                                                        <w:top w:val="none" w:sz="0" w:space="0" w:color="auto"/>
                                                                        <w:left w:val="none" w:sz="0" w:space="0" w:color="auto"/>
                                                                        <w:bottom w:val="none" w:sz="0" w:space="0" w:color="auto"/>
                                                                        <w:right w:val="none" w:sz="0" w:space="0" w:color="auto"/>
                                                                      </w:divBdr>
                                                                      <w:divsChild>
                                                                        <w:div w:id="1150095615">
                                                                          <w:marLeft w:val="-225"/>
                                                                          <w:marRight w:val="-225"/>
                                                                          <w:marTop w:val="0"/>
                                                                          <w:marBottom w:val="0"/>
                                                                          <w:divBdr>
                                                                            <w:top w:val="none" w:sz="0" w:space="0" w:color="auto"/>
                                                                            <w:left w:val="none" w:sz="0" w:space="0" w:color="auto"/>
                                                                            <w:bottom w:val="none" w:sz="0" w:space="0" w:color="auto"/>
                                                                            <w:right w:val="none" w:sz="0" w:space="0" w:color="auto"/>
                                                                          </w:divBdr>
                                                                          <w:divsChild>
                                                                            <w:div w:id="1093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7226230">
      <w:bodyDiv w:val="1"/>
      <w:marLeft w:val="0"/>
      <w:marRight w:val="0"/>
      <w:marTop w:val="0"/>
      <w:marBottom w:val="0"/>
      <w:divBdr>
        <w:top w:val="none" w:sz="0" w:space="0" w:color="auto"/>
        <w:left w:val="none" w:sz="0" w:space="0" w:color="auto"/>
        <w:bottom w:val="none" w:sz="0" w:space="0" w:color="auto"/>
        <w:right w:val="none" w:sz="0" w:space="0" w:color="auto"/>
      </w:divBdr>
    </w:div>
    <w:div w:id="1317681376">
      <w:bodyDiv w:val="1"/>
      <w:marLeft w:val="0"/>
      <w:marRight w:val="0"/>
      <w:marTop w:val="0"/>
      <w:marBottom w:val="0"/>
      <w:divBdr>
        <w:top w:val="none" w:sz="0" w:space="0" w:color="auto"/>
        <w:left w:val="none" w:sz="0" w:space="0" w:color="auto"/>
        <w:bottom w:val="none" w:sz="0" w:space="0" w:color="auto"/>
        <w:right w:val="none" w:sz="0" w:space="0" w:color="auto"/>
      </w:divBdr>
      <w:divsChild>
        <w:div w:id="1218055351">
          <w:marLeft w:val="0"/>
          <w:marRight w:val="0"/>
          <w:marTop w:val="0"/>
          <w:marBottom w:val="0"/>
          <w:divBdr>
            <w:top w:val="none" w:sz="0" w:space="0" w:color="auto"/>
            <w:left w:val="none" w:sz="0" w:space="0" w:color="auto"/>
            <w:bottom w:val="none" w:sz="0" w:space="0" w:color="auto"/>
            <w:right w:val="none" w:sz="0" w:space="0" w:color="auto"/>
          </w:divBdr>
          <w:divsChild>
            <w:div w:id="1403259496">
              <w:marLeft w:val="0"/>
              <w:marRight w:val="0"/>
              <w:marTop w:val="0"/>
              <w:marBottom w:val="0"/>
              <w:divBdr>
                <w:top w:val="none" w:sz="0" w:space="0" w:color="auto"/>
                <w:left w:val="none" w:sz="0" w:space="0" w:color="auto"/>
                <w:bottom w:val="none" w:sz="0" w:space="0" w:color="auto"/>
                <w:right w:val="none" w:sz="0" w:space="0" w:color="auto"/>
              </w:divBdr>
              <w:divsChild>
                <w:div w:id="1393502249">
                  <w:marLeft w:val="0"/>
                  <w:marRight w:val="0"/>
                  <w:marTop w:val="0"/>
                  <w:marBottom w:val="0"/>
                  <w:divBdr>
                    <w:top w:val="none" w:sz="0" w:space="0" w:color="auto"/>
                    <w:left w:val="none" w:sz="0" w:space="0" w:color="auto"/>
                    <w:bottom w:val="none" w:sz="0" w:space="0" w:color="auto"/>
                    <w:right w:val="none" w:sz="0" w:space="0" w:color="auto"/>
                  </w:divBdr>
                  <w:divsChild>
                    <w:div w:id="1485701903">
                      <w:marLeft w:val="0"/>
                      <w:marRight w:val="0"/>
                      <w:marTop w:val="0"/>
                      <w:marBottom w:val="0"/>
                      <w:divBdr>
                        <w:top w:val="none" w:sz="0" w:space="0" w:color="auto"/>
                        <w:left w:val="none" w:sz="0" w:space="0" w:color="auto"/>
                        <w:bottom w:val="none" w:sz="0" w:space="0" w:color="auto"/>
                        <w:right w:val="none" w:sz="0" w:space="0" w:color="auto"/>
                      </w:divBdr>
                      <w:divsChild>
                        <w:div w:id="1377119044">
                          <w:marLeft w:val="0"/>
                          <w:marRight w:val="0"/>
                          <w:marTop w:val="0"/>
                          <w:marBottom w:val="0"/>
                          <w:divBdr>
                            <w:top w:val="none" w:sz="0" w:space="0" w:color="auto"/>
                            <w:left w:val="none" w:sz="0" w:space="0" w:color="auto"/>
                            <w:bottom w:val="none" w:sz="0" w:space="0" w:color="auto"/>
                            <w:right w:val="none" w:sz="0" w:space="0" w:color="auto"/>
                          </w:divBdr>
                          <w:divsChild>
                            <w:div w:id="243418502">
                              <w:marLeft w:val="3"/>
                              <w:marRight w:val="0"/>
                              <w:marTop w:val="0"/>
                              <w:marBottom w:val="0"/>
                              <w:divBdr>
                                <w:top w:val="none" w:sz="0" w:space="0" w:color="auto"/>
                                <w:left w:val="none" w:sz="0" w:space="0" w:color="auto"/>
                                <w:bottom w:val="none" w:sz="0" w:space="0" w:color="auto"/>
                                <w:right w:val="none" w:sz="0" w:space="0" w:color="auto"/>
                              </w:divBdr>
                              <w:divsChild>
                                <w:div w:id="971712588">
                                  <w:marLeft w:val="0"/>
                                  <w:marRight w:val="0"/>
                                  <w:marTop w:val="0"/>
                                  <w:marBottom w:val="0"/>
                                  <w:divBdr>
                                    <w:top w:val="none" w:sz="0" w:space="0" w:color="auto"/>
                                    <w:left w:val="none" w:sz="0" w:space="0" w:color="auto"/>
                                    <w:bottom w:val="none" w:sz="0" w:space="0" w:color="auto"/>
                                    <w:right w:val="none" w:sz="0" w:space="0" w:color="auto"/>
                                  </w:divBdr>
                                  <w:divsChild>
                                    <w:div w:id="2092970212">
                                      <w:marLeft w:val="0"/>
                                      <w:marRight w:val="0"/>
                                      <w:marTop w:val="0"/>
                                      <w:marBottom w:val="0"/>
                                      <w:divBdr>
                                        <w:top w:val="none" w:sz="0" w:space="0" w:color="auto"/>
                                        <w:left w:val="none" w:sz="0" w:space="0" w:color="auto"/>
                                        <w:bottom w:val="none" w:sz="0" w:space="0" w:color="auto"/>
                                        <w:right w:val="none" w:sz="0" w:space="0" w:color="auto"/>
                                      </w:divBdr>
                                      <w:divsChild>
                                        <w:div w:id="1966112523">
                                          <w:marLeft w:val="0"/>
                                          <w:marRight w:val="0"/>
                                          <w:marTop w:val="0"/>
                                          <w:marBottom w:val="0"/>
                                          <w:divBdr>
                                            <w:top w:val="none" w:sz="0" w:space="0" w:color="auto"/>
                                            <w:left w:val="none" w:sz="0" w:space="0" w:color="auto"/>
                                            <w:bottom w:val="none" w:sz="0" w:space="0" w:color="auto"/>
                                            <w:right w:val="none" w:sz="0" w:space="0" w:color="auto"/>
                                          </w:divBdr>
                                          <w:divsChild>
                                            <w:div w:id="1283028870">
                                              <w:marLeft w:val="0"/>
                                              <w:marRight w:val="0"/>
                                              <w:marTop w:val="0"/>
                                              <w:marBottom w:val="0"/>
                                              <w:divBdr>
                                                <w:top w:val="none" w:sz="0" w:space="0" w:color="auto"/>
                                                <w:left w:val="none" w:sz="0" w:space="0" w:color="auto"/>
                                                <w:bottom w:val="none" w:sz="0" w:space="0" w:color="auto"/>
                                                <w:right w:val="none" w:sz="0" w:space="0" w:color="auto"/>
                                              </w:divBdr>
                                              <w:divsChild>
                                                <w:div w:id="905535380">
                                                  <w:marLeft w:val="0"/>
                                                  <w:marRight w:val="0"/>
                                                  <w:marTop w:val="0"/>
                                                  <w:marBottom w:val="0"/>
                                                  <w:divBdr>
                                                    <w:top w:val="none" w:sz="0" w:space="0" w:color="auto"/>
                                                    <w:left w:val="none" w:sz="0" w:space="0" w:color="auto"/>
                                                    <w:bottom w:val="none" w:sz="0" w:space="0" w:color="auto"/>
                                                    <w:right w:val="none" w:sz="0" w:space="0" w:color="auto"/>
                                                  </w:divBdr>
                                                  <w:divsChild>
                                                    <w:div w:id="1318076759">
                                                      <w:marLeft w:val="0"/>
                                                      <w:marRight w:val="0"/>
                                                      <w:marTop w:val="0"/>
                                                      <w:marBottom w:val="0"/>
                                                      <w:divBdr>
                                                        <w:top w:val="none" w:sz="0" w:space="0" w:color="auto"/>
                                                        <w:left w:val="none" w:sz="0" w:space="0" w:color="auto"/>
                                                        <w:bottom w:val="none" w:sz="0" w:space="0" w:color="auto"/>
                                                        <w:right w:val="none" w:sz="0" w:space="0" w:color="auto"/>
                                                      </w:divBdr>
                                                      <w:divsChild>
                                                        <w:div w:id="45566036">
                                                          <w:marLeft w:val="0"/>
                                                          <w:marRight w:val="0"/>
                                                          <w:marTop w:val="0"/>
                                                          <w:marBottom w:val="0"/>
                                                          <w:divBdr>
                                                            <w:top w:val="none" w:sz="0" w:space="0" w:color="auto"/>
                                                            <w:left w:val="none" w:sz="0" w:space="0" w:color="auto"/>
                                                            <w:bottom w:val="none" w:sz="0" w:space="0" w:color="auto"/>
                                                            <w:right w:val="none" w:sz="0" w:space="0" w:color="auto"/>
                                                          </w:divBdr>
                                                          <w:divsChild>
                                                            <w:div w:id="886182676">
                                                              <w:marLeft w:val="0"/>
                                                              <w:marRight w:val="0"/>
                                                              <w:marTop w:val="0"/>
                                                              <w:marBottom w:val="0"/>
                                                              <w:divBdr>
                                                                <w:top w:val="none" w:sz="0" w:space="0" w:color="auto"/>
                                                                <w:left w:val="none" w:sz="0" w:space="0" w:color="auto"/>
                                                                <w:bottom w:val="none" w:sz="0" w:space="0" w:color="auto"/>
                                                                <w:right w:val="none" w:sz="0" w:space="0" w:color="auto"/>
                                                              </w:divBdr>
                                                              <w:divsChild>
                                                                <w:div w:id="1415053540">
                                                                  <w:marLeft w:val="0"/>
                                                                  <w:marRight w:val="0"/>
                                                                  <w:marTop w:val="0"/>
                                                                  <w:marBottom w:val="0"/>
                                                                  <w:divBdr>
                                                                    <w:top w:val="none" w:sz="0" w:space="0" w:color="auto"/>
                                                                    <w:left w:val="none" w:sz="0" w:space="0" w:color="auto"/>
                                                                    <w:bottom w:val="none" w:sz="0" w:space="0" w:color="auto"/>
                                                                    <w:right w:val="none" w:sz="0" w:space="0" w:color="auto"/>
                                                                  </w:divBdr>
                                                                  <w:divsChild>
                                                                    <w:div w:id="1892880734">
                                                                      <w:marLeft w:val="0"/>
                                                                      <w:marRight w:val="0"/>
                                                                      <w:marTop w:val="0"/>
                                                                      <w:marBottom w:val="0"/>
                                                                      <w:divBdr>
                                                                        <w:top w:val="none" w:sz="0" w:space="0" w:color="auto"/>
                                                                        <w:left w:val="none" w:sz="0" w:space="0" w:color="auto"/>
                                                                        <w:bottom w:val="none" w:sz="0" w:space="0" w:color="auto"/>
                                                                        <w:right w:val="none" w:sz="0" w:space="0" w:color="auto"/>
                                                                      </w:divBdr>
                                                                      <w:divsChild>
                                                                        <w:div w:id="183117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7877874">
      <w:bodyDiv w:val="1"/>
      <w:marLeft w:val="0"/>
      <w:marRight w:val="0"/>
      <w:marTop w:val="0"/>
      <w:marBottom w:val="0"/>
      <w:divBdr>
        <w:top w:val="none" w:sz="0" w:space="0" w:color="auto"/>
        <w:left w:val="none" w:sz="0" w:space="0" w:color="auto"/>
        <w:bottom w:val="none" w:sz="0" w:space="0" w:color="auto"/>
        <w:right w:val="none" w:sz="0" w:space="0" w:color="auto"/>
      </w:divBdr>
    </w:div>
    <w:div w:id="1318607616">
      <w:bodyDiv w:val="1"/>
      <w:marLeft w:val="0"/>
      <w:marRight w:val="0"/>
      <w:marTop w:val="0"/>
      <w:marBottom w:val="0"/>
      <w:divBdr>
        <w:top w:val="none" w:sz="0" w:space="0" w:color="auto"/>
        <w:left w:val="none" w:sz="0" w:space="0" w:color="auto"/>
        <w:bottom w:val="none" w:sz="0" w:space="0" w:color="auto"/>
        <w:right w:val="none" w:sz="0" w:space="0" w:color="auto"/>
      </w:divBdr>
    </w:div>
    <w:div w:id="1319533678">
      <w:bodyDiv w:val="1"/>
      <w:marLeft w:val="0"/>
      <w:marRight w:val="0"/>
      <w:marTop w:val="0"/>
      <w:marBottom w:val="0"/>
      <w:divBdr>
        <w:top w:val="none" w:sz="0" w:space="0" w:color="auto"/>
        <w:left w:val="none" w:sz="0" w:space="0" w:color="auto"/>
        <w:bottom w:val="none" w:sz="0" w:space="0" w:color="auto"/>
        <w:right w:val="none" w:sz="0" w:space="0" w:color="auto"/>
      </w:divBdr>
    </w:div>
    <w:div w:id="1319767979">
      <w:bodyDiv w:val="1"/>
      <w:marLeft w:val="0"/>
      <w:marRight w:val="0"/>
      <w:marTop w:val="0"/>
      <w:marBottom w:val="0"/>
      <w:divBdr>
        <w:top w:val="none" w:sz="0" w:space="0" w:color="auto"/>
        <w:left w:val="none" w:sz="0" w:space="0" w:color="auto"/>
        <w:bottom w:val="none" w:sz="0" w:space="0" w:color="auto"/>
        <w:right w:val="none" w:sz="0" w:space="0" w:color="auto"/>
      </w:divBdr>
      <w:divsChild>
        <w:div w:id="469635736">
          <w:marLeft w:val="0"/>
          <w:marRight w:val="0"/>
          <w:marTop w:val="0"/>
          <w:marBottom w:val="0"/>
          <w:divBdr>
            <w:top w:val="none" w:sz="0" w:space="0" w:color="auto"/>
            <w:left w:val="none" w:sz="0" w:space="0" w:color="auto"/>
            <w:bottom w:val="none" w:sz="0" w:space="0" w:color="auto"/>
            <w:right w:val="none" w:sz="0" w:space="0" w:color="auto"/>
          </w:divBdr>
          <w:divsChild>
            <w:div w:id="1874147636">
              <w:marLeft w:val="0"/>
              <w:marRight w:val="0"/>
              <w:marTop w:val="0"/>
              <w:marBottom w:val="0"/>
              <w:divBdr>
                <w:top w:val="none" w:sz="0" w:space="0" w:color="auto"/>
                <w:left w:val="none" w:sz="0" w:space="0" w:color="auto"/>
                <w:bottom w:val="none" w:sz="0" w:space="0" w:color="auto"/>
                <w:right w:val="none" w:sz="0" w:space="0" w:color="auto"/>
              </w:divBdr>
              <w:divsChild>
                <w:div w:id="276837879">
                  <w:marLeft w:val="0"/>
                  <w:marRight w:val="0"/>
                  <w:marTop w:val="0"/>
                  <w:marBottom w:val="0"/>
                  <w:divBdr>
                    <w:top w:val="none" w:sz="0" w:space="0" w:color="auto"/>
                    <w:left w:val="none" w:sz="0" w:space="0" w:color="auto"/>
                    <w:bottom w:val="none" w:sz="0" w:space="0" w:color="auto"/>
                    <w:right w:val="none" w:sz="0" w:space="0" w:color="auto"/>
                  </w:divBdr>
                  <w:divsChild>
                    <w:div w:id="927274823">
                      <w:marLeft w:val="0"/>
                      <w:marRight w:val="0"/>
                      <w:marTop w:val="0"/>
                      <w:marBottom w:val="0"/>
                      <w:divBdr>
                        <w:top w:val="none" w:sz="0" w:space="0" w:color="auto"/>
                        <w:left w:val="none" w:sz="0" w:space="0" w:color="auto"/>
                        <w:bottom w:val="none" w:sz="0" w:space="0" w:color="auto"/>
                        <w:right w:val="none" w:sz="0" w:space="0" w:color="auto"/>
                      </w:divBdr>
                      <w:divsChild>
                        <w:div w:id="557862452">
                          <w:marLeft w:val="0"/>
                          <w:marRight w:val="0"/>
                          <w:marTop w:val="0"/>
                          <w:marBottom w:val="0"/>
                          <w:divBdr>
                            <w:top w:val="none" w:sz="0" w:space="0" w:color="auto"/>
                            <w:left w:val="none" w:sz="0" w:space="0" w:color="auto"/>
                            <w:bottom w:val="none" w:sz="0" w:space="0" w:color="auto"/>
                            <w:right w:val="none" w:sz="0" w:space="0" w:color="auto"/>
                          </w:divBdr>
                          <w:divsChild>
                            <w:div w:id="2134665107">
                              <w:marLeft w:val="0"/>
                              <w:marRight w:val="0"/>
                              <w:marTop w:val="0"/>
                              <w:marBottom w:val="0"/>
                              <w:divBdr>
                                <w:top w:val="none" w:sz="0" w:space="0" w:color="auto"/>
                                <w:left w:val="none" w:sz="0" w:space="0" w:color="auto"/>
                                <w:bottom w:val="none" w:sz="0" w:space="0" w:color="auto"/>
                                <w:right w:val="none" w:sz="0" w:space="0" w:color="auto"/>
                              </w:divBdr>
                              <w:divsChild>
                                <w:div w:id="1996759486">
                                  <w:marLeft w:val="0"/>
                                  <w:marRight w:val="0"/>
                                  <w:marTop w:val="0"/>
                                  <w:marBottom w:val="0"/>
                                  <w:divBdr>
                                    <w:top w:val="none" w:sz="0" w:space="0" w:color="auto"/>
                                    <w:left w:val="none" w:sz="0" w:space="0" w:color="auto"/>
                                    <w:bottom w:val="none" w:sz="0" w:space="0" w:color="auto"/>
                                    <w:right w:val="none" w:sz="0" w:space="0" w:color="auto"/>
                                  </w:divBdr>
                                  <w:divsChild>
                                    <w:div w:id="273244710">
                                      <w:marLeft w:val="0"/>
                                      <w:marRight w:val="0"/>
                                      <w:marTop w:val="0"/>
                                      <w:marBottom w:val="0"/>
                                      <w:divBdr>
                                        <w:top w:val="none" w:sz="0" w:space="0" w:color="auto"/>
                                        <w:left w:val="none" w:sz="0" w:space="0" w:color="auto"/>
                                        <w:bottom w:val="none" w:sz="0" w:space="0" w:color="auto"/>
                                        <w:right w:val="none" w:sz="0" w:space="0" w:color="auto"/>
                                      </w:divBdr>
                                      <w:divsChild>
                                        <w:div w:id="964237467">
                                          <w:marLeft w:val="-150"/>
                                          <w:marRight w:val="-150"/>
                                          <w:marTop w:val="0"/>
                                          <w:marBottom w:val="0"/>
                                          <w:divBdr>
                                            <w:top w:val="none" w:sz="0" w:space="0" w:color="auto"/>
                                            <w:left w:val="none" w:sz="0" w:space="0" w:color="auto"/>
                                            <w:bottom w:val="none" w:sz="0" w:space="0" w:color="auto"/>
                                            <w:right w:val="none" w:sz="0" w:space="0" w:color="auto"/>
                                          </w:divBdr>
                                          <w:divsChild>
                                            <w:div w:id="378824569">
                                              <w:marLeft w:val="0"/>
                                              <w:marRight w:val="0"/>
                                              <w:marTop w:val="0"/>
                                              <w:marBottom w:val="0"/>
                                              <w:divBdr>
                                                <w:top w:val="none" w:sz="0" w:space="0" w:color="auto"/>
                                                <w:left w:val="none" w:sz="0" w:space="0" w:color="auto"/>
                                                <w:bottom w:val="none" w:sz="0" w:space="0" w:color="auto"/>
                                                <w:right w:val="none" w:sz="0" w:space="0" w:color="auto"/>
                                              </w:divBdr>
                                              <w:divsChild>
                                                <w:div w:id="153953009">
                                                  <w:marLeft w:val="0"/>
                                                  <w:marRight w:val="0"/>
                                                  <w:marTop w:val="0"/>
                                                  <w:marBottom w:val="0"/>
                                                  <w:divBdr>
                                                    <w:top w:val="none" w:sz="0" w:space="0" w:color="auto"/>
                                                    <w:left w:val="none" w:sz="0" w:space="0" w:color="auto"/>
                                                    <w:bottom w:val="none" w:sz="0" w:space="0" w:color="auto"/>
                                                    <w:right w:val="none" w:sz="0" w:space="0" w:color="auto"/>
                                                  </w:divBdr>
                                                  <w:divsChild>
                                                    <w:div w:id="447698173">
                                                      <w:marLeft w:val="0"/>
                                                      <w:marRight w:val="0"/>
                                                      <w:marTop w:val="0"/>
                                                      <w:marBottom w:val="0"/>
                                                      <w:divBdr>
                                                        <w:top w:val="none" w:sz="0" w:space="0" w:color="auto"/>
                                                        <w:left w:val="none" w:sz="0" w:space="0" w:color="auto"/>
                                                        <w:bottom w:val="none" w:sz="0" w:space="0" w:color="auto"/>
                                                        <w:right w:val="none" w:sz="0" w:space="0" w:color="auto"/>
                                                      </w:divBdr>
                                                      <w:divsChild>
                                                        <w:div w:id="1506285647">
                                                          <w:marLeft w:val="0"/>
                                                          <w:marRight w:val="0"/>
                                                          <w:marTop w:val="0"/>
                                                          <w:marBottom w:val="0"/>
                                                          <w:divBdr>
                                                            <w:top w:val="none" w:sz="0" w:space="0" w:color="auto"/>
                                                            <w:left w:val="none" w:sz="0" w:space="0" w:color="auto"/>
                                                            <w:bottom w:val="none" w:sz="0" w:space="0" w:color="auto"/>
                                                            <w:right w:val="none" w:sz="0" w:space="0" w:color="auto"/>
                                                          </w:divBdr>
                                                          <w:divsChild>
                                                            <w:div w:id="509876491">
                                                              <w:marLeft w:val="0"/>
                                                              <w:marRight w:val="0"/>
                                                              <w:marTop w:val="0"/>
                                                              <w:marBottom w:val="0"/>
                                                              <w:divBdr>
                                                                <w:top w:val="none" w:sz="0" w:space="0" w:color="auto"/>
                                                                <w:left w:val="none" w:sz="0" w:space="0" w:color="auto"/>
                                                                <w:bottom w:val="none" w:sz="0" w:space="0" w:color="auto"/>
                                                                <w:right w:val="none" w:sz="0" w:space="0" w:color="auto"/>
                                                              </w:divBdr>
                                                              <w:divsChild>
                                                                <w:div w:id="1061486976">
                                                                  <w:marLeft w:val="0"/>
                                                                  <w:marRight w:val="0"/>
                                                                  <w:marTop w:val="0"/>
                                                                  <w:marBottom w:val="0"/>
                                                                  <w:divBdr>
                                                                    <w:top w:val="none" w:sz="0" w:space="0" w:color="auto"/>
                                                                    <w:left w:val="none" w:sz="0" w:space="0" w:color="auto"/>
                                                                    <w:bottom w:val="none" w:sz="0" w:space="0" w:color="auto"/>
                                                                    <w:right w:val="none" w:sz="0" w:space="0" w:color="auto"/>
                                                                  </w:divBdr>
                                                                  <w:divsChild>
                                                                    <w:div w:id="1991404380">
                                                                      <w:marLeft w:val="0"/>
                                                                      <w:marRight w:val="0"/>
                                                                      <w:marTop w:val="0"/>
                                                                      <w:marBottom w:val="0"/>
                                                                      <w:divBdr>
                                                                        <w:top w:val="none" w:sz="0" w:space="0" w:color="auto"/>
                                                                        <w:left w:val="none" w:sz="0" w:space="0" w:color="auto"/>
                                                                        <w:bottom w:val="none" w:sz="0" w:space="0" w:color="auto"/>
                                                                        <w:right w:val="none" w:sz="0" w:space="0" w:color="auto"/>
                                                                      </w:divBdr>
                                                                      <w:divsChild>
                                                                        <w:div w:id="79644743">
                                                                          <w:marLeft w:val="-225"/>
                                                                          <w:marRight w:val="-225"/>
                                                                          <w:marTop w:val="0"/>
                                                                          <w:marBottom w:val="0"/>
                                                                          <w:divBdr>
                                                                            <w:top w:val="none" w:sz="0" w:space="0" w:color="auto"/>
                                                                            <w:left w:val="none" w:sz="0" w:space="0" w:color="auto"/>
                                                                            <w:bottom w:val="none" w:sz="0" w:space="0" w:color="auto"/>
                                                                            <w:right w:val="none" w:sz="0" w:space="0" w:color="auto"/>
                                                                          </w:divBdr>
                                                                          <w:divsChild>
                                                                            <w:div w:id="36826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0888047">
      <w:bodyDiv w:val="1"/>
      <w:marLeft w:val="0"/>
      <w:marRight w:val="0"/>
      <w:marTop w:val="0"/>
      <w:marBottom w:val="0"/>
      <w:divBdr>
        <w:top w:val="none" w:sz="0" w:space="0" w:color="auto"/>
        <w:left w:val="none" w:sz="0" w:space="0" w:color="auto"/>
        <w:bottom w:val="none" w:sz="0" w:space="0" w:color="auto"/>
        <w:right w:val="none" w:sz="0" w:space="0" w:color="auto"/>
      </w:divBdr>
    </w:div>
    <w:div w:id="1321035149">
      <w:bodyDiv w:val="1"/>
      <w:marLeft w:val="0"/>
      <w:marRight w:val="0"/>
      <w:marTop w:val="0"/>
      <w:marBottom w:val="0"/>
      <w:divBdr>
        <w:top w:val="none" w:sz="0" w:space="0" w:color="auto"/>
        <w:left w:val="none" w:sz="0" w:space="0" w:color="auto"/>
        <w:bottom w:val="none" w:sz="0" w:space="0" w:color="auto"/>
        <w:right w:val="none" w:sz="0" w:space="0" w:color="auto"/>
      </w:divBdr>
    </w:div>
    <w:div w:id="1321039208">
      <w:bodyDiv w:val="1"/>
      <w:marLeft w:val="0"/>
      <w:marRight w:val="0"/>
      <w:marTop w:val="0"/>
      <w:marBottom w:val="0"/>
      <w:divBdr>
        <w:top w:val="none" w:sz="0" w:space="0" w:color="auto"/>
        <w:left w:val="none" w:sz="0" w:space="0" w:color="auto"/>
        <w:bottom w:val="none" w:sz="0" w:space="0" w:color="auto"/>
        <w:right w:val="none" w:sz="0" w:space="0" w:color="auto"/>
      </w:divBdr>
      <w:divsChild>
        <w:div w:id="1305424611">
          <w:marLeft w:val="0"/>
          <w:marRight w:val="0"/>
          <w:marTop w:val="0"/>
          <w:marBottom w:val="0"/>
          <w:divBdr>
            <w:top w:val="none" w:sz="0" w:space="0" w:color="auto"/>
            <w:left w:val="none" w:sz="0" w:space="0" w:color="auto"/>
            <w:bottom w:val="none" w:sz="0" w:space="0" w:color="auto"/>
            <w:right w:val="none" w:sz="0" w:space="0" w:color="auto"/>
          </w:divBdr>
          <w:divsChild>
            <w:div w:id="1562597401">
              <w:marLeft w:val="0"/>
              <w:marRight w:val="0"/>
              <w:marTop w:val="0"/>
              <w:marBottom w:val="0"/>
              <w:divBdr>
                <w:top w:val="single" w:sz="18" w:space="8" w:color="046091"/>
                <w:left w:val="single" w:sz="18" w:space="8" w:color="046091"/>
                <w:bottom w:val="single" w:sz="18" w:space="15" w:color="046091"/>
                <w:right w:val="single" w:sz="18" w:space="8" w:color="046091"/>
              </w:divBdr>
              <w:divsChild>
                <w:div w:id="2068721002">
                  <w:marLeft w:val="0"/>
                  <w:marRight w:val="0"/>
                  <w:marTop w:val="0"/>
                  <w:marBottom w:val="0"/>
                  <w:divBdr>
                    <w:top w:val="none" w:sz="0" w:space="0" w:color="auto"/>
                    <w:left w:val="none" w:sz="0" w:space="0" w:color="auto"/>
                    <w:bottom w:val="none" w:sz="0" w:space="0" w:color="auto"/>
                    <w:right w:val="none" w:sz="0" w:space="0" w:color="auto"/>
                  </w:divBdr>
                  <w:divsChild>
                    <w:div w:id="1038428383">
                      <w:marLeft w:val="0"/>
                      <w:marRight w:val="0"/>
                      <w:marTop w:val="0"/>
                      <w:marBottom w:val="0"/>
                      <w:divBdr>
                        <w:top w:val="none" w:sz="0" w:space="0" w:color="auto"/>
                        <w:left w:val="none" w:sz="0" w:space="0" w:color="auto"/>
                        <w:bottom w:val="none" w:sz="0" w:space="0" w:color="auto"/>
                        <w:right w:val="none" w:sz="0" w:space="0" w:color="auto"/>
                      </w:divBdr>
                      <w:divsChild>
                        <w:div w:id="1666978802">
                          <w:marLeft w:val="0"/>
                          <w:marRight w:val="0"/>
                          <w:marTop w:val="0"/>
                          <w:marBottom w:val="0"/>
                          <w:divBdr>
                            <w:top w:val="none" w:sz="0" w:space="0" w:color="auto"/>
                            <w:left w:val="none" w:sz="0" w:space="0" w:color="auto"/>
                            <w:bottom w:val="none" w:sz="0" w:space="0" w:color="auto"/>
                            <w:right w:val="none" w:sz="0" w:space="0" w:color="auto"/>
                          </w:divBdr>
                          <w:divsChild>
                            <w:div w:id="1389500090">
                              <w:marLeft w:val="0"/>
                              <w:marRight w:val="0"/>
                              <w:marTop w:val="0"/>
                              <w:marBottom w:val="0"/>
                              <w:divBdr>
                                <w:top w:val="none" w:sz="0" w:space="0" w:color="auto"/>
                                <w:left w:val="none" w:sz="0" w:space="0" w:color="auto"/>
                                <w:bottom w:val="none" w:sz="0" w:space="0" w:color="auto"/>
                                <w:right w:val="none" w:sz="0" w:space="0" w:color="auto"/>
                              </w:divBdr>
                              <w:divsChild>
                                <w:div w:id="104429532">
                                  <w:marLeft w:val="0"/>
                                  <w:marRight w:val="0"/>
                                  <w:marTop w:val="0"/>
                                  <w:marBottom w:val="0"/>
                                  <w:divBdr>
                                    <w:top w:val="none" w:sz="0" w:space="0" w:color="auto"/>
                                    <w:left w:val="none" w:sz="0" w:space="0" w:color="auto"/>
                                    <w:bottom w:val="none" w:sz="0" w:space="0" w:color="auto"/>
                                    <w:right w:val="none" w:sz="0" w:space="0" w:color="auto"/>
                                  </w:divBdr>
                                  <w:divsChild>
                                    <w:div w:id="406196929">
                                      <w:marLeft w:val="0"/>
                                      <w:marRight w:val="0"/>
                                      <w:marTop w:val="0"/>
                                      <w:marBottom w:val="0"/>
                                      <w:divBdr>
                                        <w:top w:val="none" w:sz="0" w:space="0" w:color="auto"/>
                                        <w:left w:val="none" w:sz="0" w:space="0" w:color="auto"/>
                                        <w:bottom w:val="none" w:sz="0" w:space="0" w:color="auto"/>
                                        <w:right w:val="none" w:sz="0" w:space="0" w:color="auto"/>
                                      </w:divBdr>
                                      <w:divsChild>
                                        <w:div w:id="217014276">
                                          <w:marLeft w:val="0"/>
                                          <w:marRight w:val="0"/>
                                          <w:marTop w:val="0"/>
                                          <w:marBottom w:val="0"/>
                                          <w:divBdr>
                                            <w:top w:val="none" w:sz="0" w:space="0" w:color="auto"/>
                                            <w:left w:val="none" w:sz="0" w:space="0" w:color="auto"/>
                                            <w:bottom w:val="none" w:sz="0" w:space="0" w:color="auto"/>
                                            <w:right w:val="none" w:sz="0" w:space="0" w:color="auto"/>
                                          </w:divBdr>
                                          <w:divsChild>
                                            <w:div w:id="48648408">
                                              <w:marLeft w:val="0"/>
                                              <w:marRight w:val="0"/>
                                              <w:marTop w:val="100"/>
                                              <w:marBottom w:val="30"/>
                                              <w:divBdr>
                                                <w:top w:val="single" w:sz="6" w:space="0" w:color="CCCCCC"/>
                                                <w:left w:val="single" w:sz="6" w:space="0" w:color="CCCCCC"/>
                                                <w:bottom w:val="single" w:sz="6" w:space="0" w:color="CCCCCC"/>
                                                <w:right w:val="single" w:sz="6" w:space="0" w:color="CCCCCC"/>
                                              </w:divBdr>
                                              <w:divsChild>
                                                <w:div w:id="835993671">
                                                  <w:marLeft w:val="0"/>
                                                  <w:marRight w:val="0"/>
                                                  <w:marTop w:val="0"/>
                                                  <w:marBottom w:val="0"/>
                                                  <w:divBdr>
                                                    <w:top w:val="none" w:sz="0" w:space="0" w:color="auto"/>
                                                    <w:left w:val="none" w:sz="0" w:space="0" w:color="auto"/>
                                                    <w:bottom w:val="none" w:sz="0" w:space="0" w:color="auto"/>
                                                    <w:right w:val="none" w:sz="0" w:space="0" w:color="auto"/>
                                                  </w:divBdr>
                                                  <w:divsChild>
                                                    <w:div w:id="182755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1276607">
      <w:bodyDiv w:val="1"/>
      <w:marLeft w:val="0"/>
      <w:marRight w:val="0"/>
      <w:marTop w:val="0"/>
      <w:marBottom w:val="0"/>
      <w:divBdr>
        <w:top w:val="none" w:sz="0" w:space="0" w:color="auto"/>
        <w:left w:val="none" w:sz="0" w:space="0" w:color="auto"/>
        <w:bottom w:val="none" w:sz="0" w:space="0" w:color="auto"/>
        <w:right w:val="none" w:sz="0" w:space="0" w:color="auto"/>
      </w:divBdr>
    </w:div>
    <w:div w:id="1322658936">
      <w:bodyDiv w:val="1"/>
      <w:marLeft w:val="0"/>
      <w:marRight w:val="0"/>
      <w:marTop w:val="0"/>
      <w:marBottom w:val="0"/>
      <w:divBdr>
        <w:top w:val="none" w:sz="0" w:space="0" w:color="auto"/>
        <w:left w:val="none" w:sz="0" w:space="0" w:color="auto"/>
        <w:bottom w:val="none" w:sz="0" w:space="0" w:color="auto"/>
        <w:right w:val="none" w:sz="0" w:space="0" w:color="auto"/>
      </w:divBdr>
      <w:divsChild>
        <w:div w:id="1800608462">
          <w:marLeft w:val="0"/>
          <w:marRight w:val="0"/>
          <w:marTop w:val="0"/>
          <w:marBottom w:val="0"/>
          <w:divBdr>
            <w:top w:val="none" w:sz="0" w:space="0" w:color="auto"/>
            <w:left w:val="none" w:sz="0" w:space="0" w:color="auto"/>
            <w:bottom w:val="none" w:sz="0" w:space="0" w:color="auto"/>
            <w:right w:val="none" w:sz="0" w:space="0" w:color="auto"/>
          </w:divBdr>
          <w:divsChild>
            <w:div w:id="1307122612">
              <w:marLeft w:val="0"/>
              <w:marRight w:val="0"/>
              <w:marTop w:val="315"/>
              <w:marBottom w:val="0"/>
              <w:divBdr>
                <w:top w:val="none" w:sz="0" w:space="0" w:color="auto"/>
                <w:left w:val="none" w:sz="0" w:space="0" w:color="auto"/>
                <w:bottom w:val="none" w:sz="0" w:space="0" w:color="auto"/>
                <w:right w:val="none" w:sz="0" w:space="0" w:color="auto"/>
              </w:divBdr>
              <w:divsChild>
                <w:div w:id="1013068672">
                  <w:marLeft w:val="0"/>
                  <w:marRight w:val="0"/>
                  <w:marTop w:val="0"/>
                  <w:marBottom w:val="0"/>
                  <w:divBdr>
                    <w:top w:val="none" w:sz="0" w:space="0" w:color="auto"/>
                    <w:left w:val="none" w:sz="0" w:space="0" w:color="auto"/>
                    <w:bottom w:val="none" w:sz="0" w:space="0" w:color="auto"/>
                    <w:right w:val="none" w:sz="0" w:space="0" w:color="auto"/>
                  </w:divBdr>
                  <w:divsChild>
                    <w:div w:id="1491096820">
                      <w:marLeft w:val="3180"/>
                      <w:marRight w:val="0"/>
                      <w:marTop w:val="0"/>
                      <w:marBottom w:val="0"/>
                      <w:divBdr>
                        <w:top w:val="none" w:sz="0" w:space="0" w:color="auto"/>
                        <w:left w:val="none" w:sz="0" w:space="0" w:color="auto"/>
                        <w:bottom w:val="none" w:sz="0" w:space="0" w:color="auto"/>
                        <w:right w:val="none" w:sz="0" w:space="0" w:color="auto"/>
                      </w:divBdr>
                      <w:divsChild>
                        <w:div w:id="6371574">
                          <w:marLeft w:val="0"/>
                          <w:marRight w:val="0"/>
                          <w:marTop w:val="240"/>
                          <w:marBottom w:val="240"/>
                          <w:divBdr>
                            <w:top w:val="none" w:sz="0" w:space="0" w:color="auto"/>
                            <w:left w:val="none" w:sz="0" w:space="0" w:color="auto"/>
                            <w:bottom w:val="none" w:sz="0" w:space="0" w:color="auto"/>
                            <w:right w:val="none" w:sz="0" w:space="0" w:color="auto"/>
                          </w:divBdr>
                          <w:divsChild>
                            <w:div w:id="14956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507838">
      <w:bodyDiv w:val="1"/>
      <w:marLeft w:val="0"/>
      <w:marRight w:val="0"/>
      <w:marTop w:val="0"/>
      <w:marBottom w:val="0"/>
      <w:divBdr>
        <w:top w:val="none" w:sz="0" w:space="0" w:color="auto"/>
        <w:left w:val="none" w:sz="0" w:space="0" w:color="auto"/>
        <w:bottom w:val="none" w:sz="0" w:space="0" w:color="auto"/>
        <w:right w:val="none" w:sz="0" w:space="0" w:color="auto"/>
      </w:divBdr>
      <w:divsChild>
        <w:div w:id="1874803084">
          <w:marLeft w:val="0"/>
          <w:marRight w:val="0"/>
          <w:marTop w:val="0"/>
          <w:marBottom w:val="0"/>
          <w:divBdr>
            <w:top w:val="none" w:sz="0" w:space="0" w:color="auto"/>
            <w:left w:val="none" w:sz="0" w:space="0" w:color="auto"/>
            <w:bottom w:val="none" w:sz="0" w:space="0" w:color="auto"/>
            <w:right w:val="none" w:sz="0" w:space="0" w:color="auto"/>
          </w:divBdr>
        </w:div>
      </w:divsChild>
    </w:div>
    <w:div w:id="1323895130">
      <w:bodyDiv w:val="1"/>
      <w:marLeft w:val="0"/>
      <w:marRight w:val="0"/>
      <w:marTop w:val="0"/>
      <w:marBottom w:val="0"/>
      <w:divBdr>
        <w:top w:val="none" w:sz="0" w:space="0" w:color="auto"/>
        <w:left w:val="none" w:sz="0" w:space="0" w:color="auto"/>
        <w:bottom w:val="none" w:sz="0" w:space="0" w:color="auto"/>
        <w:right w:val="none" w:sz="0" w:space="0" w:color="auto"/>
      </w:divBdr>
      <w:divsChild>
        <w:div w:id="239875658">
          <w:marLeft w:val="0"/>
          <w:marRight w:val="0"/>
          <w:marTop w:val="0"/>
          <w:marBottom w:val="0"/>
          <w:divBdr>
            <w:top w:val="none" w:sz="0" w:space="0" w:color="auto"/>
            <w:left w:val="none" w:sz="0" w:space="0" w:color="auto"/>
            <w:bottom w:val="none" w:sz="0" w:space="0" w:color="auto"/>
            <w:right w:val="none" w:sz="0" w:space="0" w:color="auto"/>
          </w:divBdr>
          <w:divsChild>
            <w:div w:id="1976176428">
              <w:marLeft w:val="0"/>
              <w:marRight w:val="0"/>
              <w:marTop w:val="0"/>
              <w:marBottom w:val="0"/>
              <w:divBdr>
                <w:top w:val="none" w:sz="0" w:space="0" w:color="auto"/>
                <w:left w:val="none" w:sz="0" w:space="0" w:color="auto"/>
                <w:bottom w:val="none" w:sz="0" w:space="0" w:color="auto"/>
                <w:right w:val="none" w:sz="0" w:space="0" w:color="auto"/>
              </w:divBdr>
              <w:divsChild>
                <w:div w:id="1078135285">
                  <w:marLeft w:val="0"/>
                  <w:marRight w:val="0"/>
                  <w:marTop w:val="0"/>
                  <w:marBottom w:val="0"/>
                  <w:divBdr>
                    <w:top w:val="none" w:sz="0" w:space="0" w:color="auto"/>
                    <w:left w:val="none" w:sz="0" w:space="0" w:color="auto"/>
                    <w:bottom w:val="none" w:sz="0" w:space="0" w:color="auto"/>
                    <w:right w:val="none" w:sz="0" w:space="0" w:color="auto"/>
                  </w:divBdr>
                  <w:divsChild>
                    <w:div w:id="1793011076">
                      <w:marLeft w:val="0"/>
                      <w:marRight w:val="0"/>
                      <w:marTop w:val="0"/>
                      <w:marBottom w:val="0"/>
                      <w:divBdr>
                        <w:top w:val="none" w:sz="0" w:space="0" w:color="auto"/>
                        <w:left w:val="none" w:sz="0" w:space="0" w:color="auto"/>
                        <w:bottom w:val="none" w:sz="0" w:space="0" w:color="auto"/>
                        <w:right w:val="none" w:sz="0" w:space="0" w:color="auto"/>
                      </w:divBdr>
                      <w:divsChild>
                        <w:div w:id="1661154731">
                          <w:marLeft w:val="0"/>
                          <w:marRight w:val="0"/>
                          <w:marTop w:val="0"/>
                          <w:marBottom w:val="0"/>
                          <w:divBdr>
                            <w:top w:val="none" w:sz="0" w:space="0" w:color="auto"/>
                            <w:left w:val="none" w:sz="0" w:space="0" w:color="auto"/>
                            <w:bottom w:val="none" w:sz="0" w:space="0" w:color="auto"/>
                            <w:right w:val="none" w:sz="0" w:space="0" w:color="auto"/>
                          </w:divBdr>
                          <w:divsChild>
                            <w:div w:id="1659117649">
                              <w:marLeft w:val="0"/>
                              <w:marRight w:val="0"/>
                              <w:marTop w:val="0"/>
                              <w:marBottom w:val="0"/>
                              <w:divBdr>
                                <w:top w:val="none" w:sz="0" w:space="0" w:color="auto"/>
                                <w:left w:val="none" w:sz="0" w:space="0" w:color="auto"/>
                                <w:bottom w:val="none" w:sz="0" w:space="0" w:color="auto"/>
                                <w:right w:val="none" w:sz="0" w:space="0" w:color="auto"/>
                              </w:divBdr>
                              <w:divsChild>
                                <w:div w:id="1546989614">
                                  <w:marLeft w:val="0"/>
                                  <w:marRight w:val="0"/>
                                  <w:marTop w:val="0"/>
                                  <w:marBottom w:val="0"/>
                                  <w:divBdr>
                                    <w:top w:val="none" w:sz="0" w:space="0" w:color="auto"/>
                                    <w:left w:val="none" w:sz="0" w:space="0" w:color="auto"/>
                                    <w:bottom w:val="none" w:sz="0" w:space="0" w:color="auto"/>
                                    <w:right w:val="none" w:sz="0" w:space="0" w:color="auto"/>
                                  </w:divBdr>
                                  <w:divsChild>
                                    <w:div w:id="1570768535">
                                      <w:marLeft w:val="0"/>
                                      <w:marRight w:val="0"/>
                                      <w:marTop w:val="0"/>
                                      <w:marBottom w:val="0"/>
                                      <w:divBdr>
                                        <w:top w:val="none" w:sz="0" w:space="0" w:color="auto"/>
                                        <w:left w:val="none" w:sz="0" w:space="0" w:color="auto"/>
                                        <w:bottom w:val="none" w:sz="0" w:space="0" w:color="auto"/>
                                        <w:right w:val="none" w:sz="0" w:space="0" w:color="auto"/>
                                      </w:divBdr>
                                      <w:divsChild>
                                        <w:div w:id="1647659596">
                                          <w:marLeft w:val="-150"/>
                                          <w:marRight w:val="-150"/>
                                          <w:marTop w:val="0"/>
                                          <w:marBottom w:val="0"/>
                                          <w:divBdr>
                                            <w:top w:val="none" w:sz="0" w:space="0" w:color="auto"/>
                                            <w:left w:val="none" w:sz="0" w:space="0" w:color="auto"/>
                                            <w:bottom w:val="none" w:sz="0" w:space="0" w:color="auto"/>
                                            <w:right w:val="none" w:sz="0" w:space="0" w:color="auto"/>
                                          </w:divBdr>
                                          <w:divsChild>
                                            <w:div w:id="392318430">
                                              <w:marLeft w:val="0"/>
                                              <w:marRight w:val="0"/>
                                              <w:marTop w:val="0"/>
                                              <w:marBottom w:val="0"/>
                                              <w:divBdr>
                                                <w:top w:val="none" w:sz="0" w:space="0" w:color="auto"/>
                                                <w:left w:val="none" w:sz="0" w:space="0" w:color="auto"/>
                                                <w:bottom w:val="none" w:sz="0" w:space="0" w:color="auto"/>
                                                <w:right w:val="none" w:sz="0" w:space="0" w:color="auto"/>
                                              </w:divBdr>
                                              <w:divsChild>
                                                <w:div w:id="436411972">
                                                  <w:marLeft w:val="0"/>
                                                  <w:marRight w:val="0"/>
                                                  <w:marTop w:val="0"/>
                                                  <w:marBottom w:val="0"/>
                                                  <w:divBdr>
                                                    <w:top w:val="none" w:sz="0" w:space="0" w:color="auto"/>
                                                    <w:left w:val="none" w:sz="0" w:space="0" w:color="auto"/>
                                                    <w:bottom w:val="none" w:sz="0" w:space="0" w:color="auto"/>
                                                    <w:right w:val="none" w:sz="0" w:space="0" w:color="auto"/>
                                                  </w:divBdr>
                                                  <w:divsChild>
                                                    <w:div w:id="2027827771">
                                                      <w:marLeft w:val="0"/>
                                                      <w:marRight w:val="0"/>
                                                      <w:marTop w:val="0"/>
                                                      <w:marBottom w:val="0"/>
                                                      <w:divBdr>
                                                        <w:top w:val="none" w:sz="0" w:space="0" w:color="auto"/>
                                                        <w:left w:val="none" w:sz="0" w:space="0" w:color="auto"/>
                                                        <w:bottom w:val="none" w:sz="0" w:space="0" w:color="auto"/>
                                                        <w:right w:val="none" w:sz="0" w:space="0" w:color="auto"/>
                                                      </w:divBdr>
                                                      <w:divsChild>
                                                        <w:div w:id="1602906459">
                                                          <w:marLeft w:val="0"/>
                                                          <w:marRight w:val="0"/>
                                                          <w:marTop w:val="0"/>
                                                          <w:marBottom w:val="0"/>
                                                          <w:divBdr>
                                                            <w:top w:val="none" w:sz="0" w:space="0" w:color="auto"/>
                                                            <w:left w:val="none" w:sz="0" w:space="0" w:color="auto"/>
                                                            <w:bottom w:val="none" w:sz="0" w:space="0" w:color="auto"/>
                                                            <w:right w:val="none" w:sz="0" w:space="0" w:color="auto"/>
                                                          </w:divBdr>
                                                          <w:divsChild>
                                                            <w:div w:id="282814097">
                                                              <w:marLeft w:val="0"/>
                                                              <w:marRight w:val="0"/>
                                                              <w:marTop w:val="0"/>
                                                              <w:marBottom w:val="0"/>
                                                              <w:divBdr>
                                                                <w:top w:val="none" w:sz="0" w:space="0" w:color="auto"/>
                                                                <w:left w:val="none" w:sz="0" w:space="0" w:color="auto"/>
                                                                <w:bottom w:val="none" w:sz="0" w:space="0" w:color="auto"/>
                                                                <w:right w:val="none" w:sz="0" w:space="0" w:color="auto"/>
                                                              </w:divBdr>
                                                              <w:divsChild>
                                                                <w:div w:id="847906039">
                                                                  <w:marLeft w:val="0"/>
                                                                  <w:marRight w:val="0"/>
                                                                  <w:marTop w:val="0"/>
                                                                  <w:marBottom w:val="0"/>
                                                                  <w:divBdr>
                                                                    <w:top w:val="none" w:sz="0" w:space="0" w:color="auto"/>
                                                                    <w:left w:val="none" w:sz="0" w:space="0" w:color="auto"/>
                                                                    <w:bottom w:val="none" w:sz="0" w:space="0" w:color="auto"/>
                                                                    <w:right w:val="none" w:sz="0" w:space="0" w:color="auto"/>
                                                                  </w:divBdr>
                                                                  <w:divsChild>
                                                                    <w:div w:id="1812477807">
                                                                      <w:marLeft w:val="0"/>
                                                                      <w:marRight w:val="0"/>
                                                                      <w:marTop w:val="0"/>
                                                                      <w:marBottom w:val="0"/>
                                                                      <w:divBdr>
                                                                        <w:top w:val="none" w:sz="0" w:space="0" w:color="auto"/>
                                                                        <w:left w:val="none" w:sz="0" w:space="0" w:color="auto"/>
                                                                        <w:bottom w:val="none" w:sz="0" w:space="0" w:color="auto"/>
                                                                        <w:right w:val="none" w:sz="0" w:space="0" w:color="auto"/>
                                                                      </w:divBdr>
                                                                      <w:divsChild>
                                                                        <w:div w:id="1824660785">
                                                                          <w:marLeft w:val="-225"/>
                                                                          <w:marRight w:val="-225"/>
                                                                          <w:marTop w:val="0"/>
                                                                          <w:marBottom w:val="0"/>
                                                                          <w:divBdr>
                                                                            <w:top w:val="none" w:sz="0" w:space="0" w:color="auto"/>
                                                                            <w:left w:val="none" w:sz="0" w:space="0" w:color="auto"/>
                                                                            <w:bottom w:val="none" w:sz="0" w:space="0" w:color="auto"/>
                                                                            <w:right w:val="none" w:sz="0" w:space="0" w:color="auto"/>
                                                                          </w:divBdr>
                                                                          <w:divsChild>
                                                                            <w:div w:id="63761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3973013">
      <w:bodyDiv w:val="1"/>
      <w:marLeft w:val="0"/>
      <w:marRight w:val="0"/>
      <w:marTop w:val="0"/>
      <w:marBottom w:val="0"/>
      <w:divBdr>
        <w:top w:val="none" w:sz="0" w:space="0" w:color="auto"/>
        <w:left w:val="none" w:sz="0" w:space="0" w:color="auto"/>
        <w:bottom w:val="none" w:sz="0" w:space="0" w:color="auto"/>
        <w:right w:val="none" w:sz="0" w:space="0" w:color="auto"/>
      </w:divBdr>
    </w:div>
    <w:div w:id="1323973585">
      <w:bodyDiv w:val="1"/>
      <w:marLeft w:val="0"/>
      <w:marRight w:val="0"/>
      <w:marTop w:val="0"/>
      <w:marBottom w:val="0"/>
      <w:divBdr>
        <w:top w:val="none" w:sz="0" w:space="0" w:color="auto"/>
        <w:left w:val="none" w:sz="0" w:space="0" w:color="auto"/>
        <w:bottom w:val="none" w:sz="0" w:space="0" w:color="auto"/>
        <w:right w:val="none" w:sz="0" w:space="0" w:color="auto"/>
      </w:divBdr>
    </w:div>
    <w:div w:id="1325351466">
      <w:bodyDiv w:val="1"/>
      <w:marLeft w:val="0"/>
      <w:marRight w:val="0"/>
      <w:marTop w:val="0"/>
      <w:marBottom w:val="0"/>
      <w:divBdr>
        <w:top w:val="none" w:sz="0" w:space="0" w:color="auto"/>
        <w:left w:val="none" w:sz="0" w:space="0" w:color="auto"/>
        <w:bottom w:val="none" w:sz="0" w:space="0" w:color="auto"/>
        <w:right w:val="none" w:sz="0" w:space="0" w:color="auto"/>
      </w:divBdr>
      <w:divsChild>
        <w:div w:id="985281792">
          <w:marLeft w:val="0"/>
          <w:marRight w:val="0"/>
          <w:marTop w:val="0"/>
          <w:marBottom w:val="0"/>
          <w:divBdr>
            <w:top w:val="none" w:sz="0" w:space="0" w:color="auto"/>
            <w:left w:val="none" w:sz="0" w:space="0" w:color="auto"/>
            <w:bottom w:val="none" w:sz="0" w:space="0" w:color="auto"/>
            <w:right w:val="none" w:sz="0" w:space="0" w:color="auto"/>
          </w:divBdr>
          <w:divsChild>
            <w:div w:id="1782528973">
              <w:marLeft w:val="0"/>
              <w:marRight w:val="0"/>
              <w:marTop w:val="0"/>
              <w:marBottom w:val="0"/>
              <w:divBdr>
                <w:top w:val="none" w:sz="0" w:space="0" w:color="auto"/>
                <w:left w:val="none" w:sz="0" w:space="0" w:color="auto"/>
                <w:bottom w:val="none" w:sz="0" w:space="0" w:color="auto"/>
                <w:right w:val="none" w:sz="0" w:space="0" w:color="auto"/>
              </w:divBdr>
              <w:divsChild>
                <w:div w:id="867793251">
                  <w:marLeft w:val="0"/>
                  <w:marRight w:val="0"/>
                  <w:marTop w:val="0"/>
                  <w:marBottom w:val="0"/>
                  <w:divBdr>
                    <w:top w:val="none" w:sz="0" w:space="0" w:color="auto"/>
                    <w:left w:val="none" w:sz="0" w:space="0" w:color="auto"/>
                    <w:bottom w:val="none" w:sz="0" w:space="0" w:color="auto"/>
                    <w:right w:val="none" w:sz="0" w:space="0" w:color="auto"/>
                  </w:divBdr>
                  <w:divsChild>
                    <w:div w:id="20768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356256">
      <w:bodyDiv w:val="1"/>
      <w:marLeft w:val="0"/>
      <w:marRight w:val="0"/>
      <w:marTop w:val="0"/>
      <w:marBottom w:val="0"/>
      <w:divBdr>
        <w:top w:val="none" w:sz="0" w:space="0" w:color="auto"/>
        <w:left w:val="none" w:sz="0" w:space="0" w:color="auto"/>
        <w:bottom w:val="none" w:sz="0" w:space="0" w:color="auto"/>
        <w:right w:val="none" w:sz="0" w:space="0" w:color="auto"/>
      </w:divBdr>
    </w:div>
    <w:div w:id="1326320050">
      <w:bodyDiv w:val="1"/>
      <w:marLeft w:val="0"/>
      <w:marRight w:val="0"/>
      <w:marTop w:val="0"/>
      <w:marBottom w:val="0"/>
      <w:divBdr>
        <w:top w:val="none" w:sz="0" w:space="0" w:color="auto"/>
        <w:left w:val="none" w:sz="0" w:space="0" w:color="auto"/>
        <w:bottom w:val="none" w:sz="0" w:space="0" w:color="auto"/>
        <w:right w:val="none" w:sz="0" w:space="0" w:color="auto"/>
      </w:divBdr>
      <w:divsChild>
        <w:div w:id="985158177">
          <w:marLeft w:val="0"/>
          <w:marRight w:val="0"/>
          <w:marTop w:val="0"/>
          <w:marBottom w:val="0"/>
          <w:divBdr>
            <w:top w:val="none" w:sz="0" w:space="0" w:color="auto"/>
            <w:left w:val="none" w:sz="0" w:space="0" w:color="auto"/>
            <w:bottom w:val="none" w:sz="0" w:space="0" w:color="auto"/>
            <w:right w:val="none" w:sz="0" w:space="0" w:color="auto"/>
          </w:divBdr>
          <w:divsChild>
            <w:div w:id="541747739">
              <w:marLeft w:val="0"/>
              <w:marRight w:val="0"/>
              <w:marTop w:val="0"/>
              <w:marBottom w:val="0"/>
              <w:divBdr>
                <w:top w:val="none" w:sz="0" w:space="0" w:color="auto"/>
                <w:left w:val="none" w:sz="0" w:space="0" w:color="auto"/>
                <w:bottom w:val="none" w:sz="0" w:space="0" w:color="auto"/>
                <w:right w:val="none" w:sz="0" w:space="0" w:color="auto"/>
              </w:divBdr>
              <w:divsChild>
                <w:div w:id="1400246451">
                  <w:marLeft w:val="0"/>
                  <w:marRight w:val="0"/>
                  <w:marTop w:val="0"/>
                  <w:marBottom w:val="0"/>
                  <w:divBdr>
                    <w:top w:val="none" w:sz="0" w:space="0" w:color="auto"/>
                    <w:left w:val="none" w:sz="0" w:space="0" w:color="auto"/>
                    <w:bottom w:val="none" w:sz="0" w:space="0" w:color="auto"/>
                    <w:right w:val="none" w:sz="0" w:space="0" w:color="auto"/>
                  </w:divBdr>
                  <w:divsChild>
                    <w:div w:id="208421534">
                      <w:marLeft w:val="0"/>
                      <w:marRight w:val="0"/>
                      <w:marTop w:val="0"/>
                      <w:marBottom w:val="0"/>
                      <w:divBdr>
                        <w:top w:val="none" w:sz="0" w:space="0" w:color="auto"/>
                        <w:left w:val="none" w:sz="0" w:space="0" w:color="auto"/>
                        <w:bottom w:val="none" w:sz="0" w:space="0" w:color="auto"/>
                        <w:right w:val="none" w:sz="0" w:space="0" w:color="auto"/>
                      </w:divBdr>
                      <w:divsChild>
                        <w:div w:id="570123571">
                          <w:marLeft w:val="0"/>
                          <w:marRight w:val="0"/>
                          <w:marTop w:val="0"/>
                          <w:marBottom w:val="0"/>
                          <w:divBdr>
                            <w:top w:val="none" w:sz="0" w:space="0" w:color="auto"/>
                            <w:left w:val="none" w:sz="0" w:space="0" w:color="auto"/>
                            <w:bottom w:val="none" w:sz="0" w:space="0" w:color="auto"/>
                            <w:right w:val="none" w:sz="0" w:space="0" w:color="auto"/>
                          </w:divBdr>
                          <w:divsChild>
                            <w:div w:id="1437142084">
                              <w:marLeft w:val="3"/>
                              <w:marRight w:val="0"/>
                              <w:marTop w:val="0"/>
                              <w:marBottom w:val="0"/>
                              <w:divBdr>
                                <w:top w:val="none" w:sz="0" w:space="0" w:color="auto"/>
                                <w:left w:val="none" w:sz="0" w:space="0" w:color="auto"/>
                                <w:bottom w:val="none" w:sz="0" w:space="0" w:color="auto"/>
                                <w:right w:val="none" w:sz="0" w:space="0" w:color="auto"/>
                              </w:divBdr>
                              <w:divsChild>
                                <w:div w:id="860050000">
                                  <w:marLeft w:val="0"/>
                                  <w:marRight w:val="0"/>
                                  <w:marTop w:val="0"/>
                                  <w:marBottom w:val="0"/>
                                  <w:divBdr>
                                    <w:top w:val="none" w:sz="0" w:space="0" w:color="auto"/>
                                    <w:left w:val="none" w:sz="0" w:space="0" w:color="auto"/>
                                    <w:bottom w:val="none" w:sz="0" w:space="0" w:color="auto"/>
                                    <w:right w:val="none" w:sz="0" w:space="0" w:color="auto"/>
                                  </w:divBdr>
                                  <w:divsChild>
                                    <w:div w:id="11953043">
                                      <w:marLeft w:val="0"/>
                                      <w:marRight w:val="0"/>
                                      <w:marTop w:val="0"/>
                                      <w:marBottom w:val="0"/>
                                      <w:divBdr>
                                        <w:top w:val="none" w:sz="0" w:space="0" w:color="auto"/>
                                        <w:left w:val="none" w:sz="0" w:space="0" w:color="auto"/>
                                        <w:bottom w:val="none" w:sz="0" w:space="0" w:color="auto"/>
                                        <w:right w:val="none" w:sz="0" w:space="0" w:color="auto"/>
                                      </w:divBdr>
                                      <w:divsChild>
                                        <w:div w:id="1910533107">
                                          <w:marLeft w:val="0"/>
                                          <w:marRight w:val="0"/>
                                          <w:marTop w:val="0"/>
                                          <w:marBottom w:val="0"/>
                                          <w:divBdr>
                                            <w:top w:val="none" w:sz="0" w:space="0" w:color="auto"/>
                                            <w:left w:val="none" w:sz="0" w:space="0" w:color="auto"/>
                                            <w:bottom w:val="none" w:sz="0" w:space="0" w:color="auto"/>
                                            <w:right w:val="none" w:sz="0" w:space="0" w:color="auto"/>
                                          </w:divBdr>
                                          <w:divsChild>
                                            <w:div w:id="1368140506">
                                              <w:marLeft w:val="0"/>
                                              <w:marRight w:val="0"/>
                                              <w:marTop w:val="0"/>
                                              <w:marBottom w:val="0"/>
                                              <w:divBdr>
                                                <w:top w:val="none" w:sz="0" w:space="0" w:color="auto"/>
                                                <w:left w:val="none" w:sz="0" w:space="0" w:color="auto"/>
                                                <w:bottom w:val="none" w:sz="0" w:space="0" w:color="auto"/>
                                                <w:right w:val="none" w:sz="0" w:space="0" w:color="auto"/>
                                              </w:divBdr>
                                              <w:divsChild>
                                                <w:div w:id="455874510">
                                                  <w:marLeft w:val="0"/>
                                                  <w:marRight w:val="0"/>
                                                  <w:marTop w:val="0"/>
                                                  <w:marBottom w:val="0"/>
                                                  <w:divBdr>
                                                    <w:top w:val="none" w:sz="0" w:space="0" w:color="auto"/>
                                                    <w:left w:val="none" w:sz="0" w:space="0" w:color="auto"/>
                                                    <w:bottom w:val="none" w:sz="0" w:space="0" w:color="auto"/>
                                                    <w:right w:val="none" w:sz="0" w:space="0" w:color="auto"/>
                                                  </w:divBdr>
                                                  <w:divsChild>
                                                    <w:div w:id="1980918519">
                                                      <w:marLeft w:val="0"/>
                                                      <w:marRight w:val="0"/>
                                                      <w:marTop w:val="0"/>
                                                      <w:marBottom w:val="0"/>
                                                      <w:divBdr>
                                                        <w:top w:val="none" w:sz="0" w:space="0" w:color="auto"/>
                                                        <w:left w:val="none" w:sz="0" w:space="0" w:color="auto"/>
                                                        <w:bottom w:val="none" w:sz="0" w:space="0" w:color="auto"/>
                                                        <w:right w:val="none" w:sz="0" w:space="0" w:color="auto"/>
                                                      </w:divBdr>
                                                      <w:divsChild>
                                                        <w:div w:id="1072238593">
                                                          <w:marLeft w:val="0"/>
                                                          <w:marRight w:val="0"/>
                                                          <w:marTop w:val="0"/>
                                                          <w:marBottom w:val="0"/>
                                                          <w:divBdr>
                                                            <w:top w:val="none" w:sz="0" w:space="0" w:color="auto"/>
                                                            <w:left w:val="none" w:sz="0" w:space="0" w:color="auto"/>
                                                            <w:bottom w:val="none" w:sz="0" w:space="0" w:color="auto"/>
                                                            <w:right w:val="none" w:sz="0" w:space="0" w:color="auto"/>
                                                          </w:divBdr>
                                                          <w:divsChild>
                                                            <w:div w:id="1974827141">
                                                              <w:marLeft w:val="0"/>
                                                              <w:marRight w:val="0"/>
                                                              <w:marTop w:val="0"/>
                                                              <w:marBottom w:val="0"/>
                                                              <w:divBdr>
                                                                <w:top w:val="none" w:sz="0" w:space="0" w:color="auto"/>
                                                                <w:left w:val="none" w:sz="0" w:space="0" w:color="auto"/>
                                                                <w:bottom w:val="none" w:sz="0" w:space="0" w:color="auto"/>
                                                                <w:right w:val="none" w:sz="0" w:space="0" w:color="auto"/>
                                                              </w:divBdr>
                                                              <w:divsChild>
                                                                <w:div w:id="1823080551">
                                                                  <w:marLeft w:val="0"/>
                                                                  <w:marRight w:val="0"/>
                                                                  <w:marTop w:val="0"/>
                                                                  <w:marBottom w:val="0"/>
                                                                  <w:divBdr>
                                                                    <w:top w:val="none" w:sz="0" w:space="0" w:color="auto"/>
                                                                    <w:left w:val="none" w:sz="0" w:space="0" w:color="auto"/>
                                                                    <w:bottom w:val="none" w:sz="0" w:space="0" w:color="auto"/>
                                                                    <w:right w:val="none" w:sz="0" w:space="0" w:color="auto"/>
                                                                  </w:divBdr>
                                                                  <w:divsChild>
                                                                    <w:div w:id="484052685">
                                                                      <w:marLeft w:val="0"/>
                                                                      <w:marRight w:val="0"/>
                                                                      <w:marTop w:val="0"/>
                                                                      <w:marBottom w:val="0"/>
                                                                      <w:divBdr>
                                                                        <w:top w:val="none" w:sz="0" w:space="0" w:color="auto"/>
                                                                        <w:left w:val="none" w:sz="0" w:space="0" w:color="auto"/>
                                                                        <w:bottom w:val="none" w:sz="0" w:space="0" w:color="auto"/>
                                                                        <w:right w:val="none" w:sz="0" w:space="0" w:color="auto"/>
                                                                      </w:divBdr>
                                                                      <w:divsChild>
                                                                        <w:div w:id="177845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6394613">
      <w:bodyDiv w:val="1"/>
      <w:marLeft w:val="0"/>
      <w:marRight w:val="0"/>
      <w:marTop w:val="0"/>
      <w:marBottom w:val="0"/>
      <w:divBdr>
        <w:top w:val="none" w:sz="0" w:space="0" w:color="auto"/>
        <w:left w:val="none" w:sz="0" w:space="0" w:color="auto"/>
        <w:bottom w:val="none" w:sz="0" w:space="0" w:color="auto"/>
        <w:right w:val="none" w:sz="0" w:space="0" w:color="auto"/>
      </w:divBdr>
    </w:div>
    <w:div w:id="1326979059">
      <w:bodyDiv w:val="1"/>
      <w:marLeft w:val="0"/>
      <w:marRight w:val="0"/>
      <w:marTop w:val="0"/>
      <w:marBottom w:val="0"/>
      <w:divBdr>
        <w:top w:val="none" w:sz="0" w:space="0" w:color="auto"/>
        <w:left w:val="none" w:sz="0" w:space="0" w:color="auto"/>
        <w:bottom w:val="none" w:sz="0" w:space="0" w:color="auto"/>
        <w:right w:val="none" w:sz="0" w:space="0" w:color="auto"/>
      </w:divBdr>
    </w:div>
    <w:div w:id="1327437356">
      <w:bodyDiv w:val="1"/>
      <w:marLeft w:val="0"/>
      <w:marRight w:val="0"/>
      <w:marTop w:val="0"/>
      <w:marBottom w:val="0"/>
      <w:divBdr>
        <w:top w:val="none" w:sz="0" w:space="0" w:color="auto"/>
        <w:left w:val="none" w:sz="0" w:space="0" w:color="auto"/>
        <w:bottom w:val="none" w:sz="0" w:space="0" w:color="auto"/>
        <w:right w:val="none" w:sz="0" w:space="0" w:color="auto"/>
      </w:divBdr>
    </w:div>
    <w:div w:id="1327899259">
      <w:bodyDiv w:val="1"/>
      <w:marLeft w:val="0"/>
      <w:marRight w:val="0"/>
      <w:marTop w:val="0"/>
      <w:marBottom w:val="0"/>
      <w:divBdr>
        <w:top w:val="none" w:sz="0" w:space="0" w:color="auto"/>
        <w:left w:val="none" w:sz="0" w:space="0" w:color="auto"/>
        <w:bottom w:val="none" w:sz="0" w:space="0" w:color="auto"/>
        <w:right w:val="none" w:sz="0" w:space="0" w:color="auto"/>
      </w:divBdr>
      <w:divsChild>
        <w:div w:id="952521866">
          <w:marLeft w:val="0"/>
          <w:marRight w:val="0"/>
          <w:marTop w:val="0"/>
          <w:marBottom w:val="0"/>
          <w:divBdr>
            <w:top w:val="none" w:sz="0" w:space="0" w:color="auto"/>
            <w:left w:val="none" w:sz="0" w:space="0" w:color="auto"/>
            <w:bottom w:val="none" w:sz="0" w:space="0" w:color="auto"/>
            <w:right w:val="none" w:sz="0" w:space="0" w:color="auto"/>
          </w:divBdr>
          <w:divsChild>
            <w:div w:id="1499491767">
              <w:marLeft w:val="0"/>
              <w:marRight w:val="0"/>
              <w:marTop w:val="0"/>
              <w:marBottom w:val="0"/>
              <w:divBdr>
                <w:top w:val="none" w:sz="0" w:space="0" w:color="auto"/>
                <w:left w:val="none" w:sz="0" w:space="0" w:color="auto"/>
                <w:bottom w:val="none" w:sz="0" w:space="0" w:color="auto"/>
                <w:right w:val="none" w:sz="0" w:space="0" w:color="auto"/>
              </w:divBdr>
              <w:divsChild>
                <w:div w:id="1202665418">
                  <w:marLeft w:val="0"/>
                  <w:marRight w:val="0"/>
                  <w:marTop w:val="0"/>
                  <w:marBottom w:val="0"/>
                  <w:divBdr>
                    <w:top w:val="none" w:sz="0" w:space="0" w:color="auto"/>
                    <w:left w:val="none" w:sz="0" w:space="0" w:color="auto"/>
                    <w:bottom w:val="none" w:sz="0" w:space="0" w:color="auto"/>
                    <w:right w:val="none" w:sz="0" w:space="0" w:color="auto"/>
                  </w:divBdr>
                  <w:divsChild>
                    <w:div w:id="321009216">
                      <w:marLeft w:val="0"/>
                      <w:marRight w:val="0"/>
                      <w:marTop w:val="0"/>
                      <w:marBottom w:val="0"/>
                      <w:divBdr>
                        <w:top w:val="none" w:sz="0" w:space="0" w:color="auto"/>
                        <w:left w:val="none" w:sz="0" w:space="0" w:color="auto"/>
                        <w:bottom w:val="none" w:sz="0" w:space="0" w:color="auto"/>
                        <w:right w:val="none" w:sz="0" w:space="0" w:color="auto"/>
                      </w:divBdr>
                      <w:divsChild>
                        <w:div w:id="389691740">
                          <w:marLeft w:val="0"/>
                          <w:marRight w:val="0"/>
                          <w:marTop w:val="0"/>
                          <w:marBottom w:val="0"/>
                          <w:divBdr>
                            <w:top w:val="none" w:sz="0" w:space="0" w:color="auto"/>
                            <w:left w:val="none" w:sz="0" w:space="0" w:color="auto"/>
                            <w:bottom w:val="none" w:sz="0" w:space="0" w:color="auto"/>
                            <w:right w:val="none" w:sz="0" w:space="0" w:color="auto"/>
                          </w:divBdr>
                          <w:divsChild>
                            <w:div w:id="592319810">
                              <w:marLeft w:val="0"/>
                              <w:marRight w:val="0"/>
                              <w:marTop w:val="0"/>
                              <w:marBottom w:val="0"/>
                              <w:divBdr>
                                <w:top w:val="none" w:sz="0" w:space="0" w:color="auto"/>
                                <w:left w:val="none" w:sz="0" w:space="0" w:color="auto"/>
                                <w:bottom w:val="none" w:sz="0" w:space="0" w:color="auto"/>
                                <w:right w:val="none" w:sz="0" w:space="0" w:color="auto"/>
                              </w:divBdr>
                              <w:divsChild>
                                <w:div w:id="1256480272">
                                  <w:marLeft w:val="0"/>
                                  <w:marRight w:val="0"/>
                                  <w:marTop w:val="0"/>
                                  <w:marBottom w:val="0"/>
                                  <w:divBdr>
                                    <w:top w:val="none" w:sz="0" w:space="0" w:color="auto"/>
                                    <w:left w:val="none" w:sz="0" w:space="0" w:color="auto"/>
                                    <w:bottom w:val="none" w:sz="0" w:space="0" w:color="auto"/>
                                    <w:right w:val="none" w:sz="0" w:space="0" w:color="auto"/>
                                  </w:divBdr>
                                  <w:divsChild>
                                    <w:div w:id="408161766">
                                      <w:marLeft w:val="0"/>
                                      <w:marRight w:val="0"/>
                                      <w:marTop w:val="0"/>
                                      <w:marBottom w:val="0"/>
                                      <w:divBdr>
                                        <w:top w:val="none" w:sz="0" w:space="0" w:color="auto"/>
                                        <w:left w:val="none" w:sz="0" w:space="0" w:color="auto"/>
                                        <w:bottom w:val="none" w:sz="0" w:space="0" w:color="auto"/>
                                        <w:right w:val="none" w:sz="0" w:space="0" w:color="auto"/>
                                      </w:divBdr>
                                      <w:divsChild>
                                        <w:div w:id="536435125">
                                          <w:marLeft w:val="-150"/>
                                          <w:marRight w:val="-150"/>
                                          <w:marTop w:val="0"/>
                                          <w:marBottom w:val="0"/>
                                          <w:divBdr>
                                            <w:top w:val="none" w:sz="0" w:space="0" w:color="auto"/>
                                            <w:left w:val="none" w:sz="0" w:space="0" w:color="auto"/>
                                            <w:bottom w:val="none" w:sz="0" w:space="0" w:color="auto"/>
                                            <w:right w:val="none" w:sz="0" w:space="0" w:color="auto"/>
                                          </w:divBdr>
                                          <w:divsChild>
                                            <w:div w:id="720322001">
                                              <w:marLeft w:val="0"/>
                                              <w:marRight w:val="0"/>
                                              <w:marTop w:val="0"/>
                                              <w:marBottom w:val="0"/>
                                              <w:divBdr>
                                                <w:top w:val="none" w:sz="0" w:space="0" w:color="auto"/>
                                                <w:left w:val="none" w:sz="0" w:space="0" w:color="auto"/>
                                                <w:bottom w:val="none" w:sz="0" w:space="0" w:color="auto"/>
                                                <w:right w:val="none" w:sz="0" w:space="0" w:color="auto"/>
                                              </w:divBdr>
                                              <w:divsChild>
                                                <w:div w:id="509492619">
                                                  <w:marLeft w:val="0"/>
                                                  <w:marRight w:val="0"/>
                                                  <w:marTop w:val="0"/>
                                                  <w:marBottom w:val="0"/>
                                                  <w:divBdr>
                                                    <w:top w:val="none" w:sz="0" w:space="0" w:color="auto"/>
                                                    <w:left w:val="none" w:sz="0" w:space="0" w:color="auto"/>
                                                    <w:bottom w:val="none" w:sz="0" w:space="0" w:color="auto"/>
                                                    <w:right w:val="none" w:sz="0" w:space="0" w:color="auto"/>
                                                  </w:divBdr>
                                                  <w:divsChild>
                                                    <w:div w:id="1355960179">
                                                      <w:marLeft w:val="0"/>
                                                      <w:marRight w:val="0"/>
                                                      <w:marTop w:val="0"/>
                                                      <w:marBottom w:val="0"/>
                                                      <w:divBdr>
                                                        <w:top w:val="none" w:sz="0" w:space="0" w:color="auto"/>
                                                        <w:left w:val="none" w:sz="0" w:space="0" w:color="auto"/>
                                                        <w:bottom w:val="none" w:sz="0" w:space="0" w:color="auto"/>
                                                        <w:right w:val="none" w:sz="0" w:space="0" w:color="auto"/>
                                                      </w:divBdr>
                                                      <w:divsChild>
                                                        <w:div w:id="1650208176">
                                                          <w:marLeft w:val="0"/>
                                                          <w:marRight w:val="0"/>
                                                          <w:marTop w:val="0"/>
                                                          <w:marBottom w:val="0"/>
                                                          <w:divBdr>
                                                            <w:top w:val="none" w:sz="0" w:space="0" w:color="auto"/>
                                                            <w:left w:val="none" w:sz="0" w:space="0" w:color="auto"/>
                                                            <w:bottom w:val="none" w:sz="0" w:space="0" w:color="auto"/>
                                                            <w:right w:val="none" w:sz="0" w:space="0" w:color="auto"/>
                                                          </w:divBdr>
                                                          <w:divsChild>
                                                            <w:div w:id="1258060424">
                                                              <w:marLeft w:val="0"/>
                                                              <w:marRight w:val="0"/>
                                                              <w:marTop w:val="0"/>
                                                              <w:marBottom w:val="0"/>
                                                              <w:divBdr>
                                                                <w:top w:val="none" w:sz="0" w:space="0" w:color="auto"/>
                                                                <w:left w:val="none" w:sz="0" w:space="0" w:color="auto"/>
                                                                <w:bottom w:val="none" w:sz="0" w:space="0" w:color="auto"/>
                                                                <w:right w:val="none" w:sz="0" w:space="0" w:color="auto"/>
                                                              </w:divBdr>
                                                              <w:divsChild>
                                                                <w:div w:id="1158300091">
                                                                  <w:marLeft w:val="0"/>
                                                                  <w:marRight w:val="0"/>
                                                                  <w:marTop w:val="0"/>
                                                                  <w:marBottom w:val="0"/>
                                                                  <w:divBdr>
                                                                    <w:top w:val="none" w:sz="0" w:space="0" w:color="auto"/>
                                                                    <w:left w:val="none" w:sz="0" w:space="0" w:color="auto"/>
                                                                    <w:bottom w:val="none" w:sz="0" w:space="0" w:color="auto"/>
                                                                    <w:right w:val="none" w:sz="0" w:space="0" w:color="auto"/>
                                                                  </w:divBdr>
                                                                  <w:divsChild>
                                                                    <w:div w:id="114718800">
                                                                      <w:marLeft w:val="0"/>
                                                                      <w:marRight w:val="0"/>
                                                                      <w:marTop w:val="0"/>
                                                                      <w:marBottom w:val="0"/>
                                                                      <w:divBdr>
                                                                        <w:top w:val="none" w:sz="0" w:space="0" w:color="auto"/>
                                                                        <w:left w:val="none" w:sz="0" w:space="0" w:color="auto"/>
                                                                        <w:bottom w:val="none" w:sz="0" w:space="0" w:color="auto"/>
                                                                        <w:right w:val="none" w:sz="0" w:space="0" w:color="auto"/>
                                                                      </w:divBdr>
                                                                      <w:divsChild>
                                                                        <w:div w:id="792752573">
                                                                          <w:marLeft w:val="-225"/>
                                                                          <w:marRight w:val="-225"/>
                                                                          <w:marTop w:val="0"/>
                                                                          <w:marBottom w:val="0"/>
                                                                          <w:divBdr>
                                                                            <w:top w:val="none" w:sz="0" w:space="0" w:color="auto"/>
                                                                            <w:left w:val="none" w:sz="0" w:space="0" w:color="auto"/>
                                                                            <w:bottom w:val="none" w:sz="0" w:space="0" w:color="auto"/>
                                                                            <w:right w:val="none" w:sz="0" w:space="0" w:color="auto"/>
                                                                          </w:divBdr>
                                                                          <w:divsChild>
                                                                            <w:div w:id="188247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8165875">
      <w:bodyDiv w:val="1"/>
      <w:marLeft w:val="0"/>
      <w:marRight w:val="0"/>
      <w:marTop w:val="0"/>
      <w:marBottom w:val="0"/>
      <w:divBdr>
        <w:top w:val="none" w:sz="0" w:space="0" w:color="auto"/>
        <w:left w:val="none" w:sz="0" w:space="0" w:color="auto"/>
        <w:bottom w:val="none" w:sz="0" w:space="0" w:color="auto"/>
        <w:right w:val="none" w:sz="0" w:space="0" w:color="auto"/>
      </w:divBdr>
      <w:divsChild>
        <w:div w:id="1294405842">
          <w:marLeft w:val="0"/>
          <w:marRight w:val="0"/>
          <w:marTop w:val="0"/>
          <w:marBottom w:val="0"/>
          <w:divBdr>
            <w:top w:val="none" w:sz="0" w:space="0" w:color="auto"/>
            <w:left w:val="none" w:sz="0" w:space="0" w:color="auto"/>
            <w:bottom w:val="none" w:sz="0" w:space="0" w:color="auto"/>
            <w:right w:val="none" w:sz="0" w:space="0" w:color="auto"/>
          </w:divBdr>
          <w:divsChild>
            <w:div w:id="900212080">
              <w:marLeft w:val="0"/>
              <w:marRight w:val="0"/>
              <w:marTop w:val="0"/>
              <w:marBottom w:val="0"/>
              <w:divBdr>
                <w:top w:val="none" w:sz="0" w:space="0" w:color="auto"/>
                <w:left w:val="none" w:sz="0" w:space="0" w:color="auto"/>
                <w:bottom w:val="none" w:sz="0" w:space="0" w:color="auto"/>
                <w:right w:val="none" w:sz="0" w:space="0" w:color="auto"/>
              </w:divBdr>
              <w:divsChild>
                <w:div w:id="2076076818">
                  <w:marLeft w:val="0"/>
                  <w:marRight w:val="0"/>
                  <w:marTop w:val="0"/>
                  <w:marBottom w:val="0"/>
                  <w:divBdr>
                    <w:top w:val="none" w:sz="0" w:space="0" w:color="auto"/>
                    <w:left w:val="none" w:sz="0" w:space="0" w:color="auto"/>
                    <w:bottom w:val="none" w:sz="0" w:space="0" w:color="auto"/>
                    <w:right w:val="none" w:sz="0" w:space="0" w:color="auto"/>
                  </w:divBdr>
                  <w:divsChild>
                    <w:div w:id="589587156">
                      <w:marLeft w:val="0"/>
                      <w:marRight w:val="0"/>
                      <w:marTop w:val="0"/>
                      <w:marBottom w:val="0"/>
                      <w:divBdr>
                        <w:top w:val="none" w:sz="0" w:space="0" w:color="auto"/>
                        <w:left w:val="none" w:sz="0" w:space="0" w:color="auto"/>
                        <w:bottom w:val="none" w:sz="0" w:space="0" w:color="auto"/>
                        <w:right w:val="none" w:sz="0" w:space="0" w:color="auto"/>
                      </w:divBdr>
                      <w:divsChild>
                        <w:div w:id="986513953">
                          <w:marLeft w:val="0"/>
                          <w:marRight w:val="0"/>
                          <w:marTop w:val="0"/>
                          <w:marBottom w:val="0"/>
                          <w:divBdr>
                            <w:top w:val="none" w:sz="0" w:space="0" w:color="auto"/>
                            <w:left w:val="none" w:sz="0" w:space="0" w:color="auto"/>
                            <w:bottom w:val="none" w:sz="0" w:space="0" w:color="auto"/>
                            <w:right w:val="none" w:sz="0" w:space="0" w:color="auto"/>
                          </w:divBdr>
                          <w:divsChild>
                            <w:div w:id="1310475670">
                              <w:marLeft w:val="3"/>
                              <w:marRight w:val="0"/>
                              <w:marTop w:val="0"/>
                              <w:marBottom w:val="0"/>
                              <w:divBdr>
                                <w:top w:val="none" w:sz="0" w:space="0" w:color="auto"/>
                                <w:left w:val="none" w:sz="0" w:space="0" w:color="auto"/>
                                <w:bottom w:val="none" w:sz="0" w:space="0" w:color="auto"/>
                                <w:right w:val="none" w:sz="0" w:space="0" w:color="auto"/>
                              </w:divBdr>
                              <w:divsChild>
                                <w:div w:id="940794065">
                                  <w:marLeft w:val="0"/>
                                  <w:marRight w:val="0"/>
                                  <w:marTop w:val="0"/>
                                  <w:marBottom w:val="0"/>
                                  <w:divBdr>
                                    <w:top w:val="none" w:sz="0" w:space="0" w:color="auto"/>
                                    <w:left w:val="none" w:sz="0" w:space="0" w:color="auto"/>
                                    <w:bottom w:val="none" w:sz="0" w:space="0" w:color="auto"/>
                                    <w:right w:val="none" w:sz="0" w:space="0" w:color="auto"/>
                                  </w:divBdr>
                                  <w:divsChild>
                                    <w:div w:id="1986086485">
                                      <w:marLeft w:val="0"/>
                                      <w:marRight w:val="0"/>
                                      <w:marTop w:val="0"/>
                                      <w:marBottom w:val="0"/>
                                      <w:divBdr>
                                        <w:top w:val="none" w:sz="0" w:space="0" w:color="auto"/>
                                        <w:left w:val="none" w:sz="0" w:space="0" w:color="auto"/>
                                        <w:bottom w:val="none" w:sz="0" w:space="0" w:color="auto"/>
                                        <w:right w:val="none" w:sz="0" w:space="0" w:color="auto"/>
                                      </w:divBdr>
                                      <w:divsChild>
                                        <w:div w:id="1315111212">
                                          <w:marLeft w:val="0"/>
                                          <w:marRight w:val="0"/>
                                          <w:marTop w:val="0"/>
                                          <w:marBottom w:val="0"/>
                                          <w:divBdr>
                                            <w:top w:val="none" w:sz="0" w:space="0" w:color="auto"/>
                                            <w:left w:val="none" w:sz="0" w:space="0" w:color="auto"/>
                                            <w:bottom w:val="none" w:sz="0" w:space="0" w:color="auto"/>
                                            <w:right w:val="none" w:sz="0" w:space="0" w:color="auto"/>
                                          </w:divBdr>
                                          <w:divsChild>
                                            <w:div w:id="391658082">
                                              <w:marLeft w:val="0"/>
                                              <w:marRight w:val="0"/>
                                              <w:marTop w:val="0"/>
                                              <w:marBottom w:val="0"/>
                                              <w:divBdr>
                                                <w:top w:val="none" w:sz="0" w:space="0" w:color="auto"/>
                                                <w:left w:val="none" w:sz="0" w:space="0" w:color="auto"/>
                                                <w:bottom w:val="none" w:sz="0" w:space="0" w:color="auto"/>
                                                <w:right w:val="none" w:sz="0" w:space="0" w:color="auto"/>
                                              </w:divBdr>
                                              <w:divsChild>
                                                <w:div w:id="441535400">
                                                  <w:marLeft w:val="0"/>
                                                  <w:marRight w:val="0"/>
                                                  <w:marTop w:val="0"/>
                                                  <w:marBottom w:val="0"/>
                                                  <w:divBdr>
                                                    <w:top w:val="none" w:sz="0" w:space="0" w:color="auto"/>
                                                    <w:left w:val="none" w:sz="0" w:space="0" w:color="auto"/>
                                                    <w:bottom w:val="none" w:sz="0" w:space="0" w:color="auto"/>
                                                    <w:right w:val="none" w:sz="0" w:space="0" w:color="auto"/>
                                                  </w:divBdr>
                                                  <w:divsChild>
                                                    <w:div w:id="149568767">
                                                      <w:marLeft w:val="0"/>
                                                      <w:marRight w:val="0"/>
                                                      <w:marTop w:val="0"/>
                                                      <w:marBottom w:val="0"/>
                                                      <w:divBdr>
                                                        <w:top w:val="none" w:sz="0" w:space="0" w:color="auto"/>
                                                        <w:left w:val="none" w:sz="0" w:space="0" w:color="auto"/>
                                                        <w:bottom w:val="none" w:sz="0" w:space="0" w:color="auto"/>
                                                        <w:right w:val="none" w:sz="0" w:space="0" w:color="auto"/>
                                                      </w:divBdr>
                                                      <w:divsChild>
                                                        <w:div w:id="726538072">
                                                          <w:marLeft w:val="0"/>
                                                          <w:marRight w:val="0"/>
                                                          <w:marTop w:val="0"/>
                                                          <w:marBottom w:val="0"/>
                                                          <w:divBdr>
                                                            <w:top w:val="none" w:sz="0" w:space="0" w:color="auto"/>
                                                            <w:left w:val="none" w:sz="0" w:space="0" w:color="auto"/>
                                                            <w:bottom w:val="none" w:sz="0" w:space="0" w:color="auto"/>
                                                            <w:right w:val="none" w:sz="0" w:space="0" w:color="auto"/>
                                                          </w:divBdr>
                                                          <w:divsChild>
                                                            <w:div w:id="1914967776">
                                                              <w:marLeft w:val="0"/>
                                                              <w:marRight w:val="0"/>
                                                              <w:marTop w:val="0"/>
                                                              <w:marBottom w:val="0"/>
                                                              <w:divBdr>
                                                                <w:top w:val="none" w:sz="0" w:space="0" w:color="auto"/>
                                                                <w:left w:val="none" w:sz="0" w:space="0" w:color="auto"/>
                                                                <w:bottom w:val="none" w:sz="0" w:space="0" w:color="auto"/>
                                                                <w:right w:val="none" w:sz="0" w:space="0" w:color="auto"/>
                                                              </w:divBdr>
                                                              <w:divsChild>
                                                                <w:div w:id="1363819687">
                                                                  <w:marLeft w:val="0"/>
                                                                  <w:marRight w:val="0"/>
                                                                  <w:marTop w:val="0"/>
                                                                  <w:marBottom w:val="0"/>
                                                                  <w:divBdr>
                                                                    <w:top w:val="none" w:sz="0" w:space="0" w:color="auto"/>
                                                                    <w:left w:val="none" w:sz="0" w:space="0" w:color="auto"/>
                                                                    <w:bottom w:val="none" w:sz="0" w:space="0" w:color="auto"/>
                                                                    <w:right w:val="none" w:sz="0" w:space="0" w:color="auto"/>
                                                                  </w:divBdr>
                                                                  <w:divsChild>
                                                                    <w:div w:id="1865508716">
                                                                      <w:marLeft w:val="0"/>
                                                                      <w:marRight w:val="0"/>
                                                                      <w:marTop w:val="0"/>
                                                                      <w:marBottom w:val="0"/>
                                                                      <w:divBdr>
                                                                        <w:top w:val="none" w:sz="0" w:space="0" w:color="auto"/>
                                                                        <w:left w:val="none" w:sz="0" w:space="0" w:color="auto"/>
                                                                        <w:bottom w:val="none" w:sz="0" w:space="0" w:color="auto"/>
                                                                        <w:right w:val="none" w:sz="0" w:space="0" w:color="auto"/>
                                                                      </w:divBdr>
                                                                      <w:divsChild>
                                                                        <w:div w:id="180145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8436140">
      <w:bodyDiv w:val="1"/>
      <w:marLeft w:val="0"/>
      <w:marRight w:val="0"/>
      <w:marTop w:val="0"/>
      <w:marBottom w:val="0"/>
      <w:divBdr>
        <w:top w:val="none" w:sz="0" w:space="0" w:color="auto"/>
        <w:left w:val="none" w:sz="0" w:space="0" w:color="auto"/>
        <w:bottom w:val="none" w:sz="0" w:space="0" w:color="auto"/>
        <w:right w:val="none" w:sz="0" w:space="0" w:color="auto"/>
      </w:divBdr>
    </w:div>
    <w:div w:id="1328442280">
      <w:bodyDiv w:val="1"/>
      <w:marLeft w:val="0"/>
      <w:marRight w:val="0"/>
      <w:marTop w:val="0"/>
      <w:marBottom w:val="0"/>
      <w:divBdr>
        <w:top w:val="none" w:sz="0" w:space="0" w:color="auto"/>
        <w:left w:val="none" w:sz="0" w:space="0" w:color="auto"/>
        <w:bottom w:val="none" w:sz="0" w:space="0" w:color="auto"/>
        <w:right w:val="none" w:sz="0" w:space="0" w:color="auto"/>
      </w:divBdr>
    </w:div>
    <w:div w:id="1330210455">
      <w:bodyDiv w:val="1"/>
      <w:marLeft w:val="0"/>
      <w:marRight w:val="0"/>
      <w:marTop w:val="0"/>
      <w:marBottom w:val="0"/>
      <w:divBdr>
        <w:top w:val="none" w:sz="0" w:space="0" w:color="auto"/>
        <w:left w:val="none" w:sz="0" w:space="0" w:color="auto"/>
        <w:bottom w:val="none" w:sz="0" w:space="0" w:color="auto"/>
        <w:right w:val="none" w:sz="0" w:space="0" w:color="auto"/>
      </w:divBdr>
    </w:div>
    <w:div w:id="1330256799">
      <w:bodyDiv w:val="1"/>
      <w:marLeft w:val="0"/>
      <w:marRight w:val="0"/>
      <w:marTop w:val="0"/>
      <w:marBottom w:val="0"/>
      <w:divBdr>
        <w:top w:val="none" w:sz="0" w:space="0" w:color="auto"/>
        <w:left w:val="none" w:sz="0" w:space="0" w:color="auto"/>
        <w:bottom w:val="none" w:sz="0" w:space="0" w:color="auto"/>
        <w:right w:val="none" w:sz="0" w:space="0" w:color="auto"/>
      </w:divBdr>
    </w:div>
    <w:div w:id="1330980825">
      <w:bodyDiv w:val="1"/>
      <w:marLeft w:val="0"/>
      <w:marRight w:val="0"/>
      <w:marTop w:val="0"/>
      <w:marBottom w:val="0"/>
      <w:divBdr>
        <w:top w:val="none" w:sz="0" w:space="0" w:color="auto"/>
        <w:left w:val="none" w:sz="0" w:space="0" w:color="auto"/>
        <w:bottom w:val="none" w:sz="0" w:space="0" w:color="auto"/>
        <w:right w:val="none" w:sz="0" w:space="0" w:color="auto"/>
      </w:divBdr>
    </w:div>
    <w:div w:id="1331055193">
      <w:bodyDiv w:val="1"/>
      <w:marLeft w:val="0"/>
      <w:marRight w:val="0"/>
      <w:marTop w:val="0"/>
      <w:marBottom w:val="0"/>
      <w:divBdr>
        <w:top w:val="none" w:sz="0" w:space="0" w:color="auto"/>
        <w:left w:val="none" w:sz="0" w:space="0" w:color="auto"/>
        <w:bottom w:val="none" w:sz="0" w:space="0" w:color="auto"/>
        <w:right w:val="none" w:sz="0" w:space="0" w:color="auto"/>
      </w:divBdr>
    </w:div>
    <w:div w:id="1331177233">
      <w:bodyDiv w:val="1"/>
      <w:marLeft w:val="0"/>
      <w:marRight w:val="0"/>
      <w:marTop w:val="0"/>
      <w:marBottom w:val="0"/>
      <w:divBdr>
        <w:top w:val="none" w:sz="0" w:space="0" w:color="auto"/>
        <w:left w:val="none" w:sz="0" w:space="0" w:color="auto"/>
        <w:bottom w:val="none" w:sz="0" w:space="0" w:color="auto"/>
        <w:right w:val="none" w:sz="0" w:space="0" w:color="auto"/>
      </w:divBdr>
    </w:div>
    <w:div w:id="1334378919">
      <w:bodyDiv w:val="1"/>
      <w:marLeft w:val="0"/>
      <w:marRight w:val="0"/>
      <w:marTop w:val="0"/>
      <w:marBottom w:val="0"/>
      <w:divBdr>
        <w:top w:val="none" w:sz="0" w:space="0" w:color="auto"/>
        <w:left w:val="none" w:sz="0" w:space="0" w:color="auto"/>
        <w:bottom w:val="none" w:sz="0" w:space="0" w:color="auto"/>
        <w:right w:val="none" w:sz="0" w:space="0" w:color="auto"/>
      </w:divBdr>
      <w:divsChild>
        <w:div w:id="1224415589">
          <w:marLeft w:val="0"/>
          <w:marRight w:val="0"/>
          <w:marTop w:val="0"/>
          <w:marBottom w:val="0"/>
          <w:divBdr>
            <w:top w:val="none" w:sz="0" w:space="0" w:color="auto"/>
            <w:left w:val="none" w:sz="0" w:space="0" w:color="auto"/>
            <w:bottom w:val="none" w:sz="0" w:space="0" w:color="auto"/>
            <w:right w:val="none" w:sz="0" w:space="0" w:color="auto"/>
          </w:divBdr>
          <w:divsChild>
            <w:div w:id="265578235">
              <w:marLeft w:val="0"/>
              <w:marRight w:val="0"/>
              <w:marTop w:val="0"/>
              <w:marBottom w:val="0"/>
              <w:divBdr>
                <w:top w:val="none" w:sz="0" w:space="0" w:color="auto"/>
                <w:left w:val="none" w:sz="0" w:space="0" w:color="auto"/>
                <w:bottom w:val="none" w:sz="0" w:space="0" w:color="auto"/>
                <w:right w:val="none" w:sz="0" w:space="0" w:color="auto"/>
              </w:divBdr>
              <w:divsChild>
                <w:div w:id="2105951547">
                  <w:marLeft w:val="0"/>
                  <w:marRight w:val="0"/>
                  <w:marTop w:val="0"/>
                  <w:marBottom w:val="0"/>
                  <w:divBdr>
                    <w:top w:val="none" w:sz="0" w:space="0" w:color="auto"/>
                    <w:left w:val="none" w:sz="0" w:space="0" w:color="auto"/>
                    <w:bottom w:val="none" w:sz="0" w:space="0" w:color="auto"/>
                    <w:right w:val="none" w:sz="0" w:space="0" w:color="auto"/>
                  </w:divBdr>
                  <w:divsChild>
                    <w:div w:id="123735911">
                      <w:marLeft w:val="0"/>
                      <w:marRight w:val="0"/>
                      <w:marTop w:val="0"/>
                      <w:marBottom w:val="0"/>
                      <w:divBdr>
                        <w:top w:val="none" w:sz="0" w:space="0" w:color="auto"/>
                        <w:left w:val="none" w:sz="0" w:space="0" w:color="auto"/>
                        <w:bottom w:val="none" w:sz="0" w:space="0" w:color="auto"/>
                        <w:right w:val="none" w:sz="0" w:space="0" w:color="auto"/>
                      </w:divBdr>
                      <w:divsChild>
                        <w:div w:id="277837552">
                          <w:marLeft w:val="0"/>
                          <w:marRight w:val="0"/>
                          <w:marTop w:val="0"/>
                          <w:marBottom w:val="0"/>
                          <w:divBdr>
                            <w:top w:val="none" w:sz="0" w:space="0" w:color="auto"/>
                            <w:left w:val="none" w:sz="0" w:space="0" w:color="auto"/>
                            <w:bottom w:val="none" w:sz="0" w:space="0" w:color="auto"/>
                            <w:right w:val="none" w:sz="0" w:space="0" w:color="auto"/>
                          </w:divBdr>
                          <w:divsChild>
                            <w:div w:id="2123379839">
                              <w:marLeft w:val="0"/>
                              <w:marRight w:val="0"/>
                              <w:marTop w:val="0"/>
                              <w:marBottom w:val="0"/>
                              <w:divBdr>
                                <w:top w:val="none" w:sz="0" w:space="0" w:color="auto"/>
                                <w:left w:val="none" w:sz="0" w:space="0" w:color="auto"/>
                                <w:bottom w:val="none" w:sz="0" w:space="0" w:color="auto"/>
                                <w:right w:val="none" w:sz="0" w:space="0" w:color="auto"/>
                              </w:divBdr>
                              <w:divsChild>
                                <w:div w:id="1119757221">
                                  <w:marLeft w:val="0"/>
                                  <w:marRight w:val="0"/>
                                  <w:marTop w:val="0"/>
                                  <w:marBottom w:val="0"/>
                                  <w:divBdr>
                                    <w:top w:val="none" w:sz="0" w:space="0" w:color="auto"/>
                                    <w:left w:val="none" w:sz="0" w:space="0" w:color="auto"/>
                                    <w:bottom w:val="none" w:sz="0" w:space="0" w:color="auto"/>
                                    <w:right w:val="none" w:sz="0" w:space="0" w:color="auto"/>
                                  </w:divBdr>
                                  <w:divsChild>
                                    <w:div w:id="1955480933">
                                      <w:marLeft w:val="0"/>
                                      <w:marRight w:val="0"/>
                                      <w:marTop w:val="0"/>
                                      <w:marBottom w:val="0"/>
                                      <w:divBdr>
                                        <w:top w:val="none" w:sz="0" w:space="0" w:color="auto"/>
                                        <w:left w:val="none" w:sz="0" w:space="0" w:color="auto"/>
                                        <w:bottom w:val="none" w:sz="0" w:space="0" w:color="auto"/>
                                        <w:right w:val="none" w:sz="0" w:space="0" w:color="auto"/>
                                      </w:divBdr>
                                      <w:divsChild>
                                        <w:div w:id="502626222">
                                          <w:marLeft w:val="-150"/>
                                          <w:marRight w:val="-150"/>
                                          <w:marTop w:val="0"/>
                                          <w:marBottom w:val="0"/>
                                          <w:divBdr>
                                            <w:top w:val="none" w:sz="0" w:space="0" w:color="auto"/>
                                            <w:left w:val="none" w:sz="0" w:space="0" w:color="auto"/>
                                            <w:bottom w:val="none" w:sz="0" w:space="0" w:color="auto"/>
                                            <w:right w:val="none" w:sz="0" w:space="0" w:color="auto"/>
                                          </w:divBdr>
                                          <w:divsChild>
                                            <w:div w:id="1906836534">
                                              <w:marLeft w:val="0"/>
                                              <w:marRight w:val="0"/>
                                              <w:marTop w:val="0"/>
                                              <w:marBottom w:val="0"/>
                                              <w:divBdr>
                                                <w:top w:val="none" w:sz="0" w:space="0" w:color="auto"/>
                                                <w:left w:val="none" w:sz="0" w:space="0" w:color="auto"/>
                                                <w:bottom w:val="none" w:sz="0" w:space="0" w:color="auto"/>
                                                <w:right w:val="none" w:sz="0" w:space="0" w:color="auto"/>
                                              </w:divBdr>
                                              <w:divsChild>
                                                <w:div w:id="2091732443">
                                                  <w:marLeft w:val="0"/>
                                                  <w:marRight w:val="0"/>
                                                  <w:marTop w:val="0"/>
                                                  <w:marBottom w:val="0"/>
                                                  <w:divBdr>
                                                    <w:top w:val="none" w:sz="0" w:space="0" w:color="auto"/>
                                                    <w:left w:val="none" w:sz="0" w:space="0" w:color="auto"/>
                                                    <w:bottom w:val="none" w:sz="0" w:space="0" w:color="auto"/>
                                                    <w:right w:val="none" w:sz="0" w:space="0" w:color="auto"/>
                                                  </w:divBdr>
                                                  <w:divsChild>
                                                    <w:div w:id="35005879">
                                                      <w:marLeft w:val="0"/>
                                                      <w:marRight w:val="0"/>
                                                      <w:marTop w:val="0"/>
                                                      <w:marBottom w:val="0"/>
                                                      <w:divBdr>
                                                        <w:top w:val="none" w:sz="0" w:space="0" w:color="auto"/>
                                                        <w:left w:val="none" w:sz="0" w:space="0" w:color="auto"/>
                                                        <w:bottom w:val="none" w:sz="0" w:space="0" w:color="auto"/>
                                                        <w:right w:val="none" w:sz="0" w:space="0" w:color="auto"/>
                                                      </w:divBdr>
                                                      <w:divsChild>
                                                        <w:div w:id="1606888508">
                                                          <w:marLeft w:val="0"/>
                                                          <w:marRight w:val="0"/>
                                                          <w:marTop w:val="0"/>
                                                          <w:marBottom w:val="0"/>
                                                          <w:divBdr>
                                                            <w:top w:val="none" w:sz="0" w:space="0" w:color="auto"/>
                                                            <w:left w:val="none" w:sz="0" w:space="0" w:color="auto"/>
                                                            <w:bottom w:val="none" w:sz="0" w:space="0" w:color="auto"/>
                                                            <w:right w:val="none" w:sz="0" w:space="0" w:color="auto"/>
                                                          </w:divBdr>
                                                          <w:divsChild>
                                                            <w:div w:id="1234049235">
                                                              <w:marLeft w:val="0"/>
                                                              <w:marRight w:val="0"/>
                                                              <w:marTop w:val="0"/>
                                                              <w:marBottom w:val="0"/>
                                                              <w:divBdr>
                                                                <w:top w:val="none" w:sz="0" w:space="0" w:color="auto"/>
                                                                <w:left w:val="none" w:sz="0" w:space="0" w:color="auto"/>
                                                                <w:bottom w:val="none" w:sz="0" w:space="0" w:color="auto"/>
                                                                <w:right w:val="none" w:sz="0" w:space="0" w:color="auto"/>
                                                              </w:divBdr>
                                                              <w:divsChild>
                                                                <w:div w:id="350572825">
                                                                  <w:marLeft w:val="0"/>
                                                                  <w:marRight w:val="0"/>
                                                                  <w:marTop w:val="0"/>
                                                                  <w:marBottom w:val="0"/>
                                                                  <w:divBdr>
                                                                    <w:top w:val="none" w:sz="0" w:space="0" w:color="auto"/>
                                                                    <w:left w:val="none" w:sz="0" w:space="0" w:color="auto"/>
                                                                    <w:bottom w:val="none" w:sz="0" w:space="0" w:color="auto"/>
                                                                    <w:right w:val="none" w:sz="0" w:space="0" w:color="auto"/>
                                                                  </w:divBdr>
                                                                  <w:divsChild>
                                                                    <w:div w:id="1978022980">
                                                                      <w:marLeft w:val="0"/>
                                                                      <w:marRight w:val="0"/>
                                                                      <w:marTop w:val="0"/>
                                                                      <w:marBottom w:val="0"/>
                                                                      <w:divBdr>
                                                                        <w:top w:val="none" w:sz="0" w:space="0" w:color="auto"/>
                                                                        <w:left w:val="none" w:sz="0" w:space="0" w:color="auto"/>
                                                                        <w:bottom w:val="none" w:sz="0" w:space="0" w:color="auto"/>
                                                                        <w:right w:val="none" w:sz="0" w:space="0" w:color="auto"/>
                                                                      </w:divBdr>
                                                                      <w:divsChild>
                                                                        <w:div w:id="450325171">
                                                                          <w:marLeft w:val="-225"/>
                                                                          <w:marRight w:val="-225"/>
                                                                          <w:marTop w:val="0"/>
                                                                          <w:marBottom w:val="0"/>
                                                                          <w:divBdr>
                                                                            <w:top w:val="none" w:sz="0" w:space="0" w:color="auto"/>
                                                                            <w:left w:val="none" w:sz="0" w:space="0" w:color="auto"/>
                                                                            <w:bottom w:val="none" w:sz="0" w:space="0" w:color="auto"/>
                                                                            <w:right w:val="none" w:sz="0" w:space="0" w:color="auto"/>
                                                                          </w:divBdr>
                                                                          <w:divsChild>
                                                                            <w:div w:id="154417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4838025">
      <w:bodyDiv w:val="1"/>
      <w:marLeft w:val="0"/>
      <w:marRight w:val="0"/>
      <w:marTop w:val="0"/>
      <w:marBottom w:val="0"/>
      <w:divBdr>
        <w:top w:val="none" w:sz="0" w:space="0" w:color="auto"/>
        <w:left w:val="none" w:sz="0" w:space="0" w:color="auto"/>
        <w:bottom w:val="none" w:sz="0" w:space="0" w:color="auto"/>
        <w:right w:val="none" w:sz="0" w:space="0" w:color="auto"/>
      </w:divBdr>
    </w:div>
    <w:div w:id="1334912899">
      <w:bodyDiv w:val="1"/>
      <w:marLeft w:val="0"/>
      <w:marRight w:val="0"/>
      <w:marTop w:val="0"/>
      <w:marBottom w:val="0"/>
      <w:divBdr>
        <w:top w:val="none" w:sz="0" w:space="0" w:color="auto"/>
        <w:left w:val="none" w:sz="0" w:space="0" w:color="auto"/>
        <w:bottom w:val="none" w:sz="0" w:space="0" w:color="auto"/>
        <w:right w:val="none" w:sz="0" w:space="0" w:color="auto"/>
      </w:divBdr>
    </w:div>
    <w:div w:id="1335499558">
      <w:bodyDiv w:val="1"/>
      <w:marLeft w:val="0"/>
      <w:marRight w:val="0"/>
      <w:marTop w:val="0"/>
      <w:marBottom w:val="0"/>
      <w:divBdr>
        <w:top w:val="none" w:sz="0" w:space="0" w:color="auto"/>
        <w:left w:val="none" w:sz="0" w:space="0" w:color="auto"/>
        <w:bottom w:val="none" w:sz="0" w:space="0" w:color="auto"/>
        <w:right w:val="none" w:sz="0" w:space="0" w:color="auto"/>
      </w:divBdr>
      <w:divsChild>
        <w:div w:id="2086342599">
          <w:marLeft w:val="0"/>
          <w:marRight w:val="0"/>
          <w:marTop w:val="0"/>
          <w:marBottom w:val="0"/>
          <w:divBdr>
            <w:top w:val="none" w:sz="0" w:space="0" w:color="auto"/>
            <w:left w:val="none" w:sz="0" w:space="0" w:color="auto"/>
            <w:bottom w:val="none" w:sz="0" w:space="0" w:color="auto"/>
            <w:right w:val="none" w:sz="0" w:space="0" w:color="auto"/>
          </w:divBdr>
          <w:divsChild>
            <w:div w:id="389809302">
              <w:marLeft w:val="0"/>
              <w:marRight w:val="0"/>
              <w:marTop w:val="0"/>
              <w:marBottom w:val="0"/>
              <w:divBdr>
                <w:top w:val="none" w:sz="0" w:space="0" w:color="auto"/>
                <w:left w:val="none" w:sz="0" w:space="0" w:color="auto"/>
                <w:bottom w:val="none" w:sz="0" w:space="0" w:color="auto"/>
                <w:right w:val="none" w:sz="0" w:space="0" w:color="auto"/>
              </w:divBdr>
              <w:divsChild>
                <w:div w:id="1512404253">
                  <w:marLeft w:val="0"/>
                  <w:marRight w:val="0"/>
                  <w:marTop w:val="0"/>
                  <w:marBottom w:val="0"/>
                  <w:divBdr>
                    <w:top w:val="none" w:sz="0" w:space="0" w:color="auto"/>
                    <w:left w:val="none" w:sz="0" w:space="0" w:color="auto"/>
                    <w:bottom w:val="none" w:sz="0" w:space="0" w:color="auto"/>
                    <w:right w:val="none" w:sz="0" w:space="0" w:color="auto"/>
                  </w:divBdr>
                  <w:divsChild>
                    <w:div w:id="1147824154">
                      <w:marLeft w:val="0"/>
                      <w:marRight w:val="0"/>
                      <w:marTop w:val="0"/>
                      <w:marBottom w:val="0"/>
                      <w:divBdr>
                        <w:top w:val="none" w:sz="0" w:space="0" w:color="auto"/>
                        <w:left w:val="none" w:sz="0" w:space="0" w:color="auto"/>
                        <w:bottom w:val="none" w:sz="0" w:space="0" w:color="auto"/>
                        <w:right w:val="none" w:sz="0" w:space="0" w:color="auto"/>
                      </w:divBdr>
                      <w:divsChild>
                        <w:div w:id="702680994">
                          <w:marLeft w:val="0"/>
                          <w:marRight w:val="0"/>
                          <w:marTop w:val="226"/>
                          <w:marBottom w:val="0"/>
                          <w:divBdr>
                            <w:top w:val="none" w:sz="0" w:space="0" w:color="auto"/>
                            <w:left w:val="none" w:sz="0" w:space="0" w:color="auto"/>
                            <w:bottom w:val="none" w:sz="0" w:space="0" w:color="auto"/>
                            <w:right w:val="none" w:sz="0" w:space="0" w:color="auto"/>
                          </w:divBdr>
                          <w:divsChild>
                            <w:div w:id="1574466452">
                              <w:marLeft w:val="1419"/>
                              <w:marRight w:val="2730"/>
                              <w:marTop w:val="0"/>
                              <w:marBottom w:val="0"/>
                              <w:divBdr>
                                <w:top w:val="none" w:sz="0" w:space="0" w:color="auto"/>
                                <w:left w:val="none" w:sz="0" w:space="0" w:color="auto"/>
                                <w:bottom w:val="none" w:sz="0" w:space="0" w:color="auto"/>
                                <w:right w:val="none" w:sz="0" w:space="0" w:color="auto"/>
                              </w:divBdr>
                              <w:divsChild>
                                <w:div w:id="49885880">
                                  <w:marLeft w:val="0"/>
                                  <w:marRight w:val="0"/>
                                  <w:marTop w:val="0"/>
                                  <w:marBottom w:val="0"/>
                                  <w:divBdr>
                                    <w:top w:val="none" w:sz="0" w:space="0" w:color="auto"/>
                                    <w:left w:val="none" w:sz="0" w:space="0" w:color="auto"/>
                                    <w:bottom w:val="none" w:sz="0" w:space="0" w:color="auto"/>
                                    <w:right w:val="none" w:sz="0" w:space="0" w:color="auto"/>
                                  </w:divBdr>
                                  <w:divsChild>
                                    <w:div w:id="953026677">
                                      <w:marLeft w:val="0"/>
                                      <w:marRight w:val="0"/>
                                      <w:marTop w:val="0"/>
                                      <w:marBottom w:val="0"/>
                                      <w:divBdr>
                                        <w:top w:val="none" w:sz="0" w:space="0" w:color="auto"/>
                                        <w:left w:val="none" w:sz="0" w:space="0" w:color="auto"/>
                                        <w:bottom w:val="none" w:sz="0" w:space="0" w:color="auto"/>
                                        <w:right w:val="none" w:sz="0" w:space="0" w:color="auto"/>
                                      </w:divBdr>
                                      <w:divsChild>
                                        <w:div w:id="1159690967">
                                          <w:marLeft w:val="0"/>
                                          <w:marRight w:val="0"/>
                                          <w:marTop w:val="0"/>
                                          <w:marBottom w:val="0"/>
                                          <w:divBdr>
                                            <w:top w:val="none" w:sz="0" w:space="0" w:color="auto"/>
                                            <w:left w:val="none" w:sz="0" w:space="0" w:color="auto"/>
                                            <w:bottom w:val="none" w:sz="0" w:space="0" w:color="auto"/>
                                            <w:right w:val="none" w:sz="0" w:space="0" w:color="auto"/>
                                          </w:divBdr>
                                          <w:divsChild>
                                            <w:div w:id="4503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6297529">
      <w:bodyDiv w:val="1"/>
      <w:marLeft w:val="0"/>
      <w:marRight w:val="0"/>
      <w:marTop w:val="0"/>
      <w:marBottom w:val="0"/>
      <w:divBdr>
        <w:top w:val="none" w:sz="0" w:space="0" w:color="auto"/>
        <w:left w:val="none" w:sz="0" w:space="0" w:color="auto"/>
        <w:bottom w:val="none" w:sz="0" w:space="0" w:color="auto"/>
        <w:right w:val="none" w:sz="0" w:space="0" w:color="auto"/>
      </w:divBdr>
    </w:div>
    <w:div w:id="1336766228">
      <w:bodyDiv w:val="1"/>
      <w:marLeft w:val="0"/>
      <w:marRight w:val="0"/>
      <w:marTop w:val="0"/>
      <w:marBottom w:val="0"/>
      <w:divBdr>
        <w:top w:val="none" w:sz="0" w:space="0" w:color="auto"/>
        <w:left w:val="none" w:sz="0" w:space="0" w:color="auto"/>
        <w:bottom w:val="none" w:sz="0" w:space="0" w:color="auto"/>
        <w:right w:val="none" w:sz="0" w:space="0" w:color="auto"/>
      </w:divBdr>
    </w:div>
    <w:div w:id="1337540345">
      <w:bodyDiv w:val="1"/>
      <w:marLeft w:val="0"/>
      <w:marRight w:val="0"/>
      <w:marTop w:val="0"/>
      <w:marBottom w:val="0"/>
      <w:divBdr>
        <w:top w:val="none" w:sz="0" w:space="0" w:color="auto"/>
        <w:left w:val="none" w:sz="0" w:space="0" w:color="auto"/>
        <w:bottom w:val="none" w:sz="0" w:space="0" w:color="auto"/>
        <w:right w:val="none" w:sz="0" w:space="0" w:color="auto"/>
      </w:divBdr>
      <w:divsChild>
        <w:div w:id="2025786854">
          <w:marLeft w:val="0"/>
          <w:marRight w:val="0"/>
          <w:marTop w:val="0"/>
          <w:marBottom w:val="0"/>
          <w:divBdr>
            <w:top w:val="none" w:sz="0" w:space="0" w:color="auto"/>
            <w:left w:val="none" w:sz="0" w:space="0" w:color="auto"/>
            <w:bottom w:val="none" w:sz="0" w:space="0" w:color="auto"/>
            <w:right w:val="none" w:sz="0" w:space="0" w:color="auto"/>
          </w:divBdr>
          <w:divsChild>
            <w:div w:id="1226574722">
              <w:marLeft w:val="0"/>
              <w:marRight w:val="0"/>
              <w:marTop w:val="0"/>
              <w:marBottom w:val="0"/>
              <w:divBdr>
                <w:top w:val="none" w:sz="0" w:space="0" w:color="auto"/>
                <w:left w:val="none" w:sz="0" w:space="0" w:color="auto"/>
                <w:bottom w:val="none" w:sz="0" w:space="0" w:color="auto"/>
                <w:right w:val="none" w:sz="0" w:space="0" w:color="auto"/>
              </w:divBdr>
              <w:divsChild>
                <w:div w:id="316298778">
                  <w:marLeft w:val="0"/>
                  <w:marRight w:val="0"/>
                  <w:marTop w:val="0"/>
                  <w:marBottom w:val="0"/>
                  <w:divBdr>
                    <w:top w:val="none" w:sz="0" w:space="0" w:color="auto"/>
                    <w:left w:val="none" w:sz="0" w:space="0" w:color="auto"/>
                    <w:bottom w:val="none" w:sz="0" w:space="0" w:color="auto"/>
                    <w:right w:val="none" w:sz="0" w:space="0" w:color="auto"/>
                  </w:divBdr>
                  <w:divsChild>
                    <w:div w:id="1037658266">
                      <w:marLeft w:val="0"/>
                      <w:marRight w:val="0"/>
                      <w:marTop w:val="0"/>
                      <w:marBottom w:val="0"/>
                      <w:divBdr>
                        <w:top w:val="none" w:sz="0" w:space="0" w:color="auto"/>
                        <w:left w:val="none" w:sz="0" w:space="0" w:color="auto"/>
                        <w:bottom w:val="none" w:sz="0" w:space="0" w:color="auto"/>
                        <w:right w:val="none" w:sz="0" w:space="0" w:color="auto"/>
                      </w:divBdr>
                      <w:divsChild>
                        <w:div w:id="995648360">
                          <w:marLeft w:val="0"/>
                          <w:marRight w:val="0"/>
                          <w:marTop w:val="0"/>
                          <w:marBottom w:val="0"/>
                          <w:divBdr>
                            <w:top w:val="none" w:sz="0" w:space="0" w:color="auto"/>
                            <w:left w:val="none" w:sz="0" w:space="0" w:color="auto"/>
                            <w:bottom w:val="none" w:sz="0" w:space="0" w:color="auto"/>
                            <w:right w:val="none" w:sz="0" w:space="0" w:color="auto"/>
                          </w:divBdr>
                          <w:divsChild>
                            <w:div w:id="1643076696">
                              <w:marLeft w:val="3"/>
                              <w:marRight w:val="0"/>
                              <w:marTop w:val="0"/>
                              <w:marBottom w:val="0"/>
                              <w:divBdr>
                                <w:top w:val="none" w:sz="0" w:space="0" w:color="auto"/>
                                <w:left w:val="none" w:sz="0" w:space="0" w:color="auto"/>
                                <w:bottom w:val="none" w:sz="0" w:space="0" w:color="auto"/>
                                <w:right w:val="none" w:sz="0" w:space="0" w:color="auto"/>
                              </w:divBdr>
                              <w:divsChild>
                                <w:div w:id="2061052380">
                                  <w:marLeft w:val="0"/>
                                  <w:marRight w:val="0"/>
                                  <w:marTop w:val="0"/>
                                  <w:marBottom w:val="0"/>
                                  <w:divBdr>
                                    <w:top w:val="none" w:sz="0" w:space="0" w:color="auto"/>
                                    <w:left w:val="none" w:sz="0" w:space="0" w:color="auto"/>
                                    <w:bottom w:val="none" w:sz="0" w:space="0" w:color="auto"/>
                                    <w:right w:val="none" w:sz="0" w:space="0" w:color="auto"/>
                                  </w:divBdr>
                                  <w:divsChild>
                                    <w:div w:id="606932549">
                                      <w:marLeft w:val="0"/>
                                      <w:marRight w:val="0"/>
                                      <w:marTop w:val="0"/>
                                      <w:marBottom w:val="0"/>
                                      <w:divBdr>
                                        <w:top w:val="none" w:sz="0" w:space="0" w:color="auto"/>
                                        <w:left w:val="none" w:sz="0" w:space="0" w:color="auto"/>
                                        <w:bottom w:val="none" w:sz="0" w:space="0" w:color="auto"/>
                                        <w:right w:val="none" w:sz="0" w:space="0" w:color="auto"/>
                                      </w:divBdr>
                                      <w:divsChild>
                                        <w:div w:id="1551072999">
                                          <w:marLeft w:val="0"/>
                                          <w:marRight w:val="0"/>
                                          <w:marTop w:val="0"/>
                                          <w:marBottom w:val="0"/>
                                          <w:divBdr>
                                            <w:top w:val="none" w:sz="0" w:space="0" w:color="auto"/>
                                            <w:left w:val="none" w:sz="0" w:space="0" w:color="auto"/>
                                            <w:bottom w:val="none" w:sz="0" w:space="0" w:color="auto"/>
                                            <w:right w:val="none" w:sz="0" w:space="0" w:color="auto"/>
                                          </w:divBdr>
                                          <w:divsChild>
                                            <w:div w:id="1317759756">
                                              <w:marLeft w:val="0"/>
                                              <w:marRight w:val="0"/>
                                              <w:marTop w:val="0"/>
                                              <w:marBottom w:val="0"/>
                                              <w:divBdr>
                                                <w:top w:val="none" w:sz="0" w:space="0" w:color="auto"/>
                                                <w:left w:val="none" w:sz="0" w:space="0" w:color="auto"/>
                                                <w:bottom w:val="none" w:sz="0" w:space="0" w:color="auto"/>
                                                <w:right w:val="none" w:sz="0" w:space="0" w:color="auto"/>
                                              </w:divBdr>
                                              <w:divsChild>
                                                <w:div w:id="63799237">
                                                  <w:marLeft w:val="0"/>
                                                  <w:marRight w:val="0"/>
                                                  <w:marTop w:val="0"/>
                                                  <w:marBottom w:val="0"/>
                                                  <w:divBdr>
                                                    <w:top w:val="none" w:sz="0" w:space="0" w:color="auto"/>
                                                    <w:left w:val="none" w:sz="0" w:space="0" w:color="auto"/>
                                                    <w:bottom w:val="none" w:sz="0" w:space="0" w:color="auto"/>
                                                    <w:right w:val="none" w:sz="0" w:space="0" w:color="auto"/>
                                                  </w:divBdr>
                                                  <w:divsChild>
                                                    <w:div w:id="440271048">
                                                      <w:marLeft w:val="0"/>
                                                      <w:marRight w:val="0"/>
                                                      <w:marTop w:val="0"/>
                                                      <w:marBottom w:val="0"/>
                                                      <w:divBdr>
                                                        <w:top w:val="none" w:sz="0" w:space="0" w:color="auto"/>
                                                        <w:left w:val="none" w:sz="0" w:space="0" w:color="auto"/>
                                                        <w:bottom w:val="none" w:sz="0" w:space="0" w:color="auto"/>
                                                        <w:right w:val="none" w:sz="0" w:space="0" w:color="auto"/>
                                                      </w:divBdr>
                                                      <w:divsChild>
                                                        <w:div w:id="770049949">
                                                          <w:marLeft w:val="0"/>
                                                          <w:marRight w:val="0"/>
                                                          <w:marTop w:val="0"/>
                                                          <w:marBottom w:val="0"/>
                                                          <w:divBdr>
                                                            <w:top w:val="none" w:sz="0" w:space="0" w:color="auto"/>
                                                            <w:left w:val="none" w:sz="0" w:space="0" w:color="auto"/>
                                                            <w:bottom w:val="none" w:sz="0" w:space="0" w:color="auto"/>
                                                            <w:right w:val="none" w:sz="0" w:space="0" w:color="auto"/>
                                                          </w:divBdr>
                                                          <w:divsChild>
                                                            <w:div w:id="1428454193">
                                                              <w:marLeft w:val="0"/>
                                                              <w:marRight w:val="0"/>
                                                              <w:marTop w:val="0"/>
                                                              <w:marBottom w:val="0"/>
                                                              <w:divBdr>
                                                                <w:top w:val="none" w:sz="0" w:space="0" w:color="auto"/>
                                                                <w:left w:val="none" w:sz="0" w:space="0" w:color="auto"/>
                                                                <w:bottom w:val="none" w:sz="0" w:space="0" w:color="auto"/>
                                                                <w:right w:val="none" w:sz="0" w:space="0" w:color="auto"/>
                                                              </w:divBdr>
                                                              <w:divsChild>
                                                                <w:div w:id="707223754">
                                                                  <w:marLeft w:val="0"/>
                                                                  <w:marRight w:val="0"/>
                                                                  <w:marTop w:val="0"/>
                                                                  <w:marBottom w:val="0"/>
                                                                  <w:divBdr>
                                                                    <w:top w:val="none" w:sz="0" w:space="0" w:color="auto"/>
                                                                    <w:left w:val="none" w:sz="0" w:space="0" w:color="auto"/>
                                                                    <w:bottom w:val="none" w:sz="0" w:space="0" w:color="auto"/>
                                                                    <w:right w:val="none" w:sz="0" w:space="0" w:color="auto"/>
                                                                  </w:divBdr>
                                                                  <w:divsChild>
                                                                    <w:div w:id="1698313701">
                                                                      <w:marLeft w:val="0"/>
                                                                      <w:marRight w:val="0"/>
                                                                      <w:marTop w:val="0"/>
                                                                      <w:marBottom w:val="0"/>
                                                                      <w:divBdr>
                                                                        <w:top w:val="none" w:sz="0" w:space="0" w:color="auto"/>
                                                                        <w:left w:val="none" w:sz="0" w:space="0" w:color="auto"/>
                                                                        <w:bottom w:val="none" w:sz="0" w:space="0" w:color="auto"/>
                                                                        <w:right w:val="none" w:sz="0" w:space="0" w:color="auto"/>
                                                                      </w:divBdr>
                                                                      <w:divsChild>
                                                                        <w:div w:id="207627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8077973">
      <w:bodyDiv w:val="1"/>
      <w:marLeft w:val="0"/>
      <w:marRight w:val="0"/>
      <w:marTop w:val="0"/>
      <w:marBottom w:val="0"/>
      <w:divBdr>
        <w:top w:val="none" w:sz="0" w:space="0" w:color="auto"/>
        <w:left w:val="none" w:sz="0" w:space="0" w:color="auto"/>
        <w:bottom w:val="none" w:sz="0" w:space="0" w:color="auto"/>
        <w:right w:val="none" w:sz="0" w:space="0" w:color="auto"/>
      </w:divBdr>
    </w:div>
    <w:div w:id="1338312235">
      <w:bodyDiv w:val="1"/>
      <w:marLeft w:val="0"/>
      <w:marRight w:val="0"/>
      <w:marTop w:val="0"/>
      <w:marBottom w:val="0"/>
      <w:divBdr>
        <w:top w:val="none" w:sz="0" w:space="0" w:color="auto"/>
        <w:left w:val="none" w:sz="0" w:space="0" w:color="auto"/>
        <w:bottom w:val="none" w:sz="0" w:space="0" w:color="auto"/>
        <w:right w:val="none" w:sz="0" w:space="0" w:color="auto"/>
      </w:divBdr>
    </w:div>
    <w:div w:id="1338507602">
      <w:bodyDiv w:val="1"/>
      <w:marLeft w:val="0"/>
      <w:marRight w:val="0"/>
      <w:marTop w:val="0"/>
      <w:marBottom w:val="0"/>
      <w:divBdr>
        <w:top w:val="none" w:sz="0" w:space="0" w:color="auto"/>
        <w:left w:val="none" w:sz="0" w:space="0" w:color="auto"/>
        <w:bottom w:val="none" w:sz="0" w:space="0" w:color="auto"/>
        <w:right w:val="none" w:sz="0" w:space="0" w:color="auto"/>
      </w:divBdr>
      <w:divsChild>
        <w:div w:id="1062600909">
          <w:marLeft w:val="0"/>
          <w:marRight w:val="0"/>
          <w:marTop w:val="0"/>
          <w:marBottom w:val="0"/>
          <w:divBdr>
            <w:top w:val="none" w:sz="0" w:space="0" w:color="auto"/>
            <w:left w:val="none" w:sz="0" w:space="0" w:color="auto"/>
            <w:bottom w:val="none" w:sz="0" w:space="0" w:color="auto"/>
            <w:right w:val="none" w:sz="0" w:space="0" w:color="auto"/>
          </w:divBdr>
          <w:divsChild>
            <w:div w:id="1389498254">
              <w:marLeft w:val="0"/>
              <w:marRight w:val="0"/>
              <w:marTop w:val="0"/>
              <w:marBottom w:val="0"/>
              <w:divBdr>
                <w:top w:val="none" w:sz="0" w:space="0" w:color="auto"/>
                <w:left w:val="none" w:sz="0" w:space="0" w:color="auto"/>
                <w:bottom w:val="none" w:sz="0" w:space="0" w:color="auto"/>
                <w:right w:val="none" w:sz="0" w:space="0" w:color="auto"/>
              </w:divBdr>
              <w:divsChild>
                <w:div w:id="105394608">
                  <w:marLeft w:val="0"/>
                  <w:marRight w:val="0"/>
                  <w:marTop w:val="0"/>
                  <w:marBottom w:val="0"/>
                  <w:divBdr>
                    <w:top w:val="none" w:sz="0" w:space="0" w:color="auto"/>
                    <w:left w:val="none" w:sz="0" w:space="0" w:color="auto"/>
                    <w:bottom w:val="none" w:sz="0" w:space="0" w:color="auto"/>
                    <w:right w:val="none" w:sz="0" w:space="0" w:color="auto"/>
                  </w:divBdr>
                  <w:divsChild>
                    <w:div w:id="9454934">
                      <w:marLeft w:val="0"/>
                      <w:marRight w:val="0"/>
                      <w:marTop w:val="0"/>
                      <w:marBottom w:val="0"/>
                      <w:divBdr>
                        <w:top w:val="none" w:sz="0" w:space="0" w:color="auto"/>
                        <w:left w:val="none" w:sz="0" w:space="0" w:color="auto"/>
                        <w:bottom w:val="none" w:sz="0" w:space="0" w:color="auto"/>
                        <w:right w:val="none" w:sz="0" w:space="0" w:color="auto"/>
                      </w:divBdr>
                      <w:divsChild>
                        <w:div w:id="1647933932">
                          <w:marLeft w:val="0"/>
                          <w:marRight w:val="0"/>
                          <w:marTop w:val="0"/>
                          <w:marBottom w:val="0"/>
                          <w:divBdr>
                            <w:top w:val="none" w:sz="0" w:space="0" w:color="auto"/>
                            <w:left w:val="none" w:sz="0" w:space="0" w:color="auto"/>
                            <w:bottom w:val="none" w:sz="0" w:space="0" w:color="auto"/>
                            <w:right w:val="none" w:sz="0" w:space="0" w:color="auto"/>
                          </w:divBdr>
                          <w:divsChild>
                            <w:div w:id="863636977">
                              <w:marLeft w:val="3"/>
                              <w:marRight w:val="0"/>
                              <w:marTop w:val="0"/>
                              <w:marBottom w:val="0"/>
                              <w:divBdr>
                                <w:top w:val="none" w:sz="0" w:space="0" w:color="auto"/>
                                <w:left w:val="none" w:sz="0" w:space="0" w:color="auto"/>
                                <w:bottom w:val="none" w:sz="0" w:space="0" w:color="auto"/>
                                <w:right w:val="none" w:sz="0" w:space="0" w:color="auto"/>
                              </w:divBdr>
                              <w:divsChild>
                                <w:div w:id="1831553220">
                                  <w:marLeft w:val="0"/>
                                  <w:marRight w:val="0"/>
                                  <w:marTop w:val="0"/>
                                  <w:marBottom w:val="0"/>
                                  <w:divBdr>
                                    <w:top w:val="none" w:sz="0" w:space="0" w:color="auto"/>
                                    <w:left w:val="none" w:sz="0" w:space="0" w:color="auto"/>
                                    <w:bottom w:val="none" w:sz="0" w:space="0" w:color="auto"/>
                                    <w:right w:val="none" w:sz="0" w:space="0" w:color="auto"/>
                                  </w:divBdr>
                                  <w:divsChild>
                                    <w:div w:id="1214971967">
                                      <w:marLeft w:val="0"/>
                                      <w:marRight w:val="0"/>
                                      <w:marTop w:val="0"/>
                                      <w:marBottom w:val="0"/>
                                      <w:divBdr>
                                        <w:top w:val="none" w:sz="0" w:space="0" w:color="auto"/>
                                        <w:left w:val="none" w:sz="0" w:space="0" w:color="auto"/>
                                        <w:bottom w:val="none" w:sz="0" w:space="0" w:color="auto"/>
                                        <w:right w:val="none" w:sz="0" w:space="0" w:color="auto"/>
                                      </w:divBdr>
                                      <w:divsChild>
                                        <w:div w:id="1257907671">
                                          <w:marLeft w:val="0"/>
                                          <w:marRight w:val="0"/>
                                          <w:marTop w:val="0"/>
                                          <w:marBottom w:val="0"/>
                                          <w:divBdr>
                                            <w:top w:val="none" w:sz="0" w:space="0" w:color="auto"/>
                                            <w:left w:val="none" w:sz="0" w:space="0" w:color="auto"/>
                                            <w:bottom w:val="none" w:sz="0" w:space="0" w:color="auto"/>
                                            <w:right w:val="none" w:sz="0" w:space="0" w:color="auto"/>
                                          </w:divBdr>
                                          <w:divsChild>
                                            <w:div w:id="1358777161">
                                              <w:marLeft w:val="0"/>
                                              <w:marRight w:val="0"/>
                                              <w:marTop w:val="0"/>
                                              <w:marBottom w:val="0"/>
                                              <w:divBdr>
                                                <w:top w:val="none" w:sz="0" w:space="0" w:color="auto"/>
                                                <w:left w:val="none" w:sz="0" w:space="0" w:color="auto"/>
                                                <w:bottom w:val="none" w:sz="0" w:space="0" w:color="auto"/>
                                                <w:right w:val="none" w:sz="0" w:space="0" w:color="auto"/>
                                              </w:divBdr>
                                              <w:divsChild>
                                                <w:div w:id="244076221">
                                                  <w:marLeft w:val="0"/>
                                                  <w:marRight w:val="0"/>
                                                  <w:marTop w:val="0"/>
                                                  <w:marBottom w:val="0"/>
                                                  <w:divBdr>
                                                    <w:top w:val="none" w:sz="0" w:space="0" w:color="auto"/>
                                                    <w:left w:val="none" w:sz="0" w:space="0" w:color="auto"/>
                                                    <w:bottom w:val="none" w:sz="0" w:space="0" w:color="auto"/>
                                                    <w:right w:val="none" w:sz="0" w:space="0" w:color="auto"/>
                                                  </w:divBdr>
                                                  <w:divsChild>
                                                    <w:div w:id="1196232322">
                                                      <w:marLeft w:val="0"/>
                                                      <w:marRight w:val="0"/>
                                                      <w:marTop w:val="0"/>
                                                      <w:marBottom w:val="0"/>
                                                      <w:divBdr>
                                                        <w:top w:val="none" w:sz="0" w:space="0" w:color="auto"/>
                                                        <w:left w:val="none" w:sz="0" w:space="0" w:color="auto"/>
                                                        <w:bottom w:val="none" w:sz="0" w:space="0" w:color="auto"/>
                                                        <w:right w:val="none" w:sz="0" w:space="0" w:color="auto"/>
                                                      </w:divBdr>
                                                      <w:divsChild>
                                                        <w:div w:id="1060399123">
                                                          <w:marLeft w:val="0"/>
                                                          <w:marRight w:val="0"/>
                                                          <w:marTop w:val="0"/>
                                                          <w:marBottom w:val="0"/>
                                                          <w:divBdr>
                                                            <w:top w:val="none" w:sz="0" w:space="0" w:color="auto"/>
                                                            <w:left w:val="none" w:sz="0" w:space="0" w:color="auto"/>
                                                            <w:bottom w:val="none" w:sz="0" w:space="0" w:color="auto"/>
                                                            <w:right w:val="none" w:sz="0" w:space="0" w:color="auto"/>
                                                          </w:divBdr>
                                                          <w:divsChild>
                                                            <w:div w:id="1207720728">
                                                              <w:marLeft w:val="0"/>
                                                              <w:marRight w:val="0"/>
                                                              <w:marTop w:val="0"/>
                                                              <w:marBottom w:val="0"/>
                                                              <w:divBdr>
                                                                <w:top w:val="none" w:sz="0" w:space="0" w:color="auto"/>
                                                                <w:left w:val="none" w:sz="0" w:space="0" w:color="auto"/>
                                                                <w:bottom w:val="none" w:sz="0" w:space="0" w:color="auto"/>
                                                                <w:right w:val="none" w:sz="0" w:space="0" w:color="auto"/>
                                                              </w:divBdr>
                                                              <w:divsChild>
                                                                <w:div w:id="2083526179">
                                                                  <w:marLeft w:val="0"/>
                                                                  <w:marRight w:val="0"/>
                                                                  <w:marTop w:val="0"/>
                                                                  <w:marBottom w:val="0"/>
                                                                  <w:divBdr>
                                                                    <w:top w:val="none" w:sz="0" w:space="0" w:color="auto"/>
                                                                    <w:left w:val="none" w:sz="0" w:space="0" w:color="auto"/>
                                                                    <w:bottom w:val="none" w:sz="0" w:space="0" w:color="auto"/>
                                                                    <w:right w:val="none" w:sz="0" w:space="0" w:color="auto"/>
                                                                  </w:divBdr>
                                                                  <w:divsChild>
                                                                    <w:div w:id="701129114">
                                                                      <w:marLeft w:val="0"/>
                                                                      <w:marRight w:val="0"/>
                                                                      <w:marTop w:val="0"/>
                                                                      <w:marBottom w:val="0"/>
                                                                      <w:divBdr>
                                                                        <w:top w:val="none" w:sz="0" w:space="0" w:color="auto"/>
                                                                        <w:left w:val="none" w:sz="0" w:space="0" w:color="auto"/>
                                                                        <w:bottom w:val="none" w:sz="0" w:space="0" w:color="auto"/>
                                                                        <w:right w:val="none" w:sz="0" w:space="0" w:color="auto"/>
                                                                      </w:divBdr>
                                                                      <w:divsChild>
                                                                        <w:div w:id="168270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8922316">
      <w:bodyDiv w:val="1"/>
      <w:marLeft w:val="0"/>
      <w:marRight w:val="0"/>
      <w:marTop w:val="0"/>
      <w:marBottom w:val="0"/>
      <w:divBdr>
        <w:top w:val="none" w:sz="0" w:space="0" w:color="auto"/>
        <w:left w:val="none" w:sz="0" w:space="0" w:color="auto"/>
        <w:bottom w:val="none" w:sz="0" w:space="0" w:color="auto"/>
        <w:right w:val="none" w:sz="0" w:space="0" w:color="auto"/>
      </w:divBdr>
    </w:div>
    <w:div w:id="1339310342">
      <w:bodyDiv w:val="1"/>
      <w:marLeft w:val="0"/>
      <w:marRight w:val="0"/>
      <w:marTop w:val="0"/>
      <w:marBottom w:val="0"/>
      <w:divBdr>
        <w:top w:val="none" w:sz="0" w:space="0" w:color="auto"/>
        <w:left w:val="none" w:sz="0" w:space="0" w:color="auto"/>
        <w:bottom w:val="none" w:sz="0" w:space="0" w:color="auto"/>
        <w:right w:val="none" w:sz="0" w:space="0" w:color="auto"/>
      </w:divBdr>
    </w:div>
    <w:div w:id="1339429339">
      <w:bodyDiv w:val="1"/>
      <w:marLeft w:val="0"/>
      <w:marRight w:val="0"/>
      <w:marTop w:val="0"/>
      <w:marBottom w:val="0"/>
      <w:divBdr>
        <w:top w:val="none" w:sz="0" w:space="0" w:color="auto"/>
        <w:left w:val="none" w:sz="0" w:space="0" w:color="auto"/>
        <w:bottom w:val="none" w:sz="0" w:space="0" w:color="auto"/>
        <w:right w:val="none" w:sz="0" w:space="0" w:color="auto"/>
      </w:divBdr>
    </w:div>
    <w:div w:id="1340890377">
      <w:bodyDiv w:val="1"/>
      <w:marLeft w:val="0"/>
      <w:marRight w:val="0"/>
      <w:marTop w:val="0"/>
      <w:marBottom w:val="0"/>
      <w:divBdr>
        <w:top w:val="none" w:sz="0" w:space="0" w:color="auto"/>
        <w:left w:val="none" w:sz="0" w:space="0" w:color="auto"/>
        <w:bottom w:val="none" w:sz="0" w:space="0" w:color="auto"/>
        <w:right w:val="none" w:sz="0" w:space="0" w:color="auto"/>
      </w:divBdr>
    </w:div>
    <w:div w:id="1341008822">
      <w:bodyDiv w:val="1"/>
      <w:marLeft w:val="0"/>
      <w:marRight w:val="0"/>
      <w:marTop w:val="0"/>
      <w:marBottom w:val="0"/>
      <w:divBdr>
        <w:top w:val="none" w:sz="0" w:space="0" w:color="auto"/>
        <w:left w:val="none" w:sz="0" w:space="0" w:color="auto"/>
        <w:bottom w:val="none" w:sz="0" w:space="0" w:color="auto"/>
        <w:right w:val="none" w:sz="0" w:space="0" w:color="auto"/>
      </w:divBdr>
    </w:div>
    <w:div w:id="1341203618">
      <w:bodyDiv w:val="1"/>
      <w:marLeft w:val="0"/>
      <w:marRight w:val="0"/>
      <w:marTop w:val="0"/>
      <w:marBottom w:val="0"/>
      <w:divBdr>
        <w:top w:val="none" w:sz="0" w:space="0" w:color="auto"/>
        <w:left w:val="none" w:sz="0" w:space="0" w:color="auto"/>
        <w:bottom w:val="none" w:sz="0" w:space="0" w:color="auto"/>
        <w:right w:val="none" w:sz="0" w:space="0" w:color="auto"/>
      </w:divBdr>
    </w:div>
    <w:div w:id="1342779588">
      <w:bodyDiv w:val="1"/>
      <w:marLeft w:val="0"/>
      <w:marRight w:val="0"/>
      <w:marTop w:val="0"/>
      <w:marBottom w:val="0"/>
      <w:divBdr>
        <w:top w:val="none" w:sz="0" w:space="0" w:color="auto"/>
        <w:left w:val="none" w:sz="0" w:space="0" w:color="auto"/>
        <w:bottom w:val="none" w:sz="0" w:space="0" w:color="auto"/>
        <w:right w:val="none" w:sz="0" w:space="0" w:color="auto"/>
      </w:divBdr>
    </w:div>
    <w:div w:id="1342928458">
      <w:bodyDiv w:val="1"/>
      <w:marLeft w:val="0"/>
      <w:marRight w:val="0"/>
      <w:marTop w:val="0"/>
      <w:marBottom w:val="0"/>
      <w:divBdr>
        <w:top w:val="none" w:sz="0" w:space="0" w:color="auto"/>
        <w:left w:val="none" w:sz="0" w:space="0" w:color="auto"/>
        <w:bottom w:val="none" w:sz="0" w:space="0" w:color="auto"/>
        <w:right w:val="none" w:sz="0" w:space="0" w:color="auto"/>
      </w:divBdr>
      <w:divsChild>
        <w:div w:id="1115447546">
          <w:marLeft w:val="0"/>
          <w:marRight w:val="0"/>
          <w:marTop w:val="0"/>
          <w:marBottom w:val="0"/>
          <w:divBdr>
            <w:top w:val="none" w:sz="0" w:space="0" w:color="auto"/>
            <w:left w:val="none" w:sz="0" w:space="0" w:color="auto"/>
            <w:bottom w:val="none" w:sz="0" w:space="0" w:color="auto"/>
            <w:right w:val="none" w:sz="0" w:space="0" w:color="auto"/>
          </w:divBdr>
        </w:div>
      </w:divsChild>
    </w:div>
    <w:div w:id="1343627096">
      <w:bodyDiv w:val="1"/>
      <w:marLeft w:val="0"/>
      <w:marRight w:val="0"/>
      <w:marTop w:val="0"/>
      <w:marBottom w:val="0"/>
      <w:divBdr>
        <w:top w:val="none" w:sz="0" w:space="0" w:color="auto"/>
        <w:left w:val="none" w:sz="0" w:space="0" w:color="auto"/>
        <w:bottom w:val="none" w:sz="0" w:space="0" w:color="auto"/>
        <w:right w:val="none" w:sz="0" w:space="0" w:color="auto"/>
      </w:divBdr>
    </w:div>
    <w:div w:id="1343897252">
      <w:bodyDiv w:val="1"/>
      <w:marLeft w:val="0"/>
      <w:marRight w:val="0"/>
      <w:marTop w:val="0"/>
      <w:marBottom w:val="0"/>
      <w:divBdr>
        <w:top w:val="none" w:sz="0" w:space="0" w:color="auto"/>
        <w:left w:val="none" w:sz="0" w:space="0" w:color="auto"/>
        <w:bottom w:val="none" w:sz="0" w:space="0" w:color="auto"/>
        <w:right w:val="none" w:sz="0" w:space="0" w:color="auto"/>
      </w:divBdr>
    </w:div>
    <w:div w:id="1344087543">
      <w:bodyDiv w:val="1"/>
      <w:marLeft w:val="0"/>
      <w:marRight w:val="0"/>
      <w:marTop w:val="0"/>
      <w:marBottom w:val="0"/>
      <w:divBdr>
        <w:top w:val="none" w:sz="0" w:space="0" w:color="auto"/>
        <w:left w:val="none" w:sz="0" w:space="0" w:color="auto"/>
        <w:bottom w:val="none" w:sz="0" w:space="0" w:color="auto"/>
        <w:right w:val="none" w:sz="0" w:space="0" w:color="auto"/>
      </w:divBdr>
    </w:div>
    <w:div w:id="1344090089">
      <w:bodyDiv w:val="1"/>
      <w:marLeft w:val="0"/>
      <w:marRight w:val="0"/>
      <w:marTop w:val="0"/>
      <w:marBottom w:val="0"/>
      <w:divBdr>
        <w:top w:val="none" w:sz="0" w:space="0" w:color="auto"/>
        <w:left w:val="none" w:sz="0" w:space="0" w:color="auto"/>
        <w:bottom w:val="none" w:sz="0" w:space="0" w:color="auto"/>
        <w:right w:val="none" w:sz="0" w:space="0" w:color="auto"/>
      </w:divBdr>
    </w:div>
    <w:div w:id="1344164832">
      <w:bodyDiv w:val="1"/>
      <w:marLeft w:val="0"/>
      <w:marRight w:val="0"/>
      <w:marTop w:val="0"/>
      <w:marBottom w:val="0"/>
      <w:divBdr>
        <w:top w:val="none" w:sz="0" w:space="0" w:color="auto"/>
        <w:left w:val="none" w:sz="0" w:space="0" w:color="auto"/>
        <w:bottom w:val="none" w:sz="0" w:space="0" w:color="auto"/>
        <w:right w:val="none" w:sz="0" w:space="0" w:color="auto"/>
      </w:divBdr>
    </w:div>
    <w:div w:id="1344815857">
      <w:bodyDiv w:val="1"/>
      <w:marLeft w:val="0"/>
      <w:marRight w:val="0"/>
      <w:marTop w:val="0"/>
      <w:marBottom w:val="0"/>
      <w:divBdr>
        <w:top w:val="none" w:sz="0" w:space="0" w:color="auto"/>
        <w:left w:val="none" w:sz="0" w:space="0" w:color="auto"/>
        <w:bottom w:val="none" w:sz="0" w:space="0" w:color="auto"/>
        <w:right w:val="none" w:sz="0" w:space="0" w:color="auto"/>
      </w:divBdr>
    </w:div>
    <w:div w:id="1344824614">
      <w:bodyDiv w:val="1"/>
      <w:marLeft w:val="0"/>
      <w:marRight w:val="0"/>
      <w:marTop w:val="0"/>
      <w:marBottom w:val="0"/>
      <w:divBdr>
        <w:top w:val="none" w:sz="0" w:space="0" w:color="auto"/>
        <w:left w:val="none" w:sz="0" w:space="0" w:color="auto"/>
        <w:bottom w:val="none" w:sz="0" w:space="0" w:color="auto"/>
        <w:right w:val="none" w:sz="0" w:space="0" w:color="auto"/>
      </w:divBdr>
    </w:div>
    <w:div w:id="1345093189">
      <w:bodyDiv w:val="1"/>
      <w:marLeft w:val="0"/>
      <w:marRight w:val="0"/>
      <w:marTop w:val="0"/>
      <w:marBottom w:val="0"/>
      <w:divBdr>
        <w:top w:val="none" w:sz="0" w:space="0" w:color="auto"/>
        <w:left w:val="none" w:sz="0" w:space="0" w:color="auto"/>
        <w:bottom w:val="none" w:sz="0" w:space="0" w:color="auto"/>
        <w:right w:val="none" w:sz="0" w:space="0" w:color="auto"/>
      </w:divBdr>
    </w:div>
    <w:div w:id="1346440351">
      <w:bodyDiv w:val="1"/>
      <w:marLeft w:val="0"/>
      <w:marRight w:val="0"/>
      <w:marTop w:val="0"/>
      <w:marBottom w:val="0"/>
      <w:divBdr>
        <w:top w:val="none" w:sz="0" w:space="0" w:color="auto"/>
        <w:left w:val="none" w:sz="0" w:space="0" w:color="auto"/>
        <w:bottom w:val="none" w:sz="0" w:space="0" w:color="auto"/>
        <w:right w:val="none" w:sz="0" w:space="0" w:color="auto"/>
      </w:divBdr>
    </w:div>
    <w:div w:id="1347050698">
      <w:bodyDiv w:val="1"/>
      <w:marLeft w:val="0"/>
      <w:marRight w:val="0"/>
      <w:marTop w:val="0"/>
      <w:marBottom w:val="0"/>
      <w:divBdr>
        <w:top w:val="none" w:sz="0" w:space="0" w:color="auto"/>
        <w:left w:val="none" w:sz="0" w:space="0" w:color="auto"/>
        <w:bottom w:val="none" w:sz="0" w:space="0" w:color="auto"/>
        <w:right w:val="none" w:sz="0" w:space="0" w:color="auto"/>
      </w:divBdr>
    </w:div>
    <w:div w:id="1347050770">
      <w:bodyDiv w:val="1"/>
      <w:marLeft w:val="0"/>
      <w:marRight w:val="0"/>
      <w:marTop w:val="0"/>
      <w:marBottom w:val="0"/>
      <w:divBdr>
        <w:top w:val="none" w:sz="0" w:space="0" w:color="auto"/>
        <w:left w:val="none" w:sz="0" w:space="0" w:color="auto"/>
        <w:bottom w:val="none" w:sz="0" w:space="0" w:color="auto"/>
        <w:right w:val="none" w:sz="0" w:space="0" w:color="auto"/>
      </w:divBdr>
    </w:div>
    <w:div w:id="1347056390">
      <w:bodyDiv w:val="1"/>
      <w:marLeft w:val="0"/>
      <w:marRight w:val="0"/>
      <w:marTop w:val="0"/>
      <w:marBottom w:val="0"/>
      <w:divBdr>
        <w:top w:val="none" w:sz="0" w:space="0" w:color="auto"/>
        <w:left w:val="none" w:sz="0" w:space="0" w:color="auto"/>
        <w:bottom w:val="none" w:sz="0" w:space="0" w:color="auto"/>
        <w:right w:val="none" w:sz="0" w:space="0" w:color="auto"/>
      </w:divBdr>
    </w:div>
    <w:div w:id="1347752338">
      <w:bodyDiv w:val="1"/>
      <w:marLeft w:val="0"/>
      <w:marRight w:val="0"/>
      <w:marTop w:val="0"/>
      <w:marBottom w:val="0"/>
      <w:divBdr>
        <w:top w:val="none" w:sz="0" w:space="0" w:color="auto"/>
        <w:left w:val="none" w:sz="0" w:space="0" w:color="auto"/>
        <w:bottom w:val="none" w:sz="0" w:space="0" w:color="auto"/>
        <w:right w:val="none" w:sz="0" w:space="0" w:color="auto"/>
      </w:divBdr>
    </w:div>
    <w:div w:id="1348097197">
      <w:bodyDiv w:val="1"/>
      <w:marLeft w:val="0"/>
      <w:marRight w:val="0"/>
      <w:marTop w:val="0"/>
      <w:marBottom w:val="0"/>
      <w:divBdr>
        <w:top w:val="none" w:sz="0" w:space="0" w:color="auto"/>
        <w:left w:val="none" w:sz="0" w:space="0" w:color="auto"/>
        <w:bottom w:val="none" w:sz="0" w:space="0" w:color="auto"/>
        <w:right w:val="none" w:sz="0" w:space="0" w:color="auto"/>
      </w:divBdr>
      <w:divsChild>
        <w:div w:id="1540316022">
          <w:marLeft w:val="0"/>
          <w:marRight w:val="0"/>
          <w:marTop w:val="0"/>
          <w:marBottom w:val="0"/>
          <w:divBdr>
            <w:top w:val="none" w:sz="0" w:space="0" w:color="auto"/>
            <w:left w:val="none" w:sz="0" w:space="0" w:color="auto"/>
            <w:bottom w:val="none" w:sz="0" w:space="0" w:color="auto"/>
            <w:right w:val="none" w:sz="0" w:space="0" w:color="auto"/>
          </w:divBdr>
        </w:div>
      </w:divsChild>
    </w:div>
    <w:div w:id="1349258183">
      <w:bodyDiv w:val="1"/>
      <w:marLeft w:val="0"/>
      <w:marRight w:val="0"/>
      <w:marTop w:val="0"/>
      <w:marBottom w:val="0"/>
      <w:divBdr>
        <w:top w:val="none" w:sz="0" w:space="0" w:color="auto"/>
        <w:left w:val="none" w:sz="0" w:space="0" w:color="auto"/>
        <w:bottom w:val="none" w:sz="0" w:space="0" w:color="auto"/>
        <w:right w:val="none" w:sz="0" w:space="0" w:color="auto"/>
      </w:divBdr>
    </w:div>
    <w:div w:id="1349260915">
      <w:bodyDiv w:val="1"/>
      <w:marLeft w:val="0"/>
      <w:marRight w:val="0"/>
      <w:marTop w:val="0"/>
      <w:marBottom w:val="0"/>
      <w:divBdr>
        <w:top w:val="none" w:sz="0" w:space="0" w:color="auto"/>
        <w:left w:val="none" w:sz="0" w:space="0" w:color="auto"/>
        <w:bottom w:val="none" w:sz="0" w:space="0" w:color="auto"/>
        <w:right w:val="none" w:sz="0" w:space="0" w:color="auto"/>
      </w:divBdr>
    </w:div>
    <w:div w:id="1349796600">
      <w:bodyDiv w:val="1"/>
      <w:marLeft w:val="0"/>
      <w:marRight w:val="0"/>
      <w:marTop w:val="0"/>
      <w:marBottom w:val="0"/>
      <w:divBdr>
        <w:top w:val="none" w:sz="0" w:space="0" w:color="auto"/>
        <w:left w:val="none" w:sz="0" w:space="0" w:color="auto"/>
        <w:bottom w:val="none" w:sz="0" w:space="0" w:color="auto"/>
        <w:right w:val="none" w:sz="0" w:space="0" w:color="auto"/>
      </w:divBdr>
    </w:div>
    <w:div w:id="1349987847">
      <w:bodyDiv w:val="1"/>
      <w:marLeft w:val="0"/>
      <w:marRight w:val="0"/>
      <w:marTop w:val="0"/>
      <w:marBottom w:val="0"/>
      <w:divBdr>
        <w:top w:val="none" w:sz="0" w:space="0" w:color="auto"/>
        <w:left w:val="none" w:sz="0" w:space="0" w:color="auto"/>
        <w:bottom w:val="none" w:sz="0" w:space="0" w:color="auto"/>
        <w:right w:val="none" w:sz="0" w:space="0" w:color="auto"/>
      </w:divBdr>
    </w:div>
    <w:div w:id="1350988555">
      <w:bodyDiv w:val="1"/>
      <w:marLeft w:val="0"/>
      <w:marRight w:val="0"/>
      <w:marTop w:val="0"/>
      <w:marBottom w:val="0"/>
      <w:divBdr>
        <w:top w:val="none" w:sz="0" w:space="0" w:color="auto"/>
        <w:left w:val="none" w:sz="0" w:space="0" w:color="auto"/>
        <w:bottom w:val="none" w:sz="0" w:space="0" w:color="auto"/>
        <w:right w:val="none" w:sz="0" w:space="0" w:color="auto"/>
      </w:divBdr>
    </w:div>
    <w:div w:id="1351448331">
      <w:bodyDiv w:val="1"/>
      <w:marLeft w:val="0"/>
      <w:marRight w:val="0"/>
      <w:marTop w:val="0"/>
      <w:marBottom w:val="0"/>
      <w:divBdr>
        <w:top w:val="none" w:sz="0" w:space="0" w:color="auto"/>
        <w:left w:val="none" w:sz="0" w:space="0" w:color="auto"/>
        <w:bottom w:val="none" w:sz="0" w:space="0" w:color="auto"/>
        <w:right w:val="none" w:sz="0" w:space="0" w:color="auto"/>
      </w:divBdr>
      <w:divsChild>
        <w:div w:id="1435906033">
          <w:marLeft w:val="0"/>
          <w:marRight w:val="0"/>
          <w:marTop w:val="0"/>
          <w:marBottom w:val="0"/>
          <w:divBdr>
            <w:top w:val="none" w:sz="0" w:space="0" w:color="auto"/>
            <w:left w:val="none" w:sz="0" w:space="0" w:color="auto"/>
            <w:bottom w:val="none" w:sz="0" w:space="0" w:color="auto"/>
            <w:right w:val="none" w:sz="0" w:space="0" w:color="auto"/>
          </w:divBdr>
          <w:divsChild>
            <w:div w:id="1652447003">
              <w:marLeft w:val="0"/>
              <w:marRight w:val="0"/>
              <w:marTop w:val="0"/>
              <w:marBottom w:val="0"/>
              <w:divBdr>
                <w:top w:val="none" w:sz="0" w:space="0" w:color="auto"/>
                <w:left w:val="none" w:sz="0" w:space="0" w:color="auto"/>
                <w:bottom w:val="none" w:sz="0" w:space="0" w:color="auto"/>
                <w:right w:val="none" w:sz="0" w:space="0" w:color="auto"/>
              </w:divBdr>
              <w:divsChild>
                <w:div w:id="815799093">
                  <w:marLeft w:val="0"/>
                  <w:marRight w:val="0"/>
                  <w:marTop w:val="0"/>
                  <w:marBottom w:val="0"/>
                  <w:divBdr>
                    <w:top w:val="none" w:sz="0" w:space="0" w:color="auto"/>
                    <w:left w:val="none" w:sz="0" w:space="0" w:color="auto"/>
                    <w:bottom w:val="none" w:sz="0" w:space="0" w:color="auto"/>
                    <w:right w:val="none" w:sz="0" w:space="0" w:color="auto"/>
                  </w:divBdr>
                  <w:divsChild>
                    <w:div w:id="1558585618">
                      <w:marLeft w:val="0"/>
                      <w:marRight w:val="0"/>
                      <w:marTop w:val="0"/>
                      <w:marBottom w:val="0"/>
                      <w:divBdr>
                        <w:top w:val="none" w:sz="0" w:space="0" w:color="auto"/>
                        <w:left w:val="none" w:sz="0" w:space="0" w:color="auto"/>
                        <w:bottom w:val="none" w:sz="0" w:space="0" w:color="auto"/>
                        <w:right w:val="none" w:sz="0" w:space="0" w:color="auto"/>
                      </w:divBdr>
                      <w:divsChild>
                        <w:div w:id="625623607">
                          <w:marLeft w:val="0"/>
                          <w:marRight w:val="0"/>
                          <w:marTop w:val="0"/>
                          <w:marBottom w:val="0"/>
                          <w:divBdr>
                            <w:top w:val="none" w:sz="0" w:space="0" w:color="auto"/>
                            <w:left w:val="none" w:sz="0" w:space="0" w:color="auto"/>
                            <w:bottom w:val="none" w:sz="0" w:space="0" w:color="auto"/>
                            <w:right w:val="none" w:sz="0" w:space="0" w:color="auto"/>
                          </w:divBdr>
                          <w:divsChild>
                            <w:div w:id="492918290">
                              <w:marLeft w:val="0"/>
                              <w:marRight w:val="0"/>
                              <w:marTop w:val="0"/>
                              <w:marBottom w:val="0"/>
                              <w:divBdr>
                                <w:top w:val="none" w:sz="0" w:space="0" w:color="auto"/>
                                <w:left w:val="none" w:sz="0" w:space="0" w:color="auto"/>
                                <w:bottom w:val="none" w:sz="0" w:space="0" w:color="auto"/>
                                <w:right w:val="none" w:sz="0" w:space="0" w:color="auto"/>
                              </w:divBdr>
                              <w:divsChild>
                                <w:div w:id="1490291039">
                                  <w:marLeft w:val="0"/>
                                  <w:marRight w:val="0"/>
                                  <w:marTop w:val="0"/>
                                  <w:marBottom w:val="0"/>
                                  <w:divBdr>
                                    <w:top w:val="none" w:sz="0" w:space="0" w:color="auto"/>
                                    <w:left w:val="none" w:sz="0" w:space="0" w:color="auto"/>
                                    <w:bottom w:val="none" w:sz="0" w:space="0" w:color="auto"/>
                                    <w:right w:val="none" w:sz="0" w:space="0" w:color="auto"/>
                                  </w:divBdr>
                                  <w:divsChild>
                                    <w:div w:id="958995467">
                                      <w:marLeft w:val="0"/>
                                      <w:marRight w:val="0"/>
                                      <w:marTop w:val="0"/>
                                      <w:marBottom w:val="0"/>
                                      <w:divBdr>
                                        <w:top w:val="none" w:sz="0" w:space="0" w:color="auto"/>
                                        <w:left w:val="none" w:sz="0" w:space="0" w:color="auto"/>
                                        <w:bottom w:val="none" w:sz="0" w:space="0" w:color="auto"/>
                                        <w:right w:val="none" w:sz="0" w:space="0" w:color="auto"/>
                                      </w:divBdr>
                                      <w:divsChild>
                                        <w:div w:id="1628199256">
                                          <w:marLeft w:val="-150"/>
                                          <w:marRight w:val="-150"/>
                                          <w:marTop w:val="0"/>
                                          <w:marBottom w:val="0"/>
                                          <w:divBdr>
                                            <w:top w:val="none" w:sz="0" w:space="0" w:color="auto"/>
                                            <w:left w:val="none" w:sz="0" w:space="0" w:color="auto"/>
                                            <w:bottom w:val="none" w:sz="0" w:space="0" w:color="auto"/>
                                            <w:right w:val="none" w:sz="0" w:space="0" w:color="auto"/>
                                          </w:divBdr>
                                          <w:divsChild>
                                            <w:div w:id="654340296">
                                              <w:marLeft w:val="0"/>
                                              <w:marRight w:val="0"/>
                                              <w:marTop w:val="0"/>
                                              <w:marBottom w:val="0"/>
                                              <w:divBdr>
                                                <w:top w:val="none" w:sz="0" w:space="0" w:color="auto"/>
                                                <w:left w:val="none" w:sz="0" w:space="0" w:color="auto"/>
                                                <w:bottom w:val="none" w:sz="0" w:space="0" w:color="auto"/>
                                                <w:right w:val="none" w:sz="0" w:space="0" w:color="auto"/>
                                              </w:divBdr>
                                              <w:divsChild>
                                                <w:div w:id="94712373">
                                                  <w:marLeft w:val="0"/>
                                                  <w:marRight w:val="0"/>
                                                  <w:marTop w:val="0"/>
                                                  <w:marBottom w:val="0"/>
                                                  <w:divBdr>
                                                    <w:top w:val="none" w:sz="0" w:space="0" w:color="auto"/>
                                                    <w:left w:val="none" w:sz="0" w:space="0" w:color="auto"/>
                                                    <w:bottom w:val="none" w:sz="0" w:space="0" w:color="auto"/>
                                                    <w:right w:val="none" w:sz="0" w:space="0" w:color="auto"/>
                                                  </w:divBdr>
                                                  <w:divsChild>
                                                    <w:div w:id="691804816">
                                                      <w:marLeft w:val="0"/>
                                                      <w:marRight w:val="0"/>
                                                      <w:marTop w:val="0"/>
                                                      <w:marBottom w:val="0"/>
                                                      <w:divBdr>
                                                        <w:top w:val="none" w:sz="0" w:space="0" w:color="auto"/>
                                                        <w:left w:val="none" w:sz="0" w:space="0" w:color="auto"/>
                                                        <w:bottom w:val="none" w:sz="0" w:space="0" w:color="auto"/>
                                                        <w:right w:val="none" w:sz="0" w:space="0" w:color="auto"/>
                                                      </w:divBdr>
                                                      <w:divsChild>
                                                        <w:div w:id="429929507">
                                                          <w:marLeft w:val="0"/>
                                                          <w:marRight w:val="0"/>
                                                          <w:marTop w:val="0"/>
                                                          <w:marBottom w:val="0"/>
                                                          <w:divBdr>
                                                            <w:top w:val="none" w:sz="0" w:space="0" w:color="auto"/>
                                                            <w:left w:val="none" w:sz="0" w:space="0" w:color="auto"/>
                                                            <w:bottom w:val="none" w:sz="0" w:space="0" w:color="auto"/>
                                                            <w:right w:val="none" w:sz="0" w:space="0" w:color="auto"/>
                                                          </w:divBdr>
                                                          <w:divsChild>
                                                            <w:div w:id="1233547376">
                                                              <w:marLeft w:val="0"/>
                                                              <w:marRight w:val="0"/>
                                                              <w:marTop w:val="0"/>
                                                              <w:marBottom w:val="0"/>
                                                              <w:divBdr>
                                                                <w:top w:val="none" w:sz="0" w:space="0" w:color="auto"/>
                                                                <w:left w:val="none" w:sz="0" w:space="0" w:color="auto"/>
                                                                <w:bottom w:val="none" w:sz="0" w:space="0" w:color="auto"/>
                                                                <w:right w:val="none" w:sz="0" w:space="0" w:color="auto"/>
                                                              </w:divBdr>
                                                              <w:divsChild>
                                                                <w:div w:id="270433491">
                                                                  <w:marLeft w:val="0"/>
                                                                  <w:marRight w:val="0"/>
                                                                  <w:marTop w:val="0"/>
                                                                  <w:marBottom w:val="0"/>
                                                                  <w:divBdr>
                                                                    <w:top w:val="none" w:sz="0" w:space="0" w:color="auto"/>
                                                                    <w:left w:val="none" w:sz="0" w:space="0" w:color="auto"/>
                                                                    <w:bottom w:val="none" w:sz="0" w:space="0" w:color="auto"/>
                                                                    <w:right w:val="none" w:sz="0" w:space="0" w:color="auto"/>
                                                                  </w:divBdr>
                                                                  <w:divsChild>
                                                                    <w:div w:id="1944997911">
                                                                      <w:marLeft w:val="0"/>
                                                                      <w:marRight w:val="0"/>
                                                                      <w:marTop w:val="0"/>
                                                                      <w:marBottom w:val="0"/>
                                                                      <w:divBdr>
                                                                        <w:top w:val="none" w:sz="0" w:space="0" w:color="auto"/>
                                                                        <w:left w:val="none" w:sz="0" w:space="0" w:color="auto"/>
                                                                        <w:bottom w:val="none" w:sz="0" w:space="0" w:color="auto"/>
                                                                        <w:right w:val="none" w:sz="0" w:space="0" w:color="auto"/>
                                                                      </w:divBdr>
                                                                      <w:divsChild>
                                                                        <w:div w:id="1638998288">
                                                                          <w:marLeft w:val="-225"/>
                                                                          <w:marRight w:val="-225"/>
                                                                          <w:marTop w:val="0"/>
                                                                          <w:marBottom w:val="0"/>
                                                                          <w:divBdr>
                                                                            <w:top w:val="none" w:sz="0" w:space="0" w:color="auto"/>
                                                                            <w:left w:val="none" w:sz="0" w:space="0" w:color="auto"/>
                                                                            <w:bottom w:val="none" w:sz="0" w:space="0" w:color="auto"/>
                                                                            <w:right w:val="none" w:sz="0" w:space="0" w:color="auto"/>
                                                                          </w:divBdr>
                                                                          <w:divsChild>
                                                                            <w:div w:id="156945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1832926">
      <w:bodyDiv w:val="1"/>
      <w:marLeft w:val="0"/>
      <w:marRight w:val="0"/>
      <w:marTop w:val="0"/>
      <w:marBottom w:val="0"/>
      <w:divBdr>
        <w:top w:val="none" w:sz="0" w:space="0" w:color="auto"/>
        <w:left w:val="none" w:sz="0" w:space="0" w:color="auto"/>
        <w:bottom w:val="none" w:sz="0" w:space="0" w:color="auto"/>
        <w:right w:val="none" w:sz="0" w:space="0" w:color="auto"/>
      </w:divBdr>
      <w:divsChild>
        <w:div w:id="1900822788">
          <w:marLeft w:val="0"/>
          <w:marRight w:val="0"/>
          <w:marTop w:val="0"/>
          <w:marBottom w:val="0"/>
          <w:divBdr>
            <w:top w:val="none" w:sz="0" w:space="0" w:color="auto"/>
            <w:left w:val="none" w:sz="0" w:space="0" w:color="auto"/>
            <w:bottom w:val="none" w:sz="0" w:space="0" w:color="auto"/>
            <w:right w:val="none" w:sz="0" w:space="0" w:color="auto"/>
          </w:divBdr>
          <w:divsChild>
            <w:div w:id="994456499">
              <w:marLeft w:val="0"/>
              <w:marRight w:val="0"/>
              <w:marTop w:val="0"/>
              <w:marBottom w:val="0"/>
              <w:divBdr>
                <w:top w:val="none" w:sz="0" w:space="0" w:color="auto"/>
                <w:left w:val="none" w:sz="0" w:space="0" w:color="auto"/>
                <w:bottom w:val="none" w:sz="0" w:space="0" w:color="auto"/>
                <w:right w:val="none" w:sz="0" w:space="0" w:color="auto"/>
              </w:divBdr>
              <w:divsChild>
                <w:div w:id="852761059">
                  <w:marLeft w:val="0"/>
                  <w:marRight w:val="0"/>
                  <w:marTop w:val="0"/>
                  <w:marBottom w:val="0"/>
                  <w:divBdr>
                    <w:top w:val="none" w:sz="0" w:space="0" w:color="auto"/>
                    <w:left w:val="none" w:sz="0" w:space="0" w:color="auto"/>
                    <w:bottom w:val="none" w:sz="0" w:space="0" w:color="auto"/>
                    <w:right w:val="none" w:sz="0" w:space="0" w:color="auto"/>
                  </w:divBdr>
                  <w:divsChild>
                    <w:div w:id="430707761">
                      <w:marLeft w:val="0"/>
                      <w:marRight w:val="0"/>
                      <w:marTop w:val="0"/>
                      <w:marBottom w:val="0"/>
                      <w:divBdr>
                        <w:top w:val="none" w:sz="0" w:space="0" w:color="auto"/>
                        <w:left w:val="none" w:sz="0" w:space="0" w:color="auto"/>
                        <w:bottom w:val="none" w:sz="0" w:space="0" w:color="auto"/>
                        <w:right w:val="none" w:sz="0" w:space="0" w:color="auto"/>
                      </w:divBdr>
                      <w:divsChild>
                        <w:div w:id="621421041">
                          <w:marLeft w:val="0"/>
                          <w:marRight w:val="0"/>
                          <w:marTop w:val="0"/>
                          <w:marBottom w:val="0"/>
                          <w:divBdr>
                            <w:top w:val="none" w:sz="0" w:space="0" w:color="auto"/>
                            <w:left w:val="none" w:sz="0" w:space="0" w:color="auto"/>
                            <w:bottom w:val="none" w:sz="0" w:space="0" w:color="auto"/>
                            <w:right w:val="none" w:sz="0" w:space="0" w:color="auto"/>
                          </w:divBdr>
                          <w:divsChild>
                            <w:div w:id="1739476635">
                              <w:marLeft w:val="3"/>
                              <w:marRight w:val="0"/>
                              <w:marTop w:val="0"/>
                              <w:marBottom w:val="0"/>
                              <w:divBdr>
                                <w:top w:val="none" w:sz="0" w:space="0" w:color="auto"/>
                                <w:left w:val="none" w:sz="0" w:space="0" w:color="auto"/>
                                <w:bottom w:val="none" w:sz="0" w:space="0" w:color="auto"/>
                                <w:right w:val="none" w:sz="0" w:space="0" w:color="auto"/>
                              </w:divBdr>
                              <w:divsChild>
                                <w:div w:id="388189989">
                                  <w:marLeft w:val="0"/>
                                  <w:marRight w:val="0"/>
                                  <w:marTop w:val="0"/>
                                  <w:marBottom w:val="0"/>
                                  <w:divBdr>
                                    <w:top w:val="none" w:sz="0" w:space="0" w:color="auto"/>
                                    <w:left w:val="none" w:sz="0" w:space="0" w:color="auto"/>
                                    <w:bottom w:val="none" w:sz="0" w:space="0" w:color="auto"/>
                                    <w:right w:val="none" w:sz="0" w:space="0" w:color="auto"/>
                                  </w:divBdr>
                                  <w:divsChild>
                                    <w:div w:id="758525542">
                                      <w:marLeft w:val="0"/>
                                      <w:marRight w:val="0"/>
                                      <w:marTop w:val="0"/>
                                      <w:marBottom w:val="0"/>
                                      <w:divBdr>
                                        <w:top w:val="none" w:sz="0" w:space="0" w:color="auto"/>
                                        <w:left w:val="none" w:sz="0" w:space="0" w:color="auto"/>
                                        <w:bottom w:val="none" w:sz="0" w:space="0" w:color="auto"/>
                                        <w:right w:val="none" w:sz="0" w:space="0" w:color="auto"/>
                                      </w:divBdr>
                                      <w:divsChild>
                                        <w:div w:id="133301243">
                                          <w:marLeft w:val="0"/>
                                          <w:marRight w:val="0"/>
                                          <w:marTop w:val="0"/>
                                          <w:marBottom w:val="0"/>
                                          <w:divBdr>
                                            <w:top w:val="none" w:sz="0" w:space="0" w:color="auto"/>
                                            <w:left w:val="none" w:sz="0" w:space="0" w:color="auto"/>
                                            <w:bottom w:val="none" w:sz="0" w:space="0" w:color="auto"/>
                                            <w:right w:val="none" w:sz="0" w:space="0" w:color="auto"/>
                                          </w:divBdr>
                                          <w:divsChild>
                                            <w:div w:id="50201463">
                                              <w:marLeft w:val="0"/>
                                              <w:marRight w:val="0"/>
                                              <w:marTop w:val="0"/>
                                              <w:marBottom w:val="0"/>
                                              <w:divBdr>
                                                <w:top w:val="none" w:sz="0" w:space="0" w:color="auto"/>
                                                <w:left w:val="none" w:sz="0" w:space="0" w:color="auto"/>
                                                <w:bottom w:val="none" w:sz="0" w:space="0" w:color="auto"/>
                                                <w:right w:val="none" w:sz="0" w:space="0" w:color="auto"/>
                                              </w:divBdr>
                                              <w:divsChild>
                                                <w:div w:id="1448231140">
                                                  <w:marLeft w:val="0"/>
                                                  <w:marRight w:val="0"/>
                                                  <w:marTop w:val="0"/>
                                                  <w:marBottom w:val="0"/>
                                                  <w:divBdr>
                                                    <w:top w:val="none" w:sz="0" w:space="0" w:color="auto"/>
                                                    <w:left w:val="none" w:sz="0" w:space="0" w:color="auto"/>
                                                    <w:bottom w:val="none" w:sz="0" w:space="0" w:color="auto"/>
                                                    <w:right w:val="none" w:sz="0" w:space="0" w:color="auto"/>
                                                  </w:divBdr>
                                                  <w:divsChild>
                                                    <w:div w:id="526528567">
                                                      <w:marLeft w:val="0"/>
                                                      <w:marRight w:val="0"/>
                                                      <w:marTop w:val="0"/>
                                                      <w:marBottom w:val="0"/>
                                                      <w:divBdr>
                                                        <w:top w:val="none" w:sz="0" w:space="0" w:color="auto"/>
                                                        <w:left w:val="none" w:sz="0" w:space="0" w:color="auto"/>
                                                        <w:bottom w:val="none" w:sz="0" w:space="0" w:color="auto"/>
                                                        <w:right w:val="none" w:sz="0" w:space="0" w:color="auto"/>
                                                      </w:divBdr>
                                                      <w:divsChild>
                                                        <w:div w:id="1499341417">
                                                          <w:marLeft w:val="0"/>
                                                          <w:marRight w:val="0"/>
                                                          <w:marTop w:val="0"/>
                                                          <w:marBottom w:val="0"/>
                                                          <w:divBdr>
                                                            <w:top w:val="none" w:sz="0" w:space="0" w:color="auto"/>
                                                            <w:left w:val="none" w:sz="0" w:space="0" w:color="auto"/>
                                                            <w:bottom w:val="none" w:sz="0" w:space="0" w:color="auto"/>
                                                            <w:right w:val="none" w:sz="0" w:space="0" w:color="auto"/>
                                                          </w:divBdr>
                                                          <w:divsChild>
                                                            <w:div w:id="2016421486">
                                                              <w:marLeft w:val="0"/>
                                                              <w:marRight w:val="0"/>
                                                              <w:marTop w:val="0"/>
                                                              <w:marBottom w:val="0"/>
                                                              <w:divBdr>
                                                                <w:top w:val="none" w:sz="0" w:space="0" w:color="auto"/>
                                                                <w:left w:val="none" w:sz="0" w:space="0" w:color="auto"/>
                                                                <w:bottom w:val="none" w:sz="0" w:space="0" w:color="auto"/>
                                                                <w:right w:val="none" w:sz="0" w:space="0" w:color="auto"/>
                                                              </w:divBdr>
                                                              <w:divsChild>
                                                                <w:div w:id="1114713027">
                                                                  <w:marLeft w:val="0"/>
                                                                  <w:marRight w:val="0"/>
                                                                  <w:marTop w:val="0"/>
                                                                  <w:marBottom w:val="0"/>
                                                                  <w:divBdr>
                                                                    <w:top w:val="none" w:sz="0" w:space="0" w:color="auto"/>
                                                                    <w:left w:val="none" w:sz="0" w:space="0" w:color="auto"/>
                                                                    <w:bottom w:val="none" w:sz="0" w:space="0" w:color="auto"/>
                                                                    <w:right w:val="none" w:sz="0" w:space="0" w:color="auto"/>
                                                                  </w:divBdr>
                                                                  <w:divsChild>
                                                                    <w:div w:id="465320102">
                                                                      <w:marLeft w:val="0"/>
                                                                      <w:marRight w:val="0"/>
                                                                      <w:marTop w:val="0"/>
                                                                      <w:marBottom w:val="0"/>
                                                                      <w:divBdr>
                                                                        <w:top w:val="none" w:sz="0" w:space="0" w:color="auto"/>
                                                                        <w:left w:val="none" w:sz="0" w:space="0" w:color="auto"/>
                                                                        <w:bottom w:val="none" w:sz="0" w:space="0" w:color="auto"/>
                                                                        <w:right w:val="none" w:sz="0" w:space="0" w:color="auto"/>
                                                                      </w:divBdr>
                                                                      <w:divsChild>
                                                                        <w:div w:id="194591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2216947">
      <w:bodyDiv w:val="1"/>
      <w:marLeft w:val="0"/>
      <w:marRight w:val="0"/>
      <w:marTop w:val="0"/>
      <w:marBottom w:val="0"/>
      <w:divBdr>
        <w:top w:val="none" w:sz="0" w:space="0" w:color="auto"/>
        <w:left w:val="none" w:sz="0" w:space="0" w:color="auto"/>
        <w:bottom w:val="none" w:sz="0" w:space="0" w:color="auto"/>
        <w:right w:val="none" w:sz="0" w:space="0" w:color="auto"/>
      </w:divBdr>
    </w:div>
    <w:div w:id="1352611797">
      <w:bodyDiv w:val="1"/>
      <w:marLeft w:val="0"/>
      <w:marRight w:val="0"/>
      <w:marTop w:val="0"/>
      <w:marBottom w:val="0"/>
      <w:divBdr>
        <w:top w:val="none" w:sz="0" w:space="0" w:color="auto"/>
        <w:left w:val="none" w:sz="0" w:space="0" w:color="auto"/>
        <w:bottom w:val="none" w:sz="0" w:space="0" w:color="auto"/>
        <w:right w:val="none" w:sz="0" w:space="0" w:color="auto"/>
      </w:divBdr>
    </w:div>
    <w:div w:id="1352956792">
      <w:bodyDiv w:val="1"/>
      <w:marLeft w:val="0"/>
      <w:marRight w:val="0"/>
      <w:marTop w:val="0"/>
      <w:marBottom w:val="0"/>
      <w:divBdr>
        <w:top w:val="none" w:sz="0" w:space="0" w:color="auto"/>
        <w:left w:val="none" w:sz="0" w:space="0" w:color="auto"/>
        <w:bottom w:val="none" w:sz="0" w:space="0" w:color="auto"/>
        <w:right w:val="none" w:sz="0" w:space="0" w:color="auto"/>
      </w:divBdr>
    </w:div>
    <w:div w:id="1353150205">
      <w:bodyDiv w:val="1"/>
      <w:marLeft w:val="0"/>
      <w:marRight w:val="0"/>
      <w:marTop w:val="0"/>
      <w:marBottom w:val="0"/>
      <w:divBdr>
        <w:top w:val="none" w:sz="0" w:space="0" w:color="auto"/>
        <w:left w:val="none" w:sz="0" w:space="0" w:color="auto"/>
        <w:bottom w:val="none" w:sz="0" w:space="0" w:color="auto"/>
        <w:right w:val="none" w:sz="0" w:space="0" w:color="auto"/>
      </w:divBdr>
    </w:div>
    <w:div w:id="1353334151">
      <w:bodyDiv w:val="1"/>
      <w:marLeft w:val="0"/>
      <w:marRight w:val="0"/>
      <w:marTop w:val="0"/>
      <w:marBottom w:val="0"/>
      <w:divBdr>
        <w:top w:val="none" w:sz="0" w:space="0" w:color="auto"/>
        <w:left w:val="none" w:sz="0" w:space="0" w:color="auto"/>
        <w:bottom w:val="none" w:sz="0" w:space="0" w:color="auto"/>
        <w:right w:val="none" w:sz="0" w:space="0" w:color="auto"/>
      </w:divBdr>
    </w:div>
    <w:div w:id="1353409910">
      <w:bodyDiv w:val="1"/>
      <w:marLeft w:val="0"/>
      <w:marRight w:val="0"/>
      <w:marTop w:val="0"/>
      <w:marBottom w:val="0"/>
      <w:divBdr>
        <w:top w:val="none" w:sz="0" w:space="0" w:color="auto"/>
        <w:left w:val="none" w:sz="0" w:space="0" w:color="auto"/>
        <w:bottom w:val="none" w:sz="0" w:space="0" w:color="auto"/>
        <w:right w:val="none" w:sz="0" w:space="0" w:color="auto"/>
      </w:divBdr>
      <w:divsChild>
        <w:div w:id="274676877">
          <w:marLeft w:val="0"/>
          <w:marRight w:val="0"/>
          <w:marTop w:val="0"/>
          <w:marBottom w:val="0"/>
          <w:divBdr>
            <w:top w:val="none" w:sz="0" w:space="0" w:color="auto"/>
            <w:left w:val="none" w:sz="0" w:space="0" w:color="auto"/>
            <w:bottom w:val="none" w:sz="0" w:space="0" w:color="auto"/>
            <w:right w:val="none" w:sz="0" w:space="0" w:color="auto"/>
          </w:divBdr>
        </w:div>
      </w:divsChild>
    </w:div>
    <w:div w:id="1353459540">
      <w:bodyDiv w:val="1"/>
      <w:marLeft w:val="0"/>
      <w:marRight w:val="0"/>
      <w:marTop w:val="0"/>
      <w:marBottom w:val="0"/>
      <w:divBdr>
        <w:top w:val="none" w:sz="0" w:space="0" w:color="auto"/>
        <w:left w:val="none" w:sz="0" w:space="0" w:color="auto"/>
        <w:bottom w:val="none" w:sz="0" w:space="0" w:color="auto"/>
        <w:right w:val="none" w:sz="0" w:space="0" w:color="auto"/>
      </w:divBdr>
    </w:div>
    <w:div w:id="1353650018">
      <w:bodyDiv w:val="1"/>
      <w:marLeft w:val="0"/>
      <w:marRight w:val="0"/>
      <w:marTop w:val="0"/>
      <w:marBottom w:val="0"/>
      <w:divBdr>
        <w:top w:val="none" w:sz="0" w:space="0" w:color="auto"/>
        <w:left w:val="none" w:sz="0" w:space="0" w:color="auto"/>
        <w:bottom w:val="none" w:sz="0" w:space="0" w:color="auto"/>
        <w:right w:val="none" w:sz="0" w:space="0" w:color="auto"/>
      </w:divBdr>
    </w:div>
    <w:div w:id="1354110536">
      <w:bodyDiv w:val="1"/>
      <w:marLeft w:val="0"/>
      <w:marRight w:val="0"/>
      <w:marTop w:val="0"/>
      <w:marBottom w:val="0"/>
      <w:divBdr>
        <w:top w:val="none" w:sz="0" w:space="0" w:color="auto"/>
        <w:left w:val="none" w:sz="0" w:space="0" w:color="auto"/>
        <w:bottom w:val="none" w:sz="0" w:space="0" w:color="auto"/>
        <w:right w:val="none" w:sz="0" w:space="0" w:color="auto"/>
      </w:divBdr>
    </w:div>
    <w:div w:id="1354772209">
      <w:bodyDiv w:val="1"/>
      <w:marLeft w:val="0"/>
      <w:marRight w:val="0"/>
      <w:marTop w:val="0"/>
      <w:marBottom w:val="0"/>
      <w:divBdr>
        <w:top w:val="none" w:sz="0" w:space="0" w:color="auto"/>
        <w:left w:val="none" w:sz="0" w:space="0" w:color="auto"/>
        <w:bottom w:val="none" w:sz="0" w:space="0" w:color="auto"/>
        <w:right w:val="none" w:sz="0" w:space="0" w:color="auto"/>
      </w:divBdr>
    </w:div>
    <w:div w:id="1355157925">
      <w:bodyDiv w:val="1"/>
      <w:marLeft w:val="0"/>
      <w:marRight w:val="0"/>
      <w:marTop w:val="0"/>
      <w:marBottom w:val="0"/>
      <w:divBdr>
        <w:top w:val="none" w:sz="0" w:space="0" w:color="auto"/>
        <w:left w:val="none" w:sz="0" w:space="0" w:color="auto"/>
        <w:bottom w:val="none" w:sz="0" w:space="0" w:color="auto"/>
        <w:right w:val="none" w:sz="0" w:space="0" w:color="auto"/>
      </w:divBdr>
    </w:div>
    <w:div w:id="1355380026">
      <w:bodyDiv w:val="1"/>
      <w:marLeft w:val="0"/>
      <w:marRight w:val="0"/>
      <w:marTop w:val="0"/>
      <w:marBottom w:val="0"/>
      <w:divBdr>
        <w:top w:val="none" w:sz="0" w:space="0" w:color="auto"/>
        <w:left w:val="none" w:sz="0" w:space="0" w:color="auto"/>
        <w:bottom w:val="none" w:sz="0" w:space="0" w:color="auto"/>
        <w:right w:val="none" w:sz="0" w:space="0" w:color="auto"/>
      </w:divBdr>
    </w:div>
    <w:div w:id="1356075989">
      <w:bodyDiv w:val="1"/>
      <w:marLeft w:val="0"/>
      <w:marRight w:val="0"/>
      <w:marTop w:val="0"/>
      <w:marBottom w:val="0"/>
      <w:divBdr>
        <w:top w:val="none" w:sz="0" w:space="0" w:color="auto"/>
        <w:left w:val="none" w:sz="0" w:space="0" w:color="auto"/>
        <w:bottom w:val="none" w:sz="0" w:space="0" w:color="auto"/>
        <w:right w:val="none" w:sz="0" w:space="0" w:color="auto"/>
      </w:divBdr>
    </w:div>
    <w:div w:id="1356806203">
      <w:bodyDiv w:val="1"/>
      <w:marLeft w:val="0"/>
      <w:marRight w:val="0"/>
      <w:marTop w:val="0"/>
      <w:marBottom w:val="0"/>
      <w:divBdr>
        <w:top w:val="none" w:sz="0" w:space="0" w:color="auto"/>
        <w:left w:val="none" w:sz="0" w:space="0" w:color="auto"/>
        <w:bottom w:val="none" w:sz="0" w:space="0" w:color="auto"/>
        <w:right w:val="none" w:sz="0" w:space="0" w:color="auto"/>
      </w:divBdr>
      <w:divsChild>
        <w:div w:id="401175619">
          <w:marLeft w:val="0"/>
          <w:marRight w:val="0"/>
          <w:marTop w:val="0"/>
          <w:marBottom w:val="0"/>
          <w:divBdr>
            <w:top w:val="none" w:sz="0" w:space="0" w:color="auto"/>
            <w:left w:val="none" w:sz="0" w:space="0" w:color="auto"/>
            <w:bottom w:val="none" w:sz="0" w:space="0" w:color="auto"/>
            <w:right w:val="none" w:sz="0" w:space="0" w:color="auto"/>
          </w:divBdr>
          <w:divsChild>
            <w:div w:id="1236358547">
              <w:marLeft w:val="0"/>
              <w:marRight w:val="0"/>
              <w:marTop w:val="0"/>
              <w:marBottom w:val="0"/>
              <w:divBdr>
                <w:top w:val="none" w:sz="0" w:space="0" w:color="auto"/>
                <w:left w:val="none" w:sz="0" w:space="0" w:color="auto"/>
                <w:bottom w:val="none" w:sz="0" w:space="0" w:color="auto"/>
                <w:right w:val="none" w:sz="0" w:space="0" w:color="auto"/>
              </w:divBdr>
              <w:divsChild>
                <w:div w:id="1771000589">
                  <w:marLeft w:val="0"/>
                  <w:marRight w:val="0"/>
                  <w:marTop w:val="0"/>
                  <w:marBottom w:val="0"/>
                  <w:divBdr>
                    <w:top w:val="none" w:sz="0" w:space="0" w:color="auto"/>
                    <w:left w:val="none" w:sz="0" w:space="0" w:color="auto"/>
                    <w:bottom w:val="none" w:sz="0" w:space="0" w:color="auto"/>
                    <w:right w:val="none" w:sz="0" w:space="0" w:color="auto"/>
                  </w:divBdr>
                  <w:divsChild>
                    <w:div w:id="2099860198">
                      <w:marLeft w:val="0"/>
                      <w:marRight w:val="0"/>
                      <w:marTop w:val="0"/>
                      <w:marBottom w:val="0"/>
                      <w:divBdr>
                        <w:top w:val="none" w:sz="0" w:space="0" w:color="auto"/>
                        <w:left w:val="none" w:sz="0" w:space="0" w:color="auto"/>
                        <w:bottom w:val="none" w:sz="0" w:space="0" w:color="auto"/>
                        <w:right w:val="none" w:sz="0" w:space="0" w:color="auto"/>
                      </w:divBdr>
                      <w:divsChild>
                        <w:div w:id="1981375992">
                          <w:marLeft w:val="0"/>
                          <w:marRight w:val="0"/>
                          <w:marTop w:val="0"/>
                          <w:marBottom w:val="0"/>
                          <w:divBdr>
                            <w:top w:val="none" w:sz="0" w:space="0" w:color="auto"/>
                            <w:left w:val="none" w:sz="0" w:space="0" w:color="auto"/>
                            <w:bottom w:val="none" w:sz="0" w:space="0" w:color="auto"/>
                            <w:right w:val="none" w:sz="0" w:space="0" w:color="auto"/>
                          </w:divBdr>
                          <w:divsChild>
                            <w:div w:id="1871069455">
                              <w:marLeft w:val="0"/>
                              <w:marRight w:val="0"/>
                              <w:marTop w:val="0"/>
                              <w:marBottom w:val="0"/>
                              <w:divBdr>
                                <w:top w:val="none" w:sz="0" w:space="0" w:color="auto"/>
                                <w:left w:val="none" w:sz="0" w:space="0" w:color="auto"/>
                                <w:bottom w:val="none" w:sz="0" w:space="0" w:color="auto"/>
                                <w:right w:val="none" w:sz="0" w:space="0" w:color="auto"/>
                              </w:divBdr>
                              <w:divsChild>
                                <w:div w:id="907374369">
                                  <w:marLeft w:val="0"/>
                                  <w:marRight w:val="0"/>
                                  <w:marTop w:val="0"/>
                                  <w:marBottom w:val="0"/>
                                  <w:divBdr>
                                    <w:top w:val="none" w:sz="0" w:space="0" w:color="auto"/>
                                    <w:left w:val="none" w:sz="0" w:space="0" w:color="auto"/>
                                    <w:bottom w:val="none" w:sz="0" w:space="0" w:color="auto"/>
                                    <w:right w:val="none" w:sz="0" w:space="0" w:color="auto"/>
                                  </w:divBdr>
                                  <w:divsChild>
                                    <w:div w:id="74668950">
                                      <w:marLeft w:val="0"/>
                                      <w:marRight w:val="0"/>
                                      <w:marTop w:val="0"/>
                                      <w:marBottom w:val="0"/>
                                      <w:divBdr>
                                        <w:top w:val="none" w:sz="0" w:space="0" w:color="auto"/>
                                        <w:left w:val="none" w:sz="0" w:space="0" w:color="auto"/>
                                        <w:bottom w:val="none" w:sz="0" w:space="0" w:color="auto"/>
                                        <w:right w:val="none" w:sz="0" w:space="0" w:color="auto"/>
                                      </w:divBdr>
                                      <w:divsChild>
                                        <w:div w:id="1347175872">
                                          <w:marLeft w:val="-150"/>
                                          <w:marRight w:val="-150"/>
                                          <w:marTop w:val="0"/>
                                          <w:marBottom w:val="0"/>
                                          <w:divBdr>
                                            <w:top w:val="none" w:sz="0" w:space="0" w:color="auto"/>
                                            <w:left w:val="none" w:sz="0" w:space="0" w:color="auto"/>
                                            <w:bottom w:val="none" w:sz="0" w:space="0" w:color="auto"/>
                                            <w:right w:val="none" w:sz="0" w:space="0" w:color="auto"/>
                                          </w:divBdr>
                                          <w:divsChild>
                                            <w:div w:id="329792401">
                                              <w:marLeft w:val="0"/>
                                              <w:marRight w:val="0"/>
                                              <w:marTop w:val="0"/>
                                              <w:marBottom w:val="0"/>
                                              <w:divBdr>
                                                <w:top w:val="none" w:sz="0" w:space="0" w:color="auto"/>
                                                <w:left w:val="none" w:sz="0" w:space="0" w:color="auto"/>
                                                <w:bottom w:val="none" w:sz="0" w:space="0" w:color="auto"/>
                                                <w:right w:val="none" w:sz="0" w:space="0" w:color="auto"/>
                                              </w:divBdr>
                                              <w:divsChild>
                                                <w:div w:id="1400902237">
                                                  <w:marLeft w:val="0"/>
                                                  <w:marRight w:val="0"/>
                                                  <w:marTop w:val="0"/>
                                                  <w:marBottom w:val="0"/>
                                                  <w:divBdr>
                                                    <w:top w:val="none" w:sz="0" w:space="0" w:color="auto"/>
                                                    <w:left w:val="none" w:sz="0" w:space="0" w:color="auto"/>
                                                    <w:bottom w:val="none" w:sz="0" w:space="0" w:color="auto"/>
                                                    <w:right w:val="none" w:sz="0" w:space="0" w:color="auto"/>
                                                  </w:divBdr>
                                                  <w:divsChild>
                                                    <w:div w:id="332878305">
                                                      <w:marLeft w:val="0"/>
                                                      <w:marRight w:val="0"/>
                                                      <w:marTop w:val="0"/>
                                                      <w:marBottom w:val="0"/>
                                                      <w:divBdr>
                                                        <w:top w:val="none" w:sz="0" w:space="0" w:color="auto"/>
                                                        <w:left w:val="none" w:sz="0" w:space="0" w:color="auto"/>
                                                        <w:bottom w:val="none" w:sz="0" w:space="0" w:color="auto"/>
                                                        <w:right w:val="none" w:sz="0" w:space="0" w:color="auto"/>
                                                      </w:divBdr>
                                                      <w:divsChild>
                                                        <w:div w:id="1891110750">
                                                          <w:marLeft w:val="0"/>
                                                          <w:marRight w:val="0"/>
                                                          <w:marTop w:val="0"/>
                                                          <w:marBottom w:val="0"/>
                                                          <w:divBdr>
                                                            <w:top w:val="none" w:sz="0" w:space="0" w:color="auto"/>
                                                            <w:left w:val="none" w:sz="0" w:space="0" w:color="auto"/>
                                                            <w:bottom w:val="none" w:sz="0" w:space="0" w:color="auto"/>
                                                            <w:right w:val="none" w:sz="0" w:space="0" w:color="auto"/>
                                                          </w:divBdr>
                                                          <w:divsChild>
                                                            <w:div w:id="1282805730">
                                                              <w:marLeft w:val="0"/>
                                                              <w:marRight w:val="0"/>
                                                              <w:marTop w:val="0"/>
                                                              <w:marBottom w:val="0"/>
                                                              <w:divBdr>
                                                                <w:top w:val="none" w:sz="0" w:space="0" w:color="auto"/>
                                                                <w:left w:val="none" w:sz="0" w:space="0" w:color="auto"/>
                                                                <w:bottom w:val="none" w:sz="0" w:space="0" w:color="auto"/>
                                                                <w:right w:val="none" w:sz="0" w:space="0" w:color="auto"/>
                                                              </w:divBdr>
                                                              <w:divsChild>
                                                                <w:div w:id="189994384">
                                                                  <w:marLeft w:val="0"/>
                                                                  <w:marRight w:val="0"/>
                                                                  <w:marTop w:val="0"/>
                                                                  <w:marBottom w:val="0"/>
                                                                  <w:divBdr>
                                                                    <w:top w:val="none" w:sz="0" w:space="0" w:color="auto"/>
                                                                    <w:left w:val="none" w:sz="0" w:space="0" w:color="auto"/>
                                                                    <w:bottom w:val="none" w:sz="0" w:space="0" w:color="auto"/>
                                                                    <w:right w:val="none" w:sz="0" w:space="0" w:color="auto"/>
                                                                  </w:divBdr>
                                                                  <w:divsChild>
                                                                    <w:div w:id="1893690859">
                                                                      <w:marLeft w:val="0"/>
                                                                      <w:marRight w:val="0"/>
                                                                      <w:marTop w:val="0"/>
                                                                      <w:marBottom w:val="0"/>
                                                                      <w:divBdr>
                                                                        <w:top w:val="none" w:sz="0" w:space="0" w:color="auto"/>
                                                                        <w:left w:val="none" w:sz="0" w:space="0" w:color="auto"/>
                                                                        <w:bottom w:val="none" w:sz="0" w:space="0" w:color="auto"/>
                                                                        <w:right w:val="none" w:sz="0" w:space="0" w:color="auto"/>
                                                                      </w:divBdr>
                                                                      <w:divsChild>
                                                                        <w:div w:id="893203899">
                                                                          <w:marLeft w:val="-225"/>
                                                                          <w:marRight w:val="-225"/>
                                                                          <w:marTop w:val="0"/>
                                                                          <w:marBottom w:val="0"/>
                                                                          <w:divBdr>
                                                                            <w:top w:val="none" w:sz="0" w:space="0" w:color="auto"/>
                                                                            <w:left w:val="none" w:sz="0" w:space="0" w:color="auto"/>
                                                                            <w:bottom w:val="none" w:sz="0" w:space="0" w:color="auto"/>
                                                                            <w:right w:val="none" w:sz="0" w:space="0" w:color="auto"/>
                                                                          </w:divBdr>
                                                                          <w:divsChild>
                                                                            <w:div w:id="18735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6923454">
      <w:bodyDiv w:val="1"/>
      <w:marLeft w:val="0"/>
      <w:marRight w:val="0"/>
      <w:marTop w:val="0"/>
      <w:marBottom w:val="0"/>
      <w:divBdr>
        <w:top w:val="none" w:sz="0" w:space="0" w:color="auto"/>
        <w:left w:val="none" w:sz="0" w:space="0" w:color="auto"/>
        <w:bottom w:val="none" w:sz="0" w:space="0" w:color="auto"/>
        <w:right w:val="none" w:sz="0" w:space="0" w:color="auto"/>
      </w:divBdr>
    </w:div>
    <w:div w:id="1357074744">
      <w:bodyDiv w:val="1"/>
      <w:marLeft w:val="0"/>
      <w:marRight w:val="0"/>
      <w:marTop w:val="0"/>
      <w:marBottom w:val="0"/>
      <w:divBdr>
        <w:top w:val="none" w:sz="0" w:space="0" w:color="auto"/>
        <w:left w:val="none" w:sz="0" w:space="0" w:color="auto"/>
        <w:bottom w:val="none" w:sz="0" w:space="0" w:color="auto"/>
        <w:right w:val="none" w:sz="0" w:space="0" w:color="auto"/>
      </w:divBdr>
    </w:div>
    <w:div w:id="1357344052">
      <w:bodyDiv w:val="1"/>
      <w:marLeft w:val="0"/>
      <w:marRight w:val="0"/>
      <w:marTop w:val="0"/>
      <w:marBottom w:val="0"/>
      <w:divBdr>
        <w:top w:val="none" w:sz="0" w:space="0" w:color="auto"/>
        <w:left w:val="none" w:sz="0" w:space="0" w:color="auto"/>
        <w:bottom w:val="none" w:sz="0" w:space="0" w:color="auto"/>
        <w:right w:val="none" w:sz="0" w:space="0" w:color="auto"/>
      </w:divBdr>
      <w:divsChild>
        <w:div w:id="584339694">
          <w:marLeft w:val="0"/>
          <w:marRight w:val="0"/>
          <w:marTop w:val="0"/>
          <w:marBottom w:val="0"/>
          <w:divBdr>
            <w:top w:val="none" w:sz="0" w:space="0" w:color="auto"/>
            <w:left w:val="none" w:sz="0" w:space="0" w:color="auto"/>
            <w:bottom w:val="none" w:sz="0" w:space="0" w:color="auto"/>
            <w:right w:val="none" w:sz="0" w:space="0" w:color="auto"/>
          </w:divBdr>
          <w:divsChild>
            <w:div w:id="1589925511">
              <w:marLeft w:val="0"/>
              <w:marRight w:val="0"/>
              <w:marTop w:val="0"/>
              <w:marBottom w:val="0"/>
              <w:divBdr>
                <w:top w:val="none" w:sz="0" w:space="0" w:color="auto"/>
                <w:left w:val="none" w:sz="0" w:space="0" w:color="auto"/>
                <w:bottom w:val="none" w:sz="0" w:space="0" w:color="auto"/>
                <w:right w:val="none" w:sz="0" w:space="0" w:color="auto"/>
              </w:divBdr>
              <w:divsChild>
                <w:div w:id="493953396">
                  <w:marLeft w:val="0"/>
                  <w:marRight w:val="0"/>
                  <w:marTop w:val="0"/>
                  <w:marBottom w:val="0"/>
                  <w:divBdr>
                    <w:top w:val="none" w:sz="0" w:space="0" w:color="auto"/>
                    <w:left w:val="none" w:sz="0" w:space="0" w:color="auto"/>
                    <w:bottom w:val="none" w:sz="0" w:space="0" w:color="auto"/>
                    <w:right w:val="none" w:sz="0" w:space="0" w:color="auto"/>
                  </w:divBdr>
                  <w:divsChild>
                    <w:div w:id="436944511">
                      <w:marLeft w:val="0"/>
                      <w:marRight w:val="0"/>
                      <w:marTop w:val="0"/>
                      <w:marBottom w:val="0"/>
                      <w:divBdr>
                        <w:top w:val="none" w:sz="0" w:space="0" w:color="auto"/>
                        <w:left w:val="none" w:sz="0" w:space="0" w:color="auto"/>
                        <w:bottom w:val="none" w:sz="0" w:space="0" w:color="auto"/>
                        <w:right w:val="none" w:sz="0" w:space="0" w:color="auto"/>
                      </w:divBdr>
                      <w:divsChild>
                        <w:div w:id="998074356">
                          <w:marLeft w:val="0"/>
                          <w:marRight w:val="0"/>
                          <w:marTop w:val="0"/>
                          <w:marBottom w:val="0"/>
                          <w:divBdr>
                            <w:top w:val="none" w:sz="0" w:space="0" w:color="auto"/>
                            <w:left w:val="none" w:sz="0" w:space="0" w:color="auto"/>
                            <w:bottom w:val="none" w:sz="0" w:space="0" w:color="auto"/>
                            <w:right w:val="none" w:sz="0" w:space="0" w:color="auto"/>
                          </w:divBdr>
                          <w:divsChild>
                            <w:div w:id="50737003">
                              <w:marLeft w:val="0"/>
                              <w:marRight w:val="0"/>
                              <w:marTop w:val="0"/>
                              <w:marBottom w:val="0"/>
                              <w:divBdr>
                                <w:top w:val="none" w:sz="0" w:space="0" w:color="auto"/>
                                <w:left w:val="none" w:sz="0" w:space="0" w:color="auto"/>
                                <w:bottom w:val="none" w:sz="0" w:space="0" w:color="auto"/>
                                <w:right w:val="none" w:sz="0" w:space="0" w:color="auto"/>
                              </w:divBdr>
                              <w:divsChild>
                                <w:div w:id="1214344250">
                                  <w:marLeft w:val="0"/>
                                  <w:marRight w:val="0"/>
                                  <w:marTop w:val="0"/>
                                  <w:marBottom w:val="0"/>
                                  <w:divBdr>
                                    <w:top w:val="none" w:sz="0" w:space="0" w:color="auto"/>
                                    <w:left w:val="none" w:sz="0" w:space="0" w:color="auto"/>
                                    <w:bottom w:val="none" w:sz="0" w:space="0" w:color="auto"/>
                                    <w:right w:val="none" w:sz="0" w:space="0" w:color="auto"/>
                                  </w:divBdr>
                                  <w:divsChild>
                                    <w:div w:id="1836215973">
                                      <w:marLeft w:val="0"/>
                                      <w:marRight w:val="0"/>
                                      <w:marTop w:val="0"/>
                                      <w:marBottom w:val="0"/>
                                      <w:divBdr>
                                        <w:top w:val="none" w:sz="0" w:space="0" w:color="auto"/>
                                        <w:left w:val="none" w:sz="0" w:space="0" w:color="auto"/>
                                        <w:bottom w:val="none" w:sz="0" w:space="0" w:color="auto"/>
                                        <w:right w:val="none" w:sz="0" w:space="0" w:color="auto"/>
                                      </w:divBdr>
                                      <w:divsChild>
                                        <w:div w:id="1890190990">
                                          <w:marLeft w:val="-150"/>
                                          <w:marRight w:val="-150"/>
                                          <w:marTop w:val="0"/>
                                          <w:marBottom w:val="0"/>
                                          <w:divBdr>
                                            <w:top w:val="none" w:sz="0" w:space="0" w:color="auto"/>
                                            <w:left w:val="none" w:sz="0" w:space="0" w:color="auto"/>
                                            <w:bottom w:val="none" w:sz="0" w:space="0" w:color="auto"/>
                                            <w:right w:val="none" w:sz="0" w:space="0" w:color="auto"/>
                                          </w:divBdr>
                                          <w:divsChild>
                                            <w:div w:id="347685488">
                                              <w:marLeft w:val="0"/>
                                              <w:marRight w:val="0"/>
                                              <w:marTop w:val="0"/>
                                              <w:marBottom w:val="0"/>
                                              <w:divBdr>
                                                <w:top w:val="none" w:sz="0" w:space="0" w:color="auto"/>
                                                <w:left w:val="none" w:sz="0" w:space="0" w:color="auto"/>
                                                <w:bottom w:val="none" w:sz="0" w:space="0" w:color="auto"/>
                                                <w:right w:val="none" w:sz="0" w:space="0" w:color="auto"/>
                                              </w:divBdr>
                                              <w:divsChild>
                                                <w:div w:id="460734592">
                                                  <w:marLeft w:val="0"/>
                                                  <w:marRight w:val="0"/>
                                                  <w:marTop w:val="0"/>
                                                  <w:marBottom w:val="0"/>
                                                  <w:divBdr>
                                                    <w:top w:val="none" w:sz="0" w:space="0" w:color="auto"/>
                                                    <w:left w:val="none" w:sz="0" w:space="0" w:color="auto"/>
                                                    <w:bottom w:val="none" w:sz="0" w:space="0" w:color="auto"/>
                                                    <w:right w:val="none" w:sz="0" w:space="0" w:color="auto"/>
                                                  </w:divBdr>
                                                  <w:divsChild>
                                                    <w:div w:id="1982492657">
                                                      <w:marLeft w:val="0"/>
                                                      <w:marRight w:val="0"/>
                                                      <w:marTop w:val="0"/>
                                                      <w:marBottom w:val="0"/>
                                                      <w:divBdr>
                                                        <w:top w:val="none" w:sz="0" w:space="0" w:color="auto"/>
                                                        <w:left w:val="none" w:sz="0" w:space="0" w:color="auto"/>
                                                        <w:bottom w:val="none" w:sz="0" w:space="0" w:color="auto"/>
                                                        <w:right w:val="none" w:sz="0" w:space="0" w:color="auto"/>
                                                      </w:divBdr>
                                                      <w:divsChild>
                                                        <w:div w:id="1761873680">
                                                          <w:marLeft w:val="0"/>
                                                          <w:marRight w:val="0"/>
                                                          <w:marTop w:val="0"/>
                                                          <w:marBottom w:val="0"/>
                                                          <w:divBdr>
                                                            <w:top w:val="none" w:sz="0" w:space="0" w:color="auto"/>
                                                            <w:left w:val="none" w:sz="0" w:space="0" w:color="auto"/>
                                                            <w:bottom w:val="none" w:sz="0" w:space="0" w:color="auto"/>
                                                            <w:right w:val="none" w:sz="0" w:space="0" w:color="auto"/>
                                                          </w:divBdr>
                                                          <w:divsChild>
                                                            <w:div w:id="710426104">
                                                              <w:marLeft w:val="0"/>
                                                              <w:marRight w:val="0"/>
                                                              <w:marTop w:val="0"/>
                                                              <w:marBottom w:val="0"/>
                                                              <w:divBdr>
                                                                <w:top w:val="none" w:sz="0" w:space="0" w:color="auto"/>
                                                                <w:left w:val="none" w:sz="0" w:space="0" w:color="auto"/>
                                                                <w:bottom w:val="none" w:sz="0" w:space="0" w:color="auto"/>
                                                                <w:right w:val="none" w:sz="0" w:space="0" w:color="auto"/>
                                                              </w:divBdr>
                                                              <w:divsChild>
                                                                <w:div w:id="1486623576">
                                                                  <w:marLeft w:val="0"/>
                                                                  <w:marRight w:val="0"/>
                                                                  <w:marTop w:val="0"/>
                                                                  <w:marBottom w:val="0"/>
                                                                  <w:divBdr>
                                                                    <w:top w:val="none" w:sz="0" w:space="0" w:color="auto"/>
                                                                    <w:left w:val="none" w:sz="0" w:space="0" w:color="auto"/>
                                                                    <w:bottom w:val="none" w:sz="0" w:space="0" w:color="auto"/>
                                                                    <w:right w:val="none" w:sz="0" w:space="0" w:color="auto"/>
                                                                  </w:divBdr>
                                                                  <w:divsChild>
                                                                    <w:div w:id="1327906279">
                                                                      <w:marLeft w:val="0"/>
                                                                      <w:marRight w:val="0"/>
                                                                      <w:marTop w:val="0"/>
                                                                      <w:marBottom w:val="0"/>
                                                                      <w:divBdr>
                                                                        <w:top w:val="none" w:sz="0" w:space="0" w:color="auto"/>
                                                                        <w:left w:val="none" w:sz="0" w:space="0" w:color="auto"/>
                                                                        <w:bottom w:val="none" w:sz="0" w:space="0" w:color="auto"/>
                                                                        <w:right w:val="none" w:sz="0" w:space="0" w:color="auto"/>
                                                                      </w:divBdr>
                                                                      <w:divsChild>
                                                                        <w:div w:id="247234030">
                                                                          <w:marLeft w:val="-225"/>
                                                                          <w:marRight w:val="-225"/>
                                                                          <w:marTop w:val="0"/>
                                                                          <w:marBottom w:val="0"/>
                                                                          <w:divBdr>
                                                                            <w:top w:val="none" w:sz="0" w:space="0" w:color="auto"/>
                                                                            <w:left w:val="none" w:sz="0" w:space="0" w:color="auto"/>
                                                                            <w:bottom w:val="none" w:sz="0" w:space="0" w:color="auto"/>
                                                                            <w:right w:val="none" w:sz="0" w:space="0" w:color="auto"/>
                                                                          </w:divBdr>
                                                                          <w:divsChild>
                                                                            <w:div w:id="183031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9356287">
      <w:bodyDiv w:val="1"/>
      <w:marLeft w:val="0"/>
      <w:marRight w:val="0"/>
      <w:marTop w:val="0"/>
      <w:marBottom w:val="0"/>
      <w:divBdr>
        <w:top w:val="none" w:sz="0" w:space="0" w:color="auto"/>
        <w:left w:val="none" w:sz="0" w:space="0" w:color="auto"/>
        <w:bottom w:val="none" w:sz="0" w:space="0" w:color="auto"/>
        <w:right w:val="none" w:sz="0" w:space="0" w:color="auto"/>
      </w:divBdr>
      <w:divsChild>
        <w:div w:id="156194417">
          <w:marLeft w:val="0"/>
          <w:marRight w:val="0"/>
          <w:marTop w:val="0"/>
          <w:marBottom w:val="0"/>
          <w:divBdr>
            <w:top w:val="none" w:sz="0" w:space="0" w:color="auto"/>
            <w:left w:val="none" w:sz="0" w:space="0" w:color="auto"/>
            <w:bottom w:val="none" w:sz="0" w:space="0" w:color="auto"/>
            <w:right w:val="none" w:sz="0" w:space="0" w:color="auto"/>
          </w:divBdr>
          <w:divsChild>
            <w:div w:id="1995067621">
              <w:marLeft w:val="0"/>
              <w:marRight w:val="0"/>
              <w:marTop w:val="0"/>
              <w:marBottom w:val="0"/>
              <w:divBdr>
                <w:top w:val="none" w:sz="0" w:space="0" w:color="auto"/>
                <w:left w:val="none" w:sz="0" w:space="0" w:color="auto"/>
                <w:bottom w:val="none" w:sz="0" w:space="0" w:color="auto"/>
                <w:right w:val="none" w:sz="0" w:space="0" w:color="auto"/>
              </w:divBdr>
              <w:divsChild>
                <w:div w:id="535890110">
                  <w:marLeft w:val="0"/>
                  <w:marRight w:val="0"/>
                  <w:marTop w:val="0"/>
                  <w:marBottom w:val="0"/>
                  <w:divBdr>
                    <w:top w:val="none" w:sz="0" w:space="0" w:color="auto"/>
                    <w:left w:val="none" w:sz="0" w:space="0" w:color="auto"/>
                    <w:bottom w:val="none" w:sz="0" w:space="0" w:color="auto"/>
                    <w:right w:val="none" w:sz="0" w:space="0" w:color="auto"/>
                  </w:divBdr>
                  <w:divsChild>
                    <w:div w:id="1574704187">
                      <w:marLeft w:val="0"/>
                      <w:marRight w:val="0"/>
                      <w:marTop w:val="0"/>
                      <w:marBottom w:val="0"/>
                      <w:divBdr>
                        <w:top w:val="none" w:sz="0" w:space="0" w:color="auto"/>
                        <w:left w:val="none" w:sz="0" w:space="0" w:color="auto"/>
                        <w:bottom w:val="none" w:sz="0" w:space="0" w:color="auto"/>
                        <w:right w:val="none" w:sz="0" w:space="0" w:color="auto"/>
                      </w:divBdr>
                      <w:divsChild>
                        <w:div w:id="553011141">
                          <w:marLeft w:val="0"/>
                          <w:marRight w:val="0"/>
                          <w:marTop w:val="0"/>
                          <w:marBottom w:val="0"/>
                          <w:divBdr>
                            <w:top w:val="none" w:sz="0" w:space="0" w:color="auto"/>
                            <w:left w:val="none" w:sz="0" w:space="0" w:color="auto"/>
                            <w:bottom w:val="none" w:sz="0" w:space="0" w:color="auto"/>
                            <w:right w:val="none" w:sz="0" w:space="0" w:color="auto"/>
                          </w:divBdr>
                          <w:divsChild>
                            <w:div w:id="1565871280">
                              <w:marLeft w:val="0"/>
                              <w:marRight w:val="0"/>
                              <w:marTop w:val="0"/>
                              <w:marBottom w:val="0"/>
                              <w:divBdr>
                                <w:top w:val="none" w:sz="0" w:space="0" w:color="auto"/>
                                <w:left w:val="none" w:sz="0" w:space="0" w:color="auto"/>
                                <w:bottom w:val="none" w:sz="0" w:space="0" w:color="auto"/>
                                <w:right w:val="none" w:sz="0" w:space="0" w:color="auto"/>
                              </w:divBdr>
                              <w:divsChild>
                                <w:div w:id="2056585562">
                                  <w:marLeft w:val="0"/>
                                  <w:marRight w:val="0"/>
                                  <w:marTop w:val="0"/>
                                  <w:marBottom w:val="0"/>
                                  <w:divBdr>
                                    <w:top w:val="none" w:sz="0" w:space="0" w:color="auto"/>
                                    <w:left w:val="none" w:sz="0" w:space="0" w:color="auto"/>
                                    <w:bottom w:val="none" w:sz="0" w:space="0" w:color="auto"/>
                                    <w:right w:val="none" w:sz="0" w:space="0" w:color="auto"/>
                                  </w:divBdr>
                                  <w:divsChild>
                                    <w:div w:id="1467702458">
                                      <w:marLeft w:val="0"/>
                                      <w:marRight w:val="0"/>
                                      <w:marTop w:val="0"/>
                                      <w:marBottom w:val="0"/>
                                      <w:divBdr>
                                        <w:top w:val="none" w:sz="0" w:space="0" w:color="auto"/>
                                        <w:left w:val="none" w:sz="0" w:space="0" w:color="auto"/>
                                        <w:bottom w:val="none" w:sz="0" w:space="0" w:color="auto"/>
                                        <w:right w:val="none" w:sz="0" w:space="0" w:color="auto"/>
                                      </w:divBdr>
                                      <w:divsChild>
                                        <w:div w:id="2059669541">
                                          <w:marLeft w:val="-150"/>
                                          <w:marRight w:val="-150"/>
                                          <w:marTop w:val="0"/>
                                          <w:marBottom w:val="0"/>
                                          <w:divBdr>
                                            <w:top w:val="none" w:sz="0" w:space="0" w:color="auto"/>
                                            <w:left w:val="none" w:sz="0" w:space="0" w:color="auto"/>
                                            <w:bottom w:val="none" w:sz="0" w:space="0" w:color="auto"/>
                                            <w:right w:val="none" w:sz="0" w:space="0" w:color="auto"/>
                                          </w:divBdr>
                                          <w:divsChild>
                                            <w:div w:id="1111434593">
                                              <w:marLeft w:val="0"/>
                                              <w:marRight w:val="0"/>
                                              <w:marTop w:val="0"/>
                                              <w:marBottom w:val="0"/>
                                              <w:divBdr>
                                                <w:top w:val="none" w:sz="0" w:space="0" w:color="auto"/>
                                                <w:left w:val="none" w:sz="0" w:space="0" w:color="auto"/>
                                                <w:bottom w:val="none" w:sz="0" w:space="0" w:color="auto"/>
                                                <w:right w:val="none" w:sz="0" w:space="0" w:color="auto"/>
                                              </w:divBdr>
                                              <w:divsChild>
                                                <w:div w:id="375353874">
                                                  <w:marLeft w:val="0"/>
                                                  <w:marRight w:val="0"/>
                                                  <w:marTop w:val="0"/>
                                                  <w:marBottom w:val="0"/>
                                                  <w:divBdr>
                                                    <w:top w:val="none" w:sz="0" w:space="0" w:color="auto"/>
                                                    <w:left w:val="none" w:sz="0" w:space="0" w:color="auto"/>
                                                    <w:bottom w:val="none" w:sz="0" w:space="0" w:color="auto"/>
                                                    <w:right w:val="none" w:sz="0" w:space="0" w:color="auto"/>
                                                  </w:divBdr>
                                                  <w:divsChild>
                                                    <w:div w:id="1114861773">
                                                      <w:marLeft w:val="0"/>
                                                      <w:marRight w:val="0"/>
                                                      <w:marTop w:val="0"/>
                                                      <w:marBottom w:val="0"/>
                                                      <w:divBdr>
                                                        <w:top w:val="none" w:sz="0" w:space="0" w:color="auto"/>
                                                        <w:left w:val="none" w:sz="0" w:space="0" w:color="auto"/>
                                                        <w:bottom w:val="none" w:sz="0" w:space="0" w:color="auto"/>
                                                        <w:right w:val="none" w:sz="0" w:space="0" w:color="auto"/>
                                                      </w:divBdr>
                                                      <w:divsChild>
                                                        <w:div w:id="2116971779">
                                                          <w:marLeft w:val="0"/>
                                                          <w:marRight w:val="0"/>
                                                          <w:marTop w:val="0"/>
                                                          <w:marBottom w:val="0"/>
                                                          <w:divBdr>
                                                            <w:top w:val="none" w:sz="0" w:space="0" w:color="auto"/>
                                                            <w:left w:val="none" w:sz="0" w:space="0" w:color="auto"/>
                                                            <w:bottom w:val="none" w:sz="0" w:space="0" w:color="auto"/>
                                                            <w:right w:val="none" w:sz="0" w:space="0" w:color="auto"/>
                                                          </w:divBdr>
                                                          <w:divsChild>
                                                            <w:div w:id="860048342">
                                                              <w:marLeft w:val="0"/>
                                                              <w:marRight w:val="0"/>
                                                              <w:marTop w:val="0"/>
                                                              <w:marBottom w:val="0"/>
                                                              <w:divBdr>
                                                                <w:top w:val="none" w:sz="0" w:space="0" w:color="auto"/>
                                                                <w:left w:val="none" w:sz="0" w:space="0" w:color="auto"/>
                                                                <w:bottom w:val="none" w:sz="0" w:space="0" w:color="auto"/>
                                                                <w:right w:val="none" w:sz="0" w:space="0" w:color="auto"/>
                                                              </w:divBdr>
                                                              <w:divsChild>
                                                                <w:div w:id="1710521397">
                                                                  <w:marLeft w:val="0"/>
                                                                  <w:marRight w:val="0"/>
                                                                  <w:marTop w:val="0"/>
                                                                  <w:marBottom w:val="0"/>
                                                                  <w:divBdr>
                                                                    <w:top w:val="none" w:sz="0" w:space="0" w:color="auto"/>
                                                                    <w:left w:val="none" w:sz="0" w:space="0" w:color="auto"/>
                                                                    <w:bottom w:val="none" w:sz="0" w:space="0" w:color="auto"/>
                                                                    <w:right w:val="none" w:sz="0" w:space="0" w:color="auto"/>
                                                                  </w:divBdr>
                                                                  <w:divsChild>
                                                                    <w:div w:id="736364327">
                                                                      <w:marLeft w:val="0"/>
                                                                      <w:marRight w:val="0"/>
                                                                      <w:marTop w:val="0"/>
                                                                      <w:marBottom w:val="0"/>
                                                                      <w:divBdr>
                                                                        <w:top w:val="none" w:sz="0" w:space="0" w:color="auto"/>
                                                                        <w:left w:val="none" w:sz="0" w:space="0" w:color="auto"/>
                                                                        <w:bottom w:val="none" w:sz="0" w:space="0" w:color="auto"/>
                                                                        <w:right w:val="none" w:sz="0" w:space="0" w:color="auto"/>
                                                                      </w:divBdr>
                                                                      <w:divsChild>
                                                                        <w:div w:id="237860353">
                                                                          <w:marLeft w:val="-225"/>
                                                                          <w:marRight w:val="-225"/>
                                                                          <w:marTop w:val="0"/>
                                                                          <w:marBottom w:val="0"/>
                                                                          <w:divBdr>
                                                                            <w:top w:val="none" w:sz="0" w:space="0" w:color="auto"/>
                                                                            <w:left w:val="none" w:sz="0" w:space="0" w:color="auto"/>
                                                                            <w:bottom w:val="none" w:sz="0" w:space="0" w:color="auto"/>
                                                                            <w:right w:val="none" w:sz="0" w:space="0" w:color="auto"/>
                                                                          </w:divBdr>
                                                                          <w:divsChild>
                                                                            <w:div w:id="52143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9503228">
      <w:bodyDiv w:val="1"/>
      <w:marLeft w:val="0"/>
      <w:marRight w:val="0"/>
      <w:marTop w:val="0"/>
      <w:marBottom w:val="0"/>
      <w:divBdr>
        <w:top w:val="none" w:sz="0" w:space="0" w:color="auto"/>
        <w:left w:val="none" w:sz="0" w:space="0" w:color="auto"/>
        <w:bottom w:val="none" w:sz="0" w:space="0" w:color="auto"/>
        <w:right w:val="none" w:sz="0" w:space="0" w:color="auto"/>
      </w:divBdr>
    </w:div>
    <w:div w:id="1360549038">
      <w:bodyDiv w:val="1"/>
      <w:marLeft w:val="0"/>
      <w:marRight w:val="0"/>
      <w:marTop w:val="0"/>
      <w:marBottom w:val="0"/>
      <w:divBdr>
        <w:top w:val="none" w:sz="0" w:space="0" w:color="auto"/>
        <w:left w:val="none" w:sz="0" w:space="0" w:color="auto"/>
        <w:bottom w:val="none" w:sz="0" w:space="0" w:color="auto"/>
        <w:right w:val="none" w:sz="0" w:space="0" w:color="auto"/>
      </w:divBdr>
    </w:div>
    <w:div w:id="1360744933">
      <w:bodyDiv w:val="1"/>
      <w:marLeft w:val="0"/>
      <w:marRight w:val="0"/>
      <w:marTop w:val="0"/>
      <w:marBottom w:val="0"/>
      <w:divBdr>
        <w:top w:val="none" w:sz="0" w:space="0" w:color="auto"/>
        <w:left w:val="none" w:sz="0" w:space="0" w:color="auto"/>
        <w:bottom w:val="none" w:sz="0" w:space="0" w:color="auto"/>
        <w:right w:val="none" w:sz="0" w:space="0" w:color="auto"/>
      </w:divBdr>
    </w:div>
    <w:div w:id="1361004762">
      <w:bodyDiv w:val="1"/>
      <w:marLeft w:val="0"/>
      <w:marRight w:val="0"/>
      <w:marTop w:val="0"/>
      <w:marBottom w:val="0"/>
      <w:divBdr>
        <w:top w:val="none" w:sz="0" w:space="0" w:color="auto"/>
        <w:left w:val="none" w:sz="0" w:space="0" w:color="auto"/>
        <w:bottom w:val="none" w:sz="0" w:space="0" w:color="auto"/>
        <w:right w:val="none" w:sz="0" w:space="0" w:color="auto"/>
      </w:divBdr>
    </w:div>
    <w:div w:id="1361055543">
      <w:bodyDiv w:val="1"/>
      <w:marLeft w:val="0"/>
      <w:marRight w:val="0"/>
      <w:marTop w:val="0"/>
      <w:marBottom w:val="0"/>
      <w:divBdr>
        <w:top w:val="none" w:sz="0" w:space="0" w:color="auto"/>
        <w:left w:val="none" w:sz="0" w:space="0" w:color="auto"/>
        <w:bottom w:val="none" w:sz="0" w:space="0" w:color="auto"/>
        <w:right w:val="none" w:sz="0" w:space="0" w:color="auto"/>
      </w:divBdr>
    </w:div>
    <w:div w:id="1362239896">
      <w:bodyDiv w:val="1"/>
      <w:marLeft w:val="0"/>
      <w:marRight w:val="0"/>
      <w:marTop w:val="0"/>
      <w:marBottom w:val="0"/>
      <w:divBdr>
        <w:top w:val="none" w:sz="0" w:space="0" w:color="auto"/>
        <w:left w:val="none" w:sz="0" w:space="0" w:color="auto"/>
        <w:bottom w:val="none" w:sz="0" w:space="0" w:color="auto"/>
        <w:right w:val="none" w:sz="0" w:space="0" w:color="auto"/>
      </w:divBdr>
    </w:div>
    <w:div w:id="1362777523">
      <w:bodyDiv w:val="1"/>
      <w:marLeft w:val="0"/>
      <w:marRight w:val="0"/>
      <w:marTop w:val="0"/>
      <w:marBottom w:val="0"/>
      <w:divBdr>
        <w:top w:val="none" w:sz="0" w:space="0" w:color="auto"/>
        <w:left w:val="none" w:sz="0" w:space="0" w:color="auto"/>
        <w:bottom w:val="none" w:sz="0" w:space="0" w:color="auto"/>
        <w:right w:val="none" w:sz="0" w:space="0" w:color="auto"/>
      </w:divBdr>
    </w:div>
    <w:div w:id="1363435620">
      <w:bodyDiv w:val="1"/>
      <w:marLeft w:val="0"/>
      <w:marRight w:val="0"/>
      <w:marTop w:val="0"/>
      <w:marBottom w:val="0"/>
      <w:divBdr>
        <w:top w:val="none" w:sz="0" w:space="0" w:color="auto"/>
        <w:left w:val="none" w:sz="0" w:space="0" w:color="auto"/>
        <w:bottom w:val="none" w:sz="0" w:space="0" w:color="auto"/>
        <w:right w:val="none" w:sz="0" w:space="0" w:color="auto"/>
      </w:divBdr>
      <w:divsChild>
        <w:div w:id="1106999433">
          <w:marLeft w:val="0"/>
          <w:marRight w:val="0"/>
          <w:marTop w:val="0"/>
          <w:marBottom w:val="0"/>
          <w:divBdr>
            <w:top w:val="none" w:sz="0" w:space="0" w:color="auto"/>
            <w:left w:val="none" w:sz="0" w:space="0" w:color="auto"/>
            <w:bottom w:val="none" w:sz="0" w:space="0" w:color="auto"/>
            <w:right w:val="none" w:sz="0" w:space="0" w:color="auto"/>
          </w:divBdr>
          <w:divsChild>
            <w:div w:id="1031079244">
              <w:marLeft w:val="0"/>
              <w:marRight w:val="0"/>
              <w:marTop w:val="0"/>
              <w:marBottom w:val="0"/>
              <w:divBdr>
                <w:top w:val="none" w:sz="0" w:space="0" w:color="auto"/>
                <w:left w:val="none" w:sz="0" w:space="0" w:color="auto"/>
                <w:bottom w:val="none" w:sz="0" w:space="0" w:color="auto"/>
                <w:right w:val="none" w:sz="0" w:space="0" w:color="auto"/>
              </w:divBdr>
              <w:divsChild>
                <w:div w:id="511147165">
                  <w:marLeft w:val="0"/>
                  <w:marRight w:val="0"/>
                  <w:marTop w:val="0"/>
                  <w:marBottom w:val="0"/>
                  <w:divBdr>
                    <w:top w:val="none" w:sz="0" w:space="0" w:color="auto"/>
                    <w:left w:val="none" w:sz="0" w:space="0" w:color="auto"/>
                    <w:bottom w:val="none" w:sz="0" w:space="0" w:color="auto"/>
                    <w:right w:val="none" w:sz="0" w:space="0" w:color="auto"/>
                  </w:divBdr>
                  <w:divsChild>
                    <w:div w:id="1584217904">
                      <w:marLeft w:val="0"/>
                      <w:marRight w:val="0"/>
                      <w:marTop w:val="0"/>
                      <w:marBottom w:val="0"/>
                      <w:divBdr>
                        <w:top w:val="none" w:sz="0" w:space="0" w:color="auto"/>
                        <w:left w:val="none" w:sz="0" w:space="0" w:color="auto"/>
                        <w:bottom w:val="none" w:sz="0" w:space="0" w:color="auto"/>
                        <w:right w:val="none" w:sz="0" w:space="0" w:color="auto"/>
                      </w:divBdr>
                      <w:divsChild>
                        <w:div w:id="1750495225">
                          <w:marLeft w:val="0"/>
                          <w:marRight w:val="0"/>
                          <w:marTop w:val="0"/>
                          <w:marBottom w:val="0"/>
                          <w:divBdr>
                            <w:top w:val="none" w:sz="0" w:space="0" w:color="auto"/>
                            <w:left w:val="none" w:sz="0" w:space="0" w:color="auto"/>
                            <w:bottom w:val="none" w:sz="0" w:space="0" w:color="auto"/>
                            <w:right w:val="none" w:sz="0" w:space="0" w:color="auto"/>
                          </w:divBdr>
                          <w:divsChild>
                            <w:div w:id="215438391">
                              <w:marLeft w:val="0"/>
                              <w:marRight w:val="0"/>
                              <w:marTop w:val="0"/>
                              <w:marBottom w:val="0"/>
                              <w:divBdr>
                                <w:top w:val="none" w:sz="0" w:space="0" w:color="auto"/>
                                <w:left w:val="none" w:sz="0" w:space="0" w:color="auto"/>
                                <w:bottom w:val="none" w:sz="0" w:space="0" w:color="auto"/>
                                <w:right w:val="none" w:sz="0" w:space="0" w:color="auto"/>
                              </w:divBdr>
                              <w:divsChild>
                                <w:div w:id="202405556">
                                  <w:marLeft w:val="0"/>
                                  <w:marRight w:val="0"/>
                                  <w:marTop w:val="0"/>
                                  <w:marBottom w:val="0"/>
                                  <w:divBdr>
                                    <w:top w:val="none" w:sz="0" w:space="0" w:color="auto"/>
                                    <w:left w:val="none" w:sz="0" w:space="0" w:color="auto"/>
                                    <w:bottom w:val="none" w:sz="0" w:space="0" w:color="auto"/>
                                    <w:right w:val="none" w:sz="0" w:space="0" w:color="auto"/>
                                  </w:divBdr>
                                  <w:divsChild>
                                    <w:div w:id="744761417">
                                      <w:marLeft w:val="0"/>
                                      <w:marRight w:val="0"/>
                                      <w:marTop w:val="0"/>
                                      <w:marBottom w:val="0"/>
                                      <w:divBdr>
                                        <w:top w:val="none" w:sz="0" w:space="0" w:color="auto"/>
                                        <w:left w:val="none" w:sz="0" w:space="0" w:color="auto"/>
                                        <w:bottom w:val="none" w:sz="0" w:space="0" w:color="auto"/>
                                        <w:right w:val="none" w:sz="0" w:space="0" w:color="auto"/>
                                      </w:divBdr>
                                      <w:divsChild>
                                        <w:div w:id="1738742533">
                                          <w:marLeft w:val="-150"/>
                                          <w:marRight w:val="-150"/>
                                          <w:marTop w:val="0"/>
                                          <w:marBottom w:val="0"/>
                                          <w:divBdr>
                                            <w:top w:val="none" w:sz="0" w:space="0" w:color="auto"/>
                                            <w:left w:val="none" w:sz="0" w:space="0" w:color="auto"/>
                                            <w:bottom w:val="none" w:sz="0" w:space="0" w:color="auto"/>
                                            <w:right w:val="none" w:sz="0" w:space="0" w:color="auto"/>
                                          </w:divBdr>
                                          <w:divsChild>
                                            <w:div w:id="528101882">
                                              <w:marLeft w:val="0"/>
                                              <w:marRight w:val="0"/>
                                              <w:marTop w:val="0"/>
                                              <w:marBottom w:val="0"/>
                                              <w:divBdr>
                                                <w:top w:val="none" w:sz="0" w:space="0" w:color="auto"/>
                                                <w:left w:val="none" w:sz="0" w:space="0" w:color="auto"/>
                                                <w:bottom w:val="none" w:sz="0" w:space="0" w:color="auto"/>
                                                <w:right w:val="none" w:sz="0" w:space="0" w:color="auto"/>
                                              </w:divBdr>
                                              <w:divsChild>
                                                <w:div w:id="150298758">
                                                  <w:marLeft w:val="0"/>
                                                  <w:marRight w:val="0"/>
                                                  <w:marTop w:val="0"/>
                                                  <w:marBottom w:val="0"/>
                                                  <w:divBdr>
                                                    <w:top w:val="none" w:sz="0" w:space="0" w:color="auto"/>
                                                    <w:left w:val="none" w:sz="0" w:space="0" w:color="auto"/>
                                                    <w:bottom w:val="none" w:sz="0" w:space="0" w:color="auto"/>
                                                    <w:right w:val="none" w:sz="0" w:space="0" w:color="auto"/>
                                                  </w:divBdr>
                                                  <w:divsChild>
                                                    <w:div w:id="1596356209">
                                                      <w:marLeft w:val="0"/>
                                                      <w:marRight w:val="0"/>
                                                      <w:marTop w:val="0"/>
                                                      <w:marBottom w:val="0"/>
                                                      <w:divBdr>
                                                        <w:top w:val="none" w:sz="0" w:space="0" w:color="auto"/>
                                                        <w:left w:val="none" w:sz="0" w:space="0" w:color="auto"/>
                                                        <w:bottom w:val="none" w:sz="0" w:space="0" w:color="auto"/>
                                                        <w:right w:val="none" w:sz="0" w:space="0" w:color="auto"/>
                                                      </w:divBdr>
                                                      <w:divsChild>
                                                        <w:div w:id="1545213065">
                                                          <w:marLeft w:val="0"/>
                                                          <w:marRight w:val="0"/>
                                                          <w:marTop w:val="0"/>
                                                          <w:marBottom w:val="0"/>
                                                          <w:divBdr>
                                                            <w:top w:val="none" w:sz="0" w:space="0" w:color="auto"/>
                                                            <w:left w:val="none" w:sz="0" w:space="0" w:color="auto"/>
                                                            <w:bottom w:val="none" w:sz="0" w:space="0" w:color="auto"/>
                                                            <w:right w:val="none" w:sz="0" w:space="0" w:color="auto"/>
                                                          </w:divBdr>
                                                          <w:divsChild>
                                                            <w:div w:id="491262956">
                                                              <w:marLeft w:val="0"/>
                                                              <w:marRight w:val="0"/>
                                                              <w:marTop w:val="0"/>
                                                              <w:marBottom w:val="0"/>
                                                              <w:divBdr>
                                                                <w:top w:val="none" w:sz="0" w:space="0" w:color="auto"/>
                                                                <w:left w:val="none" w:sz="0" w:space="0" w:color="auto"/>
                                                                <w:bottom w:val="none" w:sz="0" w:space="0" w:color="auto"/>
                                                                <w:right w:val="none" w:sz="0" w:space="0" w:color="auto"/>
                                                              </w:divBdr>
                                                              <w:divsChild>
                                                                <w:div w:id="1650592659">
                                                                  <w:marLeft w:val="0"/>
                                                                  <w:marRight w:val="0"/>
                                                                  <w:marTop w:val="0"/>
                                                                  <w:marBottom w:val="0"/>
                                                                  <w:divBdr>
                                                                    <w:top w:val="none" w:sz="0" w:space="0" w:color="auto"/>
                                                                    <w:left w:val="none" w:sz="0" w:space="0" w:color="auto"/>
                                                                    <w:bottom w:val="none" w:sz="0" w:space="0" w:color="auto"/>
                                                                    <w:right w:val="none" w:sz="0" w:space="0" w:color="auto"/>
                                                                  </w:divBdr>
                                                                  <w:divsChild>
                                                                    <w:div w:id="939216190">
                                                                      <w:marLeft w:val="0"/>
                                                                      <w:marRight w:val="0"/>
                                                                      <w:marTop w:val="0"/>
                                                                      <w:marBottom w:val="0"/>
                                                                      <w:divBdr>
                                                                        <w:top w:val="none" w:sz="0" w:space="0" w:color="auto"/>
                                                                        <w:left w:val="none" w:sz="0" w:space="0" w:color="auto"/>
                                                                        <w:bottom w:val="none" w:sz="0" w:space="0" w:color="auto"/>
                                                                        <w:right w:val="none" w:sz="0" w:space="0" w:color="auto"/>
                                                                      </w:divBdr>
                                                                      <w:divsChild>
                                                                        <w:div w:id="1066343644">
                                                                          <w:marLeft w:val="-225"/>
                                                                          <w:marRight w:val="-225"/>
                                                                          <w:marTop w:val="0"/>
                                                                          <w:marBottom w:val="0"/>
                                                                          <w:divBdr>
                                                                            <w:top w:val="none" w:sz="0" w:space="0" w:color="auto"/>
                                                                            <w:left w:val="none" w:sz="0" w:space="0" w:color="auto"/>
                                                                            <w:bottom w:val="none" w:sz="0" w:space="0" w:color="auto"/>
                                                                            <w:right w:val="none" w:sz="0" w:space="0" w:color="auto"/>
                                                                          </w:divBdr>
                                                                          <w:divsChild>
                                                                            <w:div w:id="141427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4208066">
      <w:bodyDiv w:val="1"/>
      <w:marLeft w:val="0"/>
      <w:marRight w:val="0"/>
      <w:marTop w:val="0"/>
      <w:marBottom w:val="0"/>
      <w:divBdr>
        <w:top w:val="none" w:sz="0" w:space="0" w:color="auto"/>
        <w:left w:val="none" w:sz="0" w:space="0" w:color="auto"/>
        <w:bottom w:val="none" w:sz="0" w:space="0" w:color="auto"/>
        <w:right w:val="none" w:sz="0" w:space="0" w:color="auto"/>
      </w:divBdr>
    </w:div>
    <w:div w:id="1364211178">
      <w:bodyDiv w:val="1"/>
      <w:marLeft w:val="0"/>
      <w:marRight w:val="0"/>
      <w:marTop w:val="0"/>
      <w:marBottom w:val="0"/>
      <w:divBdr>
        <w:top w:val="none" w:sz="0" w:space="0" w:color="auto"/>
        <w:left w:val="none" w:sz="0" w:space="0" w:color="auto"/>
        <w:bottom w:val="none" w:sz="0" w:space="0" w:color="auto"/>
        <w:right w:val="none" w:sz="0" w:space="0" w:color="auto"/>
      </w:divBdr>
    </w:div>
    <w:div w:id="1364556952">
      <w:bodyDiv w:val="1"/>
      <w:marLeft w:val="0"/>
      <w:marRight w:val="0"/>
      <w:marTop w:val="0"/>
      <w:marBottom w:val="0"/>
      <w:divBdr>
        <w:top w:val="none" w:sz="0" w:space="0" w:color="auto"/>
        <w:left w:val="none" w:sz="0" w:space="0" w:color="auto"/>
        <w:bottom w:val="none" w:sz="0" w:space="0" w:color="auto"/>
        <w:right w:val="none" w:sz="0" w:space="0" w:color="auto"/>
      </w:divBdr>
    </w:div>
    <w:div w:id="1364819931">
      <w:bodyDiv w:val="1"/>
      <w:marLeft w:val="0"/>
      <w:marRight w:val="0"/>
      <w:marTop w:val="0"/>
      <w:marBottom w:val="0"/>
      <w:divBdr>
        <w:top w:val="none" w:sz="0" w:space="0" w:color="auto"/>
        <w:left w:val="none" w:sz="0" w:space="0" w:color="auto"/>
        <w:bottom w:val="none" w:sz="0" w:space="0" w:color="auto"/>
        <w:right w:val="none" w:sz="0" w:space="0" w:color="auto"/>
      </w:divBdr>
      <w:divsChild>
        <w:div w:id="1203246761">
          <w:marLeft w:val="0"/>
          <w:marRight w:val="0"/>
          <w:marTop w:val="0"/>
          <w:marBottom w:val="0"/>
          <w:divBdr>
            <w:top w:val="none" w:sz="0" w:space="0" w:color="auto"/>
            <w:left w:val="none" w:sz="0" w:space="0" w:color="auto"/>
            <w:bottom w:val="none" w:sz="0" w:space="0" w:color="auto"/>
            <w:right w:val="none" w:sz="0" w:space="0" w:color="auto"/>
          </w:divBdr>
          <w:divsChild>
            <w:div w:id="2019112395">
              <w:marLeft w:val="0"/>
              <w:marRight w:val="0"/>
              <w:marTop w:val="0"/>
              <w:marBottom w:val="0"/>
              <w:divBdr>
                <w:top w:val="none" w:sz="0" w:space="0" w:color="auto"/>
                <w:left w:val="none" w:sz="0" w:space="0" w:color="auto"/>
                <w:bottom w:val="none" w:sz="0" w:space="0" w:color="auto"/>
                <w:right w:val="none" w:sz="0" w:space="0" w:color="auto"/>
              </w:divBdr>
              <w:divsChild>
                <w:div w:id="1279290072">
                  <w:marLeft w:val="0"/>
                  <w:marRight w:val="0"/>
                  <w:marTop w:val="0"/>
                  <w:marBottom w:val="0"/>
                  <w:divBdr>
                    <w:top w:val="none" w:sz="0" w:space="0" w:color="auto"/>
                    <w:left w:val="none" w:sz="0" w:space="0" w:color="auto"/>
                    <w:bottom w:val="none" w:sz="0" w:space="0" w:color="auto"/>
                    <w:right w:val="none" w:sz="0" w:space="0" w:color="auto"/>
                  </w:divBdr>
                  <w:divsChild>
                    <w:div w:id="1286425637">
                      <w:marLeft w:val="0"/>
                      <w:marRight w:val="0"/>
                      <w:marTop w:val="0"/>
                      <w:marBottom w:val="0"/>
                      <w:divBdr>
                        <w:top w:val="none" w:sz="0" w:space="0" w:color="auto"/>
                        <w:left w:val="none" w:sz="0" w:space="0" w:color="auto"/>
                        <w:bottom w:val="none" w:sz="0" w:space="0" w:color="auto"/>
                        <w:right w:val="none" w:sz="0" w:space="0" w:color="auto"/>
                      </w:divBdr>
                      <w:divsChild>
                        <w:div w:id="70471854">
                          <w:marLeft w:val="0"/>
                          <w:marRight w:val="0"/>
                          <w:marTop w:val="0"/>
                          <w:marBottom w:val="0"/>
                          <w:divBdr>
                            <w:top w:val="none" w:sz="0" w:space="0" w:color="auto"/>
                            <w:left w:val="none" w:sz="0" w:space="0" w:color="auto"/>
                            <w:bottom w:val="none" w:sz="0" w:space="0" w:color="auto"/>
                            <w:right w:val="none" w:sz="0" w:space="0" w:color="auto"/>
                          </w:divBdr>
                          <w:divsChild>
                            <w:div w:id="1450540147">
                              <w:marLeft w:val="0"/>
                              <w:marRight w:val="0"/>
                              <w:marTop w:val="0"/>
                              <w:marBottom w:val="0"/>
                              <w:divBdr>
                                <w:top w:val="none" w:sz="0" w:space="0" w:color="auto"/>
                                <w:left w:val="none" w:sz="0" w:space="0" w:color="auto"/>
                                <w:bottom w:val="none" w:sz="0" w:space="0" w:color="auto"/>
                                <w:right w:val="none" w:sz="0" w:space="0" w:color="auto"/>
                              </w:divBdr>
                              <w:divsChild>
                                <w:div w:id="1958759248">
                                  <w:marLeft w:val="0"/>
                                  <w:marRight w:val="0"/>
                                  <w:marTop w:val="0"/>
                                  <w:marBottom w:val="0"/>
                                  <w:divBdr>
                                    <w:top w:val="none" w:sz="0" w:space="0" w:color="auto"/>
                                    <w:left w:val="none" w:sz="0" w:space="0" w:color="auto"/>
                                    <w:bottom w:val="none" w:sz="0" w:space="0" w:color="auto"/>
                                    <w:right w:val="none" w:sz="0" w:space="0" w:color="auto"/>
                                  </w:divBdr>
                                  <w:divsChild>
                                    <w:div w:id="41174457">
                                      <w:marLeft w:val="0"/>
                                      <w:marRight w:val="0"/>
                                      <w:marTop w:val="0"/>
                                      <w:marBottom w:val="0"/>
                                      <w:divBdr>
                                        <w:top w:val="none" w:sz="0" w:space="0" w:color="auto"/>
                                        <w:left w:val="none" w:sz="0" w:space="0" w:color="auto"/>
                                        <w:bottom w:val="none" w:sz="0" w:space="0" w:color="auto"/>
                                        <w:right w:val="none" w:sz="0" w:space="0" w:color="auto"/>
                                      </w:divBdr>
                                      <w:divsChild>
                                        <w:div w:id="1964463647">
                                          <w:marLeft w:val="0"/>
                                          <w:marRight w:val="0"/>
                                          <w:marTop w:val="0"/>
                                          <w:marBottom w:val="0"/>
                                          <w:divBdr>
                                            <w:top w:val="none" w:sz="0" w:space="0" w:color="auto"/>
                                            <w:left w:val="none" w:sz="0" w:space="0" w:color="auto"/>
                                            <w:bottom w:val="none" w:sz="0" w:space="0" w:color="auto"/>
                                            <w:right w:val="none" w:sz="0" w:space="0" w:color="auto"/>
                                          </w:divBdr>
                                          <w:divsChild>
                                            <w:div w:id="69850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5055429">
      <w:bodyDiv w:val="1"/>
      <w:marLeft w:val="0"/>
      <w:marRight w:val="0"/>
      <w:marTop w:val="0"/>
      <w:marBottom w:val="0"/>
      <w:divBdr>
        <w:top w:val="none" w:sz="0" w:space="0" w:color="auto"/>
        <w:left w:val="none" w:sz="0" w:space="0" w:color="auto"/>
        <w:bottom w:val="none" w:sz="0" w:space="0" w:color="auto"/>
        <w:right w:val="none" w:sz="0" w:space="0" w:color="auto"/>
      </w:divBdr>
      <w:divsChild>
        <w:div w:id="1714764543">
          <w:marLeft w:val="0"/>
          <w:marRight w:val="0"/>
          <w:marTop w:val="0"/>
          <w:marBottom w:val="0"/>
          <w:divBdr>
            <w:top w:val="none" w:sz="0" w:space="0" w:color="auto"/>
            <w:left w:val="none" w:sz="0" w:space="0" w:color="auto"/>
            <w:bottom w:val="none" w:sz="0" w:space="0" w:color="auto"/>
            <w:right w:val="none" w:sz="0" w:space="0" w:color="auto"/>
          </w:divBdr>
          <w:divsChild>
            <w:div w:id="1719744148">
              <w:marLeft w:val="150"/>
              <w:marRight w:val="150"/>
              <w:marTop w:val="0"/>
              <w:marBottom w:val="0"/>
              <w:divBdr>
                <w:top w:val="none" w:sz="0" w:space="0" w:color="auto"/>
                <w:left w:val="none" w:sz="0" w:space="0" w:color="auto"/>
                <w:bottom w:val="none" w:sz="0" w:space="0" w:color="auto"/>
                <w:right w:val="none" w:sz="0" w:space="0" w:color="auto"/>
              </w:divBdr>
              <w:divsChild>
                <w:div w:id="218563787">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1365399507">
      <w:bodyDiv w:val="1"/>
      <w:marLeft w:val="0"/>
      <w:marRight w:val="0"/>
      <w:marTop w:val="0"/>
      <w:marBottom w:val="0"/>
      <w:divBdr>
        <w:top w:val="none" w:sz="0" w:space="0" w:color="auto"/>
        <w:left w:val="none" w:sz="0" w:space="0" w:color="auto"/>
        <w:bottom w:val="none" w:sz="0" w:space="0" w:color="auto"/>
        <w:right w:val="none" w:sz="0" w:space="0" w:color="auto"/>
      </w:divBdr>
    </w:div>
    <w:div w:id="1365596186">
      <w:bodyDiv w:val="1"/>
      <w:marLeft w:val="0"/>
      <w:marRight w:val="0"/>
      <w:marTop w:val="0"/>
      <w:marBottom w:val="0"/>
      <w:divBdr>
        <w:top w:val="none" w:sz="0" w:space="0" w:color="auto"/>
        <w:left w:val="none" w:sz="0" w:space="0" w:color="auto"/>
        <w:bottom w:val="none" w:sz="0" w:space="0" w:color="auto"/>
        <w:right w:val="none" w:sz="0" w:space="0" w:color="auto"/>
      </w:divBdr>
    </w:div>
    <w:div w:id="1365669185">
      <w:bodyDiv w:val="1"/>
      <w:marLeft w:val="0"/>
      <w:marRight w:val="0"/>
      <w:marTop w:val="0"/>
      <w:marBottom w:val="0"/>
      <w:divBdr>
        <w:top w:val="none" w:sz="0" w:space="0" w:color="auto"/>
        <w:left w:val="none" w:sz="0" w:space="0" w:color="auto"/>
        <w:bottom w:val="none" w:sz="0" w:space="0" w:color="auto"/>
        <w:right w:val="none" w:sz="0" w:space="0" w:color="auto"/>
      </w:divBdr>
    </w:div>
    <w:div w:id="1368219749">
      <w:bodyDiv w:val="1"/>
      <w:marLeft w:val="0"/>
      <w:marRight w:val="0"/>
      <w:marTop w:val="0"/>
      <w:marBottom w:val="0"/>
      <w:divBdr>
        <w:top w:val="none" w:sz="0" w:space="0" w:color="auto"/>
        <w:left w:val="none" w:sz="0" w:space="0" w:color="auto"/>
        <w:bottom w:val="none" w:sz="0" w:space="0" w:color="auto"/>
        <w:right w:val="none" w:sz="0" w:space="0" w:color="auto"/>
      </w:divBdr>
    </w:div>
    <w:div w:id="1368527048">
      <w:bodyDiv w:val="1"/>
      <w:marLeft w:val="0"/>
      <w:marRight w:val="0"/>
      <w:marTop w:val="0"/>
      <w:marBottom w:val="0"/>
      <w:divBdr>
        <w:top w:val="none" w:sz="0" w:space="0" w:color="auto"/>
        <w:left w:val="none" w:sz="0" w:space="0" w:color="auto"/>
        <w:bottom w:val="none" w:sz="0" w:space="0" w:color="auto"/>
        <w:right w:val="none" w:sz="0" w:space="0" w:color="auto"/>
      </w:divBdr>
    </w:div>
    <w:div w:id="1370227275">
      <w:bodyDiv w:val="1"/>
      <w:marLeft w:val="0"/>
      <w:marRight w:val="0"/>
      <w:marTop w:val="0"/>
      <w:marBottom w:val="0"/>
      <w:divBdr>
        <w:top w:val="none" w:sz="0" w:space="0" w:color="auto"/>
        <w:left w:val="none" w:sz="0" w:space="0" w:color="auto"/>
        <w:bottom w:val="none" w:sz="0" w:space="0" w:color="auto"/>
        <w:right w:val="none" w:sz="0" w:space="0" w:color="auto"/>
      </w:divBdr>
    </w:div>
    <w:div w:id="1370569889">
      <w:bodyDiv w:val="1"/>
      <w:marLeft w:val="0"/>
      <w:marRight w:val="0"/>
      <w:marTop w:val="0"/>
      <w:marBottom w:val="0"/>
      <w:divBdr>
        <w:top w:val="none" w:sz="0" w:space="0" w:color="auto"/>
        <w:left w:val="none" w:sz="0" w:space="0" w:color="auto"/>
        <w:bottom w:val="none" w:sz="0" w:space="0" w:color="auto"/>
        <w:right w:val="none" w:sz="0" w:space="0" w:color="auto"/>
      </w:divBdr>
    </w:div>
    <w:div w:id="1370687491">
      <w:bodyDiv w:val="1"/>
      <w:marLeft w:val="0"/>
      <w:marRight w:val="0"/>
      <w:marTop w:val="0"/>
      <w:marBottom w:val="0"/>
      <w:divBdr>
        <w:top w:val="none" w:sz="0" w:space="0" w:color="auto"/>
        <w:left w:val="none" w:sz="0" w:space="0" w:color="auto"/>
        <w:bottom w:val="none" w:sz="0" w:space="0" w:color="auto"/>
        <w:right w:val="none" w:sz="0" w:space="0" w:color="auto"/>
      </w:divBdr>
    </w:div>
    <w:div w:id="1370957348">
      <w:bodyDiv w:val="1"/>
      <w:marLeft w:val="0"/>
      <w:marRight w:val="0"/>
      <w:marTop w:val="0"/>
      <w:marBottom w:val="0"/>
      <w:divBdr>
        <w:top w:val="none" w:sz="0" w:space="0" w:color="auto"/>
        <w:left w:val="none" w:sz="0" w:space="0" w:color="auto"/>
        <w:bottom w:val="none" w:sz="0" w:space="0" w:color="auto"/>
        <w:right w:val="none" w:sz="0" w:space="0" w:color="auto"/>
      </w:divBdr>
    </w:div>
    <w:div w:id="1371414500">
      <w:bodyDiv w:val="1"/>
      <w:marLeft w:val="0"/>
      <w:marRight w:val="0"/>
      <w:marTop w:val="0"/>
      <w:marBottom w:val="0"/>
      <w:divBdr>
        <w:top w:val="none" w:sz="0" w:space="0" w:color="auto"/>
        <w:left w:val="none" w:sz="0" w:space="0" w:color="auto"/>
        <w:bottom w:val="none" w:sz="0" w:space="0" w:color="auto"/>
        <w:right w:val="none" w:sz="0" w:space="0" w:color="auto"/>
      </w:divBdr>
      <w:divsChild>
        <w:div w:id="763573219">
          <w:marLeft w:val="0"/>
          <w:marRight w:val="0"/>
          <w:marTop w:val="0"/>
          <w:marBottom w:val="0"/>
          <w:divBdr>
            <w:top w:val="none" w:sz="0" w:space="0" w:color="auto"/>
            <w:left w:val="none" w:sz="0" w:space="0" w:color="auto"/>
            <w:bottom w:val="none" w:sz="0" w:space="0" w:color="auto"/>
            <w:right w:val="none" w:sz="0" w:space="0" w:color="auto"/>
          </w:divBdr>
        </w:div>
      </w:divsChild>
    </w:div>
    <w:div w:id="1373000166">
      <w:bodyDiv w:val="1"/>
      <w:marLeft w:val="0"/>
      <w:marRight w:val="0"/>
      <w:marTop w:val="0"/>
      <w:marBottom w:val="0"/>
      <w:divBdr>
        <w:top w:val="none" w:sz="0" w:space="0" w:color="auto"/>
        <w:left w:val="none" w:sz="0" w:space="0" w:color="auto"/>
        <w:bottom w:val="none" w:sz="0" w:space="0" w:color="auto"/>
        <w:right w:val="none" w:sz="0" w:space="0" w:color="auto"/>
      </w:divBdr>
      <w:divsChild>
        <w:div w:id="1367294193">
          <w:marLeft w:val="0"/>
          <w:marRight w:val="0"/>
          <w:marTop w:val="0"/>
          <w:marBottom w:val="0"/>
          <w:divBdr>
            <w:top w:val="none" w:sz="0" w:space="0" w:color="auto"/>
            <w:left w:val="none" w:sz="0" w:space="0" w:color="auto"/>
            <w:bottom w:val="none" w:sz="0" w:space="0" w:color="auto"/>
            <w:right w:val="none" w:sz="0" w:space="0" w:color="auto"/>
          </w:divBdr>
          <w:divsChild>
            <w:div w:id="1667509577">
              <w:marLeft w:val="780"/>
              <w:marRight w:val="0"/>
              <w:marTop w:val="0"/>
              <w:marBottom w:val="0"/>
              <w:divBdr>
                <w:top w:val="none" w:sz="0" w:space="0" w:color="auto"/>
                <w:left w:val="none" w:sz="0" w:space="0" w:color="auto"/>
                <w:bottom w:val="none" w:sz="0" w:space="0" w:color="auto"/>
                <w:right w:val="none" w:sz="0" w:space="0" w:color="auto"/>
              </w:divBdr>
              <w:divsChild>
                <w:div w:id="78984399">
                  <w:marLeft w:val="0"/>
                  <w:marRight w:val="0"/>
                  <w:marTop w:val="0"/>
                  <w:marBottom w:val="0"/>
                  <w:divBdr>
                    <w:top w:val="none" w:sz="0" w:space="0" w:color="auto"/>
                    <w:left w:val="none" w:sz="0" w:space="0" w:color="auto"/>
                    <w:bottom w:val="none" w:sz="0" w:space="0" w:color="auto"/>
                    <w:right w:val="none" w:sz="0" w:space="0" w:color="auto"/>
                  </w:divBdr>
                  <w:divsChild>
                    <w:div w:id="110591141">
                      <w:marLeft w:val="0"/>
                      <w:marRight w:val="0"/>
                      <w:marTop w:val="30"/>
                      <w:marBottom w:val="0"/>
                      <w:divBdr>
                        <w:top w:val="none" w:sz="0" w:space="0" w:color="auto"/>
                        <w:left w:val="none" w:sz="0" w:space="0" w:color="auto"/>
                        <w:bottom w:val="none" w:sz="0" w:space="0" w:color="auto"/>
                        <w:right w:val="none" w:sz="0" w:space="0" w:color="auto"/>
                      </w:divBdr>
                    </w:div>
                  </w:divsChild>
                </w:div>
                <w:div w:id="1075668902">
                  <w:marLeft w:val="0"/>
                  <w:marRight w:val="0"/>
                  <w:marTop w:val="0"/>
                  <w:marBottom w:val="0"/>
                  <w:divBdr>
                    <w:top w:val="none" w:sz="0" w:space="0" w:color="auto"/>
                    <w:left w:val="none" w:sz="0" w:space="0" w:color="auto"/>
                    <w:bottom w:val="none" w:sz="0" w:space="0" w:color="auto"/>
                    <w:right w:val="none" w:sz="0" w:space="0" w:color="auto"/>
                  </w:divBdr>
                  <w:divsChild>
                    <w:div w:id="508258199">
                      <w:marLeft w:val="0"/>
                      <w:marRight w:val="0"/>
                      <w:marTop w:val="0"/>
                      <w:marBottom w:val="0"/>
                      <w:divBdr>
                        <w:top w:val="none" w:sz="0" w:space="0" w:color="auto"/>
                        <w:left w:val="none" w:sz="0" w:space="0" w:color="auto"/>
                        <w:bottom w:val="none" w:sz="0" w:space="0" w:color="auto"/>
                        <w:right w:val="none" w:sz="0" w:space="0" w:color="auto"/>
                      </w:divBdr>
                      <w:divsChild>
                        <w:div w:id="1511142524">
                          <w:marLeft w:val="0"/>
                          <w:marRight w:val="0"/>
                          <w:marTop w:val="0"/>
                          <w:marBottom w:val="0"/>
                          <w:divBdr>
                            <w:top w:val="none" w:sz="0" w:space="0" w:color="auto"/>
                            <w:left w:val="none" w:sz="0" w:space="0" w:color="auto"/>
                            <w:bottom w:val="none" w:sz="0" w:space="0" w:color="auto"/>
                            <w:right w:val="none" w:sz="0" w:space="0" w:color="auto"/>
                          </w:divBdr>
                          <w:divsChild>
                            <w:div w:id="517742326">
                              <w:marLeft w:val="0"/>
                              <w:marRight w:val="0"/>
                              <w:marTop w:val="0"/>
                              <w:marBottom w:val="0"/>
                              <w:divBdr>
                                <w:top w:val="none" w:sz="0" w:space="0" w:color="auto"/>
                                <w:left w:val="none" w:sz="0" w:space="0" w:color="auto"/>
                                <w:bottom w:val="none" w:sz="0" w:space="0" w:color="auto"/>
                                <w:right w:val="none" w:sz="0" w:space="0" w:color="auto"/>
                              </w:divBdr>
                              <w:divsChild>
                                <w:div w:id="789591061">
                                  <w:marLeft w:val="0"/>
                                  <w:marRight w:val="0"/>
                                  <w:marTop w:val="0"/>
                                  <w:marBottom w:val="0"/>
                                  <w:divBdr>
                                    <w:top w:val="none" w:sz="0" w:space="0" w:color="auto"/>
                                    <w:left w:val="none" w:sz="0" w:space="0" w:color="auto"/>
                                    <w:bottom w:val="none" w:sz="0" w:space="0" w:color="auto"/>
                                    <w:right w:val="none" w:sz="0" w:space="0" w:color="auto"/>
                                  </w:divBdr>
                                  <w:divsChild>
                                    <w:div w:id="2139565774">
                                      <w:marLeft w:val="0"/>
                                      <w:marRight w:val="0"/>
                                      <w:marTop w:val="0"/>
                                      <w:marBottom w:val="0"/>
                                      <w:divBdr>
                                        <w:top w:val="none" w:sz="0" w:space="0" w:color="auto"/>
                                        <w:left w:val="none" w:sz="0" w:space="0" w:color="auto"/>
                                        <w:bottom w:val="none" w:sz="0" w:space="0" w:color="auto"/>
                                        <w:right w:val="none" w:sz="0" w:space="0" w:color="auto"/>
                                      </w:divBdr>
                                      <w:divsChild>
                                        <w:div w:id="1989362989">
                                          <w:marLeft w:val="0"/>
                                          <w:marRight w:val="0"/>
                                          <w:marTop w:val="0"/>
                                          <w:marBottom w:val="0"/>
                                          <w:divBdr>
                                            <w:top w:val="none" w:sz="0" w:space="0" w:color="auto"/>
                                            <w:left w:val="none" w:sz="0" w:space="0" w:color="auto"/>
                                            <w:bottom w:val="none" w:sz="0" w:space="0" w:color="auto"/>
                                            <w:right w:val="none" w:sz="0" w:space="0" w:color="auto"/>
                                          </w:divBdr>
                                          <w:divsChild>
                                            <w:div w:id="34352925">
                                              <w:marLeft w:val="0"/>
                                              <w:marRight w:val="0"/>
                                              <w:marTop w:val="0"/>
                                              <w:marBottom w:val="0"/>
                                              <w:divBdr>
                                                <w:top w:val="none" w:sz="0" w:space="0" w:color="auto"/>
                                                <w:left w:val="none" w:sz="0" w:space="0" w:color="auto"/>
                                                <w:bottom w:val="none" w:sz="0" w:space="0" w:color="auto"/>
                                                <w:right w:val="none" w:sz="0" w:space="0" w:color="auto"/>
                                              </w:divBdr>
                                            </w:div>
                                          </w:divsChild>
                                        </w:div>
                                        <w:div w:id="2004235143">
                                          <w:marLeft w:val="0"/>
                                          <w:marRight w:val="0"/>
                                          <w:marTop w:val="0"/>
                                          <w:marBottom w:val="0"/>
                                          <w:divBdr>
                                            <w:top w:val="none" w:sz="0" w:space="0" w:color="auto"/>
                                            <w:left w:val="none" w:sz="0" w:space="0" w:color="auto"/>
                                            <w:bottom w:val="none" w:sz="0" w:space="0" w:color="auto"/>
                                            <w:right w:val="none" w:sz="0" w:space="0" w:color="auto"/>
                                          </w:divBdr>
                                        </w:div>
                                        <w:div w:id="1746805214">
                                          <w:marLeft w:val="0"/>
                                          <w:marRight w:val="0"/>
                                          <w:marTop w:val="0"/>
                                          <w:marBottom w:val="0"/>
                                          <w:divBdr>
                                            <w:top w:val="none" w:sz="0" w:space="0" w:color="auto"/>
                                            <w:left w:val="none" w:sz="0" w:space="0" w:color="auto"/>
                                            <w:bottom w:val="none" w:sz="0" w:space="0" w:color="auto"/>
                                            <w:right w:val="none" w:sz="0" w:space="0" w:color="auto"/>
                                          </w:divBdr>
                                        </w:div>
                                        <w:div w:id="1541279212">
                                          <w:marLeft w:val="0"/>
                                          <w:marRight w:val="0"/>
                                          <w:marTop w:val="0"/>
                                          <w:marBottom w:val="0"/>
                                          <w:divBdr>
                                            <w:top w:val="none" w:sz="0" w:space="0" w:color="auto"/>
                                            <w:left w:val="none" w:sz="0" w:space="0" w:color="auto"/>
                                            <w:bottom w:val="none" w:sz="0" w:space="0" w:color="auto"/>
                                            <w:right w:val="none" w:sz="0" w:space="0" w:color="auto"/>
                                          </w:divBdr>
                                        </w:div>
                                        <w:div w:id="1726174207">
                                          <w:marLeft w:val="0"/>
                                          <w:marRight w:val="0"/>
                                          <w:marTop w:val="0"/>
                                          <w:marBottom w:val="0"/>
                                          <w:divBdr>
                                            <w:top w:val="none" w:sz="0" w:space="0" w:color="auto"/>
                                            <w:left w:val="none" w:sz="0" w:space="0" w:color="auto"/>
                                            <w:bottom w:val="none" w:sz="0" w:space="0" w:color="auto"/>
                                            <w:right w:val="none" w:sz="0" w:space="0" w:color="auto"/>
                                          </w:divBdr>
                                          <w:divsChild>
                                            <w:div w:id="57470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6598802">
          <w:marLeft w:val="780"/>
          <w:marRight w:val="240"/>
          <w:marTop w:val="180"/>
          <w:marBottom w:val="150"/>
          <w:divBdr>
            <w:top w:val="none" w:sz="0" w:space="0" w:color="auto"/>
            <w:left w:val="none" w:sz="0" w:space="0" w:color="auto"/>
            <w:bottom w:val="none" w:sz="0" w:space="0" w:color="auto"/>
            <w:right w:val="none" w:sz="0" w:space="0" w:color="auto"/>
          </w:divBdr>
          <w:divsChild>
            <w:div w:id="94982375">
              <w:marLeft w:val="0"/>
              <w:marRight w:val="0"/>
              <w:marTop w:val="0"/>
              <w:marBottom w:val="0"/>
              <w:divBdr>
                <w:top w:val="none" w:sz="0" w:space="0" w:color="auto"/>
                <w:left w:val="none" w:sz="0" w:space="0" w:color="auto"/>
                <w:bottom w:val="none" w:sz="0" w:space="0" w:color="auto"/>
                <w:right w:val="none" w:sz="0" w:space="0" w:color="auto"/>
              </w:divBdr>
              <w:divsChild>
                <w:div w:id="1229804687">
                  <w:marLeft w:val="0"/>
                  <w:marRight w:val="0"/>
                  <w:marTop w:val="0"/>
                  <w:marBottom w:val="0"/>
                  <w:divBdr>
                    <w:top w:val="none" w:sz="0" w:space="0" w:color="auto"/>
                    <w:left w:val="none" w:sz="0" w:space="0" w:color="auto"/>
                    <w:bottom w:val="none" w:sz="0" w:space="0" w:color="auto"/>
                    <w:right w:val="none" w:sz="0" w:space="0" w:color="auto"/>
                  </w:divBdr>
                  <w:divsChild>
                    <w:div w:id="699089186">
                      <w:marLeft w:val="0"/>
                      <w:marRight w:val="0"/>
                      <w:marTop w:val="0"/>
                      <w:marBottom w:val="0"/>
                      <w:divBdr>
                        <w:top w:val="none" w:sz="0" w:space="0" w:color="auto"/>
                        <w:left w:val="none" w:sz="0" w:space="0" w:color="auto"/>
                        <w:bottom w:val="none" w:sz="0" w:space="0" w:color="auto"/>
                        <w:right w:val="none" w:sz="0" w:space="0" w:color="auto"/>
                      </w:divBdr>
                      <w:divsChild>
                        <w:div w:id="16837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574226">
      <w:bodyDiv w:val="1"/>
      <w:marLeft w:val="0"/>
      <w:marRight w:val="0"/>
      <w:marTop w:val="0"/>
      <w:marBottom w:val="0"/>
      <w:divBdr>
        <w:top w:val="none" w:sz="0" w:space="0" w:color="auto"/>
        <w:left w:val="none" w:sz="0" w:space="0" w:color="auto"/>
        <w:bottom w:val="none" w:sz="0" w:space="0" w:color="auto"/>
        <w:right w:val="none" w:sz="0" w:space="0" w:color="auto"/>
      </w:divBdr>
    </w:div>
    <w:div w:id="1373732258">
      <w:bodyDiv w:val="1"/>
      <w:marLeft w:val="0"/>
      <w:marRight w:val="0"/>
      <w:marTop w:val="0"/>
      <w:marBottom w:val="0"/>
      <w:divBdr>
        <w:top w:val="none" w:sz="0" w:space="0" w:color="auto"/>
        <w:left w:val="none" w:sz="0" w:space="0" w:color="auto"/>
        <w:bottom w:val="none" w:sz="0" w:space="0" w:color="auto"/>
        <w:right w:val="none" w:sz="0" w:space="0" w:color="auto"/>
      </w:divBdr>
      <w:divsChild>
        <w:div w:id="1550142111">
          <w:marLeft w:val="0"/>
          <w:marRight w:val="0"/>
          <w:marTop w:val="0"/>
          <w:marBottom w:val="0"/>
          <w:divBdr>
            <w:top w:val="none" w:sz="0" w:space="0" w:color="auto"/>
            <w:left w:val="none" w:sz="0" w:space="0" w:color="auto"/>
            <w:bottom w:val="none" w:sz="0" w:space="0" w:color="auto"/>
            <w:right w:val="none" w:sz="0" w:space="0" w:color="auto"/>
          </w:divBdr>
          <w:divsChild>
            <w:div w:id="1635673474">
              <w:marLeft w:val="0"/>
              <w:marRight w:val="0"/>
              <w:marTop w:val="0"/>
              <w:marBottom w:val="0"/>
              <w:divBdr>
                <w:top w:val="none" w:sz="0" w:space="0" w:color="auto"/>
                <w:left w:val="none" w:sz="0" w:space="0" w:color="auto"/>
                <w:bottom w:val="none" w:sz="0" w:space="0" w:color="auto"/>
                <w:right w:val="none" w:sz="0" w:space="0" w:color="auto"/>
              </w:divBdr>
              <w:divsChild>
                <w:div w:id="571965418">
                  <w:marLeft w:val="0"/>
                  <w:marRight w:val="0"/>
                  <w:marTop w:val="0"/>
                  <w:marBottom w:val="0"/>
                  <w:divBdr>
                    <w:top w:val="none" w:sz="0" w:space="0" w:color="auto"/>
                    <w:left w:val="none" w:sz="0" w:space="0" w:color="auto"/>
                    <w:bottom w:val="none" w:sz="0" w:space="0" w:color="auto"/>
                    <w:right w:val="none" w:sz="0" w:space="0" w:color="auto"/>
                  </w:divBdr>
                  <w:divsChild>
                    <w:div w:id="1010375386">
                      <w:marLeft w:val="0"/>
                      <w:marRight w:val="0"/>
                      <w:marTop w:val="0"/>
                      <w:marBottom w:val="0"/>
                      <w:divBdr>
                        <w:top w:val="none" w:sz="0" w:space="0" w:color="auto"/>
                        <w:left w:val="none" w:sz="0" w:space="0" w:color="auto"/>
                        <w:bottom w:val="none" w:sz="0" w:space="0" w:color="auto"/>
                        <w:right w:val="none" w:sz="0" w:space="0" w:color="auto"/>
                      </w:divBdr>
                      <w:divsChild>
                        <w:div w:id="915674592">
                          <w:marLeft w:val="0"/>
                          <w:marRight w:val="0"/>
                          <w:marTop w:val="0"/>
                          <w:marBottom w:val="0"/>
                          <w:divBdr>
                            <w:top w:val="none" w:sz="0" w:space="0" w:color="auto"/>
                            <w:left w:val="none" w:sz="0" w:space="0" w:color="auto"/>
                            <w:bottom w:val="none" w:sz="0" w:space="0" w:color="auto"/>
                            <w:right w:val="none" w:sz="0" w:space="0" w:color="auto"/>
                          </w:divBdr>
                          <w:divsChild>
                            <w:div w:id="1238711121">
                              <w:marLeft w:val="3"/>
                              <w:marRight w:val="0"/>
                              <w:marTop w:val="0"/>
                              <w:marBottom w:val="0"/>
                              <w:divBdr>
                                <w:top w:val="none" w:sz="0" w:space="0" w:color="auto"/>
                                <w:left w:val="none" w:sz="0" w:space="0" w:color="auto"/>
                                <w:bottom w:val="none" w:sz="0" w:space="0" w:color="auto"/>
                                <w:right w:val="none" w:sz="0" w:space="0" w:color="auto"/>
                              </w:divBdr>
                              <w:divsChild>
                                <w:div w:id="904340084">
                                  <w:marLeft w:val="0"/>
                                  <w:marRight w:val="0"/>
                                  <w:marTop w:val="0"/>
                                  <w:marBottom w:val="0"/>
                                  <w:divBdr>
                                    <w:top w:val="none" w:sz="0" w:space="0" w:color="auto"/>
                                    <w:left w:val="none" w:sz="0" w:space="0" w:color="auto"/>
                                    <w:bottom w:val="none" w:sz="0" w:space="0" w:color="auto"/>
                                    <w:right w:val="none" w:sz="0" w:space="0" w:color="auto"/>
                                  </w:divBdr>
                                  <w:divsChild>
                                    <w:div w:id="1593777332">
                                      <w:marLeft w:val="0"/>
                                      <w:marRight w:val="0"/>
                                      <w:marTop w:val="0"/>
                                      <w:marBottom w:val="0"/>
                                      <w:divBdr>
                                        <w:top w:val="none" w:sz="0" w:space="0" w:color="auto"/>
                                        <w:left w:val="none" w:sz="0" w:space="0" w:color="auto"/>
                                        <w:bottom w:val="none" w:sz="0" w:space="0" w:color="auto"/>
                                        <w:right w:val="none" w:sz="0" w:space="0" w:color="auto"/>
                                      </w:divBdr>
                                      <w:divsChild>
                                        <w:div w:id="640966999">
                                          <w:marLeft w:val="0"/>
                                          <w:marRight w:val="0"/>
                                          <w:marTop w:val="0"/>
                                          <w:marBottom w:val="0"/>
                                          <w:divBdr>
                                            <w:top w:val="none" w:sz="0" w:space="0" w:color="auto"/>
                                            <w:left w:val="none" w:sz="0" w:space="0" w:color="auto"/>
                                            <w:bottom w:val="none" w:sz="0" w:space="0" w:color="auto"/>
                                            <w:right w:val="none" w:sz="0" w:space="0" w:color="auto"/>
                                          </w:divBdr>
                                          <w:divsChild>
                                            <w:div w:id="81339816">
                                              <w:marLeft w:val="0"/>
                                              <w:marRight w:val="0"/>
                                              <w:marTop w:val="0"/>
                                              <w:marBottom w:val="0"/>
                                              <w:divBdr>
                                                <w:top w:val="none" w:sz="0" w:space="0" w:color="auto"/>
                                                <w:left w:val="none" w:sz="0" w:space="0" w:color="auto"/>
                                                <w:bottom w:val="none" w:sz="0" w:space="0" w:color="auto"/>
                                                <w:right w:val="none" w:sz="0" w:space="0" w:color="auto"/>
                                              </w:divBdr>
                                              <w:divsChild>
                                                <w:div w:id="424424495">
                                                  <w:marLeft w:val="0"/>
                                                  <w:marRight w:val="0"/>
                                                  <w:marTop w:val="0"/>
                                                  <w:marBottom w:val="0"/>
                                                  <w:divBdr>
                                                    <w:top w:val="none" w:sz="0" w:space="0" w:color="auto"/>
                                                    <w:left w:val="none" w:sz="0" w:space="0" w:color="auto"/>
                                                    <w:bottom w:val="none" w:sz="0" w:space="0" w:color="auto"/>
                                                    <w:right w:val="none" w:sz="0" w:space="0" w:color="auto"/>
                                                  </w:divBdr>
                                                  <w:divsChild>
                                                    <w:div w:id="414984105">
                                                      <w:marLeft w:val="0"/>
                                                      <w:marRight w:val="0"/>
                                                      <w:marTop w:val="0"/>
                                                      <w:marBottom w:val="0"/>
                                                      <w:divBdr>
                                                        <w:top w:val="none" w:sz="0" w:space="0" w:color="auto"/>
                                                        <w:left w:val="none" w:sz="0" w:space="0" w:color="auto"/>
                                                        <w:bottom w:val="none" w:sz="0" w:space="0" w:color="auto"/>
                                                        <w:right w:val="none" w:sz="0" w:space="0" w:color="auto"/>
                                                      </w:divBdr>
                                                      <w:divsChild>
                                                        <w:div w:id="789739843">
                                                          <w:marLeft w:val="0"/>
                                                          <w:marRight w:val="0"/>
                                                          <w:marTop w:val="0"/>
                                                          <w:marBottom w:val="0"/>
                                                          <w:divBdr>
                                                            <w:top w:val="none" w:sz="0" w:space="0" w:color="auto"/>
                                                            <w:left w:val="none" w:sz="0" w:space="0" w:color="auto"/>
                                                            <w:bottom w:val="none" w:sz="0" w:space="0" w:color="auto"/>
                                                            <w:right w:val="none" w:sz="0" w:space="0" w:color="auto"/>
                                                          </w:divBdr>
                                                          <w:divsChild>
                                                            <w:div w:id="635570805">
                                                              <w:marLeft w:val="0"/>
                                                              <w:marRight w:val="0"/>
                                                              <w:marTop w:val="0"/>
                                                              <w:marBottom w:val="0"/>
                                                              <w:divBdr>
                                                                <w:top w:val="none" w:sz="0" w:space="0" w:color="auto"/>
                                                                <w:left w:val="none" w:sz="0" w:space="0" w:color="auto"/>
                                                                <w:bottom w:val="none" w:sz="0" w:space="0" w:color="auto"/>
                                                                <w:right w:val="none" w:sz="0" w:space="0" w:color="auto"/>
                                                              </w:divBdr>
                                                              <w:divsChild>
                                                                <w:div w:id="201091617">
                                                                  <w:marLeft w:val="0"/>
                                                                  <w:marRight w:val="0"/>
                                                                  <w:marTop w:val="0"/>
                                                                  <w:marBottom w:val="0"/>
                                                                  <w:divBdr>
                                                                    <w:top w:val="none" w:sz="0" w:space="0" w:color="auto"/>
                                                                    <w:left w:val="none" w:sz="0" w:space="0" w:color="auto"/>
                                                                    <w:bottom w:val="none" w:sz="0" w:space="0" w:color="auto"/>
                                                                    <w:right w:val="none" w:sz="0" w:space="0" w:color="auto"/>
                                                                  </w:divBdr>
                                                                  <w:divsChild>
                                                                    <w:div w:id="959920439">
                                                                      <w:marLeft w:val="0"/>
                                                                      <w:marRight w:val="0"/>
                                                                      <w:marTop w:val="0"/>
                                                                      <w:marBottom w:val="0"/>
                                                                      <w:divBdr>
                                                                        <w:top w:val="none" w:sz="0" w:space="0" w:color="auto"/>
                                                                        <w:left w:val="none" w:sz="0" w:space="0" w:color="auto"/>
                                                                        <w:bottom w:val="none" w:sz="0" w:space="0" w:color="auto"/>
                                                                        <w:right w:val="none" w:sz="0" w:space="0" w:color="auto"/>
                                                                      </w:divBdr>
                                                                      <w:divsChild>
                                                                        <w:div w:id="27717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4304994">
      <w:bodyDiv w:val="1"/>
      <w:marLeft w:val="0"/>
      <w:marRight w:val="0"/>
      <w:marTop w:val="0"/>
      <w:marBottom w:val="0"/>
      <w:divBdr>
        <w:top w:val="none" w:sz="0" w:space="0" w:color="auto"/>
        <w:left w:val="none" w:sz="0" w:space="0" w:color="auto"/>
        <w:bottom w:val="none" w:sz="0" w:space="0" w:color="auto"/>
        <w:right w:val="none" w:sz="0" w:space="0" w:color="auto"/>
      </w:divBdr>
    </w:div>
    <w:div w:id="1374695415">
      <w:bodyDiv w:val="1"/>
      <w:marLeft w:val="0"/>
      <w:marRight w:val="0"/>
      <w:marTop w:val="0"/>
      <w:marBottom w:val="0"/>
      <w:divBdr>
        <w:top w:val="none" w:sz="0" w:space="0" w:color="auto"/>
        <w:left w:val="none" w:sz="0" w:space="0" w:color="auto"/>
        <w:bottom w:val="none" w:sz="0" w:space="0" w:color="auto"/>
        <w:right w:val="none" w:sz="0" w:space="0" w:color="auto"/>
      </w:divBdr>
    </w:div>
    <w:div w:id="1374887632">
      <w:bodyDiv w:val="1"/>
      <w:marLeft w:val="0"/>
      <w:marRight w:val="0"/>
      <w:marTop w:val="0"/>
      <w:marBottom w:val="0"/>
      <w:divBdr>
        <w:top w:val="none" w:sz="0" w:space="0" w:color="auto"/>
        <w:left w:val="none" w:sz="0" w:space="0" w:color="auto"/>
        <w:bottom w:val="none" w:sz="0" w:space="0" w:color="auto"/>
        <w:right w:val="none" w:sz="0" w:space="0" w:color="auto"/>
      </w:divBdr>
    </w:div>
    <w:div w:id="1375423208">
      <w:bodyDiv w:val="1"/>
      <w:marLeft w:val="0"/>
      <w:marRight w:val="0"/>
      <w:marTop w:val="0"/>
      <w:marBottom w:val="0"/>
      <w:divBdr>
        <w:top w:val="none" w:sz="0" w:space="0" w:color="auto"/>
        <w:left w:val="none" w:sz="0" w:space="0" w:color="auto"/>
        <w:bottom w:val="none" w:sz="0" w:space="0" w:color="auto"/>
        <w:right w:val="none" w:sz="0" w:space="0" w:color="auto"/>
      </w:divBdr>
    </w:div>
    <w:div w:id="1375540284">
      <w:bodyDiv w:val="1"/>
      <w:marLeft w:val="0"/>
      <w:marRight w:val="0"/>
      <w:marTop w:val="0"/>
      <w:marBottom w:val="0"/>
      <w:divBdr>
        <w:top w:val="none" w:sz="0" w:space="0" w:color="auto"/>
        <w:left w:val="none" w:sz="0" w:space="0" w:color="auto"/>
        <w:bottom w:val="none" w:sz="0" w:space="0" w:color="auto"/>
        <w:right w:val="none" w:sz="0" w:space="0" w:color="auto"/>
      </w:divBdr>
    </w:div>
    <w:div w:id="1375690476">
      <w:bodyDiv w:val="1"/>
      <w:marLeft w:val="0"/>
      <w:marRight w:val="0"/>
      <w:marTop w:val="0"/>
      <w:marBottom w:val="0"/>
      <w:divBdr>
        <w:top w:val="none" w:sz="0" w:space="0" w:color="auto"/>
        <w:left w:val="none" w:sz="0" w:space="0" w:color="auto"/>
        <w:bottom w:val="none" w:sz="0" w:space="0" w:color="auto"/>
        <w:right w:val="none" w:sz="0" w:space="0" w:color="auto"/>
      </w:divBdr>
    </w:div>
    <w:div w:id="1375736681">
      <w:bodyDiv w:val="1"/>
      <w:marLeft w:val="0"/>
      <w:marRight w:val="0"/>
      <w:marTop w:val="0"/>
      <w:marBottom w:val="0"/>
      <w:divBdr>
        <w:top w:val="none" w:sz="0" w:space="0" w:color="auto"/>
        <w:left w:val="none" w:sz="0" w:space="0" w:color="auto"/>
        <w:bottom w:val="none" w:sz="0" w:space="0" w:color="auto"/>
        <w:right w:val="none" w:sz="0" w:space="0" w:color="auto"/>
      </w:divBdr>
    </w:div>
    <w:div w:id="1376588706">
      <w:bodyDiv w:val="1"/>
      <w:marLeft w:val="0"/>
      <w:marRight w:val="0"/>
      <w:marTop w:val="0"/>
      <w:marBottom w:val="0"/>
      <w:divBdr>
        <w:top w:val="none" w:sz="0" w:space="0" w:color="auto"/>
        <w:left w:val="none" w:sz="0" w:space="0" w:color="auto"/>
        <w:bottom w:val="none" w:sz="0" w:space="0" w:color="auto"/>
        <w:right w:val="none" w:sz="0" w:space="0" w:color="auto"/>
      </w:divBdr>
      <w:divsChild>
        <w:div w:id="120419875">
          <w:marLeft w:val="0"/>
          <w:marRight w:val="0"/>
          <w:marTop w:val="0"/>
          <w:marBottom w:val="0"/>
          <w:divBdr>
            <w:top w:val="none" w:sz="0" w:space="0" w:color="auto"/>
            <w:left w:val="none" w:sz="0" w:space="0" w:color="auto"/>
            <w:bottom w:val="none" w:sz="0" w:space="0" w:color="auto"/>
            <w:right w:val="none" w:sz="0" w:space="0" w:color="auto"/>
          </w:divBdr>
          <w:divsChild>
            <w:div w:id="1635402450">
              <w:marLeft w:val="0"/>
              <w:marRight w:val="0"/>
              <w:marTop w:val="0"/>
              <w:marBottom w:val="0"/>
              <w:divBdr>
                <w:top w:val="none" w:sz="0" w:space="0" w:color="auto"/>
                <w:left w:val="none" w:sz="0" w:space="0" w:color="auto"/>
                <w:bottom w:val="none" w:sz="0" w:space="0" w:color="auto"/>
                <w:right w:val="none" w:sz="0" w:space="0" w:color="auto"/>
              </w:divBdr>
              <w:divsChild>
                <w:div w:id="51200374">
                  <w:marLeft w:val="0"/>
                  <w:marRight w:val="0"/>
                  <w:marTop w:val="0"/>
                  <w:marBottom w:val="0"/>
                  <w:divBdr>
                    <w:top w:val="none" w:sz="0" w:space="0" w:color="auto"/>
                    <w:left w:val="none" w:sz="0" w:space="0" w:color="auto"/>
                    <w:bottom w:val="none" w:sz="0" w:space="0" w:color="auto"/>
                    <w:right w:val="none" w:sz="0" w:space="0" w:color="auto"/>
                  </w:divBdr>
                  <w:divsChild>
                    <w:div w:id="1217202427">
                      <w:marLeft w:val="0"/>
                      <w:marRight w:val="0"/>
                      <w:marTop w:val="0"/>
                      <w:marBottom w:val="0"/>
                      <w:divBdr>
                        <w:top w:val="none" w:sz="0" w:space="0" w:color="auto"/>
                        <w:left w:val="none" w:sz="0" w:space="0" w:color="auto"/>
                        <w:bottom w:val="none" w:sz="0" w:space="0" w:color="auto"/>
                        <w:right w:val="none" w:sz="0" w:space="0" w:color="auto"/>
                      </w:divBdr>
                      <w:divsChild>
                        <w:div w:id="170144740">
                          <w:marLeft w:val="0"/>
                          <w:marRight w:val="0"/>
                          <w:marTop w:val="0"/>
                          <w:marBottom w:val="0"/>
                          <w:divBdr>
                            <w:top w:val="none" w:sz="0" w:space="0" w:color="auto"/>
                            <w:left w:val="none" w:sz="0" w:space="0" w:color="auto"/>
                            <w:bottom w:val="none" w:sz="0" w:space="0" w:color="auto"/>
                            <w:right w:val="none" w:sz="0" w:space="0" w:color="auto"/>
                          </w:divBdr>
                          <w:divsChild>
                            <w:div w:id="868031233">
                              <w:marLeft w:val="3"/>
                              <w:marRight w:val="0"/>
                              <w:marTop w:val="0"/>
                              <w:marBottom w:val="0"/>
                              <w:divBdr>
                                <w:top w:val="none" w:sz="0" w:space="0" w:color="auto"/>
                                <w:left w:val="none" w:sz="0" w:space="0" w:color="auto"/>
                                <w:bottom w:val="none" w:sz="0" w:space="0" w:color="auto"/>
                                <w:right w:val="none" w:sz="0" w:space="0" w:color="auto"/>
                              </w:divBdr>
                              <w:divsChild>
                                <w:div w:id="530149242">
                                  <w:marLeft w:val="0"/>
                                  <w:marRight w:val="0"/>
                                  <w:marTop w:val="0"/>
                                  <w:marBottom w:val="0"/>
                                  <w:divBdr>
                                    <w:top w:val="none" w:sz="0" w:space="0" w:color="auto"/>
                                    <w:left w:val="none" w:sz="0" w:space="0" w:color="auto"/>
                                    <w:bottom w:val="none" w:sz="0" w:space="0" w:color="auto"/>
                                    <w:right w:val="none" w:sz="0" w:space="0" w:color="auto"/>
                                  </w:divBdr>
                                  <w:divsChild>
                                    <w:div w:id="772172011">
                                      <w:marLeft w:val="0"/>
                                      <w:marRight w:val="0"/>
                                      <w:marTop w:val="0"/>
                                      <w:marBottom w:val="0"/>
                                      <w:divBdr>
                                        <w:top w:val="none" w:sz="0" w:space="0" w:color="auto"/>
                                        <w:left w:val="none" w:sz="0" w:space="0" w:color="auto"/>
                                        <w:bottom w:val="none" w:sz="0" w:space="0" w:color="auto"/>
                                        <w:right w:val="none" w:sz="0" w:space="0" w:color="auto"/>
                                      </w:divBdr>
                                      <w:divsChild>
                                        <w:div w:id="860553994">
                                          <w:marLeft w:val="0"/>
                                          <w:marRight w:val="0"/>
                                          <w:marTop w:val="0"/>
                                          <w:marBottom w:val="0"/>
                                          <w:divBdr>
                                            <w:top w:val="none" w:sz="0" w:space="0" w:color="auto"/>
                                            <w:left w:val="none" w:sz="0" w:space="0" w:color="auto"/>
                                            <w:bottom w:val="none" w:sz="0" w:space="0" w:color="auto"/>
                                            <w:right w:val="none" w:sz="0" w:space="0" w:color="auto"/>
                                          </w:divBdr>
                                          <w:divsChild>
                                            <w:div w:id="609358537">
                                              <w:marLeft w:val="0"/>
                                              <w:marRight w:val="0"/>
                                              <w:marTop w:val="0"/>
                                              <w:marBottom w:val="0"/>
                                              <w:divBdr>
                                                <w:top w:val="none" w:sz="0" w:space="0" w:color="auto"/>
                                                <w:left w:val="none" w:sz="0" w:space="0" w:color="auto"/>
                                                <w:bottom w:val="none" w:sz="0" w:space="0" w:color="auto"/>
                                                <w:right w:val="none" w:sz="0" w:space="0" w:color="auto"/>
                                              </w:divBdr>
                                              <w:divsChild>
                                                <w:div w:id="226575806">
                                                  <w:marLeft w:val="0"/>
                                                  <w:marRight w:val="0"/>
                                                  <w:marTop w:val="0"/>
                                                  <w:marBottom w:val="0"/>
                                                  <w:divBdr>
                                                    <w:top w:val="none" w:sz="0" w:space="0" w:color="auto"/>
                                                    <w:left w:val="none" w:sz="0" w:space="0" w:color="auto"/>
                                                    <w:bottom w:val="none" w:sz="0" w:space="0" w:color="auto"/>
                                                    <w:right w:val="none" w:sz="0" w:space="0" w:color="auto"/>
                                                  </w:divBdr>
                                                  <w:divsChild>
                                                    <w:div w:id="1252740709">
                                                      <w:marLeft w:val="0"/>
                                                      <w:marRight w:val="0"/>
                                                      <w:marTop w:val="0"/>
                                                      <w:marBottom w:val="0"/>
                                                      <w:divBdr>
                                                        <w:top w:val="none" w:sz="0" w:space="0" w:color="auto"/>
                                                        <w:left w:val="none" w:sz="0" w:space="0" w:color="auto"/>
                                                        <w:bottom w:val="none" w:sz="0" w:space="0" w:color="auto"/>
                                                        <w:right w:val="none" w:sz="0" w:space="0" w:color="auto"/>
                                                      </w:divBdr>
                                                      <w:divsChild>
                                                        <w:div w:id="1912737048">
                                                          <w:marLeft w:val="0"/>
                                                          <w:marRight w:val="0"/>
                                                          <w:marTop w:val="0"/>
                                                          <w:marBottom w:val="0"/>
                                                          <w:divBdr>
                                                            <w:top w:val="none" w:sz="0" w:space="0" w:color="auto"/>
                                                            <w:left w:val="none" w:sz="0" w:space="0" w:color="auto"/>
                                                            <w:bottom w:val="none" w:sz="0" w:space="0" w:color="auto"/>
                                                            <w:right w:val="none" w:sz="0" w:space="0" w:color="auto"/>
                                                          </w:divBdr>
                                                          <w:divsChild>
                                                            <w:div w:id="981617972">
                                                              <w:marLeft w:val="0"/>
                                                              <w:marRight w:val="0"/>
                                                              <w:marTop w:val="0"/>
                                                              <w:marBottom w:val="0"/>
                                                              <w:divBdr>
                                                                <w:top w:val="none" w:sz="0" w:space="0" w:color="auto"/>
                                                                <w:left w:val="none" w:sz="0" w:space="0" w:color="auto"/>
                                                                <w:bottom w:val="none" w:sz="0" w:space="0" w:color="auto"/>
                                                                <w:right w:val="none" w:sz="0" w:space="0" w:color="auto"/>
                                                              </w:divBdr>
                                                              <w:divsChild>
                                                                <w:div w:id="1976981361">
                                                                  <w:marLeft w:val="0"/>
                                                                  <w:marRight w:val="0"/>
                                                                  <w:marTop w:val="0"/>
                                                                  <w:marBottom w:val="0"/>
                                                                  <w:divBdr>
                                                                    <w:top w:val="none" w:sz="0" w:space="0" w:color="auto"/>
                                                                    <w:left w:val="none" w:sz="0" w:space="0" w:color="auto"/>
                                                                    <w:bottom w:val="none" w:sz="0" w:space="0" w:color="auto"/>
                                                                    <w:right w:val="none" w:sz="0" w:space="0" w:color="auto"/>
                                                                  </w:divBdr>
                                                                  <w:divsChild>
                                                                    <w:div w:id="1160462677">
                                                                      <w:marLeft w:val="0"/>
                                                                      <w:marRight w:val="0"/>
                                                                      <w:marTop w:val="0"/>
                                                                      <w:marBottom w:val="0"/>
                                                                      <w:divBdr>
                                                                        <w:top w:val="none" w:sz="0" w:space="0" w:color="auto"/>
                                                                        <w:left w:val="none" w:sz="0" w:space="0" w:color="auto"/>
                                                                        <w:bottom w:val="none" w:sz="0" w:space="0" w:color="auto"/>
                                                                        <w:right w:val="none" w:sz="0" w:space="0" w:color="auto"/>
                                                                      </w:divBdr>
                                                                      <w:divsChild>
                                                                        <w:div w:id="174333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738701">
      <w:bodyDiv w:val="1"/>
      <w:marLeft w:val="0"/>
      <w:marRight w:val="0"/>
      <w:marTop w:val="0"/>
      <w:marBottom w:val="0"/>
      <w:divBdr>
        <w:top w:val="none" w:sz="0" w:space="0" w:color="auto"/>
        <w:left w:val="none" w:sz="0" w:space="0" w:color="auto"/>
        <w:bottom w:val="none" w:sz="0" w:space="0" w:color="auto"/>
        <w:right w:val="none" w:sz="0" w:space="0" w:color="auto"/>
      </w:divBdr>
    </w:div>
    <w:div w:id="1376924751">
      <w:bodyDiv w:val="1"/>
      <w:marLeft w:val="0"/>
      <w:marRight w:val="0"/>
      <w:marTop w:val="0"/>
      <w:marBottom w:val="0"/>
      <w:divBdr>
        <w:top w:val="none" w:sz="0" w:space="0" w:color="auto"/>
        <w:left w:val="none" w:sz="0" w:space="0" w:color="auto"/>
        <w:bottom w:val="none" w:sz="0" w:space="0" w:color="auto"/>
        <w:right w:val="none" w:sz="0" w:space="0" w:color="auto"/>
      </w:divBdr>
      <w:divsChild>
        <w:div w:id="929003721">
          <w:marLeft w:val="0"/>
          <w:marRight w:val="0"/>
          <w:marTop w:val="0"/>
          <w:marBottom w:val="0"/>
          <w:divBdr>
            <w:top w:val="none" w:sz="0" w:space="0" w:color="auto"/>
            <w:left w:val="none" w:sz="0" w:space="0" w:color="auto"/>
            <w:bottom w:val="none" w:sz="0" w:space="0" w:color="auto"/>
            <w:right w:val="none" w:sz="0" w:space="0" w:color="auto"/>
          </w:divBdr>
          <w:divsChild>
            <w:div w:id="767845858">
              <w:marLeft w:val="0"/>
              <w:marRight w:val="0"/>
              <w:marTop w:val="0"/>
              <w:marBottom w:val="0"/>
              <w:divBdr>
                <w:top w:val="none" w:sz="0" w:space="0" w:color="auto"/>
                <w:left w:val="none" w:sz="0" w:space="0" w:color="auto"/>
                <w:bottom w:val="none" w:sz="0" w:space="0" w:color="auto"/>
                <w:right w:val="none" w:sz="0" w:space="0" w:color="auto"/>
              </w:divBdr>
              <w:divsChild>
                <w:div w:id="398789574">
                  <w:marLeft w:val="0"/>
                  <w:marRight w:val="0"/>
                  <w:marTop w:val="0"/>
                  <w:marBottom w:val="0"/>
                  <w:divBdr>
                    <w:top w:val="none" w:sz="0" w:space="0" w:color="auto"/>
                    <w:left w:val="none" w:sz="0" w:space="0" w:color="auto"/>
                    <w:bottom w:val="none" w:sz="0" w:space="0" w:color="auto"/>
                    <w:right w:val="none" w:sz="0" w:space="0" w:color="auto"/>
                  </w:divBdr>
                  <w:divsChild>
                    <w:div w:id="1504975214">
                      <w:marLeft w:val="0"/>
                      <w:marRight w:val="0"/>
                      <w:marTop w:val="0"/>
                      <w:marBottom w:val="0"/>
                      <w:divBdr>
                        <w:top w:val="none" w:sz="0" w:space="0" w:color="auto"/>
                        <w:left w:val="none" w:sz="0" w:space="0" w:color="auto"/>
                        <w:bottom w:val="none" w:sz="0" w:space="0" w:color="auto"/>
                        <w:right w:val="none" w:sz="0" w:space="0" w:color="auto"/>
                      </w:divBdr>
                      <w:divsChild>
                        <w:div w:id="1996062214">
                          <w:marLeft w:val="0"/>
                          <w:marRight w:val="0"/>
                          <w:marTop w:val="0"/>
                          <w:marBottom w:val="0"/>
                          <w:divBdr>
                            <w:top w:val="none" w:sz="0" w:space="0" w:color="auto"/>
                            <w:left w:val="none" w:sz="0" w:space="0" w:color="auto"/>
                            <w:bottom w:val="none" w:sz="0" w:space="0" w:color="auto"/>
                            <w:right w:val="none" w:sz="0" w:space="0" w:color="auto"/>
                          </w:divBdr>
                          <w:divsChild>
                            <w:div w:id="1423139076">
                              <w:marLeft w:val="0"/>
                              <w:marRight w:val="0"/>
                              <w:marTop w:val="0"/>
                              <w:marBottom w:val="0"/>
                              <w:divBdr>
                                <w:top w:val="none" w:sz="0" w:space="0" w:color="auto"/>
                                <w:left w:val="none" w:sz="0" w:space="0" w:color="auto"/>
                                <w:bottom w:val="none" w:sz="0" w:space="0" w:color="auto"/>
                                <w:right w:val="none" w:sz="0" w:space="0" w:color="auto"/>
                              </w:divBdr>
                              <w:divsChild>
                                <w:div w:id="999310229">
                                  <w:marLeft w:val="0"/>
                                  <w:marRight w:val="0"/>
                                  <w:marTop w:val="0"/>
                                  <w:marBottom w:val="0"/>
                                  <w:divBdr>
                                    <w:top w:val="none" w:sz="0" w:space="0" w:color="auto"/>
                                    <w:left w:val="none" w:sz="0" w:space="0" w:color="auto"/>
                                    <w:bottom w:val="none" w:sz="0" w:space="0" w:color="auto"/>
                                    <w:right w:val="none" w:sz="0" w:space="0" w:color="auto"/>
                                  </w:divBdr>
                                  <w:divsChild>
                                    <w:div w:id="202984852">
                                      <w:marLeft w:val="0"/>
                                      <w:marRight w:val="0"/>
                                      <w:marTop w:val="0"/>
                                      <w:marBottom w:val="0"/>
                                      <w:divBdr>
                                        <w:top w:val="none" w:sz="0" w:space="0" w:color="auto"/>
                                        <w:left w:val="none" w:sz="0" w:space="0" w:color="auto"/>
                                        <w:bottom w:val="none" w:sz="0" w:space="0" w:color="auto"/>
                                        <w:right w:val="none" w:sz="0" w:space="0" w:color="auto"/>
                                      </w:divBdr>
                                      <w:divsChild>
                                        <w:div w:id="163672082">
                                          <w:marLeft w:val="-150"/>
                                          <w:marRight w:val="-150"/>
                                          <w:marTop w:val="0"/>
                                          <w:marBottom w:val="0"/>
                                          <w:divBdr>
                                            <w:top w:val="none" w:sz="0" w:space="0" w:color="auto"/>
                                            <w:left w:val="none" w:sz="0" w:space="0" w:color="auto"/>
                                            <w:bottom w:val="none" w:sz="0" w:space="0" w:color="auto"/>
                                            <w:right w:val="none" w:sz="0" w:space="0" w:color="auto"/>
                                          </w:divBdr>
                                          <w:divsChild>
                                            <w:div w:id="1107656520">
                                              <w:marLeft w:val="0"/>
                                              <w:marRight w:val="0"/>
                                              <w:marTop w:val="0"/>
                                              <w:marBottom w:val="0"/>
                                              <w:divBdr>
                                                <w:top w:val="none" w:sz="0" w:space="0" w:color="auto"/>
                                                <w:left w:val="none" w:sz="0" w:space="0" w:color="auto"/>
                                                <w:bottom w:val="none" w:sz="0" w:space="0" w:color="auto"/>
                                                <w:right w:val="none" w:sz="0" w:space="0" w:color="auto"/>
                                              </w:divBdr>
                                              <w:divsChild>
                                                <w:div w:id="1213034108">
                                                  <w:marLeft w:val="0"/>
                                                  <w:marRight w:val="0"/>
                                                  <w:marTop w:val="0"/>
                                                  <w:marBottom w:val="0"/>
                                                  <w:divBdr>
                                                    <w:top w:val="none" w:sz="0" w:space="0" w:color="auto"/>
                                                    <w:left w:val="none" w:sz="0" w:space="0" w:color="auto"/>
                                                    <w:bottom w:val="none" w:sz="0" w:space="0" w:color="auto"/>
                                                    <w:right w:val="none" w:sz="0" w:space="0" w:color="auto"/>
                                                  </w:divBdr>
                                                  <w:divsChild>
                                                    <w:div w:id="189145135">
                                                      <w:marLeft w:val="0"/>
                                                      <w:marRight w:val="0"/>
                                                      <w:marTop w:val="0"/>
                                                      <w:marBottom w:val="0"/>
                                                      <w:divBdr>
                                                        <w:top w:val="none" w:sz="0" w:space="0" w:color="auto"/>
                                                        <w:left w:val="none" w:sz="0" w:space="0" w:color="auto"/>
                                                        <w:bottom w:val="none" w:sz="0" w:space="0" w:color="auto"/>
                                                        <w:right w:val="none" w:sz="0" w:space="0" w:color="auto"/>
                                                      </w:divBdr>
                                                      <w:divsChild>
                                                        <w:div w:id="1709522165">
                                                          <w:marLeft w:val="0"/>
                                                          <w:marRight w:val="0"/>
                                                          <w:marTop w:val="0"/>
                                                          <w:marBottom w:val="0"/>
                                                          <w:divBdr>
                                                            <w:top w:val="none" w:sz="0" w:space="0" w:color="auto"/>
                                                            <w:left w:val="none" w:sz="0" w:space="0" w:color="auto"/>
                                                            <w:bottom w:val="none" w:sz="0" w:space="0" w:color="auto"/>
                                                            <w:right w:val="none" w:sz="0" w:space="0" w:color="auto"/>
                                                          </w:divBdr>
                                                          <w:divsChild>
                                                            <w:div w:id="154617006">
                                                              <w:marLeft w:val="0"/>
                                                              <w:marRight w:val="0"/>
                                                              <w:marTop w:val="0"/>
                                                              <w:marBottom w:val="0"/>
                                                              <w:divBdr>
                                                                <w:top w:val="none" w:sz="0" w:space="0" w:color="auto"/>
                                                                <w:left w:val="none" w:sz="0" w:space="0" w:color="auto"/>
                                                                <w:bottom w:val="none" w:sz="0" w:space="0" w:color="auto"/>
                                                                <w:right w:val="none" w:sz="0" w:space="0" w:color="auto"/>
                                                              </w:divBdr>
                                                              <w:divsChild>
                                                                <w:div w:id="1749111404">
                                                                  <w:marLeft w:val="0"/>
                                                                  <w:marRight w:val="0"/>
                                                                  <w:marTop w:val="0"/>
                                                                  <w:marBottom w:val="0"/>
                                                                  <w:divBdr>
                                                                    <w:top w:val="none" w:sz="0" w:space="0" w:color="auto"/>
                                                                    <w:left w:val="none" w:sz="0" w:space="0" w:color="auto"/>
                                                                    <w:bottom w:val="none" w:sz="0" w:space="0" w:color="auto"/>
                                                                    <w:right w:val="none" w:sz="0" w:space="0" w:color="auto"/>
                                                                  </w:divBdr>
                                                                  <w:divsChild>
                                                                    <w:div w:id="906647290">
                                                                      <w:marLeft w:val="0"/>
                                                                      <w:marRight w:val="0"/>
                                                                      <w:marTop w:val="0"/>
                                                                      <w:marBottom w:val="0"/>
                                                                      <w:divBdr>
                                                                        <w:top w:val="none" w:sz="0" w:space="0" w:color="auto"/>
                                                                        <w:left w:val="none" w:sz="0" w:space="0" w:color="auto"/>
                                                                        <w:bottom w:val="none" w:sz="0" w:space="0" w:color="auto"/>
                                                                        <w:right w:val="none" w:sz="0" w:space="0" w:color="auto"/>
                                                                      </w:divBdr>
                                                                      <w:divsChild>
                                                                        <w:div w:id="627857345">
                                                                          <w:marLeft w:val="-225"/>
                                                                          <w:marRight w:val="-225"/>
                                                                          <w:marTop w:val="0"/>
                                                                          <w:marBottom w:val="0"/>
                                                                          <w:divBdr>
                                                                            <w:top w:val="none" w:sz="0" w:space="0" w:color="auto"/>
                                                                            <w:left w:val="none" w:sz="0" w:space="0" w:color="auto"/>
                                                                            <w:bottom w:val="none" w:sz="0" w:space="0" w:color="auto"/>
                                                                            <w:right w:val="none" w:sz="0" w:space="0" w:color="auto"/>
                                                                          </w:divBdr>
                                                                          <w:divsChild>
                                                                            <w:div w:id="20353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7194118">
      <w:bodyDiv w:val="1"/>
      <w:marLeft w:val="0"/>
      <w:marRight w:val="0"/>
      <w:marTop w:val="0"/>
      <w:marBottom w:val="0"/>
      <w:divBdr>
        <w:top w:val="none" w:sz="0" w:space="0" w:color="auto"/>
        <w:left w:val="none" w:sz="0" w:space="0" w:color="auto"/>
        <w:bottom w:val="none" w:sz="0" w:space="0" w:color="auto"/>
        <w:right w:val="none" w:sz="0" w:space="0" w:color="auto"/>
      </w:divBdr>
      <w:divsChild>
        <w:div w:id="1568566362">
          <w:marLeft w:val="0"/>
          <w:marRight w:val="0"/>
          <w:marTop w:val="0"/>
          <w:marBottom w:val="0"/>
          <w:divBdr>
            <w:top w:val="none" w:sz="0" w:space="0" w:color="auto"/>
            <w:left w:val="none" w:sz="0" w:space="0" w:color="auto"/>
            <w:bottom w:val="none" w:sz="0" w:space="0" w:color="auto"/>
            <w:right w:val="none" w:sz="0" w:space="0" w:color="auto"/>
          </w:divBdr>
          <w:divsChild>
            <w:div w:id="1723283936">
              <w:marLeft w:val="0"/>
              <w:marRight w:val="0"/>
              <w:marTop w:val="0"/>
              <w:marBottom w:val="0"/>
              <w:divBdr>
                <w:top w:val="none" w:sz="0" w:space="0" w:color="auto"/>
                <w:left w:val="none" w:sz="0" w:space="0" w:color="auto"/>
                <w:bottom w:val="none" w:sz="0" w:space="0" w:color="auto"/>
                <w:right w:val="none" w:sz="0" w:space="0" w:color="auto"/>
              </w:divBdr>
              <w:divsChild>
                <w:div w:id="2013025976">
                  <w:marLeft w:val="0"/>
                  <w:marRight w:val="0"/>
                  <w:marTop w:val="0"/>
                  <w:marBottom w:val="0"/>
                  <w:divBdr>
                    <w:top w:val="none" w:sz="0" w:space="0" w:color="auto"/>
                    <w:left w:val="none" w:sz="0" w:space="0" w:color="auto"/>
                    <w:bottom w:val="none" w:sz="0" w:space="0" w:color="auto"/>
                    <w:right w:val="none" w:sz="0" w:space="0" w:color="auto"/>
                  </w:divBdr>
                  <w:divsChild>
                    <w:div w:id="774449455">
                      <w:marLeft w:val="0"/>
                      <w:marRight w:val="0"/>
                      <w:marTop w:val="0"/>
                      <w:marBottom w:val="0"/>
                      <w:divBdr>
                        <w:top w:val="none" w:sz="0" w:space="0" w:color="auto"/>
                        <w:left w:val="none" w:sz="0" w:space="0" w:color="auto"/>
                        <w:bottom w:val="none" w:sz="0" w:space="0" w:color="auto"/>
                        <w:right w:val="none" w:sz="0" w:space="0" w:color="auto"/>
                      </w:divBdr>
                      <w:divsChild>
                        <w:div w:id="1127119038">
                          <w:marLeft w:val="0"/>
                          <w:marRight w:val="0"/>
                          <w:marTop w:val="0"/>
                          <w:marBottom w:val="0"/>
                          <w:divBdr>
                            <w:top w:val="none" w:sz="0" w:space="0" w:color="auto"/>
                            <w:left w:val="none" w:sz="0" w:space="0" w:color="auto"/>
                            <w:bottom w:val="none" w:sz="0" w:space="0" w:color="auto"/>
                            <w:right w:val="none" w:sz="0" w:space="0" w:color="auto"/>
                          </w:divBdr>
                          <w:divsChild>
                            <w:div w:id="1505971554">
                              <w:marLeft w:val="0"/>
                              <w:marRight w:val="0"/>
                              <w:marTop w:val="0"/>
                              <w:marBottom w:val="0"/>
                              <w:divBdr>
                                <w:top w:val="none" w:sz="0" w:space="0" w:color="auto"/>
                                <w:left w:val="none" w:sz="0" w:space="0" w:color="auto"/>
                                <w:bottom w:val="none" w:sz="0" w:space="0" w:color="auto"/>
                                <w:right w:val="none" w:sz="0" w:space="0" w:color="auto"/>
                              </w:divBdr>
                              <w:divsChild>
                                <w:div w:id="1139541815">
                                  <w:marLeft w:val="0"/>
                                  <w:marRight w:val="0"/>
                                  <w:marTop w:val="0"/>
                                  <w:marBottom w:val="0"/>
                                  <w:divBdr>
                                    <w:top w:val="none" w:sz="0" w:space="0" w:color="auto"/>
                                    <w:left w:val="none" w:sz="0" w:space="0" w:color="auto"/>
                                    <w:bottom w:val="none" w:sz="0" w:space="0" w:color="auto"/>
                                    <w:right w:val="none" w:sz="0" w:space="0" w:color="auto"/>
                                  </w:divBdr>
                                  <w:divsChild>
                                    <w:div w:id="274489109">
                                      <w:marLeft w:val="0"/>
                                      <w:marRight w:val="0"/>
                                      <w:marTop w:val="0"/>
                                      <w:marBottom w:val="0"/>
                                      <w:divBdr>
                                        <w:top w:val="none" w:sz="0" w:space="0" w:color="auto"/>
                                        <w:left w:val="none" w:sz="0" w:space="0" w:color="auto"/>
                                        <w:bottom w:val="none" w:sz="0" w:space="0" w:color="auto"/>
                                        <w:right w:val="none" w:sz="0" w:space="0" w:color="auto"/>
                                      </w:divBdr>
                                      <w:divsChild>
                                        <w:div w:id="1587229807">
                                          <w:marLeft w:val="-150"/>
                                          <w:marRight w:val="-150"/>
                                          <w:marTop w:val="0"/>
                                          <w:marBottom w:val="0"/>
                                          <w:divBdr>
                                            <w:top w:val="none" w:sz="0" w:space="0" w:color="auto"/>
                                            <w:left w:val="none" w:sz="0" w:space="0" w:color="auto"/>
                                            <w:bottom w:val="none" w:sz="0" w:space="0" w:color="auto"/>
                                            <w:right w:val="none" w:sz="0" w:space="0" w:color="auto"/>
                                          </w:divBdr>
                                          <w:divsChild>
                                            <w:div w:id="875312157">
                                              <w:marLeft w:val="0"/>
                                              <w:marRight w:val="0"/>
                                              <w:marTop w:val="0"/>
                                              <w:marBottom w:val="0"/>
                                              <w:divBdr>
                                                <w:top w:val="none" w:sz="0" w:space="0" w:color="auto"/>
                                                <w:left w:val="none" w:sz="0" w:space="0" w:color="auto"/>
                                                <w:bottom w:val="none" w:sz="0" w:space="0" w:color="auto"/>
                                                <w:right w:val="none" w:sz="0" w:space="0" w:color="auto"/>
                                              </w:divBdr>
                                              <w:divsChild>
                                                <w:div w:id="1122335544">
                                                  <w:marLeft w:val="0"/>
                                                  <w:marRight w:val="0"/>
                                                  <w:marTop w:val="0"/>
                                                  <w:marBottom w:val="0"/>
                                                  <w:divBdr>
                                                    <w:top w:val="none" w:sz="0" w:space="0" w:color="auto"/>
                                                    <w:left w:val="none" w:sz="0" w:space="0" w:color="auto"/>
                                                    <w:bottom w:val="none" w:sz="0" w:space="0" w:color="auto"/>
                                                    <w:right w:val="none" w:sz="0" w:space="0" w:color="auto"/>
                                                  </w:divBdr>
                                                  <w:divsChild>
                                                    <w:div w:id="506948821">
                                                      <w:marLeft w:val="0"/>
                                                      <w:marRight w:val="0"/>
                                                      <w:marTop w:val="0"/>
                                                      <w:marBottom w:val="0"/>
                                                      <w:divBdr>
                                                        <w:top w:val="none" w:sz="0" w:space="0" w:color="auto"/>
                                                        <w:left w:val="none" w:sz="0" w:space="0" w:color="auto"/>
                                                        <w:bottom w:val="none" w:sz="0" w:space="0" w:color="auto"/>
                                                        <w:right w:val="none" w:sz="0" w:space="0" w:color="auto"/>
                                                      </w:divBdr>
                                                      <w:divsChild>
                                                        <w:div w:id="539897703">
                                                          <w:marLeft w:val="0"/>
                                                          <w:marRight w:val="0"/>
                                                          <w:marTop w:val="0"/>
                                                          <w:marBottom w:val="0"/>
                                                          <w:divBdr>
                                                            <w:top w:val="none" w:sz="0" w:space="0" w:color="auto"/>
                                                            <w:left w:val="none" w:sz="0" w:space="0" w:color="auto"/>
                                                            <w:bottom w:val="none" w:sz="0" w:space="0" w:color="auto"/>
                                                            <w:right w:val="none" w:sz="0" w:space="0" w:color="auto"/>
                                                          </w:divBdr>
                                                          <w:divsChild>
                                                            <w:div w:id="1396929772">
                                                              <w:marLeft w:val="0"/>
                                                              <w:marRight w:val="0"/>
                                                              <w:marTop w:val="0"/>
                                                              <w:marBottom w:val="0"/>
                                                              <w:divBdr>
                                                                <w:top w:val="none" w:sz="0" w:space="0" w:color="auto"/>
                                                                <w:left w:val="none" w:sz="0" w:space="0" w:color="auto"/>
                                                                <w:bottom w:val="none" w:sz="0" w:space="0" w:color="auto"/>
                                                                <w:right w:val="none" w:sz="0" w:space="0" w:color="auto"/>
                                                              </w:divBdr>
                                                              <w:divsChild>
                                                                <w:div w:id="591668265">
                                                                  <w:marLeft w:val="0"/>
                                                                  <w:marRight w:val="0"/>
                                                                  <w:marTop w:val="0"/>
                                                                  <w:marBottom w:val="0"/>
                                                                  <w:divBdr>
                                                                    <w:top w:val="none" w:sz="0" w:space="0" w:color="auto"/>
                                                                    <w:left w:val="none" w:sz="0" w:space="0" w:color="auto"/>
                                                                    <w:bottom w:val="none" w:sz="0" w:space="0" w:color="auto"/>
                                                                    <w:right w:val="none" w:sz="0" w:space="0" w:color="auto"/>
                                                                  </w:divBdr>
                                                                  <w:divsChild>
                                                                    <w:div w:id="375474095">
                                                                      <w:marLeft w:val="0"/>
                                                                      <w:marRight w:val="0"/>
                                                                      <w:marTop w:val="0"/>
                                                                      <w:marBottom w:val="0"/>
                                                                      <w:divBdr>
                                                                        <w:top w:val="none" w:sz="0" w:space="0" w:color="auto"/>
                                                                        <w:left w:val="none" w:sz="0" w:space="0" w:color="auto"/>
                                                                        <w:bottom w:val="none" w:sz="0" w:space="0" w:color="auto"/>
                                                                        <w:right w:val="none" w:sz="0" w:space="0" w:color="auto"/>
                                                                      </w:divBdr>
                                                                      <w:divsChild>
                                                                        <w:div w:id="2035615184">
                                                                          <w:marLeft w:val="-225"/>
                                                                          <w:marRight w:val="-225"/>
                                                                          <w:marTop w:val="0"/>
                                                                          <w:marBottom w:val="0"/>
                                                                          <w:divBdr>
                                                                            <w:top w:val="none" w:sz="0" w:space="0" w:color="auto"/>
                                                                            <w:left w:val="none" w:sz="0" w:space="0" w:color="auto"/>
                                                                            <w:bottom w:val="none" w:sz="0" w:space="0" w:color="auto"/>
                                                                            <w:right w:val="none" w:sz="0" w:space="0" w:color="auto"/>
                                                                          </w:divBdr>
                                                                          <w:divsChild>
                                                                            <w:div w:id="163317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7512013">
      <w:bodyDiv w:val="1"/>
      <w:marLeft w:val="0"/>
      <w:marRight w:val="0"/>
      <w:marTop w:val="0"/>
      <w:marBottom w:val="0"/>
      <w:divBdr>
        <w:top w:val="none" w:sz="0" w:space="0" w:color="auto"/>
        <w:left w:val="none" w:sz="0" w:space="0" w:color="auto"/>
        <w:bottom w:val="none" w:sz="0" w:space="0" w:color="auto"/>
        <w:right w:val="none" w:sz="0" w:space="0" w:color="auto"/>
      </w:divBdr>
    </w:div>
    <w:div w:id="1377970712">
      <w:bodyDiv w:val="1"/>
      <w:marLeft w:val="0"/>
      <w:marRight w:val="0"/>
      <w:marTop w:val="0"/>
      <w:marBottom w:val="0"/>
      <w:divBdr>
        <w:top w:val="none" w:sz="0" w:space="0" w:color="auto"/>
        <w:left w:val="none" w:sz="0" w:space="0" w:color="auto"/>
        <w:bottom w:val="none" w:sz="0" w:space="0" w:color="auto"/>
        <w:right w:val="none" w:sz="0" w:space="0" w:color="auto"/>
      </w:divBdr>
    </w:div>
    <w:div w:id="1379891965">
      <w:bodyDiv w:val="1"/>
      <w:marLeft w:val="0"/>
      <w:marRight w:val="0"/>
      <w:marTop w:val="0"/>
      <w:marBottom w:val="0"/>
      <w:divBdr>
        <w:top w:val="none" w:sz="0" w:space="0" w:color="auto"/>
        <w:left w:val="none" w:sz="0" w:space="0" w:color="auto"/>
        <w:bottom w:val="none" w:sz="0" w:space="0" w:color="auto"/>
        <w:right w:val="none" w:sz="0" w:space="0" w:color="auto"/>
      </w:divBdr>
      <w:divsChild>
        <w:div w:id="874005921">
          <w:marLeft w:val="0"/>
          <w:marRight w:val="0"/>
          <w:marTop w:val="0"/>
          <w:marBottom w:val="0"/>
          <w:divBdr>
            <w:top w:val="none" w:sz="0" w:space="0" w:color="auto"/>
            <w:left w:val="none" w:sz="0" w:space="0" w:color="auto"/>
            <w:bottom w:val="none" w:sz="0" w:space="0" w:color="auto"/>
            <w:right w:val="none" w:sz="0" w:space="0" w:color="auto"/>
          </w:divBdr>
          <w:divsChild>
            <w:div w:id="1387528577">
              <w:marLeft w:val="0"/>
              <w:marRight w:val="0"/>
              <w:marTop w:val="0"/>
              <w:marBottom w:val="0"/>
              <w:divBdr>
                <w:top w:val="none" w:sz="0" w:space="0" w:color="auto"/>
                <w:left w:val="none" w:sz="0" w:space="0" w:color="auto"/>
                <w:bottom w:val="none" w:sz="0" w:space="0" w:color="auto"/>
                <w:right w:val="none" w:sz="0" w:space="0" w:color="auto"/>
              </w:divBdr>
              <w:divsChild>
                <w:div w:id="1695039214">
                  <w:marLeft w:val="0"/>
                  <w:marRight w:val="0"/>
                  <w:marTop w:val="0"/>
                  <w:marBottom w:val="0"/>
                  <w:divBdr>
                    <w:top w:val="none" w:sz="0" w:space="0" w:color="auto"/>
                    <w:left w:val="none" w:sz="0" w:space="0" w:color="auto"/>
                    <w:bottom w:val="none" w:sz="0" w:space="0" w:color="auto"/>
                    <w:right w:val="none" w:sz="0" w:space="0" w:color="auto"/>
                  </w:divBdr>
                  <w:divsChild>
                    <w:div w:id="121117710">
                      <w:marLeft w:val="0"/>
                      <w:marRight w:val="0"/>
                      <w:marTop w:val="0"/>
                      <w:marBottom w:val="0"/>
                      <w:divBdr>
                        <w:top w:val="none" w:sz="0" w:space="0" w:color="auto"/>
                        <w:left w:val="none" w:sz="0" w:space="0" w:color="auto"/>
                        <w:bottom w:val="none" w:sz="0" w:space="0" w:color="auto"/>
                        <w:right w:val="none" w:sz="0" w:space="0" w:color="auto"/>
                      </w:divBdr>
                      <w:divsChild>
                        <w:div w:id="555360829">
                          <w:marLeft w:val="0"/>
                          <w:marRight w:val="0"/>
                          <w:marTop w:val="0"/>
                          <w:marBottom w:val="0"/>
                          <w:divBdr>
                            <w:top w:val="none" w:sz="0" w:space="0" w:color="auto"/>
                            <w:left w:val="none" w:sz="0" w:space="0" w:color="auto"/>
                            <w:bottom w:val="none" w:sz="0" w:space="0" w:color="auto"/>
                            <w:right w:val="none" w:sz="0" w:space="0" w:color="auto"/>
                          </w:divBdr>
                          <w:divsChild>
                            <w:div w:id="1242907357">
                              <w:marLeft w:val="0"/>
                              <w:marRight w:val="0"/>
                              <w:marTop w:val="0"/>
                              <w:marBottom w:val="0"/>
                              <w:divBdr>
                                <w:top w:val="none" w:sz="0" w:space="0" w:color="auto"/>
                                <w:left w:val="none" w:sz="0" w:space="0" w:color="auto"/>
                                <w:bottom w:val="none" w:sz="0" w:space="0" w:color="auto"/>
                                <w:right w:val="none" w:sz="0" w:space="0" w:color="auto"/>
                              </w:divBdr>
                              <w:divsChild>
                                <w:div w:id="1535658932">
                                  <w:marLeft w:val="0"/>
                                  <w:marRight w:val="0"/>
                                  <w:marTop w:val="0"/>
                                  <w:marBottom w:val="0"/>
                                  <w:divBdr>
                                    <w:top w:val="none" w:sz="0" w:space="0" w:color="auto"/>
                                    <w:left w:val="none" w:sz="0" w:space="0" w:color="auto"/>
                                    <w:bottom w:val="none" w:sz="0" w:space="0" w:color="auto"/>
                                    <w:right w:val="none" w:sz="0" w:space="0" w:color="auto"/>
                                  </w:divBdr>
                                  <w:divsChild>
                                    <w:div w:id="1496189338">
                                      <w:marLeft w:val="0"/>
                                      <w:marRight w:val="0"/>
                                      <w:marTop w:val="0"/>
                                      <w:marBottom w:val="0"/>
                                      <w:divBdr>
                                        <w:top w:val="none" w:sz="0" w:space="0" w:color="auto"/>
                                        <w:left w:val="none" w:sz="0" w:space="0" w:color="auto"/>
                                        <w:bottom w:val="none" w:sz="0" w:space="0" w:color="auto"/>
                                        <w:right w:val="none" w:sz="0" w:space="0" w:color="auto"/>
                                      </w:divBdr>
                                      <w:divsChild>
                                        <w:div w:id="1360232252">
                                          <w:marLeft w:val="-150"/>
                                          <w:marRight w:val="-150"/>
                                          <w:marTop w:val="0"/>
                                          <w:marBottom w:val="0"/>
                                          <w:divBdr>
                                            <w:top w:val="none" w:sz="0" w:space="0" w:color="auto"/>
                                            <w:left w:val="none" w:sz="0" w:space="0" w:color="auto"/>
                                            <w:bottom w:val="none" w:sz="0" w:space="0" w:color="auto"/>
                                            <w:right w:val="none" w:sz="0" w:space="0" w:color="auto"/>
                                          </w:divBdr>
                                          <w:divsChild>
                                            <w:div w:id="2124381995">
                                              <w:marLeft w:val="0"/>
                                              <w:marRight w:val="0"/>
                                              <w:marTop w:val="0"/>
                                              <w:marBottom w:val="0"/>
                                              <w:divBdr>
                                                <w:top w:val="none" w:sz="0" w:space="0" w:color="auto"/>
                                                <w:left w:val="none" w:sz="0" w:space="0" w:color="auto"/>
                                                <w:bottom w:val="none" w:sz="0" w:space="0" w:color="auto"/>
                                                <w:right w:val="none" w:sz="0" w:space="0" w:color="auto"/>
                                              </w:divBdr>
                                              <w:divsChild>
                                                <w:div w:id="1898280638">
                                                  <w:marLeft w:val="0"/>
                                                  <w:marRight w:val="0"/>
                                                  <w:marTop w:val="0"/>
                                                  <w:marBottom w:val="0"/>
                                                  <w:divBdr>
                                                    <w:top w:val="none" w:sz="0" w:space="0" w:color="auto"/>
                                                    <w:left w:val="none" w:sz="0" w:space="0" w:color="auto"/>
                                                    <w:bottom w:val="none" w:sz="0" w:space="0" w:color="auto"/>
                                                    <w:right w:val="none" w:sz="0" w:space="0" w:color="auto"/>
                                                  </w:divBdr>
                                                  <w:divsChild>
                                                    <w:div w:id="1443651764">
                                                      <w:marLeft w:val="0"/>
                                                      <w:marRight w:val="0"/>
                                                      <w:marTop w:val="0"/>
                                                      <w:marBottom w:val="0"/>
                                                      <w:divBdr>
                                                        <w:top w:val="none" w:sz="0" w:space="0" w:color="auto"/>
                                                        <w:left w:val="none" w:sz="0" w:space="0" w:color="auto"/>
                                                        <w:bottom w:val="none" w:sz="0" w:space="0" w:color="auto"/>
                                                        <w:right w:val="none" w:sz="0" w:space="0" w:color="auto"/>
                                                      </w:divBdr>
                                                      <w:divsChild>
                                                        <w:div w:id="575945668">
                                                          <w:marLeft w:val="0"/>
                                                          <w:marRight w:val="0"/>
                                                          <w:marTop w:val="0"/>
                                                          <w:marBottom w:val="0"/>
                                                          <w:divBdr>
                                                            <w:top w:val="none" w:sz="0" w:space="0" w:color="auto"/>
                                                            <w:left w:val="none" w:sz="0" w:space="0" w:color="auto"/>
                                                            <w:bottom w:val="none" w:sz="0" w:space="0" w:color="auto"/>
                                                            <w:right w:val="none" w:sz="0" w:space="0" w:color="auto"/>
                                                          </w:divBdr>
                                                          <w:divsChild>
                                                            <w:div w:id="614411011">
                                                              <w:marLeft w:val="0"/>
                                                              <w:marRight w:val="0"/>
                                                              <w:marTop w:val="0"/>
                                                              <w:marBottom w:val="0"/>
                                                              <w:divBdr>
                                                                <w:top w:val="none" w:sz="0" w:space="0" w:color="auto"/>
                                                                <w:left w:val="none" w:sz="0" w:space="0" w:color="auto"/>
                                                                <w:bottom w:val="none" w:sz="0" w:space="0" w:color="auto"/>
                                                                <w:right w:val="none" w:sz="0" w:space="0" w:color="auto"/>
                                                              </w:divBdr>
                                                              <w:divsChild>
                                                                <w:div w:id="898903851">
                                                                  <w:marLeft w:val="0"/>
                                                                  <w:marRight w:val="0"/>
                                                                  <w:marTop w:val="0"/>
                                                                  <w:marBottom w:val="0"/>
                                                                  <w:divBdr>
                                                                    <w:top w:val="none" w:sz="0" w:space="0" w:color="auto"/>
                                                                    <w:left w:val="none" w:sz="0" w:space="0" w:color="auto"/>
                                                                    <w:bottom w:val="none" w:sz="0" w:space="0" w:color="auto"/>
                                                                    <w:right w:val="none" w:sz="0" w:space="0" w:color="auto"/>
                                                                  </w:divBdr>
                                                                  <w:divsChild>
                                                                    <w:div w:id="99491960">
                                                                      <w:marLeft w:val="0"/>
                                                                      <w:marRight w:val="0"/>
                                                                      <w:marTop w:val="0"/>
                                                                      <w:marBottom w:val="0"/>
                                                                      <w:divBdr>
                                                                        <w:top w:val="none" w:sz="0" w:space="0" w:color="auto"/>
                                                                        <w:left w:val="none" w:sz="0" w:space="0" w:color="auto"/>
                                                                        <w:bottom w:val="none" w:sz="0" w:space="0" w:color="auto"/>
                                                                        <w:right w:val="none" w:sz="0" w:space="0" w:color="auto"/>
                                                                      </w:divBdr>
                                                                      <w:divsChild>
                                                                        <w:div w:id="199901275">
                                                                          <w:marLeft w:val="-225"/>
                                                                          <w:marRight w:val="-225"/>
                                                                          <w:marTop w:val="0"/>
                                                                          <w:marBottom w:val="0"/>
                                                                          <w:divBdr>
                                                                            <w:top w:val="none" w:sz="0" w:space="0" w:color="auto"/>
                                                                            <w:left w:val="none" w:sz="0" w:space="0" w:color="auto"/>
                                                                            <w:bottom w:val="none" w:sz="0" w:space="0" w:color="auto"/>
                                                                            <w:right w:val="none" w:sz="0" w:space="0" w:color="auto"/>
                                                                          </w:divBdr>
                                                                          <w:divsChild>
                                                                            <w:div w:id="10839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0124941">
      <w:bodyDiv w:val="1"/>
      <w:marLeft w:val="0"/>
      <w:marRight w:val="0"/>
      <w:marTop w:val="0"/>
      <w:marBottom w:val="0"/>
      <w:divBdr>
        <w:top w:val="none" w:sz="0" w:space="0" w:color="auto"/>
        <w:left w:val="none" w:sz="0" w:space="0" w:color="auto"/>
        <w:bottom w:val="none" w:sz="0" w:space="0" w:color="auto"/>
        <w:right w:val="none" w:sz="0" w:space="0" w:color="auto"/>
      </w:divBdr>
    </w:div>
    <w:div w:id="1381174952">
      <w:bodyDiv w:val="1"/>
      <w:marLeft w:val="0"/>
      <w:marRight w:val="0"/>
      <w:marTop w:val="0"/>
      <w:marBottom w:val="0"/>
      <w:divBdr>
        <w:top w:val="none" w:sz="0" w:space="0" w:color="auto"/>
        <w:left w:val="none" w:sz="0" w:space="0" w:color="auto"/>
        <w:bottom w:val="none" w:sz="0" w:space="0" w:color="auto"/>
        <w:right w:val="none" w:sz="0" w:space="0" w:color="auto"/>
      </w:divBdr>
    </w:div>
    <w:div w:id="1382054254">
      <w:bodyDiv w:val="1"/>
      <w:marLeft w:val="0"/>
      <w:marRight w:val="0"/>
      <w:marTop w:val="0"/>
      <w:marBottom w:val="0"/>
      <w:divBdr>
        <w:top w:val="none" w:sz="0" w:space="0" w:color="auto"/>
        <w:left w:val="none" w:sz="0" w:space="0" w:color="auto"/>
        <w:bottom w:val="none" w:sz="0" w:space="0" w:color="auto"/>
        <w:right w:val="none" w:sz="0" w:space="0" w:color="auto"/>
      </w:divBdr>
    </w:div>
    <w:div w:id="1382168227">
      <w:bodyDiv w:val="1"/>
      <w:marLeft w:val="0"/>
      <w:marRight w:val="0"/>
      <w:marTop w:val="0"/>
      <w:marBottom w:val="0"/>
      <w:divBdr>
        <w:top w:val="none" w:sz="0" w:space="0" w:color="auto"/>
        <w:left w:val="none" w:sz="0" w:space="0" w:color="auto"/>
        <w:bottom w:val="none" w:sz="0" w:space="0" w:color="auto"/>
        <w:right w:val="none" w:sz="0" w:space="0" w:color="auto"/>
      </w:divBdr>
    </w:div>
    <w:div w:id="1382679401">
      <w:bodyDiv w:val="1"/>
      <w:marLeft w:val="0"/>
      <w:marRight w:val="0"/>
      <w:marTop w:val="0"/>
      <w:marBottom w:val="0"/>
      <w:divBdr>
        <w:top w:val="none" w:sz="0" w:space="0" w:color="auto"/>
        <w:left w:val="none" w:sz="0" w:space="0" w:color="auto"/>
        <w:bottom w:val="none" w:sz="0" w:space="0" w:color="auto"/>
        <w:right w:val="none" w:sz="0" w:space="0" w:color="auto"/>
      </w:divBdr>
    </w:div>
    <w:div w:id="1382828678">
      <w:bodyDiv w:val="1"/>
      <w:marLeft w:val="0"/>
      <w:marRight w:val="0"/>
      <w:marTop w:val="0"/>
      <w:marBottom w:val="0"/>
      <w:divBdr>
        <w:top w:val="none" w:sz="0" w:space="0" w:color="auto"/>
        <w:left w:val="none" w:sz="0" w:space="0" w:color="auto"/>
        <w:bottom w:val="none" w:sz="0" w:space="0" w:color="auto"/>
        <w:right w:val="none" w:sz="0" w:space="0" w:color="auto"/>
      </w:divBdr>
    </w:div>
    <w:div w:id="1383406314">
      <w:bodyDiv w:val="1"/>
      <w:marLeft w:val="0"/>
      <w:marRight w:val="0"/>
      <w:marTop w:val="0"/>
      <w:marBottom w:val="0"/>
      <w:divBdr>
        <w:top w:val="none" w:sz="0" w:space="0" w:color="auto"/>
        <w:left w:val="none" w:sz="0" w:space="0" w:color="auto"/>
        <w:bottom w:val="none" w:sz="0" w:space="0" w:color="auto"/>
        <w:right w:val="none" w:sz="0" w:space="0" w:color="auto"/>
      </w:divBdr>
      <w:divsChild>
        <w:div w:id="799418516">
          <w:marLeft w:val="0"/>
          <w:marRight w:val="0"/>
          <w:marTop w:val="0"/>
          <w:marBottom w:val="0"/>
          <w:divBdr>
            <w:top w:val="none" w:sz="0" w:space="0" w:color="auto"/>
            <w:left w:val="none" w:sz="0" w:space="0" w:color="auto"/>
            <w:bottom w:val="none" w:sz="0" w:space="0" w:color="auto"/>
            <w:right w:val="none" w:sz="0" w:space="0" w:color="auto"/>
          </w:divBdr>
          <w:divsChild>
            <w:div w:id="1533885739">
              <w:marLeft w:val="0"/>
              <w:marRight w:val="0"/>
              <w:marTop w:val="0"/>
              <w:marBottom w:val="0"/>
              <w:divBdr>
                <w:top w:val="none" w:sz="0" w:space="0" w:color="auto"/>
                <w:left w:val="none" w:sz="0" w:space="0" w:color="auto"/>
                <w:bottom w:val="none" w:sz="0" w:space="0" w:color="auto"/>
                <w:right w:val="none" w:sz="0" w:space="0" w:color="auto"/>
              </w:divBdr>
              <w:divsChild>
                <w:div w:id="906526307">
                  <w:marLeft w:val="0"/>
                  <w:marRight w:val="0"/>
                  <w:marTop w:val="0"/>
                  <w:marBottom w:val="0"/>
                  <w:divBdr>
                    <w:top w:val="none" w:sz="0" w:space="0" w:color="auto"/>
                    <w:left w:val="none" w:sz="0" w:space="0" w:color="auto"/>
                    <w:bottom w:val="none" w:sz="0" w:space="0" w:color="auto"/>
                    <w:right w:val="none" w:sz="0" w:space="0" w:color="auto"/>
                  </w:divBdr>
                  <w:divsChild>
                    <w:div w:id="715200765">
                      <w:marLeft w:val="0"/>
                      <w:marRight w:val="0"/>
                      <w:marTop w:val="0"/>
                      <w:marBottom w:val="0"/>
                      <w:divBdr>
                        <w:top w:val="none" w:sz="0" w:space="0" w:color="auto"/>
                        <w:left w:val="none" w:sz="0" w:space="0" w:color="auto"/>
                        <w:bottom w:val="none" w:sz="0" w:space="0" w:color="auto"/>
                        <w:right w:val="none" w:sz="0" w:space="0" w:color="auto"/>
                      </w:divBdr>
                      <w:divsChild>
                        <w:div w:id="2006083062">
                          <w:marLeft w:val="0"/>
                          <w:marRight w:val="0"/>
                          <w:marTop w:val="0"/>
                          <w:marBottom w:val="0"/>
                          <w:divBdr>
                            <w:top w:val="none" w:sz="0" w:space="0" w:color="auto"/>
                            <w:left w:val="none" w:sz="0" w:space="0" w:color="auto"/>
                            <w:bottom w:val="none" w:sz="0" w:space="0" w:color="auto"/>
                            <w:right w:val="none" w:sz="0" w:space="0" w:color="auto"/>
                          </w:divBdr>
                          <w:divsChild>
                            <w:div w:id="1841696265">
                              <w:marLeft w:val="3"/>
                              <w:marRight w:val="0"/>
                              <w:marTop w:val="0"/>
                              <w:marBottom w:val="0"/>
                              <w:divBdr>
                                <w:top w:val="none" w:sz="0" w:space="0" w:color="auto"/>
                                <w:left w:val="none" w:sz="0" w:space="0" w:color="auto"/>
                                <w:bottom w:val="none" w:sz="0" w:space="0" w:color="auto"/>
                                <w:right w:val="none" w:sz="0" w:space="0" w:color="auto"/>
                              </w:divBdr>
                              <w:divsChild>
                                <w:div w:id="1323318713">
                                  <w:marLeft w:val="0"/>
                                  <w:marRight w:val="0"/>
                                  <w:marTop w:val="0"/>
                                  <w:marBottom w:val="0"/>
                                  <w:divBdr>
                                    <w:top w:val="none" w:sz="0" w:space="0" w:color="auto"/>
                                    <w:left w:val="none" w:sz="0" w:space="0" w:color="auto"/>
                                    <w:bottom w:val="none" w:sz="0" w:space="0" w:color="auto"/>
                                    <w:right w:val="none" w:sz="0" w:space="0" w:color="auto"/>
                                  </w:divBdr>
                                  <w:divsChild>
                                    <w:div w:id="1090589069">
                                      <w:marLeft w:val="0"/>
                                      <w:marRight w:val="0"/>
                                      <w:marTop w:val="0"/>
                                      <w:marBottom w:val="0"/>
                                      <w:divBdr>
                                        <w:top w:val="none" w:sz="0" w:space="0" w:color="auto"/>
                                        <w:left w:val="none" w:sz="0" w:space="0" w:color="auto"/>
                                        <w:bottom w:val="none" w:sz="0" w:space="0" w:color="auto"/>
                                        <w:right w:val="none" w:sz="0" w:space="0" w:color="auto"/>
                                      </w:divBdr>
                                      <w:divsChild>
                                        <w:div w:id="1330668556">
                                          <w:marLeft w:val="0"/>
                                          <w:marRight w:val="0"/>
                                          <w:marTop w:val="0"/>
                                          <w:marBottom w:val="0"/>
                                          <w:divBdr>
                                            <w:top w:val="none" w:sz="0" w:space="0" w:color="auto"/>
                                            <w:left w:val="none" w:sz="0" w:space="0" w:color="auto"/>
                                            <w:bottom w:val="none" w:sz="0" w:space="0" w:color="auto"/>
                                            <w:right w:val="none" w:sz="0" w:space="0" w:color="auto"/>
                                          </w:divBdr>
                                          <w:divsChild>
                                            <w:div w:id="1360279264">
                                              <w:marLeft w:val="0"/>
                                              <w:marRight w:val="0"/>
                                              <w:marTop w:val="0"/>
                                              <w:marBottom w:val="0"/>
                                              <w:divBdr>
                                                <w:top w:val="none" w:sz="0" w:space="0" w:color="auto"/>
                                                <w:left w:val="none" w:sz="0" w:space="0" w:color="auto"/>
                                                <w:bottom w:val="none" w:sz="0" w:space="0" w:color="auto"/>
                                                <w:right w:val="none" w:sz="0" w:space="0" w:color="auto"/>
                                              </w:divBdr>
                                              <w:divsChild>
                                                <w:div w:id="1057238572">
                                                  <w:marLeft w:val="0"/>
                                                  <w:marRight w:val="0"/>
                                                  <w:marTop w:val="0"/>
                                                  <w:marBottom w:val="0"/>
                                                  <w:divBdr>
                                                    <w:top w:val="none" w:sz="0" w:space="0" w:color="auto"/>
                                                    <w:left w:val="none" w:sz="0" w:space="0" w:color="auto"/>
                                                    <w:bottom w:val="none" w:sz="0" w:space="0" w:color="auto"/>
                                                    <w:right w:val="none" w:sz="0" w:space="0" w:color="auto"/>
                                                  </w:divBdr>
                                                  <w:divsChild>
                                                    <w:div w:id="1663005822">
                                                      <w:marLeft w:val="0"/>
                                                      <w:marRight w:val="0"/>
                                                      <w:marTop w:val="0"/>
                                                      <w:marBottom w:val="0"/>
                                                      <w:divBdr>
                                                        <w:top w:val="none" w:sz="0" w:space="0" w:color="auto"/>
                                                        <w:left w:val="none" w:sz="0" w:space="0" w:color="auto"/>
                                                        <w:bottom w:val="none" w:sz="0" w:space="0" w:color="auto"/>
                                                        <w:right w:val="none" w:sz="0" w:space="0" w:color="auto"/>
                                                      </w:divBdr>
                                                      <w:divsChild>
                                                        <w:div w:id="540939778">
                                                          <w:marLeft w:val="0"/>
                                                          <w:marRight w:val="0"/>
                                                          <w:marTop w:val="0"/>
                                                          <w:marBottom w:val="0"/>
                                                          <w:divBdr>
                                                            <w:top w:val="none" w:sz="0" w:space="0" w:color="auto"/>
                                                            <w:left w:val="none" w:sz="0" w:space="0" w:color="auto"/>
                                                            <w:bottom w:val="none" w:sz="0" w:space="0" w:color="auto"/>
                                                            <w:right w:val="none" w:sz="0" w:space="0" w:color="auto"/>
                                                          </w:divBdr>
                                                          <w:divsChild>
                                                            <w:div w:id="1943419939">
                                                              <w:marLeft w:val="0"/>
                                                              <w:marRight w:val="0"/>
                                                              <w:marTop w:val="0"/>
                                                              <w:marBottom w:val="0"/>
                                                              <w:divBdr>
                                                                <w:top w:val="none" w:sz="0" w:space="0" w:color="auto"/>
                                                                <w:left w:val="none" w:sz="0" w:space="0" w:color="auto"/>
                                                                <w:bottom w:val="none" w:sz="0" w:space="0" w:color="auto"/>
                                                                <w:right w:val="none" w:sz="0" w:space="0" w:color="auto"/>
                                                              </w:divBdr>
                                                              <w:divsChild>
                                                                <w:div w:id="1972862944">
                                                                  <w:marLeft w:val="0"/>
                                                                  <w:marRight w:val="0"/>
                                                                  <w:marTop w:val="0"/>
                                                                  <w:marBottom w:val="0"/>
                                                                  <w:divBdr>
                                                                    <w:top w:val="none" w:sz="0" w:space="0" w:color="auto"/>
                                                                    <w:left w:val="none" w:sz="0" w:space="0" w:color="auto"/>
                                                                    <w:bottom w:val="none" w:sz="0" w:space="0" w:color="auto"/>
                                                                    <w:right w:val="none" w:sz="0" w:space="0" w:color="auto"/>
                                                                  </w:divBdr>
                                                                  <w:divsChild>
                                                                    <w:div w:id="1148084210">
                                                                      <w:marLeft w:val="0"/>
                                                                      <w:marRight w:val="0"/>
                                                                      <w:marTop w:val="0"/>
                                                                      <w:marBottom w:val="0"/>
                                                                      <w:divBdr>
                                                                        <w:top w:val="none" w:sz="0" w:space="0" w:color="auto"/>
                                                                        <w:left w:val="none" w:sz="0" w:space="0" w:color="auto"/>
                                                                        <w:bottom w:val="none" w:sz="0" w:space="0" w:color="auto"/>
                                                                        <w:right w:val="none" w:sz="0" w:space="0" w:color="auto"/>
                                                                      </w:divBdr>
                                                                      <w:divsChild>
                                                                        <w:div w:id="88364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3559301">
      <w:bodyDiv w:val="1"/>
      <w:marLeft w:val="0"/>
      <w:marRight w:val="0"/>
      <w:marTop w:val="0"/>
      <w:marBottom w:val="0"/>
      <w:divBdr>
        <w:top w:val="none" w:sz="0" w:space="0" w:color="auto"/>
        <w:left w:val="none" w:sz="0" w:space="0" w:color="auto"/>
        <w:bottom w:val="none" w:sz="0" w:space="0" w:color="auto"/>
        <w:right w:val="none" w:sz="0" w:space="0" w:color="auto"/>
      </w:divBdr>
    </w:div>
    <w:div w:id="1383597112">
      <w:bodyDiv w:val="1"/>
      <w:marLeft w:val="0"/>
      <w:marRight w:val="0"/>
      <w:marTop w:val="0"/>
      <w:marBottom w:val="0"/>
      <w:divBdr>
        <w:top w:val="none" w:sz="0" w:space="0" w:color="auto"/>
        <w:left w:val="none" w:sz="0" w:space="0" w:color="auto"/>
        <w:bottom w:val="none" w:sz="0" w:space="0" w:color="auto"/>
        <w:right w:val="none" w:sz="0" w:space="0" w:color="auto"/>
      </w:divBdr>
    </w:div>
    <w:div w:id="1383869245">
      <w:bodyDiv w:val="1"/>
      <w:marLeft w:val="0"/>
      <w:marRight w:val="0"/>
      <w:marTop w:val="0"/>
      <w:marBottom w:val="0"/>
      <w:divBdr>
        <w:top w:val="none" w:sz="0" w:space="0" w:color="auto"/>
        <w:left w:val="none" w:sz="0" w:space="0" w:color="auto"/>
        <w:bottom w:val="none" w:sz="0" w:space="0" w:color="auto"/>
        <w:right w:val="none" w:sz="0" w:space="0" w:color="auto"/>
      </w:divBdr>
    </w:div>
    <w:div w:id="1384451749">
      <w:bodyDiv w:val="1"/>
      <w:marLeft w:val="0"/>
      <w:marRight w:val="0"/>
      <w:marTop w:val="0"/>
      <w:marBottom w:val="0"/>
      <w:divBdr>
        <w:top w:val="none" w:sz="0" w:space="0" w:color="auto"/>
        <w:left w:val="none" w:sz="0" w:space="0" w:color="auto"/>
        <w:bottom w:val="none" w:sz="0" w:space="0" w:color="auto"/>
        <w:right w:val="none" w:sz="0" w:space="0" w:color="auto"/>
      </w:divBdr>
    </w:div>
    <w:div w:id="1384477954">
      <w:bodyDiv w:val="1"/>
      <w:marLeft w:val="0"/>
      <w:marRight w:val="0"/>
      <w:marTop w:val="0"/>
      <w:marBottom w:val="0"/>
      <w:divBdr>
        <w:top w:val="none" w:sz="0" w:space="0" w:color="auto"/>
        <w:left w:val="none" w:sz="0" w:space="0" w:color="auto"/>
        <w:bottom w:val="none" w:sz="0" w:space="0" w:color="auto"/>
        <w:right w:val="none" w:sz="0" w:space="0" w:color="auto"/>
      </w:divBdr>
      <w:divsChild>
        <w:div w:id="612059883">
          <w:marLeft w:val="0"/>
          <w:marRight w:val="0"/>
          <w:marTop w:val="0"/>
          <w:marBottom w:val="0"/>
          <w:divBdr>
            <w:top w:val="none" w:sz="0" w:space="0" w:color="auto"/>
            <w:left w:val="none" w:sz="0" w:space="0" w:color="auto"/>
            <w:bottom w:val="none" w:sz="0" w:space="0" w:color="auto"/>
            <w:right w:val="none" w:sz="0" w:space="0" w:color="auto"/>
          </w:divBdr>
        </w:div>
      </w:divsChild>
    </w:div>
    <w:div w:id="1384791940">
      <w:bodyDiv w:val="1"/>
      <w:marLeft w:val="0"/>
      <w:marRight w:val="0"/>
      <w:marTop w:val="0"/>
      <w:marBottom w:val="0"/>
      <w:divBdr>
        <w:top w:val="none" w:sz="0" w:space="0" w:color="auto"/>
        <w:left w:val="none" w:sz="0" w:space="0" w:color="auto"/>
        <w:bottom w:val="none" w:sz="0" w:space="0" w:color="auto"/>
        <w:right w:val="none" w:sz="0" w:space="0" w:color="auto"/>
      </w:divBdr>
    </w:div>
    <w:div w:id="1384792831">
      <w:bodyDiv w:val="1"/>
      <w:marLeft w:val="0"/>
      <w:marRight w:val="0"/>
      <w:marTop w:val="0"/>
      <w:marBottom w:val="0"/>
      <w:divBdr>
        <w:top w:val="none" w:sz="0" w:space="0" w:color="auto"/>
        <w:left w:val="none" w:sz="0" w:space="0" w:color="auto"/>
        <w:bottom w:val="none" w:sz="0" w:space="0" w:color="auto"/>
        <w:right w:val="none" w:sz="0" w:space="0" w:color="auto"/>
      </w:divBdr>
    </w:div>
    <w:div w:id="1385715160">
      <w:bodyDiv w:val="1"/>
      <w:marLeft w:val="0"/>
      <w:marRight w:val="0"/>
      <w:marTop w:val="0"/>
      <w:marBottom w:val="0"/>
      <w:divBdr>
        <w:top w:val="none" w:sz="0" w:space="0" w:color="auto"/>
        <w:left w:val="none" w:sz="0" w:space="0" w:color="auto"/>
        <w:bottom w:val="none" w:sz="0" w:space="0" w:color="auto"/>
        <w:right w:val="none" w:sz="0" w:space="0" w:color="auto"/>
      </w:divBdr>
    </w:div>
    <w:div w:id="1386217564">
      <w:bodyDiv w:val="1"/>
      <w:marLeft w:val="0"/>
      <w:marRight w:val="0"/>
      <w:marTop w:val="0"/>
      <w:marBottom w:val="0"/>
      <w:divBdr>
        <w:top w:val="none" w:sz="0" w:space="0" w:color="auto"/>
        <w:left w:val="none" w:sz="0" w:space="0" w:color="auto"/>
        <w:bottom w:val="none" w:sz="0" w:space="0" w:color="auto"/>
        <w:right w:val="none" w:sz="0" w:space="0" w:color="auto"/>
      </w:divBdr>
    </w:div>
    <w:div w:id="1386373933">
      <w:bodyDiv w:val="1"/>
      <w:marLeft w:val="0"/>
      <w:marRight w:val="0"/>
      <w:marTop w:val="0"/>
      <w:marBottom w:val="0"/>
      <w:divBdr>
        <w:top w:val="none" w:sz="0" w:space="0" w:color="auto"/>
        <w:left w:val="none" w:sz="0" w:space="0" w:color="auto"/>
        <w:bottom w:val="none" w:sz="0" w:space="0" w:color="auto"/>
        <w:right w:val="none" w:sz="0" w:space="0" w:color="auto"/>
      </w:divBdr>
      <w:divsChild>
        <w:div w:id="509832976">
          <w:marLeft w:val="2901"/>
          <w:marRight w:val="2901"/>
          <w:marTop w:val="0"/>
          <w:marBottom w:val="0"/>
          <w:divBdr>
            <w:top w:val="none" w:sz="0" w:space="0" w:color="auto"/>
            <w:left w:val="none" w:sz="0" w:space="0" w:color="auto"/>
            <w:bottom w:val="none" w:sz="0" w:space="0" w:color="auto"/>
            <w:right w:val="none" w:sz="0" w:space="0" w:color="auto"/>
          </w:divBdr>
          <w:divsChild>
            <w:div w:id="668483616">
              <w:marLeft w:val="-11"/>
              <w:marRight w:val="-11"/>
              <w:marTop w:val="54"/>
              <w:marBottom w:val="0"/>
              <w:divBdr>
                <w:top w:val="none" w:sz="0" w:space="0" w:color="auto"/>
                <w:left w:val="none" w:sz="0" w:space="0" w:color="auto"/>
                <w:bottom w:val="none" w:sz="0" w:space="0" w:color="auto"/>
                <w:right w:val="none" w:sz="0" w:space="0" w:color="auto"/>
              </w:divBdr>
            </w:div>
          </w:divsChild>
        </w:div>
      </w:divsChild>
    </w:div>
    <w:div w:id="1386566161">
      <w:bodyDiv w:val="1"/>
      <w:marLeft w:val="0"/>
      <w:marRight w:val="0"/>
      <w:marTop w:val="0"/>
      <w:marBottom w:val="0"/>
      <w:divBdr>
        <w:top w:val="none" w:sz="0" w:space="0" w:color="auto"/>
        <w:left w:val="none" w:sz="0" w:space="0" w:color="auto"/>
        <w:bottom w:val="none" w:sz="0" w:space="0" w:color="auto"/>
        <w:right w:val="none" w:sz="0" w:space="0" w:color="auto"/>
      </w:divBdr>
    </w:div>
    <w:div w:id="1386835659">
      <w:bodyDiv w:val="1"/>
      <w:marLeft w:val="0"/>
      <w:marRight w:val="0"/>
      <w:marTop w:val="0"/>
      <w:marBottom w:val="0"/>
      <w:divBdr>
        <w:top w:val="none" w:sz="0" w:space="0" w:color="auto"/>
        <w:left w:val="none" w:sz="0" w:space="0" w:color="auto"/>
        <w:bottom w:val="none" w:sz="0" w:space="0" w:color="auto"/>
        <w:right w:val="none" w:sz="0" w:space="0" w:color="auto"/>
      </w:divBdr>
    </w:div>
    <w:div w:id="1387148700">
      <w:bodyDiv w:val="1"/>
      <w:marLeft w:val="0"/>
      <w:marRight w:val="0"/>
      <w:marTop w:val="0"/>
      <w:marBottom w:val="0"/>
      <w:divBdr>
        <w:top w:val="none" w:sz="0" w:space="0" w:color="auto"/>
        <w:left w:val="none" w:sz="0" w:space="0" w:color="auto"/>
        <w:bottom w:val="none" w:sz="0" w:space="0" w:color="auto"/>
        <w:right w:val="none" w:sz="0" w:space="0" w:color="auto"/>
      </w:divBdr>
      <w:divsChild>
        <w:div w:id="396172889">
          <w:marLeft w:val="0"/>
          <w:marRight w:val="0"/>
          <w:marTop w:val="0"/>
          <w:marBottom w:val="0"/>
          <w:divBdr>
            <w:top w:val="none" w:sz="0" w:space="0" w:color="auto"/>
            <w:left w:val="none" w:sz="0" w:space="0" w:color="auto"/>
            <w:bottom w:val="none" w:sz="0" w:space="0" w:color="auto"/>
            <w:right w:val="none" w:sz="0" w:space="0" w:color="auto"/>
          </w:divBdr>
          <w:divsChild>
            <w:div w:id="766654585">
              <w:marLeft w:val="0"/>
              <w:marRight w:val="0"/>
              <w:marTop w:val="315"/>
              <w:marBottom w:val="0"/>
              <w:divBdr>
                <w:top w:val="none" w:sz="0" w:space="0" w:color="auto"/>
                <w:left w:val="none" w:sz="0" w:space="0" w:color="auto"/>
                <w:bottom w:val="none" w:sz="0" w:space="0" w:color="auto"/>
                <w:right w:val="none" w:sz="0" w:space="0" w:color="auto"/>
              </w:divBdr>
              <w:divsChild>
                <w:div w:id="96096032">
                  <w:marLeft w:val="0"/>
                  <w:marRight w:val="0"/>
                  <w:marTop w:val="0"/>
                  <w:marBottom w:val="0"/>
                  <w:divBdr>
                    <w:top w:val="none" w:sz="0" w:space="0" w:color="auto"/>
                    <w:left w:val="none" w:sz="0" w:space="0" w:color="auto"/>
                    <w:bottom w:val="none" w:sz="0" w:space="0" w:color="auto"/>
                    <w:right w:val="none" w:sz="0" w:space="0" w:color="auto"/>
                  </w:divBdr>
                  <w:divsChild>
                    <w:div w:id="253901915">
                      <w:marLeft w:val="3180"/>
                      <w:marRight w:val="0"/>
                      <w:marTop w:val="0"/>
                      <w:marBottom w:val="0"/>
                      <w:divBdr>
                        <w:top w:val="none" w:sz="0" w:space="0" w:color="auto"/>
                        <w:left w:val="none" w:sz="0" w:space="0" w:color="auto"/>
                        <w:bottom w:val="none" w:sz="0" w:space="0" w:color="auto"/>
                        <w:right w:val="none" w:sz="0" w:space="0" w:color="auto"/>
                      </w:divBdr>
                      <w:divsChild>
                        <w:div w:id="983969936">
                          <w:marLeft w:val="0"/>
                          <w:marRight w:val="0"/>
                          <w:marTop w:val="240"/>
                          <w:marBottom w:val="240"/>
                          <w:divBdr>
                            <w:top w:val="none" w:sz="0" w:space="0" w:color="auto"/>
                            <w:left w:val="none" w:sz="0" w:space="0" w:color="auto"/>
                            <w:bottom w:val="none" w:sz="0" w:space="0" w:color="auto"/>
                            <w:right w:val="none" w:sz="0" w:space="0" w:color="auto"/>
                          </w:divBdr>
                          <w:divsChild>
                            <w:div w:id="14670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142525">
      <w:bodyDiv w:val="1"/>
      <w:marLeft w:val="0"/>
      <w:marRight w:val="0"/>
      <w:marTop w:val="0"/>
      <w:marBottom w:val="0"/>
      <w:divBdr>
        <w:top w:val="none" w:sz="0" w:space="0" w:color="auto"/>
        <w:left w:val="none" w:sz="0" w:space="0" w:color="auto"/>
        <w:bottom w:val="none" w:sz="0" w:space="0" w:color="auto"/>
        <w:right w:val="none" w:sz="0" w:space="0" w:color="auto"/>
      </w:divBdr>
      <w:divsChild>
        <w:div w:id="841433582">
          <w:marLeft w:val="0"/>
          <w:marRight w:val="0"/>
          <w:marTop w:val="0"/>
          <w:marBottom w:val="0"/>
          <w:divBdr>
            <w:top w:val="none" w:sz="0" w:space="0" w:color="auto"/>
            <w:left w:val="none" w:sz="0" w:space="0" w:color="auto"/>
            <w:bottom w:val="none" w:sz="0" w:space="0" w:color="auto"/>
            <w:right w:val="none" w:sz="0" w:space="0" w:color="auto"/>
          </w:divBdr>
        </w:div>
      </w:divsChild>
    </w:div>
    <w:div w:id="1389769939">
      <w:bodyDiv w:val="1"/>
      <w:marLeft w:val="0"/>
      <w:marRight w:val="0"/>
      <w:marTop w:val="0"/>
      <w:marBottom w:val="0"/>
      <w:divBdr>
        <w:top w:val="none" w:sz="0" w:space="0" w:color="auto"/>
        <w:left w:val="none" w:sz="0" w:space="0" w:color="auto"/>
        <w:bottom w:val="none" w:sz="0" w:space="0" w:color="auto"/>
        <w:right w:val="none" w:sz="0" w:space="0" w:color="auto"/>
      </w:divBdr>
    </w:div>
    <w:div w:id="1390154338">
      <w:bodyDiv w:val="1"/>
      <w:marLeft w:val="0"/>
      <w:marRight w:val="0"/>
      <w:marTop w:val="0"/>
      <w:marBottom w:val="0"/>
      <w:divBdr>
        <w:top w:val="none" w:sz="0" w:space="0" w:color="auto"/>
        <w:left w:val="none" w:sz="0" w:space="0" w:color="auto"/>
        <w:bottom w:val="none" w:sz="0" w:space="0" w:color="auto"/>
        <w:right w:val="none" w:sz="0" w:space="0" w:color="auto"/>
      </w:divBdr>
    </w:div>
    <w:div w:id="1390610630">
      <w:bodyDiv w:val="1"/>
      <w:marLeft w:val="0"/>
      <w:marRight w:val="0"/>
      <w:marTop w:val="0"/>
      <w:marBottom w:val="0"/>
      <w:divBdr>
        <w:top w:val="none" w:sz="0" w:space="0" w:color="auto"/>
        <w:left w:val="none" w:sz="0" w:space="0" w:color="auto"/>
        <w:bottom w:val="none" w:sz="0" w:space="0" w:color="auto"/>
        <w:right w:val="none" w:sz="0" w:space="0" w:color="auto"/>
      </w:divBdr>
    </w:div>
    <w:div w:id="1390685927">
      <w:bodyDiv w:val="1"/>
      <w:marLeft w:val="0"/>
      <w:marRight w:val="0"/>
      <w:marTop w:val="0"/>
      <w:marBottom w:val="0"/>
      <w:divBdr>
        <w:top w:val="none" w:sz="0" w:space="0" w:color="auto"/>
        <w:left w:val="none" w:sz="0" w:space="0" w:color="auto"/>
        <w:bottom w:val="none" w:sz="0" w:space="0" w:color="auto"/>
        <w:right w:val="none" w:sz="0" w:space="0" w:color="auto"/>
      </w:divBdr>
    </w:div>
    <w:div w:id="1391146651">
      <w:bodyDiv w:val="1"/>
      <w:marLeft w:val="0"/>
      <w:marRight w:val="0"/>
      <w:marTop w:val="0"/>
      <w:marBottom w:val="0"/>
      <w:divBdr>
        <w:top w:val="none" w:sz="0" w:space="0" w:color="auto"/>
        <w:left w:val="none" w:sz="0" w:space="0" w:color="auto"/>
        <w:bottom w:val="none" w:sz="0" w:space="0" w:color="auto"/>
        <w:right w:val="none" w:sz="0" w:space="0" w:color="auto"/>
      </w:divBdr>
    </w:div>
    <w:div w:id="1391802744">
      <w:bodyDiv w:val="1"/>
      <w:marLeft w:val="0"/>
      <w:marRight w:val="0"/>
      <w:marTop w:val="0"/>
      <w:marBottom w:val="0"/>
      <w:divBdr>
        <w:top w:val="none" w:sz="0" w:space="0" w:color="auto"/>
        <w:left w:val="none" w:sz="0" w:space="0" w:color="auto"/>
        <w:bottom w:val="none" w:sz="0" w:space="0" w:color="auto"/>
        <w:right w:val="none" w:sz="0" w:space="0" w:color="auto"/>
      </w:divBdr>
    </w:div>
    <w:div w:id="1392801955">
      <w:bodyDiv w:val="1"/>
      <w:marLeft w:val="0"/>
      <w:marRight w:val="0"/>
      <w:marTop w:val="0"/>
      <w:marBottom w:val="0"/>
      <w:divBdr>
        <w:top w:val="none" w:sz="0" w:space="0" w:color="auto"/>
        <w:left w:val="none" w:sz="0" w:space="0" w:color="auto"/>
        <w:bottom w:val="none" w:sz="0" w:space="0" w:color="auto"/>
        <w:right w:val="none" w:sz="0" w:space="0" w:color="auto"/>
      </w:divBdr>
    </w:div>
    <w:div w:id="1392921546">
      <w:bodyDiv w:val="1"/>
      <w:marLeft w:val="0"/>
      <w:marRight w:val="0"/>
      <w:marTop w:val="0"/>
      <w:marBottom w:val="0"/>
      <w:divBdr>
        <w:top w:val="none" w:sz="0" w:space="0" w:color="auto"/>
        <w:left w:val="none" w:sz="0" w:space="0" w:color="auto"/>
        <w:bottom w:val="none" w:sz="0" w:space="0" w:color="auto"/>
        <w:right w:val="none" w:sz="0" w:space="0" w:color="auto"/>
      </w:divBdr>
    </w:div>
    <w:div w:id="1393696410">
      <w:bodyDiv w:val="1"/>
      <w:marLeft w:val="0"/>
      <w:marRight w:val="0"/>
      <w:marTop w:val="0"/>
      <w:marBottom w:val="0"/>
      <w:divBdr>
        <w:top w:val="none" w:sz="0" w:space="0" w:color="auto"/>
        <w:left w:val="none" w:sz="0" w:space="0" w:color="auto"/>
        <w:bottom w:val="none" w:sz="0" w:space="0" w:color="auto"/>
        <w:right w:val="none" w:sz="0" w:space="0" w:color="auto"/>
      </w:divBdr>
    </w:div>
    <w:div w:id="1394425505">
      <w:bodyDiv w:val="1"/>
      <w:marLeft w:val="0"/>
      <w:marRight w:val="0"/>
      <w:marTop w:val="0"/>
      <w:marBottom w:val="0"/>
      <w:divBdr>
        <w:top w:val="none" w:sz="0" w:space="0" w:color="auto"/>
        <w:left w:val="none" w:sz="0" w:space="0" w:color="auto"/>
        <w:bottom w:val="none" w:sz="0" w:space="0" w:color="auto"/>
        <w:right w:val="none" w:sz="0" w:space="0" w:color="auto"/>
      </w:divBdr>
    </w:div>
    <w:div w:id="1394738644">
      <w:bodyDiv w:val="1"/>
      <w:marLeft w:val="0"/>
      <w:marRight w:val="0"/>
      <w:marTop w:val="0"/>
      <w:marBottom w:val="0"/>
      <w:divBdr>
        <w:top w:val="none" w:sz="0" w:space="0" w:color="auto"/>
        <w:left w:val="none" w:sz="0" w:space="0" w:color="auto"/>
        <w:bottom w:val="none" w:sz="0" w:space="0" w:color="auto"/>
        <w:right w:val="none" w:sz="0" w:space="0" w:color="auto"/>
      </w:divBdr>
    </w:div>
    <w:div w:id="1395008960">
      <w:bodyDiv w:val="1"/>
      <w:marLeft w:val="0"/>
      <w:marRight w:val="0"/>
      <w:marTop w:val="0"/>
      <w:marBottom w:val="0"/>
      <w:divBdr>
        <w:top w:val="none" w:sz="0" w:space="0" w:color="auto"/>
        <w:left w:val="none" w:sz="0" w:space="0" w:color="auto"/>
        <w:bottom w:val="none" w:sz="0" w:space="0" w:color="auto"/>
        <w:right w:val="none" w:sz="0" w:space="0" w:color="auto"/>
      </w:divBdr>
      <w:divsChild>
        <w:div w:id="1936859591">
          <w:marLeft w:val="0"/>
          <w:marRight w:val="0"/>
          <w:marTop w:val="0"/>
          <w:marBottom w:val="0"/>
          <w:divBdr>
            <w:top w:val="none" w:sz="0" w:space="0" w:color="auto"/>
            <w:left w:val="none" w:sz="0" w:space="0" w:color="auto"/>
            <w:bottom w:val="none" w:sz="0" w:space="0" w:color="auto"/>
            <w:right w:val="none" w:sz="0" w:space="0" w:color="auto"/>
          </w:divBdr>
          <w:divsChild>
            <w:div w:id="1740899448">
              <w:marLeft w:val="0"/>
              <w:marRight w:val="0"/>
              <w:marTop w:val="0"/>
              <w:marBottom w:val="0"/>
              <w:divBdr>
                <w:top w:val="none" w:sz="0" w:space="0" w:color="auto"/>
                <w:left w:val="none" w:sz="0" w:space="0" w:color="auto"/>
                <w:bottom w:val="none" w:sz="0" w:space="0" w:color="auto"/>
                <w:right w:val="none" w:sz="0" w:space="0" w:color="auto"/>
              </w:divBdr>
              <w:divsChild>
                <w:div w:id="84422558">
                  <w:marLeft w:val="0"/>
                  <w:marRight w:val="0"/>
                  <w:marTop w:val="0"/>
                  <w:marBottom w:val="0"/>
                  <w:divBdr>
                    <w:top w:val="none" w:sz="0" w:space="0" w:color="auto"/>
                    <w:left w:val="none" w:sz="0" w:space="0" w:color="auto"/>
                    <w:bottom w:val="none" w:sz="0" w:space="0" w:color="auto"/>
                    <w:right w:val="none" w:sz="0" w:space="0" w:color="auto"/>
                  </w:divBdr>
                  <w:divsChild>
                    <w:div w:id="1039210344">
                      <w:marLeft w:val="0"/>
                      <w:marRight w:val="0"/>
                      <w:marTop w:val="0"/>
                      <w:marBottom w:val="0"/>
                      <w:divBdr>
                        <w:top w:val="none" w:sz="0" w:space="0" w:color="auto"/>
                        <w:left w:val="none" w:sz="0" w:space="0" w:color="auto"/>
                        <w:bottom w:val="none" w:sz="0" w:space="0" w:color="auto"/>
                        <w:right w:val="none" w:sz="0" w:space="0" w:color="auto"/>
                      </w:divBdr>
                      <w:divsChild>
                        <w:div w:id="1329865275">
                          <w:marLeft w:val="0"/>
                          <w:marRight w:val="0"/>
                          <w:marTop w:val="0"/>
                          <w:marBottom w:val="0"/>
                          <w:divBdr>
                            <w:top w:val="none" w:sz="0" w:space="0" w:color="auto"/>
                            <w:left w:val="none" w:sz="0" w:space="0" w:color="auto"/>
                            <w:bottom w:val="none" w:sz="0" w:space="0" w:color="auto"/>
                            <w:right w:val="none" w:sz="0" w:space="0" w:color="auto"/>
                          </w:divBdr>
                          <w:divsChild>
                            <w:div w:id="1421297988">
                              <w:marLeft w:val="0"/>
                              <w:marRight w:val="0"/>
                              <w:marTop w:val="0"/>
                              <w:marBottom w:val="0"/>
                              <w:divBdr>
                                <w:top w:val="none" w:sz="0" w:space="0" w:color="auto"/>
                                <w:left w:val="none" w:sz="0" w:space="0" w:color="auto"/>
                                <w:bottom w:val="none" w:sz="0" w:space="0" w:color="auto"/>
                                <w:right w:val="none" w:sz="0" w:space="0" w:color="auto"/>
                              </w:divBdr>
                              <w:divsChild>
                                <w:div w:id="2137985751">
                                  <w:marLeft w:val="0"/>
                                  <w:marRight w:val="0"/>
                                  <w:marTop w:val="0"/>
                                  <w:marBottom w:val="0"/>
                                  <w:divBdr>
                                    <w:top w:val="none" w:sz="0" w:space="0" w:color="auto"/>
                                    <w:left w:val="none" w:sz="0" w:space="0" w:color="auto"/>
                                    <w:bottom w:val="none" w:sz="0" w:space="0" w:color="auto"/>
                                    <w:right w:val="none" w:sz="0" w:space="0" w:color="auto"/>
                                  </w:divBdr>
                                  <w:divsChild>
                                    <w:div w:id="963654206">
                                      <w:marLeft w:val="0"/>
                                      <w:marRight w:val="0"/>
                                      <w:marTop w:val="0"/>
                                      <w:marBottom w:val="0"/>
                                      <w:divBdr>
                                        <w:top w:val="none" w:sz="0" w:space="0" w:color="auto"/>
                                        <w:left w:val="none" w:sz="0" w:space="0" w:color="auto"/>
                                        <w:bottom w:val="none" w:sz="0" w:space="0" w:color="auto"/>
                                        <w:right w:val="none" w:sz="0" w:space="0" w:color="auto"/>
                                      </w:divBdr>
                                      <w:divsChild>
                                        <w:div w:id="111824372">
                                          <w:marLeft w:val="-150"/>
                                          <w:marRight w:val="-150"/>
                                          <w:marTop w:val="0"/>
                                          <w:marBottom w:val="0"/>
                                          <w:divBdr>
                                            <w:top w:val="none" w:sz="0" w:space="0" w:color="auto"/>
                                            <w:left w:val="none" w:sz="0" w:space="0" w:color="auto"/>
                                            <w:bottom w:val="none" w:sz="0" w:space="0" w:color="auto"/>
                                            <w:right w:val="none" w:sz="0" w:space="0" w:color="auto"/>
                                          </w:divBdr>
                                          <w:divsChild>
                                            <w:div w:id="573782447">
                                              <w:marLeft w:val="0"/>
                                              <w:marRight w:val="0"/>
                                              <w:marTop w:val="0"/>
                                              <w:marBottom w:val="0"/>
                                              <w:divBdr>
                                                <w:top w:val="none" w:sz="0" w:space="0" w:color="auto"/>
                                                <w:left w:val="none" w:sz="0" w:space="0" w:color="auto"/>
                                                <w:bottom w:val="none" w:sz="0" w:space="0" w:color="auto"/>
                                                <w:right w:val="none" w:sz="0" w:space="0" w:color="auto"/>
                                              </w:divBdr>
                                              <w:divsChild>
                                                <w:div w:id="1305695799">
                                                  <w:marLeft w:val="0"/>
                                                  <w:marRight w:val="0"/>
                                                  <w:marTop w:val="0"/>
                                                  <w:marBottom w:val="0"/>
                                                  <w:divBdr>
                                                    <w:top w:val="none" w:sz="0" w:space="0" w:color="auto"/>
                                                    <w:left w:val="none" w:sz="0" w:space="0" w:color="auto"/>
                                                    <w:bottom w:val="none" w:sz="0" w:space="0" w:color="auto"/>
                                                    <w:right w:val="none" w:sz="0" w:space="0" w:color="auto"/>
                                                  </w:divBdr>
                                                  <w:divsChild>
                                                    <w:div w:id="309136637">
                                                      <w:marLeft w:val="0"/>
                                                      <w:marRight w:val="0"/>
                                                      <w:marTop w:val="0"/>
                                                      <w:marBottom w:val="0"/>
                                                      <w:divBdr>
                                                        <w:top w:val="none" w:sz="0" w:space="0" w:color="auto"/>
                                                        <w:left w:val="none" w:sz="0" w:space="0" w:color="auto"/>
                                                        <w:bottom w:val="none" w:sz="0" w:space="0" w:color="auto"/>
                                                        <w:right w:val="none" w:sz="0" w:space="0" w:color="auto"/>
                                                      </w:divBdr>
                                                      <w:divsChild>
                                                        <w:div w:id="936789728">
                                                          <w:marLeft w:val="0"/>
                                                          <w:marRight w:val="0"/>
                                                          <w:marTop w:val="0"/>
                                                          <w:marBottom w:val="0"/>
                                                          <w:divBdr>
                                                            <w:top w:val="none" w:sz="0" w:space="0" w:color="auto"/>
                                                            <w:left w:val="none" w:sz="0" w:space="0" w:color="auto"/>
                                                            <w:bottom w:val="none" w:sz="0" w:space="0" w:color="auto"/>
                                                            <w:right w:val="none" w:sz="0" w:space="0" w:color="auto"/>
                                                          </w:divBdr>
                                                          <w:divsChild>
                                                            <w:div w:id="103157776">
                                                              <w:marLeft w:val="0"/>
                                                              <w:marRight w:val="0"/>
                                                              <w:marTop w:val="0"/>
                                                              <w:marBottom w:val="0"/>
                                                              <w:divBdr>
                                                                <w:top w:val="none" w:sz="0" w:space="0" w:color="auto"/>
                                                                <w:left w:val="none" w:sz="0" w:space="0" w:color="auto"/>
                                                                <w:bottom w:val="none" w:sz="0" w:space="0" w:color="auto"/>
                                                                <w:right w:val="none" w:sz="0" w:space="0" w:color="auto"/>
                                                              </w:divBdr>
                                                              <w:divsChild>
                                                                <w:div w:id="234323079">
                                                                  <w:marLeft w:val="0"/>
                                                                  <w:marRight w:val="0"/>
                                                                  <w:marTop w:val="0"/>
                                                                  <w:marBottom w:val="0"/>
                                                                  <w:divBdr>
                                                                    <w:top w:val="none" w:sz="0" w:space="0" w:color="auto"/>
                                                                    <w:left w:val="none" w:sz="0" w:space="0" w:color="auto"/>
                                                                    <w:bottom w:val="none" w:sz="0" w:space="0" w:color="auto"/>
                                                                    <w:right w:val="none" w:sz="0" w:space="0" w:color="auto"/>
                                                                  </w:divBdr>
                                                                  <w:divsChild>
                                                                    <w:div w:id="184562101">
                                                                      <w:marLeft w:val="0"/>
                                                                      <w:marRight w:val="0"/>
                                                                      <w:marTop w:val="0"/>
                                                                      <w:marBottom w:val="0"/>
                                                                      <w:divBdr>
                                                                        <w:top w:val="none" w:sz="0" w:space="0" w:color="auto"/>
                                                                        <w:left w:val="none" w:sz="0" w:space="0" w:color="auto"/>
                                                                        <w:bottom w:val="none" w:sz="0" w:space="0" w:color="auto"/>
                                                                        <w:right w:val="none" w:sz="0" w:space="0" w:color="auto"/>
                                                                      </w:divBdr>
                                                                      <w:divsChild>
                                                                        <w:div w:id="1243488802">
                                                                          <w:marLeft w:val="-225"/>
                                                                          <w:marRight w:val="-225"/>
                                                                          <w:marTop w:val="0"/>
                                                                          <w:marBottom w:val="0"/>
                                                                          <w:divBdr>
                                                                            <w:top w:val="none" w:sz="0" w:space="0" w:color="auto"/>
                                                                            <w:left w:val="none" w:sz="0" w:space="0" w:color="auto"/>
                                                                            <w:bottom w:val="none" w:sz="0" w:space="0" w:color="auto"/>
                                                                            <w:right w:val="none" w:sz="0" w:space="0" w:color="auto"/>
                                                                          </w:divBdr>
                                                                          <w:divsChild>
                                                                            <w:div w:id="114827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322879">
      <w:bodyDiv w:val="1"/>
      <w:marLeft w:val="0"/>
      <w:marRight w:val="0"/>
      <w:marTop w:val="0"/>
      <w:marBottom w:val="0"/>
      <w:divBdr>
        <w:top w:val="none" w:sz="0" w:space="0" w:color="auto"/>
        <w:left w:val="none" w:sz="0" w:space="0" w:color="auto"/>
        <w:bottom w:val="none" w:sz="0" w:space="0" w:color="auto"/>
        <w:right w:val="none" w:sz="0" w:space="0" w:color="auto"/>
      </w:divBdr>
      <w:divsChild>
        <w:div w:id="1880126371">
          <w:marLeft w:val="0"/>
          <w:marRight w:val="0"/>
          <w:marTop w:val="0"/>
          <w:marBottom w:val="0"/>
          <w:divBdr>
            <w:top w:val="none" w:sz="0" w:space="0" w:color="auto"/>
            <w:left w:val="none" w:sz="0" w:space="0" w:color="auto"/>
            <w:bottom w:val="none" w:sz="0" w:space="0" w:color="auto"/>
            <w:right w:val="none" w:sz="0" w:space="0" w:color="auto"/>
          </w:divBdr>
          <w:divsChild>
            <w:div w:id="266081728">
              <w:marLeft w:val="0"/>
              <w:marRight w:val="0"/>
              <w:marTop w:val="0"/>
              <w:marBottom w:val="0"/>
              <w:divBdr>
                <w:top w:val="none" w:sz="0" w:space="0" w:color="auto"/>
                <w:left w:val="none" w:sz="0" w:space="0" w:color="auto"/>
                <w:bottom w:val="none" w:sz="0" w:space="0" w:color="auto"/>
                <w:right w:val="none" w:sz="0" w:space="0" w:color="auto"/>
              </w:divBdr>
              <w:divsChild>
                <w:div w:id="2144736821">
                  <w:marLeft w:val="0"/>
                  <w:marRight w:val="0"/>
                  <w:marTop w:val="0"/>
                  <w:marBottom w:val="0"/>
                  <w:divBdr>
                    <w:top w:val="none" w:sz="0" w:space="0" w:color="auto"/>
                    <w:left w:val="none" w:sz="0" w:space="0" w:color="auto"/>
                    <w:bottom w:val="none" w:sz="0" w:space="0" w:color="auto"/>
                    <w:right w:val="none" w:sz="0" w:space="0" w:color="auto"/>
                  </w:divBdr>
                  <w:divsChild>
                    <w:div w:id="240452074">
                      <w:marLeft w:val="0"/>
                      <w:marRight w:val="0"/>
                      <w:marTop w:val="0"/>
                      <w:marBottom w:val="0"/>
                      <w:divBdr>
                        <w:top w:val="none" w:sz="0" w:space="0" w:color="auto"/>
                        <w:left w:val="none" w:sz="0" w:space="0" w:color="auto"/>
                        <w:bottom w:val="none" w:sz="0" w:space="0" w:color="auto"/>
                        <w:right w:val="none" w:sz="0" w:space="0" w:color="auto"/>
                      </w:divBdr>
                      <w:divsChild>
                        <w:div w:id="1018114966">
                          <w:marLeft w:val="0"/>
                          <w:marRight w:val="0"/>
                          <w:marTop w:val="0"/>
                          <w:marBottom w:val="0"/>
                          <w:divBdr>
                            <w:top w:val="none" w:sz="0" w:space="0" w:color="auto"/>
                            <w:left w:val="none" w:sz="0" w:space="0" w:color="auto"/>
                            <w:bottom w:val="none" w:sz="0" w:space="0" w:color="auto"/>
                            <w:right w:val="none" w:sz="0" w:space="0" w:color="auto"/>
                          </w:divBdr>
                          <w:divsChild>
                            <w:div w:id="2105571598">
                              <w:marLeft w:val="0"/>
                              <w:marRight w:val="0"/>
                              <w:marTop w:val="0"/>
                              <w:marBottom w:val="0"/>
                              <w:divBdr>
                                <w:top w:val="none" w:sz="0" w:space="0" w:color="auto"/>
                                <w:left w:val="none" w:sz="0" w:space="0" w:color="auto"/>
                                <w:bottom w:val="none" w:sz="0" w:space="0" w:color="auto"/>
                                <w:right w:val="none" w:sz="0" w:space="0" w:color="auto"/>
                              </w:divBdr>
                              <w:divsChild>
                                <w:div w:id="915896031">
                                  <w:marLeft w:val="0"/>
                                  <w:marRight w:val="0"/>
                                  <w:marTop w:val="0"/>
                                  <w:marBottom w:val="0"/>
                                  <w:divBdr>
                                    <w:top w:val="none" w:sz="0" w:space="0" w:color="auto"/>
                                    <w:left w:val="none" w:sz="0" w:space="0" w:color="auto"/>
                                    <w:bottom w:val="none" w:sz="0" w:space="0" w:color="auto"/>
                                    <w:right w:val="none" w:sz="0" w:space="0" w:color="auto"/>
                                  </w:divBdr>
                                  <w:divsChild>
                                    <w:div w:id="531042800">
                                      <w:marLeft w:val="0"/>
                                      <w:marRight w:val="0"/>
                                      <w:marTop w:val="0"/>
                                      <w:marBottom w:val="0"/>
                                      <w:divBdr>
                                        <w:top w:val="none" w:sz="0" w:space="0" w:color="auto"/>
                                        <w:left w:val="none" w:sz="0" w:space="0" w:color="auto"/>
                                        <w:bottom w:val="none" w:sz="0" w:space="0" w:color="auto"/>
                                        <w:right w:val="none" w:sz="0" w:space="0" w:color="auto"/>
                                      </w:divBdr>
                                      <w:divsChild>
                                        <w:div w:id="1265309902">
                                          <w:marLeft w:val="-150"/>
                                          <w:marRight w:val="-150"/>
                                          <w:marTop w:val="0"/>
                                          <w:marBottom w:val="0"/>
                                          <w:divBdr>
                                            <w:top w:val="none" w:sz="0" w:space="0" w:color="auto"/>
                                            <w:left w:val="none" w:sz="0" w:space="0" w:color="auto"/>
                                            <w:bottom w:val="none" w:sz="0" w:space="0" w:color="auto"/>
                                            <w:right w:val="none" w:sz="0" w:space="0" w:color="auto"/>
                                          </w:divBdr>
                                          <w:divsChild>
                                            <w:div w:id="382796855">
                                              <w:marLeft w:val="0"/>
                                              <w:marRight w:val="0"/>
                                              <w:marTop w:val="0"/>
                                              <w:marBottom w:val="0"/>
                                              <w:divBdr>
                                                <w:top w:val="none" w:sz="0" w:space="0" w:color="auto"/>
                                                <w:left w:val="none" w:sz="0" w:space="0" w:color="auto"/>
                                                <w:bottom w:val="none" w:sz="0" w:space="0" w:color="auto"/>
                                                <w:right w:val="none" w:sz="0" w:space="0" w:color="auto"/>
                                              </w:divBdr>
                                              <w:divsChild>
                                                <w:div w:id="1981037753">
                                                  <w:marLeft w:val="0"/>
                                                  <w:marRight w:val="0"/>
                                                  <w:marTop w:val="0"/>
                                                  <w:marBottom w:val="0"/>
                                                  <w:divBdr>
                                                    <w:top w:val="none" w:sz="0" w:space="0" w:color="auto"/>
                                                    <w:left w:val="none" w:sz="0" w:space="0" w:color="auto"/>
                                                    <w:bottom w:val="none" w:sz="0" w:space="0" w:color="auto"/>
                                                    <w:right w:val="none" w:sz="0" w:space="0" w:color="auto"/>
                                                  </w:divBdr>
                                                  <w:divsChild>
                                                    <w:div w:id="836534150">
                                                      <w:marLeft w:val="0"/>
                                                      <w:marRight w:val="0"/>
                                                      <w:marTop w:val="0"/>
                                                      <w:marBottom w:val="0"/>
                                                      <w:divBdr>
                                                        <w:top w:val="none" w:sz="0" w:space="0" w:color="auto"/>
                                                        <w:left w:val="none" w:sz="0" w:space="0" w:color="auto"/>
                                                        <w:bottom w:val="none" w:sz="0" w:space="0" w:color="auto"/>
                                                        <w:right w:val="none" w:sz="0" w:space="0" w:color="auto"/>
                                                      </w:divBdr>
                                                      <w:divsChild>
                                                        <w:div w:id="2044286826">
                                                          <w:marLeft w:val="0"/>
                                                          <w:marRight w:val="0"/>
                                                          <w:marTop w:val="0"/>
                                                          <w:marBottom w:val="0"/>
                                                          <w:divBdr>
                                                            <w:top w:val="none" w:sz="0" w:space="0" w:color="auto"/>
                                                            <w:left w:val="none" w:sz="0" w:space="0" w:color="auto"/>
                                                            <w:bottom w:val="none" w:sz="0" w:space="0" w:color="auto"/>
                                                            <w:right w:val="none" w:sz="0" w:space="0" w:color="auto"/>
                                                          </w:divBdr>
                                                          <w:divsChild>
                                                            <w:div w:id="1061053413">
                                                              <w:marLeft w:val="0"/>
                                                              <w:marRight w:val="0"/>
                                                              <w:marTop w:val="0"/>
                                                              <w:marBottom w:val="0"/>
                                                              <w:divBdr>
                                                                <w:top w:val="none" w:sz="0" w:space="0" w:color="auto"/>
                                                                <w:left w:val="none" w:sz="0" w:space="0" w:color="auto"/>
                                                                <w:bottom w:val="none" w:sz="0" w:space="0" w:color="auto"/>
                                                                <w:right w:val="none" w:sz="0" w:space="0" w:color="auto"/>
                                                              </w:divBdr>
                                                              <w:divsChild>
                                                                <w:div w:id="459570763">
                                                                  <w:marLeft w:val="0"/>
                                                                  <w:marRight w:val="0"/>
                                                                  <w:marTop w:val="0"/>
                                                                  <w:marBottom w:val="0"/>
                                                                  <w:divBdr>
                                                                    <w:top w:val="none" w:sz="0" w:space="0" w:color="auto"/>
                                                                    <w:left w:val="none" w:sz="0" w:space="0" w:color="auto"/>
                                                                    <w:bottom w:val="none" w:sz="0" w:space="0" w:color="auto"/>
                                                                    <w:right w:val="none" w:sz="0" w:space="0" w:color="auto"/>
                                                                  </w:divBdr>
                                                                  <w:divsChild>
                                                                    <w:div w:id="1959532333">
                                                                      <w:marLeft w:val="0"/>
                                                                      <w:marRight w:val="0"/>
                                                                      <w:marTop w:val="0"/>
                                                                      <w:marBottom w:val="0"/>
                                                                      <w:divBdr>
                                                                        <w:top w:val="none" w:sz="0" w:space="0" w:color="auto"/>
                                                                        <w:left w:val="none" w:sz="0" w:space="0" w:color="auto"/>
                                                                        <w:bottom w:val="none" w:sz="0" w:space="0" w:color="auto"/>
                                                                        <w:right w:val="none" w:sz="0" w:space="0" w:color="auto"/>
                                                                      </w:divBdr>
                                                                      <w:divsChild>
                                                                        <w:div w:id="1824349664">
                                                                          <w:marLeft w:val="-225"/>
                                                                          <w:marRight w:val="-225"/>
                                                                          <w:marTop w:val="0"/>
                                                                          <w:marBottom w:val="0"/>
                                                                          <w:divBdr>
                                                                            <w:top w:val="none" w:sz="0" w:space="0" w:color="auto"/>
                                                                            <w:left w:val="none" w:sz="0" w:space="0" w:color="auto"/>
                                                                            <w:bottom w:val="none" w:sz="0" w:space="0" w:color="auto"/>
                                                                            <w:right w:val="none" w:sz="0" w:space="0" w:color="auto"/>
                                                                          </w:divBdr>
                                                                          <w:divsChild>
                                                                            <w:div w:id="200573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582515">
      <w:bodyDiv w:val="1"/>
      <w:marLeft w:val="0"/>
      <w:marRight w:val="0"/>
      <w:marTop w:val="0"/>
      <w:marBottom w:val="0"/>
      <w:divBdr>
        <w:top w:val="none" w:sz="0" w:space="0" w:color="auto"/>
        <w:left w:val="none" w:sz="0" w:space="0" w:color="auto"/>
        <w:bottom w:val="none" w:sz="0" w:space="0" w:color="auto"/>
        <w:right w:val="none" w:sz="0" w:space="0" w:color="auto"/>
      </w:divBdr>
    </w:div>
    <w:div w:id="1396976574">
      <w:bodyDiv w:val="1"/>
      <w:marLeft w:val="0"/>
      <w:marRight w:val="0"/>
      <w:marTop w:val="0"/>
      <w:marBottom w:val="0"/>
      <w:divBdr>
        <w:top w:val="none" w:sz="0" w:space="0" w:color="auto"/>
        <w:left w:val="none" w:sz="0" w:space="0" w:color="auto"/>
        <w:bottom w:val="none" w:sz="0" w:space="0" w:color="auto"/>
        <w:right w:val="none" w:sz="0" w:space="0" w:color="auto"/>
      </w:divBdr>
    </w:div>
    <w:div w:id="1397389396">
      <w:bodyDiv w:val="1"/>
      <w:marLeft w:val="0"/>
      <w:marRight w:val="0"/>
      <w:marTop w:val="0"/>
      <w:marBottom w:val="0"/>
      <w:divBdr>
        <w:top w:val="none" w:sz="0" w:space="0" w:color="auto"/>
        <w:left w:val="none" w:sz="0" w:space="0" w:color="auto"/>
        <w:bottom w:val="none" w:sz="0" w:space="0" w:color="auto"/>
        <w:right w:val="none" w:sz="0" w:space="0" w:color="auto"/>
      </w:divBdr>
    </w:div>
    <w:div w:id="1397977353">
      <w:bodyDiv w:val="1"/>
      <w:marLeft w:val="0"/>
      <w:marRight w:val="0"/>
      <w:marTop w:val="0"/>
      <w:marBottom w:val="0"/>
      <w:divBdr>
        <w:top w:val="none" w:sz="0" w:space="0" w:color="auto"/>
        <w:left w:val="none" w:sz="0" w:space="0" w:color="auto"/>
        <w:bottom w:val="none" w:sz="0" w:space="0" w:color="auto"/>
        <w:right w:val="none" w:sz="0" w:space="0" w:color="auto"/>
      </w:divBdr>
    </w:div>
    <w:div w:id="1398357446">
      <w:bodyDiv w:val="1"/>
      <w:marLeft w:val="0"/>
      <w:marRight w:val="0"/>
      <w:marTop w:val="0"/>
      <w:marBottom w:val="0"/>
      <w:divBdr>
        <w:top w:val="none" w:sz="0" w:space="0" w:color="auto"/>
        <w:left w:val="none" w:sz="0" w:space="0" w:color="auto"/>
        <w:bottom w:val="none" w:sz="0" w:space="0" w:color="auto"/>
        <w:right w:val="none" w:sz="0" w:space="0" w:color="auto"/>
      </w:divBdr>
      <w:divsChild>
        <w:div w:id="1610426833">
          <w:marLeft w:val="0"/>
          <w:marRight w:val="0"/>
          <w:marTop w:val="0"/>
          <w:marBottom w:val="0"/>
          <w:divBdr>
            <w:top w:val="none" w:sz="0" w:space="0" w:color="auto"/>
            <w:left w:val="none" w:sz="0" w:space="0" w:color="auto"/>
            <w:bottom w:val="none" w:sz="0" w:space="0" w:color="auto"/>
            <w:right w:val="none" w:sz="0" w:space="0" w:color="auto"/>
          </w:divBdr>
          <w:divsChild>
            <w:div w:id="1449080581">
              <w:marLeft w:val="0"/>
              <w:marRight w:val="0"/>
              <w:marTop w:val="0"/>
              <w:marBottom w:val="0"/>
              <w:divBdr>
                <w:top w:val="none" w:sz="0" w:space="0" w:color="auto"/>
                <w:left w:val="none" w:sz="0" w:space="0" w:color="auto"/>
                <w:bottom w:val="none" w:sz="0" w:space="0" w:color="auto"/>
                <w:right w:val="none" w:sz="0" w:space="0" w:color="auto"/>
              </w:divBdr>
              <w:divsChild>
                <w:div w:id="1084035052">
                  <w:marLeft w:val="0"/>
                  <w:marRight w:val="0"/>
                  <w:marTop w:val="0"/>
                  <w:marBottom w:val="0"/>
                  <w:divBdr>
                    <w:top w:val="none" w:sz="0" w:space="0" w:color="auto"/>
                    <w:left w:val="none" w:sz="0" w:space="0" w:color="auto"/>
                    <w:bottom w:val="none" w:sz="0" w:space="0" w:color="auto"/>
                    <w:right w:val="none" w:sz="0" w:space="0" w:color="auto"/>
                  </w:divBdr>
                  <w:divsChild>
                    <w:div w:id="1114716816">
                      <w:marLeft w:val="0"/>
                      <w:marRight w:val="0"/>
                      <w:marTop w:val="0"/>
                      <w:marBottom w:val="0"/>
                      <w:divBdr>
                        <w:top w:val="none" w:sz="0" w:space="0" w:color="auto"/>
                        <w:left w:val="none" w:sz="0" w:space="0" w:color="auto"/>
                        <w:bottom w:val="none" w:sz="0" w:space="0" w:color="auto"/>
                        <w:right w:val="none" w:sz="0" w:space="0" w:color="auto"/>
                      </w:divBdr>
                      <w:divsChild>
                        <w:div w:id="749231909">
                          <w:marLeft w:val="0"/>
                          <w:marRight w:val="0"/>
                          <w:marTop w:val="0"/>
                          <w:marBottom w:val="0"/>
                          <w:divBdr>
                            <w:top w:val="none" w:sz="0" w:space="0" w:color="auto"/>
                            <w:left w:val="none" w:sz="0" w:space="0" w:color="auto"/>
                            <w:bottom w:val="none" w:sz="0" w:space="0" w:color="auto"/>
                            <w:right w:val="none" w:sz="0" w:space="0" w:color="auto"/>
                          </w:divBdr>
                          <w:divsChild>
                            <w:div w:id="2072917901">
                              <w:marLeft w:val="3"/>
                              <w:marRight w:val="0"/>
                              <w:marTop w:val="0"/>
                              <w:marBottom w:val="0"/>
                              <w:divBdr>
                                <w:top w:val="none" w:sz="0" w:space="0" w:color="auto"/>
                                <w:left w:val="none" w:sz="0" w:space="0" w:color="auto"/>
                                <w:bottom w:val="none" w:sz="0" w:space="0" w:color="auto"/>
                                <w:right w:val="none" w:sz="0" w:space="0" w:color="auto"/>
                              </w:divBdr>
                              <w:divsChild>
                                <w:div w:id="1909925800">
                                  <w:marLeft w:val="0"/>
                                  <w:marRight w:val="0"/>
                                  <w:marTop w:val="0"/>
                                  <w:marBottom w:val="0"/>
                                  <w:divBdr>
                                    <w:top w:val="none" w:sz="0" w:space="0" w:color="auto"/>
                                    <w:left w:val="none" w:sz="0" w:space="0" w:color="auto"/>
                                    <w:bottom w:val="none" w:sz="0" w:space="0" w:color="auto"/>
                                    <w:right w:val="none" w:sz="0" w:space="0" w:color="auto"/>
                                  </w:divBdr>
                                  <w:divsChild>
                                    <w:div w:id="2017071138">
                                      <w:marLeft w:val="0"/>
                                      <w:marRight w:val="0"/>
                                      <w:marTop w:val="0"/>
                                      <w:marBottom w:val="0"/>
                                      <w:divBdr>
                                        <w:top w:val="none" w:sz="0" w:space="0" w:color="auto"/>
                                        <w:left w:val="none" w:sz="0" w:space="0" w:color="auto"/>
                                        <w:bottom w:val="none" w:sz="0" w:space="0" w:color="auto"/>
                                        <w:right w:val="none" w:sz="0" w:space="0" w:color="auto"/>
                                      </w:divBdr>
                                      <w:divsChild>
                                        <w:div w:id="2139913064">
                                          <w:marLeft w:val="0"/>
                                          <w:marRight w:val="0"/>
                                          <w:marTop w:val="0"/>
                                          <w:marBottom w:val="0"/>
                                          <w:divBdr>
                                            <w:top w:val="none" w:sz="0" w:space="0" w:color="auto"/>
                                            <w:left w:val="none" w:sz="0" w:space="0" w:color="auto"/>
                                            <w:bottom w:val="none" w:sz="0" w:space="0" w:color="auto"/>
                                            <w:right w:val="none" w:sz="0" w:space="0" w:color="auto"/>
                                          </w:divBdr>
                                          <w:divsChild>
                                            <w:div w:id="929003285">
                                              <w:marLeft w:val="0"/>
                                              <w:marRight w:val="0"/>
                                              <w:marTop w:val="0"/>
                                              <w:marBottom w:val="0"/>
                                              <w:divBdr>
                                                <w:top w:val="none" w:sz="0" w:space="0" w:color="auto"/>
                                                <w:left w:val="none" w:sz="0" w:space="0" w:color="auto"/>
                                                <w:bottom w:val="none" w:sz="0" w:space="0" w:color="auto"/>
                                                <w:right w:val="none" w:sz="0" w:space="0" w:color="auto"/>
                                              </w:divBdr>
                                              <w:divsChild>
                                                <w:div w:id="629867555">
                                                  <w:marLeft w:val="0"/>
                                                  <w:marRight w:val="0"/>
                                                  <w:marTop w:val="0"/>
                                                  <w:marBottom w:val="0"/>
                                                  <w:divBdr>
                                                    <w:top w:val="none" w:sz="0" w:space="0" w:color="auto"/>
                                                    <w:left w:val="none" w:sz="0" w:space="0" w:color="auto"/>
                                                    <w:bottom w:val="none" w:sz="0" w:space="0" w:color="auto"/>
                                                    <w:right w:val="none" w:sz="0" w:space="0" w:color="auto"/>
                                                  </w:divBdr>
                                                  <w:divsChild>
                                                    <w:div w:id="1389184613">
                                                      <w:marLeft w:val="0"/>
                                                      <w:marRight w:val="0"/>
                                                      <w:marTop w:val="0"/>
                                                      <w:marBottom w:val="0"/>
                                                      <w:divBdr>
                                                        <w:top w:val="none" w:sz="0" w:space="0" w:color="auto"/>
                                                        <w:left w:val="none" w:sz="0" w:space="0" w:color="auto"/>
                                                        <w:bottom w:val="none" w:sz="0" w:space="0" w:color="auto"/>
                                                        <w:right w:val="none" w:sz="0" w:space="0" w:color="auto"/>
                                                      </w:divBdr>
                                                      <w:divsChild>
                                                        <w:div w:id="1859392916">
                                                          <w:marLeft w:val="0"/>
                                                          <w:marRight w:val="0"/>
                                                          <w:marTop w:val="0"/>
                                                          <w:marBottom w:val="0"/>
                                                          <w:divBdr>
                                                            <w:top w:val="none" w:sz="0" w:space="0" w:color="auto"/>
                                                            <w:left w:val="none" w:sz="0" w:space="0" w:color="auto"/>
                                                            <w:bottom w:val="none" w:sz="0" w:space="0" w:color="auto"/>
                                                            <w:right w:val="none" w:sz="0" w:space="0" w:color="auto"/>
                                                          </w:divBdr>
                                                          <w:divsChild>
                                                            <w:div w:id="1596862974">
                                                              <w:marLeft w:val="0"/>
                                                              <w:marRight w:val="0"/>
                                                              <w:marTop w:val="0"/>
                                                              <w:marBottom w:val="0"/>
                                                              <w:divBdr>
                                                                <w:top w:val="none" w:sz="0" w:space="0" w:color="auto"/>
                                                                <w:left w:val="none" w:sz="0" w:space="0" w:color="auto"/>
                                                                <w:bottom w:val="none" w:sz="0" w:space="0" w:color="auto"/>
                                                                <w:right w:val="none" w:sz="0" w:space="0" w:color="auto"/>
                                                              </w:divBdr>
                                                              <w:divsChild>
                                                                <w:div w:id="1801455926">
                                                                  <w:marLeft w:val="0"/>
                                                                  <w:marRight w:val="0"/>
                                                                  <w:marTop w:val="0"/>
                                                                  <w:marBottom w:val="0"/>
                                                                  <w:divBdr>
                                                                    <w:top w:val="none" w:sz="0" w:space="0" w:color="auto"/>
                                                                    <w:left w:val="none" w:sz="0" w:space="0" w:color="auto"/>
                                                                    <w:bottom w:val="none" w:sz="0" w:space="0" w:color="auto"/>
                                                                    <w:right w:val="none" w:sz="0" w:space="0" w:color="auto"/>
                                                                  </w:divBdr>
                                                                  <w:divsChild>
                                                                    <w:div w:id="617372771">
                                                                      <w:marLeft w:val="0"/>
                                                                      <w:marRight w:val="0"/>
                                                                      <w:marTop w:val="0"/>
                                                                      <w:marBottom w:val="0"/>
                                                                      <w:divBdr>
                                                                        <w:top w:val="none" w:sz="0" w:space="0" w:color="auto"/>
                                                                        <w:left w:val="none" w:sz="0" w:space="0" w:color="auto"/>
                                                                        <w:bottom w:val="none" w:sz="0" w:space="0" w:color="auto"/>
                                                                        <w:right w:val="none" w:sz="0" w:space="0" w:color="auto"/>
                                                                      </w:divBdr>
                                                                      <w:divsChild>
                                                                        <w:div w:id="92125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8438067">
      <w:bodyDiv w:val="1"/>
      <w:marLeft w:val="0"/>
      <w:marRight w:val="0"/>
      <w:marTop w:val="0"/>
      <w:marBottom w:val="0"/>
      <w:divBdr>
        <w:top w:val="none" w:sz="0" w:space="0" w:color="auto"/>
        <w:left w:val="none" w:sz="0" w:space="0" w:color="auto"/>
        <w:bottom w:val="none" w:sz="0" w:space="0" w:color="auto"/>
        <w:right w:val="none" w:sz="0" w:space="0" w:color="auto"/>
      </w:divBdr>
      <w:divsChild>
        <w:div w:id="808788626">
          <w:marLeft w:val="0"/>
          <w:marRight w:val="0"/>
          <w:marTop w:val="0"/>
          <w:marBottom w:val="0"/>
          <w:divBdr>
            <w:top w:val="none" w:sz="0" w:space="0" w:color="auto"/>
            <w:left w:val="none" w:sz="0" w:space="0" w:color="auto"/>
            <w:bottom w:val="none" w:sz="0" w:space="0" w:color="auto"/>
            <w:right w:val="none" w:sz="0" w:space="0" w:color="auto"/>
          </w:divBdr>
          <w:divsChild>
            <w:div w:id="669523721">
              <w:marLeft w:val="0"/>
              <w:marRight w:val="0"/>
              <w:marTop w:val="0"/>
              <w:marBottom w:val="0"/>
              <w:divBdr>
                <w:top w:val="none" w:sz="0" w:space="0" w:color="auto"/>
                <w:left w:val="none" w:sz="0" w:space="0" w:color="auto"/>
                <w:bottom w:val="none" w:sz="0" w:space="0" w:color="auto"/>
                <w:right w:val="none" w:sz="0" w:space="0" w:color="auto"/>
              </w:divBdr>
              <w:divsChild>
                <w:div w:id="92865304">
                  <w:marLeft w:val="0"/>
                  <w:marRight w:val="0"/>
                  <w:marTop w:val="0"/>
                  <w:marBottom w:val="0"/>
                  <w:divBdr>
                    <w:top w:val="none" w:sz="0" w:space="0" w:color="auto"/>
                    <w:left w:val="none" w:sz="0" w:space="0" w:color="auto"/>
                    <w:bottom w:val="none" w:sz="0" w:space="0" w:color="auto"/>
                    <w:right w:val="none" w:sz="0" w:space="0" w:color="auto"/>
                  </w:divBdr>
                  <w:divsChild>
                    <w:div w:id="1057313541">
                      <w:marLeft w:val="0"/>
                      <w:marRight w:val="0"/>
                      <w:marTop w:val="0"/>
                      <w:marBottom w:val="0"/>
                      <w:divBdr>
                        <w:top w:val="none" w:sz="0" w:space="0" w:color="auto"/>
                        <w:left w:val="none" w:sz="0" w:space="0" w:color="auto"/>
                        <w:bottom w:val="none" w:sz="0" w:space="0" w:color="auto"/>
                        <w:right w:val="none" w:sz="0" w:space="0" w:color="auto"/>
                      </w:divBdr>
                      <w:divsChild>
                        <w:div w:id="888341102">
                          <w:marLeft w:val="0"/>
                          <w:marRight w:val="0"/>
                          <w:marTop w:val="0"/>
                          <w:marBottom w:val="0"/>
                          <w:divBdr>
                            <w:top w:val="none" w:sz="0" w:space="0" w:color="auto"/>
                            <w:left w:val="none" w:sz="0" w:space="0" w:color="auto"/>
                            <w:bottom w:val="none" w:sz="0" w:space="0" w:color="auto"/>
                            <w:right w:val="none" w:sz="0" w:space="0" w:color="auto"/>
                          </w:divBdr>
                          <w:divsChild>
                            <w:div w:id="1369179895">
                              <w:marLeft w:val="0"/>
                              <w:marRight w:val="0"/>
                              <w:marTop w:val="0"/>
                              <w:marBottom w:val="0"/>
                              <w:divBdr>
                                <w:top w:val="none" w:sz="0" w:space="0" w:color="auto"/>
                                <w:left w:val="none" w:sz="0" w:space="0" w:color="auto"/>
                                <w:bottom w:val="none" w:sz="0" w:space="0" w:color="auto"/>
                                <w:right w:val="none" w:sz="0" w:space="0" w:color="auto"/>
                              </w:divBdr>
                              <w:divsChild>
                                <w:div w:id="1893926451">
                                  <w:marLeft w:val="0"/>
                                  <w:marRight w:val="0"/>
                                  <w:marTop w:val="0"/>
                                  <w:marBottom w:val="0"/>
                                  <w:divBdr>
                                    <w:top w:val="none" w:sz="0" w:space="0" w:color="auto"/>
                                    <w:left w:val="none" w:sz="0" w:space="0" w:color="auto"/>
                                    <w:bottom w:val="none" w:sz="0" w:space="0" w:color="auto"/>
                                    <w:right w:val="none" w:sz="0" w:space="0" w:color="auto"/>
                                  </w:divBdr>
                                  <w:divsChild>
                                    <w:div w:id="1795708637">
                                      <w:marLeft w:val="0"/>
                                      <w:marRight w:val="0"/>
                                      <w:marTop w:val="0"/>
                                      <w:marBottom w:val="0"/>
                                      <w:divBdr>
                                        <w:top w:val="none" w:sz="0" w:space="0" w:color="auto"/>
                                        <w:left w:val="none" w:sz="0" w:space="0" w:color="auto"/>
                                        <w:bottom w:val="none" w:sz="0" w:space="0" w:color="auto"/>
                                        <w:right w:val="none" w:sz="0" w:space="0" w:color="auto"/>
                                      </w:divBdr>
                                      <w:divsChild>
                                        <w:div w:id="793059920">
                                          <w:marLeft w:val="-150"/>
                                          <w:marRight w:val="-150"/>
                                          <w:marTop w:val="0"/>
                                          <w:marBottom w:val="0"/>
                                          <w:divBdr>
                                            <w:top w:val="none" w:sz="0" w:space="0" w:color="auto"/>
                                            <w:left w:val="none" w:sz="0" w:space="0" w:color="auto"/>
                                            <w:bottom w:val="none" w:sz="0" w:space="0" w:color="auto"/>
                                            <w:right w:val="none" w:sz="0" w:space="0" w:color="auto"/>
                                          </w:divBdr>
                                          <w:divsChild>
                                            <w:div w:id="1764957751">
                                              <w:marLeft w:val="0"/>
                                              <w:marRight w:val="0"/>
                                              <w:marTop w:val="0"/>
                                              <w:marBottom w:val="0"/>
                                              <w:divBdr>
                                                <w:top w:val="none" w:sz="0" w:space="0" w:color="auto"/>
                                                <w:left w:val="none" w:sz="0" w:space="0" w:color="auto"/>
                                                <w:bottom w:val="none" w:sz="0" w:space="0" w:color="auto"/>
                                                <w:right w:val="none" w:sz="0" w:space="0" w:color="auto"/>
                                              </w:divBdr>
                                              <w:divsChild>
                                                <w:div w:id="192380506">
                                                  <w:marLeft w:val="0"/>
                                                  <w:marRight w:val="0"/>
                                                  <w:marTop w:val="0"/>
                                                  <w:marBottom w:val="0"/>
                                                  <w:divBdr>
                                                    <w:top w:val="none" w:sz="0" w:space="0" w:color="auto"/>
                                                    <w:left w:val="none" w:sz="0" w:space="0" w:color="auto"/>
                                                    <w:bottom w:val="none" w:sz="0" w:space="0" w:color="auto"/>
                                                    <w:right w:val="none" w:sz="0" w:space="0" w:color="auto"/>
                                                  </w:divBdr>
                                                  <w:divsChild>
                                                    <w:div w:id="1389494429">
                                                      <w:marLeft w:val="0"/>
                                                      <w:marRight w:val="0"/>
                                                      <w:marTop w:val="0"/>
                                                      <w:marBottom w:val="0"/>
                                                      <w:divBdr>
                                                        <w:top w:val="none" w:sz="0" w:space="0" w:color="auto"/>
                                                        <w:left w:val="none" w:sz="0" w:space="0" w:color="auto"/>
                                                        <w:bottom w:val="none" w:sz="0" w:space="0" w:color="auto"/>
                                                        <w:right w:val="none" w:sz="0" w:space="0" w:color="auto"/>
                                                      </w:divBdr>
                                                      <w:divsChild>
                                                        <w:div w:id="163401782">
                                                          <w:marLeft w:val="0"/>
                                                          <w:marRight w:val="0"/>
                                                          <w:marTop w:val="0"/>
                                                          <w:marBottom w:val="0"/>
                                                          <w:divBdr>
                                                            <w:top w:val="none" w:sz="0" w:space="0" w:color="auto"/>
                                                            <w:left w:val="none" w:sz="0" w:space="0" w:color="auto"/>
                                                            <w:bottom w:val="none" w:sz="0" w:space="0" w:color="auto"/>
                                                            <w:right w:val="none" w:sz="0" w:space="0" w:color="auto"/>
                                                          </w:divBdr>
                                                          <w:divsChild>
                                                            <w:div w:id="576480920">
                                                              <w:marLeft w:val="0"/>
                                                              <w:marRight w:val="0"/>
                                                              <w:marTop w:val="0"/>
                                                              <w:marBottom w:val="0"/>
                                                              <w:divBdr>
                                                                <w:top w:val="none" w:sz="0" w:space="0" w:color="auto"/>
                                                                <w:left w:val="none" w:sz="0" w:space="0" w:color="auto"/>
                                                                <w:bottom w:val="none" w:sz="0" w:space="0" w:color="auto"/>
                                                                <w:right w:val="none" w:sz="0" w:space="0" w:color="auto"/>
                                                              </w:divBdr>
                                                              <w:divsChild>
                                                                <w:div w:id="1134329185">
                                                                  <w:marLeft w:val="0"/>
                                                                  <w:marRight w:val="0"/>
                                                                  <w:marTop w:val="0"/>
                                                                  <w:marBottom w:val="0"/>
                                                                  <w:divBdr>
                                                                    <w:top w:val="none" w:sz="0" w:space="0" w:color="auto"/>
                                                                    <w:left w:val="none" w:sz="0" w:space="0" w:color="auto"/>
                                                                    <w:bottom w:val="none" w:sz="0" w:space="0" w:color="auto"/>
                                                                    <w:right w:val="none" w:sz="0" w:space="0" w:color="auto"/>
                                                                  </w:divBdr>
                                                                  <w:divsChild>
                                                                    <w:div w:id="1087266704">
                                                                      <w:marLeft w:val="0"/>
                                                                      <w:marRight w:val="0"/>
                                                                      <w:marTop w:val="0"/>
                                                                      <w:marBottom w:val="0"/>
                                                                      <w:divBdr>
                                                                        <w:top w:val="none" w:sz="0" w:space="0" w:color="auto"/>
                                                                        <w:left w:val="none" w:sz="0" w:space="0" w:color="auto"/>
                                                                        <w:bottom w:val="none" w:sz="0" w:space="0" w:color="auto"/>
                                                                        <w:right w:val="none" w:sz="0" w:space="0" w:color="auto"/>
                                                                      </w:divBdr>
                                                                      <w:divsChild>
                                                                        <w:div w:id="577666142">
                                                                          <w:marLeft w:val="-225"/>
                                                                          <w:marRight w:val="-225"/>
                                                                          <w:marTop w:val="0"/>
                                                                          <w:marBottom w:val="0"/>
                                                                          <w:divBdr>
                                                                            <w:top w:val="none" w:sz="0" w:space="0" w:color="auto"/>
                                                                            <w:left w:val="none" w:sz="0" w:space="0" w:color="auto"/>
                                                                            <w:bottom w:val="none" w:sz="0" w:space="0" w:color="auto"/>
                                                                            <w:right w:val="none" w:sz="0" w:space="0" w:color="auto"/>
                                                                          </w:divBdr>
                                                                          <w:divsChild>
                                                                            <w:div w:id="138772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8623658">
      <w:bodyDiv w:val="1"/>
      <w:marLeft w:val="0"/>
      <w:marRight w:val="0"/>
      <w:marTop w:val="0"/>
      <w:marBottom w:val="0"/>
      <w:divBdr>
        <w:top w:val="none" w:sz="0" w:space="0" w:color="auto"/>
        <w:left w:val="none" w:sz="0" w:space="0" w:color="auto"/>
        <w:bottom w:val="none" w:sz="0" w:space="0" w:color="auto"/>
        <w:right w:val="none" w:sz="0" w:space="0" w:color="auto"/>
      </w:divBdr>
    </w:div>
    <w:div w:id="1398822235">
      <w:bodyDiv w:val="1"/>
      <w:marLeft w:val="0"/>
      <w:marRight w:val="0"/>
      <w:marTop w:val="0"/>
      <w:marBottom w:val="0"/>
      <w:divBdr>
        <w:top w:val="none" w:sz="0" w:space="0" w:color="auto"/>
        <w:left w:val="none" w:sz="0" w:space="0" w:color="auto"/>
        <w:bottom w:val="none" w:sz="0" w:space="0" w:color="auto"/>
        <w:right w:val="none" w:sz="0" w:space="0" w:color="auto"/>
      </w:divBdr>
    </w:div>
    <w:div w:id="1399011819">
      <w:bodyDiv w:val="1"/>
      <w:marLeft w:val="0"/>
      <w:marRight w:val="0"/>
      <w:marTop w:val="0"/>
      <w:marBottom w:val="0"/>
      <w:divBdr>
        <w:top w:val="none" w:sz="0" w:space="0" w:color="auto"/>
        <w:left w:val="none" w:sz="0" w:space="0" w:color="auto"/>
        <w:bottom w:val="none" w:sz="0" w:space="0" w:color="auto"/>
        <w:right w:val="none" w:sz="0" w:space="0" w:color="auto"/>
      </w:divBdr>
    </w:div>
    <w:div w:id="1399476662">
      <w:bodyDiv w:val="1"/>
      <w:marLeft w:val="0"/>
      <w:marRight w:val="0"/>
      <w:marTop w:val="0"/>
      <w:marBottom w:val="0"/>
      <w:divBdr>
        <w:top w:val="none" w:sz="0" w:space="0" w:color="auto"/>
        <w:left w:val="none" w:sz="0" w:space="0" w:color="auto"/>
        <w:bottom w:val="none" w:sz="0" w:space="0" w:color="auto"/>
        <w:right w:val="none" w:sz="0" w:space="0" w:color="auto"/>
      </w:divBdr>
      <w:divsChild>
        <w:div w:id="100104943">
          <w:marLeft w:val="0"/>
          <w:marRight w:val="0"/>
          <w:marTop w:val="0"/>
          <w:marBottom w:val="0"/>
          <w:divBdr>
            <w:top w:val="none" w:sz="0" w:space="0" w:color="auto"/>
            <w:left w:val="none" w:sz="0" w:space="0" w:color="auto"/>
            <w:bottom w:val="none" w:sz="0" w:space="0" w:color="auto"/>
            <w:right w:val="none" w:sz="0" w:space="0" w:color="auto"/>
          </w:divBdr>
          <w:divsChild>
            <w:div w:id="107436665">
              <w:marLeft w:val="0"/>
              <w:marRight w:val="0"/>
              <w:marTop w:val="0"/>
              <w:marBottom w:val="0"/>
              <w:divBdr>
                <w:top w:val="none" w:sz="0" w:space="0" w:color="auto"/>
                <w:left w:val="none" w:sz="0" w:space="0" w:color="auto"/>
                <w:bottom w:val="none" w:sz="0" w:space="0" w:color="auto"/>
                <w:right w:val="none" w:sz="0" w:space="0" w:color="auto"/>
              </w:divBdr>
              <w:divsChild>
                <w:div w:id="842623207">
                  <w:marLeft w:val="0"/>
                  <w:marRight w:val="0"/>
                  <w:marTop w:val="0"/>
                  <w:marBottom w:val="0"/>
                  <w:divBdr>
                    <w:top w:val="none" w:sz="0" w:space="0" w:color="auto"/>
                    <w:left w:val="none" w:sz="0" w:space="0" w:color="auto"/>
                    <w:bottom w:val="none" w:sz="0" w:space="0" w:color="auto"/>
                    <w:right w:val="none" w:sz="0" w:space="0" w:color="auto"/>
                  </w:divBdr>
                  <w:divsChild>
                    <w:div w:id="1242643208">
                      <w:marLeft w:val="0"/>
                      <w:marRight w:val="0"/>
                      <w:marTop w:val="0"/>
                      <w:marBottom w:val="0"/>
                      <w:divBdr>
                        <w:top w:val="none" w:sz="0" w:space="0" w:color="auto"/>
                        <w:left w:val="none" w:sz="0" w:space="0" w:color="auto"/>
                        <w:bottom w:val="none" w:sz="0" w:space="0" w:color="auto"/>
                        <w:right w:val="none" w:sz="0" w:space="0" w:color="auto"/>
                      </w:divBdr>
                      <w:divsChild>
                        <w:div w:id="1272081818">
                          <w:marLeft w:val="0"/>
                          <w:marRight w:val="0"/>
                          <w:marTop w:val="0"/>
                          <w:marBottom w:val="0"/>
                          <w:divBdr>
                            <w:top w:val="none" w:sz="0" w:space="0" w:color="auto"/>
                            <w:left w:val="none" w:sz="0" w:space="0" w:color="auto"/>
                            <w:bottom w:val="none" w:sz="0" w:space="0" w:color="auto"/>
                            <w:right w:val="none" w:sz="0" w:space="0" w:color="auto"/>
                          </w:divBdr>
                          <w:divsChild>
                            <w:div w:id="874540765">
                              <w:marLeft w:val="0"/>
                              <w:marRight w:val="0"/>
                              <w:marTop w:val="0"/>
                              <w:marBottom w:val="0"/>
                              <w:divBdr>
                                <w:top w:val="none" w:sz="0" w:space="0" w:color="auto"/>
                                <w:left w:val="none" w:sz="0" w:space="0" w:color="auto"/>
                                <w:bottom w:val="none" w:sz="0" w:space="0" w:color="auto"/>
                                <w:right w:val="none" w:sz="0" w:space="0" w:color="auto"/>
                              </w:divBdr>
                              <w:divsChild>
                                <w:div w:id="1799454210">
                                  <w:marLeft w:val="0"/>
                                  <w:marRight w:val="0"/>
                                  <w:marTop w:val="0"/>
                                  <w:marBottom w:val="0"/>
                                  <w:divBdr>
                                    <w:top w:val="none" w:sz="0" w:space="0" w:color="auto"/>
                                    <w:left w:val="none" w:sz="0" w:space="0" w:color="auto"/>
                                    <w:bottom w:val="none" w:sz="0" w:space="0" w:color="auto"/>
                                    <w:right w:val="none" w:sz="0" w:space="0" w:color="auto"/>
                                  </w:divBdr>
                                  <w:divsChild>
                                    <w:div w:id="1207108200">
                                      <w:marLeft w:val="0"/>
                                      <w:marRight w:val="0"/>
                                      <w:marTop w:val="0"/>
                                      <w:marBottom w:val="0"/>
                                      <w:divBdr>
                                        <w:top w:val="none" w:sz="0" w:space="0" w:color="auto"/>
                                        <w:left w:val="none" w:sz="0" w:space="0" w:color="auto"/>
                                        <w:bottom w:val="none" w:sz="0" w:space="0" w:color="auto"/>
                                        <w:right w:val="none" w:sz="0" w:space="0" w:color="auto"/>
                                      </w:divBdr>
                                      <w:divsChild>
                                        <w:div w:id="1134644378">
                                          <w:marLeft w:val="-150"/>
                                          <w:marRight w:val="-150"/>
                                          <w:marTop w:val="0"/>
                                          <w:marBottom w:val="0"/>
                                          <w:divBdr>
                                            <w:top w:val="none" w:sz="0" w:space="0" w:color="auto"/>
                                            <w:left w:val="none" w:sz="0" w:space="0" w:color="auto"/>
                                            <w:bottom w:val="none" w:sz="0" w:space="0" w:color="auto"/>
                                            <w:right w:val="none" w:sz="0" w:space="0" w:color="auto"/>
                                          </w:divBdr>
                                          <w:divsChild>
                                            <w:div w:id="290214289">
                                              <w:marLeft w:val="0"/>
                                              <w:marRight w:val="0"/>
                                              <w:marTop w:val="0"/>
                                              <w:marBottom w:val="0"/>
                                              <w:divBdr>
                                                <w:top w:val="none" w:sz="0" w:space="0" w:color="auto"/>
                                                <w:left w:val="none" w:sz="0" w:space="0" w:color="auto"/>
                                                <w:bottom w:val="none" w:sz="0" w:space="0" w:color="auto"/>
                                                <w:right w:val="none" w:sz="0" w:space="0" w:color="auto"/>
                                              </w:divBdr>
                                              <w:divsChild>
                                                <w:div w:id="644896798">
                                                  <w:marLeft w:val="0"/>
                                                  <w:marRight w:val="0"/>
                                                  <w:marTop w:val="0"/>
                                                  <w:marBottom w:val="0"/>
                                                  <w:divBdr>
                                                    <w:top w:val="none" w:sz="0" w:space="0" w:color="auto"/>
                                                    <w:left w:val="none" w:sz="0" w:space="0" w:color="auto"/>
                                                    <w:bottom w:val="none" w:sz="0" w:space="0" w:color="auto"/>
                                                    <w:right w:val="none" w:sz="0" w:space="0" w:color="auto"/>
                                                  </w:divBdr>
                                                  <w:divsChild>
                                                    <w:div w:id="734356651">
                                                      <w:marLeft w:val="0"/>
                                                      <w:marRight w:val="0"/>
                                                      <w:marTop w:val="0"/>
                                                      <w:marBottom w:val="0"/>
                                                      <w:divBdr>
                                                        <w:top w:val="none" w:sz="0" w:space="0" w:color="auto"/>
                                                        <w:left w:val="none" w:sz="0" w:space="0" w:color="auto"/>
                                                        <w:bottom w:val="none" w:sz="0" w:space="0" w:color="auto"/>
                                                        <w:right w:val="none" w:sz="0" w:space="0" w:color="auto"/>
                                                      </w:divBdr>
                                                      <w:divsChild>
                                                        <w:div w:id="1078526931">
                                                          <w:marLeft w:val="0"/>
                                                          <w:marRight w:val="0"/>
                                                          <w:marTop w:val="0"/>
                                                          <w:marBottom w:val="0"/>
                                                          <w:divBdr>
                                                            <w:top w:val="none" w:sz="0" w:space="0" w:color="auto"/>
                                                            <w:left w:val="none" w:sz="0" w:space="0" w:color="auto"/>
                                                            <w:bottom w:val="none" w:sz="0" w:space="0" w:color="auto"/>
                                                            <w:right w:val="none" w:sz="0" w:space="0" w:color="auto"/>
                                                          </w:divBdr>
                                                          <w:divsChild>
                                                            <w:div w:id="260719462">
                                                              <w:marLeft w:val="0"/>
                                                              <w:marRight w:val="0"/>
                                                              <w:marTop w:val="0"/>
                                                              <w:marBottom w:val="0"/>
                                                              <w:divBdr>
                                                                <w:top w:val="none" w:sz="0" w:space="0" w:color="auto"/>
                                                                <w:left w:val="none" w:sz="0" w:space="0" w:color="auto"/>
                                                                <w:bottom w:val="none" w:sz="0" w:space="0" w:color="auto"/>
                                                                <w:right w:val="none" w:sz="0" w:space="0" w:color="auto"/>
                                                              </w:divBdr>
                                                              <w:divsChild>
                                                                <w:div w:id="116919794">
                                                                  <w:marLeft w:val="0"/>
                                                                  <w:marRight w:val="0"/>
                                                                  <w:marTop w:val="0"/>
                                                                  <w:marBottom w:val="0"/>
                                                                  <w:divBdr>
                                                                    <w:top w:val="none" w:sz="0" w:space="0" w:color="auto"/>
                                                                    <w:left w:val="none" w:sz="0" w:space="0" w:color="auto"/>
                                                                    <w:bottom w:val="none" w:sz="0" w:space="0" w:color="auto"/>
                                                                    <w:right w:val="none" w:sz="0" w:space="0" w:color="auto"/>
                                                                  </w:divBdr>
                                                                  <w:divsChild>
                                                                    <w:div w:id="987973834">
                                                                      <w:marLeft w:val="0"/>
                                                                      <w:marRight w:val="0"/>
                                                                      <w:marTop w:val="0"/>
                                                                      <w:marBottom w:val="0"/>
                                                                      <w:divBdr>
                                                                        <w:top w:val="none" w:sz="0" w:space="0" w:color="auto"/>
                                                                        <w:left w:val="none" w:sz="0" w:space="0" w:color="auto"/>
                                                                        <w:bottom w:val="none" w:sz="0" w:space="0" w:color="auto"/>
                                                                        <w:right w:val="none" w:sz="0" w:space="0" w:color="auto"/>
                                                                      </w:divBdr>
                                                                      <w:divsChild>
                                                                        <w:div w:id="1505706127">
                                                                          <w:marLeft w:val="-225"/>
                                                                          <w:marRight w:val="-225"/>
                                                                          <w:marTop w:val="0"/>
                                                                          <w:marBottom w:val="0"/>
                                                                          <w:divBdr>
                                                                            <w:top w:val="none" w:sz="0" w:space="0" w:color="auto"/>
                                                                            <w:left w:val="none" w:sz="0" w:space="0" w:color="auto"/>
                                                                            <w:bottom w:val="none" w:sz="0" w:space="0" w:color="auto"/>
                                                                            <w:right w:val="none" w:sz="0" w:space="0" w:color="auto"/>
                                                                          </w:divBdr>
                                                                          <w:divsChild>
                                                                            <w:div w:id="81746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9786144">
      <w:bodyDiv w:val="1"/>
      <w:marLeft w:val="0"/>
      <w:marRight w:val="0"/>
      <w:marTop w:val="0"/>
      <w:marBottom w:val="0"/>
      <w:divBdr>
        <w:top w:val="none" w:sz="0" w:space="0" w:color="auto"/>
        <w:left w:val="none" w:sz="0" w:space="0" w:color="auto"/>
        <w:bottom w:val="none" w:sz="0" w:space="0" w:color="auto"/>
        <w:right w:val="none" w:sz="0" w:space="0" w:color="auto"/>
      </w:divBdr>
    </w:div>
    <w:div w:id="1399861893">
      <w:bodyDiv w:val="1"/>
      <w:marLeft w:val="0"/>
      <w:marRight w:val="0"/>
      <w:marTop w:val="0"/>
      <w:marBottom w:val="0"/>
      <w:divBdr>
        <w:top w:val="none" w:sz="0" w:space="0" w:color="auto"/>
        <w:left w:val="none" w:sz="0" w:space="0" w:color="auto"/>
        <w:bottom w:val="none" w:sz="0" w:space="0" w:color="auto"/>
        <w:right w:val="none" w:sz="0" w:space="0" w:color="auto"/>
      </w:divBdr>
    </w:div>
    <w:div w:id="1399862931">
      <w:bodyDiv w:val="1"/>
      <w:marLeft w:val="0"/>
      <w:marRight w:val="0"/>
      <w:marTop w:val="0"/>
      <w:marBottom w:val="0"/>
      <w:divBdr>
        <w:top w:val="none" w:sz="0" w:space="0" w:color="auto"/>
        <w:left w:val="none" w:sz="0" w:space="0" w:color="auto"/>
        <w:bottom w:val="none" w:sz="0" w:space="0" w:color="auto"/>
        <w:right w:val="none" w:sz="0" w:space="0" w:color="auto"/>
      </w:divBdr>
    </w:div>
    <w:div w:id="1399982000">
      <w:bodyDiv w:val="1"/>
      <w:marLeft w:val="0"/>
      <w:marRight w:val="0"/>
      <w:marTop w:val="0"/>
      <w:marBottom w:val="0"/>
      <w:divBdr>
        <w:top w:val="none" w:sz="0" w:space="0" w:color="auto"/>
        <w:left w:val="none" w:sz="0" w:space="0" w:color="auto"/>
        <w:bottom w:val="none" w:sz="0" w:space="0" w:color="auto"/>
        <w:right w:val="none" w:sz="0" w:space="0" w:color="auto"/>
      </w:divBdr>
    </w:div>
    <w:div w:id="1400636071">
      <w:bodyDiv w:val="1"/>
      <w:marLeft w:val="0"/>
      <w:marRight w:val="0"/>
      <w:marTop w:val="0"/>
      <w:marBottom w:val="0"/>
      <w:divBdr>
        <w:top w:val="none" w:sz="0" w:space="0" w:color="auto"/>
        <w:left w:val="none" w:sz="0" w:space="0" w:color="auto"/>
        <w:bottom w:val="none" w:sz="0" w:space="0" w:color="auto"/>
        <w:right w:val="none" w:sz="0" w:space="0" w:color="auto"/>
      </w:divBdr>
    </w:div>
    <w:div w:id="1400709183">
      <w:bodyDiv w:val="1"/>
      <w:marLeft w:val="0"/>
      <w:marRight w:val="0"/>
      <w:marTop w:val="0"/>
      <w:marBottom w:val="0"/>
      <w:divBdr>
        <w:top w:val="none" w:sz="0" w:space="0" w:color="auto"/>
        <w:left w:val="none" w:sz="0" w:space="0" w:color="auto"/>
        <w:bottom w:val="none" w:sz="0" w:space="0" w:color="auto"/>
        <w:right w:val="none" w:sz="0" w:space="0" w:color="auto"/>
      </w:divBdr>
    </w:div>
    <w:div w:id="1401248813">
      <w:bodyDiv w:val="1"/>
      <w:marLeft w:val="0"/>
      <w:marRight w:val="0"/>
      <w:marTop w:val="0"/>
      <w:marBottom w:val="0"/>
      <w:divBdr>
        <w:top w:val="none" w:sz="0" w:space="0" w:color="auto"/>
        <w:left w:val="none" w:sz="0" w:space="0" w:color="auto"/>
        <w:bottom w:val="none" w:sz="0" w:space="0" w:color="auto"/>
        <w:right w:val="none" w:sz="0" w:space="0" w:color="auto"/>
      </w:divBdr>
      <w:divsChild>
        <w:div w:id="702709404">
          <w:marLeft w:val="0"/>
          <w:marRight w:val="0"/>
          <w:marTop w:val="0"/>
          <w:marBottom w:val="0"/>
          <w:divBdr>
            <w:top w:val="none" w:sz="0" w:space="0" w:color="auto"/>
            <w:left w:val="none" w:sz="0" w:space="0" w:color="auto"/>
            <w:bottom w:val="none" w:sz="0" w:space="0" w:color="auto"/>
            <w:right w:val="none" w:sz="0" w:space="0" w:color="auto"/>
          </w:divBdr>
          <w:divsChild>
            <w:div w:id="335690026">
              <w:marLeft w:val="0"/>
              <w:marRight w:val="0"/>
              <w:marTop w:val="0"/>
              <w:marBottom w:val="0"/>
              <w:divBdr>
                <w:top w:val="none" w:sz="0" w:space="0" w:color="auto"/>
                <w:left w:val="none" w:sz="0" w:space="0" w:color="auto"/>
                <w:bottom w:val="none" w:sz="0" w:space="0" w:color="auto"/>
                <w:right w:val="none" w:sz="0" w:space="0" w:color="auto"/>
              </w:divBdr>
              <w:divsChild>
                <w:div w:id="18500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286765">
      <w:bodyDiv w:val="1"/>
      <w:marLeft w:val="0"/>
      <w:marRight w:val="0"/>
      <w:marTop w:val="0"/>
      <w:marBottom w:val="0"/>
      <w:divBdr>
        <w:top w:val="none" w:sz="0" w:space="0" w:color="auto"/>
        <w:left w:val="none" w:sz="0" w:space="0" w:color="auto"/>
        <w:bottom w:val="none" w:sz="0" w:space="0" w:color="auto"/>
        <w:right w:val="none" w:sz="0" w:space="0" w:color="auto"/>
      </w:divBdr>
    </w:div>
    <w:div w:id="1402601597">
      <w:bodyDiv w:val="1"/>
      <w:marLeft w:val="0"/>
      <w:marRight w:val="0"/>
      <w:marTop w:val="0"/>
      <w:marBottom w:val="0"/>
      <w:divBdr>
        <w:top w:val="none" w:sz="0" w:space="0" w:color="auto"/>
        <w:left w:val="none" w:sz="0" w:space="0" w:color="auto"/>
        <w:bottom w:val="none" w:sz="0" w:space="0" w:color="auto"/>
        <w:right w:val="none" w:sz="0" w:space="0" w:color="auto"/>
      </w:divBdr>
    </w:div>
    <w:div w:id="1402604182">
      <w:bodyDiv w:val="1"/>
      <w:marLeft w:val="0"/>
      <w:marRight w:val="0"/>
      <w:marTop w:val="0"/>
      <w:marBottom w:val="0"/>
      <w:divBdr>
        <w:top w:val="none" w:sz="0" w:space="0" w:color="auto"/>
        <w:left w:val="none" w:sz="0" w:space="0" w:color="auto"/>
        <w:bottom w:val="none" w:sz="0" w:space="0" w:color="auto"/>
        <w:right w:val="none" w:sz="0" w:space="0" w:color="auto"/>
      </w:divBdr>
    </w:div>
    <w:div w:id="1403671798">
      <w:bodyDiv w:val="1"/>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0"/>
          <w:divBdr>
            <w:top w:val="none" w:sz="0" w:space="0" w:color="auto"/>
            <w:left w:val="none" w:sz="0" w:space="0" w:color="auto"/>
            <w:bottom w:val="none" w:sz="0" w:space="0" w:color="auto"/>
            <w:right w:val="none" w:sz="0" w:space="0" w:color="auto"/>
          </w:divBdr>
          <w:divsChild>
            <w:div w:id="155849438">
              <w:marLeft w:val="0"/>
              <w:marRight w:val="0"/>
              <w:marTop w:val="0"/>
              <w:marBottom w:val="0"/>
              <w:divBdr>
                <w:top w:val="none" w:sz="0" w:space="0" w:color="auto"/>
                <w:left w:val="none" w:sz="0" w:space="0" w:color="auto"/>
                <w:bottom w:val="none" w:sz="0" w:space="0" w:color="auto"/>
                <w:right w:val="none" w:sz="0" w:space="0" w:color="auto"/>
              </w:divBdr>
              <w:divsChild>
                <w:div w:id="779106011">
                  <w:marLeft w:val="0"/>
                  <w:marRight w:val="0"/>
                  <w:marTop w:val="0"/>
                  <w:marBottom w:val="0"/>
                  <w:divBdr>
                    <w:top w:val="none" w:sz="0" w:space="0" w:color="auto"/>
                    <w:left w:val="none" w:sz="0" w:space="0" w:color="auto"/>
                    <w:bottom w:val="none" w:sz="0" w:space="0" w:color="auto"/>
                    <w:right w:val="none" w:sz="0" w:space="0" w:color="auto"/>
                  </w:divBdr>
                  <w:divsChild>
                    <w:div w:id="2014800231">
                      <w:marLeft w:val="0"/>
                      <w:marRight w:val="0"/>
                      <w:marTop w:val="0"/>
                      <w:marBottom w:val="0"/>
                      <w:divBdr>
                        <w:top w:val="none" w:sz="0" w:space="0" w:color="auto"/>
                        <w:left w:val="none" w:sz="0" w:space="0" w:color="auto"/>
                        <w:bottom w:val="none" w:sz="0" w:space="0" w:color="auto"/>
                        <w:right w:val="none" w:sz="0" w:space="0" w:color="auto"/>
                      </w:divBdr>
                      <w:divsChild>
                        <w:div w:id="1106120057">
                          <w:marLeft w:val="0"/>
                          <w:marRight w:val="0"/>
                          <w:marTop w:val="0"/>
                          <w:marBottom w:val="0"/>
                          <w:divBdr>
                            <w:top w:val="none" w:sz="0" w:space="0" w:color="auto"/>
                            <w:left w:val="none" w:sz="0" w:space="0" w:color="auto"/>
                            <w:bottom w:val="none" w:sz="0" w:space="0" w:color="auto"/>
                            <w:right w:val="none" w:sz="0" w:space="0" w:color="auto"/>
                          </w:divBdr>
                          <w:divsChild>
                            <w:div w:id="768815506">
                              <w:marLeft w:val="0"/>
                              <w:marRight w:val="0"/>
                              <w:marTop w:val="0"/>
                              <w:marBottom w:val="0"/>
                              <w:divBdr>
                                <w:top w:val="none" w:sz="0" w:space="0" w:color="auto"/>
                                <w:left w:val="none" w:sz="0" w:space="0" w:color="auto"/>
                                <w:bottom w:val="none" w:sz="0" w:space="0" w:color="auto"/>
                                <w:right w:val="none" w:sz="0" w:space="0" w:color="auto"/>
                              </w:divBdr>
                              <w:divsChild>
                                <w:div w:id="805662175">
                                  <w:marLeft w:val="0"/>
                                  <w:marRight w:val="0"/>
                                  <w:marTop w:val="0"/>
                                  <w:marBottom w:val="0"/>
                                  <w:divBdr>
                                    <w:top w:val="none" w:sz="0" w:space="0" w:color="auto"/>
                                    <w:left w:val="none" w:sz="0" w:space="0" w:color="auto"/>
                                    <w:bottom w:val="none" w:sz="0" w:space="0" w:color="auto"/>
                                    <w:right w:val="none" w:sz="0" w:space="0" w:color="auto"/>
                                  </w:divBdr>
                                  <w:divsChild>
                                    <w:div w:id="227158964">
                                      <w:marLeft w:val="0"/>
                                      <w:marRight w:val="0"/>
                                      <w:marTop w:val="0"/>
                                      <w:marBottom w:val="0"/>
                                      <w:divBdr>
                                        <w:top w:val="none" w:sz="0" w:space="0" w:color="auto"/>
                                        <w:left w:val="none" w:sz="0" w:space="0" w:color="auto"/>
                                        <w:bottom w:val="none" w:sz="0" w:space="0" w:color="auto"/>
                                        <w:right w:val="none" w:sz="0" w:space="0" w:color="auto"/>
                                      </w:divBdr>
                                      <w:divsChild>
                                        <w:div w:id="1615672721">
                                          <w:marLeft w:val="-150"/>
                                          <w:marRight w:val="-150"/>
                                          <w:marTop w:val="0"/>
                                          <w:marBottom w:val="0"/>
                                          <w:divBdr>
                                            <w:top w:val="none" w:sz="0" w:space="0" w:color="auto"/>
                                            <w:left w:val="none" w:sz="0" w:space="0" w:color="auto"/>
                                            <w:bottom w:val="none" w:sz="0" w:space="0" w:color="auto"/>
                                            <w:right w:val="none" w:sz="0" w:space="0" w:color="auto"/>
                                          </w:divBdr>
                                          <w:divsChild>
                                            <w:div w:id="644701830">
                                              <w:marLeft w:val="0"/>
                                              <w:marRight w:val="0"/>
                                              <w:marTop w:val="0"/>
                                              <w:marBottom w:val="0"/>
                                              <w:divBdr>
                                                <w:top w:val="none" w:sz="0" w:space="0" w:color="auto"/>
                                                <w:left w:val="none" w:sz="0" w:space="0" w:color="auto"/>
                                                <w:bottom w:val="none" w:sz="0" w:space="0" w:color="auto"/>
                                                <w:right w:val="none" w:sz="0" w:space="0" w:color="auto"/>
                                              </w:divBdr>
                                              <w:divsChild>
                                                <w:div w:id="1415009774">
                                                  <w:marLeft w:val="0"/>
                                                  <w:marRight w:val="0"/>
                                                  <w:marTop w:val="0"/>
                                                  <w:marBottom w:val="0"/>
                                                  <w:divBdr>
                                                    <w:top w:val="none" w:sz="0" w:space="0" w:color="auto"/>
                                                    <w:left w:val="none" w:sz="0" w:space="0" w:color="auto"/>
                                                    <w:bottom w:val="none" w:sz="0" w:space="0" w:color="auto"/>
                                                    <w:right w:val="none" w:sz="0" w:space="0" w:color="auto"/>
                                                  </w:divBdr>
                                                  <w:divsChild>
                                                    <w:div w:id="203057071">
                                                      <w:marLeft w:val="0"/>
                                                      <w:marRight w:val="0"/>
                                                      <w:marTop w:val="0"/>
                                                      <w:marBottom w:val="0"/>
                                                      <w:divBdr>
                                                        <w:top w:val="none" w:sz="0" w:space="0" w:color="auto"/>
                                                        <w:left w:val="none" w:sz="0" w:space="0" w:color="auto"/>
                                                        <w:bottom w:val="none" w:sz="0" w:space="0" w:color="auto"/>
                                                        <w:right w:val="none" w:sz="0" w:space="0" w:color="auto"/>
                                                      </w:divBdr>
                                                      <w:divsChild>
                                                        <w:div w:id="297954185">
                                                          <w:marLeft w:val="0"/>
                                                          <w:marRight w:val="0"/>
                                                          <w:marTop w:val="0"/>
                                                          <w:marBottom w:val="0"/>
                                                          <w:divBdr>
                                                            <w:top w:val="none" w:sz="0" w:space="0" w:color="auto"/>
                                                            <w:left w:val="none" w:sz="0" w:space="0" w:color="auto"/>
                                                            <w:bottom w:val="none" w:sz="0" w:space="0" w:color="auto"/>
                                                            <w:right w:val="none" w:sz="0" w:space="0" w:color="auto"/>
                                                          </w:divBdr>
                                                          <w:divsChild>
                                                            <w:div w:id="471604093">
                                                              <w:marLeft w:val="0"/>
                                                              <w:marRight w:val="0"/>
                                                              <w:marTop w:val="0"/>
                                                              <w:marBottom w:val="0"/>
                                                              <w:divBdr>
                                                                <w:top w:val="none" w:sz="0" w:space="0" w:color="auto"/>
                                                                <w:left w:val="none" w:sz="0" w:space="0" w:color="auto"/>
                                                                <w:bottom w:val="none" w:sz="0" w:space="0" w:color="auto"/>
                                                                <w:right w:val="none" w:sz="0" w:space="0" w:color="auto"/>
                                                              </w:divBdr>
                                                              <w:divsChild>
                                                                <w:div w:id="505097210">
                                                                  <w:marLeft w:val="0"/>
                                                                  <w:marRight w:val="0"/>
                                                                  <w:marTop w:val="0"/>
                                                                  <w:marBottom w:val="0"/>
                                                                  <w:divBdr>
                                                                    <w:top w:val="none" w:sz="0" w:space="0" w:color="auto"/>
                                                                    <w:left w:val="none" w:sz="0" w:space="0" w:color="auto"/>
                                                                    <w:bottom w:val="none" w:sz="0" w:space="0" w:color="auto"/>
                                                                    <w:right w:val="none" w:sz="0" w:space="0" w:color="auto"/>
                                                                  </w:divBdr>
                                                                  <w:divsChild>
                                                                    <w:div w:id="747969452">
                                                                      <w:marLeft w:val="0"/>
                                                                      <w:marRight w:val="0"/>
                                                                      <w:marTop w:val="0"/>
                                                                      <w:marBottom w:val="0"/>
                                                                      <w:divBdr>
                                                                        <w:top w:val="none" w:sz="0" w:space="0" w:color="auto"/>
                                                                        <w:left w:val="none" w:sz="0" w:space="0" w:color="auto"/>
                                                                        <w:bottom w:val="none" w:sz="0" w:space="0" w:color="auto"/>
                                                                        <w:right w:val="none" w:sz="0" w:space="0" w:color="auto"/>
                                                                      </w:divBdr>
                                                                      <w:divsChild>
                                                                        <w:div w:id="873074383">
                                                                          <w:marLeft w:val="-225"/>
                                                                          <w:marRight w:val="-225"/>
                                                                          <w:marTop w:val="0"/>
                                                                          <w:marBottom w:val="0"/>
                                                                          <w:divBdr>
                                                                            <w:top w:val="none" w:sz="0" w:space="0" w:color="auto"/>
                                                                            <w:left w:val="none" w:sz="0" w:space="0" w:color="auto"/>
                                                                            <w:bottom w:val="none" w:sz="0" w:space="0" w:color="auto"/>
                                                                            <w:right w:val="none" w:sz="0" w:space="0" w:color="auto"/>
                                                                          </w:divBdr>
                                                                          <w:divsChild>
                                                                            <w:div w:id="129383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3721498">
      <w:bodyDiv w:val="1"/>
      <w:marLeft w:val="0"/>
      <w:marRight w:val="0"/>
      <w:marTop w:val="0"/>
      <w:marBottom w:val="0"/>
      <w:divBdr>
        <w:top w:val="none" w:sz="0" w:space="0" w:color="auto"/>
        <w:left w:val="none" w:sz="0" w:space="0" w:color="auto"/>
        <w:bottom w:val="none" w:sz="0" w:space="0" w:color="auto"/>
        <w:right w:val="none" w:sz="0" w:space="0" w:color="auto"/>
      </w:divBdr>
    </w:div>
    <w:div w:id="1404447021">
      <w:bodyDiv w:val="1"/>
      <w:marLeft w:val="0"/>
      <w:marRight w:val="0"/>
      <w:marTop w:val="0"/>
      <w:marBottom w:val="0"/>
      <w:divBdr>
        <w:top w:val="none" w:sz="0" w:space="0" w:color="auto"/>
        <w:left w:val="none" w:sz="0" w:space="0" w:color="auto"/>
        <w:bottom w:val="none" w:sz="0" w:space="0" w:color="auto"/>
        <w:right w:val="none" w:sz="0" w:space="0" w:color="auto"/>
      </w:divBdr>
    </w:div>
    <w:div w:id="1404764416">
      <w:bodyDiv w:val="1"/>
      <w:marLeft w:val="0"/>
      <w:marRight w:val="0"/>
      <w:marTop w:val="0"/>
      <w:marBottom w:val="0"/>
      <w:divBdr>
        <w:top w:val="none" w:sz="0" w:space="0" w:color="auto"/>
        <w:left w:val="none" w:sz="0" w:space="0" w:color="auto"/>
        <w:bottom w:val="none" w:sz="0" w:space="0" w:color="auto"/>
        <w:right w:val="none" w:sz="0" w:space="0" w:color="auto"/>
      </w:divBdr>
      <w:divsChild>
        <w:div w:id="1657496228">
          <w:marLeft w:val="0"/>
          <w:marRight w:val="0"/>
          <w:marTop w:val="0"/>
          <w:marBottom w:val="0"/>
          <w:divBdr>
            <w:top w:val="none" w:sz="0" w:space="0" w:color="auto"/>
            <w:left w:val="none" w:sz="0" w:space="0" w:color="auto"/>
            <w:bottom w:val="none" w:sz="0" w:space="0" w:color="auto"/>
            <w:right w:val="none" w:sz="0" w:space="0" w:color="auto"/>
          </w:divBdr>
          <w:divsChild>
            <w:div w:id="631131204">
              <w:marLeft w:val="0"/>
              <w:marRight w:val="0"/>
              <w:marTop w:val="0"/>
              <w:marBottom w:val="0"/>
              <w:divBdr>
                <w:top w:val="none" w:sz="0" w:space="0" w:color="auto"/>
                <w:left w:val="none" w:sz="0" w:space="0" w:color="auto"/>
                <w:bottom w:val="none" w:sz="0" w:space="0" w:color="auto"/>
                <w:right w:val="none" w:sz="0" w:space="0" w:color="auto"/>
              </w:divBdr>
              <w:divsChild>
                <w:div w:id="1324120630">
                  <w:marLeft w:val="0"/>
                  <w:marRight w:val="0"/>
                  <w:marTop w:val="0"/>
                  <w:marBottom w:val="0"/>
                  <w:divBdr>
                    <w:top w:val="none" w:sz="0" w:space="0" w:color="auto"/>
                    <w:left w:val="none" w:sz="0" w:space="0" w:color="auto"/>
                    <w:bottom w:val="none" w:sz="0" w:space="0" w:color="auto"/>
                    <w:right w:val="none" w:sz="0" w:space="0" w:color="auto"/>
                  </w:divBdr>
                  <w:divsChild>
                    <w:div w:id="1246526491">
                      <w:marLeft w:val="0"/>
                      <w:marRight w:val="0"/>
                      <w:marTop w:val="0"/>
                      <w:marBottom w:val="0"/>
                      <w:divBdr>
                        <w:top w:val="none" w:sz="0" w:space="0" w:color="auto"/>
                        <w:left w:val="none" w:sz="0" w:space="0" w:color="auto"/>
                        <w:bottom w:val="none" w:sz="0" w:space="0" w:color="auto"/>
                        <w:right w:val="none" w:sz="0" w:space="0" w:color="auto"/>
                      </w:divBdr>
                      <w:divsChild>
                        <w:div w:id="2126192247">
                          <w:marLeft w:val="0"/>
                          <w:marRight w:val="0"/>
                          <w:marTop w:val="0"/>
                          <w:marBottom w:val="0"/>
                          <w:divBdr>
                            <w:top w:val="none" w:sz="0" w:space="0" w:color="auto"/>
                            <w:left w:val="none" w:sz="0" w:space="0" w:color="auto"/>
                            <w:bottom w:val="none" w:sz="0" w:space="0" w:color="auto"/>
                            <w:right w:val="none" w:sz="0" w:space="0" w:color="auto"/>
                          </w:divBdr>
                          <w:divsChild>
                            <w:div w:id="353649385">
                              <w:marLeft w:val="3"/>
                              <w:marRight w:val="0"/>
                              <w:marTop w:val="0"/>
                              <w:marBottom w:val="0"/>
                              <w:divBdr>
                                <w:top w:val="none" w:sz="0" w:space="0" w:color="auto"/>
                                <w:left w:val="none" w:sz="0" w:space="0" w:color="auto"/>
                                <w:bottom w:val="none" w:sz="0" w:space="0" w:color="auto"/>
                                <w:right w:val="none" w:sz="0" w:space="0" w:color="auto"/>
                              </w:divBdr>
                              <w:divsChild>
                                <w:div w:id="1582131241">
                                  <w:marLeft w:val="0"/>
                                  <w:marRight w:val="0"/>
                                  <w:marTop w:val="0"/>
                                  <w:marBottom w:val="0"/>
                                  <w:divBdr>
                                    <w:top w:val="none" w:sz="0" w:space="0" w:color="auto"/>
                                    <w:left w:val="none" w:sz="0" w:space="0" w:color="auto"/>
                                    <w:bottom w:val="none" w:sz="0" w:space="0" w:color="auto"/>
                                    <w:right w:val="none" w:sz="0" w:space="0" w:color="auto"/>
                                  </w:divBdr>
                                  <w:divsChild>
                                    <w:div w:id="241453187">
                                      <w:marLeft w:val="0"/>
                                      <w:marRight w:val="0"/>
                                      <w:marTop w:val="0"/>
                                      <w:marBottom w:val="0"/>
                                      <w:divBdr>
                                        <w:top w:val="none" w:sz="0" w:space="0" w:color="auto"/>
                                        <w:left w:val="none" w:sz="0" w:space="0" w:color="auto"/>
                                        <w:bottom w:val="none" w:sz="0" w:space="0" w:color="auto"/>
                                        <w:right w:val="none" w:sz="0" w:space="0" w:color="auto"/>
                                      </w:divBdr>
                                      <w:divsChild>
                                        <w:div w:id="864102250">
                                          <w:marLeft w:val="0"/>
                                          <w:marRight w:val="0"/>
                                          <w:marTop w:val="0"/>
                                          <w:marBottom w:val="0"/>
                                          <w:divBdr>
                                            <w:top w:val="none" w:sz="0" w:space="0" w:color="auto"/>
                                            <w:left w:val="none" w:sz="0" w:space="0" w:color="auto"/>
                                            <w:bottom w:val="none" w:sz="0" w:space="0" w:color="auto"/>
                                            <w:right w:val="none" w:sz="0" w:space="0" w:color="auto"/>
                                          </w:divBdr>
                                          <w:divsChild>
                                            <w:div w:id="1591236929">
                                              <w:marLeft w:val="0"/>
                                              <w:marRight w:val="0"/>
                                              <w:marTop w:val="0"/>
                                              <w:marBottom w:val="0"/>
                                              <w:divBdr>
                                                <w:top w:val="none" w:sz="0" w:space="0" w:color="auto"/>
                                                <w:left w:val="none" w:sz="0" w:space="0" w:color="auto"/>
                                                <w:bottom w:val="none" w:sz="0" w:space="0" w:color="auto"/>
                                                <w:right w:val="none" w:sz="0" w:space="0" w:color="auto"/>
                                              </w:divBdr>
                                              <w:divsChild>
                                                <w:div w:id="1483890130">
                                                  <w:marLeft w:val="0"/>
                                                  <w:marRight w:val="0"/>
                                                  <w:marTop w:val="0"/>
                                                  <w:marBottom w:val="0"/>
                                                  <w:divBdr>
                                                    <w:top w:val="none" w:sz="0" w:space="0" w:color="auto"/>
                                                    <w:left w:val="none" w:sz="0" w:space="0" w:color="auto"/>
                                                    <w:bottom w:val="none" w:sz="0" w:space="0" w:color="auto"/>
                                                    <w:right w:val="none" w:sz="0" w:space="0" w:color="auto"/>
                                                  </w:divBdr>
                                                  <w:divsChild>
                                                    <w:div w:id="725303603">
                                                      <w:marLeft w:val="0"/>
                                                      <w:marRight w:val="0"/>
                                                      <w:marTop w:val="0"/>
                                                      <w:marBottom w:val="0"/>
                                                      <w:divBdr>
                                                        <w:top w:val="none" w:sz="0" w:space="0" w:color="auto"/>
                                                        <w:left w:val="none" w:sz="0" w:space="0" w:color="auto"/>
                                                        <w:bottom w:val="none" w:sz="0" w:space="0" w:color="auto"/>
                                                        <w:right w:val="none" w:sz="0" w:space="0" w:color="auto"/>
                                                      </w:divBdr>
                                                      <w:divsChild>
                                                        <w:div w:id="682971636">
                                                          <w:marLeft w:val="0"/>
                                                          <w:marRight w:val="0"/>
                                                          <w:marTop w:val="0"/>
                                                          <w:marBottom w:val="0"/>
                                                          <w:divBdr>
                                                            <w:top w:val="none" w:sz="0" w:space="0" w:color="auto"/>
                                                            <w:left w:val="none" w:sz="0" w:space="0" w:color="auto"/>
                                                            <w:bottom w:val="none" w:sz="0" w:space="0" w:color="auto"/>
                                                            <w:right w:val="none" w:sz="0" w:space="0" w:color="auto"/>
                                                          </w:divBdr>
                                                          <w:divsChild>
                                                            <w:div w:id="1464151638">
                                                              <w:marLeft w:val="0"/>
                                                              <w:marRight w:val="0"/>
                                                              <w:marTop w:val="0"/>
                                                              <w:marBottom w:val="0"/>
                                                              <w:divBdr>
                                                                <w:top w:val="none" w:sz="0" w:space="0" w:color="auto"/>
                                                                <w:left w:val="none" w:sz="0" w:space="0" w:color="auto"/>
                                                                <w:bottom w:val="none" w:sz="0" w:space="0" w:color="auto"/>
                                                                <w:right w:val="none" w:sz="0" w:space="0" w:color="auto"/>
                                                              </w:divBdr>
                                                              <w:divsChild>
                                                                <w:div w:id="1049304705">
                                                                  <w:marLeft w:val="0"/>
                                                                  <w:marRight w:val="0"/>
                                                                  <w:marTop w:val="0"/>
                                                                  <w:marBottom w:val="0"/>
                                                                  <w:divBdr>
                                                                    <w:top w:val="none" w:sz="0" w:space="0" w:color="auto"/>
                                                                    <w:left w:val="none" w:sz="0" w:space="0" w:color="auto"/>
                                                                    <w:bottom w:val="none" w:sz="0" w:space="0" w:color="auto"/>
                                                                    <w:right w:val="none" w:sz="0" w:space="0" w:color="auto"/>
                                                                  </w:divBdr>
                                                                  <w:divsChild>
                                                                    <w:div w:id="122698534">
                                                                      <w:marLeft w:val="0"/>
                                                                      <w:marRight w:val="0"/>
                                                                      <w:marTop w:val="0"/>
                                                                      <w:marBottom w:val="0"/>
                                                                      <w:divBdr>
                                                                        <w:top w:val="none" w:sz="0" w:space="0" w:color="auto"/>
                                                                        <w:left w:val="none" w:sz="0" w:space="0" w:color="auto"/>
                                                                        <w:bottom w:val="none" w:sz="0" w:space="0" w:color="auto"/>
                                                                        <w:right w:val="none" w:sz="0" w:space="0" w:color="auto"/>
                                                                      </w:divBdr>
                                                                      <w:divsChild>
                                                                        <w:div w:id="203989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4908466">
      <w:bodyDiv w:val="1"/>
      <w:marLeft w:val="0"/>
      <w:marRight w:val="0"/>
      <w:marTop w:val="0"/>
      <w:marBottom w:val="0"/>
      <w:divBdr>
        <w:top w:val="none" w:sz="0" w:space="0" w:color="auto"/>
        <w:left w:val="none" w:sz="0" w:space="0" w:color="auto"/>
        <w:bottom w:val="none" w:sz="0" w:space="0" w:color="auto"/>
        <w:right w:val="none" w:sz="0" w:space="0" w:color="auto"/>
      </w:divBdr>
    </w:div>
    <w:div w:id="1405058103">
      <w:bodyDiv w:val="1"/>
      <w:marLeft w:val="0"/>
      <w:marRight w:val="0"/>
      <w:marTop w:val="0"/>
      <w:marBottom w:val="0"/>
      <w:divBdr>
        <w:top w:val="none" w:sz="0" w:space="0" w:color="auto"/>
        <w:left w:val="none" w:sz="0" w:space="0" w:color="auto"/>
        <w:bottom w:val="none" w:sz="0" w:space="0" w:color="auto"/>
        <w:right w:val="none" w:sz="0" w:space="0" w:color="auto"/>
      </w:divBdr>
    </w:div>
    <w:div w:id="1405295086">
      <w:bodyDiv w:val="1"/>
      <w:marLeft w:val="0"/>
      <w:marRight w:val="0"/>
      <w:marTop w:val="0"/>
      <w:marBottom w:val="0"/>
      <w:divBdr>
        <w:top w:val="none" w:sz="0" w:space="0" w:color="auto"/>
        <w:left w:val="none" w:sz="0" w:space="0" w:color="auto"/>
        <w:bottom w:val="none" w:sz="0" w:space="0" w:color="auto"/>
        <w:right w:val="none" w:sz="0" w:space="0" w:color="auto"/>
      </w:divBdr>
    </w:div>
    <w:div w:id="1405303066">
      <w:bodyDiv w:val="1"/>
      <w:marLeft w:val="0"/>
      <w:marRight w:val="0"/>
      <w:marTop w:val="0"/>
      <w:marBottom w:val="0"/>
      <w:divBdr>
        <w:top w:val="none" w:sz="0" w:space="0" w:color="auto"/>
        <w:left w:val="none" w:sz="0" w:space="0" w:color="auto"/>
        <w:bottom w:val="none" w:sz="0" w:space="0" w:color="auto"/>
        <w:right w:val="none" w:sz="0" w:space="0" w:color="auto"/>
      </w:divBdr>
    </w:div>
    <w:div w:id="1405450422">
      <w:bodyDiv w:val="1"/>
      <w:marLeft w:val="0"/>
      <w:marRight w:val="0"/>
      <w:marTop w:val="0"/>
      <w:marBottom w:val="0"/>
      <w:divBdr>
        <w:top w:val="none" w:sz="0" w:space="0" w:color="auto"/>
        <w:left w:val="none" w:sz="0" w:space="0" w:color="auto"/>
        <w:bottom w:val="none" w:sz="0" w:space="0" w:color="auto"/>
        <w:right w:val="none" w:sz="0" w:space="0" w:color="auto"/>
      </w:divBdr>
    </w:div>
    <w:div w:id="1405638542">
      <w:bodyDiv w:val="1"/>
      <w:marLeft w:val="0"/>
      <w:marRight w:val="0"/>
      <w:marTop w:val="0"/>
      <w:marBottom w:val="0"/>
      <w:divBdr>
        <w:top w:val="none" w:sz="0" w:space="0" w:color="auto"/>
        <w:left w:val="none" w:sz="0" w:space="0" w:color="auto"/>
        <w:bottom w:val="none" w:sz="0" w:space="0" w:color="auto"/>
        <w:right w:val="none" w:sz="0" w:space="0" w:color="auto"/>
      </w:divBdr>
    </w:div>
    <w:div w:id="1405764366">
      <w:bodyDiv w:val="1"/>
      <w:marLeft w:val="0"/>
      <w:marRight w:val="0"/>
      <w:marTop w:val="0"/>
      <w:marBottom w:val="0"/>
      <w:divBdr>
        <w:top w:val="none" w:sz="0" w:space="0" w:color="auto"/>
        <w:left w:val="none" w:sz="0" w:space="0" w:color="auto"/>
        <w:bottom w:val="none" w:sz="0" w:space="0" w:color="auto"/>
        <w:right w:val="none" w:sz="0" w:space="0" w:color="auto"/>
      </w:divBdr>
    </w:div>
    <w:div w:id="1405878804">
      <w:bodyDiv w:val="1"/>
      <w:marLeft w:val="0"/>
      <w:marRight w:val="0"/>
      <w:marTop w:val="0"/>
      <w:marBottom w:val="0"/>
      <w:divBdr>
        <w:top w:val="none" w:sz="0" w:space="0" w:color="auto"/>
        <w:left w:val="none" w:sz="0" w:space="0" w:color="auto"/>
        <w:bottom w:val="none" w:sz="0" w:space="0" w:color="auto"/>
        <w:right w:val="none" w:sz="0" w:space="0" w:color="auto"/>
      </w:divBdr>
      <w:divsChild>
        <w:div w:id="1855027961">
          <w:marLeft w:val="0"/>
          <w:marRight w:val="0"/>
          <w:marTop w:val="0"/>
          <w:marBottom w:val="0"/>
          <w:divBdr>
            <w:top w:val="none" w:sz="0" w:space="0" w:color="auto"/>
            <w:left w:val="none" w:sz="0" w:space="0" w:color="auto"/>
            <w:bottom w:val="none" w:sz="0" w:space="0" w:color="auto"/>
            <w:right w:val="none" w:sz="0" w:space="0" w:color="auto"/>
          </w:divBdr>
          <w:divsChild>
            <w:div w:id="1657682867">
              <w:marLeft w:val="0"/>
              <w:marRight w:val="0"/>
              <w:marTop w:val="0"/>
              <w:marBottom w:val="0"/>
              <w:divBdr>
                <w:top w:val="none" w:sz="0" w:space="0" w:color="auto"/>
                <w:left w:val="none" w:sz="0" w:space="0" w:color="auto"/>
                <w:bottom w:val="none" w:sz="0" w:space="0" w:color="auto"/>
                <w:right w:val="none" w:sz="0" w:space="0" w:color="auto"/>
              </w:divBdr>
              <w:divsChild>
                <w:div w:id="1790855623">
                  <w:marLeft w:val="0"/>
                  <w:marRight w:val="0"/>
                  <w:marTop w:val="0"/>
                  <w:marBottom w:val="0"/>
                  <w:divBdr>
                    <w:top w:val="none" w:sz="0" w:space="0" w:color="auto"/>
                    <w:left w:val="none" w:sz="0" w:space="0" w:color="auto"/>
                    <w:bottom w:val="none" w:sz="0" w:space="0" w:color="auto"/>
                    <w:right w:val="none" w:sz="0" w:space="0" w:color="auto"/>
                  </w:divBdr>
                  <w:divsChild>
                    <w:div w:id="1513573164">
                      <w:marLeft w:val="0"/>
                      <w:marRight w:val="0"/>
                      <w:marTop w:val="0"/>
                      <w:marBottom w:val="0"/>
                      <w:divBdr>
                        <w:top w:val="none" w:sz="0" w:space="0" w:color="auto"/>
                        <w:left w:val="none" w:sz="0" w:space="0" w:color="auto"/>
                        <w:bottom w:val="none" w:sz="0" w:space="0" w:color="auto"/>
                        <w:right w:val="none" w:sz="0" w:space="0" w:color="auto"/>
                      </w:divBdr>
                      <w:divsChild>
                        <w:div w:id="468282324">
                          <w:marLeft w:val="0"/>
                          <w:marRight w:val="0"/>
                          <w:marTop w:val="0"/>
                          <w:marBottom w:val="0"/>
                          <w:divBdr>
                            <w:top w:val="none" w:sz="0" w:space="0" w:color="auto"/>
                            <w:left w:val="none" w:sz="0" w:space="0" w:color="auto"/>
                            <w:bottom w:val="none" w:sz="0" w:space="0" w:color="auto"/>
                            <w:right w:val="none" w:sz="0" w:space="0" w:color="auto"/>
                          </w:divBdr>
                          <w:divsChild>
                            <w:div w:id="766775508">
                              <w:marLeft w:val="3"/>
                              <w:marRight w:val="0"/>
                              <w:marTop w:val="0"/>
                              <w:marBottom w:val="0"/>
                              <w:divBdr>
                                <w:top w:val="none" w:sz="0" w:space="0" w:color="auto"/>
                                <w:left w:val="none" w:sz="0" w:space="0" w:color="auto"/>
                                <w:bottom w:val="none" w:sz="0" w:space="0" w:color="auto"/>
                                <w:right w:val="none" w:sz="0" w:space="0" w:color="auto"/>
                              </w:divBdr>
                              <w:divsChild>
                                <w:div w:id="645283902">
                                  <w:marLeft w:val="0"/>
                                  <w:marRight w:val="0"/>
                                  <w:marTop w:val="0"/>
                                  <w:marBottom w:val="0"/>
                                  <w:divBdr>
                                    <w:top w:val="none" w:sz="0" w:space="0" w:color="auto"/>
                                    <w:left w:val="none" w:sz="0" w:space="0" w:color="auto"/>
                                    <w:bottom w:val="none" w:sz="0" w:space="0" w:color="auto"/>
                                    <w:right w:val="none" w:sz="0" w:space="0" w:color="auto"/>
                                  </w:divBdr>
                                  <w:divsChild>
                                    <w:div w:id="1553225548">
                                      <w:marLeft w:val="0"/>
                                      <w:marRight w:val="0"/>
                                      <w:marTop w:val="0"/>
                                      <w:marBottom w:val="0"/>
                                      <w:divBdr>
                                        <w:top w:val="none" w:sz="0" w:space="0" w:color="auto"/>
                                        <w:left w:val="none" w:sz="0" w:space="0" w:color="auto"/>
                                        <w:bottom w:val="none" w:sz="0" w:space="0" w:color="auto"/>
                                        <w:right w:val="none" w:sz="0" w:space="0" w:color="auto"/>
                                      </w:divBdr>
                                      <w:divsChild>
                                        <w:div w:id="1337465700">
                                          <w:marLeft w:val="0"/>
                                          <w:marRight w:val="0"/>
                                          <w:marTop w:val="0"/>
                                          <w:marBottom w:val="0"/>
                                          <w:divBdr>
                                            <w:top w:val="none" w:sz="0" w:space="0" w:color="auto"/>
                                            <w:left w:val="none" w:sz="0" w:space="0" w:color="auto"/>
                                            <w:bottom w:val="none" w:sz="0" w:space="0" w:color="auto"/>
                                            <w:right w:val="none" w:sz="0" w:space="0" w:color="auto"/>
                                          </w:divBdr>
                                          <w:divsChild>
                                            <w:div w:id="27998214">
                                              <w:marLeft w:val="0"/>
                                              <w:marRight w:val="0"/>
                                              <w:marTop w:val="0"/>
                                              <w:marBottom w:val="0"/>
                                              <w:divBdr>
                                                <w:top w:val="none" w:sz="0" w:space="0" w:color="auto"/>
                                                <w:left w:val="none" w:sz="0" w:space="0" w:color="auto"/>
                                                <w:bottom w:val="none" w:sz="0" w:space="0" w:color="auto"/>
                                                <w:right w:val="none" w:sz="0" w:space="0" w:color="auto"/>
                                              </w:divBdr>
                                              <w:divsChild>
                                                <w:div w:id="32968568">
                                                  <w:marLeft w:val="0"/>
                                                  <w:marRight w:val="0"/>
                                                  <w:marTop w:val="0"/>
                                                  <w:marBottom w:val="0"/>
                                                  <w:divBdr>
                                                    <w:top w:val="none" w:sz="0" w:space="0" w:color="auto"/>
                                                    <w:left w:val="none" w:sz="0" w:space="0" w:color="auto"/>
                                                    <w:bottom w:val="none" w:sz="0" w:space="0" w:color="auto"/>
                                                    <w:right w:val="none" w:sz="0" w:space="0" w:color="auto"/>
                                                  </w:divBdr>
                                                  <w:divsChild>
                                                    <w:div w:id="247734197">
                                                      <w:marLeft w:val="0"/>
                                                      <w:marRight w:val="0"/>
                                                      <w:marTop w:val="0"/>
                                                      <w:marBottom w:val="0"/>
                                                      <w:divBdr>
                                                        <w:top w:val="none" w:sz="0" w:space="0" w:color="auto"/>
                                                        <w:left w:val="none" w:sz="0" w:space="0" w:color="auto"/>
                                                        <w:bottom w:val="none" w:sz="0" w:space="0" w:color="auto"/>
                                                        <w:right w:val="none" w:sz="0" w:space="0" w:color="auto"/>
                                                      </w:divBdr>
                                                      <w:divsChild>
                                                        <w:div w:id="1961181796">
                                                          <w:marLeft w:val="0"/>
                                                          <w:marRight w:val="0"/>
                                                          <w:marTop w:val="0"/>
                                                          <w:marBottom w:val="0"/>
                                                          <w:divBdr>
                                                            <w:top w:val="none" w:sz="0" w:space="0" w:color="auto"/>
                                                            <w:left w:val="none" w:sz="0" w:space="0" w:color="auto"/>
                                                            <w:bottom w:val="none" w:sz="0" w:space="0" w:color="auto"/>
                                                            <w:right w:val="none" w:sz="0" w:space="0" w:color="auto"/>
                                                          </w:divBdr>
                                                          <w:divsChild>
                                                            <w:div w:id="1009872216">
                                                              <w:marLeft w:val="0"/>
                                                              <w:marRight w:val="0"/>
                                                              <w:marTop w:val="0"/>
                                                              <w:marBottom w:val="0"/>
                                                              <w:divBdr>
                                                                <w:top w:val="none" w:sz="0" w:space="0" w:color="auto"/>
                                                                <w:left w:val="none" w:sz="0" w:space="0" w:color="auto"/>
                                                                <w:bottom w:val="none" w:sz="0" w:space="0" w:color="auto"/>
                                                                <w:right w:val="none" w:sz="0" w:space="0" w:color="auto"/>
                                                              </w:divBdr>
                                                              <w:divsChild>
                                                                <w:div w:id="829754620">
                                                                  <w:marLeft w:val="0"/>
                                                                  <w:marRight w:val="0"/>
                                                                  <w:marTop w:val="0"/>
                                                                  <w:marBottom w:val="0"/>
                                                                  <w:divBdr>
                                                                    <w:top w:val="none" w:sz="0" w:space="0" w:color="auto"/>
                                                                    <w:left w:val="none" w:sz="0" w:space="0" w:color="auto"/>
                                                                    <w:bottom w:val="none" w:sz="0" w:space="0" w:color="auto"/>
                                                                    <w:right w:val="none" w:sz="0" w:space="0" w:color="auto"/>
                                                                  </w:divBdr>
                                                                  <w:divsChild>
                                                                    <w:div w:id="155386531">
                                                                      <w:marLeft w:val="0"/>
                                                                      <w:marRight w:val="0"/>
                                                                      <w:marTop w:val="0"/>
                                                                      <w:marBottom w:val="0"/>
                                                                      <w:divBdr>
                                                                        <w:top w:val="none" w:sz="0" w:space="0" w:color="auto"/>
                                                                        <w:left w:val="none" w:sz="0" w:space="0" w:color="auto"/>
                                                                        <w:bottom w:val="none" w:sz="0" w:space="0" w:color="auto"/>
                                                                        <w:right w:val="none" w:sz="0" w:space="0" w:color="auto"/>
                                                                      </w:divBdr>
                                                                      <w:divsChild>
                                                                        <w:div w:id="121897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5950558">
      <w:bodyDiv w:val="1"/>
      <w:marLeft w:val="0"/>
      <w:marRight w:val="0"/>
      <w:marTop w:val="0"/>
      <w:marBottom w:val="0"/>
      <w:divBdr>
        <w:top w:val="none" w:sz="0" w:space="0" w:color="auto"/>
        <w:left w:val="none" w:sz="0" w:space="0" w:color="auto"/>
        <w:bottom w:val="none" w:sz="0" w:space="0" w:color="auto"/>
        <w:right w:val="none" w:sz="0" w:space="0" w:color="auto"/>
      </w:divBdr>
      <w:divsChild>
        <w:div w:id="190267926">
          <w:marLeft w:val="0"/>
          <w:marRight w:val="0"/>
          <w:marTop w:val="0"/>
          <w:marBottom w:val="0"/>
          <w:divBdr>
            <w:top w:val="none" w:sz="0" w:space="0" w:color="auto"/>
            <w:left w:val="none" w:sz="0" w:space="0" w:color="auto"/>
            <w:bottom w:val="none" w:sz="0" w:space="0" w:color="auto"/>
            <w:right w:val="none" w:sz="0" w:space="0" w:color="auto"/>
          </w:divBdr>
          <w:divsChild>
            <w:div w:id="1859856310">
              <w:marLeft w:val="0"/>
              <w:marRight w:val="0"/>
              <w:marTop w:val="0"/>
              <w:marBottom w:val="0"/>
              <w:divBdr>
                <w:top w:val="none" w:sz="0" w:space="0" w:color="auto"/>
                <w:left w:val="none" w:sz="0" w:space="0" w:color="auto"/>
                <w:bottom w:val="none" w:sz="0" w:space="0" w:color="auto"/>
                <w:right w:val="none" w:sz="0" w:space="0" w:color="auto"/>
              </w:divBdr>
              <w:divsChild>
                <w:div w:id="259489046">
                  <w:marLeft w:val="0"/>
                  <w:marRight w:val="0"/>
                  <w:marTop w:val="0"/>
                  <w:marBottom w:val="0"/>
                  <w:divBdr>
                    <w:top w:val="none" w:sz="0" w:space="0" w:color="auto"/>
                    <w:left w:val="none" w:sz="0" w:space="0" w:color="auto"/>
                    <w:bottom w:val="none" w:sz="0" w:space="0" w:color="auto"/>
                    <w:right w:val="none" w:sz="0" w:space="0" w:color="auto"/>
                  </w:divBdr>
                  <w:divsChild>
                    <w:div w:id="1062218639">
                      <w:marLeft w:val="0"/>
                      <w:marRight w:val="0"/>
                      <w:marTop w:val="0"/>
                      <w:marBottom w:val="0"/>
                      <w:divBdr>
                        <w:top w:val="none" w:sz="0" w:space="0" w:color="auto"/>
                        <w:left w:val="none" w:sz="0" w:space="0" w:color="auto"/>
                        <w:bottom w:val="none" w:sz="0" w:space="0" w:color="auto"/>
                        <w:right w:val="none" w:sz="0" w:space="0" w:color="auto"/>
                      </w:divBdr>
                      <w:divsChild>
                        <w:div w:id="1941798018">
                          <w:marLeft w:val="0"/>
                          <w:marRight w:val="0"/>
                          <w:marTop w:val="0"/>
                          <w:marBottom w:val="0"/>
                          <w:divBdr>
                            <w:top w:val="none" w:sz="0" w:space="0" w:color="auto"/>
                            <w:left w:val="none" w:sz="0" w:space="0" w:color="auto"/>
                            <w:bottom w:val="none" w:sz="0" w:space="0" w:color="auto"/>
                            <w:right w:val="none" w:sz="0" w:space="0" w:color="auto"/>
                          </w:divBdr>
                          <w:divsChild>
                            <w:div w:id="969557844">
                              <w:marLeft w:val="0"/>
                              <w:marRight w:val="0"/>
                              <w:marTop w:val="0"/>
                              <w:marBottom w:val="0"/>
                              <w:divBdr>
                                <w:top w:val="none" w:sz="0" w:space="0" w:color="auto"/>
                                <w:left w:val="none" w:sz="0" w:space="0" w:color="auto"/>
                                <w:bottom w:val="none" w:sz="0" w:space="0" w:color="auto"/>
                                <w:right w:val="none" w:sz="0" w:space="0" w:color="auto"/>
                              </w:divBdr>
                              <w:divsChild>
                                <w:div w:id="1602451446">
                                  <w:marLeft w:val="0"/>
                                  <w:marRight w:val="0"/>
                                  <w:marTop w:val="0"/>
                                  <w:marBottom w:val="0"/>
                                  <w:divBdr>
                                    <w:top w:val="none" w:sz="0" w:space="0" w:color="auto"/>
                                    <w:left w:val="none" w:sz="0" w:space="0" w:color="auto"/>
                                    <w:bottom w:val="none" w:sz="0" w:space="0" w:color="auto"/>
                                    <w:right w:val="none" w:sz="0" w:space="0" w:color="auto"/>
                                  </w:divBdr>
                                  <w:divsChild>
                                    <w:div w:id="681514121">
                                      <w:marLeft w:val="0"/>
                                      <w:marRight w:val="0"/>
                                      <w:marTop w:val="0"/>
                                      <w:marBottom w:val="0"/>
                                      <w:divBdr>
                                        <w:top w:val="none" w:sz="0" w:space="0" w:color="auto"/>
                                        <w:left w:val="none" w:sz="0" w:space="0" w:color="auto"/>
                                        <w:bottom w:val="none" w:sz="0" w:space="0" w:color="auto"/>
                                        <w:right w:val="none" w:sz="0" w:space="0" w:color="auto"/>
                                      </w:divBdr>
                                      <w:divsChild>
                                        <w:div w:id="1326132578">
                                          <w:marLeft w:val="-150"/>
                                          <w:marRight w:val="-150"/>
                                          <w:marTop w:val="0"/>
                                          <w:marBottom w:val="0"/>
                                          <w:divBdr>
                                            <w:top w:val="none" w:sz="0" w:space="0" w:color="auto"/>
                                            <w:left w:val="none" w:sz="0" w:space="0" w:color="auto"/>
                                            <w:bottom w:val="none" w:sz="0" w:space="0" w:color="auto"/>
                                            <w:right w:val="none" w:sz="0" w:space="0" w:color="auto"/>
                                          </w:divBdr>
                                          <w:divsChild>
                                            <w:div w:id="1563754838">
                                              <w:marLeft w:val="0"/>
                                              <w:marRight w:val="0"/>
                                              <w:marTop w:val="0"/>
                                              <w:marBottom w:val="0"/>
                                              <w:divBdr>
                                                <w:top w:val="none" w:sz="0" w:space="0" w:color="auto"/>
                                                <w:left w:val="none" w:sz="0" w:space="0" w:color="auto"/>
                                                <w:bottom w:val="none" w:sz="0" w:space="0" w:color="auto"/>
                                                <w:right w:val="none" w:sz="0" w:space="0" w:color="auto"/>
                                              </w:divBdr>
                                              <w:divsChild>
                                                <w:div w:id="1692297736">
                                                  <w:marLeft w:val="0"/>
                                                  <w:marRight w:val="0"/>
                                                  <w:marTop w:val="0"/>
                                                  <w:marBottom w:val="0"/>
                                                  <w:divBdr>
                                                    <w:top w:val="none" w:sz="0" w:space="0" w:color="auto"/>
                                                    <w:left w:val="none" w:sz="0" w:space="0" w:color="auto"/>
                                                    <w:bottom w:val="none" w:sz="0" w:space="0" w:color="auto"/>
                                                    <w:right w:val="none" w:sz="0" w:space="0" w:color="auto"/>
                                                  </w:divBdr>
                                                  <w:divsChild>
                                                    <w:div w:id="1442334711">
                                                      <w:marLeft w:val="0"/>
                                                      <w:marRight w:val="0"/>
                                                      <w:marTop w:val="0"/>
                                                      <w:marBottom w:val="0"/>
                                                      <w:divBdr>
                                                        <w:top w:val="none" w:sz="0" w:space="0" w:color="auto"/>
                                                        <w:left w:val="none" w:sz="0" w:space="0" w:color="auto"/>
                                                        <w:bottom w:val="none" w:sz="0" w:space="0" w:color="auto"/>
                                                        <w:right w:val="none" w:sz="0" w:space="0" w:color="auto"/>
                                                      </w:divBdr>
                                                      <w:divsChild>
                                                        <w:div w:id="916864717">
                                                          <w:marLeft w:val="0"/>
                                                          <w:marRight w:val="0"/>
                                                          <w:marTop w:val="0"/>
                                                          <w:marBottom w:val="0"/>
                                                          <w:divBdr>
                                                            <w:top w:val="none" w:sz="0" w:space="0" w:color="auto"/>
                                                            <w:left w:val="none" w:sz="0" w:space="0" w:color="auto"/>
                                                            <w:bottom w:val="none" w:sz="0" w:space="0" w:color="auto"/>
                                                            <w:right w:val="none" w:sz="0" w:space="0" w:color="auto"/>
                                                          </w:divBdr>
                                                          <w:divsChild>
                                                            <w:div w:id="1614240158">
                                                              <w:marLeft w:val="0"/>
                                                              <w:marRight w:val="0"/>
                                                              <w:marTop w:val="0"/>
                                                              <w:marBottom w:val="0"/>
                                                              <w:divBdr>
                                                                <w:top w:val="none" w:sz="0" w:space="0" w:color="auto"/>
                                                                <w:left w:val="none" w:sz="0" w:space="0" w:color="auto"/>
                                                                <w:bottom w:val="none" w:sz="0" w:space="0" w:color="auto"/>
                                                                <w:right w:val="none" w:sz="0" w:space="0" w:color="auto"/>
                                                              </w:divBdr>
                                                              <w:divsChild>
                                                                <w:div w:id="1268124231">
                                                                  <w:marLeft w:val="0"/>
                                                                  <w:marRight w:val="0"/>
                                                                  <w:marTop w:val="0"/>
                                                                  <w:marBottom w:val="0"/>
                                                                  <w:divBdr>
                                                                    <w:top w:val="none" w:sz="0" w:space="0" w:color="auto"/>
                                                                    <w:left w:val="none" w:sz="0" w:space="0" w:color="auto"/>
                                                                    <w:bottom w:val="none" w:sz="0" w:space="0" w:color="auto"/>
                                                                    <w:right w:val="none" w:sz="0" w:space="0" w:color="auto"/>
                                                                  </w:divBdr>
                                                                  <w:divsChild>
                                                                    <w:div w:id="1351762357">
                                                                      <w:marLeft w:val="0"/>
                                                                      <w:marRight w:val="0"/>
                                                                      <w:marTop w:val="0"/>
                                                                      <w:marBottom w:val="0"/>
                                                                      <w:divBdr>
                                                                        <w:top w:val="none" w:sz="0" w:space="0" w:color="auto"/>
                                                                        <w:left w:val="none" w:sz="0" w:space="0" w:color="auto"/>
                                                                        <w:bottom w:val="none" w:sz="0" w:space="0" w:color="auto"/>
                                                                        <w:right w:val="none" w:sz="0" w:space="0" w:color="auto"/>
                                                                      </w:divBdr>
                                                                      <w:divsChild>
                                                                        <w:div w:id="1194808138">
                                                                          <w:marLeft w:val="-225"/>
                                                                          <w:marRight w:val="-225"/>
                                                                          <w:marTop w:val="0"/>
                                                                          <w:marBottom w:val="0"/>
                                                                          <w:divBdr>
                                                                            <w:top w:val="none" w:sz="0" w:space="0" w:color="auto"/>
                                                                            <w:left w:val="none" w:sz="0" w:space="0" w:color="auto"/>
                                                                            <w:bottom w:val="none" w:sz="0" w:space="0" w:color="auto"/>
                                                                            <w:right w:val="none" w:sz="0" w:space="0" w:color="auto"/>
                                                                          </w:divBdr>
                                                                          <w:divsChild>
                                                                            <w:div w:id="103385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295425">
      <w:bodyDiv w:val="1"/>
      <w:marLeft w:val="0"/>
      <w:marRight w:val="0"/>
      <w:marTop w:val="0"/>
      <w:marBottom w:val="0"/>
      <w:divBdr>
        <w:top w:val="none" w:sz="0" w:space="0" w:color="auto"/>
        <w:left w:val="none" w:sz="0" w:space="0" w:color="auto"/>
        <w:bottom w:val="none" w:sz="0" w:space="0" w:color="auto"/>
        <w:right w:val="none" w:sz="0" w:space="0" w:color="auto"/>
      </w:divBdr>
      <w:divsChild>
        <w:div w:id="384649110">
          <w:marLeft w:val="0"/>
          <w:marRight w:val="0"/>
          <w:marTop w:val="0"/>
          <w:marBottom w:val="0"/>
          <w:divBdr>
            <w:top w:val="none" w:sz="0" w:space="0" w:color="auto"/>
            <w:left w:val="none" w:sz="0" w:space="0" w:color="auto"/>
            <w:bottom w:val="none" w:sz="0" w:space="0" w:color="auto"/>
            <w:right w:val="none" w:sz="0" w:space="0" w:color="auto"/>
          </w:divBdr>
        </w:div>
      </w:divsChild>
    </w:div>
    <w:div w:id="1406415118">
      <w:bodyDiv w:val="1"/>
      <w:marLeft w:val="0"/>
      <w:marRight w:val="0"/>
      <w:marTop w:val="0"/>
      <w:marBottom w:val="0"/>
      <w:divBdr>
        <w:top w:val="none" w:sz="0" w:space="0" w:color="auto"/>
        <w:left w:val="none" w:sz="0" w:space="0" w:color="auto"/>
        <w:bottom w:val="none" w:sz="0" w:space="0" w:color="auto"/>
        <w:right w:val="none" w:sz="0" w:space="0" w:color="auto"/>
      </w:divBdr>
    </w:div>
    <w:div w:id="1406956213">
      <w:bodyDiv w:val="1"/>
      <w:marLeft w:val="0"/>
      <w:marRight w:val="0"/>
      <w:marTop w:val="0"/>
      <w:marBottom w:val="0"/>
      <w:divBdr>
        <w:top w:val="none" w:sz="0" w:space="0" w:color="auto"/>
        <w:left w:val="none" w:sz="0" w:space="0" w:color="auto"/>
        <w:bottom w:val="none" w:sz="0" w:space="0" w:color="auto"/>
        <w:right w:val="none" w:sz="0" w:space="0" w:color="auto"/>
      </w:divBdr>
    </w:div>
    <w:div w:id="1406996906">
      <w:bodyDiv w:val="1"/>
      <w:marLeft w:val="0"/>
      <w:marRight w:val="0"/>
      <w:marTop w:val="0"/>
      <w:marBottom w:val="0"/>
      <w:divBdr>
        <w:top w:val="none" w:sz="0" w:space="0" w:color="auto"/>
        <w:left w:val="none" w:sz="0" w:space="0" w:color="auto"/>
        <w:bottom w:val="none" w:sz="0" w:space="0" w:color="auto"/>
        <w:right w:val="none" w:sz="0" w:space="0" w:color="auto"/>
      </w:divBdr>
    </w:div>
    <w:div w:id="1407150694">
      <w:bodyDiv w:val="1"/>
      <w:marLeft w:val="0"/>
      <w:marRight w:val="0"/>
      <w:marTop w:val="0"/>
      <w:marBottom w:val="0"/>
      <w:divBdr>
        <w:top w:val="none" w:sz="0" w:space="0" w:color="auto"/>
        <w:left w:val="none" w:sz="0" w:space="0" w:color="auto"/>
        <w:bottom w:val="none" w:sz="0" w:space="0" w:color="auto"/>
        <w:right w:val="none" w:sz="0" w:space="0" w:color="auto"/>
      </w:divBdr>
    </w:div>
    <w:div w:id="1407453219">
      <w:bodyDiv w:val="1"/>
      <w:marLeft w:val="0"/>
      <w:marRight w:val="0"/>
      <w:marTop w:val="0"/>
      <w:marBottom w:val="0"/>
      <w:divBdr>
        <w:top w:val="none" w:sz="0" w:space="0" w:color="auto"/>
        <w:left w:val="none" w:sz="0" w:space="0" w:color="auto"/>
        <w:bottom w:val="none" w:sz="0" w:space="0" w:color="auto"/>
        <w:right w:val="none" w:sz="0" w:space="0" w:color="auto"/>
      </w:divBdr>
    </w:div>
    <w:div w:id="1408452222">
      <w:bodyDiv w:val="1"/>
      <w:marLeft w:val="0"/>
      <w:marRight w:val="0"/>
      <w:marTop w:val="0"/>
      <w:marBottom w:val="0"/>
      <w:divBdr>
        <w:top w:val="none" w:sz="0" w:space="0" w:color="auto"/>
        <w:left w:val="none" w:sz="0" w:space="0" w:color="auto"/>
        <w:bottom w:val="none" w:sz="0" w:space="0" w:color="auto"/>
        <w:right w:val="none" w:sz="0" w:space="0" w:color="auto"/>
      </w:divBdr>
    </w:div>
    <w:div w:id="1408461333">
      <w:bodyDiv w:val="1"/>
      <w:marLeft w:val="0"/>
      <w:marRight w:val="0"/>
      <w:marTop w:val="0"/>
      <w:marBottom w:val="0"/>
      <w:divBdr>
        <w:top w:val="none" w:sz="0" w:space="0" w:color="auto"/>
        <w:left w:val="none" w:sz="0" w:space="0" w:color="auto"/>
        <w:bottom w:val="none" w:sz="0" w:space="0" w:color="auto"/>
        <w:right w:val="none" w:sz="0" w:space="0" w:color="auto"/>
      </w:divBdr>
      <w:divsChild>
        <w:div w:id="1281372492">
          <w:marLeft w:val="0"/>
          <w:marRight w:val="0"/>
          <w:marTop w:val="0"/>
          <w:marBottom w:val="0"/>
          <w:divBdr>
            <w:top w:val="none" w:sz="0" w:space="0" w:color="auto"/>
            <w:left w:val="none" w:sz="0" w:space="0" w:color="auto"/>
            <w:bottom w:val="none" w:sz="0" w:space="0" w:color="auto"/>
            <w:right w:val="none" w:sz="0" w:space="0" w:color="auto"/>
          </w:divBdr>
          <w:divsChild>
            <w:div w:id="1525709821">
              <w:marLeft w:val="0"/>
              <w:marRight w:val="0"/>
              <w:marTop w:val="0"/>
              <w:marBottom w:val="0"/>
              <w:divBdr>
                <w:top w:val="none" w:sz="0" w:space="0" w:color="auto"/>
                <w:left w:val="none" w:sz="0" w:space="0" w:color="auto"/>
                <w:bottom w:val="none" w:sz="0" w:space="0" w:color="auto"/>
                <w:right w:val="none" w:sz="0" w:space="0" w:color="auto"/>
              </w:divBdr>
              <w:divsChild>
                <w:div w:id="1710714667">
                  <w:marLeft w:val="0"/>
                  <w:marRight w:val="0"/>
                  <w:marTop w:val="0"/>
                  <w:marBottom w:val="0"/>
                  <w:divBdr>
                    <w:top w:val="none" w:sz="0" w:space="0" w:color="auto"/>
                    <w:left w:val="none" w:sz="0" w:space="0" w:color="auto"/>
                    <w:bottom w:val="none" w:sz="0" w:space="0" w:color="auto"/>
                    <w:right w:val="none" w:sz="0" w:space="0" w:color="auto"/>
                  </w:divBdr>
                  <w:divsChild>
                    <w:div w:id="1999991225">
                      <w:marLeft w:val="0"/>
                      <w:marRight w:val="0"/>
                      <w:marTop w:val="0"/>
                      <w:marBottom w:val="0"/>
                      <w:divBdr>
                        <w:top w:val="none" w:sz="0" w:space="0" w:color="auto"/>
                        <w:left w:val="none" w:sz="0" w:space="0" w:color="auto"/>
                        <w:bottom w:val="none" w:sz="0" w:space="0" w:color="auto"/>
                        <w:right w:val="none" w:sz="0" w:space="0" w:color="auto"/>
                      </w:divBdr>
                      <w:divsChild>
                        <w:div w:id="309484657">
                          <w:marLeft w:val="0"/>
                          <w:marRight w:val="0"/>
                          <w:marTop w:val="0"/>
                          <w:marBottom w:val="0"/>
                          <w:divBdr>
                            <w:top w:val="none" w:sz="0" w:space="0" w:color="auto"/>
                            <w:left w:val="none" w:sz="0" w:space="0" w:color="auto"/>
                            <w:bottom w:val="none" w:sz="0" w:space="0" w:color="auto"/>
                            <w:right w:val="none" w:sz="0" w:space="0" w:color="auto"/>
                          </w:divBdr>
                          <w:divsChild>
                            <w:div w:id="367225914">
                              <w:marLeft w:val="0"/>
                              <w:marRight w:val="0"/>
                              <w:marTop w:val="0"/>
                              <w:marBottom w:val="0"/>
                              <w:divBdr>
                                <w:top w:val="none" w:sz="0" w:space="0" w:color="auto"/>
                                <w:left w:val="none" w:sz="0" w:space="0" w:color="auto"/>
                                <w:bottom w:val="none" w:sz="0" w:space="0" w:color="auto"/>
                                <w:right w:val="none" w:sz="0" w:space="0" w:color="auto"/>
                              </w:divBdr>
                              <w:divsChild>
                                <w:div w:id="1753311066">
                                  <w:marLeft w:val="0"/>
                                  <w:marRight w:val="0"/>
                                  <w:marTop w:val="0"/>
                                  <w:marBottom w:val="0"/>
                                  <w:divBdr>
                                    <w:top w:val="none" w:sz="0" w:space="0" w:color="auto"/>
                                    <w:left w:val="none" w:sz="0" w:space="0" w:color="auto"/>
                                    <w:bottom w:val="none" w:sz="0" w:space="0" w:color="auto"/>
                                    <w:right w:val="none" w:sz="0" w:space="0" w:color="auto"/>
                                  </w:divBdr>
                                  <w:divsChild>
                                    <w:div w:id="1601719097">
                                      <w:marLeft w:val="0"/>
                                      <w:marRight w:val="0"/>
                                      <w:marTop w:val="0"/>
                                      <w:marBottom w:val="0"/>
                                      <w:divBdr>
                                        <w:top w:val="none" w:sz="0" w:space="0" w:color="auto"/>
                                        <w:left w:val="none" w:sz="0" w:space="0" w:color="auto"/>
                                        <w:bottom w:val="none" w:sz="0" w:space="0" w:color="auto"/>
                                        <w:right w:val="none" w:sz="0" w:space="0" w:color="auto"/>
                                      </w:divBdr>
                                      <w:divsChild>
                                        <w:div w:id="1914200393">
                                          <w:marLeft w:val="-150"/>
                                          <w:marRight w:val="-150"/>
                                          <w:marTop w:val="0"/>
                                          <w:marBottom w:val="0"/>
                                          <w:divBdr>
                                            <w:top w:val="none" w:sz="0" w:space="0" w:color="auto"/>
                                            <w:left w:val="none" w:sz="0" w:space="0" w:color="auto"/>
                                            <w:bottom w:val="none" w:sz="0" w:space="0" w:color="auto"/>
                                            <w:right w:val="none" w:sz="0" w:space="0" w:color="auto"/>
                                          </w:divBdr>
                                          <w:divsChild>
                                            <w:div w:id="448400845">
                                              <w:marLeft w:val="0"/>
                                              <w:marRight w:val="0"/>
                                              <w:marTop w:val="0"/>
                                              <w:marBottom w:val="0"/>
                                              <w:divBdr>
                                                <w:top w:val="none" w:sz="0" w:space="0" w:color="auto"/>
                                                <w:left w:val="none" w:sz="0" w:space="0" w:color="auto"/>
                                                <w:bottom w:val="none" w:sz="0" w:space="0" w:color="auto"/>
                                                <w:right w:val="none" w:sz="0" w:space="0" w:color="auto"/>
                                              </w:divBdr>
                                              <w:divsChild>
                                                <w:div w:id="14619730">
                                                  <w:marLeft w:val="0"/>
                                                  <w:marRight w:val="0"/>
                                                  <w:marTop w:val="0"/>
                                                  <w:marBottom w:val="0"/>
                                                  <w:divBdr>
                                                    <w:top w:val="none" w:sz="0" w:space="0" w:color="auto"/>
                                                    <w:left w:val="none" w:sz="0" w:space="0" w:color="auto"/>
                                                    <w:bottom w:val="none" w:sz="0" w:space="0" w:color="auto"/>
                                                    <w:right w:val="none" w:sz="0" w:space="0" w:color="auto"/>
                                                  </w:divBdr>
                                                  <w:divsChild>
                                                    <w:div w:id="112360950">
                                                      <w:marLeft w:val="0"/>
                                                      <w:marRight w:val="0"/>
                                                      <w:marTop w:val="0"/>
                                                      <w:marBottom w:val="0"/>
                                                      <w:divBdr>
                                                        <w:top w:val="none" w:sz="0" w:space="0" w:color="auto"/>
                                                        <w:left w:val="none" w:sz="0" w:space="0" w:color="auto"/>
                                                        <w:bottom w:val="none" w:sz="0" w:space="0" w:color="auto"/>
                                                        <w:right w:val="none" w:sz="0" w:space="0" w:color="auto"/>
                                                      </w:divBdr>
                                                      <w:divsChild>
                                                        <w:div w:id="522789544">
                                                          <w:marLeft w:val="0"/>
                                                          <w:marRight w:val="0"/>
                                                          <w:marTop w:val="0"/>
                                                          <w:marBottom w:val="0"/>
                                                          <w:divBdr>
                                                            <w:top w:val="none" w:sz="0" w:space="0" w:color="auto"/>
                                                            <w:left w:val="none" w:sz="0" w:space="0" w:color="auto"/>
                                                            <w:bottom w:val="none" w:sz="0" w:space="0" w:color="auto"/>
                                                            <w:right w:val="none" w:sz="0" w:space="0" w:color="auto"/>
                                                          </w:divBdr>
                                                          <w:divsChild>
                                                            <w:div w:id="1202599026">
                                                              <w:marLeft w:val="0"/>
                                                              <w:marRight w:val="0"/>
                                                              <w:marTop w:val="0"/>
                                                              <w:marBottom w:val="0"/>
                                                              <w:divBdr>
                                                                <w:top w:val="none" w:sz="0" w:space="0" w:color="auto"/>
                                                                <w:left w:val="none" w:sz="0" w:space="0" w:color="auto"/>
                                                                <w:bottom w:val="none" w:sz="0" w:space="0" w:color="auto"/>
                                                                <w:right w:val="none" w:sz="0" w:space="0" w:color="auto"/>
                                                              </w:divBdr>
                                                              <w:divsChild>
                                                                <w:div w:id="1645964474">
                                                                  <w:marLeft w:val="0"/>
                                                                  <w:marRight w:val="0"/>
                                                                  <w:marTop w:val="0"/>
                                                                  <w:marBottom w:val="0"/>
                                                                  <w:divBdr>
                                                                    <w:top w:val="none" w:sz="0" w:space="0" w:color="auto"/>
                                                                    <w:left w:val="none" w:sz="0" w:space="0" w:color="auto"/>
                                                                    <w:bottom w:val="none" w:sz="0" w:space="0" w:color="auto"/>
                                                                    <w:right w:val="none" w:sz="0" w:space="0" w:color="auto"/>
                                                                  </w:divBdr>
                                                                  <w:divsChild>
                                                                    <w:div w:id="1856575812">
                                                                      <w:marLeft w:val="0"/>
                                                                      <w:marRight w:val="0"/>
                                                                      <w:marTop w:val="0"/>
                                                                      <w:marBottom w:val="0"/>
                                                                      <w:divBdr>
                                                                        <w:top w:val="none" w:sz="0" w:space="0" w:color="auto"/>
                                                                        <w:left w:val="none" w:sz="0" w:space="0" w:color="auto"/>
                                                                        <w:bottom w:val="none" w:sz="0" w:space="0" w:color="auto"/>
                                                                        <w:right w:val="none" w:sz="0" w:space="0" w:color="auto"/>
                                                                      </w:divBdr>
                                                                      <w:divsChild>
                                                                        <w:div w:id="399789358">
                                                                          <w:marLeft w:val="-225"/>
                                                                          <w:marRight w:val="-225"/>
                                                                          <w:marTop w:val="0"/>
                                                                          <w:marBottom w:val="0"/>
                                                                          <w:divBdr>
                                                                            <w:top w:val="none" w:sz="0" w:space="0" w:color="auto"/>
                                                                            <w:left w:val="none" w:sz="0" w:space="0" w:color="auto"/>
                                                                            <w:bottom w:val="none" w:sz="0" w:space="0" w:color="auto"/>
                                                                            <w:right w:val="none" w:sz="0" w:space="0" w:color="auto"/>
                                                                          </w:divBdr>
                                                                          <w:divsChild>
                                                                            <w:div w:id="49453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9306673">
      <w:bodyDiv w:val="1"/>
      <w:marLeft w:val="0"/>
      <w:marRight w:val="0"/>
      <w:marTop w:val="0"/>
      <w:marBottom w:val="0"/>
      <w:divBdr>
        <w:top w:val="none" w:sz="0" w:space="0" w:color="auto"/>
        <w:left w:val="none" w:sz="0" w:space="0" w:color="auto"/>
        <w:bottom w:val="none" w:sz="0" w:space="0" w:color="auto"/>
        <w:right w:val="none" w:sz="0" w:space="0" w:color="auto"/>
      </w:divBdr>
    </w:div>
    <w:div w:id="1409616374">
      <w:bodyDiv w:val="1"/>
      <w:marLeft w:val="0"/>
      <w:marRight w:val="0"/>
      <w:marTop w:val="0"/>
      <w:marBottom w:val="0"/>
      <w:divBdr>
        <w:top w:val="none" w:sz="0" w:space="0" w:color="auto"/>
        <w:left w:val="none" w:sz="0" w:space="0" w:color="auto"/>
        <w:bottom w:val="none" w:sz="0" w:space="0" w:color="auto"/>
        <w:right w:val="none" w:sz="0" w:space="0" w:color="auto"/>
      </w:divBdr>
      <w:divsChild>
        <w:div w:id="1144196669">
          <w:marLeft w:val="0"/>
          <w:marRight w:val="0"/>
          <w:marTop w:val="0"/>
          <w:marBottom w:val="0"/>
          <w:divBdr>
            <w:top w:val="none" w:sz="0" w:space="0" w:color="auto"/>
            <w:left w:val="none" w:sz="0" w:space="0" w:color="auto"/>
            <w:bottom w:val="none" w:sz="0" w:space="0" w:color="auto"/>
            <w:right w:val="none" w:sz="0" w:space="0" w:color="auto"/>
          </w:divBdr>
          <w:divsChild>
            <w:div w:id="2018382040">
              <w:marLeft w:val="0"/>
              <w:marRight w:val="0"/>
              <w:marTop w:val="0"/>
              <w:marBottom w:val="0"/>
              <w:divBdr>
                <w:top w:val="none" w:sz="0" w:space="0" w:color="auto"/>
                <w:left w:val="none" w:sz="0" w:space="0" w:color="auto"/>
                <w:bottom w:val="none" w:sz="0" w:space="0" w:color="auto"/>
                <w:right w:val="none" w:sz="0" w:space="0" w:color="auto"/>
              </w:divBdr>
              <w:divsChild>
                <w:div w:id="1828550861">
                  <w:marLeft w:val="0"/>
                  <w:marRight w:val="0"/>
                  <w:marTop w:val="0"/>
                  <w:marBottom w:val="0"/>
                  <w:divBdr>
                    <w:top w:val="none" w:sz="0" w:space="0" w:color="auto"/>
                    <w:left w:val="none" w:sz="0" w:space="0" w:color="auto"/>
                    <w:bottom w:val="none" w:sz="0" w:space="0" w:color="auto"/>
                    <w:right w:val="none" w:sz="0" w:space="0" w:color="auto"/>
                  </w:divBdr>
                  <w:divsChild>
                    <w:div w:id="1455707008">
                      <w:marLeft w:val="0"/>
                      <w:marRight w:val="0"/>
                      <w:marTop w:val="0"/>
                      <w:marBottom w:val="0"/>
                      <w:divBdr>
                        <w:top w:val="none" w:sz="0" w:space="0" w:color="auto"/>
                        <w:left w:val="none" w:sz="0" w:space="0" w:color="auto"/>
                        <w:bottom w:val="none" w:sz="0" w:space="0" w:color="auto"/>
                        <w:right w:val="none" w:sz="0" w:space="0" w:color="auto"/>
                      </w:divBdr>
                      <w:divsChild>
                        <w:div w:id="1672249245">
                          <w:marLeft w:val="0"/>
                          <w:marRight w:val="0"/>
                          <w:marTop w:val="0"/>
                          <w:marBottom w:val="0"/>
                          <w:divBdr>
                            <w:top w:val="none" w:sz="0" w:space="0" w:color="auto"/>
                            <w:left w:val="none" w:sz="0" w:space="0" w:color="auto"/>
                            <w:bottom w:val="none" w:sz="0" w:space="0" w:color="auto"/>
                            <w:right w:val="none" w:sz="0" w:space="0" w:color="auto"/>
                          </w:divBdr>
                          <w:divsChild>
                            <w:div w:id="1245459942">
                              <w:marLeft w:val="0"/>
                              <w:marRight w:val="0"/>
                              <w:marTop w:val="0"/>
                              <w:marBottom w:val="0"/>
                              <w:divBdr>
                                <w:top w:val="none" w:sz="0" w:space="0" w:color="auto"/>
                                <w:left w:val="none" w:sz="0" w:space="0" w:color="auto"/>
                                <w:bottom w:val="none" w:sz="0" w:space="0" w:color="auto"/>
                                <w:right w:val="none" w:sz="0" w:space="0" w:color="auto"/>
                              </w:divBdr>
                              <w:divsChild>
                                <w:div w:id="1274289319">
                                  <w:marLeft w:val="0"/>
                                  <w:marRight w:val="0"/>
                                  <w:marTop w:val="0"/>
                                  <w:marBottom w:val="0"/>
                                  <w:divBdr>
                                    <w:top w:val="none" w:sz="0" w:space="0" w:color="auto"/>
                                    <w:left w:val="none" w:sz="0" w:space="0" w:color="auto"/>
                                    <w:bottom w:val="none" w:sz="0" w:space="0" w:color="auto"/>
                                    <w:right w:val="none" w:sz="0" w:space="0" w:color="auto"/>
                                  </w:divBdr>
                                  <w:divsChild>
                                    <w:div w:id="161624840">
                                      <w:marLeft w:val="0"/>
                                      <w:marRight w:val="0"/>
                                      <w:marTop w:val="0"/>
                                      <w:marBottom w:val="0"/>
                                      <w:divBdr>
                                        <w:top w:val="none" w:sz="0" w:space="0" w:color="auto"/>
                                        <w:left w:val="none" w:sz="0" w:space="0" w:color="auto"/>
                                        <w:bottom w:val="none" w:sz="0" w:space="0" w:color="auto"/>
                                        <w:right w:val="none" w:sz="0" w:space="0" w:color="auto"/>
                                      </w:divBdr>
                                      <w:divsChild>
                                        <w:div w:id="1409569311">
                                          <w:marLeft w:val="-150"/>
                                          <w:marRight w:val="-150"/>
                                          <w:marTop w:val="0"/>
                                          <w:marBottom w:val="0"/>
                                          <w:divBdr>
                                            <w:top w:val="none" w:sz="0" w:space="0" w:color="auto"/>
                                            <w:left w:val="none" w:sz="0" w:space="0" w:color="auto"/>
                                            <w:bottom w:val="none" w:sz="0" w:space="0" w:color="auto"/>
                                            <w:right w:val="none" w:sz="0" w:space="0" w:color="auto"/>
                                          </w:divBdr>
                                          <w:divsChild>
                                            <w:div w:id="275991012">
                                              <w:marLeft w:val="0"/>
                                              <w:marRight w:val="0"/>
                                              <w:marTop w:val="0"/>
                                              <w:marBottom w:val="0"/>
                                              <w:divBdr>
                                                <w:top w:val="none" w:sz="0" w:space="0" w:color="auto"/>
                                                <w:left w:val="none" w:sz="0" w:space="0" w:color="auto"/>
                                                <w:bottom w:val="none" w:sz="0" w:space="0" w:color="auto"/>
                                                <w:right w:val="none" w:sz="0" w:space="0" w:color="auto"/>
                                              </w:divBdr>
                                              <w:divsChild>
                                                <w:div w:id="669218301">
                                                  <w:marLeft w:val="0"/>
                                                  <w:marRight w:val="0"/>
                                                  <w:marTop w:val="0"/>
                                                  <w:marBottom w:val="0"/>
                                                  <w:divBdr>
                                                    <w:top w:val="none" w:sz="0" w:space="0" w:color="auto"/>
                                                    <w:left w:val="none" w:sz="0" w:space="0" w:color="auto"/>
                                                    <w:bottom w:val="none" w:sz="0" w:space="0" w:color="auto"/>
                                                    <w:right w:val="none" w:sz="0" w:space="0" w:color="auto"/>
                                                  </w:divBdr>
                                                  <w:divsChild>
                                                    <w:div w:id="155343095">
                                                      <w:marLeft w:val="0"/>
                                                      <w:marRight w:val="0"/>
                                                      <w:marTop w:val="0"/>
                                                      <w:marBottom w:val="0"/>
                                                      <w:divBdr>
                                                        <w:top w:val="none" w:sz="0" w:space="0" w:color="auto"/>
                                                        <w:left w:val="none" w:sz="0" w:space="0" w:color="auto"/>
                                                        <w:bottom w:val="none" w:sz="0" w:space="0" w:color="auto"/>
                                                        <w:right w:val="none" w:sz="0" w:space="0" w:color="auto"/>
                                                      </w:divBdr>
                                                      <w:divsChild>
                                                        <w:div w:id="2144806308">
                                                          <w:marLeft w:val="0"/>
                                                          <w:marRight w:val="0"/>
                                                          <w:marTop w:val="0"/>
                                                          <w:marBottom w:val="0"/>
                                                          <w:divBdr>
                                                            <w:top w:val="none" w:sz="0" w:space="0" w:color="auto"/>
                                                            <w:left w:val="none" w:sz="0" w:space="0" w:color="auto"/>
                                                            <w:bottom w:val="none" w:sz="0" w:space="0" w:color="auto"/>
                                                            <w:right w:val="none" w:sz="0" w:space="0" w:color="auto"/>
                                                          </w:divBdr>
                                                          <w:divsChild>
                                                            <w:div w:id="1761943504">
                                                              <w:marLeft w:val="0"/>
                                                              <w:marRight w:val="0"/>
                                                              <w:marTop w:val="0"/>
                                                              <w:marBottom w:val="0"/>
                                                              <w:divBdr>
                                                                <w:top w:val="none" w:sz="0" w:space="0" w:color="auto"/>
                                                                <w:left w:val="none" w:sz="0" w:space="0" w:color="auto"/>
                                                                <w:bottom w:val="none" w:sz="0" w:space="0" w:color="auto"/>
                                                                <w:right w:val="none" w:sz="0" w:space="0" w:color="auto"/>
                                                              </w:divBdr>
                                                              <w:divsChild>
                                                                <w:div w:id="28845511">
                                                                  <w:marLeft w:val="0"/>
                                                                  <w:marRight w:val="0"/>
                                                                  <w:marTop w:val="0"/>
                                                                  <w:marBottom w:val="0"/>
                                                                  <w:divBdr>
                                                                    <w:top w:val="none" w:sz="0" w:space="0" w:color="auto"/>
                                                                    <w:left w:val="none" w:sz="0" w:space="0" w:color="auto"/>
                                                                    <w:bottom w:val="none" w:sz="0" w:space="0" w:color="auto"/>
                                                                    <w:right w:val="none" w:sz="0" w:space="0" w:color="auto"/>
                                                                  </w:divBdr>
                                                                  <w:divsChild>
                                                                    <w:div w:id="55203519">
                                                                      <w:marLeft w:val="0"/>
                                                                      <w:marRight w:val="0"/>
                                                                      <w:marTop w:val="0"/>
                                                                      <w:marBottom w:val="0"/>
                                                                      <w:divBdr>
                                                                        <w:top w:val="none" w:sz="0" w:space="0" w:color="auto"/>
                                                                        <w:left w:val="none" w:sz="0" w:space="0" w:color="auto"/>
                                                                        <w:bottom w:val="none" w:sz="0" w:space="0" w:color="auto"/>
                                                                        <w:right w:val="none" w:sz="0" w:space="0" w:color="auto"/>
                                                                      </w:divBdr>
                                                                      <w:divsChild>
                                                                        <w:div w:id="1918905380">
                                                                          <w:marLeft w:val="-225"/>
                                                                          <w:marRight w:val="-225"/>
                                                                          <w:marTop w:val="0"/>
                                                                          <w:marBottom w:val="0"/>
                                                                          <w:divBdr>
                                                                            <w:top w:val="none" w:sz="0" w:space="0" w:color="auto"/>
                                                                            <w:left w:val="none" w:sz="0" w:space="0" w:color="auto"/>
                                                                            <w:bottom w:val="none" w:sz="0" w:space="0" w:color="auto"/>
                                                                            <w:right w:val="none" w:sz="0" w:space="0" w:color="auto"/>
                                                                          </w:divBdr>
                                                                          <w:divsChild>
                                                                            <w:div w:id="56735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9842352">
      <w:bodyDiv w:val="1"/>
      <w:marLeft w:val="0"/>
      <w:marRight w:val="0"/>
      <w:marTop w:val="0"/>
      <w:marBottom w:val="0"/>
      <w:divBdr>
        <w:top w:val="none" w:sz="0" w:space="0" w:color="auto"/>
        <w:left w:val="none" w:sz="0" w:space="0" w:color="auto"/>
        <w:bottom w:val="none" w:sz="0" w:space="0" w:color="auto"/>
        <w:right w:val="none" w:sz="0" w:space="0" w:color="auto"/>
      </w:divBdr>
    </w:div>
    <w:div w:id="1410228099">
      <w:bodyDiv w:val="1"/>
      <w:marLeft w:val="0"/>
      <w:marRight w:val="0"/>
      <w:marTop w:val="0"/>
      <w:marBottom w:val="0"/>
      <w:divBdr>
        <w:top w:val="none" w:sz="0" w:space="0" w:color="auto"/>
        <w:left w:val="none" w:sz="0" w:space="0" w:color="auto"/>
        <w:bottom w:val="none" w:sz="0" w:space="0" w:color="auto"/>
        <w:right w:val="none" w:sz="0" w:space="0" w:color="auto"/>
      </w:divBdr>
      <w:divsChild>
        <w:div w:id="147521912">
          <w:marLeft w:val="0"/>
          <w:marRight w:val="0"/>
          <w:marTop w:val="0"/>
          <w:marBottom w:val="0"/>
          <w:divBdr>
            <w:top w:val="none" w:sz="0" w:space="0" w:color="auto"/>
            <w:left w:val="none" w:sz="0" w:space="0" w:color="auto"/>
            <w:bottom w:val="none" w:sz="0" w:space="0" w:color="auto"/>
            <w:right w:val="none" w:sz="0" w:space="0" w:color="auto"/>
          </w:divBdr>
          <w:divsChild>
            <w:div w:id="1497258991">
              <w:marLeft w:val="0"/>
              <w:marRight w:val="0"/>
              <w:marTop w:val="0"/>
              <w:marBottom w:val="0"/>
              <w:divBdr>
                <w:top w:val="single" w:sz="18" w:space="8" w:color="046091"/>
                <w:left w:val="single" w:sz="18" w:space="8" w:color="046091"/>
                <w:bottom w:val="single" w:sz="18" w:space="15" w:color="046091"/>
                <w:right w:val="single" w:sz="18" w:space="8" w:color="046091"/>
              </w:divBdr>
              <w:divsChild>
                <w:div w:id="1253735071">
                  <w:marLeft w:val="0"/>
                  <w:marRight w:val="0"/>
                  <w:marTop w:val="0"/>
                  <w:marBottom w:val="0"/>
                  <w:divBdr>
                    <w:top w:val="none" w:sz="0" w:space="0" w:color="auto"/>
                    <w:left w:val="none" w:sz="0" w:space="0" w:color="auto"/>
                    <w:bottom w:val="none" w:sz="0" w:space="0" w:color="auto"/>
                    <w:right w:val="none" w:sz="0" w:space="0" w:color="auto"/>
                  </w:divBdr>
                  <w:divsChild>
                    <w:div w:id="1447961744">
                      <w:marLeft w:val="0"/>
                      <w:marRight w:val="0"/>
                      <w:marTop w:val="0"/>
                      <w:marBottom w:val="0"/>
                      <w:divBdr>
                        <w:top w:val="none" w:sz="0" w:space="0" w:color="auto"/>
                        <w:left w:val="none" w:sz="0" w:space="0" w:color="auto"/>
                        <w:bottom w:val="none" w:sz="0" w:space="0" w:color="auto"/>
                        <w:right w:val="none" w:sz="0" w:space="0" w:color="auto"/>
                      </w:divBdr>
                      <w:divsChild>
                        <w:div w:id="582380173">
                          <w:marLeft w:val="0"/>
                          <w:marRight w:val="0"/>
                          <w:marTop w:val="0"/>
                          <w:marBottom w:val="0"/>
                          <w:divBdr>
                            <w:top w:val="none" w:sz="0" w:space="0" w:color="auto"/>
                            <w:left w:val="none" w:sz="0" w:space="0" w:color="auto"/>
                            <w:bottom w:val="none" w:sz="0" w:space="0" w:color="auto"/>
                            <w:right w:val="none" w:sz="0" w:space="0" w:color="auto"/>
                          </w:divBdr>
                          <w:divsChild>
                            <w:div w:id="1189567685">
                              <w:marLeft w:val="0"/>
                              <w:marRight w:val="0"/>
                              <w:marTop w:val="0"/>
                              <w:marBottom w:val="0"/>
                              <w:divBdr>
                                <w:top w:val="none" w:sz="0" w:space="0" w:color="auto"/>
                                <w:left w:val="none" w:sz="0" w:space="0" w:color="auto"/>
                                <w:bottom w:val="none" w:sz="0" w:space="0" w:color="auto"/>
                                <w:right w:val="none" w:sz="0" w:space="0" w:color="auto"/>
                              </w:divBdr>
                              <w:divsChild>
                                <w:div w:id="62408844">
                                  <w:marLeft w:val="0"/>
                                  <w:marRight w:val="0"/>
                                  <w:marTop w:val="0"/>
                                  <w:marBottom w:val="0"/>
                                  <w:divBdr>
                                    <w:top w:val="none" w:sz="0" w:space="0" w:color="auto"/>
                                    <w:left w:val="none" w:sz="0" w:space="0" w:color="auto"/>
                                    <w:bottom w:val="none" w:sz="0" w:space="0" w:color="auto"/>
                                    <w:right w:val="none" w:sz="0" w:space="0" w:color="auto"/>
                                  </w:divBdr>
                                  <w:divsChild>
                                    <w:div w:id="379789084">
                                      <w:marLeft w:val="0"/>
                                      <w:marRight w:val="0"/>
                                      <w:marTop w:val="0"/>
                                      <w:marBottom w:val="0"/>
                                      <w:divBdr>
                                        <w:top w:val="none" w:sz="0" w:space="0" w:color="auto"/>
                                        <w:left w:val="none" w:sz="0" w:space="0" w:color="auto"/>
                                        <w:bottom w:val="none" w:sz="0" w:space="0" w:color="auto"/>
                                        <w:right w:val="none" w:sz="0" w:space="0" w:color="auto"/>
                                      </w:divBdr>
                                      <w:divsChild>
                                        <w:div w:id="162547691">
                                          <w:marLeft w:val="0"/>
                                          <w:marRight w:val="0"/>
                                          <w:marTop w:val="0"/>
                                          <w:marBottom w:val="0"/>
                                          <w:divBdr>
                                            <w:top w:val="none" w:sz="0" w:space="0" w:color="auto"/>
                                            <w:left w:val="none" w:sz="0" w:space="0" w:color="auto"/>
                                            <w:bottom w:val="none" w:sz="0" w:space="0" w:color="auto"/>
                                            <w:right w:val="none" w:sz="0" w:space="0" w:color="auto"/>
                                          </w:divBdr>
                                          <w:divsChild>
                                            <w:div w:id="1618441141">
                                              <w:marLeft w:val="0"/>
                                              <w:marRight w:val="0"/>
                                              <w:marTop w:val="100"/>
                                              <w:marBottom w:val="30"/>
                                              <w:divBdr>
                                                <w:top w:val="single" w:sz="6" w:space="0" w:color="CCCCCC"/>
                                                <w:left w:val="single" w:sz="6" w:space="0" w:color="CCCCCC"/>
                                                <w:bottom w:val="single" w:sz="6" w:space="0" w:color="CCCCCC"/>
                                                <w:right w:val="single" w:sz="6" w:space="0" w:color="CCCCCC"/>
                                              </w:divBdr>
                                              <w:divsChild>
                                                <w:div w:id="1107896182">
                                                  <w:marLeft w:val="0"/>
                                                  <w:marRight w:val="0"/>
                                                  <w:marTop w:val="0"/>
                                                  <w:marBottom w:val="0"/>
                                                  <w:divBdr>
                                                    <w:top w:val="none" w:sz="0" w:space="0" w:color="auto"/>
                                                    <w:left w:val="none" w:sz="0" w:space="0" w:color="auto"/>
                                                    <w:bottom w:val="none" w:sz="0" w:space="0" w:color="auto"/>
                                                    <w:right w:val="none" w:sz="0" w:space="0" w:color="auto"/>
                                                  </w:divBdr>
                                                  <w:divsChild>
                                                    <w:div w:id="159281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0620679">
      <w:bodyDiv w:val="1"/>
      <w:marLeft w:val="0"/>
      <w:marRight w:val="0"/>
      <w:marTop w:val="0"/>
      <w:marBottom w:val="0"/>
      <w:divBdr>
        <w:top w:val="none" w:sz="0" w:space="0" w:color="auto"/>
        <w:left w:val="none" w:sz="0" w:space="0" w:color="auto"/>
        <w:bottom w:val="none" w:sz="0" w:space="0" w:color="auto"/>
        <w:right w:val="none" w:sz="0" w:space="0" w:color="auto"/>
      </w:divBdr>
    </w:div>
    <w:div w:id="1410687669">
      <w:bodyDiv w:val="1"/>
      <w:marLeft w:val="0"/>
      <w:marRight w:val="0"/>
      <w:marTop w:val="0"/>
      <w:marBottom w:val="0"/>
      <w:divBdr>
        <w:top w:val="none" w:sz="0" w:space="0" w:color="auto"/>
        <w:left w:val="none" w:sz="0" w:space="0" w:color="auto"/>
        <w:bottom w:val="none" w:sz="0" w:space="0" w:color="auto"/>
        <w:right w:val="none" w:sz="0" w:space="0" w:color="auto"/>
      </w:divBdr>
    </w:div>
    <w:div w:id="1410886967">
      <w:bodyDiv w:val="1"/>
      <w:marLeft w:val="0"/>
      <w:marRight w:val="0"/>
      <w:marTop w:val="0"/>
      <w:marBottom w:val="0"/>
      <w:divBdr>
        <w:top w:val="none" w:sz="0" w:space="0" w:color="auto"/>
        <w:left w:val="none" w:sz="0" w:space="0" w:color="auto"/>
        <w:bottom w:val="none" w:sz="0" w:space="0" w:color="auto"/>
        <w:right w:val="none" w:sz="0" w:space="0" w:color="auto"/>
      </w:divBdr>
    </w:div>
    <w:div w:id="1411079726">
      <w:bodyDiv w:val="1"/>
      <w:marLeft w:val="0"/>
      <w:marRight w:val="0"/>
      <w:marTop w:val="0"/>
      <w:marBottom w:val="0"/>
      <w:divBdr>
        <w:top w:val="none" w:sz="0" w:space="0" w:color="auto"/>
        <w:left w:val="none" w:sz="0" w:space="0" w:color="auto"/>
        <w:bottom w:val="none" w:sz="0" w:space="0" w:color="auto"/>
        <w:right w:val="none" w:sz="0" w:space="0" w:color="auto"/>
      </w:divBdr>
    </w:div>
    <w:div w:id="1411151434">
      <w:bodyDiv w:val="1"/>
      <w:marLeft w:val="0"/>
      <w:marRight w:val="0"/>
      <w:marTop w:val="0"/>
      <w:marBottom w:val="0"/>
      <w:divBdr>
        <w:top w:val="none" w:sz="0" w:space="0" w:color="auto"/>
        <w:left w:val="none" w:sz="0" w:space="0" w:color="auto"/>
        <w:bottom w:val="none" w:sz="0" w:space="0" w:color="auto"/>
        <w:right w:val="none" w:sz="0" w:space="0" w:color="auto"/>
      </w:divBdr>
    </w:div>
    <w:div w:id="1411198314">
      <w:bodyDiv w:val="1"/>
      <w:marLeft w:val="0"/>
      <w:marRight w:val="0"/>
      <w:marTop w:val="0"/>
      <w:marBottom w:val="0"/>
      <w:divBdr>
        <w:top w:val="none" w:sz="0" w:space="0" w:color="auto"/>
        <w:left w:val="none" w:sz="0" w:space="0" w:color="auto"/>
        <w:bottom w:val="none" w:sz="0" w:space="0" w:color="auto"/>
        <w:right w:val="none" w:sz="0" w:space="0" w:color="auto"/>
      </w:divBdr>
    </w:div>
    <w:div w:id="1411392753">
      <w:bodyDiv w:val="1"/>
      <w:marLeft w:val="0"/>
      <w:marRight w:val="0"/>
      <w:marTop w:val="0"/>
      <w:marBottom w:val="0"/>
      <w:divBdr>
        <w:top w:val="none" w:sz="0" w:space="0" w:color="auto"/>
        <w:left w:val="none" w:sz="0" w:space="0" w:color="auto"/>
        <w:bottom w:val="none" w:sz="0" w:space="0" w:color="auto"/>
        <w:right w:val="none" w:sz="0" w:space="0" w:color="auto"/>
      </w:divBdr>
    </w:div>
    <w:div w:id="1411850533">
      <w:bodyDiv w:val="1"/>
      <w:marLeft w:val="0"/>
      <w:marRight w:val="0"/>
      <w:marTop w:val="0"/>
      <w:marBottom w:val="0"/>
      <w:divBdr>
        <w:top w:val="none" w:sz="0" w:space="0" w:color="auto"/>
        <w:left w:val="none" w:sz="0" w:space="0" w:color="auto"/>
        <w:bottom w:val="none" w:sz="0" w:space="0" w:color="auto"/>
        <w:right w:val="none" w:sz="0" w:space="0" w:color="auto"/>
      </w:divBdr>
    </w:div>
    <w:div w:id="1412652300">
      <w:bodyDiv w:val="1"/>
      <w:marLeft w:val="0"/>
      <w:marRight w:val="0"/>
      <w:marTop w:val="0"/>
      <w:marBottom w:val="0"/>
      <w:divBdr>
        <w:top w:val="none" w:sz="0" w:space="0" w:color="auto"/>
        <w:left w:val="none" w:sz="0" w:space="0" w:color="auto"/>
        <w:bottom w:val="none" w:sz="0" w:space="0" w:color="auto"/>
        <w:right w:val="none" w:sz="0" w:space="0" w:color="auto"/>
      </w:divBdr>
    </w:div>
    <w:div w:id="1414353072">
      <w:bodyDiv w:val="1"/>
      <w:marLeft w:val="0"/>
      <w:marRight w:val="0"/>
      <w:marTop w:val="0"/>
      <w:marBottom w:val="0"/>
      <w:divBdr>
        <w:top w:val="none" w:sz="0" w:space="0" w:color="auto"/>
        <w:left w:val="none" w:sz="0" w:space="0" w:color="auto"/>
        <w:bottom w:val="none" w:sz="0" w:space="0" w:color="auto"/>
        <w:right w:val="none" w:sz="0" w:space="0" w:color="auto"/>
      </w:divBdr>
    </w:div>
    <w:div w:id="1415591487">
      <w:bodyDiv w:val="1"/>
      <w:marLeft w:val="0"/>
      <w:marRight w:val="0"/>
      <w:marTop w:val="0"/>
      <w:marBottom w:val="0"/>
      <w:divBdr>
        <w:top w:val="none" w:sz="0" w:space="0" w:color="auto"/>
        <w:left w:val="none" w:sz="0" w:space="0" w:color="auto"/>
        <w:bottom w:val="none" w:sz="0" w:space="0" w:color="auto"/>
        <w:right w:val="none" w:sz="0" w:space="0" w:color="auto"/>
      </w:divBdr>
    </w:div>
    <w:div w:id="1415667257">
      <w:bodyDiv w:val="1"/>
      <w:marLeft w:val="0"/>
      <w:marRight w:val="0"/>
      <w:marTop w:val="0"/>
      <w:marBottom w:val="0"/>
      <w:divBdr>
        <w:top w:val="none" w:sz="0" w:space="0" w:color="auto"/>
        <w:left w:val="none" w:sz="0" w:space="0" w:color="auto"/>
        <w:bottom w:val="none" w:sz="0" w:space="0" w:color="auto"/>
        <w:right w:val="none" w:sz="0" w:space="0" w:color="auto"/>
      </w:divBdr>
    </w:div>
    <w:div w:id="1416198551">
      <w:bodyDiv w:val="1"/>
      <w:marLeft w:val="0"/>
      <w:marRight w:val="0"/>
      <w:marTop w:val="0"/>
      <w:marBottom w:val="0"/>
      <w:divBdr>
        <w:top w:val="none" w:sz="0" w:space="0" w:color="auto"/>
        <w:left w:val="none" w:sz="0" w:space="0" w:color="auto"/>
        <w:bottom w:val="none" w:sz="0" w:space="0" w:color="auto"/>
        <w:right w:val="none" w:sz="0" w:space="0" w:color="auto"/>
      </w:divBdr>
    </w:div>
    <w:div w:id="1416199911">
      <w:bodyDiv w:val="1"/>
      <w:marLeft w:val="0"/>
      <w:marRight w:val="0"/>
      <w:marTop w:val="0"/>
      <w:marBottom w:val="0"/>
      <w:divBdr>
        <w:top w:val="none" w:sz="0" w:space="0" w:color="auto"/>
        <w:left w:val="none" w:sz="0" w:space="0" w:color="auto"/>
        <w:bottom w:val="none" w:sz="0" w:space="0" w:color="auto"/>
        <w:right w:val="none" w:sz="0" w:space="0" w:color="auto"/>
      </w:divBdr>
    </w:div>
    <w:div w:id="1416513866">
      <w:bodyDiv w:val="1"/>
      <w:marLeft w:val="0"/>
      <w:marRight w:val="0"/>
      <w:marTop w:val="0"/>
      <w:marBottom w:val="0"/>
      <w:divBdr>
        <w:top w:val="none" w:sz="0" w:space="0" w:color="auto"/>
        <w:left w:val="none" w:sz="0" w:space="0" w:color="auto"/>
        <w:bottom w:val="none" w:sz="0" w:space="0" w:color="auto"/>
        <w:right w:val="none" w:sz="0" w:space="0" w:color="auto"/>
      </w:divBdr>
    </w:div>
    <w:div w:id="1416633753">
      <w:bodyDiv w:val="1"/>
      <w:marLeft w:val="0"/>
      <w:marRight w:val="0"/>
      <w:marTop w:val="0"/>
      <w:marBottom w:val="0"/>
      <w:divBdr>
        <w:top w:val="none" w:sz="0" w:space="0" w:color="auto"/>
        <w:left w:val="none" w:sz="0" w:space="0" w:color="auto"/>
        <w:bottom w:val="none" w:sz="0" w:space="0" w:color="auto"/>
        <w:right w:val="none" w:sz="0" w:space="0" w:color="auto"/>
      </w:divBdr>
    </w:div>
    <w:div w:id="1417240242">
      <w:bodyDiv w:val="1"/>
      <w:marLeft w:val="0"/>
      <w:marRight w:val="0"/>
      <w:marTop w:val="0"/>
      <w:marBottom w:val="0"/>
      <w:divBdr>
        <w:top w:val="none" w:sz="0" w:space="0" w:color="auto"/>
        <w:left w:val="none" w:sz="0" w:space="0" w:color="auto"/>
        <w:bottom w:val="none" w:sz="0" w:space="0" w:color="auto"/>
        <w:right w:val="none" w:sz="0" w:space="0" w:color="auto"/>
      </w:divBdr>
      <w:divsChild>
        <w:div w:id="1903179825">
          <w:marLeft w:val="0"/>
          <w:marRight w:val="0"/>
          <w:marTop w:val="0"/>
          <w:marBottom w:val="0"/>
          <w:divBdr>
            <w:top w:val="none" w:sz="0" w:space="0" w:color="auto"/>
            <w:left w:val="none" w:sz="0" w:space="0" w:color="auto"/>
            <w:bottom w:val="none" w:sz="0" w:space="0" w:color="auto"/>
            <w:right w:val="none" w:sz="0" w:space="0" w:color="auto"/>
          </w:divBdr>
          <w:divsChild>
            <w:div w:id="235171063">
              <w:marLeft w:val="0"/>
              <w:marRight w:val="0"/>
              <w:marTop w:val="0"/>
              <w:marBottom w:val="0"/>
              <w:divBdr>
                <w:top w:val="none" w:sz="0" w:space="0" w:color="auto"/>
                <w:left w:val="none" w:sz="0" w:space="0" w:color="auto"/>
                <w:bottom w:val="none" w:sz="0" w:space="0" w:color="auto"/>
                <w:right w:val="none" w:sz="0" w:space="0" w:color="auto"/>
              </w:divBdr>
              <w:divsChild>
                <w:div w:id="1730113367">
                  <w:marLeft w:val="0"/>
                  <w:marRight w:val="0"/>
                  <w:marTop w:val="0"/>
                  <w:marBottom w:val="0"/>
                  <w:divBdr>
                    <w:top w:val="none" w:sz="0" w:space="0" w:color="auto"/>
                    <w:left w:val="none" w:sz="0" w:space="0" w:color="auto"/>
                    <w:bottom w:val="none" w:sz="0" w:space="0" w:color="auto"/>
                    <w:right w:val="none" w:sz="0" w:space="0" w:color="auto"/>
                  </w:divBdr>
                  <w:divsChild>
                    <w:div w:id="1529249049">
                      <w:marLeft w:val="0"/>
                      <w:marRight w:val="0"/>
                      <w:marTop w:val="0"/>
                      <w:marBottom w:val="0"/>
                      <w:divBdr>
                        <w:top w:val="none" w:sz="0" w:space="0" w:color="auto"/>
                        <w:left w:val="none" w:sz="0" w:space="0" w:color="auto"/>
                        <w:bottom w:val="none" w:sz="0" w:space="0" w:color="auto"/>
                        <w:right w:val="none" w:sz="0" w:space="0" w:color="auto"/>
                      </w:divBdr>
                      <w:divsChild>
                        <w:div w:id="730687888">
                          <w:marLeft w:val="0"/>
                          <w:marRight w:val="0"/>
                          <w:marTop w:val="0"/>
                          <w:marBottom w:val="0"/>
                          <w:divBdr>
                            <w:top w:val="none" w:sz="0" w:space="0" w:color="auto"/>
                            <w:left w:val="none" w:sz="0" w:space="0" w:color="auto"/>
                            <w:bottom w:val="none" w:sz="0" w:space="0" w:color="auto"/>
                            <w:right w:val="none" w:sz="0" w:space="0" w:color="auto"/>
                          </w:divBdr>
                          <w:divsChild>
                            <w:div w:id="1674647915">
                              <w:marLeft w:val="0"/>
                              <w:marRight w:val="0"/>
                              <w:marTop w:val="0"/>
                              <w:marBottom w:val="0"/>
                              <w:divBdr>
                                <w:top w:val="none" w:sz="0" w:space="0" w:color="auto"/>
                                <w:left w:val="none" w:sz="0" w:space="0" w:color="auto"/>
                                <w:bottom w:val="none" w:sz="0" w:space="0" w:color="auto"/>
                                <w:right w:val="none" w:sz="0" w:space="0" w:color="auto"/>
                              </w:divBdr>
                              <w:divsChild>
                                <w:div w:id="1329167855">
                                  <w:marLeft w:val="0"/>
                                  <w:marRight w:val="0"/>
                                  <w:marTop w:val="0"/>
                                  <w:marBottom w:val="0"/>
                                  <w:divBdr>
                                    <w:top w:val="none" w:sz="0" w:space="0" w:color="auto"/>
                                    <w:left w:val="none" w:sz="0" w:space="0" w:color="auto"/>
                                    <w:bottom w:val="none" w:sz="0" w:space="0" w:color="auto"/>
                                    <w:right w:val="none" w:sz="0" w:space="0" w:color="auto"/>
                                  </w:divBdr>
                                  <w:divsChild>
                                    <w:div w:id="911040107">
                                      <w:marLeft w:val="0"/>
                                      <w:marRight w:val="0"/>
                                      <w:marTop w:val="0"/>
                                      <w:marBottom w:val="0"/>
                                      <w:divBdr>
                                        <w:top w:val="none" w:sz="0" w:space="0" w:color="auto"/>
                                        <w:left w:val="none" w:sz="0" w:space="0" w:color="auto"/>
                                        <w:bottom w:val="none" w:sz="0" w:space="0" w:color="auto"/>
                                        <w:right w:val="none" w:sz="0" w:space="0" w:color="auto"/>
                                      </w:divBdr>
                                      <w:divsChild>
                                        <w:div w:id="1653833355">
                                          <w:marLeft w:val="-150"/>
                                          <w:marRight w:val="-150"/>
                                          <w:marTop w:val="0"/>
                                          <w:marBottom w:val="0"/>
                                          <w:divBdr>
                                            <w:top w:val="none" w:sz="0" w:space="0" w:color="auto"/>
                                            <w:left w:val="none" w:sz="0" w:space="0" w:color="auto"/>
                                            <w:bottom w:val="none" w:sz="0" w:space="0" w:color="auto"/>
                                            <w:right w:val="none" w:sz="0" w:space="0" w:color="auto"/>
                                          </w:divBdr>
                                          <w:divsChild>
                                            <w:div w:id="1558316015">
                                              <w:marLeft w:val="0"/>
                                              <w:marRight w:val="0"/>
                                              <w:marTop w:val="0"/>
                                              <w:marBottom w:val="0"/>
                                              <w:divBdr>
                                                <w:top w:val="none" w:sz="0" w:space="0" w:color="auto"/>
                                                <w:left w:val="none" w:sz="0" w:space="0" w:color="auto"/>
                                                <w:bottom w:val="none" w:sz="0" w:space="0" w:color="auto"/>
                                                <w:right w:val="none" w:sz="0" w:space="0" w:color="auto"/>
                                              </w:divBdr>
                                              <w:divsChild>
                                                <w:div w:id="634875927">
                                                  <w:marLeft w:val="0"/>
                                                  <w:marRight w:val="0"/>
                                                  <w:marTop w:val="0"/>
                                                  <w:marBottom w:val="0"/>
                                                  <w:divBdr>
                                                    <w:top w:val="none" w:sz="0" w:space="0" w:color="auto"/>
                                                    <w:left w:val="none" w:sz="0" w:space="0" w:color="auto"/>
                                                    <w:bottom w:val="none" w:sz="0" w:space="0" w:color="auto"/>
                                                    <w:right w:val="none" w:sz="0" w:space="0" w:color="auto"/>
                                                  </w:divBdr>
                                                  <w:divsChild>
                                                    <w:div w:id="600188998">
                                                      <w:marLeft w:val="0"/>
                                                      <w:marRight w:val="0"/>
                                                      <w:marTop w:val="0"/>
                                                      <w:marBottom w:val="0"/>
                                                      <w:divBdr>
                                                        <w:top w:val="none" w:sz="0" w:space="0" w:color="auto"/>
                                                        <w:left w:val="none" w:sz="0" w:space="0" w:color="auto"/>
                                                        <w:bottom w:val="none" w:sz="0" w:space="0" w:color="auto"/>
                                                        <w:right w:val="none" w:sz="0" w:space="0" w:color="auto"/>
                                                      </w:divBdr>
                                                      <w:divsChild>
                                                        <w:div w:id="2033260219">
                                                          <w:marLeft w:val="0"/>
                                                          <w:marRight w:val="0"/>
                                                          <w:marTop w:val="0"/>
                                                          <w:marBottom w:val="0"/>
                                                          <w:divBdr>
                                                            <w:top w:val="none" w:sz="0" w:space="0" w:color="auto"/>
                                                            <w:left w:val="none" w:sz="0" w:space="0" w:color="auto"/>
                                                            <w:bottom w:val="none" w:sz="0" w:space="0" w:color="auto"/>
                                                            <w:right w:val="none" w:sz="0" w:space="0" w:color="auto"/>
                                                          </w:divBdr>
                                                          <w:divsChild>
                                                            <w:div w:id="1180123631">
                                                              <w:marLeft w:val="0"/>
                                                              <w:marRight w:val="0"/>
                                                              <w:marTop w:val="0"/>
                                                              <w:marBottom w:val="0"/>
                                                              <w:divBdr>
                                                                <w:top w:val="none" w:sz="0" w:space="0" w:color="auto"/>
                                                                <w:left w:val="none" w:sz="0" w:space="0" w:color="auto"/>
                                                                <w:bottom w:val="none" w:sz="0" w:space="0" w:color="auto"/>
                                                                <w:right w:val="none" w:sz="0" w:space="0" w:color="auto"/>
                                                              </w:divBdr>
                                                              <w:divsChild>
                                                                <w:div w:id="1796213542">
                                                                  <w:marLeft w:val="0"/>
                                                                  <w:marRight w:val="0"/>
                                                                  <w:marTop w:val="0"/>
                                                                  <w:marBottom w:val="0"/>
                                                                  <w:divBdr>
                                                                    <w:top w:val="none" w:sz="0" w:space="0" w:color="auto"/>
                                                                    <w:left w:val="none" w:sz="0" w:space="0" w:color="auto"/>
                                                                    <w:bottom w:val="none" w:sz="0" w:space="0" w:color="auto"/>
                                                                    <w:right w:val="none" w:sz="0" w:space="0" w:color="auto"/>
                                                                  </w:divBdr>
                                                                  <w:divsChild>
                                                                    <w:div w:id="749425796">
                                                                      <w:marLeft w:val="0"/>
                                                                      <w:marRight w:val="0"/>
                                                                      <w:marTop w:val="0"/>
                                                                      <w:marBottom w:val="0"/>
                                                                      <w:divBdr>
                                                                        <w:top w:val="none" w:sz="0" w:space="0" w:color="auto"/>
                                                                        <w:left w:val="none" w:sz="0" w:space="0" w:color="auto"/>
                                                                        <w:bottom w:val="none" w:sz="0" w:space="0" w:color="auto"/>
                                                                        <w:right w:val="none" w:sz="0" w:space="0" w:color="auto"/>
                                                                      </w:divBdr>
                                                                      <w:divsChild>
                                                                        <w:div w:id="1968659687">
                                                                          <w:marLeft w:val="-225"/>
                                                                          <w:marRight w:val="-225"/>
                                                                          <w:marTop w:val="0"/>
                                                                          <w:marBottom w:val="0"/>
                                                                          <w:divBdr>
                                                                            <w:top w:val="none" w:sz="0" w:space="0" w:color="auto"/>
                                                                            <w:left w:val="none" w:sz="0" w:space="0" w:color="auto"/>
                                                                            <w:bottom w:val="none" w:sz="0" w:space="0" w:color="auto"/>
                                                                            <w:right w:val="none" w:sz="0" w:space="0" w:color="auto"/>
                                                                          </w:divBdr>
                                                                          <w:divsChild>
                                                                            <w:div w:id="80905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7901516">
      <w:bodyDiv w:val="1"/>
      <w:marLeft w:val="0"/>
      <w:marRight w:val="0"/>
      <w:marTop w:val="0"/>
      <w:marBottom w:val="0"/>
      <w:divBdr>
        <w:top w:val="none" w:sz="0" w:space="0" w:color="auto"/>
        <w:left w:val="none" w:sz="0" w:space="0" w:color="auto"/>
        <w:bottom w:val="none" w:sz="0" w:space="0" w:color="auto"/>
        <w:right w:val="none" w:sz="0" w:space="0" w:color="auto"/>
      </w:divBdr>
      <w:divsChild>
        <w:div w:id="968510435">
          <w:marLeft w:val="0"/>
          <w:marRight w:val="0"/>
          <w:marTop w:val="0"/>
          <w:marBottom w:val="0"/>
          <w:divBdr>
            <w:top w:val="none" w:sz="0" w:space="0" w:color="auto"/>
            <w:left w:val="none" w:sz="0" w:space="0" w:color="auto"/>
            <w:bottom w:val="none" w:sz="0" w:space="0" w:color="auto"/>
            <w:right w:val="none" w:sz="0" w:space="0" w:color="auto"/>
          </w:divBdr>
          <w:divsChild>
            <w:div w:id="1366296818">
              <w:marLeft w:val="0"/>
              <w:marRight w:val="0"/>
              <w:marTop w:val="315"/>
              <w:marBottom w:val="0"/>
              <w:divBdr>
                <w:top w:val="none" w:sz="0" w:space="0" w:color="auto"/>
                <w:left w:val="none" w:sz="0" w:space="0" w:color="auto"/>
                <w:bottom w:val="none" w:sz="0" w:space="0" w:color="auto"/>
                <w:right w:val="none" w:sz="0" w:space="0" w:color="auto"/>
              </w:divBdr>
              <w:divsChild>
                <w:div w:id="871111280">
                  <w:marLeft w:val="0"/>
                  <w:marRight w:val="0"/>
                  <w:marTop w:val="0"/>
                  <w:marBottom w:val="0"/>
                  <w:divBdr>
                    <w:top w:val="none" w:sz="0" w:space="0" w:color="auto"/>
                    <w:left w:val="none" w:sz="0" w:space="0" w:color="auto"/>
                    <w:bottom w:val="none" w:sz="0" w:space="0" w:color="auto"/>
                    <w:right w:val="none" w:sz="0" w:space="0" w:color="auto"/>
                  </w:divBdr>
                  <w:divsChild>
                    <w:div w:id="419369740">
                      <w:marLeft w:val="3180"/>
                      <w:marRight w:val="0"/>
                      <w:marTop w:val="0"/>
                      <w:marBottom w:val="0"/>
                      <w:divBdr>
                        <w:top w:val="none" w:sz="0" w:space="0" w:color="auto"/>
                        <w:left w:val="none" w:sz="0" w:space="0" w:color="auto"/>
                        <w:bottom w:val="none" w:sz="0" w:space="0" w:color="auto"/>
                        <w:right w:val="none" w:sz="0" w:space="0" w:color="auto"/>
                      </w:divBdr>
                      <w:divsChild>
                        <w:div w:id="416369626">
                          <w:marLeft w:val="0"/>
                          <w:marRight w:val="0"/>
                          <w:marTop w:val="240"/>
                          <w:marBottom w:val="240"/>
                          <w:divBdr>
                            <w:top w:val="none" w:sz="0" w:space="0" w:color="auto"/>
                            <w:left w:val="none" w:sz="0" w:space="0" w:color="auto"/>
                            <w:bottom w:val="none" w:sz="0" w:space="0" w:color="auto"/>
                            <w:right w:val="none" w:sz="0" w:space="0" w:color="auto"/>
                          </w:divBdr>
                          <w:divsChild>
                            <w:div w:id="209454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333067">
      <w:bodyDiv w:val="1"/>
      <w:marLeft w:val="0"/>
      <w:marRight w:val="0"/>
      <w:marTop w:val="0"/>
      <w:marBottom w:val="0"/>
      <w:divBdr>
        <w:top w:val="none" w:sz="0" w:space="0" w:color="auto"/>
        <w:left w:val="none" w:sz="0" w:space="0" w:color="auto"/>
        <w:bottom w:val="none" w:sz="0" w:space="0" w:color="auto"/>
        <w:right w:val="none" w:sz="0" w:space="0" w:color="auto"/>
      </w:divBdr>
      <w:divsChild>
        <w:div w:id="131413215">
          <w:marLeft w:val="0"/>
          <w:marRight w:val="0"/>
          <w:marTop w:val="0"/>
          <w:marBottom w:val="0"/>
          <w:divBdr>
            <w:top w:val="none" w:sz="0" w:space="0" w:color="auto"/>
            <w:left w:val="none" w:sz="0" w:space="0" w:color="auto"/>
            <w:bottom w:val="none" w:sz="0" w:space="0" w:color="auto"/>
            <w:right w:val="none" w:sz="0" w:space="0" w:color="auto"/>
          </w:divBdr>
          <w:divsChild>
            <w:div w:id="231277682">
              <w:marLeft w:val="0"/>
              <w:marRight w:val="0"/>
              <w:marTop w:val="0"/>
              <w:marBottom w:val="0"/>
              <w:divBdr>
                <w:top w:val="none" w:sz="0" w:space="0" w:color="auto"/>
                <w:left w:val="none" w:sz="0" w:space="0" w:color="auto"/>
                <w:bottom w:val="none" w:sz="0" w:space="0" w:color="auto"/>
                <w:right w:val="none" w:sz="0" w:space="0" w:color="auto"/>
              </w:divBdr>
              <w:divsChild>
                <w:div w:id="801769212">
                  <w:marLeft w:val="0"/>
                  <w:marRight w:val="0"/>
                  <w:marTop w:val="0"/>
                  <w:marBottom w:val="0"/>
                  <w:divBdr>
                    <w:top w:val="none" w:sz="0" w:space="0" w:color="auto"/>
                    <w:left w:val="none" w:sz="0" w:space="0" w:color="auto"/>
                    <w:bottom w:val="none" w:sz="0" w:space="0" w:color="auto"/>
                    <w:right w:val="none" w:sz="0" w:space="0" w:color="auto"/>
                  </w:divBdr>
                  <w:divsChild>
                    <w:div w:id="177343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671008">
      <w:bodyDiv w:val="1"/>
      <w:marLeft w:val="0"/>
      <w:marRight w:val="0"/>
      <w:marTop w:val="0"/>
      <w:marBottom w:val="0"/>
      <w:divBdr>
        <w:top w:val="none" w:sz="0" w:space="0" w:color="auto"/>
        <w:left w:val="none" w:sz="0" w:space="0" w:color="auto"/>
        <w:bottom w:val="none" w:sz="0" w:space="0" w:color="auto"/>
        <w:right w:val="none" w:sz="0" w:space="0" w:color="auto"/>
      </w:divBdr>
    </w:div>
    <w:div w:id="1418788895">
      <w:bodyDiv w:val="1"/>
      <w:marLeft w:val="0"/>
      <w:marRight w:val="0"/>
      <w:marTop w:val="0"/>
      <w:marBottom w:val="0"/>
      <w:divBdr>
        <w:top w:val="none" w:sz="0" w:space="0" w:color="auto"/>
        <w:left w:val="none" w:sz="0" w:space="0" w:color="auto"/>
        <w:bottom w:val="none" w:sz="0" w:space="0" w:color="auto"/>
        <w:right w:val="none" w:sz="0" w:space="0" w:color="auto"/>
      </w:divBdr>
    </w:div>
    <w:div w:id="1419013341">
      <w:bodyDiv w:val="1"/>
      <w:marLeft w:val="0"/>
      <w:marRight w:val="0"/>
      <w:marTop w:val="0"/>
      <w:marBottom w:val="0"/>
      <w:divBdr>
        <w:top w:val="none" w:sz="0" w:space="0" w:color="auto"/>
        <w:left w:val="none" w:sz="0" w:space="0" w:color="auto"/>
        <w:bottom w:val="none" w:sz="0" w:space="0" w:color="auto"/>
        <w:right w:val="none" w:sz="0" w:space="0" w:color="auto"/>
      </w:divBdr>
    </w:div>
    <w:div w:id="1419209537">
      <w:bodyDiv w:val="1"/>
      <w:marLeft w:val="0"/>
      <w:marRight w:val="0"/>
      <w:marTop w:val="0"/>
      <w:marBottom w:val="0"/>
      <w:divBdr>
        <w:top w:val="none" w:sz="0" w:space="0" w:color="auto"/>
        <w:left w:val="none" w:sz="0" w:space="0" w:color="auto"/>
        <w:bottom w:val="none" w:sz="0" w:space="0" w:color="auto"/>
        <w:right w:val="none" w:sz="0" w:space="0" w:color="auto"/>
      </w:divBdr>
    </w:div>
    <w:div w:id="1420566992">
      <w:bodyDiv w:val="1"/>
      <w:marLeft w:val="0"/>
      <w:marRight w:val="0"/>
      <w:marTop w:val="0"/>
      <w:marBottom w:val="0"/>
      <w:divBdr>
        <w:top w:val="none" w:sz="0" w:space="0" w:color="auto"/>
        <w:left w:val="none" w:sz="0" w:space="0" w:color="auto"/>
        <w:bottom w:val="none" w:sz="0" w:space="0" w:color="auto"/>
        <w:right w:val="none" w:sz="0" w:space="0" w:color="auto"/>
      </w:divBdr>
    </w:div>
    <w:div w:id="1420905463">
      <w:bodyDiv w:val="1"/>
      <w:marLeft w:val="0"/>
      <w:marRight w:val="0"/>
      <w:marTop w:val="0"/>
      <w:marBottom w:val="0"/>
      <w:divBdr>
        <w:top w:val="none" w:sz="0" w:space="0" w:color="auto"/>
        <w:left w:val="none" w:sz="0" w:space="0" w:color="auto"/>
        <w:bottom w:val="none" w:sz="0" w:space="0" w:color="auto"/>
        <w:right w:val="none" w:sz="0" w:space="0" w:color="auto"/>
      </w:divBdr>
    </w:div>
    <w:div w:id="1421215514">
      <w:bodyDiv w:val="1"/>
      <w:marLeft w:val="0"/>
      <w:marRight w:val="0"/>
      <w:marTop w:val="0"/>
      <w:marBottom w:val="0"/>
      <w:divBdr>
        <w:top w:val="none" w:sz="0" w:space="0" w:color="auto"/>
        <w:left w:val="none" w:sz="0" w:space="0" w:color="auto"/>
        <w:bottom w:val="none" w:sz="0" w:space="0" w:color="auto"/>
        <w:right w:val="none" w:sz="0" w:space="0" w:color="auto"/>
      </w:divBdr>
    </w:div>
    <w:div w:id="1422289874">
      <w:bodyDiv w:val="1"/>
      <w:marLeft w:val="0"/>
      <w:marRight w:val="0"/>
      <w:marTop w:val="0"/>
      <w:marBottom w:val="0"/>
      <w:divBdr>
        <w:top w:val="none" w:sz="0" w:space="0" w:color="auto"/>
        <w:left w:val="none" w:sz="0" w:space="0" w:color="auto"/>
        <w:bottom w:val="none" w:sz="0" w:space="0" w:color="auto"/>
        <w:right w:val="none" w:sz="0" w:space="0" w:color="auto"/>
      </w:divBdr>
      <w:divsChild>
        <w:div w:id="49771253">
          <w:marLeft w:val="0"/>
          <w:marRight w:val="0"/>
          <w:marTop w:val="0"/>
          <w:marBottom w:val="0"/>
          <w:divBdr>
            <w:top w:val="none" w:sz="0" w:space="0" w:color="auto"/>
            <w:left w:val="none" w:sz="0" w:space="0" w:color="auto"/>
            <w:bottom w:val="none" w:sz="0" w:space="0" w:color="auto"/>
            <w:right w:val="none" w:sz="0" w:space="0" w:color="auto"/>
          </w:divBdr>
          <w:divsChild>
            <w:div w:id="1078401636">
              <w:marLeft w:val="0"/>
              <w:marRight w:val="0"/>
              <w:marTop w:val="0"/>
              <w:marBottom w:val="0"/>
              <w:divBdr>
                <w:top w:val="none" w:sz="0" w:space="0" w:color="auto"/>
                <w:left w:val="none" w:sz="0" w:space="0" w:color="auto"/>
                <w:bottom w:val="none" w:sz="0" w:space="0" w:color="auto"/>
                <w:right w:val="none" w:sz="0" w:space="0" w:color="auto"/>
              </w:divBdr>
              <w:divsChild>
                <w:div w:id="1410889164">
                  <w:marLeft w:val="0"/>
                  <w:marRight w:val="0"/>
                  <w:marTop w:val="0"/>
                  <w:marBottom w:val="0"/>
                  <w:divBdr>
                    <w:top w:val="none" w:sz="0" w:space="0" w:color="auto"/>
                    <w:left w:val="none" w:sz="0" w:space="0" w:color="auto"/>
                    <w:bottom w:val="none" w:sz="0" w:space="0" w:color="auto"/>
                    <w:right w:val="none" w:sz="0" w:space="0" w:color="auto"/>
                  </w:divBdr>
                  <w:divsChild>
                    <w:div w:id="1380517891">
                      <w:marLeft w:val="0"/>
                      <w:marRight w:val="0"/>
                      <w:marTop w:val="0"/>
                      <w:marBottom w:val="0"/>
                      <w:divBdr>
                        <w:top w:val="none" w:sz="0" w:space="0" w:color="auto"/>
                        <w:left w:val="none" w:sz="0" w:space="0" w:color="auto"/>
                        <w:bottom w:val="none" w:sz="0" w:space="0" w:color="auto"/>
                        <w:right w:val="none" w:sz="0" w:space="0" w:color="auto"/>
                      </w:divBdr>
                      <w:divsChild>
                        <w:div w:id="534390468">
                          <w:marLeft w:val="0"/>
                          <w:marRight w:val="0"/>
                          <w:marTop w:val="0"/>
                          <w:marBottom w:val="0"/>
                          <w:divBdr>
                            <w:top w:val="none" w:sz="0" w:space="0" w:color="auto"/>
                            <w:left w:val="none" w:sz="0" w:space="0" w:color="auto"/>
                            <w:bottom w:val="none" w:sz="0" w:space="0" w:color="auto"/>
                            <w:right w:val="none" w:sz="0" w:space="0" w:color="auto"/>
                          </w:divBdr>
                          <w:divsChild>
                            <w:div w:id="814446204">
                              <w:marLeft w:val="0"/>
                              <w:marRight w:val="0"/>
                              <w:marTop w:val="0"/>
                              <w:marBottom w:val="0"/>
                              <w:divBdr>
                                <w:top w:val="none" w:sz="0" w:space="0" w:color="auto"/>
                                <w:left w:val="none" w:sz="0" w:space="0" w:color="auto"/>
                                <w:bottom w:val="none" w:sz="0" w:space="0" w:color="auto"/>
                                <w:right w:val="none" w:sz="0" w:space="0" w:color="auto"/>
                              </w:divBdr>
                              <w:divsChild>
                                <w:div w:id="954217527">
                                  <w:marLeft w:val="0"/>
                                  <w:marRight w:val="0"/>
                                  <w:marTop w:val="0"/>
                                  <w:marBottom w:val="0"/>
                                  <w:divBdr>
                                    <w:top w:val="none" w:sz="0" w:space="0" w:color="auto"/>
                                    <w:left w:val="none" w:sz="0" w:space="0" w:color="auto"/>
                                    <w:bottom w:val="none" w:sz="0" w:space="0" w:color="auto"/>
                                    <w:right w:val="none" w:sz="0" w:space="0" w:color="auto"/>
                                  </w:divBdr>
                                  <w:divsChild>
                                    <w:div w:id="978732075">
                                      <w:marLeft w:val="0"/>
                                      <w:marRight w:val="0"/>
                                      <w:marTop w:val="0"/>
                                      <w:marBottom w:val="0"/>
                                      <w:divBdr>
                                        <w:top w:val="none" w:sz="0" w:space="0" w:color="auto"/>
                                        <w:left w:val="none" w:sz="0" w:space="0" w:color="auto"/>
                                        <w:bottom w:val="none" w:sz="0" w:space="0" w:color="auto"/>
                                        <w:right w:val="none" w:sz="0" w:space="0" w:color="auto"/>
                                      </w:divBdr>
                                      <w:divsChild>
                                        <w:div w:id="149714553">
                                          <w:marLeft w:val="-150"/>
                                          <w:marRight w:val="-150"/>
                                          <w:marTop w:val="0"/>
                                          <w:marBottom w:val="0"/>
                                          <w:divBdr>
                                            <w:top w:val="none" w:sz="0" w:space="0" w:color="auto"/>
                                            <w:left w:val="none" w:sz="0" w:space="0" w:color="auto"/>
                                            <w:bottom w:val="none" w:sz="0" w:space="0" w:color="auto"/>
                                            <w:right w:val="none" w:sz="0" w:space="0" w:color="auto"/>
                                          </w:divBdr>
                                          <w:divsChild>
                                            <w:div w:id="1286350584">
                                              <w:marLeft w:val="0"/>
                                              <w:marRight w:val="0"/>
                                              <w:marTop w:val="0"/>
                                              <w:marBottom w:val="0"/>
                                              <w:divBdr>
                                                <w:top w:val="none" w:sz="0" w:space="0" w:color="auto"/>
                                                <w:left w:val="none" w:sz="0" w:space="0" w:color="auto"/>
                                                <w:bottom w:val="none" w:sz="0" w:space="0" w:color="auto"/>
                                                <w:right w:val="none" w:sz="0" w:space="0" w:color="auto"/>
                                              </w:divBdr>
                                              <w:divsChild>
                                                <w:div w:id="1773087832">
                                                  <w:marLeft w:val="0"/>
                                                  <w:marRight w:val="0"/>
                                                  <w:marTop w:val="0"/>
                                                  <w:marBottom w:val="0"/>
                                                  <w:divBdr>
                                                    <w:top w:val="none" w:sz="0" w:space="0" w:color="auto"/>
                                                    <w:left w:val="none" w:sz="0" w:space="0" w:color="auto"/>
                                                    <w:bottom w:val="none" w:sz="0" w:space="0" w:color="auto"/>
                                                    <w:right w:val="none" w:sz="0" w:space="0" w:color="auto"/>
                                                  </w:divBdr>
                                                  <w:divsChild>
                                                    <w:div w:id="1127547106">
                                                      <w:marLeft w:val="0"/>
                                                      <w:marRight w:val="0"/>
                                                      <w:marTop w:val="0"/>
                                                      <w:marBottom w:val="0"/>
                                                      <w:divBdr>
                                                        <w:top w:val="none" w:sz="0" w:space="0" w:color="auto"/>
                                                        <w:left w:val="none" w:sz="0" w:space="0" w:color="auto"/>
                                                        <w:bottom w:val="none" w:sz="0" w:space="0" w:color="auto"/>
                                                        <w:right w:val="none" w:sz="0" w:space="0" w:color="auto"/>
                                                      </w:divBdr>
                                                      <w:divsChild>
                                                        <w:div w:id="298070041">
                                                          <w:marLeft w:val="0"/>
                                                          <w:marRight w:val="0"/>
                                                          <w:marTop w:val="0"/>
                                                          <w:marBottom w:val="0"/>
                                                          <w:divBdr>
                                                            <w:top w:val="none" w:sz="0" w:space="0" w:color="auto"/>
                                                            <w:left w:val="none" w:sz="0" w:space="0" w:color="auto"/>
                                                            <w:bottom w:val="none" w:sz="0" w:space="0" w:color="auto"/>
                                                            <w:right w:val="none" w:sz="0" w:space="0" w:color="auto"/>
                                                          </w:divBdr>
                                                          <w:divsChild>
                                                            <w:div w:id="1127427266">
                                                              <w:marLeft w:val="0"/>
                                                              <w:marRight w:val="0"/>
                                                              <w:marTop w:val="0"/>
                                                              <w:marBottom w:val="0"/>
                                                              <w:divBdr>
                                                                <w:top w:val="none" w:sz="0" w:space="0" w:color="auto"/>
                                                                <w:left w:val="none" w:sz="0" w:space="0" w:color="auto"/>
                                                                <w:bottom w:val="none" w:sz="0" w:space="0" w:color="auto"/>
                                                                <w:right w:val="none" w:sz="0" w:space="0" w:color="auto"/>
                                                              </w:divBdr>
                                                              <w:divsChild>
                                                                <w:div w:id="1620182942">
                                                                  <w:marLeft w:val="0"/>
                                                                  <w:marRight w:val="0"/>
                                                                  <w:marTop w:val="0"/>
                                                                  <w:marBottom w:val="0"/>
                                                                  <w:divBdr>
                                                                    <w:top w:val="none" w:sz="0" w:space="0" w:color="auto"/>
                                                                    <w:left w:val="none" w:sz="0" w:space="0" w:color="auto"/>
                                                                    <w:bottom w:val="none" w:sz="0" w:space="0" w:color="auto"/>
                                                                    <w:right w:val="none" w:sz="0" w:space="0" w:color="auto"/>
                                                                  </w:divBdr>
                                                                  <w:divsChild>
                                                                    <w:div w:id="168721529">
                                                                      <w:marLeft w:val="0"/>
                                                                      <w:marRight w:val="0"/>
                                                                      <w:marTop w:val="0"/>
                                                                      <w:marBottom w:val="0"/>
                                                                      <w:divBdr>
                                                                        <w:top w:val="none" w:sz="0" w:space="0" w:color="auto"/>
                                                                        <w:left w:val="none" w:sz="0" w:space="0" w:color="auto"/>
                                                                        <w:bottom w:val="none" w:sz="0" w:space="0" w:color="auto"/>
                                                                        <w:right w:val="none" w:sz="0" w:space="0" w:color="auto"/>
                                                                      </w:divBdr>
                                                                      <w:divsChild>
                                                                        <w:div w:id="1353804744">
                                                                          <w:marLeft w:val="-225"/>
                                                                          <w:marRight w:val="-225"/>
                                                                          <w:marTop w:val="0"/>
                                                                          <w:marBottom w:val="0"/>
                                                                          <w:divBdr>
                                                                            <w:top w:val="none" w:sz="0" w:space="0" w:color="auto"/>
                                                                            <w:left w:val="none" w:sz="0" w:space="0" w:color="auto"/>
                                                                            <w:bottom w:val="none" w:sz="0" w:space="0" w:color="auto"/>
                                                                            <w:right w:val="none" w:sz="0" w:space="0" w:color="auto"/>
                                                                          </w:divBdr>
                                                                          <w:divsChild>
                                                                            <w:div w:id="189203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3212435">
      <w:bodyDiv w:val="1"/>
      <w:marLeft w:val="0"/>
      <w:marRight w:val="0"/>
      <w:marTop w:val="0"/>
      <w:marBottom w:val="0"/>
      <w:divBdr>
        <w:top w:val="none" w:sz="0" w:space="0" w:color="auto"/>
        <w:left w:val="none" w:sz="0" w:space="0" w:color="auto"/>
        <w:bottom w:val="none" w:sz="0" w:space="0" w:color="auto"/>
        <w:right w:val="none" w:sz="0" w:space="0" w:color="auto"/>
      </w:divBdr>
    </w:div>
    <w:div w:id="1424493301">
      <w:bodyDiv w:val="1"/>
      <w:marLeft w:val="0"/>
      <w:marRight w:val="0"/>
      <w:marTop w:val="0"/>
      <w:marBottom w:val="0"/>
      <w:divBdr>
        <w:top w:val="none" w:sz="0" w:space="0" w:color="auto"/>
        <w:left w:val="none" w:sz="0" w:space="0" w:color="auto"/>
        <w:bottom w:val="none" w:sz="0" w:space="0" w:color="auto"/>
        <w:right w:val="none" w:sz="0" w:space="0" w:color="auto"/>
      </w:divBdr>
      <w:divsChild>
        <w:div w:id="42559551">
          <w:marLeft w:val="0"/>
          <w:marRight w:val="0"/>
          <w:marTop w:val="0"/>
          <w:marBottom w:val="0"/>
          <w:divBdr>
            <w:top w:val="none" w:sz="0" w:space="0" w:color="auto"/>
            <w:left w:val="none" w:sz="0" w:space="0" w:color="auto"/>
            <w:bottom w:val="none" w:sz="0" w:space="0" w:color="auto"/>
            <w:right w:val="none" w:sz="0" w:space="0" w:color="auto"/>
          </w:divBdr>
          <w:divsChild>
            <w:div w:id="866677911">
              <w:marLeft w:val="0"/>
              <w:marRight w:val="0"/>
              <w:marTop w:val="0"/>
              <w:marBottom w:val="0"/>
              <w:divBdr>
                <w:top w:val="none" w:sz="0" w:space="0" w:color="auto"/>
                <w:left w:val="none" w:sz="0" w:space="0" w:color="auto"/>
                <w:bottom w:val="none" w:sz="0" w:space="0" w:color="auto"/>
                <w:right w:val="none" w:sz="0" w:space="0" w:color="auto"/>
              </w:divBdr>
              <w:divsChild>
                <w:div w:id="1999073913">
                  <w:marLeft w:val="0"/>
                  <w:marRight w:val="0"/>
                  <w:marTop w:val="0"/>
                  <w:marBottom w:val="0"/>
                  <w:divBdr>
                    <w:top w:val="none" w:sz="0" w:space="0" w:color="auto"/>
                    <w:left w:val="none" w:sz="0" w:space="0" w:color="auto"/>
                    <w:bottom w:val="none" w:sz="0" w:space="0" w:color="auto"/>
                    <w:right w:val="none" w:sz="0" w:space="0" w:color="auto"/>
                  </w:divBdr>
                  <w:divsChild>
                    <w:div w:id="1275558340">
                      <w:marLeft w:val="0"/>
                      <w:marRight w:val="0"/>
                      <w:marTop w:val="0"/>
                      <w:marBottom w:val="0"/>
                      <w:divBdr>
                        <w:top w:val="none" w:sz="0" w:space="0" w:color="auto"/>
                        <w:left w:val="none" w:sz="0" w:space="0" w:color="auto"/>
                        <w:bottom w:val="none" w:sz="0" w:space="0" w:color="auto"/>
                        <w:right w:val="none" w:sz="0" w:space="0" w:color="auto"/>
                      </w:divBdr>
                      <w:divsChild>
                        <w:div w:id="686566498">
                          <w:marLeft w:val="0"/>
                          <w:marRight w:val="0"/>
                          <w:marTop w:val="0"/>
                          <w:marBottom w:val="0"/>
                          <w:divBdr>
                            <w:top w:val="none" w:sz="0" w:space="0" w:color="auto"/>
                            <w:left w:val="none" w:sz="0" w:space="0" w:color="auto"/>
                            <w:bottom w:val="none" w:sz="0" w:space="0" w:color="auto"/>
                            <w:right w:val="none" w:sz="0" w:space="0" w:color="auto"/>
                          </w:divBdr>
                          <w:divsChild>
                            <w:div w:id="1441410309">
                              <w:marLeft w:val="0"/>
                              <w:marRight w:val="0"/>
                              <w:marTop w:val="0"/>
                              <w:marBottom w:val="0"/>
                              <w:divBdr>
                                <w:top w:val="none" w:sz="0" w:space="0" w:color="auto"/>
                                <w:left w:val="none" w:sz="0" w:space="0" w:color="auto"/>
                                <w:bottom w:val="none" w:sz="0" w:space="0" w:color="auto"/>
                                <w:right w:val="none" w:sz="0" w:space="0" w:color="auto"/>
                              </w:divBdr>
                              <w:divsChild>
                                <w:div w:id="1598756130">
                                  <w:marLeft w:val="0"/>
                                  <w:marRight w:val="0"/>
                                  <w:marTop w:val="0"/>
                                  <w:marBottom w:val="0"/>
                                  <w:divBdr>
                                    <w:top w:val="none" w:sz="0" w:space="0" w:color="auto"/>
                                    <w:left w:val="none" w:sz="0" w:space="0" w:color="auto"/>
                                    <w:bottom w:val="none" w:sz="0" w:space="0" w:color="auto"/>
                                    <w:right w:val="none" w:sz="0" w:space="0" w:color="auto"/>
                                  </w:divBdr>
                                  <w:divsChild>
                                    <w:div w:id="1030842167">
                                      <w:marLeft w:val="0"/>
                                      <w:marRight w:val="0"/>
                                      <w:marTop w:val="0"/>
                                      <w:marBottom w:val="0"/>
                                      <w:divBdr>
                                        <w:top w:val="none" w:sz="0" w:space="0" w:color="auto"/>
                                        <w:left w:val="none" w:sz="0" w:space="0" w:color="auto"/>
                                        <w:bottom w:val="none" w:sz="0" w:space="0" w:color="auto"/>
                                        <w:right w:val="none" w:sz="0" w:space="0" w:color="auto"/>
                                      </w:divBdr>
                                      <w:divsChild>
                                        <w:div w:id="1944456912">
                                          <w:marLeft w:val="-150"/>
                                          <w:marRight w:val="-150"/>
                                          <w:marTop w:val="0"/>
                                          <w:marBottom w:val="0"/>
                                          <w:divBdr>
                                            <w:top w:val="none" w:sz="0" w:space="0" w:color="auto"/>
                                            <w:left w:val="none" w:sz="0" w:space="0" w:color="auto"/>
                                            <w:bottom w:val="none" w:sz="0" w:space="0" w:color="auto"/>
                                            <w:right w:val="none" w:sz="0" w:space="0" w:color="auto"/>
                                          </w:divBdr>
                                          <w:divsChild>
                                            <w:div w:id="2122141524">
                                              <w:marLeft w:val="0"/>
                                              <w:marRight w:val="0"/>
                                              <w:marTop w:val="0"/>
                                              <w:marBottom w:val="0"/>
                                              <w:divBdr>
                                                <w:top w:val="none" w:sz="0" w:space="0" w:color="auto"/>
                                                <w:left w:val="none" w:sz="0" w:space="0" w:color="auto"/>
                                                <w:bottom w:val="none" w:sz="0" w:space="0" w:color="auto"/>
                                                <w:right w:val="none" w:sz="0" w:space="0" w:color="auto"/>
                                              </w:divBdr>
                                              <w:divsChild>
                                                <w:div w:id="2105414350">
                                                  <w:marLeft w:val="0"/>
                                                  <w:marRight w:val="0"/>
                                                  <w:marTop w:val="0"/>
                                                  <w:marBottom w:val="0"/>
                                                  <w:divBdr>
                                                    <w:top w:val="none" w:sz="0" w:space="0" w:color="auto"/>
                                                    <w:left w:val="none" w:sz="0" w:space="0" w:color="auto"/>
                                                    <w:bottom w:val="none" w:sz="0" w:space="0" w:color="auto"/>
                                                    <w:right w:val="none" w:sz="0" w:space="0" w:color="auto"/>
                                                  </w:divBdr>
                                                  <w:divsChild>
                                                    <w:div w:id="733741116">
                                                      <w:marLeft w:val="0"/>
                                                      <w:marRight w:val="0"/>
                                                      <w:marTop w:val="0"/>
                                                      <w:marBottom w:val="0"/>
                                                      <w:divBdr>
                                                        <w:top w:val="none" w:sz="0" w:space="0" w:color="auto"/>
                                                        <w:left w:val="none" w:sz="0" w:space="0" w:color="auto"/>
                                                        <w:bottom w:val="none" w:sz="0" w:space="0" w:color="auto"/>
                                                        <w:right w:val="none" w:sz="0" w:space="0" w:color="auto"/>
                                                      </w:divBdr>
                                                      <w:divsChild>
                                                        <w:div w:id="381058201">
                                                          <w:marLeft w:val="0"/>
                                                          <w:marRight w:val="0"/>
                                                          <w:marTop w:val="0"/>
                                                          <w:marBottom w:val="0"/>
                                                          <w:divBdr>
                                                            <w:top w:val="none" w:sz="0" w:space="0" w:color="auto"/>
                                                            <w:left w:val="none" w:sz="0" w:space="0" w:color="auto"/>
                                                            <w:bottom w:val="none" w:sz="0" w:space="0" w:color="auto"/>
                                                            <w:right w:val="none" w:sz="0" w:space="0" w:color="auto"/>
                                                          </w:divBdr>
                                                          <w:divsChild>
                                                            <w:div w:id="1429430212">
                                                              <w:marLeft w:val="0"/>
                                                              <w:marRight w:val="0"/>
                                                              <w:marTop w:val="0"/>
                                                              <w:marBottom w:val="0"/>
                                                              <w:divBdr>
                                                                <w:top w:val="none" w:sz="0" w:space="0" w:color="auto"/>
                                                                <w:left w:val="none" w:sz="0" w:space="0" w:color="auto"/>
                                                                <w:bottom w:val="none" w:sz="0" w:space="0" w:color="auto"/>
                                                                <w:right w:val="none" w:sz="0" w:space="0" w:color="auto"/>
                                                              </w:divBdr>
                                                              <w:divsChild>
                                                                <w:div w:id="1741831898">
                                                                  <w:marLeft w:val="0"/>
                                                                  <w:marRight w:val="0"/>
                                                                  <w:marTop w:val="0"/>
                                                                  <w:marBottom w:val="0"/>
                                                                  <w:divBdr>
                                                                    <w:top w:val="none" w:sz="0" w:space="0" w:color="auto"/>
                                                                    <w:left w:val="none" w:sz="0" w:space="0" w:color="auto"/>
                                                                    <w:bottom w:val="none" w:sz="0" w:space="0" w:color="auto"/>
                                                                    <w:right w:val="none" w:sz="0" w:space="0" w:color="auto"/>
                                                                  </w:divBdr>
                                                                  <w:divsChild>
                                                                    <w:div w:id="98836658">
                                                                      <w:marLeft w:val="0"/>
                                                                      <w:marRight w:val="0"/>
                                                                      <w:marTop w:val="0"/>
                                                                      <w:marBottom w:val="0"/>
                                                                      <w:divBdr>
                                                                        <w:top w:val="none" w:sz="0" w:space="0" w:color="auto"/>
                                                                        <w:left w:val="none" w:sz="0" w:space="0" w:color="auto"/>
                                                                        <w:bottom w:val="none" w:sz="0" w:space="0" w:color="auto"/>
                                                                        <w:right w:val="none" w:sz="0" w:space="0" w:color="auto"/>
                                                                      </w:divBdr>
                                                                      <w:divsChild>
                                                                        <w:div w:id="1759717352">
                                                                          <w:marLeft w:val="-225"/>
                                                                          <w:marRight w:val="-225"/>
                                                                          <w:marTop w:val="0"/>
                                                                          <w:marBottom w:val="0"/>
                                                                          <w:divBdr>
                                                                            <w:top w:val="none" w:sz="0" w:space="0" w:color="auto"/>
                                                                            <w:left w:val="none" w:sz="0" w:space="0" w:color="auto"/>
                                                                            <w:bottom w:val="none" w:sz="0" w:space="0" w:color="auto"/>
                                                                            <w:right w:val="none" w:sz="0" w:space="0" w:color="auto"/>
                                                                          </w:divBdr>
                                                                          <w:divsChild>
                                                                            <w:div w:id="52101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5567586">
      <w:bodyDiv w:val="1"/>
      <w:marLeft w:val="0"/>
      <w:marRight w:val="0"/>
      <w:marTop w:val="0"/>
      <w:marBottom w:val="0"/>
      <w:divBdr>
        <w:top w:val="none" w:sz="0" w:space="0" w:color="auto"/>
        <w:left w:val="none" w:sz="0" w:space="0" w:color="auto"/>
        <w:bottom w:val="none" w:sz="0" w:space="0" w:color="auto"/>
        <w:right w:val="none" w:sz="0" w:space="0" w:color="auto"/>
      </w:divBdr>
    </w:div>
    <w:div w:id="1425569276">
      <w:bodyDiv w:val="1"/>
      <w:marLeft w:val="0"/>
      <w:marRight w:val="0"/>
      <w:marTop w:val="0"/>
      <w:marBottom w:val="0"/>
      <w:divBdr>
        <w:top w:val="none" w:sz="0" w:space="0" w:color="auto"/>
        <w:left w:val="none" w:sz="0" w:space="0" w:color="auto"/>
        <w:bottom w:val="none" w:sz="0" w:space="0" w:color="auto"/>
        <w:right w:val="none" w:sz="0" w:space="0" w:color="auto"/>
      </w:divBdr>
      <w:divsChild>
        <w:div w:id="2038847079">
          <w:marLeft w:val="0"/>
          <w:marRight w:val="0"/>
          <w:marTop w:val="0"/>
          <w:marBottom w:val="0"/>
          <w:divBdr>
            <w:top w:val="none" w:sz="0" w:space="0" w:color="auto"/>
            <w:left w:val="none" w:sz="0" w:space="0" w:color="auto"/>
            <w:bottom w:val="none" w:sz="0" w:space="0" w:color="auto"/>
            <w:right w:val="none" w:sz="0" w:space="0" w:color="auto"/>
          </w:divBdr>
          <w:divsChild>
            <w:div w:id="233975404">
              <w:marLeft w:val="0"/>
              <w:marRight w:val="0"/>
              <w:marTop w:val="0"/>
              <w:marBottom w:val="0"/>
              <w:divBdr>
                <w:top w:val="none" w:sz="0" w:space="0" w:color="auto"/>
                <w:left w:val="none" w:sz="0" w:space="0" w:color="auto"/>
                <w:bottom w:val="none" w:sz="0" w:space="0" w:color="auto"/>
                <w:right w:val="none" w:sz="0" w:space="0" w:color="auto"/>
              </w:divBdr>
              <w:divsChild>
                <w:div w:id="1259487437">
                  <w:marLeft w:val="0"/>
                  <w:marRight w:val="0"/>
                  <w:marTop w:val="0"/>
                  <w:marBottom w:val="0"/>
                  <w:divBdr>
                    <w:top w:val="none" w:sz="0" w:space="0" w:color="auto"/>
                    <w:left w:val="none" w:sz="0" w:space="0" w:color="auto"/>
                    <w:bottom w:val="none" w:sz="0" w:space="0" w:color="auto"/>
                    <w:right w:val="none" w:sz="0" w:space="0" w:color="auto"/>
                  </w:divBdr>
                  <w:divsChild>
                    <w:div w:id="1439715185">
                      <w:marLeft w:val="0"/>
                      <w:marRight w:val="0"/>
                      <w:marTop w:val="0"/>
                      <w:marBottom w:val="107"/>
                      <w:divBdr>
                        <w:top w:val="single" w:sz="4" w:space="0" w:color="DFDFDF"/>
                        <w:left w:val="single" w:sz="4" w:space="0" w:color="DFDFDF"/>
                        <w:bottom w:val="single" w:sz="4" w:space="5" w:color="DFDFDF"/>
                        <w:right w:val="single" w:sz="4" w:space="0" w:color="DFDFDF"/>
                      </w:divBdr>
                      <w:divsChild>
                        <w:div w:id="2030713689">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425758854">
      <w:bodyDiv w:val="1"/>
      <w:marLeft w:val="0"/>
      <w:marRight w:val="0"/>
      <w:marTop w:val="0"/>
      <w:marBottom w:val="0"/>
      <w:divBdr>
        <w:top w:val="none" w:sz="0" w:space="0" w:color="auto"/>
        <w:left w:val="none" w:sz="0" w:space="0" w:color="auto"/>
        <w:bottom w:val="none" w:sz="0" w:space="0" w:color="auto"/>
        <w:right w:val="none" w:sz="0" w:space="0" w:color="auto"/>
      </w:divBdr>
    </w:div>
    <w:div w:id="1426027711">
      <w:bodyDiv w:val="1"/>
      <w:marLeft w:val="0"/>
      <w:marRight w:val="0"/>
      <w:marTop w:val="0"/>
      <w:marBottom w:val="0"/>
      <w:divBdr>
        <w:top w:val="none" w:sz="0" w:space="0" w:color="auto"/>
        <w:left w:val="none" w:sz="0" w:space="0" w:color="auto"/>
        <w:bottom w:val="none" w:sz="0" w:space="0" w:color="auto"/>
        <w:right w:val="none" w:sz="0" w:space="0" w:color="auto"/>
      </w:divBdr>
    </w:div>
    <w:div w:id="1426684935">
      <w:bodyDiv w:val="1"/>
      <w:marLeft w:val="0"/>
      <w:marRight w:val="0"/>
      <w:marTop w:val="0"/>
      <w:marBottom w:val="0"/>
      <w:divBdr>
        <w:top w:val="none" w:sz="0" w:space="0" w:color="auto"/>
        <w:left w:val="none" w:sz="0" w:space="0" w:color="auto"/>
        <w:bottom w:val="none" w:sz="0" w:space="0" w:color="auto"/>
        <w:right w:val="none" w:sz="0" w:space="0" w:color="auto"/>
      </w:divBdr>
    </w:div>
    <w:div w:id="1427073920">
      <w:bodyDiv w:val="1"/>
      <w:marLeft w:val="0"/>
      <w:marRight w:val="0"/>
      <w:marTop w:val="0"/>
      <w:marBottom w:val="0"/>
      <w:divBdr>
        <w:top w:val="none" w:sz="0" w:space="0" w:color="auto"/>
        <w:left w:val="none" w:sz="0" w:space="0" w:color="auto"/>
        <w:bottom w:val="none" w:sz="0" w:space="0" w:color="auto"/>
        <w:right w:val="none" w:sz="0" w:space="0" w:color="auto"/>
      </w:divBdr>
    </w:div>
    <w:div w:id="1427076550">
      <w:bodyDiv w:val="1"/>
      <w:marLeft w:val="0"/>
      <w:marRight w:val="0"/>
      <w:marTop w:val="0"/>
      <w:marBottom w:val="0"/>
      <w:divBdr>
        <w:top w:val="none" w:sz="0" w:space="0" w:color="auto"/>
        <w:left w:val="none" w:sz="0" w:space="0" w:color="auto"/>
        <w:bottom w:val="none" w:sz="0" w:space="0" w:color="auto"/>
        <w:right w:val="none" w:sz="0" w:space="0" w:color="auto"/>
      </w:divBdr>
      <w:divsChild>
        <w:div w:id="47187327">
          <w:marLeft w:val="0"/>
          <w:marRight w:val="0"/>
          <w:marTop w:val="0"/>
          <w:marBottom w:val="0"/>
          <w:divBdr>
            <w:top w:val="none" w:sz="0" w:space="0" w:color="auto"/>
            <w:left w:val="none" w:sz="0" w:space="0" w:color="auto"/>
            <w:bottom w:val="none" w:sz="0" w:space="0" w:color="auto"/>
            <w:right w:val="none" w:sz="0" w:space="0" w:color="auto"/>
          </w:divBdr>
          <w:divsChild>
            <w:div w:id="2029747696">
              <w:marLeft w:val="0"/>
              <w:marRight w:val="0"/>
              <w:marTop w:val="0"/>
              <w:marBottom w:val="0"/>
              <w:divBdr>
                <w:top w:val="none" w:sz="0" w:space="0" w:color="auto"/>
                <w:left w:val="none" w:sz="0" w:space="0" w:color="auto"/>
                <w:bottom w:val="none" w:sz="0" w:space="0" w:color="auto"/>
                <w:right w:val="none" w:sz="0" w:space="0" w:color="auto"/>
              </w:divBdr>
              <w:divsChild>
                <w:div w:id="486946029">
                  <w:marLeft w:val="0"/>
                  <w:marRight w:val="0"/>
                  <w:marTop w:val="0"/>
                  <w:marBottom w:val="0"/>
                  <w:divBdr>
                    <w:top w:val="none" w:sz="0" w:space="0" w:color="auto"/>
                    <w:left w:val="none" w:sz="0" w:space="0" w:color="auto"/>
                    <w:bottom w:val="none" w:sz="0" w:space="0" w:color="auto"/>
                    <w:right w:val="none" w:sz="0" w:space="0" w:color="auto"/>
                  </w:divBdr>
                  <w:divsChild>
                    <w:div w:id="678384059">
                      <w:marLeft w:val="0"/>
                      <w:marRight w:val="0"/>
                      <w:marTop w:val="0"/>
                      <w:marBottom w:val="0"/>
                      <w:divBdr>
                        <w:top w:val="none" w:sz="0" w:space="0" w:color="auto"/>
                        <w:left w:val="none" w:sz="0" w:space="0" w:color="auto"/>
                        <w:bottom w:val="none" w:sz="0" w:space="0" w:color="auto"/>
                        <w:right w:val="none" w:sz="0" w:space="0" w:color="auto"/>
                      </w:divBdr>
                      <w:divsChild>
                        <w:div w:id="613828003">
                          <w:marLeft w:val="0"/>
                          <w:marRight w:val="0"/>
                          <w:marTop w:val="0"/>
                          <w:marBottom w:val="0"/>
                          <w:divBdr>
                            <w:top w:val="none" w:sz="0" w:space="0" w:color="auto"/>
                            <w:left w:val="none" w:sz="0" w:space="0" w:color="auto"/>
                            <w:bottom w:val="none" w:sz="0" w:space="0" w:color="auto"/>
                            <w:right w:val="none" w:sz="0" w:space="0" w:color="auto"/>
                          </w:divBdr>
                          <w:divsChild>
                            <w:div w:id="1459185839">
                              <w:marLeft w:val="3"/>
                              <w:marRight w:val="0"/>
                              <w:marTop w:val="0"/>
                              <w:marBottom w:val="0"/>
                              <w:divBdr>
                                <w:top w:val="none" w:sz="0" w:space="0" w:color="auto"/>
                                <w:left w:val="none" w:sz="0" w:space="0" w:color="auto"/>
                                <w:bottom w:val="none" w:sz="0" w:space="0" w:color="auto"/>
                                <w:right w:val="none" w:sz="0" w:space="0" w:color="auto"/>
                              </w:divBdr>
                              <w:divsChild>
                                <w:div w:id="1452044495">
                                  <w:marLeft w:val="0"/>
                                  <w:marRight w:val="0"/>
                                  <w:marTop w:val="0"/>
                                  <w:marBottom w:val="0"/>
                                  <w:divBdr>
                                    <w:top w:val="none" w:sz="0" w:space="0" w:color="auto"/>
                                    <w:left w:val="none" w:sz="0" w:space="0" w:color="auto"/>
                                    <w:bottom w:val="none" w:sz="0" w:space="0" w:color="auto"/>
                                    <w:right w:val="none" w:sz="0" w:space="0" w:color="auto"/>
                                  </w:divBdr>
                                  <w:divsChild>
                                    <w:div w:id="1124694377">
                                      <w:marLeft w:val="0"/>
                                      <w:marRight w:val="0"/>
                                      <w:marTop w:val="0"/>
                                      <w:marBottom w:val="0"/>
                                      <w:divBdr>
                                        <w:top w:val="none" w:sz="0" w:space="0" w:color="auto"/>
                                        <w:left w:val="none" w:sz="0" w:space="0" w:color="auto"/>
                                        <w:bottom w:val="none" w:sz="0" w:space="0" w:color="auto"/>
                                        <w:right w:val="none" w:sz="0" w:space="0" w:color="auto"/>
                                      </w:divBdr>
                                      <w:divsChild>
                                        <w:div w:id="1025137455">
                                          <w:marLeft w:val="0"/>
                                          <w:marRight w:val="0"/>
                                          <w:marTop w:val="0"/>
                                          <w:marBottom w:val="0"/>
                                          <w:divBdr>
                                            <w:top w:val="none" w:sz="0" w:space="0" w:color="auto"/>
                                            <w:left w:val="none" w:sz="0" w:space="0" w:color="auto"/>
                                            <w:bottom w:val="none" w:sz="0" w:space="0" w:color="auto"/>
                                            <w:right w:val="none" w:sz="0" w:space="0" w:color="auto"/>
                                          </w:divBdr>
                                          <w:divsChild>
                                            <w:div w:id="1649087140">
                                              <w:marLeft w:val="0"/>
                                              <w:marRight w:val="0"/>
                                              <w:marTop w:val="0"/>
                                              <w:marBottom w:val="0"/>
                                              <w:divBdr>
                                                <w:top w:val="none" w:sz="0" w:space="0" w:color="auto"/>
                                                <w:left w:val="none" w:sz="0" w:space="0" w:color="auto"/>
                                                <w:bottom w:val="none" w:sz="0" w:space="0" w:color="auto"/>
                                                <w:right w:val="none" w:sz="0" w:space="0" w:color="auto"/>
                                              </w:divBdr>
                                              <w:divsChild>
                                                <w:div w:id="1988438909">
                                                  <w:marLeft w:val="0"/>
                                                  <w:marRight w:val="0"/>
                                                  <w:marTop w:val="0"/>
                                                  <w:marBottom w:val="0"/>
                                                  <w:divBdr>
                                                    <w:top w:val="none" w:sz="0" w:space="0" w:color="auto"/>
                                                    <w:left w:val="none" w:sz="0" w:space="0" w:color="auto"/>
                                                    <w:bottom w:val="none" w:sz="0" w:space="0" w:color="auto"/>
                                                    <w:right w:val="none" w:sz="0" w:space="0" w:color="auto"/>
                                                  </w:divBdr>
                                                  <w:divsChild>
                                                    <w:div w:id="997423055">
                                                      <w:marLeft w:val="0"/>
                                                      <w:marRight w:val="0"/>
                                                      <w:marTop w:val="0"/>
                                                      <w:marBottom w:val="0"/>
                                                      <w:divBdr>
                                                        <w:top w:val="none" w:sz="0" w:space="0" w:color="auto"/>
                                                        <w:left w:val="none" w:sz="0" w:space="0" w:color="auto"/>
                                                        <w:bottom w:val="none" w:sz="0" w:space="0" w:color="auto"/>
                                                        <w:right w:val="none" w:sz="0" w:space="0" w:color="auto"/>
                                                      </w:divBdr>
                                                      <w:divsChild>
                                                        <w:div w:id="1023165456">
                                                          <w:marLeft w:val="0"/>
                                                          <w:marRight w:val="0"/>
                                                          <w:marTop w:val="0"/>
                                                          <w:marBottom w:val="0"/>
                                                          <w:divBdr>
                                                            <w:top w:val="none" w:sz="0" w:space="0" w:color="auto"/>
                                                            <w:left w:val="none" w:sz="0" w:space="0" w:color="auto"/>
                                                            <w:bottom w:val="none" w:sz="0" w:space="0" w:color="auto"/>
                                                            <w:right w:val="none" w:sz="0" w:space="0" w:color="auto"/>
                                                          </w:divBdr>
                                                          <w:divsChild>
                                                            <w:div w:id="545919753">
                                                              <w:marLeft w:val="0"/>
                                                              <w:marRight w:val="0"/>
                                                              <w:marTop w:val="0"/>
                                                              <w:marBottom w:val="0"/>
                                                              <w:divBdr>
                                                                <w:top w:val="none" w:sz="0" w:space="0" w:color="auto"/>
                                                                <w:left w:val="none" w:sz="0" w:space="0" w:color="auto"/>
                                                                <w:bottom w:val="none" w:sz="0" w:space="0" w:color="auto"/>
                                                                <w:right w:val="none" w:sz="0" w:space="0" w:color="auto"/>
                                                              </w:divBdr>
                                                              <w:divsChild>
                                                                <w:div w:id="1910144380">
                                                                  <w:marLeft w:val="0"/>
                                                                  <w:marRight w:val="0"/>
                                                                  <w:marTop w:val="0"/>
                                                                  <w:marBottom w:val="0"/>
                                                                  <w:divBdr>
                                                                    <w:top w:val="none" w:sz="0" w:space="0" w:color="auto"/>
                                                                    <w:left w:val="none" w:sz="0" w:space="0" w:color="auto"/>
                                                                    <w:bottom w:val="none" w:sz="0" w:space="0" w:color="auto"/>
                                                                    <w:right w:val="none" w:sz="0" w:space="0" w:color="auto"/>
                                                                  </w:divBdr>
                                                                  <w:divsChild>
                                                                    <w:div w:id="131094717">
                                                                      <w:marLeft w:val="0"/>
                                                                      <w:marRight w:val="0"/>
                                                                      <w:marTop w:val="0"/>
                                                                      <w:marBottom w:val="0"/>
                                                                      <w:divBdr>
                                                                        <w:top w:val="none" w:sz="0" w:space="0" w:color="auto"/>
                                                                        <w:left w:val="none" w:sz="0" w:space="0" w:color="auto"/>
                                                                        <w:bottom w:val="none" w:sz="0" w:space="0" w:color="auto"/>
                                                                        <w:right w:val="none" w:sz="0" w:space="0" w:color="auto"/>
                                                                      </w:divBdr>
                                                                      <w:divsChild>
                                                                        <w:div w:id="17454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7844750">
      <w:bodyDiv w:val="1"/>
      <w:marLeft w:val="0"/>
      <w:marRight w:val="0"/>
      <w:marTop w:val="0"/>
      <w:marBottom w:val="0"/>
      <w:divBdr>
        <w:top w:val="none" w:sz="0" w:space="0" w:color="auto"/>
        <w:left w:val="none" w:sz="0" w:space="0" w:color="auto"/>
        <w:bottom w:val="none" w:sz="0" w:space="0" w:color="auto"/>
        <w:right w:val="none" w:sz="0" w:space="0" w:color="auto"/>
      </w:divBdr>
    </w:div>
    <w:div w:id="1428115391">
      <w:bodyDiv w:val="1"/>
      <w:marLeft w:val="0"/>
      <w:marRight w:val="0"/>
      <w:marTop w:val="0"/>
      <w:marBottom w:val="0"/>
      <w:divBdr>
        <w:top w:val="none" w:sz="0" w:space="0" w:color="auto"/>
        <w:left w:val="none" w:sz="0" w:space="0" w:color="auto"/>
        <w:bottom w:val="none" w:sz="0" w:space="0" w:color="auto"/>
        <w:right w:val="none" w:sz="0" w:space="0" w:color="auto"/>
      </w:divBdr>
    </w:div>
    <w:div w:id="1428309545">
      <w:bodyDiv w:val="1"/>
      <w:marLeft w:val="0"/>
      <w:marRight w:val="0"/>
      <w:marTop w:val="0"/>
      <w:marBottom w:val="0"/>
      <w:divBdr>
        <w:top w:val="none" w:sz="0" w:space="0" w:color="auto"/>
        <w:left w:val="none" w:sz="0" w:space="0" w:color="auto"/>
        <w:bottom w:val="none" w:sz="0" w:space="0" w:color="auto"/>
        <w:right w:val="none" w:sz="0" w:space="0" w:color="auto"/>
      </w:divBdr>
      <w:divsChild>
        <w:div w:id="2101247551">
          <w:marLeft w:val="0"/>
          <w:marRight w:val="0"/>
          <w:marTop w:val="0"/>
          <w:marBottom w:val="0"/>
          <w:divBdr>
            <w:top w:val="none" w:sz="0" w:space="0" w:color="auto"/>
            <w:left w:val="none" w:sz="0" w:space="0" w:color="auto"/>
            <w:bottom w:val="none" w:sz="0" w:space="0" w:color="auto"/>
            <w:right w:val="none" w:sz="0" w:space="0" w:color="auto"/>
          </w:divBdr>
          <w:divsChild>
            <w:div w:id="1726102909">
              <w:marLeft w:val="0"/>
              <w:marRight w:val="0"/>
              <w:marTop w:val="0"/>
              <w:marBottom w:val="0"/>
              <w:divBdr>
                <w:top w:val="none" w:sz="0" w:space="0" w:color="auto"/>
                <w:left w:val="none" w:sz="0" w:space="0" w:color="auto"/>
                <w:bottom w:val="none" w:sz="0" w:space="0" w:color="auto"/>
                <w:right w:val="none" w:sz="0" w:space="0" w:color="auto"/>
              </w:divBdr>
              <w:divsChild>
                <w:div w:id="1953709273">
                  <w:marLeft w:val="0"/>
                  <w:marRight w:val="0"/>
                  <w:marTop w:val="0"/>
                  <w:marBottom w:val="0"/>
                  <w:divBdr>
                    <w:top w:val="none" w:sz="0" w:space="0" w:color="auto"/>
                    <w:left w:val="none" w:sz="0" w:space="0" w:color="auto"/>
                    <w:bottom w:val="none" w:sz="0" w:space="0" w:color="auto"/>
                    <w:right w:val="none" w:sz="0" w:space="0" w:color="auto"/>
                  </w:divBdr>
                  <w:divsChild>
                    <w:div w:id="1774862050">
                      <w:marLeft w:val="0"/>
                      <w:marRight w:val="0"/>
                      <w:marTop w:val="0"/>
                      <w:marBottom w:val="0"/>
                      <w:divBdr>
                        <w:top w:val="none" w:sz="0" w:space="0" w:color="auto"/>
                        <w:left w:val="none" w:sz="0" w:space="0" w:color="auto"/>
                        <w:bottom w:val="none" w:sz="0" w:space="0" w:color="auto"/>
                        <w:right w:val="none" w:sz="0" w:space="0" w:color="auto"/>
                      </w:divBdr>
                      <w:divsChild>
                        <w:div w:id="156894024">
                          <w:marLeft w:val="0"/>
                          <w:marRight w:val="0"/>
                          <w:marTop w:val="0"/>
                          <w:marBottom w:val="0"/>
                          <w:divBdr>
                            <w:top w:val="none" w:sz="0" w:space="0" w:color="auto"/>
                            <w:left w:val="none" w:sz="0" w:space="0" w:color="auto"/>
                            <w:bottom w:val="none" w:sz="0" w:space="0" w:color="auto"/>
                            <w:right w:val="none" w:sz="0" w:space="0" w:color="auto"/>
                          </w:divBdr>
                          <w:divsChild>
                            <w:div w:id="367754015">
                              <w:marLeft w:val="0"/>
                              <w:marRight w:val="0"/>
                              <w:marTop w:val="0"/>
                              <w:marBottom w:val="0"/>
                              <w:divBdr>
                                <w:top w:val="none" w:sz="0" w:space="0" w:color="auto"/>
                                <w:left w:val="none" w:sz="0" w:space="0" w:color="auto"/>
                                <w:bottom w:val="none" w:sz="0" w:space="0" w:color="auto"/>
                                <w:right w:val="none" w:sz="0" w:space="0" w:color="auto"/>
                              </w:divBdr>
                              <w:divsChild>
                                <w:div w:id="1746367703">
                                  <w:marLeft w:val="0"/>
                                  <w:marRight w:val="0"/>
                                  <w:marTop w:val="0"/>
                                  <w:marBottom w:val="0"/>
                                  <w:divBdr>
                                    <w:top w:val="none" w:sz="0" w:space="0" w:color="auto"/>
                                    <w:left w:val="none" w:sz="0" w:space="0" w:color="auto"/>
                                    <w:bottom w:val="none" w:sz="0" w:space="0" w:color="auto"/>
                                    <w:right w:val="none" w:sz="0" w:space="0" w:color="auto"/>
                                  </w:divBdr>
                                  <w:divsChild>
                                    <w:div w:id="1219821661">
                                      <w:marLeft w:val="0"/>
                                      <w:marRight w:val="0"/>
                                      <w:marTop w:val="0"/>
                                      <w:marBottom w:val="0"/>
                                      <w:divBdr>
                                        <w:top w:val="none" w:sz="0" w:space="0" w:color="auto"/>
                                        <w:left w:val="none" w:sz="0" w:space="0" w:color="auto"/>
                                        <w:bottom w:val="none" w:sz="0" w:space="0" w:color="auto"/>
                                        <w:right w:val="none" w:sz="0" w:space="0" w:color="auto"/>
                                      </w:divBdr>
                                      <w:divsChild>
                                        <w:div w:id="475995020">
                                          <w:marLeft w:val="-150"/>
                                          <w:marRight w:val="-150"/>
                                          <w:marTop w:val="0"/>
                                          <w:marBottom w:val="0"/>
                                          <w:divBdr>
                                            <w:top w:val="none" w:sz="0" w:space="0" w:color="auto"/>
                                            <w:left w:val="none" w:sz="0" w:space="0" w:color="auto"/>
                                            <w:bottom w:val="none" w:sz="0" w:space="0" w:color="auto"/>
                                            <w:right w:val="none" w:sz="0" w:space="0" w:color="auto"/>
                                          </w:divBdr>
                                          <w:divsChild>
                                            <w:div w:id="864097459">
                                              <w:marLeft w:val="0"/>
                                              <w:marRight w:val="0"/>
                                              <w:marTop w:val="0"/>
                                              <w:marBottom w:val="0"/>
                                              <w:divBdr>
                                                <w:top w:val="none" w:sz="0" w:space="0" w:color="auto"/>
                                                <w:left w:val="none" w:sz="0" w:space="0" w:color="auto"/>
                                                <w:bottom w:val="none" w:sz="0" w:space="0" w:color="auto"/>
                                                <w:right w:val="none" w:sz="0" w:space="0" w:color="auto"/>
                                              </w:divBdr>
                                              <w:divsChild>
                                                <w:div w:id="257904780">
                                                  <w:marLeft w:val="0"/>
                                                  <w:marRight w:val="0"/>
                                                  <w:marTop w:val="0"/>
                                                  <w:marBottom w:val="0"/>
                                                  <w:divBdr>
                                                    <w:top w:val="none" w:sz="0" w:space="0" w:color="auto"/>
                                                    <w:left w:val="none" w:sz="0" w:space="0" w:color="auto"/>
                                                    <w:bottom w:val="none" w:sz="0" w:space="0" w:color="auto"/>
                                                    <w:right w:val="none" w:sz="0" w:space="0" w:color="auto"/>
                                                  </w:divBdr>
                                                  <w:divsChild>
                                                    <w:div w:id="673149126">
                                                      <w:marLeft w:val="0"/>
                                                      <w:marRight w:val="0"/>
                                                      <w:marTop w:val="0"/>
                                                      <w:marBottom w:val="0"/>
                                                      <w:divBdr>
                                                        <w:top w:val="none" w:sz="0" w:space="0" w:color="auto"/>
                                                        <w:left w:val="none" w:sz="0" w:space="0" w:color="auto"/>
                                                        <w:bottom w:val="none" w:sz="0" w:space="0" w:color="auto"/>
                                                        <w:right w:val="none" w:sz="0" w:space="0" w:color="auto"/>
                                                      </w:divBdr>
                                                      <w:divsChild>
                                                        <w:div w:id="303853620">
                                                          <w:marLeft w:val="0"/>
                                                          <w:marRight w:val="0"/>
                                                          <w:marTop w:val="0"/>
                                                          <w:marBottom w:val="0"/>
                                                          <w:divBdr>
                                                            <w:top w:val="none" w:sz="0" w:space="0" w:color="auto"/>
                                                            <w:left w:val="none" w:sz="0" w:space="0" w:color="auto"/>
                                                            <w:bottom w:val="none" w:sz="0" w:space="0" w:color="auto"/>
                                                            <w:right w:val="none" w:sz="0" w:space="0" w:color="auto"/>
                                                          </w:divBdr>
                                                          <w:divsChild>
                                                            <w:div w:id="788745405">
                                                              <w:marLeft w:val="0"/>
                                                              <w:marRight w:val="0"/>
                                                              <w:marTop w:val="0"/>
                                                              <w:marBottom w:val="0"/>
                                                              <w:divBdr>
                                                                <w:top w:val="none" w:sz="0" w:space="0" w:color="auto"/>
                                                                <w:left w:val="none" w:sz="0" w:space="0" w:color="auto"/>
                                                                <w:bottom w:val="none" w:sz="0" w:space="0" w:color="auto"/>
                                                                <w:right w:val="none" w:sz="0" w:space="0" w:color="auto"/>
                                                              </w:divBdr>
                                                              <w:divsChild>
                                                                <w:div w:id="191188762">
                                                                  <w:marLeft w:val="0"/>
                                                                  <w:marRight w:val="0"/>
                                                                  <w:marTop w:val="0"/>
                                                                  <w:marBottom w:val="0"/>
                                                                  <w:divBdr>
                                                                    <w:top w:val="none" w:sz="0" w:space="0" w:color="auto"/>
                                                                    <w:left w:val="none" w:sz="0" w:space="0" w:color="auto"/>
                                                                    <w:bottom w:val="none" w:sz="0" w:space="0" w:color="auto"/>
                                                                    <w:right w:val="none" w:sz="0" w:space="0" w:color="auto"/>
                                                                  </w:divBdr>
                                                                  <w:divsChild>
                                                                    <w:div w:id="1404789957">
                                                                      <w:marLeft w:val="0"/>
                                                                      <w:marRight w:val="0"/>
                                                                      <w:marTop w:val="0"/>
                                                                      <w:marBottom w:val="0"/>
                                                                      <w:divBdr>
                                                                        <w:top w:val="none" w:sz="0" w:space="0" w:color="auto"/>
                                                                        <w:left w:val="none" w:sz="0" w:space="0" w:color="auto"/>
                                                                        <w:bottom w:val="none" w:sz="0" w:space="0" w:color="auto"/>
                                                                        <w:right w:val="none" w:sz="0" w:space="0" w:color="auto"/>
                                                                      </w:divBdr>
                                                                      <w:divsChild>
                                                                        <w:div w:id="194805711">
                                                                          <w:marLeft w:val="-225"/>
                                                                          <w:marRight w:val="-225"/>
                                                                          <w:marTop w:val="0"/>
                                                                          <w:marBottom w:val="0"/>
                                                                          <w:divBdr>
                                                                            <w:top w:val="none" w:sz="0" w:space="0" w:color="auto"/>
                                                                            <w:left w:val="none" w:sz="0" w:space="0" w:color="auto"/>
                                                                            <w:bottom w:val="none" w:sz="0" w:space="0" w:color="auto"/>
                                                                            <w:right w:val="none" w:sz="0" w:space="0" w:color="auto"/>
                                                                          </w:divBdr>
                                                                          <w:divsChild>
                                                                            <w:div w:id="65268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388510">
      <w:bodyDiv w:val="1"/>
      <w:marLeft w:val="0"/>
      <w:marRight w:val="0"/>
      <w:marTop w:val="0"/>
      <w:marBottom w:val="0"/>
      <w:divBdr>
        <w:top w:val="none" w:sz="0" w:space="0" w:color="auto"/>
        <w:left w:val="none" w:sz="0" w:space="0" w:color="auto"/>
        <w:bottom w:val="none" w:sz="0" w:space="0" w:color="auto"/>
        <w:right w:val="none" w:sz="0" w:space="0" w:color="auto"/>
      </w:divBdr>
    </w:div>
    <w:div w:id="1430006427">
      <w:bodyDiv w:val="1"/>
      <w:marLeft w:val="0"/>
      <w:marRight w:val="0"/>
      <w:marTop w:val="0"/>
      <w:marBottom w:val="0"/>
      <w:divBdr>
        <w:top w:val="none" w:sz="0" w:space="0" w:color="auto"/>
        <w:left w:val="none" w:sz="0" w:space="0" w:color="auto"/>
        <w:bottom w:val="none" w:sz="0" w:space="0" w:color="auto"/>
        <w:right w:val="none" w:sz="0" w:space="0" w:color="auto"/>
      </w:divBdr>
    </w:div>
    <w:div w:id="1430271663">
      <w:bodyDiv w:val="1"/>
      <w:marLeft w:val="0"/>
      <w:marRight w:val="0"/>
      <w:marTop w:val="0"/>
      <w:marBottom w:val="0"/>
      <w:divBdr>
        <w:top w:val="none" w:sz="0" w:space="0" w:color="auto"/>
        <w:left w:val="none" w:sz="0" w:space="0" w:color="auto"/>
        <w:bottom w:val="none" w:sz="0" w:space="0" w:color="auto"/>
        <w:right w:val="none" w:sz="0" w:space="0" w:color="auto"/>
      </w:divBdr>
    </w:div>
    <w:div w:id="1430586006">
      <w:bodyDiv w:val="1"/>
      <w:marLeft w:val="0"/>
      <w:marRight w:val="0"/>
      <w:marTop w:val="0"/>
      <w:marBottom w:val="0"/>
      <w:divBdr>
        <w:top w:val="none" w:sz="0" w:space="0" w:color="auto"/>
        <w:left w:val="none" w:sz="0" w:space="0" w:color="auto"/>
        <w:bottom w:val="none" w:sz="0" w:space="0" w:color="auto"/>
        <w:right w:val="none" w:sz="0" w:space="0" w:color="auto"/>
      </w:divBdr>
    </w:div>
    <w:div w:id="1430931100">
      <w:bodyDiv w:val="1"/>
      <w:marLeft w:val="0"/>
      <w:marRight w:val="0"/>
      <w:marTop w:val="0"/>
      <w:marBottom w:val="0"/>
      <w:divBdr>
        <w:top w:val="none" w:sz="0" w:space="0" w:color="auto"/>
        <w:left w:val="none" w:sz="0" w:space="0" w:color="auto"/>
        <w:bottom w:val="none" w:sz="0" w:space="0" w:color="auto"/>
        <w:right w:val="none" w:sz="0" w:space="0" w:color="auto"/>
      </w:divBdr>
      <w:divsChild>
        <w:div w:id="762335510">
          <w:marLeft w:val="0"/>
          <w:marRight w:val="0"/>
          <w:marTop w:val="0"/>
          <w:marBottom w:val="0"/>
          <w:divBdr>
            <w:top w:val="none" w:sz="0" w:space="0" w:color="auto"/>
            <w:left w:val="none" w:sz="0" w:space="0" w:color="auto"/>
            <w:bottom w:val="none" w:sz="0" w:space="0" w:color="auto"/>
            <w:right w:val="none" w:sz="0" w:space="0" w:color="auto"/>
          </w:divBdr>
          <w:divsChild>
            <w:div w:id="1246573810">
              <w:marLeft w:val="0"/>
              <w:marRight w:val="0"/>
              <w:marTop w:val="0"/>
              <w:marBottom w:val="0"/>
              <w:divBdr>
                <w:top w:val="none" w:sz="0" w:space="0" w:color="auto"/>
                <w:left w:val="none" w:sz="0" w:space="0" w:color="auto"/>
                <w:bottom w:val="none" w:sz="0" w:space="0" w:color="auto"/>
                <w:right w:val="none" w:sz="0" w:space="0" w:color="auto"/>
              </w:divBdr>
              <w:divsChild>
                <w:div w:id="146022871">
                  <w:marLeft w:val="0"/>
                  <w:marRight w:val="0"/>
                  <w:marTop w:val="0"/>
                  <w:marBottom w:val="0"/>
                  <w:divBdr>
                    <w:top w:val="none" w:sz="0" w:space="0" w:color="auto"/>
                    <w:left w:val="none" w:sz="0" w:space="0" w:color="auto"/>
                    <w:bottom w:val="none" w:sz="0" w:space="0" w:color="auto"/>
                    <w:right w:val="none" w:sz="0" w:space="0" w:color="auto"/>
                  </w:divBdr>
                  <w:divsChild>
                    <w:div w:id="1757509153">
                      <w:marLeft w:val="0"/>
                      <w:marRight w:val="0"/>
                      <w:marTop w:val="0"/>
                      <w:marBottom w:val="0"/>
                      <w:divBdr>
                        <w:top w:val="none" w:sz="0" w:space="0" w:color="auto"/>
                        <w:left w:val="none" w:sz="0" w:space="0" w:color="auto"/>
                        <w:bottom w:val="none" w:sz="0" w:space="0" w:color="auto"/>
                        <w:right w:val="none" w:sz="0" w:space="0" w:color="auto"/>
                      </w:divBdr>
                      <w:divsChild>
                        <w:div w:id="2064088305">
                          <w:marLeft w:val="0"/>
                          <w:marRight w:val="0"/>
                          <w:marTop w:val="0"/>
                          <w:marBottom w:val="0"/>
                          <w:divBdr>
                            <w:top w:val="none" w:sz="0" w:space="0" w:color="auto"/>
                            <w:left w:val="none" w:sz="0" w:space="0" w:color="auto"/>
                            <w:bottom w:val="none" w:sz="0" w:space="0" w:color="auto"/>
                            <w:right w:val="none" w:sz="0" w:space="0" w:color="auto"/>
                          </w:divBdr>
                          <w:divsChild>
                            <w:div w:id="682822193">
                              <w:marLeft w:val="0"/>
                              <w:marRight w:val="0"/>
                              <w:marTop w:val="0"/>
                              <w:marBottom w:val="0"/>
                              <w:divBdr>
                                <w:top w:val="none" w:sz="0" w:space="0" w:color="auto"/>
                                <w:left w:val="none" w:sz="0" w:space="0" w:color="auto"/>
                                <w:bottom w:val="none" w:sz="0" w:space="0" w:color="auto"/>
                                <w:right w:val="none" w:sz="0" w:space="0" w:color="auto"/>
                              </w:divBdr>
                              <w:divsChild>
                                <w:div w:id="1494833673">
                                  <w:marLeft w:val="0"/>
                                  <w:marRight w:val="0"/>
                                  <w:marTop w:val="0"/>
                                  <w:marBottom w:val="0"/>
                                  <w:divBdr>
                                    <w:top w:val="none" w:sz="0" w:space="0" w:color="auto"/>
                                    <w:left w:val="none" w:sz="0" w:space="0" w:color="auto"/>
                                    <w:bottom w:val="none" w:sz="0" w:space="0" w:color="auto"/>
                                    <w:right w:val="none" w:sz="0" w:space="0" w:color="auto"/>
                                  </w:divBdr>
                                  <w:divsChild>
                                    <w:div w:id="1303383994">
                                      <w:marLeft w:val="0"/>
                                      <w:marRight w:val="0"/>
                                      <w:marTop w:val="0"/>
                                      <w:marBottom w:val="0"/>
                                      <w:divBdr>
                                        <w:top w:val="none" w:sz="0" w:space="0" w:color="auto"/>
                                        <w:left w:val="none" w:sz="0" w:space="0" w:color="auto"/>
                                        <w:bottom w:val="none" w:sz="0" w:space="0" w:color="auto"/>
                                        <w:right w:val="none" w:sz="0" w:space="0" w:color="auto"/>
                                      </w:divBdr>
                                      <w:divsChild>
                                        <w:div w:id="1177572236">
                                          <w:marLeft w:val="-150"/>
                                          <w:marRight w:val="-150"/>
                                          <w:marTop w:val="0"/>
                                          <w:marBottom w:val="0"/>
                                          <w:divBdr>
                                            <w:top w:val="none" w:sz="0" w:space="0" w:color="auto"/>
                                            <w:left w:val="none" w:sz="0" w:space="0" w:color="auto"/>
                                            <w:bottom w:val="none" w:sz="0" w:space="0" w:color="auto"/>
                                            <w:right w:val="none" w:sz="0" w:space="0" w:color="auto"/>
                                          </w:divBdr>
                                          <w:divsChild>
                                            <w:div w:id="1084111721">
                                              <w:marLeft w:val="0"/>
                                              <w:marRight w:val="0"/>
                                              <w:marTop w:val="0"/>
                                              <w:marBottom w:val="0"/>
                                              <w:divBdr>
                                                <w:top w:val="none" w:sz="0" w:space="0" w:color="auto"/>
                                                <w:left w:val="none" w:sz="0" w:space="0" w:color="auto"/>
                                                <w:bottom w:val="none" w:sz="0" w:space="0" w:color="auto"/>
                                                <w:right w:val="none" w:sz="0" w:space="0" w:color="auto"/>
                                              </w:divBdr>
                                              <w:divsChild>
                                                <w:div w:id="1772772233">
                                                  <w:marLeft w:val="0"/>
                                                  <w:marRight w:val="0"/>
                                                  <w:marTop w:val="0"/>
                                                  <w:marBottom w:val="0"/>
                                                  <w:divBdr>
                                                    <w:top w:val="none" w:sz="0" w:space="0" w:color="auto"/>
                                                    <w:left w:val="none" w:sz="0" w:space="0" w:color="auto"/>
                                                    <w:bottom w:val="none" w:sz="0" w:space="0" w:color="auto"/>
                                                    <w:right w:val="none" w:sz="0" w:space="0" w:color="auto"/>
                                                  </w:divBdr>
                                                  <w:divsChild>
                                                    <w:div w:id="1897475772">
                                                      <w:marLeft w:val="0"/>
                                                      <w:marRight w:val="0"/>
                                                      <w:marTop w:val="0"/>
                                                      <w:marBottom w:val="0"/>
                                                      <w:divBdr>
                                                        <w:top w:val="none" w:sz="0" w:space="0" w:color="auto"/>
                                                        <w:left w:val="none" w:sz="0" w:space="0" w:color="auto"/>
                                                        <w:bottom w:val="none" w:sz="0" w:space="0" w:color="auto"/>
                                                        <w:right w:val="none" w:sz="0" w:space="0" w:color="auto"/>
                                                      </w:divBdr>
                                                      <w:divsChild>
                                                        <w:div w:id="2010984187">
                                                          <w:marLeft w:val="0"/>
                                                          <w:marRight w:val="0"/>
                                                          <w:marTop w:val="0"/>
                                                          <w:marBottom w:val="0"/>
                                                          <w:divBdr>
                                                            <w:top w:val="none" w:sz="0" w:space="0" w:color="auto"/>
                                                            <w:left w:val="none" w:sz="0" w:space="0" w:color="auto"/>
                                                            <w:bottom w:val="none" w:sz="0" w:space="0" w:color="auto"/>
                                                            <w:right w:val="none" w:sz="0" w:space="0" w:color="auto"/>
                                                          </w:divBdr>
                                                          <w:divsChild>
                                                            <w:div w:id="27489498">
                                                              <w:marLeft w:val="0"/>
                                                              <w:marRight w:val="0"/>
                                                              <w:marTop w:val="0"/>
                                                              <w:marBottom w:val="0"/>
                                                              <w:divBdr>
                                                                <w:top w:val="none" w:sz="0" w:space="0" w:color="auto"/>
                                                                <w:left w:val="none" w:sz="0" w:space="0" w:color="auto"/>
                                                                <w:bottom w:val="none" w:sz="0" w:space="0" w:color="auto"/>
                                                                <w:right w:val="none" w:sz="0" w:space="0" w:color="auto"/>
                                                              </w:divBdr>
                                                              <w:divsChild>
                                                                <w:div w:id="483664735">
                                                                  <w:marLeft w:val="0"/>
                                                                  <w:marRight w:val="0"/>
                                                                  <w:marTop w:val="0"/>
                                                                  <w:marBottom w:val="0"/>
                                                                  <w:divBdr>
                                                                    <w:top w:val="none" w:sz="0" w:space="0" w:color="auto"/>
                                                                    <w:left w:val="none" w:sz="0" w:space="0" w:color="auto"/>
                                                                    <w:bottom w:val="none" w:sz="0" w:space="0" w:color="auto"/>
                                                                    <w:right w:val="none" w:sz="0" w:space="0" w:color="auto"/>
                                                                  </w:divBdr>
                                                                  <w:divsChild>
                                                                    <w:div w:id="147601399">
                                                                      <w:marLeft w:val="0"/>
                                                                      <w:marRight w:val="0"/>
                                                                      <w:marTop w:val="0"/>
                                                                      <w:marBottom w:val="0"/>
                                                                      <w:divBdr>
                                                                        <w:top w:val="none" w:sz="0" w:space="0" w:color="auto"/>
                                                                        <w:left w:val="none" w:sz="0" w:space="0" w:color="auto"/>
                                                                        <w:bottom w:val="none" w:sz="0" w:space="0" w:color="auto"/>
                                                                        <w:right w:val="none" w:sz="0" w:space="0" w:color="auto"/>
                                                                      </w:divBdr>
                                                                      <w:divsChild>
                                                                        <w:div w:id="32122276">
                                                                          <w:marLeft w:val="-225"/>
                                                                          <w:marRight w:val="-225"/>
                                                                          <w:marTop w:val="0"/>
                                                                          <w:marBottom w:val="0"/>
                                                                          <w:divBdr>
                                                                            <w:top w:val="none" w:sz="0" w:space="0" w:color="auto"/>
                                                                            <w:left w:val="none" w:sz="0" w:space="0" w:color="auto"/>
                                                                            <w:bottom w:val="none" w:sz="0" w:space="0" w:color="auto"/>
                                                                            <w:right w:val="none" w:sz="0" w:space="0" w:color="auto"/>
                                                                          </w:divBdr>
                                                                          <w:divsChild>
                                                                            <w:div w:id="12565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1125110">
      <w:bodyDiv w:val="1"/>
      <w:marLeft w:val="0"/>
      <w:marRight w:val="0"/>
      <w:marTop w:val="0"/>
      <w:marBottom w:val="0"/>
      <w:divBdr>
        <w:top w:val="none" w:sz="0" w:space="0" w:color="auto"/>
        <w:left w:val="none" w:sz="0" w:space="0" w:color="auto"/>
        <w:bottom w:val="none" w:sz="0" w:space="0" w:color="auto"/>
        <w:right w:val="none" w:sz="0" w:space="0" w:color="auto"/>
      </w:divBdr>
      <w:divsChild>
        <w:div w:id="1982345522">
          <w:marLeft w:val="0"/>
          <w:marRight w:val="0"/>
          <w:marTop w:val="0"/>
          <w:marBottom w:val="0"/>
          <w:divBdr>
            <w:top w:val="none" w:sz="0" w:space="0" w:color="auto"/>
            <w:left w:val="none" w:sz="0" w:space="0" w:color="auto"/>
            <w:bottom w:val="none" w:sz="0" w:space="0" w:color="auto"/>
            <w:right w:val="none" w:sz="0" w:space="0" w:color="auto"/>
          </w:divBdr>
          <w:divsChild>
            <w:div w:id="26374885">
              <w:marLeft w:val="0"/>
              <w:marRight w:val="0"/>
              <w:marTop w:val="315"/>
              <w:marBottom w:val="0"/>
              <w:divBdr>
                <w:top w:val="none" w:sz="0" w:space="0" w:color="auto"/>
                <w:left w:val="none" w:sz="0" w:space="0" w:color="auto"/>
                <w:bottom w:val="none" w:sz="0" w:space="0" w:color="auto"/>
                <w:right w:val="none" w:sz="0" w:space="0" w:color="auto"/>
              </w:divBdr>
              <w:divsChild>
                <w:div w:id="1747919988">
                  <w:marLeft w:val="0"/>
                  <w:marRight w:val="0"/>
                  <w:marTop w:val="0"/>
                  <w:marBottom w:val="0"/>
                  <w:divBdr>
                    <w:top w:val="none" w:sz="0" w:space="0" w:color="auto"/>
                    <w:left w:val="none" w:sz="0" w:space="0" w:color="auto"/>
                    <w:bottom w:val="none" w:sz="0" w:space="0" w:color="auto"/>
                    <w:right w:val="none" w:sz="0" w:space="0" w:color="auto"/>
                  </w:divBdr>
                  <w:divsChild>
                    <w:div w:id="447242356">
                      <w:marLeft w:val="3180"/>
                      <w:marRight w:val="0"/>
                      <w:marTop w:val="0"/>
                      <w:marBottom w:val="0"/>
                      <w:divBdr>
                        <w:top w:val="none" w:sz="0" w:space="0" w:color="auto"/>
                        <w:left w:val="none" w:sz="0" w:space="0" w:color="auto"/>
                        <w:bottom w:val="none" w:sz="0" w:space="0" w:color="auto"/>
                        <w:right w:val="none" w:sz="0" w:space="0" w:color="auto"/>
                      </w:divBdr>
                      <w:divsChild>
                        <w:div w:id="206525617">
                          <w:marLeft w:val="0"/>
                          <w:marRight w:val="0"/>
                          <w:marTop w:val="240"/>
                          <w:marBottom w:val="240"/>
                          <w:divBdr>
                            <w:top w:val="none" w:sz="0" w:space="0" w:color="auto"/>
                            <w:left w:val="none" w:sz="0" w:space="0" w:color="auto"/>
                            <w:bottom w:val="none" w:sz="0" w:space="0" w:color="auto"/>
                            <w:right w:val="none" w:sz="0" w:space="0" w:color="auto"/>
                          </w:divBdr>
                          <w:divsChild>
                            <w:div w:id="69693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125899">
      <w:bodyDiv w:val="1"/>
      <w:marLeft w:val="0"/>
      <w:marRight w:val="0"/>
      <w:marTop w:val="0"/>
      <w:marBottom w:val="0"/>
      <w:divBdr>
        <w:top w:val="none" w:sz="0" w:space="0" w:color="auto"/>
        <w:left w:val="none" w:sz="0" w:space="0" w:color="auto"/>
        <w:bottom w:val="none" w:sz="0" w:space="0" w:color="auto"/>
        <w:right w:val="none" w:sz="0" w:space="0" w:color="auto"/>
      </w:divBdr>
    </w:div>
    <w:div w:id="1432168717">
      <w:bodyDiv w:val="1"/>
      <w:marLeft w:val="0"/>
      <w:marRight w:val="0"/>
      <w:marTop w:val="0"/>
      <w:marBottom w:val="0"/>
      <w:divBdr>
        <w:top w:val="none" w:sz="0" w:space="0" w:color="auto"/>
        <w:left w:val="none" w:sz="0" w:space="0" w:color="auto"/>
        <w:bottom w:val="none" w:sz="0" w:space="0" w:color="auto"/>
        <w:right w:val="none" w:sz="0" w:space="0" w:color="auto"/>
      </w:divBdr>
    </w:div>
    <w:div w:id="1433285747">
      <w:bodyDiv w:val="1"/>
      <w:marLeft w:val="0"/>
      <w:marRight w:val="0"/>
      <w:marTop w:val="0"/>
      <w:marBottom w:val="0"/>
      <w:divBdr>
        <w:top w:val="none" w:sz="0" w:space="0" w:color="auto"/>
        <w:left w:val="none" w:sz="0" w:space="0" w:color="auto"/>
        <w:bottom w:val="none" w:sz="0" w:space="0" w:color="auto"/>
        <w:right w:val="none" w:sz="0" w:space="0" w:color="auto"/>
      </w:divBdr>
    </w:div>
    <w:div w:id="1434596883">
      <w:bodyDiv w:val="1"/>
      <w:marLeft w:val="0"/>
      <w:marRight w:val="0"/>
      <w:marTop w:val="0"/>
      <w:marBottom w:val="0"/>
      <w:divBdr>
        <w:top w:val="none" w:sz="0" w:space="0" w:color="auto"/>
        <w:left w:val="none" w:sz="0" w:space="0" w:color="auto"/>
        <w:bottom w:val="none" w:sz="0" w:space="0" w:color="auto"/>
        <w:right w:val="none" w:sz="0" w:space="0" w:color="auto"/>
      </w:divBdr>
      <w:divsChild>
        <w:div w:id="1116371462">
          <w:marLeft w:val="0"/>
          <w:marRight w:val="0"/>
          <w:marTop w:val="0"/>
          <w:marBottom w:val="0"/>
          <w:divBdr>
            <w:top w:val="none" w:sz="0" w:space="0" w:color="auto"/>
            <w:left w:val="none" w:sz="0" w:space="0" w:color="auto"/>
            <w:bottom w:val="none" w:sz="0" w:space="0" w:color="auto"/>
            <w:right w:val="none" w:sz="0" w:space="0" w:color="auto"/>
          </w:divBdr>
          <w:divsChild>
            <w:div w:id="457912338">
              <w:marLeft w:val="0"/>
              <w:marRight w:val="0"/>
              <w:marTop w:val="0"/>
              <w:marBottom w:val="0"/>
              <w:divBdr>
                <w:top w:val="none" w:sz="0" w:space="0" w:color="auto"/>
                <w:left w:val="none" w:sz="0" w:space="0" w:color="auto"/>
                <w:bottom w:val="none" w:sz="0" w:space="0" w:color="auto"/>
                <w:right w:val="none" w:sz="0" w:space="0" w:color="auto"/>
              </w:divBdr>
              <w:divsChild>
                <w:div w:id="1823816896">
                  <w:marLeft w:val="0"/>
                  <w:marRight w:val="0"/>
                  <w:marTop w:val="0"/>
                  <w:marBottom w:val="0"/>
                  <w:divBdr>
                    <w:top w:val="none" w:sz="0" w:space="0" w:color="auto"/>
                    <w:left w:val="none" w:sz="0" w:space="0" w:color="auto"/>
                    <w:bottom w:val="none" w:sz="0" w:space="0" w:color="auto"/>
                    <w:right w:val="none" w:sz="0" w:space="0" w:color="auto"/>
                  </w:divBdr>
                  <w:divsChild>
                    <w:div w:id="2108651161">
                      <w:marLeft w:val="0"/>
                      <w:marRight w:val="0"/>
                      <w:marTop w:val="0"/>
                      <w:marBottom w:val="0"/>
                      <w:divBdr>
                        <w:top w:val="none" w:sz="0" w:space="0" w:color="auto"/>
                        <w:left w:val="none" w:sz="0" w:space="0" w:color="auto"/>
                        <w:bottom w:val="none" w:sz="0" w:space="0" w:color="auto"/>
                        <w:right w:val="none" w:sz="0" w:space="0" w:color="auto"/>
                      </w:divBdr>
                      <w:divsChild>
                        <w:div w:id="1540122798">
                          <w:marLeft w:val="0"/>
                          <w:marRight w:val="0"/>
                          <w:marTop w:val="0"/>
                          <w:marBottom w:val="0"/>
                          <w:divBdr>
                            <w:top w:val="none" w:sz="0" w:space="0" w:color="auto"/>
                            <w:left w:val="none" w:sz="0" w:space="0" w:color="auto"/>
                            <w:bottom w:val="none" w:sz="0" w:space="0" w:color="auto"/>
                            <w:right w:val="none" w:sz="0" w:space="0" w:color="auto"/>
                          </w:divBdr>
                          <w:divsChild>
                            <w:div w:id="1599212644">
                              <w:marLeft w:val="0"/>
                              <w:marRight w:val="0"/>
                              <w:marTop w:val="0"/>
                              <w:marBottom w:val="0"/>
                              <w:divBdr>
                                <w:top w:val="none" w:sz="0" w:space="0" w:color="auto"/>
                                <w:left w:val="none" w:sz="0" w:space="0" w:color="auto"/>
                                <w:bottom w:val="none" w:sz="0" w:space="0" w:color="auto"/>
                                <w:right w:val="none" w:sz="0" w:space="0" w:color="auto"/>
                              </w:divBdr>
                              <w:divsChild>
                                <w:div w:id="1989942313">
                                  <w:marLeft w:val="0"/>
                                  <w:marRight w:val="0"/>
                                  <w:marTop w:val="0"/>
                                  <w:marBottom w:val="0"/>
                                  <w:divBdr>
                                    <w:top w:val="none" w:sz="0" w:space="0" w:color="auto"/>
                                    <w:left w:val="none" w:sz="0" w:space="0" w:color="auto"/>
                                    <w:bottom w:val="none" w:sz="0" w:space="0" w:color="auto"/>
                                    <w:right w:val="none" w:sz="0" w:space="0" w:color="auto"/>
                                  </w:divBdr>
                                  <w:divsChild>
                                    <w:div w:id="1251966501">
                                      <w:marLeft w:val="0"/>
                                      <w:marRight w:val="0"/>
                                      <w:marTop w:val="0"/>
                                      <w:marBottom w:val="0"/>
                                      <w:divBdr>
                                        <w:top w:val="none" w:sz="0" w:space="0" w:color="auto"/>
                                        <w:left w:val="none" w:sz="0" w:space="0" w:color="auto"/>
                                        <w:bottom w:val="none" w:sz="0" w:space="0" w:color="auto"/>
                                        <w:right w:val="none" w:sz="0" w:space="0" w:color="auto"/>
                                      </w:divBdr>
                                      <w:divsChild>
                                        <w:div w:id="1597054406">
                                          <w:marLeft w:val="-150"/>
                                          <w:marRight w:val="-150"/>
                                          <w:marTop w:val="0"/>
                                          <w:marBottom w:val="0"/>
                                          <w:divBdr>
                                            <w:top w:val="none" w:sz="0" w:space="0" w:color="auto"/>
                                            <w:left w:val="none" w:sz="0" w:space="0" w:color="auto"/>
                                            <w:bottom w:val="none" w:sz="0" w:space="0" w:color="auto"/>
                                            <w:right w:val="none" w:sz="0" w:space="0" w:color="auto"/>
                                          </w:divBdr>
                                          <w:divsChild>
                                            <w:div w:id="1398237911">
                                              <w:marLeft w:val="0"/>
                                              <w:marRight w:val="0"/>
                                              <w:marTop w:val="0"/>
                                              <w:marBottom w:val="0"/>
                                              <w:divBdr>
                                                <w:top w:val="none" w:sz="0" w:space="0" w:color="auto"/>
                                                <w:left w:val="none" w:sz="0" w:space="0" w:color="auto"/>
                                                <w:bottom w:val="none" w:sz="0" w:space="0" w:color="auto"/>
                                                <w:right w:val="none" w:sz="0" w:space="0" w:color="auto"/>
                                              </w:divBdr>
                                              <w:divsChild>
                                                <w:div w:id="849374178">
                                                  <w:marLeft w:val="0"/>
                                                  <w:marRight w:val="0"/>
                                                  <w:marTop w:val="0"/>
                                                  <w:marBottom w:val="0"/>
                                                  <w:divBdr>
                                                    <w:top w:val="none" w:sz="0" w:space="0" w:color="auto"/>
                                                    <w:left w:val="none" w:sz="0" w:space="0" w:color="auto"/>
                                                    <w:bottom w:val="none" w:sz="0" w:space="0" w:color="auto"/>
                                                    <w:right w:val="none" w:sz="0" w:space="0" w:color="auto"/>
                                                  </w:divBdr>
                                                  <w:divsChild>
                                                    <w:div w:id="1482382274">
                                                      <w:marLeft w:val="0"/>
                                                      <w:marRight w:val="0"/>
                                                      <w:marTop w:val="0"/>
                                                      <w:marBottom w:val="0"/>
                                                      <w:divBdr>
                                                        <w:top w:val="none" w:sz="0" w:space="0" w:color="auto"/>
                                                        <w:left w:val="none" w:sz="0" w:space="0" w:color="auto"/>
                                                        <w:bottom w:val="none" w:sz="0" w:space="0" w:color="auto"/>
                                                        <w:right w:val="none" w:sz="0" w:space="0" w:color="auto"/>
                                                      </w:divBdr>
                                                      <w:divsChild>
                                                        <w:div w:id="539513157">
                                                          <w:marLeft w:val="0"/>
                                                          <w:marRight w:val="0"/>
                                                          <w:marTop w:val="0"/>
                                                          <w:marBottom w:val="0"/>
                                                          <w:divBdr>
                                                            <w:top w:val="none" w:sz="0" w:space="0" w:color="auto"/>
                                                            <w:left w:val="none" w:sz="0" w:space="0" w:color="auto"/>
                                                            <w:bottom w:val="none" w:sz="0" w:space="0" w:color="auto"/>
                                                            <w:right w:val="none" w:sz="0" w:space="0" w:color="auto"/>
                                                          </w:divBdr>
                                                          <w:divsChild>
                                                            <w:div w:id="1322612365">
                                                              <w:marLeft w:val="0"/>
                                                              <w:marRight w:val="0"/>
                                                              <w:marTop w:val="0"/>
                                                              <w:marBottom w:val="0"/>
                                                              <w:divBdr>
                                                                <w:top w:val="none" w:sz="0" w:space="0" w:color="auto"/>
                                                                <w:left w:val="none" w:sz="0" w:space="0" w:color="auto"/>
                                                                <w:bottom w:val="none" w:sz="0" w:space="0" w:color="auto"/>
                                                                <w:right w:val="none" w:sz="0" w:space="0" w:color="auto"/>
                                                              </w:divBdr>
                                                              <w:divsChild>
                                                                <w:div w:id="1310553131">
                                                                  <w:marLeft w:val="0"/>
                                                                  <w:marRight w:val="0"/>
                                                                  <w:marTop w:val="0"/>
                                                                  <w:marBottom w:val="0"/>
                                                                  <w:divBdr>
                                                                    <w:top w:val="none" w:sz="0" w:space="0" w:color="auto"/>
                                                                    <w:left w:val="none" w:sz="0" w:space="0" w:color="auto"/>
                                                                    <w:bottom w:val="none" w:sz="0" w:space="0" w:color="auto"/>
                                                                    <w:right w:val="none" w:sz="0" w:space="0" w:color="auto"/>
                                                                  </w:divBdr>
                                                                  <w:divsChild>
                                                                    <w:div w:id="1382630750">
                                                                      <w:marLeft w:val="0"/>
                                                                      <w:marRight w:val="0"/>
                                                                      <w:marTop w:val="0"/>
                                                                      <w:marBottom w:val="0"/>
                                                                      <w:divBdr>
                                                                        <w:top w:val="none" w:sz="0" w:space="0" w:color="auto"/>
                                                                        <w:left w:val="none" w:sz="0" w:space="0" w:color="auto"/>
                                                                        <w:bottom w:val="none" w:sz="0" w:space="0" w:color="auto"/>
                                                                        <w:right w:val="none" w:sz="0" w:space="0" w:color="auto"/>
                                                                      </w:divBdr>
                                                                      <w:divsChild>
                                                                        <w:div w:id="990986056">
                                                                          <w:marLeft w:val="-225"/>
                                                                          <w:marRight w:val="-225"/>
                                                                          <w:marTop w:val="0"/>
                                                                          <w:marBottom w:val="0"/>
                                                                          <w:divBdr>
                                                                            <w:top w:val="none" w:sz="0" w:space="0" w:color="auto"/>
                                                                            <w:left w:val="none" w:sz="0" w:space="0" w:color="auto"/>
                                                                            <w:bottom w:val="none" w:sz="0" w:space="0" w:color="auto"/>
                                                                            <w:right w:val="none" w:sz="0" w:space="0" w:color="auto"/>
                                                                          </w:divBdr>
                                                                          <w:divsChild>
                                                                            <w:div w:id="169510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5251592">
      <w:bodyDiv w:val="1"/>
      <w:marLeft w:val="0"/>
      <w:marRight w:val="0"/>
      <w:marTop w:val="0"/>
      <w:marBottom w:val="0"/>
      <w:divBdr>
        <w:top w:val="none" w:sz="0" w:space="0" w:color="auto"/>
        <w:left w:val="none" w:sz="0" w:space="0" w:color="auto"/>
        <w:bottom w:val="none" w:sz="0" w:space="0" w:color="auto"/>
        <w:right w:val="none" w:sz="0" w:space="0" w:color="auto"/>
      </w:divBdr>
    </w:div>
    <w:div w:id="1435828285">
      <w:bodyDiv w:val="1"/>
      <w:marLeft w:val="0"/>
      <w:marRight w:val="0"/>
      <w:marTop w:val="0"/>
      <w:marBottom w:val="0"/>
      <w:divBdr>
        <w:top w:val="none" w:sz="0" w:space="0" w:color="auto"/>
        <w:left w:val="none" w:sz="0" w:space="0" w:color="auto"/>
        <w:bottom w:val="none" w:sz="0" w:space="0" w:color="auto"/>
        <w:right w:val="none" w:sz="0" w:space="0" w:color="auto"/>
      </w:divBdr>
    </w:div>
    <w:div w:id="1435831384">
      <w:bodyDiv w:val="1"/>
      <w:marLeft w:val="0"/>
      <w:marRight w:val="0"/>
      <w:marTop w:val="0"/>
      <w:marBottom w:val="0"/>
      <w:divBdr>
        <w:top w:val="none" w:sz="0" w:space="0" w:color="auto"/>
        <w:left w:val="none" w:sz="0" w:space="0" w:color="auto"/>
        <w:bottom w:val="none" w:sz="0" w:space="0" w:color="auto"/>
        <w:right w:val="none" w:sz="0" w:space="0" w:color="auto"/>
      </w:divBdr>
    </w:div>
    <w:div w:id="1435903891">
      <w:bodyDiv w:val="1"/>
      <w:marLeft w:val="0"/>
      <w:marRight w:val="0"/>
      <w:marTop w:val="0"/>
      <w:marBottom w:val="0"/>
      <w:divBdr>
        <w:top w:val="none" w:sz="0" w:space="0" w:color="auto"/>
        <w:left w:val="none" w:sz="0" w:space="0" w:color="auto"/>
        <w:bottom w:val="none" w:sz="0" w:space="0" w:color="auto"/>
        <w:right w:val="none" w:sz="0" w:space="0" w:color="auto"/>
      </w:divBdr>
    </w:div>
    <w:div w:id="1435904002">
      <w:bodyDiv w:val="1"/>
      <w:marLeft w:val="0"/>
      <w:marRight w:val="0"/>
      <w:marTop w:val="0"/>
      <w:marBottom w:val="0"/>
      <w:divBdr>
        <w:top w:val="none" w:sz="0" w:space="0" w:color="auto"/>
        <w:left w:val="none" w:sz="0" w:space="0" w:color="auto"/>
        <w:bottom w:val="none" w:sz="0" w:space="0" w:color="auto"/>
        <w:right w:val="none" w:sz="0" w:space="0" w:color="auto"/>
      </w:divBdr>
    </w:div>
    <w:div w:id="1436364382">
      <w:bodyDiv w:val="1"/>
      <w:marLeft w:val="0"/>
      <w:marRight w:val="0"/>
      <w:marTop w:val="0"/>
      <w:marBottom w:val="0"/>
      <w:divBdr>
        <w:top w:val="none" w:sz="0" w:space="0" w:color="auto"/>
        <w:left w:val="none" w:sz="0" w:space="0" w:color="auto"/>
        <w:bottom w:val="none" w:sz="0" w:space="0" w:color="auto"/>
        <w:right w:val="none" w:sz="0" w:space="0" w:color="auto"/>
      </w:divBdr>
    </w:div>
    <w:div w:id="1437601496">
      <w:bodyDiv w:val="1"/>
      <w:marLeft w:val="0"/>
      <w:marRight w:val="0"/>
      <w:marTop w:val="0"/>
      <w:marBottom w:val="0"/>
      <w:divBdr>
        <w:top w:val="none" w:sz="0" w:space="0" w:color="auto"/>
        <w:left w:val="none" w:sz="0" w:space="0" w:color="auto"/>
        <w:bottom w:val="none" w:sz="0" w:space="0" w:color="auto"/>
        <w:right w:val="none" w:sz="0" w:space="0" w:color="auto"/>
      </w:divBdr>
      <w:divsChild>
        <w:div w:id="457533706">
          <w:marLeft w:val="0"/>
          <w:marRight w:val="0"/>
          <w:marTop w:val="0"/>
          <w:marBottom w:val="0"/>
          <w:divBdr>
            <w:top w:val="none" w:sz="0" w:space="0" w:color="auto"/>
            <w:left w:val="none" w:sz="0" w:space="0" w:color="auto"/>
            <w:bottom w:val="none" w:sz="0" w:space="0" w:color="auto"/>
            <w:right w:val="none" w:sz="0" w:space="0" w:color="auto"/>
          </w:divBdr>
          <w:divsChild>
            <w:div w:id="88355474">
              <w:marLeft w:val="0"/>
              <w:marRight w:val="0"/>
              <w:marTop w:val="0"/>
              <w:marBottom w:val="0"/>
              <w:divBdr>
                <w:top w:val="none" w:sz="0" w:space="0" w:color="auto"/>
                <w:left w:val="none" w:sz="0" w:space="0" w:color="auto"/>
                <w:bottom w:val="none" w:sz="0" w:space="0" w:color="auto"/>
                <w:right w:val="none" w:sz="0" w:space="0" w:color="auto"/>
              </w:divBdr>
              <w:divsChild>
                <w:div w:id="1938712053">
                  <w:marLeft w:val="0"/>
                  <w:marRight w:val="0"/>
                  <w:marTop w:val="0"/>
                  <w:marBottom w:val="0"/>
                  <w:divBdr>
                    <w:top w:val="none" w:sz="0" w:space="0" w:color="auto"/>
                    <w:left w:val="none" w:sz="0" w:space="0" w:color="auto"/>
                    <w:bottom w:val="none" w:sz="0" w:space="0" w:color="auto"/>
                    <w:right w:val="none" w:sz="0" w:space="0" w:color="auto"/>
                  </w:divBdr>
                  <w:divsChild>
                    <w:div w:id="591159773">
                      <w:marLeft w:val="0"/>
                      <w:marRight w:val="0"/>
                      <w:marTop w:val="0"/>
                      <w:marBottom w:val="0"/>
                      <w:divBdr>
                        <w:top w:val="none" w:sz="0" w:space="0" w:color="auto"/>
                        <w:left w:val="none" w:sz="0" w:space="0" w:color="auto"/>
                        <w:bottom w:val="none" w:sz="0" w:space="0" w:color="auto"/>
                        <w:right w:val="none" w:sz="0" w:space="0" w:color="auto"/>
                      </w:divBdr>
                      <w:divsChild>
                        <w:div w:id="1947224157">
                          <w:marLeft w:val="0"/>
                          <w:marRight w:val="0"/>
                          <w:marTop w:val="0"/>
                          <w:marBottom w:val="0"/>
                          <w:divBdr>
                            <w:top w:val="none" w:sz="0" w:space="0" w:color="auto"/>
                            <w:left w:val="none" w:sz="0" w:space="0" w:color="auto"/>
                            <w:bottom w:val="none" w:sz="0" w:space="0" w:color="auto"/>
                            <w:right w:val="none" w:sz="0" w:space="0" w:color="auto"/>
                          </w:divBdr>
                          <w:divsChild>
                            <w:div w:id="1076783745">
                              <w:marLeft w:val="0"/>
                              <w:marRight w:val="0"/>
                              <w:marTop w:val="0"/>
                              <w:marBottom w:val="0"/>
                              <w:divBdr>
                                <w:top w:val="none" w:sz="0" w:space="0" w:color="auto"/>
                                <w:left w:val="none" w:sz="0" w:space="0" w:color="auto"/>
                                <w:bottom w:val="none" w:sz="0" w:space="0" w:color="auto"/>
                                <w:right w:val="none" w:sz="0" w:space="0" w:color="auto"/>
                              </w:divBdr>
                              <w:divsChild>
                                <w:div w:id="411320246">
                                  <w:marLeft w:val="0"/>
                                  <w:marRight w:val="0"/>
                                  <w:marTop w:val="0"/>
                                  <w:marBottom w:val="0"/>
                                  <w:divBdr>
                                    <w:top w:val="none" w:sz="0" w:space="0" w:color="auto"/>
                                    <w:left w:val="none" w:sz="0" w:space="0" w:color="auto"/>
                                    <w:bottom w:val="none" w:sz="0" w:space="0" w:color="auto"/>
                                    <w:right w:val="none" w:sz="0" w:space="0" w:color="auto"/>
                                  </w:divBdr>
                                  <w:divsChild>
                                    <w:div w:id="566258583">
                                      <w:marLeft w:val="0"/>
                                      <w:marRight w:val="0"/>
                                      <w:marTop w:val="0"/>
                                      <w:marBottom w:val="0"/>
                                      <w:divBdr>
                                        <w:top w:val="none" w:sz="0" w:space="0" w:color="auto"/>
                                        <w:left w:val="none" w:sz="0" w:space="0" w:color="auto"/>
                                        <w:bottom w:val="none" w:sz="0" w:space="0" w:color="auto"/>
                                        <w:right w:val="none" w:sz="0" w:space="0" w:color="auto"/>
                                      </w:divBdr>
                                      <w:divsChild>
                                        <w:div w:id="1718820680">
                                          <w:marLeft w:val="-150"/>
                                          <w:marRight w:val="-150"/>
                                          <w:marTop w:val="0"/>
                                          <w:marBottom w:val="0"/>
                                          <w:divBdr>
                                            <w:top w:val="none" w:sz="0" w:space="0" w:color="auto"/>
                                            <w:left w:val="none" w:sz="0" w:space="0" w:color="auto"/>
                                            <w:bottom w:val="none" w:sz="0" w:space="0" w:color="auto"/>
                                            <w:right w:val="none" w:sz="0" w:space="0" w:color="auto"/>
                                          </w:divBdr>
                                          <w:divsChild>
                                            <w:div w:id="1210460105">
                                              <w:marLeft w:val="0"/>
                                              <w:marRight w:val="0"/>
                                              <w:marTop w:val="0"/>
                                              <w:marBottom w:val="0"/>
                                              <w:divBdr>
                                                <w:top w:val="none" w:sz="0" w:space="0" w:color="auto"/>
                                                <w:left w:val="none" w:sz="0" w:space="0" w:color="auto"/>
                                                <w:bottom w:val="none" w:sz="0" w:space="0" w:color="auto"/>
                                                <w:right w:val="none" w:sz="0" w:space="0" w:color="auto"/>
                                              </w:divBdr>
                                              <w:divsChild>
                                                <w:div w:id="328757454">
                                                  <w:marLeft w:val="0"/>
                                                  <w:marRight w:val="0"/>
                                                  <w:marTop w:val="0"/>
                                                  <w:marBottom w:val="0"/>
                                                  <w:divBdr>
                                                    <w:top w:val="none" w:sz="0" w:space="0" w:color="auto"/>
                                                    <w:left w:val="none" w:sz="0" w:space="0" w:color="auto"/>
                                                    <w:bottom w:val="none" w:sz="0" w:space="0" w:color="auto"/>
                                                    <w:right w:val="none" w:sz="0" w:space="0" w:color="auto"/>
                                                  </w:divBdr>
                                                  <w:divsChild>
                                                    <w:div w:id="1464620592">
                                                      <w:marLeft w:val="0"/>
                                                      <w:marRight w:val="0"/>
                                                      <w:marTop w:val="0"/>
                                                      <w:marBottom w:val="0"/>
                                                      <w:divBdr>
                                                        <w:top w:val="none" w:sz="0" w:space="0" w:color="auto"/>
                                                        <w:left w:val="none" w:sz="0" w:space="0" w:color="auto"/>
                                                        <w:bottom w:val="none" w:sz="0" w:space="0" w:color="auto"/>
                                                        <w:right w:val="none" w:sz="0" w:space="0" w:color="auto"/>
                                                      </w:divBdr>
                                                      <w:divsChild>
                                                        <w:div w:id="1085611546">
                                                          <w:marLeft w:val="0"/>
                                                          <w:marRight w:val="0"/>
                                                          <w:marTop w:val="0"/>
                                                          <w:marBottom w:val="0"/>
                                                          <w:divBdr>
                                                            <w:top w:val="none" w:sz="0" w:space="0" w:color="auto"/>
                                                            <w:left w:val="none" w:sz="0" w:space="0" w:color="auto"/>
                                                            <w:bottom w:val="none" w:sz="0" w:space="0" w:color="auto"/>
                                                            <w:right w:val="none" w:sz="0" w:space="0" w:color="auto"/>
                                                          </w:divBdr>
                                                          <w:divsChild>
                                                            <w:div w:id="990910290">
                                                              <w:marLeft w:val="0"/>
                                                              <w:marRight w:val="0"/>
                                                              <w:marTop w:val="0"/>
                                                              <w:marBottom w:val="0"/>
                                                              <w:divBdr>
                                                                <w:top w:val="none" w:sz="0" w:space="0" w:color="auto"/>
                                                                <w:left w:val="none" w:sz="0" w:space="0" w:color="auto"/>
                                                                <w:bottom w:val="none" w:sz="0" w:space="0" w:color="auto"/>
                                                                <w:right w:val="none" w:sz="0" w:space="0" w:color="auto"/>
                                                              </w:divBdr>
                                                              <w:divsChild>
                                                                <w:div w:id="1210915356">
                                                                  <w:marLeft w:val="0"/>
                                                                  <w:marRight w:val="0"/>
                                                                  <w:marTop w:val="0"/>
                                                                  <w:marBottom w:val="0"/>
                                                                  <w:divBdr>
                                                                    <w:top w:val="none" w:sz="0" w:space="0" w:color="auto"/>
                                                                    <w:left w:val="none" w:sz="0" w:space="0" w:color="auto"/>
                                                                    <w:bottom w:val="none" w:sz="0" w:space="0" w:color="auto"/>
                                                                    <w:right w:val="none" w:sz="0" w:space="0" w:color="auto"/>
                                                                  </w:divBdr>
                                                                  <w:divsChild>
                                                                    <w:div w:id="1946304068">
                                                                      <w:marLeft w:val="0"/>
                                                                      <w:marRight w:val="0"/>
                                                                      <w:marTop w:val="0"/>
                                                                      <w:marBottom w:val="0"/>
                                                                      <w:divBdr>
                                                                        <w:top w:val="none" w:sz="0" w:space="0" w:color="auto"/>
                                                                        <w:left w:val="none" w:sz="0" w:space="0" w:color="auto"/>
                                                                        <w:bottom w:val="none" w:sz="0" w:space="0" w:color="auto"/>
                                                                        <w:right w:val="none" w:sz="0" w:space="0" w:color="auto"/>
                                                                      </w:divBdr>
                                                                      <w:divsChild>
                                                                        <w:div w:id="591200713">
                                                                          <w:marLeft w:val="-225"/>
                                                                          <w:marRight w:val="-225"/>
                                                                          <w:marTop w:val="0"/>
                                                                          <w:marBottom w:val="0"/>
                                                                          <w:divBdr>
                                                                            <w:top w:val="none" w:sz="0" w:space="0" w:color="auto"/>
                                                                            <w:left w:val="none" w:sz="0" w:space="0" w:color="auto"/>
                                                                            <w:bottom w:val="none" w:sz="0" w:space="0" w:color="auto"/>
                                                                            <w:right w:val="none" w:sz="0" w:space="0" w:color="auto"/>
                                                                          </w:divBdr>
                                                                          <w:divsChild>
                                                                            <w:div w:id="2969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8016450">
      <w:bodyDiv w:val="1"/>
      <w:marLeft w:val="0"/>
      <w:marRight w:val="0"/>
      <w:marTop w:val="0"/>
      <w:marBottom w:val="0"/>
      <w:divBdr>
        <w:top w:val="none" w:sz="0" w:space="0" w:color="auto"/>
        <w:left w:val="none" w:sz="0" w:space="0" w:color="auto"/>
        <w:bottom w:val="none" w:sz="0" w:space="0" w:color="auto"/>
        <w:right w:val="none" w:sz="0" w:space="0" w:color="auto"/>
      </w:divBdr>
    </w:div>
    <w:div w:id="1438403507">
      <w:bodyDiv w:val="1"/>
      <w:marLeft w:val="0"/>
      <w:marRight w:val="0"/>
      <w:marTop w:val="0"/>
      <w:marBottom w:val="0"/>
      <w:divBdr>
        <w:top w:val="none" w:sz="0" w:space="0" w:color="auto"/>
        <w:left w:val="none" w:sz="0" w:space="0" w:color="auto"/>
        <w:bottom w:val="none" w:sz="0" w:space="0" w:color="auto"/>
        <w:right w:val="none" w:sz="0" w:space="0" w:color="auto"/>
      </w:divBdr>
      <w:divsChild>
        <w:div w:id="736896999">
          <w:marLeft w:val="0"/>
          <w:marRight w:val="0"/>
          <w:marTop w:val="0"/>
          <w:marBottom w:val="0"/>
          <w:divBdr>
            <w:top w:val="none" w:sz="0" w:space="0" w:color="auto"/>
            <w:left w:val="none" w:sz="0" w:space="0" w:color="auto"/>
            <w:bottom w:val="none" w:sz="0" w:space="0" w:color="auto"/>
            <w:right w:val="none" w:sz="0" w:space="0" w:color="auto"/>
          </w:divBdr>
          <w:divsChild>
            <w:div w:id="259533541">
              <w:marLeft w:val="0"/>
              <w:marRight w:val="0"/>
              <w:marTop w:val="0"/>
              <w:marBottom w:val="0"/>
              <w:divBdr>
                <w:top w:val="none" w:sz="0" w:space="0" w:color="auto"/>
                <w:left w:val="none" w:sz="0" w:space="0" w:color="auto"/>
                <w:bottom w:val="none" w:sz="0" w:space="0" w:color="auto"/>
                <w:right w:val="none" w:sz="0" w:space="0" w:color="auto"/>
              </w:divBdr>
              <w:divsChild>
                <w:div w:id="1755786627">
                  <w:marLeft w:val="0"/>
                  <w:marRight w:val="0"/>
                  <w:marTop w:val="0"/>
                  <w:marBottom w:val="0"/>
                  <w:divBdr>
                    <w:top w:val="none" w:sz="0" w:space="0" w:color="auto"/>
                    <w:left w:val="none" w:sz="0" w:space="0" w:color="auto"/>
                    <w:bottom w:val="none" w:sz="0" w:space="0" w:color="auto"/>
                    <w:right w:val="none" w:sz="0" w:space="0" w:color="auto"/>
                  </w:divBdr>
                  <w:divsChild>
                    <w:div w:id="1982157">
                      <w:marLeft w:val="0"/>
                      <w:marRight w:val="0"/>
                      <w:marTop w:val="0"/>
                      <w:marBottom w:val="0"/>
                      <w:divBdr>
                        <w:top w:val="none" w:sz="0" w:space="0" w:color="auto"/>
                        <w:left w:val="none" w:sz="0" w:space="0" w:color="auto"/>
                        <w:bottom w:val="none" w:sz="0" w:space="0" w:color="auto"/>
                        <w:right w:val="none" w:sz="0" w:space="0" w:color="auto"/>
                      </w:divBdr>
                      <w:divsChild>
                        <w:div w:id="1478182667">
                          <w:marLeft w:val="0"/>
                          <w:marRight w:val="0"/>
                          <w:marTop w:val="0"/>
                          <w:marBottom w:val="0"/>
                          <w:divBdr>
                            <w:top w:val="none" w:sz="0" w:space="0" w:color="auto"/>
                            <w:left w:val="none" w:sz="0" w:space="0" w:color="auto"/>
                            <w:bottom w:val="none" w:sz="0" w:space="0" w:color="auto"/>
                            <w:right w:val="none" w:sz="0" w:space="0" w:color="auto"/>
                          </w:divBdr>
                          <w:divsChild>
                            <w:div w:id="1642536838">
                              <w:marLeft w:val="3"/>
                              <w:marRight w:val="0"/>
                              <w:marTop w:val="0"/>
                              <w:marBottom w:val="0"/>
                              <w:divBdr>
                                <w:top w:val="none" w:sz="0" w:space="0" w:color="auto"/>
                                <w:left w:val="none" w:sz="0" w:space="0" w:color="auto"/>
                                <w:bottom w:val="none" w:sz="0" w:space="0" w:color="auto"/>
                                <w:right w:val="none" w:sz="0" w:space="0" w:color="auto"/>
                              </w:divBdr>
                              <w:divsChild>
                                <w:div w:id="1933776840">
                                  <w:marLeft w:val="0"/>
                                  <w:marRight w:val="0"/>
                                  <w:marTop w:val="0"/>
                                  <w:marBottom w:val="0"/>
                                  <w:divBdr>
                                    <w:top w:val="none" w:sz="0" w:space="0" w:color="auto"/>
                                    <w:left w:val="none" w:sz="0" w:space="0" w:color="auto"/>
                                    <w:bottom w:val="none" w:sz="0" w:space="0" w:color="auto"/>
                                    <w:right w:val="none" w:sz="0" w:space="0" w:color="auto"/>
                                  </w:divBdr>
                                  <w:divsChild>
                                    <w:div w:id="86539536">
                                      <w:marLeft w:val="0"/>
                                      <w:marRight w:val="0"/>
                                      <w:marTop w:val="0"/>
                                      <w:marBottom w:val="0"/>
                                      <w:divBdr>
                                        <w:top w:val="none" w:sz="0" w:space="0" w:color="auto"/>
                                        <w:left w:val="none" w:sz="0" w:space="0" w:color="auto"/>
                                        <w:bottom w:val="none" w:sz="0" w:space="0" w:color="auto"/>
                                        <w:right w:val="none" w:sz="0" w:space="0" w:color="auto"/>
                                      </w:divBdr>
                                      <w:divsChild>
                                        <w:div w:id="1367171896">
                                          <w:marLeft w:val="0"/>
                                          <w:marRight w:val="0"/>
                                          <w:marTop w:val="0"/>
                                          <w:marBottom w:val="0"/>
                                          <w:divBdr>
                                            <w:top w:val="none" w:sz="0" w:space="0" w:color="auto"/>
                                            <w:left w:val="none" w:sz="0" w:space="0" w:color="auto"/>
                                            <w:bottom w:val="none" w:sz="0" w:space="0" w:color="auto"/>
                                            <w:right w:val="none" w:sz="0" w:space="0" w:color="auto"/>
                                          </w:divBdr>
                                          <w:divsChild>
                                            <w:div w:id="1906645463">
                                              <w:marLeft w:val="0"/>
                                              <w:marRight w:val="0"/>
                                              <w:marTop w:val="0"/>
                                              <w:marBottom w:val="0"/>
                                              <w:divBdr>
                                                <w:top w:val="none" w:sz="0" w:space="0" w:color="auto"/>
                                                <w:left w:val="none" w:sz="0" w:space="0" w:color="auto"/>
                                                <w:bottom w:val="none" w:sz="0" w:space="0" w:color="auto"/>
                                                <w:right w:val="none" w:sz="0" w:space="0" w:color="auto"/>
                                              </w:divBdr>
                                              <w:divsChild>
                                                <w:div w:id="531578504">
                                                  <w:marLeft w:val="0"/>
                                                  <w:marRight w:val="0"/>
                                                  <w:marTop w:val="0"/>
                                                  <w:marBottom w:val="0"/>
                                                  <w:divBdr>
                                                    <w:top w:val="none" w:sz="0" w:space="0" w:color="auto"/>
                                                    <w:left w:val="none" w:sz="0" w:space="0" w:color="auto"/>
                                                    <w:bottom w:val="none" w:sz="0" w:space="0" w:color="auto"/>
                                                    <w:right w:val="none" w:sz="0" w:space="0" w:color="auto"/>
                                                  </w:divBdr>
                                                  <w:divsChild>
                                                    <w:div w:id="829062747">
                                                      <w:marLeft w:val="0"/>
                                                      <w:marRight w:val="0"/>
                                                      <w:marTop w:val="0"/>
                                                      <w:marBottom w:val="0"/>
                                                      <w:divBdr>
                                                        <w:top w:val="none" w:sz="0" w:space="0" w:color="auto"/>
                                                        <w:left w:val="none" w:sz="0" w:space="0" w:color="auto"/>
                                                        <w:bottom w:val="none" w:sz="0" w:space="0" w:color="auto"/>
                                                        <w:right w:val="none" w:sz="0" w:space="0" w:color="auto"/>
                                                      </w:divBdr>
                                                      <w:divsChild>
                                                        <w:div w:id="100074200">
                                                          <w:marLeft w:val="0"/>
                                                          <w:marRight w:val="0"/>
                                                          <w:marTop w:val="0"/>
                                                          <w:marBottom w:val="0"/>
                                                          <w:divBdr>
                                                            <w:top w:val="none" w:sz="0" w:space="0" w:color="auto"/>
                                                            <w:left w:val="none" w:sz="0" w:space="0" w:color="auto"/>
                                                            <w:bottom w:val="none" w:sz="0" w:space="0" w:color="auto"/>
                                                            <w:right w:val="none" w:sz="0" w:space="0" w:color="auto"/>
                                                          </w:divBdr>
                                                          <w:divsChild>
                                                            <w:div w:id="1611354705">
                                                              <w:marLeft w:val="0"/>
                                                              <w:marRight w:val="0"/>
                                                              <w:marTop w:val="0"/>
                                                              <w:marBottom w:val="0"/>
                                                              <w:divBdr>
                                                                <w:top w:val="none" w:sz="0" w:space="0" w:color="auto"/>
                                                                <w:left w:val="none" w:sz="0" w:space="0" w:color="auto"/>
                                                                <w:bottom w:val="none" w:sz="0" w:space="0" w:color="auto"/>
                                                                <w:right w:val="none" w:sz="0" w:space="0" w:color="auto"/>
                                                              </w:divBdr>
                                                              <w:divsChild>
                                                                <w:div w:id="78605098">
                                                                  <w:marLeft w:val="0"/>
                                                                  <w:marRight w:val="0"/>
                                                                  <w:marTop w:val="0"/>
                                                                  <w:marBottom w:val="0"/>
                                                                  <w:divBdr>
                                                                    <w:top w:val="none" w:sz="0" w:space="0" w:color="auto"/>
                                                                    <w:left w:val="none" w:sz="0" w:space="0" w:color="auto"/>
                                                                    <w:bottom w:val="none" w:sz="0" w:space="0" w:color="auto"/>
                                                                    <w:right w:val="none" w:sz="0" w:space="0" w:color="auto"/>
                                                                  </w:divBdr>
                                                                  <w:divsChild>
                                                                    <w:div w:id="1420247502">
                                                                      <w:marLeft w:val="0"/>
                                                                      <w:marRight w:val="0"/>
                                                                      <w:marTop w:val="0"/>
                                                                      <w:marBottom w:val="0"/>
                                                                      <w:divBdr>
                                                                        <w:top w:val="none" w:sz="0" w:space="0" w:color="auto"/>
                                                                        <w:left w:val="none" w:sz="0" w:space="0" w:color="auto"/>
                                                                        <w:bottom w:val="none" w:sz="0" w:space="0" w:color="auto"/>
                                                                        <w:right w:val="none" w:sz="0" w:space="0" w:color="auto"/>
                                                                      </w:divBdr>
                                                                      <w:divsChild>
                                                                        <w:div w:id="206197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8405585">
      <w:bodyDiv w:val="1"/>
      <w:marLeft w:val="0"/>
      <w:marRight w:val="0"/>
      <w:marTop w:val="0"/>
      <w:marBottom w:val="0"/>
      <w:divBdr>
        <w:top w:val="none" w:sz="0" w:space="0" w:color="auto"/>
        <w:left w:val="none" w:sz="0" w:space="0" w:color="auto"/>
        <w:bottom w:val="none" w:sz="0" w:space="0" w:color="auto"/>
        <w:right w:val="none" w:sz="0" w:space="0" w:color="auto"/>
      </w:divBdr>
    </w:div>
    <w:div w:id="1438521106">
      <w:bodyDiv w:val="1"/>
      <w:marLeft w:val="0"/>
      <w:marRight w:val="0"/>
      <w:marTop w:val="0"/>
      <w:marBottom w:val="0"/>
      <w:divBdr>
        <w:top w:val="none" w:sz="0" w:space="0" w:color="auto"/>
        <w:left w:val="none" w:sz="0" w:space="0" w:color="auto"/>
        <w:bottom w:val="none" w:sz="0" w:space="0" w:color="auto"/>
        <w:right w:val="none" w:sz="0" w:space="0" w:color="auto"/>
      </w:divBdr>
    </w:div>
    <w:div w:id="1438602770">
      <w:bodyDiv w:val="1"/>
      <w:marLeft w:val="0"/>
      <w:marRight w:val="0"/>
      <w:marTop w:val="0"/>
      <w:marBottom w:val="0"/>
      <w:divBdr>
        <w:top w:val="none" w:sz="0" w:space="0" w:color="auto"/>
        <w:left w:val="none" w:sz="0" w:space="0" w:color="auto"/>
        <w:bottom w:val="none" w:sz="0" w:space="0" w:color="auto"/>
        <w:right w:val="none" w:sz="0" w:space="0" w:color="auto"/>
      </w:divBdr>
    </w:div>
    <w:div w:id="1438676445">
      <w:bodyDiv w:val="1"/>
      <w:marLeft w:val="0"/>
      <w:marRight w:val="0"/>
      <w:marTop w:val="0"/>
      <w:marBottom w:val="0"/>
      <w:divBdr>
        <w:top w:val="none" w:sz="0" w:space="0" w:color="auto"/>
        <w:left w:val="none" w:sz="0" w:space="0" w:color="auto"/>
        <w:bottom w:val="none" w:sz="0" w:space="0" w:color="auto"/>
        <w:right w:val="none" w:sz="0" w:space="0" w:color="auto"/>
      </w:divBdr>
    </w:div>
    <w:div w:id="1439257864">
      <w:bodyDiv w:val="1"/>
      <w:marLeft w:val="0"/>
      <w:marRight w:val="0"/>
      <w:marTop w:val="0"/>
      <w:marBottom w:val="0"/>
      <w:divBdr>
        <w:top w:val="none" w:sz="0" w:space="0" w:color="auto"/>
        <w:left w:val="none" w:sz="0" w:space="0" w:color="auto"/>
        <w:bottom w:val="none" w:sz="0" w:space="0" w:color="auto"/>
        <w:right w:val="none" w:sz="0" w:space="0" w:color="auto"/>
      </w:divBdr>
      <w:divsChild>
        <w:div w:id="583805450">
          <w:marLeft w:val="0"/>
          <w:marRight w:val="0"/>
          <w:marTop w:val="0"/>
          <w:marBottom w:val="0"/>
          <w:divBdr>
            <w:top w:val="none" w:sz="0" w:space="0" w:color="auto"/>
            <w:left w:val="none" w:sz="0" w:space="0" w:color="auto"/>
            <w:bottom w:val="none" w:sz="0" w:space="0" w:color="auto"/>
            <w:right w:val="none" w:sz="0" w:space="0" w:color="auto"/>
          </w:divBdr>
          <w:divsChild>
            <w:div w:id="522012451">
              <w:marLeft w:val="0"/>
              <w:marRight w:val="0"/>
              <w:marTop w:val="0"/>
              <w:marBottom w:val="0"/>
              <w:divBdr>
                <w:top w:val="none" w:sz="0" w:space="0" w:color="auto"/>
                <w:left w:val="none" w:sz="0" w:space="0" w:color="auto"/>
                <w:bottom w:val="none" w:sz="0" w:space="0" w:color="auto"/>
                <w:right w:val="none" w:sz="0" w:space="0" w:color="auto"/>
              </w:divBdr>
              <w:divsChild>
                <w:div w:id="1430587920">
                  <w:marLeft w:val="0"/>
                  <w:marRight w:val="0"/>
                  <w:marTop w:val="0"/>
                  <w:marBottom w:val="0"/>
                  <w:divBdr>
                    <w:top w:val="none" w:sz="0" w:space="0" w:color="auto"/>
                    <w:left w:val="none" w:sz="0" w:space="0" w:color="auto"/>
                    <w:bottom w:val="none" w:sz="0" w:space="0" w:color="auto"/>
                    <w:right w:val="none" w:sz="0" w:space="0" w:color="auto"/>
                  </w:divBdr>
                  <w:divsChild>
                    <w:div w:id="302078537">
                      <w:marLeft w:val="0"/>
                      <w:marRight w:val="0"/>
                      <w:marTop w:val="0"/>
                      <w:marBottom w:val="0"/>
                      <w:divBdr>
                        <w:top w:val="none" w:sz="0" w:space="0" w:color="auto"/>
                        <w:left w:val="none" w:sz="0" w:space="0" w:color="auto"/>
                        <w:bottom w:val="none" w:sz="0" w:space="0" w:color="auto"/>
                        <w:right w:val="none" w:sz="0" w:space="0" w:color="auto"/>
                      </w:divBdr>
                      <w:divsChild>
                        <w:div w:id="966551573">
                          <w:marLeft w:val="0"/>
                          <w:marRight w:val="0"/>
                          <w:marTop w:val="0"/>
                          <w:marBottom w:val="0"/>
                          <w:divBdr>
                            <w:top w:val="none" w:sz="0" w:space="0" w:color="auto"/>
                            <w:left w:val="none" w:sz="0" w:space="0" w:color="auto"/>
                            <w:bottom w:val="none" w:sz="0" w:space="0" w:color="auto"/>
                            <w:right w:val="none" w:sz="0" w:space="0" w:color="auto"/>
                          </w:divBdr>
                          <w:divsChild>
                            <w:div w:id="999503070">
                              <w:marLeft w:val="0"/>
                              <w:marRight w:val="0"/>
                              <w:marTop w:val="0"/>
                              <w:marBottom w:val="0"/>
                              <w:divBdr>
                                <w:top w:val="none" w:sz="0" w:space="0" w:color="auto"/>
                                <w:left w:val="none" w:sz="0" w:space="0" w:color="auto"/>
                                <w:bottom w:val="none" w:sz="0" w:space="0" w:color="auto"/>
                                <w:right w:val="none" w:sz="0" w:space="0" w:color="auto"/>
                              </w:divBdr>
                              <w:divsChild>
                                <w:div w:id="840126935">
                                  <w:marLeft w:val="0"/>
                                  <w:marRight w:val="0"/>
                                  <w:marTop w:val="0"/>
                                  <w:marBottom w:val="0"/>
                                  <w:divBdr>
                                    <w:top w:val="none" w:sz="0" w:space="0" w:color="auto"/>
                                    <w:left w:val="none" w:sz="0" w:space="0" w:color="auto"/>
                                    <w:bottom w:val="none" w:sz="0" w:space="0" w:color="auto"/>
                                    <w:right w:val="none" w:sz="0" w:space="0" w:color="auto"/>
                                  </w:divBdr>
                                  <w:divsChild>
                                    <w:div w:id="2068606334">
                                      <w:marLeft w:val="0"/>
                                      <w:marRight w:val="0"/>
                                      <w:marTop w:val="0"/>
                                      <w:marBottom w:val="0"/>
                                      <w:divBdr>
                                        <w:top w:val="none" w:sz="0" w:space="0" w:color="auto"/>
                                        <w:left w:val="none" w:sz="0" w:space="0" w:color="auto"/>
                                        <w:bottom w:val="none" w:sz="0" w:space="0" w:color="auto"/>
                                        <w:right w:val="none" w:sz="0" w:space="0" w:color="auto"/>
                                      </w:divBdr>
                                      <w:divsChild>
                                        <w:div w:id="264533350">
                                          <w:marLeft w:val="-150"/>
                                          <w:marRight w:val="-150"/>
                                          <w:marTop w:val="0"/>
                                          <w:marBottom w:val="0"/>
                                          <w:divBdr>
                                            <w:top w:val="none" w:sz="0" w:space="0" w:color="auto"/>
                                            <w:left w:val="none" w:sz="0" w:space="0" w:color="auto"/>
                                            <w:bottom w:val="none" w:sz="0" w:space="0" w:color="auto"/>
                                            <w:right w:val="none" w:sz="0" w:space="0" w:color="auto"/>
                                          </w:divBdr>
                                          <w:divsChild>
                                            <w:div w:id="259871310">
                                              <w:marLeft w:val="0"/>
                                              <w:marRight w:val="0"/>
                                              <w:marTop w:val="0"/>
                                              <w:marBottom w:val="0"/>
                                              <w:divBdr>
                                                <w:top w:val="none" w:sz="0" w:space="0" w:color="auto"/>
                                                <w:left w:val="none" w:sz="0" w:space="0" w:color="auto"/>
                                                <w:bottom w:val="none" w:sz="0" w:space="0" w:color="auto"/>
                                                <w:right w:val="none" w:sz="0" w:space="0" w:color="auto"/>
                                              </w:divBdr>
                                              <w:divsChild>
                                                <w:div w:id="811368357">
                                                  <w:marLeft w:val="0"/>
                                                  <w:marRight w:val="0"/>
                                                  <w:marTop w:val="0"/>
                                                  <w:marBottom w:val="0"/>
                                                  <w:divBdr>
                                                    <w:top w:val="none" w:sz="0" w:space="0" w:color="auto"/>
                                                    <w:left w:val="none" w:sz="0" w:space="0" w:color="auto"/>
                                                    <w:bottom w:val="none" w:sz="0" w:space="0" w:color="auto"/>
                                                    <w:right w:val="none" w:sz="0" w:space="0" w:color="auto"/>
                                                  </w:divBdr>
                                                  <w:divsChild>
                                                    <w:div w:id="934636219">
                                                      <w:marLeft w:val="0"/>
                                                      <w:marRight w:val="0"/>
                                                      <w:marTop w:val="0"/>
                                                      <w:marBottom w:val="0"/>
                                                      <w:divBdr>
                                                        <w:top w:val="none" w:sz="0" w:space="0" w:color="auto"/>
                                                        <w:left w:val="none" w:sz="0" w:space="0" w:color="auto"/>
                                                        <w:bottom w:val="none" w:sz="0" w:space="0" w:color="auto"/>
                                                        <w:right w:val="none" w:sz="0" w:space="0" w:color="auto"/>
                                                      </w:divBdr>
                                                      <w:divsChild>
                                                        <w:div w:id="1962491740">
                                                          <w:marLeft w:val="0"/>
                                                          <w:marRight w:val="0"/>
                                                          <w:marTop w:val="0"/>
                                                          <w:marBottom w:val="0"/>
                                                          <w:divBdr>
                                                            <w:top w:val="none" w:sz="0" w:space="0" w:color="auto"/>
                                                            <w:left w:val="none" w:sz="0" w:space="0" w:color="auto"/>
                                                            <w:bottom w:val="none" w:sz="0" w:space="0" w:color="auto"/>
                                                            <w:right w:val="none" w:sz="0" w:space="0" w:color="auto"/>
                                                          </w:divBdr>
                                                          <w:divsChild>
                                                            <w:div w:id="2017490985">
                                                              <w:marLeft w:val="0"/>
                                                              <w:marRight w:val="0"/>
                                                              <w:marTop w:val="0"/>
                                                              <w:marBottom w:val="0"/>
                                                              <w:divBdr>
                                                                <w:top w:val="none" w:sz="0" w:space="0" w:color="auto"/>
                                                                <w:left w:val="none" w:sz="0" w:space="0" w:color="auto"/>
                                                                <w:bottom w:val="none" w:sz="0" w:space="0" w:color="auto"/>
                                                                <w:right w:val="none" w:sz="0" w:space="0" w:color="auto"/>
                                                              </w:divBdr>
                                                              <w:divsChild>
                                                                <w:div w:id="1229917968">
                                                                  <w:marLeft w:val="0"/>
                                                                  <w:marRight w:val="0"/>
                                                                  <w:marTop w:val="0"/>
                                                                  <w:marBottom w:val="0"/>
                                                                  <w:divBdr>
                                                                    <w:top w:val="none" w:sz="0" w:space="0" w:color="auto"/>
                                                                    <w:left w:val="none" w:sz="0" w:space="0" w:color="auto"/>
                                                                    <w:bottom w:val="none" w:sz="0" w:space="0" w:color="auto"/>
                                                                    <w:right w:val="none" w:sz="0" w:space="0" w:color="auto"/>
                                                                  </w:divBdr>
                                                                  <w:divsChild>
                                                                    <w:div w:id="1733044215">
                                                                      <w:marLeft w:val="0"/>
                                                                      <w:marRight w:val="0"/>
                                                                      <w:marTop w:val="0"/>
                                                                      <w:marBottom w:val="0"/>
                                                                      <w:divBdr>
                                                                        <w:top w:val="none" w:sz="0" w:space="0" w:color="auto"/>
                                                                        <w:left w:val="none" w:sz="0" w:space="0" w:color="auto"/>
                                                                        <w:bottom w:val="none" w:sz="0" w:space="0" w:color="auto"/>
                                                                        <w:right w:val="none" w:sz="0" w:space="0" w:color="auto"/>
                                                                      </w:divBdr>
                                                                      <w:divsChild>
                                                                        <w:div w:id="1465461969">
                                                                          <w:marLeft w:val="-225"/>
                                                                          <w:marRight w:val="-225"/>
                                                                          <w:marTop w:val="0"/>
                                                                          <w:marBottom w:val="0"/>
                                                                          <w:divBdr>
                                                                            <w:top w:val="none" w:sz="0" w:space="0" w:color="auto"/>
                                                                            <w:left w:val="none" w:sz="0" w:space="0" w:color="auto"/>
                                                                            <w:bottom w:val="none" w:sz="0" w:space="0" w:color="auto"/>
                                                                            <w:right w:val="none" w:sz="0" w:space="0" w:color="auto"/>
                                                                          </w:divBdr>
                                                                          <w:divsChild>
                                                                            <w:div w:id="75689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9642604">
      <w:bodyDiv w:val="1"/>
      <w:marLeft w:val="0"/>
      <w:marRight w:val="0"/>
      <w:marTop w:val="0"/>
      <w:marBottom w:val="0"/>
      <w:divBdr>
        <w:top w:val="none" w:sz="0" w:space="0" w:color="auto"/>
        <w:left w:val="none" w:sz="0" w:space="0" w:color="auto"/>
        <w:bottom w:val="none" w:sz="0" w:space="0" w:color="auto"/>
        <w:right w:val="none" w:sz="0" w:space="0" w:color="auto"/>
      </w:divBdr>
    </w:div>
    <w:div w:id="1440223506">
      <w:bodyDiv w:val="1"/>
      <w:marLeft w:val="0"/>
      <w:marRight w:val="0"/>
      <w:marTop w:val="0"/>
      <w:marBottom w:val="0"/>
      <w:divBdr>
        <w:top w:val="none" w:sz="0" w:space="0" w:color="auto"/>
        <w:left w:val="none" w:sz="0" w:space="0" w:color="auto"/>
        <w:bottom w:val="none" w:sz="0" w:space="0" w:color="auto"/>
        <w:right w:val="none" w:sz="0" w:space="0" w:color="auto"/>
      </w:divBdr>
    </w:div>
    <w:div w:id="1441098711">
      <w:bodyDiv w:val="1"/>
      <w:marLeft w:val="0"/>
      <w:marRight w:val="0"/>
      <w:marTop w:val="0"/>
      <w:marBottom w:val="0"/>
      <w:divBdr>
        <w:top w:val="none" w:sz="0" w:space="0" w:color="auto"/>
        <w:left w:val="none" w:sz="0" w:space="0" w:color="auto"/>
        <w:bottom w:val="none" w:sz="0" w:space="0" w:color="auto"/>
        <w:right w:val="none" w:sz="0" w:space="0" w:color="auto"/>
      </w:divBdr>
    </w:div>
    <w:div w:id="1441145224">
      <w:bodyDiv w:val="1"/>
      <w:marLeft w:val="0"/>
      <w:marRight w:val="0"/>
      <w:marTop w:val="0"/>
      <w:marBottom w:val="0"/>
      <w:divBdr>
        <w:top w:val="none" w:sz="0" w:space="0" w:color="auto"/>
        <w:left w:val="none" w:sz="0" w:space="0" w:color="auto"/>
        <w:bottom w:val="none" w:sz="0" w:space="0" w:color="auto"/>
        <w:right w:val="none" w:sz="0" w:space="0" w:color="auto"/>
      </w:divBdr>
      <w:divsChild>
        <w:div w:id="2050959128">
          <w:marLeft w:val="0"/>
          <w:marRight w:val="0"/>
          <w:marTop w:val="0"/>
          <w:marBottom w:val="0"/>
          <w:divBdr>
            <w:top w:val="none" w:sz="0" w:space="0" w:color="auto"/>
            <w:left w:val="none" w:sz="0" w:space="0" w:color="auto"/>
            <w:bottom w:val="none" w:sz="0" w:space="0" w:color="auto"/>
            <w:right w:val="none" w:sz="0" w:space="0" w:color="auto"/>
          </w:divBdr>
          <w:divsChild>
            <w:div w:id="1949654743">
              <w:marLeft w:val="0"/>
              <w:marRight w:val="0"/>
              <w:marTop w:val="0"/>
              <w:marBottom w:val="0"/>
              <w:divBdr>
                <w:top w:val="none" w:sz="0" w:space="0" w:color="auto"/>
                <w:left w:val="none" w:sz="0" w:space="0" w:color="auto"/>
                <w:bottom w:val="none" w:sz="0" w:space="0" w:color="auto"/>
                <w:right w:val="none" w:sz="0" w:space="0" w:color="auto"/>
              </w:divBdr>
              <w:divsChild>
                <w:div w:id="319772361">
                  <w:marLeft w:val="0"/>
                  <w:marRight w:val="0"/>
                  <w:marTop w:val="0"/>
                  <w:marBottom w:val="0"/>
                  <w:divBdr>
                    <w:top w:val="none" w:sz="0" w:space="0" w:color="auto"/>
                    <w:left w:val="none" w:sz="0" w:space="0" w:color="auto"/>
                    <w:bottom w:val="none" w:sz="0" w:space="0" w:color="auto"/>
                    <w:right w:val="none" w:sz="0" w:space="0" w:color="auto"/>
                  </w:divBdr>
                  <w:divsChild>
                    <w:div w:id="648752558">
                      <w:marLeft w:val="0"/>
                      <w:marRight w:val="0"/>
                      <w:marTop w:val="0"/>
                      <w:marBottom w:val="0"/>
                      <w:divBdr>
                        <w:top w:val="none" w:sz="0" w:space="0" w:color="auto"/>
                        <w:left w:val="none" w:sz="0" w:space="0" w:color="auto"/>
                        <w:bottom w:val="none" w:sz="0" w:space="0" w:color="auto"/>
                        <w:right w:val="none" w:sz="0" w:space="0" w:color="auto"/>
                      </w:divBdr>
                      <w:divsChild>
                        <w:div w:id="285552704">
                          <w:marLeft w:val="0"/>
                          <w:marRight w:val="0"/>
                          <w:marTop w:val="0"/>
                          <w:marBottom w:val="0"/>
                          <w:divBdr>
                            <w:top w:val="none" w:sz="0" w:space="0" w:color="auto"/>
                            <w:left w:val="none" w:sz="0" w:space="0" w:color="auto"/>
                            <w:bottom w:val="none" w:sz="0" w:space="0" w:color="auto"/>
                            <w:right w:val="none" w:sz="0" w:space="0" w:color="auto"/>
                          </w:divBdr>
                          <w:divsChild>
                            <w:div w:id="360202375">
                              <w:marLeft w:val="3"/>
                              <w:marRight w:val="0"/>
                              <w:marTop w:val="0"/>
                              <w:marBottom w:val="0"/>
                              <w:divBdr>
                                <w:top w:val="none" w:sz="0" w:space="0" w:color="auto"/>
                                <w:left w:val="none" w:sz="0" w:space="0" w:color="auto"/>
                                <w:bottom w:val="none" w:sz="0" w:space="0" w:color="auto"/>
                                <w:right w:val="none" w:sz="0" w:space="0" w:color="auto"/>
                              </w:divBdr>
                              <w:divsChild>
                                <w:div w:id="2124957071">
                                  <w:marLeft w:val="0"/>
                                  <w:marRight w:val="0"/>
                                  <w:marTop w:val="0"/>
                                  <w:marBottom w:val="0"/>
                                  <w:divBdr>
                                    <w:top w:val="none" w:sz="0" w:space="0" w:color="auto"/>
                                    <w:left w:val="none" w:sz="0" w:space="0" w:color="auto"/>
                                    <w:bottom w:val="none" w:sz="0" w:space="0" w:color="auto"/>
                                    <w:right w:val="none" w:sz="0" w:space="0" w:color="auto"/>
                                  </w:divBdr>
                                  <w:divsChild>
                                    <w:div w:id="1099178930">
                                      <w:marLeft w:val="0"/>
                                      <w:marRight w:val="0"/>
                                      <w:marTop w:val="0"/>
                                      <w:marBottom w:val="0"/>
                                      <w:divBdr>
                                        <w:top w:val="none" w:sz="0" w:space="0" w:color="auto"/>
                                        <w:left w:val="none" w:sz="0" w:space="0" w:color="auto"/>
                                        <w:bottom w:val="none" w:sz="0" w:space="0" w:color="auto"/>
                                        <w:right w:val="none" w:sz="0" w:space="0" w:color="auto"/>
                                      </w:divBdr>
                                      <w:divsChild>
                                        <w:div w:id="95948579">
                                          <w:marLeft w:val="0"/>
                                          <w:marRight w:val="0"/>
                                          <w:marTop w:val="0"/>
                                          <w:marBottom w:val="0"/>
                                          <w:divBdr>
                                            <w:top w:val="none" w:sz="0" w:space="0" w:color="auto"/>
                                            <w:left w:val="none" w:sz="0" w:space="0" w:color="auto"/>
                                            <w:bottom w:val="none" w:sz="0" w:space="0" w:color="auto"/>
                                            <w:right w:val="none" w:sz="0" w:space="0" w:color="auto"/>
                                          </w:divBdr>
                                          <w:divsChild>
                                            <w:div w:id="1152209329">
                                              <w:marLeft w:val="0"/>
                                              <w:marRight w:val="0"/>
                                              <w:marTop w:val="0"/>
                                              <w:marBottom w:val="0"/>
                                              <w:divBdr>
                                                <w:top w:val="none" w:sz="0" w:space="0" w:color="auto"/>
                                                <w:left w:val="none" w:sz="0" w:space="0" w:color="auto"/>
                                                <w:bottom w:val="none" w:sz="0" w:space="0" w:color="auto"/>
                                                <w:right w:val="none" w:sz="0" w:space="0" w:color="auto"/>
                                              </w:divBdr>
                                              <w:divsChild>
                                                <w:div w:id="1208494291">
                                                  <w:marLeft w:val="0"/>
                                                  <w:marRight w:val="0"/>
                                                  <w:marTop w:val="0"/>
                                                  <w:marBottom w:val="0"/>
                                                  <w:divBdr>
                                                    <w:top w:val="none" w:sz="0" w:space="0" w:color="auto"/>
                                                    <w:left w:val="none" w:sz="0" w:space="0" w:color="auto"/>
                                                    <w:bottom w:val="none" w:sz="0" w:space="0" w:color="auto"/>
                                                    <w:right w:val="none" w:sz="0" w:space="0" w:color="auto"/>
                                                  </w:divBdr>
                                                  <w:divsChild>
                                                    <w:div w:id="1373729311">
                                                      <w:marLeft w:val="0"/>
                                                      <w:marRight w:val="0"/>
                                                      <w:marTop w:val="0"/>
                                                      <w:marBottom w:val="0"/>
                                                      <w:divBdr>
                                                        <w:top w:val="none" w:sz="0" w:space="0" w:color="auto"/>
                                                        <w:left w:val="none" w:sz="0" w:space="0" w:color="auto"/>
                                                        <w:bottom w:val="none" w:sz="0" w:space="0" w:color="auto"/>
                                                        <w:right w:val="none" w:sz="0" w:space="0" w:color="auto"/>
                                                      </w:divBdr>
                                                      <w:divsChild>
                                                        <w:div w:id="1906408302">
                                                          <w:marLeft w:val="0"/>
                                                          <w:marRight w:val="0"/>
                                                          <w:marTop w:val="0"/>
                                                          <w:marBottom w:val="0"/>
                                                          <w:divBdr>
                                                            <w:top w:val="none" w:sz="0" w:space="0" w:color="auto"/>
                                                            <w:left w:val="none" w:sz="0" w:space="0" w:color="auto"/>
                                                            <w:bottom w:val="none" w:sz="0" w:space="0" w:color="auto"/>
                                                            <w:right w:val="none" w:sz="0" w:space="0" w:color="auto"/>
                                                          </w:divBdr>
                                                          <w:divsChild>
                                                            <w:div w:id="804471092">
                                                              <w:marLeft w:val="0"/>
                                                              <w:marRight w:val="0"/>
                                                              <w:marTop w:val="0"/>
                                                              <w:marBottom w:val="0"/>
                                                              <w:divBdr>
                                                                <w:top w:val="none" w:sz="0" w:space="0" w:color="auto"/>
                                                                <w:left w:val="none" w:sz="0" w:space="0" w:color="auto"/>
                                                                <w:bottom w:val="none" w:sz="0" w:space="0" w:color="auto"/>
                                                                <w:right w:val="none" w:sz="0" w:space="0" w:color="auto"/>
                                                              </w:divBdr>
                                                              <w:divsChild>
                                                                <w:div w:id="899245968">
                                                                  <w:marLeft w:val="0"/>
                                                                  <w:marRight w:val="0"/>
                                                                  <w:marTop w:val="0"/>
                                                                  <w:marBottom w:val="0"/>
                                                                  <w:divBdr>
                                                                    <w:top w:val="none" w:sz="0" w:space="0" w:color="auto"/>
                                                                    <w:left w:val="none" w:sz="0" w:space="0" w:color="auto"/>
                                                                    <w:bottom w:val="none" w:sz="0" w:space="0" w:color="auto"/>
                                                                    <w:right w:val="none" w:sz="0" w:space="0" w:color="auto"/>
                                                                  </w:divBdr>
                                                                  <w:divsChild>
                                                                    <w:div w:id="788167593">
                                                                      <w:marLeft w:val="0"/>
                                                                      <w:marRight w:val="0"/>
                                                                      <w:marTop w:val="0"/>
                                                                      <w:marBottom w:val="0"/>
                                                                      <w:divBdr>
                                                                        <w:top w:val="none" w:sz="0" w:space="0" w:color="auto"/>
                                                                        <w:left w:val="none" w:sz="0" w:space="0" w:color="auto"/>
                                                                        <w:bottom w:val="none" w:sz="0" w:space="0" w:color="auto"/>
                                                                        <w:right w:val="none" w:sz="0" w:space="0" w:color="auto"/>
                                                                      </w:divBdr>
                                                                      <w:divsChild>
                                                                        <w:div w:id="38954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1418362">
      <w:bodyDiv w:val="1"/>
      <w:marLeft w:val="0"/>
      <w:marRight w:val="0"/>
      <w:marTop w:val="0"/>
      <w:marBottom w:val="0"/>
      <w:divBdr>
        <w:top w:val="none" w:sz="0" w:space="0" w:color="auto"/>
        <w:left w:val="none" w:sz="0" w:space="0" w:color="auto"/>
        <w:bottom w:val="none" w:sz="0" w:space="0" w:color="auto"/>
        <w:right w:val="none" w:sz="0" w:space="0" w:color="auto"/>
      </w:divBdr>
      <w:divsChild>
        <w:div w:id="1962035284">
          <w:marLeft w:val="0"/>
          <w:marRight w:val="0"/>
          <w:marTop w:val="0"/>
          <w:marBottom w:val="0"/>
          <w:divBdr>
            <w:top w:val="none" w:sz="0" w:space="0" w:color="auto"/>
            <w:left w:val="none" w:sz="0" w:space="0" w:color="auto"/>
            <w:bottom w:val="none" w:sz="0" w:space="0" w:color="auto"/>
            <w:right w:val="none" w:sz="0" w:space="0" w:color="auto"/>
          </w:divBdr>
          <w:divsChild>
            <w:div w:id="640616335">
              <w:marLeft w:val="0"/>
              <w:marRight w:val="0"/>
              <w:marTop w:val="0"/>
              <w:marBottom w:val="0"/>
              <w:divBdr>
                <w:top w:val="none" w:sz="0" w:space="0" w:color="auto"/>
                <w:left w:val="none" w:sz="0" w:space="0" w:color="auto"/>
                <w:bottom w:val="none" w:sz="0" w:space="0" w:color="auto"/>
                <w:right w:val="none" w:sz="0" w:space="0" w:color="auto"/>
              </w:divBdr>
              <w:divsChild>
                <w:div w:id="2118672088">
                  <w:marLeft w:val="0"/>
                  <w:marRight w:val="0"/>
                  <w:marTop w:val="0"/>
                  <w:marBottom w:val="0"/>
                  <w:divBdr>
                    <w:top w:val="none" w:sz="0" w:space="0" w:color="auto"/>
                    <w:left w:val="none" w:sz="0" w:space="0" w:color="auto"/>
                    <w:bottom w:val="none" w:sz="0" w:space="0" w:color="auto"/>
                    <w:right w:val="none" w:sz="0" w:space="0" w:color="auto"/>
                  </w:divBdr>
                  <w:divsChild>
                    <w:div w:id="1982340458">
                      <w:marLeft w:val="0"/>
                      <w:marRight w:val="0"/>
                      <w:marTop w:val="0"/>
                      <w:marBottom w:val="0"/>
                      <w:divBdr>
                        <w:top w:val="none" w:sz="0" w:space="0" w:color="auto"/>
                        <w:left w:val="none" w:sz="0" w:space="0" w:color="auto"/>
                        <w:bottom w:val="none" w:sz="0" w:space="0" w:color="auto"/>
                        <w:right w:val="none" w:sz="0" w:space="0" w:color="auto"/>
                      </w:divBdr>
                      <w:divsChild>
                        <w:div w:id="1348094581">
                          <w:marLeft w:val="0"/>
                          <w:marRight w:val="0"/>
                          <w:marTop w:val="0"/>
                          <w:marBottom w:val="0"/>
                          <w:divBdr>
                            <w:top w:val="none" w:sz="0" w:space="0" w:color="auto"/>
                            <w:left w:val="none" w:sz="0" w:space="0" w:color="auto"/>
                            <w:bottom w:val="none" w:sz="0" w:space="0" w:color="auto"/>
                            <w:right w:val="none" w:sz="0" w:space="0" w:color="auto"/>
                          </w:divBdr>
                          <w:divsChild>
                            <w:div w:id="357896118">
                              <w:marLeft w:val="0"/>
                              <w:marRight w:val="0"/>
                              <w:marTop w:val="0"/>
                              <w:marBottom w:val="0"/>
                              <w:divBdr>
                                <w:top w:val="none" w:sz="0" w:space="0" w:color="auto"/>
                                <w:left w:val="none" w:sz="0" w:space="0" w:color="auto"/>
                                <w:bottom w:val="none" w:sz="0" w:space="0" w:color="auto"/>
                                <w:right w:val="none" w:sz="0" w:space="0" w:color="auto"/>
                              </w:divBdr>
                              <w:divsChild>
                                <w:div w:id="936062923">
                                  <w:marLeft w:val="0"/>
                                  <w:marRight w:val="0"/>
                                  <w:marTop w:val="0"/>
                                  <w:marBottom w:val="0"/>
                                  <w:divBdr>
                                    <w:top w:val="none" w:sz="0" w:space="0" w:color="auto"/>
                                    <w:left w:val="none" w:sz="0" w:space="0" w:color="auto"/>
                                    <w:bottom w:val="none" w:sz="0" w:space="0" w:color="auto"/>
                                    <w:right w:val="none" w:sz="0" w:space="0" w:color="auto"/>
                                  </w:divBdr>
                                  <w:divsChild>
                                    <w:div w:id="609361573">
                                      <w:marLeft w:val="0"/>
                                      <w:marRight w:val="0"/>
                                      <w:marTop w:val="0"/>
                                      <w:marBottom w:val="0"/>
                                      <w:divBdr>
                                        <w:top w:val="none" w:sz="0" w:space="0" w:color="auto"/>
                                        <w:left w:val="none" w:sz="0" w:space="0" w:color="auto"/>
                                        <w:bottom w:val="none" w:sz="0" w:space="0" w:color="auto"/>
                                        <w:right w:val="none" w:sz="0" w:space="0" w:color="auto"/>
                                      </w:divBdr>
                                      <w:divsChild>
                                        <w:div w:id="1972780668">
                                          <w:marLeft w:val="-150"/>
                                          <w:marRight w:val="-150"/>
                                          <w:marTop w:val="0"/>
                                          <w:marBottom w:val="0"/>
                                          <w:divBdr>
                                            <w:top w:val="none" w:sz="0" w:space="0" w:color="auto"/>
                                            <w:left w:val="none" w:sz="0" w:space="0" w:color="auto"/>
                                            <w:bottom w:val="none" w:sz="0" w:space="0" w:color="auto"/>
                                            <w:right w:val="none" w:sz="0" w:space="0" w:color="auto"/>
                                          </w:divBdr>
                                          <w:divsChild>
                                            <w:div w:id="1391617378">
                                              <w:marLeft w:val="0"/>
                                              <w:marRight w:val="0"/>
                                              <w:marTop w:val="0"/>
                                              <w:marBottom w:val="0"/>
                                              <w:divBdr>
                                                <w:top w:val="none" w:sz="0" w:space="0" w:color="auto"/>
                                                <w:left w:val="none" w:sz="0" w:space="0" w:color="auto"/>
                                                <w:bottom w:val="none" w:sz="0" w:space="0" w:color="auto"/>
                                                <w:right w:val="none" w:sz="0" w:space="0" w:color="auto"/>
                                              </w:divBdr>
                                              <w:divsChild>
                                                <w:div w:id="450511765">
                                                  <w:marLeft w:val="0"/>
                                                  <w:marRight w:val="0"/>
                                                  <w:marTop w:val="0"/>
                                                  <w:marBottom w:val="0"/>
                                                  <w:divBdr>
                                                    <w:top w:val="none" w:sz="0" w:space="0" w:color="auto"/>
                                                    <w:left w:val="none" w:sz="0" w:space="0" w:color="auto"/>
                                                    <w:bottom w:val="none" w:sz="0" w:space="0" w:color="auto"/>
                                                    <w:right w:val="none" w:sz="0" w:space="0" w:color="auto"/>
                                                  </w:divBdr>
                                                  <w:divsChild>
                                                    <w:div w:id="1824200706">
                                                      <w:marLeft w:val="0"/>
                                                      <w:marRight w:val="0"/>
                                                      <w:marTop w:val="0"/>
                                                      <w:marBottom w:val="0"/>
                                                      <w:divBdr>
                                                        <w:top w:val="none" w:sz="0" w:space="0" w:color="auto"/>
                                                        <w:left w:val="none" w:sz="0" w:space="0" w:color="auto"/>
                                                        <w:bottom w:val="none" w:sz="0" w:space="0" w:color="auto"/>
                                                        <w:right w:val="none" w:sz="0" w:space="0" w:color="auto"/>
                                                      </w:divBdr>
                                                      <w:divsChild>
                                                        <w:div w:id="308630683">
                                                          <w:marLeft w:val="0"/>
                                                          <w:marRight w:val="0"/>
                                                          <w:marTop w:val="0"/>
                                                          <w:marBottom w:val="0"/>
                                                          <w:divBdr>
                                                            <w:top w:val="none" w:sz="0" w:space="0" w:color="auto"/>
                                                            <w:left w:val="none" w:sz="0" w:space="0" w:color="auto"/>
                                                            <w:bottom w:val="none" w:sz="0" w:space="0" w:color="auto"/>
                                                            <w:right w:val="none" w:sz="0" w:space="0" w:color="auto"/>
                                                          </w:divBdr>
                                                          <w:divsChild>
                                                            <w:div w:id="1256983263">
                                                              <w:marLeft w:val="0"/>
                                                              <w:marRight w:val="0"/>
                                                              <w:marTop w:val="0"/>
                                                              <w:marBottom w:val="0"/>
                                                              <w:divBdr>
                                                                <w:top w:val="none" w:sz="0" w:space="0" w:color="auto"/>
                                                                <w:left w:val="none" w:sz="0" w:space="0" w:color="auto"/>
                                                                <w:bottom w:val="none" w:sz="0" w:space="0" w:color="auto"/>
                                                                <w:right w:val="none" w:sz="0" w:space="0" w:color="auto"/>
                                                              </w:divBdr>
                                                              <w:divsChild>
                                                                <w:div w:id="613441725">
                                                                  <w:marLeft w:val="0"/>
                                                                  <w:marRight w:val="0"/>
                                                                  <w:marTop w:val="0"/>
                                                                  <w:marBottom w:val="0"/>
                                                                  <w:divBdr>
                                                                    <w:top w:val="none" w:sz="0" w:space="0" w:color="auto"/>
                                                                    <w:left w:val="none" w:sz="0" w:space="0" w:color="auto"/>
                                                                    <w:bottom w:val="none" w:sz="0" w:space="0" w:color="auto"/>
                                                                    <w:right w:val="none" w:sz="0" w:space="0" w:color="auto"/>
                                                                  </w:divBdr>
                                                                  <w:divsChild>
                                                                    <w:div w:id="1068920617">
                                                                      <w:marLeft w:val="0"/>
                                                                      <w:marRight w:val="0"/>
                                                                      <w:marTop w:val="0"/>
                                                                      <w:marBottom w:val="0"/>
                                                                      <w:divBdr>
                                                                        <w:top w:val="none" w:sz="0" w:space="0" w:color="auto"/>
                                                                        <w:left w:val="none" w:sz="0" w:space="0" w:color="auto"/>
                                                                        <w:bottom w:val="none" w:sz="0" w:space="0" w:color="auto"/>
                                                                        <w:right w:val="none" w:sz="0" w:space="0" w:color="auto"/>
                                                                      </w:divBdr>
                                                                      <w:divsChild>
                                                                        <w:div w:id="670530413">
                                                                          <w:marLeft w:val="-225"/>
                                                                          <w:marRight w:val="-225"/>
                                                                          <w:marTop w:val="0"/>
                                                                          <w:marBottom w:val="0"/>
                                                                          <w:divBdr>
                                                                            <w:top w:val="none" w:sz="0" w:space="0" w:color="auto"/>
                                                                            <w:left w:val="none" w:sz="0" w:space="0" w:color="auto"/>
                                                                            <w:bottom w:val="none" w:sz="0" w:space="0" w:color="auto"/>
                                                                            <w:right w:val="none" w:sz="0" w:space="0" w:color="auto"/>
                                                                          </w:divBdr>
                                                                          <w:divsChild>
                                                                            <w:div w:id="7783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1611320">
      <w:bodyDiv w:val="1"/>
      <w:marLeft w:val="0"/>
      <w:marRight w:val="0"/>
      <w:marTop w:val="0"/>
      <w:marBottom w:val="0"/>
      <w:divBdr>
        <w:top w:val="none" w:sz="0" w:space="0" w:color="auto"/>
        <w:left w:val="none" w:sz="0" w:space="0" w:color="auto"/>
        <w:bottom w:val="none" w:sz="0" w:space="0" w:color="auto"/>
        <w:right w:val="none" w:sz="0" w:space="0" w:color="auto"/>
      </w:divBdr>
    </w:div>
    <w:div w:id="1441677981">
      <w:bodyDiv w:val="1"/>
      <w:marLeft w:val="0"/>
      <w:marRight w:val="0"/>
      <w:marTop w:val="0"/>
      <w:marBottom w:val="0"/>
      <w:divBdr>
        <w:top w:val="none" w:sz="0" w:space="0" w:color="auto"/>
        <w:left w:val="none" w:sz="0" w:space="0" w:color="auto"/>
        <w:bottom w:val="none" w:sz="0" w:space="0" w:color="auto"/>
        <w:right w:val="none" w:sz="0" w:space="0" w:color="auto"/>
      </w:divBdr>
    </w:div>
    <w:div w:id="1442265749">
      <w:bodyDiv w:val="1"/>
      <w:marLeft w:val="0"/>
      <w:marRight w:val="0"/>
      <w:marTop w:val="0"/>
      <w:marBottom w:val="0"/>
      <w:divBdr>
        <w:top w:val="none" w:sz="0" w:space="0" w:color="auto"/>
        <w:left w:val="none" w:sz="0" w:space="0" w:color="auto"/>
        <w:bottom w:val="none" w:sz="0" w:space="0" w:color="auto"/>
        <w:right w:val="none" w:sz="0" w:space="0" w:color="auto"/>
      </w:divBdr>
      <w:divsChild>
        <w:div w:id="1448430956">
          <w:marLeft w:val="0"/>
          <w:marRight w:val="0"/>
          <w:marTop w:val="0"/>
          <w:marBottom w:val="0"/>
          <w:divBdr>
            <w:top w:val="none" w:sz="0" w:space="0" w:color="auto"/>
            <w:left w:val="none" w:sz="0" w:space="0" w:color="auto"/>
            <w:bottom w:val="none" w:sz="0" w:space="0" w:color="auto"/>
            <w:right w:val="none" w:sz="0" w:space="0" w:color="auto"/>
          </w:divBdr>
          <w:divsChild>
            <w:div w:id="209614295">
              <w:marLeft w:val="0"/>
              <w:marRight w:val="0"/>
              <w:marTop w:val="0"/>
              <w:marBottom w:val="0"/>
              <w:divBdr>
                <w:top w:val="single" w:sz="18" w:space="8" w:color="046091"/>
                <w:left w:val="single" w:sz="18" w:space="8" w:color="046091"/>
                <w:bottom w:val="single" w:sz="18" w:space="15" w:color="046091"/>
                <w:right w:val="single" w:sz="18" w:space="8" w:color="046091"/>
              </w:divBdr>
              <w:divsChild>
                <w:div w:id="2048984151">
                  <w:marLeft w:val="0"/>
                  <w:marRight w:val="0"/>
                  <w:marTop w:val="0"/>
                  <w:marBottom w:val="0"/>
                  <w:divBdr>
                    <w:top w:val="none" w:sz="0" w:space="0" w:color="auto"/>
                    <w:left w:val="none" w:sz="0" w:space="0" w:color="auto"/>
                    <w:bottom w:val="none" w:sz="0" w:space="0" w:color="auto"/>
                    <w:right w:val="none" w:sz="0" w:space="0" w:color="auto"/>
                  </w:divBdr>
                  <w:divsChild>
                    <w:div w:id="1066152433">
                      <w:marLeft w:val="0"/>
                      <w:marRight w:val="0"/>
                      <w:marTop w:val="0"/>
                      <w:marBottom w:val="0"/>
                      <w:divBdr>
                        <w:top w:val="none" w:sz="0" w:space="0" w:color="auto"/>
                        <w:left w:val="none" w:sz="0" w:space="0" w:color="auto"/>
                        <w:bottom w:val="none" w:sz="0" w:space="0" w:color="auto"/>
                        <w:right w:val="none" w:sz="0" w:space="0" w:color="auto"/>
                      </w:divBdr>
                      <w:divsChild>
                        <w:div w:id="1124272223">
                          <w:marLeft w:val="0"/>
                          <w:marRight w:val="0"/>
                          <w:marTop w:val="0"/>
                          <w:marBottom w:val="0"/>
                          <w:divBdr>
                            <w:top w:val="none" w:sz="0" w:space="0" w:color="auto"/>
                            <w:left w:val="none" w:sz="0" w:space="0" w:color="auto"/>
                            <w:bottom w:val="none" w:sz="0" w:space="0" w:color="auto"/>
                            <w:right w:val="none" w:sz="0" w:space="0" w:color="auto"/>
                          </w:divBdr>
                          <w:divsChild>
                            <w:div w:id="2042709439">
                              <w:marLeft w:val="0"/>
                              <w:marRight w:val="0"/>
                              <w:marTop w:val="0"/>
                              <w:marBottom w:val="0"/>
                              <w:divBdr>
                                <w:top w:val="none" w:sz="0" w:space="0" w:color="auto"/>
                                <w:left w:val="none" w:sz="0" w:space="0" w:color="auto"/>
                                <w:bottom w:val="none" w:sz="0" w:space="0" w:color="auto"/>
                                <w:right w:val="none" w:sz="0" w:space="0" w:color="auto"/>
                              </w:divBdr>
                              <w:divsChild>
                                <w:div w:id="871382667">
                                  <w:marLeft w:val="0"/>
                                  <w:marRight w:val="0"/>
                                  <w:marTop w:val="0"/>
                                  <w:marBottom w:val="0"/>
                                  <w:divBdr>
                                    <w:top w:val="none" w:sz="0" w:space="0" w:color="auto"/>
                                    <w:left w:val="none" w:sz="0" w:space="0" w:color="auto"/>
                                    <w:bottom w:val="none" w:sz="0" w:space="0" w:color="auto"/>
                                    <w:right w:val="none" w:sz="0" w:space="0" w:color="auto"/>
                                  </w:divBdr>
                                  <w:divsChild>
                                    <w:div w:id="1445615547">
                                      <w:marLeft w:val="0"/>
                                      <w:marRight w:val="0"/>
                                      <w:marTop w:val="0"/>
                                      <w:marBottom w:val="0"/>
                                      <w:divBdr>
                                        <w:top w:val="none" w:sz="0" w:space="0" w:color="auto"/>
                                        <w:left w:val="none" w:sz="0" w:space="0" w:color="auto"/>
                                        <w:bottom w:val="none" w:sz="0" w:space="0" w:color="auto"/>
                                        <w:right w:val="none" w:sz="0" w:space="0" w:color="auto"/>
                                      </w:divBdr>
                                      <w:divsChild>
                                        <w:div w:id="642999502">
                                          <w:marLeft w:val="0"/>
                                          <w:marRight w:val="0"/>
                                          <w:marTop w:val="0"/>
                                          <w:marBottom w:val="0"/>
                                          <w:divBdr>
                                            <w:top w:val="none" w:sz="0" w:space="0" w:color="auto"/>
                                            <w:left w:val="none" w:sz="0" w:space="0" w:color="auto"/>
                                            <w:bottom w:val="none" w:sz="0" w:space="0" w:color="auto"/>
                                            <w:right w:val="none" w:sz="0" w:space="0" w:color="auto"/>
                                          </w:divBdr>
                                          <w:divsChild>
                                            <w:div w:id="805437528">
                                              <w:marLeft w:val="0"/>
                                              <w:marRight w:val="0"/>
                                              <w:marTop w:val="100"/>
                                              <w:marBottom w:val="30"/>
                                              <w:divBdr>
                                                <w:top w:val="single" w:sz="6" w:space="0" w:color="CCCCCC"/>
                                                <w:left w:val="single" w:sz="6" w:space="0" w:color="CCCCCC"/>
                                                <w:bottom w:val="single" w:sz="6" w:space="0" w:color="CCCCCC"/>
                                                <w:right w:val="single" w:sz="6" w:space="0" w:color="CCCCCC"/>
                                              </w:divBdr>
                                              <w:divsChild>
                                                <w:div w:id="1181969560">
                                                  <w:marLeft w:val="0"/>
                                                  <w:marRight w:val="0"/>
                                                  <w:marTop w:val="0"/>
                                                  <w:marBottom w:val="0"/>
                                                  <w:divBdr>
                                                    <w:top w:val="none" w:sz="0" w:space="0" w:color="auto"/>
                                                    <w:left w:val="none" w:sz="0" w:space="0" w:color="auto"/>
                                                    <w:bottom w:val="none" w:sz="0" w:space="0" w:color="auto"/>
                                                    <w:right w:val="none" w:sz="0" w:space="0" w:color="auto"/>
                                                  </w:divBdr>
                                                  <w:divsChild>
                                                    <w:div w:id="121982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2408493">
      <w:bodyDiv w:val="1"/>
      <w:marLeft w:val="0"/>
      <w:marRight w:val="0"/>
      <w:marTop w:val="0"/>
      <w:marBottom w:val="0"/>
      <w:divBdr>
        <w:top w:val="none" w:sz="0" w:space="0" w:color="auto"/>
        <w:left w:val="none" w:sz="0" w:space="0" w:color="auto"/>
        <w:bottom w:val="none" w:sz="0" w:space="0" w:color="auto"/>
        <w:right w:val="none" w:sz="0" w:space="0" w:color="auto"/>
      </w:divBdr>
    </w:div>
    <w:div w:id="1442451833">
      <w:bodyDiv w:val="1"/>
      <w:marLeft w:val="0"/>
      <w:marRight w:val="0"/>
      <w:marTop w:val="0"/>
      <w:marBottom w:val="0"/>
      <w:divBdr>
        <w:top w:val="none" w:sz="0" w:space="0" w:color="auto"/>
        <w:left w:val="none" w:sz="0" w:space="0" w:color="auto"/>
        <w:bottom w:val="none" w:sz="0" w:space="0" w:color="auto"/>
        <w:right w:val="none" w:sz="0" w:space="0" w:color="auto"/>
      </w:divBdr>
    </w:div>
    <w:div w:id="1442453510">
      <w:bodyDiv w:val="1"/>
      <w:marLeft w:val="0"/>
      <w:marRight w:val="0"/>
      <w:marTop w:val="0"/>
      <w:marBottom w:val="0"/>
      <w:divBdr>
        <w:top w:val="none" w:sz="0" w:space="0" w:color="auto"/>
        <w:left w:val="none" w:sz="0" w:space="0" w:color="auto"/>
        <w:bottom w:val="none" w:sz="0" w:space="0" w:color="auto"/>
        <w:right w:val="none" w:sz="0" w:space="0" w:color="auto"/>
      </w:divBdr>
    </w:div>
    <w:div w:id="1442527257">
      <w:bodyDiv w:val="1"/>
      <w:marLeft w:val="0"/>
      <w:marRight w:val="0"/>
      <w:marTop w:val="0"/>
      <w:marBottom w:val="0"/>
      <w:divBdr>
        <w:top w:val="none" w:sz="0" w:space="0" w:color="auto"/>
        <w:left w:val="none" w:sz="0" w:space="0" w:color="auto"/>
        <w:bottom w:val="none" w:sz="0" w:space="0" w:color="auto"/>
        <w:right w:val="none" w:sz="0" w:space="0" w:color="auto"/>
      </w:divBdr>
    </w:div>
    <w:div w:id="1443453251">
      <w:bodyDiv w:val="1"/>
      <w:marLeft w:val="0"/>
      <w:marRight w:val="0"/>
      <w:marTop w:val="0"/>
      <w:marBottom w:val="0"/>
      <w:divBdr>
        <w:top w:val="none" w:sz="0" w:space="0" w:color="auto"/>
        <w:left w:val="none" w:sz="0" w:space="0" w:color="auto"/>
        <w:bottom w:val="none" w:sz="0" w:space="0" w:color="auto"/>
        <w:right w:val="none" w:sz="0" w:space="0" w:color="auto"/>
      </w:divBdr>
      <w:divsChild>
        <w:div w:id="783575730">
          <w:marLeft w:val="0"/>
          <w:marRight w:val="0"/>
          <w:marTop w:val="0"/>
          <w:marBottom w:val="0"/>
          <w:divBdr>
            <w:top w:val="none" w:sz="0" w:space="0" w:color="auto"/>
            <w:left w:val="none" w:sz="0" w:space="0" w:color="auto"/>
            <w:bottom w:val="none" w:sz="0" w:space="0" w:color="auto"/>
            <w:right w:val="none" w:sz="0" w:space="0" w:color="auto"/>
          </w:divBdr>
        </w:div>
      </w:divsChild>
    </w:div>
    <w:div w:id="1443502232">
      <w:bodyDiv w:val="1"/>
      <w:marLeft w:val="0"/>
      <w:marRight w:val="0"/>
      <w:marTop w:val="0"/>
      <w:marBottom w:val="0"/>
      <w:divBdr>
        <w:top w:val="none" w:sz="0" w:space="0" w:color="auto"/>
        <w:left w:val="none" w:sz="0" w:space="0" w:color="auto"/>
        <w:bottom w:val="none" w:sz="0" w:space="0" w:color="auto"/>
        <w:right w:val="none" w:sz="0" w:space="0" w:color="auto"/>
      </w:divBdr>
    </w:div>
    <w:div w:id="1444111760">
      <w:bodyDiv w:val="1"/>
      <w:marLeft w:val="0"/>
      <w:marRight w:val="0"/>
      <w:marTop w:val="0"/>
      <w:marBottom w:val="0"/>
      <w:divBdr>
        <w:top w:val="none" w:sz="0" w:space="0" w:color="auto"/>
        <w:left w:val="none" w:sz="0" w:space="0" w:color="auto"/>
        <w:bottom w:val="none" w:sz="0" w:space="0" w:color="auto"/>
        <w:right w:val="none" w:sz="0" w:space="0" w:color="auto"/>
      </w:divBdr>
    </w:div>
    <w:div w:id="1444416634">
      <w:bodyDiv w:val="1"/>
      <w:marLeft w:val="0"/>
      <w:marRight w:val="0"/>
      <w:marTop w:val="0"/>
      <w:marBottom w:val="0"/>
      <w:divBdr>
        <w:top w:val="none" w:sz="0" w:space="0" w:color="auto"/>
        <w:left w:val="none" w:sz="0" w:space="0" w:color="auto"/>
        <w:bottom w:val="none" w:sz="0" w:space="0" w:color="auto"/>
        <w:right w:val="none" w:sz="0" w:space="0" w:color="auto"/>
      </w:divBdr>
    </w:div>
    <w:div w:id="1444572343">
      <w:bodyDiv w:val="1"/>
      <w:marLeft w:val="0"/>
      <w:marRight w:val="0"/>
      <w:marTop w:val="0"/>
      <w:marBottom w:val="0"/>
      <w:divBdr>
        <w:top w:val="none" w:sz="0" w:space="0" w:color="auto"/>
        <w:left w:val="none" w:sz="0" w:space="0" w:color="auto"/>
        <w:bottom w:val="none" w:sz="0" w:space="0" w:color="auto"/>
        <w:right w:val="none" w:sz="0" w:space="0" w:color="auto"/>
      </w:divBdr>
    </w:div>
    <w:div w:id="1444807837">
      <w:bodyDiv w:val="1"/>
      <w:marLeft w:val="0"/>
      <w:marRight w:val="0"/>
      <w:marTop w:val="0"/>
      <w:marBottom w:val="0"/>
      <w:divBdr>
        <w:top w:val="none" w:sz="0" w:space="0" w:color="auto"/>
        <w:left w:val="none" w:sz="0" w:space="0" w:color="auto"/>
        <w:bottom w:val="none" w:sz="0" w:space="0" w:color="auto"/>
        <w:right w:val="none" w:sz="0" w:space="0" w:color="auto"/>
      </w:divBdr>
      <w:divsChild>
        <w:div w:id="444273274">
          <w:marLeft w:val="0"/>
          <w:marRight w:val="0"/>
          <w:marTop w:val="0"/>
          <w:marBottom w:val="0"/>
          <w:divBdr>
            <w:top w:val="none" w:sz="0" w:space="0" w:color="auto"/>
            <w:left w:val="none" w:sz="0" w:space="0" w:color="auto"/>
            <w:bottom w:val="none" w:sz="0" w:space="0" w:color="auto"/>
            <w:right w:val="none" w:sz="0" w:space="0" w:color="auto"/>
          </w:divBdr>
          <w:divsChild>
            <w:div w:id="1329211152">
              <w:marLeft w:val="0"/>
              <w:marRight w:val="0"/>
              <w:marTop w:val="0"/>
              <w:marBottom w:val="0"/>
              <w:divBdr>
                <w:top w:val="none" w:sz="0" w:space="0" w:color="auto"/>
                <w:left w:val="none" w:sz="0" w:space="0" w:color="auto"/>
                <w:bottom w:val="none" w:sz="0" w:space="0" w:color="auto"/>
                <w:right w:val="none" w:sz="0" w:space="0" w:color="auto"/>
              </w:divBdr>
              <w:divsChild>
                <w:div w:id="2072342247">
                  <w:marLeft w:val="0"/>
                  <w:marRight w:val="0"/>
                  <w:marTop w:val="0"/>
                  <w:marBottom w:val="0"/>
                  <w:divBdr>
                    <w:top w:val="none" w:sz="0" w:space="0" w:color="auto"/>
                    <w:left w:val="none" w:sz="0" w:space="0" w:color="auto"/>
                    <w:bottom w:val="none" w:sz="0" w:space="0" w:color="auto"/>
                    <w:right w:val="none" w:sz="0" w:space="0" w:color="auto"/>
                  </w:divBdr>
                  <w:divsChild>
                    <w:div w:id="308362534">
                      <w:marLeft w:val="0"/>
                      <w:marRight w:val="0"/>
                      <w:marTop w:val="0"/>
                      <w:marBottom w:val="0"/>
                      <w:divBdr>
                        <w:top w:val="none" w:sz="0" w:space="0" w:color="auto"/>
                        <w:left w:val="none" w:sz="0" w:space="0" w:color="auto"/>
                        <w:bottom w:val="none" w:sz="0" w:space="0" w:color="auto"/>
                        <w:right w:val="none" w:sz="0" w:space="0" w:color="auto"/>
                      </w:divBdr>
                      <w:divsChild>
                        <w:div w:id="1276213861">
                          <w:marLeft w:val="0"/>
                          <w:marRight w:val="0"/>
                          <w:marTop w:val="0"/>
                          <w:marBottom w:val="0"/>
                          <w:divBdr>
                            <w:top w:val="none" w:sz="0" w:space="0" w:color="auto"/>
                            <w:left w:val="none" w:sz="0" w:space="0" w:color="auto"/>
                            <w:bottom w:val="none" w:sz="0" w:space="0" w:color="auto"/>
                            <w:right w:val="none" w:sz="0" w:space="0" w:color="auto"/>
                          </w:divBdr>
                          <w:divsChild>
                            <w:div w:id="2074697596">
                              <w:marLeft w:val="3"/>
                              <w:marRight w:val="0"/>
                              <w:marTop w:val="0"/>
                              <w:marBottom w:val="0"/>
                              <w:divBdr>
                                <w:top w:val="none" w:sz="0" w:space="0" w:color="auto"/>
                                <w:left w:val="none" w:sz="0" w:space="0" w:color="auto"/>
                                <w:bottom w:val="none" w:sz="0" w:space="0" w:color="auto"/>
                                <w:right w:val="none" w:sz="0" w:space="0" w:color="auto"/>
                              </w:divBdr>
                              <w:divsChild>
                                <w:div w:id="112746389">
                                  <w:marLeft w:val="0"/>
                                  <w:marRight w:val="0"/>
                                  <w:marTop w:val="0"/>
                                  <w:marBottom w:val="0"/>
                                  <w:divBdr>
                                    <w:top w:val="none" w:sz="0" w:space="0" w:color="auto"/>
                                    <w:left w:val="none" w:sz="0" w:space="0" w:color="auto"/>
                                    <w:bottom w:val="none" w:sz="0" w:space="0" w:color="auto"/>
                                    <w:right w:val="none" w:sz="0" w:space="0" w:color="auto"/>
                                  </w:divBdr>
                                  <w:divsChild>
                                    <w:div w:id="2099981826">
                                      <w:marLeft w:val="0"/>
                                      <w:marRight w:val="0"/>
                                      <w:marTop w:val="0"/>
                                      <w:marBottom w:val="0"/>
                                      <w:divBdr>
                                        <w:top w:val="none" w:sz="0" w:space="0" w:color="auto"/>
                                        <w:left w:val="none" w:sz="0" w:space="0" w:color="auto"/>
                                        <w:bottom w:val="none" w:sz="0" w:space="0" w:color="auto"/>
                                        <w:right w:val="none" w:sz="0" w:space="0" w:color="auto"/>
                                      </w:divBdr>
                                      <w:divsChild>
                                        <w:div w:id="1278025433">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sChild>
                                                <w:div w:id="44185105">
                                                  <w:marLeft w:val="0"/>
                                                  <w:marRight w:val="0"/>
                                                  <w:marTop w:val="0"/>
                                                  <w:marBottom w:val="0"/>
                                                  <w:divBdr>
                                                    <w:top w:val="none" w:sz="0" w:space="0" w:color="auto"/>
                                                    <w:left w:val="none" w:sz="0" w:space="0" w:color="auto"/>
                                                    <w:bottom w:val="none" w:sz="0" w:space="0" w:color="auto"/>
                                                    <w:right w:val="none" w:sz="0" w:space="0" w:color="auto"/>
                                                  </w:divBdr>
                                                  <w:divsChild>
                                                    <w:div w:id="1695961651">
                                                      <w:marLeft w:val="0"/>
                                                      <w:marRight w:val="0"/>
                                                      <w:marTop w:val="0"/>
                                                      <w:marBottom w:val="0"/>
                                                      <w:divBdr>
                                                        <w:top w:val="none" w:sz="0" w:space="0" w:color="auto"/>
                                                        <w:left w:val="none" w:sz="0" w:space="0" w:color="auto"/>
                                                        <w:bottom w:val="none" w:sz="0" w:space="0" w:color="auto"/>
                                                        <w:right w:val="none" w:sz="0" w:space="0" w:color="auto"/>
                                                      </w:divBdr>
                                                      <w:divsChild>
                                                        <w:div w:id="231887266">
                                                          <w:marLeft w:val="0"/>
                                                          <w:marRight w:val="0"/>
                                                          <w:marTop w:val="0"/>
                                                          <w:marBottom w:val="0"/>
                                                          <w:divBdr>
                                                            <w:top w:val="none" w:sz="0" w:space="0" w:color="auto"/>
                                                            <w:left w:val="none" w:sz="0" w:space="0" w:color="auto"/>
                                                            <w:bottom w:val="none" w:sz="0" w:space="0" w:color="auto"/>
                                                            <w:right w:val="none" w:sz="0" w:space="0" w:color="auto"/>
                                                          </w:divBdr>
                                                          <w:divsChild>
                                                            <w:div w:id="836766898">
                                                              <w:marLeft w:val="0"/>
                                                              <w:marRight w:val="0"/>
                                                              <w:marTop w:val="0"/>
                                                              <w:marBottom w:val="0"/>
                                                              <w:divBdr>
                                                                <w:top w:val="none" w:sz="0" w:space="0" w:color="auto"/>
                                                                <w:left w:val="none" w:sz="0" w:space="0" w:color="auto"/>
                                                                <w:bottom w:val="none" w:sz="0" w:space="0" w:color="auto"/>
                                                                <w:right w:val="none" w:sz="0" w:space="0" w:color="auto"/>
                                                              </w:divBdr>
                                                              <w:divsChild>
                                                                <w:div w:id="1232813639">
                                                                  <w:marLeft w:val="0"/>
                                                                  <w:marRight w:val="0"/>
                                                                  <w:marTop w:val="0"/>
                                                                  <w:marBottom w:val="0"/>
                                                                  <w:divBdr>
                                                                    <w:top w:val="none" w:sz="0" w:space="0" w:color="auto"/>
                                                                    <w:left w:val="none" w:sz="0" w:space="0" w:color="auto"/>
                                                                    <w:bottom w:val="none" w:sz="0" w:space="0" w:color="auto"/>
                                                                    <w:right w:val="none" w:sz="0" w:space="0" w:color="auto"/>
                                                                  </w:divBdr>
                                                                  <w:divsChild>
                                                                    <w:div w:id="1889225642">
                                                                      <w:marLeft w:val="0"/>
                                                                      <w:marRight w:val="0"/>
                                                                      <w:marTop w:val="0"/>
                                                                      <w:marBottom w:val="0"/>
                                                                      <w:divBdr>
                                                                        <w:top w:val="none" w:sz="0" w:space="0" w:color="auto"/>
                                                                        <w:left w:val="none" w:sz="0" w:space="0" w:color="auto"/>
                                                                        <w:bottom w:val="none" w:sz="0" w:space="0" w:color="auto"/>
                                                                        <w:right w:val="none" w:sz="0" w:space="0" w:color="auto"/>
                                                                      </w:divBdr>
                                                                      <w:divsChild>
                                                                        <w:div w:id="147012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5149641">
      <w:bodyDiv w:val="1"/>
      <w:marLeft w:val="0"/>
      <w:marRight w:val="0"/>
      <w:marTop w:val="0"/>
      <w:marBottom w:val="0"/>
      <w:divBdr>
        <w:top w:val="none" w:sz="0" w:space="0" w:color="auto"/>
        <w:left w:val="none" w:sz="0" w:space="0" w:color="auto"/>
        <w:bottom w:val="none" w:sz="0" w:space="0" w:color="auto"/>
        <w:right w:val="none" w:sz="0" w:space="0" w:color="auto"/>
      </w:divBdr>
      <w:divsChild>
        <w:div w:id="303892079">
          <w:marLeft w:val="0"/>
          <w:marRight w:val="0"/>
          <w:marTop w:val="0"/>
          <w:marBottom w:val="0"/>
          <w:divBdr>
            <w:top w:val="none" w:sz="0" w:space="0" w:color="auto"/>
            <w:left w:val="none" w:sz="0" w:space="0" w:color="auto"/>
            <w:bottom w:val="none" w:sz="0" w:space="0" w:color="auto"/>
            <w:right w:val="none" w:sz="0" w:space="0" w:color="auto"/>
          </w:divBdr>
          <w:divsChild>
            <w:div w:id="171839453">
              <w:marLeft w:val="0"/>
              <w:marRight w:val="0"/>
              <w:marTop w:val="0"/>
              <w:marBottom w:val="0"/>
              <w:divBdr>
                <w:top w:val="none" w:sz="0" w:space="0" w:color="auto"/>
                <w:left w:val="none" w:sz="0" w:space="0" w:color="auto"/>
                <w:bottom w:val="none" w:sz="0" w:space="0" w:color="auto"/>
                <w:right w:val="none" w:sz="0" w:space="0" w:color="auto"/>
              </w:divBdr>
              <w:divsChild>
                <w:div w:id="1567915567">
                  <w:marLeft w:val="0"/>
                  <w:marRight w:val="0"/>
                  <w:marTop w:val="0"/>
                  <w:marBottom w:val="0"/>
                  <w:divBdr>
                    <w:top w:val="none" w:sz="0" w:space="0" w:color="auto"/>
                    <w:left w:val="none" w:sz="0" w:space="0" w:color="auto"/>
                    <w:bottom w:val="none" w:sz="0" w:space="0" w:color="auto"/>
                    <w:right w:val="none" w:sz="0" w:space="0" w:color="auto"/>
                  </w:divBdr>
                  <w:divsChild>
                    <w:div w:id="2030135436">
                      <w:marLeft w:val="0"/>
                      <w:marRight w:val="0"/>
                      <w:marTop w:val="0"/>
                      <w:marBottom w:val="0"/>
                      <w:divBdr>
                        <w:top w:val="none" w:sz="0" w:space="0" w:color="auto"/>
                        <w:left w:val="none" w:sz="0" w:space="0" w:color="auto"/>
                        <w:bottom w:val="none" w:sz="0" w:space="0" w:color="auto"/>
                        <w:right w:val="none" w:sz="0" w:space="0" w:color="auto"/>
                      </w:divBdr>
                      <w:divsChild>
                        <w:div w:id="1437745833">
                          <w:marLeft w:val="0"/>
                          <w:marRight w:val="0"/>
                          <w:marTop w:val="0"/>
                          <w:marBottom w:val="0"/>
                          <w:divBdr>
                            <w:top w:val="none" w:sz="0" w:space="0" w:color="auto"/>
                            <w:left w:val="none" w:sz="0" w:space="0" w:color="auto"/>
                            <w:bottom w:val="none" w:sz="0" w:space="0" w:color="auto"/>
                            <w:right w:val="none" w:sz="0" w:space="0" w:color="auto"/>
                          </w:divBdr>
                          <w:divsChild>
                            <w:div w:id="229536181">
                              <w:marLeft w:val="3"/>
                              <w:marRight w:val="0"/>
                              <w:marTop w:val="0"/>
                              <w:marBottom w:val="0"/>
                              <w:divBdr>
                                <w:top w:val="none" w:sz="0" w:space="0" w:color="auto"/>
                                <w:left w:val="none" w:sz="0" w:space="0" w:color="auto"/>
                                <w:bottom w:val="none" w:sz="0" w:space="0" w:color="auto"/>
                                <w:right w:val="none" w:sz="0" w:space="0" w:color="auto"/>
                              </w:divBdr>
                              <w:divsChild>
                                <w:div w:id="594172708">
                                  <w:marLeft w:val="0"/>
                                  <w:marRight w:val="0"/>
                                  <w:marTop w:val="0"/>
                                  <w:marBottom w:val="0"/>
                                  <w:divBdr>
                                    <w:top w:val="none" w:sz="0" w:space="0" w:color="auto"/>
                                    <w:left w:val="none" w:sz="0" w:space="0" w:color="auto"/>
                                    <w:bottom w:val="none" w:sz="0" w:space="0" w:color="auto"/>
                                    <w:right w:val="none" w:sz="0" w:space="0" w:color="auto"/>
                                  </w:divBdr>
                                  <w:divsChild>
                                    <w:div w:id="997073226">
                                      <w:marLeft w:val="0"/>
                                      <w:marRight w:val="0"/>
                                      <w:marTop w:val="0"/>
                                      <w:marBottom w:val="0"/>
                                      <w:divBdr>
                                        <w:top w:val="none" w:sz="0" w:space="0" w:color="auto"/>
                                        <w:left w:val="none" w:sz="0" w:space="0" w:color="auto"/>
                                        <w:bottom w:val="none" w:sz="0" w:space="0" w:color="auto"/>
                                        <w:right w:val="none" w:sz="0" w:space="0" w:color="auto"/>
                                      </w:divBdr>
                                      <w:divsChild>
                                        <w:div w:id="152796934">
                                          <w:marLeft w:val="0"/>
                                          <w:marRight w:val="0"/>
                                          <w:marTop w:val="0"/>
                                          <w:marBottom w:val="0"/>
                                          <w:divBdr>
                                            <w:top w:val="none" w:sz="0" w:space="0" w:color="auto"/>
                                            <w:left w:val="none" w:sz="0" w:space="0" w:color="auto"/>
                                            <w:bottom w:val="none" w:sz="0" w:space="0" w:color="auto"/>
                                            <w:right w:val="none" w:sz="0" w:space="0" w:color="auto"/>
                                          </w:divBdr>
                                          <w:divsChild>
                                            <w:div w:id="552810870">
                                              <w:marLeft w:val="0"/>
                                              <w:marRight w:val="0"/>
                                              <w:marTop w:val="0"/>
                                              <w:marBottom w:val="0"/>
                                              <w:divBdr>
                                                <w:top w:val="none" w:sz="0" w:space="0" w:color="auto"/>
                                                <w:left w:val="none" w:sz="0" w:space="0" w:color="auto"/>
                                                <w:bottom w:val="none" w:sz="0" w:space="0" w:color="auto"/>
                                                <w:right w:val="none" w:sz="0" w:space="0" w:color="auto"/>
                                              </w:divBdr>
                                              <w:divsChild>
                                                <w:div w:id="1800876403">
                                                  <w:marLeft w:val="0"/>
                                                  <w:marRight w:val="0"/>
                                                  <w:marTop w:val="0"/>
                                                  <w:marBottom w:val="0"/>
                                                  <w:divBdr>
                                                    <w:top w:val="none" w:sz="0" w:space="0" w:color="auto"/>
                                                    <w:left w:val="none" w:sz="0" w:space="0" w:color="auto"/>
                                                    <w:bottom w:val="none" w:sz="0" w:space="0" w:color="auto"/>
                                                    <w:right w:val="none" w:sz="0" w:space="0" w:color="auto"/>
                                                  </w:divBdr>
                                                  <w:divsChild>
                                                    <w:div w:id="1893998013">
                                                      <w:marLeft w:val="0"/>
                                                      <w:marRight w:val="0"/>
                                                      <w:marTop w:val="0"/>
                                                      <w:marBottom w:val="0"/>
                                                      <w:divBdr>
                                                        <w:top w:val="none" w:sz="0" w:space="0" w:color="auto"/>
                                                        <w:left w:val="none" w:sz="0" w:space="0" w:color="auto"/>
                                                        <w:bottom w:val="none" w:sz="0" w:space="0" w:color="auto"/>
                                                        <w:right w:val="none" w:sz="0" w:space="0" w:color="auto"/>
                                                      </w:divBdr>
                                                      <w:divsChild>
                                                        <w:div w:id="1934512577">
                                                          <w:marLeft w:val="0"/>
                                                          <w:marRight w:val="0"/>
                                                          <w:marTop w:val="0"/>
                                                          <w:marBottom w:val="0"/>
                                                          <w:divBdr>
                                                            <w:top w:val="none" w:sz="0" w:space="0" w:color="auto"/>
                                                            <w:left w:val="none" w:sz="0" w:space="0" w:color="auto"/>
                                                            <w:bottom w:val="none" w:sz="0" w:space="0" w:color="auto"/>
                                                            <w:right w:val="none" w:sz="0" w:space="0" w:color="auto"/>
                                                          </w:divBdr>
                                                          <w:divsChild>
                                                            <w:div w:id="418723336">
                                                              <w:marLeft w:val="0"/>
                                                              <w:marRight w:val="0"/>
                                                              <w:marTop w:val="0"/>
                                                              <w:marBottom w:val="0"/>
                                                              <w:divBdr>
                                                                <w:top w:val="none" w:sz="0" w:space="0" w:color="auto"/>
                                                                <w:left w:val="none" w:sz="0" w:space="0" w:color="auto"/>
                                                                <w:bottom w:val="none" w:sz="0" w:space="0" w:color="auto"/>
                                                                <w:right w:val="none" w:sz="0" w:space="0" w:color="auto"/>
                                                              </w:divBdr>
                                                              <w:divsChild>
                                                                <w:div w:id="2020500794">
                                                                  <w:marLeft w:val="0"/>
                                                                  <w:marRight w:val="0"/>
                                                                  <w:marTop w:val="0"/>
                                                                  <w:marBottom w:val="0"/>
                                                                  <w:divBdr>
                                                                    <w:top w:val="none" w:sz="0" w:space="0" w:color="auto"/>
                                                                    <w:left w:val="none" w:sz="0" w:space="0" w:color="auto"/>
                                                                    <w:bottom w:val="none" w:sz="0" w:space="0" w:color="auto"/>
                                                                    <w:right w:val="none" w:sz="0" w:space="0" w:color="auto"/>
                                                                  </w:divBdr>
                                                                  <w:divsChild>
                                                                    <w:div w:id="856309781">
                                                                      <w:marLeft w:val="0"/>
                                                                      <w:marRight w:val="0"/>
                                                                      <w:marTop w:val="0"/>
                                                                      <w:marBottom w:val="0"/>
                                                                      <w:divBdr>
                                                                        <w:top w:val="none" w:sz="0" w:space="0" w:color="auto"/>
                                                                        <w:left w:val="none" w:sz="0" w:space="0" w:color="auto"/>
                                                                        <w:bottom w:val="none" w:sz="0" w:space="0" w:color="auto"/>
                                                                        <w:right w:val="none" w:sz="0" w:space="0" w:color="auto"/>
                                                                      </w:divBdr>
                                                                      <w:divsChild>
                                                                        <w:div w:id="3546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5685419">
      <w:bodyDiv w:val="1"/>
      <w:marLeft w:val="0"/>
      <w:marRight w:val="0"/>
      <w:marTop w:val="0"/>
      <w:marBottom w:val="0"/>
      <w:divBdr>
        <w:top w:val="none" w:sz="0" w:space="0" w:color="auto"/>
        <w:left w:val="none" w:sz="0" w:space="0" w:color="auto"/>
        <w:bottom w:val="none" w:sz="0" w:space="0" w:color="auto"/>
        <w:right w:val="none" w:sz="0" w:space="0" w:color="auto"/>
      </w:divBdr>
    </w:div>
    <w:div w:id="1446535662">
      <w:bodyDiv w:val="1"/>
      <w:marLeft w:val="0"/>
      <w:marRight w:val="0"/>
      <w:marTop w:val="0"/>
      <w:marBottom w:val="0"/>
      <w:divBdr>
        <w:top w:val="none" w:sz="0" w:space="0" w:color="auto"/>
        <w:left w:val="none" w:sz="0" w:space="0" w:color="auto"/>
        <w:bottom w:val="none" w:sz="0" w:space="0" w:color="auto"/>
        <w:right w:val="none" w:sz="0" w:space="0" w:color="auto"/>
      </w:divBdr>
    </w:div>
    <w:div w:id="1446734948">
      <w:bodyDiv w:val="1"/>
      <w:marLeft w:val="0"/>
      <w:marRight w:val="0"/>
      <w:marTop w:val="0"/>
      <w:marBottom w:val="0"/>
      <w:divBdr>
        <w:top w:val="none" w:sz="0" w:space="0" w:color="auto"/>
        <w:left w:val="none" w:sz="0" w:space="0" w:color="auto"/>
        <w:bottom w:val="none" w:sz="0" w:space="0" w:color="auto"/>
        <w:right w:val="none" w:sz="0" w:space="0" w:color="auto"/>
      </w:divBdr>
    </w:div>
    <w:div w:id="1447118717">
      <w:bodyDiv w:val="1"/>
      <w:marLeft w:val="0"/>
      <w:marRight w:val="0"/>
      <w:marTop w:val="0"/>
      <w:marBottom w:val="0"/>
      <w:divBdr>
        <w:top w:val="none" w:sz="0" w:space="0" w:color="auto"/>
        <w:left w:val="none" w:sz="0" w:space="0" w:color="auto"/>
        <w:bottom w:val="none" w:sz="0" w:space="0" w:color="auto"/>
        <w:right w:val="none" w:sz="0" w:space="0" w:color="auto"/>
      </w:divBdr>
    </w:div>
    <w:div w:id="1447232679">
      <w:bodyDiv w:val="1"/>
      <w:marLeft w:val="0"/>
      <w:marRight w:val="0"/>
      <w:marTop w:val="0"/>
      <w:marBottom w:val="0"/>
      <w:divBdr>
        <w:top w:val="none" w:sz="0" w:space="0" w:color="auto"/>
        <w:left w:val="none" w:sz="0" w:space="0" w:color="auto"/>
        <w:bottom w:val="none" w:sz="0" w:space="0" w:color="auto"/>
        <w:right w:val="none" w:sz="0" w:space="0" w:color="auto"/>
      </w:divBdr>
      <w:divsChild>
        <w:div w:id="2114085063">
          <w:marLeft w:val="0"/>
          <w:marRight w:val="0"/>
          <w:marTop w:val="0"/>
          <w:marBottom w:val="0"/>
          <w:divBdr>
            <w:top w:val="none" w:sz="0" w:space="0" w:color="auto"/>
            <w:left w:val="none" w:sz="0" w:space="0" w:color="auto"/>
            <w:bottom w:val="none" w:sz="0" w:space="0" w:color="auto"/>
            <w:right w:val="none" w:sz="0" w:space="0" w:color="auto"/>
          </w:divBdr>
          <w:divsChild>
            <w:div w:id="1366827774">
              <w:marLeft w:val="0"/>
              <w:marRight w:val="0"/>
              <w:marTop w:val="0"/>
              <w:marBottom w:val="0"/>
              <w:divBdr>
                <w:top w:val="none" w:sz="0" w:space="0" w:color="auto"/>
                <w:left w:val="none" w:sz="0" w:space="0" w:color="auto"/>
                <w:bottom w:val="none" w:sz="0" w:space="0" w:color="auto"/>
                <w:right w:val="none" w:sz="0" w:space="0" w:color="auto"/>
              </w:divBdr>
              <w:divsChild>
                <w:div w:id="250166568">
                  <w:marLeft w:val="0"/>
                  <w:marRight w:val="0"/>
                  <w:marTop w:val="0"/>
                  <w:marBottom w:val="0"/>
                  <w:divBdr>
                    <w:top w:val="none" w:sz="0" w:space="0" w:color="auto"/>
                    <w:left w:val="none" w:sz="0" w:space="0" w:color="auto"/>
                    <w:bottom w:val="none" w:sz="0" w:space="0" w:color="auto"/>
                    <w:right w:val="none" w:sz="0" w:space="0" w:color="auto"/>
                  </w:divBdr>
                  <w:divsChild>
                    <w:div w:id="528836165">
                      <w:marLeft w:val="0"/>
                      <w:marRight w:val="0"/>
                      <w:marTop w:val="0"/>
                      <w:marBottom w:val="0"/>
                      <w:divBdr>
                        <w:top w:val="none" w:sz="0" w:space="0" w:color="auto"/>
                        <w:left w:val="none" w:sz="0" w:space="0" w:color="auto"/>
                        <w:bottom w:val="none" w:sz="0" w:space="0" w:color="auto"/>
                        <w:right w:val="none" w:sz="0" w:space="0" w:color="auto"/>
                      </w:divBdr>
                      <w:divsChild>
                        <w:div w:id="2003269571">
                          <w:marLeft w:val="0"/>
                          <w:marRight w:val="0"/>
                          <w:marTop w:val="0"/>
                          <w:marBottom w:val="0"/>
                          <w:divBdr>
                            <w:top w:val="none" w:sz="0" w:space="0" w:color="auto"/>
                            <w:left w:val="none" w:sz="0" w:space="0" w:color="auto"/>
                            <w:bottom w:val="none" w:sz="0" w:space="0" w:color="auto"/>
                            <w:right w:val="none" w:sz="0" w:space="0" w:color="auto"/>
                          </w:divBdr>
                          <w:divsChild>
                            <w:div w:id="1706364238">
                              <w:marLeft w:val="0"/>
                              <w:marRight w:val="0"/>
                              <w:marTop w:val="0"/>
                              <w:marBottom w:val="0"/>
                              <w:divBdr>
                                <w:top w:val="none" w:sz="0" w:space="0" w:color="auto"/>
                                <w:left w:val="none" w:sz="0" w:space="0" w:color="auto"/>
                                <w:bottom w:val="none" w:sz="0" w:space="0" w:color="auto"/>
                                <w:right w:val="none" w:sz="0" w:space="0" w:color="auto"/>
                              </w:divBdr>
                              <w:divsChild>
                                <w:div w:id="924919393">
                                  <w:marLeft w:val="0"/>
                                  <w:marRight w:val="0"/>
                                  <w:marTop w:val="0"/>
                                  <w:marBottom w:val="0"/>
                                  <w:divBdr>
                                    <w:top w:val="none" w:sz="0" w:space="0" w:color="auto"/>
                                    <w:left w:val="none" w:sz="0" w:space="0" w:color="auto"/>
                                    <w:bottom w:val="none" w:sz="0" w:space="0" w:color="auto"/>
                                    <w:right w:val="none" w:sz="0" w:space="0" w:color="auto"/>
                                  </w:divBdr>
                                  <w:divsChild>
                                    <w:div w:id="1898085693">
                                      <w:marLeft w:val="0"/>
                                      <w:marRight w:val="0"/>
                                      <w:marTop w:val="0"/>
                                      <w:marBottom w:val="0"/>
                                      <w:divBdr>
                                        <w:top w:val="none" w:sz="0" w:space="0" w:color="auto"/>
                                        <w:left w:val="none" w:sz="0" w:space="0" w:color="auto"/>
                                        <w:bottom w:val="none" w:sz="0" w:space="0" w:color="auto"/>
                                        <w:right w:val="none" w:sz="0" w:space="0" w:color="auto"/>
                                      </w:divBdr>
                                      <w:divsChild>
                                        <w:div w:id="53162674">
                                          <w:marLeft w:val="-150"/>
                                          <w:marRight w:val="-150"/>
                                          <w:marTop w:val="0"/>
                                          <w:marBottom w:val="0"/>
                                          <w:divBdr>
                                            <w:top w:val="none" w:sz="0" w:space="0" w:color="auto"/>
                                            <w:left w:val="none" w:sz="0" w:space="0" w:color="auto"/>
                                            <w:bottom w:val="none" w:sz="0" w:space="0" w:color="auto"/>
                                            <w:right w:val="none" w:sz="0" w:space="0" w:color="auto"/>
                                          </w:divBdr>
                                          <w:divsChild>
                                            <w:div w:id="1181819463">
                                              <w:marLeft w:val="0"/>
                                              <w:marRight w:val="0"/>
                                              <w:marTop w:val="0"/>
                                              <w:marBottom w:val="0"/>
                                              <w:divBdr>
                                                <w:top w:val="none" w:sz="0" w:space="0" w:color="auto"/>
                                                <w:left w:val="none" w:sz="0" w:space="0" w:color="auto"/>
                                                <w:bottom w:val="none" w:sz="0" w:space="0" w:color="auto"/>
                                                <w:right w:val="none" w:sz="0" w:space="0" w:color="auto"/>
                                              </w:divBdr>
                                              <w:divsChild>
                                                <w:div w:id="880091740">
                                                  <w:marLeft w:val="0"/>
                                                  <w:marRight w:val="0"/>
                                                  <w:marTop w:val="0"/>
                                                  <w:marBottom w:val="0"/>
                                                  <w:divBdr>
                                                    <w:top w:val="none" w:sz="0" w:space="0" w:color="auto"/>
                                                    <w:left w:val="none" w:sz="0" w:space="0" w:color="auto"/>
                                                    <w:bottom w:val="none" w:sz="0" w:space="0" w:color="auto"/>
                                                    <w:right w:val="none" w:sz="0" w:space="0" w:color="auto"/>
                                                  </w:divBdr>
                                                  <w:divsChild>
                                                    <w:div w:id="1952129134">
                                                      <w:marLeft w:val="0"/>
                                                      <w:marRight w:val="0"/>
                                                      <w:marTop w:val="0"/>
                                                      <w:marBottom w:val="0"/>
                                                      <w:divBdr>
                                                        <w:top w:val="none" w:sz="0" w:space="0" w:color="auto"/>
                                                        <w:left w:val="none" w:sz="0" w:space="0" w:color="auto"/>
                                                        <w:bottom w:val="none" w:sz="0" w:space="0" w:color="auto"/>
                                                        <w:right w:val="none" w:sz="0" w:space="0" w:color="auto"/>
                                                      </w:divBdr>
                                                      <w:divsChild>
                                                        <w:div w:id="702831308">
                                                          <w:marLeft w:val="0"/>
                                                          <w:marRight w:val="0"/>
                                                          <w:marTop w:val="0"/>
                                                          <w:marBottom w:val="0"/>
                                                          <w:divBdr>
                                                            <w:top w:val="none" w:sz="0" w:space="0" w:color="auto"/>
                                                            <w:left w:val="none" w:sz="0" w:space="0" w:color="auto"/>
                                                            <w:bottom w:val="none" w:sz="0" w:space="0" w:color="auto"/>
                                                            <w:right w:val="none" w:sz="0" w:space="0" w:color="auto"/>
                                                          </w:divBdr>
                                                          <w:divsChild>
                                                            <w:div w:id="150954058">
                                                              <w:marLeft w:val="0"/>
                                                              <w:marRight w:val="0"/>
                                                              <w:marTop w:val="0"/>
                                                              <w:marBottom w:val="0"/>
                                                              <w:divBdr>
                                                                <w:top w:val="none" w:sz="0" w:space="0" w:color="auto"/>
                                                                <w:left w:val="none" w:sz="0" w:space="0" w:color="auto"/>
                                                                <w:bottom w:val="none" w:sz="0" w:space="0" w:color="auto"/>
                                                                <w:right w:val="none" w:sz="0" w:space="0" w:color="auto"/>
                                                              </w:divBdr>
                                                              <w:divsChild>
                                                                <w:div w:id="773017956">
                                                                  <w:marLeft w:val="0"/>
                                                                  <w:marRight w:val="0"/>
                                                                  <w:marTop w:val="0"/>
                                                                  <w:marBottom w:val="0"/>
                                                                  <w:divBdr>
                                                                    <w:top w:val="none" w:sz="0" w:space="0" w:color="auto"/>
                                                                    <w:left w:val="none" w:sz="0" w:space="0" w:color="auto"/>
                                                                    <w:bottom w:val="none" w:sz="0" w:space="0" w:color="auto"/>
                                                                    <w:right w:val="none" w:sz="0" w:space="0" w:color="auto"/>
                                                                  </w:divBdr>
                                                                  <w:divsChild>
                                                                    <w:div w:id="1061757939">
                                                                      <w:marLeft w:val="0"/>
                                                                      <w:marRight w:val="0"/>
                                                                      <w:marTop w:val="0"/>
                                                                      <w:marBottom w:val="0"/>
                                                                      <w:divBdr>
                                                                        <w:top w:val="none" w:sz="0" w:space="0" w:color="auto"/>
                                                                        <w:left w:val="none" w:sz="0" w:space="0" w:color="auto"/>
                                                                        <w:bottom w:val="none" w:sz="0" w:space="0" w:color="auto"/>
                                                                        <w:right w:val="none" w:sz="0" w:space="0" w:color="auto"/>
                                                                      </w:divBdr>
                                                                      <w:divsChild>
                                                                        <w:div w:id="1111363310">
                                                                          <w:marLeft w:val="-225"/>
                                                                          <w:marRight w:val="-225"/>
                                                                          <w:marTop w:val="0"/>
                                                                          <w:marBottom w:val="0"/>
                                                                          <w:divBdr>
                                                                            <w:top w:val="none" w:sz="0" w:space="0" w:color="auto"/>
                                                                            <w:left w:val="none" w:sz="0" w:space="0" w:color="auto"/>
                                                                            <w:bottom w:val="none" w:sz="0" w:space="0" w:color="auto"/>
                                                                            <w:right w:val="none" w:sz="0" w:space="0" w:color="auto"/>
                                                                          </w:divBdr>
                                                                          <w:divsChild>
                                                                            <w:div w:id="208722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7652044">
      <w:bodyDiv w:val="1"/>
      <w:marLeft w:val="0"/>
      <w:marRight w:val="0"/>
      <w:marTop w:val="0"/>
      <w:marBottom w:val="0"/>
      <w:divBdr>
        <w:top w:val="none" w:sz="0" w:space="0" w:color="auto"/>
        <w:left w:val="none" w:sz="0" w:space="0" w:color="auto"/>
        <w:bottom w:val="none" w:sz="0" w:space="0" w:color="auto"/>
        <w:right w:val="none" w:sz="0" w:space="0" w:color="auto"/>
      </w:divBdr>
    </w:div>
    <w:div w:id="1448348904">
      <w:bodyDiv w:val="1"/>
      <w:marLeft w:val="0"/>
      <w:marRight w:val="0"/>
      <w:marTop w:val="0"/>
      <w:marBottom w:val="0"/>
      <w:divBdr>
        <w:top w:val="none" w:sz="0" w:space="0" w:color="auto"/>
        <w:left w:val="none" w:sz="0" w:space="0" w:color="auto"/>
        <w:bottom w:val="none" w:sz="0" w:space="0" w:color="auto"/>
        <w:right w:val="none" w:sz="0" w:space="0" w:color="auto"/>
      </w:divBdr>
      <w:divsChild>
        <w:div w:id="1950698236">
          <w:marLeft w:val="0"/>
          <w:marRight w:val="0"/>
          <w:marTop w:val="0"/>
          <w:marBottom w:val="0"/>
          <w:divBdr>
            <w:top w:val="none" w:sz="0" w:space="0" w:color="auto"/>
            <w:left w:val="none" w:sz="0" w:space="0" w:color="auto"/>
            <w:bottom w:val="none" w:sz="0" w:space="0" w:color="auto"/>
            <w:right w:val="none" w:sz="0" w:space="0" w:color="auto"/>
          </w:divBdr>
          <w:divsChild>
            <w:div w:id="1744058318">
              <w:marLeft w:val="0"/>
              <w:marRight w:val="0"/>
              <w:marTop w:val="0"/>
              <w:marBottom w:val="0"/>
              <w:divBdr>
                <w:top w:val="none" w:sz="0" w:space="0" w:color="auto"/>
                <w:left w:val="none" w:sz="0" w:space="0" w:color="auto"/>
                <w:bottom w:val="none" w:sz="0" w:space="0" w:color="auto"/>
                <w:right w:val="none" w:sz="0" w:space="0" w:color="auto"/>
              </w:divBdr>
              <w:divsChild>
                <w:div w:id="671763154">
                  <w:marLeft w:val="0"/>
                  <w:marRight w:val="0"/>
                  <w:marTop w:val="0"/>
                  <w:marBottom w:val="0"/>
                  <w:divBdr>
                    <w:top w:val="none" w:sz="0" w:space="0" w:color="auto"/>
                    <w:left w:val="none" w:sz="0" w:space="0" w:color="auto"/>
                    <w:bottom w:val="none" w:sz="0" w:space="0" w:color="auto"/>
                    <w:right w:val="none" w:sz="0" w:space="0" w:color="auto"/>
                  </w:divBdr>
                  <w:divsChild>
                    <w:div w:id="733742331">
                      <w:marLeft w:val="0"/>
                      <w:marRight w:val="0"/>
                      <w:marTop w:val="0"/>
                      <w:marBottom w:val="0"/>
                      <w:divBdr>
                        <w:top w:val="none" w:sz="0" w:space="0" w:color="auto"/>
                        <w:left w:val="none" w:sz="0" w:space="0" w:color="auto"/>
                        <w:bottom w:val="none" w:sz="0" w:space="0" w:color="auto"/>
                        <w:right w:val="none" w:sz="0" w:space="0" w:color="auto"/>
                      </w:divBdr>
                      <w:divsChild>
                        <w:div w:id="2011790399">
                          <w:marLeft w:val="0"/>
                          <w:marRight w:val="0"/>
                          <w:marTop w:val="0"/>
                          <w:marBottom w:val="0"/>
                          <w:divBdr>
                            <w:top w:val="none" w:sz="0" w:space="0" w:color="auto"/>
                            <w:left w:val="none" w:sz="0" w:space="0" w:color="auto"/>
                            <w:bottom w:val="none" w:sz="0" w:space="0" w:color="auto"/>
                            <w:right w:val="none" w:sz="0" w:space="0" w:color="auto"/>
                          </w:divBdr>
                          <w:divsChild>
                            <w:div w:id="160968116">
                              <w:marLeft w:val="3"/>
                              <w:marRight w:val="0"/>
                              <w:marTop w:val="0"/>
                              <w:marBottom w:val="0"/>
                              <w:divBdr>
                                <w:top w:val="none" w:sz="0" w:space="0" w:color="auto"/>
                                <w:left w:val="none" w:sz="0" w:space="0" w:color="auto"/>
                                <w:bottom w:val="none" w:sz="0" w:space="0" w:color="auto"/>
                                <w:right w:val="none" w:sz="0" w:space="0" w:color="auto"/>
                              </w:divBdr>
                              <w:divsChild>
                                <w:div w:id="1058942826">
                                  <w:marLeft w:val="0"/>
                                  <w:marRight w:val="0"/>
                                  <w:marTop w:val="0"/>
                                  <w:marBottom w:val="0"/>
                                  <w:divBdr>
                                    <w:top w:val="none" w:sz="0" w:space="0" w:color="auto"/>
                                    <w:left w:val="none" w:sz="0" w:space="0" w:color="auto"/>
                                    <w:bottom w:val="none" w:sz="0" w:space="0" w:color="auto"/>
                                    <w:right w:val="none" w:sz="0" w:space="0" w:color="auto"/>
                                  </w:divBdr>
                                  <w:divsChild>
                                    <w:div w:id="2129540655">
                                      <w:marLeft w:val="0"/>
                                      <w:marRight w:val="0"/>
                                      <w:marTop w:val="0"/>
                                      <w:marBottom w:val="0"/>
                                      <w:divBdr>
                                        <w:top w:val="none" w:sz="0" w:space="0" w:color="auto"/>
                                        <w:left w:val="none" w:sz="0" w:space="0" w:color="auto"/>
                                        <w:bottom w:val="none" w:sz="0" w:space="0" w:color="auto"/>
                                        <w:right w:val="none" w:sz="0" w:space="0" w:color="auto"/>
                                      </w:divBdr>
                                      <w:divsChild>
                                        <w:div w:id="93945444">
                                          <w:marLeft w:val="0"/>
                                          <w:marRight w:val="0"/>
                                          <w:marTop w:val="0"/>
                                          <w:marBottom w:val="0"/>
                                          <w:divBdr>
                                            <w:top w:val="none" w:sz="0" w:space="0" w:color="auto"/>
                                            <w:left w:val="none" w:sz="0" w:space="0" w:color="auto"/>
                                            <w:bottom w:val="none" w:sz="0" w:space="0" w:color="auto"/>
                                            <w:right w:val="none" w:sz="0" w:space="0" w:color="auto"/>
                                          </w:divBdr>
                                          <w:divsChild>
                                            <w:div w:id="1803769215">
                                              <w:marLeft w:val="0"/>
                                              <w:marRight w:val="0"/>
                                              <w:marTop w:val="0"/>
                                              <w:marBottom w:val="0"/>
                                              <w:divBdr>
                                                <w:top w:val="none" w:sz="0" w:space="0" w:color="auto"/>
                                                <w:left w:val="none" w:sz="0" w:space="0" w:color="auto"/>
                                                <w:bottom w:val="none" w:sz="0" w:space="0" w:color="auto"/>
                                                <w:right w:val="none" w:sz="0" w:space="0" w:color="auto"/>
                                              </w:divBdr>
                                              <w:divsChild>
                                                <w:div w:id="1134179351">
                                                  <w:marLeft w:val="0"/>
                                                  <w:marRight w:val="0"/>
                                                  <w:marTop w:val="0"/>
                                                  <w:marBottom w:val="0"/>
                                                  <w:divBdr>
                                                    <w:top w:val="none" w:sz="0" w:space="0" w:color="auto"/>
                                                    <w:left w:val="none" w:sz="0" w:space="0" w:color="auto"/>
                                                    <w:bottom w:val="none" w:sz="0" w:space="0" w:color="auto"/>
                                                    <w:right w:val="none" w:sz="0" w:space="0" w:color="auto"/>
                                                  </w:divBdr>
                                                  <w:divsChild>
                                                    <w:div w:id="1538927541">
                                                      <w:marLeft w:val="0"/>
                                                      <w:marRight w:val="0"/>
                                                      <w:marTop w:val="0"/>
                                                      <w:marBottom w:val="0"/>
                                                      <w:divBdr>
                                                        <w:top w:val="none" w:sz="0" w:space="0" w:color="auto"/>
                                                        <w:left w:val="none" w:sz="0" w:space="0" w:color="auto"/>
                                                        <w:bottom w:val="none" w:sz="0" w:space="0" w:color="auto"/>
                                                        <w:right w:val="none" w:sz="0" w:space="0" w:color="auto"/>
                                                      </w:divBdr>
                                                      <w:divsChild>
                                                        <w:div w:id="1408310586">
                                                          <w:marLeft w:val="0"/>
                                                          <w:marRight w:val="0"/>
                                                          <w:marTop w:val="0"/>
                                                          <w:marBottom w:val="0"/>
                                                          <w:divBdr>
                                                            <w:top w:val="none" w:sz="0" w:space="0" w:color="auto"/>
                                                            <w:left w:val="none" w:sz="0" w:space="0" w:color="auto"/>
                                                            <w:bottom w:val="none" w:sz="0" w:space="0" w:color="auto"/>
                                                            <w:right w:val="none" w:sz="0" w:space="0" w:color="auto"/>
                                                          </w:divBdr>
                                                          <w:divsChild>
                                                            <w:div w:id="57869421">
                                                              <w:marLeft w:val="0"/>
                                                              <w:marRight w:val="0"/>
                                                              <w:marTop w:val="0"/>
                                                              <w:marBottom w:val="0"/>
                                                              <w:divBdr>
                                                                <w:top w:val="none" w:sz="0" w:space="0" w:color="auto"/>
                                                                <w:left w:val="none" w:sz="0" w:space="0" w:color="auto"/>
                                                                <w:bottom w:val="none" w:sz="0" w:space="0" w:color="auto"/>
                                                                <w:right w:val="none" w:sz="0" w:space="0" w:color="auto"/>
                                                              </w:divBdr>
                                                              <w:divsChild>
                                                                <w:div w:id="1067530287">
                                                                  <w:marLeft w:val="0"/>
                                                                  <w:marRight w:val="0"/>
                                                                  <w:marTop w:val="0"/>
                                                                  <w:marBottom w:val="0"/>
                                                                  <w:divBdr>
                                                                    <w:top w:val="none" w:sz="0" w:space="0" w:color="auto"/>
                                                                    <w:left w:val="none" w:sz="0" w:space="0" w:color="auto"/>
                                                                    <w:bottom w:val="none" w:sz="0" w:space="0" w:color="auto"/>
                                                                    <w:right w:val="none" w:sz="0" w:space="0" w:color="auto"/>
                                                                  </w:divBdr>
                                                                  <w:divsChild>
                                                                    <w:div w:id="1928224516">
                                                                      <w:marLeft w:val="0"/>
                                                                      <w:marRight w:val="0"/>
                                                                      <w:marTop w:val="0"/>
                                                                      <w:marBottom w:val="0"/>
                                                                      <w:divBdr>
                                                                        <w:top w:val="none" w:sz="0" w:space="0" w:color="auto"/>
                                                                        <w:left w:val="none" w:sz="0" w:space="0" w:color="auto"/>
                                                                        <w:bottom w:val="none" w:sz="0" w:space="0" w:color="auto"/>
                                                                        <w:right w:val="none" w:sz="0" w:space="0" w:color="auto"/>
                                                                      </w:divBdr>
                                                                      <w:divsChild>
                                                                        <w:div w:id="104472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8813124">
      <w:bodyDiv w:val="1"/>
      <w:marLeft w:val="0"/>
      <w:marRight w:val="0"/>
      <w:marTop w:val="0"/>
      <w:marBottom w:val="0"/>
      <w:divBdr>
        <w:top w:val="none" w:sz="0" w:space="0" w:color="auto"/>
        <w:left w:val="none" w:sz="0" w:space="0" w:color="auto"/>
        <w:bottom w:val="none" w:sz="0" w:space="0" w:color="auto"/>
        <w:right w:val="none" w:sz="0" w:space="0" w:color="auto"/>
      </w:divBdr>
    </w:div>
    <w:div w:id="1449010598">
      <w:bodyDiv w:val="1"/>
      <w:marLeft w:val="0"/>
      <w:marRight w:val="0"/>
      <w:marTop w:val="0"/>
      <w:marBottom w:val="0"/>
      <w:divBdr>
        <w:top w:val="none" w:sz="0" w:space="0" w:color="auto"/>
        <w:left w:val="none" w:sz="0" w:space="0" w:color="auto"/>
        <w:bottom w:val="none" w:sz="0" w:space="0" w:color="auto"/>
        <w:right w:val="none" w:sz="0" w:space="0" w:color="auto"/>
      </w:divBdr>
    </w:div>
    <w:div w:id="1449012658">
      <w:bodyDiv w:val="1"/>
      <w:marLeft w:val="0"/>
      <w:marRight w:val="0"/>
      <w:marTop w:val="0"/>
      <w:marBottom w:val="0"/>
      <w:divBdr>
        <w:top w:val="none" w:sz="0" w:space="0" w:color="auto"/>
        <w:left w:val="none" w:sz="0" w:space="0" w:color="auto"/>
        <w:bottom w:val="none" w:sz="0" w:space="0" w:color="auto"/>
        <w:right w:val="none" w:sz="0" w:space="0" w:color="auto"/>
      </w:divBdr>
      <w:divsChild>
        <w:div w:id="1931960199">
          <w:marLeft w:val="0"/>
          <w:marRight w:val="0"/>
          <w:marTop w:val="0"/>
          <w:marBottom w:val="0"/>
          <w:divBdr>
            <w:top w:val="none" w:sz="0" w:space="0" w:color="auto"/>
            <w:left w:val="none" w:sz="0" w:space="0" w:color="auto"/>
            <w:bottom w:val="none" w:sz="0" w:space="0" w:color="auto"/>
            <w:right w:val="none" w:sz="0" w:space="0" w:color="auto"/>
          </w:divBdr>
          <w:divsChild>
            <w:div w:id="1886865903">
              <w:marLeft w:val="0"/>
              <w:marRight w:val="0"/>
              <w:marTop w:val="0"/>
              <w:marBottom w:val="0"/>
              <w:divBdr>
                <w:top w:val="none" w:sz="0" w:space="0" w:color="auto"/>
                <w:left w:val="none" w:sz="0" w:space="0" w:color="auto"/>
                <w:bottom w:val="none" w:sz="0" w:space="0" w:color="auto"/>
                <w:right w:val="none" w:sz="0" w:space="0" w:color="auto"/>
              </w:divBdr>
              <w:divsChild>
                <w:div w:id="1500079631">
                  <w:marLeft w:val="0"/>
                  <w:marRight w:val="0"/>
                  <w:marTop w:val="0"/>
                  <w:marBottom w:val="0"/>
                  <w:divBdr>
                    <w:top w:val="none" w:sz="0" w:space="0" w:color="auto"/>
                    <w:left w:val="none" w:sz="0" w:space="0" w:color="auto"/>
                    <w:bottom w:val="none" w:sz="0" w:space="0" w:color="auto"/>
                    <w:right w:val="none" w:sz="0" w:space="0" w:color="auto"/>
                  </w:divBdr>
                  <w:divsChild>
                    <w:div w:id="1503541594">
                      <w:marLeft w:val="0"/>
                      <w:marRight w:val="0"/>
                      <w:marTop w:val="0"/>
                      <w:marBottom w:val="0"/>
                      <w:divBdr>
                        <w:top w:val="none" w:sz="0" w:space="0" w:color="auto"/>
                        <w:left w:val="none" w:sz="0" w:space="0" w:color="auto"/>
                        <w:bottom w:val="none" w:sz="0" w:space="0" w:color="auto"/>
                        <w:right w:val="none" w:sz="0" w:space="0" w:color="auto"/>
                      </w:divBdr>
                      <w:divsChild>
                        <w:div w:id="42607053">
                          <w:marLeft w:val="0"/>
                          <w:marRight w:val="0"/>
                          <w:marTop w:val="0"/>
                          <w:marBottom w:val="0"/>
                          <w:divBdr>
                            <w:top w:val="none" w:sz="0" w:space="0" w:color="auto"/>
                            <w:left w:val="none" w:sz="0" w:space="0" w:color="auto"/>
                            <w:bottom w:val="none" w:sz="0" w:space="0" w:color="auto"/>
                            <w:right w:val="none" w:sz="0" w:space="0" w:color="auto"/>
                          </w:divBdr>
                          <w:divsChild>
                            <w:div w:id="32388900">
                              <w:marLeft w:val="0"/>
                              <w:marRight w:val="0"/>
                              <w:marTop w:val="0"/>
                              <w:marBottom w:val="0"/>
                              <w:divBdr>
                                <w:top w:val="none" w:sz="0" w:space="0" w:color="auto"/>
                                <w:left w:val="none" w:sz="0" w:space="0" w:color="auto"/>
                                <w:bottom w:val="none" w:sz="0" w:space="0" w:color="auto"/>
                                <w:right w:val="none" w:sz="0" w:space="0" w:color="auto"/>
                              </w:divBdr>
                              <w:divsChild>
                                <w:div w:id="1698189177">
                                  <w:marLeft w:val="0"/>
                                  <w:marRight w:val="0"/>
                                  <w:marTop w:val="0"/>
                                  <w:marBottom w:val="0"/>
                                  <w:divBdr>
                                    <w:top w:val="none" w:sz="0" w:space="0" w:color="auto"/>
                                    <w:left w:val="none" w:sz="0" w:space="0" w:color="auto"/>
                                    <w:bottom w:val="none" w:sz="0" w:space="0" w:color="auto"/>
                                    <w:right w:val="none" w:sz="0" w:space="0" w:color="auto"/>
                                  </w:divBdr>
                                  <w:divsChild>
                                    <w:div w:id="53820423">
                                      <w:marLeft w:val="0"/>
                                      <w:marRight w:val="0"/>
                                      <w:marTop w:val="0"/>
                                      <w:marBottom w:val="0"/>
                                      <w:divBdr>
                                        <w:top w:val="none" w:sz="0" w:space="0" w:color="auto"/>
                                        <w:left w:val="none" w:sz="0" w:space="0" w:color="auto"/>
                                        <w:bottom w:val="none" w:sz="0" w:space="0" w:color="auto"/>
                                        <w:right w:val="none" w:sz="0" w:space="0" w:color="auto"/>
                                      </w:divBdr>
                                      <w:divsChild>
                                        <w:div w:id="909316894">
                                          <w:marLeft w:val="-150"/>
                                          <w:marRight w:val="-150"/>
                                          <w:marTop w:val="0"/>
                                          <w:marBottom w:val="0"/>
                                          <w:divBdr>
                                            <w:top w:val="none" w:sz="0" w:space="0" w:color="auto"/>
                                            <w:left w:val="none" w:sz="0" w:space="0" w:color="auto"/>
                                            <w:bottom w:val="none" w:sz="0" w:space="0" w:color="auto"/>
                                            <w:right w:val="none" w:sz="0" w:space="0" w:color="auto"/>
                                          </w:divBdr>
                                          <w:divsChild>
                                            <w:div w:id="483467915">
                                              <w:marLeft w:val="0"/>
                                              <w:marRight w:val="0"/>
                                              <w:marTop w:val="0"/>
                                              <w:marBottom w:val="0"/>
                                              <w:divBdr>
                                                <w:top w:val="none" w:sz="0" w:space="0" w:color="auto"/>
                                                <w:left w:val="none" w:sz="0" w:space="0" w:color="auto"/>
                                                <w:bottom w:val="none" w:sz="0" w:space="0" w:color="auto"/>
                                                <w:right w:val="none" w:sz="0" w:space="0" w:color="auto"/>
                                              </w:divBdr>
                                              <w:divsChild>
                                                <w:div w:id="1749812438">
                                                  <w:marLeft w:val="0"/>
                                                  <w:marRight w:val="0"/>
                                                  <w:marTop w:val="0"/>
                                                  <w:marBottom w:val="0"/>
                                                  <w:divBdr>
                                                    <w:top w:val="none" w:sz="0" w:space="0" w:color="auto"/>
                                                    <w:left w:val="none" w:sz="0" w:space="0" w:color="auto"/>
                                                    <w:bottom w:val="none" w:sz="0" w:space="0" w:color="auto"/>
                                                    <w:right w:val="none" w:sz="0" w:space="0" w:color="auto"/>
                                                  </w:divBdr>
                                                  <w:divsChild>
                                                    <w:div w:id="836917991">
                                                      <w:marLeft w:val="0"/>
                                                      <w:marRight w:val="0"/>
                                                      <w:marTop w:val="0"/>
                                                      <w:marBottom w:val="0"/>
                                                      <w:divBdr>
                                                        <w:top w:val="none" w:sz="0" w:space="0" w:color="auto"/>
                                                        <w:left w:val="none" w:sz="0" w:space="0" w:color="auto"/>
                                                        <w:bottom w:val="none" w:sz="0" w:space="0" w:color="auto"/>
                                                        <w:right w:val="none" w:sz="0" w:space="0" w:color="auto"/>
                                                      </w:divBdr>
                                                      <w:divsChild>
                                                        <w:div w:id="1581602867">
                                                          <w:marLeft w:val="0"/>
                                                          <w:marRight w:val="0"/>
                                                          <w:marTop w:val="0"/>
                                                          <w:marBottom w:val="0"/>
                                                          <w:divBdr>
                                                            <w:top w:val="none" w:sz="0" w:space="0" w:color="auto"/>
                                                            <w:left w:val="none" w:sz="0" w:space="0" w:color="auto"/>
                                                            <w:bottom w:val="none" w:sz="0" w:space="0" w:color="auto"/>
                                                            <w:right w:val="none" w:sz="0" w:space="0" w:color="auto"/>
                                                          </w:divBdr>
                                                          <w:divsChild>
                                                            <w:div w:id="2036729959">
                                                              <w:marLeft w:val="0"/>
                                                              <w:marRight w:val="0"/>
                                                              <w:marTop w:val="0"/>
                                                              <w:marBottom w:val="0"/>
                                                              <w:divBdr>
                                                                <w:top w:val="none" w:sz="0" w:space="0" w:color="auto"/>
                                                                <w:left w:val="none" w:sz="0" w:space="0" w:color="auto"/>
                                                                <w:bottom w:val="none" w:sz="0" w:space="0" w:color="auto"/>
                                                                <w:right w:val="none" w:sz="0" w:space="0" w:color="auto"/>
                                                              </w:divBdr>
                                                              <w:divsChild>
                                                                <w:div w:id="1448616805">
                                                                  <w:marLeft w:val="0"/>
                                                                  <w:marRight w:val="0"/>
                                                                  <w:marTop w:val="0"/>
                                                                  <w:marBottom w:val="0"/>
                                                                  <w:divBdr>
                                                                    <w:top w:val="none" w:sz="0" w:space="0" w:color="auto"/>
                                                                    <w:left w:val="none" w:sz="0" w:space="0" w:color="auto"/>
                                                                    <w:bottom w:val="none" w:sz="0" w:space="0" w:color="auto"/>
                                                                    <w:right w:val="none" w:sz="0" w:space="0" w:color="auto"/>
                                                                  </w:divBdr>
                                                                  <w:divsChild>
                                                                    <w:div w:id="786892235">
                                                                      <w:marLeft w:val="0"/>
                                                                      <w:marRight w:val="0"/>
                                                                      <w:marTop w:val="0"/>
                                                                      <w:marBottom w:val="0"/>
                                                                      <w:divBdr>
                                                                        <w:top w:val="none" w:sz="0" w:space="0" w:color="auto"/>
                                                                        <w:left w:val="none" w:sz="0" w:space="0" w:color="auto"/>
                                                                        <w:bottom w:val="none" w:sz="0" w:space="0" w:color="auto"/>
                                                                        <w:right w:val="none" w:sz="0" w:space="0" w:color="auto"/>
                                                                      </w:divBdr>
                                                                      <w:divsChild>
                                                                        <w:div w:id="1722049854">
                                                                          <w:marLeft w:val="-225"/>
                                                                          <w:marRight w:val="-225"/>
                                                                          <w:marTop w:val="0"/>
                                                                          <w:marBottom w:val="0"/>
                                                                          <w:divBdr>
                                                                            <w:top w:val="none" w:sz="0" w:space="0" w:color="auto"/>
                                                                            <w:left w:val="none" w:sz="0" w:space="0" w:color="auto"/>
                                                                            <w:bottom w:val="none" w:sz="0" w:space="0" w:color="auto"/>
                                                                            <w:right w:val="none" w:sz="0" w:space="0" w:color="auto"/>
                                                                          </w:divBdr>
                                                                          <w:divsChild>
                                                                            <w:div w:id="5289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9543102">
      <w:bodyDiv w:val="1"/>
      <w:marLeft w:val="0"/>
      <w:marRight w:val="0"/>
      <w:marTop w:val="0"/>
      <w:marBottom w:val="0"/>
      <w:divBdr>
        <w:top w:val="none" w:sz="0" w:space="0" w:color="auto"/>
        <w:left w:val="none" w:sz="0" w:space="0" w:color="auto"/>
        <w:bottom w:val="none" w:sz="0" w:space="0" w:color="auto"/>
        <w:right w:val="none" w:sz="0" w:space="0" w:color="auto"/>
      </w:divBdr>
    </w:div>
    <w:div w:id="1449546321">
      <w:bodyDiv w:val="1"/>
      <w:marLeft w:val="0"/>
      <w:marRight w:val="0"/>
      <w:marTop w:val="0"/>
      <w:marBottom w:val="0"/>
      <w:divBdr>
        <w:top w:val="none" w:sz="0" w:space="0" w:color="auto"/>
        <w:left w:val="none" w:sz="0" w:space="0" w:color="auto"/>
        <w:bottom w:val="none" w:sz="0" w:space="0" w:color="auto"/>
        <w:right w:val="none" w:sz="0" w:space="0" w:color="auto"/>
      </w:divBdr>
      <w:divsChild>
        <w:div w:id="439641477">
          <w:marLeft w:val="0"/>
          <w:marRight w:val="0"/>
          <w:marTop w:val="0"/>
          <w:marBottom w:val="0"/>
          <w:divBdr>
            <w:top w:val="none" w:sz="0" w:space="0" w:color="auto"/>
            <w:left w:val="single" w:sz="6" w:space="4" w:color="DFDFDF"/>
            <w:bottom w:val="none" w:sz="0" w:space="0" w:color="auto"/>
            <w:right w:val="single" w:sz="6" w:space="4" w:color="DFDFDF"/>
          </w:divBdr>
          <w:divsChild>
            <w:div w:id="1967588009">
              <w:marLeft w:val="0"/>
              <w:marRight w:val="0"/>
              <w:marTop w:val="0"/>
              <w:marBottom w:val="0"/>
              <w:divBdr>
                <w:top w:val="none" w:sz="0" w:space="0" w:color="auto"/>
                <w:left w:val="none" w:sz="0" w:space="0" w:color="auto"/>
                <w:bottom w:val="none" w:sz="0" w:space="0" w:color="auto"/>
                <w:right w:val="none" w:sz="0" w:space="0" w:color="auto"/>
              </w:divBdr>
              <w:divsChild>
                <w:div w:id="451049934">
                  <w:marLeft w:val="0"/>
                  <w:marRight w:val="0"/>
                  <w:marTop w:val="300"/>
                  <w:marBottom w:val="0"/>
                  <w:divBdr>
                    <w:top w:val="dotted" w:sz="2" w:space="0" w:color="FF0000"/>
                    <w:left w:val="dotted" w:sz="2" w:space="0" w:color="FF0000"/>
                    <w:bottom w:val="dotted" w:sz="2" w:space="0" w:color="FF0000"/>
                    <w:right w:val="dotted" w:sz="2" w:space="0" w:color="FF0000"/>
                  </w:divBdr>
                  <w:divsChild>
                    <w:div w:id="1853563100">
                      <w:marLeft w:val="0"/>
                      <w:marRight w:val="0"/>
                      <w:marTop w:val="0"/>
                      <w:marBottom w:val="0"/>
                      <w:divBdr>
                        <w:top w:val="single" w:sz="2" w:space="4" w:color="E4E4E4"/>
                        <w:left w:val="single" w:sz="2" w:space="4" w:color="E4E4E4"/>
                        <w:bottom w:val="single" w:sz="2" w:space="4" w:color="E4E4E4"/>
                        <w:right w:val="single" w:sz="2" w:space="4" w:color="E4E4E4"/>
                      </w:divBdr>
                    </w:div>
                  </w:divsChild>
                </w:div>
              </w:divsChild>
            </w:div>
          </w:divsChild>
        </w:div>
      </w:divsChild>
    </w:div>
    <w:div w:id="1449547247">
      <w:bodyDiv w:val="1"/>
      <w:marLeft w:val="0"/>
      <w:marRight w:val="0"/>
      <w:marTop w:val="0"/>
      <w:marBottom w:val="0"/>
      <w:divBdr>
        <w:top w:val="none" w:sz="0" w:space="0" w:color="auto"/>
        <w:left w:val="none" w:sz="0" w:space="0" w:color="auto"/>
        <w:bottom w:val="none" w:sz="0" w:space="0" w:color="auto"/>
        <w:right w:val="none" w:sz="0" w:space="0" w:color="auto"/>
      </w:divBdr>
      <w:divsChild>
        <w:div w:id="114444362">
          <w:marLeft w:val="0"/>
          <w:marRight w:val="0"/>
          <w:marTop w:val="0"/>
          <w:marBottom w:val="0"/>
          <w:divBdr>
            <w:top w:val="none" w:sz="0" w:space="0" w:color="auto"/>
            <w:left w:val="none" w:sz="0" w:space="0" w:color="auto"/>
            <w:bottom w:val="none" w:sz="0" w:space="0" w:color="auto"/>
            <w:right w:val="none" w:sz="0" w:space="0" w:color="auto"/>
          </w:divBdr>
          <w:divsChild>
            <w:div w:id="381901991">
              <w:marLeft w:val="0"/>
              <w:marRight w:val="0"/>
              <w:marTop w:val="0"/>
              <w:marBottom w:val="0"/>
              <w:divBdr>
                <w:top w:val="none" w:sz="0" w:space="0" w:color="auto"/>
                <w:left w:val="none" w:sz="0" w:space="0" w:color="auto"/>
                <w:bottom w:val="none" w:sz="0" w:space="0" w:color="auto"/>
                <w:right w:val="none" w:sz="0" w:space="0" w:color="auto"/>
              </w:divBdr>
              <w:divsChild>
                <w:div w:id="1926373549">
                  <w:marLeft w:val="495"/>
                  <w:marRight w:val="495"/>
                  <w:marTop w:val="0"/>
                  <w:marBottom w:val="0"/>
                  <w:divBdr>
                    <w:top w:val="none" w:sz="0" w:space="0" w:color="auto"/>
                    <w:left w:val="none" w:sz="0" w:space="0" w:color="auto"/>
                    <w:bottom w:val="none" w:sz="0" w:space="0" w:color="auto"/>
                    <w:right w:val="none" w:sz="0" w:space="0" w:color="auto"/>
                  </w:divBdr>
                  <w:divsChild>
                    <w:div w:id="568349244">
                      <w:marLeft w:val="0"/>
                      <w:marRight w:val="0"/>
                      <w:marTop w:val="0"/>
                      <w:marBottom w:val="0"/>
                      <w:divBdr>
                        <w:top w:val="none" w:sz="0" w:space="0" w:color="auto"/>
                        <w:left w:val="none" w:sz="0" w:space="0" w:color="auto"/>
                        <w:bottom w:val="none" w:sz="0" w:space="0" w:color="auto"/>
                        <w:right w:val="none" w:sz="0" w:space="0" w:color="auto"/>
                      </w:divBdr>
                      <w:divsChild>
                        <w:div w:id="1746367767">
                          <w:marLeft w:val="150"/>
                          <w:marRight w:val="0"/>
                          <w:marTop w:val="0"/>
                          <w:marBottom w:val="0"/>
                          <w:divBdr>
                            <w:top w:val="none" w:sz="0" w:space="0" w:color="auto"/>
                            <w:left w:val="none" w:sz="0" w:space="0" w:color="auto"/>
                            <w:bottom w:val="none" w:sz="0" w:space="0" w:color="auto"/>
                            <w:right w:val="none" w:sz="0" w:space="0" w:color="auto"/>
                          </w:divBdr>
                          <w:divsChild>
                            <w:div w:id="1116870317">
                              <w:marLeft w:val="0"/>
                              <w:marRight w:val="150"/>
                              <w:marTop w:val="150"/>
                              <w:marBottom w:val="0"/>
                              <w:divBdr>
                                <w:top w:val="none" w:sz="0" w:space="0" w:color="auto"/>
                                <w:left w:val="none" w:sz="0" w:space="0" w:color="auto"/>
                                <w:bottom w:val="none" w:sz="0" w:space="0" w:color="auto"/>
                                <w:right w:val="none" w:sz="0" w:space="0" w:color="auto"/>
                              </w:divBdr>
                              <w:divsChild>
                                <w:div w:id="1937592000">
                                  <w:marLeft w:val="0"/>
                                  <w:marRight w:val="0"/>
                                  <w:marTop w:val="0"/>
                                  <w:marBottom w:val="0"/>
                                  <w:divBdr>
                                    <w:top w:val="none" w:sz="0" w:space="0" w:color="auto"/>
                                    <w:left w:val="none" w:sz="0" w:space="0" w:color="auto"/>
                                    <w:bottom w:val="none" w:sz="0" w:space="0" w:color="auto"/>
                                    <w:right w:val="none" w:sz="0" w:space="0" w:color="auto"/>
                                  </w:divBdr>
                                  <w:divsChild>
                                    <w:div w:id="1822575764">
                                      <w:marLeft w:val="0"/>
                                      <w:marRight w:val="0"/>
                                      <w:marTop w:val="0"/>
                                      <w:marBottom w:val="0"/>
                                      <w:divBdr>
                                        <w:top w:val="none" w:sz="0" w:space="0" w:color="auto"/>
                                        <w:left w:val="none" w:sz="0" w:space="0" w:color="auto"/>
                                        <w:bottom w:val="none" w:sz="0" w:space="0" w:color="auto"/>
                                        <w:right w:val="none" w:sz="0" w:space="0" w:color="auto"/>
                                      </w:divBdr>
                                      <w:divsChild>
                                        <w:div w:id="266082882">
                                          <w:marLeft w:val="0"/>
                                          <w:marRight w:val="0"/>
                                          <w:marTop w:val="0"/>
                                          <w:marBottom w:val="0"/>
                                          <w:divBdr>
                                            <w:top w:val="none" w:sz="0" w:space="0" w:color="auto"/>
                                            <w:left w:val="none" w:sz="0" w:space="0" w:color="auto"/>
                                            <w:bottom w:val="none" w:sz="0" w:space="0" w:color="auto"/>
                                            <w:right w:val="none" w:sz="0" w:space="0" w:color="auto"/>
                                          </w:divBdr>
                                          <w:divsChild>
                                            <w:div w:id="298144764">
                                              <w:marLeft w:val="0"/>
                                              <w:marRight w:val="0"/>
                                              <w:marTop w:val="0"/>
                                              <w:marBottom w:val="0"/>
                                              <w:divBdr>
                                                <w:top w:val="none" w:sz="0" w:space="0" w:color="auto"/>
                                                <w:left w:val="none" w:sz="0" w:space="0" w:color="auto"/>
                                                <w:bottom w:val="none" w:sz="0" w:space="0" w:color="auto"/>
                                                <w:right w:val="none" w:sz="0" w:space="0" w:color="auto"/>
                                              </w:divBdr>
                                              <w:divsChild>
                                                <w:div w:id="1580871076">
                                                  <w:marLeft w:val="0"/>
                                                  <w:marRight w:val="0"/>
                                                  <w:marTop w:val="0"/>
                                                  <w:marBottom w:val="0"/>
                                                  <w:divBdr>
                                                    <w:top w:val="none" w:sz="0" w:space="0" w:color="auto"/>
                                                    <w:left w:val="none" w:sz="0" w:space="0" w:color="auto"/>
                                                    <w:bottom w:val="none" w:sz="0" w:space="0" w:color="auto"/>
                                                    <w:right w:val="none" w:sz="0" w:space="0" w:color="auto"/>
                                                  </w:divBdr>
                                                  <w:divsChild>
                                                    <w:div w:id="641890378">
                                                      <w:marLeft w:val="0"/>
                                                      <w:marRight w:val="0"/>
                                                      <w:marTop w:val="0"/>
                                                      <w:marBottom w:val="0"/>
                                                      <w:divBdr>
                                                        <w:top w:val="none" w:sz="0" w:space="0" w:color="auto"/>
                                                        <w:left w:val="none" w:sz="0" w:space="0" w:color="auto"/>
                                                        <w:bottom w:val="none" w:sz="0" w:space="0" w:color="auto"/>
                                                        <w:right w:val="none" w:sz="0" w:space="0" w:color="auto"/>
                                                      </w:divBdr>
                                                      <w:divsChild>
                                                        <w:div w:id="32925991">
                                                          <w:marLeft w:val="0"/>
                                                          <w:marRight w:val="0"/>
                                                          <w:marTop w:val="0"/>
                                                          <w:marBottom w:val="0"/>
                                                          <w:divBdr>
                                                            <w:top w:val="none" w:sz="0" w:space="0" w:color="auto"/>
                                                            <w:left w:val="none" w:sz="0" w:space="0" w:color="auto"/>
                                                            <w:bottom w:val="none" w:sz="0" w:space="0" w:color="auto"/>
                                                            <w:right w:val="none" w:sz="0" w:space="0" w:color="auto"/>
                                                          </w:divBdr>
                                                          <w:divsChild>
                                                            <w:div w:id="1685401600">
                                                              <w:marLeft w:val="0"/>
                                                              <w:marRight w:val="0"/>
                                                              <w:marTop w:val="0"/>
                                                              <w:marBottom w:val="0"/>
                                                              <w:divBdr>
                                                                <w:top w:val="none" w:sz="0" w:space="0" w:color="auto"/>
                                                                <w:left w:val="none" w:sz="0" w:space="0" w:color="auto"/>
                                                                <w:bottom w:val="none" w:sz="0" w:space="0" w:color="auto"/>
                                                                <w:right w:val="none" w:sz="0" w:space="0" w:color="auto"/>
                                                              </w:divBdr>
                                                              <w:divsChild>
                                                                <w:div w:id="113856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50005141">
      <w:bodyDiv w:val="1"/>
      <w:marLeft w:val="0"/>
      <w:marRight w:val="0"/>
      <w:marTop w:val="0"/>
      <w:marBottom w:val="0"/>
      <w:divBdr>
        <w:top w:val="none" w:sz="0" w:space="0" w:color="auto"/>
        <w:left w:val="none" w:sz="0" w:space="0" w:color="auto"/>
        <w:bottom w:val="none" w:sz="0" w:space="0" w:color="auto"/>
        <w:right w:val="none" w:sz="0" w:space="0" w:color="auto"/>
      </w:divBdr>
      <w:divsChild>
        <w:div w:id="253168740">
          <w:marLeft w:val="0"/>
          <w:marRight w:val="0"/>
          <w:marTop w:val="0"/>
          <w:marBottom w:val="0"/>
          <w:divBdr>
            <w:top w:val="none" w:sz="0" w:space="0" w:color="auto"/>
            <w:left w:val="none" w:sz="0" w:space="0" w:color="auto"/>
            <w:bottom w:val="none" w:sz="0" w:space="0" w:color="auto"/>
            <w:right w:val="none" w:sz="0" w:space="0" w:color="auto"/>
          </w:divBdr>
          <w:divsChild>
            <w:div w:id="566191418">
              <w:marLeft w:val="0"/>
              <w:marRight w:val="0"/>
              <w:marTop w:val="0"/>
              <w:marBottom w:val="0"/>
              <w:divBdr>
                <w:top w:val="none" w:sz="0" w:space="0" w:color="auto"/>
                <w:left w:val="none" w:sz="0" w:space="0" w:color="auto"/>
                <w:bottom w:val="none" w:sz="0" w:space="0" w:color="auto"/>
                <w:right w:val="none" w:sz="0" w:space="0" w:color="auto"/>
              </w:divBdr>
              <w:divsChild>
                <w:div w:id="800731057">
                  <w:marLeft w:val="0"/>
                  <w:marRight w:val="0"/>
                  <w:marTop w:val="0"/>
                  <w:marBottom w:val="0"/>
                  <w:divBdr>
                    <w:top w:val="none" w:sz="0" w:space="0" w:color="auto"/>
                    <w:left w:val="none" w:sz="0" w:space="0" w:color="auto"/>
                    <w:bottom w:val="none" w:sz="0" w:space="0" w:color="auto"/>
                    <w:right w:val="none" w:sz="0" w:space="0" w:color="auto"/>
                  </w:divBdr>
                  <w:divsChild>
                    <w:div w:id="1859276984">
                      <w:marLeft w:val="0"/>
                      <w:marRight w:val="0"/>
                      <w:marTop w:val="0"/>
                      <w:marBottom w:val="0"/>
                      <w:divBdr>
                        <w:top w:val="none" w:sz="0" w:space="0" w:color="auto"/>
                        <w:left w:val="none" w:sz="0" w:space="0" w:color="auto"/>
                        <w:bottom w:val="none" w:sz="0" w:space="0" w:color="auto"/>
                        <w:right w:val="none" w:sz="0" w:space="0" w:color="auto"/>
                      </w:divBdr>
                      <w:divsChild>
                        <w:div w:id="371005371">
                          <w:marLeft w:val="0"/>
                          <w:marRight w:val="0"/>
                          <w:marTop w:val="0"/>
                          <w:marBottom w:val="0"/>
                          <w:divBdr>
                            <w:top w:val="none" w:sz="0" w:space="0" w:color="auto"/>
                            <w:left w:val="none" w:sz="0" w:space="0" w:color="auto"/>
                            <w:bottom w:val="none" w:sz="0" w:space="0" w:color="auto"/>
                            <w:right w:val="none" w:sz="0" w:space="0" w:color="auto"/>
                          </w:divBdr>
                          <w:divsChild>
                            <w:div w:id="1890023817">
                              <w:marLeft w:val="0"/>
                              <w:marRight w:val="0"/>
                              <w:marTop w:val="0"/>
                              <w:marBottom w:val="0"/>
                              <w:divBdr>
                                <w:top w:val="none" w:sz="0" w:space="0" w:color="auto"/>
                                <w:left w:val="none" w:sz="0" w:space="0" w:color="auto"/>
                                <w:bottom w:val="none" w:sz="0" w:space="0" w:color="auto"/>
                                <w:right w:val="none" w:sz="0" w:space="0" w:color="auto"/>
                              </w:divBdr>
                              <w:divsChild>
                                <w:div w:id="2130008093">
                                  <w:marLeft w:val="0"/>
                                  <w:marRight w:val="0"/>
                                  <w:marTop w:val="0"/>
                                  <w:marBottom w:val="0"/>
                                  <w:divBdr>
                                    <w:top w:val="none" w:sz="0" w:space="0" w:color="auto"/>
                                    <w:left w:val="none" w:sz="0" w:space="0" w:color="auto"/>
                                    <w:bottom w:val="none" w:sz="0" w:space="0" w:color="auto"/>
                                    <w:right w:val="none" w:sz="0" w:space="0" w:color="auto"/>
                                  </w:divBdr>
                                  <w:divsChild>
                                    <w:div w:id="1831173432">
                                      <w:marLeft w:val="0"/>
                                      <w:marRight w:val="0"/>
                                      <w:marTop w:val="0"/>
                                      <w:marBottom w:val="0"/>
                                      <w:divBdr>
                                        <w:top w:val="none" w:sz="0" w:space="0" w:color="auto"/>
                                        <w:left w:val="none" w:sz="0" w:space="0" w:color="auto"/>
                                        <w:bottom w:val="none" w:sz="0" w:space="0" w:color="auto"/>
                                        <w:right w:val="none" w:sz="0" w:space="0" w:color="auto"/>
                                      </w:divBdr>
                                      <w:divsChild>
                                        <w:div w:id="1926262121">
                                          <w:marLeft w:val="-150"/>
                                          <w:marRight w:val="-150"/>
                                          <w:marTop w:val="0"/>
                                          <w:marBottom w:val="0"/>
                                          <w:divBdr>
                                            <w:top w:val="none" w:sz="0" w:space="0" w:color="auto"/>
                                            <w:left w:val="none" w:sz="0" w:space="0" w:color="auto"/>
                                            <w:bottom w:val="none" w:sz="0" w:space="0" w:color="auto"/>
                                            <w:right w:val="none" w:sz="0" w:space="0" w:color="auto"/>
                                          </w:divBdr>
                                          <w:divsChild>
                                            <w:div w:id="288778721">
                                              <w:marLeft w:val="0"/>
                                              <w:marRight w:val="0"/>
                                              <w:marTop w:val="0"/>
                                              <w:marBottom w:val="0"/>
                                              <w:divBdr>
                                                <w:top w:val="none" w:sz="0" w:space="0" w:color="auto"/>
                                                <w:left w:val="none" w:sz="0" w:space="0" w:color="auto"/>
                                                <w:bottom w:val="none" w:sz="0" w:space="0" w:color="auto"/>
                                                <w:right w:val="none" w:sz="0" w:space="0" w:color="auto"/>
                                              </w:divBdr>
                                              <w:divsChild>
                                                <w:div w:id="1528325127">
                                                  <w:marLeft w:val="0"/>
                                                  <w:marRight w:val="0"/>
                                                  <w:marTop w:val="0"/>
                                                  <w:marBottom w:val="0"/>
                                                  <w:divBdr>
                                                    <w:top w:val="none" w:sz="0" w:space="0" w:color="auto"/>
                                                    <w:left w:val="none" w:sz="0" w:space="0" w:color="auto"/>
                                                    <w:bottom w:val="none" w:sz="0" w:space="0" w:color="auto"/>
                                                    <w:right w:val="none" w:sz="0" w:space="0" w:color="auto"/>
                                                  </w:divBdr>
                                                  <w:divsChild>
                                                    <w:div w:id="1032919398">
                                                      <w:marLeft w:val="0"/>
                                                      <w:marRight w:val="0"/>
                                                      <w:marTop w:val="0"/>
                                                      <w:marBottom w:val="0"/>
                                                      <w:divBdr>
                                                        <w:top w:val="none" w:sz="0" w:space="0" w:color="auto"/>
                                                        <w:left w:val="none" w:sz="0" w:space="0" w:color="auto"/>
                                                        <w:bottom w:val="none" w:sz="0" w:space="0" w:color="auto"/>
                                                        <w:right w:val="none" w:sz="0" w:space="0" w:color="auto"/>
                                                      </w:divBdr>
                                                      <w:divsChild>
                                                        <w:div w:id="1675455283">
                                                          <w:marLeft w:val="0"/>
                                                          <w:marRight w:val="0"/>
                                                          <w:marTop w:val="0"/>
                                                          <w:marBottom w:val="0"/>
                                                          <w:divBdr>
                                                            <w:top w:val="none" w:sz="0" w:space="0" w:color="auto"/>
                                                            <w:left w:val="none" w:sz="0" w:space="0" w:color="auto"/>
                                                            <w:bottom w:val="none" w:sz="0" w:space="0" w:color="auto"/>
                                                            <w:right w:val="none" w:sz="0" w:space="0" w:color="auto"/>
                                                          </w:divBdr>
                                                          <w:divsChild>
                                                            <w:div w:id="455754345">
                                                              <w:marLeft w:val="0"/>
                                                              <w:marRight w:val="0"/>
                                                              <w:marTop w:val="0"/>
                                                              <w:marBottom w:val="0"/>
                                                              <w:divBdr>
                                                                <w:top w:val="none" w:sz="0" w:space="0" w:color="auto"/>
                                                                <w:left w:val="none" w:sz="0" w:space="0" w:color="auto"/>
                                                                <w:bottom w:val="none" w:sz="0" w:space="0" w:color="auto"/>
                                                                <w:right w:val="none" w:sz="0" w:space="0" w:color="auto"/>
                                                              </w:divBdr>
                                                              <w:divsChild>
                                                                <w:div w:id="1520316653">
                                                                  <w:marLeft w:val="0"/>
                                                                  <w:marRight w:val="0"/>
                                                                  <w:marTop w:val="0"/>
                                                                  <w:marBottom w:val="0"/>
                                                                  <w:divBdr>
                                                                    <w:top w:val="none" w:sz="0" w:space="0" w:color="auto"/>
                                                                    <w:left w:val="none" w:sz="0" w:space="0" w:color="auto"/>
                                                                    <w:bottom w:val="none" w:sz="0" w:space="0" w:color="auto"/>
                                                                    <w:right w:val="none" w:sz="0" w:space="0" w:color="auto"/>
                                                                  </w:divBdr>
                                                                  <w:divsChild>
                                                                    <w:div w:id="1517890926">
                                                                      <w:marLeft w:val="0"/>
                                                                      <w:marRight w:val="0"/>
                                                                      <w:marTop w:val="0"/>
                                                                      <w:marBottom w:val="0"/>
                                                                      <w:divBdr>
                                                                        <w:top w:val="none" w:sz="0" w:space="0" w:color="auto"/>
                                                                        <w:left w:val="none" w:sz="0" w:space="0" w:color="auto"/>
                                                                        <w:bottom w:val="none" w:sz="0" w:space="0" w:color="auto"/>
                                                                        <w:right w:val="none" w:sz="0" w:space="0" w:color="auto"/>
                                                                      </w:divBdr>
                                                                      <w:divsChild>
                                                                        <w:div w:id="709384237">
                                                                          <w:marLeft w:val="-225"/>
                                                                          <w:marRight w:val="-225"/>
                                                                          <w:marTop w:val="0"/>
                                                                          <w:marBottom w:val="0"/>
                                                                          <w:divBdr>
                                                                            <w:top w:val="none" w:sz="0" w:space="0" w:color="auto"/>
                                                                            <w:left w:val="none" w:sz="0" w:space="0" w:color="auto"/>
                                                                            <w:bottom w:val="none" w:sz="0" w:space="0" w:color="auto"/>
                                                                            <w:right w:val="none" w:sz="0" w:space="0" w:color="auto"/>
                                                                          </w:divBdr>
                                                                          <w:divsChild>
                                                                            <w:div w:id="27128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2474811">
      <w:bodyDiv w:val="1"/>
      <w:marLeft w:val="0"/>
      <w:marRight w:val="0"/>
      <w:marTop w:val="0"/>
      <w:marBottom w:val="0"/>
      <w:divBdr>
        <w:top w:val="none" w:sz="0" w:space="0" w:color="auto"/>
        <w:left w:val="none" w:sz="0" w:space="0" w:color="auto"/>
        <w:bottom w:val="none" w:sz="0" w:space="0" w:color="auto"/>
        <w:right w:val="none" w:sz="0" w:space="0" w:color="auto"/>
      </w:divBdr>
      <w:divsChild>
        <w:div w:id="1880849255">
          <w:marLeft w:val="0"/>
          <w:marRight w:val="0"/>
          <w:marTop w:val="0"/>
          <w:marBottom w:val="0"/>
          <w:divBdr>
            <w:top w:val="none" w:sz="0" w:space="0" w:color="auto"/>
            <w:left w:val="none" w:sz="0" w:space="0" w:color="auto"/>
            <w:bottom w:val="none" w:sz="0" w:space="0" w:color="auto"/>
            <w:right w:val="none" w:sz="0" w:space="0" w:color="auto"/>
          </w:divBdr>
          <w:divsChild>
            <w:div w:id="154672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555088">
      <w:bodyDiv w:val="1"/>
      <w:marLeft w:val="0"/>
      <w:marRight w:val="0"/>
      <w:marTop w:val="0"/>
      <w:marBottom w:val="0"/>
      <w:divBdr>
        <w:top w:val="none" w:sz="0" w:space="0" w:color="auto"/>
        <w:left w:val="none" w:sz="0" w:space="0" w:color="auto"/>
        <w:bottom w:val="none" w:sz="0" w:space="0" w:color="auto"/>
        <w:right w:val="none" w:sz="0" w:space="0" w:color="auto"/>
      </w:divBdr>
    </w:div>
    <w:div w:id="1452743718">
      <w:bodyDiv w:val="1"/>
      <w:marLeft w:val="0"/>
      <w:marRight w:val="0"/>
      <w:marTop w:val="0"/>
      <w:marBottom w:val="0"/>
      <w:divBdr>
        <w:top w:val="none" w:sz="0" w:space="0" w:color="auto"/>
        <w:left w:val="none" w:sz="0" w:space="0" w:color="auto"/>
        <w:bottom w:val="none" w:sz="0" w:space="0" w:color="auto"/>
        <w:right w:val="none" w:sz="0" w:space="0" w:color="auto"/>
      </w:divBdr>
    </w:div>
    <w:div w:id="1453090067">
      <w:bodyDiv w:val="1"/>
      <w:marLeft w:val="0"/>
      <w:marRight w:val="0"/>
      <w:marTop w:val="0"/>
      <w:marBottom w:val="0"/>
      <w:divBdr>
        <w:top w:val="none" w:sz="0" w:space="0" w:color="auto"/>
        <w:left w:val="none" w:sz="0" w:space="0" w:color="auto"/>
        <w:bottom w:val="none" w:sz="0" w:space="0" w:color="auto"/>
        <w:right w:val="none" w:sz="0" w:space="0" w:color="auto"/>
      </w:divBdr>
    </w:div>
    <w:div w:id="1454055481">
      <w:bodyDiv w:val="1"/>
      <w:marLeft w:val="0"/>
      <w:marRight w:val="0"/>
      <w:marTop w:val="0"/>
      <w:marBottom w:val="0"/>
      <w:divBdr>
        <w:top w:val="none" w:sz="0" w:space="0" w:color="auto"/>
        <w:left w:val="none" w:sz="0" w:space="0" w:color="auto"/>
        <w:bottom w:val="none" w:sz="0" w:space="0" w:color="auto"/>
        <w:right w:val="none" w:sz="0" w:space="0" w:color="auto"/>
      </w:divBdr>
    </w:div>
    <w:div w:id="1455056751">
      <w:bodyDiv w:val="1"/>
      <w:marLeft w:val="0"/>
      <w:marRight w:val="0"/>
      <w:marTop w:val="0"/>
      <w:marBottom w:val="0"/>
      <w:divBdr>
        <w:top w:val="none" w:sz="0" w:space="0" w:color="auto"/>
        <w:left w:val="none" w:sz="0" w:space="0" w:color="auto"/>
        <w:bottom w:val="none" w:sz="0" w:space="0" w:color="auto"/>
        <w:right w:val="none" w:sz="0" w:space="0" w:color="auto"/>
      </w:divBdr>
      <w:divsChild>
        <w:div w:id="1166046669">
          <w:marLeft w:val="0"/>
          <w:marRight w:val="0"/>
          <w:marTop w:val="0"/>
          <w:marBottom w:val="0"/>
          <w:divBdr>
            <w:top w:val="none" w:sz="0" w:space="0" w:color="auto"/>
            <w:left w:val="none" w:sz="0" w:space="0" w:color="auto"/>
            <w:bottom w:val="none" w:sz="0" w:space="0" w:color="auto"/>
            <w:right w:val="none" w:sz="0" w:space="0" w:color="auto"/>
          </w:divBdr>
          <w:divsChild>
            <w:div w:id="1517188156">
              <w:marLeft w:val="0"/>
              <w:marRight w:val="0"/>
              <w:marTop w:val="0"/>
              <w:marBottom w:val="0"/>
              <w:divBdr>
                <w:top w:val="none" w:sz="0" w:space="0" w:color="auto"/>
                <w:left w:val="none" w:sz="0" w:space="0" w:color="auto"/>
                <w:bottom w:val="none" w:sz="0" w:space="0" w:color="auto"/>
                <w:right w:val="none" w:sz="0" w:space="0" w:color="auto"/>
              </w:divBdr>
              <w:divsChild>
                <w:div w:id="947850794">
                  <w:marLeft w:val="0"/>
                  <w:marRight w:val="0"/>
                  <w:marTop w:val="0"/>
                  <w:marBottom w:val="0"/>
                  <w:divBdr>
                    <w:top w:val="none" w:sz="0" w:space="0" w:color="auto"/>
                    <w:left w:val="none" w:sz="0" w:space="0" w:color="auto"/>
                    <w:bottom w:val="none" w:sz="0" w:space="0" w:color="auto"/>
                    <w:right w:val="none" w:sz="0" w:space="0" w:color="auto"/>
                  </w:divBdr>
                  <w:divsChild>
                    <w:div w:id="534268761">
                      <w:marLeft w:val="0"/>
                      <w:marRight w:val="0"/>
                      <w:marTop w:val="0"/>
                      <w:marBottom w:val="0"/>
                      <w:divBdr>
                        <w:top w:val="none" w:sz="0" w:space="0" w:color="auto"/>
                        <w:left w:val="none" w:sz="0" w:space="0" w:color="auto"/>
                        <w:bottom w:val="none" w:sz="0" w:space="0" w:color="auto"/>
                        <w:right w:val="none" w:sz="0" w:space="0" w:color="auto"/>
                      </w:divBdr>
                      <w:divsChild>
                        <w:div w:id="1995915296">
                          <w:marLeft w:val="0"/>
                          <w:marRight w:val="0"/>
                          <w:marTop w:val="0"/>
                          <w:marBottom w:val="0"/>
                          <w:divBdr>
                            <w:top w:val="none" w:sz="0" w:space="0" w:color="auto"/>
                            <w:left w:val="none" w:sz="0" w:space="0" w:color="auto"/>
                            <w:bottom w:val="none" w:sz="0" w:space="0" w:color="auto"/>
                            <w:right w:val="none" w:sz="0" w:space="0" w:color="auto"/>
                          </w:divBdr>
                          <w:divsChild>
                            <w:div w:id="2065255386">
                              <w:marLeft w:val="0"/>
                              <w:marRight w:val="0"/>
                              <w:marTop w:val="0"/>
                              <w:marBottom w:val="0"/>
                              <w:divBdr>
                                <w:top w:val="none" w:sz="0" w:space="0" w:color="auto"/>
                                <w:left w:val="none" w:sz="0" w:space="0" w:color="auto"/>
                                <w:bottom w:val="none" w:sz="0" w:space="0" w:color="auto"/>
                                <w:right w:val="none" w:sz="0" w:space="0" w:color="auto"/>
                              </w:divBdr>
                              <w:divsChild>
                                <w:div w:id="1107651975">
                                  <w:marLeft w:val="0"/>
                                  <w:marRight w:val="0"/>
                                  <w:marTop w:val="0"/>
                                  <w:marBottom w:val="0"/>
                                  <w:divBdr>
                                    <w:top w:val="none" w:sz="0" w:space="0" w:color="auto"/>
                                    <w:left w:val="none" w:sz="0" w:space="0" w:color="auto"/>
                                    <w:bottom w:val="none" w:sz="0" w:space="0" w:color="auto"/>
                                    <w:right w:val="none" w:sz="0" w:space="0" w:color="auto"/>
                                  </w:divBdr>
                                  <w:divsChild>
                                    <w:div w:id="235090205">
                                      <w:marLeft w:val="0"/>
                                      <w:marRight w:val="0"/>
                                      <w:marTop w:val="0"/>
                                      <w:marBottom w:val="0"/>
                                      <w:divBdr>
                                        <w:top w:val="none" w:sz="0" w:space="0" w:color="auto"/>
                                        <w:left w:val="none" w:sz="0" w:space="0" w:color="auto"/>
                                        <w:bottom w:val="none" w:sz="0" w:space="0" w:color="auto"/>
                                        <w:right w:val="none" w:sz="0" w:space="0" w:color="auto"/>
                                      </w:divBdr>
                                      <w:divsChild>
                                        <w:div w:id="220212050">
                                          <w:marLeft w:val="-150"/>
                                          <w:marRight w:val="-150"/>
                                          <w:marTop w:val="0"/>
                                          <w:marBottom w:val="0"/>
                                          <w:divBdr>
                                            <w:top w:val="none" w:sz="0" w:space="0" w:color="auto"/>
                                            <w:left w:val="none" w:sz="0" w:space="0" w:color="auto"/>
                                            <w:bottom w:val="none" w:sz="0" w:space="0" w:color="auto"/>
                                            <w:right w:val="none" w:sz="0" w:space="0" w:color="auto"/>
                                          </w:divBdr>
                                          <w:divsChild>
                                            <w:div w:id="1130973536">
                                              <w:marLeft w:val="0"/>
                                              <w:marRight w:val="0"/>
                                              <w:marTop w:val="0"/>
                                              <w:marBottom w:val="0"/>
                                              <w:divBdr>
                                                <w:top w:val="none" w:sz="0" w:space="0" w:color="auto"/>
                                                <w:left w:val="none" w:sz="0" w:space="0" w:color="auto"/>
                                                <w:bottom w:val="none" w:sz="0" w:space="0" w:color="auto"/>
                                                <w:right w:val="none" w:sz="0" w:space="0" w:color="auto"/>
                                              </w:divBdr>
                                              <w:divsChild>
                                                <w:div w:id="591666303">
                                                  <w:marLeft w:val="0"/>
                                                  <w:marRight w:val="0"/>
                                                  <w:marTop w:val="0"/>
                                                  <w:marBottom w:val="0"/>
                                                  <w:divBdr>
                                                    <w:top w:val="none" w:sz="0" w:space="0" w:color="auto"/>
                                                    <w:left w:val="none" w:sz="0" w:space="0" w:color="auto"/>
                                                    <w:bottom w:val="none" w:sz="0" w:space="0" w:color="auto"/>
                                                    <w:right w:val="none" w:sz="0" w:space="0" w:color="auto"/>
                                                  </w:divBdr>
                                                  <w:divsChild>
                                                    <w:div w:id="1104493890">
                                                      <w:marLeft w:val="0"/>
                                                      <w:marRight w:val="0"/>
                                                      <w:marTop w:val="0"/>
                                                      <w:marBottom w:val="0"/>
                                                      <w:divBdr>
                                                        <w:top w:val="none" w:sz="0" w:space="0" w:color="auto"/>
                                                        <w:left w:val="none" w:sz="0" w:space="0" w:color="auto"/>
                                                        <w:bottom w:val="none" w:sz="0" w:space="0" w:color="auto"/>
                                                        <w:right w:val="none" w:sz="0" w:space="0" w:color="auto"/>
                                                      </w:divBdr>
                                                      <w:divsChild>
                                                        <w:div w:id="1365251559">
                                                          <w:marLeft w:val="0"/>
                                                          <w:marRight w:val="0"/>
                                                          <w:marTop w:val="0"/>
                                                          <w:marBottom w:val="0"/>
                                                          <w:divBdr>
                                                            <w:top w:val="none" w:sz="0" w:space="0" w:color="auto"/>
                                                            <w:left w:val="none" w:sz="0" w:space="0" w:color="auto"/>
                                                            <w:bottom w:val="none" w:sz="0" w:space="0" w:color="auto"/>
                                                            <w:right w:val="none" w:sz="0" w:space="0" w:color="auto"/>
                                                          </w:divBdr>
                                                          <w:divsChild>
                                                            <w:div w:id="286543119">
                                                              <w:marLeft w:val="0"/>
                                                              <w:marRight w:val="0"/>
                                                              <w:marTop w:val="0"/>
                                                              <w:marBottom w:val="0"/>
                                                              <w:divBdr>
                                                                <w:top w:val="none" w:sz="0" w:space="0" w:color="auto"/>
                                                                <w:left w:val="none" w:sz="0" w:space="0" w:color="auto"/>
                                                                <w:bottom w:val="none" w:sz="0" w:space="0" w:color="auto"/>
                                                                <w:right w:val="none" w:sz="0" w:space="0" w:color="auto"/>
                                                              </w:divBdr>
                                                              <w:divsChild>
                                                                <w:div w:id="1669938551">
                                                                  <w:marLeft w:val="0"/>
                                                                  <w:marRight w:val="0"/>
                                                                  <w:marTop w:val="0"/>
                                                                  <w:marBottom w:val="0"/>
                                                                  <w:divBdr>
                                                                    <w:top w:val="none" w:sz="0" w:space="0" w:color="auto"/>
                                                                    <w:left w:val="none" w:sz="0" w:space="0" w:color="auto"/>
                                                                    <w:bottom w:val="none" w:sz="0" w:space="0" w:color="auto"/>
                                                                    <w:right w:val="none" w:sz="0" w:space="0" w:color="auto"/>
                                                                  </w:divBdr>
                                                                  <w:divsChild>
                                                                    <w:div w:id="472720386">
                                                                      <w:marLeft w:val="0"/>
                                                                      <w:marRight w:val="0"/>
                                                                      <w:marTop w:val="0"/>
                                                                      <w:marBottom w:val="0"/>
                                                                      <w:divBdr>
                                                                        <w:top w:val="none" w:sz="0" w:space="0" w:color="auto"/>
                                                                        <w:left w:val="none" w:sz="0" w:space="0" w:color="auto"/>
                                                                        <w:bottom w:val="none" w:sz="0" w:space="0" w:color="auto"/>
                                                                        <w:right w:val="none" w:sz="0" w:space="0" w:color="auto"/>
                                                                      </w:divBdr>
                                                                      <w:divsChild>
                                                                        <w:div w:id="1335180940">
                                                                          <w:marLeft w:val="-225"/>
                                                                          <w:marRight w:val="-225"/>
                                                                          <w:marTop w:val="0"/>
                                                                          <w:marBottom w:val="0"/>
                                                                          <w:divBdr>
                                                                            <w:top w:val="none" w:sz="0" w:space="0" w:color="auto"/>
                                                                            <w:left w:val="none" w:sz="0" w:space="0" w:color="auto"/>
                                                                            <w:bottom w:val="none" w:sz="0" w:space="0" w:color="auto"/>
                                                                            <w:right w:val="none" w:sz="0" w:space="0" w:color="auto"/>
                                                                          </w:divBdr>
                                                                          <w:divsChild>
                                                                            <w:div w:id="23713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5292551">
      <w:bodyDiv w:val="1"/>
      <w:marLeft w:val="0"/>
      <w:marRight w:val="0"/>
      <w:marTop w:val="0"/>
      <w:marBottom w:val="0"/>
      <w:divBdr>
        <w:top w:val="none" w:sz="0" w:space="0" w:color="auto"/>
        <w:left w:val="none" w:sz="0" w:space="0" w:color="auto"/>
        <w:bottom w:val="none" w:sz="0" w:space="0" w:color="auto"/>
        <w:right w:val="none" w:sz="0" w:space="0" w:color="auto"/>
      </w:divBdr>
    </w:div>
    <w:div w:id="1455710826">
      <w:bodyDiv w:val="1"/>
      <w:marLeft w:val="0"/>
      <w:marRight w:val="0"/>
      <w:marTop w:val="0"/>
      <w:marBottom w:val="0"/>
      <w:divBdr>
        <w:top w:val="none" w:sz="0" w:space="0" w:color="auto"/>
        <w:left w:val="none" w:sz="0" w:space="0" w:color="auto"/>
        <w:bottom w:val="none" w:sz="0" w:space="0" w:color="auto"/>
        <w:right w:val="none" w:sz="0" w:space="0" w:color="auto"/>
      </w:divBdr>
    </w:div>
    <w:div w:id="1455903064">
      <w:bodyDiv w:val="1"/>
      <w:marLeft w:val="0"/>
      <w:marRight w:val="0"/>
      <w:marTop w:val="0"/>
      <w:marBottom w:val="0"/>
      <w:divBdr>
        <w:top w:val="none" w:sz="0" w:space="0" w:color="auto"/>
        <w:left w:val="none" w:sz="0" w:space="0" w:color="auto"/>
        <w:bottom w:val="none" w:sz="0" w:space="0" w:color="auto"/>
        <w:right w:val="none" w:sz="0" w:space="0" w:color="auto"/>
      </w:divBdr>
    </w:div>
    <w:div w:id="1455980342">
      <w:bodyDiv w:val="1"/>
      <w:marLeft w:val="0"/>
      <w:marRight w:val="0"/>
      <w:marTop w:val="0"/>
      <w:marBottom w:val="0"/>
      <w:divBdr>
        <w:top w:val="none" w:sz="0" w:space="0" w:color="auto"/>
        <w:left w:val="none" w:sz="0" w:space="0" w:color="auto"/>
        <w:bottom w:val="none" w:sz="0" w:space="0" w:color="auto"/>
        <w:right w:val="none" w:sz="0" w:space="0" w:color="auto"/>
      </w:divBdr>
    </w:div>
    <w:div w:id="1457606370">
      <w:bodyDiv w:val="1"/>
      <w:marLeft w:val="0"/>
      <w:marRight w:val="0"/>
      <w:marTop w:val="0"/>
      <w:marBottom w:val="0"/>
      <w:divBdr>
        <w:top w:val="none" w:sz="0" w:space="0" w:color="auto"/>
        <w:left w:val="none" w:sz="0" w:space="0" w:color="auto"/>
        <w:bottom w:val="none" w:sz="0" w:space="0" w:color="auto"/>
        <w:right w:val="none" w:sz="0" w:space="0" w:color="auto"/>
      </w:divBdr>
    </w:div>
    <w:div w:id="1457866728">
      <w:bodyDiv w:val="1"/>
      <w:marLeft w:val="0"/>
      <w:marRight w:val="0"/>
      <w:marTop w:val="0"/>
      <w:marBottom w:val="0"/>
      <w:divBdr>
        <w:top w:val="none" w:sz="0" w:space="0" w:color="auto"/>
        <w:left w:val="none" w:sz="0" w:space="0" w:color="auto"/>
        <w:bottom w:val="none" w:sz="0" w:space="0" w:color="auto"/>
        <w:right w:val="none" w:sz="0" w:space="0" w:color="auto"/>
      </w:divBdr>
      <w:divsChild>
        <w:div w:id="1802915901">
          <w:marLeft w:val="0"/>
          <w:marRight w:val="0"/>
          <w:marTop w:val="0"/>
          <w:marBottom w:val="0"/>
          <w:divBdr>
            <w:top w:val="none" w:sz="0" w:space="0" w:color="auto"/>
            <w:left w:val="none" w:sz="0" w:space="0" w:color="auto"/>
            <w:bottom w:val="none" w:sz="0" w:space="0" w:color="auto"/>
            <w:right w:val="none" w:sz="0" w:space="0" w:color="auto"/>
          </w:divBdr>
          <w:divsChild>
            <w:div w:id="639261672">
              <w:marLeft w:val="0"/>
              <w:marRight w:val="0"/>
              <w:marTop w:val="0"/>
              <w:marBottom w:val="0"/>
              <w:divBdr>
                <w:top w:val="none" w:sz="0" w:space="0" w:color="auto"/>
                <w:left w:val="none" w:sz="0" w:space="0" w:color="auto"/>
                <w:bottom w:val="none" w:sz="0" w:space="0" w:color="auto"/>
                <w:right w:val="none" w:sz="0" w:space="0" w:color="auto"/>
              </w:divBdr>
              <w:divsChild>
                <w:div w:id="1881015707">
                  <w:marLeft w:val="0"/>
                  <w:marRight w:val="0"/>
                  <w:marTop w:val="0"/>
                  <w:marBottom w:val="0"/>
                  <w:divBdr>
                    <w:top w:val="none" w:sz="0" w:space="0" w:color="auto"/>
                    <w:left w:val="none" w:sz="0" w:space="0" w:color="auto"/>
                    <w:bottom w:val="none" w:sz="0" w:space="0" w:color="auto"/>
                    <w:right w:val="none" w:sz="0" w:space="0" w:color="auto"/>
                  </w:divBdr>
                  <w:divsChild>
                    <w:div w:id="1900165133">
                      <w:marLeft w:val="0"/>
                      <w:marRight w:val="0"/>
                      <w:marTop w:val="0"/>
                      <w:marBottom w:val="0"/>
                      <w:divBdr>
                        <w:top w:val="none" w:sz="0" w:space="0" w:color="auto"/>
                        <w:left w:val="none" w:sz="0" w:space="0" w:color="auto"/>
                        <w:bottom w:val="none" w:sz="0" w:space="0" w:color="auto"/>
                        <w:right w:val="none" w:sz="0" w:space="0" w:color="auto"/>
                      </w:divBdr>
                      <w:divsChild>
                        <w:div w:id="272440995">
                          <w:marLeft w:val="0"/>
                          <w:marRight w:val="0"/>
                          <w:marTop w:val="0"/>
                          <w:marBottom w:val="0"/>
                          <w:divBdr>
                            <w:top w:val="none" w:sz="0" w:space="0" w:color="auto"/>
                            <w:left w:val="none" w:sz="0" w:space="0" w:color="auto"/>
                            <w:bottom w:val="none" w:sz="0" w:space="0" w:color="auto"/>
                            <w:right w:val="none" w:sz="0" w:space="0" w:color="auto"/>
                          </w:divBdr>
                          <w:divsChild>
                            <w:div w:id="2037073135">
                              <w:marLeft w:val="0"/>
                              <w:marRight w:val="0"/>
                              <w:marTop w:val="0"/>
                              <w:marBottom w:val="0"/>
                              <w:divBdr>
                                <w:top w:val="none" w:sz="0" w:space="0" w:color="auto"/>
                                <w:left w:val="none" w:sz="0" w:space="0" w:color="auto"/>
                                <w:bottom w:val="none" w:sz="0" w:space="0" w:color="auto"/>
                                <w:right w:val="none" w:sz="0" w:space="0" w:color="auto"/>
                              </w:divBdr>
                              <w:divsChild>
                                <w:div w:id="39936303">
                                  <w:marLeft w:val="0"/>
                                  <w:marRight w:val="0"/>
                                  <w:marTop w:val="0"/>
                                  <w:marBottom w:val="0"/>
                                  <w:divBdr>
                                    <w:top w:val="none" w:sz="0" w:space="0" w:color="auto"/>
                                    <w:left w:val="none" w:sz="0" w:space="0" w:color="auto"/>
                                    <w:bottom w:val="none" w:sz="0" w:space="0" w:color="auto"/>
                                    <w:right w:val="none" w:sz="0" w:space="0" w:color="auto"/>
                                  </w:divBdr>
                                  <w:divsChild>
                                    <w:div w:id="1364017740">
                                      <w:marLeft w:val="0"/>
                                      <w:marRight w:val="0"/>
                                      <w:marTop w:val="0"/>
                                      <w:marBottom w:val="0"/>
                                      <w:divBdr>
                                        <w:top w:val="none" w:sz="0" w:space="0" w:color="auto"/>
                                        <w:left w:val="none" w:sz="0" w:space="0" w:color="auto"/>
                                        <w:bottom w:val="none" w:sz="0" w:space="0" w:color="auto"/>
                                        <w:right w:val="none" w:sz="0" w:space="0" w:color="auto"/>
                                      </w:divBdr>
                                      <w:divsChild>
                                        <w:div w:id="839388810">
                                          <w:marLeft w:val="-150"/>
                                          <w:marRight w:val="-150"/>
                                          <w:marTop w:val="0"/>
                                          <w:marBottom w:val="0"/>
                                          <w:divBdr>
                                            <w:top w:val="none" w:sz="0" w:space="0" w:color="auto"/>
                                            <w:left w:val="none" w:sz="0" w:space="0" w:color="auto"/>
                                            <w:bottom w:val="none" w:sz="0" w:space="0" w:color="auto"/>
                                            <w:right w:val="none" w:sz="0" w:space="0" w:color="auto"/>
                                          </w:divBdr>
                                          <w:divsChild>
                                            <w:div w:id="1719434403">
                                              <w:marLeft w:val="0"/>
                                              <w:marRight w:val="0"/>
                                              <w:marTop w:val="0"/>
                                              <w:marBottom w:val="0"/>
                                              <w:divBdr>
                                                <w:top w:val="none" w:sz="0" w:space="0" w:color="auto"/>
                                                <w:left w:val="none" w:sz="0" w:space="0" w:color="auto"/>
                                                <w:bottom w:val="none" w:sz="0" w:space="0" w:color="auto"/>
                                                <w:right w:val="none" w:sz="0" w:space="0" w:color="auto"/>
                                              </w:divBdr>
                                              <w:divsChild>
                                                <w:div w:id="1506440359">
                                                  <w:marLeft w:val="0"/>
                                                  <w:marRight w:val="0"/>
                                                  <w:marTop w:val="0"/>
                                                  <w:marBottom w:val="0"/>
                                                  <w:divBdr>
                                                    <w:top w:val="none" w:sz="0" w:space="0" w:color="auto"/>
                                                    <w:left w:val="none" w:sz="0" w:space="0" w:color="auto"/>
                                                    <w:bottom w:val="none" w:sz="0" w:space="0" w:color="auto"/>
                                                    <w:right w:val="none" w:sz="0" w:space="0" w:color="auto"/>
                                                  </w:divBdr>
                                                  <w:divsChild>
                                                    <w:div w:id="1233737486">
                                                      <w:marLeft w:val="0"/>
                                                      <w:marRight w:val="0"/>
                                                      <w:marTop w:val="0"/>
                                                      <w:marBottom w:val="0"/>
                                                      <w:divBdr>
                                                        <w:top w:val="none" w:sz="0" w:space="0" w:color="auto"/>
                                                        <w:left w:val="none" w:sz="0" w:space="0" w:color="auto"/>
                                                        <w:bottom w:val="none" w:sz="0" w:space="0" w:color="auto"/>
                                                        <w:right w:val="none" w:sz="0" w:space="0" w:color="auto"/>
                                                      </w:divBdr>
                                                      <w:divsChild>
                                                        <w:div w:id="1294411784">
                                                          <w:marLeft w:val="0"/>
                                                          <w:marRight w:val="0"/>
                                                          <w:marTop w:val="0"/>
                                                          <w:marBottom w:val="0"/>
                                                          <w:divBdr>
                                                            <w:top w:val="none" w:sz="0" w:space="0" w:color="auto"/>
                                                            <w:left w:val="none" w:sz="0" w:space="0" w:color="auto"/>
                                                            <w:bottom w:val="none" w:sz="0" w:space="0" w:color="auto"/>
                                                            <w:right w:val="none" w:sz="0" w:space="0" w:color="auto"/>
                                                          </w:divBdr>
                                                          <w:divsChild>
                                                            <w:div w:id="1658995265">
                                                              <w:marLeft w:val="0"/>
                                                              <w:marRight w:val="0"/>
                                                              <w:marTop w:val="0"/>
                                                              <w:marBottom w:val="0"/>
                                                              <w:divBdr>
                                                                <w:top w:val="none" w:sz="0" w:space="0" w:color="auto"/>
                                                                <w:left w:val="none" w:sz="0" w:space="0" w:color="auto"/>
                                                                <w:bottom w:val="none" w:sz="0" w:space="0" w:color="auto"/>
                                                                <w:right w:val="none" w:sz="0" w:space="0" w:color="auto"/>
                                                              </w:divBdr>
                                                              <w:divsChild>
                                                                <w:div w:id="1320308694">
                                                                  <w:marLeft w:val="0"/>
                                                                  <w:marRight w:val="0"/>
                                                                  <w:marTop w:val="0"/>
                                                                  <w:marBottom w:val="0"/>
                                                                  <w:divBdr>
                                                                    <w:top w:val="none" w:sz="0" w:space="0" w:color="auto"/>
                                                                    <w:left w:val="none" w:sz="0" w:space="0" w:color="auto"/>
                                                                    <w:bottom w:val="none" w:sz="0" w:space="0" w:color="auto"/>
                                                                    <w:right w:val="none" w:sz="0" w:space="0" w:color="auto"/>
                                                                  </w:divBdr>
                                                                  <w:divsChild>
                                                                    <w:div w:id="457182347">
                                                                      <w:marLeft w:val="0"/>
                                                                      <w:marRight w:val="0"/>
                                                                      <w:marTop w:val="0"/>
                                                                      <w:marBottom w:val="0"/>
                                                                      <w:divBdr>
                                                                        <w:top w:val="none" w:sz="0" w:space="0" w:color="auto"/>
                                                                        <w:left w:val="none" w:sz="0" w:space="0" w:color="auto"/>
                                                                        <w:bottom w:val="none" w:sz="0" w:space="0" w:color="auto"/>
                                                                        <w:right w:val="none" w:sz="0" w:space="0" w:color="auto"/>
                                                                      </w:divBdr>
                                                                      <w:divsChild>
                                                                        <w:div w:id="1135488070">
                                                                          <w:marLeft w:val="-225"/>
                                                                          <w:marRight w:val="-225"/>
                                                                          <w:marTop w:val="0"/>
                                                                          <w:marBottom w:val="0"/>
                                                                          <w:divBdr>
                                                                            <w:top w:val="none" w:sz="0" w:space="0" w:color="auto"/>
                                                                            <w:left w:val="none" w:sz="0" w:space="0" w:color="auto"/>
                                                                            <w:bottom w:val="none" w:sz="0" w:space="0" w:color="auto"/>
                                                                            <w:right w:val="none" w:sz="0" w:space="0" w:color="auto"/>
                                                                          </w:divBdr>
                                                                          <w:divsChild>
                                                                            <w:div w:id="13026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8185259">
      <w:bodyDiv w:val="1"/>
      <w:marLeft w:val="0"/>
      <w:marRight w:val="0"/>
      <w:marTop w:val="0"/>
      <w:marBottom w:val="0"/>
      <w:divBdr>
        <w:top w:val="none" w:sz="0" w:space="0" w:color="auto"/>
        <w:left w:val="none" w:sz="0" w:space="0" w:color="auto"/>
        <w:bottom w:val="none" w:sz="0" w:space="0" w:color="auto"/>
        <w:right w:val="none" w:sz="0" w:space="0" w:color="auto"/>
      </w:divBdr>
    </w:div>
    <w:div w:id="1458254100">
      <w:bodyDiv w:val="1"/>
      <w:marLeft w:val="0"/>
      <w:marRight w:val="0"/>
      <w:marTop w:val="0"/>
      <w:marBottom w:val="0"/>
      <w:divBdr>
        <w:top w:val="none" w:sz="0" w:space="0" w:color="auto"/>
        <w:left w:val="none" w:sz="0" w:space="0" w:color="auto"/>
        <w:bottom w:val="none" w:sz="0" w:space="0" w:color="auto"/>
        <w:right w:val="none" w:sz="0" w:space="0" w:color="auto"/>
      </w:divBdr>
    </w:div>
    <w:div w:id="1458373458">
      <w:bodyDiv w:val="1"/>
      <w:marLeft w:val="0"/>
      <w:marRight w:val="0"/>
      <w:marTop w:val="0"/>
      <w:marBottom w:val="0"/>
      <w:divBdr>
        <w:top w:val="none" w:sz="0" w:space="0" w:color="auto"/>
        <w:left w:val="none" w:sz="0" w:space="0" w:color="auto"/>
        <w:bottom w:val="none" w:sz="0" w:space="0" w:color="auto"/>
        <w:right w:val="none" w:sz="0" w:space="0" w:color="auto"/>
      </w:divBdr>
      <w:divsChild>
        <w:div w:id="1491561625">
          <w:marLeft w:val="0"/>
          <w:marRight w:val="0"/>
          <w:marTop w:val="0"/>
          <w:marBottom w:val="0"/>
          <w:divBdr>
            <w:top w:val="none" w:sz="0" w:space="0" w:color="auto"/>
            <w:left w:val="none" w:sz="0" w:space="0" w:color="auto"/>
            <w:bottom w:val="none" w:sz="0" w:space="0" w:color="auto"/>
            <w:right w:val="none" w:sz="0" w:space="0" w:color="auto"/>
          </w:divBdr>
        </w:div>
      </w:divsChild>
    </w:div>
    <w:div w:id="1458717675">
      <w:bodyDiv w:val="1"/>
      <w:marLeft w:val="0"/>
      <w:marRight w:val="0"/>
      <w:marTop w:val="0"/>
      <w:marBottom w:val="0"/>
      <w:divBdr>
        <w:top w:val="none" w:sz="0" w:space="0" w:color="auto"/>
        <w:left w:val="none" w:sz="0" w:space="0" w:color="auto"/>
        <w:bottom w:val="none" w:sz="0" w:space="0" w:color="auto"/>
        <w:right w:val="none" w:sz="0" w:space="0" w:color="auto"/>
      </w:divBdr>
    </w:div>
    <w:div w:id="1459109710">
      <w:bodyDiv w:val="1"/>
      <w:marLeft w:val="0"/>
      <w:marRight w:val="0"/>
      <w:marTop w:val="0"/>
      <w:marBottom w:val="0"/>
      <w:divBdr>
        <w:top w:val="none" w:sz="0" w:space="0" w:color="auto"/>
        <w:left w:val="none" w:sz="0" w:space="0" w:color="auto"/>
        <w:bottom w:val="none" w:sz="0" w:space="0" w:color="auto"/>
        <w:right w:val="none" w:sz="0" w:space="0" w:color="auto"/>
      </w:divBdr>
    </w:div>
    <w:div w:id="1459295251">
      <w:bodyDiv w:val="1"/>
      <w:marLeft w:val="0"/>
      <w:marRight w:val="0"/>
      <w:marTop w:val="0"/>
      <w:marBottom w:val="0"/>
      <w:divBdr>
        <w:top w:val="none" w:sz="0" w:space="0" w:color="auto"/>
        <w:left w:val="none" w:sz="0" w:space="0" w:color="auto"/>
        <w:bottom w:val="none" w:sz="0" w:space="0" w:color="auto"/>
        <w:right w:val="none" w:sz="0" w:space="0" w:color="auto"/>
      </w:divBdr>
    </w:div>
    <w:div w:id="1459639844">
      <w:bodyDiv w:val="1"/>
      <w:marLeft w:val="0"/>
      <w:marRight w:val="0"/>
      <w:marTop w:val="0"/>
      <w:marBottom w:val="0"/>
      <w:divBdr>
        <w:top w:val="none" w:sz="0" w:space="0" w:color="auto"/>
        <w:left w:val="none" w:sz="0" w:space="0" w:color="auto"/>
        <w:bottom w:val="none" w:sz="0" w:space="0" w:color="auto"/>
        <w:right w:val="none" w:sz="0" w:space="0" w:color="auto"/>
      </w:divBdr>
    </w:div>
    <w:div w:id="1461147863">
      <w:bodyDiv w:val="1"/>
      <w:marLeft w:val="0"/>
      <w:marRight w:val="0"/>
      <w:marTop w:val="0"/>
      <w:marBottom w:val="0"/>
      <w:divBdr>
        <w:top w:val="none" w:sz="0" w:space="0" w:color="auto"/>
        <w:left w:val="none" w:sz="0" w:space="0" w:color="auto"/>
        <w:bottom w:val="none" w:sz="0" w:space="0" w:color="auto"/>
        <w:right w:val="none" w:sz="0" w:space="0" w:color="auto"/>
      </w:divBdr>
    </w:div>
    <w:div w:id="1462261646">
      <w:bodyDiv w:val="1"/>
      <w:marLeft w:val="0"/>
      <w:marRight w:val="0"/>
      <w:marTop w:val="0"/>
      <w:marBottom w:val="0"/>
      <w:divBdr>
        <w:top w:val="none" w:sz="0" w:space="0" w:color="auto"/>
        <w:left w:val="none" w:sz="0" w:space="0" w:color="auto"/>
        <w:bottom w:val="none" w:sz="0" w:space="0" w:color="auto"/>
        <w:right w:val="none" w:sz="0" w:space="0" w:color="auto"/>
      </w:divBdr>
    </w:div>
    <w:div w:id="1462529140">
      <w:bodyDiv w:val="1"/>
      <w:marLeft w:val="0"/>
      <w:marRight w:val="0"/>
      <w:marTop w:val="0"/>
      <w:marBottom w:val="0"/>
      <w:divBdr>
        <w:top w:val="none" w:sz="0" w:space="0" w:color="auto"/>
        <w:left w:val="none" w:sz="0" w:space="0" w:color="auto"/>
        <w:bottom w:val="none" w:sz="0" w:space="0" w:color="auto"/>
        <w:right w:val="none" w:sz="0" w:space="0" w:color="auto"/>
      </w:divBdr>
    </w:div>
    <w:div w:id="1463185389">
      <w:bodyDiv w:val="1"/>
      <w:marLeft w:val="0"/>
      <w:marRight w:val="0"/>
      <w:marTop w:val="0"/>
      <w:marBottom w:val="0"/>
      <w:divBdr>
        <w:top w:val="none" w:sz="0" w:space="0" w:color="auto"/>
        <w:left w:val="none" w:sz="0" w:space="0" w:color="auto"/>
        <w:bottom w:val="none" w:sz="0" w:space="0" w:color="auto"/>
        <w:right w:val="none" w:sz="0" w:space="0" w:color="auto"/>
      </w:divBdr>
      <w:divsChild>
        <w:div w:id="1754281436">
          <w:marLeft w:val="0"/>
          <w:marRight w:val="0"/>
          <w:marTop w:val="0"/>
          <w:marBottom w:val="0"/>
          <w:divBdr>
            <w:top w:val="none" w:sz="0" w:space="0" w:color="auto"/>
            <w:left w:val="none" w:sz="0" w:space="0" w:color="auto"/>
            <w:bottom w:val="none" w:sz="0" w:space="0" w:color="auto"/>
            <w:right w:val="none" w:sz="0" w:space="0" w:color="auto"/>
          </w:divBdr>
          <w:divsChild>
            <w:div w:id="1884369109">
              <w:marLeft w:val="0"/>
              <w:marRight w:val="0"/>
              <w:marTop w:val="0"/>
              <w:marBottom w:val="0"/>
              <w:divBdr>
                <w:top w:val="none" w:sz="0" w:space="0" w:color="auto"/>
                <w:left w:val="none" w:sz="0" w:space="0" w:color="auto"/>
                <w:bottom w:val="none" w:sz="0" w:space="0" w:color="auto"/>
                <w:right w:val="none" w:sz="0" w:space="0" w:color="auto"/>
              </w:divBdr>
              <w:divsChild>
                <w:div w:id="1020740485">
                  <w:marLeft w:val="0"/>
                  <w:marRight w:val="0"/>
                  <w:marTop w:val="0"/>
                  <w:marBottom w:val="0"/>
                  <w:divBdr>
                    <w:top w:val="none" w:sz="0" w:space="0" w:color="auto"/>
                    <w:left w:val="none" w:sz="0" w:space="0" w:color="auto"/>
                    <w:bottom w:val="none" w:sz="0" w:space="0" w:color="auto"/>
                    <w:right w:val="none" w:sz="0" w:space="0" w:color="auto"/>
                  </w:divBdr>
                  <w:divsChild>
                    <w:div w:id="69936702">
                      <w:marLeft w:val="0"/>
                      <w:marRight w:val="0"/>
                      <w:marTop w:val="0"/>
                      <w:marBottom w:val="0"/>
                      <w:divBdr>
                        <w:top w:val="none" w:sz="0" w:space="0" w:color="auto"/>
                        <w:left w:val="none" w:sz="0" w:space="0" w:color="auto"/>
                        <w:bottom w:val="none" w:sz="0" w:space="0" w:color="auto"/>
                        <w:right w:val="none" w:sz="0" w:space="0" w:color="auto"/>
                      </w:divBdr>
                      <w:divsChild>
                        <w:div w:id="1216694524">
                          <w:marLeft w:val="0"/>
                          <w:marRight w:val="0"/>
                          <w:marTop w:val="0"/>
                          <w:marBottom w:val="0"/>
                          <w:divBdr>
                            <w:top w:val="none" w:sz="0" w:space="0" w:color="auto"/>
                            <w:left w:val="none" w:sz="0" w:space="0" w:color="auto"/>
                            <w:bottom w:val="none" w:sz="0" w:space="0" w:color="auto"/>
                            <w:right w:val="none" w:sz="0" w:space="0" w:color="auto"/>
                          </w:divBdr>
                          <w:divsChild>
                            <w:div w:id="572276629">
                              <w:marLeft w:val="0"/>
                              <w:marRight w:val="0"/>
                              <w:marTop w:val="0"/>
                              <w:marBottom w:val="0"/>
                              <w:divBdr>
                                <w:top w:val="none" w:sz="0" w:space="0" w:color="auto"/>
                                <w:left w:val="none" w:sz="0" w:space="0" w:color="auto"/>
                                <w:bottom w:val="none" w:sz="0" w:space="0" w:color="auto"/>
                                <w:right w:val="none" w:sz="0" w:space="0" w:color="auto"/>
                              </w:divBdr>
                              <w:divsChild>
                                <w:div w:id="2048874796">
                                  <w:marLeft w:val="0"/>
                                  <w:marRight w:val="0"/>
                                  <w:marTop w:val="0"/>
                                  <w:marBottom w:val="0"/>
                                  <w:divBdr>
                                    <w:top w:val="none" w:sz="0" w:space="0" w:color="auto"/>
                                    <w:left w:val="none" w:sz="0" w:space="0" w:color="auto"/>
                                    <w:bottom w:val="none" w:sz="0" w:space="0" w:color="auto"/>
                                    <w:right w:val="none" w:sz="0" w:space="0" w:color="auto"/>
                                  </w:divBdr>
                                  <w:divsChild>
                                    <w:div w:id="1447773632">
                                      <w:marLeft w:val="0"/>
                                      <w:marRight w:val="0"/>
                                      <w:marTop w:val="0"/>
                                      <w:marBottom w:val="0"/>
                                      <w:divBdr>
                                        <w:top w:val="none" w:sz="0" w:space="0" w:color="auto"/>
                                        <w:left w:val="none" w:sz="0" w:space="0" w:color="auto"/>
                                        <w:bottom w:val="none" w:sz="0" w:space="0" w:color="auto"/>
                                        <w:right w:val="none" w:sz="0" w:space="0" w:color="auto"/>
                                      </w:divBdr>
                                      <w:divsChild>
                                        <w:div w:id="1814788747">
                                          <w:marLeft w:val="-150"/>
                                          <w:marRight w:val="-150"/>
                                          <w:marTop w:val="0"/>
                                          <w:marBottom w:val="0"/>
                                          <w:divBdr>
                                            <w:top w:val="none" w:sz="0" w:space="0" w:color="auto"/>
                                            <w:left w:val="none" w:sz="0" w:space="0" w:color="auto"/>
                                            <w:bottom w:val="none" w:sz="0" w:space="0" w:color="auto"/>
                                            <w:right w:val="none" w:sz="0" w:space="0" w:color="auto"/>
                                          </w:divBdr>
                                          <w:divsChild>
                                            <w:div w:id="538051053">
                                              <w:marLeft w:val="0"/>
                                              <w:marRight w:val="0"/>
                                              <w:marTop w:val="0"/>
                                              <w:marBottom w:val="0"/>
                                              <w:divBdr>
                                                <w:top w:val="none" w:sz="0" w:space="0" w:color="auto"/>
                                                <w:left w:val="none" w:sz="0" w:space="0" w:color="auto"/>
                                                <w:bottom w:val="none" w:sz="0" w:space="0" w:color="auto"/>
                                                <w:right w:val="none" w:sz="0" w:space="0" w:color="auto"/>
                                              </w:divBdr>
                                              <w:divsChild>
                                                <w:div w:id="1858764343">
                                                  <w:marLeft w:val="0"/>
                                                  <w:marRight w:val="0"/>
                                                  <w:marTop w:val="0"/>
                                                  <w:marBottom w:val="0"/>
                                                  <w:divBdr>
                                                    <w:top w:val="none" w:sz="0" w:space="0" w:color="auto"/>
                                                    <w:left w:val="none" w:sz="0" w:space="0" w:color="auto"/>
                                                    <w:bottom w:val="none" w:sz="0" w:space="0" w:color="auto"/>
                                                    <w:right w:val="none" w:sz="0" w:space="0" w:color="auto"/>
                                                  </w:divBdr>
                                                  <w:divsChild>
                                                    <w:div w:id="1442260454">
                                                      <w:marLeft w:val="0"/>
                                                      <w:marRight w:val="0"/>
                                                      <w:marTop w:val="0"/>
                                                      <w:marBottom w:val="0"/>
                                                      <w:divBdr>
                                                        <w:top w:val="none" w:sz="0" w:space="0" w:color="auto"/>
                                                        <w:left w:val="none" w:sz="0" w:space="0" w:color="auto"/>
                                                        <w:bottom w:val="none" w:sz="0" w:space="0" w:color="auto"/>
                                                        <w:right w:val="none" w:sz="0" w:space="0" w:color="auto"/>
                                                      </w:divBdr>
                                                      <w:divsChild>
                                                        <w:div w:id="1098525281">
                                                          <w:marLeft w:val="0"/>
                                                          <w:marRight w:val="0"/>
                                                          <w:marTop w:val="0"/>
                                                          <w:marBottom w:val="0"/>
                                                          <w:divBdr>
                                                            <w:top w:val="none" w:sz="0" w:space="0" w:color="auto"/>
                                                            <w:left w:val="none" w:sz="0" w:space="0" w:color="auto"/>
                                                            <w:bottom w:val="none" w:sz="0" w:space="0" w:color="auto"/>
                                                            <w:right w:val="none" w:sz="0" w:space="0" w:color="auto"/>
                                                          </w:divBdr>
                                                          <w:divsChild>
                                                            <w:div w:id="216627837">
                                                              <w:marLeft w:val="0"/>
                                                              <w:marRight w:val="0"/>
                                                              <w:marTop w:val="0"/>
                                                              <w:marBottom w:val="0"/>
                                                              <w:divBdr>
                                                                <w:top w:val="none" w:sz="0" w:space="0" w:color="auto"/>
                                                                <w:left w:val="none" w:sz="0" w:space="0" w:color="auto"/>
                                                                <w:bottom w:val="none" w:sz="0" w:space="0" w:color="auto"/>
                                                                <w:right w:val="none" w:sz="0" w:space="0" w:color="auto"/>
                                                              </w:divBdr>
                                                              <w:divsChild>
                                                                <w:div w:id="1678116775">
                                                                  <w:marLeft w:val="0"/>
                                                                  <w:marRight w:val="0"/>
                                                                  <w:marTop w:val="0"/>
                                                                  <w:marBottom w:val="0"/>
                                                                  <w:divBdr>
                                                                    <w:top w:val="none" w:sz="0" w:space="0" w:color="auto"/>
                                                                    <w:left w:val="none" w:sz="0" w:space="0" w:color="auto"/>
                                                                    <w:bottom w:val="none" w:sz="0" w:space="0" w:color="auto"/>
                                                                    <w:right w:val="none" w:sz="0" w:space="0" w:color="auto"/>
                                                                  </w:divBdr>
                                                                  <w:divsChild>
                                                                    <w:div w:id="2094234709">
                                                                      <w:marLeft w:val="0"/>
                                                                      <w:marRight w:val="0"/>
                                                                      <w:marTop w:val="0"/>
                                                                      <w:marBottom w:val="0"/>
                                                                      <w:divBdr>
                                                                        <w:top w:val="none" w:sz="0" w:space="0" w:color="auto"/>
                                                                        <w:left w:val="none" w:sz="0" w:space="0" w:color="auto"/>
                                                                        <w:bottom w:val="none" w:sz="0" w:space="0" w:color="auto"/>
                                                                        <w:right w:val="none" w:sz="0" w:space="0" w:color="auto"/>
                                                                      </w:divBdr>
                                                                      <w:divsChild>
                                                                        <w:div w:id="497619335">
                                                                          <w:marLeft w:val="-225"/>
                                                                          <w:marRight w:val="-225"/>
                                                                          <w:marTop w:val="0"/>
                                                                          <w:marBottom w:val="0"/>
                                                                          <w:divBdr>
                                                                            <w:top w:val="none" w:sz="0" w:space="0" w:color="auto"/>
                                                                            <w:left w:val="none" w:sz="0" w:space="0" w:color="auto"/>
                                                                            <w:bottom w:val="none" w:sz="0" w:space="0" w:color="auto"/>
                                                                            <w:right w:val="none" w:sz="0" w:space="0" w:color="auto"/>
                                                                          </w:divBdr>
                                                                          <w:divsChild>
                                                                            <w:div w:id="2275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4731380">
      <w:bodyDiv w:val="1"/>
      <w:marLeft w:val="0"/>
      <w:marRight w:val="0"/>
      <w:marTop w:val="0"/>
      <w:marBottom w:val="0"/>
      <w:divBdr>
        <w:top w:val="none" w:sz="0" w:space="0" w:color="auto"/>
        <w:left w:val="none" w:sz="0" w:space="0" w:color="auto"/>
        <w:bottom w:val="none" w:sz="0" w:space="0" w:color="auto"/>
        <w:right w:val="none" w:sz="0" w:space="0" w:color="auto"/>
      </w:divBdr>
    </w:div>
    <w:div w:id="1464808182">
      <w:bodyDiv w:val="1"/>
      <w:marLeft w:val="0"/>
      <w:marRight w:val="0"/>
      <w:marTop w:val="0"/>
      <w:marBottom w:val="0"/>
      <w:divBdr>
        <w:top w:val="none" w:sz="0" w:space="0" w:color="auto"/>
        <w:left w:val="none" w:sz="0" w:space="0" w:color="auto"/>
        <w:bottom w:val="none" w:sz="0" w:space="0" w:color="auto"/>
        <w:right w:val="none" w:sz="0" w:space="0" w:color="auto"/>
      </w:divBdr>
    </w:div>
    <w:div w:id="1465463657">
      <w:bodyDiv w:val="1"/>
      <w:marLeft w:val="0"/>
      <w:marRight w:val="0"/>
      <w:marTop w:val="0"/>
      <w:marBottom w:val="0"/>
      <w:divBdr>
        <w:top w:val="none" w:sz="0" w:space="0" w:color="auto"/>
        <w:left w:val="none" w:sz="0" w:space="0" w:color="auto"/>
        <w:bottom w:val="none" w:sz="0" w:space="0" w:color="auto"/>
        <w:right w:val="none" w:sz="0" w:space="0" w:color="auto"/>
      </w:divBdr>
    </w:div>
    <w:div w:id="1466194015">
      <w:bodyDiv w:val="1"/>
      <w:marLeft w:val="0"/>
      <w:marRight w:val="0"/>
      <w:marTop w:val="0"/>
      <w:marBottom w:val="0"/>
      <w:divBdr>
        <w:top w:val="none" w:sz="0" w:space="0" w:color="auto"/>
        <w:left w:val="none" w:sz="0" w:space="0" w:color="auto"/>
        <w:bottom w:val="none" w:sz="0" w:space="0" w:color="auto"/>
        <w:right w:val="none" w:sz="0" w:space="0" w:color="auto"/>
      </w:divBdr>
    </w:div>
    <w:div w:id="1466196458">
      <w:bodyDiv w:val="1"/>
      <w:marLeft w:val="0"/>
      <w:marRight w:val="0"/>
      <w:marTop w:val="0"/>
      <w:marBottom w:val="0"/>
      <w:divBdr>
        <w:top w:val="none" w:sz="0" w:space="0" w:color="auto"/>
        <w:left w:val="none" w:sz="0" w:space="0" w:color="auto"/>
        <w:bottom w:val="none" w:sz="0" w:space="0" w:color="auto"/>
        <w:right w:val="none" w:sz="0" w:space="0" w:color="auto"/>
      </w:divBdr>
    </w:div>
    <w:div w:id="1466459942">
      <w:bodyDiv w:val="1"/>
      <w:marLeft w:val="0"/>
      <w:marRight w:val="0"/>
      <w:marTop w:val="0"/>
      <w:marBottom w:val="0"/>
      <w:divBdr>
        <w:top w:val="none" w:sz="0" w:space="0" w:color="auto"/>
        <w:left w:val="none" w:sz="0" w:space="0" w:color="auto"/>
        <w:bottom w:val="none" w:sz="0" w:space="0" w:color="auto"/>
        <w:right w:val="none" w:sz="0" w:space="0" w:color="auto"/>
      </w:divBdr>
    </w:div>
    <w:div w:id="1467695454">
      <w:bodyDiv w:val="1"/>
      <w:marLeft w:val="0"/>
      <w:marRight w:val="0"/>
      <w:marTop w:val="0"/>
      <w:marBottom w:val="0"/>
      <w:divBdr>
        <w:top w:val="none" w:sz="0" w:space="0" w:color="auto"/>
        <w:left w:val="none" w:sz="0" w:space="0" w:color="auto"/>
        <w:bottom w:val="none" w:sz="0" w:space="0" w:color="auto"/>
        <w:right w:val="none" w:sz="0" w:space="0" w:color="auto"/>
      </w:divBdr>
    </w:div>
    <w:div w:id="1468235673">
      <w:bodyDiv w:val="1"/>
      <w:marLeft w:val="0"/>
      <w:marRight w:val="0"/>
      <w:marTop w:val="0"/>
      <w:marBottom w:val="0"/>
      <w:divBdr>
        <w:top w:val="none" w:sz="0" w:space="0" w:color="auto"/>
        <w:left w:val="none" w:sz="0" w:space="0" w:color="auto"/>
        <w:bottom w:val="none" w:sz="0" w:space="0" w:color="auto"/>
        <w:right w:val="none" w:sz="0" w:space="0" w:color="auto"/>
      </w:divBdr>
      <w:divsChild>
        <w:div w:id="95293510">
          <w:marLeft w:val="0"/>
          <w:marRight w:val="0"/>
          <w:marTop w:val="0"/>
          <w:marBottom w:val="0"/>
          <w:divBdr>
            <w:top w:val="none" w:sz="0" w:space="0" w:color="auto"/>
            <w:left w:val="none" w:sz="0" w:space="0" w:color="auto"/>
            <w:bottom w:val="none" w:sz="0" w:space="0" w:color="auto"/>
            <w:right w:val="none" w:sz="0" w:space="0" w:color="auto"/>
          </w:divBdr>
          <w:divsChild>
            <w:div w:id="1202013322">
              <w:marLeft w:val="0"/>
              <w:marRight w:val="0"/>
              <w:marTop w:val="0"/>
              <w:marBottom w:val="0"/>
              <w:divBdr>
                <w:top w:val="none" w:sz="0" w:space="0" w:color="auto"/>
                <w:left w:val="none" w:sz="0" w:space="0" w:color="auto"/>
                <w:bottom w:val="none" w:sz="0" w:space="0" w:color="auto"/>
                <w:right w:val="none" w:sz="0" w:space="0" w:color="auto"/>
              </w:divBdr>
              <w:divsChild>
                <w:div w:id="1880239833">
                  <w:marLeft w:val="0"/>
                  <w:marRight w:val="0"/>
                  <w:marTop w:val="0"/>
                  <w:marBottom w:val="0"/>
                  <w:divBdr>
                    <w:top w:val="none" w:sz="0" w:space="0" w:color="auto"/>
                    <w:left w:val="none" w:sz="0" w:space="0" w:color="auto"/>
                    <w:bottom w:val="none" w:sz="0" w:space="0" w:color="auto"/>
                    <w:right w:val="none" w:sz="0" w:space="0" w:color="auto"/>
                  </w:divBdr>
                  <w:divsChild>
                    <w:div w:id="1893300362">
                      <w:marLeft w:val="0"/>
                      <w:marRight w:val="0"/>
                      <w:marTop w:val="0"/>
                      <w:marBottom w:val="0"/>
                      <w:divBdr>
                        <w:top w:val="none" w:sz="0" w:space="0" w:color="auto"/>
                        <w:left w:val="none" w:sz="0" w:space="0" w:color="auto"/>
                        <w:bottom w:val="none" w:sz="0" w:space="0" w:color="auto"/>
                        <w:right w:val="none" w:sz="0" w:space="0" w:color="auto"/>
                      </w:divBdr>
                      <w:divsChild>
                        <w:div w:id="1370958710">
                          <w:marLeft w:val="0"/>
                          <w:marRight w:val="0"/>
                          <w:marTop w:val="0"/>
                          <w:marBottom w:val="0"/>
                          <w:divBdr>
                            <w:top w:val="none" w:sz="0" w:space="0" w:color="auto"/>
                            <w:left w:val="none" w:sz="0" w:space="0" w:color="auto"/>
                            <w:bottom w:val="none" w:sz="0" w:space="0" w:color="auto"/>
                            <w:right w:val="none" w:sz="0" w:space="0" w:color="auto"/>
                          </w:divBdr>
                          <w:divsChild>
                            <w:div w:id="502010583">
                              <w:marLeft w:val="0"/>
                              <w:marRight w:val="0"/>
                              <w:marTop w:val="0"/>
                              <w:marBottom w:val="0"/>
                              <w:divBdr>
                                <w:top w:val="none" w:sz="0" w:space="0" w:color="auto"/>
                                <w:left w:val="none" w:sz="0" w:space="0" w:color="auto"/>
                                <w:bottom w:val="none" w:sz="0" w:space="0" w:color="auto"/>
                                <w:right w:val="none" w:sz="0" w:space="0" w:color="auto"/>
                              </w:divBdr>
                              <w:divsChild>
                                <w:div w:id="1131703501">
                                  <w:marLeft w:val="0"/>
                                  <w:marRight w:val="0"/>
                                  <w:marTop w:val="0"/>
                                  <w:marBottom w:val="0"/>
                                  <w:divBdr>
                                    <w:top w:val="none" w:sz="0" w:space="0" w:color="auto"/>
                                    <w:left w:val="none" w:sz="0" w:space="0" w:color="auto"/>
                                    <w:bottom w:val="none" w:sz="0" w:space="0" w:color="auto"/>
                                    <w:right w:val="none" w:sz="0" w:space="0" w:color="auto"/>
                                  </w:divBdr>
                                  <w:divsChild>
                                    <w:div w:id="1643001972">
                                      <w:marLeft w:val="0"/>
                                      <w:marRight w:val="0"/>
                                      <w:marTop w:val="0"/>
                                      <w:marBottom w:val="0"/>
                                      <w:divBdr>
                                        <w:top w:val="none" w:sz="0" w:space="0" w:color="auto"/>
                                        <w:left w:val="none" w:sz="0" w:space="0" w:color="auto"/>
                                        <w:bottom w:val="none" w:sz="0" w:space="0" w:color="auto"/>
                                        <w:right w:val="none" w:sz="0" w:space="0" w:color="auto"/>
                                      </w:divBdr>
                                      <w:divsChild>
                                        <w:div w:id="560673037">
                                          <w:marLeft w:val="-150"/>
                                          <w:marRight w:val="-150"/>
                                          <w:marTop w:val="0"/>
                                          <w:marBottom w:val="0"/>
                                          <w:divBdr>
                                            <w:top w:val="none" w:sz="0" w:space="0" w:color="auto"/>
                                            <w:left w:val="none" w:sz="0" w:space="0" w:color="auto"/>
                                            <w:bottom w:val="none" w:sz="0" w:space="0" w:color="auto"/>
                                            <w:right w:val="none" w:sz="0" w:space="0" w:color="auto"/>
                                          </w:divBdr>
                                          <w:divsChild>
                                            <w:div w:id="726489298">
                                              <w:marLeft w:val="0"/>
                                              <w:marRight w:val="0"/>
                                              <w:marTop w:val="0"/>
                                              <w:marBottom w:val="0"/>
                                              <w:divBdr>
                                                <w:top w:val="none" w:sz="0" w:space="0" w:color="auto"/>
                                                <w:left w:val="none" w:sz="0" w:space="0" w:color="auto"/>
                                                <w:bottom w:val="none" w:sz="0" w:space="0" w:color="auto"/>
                                                <w:right w:val="none" w:sz="0" w:space="0" w:color="auto"/>
                                              </w:divBdr>
                                              <w:divsChild>
                                                <w:div w:id="1317222825">
                                                  <w:marLeft w:val="0"/>
                                                  <w:marRight w:val="0"/>
                                                  <w:marTop w:val="0"/>
                                                  <w:marBottom w:val="0"/>
                                                  <w:divBdr>
                                                    <w:top w:val="none" w:sz="0" w:space="0" w:color="auto"/>
                                                    <w:left w:val="none" w:sz="0" w:space="0" w:color="auto"/>
                                                    <w:bottom w:val="none" w:sz="0" w:space="0" w:color="auto"/>
                                                    <w:right w:val="none" w:sz="0" w:space="0" w:color="auto"/>
                                                  </w:divBdr>
                                                  <w:divsChild>
                                                    <w:div w:id="805658893">
                                                      <w:marLeft w:val="0"/>
                                                      <w:marRight w:val="0"/>
                                                      <w:marTop w:val="0"/>
                                                      <w:marBottom w:val="0"/>
                                                      <w:divBdr>
                                                        <w:top w:val="none" w:sz="0" w:space="0" w:color="auto"/>
                                                        <w:left w:val="none" w:sz="0" w:space="0" w:color="auto"/>
                                                        <w:bottom w:val="none" w:sz="0" w:space="0" w:color="auto"/>
                                                        <w:right w:val="none" w:sz="0" w:space="0" w:color="auto"/>
                                                      </w:divBdr>
                                                      <w:divsChild>
                                                        <w:div w:id="363869602">
                                                          <w:marLeft w:val="0"/>
                                                          <w:marRight w:val="0"/>
                                                          <w:marTop w:val="0"/>
                                                          <w:marBottom w:val="0"/>
                                                          <w:divBdr>
                                                            <w:top w:val="none" w:sz="0" w:space="0" w:color="auto"/>
                                                            <w:left w:val="none" w:sz="0" w:space="0" w:color="auto"/>
                                                            <w:bottom w:val="none" w:sz="0" w:space="0" w:color="auto"/>
                                                            <w:right w:val="none" w:sz="0" w:space="0" w:color="auto"/>
                                                          </w:divBdr>
                                                          <w:divsChild>
                                                            <w:div w:id="1857815059">
                                                              <w:marLeft w:val="0"/>
                                                              <w:marRight w:val="0"/>
                                                              <w:marTop w:val="0"/>
                                                              <w:marBottom w:val="0"/>
                                                              <w:divBdr>
                                                                <w:top w:val="none" w:sz="0" w:space="0" w:color="auto"/>
                                                                <w:left w:val="none" w:sz="0" w:space="0" w:color="auto"/>
                                                                <w:bottom w:val="none" w:sz="0" w:space="0" w:color="auto"/>
                                                                <w:right w:val="none" w:sz="0" w:space="0" w:color="auto"/>
                                                              </w:divBdr>
                                                              <w:divsChild>
                                                                <w:div w:id="2037080504">
                                                                  <w:marLeft w:val="0"/>
                                                                  <w:marRight w:val="0"/>
                                                                  <w:marTop w:val="0"/>
                                                                  <w:marBottom w:val="0"/>
                                                                  <w:divBdr>
                                                                    <w:top w:val="none" w:sz="0" w:space="0" w:color="auto"/>
                                                                    <w:left w:val="none" w:sz="0" w:space="0" w:color="auto"/>
                                                                    <w:bottom w:val="none" w:sz="0" w:space="0" w:color="auto"/>
                                                                    <w:right w:val="none" w:sz="0" w:space="0" w:color="auto"/>
                                                                  </w:divBdr>
                                                                  <w:divsChild>
                                                                    <w:div w:id="468287333">
                                                                      <w:marLeft w:val="0"/>
                                                                      <w:marRight w:val="0"/>
                                                                      <w:marTop w:val="0"/>
                                                                      <w:marBottom w:val="0"/>
                                                                      <w:divBdr>
                                                                        <w:top w:val="none" w:sz="0" w:space="0" w:color="auto"/>
                                                                        <w:left w:val="none" w:sz="0" w:space="0" w:color="auto"/>
                                                                        <w:bottom w:val="none" w:sz="0" w:space="0" w:color="auto"/>
                                                                        <w:right w:val="none" w:sz="0" w:space="0" w:color="auto"/>
                                                                      </w:divBdr>
                                                                      <w:divsChild>
                                                                        <w:div w:id="221596715">
                                                                          <w:marLeft w:val="-225"/>
                                                                          <w:marRight w:val="-225"/>
                                                                          <w:marTop w:val="0"/>
                                                                          <w:marBottom w:val="0"/>
                                                                          <w:divBdr>
                                                                            <w:top w:val="none" w:sz="0" w:space="0" w:color="auto"/>
                                                                            <w:left w:val="none" w:sz="0" w:space="0" w:color="auto"/>
                                                                            <w:bottom w:val="none" w:sz="0" w:space="0" w:color="auto"/>
                                                                            <w:right w:val="none" w:sz="0" w:space="0" w:color="auto"/>
                                                                          </w:divBdr>
                                                                          <w:divsChild>
                                                                            <w:div w:id="70355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9006466">
      <w:bodyDiv w:val="1"/>
      <w:marLeft w:val="0"/>
      <w:marRight w:val="0"/>
      <w:marTop w:val="0"/>
      <w:marBottom w:val="0"/>
      <w:divBdr>
        <w:top w:val="none" w:sz="0" w:space="0" w:color="auto"/>
        <w:left w:val="none" w:sz="0" w:space="0" w:color="auto"/>
        <w:bottom w:val="none" w:sz="0" w:space="0" w:color="auto"/>
        <w:right w:val="none" w:sz="0" w:space="0" w:color="auto"/>
      </w:divBdr>
      <w:divsChild>
        <w:div w:id="1547330235">
          <w:marLeft w:val="0"/>
          <w:marRight w:val="0"/>
          <w:marTop w:val="0"/>
          <w:marBottom w:val="0"/>
          <w:divBdr>
            <w:top w:val="none" w:sz="0" w:space="0" w:color="auto"/>
            <w:left w:val="none" w:sz="0" w:space="0" w:color="auto"/>
            <w:bottom w:val="none" w:sz="0" w:space="0" w:color="auto"/>
            <w:right w:val="none" w:sz="0" w:space="0" w:color="auto"/>
          </w:divBdr>
          <w:divsChild>
            <w:div w:id="2035811391">
              <w:marLeft w:val="0"/>
              <w:marRight w:val="0"/>
              <w:marTop w:val="0"/>
              <w:marBottom w:val="0"/>
              <w:divBdr>
                <w:top w:val="none" w:sz="0" w:space="0" w:color="auto"/>
                <w:left w:val="none" w:sz="0" w:space="0" w:color="auto"/>
                <w:bottom w:val="none" w:sz="0" w:space="0" w:color="auto"/>
                <w:right w:val="none" w:sz="0" w:space="0" w:color="auto"/>
              </w:divBdr>
              <w:divsChild>
                <w:div w:id="1380668922">
                  <w:marLeft w:val="107"/>
                  <w:marRight w:val="107"/>
                  <w:marTop w:val="0"/>
                  <w:marBottom w:val="0"/>
                  <w:divBdr>
                    <w:top w:val="none" w:sz="0" w:space="0" w:color="auto"/>
                    <w:left w:val="none" w:sz="0" w:space="0" w:color="auto"/>
                    <w:bottom w:val="none" w:sz="0" w:space="0" w:color="auto"/>
                    <w:right w:val="none" w:sz="0" w:space="0" w:color="auto"/>
                  </w:divBdr>
                  <w:divsChild>
                    <w:div w:id="1934434258">
                      <w:marLeft w:val="0"/>
                      <w:marRight w:val="0"/>
                      <w:marTop w:val="0"/>
                      <w:marBottom w:val="0"/>
                      <w:divBdr>
                        <w:top w:val="none" w:sz="0" w:space="0" w:color="auto"/>
                        <w:left w:val="none" w:sz="0" w:space="0" w:color="auto"/>
                        <w:bottom w:val="none" w:sz="0" w:space="0" w:color="auto"/>
                        <w:right w:val="none" w:sz="0" w:space="0" w:color="auto"/>
                      </w:divBdr>
                      <w:divsChild>
                        <w:div w:id="657341117">
                          <w:marLeft w:val="0"/>
                          <w:marRight w:val="0"/>
                          <w:marTop w:val="0"/>
                          <w:marBottom w:val="0"/>
                          <w:divBdr>
                            <w:top w:val="none" w:sz="0" w:space="0" w:color="auto"/>
                            <w:left w:val="none" w:sz="0" w:space="0" w:color="auto"/>
                            <w:bottom w:val="none" w:sz="0" w:space="0" w:color="auto"/>
                            <w:right w:val="none" w:sz="0" w:space="0" w:color="auto"/>
                          </w:divBdr>
                          <w:divsChild>
                            <w:div w:id="1240212910">
                              <w:marLeft w:val="0"/>
                              <w:marRight w:val="0"/>
                              <w:marTop w:val="0"/>
                              <w:marBottom w:val="0"/>
                              <w:divBdr>
                                <w:top w:val="none" w:sz="0" w:space="0" w:color="auto"/>
                                <w:left w:val="none" w:sz="0" w:space="0" w:color="auto"/>
                                <w:bottom w:val="none" w:sz="0" w:space="0" w:color="auto"/>
                                <w:right w:val="none" w:sz="0" w:space="0" w:color="auto"/>
                              </w:divBdr>
                              <w:divsChild>
                                <w:div w:id="1767992166">
                                  <w:marLeft w:val="0"/>
                                  <w:marRight w:val="0"/>
                                  <w:marTop w:val="0"/>
                                  <w:marBottom w:val="0"/>
                                  <w:divBdr>
                                    <w:top w:val="none" w:sz="0" w:space="0" w:color="auto"/>
                                    <w:left w:val="none" w:sz="0" w:space="0" w:color="auto"/>
                                    <w:bottom w:val="none" w:sz="0" w:space="0" w:color="auto"/>
                                    <w:right w:val="none" w:sz="0" w:space="0" w:color="auto"/>
                                  </w:divBdr>
                                  <w:divsChild>
                                    <w:div w:id="182400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9320892">
      <w:bodyDiv w:val="1"/>
      <w:marLeft w:val="0"/>
      <w:marRight w:val="0"/>
      <w:marTop w:val="0"/>
      <w:marBottom w:val="0"/>
      <w:divBdr>
        <w:top w:val="none" w:sz="0" w:space="0" w:color="auto"/>
        <w:left w:val="none" w:sz="0" w:space="0" w:color="auto"/>
        <w:bottom w:val="none" w:sz="0" w:space="0" w:color="auto"/>
        <w:right w:val="none" w:sz="0" w:space="0" w:color="auto"/>
      </w:divBdr>
    </w:div>
    <w:div w:id="1470828331">
      <w:bodyDiv w:val="1"/>
      <w:marLeft w:val="0"/>
      <w:marRight w:val="0"/>
      <w:marTop w:val="0"/>
      <w:marBottom w:val="0"/>
      <w:divBdr>
        <w:top w:val="none" w:sz="0" w:space="0" w:color="auto"/>
        <w:left w:val="none" w:sz="0" w:space="0" w:color="auto"/>
        <w:bottom w:val="none" w:sz="0" w:space="0" w:color="auto"/>
        <w:right w:val="none" w:sz="0" w:space="0" w:color="auto"/>
      </w:divBdr>
    </w:div>
    <w:div w:id="1471437160">
      <w:bodyDiv w:val="1"/>
      <w:marLeft w:val="0"/>
      <w:marRight w:val="0"/>
      <w:marTop w:val="0"/>
      <w:marBottom w:val="0"/>
      <w:divBdr>
        <w:top w:val="none" w:sz="0" w:space="0" w:color="auto"/>
        <w:left w:val="none" w:sz="0" w:space="0" w:color="auto"/>
        <w:bottom w:val="none" w:sz="0" w:space="0" w:color="auto"/>
        <w:right w:val="none" w:sz="0" w:space="0" w:color="auto"/>
      </w:divBdr>
      <w:divsChild>
        <w:div w:id="924531985">
          <w:marLeft w:val="0"/>
          <w:marRight w:val="0"/>
          <w:marTop w:val="0"/>
          <w:marBottom w:val="0"/>
          <w:divBdr>
            <w:top w:val="none" w:sz="0" w:space="0" w:color="auto"/>
            <w:left w:val="none" w:sz="0" w:space="0" w:color="auto"/>
            <w:bottom w:val="none" w:sz="0" w:space="0" w:color="auto"/>
            <w:right w:val="none" w:sz="0" w:space="0" w:color="auto"/>
          </w:divBdr>
          <w:divsChild>
            <w:div w:id="1353536619">
              <w:marLeft w:val="0"/>
              <w:marRight w:val="0"/>
              <w:marTop w:val="0"/>
              <w:marBottom w:val="0"/>
              <w:divBdr>
                <w:top w:val="none" w:sz="0" w:space="0" w:color="auto"/>
                <w:left w:val="none" w:sz="0" w:space="0" w:color="auto"/>
                <w:bottom w:val="none" w:sz="0" w:space="0" w:color="auto"/>
                <w:right w:val="none" w:sz="0" w:space="0" w:color="auto"/>
              </w:divBdr>
              <w:divsChild>
                <w:div w:id="2039693849">
                  <w:marLeft w:val="0"/>
                  <w:marRight w:val="0"/>
                  <w:marTop w:val="0"/>
                  <w:marBottom w:val="0"/>
                  <w:divBdr>
                    <w:top w:val="none" w:sz="0" w:space="0" w:color="auto"/>
                    <w:left w:val="none" w:sz="0" w:space="0" w:color="auto"/>
                    <w:bottom w:val="none" w:sz="0" w:space="0" w:color="auto"/>
                    <w:right w:val="none" w:sz="0" w:space="0" w:color="auto"/>
                  </w:divBdr>
                  <w:divsChild>
                    <w:div w:id="1665160411">
                      <w:marLeft w:val="0"/>
                      <w:marRight w:val="0"/>
                      <w:marTop w:val="0"/>
                      <w:marBottom w:val="0"/>
                      <w:divBdr>
                        <w:top w:val="none" w:sz="0" w:space="0" w:color="auto"/>
                        <w:left w:val="none" w:sz="0" w:space="0" w:color="auto"/>
                        <w:bottom w:val="none" w:sz="0" w:space="0" w:color="auto"/>
                        <w:right w:val="none" w:sz="0" w:space="0" w:color="auto"/>
                      </w:divBdr>
                      <w:divsChild>
                        <w:div w:id="1014921817">
                          <w:marLeft w:val="0"/>
                          <w:marRight w:val="0"/>
                          <w:marTop w:val="0"/>
                          <w:marBottom w:val="0"/>
                          <w:divBdr>
                            <w:top w:val="none" w:sz="0" w:space="0" w:color="auto"/>
                            <w:left w:val="none" w:sz="0" w:space="0" w:color="auto"/>
                            <w:bottom w:val="none" w:sz="0" w:space="0" w:color="auto"/>
                            <w:right w:val="none" w:sz="0" w:space="0" w:color="auto"/>
                          </w:divBdr>
                          <w:divsChild>
                            <w:div w:id="1269195731">
                              <w:marLeft w:val="3"/>
                              <w:marRight w:val="0"/>
                              <w:marTop w:val="0"/>
                              <w:marBottom w:val="0"/>
                              <w:divBdr>
                                <w:top w:val="none" w:sz="0" w:space="0" w:color="auto"/>
                                <w:left w:val="none" w:sz="0" w:space="0" w:color="auto"/>
                                <w:bottom w:val="none" w:sz="0" w:space="0" w:color="auto"/>
                                <w:right w:val="none" w:sz="0" w:space="0" w:color="auto"/>
                              </w:divBdr>
                              <w:divsChild>
                                <w:div w:id="706217106">
                                  <w:marLeft w:val="0"/>
                                  <w:marRight w:val="0"/>
                                  <w:marTop w:val="0"/>
                                  <w:marBottom w:val="0"/>
                                  <w:divBdr>
                                    <w:top w:val="none" w:sz="0" w:space="0" w:color="auto"/>
                                    <w:left w:val="none" w:sz="0" w:space="0" w:color="auto"/>
                                    <w:bottom w:val="none" w:sz="0" w:space="0" w:color="auto"/>
                                    <w:right w:val="none" w:sz="0" w:space="0" w:color="auto"/>
                                  </w:divBdr>
                                  <w:divsChild>
                                    <w:div w:id="437793553">
                                      <w:marLeft w:val="0"/>
                                      <w:marRight w:val="0"/>
                                      <w:marTop w:val="0"/>
                                      <w:marBottom w:val="0"/>
                                      <w:divBdr>
                                        <w:top w:val="none" w:sz="0" w:space="0" w:color="auto"/>
                                        <w:left w:val="none" w:sz="0" w:space="0" w:color="auto"/>
                                        <w:bottom w:val="none" w:sz="0" w:space="0" w:color="auto"/>
                                        <w:right w:val="none" w:sz="0" w:space="0" w:color="auto"/>
                                      </w:divBdr>
                                      <w:divsChild>
                                        <w:div w:id="1879778427">
                                          <w:marLeft w:val="0"/>
                                          <w:marRight w:val="0"/>
                                          <w:marTop w:val="0"/>
                                          <w:marBottom w:val="0"/>
                                          <w:divBdr>
                                            <w:top w:val="none" w:sz="0" w:space="0" w:color="auto"/>
                                            <w:left w:val="none" w:sz="0" w:space="0" w:color="auto"/>
                                            <w:bottom w:val="none" w:sz="0" w:space="0" w:color="auto"/>
                                            <w:right w:val="none" w:sz="0" w:space="0" w:color="auto"/>
                                          </w:divBdr>
                                          <w:divsChild>
                                            <w:div w:id="126823333">
                                              <w:marLeft w:val="0"/>
                                              <w:marRight w:val="0"/>
                                              <w:marTop w:val="0"/>
                                              <w:marBottom w:val="0"/>
                                              <w:divBdr>
                                                <w:top w:val="none" w:sz="0" w:space="0" w:color="auto"/>
                                                <w:left w:val="none" w:sz="0" w:space="0" w:color="auto"/>
                                                <w:bottom w:val="none" w:sz="0" w:space="0" w:color="auto"/>
                                                <w:right w:val="none" w:sz="0" w:space="0" w:color="auto"/>
                                              </w:divBdr>
                                              <w:divsChild>
                                                <w:div w:id="217282285">
                                                  <w:marLeft w:val="0"/>
                                                  <w:marRight w:val="0"/>
                                                  <w:marTop w:val="0"/>
                                                  <w:marBottom w:val="0"/>
                                                  <w:divBdr>
                                                    <w:top w:val="none" w:sz="0" w:space="0" w:color="auto"/>
                                                    <w:left w:val="none" w:sz="0" w:space="0" w:color="auto"/>
                                                    <w:bottom w:val="none" w:sz="0" w:space="0" w:color="auto"/>
                                                    <w:right w:val="none" w:sz="0" w:space="0" w:color="auto"/>
                                                  </w:divBdr>
                                                  <w:divsChild>
                                                    <w:div w:id="200897491">
                                                      <w:marLeft w:val="0"/>
                                                      <w:marRight w:val="0"/>
                                                      <w:marTop w:val="0"/>
                                                      <w:marBottom w:val="0"/>
                                                      <w:divBdr>
                                                        <w:top w:val="none" w:sz="0" w:space="0" w:color="auto"/>
                                                        <w:left w:val="none" w:sz="0" w:space="0" w:color="auto"/>
                                                        <w:bottom w:val="none" w:sz="0" w:space="0" w:color="auto"/>
                                                        <w:right w:val="none" w:sz="0" w:space="0" w:color="auto"/>
                                                      </w:divBdr>
                                                      <w:divsChild>
                                                        <w:div w:id="393162755">
                                                          <w:marLeft w:val="0"/>
                                                          <w:marRight w:val="0"/>
                                                          <w:marTop w:val="0"/>
                                                          <w:marBottom w:val="0"/>
                                                          <w:divBdr>
                                                            <w:top w:val="none" w:sz="0" w:space="0" w:color="auto"/>
                                                            <w:left w:val="none" w:sz="0" w:space="0" w:color="auto"/>
                                                            <w:bottom w:val="none" w:sz="0" w:space="0" w:color="auto"/>
                                                            <w:right w:val="none" w:sz="0" w:space="0" w:color="auto"/>
                                                          </w:divBdr>
                                                          <w:divsChild>
                                                            <w:div w:id="352267394">
                                                              <w:marLeft w:val="0"/>
                                                              <w:marRight w:val="0"/>
                                                              <w:marTop w:val="0"/>
                                                              <w:marBottom w:val="0"/>
                                                              <w:divBdr>
                                                                <w:top w:val="none" w:sz="0" w:space="0" w:color="auto"/>
                                                                <w:left w:val="none" w:sz="0" w:space="0" w:color="auto"/>
                                                                <w:bottom w:val="none" w:sz="0" w:space="0" w:color="auto"/>
                                                                <w:right w:val="none" w:sz="0" w:space="0" w:color="auto"/>
                                                              </w:divBdr>
                                                              <w:divsChild>
                                                                <w:div w:id="1547525861">
                                                                  <w:marLeft w:val="0"/>
                                                                  <w:marRight w:val="0"/>
                                                                  <w:marTop w:val="0"/>
                                                                  <w:marBottom w:val="0"/>
                                                                  <w:divBdr>
                                                                    <w:top w:val="none" w:sz="0" w:space="0" w:color="auto"/>
                                                                    <w:left w:val="none" w:sz="0" w:space="0" w:color="auto"/>
                                                                    <w:bottom w:val="none" w:sz="0" w:space="0" w:color="auto"/>
                                                                    <w:right w:val="none" w:sz="0" w:space="0" w:color="auto"/>
                                                                  </w:divBdr>
                                                                  <w:divsChild>
                                                                    <w:div w:id="1233735384">
                                                                      <w:marLeft w:val="0"/>
                                                                      <w:marRight w:val="0"/>
                                                                      <w:marTop w:val="0"/>
                                                                      <w:marBottom w:val="0"/>
                                                                      <w:divBdr>
                                                                        <w:top w:val="none" w:sz="0" w:space="0" w:color="auto"/>
                                                                        <w:left w:val="none" w:sz="0" w:space="0" w:color="auto"/>
                                                                        <w:bottom w:val="none" w:sz="0" w:space="0" w:color="auto"/>
                                                                        <w:right w:val="none" w:sz="0" w:space="0" w:color="auto"/>
                                                                      </w:divBdr>
                                                                      <w:divsChild>
                                                                        <w:div w:id="180318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1749675">
      <w:bodyDiv w:val="1"/>
      <w:marLeft w:val="0"/>
      <w:marRight w:val="0"/>
      <w:marTop w:val="0"/>
      <w:marBottom w:val="0"/>
      <w:divBdr>
        <w:top w:val="none" w:sz="0" w:space="0" w:color="auto"/>
        <w:left w:val="none" w:sz="0" w:space="0" w:color="auto"/>
        <w:bottom w:val="none" w:sz="0" w:space="0" w:color="auto"/>
        <w:right w:val="none" w:sz="0" w:space="0" w:color="auto"/>
      </w:divBdr>
      <w:divsChild>
        <w:div w:id="1254901690">
          <w:marLeft w:val="0"/>
          <w:marRight w:val="0"/>
          <w:marTop w:val="0"/>
          <w:marBottom w:val="0"/>
          <w:divBdr>
            <w:top w:val="none" w:sz="0" w:space="0" w:color="auto"/>
            <w:left w:val="none" w:sz="0" w:space="0" w:color="auto"/>
            <w:bottom w:val="none" w:sz="0" w:space="0" w:color="auto"/>
            <w:right w:val="none" w:sz="0" w:space="0" w:color="auto"/>
          </w:divBdr>
          <w:divsChild>
            <w:div w:id="882256214">
              <w:marLeft w:val="0"/>
              <w:marRight w:val="0"/>
              <w:marTop w:val="0"/>
              <w:marBottom w:val="0"/>
              <w:divBdr>
                <w:top w:val="none" w:sz="0" w:space="0" w:color="auto"/>
                <w:left w:val="none" w:sz="0" w:space="0" w:color="auto"/>
                <w:bottom w:val="none" w:sz="0" w:space="0" w:color="auto"/>
                <w:right w:val="none" w:sz="0" w:space="0" w:color="auto"/>
              </w:divBdr>
              <w:divsChild>
                <w:div w:id="9381068">
                  <w:marLeft w:val="0"/>
                  <w:marRight w:val="0"/>
                  <w:marTop w:val="0"/>
                  <w:marBottom w:val="0"/>
                  <w:divBdr>
                    <w:top w:val="none" w:sz="0" w:space="0" w:color="auto"/>
                    <w:left w:val="none" w:sz="0" w:space="0" w:color="auto"/>
                    <w:bottom w:val="none" w:sz="0" w:space="0" w:color="auto"/>
                    <w:right w:val="none" w:sz="0" w:space="0" w:color="auto"/>
                  </w:divBdr>
                  <w:divsChild>
                    <w:div w:id="1249658168">
                      <w:marLeft w:val="0"/>
                      <w:marRight w:val="0"/>
                      <w:marTop w:val="0"/>
                      <w:marBottom w:val="0"/>
                      <w:divBdr>
                        <w:top w:val="none" w:sz="0" w:space="0" w:color="auto"/>
                        <w:left w:val="none" w:sz="0" w:space="0" w:color="auto"/>
                        <w:bottom w:val="none" w:sz="0" w:space="0" w:color="auto"/>
                        <w:right w:val="none" w:sz="0" w:space="0" w:color="auto"/>
                      </w:divBdr>
                      <w:divsChild>
                        <w:div w:id="825588650">
                          <w:marLeft w:val="0"/>
                          <w:marRight w:val="0"/>
                          <w:marTop w:val="0"/>
                          <w:marBottom w:val="0"/>
                          <w:divBdr>
                            <w:top w:val="none" w:sz="0" w:space="0" w:color="auto"/>
                            <w:left w:val="none" w:sz="0" w:space="0" w:color="auto"/>
                            <w:bottom w:val="none" w:sz="0" w:space="0" w:color="auto"/>
                            <w:right w:val="none" w:sz="0" w:space="0" w:color="auto"/>
                          </w:divBdr>
                          <w:divsChild>
                            <w:div w:id="1676763354">
                              <w:marLeft w:val="0"/>
                              <w:marRight w:val="0"/>
                              <w:marTop w:val="0"/>
                              <w:marBottom w:val="0"/>
                              <w:divBdr>
                                <w:top w:val="none" w:sz="0" w:space="0" w:color="auto"/>
                                <w:left w:val="none" w:sz="0" w:space="0" w:color="auto"/>
                                <w:bottom w:val="none" w:sz="0" w:space="0" w:color="auto"/>
                                <w:right w:val="none" w:sz="0" w:space="0" w:color="auto"/>
                              </w:divBdr>
                              <w:divsChild>
                                <w:div w:id="181091808">
                                  <w:marLeft w:val="0"/>
                                  <w:marRight w:val="0"/>
                                  <w:marTop w:val="0"/>
                                  <w:marBottom w:val="0"/>
                                  <w:divBdr>
                                    <w:top w:val="none" w:sz="0" w:space="0" w:color="auto"/>
                                    <w:left w:val="none" w:sz="0" w:space="0" w:color="auto"/>
                                    <w:bottom w:val="none" w:sz="0" w:space="0" w:color="auto"/>
                                    <w:right w:val="none" w:sz="0" w:space="0" w:color="auto"/>
                                  </w:divBdr>
                                  <w:divsChild>
                                    <w:div w:id="828834046">
                                      <w:marLeft w:val="0"/>
                                      <w:marRight w:val="0"/>
                                      <w:marTop w:val="0"/>
                                      <w:marBottom w:val="0"/>
                                      <w:divBdr>
                                        <w:top w:val="none" w:sz="0" w:space="0" w:color="auto"/>
                                        <w:left w:val="none" w:sz="0" w:space="0" w:color="auto"/>
                                        <w:bottom w:val="none" w:sz="0" w:space="0" w:color="auto"/>
                                        <w:right w:val="none" w:sz="0" w:space="0" w:color="auto"/>
                                      </w:divBdr>
                                      <w:divsChild>
                                        <w:div w:id="271712274">
                                          <w:marLeft w:val="-150"/>
                                          <w:marRight w:val="-150"/>
                                          <w:marTop w:val="0"/>
                                          <w:marBottom w:val="0"/>
                                          <w:divBdr>
                                            <w:top w:val="none" w:sz="0" w:space="0" w:color="auto"/>
                                            <w:left w:val="none" w:sz="0" w:space="0" w:color="auto"/>
                                            <w:bottom w:val="none" w:sz="0" w:space="0" w:color="auto"/>
                                            <w:right w:val="none" w:sz="0" w:space="0" w:color="auto"/>
                                          </w:divBdr>
                                          <w:divsChild>
                                            <w:div w:id="368606671">
                                              <w:marLeft w:val="0"/>
                                              <w:marRight w:val="0"/>
                                              <w:marTop w:val="0"/>
                                              <w:marBottom w:val="0"/>
                                              <w:divBdr>
                                                <w:top w:val="none" w:sz="0" w:space="0" w:color="auto"/>
                                                <w:left w:val="none" w:sz="0" w:space="0" w:color="auto"/>
                                                <w:bottom w:val="none" w:sz="0" w:space="0" w:color="auto"/>
                                                <w:right w:val="none" w:sz="0" w:space="0" w:color="auto"/>
                                              </w:divBdr>
                                              <w:divsChild>
                                                <w:div w:id="1036151145">
                                                  <w:marLeft w:val="0"/>
                                                  <w:marRight w:val="0"/>
                                                  <w:marTop w:val="0"/>
                                                  <w:marBottom w:val="0"/>
                                                  <w:divBdr>
                                                    <w:top w:val="none" w:sz="0" w:space="0" w:color="auto"/>
                                                    <w:left w:val="none" w:sz="0" w:space="0" w:color="auto"/>
                                                    <w:bottom w:val="none" w:sz="0" w:space="0" w:color="auto"/>
                                                    <w:right w:val="none" w:sz="0" w:space="0" w:color="auto"/>
                                                  </w:divBdr>
                                                  <w:divsChild>
                                                    <w:div w:id="1877421518">
                                                      <w:marLeft w:val="0"/>
                                                      <w:marRight w:val="0"/>
                                                      <w:marTop w:val="0"/>
                                                      <w:marBottom w:val="0"/>
                                                      <w:divBdr>
                                                        <w:top w:val="none" w:sz="0" w:space="0" w:color="auto"/>
                                                        <w:left w:val="none" w:sz="0" w:space="0" w:color="auto"/>
                                                        <w:bottom w:val="none" w:sz="0" w:space="0" w:color="auto"/>
                                                        <w:right w:val="none" w:sz="0" w:space="0" w:color="auto"/>
                                                      </w:divBdr>
                                                      <w:divsChild>
                                                        <w:div w:id="762916837">
                                                          <w:marLeft w:val="0"/>
                                                          <w:marRight w:val="0"/>
                                                          <w:marTop w:val="0"/>
                                                          <w:marBottom w:val="0"/>
                                                          <w:divBdr>
                                                            <w:top w:val="none" w:sz="0" w:space="0" w:color="auto"/>
                                                            <w:left w:val="none" w:sz="0" w:space="0" w:color="auto"/>
                                                            <w:bottom w:val="none" w:sz="0" w:space="0" w:color="auto"/>
                                                            <w:right w:val="none" w:sz="0" w:space="0" w:color="auto"/>
                                                          </w:divBdr>
                                                          <w:divsChild>
                                                            <w:div w:id="27608247">
                                                              <w:marLeft w:val="0"/>
                                                              <w:marRight w:val="0"/>
                                                              <w:marTop w:val="0"/>
                                                              <w:marBottom w:val="0"/>
                                                              <w:divBdr>
                                                                <w:top w:val="none" w:sz="0" w:space="0" w:color="auto"/>
                                                                <w:left w:val="none" w:sz="0" w:space="0" w:color="auto"/>
                                                                <w:bottom w:val="none" w:sz="0" w:space="0" w:color="auto"/>
                                                                <w:right w:val="none" w:sz="0" w:space="0" w:color="auto"/>
                                                              </w:divBdr>
                                                              <w:divsChild>
                                                                <w:div w:id="2089225754">
                                                                  <w:marLeft w:val="0"/>
                                                                  <w:marRight w:val="0"/>
                                                                  <w:marTop w:val="0"/>
                                                                  <w:marBottom w:val="0"/>
                                                                  <w:divBdr>
                                                                    <w:top w:val="none" w:sz="0" w:space="0" w:color="auto"/>
                                                                    <w:left w:val="none" w:sz="0" w:space="0" w:color="auto"/>
                                                                    <w:bottom w:val="none" w:sz="0" w:space="0" w:color="auto"/>
                                                                    <w:right w:val="none" w:sz="0" w:space="0" w:color="auto"/>
                                                                  </w:divBdr>
                                                                  <w:divsChild>
                                                                    <w:div w:id="878737480">
                                                                      <w:marLeft w:val="0"/>
                                                                      <w:marRight w:val="0"/>
                                                                      <w:marTop w:val="0"/>
                                                                      <w:marBottom w:val="0"/>
                                                                      <w:divBdr>
                                                                        <w:top w:val="none" w:sz="0" w:space="0" w:color="auto"/>
                                                                        <w:left w:val="none" w:sz="0" w:space="0" w:color="auto"/>
                                                                        <w:bottom w:val="none" w:sz="0" w:space="0" w:color="auto"/>
                                                                        <w:right w:val="none" w:sz="0" w:space="0" w:color="auto"/>
                                                                      </w:divBdr>
                                                                      <w:divsChild>
                                                                        <w:div w:id="1810634571">
                                                                          <w:marLeft w:val="-225"/>
                                                                          <w:marRight w:val="-225"/>
                                                                          <w:marTop w:val="0"/>
                                                                          <w:marBottom w:val="0"/>
                                                                          <w:divBdr>
                                                                            <w:top w:val="none" w:sz="0" w:space="0" w:color="auto"/>
                                                                            <w:left w:val="none" w:sz="0" w:space="0" w:color="auto"/>
                                                                            <w:bottom w:val="none" w:sz="0" w:space="0" w:color="auto"/>
                                                                            <w:right w:val="none" w:sz="0" w:space="0" w:color="auto"/>
                                                                          </w:divBdr>
                                                                          <w:divsChild>
                                                                            <w:div w:id="15538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1947478">
      <w:bodyDiv w:val="1"/>
      <w:marLeft w:val="0"/>
      <w:marRight w:val="0"/>
      <w:marTop w:val="0"/>
      <w:marBottom w:val="0"/>
      <w:divBdr>
        <w:top w:val="none" w:sz="0" w:space="0" w:color="auto"/>
        <w:left w:val="none" w:sz="0" w:space="0" w:color="auto"/>
        <w:bottom w:val="none" w:sz="0" w:space="0" w:color="auto"/>
        <w:right w:val="none" w:sz="0" w:space="0" w:color="auto"/>
      </w:divBdr>
    </w:div>
    <w:div w:id="1472282502">
      <w:bodyDiv w:val="1"/>
      <w:marLeft w:val="0"/>
      <w:marRight w:val="0"/>
      <w:marTop w:val="0"/>
      <w:marBottom w:val="0"/>
      <w:divBdr>
        <w:top w:val="none" w:sz="0" w:space="0" w:color="auto"/>
        <w:left w:val="none" w:sz="0" w:space="0" w:color="auto"/>
        <w:bottom w:val="none" w:sz="0" w:space="0" w:color="auto"/>
        <w:right w:val="none" w:sz="0" w:space="0" w:color="auto"/>
      </w:divBdr>
    </w:div>
    <w:div w:id="1472476668">
      <w:bodyDiv w:val="1"/>
      <w:marLeft w:val="0"/>
      <w:marRight w:val="0"/>
      <w:marTop w:val="0"/>
      <w:marBottom w:val="0"/>
      <w:divBdr>
        <w:top w:val="none" w:sz="0" w:space="0" w:color="auto"/>
        <w:left w:val="none" w:sz="0" w:space="0" w:color="auto"/>
        <w:bottom w:val="none" w:sz="0" w:space="0" w:color="auto"/>
        <w:right w:val="none" w:sz="0" w:space="0" w:color="auto"/>
      </w:divBdr>
    </w:div>
    <w:div w:id="1472940109">
      <w:bodyDiv w:val="1"/>
      <w:marLeft w:val="0"/>
      <w:marRight w:val="0"/>
      <w:marTop w:val="0"/>
      <w:marBottom w:val="0"/>
      <w:divBdr>
        <w:top w:val="none" w:sz="0" w:space="0" w:color="auto"/>
        <w:left w:val="none" w:sz="0" w:space="0" w:color="auto"/>
        <w:bottom w:val="none" w:sz="0" w:space="0" w:color="auto"/>
        <w:right w:val="none" w:sz="0" w:space="0" w:color="auto"/>
      </w:divBdr>
    </w:div>
    <w:div w:id="1474177493">
      <w:bodyDiv w:val="1"/>
      <w:marLeft w:val="0"/>
      <w:marRight w:val="0"/>
      <w:marTop w:val="0"/>
      <w:marBottom w:val="0"/>
      <w:divBdr>
        <w:top w:val="none" w:sz="0" w:space="0" w:color="auto"/>
        <w:left w:val="none" w:sz="0" w:space="0" w:color="auto"/>
        <w:bottom w:val="none" w:sz="0" w:space="0" w:color="auto"/>
        <w:right w:val="none" w:sz="0" w:space="0" w:color="auto"/>
      </w:divBdr>
      <w:divsChild>
        <w:div w:id="2042199611">
          <w:marLeft w:val="0"/>
          <w:marRight w:val="0"/>
          <w:marTop w:val="0"/>
          <w:marBottom w:val="0"/>
          <w:divBdr>
            <w:top w:val="none" w:sz="0" w:space="0" w:color="auto"/>
            <w:left w:val="none" w:sz="0" w:space="0" w:color="auto"/>
            <w:bottom w:val="none" w:sz="0" w:space="0" w:color="auto"/>
            <w:right w:val="none" w:sz="0" w:space="0" w:color="auto"/>
          </w:divBdr>
          <w:divsChild>
            <w:div w:id="996034034">
              <w:marLeft w:val="0"/>
              <w:marRight w:val="0"/>
              <w:marTop w:val="0"/>
              <w:marBottom w:val="0"/>
              <w:divBdr>
                <w:top w:val="none" w:sz="0" w:space="0" w:color="auto"/>
                <w:left w:val="none" w:sz="0" w:space="0" w:color="auto"/>
                <w:bottom w:val="none" w:sz="0" w:space="0" w:color="auto"/>
                <w:right w:val="none" w:sz="0" w:space="0" w:color="auto"/>
              </w:divBdr>
              <w:divsChild>
                <w:div w:id="1769155782">
                  <w:marLeft w:val="0"/>
                  <w:marRight w:val="0"/>
                  <w:marTop w:val="0"/>
                  <w:marBottom w:val="0"/>
                  <w:divBdr>
                    <w:top w:val="none" w:sz="0" w:space="0" w:color="auto"/>
                    <w:left w:val="none" w:sz="0" w:space="0" w:color="auto"/>
                    <w:bottom w:val="none" w:sz="0" w:space="0" w:color="auto"/>
                    <w:right w:val="none" w:sz="0" w:space="0" w:color="auto"/>
                  </w:divBdr>
                  <w:divsChild>
                    <w:div w:id="1631546879">
                      <w:marLeft w:val="0"/>
                      <w:marRight w:val="0"/>
                      <w:marTop w:val="0"/>
                      <w:marBottom w:val="0"/>
                      <w:divBdr>
                        <w:top w:val="none" w:sz="0" w:space="0" w:color="auto"/>
                        <w:left w:val="none" w:sz="0" w:space="0" w:color="auto"/>
                        <w:bottom w:val="none" w:sz="0" w:space="0" w:color="auto"/>
                        <w:right w:val="none" w:sz="0" w:space="0" w:color="auto"/>
                      </w:divBdr>
                      <w:divsChild>
                        <w:div w:id="1953783440">
                          <w:marLeft w:val="0"/>
                          <w:marRight w:val="0"/>
                          <w:marTop w:val="0"/>
                          <w:marBottom w:val="0"/>
                          <w:divBdr>
                            <w:top w:val="none" w:sz="0" w:space="0" w:color="auto"/>
                            <w:left w:val="none" w:sz="0" w:space="0" w:color="auto"/>
                            <w:bottom w:val="none" w:sz="0" w:space="0" w:color="auto"/>
                            <w:right w:val="none" w:sz="0" w:space="0" w:color="auto"/>
                          </w:divBdr>
                          <w:divsChild>
                            <w:div w:id="715737860">
                              <w:marLeft w:val="0"/>
                              <w:marRight w:val="0"/>
                              <w:marTop w:val="0"/>
                              <w:marBottom w:val="0"/>
                              <w:divBdr>
                                <w:top w:val="none" w:sz="0" w:space="0" w:color="auto"/>
                                <w:left w:val="none" w:sz="0" w:space="0" w:color="auto"/>
                                <w:bottom w:val="none" w:sz="0" w:space="0" w:color="auto"/>
                                <w:right w:val="none" w:sz="0" w:space="0" w:color="auto"/>
                              </w:divBdr>
                              <w:divsChild>
                                <w:div w:id="21252532">
                                  <w:marLeft w:val="0"/>
                                  <w:marRight w:val="0"/>
                                  <w:marTop w:val="0"/>
                                  <w:marBottom w:val="0"/>
                                  <w:divBdr>
                                    <w:top w:val="none" w:sz="0" w:space="0" w:color="auto"/>
                                    <w:left w:val="none" w:sz="0" w:space="0" w:color="auto"/>
                                    <w:bottom w:val="none" w:sz="0" w:space="0" w:color="auto"/>
                                    <w:right w:val="none" w:sz="0" w:space="0" w:color="auto"/>
                                  </w:divBdr>
                                  <w:divsChild>
                                    <w:div w:id="1437213712">
                                      <w:marLeft w:val="0"/>
                                      <w:marRight w:val="0"/>
                                      <w:marTop w:val="0"/>
                                      <w:marBottom w:val="0"/>
                                      <w:divBdr>
                                        <w:top w:val="none" w:sz="0" w:space="0" w:color="auto"/>
                                        <w:left w:val="none" w:sz="0" w:space="0" w:color="auto"/>
                                        <w:bottom w:val="none" w:sz="0" w:space="0" w:color="auto"/>
                                        <w:right w:val="none" w:sz="0" w:space="0" w:color="auto"/>
                                      </w:divBdr>
                                      <w:divsChild>
                                        <w:div w:id="885679824">
                                          <w:marLeft w:val="-150"/>
                                          <w:marRight w:val="-150"/>
                                          <w:marTop w:val="0"/>
                                          <w:marBottom w:val="0"/>
                                          <w:divBdr>
                                            <w:top w:val="none" w:sz="0" w:space="0" w:color="auto"/>
                                            <w:left w:val="none" w:sz="0" w:space="0" w:color="auto"/>
                                            <w:bottom w:val="none" w:sz="0" w:space="0" w:color="auto"/>
                                            <w:right w:val="none" w:sz="0" w:space="0" w:color="auto"/>
                                          </w:divBdr>
                                          <w:divsChild>
                                            <w:div w:id="1801920032">
                                              <w:marLeft w:val="0"/>
                                              <w:marRight w:val="0"/>
                                              <w:marTop w:val="0"/>
                                              <w:marBottom w:val="0"/>
                                              <w:divBdr>
                                                <w:top w:val="none" w:sz="0" w:space="0" w:color="auto"/>
                                                <w:left w:val="none" w:sz="0" w:space="0" w:color="auto"/>
                                                <w:bottom w:val="none" w:sz="0" w:space="0" w:color="auto"/>
                                                <w:right w:val="none" w:sz="0" w:space="0" w:color="auto"/>
                                              </w:divBdr>
                                              <w:divsChild>
                                                <w:div w:id="951475259">
                                                  <w:marLeft w:val="0"/>
                                                  <w:marRight w:val="0"/>
                                                  <w:marTop w:val="0"/>
                                                  <w:marBottom w:val="0"/>
                                                  <w:divBdr>
                                                    <w:top w:val="none" w:sz="0" w:space="0" w:color="auto"/>
                                                    <w:left w:val="none" w:sz="0" w:space="0" w:color="auto"/>
                                                    <w:bottom w:val="none" w:sz="0" w:space="0" w:color="auto"/>
                                                    <w:right w:val="none" w:sz="0" w:space="0" w:color="auto"/>
                                                  </w:divBdr>
                                                  <w:divsChild>
                                                    <w:div w:id="654262908">
                                                      <w:marLeft w:val="0"/>
                                                      <w:marRight w:val="0"/>
                                                      <w:marTop w:val="0"/>
                                                      <w:marBottom w:val="0"/>
                                                      <w:divBdr>
                                                        <w:top w:val="none" w:sz="0" w:space="0" w:color="auto"/>
                                                        <w:left w:val="none" w:sz="0" w:space="0" w:color="auto"/>
                                                        <w:bottom w:val="none" w:sz="0" w:space="0" w:color="auto"/>
                                                        <w:right w:val="none" w:sz="0" w:space="0" w:color="auto"/>
                                                      </w:divBdr>
                                                      <w:divsChild>
                                                        <w:div w:id="1819027206">
                                                          <w:marLeft w:val="0"/>
                                                          <w:marRight w:val="0"/>
                                                          <w:marTop w:val="0"/>
                                                          <w:marBottom w:val="0"/>
                                                          <w:divBdr>
                                                            <w:top w:val="none" w:sz="0" w:space="0" w:color="auto"/>
                                                            <w:left w:val="none" w:sz="0" w:space="0" w:color="auto"/>
                                                            <w:bottom w:val="none" w:sz="0" w:space="0" w:color="auto"/>
                                                            <w:right w:val="none" w:sz="0" w:space="0" w:color="auto"/>
                                                          </w:divBdr>
                                                          <w:divsChild>
                                                            <w:div w:id="1817796407">
                                                              <w:marLeft w:val="0"/>
                                                              <w:marRight w:val="0"/>
                                                              <w:marTop w:val="0"/>
                                                              <w:marBottom w:val="0"/>
                                                              <w:divBdr>
                                                                <w:top w:val="none" w:sz="0" w:space="0" w:color="auto"/>
                                                                <w:left w:val="none" w:sz="0" w:space="0" w:color="auto"/>
                                                                <w:bottom w:val="none" w:sz="0" w:space="0" w:color="auto"/>
                                                                <w:right w:val="none" w:sz="0" w:space="0" w:color="auto"/>
                                                              </w:divBdr>
                                                              <w:divsChild>
                                                                <w:div w:id="1962833334">
                                                                  <w:marLeft w:val="0"/>
                                                                  <w:marRight w:val="0"/>
                                                                  <w:marTop w:val="0"/>
                                                                  <w:marBottom w:val="0"/>
                                                                  <w:divBdr>
                                                                    <w:top w:val="none" w:sz="0" w:space="0" w:color="auto"/>
                                                                    <w:left w:val="none" w:sz="0" w:space="0" w:color="auto"/>
                                                                    <w:bottom w:val="none" w:sz="0" w:space="0" w:color="auto"/>
                                                                    <w:right w:val="none" w:sz="0" w:space="0" w:color="auto"/>
                                                                  </w:divBdr>
                                                                  <w:divsChild>
                                                                    <w:div w:id="492455971">
                                                                      <w:marLeft w:val="0"/>
                                                                      <w:marRight w:val="0"/>
                                                                      <w:marTop w:val="0"/>
                                                                      <w:marBottom w:val="0"/>
                                                                      <w:divBdr>
                                                                        <w:top w:val="none" w:sz="0" w:space="0" w:color="auto"/>
                                                                        <w:left w:val="none" w:sz="0" w:space="0" w:color="auto"/>
                                                                        <w:bottom w:val="none" w:sz="0" w:space="0" w:color="auto"/>
                                                                        <w:right w:val="none" w:sz="0" w:space="0" w:color="auto"/>
                                                                      </w:divBdr>
                                                                      <w:divsChild>
                                                                        <w:div w:id="1239750438">
                                                                          <w:marLeft w:val="-225"/>
                                                                          <w:marRight w:val="-225"/>
                                                                          <w:marTop w:val="0"/>
                                                                          <w:marBottom w:val="0"/>
                                                                          <w:divBdr>
                                                                            <w:top w:val="none" w:sz="0" w:space="0" w:color="auto"/>
                                                                            <w:left w:val="none" w:sz="0" w:space="0" w:color="auto"/>
                                                                            <w:bottom w:val="none" w:sz="0" w:space="0" w:color="auto"/>
                                                                            <w:right w:val="none" w:sz="0" w:space="0" w:color="auto"/>
                                                                          </w:divBdr>
                                                                          <w:divsChild>
                                                                            <w:div w:id="66532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4446072">
      <w:bodyDiv w:val="1"/>
      <w:marLeft w:val="0"/>
      <w:marRight w:val="0"/>
      <w:marTop w:val="0"/>
      <w:marBottom w:val="0"/>
      <w:divBdr>
        <w:top w:val="none" w:sz="0" w:space="0" w:color="auto"/>
        <w:left w:val="none" w:sz="0" w:space="0" w:color="auto"/>
        <w:bottom w:val="none" w:sz="0" w:space="0" w:color="auto"/>
        <w:right w:val="none" w:sz="0" w:space="0" w:color="auto"/>
      </w:divBdr>
    </w:div>
    <w:div w:id="1474983819">
      <w:bodyDiv w:val="1"/>
      <w:marLeft w:val="0"/>
      <w:marRight w:val="0"/>
      <w:marTop w:val="0"/>
      <w:marBottom w:val="0"/>
      <w:divBdr>
        <w:top w:val="none" w:sz="0" w:space="0" w:color="auto"/>
        <w:left w:val="none" w:sz="0" w:space="0" w:color="auto"/>
        <w:bottom w:val="none" w:sz="0" w:space="0" w:color="auto"/>
        <w:right w:val="none" w:sz="0" w:space="0" w:color="auto"/>
      </w:divBdr>
    </w:div>
    <w:div w:id="1475677669">
      <w:bodyDiv w:val="1"/>
      <w:marLeft w:val="0"/>
      <w:marRight w:val="0"/>
      <w:marTop w:val="0"/>
      <w:marBottom w:val="0"/>
      <w:divBdr>
        <w:top w:val="none" w:sz="0" w:space="0" w:color="auto"/>
        <w:left w:val="none" w:sz="0" w:space="0" w:color="auto"/>
        <w:bottom w:val="none" w:sz="0" w:space="0" w:color="auto"/>
        <w:right w:val="none" w:sz="0" w:space="0" w:color="auto"/>
      </w:divBdr>
    </w:div>
    <w:div w:id="1477650737">
      <w:bodyDiv w:val="1"/>
      <w:marLeft w:val="0"/>
      <w:marRight w:val="0"/>
      <w:marTop w:val="0"/>
      <w:marBottom w:val="0"/>
      <w:divBdr>
        <w:top w:val="none" w:sz="0" w:space="0" w:color="auto"/>
        <w:left w:val="none" w:sz="0" w:space="0" w:color="auto"/>
        <w:bottom w:val="none" w:sz="0" w:space="0" w:color="auto"/>
        <w:right w:val="none" w:sz="0" w:space="0" w:color="auto"/>
      </w:divBdr>
    </w:div>
    <w:div w:id="1478062230">
      <w:bodyDiv w:val="1"/>
      <w:marLeft w:val="0"/>
      <w:marRight w:val="0"/>
      <w:marTop w:val="0"/>
      <w:marBottom w:val="0"/>
      <w:divBdr>
        <w:top w:val="none" w:sz="0" w:space="0" w:color="auto"/>
        <w:left w:val="none" w:sz="0" w:space="0" w:color="auto"/>
        <w:bottom w:val="none" w:sz="0" w:space="0" w:color="auto"/>
        <w:right w:val="none" w:sz="0" w:space="0" w:color="auto"/>
      </w:divBdr>
      <w:divsChild>
        <w:div w:id="2134248341">
          <w:marLeft w:val="0"/>
          <w:marRight w:val="0"/>
          <w:marTop w:val="0"/>
          <w:marBottom w:val="0"/>
          <w:divBdr>
            <w:top w:val="none" w:sz="0" w:space="0" w:color="auto"/>
            <w:left w:val="none" w:sz="0" w:space="0" w:color="auto"/>
            <w:bottom w:val="none" w:sz="0" w:space="0" w:color="auto"/>
            <w:right w:val="none" w:sz="0" w:space="0" w:color="auto"/>
          </w:divBdr>
          <w:divsChild>
            <w:div w:id="93332566">
              <w:marLeft w:val="0"/>
              <w:marRight w:val="0"/>
              <w:marTop w:val="0"/>
              <w:marBottom w:val="0"/>
              <w:divBdr>
                <w:top w:val="none" w:sz="0" w:space="0" w:color="auto"/>
                <w:left w:val="none" w:sz="0" w:space="0" w:color="auto"/>
                <w:bottom w:val="none" w:sz="0" w:space="0" w:color="auto"/>
                <w:right w:val="none" w:sz="0" w:space="0" w:color="auto"/>
              </w:divBdr>
              <w:divsChild>
                <w:div w:id="310405654">
                  <w:marLeft w:val="0"/>
                  <w:marRight w:val="0"/>
                  <w:marTop w:val="0"/>
                  <w:marBottom w:val="0"/>
                  <w:divBdr>
                    <w:top w:val="none" w:sz="0" w:space="0" w:color="auto"/>
                    <w:left w:val="none" w:sz="0" w:space="0" w:color="auto"/>
                    <w:bottom w:val="none" w:sz="0" w:space="0" w:color="auto"/>
                    <w:right w:val="none" w:sz="0" w:space="0" w:color="auto"/>
                  </w:divBdr>
                  <w:divsChild>
                    <w:div w:id="2040743544">
                      <w:marLeft w:val="0"/>
                      <w:marRight w:val="0"/>
                      <w:marTop w:val="0"/>
                      <w:marBottom w:val="0"/>
                      <w:divBdr>
                        <w:top w:val="none" w:sz="0" w:space="0" w:color="auto"/>
                        <w:left w:val="none" w:sz="0" w:space="0" w:color="auto"/>
                        <w:bottom w:val="none" w:sz="0" w:space="0" w:color="auto"/>
                        <w:right w:val="none" w:sz="0" w:space="0" w:color="auto"/>
                      </w:divBdr>
                      <w:divsChild>
                        <w:div w:id="1668821789">
                          <w:marLeft w:val="0"/>
                          <w:marRight w:val="0"/>
                          <w:marTop w:val="0"/>
                          <w:marBottom w:val="0"/>
                          <w:divBdr>
                            <w:top w:val="none" w:sz="0" w:space="0" w:color="auto"/>
                            <w:left w:val="none" w:sz="0" w:space="0" w:color="auto"/>
                            <w:bottom w:val="none" w:sz="0" w:space="0" w:color="auto"/>
                            <w:right w:val="none" w:sz="0" w:space="0" w:color="auto"/>
                          </w:divBdr>
                          <w:divsChild>
                            <w:div w:id="23557831">
                              <w:marLeft w:val="0"/>
                              <w:marRight w:val="0"/>
                              <w:marTop w:val="0"/>
                              <w:marBottom w:val="0"/>
                              <w:divBdr>
                                <w:top w:val="none" w:sz="0" w:space="0" w:color="auto"/>
                                <w:left w:val="none" w:sz="0" w:space="0" w:color="auto"/>
                                <w:bottom w:val="none" w:sz="0" w:space="0" w:color="auto"/>
                                <w:right w:val="none" w:sz="0" w:space="0" w:color="auto"/>
                              </w:divBdr>
                              <w:divsChild>
                                <w:div w:id="1943295986">
                                  <w:marLeft w:val="0"/>
                                  <w:marRight w:val="0"/>
                                  <w:marTop w:val="0"/>
                                  <w:marBottom w:val="0"/>
                                  <w:divBdr>
                                    <w:top w:val="none" w:sz="0" w:space="0" w:color="auto"/>
                                    <w:left w:val="none" w:sz="0" w:space="0" w:color="auto"/>
                                    <w:bottom w:val="none" w:sz="0" w:space="0" w:color="auto"/>
                                    <w:right w:val="none" w:sz="0" w:space="0" w:color="auto"/>
                                  </w:divBdr>
                                  <w:divsChild>
                                    <w:div w:id="1527215225">
                                      <w:marLeft w:val="0"/>
                                      <w:marRight w:val="0"/>
                                      <w:marTop w:val="0"/>
                                      <w:marBottom w:val="0"/>
                                      <w:divBdr>
                                        <w:top w:val="none" w:sz="0" w:space="0" w:color="auto"/>
                                        <w:left w:val="none" w:sz="0" w:space="0" w:color="auto"/>
                                        <w:bottom w:val="none" w:sz="0" w:space="0" w:color="auto"/>
                                        <w:right w:val="none" w:sz="0" w:space="0" w:color="auto"/>
                                      </w:divBdr>
                                      <w:divsChild>
                                        <w:div w:id="1554346798">
                                          <w:marLeft w:val="-150"/>
                                          <w:marRight w:val="-150"/>
                                          <w:marTop w:val="0"/>
                                          <w:marBottom w:val="0"/>
                                          <w:divBdr>
                                            <w:top w:val="none" w:sz="0" w:space="0" w:color="auto"/>
                                            <w:left w:val="none" w:sz="0" w:space="0" w:color="auto"/>
                                            <w:bottom w:val="none" w:sz="0" w:space="0" w:color="auto"/>
                                            <w:right w:val="none" w:sz="0" w:space="0" w:color="auto"/>
                                          </w:divBdr>
                                          <w:divsChild>
                                            <w:div w:id="1692100477">
                                              <w:marLeft w:val="0"/>
                                              <w:marRight w:val="0"/>
                                              <w:marTop w:val="0"/>
                                              <w:marBottom w:val="0"/>
                                              <w:divBdr>
                                                <w:top w:val="none" w:sz="0" w:space="0" w:color="auto"/>
                                                <w:left w:val="none" w:sz="0" w:space="0" w:color="auto"/>
                                                <w:bottom w:val="none" w:sz="0" w:space="0" w:color="auto"/>
                                                <w:right w:val="none" w:sz="0" w:space="0" w:color="auto"/>
                                              </w:divBdr>
                                              <w:divsChild>
                                                <w:div w:id="102918734">
                                                  <w:marLeft w:val="0"/>
                                                  <w:marRight w:val="0"/>
                                                  <w:marTop w:val="0"/>
                                                  <w:marBottom w:val="0"/>
                                                  <w:divBdr>
                                                    <w:top w:val="none" w:sz="0" w:space="0" w:color="auto"/>
                                                    <w:left w:val="none" w:sz="0" w:space="0" w:color="auto"/>
                                                    <w:bottom w:val="none" w:sz="0" w:space="0" w:color="auto"/>
                                                    <w:right w:val="none" w:sz="0" w:space="0" w:color="auto"/>
                                                  </w:divBdr>
                                                  <w:divsChild>
                                                    <w:div w:id="1400439928">
                                                      <w:marLeft w:val="0"/>
                                                      <w:marRight w:val="0"/>
                                                      <w:marTop w:val="0"/>
                                                      <w:marBottom w:val="0"/>
                                                      <w:divBdr>
                                                        <w:top w:val="none" w:sz="0" w:space="0" w:color="auto"/>
                                                        <w:left w:val="none" w:sz="0" w:space="0" w:color="auto"/>
                                                        <w:bottom w:val="none" w:sz="0" w:space="0" w:color="auto"/>
                                                        <w:right w:val="none" w:sz="0" w:space="0" w:color="auto"/>
                                                      </w:divBdr>
                                                      <w:divsChild>
                                                        <w:div w:id="9840314">
                                                          <w:marLeft w:val="0"/>
                                                          <w:marRight w:val="0"/>
                                                          <w:marTop w:val="0"/>
                                                          <w:marBottom w:val="0"/>
                                                          <w:divBdr>
                                                            <w:top w:val="none" w:sz="0" w:space="0" w:color="auto"/>
                                                            <w:left w:val="none" w:sz="0" w:space="0" w:color="auto"/>
                                                            <w:bottom w:val="none" w:sz="0" w:space="0" w:color="auto"/>
                                                            <w:right w:val="none" w:sz="0" w:space="0" w:color="auto"/>
                                                          </w:divBdr>
                                                          <w:divsChild>
                                                            <w:div w:id="517812097">
                                                              <w:marLeft w:val="0"/>
                                                              <w:marRight w:val="0"/>
                                                              <w:marTop w:val="0"/>
                                                              <w:marBottom w:val="0"/>
                                                              <w:divBdr>
                                                                <w:top w:val="none" w:sz="0" w:space="0" w:color="auto"/>
                                                                <w:left w:val="none" w:sz="0" w:space="0" w:color="auto"/>
                                                                <w:bottom w:val="none" w:sz="0" w:space="0" w:color="auto"/>
                                                                <w:right w:val="none" w:sz="0" w:space="0" w:color="auto"/>
                                                              </w:divBdr>
                                                              <w:divsChild>
                                                                <w:div w:id="66535166">
                                                                  <w:marLeft w:val="0"/>
                                                                  <w:marRight w:val="0"/>
                                                                  <w:marTop w:val="0"/>
                                                                  <w:marBottom w:val="0"/>
                                                                  <w:divBdr>
                                                                    <w:top w:val="none" w:sz="0" w:space="0" w:color="auto"/>
                                                                    <w:left w:val="none" w:sz="0" w:space="0" w:color="auto"/>
                                                                    <w:bottom w:val="none" w:sz="0" w:space="0" w:color="auto"/>
                                                                    <w:right w:val="none" w:sz="0" w:space="0" w:color="auto"/>
                                                                  </w:divBdr>
                                                                  <w:divsChild>
                                                                    <w:div w:id="96603594">
                                                                      <w:marLeft w:val="0"/>
                                                                      <w:marRight w:val="0"/>
                                                                      <w:marTop w:val="0"/>
                                                                      <w:marBottom w:val="0"/>
                                                                      <w:divBdr>
                                                                        <w:top w:val="none" w:sz="0" w:space="0" w:color="auto"/>
                                                                        <w:left w:val="none" w:sz="0" w:space="0" w:color="auto"/>
                                                                        <w:bottom w:val="none" w:sz="0" w:space="0" w:color="auto"/>
                                                                        <w:right w:val="none" w:sz="0" w:space="0" w:color="auto"/>
                                                                      </w:divBdr>
                                                                      <w:divsChild>
                                                                        <w:div w:id="926035901">
                                                                          <w:marLeft w:val="-225"/>
                                                                          <w:marRight w:val="-225"/>
                                                                          <w:marTop w:val="0"/>
                                                                          <w:marBottom w:val="0"/>
                                                                          <w:divBdr>
                                                                            <w:top w:val="none" w:sz="0" w:space="0" w:color="auto"/>
                                                                            <w:left w:val="none" w:sz="0" w:space="0" w:color="auto"/>
                                                                            <w:bottom w:val="none" w:sz="0" w:space="0" w:color="auto"/>
                                                                            <w:right w:val="none" w:sz="0" w:space="0" w:color="auto"/>
                                                                          </w:divBdr>
                                                                          <w:divsChild>
                                                                            <w:div w:id="207777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8109422">
      <w:bodyDiv w:val="1"/>
      <w:marLeft w:val="0"/>
      <w:marRight w:val="0"/>
      <w:marTop w:val="0"/>
      <w:marBottom w:val="0"/>
      <w:divBdr>
        <w:top w:val="none" w:sz="0" w:space="0" w:color="auto"/>
        <w:left w:val="none" w:sz="0" w:space="0" w:color="auto"/>
        <w:bottom w:val="none" w:sz="0" w:space="0" w:color="auto"/>
        <w:right w:val="none" w:sz="0" w:space="0" w:color="auto"/>
      </w:divBdr>
      <w:divsChild>
        <w:div w:id="283734880">
          <w:marLeft w:val="0"/>
          <w:marRight w:val="0"/>
          <w:marTop w:val="0"/>
          <w:marBottom w:val="0"/>
          <w:divBdr>
            <w:top w:val="none" w:sz="0" w:space="0" w:color="auto"/>
            <w:left w:val="none" w:sz="0" w:space="0" w:color="auto"/>
            <w:bottom w:val="none" w:sz="0" w:space="0" w:color="auto"/>
            <w:right w:val="none" w:sz="0" w:space="0" w:color="auto"/>
          </w:divBdr>
          <w:divsChild>
            <w:div w:id="1897663326">
              <w:marLeft w:val="0"/>
              <w:marRight w:val="0"/>
              <w:marTop w:val="0"/>
              <w:marBottom w:val="0"/>
              <w:divBdr>
                <w:top w:val="none" w:sz="0" w:space="0" w:color="auto"/>
                <w:left w:val="none" w:sz="0" w:space="0" w:color="auto"/>
                <w:bottom w:val="none" w:sz="0" w:space="0" w:color="auto"/>
                <w:right w:val="none" w:sz="0" w:space="0" w:color="auto"/>
              </w:divBdr>
              <w:divsChild>
                <w:div w:id="1360163511">
                  <w:marLeft w:val="0"/>
                  <w:marRight w:val="0"/>
                  <w:marTop w:val="0"/>
                  <w:marBottom w:val="0"/>
                  <w:divBdr>
                    <w:top w:val="none" w:sz="0" w:space="0" w:color="auto"/>
                    <w:left w:val="none" w:sz="0" w:space="0" w:color="auto"/>
                    <w:bottom w:val="none" w:sz="0" w:space="0" w:color="auto"/>
                    <w:right w:val="none" w:sz="0" w:space="0" w:color="auto"/>
                  </w:divBdr>
                  <w:divsChild>
                    <w:div w:id="497384085">
                      <w:marLeft w:val="0"/>
                      <w:marRight w:val="0"/>
                      <w:marTop w:val="0"/>
                      <w:marBottom w:val="0"/>
                      <w:divBdr>
                        <w:top w:val="none" w:sz="0" w:space="0" w:color="auto"/>
                        <w:left w:val="none" w:sz="0" w:space="0" w:color="auto"/>
                        <w:bottom w:val="none" w:sz="0" w:space="0" w:color="auto"/>
                        <w:right w:val="none" w:sz="0" w:space="0" w:color="auto"/>
                      </w:divBdr>
                      <w:divsChild>
                        <w:div w:id="1914974456">
                          <w:marLeft w:val="0"/>
                          <w:marRight w:val="0"/>
                          <w:marTop w:val="0"/>
                          <w:marBottom w:val="0"/>
                          <w:divBdr>
                            <w:top w:val="none" w:sz="0" w:space="0" w:color="auto"/>
                            <w:left w:val="none" w:sz="0" w:space="0" w:color="auto"/>
                            <w:bottom w:val="none" w:sz="0" w:space="0" w:color="auto"/>
                            <w:right w:val="none" w:sz="0" w:space="0" w:color="auto"/>
                          </w:divBdr>
                          <w:divsChild>
                            <w:div w:id="345178999">
                              <w:marLeft w:val="3"/>
                              <w:marRight w:val="0"/>
                              <w:marTop w:val="0"/>
                              <w:marBottom w:val="0"/>
                              <w:divBdr>
                                <w:top w:val="none" w:sz="0" w:space="0" w:color="auto"/>
                                <w:left w:val="none" w:sz="0" w:space="0" w:color="auto"/>
                                <w:bottom w:val="none" w:sz="0" w:space="0" w:color="auto"/>
                                <w:right w:val="none" w:sz="0" w:space="0" w:color="auto"/>
                              </w:divBdr>
                              <w:divsChild>
                                <w:div w:id="508059265">
                                  <w:marLeft w:val="0"/>
                                  <w:marRight w:val="0"/>
                                  <w:marTop w:val="0"/>
                                  <w:marBottom w:val="0"/>
                                  <w:divBdr>
                                    <w:top w:val="none" w:sz="0" w:space="0" w:color="auto"/>
                                    <w:left w:val="none" w:sz="0" w:space="0" w:color="auto"/>
                                    <w:bottom w:val="none" w:sz="0" w:space="0" w:color="auto"/>
                                    <w:right w:val="none" w:sz="0" w:space="0" w:color="auto"/>
                                  </w:divBdr>
                                  <w:divsChild>
                                    <w:div w:id="1259362561">
                                      <w:marLeft w:val="0"/>
                                      <w:marRight w:val="0"/>
                                      <w:marTop w:val="0"/>
                                      <w:marBottom w:val="0"/>
                                      <w:divBdr>
                                        <w:top w:val="none" w:sz="0" w:space="0" w:color="auto"/>
                                        <w:left w:val="none" w:sz="0" w:space="0" w:color="auto"/>
                                        <w:bottom w:val="none" w:sz="0" w:space="0" w:color="auto"/>
                                        <w:right w:val="none" w:sz="0" w:space="0" w:color="auto"/>
                                      </w:divBdr>
                                      <w:divsChild>
                                        <w:div w:id="1189375069">
                                          <w:marLeft w:val="0"/>
                                          <w:marRight w:val="0"/>
                                          <w:marTop w:val="0"/>
                                          <w:marBottom w:val="0"/>
                                          <w:divBdr>
                                            <w:top w:val="none" w:sz="0" w:space="0" w:color="auto"/>
                                            <w:left w:val="none" w:sz="0" w:space="0" w:color="auto"/>
                                            <w:bottom w:val="none" w:sz="0" w:space="0" w:color="auto"/>
                                            <w:right w:val="none" w:sz="0" w:space="0" w:color="auto"/>
                                          </w:divBdr>
                                          <w:divsChild>
                                            <w:div w:id="300619152">
                                              <w:marLeft w:val="0"/>
                                              <w:marRight w:val="0"/>
                                              <w:marTop w:val="0"/>
                                              <w:marBottom w:val="0"/>
                                              <w:divBdr>
                                                <w:top w:val="none" w:sz="0" w:space="0" w:color="auto"/>
                                                <w:left w:val="none" w:sz="0" w:space="0" w:color="auto"/>
                                                <w:bottom w:val="none" w:sz="0" w:space="0" w:color="auto"/>
                                                <w:right w:val="none" w:sz="0" w:space="0" w:color="auto"/>
                                              </w:divBdr>
                                              <w:divsChild>
                                                <w:div w:id="104010180">
                                                  <w:marLeft w:val="0"/>
                                                  <w:marRight w:val="0"/>
                                                  <w:marTop w:val="0"/>
                                                  <w:marBottom w:val="0"/>
                                                  <w:divBdr>
                                                    <w:top w:val="none" w:sz="0" w:space="0" w:color="auto"/>
                                                    <w:left w:val="none" w:sz="0" w:space="0" w:color="auto"/>
                                                    <w:bottom w:val="none" w:sz="0" w:space="0" w:color="auto"/>
                                                    <w:right w:val="none" w:sz="0" w:space="0" w:color="auto"/>
                                                  </w:divBdr>
                                                  <w:divsChild>
                                                    <w:div w:id="1215897199">
                                                      <w:marLeft w:val="0"/>
                                                      <w:marRight w:val="0"/>
                                                      <w:marTop w:val="0"/>
                                                      <w:marBottom w:val="0"/>
                                                      <w:divBdr>
                                                        <w:top w:val="none" w:sz="0" w:space="0" w:color="auto"/>
                                                        <w:left w:val="none" w:sz="0" w:space="0" w:color="auto"/>
                                                        <w:bottom w:val="none" w:sz="0" w:space="0" w:color="auto"/>
                                                        <w:right w:val="none" w:sz="0" w:space="0" w:color="auto"/>
                                                      </w:divBdr>
                                                      <w:divsChild>
                                                        <w:div w:id="1650549936">
                                                          <w:marLeft w:val="0"/>
                                                          <w:marRight w:val="0"/>
                                                          <w:marTop w:val="0"/>
                                                          <w:marBottom w:val="0"/>
                                                          <w:divBdr>
                                                            <w:top w:val="none" w:sz="0" w:space="0" w:color="auto"/>
                                                            <w:left w:val="none" w:sz="0" w:space="0" w:color="auto"/>
                                                            <w:bottom w:val="none" w:sz="0" w:space="0" w:color="auto"/>
                                                            <w:right w:val="none" w:sz="0" w:space="0" w:color="auto"/>
                                                          </w:divBdr>
                                                          <w:divsChild>
                                                            <w:div w:id="1826626444">
                                                              <w:marLeft w:val="0"/>
                                                              <w:marRight w:val="0"/>
                                                              <w:marTop w:val="0"/>
                                                              <w:marBottom w:val="0"/>
                                                              <w:divBdr>
                                                                <w:top w:val="none" w:sz="0" w:space="0" w:color="auto"/>
                                                                <w:left w:val="none" w:sz="0" w:space="0" w:color="auto"/>
                                                                <w:bottom w:val="none" w:sz="0" w:space="0" w:color="auto"/>
                                                                <w:right w:val="none" w:sz="0" w:space="0" w:color="auto"/>
                                                              </w:divBdr>
                                                              <w:divsChild>
                                                                <w:div w:id="2089034157">
                                                                  <w:marLeft w:val="0"/>
                                                                  <w:marRight w:val="0"/>
                                                                  <w:marTop w:val="0"/>
                                                                  <w:marBottom w:val="0"/>
                                                                  <w:divBdr>
                                                                    <w:top w:val="none" w:sz="0" w:space="0" w:color="auto"/>
                                                                    <w:left w:val="none" w:sz="0" w:space="0" w:color="auto"/>
                                                                    <w:bottom w:val="none" w:sz="0" w:space="0" w:color="auto"/>
                                                                    <w:right w:val="none" w:sz="0" w:space="0" w:color="auto"/>
                                                                  </w:divBdr>
                                                                  <w:divsChild>
                                                                    <w:div w:id="1249921983">
                                                                      <w:marLeft w:val="0"/>
                                                                      <w:marRight w:val="0"/>
                                                                      <w:marTop w:val="0"/>
                                                                      <w:marBottom w:val="0"/>
                                                                      <w:divBdr>
                                                                        <w:top w:val="none" w:sz="0" w:space="0" w:color="auto"/>
                                                                        <w:left w:val="none" w:sz="0" w:space="0" w:color="auto"/>
                                                                        <w:bottom w:val="none" w:sz="0" w:space="0" w:color="auto"/>
                                                                        <w:right w:val="none" w:sz="0" w:space="0" w:color="auto"/>
                                                                      </w:divBdr>
                                                                      <w:divsChild>
                                                                        <w:div w:id="10388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8498891">
      <w:bodyDiv w:val="1"/>
      <w:marLeft w:val="0"/>
      <w:marRight w:val="0"/>
      <w:marTop w:val="0"/>
      <w:marBottom w:val="0"/>
      <w:divBdr>
        <w:top w:val="none" w:sz="0" w:space="0" w:color="auto"/>
        <w:left w:val="none" w:sz="0" w:space="0" w:color="auto"/>
        <w:bottom w:val="none" w:sz="0" w:space="0" w:color="auto"/>
        <w:right w:val="none" w:sz="0" w:space="0" w:color="auto"/>
      </w:divBdr>
    </w:div>
    <w:div w:id="1478692921">
      <w:bodyDiv w:val="1"/>
      <w:marLeft w:val="0"/>
      <w:marRight w:val="0"/>
      <w:marTop w:val="0"/>
      <w:marBottom w:val="0"/>
      <w:divBdr>
        <w:top w:val="none" w:sz="0" w:space="0" w:color="auto"/>
        <w:left w:val="none" w:sz="0" w:space="0" w:color="auto"/>
        <w:bottom w:val="none" w:sz="0" w:space="0" w:color="auto"/>
        <w:right w:val="none" w:sz="0" w:space="0" w:color="auto"/>
      </w:divBdr>
    </w:div>
    <w:div w:id="1479304883">
      <w:bodyDiv w:val="1"/>
      <w:marLeft w:val="0"/>
      <w:marRight w:val="0"/>
      <w:marTop w:val="0"/>
      <w:marBottom w:val="0"/>
      <w:divBdr>
        <w:top w:val="none" w:sz="0" w:space="0" w:color="auto"/>
        <w:left w:val="none" w:sz="0" w:space="0" w:color="auto"/>
        <w:bottom w:val="none" w:sz="0" w:space="0" w:color="auto"/>
        <w:right w:val="none" w:sz="0" w:space="0" w:color="auto"/>
      </w:divBdr>
      <w:divsChild>
        <w:div w:id="1132791160">
          <w:marLeft w:val="0"/>
          <w:marRight w:val="0"/>
          <w:marTop w:val="0"/>
          <w:marBottom w:val="0"/>
          <w:divBdr>
            <w:top w:val="none" w:sz="0" w:space="0" w:color="auto"/>
            <w:left w:val="none" w:sz="0" w:space="0" w:color="auto"/>
            <w:bottom w:val="none" w:sz="0" w:space="0" w:color="auto"/>
            <w:right w:val="none" w:sz="0" w:space="0" w:color="auto"/>
          </w:divBdr>
          <w:divsChild>
            <w:div w:id="1154025507">
              <w:marLeft w:val="0"/>
              <w:marRight w:val="0"/>
              <w:marTop w:val="0"/>
              <w:marBottom w:val="0"/>
              <w:divBdr>
                <w:top w:val="none" w:sz="0" w:space="0" w:color="auto"/>
                <w:left w:val="none" w:sz="0" w:space="0" w:color="auto"/>
                <w:bottom w:val="none" w:sz="0" w:space="0" w:color="auto"/>
                <w:right w:val="none" w:sz="0" w:space="0" w:color="auto"/>
              </w:divBdr>
              <w:divsChild>
                <w:div w:id="2076732702">
                  <w:marLeft w:val="0"/>
                  <w:marRight w:val="0"/>
                  <w:marTop w:val="0"/>
                  <w:marBottom w:val="0"/>
                  <w:divBdr>
                    <w:top w:val="none" w:sz="0" w:space="0" w:color="auto"/>
                    <w:left w:val="none" w:sz="0" w:space="0" w:color="auto"/>
                    <w:bottom w:val="none" w:sz="0" w:space="0" w:color="auto"/>
                    <w:right w:val="none" w:sz="0" w:space="0" w:color="auto"/>
                  </w:divBdr>
                  <w:divsChild>
                    <w:div w:id="626205742">
                      <w:marLeft w:val="0"/>
                      <w:marRight w:val="0"/>
                      <w:marTop w:val="0"/>
                      <w:marBottom w:val="0"/>
                      <w:divBdr>
                        <w:top w:val="none" w:sz="0" w:space="0" w:color="auto"/>
                        <w:left w:val="none" w:sz="0" w:space="0" w:color="auto"/>
                        <w:bottom w:val="none" w:sz="0" w:space="0" w:color="auto"/>
                        <w:right w:val="none" w:sz="0" w:space="0" w:color="auto"/>
                      </w:divBdr>
                      <w:divsChild>
                        <w:div w:id="1574006105">
                          <w:marLeft w:val="0"/>
                          <w:marRight w:val="0"/>
                          <w:marTop w:val="0"/>
                          <w:marBottom w:val="0"/>
                          <w:divBdr>
                            <w:top w:val="none" w:sz="0" w:space="0" w:color="auto"/>
                            <w:left w:val="none" w:sz="0" w:space="0" w:color="auto"/>
                            <w:bottom w:val="none" w:sz="0" w:space="0" w:color="auto"/>
                            <w:right w:val="none" w:sz="0" w:space="0" w:color="auto"/>
                          </w:divBdr>
                          <w:divsChild>
                            <w:div w:id="818154990">
                              <w:marLeft w:val="3"/>
                              <w:marRight w:val="0"/>
                              <w:marTop w:val="0"/>
                              <w:marBottom w:val="0"/>
                              <w:divBdr>
                                <w:top w:val="none" w:sz="0" w:space="0" w:color="auto"/>
                                <w:left w:val="none" w:sz="0" w:space="0" w:color="auto"/>
                                <w:bottom w:val="none" w:sz="0" w:space="0" w:color="auto"/>
                                <w:right w:val="none" w:sz="0" w:space="0" w:color="auto"/>
                              </w:divBdr>
                              <w:divsChild>
                                <w:div w:id="907760944">
                                  <w:marLeft w:val="0"/>
                                  <w:marRight w:val="0"/>
                                  <w:marTop w:val="0"/>
                                  <w:marBottom w:val="0"/>
                                  <w:divBdr>
                                    <w:top w:val="none" w:sz="0" w:space="0" w:color="auto"/>
                                    <w:left w:val="none" w:sz="0" w:space="0" w:color="auto"/>
                                    <w:bottom w:val="none" w:sz="0" w:space="0" w:color="auto"/>
                                    <w:right w:val="none" w:sz="0" w:space="0" w:color="auto"/>
                                  </w:divBdr>
                                  <w:divsChild>
                                    <w:div w:id="19161817">
                                      <w:marLeft w:val="0"/>
                                      <w:marRight w:val="0"/>
                                      <w:marTop w:val="0"/>
                                      <w:marBottom w:val="0"/>
                                      <w:divBdr>
                                        <w:top w:val="none" w:sz="0" w:space="0" w:color="auto"/>
                                        <w:left w:val="none" w:sz="0" w:space="0" w:color="auto"/>
                                        <w:bottom w:val="none" w:sz="0" w:space="0" w:color="auto"/>
                                        <w:right w:val="none" w:sz="0" w:space="0" w:color="auto"/>
                                      </w:divBdr>
                                      <w:divsChild>
                                        <w:div w:id="1629125324">
                                          <w:marLeft w:val="0"/>
                                          <w:marRight w:val="0"/>
                                          <w:marTop w:val="0"/>
                                          <w:marBottom w:val="0"/>
                                          <w:divBdr>
                                            <w:top w:val="none" w:sz="0" w:space="0" w:color="auto"/>
                                            <w:left w:val="none" w:sz="0" w:space="0" w:color="auto"/>
                                            <w:bottom w:val="none" w:sz="0" w:space="0" w:color="auto"/>
                                            <w:right w:val="none" w:sz="0" w:space="0" w:color="auto"/>
                                          </w:divBdr>
                                          <w:divsChild>
                                            <w:div w:id="311492824">
                                              <w:marLeft w:val="0"/>
                                              <w:marRight w:val="0"/>
                                              <w:marTop w:val="0"/>
                                              <w:marBottom w:val="0"/>
                                              <w:divBdr>
                                                <w:top w:val="none" w:sz="0" w:space="0" w:color="auto"/>
                                                <w:left w:val="none" w:sz="0" w:space="0" w:color="auto"/>
                                                <w:bottom w:val="none" w:sz="0" w:space="0" w:color="auto"/>
                                                <w:right w:val="none" w:sz="0" w:space="0" w:color="auto"/>
                                              </w:divBdr>
                                              <w:divsChild>
                                                <w:div w:id="413090704">
                                                  <w:marLeft w:val="0"/>
                                                  <w:marRight w:val="0"/>
                                                  <w:marTop w:val="0"/>
                                                  <w:marBottom w:val="0"/>
                                                  <w:divBdr>
                                                    <w:top w:val="none" w:sz="0" w:space="0" w:color="auto"/>
                                                    <w:left w:val="none" w:sz="0" w:space="0" w:color="auto"/>
                                                    <w:bottom w:val="none" w:sz="0" w:space="0" w:color="auto"/>
                                                    <w:right w:val="none" w:sz="0" w:space="0" w:color="auto"/>
                                                  </w:divBdr>
                                                  <w:divsChild>
                                                    <w:div w:id="937057320">
                                                      <w:marLeft w:val="0"/>
                                                      <w:marRight w:val="0"/>
                                                      <w:marTop w:val="0"/>
                                                      <w:marBottom w:val="0"/>
                                                      <w:divBdr>
                                                        <w:top w:val="none" w:sz="0" w:space="0" w:color="auto"/>
                                                        <w:left w:val="none" w:sz="0" w:space="0" w:color="auto"/>
                                                        <w:bottom w:val="none" w:sz="0" w:space="0" w:color="auto"/>
                                                        <w:right w:val="none" w:sz="0" w:space="0" w:color="auto"/>
                                                      </w:divBdr>
                                                      <w:divsChild>
                                                        <w:div w:id="2075005404">
                                                          <w:marLeft w:val="0"/>
                                                          <w:marRight w:val="0"/>
                                                          <w:marTop w:val="0"/>
                                                          <w:marBottom w:val="0"/>
                                                          <w:divBdr>
                                                            <w:top w:val="none" w:sz="0" w:space="0" w:color="auto"/>
                                                            <w:left w:val="none" w:sz="0" w:space="0" w:color="auto"/>
                                                            <w:bottom w:val="none" w:sz="0" w:space="0" w:color="auto"/>
                                                            <w:right w:val="none" w:sz="0" w:space="0" w:color="auto"/>
                                                          </w:divBdr>
                                                          <w:divsChild>
                                                            <w:div w:id="1931506376">
                                                              <w:marLeft w:val="0"/>
                                                              <w:marRight w:val="0"/>
                                                              <w:marTop w:val="0"/>
                                                              <w:marBottom w:val="0"/>
                                                              <w:divBdr>
                                                                <w:top w:val="none" w:sz="0" w:space="0" w:color="auto"/>
                                                                <w:left w:val="none" w:sz="0" w:space="0" w:color="auto"/>
                                                                <w:bottom w:val="none" w:sz="0" w:space="0" w:color="auto"/>
                                                                <w:right w:val="none" w:sz="0" w:space="0" w:color="auto"/>
                                                              </w:divBdr>
                                                              <w:divsChild>
                                                                <w:div w:id="531066771">
                                                                  <w:marLeft w:val="0"/>
                                                                  <w:marRight w:val="0"/>
                                                                  <w:marTop w:val="0"/>
                                                                  <w:marBottom w:val="0"/>
                                                                  <w:divBdr>
                                                                    <w:top w:val="none" w:sz="0" w:space="0" w:color="auto"/>
                                                                    <w:left w:val="none" w:sz="0" w:space="0" w:color="auto"/>
                                                                    <w:bottom w:val="none" w:sz="0" w:space="0" w:color="auto"/>
                                                                    <w:right w:val="none" w:sz="0" w:space="0" w:color="auto"/>
                                                                  </w:divBdr>
                                                                  <w:divsChild>
                                                                    <w:div w:id="932324779">
                                                                      <w:marLeft w:val="0"/>
                                                                      <w:marRight w:val="0"/>
                                                                      <w:marTop w:val="0"/>
                                                                      <w:marBottom w:val="0"/>
                                                                      <w:divBdr>
                                                                        <w:top w:val="none" w:sz="0" w:space="0" w:color="auto"/>
                                                                        <w:left w:val="none" w:sz="0" w:space="0" w:color="auto"/>
                                                                        <w:bottom w:val="none" w:sz="0" w:space="0" w:color="auto"/>
                                                                        <w:right w:val="none" w:sz="0" w:space="0" w:color="auto"/>
                                                                      </w:divBdr>
                                                                      <w:divsChild>
                                                                        <w:div w:id="191793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9494204">
      <w:bodyDiv w:val="1"/>
      <w:marLeft w:val="0"/>
      <w:marRight w:val="0"/>
      <w:marTop w:val="0"/>
      <w:marBottom w:val="0"/>
      <w:divBdr>
        <w:top w:val="none" w:sz="0" w:space="0" w:color="auto"/>
        <w:left w:val="none" w:sz="0" w:space="0" w:color="auto"/>
        <w:bottom w:val="none" w:sz="0" w:space="0" w:color="auto"/>
        <w:right w:val="none" w:sz="0" w:space="0" w:color="auto"/>
      </w:divBdr>
    </w:div>
    <w:div w:id="1479611395">
      <w:bodyDiv w:val="1"/>
      <w:marLeft w:val="0"/>
      <w:marRight w:val="0"/>
      <w:marTop w:val="0"/>
      <w:marBottom w:val="0"/>
      <w:divBdr>
        <w:top w:val="none" w:sz="0" w:space="0" w:color="auto"/>
        <w:left w:val="none" w:sz="0" w:space="0" w:color="auto"/>
        <w:bottom w:val="none" w:sz="0" w:space="0" w:color="auto"/>
        <w:right w:val="none" w:sz="0" w:space="0" w:color="auto"/>
      </w:divBdr>
    </w:div>
    <w:div w:id="1480028437">
      <w:bodyDiv w:val="1"/>
      <w:marLeft w:val="0"/>
      <w:marRight w:val="0"/>
      <w:marTop w:val="0"/>
      <w:marBottom w:val="0"/>
      <w:divBdr>
        <w:top w:val="none" w:sz="0" w:space="0" w:color="auto"/>
        <w:left w:val="none" w:sz="0" w:space="0" w:color="auto"/>
        <w:bottom w:val="none" w:sz="0" w:space="0" w:color="auto"/>
        <w:right w:val="none" w:sz="0" w:space="0" w:color="auto"/>
      </w:divBdr>
    </w:div>
    <w:div w:id="1480609365">
      <w:bodyDiv w:val="1"/>
      <w:marLeft w:val="0"/>
      <w:marRight w:val="0"/>
      <w:marTop w:val="0"/>
      <w:marBottom w:val="0"/>
      <w:divBdr>
        <w:top w:val="none" w:sz="0" w:space="0" w:color="auto"/>
        <w:left w:val="none" w:sz="0" w:space="0" w:color="auto"/>
        <w:bottom w:val="none" w:sz="0" w:space="0" w:color="auto"/>
        <w:right w:val="none" w:sz="0" w:space="0" w:color="auto"/>
      </w:divBdr>
    </w:div>
    <w:div w:id="1480997490">
      <w:bodyDiv w:val="1"/>
      <w:marLeft w:val="0"/>
      <w:marRight w:val="0"/>
      <w:marTop w:val="0"/>
      <w:marBottom w:val="0"/>
      <w:divBdr>
        <w:top w:val="none" w:sz="0" w:space="0" w:color="auto"/>
        <w:left w:val="none" w:sz="0" w:space="0" w:color="auto"/>
        <w:bottom w:val="none" w:sz="0" w:space="0" w:color="auto"/>
        <w:right w:val="none" w:sz="0" w:space="0" w:color="auto"/>
      </w:divBdr>
      <w:divsChild>
        <w:div w:id="227959250">
          <w:marLeft w:val="0"/>
          <w:marRight w:val="0"/>
          <w:marTop w:val="0"/>
          <w:marBottom w:val="0"/>
          <w:divBdr>
            <w:top w:val="none" w:sz="0" w:space="0" w:color="auto"/>
            <w:left w:val="none" w:sz="0" w:space="0" w:color="auto"/>
            <w:bottom w:val="none" w:sz="0" w:space="0" w:color="auto"/>
            <w:right w:val="none" w:sz="0" w:space="0" w:color="auto"/>
          </w:divBdr>
          <w:divsChild>
            <w:div w:id="83110458">
              <w:marLeft w:val="0"/>
              <w:marRight w:val="0"/>
              <w:marTop w:val="0"/>
              <w:marBottom w:val="0"/>
              <w:divBdr>
                <w:top w:val="none" w:sz="0" w:space="0" w:color="auto"/>
                <w:left w:val="none" w:sz="0" w:space="0" w:color="auto"/>
                <w:bottom w:val="none" w:sz="0" w:space="0" w:color="auto"/>
                <w:right w:val="none" w:sz="0" w:space="0" w:color="auto"/>
              </w:divBdr>
              <w:divsChild>
                <w:div w:id="244144615">
                  <w:marLeft w:val="0"/>
                  <w:marRight w:val="0"/>
                  <w:marTop w:val="0"/>
                  <w:marBottom w:val="0"/>
                  <w:divBdr>
                    <w:top w:val="none" w:sz="0" w:space="0" w:color="auto"/>
                    <w:left w:val="none" w:sz="0" w:space="0" w:color="auto"/>
                    <w:bottom w:val="none" w:sz="0" w:space="0" w:color="auto"/>
                    <w:right w:val="none" w:sz="0" w:space="0" w:color="auto"/>
                  </w:divBdr>
                  <w:divsChild>
                    <w:div w:id="1933657647">
                      <w:marLeft w:val="0"/>
                      <w:marRight w:val="0"/>
                      <w:marTop w:val="0"/>
                      <w:marBottom w:val="0"/>
                      <w:divBdr>
                        <w:top w:val="none" w:sz="0" w:space="0" w:color="auto"/>
                        <w:left w:val="none" w:sz="0" w:space="0" w:color="auto"/>
                        <w:bottom w:val="none" w:sz="0" w:space="0" w:color="auto"/>
                        <w:right w:val="none" w:sz="0" w:space="0" w:color="auto"/>
                      </w:divBdr>
                      <w:divsChild>
                        <w:div w:id="989290969">
                          <w:marLeft w:val="0"/>
                          <w:marRight w:val="0"/>
                          <w:marTop w:val="0"/>
                          <w:marBottom w:val="0"/>
                          <w:divBdr>
                            <w:top w:val="none" w:sz="0" w:space="0" w:color="auto"/>
                            <w:left w:val="none" w:sz="0" w:space="0" w:color="auto"/>
                            <w:bottom w:val="none" w:sz="0" w:space="0" w:color="auto"/>
                            <w:right w:val="none" w:sz="0" w:space="0" w:color="auto"/>
                          </w:divBdr>
                          <w:divsChild>
                            <w:div w:id="2068062529">
                              <w:marLeft w:val="0"/>
                              <w:marRight w:val="0"/>
                              <w:marTop w:val="0"/>
                              <w:marBottom w:val="0"/>
                              <w:divBdr>
                                <w:top w:val="none" w:sz="0" w:space="0" w:color="auto"/>
                                <w:left w:val="none" w:sz="0" w:space="0" w:color="auto"/>
                                <w:bottom w:val="none" w:sz="0" w:space="0" w:color="auto"/>
                                <w:right w:val="none" w:sz="0" w:space="0" w:color="auto"/>
                              </w:divBdr>
                              <w:divsChild>
                                <w:div w:id="1988969677">
                                  <w:marLeft w:val="0"/>
                                  <w:marRight w:val="0"/>
                                  <w:marTop w:val="0"/>
                                  <w:marBottom w:val="0"/>
                                  <w:divBdr>
                                    <w:top w:val="none" w:sz="0" w:space="0" w:color="auto"/>
                                    <w:left w:val="none" w:sz="0" w:space="0" w:color="auto"/>
                                    <w:bottom w:val="none" w:sz="0" w:space="0" w:color="auto"/>
                                    <w:right w:val="none" w:sz="0" w:space="0" w:color="auto"/>
                                  </w:divBdr>
                                  <w:divsChild>
                                    <w:div w:id="1499730728">
                                      <w:marLeft w:val="0"/>
                                      <w:marRight w:val="0"/>
                                      <w:marTop w:val="0"/>
                                      <w:marBottom w:val="0"/>
                                      <w:divBdr>
                                        <w:top w:val="none" w:sz="0" w:space="0" w:color="auto"/>
                                        <w:left w:val="none" w:sz="0" w:space="0" w:color="auto"/>
                                        <w:bottom w:val="none" w:sz="0" w:space="0" w:color="auto"/>
                                        <w:right w:val="none" w:sz="0" w:space="0" w:color="auto"/>
                                      </w:divBdr>
                                      <w:divsChild>
                                        <w:div w:id="1030105063">
                                          <w:marLeft w:val="-150"/>
                                          <w:marRight w:val="-150"/>
                                          <w:marTop w:val="0"/>
                                          <w:marBottom w:val="0"/>
                                          <w:divBdr>
                                            <w:top w:val="none" w:sz="0" w:space="0" w:color="auto"/>
                                            <w:left w:val="none" w:sz="0" w:space="0" w:color="auto"/>
                                            <w:bottom w:val="none" w:sz="0" w:space="0" w:color="auto"/>
                                            <w:right w:val="none" w:sz="0" w:space="0" w:color="auto"/>
                                          </w:divBdr>
                                          <w:divsChild>
                                            <w:div w:id="567230196">
                                              <w:marLeft w:val="0"/>
                                              <w:marRight w:val="0"/>
                                              <w:marTop w:val="0"/>
                                              <w:marBottom w:val="0"/>
                                              <w:divBdr>
                                                <w:top w:val="none" w:sz="0" w:space="0" w:color="auto"/>
                                                <w:left w:val="none" w:sz="0" w:space="0" w:color="auto"/>
                                                <w:bottom w:val="none" w:sz="0" w:space="0" w:color="auto"/>
                                                <w:right w:val="none" w:sz="0" w:space="0" w:color="auto"/>
                                              </w:divBdr>
                                              <w:divsChild>
                                                <w:div w:id="786658353">
                                                  <w:marLeft w:val="0"/>
                                                  <w:marRight w:val="0"/>
                                                  <w:marTop w:val="0"/>
                                                  <w:marBottom w:val="0"/>
                                                  <w:divBdr>
                                                    <w:top w:val="none" w:sz="0" w:space="0" w:color="auto"/>
                                                    <w:left w:val="none" w:sz="0" w:space="0" w:color="auto"/>
                                                    <w:bottom w:val="none" w:sz="0" w:space="0" w:color="auto"/>
                                                    <w:right w:val="none" w:sz="0" w:space="0" w:color="auto"/>
                                                  </w:divBdr>
                                                  <w:divsChild>
                                                    <w:div w:id="92435729">
                                                      <w:marLeft w:val="0"/>
                                                      <w:marRight w:val="0"/>
                                                      <w:marTop w:val="0"/>
                                                      <w:marBottom w:val="0"/>
                                                      <w:divBdr>
                                                        <w:top w:val="none" w:sz="0" w:space="0" w:color="auto"/>
                                                        <w:left w:val="none" w:sz="0" w:space="0" w:color="auto"/>
                                                        <w:bottom w:val="none" w:sz="0" w:space="0" w:color="auto"/>
                                                        <w:right w:val="none" w:sz="0" w:space="0" w:color="auto"/>
                                                      </w:divBdr>
                                                      <w:divsChild>
                                                        <w:div w:id="781535230">
                                                          <w:marLeft w:val="0"/>
                                                          <w:marRight w:val="0"/>
                                                          <w:marTop w:val="0"/>
                                                          <w:marBottom w:val="0"/>
                                                          <w:divBdr>
                                                            <w:top w:val="none" w:sz="0" w:space="0" w:color="auto"/>
                                                            <w:left w:val="none" w:sz="0" w:space="0" w:color="auto"/>
                                                            <w:bottom w:val="none" w:sz="0" w:space="0" w:color="auto"/>
                                                            <w:right w:val="none" w:sz="0" w:space="0" w:color="auto"/>
                                                          </w:divBdr>
                                                          <w:divsChild>
                                                            <w:div w:id="1591741919">
                                                              <w:marLeft w:val="0"/>
                                                              <w:marRight w:val="0"/>
                                                              <w:marTop w:val="0"/>
                                                              <w:marBottom w:val="0"/>
                                                              <w:divBdr>
                                                                <w:top w:val="none" w:sz="0" w:space="0" w:color="auto"/>
                                                                <w:left w:val="none" w:sz="0" w:space="0" w:color="auto"/>
                                                                <w:bottom w:val="none" w:sz="0" w:space="0" w:color="auto"/>
                                                                <w:right w:val="none" w:sz="0" w:space="0" w:color="auto"/>
                                                              </w:divBdr>
                                                              <w:divsChild>
                                                                <w:div w:id="508981338">
                                                                  <w:marLeft w:val="0"/>
                                                                  <w:marRight w:val="0"/>
                                                                  <w:marTop w:val="0"/>
                                                                  <w:marBottom w:val="0"/>
                                                                  <w:divBdr>
                                                                    <w:top w:val="none" w:sz="0" w:space="0" w:color="auto"/>
                                                                    <w:left w:val="none" w:sz="0" w:space="0" w:color="auto"/>
                                                                    <w:bottom w:val="none" w:sz="0" w:space="0" w:color="auto"/>
                                                                    <w:right w:val="none" w:sz="0" w:space="0" w:color="auto"/>
                                                                  </w:divBdr>
                                                                  <w:divsChild>
                                                                    <w:div w:id="52235632">
                                                                      <w:marLeft w:val="0"/>
                                                                      <w:marRight w:val="0"/>
                                                                      <w:marTop w:val="0"/>
                                                                      <w:marBottom w:val="0"/>
                                                                      <w:divBdr>
                                                                        <w:top w:val="none" w:sz="0" w:space="0" w:color="auto"/>
                                                                        <w:left w:val="none" w:sz="0" w:space="0" w:color="auto"/>
                                                                        <w:bottom w:val="none" w:sz="0" w:space="0" w:color="auto"/>
                                                                        <w:right w:val="none" w:sz="0" w:space="0" w:color="auto"/>
                                                                      </w:divBdr>
                                                                      <w:divsChild>
                                                                        <w:div w:id="1716076789">
                                                                          <w:marLeft w:val="-225"/>
                                                                          <w:marRight w:val="-225"/>
                                                                          <w:marTop w:val="0"/>
                                                                          <w:marBottom w:val="0"/>
                                                                          <w:divBdr>
                                                                            <w:top w:val="none" w:sz="0" w:space="0" w:color="auto"/>
                                                                            <w:left w:val="none" w:sz="0" w:space="0" w:color="auto"/>
                                                                            <w:bottom w:val="none" w:sz="0" w:space="0" w:color="auto"/>
                                                                            <w:right w:val="none" w:sz="0" w:space="0" w:color="auto"/>
                                                                          </w:divBdr>
                                                                          <w:divsChild>
                                                                            <w:div w:id="72163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1340210">
      <w:bodyDiv w:val="1"/>
      <w:marLeft w:val="0"/>
      <w:marRight w:val="0"/>
      <w:marTop w:val="0"/>
      <w:marBottom w:val="0"/>
      <w:divBdr>
        <w:top w:val="none" w:sz="0" w:space="0" w:color="auto"/>
        <w:left w:val="none" w:sz="0" w:space="0" w:color="auto"/>
        <w:bottom w:val="none" w:sz="0" w:space="0" w:color="auto"/>
        <w:right w:val="none" w:sz="0" w:space="0" w:color="auto"/>
      </w:divBdr>
    </w:div>
    <w:div w:id="1481658473">
      <w:bodyDiv w:val="1"/>
      <w:marLeft w:val="0"/>
      <w:marRight w:val="0"/>
      <w:marTop w:val="0"/>
      <w:marBottom w:val="0"/>
      <w:divBdr>
        <w:top w:val="none" w:sz="0" w:space="0" w:color="auto"/>
        <w:left w:val="none" w:sz="0" w:space="0" w:color="auto"/>
        <w:bottom w:val="none" w:sz="0" w:space="0" w:color="auto"/>
        <w:right w:val="none" w:sz="0" w:space="0" w:color="auto"/>
      </w:divBdr>
      <w:divsChild>
        <w:div w:id="1511143533">
          <w:marLeft w:val="0"/>
          <w:marRight w:val="0"/>
          <w:marTop w:val="0"/>
          <w:marBottom w:val="0"/>
          <w:divBdr>
            <w:top w:val="none" w:sz="0" w:space="0" w:color="auto"/>
            <w:left w:val="none" w:sz="0" w:space="0" w:color="auto"/>
            <w:bottom w:val="none" w:sz="0" w:space="0" w:color="auto"/>
            <w:right w:val="none" w:sz="0" w:space="0" w:color="auto"/>
          </w:divBdr>
          <w:divsChild>
            <w:div w:id="487594515">
              <w:marLeft w:val="0"/>
              <w:marRight w:val="0"/>
              <w:marTop w:val="0"/>
              <w:marBottom w:val="0"/>
              <w:divBdr>
                <w:top w:val="none" w:sz="0" w:space="0" w:color="auto"/>
                <w:left w:val="none" w:sz="0" w:space="0" w:color="auto"/>
                <w:bottom w:val="none" w:sz="0" w:space="0" w:color="auto"/>
                <w:right w:val="none" w:sz="0" w:space="0" w:color="auto"/>
              </w:divBdr>
              <w:divsChild>
                <w:div w:id="1998848691">
                  <w:marLeft w:val="0"/>
                  <w:marRight w:val="0"/>
                  <w:marTop w:val="0"/>
                  <w:marBottom w:val="0"/>
                  <w:divBdr>
                    <w:top w:val="none" w:sz="0" w:space="0" w:color="auto"/>
                    <w:left w:val="none" w:sz="0" w:space="0" w:color="auto"/>
                    <w:bottom w:val="none" w:sz="0" w:space="0" w:color="auto"/>
                    <w:right w:val="none" w:sz="0" w:space="0" w:color="auto"/>
                  </w:divBdr>
                  <w:divsChild>
                    <w:div w:id="1840541897">
                      <w:marLeft w:val="0"/>
                      <w:marRight w:val="0"/>
                      <w:marTop w:val="0"/>
                      <w:marBottom w:val="0"/>
                      <w:divBdr>
                        <w:top w:val="none" w:sz="0" w:space="0" w:color="auto"/>
                        <w:left w:val="none" w:sz="0" w:space="0" w:color="auto"/>
                        <w:bottom w:val="none" w:sz="0" w:space="0" w:color="auto"/>
                        <w:right w:val="none" w:sz="0" w:space="0" w:color="auto"/>
                      </w:divBdr>
                      <w:divsChild>
                        <w:div w:id="1253080586">
                          <w:marLeft w:val="0"/>
                          <w:marRight w:val="0"/>
                          <w:marTop w:val="0"/>
                          <w:marBottom w:val="0"/>
                          <w:divBdr>
                            <w:top w:val="none" w:sz="0" w:space="0" w:color="auto"/>
                            <w:left w:val="none" w:sz="0" w:space="0" w:color="auto"/>
                            <w:bottom w:val="none" w:sz="0" w:space="0" w:color="auto"/>
                            <w:right w:val="none" w:sz="0" w:space="0" w:color="auto"/>
                          </w:divBdr>
                          <w:divsChild>
                            <w:div w:id="1761877690">
                              <w:marLeft w:val="3"/>
                              <w:marRight w:val="0"/>
                              <w:marTop w:val="0"/>
                              <w:marBottom w:val="0"/>
                              <w:divBdr>
                                <w:top w:val="none" w:sz="0" w:space="0" w:color="auto"/>
                                <w:left w:val="none" w:sz="0" w:space="0" w:color="auto"/>
                                <w:bottom w:val="none" w:sz="0" w:space="0" w:color="auto"/>
                                <w:right w:val="none" w:sz="0" w:space="0" w:color="auto"/>
                              </w:divBdr>
                              <w:divsChild>
                                <w:div w:id="2001612539">
                                  <w:marLeft w:val="0"/>
                                  <w:marRight w:val="0"/>
                                  <w:marTop w:val="0"/>
                                  <w:marBottom w:val="0"/>
                                  <w:divBdr>
                                    <w:top w:val="none" w:sz="0" w:space="0" w:color="auto"/>
                                    <w:left w:val="none" w:sz="0" w:space="0" w:color="auto"/>
                                    <w:bottom w:val="none" w:sz="0" w:space="0" w:color="auto"/>
                                    <w:right w:val="none" w:sz="0" w:space="0" w:color="auto"/>
                                  </w:divBdr>
                                  <w:divsChild>
                                    <w:div w:id="2097315311">
                                      <w:marLeft w:val="0"/>
                                      <w:marRight w:val="0"/>
                                      <w:marTop w:val="0"/>
                                      <w:marBottom w:val="0"/>
                                      <w:divBdr>
                                        <w:top w:val="none" w:sz="0" w:space="0" w:color="auto"/>
                                        <w:left w:val="none" w:sz="0" w:space="0" w:color="auto"/>
                                        <w:bottom w:val="none" w:sz="0" w:space="0" w:color="auto"/>
                                        <w:right w:val="none" w:sz="0" w:space="0" w:color="auto"/>
                                      </w:divBdr>
                                      <w:divsChild>
                                        <w:div w:id="1630548338">
                                          <w:marLeft w:val="0"/>
                                          <w:marRight w:val="0"/>
                                          <w:marTop w:val="0"/>
                                          <w:marBottom w:val="0"/>
                                          <w:divBdr>
                                            <w:top w:val="none" w:sz="0" w:space="0" w:color="auto"/>
                                            <w:left w:val="none" w:sz="0" w:space="0" w:color="auto"/>
                                            <w:bottom w:val="none" w:sz="0" w:space="0" w:color="auto"/>
                                            <w:right w:val="none" w:sz="0" w:space="0" w:color="auto"/>
                                          </w:divBdr>
                                          <w:divsChild>
                                            <w:div w:id="422340734">
                                              <w:marLeft w:val="0"/>
                                              <w:marRight w:val="0"/>
                                              <w:marTop w:val="0"/>
                                              <w:marBottom w:val="0"/>
                                              <w:divBdr>
                                                <w:top w:val="none" w:sz="0" w:space="0" w:color="auto"/>
                                                <w:left w:val="none" w:sz="0" w:space="0" w:color="auto"/>
                                                <w:bottom w:val="none" w:sz="0" w:space="0" w:color="auto"/>
                                                <w:right w:val="none" w:sz="0" w:space="0" w:color="auto"/>
                                              </w:divBdr>
                                              <w:divsChild>
                                                <w:div w:id="199974439">
                                                  <w:marLeft w:val="0"/>
                                                  <w:marRight w:val="0"/>
                                                  <w:marTop w:val="0"/>
                                                  <w:marBottom w:val="0"/>
                                                  <w:divBdr>
                                                    <w:top w:val="none" w:sz="0" w:space="0" w:color="auto"/>
                                                    <w:left w:val="none" w:sz="0" w:space="0" w:color="auto"/>
                                                    <w:bottom w:val="none" w:sz="0" w:space="0" w:color="auto"/>
                                                    <w:right w:val="none" w:sz="0" w:space="0" w:color="auto"/>
                                                  </w:divBdr>
                                                  <w:divsChild>
                                                    <w:div w:id="485900603">
                                                      <w:marLeft w:val="0"/>
                                                      <w:marRight w:val="0"/>
                                                      <w:marTop w:val="0"/>
                                                      <w:marBottom w:val="0"/>
                                                      <w:divBdr>
                                                        <w:top w:val="none" w:sz="0" w:space="0" w:color="auto"/>
                                                        <w:left w:val="none" w:sz="0" w:space="0" w:color="auto"/>
                                                        <w:bottom w:val="none" w:sz="0" w:space="0" w:color="auto"/>
                                                        <w:right w:val="none" w:sz="0" w:space="0" w:color="auto"/>
                                                      </w:divBdr>
                                                      <w:divsChild>
                                                        <w:div w:id="418872142">
                                                          <w:marLeft w:val="0"/>
                                                          <w:marRight w:val="0"/>
                                                          <w:marTop w:val="0"/>
                                                          <w:marBottom w:val="0"/>
                                                          <w:divBdr>
                                                            <w:top w:val="none" w:sz="0" w:space="0" w:color="auto"/>
                                                            <w:left w:val="none" w:sz="0" w:space="0" w:color="auto"/>
                                                            <w:bottom w:val="none" w:sz="0" w:space="0" w:color="auto"/>
                                                            <w:right w:val="none" w:sz="0" w:space="0" w:color="auto"/>
                                                          </w:divBdr>
                                                          <w:divsChild>
                                                            <w:div w:id="1717503831">
                                                              <w:marLeft w:val="0"/>
                                                              <w:marRight w:val="0"/>
                                                              <w:marTop w:val="0"/>
                                                              <w:marBottom w:val="0"/>
                                                              <w:divBdr>
                                                                <w:top w:val="none" w:sz="0" w:space="0" w:color="auto"/>
                                                                <w:left w:val="none" w:sz="0" w:space="0" w:color="auto"/>
                                                                <w:bottom w:val="none" w:sz="0" w:space="0" w:color="auto"/>
                                                                <w:right w:val="none" w:sz="0" w:space="0" w:color="auto"/>
                                                              </w:divBdr>
                                                              <w:divsChild>
                                                                <w:div w:id="70086283">
                                                                  <w:marLeft w:val="0"/>
                                                                  <w:marRight w:val="0"/>
                                                                  <w:marTop w:val="0"/>
                                                                  <w:marBottom w:val="0"/>
                                                                  <w:divBdr>
                                                                    <w:top w:val="none" w:sz="0" w:space="0" w:color="auto"/>
                                                                    <w:left w:val="none" w:sz="0" w:space="0" w:color="auto"/>
                                                                    <w:bottom w:val="none" w:sz="0" w:space="0" w:color="auto"/>
                                                                    <w:right w:val="none" w:sz="0" w:space="0" w:color="auto"/>
                                                                  </w:divBdr>
                                                                  <w:divsChild>
                                                                    <w:div w:id="972096609">
                                                                      <w:marLeft w:val="0"/>
                                                                      <w:marRight w:val="0"/>
                                                                      <w:marTop w:val="0"/>
                                                                      <w:marBottom w:val="0"/>
                                                                      <w:divBdr>
                                                                        <w:top w:val="none" w:sz="0" w:space="0" w:color="auto"/>
                                                                        <w:left w:val="none" w:sz="0" w:space="0" w:color="auto"/>
                                                                        <w:bottom w:val="none" w:sz="0" w:space="0" w:color="auto"/>
                                                                        <w:right w:val="none" w:sz="0" w:space="0" w:color="auto"/>
                                                                      </w:divBdr>
                                                                      <w:divsChild>
                                                                        <w:div w:id="27644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2036037">
      <w:bodyDiv w:val="1"/>
      <w:marLeft w:val="0"/>
      <w:marRight w:val="0"/>
      <w:marTop w:val="0"/>
      <w:marBottom w:val="0"/>
      <w:divBdr>
        <w:top w:val="none" w:sz="0" w:space="0" w:color="auto"/>
        <w:left w:val="none" w:sz="0" w:space="0" w:color="auto"/>
        <w:bottom w:val="none" w:sz="0" w:space="0" w:color="auto"/>
        <w:right w:val="none" w:sz="0" w:space="0" w:color="auto"/>
      </w:divBdr>
    </w:div>
    <w:div w:id="1482037363">
      <w:bodyDiv w:val="1"/>
      <w:marLeft w:val="0"/>
      <w:marRight w:val="0"/>
      <w:marTop w:val="0"/>
      <w:marBottom w:val="0"/>
      <w:divBdr>
        <w:top w:val="none" w:sz="0" w:space="0" w:color="auto"/>
        <w:left w:val="none" w:sz="0" w:space="0" w:color="auto"/>
        <w:bottom w:val="none" w:sz="0" w:space="0" w:color="auto"/>
        <w:right w:val="none" w:sz="0" w:space="0" w:color="auto"/>
      </w:divBdr>
    </w:div>
    <w:div w:id="1482312232">
      <w:bodyDiv w:val="1"/>
      <w:marLeft w:val="0"/>
      <w:marRight w:val="0"/>
      <w:marTop w:val="0"/>
      <w:marBottom w:val="0"/>
      <w:divBdr>
        <w:top w:val="none" w:sz="0" w:space="0" w:color="auto"/>
        <w:left w:val="none" w:sz="0" w:space="0" w:color="auto"/>
        <w:bottom w:val="none" w:sz="0" w:space="0" w:color="auto"/>
        <w:right w:val="none" w:sz="0" w:space="0" w:color="auto"/>
      </w:divBdr>
    </w:div>
    <w:div w:id="1482430913">
      <w:bodyDiv w:val="1"/>
      <w:marLeft w:val="0"/>
      <w:marRight w:val="0"/>
      <w:marTop w:val="0"/>
      <w:marBottom w:val="0"/>
      <w:divBdr>
        <w:top w:val="none" w:sz="0" w:space="0" w:color="auto"/>
        <w:left w:val="none" w:sz="0" w:space="0" w:color="auto"/>
        <w:bottom w:val="none" w:sz="0" w:space="0" w:color="auto"/>
        <w:right w:val="none" w:sz="0" w:space="0" w:color="auto"/>
      </w:divBdr>
    </w:div>
    <w:div w:id="1482697426">
      <w:bodyDiv w:val="1"/>
      <w:marLeft w:val="0"/>
      <w:marRight w:val="0"/>
      <w:marTop w:val="0"/>
      <w:marBottom w:val="0"/>
      <w:divBdr>
        <w:top w:val="none" w:sz="0" w:space="0" w:color="auto"/>
        <w:left w:val="none" w:sz="0" w:space="0" w:color="auto"/>
        <w:bottom w:val="none" w:sz="0" w:space="0" w:color="auto"/>
        <w:right w:val="none" w:sz="0" w:space="0" w:color="auto"/>
      </w:divBdr>
      <w:divsChild>
        <w:div w:id="678775192">
          <w:marLeft w:val="0"/>
          <w:marRight w:val="0"/>
          <w:marTop w:val="0"/>
          <w:marBottom w:val="0"/>
          <w:divBdr>
            <w:top w:val="none" w:sz="0" w:space="0" w:color="auto"/>
            <w:left w:val="none" w:sz="0" w:space="0" w:color="auto"/>
            <w:bottom w:val="none" w:sz="0" w:space="0" w:color="auto"/>
            <w:right w:val="none" w:sz="0" w:space="0" w:color="auto"/>
          </w:divBdr>
          <w:divsChild>
            <w:div w:id="728922358">
              <w:marLeft w:val="0"/>
              <w:marRight w:val="0"/>
              <w:marTop w:val="0"/>
              <w:marBottom w:val="0"/>
              <w:divBdr>
                <w:top w:val="none" w:sz="0" w:space="0" w:color="auto"/>
                <w:left w:val="none" w:sz="0" w:space="0" w:color="auto"/>
                <w:bottom w:val="none" w:sz="0" w:space="0" w:color="auto"/>
                <w:right w:val="none" w:sz="0" w:space="0" w:color="auto"/>
              </w:divBdr>
              <w:divsChild>
                <w:div w:id="1714109635">
                  <w:marLeft w:val="0"/>
                  <w:marRight w:val="0"/>
                  <w:marTop w:val="0"/>
                  <w:marBottom w:val="0"/>
                  <w:divBdr>
                    <w:top w:val="none" w:sz="0" w:space="0" w:color="auto"/>
                    <w:left w:val="none" w:sz="0" w:space="0" w:color="auto"/>
                    <w:bottom w:val="none" w:sz="0" w:space="0" w:color="auto"/>
                    <w:right w:val="none" w:sz="0" w:space="0" w:color="auto"/>
                  </w:divBdr>
                  <w:divsChild>
                    <w:div w:id="1495099819">
                      <w:marLeft w:val="0"/>
                      <w:marRight w:val="0"/>
                      <w:marTop w:val="0"/>
                      <w:marBottom w:val="0"/>
                      <w:divBdr>
                        <w:top w:val="none" w:sz="0" w:space="0" w:color="auto"/>
                        <w:left w:val="none" w:sz="0" w:space="0" w:color="auto"/>
                        <w:bottom w:val="none" w:sz="0" w:space="0" w:color="auto"/>
                        <w:right w:val="none" w:sz="0" w:space="0" w:color="auto"/>
                      </w:divBdr>
                      <w:divsChild>
                        <w:div w:id="1694267012">
                          <w:marLeft w:val="0"/>
                          <w:marRight w:val="0"/>
                          <w:marTop w:val="0"/>
                          <w:marBottom w:val="0"/>
                          <w:divBdr>
                            <w:top w:val="none" w:sz="0" w:space="0" w:color="auto"/>
                            <w:left w:val="none" w:sz="0" w:space="0" w:color="auto"/>
                            <w:bottom w:val="none" w:sz="0" w:space="0" w:color="auto"/>
                            <w:right w:val="none" w:sz="0" w:space="0" w:color="auto"/>
                          </w:divBdr>
                          <w:divsChild>
                            <w:div w:id="941228658">
                              <w:marLeft w:val="0"/>
                              <w:marRight w:val="0"/>
                              <w:marTop w:val="0"/>
                              <w:marBottom w:val="0"/>
                              <w:divBdr>
                                <w:top w:val="none" w:sz="0" w:space="0" w:color="auto"/>
                                <w:left w:val="none" w:sz="0" w:space="0" w:color="auto"/>
                                <w:bottom w:val="none" w:sz="0" w:space="0" w:color="auto"/>
                                <w:right w:val="none" w:sz="0" w:space="0" w:color="auto"/>
                              </w:divBdr>
                              <w:divsChild>
                                <w:div w:id="1701124339">
                                  <w:marLeft w:val="0"/>
                                  <w:marRight w:val="0"/>
                                  <w:marTop w:val="0"/>
                                  <w:marBottom w:val="0"/>
                                  <w:divBdr>
                                    <w:top w:val="none" w:sz="0" w:space="0" w:color="auto"/>
                                    <w:left w:val="none" w:sz="0" w:space="0" w:color="auto"/>
                                    <w:bottom w:val="none" w:sz="0" w:space="0" w:color="auto"/>
                                    <w:right w:val="none" w:sz="0" w:space="0" w:color="auto"/>
                                  </w:divBdr>
                                  <w:divsChild>
                                    <w:div w:id="1420561902">
                                      <w:marLeft w:val="0"/>
                                      <w:marRight w:val="0"/>
                                      <w:marTop w:val="0"/>
                                      <w:marBottom w:val="0"/>
                                      <w:divBdr>
                                        <w:top w:val="none" w:sz="0" w:space="0" w:color="auto"/>
                                        <w:left w:val="none" w:sz="0" w:space="0" w:color="auto"/>
                                        <w:bottom w:val="none" w:sz="0" w:space="0" w:color="auto"/>
                                        <w:right w:val="none" w:sz="0" w:space="0" w:color="auto"/>
                                      </w:divBdr>
                                      <w:divsChild>
                                        <w:div w:id="1479762793">
                                          <w:marLeft w:val="-150"/>
                                          <w:marRight w:val="-150"/>
                                          <w:marTop w:val="0"/>
                                          <w:marBottom w:val="0"/>
                                          <w:divBdr>
                                            <w:top w:val="none" w:sz="0" w:space="0" w:color="auto"/>
                                            <w:left w:val="none" w:sz="0" w:space="0" w:color="auto"/>
                                            <w:bottom w:val="none" w:sz="0" w:space="0" w:color="auto"/>
                                            <w:right w:val="none" w:sz="0" w:space="0" w:color="auto"/>
                                          </w:divBdr>
                                          <w:divsChild>
                                            <w:div w:id="2022320653">
                                              <w:marLeft w:val="0"/>
                                              <w:marRight w:val="0"/>
                                              <w:marTop w:val="0"/>
                                              <w:marBottom w:val="0"/>
                                              <w:divBdr>
                                                <w:top w:val="none" w:sz="0" w:space="0" w:color="auto"/>
                                                <w:left w:val="none" w:sz="0" w:space="0" w:color="auto"/>
                                                <w:bottom w:val="none" w:sz="0" w:space="0" w:color="auto"/>
                                                <w:right w:val="none" w:sz="0" w:space="0" w:color="auto"/>
                                              </w:divBdr>
                                              <w:divsChild>
                                                <w:div w:id="1956668019">
                                                  <w:marLeft w:val="0"/>
                                                  <w:marRight w:val="0"/>
                                                  <w:marTop w:val="0"/>
                                                  <w:marBottom w:val="0"/>
                                                  <w:divBdr>
                                                    <w:top w:val="none" w:sz="0" w:space="0" w:color="auto"/>
                                                    <w:left w:val="none" w:sz="0" w:space="0" w:color="auto"/>
                                                    <w:bottom w:val="none" w:sz="0" w:space="0" w:color="auto"/>
                                                    <w:right w:val="none" w:sz="0" w:space="0" w:color="auto"/>
                                                  </w:divBdr>
                                                  <w:divsChild>
                                                    <w:div w:id="1785228672">
                                                      <w:marLeft w:val="0"/>
                                                      <w:marRight w:val="0"/>
                                                      <w:marTop w:val="0"/>
                                                      <w:marBottom w:val="0"/>
                                                      <w:divBdr>
                                                        <w:top w:val="none" w:sz="0" w:space="0" w:color="auto"/>
                                                        <w:left w:val="none" w:sz="0" w:space="0" w:color="auto"/>
                                                        <w:bottom w:val="none" w:sz="0" w:space="0" w:color="auto"/>
                                                        <w:right w:val="none" w:sz="0" w:space="0" w:color="auto"/>
                                                      </w:divBdr>
                                                      <w:divsChild>
                                                        <w:div w:id="1599827288">
                                                          <w:marLeft w:val="0"/>
                                                          <w:marRight w:val="0"/>
                                                          <w:marTop w:val="0"/>
                                                          <w:marBottom w:val="0"/>
                                                          <w:divBdr>
                                                            <w:top w:val="none" w:sz="0" w:space="0" w:color="auto"/>
                                                            <w:left w:val="none" w:sz="0" w:space="0" w:color="auto"/>
                                                            <w:bottom w:val="none" w:sz="0" w:space="0" w:color="auto"/>
                                                            <w:right w:val="none" w:sz="0" w:space="0" w:color="auto"/>
                                                          </w:divBdr>
                                                          <w:divsChild>
                                                            <w:div w:id="1601722970">
                                                              <w:marLeft w:val="0"/>
                                                              <w:marRight w:val="0"/>
                                                              <w:marTop w:val="0"/>
                                                              <w:marBottom w:val="0"/>
                                                              <w:divBdr>
                                                                <w:top w:val="none" w:sz="0" w:space="0" w:color="auto"/>
                                                                <w:left w:val="none" w:sz="0" w:space="0" w:color="auto"/>
                                                                <w:bottom w:val="none" w:sz="0" w:space="0" w:color="auto"/>
                                                                <w:right w:val="none" w:sz="0" w:space="0" w:color="auto"/>
                                                              </w:divBdr>
                                                              <w:divsChild>
                                                                <w:div w:id="507132858">
                                                                  <w:marLeft w:val="0"/>
                                                                  <w:marRight w:val="0"/>
                                                                  <w:marTop w:val="0"/>
                                                                  <w:marBottom w:val="0"/>
                                                                  <w:divBdr>
                                                                    <w:top w:val="none" w:sz="0" w:space="0" w:color="auto"/>
                                                                    <w:left w:val="none" w:sz="0" w:space="0" w:color="auto"/>
                                                                    <w:bottom w:val="none" w:sz="0" w:space="0" w:color="auto"/>
                                                                    <w:right w:val="none" w:sz="0" w:space="0" w:color="auto"/>
                                                                  </w:divBdr>
                                                                  <w:divsChild>
                                                                    <w:div w:id="1540162050">
                                                                      <w:marLeft w:val="0"/>
                                                                      <w:marRight w:val="0"/>
                                                                      <w:marTop w:val="0"/>
                                                                      <w:marBottom w:val="0"/>
                                                                      <w:divBdr>
                                                                        <w:top w:val="none" w:sz="0" w:space="0" w:color="auto"/>
                                                                        <w:left w:val="none" w:sz="0" w:space="0" w:color="auto"/>
                                                                        <w:bottom w:val="none" w:sz="0" w:space="0" w:color="auto"/>
                                                                        <w:right w:val="none" w:sz="0" w:space="0" w:color="auto"/>
                                                                      </w:divBdr>
                                                                      <w:divsChild>
                                                                        <w:div w:id="363987880">
                                                                          <w:marLeft w:val="-225"/>
                                                                          <w:marRight w:val="-225"/>
                                                                          <w:marTop w:val="0"/>
                                                                          <w:marBottom w:val="0"/>
                                                                          <w:divBdr>
                                                                            <w:top w:val="none" w:sz="0" w:space="0" w:color="auto"/>
                                                                            <w:left w:val="none" w:sz="0" w:space="0" w:color="auto"/>
                                                                            <w:bottom w:val="none" w:sz="0" w:space="0" w:color="auto"/>
                                                                            <w:right w:val="none" w:sz="0" w:space="0" w:color="auto"/>
                                                                          </w:divBdr>
                                                                          <w:divsChild>
                                                                            <w:div w:id="83946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2888469">
      <w:bodyDiv w:val="1"/>
      <w:marLeft w:val="0"/>
      <w:marRight w:val="0"/>
      <w:marTop w:val="0"/>
      <w:marBottom w:val="0"/>
      <w:divBdr>
        <w:top w:val="none" w:sz="0" w:space="0" w:color="auto"/>
        <w:left w:val="none" w:sz="0" w:space="0" w:color="auto"/>
        <w:bottom w:val="none" w:sz="0" w:space="0" w:color="auto"/>
        <w:right w:val="none" w:sz="0" w:space="0" w:color="auto"/>
      </w:divBdr>
    </w:div>
    <w:div w:id="1483303547">
      <w:bodyDiv w:val="1"/>
      <w:marLeft w:val="0"/>
      <w:marRight w:val="0"/>
      <w:marTop w:val="0"/>
      <w:marBottom w:val="0"/>
      <w:divBdr>
        <w:top w:val="none" w:sz="0" w:space="0" w:color="auto"/>
        <w:left w:val="none" w:sz="0" w:space="0" w:color="auto"/>
        <w:bottom w:val="none" w:sz="0" w:space="0" w:color="auto"/>
        <w:right w:val="none" w:sz="0" w:space="0" w:color="auto"/>
      </w:divBdr>
    </w:div>
    <w:div w:id="1483808114">
      <w:bodyDiv w:val="1"/>
      <w:marLeft w:val="0"/>
      <w:marRight w:val="0"/>
      <w:marTop w:val="0"/>
      <w:marBottom w:val="0"/>
      <w:divBdr>
        <w:top w:val="none" w:sz="0" w:space="0" w:color="auto"/>
        <w:left w:val="none" w:sz="0" w:space="0" w:color="auto"/>
        <w:bottom w:val="none" w:sz="0" w:space="0" w:color="auto"/>
        <w:right w:val="none" w:sz="0" w:space="0" w:color="auto"/>
      </w:divBdr>
      <w:divsChild>
        <w:div w:id="1779904915">
          <w:marLeft w:val="0"/>
          <w:marRight w:val="0"/>
          <w:marTop w:val="0"/>
          <w:marBottom w:val="0"/>
          <w:divBdr>
            <w:top w:val="none" w:sz="0" w:space="0" w:color="auto"/>
            <w:left w:val="none" w:sz="0" w:space="0" w:color="auto"/>
            <w:bottom w:val="none" w:sz="0" w:space="0" w:color="auto"/>
            <w:right w:val="none" w:sz="0" w:space="0" w:color="auto"/>
          </w:divBdr>
        </w:div>
      </w:divsChild>
    </w:div>
    <w:div w:id="1483961653">
      <w:bodyDiv w:val="1"/>
      <w:marLeft w:val="0"/>
      <w:marRight w:val="0"/>
      <w:marTop w:val="0"/>
      <w:marBottom w:val="0"/>
      <w:divBdr>
        <w:top w:val="none" w:sz="0" w:space="0" w:color="auto"/>
        <w:left w:val="none" w:sz="0" w:space="0" w:color="auto"/>
        <w:bottom w:val="none" w:sz="0" w:space="0" w:color="auto"/>
        <w:right w:val="none" w:sz="0" w:space="0" w:color="auto"/>
      </w:divBdr>
    </w:div>
    <w:div w:id="1484347715">
      <w:bodyDiv w:val="1"/>
      <w:marLeft w:val="0"/>
      <w:marRight w:val="0"/>
      <w:marTop w:val="0"/>
      <w:marBottom w:val="0"/>
      <w:divBdr>
        <w:top w:val="none" w:sz="0" w:space="0" w:color="auto"/>
        <w:left w:val="none" w:sz="0" w:space="0" w:color="auto"/>
        <w:bottom w:val="none" w:sz="0" w:space="0" w:color="auto"/>
        <w:right w:val="none" w:sz="0" w:space="0" w:color="auto"/>
      </w:divBdr>
    </w:div>
    <w:div w:id="1485006273">
      <w:bodyDiv w:val="1"/>
      <w:marLeft w:val="0"/>
      <w:marRight w:val="0"/>
      <w:marTop w:val="0"/>
      <w:marBottom w:val="0"/>
      <w:divBdr>
        <w:top w:val="none" w:sz="0" w:space="0" w:color="auto"/>
        <w:left w:val="none" w:sz="0" w:space="0" w:color="auto"/>
        <w:bottom w:val="none" w:sz="0" w:space="0" w:color="auto"/>
        <w:right w:val="none" w:sz="0" w:space="0" w:color="auto"/>
      </w:divBdr>
      <w:divsChild>
        <w:div w:id="177889879">
          <w:marLeft w:val="0"/>
          <w:marRight w:val="0"/>
          <w:marTop w:val="0"/>
          <w:marBottom w:val="0"/>
          <w:divBdr>
            <w:top w:val="none" w:sz="0" w:space="0" w:color="auto"/>
            <w:left w:val="none" w:sz="0" w:space="0" w:color="auto"/>
            <w:bottom w:val="none" w:sz="0" w:space="0" w:color="auto"/>
            <w:right w:val="none" w:sz="0" w:space="0" w:color="auto"/>
          </w:divBdr>
          <w:divsChild>
            <w:div w:id="203098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26474">
      <w:bodyDiv w:val="1"/>
      <w:marLeft w:val="0"/>
      <w:marRight w:val="0"/>
      <w:marTop w:val="0"/>
      <w:marBottom w:val="0"/>
      <w:divBdr>
        <w:top w:val="none" w:sz="0" w:space="0" w:color="auto"/>
        <w:left w:val="none" w:sz="0" w:space="0" w:color="auto"/>
        <w:bottom w:val="none" w:sz="0" w:space="0" w:color="auto"/>
        <w:right w:val="none" w:sz="0" w:space="0" w:color="auto"/>
      </w:divBdr>
    </w:div>
    <w:div w:id="1485898101">
      <w:bodyDiv w:val="1"/>
      <w:marLeft w:val="0"/>
      <w:marRight w:val="0"/>
      <w:marTop w:val="0"/>
      <w:marBottom w:val="0"/>
      <w:divBdr>
        <w:top w:val="none" w:sz="0" w:space="0" w:color="auto"/>
        <w:left w:val="none" w:sz="0" w:space="0" w:color="auto"/>
        <w:bottom w:val="none" w:sz="0" w:space="0" w:color="auto"/>
        <w:right w:val="none" w:sz="0" w:space="0" w:color="auto"/>
      </w:divBdr>
      <w:divsChild>
        <w:div w:id="233508951">
          <w:marLeft w:val="0"/>
          <w:marRight w:val="0"/>
          <w:marTop w:val="0"/>
          <w:marBottom w:val="0"/>
          <w:divBdr>
            <w:top w:val="none" w:sz="0" w:space="0" w:color="auto"/>
            <w:left w:val="none" w:sz="0" w:space="0" w:color="auto"/>
            <w:bottom w:val="none" w:sz="0" w:space="0" w:color="auto"/>
            <w:right w:val="none" w:sz="0" w:space="0" w:color="auto"/>
          </w:divBdr>
          <w:divsChild>
            <w:div w:id="390426375">
              <w:marLeft w:val="0"/>
              <w:marRight w:val="0"/>
              <w:marTop w:val="0"/>
              <w:marBottom w:val="0"/>
              <w:divBdr>
                <w:top w:val="none" w:sz="0" w:space="0" w:color="auto"/>
                <w:left w:val="none" w:sz="0" w:space="0" w:color="auto"/>
                <w:bottom w:val="none" w:sz="0" w:space="0" w:color="auto"/>
                <w:right w:val="none" w:sz="0" w:space="0" w:color="auto"/>
              </w:divBdr>
              <w:divsChild>
                <w:div w:id="369036886">
                  <w:marLeft w:val="0"/>
                  <w:marRight w:val="0"/>
                  <w:marTop w:val="0"/>
                  <w:marBottom w:val="0"/>
                  <w:divBdr>
                    <w:top w:val="none" w:sz="0" w:space="0" w:color="auto"/>
                    <w:left w:val="none" w:sz="0" w:space="0" w:color="auto"/>
                    <w:bottom w:val="none" w:sz="0" w:space="0" w:color="auto"/>
                    <w:right w:val="none" w:sz="0" w:space="0" w:color="auto"/>
                  </w:divBdr>
                  <w:divsChild>
                    <w:div w:id="1051806659">
                      <w:marLeft w:val="0"/>
                      <w:marRight w:val="0"/>
                      <w:marTop w:val="0"/>
                      <w:marBottom w:val="0"/>
                      <w:divBdr>
                        <w:top w:val="none" w:sz="0" w:space="0" w:color="auto"/>
                        <w:left w:val="none" w:sz="0" w:space="0" w:color="auto"/>
                        <w:bottom w:val="none" w:sz="0" w:space="0" w:color="auto"/>
                        <w:right w:val="none" w:sz="0" w:space="0" w:color="auto"/>
                      </w:divBdr>
                      <w:divsChild>
                        <w:div w:id="1323895917">
                          <w:marLeft w:val="0"/>
                          <w:marRight w:val="0"/>
                          <w:marTop w:val="0"/>
                          <w:marBottom w:val="0"/>
                          <w:divBdr>
                            <w:top w:val="none" w:sz="0" w:space="0" w:color="auto"/>
                            <w:left w:val="none" w:sz="0" w:space="0" w:color="auto"/>
                            <w:bottom w:val="none" w:sz="0" w:space="0" w:color="auto"/>
                            <w:right w:val="none" w:sz="0" w:space="0" w:color="auto"/>
                          </w:divBdr>
                          <w:divsChild>
                            <w:div w:id="395931711">
                              <w:marLeft w:val="0"/>
                              <w:marRight w:val="0"/>
                              <w:marTop w:val="0"/>
                              <w:marBottom w:val="0"/>
                              <w:divBdr>
                                <w:top w:val="none" w:sz="0" w:space="0" w:color="auto"/>
                                <w:left w:val="none" w:sz="0" w:space="0" w:color="auto"/>
                                <w:bottom w:val="none" w:sz="0" w:space="0" w:color="auto"/>
                                <w:right w:val="none" w:sz="0" w:space="0" w:color="auto"/>
                              </w:divBdr>
                              <w:divsChild>
                                <w:div w:id="164713925">
                                  <w:marLeft w:val="0"/>
                                  <w:marRight w:val="0"/>
                                  <w:marTop w:val="0"/>
                                  <w:marBottom w:val="0"/>
                                  <w:divBdr>
                                    <w:top w:val="none" w:sz="0" w:space="0" w:color="auto"/>
                                    <w:left w:val="none" w:sz="0" w:space="0" w:color="auto"/>
                                    <w:bottom w:val="none" w:sz="0" w:space="0" w:color="auto"/>
                                    <w:right w:val="none" w:sz="0" w:space="0" w:color="auto"/>
                                  </w:divBdr>
                                  <w:divsChild>
                                    <w:div w:id="165024473">
                                      <w:marLeft w:val="0"/>
                                      <w:marRight w:val="0"/>
                                      <w:marTop w:val="0"/>
                                      <w:marBottom w:val="0"/>
                                      <w:divBdr>
                                        <w:top w:val="none" w:sz="0" w:space="0" w:color="auto"/>
                                        <w:left w:val="none" w:sz="0" w:space="0" w:color="auto"/>
                                        <w:bottom w:val="none" w:sz="0" w:space="0" w:color="auto"/>
                                        <w:right w:val="none" w:sz="0" w:space="0" w:color="auto"/>
                                      </w:divBdr>
                                      <w:divsChild>
                                        <w:div w:id="957027573">
                                          <w:marLeft w:val="-150"/>
                                          <w:marRight w:val="-150"/>
                                          <w:marTop w:val="0"/>
                                          <w:marBottom w:val="0"/>
                                          <w:divBdr>
                                            <w:top w:val="none" w:sz="0" w:space="0" w:color="auto"/>
                                            <w:left w:val="none" w:sz="0" w:space="0" w:color="auto"/>
                                            <w:bottom w:val="none" w:sz="0" w:space="0" w:color="auto"/>
                                            <w:right w:val="none" w:sz="0" w:space="0" w:color="auto"/>
                                          </w:divBdr>
                                          <w:divsChild>
                                            <w:div w:id="1443770426">
                                              <w:marLeft w:val="0"/>
                                              <w:marRight w:val="0"/>
                                              <w:marTop w:val="0"/>
                                              <w:marBottom w:val="0"/>
                                              <w:divBdr>
                                                <w:top w:val="none" w:sz="0" w:space="0" w:color="auto"/>
                                                <w:left w:val="none" w:sz="0" w:space="0" w:color="auto"/>
                                                <w:bottom w:val="none" w:sz="0" w:space="0" w:color="auto"/>
                                                <w:right w:val="none" w:sz="0" w:space="0" w:color="auto"/>
                                              </w:divBdr>
                                              <w:divsChild>
                                                <w:div w:id="599411506">
                                                  <w:marLeft w:val="0"/>
                                                  <w:marRight w:val="0"/>
                                                  <w:marTop w:val="0"/>
                                                  <w:marBottom w:val="0"/>
                                                  <w:divBdr>
                                                    <w:top w:val="none" w:sz="0" w:space="0" w:color="auto"/>
                                                    <w:left w:val="none" w:sz="0" w:space="0" w:color="auto"/>
                                                    <w:bottom w:val="none" w:sz="0" w:space="0" w:color="auto"/>
                                                    <w:right w:val="none" w:sz="0" w:space="0" w:color="auto"/>
                                                  </w:divBdr>
                                                  <w:divsChild>
                                                    <w:div w:id="190535754">
                                                      <w:marLeft w:val="0"/>
                                                      <w:marRight w:val="0"/>
                                                      <w:marTop w:val="0"/>
                                                      <w:marBottom w:val="0"/>
                                                      <w:divBdr>
                                                        <w:top w:val="none" w:sz="0" w:space="0" w:color="auto"/>
                                                        <w:left w:val="none" w:sz="0" w:space="0" w:color="auto"/>
                                                        <w:bottom w:val="none" w:sz="0" w:space="0" w:color="auto"/>
                                                        <w:right w:val="none" w:sz="0" w:space="0" w:color="auto"/>
                                                      </w:divBdr>
                                                      <w:divsChild>
                                                        <w:div w:id="209728189">
                                                          <w:marLeft w:val="0"/>
                                                          <w:marRight w:val="0"/>
                                                          <w:marTop w:val="0"/>
                                                          <w:marBottom w:val="0"/>
                                                          <w:divBdr>
                                                            <w:top w:val="none" w:sz="0" w:space="0" w:color="auto"/>
                                                            <w:left w:val="none" w:sz="0" w:space="0" w:color="auto"/>
                                                            <w:bottom w:val="none" w:sz="0" w:space="0" w:color="auto"/>
                                                            <w:right w:val="none" w:sz="0" w:space="0" w:color="auto"/>
                                                          </w:divBdr>
                                                          <w:divsChild>
                                                            <w:div w:id="1606578698">
                                                              <w:marLeft w:val="0"/>
                                                              <w:marRight w:val="0"/>
                                                              <w:marTop w:val="0"/>
                                                              <w:marBottom w:val="0"/>
                                                              <w:divBdr>
                                                                <w:top w:val="none" w:sz="0" w:space="0" w:color="auto"/>
                                                                <w:left w:val="none" w:sz="0" w:space="0" w:color="auto"/>
                                                                <w:bottom w:val="none" w:sz="0" w:space="0" w:color="auto"/>
                                                                <w:right w:val="none" w:sz="0" w:space="0" w:color="auto"/>
                                                              </w:divBdr>
                                                              <w:divsChild>
                                                                <w:div w:id="1378772188">
                                                                  <w:marLeft w:val="0"/>
                                                                  <w:marRight w:val="0"/>
                                                                  <w:marTop w:val="0"/>
                                                                  <w:marBottom w:val="0"/>
                                                                  <w:divBdr>
                                                                    <w:top w:val="none" w:sz="0" w:space="0" w:color="auto"/>
                                                                    <w:left w:val="none" w:sz="0" w:space="0" w:color="auto"/>
                                                                    <w:bottom w:val="none" w:sz="0" w:space="0" w:color="auto"/>
                                                                    <w:right w:val="none" w:sz="0" w:space="0" w:color="auto"/>
                                                                  </w:divBdr>
                                                                  <w:divsChild>
                                                                    <w:div w:id="437259844">
                                                                      <w:marLeft w:val="0"/>
                                                                      <w:marRight w:val="0"/>
                                                                      <w:marTop w:val="0"/>
                                                                      <w:marBottom w:val="0"/>
                                                                      <w:divBdr>
                                                                        <w:top w:val="none" w:sz="0" w:space="0" w:color="auto"/>
                                                                        <w:left w:val="none" w:sz="0" w:space="0" w:color="auto"/>
                                                                        <w:bottom w:val="none" w:sz="0" w:space="0" w:color="auto"/>
                                                                        <w:right w:val="none" w:sz="0" w:space="0" w:color="auto"/>
                                                                      </w:divBdr>
                                                                      <w:divsChild>
                                                                        <w:div w:id="738527250">
                                                                          <w:marLeft w:val="-225"/>
                                                                          <w:marRight w:val="-225"/>
                                                                          <w:marTop w:val="0"/>
                                                                          <w:marBottom w:val="0"/>
                                                                          <w:divBdr>
                                                                            <w:top w:val="none" w:sz="0" w:space="0" w:color="auto"/>
                                                                            <w:left w:val="none" w:sz="0" w:space="0" w:color="auto"/>
                                                                            <w:bottom w:val="none" w:sz="0" w:space="0" w:color="auto"/>
                                                                            <w:right w:val="none" w:sz="0" w:space="0" w:color="auto"/>
                                                                          </w:divBdr>
                                                                          <w:divsChild>
                                                                            <w:div w:id="13597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6163820">
      <w:bodyDiv w:val="1"/>
      <w:marLeft w:val="0"/>
      <w:marRight w:val="0"/>
      <w:marTop w:val="0"/>
      <w:marBottom w:val="0"/>
      <w:divBdr>
        <w:top w:val="none" w:sz="0" w:space="0" w:color="auto"/>
        <w:left w:val="none" w:sz="0" w:space="0" w:color="auto"/>
        <w:bottom w:val="none" w:sz="0" w:space="0" w:color="auto"/>
        <w:right w:val="none" w:sz="0" w:space="0" w:color="auto"/>
      </w:divBdr>
    </w:div>
    <w:div w:id="1486556199">
      <w:bodyDiv w:val="1"/>
      <w:marLeft w:val="0"/>
      <w:marRight w:val="0"/>
      <w:marTop w:val="0"/>
      <w:marBottom w:val="0"/>
      <w:divBdr>
        <w:top w:val="none" w:sz="0" w:space="0" w:color="auto"/>
        <w:left w:val="none" w:sz="0" w:space="0" w:color="auto"/>
        <w:bottom w:val="none" w:sz="0" w:space="0" w:color="auto"/>
        <w:right w:val="none" w:sz="0" w:space="0" w:color="auto"/>
      </w:divBdr>
      <w:divsChild>
        <w:div w:id="1343698363">
          <w:marLeft w:val="0"/>
          <w:marRight w:val="0"/>
          <w:marTop w:val="0"/>
          <w:marBottom w:val="0"/>
          <w:divBdr>
            <w:top w:val="none" w:sz="0" w:space="0" w:color="auto"/>
            <w:left w:val="none" w:sz="0" w:space="0" w:color="auto"/>
            <w:bottom w:val="none" w:sz="0" w:space="0" w:color="auto"/>
            <w:right w:val="none" w:sz="0" w:space="0" w:color="auto"/>
          </w:divBdr>
          <w:divsChild>
            <w:div w:id="823088076">
              <w:marLeft w:val="0"/>
              <w:marRight w:val="0"/>
              <w:marTop w:val="0"/>
              <w:marBottom w:val="0"/>
              <w:divBdr>
                <w:top w:val="none" w:sz="0" w:space="0" w:color="auto"/>
                <w:left w:val="none" w:sz="0" w:space="0" w:color="auto"/>
                <w:bottom w:val="none" w:sz="0" w:space="0" w:color="auto"/>
                <w:right w:val="none" w:sz="0" w:space="0" w:color="auto"/>
              </w:divBdr>
              <w:divsChild>
                <w:div w:id="494683392">
                  <w:marLeft w:val="0"/>
                  <w:marRight w:val="0"/>
                  <w:marTop w:val="0"/>
                  <w:marBottom w:val="0"/>
                  <w:divBdr>
                    <w:top w:val="none" w:sz="0" w:space="0" w:color="auto"/>
                    <w:left w:val="none" w:sz="0" w:space="0" w:color="auto"/>
                    <w:bottom w:val="none" w:sz="0" w:space="0" w:color="auto"/>
                    <w:right w:val="none" w:sz="0" w:space="0" w:color="auto"/>
                  </w:divBdr>
                  <w:divsChild>
                    <w:div w:id="1179125161">
                      <w:marLeft w:val="0"/>
                      <w:marRight w:val="0"/>
                      <w:marTop w:val="0"/>
                      <w:marBottom w:val="0"/>
                      <w:divBdr>
                        <w:top w:val="none" w:sz="0" w:space="0" w:color="auto"/>
                        <w:left w:val="none" w:sz="0" w:space="0" w:color="auto"/>
                        <w:bottom w:val="none" w:sz="0" w:space="0" w:color="auto"/>
                        <w:right w:val="none" w:sz="0" w:space="0" w:color="auto"/>
                      </w:divBdr>
                      <w:divsChild>
                        <w:div w:id="1841508414">
                          <w:marLeft w:val="0"/>
                          <w:marRight w:val="0"/>
                          <w:marTop w:val="0"/>
                          <w:marBottom w:val="0"/>
                          <w:divBdr>
                            <w:top w:val="none" w:sz="0" w:space="0" w:color="auto"/>
                            <w:left w:val="none" w:sz="0" w:space="0" w:color="auto"/>
                            <w:bottom w:val="none" w:sz="0" w:space="0" w:color="auto"/>
                            <w:right w:val="none" w:sz="0" w:space="0" w:color="auto"/>
                          </w:divBdr>
                          <w:divsChild>
                            <w:div w:id="286276912">
                              <w:marLeft w:val="0"/>
                              <w:marRight w:val="0"/>
                              <w:marTop w:val="0"/>
                              <w:marBottom w:val="0"/>
                              <w:divBdr>
                                <w:top w:val="none" w:sz="0" w:space="0" w:color="auto"/>
                                <w:left w:val="none" w:sz="0" w:space="0" w:color="auto"/>
                                <w:bottom w:val="none" w:sz="0" w:space="0" w:color="auto"/>
                                <w:right w:val="none" w:sz="0" w:space="0" w:color="auto"/>
                              </w:divBdr>
                              <w:divsChild>
                                <w:div w:id="225071614">
                                  <w:marLeft w:val="0"/>
                                  <w:marRight w:val="0"/>
                                  <w:marTop w:val="0"/>
                                  <w:marBottom w:val="0"/>
                                  <w:divBdr>
                                    <w:top w:val="none" w:sz="0" w:space="0" w:color="auto"/>
                                    <w:left w:val="none" w:sz="0" w:space="0" w:color="auto"/>
                                    <w:bottom w:val="none" w:sz="0" w:space="0" w:color="auto"/>
                                    <w:right w:val="none" w:sz="0" w:space="0" w:color="auto"/>
                                  </w:divBdr>
                                  <w:divsChild>
                                    <w:div w:id="646132089">
                                      <w:marLeft w:val="0"/>
                                      <w:marRight w:val="0"/>
                                      <w:marTop w:val="0"/>
                                      <w:marBottom w:val="0"/>
                                      <w:divBdr>
                                        <w:top w:val="none" w:sz="0" w:space="0" w:color="auto"/>
                                        <w:left w:val="none" w:sz="0" w:space="0" w:color="auto"/>
                                        <w:bottom w:val="none" w:sz="0" w:space="0" w:color="auto"/>
                                        <w:right w:val="none" w:sz="0" w:space="0" w:color="auto"/>
                                      </w:divBdr>
                                      <w:divsChild>
                                        <w:div w:id="928008478">
                                          <w:marLeft w:val="-150"/>
                                          <w:marRight w:val="-150"/>
                                          <w:marTop w:val="0"/>
                                          <w:marBottom w:val="0"/>
                                          <w:divBdr>
                                            <w:top w:val="none" w:sz="0" w:space="0" w:color="auto"/>
                                            <w:left w:val="none" w:sz="0" w:space="0" w:color="auto"/>
                                            <w:bottom w:val="none" w:sz="0" w:space="0" w:color="auto"/>
                                            <w:right w:val="none" w:sz="0" w:space="0" w:color="auto"/>
                                          </w:divBdr>
                                          <w:divsChild>
                                            <w:div w:id="1933464583">
                                              <w:marLeft w:val="0"/>
                                              <w:marRight w:val="0"/>
                                              <w:marTop w:val="0"/>
                                              <w:marBottom w:val="0"/>
                                              <w:divBdr>
                                                <w:top w:val="none" w:sz="0" w:space="0" w:color="auto"/>
                                                <w:left w:val="none" w:sz="0" w:space="0" w:color="auto"/>
                                                <w:bottom w:val="none" w:sz="0" w:space="0" w:color="auto"/>
                                                <w:right w:val="none" w:sz="0" w:space="0" w:color="auto"/>
                                              </w:divBdr>
                                              <w:divsChild>
                                                <w:div w:id="1428884670">
                                                  <w:marLeft w:val="0"/>
                                                  <w:marRight w:val="0"/>
                                                  <w:marTop w:val="0"/>
                                                  <w:marBottom w:val="0"/>
                                                  <w:divBdr>
                                                    <w:top w:val="none" w:sz="0" w:space="0" w:color="auto"/>
                                                    <w:left w:val="none" w:sz="0" w:space="0" w:color="auto"/>
                                                    <w:bottom w:val="none" w:sz="0" w:space="0" w:color="auto"/>
                                                    <w:right w:val="none" w:sz="0" w:space="0" w:color="auto"/>
                                                  </w:divBdr>
                                                  <w:divsChild>
                                                    <w:div w:id="138691107">
                                                      <w:marLeft w:val="0"/>
                                                      <w:marRight w:val="0"/>
                                                      <w:marTop w:val="0"/>
                                                      <w:marBottom w:val="0"/>
                                                      <w:divBdr>
                                                        <w:top w:val="none" w:sz="0" w:space="0" w:color="auto"/>
                                                        <w:left w:val="none" w:sz="0" w:space="0" w:color="auto"/>
                                                        <w:bottom w:val="none" w:sz="0" w:space="0" w:color="auto"/>
                                                        <w:right w:val="none" w:sz="0" w:space="0" w:color="auto"/>
                                                      </w:divBdr>
                                                      <w:divsChild>
                                                        <w:div w:id="657729542">
                                                          <w:marLeft w:val="0"/>
                                                          <w:marRight w:val="0"/>
                                                          <w:marTop w:val="0"/>
                                                          <w:marBottom w:val="0"/>
                                                          <w:divBdr>
                                                            <w:top w:val="none" w:sz="0" w:space="0" w:color="auto"/>
                                                            <w:left w:val="none" w:sz="0" w:space="0" w:color="auto"/>
                                                            <w:bottom w:val="none" w:sz="0" w:space="0" w:color="auto"/>
                                                            <w:right w:val="none" w:sz="0" w:space="0" w:color="auto"/>
                                                          </w:divBdr>
                                                          <w:divsChild>
                                                            <w:div w:id="2128428948">
                                                              <w:marLeft w:val="0"/>
                                                              <w:marRight w:val="0"/>
                                                              <w:marTop w:val="0"/>
                                                              <w:marBottom w:val="0"/>
                                                              <w:divBdr>
                                                                <w:top w:val="none" w:sz="0" w:space="0" w:color="auto"/>
                                                                <w:left w:val="none" w:sz="0" w:space="0" w:color="auto"/>
                                                                <w:bottom w:val="none" w:sz="0" w:space="0" w:color="auto"/>
                                                                <w:right w:val="none" w:sz="0" w:space="0" w:color="auto"/>
                                                              </w:divBdr>
                                                              <w:divsChild>
                                                                <w:div w:id="739211886">
                                                                  <w:marLeft w:val="0"/>
                                                                  <w:marRight w:val="0"/>
                                                                  <w:marTop w:val="0"/>
                                                                  <w:marBottom w:val="0"/>
                                                                  <w:divBdr>
                                                                    <w:top w:val="none" w:sz="0" w:space="0" w:color="auto"/>
                                                                    <w:left w:val="none" w:sz="0" w:space="0" w:color="auto"/>
                                                                    <w:bottom w:val="none" w:sz="0" w:space="0" w:color="auto"/>
                                                                    <w:right w:val="none" w:sz="0" w:space="0" w:color="auto"/>
                                                                  </w:divBdr>
                                                                  <w:divsChild>
                                                                    <w:div w:id="859003301">
                                                                      <w:marLeft w:val="0"/>
                                                                      <w:marRight w:val="0"/>
                                                                      <w:marTop w:val="0"/>
                                                                      <w:marBottom w:val="0"/>
                                                                      <w:divBdr>
                                                                        <w:top w:val="none" w:sz="0" w:space="0" w:color="auto"/>
                                                                        <w:left w:val="none" w:sz="0" w:space="0" w:color="auto"/>
                                                                        <w:bottom w:val="none" w:sz="0" w:space="0" w:color="auto"/>
                                                                        <w:right w:val="none" w:sz="0" w:space="0" w:color="auto"/>
                                                                      </w:divBdr>
                                                                      <w:divsChild>
                                                                        <w:div w:id="1102148354">
                                                                          <w:marLeft w:val="-225"/>
                                                                          <w:marRight w:val="-225"/>
                                                                          <w:marTop w:val="0"/>
                                                                          <w:marBottom w:val="0"/>
                                                                          <w:divBdr>
                                                                            <w:top w:val="none" w:sz="0" w:space="0" w:color="auto"/>
                                                                            <w:left w:val="none" w:sz="0" w:space="0" w:color="auto"/>
                                                                            <w:bottom w:val="none" w:sz="0" w:space="0" w:color="auto"/>
                                                                            <w:right w:val="none" w:sz="0" w:space="0" w:color="auto"/>
                                                                          </w:divBdr>
                                                                          <w:divsChild>
                                                                            <w:div w:id="171206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6625160">
      <w:bodyDiv w:val="1"/>
      <w:marLeft w:val="0"/>
      <w:marRight w:val="0"/>
      <w:marTop w:val="0"/>
      <w:marBottom w:val="0"/>
      <w:divBdr>
        <w:top w:val="none" w:sz="0" w:space="0" w:color="auto"/>
        <w:left w:val="none" w:sz="0" w:space="0" w:color="auto"/>
        <w:bottom w:val="none" w:sz="0" w:space="0" w:color="auto"/>
        <w:right w:val="none" w:sz="0" w:space="0" w:color="auto"/>
      </w:divBdr>
    </w:div>
    <w:div w:id="1487042158">
      <w:bodyDiv w:val="1"/>
      <w:marLeft w:val="0"/>
      <w:marRight w:val="0"/>
      <w:marTop w:val="0"/>
      <w:marBottom w:val="0"/>
      <w:divBdr>
        <w:top w:val="none" w:sz="0" w:space="0" w:color="auto"/>
        <w:left w:val="none" w:sz="0" w:space="0" w:color="auto"/>
        <w:bottom w:val="none" w:sz="0" w:space="0" w:color="auto"/>
        <w:right w:val="none" w:sz="0" w:space="0" w:color="auto"/>
      </w:divBdr>
    </w:div>
    <w:div w:id="1487478182">
      <w:bodyDiv w:val="1"/>
      <w:marLeft w:val="0"/>
      <w:marRight w:val="0"/>
      <w:marTop w:val="0"/>
      <w:marBottom w:val="0"/>
      <w:divBdr>
        <w:top w:val="none" w:sz="0" w:space="0" w:color="auto"/>
        <w:left w:val="none" w:sz="0" w:space="0" w:color="auto"/>
        <w:bottom w:val="none" w:sz="0" w:space="0" w:color="auto"/>
        <w:right w:val="none" w:sz="0" w:space="0" w:color="auto"/>
      </w:divBdr>
    </w:div>
    <w:div w:id="1487627205">
      <w:bodyDiv w:val="1"/>
      <w:marLeft w:val="0"/>
      <w:marRight w:val="0"/>
      <w:marTop w:val="0"/>
      <w:marBottom w:val="0"/>
      <w:divBdr>
        <w:top w:val="none" w:sz="0" w:space="0" w:color="auto"/>
        <w:left w:val="none" w:sz="0" w:space="0" w:color="auto"/>
        <w:bottom w:val="none" w:sz="0" w:space="0" w:color="auto"/>
        <w:right w:val="none" w:sz="0" w:space="0" w:color="auto"/>
      </w:divBdr>
    </w:div>
    <w:div w:id="1488090317">
      <w:bodyDiv w:val="1"/>
      <w:marLeft w:val="0"/>
      <w:marRight w:val="0"/>
      <w:marTop w:val="0"/>
      <w:marBottom w:val="0"/>
      <w:divBdr>
        <w:top w:val="none" w:sz="0" w:space="0" w:color="auto"/>
        <w:left w:val="none" w:sz="0" w:space="0" w:color="auto"/>
        <w:bottom w:val="none" w:sz="0" w:space="0" w:color="auto"/>
        <w:right w:val="none" w:sz="0" w:space="0" w:color="auto"/>
      </w:divBdr>
    </w:div>
    <w:div w:id="1488128368">
      <w:bodyDiv w:val="1"/>
      <w:marLeft w:val="0"/>
      <w:marRight w:val="0"/>
      <w:marTop w:val="0"/>
      <w:marBottom w:val="0"/>
      <w:divBdr>
        <w:top w:val="none" w:sz="0" w:space="0" w:color="auto"/>
        <w:left w:val="none" w:sz="0" w:space="0" w:color="auto"/>
        <w:bottom w:val="none" w:sz="0" w:space="0" w:color="auto"/>
        <w:right w:val="none" w:sz="0" w:space="0" w:color="auto"/>
      </w:divBdr>
    </w:div>
    <w:div w:id="1488284069">
      <w:bodyDiv w:val="1"/>
      <w:marLeft w:val="0"/>
      <w:marRight w:val="0"/>
      <w:marTop w:val="0"/>
      <w:marBottom w:val="0"/>
      <w:divBdr>
        <w:top w:val="none" w:sz="0" w:space="0" w:color="auto"/>
        <w:left w:val="none" w:sz="0" w:space="0" w:color="auto"/>
        <w:bottom w:val="none" w:sz="0" w:space="0" w:color="auto"/>
        <w:right w:val="none" w:sz="0" w:space="0" w:color="auto"/>
      </w:divBdr>
    </w:div>
    <w:div w:id="1488859425">
      <w:bodyDiv w:val="1"/>
      <w:marLeft w:val="0"/>
      <w:marRight w:val="0"/>
      <w:marTop w:val="0"/>
      <w:marBottom w:val="0"/>
      <w:divBdr>
        <w:top w:val="none" w:sz="0" w:space="0" w:color="auto"/>
        <w:left w:val="none" w:sz="0" w:space="0" w:color="auto"/>
        <w:bottom w:val="none" w:sz="0" w:space="0" w:color="auto"/>
        <w:right w:val="none" w:sz="0" w:space="0" w:color="auto"/>
      </w:divBdr>
    </w:div>
    <w:div w:id="1489324863">
      <w:bodyDiv w:val="1"/>
      <w:marLeft w:val="0"/>
      <w:marRight w:val="0"/>
      <w:marTop w:val="0"/>
      <w:marBottom w:val="0"/>
      <w:divBdr>
        <w:top w:val="none" w:sz="0" w:space="0" w:color="auto"/>
        <w:left w:val="none" w:sz="0" w:space="0" w:color="auto"/>
        <w:bottom w:val="none" w:sz="0" w:space="0" w:color="auto"/>
        <w:right w:val="none" w:sz="0" w:space="0" w:color="auto"/>
      </w:divBdr>
    </w:div>
    <w:div w:id="1489637113">
      <w:bodyDiv w:val="1"/>
      <w:marLeft w:val="0"/>
      <w:marRight w:val="0"/>
      <w:marTop w:val="0"/>
      <w:marBottom w:val="0"/>
      <w:divBdr>
        <w:top w:val="none" w:sz="0" w:space="0" w:color="auto"/>
        <w:left w:val="none" w:sz="0" w:space="0" w:color="auto"/>
        <w:bottom w:val="none" w:sz="0" w:space="0" w:color="auto"/>
        <w:right w:val="none" w:sz="0" w:space="0" w:color="auto"/>
      </w:divBdr>
    </w:div>
    <w:div w:id="1490096697">
      <w:bodyDiv w:val="1"/>
      <w:marLeft w:val="0"/>
      <w:marRight w:val="0"/>
      <w:marTop w:val="0"/>
      <w:marBottom w:val="0"/>
      <w:divBdr>
        <w:top w:val="none" w:sz="0" w:space="0" w:color="auto"/>
        <w:left w:val="none" w:sz="0" w:space="0" w:color="auto"/>
        <w:bottom w:val="none" w:sz="0" w:space="0" w:color="auto"/>
        <w:right w:val="none" w:sz="0" w:space="0" w:color="auto"/>
      </w:divBdr>
    </w:div>
    <w:div w:id="1490289649">
      <w:bodyDiv w:val="1"/>
      <w:marLeft w:val="0"/>
      <w:marRight w:val="0"/>
      <w:marTop w:val="0"/>
      <w:marBottom w:val="0"/>
      <w:divBdr>
        <w:top w:val="none" w:sz="0" w:space="0" w:color="auto"/>
        <w:left w:val="none" w:sz="0" w:space="0" w:color="auto"/>
        <w:bottom w:val="none" w:sz="0" w:space="0" w:color="auto"/>
        <w:right w:val="none" w:sz="0" w:space="0" w:color="auto"/>
      </w:divBdr>
    </w:div>
    <w:div w:id="1490364789">
      <w:bodyDiv w:val="1"/>
      <w:marLeft w:val="0"/>
      <w:marRight w:val="0"/>
      <w:marTop w:val="0"/>
      <w:marBottom w:val="0"/>
      <w:divBdr>
        <w:top w:val="none" w:sz="0" w:space="0" w:color="auto"/>
        <w:left w:val="none" w:sz="0" w:space="0" w:color="auto"/>
        <w:bottom w:val="none" w:sz="0" w:space="0" w:color="auto"/>
        <w:right w:val="none" w:sz="0" w:space="0" w:color="auto"/>
      </w:divBdr>
    </w:div>
    <w:div w:id="1490437382">
      <w:bodyDiv w:val="1"/>
      <w:marLeft w:val="0"/>
      <w:marRight w:val="0"/>
      <w:marTop w:val="0"/>
      <w:marBottom w:val="0"/>
      <w:divBdr>
        <w:top w:val="none" w:sz="0" w:space="0" w:color="auto"/>
        <w:left w:val="none" w:sz="0" w:space="0" w:color="auto"/>
        <w:bottom w:val="none" w:sz="0" w:space="0" w:color="auto"/>
        <w:right w:val="none" w:sz="0" w:space="0" w:color="auto"/>
      </w:divBdr>
    </w:div>
    <w:div w:id="1490515997">
      <w:bodyDiv w:val="1"/>
      <w:marLeft w:val="0"/>
      <w:marRight w:val="0"/>
      <w:marTop w:val="0"/>
      <w:marBottom w:val="0"/>
      <w:divBdr>
        <w:top w:val="none" w:sz="0" w:space="0" w:color="auto"/>
        <w:left w:val="none" w:sz="0" w:space="0" w:color="auto"/>
        <w:bottom w:val="none" w:sz="0" w:space="0" w:color="auto"/>
        <w:right w:val="none" w:sz="0" w:space="0" w:color="auto"/>
      </w:divBdr>
    </w:div>
    <w:div w:id="1491017947">
      <w:bodyDiv w:val="1"/>
      <w:marLeft w:val="0"/>
      <w:marRight w:val="0"/>
      <w:marTop w:val="0"/>
      <w:marBottom w:val="0"/>
      <w:divBdr>
        <w:top w:val="none" w:sz="0" w:space="0" w:color="auto"/>
        <w:left w:val="none" w:sz="0" w:space="0" w:color="auto"/>
        <w:bottom w:val="none" w:sz="0" w:space="0" w:color="auto"/>
        <w:right w:val="none" w:sz="0" w:space="0" w:color="auto"/>
      </w:divBdr>
      <w:divsChild>
        <w:div w:id="1269846879">
          <w:marLeft w:val="0"/>
          <w:marRight w:val="0"/>
          <w:marTop w:val="0"/>
          <w:marBottom w:val="0"/>
          <w:divBdr>
            <w:top w:val="none" w:sz="0" w:space="0" w:color="auto"/>
            <w:left w:val="none" w:sz="0" w:space="0" w:color="auto"/>
            <w:bottom w:val="none" w:sz="0" w:space="0" w:color="auto"/>
            <w:right w:val="none" w:sz="0" w:space="0" w:color="auto"/>
          </w:divBdr>
        </w:div>
      </w:divsChild>
    </w:div>
    <w:div w:id="1491484695">
      <w:bodyDiv w:val="1"/>
      <w:marLeft w:val="0"/>
      <w:marRight w:val="0"/>
      <w:marTop w:val="0"/>
      <w:marBottom w:val="0"/>
      <w:divBdr>
        <w:top w:val="none" w:sz="0" w:space="0" w:color="auto"/>
        <w:left w:val="none" w:sz="0" w:space="0" w:color="auto"/>
        <w:bottom w:val="none" w:sz="0" w:space="0" w:color="auto"/>
        <w:right w:val="none" w:sz="0" w:space="0" w:color="auto"/>
      </w:divBdr>
      <w:divsChild>
        <w:div w:id="1943144998">
          <w:marLeft w:val="0"/>
          <w:marRight w:val="0"/>
          <w:marTop w:val="0"/>
          <w:marBottom w:val="0"/>
          <w:divBdr>
            <w:top w:val="none" w:sz="0" w:space="0" w:color="auto"/>
            <w:left w:val="none" w:sz="0" w:space="0" w:color="auto"/>
            <w:bottom w:val="none" w:sz="0" w:space="0" w:color="auto"/>
            <w:right w:val="none" w:sz="0" w:space="0" w:color="auto"/>
          </w:divBdr>
          <w:divsChild>
            <w:div w:id="1511410793">
              <w:marLeft w:val="0"/>
              <w:marRight w:val="0"/>
              <w:marTop w:val="0"/>
              <w:marBottom w:val="0"/>
              <w:divBdr>
                <w:top w:val="none" w:sz="0" w:space="0" w:color="auto"/>
                <w:left w:val="none" w:sz="0" w:space="0" w:color="auto"/>
                <w:bottom w:val="none" w:sz="0" w:space="0" w:color="auto"/>
                <w:right w:val="none" w:sz="0" w:space="0" w:color="auto"/>
              </w:divBdr>
              <w:divsChild>
                <w:div w:id="331564980">
                  <w:marLeft w:val="0"/>
                  <w:marRight w:val="0"/>
                  <w:marTop w:val="0"/>
                  <w:marBottom w:val="0"/>
                  <w:divBdr>
                    <w:top w:val="none" w:sz="0" w:space="0" w:color="auto"/>
                    <w:left w:val="none" w:sz="0" w:space="0" w:color="auto"/>
                    <w:bottom w:val="none" w:sz="0" w:space="0" w:color="auto"/>
                    <w:right w:val="none" w:sz="0" w:space="0" w:color="auto"/>
                  </w:divBdr>
                  <w:divsChild>
                    <w:div w:id="1061714206">
                      <w:marLeft w:val="0"/>
                      <w:marRight w:val="0"/>
                      <w:marTop w:val="0"/>
                      <w:marBottom w:val="0"/>
                      <w:divBdr>
                        <w:top w:val="none" w:sz="0" w:space="0" w:color="auto"/>
                        <w:left w:val="none" w:sz="0" w:space="0" w:color="auto"/>
                        <w:bottom w:val="none" w:sz="0" w:space="0" w:color="auto"/>
                        <w:right w:val="none" w:sz="0" w:space="0" w:color="auto"/>
                      </w:divBdr>
                      <w:divsChild>
                        <w:div w:id="1473404292">
                          <w:marLeft w:val="0"/>
                          <w:marRight w:val="0"/>
                          <w:marTop w:val="0"/>
                          <w:marBottom w:val="0"/>
                          <w:divBdr>
                            <w:top w:val="none" w:sz="0" w:space="0" w:color="auto"/>
                            <w:left w:val="none" w:sz="0" w:space="0" w:color="auto"/>
                            <w:bottom w:val="none" w:sz="0" w:space="0" w:color="auto"/>
                            <w:right w:val="none" w:sz="0" w:space="0" w:color="auto"/>
                          </w:divBdr>
                          <w:divsChild>
                            <w:div w:id="314529653">
                              <w:marLeft w:val="0"/>
                              <w:marRight w:val="0"/>
                              <w:marTop w:val="0"/>
                              <w:marBottom w:val="0"/>
                              <w:divBdr>
                                <w:top w:val="none" w:sz="0" w:space="0" w:color="auto"/>
                                <w:left w:val="none" w:sz="0" w:space="0" w:color="auto"/>
                                <w:bottom w:val="none" w:sz="0" w:space="0" w:color="auto"/>
                                <w:right w:val="none" w:sz="0" w:space="0" w:color="auto"/>
                              </w:divBdr>
                              <w:divsChild>
                                <w:div w:id="1817263315">
                                  <w:marLeft w:val="0"/>
                                  <w:marRight w:val="0"/>
                                  <w:marTop w:val="0"/>
                                  <w:marBottom w:val="0"/>
                                  <w:divBdr>
                                    <w:top w:val="none" w:sz="0" w:space="0" w:color="auto"/>
                                    <w:left w:val="none" w:sz="0" w:space="0" w:color="auto"/>
                                    <w:bottom w:val="none" w:sz="0" w:space="0" w:color="auto"/>
                                    <w:right w:val="none" w:sz="0" w:space="0" w:color="auto"/>
                                  </w:divBdr>
                                  <w:divsChild>
                                    <w:div w:id="593787288">
                                      <w:marLeft w:val="0"/>
                                      <w:marRight w:val="0"/>
                                      <w:marTop w:val="0"/>
                                      <w:marBottom w:val="0"/>
                                      <w:divBdr>
                                        <w:top w:val="none" w:sz="0" w:space="0" w:color="auto"/>
                                        <w:left w:val="none" w:sz="0" w:space="0" w:color="auto"/>
                                        <w:bottom w:val="none" w:sz="0" w:space="0" w:color="auto"/>
                                        <w:right w:val="none" w:sz="0" w:space="0" w:color="auto"/>
                                      </w:divBdr>
                                      <w:divsChild>
                                        <w:div w:id="820269566">
                                          <w:marLeft w:val="-150"/>
                                          <w:marRight w:val="-150"/>
                                          <w:marTop w:val="0"/>
                                          <w:marBottom w:val="0"/>
                                          <w:divBdr>
                                            <w:top w:val="none" w:sz="0" w:space="0" w:color="auto"/>
                                            <w:left w:val="none" w:sz="0" w:space="0" w:color="auto"/>
                                            <w:bottom w:val="none" w:sz="0" w:space="0" w:color="auto"/>
                                            <w:right w:val="none" w:sz="0" w:space="0" w:color="auto"/>
                                          </w:divBdr>
                                          <w:divsChild>
                                            <w:div w:id="1159225929">
                                              <w:marLeft w:val="0"/>
                                              <w:marRight w:val="0"/>
                                              <w:marTop w:val="0"/>
                                              <w:marBottom w:val="0"/>
                                              <w:divBdr>
                                                <w:top w:val="none" w:sz="0" w:space="0" w:color="auto"/>
                                                <w:left w:val="none" w:sz="0" w:space="0" w:color="auto"/>
                                                <w:bottom w:val="none" w:sz="0" w:space="0" w:color="auto"/>
                                                <w:right w:val="none" w:sz="0" w:space="0" w:color="auto"/>
                                              </w:divBdr>
                                              <w:divsChild>
                                                <w:div w:id="260921388">
                                                  <w:marLeft w:val="0"/>
                                                  <w:marRight w:val="0"/>
                                                  <w:marTop w:val="0"/>
                                                  <w:marBottom w:val="0"/>
                                                  <w:divBdr>
                                                    <w:top w:val="none" w:sz="0" w:space="0" w:color="auto"/>
                                                    <w:left w:val="none" w:sz="0" w:space="0" w:color="auto"/>
                                                    <w:bottom w:val="none" w:sz="0" w:space="0" w:color="auto"/>
                                                    <w:right w:val="none" w:sz="0" w:space="0" w:color="auto"/>
                                                  </w:divBdr>
                                                  <w:divsChild>
                                                    <w:div w:id="1329016125">
                                                      <w:marLeft w:val="0"/>
                                                      <w:marRight w:val="0"/>
                                                      <w:marTop w:val="0"/>
                                                      <w:marBottom w:val="0"/>
                                                      <w:divBdr>
                                                        <w:top w:val="none" w:sz="0" w:space="0" w:color="auto"/>
                                                        <w:left w:val="none" w:sz="0" w:space="0" w:color="auto"/>
                                                        <w:bottom w:val="none" w:sz="0" w:space="0" w:color="auto"/>
                                                        <w:right w:val="none" w:sz="0" w:space="0" w:color="auto"/>
                                                      </w:divBdr>
                                                      <w:divsChild>
                                                        <w:div w:id="1668169621">
                                                          <w:marLeft w:val="0"/>
                                                          <w:marRight w:val="0"/>
                                                          <w:marTop w:val="0"/>
                                                          <w:marBottom w:val="0"/>
                                                          <w:divBdr>
                                                            <w:top w:val="none" w:sz="0" w:space="0" w:color="auto"/>
                                                            <w:left w:val="none" w:sz="0" w:space="0" w:color="auto"/>
                                                            <w:bottom w:val="none" w:sz="0" w:space="0" w:color="auto"/>
                                                            <w:right w:val="none" w:sz="0" w:space="0" w:color="auto"/>
                                                          </w:divBdr>
                                                          <w:divsChild>
                                                            <w:div w:id="1549685575">
                                                              <w:marLeft w:val="0"/>
                                                              <w:marRight w:val="0"/>
                                                              <w:marTop w:val="0"/>
                                                              <w:marBottom w:val="0"/>
                                                              <w:divBdr>
                                                                <w:top w:val="none" w:sz="0" w:space="0" w:color="auto"/>
                                                                <w:left w:val="none" w:sz="0" w:space="0" w:color="auto"/>
                                                                <w:bottom w:val="none" w:sz="0" w:space="0" w:color="auto"/>
                                                                <w:right w:val="none" w:sz="0" w:space="0" w:color="auto"/>
                                                              </w:divBdr>
                                                              <w:divsChild>
                                                                <w:div w:id="696388388">
                                                                  <w:marLeft w:val="0"/>
                                                                  <w:marRight w:val="0"/>
                                                                  <w:marTop w:val="0"/>
                                                                  <w:marBottom w:val="0"/>
                                                                  <w:divBdr>
                                                                    <w:top w:val="none" w:sz="0" w:space="0" w:color="auto"/>
                                                                    <w:left w:val="none" w:sz="0" w:space="0" w:color="auto"/>
                                                                    <w:bottom w:val="none" w:sz="0" w:space="0" w:color="auto"/>
                                                                    <w:right w:val="none" w:sz="0" w:space="0" w:color="auto"/>
                                                                  </w:divBdr>
                                                                  <w:divsChild>
                                                                    <w:div w:id="963659055">
                                                                      <w:marLeft w:val="0"/>
                                                                      <w:marRight w:val="0"/>
                                                                      <w:marTop w:val="0"/>
                                                                      <w:marBottom w:val="0"/>
                                                                      <w:divBdr>
                                                                        <w:top w:val="none" w:sz="0" w:space="0" w:color="auto"/>
                                                                        <w:left w:val="none" w:sz="0" w:space="0" w:color="auto"/>
                                                                        <w:bottom w:val="none" w:sz="0" w:space="0" w:color="auto"/>
                                                                        <w:right w:val="none" w:sz="0" w:space="0" w:color="auto"/>
                                                                      </w:divBdr>
                                                                      <w:divsChild>
                                                                        <w:div w:id="418062219">
                                                                          <w:marLeft w:val="-225"/>
                                                                          <w:marRight w:val="-225"/>
                                                                          <w:marTop w:val="0"/>
                                                                          <w:marBottom w:val="0"/>
                                                                          <w:divBdr>
                                                                            <w:top w:val="none" w:sz="0" w:space="0" w:color="auto"/>
                                                                            <w:left w:val="none" w:sz="0" w:space="0" w:color="auto"/>
                                                                            <w:bottom w:val="none" w:sz="0" w:space="0" w:color="auto"/>
                                                                            <w:right w:val="none" w:sz="0" w:space="0" w:color="auto"/>
                                                                          </w:divBdr>
                                                                          <w:divsChild>
                                                                            <w:div w:id="2661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2745816">
      <w:bodyDiv w:val="1"/>
      <w:marLeft w:val="0"/>
      <w:marRight w:val="0"/>
      <w:marTop w:val="0"/>
      <w:marBottom w:val="0"/>
      <w:divBdr>
        <w:top w:val="none" w:sz="0" w:space="0" w:color="auto"/>
        <w:left w:val="none" w:sz="0" w:space="0" w:color="auto"/>
        <w:bottom w:val="none" w:sz="0" w:space="0" w:color="auto"/>
        <w:right w:val="none" w:sz="0" w:space="0" w:color="auto"/>
      </w:divBdr>
    </w:div>
    <w:div w:id="1493639237">
      <w:bodyDiv w:val="1"/>
      <w:marLeft w:val="0"/>
      <w:marRight w:val="0"/>
      <w:marTop w:val="0"/>
      <w:marBottom w:val="0"/>
      <w:divBdr>
        <w:top w:val="none" w:sz="0" w:space="0" w:color="auto"/>
        <w:left w:val="none" w:sz="0" w:space="0" w:color="auto"/>
        <w:bottom w:val="none" w:sz="0" w:space="0" w:color="auto"/>
        <w:right w:val="none" w:sz="0" w:space="0" w:color="auto"/>
      </w:divBdr>
      <w:divsChild>
        <w:div w:id="1078750431">
          <w:marLeft w:val="0"/>
          <w:marRight w:val="0"/>
          <w:marTop w:val="0"/>
          <w:marBottom w:val="0"/>
          <w:divBdr>
            <w:top w:val="none" w:sz="0" w:space="0" w:color="auto"/>
            <w:left w:val="none" w:sz="0" w:space="0" w:color="auto"/>
            <w:bottom w:val="none" w:sz="0" w:space="0" w:color="auto"/>
            <w:right w:val="none" w:sz="0" w:space="0" w:color="auto"/>
          </w:divBdr>
        </w:div>
      </w:divsChild>
    </w:div>
    <w:div w:id="1494295078">
      <w:bodyDiv w:val="1"/>
      <w:marLeft w:val="0"/>
      <w:marRight w:val="0"/>
      <w:marTop w:val="0"/>
      <w:marBottom w:val="0"/>
      <w:divBdr>
        <w:top w:val="none" w:sz="0" w:space="0" w:color="auto"/>
        <w:left w:val="none" w:sz="0" w:space="0" w:color="auto"/>
        <w:bottom w:val="none" w:sz="0" w:space="0" w:color="auto"/>
        <w:right w:val="none" w:sz="0" w:space="0" w:color="auto"/>
      </w:divBdr>
      <w:divsChild>
        <w:div w:id="1656834536">
          <w:marLeft w:val="0"/>
          <w:marRight w:val="0"/>
          <w:marTop w:val="0"/>
          <w:marBottom w:val="0"/>
          <w:divBdr>
            <w:top w:val="none" w:sz="0" w:space="0" w:color="auto"/>
            <w:left w:val="none" w:sz="0" w:space="0" w:color="auto"/>
            <w:bottom w:val="none" w:sz="0" w:space="0" w:color="auto"/>
            <w:right w:val="none" w:sz="0" w:space="0" w:color="auto"/>
          </w:divBdr>
        </w:div>
      </w:divsChild>
    </w:div>
    <w:div w:id="1494299149">
      <w:bodyDiv w:val="1"/>
      <w:marLeft w:val="0"/>
      <w:marRight w:val="0"/>
      <w:marTop w:val="0"/>
      <w:marBottom w:val="0"/>
      <w:divBdr>
        <w:top w:val="none" w:sz="0" w:space="0" w:color="auto"/>
        <w:left w:val="none" w:sz="0" w:space="0" w:color="auto"/>
        <w:bottom w:val="none" w:sz="0" w:space="0" w:color="auto"/>
        <w:right w:val="none" w:sz="0" w:space="0" w:color="auto"/>
      </w:divBdr>
    </w:div>
    <w:div w:id="1494565416">
      <w:bodyDiv w:val="1"/>
      <w:marLeft w:val="0"/>
      <w:marRight w:val="0"/>
      <w:marTop w:val="0"/>
      <w:marBottom w:val="0"/>
      <w:divBdr>
        <w:top w:val="none" w:sz="0" w:space="0" w:color="auto"/>
        <w:left w:val="none" w:sz="0" w:space="0" w:color="auto"/>
        <w:bottom w:val="none" w:sz="0" w:space="0" w:color="auto"/>
        <w:right w:val="none" w:sz="0" w:space="0" w:color="auto"/>
      </w:divBdr>
    </w:div>
    <w:div w:id="1494642967">
      <w:bodyDiv w:val="1"/>
      <w:marLeft w:val="0"/>
      <w:marRight w:val="0"/>
      <w:marTop w:val="0"/>
      <w:marBottom w:val="0"/>
      <w:divBdr>
        <w:top w:val="none" w:sz="0" w:space="0" w:color="auto"/>
        <w:left w:val="none" w:sz="0" w:space="0" w:color="auto"/>
        <w:bottom w:val="none" w:sz="0" w:space="0" w:color="auto"/>
        <w:right w:val="none" w:sz="0" w:space="0" w:color="auto"/>
      </w:divBdr>
    </w:div>
    <w:div w:id="1495028503">
      <w:bodyDiv w:val="1"/>
      <w:marLeft w:val="0"/>
      <w:marRight w:val="0"/>
      <w:marTop w:val="0"/>
      <w:marBottom w:val="0"/>
      <w:divBdr>
        <w:top w:val="none" w:sz="0" w:space="0" w:color="auto"/>
        <w:left w:val="none" w:sz="0" w:space="0" w:color="auto"/>
        <w:bottom w:val="none" w:sz="0" w:space="0" w:color="auto"/>
        <w:right w:val="none" w:sz="0" w:space="0" w:color="auto"/>
      </w:divBdr>
      <w:divsChild>
        <w:div w:id="625505847">
          <w:marLeft w:val="0"/>
          <w:marRight w:val="0"/>
          <w:marTop w:val="0"/>
          <w:marBottom w:val="0"/>
          <w:divBdr>
            <w:top w:val="none" w:sz="0" w:space="0" w:color="auto"/>
            <w:left w:val="none" w:sz="0" w:space="0" w:color="auto"/>
            <w:bottom w:val="none" w:sz="0" w:space="0" w:color="auto"/>
            <w:right w:val="none" w:sz="0" w:space="0" w:color="auto"/>
          </w:divBdr>
          <w:divsChild>
            <w:div w:id="1766878687">
              <w:marLeft w:val="150"/>
              <w:marRight w:val="150"/>
              <w:marTop w:val="0"/>
              <w:marBottom w:val="0"/>
              <w:divBdr>
                <w:top w:val="none" w:sz="0" w:space="0" w:color="auto"/>
                <w:left w:val="none" w:sz="0" w:space="0" w:color="auto"/>
                <w:bottom w:val="none" w:sz="0" w:space="0" w:color="auto"/>
                <w:right w:val="none" w:sz="0" w:space="0" w:color="auto"/>
              </w:divBdr>
              <w:divsChild>
                <w:div w:id="763037556">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1495880976">
      <w:bodyDiv w:val="1"/>
      <w:marLeft w:val="0"/>
      <w:marRight w:val="0"/>
      <w:marTop w:val="0"/>
      <w:marBottom w:val="0"/>
      <w:divBdr>
        <w:top w:val="none" w:sz="0" w:space="0" w:color="auto"/>
        <w:left w:val="none" w:sz="0" w:space="0" w:color="auto"/>
        <w:bottom w:val="none" w:sz="0" w:space="0" w:color="auto"/>
        <w:right w:val="none" w:sz="0" w:space="0" w:color="auto"/>
      </w:divBdr>
    </w:div>
    <w:div w:id="1498229363">
      <w:bodyDiv w:val="1"/>
      <w:marLeft w:val="0"/>
      <w:marRight w:val="0"/>
      <w:marTop w:val="0"/>
      <w:marBottom w:val="0"/>
      <w:divBdr>
        <w:top w:val="none" w:sz="0" w:space="0" w:color="auto"/>
        <w:left w:val="none" w:sz="0" w:space="0" w:color="auto"/>
        <w:bottom w:val="none" w:sz="0" w:space="0" w:color="auto"/>
        <w:right w:val="none" w:sz="0" w:space="0" w:color="auto"/>
      </w:divBdr>
      <w:divsChild>
        <w:div w:id="1318991975">
          <w:marLeft w:val="0"/>
          <w:marRight w:val="0"/>
          <w:marTop w:val="0"/>
          <w:marBottom w:val="0"/>
          <w:divBdr>
            <w:top w:val="none" w:sz="0" w:space="0" w:color="auto"/>
            <w:left w:val="none" w:sz="0" w:space="0" w:color="auto"/>
            <w:bottom w:val="none" w:sz="0" w:space="0" w:color="auto"/>
            <w:right w:val="none" w:sz="0" w:space="0" w:color="auto"/>
          </w:divBdr>
          <w:divsChild>
            <w:div w:id="742920198">
              <w:marLeft w:val="0"/>
              <w:marRight w:val="0"/>
              <w:marTop w:val="0"/>
              <w:marBottom w:val="0"/>
              <w:divBdr>
                <w:top w:val="none" w:sz="0" w:space="0" w:color="auto"/>
                <w:left w:val="none" w:sz="0" w:space="0" w:color="auto"/>
                <w:bottom w:val="none" w:sz="0" w:space="0" w:color="auto"/>
                <w:right w:val="none" w:sz="0" w:space="0" w:color="auto"/>
              </w:divBdr>
              <w:divsChild>
                <w:div w:id="2128379837">
                  <w:marLeft w:val="0"/>
                  <w:marRight w:val="0"/>
                  <w:marTop w:val="0"/>
                  <w:marBottom w:val="0"/>
                  <w:divBdr>
                    <w:top w:val="none" w:sz="0" w:space="0" w:color="auto"/>
                    <w:left w:val="none" w:sz="0" w:space="0" w:color="auto"/>
                    <w:bottom w:val="none" w:sz="0" w:space="0" w:color="auto"/>
                    <w:right w:val="none" w:sz="0" w:space="0" w:color="auto"/>
                  </w:divBdr>
                  <w:divsChild>
                    <w:div w:id="2085564963">
                      <w:marLeft w:val="0"/>
                      <w:marRight w:val="0"/>
                      <w:marTop w:val="0"/>
                      <w:marBottom w:val="0"/>
                      <w:divBdr>
                        <w:top w:val="none" w:sz="0" w:space="0" w:color="auto"/>
                        <w:left w:val="none" w:sz="0" w:space="0" w:color="auto"/>
                        <w:bottom w:val="none" w:sz="0" w:space="0" w:color="auto"/>
                        <w:right w:val="none" w:sz="0" w:space="0" w:color="auto"/>
                      </w:divBdr>
                      <w:divsChild>
                        <w:div w:id="1672565612">
                          <w:marLeft w:val="0"/>
                          <w:marRight w:val="0"/>
                          <w:marTop w:val="0"/>
                          <w:marBottom w:val="0"/>
                          <w:divBdr>
                            <w:top w:val="none" w:sz="0" w:space="0" w:color="auto"/>
                            <w:left w:val="none" w:sz="0" w:space="0" w:color="auto"/>
                            <w:bottom w:val="none" w:sz="0" w:space="0" w:color="auto"/>
                            <w:right w:val="none" w:sz="0" w:space="0" w:color="auto"/>
                          </w:divBdr>
                          <w:divsChild>
                            <w:div w:id="1691831761">
                              <w:marLeft w:val="0"/>
                              <w:marRight w:val="0"/>
                              <w:marTop w:val="0"/>
                              <w:marBottom w:val="0"/>
                              <w:divBdr>
                                <w:top w:val="none" w:sz="0" w:space="0" w:color="auto"/>
                                <w:left w:val="none" w:sz="0" w:space="0" w:color="auto"/>
                                <w:bottom w:val="none" w:sz="0" w:space="0" w:color="auto"/>
                                <w:right w:val="none" w:sz="0" w:space="0" w:color="auto"/>
                              </w:divBdr>
                              <w:divsChild>
                                <w:div w:id="66071678">
                                  <w:marLeft w:val="0"/>
                                  <w:marRight w:val="0"/>
                                  <w:marTop w:val="0"/>
                                  <w:marBottom w:val="0"/>
                                  <w:divBdr>
                                    <w:top w:val="none" w:sz="0" w:space="0" w:color="auto"/>
                                    <w:left w:val="none" w:sz="0" w:space="0" w:color="auto"/>
                                    <w:bottom w:val="none" w:sz="0" w:space="0" w:color="auto"/>
                                    <w:right w:val="none" w:sz="0" w:space="0" w:color="auto"/>
                                  </w:divBdr>
                                  <w:divsChild>
                                    <w:div w:id="1415977302">
                                      <w:marLeft w:val="0"/>
                                      <w:marRight w:val="0"/>
                                      <w:marTop w:val="0"/>
                                      <w:marBottom w:val="0"/>
                                      <w:divBdr>
                                        <w:top w:val="none" w:sz="0" w:space="0" w:color="auto"/>
                                        <w:left w:val="none" w:sz="0" w:space="0" w:color="auto"/>
                                        <w:bottom w:val="none" w:sz="0" w:space="0" w:color="auto"/>
                                        <w:right w:val="none" w:sz="0" w:space="0" w:color="auto"/>
                                      </w:divBdr>
                                      <w:divsChild>
                                        <w:div w:id="215242110">
                                          <w:marLeft w:val="-150"/>
                                          <w:marRight w:val="-150"/>
                                          <w:marTop w:val="0"/>
                                          <w:marBottom w:val="0"/>
                                          <w:divBdr>
                                            <w:top w:val="none" w:sz="0" w:space="0" w:color="auto"/>
                                            <w:left w:val="none" w:sz="0" w:space="0" w:color="auto"/>
                                            <w:bottom w:val="none" w:sz="0" w:space="0" w:color="auto"/>
                                            <w:right w:val="none" w:sz="0" w:space="0" w:color="auto"/>
                                          </w:divBdr>
                                          <w:divsChild>
                                            <w:div w:id="750196127">
                                              <w:marLeft w:val="0"/>
                                              <w:marRight w:val="0"/>
                                              <w:marTop w:val="0"/>
                                              <w:marBottom w:val="0"/>
                                              <w:divBdr>
                                                <w:top w:val="none" w:sz="0" w:space="0" w:color="auto"/>
                                                <w:left w:val="none" w:sz="0" w:space="0" w:color="auto"/>
                                                <w:bottom w:val="none" w:sz="0" w:space="0" w:color="auto"/>
                                                <w:right w:val="none" w:sz="0" w:space="0" w:color="auto"/>
                                              </w:divBdr>
                                              <w:divsChild>
                                                <w:div w:id="592786770">
                                                  <w:marLeft w:val="0"/>
                                                  <w:marRight w:val="0"/>
                                                  <w:marTop w:val="0"/>
                                                  <w:marBottom w:val="0"/>
                                                  <w:divBdr>
                                                    <w:top w:val="none" w:sz="0" w:space="0" w:color="auto"/>
                                                    <w:left w:val="none" w:sz="0" w:space="0" w:color="auto"/>
                                                    <w:bottom w:val="none" w:sz="0" w:space="0" w:color="auto"/>
                                                    <w:right w:val="none" w:sz="0" w:space="0" w:color="auto"/>
                                                  </w:divBdr>
                                                  <w:divsChild>
                                                    <w:div w:id="646713826">
                                                      <w:marLeft w:val="0"/>
                                                      <w:marRight w:val="0"/>
                                                      <w:marTop w:val="0"/>
                                                      <w:marBottom w:val="0"/>
                                                      <w:divBdr>
                                                        <w:top w:val="none" w:sz="0" w:space="0" w:color="auto"/>
                                                        <w:left w:val="none" w:sz="0" w:space="0" w:color="auto"/>
                                                        <w:bottom w:val="none" w:sz="0" w:space="0" w:color="auto"/>
                                                        <w:right w:val="none" w:sz="0" w:space="0" w:color="auto"/>
                                                      </w:divBdr>
                                                      <w:divsChild>
                                                        <w:div w:id="997003486">
                                                          <w:marLeft w:val="0"/>
                                                          <w:marRight w:val="0"/>
                                                          <w:marTop w:val="0"/>
                                                          <w:marBottom w:val="0"/>
                                                          <w:divBdr>
                                                            <w:top w:val="none" w:sz="0" w:space="0" w:color="auto"/>
                                                            <w:left w:val="none" w:sz="0" w:space="0" w:color="auto"/>
                                                            <w:bottom w:val="none" w:sz="0" w:space="0" w:color="auto"/>
                                                            <w:right w:val="none" w:sz="0" w:space="0" w:color="auto"/>
                                                          </w:divBdr>
                                                          <w:divsChild>
                                                            <w:div w:id="1613824642">
                                                              <w:marLeft w:val="0"/>
                                                              <w:marRight w:val="0"/>
                                                              <w:marTop w:val="0"/>
                                                              <w:marBottom w:val="0"/>
                                                              <w:divBdr>
                                                                <w:top w:val="none" w:sz="0" w:space="0" w:color="auto"/>
                                                                <w:left w:val="none" w:sz="0" w:space="0" w:color="auto"/>
                                                                <w:bottom w:val="none" w:sz="0" w:space="0" w:color="auto"/>
                                                                <w:right w:val="none" w:sz="0" w:space="0" w:color="auto"/>
                                                              </w:divBdr>
                                                              <w:divsChild>
                                                                <w:div w:id="744380718">
                                                                  <w:marLeft w:val="0"/>
                                                                  <w:marRight w:val="0"/>
                                                                  <w:marTop w:val="0"/>
                                                                  <w:marBottom w:val="0"/>
                                                                  <w:divBdr>
                                                                    <w:top w:val="none" w:sz="0" w:space="0" w:color="auto"/>
                                                                    <w:left w:val="none" w:sz="0" w:space="0" w:color="auto"/>
                                                                    <w:bottom w:val="none" w:sz="0" w:space="0" w:color="auto"/>
                                                                    <w:right w:val="none" w:sz="0" w:space="0" w:color="auto"/>
                                                                  </w:divBdr>
                                                                  <w:divsChild>
                                                                    <w:div w:id="252007681">
                                                                      <w:marLeft w:val="0"/>
                                                                      <w:marRight w:val="0"/>
                                                                      <w:marTop w:val="0"/>
                                                                      <w:marBottom w:val="0"/>
                                                                      <w:divBdr>
                                                                        <w:top w:val="none" w:sz="0" w:space="0" w:color="auto"/>
                                                                        <w:left w:val="none" w:sz="0" w:space="0" w:color="auto"/>
                                                                        <w:bottom w:val="none" w:sz="0" w:space="0" w:color="auto"/>
                                                                        <w:right w:val="none" w:sz="0" w:space="0" w:color="auto"/>
                                                                      </w:divBdr>
                                                                      <w:divsChild>
                                                                        <w:div w:id="1016930120">
                                                                          <w:marLeft w:val="-225"/>
                                                                          <w:marRight w:val="-225"/>
                                                                          <w:marTop w:val="0"/>
                                                                          <w:marBottom w:val="0"/>
                                                                          <w:divBdr>
                                                                            <w:top w:val="none" w:sz="0" w:space="0" w:color="auto"/>
                                                                            <w:left w:val="none" w:sz="0" w:space="0" w:color="auto"/>
                                                                            <w:bottom w:val="none" w:sz="0" w:space="0" w:color="auto"/>
                                                                            <w:right w:val="none" w:sz="0" w:space="0" w:color="auto"/>
                                                                          </w:divBdr>
                                                                          <w:divsChild>
                                                                            <w:div w:id="54657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8572854">
      <w:bodyDiv w:val="1"/>
      <w:marLeft w:val="0"/>
      <w:marRight w:val="0"/>
      <w:marTop w:val="0"/>
      <w:marBottom w:val="0"/>
      <w:divBdr>
        <w:top w:val="none" w:sz="0" w:space="0" w:color="auto"/>
        <w:left w:val="none" w:sz="0" w:space="0" w:color="auto"/>
        <w:bottom w:val="none" w:sz="0" w:space="0" w:color="auto"/>
        <w:right w:val="none" w:sz="0" w:space="0" w:color="auto"/>
      </w:divBdr>
    </w:div>
    <w:div w:id="1498691874">
      <w:bodyDiv w:val="1"/>
      <w:marLeft w:val="0"/>
      <w:marRight w:val="0"/>
      <w:marTop w:val="0"/>
      <w:marBottom w:val="0"/>
      <w:divBdr>
        <w:top w:val="none" w:sz="0" w:space="0" w:color="auto"/>
        <w:left w:val="none" w:sz="0" w:space="0" w:color="auto"/>
        <w:bottom w:val="none" w:sz="0" w:space="0" w:color="auto"/>
        <w:right w:val="none" w:sz="0" w:space="0" w:color="auto"/>
      </w:divBdr>
      <w:divsChild>
        <w:div w:id="1290285078">
          <w:marLeft w:val="0"/>
          <w:marRight w:val="0"/>
          <w:marTop w:val="0"/>
          <w:marBottom w:val="0"/>
          <w:divBdr>
            <w:top w:val="none" w:sz="0" w:space="0" w:color="auto"/>
            <w:left w:val="none" w:sz="0" w:space="0" w:color="auto"/>
            <w:bottom w:val="none" w:sz="0" w:space="0" w:color="auto"/>
            <w:right w:val="none" w:sz="0" w:space="0" w:color="auto"/>
          </w:divBdr>
          <w:divsChild>
            <w:div w:id="891041624">
              <w:marLeft w:val="0"/>
              <w:marRight w:val="0"/>
              <w:marTop w:val="0"/>
              <w:marBottom w:val="0"/>
              <w:divBdr>
                <w:top w:val="none" w:sz="0" w:space="0" w:color="auto"/>
                <w:left w:val="none" w:sz="0" w:space="0" w:color="auto"/>
                <w:bottom w:val="none" w:sz="0" w:space="0" w:color="auto"/>
                <w:right w:val="none" w:sz="0" w:space="0" w:color="auto"/>
              </w:divBdr>
              <w:divsChild>
                <w:div w:id="139077933">
                  <w:marLeft w:val="0"/>
                  <w:marRight w:val="0"/>
                  <w:marTop w:val="0"/>
                  <w:marBottom w:val="0"/>
                  <w:divBdr>
                    <w:top w:val="none" w:sz="0" w:space="0" w:color="auto"/>
                    <w:left w:val="none" w:sz="0" w:space="0" w:color="auto"/>
                    <w:bottom w:val="none" w:sz="0" w:space="0" w:color="auto"/>
                    <w:right w:val="none" w:sz="0" w:space="0" w:color="auto"/>
                  </w:divBdr>
                  <w:divsChild>
                    <w:div w:id="741870823">
                      <w:marLeft w:val="0"/>
                      <w:marRight w:val="0"/>
                      <w:marTop w:val="0"/>
                      <w:marBottom w:val="0"/>
                      <w:divBdr>
                        <w:top w:val="none" w:sz="0" w:space="0" w:color="auto"/>
                        <w:left w:val="none" w:sz="0" w:space="0" w:color="auto"/>
                        <w:bottom w:val="none" w:sz="0" w:space="0" w:color="auto"/>
                        <w:right w:val="none" w:sz="0" w:space="0" w:color="auto"/>
                      </w:divBdr>
                      <w:divsChild>
                        <w:div w:id="2033798521">
                          <w:marLeft w:val="0"/>
                          <w:marRight w:val="0"/>
                          <w:marTop w:val="0"/>
                          <w:marBottom w:val="0"/>
                          <w:divBdr>
                            <w:top w:val="none" w:sz="0" w:space="0" w:color="auto"/>
                            <w:left w:val="none" w:sz="0" w:space="0" w:color="auto"/>
                            <w:bottom w:val="none" w:sz="0" w:space="0" w:color="auto"/>
                            <w:right w:val="none" w:sz="0" w:space="0" w:color="auto"/>
                          </w:divBdr>
                          <w:divsChild>
                            <w:div w:id="1273972958">
                              <w:marLeft w:val="0"/>
                              <w:marRight w:val="0"/>
                              <w:marTop w:val="0"/>
                              <w:marBottom w:val="0"/>
                              <w:divBdr>
                                <w:top w:val="none" w:sz="0" w:space="0" w:color="auto"/>
                                <w:left w:val="none" w:sz="0" w:space="0" w:color="auto"/>
                                <w:bottom w:val="none" w:sz="0" w:space="0" w:color="auto"/>
                                <w:right w:val="none" w:sz="0" w:space="0" w:color="auto"/>
                              </w:divBdr>
                              <w:divsChild>
                                <w:div w:id="5323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0265100">
      <w:bodyDiv w:val="1"/>
      <w:marLeft w:val="0"/>
      <w:marRight w:val="0"/>
      <w:marTop w:val="0"/>
      <w:marBottom w:val="0"/>
      <w:divBdr>
        <w:top w:val="none" w:sz="0" w:space="0" w:color="auto"/>
        <w:left w:val="none" w:sz="0" w:space="0" w:color="auto"/>
        <w:bottom w:val="none" w:sz="0" w:space="0" w:color="auto"/>
        <w:right w:val="none" w:sz="0" w:space="0" w:color="auto"/>
      </w:divBdr>
    </w:div>
    <w:div w:id="1500385960">
      <w:bodyDiv w:val="1"/>
      <w:marLeft w:val="0"/>
      <w:marRight w:val="0"/>
      <w:marTop w:val="0"/>
      <w:marBottom w:val="0"/>
      <w:divBdr>
        <w:top w:val="none" w:sz="0" w:space="0" w:color="auto"/>
        <w:left w:val="none" w:sz="0" w:space="0" w:color="auto"/>
        <w:bottom w:val="none" w:sz="0" w:space="0" w:color="auto"/>
        <w:right w:val="none" w:sz="0" w:space="0" w:color="auto"/>
      </w:divBdr>
    </w:div>
    <w:div w:id="1500464754">
      <w:bodyDiv w:val="1"/>
      <w:marLeft w:val="0"/>
      <w:marRight w:val="0"/>
      <w:marTop w:val="0"/>
      <w:marBottom w:val="0"/>
      <w:divBdr>
        <w:top w:val="none" w:sz="0" w:space="0" w:color="auto"/>
        <w:left w:val="none" w:sz="0" w:space="0" w:color="auto"/>
        <w:bottom w:val="none" w:sz="0" w:space="0" w:color="auto"/>
        <w:right w:val="none" w:sz="0" w:space="0" w:color="auto"/>
      </w:divBdr>
      <w:divsChild>
        <w:div w:id="2052995498">
          <w:marLeft w:val="0"/>
          <w:marRight w:val="0"/>
          <w:marTop w:val="0"/>
          <w:marBottom w:val="0"/>
          <w:divBdr>
            <w:top w:val="none" w:sz="0" w:space="0" w:color="auto"/>
            <w:left w:val="none" w:sz="0" w:space="0" w:color="auto"/>
            <w:bottom w:val="none" w:sz="0" w:space="0" w:color="auto"/>
            <w:right w:val="none" w:sz="0" w:space="0" w:color="auto"/>
          </w:divBdr>
          <w:divsChild>
            <w:div w:id="1863350907">
              <w:marLeft w:val="0"/>
              <w:marRight w:val="0"/>
              <w:marTop w:val="0"/>
              <w:marBottom w:val="0"/>
              <w:divBdr>
                <w:top w:val="none" w:sz="0" w:space="0" w:color="auto"/>
                <w:left w:val="none" w:sz="0" w:space="0" w:color="auto"/>
                <w:bottom w:val="none" w:sz="0" w:space="0" w:color="auto"/>
                <w:right w:val="none" w:sz="0" w:space="0" w:color="auto"/>
              </w:divBdr>
              <w:divsChild>
                <w:div w:id="971181076">
                  <w:marLeft w:val="0"/>
                  <w:marRight w:val="0"/>
                  <w:marTop w:val="0"/>
                  <w:marBottom w:val="0"/>
                  <w:divBdr>
                    <w:top w:val="none" w:sz="0" w:space="0" w:color="auto"/>
                    <w:left w:val="none" w:sz="0" w:space="0" w:color="auto"/>
                    <w:bottom w:val="none" w:sz="0" w:space="0" w:color="auto"/>
                    <w:right w:val="none" w:sz="0" w:space="0" w:color="auto"/>
                  </w:divBdr>
                  <w:divsChild>
                    <w:div w:id="2084640254">
                      <w:marLeft w:val="0"/>
                      <w:marRight w:val="0"/>
                      <w:marTop w:val="0"/>
                      <w:marBottom w:val="0"/>
                      <w:divBdr>
                        <w:top w:val="none" w:sz="0" w:space="0" w:color="auto"/>
                        <w:left w:val="none" w:sz="0" w:space="0" w:color="auto"/>
                        <w:bottom w:val="none" w:sz="0" w:space="0" w:color="auto"/>
                        <w:right w:val="none" w:sz="0" w:space="0" w:color="auto"/>
                      </w:divBdr>
                      <w:divsChild>
                        <w:div w:id="348022004">
                          <w:marLeft w:val="0"/>
                          <w:marRight w:val="0"/>
                          <w:marTop w:val="0"/>
                          <w:marBottom w:val="0"/>
                          <w:divBdr>
                            <w:top w:val="none" w:sz="0" w:space="0" w:color="auto"/>
                            <w:left w:val="none" w:sz="0" w:space="0" w:color="auto"/>
                            <w:bottom w:val="none" w:sz="0" w:space="0" w:color="auto"/>
                            <w:right w:val="none" w:sz="0" w:space="0" w:color="auto"/>
                          </w:divBdr>
                          <w:divsChild>
                            <w:div w:id="1737706045">
                              <w:marLeft w:val="0"/>
                              <w:marRight w:val="0"/>
                              <w:marTop w:val="0"/>
                              <w:marBottom w:val="0"/>
                              <w:divBdr>
                                <w:top w:val="none" w:sz="0" w:space="0" w:color="auto"/>
                                <w:left w:val="none" w:sz="0" w:space="0" w:color="auto"/>
                                <w:bottom w:val="none" w:sz="0" w:space="0" w:color="auto"/>
                                <w:right w:val="none" w:sz="0" w:space="0" w:color="auto"/>
                              </w:divBdr>
                              <w:divsChild>
                                <w:div w:id="354309058">
                                  <w:marLeft w:val="0"/>
                                  <w:marRight w:val="0"/>
                                  <w:marTop w:val="0"/>
                                  <w:marBottom w:val="0"/>
                                  <w:divBdr>
                                    <w:top w:val="none" w:sz="0" w:space="0" w:color="auto"/>
                                    <w:left w:val="none" w:sz="0" w:space="0" w:color="auto"/>
                                    <w:bottom w:val="none" w:sz="0" w:space="0" w:color="auto"/>
                                    <w:right w:val="none" w:sz="0" w:space="0" w:color="auto"/>
                                  </w:divBdr>
                                  <w:divsChild>
                                    <w:div w:id="2096781392">
                                      <w:marLeft w:val="0"/>
                                      <w:marRight w:val="0"/>
                                      <w:marTop w:val="0"/>
                                      <w:marBottom w:val="0"/>
                                      <w:divBdr>
                                        <w:top w:val="none" w:sz="0" w:space="0" w:color="auto"/>
                                        <w:left w:val="none" w:sz="0" w:space="0" w:color="auto"/>
                                        <w:bottom w:val="none" w:sz="0" w:space="0" w:color="auto"/>
                                        <w:right w:val="none" w:sz="0" w:space="0" w:color="auto"/>
                                      </w:divBdr>
                                      <w:divsChild>
                                        <w:div w:id="620958458">
                                          <w:marLeft w:val="-150"/>
                                          <w:marRight w:val="-150"/>
                                          <w:marTop w:val="0"/>
                                          <w:marBottom w:val="0"/>
                                          <w:divBdr>
                                            <w:top w:val="none" w:sz="0" w:space="0" w:color="auto"/>
                                            <w:left w:val="none" w:sz="0" w:space="0" w:color="auto"/>
                                            <w:bottom w:val="none" w:sz="0" w:space="0" w:color="auto"/>
                                            <w:right w:val="none" w:sz="0" w:space="0" w:color="auto"/>
                                          </w:divBdr>
                                          <w:divsChild>
                                            <w:div w:id="504436829">
                                              <w:marLeft w:val="0"/>
                                              <w:marRight w:val="0"/>
                                              <w:marTop w:val="0"/>
                                              <w:marBottom w:val="0"/>
                                              <w:divBdr>
                                                <w:top w:val="none" w:sz="0" w:space="0" w:color="auto"/>
                                                <w:left w:val="none" w:sz="0" w:space="0" w:color="auto"/>
                                                <w:bottom w:val="none" w:sz="0" w:space="0" w:color="auto"/>
                                                <w:right w:val="none" w:sz="0" w:space="0" w:color="auto"/>
                                              </w:divBdr>
                                              <w:divsChild>
                                                <w:div w:id="355421667">
                                                  <w:marLeft w:val="0"/>
                                                  <w:marRight w:val="0"/>
                                                  <w:marTop w:val="0"/>
                                                  <w:marBottom w:val="0"/>
                                                  <w:divBdr>
                                                    <w:top w:val="none" w:sz="0" w:space="0" w:color="auto"/>
                                                    <w:left w:val="none" w:sz="0" w:space="0" w:color="auto"/>
                                                    <w:bottom w:val="none" w:sz="0" w:space="0" w:color="auto"/>
                                                    <w:right w:val="none" w:sz="0" w:space="0" w:color="auto"/>
                                                  </w:divBdr>
                                                  <w:divsChild>
                                                    <w:div w:id="1486625060">
                                                      <w:marLeft w:val="0"/>
                                                      <w:marRight w:val="0"/>
                                                      <w:marTop w:val="0"/>
                                                      <w:marBottom w:val="0"/>
                                                      <w:divBdr>
                                                        <w:top w:val="none" w:sz="0" w:space="0" w:color="auto"/>
                                                        <w:left w:val="none" w:sz="0" w:space="0" w:color="auto"/>
                                                        <w:bottom w:val="none" w:sz="0" w:space="0" w:color="auto"/>
                                                        <w:right w:val="none" w:sz="0" w:space="0" w:color="auto"/>
                                                      </w:divBdr>
                                                      <w:divsChild>
                                                        <w:div w:id="1441611115">
                                                          <w:marLeft w:val="0"/>
                                                          <w:marRight w:val="0"/>
                                                          <w:marTop w:val="0"/>
                                                          <w:marBottom w:val="0"/>
                                                          <w:divBdr>
                                                            <w:top w:val="none" w:sz="0" w:space="0" w:color="auto"/>
                                                            <w:left w:val="none" w:sz="0" w:space="0" w:color="auto"/>
                                                            <w:bottom w:val="none" w:sz="0" w:space="0" w:color="auto"/>
                                                            <w:right w:val="none" w:sz="0" w:space="0" w:color="auto"/>
                                                          </w:divBdr>
                                                          <w:divsChild>
                                                            <w:div w:id="964581748">
                                                              <w:marLeft w:val="0"/>
                                                              <w:marRight w:val="0"/>
                                                              <w:marTop w:val="0"/>
                                                              <w:marBottom w:val="0"/>
                                                              <w:divBdr>
                                                                <w:top w:val="none" w:sz="0" w:space="0" w:color="auto"/>
                                                                <w:left w:val="none" w:sz="0" w:space="0" w:color="auto"/>
                                                                <w:bottom w:val="none" w:sz="0" w:space="0" w:color="auto"/>
                                                                <w:right w:val="none" w:sz="0" w:space="0" w:color="auto"/>
                                                              </w:divBdr>
                                                              <w:divsChild>
                                                                <w:div w:id="564485191">
                                                                  <w:marLeft w:val="0"/>
                                                                  <w:marRight w:val="0"/>
                                                                  <w:marTop w:val="0"/>
                                                                  <w:marBottom w:val="0"/>
                                                                  <w:divBdr>
                                                                    <w:top w:val="none" w:sz="0" w:space="0" w:color="auto"/>
                                                                    <w:left w:val="none" w:sz="0" w:space="0" w:color="auto"/>
                                                                    <w:bottom w:val="none" w:sz="0" w:space="0" w:color="auto"/>
                                                                    <w:right w:val="none" w:sz="0" w:space="0" w:color="auto"/>
                                                                  </w:divBdr>
                                                                  <w:divsChild>
                                                                    <w:div w:id="872230869">
                                                                      <w:marLeft w:val="0"/>
                                                                      <w:marRight w:val="0"/>
                                                                      <w:marTop w:val="0"/>
                                                                      <w:marBottom w:val="0"/>
                                                                      <w:divBdr>
                                                                        <w:top w:val="none" w:sz="0" w:space="0" w:color="auto"/>
                                                                        <w:left w:val="none" w:sz="0" w:space="0" w:color="auto"/>
                                                                        <w:bottom w:val="none" w:sz="0" w:space="0" w:color="auto"/>
                                                                        <w:right w:val="none" w:sz="0" w:space="0" w:color="auto"/>
                                                                      </w:divBdr>
                                                                      <w:divsChild>
                                                                        <w:div w:id="681706267">
                                                                          <w:marLeft w:val="-225"/>
                                                                          <w:marRight w:val="-225"/>
                                                                          <w:marTop w:val="0"/>
                                                                          <w:marBottom w:val="0"/>
                                                                          <w:divBdr>
                                                                            <w:top w:val="none" w:sz="0" w:space="0" w:color="auto"/>
                                                                            <w:left w:val="none" w:sz="0" w:space="0" w:color="auto"/>
                                                                            <w:bottom w:val="none" w:sz="0" w:space="0" w:color="auto"/>
                                                                            <w:right w:val="none" w:sz="0" w:space="0" w:color="auto"/>
                                                                          </w:divBdr>
                                                                          <w:divsChild>
                                                                            <w:div w:id="62465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1003685">
      <w:bodyDiv w:val="1"/>
      <w:marLeft w:val="0"/>
      <w:marRight w:val="0"/>
      <w:marTop w:val="0"/>
      <w:marBottom w:val="0"/>
      <w:divBdr>
        <w:top w:val="none" w:sz="0" w:space="0" w:color="auto"/>
        <w:left w:val="none" w:sz="0" w:space="0" w:color="auto"/>
        <w:bottom w:val="none" w:sz="0" w:space="0" w:color="auto"/>
        <w:right w:val="none" w:sz="0" w:space="0" w:color="auto"/>
      </w:divBdr>
    </w:div>
    <w:div w:id="1501234028">
      <w:bodyDiv w:val="1"/>
      <w:marLeft w:val="0"/>
      <w:marRight w:val="0"/>
      <w:marTop w:val="0"/>
      <w:marBottom w:val="0"/>
      <w:divBdr>
        <w:top w:val="none" w:sz="0" w:space="0" w:color="auto"/>
        <w:left w:val="none" w:sz="0" w:space="0" w:color="auto"/>
        <w:bottom w:val="none" w:sz="0" w:space="0" w:color="auto"/>
        <w:right w:val="none" w:sz="0" w:space="0" w:color="auto"/>
      </w:divBdr>
    </w:div>
    <w:div w:id="1503086664">
      <w:bodyDiv w:val="1"/>
      <w:marLeft w:val="0"/>
      <w:marRight w:val="0"/>
      <w:marTop w:val="0"/>
      <w:marBottom w:val="0"/>
      <w:divBdr>
        <w:top w:val="none" w:sz="0" w:space="0" w:color="auto"/>
        <w:left w:val="none" w:sz="0" w:space="0" w:color="auto"/>
        <w:bottom w:val="none" w:sz="0" w:space="0" w:color="auto"/>
        <w:right w:val="none" w:sz="0" w:space="0" w:color="auto"/>
      </w:divBdr>
      <w:divsChild>
        <w:div w:id="663045314">
          <w:marLeft w:val="0"/>
          <w:marRight w:val="0"/>
          <w:marTop w:val="0"/>
          <w:marBottom w:val="0"/>
          <w:divBdr>
            <w:top w:val="none" w:sz="0" w:space="0" w:color="auto"/>
            <w:left w:val="none" w:sz="0" w:space="0" w:color="auto"/>
            <w:bottom w:val="none" w:sz="0" w:space="0" w:color="auto"/>
            <w:right w:val="none" w:sz="0" w:space="0" w:color="auto"/>
          </w:divBdr>
          <w:divsChild>
            <w:div w:id="899486916">
              <w:marLeft w:val="0"/>
              <w:marRight w:val="0"/>
              <w:marTop w:val="0"/>
              <w:marBottom w:val="0"/>
              <w:divBdr>
                <w:top w:val="none" w:sz="0" w:space="0" w:color="auto"/>
                <w:left w:val="none" w:sz="0" w:space="0" w:color="auto"/>
                <w:bottom w:val="none" w:sz="0" w:space="0" w:color="auto"/>
                <w:right w:val="none" w:sz="0" w:space="0" w:color="auto"/>
              </w:divBdr>
              <w:divsChild>
                <w:div w:id="1915384481">
                  <w:marLeft w:val="0"/>
                  <w:marRight w:val="0"/>
                  <w:marTop w:val="0"/>
                  <w:marBottom w:val="0"/>
                  <w:divBdr>
                    <w:top w:val="none" w:sz="0" w:space="0" w:color="auto"/>
                    <w:left w:val="none" w:sz="0" w:space="0" w:color="auto"/>
                    <w:bottom w:val="none" w:sz="0" w:space="0" w:color="auto"/>
                    <w:right w:val="none" w:sz="0" w:space="0" w:color="auto"/>
                  </w:divBdr>
                  <w:divsChild>
                    <w:div w:id="987366643">
                      <w:marLeft w:val="0"/>
                      <w:marRight w:val="0"/>
                      <w:marTop w:val="0"/>
                      <w:marBottom w:val="0"/>
                      <w:divBdr>
                        <w:top w:val="none" w:sz="0" w:space="0" w:color="auto"/>
                        <w:left w:val="none" w:sz="0" w:space="0" w:color="auto"/>
                        <w:bottom w:val="none" w:sz="0" w:space="0" w:color="auto"/>
                        <w:right w:val="none" w:sz="0" w:space="0" w:color="auto"/>
                      </w:divBdr>
                      <w:divsChild>
                        <w:div w:id="38867434">
                          <w:marLeft w:val="0"/>
                          <w:marRight w:val="0"/>
                          <w:marTop w:val="0"/>
                          <w:marBottom w:val="0"/>
                          <w:divBdr>
                            <w:top w:val="none" w:sz="0" w:space="0" w:color="auto"/>
                            <w:left w:val="none" w:sz="0" w:space="0" w:color="auto"/>
                            <w:bottom w:val="none" w:sz="0" w:space="0" w:color="auto"/>
                            <w:right w:val="none" w:sz="0" w:space="0" w:color="auto"/>
                          </w:divBdr>
                          <w:divsChild>
                            <w:div w:id="452598856">
                              <w:marLeft w:val="0"/>
                              <w:marRight w:val="0"/>
                              <w:marTop w:val="0"/>
                              <w:marBottom w:val="0"/>
                              <w:divBdr>
                                <w:top w:val="none" w:sz="0" w:space="0" w:color="auto"/>
                                <w:left w:val="none" w:sz="0" w:space="0" w:color="auto"/>
                                <w:bottom w:val="none" w:sz="0" w:space="0" w:color="auto"/>
                                <w:right w:val="none" w:sz="0" w:space="0" w:color="auto"/>
                              </w:divBdr>
                              <w:divsChild>
                                <w:div w:id="2036274708">
                                  <w:marLeft w:val="0"/>
                                  <w:marRight w:val="0"/>
                                  <w:marTop w:val="0"/>
                                  <w:marBottom w:val="0"/>
                                  <w:divBdr>
                                    <w:top w:val="none" w:sz="0" w:space="0" w:color="auto"/>
                                    <w:left w:val="none" w:sz="0" w:space="0" w:color="auto"/>
                                    <w:bottom w:val="none" w:sz="0" w:space="0" w:color="auto"/>
                                    <w:right w:val="none" w:sz="0" w:space="0" w:color="auto"/>
                                  </w:divBdr>
                                  <w:divsChild>
                                    <w:div w:id="1252739003">
                                      <w:marLeft w:val="0"/>
                                      <w:marRight w:val="0"/>
                                      <w:marTop w:val="0"/>
                                      <w:marBottom w:val="0"/>
                                      <w:divBdr>
                                        <w:top w:val="none" w:sz="0" w:space="0" w:color="auto"/>
                                        <w:left w:val="none" w:sz="0" w:space="0" w:color="auto"/>
                                        <w:bottom w:val="none" w:sz="0" w:space="0" w:color="auto"/>
                                        <w:right w:val="none" w:sz="0" w:space="0" w:color="auto"/>
                                      </w:divBdr>
                                      <w:divsChild>
                                        <w:div w:id="1492328729">
                                          <w:marLeft w:val="-150"/>
                                          <w:marRight w:val="-150"/>
                                          <w:marTop w:val="0"/>
                                          <w:marBottom w:val="0"/>
                                          <w:divBdr>
                                            <w:top w:val="none" w:sz="0" w:space="0" w:color="auto"/>
                                            <w:left w:val="none" w:sz="0" w:space="0" w:color="auto"/>
                                            <w:bottom w:val="none" w:sz="0" w:space="0" w:color="auto"/>
                                            <w:right w:val="none" w:sz="0" w:space="0" w:color="auto"/>
                                          </w:divBdr>
                                          <w:divsChild>
                                            <w:div w:id="339478104">
                                              <w:marLeft w:val="0"/>
                                              <w:marRight w:val="0"/>
                                              <w:marTop w:val="0"/>
                                              <w:marBottom w:val="0"/>
                                              <w:divBdr>
                                                <w:top w:val="none" w:sz="0" w:space="0" w:color="auto"/>
                                                <w:left w:val="none" w:sz="0" w:space="0" w:color="auto"/>
                                                <w:bottom w:val="none" w:sz="0" w:space="0" w:color="auto"/>
                                                <w:right w:val="none" w:sz="0" w:space="0" w:color="auto"/>
                                              </w:divBdr>
                                              <w:divsChild>
                                                <w:div w:id="376243818">
                                                  <w:marLeft w:val="0"/>
                                                  <w:marRight w:val="0"/>
                                                  <w:marTop w:val="0"/>
                                                  <w:marBottom w:val="0"/>
                                                  <w:divBdr>
                                                    <w:top w:val="none" w:sz="0" w:space="0" w:color="auto"/>
                                                    <w:left w:val="none" w:sz="0" w:space="0" w:color="auto"/>
                                                    <w:bottom w:val="none" w:sz="0" w:space="0" w:color="auto"/>
                                                    <w:right w:val="none" w:sz="0" w:space="0" w:color="auto"/>
                                                  </w:divBdr>
                                                  <w:divsChild>
                                                    <w:div w:id="1768186437">
                                                      <w:marLeft w:val="0"/>
                                                      <w:marRight w:val="0"/>
                                                      <w:marTop w:val="0"/>
                                                      <w:marBottom w:val="0"/>
                                                      <w:divBdr>
                                                        <w:top w:val="none" w:sz="0" w:space="0" w:color="auto"/>
                                                        <w:left w:val="none" w:sz="0" w:space="0" w:color="auto"/>
                                                        <w:bottom w:val="none" w:sz="0" w:space="0" w:color="auto"/>
                                                        <w:right w:val="none" w:sz="0" w:space="0" w:color="auto"/>
                                                      </w:divBdr>
                                                      <w:divsChild>
                                                        <w:div w:id="1854681671">
                                                          <w:marLeft w:val="0"/>
                                                          <w:marRight w:val="0"/>
                                                          <w:marTop w:val="0"/>
                                                          <w:marBottom w:val="0"/>
                                                          <w:divBdr>
                                                            <w:top w:val="none" w:sz="0" w:space="0" w:color="auto"/>
                                                            <w:left w:val="none" w:sz="0" w:space="0" w:color="auto"/>
                                                            <w:bottom w:val="none" w:sz="0" w:space="0" w:color="auto"/>
                                                            <w:right w:val="none" w:sz="0" w:space="0" w:color="auto"/>
                                                          </w:divBdr>
                                                          <w:divsChild>
                                                            <w:div w:id="2051758262">
                                                              <w:marLeft w:val="0"/>
                                                              <w:marRight w:val="0"/>
                                                              <w:marTop w:val="0"/>
                                                              <w:marBottom w:val="0"/>
                                                              <w:divBdr>
                                                                <w:top w:val="none" w:sz="0" w:space="0" w:color="auto"/>
                                                                <w:left w:val="none" w:sz="0" w:space="0" w:color="auto"/>
                                                                <w:bottom w:val="none" w:sz="0" w:space="0" w:color="auto"/>
                                                                <w:right w:val="none" w:sz="0" w:space="0" w:color="auto"/>
                                                              </w:divBdr>
                                                              <w:divsChild>
                                                                <w:div w:id="1983382414">
                                                                  <w:marLeft w:val="0"/>
                                                                  <w:marRight w:val="0"/>
                                                                  <w:marTop w:val="0"/>
                                                                  <w:marBottom w:val="0"/>
                                                                  <w:divBdr>
                                                                    <w:top w:val="none" w:sz="0" w:space="0" w:color="auto"/>
                                                                    <w:left w:val="none" w:sz="0" w:space="0" w:color="auto"/>
                                                                    <w:bottom w:val="none" w:sz="0" w:space="0" w:color="auto"/>
                                                                    <w:right w:val="none" w:sz="0" w:space="0" w:color="auto"/>
                                                                  </w:divBdr>
                                                                  <w:divsChild>
                                                                    <w:div w:id="317268263">
                                                                      <w:marLeft w:val="0"/>
                                                                      <w:marRight w:val="0"/>
                                                                      <w:marTop w:val="0"/>
                                                                      <w:marBottom w:val="0"/>
                                                                      <w:divBdr>
                                                                        <w:top w:val="none" w:sz="0" w:space="0" w:color="auto"/>
                                                                        <w:left w:val="none" w:sz="0" w:space="0" w:color="auto"/>
                                                                        <w:bottom w:val="none" w:sz="0" w:space="0" w:color="auto"/>
                                                                        <w:right w:val="none" w:sz="0" w:space="0" w:color="auto"/>
                                                                      </w:divBdr>
                                                                      <w:divsChild>
                                                                        <w:div w:id="1623459250">
                                                                          <w:marLeft w:val="-225"/>
                                                                          <w:marRight w:val="-225"/>
                                                                          <w:marTop w:val="0"/>
                                                                          <w:marBottom w:val="0"/>
                                                                          <w:divBdr>
                                                                            <w:top w:val="none" w:sz="0" w:space="0" w:color="auto"/>
                                                                            <w:left w:val="none" w:sz="0" w:space="0" w:color="auto"/>
                                                                            <w:bottom w:val="none" w:sz="0" w:space="0" w:color="auto"/>
                                                                            <w:right w:val="none" w:sz="0" w:space="0" w:color="auto"/>
                                                                          </w:divBdr>
                                                                          <w:divsChild>
                                                                            <w:div w:id="20635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3427050">
      <w:bodyDiv w:val="1"/>
      <w:marLeft w:val="0"/>
      <w:marRight w:val="0"/>
      <w:marTop w:val="0"/>
      <w:marBottom w:val="0"/>
      <w:divBdr>
        <w:top w:val="none" w:sz="0" w:space="0" w:color="auto"/>
        <w:left w:val="none" w:sz="0" w:space="0" w:color="auto"/>
        <w:bottom w:val="none" w:sz="0" w:space="0" w:color="auto"/>
        <w:right w:val="none" w:sz="0" w:space="0" w:color="auto"/>
      </w:divBdr>
    </w:div>
    <w:div w:id="1504006032">
      <w:bodyDiv w:val="1"/>
      <w:marLeft w:val="0"/>
      <w:marRight w:val="0"/>
      <w:marTop w:val="0"/>
      <w:marBottom w:val="0"/>
      <w:divBdr>
        <w:top w:val="none" w:sz="0" w:space="0" w:color="auto"/>
        <w:left w:val="none" w:sz="0" w:space="0" w:color="auto"/>
        <w:bottom w:val="none" w:sz="0" w:space="0" w:color="auto"/>
        <w:right w:val="none" w:sz="0" w:space="0" w:color="auto"/>
      </w:divBdr>
    </w:div>
    <w:div w:id="1504008553">
      <w:bodyDiv w:val="1"/>
      <w:marLeft w:val="0"/>
      <w:marRight w:val="0"/>
      <w:marTop w:val="0"/>
      <w:marBottom w:val="0"/>
      <w:divBdr>
        <w:top w:val="none" w:sz="0" w:space="0" w:color="auto"/>
        <w:left w:val="none" w:sz="0" w:space="0" w:color="auto"/>
        <w:bottom w:val="none" w:sz="0" w:space="0" w:color="auto"/>
        <w:right w:val="none" w:sz="0" w:space="0" w:color="auto"/>
      </w:divBdr>
    </w:div>
    <w:div w:id="1504667187">
      <w:bodyDiv w:val="1"/>
      <w:marLeft w:val="0"/>
      <w:marRight w:val="0"/>
      <w:marTop w:val="0"/>
      <w:marBottom w:val="0"/>
      <w:divBdr>
        <w:top w:val="none" w:sz="0" w:space="0" w:color="auto"/>
        <w:left w:val="none" w:sz="0" w:space="0" w:color="auto"/>
        <w:bottom w:val="none" w:sz="0" w:space="0" w:color="auto"/>
        <w:right w:val="none" w:sz="0" w:space="0" w:color="auto"/>
      </w:divBdr>
      <w:divsChild>
        <w:div w:id="872159409">
          <w:marLeft w:val="0"/>
          <w:marRight w:val="0"/>
          <w:marTop w:val="0"/>
          <w:marBottom w:val="0"/>
          <w:divBdr>
            <w:top w:val="none" w:sz="0" w:space="0" w:color="auto"/>
            <w:left w:val="none" w:sz="0" w:space="0" w:color="auto"/>
            <w:bottom w:val="none" w:sz="0" w:space="0" w:color="auto"/>
            <w:right w:val="none" w:sz="0" w:space="0" w:color="auto"/>
          </w:divBdr>
          <w:divsChild>
            <w:div w:id="1655721991">
              <w:marLeft w:val="0"/>
              <w:marRight w:val="0"/>
              <w:marTop w:val="0"/>
              <w:marBottom w:val="0"/>
              <w:divBdr>
                <w:top w:val="none" w:sz="0" w:space="0" w:color="auto"/>
                <w:left w:val="none" w:sz="0" w:space="0" w:color="auto"/>
                <w:bottom w:val="none" w:sz="0" w:space="0" w:color="auto"/>
                <w:right w:val="none" w:sz="0" w:space="0" w:color="auto"/>
              </w:divBdr>
              <w:divsChild>
                <w:div w:id="1601835866">
                  <w:marLeft w:val="0"/>
                  <w:marRight w:val="0"/>
                  <w:marTop w:val="0"/>
                  <w:marBottom w:val="0"/>
                  <w:divBdr>
                    <w:top w:val="none" w:sz="0" w:space="0" w:color="auto"/>
                    <w:left w:val="none" w:sz="0" w:space="0" w:color="auto"/>
                    <w:bottom w:val="none" w:sz="0" w:space="0" w:color="auto"/>
                    <w:right w:val="none" w:sz="0" w:space="0" w:color="auto"/>
                  </w:divBdr>
                  <w:divsChild>
                    <w:div w:id="186065354">
                      <w:marLeft w:val="0"/>
                      <w:marRight w:val="0"/>
                      <w:marTop w:val="0"/>
                      <w:marBottom w:val="0"/>
                      <w:divBdr>
                        <w:top w:val="none" w:sz="0" w:space="0" w:color="auto"/>
                        <w:left w:val="none" w:sz="0" w:space="0" w:color="auto"/>
                        <w:bottom w:val="none" w:sz="0" w:space="0" w:color="auto"/>
                        <w:right w:val="none" w:sz="0" w:space="0" w:color="auto"/>
                      </w:divBdr>
                      <w:divsChild>
                        <w:div w:id="1190409286">
                          <w:marLeft w:val="0"/>
                          <w:marRight w:val="0"/>
                          <w:marTop w:val="0"/>
                          <w:marBottom w:val="0"/>
                          <w:divBdr>
                            <w:top w:val="none" w:sz="0" w:space="0" w:color="auto"/>
                            <w:left w:val="none" w:sz="0" w:space="0" w:color="auto"/>
                            <w:bottom w:val="none" w:sz="0" w:space="0" w:color="auto"/>
                            <w:right w:val="none" w:sz="0" w:space="0" w:color="auto"/>
                          </w:divBdr>
                          <w:divsChild>
                            <w:div w:id="1521578467">
                              <w:marLeft w:val="0"/>
                              <w:marRight w:val="0"/>
                              <w:marTop w:val="0"/>
                              <w:marBottom w:val="0"/>
                              <w:divBdr>
                                <w:top w:val="none" w:sz="0" w:space="0" w:color="auto"/>
                                <w:left w:val="none" w:sz="0" w:space="0" w:color="auto"/>
                                <w:bottom w:val="none" w:sz="0" w:space="0" w:color="auto"/>
                                <w:right w:val="none" w:sz="0" w:space="0" w:color="auto"/>
                              </w:divBdr>
                              <w:divsChild>
                                <w:div w:id="2010597647">
                                  <w:marLeft w:val="0"/>
                                  <w:marRight w:val="0"/>
                                  <w:marTop w:val="0"/>
                                  <w:marBottom w:val="0"/>
                                  <w:divBdr>
                                    <w:top w:val="none" w:sz="0" w:space="0" w:color="auto"/>
                                    <w:left w:val="none" w:sz="0" w:space="0" w:color="auto"/>
                                    <w:bottom w:val="none" w:sz="0" w:space="0" w:color="auto"/>
                                    <w:right w:val="none" w:sz="0" w:space="0" w:color="auto"/>
                                  </w:divBdr>
                                  <w:divsChild>
                                    <w:div w:id="1123503072">
                                      <w:marLeft w:val="0"/>
                                      <w:marRight w:val="0"/>
                                      <w:marTop w:val="0"/>
                                      <w:marBottom w:val="0"/>
                                      <w:divBdr>
                                        <w:top w:val="none" w:sz="0" w:space="0" w:color="auto"/>
                                        <w:left w:val="none" w:sz="0" w:space="0" w:color="auto"/>
                                        <w:bottom w:val="none" w:sz="0" w:space="0" w:color="auto"/>
                                        <w:right w:val="none" w:sz="0" w:space="0" w:color="auto"/>
                                      </w:divBdr>
                                      <w:divsChild>
                                        <w:div w:id="1163886172">
                                          <w:marLeft w:val="-150"/>
                                          <w:marRight w:val="-150"/>
                                          <w:marTop w:val="0"/>
                                          <w:marBottom w:val="0"/>
                                          <w:divBdr>
                                            <w:top w:val="none" w:sz="0" w:space="0" w:color="auto"/>
                                            <w:left w:val="none" w:sz="0" w:space="0" w:color="auto"/>
                                            <w:bottom w:val="none" w:sz="0" w:space="0" w:color="auto"/>
                                            <w:right w:val="none" w:sz="0" w:space="0" w:color="auto"/>
                                          </w:divBdr>
                                          <w:divsChild>
                                            <w:div w:id="1142230349">
                                              <w:marLeft w:val="0"/>
                                              <w:marRight w:val="0"/>
                                              <w:marTop w:val="0"/>
                                              <w:marBottom w:val="0"/>
                                              <w:divBdr>
                                                <w:top w:val="none" w:sz="0" w:space="0" w:color="auto"/>
                                                <w:left w:val="none" w:sz="0" w:space="0" w:color="auto"/>
                                                <w:bottom w:val="none" w:sz="0" w:space="0" w:color="auto"/>
                                                <w:right w:val="none" w:sz="0" w:space="0" w:color="auto"/>
                                              </w:divBdr>
                                              <w:divsChild>
                                                <w:div w:id="1132527874">
                                                  <w:marLeft w:val="0"/>
                                                  <w:marRight w:val="0"/>
                                                  <w:marTop w:val="0"/>
                                                  <w:marBottom w:val="0"/>
                                                  <w:divBdr>
                                                    <w:top w:val="none" w:sz="0" w:space="0" w:color="auto"/>
                                                    <w:left w:val="none" w:sz="0" w:space="0" w:color="auto"/>
                                                    <w:bottom w:val="none" w:sz="0" w:space="0" w:color="auto"/>
                                                    <w:right w:val="none" w:sz="0" w:space="0" w:color="auto"/>
                                                  </w:divBdr>
                                                  <w:divsChild>
                                                    <w:div w:id="937062116">
                                                      <w:marLeft w:val="0"/>
                                                      <w:marRight w:val="0"/>
                                                      <w:marTop w:val="0"/>
                                                      <w:marBottom w:val="0"/>
                                                      <w:divBdr>
                                                        <w:top w:val="none" w:sz="0" w:space="0" w:color="auto"/>
                                                        <w:left w:val="none" w:sz="0" w:space="0" w:color="auto"/>
                                                        <w:bottom w:val="none" w:sz="0" w:space="0" w:color="auto"/>
                                                        <w:right w:val="none" w:sz="0" w:space="0" w:color="auto"/>
                                                      </w:divBdr>
                                                      <w:divsChild>
                                                        <w:div w:id="1483305149">
                                                          <w:marLeft w:val="0"/>
                                                          <w:marRight w:val="0"/>
                                                          <w:marTop w:val="0"/>
                                                          <w:marBottom w:val="0"/>
                                                          <w:divBdr>
                                                            <w:top w:val="none" w:sz="0" w:space="0" w:color="auto"/>
                                                            <w:left w:val="none" w:sz="0" w:space="0" w:color="auto"/>
                                                            <w:bottom w:val="none" w:sz="0" w:space="0" w:color="auto"/>
                                                            <w:right w:val="none" w:sz="0" w:space="0" w:color="auto"/>
                                                          </w:divBdr>
                                                          <w:divsChild>
                                                            <w:div w:id="485439938">
                                                              <w:marLeft w:val="0"/>
                                                              <w:marRight w:val="0"/>
                                                              <w:marTop w:val="0"/>
                                                              <w:marBottom w:val="0"/>
                                                              <w:divBdr>
                                                                <w:top w:val="none" w:sz="0" w:space="0" w:color="auto"/>
                                                                <w:left w:val="none" w:sz="0" w:space="0" w:color="auto"/>
                                                                <w:bottom w:val="none" w:sz="0" w:space="0" w:color="auto"/>
                                                                <w:right w:val="none" w:sz="0" w:space="0" w:color="auto"/>
                                                              </w:divBdr>
                                                              <w:divsChild>
                                                                <w:div w:id="995230270">
                                                                  <w:marLeft w:val="0"/>
                                                                  <w:marRight w:val="0"/>
                                                                  <w:marTop w:val="0"/>
                                                                  <w:marBottom w:val="0"/>
                                                                  <w:divBdr>
                                                                    <w:top w:val="none" w:sz="0" w:space="0" w:color="auto"/>
                                                                    <w:left w:val="none" w:sz="0" w:space="0" w:color="auto"/>
                                                                    <w:bottom w:val="none" w:sz="0" w:space="0" w:color="auto"/>
                                                                    <w:right w:val="none" w:sz="0" w:space="0" w:color="auto"/>
                                                                  </w:divBdr>
                                                                  <w:divsChild>
                                                                    <w:div w:id="1555697033">
                                                                      <w:marLeft w:val="0"/>
                                                                      <w:marRight w:val="0"/>
                                                                      <w:marTop w:val="0"/>
                                                                      <w:marBottom w:val="0"/>
                                                                      <w:divBdr>
                                                                        <w:top w:val="none" w:sz="0" w:space="0" w:color="auto"/>
                                                                        <w:left w:val="none" w:sz="0" w:space="0" w:color="auto"/>
                                                                        <w:bottom w:val="none" w:sz="0" w:space="0" w:color="auto"/>
                                                                        <w:right w:val="none" w:sz="0" w:space="0" w:color="auto"/>
                                                                      </w:divBdr>
                                                                      <w:divsChild>
                                                                        <w:div w:id="611742800">
                                                                          <w:marLeft w:val="-225"/>
                                                                          <w:marRight w:val="-225"/>
                                                                          <w:marTop w:val="0"/>
                                                                          <w:marBottom w:val="0"/>
                                                                          <w:divBdr>
                                                                            <w:top w:val="none" w:sz="0" w:space="0" w:color="auto"/>
                                                                            <w:left w:val="none" w:sz="0" w:space="0" w:color="auto"/>
                                                                            <w:bottom w:val="none" w:sz="0" w:space="0" w:color="auto"/>
                                                                            <w:right w:val="none" w:sz="0" w:space="0" w:color="auto"/>
                                                                          </w:divBdr>
                                                                          <w:divsChild>
                                                                            <w:div w:id="108869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4738717">
      <w:bodyDiv w:val="1"/>
      <w:marLeft w:val="0"/>
      <w:marRight w:val="0"/>
      <w:marTop w:val="0"/>
      <w:marBottom w:val="0"/>
      <w:divBdr>
        <w:top w:val="none" w:sz="0" w:space="0" w:color="auto"/>
        <w:left w:val="none" w:sz="0" w:space="0" w:color="auto"/>
        <w:bottom w:val="none" w:sz="0" w:space="0" w:color="auto"/>
        <w:right w:val="none" w:sz="0" w:space="0" w:color="auto"/>
      </w:divBdr>
    </w:div>
    <w:div w:id="1504934139">
      <w:bodyDiv w:val="1"/>
      <w:marLeft w:val="0"/>
      <w:marRight w:val="0"/>
      <w:marTop w:val="0"/>
      <w:marBottom w:val="0"/>
      <w:divBdr>
        <w:top w:val="none" w:sz="0" w:space="0" w:color="auto"/>
        <w:left w:val="none" w:sz="0" w:space="0" w:color="auto"/>
        <w:bottom w:val="none" w:sz="0" w:space="0" w:color="auto"/>
        <w:right w:val="none" w:sz="0" w:space="0" w:color="auto"/>
      </w:divBdr>
    </w:div>
    <w:div w:id="1505625095">
      <w:bodyDiv w:val="1"/>
      <w:marLeft w:val="0"/>
      <w:marRight w:val="0"/>
      <w:marTop w:val="0"/>
      <w:marBottom w:val="0"/>
      <w:divBdr>
        <w:top w:val="none" w:sz="0" w:space="0" w:color="auto"/>
        <w:left w:val="none" w:sz="0" w:space="0" w:color="auto"/>
        <w:bottom w:val="none" w:sz="0" w:space="0" w:color="auto"/>
        <w:right w:val="none" w:sz="0" w:space="0" w:color="auto"/>
      </w:divBdr>
    </w:div>
    <w:div w:id="1506171667">
      <w:bodyDiv w:val="1"/>
      <w:marLeft w:val="0"/>
      <w:marRight w:val="0"/>
      <w:marTop w:val="0"/>
      <w:marBottom w:val="0"/>
      <w:divBdr>
        <w:top w:val="none" w:sz="0" w:space="0" w:color="auto"/>
        <w:left w:val="none" w:sz="0" w:space="0" w:color="auto"/>
        <w:bottom w:val="none" w:sz="0" w:space="0" w:color="auto"/>
        <w:right w:val="none" w:sz="0" w:space="0" w:color="auto"/>
      </w:divBdr>
    </w:div>
    <w:div w:id="1506245690">
      <w:bodyDiv w:val="1"/>
      <w:marLeft w:val="0"/>
      <w:marRight w:val="0"/>
      <w:marTop w:val="0"/>
      <w:marBottom w:val="0"/>
      <w:divBdr>
        <w:top w:val="none" w:sz="0" w:space="0" w:color="auto"/>
        <w:left w:val="none" w:sz="0" w:space="0" w:color="auto"/>
        <w:bottom w:val="none" w:sz="0" w:space="0" w:color="auto"/>
        <w:right w:val="none" w:sz="0" w:space="0" w:color="auto"/>
      </w:divBdr>
    </w:div>
    <w:div w:id="1506439624">
      <w:bodyDiv w:val="1"/>
      <w:marLeft w:val="0"/>
      <w:marRight w:val="0"/>
      <w:marTop w:val="0"/>
      <w:marBottom w:val="0"/>
      <w:divBdr>
        <w:top w:val="none" w:sz="0" w:space="0" w:color="auto"/>
        <w:left w:val="none" w:sz="0" w:space="0" w:color="auto"/>
        <w:bottom w:val="none" w:sz="0" w:space="0" w:color="auto"/>
        <w:right w:val="none" w:sz="0" w:space="0" w:color="auto"/>
      </w:divBdr>
      <w:divsChild>
        <w:div w:id="2104260018">
          <w:marLeft w:val="0"/>
          <w:marRight w:val="0"/>
          <w:marTop w:val="0"/>
          <w:marBottom w:val="0"/>
          <w:divBdr>
            <w:top w:val="none" w:sz="0" w:space="0" w:color="auto"/>
            <w:left w:val="none" w:sz="0" w:space="0" w:color="auto"/>
            <w:bottom w:val="none" w:sz="0" w:space="0" w:color="auto"/>
            <w:right w:val="none" w:sz="0" w:space="0" w:color="auto"/>
          </w:divBdr>
          <w:divsChild>
            <w:div w:id="1260409171">
              <w:marLeft w:val="0"/>
              <w:marRight w:val="0"/>
              <w:marTop w:val="315"/>
              <w:marBottom w:val="0"/>
              <w:divBdr>
                <w:top w:val="none" w:sz="0" w:space="0" w:color="auto"/>
                <w:left w:val="none" w:sz="0" w:space="0" w:color="auto"/>
                <w:bottom w:val="none" w:sz="0" w:space="0" w:color="auto"/>
                <w:right w:val="none" w:sz="0" w:space="0" w:color="auto"/>
              </w:divBdr>
              <w:divsChild>
                <w:div w:id="1883327815">
                  <w:marLeft w:val="0"/>
                  <w:marRight w:val="0"/>
                  <w:marTop w:val="0"/>
                  <w:marBottom w:val="0"/>
                  <w:divBdr>
                    <w:top w:val="none" w:sz="0" w:space="0" w:color="auto"/>
                    <w:left w:val="none" w:sz="0" w:space="0" w:color="auto"/>
                    <w:bottom w:val="none" w:sz="0" w:space="0" w:color="auto"/>
                    <w:right w:val="none" w:sz="0" w:space="0" w:color="auto"/>
                  </w:divBdr>
                  <w:divsChild>
                    <w:div w:id="170537126">
                      <w:marLeft w:val="3180"/>
                      <w:marRight w:val="0"/>
                      <w:marTop w:val="0"/>
                      <w:marBottom w:val="0"/>
                      <w:divBdr>
                        <w:top w:val="none" w:sz="0" w:space="0" w:color="auto"/>
                        <w:left w:val="none" w:sz="0" w:space="0" w:color="auto"/>
                        <w:bottom w:val="none" w:sz="0" w:space="0" w:color="auto"/>
                        <w:right w:val="none" w:sz="0" w:space="0" w:color="auto"/>
                      </w:divBdr>
                      <w:divsChild>
                        <w:div w:id="124936059">
                          <w:marLeft w:val="0"/>
                          <w:marRight w:val="0"/>
                          <w:marTop w:val="240"/>
                          <w:marBottom w:val="240"/>
                          <w:divBdr>
                            <w:top w:val="none" w:sz="0" w:space="0" w:color="auto"/>
                            <w:left w:val="none" w:sz="0" w:space="0" w:color="auto"/>
                            <w:bottom w:val="none" w:sz="0" w:space="0" w:color="auto"/>
                            <w:right w:val="none" w:sz="0" w:space="0" w:color="auto"/>
                          </w:divBdr>
                          <w:divsChild>
                            <w:div w:id="20539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551425">
      <w:bodyDiv w:val="1"/>
      <w:marLeft w:val="0"/>
      <w:marRight w:val="0"/>
      <w:marTop w:val="0"/>
      <w:marBottom w:val="0"/>
      <w:divBdr>
        <w:top w:val="none" w:sz="0" w:space="0" w:color="auto"/>
        <w:left w:val="none" w:sz="0" w:space="0" w:color="auto"/>
        <w:bottom w:val="none" w:sz="0" w:space="0" w:color="auto"/>
        <w:right w:val="none" w:sz="0" w:space="0" w:color="auto"/>
      </w:divBdr>
    </w:div>
    <w:div w:id="1506750768">
      <w:bodyDiv w:val="1"/>
      <w:marLeft w:val="0"/>
      <w:marRight w:val="0"/>
      <w:marTop w:val="0"/>
      <w:marBottom w:val="0"/>
      <w:divBdr>
        <w:top w:val="none" w:sz="0" w:space="0" w:color="auto"/>
        <w:left w:val="none" w:sz="0" w:space="0" w:color="auto"/>
        <w:bottom w:val="none" w:sz="0" w:space="0" w:color="auto"/>
        <w:right w:val="none" w:sz="0" w:space="0" w:color="auto"/>
      </w:divBdr>
      <w:divsChild>
        <w:div w:id="657344352">
          <w:marLeft w:val="0"/>
          <w:marRight w:val="0"/>
          <w:marTop w:val="0"/>
          <w:marBottom w:val="0"/>
          <w:divBdr>
            <w:top w:val="none" w:sz="0" w:space="0" w:color="auto"/>
            <w:left w:val="none" w:sz="0" w:space="0" w:color="auto"/>
            <w:bottom w:val="none" w:sz="0" w:space="0" w:color="auto"/>
            <w:right w:val="none" w:sz="0" w:space="0" w:color="auto"/>
          </w:divBdr>
          <w:divsChild>
            <w:div w:id="1229195025">
              <w:marLeft w:val="0"/>
              <w:marRight w:val="0"/>
              <w:marTop w:val="0"/>
              <w:marBottom w:val="0"/>
              <w:divBdr>
                <w:top w:val="none" w:sz="0" w:space="0" w:color="auto"/>
                <w:left w:val="none" w:sz="0" w:space="0" w:color="auto"/>
                <w:bottom w:val="none" w:sz="0" w:space="0" w:color="auto"/>
                <w:right w:val="none" w:sz="0" w:space="0" w:color="auto"/>
              </w:divBdr>
              <w:divsChild>
                <w:div w:id="762654028">
                  <w:marLeft w:val="0"/>
                  <w:marRight w:val="0"/>
                  <w:marTop w:val="0"/>
                  <w:marBottom w:val="0"/>
                  <w:divBdr>
                    <w:top w:val="none" w:sz="0" w:space="0" w:color="auto"/>
                    <w:left w:val="none" w:sz="0" w:space="0" w:color="auto"/>
                    <w:bottom w:val="none" w:sz="0" w:space="0" w:color="auto"/>
                    <w:right w:val="none" w:sz="0" w:space="0" w:color="auto"/>
                  </w:divBdr>
                  <w:divsChild>
                    <w:div w:id="2137872928">
                      <w:marLeft w:val="0"/>
                      <w:marRight w:val="0"/>
                      <w:marTop w:val="0"/>
                      <w:marBottom w:val="0"/>
                      <w:divBdr>
                        <w:top w:val="none" w:sz="0" w:space="0" w:color="auto"/>
                        <w:left w:val="none" w:sz="0" w:space="0" w:color="auto"/>
                        <w:bottom w:val="none" w:sz="0" w:space="0" w:color="auto"/>
                        <w:right w:val="none" w:sz="0" w:space="0" w:color="auto"/>
                      </w:divBdr>
                      <w:divsChild>
                        <w:div w:id="570388861">
                          <w:marLeft w:val="0"/>
                          <w:marRight w:val="0"/>
                          <w:marTop w:val="0"/>
                          <w:marBottom w:val="0"/>
                          <w:divBdr>
                            <w:top w:val="none" w:sz="0" w:space="0" w:color="auto"/>
                            <w:left w:val="none" w:sz="0" w:space="0" w:color="auto"/>
                            <w:bottom w:val="none" w:sz="0" w:space="0" w:color="auto"/>
                            <w:right w:val="none" w:sz="0" w:space="0" w:color="auto"/>
                          </w:divBdr>
                          <w:divsChild>
                            <w:div w:id="619383459">
                              <w:marLeft w:val="0"/>
                              <w:marRight w:val="0"/>
                              <w:marTop w:val="0"/>
                              <w:marBottom w:val="0"/>
                              <w:divBdr>
                                <w:top w:val="none" w:sz="0" w:space="0" w:color="auto"/>
                                <w:left w:val="none" w:sz="0" w:space="0" w:color="auto"/>
                                <w:bottom w:val="none" w:sz="0" w:space="0" w:color="auto"/>
                                <w:right w:val="none" w:sz="0" w:space="0" w:color="auto"/>
                              </w:divBdr>
                              <w:divsChild>
                                <w:div w:id="1182552434">
                                  <w:marLeft w:val="0"/>
                                  <w:marRight w:val="0"/>
                                  <w:marTop w:val="0"/>
                                  <w:marBottom w:val="0"/>
                                  <w:divBdr>
                                    <w:top w:val="none" w:sz="0" w:space="0" w:color="auto"/>
                                    <w:left w:val="none" w:sz="0" w:space="0" w:color="auto"/>
                                    <w:bottom w:val="none" w:sz="0" w:space="0" w:color="auto"/>
                                    <w:right w:val="none" w:sz="0" w:space="0" w:color="auto"/>
                                  </w:divBdr>
                                  <w:divsChild>
                                    <w:div w:id="1228347182">
                                      <w:marLeft w:val="0"/>
                                      <w:marRight w:val="0"/>
                                      <w:marTop w:val="0"/>
                                      <w:marBottom w:val="0"/>
                                      <w:divBdr>
                                        <w:top w:val="none" w:sz="0" w:space="0" w:color="auto"/>
                                        <w:left w:val="none" w:sz="0" w:space="0" w:color="auto"/>
                                        <w:bottom w:val="none" w:sz="0" w:space="0" w:color="auto"/>
                                        <w:right w:val="none" w:sz="0" w:space="0" w:color="auto"/>
                                      </w:divBdr>
                                      <w:divsChild>
                                        <w:div w:id="723138072">
                                          <w:marLeft w:val="-150"/>
                                          <w:marRight w:val="-150"/>
                                          <w:marTop w:val="0"/>
                                          <w:marBottom w:val="0"/>
                                          <w:divBdr>
                                            <w:top w:val="none" w:sz="0" w:space="0" w:color="auto"/>
                                            <w:left w:val="none" w:sz="0" w:space="0" w:color="auto"/>
                                            <w:bottom w:val="none" w:sz="0" w:space="0" w:color="auto"/>
                                            <w:right w:val="none" w:sz="0" w:space="0" w:color="auto"/>
                                          </w:divBdr>
                                          <w:divsChild>
                                            <w:div w:id="2025328372">
                                              <w:marLeft w:val="0"/>
                                              <w:marRight w:val="0"/>
                                              <w:marTop w:val="0"/>
                                              <w:marBottom w:val="0"/>
                                              <w:divBdr>
                                                <w:top w:val="none" w:sz="0" w:space="0" w:color="auto"/>
                                                <w:left w:val="none" w:sz="0" w:space="0" w:color="auto"/>
                                                <w:bottom w:val="none" w:sz="0" w:space="0" w:color="auto"/>
                                                <w:right w:val="none" w:sz="0" w:space="0" w:color="auto"/>
                                              </w:divBdr>
                                              <w:divsChild>
                                                <w:div w:id="982582445">
                                                  <w:marLeft w:val="0"/>
                                                  <w:marRight w:val="0"/>
                                                  <w:marTop w:val="0"/>
                                                  <w:marBottom w:val="0"/>
                                                  <w:divBdr>
                                                    <w:top w:val="none" w:sz="0" w:space="0" w:color="auto"/>
                                                    <w:left w:val="none" w:sz="0" w:space="0" w:color="auto"/>
                                                    <w:bottom w:val="none" w:sz="0" w:space="0" w:color="auto"/>
                                                    <w:right w:val="none" w:sz="0" w:space="0" w:color="auto"/>
                                                  </w:divBdr>
                                                  <w:divsChild>
                                                    <w:div w:id="791440550">
                                                      <w:marLeft w:val="0"/>
                                                      <w:marRight w:val="0"/>
                                                      <w:marTop w:val="0"/>
                                                      <w:marBottom w:val="0"/>
                                                      <w:divBdr>
                                                        <w:top w:val="none" w:sz="0" w:space="0" w:color="auto"/>
                                                        <w:left w:val="none" w:sz="0" w:space="0" w:color="auto"/>
                                                        <w:bottom w:val="none" w:sz="0" w:space="0" w:color="auto"/>
                                                        <w:right w:val="none" w:sz="0" w:space="0" w:color="auto"/>
                                                      </w:divBdr>
                                                      <w:divsChild>
                                                        <w:div w:id="682707451">
                                                          <w:marLeft w:val="0"/>
                                                          <w:marRight w:val="0"/>
                                                          <w:marTop w:val="0"/>
                                                          <w:marBottom w:val="0"/>
                                                          <w:divBdr>
                                                            <w:top w:val="none" w:sz="0" w:space="0" w:color="auto"/>
                                                            <w:left w:val="none" w:sz="0" w:space="0" w:color="auto"/>
                                                            <w:bottom w:val="none" w:sz="0" w:space="0" w:color="auto"/>
                                                            <w:right w:val="none" w:sz="0" w:space="0" w:color="auto"/>
                                                          </w:divBdr>
                                                          <w:divsChild>
                                                            <w:div w:id="1552300911">
                                                              <w:marLeft w:val="0"/>
                                                              <w:marRight w:val="0"/>
                                                              <w:marTop w:val="0"/>
                                                              <w:marBottom w:val="0"/>
                                                              <w:divBdr>
                                                                <w:top w:val="none" w:sz="0" w:space="0" w:color="auto"/>
                                                                <w:left w:val="none" w:sz="0" w:space="0" w:color="auto"/>
                                                                <w:bottom w:val="none" w:sz="0" w:space="0" w:color="auto"/>
                                                                <w:right w:val="none" w:sz="0" w:space="0" w:color="auto"/>
                                                              </w:divBdr>
                                                              <w:divsChild>
                                                                <w:div w:id="677125077">
                                                                  <w:marLeft w:val="0"/>
                                                                  <w:marRight w:val="0"/>
                                                                  <w:marTop w:val="0"/>
                                                                  <w:marBottom w:val="0"/>
                                                                  <w:divBdr>
                                                                    <w:top w:val="none" w:sz="0" w:space="0" w:color="auto"/>
                                                                    <w:left w:val="none" w:sz="0" w:space="0" w:color="auto"/>
                                                                    <w:bottom w:val="none" w:sz="0" w:space="0" w:color="auto"/>
                                                                    <w:right w:val="none" w:sz="0" w:space="0" w:color="auto"/>
                                                                  </w:divBdr>
                                                                  <w:divsChild>
                                                                    <w:div w:id="1832677848">
                                                                      <w:marLeft w:val="0"/>
                                                                      <w:marRight w:val="0"/>
                                                                      <w:marTop w:val="0"/>
                                                                      <w:marBottom w:val="0"/>
                                                                      <w:divBdr>
                                                                        <w:top w:val="none" w:sz="0" w:space="0" w:color="auto"/>
                                                                        <w:left w:val="none" w:sz="0" w:space="0" w:color="auto"/>
                                                                        <w:bottom w:val="none" w:sz="0" w:space="0" w:color="auto"/>
                                                                        <w:right w:val="none" w:sz="0" w:space="0" w:color="auto"/>
                                                                      </w:divBdr>
                                                                      <w:divsChild>
                                                                        <w:div w:id="1855268906">
                                                                          <w:marLeft w:val="-225"/>
                                                                          <w:marRight w:val="-225"/>
                                                                          <w:marTop w:val="0"/>
                                                                          <w:marBottom w:val="0"/>
                                                                          <w:divBdr>
                                                                            <w:top w:val="none" w:sz="0" w:space="0" w:color="auto"/>
                                                                            <w:left w:val="none" w:sz="0" w:space="0" w:color="auto"/>
                                                                            <w:bottom w:val="none" w:sz="0" w:space="0" w:color="auto"/>
                                                                            <w:right w:val="none" w:sz="0" w:space="0" w:color="auto"/>
                                                                          </w:divBdr>
                                                                          <w:divsChild>
                                                                            <w:div w:id="21489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6821351">
      <w:bodyDiv w:val="1"/>
      <w:marLeft w:val="0"/>
      <w:marRight w:val="0"/>
      <w:marTop w:val="0"/>
      <w:marBottom w:val="0"/>
      <w:divBdr>
        <w:top w:val="none" w:sz="0" w:space="0" w:color="auto"/>
        <w:left w:val="none" w:sz="0" w:space="0" w:color="auto"/>
        <w:bottom w:val="none" w:sz="0" w:space="0" w:color="auto"/>
        <w:right w:val="none" w:sz="0" w:space="0" w:color="auto"/>
      </w:divBdr>
      <w:divsChild>
        <w:div w:id="882525733">
          <w:marLeft w:val="0"/>
          <w:marRight w:val="0"/>
          <w:marTop w:val="0"/>
          <w:marBottom w:val="0"/>
          <w:divBdr>
            <w:top w:val="none" w:sz="0" w:space="0" w:color="auto"/>
            <w:left w:val="none" w:sz="0" w:space="0" w:color="auto"/>
            <w:bottom w:val="none" w:sz="0" w:space="0" w:color="auto"/>
            <w:right w:val="none" w:sz="0" w:space="0" w:color="auto"/>
          </w:divBdr>
        </w:div>
      </w:divsChild>
    </w:div>
    <w:div w:id="1507355182">
      <w:bodyDiv w:val="1"/>
      <w:marLeft w:val="0"/>
      <w:marRight w:val="0"/>
      <w:marTop w:val="0"/>
      <w:marBottom w:val="0"/>
      <w:divBdr>
        <w:top w:val="none" w:sz="0" w:space="0" w:color="auto"/>
        <w:left w:val="none" w:sz="0" w:space="0" w:color="auto"/>
        <w:bottom w:val="none" w:sz="0" w:space="0" w:color="auto"/>
        <w:right w:val="none" w:sz="0" w:space="0" w:color="auto"/>
      </w:divBdr>
    </w:div>
    <w:div w:id="1507818755">
      <w:bodyDiv w:val="1"/>
      <w:marLeft w:val="0"/>
      <w:marRight w:val="0"/>
      <w:marTop w:val="0"/>
      <w:marBottom w:val="0"/>
      <w:divBdr>
        <w:top w:val="none" w:sz="0" w:space="0" w:color="auto"/>
        <w:left w:val="none" w:sz="0" w:space="0" w:color="auto"/>
        <w:bottom w:val="none" w:sz="0" w:space="0" w:color="auto"/>
        <w:right w:val="none" w:sz="0" w:space="0" w:color="auto"/>
      </w:divBdr>
    </w:div>
    <w:div w:id="1508252673">
      <w:bodyDiv w:val="1"/>
      <w:marLeft w:val="0"/>
      <w:marRight w:val="0"/>
      <w:marTop w:val="0"/>
      <w:marBottom w:val="0"/>
      <w:divBdr>
        <w:top w:val="none" w:sz="0" w:space="0" w:color="auto"/>
        <w:left w:val="none" w:sz="0" w:space="0" w:color="auto"/>
        <w:bottom w:val="none" w:sz="0" w:space="0" w:color="auto"/>
        <w:right w:val="none" w:sz="0" w:space="0" w:color="auto"/>
      </w:divBdr>
    </w:div>
    <w:div w:id="1508598460">
      <w:bodyDiv w:val="1"/>
      <w:marLeft w:val="0"/>
      <w:marRight w:val="0"/>
      <w:marTop w:val="0"/>
      <w:marBottom w:val="0"/>
      <w:divBdr>
        <w:top w:val="none" w:sz="0" w:space="0" w:color="auto"/>
        <w:left w:val="none" w:sz="0" w:space="0" w:color="auto"/>
        <w:bottom w:val="none" w:sz="0" w:space="0" w:color="auto"/>
        <w:right w:val="none" w:sz="0" w:space="0" w:color="auto"/>
      </w:divBdr>
      <w:divsChild>
        <w:div w:id="1315261474">
          <w:marLeft w:val="0"/>
          <w:marRight w:val="0"/>
          <w:marTop w:val="0"/>
          <w:marBottom w:val="0"/>
          <w:divBdr>
            <w:top w:val="none" w:sz="0" w:space="0" w:color="auto"/>
            <w:left w:val="none" w:sz="0" w:space="0" w:color="auto"/>
            <w:bottom w:val="none" w:sz="0" w:space="0" w:color="auto"/>
            <w:right w:val="none" w:sz="0" w:space="0" w:color="auto"/>
          </w:divBdr>
          <w:divsChild>
            <w:div w:id="75589841">
              <w:marLeft w:val="0"/>
              <w:marRight w:val="0"/>
              <w:marTop w:val="0"/>
              <w:marBottom w:val="0"/>
              <w:divBdr>
                <w:top w:val="none" w:sz="0" w:space="0" w:color="auto"/>
                <w:left w:val="none" w:sz="0" w:space="0" w:color="auto"/>
                <w:bottom w:val="none" w:sz="0" w:space="0" w:color="auto"/>
                <w:right w:val="none" w:sz="0" w:space="0" w:color="auto"/>
              </w:divBdr>
              <w:divsChild>
                <w:div w:id="1858423119">
                  <w:marLeft w:val="0"/>
                  <w:marRight w:val="0"/>
                  <w:marTop w:val="0"/>
                  <w:marBottom w:val="0"/>
                  <w:divBdr>
                    <w:top w:val="none" w:sz="0" w:space="0" w:color="auto"/>
                    <w:left w:val="none" w:sz="0" w:space="0" w:color="auto"/>
                    <w:bottom w:val="none" w:sz="0" w:space="0" w:color="auto"/>
                    <w:right w:val="none" w:sz="0" w:space="0" w:color="auto"/>
                  </w:divBdr>
                  <w:divsChild>
                    <w:div w:id="781800407">
                      <w:marLeft w:val="0"/>
                      <w:marRight w:val="0"/>
                      <w:marTop w:val="0"/>
                      <w:marBottom w:val="0"/>
                      <w:divBdr>
                        <w:top w:val="none" w:sz="0" w:space="0" w:color="auto"/>
                        <w:left w:val="none" w:sz="0" w:space="0" w:color="auto"/>
                        <w:bottom w:val="none" w:sz="0" w:space="0" w:color="auto"/>
                        <w:right w:val="none" w:sz="0" w:space="0" w:color="auto"/>
                      </w:divBdr>
                      <w:divsChild>
                        <w:div w:id="1109468154">
                          <w:marLeft w:val="0"/>
                          <w:marRight w:val="0"/>
                          <w:marTop w:val="0"/>
                          <w:marBottom w:val="0"/>
                          <w:divBdr>
                            <w:top w:val="none" w:sz="0" w:space="0" w:color="auto"/>
                            <w:left w:val="none" w:sz="0" w:space="0" w:color="auto"/>
                            <w:bottom w:val="none" w:sz="0" w:space="0" w:color="auto"/>
                            <w:right w:val="none" w:sz="0" w:space="0" w:color="auto"/>
                          </w:divBdr>
                          <w:divsChild>
                            <w:div w:id="139657261">
                              <w:marLeft w:val="0"/>
                              <w:marRight w:val="0"/>
                              <w:marTop w:val="0"/>
                              <w:marBottom w:val="0"/>
                              <w:divBdr>
                                <w:top w:val="none" w:sz="0" w:space="0" w:color="auto"/>
                                <w:left w:val="none" w:sz="0" w:space="0" w:color="auto"/>
                                <w:bottom w:val="none" w:sz="0" w:space="0" w:color="auto"/>
                                <w:right w:val="none" w:sz="0" w:space="0" w:color="auto"/>
                              </w:divBdr>
                              <w:divsChild>
                                <w:div w:id="90708340">
                                  <w:marLeft w:val="0"/>
                                  <w:marRight w:val="0"/>
                                  <w:marTop w:val="0"/>
                                  <w:marBottom w:val="0"/>
                                  <w:divBdr>
                                    <w:top w:val="none" w:sz="0" w:space="0" w:color="auto"/>
                                    <w:left w:val="none" w:sz="0" w:space="0" w:color="auto"/>
                                    <w:bottom w:val="none" w:sz="0" w:space="0" w:color="auto"/>
                                    <w:right w:val="none" w:sz="0" w:space="0" w:color="auto"/>
                                  </w:divBdr>
                                  <w:divsChild>
                                    <w:div w:id="207570182">
                                      <w:marLeft w:val="0"/>
                                      <w:marRight w:val="0"/>
                                      <w:marTop w:val="0"/>
                                      <w:marBottom w:val="0"/>
                                      <w:divBdr>
                                        <w:top w:val="none" w:sz="0" w:space="0" w:color="auto"/>
                                        <w:left w:val="none" w:sz="0" w:space="0" w:color="auto"/>
                                        <w:bottom w:val="none" w:sz="0" w:space="0" w:color="auto"/>
                                        <w:right w:val="none" w:sz="0" w:space="0" w:color="auto"/>
                                      </w:divBdr>
                                      <w:divsChild>
                                        <w:div w:id="1445929650">
                                          <w:marLeft w:val="-150"/>
                                          <w:marRight w:val="-150"/>
                                          <w:marTop w:val="0"/>
                                          <w:marBottom w:val="0"/>
                                          <w:divBdr>
                                            <w:top w:val="none" w:sz="0" w:space="0" w:color="auto"/>
                                            <w:left w:val="none" w:sz="0" w:space="0" w:color="auto"/>
                                            <w:bottom w:val="none" w:sz="0" w:space="0" w:color="auto"/>
                                            <w:right w:val="none" w:sz="0" w:space="0" w:color="auto"/>
                                          </w:divBdr>
                                          <w:divsChild>
                                            <w:div w:id="758141840">
                                              <w:marLeft w:val="0"/>
                                              <w:marRight w:val="0"/>
                                              <w:marTop w:val="0"/>
                                              <w:marBottom w:val="0"/>
                                              <w:divBdr>
                                                <w:top w:val="none" w:sz="0" w:space="0" w:color="auto"/>
                                                <w:left w:val="none" w:sz="0" w:space="0" w:color="auto"/>
                                                <w:bottom w:val="none" w:sz="0" w:space="0" w:color="auto"/>
                                                <w:right w:val="none" w:sz="0" w:space="0" w:color="auto"/>
                                              </w:divBdr>
                                              <w:divsChild>
                                                <w:div w:id="1798643942">
                                                  <w:marLeft w:val="0"/>
                                                  <w:marRight w:val="0"/>
                                                  <w:marTop w:val="0"/>
                                                  <w:marBottom w:val="0"/>
                                                  <w:divBdr>
                                                    <w:top w:val="none" w:sz="0" w:space="0" w:color="auto"/>
                                                    <w:left w:val="none" w:sz="0" w:space="0" w:color="auto"/>
                                                    <w:bottom w:val="none" w:sz="0" w:space="0" w:color="auto"/>
                                                    <w:right w:val="none" w:sz="0" w:space="0" w:color="auto"/>
                                                  </w:divBdr>
                                                  <w:divsChild>
                                                    <w:div w:id="1508862719">
                                                      <w:marLeft w:val="0"/>
                                                      <w:marRight w:val="0"/>
                                                      <w:marTop w:val="0"/>
                                                      <w:marBottom w:val="0"/>
                                                      <w:divBdr>
                                                        <w:top w:val="none" w:sz="0" w:space="0" w:color="auto"/>
                                                        <w:left w:val="none" w:sz="0" w:space="0" w:color="auto"/>
                                                        <w:bottom w:val="none" w:sz="0" w:space="0" w:color="auto"/>
                                                        <w:right w:val="none" w:sz="0" w:space="0" w:color="auto"/>
                                                      </w:divBdr>
                                                      <w:divsChild>
                                                        <w:div w:id="527911406">
                                                          <w:marLeft w:val="0"/>
                                                          <w:marRight w:val="0"/>
                                                          <w:marTop w:val="0"/>
                                                          <w:marBottom w:val="0"/>
                                                          <w:divBdr>
                                                            <w:top w:val="none" w:sz="0" w:space="0" w:color="auto"/>
                                                            <w:left w:val="none" w:sz="0" w:space="0" w:color="auto"/>
                                                            <w:bottom w:val="none" w:sz="0" w:space="0" w:color="auto"/>
                                                            <w:right w:val="none" w:sz="0" w:space="0" w:color="auto"/>
                                                          </w:divBdr>
                                                          <w:divsChild>
                                                            <w:div w:id="913859718">
                                                              <w:marLeft w:val="0"/>
                                                              <w:marRight w:val="0"/>
                                                              <w:marTop w:val="0"/>
                                                              <w:marBottom w:val="0"/>
                                                              <w:divBdr>
                                                                <w:top w:val="none" w:sz="0" w:space="0" w:color="auto"/>
                                                                <w:left w:val="none" w:sz="0" w:space="0" w:color="auto"/>
                                                                <w:bottom w:val="none" w:sz="0" w:space="0" w:color="auto"/>
                                                                <w:right w:val="none" w:sz="0" w:space="0" w:color="auto"/>
                                                              </w:divBdr>
                                                              <w:divsChild>
                                                                <w:div w:id="1726291911">
                                                                  <w:marLeft w:val="0"/>
                                                                  <w:marRight w:val="0"/>
                                                                  <w:marTop w:val="0"/>
                                                                  <w:marBottom w:val="0"/>
                                                                  <w:divBdr>
                                                                    <w:top w:val="none" w:sz="0" w:space="0" w:color="auto"/>
                                                                    <w:left w:val="none" w:sz="0" w:space="0" w:color="auto"/>
                                                                    <w:bottom w:val="none" w:sz="0" w:space="0" w:color="auto"/>
                                                                    <w:right w:val="none" w:sz="0" w:space="0" w:color="auto"/>
                                                                  </w:divBdr>
                                                                  <w:divsChild>
                                                                    <w:div w:id="1341471854">
                                                                      <w:marLeft w:val="0"/>
                                                                      <w:marRight w:val="0"/>
                                                                      <w:marTop w:val="0"/>
                                                                      <w:marBottom w:val="0"/>
                                                                      <w:divBdr>
                                                                        <w:top w:val="none" w:sz="0" w:space="0" w:color="auto"/>
                                                                        <w:left w:val="none" w:sz="0" w:space="0" w:color="auto"/>
                                                                        <w:bottom w:val="none" w:sz="0" w:space="0" w:color="auto"/>
                                                                        <w:right w:val="none" w:sz="0" w:space="0" w:color="auto"/>
                                                                      </w:divBdr>
                                                                      <w:divsChild>
                                                                        <w:div w:id="359625605">
                                                                          <w:marLeft w:val="-225"/>
                                                                          <w:marRight w:val="-225"/>
                                                                          <w:marTop w:val="0"/>
                                                                          <w:marBottom w:val="0"/>
                                                                          <w:divBdr>
                                                                            <w:top w:val="none" w:sz="0" w:space="0" w:color="auto"/>
                                                                            <w:left w:val="none" w:sz="0" w:space="0" w:color="auto"/>
                                                                            <w:bottom w:val="none" w:sz="0" w:space="0" w:color="auto"/>
                                                                            <w:right w:val="none" w:sz="0" w:space="0" w:color="auto"/>
                                                                          </w:divBdr>
                                                                          <w:divsChild>
                                                                            <w:div w:id="18850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8717488">
      <w:bodyDiv w:val="1"/>
      <w:marLeft w:val="0"/>
      <w:marRight w:val="0"/>
      <w:marTop w:val="0"/>
      <w:marBottom w:val="0"/>
      <w:divBdr>
        <w:top w:val="none" w:sz="0" w:space="0" w:color="auto"/>
        <w:left w:val="none" w:sz="0" w:space="0" w:color="auto"/>
        <w:bottom w:val="none" w:sz="0" w:space="0" w:color="auto"/>
        <w:right w:val="none" w:sz="0" w:space="0" w:color="auto"/>
      </w:divBdr>
    </w:div>
    <w:div w:id="1509172956">
      <w:bodyDiv w:val="1"/>
      <w:marLeft w:val="0"/>
      <w:marRight w:val="0"/>
      <w:marTop w:val="0"/>
      <w:marBottom w:val="0"/>
      <w:divBdr>
        <w:top w:val="none" w:sz="0" w:space="0" w:color="auto"/>
        <w:left w:val="none" w:sz="0" w:space="0" w:color="auto"/>
        <w:bottom w:val="none" w:sz="0" w:space="0" w:color="auto"/>
        <w:right w:val="none" w:sz="0" w:space="0" w:color="auto"/>
      </w:divBdr>
    </w:div>
    <w:div w:id="1509365507">
      <w:bodyDiv w:val="1"/>
      <w:marLeft w:val="0"/>
      <w:marRight w:val="0"/>
      <w:marTop w:val="0"/>
      <w:marBottom w:val="0"/>
      <w:divBdr>
        <w:top w:val="none" w:sz="0" w:space="0" w:color="auto"/>
        <w:left w:val="none" w:sz="0" w:space="0" w:color="auto"/>
        <w:bottom w:val="none" w:sz="0" w:space="0" w:color="auto"/>
        <w:right w:val="none" w:sz="0" w:space="0" w:color="auto"/>
      </w:divBdr>
    </w:div>
    <w:div w:id="1509442136">
      <w:bodyDiv w:val="1"/>
      <w:marLeft w:val="0"/>
      <w:marRight w:val="0"/>
      <w:marTop w:val="0"/>
      <w:marBottom w:val="0"/>
      <w:divBdr>
        <w:top w:val="none" w:sz="0" w:space="0" w:color="auto"/>
        <w:left w:val="none" w:sz="0" w:space="0" w:color="auto"/>
        <w:bottom w:val="none" w:sz="0" w:space="0" w:color="auto"/>
        <w:right w:val="none" w:sz="0" w:space="0" w:color="auto"/>
      </w:divBdr>
    </w:div>
    <w:div w:id="1509832282">
      <w:bodyDiv w:val="1"/>
      <w:marLeft w:val="0"/>
      <w:marRight w:val="0"/>
      <w:marTop w:val="0"/>
      <w:marBottom w:val="0"/>
      <w:divBdr>
        <w:top w:val="none" w:sz="0" w:space="0" w:color="auto"/>
        <w:left w:val="none" w:sz="0" w:space="0" w:color="auto"/>
        <w:bottom w:val="none" w:sz="0" w:space="0" w:color="auto"/>
        <w:right w:val="none" w:sz="0" w:space="0" w:color="auto"/>
      </w:divBdr>
    </w:div>
    <w:div w:id="1510289037">
      <w:bodyDiv w:val="1"/>
      <w:marLeft w:val="0"/>
      <w:marRight w:val="0"/>
      <w:marTop w:val="0"/>
      <w:marBottom w:val="0"/>
      <w:divBdr>
        <w:top w:val="none" w:sz="0" w:space="0" w:color="auto"/>
        <w:left w:val="none" w:sz="0" w:space="0" w:color="auto"/>
        <w:bottom w:val="none" w:sz="0" w:space="0" w:color="auto"/>
        <w:right w:val="none" w:sz="0" w:space="0" w:color="auto"/>
      </w:divBdr>
    </w:div>
    <w:div w:id="1510943095">
      <w:bodyDiv w:val="1"/>
      <w:marLeft w:val="0"/>
      <w:marRight w:val="0"/>
      <w:marTop w:val="0"/>
      <w:marBottom w:val="0"/>
      <w:divBdr>
        <w:top w:val="none" w:sz="0" w:space="0" w:color="auto"/>
        <w:left w:val="none" w:sz="0" w:space="0" w:color="auto"/>
        <w:bottom w:val="none" w:sz="0" w:space="0" w:color="auto"/>
        <w:right w:val="none" w:sz="0" w:space="0" w:color="auto"/>
      </w:divBdr>
    </w:div>
    <w:div w:id="1511988384">
      <w:bodyDiv w:val="1"/>
      <w:marLeft w:val="0"/>
      <w:marRight w:val="0"/>
      <w:marTop w:val="0"/>
      <w:marBottom w:val="0"/>
      <w:divBdr>
        <w:top w:val="none" w:sz="0" w:space="0" w:color="auto"/>
        <w:left w:val="none" w:sz="0" w:space="0" w:color="auto"/>
        <w:bottom w:val="none" w:sz="0" w:space="0" w:color="auto"/>
        <w:right w:val="none" w:sz="0" w:space="0" w:color="auto"/>
      </w:divBdr>
    </w:div>
    <w:div w:id="1512137209">
      <w:bodyDiv w:val="1"/>
      <w:marLeft w:val="0"/>
      <w:marRight w:val="0"/>
      <w:marTop w:val="0"/>
      <w:marBottom w:val="0"/>
      <w:divBdr>
        <w:top w:val="none" w:sz="0" w:space="0" w:color="auto"/>
        <w:left w:val="none" w:sz="0" w:space="0" w:color="auto"/>
        <w:bottom w:val="none" w:sz="0" w:space="0" w:color="auto"/>
        <w:right w:val="none" w:sz="0" w:space="0" w:color="auto"/>
      </w:divBdr>
    </w:div>
    <w:div w:id="1513299865">
      <w:bodyDiv w:val="1"/>
      <w:marLeft w:val="0"/>
      <w:marRight w:val="0"/>
      <w:marTop w:val="0"/>
      <w:marBottom w:val="0"/>
      <w:divBdr>
        <w:top w:val="none" w:sz="0" w:space="0" w:color="auto"/>
        <w:left w:val="none" w:sz="0" w:space="0" w:color="auto"/>
        <w:bottom w:val="none" w:sz="0" w:space="0" w:color="auto"/>
        <w:right w:val="none" w:sz="0" w:space="0" w:color="auto"/>
      </w:divBdr>
      <w:divsChild>
        <w:div w:id="1569076523">
          <w:marLeft w:val="0"/>
          <w:marRight w:val="0"/>
          <w:marTop w:val="0"/>
          <w:marBottom w:val="0"/>
          <w:divBdr>
            <w:top w:val="none" w:sz="0" w:space="0" w:color="auto"/>
            <w:left w:val="none" w:sz="0" w:space="0" w:color="auto"/>
            <w:bottom w:val="none" w:sz="0" w:space="0" w:color="auto"/>
            <w:right w:val="none" w:sz="0" w:space="0" w:color="auto"/>
          </w:divBdr>
          <w:divsChild>
            <w:div w:id="831945502">
              <w:marLeft w:val="0"/>
              <w:marRight w:val="0"/>
              <w:marTop w:val="0"/>
              <w:marBottom w:val="0"/>
              <w:divBdr>
                <w:top w:val="none" w:sz="0" w:space="0" w:color="auto"/>
                <w:left w:val="none" w:sz="0" w:space="0" w:color="auto"/>
                <w:bottom w:val="none" w:sz="0" w:space="0" w:color="auto"/>
                <w:right w:val="none" w:sz="0" w:space="0" w:color="auto"/>
              </w:divBdr>
              <w:divsChild>
                <w:div w:id="1078747241">
                  <w:marLeft w:val="0"/>
                  <w:marRight w:val="0"/>
                  <w:marTop w:val="0"/>
                  <w:marBottom w:val="0"/>
                  <w:divBdr>
                    <w:top w:val="none" w:sz="0" w:space="0" w:color="auto"/>
                    <w:left w:val="none" w:sz="0" w:space="0" w:color="auto"/>
                    <w:bottom w:val="none" w:sz="0" w:space="0" w:color="auto"/>
                    <w:right w:val="none" w:sz="0" w:space="0" w:color="auto"/>
                  </w:divBdr>
                  <w:divsChild>
                    <w:div w:id="212735102">
                      <w:marLeft w:val="0"/>
                      <w:marRight w:val="0"/>
                      <w:marTop w:val="0"/>
                      <w:marBottom w:val="0"/>
                      <w:divBdr>
                        <w:top w:val="none" w:sz="0" w:space="0" w:color="auto"/>
                        <w:left w:val="none" w:sz="0" w:space="0" w:color="auto"/>
                        <w:bottom w:val="none" w:sz="0" w:space="0" w:color="auto"/>
                        <w:right w:val="none" w:sz="0" w:space="0" w:color="auto"/>
                      </w:divBdr>
                      <w:divsChild>
                        <w:div w:id="201329281">
                          <w:marLeft w:val="0"/>
                          <w:marRight w:val="0"/>
                          <w:marTop w:val="0"/>
                          <w:marBottom w:val="0"/>
                          <w:divBdr>
                            <w:top w:val="none" w:sz="0" w:space="0" w:color="auto"/>
                            <w:left w:val="none" w:sz="0" w:space="0" w:color="auto"/>
                            <w:bottom w:val="none" w:sz="0" w:space="0" w:color="auto"/>
                            <w:right w:val="none" w:sz="0" w:space="0" w:color="auto"/>
                          </w:divBdr>
                          <w:divsChild>
                            <w:div w:id="295568965">
                              <w:marLeft w:val="3"/>
                              <w:marRight w:val="0"/>
                              <w:marTop w:val="0"/>
                              <w:marBottom w:val="0"/>
                              <w:divBdr>
                                <w:top w:val="none" w:sz="0" w:space="0" w:color="auto"/>
                                <w:left w:val="none" w:sz="0" w:space="0" w:color="auto"/>
                                <w:bottom w:val="none" w:sz="0" w:space="0" w:color="auto"/>
                                <w:right w:val="none" w:sz="0" w:space="0" w:color="auto"/>
                              </w:divBdr>
                              <w:divsChild>
                                <w:div w:id="2089231740">
                                  <w:marLeft w:val="0"/>
                                  <w:marRight w:val="0"/>
                                  <w:marTop w:val="0"/>
                                  <w:marBottom w:val="0"/>
                                  <w:divBdr>
                                    <w:top w:val="none" w:sz="0" w:space="0" w:color="auto"/>
                                    <w:left w:val="none" w:sz="0" w:space="0" w:color="auto"/>
                                    <w:bottom w:val="none" w:sz="0" w:space="0" w:color="auto"/>
                                    <w:right w:val="none" w:sz="0" w:space="0" w:color="auto"/>
                                  </w:divBdr>
                                  <w:divsChild>
                                    <w:div w:id="326712444">
                                      <w:marLeft w:val="0"/>
                                      <w:marRight w:val="0"/>
                                      <w:marTop w:val="0"/>
                                      <w:marBottom w:val="0"/>
                                      <w:divBdr>
                                        <w:top w:val="none" w:sz="0" w:space="0" w:color="auto"/>
                                        <w:left w:val="none" w:sz="0" w:space="0" w:color="auto"/>
                                        <w:bottom w:val="none" w:sz="0" w:space="0" w:color="auto"/>
                                        <w:right w:val="none" w:sz="0" w:space="0" w:color="auto"/>
                                      </w:divBdr>
                                      <w:divsChild>
                                        <w:div w:id="1587181520">
                                          <w:marLeft w:val="0"/>
                                          <w:marRight w:val="0"/>
                                          <w:marTop w:val="0"/>
                                          <w:marBottom w:val="0"/>
                                          <w:divBdr>
                                            <w:top w:val="none" w:sz="0" w:space="0" w:color="auto"/>
                                            <w:left w:val="none" w:sz="0" w:space="0" w:color="auto"/>
                                            <w:bottom w:val="none" w:sz="0" w:space="0" w:color="auto"/>
                                            <w:right w:val="none" w:sz="0" w:space="0" w:color="auto"/>
                                          </w:divBdr>
                                          <w:divsChild>
                                            <w:div w:id="1654022006">
                                              <w:marLeft w:val="0"/>
                                              <w:marRight w:val="0"/>
                                              <w:marTop w:val="0"/>
                                              <w:marBottom w:val="0"/>
                                              <w:divBdr>
                                                <w:top w:val="none" w:sz="0" w:space="0" w:color="auto"/>
                                                <w:left w:val="none" w:sz="0" w:space="0" w:color="auto"/>
                                                <w:bottom w:val="none" w:sz="0" w:space="0" w:color="auto"/>
                                                <w:right w:val="none" w:sz="0" w:space="0" w:color="auto"/>
                                              </w:divBdr>
                                              <w:divsChild>
                                                <w:div w:id="459886173">
                                                  <w:marLeft w:val="0"/>
                                                  <w:marRight w:val="0"/>
                                                  <w:marTop w:val="0"/>
                                                  <w:marBottom w:val="0"/>
                                                  <w:divBdr>
                                                    <w:top w:val="none" w:sz="0" w:space="0" w:color="auto"/>
                                                    <w:left w:val="none" w:sz="0" w:space="0" w:color="auto"/>
                                                    <w:bottom w:val="none" w:sz="0" w:space="0" w:color="auto"/>
                                                    <w:right w:val="none" w:sz="0" w:space="0" w:color="auto"/>
                                                  </w:divBdr>
                                                  <w:divsChild>
                                                    <w:div w:id="822544328">
                                                      <w:marLeft w:val="0"/>
                                                      <w:marRight w:val="0"/>
                                                      <w:marTop w:val="0"/>
                                                      <w:marBottom w:val="0"/>
                                                      <w:divBdr>
                                                        <w:top w:val="none" w:sz="0" w:space="0" w:color="auto"/>
                                                        <w:left w:val="none" w:sz="0" w:space="0" w:color="auto"/>
                                                        <w:bottom w:val="none" w:sz="0" w:space="0" w:color="auto"/>
                                                        <w:right w:val="none" w:sz="0" w:space="0" w:color="auto"/>
                                                      </w:divBdr>
                                                      <w:divsChild>
                                                        <w:div w:id="1035622974">
                                                          <w:marLeft w:val="0"/>
                                                          <w:marRight w:val="0"/>
                                                          <w:marTop w:val="0"/>
                                                          <w:marBottom w:val="0"/>
                                                          <w:divBdr>
                                                            <w:top w:val="none" w:sz="0" w:space="0" w:color="auto"/>
                                                            <w:left w:val="none" w:sz="0" w:space="0" w:color="auto"/>
                                                            <w:bottom w:val="none" w:sz="0" w:space="0" w:color="auto"/>
                                                            <w:right w:val="none" w:sz="0" w:space="0" w:color="auto"/>
                                                          </w:divBdr>
                                                          <w:divsChild>
                                                            <w:div w:id="1673146129">
                                                              <w:marLeft w:val="0"/>
                                                              <w:marRight w:val="0"/>
                                                              <w:marTop w:val="0"/>
                                                              <w:marBottom w:val="0"/>
                                                              <w:divBdr>
                                                                <w:top w:val="none" w:sz="0" w:space="0" w:color="auto"/>
                                                                <w:left w:val="none" w:sz="0" w:space="0" w:color="auto"/>
                                                                <w:bottom w:val="none" w:sz="0" w:space="0" w:color="auto"/>
                                                                <w:right w:val="none" w:sz="0" w:space="0" w:color="auto"/>
                                                              </w:divBdr>
                                                              <w:divsChild>
                                                                <w:div w:id="480076539">
                                                                  <w:marLeft w:val="0"/>
                                                                  <w:marRight w:val="0"/>
                                                                  <w:marTop w:val="0"/>
                                                                  <w:marBottom w:val="0"/>
                                                                  <w:divBdr>
                                                                    <w:top w:val="none" w:sz="0" w:space="0" w:color="auto"/>
                                                                    <w:left w:val="none" w:sz="0" w:space="0" w:color="auto"/>
                                                                    <w:bottom w:val="none" w:sz="0" w:space="0" w:color="auto"/>
                                                                    <w:right w:val="none" w:sz="0" w:space="0" w:color="auto"/>
                                                                  </w:divBdr>
                                                                  <w:divsChild>
                                                                    <w:div w:id="647900964">
                                                                      <w:marLeft w:val="0"/>
                                                                      <w:marRight w:val="0"/>
                                                                      <w:marTop w:val="0"/>
                                                                      <w:marBottom w:val="0"/>
                                                                      <w:divBdr>
                                                                        <w:top w:val="none" w:sz="0" w:space="0" w:color="auto"/>
                                                                        <w:left w:val="none" w:sz="0" w:space="0" w:color="auto"/>
                                                                        <w:bottom w:val="none" w:sz="0" w:space="0" w:color="auto"/>
                                                                        <w:right w:val="none" w:sz="0" w:space="0" w:color="auto"/>
                                                                      </w:divBdr>
                                                                      <w:divsChild>
                                                                        <w:div w:id="87261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3496844">
      <w:bodyDiv w:val="1"/>
      <w:marLeft w:val="0"/>
      <w:marRight w:val="0"/>
      <w:marTop w:val="0"/>
      <w:marBottom w:val="0"/>
      <w:divBdr>
        <w:top w:val="none" w:sz="0" w:space="0" w:color="auto"/>
        <w:left w:val="none" w:sz="0" w:space="0" w:color="auto"/>
        <w:bottom w:val="none" w:sz="0" w:space="0" w:color="auto"/>
        <w:right w:val="none" w:sz="0" w:space="0" w:color="auto"/>
      </w:divBdr>
    </w:div>
    <w:div w:id="1514537474">
      <w:bodyDiv w:val="1"/>
      <w:marLeft w:val="0"/>
      <w:marRight w:val="0"/>
      <w:marTop w:val="0"/>
      <w:marBottom w:val="0"/>
      <w:divBdr>
        <w:top w:val="none" w:sz="0" w:space="0" w:color="auto"/>
        <w:left w:val="none" w:sz="0" w:space="0" w:color="auto"/>
        <w:bottom w:val="none" w:sz="0" w:space="0" w:color="auto"/>
        <w:right w:val="none" w:sz="0" w:space="0" w:color="auto"/>
      </w:divBdr>
    </w:div>
    <w:div w:id="1514803387">
      <w:bodyDiv w:val="1"/>
      <w:marLeft w:val="0"/>
      <w:marRight w:val="0"/>
      <w:marTop w:val="0"/>
      <w:marBottom w:val="0"/>
      <w:divBdr>
        <w:top w:val="none" w:sz="0" w:space="0" w:color="auto"/>
        <w:left w:val="none" w:sz="0" w:space="0" w:color="auto"/>
        <w:bottom w:val="none" w:sz="0" w:space="0" w:color="auto"/>
        <w:right w:val="none" w:sz="0" w:space="0" w:color="auto"/>
      </w:divBdr>
    </w:div>
    <w:div w:id="1515027235">
      <w:bodyDiv w:val="1"/>
      <w:marLeft w:val="0"/>
      <w:marRight w:val="0"/>
      <w:marTop w:val="0"/>
      <w:marBottom w:val="0"/>
      <w:divBdr>
        <w:top w:val="none" w:sz="0" w:space="0" w:color="auto"/>
        <w:left w:val="none" w:sz="0" w:space="0" w:color="auto"/>
        <w:bottom w:val="none" w:sz="0" w:space="0" w:color="auto"/>
        <w:right w:val="none" w:sz="0" w:space="0" w:color="auto"/>
      </w:divBdr>
    </w:div>
    <w:div w:id="1515152157">
      <w:bodyDiv w:val="1"/>
      <w:marLeft w:val="0"/>
      <w:marRight w:val="0"/>
      <w:marTop w:val="0"/>
      <w:marBottom w:val="0"/>
      <w:divBdr>
        <w:top w:val="none" w:sz="0" w:space="0" w:color="auto"/>
        <w:left w:val="none" w:sz="0" w:space="0" w:color="auto"/>
        <w:bottom w:val="none" w:sz="0" w:space="0" w:color="auto"/>
        <w:right w:val="none" w:sz="0" w:space="0" w:color="auto"/>
      </w:divBdr>
    </w:div>
    <w:div w:id="1516118856">
      <w:bodyDiv w:val="1"/>
      <w:marLeft w:val="0"/>
      <w:marRight w:val="0"/>
      <w:marTop w:val="0"/>
      <w:marBottom w:val="0"/>
      <w:divBdr>
        <w:top w:val="none" w:sz="0" w:space="0" w:color="auto"/>
        <w:left w:val="none" w:sz="0" w:space="0" w:color="auto"/>
        <w:bottom w:val="none" w:sz="0" w:space="0" w:color="auto"/>
        <w:right w:val="none" w:sz="0" w:space="0" w:color="auto"/>
      </w:divBdr>
    </w:div>
    <w:div w:id="1516191259">
      <w:bodyDiv w:val="1"/>
      <w:marLeft w:val="0"/>
      <w:marRight w:val="0"/>
      <w:marTop w:val="0"/>
      <w:marBottom w:val="0"/>
      <w:divBdr>
        <w:top w:val="none" w:sz="0" w:space="0" w:color="auto"/>
        <w:left w:val="none" w:sz="0" w:space="0" w:color="auto"/>
        <w:bottom w:val="none" w:sz="0" w:space="0" w:color="auto"/>
        <w:right w:val="none" w:sz="0" w:space="0" w:color="auto"/>
      </w:divBdr>
    </w:div>
    <w:div w:id="1516192815">
      <w:bodyDiv w:val="1"/>
      <w:marLeft w:val="0"/>
      <w:marRight w:val="0"/>
      <w:marTop w:val="0"/>
      <w:marBottom w:val="0"/>
      <w:divBdr>
        <w:top w:val="none" w:sz="0" w:space="0" w:color="auto"/>
        <w:left w:val="none" w:sz="0" w:space="0" w:color="auto"/>
        <w:bottom w:val="none" w:sz="0" w:space="0" w:color="auto"/>
        <w:right w:val="none" w:sz="0" w:space="0" w:color="auto"/>
      </w:divBdr>
    </w:div>
    <w:div w:id="1516648580">
      <w:bodyDiv w:val="1"/>
      <w:marLeft w:val="0"/>
      <w:marRight w:val="0"/>
      <w:marTop w:val="0"/>
      <w:marBottom w:val="0"/>
      <w:divBdr>
        <w:top w:val="none" w:sz="0" w:space="0" w:color="auto"/>
        <w:left w:val="none" w:sz="0" w:space="0" w:color="auto"/>
        <w:bottom w:val="none" w:sz="0" w:space="0" w:color="auto"/>
        <w:right w:val="none" w:sz="0" w:space="0" w:color="auto"/>
      </w:divBdr>
    </w:div>
    <w:div w:id="1516771204">
      <w:bodyDiv w:val="1"/>
      <w:marLeft w:val="0"/>
      <w:marRight w:val="0"/>
      <w:marTop w:val="0"/>
      <w:marBottom w:val="0"/>
      <w:divBdr>
        <w:top w:val="none" w:sz="0" w:space="0" w:color="auto"/>
        <w:left w:val="none" w:sz="0" w:space="0" w:color="auto"/>
        <w:bottom w:val="none" w:sz="0" w:space="0" w:color="auto"/>
        <w:right w:val="none" w:sz="0" w:space="0" w:color="auto"/>
      </w:divBdr>
    </w:div>
    <w:div w:id="1517113903">
      <w:bodyDiv w:val="1"/>
      <w:marLeft w:val="0"/>
      <w:marRight w:val="0"/>
      <w:marTop w:val="0"/>
      <w:marBottom w:val="0"/>
      <w:divBdr>
        <w:top w:val="none" w:sz="0" w:space="0" w:color="auto"/>
        <w:left w:val="none" w:sz="0" w:space="0" w:color="auto"/>
        <w:bottom w:val="none" w:sz="0" w:space="0" w:color="auto"/>
        <w:right w:val="none" w:sz="0" w:space="0" w:color="auto"/>
      </w:divBdr>
    </w:div>
    <w:div w:id="1517843943">
      <w:bodyDiv w:val="1"/>
      <w:marLeft w:val="0"/>
      <w:marRight w:val="0"/>
      <w:marTop w:val="0"/>
      <w:marBottom w:val="0"/>
      <w:divBdr>
        <w:top w:val="none" w:sz="0" w:space="0" w:color="auto"/>
        <w:left w:val="none" w:sz="0" w:space="0" w:color="auto"/>
        <w:bottom w:val="none" w:sz="0" w:space="0" w:color="auto"/>
        <w:right w:val="none" w:sz="0" w:space="0" w:color="auto"/>
      </w:divBdr>
    </w:div>
    <w:div w:id="1518076407">
      <w:bodyDiv w:val="1"/>
      <w:marLeft w:val="0"/>
      <w:marRight w:val="0"/>
      <w:marTop w:val="0"/>
      <w:marBottom w:val="0"/>
      <w:divBdr>
        <w:top w:val="none" w:sz="0" w:space="0" w:color="auto"/>
        <w:left w:val="none" w:sz="0" w:space="0" w:color="auto"/>
        <w:bottom w:val="none" w:sz="0" w:space="0" w:color="auto"/>
        <w:right w:val="none" w:sz="0" w:space="0" w:color="auto"/>
      </w:divBdr>
    </w:div>
    <w:div w:id="1519540574">
      <w:bodyDiv w:val="1"/>
      <w:marLeft w:val="0"/>
      <w:marRight w:val="0"/>
      <w:marTop w:val="0"/>
      <w:marBottom w:val="0"/>
      <w:divBdr>
        <w:top w:val="none" w:sz="0" w:space="0" w:color="auto"/>
        <w:left w:val="none" w:sz="0" w:space="0" w:color="auto"/>
        <w:bottom w:val="none" w:sz="0" w:space="0" w:color="auto"/>
        <w:right w:val="none" w:sz="0" w:space="0" w:color="auto"/>
      </w:divBdr>
    </w:div>
    <w:div w:id="1519856494">
      <w:bodyDiv w:val="1"/>
      <w:marLeft w:val="0"/>
      <w:marRight w:val="0"/>
      <w:marTop w:val="0"/>
      <w:marBottom w:val="0"/>
      <w:divBdr>
        <w:top w:val="none" w:sz="0" w:space="0" w:color="auto"/>
        <w:left w:val="none" w:sz="0" w:space="0" w:color="auto"/>
        <w:bottom w:val="none" w:sz="0" w:space="0" w:color="auto"/>
        <w:right w:val="none" w:sz="0" w:space="0" w:color="auto"/>
      </w:divBdr>
    </w:div>
    <w:div w:id="1520049440">
      <w:bodyDiv w:val="1"/>
      <w:marLeft w:val="0"/>
      <w:marRight w:val="0"/>
      <w:marTop w:val="0"/>
      <w:marBottom w:val="0"/>
      <w:divBdr>
        <w:top w:val="none" w:sz="0" w:space="0" w:color="auto"/>
        <w:left w:val="none" w:sz="0" w:space="0" w:color="auto"/>
        <w:bottom w:val="none" w:sz="0" w:space="0" w:color="auto"/>
        <w:right w:val="none" w:sz="0" w:space="0" w:color="auto"/>
      </w:divBdr>
      <w:divsChild>
        <w:div w:id="1959138945">
          <w:marLeft w:val="0"/>
          <w:marRight w:val="0"/>
          <w:marTop w:val="0"/>
          <w:marBottom w:val="0"/>
          <w:divBdr>
            <w:top w:val="none" w:sz="0" w:space="0" w:color="auto"/>
            <w:left w:val="none" w:sz="0" w:space="0" w:color="auto"/>
            <w:bottom w:val="none" w:sz="0" w:space="0" w:color="auto"/>
            <w:right w:val="none" w:sz="0" w:space="0" w:color="auto"/>
          </w:divBdr>
          <w:divsChild>
            <w:div w:id="2122532145">
              <w:marLeft w:val="0"/>
              <w:marRight w:val="0"/>
              <w:marTop w:val="0"/>
              <w:marBottom w:val="0"/>
              <w:divBdr>
                <w:top w:val="none" w:sz="0" w:space="0" w:color="auto"/>
                <w:left w:val="none" w:sz="0" w:space="0" w:color="auto"/>
                <w:bottom w:val="none" w:sz="0" w:space="0" w:color="auto"/>
                <w:right w:val="none" w:sz="0" w:space="0" w:color="auto"/>
              </w:divBdr>
              <w:divsChild>
                <w:div w:id="1832332084">
                  <w:marLeft w:val="0"/>
                  <w:marRight w:val="0"/>
                  <w:marTop w:val="0"/>
                  <w:marBottom w:val="0"/>
                  <w:divBdr>
                    <w:top w:val="none" w:sz="0" w:space="0" w:color="auto"/>
                    <w:left w:val="none" w:sz="0" w:space="0" w:color="auto"/>
                    <w:bottom w:val="none" w:sz="0" w:space="0" w:color="auto"/>
                    <w:right w:val="none" w:sz="0" w:space="0" w:color="auto"/>
                  </w:divBdr>
                  <w:divsChild>
                    <w:div w:id="714236330">
                      <w:marLeft w:val="0"/>
                      <w:marRight w:val="0"/>
                      <w:marTop w:val="0"/>
                      <w:marBottom w:val="0"/>
                      <w:divBdr>
                        <w:top w:val="none" w:sz="0" w:space="0" w:color="auto"/>
                        <w:left w:val="none" w:sz="0" w:space="0" w:color="auto"/>
                        <w:bottom w:val="none" w:sz="0" w:space="0" w:color="auto"/>
                        <w:right w:val="none" w:sz="0" w:space="0" w:color="auto"/>
                      </w:divBdr>
                      <w:divsChild>
                        <w:div w:id="962735041">
                          <w:marLeft w:val="0"/>
                          <w:marRight w:val="0"/>
                          <w:marTop w:val="0"/>
                          <w:marBottom w:val="0"/>
                          <w:divBdr>
                            <w:top w:val="none" w:sz="0" w:space="0" w:color="auto"/>
                            <w:left w:val="none" w:sz="0" w:space="0" w:color="auto"/>
                            <w:bottom w:val="none" w:sz="0" w:space="0" w:color="auto"/>
                            <w:right w:val="none" w:sz="0" w:space="0" w:color="auto"/>
                          </w:divBdr>
                          <w:divsChild>
                            <w:div w:id="778574491">
                              <w:marLeft w:val="0"/>
                              <w:marRight w:val="0"/>
                              <w:marTop w:val="0"/>
                              <w:marBottom w:val="0"/>
                              <w:divBdr>
                                <w:top w:val="none" w:sz="0" w:space="0" w:color="auto"/>
                                <w:left w:val="none" w:sz="0" w:space="0" w:color="auto"/>
                                <w:bottom w:val="none" w:sz="0" w:space="0" w:color="auto"/>
                                <w:right w:val="none" w:sz="0" w:space="0" w:color="auto"/>
                              </w:divBdr>
                              <w:divsChild>
                                <w:div w:id="1060131630">
                                  <w:marLeft w:val="0"/>
                                  <w:marRight w:val="0"/>
                                  <w:marTop w:val="0"/>
                                  <w:marBottom w:val="0"/>
                                  <w:divBdr>
                                    <w:top w:val="none" w:sz="0" w:space="0" w:color="auto"/>
                                    <w:left w:val="none" w:sz="0" w:space="0" w:color="auto"/>
                                    <w:bottom w:val="none" w:sz="0" w:space="0" w:color="auto"/>
                                    <w:right w:val="none" w:sz="0" w:space="0" w:color="auto"/>
                                  </w:divBdr>
                                  <w:divsChild>
                                    <w:div w:id="1455950627">
                                      <w:marLeft w:val="0"/>
                                      <w:marRight w:val="0"/>
                                      <w:marTop w:val="0"/>
                                      <w:marBottom w:val="0"/>
                                      <w:divBdr>
                                        <w:top w:val="none" w:sz="0" w:space="0" w:color="auto"/>
                                        <w:left w:val="none" w:sz="0" w:space="0" w:color="auto"/>
                                        <w:bottom w:val="none" w:sz="0" w:space="0" w:color="auto"/>
                                        <w:right w:val="none" w:sz="0" w:space="0" w:color="auto"/>
                                      </w:divBdr>
                                      <w:divsChild>
                                        <w:div w:id="1720743263">
                                          <w:marLeft w:val="-150"/>
                                          <w:marRight w:val="-150"/>
                                          <w:marTop w:val="0"/>
                                          <w:marBottom w:val="0"/>
                                          <w:divBdr>
                                            <w:top w:val="none" w:sz="0" w:space="0" w:color="auto"/>
                                            <w:left w:val="none" w:sz="0" w:space="0" w:color="auto"/>
                                            <w:bottom w:val="none" w:sz="0" w:space="0" w:color="auto"/>
                                            <w:right w:val="none" w:sz="0" w:space="0" w:color="auto"/>
                                          </w:divBdr>
                                          <w:divsChild>
                                            <w:div w:id="476338175">
                                              <w:marLeft w:val="0"/>
                                              <w:marRight w:val="0"/>
                                              <w:marTop w:val="0"/>
                                              <w:marBottom w:val="0"/>
                                              <w:divBdr>
                                                <w:top w:val="none" w:sz="0" w:space="0" w:color="auto"/>
                                                <w:left w:val="none" w:sz="0" w:space="0" w:color="auto"/>
                                                <w:bottom w:val="none" w:sz="0" w:space="0" w:color="auto"/>
                                                <w:right w:val="none" w:sz="0" w:space="0" w:color="auto"/>
                                              </w:divBdr>
                                              <w:divsChild>
                                                <w:div w:id="1617366708">
                                                  <w:marLeft w:val="0"/>
                                                  <w:marRight w:val="0"/>
                                                  <w:marTop w:val="0"/>
                                                  <w:marBottom w:val="0"/>
                                                  <w:divBdr>
                                                    <w:top w:val="none" w:sz="0" w:space="0" w:color="auto"/>
                                                    <w:left w:val="none" w:sz="0" w:space="0" w:color="auto"/>
                                                    <w:bottom w:val="none" w:sz="0" w:space="0" w:color="auto"/>
                                                    <w:right w:val="none" w:sz="0" w:space="0" w:color="auto"/>
                                                  </w:divBdr>
                                                  <w:divsChild>
                                                    <w:div w:id="2077822336">
                                                      <w:marLeft w:val="0"/>
                                                      <w:marRight w:val="0"/>
                                                      <w:marTop w:val="0"/>
                                                      <w:marBottom w:val="0"/>
                                                      <w:divBdr>
                                                        <w:top w:val="none" w:sz="0" w:space="0" w:color="auto"/>
                                                        <w:left w:val="none" w:sz="0" w:space="0" w:color="auto"/>
                                                        <w:bottom w:val="none" w:sz="0" w:space="0" w:color="auto"/>
                                                        <w:right w:val="none" w:sz="0" w:space="0" w:color="auto"/>
                                                      </w:divBdr>
                                                      <w:divsChild>
                                                        <w:div w:id="114105462">
                                                          <w:marLeft w:val="0"/>
                                                          <w:marRight w:val="0"/>
                                                          <w:marTop w:val="0"/>
                                                          <w:marBottom w:val="0"/>
                                                          <w:divBdr>
                                                            <w:top w:val="none" w:sz="0" w:space="0" w:color="auto"/>
                                                            <w:left w:val="none" w:sz="0" w:space="0" w:color="auto"/>
                                                            <w:bottom w:val="none" w:sz="0" w:space="0" w:color="auto"/>
                                                            <w:right w:val="none" w:sz="0" w:space="0" w:color="auto"/>
                                                          </w:divBdr>
                                                          <w:divsChild>
                                                            <w:div w:id="977612146">
                                                              <w:marLeft w:val="0"/>
                                                              <w:marRight w:val="0"/>
                                                              <w:marTop w:val="0"/>
                                                              <w:marBottom w:val="0"/>
                                                              <w:divBdr>
                                                                <w:top w:val="none" w:sz="0" w:space="0" w:color="auto"/>
                                                                <w:left w:val="none" w:sz="0" w:space="0" w:color="auto"/>
                                                                <w:bottom w:val="none" w:sz="0" w:space="0" w:color="auto"/>
                                                                <w:right w:val="none" w:sz="0" w:space="0" w:color="auto"/>
                                                              </w:divBdr>
                                                              <w:divsChild>
                                                                <w:div w:id="60949709">
                                                                  <w:marLeft w:val="0"/>
                                                                  <w:marRight w:val="0"/>
                                                                  <w:marTop w:val="0"/>
                                                                  <w:marBottom w:val="0"/>
                                                                  <w:divBdr>
                                                                    <w:top w:val="none" w:sz="0" w:space="0" w:color="auto"/>
                                                                    <w:left w:val="none" w:sz="0" w:space="0" w:color="auto"/>
                                                                    <w:bottom w:val="none" w:sz="0" w:space="0" w:color="auto"/>
                                                                    <w:right w:val="none" w:sz="0" w:space="0" w:color="auto"/>
                                                                  </w:divBdr>
                                                                  <w:divsChild>
                                                                    <w:div w:id="44989575">
                                                                      <w:marLeft w:val="0"/>
                                                                      <w:marRight w:val="0"/>
                                                                      <w:marTop w:val="0"/>
                                                                      <w:marBottom w:val="0"/>
                                                                      <w:divBdr>
                                                                        <w:top w:val="none" w:sz="0" w:space="0" w:color="auto"/>
                                                                        <w:left w:val="none" w:sz="0" w:space="0" w:color="auto"/>
                                                                        <w:bottom w:val="none" w:sz="0" w:space="0" w:color="auto"/>
                                                                        <w:right w:val="none" w:sz="0" w:space="0" w:color="auto"/>
                                                                      </w:divBdr>
                                                                      <w:divsChild>
                                                                        <w:div w:id="1165361315">
                                                                          <w:marLeft w:val="-225"/>
                                                                          <w:marRight w:val="-225"/>
                                                                          <w:marTop w:val="0"/>
                                                                          <w:marBottom w:val="0"/>
                                                                          <w:divBdr>
                                                                            <w:top w:val="none" w:sz="0" w:space="0" w:color="auto"/>
                                                                            <w:left w:val="none" w:sz="0" w:space="0" w:color="auto"/>
                                                                            <w:bottom w:val="none" w:sz="0" w:space="0" w:color="auto"/>
                                                                            <w:right w:val="none" w:sz="0" w:space="0" w:color="auto"/>
                                                                          </w:divBdr>
                                                                          <w:divsChild>
                                                                            <w:div w:id="207442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0267330">
      <w:bodyDiv w:val="1"/>
      <w:marLeft w:val="0"/>
      <w:marRight w:val="0"/>
      <w:marTop w:val="0"/>
      <w:marBottom w:val="0"/>
      <w:divBdr>
        <w:top w:val="none" w:sz="0" w:space="0" w:color="auto"/>
        <w:left w:val="none" w:sz="0" w:space="0" w:color="auto"/>
        <w:bottom w:val="none" w:sz="0" w:space="0" w:color="auto"/>
        <w:right w:val="none" w:sz="0" w:space="0" w:color="auto"/>
      </w:divBdr>
    </w:div>
    <w:div w:id="1520967661">
      <w:bodyDiv w:val="1"/>
      <w:marLeft w:val="0"/>
      <w:marRight w:val="0"/>
      <w:marTop w:val="0"/>
      <w:marBottom w:val="0"/>
      <w:divBdr>
        <w:top w:val="none" w:sz="0" w:space="0" w:color="auto"/>
        <w:left w:val="none" w:sz="0" w:space="0" w:color="auto"/>
        <w:bottom w:val="none" w:sz="0" w:space="0" w:color="auto"/>
        <w:right w:val="none" w:sz="0" w:space="0" w:color="auto"/>
      </w:divBdr>
    </w:div>
    <w:div w:id="1522426244">
      <w:bodyDiv w:val="1"/>
      <w:marLeft w:val="0"/>
      <w:marRight w:val="0"/>
      <w:marTop w:val="0"/>
      <w:marBottom w:val="0"/>
      <w:divBdr>
        <w:top w:val="none" w:sz="0" w:space="0" w:color="auto"/>
        <w:left w:val="none" w:sz="0" w:space="0" w:color="auto"/>
        <w:bottom w:val="none" w:sz="0" w:space="0" w:color="auto"/>
        <w:right w:val="none" w:sz="0" w:space="0" w:color="auto"/>
      </w:divBdr>
    </w:div>
    <w:div w:id="1522620292">
      <w:bodyDiv w:val="1"/>
      <w:marLeft w:val="0"/>
      <w:marRight w:val="0"/>
      <w:marTop w:val="0"/>
      <w:marBottom w:val="0"/>
      <w:divBdr>
        <w:top w:val="none" w:sz="0" w:space="0" w:color="auto"/>
        <w:left w:val="none" w:sz="0" w:space="0" w:color="auto"/>
        <w:bottom w:val="none" w:sz="0" w:space="0" w:color="auto"/>
        <w:right w:val="none" w:sz="0" w:space="0" w:color="auto"/>
      </w:divBdr>
    </w:div>
    <w:div w:id="1523782632">
      <w:bodyDiv w:val="1"/>
      <w:marLeft w:val="0"/>
      <w:marRight w:val="0"/>
      <w:marTop w:val="0"/>
      <w:marBottom w:val="0"/>
      <w:divBdr>
        <w:top w:val="none" w:sz="0" w:space="0" w:color="auto"/>
        <w:left w:val="none" w:sz="0" w:space="0" w:color="auto"/>
        <w:bottom w:val="none" w:sz="0" w:space="0" w:color="auto"/>
        <w:right w:val="none" w:sz="0" w:space="0" w:color="auto"/>
      </w:divBdr>
      <w:divsChild>
        <w:div w:id="1507090941">
          <w:marLeft w:val="0"/>
          <w:marRight w:val="0"/>
          <w:marTop w:val="0"/>
          <w:marBottom w:val="0"/>
          <w:divBdr>
            <w:top w:val="none" w:sz="0" w:space="0" w:color="auto"/>
            <w:left w:val="none" w:sz="0" w:space="0" w:color="auto"/>
            <w:bottom w:val="none" w:sz="0" w:space="0" w:color="auto"/>
            <w:right w:val="none" w:sz="0" w:space="0" w:color="auto"/>
          </w:divBdr>
          <w:divsChild>
            <w:div w:id="1725254607">
              <w:marLeft w:val="0"/>
              <w:marRight w:val="0"/>
              <w:marTop w:val="0"/>
              <w:marBottom w:val="0"/>
              <w:divBdr>
                <w:top w:val="none" w:sz="0" w:space="0" w:color="auto"/>
                <w:left w:val="none" w:sz="0" w:space="0" w:color="auto"/>
                <w:bottom w:val="none" w:sz="0" w:space="0" w:color="auto"/>
                <w:right w:val="none" w:sz="0" w:space="0" w:color="auto"/>
              </w:divBdr>
              <w:divsChild>
                <w:div w:id="203249422">
                  <w:marLeft w:val="0"/>
                  <w:marRight w:val="0"/>
                  <w:marTop w:val="0"/>
                  <w:marBottom w:val="0"/>
                  <w:divBdr>
                    <w:top w:val="none" w:sz="0" w:space="0" w:color="auto"/>
                    <w:left w:val="none" w:sz="0" w:space="0" w:color="auto"/>
                    <w:bottom w:val="none" w:sz="0" w:space="0" w:color="auto"/>
                    <w:right w:val="none" w:sz="0" w:space="0" w:color="auto"/>
                  </w:divBdr>
                  <w:divsChild>
                    <w:div w:id="1194273682">
                      <w:marLeft w:val="0"/>
                      <w:marRight w:val="0"/>
                      <w:marTop w:val="0"/>
                      <w:marBottom w:val="0"/>
                      <w:divBdr>
                        <w:top w:val="none" w:sz="0" w:space="0" w:color="auto"/>
                        <w:left w:val="none" w:sz="0" w:space="0" w:color="auto"/>
                        <w:bottom w:val="none" w:sz="0" w:space="0" w:color="auto"/>
                        <w:right w:val="none" w:sz="0" w:space="0" w:color="auto"/>
                      </w:divBdr>
                      <w:divsChild>
                        <w:div w:id="145241060">
                          <w:marLeft w:val="0"/>
                          <w:marRight w:val="0"/>
                          <w:marTop w:val="0"/>
                          <w:marBottom w:val="0"/>
                          <w:divBdr>
                            <w:top w:val="none" w:sz="0" w:space="0" w:color="auto"/>
                            <w:left w:val="none" w:sz="0" w:space="0" w:color="auto"/>
                            <w:bottom w:val="none" w:sz="0" w:space="0" w:color="auto"/>
                            <w:right w:val="none" w:sz="0" w:space="0" w:color="auto"/>
                          </w:divBdr>
                          <w:divsChild>
                            <w:div w:id="1760713861">
                              <w:marLeft w:val="0"/>
                              <w:marRight w:val="0"/>
                              <w:marTop w:val="0"/>
                              <w:marBottom w:val="0"/>
                              <w:divBdr>
                                <w:top w:val="none" w:sz="0" w:space="0" w:color="auto"/>
                                <w:left w:val="none" w:sz="0" w:space="0" w:color="auto"/>
                                <w:bottom w:val="none" w:sz="0" w:space="0" w:color="auto"/>
                                <w:right w:val="none" w:sz="0" w:space="0" w:color="auto"/>
                              </w:divBdr>
                              <w:divsChild>
                                <w:div w:id="218593188">
                                  <w:marLeft w:val="0"/>
                                  <w:marRight w:val="0"/>
                                  <w:marTop w:val="0"/>
                                  <w:marBottom w:val="0"/>
                                  <w:divBdr>
                                    <w:top w:val="none" w:sz="0" w:space="0" w:color="auto"/>
                                    <w:left w:val="none" w:sz="0" w:space="0" w:color="auto"/>
                                    <w:bottom w:val="none" w:sz="0" w:space="0" w:color="auto"/>
                                    <w:right w:val="none" w:sz="0" w:space="0" w:color="auto"/>
                                  </w:divBdr>
                                  <w:divsChild>
                                    <w:div w:id="1955668971">
                                      <w:marLeft w:val="0"/>
                                      <w:marRight w:val="0"/>
                                      <w:marTop w:val="0"/>
                                      <w:marBottom w:val="0"/>
                                      <w:divBdr>
                                        <w:top w:val="none" w:sz="0" w:space="0" w:color="auto"/>
                                        <w:left w:val="none" w:sz="0" w:space="0" w:color="auto"/>
                                        <w:bottom w:val="none" w:sz="0" w:space="0" w:color="auto"/>
                                        <w:right w:val="none" w:sz="0" w:space="0" w:color="auto"/>
                                      </w:divBdr>
                                      <w:divsChild>
                                        <w:div w:id="2142920927">
                                          <w:marLeft w:val="-150"/>
                                          <w:marRight w:val="-150"/>
                                          <w:marTop w:val="0"/>
                                          <w:marBottom w:val="0"/>
                                          <w:divBdr>
                                            <w:top w:val="none" w:sz="0" w:space="0" w:color="auto"/>
                                            <w:left w:val="none" w:sz="0" w:space="0" w:color="auto"/>
                                            <w:bottom w:val="none" w:sz="0" w:space="0" w:color="auto"/>
                                            <w:right w:val="none" w:sz="0" w:space="0" w:color="auto"/>
                                          </w:divBdr>
                                          <w:divsChild>
                                            <w:div w:id="707026126">
                                              <w:marLeft w:val="0"/>
                                              <w:marRight w:val="0"/>
                                              <w:marTop w:val="0"/>
                                              <w:marBottom w:val="0"/>
                                              <w:divBdr>
                                                <w:top w:val="none" w:sz="0" w:space="0" w:color="auto"/>
                                                <w:left w:val="none" w:sz="0" w:space="0" w:color="auto"/>
                                                <w:bottom w:val="none" w:sz="0" w:space="0" w:color="auto"/>
                                                <w:right w:val="none" w:sz="0" w:space="0" w:color="auto"/>
                                              </w:divBdr>
                                              <w:divsChild>
                                                <w:div w:id="1362171119">
                                                  <w:marLeft w:val="0"/>
                                                  <w:marRight w:val="0"/>
                                                  <w:marTop w:val="0"/>
                                                  <w:marBottom w:val="0"/>
                                                  <w:divBdr>
                                                    <w:top w:val="none" w:sz="0" w:space="0" w:color="auto"/>
                                                    <w:left w:val="none" w:sz="0" w:space="0" w:color="auto"/>
                                                    <w:bottom w:val="none" w:sz="0" w:space="0" w:color="auto"/>
                                                    <w:right w:val="none" w:sz="0" w:space="0" w:color="auto"/>
                                                  </w:divBdr>
                                                  <w:divsChild>
                                                    <w:div w:id="661087284">
                                                      <w:marLeft w:val="0"/>
                                                      <w:marRight w:val="0"/>
                                                      <w:marTop w:val="0"/>
                                                      <w:marBottom w:val="0"/>
                                                      <w:divBdr>
                                                        <w:top w:val="none" w:sz="0" w:space="0" w:color="auto"/>
                                                        <w:left w:val="none" w:sz="0" w:space="0" w:color="auto"/>
                                                        <w:bottom w:val="none" w:sz="0" w:space="0" w:color="auto"/>
                                                        <w:right w:val="none" w:sz="0" w:space="0" w:color="auto"/>
                                                      </w:divBdr>
                                                      <w:divsChild>
                                                        <w:div w:id="765811256">
                                                          <w:marLeft w:val="0"/>
                                                          <w:marRight w:val="0"/>
                                                          <w:marTop w:val="0"/>
                                                          <w:marBottom w:val="0"/>
                                                          <w:divBdr>
                                                            <w:top w:val="none" w:sz="0" w:space="0" w:color="auto"/>
                                                            <w:left w:val="none" w:sz="0" w:space="0" w:color="auto"/>
                                                            <w:bottom w:val="none" w:sz="0" w:space="0" w:color="auto"/>
                                                            <w:right w:val="none" w:sz="0" w:space="0" w:color="auto"/>
                                                          </w:divBdr>
                                                          <w:divsChild>
                                                            <w:div w:id="534851245">
                                                              <w:marLeft w:val="0"/>
                                                              <w:marRight w:val="0"/>
                                                              <w:marTop w:val="0"/>
                                                              <w:marBottom w:val="0"/>
                                                              <w:divBdr>
                                                                <w:top w:val="none" w:sz="0" w:space="0" w:color="auto"/>
                                                                <w:left w:val="none" w:sz="0" w:space="0" w:color="auto"/>
                                                                <w:bottom w:val="none" w:sz="0" w:space="0" w:color="auto"/>
                                                                <w:right w:val="none" w:sz="0" w:space="0" w:color="auto"/>
                                                              </w:divBdr>
                                                              <w:divsChild>
                                                                <w:div w:id="1995644891">
                                                                  <w:marLeft w:val="0"/>
                                                                  <w:marRight w:val="0"/>
                                                                  <w:marTop w:val="0"/>
                                                                  <w:marBottom w:val="0"/>
                                                                  <w:divBdr>
                                                                    <w:top w:val="none" w:sz="0" w:space="0" w:color="auto"/>
                                                                    <w:left w:val="none" w:sz="0" w:space="0" w:color="auto"/>
                                                                    <w:bottom w:val="none" w:sz="0" w:space="0" w:color="auto"/>
                                                                    <w:right w:val="none" w:sz="0" w:space="0" w:color="auto"/>
                                                                  </w:divBdr>
                                                                  <w:divsChild>
                                                                    <w:div w:id="1852915079">
                                                                      <w:marLeft w:val="0"/>
                                                                      <w:marRight w:val="0"/>
                                                                      <w:marTop w:val="0"/>
                                                                      <w:marBottom w:val="0"/>
                                                                      <w:divBdr>
                                                                        <w:top w:val="none" w:sz="0" w:space="0" w:color="auto"/>
                                                                        <w:left w:val="none" w:sz="0" w:space="0" w:color="auto"/>
                                                                        <w:bottom w:val="none" w:sz="0" w:space="0" w:color="auto"/>
                                                                        <w:right w:val="none" w:sz="0" w:space="0" w:color="auto"/>
                                                                      </w:divBdr>
                                                                      <w:divsChild>
                                                                        <w:div w:id="2004627065">
                                                                          <w:marLeft w:val="-225"/>
                                                                          <w:marRight w:val="-225"/>
                                                                          <w:marTop w:val="0"/>
                                                                          <w:marBottom w:val="0"/>
                                                                          <w:divBdr>
                                                                            <w:top w:val="none" w:sz="0" w:space="0" w:color="auto"/>
                                                                            <w:left w:val="none" w:sz="0" w:space="0" w:color="auto"/>
                                                                            <w:bottom w:val="none" w:sz="0" w:space="0" w:color="auto"/>
                                                                            <w:right w:val="none" w:sz="0" w:space="0" w:color="auto"/>
                                                                          </w:divBdr>
                                                                          <w:divsChild>
                                                                            <w:div w:id="88691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3787395">
      <w:bodyDiv w:val="1"/>
      <w:marLeft w:val="0"/>
      <w:marRight w:val="0"/>
      <w:marTop w:val="0"/>
      <w:marBottom w:val="0"/>
      <w:divBdr>
        <w:top w:val="none" w:sz="0" w:space="0" w:color="auto"/>
        <w:left w:val="none" w:sz="0" w:space="0" w:color="auto"/>
        <w:bottom w:val="none" w:sz="0" w:space="0" w:color="auto"/>
        <w:right w:val="none" w:sz="0" w:space="0" w:color="auto"/>
      </w:divBdr>
    </w:div>
    <w:div w:id="1524129468">
      <w:bodyDiv w:val="1"/>
      <w:marLeft w:val="0"/>
      <w:marRight w:val="0"/>
      <w:marTop w:val="0"/>
      <w:marBottom w:val="0"/>
      <w:divBdr>
        <w:top w:val="none" w:sz="0" w:space="0" w:color="auto"/>
        <w:left w:val="none" w:sz="0" w:space="0" w:color="auto"/>
        <w:bottom w:val="none" w:sz="0" w:space="0" w:color="auto"/>
        <w:right w:val="none" w:sz="0" w:space="0" w:color="auto"/>
      </w:divBdr>
      <w:divsChild>
        <w:div w:id="376399541">
          <w:marLeft w:val="0"/>
          <w:marRight w:val="0"/>
          <w:marTop w:val="0"/>
          <w:marBottom w:val="0"/>
          <w:divBdr>
            <w:top w:val="none" w:sz="0" w:space="0" w:color="auto"/>
            <w:left w:val="none" w:sz="0" w:space="0" w:color="auto"/>
            <w:bottom w:val="none" w:sz="0" w:space="0" w:color="auto"/>
            <w:right w:val="none" w:sz="0" w:space="0" w:color="auto"/>
          </w:divBdr>
          <w:divsChild>
            <w:div w:id="2007004662">
              <w:marLeft w:val="0"/>
              <w:marRight w:val="0"/>
              <w:marTop w:val="0"/>
              <w:marBottom w:val="0"/>
              <w:divBdr>
                <w:top w:val="none" w:sz="0" w:space="0" w:color="auto"/>
                <w:left w:val="none" w:sz="0" w:space="0" w:color="auto"/>
                <w:bottom w:val="none" w:sz="0" w:space="0" w:color="auto"/>
                <w:right w:val="none" w:sz="0" w:space="0" w:color="auto"/>
              </w:divBdr>
              <w:divsChild>
                <w:div w:id="1925800810">
                  <w:marLeft w:val="0"/>
                  <w:marRight w:val="0"/>
                  <w:marTop w:val="0"/>
                  <w:marBottom w:val="0"/>
                  <w:divBdr>
                    <w:top w:val="none" w:sz="0" w:space="0" w:color="auto"/>
                    <w:left w:val="none" w:sz="0" w:space="0" w:color="auto"/>
                    <w:bottom w:val="none" w:sz="0" w:space="0" w:color="auto"/>
                    <w:right w:val="none" w:sz="0" w:space="0" w:color="auto"/>
                  </w:divBdr>
                  <w:divsChild>
                    <w:div w:id="232007359">
                      <w:marLeft w:val="0"/>
                      <w:marRight w:val="0"/>
                      <w:marTop w:val="0"/>
                      <w:marBottom w:val="0"/>
                      <w:divBdr>
                        <w:top w:val="none" w:sz="0" w:space="0" w:color="auto"/>
                        <w:left w:val="none" w:sz="0" w:space="0" w:color="auto"/>
                        <w:bottom w:val="none" w:sz="0" w:space="0" w:color="auto"/>
                        <w:right w:val="none" w:sz="0" w:space="0" w:color="auto"/>
                      </w:divBdr>
                      <w:divsChild>
                        <w:div w:id="520705127">
                          <w:marLeft w:val="0"/>
                          <w:marRight w:val="0"/>
                          <w:marTop w:val="0"/>
                          <w:marBottom w:val="0"/>
                          <w:divBdr>
                            <w:top w:val="none" w:sz="0" w:space="0" w:color="auto"/>
                            <w:left w:val="none" w:sz="0" w:space="0" w:color="auto"/>
                            <w:bottom w:val="none" w:sz="0" w:space="0" w:color="auto"/>
                            <w:right w:val="none" w:sz="0" w:space="0" w:color="auto"/>
                          </w:divBdr>
                          <w:divsChild>
                            <w:div w:id="693262840">
                              <w:marLeft w:val="0"/>
                              <w:marRight w:val="0"/>
                              <w:marTop w:val="0"/>
                              <w:marBottom w:val="0"/>
                              <w:divBdr>
                                <w:top w:val="none" w:sz="0" w:space="0" w:color="auto"/>
                                <w:left w:val="none" w:sz="0" w:space="0" w:color="auto"/>
                                <w:bottom w:val="none" w:sz="0" w:space="0" w:color="auto"/>
                                <w:right w:val="none" w:sz="0" w:space="0" w:color="auto"/>
                              </w:divBdr>
                              <w:divsChild>
                                <w:div w:id="485364942">
                                  <w:marLeft w:val="0"/>
                                  <w:marRight w:val="0"/>
                                  <w:marTop w:val="0"/>
                                  <w:marBottom w:val="0"/>
                                  <w:divBdr>
                                    <w:top w:val="none" w:sz="0" w:space="0" w:color="auto"/>
                                    <w:left w:val="none" w:sz="0" w:space="0" w:color="auto"/>
                                    <w:bottom w:val="none" w:sz="0" w:space="0" w:color="auto"/>
                                    <w:right w:val="none" w:sz="0" w:space="0" w:color="auto"/>
                                  </w:divBdr>
                                  <w:divsChild>
                                    <w:div w:id="1263799231">
                                      <w:marLeft w:val="0"/>
                                      <w:marRight w:val="0"/>
                                      <w:marTop w:val="0"/>
                                      <w:marBottom w:val="0"/>
                                      <w:divBdr>
                                        <w:top w:val="none" w:sz="0" w:space="0" w:color="auto"/>
                                        <w:left w:val="none" w:sz="0" w:space="0" w:color="auto"/>
                                        <w:bottom w:val="none" w:sz="0" w:space="0" w:color="auto"/>
                                        <w:right w:val="none" w:sz="0" w:space="0" w:color="auto"/>
                                      </w:divBdr>
                                      <w:divsChild>
                                        <w:div w:id="551622059">
                                          <w:marLeft w:val="-150"/>
                                          <w:marRight w:val="-150"/>
                                          <w:marTop w:val="0"/>
                                          <w:marBottom w:val="0"/>
                                          <w:divBdr>
                                            <w:top w:val="none" w:sz="0" w:space="0" w:color="auto"/>
                                            <w:left w:val="none" w:sz="0" w:space="0" w:color="auto"/>
                                            <w:bottom w:val="none" w:sz="0" w:space="0" w:color="auto"/>
                                            <w:right w:val="none" w:sz="0" w:space="0" w:color="auto"/>
                                          </w:divBdr>
                                          <w:divsChild>
                                            <w:div w:id="712924948">
                                              <w:marLeft w:val="0"/>
                                              <w:marRight w:val="0"/>
                                              <w:marTop w:val="0"/>
                                              <w:marBottom w:val="0"/>
                                              <w:divBdr>
                                                <w:top w:val="none" w:sz="0" w:space="0" w:color="auto"/>
                                                <w:left w:val="none" w:sz="0" w:space="0" w:color="auto"/>
                                                <w:bottom w:val="none" w:sz="0" w:space="0" w:color="auto"/>
                                                <w:right w:val="none" w:sz="0" w:space="0" w:color="auto"/>
                                              </w:divBdr>
                                              <w:divsChild>
                                                <w:div w:id="1724020839">
                                                  <w:marLeft w:val="0"/>
                                                  <w:marRight w:val="0"/>
                                                  <w:marTop w:val="0"/>
                                                  <w:marBottom w:val="0"/>
                                                  <w:divBdr>
                                                    <w:top w:val="none" w:sz="0" w:space="0" w:color="auto"/>
                                                    <w:left w:val="none" w:sz="0" w:space="0" w:color="auto"/>
                                                    <w:bottom w:val="none" w:sz="0" w:space="0" w:color="auto"/>
                                                    <w:right w:val="none" w:sz="0" w:space="0" w:color="auto"/>
                                                  </w:divBdr>
                                                  <w:divsChild>
                                                    <w:div w:id="570651315">
                                                      <w:marLeft w:val="0"/>
                                                      <w:marRight w:val="0"/>
                                                      <w:marTop w:val="0"/>
                                                      <w:marBottom w:val="0"/>
                                                      <w:divBdr>
                                                        <w:top w:val="none" w:sz="0" w:space="0" w:color="auto"/>
                                                        <w:left w:val="none" w:sz="0" w:space="0" w:color="auto"/>
                                                        <w:bottom w:val="none" w:sz="0" w:space="0" w:color="auto"/>
                                                        <w:right w:val="none" w:sz="0" w:space="0" w:color="auto"/>
                                                      </w:divBdr>
                                                      <w:divsChild>
                                                        <w:div w:id="556429991">
                                                          <w:marLeft w:val="0"/>
                                                          <w:marRight w:val="0"/>
                                                          <w:marTop w:val="0"/>
                                                          <w:marBottom w:val="0"/>
                                                          <w:divBdr>
                                                            <w:top w:val="none" w:sz="0" w:space="0" w:color="auto"/>
                                                            <w:left w:val="none" w:sz="0" w:space="0" w:color="auto"/>
                                                            <w:bottom w:val="none" w:sz="0" w:space="0" w:color="auto"/>
                                                            <w:right w:val="none" w:sz="0" w:space="0" w:color="auto"/>
                                                          </w:divBdr>
                                                          <w:divsChild>
                                                            <w:div w:id="1146967437">
                                                              <w:marLeft w:val="0"/>
                                                              <w:marRight w:val="0"/>
                                                              <w:marTop w:val="0"/>
                                                              <w:marBottom w:val="0"/>
                                                              <w:divBdr>
                                                                <w:top w:val="none" w:sz="0" w:space="0" w:color="auto"/>
                                                                <w:left w:val="none" w:sz="0" w:space="0" w:color="auto"/>
                                                                <w:bottom w:val="none" w:sz="0" w:space="0" w:color="auto"/>
                                                                <w:right w:val="none" w:sz="0" w:space="0" w:color="auto"/>
                                                              </w:divBdr>
                                                              <w:divsChild>
                                                                <w:div w:id="2084520733">
                                                                  <w:marLeft w:val="0"/>
                                                                  <w:marRight w:val="0"/>
                                                                  <w:marTop w:val="0"/>
                                                                  <w:marBottom w:val="0"/>
                                                                  <w:divBdr>
                                                                    <w:top w:val="none" w:sz="0" w:space="0" w:color="auto"/>
                                                                    <w:left w:val="none" w:sz="0" w:space="0" w:color="auto"/>
                                                                    <w:bottom w:val="none" w:sz="0" w:space="0" w:color="auto"/>
                                                                    <w:right w:val="none" w:sz="0" w:space="0" w:color="auto"/>
                                                                  </w:divBdr>
                                                                  <w:divsChild>
                                                                    <w:div w:id="896550433">
                                                                      <w:marLeft w:val="0"/>
                                                                      <w:marRight w:val="0"/>
                                                                      <w:marTop w:val="0"/>
                                                                      <w:marBottom w:val="0"/>
                                                                      <w:divBdr>
                                                                        <w:top w:val="none" w:sz="0" w:space="0" w:color="auto"/>
                                                                        <w:left w:val="none" w:sz="0" w:space="0" w:color="auto"/>
                                                                        <w:bottom w:val="none" w:sz="0" w:space="0" w:color="auto"/>
                                                                        <w:right w:val="none" w:sz="0" w:space="0" w:color="auto"/>
                                                                      </w:divBdr>
                                                                      <w:divsChild>
                                                                        <w:div w:id="1276909154">
                                                                          <w:marLeft w:val="-225"/>
                                                                          <w:marRight w:val="-225"/>
                                                                          <w:marTop w:val="0"/>
                                                                          <w:marBottom w:val="0"/>
                                                                          <w:divBdr>
                                                                            <w:top w:val="none" w:sz="0" w:space="0" w:color="auto"/>
                                                                            <w:left w:val="none" w:sz="0" w:space="0" w:color="auto"/>
                                                                            <w:bottom w:val="none" w:sz="0" w:space="0" w:color="auto"/>
                                                                            <w:right w:val="none" w:sz="0" w:space="0" w:color="auto"/>
                                                                          </w:divBdr>
                                                                          <w:divsChild>
                                                                            <w:div w:id="187992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4242241">
      <w:bodyDiv w:val="1"/>
      <w:marLeft w:val="0"/>
      <w:marRight w:val="0"/>
      <w:marTop w:val="0"/>
      <w:marBottom w:val="0"/>
      <w:divBdr>
        <w:top w:val="none" w:sz="0" w:space="0" w:color="auto"/>
        <w:left w:val="none" w:sz="0" w:space="0" w:color="auto"/>
        <w:bottom w:val="none" w:sz="0" w:space="0" w:color="auto"/>
        <w:right w:val="none" w:sz="0" w:space="0" w:color="auto"/>
      </w:divBdr>
    </w:div>
    <w:div w:id="1524636740">
      <w:bodyDiv w:val="1"/>
      <w:marLeft w:val="0"/>
      <w:marRight w:val="0"/>
      <w:marTop w:val="0"/>
      <w:marBottom w:val="0"/>
      <w:divBdr>
        <w:top w:val="none" w:sz="0" w:space="0" w:color="auto"/>
        <w:left w:val="none" w:sz="0" w:space="0" w:color="auto"/>
        <w:bottom w:val="none" w:sz="0" w:space="0" w:color="auto"/>
        <w:right w:val="none" w:sz="0" w:space="0" w:color="auto"/>
      </w:divBdr>
    </w:div>
    <w:div w:id="1524782516">
      <w:bodyDiv w:val="1"/>
      <w:marLeft w:val="0"/>
      <w:marRight w:val="0"/>
      <w:marTop w:val="0"/>
      <w:marBottom w:val="0"/>
      <w:divBdr>
        <w:top w:val="none" w:sz="0" w:space="0" w:color="auto"/>
        <w:left w:val="none" w:sz="0" w:space="0" w:color="auto"/>
        <w:bottom w:val="none" w:sz="0" w:space="0" w:color="auto"/>
        <w:right w:val="none" w:sz="0" w:space="0" w:color="auto"/>
      </w:divBdr>
      <w:divsChild>
        <w:div w:id="566455740">
          <w:marLeft w:val="0"/>
          <w:marRight w:val="0"/>
          <w:marTop w:val="0"/>
          <w:marBottom w:val="0"/>
          <w:divBdr>
            <w:top w:val="none" w:sz="0" w:space="0" w:color="auto"/>
            <w:left w:val="none" w:sz="0" w:space="0" w:color="auto"/>
            <w:bottom w:val="none" w:sz="0" w:space="0" w:color="auto"/>
            <w:right w:val="none" w:sz="0" w:space="0" w:color="auto"/>
          </w:divBdr>
          <w:divsChild>
            <w:div w:id="210533509">
              <w:marLeft w:val="0"/>
              <w:marRight w:val="0"/>
              <w:marTop w:val="0"/>
              <w:marBottom w:val="0"/>
              <w:divBdr>
                <w:top w:val="none" w:sz="0" w:space="0" w:color="auto"/>
                <w:left w:val="none" w:sz="0" w:space="0" w:color="auto"/>
                <w:bottom w:val="none" w:sz="0" w:space="0" w:color="auto"/>
                <w:right w:val="none" w:sz="0" w:space="0" w:color="auto"/>
              </w:divBdr>
              <w:divsChild>
                <w:div w:id="949121272">
                  <w:marLeft w:val="0"/>
                  <w:marRight w:val="0"/>
                  <w:marTop w:val="0"/>
                  <w:marBottom w:val="0"/>
                  <w:divBdr>
                    <w:top w:val="none" w:sz="0" w:space="0" w:color="auto"/>
                    <w:left w:val="none" w:sz="0" w:space="0" w:color="auto"/>
                    <w:bottom w:val="none" w:sz="0" w:space="0" w:color="auto"/>
                    <w:right w:val="none" w:sz="0" w:space="0" w:color="auto"/>
                  </w:divBdr>
                  <w:divsChild>
                    <w:div w:id="2063626673">
                      <w:marLeft w:val="0"/>
                      <w:marRight w:val="0"/>
                      <w:marTop w:val="0"/>
                      <w:marBottom w:val="0"/>
                      <w:divBdr>
                        <w:top w:val="none" w:sz="0" w:space="0" w:color="auto"/>
                        <w:left w:val="none" w:sz="0" w:space="0" w:color="auto"/>
                        <w:bottom w:val="none" w:sz="0" w:space="0" w:color="auto"/>
                        <w:right w:val="none" w:sz="0" w:space="0" w:color="auto"/>
                      </w:divBdr>
                      <w:divsChild>
                        <w:div w:id="1786148482">
                          <w:marLeft w:val="0"/>
                          <w:marRight w:val="0"/>
                          <w:marTop w:val="0"/>
                          <w:marBottom w:val="0"/>
                          <w:divBdr>
                            <w:top w:val="none" w:sz="0" w:space="0" w:color="auto"/>
                            <w:left w:val="none" w:sz="0" w:space="0" w:color="auto"/>
                            <w:bottom w:val="none" w:sz="0" w:space="0" w:color="auto"/>
                            <w:right w:val="none" w:sz="0" w:space="0" w:color="auto"/>
                          </w:divBdr>
                          <w:divsChild>
                            <w:div w:id="1779835672">
                              <w:marLeft w:val="3"/>
                              <w:marRight w:val="0"/>
                              <w:marTop w:val="0"/>
                              <w:marBottom w:val="0"/>
                              <w:divBdr>
                                <w:top w:val="none" w:sz="0" w:space="0" w:color="auto"/>
                                <w:left w:val="none" w:sz="0" w:space="0" w:color="auto"/>
                                <w:bottom w:val="none" w:sz="0" w:space="0" w:color="auto"/>
                                <w:right w:val="none" w:sz="0" w:space="0" w:color="auto"/>
                              </w:divBdr>
                              <w:divsChild>
                                <w:div w:id="1467889467">
                                  <w:marLeft w:val="0"/>
                                  <w:marRight w:val="0"/>
                                  <w:marTop w:val="0"/>
                                  <w:marBottom w:val="0"/>
                                  <w:divBdr>
                                    <w:top w:val="none" w:sz="0" w:space="0" w:color="auto"/>
                                    <w:left w:val="none" w:sz="0" w:space="0" w:color="auto"/>
                                    <w:bottom w:val="none" w:sz="0" w:space="0" w:color="auto"/>
                                    <w:right w:val="none" w:sz="0" w:space="0" w:color="auto"/>
                                  </w:divBdr>
                                  <w:divsChild>
                                    <w:div w:id="554245718">
                                      <w:marLeft w:val="0"/>
                                      <w:marRight w:val="0"/>
                                      <w:marTop w:val="0"/>
                                      <w:marBottom w:val="0"/>
                                      <w:divBdr>
                                        <w:top w:val="none" w:sz="0" w:space="0" w:color="auto"/>
                                        <w:left w:val="none" w:sz="0" w:space="0" w:color="auto"/>
                                        <w:bottom w:val="none" w:sz="0" w:space="0" w:color="auto"/>
                                        <w:right w:val="none" w:sz="0" w:space="0" w:color="auto"/>
                                      </w:divBdr>
                                      <w:divsChild>
                                        <w:div w:id="1103110908">
                                          <w:marLeft w:val="0"/>
                                          <w:marRight w:val="0"/>
                                          <w:marTop w:val="0"/>
                                          <w:marBottom w:val="0"/>
                                          <w:divBdr>
                                            <w:top w:val="none" w:sz="0" w:space="0" w:color="auto"/>
                                            <w:left w:val="none" w:sz="0" w:space="0" w:color="auto"/>
                                            <w:bottom w:val="none" w:sz="0" w:space="0" w:color="auto"/>
                                            <w:right w:val="none" w:sz="0" w:space="0" w:color="auto"/>
                                          </w:divBdr>
                                          <w:divsChild>
                                            <w:div w:id="400102990">
                                              <w:marLeft w:val="0"/>
                                              <w:marRight w:val="0"/>
                                              <w:marTop w:val="0"/>
                                              <w:marBottom w:val="0"/>
                                              <w:divBdr>
                                                <w:top w:val="none" w:sz="0" w:space="0" w:color="auto"/>
                                                <w:left w:val="none" w:sz="0" w:space="0" w:color="auto"/>
                                                <w:bottom w:val="none" w:sz="0" w:space="0" w:color="auto"/>
                                                <w:right w:val="none" w:sz="0" w:space="0" w:color="auto"/>
                                              </w:divBdr>
                                              <w:divsChild>
                                                <w:div w:id="1109854980">
                                                  <w:marLeft w:val="0"/>
                                                  <w:marRight w:val="0"/>
                                                  <w:marTop w:val="0"/>
                                                  <w:marBottom w:val="0"/>
                                                  <w:divBdr>
                                                    <w:top w:val="none" w:sz="0" w:space="0" w:color="auto"/>
                                                    <w:left w:val="none" w:sz="0" w:space="0" w:color="auto"/>
                                                    <w:bottom w:val="none" w:sz="0" w:space="0" w:color="auto"/>
                                                    <w:right w:val="none" w:sz="0" w:space="0" w:color="auto"/>
                                                  </w:divBdr>
                                                  <w:divsChild>
                                                    <w:div w:id="129516510">
                                                      <w:marLeft w:val="0"/>
                                                      <w:marRight w:val="0"/>
                                                      <w:marTop w:val="0"/>
                                                      <w:marBottom w:val="0"/>
                                                      <w:divBdr>
                                                        <w:top w:val="none" w:sz="0" w:space="0" w:color="auto"/>
                                                        <w:left w:val="none" w:sz="0" w:space="0" w:color="auto"/>
                                                        <w:bottom w:val="none" w:sz="0" w:space="0" w:color="auto"/>
                                                        <w:right w:val="none" w:sz="0" w:space="0" w:color="auto"/>
                                                      </w:divBdr>
                                                      <w:divsChild>
                                                        <w:div w:id="1541895033">
                                                          <w:marLeft w:val="0"/>
                                                          <w:marRight w:val="0"/>
                                                          <w:marTop w:val="0"/>
                                                          <w:marBottom w:val="0"/>
                                                          <w:divBdr>
                                                            <w:top w:val="none" w:sz="0" w:space="0" w:color="auto"/>
                                                            <w:left w:val="none" w:sz="0" w:space="0" w:color="auto"/>
                                                            <w:bottom w:val="none" w:sz="0" w:space="0" w:color="auto"/>
                                                            <w:right w:val="none" w:sz="0" w:space="0" w:color="auto"/>
                                                          </w:divBdr>
                                                          <w:divsChild>
                                                            <w:div w:id="1098058465">
                                                              <w:marLeft w:val="0"/>
                                                              <w:marRight w:val="0"/>
                                                              <w:marTop w:val="0"/>
                                                              <w:marBottom w:val="0"/>
                                                              <w:divBdr>
                                                                <w:top w:val="none" w:sz="0" w:space="0" w:color="auto"/>
                                                                <w:left w:val="none" w:sz="0" w:space="0" w:color="auto"/>
                                                                <w:bottom w:val="none" w:sz="0" w:space="0" w:color="auto"/>
                                                                <w:right w:val="none" w:sz="0" w:space="0" w:color="auto"/>
                                                              </w:divBdr>
                                                              <w:divsChild>
                                                                <w:div w:id="59406987">
                                                                  <w:marLeft w:val="0"/>
                                                                  <w:marRight w:val="0"/>
                                                                  <w:marTop w:val="0"/>
                                                                  <w:marBottom w:val="0"/>
                                                                  <w:divBdr>
                                                                    <w:top w:val="none" w:sz="0" w:space="0" w:color="auto"/>
                                                                    <w:left w:val="none" w:sz="0" w:space="0" w:color="auto"/>
                                                                    <w:bottom w:val="none" w:sz="0" w:space="0" w:color="auto"/>
                                                                    <w:right w:val="none" w:sz="0" w:space="0" w:color="auto"/>
                                                                  </w:divBdr>
                                                                  <w:divsChild>
                                                                    <w:div w:id="1279331903">
                                                                      <w:marLeft w:val="0"/>
                                                                      <w:marRight w:val="0"/>
                                                                      <w:marTop w:val="0"/>
                                                                      <w:marBottom w:val="0"/>
                                                                      <w:divBdr>
                                                                        <w:top w:val="none" w:sz="0" w:space="0" w:color="auto"/>
                                                                        <w:left w:val="none" w:sz="0" w:space="0" w:color="auto"/>
                                                                        <w:bottom w:val="none" w:sz="0" w:space="0" w:color="auto"/>
                                                                        <w:right w:val="none" w:sz="0" w:space="0" w:color="auto"/>
                                                                      </w:divBdr>
                                                                      <w:divsChild>
                                                                        <w:div w:id="10631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4980269">
      <w:bodyDiv w:val="1"/>
      <w:marLeft w:val="0"/>
      <w:marRight w:val="0"/>
      <w:marTop w:val="0"/>
      <w:marBottom w:val="0"/>
      <w:divBdr>
        <w:top w:val="none" w:sz="0" w:space="0" w:color="auto"/>
        <w:left w:val="none" w:sz="0" w:space="0" w:color="auto"/>
        <w:bottom w:val="none" w:sz="0" w:space="0" w:color="auto"/>
        <w:right w:val="none" w:sz="0" w:space="0" w:color="auto"/>
      </w:divBdr>
      <w:divsChild>
        <w:div w:id="458110818">
          <w:marLeft w:val="0"/>
          <w:marRight w:val="0"/>
          <w:marTop w:val="0"/>
          <w:marBottom w:val="0"/>
          <w:divBdr>
            <w:top w:val="none" w:sz="0" w:space="0" w:color="auto"/>
            <w:left w:val="none" w:sz="0" w:space="0" w:color="auto"/>
            <w:bottom w:val="none" w:sz="0" w:space="0" w:color="auto"/>
            <w:right w:val="none" w:sz="0" w:space="0" w:color="auto"/>
          </w:divBdr>
        </w:div>
      </w:divsChild>
    </w:div>
    <w:div w:id="1525050428">
      <w:bodyDiv w:val="1"/>
      <w:marLeft w:val="0"/>
      <w:marRight w:val="0"/>
      <w:marTop w:val="0"/>
      <w:marBottom w:val="0"/>
      <w:divBdr>
        <w:top w:val="none" w:sz="0" w:space="0" w:color="auto"/>
        <w:left w:val="none" w:sz="0" w:space="0" w:color="auto"/>
        <w:bottom w:val="none" w:sz="0" w:space="0" w:color="auto"/>
        <w:right w:val="none" w:sz="0" w:space="0" w:color="auto"/>
      </w:divBdr>
    </w:div>
    <w:div w:id="1526863027">
      <w:bodyDiv w:val="1"/>
      <w:marLeft w:val="0"/>
      <w:marRight w:val="0"/>
      <w:marTop w:val="0"/>
      <w:marBottom w:val="0"/>
      <w:divBdr>
        <w:top w:val="none" w:sz="0" w:space="0" w:color="auto"/>
        <w:left w:val="none" w:sz="0" w:space="0" w:color="auto"/>
        <w:bottom w:val="none" w:sz="0" w:space="0" w:color="auto"/>
        <w:right w:val="none" w:sz="0" w:space="0" w:color="auto"/>
      </w:divBdr>
    </w:div>
    <w:div w:id="1527208221">
      <w:bodyDiv w:val="1"/>
      <w:marLeft w:val="0"/>
      <w:marRight w:val="0"/>
      <w:marTop w:val="0"/>
      <w:marBottom w:val="0"/>
      <w:divBdr>
        <w:top w:val="none" w:sz="0" w:space="0" w:color="auto"/>
        <w:left w:val="none" w:sz="0" w:space="0" w:color="auto"/>
        <w:bottom w:val="none" w:sz="0" w:space="0" w:color="auto"/>
        <w:right w:val="none" w:sz="0" w:space="0" w:color="auto"/>
      </w:divBdr>
    </w:div>
    <w:div w:id="1527908379">
      <w:bodyDiv w:val="1"/>
      <w:marLeft w:val="0"/>
      <w:marRight w:val="0"/>
      <w:marTop w:val="0"/>
      <w:marBottom w:val="0"/>
      <w:divBdr>
        <w:top w:val="none" w:sz="0" w:space="0" w:color="auto"/>
        <w:left w:val="none" w:sz="0" w:space="0" w:color="auto"/>
        <w:bottom w:val="none" w:sz="0" w:space="0" w:color="auto"/>
        <w:right w:val="none" w:sz="0" w:space="0" w:color="auto"/>
      </w:divBdr>
      <w:divsChild>
        <w:div w:id="70930300">
          <w:marLeft w:val="0"/>
          <w:marRight w:val="0"/>
          <w:marTop w:val="0"/>
          <w:marBottom w:val="0"/>
          <w:divBdr>
            <w:top w:val="none" w:sz="0" w:space="0" w:color="auto"/>
            <w:left w:val="none" w:sz="0" w:space="0" w:color="auto"/>
            <w:bottom w:val="none" w:sz="0" w:space="0" w:color="auto"/>
            <w:right w:val="none" w:sz="0" w:space="0" w:color="auto"/>
          </w:divBdr>
          <w:divsChild>
            <w:div w:id="405148997">
              <w:marLeft w:val="0"/>
              <w:marRight w:val="0"/>
              <w:marTop w:val="0"/>
              <w:marBottom w:val="0"/>
              <w:divBdr>
                <w:top w:val="none" w:sz="0" w:space="0" w:color="auto"/>
                <w:left w:val="none" w:sz="0" w:space="0" w:color="auto"/>
                <w:bottom w:val="none" w:sz="0" w:space="0" w:color="auto"/>
                <w:right w:val="none" w:sz="0" w:space="0" w:color="auto"/>
              </w:divBdr>
              <w:divsChild>
                <w:div w:id="1352142039">
                  <w:marLeft w:val="0"/>
                  <w:marRight w:val="0"/>
                  <w:marTop w:val="0"/>
                  <w:marBottom w:val="0"/>
                  <w:divBdr>
                    <w:top w:val="none" w:sz="0" w:space="0" w:color="auto"/>
                    <w:left w:val="none" w:sz="0" w:space="0" w:color="auto"/>
                    <w:bottom w:val="none" w:sz="0" w:space="0" w:color="auto"/>
                    <w:right w:val="none" w:sz="0" w:space="0" w:color="auto"/>
                  </w:divBdr>
                  <w:divsChild>
                    <w:div w:id="148786914">
                      <w:marLeft w:val="0"/>
                      <w:marRight w:val="0"/>
                      <w:marTop w:val="0"/>
                      <w:marBottom w:val="0"/>
                      <w:divBdr>
                        <w:top w:val="none" w:sz="0" w:space="0" w:color="auto"/>
                        <w:left w:val="none" w:sz="0" w:space="0" w:color="auto"/>
                        <w:bottom w:val="none" w:sz="0" w:space="0" w:color="auto"/>
                        <w:right w:val="none" w:sz="0" w:space="0" w:color="auto"/>
                      </w:divBdr>
                      <w:divsChild>
                        <w:div w:id="419300542">
                          <w:marLeft w:val="0"/>
                          <w:marRight w:val="0"/>
                          <w:marTop w:val="0"/>
                          <w:marBottom w:val="0"/>
                          <w:divBdr>
                            <w:top w:val="none" w:sz="0" w:space="0" w:color="auto"/>
                            <w:left w:val="none" w:sz="0" w:space="0" w:color="auto"/>
                            <w:bottom w:val="none" w:sz="0" w:space="0" w:color="auto"/>
                            <w:right w:val="none" w:sz="0" w:space="0" w:color="auto"/>
                          </w:divBdr>
                          <w:divsChild>
                            <w:div w:id="809136240">
                              <w:marLeft w:val="3"/>
                              <w:marRight w:val="0"/>
                              <w:marTop w:val="0"/>
                              <w:marBottom w:val="0"/>
                              <w:divBdr>
                                <w:top w:val="none" w:sz="0" w:space="0" w:color="auto"/>
                                <w:left w:val="none" w:sz="0" w:space="0" w:color="auto"/>
                                <w:bottom w:val="none" w:sz="0" w:space="0" w:color="auto"/>
                                <w:right w:val="none" w:sz="0" w:space="0" w:color="auto"/>
                              </w:divBdr>
                              <w:divsChild>
                                <w:div w:id="1445152013">
                                  <w:marLeft w:val="0"/>
                                  <w:marRight w:val="0"/>
                                  <w:marTop w:val="0"/>
                                  <w:marBottom w:val="0"/>
                                  <w:divBdr>
                                    <w:top w:val="none" w:sz="0" w:space="0" w:color="auto"/>
                                    <w:left w:val="none" w:sz="0" w:space="0" w:color="auto"/>
                                    <w:bottom w:val="none" w:sz="0" w:space="0" w:color="auto"/>
                                    <w:right w:val="none" w:sz="0" w:space="0" w:color="auto"/>
                                  </w:divBdr>
                                  <w:divsChild>
                                    <w:div w:id="371880136">
                                      <w:marLeft w:val="0"/>
                                      <w:marRight w:val="0"/>
                                      <w:marTop w:val="0"/>
                                      <w:marBottom w:val="0"/>
                                      <w:divBdr>
                                        <w:top w:val="none" w:sz="0" w:space="0" w:color="auto"/>
                                        <w:left w:val="none" w:sz="0" w:space="0" w:color="auto"/>
                                        <w:bottom w:val="none" w:sz="0" w:space="0" w:color="auto"/>
                                        <w:right w:val="none" w:sz="0" w:space="0" w:color="auto"/>
                                      </w:divBdr>
                                      <w:divsChild>
                                        <w:div w:id="244265624">
                                          <w:marLeft w:val="0"/>
                                          <w:marRight w:val="0"/>
                                          <w:marTop w:val="0"/>
                                          <w:marBottom w:val="0"/>
                                          <w:divBdr>
                                            <w:top w:val="none" w:sz="0" w:space="0" w:color="auto"/>
                                            <w:left w:val="none" w:sz="0" w:space="0" w:color="auto"/>
                                            <w:bottom w:val="none" w:sz="0" w:space="0" w:color="auto"/>
                                            <w:right w:val="none" w:sz="0" w:space="0" w:color="auto"/>
                                          </w:divBdr>
                                          <w:divsChild>
                                            <w:div w:id="1445350115">
                                              <w:marLeft w:val="0"/>
                                              <w:marRight w:val="0"/>
                                              <w:marTop w:val="0"/>
                                              <w:marBottom w:val="0"/>
                                              <w:divBdr>
                                                <w:top w:val="none" w:sz="0" w:space="0" w:color="auto"/>
                                                <w:left w:val="none" w:sz="0" w:space="0" w:color="auto"/>
                                                <w:bottom w:val="none" w:sz="0" w:space="0" w:color="auto"/>
                                                <w:right w:val="none" w:sz="0" w:space="0" w:color="auto"/>
                                              </w:divBdr>
                                              <w:divsChild>
                                                <w:div w:id="982733665">
                                                  <w:marLeft w:val="0"/>
                                                  <w:marRight w:val="0"/>
                                                  <w:marTop w:val="0"/>
                                                  <w:marBottom w:val="0"/>
                                                  <w:divBdr>
                                                    <w:top w:val="none" w:sz="0" w:space="0" w:color="auto"/>
                                                    <w:left w:val="none" w:sz="0" w:space="0" w:color="auto"/>
                                                    <w:bottom w:val="none" w:sz="0" w:space="0" w:color="auto"/>
                                                    <w:right w:val="none" w:sz="0" w:space="0" w:color="auto"/>
                                                  </w:divBdr>
                                                  <w:divsChild>
                                                    <w:div w:id="685865470">
                                                      <w:marLeft w:val="0"/>
                                                      <w:marRight w:val="0"/>
                                                      <w:marTop w:val="0"/>
                                                      <w:marBottom w:val="0"/>
                                                      <w:divBdr>
                                                        <w:top w:val="none" w:sz="0" w:space="0" w:color="auto"/>
                                                        <w:left w:val="none" w:sz="0" w:space="0" w:color="auto"/>
                                                        <w:bottom w:val="none" w:sz="0" w:space="0" w:color="auto"/>
                                                        <w:right w:val="none" w:sz="0" w:space="0" w:color="auto"/>
                                                      </w:divBdr>
                                                      <w:divsChild>
                                                        <w:div w:id="1932659100">
                                                          <w:marLeft w:val="0"/>
                                                          <w:marRight w:val="0"/>
                                                          <w:marTop w:val="0"/>
                                                          <w:marBottom w:val="0"/>
                                                          <w:divBdr>
                                                            <w:top w:val="none" w:sz="0" w:space="0" w:color="auto"/>
                                                            <w:left w:val="none" w:sz="0" w:space="0" w:color="auto"/>
                                                            <w:bottom w:val="none" w:sz="0" w:space="0" w:color="auto"/>
                                                            <w:right w:val="none" w:sz="0" w:space="0" w:color="auto"/>
                                                          </w:divBdr>
                                                          <w:divsChild>
                                                            <w:div w:id="620763995">
                                                              <w:marLeft w:val="0"/>
                                                              <w:marRight w:val="0"/>
                                                              <w:marTop w:val="0"/>
                                                              <w:marBottom w:val="0"/>
                                                              <w:divBdr>
                                                                <w:top w:val="none" w:sz="0" w:space="0" w:color="auto"/>
                                                                <w:left w:val="none" w:sz="0" w:space="0" w:color="auto"/>
                                                                <w:bottom w:val="none" w:sz="0" w:space="0" w:color="auto"/>
                                                                <w:right w:val="none" w:sz="0" w:space="0" w:color="auto"/>
                                                              </w:divBdr>
                                                              <w:divsChild>
                                                                <w:div w:id="1756172677">
                                                                  <w:marLeft w:val="0"/>
                                                                  <w:marRight w:val="0"/>
                                                                  <w:marTop w:val="0"/>
                                                                  <w:marBottom w:val="0"/>
                                                                  <w:divBdr>
                                                                    <w:top w:val="none" w:sz="0" w:space="0" w:color="auto"/>
                                                                    <w:left w:val="none" w:sz="0" w:space="0" w:color="auto"/>
                                                                    <w:bottom w:val="none" w:sz="0" w:space="0" w:color="auto"/>
                                                                    <w:right w:val="none" w:sz="0" w:space="0" w:color="auto"/>
                                                                  </w:divBdr>
                                                                  <w:divsChild>
                                                                    <w:div w:id="1727144021">
                                                                      <w:marLeft w:val="0"/>
                                                                      <w:marRight w:val="0"/>
                                                                      <w:marTop w:val="0"/>
                                                                      <w:marBottom w:val="0"/>
                                                                      <w:divBdr>
                                                                        <w:top w:val="none" w:sz="0" w:space="0" w:color="auto"/>
                                                                        <w:left w:val="none" w:sz="0" w:space="0" w:color="auto"/>
                                                                        <w:bottom w:val="none" w:sz="0" w:space="0" w:color="auto"/>
                                                                        <w:right w:val="none" w:sz="0" w:space="0" w:color="auto"/>
                                                                      </w:divBdr>
                                                                      <w:divsChild>
                                                                        <w:div w:id="110515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8134151">
      <w:bodyDiv w:val="1"/>
      <w:marLeft w:val="0"/>
      <w:marRight w:val="0"/>
      <w:marTop w:val="0"/>
      <w:marBottom w:val="0"/>
      <w:divBdr>
        <w:top w:val="none" w:sz="0" w:space="0" w:color="auto"/>
        <w:left w:val="none" w:sz="0" w:space="0" w:color="auto"/>
        <w:bottom w:val="none" w:sz="0" w:space="0" w:color="auto"/>
        <w:right w:val="none" w:sz="0" w:space="0" w:color="auto"/>
      </w:divBdr>
    </w:div>
    <w:div w:id="1528175824">
      <w:bodyDiv w:val="1"/>
      <w:marLeft w:val="0"/>
      <w:marRight w:val="0"/>
      <w:marTop w:val="0"/>
      <w:marBottom w:val="0"/>
      <w:divBdr>
        <w:top w:val="none" w:sz="0" w:space="0" w:color="auto"/>
        <w:left w:val="none" w:sz="0" w:space="0" w:color="auto"/>
        <w:bottom w:val="none" w:sz="0" w:space="0" w:color="auto"/>
        <w:right w:val="none" w:sz="0" w:space="0" w:color="auto"/>
      </w:divBdr>
    </w:div>
    <w:div w:id="1528521771">
      <w:bodyDiv w:val="1"/>
      <w:marLeft w:val="0"/>
      <w:marRight w:val="0"/>
      <w:marTop w:val="0"/>
      <w:marBottom w:val="0"/>
      <w:divBdr>
        <w:top w:val="none" w:sz="0" w:space="0" w:color="auto"/>
        <w:left w:val="none" w:sz="0" w:space="0" w:color="auto"/>
        <w:bottom w:val="none" w:sz="0" w:space="0" w:color="auto"/>
        <w:right w:val="none" w:sz="0" w:space="0" w:color="auto"/>
      </w:divBdr>
    </w:div>
    <w:div w:id="1529681297">
      <w:bodyDiv w:val="1"/>
      <w:marLeft w:val="0"/>
      <w:marRight w:val="0"/>
      <w:marTop w:val="0"/>
      <w:marBottom w:val="0"/>
      <w:divBdr>
        <w:top w:val="none" w:sz="0" w:space="0" w:color="auto"/>
        <w:left w:val="none" w:sz="0" w:space="0" w:color="auto"/>
        <w:bottom w:val="none" w:sz="0" w:space="0" w:color="auto"/>
        <w:right w:val="none" w:sz="0" w:space="0" w:color="auto"/>
      </w:divBdr>
      <w:divsChild>
        <w:div w:id="827944059">
          <w:marLeft w:val="0"/>
          <w:marRight w:val="0"/>
          <w:marTop w:val="0"/>
          <w:marBottom w:val="0"/>
          <w:divBdr>
            <w:top w:val="none" w:sz="0" w:space="0" w:color="auto"/>
            <w:left w:val="none" w:sz="0" w:space="0" w:color="auto"/>
            <w:bottom w:val="none" w:sz="0" w:space="0" w:color="auto"/>
            <w:right w:val="none" w:sz="0" w:space="0" w:color="auto"/>
          </w:divBdr>
          <w:divsChild>
            <w:div w:id="160202689">
              <w:marLeft w:val="0"/>
              <w:marRight w:val="0"/>
              <w:marTop w:val="0"/>
              <w:marBottom w:val="0"/>
              <w:divBdr>
                <w:top w:val="none" w:sz="0" w:space="0" w:color="auto"/>
                <w:left w:val="none" w:sz="0" w:space="0" w:color="auto"/>
                <w:bottom w:val="none" w:sz="0" w:space="0" w:color="auto"/>
                <w:right w:val="none" w:sz="0" w:space="0" w:color="auto"/>
              </w:divBdr>
              <w:divsChild>
                <w:div w:id="1217622234">
                  <w:marLeft w:val="0"/>
                  <w:marRight w:val="0"/>
                  <w:marTop w:val="0"/>
                  <w:marBottom w:val="0"/>
                  <w:divBdr>
                    <w:top w:val="none" w:sz="0" w:space="0" w:color="auto"/>
                    <w:left w:val="none" w:sz="0" w:space="0" w:color="auto"/>
                    <w:bottom w:val="none" w:sz="0" w:space="0" w:color="auto"/>
                    <w:right w:val="none" w:sz="0" w:space="0" w:color="auto"/>
                  </w:divBdr>
                  <w:divsChild>
                    <w:div w:id="1485462796">
                      <w:marLeft w:val="0"/>
                      <w:marRight w:val="0"/>
                      <w:marTop w:val="0"/>
                      <w:marBottom w:val="0"/>
                      <w:divBdr>
                        <w:top w:val="none" w:sz="0" w:space="0" w:color="auto"/>
                        <w:left w:val="none" w:sz="0" w:space="0" w:color="auto"/>
                        <w:bottom w:val="none" w:sz="0" w:space="0" w:color="auto"/>
                        <w:right w:val="none" w:sz="0" w:space="0" w:color="auto"/>
                      </w:divBdr>
                      <w:divsChild>
                        <w:div w:id="1733044536">
                          <w:marLeft w:val="0"/>
                          <w:marRight w:val="0"/>
                          <w:marTop w:val="0"/>
                          <w:marBottom w:val="107"/>
                          <w:divBdr>
                            <w:top w:val="single" w:sz="4" w:space="0" w:color="DFDFDF"/>
                            <w:left w:val="single" w:sz="4" w:space="0" w:color="DFDFDF"/>
                            <w:bottom w:val="single" w:sz="4" w:space="0" w:color="DFDFDF"/>
                            <w:right w:val="single" w:sz="4" w:space="0" w:color="DFDFDF"/>
                          </w:divBdr>
                          <w:divsChild>
                            <w:div w:id="302395304">
                              <w:marLeft w:val="215"/>
                              <w:marRight w:val="0"/>
                              <w:marTop w:val="0"/>
                              <w:marBottom w:val="0"/>
                              <w:divBdr>
                                <w:top w:val="none" w:sz="0" w:space="0" w:color="auto"/>
                                <w:left w:val="none" w:sz="0" w:space="0" w:color="auto"/>
                                <w:bottom w:val="single" w:sz="4" w:space="6" w:color="DFDFDF"/>
                                <w:right w:val="none" w:sz="0" w:space="0" w:color="auto"/>
                              </w:divBdr>
                            </w:div>
                          </w:divsChild>
                        </w:div>
                      </w:divsChild>
                    </w:div>
                  </w:divsChild>
                </w:div>
              </w:divsChild>
            </w:div>
          </w:divsChild>
        </w:div>
      </w:divsChild>
    </w:div>
    <w:div w:id="1530677239">
      <w:bodyDiv w:val="1"/>
      <w:marLeft w:val="0"/>
      <w:marRight w:val="0"/>
      <w:marTop w:val="0"/>
      <w:marBottom w:val="0"/>
      <w:divBdr>
        <w:top w:val="none" w:sz="0" w:space="0" w:color="auto"/>
        <w:left w:val="none" w:sz="0" w:space="0" w:color="auto"/>
        <w:bottom w:val="none" w:sz="0" w:space="0" w:color="auto"/>
        <w:right w:val="none" w:sz="0" w:space="0" w:color="auto"/>
      </w:divBdr>
    </w:div>
    <w:div w:id="1530874082">
      <w:bodyDiv w:val="1"/>
      <w:marLeft w:val="0"/>
      <w:marRight w:val="0"/>
      <w:marTop w:val="0"/>
      <w:marBottom w:val="0"/>
      <w:divBdr>
        <w:top w:val="none" w:sz="0" w:space="0" w:color="auto"/>
        <w:left w:val="none" w:sz="0" w:space="0" w:color="auto"/>
        <w:bottom w:val="none" w:sz="0" w:space="0" w:color="auto"/>
        <w:right w:val="none" w:sz="0" w:space="0" w:color="auto"/>
      </w:divBdr>
    </w:div>
    <w:div w:id="1531183196">
      <w:bodyDiv w:val="1"/>
      <w:marLeft w:val="0"/>
      <w:marRight w:val="0"/>
      <w:marTop w:val="0"/>
      <w:marBottom w:val="0"/>
      <w:divBdr>
        <w:top w:val="none" w:sz="0" w:space="0" w:color="auto"/>
        <w:left w:val="none" w:sz="0" w:space="0" w:color="auto"/>
        <w:bottom w:val="none" w:sz="0" w:space="0" w:color="auto"/>
        <w:right w:val="none" w:sz="0" w:space="0" w:color="auto"/>
      </w:divBdr>
      <w:divsChild>
        <w:div w:id="1350259676">
          <w:marLeft w:val="0"/>
          <w:marRight w:val="0"/>
          <w:marTop w:val="0"/>
          <w:marBottom w:val="0"/>
          <w:divBdr>
            <w:top w:val="none" w:sz="0" w:space="0" w:color="auto"/>
            <w:left w:val="none" w:sz="0" w:space="0" w:color="auto"/>
            <w:bottom w:val="none" w:sz="0" w:space="0" w:color="auto"/>
            <w:right w:val="none" w:sz="0" w:space="0" w:color="auto"/>
          </w:divBdr>
        </w:div>
      </w:divsChild>
    </w:div>
    <w:div w:id="1531187975">
      <w:bodyDiv w:val="1"/>
      <w:marLeft w:val="0"/>
      <w:marRight w:val="0"/>
      <w:marTop w:val="0"/>
      <w:marBottom w:val="0"/>
      <w:divBdr>
        <w:top w:val="none" w:sz="0" w:space="0" w:color="auto"/>
        <w:left w:val="none" w:sz="0" w:space="0" w:color="auto"/>
        <w:bottom w:val="none" w:sz="0" w:space="0" w:color="auto"/>
        <w:right w:val="none" w:sz="0" w:space="0" w:color="auto"/>
      </w:divBdr>
    </w:div>
    <w:div w:id="1531189111">
      <w:bodyDiv w:val="1"/>
      <w:marLeft w:val="0"/>
      <w:marRight w:val="0"/>
      <w:marTop w:val="0"/>
      <w:marBottom w:val="0"/>
      <w:divBdr>
        <w:top w:val="none" w:sz="0" w:space="0" w:color="auto"/>
        <w:left w:val="none" w:sz="0" w:space="0" w:color="auto"/>
        <w:bottom w:val="none" w:sz="0" w:space="0" w:color="auto"/>
        <w:right w:val="none" w:sz="0" w:space="0" w:color="auto"/>
      </w:divBdr>
      <w:divsChild>
        <w:div w:id="487788144">
          <w:marLeft w:val="0"/>
          <w:marRight w:val="0"/>
          <w:marTop w:val="0"/>
          <w:marBottom w:val="0"/>
          <w:divBdr>
            <w:top w:val="none" w:sz="0" w:space="0" w:color="auto"/>
            <w:left w:val="none" w:sz="0" w:space="0" w:color="auto"/>
            <w:bottom w:val="none" w:sz="0" w:space="0" w:color="auto"/>
            <w:right w:val="none" w:sz="0" w:space="0" w:color="auto"/>
          </w:divBdr>
        </w:div>
      </w:divsChild>
    </w:div>
    <w:div w:id="1531333926">
      <w:bodyDiv w:val="1"/>
      <w:marLeft w:val="0"/>
      <w:marRight w:val="0"/>
      <w:marTop w:val="0"/>
      <w:marBottom w:val="0"/>
      <w:divBdr>
        <w:top w:val="none" w:sz="0" w:space="0" w:color="auto"/>
        <w:left w:val="none" w:sz="0" w:space="0" w:color="auto"/>
        <w:bottom w:val="none" w:sz="0" w:space="0" w:color="auto"/>
        <w:right w:val="none" w:sz="0" w:space="0" w:color="auto"/>
      </w:divBdr>
      <w:divsChild>
        <w:div w:id="1968662878">
          <w:marLeft w:val="0"/>
          <w:marRight w:val="0"/>
          <w:marTop w:val="0"/>
          <w:marBottom w:val="0"/>
          <w:divBdr>
            <w:top w:val="none" w:sz="0" w:space="0" w:color="auto"/>
            <w:left w:val="none" w:sz="0" w:space="0" w:color="auto"/>
            <w:bottom w:val="none" w:sz="0" w:space="0" w:color="auto"/>
            <w:right w:val="none" w:sz="0" w:space="0" w:color="auto"/>
          </w:divBdr>
          <w:divsChild>
            <w:div w:id="168983303">
              <w:marLeft w:val="0"/>
              <w:marRight w:val="0"/>
              <w:marTop w:val="0"/>
              <w:marBottom w:val="0"/>
              <w:divBdr>
                <w:top w:val="none" w:sz="0" w:space="0" w:color="auto"/>
                <w:left w:val="none" w:sz="0" w:space="0" w:color="auto"/>
                <w:bottom w:val="none" w:sz="0" w:space="0" w:color="auto"/>
                <w:right w:val="none" w:sz="0" w:space="0" w:color="auto"/>
              </w:divBdr>
              <w:divsChild>
                <w:div w:id="951329658">
                  <w:marLeft w:val="0"/>
                  <w:marRight w:val="0"/>
                  <w:marTop w:val="0"/>
                  <w:marBottom w:val="0"/>
                  <w:divBdr>
                    <w:top w:val="none" w:sz="0" w:space="0" w:color="auto"/>
                    <w:left w:val="none" w:sz="0" w:space="0" w:color="auto"/>
                    <w:bottom w:val="none" w:sz="0" w:space="0" w:color="auto"/>
                    <w:right w:val="none" w:sz="0" w:space="0" w:color="auto"/>
                  </w:divBdr>
                  <w:divsChild>
                    <w:div w:id="136663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262086">
      <w:bodyDiv w:val="1"/>
      <w:marLeft w:val="0"/>
      <w:marRight w:val="0"/>
      <w:marTop w:val="0"/>
      <w:marBottom w:val="0"/>
      <w:divBdr>
        <w:top w:val="none" w:sz="0" w:space="0" w:color="auto"/>
        <w:left w:val="none" w:sz="0" w:space="0" w:color="auto"/>
        <w:bottom w:val="none" w:sz="0" w:space="0" w:color="auto"/>
        <w:right w:val="none" w:sz="0" w:space="0" w:color="auto"/>
      </w:divBdr>
    </w:div>
    <w:div w:id="1532449067">
      <w:bodyDiv w:val="1"/>
      <w:marLeft w:val="0"/>
      <w:marRight w:val="0"/>
      <w:marTop w:val="0"/>
      <w:marBottom w:val="0"/>
      <w:divBdr>
        <w:top w:val="none" w:sz="0" w:space="0" w:color="auto"/>
        <w:left w:val="none" w:sz="0" w:space="0" w:color="auto"/>
        <w:bottom w:val="none" w:sz="0" w:space="0" w:color="auto"/>
        <w:right w:val="none" w:sz="0" w:space="0" w:color="auto"/>
      </w:divBdr>
      <w:divsChild>
        <w:div w:id="759134652">
          <w:marLeft w:val="0"/>
          <w:marRight w:val="0"/>
          <w:marTop w:val="0"/>
          <w:marBottom w:val="0"/>
          <w:divBdr>
            <w:top w:val="none" w:sz="0" w:space="0" w:color="auto"/>
            <w:left w:val="none" w:sz="0" w:space="0" w:color="auto"/>
            <w:bottom w:val="none" w:sz="0" w:space="0" w:color="auto"/>
            <w:right w:val="none" w:sz="0" w:space="0" w:color="auto"/>
          </w:divBdr>
          <w:divsChild>
            <w:div w:id="1581673774">
              <w:marLeft w:val="0"/>
              <w:marRight w:val="0"/>
              <w:marTop w:val="0"/>
              <w:marBottom w:val="0"/>
              <w:divBdr>
                <w:top w:val="none" w:sz="0" w:space="0" w:color="auto"/>
                <w:left w:val="none" w:sz="0" w:space="0" w:color="auto"/>
                <w:bottom w:val="none" w:sz="0" w:space="0" w:color="auto"/>
                <w:right w:val="none" w:sz="0" w:space="0" w:color="auto"/>
              </w:divBdr>
              <w:divsChild>
                <w:div w:id="1964265083">
                  <w:marLeft w:val="0"/>
                  <w:marRight w:val="0"/>
                  <w:marTop w:val="0"/>
                  <w:marBottom w:val="0"/>
                  <w:divBdr>
                    <w:top w:val="none" w:sz="0" w:space="0" w:color="auto"/>
                    <w:left w:val="none" w:sz="0" w:space="0" w:color="auto"/>
                    <w:bottom w:val="none" w:sz="0" w:space="0" w:color="auto"/>
                    <w:right w:val="none" w:sz="0" w:space="0" w:color="auto"/>
                  </w:divBdr>
                  <w:divsChild>
                    <w:div w:id="2086684243">
                      <w:marLeft w:val="0"/>
                      <w:marRight w:val="0"/>
                      <w:marTop w:val="0"/>
                      <w:marBottom w:val="0"/>
                      <w:divBdr>
                        <w:top w:val="none" w:sz="0" w:space="0" w:color="auto"/>
                        <w:left w:val="none" w:sz="0" w:space="0" w:color="auto"/>
                        <w:bottom w:val="none" w:sz="0" w:space="0" w:color="auto"/>
                        <w:right w:val="none" w:sz="0" w:space="0" w:color="auto"/>
                      </w:divBdr>
                      <w:divsChild>
                        <w:div w:id="1958945651">
                          <w:marLeft w:val="0"/>
                          <w:marRight w:val="0"/>
                          <w:marTop w:val="226"/>
                          <w:marBottom w:val="0"/>
                          <w:divBdr>
                            <w:top w:val="none" w:sz="0" w:space="0" w:color="auto"/>
                            <w:left w:val="none" w:sz="0" w:space="0" w:color="auto"/>
                            <w:bottom w:val="none" w:sz="0" w:space="0" w:color="auto"/>
                            <w:right w:val="none" w:sz="0" w:space="0" w:color="auto"/>
                          </w:divBdr>
                          <w:divsChild>
                            <w:div w:id="623737354">
                              <w:marLeft w:val="1419"/>
                              <w:marRight w:val="2730"/>
                              <w:marTop w:val="0"/>
                              <w:marBottom w:val="0"/>
                              <w:divBdr>
                                <w:top w:val="none" w:sz="0" w:space="0" w:color="auto"/>
                                <w:left w:val="none" w:sz="0" w:space="0" w:color="auto"/>
                                <w:bottom w:val="none" w:sz="0" w:space="0" w:color="auto"/>
                                <w:right w:val="none" w:sz="0" w:space="0" w:color="auto"/>
                              </w:divBdr>
                              <w:divsChild>
                                <w:div w:id="248781683">
                                  <w:marLeft w:val="0"/>
                                  <w:marRight w:val="0"/>
                                  <w:marTop w:val="0"/>
                                  <w:marBottom w:val="0"/>
                                  <w:divBdr>
                                    <w:top w:val="none" w:sz="0" w:space="0" w:color="auto"/>
                                    <w:left w:val="none" w:sz="0" w:space="0" w:color="auto"/>
                                    <w:bottom w:val="none" w:sz="0" w:space="0" w:color="auto"/>
                                    <w:right w:val="none" w:sz="0" w:space="0" w:color="auto"/>
                                  </w:divBdr>
                                  <w:divsChild>
                                    <w:div w:id="676343041">
                                      <w:marLeft w:val="0"/>
                                      <w:marRight w:val="0"/>
                                      <w:marTop w:val="0"/>
                                      <w:marBottom w:val="0"/>
                                      <w:divBdr>
                                        <w:top w:val="none" w:sz="0" w:space="0" w:color="auto"/>
                                        <w:left w:val="none" w:sz="0" w:space="0" w:color="auto"/>
                                        <w:bottom w:val="none" w:sz="0" w:space="0" w:color="auto"/>
                                        <w:right w:val="none" w:sz="0" w:space="0" w:color="auto"/>
                                      </w:divBdr>
                                      <w:divsChild>
                                        <w:div w:id="390153038">
                                          <w:marLeft w:val="0"/>
                                          <w:marRight w:val="0"/>
                                          <w:marTop w:val="0"/>
                                          <w:marBottom w:val="0"/>
                                          <w:divBdr>
                                            <w:top w:val="none" w:sz="0" w:space="0" w:color="auto"/>
                                            <w:left w:val="none" w:sz="0" w:space="0" w:color="auto"/>
                                            <w:bottom w:val="none" w:sz="0" w:space="0" w:color="auto"/>
                                            <w:right w:val="none" w:sz="0" w:space="0" w:color="auto"/>
                                          </w:divBdr>
                                          <w:divsChild>
                                            <w:div w:id="58564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2691883">
      <w:bodyDiv w:val="1"/>
      <w:marLeft w:val="0"/>
      <w:marRight w:val="0"/>
      <w:marTop w:val="0"/>
      <w:marBottom w:val="0"/>
      <w:divBdr>
        <w:top w:val="none" w:sz="0" w:space="0" w:color="auto"/>
        <w:left w:val="none" w:sz="0" w:space="0" w:color="auto"/>
        <w:bottom w:val="none" w:sz="0" w:space="0" w:color="auto"/>
        <w:right w:val="none" w:sz="0" w:space="0" w:color="auto"/>
      </w:divBdr>
    </w:div>
    <w:div w:id="1532760005">
      <w:bodyDiv w:val="1"/>
      <w:marLeft w:val="0"/>
      <w:marRight w:val="0"/>
      <w:marTop w:val="0"/>
      <w:marBottom w:val="0"/>
      <w:divBdr>
        <w:top w:val="none" w:sz="0" w:space="0" w:color="auto"/>
        <w:left w:val="none" w:sz="0" w:space="0" w:color="auto"/>
        <w:bottom w:val="none" w:sz="0" w:space="0" w:color="auto"/>
        <w:right w:val="none" w:sz="0" w:space="0" w:color="auto"/>
      </w:divBdr>
      <w:divsChild>
        <w:div w:id="734278312">
          <w:marLeft w:val="0"/>
          <w:marRight w:val="0"/>
          <w:marTop w:val="0"/>
          <w:marBottom w:val="0"/>
          <w:divBdr>
            <w:top w:val="none" w:sz="0" w:space="0" w:color="auto"/>
            <w:left w:val="none" w:sz="0" w:space="0" w:color="auto"/>
            <w:bottom w:val="none" w:sz="0" w:space="0" w:color="auto"/>
            <w:right w:val="none" w:sz="0" w:space="0" w:color="auto"/>
          </w:divBdr>
          <w:divsChild>
            <w:div w:id="1002202307">
              <w:marLeft w:val="0"/>
              <w:marRight w:val="0"/>
              <w:marTop w:val="0"/>
              <w:marBottom w:val="0"/>
              <w:divBdr>
                <w:top w:val="none" w:sz="0" w:space="0" w:color="auto"/>
                <w:left w:val="none" w:sz="0" w:space="0" w:color="auto"/>
                <w:bottom w:val="none" w:sz="0" w:space="0" w:color="auto"/>
                <w:right w:val="none" w:sz="0" w:space="0" w:color="auto"/>
              </w:divBdr>
              <w:divsChild>
                <w:div w:id="174001481">
                  <w:marLeft w:val="0"/>
                  <w:marRight w:val="0"/>
                  <w:marTop w:val="0"/>
                  <w:marBottom w:val="0"/>
                  <w:divBdr>
                    <w:top w:val="none" w:sz="0" w:space="0" w:color="auto"/>
                    <w:left w:val="none" w:sz="0" w:space="0" w:color="auto"/>
                    <w:bottom w:val="none" w:sz="0" w:space="0" w:color="auto"/>
                    <w:right w:val="none" w:sz="0" w:space="0" w:color="auto"/>
                  </w:divBdr>
                  <w:divsChild>
                    <w:div w:id="401876858">
                      <w:marLeft w:val="0"/>
                      <w:marRight w:val="0"/>
                      <w:marTop w:val="0"/>
                      <w:marBottom w:val="0"/>
                      <w:divBdr>
                        <w:top w:val="none" w:sz="0" w:space="0" w:color="auto"/>
                        <w:left w:val="none" w:sz="0" w:space="0" w:color="auto"/>
                        <w:bottom w:val="none" w:sz="0" w:space="0" w:color="auto"/>
                        <w:right w:val="none" w:sz="0" w:space="0" w:color="auto"/>
                      </w:divBdr>
                      <w:divsChild>
                        <w:div w:id="1422097204">
                          <w:marLeft w:val="0"/>
                          <w:marRight w:val="0"/>
                          <w:marTop w:val="0"/>
                          <w:marBottom w:val="0"/>
                          <w:divBdr>
                            <w:top w:val="none" w:sz="0" w:space="0" w:color="auto"/>
                            <w:left w:val="none" w:sz="0" w:space="0" w:color="auto"/>
                            <w:bottom w:val="none" w:sz="0" w:space="0" w:color="auto"/>
                            <w:right w:val="none" w:sz="0" w:space="0" w:color="auto"/>
                          </w:divBdr>
                          <w:divsChild>
                            <w:div w:id="383143780">
                              <w:marLeft w:val="3"/>
                              <w:marRight w:val="0"/>
                              <w:marTop w:val="0"/>
                              <w:marBottom w:val="0"/>
                              <w:divBdr>
                                <w:top w:val="none" w:sz="0" w:space="0" w:color="auto"/>
                                <w:left w:val="none" w:sz="0" w:space="0" w:color="auto"/>
                                <w:bottom w:val="none" w:sz="0" w:space="0" w:color="auto"/>
                                <w:right w:val="none" w:sz="0" w:space="0" w:color="auto"/>
                              </w:divBdr>
                              <w:divsChild>
                                <w:div w:id="656033294">
                                  <w:marLeft w:val="0"/>
                                  <w:marRight w:val="0"/>
                                  <w:marTop w:val="0"/>
                                  <w:marBottom w:val="0"/>
                                  <w:divBdr>
                                    <w:top w:val="none" w:sz="0" w:space="0" w:color="auto"/>
                                    <w:left w:val="none" w:sz="0" w:space="0" w:color="auto"/>
                                    <w:bottom w:val="none" w:sz="0" w:space="0" w:color="auto"/>
                                    <w:right w:val="none" w:sz="0" w:space="0" w:color="auto"/>
                                  </w:divBdr>
                                  <w:divsChild>
                                    <w:div w:id="535505380">
                                      <w:marLeft w:val="0"/>
                                      <w:marRight w:val="0"/>
                                      <w:marTop w:val="0"/>
                                      <w:marBottom w:val="0"/>
                                      <w:divBdr>
                                        <w:top w:val="none" w:sz="0" w:space="0" w:color="auto"/>
                                        <w:left w:val="none" w:sz="0" w:space="0" w:color="auto"/>
                                        <w:bottom w:val="none" w:sz="0" w:space="0" w:color="auto"/>
                                        <w:right w:val="none" w:sz="0" w:space="0" w:color="auto"/>
                                      </w:divBdr>
                                      <w:divsChild>
                                        <w:div w:id="1558004631">
                                          <w:marLeft w:val="0"/>
                                          <w:marRight w:val="0"/>
                                          <w:marTop w:val="0"/>
                                          <w:marBottom w:val="0"/>
                                          <w:divBdr>
                                            <w:top w:val="none" w:sz="0" w:space="0" w:color="auto"/>
                                            <w:left w:val="none" w:sz="0" w:space="0" w:color="auto"/>
                                            <w:bottom w:val="none" w:sz="0" w:space="0" w:color="auto"/>
                                            <w:right w:val="none" w:sz="0" w:space="0" w:color="auto"/>
                                          </w:divBdr>
                                          <w:divsChild>
                                            <w:div w:id="181862969">
                                              <w:marLeft w:val="0"/>
                                              <w:marRight w:val="0"/>
                                              <w:marTop w:val="0"/>
                                              <w:marBottom w:val="0"/>
                                              <w:divBdr>
                                                <w:top w:val="none" w:sz="0" w:space="0" w:color="auto"/>
                                                <w:left w:val="none" w:sz="0" w:space="0" w:color="auto"/>
                                                <w:bottom w:val="none" w:sz="0" w:space="0" w:color="auto"/>
                                                <w:right w:val="none" w:sz="0" w:space="0" w:color="auto"/>
                                              </w:divBdr>
                                              <w:divsChild>
                                                <w:div w:id="784689173">
                                                  <w:marLeft w:val="0"/>
                                                  <w:marRight w:val="0"/>
                                                  <w:marTop w:val="0"/>
                                                  <w:marBottom w:val="0"/>
                                                  <w:divBdr>
                                                    <w:top w:val="none" w:sz="0" w:space="0" w:color="auto"/>
                                                    <w:left w:val="none" w:sz="0" w:space="0" w:color="auto"/>
                                                    <w:bottom w:val="none" w:sz="0" w:space="0" w:color="auto"/>
                                                    <w:right w:val="none" w:sz="0" w:space="0" w:color="auto"/>
                                                  </w:divBdr>
                                                  <w:divsChild>
                                                    <w:div w:id="1072968622">
                                                      <w:marLeft w:val="0"/>
                                                      <w:marRight w:val="0"/>
                                                      <w:marTop w:val="0"/>
                                                      <w:marBottom w:val="0"/>
                                                      <w:divBdr>
                                                        <w:top w:val="none" w:sz="0" w:space="0" w:color="auto"/>
                                                        <w:left w:val="none" w:sz="0" w:space="0" w:color="auto"/>
                                                        <w:bottom w:val="none" w:sz="0" w:space="0" w:color="auto"/>
                                                        <w:right w:val="none" w:sz="0" w:space="0" w:color="auto"/>
                                                      </w:divBdr>
                                                      <w:divsChild>
                                                        <w:div w:id="765267347">
                                                          <w:marLeft w:val="0"/>
                                                          <w:marRight w:val="0"/>
                                                          <w:marTop w:val="0"/>
                                                          <w:marBottom w:val="0"/>
                                                          <w:divBdr>
                                                            <w:top w:val="none" w:sz="0" w:space="0" w:color="auto"/>
                                                            <w:left w:val="none" w:sz="0" w:space="0" w:color="auto"/>
                                                            <w:bottom w:val="none" w:sz="0" w:space="0" w:color="auto"/>
                                                            <w:right w:val="none" w:sz="0" w:space="0" w:color="auto"/>
                                                          </w:divBdr>
                                                          <w:divsChild>
                                                            <w:div w:id="941838926">
                                                              <w:marLeft w:val="0"/>
                                                              <w:marRight w:val="0"/>
                                                              <w:marTop w:val="0"/>
                                                              <w:marBottom w:val="0"/>
                                                              <w:divBdr>
                                                                <w:top w:val="none" w:sz="0" w:space="0" w:color="auto"/>
                                                                <w:left w:val="none" w:sz="0" w:space="0" w:color="auto"/>
                                                                <w:bottom w:val="none" w:sz="0" w:space="0" w:color="auto"/>
                                                                <w:right w:val="none" w:sz="0" w:space="0" w:color="auto"/>
                                                              </w:divBdr>
                                                              <w:divsChild>
                                                                <w:div w:id="817456617">
                                                                  <w:marLeft w:val="0"/>
                                                                  <w:marRight w:val="0"/>
                                                                  <w:marTop w:val="0"/>
                                                                  <w:marBottom w:val="0"/>
                                                                  <w:divBdr>
                                                                    <w:top w:val="none" w:sz="0" w:space="0" w:color="auto"/>
                                                                    <w:left w:val="none" w:sz="0" w:space="0" w:color="auto"/>
                                                                    <w:bottom w:val="none" w:sz="0" w:space="0" w:color="auto"/>
                                                                    <w:right w:val="none" w:sz="0" w:space="0" w:color="auto"/>
                                                                  </w:divBdr>
                                                                  <w:divsChild>
                                                                    <w:div w:id="410388975">
                                                                      <w:marLeft w:val="0"/>
                                                                      <w:marRight w:val="0"/>
                                                                      <w:marTop w:val="0"/>
                                                                      <w:marBottom w:val="0"/>
                                                                      <w:divBdr>
                                                                        <w:top w:val="none" w:sz="0" w:space="0" w:color="auto"/>
                                                                        <w:left w:val="none" w:sz="0" w:space="0" w:color="auto"/>
                                                                        <w:bottom w:val="none" w:sz="0" w:space="0" w:color="auto"/>
                                                                        <w:right w:val="none" w:sz="0" w:space="0" w:color="auto"/>
                                                                      </w:divBdr>
                                                                      <w:divsChild>
                                                                        <w:div w:id="12183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3111158">
      <w:bodyDiv w:val="1"/>
      <w:marLeft w:val="0"/>
      <w:marRight w:val="0"/>
      <w:marTop w:val="0"/>
      <w:marBottom w:val="0"/>
      <w:divBdr>
        <w:top w:val="none" w:sz="0" w:space="0" w:color="auto"/>
        <w:left w:val="none" w:sz="0" w:space="0" w:color="auto"/>
        <w:bottom w:val="none" w:sz="0" w:space="0" w:color="auto"/>
        <w:right w:val="none" w:sz="0" w:space="0" w:color="auto"/>
      </w:divBdr>
      <w:divsChild>
        <w:div w:id="583150861">
          <w:marLeft w:val="0"/>
          <w:marRight w:val="0"/>
          <w:marTop w:val="0"/>
          <w:marBottom w:val="0"/>
          <w:divBdr>
            <w:top w:val="none" w:sz="0" w:space="0" w:color="auto"/>
            <w:left w:val="none" w:sz="0" w:space="0" w:color="auto"/>
            <w:bottom w:val="none" w:sz="0" w:space="0" w:color="auto"/>
            <w:right w:val="none" w:sz="0" w:space="0" w:color="auto"/>
          </w:divBdr>
          <w:divsChild>
            <w:div w:id="2067298280">
              <w:marLeft w:val="0"/>
              <w:marRight w:val="0"/>
              <w:marTop w:val="0"/>
              <w:marBottom w:val="0"/>
              <w:divBdr>
                <w:top w:val="none" w:sz="0" w:space="0" w:color="auto"/>
                <w:left w:val="none" w:sz="0" w:space="0" w:color="auto"/>
                <w:bottom w:val="none" w:sz="0" w:space="0" w:color="auto"/>
                <w:right w:val="none" w:sz="0" w:space="0" w:color="auto"/>
              </w:divBdr>
              <w:divsChild>
                <w:div w:id="217087395">
                  <w:marLeft w:val="0"/>
                  <w:marRight w:val="0"/>
                  <w:marTop w:val="0"/>
                  <w:marBottom w:val="0"/>
                  <w:divBdr>
                    <w:top w:val="none" w:sz="0" w:space="0" w:color="auto"/>
                    <w:left w:val="none" w:sz="0" w:space="0" w:color="auto"/>
                    <w:bottom w:val="none" w:sz="0" w:space="0" w:color="auto"/>
                    <w:right w:val="none" w:sz="0" w:space="0" w:color="auto"/>
                  </w:divBdr>
                  <w:divsChild>
                    <w:div w:id="180239001">
                      <w:marLeft w:val="0"/>
                      <w:marRight w:val="0"/>
                      <w:marTop w:val="0"/>
                      <w:marBottom w:val="0"/>
                      <w:divBdr>
                        <w:top w:val="none" w:sz="0" w:space="0" w:color="auto"/>
                        <w:left w:val="none" w:sz="0" w:space="0" w:color="auto"/>
                        <w:bottom w:val="none" w:sz="0" w:space="0" w:color="auto"/>
                        <w:right w:val="none" w:sz="0" w:space="0" w:color="auto"/>
                      </w:divBdr>
                      <w:divsChild>
                        <w:div w:id="351227426">
                          <w:marLeft w:val="0"/>
                          <w:marRight w:val="0"/>
                          <w:marTop w:val="0"/>
                          <w:marBottom w:val="0"/>
                          <w:divBdr>
                            <w:top w:val="none" w:sz="0" w:space="0" w:color="auto"/>
                            <w:left w:val="none" w:sz="0" w:space="0" w:color="auto"/>
                            <w:bottom w:val="none" w:sz="0" w:space="0" w:color="auto"/>
                            <w:right w:val="none" w:sz="0" w:space="0" w:color="auto"/>
                          </w:divBdr>
                          <w:divsChild>
                            <w:div w:id="397751777">
                              <w:marLeft w:val="0"/>
                              <w:marRight w:val="0"/>
                              <w:marTop w:val="0"/>
                              <w:marBottom w:val="0"/>
                              <w:divBdr>
                                <w:top w:val="none" w:sz="0" w:space="0" w:color="auto"/>
                                <w:left w:val="none" w:sz="0" w:space="0" w:color="auto"/>
                                <w:bottom w:val="none" w:sz="0" w:space="0" w:color="auto"/>
                                <w:right w:val="none" w:sz="0" w:space="0" w:color="auto"/>
                              </w:divBdr>
                              <w:divsChild>
                                <w:div w:id="1849712270">
                                  <w:marLeft w:val="0"/>
                                  <w:marRight w:val="0"/>
                                  <w:marTop w:val="0"/>
                                  <w:marBottom w:val="0"/>
                                  <w:divBdr>
                                    <w:top w:val="none" w:sz="0" w:space="0" w:color="auto"/>
                                    <w:left w:val="none" w:sz="0" w:space="0" w:color="auto"/>
                                    <w:bottom w:val="none" w:sz="0" w:space="0" w:color="auto"/>
                                    <w:right w:val="none" w:sz="0" w:space="0" w:color="auto"/>
                                  </w:divBdr>
                                  <w:divsChild>
                                    <w:div w:id="528883273">
                                      <w:marLeft w:val="0"/>
                                      <w:marRight w:val="0"/>
                                      <w:marTop w:val="0"/>
                                      <w:marBottom w:val="0"/>
                                      <w:divBdr>
                                        <w:top w:val="none" w:sz="0" w:space="0" w:color="auto"/>
                                        <w:left w:val="none" w:sz="0" w:space="0" w:color="auto"/>
                                        <w:bottom w:val="none" w:sz="0" w:space="0" w:color="auto"/>
                                        <w:right w:val="none" w:sz="0" w:space="0" w:color="auto"/>
                                      </w:divBdr>
                                      <w:divsChild>
                                        <w:div w:id="545944902">
                                          <w:marLeft w:val="-150"/>
                                          <w:marRight w:val="-150"/>
                                          <w:marTop w:val="0"/>
                                          <w:marBottom w:val="0"/>
                                          <w:divBdr>
                                            <w:top w:val="none" w:sz="0" w:space="0" w:color="auto"/>
                                            <w:left w:val="none" w:sz="0" w:space="0" w:color="auto"/>
                                            <w:bottom w:val="none" w:sz="0" w:space="0" w:color="auto"/>
                                            <w:right w:val="none" w:sz="0" w:space="0" w:color="auto"/>
                                          </w:divBdr>
                                          <w:divsChild>
                                            <w:div w:id="570389253">
                                              <w:marLeft w:val="0"/>
                                              <w:marRight w:val="0"/>
                                              <w:marTop w:val="0"/>
                                              <w:marBottom w:val="0"/>
                                              <w:divBdr>
                                                <w:top w:val="none" w:sz="0" w:space="0" w:color="auto"/>
                                                <w:left w:val="none" w:sz="0" w:space="0" w:color="auto"/>
                                                <w:bottom w:val="none" w:sz="0" w:space="0" w:color="auto"/>
                                                <w:right w:val="none" w:sz="0" w:space="0" w:color="auto"/>
                                              </w:divBdr>
                                              <w:divsChild>
                                                <w:div w:id="1967008602">
                                                  <w:marLeft w:val="0"/>
                                                  <w:marRight w:val="0"/>
                                                  <w:marTop w:val="0"/>
                                                  <w:marBottom w:val="0"/>
                                                  <w:divBdr>
                                                    <w:top w:val="none" w:sz="0" w:space="0" w:color="auto"/>
                                                    <w:left w:val="none" w:sz="0" w:space="0" w:color="auto"/>
                                                    <w:bottom w:val="none" w:sz="0" w:space="0" w:color="auto"/>
                                                    <w:right w:val="none" w:sz="0" w:space="0" w:color="auto"/>
                                                  </w:divBdr>
                                                  <w:divsChild>
                                                    <w:div w:id="1377780020">
                                                      <w:marLeft w:val="0"/>
                                                      <w:marRight w:val="0"/>
                                                      <w:marTop w:val="0"/>
                                                      <w:marBottom w:val="0"/>
                                                      <w:divBdr>
                                                        <w:top w:val="none" w:sz="0" w:space="0" w:color="auto"/>
                                                        <w:left w:val="none" w:sz="0" w:space="0" w:color="auto"/>
                                                        <w:bottom w:val="none" w:sz="0" w:space="0" w:color="auto"/>
                                                        <w:right w:val="none" w:sz="0" w:space="0" w:color="auto"/>
                                                      </w:divBdr>
                                                      <w:divsChild>
                                                        <w:div w:id="1001926995">
                                                          <w:marLeft w:val="0"/>
                                                          <w:marRight w:val="0"/>
                                                          <w:marTop w:val="0"/>
                                                          <w:marBottom w:val="0"/>
                                                          <w:divBdr>
                                                            <w:top w:val="none" w:sz="0" w:space="0" w:color="auto"/>
                                                            <w:left w:val="none" w:sz="0" w:space="0" w:color="auto"/>
                                                            <w:bottom w:val="none" w:sz="0" w:space="0" w:color="auto"/>
                                                            <w:right w:val="none" w:sz="0" w:space="0" w:color="auto"/>
                                                          </w:divBdr>
                                                          <w:divsChild>
                                                            <w:div w:id="703868849">
                                                              <w:marLeft w:val="0"/>
                                                              <w:marRight w:val="0"/>
                                                              <w:marTop w:val="0"/>
                                                              <w:marBottom w:val="0"/>
                                                              <w:divBdr>
                                                                <w:top w:val="none" w:sz="0" w:space="0" w:color="auto"/>
                                                                <w:left w:val="none" w:sz="0" w:space="0" w:color="auto"/>
                                                                <w:bottom w:val="none" w:sz="0" w:space="0" w:color="auto"/>
                                                                <w:right w:val="none" w:sz="0" w:space="0" w:color="auto"/>
                                                              </w:divBdr>
                                                              <w:divsChild>
                                                                <w:div w:id="27679274">
                                                                  <w:marLeft w:val="0"/>
                                                                  <w:marRight w:val="0"/>
                                                                  <w:marTop w:val="0"/>
                                                                  <w:marBottom w:val="0"/>
                                                                  <w:divBdr>
                                                                    <w:top w:val="none" w:sz="0" w:space="0" w:color="auto"/>
                                                                    <w:left w:val="none" w:sz="0" w:space="0" w:color="auto"/>
                                                                    <w:bottom w:val="none" w:sz="0" w:space="0" w:color="auto"/>
                                                                    <w:right w:val="none" w:sz="0" w:space="0" w:color="auto"/>
                                                                  </w:divBdr>
                                                                  <w:divsChild>
                                                                    <w:div w:id="712073943">
                                                                      <w:marLeft w:val="0"/>
                                                                      <w:marRight w:val="0"/>
                                                                      <w:marTop w:val="0"/>
                                                                      <w:marBottom w:val="0"/>
                                                                      <w:divBdr>
                                                                        <w:top w:val="none" w:sz="0" w:space="0" w:color="auto"/>
                                                                        <w:left w:val="none" w:sz="0" w:space="0" w:color="auto"/>
                                                                        <w:bottom w:val="none" w:sz="0" w:space="0" w:color="auto"/>
                                                                        <w:right w:val="none" w:sz="0" w:space="0" w:color="auto"/>
                                                                      </w:divBdr>
                                                                      <w:divsChild>
                                                                        <w:div w:id="1153832696">
                                                                          <w:marLeft w:val="-225"/>
                                                                          <w:marRight w:val="-225"/>
                                                                          <w:marTop w:val="0"/>
                                                                          <w:marBottom w:val="0"/>
                                                                          <w:divBdr>
                                                                            <w:top w:val="none" w:sz="0" w:space="0" w:color="auto"/>
                                                                            <w:left w:val="none" w:sz="0" w:space="0" w:color="auto"/>
                                                                            <w:bottom w:val="none" w:sz="0" w:space="0" w:color="auto"/>
                                                                            <w:right w:val="none" w:sz="0" w:space="0" w:color="auto"/>
                                                                          </w:divBdr>
                                                                          <w:divsChild>
                                                                            <w:div w:id="53033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3304581">
      <w:bodyDiv w:val="1"/>
      <w:marLeft w:val="0"/>
      <w:marRight w:val="0"/>
      <w:marTop w:val="0"/>
      <w:marBottom w:val="0"/>
      <w:divBdr>
        <w:top w:val="none" w:sz="0" w:space="0" w:color="auto"/>
        <w:left w:val="none" w:sz="0" w:space="0" w:color="auto"/>
        <w:bottom w:val="none" w:sz="0" w:space="0" w:color="auto"/>
        <w:right w:val="none" w:sz="0" w:space="0" w:color="auto"/>
      </w:divBdr>
    </w:div>
    <w:div w:id="1533768626">
      <w:bodyDiv w:val="1"/>
      <w:marLeft w:val="0"/>
      <w:marRight w:val="0"/>
      <w:marTop w:val="0"/>
      <w:marBottom w:val="0"/>
      <w:divBdr>
        <w:top w:val="none" w:sz="0" w:space="0" w:color="auto"/>
        <w:left w:val="none" w:sz="0" w:space="0" w:color="auto"/>
        <w:bottom w:val="none" w:sz="0" w:space="0" w:color="auto"/>
        <w:right w:val="none" w:sz="0" w:space="0" w:color="auto"/>
      </w:divBdr>
    </w:div>
    <w:div w:id="1535118919">
      <w:bodyDiv w:val="1"/>
      <w:marLeft w:val="0"/>
      <w:marRight w:val="0"/>
      <w:marTop w:val="0"/>
      <w:marBottom w:val="0"/>
      <w:divBdr>
        <w:top w:val="none" w:sz="0" w:space="0" w:color="auto"/>
        <w:left w:val="none" w:sz="0" w:space="0" w:color="auto"/>
        <w:bottom w:val="none" w:sz="0" w:space="0" w:color="auto"/>
        <w:right w:val="none" w:sz="0" w:space="0" w:color="auto"/>
      </w:divBdr>
    </w:div>
    <w:div w:id="1536575135">
      <w:bodyDiv w:val="1"/>
      <w:marLeft w:val="0"/>
      <w:marRight w:val="0"/>
      <w:marTop w:val="0"/>
      <w:marBottom w:val="0"/>
      <w:divBdr>
        <w:top w:val="none" w:sz="0" w:space="0" w:color="auto"/>
        <w:left w:val="none" w:sz="0" w:space="0" w:color="auto"/>
        <w:bottom w:val="none" w:sz="0" w:space="0" w:color="auto"/>
        <w:right w:val="none" w:sz="0" w:space="0" w:color="auto"/>
      </w:divBdr>
    </w:div>
    <w:div w:id="1536652085">
      <w:bodyDiv w:val="1"/>
      <w:marLeft w:val="0"/>
      <w:marRight w:val="0"/>
      <w:marTop w:val="0"/>
      <w:marBottom w:val="0"/>
      <w:divBdr>
        <w:top w:val="none" w:sz="0" w:space="0" w:color="auto"/>
        <w:left w:val="none" w:sz="0" w:space="0" w:color="auto"/>
        <w:bottom w:val="none" w:sz="0" w:space="0" w:color="auto"/>
        <w:right w:val="none" w:sz="0" w:space="0" w:color="auto"/>
      </w:divBdr>
    </w:div>
    <w:div w:id="1537353915">
      <w:bodyDiv w:val="1"/>
      <w:marLeft w:val="0"/>
      <w:marRight w:val="0"/>
      <w:marTop w:val="0"/>
      <w:marBottom w:val="0"/>
      <w:divBdr>
        <w:top w:val="none" w:sz="0" w:space="0" w:color="auto"/>
        <w:left w:val="none" w:sz="0" w:space="0" w:color="auto"/>
        <w:bottom w:val="none" w:sz="0" w:space="0" w:color="auto"/>
        <w:right w:val="none" w:sz="0" w:space="0" w:color="auto"/>
      </w:divBdr>
      <w:divsChild>
        <w:div w:id="1040476944">
          <w:marLeft w:val="0"/>
          <w:marRight w:val="0"/>
          <w:marTop w:val="0"/>
          <w:marBottom w:val="0"/>
          <w:divBdr>
            <w:top w:val="none" w:sz="0" w:space="0" w:color="auto"/>
            <w:left w:val="none" w:sz="0" w:space="0" w:color="auto"/>
            <w:bottom w:val="none" w:sz="0" w:space="0" w:color="auto"/>
            <w:right w:val="none" w:sz="0" w:space="0" w:color="auto"/>
          </w:divBdr>
          <w:divsChild>
            <w:div w:id="875848963">
              <w:marLeft w:val="0"/>
              <w:marRight w:val="0"/>
              <w:marTop w:val="0"/>
              <w:marBottom w:val="0"/>
              <w:divBdr>
                <w:top w:val="none" w:sz="0" w:space="0" w:color="auto"/>
                <w:left w:val="none" w:sz="0" w:space="0" w:color="auto"/>
                <w:bottom w:val="none" w:sz="0" w:space="0" w:color="auto"/>
                <w:right w:val="none" w:sz="0" w:space="0" w:color="auto"/>
              </w:divBdr>
              <w:divsChild>
                <w:div w:id="625503381">
                  <w:marLeft w:val="495"/>
                  <w:marRight w:val="495"/>
                  <w:marTop w:val="0"/>
                  <w:marBottom w:val="0"/>
                  <w:divBdr>
                    <w:top w:val="none" w:sz="0" w:space="0" w:color="auto"/>
                    <w:left w:val="none" w:sz="0" w:space="0" w:color="auto"/>
                    <w:bottom w:val="none" w:sz="0" w:space="0" w:color="auto"/>
                    <w:right w:val="none" w:sz="0" w:space="0" w:color="auto"/>
                  </w:divBdr>
                  <w:divsChild>
                    <w:div w:id="401414817">
                      <w:marLeft w:val="0"/>
                      <w:marRight w:val="0"/>
                      <w:marTop w:val="0"/>
                      <w:marBottom w:val="0"/>
                      <w:divBdr>
                        <w:top w:val="none" w:sz="0" w:space="0" w:color="auto"/>
                        <w:left w:val="none" w:sz="0" w:space="0" w:color="auto"/>
                        <w:bottom w:val="none" w:sz="0" w:space="0" w:color="auto"/>
                        <w:right w:val="none" w:sz="0" w:space="0" w:color="auto"/>
                      </w:divBdr>
                      <w:divsChild>
                        <w:div w:id="137916631">
                          <w:marLeft w:val="150"/>
                          <w:marRight w:val="0"/>
                          <w:marTop w:val="0"/>
                          <w:marBottom w:val="0"/>
                          <w:divBdr>
                            <w:top w:val="none" w:sz="0" w:space="0" w:color="auto"/>
                            <w:left w:val="none" w:sz="0" w:space="0" w:color="auto"/>
                            <w:bottom w:val="none" w:sz="0" w:space="0" w:color="auto"/>
                            <w:right w:val="none" w:sz="0" w:space="0" w:color="auto"/>
                          </w:divBdr>
                          <w:divsChild>
                            <w:div w:id="1985423476">
                              <w:marLeft w:val="0"/>
                              <w:marRight w:val="150"/>
                              <w:marTop w:val="150"/>
                              <w:marBottom w:val="0"/>
                              <w:divBdr>
                                <w:top w:val="none" w:sz="0" w:space="0" w:color="auto"/>
                                <w:left w:val="none" w:sz="0" w:space="0" w:color="auto"/>
                                <w:bottom w:val="none" w:sz="0" w:space="0" w:color="auto"/>
                                <w:right w:val="none" w:sz="0" w:space="0" w:color="auto"/>
                              </w:divBdr>
                              <w:divsChild>
                                <w:div w:id="198013286">
                                  <w:marLeft w:val="0"/>
                                  <w:marRight w:val="0"/>
                                  <w:marTop w:val="0"/>
                                  <w:marBottom w:val="0"/>
                                  <w:divBdr>
                                    <w:top w:val="none" w:sz="0" w:space="0" w:color="auto"/>
                                    <w:left w:val="none" w:sz="0" w:space="0" w:color="auto"/>
                                    <w:bottom w:val="none" w:sz="0" w:space="0" w:color="auto"/>
                                    <w:right w:val="none" w:sz="0" w:space="0" w:color="auto"/>
                                  </w:divBdr>
                                  <w:divsChild>
                                    <w:div w:id="1786457548">
                                      <w:marLeft w:val="0"/>
                                      <w:marRight w:val="0"/>
                                      <w:marTop w:val="0"/>
                                      <w:marBottom w:val="0"/>
                                      <w:divBdr>
                                        <w:top w:val="none" w:sz="0" w:space="0" w:color="auto"/>
                                        <w:left w:val="none" w:sz="0" w:space="0" w:color="auto"/>
                                        <w:bottom w:val="none" w:sz="0" w:space="0" w:color="auto"/>
                                        <w:right w:val="none" w:sz="0" w:space="0" w:color="auto"/>
                                      </w:divBdr>
                                      <w:divsChild>
                                        <w:div w:id="2040079532">
                                          <w:marLeft w:val="0"/>
                                          <w:marRight w:val="0"/>
                                          <w:marTop w:val="0"/>
                                          <w:marBottom w:val="0"/>
                                          <w:divBdr>
                                            <w:top w:val="none" w:sz="0" w:space="0" w:color="auto"/>
                                            <w:left w:val="none" w:sz="0" w:space="0" w:color="auto"/>
                                            <w:bottom w:val="none" w:sz="0" w:space="0" w:color="auto"/>
                                            <w:right w:val="none" w:sz="0" w:space="0" w:color="auto"/>
                                          </w:divBdr>
                                          <w:divsChild>
                                            <w:div w:id="1639795447">
                                              <w:marLeft w:val="0"/>
                                              <w:marRight w:val="0"/>
                                              <w:marTop w:val="0"/>
                                              <w:marBottom w:val="0"/>
                                              <w:divBdr>
                                                <w:top w:val="none" w:sz="0" w:space="0" w:color="auto"/>
                                                <w:left w:val="none" w:sz="0" w:space="0" w:color="auto"/>
                                                <w:bottom w:val="none" w:sz="0" w:space="0" w:color="auto"/>
                                                <w:right w:val="none" w:sz="0" w:space="0" w:color="auto"/>
                                              </w:divBdr>
                                              <w:divsChild>
                                                <w:div w:id="2029915453">
                                                  <w:marLeft w:val="0"/>
                                                  <w:marRight w:val="0"/>
                                                  <w:marTop w:val="0"/>
                                                  <w:marBottom w:val="0"/>
                                                  <w:divBdr>
                                                    <w:top w:val="none" w:sz="0" w:space="0" w:color="auto"/>
                                                    <w:left w:val="none" w:sz="0" w:space="0" w:color="auto"/>
                                                    <w:bottom w:val="none" w:sz="0" w:space="0" w:color="auto"/>
                                                    <w:right w:val="none" w:sz="0" w:space="0" w:color="auto"/>
                                                  </w:divBdr>
                                                  <w:divsChild>
                                                    <w:div w:id="327635650">
                                                      <w:marLeft w:val="0"/>
                                                      <w:marRight w:val="0"/>
                                                      <w:marTop w:val="0"/>
                                                      <w:marBottom w:val="0"/>
                                                      <w:divBdr>
                                                        <w:top w:val="none" w:sz="0" w:space="0" w:color="auto"/>
                                                        <w:left w:val="none" w:sz="0" w:space="0" w:color="auto"/>
                                                        <w:bottom w:val="none" w:sz="0" w:space="0" w:color="auto"/>
                                                        <w:right w:val="none" w:sz="0" w:space="0" w:color="auto"/>
                                                      </w:divBdr>
                                                      <w:divsChild>
                                                        <w:div w:id="1575814428">
                                                          <w:marLeft w:val="0"/>
                                                          <w:marRight w:val="0"/>
                                                          <w:marTop w:val="0"/>
                                                          <w:marBottom w:val="0"/>
                                                          <w:divBdr>
                                                            <w:top w:val="none" w:sz="0" w:space="0" w:color="auto"/>
                                                            <w:left w:val="none" w:sz="0" w:space="0" w:color="auto"/>
                                                            <w:bottom w:val="none" w:sz="0" w:space="0" w:color="auto"/>
                                                            <w:right w:val="none" w:sz="0" w:space="0" w:color="auto"/>
                                                          </w:divBdr>
                                                          <w:divsChild>
                                                            <w:div w:id="1253470732">
                                                              <w:marLeft w:val="0"/>
                                                              <w:marRight w:val="0"/>
                                                              <w:marTop w:val="0"/>
                                                              <w:marBottom w:val="0"/>
                                                              <w:divBdr>
                                                                <w:top w:val="none" w:sz="0" w:space="0" w:color="auto"/>
                                                                <w:left w:val="none" w:sz="0" w:space="0" w:color="auto"/>
                                                                <w:bottom w:val="none" w:sz="0" w:space="0" w:color="auto"/>
                                                                <w:right w:val="none" w:sz="0" w:space="0" w:color="auto"/>
                                                              </w:divBdr>
                                                              <w:divsChild>
                                                                <w:div w:id="197552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37693915">
      <w:bodyDiv w:val="1"/>
      <w:marLeft w:val="0"/>
      <w:marRight w:val="0"/>
      <w:marTop w:val="0"/>
      <w:marBottom w:val="0"/>
      <w:divBdr>
        <w:top w:val="none" w:sz="0" w:space="0" w:color="auto"/>
        <w:left w:val="none" w:sz="0" w:space="0" w:color="auto"/>
        <w:bottom w:val="none" w:sz="0" w:space="0" w:color="auto"/>
        <w:right w:val="none" w:sz="0" w:space="0" w:color="auto"/>
      </w:divBdr>
    </w:div>
    <w:div w:id="1537962007">
      <w:bodyDiv w:val="1"/>
      <w:marLeft w:val="0"/>
      <w:marRight w:val="0"/>
      <w:marTop w:val="0"/>
      <w:marBottom w:val="0"/>
      <w:divBdr>
        <w:top w:val="none" w:sz="0" w:space="0" w:color="auto"/>
        <w:left w:val="none" w:sz="0" w:space="0" w:color="auto"/>
        <w:bottom w:val="none" w:sz="0" w:space="0" w:color="auto"/>
        <w:right w:val="none" w:sz="0" w:space="0" w:color="auto"/>
      </w:divBdr>
    </w:div>
    <w:div w:id="1538547719">
      <w:bodyDiv w:val="1"/>
      <w:marLeft w:val="0"/>
      <w:marRight w:val="0"/>
      <w:marTop w:val="0"/>
      <w:marBottom w:val="0"/>
      <w:divBdr>
        <w:top w:val="none" w:sz="0" w:space="0" w:color="auto"/>
        <w:left w:val="none" w:sz="0" w:space="0" w:color="auto"/>
        <w:bottom w:val="none" w:sz="0" w:space="0" w:color="auto"/>
        <w:right w:val="none" w:sz="0" w:space="0" w:color="auto"/>
      </w:divBdr>
      <w:divsChild>
        <w:div w:id="146365692">
          <w:marLeft w:val="0"/>
          <w:marRight w:val="0"/>
          <w:marTop w:val="0"/>
          <w:marBottom w:val="0"/>
          <w:divBdr>
            <w:top w:val="none" w:sz="0" w:space="0" w:color="auto"/>
            <w:left w:val="none" w:sz="0" w:space="0" w:color="auto"/>
            <w:bottom w:val="none" w:sz="0" w:space="0" w:color="auto"/>
            <w:right w:val="none" w:sz="0" w:space="0" w:color="auto"/>
          </w:divBdr>
          <w:divsChild>
            <w:div w:id="2143770790">
              <w:marLeft w:val="0"/>
              <w:marRight w:val="0"/>
              <w:marTop w:val="0"/>
              <w:marBottom w:val="0"/>
              <w:divBdr>
                <w:top w:val="none" w:sz="0" w:space="0" w:color="auto"/>
                <w:left w:val="none" w:sz="0" w:space="0" w:color="auto"/>
                <w:bottom w:val="none" w:sz="0" w:space="0" w:color="auto"/>
                <w:right w:val="none" w:sz="0" w:space="0" w:color="auto"/>
              </w:divBdr>
              <w:divsChild>
                <w:div w:id="1890916240">
                  <w:marLeft w:val="0"/>
                  <w:marRight w:val="0"/>
                  <w:marTop w:val="0"/>
                  <w:marBottom w:val="0"/>
                  <w:divBdr>
                    <w:top w:val="none" w:sz="0" w:space="0" w:color="auto"/>
                    <w:left w:val="none" w:sz="0" w:space="0" w:color="auto"/>
                    <w:bottom w:val="none" w:sz="0" w:space="0" w:color="auto"/>
                    <w:right w:val="none" w:sz="0" w:space="0" w:color="auto"/>
                  </w:divBdr>
                  <w:divsChild>
                    <w:div w:id="214317423">
                      <w:marLeft w:val="0"/>
                      <w:marRight w:val="0"/>
                      <w:marTop w:val="0"/>
                      <w:marBottom w:val="0"/>
                      <w:divBdr>
                        <w:top w:val="none" w:sz="0" w:space="0" w:color="auto"/>
                        <w:left w:val="none" w:sz="0" w:space="0" w:color="auto"/>
                        <w:bottom w:val="none" w:sz="0" w:space="0" w:color="auto"/>
                        <w:right w:val="none" w:sz="0" w:space="0" w:color="auto"/>
                      </w:divBdr>
                      <w:divsChild>
                        <w:div w:id="1695033153">
                          <w:marLeft w:val="0"/>
                          <w:marRight w:val="0"/>
                          <w:marTop w:val="0"/>
                          <w:marBottom w:val="0"/>
                          <w:divBdr>
                            <w:top w:val="none" w:sz="0" w:space="0" w:color="auto"/>
                            <w:left w:val="none" w:sz="0" w:space="0" w:color="auto"/>
                            <w:bottom w:val="none" w:sz="0" w:space="0" w:color="auto"/>
                            <w:right w:val="none" w:sz="0" w:space="0" w:color="auto"/>
                          </w:divBdr>
                          <w:divsChild>
                            <w:div w:id="1560749071">
                              <w:marLeft w:val="3"/>
                              <w:marRight w:val="0"/>
                              <w:marTop w:val="0"/>
                              <w:marBottom w:val="0"/>
                              <w:divBdr>
                                <w:top w:val="none" w:sz="0" w:space="0" w:color="auto"/>
                                <w:left w:val="none" w:sz="0" w:space="0" w:color="auto"/>
                                <w:bottom w:val="none" w:sz="0" w:space="0" w:color="auto"/>
                                <w:right w:val="none" w:sz="0" w:space="0" w:color="auto"/>
                              </w:divBdr>
                              <w:divsChild>
                                <w:div w:id="1711613907">
                                  <w:marLeft w:val="0"/>
                                  <w:marRight w:val="0"/>
                                  <w:marTop w:val="0"/>
                                  <w:marBottom w:val="0"/>
                                  <w:divBdr>
                                    <w:top w:val="none" w:sz="0" w:space="0" w:color="auto"/>
                                    <w:left w:val="none" w:sz="0" w:space="0" w:color="auto"/>
                                    <w:bottom w:val="none" w:sz="0" w:space="0" w:color="auto"/>
                                    <w:right w:val="none" w:sz="0" w:space="0" w:color="auto"/>
                                  </w:divBdr>
                                  <w:divsChild>
                                    <w:div w:id="302196518">
                                      <w:marLeft w:val="0"/>
                                      <w:marRight w:val="0"/>
                                      <w:marTop w:val="0"/>
                                      <w:marBottom w:val="0"/>
                                      <w:divBdr>
                                        <w:top w:val="none" w:sz="0" w:space="0" w:color="auto"/>
                                        <w:left w:val="none" w:sz="0" w:space="0" w:color="auto"/>
                                        <w:bottom w:val="none" w:sz="0" w:space="0" w:color="auto"/>
                                        <w:right w:val="none" w:sz="0" w:space="0" w:color="auto"/>
                                      </w:divBdr>
                                      <w:divsChild>
                                        <w:div w:id="175115072">
                                          <w:marLeft w:val="0"/>
                                          <w:marRight w:val="0"/>
                                          <w:marTop w:val="0"/>
                                          <w:marBottom w:val="0"/>
                                          <w:divBdr>
                                            <w:top w:val="none" w:sz="0" w:space="0" w:color="auto"/>
                                            <w:left w:val="none" w:sz="0" w:space="0" w:color="auto"/>
                                            <w:bottom w:val="none" w:sz="0" w:space="0" w:color="auto"/>
                                            <w:right w:val="none" w:sz="0" w:space="0" w:color="auto"/>
                                          </w:divBdr>
                                          <w:divsChild>
                                            <w:div w:id="1345933481">
                                              <w:marLeft w:val="0"/>
                                              <w:marRight w:val="0"/>
                                              <w:marTop w:val="0"/>
                                              <w:marBottom w:val="0"/>
                                              <w:divBdr>
                                                <w:top w:val="none" w:sz="0" w:space="0" w:color="auto"/>
                                                <w:left w:val="none" w:sz="0" w:space="0" w:color="auto"/>
                                                <w:bottom w:val="none" w:sz="0" w:space="0" w:color="auto"/>
                                                <w:right w:val="none" w:sz="0" w:space="0" w:color="auto"/>
                                              </w:divBdr>
                                              <w:divsChild>
                                                <w:div w:id="1374842690">
                                                  <w:marLeft w:val="0"/>
                                                  <w:marRight w:val="0"/>
                                                  <w:marTop w:val="0"/>
                                                  <w:marBottom w:val="0"/>
                                                  <w:divBdr>
                                                    <w:top w:val="none" w:sz="0" w:space="0" w:color="auto"/>
                                                    <w:left w:val="none" w:sz="0" w:space="0" w:color="auto"/>
                                                    <w:bottom w:val="none" w:sz="0" w:space="0" w:color="auto"/>
                                                    <w:right w:val="none" w:sz="0" w:space="0" w:color="auto"/>
                                                  </w:divBdr>
                                                  <w:divsChild>
                                                    <w:div w:id="1007174486">
                                                      <w:marLeft w:val="0"/>
                                                      <w:marRight w:val="0"/>
                                                      <w:marTop w:val="0"/>
                                                      <w:marBottom w:val="0"/>
                                                      <w:divBdr>
                                                        <w:top w:val="none" w:sz="0" w:space="0" w:color="auto"/>
                                                        <w:left w:val="none" w:sz="0" w:space="0" w:color="auto"/>
                                                        <w:bottom w:val="none" w:sz="0" w:space="0" w:color="auto"/>
                                                        <w:right w:val="none" w:sz="0" w:space="0" w:color="auto"/>
                                                      </w:divBdr>
                                                      <w:divsChild>
                                                        <w:div w:id="2132743992">
                                                          <w:marLeft w:val="0"/>
                                                          <w:marRight w:val="0"/>
                                                          <w:marTop w:val="0"/>
                                                          <w:marBottom w:val="0"/>
                                                          <w:divBdr>
                                                            <w:top w:val="none" w:sz="0" w:space="0" w:color="auto"/>
                                                            <w:left w:val="none" w:sz="0" w:space="0" w:color="auto"/>
                                                            <w:bottom w:val="none" w:sz="0" w:space="0" w:color="auto"/>
                                                            <w:right w:val="none" w:sz="0" w:space="0" w:color="auto"/>
                                                          </w:divBdr>
                                                          <w:divsChild>
                                                            <w:div w:id="235091752">
                                                              <w:marLeft w:val="0"/>
                                                              <w:marRight w:val="0"/>
                                                              <w:marTop w:val="0"/>
                                                              <w:marBottom w:val="0"/>
                                                              <w:divBdr>
                                                                <w:top w:val="none" w:sz="0" w:space="0" w:color="auto"/>
                                                                <w:left w:val="none" w:sz="0" w:space="0" w:color="auto"/>
                                                                <w:bottom w:val="none" w:sz="0" w:space="0" w:color="auto"/>
                                                                <w:right w:val="none" w:sz="0" w:space="0" w:color="auto"/>
                                                              </w:divBdr>
                                                              <w:divsChild>
                                                                <w:div w:id="1821114722">
                                                                  <w:marLeft w:val="0"/>
                                                                  <w:marRight w:val="0"/>
                                                                  <w:marTop w:val="0"/>
                                                                  <w:marBottom w:val="0"/>
                                                                  <w:divBdr>
                                                                    <w:top w:val="none" w:sz="0" w:space="0" w:color="auto"/>
                                                                    <w:left w:val="none" w:sz="0" w:space="0" w:color="auto"/>
                                                                    <w:bottom w:val="none" w:sz="0" w:space="0" w:color="auto"/>
                                                                    <w:right w:val="none" w:sz="0" w:space="0" w:color="auto"/>
                                                                  </w:divBdr>
                                                                  <w:divsChild>
                                                                    <w:div w:id="216165103">
                                                                      <w:marLeft w:val="0"/>
                                                                      <w:marRight w:val="0"/>
                                                                      <w:marTop w:val="0"/>
                                                                      <w:marBottom w:val="0"/>
                                                                      <w:divBdr>
                                                                        <w:top w:val="none" w:sz="0" w:space="0" w:color="auto"/>
                                                                        <w:left w:val="none" w:sz="0" w:space="0" w:color="auto"/>
                                                                        <w:bottom w:val="none" w:sz="0" w:space="0" w:color="auto"/>
                                                                        <w:right w:val="none" w:sz="0" w:space="0" w:color="auto"/>
                                                                      </w:divBdr>
                                                                      <w:divsChild>
                                                                        <w:div w:id="1212154603">
                                                                          <w:marLeft w:val="0"/>
                                                                          <w:marRight w:val="0"/>
                                                                          <w:marTop w:val="0"/>
                                                                          <w:marBottom w:val="0"/>
                                                                          <w:divBdr>
                                                                            <w:top w:val="none" w:sz="0" w:space="0" w:color="auto"/>
                                                                            <w:left w:val="none" w:sz="0" w:space="0" w:color="auto"/>
                                                                            <w:bottom w:val="none" w:sz="0" w:space="0" w:color="auto"/>
                                                                            <w:right w:val="none" w:sz="0" w:space="0" w:color="auto"/>
                                                                          </w:divBdr>
                                                                          <w:divsChild>
                                                                            <w:div w:id="8608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8663992">
      <w:bodyDiv w:val="1"/>
      <w:marLeft w:val="0"/>
      <w:marRight w:val="0"/>
      <w:marTop w:val="0"/>
      <w:marBottom w:val="0"/>
      <w:divBdr>
        <w:top w:val="none" w:sz="0" w:space="0" w:color="auto"/>
        <w:left w:val="none" w:sz="0" w:space="0" w:color="auto"/>
        <w:bottom w:val="none" w:sz="0" w:space="0" w:color="auto"/>
        <w:right w:val="none" w:sz="0" w:space="0" w:color="auto"/>
      </w:divBdr>
      <w:divsChild>
        <w:div w:id="780149074">
          <w:marLeft w:val="0"/>
          <w:marRight w:val="0"/>
          <w:marTop w:val="100"/>
          <w:marBottom w:val="100"/>
          <w:divBdr>
            <w:top w:val="none" w:sz="0" w:space="0" w:color="auto"/>
            <w:left w:val="none" w:sz="0" w:space="0" w:color="auto"/>
            <w:bottom w:val="none" w:sz="0" w:space="0" w:color="auto"/>
            <w:right w:val="none" w:sz="0" w:space="0" w:color="auto"/>
          </w:divBdr>
          <w:divsChild>
            <w:div w:id="338393935">
              <w:marLeft w:val="0"/>
              <w:marRight w:val="0"/>
              <w:marTop w:val="1875"/>
              <w:marBottom w:val="0"/>
              <w:divBdr>
                <w:top w:val="none" w:sz="0" w:space="0" w:color="auto"/>
                <w:left w:val="single" w:sz="6" w:space="15" w:color="E6E6E6"/>
                <w:bottom w:val="none" w:sz="0" w:space="0" w:color="auto"/>
                <w:right w:val="single" w:sz="6" w:space="15" w:color="E6E6E6"/>
              </w:divBdr>
              <w:divsChild>
                <w:div w:id="1820220633">
                  <w:marLeft w:val="0"/>
                  <w:marRight w:val="0"/>
                  <w:marTop w:val="0"/>
                  <w:marBottom w:val="225"/>
                  <w:divBdr>
                    <w:top w:val="none" w:sz="0" w:space="0" w:color="auto"/>
                    <w:left w:val="none" w:sz="0" w:space="0" w:color="auto"/>
                    <w:bottom w:val="none" w:sz="0" w:space="0" w:color="auto"/>
                    <w:right w:val="none" w:sz="0" w:space="0" w:color="auto"/>
                  </w:divBdr>
                  <w:divsChild>
                    <w:div w:id="1158614250">
                      <w:marLeft w:val="0"/>
                      <w:marRight w:val="0"/>
                      <w:marTop w:val="0"/>
                      <w:marBottom w:val="0"/>
                      <w:divBdr>
                        <w:top w:val="none" w:sz="0" w:space="0" w:color="auto"/>
                        <w:left w:val="none" w:sz="0" w:space="0" w:color="auto"/>
                        <w:bottom w:val="none" w:sz="0" w:space="0" w:color="auto"/>
                        <w:right w:val="none" w:sz="0" w:space="0" w:color="auto"/>
                      </w:divBdr>
                      <w:divsChild>
                        <w:div w:id="494107236">
                          <w:marLeft w:val="0"/>
                          <w:marRight w:val="0"/>
                          <w:marTop w:val="0"/>
                          <w:marBottom w:val="0"/>
                          <w:divBdr>
                            <w:top w:val="none" w:sz="0" w:space="0" w:color="auto"/>
                            <w:left w:val="none" w:sz="0" w:space="0" w:color="auto"/>
                            <w:bottom w:val="none" w:sz="0" w:space="0" w:color="auto"/>
                            <w:right w:val="none" w:sz="0" w:space="0" w:color="auto"/>
                          </w:divBdr>
                        </w:div>
                        <w:div w:id="428743223">
                          <w:marLeft w:val="0"/>
                          <w:marRight w:val="0"/>
                          <w:marTop w:val="0"/>
                          <w:marBottom w:val="0"/>
                          <w:divBdr>
                            <w:top w:val="none" w:sz="0" w:space="0" w:color="auto"/>
                            <w:left w:val="none" w:sz="0" w:space="0" w:color="auto"/>
                            <w:bottom w:val="none" w:sz="0" w:space="0" w:color="auto"/>
                            <w:right w:val="none" w:sz="0" w:space="0" w:color="auto"/>
                          </w:divBdr>
                          <w:divsChild>
                            <w:div w:id="208178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316731">
      <w:bodyDiv w:val="1"/>
      <w:marLeft w:val="0"/>
      <w:marRight w:val="0"/>
      <w:marTop w:val="0"/>
      <w:marBottom w:val="0"/>
      <w:divBdr>
        <w:top w:val="none" w:sz="0" w:space="0" w:color="auto"/>
        <w:left w:val="none" w:sz="0" w:space="0" w:color="auto"/>
        <w:bottom w:val="none" w:sz="0" w:space="0" w:color="auto"/>
        <w:right w:val="none" w:sz="0" w:space="0" w:color="auto"/>
      </w:divBdr>
    </w:div>
    <w:div w:id="1539321400">
      <w:bodyDiv w:val="1"/>
      <w:marLeft w:val="0"/>
      <w:marRight w:val="0"/>
      <w:marTop w:val="269"/>
      <w:marBottom w:val="269"/>
      <w:divBdr>
        <w:top w:val="none" w:sz="0" w:space="0" w:color="auto"/>
        <w:left w:val="none" w:sz="0" w:space="0" w:color="auto"/>
        <w:bottom w:val="none" w:sz="0" w:space="0" w:color="auto"/>
        <w:right w:val="none" w:sz="0" w:space="0" w:color="auto"/>
      </w:divBdr>
      <w:divsChild>
        <w:div w:id="616910118">
          <w:marLeft w:val="0"/>
          <w:marRight w:val="0"/>
          <w:marTop w:val="0"/>
          <w:marBottom w:val="0"/>
          <w:divBdr>
            <w:top w:val="none" w:sz="0" w:space="0" w:color="auto"/>
            <w:left w:val="none" w:sz="0" w:space="0" w:color="auto"/>
            <w:bottom w:val="none" w:sz="0" w:space="0" w:color="auto"/>
            <w:right w:val="none" w:sz="0" w:space="0" w:color="auto"/>
          </w:divBdr>
          <w:divsChild>
            <w:div w:id="1144588903">
              <w:marLeft w:val="-2203"/>
              <w:marRight w:val="0"/>
              <w:marTop w:val="0"/>
              <w:marBottom w:val="0"/>
              <w:divBdr>
                <w:top w:val="none" w:sz="0" w:space="0" w:color="auto"/>
                <w:left w:val="none" w:sz="0" w:space="0" w:color="auto"/>
                <w:bottom w:val="none" w:sz="0" w:space="0" w:color="auto"/>
                <w:right w:val="none" w:sz="0" w:space="0" w:color="auto"/>
              </w:divBdr>
              <w:divsChild>
                <w:div w:id="1145466946">
                  <w:marLeft w:val="2203"/>
                  <w:marRight w:val="161"/>
                  <w:marTop w:val="0"/>
                  <w:marBottom w:val="0"/>
                  <w:divBdr>
                    <w:top w:val="none" w:sz="0" w:space="0" w:color="auto"/>
                    <w:left w:val="none" w:sz="0" w:space="0" w:color="auto"/>
                    <w:bottom w:val="none" w:sz="0" w:space="0" w:color="auto"/>
                    <w:right w:val="none" w:sz="0" w:space="0" w:color="auto"/>
                  </w:divBdr>
                  <w:divsChild>
                    <w:div w:id="952007957">
                      <w:marLeft w:val="54"/>
                      <w:marRight w:val="0"/>
                      <w:marTop w:val="0"/>
                      <w:marBottom w:val="54"/>
                      <w:divBdr>
                        <w:top w:val="none" w:sz="0" w:space="0" w:color="auto"/>
                        <w:left w:val="none" w:sz="0" w:space="0" w:color="auto"/>
                        <w:bottom w:val="none" w:sz="0" w:space="0" w:color="auto"/>
                        <w:right w:val="none" w:sz="0" w:space="0" w:color="auto"/>
                      </w:divBdr>
                      <w:divsChild>
                        <w:div w:id="1178733493">
                          <w:marLeft w:val="0"/>
                          <w:marRight w:val="0"/>
                          <w:marTop w:val="0"/>
                          <w:marBottom w:val="0"/>
                          <w:divBdr>
                            <w:top w:val="none" w:sz="0" w:space="0" w:color="auto"/>
                            <w:left w:val="none" w:sz="0" w:space="0" w:color="auto"/>
                            <w:bottom w:val="none" w:sz="0" w:space="0" w:color="auto"/>
                            <w:right w:val="none" w:sz="0" w:space="0" w:color="auto"/>
                          </w:divBdr>
                          <w:divsChild>
                            <w:div w:id="223637804">
                              <w:marLeft w:val="0"/>
                              <w:marRight w:val="0"/>
                              <w:marTop w:val="0"/>
                              <w:marBottom w:val="0"/>
                              <w:divBdr>
                                <w:top w:val="none" w:sz="0" w:space="0" w:color="auto"/>
                                <w:left w:val="none" w:sz="0" w:space="0" w:color="auto"/>
                                <w:bottom w:val="none" w:sz="0" w:space="0" w:color="auto"/>
                                <w:right w:val="none" w:sz="0" w:space="0" w:color="auto"/>
                              </w:divBdr>
                              <w:divsChild>
                                <w:div w:id="2025669981">
                                  <w:marLeft w:val="0"/>
                                  <w:marRight w:val="32"/>
                                  <w:marTop w:val="0"/>
                                  <w:marBottom w:val="0"/>
                                  <w:divBdr>
                                    <w:top w:val="none" w:sz="0" w:space="0" w:color="auto"/>
                                    <w:left w:val="none" w:sz="0" w:space="0" w:color="auto"/>
                                    <w:bottom w:val="none" w:sz="0" w:space="0" w:color="auto"/>
                                    <w:right w:val="none" w:sz="0" w:space="0" w:color="auto"/>
                                  </w:divBdr>
                                  <w:divsChild>
                                    <w:div w:id="1607542550">
                                      <w:marLeft w:val="0"/>
                                      <w:marRight w:val="0"/>
                                      <w:marTop w:val="0"/>
                                      <w:marBottom w:val="0"/>
                                      <w:divBdr>
                                        <w:top w:val="none" w:sz="0" w:space="0" w:color="auto"/>
                                        <w:left w:val="none" w:sz="0" w:space="0" w:color="auto"/>
                                        <w:bottom w:val="none" w:sz="0" w:space="0" w:color="auto"/>
                                        <w:right w:val="none" w:sz="0" w:space="0" w:color="auto"/>
                                      </w:divBdr>
                                      <w:divsChild>
                                        <w:div w:id="514148189">
                                          <w:marLeft w:val="0"/>
                                          <w:marRight w:val="0"/>
                                          <w:marTop w:val="0"/>
                                          <w:marBottom w:val="0"/>
                                          <w:divBdr>
                                            <w:top w:val="none" w:sz="0" w:space="0" w:color="auto"/>
                                            <w:left w:val="none" w:sz="0" w:space="0" w:color="auto"/>
                                            <w:bottom w:val="none" w:sz="0" w:space="0" w:color="auto"/>
                                            <w:right w:val="none" w:sz="0" w:space="0" w:color="auto"/>
                                          </w:divBdr>
                                          <w:divsChild>
                                            <w:div w:id="16023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9589444">
      <w:bodyDiv w:val="1"/>
      <w:marLeft w:val="0"/>
      <w:marRight w:val="0"/>
      <w:marTop w:val="0"/>
      <w:marBottom w:val="0"/>
      <w:divBdr>
        <w:top w:val="none" w:sz="0" w:space="0" w:color="auto"/>
        <w:left w:val="none" w:sz="0" w:space="0" w:color="auto"/>
        <w:bottom w:val="none" w:sz="0" w:space="0" w:color="auto"/>
        <w:right w:val="none" w:sz="0" w:space="0" w:color="auto"/>
      </w:divBdr>
    </w:div>
    <w:div w:id="1540048212">
      <w:bodyDiv w:val="1"/>
      <w:marLeft w:val="0"/>
      <w:marRight w:val="0"/>
      <w:marTop w:val="0"/>
      <w:marBottom w:val="0"/>
      <w:divBdr>
        <w:top w:val="none" w:sz="0" w:space="0" w:color="auto"/>
        <w:left w:val="none" w:sz="0" w:space="0" w:color="auto"/>
        <w:bottom w:val="none" w:sz="0" w:space="0" w:color="auto"/>
        <w:right w:val="none" w:sz="0" w:space="0" w:color="auto"/>
      </w:divBdr>
    </w:div>
    <w:div w:id="1540433683">
      <w:bodyDiv w:val="1"/>
      <w:marLeft w:val="0"/>
      <w:marRight w:val="0"/>
      <w:marTop w:val="0"/>
      <w:marBottom w:val="0"/>
      <w:divBdr>
        <w:top w:val="none" w:sz="0" w:space="0" w:color="auto"/>
        <w:left w:val="none" w:sz="0" w:space="0" w:color="auto"/>
        <w:bottom w:val="none" w:sz="0" w:space="0" w:color="auto"/>
        <w:right w:val="none" w:sz="0" w:space="0" w:color="auto"/>
      </w:divBdr>
    </w:div>
    <w:div w:id="1540438412">
      <w:bodyDiv w:val="1"/>
      <w:marLeft w:val="0"/>
      <w:marRight w:val="0"/>
      <w:marTop w:val="0"/>
      <w:marBottom w:val="0"/>
      <w:divBdr>
        <w:top w:val="none" w:sz="0" w:space="0" w:color="auto"/>
        <w:left w:val="none" w:sz="0" w:space="0" w:color="auto"/>
        <w:bottom w:val="none" w:sz="0" w:space="0" w:color="auto"/>
        <w:right w:val="none" w:sz="0" w:space="0" w:color="auto"/>
      </w:divBdr>
    </w:div>
    <w:div w:id="1540777366">
      <w:bodyDiv w:val="1"/>
      <w:marLeft w:val="0"/>
      <w:marRight w:val="0"/>
      <w:marTop w:val="0"/>
      <w:marBottom w:val="0"/>
      <w:divBdr>
        <w:top w:val="none" w:sz="0" w:space="0" w:color="auto"/>
        <w:left w:val="none" w:sz="0" w:space="0" w:color="auto"/>
        <w:bottom w:val="none" w:sz="0" w:space="0" w:color="auto"/>
        <w:right w:val="none" w:sz="0" w:space="0" w:color="auto"/>
      </w:divBdr>
    </w:div>
    <w:div w:id="1540818509">
      <w:bodyDiv w:val="1"/>
      <w:marLeft w:val="0"/>
      <w:marRight w:val="0"/>
      <w:marTop w:val="0"/>
      <w:marBottom w:val="0"/>
      <w:divBdr>
        <w:top w:val="none" w:sz="0" w:space="0" w:color="auto"/>
        <w:left w:val="none" w:sz="0" w:space="0" w:color="auto"/>
        <w:bottom w:val="none" w:sz="0" w:space="0" w:color="auto"/>
        <w:right w:val="none" w:sz="0" w:space="0" w:color="auto"/>
      </w:divBdr>
      <w:divsChild>
        <w:div w:id="510219152">
          <w:marLeft w:val="0"/>
          <w:marRight w:val="0"/>
          <w:marTop w:val="0"/>
          <w:marBottom w:val="0"/>
          <w:divBdr>
            <w:top w:val="none" w:sz="0" w:space="0" w:color="auto"/>
            <w:left w:val="none" w:sz="0" w:space="0" w:color="auto"/>
            <w:bottom w:val="none" w:sz="0" w:space="0" w:color="auto"/>
            <w:right w:val="none" w:sz="0" w:space="0" w:color="auto"/>
          </w:divBdr>
          <w:divsChild>
            <w:div w:id="812714489">
              <w:marLeft w:val="0"/>
              <w:marRight w:val="0"/>
              <w:marTop w:val="0"/>
              <w:marBottom w:val="0"/>
              <w:divBdr>
                <w:top w:val="none" w:sz="0" w:space="0" w:color="auto"/>
                <w:left w:val="none" w:sz="0" w:space="0" w:color="auto"/>
                <w:bottom w:val="none" w:sz="0" w:space="0" w:color="auto"/>
                <w:right w:val="none" w:sz="0" w:space="0" w:color="auto"/>
              </w:divBdr>
              <w:divsChild>
                <w:div w:id="1078404226">
                  <w:marLeft w:val="0"/>
                  <w:marRight w:val="0"/>
                  <w:marTop w:val="0"/>
                  <w:marBottom w:val="0"/>
                  <w:divBdr>
                    <w:top w:val="none" w:sz="0" w:space="0" w:color="auto"/>
                    <w:left w:val="none" w:sz="0" w:space="0" w:color="auto"/>
                    <w:bottom w:val="none" w:sz="0" w:space="0" w:color="auto"/>
                    <w:right w:val="none" w:sz="0" w:space="0" w:color="auto"/>
                  </w:divBdr>
                  <w:divsChild>
                    <w:div w:id="362100354">
                      <w:marLeft w:val="0"/>
                      <w:marRight w:val="0"/>
                      <w:marTop w:val="0"/>
                      <w:marBottom w:val="0"/>
                      <w:divBdr>
                        <w:top w:val="none" w:sz="0" w:space="0" w:color="auto"/>
                        <w:left w:val="none" w:sz="0" w:space="0" w:color="auto"/>
                        <w:bottom w:val="none" w:sz="0" w:space="0" w:color="auto"/>
                        <w:right w:val="none" w:sz="0" w:space="0" w:color="auto"/>
                      </w:divBdr>
                      <w:divsChild>
                        <w:div w:id="908465391">
                          <w:marLeft w:val="0"/>
                          <w:marRight w:val="0"/>
                          <w:marTop w:val="0"/>
                          <w:marBottom w:val="0"/>
                          <w:divBdr>
                            <w:top w:val="none" w:sz="0" w:space="0" w:color="auto"/>
                            <w:left w:val="none" w:sz="0" w:space="0" w:color="auto"/>
                            <w:bottom w:val="none" w:sz="0" w:space="0" w:color="auto"/>
                            <w:right w:val="none" w:sz="0" w:space="0" w:color="auto"/>
                          </w:divBdr>
                          <w:divsChild>
                            <w:div w:id="1295603836">
                              <w:marLeft w:val="0"/>
                              <w:marRight w:val="0"/>
                              <w:marTop w:val="0"/>
                              <w:marBottom w:val="0"/>
                              <w:divBdr>
                                <w:top w:val="none" w:sz="0" w:space="0" w:color="auto"/>
                                <w:left w:val="none" w:sz="0" w:space="0" w:color="auto"/>
                                <w:bottom w:val="none" w:sz="0" w:space="0" w:color="auto"/>
                                <w:right w:val="none" w:sz="0" w:space="0" w:color="auto"/>
                              </w:divBdr>
                              <w:divsChild>
                                <w:div w:id="2016613363">
                                  <w:marLeft w:val="0"/>
                                  <w:marRight w:val="0"/>
                                  <w:marTop w:val="0"/>
                                  <w:marBottom w:val="0"/>
                                  <w:divBdr>
                                    <w:top w:val="none" w:sz="0" w:space="0" w:color="auto"/>
                                    <w:left w:val="none" w:sz="0" w:space="0" w:color="auto"/>
                                    <w:bottom w:val="none" w:sz="0" w:space="0" w:color="auto"/>
                                    <w:right w:val="none" w:sz="0" w:space="0" w:color="auto"/>
                                  </w:divBdr>
                                  <w:divsChild>
                                    <w:div w:id="1070343801">
                                      <w:marLeft w:val="0"/>
                                      <w:marRight w:val="0"/>
                                      <w:marTop w:val="0"/>
                                      <w:marBottom w:val="0"/>
                                      <w:divBdr>
                                        <w:top w:val="none" w:sz="0" w:space="0" w:color="auto"/>
                                        <w:left w:val="none" w:sz="0" w:space="0" w:color="auto"/>
                                        <w:bottom w:val="none" w:sz="0" w:space="0" w:color="auto"/>
                                        <w:right w:val="none" w:sz="0" w:space="0" w:color="auto"/>
                                      </w:divBdr>
                                      <w:divsChild>
                                        <w:div w:id="1112552680">
                                          <w:marLeft w:val="-150"/>
                                          <w:marRight w:val="-150"/>
                                          <w:marTop w:val="0"/>
                                          <w:marBottom w:val="0"/>
                                          <w:divBdr>
                                            <w:top w:val="none" w:sz="0" w:space="0" w:color="auto"/>
                                            <w:left w:val="none" w:sz="0" w:space="0" w:color="auto"/>
                                            <w:bottom w:val="none" w:sz="0" w:space="0" w:color="auto"/>
                                            <w:right w:val="none" w:sz="0" w:space="0" w:color="auto"/>
                                          </w:divBdr>
                                          <w:divsChild>
                                            <w:div w:id="1255171321">
                                              <w:marLeft w:val="0"/>
                                              <w:marRight w:val="0"/>
                                              <w:marTop w:val="0"/>
                                              <w:marBottom w:val="0"/>
                                              <w:divBdr>
                                                <w:top w:val="none" w:sz="0" w:space="0" w:color="auto"/>
                                                <w:left w:val="none" w:sz="0" w:space="0" w:color="auto"/>
                                                <w:bottom w:val="none" w:sz="0" w:space="0" w:color="auto"/>
                                                <w:right w:val="none" w:sz="0" w:space="0" w:color="auto"/>
                                              </w:divBdr>
                                              <w:divsChild>
                                                <w:div w:id="1013654839">
                                                  <w:marLeft w:val="0"/>
                                                  <w:marRight w:val="0"/>
                                                  <w:marTop w:val="0"/>
                                                  <w:marBottom w:val="0"/>
                                                  <w:divBdr>
                                                    <w:top w:val="none" w:sz="0" w:space="0" w:color="auto"/>
                                                    <w:left w:val="none" w:sz="0" w:space="0" w:color="auto"/>
                                                    <w:bottom w:val="none" w:sz="0" w:space="0" w:color="auto"/>
                                                    <w:right w:val="none" w:sz="0" w:space="0" w:color="auto"/>
                                                  </w:divBdr>
                                                  <w:divsChild>
                                                    <w:div w:id="1779369309">
                                                      <w:marLeft w:val="0"/>
                                                      <w:marRight w:val="0"/>
                                                      <w:marTop w:val="0"/>
                                                      <w:marBottom w:val="0"/>
                                                      <w:divBdr>
                                                        <w:top w:val="none" w:sz="0" w:space="0" w:color="auto"/>
                                                        <w:left w:val="none" w:sz="0" w:space="0" w:color="auto"/>
                                                        <w:bottom w:val="none" w:sz="0" w:space="0" w:color="auto"/>
                                                        <w:right w:val="none" w:sz="0" w:space="0" w:color="auto"/>
                                                      </w:divBdr>
                                                      <w:divsChild>
                                                        <w:div w:id="564295417">
                                                          <w:marLeft w:val="0"/>
                                                          <w:marRight w:val="0"/>
                                                          <w:marTop w:val="0"/>
                                                          <w:marBottom w:val="0"/>
                                                          <w:divBdr>
                                                            <w:top w:val="none" w:sz="0" w:space="0" w:color="auto"/>
                                                            <w:left w:val="none" w:sz="0" w:space="0" w:color="auto"/>
                                                            <w:bottom w:val="none" w:sz="0" w:space="0" w:color="auto"/>
                                                            <w:right w:val="none" w:sz="0" w:space="0" w:color="auto"/>
                                                          </w:divBdr>
                                                          <w:divsChild>
                                                            <w:div w:id="1515800011">
                                                              <w:marLeft w:val="0"/>
                                                              <w:marRight w:val="0"/>
                                                              <w:marTop w:val="0"/>
                                                              <w:marBottom w:val="0"/>
                                                              <w:divBdr>
                                                                <w:top w:val="none" w:sz="0" w:space="0" w:color="auto"/>
                                                                <w:left w:val="none" w:sz="0" w:space="0" w:color="auto"/>
                                                                <w:bottom w:val="none" w:sz="0" w:space="0" w:color="auto"/>
                                                                <w:right w:val="none" w:sz="0" w:space="0" w:color="auto"/>
                                                              </w:divBdr>
                                                              <w:divsChild>
                                                                <w:div w:id="1134254626">
                                                                  <w:marLeft w:val="0"/>
                                                                  <w:marRight w:val="0"/>
                                                                  <w:marTop w:val="0"/>
                                                                  <w:marBottom w:val="0"/>
                                                                  <w:divBdr>
                                                                    <w:top w:val="none" w:sz="0" w:space="0" w:color="auto"/>
                                                                    <w:left w:val="none" w:sz="0" w:space="0" w:color="auto"/>
                                                                    <w:bottom w:val="none" w:sz="0" w:space="0" w:color="auto"/>
                                                                    <w:right w:val="none" w:sz="0" w:space="0" w:color="auto"/>
                                                                  </w:divBdr>
                                                                  <w:divsChild>
                                                                    <w:div w:id="1225870283">
                                                                      <w:marLeft w:val="0"/>
                                                                      <w:marRight w:val="0"/>
                                                                      <w:marTop w:val="0"/>
                                                                      <w:marBottom w:val="0"/>
                                                                      <w:divBdr>
                                                                        <w:top w:val="none" w:sz="0" w:space="0" w:color="auto"/>
                                                                        <w:left w:val="none" w:sz="0" w:space="0" w:color="auto"/>
                                                                        <w:bottom w:val="none" w:sz="0" w:space="0" w:color="auto"/>
                                                                        <w:right w:val="none" w:sz="0" w:space="0" w:color="auto"/>
                                                                      </w:divBdr>
                                                                      <w:divsChild>
                                                                        <w:div w:id="1735541346">
                                                                          <w:marLeft w:val="-225"/>
                                                                          <w:marRight w:val="-225"/>
                                                                          <w:marTop w:val="0"/>
                                                                          <w:marBottom w:val="0"/>
                                                                          <w:divBdr>
                                                                            <w:top w:val="none" w:sz="0" w:space="0" w:color="auto"/>
                                                                            <w:left w:val="none" w:sz="0" w:space="0" w:color="auto"/>
                                                                            <w:bottom w:val="none" w:sz="0" w:space="0" w:color="auto"/>
                                                                            <w:right w:val="none" w:sz="0" w:space="0" w:color="auto"/>
                                                                          </w:divBdr>
                                                                          <w:divsChild>
                                                                            <w:div w:id="89320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0969182">
      <w:bodyDiv w:val="1"/>
      <w:marLeft w:val="0"/>
      <w:marRight w:val="0"/>
      <w:marTop w:val="0"/>
      <w:marBottom w:val="0"/>
      <w:divBdr>
        <w:top w:val="none" w:sz="0" w:space="0" w:color="auto"/>
        <w:left w:val="none" w:sz="0" w:space="0" w:color="auto"/>
        <w:bottom w:val="none" w:sz="0" w:space="0" w:color="auto"/>
        <w:right w:val="none" w:sz="0" w:space="0" w:color="auto"/>
      </w:divBdr>
      <w:divsChild>
        <w:div w:id="1603566587">
          <w:marLeft w:val="0"/>
          <w:marRight w:val="0"/>
          <w:marTop w:val="0"/>
          <w:marBottom w:val="0"/>
          <w:divBdr>
            <w:top w:val="none" w:sz="0" w:space="0" w:color="auto"/>
            <w:left w:val="none" w:sz="0" w:space="0" w:color="auto"/>
            <w:bottom w:val="none" w:sz="0" w:space="0" w:color="auto"/>
            <w:right w:val="none" w:sz="0" w:space="0" w:color="auto"/>
          </w:divBdr>
        </w:div>
      </w:divsChild>
    </w:div>
    <w:div w:id="1541549129">
      <w:bodyDiv w:val="1"/>
      <w:marLeft w:val="0"/>
      <w:marRight w:val="0"/>
      <w:marTop w:val="0"/>
      <w:marBottom w:val="0"/>
      <w:divBdr>
        <w:top w:val="none" w:sz="0" w:space="0" w:color="auto"/>
        <w:left w:val="none" w:sz="0" w:space="0" w:color="auto"/>
        <w:bottom w:val="none" w:sz="0" w:space="0" w:color="auto"/>
        <w:right w:val="none" w:sz="0" w:space="0" w:color="auto"/>
      </w:divBdr>
    </w:div>
    <w:div w:id="1541672678">
      <w:bodyDiv w:val="1"/>
      <w:marLeft w:val="0"/>
      <w:marRight w:val="0"/>
      <w:marTop w:val="0"/>
      <w:marBottom w:val="0"/>
      <w:divBdr>
        <w:top w:val="none" w:sz="0" w:space="0" w:color="auto"/>
        <w:left w:val="none" w:sz="0" w:space="0" w:color="auto"/>
        <w:bottom w:val="none" w:sz="0" w:space="0" w:color="auto"/>
        <w:right w:val="none" w:sz="0" w:space="0" w:color="auto"/>
      </w:divBdr>
    </w:div>
    <w:div w:id="1542131141">
      <w:bodyDiv w:val="1"/>
      <w:marLeft w:val="0"/>
      <w:marRight w:val="0"/>
      <w:marTop w:val="0"/>
      <w:marBottom w:val="0"/>
      <w:divBdr>
        <w:top w:val="none" w:sz="0" w:space="0" w:color="auto"/>
        <w:left w:val="none" w:sz="0" w:space="0" w:color="auto"/>
        <w:bottom w:val="none" w:sz="0" w:space="0" w:color="auto"/>
        <w:right w:val="none" w:sz="0" w:space="0" w:color="auto"/>
      </w:divBdr>
    </w:div>
    <w:div w:id="1543059583">
      <w:bodyDiv w:val="1"/>
      <w:marLeft w:val="0"/>
      <w:marRight w:val="0"/>
      <w:marTop w:val="0"/>
      <w:marBottom w:val="0"/>
      <w:divBdr>
        <w:top w:val="none" w:sz="0" w:space="0" w:color="auto"/>
        <w:left w:val="none" w:sz="0" w:space="0" w:color="auto"/>
        <w:bottom w:val="none" w:sz="0" w:space="0" w:color="auto"/>
        <w:right w:val="none" w:sz="0" w:space="0" w:color="auto"/>
      </w:divBdr>
      <w:divsChild>
        <w:div w:id="381486573">
          <w:marLeft w:val="0"/>
          <w:marRight w:val="0"/>
          <w:marTop w:val="0"/>
          <w:marBottom w:val="0"/>
          <w:divBdr>
            <w:top w:val="none" w:sz="0" w:space="0" w:color="auto"/>
            <w:left w:val="none" w:sz="0" w:space="0" w:color="auto"/>
            <w:bottom w:val="none" w:sz="0" w:space="0" w:color="auto"/>
            <w:right w:val="none" w:sz="0" w:space="0" w:color="auto"/>
          </w:divBdr>
          <w:divsChild>
            <w:div w:id="881019746">
              <w:marLeft w:val="0"/>
              <w:marRight w:val="0"/>
              <w:marTop w:val="0"/>
              <w:marBottom w:val="0"/>
              <w:divBdr>
                <w:top w:val="none" w:sz="0" w:space="0" w:color="auto"/>
                <w:left w:val="none" w:sz="0" w:space="0" w:color="auto"/>
                <w:bottom w:val="none" w:sz="0" w:space="0" w:color="auto"/>
                <w:right w:val="none" w:sz="0" w:space="0" w:color="auto"/>
              </w:divBdr>
              <w:divsChild>
                <w:div w:id="179206477">
                  <w:marLeft w:val="0"/>
                  <w:marRight w:val="0"/>
                  <w:marTop w:val="0"/>
                  <w:marBottom w:val="0"/>
                  <w:divBdr>
                    <w:top w:val="none" w:sz="0" w:space="0" w:color="auto"/>
                    <w:left w:val="none" w:sz="0" w:space="0" w:color="auto"/>
                    <w:bottom w:val="none" w:sz="0" w:space="0" w:color="auto"/>
                    <w:right w:val="none" w:sz="0" w:space="0" w:color="auto"/>
                  </w:divBdr>
                  <w:divsChild>
                    <w:div w:id="1532260086">
                      <w:marLeft w:val="0"/>
                      <w:marRight w:val="0"/>
                      <w:marTop w:val="0"/>
                      <w:marBottom w:val="0"/>
                      <w:divBdr>
                        <w:top w:val="none" w:sz="0" w:space="0" w:color="auto"/>
                        <w:left w:val="none" w:sz="0" w:space="0" w:color="auto"/>
                        <w:bottom w:val="none" w:sz="0" w:space="0" w:color="auto"/>
                        <w:right w:val="none" w:sz="0" w:space="0" w:color="auto"/>
                      </w:divBdr>
                      <w:divsChild>
                        <w:div w:id="178936280">
                          <w:marLeft w:val="0"/>
                          <w:marRight w:val="0"/>
                          <w:marTop w:val="0"/>
                          <w:marBottom w:val="0"/>
                          <w:divBdr>
                            <w:top w:val="none" w:sz="0" w:space="0" w:color="auto"/>
                            <w:left w:val="none" w:sz="0" w:space="0" w:color="auto"/>
                            <w:bottom w:val="none" w:sz="0" w:space="0" w:color="auto"/>
                            <w:right w:val="none" w:sz="0" w:space="0" w:color="auto"/>
                          </w:divBdr>
                          <w:divsChild>
                            <w:div w:id="1795908388">
                              <w:marLeft w:val="3"/>
                              <w:marRight w:val="0"/>
                              <w:marTop w:val="0"/>
                              <w:marBottom w:val="0"/>
                              <w:divBdr>
                                <w:top w:val="none" w:sz="0" w:space="0" w:color="auto"/>
                                <w:left w:val="none" w:sz="0" w:space="0" w:color="auto"/>
                                <w:bottom w:val="none" w:sz="0" w:space="0" w:color="auto"/>
                                <w:right w:val="none" w:sz="0" w:space="0" w:color="auto"/>
                              </w:divBdr>
                              <w:divsChild>
                                <w:div w:id="1679624629">
                                  <w:marLeft w:val="0"/>
                                  <w:marRight w:val="0"/>
                                  <w:marTop w:val="0"/>
                                  <w:marBottom w:val="0"/>
                                  <w:divBdr>
                                    <w:top w:val="none" w:sz="0" w:space="0" w:color="auto"/>
                                    <w:left w:val="none" w:sz="0" w:space="0" w:color="auto"/>
                                    <w:bottom w:val="none" w:sz="0" w:space="0" w:color="auto"/>
                                    <w:right w:val="none" w:sz="0" w:space="0" w:color="auto"/>
                                  </w:divBdr>
                                  <w:divsChild>
                                    <w:div w:id="2095078946">
                                      <w:marLeft w:val="0"/>
                                      <w:marRight w:val="0"/>
                                      <w:marTop w:val="0"/>
                                      <w:marBottom w:val="0"/>
                                      <w:divBdr>
                                        <w:top w:val="none" w:sz="0" w:space="0" w:color="auto"/>
                                        <w:left w:val="none" w:sz="0" w:space="0" w:color="auto"/>
                                        <w:bottom w:val="none" w:sz="0" w:space="0" w:color="auto"/>
                                        <w:right w:val="none" w:sz="0" w:space="0" w:color="auto"/>
                                      </w:divBdr>
                                      <w:divsChild>
                                        <w:div w:id="1519469980">
                                          <w:marLeft w:val="0"/>
                                          <w:marRight w:val="0"/>
                                          <w:marTop w:val="0"/>
                                          <w:marBottom w:val="0"/>
                                          <w:divBdr>
                                            <w:top w:val="none" w:sz="0" w:space="0" w:color="auto"/>
                                            <w:left w:val="none" w:sz="0" w:space="0" w:color="auto"/>
                                            <w:bottom w:val="none" w:sz="0" w:space="0" w:color="auto"/>
                                            <w:right w:val="none" w:sz="0" w:space="0" w:color="auto"/>
                                          </w:divBdr>
                                          <w:divsChild>
                                            <w:div w:id="1704401787">
                                              <w:marLeft w:val="0"/>
                                              <w:marRight w:val="0"/>
                                              <w:marTop w:val="0"/>
                                              <w:marBottom w:val="0"/>
                                              <w:divBdr>
                                                <w:top w:val="none" w:sz="0" w:space="0" w:color="auto"/>
                                                <w:left w:val="none" w:sz="0" w:space="0" w:color="auto"/>
                                                <w:bottom w:val="none" w:sz="0" w:space="0" w:color="auto"/>
                                                <w:right w:val="none" w:sz="0" w:space="0" w:color="auto"/>
                                              </w:divBdr>
                                              <w:divsChild>
                                                <w:div w:id="1114440677">
                                                  <w:marLeft w:val="0"/>
                                                  <w:marRight w:val="0"/>
                                                  <w:marTop w:val="0"/>
                                                  <w:marBottom w:val="0"/>
                                                  <w:divBdr>
                                                    <w:top w:val="none" w:sz="0" w:space="0" w:color="auto"/>
                                                    <w:left w:val="none" w:sz="0" w:space="0" w:color="auto"/>
                                                    <w:bottom w:val="none" w:sz="0" w:space="0" w:color="auto"/>
                                                    <w:right w:val="none" w:sz="0" w:space="0" w:color="auto"/>
                                                  </w:divBdr>
                                                  <w:divsChild>
                                                    <w:div w:id="472333158">
                                                      <w:marLeft w:val="0"/>
                                                      <w:marRight w:val="0"/>
                                                      <w:marTop w:val="0"/>
                                                      <w:marBottom w:val="0"/>
                                                      <w:divBdr>
                                                        <w:top w:val="none" w:sz="0" w:space="0" w:color="auto"/>
                                                        <w:left w:val="none" w:sz="0" w:space="0" w:color="auto"/>
                                                        <w:bottom w:val="none" w:sz="0" w:space="0" w:color="auto"/>
                                                        <w:right w:val="none" w:sz="0" w:space="0" w:color="auto"/>
                                                      </w:divBdr>
                                                      <w:divsChild>
                                                        <w:div w:id="1033766990">
                                                          <w:marLeft w:val="0"/>
                                                          <w:marRight w:val="0"/>
                                                          <w:marTop w:val="0"/>
                                                          <w:marBottom w:val="0"/>
                                                          <w:divBdr>
                                                            <w:top w:val="none" w:sz="0" w:space="0" w:color="auto"/>
                                                            <w:left w:val="none" w:sz="0" w:space="0" w:color="auto"/>
                                                            <w:bottom w:val="none" w:sz="0" w:space="0" w:color="auto"/>
                                                            <w:right w:val="none" w:sz="0" w:space="0" w:color="auto"/>
                                                          </w:divBdr>
                                                          <w:divsChild>
                                                            <w:div w:id="971401365">
                                                              <w:marLeft w:val="0"/>
                                                              <w:marRight w:val="0"/>
                                                              <w:marTop w:val="0"/>
                                                              <w:marBottom w:val="0"/>
                                                              <w:divBdr>
                                                                <w:top w:val="none" w:sz="0" w:space="0" w:color="auto"/>
                                                                <w:left w:val="none" w:sz="0" w:space="0" w:color="auto"/>
                                                                <w:bottom w:val="none" w:sz="0" w:space="0" w:color="auto"/>
                                                                <w:right w:val="none" w:sz="0" w:space="0" w:color="auto"/>
                                                              </w:divBdr>
                                                              <w:divsChild>
                                                                <w:div w:id="1900897802">
                                                                  <w:marLeft w:val="0"/>
                                                                  <w:marRight w:val="0"/>
                                                                  <w:marTop w:val="0"/>
                                                                  <w:marBottom w:val="0"/>
                                                                  <w:divBdr>
                                                                    <w:top w:val="none" w:sz="0" w:space="0" w:color="auto"/>
                                                                    <w:left w:val="none" w:sz="0" w:space="0" w:color="auto"/>
                                                                    <w:bottom w:val="none" w:sz="0" w:space="0" w:color="auto"/>
                                                                    <w:right w:val="none" w:sz="0" w:space="0" w:color="auto"/>
                                                                  </w:divBdr>
                                                                  <w:divsChild>
                                                                    <w:div w:id="1630940663">
                                                                      <w:marLeft w:val="0"/>
                                                                      <w:marRight w:val="0"/>
                                                                      <w:marTop w:val="0"/>
                                                                      <w:marBottom w:val="0"/>
                                                                      <w:divBdr>
                                                                        <w:top w:val="none" w:sz="0" w:space="0" w:color="auto"/>
                                                                        <w:left w:val="none" w:sz="0" w:space="0" w:color="auto"/>
                                                                        <w:bottom w:val="none" w:sz="0" w:space="0" w:color="auto"/>
                                                                        <w:right w:val="none" w:sz="0" w:space="0" w:color="auto"/>
                                                                      </w:divBdr>
                                                                      <w:divsChild>
                                                                        <w:div w:id="103516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4366783">
      <w:bodyDiv w:val="1"/>
      <w:marLeft w:val="0"/>
      <w:marRight w:val="0"/>
      <w:marTop w:val="0"/>
      <w:marBottom w:val="0"/>
      <w:divBdr>
        <w:top w:val="none" w:sz="0" w:space="0" w:color="auto"/>
        <w:left w:val="none" w:sz="0" w:space="0" w:color="auto"/>
        <w:bottom w:val="none" w:sz="0" w:space="0" w:color="auto"/>
        <w:right w:val="none" w:sz="0" w:space="0" w:color="auto"/>
      </w:divBdr>
    </w:div>
    <w:div w:id="1544557394">
      <w:bodyDiv w:val="1"/>
      <w:marLeft w:val="0"/>
      <w:marRight w:val="0"/>
      <w:marTop w:val="0"/>
      <w:marBottom w:val="0"/>
      <w:divBdr>
        <w:top w:val="none" w:sz="0" w:space="0" w:color="auto"/>
        <w:left w:val="none" w:sz="0" w:space="0" w:color="auto"/>
        <w:bottom w:val="none" w:sz="0" w:space="0" w:color="auto"/>
        <w:right w:val="none" w:sz="0" w:space="0" w:color="auto"/>
      </w:divBdr>
    </w:div>
    <w:div w:id="1544634580">
      <w:bodyDiv w:val="1"/>
      <w:marLeft w:val="0"/>
      <w:marRight w:val="0"/>
      <w:marTop w:val="0"/>
      <w:marBottom w:val="0"/>
      <w:divBdr>
        <w:top w:val="none" w:sz="0" w:space="0" w:color="auto"/>
        <w:left w:val="none" w:sz="0" w:space="0" w:color="auto"/>
        <w:bottom w:val="none" w:sz="0" w:space="0" w:color="auto"/>
        <w:right w:val="none" w:sz="0" w:space="0" w:color="auto"/>
      </w:divBdr>
    </w:div>
    <w:div w:id="1545630944">
      <w:bodyDiv w:val="1"/>
      <w:marLeft w:val="0"/>
      <w:marRight w:val="0"/>
      <w:marTop w:val="0"/>
      <w:marBottom w:val="0"/>
      <w:divBdr>
        <w:top w:val="none" w:sz="0" w:space="0" w:color="auto"/>
        <w:left w:val="none" w:sz="0" w:space="0" w:color="auto"/>
        <w:bottom w:val="none" w:sz="0" w:space="0" w:color="auto"/>
        <w:right w:val="none" w:sz="0" w:space="0" w:color="auto"/>
      </w:divBdr>
    </w:div>
    <w:div w:id="1545946188">
      <w:bodyDiv w:val="1"/>
      <w:marLeft w:val="0"/>
      <w:marRight w:val="0"/>
      <w:marTop w:val="0"/>
      <w:marBottom w:val="0"/>
      <w:divBdr>
        <w:top w:val="none" w:sz="0" w:space="0" w:color="auto"/>
        <w:left w:val="none" w:sz="0" w:space="0" w:color="auto"/>
        <w:bottom w:val="none" w:sz="0" w:space="0" w:color="auto"/>
        <w:right w:val="none" w:sz="0" w:space="0" w:color="auto"/>
      </w:divBdr>
    </w:div>
    <w:div w:id="1546484577">
      <w:bodyDiv w:val="1"/>
      <w:marLeft w:val="0"/>
      <w:marRight w:val="0"/>
      <w:marTop w:val="0"/>
      <w:marBottom w:val="0"/>
      <w:divBdr>
        <w:top w:val="none" w:sz="0" w:space="0" w:color="auto"/>
        <w:left w:val="none" w:sz="0" w:space="0" w:color="auto"/>
        <w:bottom w:val="none" w:sz="0" w:space="0" w:color="auto"/>
        <w:right w:val="none" w:sz="0" w:space="0" w:color="auto"/>
      </w:divBdr>
    </w:div>
    <w:div w:id="1546673748">
      <w:bodyDiv w:val="1"/>
      <w:marLeft w:val="0"/>
      <w:marRight w:val="0"/>
      <w:marTop w:val="0"/>
      <w:marBottom w:val="0"/>
      <w:divBdr>
        <w:top w:val="none" w:sz="0" w:space="0" w:color="auto"/>
        <w:left w:val="none" w:sz="0" w:space="0" w:color="auto"/>
        <w:bottom w:val="none" w:sz="0" w:space="0" w:color="auto"/>
        <w:right w:val="none" w:sz="0" w:space="0" w:color="auto"/>
      </w:divBdr>
    </w:div>
    <w:div w:id="1546715472">
      <w:bodyDiv w:val="1"/>
      <w:marLeft w:val="0"/>
      <w:marRight w:val="0"/>
      <w:marTop w:val="0"/>
      <w:marBottom w:val="0"/>
      <w:divBdr>
        <w:top w:val="none" w:sz="0" w:space="0" w:color="auto"/>
        <w:left w:val="none" w:sz="0" w:space="0" w:color="auto"/>
        <w:bottom w:val="none" w:sz="0" w:space="0" w:color="auto"/>
        <w:right w:val="none" w:sz="0" w:space="0" w:color="auto"/>
      </w:divBdr>
    </w:div>
    <w:div w:id="1547714935">
      <w:bodyDiv w:val="1"/>
      <w:marLeft w:val="0"/>
      <w:marRight w:val="0"/>
      <w:marTop w:val="0"/>
      <w:marBottom w:val="0"/>
      <w:divBdr>
        <w:top w:val="none" w:sz="0" w:space="0" w:color="auto"/>
        <w:left w:val="none" w:sz="0" w:space="0" w:color="auto"/>
        <w:bottom w:val="none" w:sz="0" w:space="0" w:color="auto"/>
        <w:right w:val="none" w:sz="0" w:space="0" w:color="auto"/>
      </w:divBdr>
    </w:div>
    <w:div w:id="1548637156">
      <w:bodyDiv w:val="1"/>
      <w:marLeft w:val="0"/>
      <w:marRight w:val="0"/>
      <w:marTop w:val="0"/>
      <w:marBottom w:val="0"/>
      <w:divBdr>
        <w:top w:val="none" w:sz="0" w:space="0" w:color="auto"/>
        <w:left w:val="none" w:sz="0" w:space="0" w:color="auto"/>
        <w:bottom w:val="none" w:sz="0" w:space="0" w:color="auto"/>
        <w:right w:val="none" w:sz="0" w:space="0" w:color="auto"/>
      </w:divBdr>
    </w:div>
    <w:div w:id="1548882610">
      <w:bodyDiv w:val="1"/>
      <w:marLeft w:val="0"/>
      <w:marRight w:val="0"/>
      <w:marTop w:val="0"/>
      <w:marBottom w:val="0"/>
      <w:divBdr>
        <w:top w:val="none" w:sz="0" w:space="0" w:color="auto"/>
        <w:left w:val="none" w:sz="0" w:space="0" w:color="auto"/>
        <w:bottom w:val="none" w:sz="0" w:space="0" w:color="auto"/>
        <w:right w:val="none" w:sz="0" w:space="0" w:color="auto"/>
      </w:divBdr>
    </w:div>
    <w:div w:id="1549296460">
      <w:bodyDiv w:val="1"/>
      <w:marLeft w:val="0"/>
      <w:marRight w:val="0"/>
      <w:marTop w:val="0"/>
      <w:marBottom w:val="0"/>
      <w:divBdr>
        <w:top w:val="none" w:sz="0" w:space="0" w:color="auto"/>
        <w:left w:val="none" w:sz="0" w:space="0" w:color="auto"/>
        <w:bottom w:val="none" w:sz="0" w:space="0" w:color="auto"/>
        <w:right w:val="none" w:sz="0" w:space="0" w:color="auto"/>
      </w:divBdr>
    </w:div>
    <w:div w:id="1549297684">
      <w:bodyDiv w:val="1"/>
      <w:marLeft w:val="0"/>
      <w:marRight w:val="0"/>
      <w:marTop w:val="0"/>
      <w:marBottom w:val="0"/>
      <w:divBdr>
        <w:top w:val="none" w:sz="0" w:space="0" w:color="auto"/>
        <w:left w:val="none" w:sz="0" w:space="0" w:color="auto"/>
        <w:bottom w:val="none" w:sz="0" w:space="0" w:color="auto"/>
        <w:right w:val="none" w:sz="0" w:space="0" w:color="auto"/>
      </w:divBdr>
    </w:div>
    <w:div w:id="1550533260">
      <w:bodyDiv w:val="1"/>
      <w:marLeft w:val="0"/>
      <w:marRight w:val="0"/>
      <w:marTop w:val="0"/>
      <w:marBottom w:val="0"/>
      <w:divBdr>
        <w:top w:val="none" w:sz="0" w:space="0" w:color="auto"/>
        <w:left w:val="none" w:sz="0" w:space="0" w:color="auto"/>
        <w:bottom w:val="none" w:sz="0" w:space="0" w:color="auto"/>
        <w:right w:val="none" w:sz="0" w:space="0" w:color="auto"/>
      </w:divBdr>
    </w:div>
    <w:div w:id="1551065311">
      <w:bodyDiv w:val="1"/>
      <w:marLeft w:val="0"/>
      <w:marRight w:val="0"/>
      <w:marTop w:val="0"/>
      <w:marBottom w:val="0"/>
      <w:divBdr>
        <w:top w:val="none" w:sz="0" w:space="0" w:color="auto"/>
        <w:left w:val="none" w:sz="0" w:space="0" w:color="auto"/>
        <w:bottom w:val="none" w:sz="0" w:space="0" w:color="auto"/>
        <w:right w:val="none" w:sz="0" w:space="0" w:color="auto"/>
      </w:divBdr>
    </w:div>
    <w:div w:id="1551068145">
      <w:bodyDiv w:val="1"/>
      <w:marLeft w:val="0"/>
      <w:marRight w:val="0"/>
      <w:marTop w:val="0"/>
      <w:marBottom w:val="0"/>
      <w:divBdr>
        <w:top w:val="none" w:sz="0" w:space="0" w:color="auto"/>
        <w:left w:val="none" w:sz="0" w:space="0" w:color="auto"/>
        <w:bottom w:val="none" w:sz="0" w:space="0" w:color="auto"/>
        <w:right w:val="none" w:sz="0" w:space="0" w:color="auto"/>
      </w:divBdr>
      <w:divsChild>
        <w:div w:id="100220905">
          <w:marLeft w:val="0"/>
          <w:marRight w:val="0"/>
          <w:marTop w:val="0"/>
          <w:marBottom w:val="0"/>
          <w:divBdr>
            <w:top w:val="none" w:sz="0" w:space="0" w:color="auto"/>
            <w:left w:val="none" w:sz="0" w:space="0" w:color="auto"/>
            <w:bottom w:val="none" w:sz="0" w:space="0" w:color="auto"/>
            <w:right w:val="none" w:sz="0" w:space="0" w:color="auto"/>
          </w:divBdr>
          <w:divsChild>
            <w:div w:id="451633249">
              <w:marLeft w:val="0"/>
              <w:marRight w:val="0"/>
              <w:marTop w:val="0"/>
              <w:marBottom w:val="0"/>
              <w:divBdr>
                <w:top w:val="none" w:sz="0" w:space="0" w:color="auto"/>
                <w:left w:val="none" w:sz="0" w:space="0" w:color="auto"/>
                <w:bottom w:val="none" w:sz="0" w:space="0" w:color="auto"/>
                <w:right w:val="none" w:sz="0" w:space="0" w:color="auto"/>
              </w:divBdr>
              <w:divsChild>
                <w:div w:id="1063481302">
                  <w:marLeft w:val="0"/>
                  <w:marRight w:val="0"/>
                  <w:marTop w:val="0"/>
                  <w:marBottom w:val="0"/>
                  <w:divBdr>
                    <w:top w:val="none" w:sz="0" w:space="0" w:color="auto"/>
                    <w:left w:val="none" w:sz="0" w:space="0" w:color="auto"/>
                    <w:bottom w:val="none" w:sz="0" w:space="0" w:color="auto"/>
                    <w:right w:val="none" w:sz="0" w:space="0" w:color="auto"/>
                  </w:divBdr>
                  <w:divsChild>
                    <w:div w:id="928732371">
                      <w:marLeft w:val="0"/>
                      <w:marRight w:val="0"/>
                      <w:marTop w:val="0"/>
                      <w:marBottom w:val="0"/>
                      <w:divBdr>
                        <w:top w:val="none" w:sz="0" w:space="0" w:color="auto"/>
                        <w:left w:val="none" w:sz="0" w:space="0" w:color="auto"/>
                        <w:bottom w:val="none" w:sz="0" w:space="0" w:color="auto"/>
                        <w:right w:val="none" w:sz="0" w:space="0" w:color="auto"/>
                      </w:divBdr>
                      <w:divsChild>
                        <w:div w:id="1228565169">
                          <w:marLeft w:val="0"/>
                          <w:marRight w:val="0"/>
                          <w:marTop w:val="0"/>
                          <w:marBottom w:val="0"/>
                          <w:divBdr>
                            <w:top w:val="none" w:sz="0" w:space="0" w:color="auto"/>
                            <w:left w:val="none" w:sz="0" w:space="0" w:color="auto"/>
                            <w:bottom w:val="none" w:sz="0" w:space="0" w:color="auto"/>
                            <w:right w:val="none" w:sz="0" w:space="0" w:color="auto"/>
                          </w:divBdr>
                          <w:divsChild>
                            <w:div w:id="1270089313">
                              <w:marLeft w:val="0"/>
                              <w:marRight w:val="0"/>
                              <w:marTop w:val="0"/>
                              <w:marBottom w:val="0"/>
                              <w:divBdr>
                                <w:top w:val="none" w:sz="0" w:space="0" w:color="auto"/>
                                <w:left w:val="none" w:sz="0" w:space="0" w:color="auto"/>
                                <w:bottom w:val="none" w:sz="0" w:space="0" w:color="auto"/>
                                <w:right w:val="none" w:sz="0" w:space="0" w:color="auto"/>
                              </w:divBdr>
                              <w:divsChild>
                                <w:div w:id="564487417">
                                  <w:marLeft w:val="0"/>
                                  <w:marRight w:val="0"/>
                                  <w:marTop w:val="0"/>
                                  <w:marBottom w:val="0"/>
                                  <w:divBdr>
                                    <w:top w:val="none" w:sz="0" w:space="0" w:color="auto"/>
                                    <w:left w:val="none" w:sz="0" w:space="0" w:color="auto"/>
                                    <w:bottom w:val="none" w:sz="0" w:space="0" w:color="auto"/>
                                    <w:right w:val="none" w:sz="0" w:space="0" w:color="auto"/>
                                  </w:divBdr>
                                  <w:divsChild>
                                    <w:div w:id="1193880253">
                                      <w:marLeft w:val="0"/>
                                      <w:marRight w:val="0"/>
                                      <w:marTop w:val="0"/>
                                      <w:marBottom w:val="0"/>
                                      <w:divBdr>
                                        <w:top w:val="none" w:sz="0" w:space="0" w:color="auto"/>
                                        <w:left w:val="none" w:sz="0" w:space="0" w:color="auto"/>
                                        <w:bottom w:val="none" w:sz="0" w:space="0" w:color="auto"/>
                                        <w:right w:val="none" w:sz="0" w:space="0" w:color="auto"/>
                                      </w:divBdr>
                                      <w:divsChild>
                                        <w:div w:id="577978004">
                                          <w:marLeft w:val="-150"/>
                                          <w:marRight w:val="-150"/>
                                          <w:marTop w:val="0"/>
                                          <w:marBottom w:val="0"/>
                                          <w:divBdr>
                                            <w:top w:val="none" w:sz="0" w:space="0" w:color="auto"/>
                                            <w:left w:val="none" w:sz="0" w:space="0" w:color="auto"/>
                                            <w:bottom w:val="none" w:sz="0" w:space="0" w:color="auto"/>
                                            <w:right w:val="none" w:sz="0" w:space="0" w:color="auto"/>
                                          </w:divBdr>
                                          <w:divsChild>
                                            <w:div w:id="987129407">
                                              <w:marLeft w:val="0"/>
                                              <w:marRight w:val="0"/>
                                              <w:marTop w:val="0"/>
                                              <w:marBottom w:val="0"/>
                                              <w:divBdr>
                                                <w:top w:val="none" w:sz="0" w:space="0" w:color="auto"/>
                                                <w:left w:val="none" w:sz="0" w:space="0" w:color="auto"/>
                                                <w:bottom w:val="none" w:sz="0" w:space="0" w:color="auto"/>
                                                <w:right w:val="none" w:sz="0" w:space="0" w:color="auto"/>
                                              </w:divBdr>
                                              <w:divsChild>
                                                <w:div w:id="214630491">
                                                  <w:marLeft w:val="0"/>
                                                  <w:marRight w:val="0"/>
                                                  <w:marTop w:val="0"/>
                                                  <w:marBottom w:val="0"/>
                                                  <w:divBdr>
                                                    <w:top w:val="none" w:sz="0" w:space="0" w:color="auto"/>
                                                    <w:left w:val="none" w:sz="0" w:space="0" w:color="auto"/>
                                                    <w:bottom w:val="none" w:sz="0" w:space="0" w:color="auto"/>
                                                    <w:right w:val="none" w:sz="0" w:space="0" w:color="auto"/>
                                                  </w:divBdr>
                                                  <w:divsChild>
                                                    <w:div w:id="483083986">
                                                      <w:marLeft w:val="0"/>
                                                      <w:marRight w:val="0"/>
                                                      <w:marTop w:val="0"/>
                                                      <w:marBottom w:val="0"/>
                                                      <w:divBdr>
                                                        <w:top w:val="none" w:sz="0" w:space="0" w:color="auto"/>
                                                        <w:left w:val="none" w:sz="0" w:space="0" w:color="auto"/>
                                                        <w:bottom w:val="none" w:sz="0" w:space="0" w:color="auto"/>
                                                        <w:right w:val="none" w:sz="0" w:space="0" w:color="auto"/>
                                                      </w:divBdr>
                                                      <w:divsChild>
                                                        <w:div w:id="885213346">
                                                          <w:marLeft w:val="0"/>
                                                          <w:marRight w:val="0"/>
                                                          <w:marTop w:val="0"/>
                                                          <w:marBottom w:val="0"/>
                                                          <w:divBdr>
                                                            <w:top w:val="none" w:sz="0" w:space="0" w:color="auto"/>
                                                            <w:left w:val="none" w:sz="0" w:space="0" w:color="auto"/>
                                                            <w:bottom w:val="none" w:sz="0" w:space="0" w:color="auto"/>
                                                            <w:right w:val="none" w:sz="0" w:space="0" w:color="auto"/>
                                                          </w:divBdr>
                                                          <w:divsChild>
                                                            <w:div w:id="1650551049">
                                                              <w:marLeft w:val="0"/>
                                                              <w:marRight w:val="0"/>
                                                              <w:marTop w:val="0"/>
                                                              <w:marBottom w:val="0"/>
                                                              <w:divBdr>
                                                                <w:top w:val="none" w:sz="0" w:space="0" w:color="auto"/>
                                                                <w:left w:val="none" w:sz="0" w:space="0" w:color="auto"/>
                                                                <w:bottom w:val="none" w:sz="0" w:space="0" w:color="auto"/>
                                                                <w:right w:val="none" w:sz="0" w:space="0" w:color="auto"/>
                                                              </w:divBdr>
                                                              <w:divsChild>
                                                                <w:div w:id="2075472201">
                                                                  <w:marLeft w:val="0"/>
                                                                  <w:marRight w:val="0"/>
                                                                  <w:marTop w:val="0"/>
                                                                  <w:marBottom w:val="0"/>
                                                                  <w:divBdr>
                                                                    <w:top w:val="none" w:sz="0" w:space="0" w:color="auto"/>
                                                                    <w:left w:val="none" w:sz="0" w:space="0" w:color="auto"/>
                                                                    <w:bottom w:val="none" w:sz="0" w:space="0" w:color="auto"/>
                                                                    <w:right w:val="none" w:sz="0" w:space="0" w:color="auto"/>
                                                                  </w:divBdr>
                                                                  <w:divsChild>
                                                                    <w:div w:id="1214775382">
                                                                      <w:marLeft w:val="0"/>
                                                                      <w:marRight w:val="0"/>
                                                                      <w:marTop w:val="0"/>
                                                                      <w:marBottom w:val="0"/>
                                                                      <w:divBdr>
                                                                        <w:top w:val="none" w:sz="0" w:space="0" w:color="auto"/>
                                                                        <w:left w:val="none" w:sz="0" w:space="0" w:color="auto"/>
                                                                        <w:bottom w:val="none" w:sz="0" w:space="0" w:color="auto"/>
                                                                        <w:right w:val="none" w:sz="0" w:space="0" w:color="auto"/>
                                                                      </w:divBdr>
                                                                      <w:divsChild>
                                                                        <w:div w:id="1727413761">
                                                                          <w:marLeft w:val="-225"/>
                                                                          <w:marRight w:val="-225"/>
                                                                          <w:marTop w:val="0"/>
                                                                          <w:marBottom w:val="0"/>
                                                                          <w:divBdr>
                                                                            <w:top w:val="none" w:sz="0" w:space="0" w:color="auto"/>
                                                                            <w:left w:val="none" w:sz="0" w:space="0" w:color="auto"/>
                                                                            <w:bottom w:val="none" w:sz="0" w:space="0" w:color="auto"/>
                                                                            <w:right w:val="none" w:sz="0" w:space="0" w:color="auto"/>
                                                                          </w:divBdr>
                                                                          <w:divsChild>
                                                                            <w:div w:id="189912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1068862">
      <w:bodyDiv w:val="1"/>
      <w:marLeft w:val="0"/>
      <w:marRight w:val="0"/>
      <w:marTop w:val="0"/>
      <w:marBottom w:val="0"/>
      <w:divBdr>
        <w:top w:val="none" w:sz="0" w:space="0" w:color="auto"/>
        <w:left w:val="none" w:sz="0" w:space="0" w:color="auto"/>
        <w:bottom w:val="none" w:sz="0" w:space="0" w:color="auto"/>
        <w:right w:val="none" w:sz="0" w:space="0" w:color="auto"/>
      </w:divBdr>
      <w:divsChild>
        <w:div w:id="133111265">
          <w:marLeft w:val="0"/>
          <w:marRight w:val="0"/>
          <w:marTop w:val="0"/>
          <w:marBottom w:val="0"/>
          <w:divBdr>
            <w:top w:val="none" w:sz="0" w:space="0" w:color="auto"/>
            <w:left w:val="none" w:sz="0" w:space="0" w:color="auto"/>
            <w:bottom w:val="none" w:sz="0" w:space="0" w:color="auto"/>
            <w:right w:val="none" w:sz="0" w:space="0" w:color="auto"/>
          </w:divBdr>
          <w:divsChild>
            <w:div w:id="1617256565">
              <w:marLeft w:val="0"/>
              <w:marRight w:val="0"/>
              <w:marTop w:val="0"/>
              <w:marBottom w:val="0"/>
              <w:divBdr>
                <w:top w:val="none" w:sz="0" w:space="0" w:color="auto"/>
                <w:left w:val="none" w:sz="0" w:space="0" w:color="auto"/>
                <w:bottom w:val="none" w:sz="0" w:space="0" w:color="auto"/>
                <w:right w:val="none" w:sz="0" w:space="0" w:color="auto"/>
              </w:divBdr>
              <w:divsChild>
                <w:div w:id="1974406631">
                  <w:marLeft w:val="0"/>
                  <w:marRight w:val="0"/>
                  <w:marTop w:val="0"/>
                  <w:marBottom w:val="0"/>
                  <w:divBdr>
                    <w:top w:val="none" w:sz="0" w:space="0" w:color="auto"/>
                    <w:left w:val="none" w:sz="0" w:space="0" w:color="auto"/>
                    <w:bottom w:val="none" w:sz="0" w:space="0" w:color="auto"/>
                    <w:right w:val="none" w:sz="0" w:space="0" w:color="auto"/>
                  </w:divBdr>
                  <w:divsChild>
                    <w:div w:id="388502793">
                      <w:marLeft w:val="0"/>
                      <w:marRight w:val="0"/>
                      <w:marTop w:val="0"/>
                      <w:marBottom w:val="0"/>
                      <w:divBdr>
                        <w:top w:val="none" w:sz="0" w:space="0" w:color="auto"/>
                        <w:left w:val="none" w:sz="0" w:space="0" w:color="auto"/>
                        <w:bottom w:val="none" w:sz="0" w:space="0" w:color="auto"/>
                        <w:right w:val="none" w:sz="0" w:space="0" w:color="auto"/>
                      </w:divBdr>
                      <w:divsChild>
                        <w:div w:id="1582253711">
                          <w:marLeft w:val="0"/>
                          <w:marRight w:val="0"/>
                          <w:marTop w:val="0"/>
                          <w:marBottom w:val="975"/>
                          <w:divBdr>
                            <w:top w:val="none" w:sz="0" w:space="0" w:color="auto"/>
                            <w:left w:val="none" w:sz="0" w:space="0" w:color="auto"/>
                            <w:bottom w:val="none" w:sz="0" w:space="0" w:color="auto"/>
                            <w:right w:val="none" w:sz="0" w:space="0" w:color="auto"/>
                          </w:divBdr>
                          <w:divsChild>
                            <w:div w:id="330839707">
                              <w:marLeft w:val="0"/>
                              <w:marRight w:val="0"/>
                              <w:marTop w:val="0"/>
                              <w:marBottom w:val="0"/>
                              <w:divBdr>
                                <w:top w:val="none" w:sz="0" w:space="0" w:color="auto"/>
                                <w:left w:val="none" w:sz="0" w:space="0" w:color="auto"/>
                                <w:bottom w:val="none" w:sz="0" w:space="0" w:color="auto"/>
                                <w:right w:val="none" w:sz="0" w:space="0" w:color="auto"/>
                              </w:divBdr>
                              <w:divsChild>
                                <w:div w:id="584803105">
                                  <w:marLeft w:val="0"/>
                                  <w:marRight w:val="225"/>
                                  <w:marTop w:val="0"/>
                                  <w:marBottom w:val="0"/>
                                  <w:divBdr>
                                    <w:top w:val="none" w:sz="0" w:space="0" w:color="auto"/>
                                    <w:left w:val="none" w:sz="0" w:space="0" w:color="auto"/>
                                    <w:bottom w:val="none" w:sz="0" w:space="0" w:color="auto"/>
                                    <w:right w:val="none" w:sz="0" w:space="0" w:color="auto"/>
                                  </w:divBdr>
                                </w:div>
                                <w:div w:id="36302261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914240944">
                          <w:marLeft w:val="0"/>
                          <w:marRight w:val="0"/>
                          <w:marTop w:val="0"/>
                          <w:marBottom w:val="975"/>
                          <w:divBdr>
                            <w:top w:val="none" w:sz="0" w:space="0" w:color="auto"/>
                            <w:left w:val="none" w:sz="0" w:space="0" w:color="auto"/>
                            <w:bottom w:val="none" w:sz="0" w:space="0" w:color="auto"/>
                            <w:right w:val="none" w:sz="0" w:space="0" w:color="auto"/>
                          </w:divBdr>
                          <w:divsChild>
                            <w:div w:id="1788232974">
                              <w:marLeft w:val="0"/>
                              <w:marRight w:val="0"/>
                              <w:marTop w:val="0"/>
                              <w:marBottom w:val="0"/>
                              <w:divBdr>
                                <w:top w:val="none" w:sz="0" w:space="0" w:color="auto"/>
                                <w:left w:val="none" w:sz="0" w:space="0" w:color="auto"/>
                                <w:bottom w:val="none" w:sz="0" w:space="0" w:color="auto"/>
                                <w:right w:val="none" w:sz="0" w:space="0" w:color="auto"/>
                              </w:divBdr>
                              <w:divsChild>
                                <w:div w:id="184027196">
                                  <w:marLeft w:val="0"/>
                                  <w:marRight w:val="225"/>
                                  <w:marTop w:val="0"/>
                                  <w:marBottom w:val="0"/>
                                  <w:divBdr>
                                    <w:top w:val="none" w:sz="0" w:space="0" w:color="auto"/>
                                    <w:left w:val="none" w:sz="0" w:space="0" w:color="auto"/>
                                    <w:bottom w:val="none" w:sz="0" w:space="0" w:color="auto"/>
                                    <w:right w:val="none" w:sz="0" w:space="0" w:color="auto"/>
                                  </w:divBdr>
                                </w:div>
                                <w:div w:id="165394978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349141415">
                          <w:marLeft w:val="0"/>
                          <w:marRight w:val="0"/>
                          <w:marTop w:val="0"/>
                          <w:marBottom w:val="975"/>
                          <w:divBdr>
                            <w:top w:val="none" w:sz="0" w:space="0" w:color="auto"/>
                            <w:left w:val="none" w:sz="0" w:space="0" w:color="auto"/>
                            <w:bottom w:val="none" w:sz="0" w:space="0" w:color="auto"/>
                            <w:right w:val="none" w:sz="0" w:space="0" w:color="auto"/>
                          </w:divBdr>
                          <w:divsChild>
                            <w:div w:id="1675061554">
                              <w:marLeft w:val="0"/>
                              <w:marRight w:val="0"/>
                              <w:marTop w:val="0"/>
                              <w:marBottom w:val="0"/>
                              <w:divBdr>
                                <w:top w:val="none" w:sz="0" w:space="0" w:color="auto"/>
                                <w:left w:val="none" w:sz="0" w:space="0" w:color="auto"/>
                                <w:bottom w:val="none" w:sz="0" w:space="0" w:color="auto"/>
                                <w:right w:val="none" w:sz="0" w:space="0" w:color="auto"/>
                              </w:divBdr>
                              <w:divsChild>
                                <w:div w:id="868493832">
                                  <w:marLeft w:val="0"/>
                                  <w:marRight w:val="225"/>
                                  <w:marTop w:val="0"/>
                                  <w:marBottom w:val="0"/>
                                  <w:divBdr>
                                    <w:top w:val="none" w:sz="0" w:space="0" w:color="auto"/>
                                    <w:left w:val="none" w:sz="0" w:space="0" w:color="auto"/>
                                    <w:bottom w:val="none" w:sz="0" w:space="0" w:color="auto"/>
                                    <w:right w:val="none" w:sz="0" w:space="0" w:color="auto"/>
                                  </w:divBdr>
                                </w:div>
                                <w:div w:id="201190811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726106183">
                          <w:marLeft w:val="0"/>
                          <w:marRight w:val="0"/>
                          <w:marTop w:val="0"/>
                          <w:marBottom w:val="975"/>
                          <w:divBdr>
                            <w:top w:val="none" w:sz="0" w:space="0" w:color="auto"/>
                            <w:left w:val="none" w:sz="0" w:space="0" w:color="auto"/>
                            <w:bottom w:val="none" w:sz="0" w:space="0" w:color="auto"/>
                            <w:right w:val="none" w:sz="0" w:space="0" w:color="auto"/>
                          </w:divBdr>
                          <w:divsChild>
                            <w:div w:id="762461332">
                              <w:marLeft w:val="0"/>
                              <w:marRight w:val="0"/>
                              <w:marTop w:val="0"/>
                              <w:marBottom w:val="0"/>
                              <w:divBdr>
                                <w:top w:val="none" w:sz="0" w:space="0" w:color="auto"/>
                                <w:left w:val="none" w:sz="0" w:space="0" w:color="auto"/>
                                <w:bottom w:val="none" w:sz="0" w:space="0" w:color="auto"/>
                                <w:right w:val="none" w:sz="0" w:space="0" w:color="auto"/>
                              </w:divBdr>
                              <w:divsChild>
                                <w:div w:id="809590965">
                                  <w:marLeft w:val="0"/>
                                  <w:marRight w:val="0"/>
                                  <w:marTop w:val="0"/>
                                  <w:marBottom w:val="0"/>
                                  <w:divBdr>
                                    <w:top w:val="none" w:sz="0" w:space="0" w:color="auto"/>
                                    <w:left w:val="none" w:sz="0" w:space="0" w:color="auto"/>
                                    <w:bottom w:val="none" w:sz="0" w:space="0" w:color="auto"/>
                                    <w:right w:val="none" w:sz="0" w:space="0" w:color="auto"/>
                                  </w:divBdr>
                                  <w:divsChild>
                                    <w:div w:id="116366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961877">
                              <w:marLeft w:val="0"/>
                              <w:marRight w:val="0"/>
                              <w:marTop w:val="0"/>
                              <w:marBottom w:val="0"/>
                              <w:divBdr>
                                <w:top w:val="none" w:sz="0" w:space="0" w:color="auto"/>
                                <w:left w:val="none" w:sz="0" w:space="0" w:color="auto"/>
                                <w:bottom w:val="none" w:sz="0" w:space="0" w:color="auto"/>
                                <w:right w:val="none" w:sz="0" w:space="0" w:color="auto"/>
                              </w:divBdr>
                              <w:divsChild>
                                <w:div w:id="59905921">
                                  <w:marLeft w:val="0"/>
                                  <w:marRight w:val="0"/>
                                  <w:marTop w:val="0"/>
                                  <w:marBottom w:val="0"/>
                                  <w:divBdr>
                                    <w:top w:val="none" w:sz="0" w:space="0" w:color="auto"/>
                                    <w:left w:val="none" w:sz="0" w:space="0" w:color="auto"/>
                                    <w:bottom w:val="none" w:sz="0" w:space="0" w:color="auto"/>
                                    <w:right w:val="none" w:sz="0" w:space="0" w:color="auto"/>
                                  </w:divBdr>
                                </w:div>
                              </w:divsChild>
                            </w:div>
                            <w:div w:id="409888247">
                              <w:marLeft w:val="0"/>
                              <w:marRight w:val="0"/>
                              <w:marTop w:val="0"/>
                              <w:marBottom w:val="0"/>
                              <w:divBdr>
                                <w:top w:val="none" w:sz="0" w:space="0" w:color="auto"/>
                                <w:left w:val="none" w:sz="0" w:space="0" w:color="auto"/>
                                <w:bottom w:val="none" w:sz="0" w:space="0" w:color="auto"/>
                                <w:right w:val="none" w:sz="0" w:space="0" w:color="auto"/>
                              </w:divBdr>
                              <w:divsChild>
                                <w:div w:id="1061447580">
                                  <w:marLeft w:val="0"/>
                                  <w:marRight w:val="225"/>
                                  <w:marTop w:val="0"/>
                                  <w:marBottom w:val="0"/>
                                  <w:divBdr>
                                    <w:top w:val="none" w:sz="0" w:space="0" w:color="auto"/>
                                    <w:left w:val="none" w:sz="0" w:space="0" w:color="auto"/>
                                    <w:bottom w:val="none" w:sz="0" w:space="0" w:color="auto"/>
                                    <w:right w:val="none" w:sz="0" w:space="0" w:color="auto"/>
                                  </w:divBdr>
                                </w:div>
                                <w:div w:id="206459738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33979968">
                          <w:marLeft w:val="0"/>
                          <w:marRight w:val="0"/>
                          <w:marTop w:val="0"/>
                          <w:marBottom w:val="975"/>
                          <w:divBdr>
                            <w:top w:val="none" w:sz="0" w:space="0" w:color="auto"/>
                            <w:left w:val="none" w:sz="0" w:space="0" w:color="auto"/>
                            <w:bottom w:val="none" w:sz="0" w:space="0" w:color="auto"/>
                            <w:right w:val="none" w:sz="0" w:space="0" w:color="auto"/>
                          </w:divBdr>
                          <w:divsChild>
                            <w:div w:id="1681857101">
                              <w:marLeft w:val="0"/>
                              <w:marRight w:val="0"/>
                              <w:marTop w:val="0"/>
                              <w:marBottom w:val="0"/>
                              <w:divBdr>
                                <w:top w:val="none" w:sz="0" w:space="0" w:color="auto"/>
                                <w:left w:val="none" w:sz="0" w:space="0" w:color="auto"/>
                                <w:bottom w:val="none" w:sz="0" w:space="0" w:color="auto"/>
                                <w:right w:val="none" w:sz="0" w:space="0" w:color="auto"/>
                              </w:divBdr>
                              <w:divsChild>
                                <w:div w:id="748305527">
                                  <w:marLeft w:val="0"/>
                                  <w:marRight w:val="225"/>
                                  <w:marTop w:val="0"/>
                                  <w:marBottom w:val="0"/>
                                  <w:divBdr>
                                    <w:top w:val="none" w:sz="0" w:space="0" w:color="auto"/>
                                    <w:left w:val="none" w:sz="0" w:space="0" w:color="auto"/>
                                    <w:bottom w:val="none" w:sz="0" w:space="0" w:color="auto"/>
                                    <w:right w:val="none" w:sz="0" w:space="0" w:color="auto"/>
                                  </w:divBdr>
                                </w:div>
                                <w:div w:id="74168590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62551169">
                          <w:marLeft w:val="0"/>
                          <w:marRight w:val="0"/>
                          <w:marTop w:val="0"/>
                          <w:marBottom w:val="975"/>
                          <w:divBdr>
                            <w:top w:val="none" w:sz="0" w:space="0" w:color="auto"/>
                            <w:left w:val="none" w:sz="0" w:space="0" w:color="auto"/>
                            <w:bottom w:val="none" w:sz="0" w:space="0" w:color="auto"/>
                            <w:right w:val="none" w:sz="0" w:space="0" w:color="auto"/>
                          </w:divBdr>
                          <w:divsChild>
                            <w:div w:id="1481190864">
                              <w:marLeft w:val="0"/>
                              <w:marRight w:val="0"/>
                              <w:marTop w:val="0"/>
                              <w:marBottom w:val="0"/>
                              <w:divBdr>
                                <w:top w:val="none" w:sz="0" w:space="0" w:color="auto"/>
                                <w:left w:val="none" w:sz="0" w:space="0" w:color="auto"/>
                                <w:bottom w:val="none" w:sz="0" w:space="0" w:color="auto"/>
                                <w:right w:val="none" w:sz="0" w:space="0" w:color="auto"/>
                              </w:divBdr>
                              <w:divsChild>
                                <w:div w:id="2087148848">
                                  <w:marLeft w:val="0"/>
                                  <w:marRight w:val="225"/>
                                  <w:marTop w:val="0"/>
                                  <w:marBottom w:val="0"/>
                                  <w:divBdr>
                                    <w:top w:val="none" w:sz="0" w:space="0" w:color="auto"/>
                                    <w:left w:val="none" w:sz="0" w:space="0" w:color="auto"/>
                                    <w:bottom w:val="none" w:sz="0" w:space="0" w:color="auto"/>
                                    <w:right w:val="none" w:sz="0" w:space="0" w:color="auto"/>
                                  </w:divBdr>
                                </w:div>
                                <w:div w:id="36518149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303966935">
                          <w:marLeft w:val="0"/>
                          <w:marRight w:val="0"/>
                          <w:marTop w:val="0"/>
                          <w:marBottom w:val="975"/>
                          <w:divBdr>
                            <w:top w:val="none" w:sz="0" w:space="0" w:color="auto"/>
                            <w:left w:val="none" w:sz="0" w:space="0" w:color="auto"/>
                            <w:bottom w:val="none" w:sz="0" w:space="0" w:color="auto"/>
                            <w:right w:val="none" w:sz="0" w:space="0" w:color="auto"/>
                          </w:divBdr>
                          <w:divsChild>
                            <w:div w:id="585501750">
                              <w:marLeft w:val="0"/>
                              <w:marRight w:val="0"/>
                              <w:marTop w:val="0"/>
                              <w:marBottom w:val="0"/>
                              <w:divBdr>
                                <w:top w:val="none" w:sz="0" w:space="0" w:color="auto"/>
                                <w:left w:val="none" w:sz="0" w:space="0" w:color="auto"/>
                                <w:bottom w:val="none" w:sz="0" w:space="0" w:color="auto"/>
                                <w:right w:val="none" w:sz="0" w:space="0" w:color="auto"/>
                              </w:divBdr>
                              <w:divsChild>
                                <w:div w:id="1779984514">
                                  <w:marLeft w:val="0"/>
                                  <w:marRight w:val="225"/>
                                  <w:marTop w:val="0"/>
                                  <w:marBottom w:val="0"/>
                                  <w:divBdr>
                                    <w:top w:val="none" w:sz="0" w:space="0" w:color="auto"/>
                                    <w:left w:val="none" w:sz="0" w:space="0" w:color="auto"/>
                                    <w:bottom w:val="none" w:sz="0" w:space="0" w:color="auto"/>
                                    <w:right w:val="none" w:sz="0" w:space="0" w:color="auto"/>
                                  </w:divBdr>
                                </w:div>
                                <w:div w:id="178391777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999969439">
                          <w:marLeft w:val="0"/>
                          <w:marRight w:val="0"/>
                          <w:marTop w:val="0"/>
                          <w:marBottom w:val="975"/>
                          <w:divBdr>
                            <w:top w:val="none" w:sz="0" w:space="0" w:color="auto"/>
                            <w:left w:val="none" w:sz="0" w:space="0" w:color="auto"/>
                            <w:bottom w:val="none" w:sz="0" w:space="0" w:color="auto"/>
                            <w:right w:val="none" w:sz="0" w:space="0" w:color="auto"/>
                          </w:divBdr>
                          <w:divsChild>
                            <w:div w:id="265428672">
                              <w:marLeft w:val="0"/>
                              <w:marRight w:val="0"/>
                              <w:marTop w:val="0"/>
                              <w:marBottom w:val="0"/>
                              <w:divBdr>
                                <w:top w:val="none" w:sz="0" w:space="0" w:color="auto"/>
                                <w:left w:val="none" w:sz="0" w:space="0" w:color="auto"/>
                                <w:bottom w:val="none" w:sz="0" w:space="0" w:color="auto"/>
                                <w:right w:val="none" w:sz="0" w:space="0" w:color="auto"/>
                              </w:divBdr>
                              <w:divsChild>
                                <w:div w:id="113015145">
                                  <w:marLeft w:val="0"/>
                                  <w:marRight w:val="225"/>
                                  <w:marTop w:val="0"/>
                                  <w:marBottom w:val="0"/>
                                  <w:divBdr>
                                    <w:top w:val="none" w:sz="0" w:space="0" w:color="auto"/>
                                    <w:left w:val="none" w:sz="0" w:space="0" w:color="auto"/>
                                    <w:bottom w:val="none" w:sz="0" w:space="0" w:color="auto"/>
                                    <w:right w:val="none" w:sz="0" w:space="0" w:color="auto"/>
                                  </w:divBdr>
                                </w:div>
                                <w:div w:id="187665165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890190725">
                          <w:marLeft w:val="0"/>
                          <w:marRight w:val="0"/>
                          <w:marTop w:val="0"/>
                          <w:marBottom w:val="975"/>
                          <w:divBdr>
                            <w:top w:val="none" w:sz="0" w:space="0" w:color="auto"/>
                            <w:left w:val="none" w:sz="0" w:space="0" w:color="auto"/>
                            <w:bottom w:val="none" w:sz="0" w:space="0" w:color="auto"/>
                            <w:right w:val="none" w:sz="0" w:space="0" w:color="auto"/>
                          </w:divBdr>
                          <w:divsChild>
                            <w:div w:id="1947614906">
                              <w:marLeft w:val="0"/>
                              <w:marRight w:val="0"/>
                              <w:marTop w:val="0"/>
                              <w:marBottom w:val="0"/>
                              <w:divBdr>
                                <w:top w:val="none" w:sz="0" w:space="0" w:color="auto"/>
                                <w:left w:val="none" w:sz="0" w:space="0" w:color="auto"/>
                                <w:bottom w:val="none" w:sz="0" w:space="0" w:color="auto"/>
                                <w:right w:val="none" w:sz="0" w:space="0" w:color="auto"/>
                              </w:divBdr>
                              <w:divsChild>
                                <w:div w:id="1145394591">
                                  <w:marLeft w:val="0"/>
                                  <w:marRight w:val="225"/>
                                  <w:marTop w:val="0"/>
                                  <w:marBottom w:val="0"/>
                                  <w:divBdr>
                                    <w:top w:val="none" w:sz="0" w:space="0" w:color="auto"/>
                                    <w:left w:val="none" w:sz="0" w:space="0" w:color="auto"/>
                                    <w:bottom w:val="none" w:sz="0" w:space="0" w:color="auto"/>
                                    <w:right w:val="none" w:sz="0" w:space="0" w:color="auto"/>
                                  </w:divBdr>
                                </w:div>
                                <w:div w:id="166481909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339845557">
                          <w:marLeft w:val="0"/>
                          <w:marRight w:val="0"/>
                          <w:marTop w:val="0"/>
                          <w:marBottom w:val="975"/>
                          <w:divBdr>
                            <w:top w:val="none" w:sz="0" w:space="0" w:color="auto"/>
                            <w:left w:val="none" w:sz="0" w:space="0" w:color="auto"/>
                            <w:bottom w:val="none" w:sz="0" w:space="0" w:color="auto"/>
                            <w:right w:val="none" w:sz="0" w:space="0" w:color="auto"/>
                          </w:divBdr>
                          <w:divsChild>
                            <w:div w:id="1559439183">
                              <w:marLeft w:val="0"/>
                              <w:marRight w:val="0"/>
                              <w:marTop w:val="0"/>
                              <w:marBottom w:val="0"/>
                              <w:divBdr>
                                <w:top w:val="none" w:sz="0" w:space="0" w:color="auto"/>
                                <w:left w:val="none" w:sz="0" w:space="0" w:color="auto"/>
                                <w:bottom w:val="none" w:sz="0" w:space="0" w:color="auto"/>
                                <w:right w:val="none" w:sz="0" w:space="0" w:color="auto"/>
                              </w:divBdr>
                              <w:divsChild>
                                <w:div w:id="1690133219">
                                  <w:marLeft w:val="0"/>
                                  <w:marRight w:val="0"/>
                                  <w:marTop w:val="0"/>
                                  <w:marBottom w:val="0"/>
                                  <w:divBdr>
                                    <w:top w:val="none" w:sz="0" w:space="0" w:color="auto"/>
                                    <w:left w:val="none" w:sz="0" w:space="0" w:color="auto"/>
                                    <w:bottom w:val="none" w:sz="0" w:space="0" w:color="auto"/>
                                    <w:right w:val="none" w:sz="0" w:space="0" w:color="auto"/>
                                  </w:divBdr>
                                  <w:divsChild>
                                    <w:div w:id="81784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579302">
                              <w:marLeft w:val="0"/>
                              <w:marRight w:val="0"/>
                              <w:marTop w:val="0"/>
                              <w:marBottom w:val="0"/>
                              <w:divBdr>
                                <w:top w:val="none" w:sz="0" w:space="0" w:color="auto"/>
                                <w:left w:val="none" w:sz="0" w:space="0" w:color="auto"/>
                                <w:bottom w:val="none" w:sz="0" w:space="0" w:color="auto"/>
                                <w:right w:val="none" w:sz="0" w:space="0" w:color="auto"/>
                              </w:divBdr>
                              <w:divsChild>
                                <w:div w:id="143159957">
                                  <w:marLeft w:val="0"/>
                                  <w:marRight w:val="0"/>
                                  <w:marTop w:val="0"/>
                                  <w:marBottom w:val="0"/>
                                  <w:divBdr>
                                    <w:top w:val="none" w:sz="0" w:space="0" w:color="auto"/>
                                    <w:left w:val="none" w:sz="0" w:space="0" w:color="auto"/>
                                    <w:bottom w:val="none" w:sz="0" w:space="0" w:color="auto"/>
                                    <w:right w:val="none" w:sz="0" w:space="0" w:color="auto"/>
                                  </w:divBdr>
                                </w:div>
                              </w:divsChild>
                            </w:div>
                            <w:div w:id="811025608">
                              <w:marLeft w:val="0"/>
                              <w:marRight w:val="0"/>
                              <w:marTop w:val="0"/>
                              <w:marBottom w:val="0"/>
                              <w:divBdr>
                                <w:top w:val="none" w:sz="0" w:space="0" w:color="auto"/>
                                <w:left w:val="none" w:sz="0" w:space="0" w:color="auto"/>
                                <w:bottom w:val="none" w:sz="0" w:space="0" w:color="auto"/>
                                <w:right w:val="none" w:sz="0" w:space="0" w:color="auto"/>
                              </w:divBdr>
                              <w:divsChild>
                                <w:div w:id="1691713184">
                                  <w:marLeft w:val="0"/>
                                  <w:marRight w:val="225"/>
                                  <w:marTop w:val="0"/>
                                  <w:marBottom w:val="0"/>
                                  <w:divBdr>
                                    <w:top w:val="none" w:sz="0" w:space="0" w:color="auto"/>
                                    <w:left w:val="none" w:sz="0" w:space="0" w:color="auto"/>
                                    <w:bottom w:val="none" w:sz="0" w:space="0" w:color="auto"/>
                                    <w:right w:val="none" w:sz="0" w:space="0" w:color="auto"/>
                                  </w:divBdr>
                                </w:div>
                                <w:div w:id="207739254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682586834">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551914241">
      <w:bodyDiv w:val="1"/>
      <w:marLeft w:val="0"/>
      <w:marRight w:val="0"/>
      <w:marTop w:val="0"/>
      <w:marBottom w:val="0"/>
      <w:divBdr>
        <w:top w:val="none" w:sz="0" w:space="0" w:color="auto"/>
        <w:left w:val="none" w:sz="0" w:space="0" w:color="auto"/>
        <w:bottom w:val="none" w:sz="0" w:space="0" w:color="auto"/>
        <w:right w:val="none" w:sz="0" w:space="0" w:color="auto"/>
      </w:divBdr>
    </w:div>
    <w:div w:id="1552230166">
      <w:bodyDiv w:val="1"/>
      <w:marLeft w:val="0"/>
      <w:marRight w:val="0"/>
      <w:marTop w:val="0"/>
      <w:marBottom w:val="0"/>
      <w:divBdr>
        <w:top w:val="none" w:sz="0" w:space="0" w:color="auto"/>
        <w:left w:val="none" w:sz="0" w:space="0" w:color="auto"/>
        <w:bottom w:val="none" w:sz="0" w:space="0" w:color="auto"/>
        <w:right w:val="none" w:sz="0" w:space="0" w:color="auto"/>
      </w:divBdr>
    </w:div>
    <w:div w:id="1552687682">
      <w:bodyDiv w:val="1"/>
      <w:marLeft w:val="0"/>
      <w:marRight w:val="0"/>
      <w:marTop w:val="0"/>
      <w:marBottom w:val="0"/>
      <w:divBdr>
        <w:top w:val="none" w:sz="0" w:space="0" w:color="auto"/>
        <w:left w:val="none" w:sz="0" w:space="0" w:color="auto"/>
        <w:bottom w:val="none" w:sz="0" w:space="0" w:color="auto"/>
        <w:right w:val="none" w:sz="0" w:space="0" w:color="auto"/>
      </w:divBdr>
    </w:div>
    <w:div w:id="1552691919">
      <w:bodyDiv w:val="1"/>
      <w:marLeft w:val="0"/>
      <w:marRight w:val="0"/>
      <w:marTop w:val="0"/>
      <w:marBottom w:val="0"/>
      <w:divBdr>
        <w:top w:val="none" w:sz="0" w:space="0" w:color="auto"/>
        <w:left w:val="none" w:sz="0" w:space="0" w:color="auto"/>
        <w:bottom w:val="none" w:sz="0" w:space="0" w:color="auto"/>
        <w:right w:val="none" w:sz="0" w:space="0" w:color="auto"/>
      </w:divBdr>
    </w:div>
    <w:div w:id="1553423817">
      <w:bodyDiv w:val="1"/>
      <w:marLeft w:val="0"/>
      <w:marRight w:val="0"/>
      <w:marTop w:val="0"/>
      <w:marBottom w:val="0"/>
      <w:divBdr>
        <w:top w:val="none" w:sz="0" w:space="0" w:color="auto"/>
        <w:left w:val="none" w:sz="0" w:space="0" w:color="auto"/>
        <w:bottom w:val="none" w:sz="0" w:space="0" w:color="auto"/>
        <w:right w:val="none" w:sz="0" w:space="0" w:color="auto"/>
      </w:divBdr>
      <w:divsChild>
        <w:div w:id="1882282036">
          <w:marLeft w:val="0"/>
          <w:marRight w:val="0"/>
          <w:marTop w:val="0"/>
          <w:marBottom w:val="0"/>
          <w:divBdr>
            <w:top w:val="none" w:sz="0" w:space="0" w:color="auto"/>
            <w:left w:val="none" w:sz="0" w:space="0" w:color="auto"/>
            <w:bottom w:val="none" w:sz="0" w:space="0" w:color="auto"/>
            <w:right w:val="none" w:sz="0" w:space="0" w:color="auto"/>
          </w:divBdr>
          <w:divsChild>
            <w:div w:id="49429167">
              <w:marLeft w:val="0"/>
              <w:marRight w:val="0"/>
              <w:marTop w:val="0"/>
              <w:marBottom w:val="0"/>
              <w:divBdr>
                <w:top w:val="none" w:sz="0" w:space="0" w:color="auto"/>
                <w:left w:val="none" w:sz="0" w:space="0" w:color="auto"/>
                <w:bottom w:val="none" w:sz="0" w:space="0" w:color="auto"/>
                <w:right w:val="none" w:sz="0" w:space="0" w:color="auto"/>
              </w:divBdr>
              <w:divsChild>
                <w:div w:id="1706521555">
                  <w:marLeft w:val="0"/>
                  <w:marRight w:val="0"/>
                  <w:marTop w:val="0"/>
                  <w:marBottom w:val="0"/>
                  <w:divBdr>
                    <w:top w:val="none" w:sz="0" w:space="0" w:color="auto"/>
                    <w:left w:val="none" w:sz="0" w:space="0" w:color="auto"/>
                    <w:bottom w:val="none" w:sz="0" w:space="0" w:color="auto"/>
                    <w:right w:val="none" w:sz="0" w:space="0" w:color="auto"/>
                  </w:divBdr>
                  <w:divsChild>
                    <w:div w:id="226258437">
                      <w:marLeft w:val="0"/>
                      <w:marRight w:val="0"/>
                      <w:marTop w:val="0"/>
                      <w:marBottom w:val="0"/>
                      <w:divBdr>
                        <w:top w:val="none" w:sz="0" w:space="0" w:color="auto"/>
                        <w:left w:val="none" w:sz="0" w:space="0" w:color="auto"/>
                        <w:bottom w:val="none" w:sz="0" w:space="0" w:color="auto"/>
                        <w:right w:val="none" w:sz="0" w:space="0" w:color="auto"/>
                      </w:divBdr>
                      <w:divsChild>
                        <w:div w:id="1179855001">
                          <w:marLeft w:val="0"/>
                          <w:marRight w:val="0"/>
                          <w:marTop w:val="0"/>
                          <w:marBottom w:val="0"/>
                          <w:divBdr>
                            <w:top w:val="none" w:sz="0" w:space="0" w:color="auto"/>
                            <w:left w:val="none" w:sz="0" w:space="0" w:color="auto"/>
                            <w:bottom w:val="none" w:sz="0" w:space="0" w:color="auto"/>
                            <w:right w:val="none" w:sz="0" w:space="0" w:color="auto"/>
                          </w:divBdr>
                          <w:divsChild>
                            <w:div w:id="883055788">
                              <w:marLeft w:val="0"/>
                              <w:marRight w:val="0"/>
                              <w:marTop w:val="0"/>
                              <w:marBottom w:val="0"/>
                              <w:divBdr>
                                <w:top w:val="none" w:sz="0" w:space="0" w:color="auto"/>
                                <w:left w:val="none" w:sz="0" w:space="0" w:color="auto"/>
                                <w:bottom w:val="none" w:sz="0" w:space="0" w:color="auto"/>
                                <w:right w:val="none" w:sz="0" w:space="0" w:color="auto"/>
                              </w:divBdr>
                              <w:divsChild>
                                <w:div w:id="1902982329">
                                  <w:marLeft w:val="0"/>
                                  <w:marRight w:val="0"/>
                                  <w:marTop w:val="0"/>
                                  <w:marBottom w:val="0"/>
                                  <w:divBdr>
                                    <w:top w:val="none" w:sz="0" w:space="0" w:color="auto"/>
                                    <w:left w:val="none" w:sz="0" w:space="0" w:color="auto"/>
                                    <w:bottom w:val="none" w:sz="0" w:space="0" w:color="auto"/>
                                    <w:right w:val="none" w:sz="0" w:space="0" w:color="auto"/>
                                  </w:divBdr>
                                  <w:divsChild>
                                    <w:div w:id="844251947">
                                      <w:marLeft w:val="0"/>
                                      <w:marRight w:val="0"/>
                                      <w:marTop w:val="0"/>
                                      <w:marBottom w:val="0"/>
                                      <w:divBdr>
                                        <w:top w:val="none" w:sz="0" w:space="0" w:color="auto"/>
                                        <w:left w:val="none" w:sz="0" w:space="0" w:color="auto"/>
                                        <w:bottom w:val="none" w:sz="0" w:space="0" w:color="auto"/>
                                        <w:right w:val="none" w:sz="0" w:space="0" w:color="auto"/>
                                      </w:divBdr>
                                      <w:divsChild>
                                        <w:div w:id="333145683">
                                          <w:marLeft w:val="-150"/>
                                          <w:marRight w:val="-150"/>
                                          <w:marTop w:val="0"/>
                                          <w:marBottom w:val="0"/>
                                          <w:divBdr>
                                            <w:top w:val="none" w:sz="0" w:space="0" w:color="auto"/>
                                            <w:left w:val="none" w:sz="0" w:space="0" w:color="auto"/>
                                            <w:bottom w:val="none" w:sz="0" w:space="0" w:color="auto"/>
                                            <w:right w:val="none" w:sz="0" w:space="0" w:color="auto"/>
                                          </w:divBdr>
                                          <w:divsChild>
                                            <w:div w:id="1859077612">
                                              <w:marLeft w:val="0"/>
                                              <w:marRight w:val="0"/>
                                              <w:marTop w:val="0"/>
                                              <w:marBottom w:val="0"/>
                                              <w:divBdr>
                                                <w:top w:val="none" w:sz="0" w:space="0" w:color="auto"/>
                                                <w:left w:val="none" w:sz="0" w:space="0" w:color="auto"/>
                                                <w:bottom w:val="none" w:sz="0" w:space="0" w:color="auto"/>
                                                <w:right w:val="none" w:sz="0" w:space="0" w:color="auto"/>
                                              </w:divBdr>
                                              <w:divsChild>
                                                <w:div w:id="1799301766">
                                                  <w:marLeft w:val="0"/>
                                                  <w:marRight w:val="0"/>
                                                  <w:marTop w:val="0"/>
                                                  <w:marBottom w:val="0"/>
                                                  <w:divBdr>
                                                    <w:top w:val="none" w:sz="0" w:space="0" w:color="auto"/>
                                                    <w:left w:val="none" w:sz="0" w:space="0" w:color="auto"/>
                                                    <w:bottom w:val="none" w:sz="0" w:space="0" w:color="auto"/>
                                                    <w:right w:val="none" w:sz="0" w:space="0" w:color="auto"/>
                                                  </w:divBdr>
                                                  <w:divsChild>
                                                    <w:div w:id="1037051609">
                                                      <w:marLeft w:val="0"/>
                                                      <w:marRight w:val="0"/>
                                                      <w:marTop w:val="0"/>
                                                      <w:marBottom w:val="0"/>
                                                      <w:divBdr>
                                                        <w:top w:val="none" w:sz="0" w:space="0" w:color="auto"/>
                                                        <w:left w:val="none" w:sz="0" w:space="0" w:color="auto"/>
                                                        <w:bottom w:val="none" w:sz="0" w:space="0" w:color="auto"/>
                                                        <w:right w:val="none" w:sz="0" w:space="0" w:color="auto"/>
                                                      </w:divBdr>
                                                      <w:divsChild>
                                                        <w:div w:id="618757591">
                                                          <w:marLeft w:val="0"/>
                                                          <w:marRight w:val="0"/>
                                                          <w:marTop w:val="0"/>
                                                          <w:marBottom w:val="0"/>
                                                          <w:divBdr>
                                                            <w:top w:val="none" w:sz="0" w:space="0" w:color="auto"/>
                                                            <w:left w:val="none" w:sz="0" w:space="0" w:color="auto"/>
                                                            <w:bottom w:val="none" w:sz="0" w:space="0" w:color="auto"/>
                                                            <w:right w:val="none" w:sz="0" w:space="0" w:color="auto"/>
                                                          </w:divBdr>
                                                          <w:divsChild>
                                                            <w:div w:id="1386026610">
                                                              <w:marLeft w:val="0"/>
                                                              <w:marRight w:val="0"/>
                                                              <w:marTop w:val="0"/>
                                                              <w:marBottom w:val="0"/>
                                                              <w:divBdr>
                                                                <w:top w:val="none" w:sz="0" w:space="0" w:color="auto"/>
                                                                <w:left w:val="none" w:sz="0" w:space="0" w:color="auto"/>
                                                                <w:bottom w:val="none" w:sz="0" w:space="0" w:color="auto"/>
                                                                <w:right w:val="none" w:sz="0" w:space="0" w:color="auto"/>
                                                              </w:divBdr>
                                                              <w:divsChild>
                                                                <w:div w:id="1550337064">
                                                                  <w:marLeft w:val="0"/>
                                                                  <w:marRight w:val="0"/>
                                                                  <w:marTop w:val="0"/>
                                                                  <w:marBottom w:val="0"/>
                                                                  <w:divBdr>
                                                                    <w:top w:val="none" w:sz="0" w:space="0" w:color="auto"/>
                                                                    <w:left w:val="none" w:sz="0" w:space="0" w:color="auto"/>
                                                                    <w:bottom w:val="none" w:sz="0" w:space="0" w:color="auto"/>
                                                                    <w:right w:val="none" w:sz="0" w:space="0" w:color="auto"/>
                                                                  </w:divBdr>
                                                                  <w:divsChild>
                                                                    <w:div w:id="27141742">
                                                                      <w:marLeft w:val="0"/>
                                                                      <w:marRight w:val="0"/>
                                                                      <w:marTop w:val="0"/>
                                                                      <w:marBottom w:val="0"/>
                                                                      <w:divBdr>
                                                                        <w:top w:val="none" w:sz="0" w:space="0" w:color="auto"/>
                                                                        <w:left w:val="none" w:sz="0" w:space="0" w:color="auto"/>
                                                                        <w:bottom w:val="none" w:sz="0" w:space="0" w:color="auto"/>
                                                                        <w:right w:val="none" w:sz="0" w:space="0" w:color="auto"/>
                                                                      </w:divBdr>
                                                                      <w:divsChild>
                                                                        <w:div w:id="41711518">
                                                                          <w:marLeft w:val="-225"/>
                                                                          <w:marRight w:val="-225"/>
                                                                          <w:marTop w:val="0"/>
                                                                          <w:marBottom w:val="0"/>
                                                                          <w:divBdr>
                                                                            <w:top w:val="none" w:sz="0" w:space="0" w:color="auto"/>
                                                                            <w:left w:val="none" w:sz="0" w:space="0" w:color="auto"/>
                                                                            <w:bottom w:val="none" w:sz="0" w:space="0" w:color="auto"/>
                                                                            <w:right w:val="none" w:sz="0" w:space="0" w:color="auto"/>
                                                                          </w:divBdr>
                                                                          <w:divsChild>
                                                                            <w:div w:id="171947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3730625">
      <w:bodyDiv w:val="1"/>
      <w:marLeft w:val="0"/>
      <w:marRight w:val="0"/>
      <w:marTop w:val="0"/>
      <w:marBottom w:val="0"/>
      <w:divBdr>
        <w:top w:val="none" w:sz="0" w:space="0" w:color="auto"/>
        <w:left w:val="none" w:sz="0" w:space="0" w:color="auto"/>
        <w:bottom w:val="none" w:sz="0" w:space="0" w:color="auto"/>
        <w:right w:val="none" w:sz="0" w:space="0" w:color="auto"/>
      </w:divBdr>
      <w:divsChild>
        <w:div w:id="2055889999">
          <w:marLeft w:val="0"/>
          <w:marRight w:val="0"/>
          <w:marTop w:val="0"/>
          <w:marBottom w:val="0"/>
          <w:divBdr>
            <w:top w:val="none" w:sz="0" w:space="0" w:color="auto"/>
            <w:left w:val="none" w:sz="0" w:space="0" w:color="auto"/>
            <w:bottom w:val="none" w:sz="0" w:space="0" w:color="auto"/>
            <w:right w:val="none" w:sz="0" w:space="0" w:color="auto"/>
          </w:divBdr>
          <w:divsChild>
            <w:div w:id="1069884819">
              <w:marLeft w:val="0"/>
              <w:marRight w:val="0"/>
              <w:marTop w:val="0"/>
              <w:marBottom w:val="0"/>
              <w:divBdr>
                <w:top w:val="none" w:sz="0" w:space="0" w:color="auto"/>
                <w:left w:val="none" w:sz="0" w:space="0" w:color="auto"/>
                <w:bottom w:val="none" w:sz="0" w:space="0" w:color="auto"/>
                <w:right w:val="none" w:sz="0" w:space="0" w:color="auto"/>
              </w:divBdr>
              <w:divsChild>
                <w:div w:id="1716081785">
                  <w:marLeft w:val="0"/>
                  <w:marRight w:val="0"/>
                  <w:marTop w:val="0"/>
                  <w:marBottom w:val="0"/>
                  <w:divBdr>
                    <w:top w:val="none" w:sz="0" w:space="0" w:color="auto"/>
                    <w:left w:val="none" w:sz="0" w:space="0" w:color="auto"/>
                    <w:bottom w:val="none" w:sz="0" w:space="0" w:color="auto"/>
                    <w:right w:val="none" w:sz="0" w:space="0" w:color="auto"/>
                  </w:divBdr>
                  <w:divsChild>
                    <w:div w:id="2076931049">
                      <w:marLeft w:val="0"/>
                      <w:marRight w:val="0"/>
                      <w:marTop w:val="0"/>
                      <w:marBottom w:val="0"/>
                      <w:divBdr>
                        <w:top w:val="none" w:sz="0" w:space="0" w:color="auto"/>
                        <w:left w:val="none" w:sz="0" w:space="0" w:color="auto"/>
                        <w:bottom w:val="none" w:sz="0" w:space="0" w:color="auto"/>
                        <w:right w:val="none" w:sz="0" w:space="0" w:color="auto"/>
                      </w:divBdr>
                      <w:divsChild>
                        <w:div w:id="1926765032">
                          <w:marLeft w:val="0"/>
                          <w:marRight w:val="0"/>
                          <w:marTop w:val="0"/>
                          <w:marBottom w:val="0"/>
                          <w:divBdr>
                            <w:top w:val="none" w:sz="0" w:space="0" w:color="auto"/>
                            <w:left w:val="none" w:sz="0" w:space="0" w:color="auto"/>
                            <w:bottom w:val="none" w:sz="0" w:space="0" w:color="auto"/>
                            <w:right w:val="none" w:sz="0" w:space="0" w:color="auto"/>
                          </w:divBdr>
                          <w:divsChild>
                            <w:div w:id="37828094">
                              <w:marLeft w:val="0"/>
                              <w:marRight w:val="0"/>
                              <w:marTop w:val="0"/>
                              <w:marBottom w:val="0"/>
                              <w:divBdr>
                                <w:top w:val="none" w:sz="0" w:space="0" w:color="auto"/>
                                <w:left w:val="none" w:sz="0" w:space="0" w:color="auto"/>
                                <w:bottom w:val="none" w:sz="0" w:space="0" w:color="auto"/>
                                <w:right w:val="none" w:sz="0" w:space="0" w:color="auto"/>
                              </w:divBdr>
                              <w:divsChild>
                                <w:div w:id="58868274">
                                  <w:marLeft w:val="0"/>
                                  <w:marRight w:val="0"/>
                                  <w:marTop w:val="0"/>
                                  <w:marBottom w:val="0"/>
                                  <w:divBdr>
                                    <w:top w:val="none" w:sz="0" w:space="0" w:color="auto"/>
                                    <w:left w:val="none" w:sz="0" w:space="0" w:color="auto"/>
                                    <w:bottom w:val="none" w:sz="0" w:space="0" w:color="auto"/>
                                    <w:right w:val="none" w:sz="0" w:space="0" w:color="auto"/>
                                  </w:divBdr>
                                  <w:divsChild>
                                    <w:div w:id="123741714">
                                      <w:marLeft w:val="0"/>
                                      <w:marRight w:val="0"/>
                                      <w:marTop w:val="0"/>
                                      <w:marBottom w:val="0"/>
                                      <w:divBdr>
                                        <w:top w:val="none" w:sz="0" w:space="0" w:color="auto"/>
                                        <w:left w:val="none" w:sz="0" w:space="0" w:color="auto"/>
                                        <w:bottom w:val="none" w:sz="0" w:space="0" w:color="auto"/>
                                        <w:right w:val="none" w:sz="0" w:space="0" w:color="auto"/>
                                      </w:divBdr>
                                      <w:divsChild>
                                        <w:div w:id="1020550201">
                                          <w:marLeft w:val="-150"/>
                                          <w:marRight w:val="-150"/>
                                          <w:marTop w:val="0"/>
                                          <w:marBottom w:val="0"/>
                                          <w:divBdr>
                                            <w:top w:val="none" w:sz="0" w:space="0" w:color="auto"/>
                                            <w:left w:val="none" w:sz="0" w:space="0" w:color="auto"/>
                                            <w:bottom w:val="none" w:sz="0" w:space="0" w:color="auto"/>
                                            <w:right w:val="none" w:sz="0" w:space="0" w:color="auto"/>
                                          </w:divBdr>
                                          <w:divsChild>
                                            <w:div w:id="228271095">
                                              <w:marLeft w:val="0"/>
                                              <w:marRight w:val="0"/>
                                              <w:marTop w:val="0"/>
                                              <w:marBottom w:val="0"/>
                                              <w:divBdr>
                                                <w:top w:val="none" w:sz="0" w:space="0" w:color="auto"/>
                                                <w:left w:val="none" w:sz="0" w:space="0" w:color="auto"/>
                                                <w:bottom w:val="none" w:sz="0" w:space="0" w:color="auto"/>
                                                <w:right w:val="none" w:sz="0" w:space="0" w:color="auto"/>
                                              </w:divBdr>
                                              <w:divsChild>
                                                <w:div w:id="1690790526">
                                                  <w:marLeft w:val="0"/>
                                                  <w:marRight w:val="0"/>
                                                  <w:marTop w:val="0"/>
                                                  <w:marBottom w:val="0"/>
                                                  <w:divBdr>
                                                    <w:top w:val="none" w:sz="0" w:space="0" w:color="auto"/>
                                                    <w:left w:val="none" w:sz="0" w:space="0" w:color="auto"/>
                                                    <w:bottom w:val="none" w:sz="0" w:space="0" w:color="auto"/>
                                                    <w:right w:val="none" w:sz="0" w:space="0" w:color="auto"/>
                                                  </w:divBdr>
                                                  <w:divsChild>
                                                    <w:div w:id="568461625">
                                                      <w:marLeft w:val="0"/>
                                                      <w:marRight w:val="0"/>
                                                      <w:marTop w:val="0"/>
                                                      <w:marBottom w:val="0"/>
                                                      <w:divBdr>
                                                        <w:top w:val="none" w:sz="0" w:space="0" w:color="auto"/>
                                                        <w:left w:val="none" w:sz="0" w:space="0" w:color="auto"/>
                                                        <w:bottom w:val="none" w:sz="0" w:space="0" w:color="auto"/>
                                                        <w:right w:val="none" w:sz="0" w:space="0" w:color="auto"/>
                                                      </w:divBdr>
                                                      <w:divsChild>
                                                        <w:div w:id="952399104">
                                                          <w:marLeft w:val="0"/>
                                                          <w:marRight w:val="0"/>
                                                          <w:marTop w:val="0"/>
                                                          <w:marBottom w:val="0"/>
                                                          <w:divBdr>
                                                            <w:top w:val="none" w:sz="0" w:space="0" w:color="auto"/>
                                                            <w:left w:val="none" w:sz="0" w:space="0" w:color="auto"/>
                                                            <w:bottom w:val="none" w:sz="0" w:space="0" w:color="auto"/>
                                                            <w:right w:val="none" w:sz="0" w:space="0" w:color="auto"/>
                                                          </w:divBdr>
                                                          <w:divsChild>
                                                            <w:div w:id="1013146279">
                                                              <w:marLeft w:val="0"/>
                                                              <w:marRight w:val="0"/>
                                                              <w:marTop w:val="0"/>
                                                              <w:marBottom w:val="0"/>
                                                              <w:divBdr>
                                                                <w:top w:val="none" w:sz="0" w:space="0" w:color="auto"/>
                                                                <w:left w:val="none" w:sz="0" w:space="0" w:color="auto"/>
                                                                <w:bottom w:val="none" w:sz="0" w:space="0" w:color="auto"/>
                                                                <w:right w:val="none" w:sz="0" w:space="0" w:color="auto"/>
                                                              </w:divBdr>
                                                              <w:divsChild>
                                                                <w:div w:id="2018774542">
                                                                  <w:marLeft w:val="0"/>
                                                                  <w:marRight w:val="0"/>
                                                                  <w:marTop w:val="0"/>
                                                                  <w:marBottom w:val="0"/>
                                                                  <w:divBdr>
                                                                    <w:top w:val="none" w:sz="0" w:space="0" w:color="auto"/>
                                                                    <w:left w:val="none" w:sz="0" w:space="0" w:color="auto"/>
                                                                    <w:bottom w:val="none" w:sz="0" w:space="0" w:color="auto"/>
                                                                    <w:right w:val="none" w:sz="0" w:space="0" w:color="auto"/>
                                                                  </w:divBdr>
                                                                  <w:divsChild>
                                                                    <w:div w:id="985277659">
                                                                      <w:marLeft w:val="0"/>
                                                                      <w:marRight w:val="0"/>
                                                                      <w:marTop w:val="0"/>
                                                                      <w:marBottom w:val="0"/>
                                                                      <w:divBdr>
                                                                        <w:top w:val="none" w:sz="0" w:space="0" w:color="auto"/>
                                                                        <w:left w:val="none" w:sz="0" w:space="0" w:color="auto"/>
                                                                        <w:bottom w:val="none" w:sz="0" w:space="0" w:color="auto"/>
                                                                        <w:right w:val="none" w:sz="0" w:space="0" w:color="auto"/>
                                                                      </w:divBdr>
                                                                      <w:divsChild>
                                                                        <w:div w:id="1131750030">
                                                                          <w:marLeft w:val="-225"/>
                                                                          <w:marRight w:val="-225"/>
                                                                          <w:marTop w:val="0"/>
                                                                          <w:marBottom w:val="0"/>
                                                                          <w:divBdr>
                                                                            <w:top w:val="none" w:sz="0" w:space="0" w:color="auto"/>
                                                                            <w:left w:val="none" w:sz="0" w:space="0" w:color="auto"/>
                                                                            <w:bottom w:val="none" w:sz="0" w:space="0" w:color="auto"/>
                                                                            <w:right w:val="none" w:sz="0" w:space="0" w:color="auto"/>
                                                                          </w:divBdr>
                                                                          <w:divsChild>
                                                                            <w:div w:id="21151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4734311">
      <w:bodyDiv w:val="1"/>
      <w:marLeft w:val="0"/>
      <w:marRight w:val="0"/>
      <w:marTop w:val="0"/>
      <w:marBottom w:val="0"/>
      <w:divBdr>
        <w:top w:val="none" w:sz="0" w:space="0" w:color="auto"/>
        <w:left w:val="none" w:sz="0" w:space="0" w:color="auto"/>
        <w:bottom w:val="none" w:sz="0" w:space="0" w:color="auto"/>
        <w:right w:val="none" w:sz="0" w:space="0" w:color="auto"/>
      </w:divBdr>
    </w:div>
    <w:div w:id="1554776711">
      <w:bodyDiv w:val="1"/>
      <w:marLeft w:val="0"/>
      <w:marRight w:val="0"/>
      <w:marTop w:val="0"/>
      <w:marBottom w:val="0"/>
      <w:divBdr>
        <w:top w:val="none" w:sz="0" w:space="0" w:color="auto"/>
        <w:left w:val="none" w:sz="0" w:space="0" w:color="auto"/>
        <w:bottom w:val="none" w:sz="0" w:space="0" w:color="auto"/>
        <w:right w:val="none" w:sz="0" w:space="0" w:color="auto"/>
      </w:divBdr>
    </w:div>
    <w:div w:id="1555195034">
      <w:bodyDiv w:val="1"/>
      <w:marLeft w:val="0"/>
      <w:marRight w:val="0"/>
      <w:marTop w:val="0"/>
      <w:marBottom w:val="0"/>
      <w:divBdr>
        <w:top w:val="none" w:sz="0" w:space="0" w:color="auto"/>
        <w:left w:val="none" w:sz="0" w:space="0" w:color="auto"/>
        <w:bottom w:val="none" w:sz="0" w:space="0" w:color="auto"/>
        <w:right w:val="none" w:sz="0" w:space="0" w:color="auto"/>
      </w:divBdr>
    </w:div>
    <w:div w:id="1555460264">
      <w:bodyDiv w:val="1"/>
      <w:marLeft w:val="0"/>
      <w:marRight w:val="0"/>
      <w:marTop w:val="0"/>
      <w:marBottom w:val="0"/>
      <w:divBdr>
        <w:top w:val="none" w:sz="0" w:space="0" w:color="auto"/>
        <w:left w:val="none" w:sz="0" w:space="0" w:color="auto"/>
        <w:bottom w:val="none" w:sz="0" w:space="0" w:color="auto"/>
        <w:right w:val="none" w:sz="0" w:space="0" w:color="auto"/>
      </w:divBdr>
    </w:div>
    <w:div w:id="1555971771">
      <w:bodyDiv w:val="1"/>
      <w:marLeft w:val="0"/>
      <w:marRight w:val="0"/>
      <w:marTop w:val="0"/>
      <w:marBottom w:val="0"/>
      <w:divBdr>
        <w:top w:val="none" w:sz="0" w:space="0" w:color="auto"/>
        <w:left w:val="none" w:sz="0" w:space="0" w:color="auto"/>
        <w:bottom w:val="none" w:sz="0" w:space="0" w:color="auto"/>
        <w:right w:val="none" w:sz="0" w:space="0" w:color="auto"/>
      </w:divBdr>
    </w:div>
    <w:div w:id="1558517863">
      <w:bodyDiv w:val="1"/>
      <w:marLeft w:val="0"/>
      <w:marRight w:val="0"/>
      <w:marTop w:val="0"/>
      <w:marBottom w:val="0"/>
      <w:divBdr>
        <w:top w:val="none" w:sz="0" w:space="0" w:color="auto"/>
        <w:left w:val="none" w:sz="0" w:space="0" w:color="auto"/>
        <w:bottom w:val="none" w:sz="0" w:space="0" w:color="auto"/>
        <w:right w:val="none" w:sz="0" w:space="0" w:color="auto"/>
      </w:divBdr>
    </w:div>
    <w:div w:id="1561095563">
      <w:bodyDiv w:val="1"/>
      <w:marLeft w:val="0"/>
      <w:marRight w:val="0"/>
      <w:marTop w:val="0"/>
      <w:marBottom w:val="0"/>
      <w:divBdr>
        <w:top w:val="none" w:sz="0" w:space="0" w:color="auto"/>
        <w:left w:val="none" w:sz="0" w:space="0" w:color="auto"/>
        <w:bottom w:val="none" w:sz="0" w:space="0" w:color="auto"/>
        <w:right w:val="none" w:sz="0" w:space="0" w:color="auto"/>
      </w:divBdr>
    </w:div>
    <w:div w:id="1561205342">
      <w:bodyDiv w:val="1"/>
      <w:marLeft w:val="0"/>
      <w:marRight w:val="0"/>
      <w:marTop w:val="0"/>
      <w:marBottom w:val="0"/>
      <w:divBdr>
        <w:top w:val="none" w:sz="0" w:space="0" w:color="auto"/>
        <w:left w:val="none" w:sz="0" w:space="0" w:color="auto"/>
        <w:bottom w:val="none" w:sz="0" w:space="0" w:color="auto"/>
        <w:right w:val="none" w:sz="0" w:space="0" w:color="auto"/>
      </w:divBdr>
    </w:div>
    <w:div w:id="1561205859">
      <w:bodyDiv w:val="1"/>
      <w:marLeft w:val="0"/>
      <w:marRight w:val="0"/>
      <w:marTop w:val="0"/>
      <w:marBottom w:val="0"/>
      <w:divBdr>
        <w:top w:val="none" w:sz="0" w:space="0" w:color="auto"/>
        <w:left w:val="none" w:sz="0" w:space="0" w:color="auto"/>
        <w:bottom w:val="none" w:sz="0" w:space="0" w:color="auto"/>
        <w:right w:val="none" w:sz="0" w:space="0" w:color="auto"/>
      </w:divBdr>
    </w:div>
    <w:div w:id="1561357657">
      <w:bodyDiv w:val="1"/>
      <w:marLeft w:val="0"/>
      <w:marRight w:val="0"/>
      <w:marTop w:val="0"/>
      <w:marBottom w:val="0"/>
      <w:divBdr>
        <w:top w:val="none" w:sz="0" w:space="0" w:color="auto"/>
        <w:left w:val="none" w:sz="0" w:space="0" w:color="auto"/>
        <w:bottom w:val="none" w:sz="0" w:space="0" w:color="auto"/>
        <w:right w:val="none" w:sz="0" w:space="0" w:color="auto"/>
      </w:divBdr>
    </w:div>
    <w:div w:id="1561594778">
      <w:bodyDiv w:val="1"/>
      <w:marLeft w:val="0"/>
      <w:marRight w:val="0"/>
      <w:marTop w:val="0"/>
      <w:marBottom w:val="0"/>
      <w:divBdr>
        <w:top w:val="none" w:sz="0" w:space="0" w:color="auto"/>
        <w:left w:val="none" w:sz="0" w:space="0" w:color="auto"/>
        <w:bottom w:val="none" w:sz="0" w:space="0" w:color="auto"/>
        <w:right w:val="none" w:sz="0" w:space="0" w:color="auto"/>
      </w:divBdr>
      <w:divsChild>
        <w:div w:id="994452481">
          <w:marLeft w:val="0"/>
          <w:marRight w:val="0"/>
          <w:marTop w:val="0"/>
          <w:marBottom w:val="0"/>
          <w:divBdr>
            <w:top w:val="none" w:sz="0" w:space="0" w:color="auto"/>
            <w:left w:val="none" w:sz="0" w:space="0" w:color="auto"/>
            <w:bottom w:val="none" w:sz="0" w:space="0" w:color="auto"/>
            <w:right w:val="none" w:sz="0" w:space="0" w:color="auto"/>
          </w:divBdr>
          <w:divsChild>
            <w:div w:id="1117145148">
              <w:marLeft w:val="0"/>
              <w:marRight w:val="0"/>
              <w:marTop w:val="0"/>
              <w:marBottom w:val="0"/>
              <w:divBdr>
                <w:top w:val="none" w:sz="0" w:space="0" w:color="auto"/>
                <w:left w:val="none" w:sz="0" w:space="0" w:color="auto"/>
                <w:bottom w:val="none" w:sz="0" w:space="0" w:color="auto"/>
                <w:right w:val="none" w:sz="0" w:space="0" w:color="auto"/>
              </w:divBdr>
              <w:divsChild>
                <w:div w:id="1198858674">
                  <w:marLeft w:val="0"/>
                  <w:marRight w:val="0"/>
                  <w:marTop w:val="0"/>
                  <w:marBottom w:val="0"/>
                  <w:divBdr>
                    <w:top w:val="none" w:sz="0" w:space="0" w:color="auto"/>
                    <w:left w:val="none" w:sz="0" w:space="0" w:color="auto"/>
                    <w:bottom w:val="none" w:sz="0" w:space="0" w:color="auto"/>
                    <w:right w:val="none" w:sz="0" w:space="0" w:color="auto"/>
                  </w:divBdr>
                  <w:divsChild>
                    <w:div w:id="89419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865876">
      <w:bodyDiv w:val="1"/>
      <w:marLeft w:val="0"/>
      <w:marRight w:val="0"/>
      <w:marTop w:val="0"/>
      <w:marBottom w:val="0"/>
      <w:divBdr>
        <w:top w:val="none" w:sz="0" w:space="0" w:color="auto"/>
        <w:left w:val="none" w:sz="0" w:space="0" w:color="auto"/>
        <w:bottom w:val="none" w:sz="0" w:space="0" w:color="auto"/>
        <w:right w:val="none" w:sz="0" w:space="0" w:color="auto"/>
      </w:divBdr>
    </w:div>
    <w:div w:id="1561936098">
      <w:bodyDiv w:val="1"/>
      <w:marLeft w:val="0"/>
      <w:marRight w:val="0"/>
      <w:marTop w:val="0"/>
      <w:marBottom w:val="0"/>
      <w:divBdr>
        <w:top w:val="none" w:sz="0" w:space="0" w:color="auto"/>
        <w:left w:val="none" w:sz="0" w:space="0" w:color="auto"/>
        <w:bottom w:val="none" w:sz="0" w:space="0" w:color="auto"/>
        <w:right w:val="none" w:sz="0" w:space="0" w:color="auto"/>
      </w:divBdr>
    </w:div>
    <w:div w:id="1562253420">
      <w:bodyDiv w:val="1"/>
      <w:marLeft w:val="0"/>
      <w:marRight w:val="0"/>
      <w:marTop w:val="0"/>
      <w:marBottom w:val="0"/>
      <w:divBdr>
        <w:top w:val="none" w:sz="0" w:space="0" w:color="auto"/>
        <w:left w:val="none" w:sz="0" w:space="0" w:color="auto"/>
        <w:bottom w:val="none" w:sz="0" w:space="0" w:color="auto"/>
        <w:right w:val="none" w:sz="0" w:space="0" w:color="auto"/>
      </w:divBdr>
    </w:div>
    <w:div w:id="1562331076">
      <w:bodyDiv w:val="1"/>
      <w:marLeft w:val="0"/>
      <w:marRight w:val="0"/>
      <w:marTop w:val="0"/>
      <w:marBottom w:val="0"/>
      <w:divBdr>
        <w:top w:val="none" w:sz="0" w:space="0" w:color="auto"/>
        <w:left w:val="none" w:sz="0" w:space="0" w:color="auto"/>
        <w:bottom w:val="none" w:sz="0" w:space="0" w:color="auto"/>
        <w:right w:val="none" w:sz="0" w:space="0" w:color="auto"/>
      </w:divBdr>
    </w:div>
    <w:div w:id="1562518510">
      <w:bodyDiv w:val="1"/>
      <w:marLeft w:val="0"/>
      <w:marRight w:val="0"/>
      <w:marTop w:val="0"/>
      <w:marBottom w:val="0"/>
      <w:divBdr>
        <w:top w:val="none" w:sz="0" w:space="0" w:color="auto"/>
        <w:left w:val="none" w:sz="0" w:space="0" w:color="auto"/>
        <w:bottom w:val="none" w:sz="0" w:space="0" w:color="auto"/>
        <w:right w:val="none" w:sz="0" w:space="0" w:color="auto"/>
      </w:divBdr>
    </w:div>
    <w:div w:id="1563059150">
      <w:bodyDiv w:val="1"/>
      <w:marLeft w:val="0"/>
      <w:marRight w:val="0"/>
      <w:marTop w:val="0"/>
      <w:marBottom w:val="0"/>
      <w:divBdr>
        <w:top w:val="none" w:sz="0" w:space="0" w:color="auto"/>
        <w:left w:val="none" w:sz="0" w:space="0" w:color="auto"/>
        <w:bottom w:val="none" w:sz="0" w:space="0" w:color="auto"/>
        <w:right w:val="none" w:sz="0" w:space="0" w:color="auto"/>
      </w:divBdr>
      <w:divsChild>
        <w:div w:id="1932741119">
          <w:marLeft w:val="0"/>
          <w:marRight w:val="0"/>
          <w:marTop w:val="0"/>
          <w:marBottom w:val="0"/>
          <w:divBdr>
            <w:top w:val="none" w:sz="0" w:space="0" w:color="auto"/>
            <w:left w:val="none" w:sz="0" w:space="0" w:color="auto"/>
            <w:bottom w:val="none" w:sz="0" w:space="0" w:color="auto"/>
            <w:right w:val="none" w:sz="0" w:space="0" w:color="auto"/>
          </w:divBdr>
          <w:divsChild>
            <w:div w:id="130943430">
              <w:marLeft w:val="0"/>
              <w:marRight w:val="0"/>
              <w:marTop w:val="0"/>
              <w:marBottom w:val="0"/>
              <w:divBdr>
                <w:top w:val="none" w:sz="0" w:space="0" w:color="auto"/>
                <w:left w:val="none" w:sz="0" w:space="0" w:color="auto"/>
                <w:bottom w:val="none" w:sz="0" w:space="0" w:color="auto"/>
                <w:right w:val="none" w:sz="0" w:space="0" w:color="auto"/>
              </w:divBdr>
              <w:divsChild>
                <w:div w:id="353969298">
                  <w:marLeft w:val="0"/>
                  <w:marRight w:val="0"/>
                  <w:marTop w:val="0"/>
                  <w:marBottom w:val="0"/>
                  <w:divBdr>
                    <w:top w:val="none" w:sz="0" w:space="0" w:color="auto"/>
                    <w:left w:val="none" w:sz="0" w:space="0" w:color="auto"/>
                    <w:bottom w:val="none" w:sz="0" w:space="0" w:color="auto"/>
                    <w:right w:val="none" w:sz="0" w:space="0" w:color="auto"/>
                  </w:divBdr>
                  <w:divsChild>
                    <w:div w:id="2022731134">
                      <w:marLeft w:val="0"/>
                      <w:marRight w:val="0"/>
                      <w:marTop w:val="0"/>
                      <w:marBottom w:val="0"/>
                      <w:divBdr>
                        <w:top w:val="none" w:sz="0" w:space="0" w:color="auto"/>
                        <w:left w:val="none" w:sz="0" w:space="0" w:color="auto"/>
                        <w:bottom w:val="none" w:sz="0" w:space="0" w:color="auto"/>
                        <w:right w:val="none" w:sz="0" w:space="0" w:color="auto"/>
                      </w:divBdr>
                      <w:divsChild>
                        <w:div w:id="1985086767">
                          <w:marLeft w:val="0"/>
                          <w:marRight w:val="0"/>
                          <w:marTop w:val="0"/>
                          <w:marBottom w:val="0"/>
                          <w:divBdr>
                            <w:top w:val="none" w:sz="0" w:space="0" w:color="auto"/>
                            <w:left w:val="none" w:sz="0" w:space="0" w:color="auto"/>
                            <w:bottom w:val="none" w:sz="0" w:space="0" w:color="auto"/>
                            <w:right w:val="none" w:sz="0" w:space="0" w:color="auto"/>
                          </w:divBdr>
                          <w:divsChild>
                            <w:div w:id="1465657984">
                              <w:marLeft w:val="3"/>
                              <w:marRight w:val="0"/>
                              <w:marTop w:val="0"/>
                              <w:marBottom w:val="0"/>
                              <w:divBdr>
                                <w:top w:val="none" w:sz="0" w:space="0" w:color="auto"/>
                                <w:left w:val="none" w:sz="0" w:space="0" w:color="auto"/>
                                <w:bottom w:val="none" w:sz="0" w:space="0" w:color="auto"/>
                                <w:right w:val="none" w:sz="0" w:space="0" w:color="auto"/>
                              </w:divBdr>
                              <w:divsChild>
                                <w:div w:id="2072997961">
                                  <w:marLeft w:val="0"/>
                                  <w:marRight w:val="0"/>
                                  <w:marTop w:val="0"/>
                                  <w:marBottom w:val="0"/>
                                  <w:divBdr>
                                    <w:top w:val="none" w:sz="0" w:space="0" w:color="auto"/>
                                    <w:left w:val="none" w:sz="0" w:space="0" w:color="auto"/>
                                    <w:bottom w:val="none" w:sz="0" w:space="0" w:color="auto"/>
                                    <w:right w:val="none" w:sz="0" w:space="0" w:color="auto"/>
                                  </w:divBdr>
                                  <w:divsChild>
                                    <w:div w:id="1945572547">
                                      <w:marLeft w:val="0"/>
                                      <w:marRight w:val="0"/>
                                      <w:marTop w:val="0"/>
                                      <w:marBottom w:val="0"/>
                                      <w:divBdr>
                                        <w:top w:val="none" w:sz="0" w:space="0" w:color="auto"/>
                                        <w:left w:val="none" w:sz="0" w:space="0" w:color="auto"/>
                                        <w:bottom w:val="none" w:sz="0" w:space="0" w:color="auto"/>
                                        <w:right w:val="none" w:sz="0" w:space="0" w:color="auto"/>
                                      </w:divBdr>
                                      <w:divsChild>
                                        <w:div w:id="1965577138">
                                          <w:marLeft w:val="0"/>
                                          <w:marRight w:val="0"/>
                                          <w:marTop w:val="0"/>
                                          <w:marBottom w:val="0"/>
                                          <w:divBdr>
                                            <w:top w:val="none" w:sz="0" w:space="0" w:color="auto"/>
                                            <w:left w:val="none" w:sz="0" w:space="0" w:color="auto"/>
                                            <w:bottom w:val="none" w:sz="0" w:space="0" w:color="auto"/>
                                            <w:right w:val="none" w:sz="0" w:space="0" w:color="auto"/>
                                          </w:divBdr>
                                          <w:divsChild>
                                            <w:div w:id="1946379120">
                                              <w:marLeft w:val="0"/>
                                              <w:marRight w:val="0"/>
                                              <w:marTop w:val="0"/>
                                              <w:marBottom w:val="0"/>
                                              <w:divBdr>
                                                <w:top w:val="none" w:sz="0" w:space="0" w:color="auto"/>
                                                <w:left w:val="none" w:sz="0" w:space="0" w:color="auto"/>
                                                <w:bottom w:val="none" w:sz="0" w:space="0" w:color="auto"/>
                                                <w:right w:val="none" w:sz="0" w:space="0" w:color="auto"/>
                                              </w:divBdr>
                                              <w:divsChild>
                                                <w:div w:id="600919575">
                                                  <w:marLeft w:val="0"/>
                                                  <w:marRight w:val="0"/>
                                                  <w:marTop w:val="0"/>
                                                  <w:marBottom w:val="0"/>
                                                  <w:divBdr>
                                                    <w:top w:val="none" w:sz="0" w:space="0" w:color="auto"/>
                                                    <w:left w:val="none" w:sz="0" w:space="0" w:color="auto"/>
                                                    <w:bottom w:val="none" w:sz="0" w:space="0" w:color="auto"/>
                                                    <w:right w:val="none" w:sz="0" w:space="0" w:color="auto"/>
                                                  </w:divBdr>
                                                  <w:divsChild>
                                                    <w:div w:id="982084052">
                                                      <w:marLeft w:val="0"/>
                                                      <w:marRight w:val="0"/>
                                                      <w:marTop w:val="0"/>
                                                      <w:marBottom w:val="0"/>
                                                      <w:divBdr>
                                                        <w:top w:val="none" w:sz="0" w:space="0" w:color="auto"/>
                                                        <w:left w:val="none" w:sz="0" w:space="0" w:color="auto"/>
                                                        <w:bottom w:val="none" w:sz="0" w:space="0" w:color="auto"/>
                                                        <w:right w:val="none" w:sz="0" w:space="0" w:color="auto"/>
                                                      </w:divBdr>
                                                      <w:divsChild>
                                                        <w:div w:id="897470598">
                                                          <w:marLeft w:val="0"/>
                                                          <w:marRight w:val="0"/>
                                                          <w:marTop w:val="0"/>
                                                          <w:marBottom w:val="0"/>
                                                          <w:divBdr>
                                                            <w:top w:val="none" w:sz="0" w:space="0" w:color="auto"/>
                                                            <w:left w:val="none" w:sz="0" w:space="0" w:color="auto"/>
                                                            <w:bottom w:val="none" w:sz="0" w:space="0" w:color="auto"/>
                                                            <w:right w:val="none" w:sz="0" w:space="0" w:color="auto"/>
                                                          </w:divBdr>
                                                          <w:divsChild>
                                                            <w:div w:id="177428434">
                                                              <w:marLeft w:val="0"/>
                                                              <w:marRight w:val="0"/>
                                                              <w:marTop w:val="0"/>
                                                              <w:marBottom w:val="0"/>
                                                              <w:divBdr>
                                                                <w:top w:val="none" w:sz="0" w:space="0" w:color="auto"/>
                                                                <w:left w:val="none" w:sz="0" w:space="0" w:color="auto"/>
                                                                <w:bottom w:val="none" w:sz="0" w:space="0" w:color="auto"/>
                                                                <w:right w:val="none" w:sz="0" w:space="0" w:color="auto"/>
                                                              </w:divBdr>
                                                              <w:divsChild>
                                                                <w:div w:id="1961295919">
                                                                  <w:marLeft w:val="0"/>
                                                                  <w:marRight w:val="0"/>
                                                                  <w:marTop w:val="0"/>
                                                                  <w:marBottom w:val="0"/>
                                                                  <w:divBdr>
                                                                    <w:top w:val="none" w:sz="0" w:space="0" w:color="auto"/>
                                                                    <w:left w:val="none" w:sz="0" w:space="0" w:color="auto"/>
                                                                    <w:bottom w:val="none" w:sz="0" w:space="0" w:color="auto"/>
                                                                    <w:right w:val="none" w:sz="0" w:space="0" w:color="auto"/>
                                                                  </w:divBdr>
                                                                  <w:divsChild>
                                                                    <w:div w:id="1029718817">
                                                                      <w:marLeft w:val="0"/>
                                                                      <w:marRight w:val="0"/>
                                                                      <w:marTop w:val="0"/>
                                                                      <w:marBottom w:val="0"/>
                                                                      <w:divBdr>
                                                                        <w:top w:val="none" w:sz="0" w:space="0" w:color="auto"/>
                                                                        <w:left w:val="none" w:sz="0" w:space="0" w:color="auto"/>
                                                                        <w:bottom w:val="none" w:sz="0" w:space="0" w:color="auto"/>
                                                                        <w:right w:val="none" w:sz="0" w:space="0" w:color="auto"/>
                                                                      </w:divBdr>
                                                                      <w:divsChild>
                                                                        <w:div w:id="32081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3252566">
      <w:bodyDiv w:val="1"/>
      <w:marLeft w:val="0"/>
      <w:marRight w:val="0"/>
      <w:marTop w:val="0"/>
      <w:marBottom w:val="0"/>
      <w:divBdr>
        <w:top w:val="none" w:sz="0" w:space="0" w:color="auto"/>
        <w:left w:val="none" w:sz="0" w:space="0" w:color="auto"/>
        <w:bottom w:val="none" w:sz="0" w:space="0" w:color="auto"/>
        <w:right w:val="none" w:sz="0" w:space="0" w:color="auto"/>
      </w:divBdr>
    </w:div>
    <w:div w:id="1563784051">
      <w:bodyDiv w:val="1"/>
      <w:marLeft w:val="0"/>
      <w:marRight w:val="0"/>
      <w:marTop w:val="0"/>
      <w:marBottom w:val="0"/>
      <w:divBdr>
        <w:top w:val="none" w:sz="0" w:space="0" w:color="auto"/>
        <w:left w:val="none" w:sz="0" w:space="0" w:color="auto"/>
        <w:bottom w:val="none" w:sz="0" w:space="0" w:color="auto"/>
        <w:right w:val="none" w:sz="0" w:space="0" w:color="auto"/>
      </w:divBdr>
    </w:div>
    <w:div w:id="1564556726">
      <w:bodyDiv w:val="1"/>
      <w:marLeft w:val="0"/>
      <w:marRight w:val="0"/>
      <w:marTop w:val="0"/>
      <w:marBottom w:val="0"/>
      <w:divBdr>
        <w:top w:val="none" w:sz="0" w:space="0" w:color="auto"/>
        <w:left w:val="none" w:sz="0" w:space="0" w:color="auto"/>
        <w:bottom w:val="none" w:sz="0" w:space="0" w:color="auto"/>
        <w:right w:val="none" w:sz="0" w:space="0" w:color="auto"/>
      </w:divBdr>
    </w:div>
    <w:div w:id="1564637764">
      <w:bodyDiv w:val="1"/>
      <w:marLeft w:val="0"/>
      <w:marRight w:val="0"/>
      <w:marTop w:val="0"/>
      <w:marBottom w:val="0"/>
      <w:divBdr>
        <w:top w:val="none" w:sz="0" w:space="0" w:color="auto"/>
        <w:left w:val="none" w:sz="0" w:space="0" w:color="auto"/>
        <w:bottom w:val="none" w:sz="0" w:space="0" w:color="auto"/>
        <w:right w:val="none" w:sz="0" w:space="0" w:color="auto"/>
      </w:divBdr>
    </w:div>
    <w:div w:id="1564829220">
      <w:bodyDiv w:val="1"/>
      <w:marLeft w:val="0"/>
      <w:marRight w:val="0"/>
      <w:marTop w:val="0"/>
      <w:marBottom w:val="0"/>
      <w:divBdr>
        <w:top w:val="none" w:sz="0" w:space="0" w:color="auto"/>
        <w:left w:val="none" w:sz="0" w:space="0" w:color="auto"/>
        <w:bottom w:val="none" w:sz="0" w:space="0" w:color="auto"/>
        <w:right w:val="none" w:sz="0" w:space="0" w:color="auto"/>
      </w:divBdr>
    </w:div>
    <w:div w:id="1565991715">
      <w:bodyDiv w:val="1"/>
      <w:marLeft w:val="0"/>
      <w:marRight w:val="0"/>
      <w:marTop w:val="0"/>
      <w:marBottom w:val="0"/>
      <w:divBdr>
        <w:top w:val="none" w:sz="0" w:space="0" w:color="auto"/>
        <w:left w:val="none" w:sz="0" w:space="0" w:color="auto"/>
        <w:bottom w:val="none" w:sz="0" w:space="0" w:color="auto"/>
        <w:right w:val="none" w:sz="0" w:space="0" w:color="auto"/>
      </w:divBdr>
    </w:div>
    <w:div w:id="1566254695">
      <w:bodyDiv w:val="1"/>
      <w:marLeft w:val="0"/>
      <w:marRight w:val="0"/>
      <w:marTop w:val="0"/>
      <w:marBottom w:val="0"/>
      <w:divBdr>
        <w:top w:val="none" w:sz="0" w:space="0" w:color="auto"/>
        <w:left w:val="none" w:sz="0" w:space="0" w:color="auto"/>
        <w:bottom w:val="none" w:sz="0" w:space="0" w:color="auto"/>
        <w:right w:val="none" w:sz="0" w:space="0" w:color="auto"/>
      </w:divBdr>
    </w:div>
    <w:div w:id="1567184342">
      <w:bodyDiv w:val="1"/>
      <w:marLeft w:val="0"/>
      <w:marRight w:val="0"/>
      <w:marTop w:val="0"/>
      <w:marBottom w:val="0"/>
      <w:divBdr>
        <w:top w:val="none" w:sz="0" w:space="0" w:color="auto"/>
        <w:left w:val="none" w:sz="0" w:space="0" w:color="auto"/>
        <w:bottom w:val="none" w:sz="0" w:space="0" w:color="auto"/>
        <w:right w:val="none" w:sz="0" w:space="0" w:color="auto"/>
      </w:divBdr>
      <w:divsChild>
        <w:div w:id="1908565839">
          <w:marLeft w:val="0"/>
          <w:marRight w:val="0"/>
          <w:marTop w:val="0"/>
          <w:marBottom w:val="0"/>
          <w:divBdr>
            <w:top w:val="none" w:sz="0" w:space="0" w:color="auto"/>
            <w:left w:val="none" w:sz="0" w:space="0" w:color="auto"/>
            <w:bottom w:val="none" w:sz="0" w:space="0" w:color="auto"/>
            <w:right w:val="none" w:sz="0" w:space="0" w:color="auto"/>
          </w:divBdr>
          <w:divsChild>
            <w:div w:id="1764380016">
              <w:marLeft w:val="0"/>
              <w:marRight w:val="0"/>
              <w:marTop w:val="0"/>
              <w:marBottom w:val="0"/>
              <w:divBdr>
                <w:top w:val="none" w:sz="0" w:space="0" w:color="auto"/>
                <w:left w:val="none" w:sz="0" w:space="0" w:color="auto"/>
                <w:bottom w:val="none" w:sz="0" w:space="0" w:color="auto"/>
                <w:right w:val="none" w:sz="0" w:space="0" w:color="auto"/>
              </w:divBdr>
              <w:divsChild>
                <w:div w:id="2003049386">
                  <w:marLeft w:val="0"/>
                  <w:marRight w:val="0"/>
                  <w:marTop w:val="0"/>
                  <w:marBottom w:val="0"/>
                  <w:divBdr>
                    <w:top w:val="none" w:sz="0" w:space="0" w:color="auto"/>
                    <w:left w:val="none" w:sz="0" w:space="0" w:color="auto"/>
                    <w:bottom w:val="none" w:sz="0" w:space="0" w:color="auto"/>
                    <w:right w:val="none" w:sz="0" w:space="0" w:color="auto"/>
                  </w:divBdr>
                  <w:divsChild>
                    <w:div w:id="383649952">
                      <w:marLeft w:val="0"/>
                      <w:marRight w:val="0"/>
                      <w:marTop w:val="0"/>
                      <w:marBottom w:val="0"/>
                      <w:divBdr>
                        <w:top w:val="none" w:sz="0" w:space="0" w:color="auto"/>
                        <w:left w:val="none" w:sz="0" w:space="0" w:color="auto"/>
                        <w:bottom w:val="none" w:sz="0" w:space="0" w:color="auto"/>
                        <w:right w:val="none" w:sz="0" w:space="0" w:color="auto"/>
                      </w:divBdr>
                      <w:divsChild>
                        <w:div w:id="743143012">
                          <w:marLeft w:val="0"/>
                          <w:marRight w:val="0"/>
                          <w:marTop w:val="0"/>
                          <w:marBottom w:val="0"/>
                          <w:divBdr>
                            <w:top w:val="none" w:sz="0" w:space="0" w:color="auto"/>
                            <w:left w:val="none" w:sz="0" w:space="0" w:color="auto"/>
                            <w:bottom w:val="none" w:sz="0" w:space="0" w:color="auto"/>
                            <w:right w:val="none" w:sz="0" w:space="0" w:color="auto"/>
                          </w:divBdr>
                          <w:divsChild>
                            <w:div w:id="377701395">
                              <w:marLeft w:val="0"/>
                              <w:marRight w:val="0"/>
                              <w:marTop w:val="0"/>
                              <w:marBottom w:val="0"/>
                              <w:divBdr>
                                <w:top w:val="none" w:sz="0" w:space="0" w:color="auto"/>
                                <w:left w:val="none" w:sz="0" w:space="0" w:color="auto"/>
                                <w:bottom w:val="none" w:sz="0" w:space="0" w:color="auto"/>
                                <w:right w:val="none" w:sz="0" w:space="0" w:color="auto"/>
                              </w:divBdr>
                              <w:divsChild>
                                <w:div w:id="470364995">
                                  <w:marLeft w:val="0"/>
                                  <w:marRight w:val="0"/>
                                  <w:marTop w:val="0"/>
                                  <w:marBottom w:val="0"/>
                                  <w:divBdr>
                                    <w:top w:val="none" w:sz="0" w:space="0" w:color="auto"/>
                                    <w:left w:val="none" w:sz="0" w:space="0" w:color="auto"/>
                                    <w:bottom w:val="none" w:sz="0" w:space="0" w:color="auto"/>
                                    <w:right w:val="none" w:sz="0" w:space="0" w:color="auto"/>
                                  </w:divBdr>
                                  <w:divsChild>
                                    <w:div w:id="84310112">
                                      <w:marLeft w:val="0"/>
                                      <w:marRight w:val="0"/>
                                      <w:marTop w:val="0"/>
                                      <w:marBottom w:val="0"/>
                                      <w:divBdr>
                                        <w:top w:val="none" w:sz="0" w:space="0" w:color="auto"/>
                                        <w:left w:val="none" w:sz="0" w:space="0" w:color="auto"/>
                                        <w:bottom w:val="none" w:sz="0" w:space="0" w:color="auto"/>
                                        <w:right w:val="none" w:sz="0" w:space="0" w:color="auto"/>
                                      </w:divBdr>
                                      <w:divsChild>
                                        <w:div w:id="1014766547">
                                          <w:marLeft w:val="-150"/>
                                          <w:marRight w:val="-150"/>
                                          <w:marTop w:val="0"/>
                                          <w:marBottom w:val="0"/>
                                          <w:divBdr>
                                            <w:top w:val="none" w:sz="0" w:space="0" w:color="auto"/>
                                            <w:left w:val="none" w:sz="0" w:space="0" w:color="auto"/>
                                            <w:bottom w:val="none" w:sz="0" w:space="0" w:color="auto"/>
                                            <w:right w:val="none" w:sz="0" w:space="0" w:color="auto"/>
                                          </w:divBdr>
                                          <w:divsChild>
                                            <w:div w:id="1335765717">
                                              <w:marLeft w:val="0"/>
                                              <w:marRight w:val="0"/>
                                              <w:marTop w:val="0"/>
                                              <w:marBottom w:val="0"/>
                                              <w:divBdr>
                                                <w:top w:val="none" w:sz="0" w:space="0" w:color="auto"/>
                                                <w:left w:val="none" w:sz="0" w:space="0" w:color="auto"/>
                                                <w:bottom w:val="none" w:sz="0" w:space="0" w:color="auto"/>
                                                <w:right w:val="none" w:sz="0" w:space="0" w:color="auto"/>
                                              </w:divBdr>
                                              <w:divsChild>
                                                <w:div w:id="580453859">
                                                  <w:marLeft w:val="0"/>
                                                  <w:marRight w:val="0"/>
                                                  <w:marTop w:val="0"/>
                                                  <w:marBottom w:val="0"/>
                                                  <w:divBdr>
                                                    <w:top w:val="none" w:sz="0" w:space="0" w:color="auto"/>
                                                    <w:left w:val="none" w:sz="0" w:space="0" w:color="auto"/>
                                                    <w:bottom w:val="none" w:sz="0" w:space="0" w:color="auto"/>
                                                    <w:right w:val="none" w:sz="0" w:space="0" w:color="auto"/>
                                                  </w:divBdr>
                                                  <w:divsChild>
                                                    <w:div w:id="197740033">
                                                      <w:marLeft w:val="0"/>
                                                      <w:marRight w:val="0"/>
                                                      <w:marTop w:val="0"/>
                                                      <w:marBottom w:val="0"/>
                                                      <w:divBdr>
                                                        <w:top w:val="none" w:sz="0" w:space="0" w:color="auto"/>
                                                        <w:left w:val="none" w:sz="0" w:space="0" w:color="auto"/>
                                                        <w:bottom w:val="none" w:sz="0" w:space="0" w:color="auto"/>
                                                        <w:right w:val="none" w:sz="0" w:space="0" w:color="auto"/>
                                                      </w:divBdr>
                                                      <w:divsChild>
                                                        <w:div w:id="735586664">
                                                          <w:marLeft w:val="0"/>
                                                          <w:marRight w:val="0"/>
                                                          <w:marTop w:val="0"/>
                                                          <w:marBottom w:val="0"/>
                                                          <w:divBdr>
                                                            <w:top w:val="none" w:sz="0" w:space="0" w:color="auto"/>
                                                            <w:left w:val="none" w:sz="0" w:space="0" w:color="auto"/>
                                                            <w:bottom w:val="none" w:sz="0" w:space="0" w:color="auto"/>
                                                            <w:right w:val="none" w:sz="0" w:space="0" w:color="auto"/>
                                                          </w:divBdr>
                                                          <w:divsChild>
                                                            <w:div w:id="1146123650">
                                                              <w:marLeft w:val="0"/>
                                                              <w:marRight w:val="0"/>
                                                              <w:marTop w:val="0"/>
                                                              <w:marBottom w:val="0"/>
                                                              <w:divBdr>
                                                                <w:top w:val="none" w:sz="0" w:space="0" w:color="auto"/>
                                                                <w:left w:val="none" w:sz="0" w:space="0" w:color="auto"/>
                                                                <w:bottom w:val="none" w:sz="0" w:space="0" w:color="auto"/>
                                                                <w:right w:val="none" w:sz="0" w:space="0" w:color="auto"/>
                                                              </w:divBdr>
                                                              <w:divsChild>
                                                                <w:div w:id="1848665093">
                                                                  <w:marLeft w:val="0"/>
                                                                  <w:marRight w:val="0"/>
                                                                  <w:marTop w:val="0"/>
                                                                  <w:marBottom w:val="0"/>
                                                                  <w:divBdr>
                                                                    <w:top w:val="none" w:sz="0" w:space="0" w:color="auto"/>
                                                                    <w:left w:val="none" w:sz="0" w:space="0" w:color="auto"/>
                                                                    <w:bottom w:val="none" w:sz="0" w:space="0" w:color="auto"/>
                                                                    <w:right w:val="none" w:sz="0" w:space="0" w:color="auto"/>
                                                                  </w:divBdr>
                                                                  <w:divsChild>
                                                                    <w:div w:id="851379313">
                                                                      <w:marLeft w:val="0"/>
                                                                      <w:marRight w:val="0"/>
                                                                      <w:marTop w:val="0"/>
                                                                      <w:marBottom w:val="0"/>
                                                                      <w:divBdr>
                                                                        <w:top w:val="none" w:sz="0" w:space="0" w:color="auto"/>
                                                                        <w:left w:val="none" w:sz="0" w:space="0" w:color="auto"/>
                                                                        <w:bottom w:val="none" w:sz="0" w:space="0" w:color="auto"/>
                                                                        <w:right w:val="none" w:sz="0" w:space="0" w:color="auto"/>
                                                                      </w:divBdr>
                                                                      <w:divsChild>
                                                                        <w:div w:id="1725910713">
                                                                          <w:marLeft w:val="-225"/>
                                                                          <w:marRight w:val="-225"/>
                                                                          <w:marTop w:val="0"/>
                                                                          <w:marBottom w:val="0"/>
                                                                          <w:divBdr>
                                                                            <w:top w:val="none" w:sz="0" w:space="0" w:color="auto"/>
                                                                            <w:left w:val="none" w:sz="0" w:space="0" w:color="auto"/>
                                                                            <w:bottom w:val="none" w:sz="0" w:space="0" w:color="auto"/>
                                                                            <w:right w:val="none" w:sz="0" w:space="0" w:color="auto"/>
                                                                          </w:divBdr>
                                                                          <w:divsChild>
                                                                            <w:div w:id="71624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7254889">
      <w:bodyDiv w:val="1"/>
      <w:marLeft w:val="0"/>
      <w:marRight w:val="0"/>
      <w:marTop w:val="0"/>
      <w:marBottom w:val="0"/>
      <w:divBdr>
        <w:top w:val="none" w:sz="0" w:space="0" w:color="auto"/>
        <w:left w:val="none" w:sz="0" w:space="0" w:color="auto"/>
        <w:bottom w:val="none" w:sz="0" w:space="0" w:color="auto"/>
        <w:right w:val="none" w:sz="0" w:space="0" w:color="auto"/>
      </w:divBdr>
      <w:divsChild>
        <w:div w:id="994529408">
          <w:marLeft w:val="0"/>
          <w:marRight w:val="0"/>
          <w:marTop w:val="0"/>
          <w:marBottom w:val="0"/>
          <w:divBdr>
            <w:top w:val="none" w:sz="0" w:space="0" w:color="auto"/>
            <w:left w:val="none" w:sz="0" w:space="0" w:color="auto"/>
            <w:bottom w:val="none" w:sz="0" w:space="0" w:color="auto"/>
            <w:right w:val="none" w:sz="0" w:space="0" w:color="auto"/>
          </w:divBdr>
          <w:divsChild>
            <w:div w:id="360672015">
              <w:marLeft w:val="0"/>
              <w:marRight w:val="0"/>
              <w:marTop w:val="0"/>
              <w:marBottom w:val="0"/>
              <w:divBdr>
                <w:top w:val="none" w:sz="0" w:space="0" w:color="auto"/>
                <w:left w:val="none" w:sz="0" w:space="0" w:color="auto"/>
                <w:bottom w:val="none" w:sz="0" w:space="0" w:color="auto"/>
                <w:right w:val="none" w:sz="0" w:space="0" w:color="auto"/>
              </w:divBdr>
              <w:divsChild>
                <w:div w:id="577446154">
                  <w:marLeft w:val="0"/>
                  <w:marRight w:val="0"/>
                  <w:marTop w:val="0"/>
                  <w:marBottom w:val="0"/>
                  <w:divBdr>
                    <w:top w:val="none" w:sz="0" w:space="0" w:color="auto"/>
                    <w:left w:val="none" w:sz="0" w:space="0" w:color="auto"/>
                    <w:bottom w:val="none" w:sz="0" w:space="0" w:color="auto"/>
                    <w:right w:val="none" w:sz="0" w:space="0" w:color="auto"/>
                  </w:divBdr>
                  <w:divsChild>
                    <w:div w:id="652636065">
                      <w:marLeft w:val="0"/>
                      <w:marRight w:val="0"/>
                      <w:marTop w:val="0"/>
                      <w:marBottom w:val="0"/>
                      <w:divBdr>
                        <w:top w:val="none" w:sz="0" w:space="0" w:color="auto"/>
                        <w:left w:val="none" w:sz="0" w:space="0" w:color="auto"/>
                        <w:bottom w:val="none" w:sz="0" w:space="0" w:color="auto"/>
                        <w:right w:val="none" w:sz="0" w:space="0" w:color="auto"/>
                      </w:divBdr>
                      <w:divsChild>
                        <w:div w:id="2133985215">
                          <w:marLeft w:val="0"/>
                          <w:marRight w:val="0"/>
                          <w:marTop w:val="0"/>
                          <w:marBottom w:val="0"/>
                          <w:divBdr>
                            <w:top w:val="none" w:sz="0" w:space="0" w:color="auto"/>
                            <w:left w:val="none" w:sz="0" w:space="0" w:color="auto"/>
                            <w:bottom w:val="none" w:sz="0" w:space="0" w:color="auto"/>
                            <w:right w:val="none" w:sz="0" w:space="0" w:color="auto"/>
                          </w:divBdr>
                          <w:divsChild>
                            <w:div w:id="1518957659">
                              <w:marLeft w:val="3"/>
                              <w:marRight w:val="0"/>
                              <w:marTop w:val="0"/>
                              <w:marBottom w:val="0"/>
                              <w:divBdr>
                                <w:top w:val="none" w:sz="0" w:space="0" w:color="auto"/>
                                <w:left w:val="none" w:sz="0" w:space="0" w:color="auto"/>
                                <w:bottom w:val="none" w:sz="0" w:space="0" w:color="auto"/>
                                <w:right w:val="none" w:sz="0" w:space="0" w:color="auto"/>
                              </w:divBdr>
                              <w:divsChild>
                                <w:div w:id="1896895393">
                                  <w:marLeft w:val="0"/>
                                  <w:marRight w:val="0"/>
                                  <w:marTop w:val="0"/>
                                  <w:marBottom w:val="0"/>
                                  <w:divBdr>
                                    <w:top w:val="none" w:sz="0" w:space="0" w:color="auto"/>
                                    <w:left w:val="none" w:sz="0" w:space="0" w:color="auto"/>
                                    <w:bottom w:val="none" w:sz="0" w:space="0" w:color="auto"/>
                                    <w:right w:val="none" w:sz="0" w:space="0" w:color="auto"/>
                                  </w:divBdr>
                                  <w:divsChild>
                                    <w:div w:id="592007944">
                                      <w:marLeft w:val="0"/>
                                      <w:marRight w:val="0"/>
                                      <w:marTop w:val="0"/>
                                      <w:marBottom w:val="0"/>
                                      <w:divBdr>
                                        <w:top w:val="none" w:sz="0" w:space="0" w:color="auto"/>
                                        <w:left w:val="none" w:sz="0" w:space="0" w:color="auto"/>
                                        <w:bottom w:val="none" w:sz="0" w:space="0" w:color="auto"/>
                                        <w:right w:val="none" w:sz="0" w:space="0" w:color="auto"/>
                                      </w:divBdr>
                                      <w:divsChild>
                                        <w:div w:id="617683677">
                                          <w:marLeft w:val="0"/>
                                          <w:marRight w:val="0"/>
                                          <w:marTop w:val="0"/>
                                          <w:marBottom w:val="0"/>
                                          <w:divBdr>
                                            <w:top w:val="none" w:sz="0" w:space="0" w:color="auto"/>
                                            <w:left w:val="none" w:sz="0" w:space="0" w:color="auto"/>
                                            <w:bottom w:val="none" w:sz="0" w:space="0" w:color="auto"/>
                                            <w:right w:val="none" w:sz="0" w:space="0" w:color="auto"/>
                                          </w:divBdr>
                                          <w:divsChild>
                                            <w:div w:id="1914510676">
                                              <w:marLeft w:val="0"/>
                                              <w:marRight w:val="0"/>
                                              <w:marTop w:val="0"/>
                                              <w:marBottom w:val="0"/>
                                              <w:divBdr>
                                                <w:top w:val="none" w:sz="0" w:space="0" w:color="auto"/>
                                                <w:left w:val="none" w:sz="0" w:space="0" w:color="auto"/>
                                                <w:bottom w:val="none" w:sz="0" w:space="0" w:color="auto"/>
                                                <w:right w:val="none" w:sz="0" w:space="0" w:color="auto"/>
                                              </w:divBdr>
                                              <w:divsChild>
                                                <w:div w:id="975111061">
                                                  <w:marLeft w:val="0"/>
                                                  <w:marRight w:val="0"/>
                                                  <w:marTop w:val="0"/>
                                                  <w:marBottom w:val="0"/>
                                                  <w:divBdr>
                                                    <w:top w:val="none" w:sz="0" w:space="0" w:color="auto"/>
                                                    <w:left w:val="none" w:sz="0" w:space="0" w:color="auto"/>
                                                    <w:bottom w:val="none" w:sz="0" w:space="0" w:color="auto"/>
                                                    <w:right w:val="none" w:sz="0" w:space="0" w:color="auto"/>
                                                  </w:divBdr>
                                                  <w:divsChild>
                                                    <w:div w:id="951473766">
                                                      <w:marLeft w:val="0"/>
                                                      <w:marRight w:val="0"/>
                                                      <w:marTop w:val="0"/>
                                                      <w:marBottom w:val="0"/>
                                                      <w:divBdr>
                                                        <w:top w:val="none" w:sz="0" w:space="0" w:color="auto"/>
                                                        <w:left w:val="none" w:sz="0" w:space="0" w:color="auto"/>
                                                        <w:bottom w:val="none" w:sz="0" w:space="0" w:color="auto"/>
                                                        <w:right w:val="none" w:sz="0" w:space="0" w:color="auto"/>
                                                      </w:divBdr>
                                                      <w:divsChild>
                                                        <w:div w:id="1583568093">
                                                          <w:marLeft w:val="0"/>
                                                          <w:marRight w:val="0"/>
                                                          <w:marTop w:val="0"/>
                                                          <w:marBottom w:val="0"/>
                                                          <w:divBdr>
                                                            <w:top w:val="none" w:sz="0" w:space="0" w:color="auto"/>
                                                            <w:left w:val="none" w:sz="0" w:space="0" w:color="auto"/>
                                                            <w:bottom w:val="none" w:sz="0" w:space="0" w:color="auto"/>
                                                            <w:right w:val="none" w:sz="0" w:space="0" w:color="auto"/>
                                                          </w:divBdr>
                                                          <w:divsChild>
                                                            <w:div w:id="180363632">
                                                              <w:marLeft w:val="0"/>
                                                              <w:marRight w:val="0"/>
                                                              <w:marTop w:val="0"/>
                                                              <w:marBottom w:val="0"/>
                                                              <w:divBdr>
                                                                <w:top w:val="none" w:sz="0" w:space="0" w:color="auto"/>
                                                                <w:left w:val="none" w:sz="0" w:space="0" w:color="auto"/>
                                                                <w:bottom w:val="none" w:sz="0" w:space="0" w:color="auto"/>
                                                                <w:right w:val="none" w:sz="0" w:space="0" w:color="auto"/>
                                                              </w:divBdr>
                                                              <w:divsChild>
                                                                <w:div w:id="1371759596">
                                                                  <w:marLeft w:val="0"/>
                                                                  <w:marRight w:val="0"/>
                                                                  <w:marTop w:val="0"/>
                                                                  <w:marBottom w:val="0"/>
                                                                  <w:divBdr>
                                                                    <w:top w:val="none" w:sz="0" w:space="0" w:color="auto"/>
                                                                    <w:left w:val="none" w:sz="0" w:space="0" w:color="auto"/>
                                                                    <w:bottom w:val="none" w:sz="0" w:space="0" w:color="auto"/>
                                                                    <w:right w:val="none" w:sz="0" w:space="0" w:color="auto"/>
                                                                  </w:divBdr>
                                                                  <w:divsChild>
                                                                    <w:div w:id="728915416">
                                                                      <w:marLeft w:val="0"/>
                                                                      <w:marRight w:val="0"/>
                                                                      <w:marTop w:val="0"/>
                                                                      <w:marBottom w:val="0"/>
                                                                      <w:divBdr>
                                                                        <w:top w:val="none" w:sz="0" w:space="0" w:color="auto"/>
                                                                        <w:left w:val="none" w:sz="0" w:space="0" w:color="auto"/>
                                                                        <w:bottom w:val="none" w:sz="0" w:space="0" w:color="auto"/>
                                                                        <w:right w:val="none" w:sz="0" w:space="0" w:color="auto"/>
                                                                      </w:divBdr>
                                                                      <w:divsChild>
                                                                        <w:div w:id="207146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7762443">
      <w:bodyDiv w:val="1"/>
      <w:marLeft w:val="0"/>
      <w:marRight w:val="0"/>
      <w:marTop w:val="0"/>
      <w:marBottom w:val="0"/>
      <w:divBdr>
        <w:top w:val="none" w:sz="0" w:space="0" w:color="auto"/>
        <w:left w:val="none" w:sz="0" w:space="0" w:color="auto"/>
        <w:bottom w:val="none" w:sz="0" w:space="0" w:color="auto"/>
        <w:right w:val="none" w:sz="0" w:space="0" w:color="auto"/>
      </w:divBdr>
      <w:divsChild>
        <w:div w:id="955795036">
          <w:marLeft w:val="0"/>
          <w:marRight w:val="0"/>
          <w:marTop w:val="0"/>
          <w:marBottom w:val="0"/>
          <w:divBdr>
            <w:top w:val="none" w:sz="0" w:space="0" w:color="auto"/>
            <w:left w:val="none" w:sz="0" w:space="0" w:color="auto"/>
            <w:bottom w:val="none" w:sz="0" w:space="0" w:color="auto"/>
            <w:right w:val="none" w:sz="0" w:space="0" w:color="auto"/>
          </w:divBdr>
        </w:div>
      </w:divsChild>
    </w:div>
    <w:div w:id="1568302326">
      <w:bodyDiv w:val="1"/>
      <w:marLeft w:val="0"/>
      <w:marRight w:val="0"/>
      <w:marTop w:val="0"/>
      <w:marBottom w:val="0"/>
      <w:divBdr>
        <w:top w:val="none" w:sz="0" w:space="0" w:color="auto"/>
        <w:left w:val="none" w:sz="0" w:space="0" w:color="auto"/>
        <w:bottom w:val="none" w:sz="0" w:space="0" w:color="auto"/>
        <w:right w:val="none" w:sz="0" w:space="0" w:color="auto"/>
      </w:divBdr>
      <w:divsChild>
        <w:div w:id="1919091654">
          <w:marLeft w:val="0"/>
          <w:marRight w:val="0"/>
          <w:marTop w:val="0"/>
          <w:marBottom w:val="0"/>
          <w:divBdr>
            <w:top w:val="none" w:sz="0" w:space="0" w:color="auto"/>
            <w:left w:val="none" w:sz="0" w:space="0" w:color="auto"/>
            <w:bottom w:val="none" w:sz="0" w:space="0" w:color="auto"/>
            <w:right w:val="none" w:sz="0" w:space="0" w:color="auto"/>
          </w:divBdr>
          <w:divsChild>
            <w:div w:id="394940031">
              <w:marLeft w:val="0"/>
              <w:marRight w:val="0"/>
              <w:marTop w:val="0"/>
              <w:marBottom w:val="0"/>
              <w:divBdr>
                <w:top w:val="none" w:sz="0" w:space="0" w:color="auto"/>
                <w:left w:val="none" w:sz="0" w:space="0" w:color="auto"/>
                <w:bottom w:val="none" w:sz="0" w:space="0" w:color="auto"/>
                <w:right w:val="none" w:sz="0" w:space="0" w:color="auto"/>
              </w:divBdr>
              <w:divsChild>
                <w:div w:id="786387617">
                  <w:marLeft w:val="0"/>
                  <w:marRight w:val="0"/>
                  <w:marTop w:val="0"/>
                  <w:marBottom w:val="0"/>
                  <w:divBdr>
                    <w:top w:val="none" w:sz="0" w:space="0" w:color="auto"/>
                    <w:left w:val="none" w:sz="0" w:space="0" w:color="auto"/>
                    <w:bottom w:val="none" w:sz="0" w:space="0" w:color="auto"/>
                    <w:right w:val="none" w:sz="0" w:space="0" w:color="auto"/>
                  </w:divBdr>
                  <w:divsChild>
                    <w:div w:id="1384327402">
                      <w:marLeft w:val="0"/>
                      <w:marRight w:val="0"/>
                      <w:marTop w:val="0"/>
                      <w:marBottom w:val="0"/>
                      <w:divBdr>
                        <w:top w:val="none" w:sz="0" w:space="0" w:color="auto"/>
                        <w:left w:val="none" w:sz="0" w:space="0" w:color="auto"/>
                        <w:bottom w:val="none" w:sz="0" w:space="0" w:color="auto"/>
                        <w:right w:val="none" w:sz="0" w:space="0" w:color="auto"/>
                      </w:divBdr>
                      <w:divsChild>
                        <w:div w:id="1892570330">
                          <w:marLeft w:val="0"/>
                          <w:marRight w:val="0"/>
                          <w:marTop w:val="0"/>
                          <w:marBottom w:val="0"/>
                          <w:divBdr>
                            <w:top w:val="none" w:sz="0" w:space="0" w:color="auto"/>
                            <w:left w:val="none" w:sz="0" w:space="0" w:color="auto"/>
                            <w:bottom w:val="none" w:sz="0" w:space="0" w:color="auto"/>
                            <w:right w:val="none" w:sz="0" w:space="0" w:color="auto"/>
                          </w:divBdr>
                          <w:divsChild>
                            <w:div w:id="1147163870">
                              <w:marLeft w:val="0"/>
                              <w:marRight w:val="0"/>
                              <w:marTop w:val="0"/>
                              <w:marBottom w:val="0"/>
                              <w:divBdr>
                                <w:top w:val="none" w:sz="0" w:space="0" w:color="auto"/>
                                <w:left w:val="none" w:sz="0" w:space="0" w:color="auto"/>
                                <w:bottom w:val="none" w:sz="0" w:space="0" w:color="auto"/>
                                <w:right w:val="none" w:sz="0" w:space="0" w:color="auto"/>
                              </w:divBdr>
                              <w:divsChild>
                                <w:div w:id="1910188707">
                                  <w:marLeft w:val="0"/>
                                  <w:marRight w:val="0"/>
                                  <w:marTop w:val="0"/>
                                  <w:marBottom w:val="0"/>
                                  <w:divBdr>
                                    <w:top w:val="none" w:sz="0" w:space="0" w:color="auto"/>
                                    <w:left w:val="none" w:sz="0" w:space="0" w:color="auto"/>
                                    <w:bottom w:val="none" w:sz="0" w:space="0" w:color="auto"/>
                                    <w:right w:val="none" w:sz="0" w:space="0" w:color="auto"/>
                                  </w:divBdr>
                                  <w:divsChild>
                                    <w:div w:id="1540899477">
                                      <w:marLeft w:val="0"/>
                                      <w:marRight w:val="0"/>
                                      <w:marTop w:val="0"/>
                                      <w:marBottom w:val="0"/>
                                      <w:divBdr>
                                        <w:top w:val="none" w:sz="0" w:space="0" w:color="auto"/>
                                        <w:left w:val="none" w:sz="0" w:space="0" w:color="auto"/>
                                        <w:bottom w:val="none" w:sz="0" w:space="0" w:color="auto"/>
                                        <w:right w:val="none" w:sz="0" w:space="0" w:color="auto"/>
                                      </w:divBdr>
                                      <w:divsChild>
                                        <w:div w:id="759717950">
                                          <w:marLeft w:val="-150"/>
                                          <w:marRight w:val="-150"/>
                                          <w:marTop w:val="0"/>
                                          <w:marBottom w:val="0"/>
                                          <w:divBdr>
                                            <w:top w:val="none" w:sz="0" w:space="0" w:color="auto"/>
                                            <w:left w:val="none" w:sz="0" w:space="0" w:color="auto"/>
                                            <w:bottom w:val="none" w:sz="0" w:space="0" w:color="auto"/>
                                            <w:right w:val="none" w:sz="0" w:space="0" w:color="auto"/>
                                          </w:divBdr>
                                          <w:divsChild>
                                            <w:div w:id="738748231">
                                              <w:marLeft w:val="0"/>
                                              <w:marRight w:val="0"/>
                                              <w:marTop w:val="0"/>
                                              <w:marBottom w:val="0"/>
                                              <w:divBdr>
                                                <w:top w:val="none" w:sz="0" w:space="0" w:color="auto"/>
                                                <w:left w:val="none" w:sz="0" w:space="0" w:color="auto"/>
                                                <w:bottom w:val="none" w:sz="0" w:space="0" w:color="auto"/>
                                                <w:right w:val="none" w:sz="0" w:space="0" w:color="auto"/>
                                              </w:divBdr>
                                              <w:divsChild>
                                                <w:div w:id="766803498">
                                                  <w:marLeft w:val="0"/>
                                                  <w:marRight w:val="0"/>
                                                  <w:marTop w:val="0"/>
                                                  <w:marBottom w:val="0"/>
                                                  <w:divBdr>
                                                    <w:top w:val="none" w:sz="0" w:space="0" w:color="auto"/>
                                                    <w:left w:val="none" w:sz="0" w:space="0" w:color="auto"/>
                                                    <w:bottom w:val="none" w:sz="0" w:space="0" w:color="auto"/>
                                                    <w:right w:val="none" w:sz="0" w:space="0" w:color="auto"/>
                                                  </w:divBdr>
                                                  <w:divsChild>
                                                    <w:div w:id="2048867397">
                                                      <w:marLeft w:val="0"/>
                                                      <w:marRight w:val="0"/>
                                                      <w:marTop w:val="0"/>
                                                      <w:marBottom w:val="0"/>
                                                      <w:divBdr>
                                                        <w:top w:val="none" w:sz="0" w:space="0" w:color="auto"/>
                                                        <w:left w:val="none" w:sz="0" w:space="0" w:color="auto"/>
                                                        <w:bottom w:val="none" w:sz="0" w:space="0" w:color="auto"/>
                                                        <w:right w:val="none" w:sz="0" w:space="0" w:color="auto"/>
                                                      </w:divBdr>
                                                      <w:divsChild>
                                                        <w:div w:id="1680892321">
                                                          <w:marLeft w:val="0"/>
                                                          <w:marRight w:val="0"/>
                                                          <w:marTop w:val="0"/>
                                                          <w:marBottom w:val="0"/>
                                                          <w:divBdr>
                                                            <w:top w:val="none" w:sz="0" w:space="0" w:color="auto"/>
                                                            <w:left w:val="none" w:sz="0" w:space="0" w:color="auto"/>
                                                            <w:bottom w:val="none" w:sz="0" w:space="0" w:color="auto"/>
                                                            <w:right w:val="none" w:sz="0" w:space="0" w:color="auto"/>
                                                          </w:divBdr>
                                                          <w:divsChild>
                                                            <w:div w:id="1303929065">
                                                              <w:marLeft w:val="0"/>
                                                              <w:marRight w:val="0"/>
                                                              <w:marTop w:val="0"/>
                                                              <w:marBottom w:val="0"/>
                                                              <w:divBdr>
                                                                <w:top w:val="none" w:sz="0" w:space="0" w:color="auto"/>
                                                                <w:left w:val="none" w:sz="0" w:space="0" w:color="auto"/>
                                                                <w:bottom w:val="none" w:sz="0" w:space="0" w:color="auto"/>
                                                                <w:right w:val="none" w:sz="0" w:space="0" w:color="auto"/>
                                                              </w:divBdr>
                                                              <w:divsChild>
                                                                <w:div w:id="668800013">
                                                                  <w:marLeft w:val="0"/>
                                                                  <w:marRight w:val="0"/>
                                                                  <w:marTop w:val="0"/>
                                                                  <w:marBottom w:val="0"/>
                                                                  <w:divBdr>
                                                                    <w:top w:val="none" w:sz="0" w:space="0" w:color="auto"/>
                                                                    <w:left w:val="none" w:sz="0" w:space="0" w:color="auto"/>
                                                                    <w:bottom w:val="none" w:sz="0" w:space="0" w:color="auto"/>
                                                                    <w:right w:val="none" w:sz="0" w:space="0" w:color="auto"/>
                                                                  </w:divBdr>
                                                                  <w:divsChild>
                                                                    <w:div w:id="8414483">
                                                                      <w:marLeft w:val="0"/>
                                                                      <w:marRight w:val="0"/>
                                                                      <w:marTop w:val="0"/>
                                                                      <w:marBottom w:val="0"/>
                                                                      <w:divBdr>
                                                                        <w:top w:val="none" w:sz="0" w:space="0" w:color="auto"/>
                                                                        <w:left w:val="none" w:sz="0" w:space="0" w:color="auto"/>
                                                                        <w:bottom w:val="none" w:sz="0" w:space="0" w:color="auto"/>
                                                                        <w:right w:val="none" w:sz="0" w:space="0" w:color="auto"/>
                                                                      </w:divBdr>
                                                                      <w:divsChild>
                                                                        <w:div w:id="318583361">
                                                                          <w:marLeft w:val="-225"/>
                                                                          <w:marRight w:val="-225"/>
                                                                          <w:marTop w:val="0"/>
                                                                          <w:marBottom w:val="0"/>
                                                                          <w:divBdr>
                                                                            <w:top w:val="none" w:sz="0" w:space="0" w:color="auto"/>
                                                                            <w:left w:val="none" w:sz="0" w:space="0" w:color="auto"/>
                                                                            <w:bottom w:val="none" w:sz="0" w:space="0" w:color="auto"/>
                                                                            <w:right w:val="none" w:sz="0" w:space="0" w:color="auto"/>
                                                                          </w:divBdr>
                                                                          <w:divsChild>
                                                                            <w:div w:id="29845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9069658">
      <w:bodyDiv w:val="1"/>
      <w:marLeft w:val="0"/>
      <w:marRight w:val="0"/>
      <w:marTop w:val="0"/>
      <w:marBottom w:val="0"/>
      <w:divBdr>
        <w:top w:val="none" w:sz="0" w:space="0" w:color="auto"/>
        <w:left w:val="none" w:sz="0" w:space="0" w:color="auto"/>
        <w:bottom w:val="none" w:sz="0" w:space="0" w:color="auto"/>
        <w:right w:val="none" w:sz="0" w:space="0" w:color="auto"/>
      </w:divBdr>
      <w:divsChild>
        <w:div w:id="680858307">
          <w:marLeft w:val="0"/>
          <w:marRight w:val="0"/>
          <w:marTop w:val="0"/>
          <w:marBottom w:val="0"/>
          <w:divBdr>
            <w:top w:val="none" w:sz="0" w:space="0" w:color="auto"/>
            <w:left w:val="none" w:sz="0" w:space="0" w:color="auto"/>
            <w:bottom w:val="none" w:sz="0" w:space="0" w:color="auto"/>
            <w:right w:val="none" w:sz="0" w:space="0" w:color="auto"/>
          </w:divBdr>
          <w:divsChild>
            <w:div w:id="1753968539">
              <w:marLeft w:val="0"/>
              <w:marRight w:val="0"/>
              <w:marTop w:val="0"/>
              <w:marBottom w:val="0"/>
              <w:divBdr>
                <w:top w:val="none" w:sz="0" w:space="0" w:color="auto"/>
                <w:left w:val="none" w:sz="0" w:space="0" w:color="auto"/>
                <w:bottom w:val="none" w:sz="0" w:space="0" w:color="auto"/>
                <w:right w:val="none" w:sz="0" w:space="0" w:color="auto"/>
              </w:divBdr>
              <w:divsChild>
                <w:div w:id="1570655273">
                  <w:marLeft w:val="0"/>
                  <w:marRight w:val="0"/>
                  <w:marTop w:val="0"/>
                  <w:marBottom w:val="0"/>
                  <w:divBdr>
                    <w:top w:val="none" w:sz="0" w:space="0" w:color="auto"/>
                    <w:left w:val="none" w:sz="0" w:space="0" w:color="auto"/>
                    <w:bottom w:val="none" w:sz="0" w:space="0" w:color="auto"/>
                    <w:right w:val="none" w:sz="0" w:space="0" w:color="auto"/>
                  </w:divBdr>
                  <w:divsChild>
                    <w:div w:id="1868055439">
                      <w:marLeft w:val="0"/>
                      <w:marRight w:val="0"/>
                      <w:marTop w:val="0"/>
                      <w:marBottom w:val="0"/>
                      <w:divBdr>
                        <w:top w:val="none" w:sz="0" w:space="0" w:color="auto"/>
                        <w:left w:val="none" w:sz="0" w:space="0" w:color="auto"/>
                        <w:bottom w:val="none" w:sz="0" w:space="0" w:color="auto"/>
                        <w:right w:val="none" w:sz="0" w:space="0" w:color="auto"/>
                      </w:divBdr>
                      <w:divsChild>
                        <w:div w:id="609703454">
                          <w:marLeft w:val="0"/>
                          <w:marRight w:val="0"/>
                          <w:marTop w:val="0"/>
                          <w:marBottom w:val="0"/>
                          <w:divBdr>
                            <w:top w:val="none" w:sz="0" w:space="0" w:color="auto"/>
                            <w:left w:val="none" w:sz="0" w:space="0" w:color="auto"/>
                            <w:bottom w:val="none" w:sz="0" w:space="0" w:color="auto"/>
                            <w:right w:val="none" w:sz="0" w:space="0" w:color="auto"/>
                          </w:divBdr>
                          <w:divsChild>
                            <w:div w:id="697853733">
                              <w:marLeft w:val="3"/>
                              <w:marRight w:val="0"/>
                              <w:marTop w:val="0"/>
                              <w:marBottom w:val="0"/>
                              <w:divBdr>
                                <w:top w:val="none" w:sz="0" w:space="0" w:color="auto"/>
                                <w:left w:val="none" w:sz="0" w:space="0" w:color="auto"/>
                                <w:bottom w:val="none" w:sz="0" w:space="0" w:color="auto"/>
                                <w:right w:val="none" w:sz="0" w:space="0" w:color="auto"/>
                              </w:divBdr>
                              <w:divsChild>
                                <w:div w:id="776288468">
                                  <w:marLeft w:val="0"/>
                                  <w:marRight w:val="0"/>
                                  <w:marTop w:val="0"/>
                                  <w:marBottom w:val="0"/>
                                  <w:divBdr>
                                    <w:top w:val="none" w:sz="0" w:space="0" w:color="auto"/>
                                    <w:left w:val="none" w:sz="0" w:space="0" w:color="auto"/>
                                    <w:bottom w:val="none" w:sz="0" w:space="0" w:color="auto"/>
                                    <w:right w:val="none" w:sz="0" w:space="0" w:color="auto"/>
                                  </w:divBdr>
                                  <w:divsChild>
                                    <w:div w:id="541747115">
                                      <w:marLeft w:val="0"/>
                                      <w:marRight w:val="0"/>
                                      <w:marTop w:val="0"/>
                                      <w:marBottom w:val="0"/>
                                      <w:divBdr>
                                        <w:top w:val="none" w:sz="0" w:space="0" w:color="auto"/>
                                        <w:left w:val="none" w:sz="0" w:space="0" w:color="auto"/>
                                        <w:bottom w:val="none" w:sz="0" w:space="0" w:color="auto"/>
                                        <w:right w:val="none" w:sz="0" w:space="0" w:color="auto"/>
                                      </w:divBdr>
                                      <w:divsChild>
                                        <w:div w:id="1394084335">
                                          <w:marLeft w:val="0"/>
                                          <w:marRight w:val="0"/>
                                          <w:marTop w:val="0"/>
                                          <w:marBottom w:val="0"/>
                                          <w:divBdr>
                                            <w:top w:val="none" w:sz="0" w:space="0" w:color="auto"/>
                                            <w:left w:val="none" w:sz="0" w:space="0" w:color="auto"/>
                                            <w:bottom w:val="none" w:sz="0" w:space="0" w:color="auto"/>
                                            <w:right w:val="none" w:sz="0" w:space="0" w:color="auto"/>
                                          </w:divBdr>
                                          <w:divsChild>
                                            <w:div w:id="314841315">
                                              <w:marLeft w:val="0"/>
                                              <w:marRight w:val="0"/>
                                              <w:marTop w:val="0"/>
                                              <w:marBottom w:val="0"/>
                                              <w:divBdr>
                                                <w:top w:val="none" w:sz="0" w:space="0" w:color="auto"/>
                                                <w:left w:val="none" w:sz="0" w:space="0" w:color="auto"/>
                                                <w:bottom w:val="none" w:sz="0" w:space="0" w:color="auto"/>
                                                <w:right w:val="none" w:sz="0" w:space="0" w:color="auto"/>
                                              </w:divBdr>
                                              <w:divsChild>
                                                <w:div w:id="31855391">
                                                  <w:marLeft w:val="0"/>
                                                  <w:marRight w:val="0"/>
                                                  <w:marTop w:val="0"/>
                                                  <w:marBottom w:val="0"/>
                                                  <w:divBdr>
                                                    <w:top w:val="none" w:sz="0" w:space="0" w:color="auto"/>
                                                    <w:left w:val="none" w:sz="0" w:space="0" w:color="auto"/>
                                                    <w:bottom w:val="none" w:sz="0" w:space="0" w:color="auto"/>
                                                    <w:right w:val="none" w:sz="0" w:space="0" w:color="auto"/>
                                                  </w:divBdr>
                                                  <w:divsChild>
                                                    <w:div w:id="429857577">
                                                      <w:marLeft w:val="0"/>
                                                      <w:marRight w:val="0"/>
                                                      <w:marTop w:val="0"/>
                                                      <w:marBottom w:val="0"/>
                                                      <w:divBdr>
                                                        <w:top w:val="none" w:sz="0" w:space="0" w:color="auto"/>
                                                        <w:left w:val="none" w:sz="0" w:space="0" w:color="auto"/>
                                                        <w:bottom w:val="none" w:sz="0" w:space="0" w:color="auto"/>
                                                        <w:right w:val="none" w:sz="0" w:space="0" w:color="auto"/>
                                                      </w:divBdr>
                                                      <w:divsChild>
                                                        <w:div w:id="463813827">
                                                          <w:marLeft w:val="0"/>
                                                          <w:marRight w:val="0"/>
                                                          <w:marTop w:val="0"/>
                                                          <w:marBottom w:val="0"/>
                                                          <w:divBdr>
                                                            <w:top w:val="none" w:sz="0" w:space="0" w:color="auto"/>
                                                            <w:left w:val="none" w:sz="0" w:space="0" w:color="auto"/>
                                                            <w:bottom w:val="none" w:sz="0" w:space="0" w:color="auto"/>
                                                            <w:right w:val="none" w:sz="0" w:space="0" w:color="auto"/>
                                                          </w:divBdr>
                                                          <w:divsChild>
                                                            <w:div w:id="998073488">
                                                              <w:marLeft w:val="0"/>
                                                              <w:marRight w:val="0"/>
                                                              <w:marTop w:val="0"/>
                                                              <w:marBottom w:val="0"/>
                                                              <w:divBdr>
                                                                <w:top w:val="none" w:sz="0" w:space="0" w:color="auto"/>
                                                                <w:left w:val="none" w:sz="0" w:space="0" w:color="auto"/>
                                                                <w:bottom w:val="none" w:sz="0" w:space="0" w:color="auto"/>
                                                                <w:right w:val="none" w:sz="0" w:space="0" w:color="auto"/>
                                                              </w:divBdr>
                                                              <w:divsChild>
                                                                <w:div w:id="357245352">
                                                                  <w:marLeft w:val="0"/>
                                                                  <w:marRight w:val="0"/>
                                                                  <w:marTop w:val="0"/>
                                                                  <w:marBottom w:val="0"/>
                                                                  <w:divBdr>
                                                                    <w:top w:val="none" w:sz="0" w:space="0" w:color="auto"/>
                                                                    <w:left w:val="none" w:sz="0" w:space="0" w:color="auto"/>
                                                                    <w:bottom w:val="none" w:sz="0" w:space="0" w:color="auto"/>
                                                                    <w:right w:val="none" w:sz="0" w:space="0" w:color="auto"/>
                                                                  </w:divBdr>
                                                                  <w:divsChild>
                                                                    <w:div w:id="858861135">
                                                                      <w:marLeft w:val="0"/>
                                                                      <w:marRight w:val="0"/>
                                                                      <w:marTop w:val="0"/>
                                                                      <w:marBottom w:val="0"/>
                                                                      <w:divBdr>
                                                                        <w:top w:val="none" w:sz="0" w:space="0" w:color="auto"/>
                                                                        <w:left w:val="none" w:sz="0" w:space="0" w:color="auto"/>
                                                                        <w:bottom w:val="none" w:sz="0" w:space="0" w:color="auto"/>
                                                                        <w:right w:val="none" w:sz="0" w:space="0" w:color="auto"/>
                                                                      </w:divBdr>
                                                                      <w:divsChild>
                                                                        <w:div w:id="58222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9421079">
      <w:bodyDiv w:val="1"/>
      <w:marLeft w:val="0"/>
      <w:marRight w:val="0"/>
      <w:marTop w:val="0"/>
      <w:marBottom w:val="0"/>
      <w:divBdr>
        <w:top w:val="none" w:sz="0" w:space="0" w:color="auto"/>
        <w:left w:val="none" w:sz="0" w:space="0" w:color="auto"/>
        <w:bottom w:val="none" w:sz="0" w:space="0" w:color="auto"/>
        <w:right w:val="none" w:sz="0" w:space="0" w:color="auto"/>
      </w:divBdr>
      <w:divsChild>
        <w:div w:id="1545094985">
          <w:marLeft w:val="0"/>
          <w:marRight w:val="0"/>
          <w:marTop w:val="0"/>
          <w:marBottom w:val="0"/>
          <w:divBdr>
            <w:top w:val="none" w:sz="0" w:space="0" w:color="auto"/>
            <w:left w:val="none" w:sz="0" w:space="0" w:color="auto"/>
            <w:bottom w:val="none" w:sz="0" w:space="0" w:color="auto"/>
            <w:right w:val="none" w:sz="0" w:space="0" w:color="auto"/>
          </w:divBdr>
          <w:divsChild>
            <w:div w:id="169105190">
              <w:marLeft w:val="0"/>
              <w:marRight w:val="0"/>
              <w:marTop w:val="0"/>
              <w:marBottom w:val="0"/>
              <w:divBdr>
                <w:top w:val="none" w:sz="0" w:space="0" w:color="auto"/>
                <w:left w:val="none" w:sz="0" w:space="0" w:color="auto"/>
                <w:bottom w:val="none" w:sz="0" w:space="0" w:color="auto"/>
                <w:right w:val="none" w:sz="0" w:space="0" w:color="auto"/>
              </w:divBdr>
              <w:divsChild>
                <w:div w:id="885919735">
                  <w:marLeft w:val="0"/>
                  <w:marRight w:val="0"/>
                  <w:marTop w:val="0"/>
                  <w:marBottom w:val="0"/>
                  <w:divBdr>
                    <w:top w:val="none" w:sz="0" w:space="0" w:color="auto"/>
                    <w:left w:val="none" w:sz="0" w:space="0" w:color="auto"/>
                    <w:bottom w:val="none" w:sz="0" w:space="0" w:color="auto"/>
                    <w:right w:val="none" w:sz="0" w:space="0" w:color="auto"/>
                  </w:divBdr>
                  <w:divsChild>
                    <w:div w:id="563680916">
                      <w:marLeft w:val="0"/>
                      <w:marRight w:val="0"/>
                      <w:marTop w:val="0"/>
                      <w:marBottom w:val="0"/>
                      <w:divBdr>
                        <w:top w:val="none" w:sz="0" w:space="0" w:color="auto"/>
                        <w:left w:val="none" w:sz="0" w:space="0" w:color="auto"/>
                        <w:bottom w:val="none" w:sz="0" w:space="0" w:color="auto"/>
                        <w:right w:val="none" w:sz="0" w:space="0" w:color="auto"/>
                      </w:divBdr>
                      <w:divsChild>
                        <w:div w:id="1455948667">
                          <w:marLeft w:val="0"/>
                          <w:marRight w:val="0"/>
                          <w:marTop w:val="0"/>
                          <w:marBottom w:val="0"/>
                          <w:divBdr>
                            <w:top w:val="none" w:sz="0" w:space="0" w:color="auto"/>
                            <w:left w:val="none" w:sz="0" w:space="0" w:color="auto"/>
                            <w:bottom w:val="none" w:sz="0" w:space="0" w:color="auto"/>
                            <w:right w:val="none" w:sz="0" w:space="0" w:color="auto"/>
                          </w:divBdr>
                          <w:divsChild>
                            <w:div w:id="530534725">
                              <w:marLeft w:val="3"/>
                              <w:marRight w:val="0"/>
                              <w:marTop w:val="0"/>
                              <w:marBottom w:val="0"/>
                              <w:divBdr>
                                <w:top w:val="none" w:sz="0" w:space="0" w:color="auto"/>
                                <w:left w:val="none" w:sz="0" w:space="0" w:color="auto"/>
                                <w:bottom w:val="none" w:sz="0" w:space="0" w:color="auto"/>
                                <w:right w:val="none" w:sz="0" w:space="0" w:color="auto"/>
                              </w:divBdr>
                              <w:divsChild>
                                <w:div w:id="837230495">
                                  <w:marLeft w:val="0"/>
                                  <w:marRight w:val="0"/>
                                  <w:marTop w:val="0"/>
                                  <w:marBottom w:val="0"/>
                                  <w:divBdr>
                                    <w:top w:val="none" w:sz="0" w:space="0" w:color="auto"/>
                                    <w:left w:val="none" w:sz="0" w:space="0" w:color="auto"/>
                                    <w:bottom w:val="none" w:sz="0" w:space="0" w:color="auto"/>
                                    <w:right w:val="none" w:sz="0" w:space="0" w:color="auto"/>
                                  </w:divBdr>
                                  <w:divsChild>
                                    <w:div w:id="61831231">
                                      <w:marLeft w:val="0"/>
                                      <w:marRight w:val="0"/>
                                      <w:marTop w:val="0"/>
                                      <w:marBottom w:val="0"/>
                                      <w:divBdr>
                                        <w:top w:val="none" w:sz="0" w:space="0" w:color="auto"/>
                                        <w:left w:val="none" w:sz="0" w:space="0" w:color="auto"/>
                                        <w:bottom w:val="none" w:sz="0" w:space="0" w:color="auto"/>
                                        <w:right w:val="none" w:sz="0" w:space="0" w:color="auto"/>
                                      </w:divBdr>
                                      <w:divsChild>
                                        <w:div w:id="1677268026">
                                          <w:marLeft w:val="0"/>
                                          <w:marRight w:val="0"/>
                                          <w:marTop w:val="0"/>
                                          <w:marBottom w:val="0"/>
                                          <w:divBdr>
                                            <w:top w:val="none" w:sz="0" w:space="0" w:color="auto"/>
                                            <w:left w:val="none" w:sz="0" w:space="0" w:color="auto"/>
                                            <w:bottom w:val="none" w:sz="0" w:space="0" w:color="auto"/>
                                            <w:right w:val="none" w:sz="0" w:space="0" w:color="auto"/>
                                          </w:divBdr>
                                          <w:divsChild>
                                            <w:div w:id="976180372">
                                              <w:marLeft w:val="0"/>
                                              <w:marRight w:val="0"/>
                                              <w:marTop w:val="0"/>
                                              <w:marBottom w:val="0"/>
                                              <w:divBdr>
                                                <w:top w:val="none" w:sz="0" w:space="0" w:color="auto"/>
                                                <w:left w:val="none" w:sz="0" w:space="0" w:color="auto"/>
                                                <w:bottom w:val="none" w:sz="0" w:space="0" w:color="auto"/>
                                                <w:right w:val="none" w:sz="0" w:space="0" w:color="auto"/>
                                              </w:divBdr>
                                              <w:divsChild>
                                                <w:div w:id="265159622">
                                                  <w:marLeft w:val="0"/>
                                                  <w:marRight w:val="0"/>
                                                  <w:marTop w:val="0"/>
                                                  <w:marBottom w:val="0"/>
                                                  <w:divBdr>
                                                    <w:top w:val="none" w:sz="0" w:space="0" w:color="auto"/>
                                                    <w:left w:val="none" w:sz="0" w:space="0" w:color="auto"/>
                                                    <w:bottom w:val="none" w:sz="0" w:space="0" w:color="auto"/>
                                                    <w:right w:val="none" w:sz="0" w:space="0" w:color="auto"/>
                                                  </w:divBdr>
                                                  <w:divsChild>
                                                    <w:div w:id="1850292538">
                                                      <w:marLeft w:val="0"/>
                                                      <w:marRight w:val="0"/>
                                                      <w:marTop w:val="0"/>
                                                      <w:marBottom w:val="0"/>
                                                      <w:divBdr>
                                                        <w:top w:val="none" w:sz="0" w:space="0" w:color="auto"/>
                                                        <w:left w:val="none" w:sz="0" w:space="0" w:color="auto"/>
                                                        <w:bottom w:val="none" w:sz="0" w:space="0" w:color="auto"/>
                                                        <w:right w:val="none" w:sz="0" w:space="0" w:color="auto"/>
                                                      </w:divBdr>
                                                      <w:divsChild>
                                                        <w:div w:id="1333679022">
                                                          <w:marLeft w:val="0"/>
                                                          <w:marRight w:val="0"/>
                                                          <w:marTop w:val="0"/>
                                                          <w:marBottom w:val="0"/>
                                                          <w:divBdr>
                                                            <w:top w:val="none" w:sz="0" w:space="0" w:color="auto"/>
                                                            <w:left w:val="none" w:sz="0" w:space="0" w:color="auto"/>
                                                            <w:bottom w:val="none" w:sz="0" w:space="0" w:color="auto"/>
                                                            <w:right w:val="none" w:sz="0" w:space="0" w:color="auto"/>
                                                          </w:divBdr>
                                                          <w:divsChild>
                                                            <w:div w:id="1079717346">
                                                              <w:marLeft w:val="0"/>
                                                              <w:marRight w:val="0"/>
                                                              <w:marTop w:val="0"/>
                                                              <w:marBottom w:val="0"/>
                                                              <w:divBdr>
                                                                <w:top w:val="none" w:sz="0" w:space="0" w:color="auto"/>
                                                                <w:left w:val="none" w:sz="0" w:space="0" w:color="auto"/>
                                                                <w:bottom w:val="none" w:sz="0" w:space="0" w:color="auto"/>
                                                                <w:right w:val="none" w:sz="0" w:space="0" w:color="auto"/>
                                                              </w:divBdr>
                                                              <w:divsChild>
                                                                <w:div w:id="1848518477">
                                                                  <w:marLeft w:val="0"/>
                                                                  <w:marRight w:val="0"/>
                                                                  <w:marTop w:val="0"/>
                                                                  <w:marBottom w:val="0"/>
                                                                  <w:divBdr>
                                                                    <w:top w:val="none" w:sz="0" w:space="0" w:color="auto"/>
                                                                    <w:left w:val="none" w:sz="0" w:space="0" w:color="auto"/>
                                                                    <w:bottom w:val="none" w:sz="0" w:space="0" w:color="auto"/>
                                                                    <w:right w:val="none" w:sz="0" w:space="0" w:color="auto"/>
                                                                  </w:divBdr>
                                                                  <w:divsChild>
                                                                    <w:div w:id="874386866">
                                                                      <w:marLeft w:val="0"/>
                                                                      <w:marRight w:val="0"/>
                                                                      <w:marTop w:val="0"/>
                                                                      <w:marBottom w:val="0"/>
                                                                      <w:divBdr>
                                                                        <w:top w:val="none" w:sz="0" w:space="0" w:color="auto"/>
                                                                        <w:left w:val="none" w:sz="0" w:space="0" w:color="auto"/>
                                                                        <w:bottom w:val="none" w:sz="0" w:space="0" w:color="auto"/>
                                                                        <w:right w:val="none" w:sz="0" w:space="0" w:color="auto"/>
                                                                      </w:divBdr>
                                                                      <w:divsChild>
                                                                        <w:div w:id="17438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9488589">
      <w:bodyDiv w:val="1"/>
      <w:marLeft w:val="0"/>
      <w:marRight w:val="0"/>
      <w:marTop w:val="0"/>
      <w:marBottom w:val="0"/>
      <w:divBdr>
        <w:top w:val="none" w:sz="0" w:space="0" w:color="auto"/>
        <w:left w:val="none" w:sz="0" w:space="0" w:color="auto"/>
        <w:bottom w:val="none" w:sz="0" w:space="0" w:color="auto"/>
        <w:right w:val="none" w:sz="0" w:space="0" w:color="auto"/>
      </w:divBdr>
    </w:div>
    <w:div w:id="1569683680">
      <w:bodyDiv w:val="1"/>
      <w:marLeft w:val="0"/>
      <w:marRight w:val="0"/>
      <w:marTop w:val="0"/>
      <w:marBottom w:val="0"/>
      <w:divBdr>
        <w:top w:val="none" w:sz="0" w:space="0" w:color="auto"/>
        <w:left w:val="none" w:sz="0" w:space="0" w:color="auto"/>
        <w:bottom w:val="none" w:sz="0" w:space="0" w:color="auto"/>
        <w:right w:val="none" w:sz="0" w:space="0" w:color="auto"/>
      </w:divBdr>
    </w:div>
    <w:div w:id="1570916789">
      <w:bodyDiv w:val="1"/>
      <w:marLeft w:val="0"/>
      <w:marRight w:val="0"/>
      <w:marTop w:val="0"/>
      <w:marBottom w:val="0"/>
      <w:divBdr>
        <w:top w:val="none" w:sz="0" w:space="0" w:color="auto"/>
        <w:left w:val="none" w:sz="0" w:space="0" w:color="auto"/>
        <w:bottom w:val="none" w:sz="0" w:space="0" w:color="auto"/>
        <w:right w:val="none" w:sz="0" w:space="0" w:color="auto"/>
      </w:divBdr>
    </w:div>
    <w:div w:id="1570994726">
      <w:bodyDiv w:val="1"/>
      <w:marLeft w:val="0"/>
      <w:marRight w:val="0"/>
      <w:marTop w:val="0"/>
      <w:marBottom w:val="0"/>
      <w:divBdr>
        <w:top w:val="none" w:sz="0" w:space="0" w:color="auto"/>
        <w:left w:val="none" w:sz="0" w:space="0" w:color="auto"/>
        <w:bottom w:val="none" w:sz="0" w:space="0" w:color="auto"/>
        <w:right w:val="none" w:sz="0" w:space="0" w:color="auto"/>
      </w:divBdr>
      <w:divsChild>
        <w:div w:id="851263366">
          <w:marLeft w:val="0"/>
          <w:marRight w:val="0"/>
          <w:marTop w:val="0"/>
          <w:marBottom w:val="0"/>
          <w:divBdr>
            <w:top w:val="none" w:sz="0" w:space="0" w:color="auto"/>
            <w:left w:val="none" w:sz="0" w:space="0" w:color="auto"/>
            <w:bottom w:val="none" w:sz="0" w:space="0" w:color="auto"/>
            <w:right w:val="none" w:sz="0" w:space="0" w:color="auto"/>
          </w:divBdr>
        </w:div>
      </w:divsChild>
    </w:div>
    <w:div w:id="1571305628">
      <w:bodyDiv w:val="1"/>
      <w:marLeft w:val="0"/>
      <w:marRight w:val="0"/>
      <w:marTop w:val="0"/>
      <w:marBottom w:val="0"/>
      <w:divBdr>
        <w:top w:val="none" w:sz="0" w:space="0" w:color="auto"/>
        <w:left w:val="none" w:sz="0" w:space="0" w:color="auto"/>
        <w:bottom w:val="none" w:sz="0" w:space="0" w:color="auto"/>
        <w:right w:val="none" w:sz="0" w:space="0" w:color="auto"/>
      </w:divBdr>
      <w:divsChild>
        <w:div w:id="1704551806">
          <w:marLeft w:val="0"/>
          <w:marRight w:val="0"/>
          <w:marTop w:val="0"/>
          <w:marBottom w:val="0"/>
          <w:divBdr>
            <w:top w:val="none" w:sz="0" w:space="0" w:color="auto"/>
            <w:left w:val="none" w:sz="0" w:space="0" w:color="auto"/>
            <w:bottom w:val="none" w:sz="0" w:space="0" w:color="auto"/>
            <w:right w:val="none" w:sz="0" w:space="0" w:color="auto"/>
          </w:divBdr>
        </w:div>
      </w:divsChild>
    </w:div>
    <w:div w:id="1571498250">
      <w:bodyDiv w:val="1"/>
      <w:marLeft w:val="0"/>
      <w:marRight w:val="0"/>
      <w:marTop w:val="0"/>
      <w:marBottom w:val="0"/>
      <w:divBdr>
        <w:top w:val="none" w:sz="0" w:space="0" w:color="auto"/>
        <w:left w:val="none" w:sz="0" w:space="0" w:color="auto"/>
        <w:bottom w:val="none" w:sz="0" w:space="0" w:color="auto"/>
        <w:right w:val="none" w:sz="0" w:space="0" w:color="auto"/>
      </w:divBdr>
      <w:divsChild>
        <w:div w:id="847019730">
          <w:marLeft w:val="0"/>
          <w:marRight w:val="0"/>
          <w:marTop w:val="0"/>
          <w:marBottom w:val="0"/>
          <w:divBdr>
            <w:top w:val="none" w:sz="0" w:space="0" w:color="auto"/>
            <w:left w:val="none" w:sz="0" w:space="0" w:color="auto"/>
            <w:bottom w:val="none" w:sz="0" w:space="0" w:color="auto"/>
            <w:right w:val="none" w:sz="0" w:space="0" w:color="auto"/>
          </w:divBdr>
          <w:divsChild>
            <w:div w:id="2096632217">
              <w:marLeft w:val="0"/>
              <w:marRight w:val="0"/>
              <w:marTop w:val="0"/>
              <w:marBottom w:val="0"/>
              <w:divBdr>
                <w:top w:val="none" w:sz="0" w:space="0" w:color="auto"/>
                <w:left w:val="none" w:sz="0" w:space="0" w:color="auto"/>
                <w:bottom w:val="none" w:sz="0" w:space="0" w:color="auto"/>
                <w:right w:val="none" w:sz="0" w:space="0" w:color="auto"/>
              </w:divBdr>
              <w:divsChild>
                <w:div w:id="1019550258">
                  <w:marLeft w:val="0"/>
                  <w:marRight w:val="0"/>
                  <w:marTop w:val="0"/>
                  <w:marBottom w:val="0"/>
                  <w:divBdr>
                    <w:top w:val="none" w:sz="0" w:space="0" w:color="auto"/>
                    <w:left w:val="none" w:sz="0" w:space="0" w:color="auto"/>
                    <w:bottom w:val="none" w:sz="0" w:space="0" w:color="auto"/>
                    <w:right w:val="none" w:sz="0" w:space="0" w:color="auto"/>
                  </w:divBdr>
                  <w:divsChild>
                    <w:div w:id="1737556720">
                      <w:marLeft w:val="0"/>
                      <w:marRight w:val="0"/>
                      <w:marTop w:val="0"/>
                      <w:marBottom w:val="107"/>
                      <w:divBdr>
                        <w:top w:val="single" w:sz="4" w:space="0" w:color="DFDFDF"/>
                        <w:left w:val="single" w:sz="4" w:space="0" w:color="DFDFDF"/>
                        <w:bottom w:val="single" w:sz="4" w:space="5" w:color="DFDFDF"/>
                        <w:right w:val="single" w:sz="4" w:space="0" w:color="DFDFDF"/>
                      </w:divBdr>
                      <w:divsChild>
                        <w:div w:id="586378907">
                          <w:marLeft w:val="0"/>
                          <w:marRight w:val="0"/>
                          <w:marTop w:val="0"/>
                          <w:marBottom w:val="0"/>
                          <w:divBdr>
                            <w:top w:val="none" w:sz="0" w:space="0" w:color="auto"/>
                            <w:left w:val="none" w:sz="0" w:space="0" w:color="auto"/>
                            <w:bottom w:val="single" w:sz="4" w:space="8" w:color="DFDFDF"/>
                            <w:right w:val="none" w:sz="0" w:space="0" w:color="auto"/>
                          </w:divBdr>
                        </w:div>
                      </w:divsChild>
                    </w:div>
                  </w:divsChild>
                </w:div>
              </w:divsChild>
            </w:div>
          </w:divsChild>
        </w:div>
      </w:divsChild>
    </w:div>
    <w:div w:id="1571503011">
      <w:bodyDiv w:val="1"/>
      <w:marLeft w:val="0"/>
      <w:marRight w:val="0"/>
      <w:marTop w:val="0"/>
      <w:marBottom w:val="0"/>
      <w:divBdr>
        <w:top w:val="none" w:sz="0" w:space="0" w:color="auto"/>
        <w:left w:val="none" w:sz="0" w:space="0" w:color="auto"/>
        <w:bottom w:val="none" w:sz="0" w:space="0" w:color="auto"/>
        <w:right w:val="none" w:sz="0" w:space="0" w:color="auto"/>
      </w:divBdr>
    </w:div>
    <w:div w:id="1572109002">
      <w:bodyDiv w:val="1"/>
      <w:marLeft w:val="0"/>
      <w:marRight w:val="0"/>
      <w:marTop w:val="0"/>
      <w:marBottom w:val="0"/>
      <w:divBdr>
        <w:top w:val="none" w:sz="0" w:space="0" w:color="auto"/>
        <w:left w:val="none" w:sz="0" w:space="0" w:color="auto"/>
        <w:bottom w:val="none" w:sz="0" w:space="0" w:color="auto"/>
        <w:right w:val="none" w:sz="0" w:space="0" w:color="auto"/>
      </w:divBdr>
      <w:divsChild>
        <w:div w:id="1486553627">
          <w:marLeft w:val="0"/>
          <w:marRight w:val="0"/>
          <w:marTop w:val="0"/>
          <w:marBottom w:val="0"/>
          <w:divBdr>
            <w:top w:val="none" w:sz="0" w:space="0" w:color="auto"/>
            <w:left w:val="none" w:sz="0" w:space="0" w:color="auto"/>
            <w:bottom w:val="none" w:sz="0" w:space="0" w:color="auto"/>
            <w:right w:val="none" w:sz="0" w:space="0" w:color="auto"/>
          </w:divBdr>
          <w:divsChild>
            <w:div w:id="317341626">
              <w:marLeft w:val="0"/>
              <w:marRight w:val="0"/>
              <w:marTop w:val="0"/>
              <w:marBottom w:val="0"/>
              <w:divBdr>
                <w:top w:val="none" w:sz="0" w:space="0" w:color="auto"/>
                <w:left w:val="none" w:sz="0" w:space="0" w:color="auto"/>
                <w:bottom w:val="none" w:sz="0" w:space="0" w:color="auto"/>
                <w:right w:val="none" w:sz="0" w:space="0" w:color="auto"/>
              </w:divBdr>
              <w:divsChild>
                <w:div w:id="1192377956">
                  <w:marLeft w:val="0"/>
                  <w:marRight w:val="0"/>
                  <w:marTop w:val="0"/>
                  <w:marBottom w:val="0"/>
                  <w:divBdr>
                    <w:top w:val="none" w:sz="0" w:space="0" w:color="auto"/>
                    <w:left w:val="none" w:sz="0" w:space="0" w:color="auto"/>
                    <w:bottom w:val="none" w:sz="0" w:space="0" w:color="auto"/>
                    <w:right w:val="none" w:sz="0" w:space="0" w:color="auto"/>
                  </w:divBdr>
                  <w:divsChild>
                    <w:div w:id="904922731">
                      <w:marLeft w:val="0"/>
                      <w:marRight w:val="0"/>
                      <w:marTop w:val="0"/>
                      <w:marBottom w:val="0"/>
                      <w:divBdr>
                        <w:top w:val="none" w:sz="0" w:space="0" w:color="auto"/>
                        <w:left w:val="none" w:sz="0" w:space="0" w:color="auto"/>
                        <w:bottom w:val="none" w:sz="0" w:space="0" w:color="auto"/>
                        <w:right w:val="none" w:sz="0" w:space="0" w:color="auto"/>
                      </w:divBdr>
                      <w:divsChild>
                        <w:div w:id="38168972">
                          <w:marLeft w:val="0"/>
                          <w:marRight w:val="0"/>
                          <w:marTop w:val="0"/>
                          <w:marBottom w:val="0"/>
                          <w:divBdr>
                            <w:top w:val="none" w:sz="0" w:space="0" w:color="auto"/>
                            <w:left w:val="none" w:sz="0" w:space="0" w:color="auto"/>
                            <w:bottom w:val="none" w:sz="0" w:space="0" w:color="auto"/>
                            <w:right w:val="none" w:sz="0" w:space="0" w:color="auto"/>
                          </w:divBdr>
                          <w:divsChild>
                            <w:div w:id="1347437409">
                              <w:marLeft w:val="0"/>
                              <w:marRight w:val="0"/>
                              <w:marTop w:val="0"/>
                              <w:marBottom w:val="0"/>
                              <w:divBdr>
                                <w:top w:val="none" w:sz="0" w:space="0" w:color="auto"/>
                                <w:left w:val="none" w:sz="0" w:space="0" w:color="auto"/>
                                <w:bottom w:val="none" w:sz="0" w:space="0" w:color="auto"/>
                                <w:right w:val="none" w:sz="0" w:space="0" w:color="auto"/>
                              </w:divBdr>
                              <w:divsChild>
                                <w:div w:id="1462839601">
                                  <w:marLeft w:val="0"/>
                                  <w:marRight w:val="0"/>
                                  <w:marTop w:val="0"/>
                                  <w:marBottom w:val="0"/>
                                  <w:divBdr>
                                    <w:top w:val="none" w:sz="0" w:space="0" w:color="auto"/>
                                    <w:left w:val="none" w:sz="0" w:space="0" w:color="auto"/>
                                    <w:bottom w:val="none" w:sz="0" w:space="0" w:color="auto"/>
                                    <w:right w:val="none" w:sz="0" w:space="0" w:color="auto"/>
                                  </w:divBdr>
                                  <w:divsChild>
                                    <w:div w:id="951059682">
                                      <w:marLeft w:val="0"/>
                                      <w:marRight w:val="0"/>
                                      <w:marTop w:val="0"/>
                                      <w:marBottom w:val="0"/>
                                      <w:divBdr>
                                        <w:top w:val="none" w:sz="0" w:space="0" w:color="auto"/>
                                        <w:left w:val="none" w:sz="0" w:space="0" w:color="auto"/>
                                        <w:bottom w:val="none" w:sz="0" w:space="0" w:color="auto"/>
                                        <w:right w:val="none" w:sz="0" w:space="0" w:color="auto"/>
                                      </w:divBdr>
                                      <w:divsChild>
                                        <w:div w:id="60908943">
                                          <w:marLeft w:val="-150"/>
                                          <w:marRight w:val="-150"/>
                                          <w:marTop w:val="0"/>
                                          <w:marBottom w:val="0"/>
                                          <w:divBdr>
                                            <w:top w:val="none" w:sz="0" w:space="0" w:color="auto"/>
                                            <w:left w:val="none" w:sz="0" w:space="0" w:color="auto"/>
                                            <w:bottom w:val="none" w:sz="0" w:space="0" w:color="auto"/>
                                            <w:right w:val="none" w:sz="0" w:space="0" w:color="auto"/>
                                          </w:divBdr>
                                          <w:divsChild>
                                            <w:div w:id="41095943">
                                              <w:marLeft w:val="0"/>
                                              <w:marRight w:val="0"/>
                                              <w:marTop w:val="0"/>
                                              <w:marBottom w:val="0"/>
                                              <w:divBdr>
                                                <w:top w:val="none" w:sz="0" w:space="0" w:color="auto"/>
                                                <w:left w:val="none" w:sz="0" w:space="0" w:color="auto"/>
                                                <w:bottom w:val="none" w:sz="0" w:space="0" w:color="auto"/>
                                                <w:right w:val="none" w:sz="0" w:space="0" w:color="auto"/>
                                              </w:divBdr>
                                              <w:divsChild>
                                                <w:div w:id="1749687715">
                                                  <w:marLeft w:val="0"/>
                                                  <w:marRight w:val="0"/>
                                                  <w:marTop w:val="0"/>
                                                  <w:marBottom w:val="0"/>
                                                  <w:divBdr>
                                                    <w:top w:val="none" w:sz="0" w:space="0" w:color="auto"/>
                                                    <w:left w:val="none" w:sz="0" w:space="0" w:color="auto"/>
                                                    <w:bottom w:val="none" w:sz="0" w:space="0" w:color="auto"/>
                                                    <w:right w:val="none" w:sz="0" w:space="0" w:color="auto"/>
                                                  </w:divBdr>
                                                  <w:divsChild>
                                                    <w:div w:id="2025940345">
                                                      <w:marLeft w:val="0"/>
                                                      <w:marRight w:val="0"/>
                                                      <w:marTop w:val="0"/>
                                                      <w:marBottom w:val="0"/>
                                                      <w:divBdr>
                                                        <w:top w:val="none" w:sz="0" w:space="0" w:color="auto"/>
                                                        <w:left w:val="none" w:sz="0" w:space="0" w:color="auto"/>
                                                        <w:bottom w:val="none" w:sz="0" w:space="0" w:color="auto"/>
                                                        <w:right w:val="none" w:sz="0" w:space="0" w:color="auto"/>
                                                      </w:divBdr>
                                                      <w:divsChild>
                                                        <w:div w:id="1372725273">
                                                          <w:marLeft w:val="0"/>
                                                          <w:marRight w:val="0"/>
                                                          <w:marTop w:val="0"/>
                                                          <w:marBottom w:val="0"/>
                                                          <w:divBdr>
                                                            <w:top w:val="none" w:sz="0" w:space="0" w:color="auto"/>
                                                            <w:left w:val="none" w:sz="0" w:space="0" w:color="auto"/>
                                                            <w:bottom w:val="none" w:sz="0" w:space="0" w:color="auto"/>
                                                            <w:right w:val="none" w:sz="0" w:space="0" w:color="auto"/>
                                                          </w:divBdr>
                                                          <w:divsChild>
                                                            <w:div w:id="841705922">
                                                              <w:marLeft w:val="0"/>
                                                              <w:marRight w:val="0"/>
                                                              <w:marTop w:val="0"/>
                                                              <w:marBottom w:val="0"/>
                                                              <w:divBdr>
                                                                <w:top w:val="none" w:sz="0" w:space="0" w:color="auto"/>
                                                                <w:left w:val="none" w:sz="0" w:space="0" w:color="auto"/>
                                                                <w:bottom w:val="none" w:sz="0" w:space="0" w:color="auto"/>
                                                                <w:right w:val="none" w:sz="0" w:space="0" w:color="auto"/>
                                                              </w:divBdr>
                                                              <w:divsChild>
                                                                <w:div w:id="93015373">
                                                                  <w:marLeft w:val="0"/>
                                                                  <w:marRight w:val="0"/>
                                                                  <w:marTop w:val="0"/>
                                                                  <w:marBottom w:val="0"/>
                                                                  <w:divBdr>
                                                                    <w:top w:val="none" w:sz="0" w:space="0" w:color="auto"/>
                                                                    <w:left w:val="none" w:sz="0" w:space="0" w:color="auto"/>
                                                                    <w:bottom w:val="none" w:sz="0" w:space="0" w:color="auto"/>
                                                                    <w:right w:val="none" w:sz="0" w:space="0" w:color="auto"/>
                                                                  </w:divBdr>
                                                                  <w:divsChild>
                                                                    <w:div w:id="1757747839">
                                                                      <w:marLeft w:val="0"/>
                                                                      <w:marRight w:val="0"/>
                                                                      <w:marTop w:val="0"/>
                                                                      <w:marBottom w:val="0"/>
                                                                      <w:divBdr>
                                                                        <w:top w:val="none" w:sz="0" w:space="0" w:color="auto"/>
                                                                        <w:left w:val="none" w:sz="0" w:space="0" w:color="auto"/>
                                                                        <w:bottom w:val="none" w:sz="0" w:space="0" w:color="auto"/>
                                                                        <w:right w:val="none" w:sz="0" w:space="0" w:color="auto"/>
                                                                      </w:divBdr>
                                                                      <w:divsChild>
                                                                        <w:div w:id="424768673">
                                                                          <w:marLeft w:val="-225"/>
                                                                          <w:marRight w:val="-225"/>
                                                                          <w:marTop w:val="0"/>
                                                                          <w:marBottom w:val="0"/>
                                                                          <w:divBdr>
                                                                            <w:top w:val="none" w:sz="0" w:space="0" w:color="auto"/>
                                                                            <w:left w:val="none" w:sz="0" w:space="0" w:color="auto"/>
                                                                            <w:bottom w:val="none" w:sz="0" w:space="0" w:color="auto"/>
                                                                            <w:right w:val="none" w:sz="0" w:space="0" w:color="auto"/>
                                                                          </w:divBdr>
                                                                          <w:divsChild>
                                                                            <w:div w:id="1981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2278514">
      <w:bodyDiv w:val="1"/>
      <w:marLeft w:val="0"/>
      <w:marRight w:val="0"/>
      <w:marTop w:val="0"/>
      <w:marBottom w:val="0"/>
      <w:divBdr>
        <w:top w:val="none" w:sz="0" w:space="0" w:color="auto"/>
        <w:left w:val="none" w:sz="0" w:space="0" w:color="auto"/>
        <w:bottom w:val="none" w:sz="0" w:space="0" w:color="auto"/>
        <w:right w:val="none" w:sz="0" w:space="0" w:color="auto"/>
      </w:divBdr>
    </w:div>
    <w:div w:id="1572420816">
      <w:bodyDiv w:val="1"/>
      <w:marLeft w:val="0"/>
      <w:marRight w:val="0"/>
      <w:marTop w:val="0"/>
      <w:marBottom w:val="0"/>
      <w:divBdr>
        <w:top w:val="none" w:sz="0" w:space="0" w:color="auto"/>
        <w:left w:val="none" w:sz="0" w:space="0" w:color="auto"/>
        <w:bottom w:val="none" w:sz="0" w:space="0" w:color="auto"/>
        <w:right w:val="none" w:sz="0" w:space="0" w:color="auto"/>
      </w:divBdr>
    </w:div>
    <w:div w:id="1572621593">
      <w:bodyDiv w:val="1"/>
      <w:marLeft w:val="0"/>
      <w:marRight w:val="0"/>
      <w:marTop w:val="0"/>
      <w:marBottom w:val="0"/>
      <w:divBdr>
        <w:top w:val="none" w:sz="0" w:space="0" w:color="auto"/>
        <w:left w:val="none" w:sz="0" w:space="0" w:color="auto"/>
        <w:bottom w:val="none" w:sz="0" w:space="0" w:color="auto"/>
        <w:right w:val="none" w:sz="0" w:space="0" w:color="auto"/>
      </w:divBdr>
      <w:divsChild>
        <w:div w:id="1747071947">
          <w:marLeft w:val="0"/>
          <w:marRight w:val="0"/>
          <w:marTop w:val="0"/>
          <w:marBottom w:val="0"/>
          <w:divBdr>
            <w:top w:val="none" w:sz="0" w:space="0" w:color="auto"/>
            <w:left w:val="none" w:sz="0" w:space="0" w:color="auto"/>
            <w:bottom w:val="none" w:sz="0" w:space="0" w:color="auto"/>
            <w:right w:val="none" w:sz="0" w:space="0" w:color="auto"/>
          </w:divBdr>
        </w:div>
        <w:div w:id="2102942400">
          <w:marLeft w:val="0"/>
          <w:marRight w:val="0"/>
          <w:marTop w:val="0"/>
          <w:marBottom w:val="0"/>
          <w:divBdr>
            <w:top w:val="none" w:sz="0" w:space="0" w:color="auto"/>
            <w:left w:val="none" w:sz="0" w:space="0" w:color="auto"/>
            <w:bottom w:val="none" w:sz="0" w:space="0" w:color="auto"/>
            <w:right w:val="none" w:sz="0" w:space="0" w:color="auto"/>
          </w:divBdr>
        </w:div>
        <w:div w:id="323582747">
          <w:marLeft w:val="0"/>
          <w:marRight w:val="0"/>
          <w:marTop w:val="0"/>
          <w:marBottom w:val="0"/>
          <w:divBdr>
            <w:top w:val="none" w:sz="0" w:space="0" w:color="auto"/>
            <w:left w:val="none" w:sz="0" w:space="0" w:color="auto"/>
            <w:bottom w:val="none" w:sz="0" w:space="0" w:color="auto"/>
            <w:right w:val="none" w:sz="0" w:space="0" w:color="auto"/>
          </w:divBdr>
        </w:div>
      </w:divsChild>
    </w:div>
    <w:div w:id="1572689842">
      <w:bodyDiv w:val="1"/>
      <w:marLeft w:val="0"/>
      <w:marRight w:val="0"/>
      <w:marTop w:val="0"/>
      <w:marBottom w:val="0"/>
      <w:divBdr>
        <w:top w:val="none" w:sz="0" w:space="0" w:color="auto"/>
        <w:left w:val="none" w:sz="0" w:space="0" w:color="auto"/>
        <w:bottom w:val="none" w:sz="0" w:space="0" w:color="auto"/>
        <w:right w:val="none" w:sz="0" w:space="0" w:color="auto"/>
      </w:divBdr>
    </w:div>
    <w:div w:id="1572889980">
      <w:bodyDiv w:val="1"/>
      <w:marLeft w:val="0"/>
      <w:marRight w:val="0"/>
      <w:marTop w:val="0"/>
      <w:marBottom w:val="0"/>
      <w:divBdr>
        <w:top w:val="none" w:sz="0" w:space="0" w:color="auto"/>
        <w:left w:val="none" w:sz="0" w:space="0" w:color="auto"/>
        <w:bottom w:val="none" w:sz="0" w:space="0" w:color="auto"/>
        <w:right w:val="none" w:sz="0" w:space="0" w:color="auto"/>
      </w:divBdr>
    </w:div>
    <w:div w:id="1572929946">
      <w:bodyDiv w:val="1"/>
      <w:marLeft w:val="0"/>
      <w:marRight w:val="0"/>
      <w:marTop w:val="0"/>
      <w:marBottom w:val="0"/>
      <w:divBdr>
        <w:top w:val="none" w:sz="0" w:space="0" w:color="auto"/>
        <w:left w:val="none" w:sz="0" w:space="0" w:color="auto"/>
        <w:bottom w:val="none" w:sz="0" w:space="0" w:color="auto"/>
        <w:right w:val="none" w:sz="0" w:space="0" w:color="auto"/>
      </w:divBdr>
      <w:divsChild>
        <w:div w:id="437797719">
          <w:marLeft w:val="0"/>
          <w:marRight w:val="0"/>
          <w:marTop w:val="0"/>
          <w:marBottom w:val="0"/>
          <w:divBdr>
            <w:top w:val="none" w:sz="0" w:space="0" w:color="auto"/>
            <w:left w:val="none" w:sz="0" w:space="0" w:color="auto"/>
            <w:bottom w:val="none" w:sz="0" w:space="0" w:color="auto"/>
            <w:right w:val="none" w:sz="0" w:space="0" w:color="auto"/>
          </w:divBdr>
        </w:div>
      </w:divsChild>
    </w:div>
    <w:div w:id="1573077826">
      <w:bodyDiv w:val="1"/>
      <w:marLeft w:val="0"/>
      <w:marRight w:val="0"/>
      <w:marTop w:val="0"/>
      <w:marBottom w:val="0"/>
      <w:divBdr>
        <w:top w:val="none" w:sz="0" w:space="0" w:color="auto"/>
        <w:left w:val="none" w:sz="0" w:space="0" w:color="auto"/>
        <w:bottom w:val="none" w:sz="0" w:space="0" w:color="auto"/>
        <w:right w:val="none" w:sz="0" w:space="0" w:color="auto"/>
      </w:divBdr>
    </w:div>
    <w:div w:id="1573193171">
      <w:bodyDiv w:val="1"/>
      <w:marLeft w:val="0"/>
      <w:marRight w:val="0"/>
      <w:marTop w:val="0"/>
      <w:marBottom w:val="0"/>
      <w:divBdr>
        <w:top w:val="none" w:sz="0" w:space="0" w:color="auto"/>
        <w:left w:val="none" w:sz="0" w:space="0" w:color="auto"/>
        <w:bottom w:val="none" w:sz="0" w:space="0" w:color="auto"/>
        <w:right w:val="none" w:sz="0" w:space="0" w:color="auto"/>
      </w:divBdr>
    </w:div>
    <w:div w:id="1573202925">
      <w:bodyDiv w:val="1"/>
      <w:marLeft w:val="0"/>
      <w:marRight w:val="0"/>
      <w:marTop w:val="0"/>
      <w:marBottom w:val="0"/>
      <w:divBdr>
        <w:top w:val="none" w:sz="0" w:space="0" w:color="auto"/>
        <w:left w:val="none" w:sz="0" w:space="0" w:color="auto"/>
        <w:bottom w:val="none" w:sz="0" w:space="0" w:color="auto"/>
        <w:right w:val="none" w:sz="0" w:space="0" w:color="auto"/>
      </w:divBdr>
      <w:divsChild>
        <w:div w:id="1568808321">
          <w:marLeft w:val="0"/>
          <w:marRight w:val="0"/>
          <w:marTop w:val="0"/>
          <w:marBottom w:val="0"/>
          <w:divBdr>
            <w:top w:val="none" w:sz="0" w:space="0" w:color="auto"/>
            <w:left w:val="none" w:sz="0" w:space="0" w:color="auto"/>
            <w:bottom w:val="none" w:sz="0" w:space="0" w:color="auto"/>
            <w:right w:val="none" w:sz="0" w:space="0" w:color="auto"/>
          </w:divBdr>
          <w:divsChild>
            <w:div w:id="1317417826">
              <w:marLeft w:val="0"/>
              <w:marRight w:val="0"/>
              <w:marTop w:val="0"/>
              <w:marBottom w:val="0"/>
              <w:divBdr>
                <w:top w:val="none" w:sz="0" w:space="0" w:color="auto"/>
                <w:left w:val="none" w:sz="0" w:space="0" w:color="auto"/>
                <w:bottom w:val="none" w:sz="0" w:space="0" w:color="auto"/>
                <w:right w:val="none" w:sz="0" w:space="0" w:color="auto"/>
              </w:divBdr>
              <w:divsChild>
                <w:div w:id="58948245">
                  <w:marLeft w:val="0"/>
                  <w:marRight w:val="0"/>
                  <w:marTop w:val="0"/>
                  <w:marBottom w:val="0"/>
                  <w:divBdr>
                    <w:top w:val="none" w:sz="0" w:space="0" w:color="auto"/>
                    <w:left w:val="none" w:sz="0" w:space="0" w:color="auto"/>
                    <w:bottom w:val="none" w:sz="0" w:space="0" w:color="auto"/>
                    <w:right w:val="none" w:sz="0" w:space="0" w:color="auto"/>
                  </w:divBdr>
                  <w:divsChild>
                    <w:div w:id="1718240808">
                      <w:marLeft w:val="0"/>
                      <w:marRight w:val="0"/>
                      <w:marTop w:val="0"/>
                      <w:marBottom w:val="0"/>
                      <w:divBdr>
                        <w:top w:val="none" w:sz="0" w:space="0" w:color="auto"/>
                        <w:left w:val="none" w:sz="0" w:space="0" w:color="auto"/>
                        <w:bottom w:val="none" w:sz="0" w:space="0" w:color="auto"/>
                        <w:right w:val="none" w:sz="0" w:space="0" w:color="auto"/>
                      </w:divBdr>
                      <w:divsChild>
                        <w:div w:id="1998073038">
                          <w:marLeft w:val="0"/>
                          <w:marRight w:val="0"/>
                          <w:marTop w:val="0"/>
                          <w:marBottom w:val="0"/>
                          <w:divBdr>
                            <w:top w:val="none" w:sz="0" w:space="0" w:color="auto"/>
                            <w:left w:val="none" w:sz="0" w:space="0" w:color="auto"/>
                            <w:bottom w:val="none" w:sz="0" w:space="0" w:color="auto"/>
                            <w:right w:val="none" w:sz="0" w:space="0" w:color="auto"/>
                          </w:divBdr>
                          <w:divsChild>
                            <w:div w:id="1666859636">
                              <w:marLeft w:val="3"/>
                              <w:marRight w:val="0"/>
                              <w:marTop w:val="0"/>
                              <w:marBottom w:val="0"/>
                              <w:divBdr>
                                <w:top w:val="none" w:sz="0" w:space="0" w:color="auto"/>
                                <w:left w:val="none" w:sz="0" w:space="0" w:color="auto"/>
                                <w:bottom w:val="none" w:sz="0" w:space="0" w:color="auto"/>
                                <w:right w:val="none" w:sz="0" w:space="0" w:color="auto"/>
                              </w:divBdr>
                              <w:divsChild>
                                <w:div w:id="2011593315">
                                  <w:marLeft w:val="0"/>
                                  <w:marRight w:val="0"/>
                                  <w:marTop w:val="0"/>
                                  <w:marBottom w:val="0"/>
                                  <w:divBdr>
                                    <w:top w:val="none" w:sz="0" w:space="0" w:color="auto"/>
                                    <w:left w:val="none" w:sz="0" w:space="0" w:color="auto"/>
                                    <w:bottom w:val="none" w:sz="0" w:space="0" w:color="auto"/>
                                    <w:right w:val="none" w:sz="0" w:space="0" w:color="auto"/>
                                  </w:divBdr>
                                  <w:divsChild>
                                    <w:div w:id="30544837">
                                      <w:marLeft w:val="0"/>
                                      <w:marRight w:val="0"/>
                                      <w:marTop w:val="0"/>
                                      <w:marBottom w:val="0"/>
                                      <w:divBdr>
                                        <w:top w:val="none" w:sz="0" w:space="0" w:color="auto"/>
                                        <w:left w:val="none" w:sz="0" w:space="0" w:color="auto"/>
                                        <w:bottom w:val="none" w:sz="0" w:space="0" w:color="auto"/>
                                        <w:right w:val="none" w:sz="0" w:space="0" w:color="auto"/>
                                      </w:divBdr>
                                      <w:divsChild>
                                        <w:div w:id="829178621">
                                          <w:marLeft w:val="0"/>
                                          <w:marRight w:val="0"/>
                                          <w:marTop w:val="0"/>
                                          <w:marBottom w:val="0"/>
                                          <w:divBdr>
                                            <w:top w:val="none" w:sz="0" w:space="0" w:color="auto"/>
                                            <w:left w:val="none" w:sz="0" w:space="0" w:color="auto"/>
                                            <w:bottom w:val="none" w:sz="0" w:space="0" w:color="auto"/>
                                            <w:right w:val="none" w:sz="0" w:space="0" w:color="auto"/>
                                          </w:divBdr>
                                          <w:divsChild>
                                            <w:div w:id="1685396493">
                                              <w:marLeft w:val="0"/>
                                              <w:marRight w:val="0"/>
                                              <w:marTop w:val="0"/>
                                              <w:marBottom w:val="0"/>
                                              <w:divBdr>
                                                <w:top w:val="none" w:sz="0" w:space="0" w:color="auto"/>
                                                <w:left w:val="none" w:sz="0" w:space="0" w:color="auto"/>
                                                <w:bottom w:val="none" w:sz="0" w:space="0" w:color="auto"/>
                                                <w:right w:val="none" w:sz="0" w:space="0" w:color="auto"/>
                                              </w:divBdr>
                                              <w:divsChild>
                                                <w:div w:id="299653983">
                                                  <w:marLeft w:val="0"/>
                                                  <w:marRight w:val="0"/>
                                                  <w:marTop w:val="0"/>
                                                  <w:marBottom w:val="0"/>
                                                  <w:divBdr>
                                                    <w:top w:val="none" w:sz="0" w:space="0" w:color="auto"/>
                                                    <w:left w:val="none" w:sz="0" w:space="0" w:color="auto"/>
                                                    <w:bottom w:val="none" w:sz="0" w:space="0" w:color="auto"/>
                                                    <w:right w:val="none" w:sz="0" w:space="0" w:color="auto"/>
                                                  </w:divBdr>
                                                  <w:divsChild>
                                                    <w:div w:id="625820694">
                                                      <w:marLeft w:val="0"/>
                                                      <w:marRight w:val="0"/>
                                                      <w:marTop w:val="0"/>
                                                      <w:marBottom w:val="0"/>
                                                      <w:divBdr>
                                                        <w:top w:val="none" w:sz="0" w:space="0" w:color="auto"/>
                                                        <w:left w:val="none" w:sz="0" w:space="0" w:color="auto"/>
                                                        <w:bottom w:val="none" w:sz="0" w:space="0" w:color="auto"/>
                                                        <w:right w:val="none" w:sz="0" w:space="0" w:color="auto"/>
                                                      </w:divBdr>
                                                      <w:divsChild>
                                                        <w:div w:id="2062092026">
                                                          <w:marLeft w:val="0"/>
                                                          <w:marRight w:val="0"/>
                                                          <w:marTop w:val="0"/>
                                                          <w:marBottom w:val="0"/>
                                                          <w:divBdr>
                                                            <w:top w:val="none" w:sz="0" w:space="0" w:color="auto"/>
                                                            <w:left w:val="none" w:sz="0" w:space="0" w:color="auto"/>
                                                            <w:bottom w:val="none" w:sz="0" w:space="0" w:color="auto"/>
                                                            <w:right w:val="none" w:sz="0" w:space="0" w:color="auto"/>
                                                          </w:divBdr>
                                                          <w:divsChild>
                                                            <w:div w:id="1106969286">
                                                              <w:marLeft w:val="0"/>
                                                              <w:marRight w:val="0"/>
                                                              <w:marTop w:val="0"/>
                                                              <w:marBottom w:val="0"/>
                                                              <w:divBdr>
                                                                <w:top w:val="none" w:sz="0" w:space="0" w:color="auto"/>
                                                                <w:left w:val="none" w:sz="0" w:space="0" w:color="auto"/>
                                                                <w:bottom w:val="none" w:sz="0" w:space="0" w:color="auto"/>
                                                                <w:right w:val="none" w:sz="0" w:space="0" w:color="auto"/>
                                                              </w:divBdr>
                                                              <w:divsChild>
                                                                <w:div w:id="1919711799">
                                                                  <w:marLeft w:val="0"/>
                                                                  <w:marRight w:val="0"/>
                                                                  <w:marTop w:val="0"/>
                                                                  <w:marBottom w:val="0"/>
                                                                  <w:divBdr>
                                                                    <w:top w:val="none" w:sz="0" w:space="0" w:color="auto"/>
                                                                    <w:left w:val="none" w:sz="0" w:space="0" w:color="auto"/>
                                                                    <w:bottom w:val="none" w:sz="0" w:space="0" w:color="auto"/>
                                                                    <w:right w:val="none" w:sz="0" w:space="0" w:color="auto"/>
                                                                  </w:divBdr>
                                                                  <w:divsChild>
                                                                    <w:div w:id="1870024512">
                                                                      <w:marLeft w:val="0"/>
                                                                      <w:marRight w:val="0"/>
                                                                      <w:marTop w:val="0"/>
                                                                      <w:marBottom w:val="0"/>
                                                                      <w:divBdr>
                                                                        <w:top w:val="none" w:sz="0" w:space="0" w:color="auto"/>
                                                                        <w:left w:val="none" w:sz="0" w:space="0" w:color="auto"/>
                                                                        <w:bottom w:val="none" w:sz="0" w:space="0" w:color="auto"/>
                                                                        <w:right w:val="none" w:sz="0" w:space="0" w:color="auto"/>
                                                                      </w:divBdr>
                                                                      <w:divsChild>
                                                                        <w:div w:id="90341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3273931">
      <w:bodyDiv w:val="1"/>
      <w:marLeft w:val="0"/>
      <w:marRight w:val="0"/>
      <w:marTop w:val="0"/>
      <w:marBottom w:val="0"/>
      <w:divBdr>
        <w:top w:val="none" w:sz="0" w:space="0" w:color="auto"/>
        <w:left w:val="none" w:sz="0" w:space="0" w:color="auto"/>
        <w:bottom w:val="none" w:sz="0" w:space="0" w:color="auto"/>
        <w:right w:val="none" w:sz="0" w:space="0" w:color="auto"/>
      </w:divBdr>
    </w:div>
    <w:div w:id="1573470351">
      <w:bodyDiv w:val="1"/>
      <w:marLeft w:val="0"/>
      <w:marRight w:val="0"/>
      <w:marTop w:val="0"/>
      <w:marBottom w:val="0"/>
      <w:divBdr>
        <w:top w:val="none" w:sz="0" w:space="0" w:color="auto"/>
        <w:left w:val="none" w:sz="0" w:space="0" w:color="auto"/>
        <w:bottom w:val="none" w:sz="0" w:space="0" w:color="auto"/>
        <w:right w:val="none" w:sz="0" w:space="0" w:color="auto"/>
      </w:divBdr>
    </w:div>
    <w:div w:id="1573927116">
      <w:bodyDiv w:val="1"/>
      <w:marLeft w:val="0"/>
      <w:marRight w:val="0"/>
      <w:marTop w:val="0"/>
      <w:marBottom w:val="0"/>
      <w:divBdr>
        <w:top w:val="none" w:sz="0" w:space="0" w:color="auto"/>
        <w:left w:val="none" w:sz="0" w:space="0" w:color="auto"/>
        <w:bottom w:val="none" w:sz="0" w:space="0" w:color="auto"/>
        <w:right w:val="none" w:sz="0" w:space="0" w:color="auto"/>
      </w:divBdr>
    </w:div>
    <w:div w:id="1574002892">
      <w:bodyDiv w:val="1"/>
      <w:marLeft w:val="0"/>
      <w:marRight w:val="0"/>
      <w:marTop w:val="0"/>
      <w:marBottom w:val="0"/>
      <w:divBdr>
        <w:top w:val="none" w:sz="0" w:space="0" w:color="auto"/>
        <w:left w:val="none" w:sz="0" w:space="0" w:color="auto"/>
        <w:bottom w:val="none" w:sz="0" w:space="0" w:color="auto"/>
        <w:right w:val="none" w:sz="0" w:space="0" w:color="auto"/>
      </w:divBdr>
      <w:divsChild>
        <w:div w:id="428621247">
          <w:marLeft w:val="0"/>
          <w:marRight w:val="0"/>
          <w:marTop w:val="0"/>
          <w:marBottom w:val="0"/>
          <w:divBdr>
            <w:top w:val="none" w:sz="0" w:space="0" w:color="auto"/>
            <w:left w:val="none" w:sz="0" w:space="0" w:color="auto"/>
            <w:bottom w:val="none" w:sz="0" w:space="0" w:color="auto"/>
            <w:right w:val="none" w:sz="0" w:space="0" w:color="auto"/>
          </w:divBdr>
          <w:divsChild>
            <w:div w:id="1588152339">
              <w:marLeft w:val="0"/>
              <w:marRight w:val="0"/>
              <w:marTop w:val="0"/>
              <w:marBottom w:val="0"/>
              <w:divBdr>
                <w:top w:val="none" w:sz="0" w:space="0" w:color="auto"/>
                <w:left w:val="none" w:sz="0" w:space="0" w:color="auto"/>
                <w:bottom w:val="none" w:sz="0" w:space="0" w:color="auto"/>
                <w:right w:val="none" w:sz="0" w:space="0" w:color="auto"/>
              </w:divBdr>
              <w:divsChild>
                <w:div w:id="1122764903">
                  <w:marLeft w:val="0"/>
                  <w:marRight w:val="0"/>
                  <w:marTop w:val="0"/>
                  <w:marBottom w:val="0"/>
                  <w:divBdr>
                    <w:top w:val="none" w:sz="0" w:space="0" w:color="auto"/>
                    <w:left w:val="none" w:sz="0" w:space="0" w:color="auto"/>
                    <w:bottom w:val="none" w:sz="0" w:space="0" w:color="auto"/>
                    <w:right w:val="none" w:sz="0" w:space="0" w:color="auto"/>
                  </w:divBdr>
                  <w:divsChild>
                    <w:div w:id="929197569">
                      <w:marLeft w:val="0"/>
                      <w:marRight w:val="0"/>
                      <w:marTop w:val="0"/>
                      <w:marBottom w:val="0"/>
                      <w:divBdr>
                        <w:top w:val="single" w:sz="6" w:space="5" w:color="ADAAAD"/>
                        <w:left w:val="single" w:sz="6" w:space="5" w:color="ADAAAD"/>
                        <w:bottom w:val="single" w:sz="6" w:space="5" w:color="ADAAAD"/>
                        <w:right w:val="single" w:sz="6" w:space="5" w:color="ADAAAD"/>
                      </w:divBdr>
                      <w:divsChild>
                        <w:div w:id="22761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045629">
      <w:bodyDiv w:val="1"/>
      <w:marLeft w:val="0"/>
      <w:marRight w:val="0"/>
      <w:marTop w:val="0"/>
      <w:marBottom w:val="0"/>
      <w:divBdr>
        <w:top w:val="none" w:sz="0" w:space="0" w:color="auto"/>
        <w:left w:val="none" w:sz="0" w:space="0" w:color="auto"/>
        <w:bottom w:val="none" w:sz="0" w:space="0" w:color="auto"/>
        <w:right w:val="none" w:sz="0" w:space="0" w:color="auto"/>
      </w:divBdr>
    </w:div>
    <w:div w:id="1574312100">
      <w:bodyDiv w:val="1"/>
      <w:marLeft w:val="0"/>
      <w:marRight w:val="0"/>
      <w:marTop w:val="0"/>
      <w:marBottom w:val="0"/>
      <w:divBdr>
        <w:top w:val="none" w:sz="0" w:space="0" w:color="auto"/>
        <w:left w:val="none" w:sz="0" w:space="0" w:color="auto"/>
        <w:bottom w:val="none" w:sz="0" w:space="0" w:color="auto"/>
        <w:right w:val="none" w:sz="0" w:space="0" w:color="auto"/>
      </w:divBdr>
    </w:div>
    <w:div w:id="1574657166">
      <w:bodyDiv w:val="1"/>
      <w:marLeft w:val="0"/>
      <w:marRight w:val="0"/>
      <w:marTop w:val="0"/>
      <w:marBottom w:val="0"/>
      <w:divBdr>
        <w:top w:val="none" w:sz="0" w:space="0" w:color="auto"/>
        <w:left w:val="none" w:sz="0" w:space="0" w:color="auto"/>
        <w:bottom w:val="none" w:sz="0" w:space="0" w:color="auto"/>
        <w:right w:val="none" w:sz="0" w:space="0" w:color="auto"/>
      </w:divBdr>
    </w:div>
    <w:div w:id="1574700339">
      <w:bodyDiv w:val="1"/>
      <w:marLeft w:val="0"/>
      <w:marRight w:val="0"/>
      <w:marTop w:val="0"/>
      <w:marBottom w:val="0"/>
      <w:divBdr>
        <w:top w:val="none" w:sz="0" w:space="0" w:color="auto"/>
        <w:left w:val="none" w:sz="0" w:space="0" w:color="auto"/>
        <w:bottom w:val="none" w:sz="0" w:space="0" w:color="auto"/>
        <w:right w:val="none" w:sz="0" w:space="0" w:color="auto"/>
      </w:divBdr>
    </w:div>
    <w:div w:id="1574856410">
      <w:bodyDiv w:val="1"/>
      <w:marLeft w:val="0"/>
      <w:marRight w:val="0"/>
      <w:marTop w:val="0"/>
      <w:marBottom w:val="0"/>
      <w:divBdr>
        <w:top w:val="none" w:sz="0" w:space="0" w:color="auto"/>
        <w:left w:val="none" w:sz="0" w:space="0" w:color="auto"/>
        <w:bottom w:val="none" w:sz="0" w:space="0" w:color="auto"/>
        <w:right w:val="none" w:sz="0" w:space="0" w:color="auto"/>
      </w:divBdr>
    </w:div>
    <w:div w:id="1575430462">
      <w:bodyDiv w:val="1"/>
      <w:marLeft w:val="0"/>
      <w:marRight w:val="0"/>
      <w:marTop w:val="0"/>
      <w:marBottom w:val="0"/>
      <w:divBdr>
        <w:top w:val="none" w:sz="0" w:space="0" w:color="auto"/>
        <w:left w:val="none" w:sz="0" w:space="0" w:color="auto"/>
        <w:bottom w:val="none" w:sz="0" w:space="0" w:color="auto"/>
        <w:right w:val="none" w:sz="0" w:space="0" w:color="auto"/>
      </w:divBdr>
      <w:divsChild>
        <w:div w:id="1030111693">
          <w:marLeft w:val="0"/>
          <w:marRight w:val="0"/>
          <w:marTop w:val="0"/>
          <w:marBottom w:val="0"/>
          <w:divBdr>
            <w:top w:val="none" w:sz="0" w:space="0" w:color="auto"/>
            <w:left w:val="none" w:sz="0" w:space="0" w:color="auto"/>
            <w:bottom w:val="none" w:sz="0" w:space="0" w:color="auto"/>
            <w:right w:val="none" w:sz="0" w:space="0" w:color="auto"/>
          </w:divBdr>
          <w:divsChild>
            <w:div w:id="855729054">
              <w:marLeft w:val="0"/>
              <w:marRight w:val="0"/>
              <w:marTop w:val="0"/>
              <w:marBottom w:val="0"/>
              <w:divBdr>
                <w:top w:val="none" w:sz="0" w:space="0" w:color="auto"/>
                <w:left w:val="none" w:sz="0" w:space="0" w:color="auto"/>
                <w:bottom w:val="none" w:sz="0" w:space="0" w:color="auto"/>
                <w:right w:val="none" w:sz="0" w:space="0" w:color="auto"/>
              </w:divBdr>
              <w:divsChild>
                <w:div w:id="2104523936">
                  <w:marLeft w:val="0"/>
                  <w:marRight w:val="0"/>
                  <w:marTop w:val="0"/>
                  <w:marBottom w:val="0"/>
                  <w:divBdr>
                    <w:top w:val="none" w:sz="0" w:space="0" w:color="auto"/>
                    <w:left w:val="none" w:sz="0" w:space="0" w:color="auto"/>
                    <w:bottom w:val="none" w:sz="0" w:space="0" w:color="auto"/>
                    <w:right w:val="none" w:sz="0" w:space="0" w:color="auto"/>
                  </w:divBdr>
                  <w:divsChild>
                    <w:div w:id="72552215">
                      <w:marLeft w:val="0"/>
                      <w:marRight w:val="0"/>
                      <w:marTop w:val="0"/>
                      <w:marBottom w:val="0"/>
                      <w:divBdr>
                        <w:top w:val="none" w:sz="0" w:space="0" w:color="auto"/>
                        <w:left w:val="none" w:sz="0" w:space="0" w:color="auto"/>
                        <w:bottom w:val="none" w:sz="0" w:space="0" w:color="auto"/>
                        <w:right w:val="none" w:sz="0" w:space="0" w:color="auto"/>
                      </w:divBdr>
                      <w:divsChild>
                        <w:div w:id="481579924">
                          <w:marLeft w:val="0"/>
                          <w:marRight w:val="0"/>
                          <w:marTop w:val="0"/>
                          <w:marBottom w:val="0"/>
                          <w:divBdr>
                            <w:top w:val="none" w:sz="0" w:space="0" w:color="auto"/>
                            <w:left w:val="none" w:sz="0" w:space="0" w:color="auto"/>
                            <w:bottom w:val="none" w:sz="0" w:space="0" w:color="auto"/>
                            <w:right w:val="none" w:sz="0" w:space="0" w:color="auto"/>
                          </w:divBdr>
                          <w:divsChild>
                            <w:div w:id="512493145">
                              <w:marLeft w:val="0"/>
                              <w:marRight w:val="0"/>
                              <w:marTop w:val="0"/>
                              <w:marBottom w:val="0"/>
                              <w:divBdr>
                                <w:top w:val="none" w:sz="0" w:space="0" w:color="auto"/>
                                <w:left w:val="none" w:sz="0" w:space="0" w:color="auto"/>
                                <w:bottom w:val="none" w:sz="0" w:space="0" w:color="auto"/>
                                <w:right w:val="none" w:sz="0" w:space="0" w:color="auto"/>
                              </w:divBdr>
                              <w:divsChild>
                                <w:div w:id="757749073">
                                  <w:marLeft w:val="0"/>
                                  <w:marRight w:val="0"/>
                                  <w:marTop w:val="0"/>
                                  <w:marBottom w:val="0"/>
                                  <w:divBdr>
                                    <w:top w:val="none" w:sz="0" w:space="0" w:color="auto"/>
                                    <w:left w:val="none" w:sz="0" w:space="0" w:color="auto"/>
                                    <w:bottom w:val="none" w:sz="0" w:space="0" w:color="auto"/>
                                    <w:right w:val="none" w:sz="0" w:space="0" w:color="auto"/>
                                  </w:divBdr>
                                  <w:divsChild>
                                    <w:div w:id="217860382">
                                      <w:marLeft w:val="0"/>
                                      <w:marRight w:val="0"/>
                                      <w:marTop w:val="0"/>
                                      <w:marBottom w:val="0"/>
                                      <w:divBdr>
                                        <w:top w:val="none" w:sz="0" w:space="0" w:color="auto"/>
                                        <w:left w:val="none" w:sz="0" w:space="0" w:color="auto"/>
                                        <w:bottom w:val="none" w:sz="0" w:space="0" w:color="auto"/>
                                        <w:right w:val="none" w:sz="0" w:space="0" w:color="auto"/>
                                      </w:divBdr>
                                      <w:divsChild>
                                        <w:div w:id="1896627281">
                                          <w:marLeft w:val="-150"/>
                                          <w:marRight w:val="-150"/>
                                          <w:marTop w:val="0"/>
                                          <w:marBottom w:val="0"/>
                                          <w:divBdr>
                                            <w:top w:val="none" w:sz="0" w:space="0" w:color="auto"/>
                                            <w:left w:val="none" w:sz="0" w:space="0" w:color="auto"/>
                                            <w:bottom w:val="none" w:sz="0" w:space="0" w:color="auto"/>
                                            <w:right w:val="none" w:sz="0" w:space="0" w:color="auto"/>
                                          </w:divBdr>
                                          <w:divsChild>
                                            <w:div w:id="1650555011">
                                              <w:marLeft w:val="0"/>
                                              <w:marRight w:val="0"/>
                                              <w:marTop w:val="0"/>
                                              <w:marBottom w:val="0"/>
                                              <w:divBdr>
                                                <w:top w:val="none" w:sz="0" w:space="0" w:color="auto"/>
                                                <w:left w:val="none" w:sz="0" w:space="0" w:color="auto"/>
                                                <w:bottom w:val="none" w:sz="0" w:space="0" w:color="auto"/>
                                                <w:right w:val="none" w:sz="0" w:space="0" w:color="auto"/>
                                              </w:divBdr>
                                              <w:divsChild>
                                                <w:div w:id="1994748642">
                                                  <w:marLeft w:val="0"/>
                                                  <w:marRight w:val="0"/>
                                                  <w:marTop w:val="0"/>
                                                  <w:marBottom w:val="0"/>
                                                  <w:divBdr>
                                                    <w:top w:val="none" w:sz="0" w:space="0" w:color="auto"/>
                                                    <w:left w:val="none" w:sz="0" w:space="0" w:color="auto"/>
                                                    <w:bottom w:val="none" w:sz="0" w:space="0" w:color="auto"/>
                                                    <w:right w:val="none" w:sz="0" w:space="0" w:color="auto"/>
                                                  </w:divBdr>
                                                  <w:divsChild>
                                                    <w:div w:id="1686244983">
                                                      <w:marLeft w:val="0"/>
                                                      <w:marRight w:val="0"/>
                                                      <w:marTop w:val="0"/>
                                                      <w:marBottom w:val="0"/>
                                                      <w:divBdr>
                                                        <w:top w:val="none" w:sz="0" w:space="0" w:color="auto"/>
                                                        <w:left w:val="none" w:sz="0" w:space="0" w:color="auto"/>
                                                        <w:bottom w:val="none" w:sz="0" w:space="0" w:color="auto"/>
                                                        <w:right w:val="none" w:sz="0" w:space="0" w:color="auto"/>
                                                      </w:divBdr>
                                                      <w:divsChild>
                                                        <w:div w:id="770465758">
                                                          <w:marLeft w:val="0"/>
                                                          <w:marRight w:val="0"/>
                                                          <w:marTop w:val="0"/>
                                                          <w:marBottom w:val="0"/>
                                                          <w:divBdr>
                                                            <w:top w:val="none" w:sz="0" w:space="0" w:color="auto"/>
                                                            <w:left w:val="none" w:sz="0" w:space="0" w:color="auto"/>
                                                            <w:bottom w:val="none" w:sz="0" w:space="0" w:color="auto"/>
                                                            <w:right w:val="none" w:sz="0" w:space="0" w:color="auto"/>
                                                          </w:divBdr>
                                                          <w:divsChild>
                                                            <w:div w:id="1835146483">
                                                              <w:marLeft w:val="0"/>
                                                              <w:marRight w:val="0"/>
                                                              <w:marTop w:val="0"/>
                                                              <w:marBottom w:val="0"/>
                                                              <w:divBdr>
                                                                <w:top w:val="none" w:sz="0" w:space="0" w:color="auto"/>
                                                                <w:left w:val="none" w:sz="0" w:space="0" w:color="auto"/>
                                                                <w:bottom w:val="none" w:sz="0" w:space="0" w:color="auto"/>
                                                                <w:right w:val="none" w:sz="0" w:space="0" w:color="auto"/>
                                                              </w:divBdr>
                                                              <w:divsChild>
                                                                <w:div w:id="1608003040">
                                                                  <w:marLeft w:val="0"/>
                                                                  <w:marRight w:val="0"/>
                                                                  <w:marTop w:val="0"/>
                                                                  <w:marBottom w:val="0"/>
                                                                  <w:divBdr>
                                                                    <w:top w:val="none" w:sz="0" w:space="0" w:color="auto"/>
                                                                    <w:left w:val="none" w:sz="0" w:space="0" w:color="auto"/>
                                                                    <w:bottom w:val="none" w:sz="0" w:space="0" w:color="auto"/>
                                                                    <w:right w:val="none" w:sz="0" w:space="0" w:color="auto"/>
                                                                  </w:divBdr>
                                                                  <w:divsChild>
                                                                    <w:div w:id="1165170415">
                                                                      <w:marLeft w:val="0"/>
                                                                      <w:marRight w:val="0"/>
                                                                      <w:marTop w:val="0"/>
                                                                      <w:marBottom w:val="0"/>
                                                                      <w:divBdr>
                                                                        <w:top w:val="none" w:sz="0" w:space="0" w:color="auto"/>
                                                                        <w:left w:val="none" w:sz="0" w:space="0" w:color="auto"/>
                                                                        <w:bottom w:val="none" w:sz="0" w:space="0" w:color="auto"/>
                                                                        <w:right w:val="none" w:sz="0" w:space="0" w:color="auto"/>
                                                                      </w:divBdr>
                                                                      <w:divsChild>
                                                                        <w:div w:id="894390630">
                                                                          <w:marLeft w:val="-225"/>
                                                                          <w:marRight w:val="-225"/>
                                                                          <w:marTop w:val="0"/>
                                                                          <w:marBottom w:val="0"/>
                                                                          <w:divBdr>
                                                                            <w:top w:val="none" w:sz="0" w:space="0" w:color="auto"/>
                                                                            <w:left w:val="none" w:sz="0" w:space="0" w:color="auto"/>
                                                                            <w:bottom w:val="none" w:sz="0" w:space="0" w:color="auto"/>
                                                                            <w:right w:val="none" w:sz="0" w:space="0" w:color="auto"/>
                                                                          </w:divBdr>
                                                                          <w:divsChild>
                                                                            <w:div w:id="84852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5969012">
      <w:bodyDiv w:val="1"/>
      <w:marLeft w:val="0"/>
      <w:marRight w:val="0"/>
      <w:marTop w:val="0"/>
      <w:marBottom w:val="0"/>
      <w:divBdr>
        <w:top w:val="none" w:sz="0" w:space="0" w:color="auto"/>
        <w:left w:val="none" w:sz="0" w:space="0" w:color="auto"/>
        <w:bottom w:val="none" w:sz="0" w:space="0" w:color="auto"/>
        <w:right w:val="none" w:sz="0" w:space="0" w:color="auto"/>
      </w:divBdr>
      <w:divsChild>
        <w:div w:id="1369988699">
          <w:marLeft w:val="0"/>
          <w:marRight w:val="0"/>
          <w:marTop w:val="0"/>
          <w:marBottom w:val="0"/>
          <w:divBdr>
            <w:top w:val="none" w:sz="0" w:space="0" w:color="auto"/>
            <w:left w:val="none" w:sz="0" w:space="0" w:color="auto"/>
            <w:bottom w:val="none" w:sz="0" w:space="0" w:color="auto"/>
            <w:right w:val="none" w:sz="0" w:space="0" w:color="auto"/>
          </w:divBdr>
          <w:divsChild>
            <w:div w:id="2009283283">
              <w:marLeft w:val="0"/>
              <w:marRight w:val="0"/>
              <w:marTop w:val="0"/>
              <w:marBottom w:val="0"/>
              <w:divBdr>
                <w:top w:val="none" w:sz="0" w:space="0" w:color="auto"/>
                <w:left w:val="none" w:sz="0" w:space="0" w:color="auto"/>
                <w:bottom w:val="none" w:sz="0" w:space="0" w:color="auto"/>
                <w:right w:val="none" w:sz="0" w:space="0" w:color="auto"/>
              </w:divBdr>
              <w:divsChild>
                <w:div w:id="1208184980">
                  <w:marLeft w:val="0"/>
                  <w:marRight w:val="0"/>
                  <w:marTop w:val="0"/>
                  <w:marBottom w:val="0"/>
                  <w:divBdr>
                    <w:top w:val="none" w:sz="0" w:space="0" w:color="auto"/>
                    <w:left w:val="none" w:sz="0" w:space="0" w:color="auto"/>
                    <w:bottom w:val="none" w:sz="0" w:space="0" w:color="auto"/>
                    <w:right w:val="none" w:sz="0" w:space="0" w:color="auto"/>
                  </w:divBdr>
                  <w:divsChild>
                    <w:div w:id="98452343">
                      <w:marLeft w:val="0"/>
                      <w:marRight w:val="0"/>
                      <w:marTop w:val="0"/>
                      <w:marBottom w:val="0"/>
                      <w:divBdr>
                        <w:top w:val="none" w:sz="0" w:space="0" w:color="auto"/>
                        <w:left w:val="none" w:sz="0" w:space="0" w:color="auto"/>
                        <w:bottom w:val="none" w:sz="0" w:space="0" w:color="auto"/>
                        <w:right w:val="none" w:sz="0" w:space="0" w:color="auto"/>
                      </w:divBdr>
                      <w:divsChild>
                        <w:div w:id="2127236797">
                          <w:marLeft w:val="182"/>
                          <w:marRight w:val="182"/>
                          <w:marTop w:val="182"/>
                          <w:marBottom w:val="182"/>
                          <w:divBdr>
                            <w:top w:val="none" w:sz="0" w:space="0" w:color="auto"/>
                            <w:left w:val="none" w:sz="0" w:space="0" w:color="auto"/>
                            <w:bottom w:val="none" w:sz="0" w:space="0" w:color="auto"/>
                            <w:right w:val="none" w:sz="0" w:space="0" w:color="auto"/>
                          </w:divBdr>
                          <w:divsChild>
                            <w:div w:id="2095741513">
                              <w:marLeft w:val="0"/>
                              <w:marRight w:val="0"/>
                              <w:marTop w:val="0"/>
                              <w:marBottom w:val="0"/>
                              <w:divBdr>
                                <w:top w:val="none" w:sz="0" w:space="0" w:color="auto"/>
                                <w:left w:val="none" w:sz="0" w:space="0" w:color="auto"/>
                                <w:bottom w:val="none" w:sz="0" w:space="0" w:color="auto"/>
                                <w:right w:val="none" w:sz="0" w:space="0" w:color="auto"/>
                              </w:divBdr>
                              <w:divsChild>
                                <w:div w:id="1727533124">
                                  <w:marLeft w:val="0"/>
                                  <w:marRight w:val="0"/>
                                  <w:marTop w:val="0"/>
                                  <w:marBottom w:val="0"/>
                                  <w:divBdr>
                                    <w:top w:val="none" w:sz="0" w:space="0" w:color="auto"/>
                                    <w:left w:val="none" w:sz="0" w:space="0" w:color="auto"/>
                                    <w:bottom w:val="none" w:sz="0" w:space="0" w:color="auto"/>
                                    <w:right w:val="none" w:sz="0" w:space="0" w:color="auto"/>
                                  </w:divBdr>
                                  <w:divsChild>
                                    <w:div w:id="55468979">
                                      <w:marLeft w:val="0"/>
                                      <w:marRight w:val="0"/>
                                      <w:marTop w:val="0"/>
                                      <w:marBottom w:val="0"/>
                                      <w:divBdr>
                                        <w:top w:val="none" w:sz="0" w:space="0" w:color="auto"/>
                                        <w:left w:val="none" w:sz="0" w:space="0" w:color="auto"/>
                                        <w:bottom w:val="none" w:sz="0" w:space="0" w:color="auto"/>
                                        <w:right w:val="none" w:sz="0" w:space="0" w:color="auto"/>
                                      </w:divBdr>
                                      <w:divsChild>
                                        <w:div w:id="675888509">
                                          <w:marLeft w:val="0"/>
                                          <w:marRight w:val="0"/>
                                          <w:marTop w:val="0"/>
                                          <w:marBottom w:val="0"/>
                                          <w:divBdr>
                                            <w:top w:val="none" w:sz="0" w:space="0" w:color="auto"/>
                                            <w:left w:val="none" w:sz="0" w:space="0" w:color="auto"/>
                                            <w:bottom w:val="none" w:sz="0" w:space="0" w:color="auto"/>
                                            <w:right w:val="none" w:sz="0" w:space="0" w:color="auto"/>
                                          </w:divBdr>
                                          <w:divsChild>
                                            <w:div w:id="1429347808">
                                              <w:marLeft w:val="0"/>
                                              <w:marRight w:val="0"/>
                                              <w:marTop w:val="46"/>
                                              <w:marBottom w:val="0"/>
                                              <w:divBdr>
                                                <w:top w:val="none" w:sz="0" w:space="0" w:color="auto"/>
                                                <w:left w:val="none" w:sz="0" w:space="0" w:color="auto"/>
                                                <w:bottom w:val="none" w:sz="0" w:space="0" w:color="auto"/>
                                                <w:right w:val="none" w:sz="0" w:space="0" w:color="auto"/>
                                              </w:divBdr>
                                              <w:divsChild>
                                                <w:div w:id="108607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6013738">
      <w:bodyDiv w:val="1"/>
      <w:marLeft w:val="0"/>
      <w:marRight w:val="0"/>
      <w:marTop w:val="0"/>
      <w:marBottom w:val="0"/>
      <w:divBdr>
        <w:top w:val="none" w:sz="0" w:space="0" w:color="auto"/>
        <w:left w:val="none" w:sz="0" w:space="0" w:color="auto"/>
        <w:bottom w:val="none" w:sz="0" w:space="0" w:color="auto"/>
        <w:right w:val="none" w:sz="0" w:space="0" w:color="auto"/>
      </w:divBdr>
    </w:div>
    <w:div w:id="1576478362">
      <w:bodyDiv w:val="1"/>
      <w:marLeft w:val="0"/>
      <w:marRight w:val="0"/>
      <w:marTop w:val="0"/>
      <w:marBottom w:val="0"/>
      <w:divBdr>
        <w:top w:val="none" w:sz="0" w:space="0" w:color="auto"/>
        <w:left w:val="none" w:sz="0" w:space="0" w:color="auto"/>
        <w:bottom w:val="none" w:sz="0" w:space="0" w:color="auto"/>
        <w:right w:val="none" w:sz="0" w:space="0" w:color="auto"/>
      </w:divBdr>
    </w:div>
    <w:div w:id="1576823246">
      <w:bodyDiv w:val="1"/>
      <w:marLeft w:val="0"/>
      <w:marRight w:val="0"/>
      <w:marTop w:val="0"/>
      <w:marBottom w:val="0"/>
      <w:divBdr>
        <w:top w:val="none" w:sz="0" w:space="0" w:color="auto"/>
        <w:left w:val="none" w:sz="0" w:space="0" w:color="auto"/>
        <w:bottom w:val="none" w:sz="0" w:space="0" w:color="auto"/>
        <w:right w:val="none" w:sz="0" w:space="0" w:color="auto"/>
      </w:divBdr>
    </w:div>
    <w:div w:id="1577124838">
      <w:bodyDiv w:val="1"/>
      <w:marLeft w:val="0"/>
      <w:marRight w:val="0"/>
      <w:marTop w:val="0"/>
      <w:marBottom w:val="0"/>
      <w:divBdr>
        <w:top w:val="none" w:sz="0" w:space="0" w:color="auto"/>
        <w:left w:val="none" w:sz="0" w:space="0" w:color="auto"/>
        <w:bottom w:val="none" w:sz="0" w:space="0" w:color="auto"/>
        <w:right w:val="none" w:sz="0" w:space="0" w:color="auto"/>
      </w:divBdr>
    </w:div>
    <w:div w:id="1577207635">
      <w:bodyDiv w:val="1"/>
      <w:marLeft w:val="0"/>
      <w:marRight w:val="0"/>
      <w:marTop w:val="0"/>
      <w:marBottom w:val="0"/>
      <w:divBdr>
        <w:top w:val="none" w:sz="0" w:space="0" w:color="auto"/>
        <w:left w:val="none" w:sz="0" w:space="0" w:color="auto"/>
        <w:bottom w:val="none" w:sz="0" w:space="0" w:color="auto"/>
        <w:right w:val="none" w:sz="0" w:space="0" w:color="auto"/>
      </w:divBdr>
    </w:div>
    <w:div w:id="1577208776">
      <w:bodyDiv w:val="1"/>
      <w:marLeft w:val="0"/>
      <w:marRight w:val="0"/>
      <w:marTop w:val="0"/>
      <w:marBottom w:val="0"/>
      <w:divBdr>
        <w:top w:val="none" w:sz="0" w:space="0" w:color="auto"/>
        <w:left w:val="none" w:sz="0" w:space="0" w:color="auto"/>
        <w:bottom w:val="none" w:sz="0" w:space="0" w:color="auto"/>
        <w:right w:val="none" w:sz="0" w:space="0" w:color="auto"/>
      </w:divBdr>
      <w:divsChild>
        <w:div w:id="1320160449">
          <w:marLeft w:val="0"/>
          <w:marRight w:val="0"/>
          <w:marTop w:val="0"/>
          <w:marBottom w:val="0"/>
          <w:divBdr>
            <w:top w:val="none" w:sz="0" w:space="0" w:color="auto"/>
            <w:left w:val="none" w:sz="0" w:space="0" w:color="auto"/>
            <w:bottom w:val="none" w:sz="0" w:space="0" w:color="auto"/>
            <w:right w:val="none" w:sz="0" w:space="0" w:color="auto"/>
          </w:divBdr>
          <w:divsChild>
            <w:div w:id="480922725">
              <w:marLeft w:val="0"/>
              <w:marRight w:val="0"/>
              <w:marTop w:val="0"/>
              <w:marBottom w:val="0"/>
              <w:divBdr>
                <w:top w:val="none" w:sz="0" w:space="0" w:color="auto"/>
                <w:left w:val="none" w:sz="0" w:space="0" w:color="auto"/>
                <w:bottom w:val="none" w:sz="0" w:space="0" w:color="auto"/>
                <w:right w:val="none" w:sz="0" w:space="0" w:color="auto"/>
              </w:divBdr>
              <w:divsChild>
                <w:div w:id="1393962892">
                  <w:marLeft w:val="0"/>
                  <w:marRight w:val="0"/>
                  <w:marTop w:val="0"/>
                  <w:marBottom w:val="0"/>
                  <w:divBdr>
                    <w:top w:val="none" w:sz="0" w:space="0" w:color="auto"/>
                    <w:left w:val="none" w:sz="0" w:space="0" w:color="auto"/>
                    <w:bottom w:val="none" w:sz="0" w:space="0" w:color="auto"/>
                    <w:right w:val="none" w:sz="0" w:space="0" w:color="auto"/>
                  </w:divBdr>
                  <w:divsChild>
                    <w:div w:id="269244845">
                      <w:marLeft w:val="0"/>
                      <w:marRight w:val="0"/>
                      <w:marTop w:val="0"/>
                      <w:marBottom w:val="0"/>
                      <w:divBdr>
                        <w:top w:val="none" w:sz="0" w:space="0" w:color="auto"/>
                        <w:left w:val="none" w:sz="0" w:space="0" w:color="auto"/>
                        <w:bottom w:val="none" w:sz="0" w:space="0" w:color="auto"/>
                        <w:right w:val="none" w:sz="0" w:space="0" w:color="auto"/>
                      </w:divBdr>
                      <w:divsChild>
                        <w:div w:id="421876735">
                          <w:marLeft w:val="0"/>
                          <w:marRight w:val="0"/>
                          <w:marTop w:val="0"/>
                          <w:marBottom w:val="0"/>
                          <w:divBdr>
                            <w:top w:val="none" w:sz="0" w:space="0" w:color="auto"/>
                            <w:left w:val="none" w:sz="0" w:space="0" w:color="auto"/>
                            <w:bottom w:val="none" w:sz="0" w:space="0" w:color="auto"/>
                            <w:right w:val="none" w:sz="0" w:space="0" w:color="auto"/>
                          </w:divBdr>
                          <w:divsChild>
                            <w:div w:id="2016833584">
                              <w:marLeft w:val="3"/>
                              <w:marRight w:val="0"/>
                              <w:marTop w:val="0"/>
                              <w:marBottom w:val="0"/>
                              <w:divBdr>
                                <w:top w:val="none" w:sz="0" w:space="0" w:color="auto"/>
                                <w:left w:val="none" w:sz="0" w:space="0" w:color="auto"/>
                                <w:bottom w:val="none" w:sz="0" w:space="0" w:color="auto"/>
                                <w:right w:val="none" w:sz="0" w:space="0" w:color="auto"/>
                              </w:divBdr>
                              <w:divsChild>
                                <w:div w:id="1424957866">
                                  <w:marLeft w:val="0"/>
                                  <w:marRight w:val="0"/>
                                  <w:marTop w:val="0"/>
                                  <w:marBottom w:val="0"/>
                                  <w:divBdr>
                                    <w:top w:val="none" w:sz="0" w:space="0" w:color="auto"/>
                                    <w:left w:val="none" w:sz="0" w:space="0" w:color="auto"/>
                                    <w:bottom w:val="none" w:sz="0" w:space="0" w:color="auto"/>
                                    <w:right w:val="none" w:sz="0" w:space="0" w:color="auto"/>
                                  </w:divBdr>
                                  <w:divsChild>
                                    <w:div w:id="843202186">
                                      <w:marLeft w:val="0"/>
                                      <w:marRight w:val="0"/>
                                      <w:marTop w:val="0"/>
                                      <w:marBottom w:val="0"/>
                                      <w:divBdr>
                                        <w:top w:val="none" w:sz="0" w:space="0" w:color="auto"/>
                                        <w:left w:val="none" w:sz="0" w:space="0" w:color="auto"/>
                                        <w:bottom w:val="none" w:sz="0" w:space="0" w:color="auto"/>
                                        <w:right w:val="none" w:sz="0" w:space="0" w:color="auto"/>
                                      </w:divBdr>
                                      <w:divsChild>
                                        <w:div w:id="1136529227">
                                          <w:marLeft w:val="0"/>
                                          <w:marRight w:val="0"/>
                                          <w:marTop w:val="0"/>
                                          <w:marBottom w:val="0"/>
                                          <w:divBdr>
                                            <w:top w:val="none" w:sz="0" w:space="0" w:color="auto"/>
                                            <w:left w:val="none" w:sz="0" w:space="0" w:color="auto"/>
                                            <w:bottom w:val="none" w:sz="0" w:space="0" w:color="auto"/>
                                            <w:right w:val="none" w:sz="0" w:space="0" w:color="auto"/>
                                          </w:divBdr>
                                          <w:divsChild>
                                            <w:div w:id="268901486">
                                              <w:marLeft w:val="0"/>
                                              <w:marRight w:val="0"/>
                                              <w:marTop w:val="0"/>
                                              <w:marBottom w:val="0"/>
                                              <w:divBdr>
                                                <w:top w:val="none" w:sz="0" w:space="0" w:color="auto"/>
                                                <w:left w:val="none" w:sz="0" w:space="0" w:color="auto"/>
                                                <w:bottom w:val="none" w:sz="0" w:space="0" w:color="auto"/>
                                                <w:right w:val="none" w:sz="0" w:space="0" w:color="auto"/>
                                              </w:divBdr>
                                              <w:divsChild>
                                                <w:div w:id="1260486545">
                                                  <w:marLeft w:val="0"/>
                                                  <w:marRight w:val="0"/>
                                                  <w:marTop w:val="0"/>
                                                  <w:marBottom w:val="0"/>
                                                  <w:divBdr>
                                                    <w:top w:val="none" w:sz="0" w:space="0" w:color="auto"/>
                                                    <w:left w:val="none" w:sz="0" w:space="0" w:color="auto"/>
                                                    <w:bottom w:val="none" w:sz="0" w:space="0" w:color="auto"/>
                                                    <w:right w:val="none" w:sz="0" w:space="0" w:color="auto"/>
                                                  </w:divBdr>
                                                  <w:divsChild>
                                                    <w:div w:id="1225293741">
                                                      <w:marLeft w:val="0"/>
                                                      <w:marRight w:val="0"/>
                                                      <w:marTop w:val="0"/>
                                                      <w:marBottom w:val="0"/>
                                                      <w:divBdr>
                                                        <w:top w:val="none" w:sz="0" w:space="0" w:color="auto"/>
                                                        <w:left w:val="none" w:sz="0" w:space="0" w:color="auto"/>
                                                        <w:bottom w:val="none" w:sz="0" w:space="0" w:color="auto"/>
                                                        <w:right w:val="none" w:sz="0" w:space="0" w:color="auto"/>
                                                      </w:divBdr>
                                                      <w:divsChild>
                                                        <w:div w:id="476653583">
                                                          <w:marLeft w:val="0"/>
                                                          <w:marRight w:val="0"/>
                                                          <w:marTop w:val="0"/>
                                                          <w:marBottom w:val="0"/>
                                                          <w:divBdr>
                                                            <w:top w:val="none" w:sz="0" w:space="0" w:color="auto"/>
                                                            <w:left w:val="none" w:sz="0" w:space="0" w:color="auto"/>
                                                            <w:bottom w:val="none" w:sz="0" w:space="0" w:color="auto"/>
                                                            <w:right w:val="none" w:sz="0" w:space="0" w:color="auto"/>
                                                          </w:divBdr>
                                                          <w:divsChild>
                                                            <w:div w:id="1600018095">
                                                              <w:marLeft w:val="0"/>
                                                              <w:marRight w:val="0"/>
                                                              <w:marTop w:val="0"/>
                                                              <w:marBottom w:val="0"/>
                                                              <w:divBdr>
                                                                <w:top w:val="none" w:sz="0" w:space="0" w:color="auto"/>
                                                                <w:left w:val="none" w:sz="0" w:space="0" w:color="auto"/>
                                                                <w:bottom w:val="none" w:sz="0" w:space="0" w:color="auto"/>
                                                                <w:right w:val="none" w:sz="0" w:space="0" w:color="auto"/>
                                                              </w:divBdr>
                                                              <w:divsChild>
                                                                <w:div w:id="33580328">
                                                                  <w:marLeft w:val="0"/>
                                                                  <w:marRight w:val="0"/>
                                                                  <w:marTop w:val="0"/>
                                                                  <w:marBottom w:val="0"/>
                                                                  <w:divBdr>
                                                                    <w:top w:val="none" w:sz="0" w:space="0" w:color="auto"/>
                                                                    <w:left w:val="none" w:sz="0" w:space="0" w:color="auto"/>
                                                                    <w:bottom w:val="none" w:sz="0" w:space="0" w:color="auto"/>
                                                                    <w:right w:val="none" w:sz="0" w:space="0" w:color="auto"/>
                                                                  </w:divBdr>
                                                                  <w:divsChild>
                                                                    <w:div w:id="1372999359">
                                                                      <w:marLeft w:val="0"/>
                                                                      <w:marRight w:val="0"/>
                                                                      <w:marTop w:val="0"/>
                                                                      <w:marBottom w:val="0"/>
                                                                      <w:divBdr>
                                                                        <w:top w:val="none" w:sz="0" w:space="0" w:color="auto"/>
                                                                        <w:left w:val="none" w:sz="0" w:space="0" w:color="auto"/>
                                                                        <w:bottom w:val="none" w:sz="0" w:space="0" w:color="auto"/>
                                                                        <w:right w:val="none" w:sz="0" w:space="0" w:color="auto"/>
                                                                      </w:divBdr>
                                                                      <w:divsChild>
                                                                        <w:div w:id="145752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7400901">
      <w:bodyDiv w:val="1"/>
      <w:marLeft w:val="0"/>
      <w:marRight w:val="0"/>
      <w:marTop w:val="0"/>
      <w:marBottom w:val="0"/>
      <w:divBdr>
        <w:top w:val="none" w:sz="0" w:space="0" w:color="auto"/>
        <w:left w:val="none" w:sz="0" w:space="0" w:color="auto"/>
        <w:bottom w:val="none" w:sz="0" w:space="0" w:color="auto"/>
        <w:right w:val="none" w:sz="0" w:space="0" w:color="auto"/>
      </w:divBdr>
    </w:div>
    <w:div w:id="1577666718">
      <w:bodyDiv w:val="1"/>
      <w:marLeft w:val="0"/>
      <w:marRight w:val="0"/>
      <w:marTop w:val="0"/>
      <w:marBottom w:val="0"/>
      <w:divBdr>
        <w:top w:val="none" w:sz="0" w:space="0" w:color="auto"/>
        <w:left w:val="none" w:sz="0" w:space="0" w:color="auto"/>
        <w:bottom w:val="none" w:sz="0" w:space="0" w:color="auto"/>
        <w:right w:val="none" w:sz="0" w:space="0" w:color="auto"/>
      </w:divBdr>
    </w:div>
    <w:div w:id="1577857978">
      <w:bodyDiv w:val="1"/>
      <w:marLeft w:val="0"/>
      <w:marRight w:val="0"/>
      <w:marTop w:val="0"/>
      <w:marBottom w:val="0"/>
      <w:divBdr>
        <w:top w:val="none" w:sz="0" w:space="0" w:color="auto"/>
        <w:left w:val="none" w:sz="0" w:space="0" w:color="auto"/>
        <w:bottom w:val="none" w:sz="0" w:space="0" w:color="auto"/>
        <w:right w:val="none" w:sz="0" w:space="0" w:color="auto"/>
      </w:divBdr>
    </w:div>
    <w:div w:id="1578247601">
      <w:bodyDiv w:val="1"/>
      <w:marLeft w:val="0"/>
      <w:marRight w:val="0"/>
      <w:marTop w:val="0"/>
      <w:marBottom w:val="0"/>
      <w:divBdr>
        <w:top w:val="none" w:sz="0" w:space="0" w:color="auto"/>
        <w:left w:val="none" w:sz="0" w:space="0" w:color="auto"/>
        <w:bottom w:val="none" w:sz="0" w:space="0" w:color="auto"/>
        <w:right w:val="none" w:sz="0" w:space="0" w:color="auto"/>
      </w:divBdr>
    </w:div>
    <w:div w:id="1578443961">
      <w:bodyDiv w:val="1"/>
      <w:marLeft w:val="0"/>
      <w:marRight w:val="0"/>
      <w:marTop w:val="0"/>
      <w:marBottom w:val="0"/>
      <w:divBdr>
        <w:top w:val="none" w:sz="0" w:space="0" w:color="auto"/>
        <w:left w:val="none" w:sz="0" w:space="0" w:color="auto"/>
        <w:bottom w:val="none" w:sz="0" w:space="0" w:color="auto"/>
        <w:right w:val="none" w:sz="0" w:space="0" w:color="auto"/>
      </w:divBdr>
    </w:div>
    <w:div w:id="1579053948">
      <w:bodyDiv w:val="1"/>
      <w:marLeft w:val="0"/>
      <w:marRight w:val="0"/>
      <w:marTop w:val="0"/>
      <w:marBottom w:val="0"/>
      <w:divBdr>
        <w:top w:val="none" w:sz="0" w:space="0" w:color="auto"/>
        <w:left w:val="none" w:sz="0" w:space="0" w:color="auto"/>
        <w:bottom w:val="none" w:sz="0" w:space="0" w:color="auto"/>
        <w:right w:val="none" w:sz="0" w:space="0" w:color="auto"/>
      </w:divBdr>
    </w:div>
    <w:div w:id="1579054470">
      <w:bodyDiv w:val="1"/>
      <w:marLeft w:val="0"/>
      <w:marRight w:val="0"/>
      <w:marTop w:val="0"/>
      <w:marBottom w:val="0"/>
      <w:divBdr>
        <w:top w:val="none" w:sz="0" w:space="0" w:color="auto"/>
        <w:left w:val="none" w:sz="0" w:space="0" w:color="auto"/>
        <w:bottom w:val="none" w:sz="0" w:space="0" w:color="auto"/>
        <w:right w:val="none" w:sz="0" w:space="0" w:color="auto"/>
      </w:divBdr>
      <w:divsChild>
        <w:div w:id="1312907243">
          <w:marLeft w:val="0"/>
          <w:marRight w:val="0"/>
          <w:marTop w:val="0"/>
          <w:marBottom w:val="0"/>
          <w:divBdr>
            <w:top w:val="none" w:sz="0" w:space="0" w:color="auto"/>
            <w:left w:val="none" w:sz="0" w:space="0" w:color="auto"/>
            <w:bottom w:val="none" w:sz="0" w:space="0" w:color="auto"/>
            <w:right w:val="none" w:sz="0" w:space="0" w:color="auto"/>
          </w:divBdr>
          <w:divsChild>
            <w:div w:id="508368533">
              <w:marLeft w:val="0"/>
              <w:marRight w:val="0"/>
              <w:marTop w:val="0"/>
              <w:marBottom w:val="0"/>
              <w:divBdr>
                <w:top w:val="none" w:sz="0" w:space="0" w:color="auto"/>
                <w:left w:val="none" w:sz="0" w:space="0" w:color="auto"/>
                <w:bottom w:val="none" w:sz="0" w:space="0" w:color="auto"/>
                <w:right w:val="none" w:sz="0" w:space="0" w:color="auto"/>
              </w:divBdr>
              <w:divsChild>
                <w:div w:id="1215120726">
                  <w:marLeft w:val="0"/>
                  <w:marRight w:val="0"/>
                  <w:marTop w:val="0"/>
                  <w:marBottom w:val="0"/>
                  <w:divBdr>
                    <w:top w:val="none" w:sz="0" w:space="0" w:color="auto"/>
                    <w:left w:val="none" w:sz="0" w:space="0" w:color="auto"/>
                    <w:bottom w:val="none" w:sz="0" w:space="0" w:color="auto"/>
                    <w:right w:val="none" w:sz="0" w:space="0" w:color="auto"/>
                  </w:divBdr>
                  <w:divsChild>
                    <w:div w:id="1298997852">
                      <w:marLeft w:val="0"/>
                      <w:marRight w:val="0"/>
                      <w:marTop w:val="0"/>
                      <w:marBottom w:val="0"/>
                      <w:divBdr>
                        <w:top w:val="none" w:sz="0" w:space="0" w:color="auto"/>
                        <w:left w:val="none" w:sz="0" w:space="0" w:color="auto"/>
                        <w:bottom w:val="none" w:sz="0" w:space="0" w:color="auto"/>
                        <w:right w:val="none" w:sz="0" w:space="0" w:color="auto"/>
                      </w:divBdr>
                      <w:divsChild>
                        <w:div w:id="2036232352">
                          <w:marLeft w:val="0"/>
                          <w:marRight w:val="0"/>
                          <w:marTop w:val="0"/>
                          <w:marBottom w:val="0"/>
                          <w:divBdr>
                            <w:top w:val="none" w:sz="0" w:space="0" w:color="auto"/>
                            <w:left w:val="none" w:sz="0" w:space="0" w:color="auto"/>
                            <w:bottom w:val="none" w:sz="0" w:space="0" w:color="auto"/>
                            <w:right w:val="none" w:sz="0" w:space="0" w:color="auto"/>
                          </w:divBdr>
                          <w:divsChild>
                            <w:div w:id="1956524866">
                              <w:marLeft w:val="0"/>
                              <w:marRight w:val="0"/>
                              <w:marTop w:val="0"/>
                              <w:marBottom w:val="0"/>
                              <w:divBdr>
                                <w:top w:val="none" w:sz="0" w:space="0" w:color="auto"/>
                                <w:left w:val="none" w:sz="0" w:space="0" w:color="auto"/>
                                <w:bottom w:val="none" w:sz="0" w:space="0" w:color="auto"/>
                                <w:right w:val="none" w:sz="0" w:space="0" w:color="auto"/>
                              </w:divBdr>
                              <w:divsChild>
                                <w:div w:id="55856166">
                                  <w:marLeft w:val="0"/>
                                  <w:marRight w:val="0"/>
                                  <w:marTop w:val="0"/>
                                  <w:marBottom w:val="0"/>
                                  <w:divBdr>
                                    <w:top w:val="none" w:sz="0" w:space="0" w:color="auto"/>
                                    <w:left w:val="none" w:sz="0" w:space="0" w:color="auto"/>
                                    <w:bottom w:val="none" w:sz="0" w:space="0" w:color="auto"/>
                                    <w:right w:val="none" w:sz="0" w:space="0" w:color="auto"/>
                                  </w:divBdr>
                                  <w:divsChild>
                                    <w:div w:id="1272736852">
                                      <w:marLeft w:val="0"/>
                                      <w:marRight w:val="0"/>
                                      <w:marTop w:val="0"/>
                                      <w:marBottom w:val="0"/>
                                      <w:divBdr>
                                        <w:top w:val="none" w:sz="0" w:space="0" w:color="auto"/>
                                        <w:left w:val="none" w:sz="0" w:space="0" w:color="auto"/>
                                        <w:bottom w:val="none" w:sz="0" w:space="0" w:color="auto"/>
                                        <w:right w:val="none" w:sz="0" w:space="0" w:color="auto"/>
                                      </w:divBdr>
                                      <w:divsChild>
                                        <w:div w:id="123544547">
                                          <w:marLeft w:val="-150"/>
                                          <w:marRight w:val="-150"/>
                                          <w:marTop w:val="0"/>
                                          <w:marBottom w:val="0"/>
                                          <w:divBdr>
                                            <w:top w:val="none" w:sz="0" w:space="0" w:color="auto"/>
                                            <w:left w:val="none" w:sz="0" w:space="0" w:color="auto"/>
                                            <w:bottom w:val="none" w:sz="0" w:space="0" w:color="auto"/>
                                            <w:right w:val="none" w:sz="0" w:space="0" w:color="auto"/>
                                          </w:divBdr>
                                          <w:divsChild>
                                            <w:div w:id="1176460852">
                                              <w:marLeft w:val="0"/>
                                              <w:marRight w:val="0"/>
                                              <w:marTop w:val="0"/>
                                              <w:marBottom w:val="0"/>
                                              <w:divBdr>
                                                <w:top w:val="none" w:sz="0" w:space="0" w:color="auto"/>
                                                <w:left w:val="none" w:sz="0" w:space="0" w:color="auto"/>
                                                <w:bottom w:val="none" w:sz="0" w:space="0" w:color="auto"/>
                                                <w:right w:val="none" w:sz="0" w:space="0" w:color="auto"/>
                                              </w:divBdr>
                                              <w:divsChild>
                                                <w:div w:id="329408864">
                                                  <w:marLeft w:val="0"/>
                                                  <w:marRight w:val="0"/>
                                                  <w:marTop w:val="0"/>
                                                  <w:marBottom w:val="0"/>
                                                  <w:divBdr>
                                                    <w:top w:val="none" w:sz="0" w:space="0" w:color="auto"/>
                                                    <w:left w:val="none" w:sz="0" w:space="0" w:color="auto"/>
                                                    <w:bottom w:val="none" w:sz="0" w:space="0" w:color="auto"/>
                                                    <w:right w:val="none" w:sz="0" w:space="0" w:color="auto"/>
                                                  </w:divBdr>
                                                  <w:divsChild>
                                                    <w:div w:id="713164421">
                                                      <w:marLeft w:val="0"/>
                                                      <w:marRight w:val="0"/>
                                                      <w:marTop w:val="0"/>
                                                      <w:marBottom w:val="0"/>
                                                      <w:divBdr>
                                                        <w:top w:val="none" w:sz="0" w:space="0" w:color="auto"/>
                                                        <w:left w:val="none" w:sz="0" w:space="0" w:color="auto"/>
                                                        <w:bottom w:val="none" w:sz="0" w:space="0" w:color="auto"/>
                                                        <w:right w:val="none" w:sz="0" w:space="0" w:color="auto"/>
                                                      </w:divBdr>
                                                      <w:divsChild>
                                                        <w:div w:id="101925330">
                                                          <w:marLeft w:val="0"/>
                                                          <w:marRight w:val="0"/>
                                                          <w:marTop w:val="0"/>
                                                          <w:marBottom w:val="0"/>
                                                          <w:divBdr>
                                                            <w:top w:val="none" w:sz="0" w:space="0" w:color="auto"/>
                                                            <w:left w:val="none" w:sz="0" w:space="0" w:color="auto"/>
                                                            <w:bottom w:val="none" w:sz="0" w:space="0" w:color="auto"/>
                                                            <w:right w:val="none" w:sz="0" w:space="0" w:color="auto"/>
                                                          </w:divBdr>
                                                          <w:divsChild>
                                                            <w:div w:id="1752460536">
                                                              <w:marLeft w:val="0"/>
                                                              <w:marRight w:val="0"/>
                                                              <w:marTop w:val="0"/>
                                                              <w:marBottom w:val="0"/>
                                                              <w:divBdr>
                                                                <w:top w:val="none" w:sz="0" w:space="0" w:color="auto"/>
                                                                <w:left w:val="none" w:sz="0" w:space="0" w:color="auto"/>
                                                                <w:bottom w:val="none" w:sz="0" w:space="0" w:color="auto"/>
                                                                <w:right w:val="none" w:sz="0" w:space="0" w:color="auto"/>
                                                              </w:divBdr>
                                                              <w:divsChild>
                                                                <w:div w:id="360130208">
                                                                  <w:marLeft w:val="0"/>
                                                                  <w:marRight w:val="0"/>
                                                                  <w:marTop w:val="0"/>
                                                                  <w:marBottom w:val="0"/>
                                                                  <w:divBdr>
                                                                    <w:top w:val="none" w:sz="0" w:space="0" w:color="auto"/>
                                                                    <w:left w:val="none" w:sz="0" w:space="0" w:color="auto"/>
                                                                    <w:bottom w:val="none" w:sz="0" w:space="0" w:color="auto"/>
                                                                    <w:right w:val="none" w:sz="0" w:space="0" w:color="auto"/>
                                                                  </w:divBdr>
                                                                  <w:divsChild>
                                                                    <w:div w:id="1818455722">
                                                                      <w:marLeft w:val="0"/>
                                                                      <w:marRight w:val="0"/>
                                                                      <w:marTop w:val="0"/>
                                                                      <w:marBottom w:val="0"/>
                                                                      <w:divBdr>
                                                                        <w:top w:val="none" w:sz="0" w:space="0" w:color="auto"/>
                                                                        <w:left w:val="none" w:sz="0" w:space="0" w:color="auto"/>
                                                                        <w:bottom w:val="none" w:sz="0" w:space="0" w:color="auto"/>
                                                                        <w:right w:val="none" w:sz="0" w:space="0" w:color="auto"/>
                                                                      </w:divBdr>
                                                                      <w:divsChild>
                                                                        <w:div w:id="788477608">
                                                                          <w:marLeft w:val="-225"/>
                                                                          <w:marRight w:val="-225"/>
                                                                          <w:marTop w:val="0"/>
                                                                          <w:marBottom w:val="0"/>
                                                                          <w:divBdr>
                                                                            <w:top w:val="none" w:sz="0" w:space="0" w:color="auto"/>
                                                                            <w:left w:val="none" w:sz="0" w:space="0" w:color="auto"/>
                                                                            <w:bottom w:val="none" w:sz="0" w:space="0" w:color="auto"/>
                                                                            <w:right w:val="none" w:sz="0" w:space="0" w:color="auto"/>
                                                                          </w:divBdr>
                                                                          <w:divsChild>
                                                                            <w:div w:id="174417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0553539">
      <w:bodyDiv w:val="1"/>
      <w:marLeft w:val="0"/>
      <w:marRight w:val="0"/>
      <w:marTop w:val="0"/>
      <w:marBottom w:val="0"/>
      <w:divBdr>
        <w:top w:val="none" w:sz="0" w:space="0" w:color="auto"/>
        <w:left w:val="none" w:sz="0" w:space="0" w:color="auto"/>
        <w:bottom w:val="none" w:sz="0" w:space="0" w:color="auto"/>
        <w:right w:val="none" w:sz="0" w:space="0" w:color="auto"/>
      </w:divBdr>
      <w:divsChild>
        <w:div w:id="1980652049">
          <w:marLeft w:val="0"/>
          <w:marRight w:val="0"/>
          <w:marTop w:val="0"/>
          <w:marBottom w:val="0"/>
          <w:divBdr>
            <w:top w:val="none" w:sz="0" w:space="0" w:color="auto"/>
            <w:left w:val="none" w:sz="0" w:space="0" w:color="auto"/>
            <w:bottom w:val="none" w:sz="0" w:space="0" w:color="auto"/>
            <w:right w:val="none" w:sz="0" w:space="0" w:color="auto"/>
          </w:divBdr>
          <w:divsChild>
            <w:div w:id="54668050">
              <w:marLeft w:val="0"/>
              <w:marRight w:val="0"/>
              <w:marTop w:val="0"/>
              <w:marBottom w:val="0"/>
              <w:divBdr>
                <w:top w:val="none" w:sz="0" w:space="0" w:color="auto"/>
                <w:left w:val="none" w:sz="0" w:space="0" w:color="auto"/>
                <w:bottom w:val="none" w:sz="0" w:space="0" w:color="auto"/>
                <w:right w:val="none" w:sz="0" w:space="0" w:color="auto"/>
              </w:divBdr>
              <w:divsChild>
                <w:div w:id="149098871">
                  <w:marLeft w:val="0"/>
                  <w:marRight w:val="0"/>
                  <w:marTop w:val="0"/>
                  <w:marBottom w:val="0"/>
                  <w:divBdr>
                    <w:top w:val="none" w:sz="0" w:space="0" w:color="auto"/>
                    <w:left w:val="none" w:sz="0" w:space="0" w:color="auto"/>
                    <w:bottom w:val="none" w:sz="0" w:space="0" w:color="auto"/>
                    <w:right w:val="none" w:sz="0" w:space="0" w:color="auto"/>
                  </w:divBdr>
                  <w:divsChild>
                    <w:div w:id="202058281">
                      <w:marLeft w:val="0"/>
                      <w:marRight w:val="0"/>
                      <w:marTop w:val="0"/>
                      <w:marBottom w:val="0"/>
                      <w:divBdr>
                        <w:top w:val="none" w:sz="0" w:space="0" w:color="auto"/>
                        <w:left w:val="none" w:sz="0" w:space="0" w:color="auto"/>
                        <w:bottom w:val="none" w:sz="0" w:space="0" w:color="auto"/>
                        <w:right w:val="none" w:sz="0" w:space="0" w:color="auto"/>
                      </w:divBdr>
                      <w:divsChild>
                        <w:div w:id="345331798">
                          <w:marLeft w:val="0"/>
                          <w:marRight w:val="0"/>
                          <w:marTop w:val="0"/>
                          <w:marBottom w:val="0"/>
                          <w:divBdr>
                            <w:top w:val="none" w:sz="0" w:space="0" w:color="auto"/>
                            <w:left w:val="none" w:sz="0" w:space="0" w:color="auto"/>
                            <w:bottom w:val="none" w:sz="0" w:space="0" w:color="auto"/>
                            <w:right w:val="none" w:sz="0" w:space="0" w:color="auto"/>
                          </w:divBdr>
                          <w:divsChild>
                            <w:div w:id="255944959">
                              <w:marLeft w:val="3"/>
                              <w:marRight w:val="0"/>
                              <w:marTop w:val="0"/>
                              <w:marBottom w:val="0"/>
                              <w:divBdr>
                                <w:top w:val="none" w:sz="0" w:space="0" w:color="auto"/>
                                <w:left w:val="none" w:sz="0" w:space="0" w:color="auto"/>
                                <w:bottom w:val="none" w:sz="0" w:space="0" w:color="auto"/>
                                <w:right w:val="none" w:sz="0" w:space="0" w:color="auto"/>
                              </w:divBdr>
                              <w:divsChild>
                                <w:div w:id="1942106493">
                                  <w:marLeft w:val="0"/>
                                  <w:marRight w:val="0"/>
                                  <w:marTop w:val="0"/>
                                  <w:marBottom w:val="0"/>
                                  <w:divBdr>
                                    <w:top w:val="none" w:sz="0" w:space="0" w:color="auto"/>
                                    <w:left w:val="none" w:sz="0" w:space="0" w:color="auto"/>
                                    <w:bottom w:val="none" w:sz="0" w:space="0" w:color="auto"/>
                                    <w:right w:val="none" w:sz="0" w:space="0" w:color="auto"/>
                                  </w:divBdr>
                                  <w:divsChild>
                                    <w:div w:id="1545365921">
                                      <w:marLeft w:val="0"/>
                                      <w:marRight w:val="0"/>
                                      <w:marTop w:val="0"/>
                                      <w:marBottom w:val="0"/>
                                      <w:divBdr>
                                        <w:top w:val="none" w:sz="0" w:space="0" w:color="auto"/>
                                        <w:left w:val="none" w:sz="0" w:space="0" w:color="auto"/>
                                        <w:bottom w:val="none" w:sz="0" w:space="0" w:color="auto"/>
                                        <w:right w:val="none" w:sz="0" w:space="0" w:color="auto"/>
                                      </w:divBdr>
                                      <w:divsChild>
                                        <w:div w:id="684332252">
                                          <w:marLeft w:val="0"/>
                                          <w:marRight w:val="0"/>
                                          <w:marTop w:val="0"/>
                                          <w:marBottom w:val="0"/>
                                          <w:divBdr>
                                            <w:top w:val="none" w:sz="0" w:space="0" w:color="auto"/>
                                            <w:left w:val="none" w:sz="0" w:space="0" w:color="auto"/>
                                            <w:bottom w:val="none" w:sz="0" w:space="0" w:color="auto"/>
                                            <w:right w:val="none" w:sz="0" w:space="0" w:color="auto"/>
                                          </w:divBdr>
                                          <w:divsChild>
                                            <w:div w:id="2042124315">
                                              <w:marLeft w:val="0"/>
                                              <w:marRight w:val="0"/>
                                              <w:marTop w:val="0"/>
                                              <w:marBottom w:val="0"/>
                                              <w:divBdr>
                                                <w:top w:val="none" w:sz="0" w:space="0" w:color="auto"/>
                                                <w:left w:val="none" w:sz="0" w:space="0" w:color="auto"/>
                                                <w:bottom w:val="none" w:sz="0" w:space="0" w:color="auto"/>
                                                <w:right w:val="none" w:sz="0" w:space="0" w:color="auto"/>
                                              </w:divBdr>
                                              <w:divsChild>
                                                <w:div w:id="248857024">
                                                  <w:marLeft w:val="0"/>
                                                  <w:marRight w:val="0"/>
                                                  <w:marTop w:val="0"/>
                                                  <w:marBottom w:val="0"/>
                                                  <w:divBdr>
                                                    <w:top w:val="none" w:sz="0" w:space="0" w:color="auto"/>
                                                    <w:left w:val="none" w:sz="0" w:space="0" w:color="auto"/>
                                                    <w:bottom w:val="none" w:sz="0" w:space="0" w:color="auto"/>
                                                    <w:right w:val="none" w:sz="0" w:space="0" w:color="auto"/>
                                                  </w:divBdr>
                                                  <w:divsChild>
                                                    <w:div w:id="198200299">
                                                      <w:marLeft w:val="0"/>
                                                      <w:marRight w:val="0"/>
                                                      <w:marTop w:val="0"/>
                                                      <w:marBottom w:val="0"/>
                                                      <w:divBdr>
                                                        <w:top w:val="none" w:sz="0" w:space="0" w:color="auto"/>
                                                        <w:left w:val="none" w:sz="0" w:space="0" w:color="auto"/>
                                                        <w:bottom w:val="none" w:sz="0" w:space="0" w:color="auto"/>
                                                        <w:right w:val="none" w:sz="0" w:space="0" w:color="auto"/>
                                                      </w:divBdr>
                                                      <w:divsChild>
                                                        <w:div w:id="976255915">
                                                          <w:marLeft w:val="0"/>
                                                          <w:marRight w:val="0"/>
                                                          <w:marTop w:val="0"/>
                                                          <w:marBottom w:val="0"/>
                                                          <w:divBdr>
                                                            <w:top w:val="none" w:sz="0" w:space="0" w:color="auto"/>
                                                            <w:left w:val="none" w:sz="0" w:space="0" w:color="auto"/>
                                                            <w:bottom w:val="none" w:sz="0" w:space="0" w:color="auto"/>
                                                            <w:right w:val="none" w:sz="0" w:space="0" w:color="auto"/>
                                                          </w:divBdr>
                                                          <w:divsChild>
                                                            <w:div w:id="905141052">
                                                              <w:marLeft w:val="0"/>
                                                              <w:marRight w:val="0"/>
                                                              <w:marTop w:val="0"/>
                                                              <w:marBottom w:val="0"/>
                                                              <w:divBdr>
                                                                <w:top w:val="none" w:sz="0" w:space="0" w:color="auto"/>
                                                                <w:left w:val="none" w:sz="0" w:space="0" w:color="auto"/>
                                                                <w:bottom w:val="none" w:sz="0" w:space="0" w:color="auto"/>
                                                                <w:right w:val="none" w:sz="0" w:space="0" w:color="auto"/>
                                                              </w:divBdr>
                                                              <w:divsChild>
                                                                <w:div w:id="258762500">
                                                                  <w:marLeft w:val="0"/>
                                                                  <w:marRight w:val="0"/>
                                                                  <w:marTop w:val="0"/>
                                                                  <w:marBottom w:val="0"/>
                                                                  <w:divBdr>
                                                                    <w:top w:val="none" w:sz="0" w:space="0" w:color="auto"/>
                                                                    <w:left w:val="none" w:sz="0" w:space="0" w:color="auto"/>
                                                                    <w:bottom w:val="none" w:sz="0" w:space="0" w:color="auto"/>
                                                                    <w:right w:val="none" w:sz="0" w:space="0" w:color="auto"/>
                                                                  </w:divBdr>
                                                                  <w:divsChild>
                                                                    <w:div w:id="1583757513">
                                                                      <w:marLeft w:val="0"/>
                                                                      <w:marRight w:val="0"/>
                                                                      <w:marTop w:val="0"/>
                                                                      <w:marBottom w:val="0"/>
                                                                      <w:divBdr>
                                                                        <w:top w:val="none" w:sz="0" w:space="0" w:color="auto"/>
                                                                        <w:left w:val="none" w:sz="0" w:space="0" w:color="auto"/>
                                                                        <w:bottom w:val="none" w:sz="0" w:space="0" w:color="auto"/>
                                                                        <w:right w:val="none" w:sz="0" w:space="0" w:color="auto"/>
                                                                      </w:divBdr>
                                                                      <w:divsChild>
                                                                        <w:div w:id="23914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1913939">
      <w:bodyDiv w:val="1"/>
      <w:marLeft w:val="0"/>
      <w:marRight w:val="0"/>
      <w:marTop w:val="0"/>
      <w:marBottom w:val="0"/>
      <w:divBdr>
        <w:top w:val="none" w:sz="0" w:space="0" w:color="auto"/>
        <w:left w:val="none" w:sz="0" w:space="0" w:color="auto"/>
        <w:bottom w:val="none" w:sz="0" w:space="0" w:color="auto"/>
        <w:right w:val="none" w:sz="0" w:space="0" w:color="auto"/>
      </w:divBdr>
    </w:div>
    <w:div w:id="1582447242">
      <w:bodyDiv w:val="1"/>
      <w:marLeft w:val="0"/>
      <w:marRight w:val="0"/>
      <w:marTop w:val="0"/>
      <w:marBottom w:val="0"/>
      <w:divBdr>
        <w:top w:val="none" w:sz="0" w:space="0" w:color="auto"/>
        <w:left w:val="none" w:sz="0" w:space="0" w:color="auto"/>
        <w:bottom w:val="none" w:sz="0" w:space="0" w:color="auto"/>
        <w:right w:val="none" w:sz="0" w:space="0" w:color="auto"/>
      </w:divBdr>
    </w:div>
    <w:div w:id="1582524198">
      <w:bodyDiv w:val="1"/>
      <w:marLeft w:val="0"/>
      <w:marRight w:val="0"/>
      <w:marTop w:val="0"/>
      <w:marBottom w:val="0"/>
      <w:divBdr>
        <w:top w:val="none" w:sz="0" w:space="0" w:color="auto"/>
        <w:left w:val="none" w:sz="0" w:space="0" w:color="auto"/>
        <w:bottom w:val="none" w:sz="0" w:space="0" w:color="auto"/>
        <w:right w:val="none" w:sz="0" w:space="0" w:color="auto"/>
      </w:divBdr>
    </w:div>
    <w:div w:id="1582909549">
      <w:bodyDiv w:val="1"/>
      <w:marLeft w:val="0"/>
      <w:marRight w:val="0"/>
      <w:marTop w:val="0"/>
      <w:marBottom w:val="0"/>
      <w:divBdr>
        <w:top w:val="none" w:sz="0" w:space="0" w:color="auto"/>
        <w:left w:val="none" w:sz="0" w:space="0" w:color="auto"/>
        <w:bottom w:val="none" w:sz="0" w:space="0" w:color="auto"/>
        <w:right w:val="none" w:sz="0" w:space="0" w:color="auto"/>
      </w:divBdr>
    </w:div>
    <w:div w:id="1584219643">
      <w:bodyDiv w:val="1"/>
      <w:marLeft w:val="0"/>
      <w:marRight w:val="0"/>
      <w:marTop w:val="0"/>
      <w:marBottom w:val="0"/>
      <w:divBdr>
        <w:top w:val="none" w:sz="0" w:space="0" w:color="auto"/>
        <w:left w:val="none" w:sz="0" w:space="0" w:color="auto"/>
        <w:bottom w:val="none" w:sz="0" w:space="0" w:color="auto"/>
        <w:right w:val="none" w:sz="0" w:space="0" w:color="auto"/>
      </w:divBdr>
    </w:div>
    <w:div w:id="1584727202">
      <w:bodyDiv w:val="1"/>
      <w:marLeft w:val="0"/>
      <w:marRight w:val="0"/>
      <w:marTop w:val="0"/>
      <w:marBottom w:val="0"/>
      <w:divBdr>
        <w:top w:val="none" w:sz="0" w:space="0" w:color="auto"/>
        <w:left w:val="none" w:sz="0" w:space="0" w:color="auto"/>
        <w:bottom w:val="none" w:sz="0" w:space="0" w:color="auto"/>
        <w:right w:val="none" w:sz="0" w:space="0" w:color="auto"/>
      </w:divBdr>
    </w:div>
    <w:div w:id="1585188363">
      <w:bodyDiv w:val="1"/>
      <w:marLeft w:val="0"/>
      <w:marRight w:val="0"/>
      <w:marTop w:val="0"/>
      <w:marBottom w:val="0"/>
      <w:divBdr>
        <w:top w:val="none" w:sz="0" w:space="0" w:color="auto"/>
        <w:left w:val="none" w:sz="0" w:space="0" w:color="auto"/>
        <w:bottom w:val="none" w:sz="0" w:space="0" w:color="auto"/>
        <w:right w:val="none" w:sz="0" w:space="0" w:color="auto"/>
      </w:divBdr>
    </w:div>
    <w:div w:id="1585337862">
      <w:bodyDiv w:val="1"/>
      <w:marLeft w:val="0"/>
      <w:marRight w:val="0"/>
      <w:marTop w:val="0"/>
      <w:marBottom w:val="0"/>
      <w:divBdr>
        <w:top w:val="none" w:sz="0" w:space="0" w:color="auto"/>
        <w:left w:val="none" w:sz="0" w:space="0" w:color="auto"/>
        <w:bottom w:val="none" w:sz="0" w:space="0" w:color="auto"/>
        <w:right w:val="none" w:sz="0" w:space="0" w:color="auto"/>
      </w:divBdr>
    </w:div>
    <w:div w:id="1585453415">
      <w:bodyDiv w:val="1"/>
      <w:marLeft w:val="0"/>
      <w:marRight w:val="0"/>
      <w:marTop w:val="0"/>
      <w:marBottom w:val="0"/>
      <w:divBdr>
        <w:top w:val="none" w:sz="0" w:space="0" w:color="auto"/>
        <w:left w:val="none" w:sz="0" w:space="0" w:color="auto"/>
        <w:bottom w:val="none" w:sz="0" w:space="0" w:color="auto"/>
        <w:right w:val="none" w:sz="0" w:space="0" w:color="auto"/>
      </w:divBdr>
    </w:div>
    <w:div w:id="1585845923">
      <w:bodyDiv w:val="1"/>
      <w:marLeft w:val="0"/>
      <w:marRight w:val="0"/>
      <w:marTop w:val="0"/>
      <w:marBottom w:val="0"/>
      <w:divBdr>
        <w:top w:val="none" w:sz="0" w:space="0" w:color="auto"/>
        <w:left w:val="none" w:sz="0" w:space="0" w:color="auto"/>
        <w:bottom w:val="none" w:sz="0" w:space="0" w:color="auto"/>
        <w:right w:val="none" w:sz="0" w:space="0" w:color="auto"/>
      </w:divBdr>
      <w:divsChild>
        <w:div w:id="1774201271">
          <w:marLeft w:val="0"/>
          <w:marRight w:val="0"/>
          <w:marTop w:val="0"/>
          <w:marBottom w:val="0"/>
          <w:divBdr>
            <w:top w:val="none" w:sz="0" w:space="0" w:color="auto"/>
            <w:left w:val="none" w:sz="0" w:space="0" w:color="auto"/>
            <w:bottom w:val="none" w:sz="0" w:space="0" w:color="auto"/>
            <w:right w:val="none" w:sz="0" w:space="0" w:color="auto"/>
          </w:divBdr>
          <w:divsChild>
            <w:div w:id="1264800466">
              <w:marLeft w:val="0"/>
              <w:marRight w:val="0"/>
              <w:marTop w:val="0"/>
              <w:marBottom w:val="0"/>
              <w:divBdr>
                <w:top w:val="none" w:sz="0" w:space="0" w:color="auto"/>
                <w:left w:val="none" w:sz="0" w:space="0" w:color="auto"/>
                <w:bottom w:val="none" w:sz="0" w:space="0" w:color="auto"/>
                <w:right w:val="none" w:sz="0" w:space="0" w:color="auto"/>
              </w:divBdr>
              <w:divsChild>
                <w:div w:id="1660843285">
                  <w:marLeft w:val="0"/>
                  <w:marRight w:val="0"/>
                  <w:marTop w:val="0"/>
                  <w:marBottom w:val="0"/>
                  <w:divBdr>
                    <w:top w:val="none" w:sz="0" w:space="0" w:color="auto"/>
                    <w:left w:val="none" w:sz="0" w:space="0" w:color="auto"/>
                    <w:bottom w:val="none" w:sz="0" w:space="0" w:color="auto"/>
                    <w:right w:val="none" w:sz="0" w:space="0" w:color="auto"/>
                  </w:divBdr>
                  <w:divsChild>
                    <w:div w:id="230848403">
                      <w:marLeft w:val="0"/>
                      <w:marRight w:val="0"/>
                      <w:marTop w:val="0"/>
                      <w:marBottom w:val="0"/>
                      <w:divBdr>
                        <w:top w:val="none" w:sz="0" w:space="0" w:color="auto"/>
                        <w:left w:val="none" w:sz="0" w:space="0" w:color="auto"/>
                        <w:bottom w:val="none" w:sz="0" w:space="0" w:color="auto"/>
                        <w:right w:val="none" w:sz="0" w:space="0" w:color="auto"/>
                      </w:divBdr>
                      <w:divsChild>
                        <w:div w:id="2053263322">
                          <w:marLeft w:val="0"/>
                          <w:marRight w:val="0"/>
                          <w:marTop w:val="0"/>
                          <w:marBottom w:val="0"/>
                          <w:divBdr>
                            <w:top w:val="none" w:sz="0" w:space="0" w:color="auto"/>
                            <w:left w:val="none" w:sz="0" w:space="0" w:color="auto"/>
                            <w:bottom w:val="none" w:sz="0" w:space="0" w:color="auto"/>
                            <w:right w:val="none" w:sz="0" w:space="0" w:color="auto"/>
                          </w:divBdr>
                          <w:divsChild>
                            <w:div w:id="1155343432">
                              <w:marLeft w:val="0"/>
                              <w:marRight w:val="0"/>
                              <w:marTop w:val="0"/>
                              <w:marBottom w:val="0"/>
                              <w:divBdr>
                                <w:top w:val="none" w:sz="0" w:space="0" w:color="auto"/>
                                <w:left w:val="none" w:sz="0" w:space="0" w:color="auto"/>
                                <w:bottom w:val="none" w:sz="0" w:space="0" w:color="auto"/>
                                <w:right w:val="none" w:sz="0" w:space="0" w:color="auto"/>
                              </w:divBdr>
                              <w:divsChild>
                                <w:div w:id="1133521838">
                                  <w:marLeft w:val="0"/>
                                  <w:marRight w:val="0"/>
                                  <w:marTop w:val="0"/>
                                  <w:marBottom w:val="0"/>
                                  <w:divBdr>
                                    <w:top w:val="none" w:sz="0" w:space="0" w:color="auto"/>
                                    <w:left w:val="none" w:sz="0" w:space="0" w:color="auto"/>
                                    <w:bottom w:val="none" w:sz="0" w:space="0" w:color="auto"/>
                                    <w:right w:val="none" w:sz="0" w:space="0" w:color="auto"/>
                                  </w:divBdr>
                                  <w:divsChild>
                                    <w:div w:id="1041438760">
                                      <w:marLeft w:val="0"/>
                                      <w:marRight w:val="0"/>
                                      <w:marTop w:val="0"/>
                                      <w:marBottom w:val="0"/>
                                      <w:divBdr>
                                        <w:top w:val="none" w:sz="0" w:space="0" w:color="auto"/>
                                        <w:left w:val="none" w:sz="0" w:space="0" w:color="auto"/>
                                        <w:bottom w:val="none" w:sz="0" w:space="0" w:color="auto"/>
                                        <w:right w:val="none" w:sz="0" w:space="0" w:color="auto"/>
                                      </w:divBdr>
                                      <w:divsChild>
                                        <w:div w:id="2096438469">
                                          <w:marLeft w:val="-150"/>
                                          <w:marRight w:val="-150"/>
                                          <w:marTop w:val="0"/>
                                          <w:marBottom w:val="0"/>
                                          <w:divBdr>
                                            <w:top w:val="none" w:sz="0" w:space="0" w:color="auto"/>
                                            <w:left w:val="none" w:sz="0" w:space="0" w:color="auto"/>
                                            <w:bottom w:val="none" w:sz="0" w:space="0" w:color="auto"/>
                                            <w:right w:val="none" w:sz="0" w:space="0" w:color="auto"/>
                                          </w:divBdr>
                                          <w:divsChild>
                                            <w:div w:id="469248787">
                                              <w:marLeft w:val="0"/>
                                              <w:marRight w:val="0"/>
                                              <w:marTop w:val="0"/>
                                              <w:marBottom w:val="0"/>
                                              <w:divBdr>
                                                <w:top w:val="none" w:sz="0" w:space="0" w:color="auto"/>
                                                <w:left w:val="none" w:sz="0" w:space="0" w:color="auto"/>
                                                <w:bottom w:val="none" w:sz="0" w:space="0" w:color="auto"/>
                                                <w:right w:val="none" w:sz="0" w:space="0" w:color="auto"/>
                                              </w:divBdr>
                                              <w:divsChild>
                                                <w:div w:id="1100106264">
                                                  <w:marLeft w:val="0"/>
                                                  <w:marRight w:val="0"/>
                                                  <w:marTop w:val="0"/>
                                                  <w:marBottom w:val="0"/>
                                                  <w:divBdr>
                                                    <w:top w:val="none" w:sz="0" w:space="0" w:color="auto"/>
                                                    <w:left w:val="none" w:sz="0" w:space="0" w:color="auto"/>
                                                    <w:bottom w:val="none" w:sz="0" w:space="0" w:color="auto"/>
                                                    <w:right w:val="none" w:sz="0" w:space="0" w:color="auto"/>
                                                  </w:divBdr>
                                                  <w:divsChild>
                                                    <w:div w:id="1412242586">
                                                      <w:marLeft w:val="0"/>
                                                      <w:marRight w:val="0"/>
                                                      <w:marTop w:val="0"/>
                                                      <w:marBottom w:val="0"/>
                                                      <w:divBdr>
                                                        <w:top w:val="none" w:sz="0" w:space="0" w:color="auto"/>
                                                        <w:left w:val="none" w:sz="0" w:space="0" w:color="auto"/>
                                                        <w:bottom w:val="none" w:sz="0" w:space="0" w:color="auto"/>
                                                        <w:right w:val="none" w:sz="0" w:space="0" w:color="auto"/>
                                                      </w:divBdr>
                                                      <w:divsChild>
                                                        <w:div w:id="744643512">
                                                          <w:marLeft w:val="0"/>
                                                          <w:marRight w:val="0"/>
                                                          <w:marTop w:val="0"/>
                                                          <w:marBottom w:val="0"/>
                                                          <w:divBdr>
                                                            <w:top w:val="none" w:sz="0" w:space="0" w:color="auto"/>
                                                            <w:left w:val="none" w:sz="0" w:space="0" w:color="auto"/>
                                                            <w:bottom w:val="none" w:sz="0" w:space="0" w:color="auto"/>
                                                            <w:right w:val="none" w:sz="0" w:space="0" w:color="auto"/>
                                                          </w:divBdr>
                                                          <w:divsChild>
                                                            <w:div w:id="726686507">
                                                              <w:marLeft w:val="0"/>
                                                              <w:marRight w:val="0"/>
                                                              <w:marTop w:val="0"/>
                                                              <w:marBottom w:val="0"/>
                                                              <w:divBdr>
                                                                <w:top w:val="none" w:sz="0" w:space="0" w:color="auto"/>
                                                                <w:left w:val="none" w:sz="0" w:space="0" w:color="auto"/>
                                                                <w:bottom w:val="none" w:sz="0" w:space="0" w:color="auto"/>
                                                                <w:right w:val="none" w:sz="0" w:space="0" w:color="auto"/>
                                                              </w:divBdr>
                                                              <w:divsChild>
                                                                <w:div w:id="2133354444">
                                                                  <w:marLeft w:val="0"/>
                                                                  <w:marRight w:val="0"/>
                                                                  <w:marTop w:val="0"/>
                                                                  <w:marBottom w:val="0"/>
                                                                  <w:divBdr>
                                                                    <w:top w:val="none" w:sz="0" w:space="0" w:color="auto"/>
                                                                    <w:left w:val="none" w:sz="0" w:space="0" w:color="auto"/>
                                                                    <w:bottom w:val="none" w:sz="0" w:space="0" w:color="auto"/>
                                                                    <w:right w:val="none" w:sz="0" w:space="0" w:color="auto"/>
                                                                  </w:divBdr>
                                                                  <w:divsChild>
                                                                    <w:div w:id="651174370">
                                                                      <w:marLeft w:val="0"/>
                                                                      <w:marRight w:val="0"/>
                                                                      <w:marTop w:val="0"/>
                                                                      <w:marBottom w:val="0"/>
                                                                      <w:divBdr>
                                                                        <w:top w:val="none" w:sz="0" w:space="0" w:color="auto"/>
                                                                        <w:left w:val="none" w:sz="0" w:space="0" w:color="auto"/>
                                                                        <w:bottom w:val="none" w:sz="0" w:space="0" w:color="auto"/>
                                                                        <w:right w:val="none" w:sz="0" w:space="0" w:color="auto"/>
                                                                      </w:divBdr>
                                                                      <w:divsChild>
                                                                        <w:div w:id="952519689">
                                                                          <w:marLeft w:val="-225"/>
                                                                          <w:marRight w:val="-225"/>
                                                                          <w:marTop w:val="0"/>
                                                                          <w:marBottom w:val="0"/>
                                                                          <w:divBdr>
                                                                            <w:top w:val="none" w:sz="0" w:space="0" w:color="auto"/>
                                                                            <w:left w:val="none" w:sz="0" w:space="0" w:color="auto"/>
                                                                            <w:bottom w:val="none" w:sz="0" w:space="0" w:color="auto"/>
                                                                            <w:right w:val="none" w:sz="0" w:space="0" w:color="auto"/>
                                                                          </w:divBdr>
                                                                          <w:divsChild>
                                                                            <w:div w:id="200554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6723881">
      <w:bodyDiv w:val="1"/>
      <w:marLeft w:val="0"/>
      <w:marRight w:val="0"/>
      <w:marTop w:val="0"/>
      <w:marBottom w:val="0"/>
      <w:divBdr>
        <w:top w:val="none" w:sz="0" w:space="0" w:color="auto"/>
        <w:left w:val="none" w:sz="0" w:space="0" w:color="auto"/>
        <w:bottom w:val="none" w:sz="0" w:space="0" w:color="auto"/>
        <w:right w:val="none" w:sz="0" w:space="0" w:color="auto"/>
      </w:divBdr>
    </w:div>
    <w:div w:id="1587416137">
      <w:bodyDiv w:val="1"/>
      <w:marLeft w:val="0"/>
      <w:marRight w:val="0"/>
      <w:marTop w:val="0"/>
      <w:marBottom w:val="0"/>
      <w:divBdr>
        <w:top w:val="none" w:sz="0" w:space="0" w:color="auto"/>
        <w:left w:val="none" w:sz="0" w:space="0" w:color="auto"/>
        <w:bottom w:val="none" w:sz="0" w:space="0" w:color="auto"/>
        <w:right w:val="none" w:sz="0" w:space="0" w:color="auto"/>
      </w:divBdr>
    </w:div>
    <w:div w:id="1587685818">
      <w:bodyDiv w:val="1"/>
      <w:marLeft w:val="0"/>
      <w:marRight w:val="0"/>
      <w:marTop w:val="0"/>
      <w:marBottom w:val="0"/>
      <w:divBdr>
        <w:top w:val="none" w:sz="0" w:space="0" w:color="auto"/>
        <w:left w:val="none" w:sz="0" w:space="0" w:color="auto"/>
        <w:bottom w:val="none" w:sz="0" w:space="0" w:color="auto"/>
        <w:right w:val="none" w:sz="0" w:space="0" w:color="auto"/>
      </w:divBdr>
    </w:div>
    <w:div w:id="1589268884">
      <w:bodyDiv w:val="1"/>
      <w:marLeft w:val="0"/>
      <w:marRight w:val="0"/>
      <w:marTop w:val="0"/>
      <w:marBottom w:val="0"/>
      <w:divBdr>
        <w:top w:val="none" w:sz="0" w:space="0" w:color="auto"/>
        <w:left w:val="none" w:sz="0" w:space="0" w:color="auto"/>
        <w:bottom w:val="none" w:sz="0" w:space="0" w:color="auto"/>
        <w:right w:val="none" w:sz="0" w:space="0" w:color="auto"/>
      </w:divBdr>
    </w:div>
    <w:div w:id="1590232249">
      <w:bodyDiv w:val="1"/>
      <w:marLeft w:val="0"/>
      <w:marRight w:val="0"/>
      <w:marTop w:val="0"/>
      <w:marBottom w:val="0"/>
      <w:divBdr>
        <w:top w:val="none" w:sz="0" w:space="0" w:color="auto"/>
        <w:left w:val="none" w:sz="0" w:space="0" w:color="auto"/>
        <w:bottom w:val="none" w:sz="0" w:space="0" w:color="auto"/>
        <w:right w:val="none" w:sz="0" w:space="0" w:color="auto"/>
      </w:divBdr>
    </w:div>
    <w:div w:id="1590770463">
      <w:bodyDiv w:val="1"/>
      <w:marLeft w:val="0"/>
      <w:marRight w:val="0"/>
      <w:marTop w:val="0"/>
      <w:marBottom w:val="0"/>
      <w:divBdr>
        <w:top w:val="none" w:sz="0" w:space="0" w:color="auto"/>
        <w:left w:val="none" w:sz="0" w:space="0" w:color="auto"/>
        <w:bottom w:val="none" w:sz="0" w:space="0" w:color="auto"/>
        <w:right w:val="none" w:sz="0" w:space="0" w:color="auto"/>
      </w:divBdr>
    </w:div>
    <w:div w:id="1590845433">
      <w:bodyDiv w:val="1"/>
      <w:marLeft w:val="0"/>
      <w:marRight w:val="0"/>
      <w:marTop w:val="0"/>
      <w:marBottom w:val="0"/>
      <w:divBdr>
        <w:top w:val="none" w:sz="0" w:space="0" w:color="auto"/>
        <w:left w:val="none" w:sz="0" w:space="0" w:color="auto"/>
        <w:bottom w:val="none" w:sz="0" w:space="0" w:color="auto"/>
        <w:right w:val="none" w:sz="0" w:space="0" w:color="auto"/>
      </w:divBdr>
    </w:div>
    <w:div w:id="1591352677">
      <w:bodyDiv w:val="1"/>
      <w:marLeft w:val="0"/>
      <w:marRight w:val="0"/>
      <w:marTop w:val="0"/>
      <w:marBottom w:val="0"/>
      <w:divBdr>
        <w:top w:val="none" w:sz="0" w:space="0" w:color="auto"/>
        <w:left w:val="none" w:sz="0" w:space="0" w:color="auto"/>
        <w:bottom w:val="none" w:sz="0" w:space="0" w:color="auto"/>
        <w:right w:val="none" w:sz="0" w:space="0" w:color="auto"/>
      </w:divBdr>
      <w:divsChild>
        <w:div w:id="731580002">
          <w:marLeft w:val="0"/>
          <w:marRight w:val="0"/>
          <w:marTop w:val="0"/>
          <w:marBottom w:val="0"/>
          <w:divBdr>
            <w:top w:val="none" w:sz="0" w:space="0" w:color="auto"/>
            <w:left w:val="none" w:sz="0" w:space="0" w:color="auto"/>
            <w:bottom w:val="none" w:sz="0" w:space="0" w:color="auto"/>
            <w:right w:val="none" w:sz="0" w:space="0" w:color="auto"/>
          </w:divBdr>
          <w:divsChild>
            <w:div w:id="1277250276">
              <w:marLeft w:val="0"/>
              <w:marRight w:val="0"/>
              <w:marTop w:val="0"/>
              <w:marBottom w:val="0"/>
              <w:divBdr>
                <w:top w:val="none" w:sz="0" w:space="0" w:color="auto"/>
                <w:left w:val="none" w:sz="0" w:space="0" w:color="auto"/>
                <w:bottom w:val="none" w:sz="0" w:space="0" w:color="auto"/>
                <w:right w:val="none" w:sz="0" w:space="0" w:color="auto"/>
              </w:divBdr>
              <w:divsChild>
                <w:div w:id="474105616">
                  <w:marLeft w:val="0"/>
                  <w:marRight w:val="0"/>
                  <w:marTop w:val="0"/>
                  <w:marBottom w:val="0"/>
                  <w:divBdr>
                    <w:top w:val="none" w:sz="0" w:space="0" w:color="auto"/>
                    <w:left w:val="none" w:sz="0" w:space="0" w:color="auto"/>
                    <w:bottom w:val="none" w:sz="0" w:space="0" w:color="auto"/>
                    <w:right w:val="none" w:sz="0" w:space="0" w:color="auto"/>
                  </w:divBdr>
                  <w:divsChild>
                    <w:div w:id="430515874">
                      <w:marLeft w:val="0"/>
                      <w:marRight w:val="0"/>
                      <w:marTop w:val="0"/>
                      <w:marBottom w:val="0"/>
                      <w:divBdr>
                        <w:top w:val="none" w:sz="0" w:space="0" w:color="auto"/>
                        <w:left w:val="none" w:sz="0" w:space="0" w:color="auto"/>
                        <w:bottom w:val="none" w:sz="0" w:space="0" w:color="auto"/>
                        <w:right w:val="none" w:sz="0" w:space="0" w:color="auto"/>
                      </w:divBdr>
                      <w:divsChild>
                        <w:div w:id="309529578">
                          <w:marLeft w:val="0"/>
                          <w:marRight w:val="0"/>
                          <w:marTop w:val="0"/>
                          <w:marBottom w:val="0"/>
                          <w:divBdr>
                            <w:top w:val="none" w:sz="0" w:space="0" w:color="auto"/>
                            <w:left w:val="none" w:sz="0" w:space="0" w:color="auto"/>
                            <w:bottom w:val="none" w:sz="0" w:space="0" w:color="auto"/>
                            <w:right w:val="none" w:sz="0" w:space="0" w:color="auto"/>
                          </w:divBdr>
                          <w:divsChild>
                            <w:div w:id="1783845270">
                              <w:marLeft w:val="3"/>
                              <w:marRight w:val="0"/>
                              <w:marTop w:val="0"/>
                              <w:marBottom w:val="0"/>
                              <w:divBdr>
                                <w:top w:val="none" w:sz="0" w:space="0" w:color="auto"/>
                                <w:left w:val="none" w:sz="0" w:space="0" w:color="auto"/>
                                <w:bottom w:val="none" w:sz="0" w:space="0" w:color="auto"/>
                                <w:right w:val="none" w:sz="0" w:space="0" w:color="auto"/>
                              </w:divBdr>
                              <w:divsChild>
                                <w:div w:id="1371303983">
                                  <w:marLeft w:val="0"/>
                                  <w:marRight w:val="0"/>
                                  <w:marTop w:val="0"/>
                                  <w:marBottom w:val="0"/>
                                  <w:divBdr>
                                    <w:top w:val="none" w:sz="0" w:space="0" w:color="auto"/>
                                    <w:left w:val="none" w:sz="0" w:space="0" w:color="auto"/>
                                    <w:bottom w:val="none" w:sz="0" w:space="0" w:color="auto"/>
                                    <w:right w:val="none" w:sz="0" w:space="0" w:color="auto"/>
                                  </w:divBdr>
                                  <w:divsChild>
                                    <w:div w:id="788277083">
                                      <w:marLeft w:val="0"/>
                                      <w:marRight w:val="0"/>
                                      <w:marTop w:val="0"/>
                                      <w:marBottom w:val="0"/>
                                      <w:divBdr>
                                        <w:top w:val="none" w:sz="0" w:space="0" w:color="auto"/>
                                        <w:left w:val="none" w:sz="0" w:space="0" w:color="auto"/>
                                        <w:bottom w:val="none" w:sz="0" w:space="0" w:color="auto"/>
                                        <w:right w:val="none" w:sz="0" w:space="0" w:color="auto"/>
                                      </w:divBdr>
                                      <w:divsChild>
                                        <w:div w:id="1857114939">
                                          <w:marLeft w:val="0"/>
                                          <w:marRight w:val="0"/>
                                          <w:marTop w:val="0"/>
                                          <w:marBottom w:val="0"/>
                                          <w:divBdr>
                                            <w:top w:val="none" w:sz="0" w:space="0" w:color="auto"/>
                                            <w:left w:val="none" w:sz="0" w:space="0" w:color="auto"/>
                                            <w:bottom w:val="none" w:sz="0" w:space="0" w:color="auto"/>
                                            <w:right w:val="none" w:sz="0" w:space="0" w:color="auto"/>
                                          </w:divBdr>
                                          <w:divsChild>
                                            <w:div w:id="783156477">
                                              <w:marLeft w:val="0"/>
                                              <w:marRight w:val="0"/>
                                              <w:marTop w:val="0"/>
                                              <w:marBottom w:val="0"/>
                                              <w:divBdr>
                                                <w:top w:val="none" w:sz="0" w:space="0" w:color="auto"/>
                                                <w:left w:val="none" w:sz="0" w:space="0" w:color="auto"/>
                                                <w:bottom w:val="none" w:sz="0" w:space="0" w:color="auto"/>
                                                <w:right w:val="none" w:sz="0" w:space="0" w:color="auto"/>
                                              </w:divBdr>
                                              <w:divsChild>
                                                <w:div w:id="142625715">
                                                  <w:marLeft w:val="0"/>
                                                  <w:marRight w:val="0"/>
                                                  <w:marTop w:val="0"/>
                                                  <w:marBottom w:val="0"/>
                                                  <w:divBdr>
                                                    <w:top w:val="none" w:sz="0" w:space="0" w:color="auto"/>
                                                    <w:left w:val="none" w:sz="0" w:space="0" w:color="auto"/>
                                                    <w:bottom w:val="none" w:sz="0" w:space="0" w:color="auto"/>
                                                    <w:right w:val="none" w:sz="0" w:space="0" w:color="auto"/>
                                                  </w:divBdr>
                                                  <w:divsChild>
                                                    <w:div w:id="217204467">
                                                      <w:marLeft w:val="0"/>
                                                      <w:marRight w:val="0"/>
                                                      <w:marTop w:val="0"/>
                                                      <w:marBottom w:val="0"/>
                                                      <w:divBdr>
                                                        <w:top w:val="none" w:sz="0" w:space="0" w:color="auto"/>
                                                        <w:left w:val="none" w:sz="0" w:space="0" w:color="auto"/>
                                                        <w:bottom w:val="none" w:sz="0" w:space="0" w:color="auto"/>
                                                        <w:right w:val="none" w:sz="0" w:space="0" w:color="auto"/>
                                                      </w:divBdr>
                                                      <w:divsChild>
                                                        <w:div w:id="1244992043">
                                                          <w:marLeft w:val="0"/>
                                                          <w:marRight w:val="0"/>
                                                          <w:marTop w:val="0"/>
                                                          <w:marBottom w:val="0"/>
                                                          <w:divBdr>
                                                            <w:top w:val="none" w:sz="0" w:space="0" w:color="auto"/>
                                                            <w:left w:val="none" w:sz="0" w:space="0" w:color="auto"/>
                                                            <w:bottom w:val="none" w:sz="0" w:space="0" w:color="auto"/>
                                                            <w:right w:val="none" w:sz="0" w:space="0" w:color="auto"/>
                                                          </w:divBdr>
                                                          <w:divsChild>
                                                            <w:div w:id="1867451501">
                                                              <w:marLeft w:val="0"/>
                                                              <w:marRight w:val="0"/>
                                                              <w:marTop w:val="0"/>
                                                              <w:marBottom w:val="0"/>
                                                              <w:divBdr>
                                                                <w:top w:val="none" w:sz="0" w:space="0" w:color="auto"/>
                                                                <w:left w:val="none" w:sz="0" w:space="0" w:color="auto"/>
                                                                <w:bottom w:val="none" w:sz="0" w:space="0" w:color="auto"/>
                                                                <w:right w:val="none" w:sz="0" w:space="0" w:color="auto"/>
                                                              </w:divBdr>
                                                              <w:divsChild>
                                                                <w:div w:id="319844396">
                                                                  <w:marLeft w:val="0"/>
                                                                  <w:marRight w:val="0"/>
                                                                  <w:marTop w:val="0"/>
                                                                  <w:marBottom w:val="0"/>
                                                                  <w:divBdr>
                                                                    <w:top w:val="none" w:sz="0" w:space="0" w:color="auto"/>
                                                                    <w:left w:val="none" w:sz="0" w:space="0" w:color="auto"/>
                                                                    <w:bottom w:val="none" w:sz="0" w:space="0" w:color="auto"/>
                                                                    <w:right w:val="none" w:sz="0" w:space="0" w:color="auto"/>
                                                                  </w:divBdr>
                                                                  <w:divsChild>
                                                                    <w:div w:id="1639996636">
                                                                      <w:marLeft w:val="0"/>
                                                                      <w:marRight w:val="0"/>
                                                                      <w:marTop w:val="0"/>
                                                                      <w:marBottom w:val="0"/>
                                                                      <w:divBdr>
                                                                        <w:top w:val="none" w:sz="0" w:space="0" w:color="auto"/>
                                                                        <w:left w:val="none" w:sz="0" w:space="0" w:color="auto"/>
                                                                        <w:bottom w:val="none" w:sz="0" w:space="0" w:color="auto"/>
                                                                        <w:right w:val="none" w:sz="0" w:space="0" w:color="auto"/>
                                                                      </w:divBdr>
                                                                      <w:divsChild>
                                                                        <w:div w:id="1668441775">
                                                                          <w:marLeft w:val="0"/>
                                                                          <w:marRight w:val="0"/>
                                                                          <w:marTop w:val="0"/>
                                                                          <w:marBottom w:val="0"/>
                                                                          <w:divBdr>
                                                                            <w:top w:val="none" w:sz="0" w:space="0" w:color="auto"/>
                                                                            <w:left w:val="none" w:sz="0" w:space="0" w:color="auto"/>
                                                                            <w:bottom w:val="none" w:sz="0" w:space="0" w:color="auto"/>
                                                                            <w:right w:val="none" w:sz="0" w:space="0" w:color="auto"/>
                                                                          </w:divBdr>
                                                                          <w:divsChild>
                                                                            <w:div w:id="88044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422821">
      <w:bodyDiv w:val="1"/>
      <w:marLeft w:val="0"/>
      <w:marRight w:val="0"/>
      <w:marTop w:val="0"/>
      <w:marBottom w:val="0"/>
      <w:divBdr>
        <w:top w:val="none" w:sz="0" w:space="0" w:color="auto"/>
        <w:left w:val="none" w:sz="0" w:space="0" w:color="auto"/>
        <w:bottom w:val="none" w:sz="0" w:space="0" w:color="auto"/>
        <w:right w:val="none" w:sz="0" w:space="0" w:color="auto"/>
      </w:divBdr>
    </w:div>
    <w:div w:id="1591815562">
      <w:bodyDiv w:val="1"/>
      <w:marLeft w:val="0"/>
      <w:marRight w:val="0"/>
      <w:marTop w:val="0"/>
      <w:marBottom w:val="0"/>
      <w:divBdr>
        <w:top w:val="none" w:sz="0" w:space="0" w:color="auto"/>
        <w:left w:val="none" w:sz="0" w:space="0" w:color="auto"/>
        <w:bottom w:val="none" w:sz="0" w:space="0" w:color="auto"/>
        <w:right w:val="none" w:sz="0" w:space="0" w:color="auto"/>
      </w:divBdr>
    </w:div>
    <w:div w:id="1591967020">
      <w:bodyDiv w:val="1"/>
      <w:marLeft w:val="0"/>
      <w:marRight w:val="0"/>
      <w:marTop w:val="0"/>
      <w:marBottom w:val="0"/>
      <w:divBdr>
        <w:top w:val="none" w:sz="0" w:space="0" w:color="auto"/>
        <w:left w:val="none" w:sz="0" w:space="0" w:color="auto"/>
        <w:bottom w:val="none" w:sz="0" w:space="0" w:color="auto"/>
        <w:right w:val="none" w:sz="0" w:space="0" w:color="auto"/>
      </w:divBdr>
    </w:div>
    <w:div w:id="1592086398">
      <w:bodyDiv w:val="1"/>
      <w:marLeft w:val="0"/>
      <w:marRight w:val="0"/>
      <w:marTop w:val="0"/>
      <w:marBottom w:val="0"/>
      <w:divBdr>
        <w:top w:val="none" w:sz="0" w:space="0" w:color="auto"/>
        <w:left w:val="none" w:sz="0" w:space="0" w:color="auto"/>
        <w:bottom w:val="none" w:sz="0" w:space="0" w:color="auto"/>
        <w:right w:val="none" w:sz="0" w:space="0" w:color="auto"/>
      </w:divBdr>
      <w:divsChild>
        <w:div w:id="1879775412">
          <w:marLeft w:val="0"/>
          <w:marRight w:val="0"/>
          <w:marTop w:val="0"/>
          <w:marBottom w:val="0"/>
          <w:divBdr>
            <w:top w:val="none" w:sz="0" w:space="0" w:color="auto"/>
            <w:left w:val="none" w:sz="0" w:space="0" w:color="auto"/>
            <w:bottom w:val="none" w:sz="0" w:space="0" w:color="auto"/>
            <w:right w:val="none" w:sz="0" w:space="0" w:color="auto"/>
          </w:divBdr>
        </w:div>
      </w:divsChild>
    </w:div>
    <w:div w:id="1592543916">
      <w:bodyDiv w:val="1"/>
      <w:marLeft w:val="0"/>
      <w:marRight w:val="0"/>
      <w:marTop w:val="0"/>
      <w:marBottom w:val="0"/>
      <w:divBdr>
        <w:top w:val="none" w:sz="0" w:space="0" w:color="auto"/>
        <w:left w:val="none" w:sz="0" w:space="0" w:color="auto"/>
        <w:bottom w:val="none" w:sz="0" w:space="0" w:color="auto"/>
        <w:right w:val="none" w:sz="0" w:space="0" w:color="auto"/>
      </w:divBdr>
    </w:div>
    <w:div w:id="1592662424">
      <w:bodyDiv w:val="1"/>
      <w:marLeft w:val="0"/>
      <w:marRight w:val="0"/>
      <w:marTop w:val="0"/>
      <w:marBottom w:val="0"/>
      <w:divBdr>
        <w:top w:val="none" w:sz="0" w:space="0" w:color="auto"/>
        <w:left w:val="none" w:sz="0" w:space="0" w:color="auto"/>
        <w:bottom w:val="none" w:sz="0" w:space="0" w:color="auto"/>
        <w:right w:val="none" w:sz="0" w:space="0" w:color="auto"/>
      </w:divBdr>
    </w:div>
    <w:div w:id="1593008491">
      <w:bodyDiv w:val="1"/>
      <w:marLeft w:val="0"/>
      <w:marRight w:val="0"/>
      <w:marTop w:val="0"/>
      <w:marBottom w:val="0"/>
      <w:divBdr>
        <w:top w:val="none" w:sz="0" w:space="0" w:color="auto"/>
        <w:left w:val="none" w:sz="0" w:space="0" w:color="auto"/>
        <w:bottom w:val="none" w:sz="0" w:space="0" w:color="auto"/>
        <w:right w:val="none" w:sz="0" w:space="0" w:color="auto"/>
      </w:divBdr>
    </w:div>
    <w:div w:id="1593780359">
      <w:bodyDiv w:val="1"/>
      <w:marLeft w:val="0"/>
      <w:marRight w:val="0"/>
      <w:marTop w:val="0"/>
      <w:marBottom w:val="0"/>
      <w:divBdr>
        <w:top w:val="none" w:sz="0" w:space="0" w:color="auto"/>
        <w:left w:val="none" w:sz="0" w:space="0" w:color="auto"/>
        <w:bottom w:val="none" w:sz="0" w:space="0" w:color="auto"/>
        <w:right w:val="none" w:sz="0" w:space="0" w:color="auto"/>
      </w:divBdr>
    </w:div>
    <w:div w:id="1594047930">
      <w:bodyDiv w:val="1"/>
      <w:marLeft w:val="0"/>
      <w:marRight w:val="0"/>
      <w:marTop w:val="0"/>
      <w:marBottom w:val="0"/>
      <w:divBdr>
        <w:top w:val="none" w:sz="0" w:space="0" w:color="auto"/>
        <w:left w:val="none" w:sz="0" w:space="0" w:color="auto"/>
        <w:bottom w:val="none" w:sz="0" w:space="0" w:color="auto"/>
        <w:right w:val="none" w:sz="0" w:space="0" w:color="auto"/>
      </w:divBdr>
    </w:div>
    <w:div w:id="1594314679">
      <w:bodyDiv w:val="1"/>
      <w:marLeft w:val="0"/>
      <w:marRight w:val="0"/>
      <w:marTop w:val="0"/>
      <w:marBottom w:val="0"/>
      <w:divBdr>
        <w:top w:val="none" w:sz="0" w:space="0" w:color="auto"/>
        <w:left w:val="none" w:sz="0" w:space="0" w:color="auto"/>
        <w:bottom w:val="none" w:sz="0" w:space="0" w:color="auto"/>
        <w:right w:val="none" w:sz="0" w:space="0" w:color="auto"/>
      </w:divBdr>
      <w:divsChild>
        <w:div w:id="1785660629">
          <w:marLeft w:val="0"/>
          <w:marRight w:val="0"/>
          <w:marTop w:val="0"/>
          <w:marBottom w:val="0"/>
          <w:divBdr>
            <w:top w:val="none" w:sz="0" w:space="0" w:color="auto"/>
            <w:left w:val="none" w:sz="0" w:space="0" w:color="auto"/>
            <w:bottom w:val="none" w:sz="0" w:space="0" w:color="auto"/>
            <w:right w:val="none" w:sz="0" w:space="0" w:color="auto"/>
          </w:divBdr>
          <w:divsChild>
            <w:div w:id="1257439648">
              <w:marLeft w:val="0"/>
              <w:marRight w:val="0"/>
              <w:marTop w:val="0"/>
              <w:marBottom w:val="0"/>
              <w:divBdr>
                <w:top w:val="none" w:sz="0" w:space="0" w:color="auto"/>
                <w:left w:val="none" w:sz="0" w:space="0" w:color="auto"/>
                <w:bottom w:val="none" w:sz="0" w:space="0" w:color="auto"/>
                <w:right w:val="none" w:sz="0" w:space="0" w:color="auto"/>
              </w:divBdr>
              <w:divsChild>
                <w:div w:id="370493760">
                  <w:marLeft w:val="0"/>
                  <w:marRight w:val="0"/>
                  <w:marTop w:val="0"/>
                  <w:marBottom w:val="0"/>
                  <w:divBdr>
                    <w:top w:val="none" w:sz="0" w:space="0" w:color="auto"/>
                    <w:left w:val="none" w:sz="0" w:space="0" w:color="auto"/>
                    <w:bottom w:val="none" w:sz="0" w:space="0" w:color="auto"/>
                    <w:right w:val="none" w:sz="0" w:space="0" w:color="auto"/>
                  </w:divBdr>
                  <w:divsChild>
                    <w:div w:id="1273977022">
                      <w:marLeft w:val="0"/>
                      <w:marRight w:val="0"/>
                      <w:marTop w:val="0"/>
                      <w:marBottom w:val="0"/>
                      <w:divBdr>
                        <w:top w:val="none" w:sz="0" w:space="0" w:color="auto"/>
                        <w:left w:val="none" w:sz="0" w:space="0" w:color="auto"/>
                        <w:bottom w:val="none" w:sz="0" w:space="0" w:color="auto"/>
                        <w:right w:val="none" w:sz="0" w:space="0" w:color="auto"/>
                      </w:divBdr>
                      <w:divsChild>
                        <w:div w:id="1098259323">
                          <w:marLeft w:val="0"/>
                          <w:marRight w:val="0"/>
                          <w:marTop w:val="0"/>
                          <w:marBottom w:val="0"/>
                          <w:divBdr>
                            <w:top w:val="none" w:sz="0" w:space="0" w:color="auto"/>
                            <w:left w:val="none" w:sz="0" w:space="0" w:color="auto"/>
                            <w:bottom w:val="none" w:sz="0" w:space="0" w:color="auto"/>
                            <w:right w:val="none" w:sz="0" w:space="0" w:color="auto"/>
                          </w:divBdr>
                          <w:divsChild>
                            <w:div w:id="1242789678">
                              <w:marLeft w:val="0"/>
                              <w:marRight w:val="0"/>
                              <w:marTop w:val="0"/>
                              <w:marBottom w:val="0"/>
                              <w:divBdr>
                                <w:top w:val="none" w:sz="0" w:space="0" w:color="auto"/>
                                <w:left w:val="none" w:sz="0" w:space="0" w:color="auto"/>
                                <w:bottom w:val="none" w:sz="0" w:space="0" w:color="auto"/>
                                <w:right w:val="none" w:sz="0" w:space="0" w:color="auto"/>
                              </w:divBdr>
                              <w:divsChild>
                                <w:div w:id="1902979073">
                                  <w:marLeft w:val="0"/>
                                  <w:marRight w:val="0"/>
                                  <w:marTop w:val="0"/>
                                  <w:marBottom w:val="0"/>
                                  <w:divBdr>
                                    <w:top w:val="none" w:sz="0" w:space="0" w:color="auto"/>
                                    <w:left w:val="none" w:sz="0" w:space="0" w:color="auto"/>
                                    <w:bottom w:val="none" w:sz="0" w:space="0" w:color="auto"/>
                                    <w:right w:val="none" w:sz="0" w:space="0" w:color="auto"/>
                                  </w:divBdr>
                                  <w:divsChild>
                                    <w:div w:id="814571259">
                                      <w:marLeft w:val="0"/>
                                      <w:marRight w:val="0"/>
                                      <w:marTop w:val="0"/>
                                      <w:marBottom w:val="0"/>
                                      <w:divBdr>
                                        <w:top w:val="none" w:sz="0" w:space="0" w:color="auto"/>
                                        <w:left w:val="none" w:sz="0" w:space="0" w:color="auto"/>
                                        <w:bottom w:val="none" w:sz="0" w:space="0" w:color="auto"/>
                                        <w:right w:val="none" w:sz="0" w:space="0" w:color="auto"/>
                                      </w:divBdr>
                                      <w:divsChild>
                                        <w:div w:id="1294021540">
                                          <w:marLeft w:val="-150"/>
                                          <w:marRight w:val="-150"/>
                                          <w:marTop w:val="0"/>
                                          <w:marBottom w:val="0"/>
                                          <w:divBdr>
                                            <w:top w:val="none" w:sz="0" w:space="0" w:color="auto"/>
                                            <w:left w:val="none" w:sz="0" w:space="0" w:color="auto"/>
                                            <w:bottom w:val="none" w:sz="0" w:space="0" w:color="auto"/>
                                            <w:right w:val="none" w:sz="0" w:space="0" w:color="auto"/>
                                          </w:divBdr>
                                          <w:divsChild>
                                            <w:div w:id="878511934">
                                              <w:marLeft w:val="0"/>
                                              <w:marRight w:val="0"/>
                                              <w:marTop w:val="0"/>
                                              <w:marBottom w:val="0"/>
                                              <w:divBdr>
                                                <w:top w:val="none" w:sz="0" w:space="0" w:color="auto"/>
                                                <w:left w:val="none" w:sz="0" w:space="0" w:color="auto"/>
                                                <w:bottom w:val="none" w:sz="0" w:space="0" w:color="auto"/>
                                                <w:right w:val="none" w:sz="0" w:space="0" w:color="auto"/>
                                              </w:divBdr>
                                              <w:divsChild>
                                                <w:div w:id="2114157831">
                                                  <w:marLeft w:val="0"/>
                                                  <w:marRight w:val="0"/>
                                                  <w:marTop w:val="0"/>
                                                  <w:marBottom w:val="0"/>
                                                  <w:divBdr>
                                                    <w:top w:val="none" w:sz="0" w:space="0" w:color="auto"/>
                                                    <w:left w:val="none" w:sz="0" w:space="0" w:color="auto"/>
                                                    <w:bottom w:val="none" w:sz="0" w:space="0" w:color="auto"/>
                                                    <w:right w:val="none" w:sz="0" w:space="0" w:color="auto"/>
                                                  </w:divBdr>
                                                  <w:divsChild>
                                                    <w:div w:id="1829512601">
                                                      <w:marLeft w:val="0"/>
                                                      <w:marRight w:val="0"/>
                                                      <w:marTop w:val="0"/>
                                                      <w:marBottom w:val="0"/>
                                                      <w:divBdr>
                                                        <w:top w:val="none" w:sz="0" w:space="0" w:color="auto"/>
                                                        <w:left w:val="none" w:sz="0" w:space="0" w:color="auto"/>
                                                        <w:bottom w:val="none" w:sz="0" w:space="0" w:color="auto"/>
                                                        <w:right w:val="none" w:sz="0" w:space="0" w:color="auto"/>
                                                      </w:divBdr>
                                                      <w:divsChild>
                                                        <w:div w:id="790051960">
                                                          <w:marLeft w:val="0"/>
                                                          <w:marRight w:val="0"/>
                                                          <w:marTop w:val="0"/>
                                                          <w:marBottom w:val="0"/>
                                                          <w:divBdr>
                                                            <w:top w:val="none" w:sz="0" w:space="0" w:color="auto"/>
                                                            <w:left w:val="none" w:sz="0" w:space="0" w:color="auto"/>
                                                            <w:bottom w:val="none" w:sz="0" w:space="0" w:color="auto"/>
                                                            <w:right w:val="none" w:sz="0" w:space="0" w:color="auto"/>
                                                          </w:divBdr>
                                                          <w:divsChild>
                                                            <w:div w:id="1474373796">
                                                              <w:marLeft w:val="0"/>
                                                              <w:marRight w:val="0"/>
                                                              <w:marTop w:val="0"/>
                                                              <w:marBottom w:val="0"/>
                                                              <w:divBdr>
                                                                <w:top w:val="none" w:sz="0" w:space="0" w:color="auto"/>
                                                                <w:left w:val="none" w:sz="0" w:space="0" w:color="auto"/>
                                                                <w:bottom w:val="none" w:sz="0" w:space="0" w:color="auto"/>
                                                                <w:right w:val="none" w:sz="0" w:space="0" w:color="auto"/>
                                                              </w:divBdr>
                                                              <w:divsChild>
                                                                <w:div w:id="2055080409">
                                                                  <w:marLeft w:val="0"/>
                                                                  <w:marRight w:val="0"/>
                                                                  <w:marTop w:val="0"/>
                                                                  <w:marBottom w:val="0"/>
                                                                  <w:divBdr>
                                                                    <w:top w:val="none" w:sz="0" w:space="0" w:color="auto"/>
                                                                    <w:left w:val="none" w:sz="0" w:space="0" w:color="auto"/>
                                                                    <w:bottom w:val="none" w:sz="0" w:space="0" w:color="auto"/>
                                                                    <w:right w:val="none" w:sz="0" w:space="0" w:color="auto"/>
                                                                  </w:divBdr>
                                                                  <w:divsChild>
                                                                    <w:div w:id="1475679343">
                                                                      <w:marLeft w:val="0"/>
                                                                      <w:marRight w:val="0"/>
                                                                      <w:marTop w:val="0"/>
                                                                      <w:marBottom w:val="0"/>
                                                                      <w:divBdr>
                                                                        <w:top w:val="none" w:sz="0" w:space="0" w:color="auto"/>
                                                                        <w:left w:val="none" w:sz="0" w:space="0" w:color="auto"/>
                                                                        <w:bottom w:val="none" w:sz="0" w:space="0" w:color="auto"/>
                                                                        <w:right w:val="none" w:sz="0" w:space="0" w:color="auto"/>
                                                                      </w:divBdr>
                                                                      <w:divsChild>
                                                                        <w:div w:id="1666395191">
                                                                          <w:marLeft w:val="-225"/>
                                                                          <w:marRight w:val="-225"/>
                                                                          <w:marTop w:val="0"/>
                                                                          <w:marBottom w:val="0"/>
                                                                          <w:divBdr>
                                                                            <w:top w:val="none" w:sz="0" w:space="0" w:color="auto"/>
                                                                            <w:left w:val="none" w:sz="0" w:space="0" w:color="auto"/>
                                                                            <w:bottom w:val="none" w:sz="0" w:space="0" w:color="auto"/>
                                                                            <w:right w:val="none" w:sz="0" w:space="0" w:color="auto"/>
                                                                          </w:divBdr>
                                                                          <w:divsChild>
                                                                            <w:div w:id="47954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4511670">
      <w:bodyDiv w:val="1"/>
      <w:marLeft w:val="0"/>
      <w:marRight w:val="0"/>
      <w:marTop w:val="0"/>
      <w:marBottom w:val="0"/>
      <w:divBdr>
        <w:top w:val="none" w:sz="0" w:space="0" w:color="auto"/>
        <w:left w:val="none" w:sz="0" w:space="0" w:color="auto"/>
        <w:bottom w:val="none" w:sz="0" w:space="0" w:color="auto"/>
        <w:right w:val="none" w:sz="0" w:space="0" w:color="auto"/>
      </w:divBdr>
    </w:div>
    <w:div w:id="1594777509">
      <w:bodyDiv w:val="1"/>
      <w:marLeft w:val="0"/>
      <w:marRight w:val="0"/>
      <w:marTop w:val="0"/>
      <w:marBottom w:val="0"/>
      <w:divBdr>
        <w:top w:val="none" w:sz="0" w:space="0" w:color="auto"/>
        <w:left w:val="none" w:sz="0" w:space="0" w:color="auto"/>
        <w:bottom w:val="none" w:sz="0" w:space="0" w:color="auto"/>
        <w:right w:val="none" w:sz="0" w:space="0" w:color="auto"/>
      </w:divBdr>
    </w:div>
    <w:div w:id="1594969539">
      <w:bodyDiv w:val="1"/>
      <w:marLeft w:val="0"/>
      <w:marRight w:val="0"/>
      <w:marTop w:val="0"/>
      <w:marBottom w:val="0"/>
      <w:divBdr>
        <w:top w:val="none" w:sz="0" w:space="0" w:color="auto"/>
        <w:left w:val="none" w:sz="0" w:space="0" w:color="auto"/>
        <w:bottom w:val="none" w:sz="0" w:space="0" w:color="auto"/>
        <w:right w:val="none" w:sz="0" w:space="0" w:color="auto"/>
      </w:divBdr>
      <w:divsChild>
        <w:div w:id="573780067">
          <w:marLeft w:val="0"/>
          <w:marRight w:val="0"/>
          <w:marTop w:val="0"/>
          <w:marBottom w:val="0"/>
          <w:divBdr>
            <w:top w:val="none" w:sz="0" w:space="0" w:color="auto"/>
            <w:left w:val="none" w:sz="0" w:space="0" w:color="auto"/>
            <w:bottom w:val="none" w:sz="0" w:space="0" w:color="auto"/>
            <w:right w:val="none" w:sz="0" w:space="0" w:color="auto"/>
          </w:divBdr>
          <w:divsChild>
            <w:div w:id="199897819">
              <w:marLeft w:val="0"/>
              <w:marRight w:val="0"/>
              <w:marTop w:val="0"/>
              <w:marBottom w:val="0"/>
              <w:divBdr>
                <w:top w:val="none" w:sz="0" w:space="0" w:color="auto"/>
                <w:left w:val="none" w:sz="0" w:space="0" w:color="auto"/>
                <w:bottom w:val="none" w:sz="0" w:space="0" w:color="auto"/>
                <w:right w:val="none" w:sz="0" w:space="0" w:color="auto"/>
              </w:divBdr>
              <w:divsChild>
                <w:div w:id="491913760">
                  <w:marLeft w:val="0"/>
                  <w:marRight w:val="0"/>
                  <w:marTop w:val="0"/>
                  <w:marBottom w:val="0"/>
                  <w:divBdr>
                    <w:top w:val="none" w:sz="0" w:space="0" w:color="auto"/>
                    <w:left w:val="none" w:sz="0" w:space="0" w:color="auto"/>
                    <w:bottom w:val="none" w:sz="0" w:space="0" w:color="auto"/>
                    <w:right w:val="none" w:sz="0" w:space="0" w:color="auto"/>
                  </w:divBdr>
                  <w:divsChild>
                    <w:div w:id="1334726412">
                      <w:marLeft w:val="0"/>
                      <w:marRight w:val="0"/>
                      <w:marTop w:val="0"/>
                      <w:marBottom w:val="0"/>
                      <w:divBdr>
                        <w:top w:val="none" w:sz="0" w:space="0" w:color="auto"/>
                        <w:left w:val="none" w:sz="0" w:space="0" w:color="auto"/>
                        <w:bottom w:val="none" w:sz="0" w:space="0" w:color="auto"/>
                        <w:right w:val="none" w:sz="0" w:space="0" w:color="auto"/>
                      </w:divBdr>
                      <w:divsChild>
                        <w:div w:id="998994881">
                          <w:marLeft w:val="0"/>
                          <w:marRight w:val="0"/>
                          <w:marTop w:val="0"/>
                          <w:marBottom w:val="0"/>
                          <w:divBdr>
                            <w:top w:val="none" w:sz="0" w:space="0" w:color="auto"/>
                            <w:left w:val="none" w:sz="0" w:space="0" w:color="auto"/>
                            <w:bottom w:val="none" w:sz="0" w:space="0" w:color="auto"/>
                            <w:right w:val="none" w:sz="0" w:space="0" w:color="auto"/>
                          </w:divBdr>
                          <w:divsChild>
                            <w:div w:id="1115832836">
                              <w:marLeft w:val="3"/>
                              <w:marRight w:val="0"/>
                              <w:marTop w:val="0"/>
                              <w:marBottom w:val="0"/>
                              <w:divBdr>
                                <w:top w:val="none" w:sz="0" w:space="0" w:color="auto"/>
                                <w:left w:val="none" w:sz="0" w:space="0" w:color="auto"/>
                                <w:bottom w:val="none" w:sz="0" w:space="0" w:color="auto"/>
                                <w:right w:val="none" w:sz="0" w:space="0" w:color="auto"/>
                              </w:divBdr>
                              <w:divsChild>
                                <w:div w:id="1518157103">
                                  <w:marLeft w:val="0"/>
                                  <w:marRight w:val="0"/>
                                  <w:marTop w:val="0"/>
                                  <w:marBottom w:val="0"/>
                                  <w:divBdr>
                                    <w:top w:val="none" w:sz="0" w:space="0" w:color="auto"/>
                                    <w:left w:val="none" w:sz="0" w:space="0" w:color="auto"/>
                                    <w:bottom w:val="none" w:sz="0" w:space="0" w:color="auto"/>
                                    <w:right w:val="none" w:sz="0" w:space="0" w:color="auto"/>
                                  </w:divBdr>
                                  <w:divsChild>
                                    <w:div w:id="1881547904">
                                      <w:marLeft w:val="0"/>
                                      <w:marRight w:val="0"/>
                                      <w:marTop w:val="0"/>
                                      <w:marBottom w:val="0"/>
                                      <w:divBdr>
                                        <w:top w:val="none" w:sz="0" w:space="0" w:color="auto"/>
                                        <w:left w:val="none" w:sz="0" w:space="0" w:color="auto"/>
                                        <w:bottom w:val="none" w:sz="0" w:space="0" w:color="auto"/>
                                        <w:right w:val="none" w:sz="0" w:space="0" w:color="auto"/>
                                      </w:divBdr>
                                      <w:divsChild>
                                        <w:div w:id="640499169">
                                          <w:marLeft w:val="0"/>
                                          <w:marRight w:val="0"/>
                                          <w:marTop w:val="0"/>
                                          <w:marBottom w:val="0"/>
                                          <w:divBdr>
                                            <w:top w:val="none" w:sz="0" w:space="0" w:color="auto"/>
                                            <w:left w:val="none" w:sz="0" w:space="0" w:color="auto"/>
                                            <w:bottom w:val="none" w:sz="0" w:space="0" w:color="auto"/>
                                            <w:right w:val="none" w:sz="0" w:space="0" w:color="auto"/>
                                          </w:divBdr>
                                          <w:divsChild>
                                            <w:div w:id="902331025">
                                              <w:marLeft w:val="0"/>
                                              <w:marRight w:val="0"/>
                                              <w:marTop w:val="0"/>
                                              <w:marBottom w:val="0"/>
                                              <w:divBdr>
                                                <w:top w:val="none" w:sz="0" w:space="0" w:color="auto"/>
                                                <w:left w:val="none" w:sz="0" w:space="0" w:color="auto"/>
                                                <w:bottom w:val="none" w:sz="0" w:space="0" w:color="auto"/>
                                                <w:right w:val="none" w:sz="0" w:space="0" w:color="auto"/>
                                              </w:divBdr>
                                              <w:divsChild>
                                                <w:div w:id="1749886960">
                                                  <w:marLeft w:val="0"/>
                                                  <w:marRight w:val="0"/>
                                                  <w:marTop w:val="0"/>
                                                  <w:marBottom w:val="0"/>
                                                  <w:divBdr>
                                                    <w:top w:val="none" w:sz="0" w:space="0" w:color="auto"/>
                                                    <w:left w:val="none" w:sz="0" w:space="0" w:color="auto"/>
                                                    <w:bottom w:val="none" w:sz="0" w:space="0" w:color="auto"/>
                                                    <w:right w:val="none" w:sz="0" w:space="0" w:color="auto"/>
                                                  </w:divBdr>
                                                  <w:divsChild>
                                                    <w:div w:id="955600237">
                                                      <w:marLeft w:val="0"/>
                                                      <w:marRight w:val="0"/>
                                                      <w:marTop w:val="0"/>
                                                      <w:marBottom w:val="0"/>
                                                      <w:divBdr>
                                                        <w:top w:val="none" w:sz="0" w:space="0" w:color="auto"/>
                                                        <w:left w:val="none" w:sz="0" w:space="0" w:color="auto"/>
                                                        <w:bottom w:val="none" w:sz="0" w:space="0" w:color="auto"/>
                                                        <w:right w:val="none" w:sz="0" w:space="0" w:color="auto"/>
                                                      </w:divBdr>
                                                      <w:divsChild>
                                                        <w:div w:id="86511855">
                                                          <w:marLeft w:val="0"/>
                                                          <w:marRight w:val="0"/>
                                                          <w:marTop w:val="0"/>
                                                          <w:marBottom w:val="0"/>
                                                          <w:divBdr>
                                                            <w:top w:val="none" w:sz="0" w:space="0" w:color="auto"/>
                                                            <w:left w:val="none" w:sz="0" w:space="0" w:color="auto"/>
                                                            <w:bottom w:val="none" w:sz="0" w:space="0" w:color="auto"/>
                                                            <w:right w:val="none" w:sz="0" w:space="0" w:color="auto"/>
                                                          </w:divBdr>
                                                          <w:divsChild>
                                                            <w:div w:id="2132045385">
                                                              <w:marLeft w:val="0"/>
                                                              <w:marRight w:val="0"/>
                                                              <w:marTop w:val="0"/>
                                                              <w:marBottom w:val="0"/>
                                                              <w:divBdr>
                                                                <w:top w:val="none" w:sz="0" w:space="0" w:color="auto"/>
                                                                <w:left w:val="none" w:sz="0" w:space="0" w:color="auto"/>
                                                                <w:bottom w:val="none" w:sz="0" w:space="0" w:color="auto"/>
                                                                <w:right w:val="none" w:sz="0" w:space="0" w:color="auto"/>
                                                              </w:divBdr>
                                                              <w:divsChild>
                                                                <w:div w:id="2067992103">
                                                                  <w:marLeft w:val="0"/>
                                                                  <w:marRight w:val="0"/>
                                                                  <w:marTop w:val="0"/>
                                                                  <w:marBottom w:val="0"/>
                                                                  <w:divBdr>
                                                                    <w:top w:val="none" w:sz="0" w:space="0" w:color="auto"/>
                                                                    <w:left w:val="none" w:sz="0" w:space="0" w:color="auto"/>
                                                                    <w:bottom w:val="none" w:sz="0" w:space="0" w:color="auto"/>
                                                                    <w:right w:val="none" w:sz="0" w:space="0" w:color="auto"/>
                                                                  </w:divBdr>
                                                                  <w:divsChild>
                                                                    <w:div w:id="1309281104">
                                                                      <w:marLeft w:val="0"/>
                                                                      <w:marRight w:val="0"/>
                                                                      <w:marTop w:val="0"/>
                                                                      <w:marBottom w:val="0"/>
                                                                      <w:divBdr>
                                                                        <w:top w:val="none" w:sz="0" w:space="0" w:color="auto"/>
                                                                        <w:left w:val="none" w:sz="0" w:space="0" w:color="auto"/>
                                                                        <w:bottom w:val="none" w:sz="0" w:space="0" w:color="auto"/>
                                                                        <w:right w:val="none" w:sz="0" w:space="0" w:color="auto"/>
                                                                      </w:divBdr>
                                                                      <w:divsChild>
                                                                        <w:div w:id="89466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240541">
      <w:bodyDiv w:val="1"/>
      <w:marLeft w:val="0"/>
      <w:marRight w:val="0"/>
      <w:marTop w:val="0"/>
      <w:marBottom w:val="0"/>
      <w:divBdr>
        <w:top w:val="none" w:sz="0" w:space="0" w:color="auto"/>
        <w:left w:val="none" w:sz="0" w:space="0" w:color="auto"/>
        <w:bottom w:val="none" w:sz="0" w:space="0" w:color="auto"/>
        <w:right w:val="none" w:sz="0" w:space="0" w:color="auto"/>
      </w:divBdr>
      <w:divsChild>
        <w:div w:id="653219285">
          <w:marLeft w:val="0"/>
          <w:marRight w:val="0"/>
          <w:marTop w:val="0"/>
          <w:marBottom w:val="0"/>
          <w:divBdr>
            <w:top w:val="none" w:sz="0" w:space="0" w:color="auto"/>
            <w:left w:val="none" w:sz="0" w:space="0" w:color="auto"/>
            <w:bottom w:val="none" w:sz="0" w:space="0" w:color="auto"/>
            <w:right w:val="none" w:sz="0" w:space="0" w:color="auto"/>
          </w:divBdr>
          <w:divsChild>
            <w:div w:id="2134596999">
              <w:marLeft w:val="0"/>
              <w:marRight w:val="0"/>
              <w:marTop w:val="0"/>
              <w:marBottom w:val="0"/>
              <w:divBdr>
                <w:top w:val="none" w:sz="0" w:space="0" w:color="auto"/>
                <w:left w:val="none" w:sz="0" w:space="0" w:color="auto"/>
                <w:bottom w:val="none" w:sz="0" w:space="0" w:color="auto"/>
                <w:right w:val="none" w:sz="0" w:space="0" w:color="auto"/>
              </w:divBdr>
              <w:divsChild>
                <w:div w:id="571047614">
                  <w:marLeft w:val="0"/>
                  <w:marRight w:val="0"/>
                  <w:marTop w:val="0"/>
                  <w:marBottom w:val="0"/>
                  <w:divBdr>
                    <w:top w:val="none" w:sz="0" w:space="0" w:color="auto"/>
                    <w:left w:val="none" w:sz="0" w:space="0" w:color="auto"/>
                    <w:bottom w:val="none" w:sz="0" w:space="0" w:color="auto"/>
                    <w:right w:val="none" w:sz="0" w:space="0" w:color="auto"/>
                  </w:divBdr>
                  <w:divsChild>
                    <w:div w:id="405688320">
                      <w:marLeft w:val="0"/>
                      <w:marRight w:val="0"/>
                      <w:marTop w:val="0"/>
                      <w:marBottom w:val="0"/>
                      <w:divBdr>
                        <w:top w:val="none" w:sz="0" w:space="0" w:color="auto"/>
                        <w:left w:val="none" w:sz="0" w:space="0" w:color="auto"/>
                        <w:bottom w:val="none" w:sz="0" w:space="0" w:color="auto"/>
                        <w:right w:val="none" w:sz="0" w:space="0" w:color="auto"/>
                      </w:divBdr>
                      <w:divsChild>
                        <w:div w:id="510263443">
                          <w:marLeft w:val="0"/>
                          <w:marRight w:val="0"/>
                          <w:marTop w:val="0"/>
                          <w:marBottom w:val="0"/>
                          <w:divBdr>
                            <w:top w:val="none" w:sz="0" w:space="0" w:color="auto"/>
                            <w:left w:val="none" w:sz="0" w:space="0" w:color="auto"/>
                            <w:bottom w:val="none" w:sz="0" w:space="0" w:color="auto"/>
                            <w:right w:val="none" w:sz="0" w:space="0" w:color="auto"/>
                          </w:divBdr>
                          <w:divsChild>
                            <w:div w:id="566039170">
                              <w:marLeft w:val="0"/>
                              <w:marRight w:val="0"/>
                              <w:marTop w:val="0"/>
                              <w:marBottom w:val="0"/>
                              <w:divBdr>
                                <w:top w:val="none" w:sz="0" w:space="0" w:color="auto"/>
                                <w:left w:val="none" w:sz="0" w:space="0" w:color="auto"/>
                                <w:bottom w:val="none" w:sz="0" w:space="0" w:color="auto"/>
                                <w:right w:val="none" w:sz="0" w:space="0" w:color="auto"/>
                              </w:divBdr>
                              <w:divsChild>
                                <w:div w:id="1289970719">
                                  <w:marLeft w:val="0"/>
                                  <w:marRight w:val="0"/>
                                  <w:marTop w:val="0"/>
                                  <w:marBottom w:val="0"/>
                                  <w:divBdr>
                                    <w:top w:val="none" w:sz="0" w:space="0" w:color="auto"/>
                                    <w:left w:val="none" w:sz="0" w:space="0" w:color="auto"/>
                                    <w:bottom w:val="none" w:sz="0" w:space="0" w:color="auto"/>
                                    <w:right w:val="none" w:sz="0" w:space="0" w:color="auto"/>
                                  </w:divBdr>
                                  <w:divsChild>
                                    <w:div w:id="797186802">
                                      <w:marLeft w:val="0"/>
                                      <w:marRight w:val="0"/>
                                      <w:marTop w:val="0"/>
                                      <w:marBottom w:val="0"/>
                                      <w:divBdr>
                                        <w:top w:val="none" w:sz="0" w:space="0" w:color="auto"/>
                                        <w:left w:val="none" w:sz="0" w:space="0" w:color="auto"/>
                                        <w:bottom w:val="none" w:sz="0" w:space="0" w:color="auto"/>
                                        <w:right w:val="none" w:sz="0" w:space="0" w:color="auto"/>
                                      </w:divBdr>
                                      <w:divsChild>
                                        <w:div w:id="2032563576">
                                          <w:marLeft w:val="-150"/>
                                          <w:marRight w:val="-150"/>
                                          <w:marTop w:val="0"/>
                                          <w:marBottom w:val="0"/>
                                          <w:divBdr>
                                            <w:top w:val="none" w:sz="0" w:space="0" w:color="auto"/>
                                            <w:left w:val="none" w:sz="0" w:space="0" w:color="auto"/>
                                            <w:bottom w:val="none" w:sz="0" w:space="0" w:color="auto"/>
                                            <w:right w:val="none" w:sz="0" w:space="0" w:color="auto"/>
                                          </w:divBdr>
                                          <w:divsChild>
                                            <w:div w:id="862093281">
                                              <w:marLeft w:val="0"/>
                                              <w:marRight w:val="0"/>
                                              <w:marTop w:val="0"/>
                                              <w:marBottom w:val="0"/>
                                              <w:divBdr>
                                                <w:top w:val="none" w:sz="0" w:space="0" w:color="auto"/>
                                                <w:left w:val="none" w:sz="0" w:space="0" w:color="auto"/>
                                                <w:bottom w:val="none" w:sz="0" w:space="0" w:color="auto"/>
                                                <w:right w:val="none" w:sz="0" w:space="0" w:color="auto"/>
                                              </w:divBdr>
                                              <w:divsChild>
                                                <w:div w:id="499659300">
                                                  <w:marLeft w:val="0"/>
                                                  <w:marRight w:val="0"/>
                                                  <w:marTop w:val="0"/>
                                                  <w:marBottom w:val="0"/>
                                                  <w:divBdr>
                                                    <w:top w:val="none" w:sz="0" w:space="0" w:color="auto"/>
                                                    <w:left w:val="none" w:sz="0" w:space="0" w:color="auto"/>
                                                    <w:bottom w:val="none" w:sz="0" w:space="0" w:color="auto"/>
                                                    <w:right w:val="none" w:sz="0" w:space="0" w:color="auto"/>
                                                  </w:divBdr>
                                                  <w:divsChild>
                                                    <w:div w:id="1789198500">
                                                      <w:marLeft w:val="0"/>
                                                      <w:marRight w:val="0"/>
                                                      <w:marTop w:val="0"/>
                                                      <w:marBottom w:val="0"/>
                                                      <w:divBdr>
                                                        <w:top w:val="none" w:sz="0" w:space="0" w:color="auto"/>
                                                        <w:left w:val="none" w:sz="0" w:space="0" w:color="auto"/>
                                                        <w:bottom w:val="none" w:sz="0" w:space="0" w:color="auto"/>
                                                        <w:right w:val="none" w:sz="0" w:space="0" w:color="auto"/>
                                                      </w:divBdr>
                                                      <w:divsChild>
                                                        <w:div w:id="974799683">
                                                          <w:marLeft w:val="0"/>
                                                          <w:marRight w:val="0"/>
                                                          <w:marTop w:val="0"/>
                                                          <w:marBottom w:val="0"/>
                                                          <w:divBdr>
                                                            <w:top w:val="none" w:sz="0" w:space="0" w:color="auto"/>
                                                            <w:left w:val="none" w:sz="0" w:space="0" w:color="auto"/>
                                                            <w:bottom w:val="none" w:sz="0" w:space="0" w:color="auto"/>
                                                            <w:right w:val="none" w:sz="0" w:space="0" w:color="auto"/>
                                                          </w:divBdr>
                                                          <w:divsChild>
                                                            <w:div w:id="1078668703">
                                                              <w:marLeft w:val="0"/>
                                                              <w:marRight w:val="0"/>
                                                              <w:marTop w:val="0"/>
                                                              <w:marBottom w:val="0"/>
                                                              <w:divBdr>
                                                                <w:top w:val="none" w:sz="0" w:space="0" w:color="auto"/>
                                                                <w:left w:val="none" w:sz="0" w:space="0" w:color="auto"/>
                                                                <w:bottom w:val="none" w:sz="0" w:space="0" w:color="auto"/>
                                                                <w:right w:val="none" w:sz="0" w:space="0" w:color="auto"/>
                                                              </w:divBdr>
                                                              <w:divsChild>
                                                                <w:div w:id="1096633581">
                                                                  <w:marLeft w:val="0"/>
                                                                  <w:marRight w:val="0"/>
                                                                  <w:marTop w:val="0"/>
                                                                  <w:marBottom w:val="0"/>
                                                                  <w:divBdr>
                                                                    <w:top w:val="none" w:sz="0" w:space="0" w:color="auto"/>
                                                                    <w:left w:val="none" w:sz="0" w:space="0" w:color="auto"/>
                                                                    <w:bottom w:val="none" w:sz="0" w:space="0" w:color="auto"/>
                                                                    <w:right w:val="none" w:sz="0" w:space="0" w:color="auto"/>
                                                                  </w:divBdr>
                                                                  <w:divsChild>
                                                                    <w:div w:id="387345674">
                                                                      <w:marLeft w:val="0"/>
                                                                      <w:marRight w:val="0"/>
                                                                      <w:marTop w:val="0"/>
                                                                      <w:marBottom w:val="0"/>
                                                                      <w:divBdr>
                                                                        <w:top w:val="none" w:sz="0" w:space="0" w:color="auto"/>
                                                                        <w:left w:val="none" w:sz="0" w:space="0" w:color="auto"/>
                                                                        <w:bottom w:val="none" w:sz="0" w:space="0" w:color="auto"/>
                                                                        <w:right w:val="none" w:sz="0" w:space="0" w:color="auto"/>
                                                                      </w:divBdr>
                                                                      <w:divsChild>
                                                                        <w:div w:id="621232583">
                                                                          <w:marLeft w:val="-225"/>
                                                                          <w:marRight w:val="-225"/>
                                                                          <w:marTop w:val="0"/>
                                                                          <w:marBottom w:val="0"/>
                                                                          <w:divBdr>
                                                                            <w:top w:val="none" w:sz="0" w:space="0" w:color="auto"/>
                                                                            <w:left w:val="none" w:sz="0" w:space="0" w:color="auto"/>
                                                                            <w:bottom w:val="none" w:sz="0" w:space="0" w:color="auto"/>
                                                                            <w:right w:val="none" w:sz="0" w:space="0" w:color="auto"/>
                                                                          </w:divBdr>
                                                                          <w:divsChild>
                                                                            <w:div w:id="79410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626118">
      <w:bodyDiv w:val="1"/>
      <w:marLeft w:val="0"/>
      <w:marRight w:val="0"/>
      <w:marTop w:val="0"/>
      <w:marBottom w:val="0"/>
      <w:divBdr>
        <w:top w:val="none" w:sz="0" w:space="0" w:color="auto"/>
        <w:left w:val="none" w:sz="0" w:space="0" w:color="auto"/>
        <w:bottom w:val="none" w:sz="0" w:space="0" w:color="auto"/>
        <w:right w:val="none" w:sz="0" w:space="0" w:color="auto"/>
      </w:divBdr>
    </w:div>
    <w:div w:id="1596093027">
      <w:bodyDiv w:val="1"/>
      <w:marLeft w:val="0"/>
      <w:marRight w:val="0"/>
      <w:marTop w:val="0"/>
      <w:marBottom w:val="0"/>
      <w:divBdr>
        <w:top w:val="none" w:sz="0" w:space="0" w:color="auto"/>
        <w:left w:val="none" w:sz="0" w:space="0" w:color="auto"/>
        <w:bottom w:val="none" w:sz="0" w:space="0" w:color="auto"/>
        <w:right w:val="none" w:sz="0" w:space="0" w:color="auto"/>
      </w:divBdr>
    </w:div>
    <w:div w:id="1596280831">
      <w:bodyDiv w:val="1"/>
      <w:marLeft w:val="0"/>
      <w:marRight w:val="0"/>
      <w:marTop w:val="0"/>
      <w:marBottom w:val="0"/>
      <w:divBdr>
        <w:top w:val="none" w:sz="0" w:space="0" w:color="auto"/>
        <w:left w:val="none" w:sz="0" w:space="0" w:color="auto"/>
        <w:bottom w:val="none" w:sz="0" w:space="0" w:color="auto"/>
        <w:right w:val="none" w:sz="0" w:space="0" w:color="auto"/>
      </w:divBdr>
    </w:div>
    <w:div w:id="1596745524">
      <w:bodyDiv w:val="1"/>
      <w:marLeft w:val="0"/>
      <w:marRight w:val="0"/>
      <w:marTop w:val="0"/>
      <w:marBottom w:val="0"/>
      <w:divBdr>
        <w:top w:val="none" w:sz="0" w:space="0" w:color="auto"/>
        <w:left w:val="none" w:sz="0" w:space="0" w:color="auto"/>
        <w:bottom w:val="none" w:sz="0" w:space="0" w:color="auto"/>
        <w:right w:val="none" w:sz="0" w:space="0" w:color="auto"/>
      </w:divBdr>
    </w:div>
    <w:div w:id="1597522122">
      <w:bodyDiv w:val="1"/>
      <w:marLeft w:val="0"/>
      <w:marRight w:val="0"/>
      <w:marTop w:val="0"/>
      <w:marBottom w:val="0"/>
      <w:divBdr>
        <w:top w:val="none" w:sz="0" w:space="0" w:color="auto"/>
        <w:left w:val="none" w:sz="0" w:space="0" w:color="auto"/>
        <w:bottom w:val="none" w:sz="0" w:space="0" w:color="auto"/>
        <w:right w:val="none" w:sz="0" w:space="0" w:color="auto"/>
      </w:divBdr>
      <w:divsChild>
        <w:div w:id="461000408">
          <w:marLeft w:val="0"/>
          <w:marRight w:val="0"/>
          <w:marTop w:val="0"/>
          <w:marBottom w:val="0"/>
          <w:divBdr>
            <w:top w:val="none" w:sz="0" w:space="0" w:color="auto"/>
            <w:left w:val="none" w:sz="0" w:space="0" w:color="auto"/>
            <w:bottom w:val="none" w:sz="0" w:space="0" w:color="auto"/>
            <w:right w:val="none" w:sz="0" w:space="0" w:color="auto"/>
          </w:divBdr>
          <w:divsChild>
            <w:div w:id="1765419652">
              <w:marLeft w:val="0"/>
              <w:marRight w:val="0"/>
              <w:marTop w:val="0"/>
              <w:marBottom w:val="0"/>
              <w:divBdr>
                <w:top w:val="none" w:sz="0" w:space="0" w:color="auto"/>
                <w:left w:val="none" w:sz="0" w:space="0" w:color="auto"/>
                <w:bottom w:val="none" w:sz="0" w:space="0" w:color="auto"/>
                <w:right w:val="none" w:sz="0" w:space="0" w:color="auto"/>
              </w:divBdr>
              <w:divsChild>
                <w:div w:id="83185168">
                  <w:marLeft w:val="0"/>
                  <w:marRight w:val="0"/>
                  <w:marTop w:val="0"/>
                  <w:marBottom w:val="0"/>
                  <w:divBdr>
                    <w:top w:val="none" w:sz="0" w:space="0" w:color="auto"/>
                    <w:left w:val="none" w:sz="0" w:space="0" w:color="auto"/>
                    <w:bottom w:val="none" w:sz="0" w:space="0" w:color="auto"/>
                    <w:right w:val="none" w:sz="0" w:space="0" w:color="auto"/>
                  </w:divBdr>
                  <w:divsChild>
                    <w:div w:id="1152676368">
                      <w:marLeft w:val="0"/>
                      <w:marRight w:val="0"/>
                      <w:marTop w:val="0"/>
                      <w:marBottom w:val="0"/>
                      <w:divBdr>
                        <w:top w:val="none" w:sz="0" w:space="0" w:color="auto"/>
                        <w:left w:val="none" w:sz="0" w:space="0" w:color="auto"/>
                        <w:bottom w:val="none" w:sz="0" w:space="0" w:color="auto"/>
                        <w:right w:val="none" w:sz="0" w:space="0" w:color="auto"/>
                      </w:divBdr>
                      <w:divsChild>
                        <w:div w:id="1635480506">
                          <w:marLeft w:val="0"/>
                          <w:marRight w:val="0"/>
                          <w:marTop w:val="0"/>
                          <w:marBottom w:val="0"/>
                          <w:divBdr>
                            <w:top w:val="none" w:sz="0" w:space="0" w:color="auto"/>
                            <w:left w:val="none" w:sz="0" w:space="0" w:color="auto"/>
                            <w:bottom w:val="none" w:sz="0" w:space="0" w:color="auto"/>
                            <w:right w:val="none" w:sz="0" w:space="0" w:color="auto"/>
                          </w:divBdr>
                          <w:divsChild>
                            <w:div w:id="434715735">
                              <w:marLeft w:val="0"/>
                              <w:marRight w:val="0"/>
                              <w:marTop w:val="0"/>
                              <w:marBottom w:val="0"/>
                              <w:divBdr>
                                <w:top w:val="none" w:sz="0" w:space="0" w:color="auto"/>
                                <w:left w:val="none" w:sz="0" w:space="0" w:color="auto"/>
                                <w:bottom w:val="none" w:sz="0" w:space="0" w:color="auto"/>
                                <w:right w:val="none" w:sz="0" w:space="0" w:color="auto"/>
                              </w:divBdr>
                              <w:divsChild>
                                <w:div w:id="1950238702">
                                  <w:marLeft w:val="0"/>
                                  <w:marRight w:val="0"/>
                                  <w:marTop w:val="0"/>
                                  <w:marBottom w:val="0"/>
                                  <w:divBdr>
                                    <w:top w:val="none" w:sz="0" w:space="0" w:color="auto"/>
                                    <w:left w:val="none" w:sz="0" w:space="0" w:color="auto"/>
                                    <w:bottom w:val="none" w:sz="0" w:space="0" w:color="auto"/>
                                    <w:right w:val="none" w:sz="0" w:space="0" w:color="auto"/>
                                  </w:divBdr>
                                  <w:divsChild>
                                    <w:div w:id="1139614775">
                                      <w:marLeft w:val="0"/>
                                      <w:marRight w:val="0"/>
                                      <w:marTop w:val="0"/>
                                      <w:marBottom w:val="0"/>
                                      <w:divBdr>
                                        <w:top w:val="none" w:sz="0" w:space="0" w:color="auto"/>
                                        <w:left w:val="none" w:sz="0" w:space="0" w:color="auto"/>
                                        <w:bottom w:val="none" w:sz="0" w:space="0" w:color="auto"/>
                                        <w:right w:val="none" w:sz="0" w:space="0" w:color="auto"/>
                                      </w:divBdr>
                                      <w:divsChild>
                                        <w:div w:id="1080253468">
                                          <w:marLeft w:val="-150"/>
                                          <w:marRight w:val="-150"/>
                                          <w:marTop w:val="0"/>
                                          <w:marBottom w:val="0"/>
                                          <w:divBdr>
                                            <w:top w:val="none" w:sz="0" w:space="0" w:color="auto"/>
                                            <w:left w:val="none" w:sz="0" w:space="0" w:color="auto"/>
                                            <w:bottom w:val="none" w:sz="0" w:space="0" w:color="auto"/>
                                            <w:right w:val="none" w:sz="0" w:space="0" w:color="auto"/>
                                          </w:divBdr>
                                          <w:divsChild>
                                            <w:div w:id="1330862545">
                                              <w:marLeft w:val="0"/>
                                              <w:marRight w:val="0"/>
                                              <w:marTop w:val="0"/>
                                              <w:marBottom w:val="0"/>
                                              <w:divBdr>
                                                <w:top w:val="none" w:sz="0" w:space="0" w:color="auto"/>
                                                <w:left w:val="none" w:sz="0" w:space="0" w:color="auto"/>
                                                <w:bottom w:val="none" w:sz="0" w:space="0" w:color="auto"/>
                                                <w:right w:val="none" w:sz="0" w:space="0" w:color="auto"/>
                                              </w:divBdr>
                                              <w:divsChild>
                                                <w:div w:id="327753929">
                                                  <w:marLeft w:val="0"/>
                                                  <w:marRight w:val="0"/>
                                                  <w:marTop w:val="0"/>
                                                  <w:marBottom w:val="0"/>
                                                  <w:divBdr>
                                                    <w:top w:val="none" w:sz="0" w:space="0" w:color="auto"/>
                                                    <w:left w:val="none" w:sz="0" w:space="0" w:color="auto"/>
                                                    <w:bottom w:val="none" w:sz="0" w:space="0" w:color="auto"/>
                                                    <w:right w:val="none" w:sz="0" w:space="0" w:color="auto"/>
                                                  </w:divBdr>
                                                  <w:divsChild>
                                                    <w:div w:id="1415130039">
                                                      <w:marLeft w:val="0"/>
                                                      <w:marRight w:val="0"/>
                                                      <w:marTop w:val="0"/>
                                                      <w:marBottom w:val="0"/>
                                                      <w:divBdr>
                                                        <w:top w:val="none" w:sz="0" w:space="0" w:color="auto"/>
                                                        <w:left w:val="none" w:sz="0" w:space="0" w:color="auto"/>
                                                        <w:bottom w:val="none" w:sz="0" w:space="0" w:color="auto"/>
                                                        <w:right w:val="none" w:sz="0" w:space="0" w:color="auto"/>
                                                      </w:divBdr>
                                                      <w:divsChild>
                                                        <w:div w:id="1312827687">
                                                          <w:marLeft w:val="0"/>
                                                          <w:marRight w:val="0"/>
                                                          <w:marTop w:val="0"/>
                                                          <w:marBottom w:val="0"/>
                                                          <w:divBdr>
                                                            <w:top w:val="none" w:sz="0" w:space="0" w:color="auto"/>
                                                            <w:left w:val="none" w:sz="0" w:space="0" w:color="auto"/>
                                                            <w:bottom w:val="none" w:sz="0" w:space="0" w:color="auto"/>
                                                            <w:right w:val="none" w:sz="0" w:space="0" w:color="auto"/>
                                                          </w:divBdr>
                                                          <w:divsChild>
                                                            <w:div w:id="914516171">
                                                              <w:marLeft w:val="0"/>
                                                              <w:marRight w:val="0"/>
                                                              <w:marTop w:val="0"/>
                                                              <w:marBottom w:val="0"/>
                                                              <w:divBdr>
                                                                <w:top w:val="none" w:sz="0" w:space="0" w:color="auto"/>
                                                                <w:left w:val="none" w:sz="0" w:space="0" w:color="auto"/>
                                                                <w:bottom w:val="none" w:sz="0" w:space="0" w:color="auto"/>
                                                                <w:right w:val="none" w:sz="0" w:space="0" w:color="auto"/>
                                                              </w:divBdr>
                                                              <w:divsChild>
                                                                <w:div w:id="353074756">
                                                                  <w:marLeft w:val="0"/>
                                                                  <w:marRight w:val="0"/>
                                                                  <w:marTop w:val="0"/>
                                                                  <w:marBottom w:val="0"/>
                                                                  <w:divBdr>
                                                                    <w:top w:val="none" w:sz="0" w:space="0" w:color="auto"/>
                                                                    <w:left w:val="none" w:sz="0" w:space="0" w:color="auto"/>
                                                                    <w:bottom w:val="none" w:sz="0" w:space="0" w:color="auto"/>
                                                                    <w:right w:val="none" w:sz="0" w:space="0" w:color="auto"/>
                                                                  </w:divBdr>
                                                                  <w:divsChild>
                                                                    <w:div w:id="899053660">
                                                                      <w:marLeft w:val="0"/>
                                                                      <w:marRight w:val="0"/>
                                                                      <w:marTop w:val="0"/>
                                                                      <w:marBottom w:val="0"/>
                                                                      <w:divBdr>
                                                                        <w:top w:val="none" w:sz="0" w:space="0" w:color="auto"/>
                                                                        <w:left w:val="none" w:sz="0" w:space="0" w:color="auto"/>
                                                                        <w:bottom w:val="none" w:sz="0" w:space="0" w:color="auto"/>
                                                                        <w:right w:val="none" w:sz="0" w:space="0" w:color="auto"/>
                                                                      </w:divBdr>
                                                                      <w:divsChild>
                                                                        <w:div w:id="1852178540">
                                                                          <w:marLeft w:val="-225"/>
                                                                          <w:marRight w:val="-225"/>
                                                                          <w:marTop w:val="0"/>
                                                                          <w:marBottom w:val="0"/>
                                                                          <w:divBdr>
                                                                            <w:top w:val="none" w:sz="0" w:space="0" w:color="auto"/>
                                                                            <w:left w:val="none" w:sz="0" w:space="0" w:color="auto"/>
                                                                            <w:bottom w:val="none" w:sz="0" w:space="0" w:color="auto"/>
                                                                            <w:right w:val="none" w:sz="0" w:space="0" w:color="auto"/>
                                                                          </w:divBdr>
                                                                          <w:divsChild>
                                                                            <w:div w:id="185441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902191">
      <w:bodyDiv w:val="1"/>
      <w:marLeft w:val="0"/>
      <w:marRight w:val="0"/>
      <w:marTop w:val="0"/>
      <w:marBottom w:val="0"/>
      <w:divBdr>
        <w:top w:val="none" w:sz="0" w:space="0" w:color="auto"/>
        <w:left w:val="none" w:sz="0" w:space="0" w:color="auto"/>
        <w:bottom w:val="none" w:sz="0" w:space="0" w:color="auto"/>
        <w:right w:val="none" w:sz="0" w:space="0" w:color="auto"/>
      </w:divBdr>
    </w:div>
    <w:div w:id="1599484307">
      <w:bodyDiv w:val="1"/>
      <w:marLeft w:val="0"/>
      <w:marRight w:val="0"/>
      <w:marTop w:val="0"/>
      <w:marBottom w:val="0"/>
      <w:divBdr>
        <w:top w:val="none" w:sz="0" w:space="0" w:color="auto"/>
        <w:left w:val="none" w:sz="0" w:space="0" w:color="auto"/>
        <w:bottom w:val="none" w:sz="0" w:space="0" w:color="auto"/>
        <w:right w:val="none" w:sz="0" w:space="0" w:color="auto"/>
      </w:divBdr>
    </w:div>
    <w:div w:id="1599556997">
      <w:bodyDiv w:val="1"/>
      <w:marLeft w:val="0"/>
      <w:marRight w:val="0"/>
      <w:marTop w:val="0"/>
      <w:marBottom w:val="0"/>
      <w:divBdr>
        <w:top w:val="none" w:sz="0" w:space="0" w:color="auto"/>
        <w:left w:val="none" w:sz="0" w:space="0" w:color="auto"/>
        <w:bottom w:val="none" w:sz="0" w:space="0" w:color="auto"/>
        <w:right w:val="none" w:sz="0" w:space="0" w:color="auto"/>
      </w:divBdr>
    </w:div>
    <w:div w:id="1599874794">
      <w:bodyDiv w:val="1"/>
      <w:marLeft w:val="0"/>
      <w:marRight w:val="0"/>
      <w:marTop w:val="0"/>
      <w:marBottom w:val="0"/>
      <w:divBdr>
        <w:top w:val="none" w:sz="0" w:space="0" w:color="auto"/>
        <w:left w:val="none" w:sz="0" w:space="0" w:color="auto"/>
        <w:bottom w:val="none" w:sz="0" w:space="0" w:color="auto"/>
        <w:right w:val="none" w:sz="0" w:space="0" w:color="auto"/>
      </w:divBdr>
    </w:div>
    <w:div w:id="1600328113">
      <w:bodyDiv w:val="1"/>
      <w:marLeft w:val="0"/>
      <w:marRight w:val="0"/>
      <w:marTop w:val="0"/>
      <w:marBottom w:val="0"/>
      <w:divBdr>
        <w:top w:val="none" w:sz="0" w:space="0" w:color="auto"/>
        <w:left w:val="none" w:sz="0" w:space="0" w:color="auto"/>
        <w:bottom w:val="none" w:sz="0" w:space="0" w:color="auto"/>
        <w:right w:val="none" w:sz="0" w:space="0" w:color="auto"/>
      </w:divBdr>
      <w:divsChild>
        <w:div w:id="311952015">
          <w:marLeft w:val="0"/>
          <w:marRight w:val="0"/>
          <w:marTop w:val="0"/>
          <w:marBottom w:val="0"/>
          <w:divBdr>
            <w:top w:val="none" w:sz="0" w:space="0" w:color="auto"/>
            <w:left w:val="none" w:sz="0" w:space="0" w:color="auto"/>
            <w:bottom w:val="none" w:sz="0" w:space="0" w:color="auto"/>
            <w:right w:val="none" w:sz="0" w:space="0" w:color="auto"/>
          </w:divBdr>
        </w:div>
      </w:divsChild>
    </w:div>
    <w:div w:id="1600334136">
      <w:bodyDiv w:val="1"/>
      <w:marLeft w:val="0"/>
      <w:marRight w:val="0"/>
      <w:marTop w:val="0"/>
      <w:marBottom w:val="0"/>
      <w:divBdr>
        <w:top w:val="none" w:sz="0" w:space="0" w:color="auto"/>
        <w:left w:val="none" w:sz="0" w:space="0" w:color="auto"/>
        <w:bottom w:val="none" w:sz="0" w:space="0" w:color="auto"/>
        <w:right w:val="none" w:sz="0" w:space="0" w:color="auto"/>
      </w:divBdr>
      <w:divsChild>
        <w:div w:id="158271921">
          <w:marLeft w:val="0"/>
          <w:marRight w:val="0"/>
          <w:marTop w:val="0"/>
          <w:marBottom w:val="0"/>
          <w:divBdr>
            <w:top w:val="none" w:sz="0" w:space="0" w:color="auto"/>
            <w:left w:val="none" w:sz="0" w:space="0" w:color="auto"/>
            <w:bottom w:val="none" w:sz="0" w:space="0" w:color="auto"/>
            <w:right w:val="none" w:sz="0" w:space="0" w:color="auto"/>
          </w:divBdr>
          <w:divsChild>
            <w:div w:id="1484815936">
              <w:marLeft w:val="0"/>
              <w:marRight w:val="0"/>
              <w:marTop w:val="0"/>
              <w:marBottom w:val="0"/>
              <w:divBdr>
                <w:top w:val="none" w:sz="0" w:space="0" w:color="auto"/>
                <w:left w:val="none" w:sz="0" w:space="0" w:color="auto"/>
                <w:bottom w:val="none" w:sz="0" w:space="0" w:color="auto"/>
                <w:right w:val="none" w:sz="0" w:space="0" w:color="auto"/>
              </w:divBdr>
              <w:divsChild>
                <w:div w:id="742457847">
                  <w:marLeft w:val="0"/>
                  <w:marRight w:val="0"/>
                  <w:marTop w:val="0"/>
                  <w:marBottom w:val="0"/>
                  <w:divBdr>
                    <w:top w:val="none" w:sz="0" w:space="0" w:color="auto"/>
                    <w:left w:val="none" w:sz="0" w:space="0" w:color="auto"/>
                    <w:bottom w:val="none" w:sz="0" w:space="0" w:color="auto"/>
                    <w:right w:val="none" w:sz="0" w:space="0" w:color="auto"/>
                  </w:divBdr>
                  <w:divsChild>
                    <w:div w:id="861479783">
                      <w:marLeft w:val="0"/>
                      <w:marRight w:val="0"/>
                      <w:marTop w:val="0"/>
                      <w:marBottom w:val="0"/>
                      <w:divBdr>
                        <w:top w:val="none" w:sz="0" w:space="0" w:color="auto"/>
                        <w:left w:val="none" w:sz="0" w:space="0" w:color="auto"/>
                        <w:bottom w:val="none" w:sz="0" w:space="0" w:color="auto"/>
                        <w:right w:val="none" w:sz="0" w:space="0" w:color="auto"/>
                      </w:divBdr>
                      <w:divsChild>
                        <w:div w:id="1954509596">
                          <w:marLeft w:val="0"/>
                          <w:marRight w:val="0"/>
                          <w:marTop w:val="0"/>
                          <w:marBottom w:val="0"/>
                          <w:divBdr>
                            <w:top w:val="none" w:sz="0" w:space="0" w:color="auto"/>
                            <w:left w:val="none" w:sz="0" w:space="0" w:color="auto"/>
                            <w:bottom w:val="none" w:sz="0" w:space="0" w:color="auto"/>
                            <w:right w:val="none" w:sz="0" w:space="0" w:color="auto"/>
                          </w:divBdr>
                          <w:divsChild>
                            <w:div w:id="992102321">
                              <w:marLeft w:val="3"/>
                              <w:marRight w:val="0"/>
                              <w:marTop w:val="0"/>
                              <w:marBottom w:val="0"/>
                              <w:divBdr>
                                <w:top w:val="none" w:sz="0" w:space="0" w:color="auto"/>
                                <w:left w:val="none" w:sz="0" w:space="0" w:color="auto"/>
                                <w:bottom w:val="none" w:sz="0" w:space="0" w:color="auto"/>
                                <w:right w:val="none" w:sz="0" w:space="0" w:color="auto"/>
                              </w:divBdr>
                              <w:divsChild>
                                <w:div w:id="981619452">
                                  <w:marLeft w:val="0"/>
                                  <w:marRight w:val="0"/>
                                  <w:marTop w:val="0"/>
                                  <w:marBottom w:val="0"/>
                                  <w:divBdr>
                                    <w:top w:val="none" w:sz="0" w:space="0" w:color="auto"/>
                                    <w:left w:val="none" w:sz="0" w:space="0" w:color="auto"/>
                                    <w:bottom w:val="none" w:sz="0" w:space="0" w:color="auto"/>
                                    <w:right w:val="none" w:sz="0" w:space="0" w:color="auto"/>
                                  </w:divBdr>
                                  <w:divsChild>
                                    <w:div w:id="1402828359">
                                      <w:marLeft w:val="0"/>
                                      <w:marRight w:val="0"/>
                                      <w:marTop w:val="0"/>
                                      <w:marBottom w:val="0"/>
                                      <w:divBdr>
                                        <w:top w:val="none" w:sz="0" w:space="0" w:color="auto"/>
                                        <w:left w:val="none" w:sz="0" w:space="0" w:color="auto"/>
                                        <w:bottom w:val="none" w:sz="0" w:space="0" w:color="auto"/>
                                        <w:right w:val="none" w:sz="0" w:space="0" w:color="auto"/>
                                      </w:divBdr>
                                      <w:divsChild>
                                        <w:div w:id="1025985026">
                                          <w:marLeft w:val="0"/>
                                          <w:marRight w:val="0"/>
                                          <w:marTop w:val="0"/>
                                          <w:marBottom w:val="0"/>
                                          <w:divBdr>
                                            <w:top w:val="none" w:sz="0" w:space="0" w:color="auto"/>
                                            <w:left w:val="none" w:sz="0" w:space="0" w:color="auto"/>
                                            <w:bottom w:val="none" w:sz="0" w:space="0" w:color="auto"/>
                                            <w:right w:val="none" w:sz="0" w:space="0" w:color="auto"/>
                                          </w:divBdr>
                                          <w:divsChild>
                                            <w:div w:id="173424539">
                                              <w:marLeft w:val="0"/>
                                              <w:marRight w:val="0"/>
                                              <w:marTop w:val="0"/>
                                              <w:marBottom w:val="0"/>
                                              <w:divBdr>
                                                <w:top w:val="none" w:sz="0" w:space="0" w:color="auto"/>
                                                <w:left w:val="none" w:sz="0" w:space="0" w:color="auto"/>
                                                <w:bottom w:val="none" w:sz="0" w:space="0" w:color="auto"/>
                                                <w:right w:val="none" w:sz="0" w:space="0" w:color="auto"/>
                                              </w:divBdr>
                                              <w:divsChild>
                                                <w:div w:id="1568030091">
                                                  <w:marLeft w:val="0"/>
                                                  <w:marRight w:val="0"/>
                                                  <w:marTop w:val="0"/>
                                                  <w:marBottom w:val="0"/>
                                                  <w:divBdr>
                                                    <w:top w:val="none" w:sz="0" w:space="0" w:color="auto"/>
                                                    <w:left w:val="none" w:sz="0" w:space="0" w:color="auto"/>
                                                    <w:bottom w:val="none" w:sz="0" w:space="0" w:color="auto"/>
                                                    <w:right w:val="none" w:sz="0" w:space="0" w:color="auto"/>
                                                  </w:divBdr>
                                                  <w:divsChild>
                                                    <w:div w:id="500125030">
                                                      <w:marLeft w:val="0"/>
                                                      <w:marRight w:val="0"/>
                                                      <w:marTop w:val="0"/>
                                                      <w:marBottom w:val="0"/>
                                                      <w:divBdr>
                                                        <w:top w:val="none" w:sz="0" w:space="0" w:color="auto"/>
                                                        <w:left w:val="none" w:sz="0" w:space="0" w:color="auto"/>
                                                        <w:bottom w:val="none" w:sz="0" w:space="0" w:color="auto"/>
                                                        <w:right w:val="none" w:sz="0" w:space="0" w:color="auto"/>
                                                      </w:divBdr>
                                                      <w:divsChild>
                                                        <w:div w:id="1512260543">
                                                          <w:marLeft w:val="0"/>
                                                          <w:marRight w:val="0"/>
                                                          <w:marTop w:val="0"/>
                                                          <w:marBottom w:val="0"/>
                                                          <w:divBdr>
                                                            <w:top w:val="none" w:sz="0" w:space="0" w:color="auto"/>
                                                            <w:left w:val="none" w:sz="0" w:space="0" w:color="auto"/>
                                                            <w:bottom w:val="none" w:sz="0" w:space="0" w:color="auto"/>
                                                            <w:right w:val="none" w:sz="0" w:space="0" w:color="auto"/>
                                                          </w:divBdr>
                                                          <w:divsChild>
                                                            <w:div w:id="1450662627">
                                                              <w:marLeft w:val="0"/>
                                                              <w:marRight w:val="0"/>
                                                              <w:marTop w:val="0"/>
                                                              <w:marBottom w:val="0"/>
                                                              <w:divBdr>
                                                                <w:top w:val="none" w:sz="0" w:space="0" w:color="auto"/>
                                                                <w:left w:val="none" w:sz="0" w:space="0" w:color="auto"/>
                                                                <w:bottom w:val="none" w:sz="0" w:space="0" w:color="auto"/>
                                                                <w:right w:val="none" w:sz="0" w:space="0" w:color="auto"/>
                                                              </w:divBdr>
                                                              <w:divsChild>
                                                                <w:div w:id="1921864972">
                                                                  <w:marLeft w:val="0"/>
                                                                  <w:marRight w:val="0"/>
                                                                  <w:marTop w:val="0"/>
                                                                  <w:marBottom w:val="0"/>
                                                                  <w:divBdr>
                                                                    <w:top w:val="none" w:sz="0" w:space="0" w:color="auto"/>
                                                                    <w:left w:val="none" w:sz="0" w:space="0" w:color="auto"/>
                                                                    <w:bottom w:val="none" w:sz="0" w:space="0" w:color="auto"/>
                                                                    <w:right w:val="none" w:sz="0" w:space="0" w:color="auto"/>
                                                                  </w:divBdr>
                                                                  <w:divsChild>
                                                                    <w:div w:id="1861316799">
                                                                      <w:marLeft w:val="0"/>
                                                                      <w:marRight w:val="0"/>
                                                                      <w:marTop w:val="0"/>
                                                                      <w:marBottom w:val="0"/>
                                                                      <w:divBdr>
                                                                        <w:top w:val="none" w:sz="0" w:space="0" w:color="auto"/>
                                                                        <w:left w:val="none" w:sz="0" w:space="0" w:color="auto"/>
                                                                        <w:bottom w:val="none" w:sz="0" w:space="0" w:color="auto"/>
                                                                        <w:right w:val="none" w:sz="0" w:space="0" w:color="auto"/>
                                                                      </w:divBdr>
                                                                      <w:divsChild>
                                                                        <w:div w:id="1543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0992038">
      <w:bodyDiv w:val="1"/>
      <w:marLeft w:val="0"/>
      <w:marRight w:val="0"/>
      <w:marTop w:val="0"/>
      <w:marBottom w:val="0"/>
      <w:divBdr>
        <w:top w:val="none" w:sz="0" w:space="0" w:color="auto"/>
        <w:left w:val="none" w:sz="0" w:space="0" w:color="auto"/>
        <w:bottom w:val="none" w:sz="0" w:space="0" w:color="auto"/>
        <w:right w:val="none" w:sz="0" w:space="0" w:color="auto"/>
      </w:divBdr>
    </w:div>
    <w:div w:id="1601336179">
      <w:bodyDiv w:val="1"/>
      <w:marLeft w:val="0"/>
      <w:marRight w:val="0"/>
      <w:marTop w:val="0"/>
      <w:marBottom w:val="0"/>
      <w:divBdr>
        <w:top w:val="none" w:sz="0" w:space="0" w:color="auto"/>
        <w:left w:val="none" w:sz="0" w:space="0" w:color="auto"/>
        <w:bottom w:val="none" w:sz="0" w:space="0" w:color="auto"/>
        <w:right w:val="none" w:sz="0" w:space="0" w:color="auto"/>
      </w:divBdr>
    </w:div>
    <w:div w:id="1601445257">
      <w:bodyDiv w:val="1"/>
      <w:marLeft w:val="0"/>
      <w:marRight w:val="0"/>
      <w:marTop w:val="0"/>
      <w:marBottom w:val="0"/>
      <w:divBdr>
        <w:top w:val="none" w:sz="0" w:space="0" w:color="auto"/>
        <w:left w:val="none" w:sz="0" w:space="0" w:color="auto"/>
        <w:bottom w:val="none" w:sz="0" w:space="0" w:color="auto"/>
        <w:right w:val="none" w:sz="0" w:space="0" w:color="auto"/>
      </w:divBdr>
    </w:div>
    <w:div w:id="1601522919">
      <w:bodyDiv w:val="1"/>
      <w:marLeft w:val="0"/>
      <w:marRight w:val="0"/>
      <w:marTop w:val="0"/>
      <w:marBottom w:val="0"/>
      <w:divBdr>
        <w:top w:val="none" w:sz="0" w:space="0" w:color="auto"/>
        <w:left w:val="none" w:sz="0" w:space="0" w:color="auto"/>
        <w:bottom w:val="none" w:sz="0" w:space="0" w:color="auto"/>
        <w:right w:val="none" w:sz="0" w:space="0" w:color="auto"/>
      </w:divBdr>
    </w:div>
    <w:div w:id="1601720770">
      <w:bodyDiv w:val="1"/>
      <w:marLeft w:val="0"/>
      <w:marRight w:val="0"/>
      <w:marTop w:val="0"/>
      <w:marBottom w:val="0"/>
      <w:divBdr>
        <w:top w:val="none" w:sz="0" w:space="0" w:color="auto"/>
        <w:left w:val="none" w:sz="0" w:space="0" w:color="auto"/>
        <w:bottom w:val="none" w:sz="0" w:space="0" w:color="auto"/>
        <w:right w:val="none" w:sz="0" w:space="0" w:color="auto"/>
      </w:divBdr>
    </w:div>
    <w:div w:id="1603225115">
      <w:bodyDiv w:val="1"/>
      <w:marLeft w:val="0"/>
      <w:marRight w:val="0"/>
      <w:marTop w:val="0"/>
      <w:marBottom w:val="0"/>
      <w:divBdr>
        <w:top w:val="none" w:sz="0" w:space="0" w:color="auto"/>
        <w:left w:val="none" w:sz="0" w:space="0" w:color="auto"/>
        <w:bottom w:val="none" w:sz="0" w:space="0" w:color="auto"/>
        <w:right w:val="none" w:sz="0" w:space="0" w:color="auto"/>
      </w:divBdr>
    </w:div>
    <w:div w:id="1603535091">
      <w:bodyDiv w:val="1"/>
      <w:marLeft w:val="0"/>
      <w:marRight w:val="0"/>
      <w:marTop w:val="0"/>
      <w:marBottom w:val="0"/>
      <w:divBdr>
        <w:top w:val="none" w:sz="0" w:space="0" w:color="auto"/>
        <w:left w:val="none" w:sz="0" w:space="0" w:color="auto"/>
        <w:bottom w:val="none" w:sz="0" w:space="0" w:color="auto"/>
        <w:right w:val="none" w:sz="0" w:space="0" w:color="auto"/>
      </w:divBdr>
    </w:div>
    <w:div w:id="1603804190">
      <w:bodyDiv w:val="1"/>
      <w:marLeft w:val="0"/>
      <w:marRight w:val="0"/>
      <w:marTop w:val="0"/>
      <w:marBottom w:val="0"/>
      <w:divBdr>
        <w:top w:val="none" w:sz="0" w:space="0" w:color="auto"/>
        <w:left w:val="none" w:sz="0" w:space="0" w:color="auto"/>
        <w:bottom w:val="none" w:sz="0" w:space="0" w:color="auto"/>
        <w:right w:val="none" w:sz="0" w:space="0" w:color="auto"/>
      </w:divBdr>
      <w:divsChild>
        <w:div w:id="285357232">
          <w:marLeft w:val="0"/>
          <w:marRight w:val="0"/>
          <w:marTop w:val="0"/>
          <w:marBottom w:val="0"/>
          <w:divBdr>
            <w:top w:val="none" w:sz="0" w:space="0" w:color="auto"/>
            <w:left w:val="none" w:sz="0" w:space="0" w:color="auto"/>
            <w:bottom w:val="none" w:sz="0" w:space="0" w:color="auto"/>
            <w:right w:val="none" w:sz="0" w:space="0" w:color="auto"/>
          </w:divBdr>
          <w:divsChild>
            <w:div w:id="1285848977">
              <w:marLeft w:val="0"/>
              <w:marRight w:val="0"/>
              <w:marTop w:val="0"/>
              <w:marBottom w:val="0"/>
              <w:divBdr>
                <w:top w:val="none" w:sz="0" w:space="0" w:color="auto"/>
                <w:left w:val="none" w:sz="0" w:space="0" w:color="auto"/>
                <w:bottom w:val="none" w:sz="0" w:space="0" w:color="auto"/>
                <w:right w:val="none" w:sz="0" w:space="0" w:color="auto"/>
              </w:divBdr>
              <w:divsChild>
                <w:div w:id="1420978292">
                  <w:marLeft w:val="0"/>
                  <w:marRight w:val="0"/>
                  <w:marTop w:val="0"/>
                  <w:marBottom w:val="0"/>
                  <w:divBdr>
                    <w:top w:val="none" w:sz="0" w:space="0" w:color="auto"/>
                    <w:left w:val="none" w:sz="0" w:space="0" w:color="auto"/>
                    <w:bottom w:val="none" w:sz="0" w:space="0" w:color="auto"/>
                    <w:right w:val="none" w:sz="0" w:space="0" w:color="auto"/>
                  </w:divBdr>
                  <w:divsChild>
                    <w:div w:id="1381513666">
                      <w:marLeft w:val="0"/>
                      <w:marRight w:val="0"/>
                      <w:marTop w:val="0"/>
                      <w:marBottom w:val="0"/>
                      <w:divBdr>
                        <w:top w:val="none" w:sz="0" w:space="0" w:color="auto"/>
                        <w:left w:val="none" w:sz="0" w:space="0" w:color="auto"/>
                        <w:bottom w:val="none" w:sz="0" w:space="0" w:color="auto"/>
                        <w:right w:val="none" w:sz="0" w:space="0" w:color="auto"/>
                      </w:divBdr>
                      <w:divsChild>
                        <w:div w:id="131990570">
                          <w:marLeft w:val="0"/>
                          <w:marRight w:val="0"/>
                          <w:marTop w:val="0"/>
                          <w:marBottom w:val="0"/>
                          <w:divBdr>
                            <w:top w:val="none" w:sz="0" w:space="0" w:color="auto"/>
                            <w:left w:val="none" w:sz="0" w:space="0" w:color="auto"/>
                            <w:bottom w:val="none" w:sz="0" w:space="0" w:color="auto"/>
                            <w:right w:val="none" w:sz="0" w:space="0" w:color="auto"/>
                          </w:divBdr>
                          <w:divsChild>
                            <w:div w:id="1700811518">
                              <w:marLeft w:val="0"/>
                              <w:marRight w:val="0"/>
                              <w:marTop w:val="0"/>
                              <w:marBottom w:val="0"/>
                              <w:divBdr>
                                <w:top w:val="none" w:sz="0" w:space="0" w:color="auto"/>
                                <w:left w:val="none" w:sz="0" w:space="0" w:color="auto"/>
                                <w:bottom w:val="none" w:sz="0" w:space="0" w:color="auto"/>
                                <w:right w:val="none" w:sz="0" w:space="0" w:color="auto"/>
                              </w:divBdr>
                              <w:divsChild>
                                <w:div w:id="565606127">
                                  <w:marLeft w:val="0"/>
                                  <w:marRight w:val="0"/>
                                  <w:marTop w:val="0"/>
                                  <w:marBottom w:val="0"/>
                                  <w:divBdr>
                                    <w:top w:val="none" w:sz="0" w:space="0" w:color="auto"/>
                                    <w:left w:val="none" w:sz="0" w:space="0" w:color="auto"/>
                                    <w:bottom w:val="none" w:sz="0" w:space="0" w:color="auto"/>
                                    <w:right w:val="none" w:sz="0" w:space="0" w:color="auto"/>
                                  </w:divBdr>
                                  <w:divsChild>
                                    <w:div w:id="1316565460">
                                      <w:marLeft w:val="0"/>
                                      <w:marRight w:val="0"/>
                                      <w:marTop w:val="0"/>
                                      <w:marBottom w:val="0"/>
                                      <w:divBdr>
                                        <w:top w:val="none" w:sz="0" w:space="0" w:color="auto"/>
                                        <w:left w:val="none" w:sz="0" w:space="0" w:color="auto"/>
                                        <w:bottom w:val="none" w:sz="0" w:space="0" w:color="auto"/>
                                        <w:right w:val="none" w:sz="0" w:space="0" w:color="auto"/>
                                      </w:divBdr>
                                      <w:divsChild>
                                        <w:div w:id="1178423250">
                                          <w:marLeft w:val="-150"/>
                                          <w:marRight w:val="-150"/>
                                          <w:marTop w:val="0"/>
                                          <w:marBottom w:val="0"/>
                                          <w:divBdr>
                                            <w:top w:val="none" w:sz="0" w:space="0" w:color="auto"/>
                                            <w:left w:val="none" w:sz="0" w:space="0" w:color="auto"/>
                                            <w:bottom w:val="none" w:sz="0" w:space="0" w:color="auto"/>
                                            <w:right w:val="none" w:sz="0" w:space="0" w:color="auto"/>
                                          </w:divBdr>
                                          <w:divsChild>
                                            <w:div w:id="1341548229">
                                              <w:marLeft w:val="0"/>
                                              <w:marRight w:val="0"/>
                                              <w:marTop w:val="0"/>
                                              <w:marBottom w:val="0"/>
                                              <w:divBdr>
                                                <w:top w:val="none" w:sz="0" w:space="0" w:color="auto"/>
                                                <w:left w:val="none" w:sz="0" w:space="0" w:color="auto"/>
                                                <w:bottom w:val="none" w:sz="0" w:space="0" w:color="auto"/>
                                                <w:right w:val="none" w:sz="0" w:space="0" w:color="auto"/>
                                              </w:divBdr>
                                              <w:divsChild>
                                                <w:div w:id="1201940908">
                                                  <w:marLeft w:val="0"/>
                                                  <w:marRight w:val="0"/>
                                                  <w:marTop w:val="0"/>
                                                  <w:marBottom w:val="0"/>
                                                  <w:divBdr>
                                                    <w:top w:val="none" w:sz="0" w:space="0" w:color="auto"/>
                                                    <w:left w:val="none" w:sz="0" w:space="0" w:color="auto"/>
                                                    <w:bottom w:val="none" w:sz="0" w:space="0" w:color="auto"/>
                                                    <w:right w:val="none" w:sz="0" w:space="0" w:color="auto"/>
                                                  </w:divBdr>
                                                  <w:divsChild>
                                                    <w:div w:id="2053191252">
                                                      <w:marLeft w:val="0"/>
                                                      <w:marRight w:val="0"/>
                                                      <w:marTop w:val="0"/>
                                                      <w:marBottom w:val="0"/>
                                                      <w:divBdr>
                                                        <w:top w:val="none" w:sz="0" w:space="0" w:color="auto"/>
                                                        <w:left w:val="none" w:sz="0" w:space="0" w:color="auto"/>
                                                        <w:bottom w:val="none" w:sz="0" w:space="0" w:color="auto"/>
                                                        <w:right w:val="none" w:sz="0" w:space="0" w:color="auto"/>
                                                      </w:divBdr>
                                                      <w:divsChild>
                                                        <w:div w:id="1094478662">
                                                          <w:marLeft w:val="0"/>
                                                          <w:marRight w:val="0"/>
                                                          <w:marTop w:val="0"/>
                                                          <w:marBottom w:val="0"/>
                                                          <w:divBdr>
                                                            <w:top w:val="none" w:sz="0" w:space="0" w:color="auto"/>
                                                            <w:left w:val="none" w:sz="0" w:space="0" w:color="auto"/>
                                                            <w:bottom w:val="none" w:sz="0" w:space="0" w:color="auto"/>
                                                            <w:right w:val="none" w:sz="0" w:space="0" w:color="auto"/>
                                                          </w:divBdr>
                                                          <w:divsChild>
                                                            <w:div w:id="1838032844">
                                                              <w:marLeft w:val="0"/>
                                                              <w:marRight w:val="0"/>
                                                              <w:marTop w:val="0"/>
                                                              <w:marBottom w:val="0"/>
                                                              <w:divBdr>
                                                                <w:top w:val="none" w:sz="0" w:space="0" w:color="auto"/>
                                                                <w:left w:val="none" w:sz="0" w:space="0" w:color="auto"/>
                                                                <w:bottom w:val="none" w:sz="0" w:space="0" w:color="auto"/>
                                                                <w:right w:val="none" w:sz="0" w:space="0" w:color="auto"/>
                                                              </w:divBdr>
                                                              <w:divsChild>
                                                                <w:div w:id="1983852340">
                                                                  <w:marLeft w:val="0"/>
                                                                  <w:marRight w:val="0"/>
                                                                  <w:marTop w:val="0"/>
                                                                  <w:marBottom w:val="0"/>
                                                                  <w:divBdr>
                                                                    <w:top w:val="none" w:sz="0" w:space="0" w:color="auto"/>
                                                                    <w:left w:val="none" w:sz="0" w:space="0" w:color="auto"/>
                                                                    <w:bottom w:val="none" w:sz="0" w:space="0" w:color="auto"/>
                                                                    <w:right w:val="none" w:sz="0" w:space="0" w:color="auto"/>
                                                                  </w:divBdr>
                                                                  <w:divsChild>
                                                                    <w:div w:id="867179675">
                                                                      <w:marLeft w:val="0"/>
                                                                      <w:marRight w:val="0"/>
                                                                      <w:marTop w:val="0"/>
                                                                      <w:marBottom w:val="0"/>
                                                                      <w:divBdr>
                                                                        <w:top w:val="none" w:sz="0" w:space="0" w:color="auto"/>
                                                                        <w:left w:val="none" w:sz="0" w:space="0" w:color="auto"/>
                                                                        <w:bottom w:val="none" w:sz="0" w:space="0" w:color="auto"/>
                                                                        <w:right w:val="none" w:sz="0" w:space="0" w:color="auto"/>
                                                                      </w:divBdr>
                                                                      <w:divsChild>
                                                                        <w:div w:id="1795098749">
                                                                          <w:marLeft w:val="-225"/>
                                                                          <w:marRight w:val="-225"/>
                                                                          <w:marTop w:val="0"/>
                                                                          <w:marBottom w:val="0"/>
                                                                          <w:divBdr>
                                                                            <w:top w:val="none" w:sz="0" w:space="0" w:color="auto"/>
                                                                            <w:left w:val="none" w:sz="0" w:space="0" w:color="auto"/>
                                                                            <w:bottom w:val="none" w:sz="0" w:space="0" w:color="auto"/>
                                                                            <w:right w:val="none" w:sz="0" w:space="0" w:color="auto"/>
                                                                          </w:divBdr>
                                                                          <w:divsChild>
                                                                            <w:div w:id="116262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3999625">
      <w:bodyDiv w:val="1"/>
      <w:marLeft w:val="0"/>
      <w:marRight w:val="0"/>
      <w:marTop w:val="0"/>
      <w:marBottom w:val="0"/>
      <w:divBdr>
        <w:top w:val="none" w:sz="0" w:space="0" w:color="auto"/>
        <w:left w:val="none" w:sz="0" w:space="0" w:color="auto"/>
        <w:bottom w:val="none" w:sz="0" w:space="0" w:color="auto"/>
        <w:right w:val="none" w:sz="0" w:space="0" w:color="auto"/>
      </w:divBdr>
    </w:div>
    <w:div w:id="1604611205">
      <w:bodyDiv w:val="1"/>
      <w:marLeft w:val="0"/>
      <w:marRight w:val="0"/>
      <w:marTop w:val="0"/>
      <w:marBottom w:val="0"/>
      <w:divBdr>
        <w:top w:val="none" w:sz="0" w:space="0" w:color="auto"/>
        <w:left w:val="none" w:sz="0" w:space="0" w:color="auto"/>
        <w:bottom w:val="none" w:sz="0" w:space="0" w:color="auto"/>
        <w:right w:val="none" w:sz="0" w:space="0" w:color="auto"/>
      </w:divBdr>
    </w:div>
    <w:div w:id="1604654900">
      <w:bodyDiv w:val="1"/>
      <w:marLeft w:val="0"/>
      <w:marRight w:val="0"/>
      <w:marTop w:val="0"/>
      <w:marBottom w:val="0"/>
      <w:divBdr>
        <w:top w:val="none" w:sz="0" w:space="0" w:color="auto"/>
        <w:left w:val="none" w:sz="0" w:space="0" w:color="auto"/>
        <w:bottom w:val="none" w:sz="0" w:space="0" w:color="auto"/>
        <w:right w:val="none" w:sz="0" w:space="0" w:color="auto"/>
      </w:divBdr>
    </w:div>
    <w:div w:id="1604922342">
      <w:bodyDiv w:val="1"/>
      <w:marLeft w:val="0"/>
      <w:marRight w:val="0"/>
      <w:marTop w:val="0"/>
      <w:marBottom w:val="0"/>
      <w:divBdr>
        <w:top w:val="none" w:sz="0" w:space="0" w:color="auto"/>
        <w:left w:val="none" w:sz="0" w:space="0" w:color="auto"/>
        <w:bottom w:val="none" w:sz="0" w:space="0" w:color="auto"/>
        <w:right w:val="none" w:sz="0" w:space="0" w:color="auto"/>
      </w:divBdr>
    </w:div>
    <w:div w:id="1606034879">
      <w:bodyDiv w:val="1"/>
      <w:marLeft w:val="0"/>
      <w:marRight w:val="0"/>
      <w:marTop w:val="0"/>
      <w:marBottom w:val="0"/>
      <w:divBdr>
        <w:top w:val="none" w:sz="0" w:space="0" w:color="auto"/>
        <w:left w:val="none" w:sz="0" w:space="0" w:color="auto"/>
        <w:bottom w:val="none" w:sz="0" w:space="0" w:color="auto"/>
        <w:right w:val="none" w:sz="0" w:space="0" w:color="auto"/>
      </w:divBdr>
    </w:div>
    <w:div w:id="1606426780">
      <w:bodyDiv w:val="1"/>
      <w:marLeft w:val="0"/>
      <w:marRight w:val="0"/>
      <w:marTop w:val="0"/>
      <w:marBottom w:val="0"/>
      <w:divBdr>
        <w:top w:val="none" w:sz="0" w:space="0" w:color="auto"/>
        <w:left w:val="none" w:sz="0" w:space="0" w:color="auto"/>
        <w:bottom w:val="none" w:sz="0" w:space="0" w:color="auto"/>
        <w:right w:val="none" w:sz="0" w:space="0" w:color="auto"/>
      </w:divBdr>
    </w:div>
    <w:div w:id="1606498177">
      <w:bodyDiv w:val="1"/>
      <w:marLeft w:val="0"/>
      <w:marRight w:val="0"/>
      <w:marTop w:val="0"/>
      <w:marBottom w:val="0"/>
      <w:divBdr>
        <w:top w:val="none" w:sz="0" w:space="0" w:color="auto"/>
        <w:left w:val="none" w:sz="0" w:space="0" w:color="auto"/>
        <w:bottom w:val="none" w:sz="0" w:space="0" w:color="auto"/>
        <w:right w:val="none" w:sz="0" w:space="0" w:color="auto"/>
      </w:divBdr>
    </w:div>
    <w:div w:id="1606502726">
      <w:bodyDiv w:val="1"/>
      <w:marLeft w:val="0"/>
      <w:marRight w:val="0"/>
      <w:marTop w:val="0"/>
      <w:marBottom w:val="0"/>
      <w:divBdr>
        <w:top w:val="none" w:sz="0" w:space="0" w:color="auto"/>
        <w:left w:val="none" w:sz="0" w:space="0" w:color="auto"/>
        <w:bottom w:val="none" w:sz="0" w:space="0" w:color="auto"/>
        <w:right w:val="none" w:sz="0" w:space="0" w:color="auto"/>
      </w:divBdr>
      <w:divsChild>
        <w:div w:id="698506586">
          <w:marLeft w:val="0"/>
          <w:marRight w:val="0"/>
          <w:marTop w:val="0"/>
          <w:marBottom w:val="0"/>
          <w:divBdr>
            <w:top w:val="none" w:sz="0" w:space="0" w:color="auto"/>
            <w:left w:val="none" w:sz="0" w:space="0" w:color="auto"/>
            <w:bottom w:val="none" w:sz="0" w:space="0" w:color="auto"/>
            <w:right w:val="none" w:sz="0" w:space="0" w:color="auto"/>
          </w:divBdr>
        </w:div>
      </w:divsChild>
    </w:div>
    <w:div w:id="1606571199">
      <w:bodyDiv w:val="1"/>
      <w:marLeft w:val="0"/>
      <w:marRight w:val="0"/>
      <w:marTop w:val="0"/>
      <w:marBottom w:val="0"/>
      <w:divBdr>
        <w:top w:val="none" w:sz="0" w:space="0" w:color="auto"/>
        <w:left w:val="none" w:sz="0" w:space="0" w:color="auto"/>
        <w:bottom w:val="none" w:sz="0" w:space="0" w:color="auto"/>
        <w:right w:val="none" w:sz="0" w:space="0" w:color="auto"/>
      </w:divBdr>
      <w:divsChild>
        <w:div w:id="1004632365">
          <w:marLeft w:val="0"/>
          <w:marRight w:val="0"/>
          <w:marTop w:val="0"/>
          <w:marBottom w:val="0"/>
          <w:divBdr>
            <w:top w:val="none" w:sz="0" w:space="0" w:color="auto"/>
            <w:left w:val="none" w:sz="0" w:space="0" w:color="auto"/>
            <w:bottom w:val="none" w:sz="0" w:space="0" w:color="auto"/>
            <w:right w:val="none" w:sz="0" w:space="0" w:color="auto"/>
          </w:divBdr>
          <w:divsChild>
            <w:div w:id="25450844">
              <w:marLeft w:val="0"/>
              <w:marRight w:val="0"/>
              <w:marTop w:val="0"/>
              <w:marBottom w:val="0"/>
              <w:divBdr>
                <w:top w:val="none" w:sz="0" w:space="0" w:color="auto"/>
                <w:left w:val="none" w:sz="0" w:space="0" w:color="auto"/>
                <w:bottom w:val="none" w:sz="0" w:space="0" w:color="auto"/>
                <w:right w:val="none" w:sz="0" w:space="0" w:color="auto"/>
              </w:divBdr>
              <w:divsChild>
                <w:div w:id="171379763">
                  <w:marLeft w:val="0"/>
                  <w:marRight w:val="0"/>
                  <w:marTop w:val="0"/>
                  <w:marBottom w:val="0"/>
                  <w:divBdr>
                    <w:top w:val="none" w:sz="0" w:space="0" w:color="auto"/>
                    <w:left w:val="none" w:sz="0" w:space="0" w:color="auto"/>
                    <w:bottom w:val="none" w:sz="0" w:space="0" w:color="auto"/>
                    <w:right w:val="none" w:sz="0" w:space="0" w:color="auto"/>
                  </w:divBdr>
                  <w:divsChild>
                    <w:div w:id="1726946296">
                      <w:marLeft w:val="0"/>
                      <w:marRight w:val="0"/>
                      <w:marTop w:val="0"/>
                      <w:marBottom w:val="0"/>
                      <w:divBdr>
                        <w:top w:val="none" w:sz="0" w:space="0" w:color="auto"/>
                        <w:left w:val="none" w:sz="0" w:space="0" w:color="auto"/>
                        <w:bottom w:val="none" w:sz="0" w:space="0" w:color="auto"/>
                        <w:right w:val="none" w:sz="0" w:space="0" w:color="auto"/>
                      </w:divBdr>
                      <w:divsChild>
                        <w:div w:id="1930579069">
                          <w:marLeft w:val="0"/>
                          <w:marRight w:val="0"/>
                          <w:marTop w:val="0"/>
                          <w:marBottom w:val="0"/>
                          <w:divBdr>
                            <w:top w:val="none" w:sz="0" w:space="0" w:color="auto"/>
                            <w:left w:val="none" w:sz="0" w:space="0" w:color="auto"/>
                            <w:bottom w:val="none" w:sz="0" w:space="0" w:color="auto"/>
                            <w:right w:val="none" w:sz="0" w:space="0" w:color="auto"/>
                          </w:divBdr>
                          <w:divsChild>
                            <w:div w:id="1113089064">
                              <w:marLeft w:val="0"/>
                              <w:marRight w:val="0"/>
                              <w:marTop w:val="0"/>
                              <w:marBottom w:val="0"/>
                              <w:divBdr>
                                <w:top w:val="none" w:sz="0" w:space="0" w:color="auto"/>
                                <w:left w:val="none" w:sz="0" w:space="0" w:color="auto"/>
                                <w:bottom w:val="none" w:sz="0" w:space="0" w:color="auto"/>
                                <w:right w:val="none" w:sz="0" w:space="0" w:color="auto"/>
                              </w:divBdr>
                              <w:divsChild>
                                <w:div w:id="694842541">
                                  <w:marLeft w:val="0"/>
                                  <w:marRight w:val="0"/>
                                  <w:marTop w:val="0"/>
                                  <w:marBottom w:val="0"/>
                                  <w:divBdr>
                                    <w:top w:val="none" w:sz="0" w:space="0" w:color="auto"/>
                                    <w:left w:val="none" w:sz="0" w:space="0" w:color="auto"/>
                                    <w:bottom w:val="none" w:sz="0" w:space="0" w:color="auto"/>
                                    <w:right w:val="none" w:sz="0" w:space="0" w:color="auto"/>
                                  </w:divBdr>
                                  <w:divsChild>
                                    <w:div w:id="1428308974">
                                      <w:marLeft w:val="0"/>
                                      <w:marRight w:val="0"/>
                                      <w:marTop w:val="0"/>
                                      <w:marBottom w:val="0"/>
                                      <w:divBdr>
                                        <w:top w:val="none" w:sz="0" w:space="0" w:color="auto"/>
                                        <w:left w:val="none" w:sz="0" w:space="0" w:color="auto"/>
                                        <w:bottom w:val="none" w:sz="0" w:space="0" w:color="auto"/>
                                        <w:right w:val="none" w:sz="0" w:space="0" w:color="auto"/>
                                      </w:divBdr>
                                      <w:divsChild>
                                        <w:div w:id="438061954">
                                          <w:marLeft w:val="-150"/>
                                          <w:marRight w:val="-150"/>
                                          <w:marTop w:val="0"/>
                                          <w:marBottom w:val="0"/>
                                          <w:divBdr>
                                            <w:top w:val="none" w:sz="0" w:space="0" w:color="auto"/>
                                            <w:left w:val="none" w:sz="0" w:space="0" w:color="auto"/>
                                            <w:bottom w:val="none" w:sz="0" w:space="0" w:color="auto"/>
                                            <w:right w:val="none" w:sz="0" w:space="0" w:color="auto"/>
                                          </w:divBdr>
                                          <w:divsChild>
                                            <w:div w:id="436684585">
                                              <w:marLeft w:val="0"/>
                                              <w:marRight w:val="0"/>
                                              <w:marTop w:val="0"/>
                                              <w:marBottom w:val="0"/>
                                              <w:divBdr>
                                                <w:top w:val="none" w:sz="0" w:space="0" w:color="auto"/>
                                                <w:left w:val="none" w:sz="0" w:space="0" w:color="auto"/>
                                                <w:bottom w:val="none" w:sz="0" w:space="0" w:color="auto"/>
                                                <w:right w:val="none" w:sz="0" w:space="0" w:color="auto"/>
                                              </w:divBdr>
                                              <w:divsChild>
                                                <w:div w:id="1413352933">
                                                  <w:marLeft w:val="0"/>
                                                  <w:marRight w:val="0"/>
                                                  <w:marTop w:val="0"/>
                                                  <w:marBottom w:val="0"/>
                                                  <w:divBdr>
                                                    <w:top w:val="none" w:sz="0" w:space="0" w:color="auto"/>
                                                    <w:left w:val="none" w:sz="0" w:space="0" w:color="auto"/>
                                                    <w:bottom w:val="none" w:sz="0" w:space="0" w:color="auto"/>
                                                    <w:right w:val="none" w:sz="0" w:space="0" w:color="auto"/>
                                                  </w:divBdr>
                                                  <w:divsChild>
                                                    <w:div w:id="8147742">
                                                      <w:marLeft w:val="0"/>
                                                      <w:marRight w:val="0"/>
                                                      <w:marTop w:val="0"/>
                                                      <w:marBottom w:val="0"/>
                                                      <w:divBdr>
                                                        <w:top w:val="none" w:sz="0" w:space="0" w:color="auto"/>
                                                        <w:left w:val="none" w:sz="0" w:space="0" w:color="auto"/>
                                                        <w:bottom w:val="none" w:sz="0" w:space="0" w:color="auto"/>
                                                        <w:right w:val="none" w:sz="0" w:space="0" w:color="auto"/>
                                                      </w:divBdr>
                                                      <w:divsChild>
                                                        <w:div w:id="961153975">
                                                          <w:marLeft w:val="0"/>
                                                          <w:marRight w:val="0"/>
                                                          <w:marTop w:val="0"/>
                                                          <w:marBottom w:val="0"/>
                                                          <w:divBdr>
                                                            <w:top w:val="none" w:sz="0" w:space="0" w:color="auto"/>
                                                            <w:left w:val="none" w:sz="0" w:space="0" w:color="auto"/>
                                                            <w:bottom w:val="none" w:sz="0" w:space="0" w:color="auto"/>
                                                            <w:right w:val="none" w:sz="0" w:space="0" w:color="auto"/>
                                                          </w:divBdr>
                                                          <w:divsChild>
                                                            <w:div w:id="1290436255">
                                                              <w:marLeft w:val="0"/>
                                                              <w:marRight w:val="0"/>
                                                              <w:marTop w:val="0"/>
                                                              <w:marBottom w:val="0"/>
                                                              <w:divBdr>
                                                                <w:top w:val="none" w:sz="0" w:space="0" w:color="auto"/>
                                                                <w:left w:val="none" w:sz="0" w:space="0" w:color="auto"/>
                                                                <w:bottom w:val="none" w:sz="0" w:space="0" w:color="auto"/>
                                                                <w:right w:val="none" w:sz="0" w:space="0" w:color="auto"/>
                                                              </w:divBdr>
                                                              <w:divsChild>
                                                                <w:div w:id="1768690358">
                                                                  <w:marLeft w:val="0"/>
                                                                  <w:marRight w:val="0"/>
                                                                  <w:marTop w:val="0"/>
                                                                  <w:marBottom w:val="0"/>
                                                                  <w:divBdr>
                                                                    <w:top w:val="none" w:sz="0" w:space="0" w:color="auto"/>
                                                                    <w:left w:val="none" w:sz="0" w:space="0" w:color="auto"/>
                                                                    <w:bottom w:val="none" w:sz="0" w:space="0" w:color="auto"/>
                                                                    <w:right w:val="none" w:sz="0" w:space="0" w:color="auto"/>
                                                                  </w:divBdr>
                                                                  <w:divsChild>
                                                                    <w:div w:id="544177210">
                                                                      <w:marLeft w:val="0"/>
                                                                      <w:marRight w:val="0"/>
                                                                      <w:marTop w:val="0"/>
                                                                      <w:marBottom w:val="0"/>
                                                                      <w:divBdr>
                                                                        <w:top w:val="none" w:sz="0" w:space="0" w:color="auto"/>
                                                                        <w:left w:val="none" w:sz="0" w:space="0" w:color="auto"/>
                                                                        <w:bottom w:val="none" w:sz="0" w:space="0" w:color="auto"/>
                                                                        <w:right w:val="none" w:sz="0" w:space="0" w:color="auto"/>
                                                                      </w:divBdr>
                                                                      <w:divsChild>
                                                                        <w:div w:id="1354265145">
                                                                          <w:marLeft w:val="-225"/>
                                                                          <w:marRight w:val="-225"/>
                                                                          <w:marTop w:val="0"/>
                                                                          <w:marBottom w:val="0"/>
                                                                          <w:divBdr>
                                                                            <w:top w:val="none" w:sz="0" w:space="0" w:color="auto"/>
                                                                            <w:left w:val="none" w:sz="0" w:space="0" w:color="auto"/>
                                                                            <w:bottom w:val="none" w:sz="0" w:space="0" w:color="auto"/>
                                                                            <w:right w:val="none" w:sz="0" w:space="0" w:color="auto"/>
                                                                          </w:divBdr>
                                                                          <w:divsChild>
                                                                            <w:div w:id="105986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6841817">
      <w:bodyDiv w:val="1"/>
      <w:marLeft w:val="0"/>
      <w:marRight w:val="0"/>
      <w:marTop w:val="0"/>
      <w:marBottom w:val="0"/>
      <w:divBdr>
        <w:top w:val="none" w:sz="0" w:space="0" w:color="auto"/>
        <w:left w:val="none" w:sz="0" w:space="0" w:color="auto"/>
        <w:bottom w:val="none" w:sz="0" w:space="0" w:color="auto"/>
        <w:right w:val="none" w:sz="0" w:space="0" w:color="auto"/>
      </w:divBdr>
    </w:div>
    <w:div w:id="1606958011">
      <w:bodyDiv w:val="1"/>
      <w:marLeft w:val="0"/>
      <w:marRight w:val="0"/>
      <w:marTop w:val="0"/>
      <w:marBottom w:val="0"/>
      <w:divBdr>
        <w:top w:val="none" w:sz="0" w:space="0" w:color="auto"/>
        <w:left w:val="none" w:sz="0" w:space="0" w:color="auto"/>
        <w:bottom w:val="none" w:sz="0" w:space="0" w:color="auto"/>
        <w:right w:val="none" w:sz="0" w:space="0" w:color="auto"/>
      </w:divBdr>
    </w:div>
    <w:div w:id="1607423680">
      <w:bodyDiv w:val="1"/>
      <w:marLeft w:val="0"/>
      <w:marRight w:val="0"/>
      <w:marTop w:val="0"/>
      <w:marBottom w:val="0"/>
      <w:divBdr>
        <w:top w:val="none" w:sz="0" w:space="0" w:color="auto"/>
        <w:left w:val="none" w:sz="0" w:space="0" w:color="auto"/>
        <w:bottom w:val="none" w:sz="0" w:space="0" w:color="auto"/>
        <w:right w:val="none" w:sz="0" w:space="0" w:color="auto"/>
      </w:divBdr>
    </w:div>
    <w:div w:id="1607536328">
      <w:bodyDiv w:val="1"/>
      <w:marLeft w:val="0"/>
      <w:marRight w:val="0"/>
      <w:marTop w:val="0"/>
      <w:marBottom w:val="0"/>
      <w:divBdr>
        <w:top w:val="none" w:sz="0" w:space="0" w:color="auto"/>
        <w:left w:val="none" w:sz="0" w:space="0" w:color="auto"/>
        <w:bottom w:val="none" w:sz="0" w:space="0" w:color="auto"/>
        <w:right w:val="none" w:sz="0" w:space="0" w:color="auto"/>
      </w:divBdr>
    </w:div>
    <w:div w:id="1608536679">
      <w:bodyDiv w:val="1"/>
      <w:marLeft w:val="0"/>
      <w:marRight w:val="0"/>
      <w:marTop w:val="0"/>
      <w:marBottom w:val="0"/>
      <w:divBdr>
        <w:top w:val="none" w:sz="0" w:space="0" w:color="auto"/>
        <w:left w:val="none" w:sz="0" w:space="0" w:color="auto"/>
        <w:bottom w:val="none" w:sz="0" w:space="0" w:color="auto"/>
        <w:right w:val="none" w:sz="0" w:space="0" w:color="auto"/>
      </w:divBdr>
      <w:divsChild>
        <w:div w:id="2124766925">
          <w:marLeft w:val="0"/>
          <w:marRight w:val="0"/>
          <w:marTop w:val="0"/>
          <w:marBottom w:val="0"/>
          <w:divBdr>
            <w:top w:val="none" w:sz="0" w:space="0" w:color="auto"/>
            <w:left w:val="none" w:sz="0" w:space="0" w:color="auto"/>
            <w:bottom w:val="none" w:sz="0" w:space="0" w:color="auto"/>
            <w:right w:val="none" w:sz="0" w:space="0" w:color="auto"/>
          </w:divBdr>
        </w:div>
      </w:divsChild>
    </w:div>
    <w:div w:id="1608582085">
      <w:bodyDiv w:val="1"/>
      <w:marLeft w:val="0"/>
      <w:marRight w:val="0"/>
      <w:marTop w:val="0"/>
      <w:marBottom w:val="0"/>
      <w:divBdr>
        <w:top w:val="none" w:sz="0" w:space="0" w:color="auto"/>
        <w:left w:val="none" w:sz="0" w:space="0" w:color="auto"/>
        <w:bottom w:val="none" w:sz="0" w:space="0" w:color="auto"/>
        <w:right w:val="none" w:sz="0" w:space="0" w:color="auto"/>
      </w:divBdr>
    </w:div>
    <w:div w:id="1609192225">
      <w:bodyDiv w:val="1"/>
      <w:marLeft w:val="0"/>
      <w:marRight w:val="0"/>
      <w:marTop w:val="0"/>
      <w:marBottom w:val="0"/>
      <w:divBdr>
        <w:top w:val="none" w:sz="0" w:space="0" w:color="auto"/>
        <w:left w:val="none" w:sz="0" w:space="0" w:color="auto"/>
        <w:bottom w:val="none" w:sz="0" w:space="0" w:color="auto"/>
        <w:right w:val="none" w:sz="0" w:space="0" w:color="auto"/>
      </w:divBdr>
    </w:div>
    <w:div w:id="1609772949">
      <w:bodyDiv w:val="1"/>
      <w:marLeft w:val="0"/>
      <w:marRight w:val="0"/>
      <w:marTop w:val="0"/>
      <w:marBottom w:val="0"/>
      <w:divBdr>
        <w:top w:val="none" w:sz="0" w:space="0" w:color="auto"/>
        <w:left w:val="none" w:sz="0" w:space="0" w:color="auto"/>
        <w:bottom w:val="none" w:sz="0" w:space="0" w:color="auto"/>
        <w:right w:val="none" w:sz="0" w:space="0" w:color="auto"/>
      </w:divBdr>
      <w:divsChild>
        <w:div w:id="1302004108">
          <w:marLeft w:val="0"/>
          <w:marRight w:val="0"/>
          <w:marTop w:val="0"/>
          <w:marBottom w:val="0"/>
          <w:divBdr>
            <w:top w:val="none" w:sz="0" w:space="0" w:color="auto"/>
            <w:left w:val="none" w:sz="0" w:space="0" w:color="auto"/>
            <w:bottom w:val="none" w:sz="0" w:space="0" w:color="auto"/>
            <w:right w:val="none" w:sz="0" w:space="0" w:color="auto"/>
          </w:divBdr>
          <w:divsChild>
            <w:div w:id="354581081">
              <w:marLeft w:val="0"/>
              <w:marRight w:val="0"/>
              <w:marTop w:val="0"/>
              <w:marBottom w:val="0"/>
              <w:divBdr>
                <w:top w:val="none" w:sz="0" w:space="0" w:color="auto"/>
                <w:left w:val="none" w:sz="0" w:space="0" w:color="auto"/>
                <w:bottom w:val="none" w:sz="0" w:space="0" w:color="auto"/>
                <w:right w:val="none" w:sz="0" w:space="0" w:color="auto"/>
              </w:divBdr>
              <w:divsChild>
                <w:div w:id="1203520360">
                  <w:marLeft w:val="0"/>
                  <w:marRight w:val="0"/>
                  <w:marTop w:val="0"/>
                  <w:marBottom w:val="0"/>
                  <w:divBdr>
                    <w:top w:val="none" w:sz="0" w:space="0" w:color="auto"/>
                    <w:left w:val="none" w:sz="0" w:space="0" w:color="auto"/>
                    <w:bottom w:val="none" w:sz="0" w:space="0" w:color="auto"/>
                    <w:right w:val="none" w:sz="0" w:space="0" w:color="auto"/>
                  </w:divBdr>
                  <w:divsChild>
                    <w:div w:id="754473969">
                      <w:marLeft w:val="0"/>
                      <w:marRight w:val="0"/>
                      <w:marTop w:val="0"/>
                      <w:marBottom w:val="0"/>
                      <w:divBdr>
                        <w:top w:val="none" w:sz="0" w:space="0" w:color="auto"/>
                        <w:left w:val="none" w:sz="0" w:space="0" w:color="auto"/>
                        <w:bottom w:val="none" w:sz="0" w:space="0" w:color="auto"/>
                        <w:right w:val="none" w:sz="0" w:space="0" w:color="auto"/>
                      </w:divBdr>
                      <w:divsChild>
                        <w:div w:id="1080719056">
                          <w:marLeft w:val="0"/>
                          <w:marRight w:val="0"/>
                          <w:marTop w:val="0"/>
                          <w:marBottom w:val="0"/>
                          <w:divBdr>
                            <w:top w:val="none" w:sz="0" w:space="0" w:color="auto"/>
                            <w:left w:val="none" w:sz="0" w:space="0" w:color="auto"/>
                            <w:bottom w:val="none" w:sz="0" w:space="0" w:color="auto"/>
                            <w:right w:val="none" w:sz="0" w:space="0" w:color="auto"/>
                          </w:divBdr>
                          <w:divsChild>
                            <w:div w:id="1459496424">
                              <w:marLeft w:val="0"/>
                              <w:marRight w:val="0"/>
                              <w:marTop w:val="0"/>
                              <w:marBottom w:val="0"/>
                              <w:divBdr>
                                <w:top w:val="none" w:sz="0" w:space="0" w:color="auto"/>
                                <w:left w:val="none" w:sz="0" w:space="0" w:color="auto"/>
                                <w:bottom w:val="none" w:sz="0" w:space="0" w:color="auto"/>
                                <w:right w:val="none" w:sz="0" w:space="0" w:color="auto"/>
                              </w:divBdr>
                              <w:divsChild>
                                <w:div w:id="1513298144">
                                  <w:marLeft w:val="0"/>
                                  <w:marRight w:val="0"/>
                                  <w:marTop w:val="0"/>
                                  <w:marBottom w:val="0"/>
                                  <w:divBdr>
                                    <w:top w:val="none" w:sz="0" w:space="0" w:color="auto"/>
                                    <w:left w:val="none" w:sz="0" w:space="0" w:color="auto"/>
                                    <w:bottom w:val="none" w:sz="0" w:space="0" w:color="auto"/>
                                    <w:right w:val="none" w:sz="0" w:space="0" w:color="auto"/>
                                  </w:divBdr>
                                  <w:divsChild>
                                    <w:div w:id="1999726902">
                                      <w:marLeft w:val="0"/>
                                      <w:marRight w:val="0"/>
                                      <w:marTop w:val="0"/>
                                      <w:marBottom w:val="0"/>
                                      <w:divBdr>
                                        <w:top w:val="none" w:sz="0" w:space="0" w:color="auto"/>
                                        <w:left w:val="none" w:sz="0" w:space="0" w:color="auto"/>
                                        <w:bottom w:val="none" w:sz="0" w:space="0" w:color="auto"/>
                                        <w:right w:val="none" w:sz="0" w:space="0" w:color="auto"/>
                                      </w:divBdr>
                                      <w:divsChild>
                                        <w:div w:id="1164591342">
                                          <w:marLeft w:val="-150"/>
                                          <w:marRight w:val="-150"/>
                                          <w:marTop w:val="0"/>
                                          <w:marBottom w:val="0"/>
                                          <w:divBdr>
                                            <w:top w:val="none" w:sz="0" w:space="0" w:color="auto"/>
                                            <w:left w:val="none" w:sz="0" w:space="0" w:color="auto"/>
                                            <w:bottom w:val="none" w:sz="0" w:space="0" w:color="auto"/>
                                            <w:right w:val="none" w:sz="0" w:space="0" w:color="auto"/>
                                          </w:divBdr>
                                          <w:divsChild>
                                            <w:div w:id="895317589">
                                              <w:marLeft w:val="0"/>
                                              <w:marRight w:val="0"/>
                                              <w:marTop w:val="0"/>
                                              <w:marBottom w:val="0"/>
                                              <w:divBdr>
                                                <w:top w:val="none" w:sz="0" w:space="0" w:color="auto"/>
                                                <w:left w:val="none" w:sz="0" w:space="0" w:color="auto"/>
                                                <w:bottom w:val="none" w:sz="0" w:space="0" w:color="auto"/>
                                                <w:right w:val="none" w:sz="0" w:space="0" w:color="auto"/>
                                              </w:divBdr>
                                              <w:divsChild>
                                                <w:div w:id="78214831">
                                                  <w:marLeft w:val="0"/>
                                                  <w:marRight w:val="0"/>
                                                  <w:marTop w:val="0"/>
                                                  <w:marBottom w:val="0"/>
                                                  <w:divBdr>
                                                    <w:top w:val="none" w:sz="0" w:space="0" w:color="auto"/>
                                                    <w:left w:val="none" w:sz="0" w:space="0" w:color="auto"/>
                                                    <w:bottom w:val="none" w:sz="0" w:space="0" w:color="auto"/>
                                                    <w:right w:val="none" w:sz="0" w:space="0" w:color="auto"/>
                                                  </w:divBdr>
                                                  <w:divsChild>
                                                    <w:div w:id="1376009277">
                                                      <w:marLeft w:val="0"/>
                                                      <w:marRight w:val="0"/>
                                                      <w:marTop w:val="0"/>
                                                      <w:marBottom w:val="0"/>
                                                      <w:divBdr>
                                                        <w:top w:val="none" w:sz="0" w:space="0" w:color="auto"/>
                                                        <w:left w:val="none" w:sz="0" w:space="0" w:color="auto"/>
                                                        <w:bottom w:val="none" w:sz="0" w:space="0" w:color="auto"/>
                                                        <w:right w:val="none" w:sz="0" w:space="0" w:color="auto"/>
                                                      </w:divBdr>
                                                      <w:divsChild>
                                                        <w:div w:id="1620837285">
                                                          <w:marLeft w:val="0"/>
                                                          <w:marRight w:val="0"/>
                                                          <w:marTop w:val="0"/>
                                                          <w:marBottom w:val="0"/>
                                                          <w:divBdr>
                                                            <w:top w:val="none" w:sz="0" w:space="0" w:color="auto"/>
                                                            <w:left w:val="none" w:sz="0" w:space="0" w:color="auto"/>
                                                            <w:bottom w:val="none" w:sz="0" w:space="0" w:color="auto"/>
                                                            <w:right w:val="none" w:sz="0" w:space="0" w:color="auto"/>
                                                          </w:divBdr>
                                                          <w:divsChild>
                                                            <w:div w:id="1773550278">
                                                              <w:marLeft w:val="0"/>
                                                              <w:marRight w:val="0"/>
                                                              <w:marTop w:val="0"/>
                                                              <w:marBottom w:val="0"/>
                                                              <w:divBdr>
                                                                <w:top w:val="none" w:sz="0" w:space="0" w:color="auto"/>
                                                                <w:left w:val="none" w:sz="0" w:space="0" w:color="auto"/>
                                                                <w:bottom w:val="none" w:sz="0" w:space="0" w:color="auto"/>
                                                                <w:right w:val="none" w:sz="0" w:space="0" w:color="auto"/>
                                                              </w:divBdr>
                                                              <w:divsChild>
                                                                <w:div w:id="2008248771">
                                                                  <w:marLeft w:val="0"/>
                                                                  <w:marRight w:val="0"/>
                                                                  <w:marTop w:val="0"/>
                                                                  <w:marBottom w:val="0"/>
                                                                  <w:divBdr>
                                                                    <w:top w:val="none" w:sz="0" w:space="0" w:color="auto"/>
                                                                    <w:left w:val="none" w:sz="0" w:space="0" w:color="auto"/>
                                                                    <w:bottom w:val="none" w:sz="0" w:space="0" w:color="auto"/>
                                                                    <w:right w:val="none" w:sz="0" w:space="0" w:color="auto"/>
                                                                  </w:divBdr>
                                                                  <w:divsChild>
                                                                    <w:div w:id="98449455">
                                                                      <w:marLeft w:val="0"/>
                                                                      <w:marRight w:val="0"/>
                                                                      <w:marTop w:val="0"/>
                                                                      <w:marBottom w:val="0"/>
                                                                      <w:divBdr>
                                                                        <w:top w:val="none" w:sz="0" w:space="0" w:color="auto"/>
                                                                        <w:left w:val="none" w:sz="0" w:space="0" w:color="auto"/>
                                                                        <w:bottom w:val="none" w:sz="0" w:space="0" w:color="auto"/>
                                                                        <w:right w:val="none" w:sz="0" w:space="0" w:color="auto"/>
                                                                      </w:divBdr>
                                                                      <w:divsChild>
                                                                        <w:div w:id="785780177">
                                                                          <w:marLeft w:val="-225"/>
                                                                          <w:marRight w:val="-225"/>
                                                                          <w:marTop w:val="0"/>
                                                                          <w:marBottom w:val="0"/>
                                                                          <w:divBdr>
                                                                            <w:top w:val="none" w:sz="0" w:space="0" w:color="auto"/>
                                                                            <w:left w:val="none" w:sz="0" w:space="0" w:color="auto"/>
                                                                            <w:bottom w:val="none" w:sz="0" w:space="0" w:color="auto"/>
                                                                            <w:right w:val="none" w:sz="0" w:space="0" w:color="auto"/>
                                                                          </w:divBdr>
                                                                          <w:divsChild>
                                                                            <w:div w:id="136440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0234473">
      <w:bodyDiv w:val="1"/>
      <w:marLeft w:val="0"/>
      <w:marRight w:val="0"/>
      <w:marTop w:val="0"/>
      <w:marBottom w:val="0"/>
      <w:divBdr>
        <w:top w:val="none" w:sz="0" w:space="0" w:color="auto"/>
        <w:left w:val="none" w:sz="0" w:space="0" w:color="auto"/>
        <w:bottom w:val="none" w:sz="0" w:space="0" w:color="auto"/>
        <w:right w:val="none" w:sz="0" w:space="0" w:color="auto"/>
      </w:divBdr>
    </w:div>
    <w:div w:id="1610964795">
      <w:bodyDiv w:val="1"/>
      <w:marLeft w:val="0"/>
      <w:marRight w:val="0"/>
      <w:marTop w:val="0"/>
      <w:marBottom w:val="0"/>
      <w:divBdr>
        <w:top w:val="none" w:sz="0" w:space="0" w:color="auto"/>
        <w:left w:val="none" w:sz="0" w:space="0" w:color="auto"/>
        <w:bottom w:val="none" w:sz="0" w:space="0" w:color="auto"/>
        <w:right w:val="none" w:sz="0" w:space="0" w:color="auto"/>
      </w:divBdr>
    </w:div>
    <w:div w:id="1611160630">
      <w:bodyDiv w:val="1"/>
      <w:marLeft w:val="0"/>
      <w:marRight w:val="0"/>
      <w:marTop w:val="0"/>
      <w:marBottom w:val="0"/>
      <w:divBdr>
        <w:top w:val="none" w:sz="0" w:space="0" w:color="auto"/>
        <w:left w:val="none" w:sz="0" w:space="0" w:color="auto"/>
        <w:bottom w:val="none" w:sz="0" w:space="0" w:color="auto"/>
        <w:right w:val="none" w:sz="0" w:space="0" w:color="auto"/>
      </w:divBdr>
    </w:div>
    <w:div w:id="1611165933">
      <w:bodyDiv w:val="1"/>
      <w:marLeft w:val="0"/>
      <w:marRight w:val="0"/>
      <w:marTop w:val="0"/>
      <w:marBottom w:val="0"/>
      <w:divBdr>
        <w:top w:val="none" w:sz="0" w:space="0" w:color="auto"/>
        <w:left w:val="none" w:sz="0" w:space="0" w:color="auto"/>
        <w:bottom w:val="none" w:sz="0" w:space="0" w:color="auto"/>
        <w:right w:val="none" w:sz="0" w:space="0" w:color="auto"/>
      </w:divBdr>
      <w:divsChild>
        <w:div w:id="1853178290">
          <w:marLeft w:val="0"/>
          <w:marRight w:val="0"/>
          <w:marTop w:val="0"/>
          <w:marBottom w:val="0"/>
          <w:divBdr>
            <w:top w:val="none" w:sz="0" w:space="0" w:color="auto"/>
            <w:left w:val="none" w:sz="0" w:space="0" w:color="auto"/>
            <w:bottom w:val="none" w:sz="0" w:space="0" w:color="auto"/>
            <w:right w:val="none" w:sz="0" w:space="0" w:color="auto"/>
          </w:divBdr>
          <w:divsChild>
            <w:div w:id="1578595329">
              <w:marLeft w:val="0"/>
              <w:marRight w:val="0"/>
              <w:marTop w:val="0"/>
              <w:marBottom w:val="0"/>
              <w:divBdr>
                <w:top w:val="none" w:sz="0" w:space="0" w:color="auto"/>
                <w:left w:val="none" w:sz="0" w:space="0" w:color="auto"/>
                <w:bottom w:val="none" w:sz="0" w:space="0" w:color="auto"/>
                <w:right w:val="none" w:sz="0" w:space="0" w:color="auto"/>
              </w:divBdr>
              <w:divsChild>
                <w:div w:id="831720581">
                  <w:marLeft w:val="0"/>
                  <w:marRight w:val="0"/>
                  <w:marTop w:val="0"/>
                  <w:marBottom w:val="0"/>
                  <w:divBdr>
                    <w:top w:val="none" w:sz="0" w:space="0" w:color="auto"/>
                    <w:left w:val="none" w:sz="0" w:space="0" w:color="auto"/>
                    <w:bottom w:val="none" w:sz="0" w:space="0" w:color="auto"/>
                    <w:right w:val="none" w:sz="0" w:space="0" w:color="auto"/>
                  </w:divBdr>
                  <w:divsChild>
                    <w:div w:id="1683121991">
                      <w:marLeft w:val="0"/>
                      <w:marRight w:val="0"/>
                      <w:marTop w:val="0"/>
                      <w:marBottom w:val="0"/>
                      <w:divBdr>
                        <w:top w:val="none" w:sz="0" w:space="0" w:color="auto"/>
                        <w:left w:val="none" w:sz="0" w:space="0" w:color="auto"/>
                        <w:bottom w:val="none" w:sz="0" w:space="0" w:color="auto"/>
                        <w:right w:val="none" w:sz="0" w:space="0" w:color="auto"/>
                      </w:divBdr>
                      <w:divsChild>
                        <w:div w:id="1817139866">
                          <w:marLeft w:val="0"/>
                          <w:marRight w:val="0"/>
                          <w:marTop w:val="0"/>
                          <w:marBottom w:val="0"/>
                          <w:divBdr>
                            <w:top w:val="none" w:sz="0" w:space="0" w:color="auto"/>
                            <w:left w:val="none" w:sz="0" w:space="0" w:color="auto"/>
                            <w:bottom w:val="none" w:sz="0" w:space="0" w:color="auto"/>
                            <w:right w:val="none" w:sz="0" w:space="0" w:color="auto"/>
                          </w:divBdr>
                          <w:divsChild>
                            <w:div w:id="1502235072">
                              <w:marLeft w:val="0"/>
                              <w:marRight w:val="0"/>
                              <w:marTop w:val="0"/>
                              <w:marBottom w:val="0"/>
                              <w:divBdr>
                                <w:top w:val="none" w:sz="0" w:space="0" w:color="auto"/>
                                <w:left w:val="none" w:sz="0" w:space="0" w:color="auto"/>
                                <w:bottom w:val="none" w:sz="0" w:space="0" w:color="auto"/>
                                <w:right w:val="none" w:sz="0" w:space="0" w:color="auto"/>
                              </w:divBdr>
                              <w:divsChild>
                                <w:div w:id="2005208254">
                                  <w:marLeft w:val="0"/>
                                  <w:marRight w:val="0"/>
                                  <w:marTop w:val="0"/>
                                  <w:marBottom w:val="0"/>
                                  <w:divBdr>
                                    <w:top w:val="none" w:sz="0" w:space="0" w:color="auto"/>
                                    <w:left w:val="none" w:sz="0" w:space="0" w:color="auto"/>
                                    <w:bottom w:val="none" w:sz="0" w:space="0" w:color="auto"/>
                                    <w:right w:val="none" w:sz="0" w:space="0" w:color="auto"/>
                                  </w:divBdr>
                                  <w:divsChild>
                                    <w:div w:id="1203441755">
                                      <w:marLeft w:val="0"/>
                                      <w:marRight w:val="0"/>
                                      <w:marTop w:val="0"/>
                                      <w:marBottom w:val="0"/>
                                      <w:divBdr>
                                        <w:top w:val="none" w:sz="0" w:space="0" w:color="auto"/>
                                        <w:left w:val="none" w:sz="0" w:space="0" w:color="auto"/>
                                        <w:bottom w:val="none" w:sz="0" w:space="0" w:color="auto"/>
                                        <w:right w:val="none" w:sz="0" w:space="0" w:color="auto"/>
                                      </w:divBdr>
                                      <w:divsChild>
                                        <w:div w:id="2110352250">
                                          <w:marLeft w:val="-150"/>
                                          <w:marRight w:val="-150"/>
                                          <w:marTop w:val="0"/>
                                          <w:marBottom w:val="0"/>
                                          <w:divBdr>
                                            <w:top w:val="none" w:sz="0" w:space="0" w:color="auto"/>
                                            <w:left w:val="none" w:sz="0" w:space="0" w:color="auto"/>
                                            <w:bottom w:val="none" w:sz="0" w:space="0" w:color="auto"/>
                                            <w:right w:val="none" w:sz="0" w:space="0" w:color="auto"/>
                                          </w:divBdr>
                                          <w:divsChild>
                                            <w:div w:id="285696877">
                                              <w:marLeft w:val="0"/>
                                              <w:marRight w:val="0"/>
                                              <w:marTop w:val="0"/>
                                              <w:marBottom w:val="0"/>
                                              <w:divBdr>
                                                <w:top w:val="none" w:sz="0" w:space="0" w:color="auto"/>
                                                <w:left w:val="none" w:sz="0" w:space="0" w:color="auto"/>
                                                <w:bottom w:val="none" w:sz="0" w:space="0" w:color="auto"/>
                                                <w:right w:val="none" w:sz="0" w:space="0" w:color="auto"/>
                                              </w:divBdr>
                                              <w:divsChild>
                                                <w:div w:id="1943605133">
                                                  <w:marLeft w:val="0"/>
                                                  <w:marRight w:val="0"/>
                                                  <w:marTop w:val="0"/>
                                                  <w:marBottom w:val="0"/>
                                                  <w:divBdr>
                                                    <w:top w:val="none" w:sz="0" w:space="0" w:color="auto"/>
                                                    <w:left w:val="none" w:sz="0" w:space="0" w:color="auto"/>
                                                    <w:bottom w:val="none" w:sz="0" w:space="0" w:color="auto"/>
                                                    <w:right w:val="none" w:sz="0" w:space="0" w:color="auto"/>
                                                  </w:divBdr>
                                                  <w:divsChild>
                                                    <w:div w:id="1131170083">
                                                      <w:marLeft w:val="0"/>
                                                      <w:marRight w:val="0"/>
                                                      <w:marTop w:val="0"/>
                                                      <w:marBottom w:val="0"/>
                                                      <w:divBdr>
                                                        <w:top w:val="none" w:sz="0" w:space="0" w:color="auto"/>
                                                        <w:left w:val="none" w:sz="0" w:space="0" w:color="auto"/>
                                                        <w:bottom w:val="none" w:sz="0" w:space="0" w:color="auto"/>
                                                        <w:right w:val="none" w:sz="0" w:space="0" w:color="auto"/>
                                                      </w:divBdr>
                                                      <w:divsChild>
                                                        <w:div w:id="400324545">
                                                          <w:marLeft w:val="0"/>
                                                          <w:marRight w:val="0"/>
                                                          <w:marTop w:val="0"/>
                                                          <w:marBottom w:val="0"/>
                                                          <w:divBdr>
                                                            <w:top w:val="none" w:sz="0" w:space="0" w:color="auto"/>
                                                            <w:left w:val="none" w:sz="0" w:space="0" w:color="auto"/>
                                                            <w:bottom w:val="none" w:sz="0" w:space="0" w:color="auto"/>
                                                            <w:right w:val="none" w:sz="0" w:space="0" w:color="auto"/>
                                                          </w:divBdr>
                                                          <w:divsChild>
                                                            <w:div w:id="1362055237">
                                                              <w:marLeft w:val="0"/>
                                                              <w:marRight w:val="0"/>
                                                              <w:marTop w:val="0"/>
                                                              <w:marBottom w:val="0"/>
                                                              <w:divBdr>
                                                                <w:top w:val="none" w:sz="0" w:space="0" w:color="auto"/>
                                                                <w:left w:val="none" w:sz="0" w:space="0" w:color="auto"/>
                                                                <w:bottom w:val="none" w:sz="0" w:space="0" w:color="auto"/>
                                                                <w:right w:val="none" w:sz="0" w:space="0" w:color="auto"/>
                                                              </w:divBdr>
                                                              <w:divsChild>
                                                                <w:div w:id="1963993156">
                                                                  <w:marLeft w:val="0"/>
                                                                  <w:marRight w:val="0"/>
                                                                  <w:marTop w:val="0"/>
                                                                  <w:marBottom w:val="0"/>
                                                                  <w:divBdr>
                                                                    <w:top w:val="none" w:sz="0" w:space="0" w:color="auto"/>
                                                                    <w:left w:val="none" w:sz="0" w:space="0" w:color="auto"/>
                                                                    <w:bottom w:val="none" w:sz="0" w:space="0" w:color="auto"/>
                                                                    <w:right w:val="none" w:sz="0" w:space="0" w:color="auto"/>
                                                                  </w:divBdr>
                                                                  <w:divsChild>
                                                                    <w:div w:id="249700697">
                                                                      <w:marLeft w:val="0"/>
                                                                      <w:marRight w:val="0"/>
                                                                      <w:marTop w:val="0"/>
                                                                      <w:marBottom w:val="0"/>
                                                                      <w:divBdr>
                                                                        <w:top w:val="none" w:sz="0" w:space="0" w:color="auto"/>
                                                                        <w:left w:val="none" w:sz="0" w:space="0" w:color="auto"/>
                                                                        <w:bottom w:val="none" w:sz="0" w:space="0" w:color="auto"/>
                                                                        <w:right w:val="none" w:sz="0" w:space="0" w:color="auto"/>
                                                                      </w:divBdr>
                                                                      <w:divsChild>
                                                                        <w:div w:id="362945732">
                                                                          <w:marLeft w:val="-225"/>
                                                                          <w:marRight w:val="-225"/>
                                                                          <w:marTop w:val="0"/>
                                                                          <w:marBottom w:val="0"/>
                                                                          <w:divBdr>
                                                                            <w:top w:val="none" w:sz="0" w:space="0" w:color="auto"/>
                                                                            <w:left w:val="none" w:sz="0" w:space="0" w:color="auto"/>
                                                                            <w:bottom w:val="none" w:sz="0" w:space="0" w:color="auto"/>
                                                                            <w:right w:val="none" w:sz="0" w:space="0" w:color="auto"/>
                                                                          </w:divBdr>
                                                                          <w:divsChild>
                                                                            <w:div w:id="20549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2544744">
      <w:bodyDiv w:val="1"/>
      <w:marLeft w:val="0"/>
      <w:marRight w:val="0"/>
      <w:marTop w:val="0"/>
      <w:marBottom w:val="0"/>
      <w:divBdr>
        <w:top w:val="none" w:sz="0" w:space="0" w:color="auto"/>
        <w:left w:val="none" w:sz="0" w:space="0" w:color="auto"/>
        <w:bottom w:val="none" w:sz="0" w:space="0" w:color="auto"/>
        <w:right w:val="none" w:sz="0" w:space="0" w:color="auto"/>
      </w:divBdr>
    </w:div>
    <w:div w:id="1613391577">
      <w:bodyDiv w:val="1"/>
      <w:marLeft w:val="0"/>
      <w:marRight w:val="0"/>
      <w:marTop w:val="0"/>
      <w:marBottom w:val="0"/>
      <w:divBdr>
        <w:top w:val="none" w:sz="0" w:space="0" w:color="auto"/>
        <w:left w:val="none" w:sz="0" w:space="0" w:color="auto"/>
        <w:bottom w:val="none" w:sz="0" w:space="0" w:color="auto"/>
        <w:right w:val="none" w:sz="0" w:space="0" w:color="auto"/>
      </w:divBdr>
    </w:div>
    <w:div w:id="1613632815">
      <w:bodyDiv w:val="1"/>
      <w:marLeft w:val="0"/>
      <w:marRight w:val="0"/>
      <w:marTop w:val="0"/>
      <w:marBottom w:val="0"/>
      <w:divBdr>
        <w:top w:val="none" w:sz="0" w:space="0" w:color="auto"/>
        <w:left w:val="none" w:sz="0" w:space="0" w:color="auto"/>
        <w:bottom w:val="none" w:sz="0" w:space="0" w:color="auto"/>
        <w:right w:val="none" w:sz="0" w:space="0" w:color="auto"/>
      </w:divBdr>
    </w:div>
    <w:div w:id="1615283053">
      <w:bodyDiv w:val="1"/>
      <w:marLeft w:val="0"/>
      <w:marRight w:val="0"/>
      <w:marTop w:val="0"/>
      <w:marBottom w:val="0"/>
      <w:divBdr>
        <w:top w:val="none" w:sz="0" w:space="0" w:color="auto"/>
        <w:left w:val="none" w:sz="0" w:space="0" w:color="auto"/>
        <w:bottom w:val="none" w:sz="0" w:space="0" w:color="auto"/>
        <w:right w:val="none" w:sz="0" w:space="0" w:color="auto"/>
      </w:divBdr>
      <w:divsChild>
        <w:div w:id="1011645945">
          <w:marLeft w:val="0"/>
          <w:marRight w:val="0"/>
          <w:marTop w:val="0"/>
          <w:marBottom w:val="0"/>
          <w:divBdr>
            <w:top w:val="none" w:sz="0" w:space="0" w:color="auto"/>
            <w:left w:val="none" w:sz="0" w:space="0" w:color="auto"/>
            <w:bottom w:val="none" w:sz="0" w:space="0" w:color="auto"/>
            <w:right w:val="none" w:sz="0" w:space="0" w:color="auto"/>
          </w:divBdr>
          <w:divsChild>
            <w:div w:id="1615135095">
              <w:marLeft w:val="0"/>
              <w:marRight w:val="0"/>
              <w:marTop w:val="0"/>
              <w:marBottom w:val="0"/>
              <w:divBdr>
                <w:top w:val="none" w:sz="0" w:space="0" w:color="auto"/>
                <w:left w:val="none" w:sz="0" w:space="0" w:color="auto"/>
                <w:bottom w:val="none" w:sz="0" w:space="0" w:color="auto"/>
                <w:right w:val="none" w:sz="0" w:space="0" w:color="auto"/>
              </w:divBdr>
              <w:divsChild>
                <w:div w:id="32777258">
                  <w:marLeft w:val="0"/>
                  <w:marRight w:val="0"/>
                  <w:marTop w:val="0"/>
                  <w:marBottom w:val="0"/>
                  <w:divBdr>
                    <w:top w:val="none" w:sz="0" w:space="0" w:color="auto"/>
                    <w:left w:val="none" w:sz="0" w:space="0" w:color="auto"/>
                    <w:bottom w:val="none" w:sz="0" w:space="0" w:color="auto"/>
                    <w:right w:val="none" w:sz="0" w:space="0" w:color="auto"/>
                  </w:divBdr>
                  <w:divsChild>
                    <w:div w:id="535507231">
                      <w:marLeft w:val="0"/>
                      <w:marRight w:val="0"/>
                      <w:marTop w:val="0"/>
                      <w:marBottom w:val="0"/>
                      <w:divBdr>
                        <w:top w:val="none" w:sz="0" w:space="0" w:color="auto"/>
                        <w:left w:val="none" w:sz="0" w:space="0" w:color="auto"/>
                        <w:bottom w:val="none" w:sz="0" w:space="0" w:color="auto"/>
                        <w:right w:val="none" w:sz="0" w:space="0" w:color="auto"/>
                      </w:divBdr>
                      <w:divsChild>
                        <w:div w:id="1325665075">
                          <w:marLeft w:val="0"/>
                          <w:marRight w:val="0"/>
                          <w:marTop w:val="0"/>
                          <w:marBottom w:val="0"/>
                          <w:divBdr>
                            <w:top w:val="none" w:sz="0" w:space="0" w:color="auto"/>
                            <w:left w:val="none" w:sz="0" w:space="0" w:color="auto"/>
                            <w:bottom w:val="none" w:sz="0" w:space="0" w:color="auto"/>
                            <w:right w:val="none" w:sz="0" w:space="0" w:color="auto"/>
                          </w:divBdr>
                          <w:divsChild>
                            <w:div w:id="1005479128">
                              <w:marLeft w:val="0"/>
                              <w:marRight w:val="0"/>
                              <w:marTop w:val="0"/>
                              <w:marBottom w:val="0"/>
                              <w:divBdr>
                                <w:top w:val="none" w:sz="0" w:space="0" w:color="auto"/>
                                <w:left w:val="none" w:sz="0" w:space="0" w:color="auto"/>
                                <w:bottom w:val="none" w:sz="0" w:space="0" w:color="auto"/>
                                <w:right w:val="none" w:sz="0" w:space="0" w:color="auto"/>
                              </w:divBdr>
                              <w:divsChild>
                                <w:div w:id="1924532980">
                                  <w:marLeft w:val="0"/>
                                  <w:marRight w:val="0"/>
                                  <w:marTop w:val="0"/>
                                  <w:marBottom w:val="0"/>
                                  <w:divBdr>
                                    <w:top w:val="none" w:sz="0" w:space="0" w:color="auto"/>
                                    <w:left w:val="none" w:sz="0" w:space="0" w:color="auto"/>
                                    <w:bottom w:val="none" w:sz="0" w:space="0" w:color="auto"/>
                                    <w:right w:val="none" w:sz="0" w:space="0" w:color="auto"/>
                                  </w:divBdr>
                                  <w:divsChild>
                                    <w:div w:id="1604995197">
                                      <w:marLeft w:val="0"/>
                                      <w:marRight w:val="0"/>
                                      <w:marTop w:val="0"/>
                                      <w:marBottom w:val="0"/>
                                      <w:divBdr>
                                        <w:top w:val="none" w:sz="0" w:space="0" w:color="auto"/>
                                        <w:left w:val="none" w:sz="0" w:space="0" w:color="auto"/>
                                        <w:bottom w:val="none" w:sz="0" w:space="0" w:color="auto"/>
                                        <w:right w:val="none" w:sz="0" w:space="0" w:color="auto"/>
                                      </w:divBdr>
                                      <w:divsChild>
                                        <w:div w:id="990787697">
                                          <w:marLeft w:val="-150"/>
                                          <w:marRight w:val="-150"/>
                                          <w:marTop w:val="0"/>
                                          <w:marBottom w:val="0"/>
                                          <w:divBdr>
                                            <w:top w:val="none" w:sz="0" w:space="0" w:color="auto"/>
                                            <w:left w:val="none" w:sz="0" w:space="0" w:color="auto"/>
                                            <w:bottom w:val="none" w:sz="0" w:space="0" w:color="auto"/>
                                            <w:right w:val="none" w:sz="0" w:space="0" w:color="auto"/>
                                          </w:divBdr>
                                          <w:divsChild>
                                            <w:div w:id="918948169">
                                              <w:marLeft w:val="0"/>
                                              <w:marRight w:val="0"/>
                                              <w:marTop w:val="0"/>
                                              <w:marBottom w:val="0"/>
                                              <w:divBdr>
                                                <w:top w:val="none" w:sz="0" w:space="0" w:color="auto"/>
                                                <w:left w:val="none" w:sz="0" w:space="0" w:color="auto"/>
                                                <w:bottom w:val="none" w:sz="0" w:space="0" w:color="auto"/>
                                                <w:right w:val="none" w:sz="0" w:space="0" w:color="auto"/>
                                              </w:divBdr>
                                              <w:divsChild>
                                                <w:div w:id="2075545090">
                                                  <w:marLeft w:val="0"/>
                                                  <w:marRight w:val="0"/>
                                                  <w:marTop w:val="0"/>
                                                  <w:marBottom w:val="0"/>
                                                  <w:divBdr>
                                                    <w:top w:val="none" w:sz="0" w:space="0" w:color="auto"/>
                                                    <w:left w:val="none" w:sz="0" w:space="0" w:color="auto"/>
                                                    <w:bottom w:val="none" w:sz="0" w:space="0" w:color="auto"/>
                                                    <w:right w:val="none" w:sz="0" w:space="0" w:color="auto"/>
                                                  </w:divBdr>
                                                  <w:divsChild>
                                                    <w:div w:id="1062676396">
                                                      <w:marLeft w:val="0"/>
                                                      <w:marRight w:val="0"/>
                                                      <w:marTop w:val="0"/>
                                                      <w:marBottom w:val="0"/>
                                                      <w:divBdr>
                                                        <w:top w:val="none" w:sz="0" w:space="0" w:color="auto"/>
                                                        <w:left w:val="none" w:sz="0" w:space="0" w:color="auto"/>
                                                        <w:bottom w:val="none" w:sz="0" w:space="0" w:color="auto"/>
                                                        <w:right w:val="none" w:sz="0" w:space="0" w:color="auto"/>
                                                      </w:divBdr>
                                                      <w:divsChild>
                                                        <w:div w:id="1161191732">
                                                          <w:marLeft w:val="0"/>
                                                          <w:marRight w:val="0"/>
                                                          <w:marTop w:val="0"/>
                                                          <w:marBottom w:val="0"/>
                                                          <w:divBdr>
                                                            <w:top w:val="none" w:sz="0" w:space="0" w:color="auto"/>
                                                            <w:left w:val="none" w:sz="0" w:space="0" w:color="auto"/>
                                                            <w:bottom w:val="none" w:sz="0" w:space="0" w:color="auto"/>
                                                            <w:right w:val="none" w:sz="0" w:space="0" w:color="auto"/>
                                                          </w:divBdr>
                                                          <w:divsChild>
                                                            <w:div w:id="677922516">
                                                              <w:marLeft w:val="0"/>
                                                              <w:marRight w:val="0"/>
                                                              <w:marTop w:val="0"/>
                                                              <w:marBottom w:val="0"/>
                                                              <w:divBdr>
                                                                <w:top w:val="none" w:sz="0" w:space="0" w:color="auto"/>
                                                                <w:left w:val="none" w:sz="0" w:space="0" w:color="auto"/>
                                                                <w:bottom w:val="none" w:sz="0" w:space="0" w:color="auto"/>
                                                                <w:right w:val="none" w:sz="0" w:space="0" w:color="auto"/>
                                                              </w:divBdr>
                                                              <w:divsChild>
                                                                <w:div w:id="1573081728">
                                                                  <w:marLeft w:val="0"/>
                                                                  <w:marRight w:val="0"/>
                                                                  <w:marTop w:val="0"/>
                                                                  <w:marBottom w:val="0"/>
                                                                  <w:divBdr>
                                                                    <w:top w:val="none" w:sz="0" w:space="0" w:color="auto"/>
                                                                    <w:left w:val="none" w:sz="0" w:space="0" w:color="auto"/>
                                                                    <w:bottom w:val="none" w:sz="0" w:space="0" w:color="auto"/>
                                                                    <w:right w:val="none" w:sz="0" w:space="0" w:color="auto"/>
                                                                  </w:divBdr>
                                                                  <w:divsChild>
                                                                    <w:div w:id="1198273332">
                                                                      <w:marLeft w:val="0"/>
                                                                      <w:marRight w:val="0"/>
                                                                      <w:marTop w:val="0"/>
                                                                      <w:marBottom w:val="0"/>
                                                                      <w:divBdr>
                                                                        <w:top w:val="none" w:sz="0" w:space="0" w:color="auto"/>
                                                                        <w:left w:val="none" w:sz="0" w:space="0" w:color="auto"/>
                                                                        <w:bottom w:val="none" w:sz="0" w:space="0" w:color="auto"/>
                                                                        <w:right w:val="none" w:sz="0" w:space="0" w:color="auto"/>
                                                                      </w:divBdr>
                                                                      <w:divsChild>
                                                                        <w:div w:id="1699697728">
                                                                          <w:marLeft w:val="-225"/>
                                                                          <w:marRight w:val="-225"/>
                                                                          <w:marTop w:val="0"/>
                                                                          <w:marBottom w:val="0"/>
                                                                          <w:divBdr>
                                                                            <w:top w:val="none" w:sz="0" w:space="0" w:color="auto"/>
                                                                            <w:left w:val="none" w:sz="0" w:space="0" w:color="auto"/>
                                                                            <w:bottom w:val="none" w:sz="0" w:space="0" w:color="auto"/>
                                                                            <w:right w:val="none" w:sz="0" w:space="0" w:color="auto"/>
                                                                          </w:divBdr>
                                                                          <w:divsChild>
                                                                            <w:div w:id="66867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5359025">
      <w:bodyDiv w:val="1"/>
      <w:marLeft w:val="0"/>
      <w:marRight w:val="0"/>
      <w:marTop w:val="0"/>
      <w:marBottom w:val="0"/>
      <w:divBdr>
        <w:top w:val="none" w:sz="0" w:space="0" w:color="auto"/>
        <w:left w:val="none" w:sz="0" w:space="0" w:color="auto"/>
        <w:bottom w:val="none" w:sz="0" w:space="0" w:color="auto"/>
        <w:right w:val="none" w:sz="0" w:space="0" w:color="auto"/>
      </w:divBdr>
    </w:div>
    <w:div w:id="1615477654">
      <w:bodyDiv w:val="1"/>
      <w:marLeft w:val="0"/>
      <w:marRight w:val="0"/>
      <w:marTop w:val="0"/>
      <w:marBottom w:val="0"/>
      <w:divBdr>
        <w:top w:val="none" w:sz="0" w:space="0" w:color="auto"/>
        <w:left w:val="none" w:sz="0" w:space="0" w:color="auto"/>
        <w:bottom w:val="none" w:sz="0" w:space="0" w:color="auto"/>
        <w:right w:val="none" w:sz="0" w:space="0" w:color="auto"/>
      </w:divBdr>
    </w:div>
    <w:div w:id="1615744226">
      <w:bodyDiv w:val="1"/>
      <w:marLeft w:val="0"/>
      <w:marRight w:val="0"/>
      <w:marTop w:val="0"/>
      <w:marBottom w:val="0"/>
      <w:divBdr>
        <w:top w:val="none" w:sz="0" w:space="0" w:color="auto"/>
        <w:left w:val="none" w:sz="0" w:space="0" w:color="auto"/>
        <w:bottom w:val="none" w:sz="0" w:space="0" w:color="auto"/>
        <w:right w:val="none" w:sz="0" w:space="0" w:color="auto"/>
      </w:divBdr>
    </w:div>
    <w:div w:id="1616400415">
      <w:bodyDiv w:val="1"/>
      <w:marLeft w:val="0"/>
      <w:marRight w:val="0"/>
      <w:marTop w:val="0"/>
      <w:marBottom w:val="0"/>
      <w:divBdr>
        <w:top w:val="none" w:sz="0" w:space="0" w:color="auto"/>
        <w:left w:val="none" w:sz="0" w:space="0" w:color="auto"/>
        <w:bottom w:val="none" w:sz="0" w:space="0" w:color="auto"/>
        <w:right w:val="none" w:sz="0" w:space="0" w:color="auto"/>
      </w:divBdr>
    </w:div>
    <w:div w:id="1616869239">
      <w:bodyDiv w:val="1"/>
      <w:marLeft w:val="0"/>
      <w:marRight w:val="0"/>
      <w:marTop w:val="0"/>
      <w:marBottom w:val="0"/>
      <w:divBdr>
        <w:top w:val="none" w:sz="0" w:space="0" w:color="auto"/>
        <w:left w:val="none" w:sz="0" w:space="0" w:color="auto"/>
        <w:bottom w:val="none" w:sz="0" w:space="0" w:color="auto"/>
        <w:right w:val="none" w:sz="0" w:space="0" w:color="auto"/>
      </w:divBdr>
      <w:divsChild>
        <w:div w:id="1961112175">
          <w:marLeft w:val="0"/>
          <w:marRight w:val="0"/>
          <w:marTop w:val="0"/>
          <w:marBottom w:val="0"/>
          <w:divBdr>
            <w:top w:val="none" w:sz="0" w:space="0" w:color="auto"/>
            <w:left w:val="none" w:sz="0" w:space="0" w:color="auto"/>
            <w:bottom w:val="none" w:sz="0" w:space="0" w:color="auto"/>
            <w:right w:val="none" w:sz="0" w:space="0" w:color="auto"/>
          </w:divBdr>
          <w:divsChild>
            <w:div w:id="1022779248">
              <w:marLeft w:val="0"/>
              <w:marRight w:val="0"/>
              <w:marTop w:val="0"/>
              <w:marBottom w:val="0"/>
              <w:divBdr>
                <w:top w:val="none" w:sz="0" w:space="0" w:color="auto"/>
                <w:left w:val="none" w:sz="0" w:space="0" w:color="auto"/>
                <w:bottom w:val="none" w:sz="0" w:space="0" w:color="auto"/>
                <w:right w:val="none" w:sz="0" w:space="0" w:color="auto"/>
              </w:divBdr>
              <w:divsChild>
                <w:div w:id="647056751">
                  <w:marLeft w:val="0"/>
                  <w:marRight w:val="0"/>
                  <w:marTop w:val="0"/>
                  <w:marBottom w:val="0"/>
                  <w:divBdr>
                    <w:top w:val="none" w:sz="0" w:space="0" w:color="auto"/>
                    <w:left w:val="none" w:sz="0" w:space="0" w:color="auto"/>
                    <w:bottom w:val="none" w:sz="0" w:space="0" w:color="auto"/>
                    <w:right w:val="none" w:sz="0" w:space="0" w:color="auto"/>
                  </w:divBdr>
                  <w:divsChild>
                    <w:div w:id="1640956492">
                      <w:marLeft w:val="0"/>
                      <w:marRight w:val="0"/>
                      <w:marTop w:val="0"/>
                      <w:marBottom w:val="0"/>
                      <w:divBdr>
                        <w:top w:val="none" w:sz="0" w:space="0" w:color="auto"/>
                        <w:left w:val="none" w:sz="0" w:space="0" w:color="auto"/>
                        <w:bottom w:val="none" w:sz="0" w:space="0" w:color="auto"/>
                        <w:right w:val="none" w:sz="0" w:space="0" w:color="auto"/>
                      </w:divBdr>
                      <w:divsChild>
                        <w:div w:id="435953198">
                          <w:marLeft w:val="0"/>
                          <w:marRight w:val="0"/>
                          <w:marTop w:val="0"/>
                          <w:marBottom w:val="0"/>
                          <w:divBdr>
                            <w:top w:val="none" w:sz="0" w:space="0" w:color="auto"/>
                            <w:left w:val="none" w:sz="0" w:space="0" w:color="auto"/>
                            <w:bottom w:val="none" w:sz="0" w:space="0" w:color="auto"/>
                            <w:right w:val="none" w:sz="0" w:space="0" w:color="auto"/>
                          </w:divBdr>
                          <w:divsChild>
                            <w:div w:id="1023702502">
                              <w:marLeft w:val="0"/>
                              <w:marRight w:val="0"/>
                              <w:marTop w:val="0"/>
                              <w:marBottom w:val="0"/>
                              <w:divBdr>
                                <w:top w:val="none" w:sz="0" w:space="0" w:color="auto"/>
                                <w:left w:val="none" w:sz="0" w:space="0" w:color="auto"/>
                                <w:bottom w:val="none" w:sz="0" w:space="0" w:color="auto"/>
                                <w:right w:val="none" w:sz="0" w:space="0" w:color="auto"/>
                              </w:divBdr>
                              <w:divsChild>
                                <w:div w:id="2145931011">
                                  <w:marLeft w:val="0"/>
                                  <w:marRight w:val="0"/>
                                  <w:marTop w:val="0"/>
                                  <w:marBottom w:val="0"/>
                                  <w:divBdr>
                                    <w:top w:val="none" w:sz="0" w:space="0" w:color="auto"/>
                                    <w:left w:val="none" w:sz="0" w:space="0" w:color="auto"/>
                                    <w:bottom w:val="none" w:sz="0" w:space="0" w:color="auto"/>
                                    <w:right w:val="none" w:sz="0" w:space="0" w:color="auto"/>
                                  </w:divBdr>
                                  <w:divsChild>
                                    <w:div w:id="1950625478">
                                      <w:marLeft w:val="0"/>
                                      <w:marRight w:val="0"/>
                                      <w:marTop w:val="0"/>
                                      <w:marBottom w:val="0"/>
                                      <w:divBdr>
                                        <w:top w:val="none" w:sz="0" w:space="0" w:color="auto"/>
                                        <w:left w:val="none" w:sz="0" w:space="0" w:color="auto"/>
                                        <w:bottom w:val="none" w:sz="0" w:space="0" w:color="auto"/>
                                        <w:right w:val="none" w:sz="0" w:space="0" w:color="auto"/>
                                      </w:divBdr>
                                      <w:divsChild>
                                        <w:div w:id="1262563628">
                                          <w:marLeft w:val="-150"/>
                                          <w:marRight w:val="-150"/>
                                          <w:marTop w:val="0"/>
                                          <w:marBottom w:val="0"/>
                                          <w:divBdr>
                                            <w:top w:val="none" w:sz="0" w:space="0" w:color="auto"/>
                                            <w:left w:val="none" w:sz="0" w:space="0" w:color="auto"/>
                                            <w:bottom w:val="none" w:sz="0" w:space="0" w:color="auto"/>
                                            <w:right w:val="none" w:sz="0" w:space="0" w:color="auto"/>
                                          </w:divBdr>
                                          <w:divsChild>
                                            <w:div w:id="914624902">
                                              <w:marLeft w:val="0"/>
                                              <w:marRight w:val="0"/>
                                              <w:marTop w:val="0"/>
                                              <w:marBottom w:val="0"/>
                                              <w:divBdr>
                                                <w:top w:val="none" w:sz="0" w:space="0" w:color="auto"/>
                                                <w:left w:val="none" w:sz="0" w:space="0" w:color="auto"/>
                                                <w:bottom w:val="none" w:sz="0" w:space="0" w:color="auto"/>
                                                <w:right w:val="none" w:sz="0" w:space="0" w:color="auto"/>
                                              </w:divBdr>
                                              <w:divsChild>
                                                <w:div w:id="1253784665">
                                                  <w:marLeft w:val="0"/>
                                                  <w:marRight w:val="0"/>
                                                  <w:marTop w:val="0"/>
                                                  <w:marBottom w:val="0"/>
                                                  <w:divBdr>
                                                    <w:top w:val="none" w:sz="0" w:space="0" w:color="auto"/>
                                                    <w:left w:val="none" w:sz="0" w:space="0" w:color="auto"/>
                                                    <w:bottom w:val="none" w:sz="0" w:space="0" w:color="auto"/>
                                                    <w:right w:val="none" w:sz="0" w:space="0" w:color="auto"/>
                                                  </w:divBdr>
                                                  <w:divsChild>
                                                    <w:div w:id="92633382">
                                                      <w:marLeft w:val="0"/>
                                                      <w:marRight w:val="0"/>
                                                      <w:marTop w:val="0"/>
                                                      <w:marBottom w:val="0"/>
                                                      <w:divBdr>
                                                        <w:top w:val="none" w:sz="0" w:space="0" w:color="auto"/>
                                                        <w:left w:val="none" w:sz="0" w:space="0" w:color="auto"/>
                                                        <w:bottom w:val="none" w:sz="0" w:space="0" w:color="auto"/>
                                                        <w:right w:val="none" w:sz="0" w:space="0" w:color="auto"/>
                                                      </w:divBdr>
                                                      <w:divsChild>
                                                        <w:div w:id="1847549959">
                                                          <w:marLeft w:val="0"/>
                                                          <w:marRight w:val="0"/>
                                                          <w:marTop w:val="0"/>
                                                          <w:marBottom w:val="0"/>
                                                          <w:divBdr>
                                                            <w:top w:val="none" w:sz="0" w:space="0" w:color="auto"/>
                                                            <w:left w:val="none" w:sz="0" w:space="0" w:color="auto"/>
                                                            <w:bottom w:val="none" w:sz="0" w:space="0" w:color="auto"/>
                                                            <w:right w:val="none" w:sz="0" w:space="0" w:color="auto"/>
                                                          </w:divBdr>
                                                          <w:divsChild>
                                                            <w:div w:id="558710361">
                                                              <w:marLeft w:val="0"/>
                                                              <w:marRight w:val="0"/>
                                                              <w:marTop w:val="0"/>
                                                              <w:marBottom w:val="0"/>
                                                              <w:divBdr>
                                                                <w:top w:val="none" w:sz="0" w:space="0" w:color="auto"/>
                                                                <w:left w:val="none" w:sz="0" w:space="0" w:color="auto"/>
                                                                <w:bottom w:val="none" w:sz="0" w:space="0" w:color="auto"/>
                                                                <w:right w:val="none" w:sz="0" w:space="0" w:color="auto"/>
                                                              </w:divBdr>
                                                              <w:divsChild>
                                                                <w:div w:id="86581171">
                                                                  <w:marLeft w:val="0"/>
                                                                  <w:marRight w:val="0"/>
                                                                  <w:marTop w:val="0"/>
                                                                  <w:marBottom w:val="0"/>
                                                                  <w:divBdr>
                                                                    <w:top w:val="none" w:sz="0" w:space="0" w:color="auto"/>
                                                                    <w:left w:val="none" w:sz="0" w:space="0" w:color="auto"/>
                                                                    <w:bottom w:val="none" w:sz="0" w:space="0" w:color="auto"/>
                                                                    <w:right w:val="none" w:sz="0" w:space="0" w:color="auto"/>
                                                                  </w:divBdr>
                                                                  <w:divsChild>
                                                                    <w:div w:id="756363985">
                                                                      <w:marLeft w:val="0"/>
                                                                      <w:marRight w:val="0"/>
                                                                      <w:marTop w:val="0"/>
                                                                      <w:marBottom w:val="0"/>
                                                                      <w:divBdr>
                                                                        <w:top w:val="none" w:sz="0" w:space="0" w:color="auto"/>
                                                                        <w:left w:val="none" w:sz="0" w:space="0" w:color="auto"/>
                                                                        <w:bottom w:val="none" w:sz="0" w:space="0" w:color="auto"/>
                                                                        <w:right w:val="none" w:sz="0" w:space="0" w:color="auto"/>
                                                                      </w:divBdr>
                                                                      <w:divsChild>
                                                                        <w:div w:id="1702703312">
                                                                          <w:marLeft w:val="-225"/>
                                                                          <w:marRight w:val="-225"/>
                                                                          <w:marTop w:val="0"/>
                                                                          <w:marBottom w:val="0"/>
                                                                          <w:divBdr>
                                                                            <w:top w:val="none" w:sz="0" w:space="0" w:color="auto"/>
                                                                            <w:left w:val="none" w:sz="0" w:space="0" w:color="auto"/>
                                                                            <w:bottom w:val="none" w:sz="0" w:space="0" w:color="auto"/>
                                                                            <w:right w:val="none" w:sz="0" w:space="0" w:color="auto"/>
                                                                          </w:divBdr>
                                                                          <w:divsChild>
                                                                            <w:div w:id="119269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7373507">
      <w:bodyDiv w:val="1"/>
      <w:marLeft w:val="0"/>
      <w:marRight w:val="0"/>
      <w:marTop w:val="0"/>
      <w:marBottom w:val="0"/>
      <w:divBdr>
        <w:top w:val="none" w:sz="0" w:space="0" w:color="auto"/>
        <w:left w:val="none" w:sz="0" w:space="0" w:color="auto"/>
        <w:bottom w:val="none" w:sz="0" w:space="0" w:color="auto"/>
        <w:right w:val="none" w:sz="0" w:space="0" w:color="auto"/>
      </w:divBdr>
    </w:div>
    <w:div w:id="1618177325">
      <w:bodyDiv w:val="1"/>
      <w:marLeft w:val="0"/>
      <w:marRight w:val="0"/>
      <w:marTop w:val="0"/>
      <w:marBottom w:val="0"/>
      <w:divBdr>
        <w:top w:val="none" w:sz="0" w:space="0" w:color="auto"/>
        <w:left w:val="none" w:sz="0" w:space="0" w:color="auto"/>
        <w:bottom w:val="none" w:sz="0" w:space="0" w:color="auto"/>
        <w:right w:val="none" w:sz="0" w:space="0" w:color="auto"/>
      </w:divBdr>
    </w:div>
    <w:div w:id="1618488601">
      <w:bodyDiv w:val="1"/>
      <w:marLeft w:val="0"/>
      <w:marRight w:val="0"/>
      <w:marTop w:val="0"/>
      <w:marBottom w:val="0"/>
      <w:divBdr>
        <w:top w:val="none" w:sz="0" w:space="0" w:color="auto"/>
        <w:left w:val="none" w:sz="0" w:space="0" w:color="auto"/>
        <w:bottom w:val="none" w:sz="0" w:space="0" w:color="auto"/>
        <w:right w:val="none" w:sz="0" w:space="0" w:color="auto"/>
      </w:divBdr>
    </w:div>
    <w:div w:id="1619019520">
      <w:bodyDiv w:val="1"/>
      <w:marLeft w:val="0"/>
      <w:marRight w:val="0"/>
      <w:marTop w:val="0"/>
      <w:marBottom w:val="0"/>
      <w:divBdr>
        <w:top w:val="none" w:sz="0" w:space="0" w:color="auto"/>
        <w:left w:val="none" w:sz="0" w:space="0" w:color="auto"/>
        <w:bottom w:val="none" w:sz="0" w:space="0" w:color="auto"/>
        <w:right w:val="none" w:sz="0" w:space="0" w:color="auto"/>
      </w:divBdr>
      <w:divsChild>
        <w:div w:id="713507467">
          <w:marLeft w:val="0"/>
          <w:marRight w:val="0"/>
          <w:marTop w:val="0"/>
          <w:marBottom w:val="0"/>
          <w:divBdr>
            <w:top w:val="none" w:sz="0" w:space="0" w:color="auto"/>
            <w:left w:val="none" w:sz="0" w:space="0" w:color="auto"/>
            <w:bottom w:val="none" w:sz="0" w:space="0" w:color="auto"/>
            <w:right w:val="none" w:sz="0" w:space="0" w:color="auto"/>
          </w:divBdr>
        </w:div>
      </w:divsChild>
    </w:div>
    <w:div w:id="1619145719">
      <w:bodyDiv w:val="1"/>
      <w:marLeft w:val="0"/>
      <w:marRight w:val="0"/>
      <w:marTop w:val="0"/>
      <w:marBottom w:val="0"/>
      <w:divBdr>
        <w:top w:val="none" w:sz="0" w:space="0" w:color="auto"/>
        <w:left w:val="none" w:sz="0" w:space="0" w:color="auto"/>
        <w:bottom w:val="none" w:sz="0" w:space="0" w:color="auto"/>
        <w:right w:val="none" w:sz="0" w:space="0" w:color="auto"/>
      </w:divBdr>
    </w:div>
    <w:div w:id="1619485311">
      <w:bodyDiv w:val="1"/>
      <w:marLeft w:val="0"/>
      <w:marRight w:val="0"/>
      <w:marTop w:val="0"/>
      <w:marBottom w:val="0"/>
      <w:divBdr>
        <w:top w:val="none" w:sz="0" w:space="0" w:color="auto"/>
        <w:left w:val="none" w:sz="0" w:space="0" w:color="auto"/>
        <w:bottom w:val="none" w:sz="0" w:space="0" w:color="auto"/>
        <w:right w:val="none" w:sz="0" w:space="0" w:color="auto"/>
      </w:divBdr>
    </w:div>
    <w:div w:id="1619489683">
      <w:bodyDiv w:val="1"/>
      <w:marLeft w:val="0"/>
      <w:marRight w:val="0"/>
      <w:marTop w:val="0"/>
      <w:marBottom w:val="0"/>
      <w:divBdr>
        <w:top w:val="none" w:sz="0" w:space="0" w:color="auto"/>
        <w:left w:val="none" w:sz="0" w:space="0" w:color="auto"/>
        <w:bottom w:val="none" w:sz="0" w:space="0" w:color="auto"/>
        <w:right w:val="none" w:sz="0" w:space="0" w:color="auto"/>
      </w:divBdr>
      <w:divsChild>
        <w:div w:id="1128740026">
          <w:marLeft w:val="0"/>
          <w:marRight w:val="0"/>
          <w:marTop w:val="0"/>
          <w:marBottom w:val="0"/>
          <w:divBdr>
            <w:top w:val="none" w:sz="0" w:space="0" w:color="auto"/>
            <w:left w:val="none" w:sz="0" w:space="0" w:color="auto"/>
            <w:bottom w:val="none" w:sz="0" w:space="0" w:color="auto"/>
            <w:right w:val="none" w:sz="0" w:space="0" w:color="auto"/>
          </w:divBdr>
          <w:divsChild>
            <w:div w:id="1631322504">
              <w:marLeft w:val="0"/>
              <w:marRight w:val="0"/>
              <w:marTop w:val="0"/>
              <w:marBottom w:val="0"/>
              <w:divBdr>
                <w:top w:val="none" w:sz="0" w:space="0" w:color="auto"/>
                <w:left w:val="none" w:sz="0" w:space="0" w:color="auto"/>
                <w:bottom w:val="none" w:sz="0" w:space="0" w:color="auto"/>
                <w:right w:val="none" w:sz="0" w:space="0" w:color="auto"/>
              </w:divBdr>
              <w:divsChild>
                <w:div w:id="1890221017">
                  <w:marLeft w:val="0"/>
                  <w:marRight w:val="0"/>
                  <w:marTop w:val="0"/>
                  <w:marBottom w:val="0"/>
                  <w:divBdr>
                    <w:top w:val="none" w:sz="0" w:space="0" w:color="auto"/>
                    <w:left w:val="none" w:sz="0" w:space="0" w:color="auto"/>
                    <w:bottom w:val="none" w:sz="0" w:space="0" w:color="auto"/>
                    <w:right w:val="none" w:sz="0" w:space="0" w:color="auto"/>
                  </w:divBdr>
                  <w:divsChild>
                    <w:div w:id="362437755">
                      <w:marLeft w:val="0"/>
                      <w:marRight w:val="0"/>
                      <w:marTop w:val="0"/>
                      <w:marBottom w:val="0"/>
                      <w:divBdr>
                        <w:top w:val="none" w:sz="0" w:space="0" w:color="auto"/>
                        <w:left w:val="none" w:sz="0" w:space="0" w:color="auto"/>
                        <w:bottom w:val="none" w:sz="0" w:space="0" w:color="auto"/>
                        <w:right w:val="none" w:sz="0" w:space="0" w:color="auto"/>
                      </w:divBdr>
                      <w:divsChild>
                        <w:div w:id="647055402">
                          <w:marLeft w:val="0"/>
                          <w:marRight w:val="0"/>
                          <w:marTop w:val="0"/>
                          <w:marBottom w:val="0"/>
                          <w:divBdr>
                            <w:top w:val="none" w:sz="0" w:space="0" w:color="auto"/>
                            <w:left w:val="none" w:sz="0" w:space="0" w:color="auto"/>
                            <w:bottom w:val="none" w:sz="0" w:space="0" w:color="auto"/>
                            <w:right w:val="none" w:sz="0" w:space="0" w:color="auto"/>
                          </w:divBdr>
                          <w:divsChild>
                            <w:div w:id="1698309153">
                              <w:marLeft w:val="0"/>
                              <w:marRight w:val="0"/>
                              <w:marTop w:val="0"/>
                              <w:marBottom w:val="0"/>
                              <w:divBdr>
                                <w:top w:val="none" w:sz="0" w:space="0" w:color="auto"/>
                                <w:left w:val="none" w:sz="0" w:space="0" w:color="auto"/>
                                <w:bottom w:val="none" w:sz="0" w:space="0" w:color="auto"/>
                                <w:right w:val="none" w:sz="0" w:space="0" w:color="auto"/>
                              </w:divBdr>
                              <w:divsChild>
                                <w:div w:id="1711684862">
                                  <w:marLeft w:val="0"/>
                                  <w:marRight w:val="0"/>
                                  <w:marTop w:val="0"/>
                                  <w:marBottom w:val="0"/>
                                  <w:divBdr>
                                    <w:top w:val="none" w:sz="0" w:space="0" w:color="auto"/>
                                    <w:left w:val="none" w:sz="0" w:space="0" w:color="auto"/>
                                    <w:bottom w:val="none" w:sz="0" w:space="0" w:color="auto"/>
                                    <w:right w:val="none" w:sz="0" w:space="0" w:color="auto"/>
                                  </w:divBdr>
                                  <w:divsChild>
                                    <w:div w:id="1943146032">
                                      <w:marLeft w:val="0"/>
                                      <w:marRight w:val="0"/>
                                      <w:marTop w:val="0"/>
                                      <w:marBottom w:val="0"/>
                                      <w:divBdr>
                                        <w:top w:val="none" w:sz="0" w:space="0" w:color="auto"/>
                                        <w:left w:val="none" w:sz="0" w:space="0" w:color="auto"/>
                                        <w:bottom w:val="none" w:sz="0" w:space="0" w:color="auto"/>
                                        <w:right w:val="none" w:sz="0" w:space="0" w:color="auto"/>
                                      </w:divBdr>
                                      <w:divsChild>
                                        <w:div w:id="1223176038">
                                          <w:marLeft w:val="-150"/>
                                          <w:marRight w:val="-150"/>
                                          <w:marTop w:val="0"/>
                                          <w:marBottom w:val="0"/>
                                          <w:divBdr>
                                            <w:top w:val="none" w:sz="0" w:space="0" w:color="auto"/>
                                            <w:left w:val="none" w:sz="0" w:space="0" w:color="auto"/>
                                            <w:bottom w:val="none" w:sz="0" w:space="0" w:color="auto"/>
                                            <w:right w:val="none" w:sz="0" w:space="0" w:color="auto"/>
                                          </w:divBdr>
                                          <w:divsChild>
                                            <w:div w:id="655839833">
                                              <w:marLeft w:val="0"/>
                                              <w:marRight w:val="0"/>
                                              <w:marTop w:val="0"/>
                                              <w:marBottom w:val="0"/>
                                              <w:divBdr>
                                                <w:top w:val="none" w:sz="0" w:space="0" w:color="auto"/>
                                                <w:left w:val="none" w:sz="0" w:space="0" w:color="auto"/>
                                                <w:bottom w:val="none" w:sz="0" w:space="0" w:color="auto"/>
                                                <w:right w:val="none" w:sz="0" w:space="0" w:color="auto"/>
                                              </w:divBdr>
                                              <w:divsChild>
                                                <w:div w:id="1849515429">
                                                  <w:marLeft w:val="0"/>
                                                  <w:marRight w:val="0"/>
                                                  <w:marTop w:val="0"/>
                                                  <w:marBottom w:val="0"/>
                                                  <w:divBdr>
                                                    <w:top w:val="none" w:sz="0" w:space="0" w:color="auto"/>
                                                    <w:left w:val="none" w:sz="0" w:space="0" w:color="auto"/>
                                                    <w:bottom w:val="none" w:sz="0" w:space="0" w:color="auto"/>
                                                    <w:right w:val="none" w:sz="0" w:space="0" w:color="auto"/>
                                                  </w:divBdr>
                                                  <w:divsChild>
                                                    <w:div w:id="1493569506">
                                                      <w:marLeft w:val="0"/>
                                                      <w:marRight w:val="0"/>
                                                      <w:marTop w:val="0"/>
                                                      <w:marBottom w:val="0"/>
                                                      <w:divBdr>
                                                        <w:top w:val="none" w:sz="0" w:space="0" w:color="auto"/>
                                                        <w:left w:val="none" w:sz="0" w:space="0" w:color="auto"/>
                                                        <w:bottom w:val="none" w:sz="0" w:space="0" w:color="auto"/>
                                                        <w:right w:val="none" w:sz="0" w:space="0" w:color="auto"/>
                                                      </w:divBdr>
                                                      <w:divsChild>
                                                        <w:div w:id="952059724">
                                                          <w:marLeft w:val="0"/>
                                                          <w:marRight w:val="0"/>
                                                          <w:marTop w:val="0"/>
                                                          <w:marBottom w:val="0"/>
                                                          <w:divBdr>
                                                            <w:top w:val="none" w:sz="0" w:space="0" w:color="auto"/>
                                                            <w:left w:val="none" w:sz="0" w:space="0" w:color="auto"/>
                                                            <w:bottom w:val="none" w:sz="0" w:space="0" w:color="auto"/>
                                                            <w:right w:val="none" w:sz="0" w:space="0" w:color="auto"/>
                                                          </w:divBdr>
                                                          <w:divsChild>
                                                            <w:div w:id="663321353">
                                                              <w:marLeft w:val="0"/>
                                                              <w:marRight w:val="0"/>
                                                              <w:marTop w:val="0"/>
                                                              <w:marBottom w:val="0"/>
                                                              <w:divBdr>
                                                                <w:top w:val="none" w:sz="0" w:space="0" w:color="auto"/>
                                                                <w:left w:val="none" w:sz="0" w:space="0" w:color="auto"/>
                                                                <w:bottom w:val="none" w:sz="0" w:space="0" w:color="auto"/>
                                                                <w:right w:val="none" w:sz="0" w:space="0" w:color="auto"/>
                                                              </w:divBdr>
                                                              <w:divsChild>
                                                                <w:div w:id="1796562735">
                                                                  <w:marLeft w:val="0"/>
                                                                  <w:marRight w:val="0"/>
                                                                  <w:marTop w:val="0"/>
                                                                  <w:marBottom w:val="0"/>
                                                                  <w:divBdr>
                                                                    <w:top w:val="none" w:sz="0" w:space="0" w:color="auto"/>
                                                                    <w:left w:val="none" w:sz="0" w:space="0" w:color="auto"/>
                                                                    <w:bottom w:val="none" w:sz="0" w:space="0" w:color="auto"/>
                                                                    <w:right w:val="none" w:sz="0" w:space="0" w:color="auto"/>
                                                                  </w:divBdr>
                                                                  <w:divsChild>
                                                                    <w:div w:id="1387215699">
                                                                      <w:marLeft w:val="0"/>
                                                                      <w:marRight w:val="0"/>
                                                                      <w:marTop w:val="0"/>
                                                                      <w:marBottom w:val="0"/>
                                                                      <w:divBdr>
                                                                        <w:top w:val="none" w:sz="0" w:space="0" w:color="auto"/>
                                                                        <w:left w:val="none" w:sz="0" w:space="0" w:color="auto"/>
                                                                        <w:bottom w:val="none" w:sz="0" w:space="0" w:color="auto"/>
                                                                        <w:right w:val="none" w:sz="0" w:space="0" w:color="auto"/>
                                                                      </w:divBdr>
                                                                      <w:divsChild>
                                                                        <w:div w:id="652680980">
                                                                          <w:marLeft w:val="-225"/>
                                                                          <w:marRight w:val="-225"/>
                                                                          <w:marTop w:val="0"/>
                                                                          <w:marBottom w:val="0"/>
                                                                          <w:divBdr>
                                                                            <w:top w:val="none" w:sz="0" w:space="0" w:color="auto"/>
                                                                            <w:left w:val="none" w:sz="0" w:space="0" w:color="auto"/>
                                                                            <w:bottom w:val="none" w:sz="0" w:space="0" w:color="auto"/>
                                                                            <w:right w:val="none" w:sz="0" w:space="0" w:color="auto"/>
                                                                          </w:divBdr>
                                                                          <w:divsChild>
                                                                            <w:div w:id="178392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9869519">
      <w:bodyDiv w:val="1"/>
      <w:marLeft w:val="0"/>
      <w:marRight w:val="0"/>
      <w:marTop w:val="0"/>
      <w:marBottom w:val="0"/>
      <w:divBdr>
        <w:top w:val="none" w:sz="0" w:space="0" w:color="auto"/>
        <w:left w:val="none" w:sz="0" w:space="0" w:color="auto"/>
        <w:bottom w:val="none" w:sz="0" w:space="0" w:color="auto"/>
        <w:right w:val="none" w:sz="0" w:space="0" w:color="auto"/>
      </w:divBdr>
    </w:div>
    <w:div w:id="1620136639">
      <w:bodyDiv w:val="1"/>
      <w:marLeft w:val="0"/>
      <w:marRight w:val="0"/>
      <w:marTop w:val="0"/>
      <w:marBottom w:val="0"/>
      <w:divBdr>
        <w:top w:val="none" w:sz="0" w:space="0" w:color="auto"/>
        <w:left w:val="none" w:sz="0" w:space="0" w:color="auto"/>
        <w:bottom w:val="none" w:sz="0" w:space="0" w:color="auto"/>
        <w:right w:val="none" w:sz="0" w:space="0" w:color="auto"/>
      </w:divBdr>
      <w:divsChild>
        <w:div w:id="1035736085">
          <w:marLeft w:val="0"/>
          <w:marRight w:val="0"/>
          <w:marTop w:val="0"/>
          <w:marBottom w:val="0"/>
          <w:divBdr>
            <w:top w:val="none" w:sz="0" w:space="0" w:color="auto"/>
            <w:left w:val="none" w:sz="0" w:space="0" w:color="auto"/>
            <w:bottom w:val="none" w:sz="0" w:space="0" w:color="auto"/>
            <w:right w:val="none" w:sz="0" w:space="0" w:color="auto"/>
          </w:divBdr>
        </w:div>
      </w:divsChild>
    </w:div>
    <w:div w:id="1620183894">
      <w:bodyDiv w:val="1"/>
      <w:marLeft w:val="0"/>
      <w:marRight w:val="0"/>
      <w:marTop w:val="0"/>
      <w:marBottom w:val="0"/>
      <w:divBdr>
        <w:top w:val="none" w:sz="0" w:space="0" w:color="auto"/>
        <w:left w:val="none" w:sz="0" w:space="0" w:color="auto"/>
        <w:bottom w:val="none" w:sz="0" w:space="0" w:color="auto"/>
        <w:right w:val="none" w:sz="0" w:space="0" w:color="auto"/>
      </w:divBdr>
    </w:div>
    <w:div w:id="1620919492">
      <w:bodyDiv w:val="1"/>
      <w:marLeft w:val="0"/>
      <w:marRight w:val="0"/>
      <w:marTop w:val="0"/>
      <w:marBottom w:val="0"/>
      <w:divBdr>
        <w:top w:val="none" w:sz="0" w:space="0" w:color="auto"/>
        <w:left w:val="none" w:sz="0" w:space="0" w:color="auto"/>
        <w:bottom w:val="none" w:sz="0" w:space="0" w:color="auto"/>
        <w:right w:val="none" w:sz="0" w:space="0" w:color="auto"/>
      </w:divBdr>
      <w:divsChild>
        <w:div w:id="1669365441">
          <w:marLeft w:val="0"/>
          <w:marRight w:val="0"/>
          <w:marTop w:val="0"/>
          <w:marBottom w:val="0"/>
          <w:divBdr>
            <w:top w:val="none" w:sz="0" w:space="0" w:color="auto"/>
            <w:left w:val="none" w:sz="0" w:space="0" w:color="auto"/>
            <w:bottom w:val="none" w:sz="0" w:space="0" w:color="auto"/>
            <w:right w:val="none" w:sz="0" w:space="0" w:color="auto"/>
          </w:divBdr>
          <w:divsChild>
            <w:div w:id="628122830">
              <w:marLeft w:val="0"/>
              <w:marRight w:val="0"/>
              <w:marTop w:val="0"/>
              <w:marBottom w:val="0"/>
              <w:divBdr>
                <w:top w:val="none" w:sz="0" w:space="0" w:color="auto"/>
                <w:left w:val="none" w:sz="0" w:space="0" w:color="auto"/>
                <w:bottom w:val="none" w:sz="0" w:space="0" w:color="auto"/>
                <w:right w:val="none" w:sz="0" w:space="0" w:color="auto"/>
              </w:divBdr>
              <w:divsChild>
                <w:div w:id="1747653517">
                  <w:marLeft w:val="0"/>
                  <w:marRight w:val="0"/>
                  <w:marTop w:val="0"/>
                  <w:marBottom w:val="0"/>
                  <w:divBdr>
                    <w:top w:val="none" w:sz="0" w:space="0" w:color="auto"/>
                    <w:left w:val="none" w:sz="0" w:space="0" w:color="auto"/>
                    <w:bottom w:val="none" w:sz="0" w:space="0" w:color="auto"/>
                    <w:right w:val="none" w:sz="0" w:space="0" w:color="auto"/>
                  </w:divBdr>
                  <w:divsChild>
                    <w:div w:id="635262981">
                      <w:marLeft w:val="0"/>
                      <w:marRight w:val="0"/>
                      <w:marTop w:val="0"/>
                      <w:marBottom w:val="0"/>
                      <w:divBdr>
                        <w:top w:val="none" w:sz="0" w:space="0" w:color="auto"/>
                        <w:left w:val="none" w:sz="0" w:space="0" w:color="auto"/>
                        <w:bottom w:val="none" w:sz="0" w:space="0" w:color="auto"/>
                        <w:right w:val="none" w:sz="0" w:space="0" w:color="auto"/>
                      </w:divBdr>
                      <w:divsChild>
                        <w:div w:id="876626132">
                          <w:marLeft w:val="0"/>
                          <w:marRight w:val="0"/>
                          <w:marTop w:val="0"/>
                          <w:marBottom w:val="0"/>
                          <w:divBdr>
                            <w:top w:val="none" w:sz="0" w:space="0" w:color="auto"/>
                            <w:left w:val="none" w:sz="0" w:space="0" w:color="auto"/>
                            <w:bottom w:val="none" w:sz="0" w:space="0" w:color="auto"/>
                            <w:right w:val="none" w:sz="0" w:space="0" w:color="auto"/>
                          </w:divBdr>
                          <w:divsChild>
                            <w:div w:id="944768489">
                              <w:marLeft w:val="0"/>
                              <w:marRight w:val="0"/>
                              <w:marTop w:val="0"/>
                              <w:marBottom w:val="0"/>
                              <w:divBdr>
                                <w:top w:val="none" w:sz="0" w:space="0" w:color="auto"/>
                                <w:left w:val="none" w:sz="0" w:space="0" w:color="auto"/>
                                <w:bottom w:val="none" w:sz="0" w:space="0" w:color="auto"/>
                                <w:right w:val="none" w:sz="0" w:space="0" w:color="auto"/>
                              </w:divBdr>
                              <w:divsChild>
                                <w:div w:id="920067069">
                                  <w:marLeft w:val="0"/>
                                  <w:marRight w:val="0"/>
                                  <w:marTop w:val="0"/>
                                  <w:marBottom w:val="0"/>
                                  <w:divBdr>
                                    <w:top w:val="none" w:sz="0" w:space="0" w:color="auto"/>
                                    <w:left w:val="none" w:sz="0" w:space="0" w:color="auto"/>
                                    <w:bottom w:val="none" w:sz="0" w:space="0" w:color="auto"/>
                                    <w:right w:val="none" w:sz="0" w:space="0" w:color="auto"/>
                                  </w:divBdr>
                                  <w:divsChild>
                                    <w:div w:id="286397423">
                                      <w:marLeft w:val="0"/>
                                      <w:marRight w:val="0"/>
                                      <w:marTop w:val="0"/>
                                      <w:marBottom w:val="0"/>
                                      <w:divBdr>
                                        <w:top w:val="none" w:sz="0" w:space="0" w:color="auto"/>
                                        <w:left w:val="none" w:sz="0" w:space="0" w:color="auto"/>
                                        <w:bottom w:val="none" w:sz="0" w:space="0" w:color="auto"/>
                                        <w:right w:val="none" w:sz="0" w:space="0" w:color="auto"/>
                                      </w:divBdr>
                                      <w:divsChild>
                                        <w:div w:id="1397780565">
                                          <w:marLeft w:val="-150"/>
                                          <w:marRight w:val="-150"/>
                                          <w:marTop w:val="0"/>
                                          <w:marBottom w:val="0"/>
                                          <w:divBdr>
                                            <w:top w:val="none" w:sz="0" w:space="0" w:color="auto"/>
                                            <w:left w:val="none" w:sz="0" w:space="0" w:color="auto"/>
                                            <w:bottom w:val="none" w:sz="0" w:space="0" w:color="auto"/>
                                            <w:right w:val="none" w:sz="0" w:space="0" w:color="auto"/>
                                          </w:divBdr>
                                          <w:divsChild>
                                            <w:div w:id="127169656">
                                              <w:marLeft w:val="0"/>
                                              <w:marRight w:val="0"/>
                                              <w:marTop w:val="0"/>
                                              <w:marBottom w:val="0"/>
                                              <w:divBdr>
                                                <w:top w:val="none" w:sz="0" w:space="0" w:color="auto"/>
                                                <w:left w:val="none" w:sz="0" w:space="0" w:color="auto"/>
                                                <w:bottom w:val="none" w:sz="0" w:space="0" w:color="auto"/>
                                                <w:right w:val="none" w:sz="0" w:space="0" w:color="auto"/>
                                              </w:divBdr>
                                              <w:divsChild>
                                                <w:div w:id="319429711">
                                                  <w:marLeft w:val="0"/>
                                                  <w:marRight w:val="0"/>
                                                  <w:marTop w:val="0"/>
                                                  <w:marBottom w:val="0"/>
                                                  <w:divBdr>
                                                    <w:top w:val="none" w:sz="0" w:space="0" w:color="auto"/>
                                                    <w:left w:val="none" w:sz="0" w:space="0" w:color="auto"/>
                                                    <w:bottom w:val="none" w:sz="0" w:space="0" w:color="auto"/>
                                                    <w:right w:val="none" w:sz="0" w:space="0" w:color="auto"/>
                                                  </w:divBdr>
                                                  <w:divsChild>
                                                    <w:div w:id="380715447">
                                                      <w:marLeft w:val="0"/>
                                                      <w:marRight w:val="0"/>
                                                      <w:marTop w:val="0"/>
                                                      <w:marBottom w:val="0"/>
                                                      <w:divBdr>
                                                        <w:top w:val="none" w:sz="0" w:space="0" w:color="auto"/>
                                                        <w:left w:val="none" w:sz="0" w:space="0" w:color="auto"/>
                                                        <w:bottom w:val="none" w:sz="0" w:space="0" w:color="auto"/>
                                                        <w:right w:val="none" w:sz="0" w:space="0" w:color="auto"/>
                                                      </w:divBdr>
                                                      <w:divsChild>
                                                        <w:div w:id="1944923036">
                                                          <w:marLeft w:val="0"/>
                                                          <w:marRight w:val="0"/>
                                                          <w:marTop w:val="0"/>
                                                          <w:marBottom w:val="0"/>
                                                          <w:divBdr>
                                                            <w:top w:val="none" w:sz="0" w:space="0" w:color="auto"/>
                                                            <w:left w:val="none" w:sz="0" w:space="0" w:color="auto"/>
                                                            <w:bottom w:val="none" w:sz="0" w:space="0" w:color="auto"/>
                                                            <w:right w:val="none" w:sz="0" w:space="0" w:color="auto"/>
                                                          </w:divBdr>
                                                          <w:divsChild>
                                                            <w:div w:id="2113891532">
                                                              <w:marLeft w:val="0"/>
                                                              <w:marRight w:val="0"/>
                                                              <w:marTop w:val="0"/>
                                                              <w:marBottom w:val="0"/>
                                                              <w:divBdr>
                                                                <w:top w:val="none" w:sz="0" w:space="0" w:color="auto"/>
                                                                <w:left w:val="none" w:sz="0" w:space="0" w:color="auto"/>
                                                                <w:bottom w:val="none" w:sz="0" w:space="0" w:color="auto"/>
                                                                <w:right w:val="none" w:sz="0" w:space="0" w:color="auto"/>
                                                              </w:divBdr>
                                                              <w:divsChild>
                                                                <w:div w:id="447041795">
                                                                  <w:marLeft w:val="0"/>
                                                                  <w:marRight w:val="0"/>
                                                                  <w:marTop w:val="0"/>
                                                                  <w:marBottom w:val="0"/>
                                                                  <w:divBdr>
                                                                    <w:top w:val="none" w:sz="0" w:space="0" w:color="auto"/>
                                                                    <w:left w:val="none" w:sz="0" w:space="0" w:color="auto"/>
                                                                    <w:bottom w:val="none" w:sz="0" w:space="0" w:color="auto"/>
                                                                    <w:right w:val="none" w:sz="0" w:space="0" w:color="auto"/>
                                                                  </w:divBdr>
                                                                  <w:divsChild>
                                                                    <w:div w:id="1149130942">
                                                                      <w:marLeft w:val="0"/>
                                                                      <w:marRight w:val="0"/>
                                                                      <w:marTop w:val="0"/>
                                                                      <w:marBottom w:val="0"/>
                                                                      <w:divBdr>
                                                                        <w:top w:val="none" w:sz="0" w:space="0" w:color="auto"/>
                                                                        <w:left w:val="none" w:sz="0" w:space="0" w:color="auto"/>
                                                                        <w:bottom w:val="none" w:sz="0" w:space="0" w:color="auto"/>
                                                                        <w:right w:val="none" w:sz="0" w:space="0" w:color="auto"/>
                                                                      </w:divBdr>
                                                                      <w:divsChild>
                                                                        <w:div w:id="1519808174">
                                                                          <w:marLeft w:val="-225"/>
                                                                          <w:marRight w:val="-225"/>
                                                                          <w:marTop w:val="0"/>
                                                                          <w:marBottom w:val="0"/>
                                                                          <w:divBdr>
                                                                            <w:top w:val="none" w:sz="0" w:space="0" w:color="auto"/>
                                                                            <w:left w:val="none" w:sz="0" w:space="0" w:color="auto"/>
                                                                            <w:bottom w:val="none" w:sz="0" w:space="0" w:color="auto"/>
                                                                            <w:right w:val="none" w:sz="0" w:space="0" w:color="auto"/>
                                                                          </w:divBdr>
                                                                          <w:divsChild>
                                                                            <w:div w:id="210102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1185755">
      <w:bodyDiv w:val="1"/>
      <w:marLeft w:val="0"/>
      <w:marRight w:val="0"/>
      <w:marTop w:val="0"/>
      <w:marBottom w:val="0"/>
      <w:divBdr>
        <w:top w:val="none" w:sz="0" w:space="0" w:color="auto"/>
        <w:left w:val="none" w:sz="0" w:space="0" w:color="auto"/>
        <w:bottom w:val="none" w:sz="0" w:space="0" w:color="auto"/>
        <w:right w:val="none" w:sz="0" w:space="0" w:color="auto"/>
      </w:divBdr>
    </w:div>
    <w:div w:id="1621375422">
      <w:bodyDiv w:val="1"/>
      <w:marLeft w:val="0"/>
      <w:marRight w:val="0"/>
      <w:marTop w:val="0"/>
      <w:marBottom w:val="0"/>
      <w:divBdr>
        <w:top w:val="none" w:sz="0" w:space="0" w:color="auto"/>
        <w:left w:val="none" w:sz="0" w:space="0" w:color="auto"/>
        <w:bottom w:val="none" w:sz="0" w:space="0" w:color="auto"/>
        <w:right w:val="none" w:sz="0" w:space="0" w:color="auto"/>
      </w:divBdr>
    </w:div>
    <w:div w:id="1621573963">
      <w:bodyDiv w:val="1"/>
      <w:marLeft w:val="0"/>
      <w:marRight w:val="0"/>
      <w:marTop w:val="0"/>
      <w:marBottom w:val="0"/>
      <w:divBdr>
        <w:top w:val="none" w:sz="0" w:space="0" w:color="auto"/>
        <w:left w:val="none" w:sz="0" w:space="0" w:color="auto"/>
        <w:bottom w:val="none" w:sz="0" w:space="0" w:color="auto"/>
        <w:right w:val="none" w:sz="0" w:space="0" w:color="auto"/>
      </w:divBdr>
    </w:div>
    <w:div w:id="1621761465">
      <w:bodyDiv w:val="1"/>
      <w:marLeft w:val="0"/>
      <w:marRight w:val="0"/>
      <w:marTop w:val="0"/>
      <w:marBottom w:val="0"/>
      <w:divBdr>
        <w:top w:val="none" w:sz="0" w:space="0" w:color="auto"/>
        <w:left w:val="none" w:sz="0" w:space="0" w:color="auto"/>
        <w:bottom w:val="none" w:sz="0" w:space="0" w:color="auto"/>
        <w:right w:val="none" w:sz="0" w:space="0" w:color="auto"/>
      </w:divBdr>
    </w:div>
    <w:div w:id="1622178698">
      <w:bodyDiv w:val="1"/>
      <w:marLeft w:val="0"/>
      <w:marRight w:val="0"/>
      <w:marTop w:val="0"/>
      <w:marBottom w:val="0"/>
      <w:divBdr>
        <w:top w:val="none" w:sz="0" w:space="0" w:color="auto"/>
        <w:left w:val="none" w:sz="0" w:space="0" w:color="auto"/>
        <w:bottom w:val="none" w:sz="0" w:space="0" w:color="auto"/>
        <w:right w:val="none" w:sz="0" w:space="0" w:color="auto"/>
      </w:divBdr>
    </w:div>
    <w:div w:id="1623539391">
      <w:bodyDiv w:val="1"/>
      <w:marLeft w:val="0"/>
      <w:marRight w:val="0"/>
      <w:marTop w:val="0"/>
      <w:marBottom w:val="0"/>
      <w:divBdr>
        <w:top w:val="none" w:sz="0" w:space="0" w:color="auto"/>
        <w:left w:val="none" w:sz="0" w:space="0" w:color="auto"/>
        <w:bottom w:val="none" w:sz="0" w:space="0" w:color="auto"/>
        <w:right w:val="none" w:sz="0" w:space="0" w:color="auto"/>
      </w:divBdr>
    </w:div>
    <w:div w:id="1625112080">
      <w:bodyDiv w:val="1"/>
      <w:marLeft w:val="0"/>
      <w:marRight w:val="0"/>
      <w:marTop w:val="0"/>
      <w:marBottom w:val="0"/>
      <w:divBdr>
        <w:top w:val="none" w:sz="0" w:space="0" w:color="auto"/>
        <w:left w:val="none" w:sz="0" w:space="0" w:color="auto"/>
        <w:bottom w:val="none" w:sz="0" w:space="0" w:color="auto"/>
        <w:right w:val="none" w:sz="0" w:space="0" w:color="auto"/>
      </w:divBdr>
    </w:div>
    <w:div w:id="1625696573">
      <w:bodyDiv w:val="1"/>
      <w:marLeft w:val="0"/>
      <w:marRight w:val="0"/>
      <w:marTop w:val="0"/>
      <w:marBottom w:val="0"/>
      <w:divBdr>
        <w:top w:val="none" w:sz="0" w:space="0" w:color="auto"/>
        <w:left w:val="none" w:sz="0" w:space="0" w:color="auto"/>
        <w:bottom w:val="none" w:sz="0" w:space="0" w:color="auto"/>
        <w:right w:val="none" w:sz="0" w:space="0" w:color="auto"/>
      </w:divBdr>
      <w:divsChild>
        <w:div w:id="613899253">
          <w:marLeft w:val="0"/>
          <w:marRight w:val="0"/>
          <w:marTop w:val="0"/>
          <w:marBottom w:val="0"/>
          <w:divBdr>
            <w:top w:val="none" w:sz="0" w:space="0" w:color="auto"/>
            <w:left w:val="none" w:sz="0" w:space="0" w:color="auto"/>
            <w:bottom w:val="none" w:sz="0" w:space="0" w:color="auto"/>
            <w:right w:val="none" w:sz="0" w:space="0" w:color="auto"/>
          </w:divBdr>
          <w:divsChild>
            <w:div w:id="326983087">
              <w:marLeft w:val="0"/>
              <w:marRight w:val="0"/>
              <w:marTop w:val="0"/>
              <w:marBottom w:val="0"/>
              <w:divBdr>
                <w:top w:val="none" w:sz="0" w:space="0" w:color="auto"/>
                <w:left w:val="none" w:sz="0" w:space="0" w:color="auto"/>
                <w:bottom w:val="none" w:sz="0" w:space="0" w:color="auto"/>
                <w:right w:val="none" w:sz="0" w:space="0" w:color="auto"/>
              </w:divBdr>
              <w:divsChild>
                <w:div w:id="341011511">
                  <w:marLeft w:val="0"/>
                  <w:marRight w:val="0"/>
                  <w:marTop w:val="0"/>
                  <w:marBottom w:val="0"/>
                  <w:divBdr>
                    <w:top w:val="none" w:sz="0" w:space="0" w:color="auto"/>
                    <w:left w:val="none" w:sz="0" w:space="0" w:color="auto"/>
                    <w:bottom w:val="none" w:sz="0" w:space="0" w:color="auto"/>
                    <w:right w:val="none" w:sz="0" w:space="0" w:color="auto"/>
                  </w:divBdr>
                  <w:divsChild>
                    <w:div w:id="2018120229">
                      <w:marLeft w:val="0"/>
                      <w:marRight w:val="0"/>
                      <w:marTop w:val="0"/>
                      <w:marBottom w:val="0"/>
                      <w:divBdr>
                        <w:top w:val="none" w:sz="0" w:space="0" w:color="auto"/>
                        <w:left w:val="none" w:sz="0" w:space="0" w:color="auto"/>
                        <w:bottom w:val="none" w:sz="0" w:space="0" w:color="auto"/>
                        <w:right w:val="none" w:sz="0" w:space="0" w:color="auto"/>
                      </w:divBdr>
                      <w:divsChild>
                        <w:div w:id="451369256">
                          <w:marLeft w:val="0"/>
                          <w:marRight w:val="0"/>
                          <w:marTop w:val="0"/>
                          <w:marBottom w:val="0"/>
                          <w:divBdr>
                            <w:top w:val="none" w:sz="0" w:space="0" w:color="auto"/>
                            <w:left w:val="none" w:sz="0" w:space="0" w:color="auto"/>
                            <w:bottom w:val="none" w:sz="0" w:space="0" w:color="auto"/>
                            <w:right w:val="none" w:sz="0" w:space="0" w:color="auto"/>
                          </w:divBdr>
                          <w:divsChild>
                            <w:div w:id="1725055762">
                              <w:marLeft w:val="0"/>
                              <w:marRight w:val="0"/>
                              <w:marTop w:val="0"/>
                              <w:marBottom w:val="0"/>
                              <w:divBdr>
                                <w:top w:val="none" w:sz="0" w:space="0" w:color="auto"/>
                                <w:left w:val="none" w:sz="0" w:space="0" w:color="auto"/>
                                <w:bottom w:val="none" w:sz="0" w:space="0" w:color="auto"/>
                                <w:right w:val="none" w:sz="0" w:space="0" w:color="auto"/>
                              </w:divBdr>
                              <w:divsChild>
                                <w:div w:id="967394435">
                                  <w:marLeft w:val="0"/>
                                  <w:marRight w:val="0"/>
                                  <w:marTop w:val="0"/>
                                  <w:marBottom w:val="0"/>
                                  <w:divBdr>
                                    <w:top w:val="none" w:sz="0" w:space="0" w:color="auto"/>
                                    <w:left w:val="none" w:sz="0" w:space="0" w:color="auto"/>
                                    <w:bottom w:val="none" w:sz="0" w:space="0" w:color="auto"/>
                                    <w:right w:val="none" w:sz="0" w:space="0" w:color="auto"/>
                                  </w:divBdr>
                                  <w:divsChild>
                                    <w:div w:id="1895238074">
                                      <w:marLeft w:val="0"/>
                                      <w:marRight w:val="0"/>
                                      <w:marTop w:val="0"/>
                                      <w:marBottom w:val="0"/>
                                      <w:divBdr>
                                        <w:top w:val="none" w:sz="0" w:space="0" w:color="auto"/>
                                        <w:left w:val="none" w:sz="0" w:space="0" w:color="auto"/>
                                        <w:bottom w:val="none" w:sz="0" w:space="0" w:color="auto"/>
                                        <w:right w:val="none" w:sz="0" w:space="0" w:color="auto"/>
                                      </w:divBdr>
                                      <w:divsChild>
                                        <w:div w:id="842402803">
                                          <w:marLeft w:val="0"/>
                                          <w:marRight w:val="0"/>
                                          <w:marTop w:val="0"/>
                                          <w:marBottom w:val="0"/>
                                          <w:divBdr>
                                            <w:top w:val="none" w:sz="0" w:space="0" w:color="auto"/>
                                            <w:left w:val="none" w:sz="0" w:space="0" w:color="auto"/>
                                            <w:bottom w:val="none" w:sz="0" w:space="0" w:color="auto"/>
                                            <w:right w:val="none" w:sz="0" w:space="0" w:color="auto"/>
                                          </w:divBdr>
                                          <w:divsChild>
                                            <w:div w:id="1923445883">
                                              <w:marLeft w:val="0"/>
                                              <w:marRight w:val="0"/>
                                              <w:marTop w:val="0"/>
                                              <w:marBottom w:val="0"/>
                                              <w:divBdr>
                                                <w:top w:val="none" w:sz="0" w:space="0" w:color="auto"/>
                                                <w:left w:val="none" w:sz="0" w:space="0" w:color="auto"/>
                                                <w:bottom w:val="none" w:sz="0" w:space="0" w:color="auto"/>
                                                <w:right w:val="none" w:sz="0" w:space="0" w:color="auto"/>
                                              </w:divBdr>
                                              <w:divsChild>
                                                <w:div w:id="726805323">
                                                  <w:marLeft w:val="0"/>
                                                  <w:marRight w:val="0"/>
                                                  <w:marTop w:val="0"/>
                                                  <w:marBottom w:val="0"/>
                                                  <w:divBdr>
                                                    <w:top w:val="none" w:sz="0" w:space="0" w:color="auto"/>
                                                    <w:left w:val="none" w:sz="0" w:space="0" w:color="auto"/>
                                                    <w:bottom w:val="none" w:sz="0" w:space="0" w:color="auto"/>
                                                    <w:right w:val="none" w:sz="0" w:space="0" w:color="auto"/>
                                                  </w:divBdr>
                                                  <w:divsChild>
                                                    <w:div w:id="1604531972">
                                                      <w:marLeft w:val="0"/>
                                                      <w:marRight w:val="0"/>
                                                      <w:marTop w:val="0"/>
                                                      <w:marBottom w:val="0"/>
                                                      <w:divBdr>
                                                        <w:top w:val="none" w:sz="0" w:space="0" w:color="auto"/>
                                                        <w:left w:val="none" w:sz="0" w:space="0" w:color="auto"/>
                                                        <w:bottom w:val="none" w:sz="0" w:space="0" w:color="auto"/>
                                                        <w:right w:val="none" w:sz="0" w:space="0" w:color="auto"/>
                                                      </w:divBdr>
                                                      <w:divsChild>
                                                        <w:div w:id="607470576">
                                                          <w:marLeft w:val="0"/>
                                                          <w:marRight w:val="0"/>
                                                          <w:marTop w:val="0"/>
                                                          <w:marBottom w:val="0"/>
                                                          <w:divBdr>
                                                            <w:top w:val="none" w:sz="0" w:space="0" w:color="auto"/>
                                                            <w:left w:val="none" w:sz="0" w:space="0" w:color="auto"/>
                                                            <w:bottom w:val="none" w:sz="0" w:space="0" w:color="auto"/>
                                                            <w:right w:val="none" w:sz="0" w:space="0" w:color="auto"/>
                                                          </w:divBdr>
                                                          <w:divsChild>
                                                            <w:div w:id="1799491332">
                                                              <w:marLeft w:val="0"/>
                                                              <w:marRight w:val="0"/>
                                                              <w:marTop w:val="0"/>
                                                              <w:marBottom w:val="0"/>
                                                              <w:divBdr>
                                                                <w:top w:val="none" w:sz="0" w:space="0" w:color="auto"/>
                                                                <w:left w:val="none" w:sz="0" w:space="0" w:color="auto"/>
                                                                <w:bottom w:val="none" w:sz="0" w:space="0" w:color="auto"/>
                                                                <w:right w:val="none" w:sz="0" w:space="0" w:color="auto"/>
                                                              </w:divBdr>
                                                              <w:divsChild>
                                                                <w:div w:id="1023088768">
                                                                  <w:marLeft w:val="0"/>
                                                                  <w:marRight w:val="0"/>
                                                                  <w:marTop w:val="0"/>
                                                                  <w:marBottom w:val="0"/>
                                                                  <w:divBdr>
                                                                    <w:top w:val="none" w:sz="0" w:space="0" w:color="auto"/>
                                                                    <w:left w:val="none" w:sz="0" w:space="0" w:color="auto"/>
                                                                    <w:bottom w:val="none" w:sz="0" w:space="0" w:color="auto"/>
                                                                    <w:right w:val="none" w:sz="0" w:space="0" w:color="auto"/>
                                                                  </w:divBdr>
                                                                  <w:divsChild>
                                                                    <w:div w:id="2133938880">
                                                                      <w:marLeft w:val="0"/>
                                                                      <w:marRight w:val="0"/>
                                                                      <w:marTop w:val="0"/>
                                                                      <w:marBottom w:val="0"/>
                                                                      <w:divBdr>
                                                                        <w:top w:val="none" w:sz="0" w:space="0" w:color="auto"/>
                                                                        <w:left w:val="none" w:sz="0" w:space="0" w:color="auto"/>
                                                                        <w:bottom w:val="none" w:sz="0" w:space="0" w:color="auto"/>
                                                                        <w:right w:val="none" w:sz="0" w:space="0" w:color="auto"/>
                                                                      </w:divBdr>
                                                                      <w:divsChild>
                                                                        <w:div w:id="1455977710">
                                                                          <w:marLeft w:val="0"/>
                                                                          <w:marRight w:val="0"/>
                                                                          <w:marTop w:val="0"/>
                                                                          <w:marBottom w:val="360"/>
                                                                          <w:divBdr>
                                                                            <w:top w:val="none" w:sz="0" w:space="0" w:color="auto"/>
                                                                            <w:left w:val="none" w:sz="0" w:space="0" w:color="auto"/>
                                                                            <w:bottom w:val="none" w:sz="0" w:space="0" w:color="auto"/>
                                                                            <w:right w:val="none" w:sz="0" w:space="0" w:color="auto"/>
                                                                          </w:divBdr>
                                                                          <w:divsChild>
                                                                            <w:div w:id="1805151532">
                                                                              <w:marLeft w:val="0"/>
                                                                              <w:marRight w:val="0"/>
                                                                              <w:marTop w:val="0"/>
                                                                              <w:marBottom w:val="0"/>
                                                                              <w:divBdr>
                                                                                <w:top w:val="none" w:sz="0" w:space="0" w:color="auto"/>
                                                                                <w:left w:val="none" w:sz="0" w:space="0" w:color="auto"/>
                                                                                <w:bottom w:val="none" w:sz="0" w:space="0" w:color="auto"/>
                                                                                <w:right w:val="none" w:sz="0" w:space="0" w:color="auto"/>
                                                                              </w:divBdr>
                                                                              <w:divsChild>
                                                                                <w:div w:id="754059651">
                                                                                  <w:marLeft w:val="0"/>
                                                                                  <w:marRight w:val="0"/>
                                                                                  <w:marTop w:val="0"/>
                                                                                  <w:marBottom w:val="0"/>
                                                                                  <w:divBdr>
                                                                                    <w:top w:val="none" w:sz="0" w:space="0" w:color="auto"/>
                                                                                    <w:left w:val="none" w:sz="0" w:space="0" w:color="auto"/>
                                                                                    <w:bottom w:val="none" w:sz="0" w:space="0" w:color="auto"/>
                                                                                    <w:right w:val="none" w:sz="0" w:space="0" w:color="auto"/>
                                                                                  </w:divBdr>
                                                                                </w:div>
                                                                                <w:div w:id="1223172426">
                                                                                  <w:marLeft w:val="0"/>
                                                                                  <w:marRight w:val="0"/>
                                                                                  <w:marTop w:val="0"/>
                                                                                  <w:marBottom w:val="0"/>
                                                                                  <w:divBdr>
                                                                                    <w:top w:val="none" w:sz="0" w:space="0" w:color="auto"/>
                                                                                    <w:left w:val="none" w:sz="0" w:space="0" w:color="auto"/>
                                                                                    <w:bottom w:val="none" w:sz="0" w:space="0" w:color="auto"/>
                                                                                    <w:right w:val="none" w:sz="0" w:space="0" w:color="auto"/>
                                                                                  </w:divBdr>
                                                                                  <w:divsChild>
                                                                                    <w:div w:id="445389658">
                                                                                      <w:marLeft w:val="0"/>
                                                                                      <w:marRight w:val="0"/>
                                                                                      <w:marTop w:val="0"/>
                                                                                      <w:marBottom w:val="0"/>
                                                                                      <w:divBdr>
                                                                                        <w:top w:val="none" w:sz="0" w:space="0" w:color="auto"/>
                                                                                        <w:left w:val="none" w:sz="0" w:space="0" w:color="auto"/>
                                                                                        <w:bottom w:val="none" w:sz="0" w:space="0" w:color="auto"/>
                                                                                        <w:right w:val="none" w:sz="0" w:space="0" w:color="auto"/>
                                                                                      </w:divBdr>
                                                                                      <w:divsChild>
                                                                                        <w:div w:id="113694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5887531">
      <w:bodyDiv w:val="1"/>
      <w:marLeft w:val="0"/>
      <w:marRight w:val="0"/>
      <w:marTop w:val="0"/>
      <w:marBottom w:val="0"/>
      <w:divBdr>
        <w:top w:val="none" w:sz="0" w:space="0" w:color="auto"/>
        <w:left w:val="none" w:sz="0" w:space="0" w:color="auto"/>
        <w:bottom w:val="none" w:sz="0" w:space="0" w:color="auto"/>
        <w:right w:val="none" w:sz="0" w:space="0" w:color="auto"/>
      </w:divBdr>
    </w:div>
    <w:div w:id="1626041414">
      <w:bodyDiv w:val="1"/>
      <w:marLeft w:val="0"/>
      <w:marRight w:val="0"/>
      <w:marTop w:val="0"/>
      <w:marBottom w:val="0"/>
      <w:divBdr>
        <w:top w:val="none" w:sz="0" w:space="0" w:color="auto"/>
        <w:left w:val="none" w:sz="0" w:space="0" w:color="auto"/>
        <w:bottom w:val="none" w:sz="0" w:space="0" w:color="auto"/>
        <w:right w:val="none" w:sz="0" w:space="0" w:color="auto"/>
      </w:divBdr>
    </w:div>
    <w:div w:id="1626233039">
      <w:bodyDiv w:val="1"/>
      <w:marLeft w:val="0"/>
      <w:marRight w:val="0"/>
      <w:marTop w:val="0"/>
      <w:marBottom w:val="0"/>
      <w:divBdr>
        <w:top w:val="none" w:sz="0" w:space="0" w:color="auto"/>
        <w:left w:val="none" w:sz="0" w:space="0" w:color="auto"/>
        <w:bottom w:val="none" w:sz="0" w:space="0" w:color="auto"/>
        <w:right w:val="none" w:sz="0" w:space="0" w:color="auto"/>
      </w:divBdr>
    </w:div>
    <w:div w:id="1626347969">
      <w:bodyDiv w:val="1"/>
      <w:marLeft w:val="0"/>
      <w:marRight w:val="0"/>
      <w:marTop w:val="0"/>
      <w:marBottom w:val="0"/>
      <w:divBdr>
        <w:top w:val="none" w:sz="0" w:space="0" w:color="auto"/>
        <w:left w:val="none" w:sz="0" w:space="0" w:color="auto"/>
        <w:bottom w:val="none" w:sz="0" w:space="0" w:color="auto"/>
        <w:right w:val="none" w:sz="0" w:space="0" w:color="auto"/>
      </w:divBdr>
    </w:div>
    <w:div w:id="1626882944">
      <w:bodyDiv w:val="1"/>
      <w:marLeft w:val="0"/>
      <w:marRight w:val="0"/>
      <w:marTop w:val="0"/>
      <w:marBottom w:val="0"/>
      <w:divBdr>
        <w:top w:val="none" w:sz="0" w:space="0" w:color="auto"/>
        <w:left w:val="none" w:sz="0" w:space="0" w:color="auto"/>
        <w:bottom w:val="none" w:sz="0" w:space="0" w:color="auto"/>
        <w:right w:val="none" w:sz="0" w:space="0" w:color="auto"/>
      </w:divBdr>
    </w:div>
    <w:div w:id="1626890949">
      <w:bodyDiv w:val="1"/>
      <w:marLeft w:val="0"/>
      <w:marRight w:val="0"/>
      <w:marTop w:val="0"/>
      <w:marBottom w:val="0"/>
      <w:divBdr>
        <w:top w:val="none" w:sz="0" w:space="0" w:color="auto"/>
        <w:left w:val="none" w:sz="0" w:space="0" w:color="auto"/>
        <w:bottom w:val="none" w:sz="0" w:space="0" w:color="auto"/>
        <w:right w:val="none" w:sz="0" w:space="0" w:color="auto"/>
      </w:divBdr>
    </w:div>
    <w:div w:id="1627350662">
      <w:bodyDiv w:val="1"/>
      <w:marLeft w:val="0"/>
      <w:marRight w:val="0"/>
      <w:marTop w:val="0"/>
      <w:marBottom w:val="0"/>
      <w:divBdr>
        <w:top w:val="none" w:sz="0" w:space="0" w:color="auto"/>
        <w:left w:val="none" w:sz="0" w:space="0" w:color="auto"/>
        <w:bottom w:val="none" w:sz="0" w:space="0" w:color="auto"/>
        <w:right w:val="none" w:sz="0" w:space="0" w:color="auto"/>
      </w:divBdr>
      <w:divsChild>
        <w:div w:id="612632939">
          <w:marLeft w:val="0"/>
          <w:marRight w:val="0"/>
          <w:marTop w:val="0"/>
          <w:marBottom w:val="0"/>
          <w:divBdr>
            <w:top w:val="none" w:sz="0" w:space="0" w:color="auto"/>
            <w:left w:val="none" w:sz="0" w:space="0" w:color="auto"/>
            <w:bottom w:val="none" w:sz="0" w:space="0" w:color="auto"/>
            <w:right w:val="none" w:sz="0" w:space="0" w:color="auto"/>
          </w:divBdr>
        </w:div>
      </w:divsChild>
    </w:div>
    <w:div w:id="1627540666">
      <w:bodyDiv w:val="1"/>
      <w:marLeft w:val="0"/>
      <w:marRight w:val="0"/>
      <w:marTop w:val="0"/>
      <w:marBottom w:val="0"/>
      <w:divBdr>
        <w:top w:val="none" w:sz="0" w:space="0" w:color="auto"/>
        <w:left w:val="none" w:sz="0" w:space="0" w:color="auto"/>
        <w:bottom w:val="none" w:sz="0" w:space="0" w:color="auto"/>
        <w:right w:val="none" w:sz="0" w:space="0" w:color="auto"/>
      </w:divBdr>
    </w:div>
    <w:div w:id="1627815918">
      <w:bodyDiv w:val="1"/>
      <w:marLeft w:val="0"/>
      <w:marRight w:val="0"/>
      <w:marTop w:val="0"/>
      <w:marBottom w:val="0"/>
      <w:divBdr>
        <w:top w:val="none" w:sz="0" w:space="0" w:color="auto"/>
        <w:left w:val="none" w:sz="0" w:space="0" w:color="auto"/>
        <w:bottom w:val="none" w:sz="0" w:space="0" w:color="auto"/>
        <w:right w:val="none" w:sz="0" w:space="0" w:color="auto"/>
      </w:divBdr>
    </w:div>
    <w:div w:id="1628387639">
      <w:bodyDiv w:val="1"/>
      <w:marLeft w:val="0"/>
      <w:marRight w:val="0"/>
      <w:marTop w:val="0"/>
      <w:marBottom w:val="0"/>
      <w:divBdr>
        <w:top w:val="none" w:sz="0" w:space="0" w:color="auto"/>
        <w:left w:val="none" w:sz="0" w:space="0" w:color="auto"/>
        <w:bottom w:val="none" w:sz="0" w:space="0" w:color="auto"/>
        <w:right w:val="none" w:sz="0" w:space="0" w:color="auto"/>
      </w:divBdr>
    </w:div>
    <w:div w:id="1628395556">
      <w:bodyDiv w:val="1"/>
      <w:marLeft w:val="0"/>
      <w:marRight w:val="0"/>
      <w:marTop w:val="0"/>
      <w:marBottom w:val="0"/>
      <w:divBdr>
        <w:top w:val="none" w:sz="0" w:space="0" w:color="auto"/>
        <w:left w:val="none" w:sz="0" w:space="0" w:color="auto"/>
        <w:bottom w:val="none" w:sz="0" w:space="0" w:color="auto"/>
        <w:right w:val="none" w:sz="0" w:space="0" w:color="auto"/>
      </w:divBdr>
    </w:div>
    <w:div w:id="1628469359">
      <w:bodyDiv w:val="1"/>
      <w:marLeft w:val="0"/>
      <w:marRight w:val="0"/>
      <w:marTop w:val="0"/>
      <w:marBottom w:val="0"/>
      <w:divBdr>
        <w:top w:val="none" w:sz="0" w:space="0" w:color="auto"/>
        <w:left w:val="none" w:sz="0" w:space="0" w:color="auto"/>
        <w:bottom w:val="none" w:sz="0" w:space="0" w:color="auto"/>
        <w:right w:val="none" w:sz="0" w:space="0" w:color="auto"/>
      </w:divBdr>
    </w:div>
    <w:div w:id="1628853098">
      <w:bodyDiv w:val="1"/>
      <w:marLeft w:val="0"/>
      <w:marRight w:val="0"/>
      <w:marTop w:val="0"/>
      <w:marBottom w:val="0"/>
      <w:divBdr>
        <w:top w:val="none" w:sz="0" w:space="0" w:color="auto"/>
        <w:left w:val="none" w:sz="0" w:space="0" w:color="auto"/>
        <w:bottom w:val="none" w:sz="0" w:space="0" w:color="auto"/>
        <w:right w:val="none" w:sz="0" w:space="0" w:color="auto"/>
      </w:divBdr>
    </w:div>
    <w:div w:id="1629117108">
      <w:bodyDiv w:val="1"/>
      <w:marLeft w:val="0"/>
      <w:marRight w:val="0"/>
      <w:marTop w:val="0"/>
      <w:marBottom w:val="0"/>
      <w:divBdr>
        <w:top w:val="none" w:sz="0" w:space="0" w:color="auto"/>
        <w:left w:val="none" w:sz="0" w:space="0" w:color="auto"/>
        <w:bottom w:val="none" w:sz="0" w:space="0" w:color="auto"/>
        <w:right w:val="none" w:sz="0" w:space="0" w:color="auto"/>
      </w:divBdr>
    </w:div>
    <w:div w:id="1629433478">
      <w:bodyDiv w:val="1"/>
      <w:marLeft w:val="0"/>
      <w:marRight w:val="0"/>
      <w:marTop w:val="0"/>
      <w:marBottom w:val="0"/>
      <w:divBdr>
        <w:top w:val="none" w:sz="0" w:space="0" w:color="auto"/>
        <w:left w:val="none" w:sz="0" w:space="0" w:color="auto"/>
        <w:bottom w:val="none" w:sz="0" w:space="0" w:color="auto"/>
        <w:right w:val="none" w:sz="0" w:space="0" w:color="auto"/>
      </w:divBdr>
    </w:div>
    <w:div w:id="1629437069">
      <w:bodyDiv w:val="1"/>
      <w:marLeft w:val="0"/>
      <w:marRight w:val="0"/>
      <w:marTop w:val="0"/>
      <w:marBottom w:val="0"/>
      <w:divBdr>
        <w:top w:val="none" w:sz="0" w:space="0" w:color="auto"/>
        <w:left w:val="none" w:sz="0" w:space="0" w:color="auto"/>
        <w:bottom w:val="none" w:sz="0" w:space="0" w:color="auto"/>
        <w:right w:val="none" w:sz="0" w:space="0" w:color="auto"/>
      </w:divBdr>
      <w:divsChild>
        <w:div w:id="1776360379">
          <w:marLeft w:val="0"/>
          <w:marRight w:val="0"/>
          <w:marTop w:val="0"/>
          <w:marBottom w:val="0"/>
          <w:divBdr>
            <w:top w:val="none" w:sz="0" w:space="0" w:color="auto"/>
            <w:left w:val="none" w:sz="0" w:space="0" w:color="auto"/>
            <w:bottom w:val="none" w:sz="0" w:space="0" w:color="auto"/>
            <w:right w:val="none" w:sz="0" w:space="0" w:color="auto"/>
          </w:divBdr>
          <w:divsChild>
            <w:div w:id="832602007">
              <w:marLeft w:val="0"/>
              <w:marRight w:val="0"/>
              <w:marTop w:val="0"/>
              <w:marBottom w:val="0"/>
              <w:divBdr>
                <w:top w:val="none" w:sz="0" w:space="0" w:color="auto"/>
                <w:left w:val="none" w:sz="0" w:space="0" w:color="auto"/>
                <w:bottom w:val="none" w:sz="0" w:space="0" w:color="auto"/>
                <w:right w:val="none" w:sz="0" w:space="0" w:color="auto"/>
              </w:divBdr>
              <w:divsChild>
                <w:div w:id="591008834">
                  <w:marLeft w:val="0"/>
                  <w:marRight w:val="0"/>
                  <w:marTop w:val="0"/>
                  <w:marBottom w:val="0"/>
                  <w:divBdr>
                    <w:top w:val="none" w:sz="0" w:space="0" w:color="auto"/>
                    <w:left w:val="none" w:sz="0" w:space="0" w:color="auto"/>
                    <w:bottom w:val="none" w:sz="0" w:space="0" w:color="auto"/>
                    <w:right w:val="none" w:sz="0" w:space="0" w:color="auto"/>
                  </w:divBdr>
                  <w:divsChild>
                    <w:div w:id="713698995">
                      <w:marLeft w:val="0"/>
                      <w:marRight w:val="0"/>
                      <w:marTop w:val="0"/>
                      <w:marBottom w:val="0"/>
                      <w:divBdr>
                        <w:top w:val="none" w:sz="0" w:space="0" w:color="auto"/>
                        <w:left w:val="none" w:sz="0" w:space="0" w:color="auto"/>
                        <w:bottom w:val="none" w:sz="0" w:space="0" w:color="auto"/>
                        <w:right w:val="none" w:sz="0" w:space="0" w:color="auto"/>
                      </w:divBdr>
                      <w:divsChild>
                        <w:div w:id="423231866">
                          <w:marLeft w:val="0"/>
                          <w:marRight w:val="0"/>
                          <w:marTop w:val="0"/>
                          <w:marBottom w:val="0"/>
                          <w:divBdr>
                            <w:top w:val="none" w:sz="0" w:space="0" w:color="auto"/>
                            <w:left w:val="none" w:sz="0" w:space="0" w:color="auto"/>
                            <w:bottom w:val="none" w:sz="0" w:space="0" w:color="auto"/>
                            <w:right w:val="none" w:sz="0" w:space="0" w:color="auto"/>
                          </w:divBdr>
                          <w:divsChild>
                            <w:div w:id="796993956">
                              <w:marLeft w:val="0"/>
                              <w:marRight w:val="0"/>
                              <w:marTop w:val="0"/>
                              <w:marBottom w:val="0"/>
                              <w:divBdr>
                                <w:top w:val="none" w:sz="0" w:space="0" w:color="auto"/>
                                <w:left w:val="none" w:sz="0" w:space="0" w:color="auto"/>
                                <w:bottom w:val="none" w:sz="0" w:space="0" w:color="auto"/>
                                <w:right w:val="none" w:sz="0" w:space="0" w:color="auto"/>
                              </w:divBdr>
                              <w:divsChild>
                                <w:div w:id="137654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0354380">
      <w:bodyDiv w:val="1"/>
      <w:marLeft w:val="0"/>
      <w:marRight w:val="0"/>
      <w:marTop w:val="0"/>
      <w:marBottom w:val="0"/>
      <w:divBdr>
        <w:top w:val="none" w:sz="0" w:space="0" w:color="auto"/>
        <w:left w:val="none" w:sz="0" w:space="0" w:color="auto"/>
        <w:bottom w:val="none" w:sz="0" w:space="0" w:color="auto"/>
        <w:right w:val="none" w:sz="0" w:space="0" w:color="auto"/>
      </w:divBdr>
    </w:div>
    <w:div w:id="1631322269">
      <w:bodyDiv w:val="1"/>
      <w:marLeft w:val="0"/>
      <w:marRight w:val="0"/>
      <w:marTop w:val="0"/>
      <w:marBottom w:val="0"/>
      <w:divBdr>
        <w:top w:val="none" w:sz="0" w:space="0" w:color="auto"/>
        <w:left w:val="none" w:sz="0" w:space="0" w:color="auto"/>
        <w:bottom w:val="none" w:sz="0" w:space="0" w:color="auto"/>
        <w:right w:val="none" w:sz="0" w:space="0" w:color="auto"/>
      </w:divBdr>
    </w:div>
    <w:div w:id="1631862887">
      <w:bodyDiv w:val="1"/>
      <w:marLeft w:val="0"/>
      <w:marRight w:val="0"/>
      <w:marTop w:val="0"/>
      <w:marBottom w:val="0"/>
      <w:divBdr>
        <w:top w:val="none" w:sz="0" w:space="0" w:color="auto"/>
        <w:left w:val="none" w:sz="0" w:space="0" w:color="auto"/>
        <w:bottom w:val="none" w:sz="0" w:space="0" w:color="auto"/>
        <w:right w:val="none" w:sz="0" w:space="0" w:color="auto"/>
      </w:divBdr>
    </w:div>
    <w:div w:id="1633710968">
      <w:bodyDiv w:val="1"/>
      <w:marLeft w:val="0"/>
      <w:marRight w:val="0"/>
      <w:marTop w:val="0"/>
      <w:marBottom w:val="0"/>
      <w:divBdr>
        <w:top w:val="none" w:sz="0" w:space="0" w:color="auto"/>
        <w:left w:val="none" w:sz="0" w:space="0" w:color="auto"/>
        <w:bottom w:val="none" w:sz="0" w:space="0" w:color="auto"/>
        <w:right w:val="none" w:sz="0" w:space="0" w:color="auto"/>
      </w:divBdr>
    </w:div>
    <w:div w:id="1633750958">
      <w:bodyDiv w:val="1"/>
      <w:marLeft w:val="0"/>
      <w:marRight w:val="0"/>
      <w:marTop w:val="0"/>
      <w:marBottom w:val="0"/>
      <w:divBdr>
        <w:top w:val="none" w:sz="0" w:space="0" w:color="auto"/>
        <w:left w:val="none" w:sz="0" w:space="0" w:color="auto"/>
        <w:bottom w:val="none" w:sz="0" w:space="0" w:color="auto"/>
        <w:right w:val="none" w:sz="0" w:space="0" w:color="auto"/>
      </w:divBdr>
      <w:divsChild>
        <w:div w:id="1936554702">
          <w:marLeft w:val="0"/>
          <w:marRight w:val="0"/>
          <w:marTop w:val="0"/>
          <w:marBottom w:val="0"/>
          <w:divBdr>
            <w:top w:val="none" w:sz="0" w:space="0" w:color="auto"/>
            <w:left w:val="none" w:sz="0" w:space="0" w:color="auto"/>
            <w:bottom w:val="none" w:sz="0" w:space="0" w:color="auto"/>
            <w:right w:val="none" w:sz="0" w:space="0" w:color="auto"/>
          </w:divBdr>
          <w:divsChild>
            <w:div w:id="1081633299">
              <w:marLeft w:val="0"/>
              <w:marRight w:val="0"/>
              <w:marTop w:val="0"/>
              <w:marBottom w:val="0"/>
              <w:divBdr>
                <w:top w:val="none" w:sz="0" w:space="0" w:color="auto"/>
                <w:left w:val="none" w:sz="0" w:space="0" w:color="auto"/>
                <w:bottom w:val="none" w:sz="0" w:space="0" w:color="auto"/>
                <w:right w:val="none" w:sz="0" w:space="0" w:color="auto"/>
              </w:divBdr>
              <w:divsChild>
                <w:div w:id="141965361">
                  <w:marLeft w:val="0"/>
                  <w:marRight w:val="0"/>
                  <w:marTop w:val="0"/>
                  <w:marBottom w:val="0"/>
                  <w:divBdr>
                    <w:top w:val="none" w:sz="0" w:space="0" w:color="auto"/>
                    <w:left w:val="none" w:sz="0" w:space="0" w:color="auto"/>
                    <w:bottom w:val="none" w:sz="0" w:space="0" w:color="auto"/>
                    <w:right w:val="none" w:sz="0" w:space="0" w:color="auto"/>
                  </w:divBdr>
                  <w:divsChild>
                    <w:div w:id="295064525">
                      <w:marLeft w:val="107"/>
                      <w:marRight w:val="0"/>
                      <w:marTop w:val="107"/>
                      <w:marBottom w:val="107"/>
                      <w:divBdr>
                        <w:top w:val="none" w:sz="0" w:space="0" w:color="auto"/>
                        <w:left w:val="none" w:sz="0" w:space="0" w:color="auto"/>
                        <w:bottom w:val="none" w:sz="0" w:space="0" w:color="auto"/>
                        <w:right w:val="none" w:sz="0" w:space="0" w:color="auto"/>
                      </w:divBdr>
                      <w:divsChild>
                        <w:div w:id="1053122240">
                          <w:marLeft w:val="0"/>
                          <w:marRight w:val="0"/>
                          <w:marTop w:val="0"/>
                          <w:marBottom w:val="0"/>
                          <w:divBdr>
                            <w:top w:val="none" w:sz="0" w:space="0" w:color="auto"/>
                            <w:left w:val="none" w:sz="0" w:space="0" w:color="auto"/>
                            <w:bottom w:val="none" w:sz="0" w:space="0" w:color="auto"/>
                            <w:right w:val="none" w:sz="0" w:space="0" w:color="auto"/>
                          </w:divBdr>
                          <w:divsChild>
                            <w:div w:id="2110081287">
                              <w:marLeft w:val="0"/>
                              <w:marRight w:val="0"/>
                              <w:marTop w:val="0"/>
                              <w:marBottom w:val="0"/>
                              <w:divBdr>
                                <w:top w:val="none" w:sz="0" w:space="0" w:color="auto"/>
                                <w:left w:val="none" w:sz="0" w:space="0" w:color="auto"/>
                                <w:bottom w:val="none" w:sz="0" w:space="0" w:color="auto"/>
                                <w:right w:val="none" w:sz="0" w:space="0" w:color="auto"/>
                              </w:divBdr>
                              <w:divsChild>
                                <w:div w:id="891431465">
                                  <w:marLeft w:val="0"/>
                                  <w:marRight w:val="0"/>
                                  <w:marTop w:val="0"/>
                                  <w:marBottom w:val="0"/>
                                  <w:divBdr>
                                    <w:top w:val="none" w:sz="0" w:space="0" w:color="auto"/>
                                    <w:left w:val="none" w:sz="0" w:space="0" w:color="auto"/>
                                    <w:bottom w:val="none" w:sz="0" w:space="0" w:color="auto"/>
                                    <w:right w:val="none" w:sz="0" w:space="0" w:color="auto"/>
                                  </w:divBdr>
                                  <w:divsChild>
                                    <w:div w:id="1900703826">
                                      <w:marLeft w:val="0"/>
                                      <w:marRight w:val="0"/>
                                      <w:marTop w:val="0"/>
                                      <w:marBottom w:val="0"/>
                                      <w:divBdr>
                                        <w:top w:val="none" w:sz="0" w:space="0" w:color="auto"/>
                                        <w:left w:val="none" w:sz="0" w:space="0" w:color="auto"/>
                                        <w:bottom w:val="none" w:sz="0" w:space="0" w:color="auto"/>
                                        <w:right w:val="none" w:sz="0" w:space="0" w:color="auto"/>
                                      </w:divBdr>
                                      <w:divsChild>
                                        <w:div w:id="1606187696">
                                          <w:marLeft w:val="0"/>
                                          <w:marRight w:val="0"/>
                                          <w:marTop w:val="0"/>
                                          <w:marBottom w:val="0"/>
                                          <w:divBdr>
                                            <w:top w:val="none" w:sz="0" w:space="0" w:color="auto"/>
                                            <w:left w:val="none" w:sz="0" w:space="0" w:color="auto"/>
                                            <w:bottom w:val="none" w:sz="0" w:space="0" w:color="auto"/>
                                            <w:right w:val="none" w:sz="0" w:space="0" w:color="auto"/>
                                          </w:divBdr>
                                          <w:divsChild>
                                            <w:div w:id="1545602931">
                                              <w:marLeft w:val="0"/>
                                              <w:marRight w:val="0"/>
                                              <w:marTop w:val="0"/>
                                              <w:marBottom w:val="0"/>
                                              <w:divBdr>
                                                <w:top w:val="none" w:sz="0" w:space="0" w:color="auto"/>
                                                <w:left w:val="none" w:sz="0" w:space="0" w:color="auto"/>
                                                <w:bottom w:val="none" w:sz="0" w:space="0" w:color="auto"/>
                                                <w:right w:val="none" w:sz="0" w:space="0" w:color="auto"/>
                                              </w:divBdr>
                                              <w:divsChild>
                                                <w:div w:id="785386956">
                                                  <w:marLeft w:val="0"/>
                                                  <w:marRight w:val="0"/>
                                                  <w:marTop w:val="0"/>
                                                  <w:marBottom w:val="0"/>
                                                  <w:divBdr>
                                                    <w:top w:val="none" w:sz="0" w:space="0" w:color="auto"/>
                                                    <w:left w:val="none" w:sz="0" w:space="0" w:color="auto"/>
                                                    <w:bottom w:val="none" w:sz="0" w:space="0" w:color="auto"/>
                                                    <w:right w:val="none" w:sz="0" w:space="0" w:color="auto"/>
                                                  </w:divBdr>
                                                  <w:divsChild>
                                                    <w:div w:id="1022820937">
                                                      <w:marLeft w:val="0"/>
                                                      <w:marRight w:val="0"/>
                                                      <w:marTop w:val="0"/>
                                                      <w:marBottom w:val="0"/>
                                                      <w:divBdr>
                                                        <w:top w:val="none" w:sz="0" w:space="0" w:color="auto"/>
                                                        <w:left w:val="none" w:sz="0" w:space="0" w:color="auto"/>
                                                        <w:bottom w:val="none" w:sz="0" w:space="0" w:color="auto"/>
                                                        <w:right w:val="none" w:sz="0" w:space="0" w:color="auto"/>
                                                      </w:divBdr>
                                                      <w:divsChild>
                                                        <w:div w:id="1633826121">
                                                          <w:marLeft w:val="0"/>
                                                          <w:marRight w:val="0"/>
                                                          <w:marTop w:val="0"/>
                                                          <w:marBottom w:val="0"/>
                                                          <w:divBdr>
                                                            <w:top w:val="none" w:sz="0" w:space="0" w:color="auto"/>
                                                            <w:left w:val="none" w:sz="0" w:space="0" w:color="auto"/>
                                                            <w:bottom w:val="none" w:sz="0" w:space="0" w:color="auto"/>
                                                            <w:right w:val="none" w:sz="0" w:space="0" w:color="auto"/>
                                                          </w:divBdr>
                                                          <w:divsChild>
                                                            <w:div w:id="1400904655">
                                                              <w:marLeft w:val="0"/>
                                                              <w:marRight w:val="0"/>
                                                              <w:marTop w:val="0"/>
                                                              <w:marBottom w:val="0"/>
                                                              <w:divBdr>
                                                                <w:top w:val="none" w:sz="0" w:space="0" w:color="auto"/>
                                                                <w:left w:val="none" w:sz="0" w:space="0" w:color="auto"/>
                                                                <w:bottom w:val="none" w:sz="0" w:space="0" w:color="auto"/>
                                                                <w:right w:val="none" w:sz="0" w:space="0" w:color="auto"/>
                                                              </w:divBdr>
                                                              <w:divsChild>
                                                                <w:div w:id="1944335256">
                                                                  <w:marLeft w:val="0"/>
                                                                  <w:marRight w:val="0"/>
                                                                  <w:marTop w:val="0"/>
                                                                  <w:marBottom w:val="0"/>
                                                                  <w:divBdr>
                                                                    <w:top w:val="none" w:sz="0" w:space="0" w:color="auto"/>
                                                                    <w:left w:val="none" w:sz="0" w:space="0" w:color="auto"/>
                                                                    <w:bottom w:val="none" w:sz="0" w:space="0" w:color="auto"/>
                                                                    <w:right w:val="none" w:sz="0" w:space="0" w:color="auto"/>
                                                                  </w:divBdr>
                                                                  <w:divsChild>
                                                                    <w:div w:id="99248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33948405">
      <w:bodyDiv w:val="1"/>
      <w:marLeft w:val="0"/>
      <w:marRight w:val="0"/>
      <w:marTop w:val="0"/>
      <w:marBottom w:val="0"/>
      <w:divBdr>
        <w:top w:val="none" w:sz="0" w:space="0" w:color="auto"/>
        <w:left w:val="none" w:sz="0" w:space="0" w:color="auto"/>
        <w:bottom w:val="none" w:sz="0" w:space="0" w:color="auto"/>
        <w:right w:val="none" w:sz="0" w:space="0" w:color="auto"/>
      </w:divBdr>
    </w:div>
    <w:div w:id="1634796219">
      <w:bodyDiv w:val="1"/>
      <w:marLeft w:val="0"/>
      <w:marRight w:val="0"/>
      <w:marTop w:val="0"/>
      <w:marBottom w:val="0"/>
      <w:divBdr>
        <w:top w:val="none" w:sz="0" w:space="0" w:color="auto"/>
        <w:left w:val="none" w:sz="0" w:space="0" w:color="auto"/>
        <w:bottom w:val="none" w:sz="0" w:space="0" w:color="auto"/>
        <w:right w:val="none" w:sz="0" w:space="0" w:color="auto"/>
      </w:divBdr>
      <w:divsChild>
        <w:div w:id="291250831">
          <w:marLeft w:val="0"/>
          <w:marRight w:val="0"/>
          <w:marTop w:val="0"/>
          <w:marBottom w:val="0"/>
          <w:divBdr>
            <w:top w:val="none" w:sz="0" w:space="0" w:color="auto"/>
            <w:left w:val="none" w:sz="0" w:space="0" w:color="auto"/>
            <w:bottom w:val="none" w:sz="0" w:space="0" w:color="auto"/>
            <w:right w:val="none" w:sz="0" w:space="0" w:color="auto"/>
          </w:divBdr>
        </w:div>
      </w:divsChild>
    </w:div>
    <w:div w:id="1634870636">
      <w:bodyDiv w:val="1"/>
      <w:marLeft w:val="0"/>
      <w:marRight w:val="0"/>
      <w:marTop w:val="0"/>
      <w:marBottom w:val="0"/>
      <w:divBdr>
        <w:top w:val="none" w:sz="0" w:space="0" w:color="auto"/>
        <w:left w:val="none" w:sz="0" w:space="0" w:color="auto"/>
        <w:bottom w:val="none" w:sz="0" w:space="0" w:color="auto"/>
        <w:right w:val="none" w:sz="0" w:space="0" w:color="auto"/>
      </w:divBdr>
      <w:divsChild>
        <w:div w:id="1542861947">
          <w:marLeft w:val="0"/>
          <w:marRight w:val="0"/>
          <w:marTop w:val="0"/>
          <w:marBottom w:val="0"/>
          <w:divBdr>
            <w:top w:val="none" w:sz="0" w:space="0" w:color="auto"/>
            <w:left w:val="none" w:sz="0" w:space="0" w:color="auto"/>
            <w:bottom w:val="none" w:sz="0" w:space="0" w:color="auto"/>
            <w:right w:val="none" w:sz="0" w:space="0" w:color="auto"/>
          </w:divBdr>
          <w:divsChild>
            <w:div w:id="1765606479">
              <w:marLeft w:val="0"/>
              <w:marRight w:val="0"/>
              <w:marTop w:val="0"/>
              <w:marBottom w:val="0"/>
              <w:divBdr>
                <w:top w:val="none" w:sz="0" w:space="0" w:color="auto"/>
                <w:left w:val="none" w:sz="0" w:space="0" w:color="auto"/>
                <w:bottom w:val="none" w:sz="0" w:space="0" w:color="auto"/>
                <w:right w:val="none" w:sz="0" w:space="0" w:color="auto"/>
              </w:divBdr>
              <w:divsChild>
                <w:div w:id="870997685">
                  <w:marLeft w:val="0"/>
                  <w:marRight w:val="0"/>
                  <w:marTop w:val="0"/>
                  <w:marBottom w:val="0"/>
                  <w:divBdr>
                    <w:top w:val="none" w:sz="0" w:space="0" w:color="auto"/>
                    <w:left w:val="none" w:sz="0" w:space="0" w:color="auto"/>
                    <w:bottom w:val="none" w:sz="0" w:space="0" w:color="auto"/>
                    <w:right w:val="none" w:sz="0" w:space="0" w:color="auto"/>
                  </w:divBdr>
                  <w:divsChild>
                    <w:div w:id="303972725">
                      <w:marLeft w:val="0"/>
                      <w:marRight w:val="0"/>
                      <w:marTop w:val="0"/>
                      <w:marBottom w:val="0"/>
                      <w:divBdr>
                        <w:top w:val="none" w:sz="0" w:space="0" w:color="auto"/>
                        <w:left w:val="none" w:sz="0" w:space="0" w:color="auto"/>
                        <w:bottom w:val="none" w:sz="0" w:space="0" w:color="auto"/>
                        <w:right w:val="none" w:sz="0" w:space="0" w:color="auto"/>
                      </w:divBdr>
                      <w:divsChild>
                        <w:div w:id="1912539861">
                          <w:marLeft w:val="0"/>
                          <w:marRight w:val="0"/>
                          <w:marTop w:val="0"/>
                          <w:marBottom w:val="0"/>
                          <w:divBdr>
                            <w:top w:val="none" w:sz="0" w:space="0" w:color="auto"/>
                            <w:left w:val="none" w:sz="0" w:space="0" w:color="auto"/>
                            <w:bottom w:val="none" w:sz="0" w:space="0" w:color="auto"/>
                            <w:right w:val="none" w:sz="0" w:space="0" w:color="auto"/>
                          </w:divBdr>
                          <w:divsChild>
                            <w:div w:id="1849901634">
                              <w:marLeft w:val="0"/>
                              <w:marRight w:val="0"/>
                              <w:marTop w:val="0"/>
                              <w:marBottom w:val="0"/>
                              <w:divBdr>
                                <w:top w:val="none" w:sz="0" w:space="0" w:color="auto"/>
                                <w:left w:val="none" w:sz="0" w:space="0" w:color="auto"/>
                                <w:bottom w:val="none" w:sz="0" w:space="0" w:color="auto"/>
                                <w:right w:val="none" w:sz="0" w:space="0" w:color="auto"/>
                              </w:divBdr>
                              <w:divsChild>
                                <w:div w:id="224607579">
                                  <w:marLeft w:val="0"/>
                                  <w:marRight w:val="0"/>
                                  <w:marTop w:val="0"/>
                                  <w:marBottom w:val="0"/>
                                  <w:divBdr>
                                    <w:top w:val="none" w:sz="0" w:space="0" w:color="auto"/>
                                    <w:left w:val="none" w:sz="0" w:space="0" w:color="auto"/>
                                    <w:bottom w:val="none" w:sz="0" w:space="0" w:color="auto"/>
                                    <w:right w:val="none" w:sz="0" w:space="0" w:color="auto"/>
                                  </w:divBdr>
                                  <w:divsChild>
                                    <w:div w:id="1906913030">
                                      <w:marLeft w:val="0"/>
                                      <w:marRight w:val="0"/>
                                      <w:marTop w:val="0"/>
                                      <w:marBottom w:val="0"/>
                                      <w:divBdr>
                                        <w:top w:val="none" w:sz="0" w:space="0" w:color="auto"/>
                                        <w:left w:val="none" w:sz="0" w:space="0" w:color="auto"/>
                                        <w:bottom w:val="none" w:sz="0" w:space="0" w:color="auto"/>
                                        <w:right w:val="none" w:sz="0" w:space="0" w:color="auto"/>
                                      </w:divBdr>
                                      <w:divsChild>
                                        <w:div w:id="602999014">
                                          <w:marLeft w:val="-150"/>
                                          <w:marRight w:val="-150"/>
                                          <w:marTop w:val="0"/>
                                          <w:marBottom w:val="0"/>
                                          <w:divBdr>
                                            <w:top w:val="none" w:sz="0" w:space="0" w:color="auto"/>
                                            <w:left w:val="none" w:sz="0" w:space="0" w:color="auto"/>
                                            <w:bottom w:val="none" w:sz="0" w:space="0" w:color="auto"/>
                                            <w:right w:val="none" w:sz="0" w:space="0" w:color="auto"/>
                                          </w:divBdr>
                                          <w:divsChild>
                                            <w:div w:id="151140767">
                                              <w:marLeft w:val="0"/>
                                              <w:marRight w:val="0"/>
                                              <w:marTop w:val="0"/>
                                              <w:marBottom w:val="0"/>
                                              <w:divBdr>
                                                <w:top w:val="none" w:sz="0" w:space="0" w:color="auto"/>
                                                <w:left w:val="none" w:sz="0" w:space="0" w:color="auto"/>
                                                <w:bottom w:val="none" w:sz="0" w:space="0" w:color="auto"/>
                                                <w:right w:val="none" w:sz="0" w:space="0" w:color="auto"/>
                                              </w:divBdr>
                                              <w:divsChild>
                                                <w:div w:id="1365715344">
                                                  <w:marLeft w:val="0"/>
                                                  <w:marRight w:val="0"/>
                                                  <w:marTop w:val="0"/>
                                                  <w:marBottom w:val="0"/>
                                                  <w:divBdr>
                                                    <w:top w:val="none" w:sz="0" w:space="0" w:color="auto"/>
                                                    <w:left w:val="none" w:sz="0" w:space="0" w:color="auto"/>
                                                    <w:bottom w:val="none" w:sz="0" w:space="0" w:color="auto"/>
                                                    <w:right w:val="none" w:sz="0" w:space="0" w:color="auto"/>
                                                  </w:divBdr>
                                                  <w:divsChild>
                                                    <w:div w:id="770509490">
                                                      <w:marLeft w:val="0"/>
                                                      <w:marRight w:val="0"/>
                                                      <w:marTop w:val="0"/>
                                                      <w:marBottom w:val="0"/>
                                                      <w:divBdr>
                                                        <w:top w:val="none" w:sz="0" w:space="0" w:color="auto"/>
                                                        <w:left w:val="none" w:sz="0" w:space="0" w:color="auto"/>
                                                        <w:bottom w:val="none" w:sz="0" w:space="0" w:color="auto"/>
                                                        <w:right w:val="none" w:sz="0" w:space="0" w:color="auto"/>
                                                      </w:divBdr>
                                                      <w:divsChild>
                                                        <w:div w:id="2060202152">
                                                          <w:marLeft w:val="0"/>
                                                          <w:marRight w:val="0"/>
                                                          <w:marTop w:val="0"/>
                                                          <w:marBottom w:val="0"/>
                                                          <w:divBdr>
                                                            <w:top w:val="none" w:sz="0" w:space="0" w:color="auto"/>
                                                            <w:left w:val="none" w:sz="0" w:space="0" w:color="auto"/>
                                                            <w:bottom w:val="none" w:sz="0" w:space="0" w:color="auto"/>
                                                            <w:right w:val="none" w:sz="0" w:space="0" w:color="auto"/>
                                                          </w:divBdr>
                                                          <w:divsChild>
                                                            <w:div w:id="445588999">
                                                              <w:marLeft w:val="0"/>
                                                              <w:marRight w:val="0"/>
                                                              <w:marTop w:val="0"/>
                                                              <w:marBottom w:val="0"/>
                                                              <w:divBdr>
                                                                <w:top w:val="none" w:sz="0" w:space="0" w:color="auto"/>
                                                                <w:left w:val="none" w:sz="0" w:space="0" w:color="auto"/>
                                                                <w:bottom w:val="none" w:sz="0" w:space="0" w:color="auto"/>
                                                                <w:right w:val="none" w:sz="0" w:space="0" w:color="auto"/>
                                                              </w:divBdr>
                                                              <w:divsChild>
                                                                <w:div w:id="1691107820">
                                                                  <w:marLeft w:val="0"/>
                                                                  <w:marRight w:val="0"/>
                                                                  <w:marTop w:val="0"/>
                                                                  <w:marBottom w:val="0"/>
                                                                  <w:divBdr>
                                                                    <w:top w:val="none" w:sz="0" w:space="0" w:color="auto"/>
                                                                    <w:left w:val="none" w:sz="0" w:space="0" w:color="auto"/>
                                                                    <w:bottom w:val="none" w:sz="0" w:space="0" w:color="auto"/>
                                                                    <w:right w:val="none" w:sz="0" w:space="0" w:color="auto"/>
                                                                  </w:divBdr>
                                                                  <w:divsChild>
                                                                    <w:div w:id="1068528591">
                                                                      <w:marLeft w:val="0"/>
                                                                      <w:marRight w:val="0"/>
                                                                      <w:marTop w:val="0"/>
                                                                      <w:marBottom w:val="0"/>
                                                                      <w:divBdr>
                                                                        <w:top w:val="none" w:sz="0" w:space="0" w:color="auto"/>
                                                                        <w:left w:val="none" w:sz="0" w:space="0" w:color="auto"/>
                                                                        <w:bottom w:val="none" w:sz="0" w:space="0" w:color="auto"/>
                                                                        <w:right w:val="none" w:sz="0" w:space="0" w:color="auto"/>
                                                                      </w:divBdr>
                                                                      <w:divsChild>
                                                                        <w:div w:id="2146581296">
                                                                          <w:marLeft w:val="-225"/>
                                                                          <w:marRight w:val="-225"/>
                                                                          <w:marTop w:val="0"/>
                                                                          <w:marBottom w:val="0"/>
                                                                          <w:divBdr>
                                                                            <w:top w:val="none" w:sz="0" w:space="0" w:color="auto"/>
                                                                            <w:left w:val="none" w:sz="0" w:space="0" w:color="auto"/>
                                                                            <w:bottom w:val="none" w:sz="0" w:space="0" w:color="auto"/>
                                                                            <w:right w:val="none" w:sz="0" w:space="0" w:color="auto"/>
                                                                          </w:divBdr>
                                                                          <w:divsChild>
                                                                            <w:div w:id="17585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5258623">
      <w:bodyDiv w:val="1"/>
      <w:marLeft w:val="0"/>
      <w:marRight w:val="0"/>
      <w:marTop w:val="0"/>
      <w:marBottom w:val="0"/>
      <w:divBdr>
        <w:top w:val="none" w:sz="0" w:space="0" w:color="auto"/>
        <w:left w:val="none" w:sz="0" w:space="0" w:color="auto"/>
        <w:bottom w:val="none" w:sz="0" w:space="0" w:color="auto"/>
        <w:right w:val="none" w:sz="0" w:space="0" w:color="auto"/>
      </w:divBdr>
    </w:div>
    <w:div w:id="1636175943">
      <w:bodyDiv w:val="1"/>
      <w:marLeft w:val="0"/>
      <w:marRight w:val="0"/>
      <w:marTop w:val="0"/>
      <w:marBottom w:val="0"/>
      <w:divBdr>
        <w:top w:val="none" w:sz="0" w:space="0" w:color="auto"/>
        <w:left w:val="none" w:sz="0" w:space="0" w:color="auto"/>
        <w:bottom w:val="none" w:sz="0" w:space="0" w:color="auto"/>
        <w:right w:val="none" w:sz="0" w:space="0" w:color="auto"/>
      </w:divBdr>
    </w:div>
    <w:div w:id="1636253563">
      <w:bodyDiv w:val="1"/>
      <w:marLeft w:val="0"/>
      <w:marRight w:val="0"/>
      <w:marTop w:val="0"/>
      <w:marBottom w:val="0"/>
      <w:divBdr>
        <w:top w:val="none" w:sz="0" w:space="0" w:color="auto"/>
        <w:left w:val="none" w:sz="0" w:space="0" w:color="auto"/>
        <w:bottom w:val="none" w:sz="0" w:space="0" w:color="auto"/>
        <w:right w:val="none" w:sz="0" w:space="0" w:color="auto"/>
      </w:divBdr>
    </w:div>
    <w:div w:id="1636832953">
      <w:bodyDiv w:val="1"/>
      <w:marLeft w:val="0"/>
      <w:marRight w:val="0"/>
      <w:marTop w:val="0"/>
      <w:marBottom w:val="0"/>
      <w:divBdr>
        <w:top w:val="none" w:sz="0" w:space="0" w:color="auto"/>
        <w:left w:val="none" w:sz="0" w:space="0" w:color="auto"/>
        <w:bottom w:val="none" w:sz="0" w:space="0" w:color="auto"/>
        <w:right w:val="none" w:sz="0" w:space="0" w:color="auto"/>
      </w:divBdr>
    </w:div>
    <w:div w:id="1638024001">
      <w:bodyDiv w:val="1"/>
      <w:marLeft w:val="0"/>
      <w:marRight w:val="0"/>
      <w:marTop w:val="0"/>
      <w:marBottom w:val="0"/>
      <w:divBdr>
        <w:top w:val="none" w:sz="0" w:space="0" w:color="auto"/>
        <w:left w:val="none" w:sz="0" w:space="0" w:color="auto"/>
        <w:bottom w:val="none" w:sz="0" w:space="0" w:color="auto"/>
        <w:right w:val="none" w:sz="0" w:space="0" w:color="auto"/>
      </w:divBdr>
    </w:div>
    <w:div w:id="1638144458">
      <w:bodyDiv w:val="1"/>
      <w:marLeft w:val="0"/>
      <w:marRight w:val="0"/>
      <w:marTop w:val="0"/>
      <w:marBottom w:val="0"/>
      <w:divBdr>
        <w:top w:val="none" w:sz="0" w:space="0" w:color="auto"/>
        <w:left w:val="none" w:sz="0" w:space="0" w:color="auto"/>
        <w:bottom w:val="none" w:sz="0" w:space="0" w:color="auto"/>
        <w:right w:val="none" w:sz="0" w:space="0" w:color="auto"/>
      </w:divBdr>
    </w:div>
    <w:div w:id="1638611109">
      <w:bodyDiv w:val="1"/>
      <w:marLeft w:val="0"/>
      <w:marRight w:val="0"/>
      <w:marTop w:val="0"/>
      <w:marBottom w:val="0"/>
      <w:divBdr>
        <w:top w:val="none" w:sz="0" w:space="0" w:color="auto"/>
        <w:left w:val="none" w:sz="0" w:space="0" w:color="auto"/>
        <w:bottom w:val="none" w:sz="0" w:space="0" w:color="auto"/>
        <w:right w:val="none" w:sz="0" w:space="0" w:color="auto"/>
      </w:divBdr>
    </w:div>
    <w:div w:id="1638684989">
      <w:bodyDiv w:val="1"/>
      <w:marLeft w:val="0"/>
      <w:marRight w:val="0"/>
      <w:marTop w:val="0"/>
      <w:marBottom w:val="0"/>
      <w:divBdr>
        <w:top w:val="none" w:sz="0" w:space="0" w:color="auto"/>
        <w:left w:val="none" w:sz="0" w:space="0" w:color="auto"/>
        <w:bottom w:val="none" w:sz="0" w:space="0" w:color="auto"/>
        <w:right w:val="none" w:sz="0" w:space="0" w:color="auto"/>
      </w:divBdr>
    </w:div>
    <w:div w:id="1638685165">
      <w:bodyDiv w:val="1"/>
      <w:marLeft w:val="0"/>
      <w:marRight w:val="0"/>
      <w:marTop w:val="0"/>
      <w:marBottom w:val="0"/>
      <w:divBdr>
        <w:top w:val="none" w:sz="0" w:space="0" w:color="auto"/>
        <w:left w:val="none" w:sz="0" w:space="0" w:color="auto"/>
        <w:bottom w:val="none" w:sz="0" w:space="0" w:color="auto"/>
        <w:right w:val="none" w:sz="0" w:space="0" w:color="auto"/>
      </w:divBdr>
    </w:div>
    <w:div w:id="1638760069">
      <w:bodyDiv w:val="1"/>
      <w:marLeft w:val="0"/>
      <w:marRight w:val="0"/>
      <w:marTop w:val="0"/>
      <w:marBottom w:val="0"/>
      <w:divBdr>
        <w:top w:val="none" w:sz="0" w:space="0" w:color="auto"/>
        <w:left w:val="none" w:sz="0" w:space="0" w:color="auto"/>
        <w:bottom w:val="none" w:sz="0" w:space="0" w:color="auto"/>
        <w:right w:val="none" w:sz="0" w:space="0" w:color="auto"/>
      </w:divBdr>
    </w:div>
    <w:div w:id="1638997671">
      <w:bodyDiv w:val="1"/>
      <w:marLeft w:val="0"/>
      <w:marRight w:val="0"/>
      <w:marTop w:val="0"/>
      <w:marBottom w:val="0"/>
      <w:divBdr>
        <w:top w:val="none" w:sz="0" w:space="0" w:color="auto"/>
        <w:left w:val="none" w:sz="0" w:space="0" w:color="auto"/>
        <w:bottom w:val="none" w:sz="0" w:space="0" w:color="auto"/>
        <w:right w:val="none" w:sz="0" w:space="0" w:color="auto"/>
      </w:divBdr>
      <w:divsChild>
        <w:div w:id="381174257">
          <w:marLeft w:val="0"/>
          <w:marRight w:val="0"/>
          <w:marTop w:val="0"/>
          <w:marBottom w:val="0"/>
          <w:divBdr>
            <w:top w:val="none" w:sz="0" w:space="0" w:color="auto"/>
            <w:left w:val="none" w:sz="0" w:space="0" w:color="auto"/>
            <w:bottom w:val="none" w:sz="0" w:space="0" w:color="auto"/>
            <w:right w:val="none" w:sz="0" w:space="0" w:color="auto"/>
          </w:divBdr>
          <w:divsChild>
            <w:div w:id="1385445777">
              <w:marLeft w:val="0"/>
              <w:marRight w:val="0"/>
              <w:marTop w:val="0"/>
              <w:marBottom w:val="0"/>
              <w:divBdr>
                <w:top w:val="none" w:sz="0" w:space="0" w:color="auto"/>
                <w:left w:val="none" w:sz="0" w:space="0" w:color="auto"/>
                <w:bottom w:val="none" w:sz="0" w:space="0" w:color="auto"/>
                <w:right w:val="none" w:sz="0" w:space="0" w:color="auto"/>
              </w:divBdr>
              <w:divsChild>
                <w:div w:id="592010469">
                  <w:marLeft w:val="0"/>
                  <w:marRight w:val="0"/>
                  <w:marTop w:val="0"/>
                  <w:marBottom w:val="0"/>
                  <w:divBdr>
                    <w:top w:val="none" w:sz="0" w:space="0" w:color="auto"/>
                    <w:left w:val="none" w:sz="0" w:space="0" w:color="auto"/>
                    <w:bottom w:val="none" w:sz="0" w:space="0" w:color="auto"/>
                    <w:right w:val="none" w:sz="0" w:space="0" w:color="auto"/>
                  </w:divBdr>
                  <w:divsChild>
                    <w:div w:id="856624406">
                      <w:marLeft w:val="0"/>
                      <w:marRight w:val="0"/>
                      <w:marTop w:val="0"/>
                      <w:marBottom w:val="0"/>
                      <w:divBdr>
                        <w:top w:val="none" w:sz="0" w:space="0" w:color="auto"/>
                        <w:left w:val="none" w:sz="0" w:space="0" w:color="auto"/>
                        <w:bottom w:val="none" w:sz="0" w:space="0" w:color="auto"/>
                        <w:right w:val="none" w:sz="0" w:space="0" w:color="auto"/>
                      </w:divBdr>
                      <w:divsChild>
                        <w:div w:id="1217663259">
                          <w:marLeft w:val="0"/>
                          <w:marRight w:val="0"/>
                          <w:marTop w:val="0"/>
                          <w:marBottom w:val="0"/>
                          <w:divBdr>
                            <w:top w:val="none" w:sz="0" w:space="0" w:color="auto"/>
                            <w:left w:val="none" w:sz="0" w:space="0" w:color="auto"/>
                            <w:bottom w:val="none" w:sz="0" w:space="0" w:color="auto"/>
                            <w:right w:val="none" w:sz="0" w:space="0" w:color="auto"/>
                          </w:divBdr>
                          <w:divsChild>
                            <w:div w:id="173500412">
                              <w:marLeft w:val="0"/>
                              <w:marRight w:val="0"/>
                              <w:marTop w:val="0"/>
                              <w:marBottom w:val="0"/>
                              <w:divBdr>
                                <w:top w:val="none" w:sz="0" w:space="0" w:color="auto"/>
                                <w:left w:val="none" w:sz="0" w:space="0" w:color="auto"/>
                                <w:bottom w:val="none" w:sz="0" w:space="0" w:color="auto"/>
                                <w:right w:val="none" w:sz="0" w:space="0" w:color="auto"/>
                              </w:divBdr>
                              <w:divsChild>
                                <w:div w:id="166671858">
                                  <w:marLeft w:val="0"/>
                                  <w:marRight w:val="0"/>
                                  <w:marTop w:val="0"/>
                                  <w:marBottom w:val="0"/>
                                  <w:divBdr>
                                    <w:top w:val="none" w:sz="0" w:space="0" w:color="auto"/>
                                    <w:left w:val="none" w:sz="0" w:space="0" w:color="auto"/>
                                    <w:bottom w:val="none" w:sz="0" w:space="0" w:color="auto"/>
                                    <w:right w:val="none" w:sz="0" w:space="0" w:color="auto"/>
                                  </w:divBdr>
                                  <w:divsChild>
                                    <w:div w:id="1924682861">
                                      <w:marLeft w:val="0"/>
                                      <w:marRight w:val="0"/>
                                      <w:marTop w:val="0"/>
                                      <w:marBottom w:val="0"/>
                                      <w:divBdr>
                                        <w:top w:val="none" w:sz="0" w:space="0" w:color="auto"/>
                                        <w:left w:val="none" w:sz="0" w:space="0" w:color="auto"/>
                                        <w:bottom w:val="none" w:sz="0" w:space="0" w:color="auto"/>
                                        <w:right w:val="none" w:sz="0" w:space="0" w:color="auto"/>
                                      </w:divBdr>
                                      <w:divsChild>
                                        <w:div w:id="26760398">
                                          <w:marLeft w:val="-150"/>
                                          <w:marRight w:val="-150"/>
                                          <w:marTop w:val="0"/>
                                          <w:marBottom w:val="0"/>
                                          <w:divBdr>
                                            <w:top w:val="none" w:sz="0" w:space="0" w:color="auto"/>
                                            <w:left w:val="none" w:sz="0" w:space="0" w:color="auto"/>
                                            <w:bottom w:val="none" w:sz="0" w:space="0" w:color="auto"/>
                                            <w:right w:val="none" w:sz="0" w:space="0" w:color="auto"/>
                                          </w:divBdr>
                                          <w:divsChild>
                                            <w:div w:id="1807816005">
                                              <w:marLeft w:val="0"/>
                                              <w:marRight w:val="0"/>
                                              <w:marTop w:val="0"/>
                                              <w:marBottom w:val="0"/>
                                              <w:divBdr>
                                                <w:top w:val="none" w:sz="0" w:space="0" w:color="auto"/>
                                                <w:left w:val="none" w:sz="0" w:space="0" w:color="auto"/>
                                                <w:bottom w:val="none" w:sz="0" w:space="0" w:color="auto"/>
                                                <w:right w:val="none" w:sz="0" w:space="0" w:color="auto"/>
                                              </w:divBdr>
                                              <w:divsChild>
                                                <w:div w:id="15272586">
                                                  <w:marLeft w:val="0"/>
                                                  <w:marRight w:val="0"/>
                                                  <w:marTop w:val="0"/>
                                                  <w:marBottom w:val="0"/>
                                                  <w:divBdr>
                                                    <w:top w:val="none" w:sz="0" w:space="0" w:color="auto"/>
                                                    <w:left w:val="none" w:sz="0" w:space="0" w:color="auto"/>
                                                    <w:bottom w:val="none" w:sz="0" w:space="0" w:color="auto"/>
                                                    <w:right w:val="none" w:sz="0" w:space="0" w:color="auto"/>
                                                  </w:divBdr>
                                                  <w:divsChild>
                                                    <w:div w:id="1438984198">
                                                      <w:marLeft w:val="0"/>
                                                      <w:marRight w:val="0"/>
                                                      <w:marTop w:val="0"/>
                                                      <w:marBottom w:val="0"/>
                                                      <w:divBdr>
                                                        <w:top w:val="none" w:sz="0" w:space="0" w:color="auto"/>
                                                        <w:left w:val="none" w:sz="0" w:space="0" w:color="auto"/>
                                                        <w:bottom w:val="none" w:sz="0" w:space="0" w:color="auto"/>
                                                        <w:right w:val="none" w:sz="0" w:space="0" w:color="auto"/>
                                                      </w:divBdr>
                                                      <w:divsChild>
                                                        <w:div w:id="1237013335">
                                                          <w:marLeft w:val="0"/>
                                                          <w:marRight w:val="0"/>
                                                          <w:marTop w:val="0"/>
                                                          <w:marBottom w:val="0"/>
                                                          <w:divBdr>
                                                            <w:top w:val="none" w:sz="0" w:space="0" w:color="auto"/>
                                                            <w:left w:val="none" w:sz="0" w:space="0" w:color="auto"/>
                                                            <w:bottom w:val="none" w:sz="0" w:space="0" w:color="auto"/>
                                                            <w:right w:val="none" w:sz="0" w:space="0" w:color="auto"/>
                                                          </w:divBdr>
                                                          <w:divsChild>
                                                            <w:div w:id="788932346">
                                                              <w:marLeft w:val="0"/>
                                                              <w:marRight w:val="0"/>
                                                              <w:marTop w:val="0"/>
                                                              <w:marBottom w:val="0"/>
                                                              <w:divBdr>
                                                                <w:top w:val="none" w:sz="0" w:space="0" w:color="auto"/>
                                                                <w:left w:val="none" w:sz="0" w:space="0" w:color="auto"/>
                                                                <w:bottom w:val="none" w:sz="0" w:space="0" w:color="auto"/>
                                                                <w:right w:val="none" w:sz="0" w:space="0" w:color="auto"/>
                                                              </w:divBdr>
                                                              <w:divsChild>
                                                                <w:div w:id="554975007">
                                                                  <w:marLeft w:val="0"/>
                                                                  <w:marRight w:val="0"/>
                                                                  <w:marTop w:val="0"/>
                                                                  <w:marBottom w:val="0"/>
                                                                  <w:divBdr>
                                                                    <w:top w:val="none" w:sz="0" w:space="0" w:color="auto"/>
                                                                    <w:left w:val="none" w:sz="0" w:space="0" w:color="auto"/>
                                                                    <w:bottom w:val="none" w:sz="0" w:space="0" w:color="auto"/>
                                                                    <w:right w:val="none" w:sz="0" w:space="0" w:color="auto"/>
                                                                  </w:divBdr>
                                                                  <w:divsChild>
                                                                    <w:div w:id="1482424558">
                                                                      <w:marLeft w:val="0"/>
                                                                      <w:marRight w:val="0"/>
                                                                      <w:marTop w:val="0"/>
                                                                      <w:marBottom w:val="0"/>
                                                                      <w:divBdr>
                                                                        <w:top w:val="none" w:sz="0" w:space="0" w:color="auto"/>
                                                                        <w:left w:val="none" w:sz="0" w:space="0" w:color="auto"/>
                                                                        <w:bottom w:val="none" w:sz="0" w:space="0" w:color="auto"/>
                                                                        <w:right w:val="none" w:sz="0" w:space="0" w:color="auto"/>
                                                                      </w:divBdr>
                                                                      <w:divsChild>
                                                                        <w:div w:id="320088626">
                                                                          <w:marLeft w:val="-225"/>
                                                                          <w:marRight w:val="-225"/>
                                                                          <w:marTop w:val="0"/>
                                                                          <w:marBottom w:val="0"/>
                                                                          <w:divBdr>
                                                                            <w:top w:val="none" w:sz="0" w:space="0" w:color="auto"/>
                                                                            <w:left w:val="none" w:sz="0" w:space="0" w:color="auto"/>
                                                                            <w:bottom w:val="none" w:sz="0" w:space="0" w:color="auto"/>
                                                                            <w:right w:val="none" w:sz="0" w:space="0" w:color="auto"/>
                                                                          </w:divBdr>
                                                                          <w:divsChild>
                                                                            <w:div w:id="561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607203">
      <w:bodyDiv w:val="1"/>
      <w:marLeft w:val="0"/>
      <w:marRight w:val="0"/>
      <w:marTop w:val="0"/>
      <w:marBottom w:val="0"/>
      <w:divBdr>
        <w:top w:val="none" w:sz="0" w:space="0" w:color="auto"/>
        <w:left w:val="none" w:sz="0" w:space="0" w:color="auto"/>
        <w:bottom w:val="none" w:sz="0" w:space="0" w:color="auto"/>
        <w:right w:val="none" w:sz="0" w:space="0" w:color="auto"/>
      </w:divBdr>
    </w:div>
    <w:div w:id="1640187952">
      <w:bodyDiv w:val="1"/>
      <w:marLeft w:val="0"/>
      <w:marRight w:val="0"/>
      <w:marTop w:val="0"/>
      <w:marBottom w:val="0"/>
      <w:divBdr>
        <w:top w:val="none" w:sz="0" w:space="0" w:color="auto"/>
        <w:left w:val="none" w:sz="0" w:space="0" w:color="auto"/>
        <w:bottom w:val="none" w:sz="0" w:space="0" w:color="auto"/>
        <w:right w:val="none" w:sz="0" w:space="0" w:color="auto"/>
      </w:divBdr>
      <w:divsChild>
        <w:div w:id="131169992">
          <w:marLeft w:val="0"/>
          <w:marRight w:val="0"/>
          <w:marTop w:val="0"/>
          <w:marBottom w:val="0"/>
          <w:divBdr>
            <w:top w:val="none" w:sz="0" w:space="0" w:color="auto"/>
            <w:left w:val="none" w:sz="0" w:space="0" w:color="auto"/>
            <w:bottom w:val="none" w:sz="0" w:space="0" w:color="auto"/>
            <w:right w:val="none" w:sz="0" w:space="0" w:color="auto"/>
          </w:divBdr>
          <w:divsChild>
            <w:div w:id="2045322249">
              <w:marLeft w:val="0"/>
              <w:marRight w:val="0"/>
              <w:marTop w:val="0"/>
              <w:marBottom w:val="0"/>
              <w:divBdr>
                <w:top w:val="none" w:sz="0" w:space="0" w:color="auto"/>
                <w:left w:val="none" w:sz="0" w:space="0" w:color="auto"/>
                <w:bottom w:val="none" w:sz="0" w:space="0" w:color="auto"/>
                <w:right w:val="none" w:sz="0" w:space="0" w:color="auto"/>
              </w:divBdr>
              <w:divsChild>
                <w:div w:id="349064574">
                  <w:marLeft w:val="0"/>
                  <w:marRight w:val="0"/>
                  <w:marTop w:val="0"/>
                  <w:marBottom w:val="0"/>
                  <w:divBdr>
                    <w:top w:val="none" w:sz="0" w:space="0" w:color="auto"/>
                    <w:left w:val="none" w:sz="0" w:space="0" w:color="auto"/>
                    <w:bottom w:val="none" w:sz="0" w:space="0" w:color="auto"/>
                    <w:right w:val="none" w:sz="0" w:space="0" w:color="auto"/>
                  </w:divBdr>
                  <w:divsChild>
                    <w:div w:id="1764719662">
                      <w:marLeft w:val="0"/>
                      <w:marRight w:val="0"/>
                      <w:marTop w:val="0"/>
                      <w:marBottom w:val="0"/>
                      <w:divBdr>
                        <w:top w:val="none" w:sz="0" w:space="0" w:color="auto"/>
                        <w:left w:val="none" w:sz="0" w:space="0" w:color="auto"/>
                        <w:bottom w:val="none" w:sz="0" w:space="0" w:color="auto"/>
                        <w:right w:val="none" w:sz="0" w:space="0" w:color="auto"/>
                      </w:divBdr>
                      <w:divsChild>
                        <w:div w:id="1545944087">
                          <w:marLeft w:val="0"/>
                          <w:marRight w:val="0"/>
                          <w:marTop w:val="0"/>
                          <w:marBottom w:val="0"/>
                          <w:divBdr>
                            <w:top w:val="none" w:sz="0" w:space="0" w:color="auto"/>
                            <w:left w:val="none" w:sz="0" w:space="0" w:color="auto"/>
                            <w:bottom w:val="none" w:sz="0" w:space="0" w:color="auto"/>
                            <w:right w:val="none" w:sz="0" w:space="0" w:color="auto"/>
                          </w:divBdr>
                          <w:divsChild>
                            <w:div w:id="32273605">
                              <w:marLeft w:val="3"/>
                              <w:marRight w:val="0"/>
                              <w:marTop w:val="0"/>
                              <w:marBottom w:val="0"/>
                              <w:divBdr>
                                <w:top w:val="none" w:sz="0" w:space="0" w:color="auto"/>
                                <w:left w:val="none" w:sz="0" w:space="0" w:color="auto"/>
                                <w:bottom w:val="none" w:sz="0" w:space="0" w:color="auto"/>
                                <w:right w:val="none" w:sz="0" w:space="0" w:color="auto"/>
                              </w:divBdr>
                              <w:divsChild>
                                <w:div w:id="1854876261">
                                  <w:marLeft w:val="0"/>
                                  <w:marRight w:val="0"/>
                                  <w:marTop w:val="0"/>
                                  <w:marBottom w:val="0"/>
                                  <w:divBdr>
                                    <w:top w:val="none" w:sz="0" w:space="0" w:color="auto"/>
                                    <w:left w:val="none" w:sz="0" w:space="0" w:color="auto"/>
                                    <w:bottom w:val="none" w:sz="0" w:space="0" w:color="auto"/>
                                    <w:right w:val="none" w:sz="0" w:space="0" w:color="auto"/>
                                  </w:divBdr>
                                  <w:divsChild>
                                    <w:div w:id="8802115">
                                      <w:marLeft w:val="0"/>
                                      <w:marRight w:val="0"/>
                                      <w:marTop w:val="0"/>
                                      <w:marBottom w:val="0"/>
                                      <w:divBdr>
                                        <w:top w:val="none" w:sz="0" w:space="0" w:color="auto"/>
                                        <w:left w:val="none" w:sz="0" w:space="0" w:color="auto"/>
                                        <w:bottom w:val="none" w:sz="0" w:space="0" w:color="auto"/>
                                        <w:right w:val="none" w:sz="0" w:space="0" w:color="auto"/>
                                      </w:divBdr>
                                      <w:divsChild>
                                        <w:div w:id="799154181">
                                          <w:marLeft w:val="0"/>
                                          <w:marRight w:val="0"/>
                                          <w:marTop w:val="0"/>
                                          <w:marBottom w:val="0"/>
                                          <w:divBdr>
                                            <w:top w:val="none" w:sz="0" w:space="0" w:color="auto"/>
                                            <w:left w:val="none" w:sz="0" w:space="0" w:color="auto"/>
                                            <w:bottom w:val="none" w:sz="0" w:space="0" w:color="auto"/>
                                            <w:right w:val="none" w:sz="0" w:space="0" w:color="auto"/>
                                          </w:divBdr>
                                          <w:divsChild>
                                            <w:div w:id="488062708">
                                              <w:marLeft w:val="0"/>
                                              <w:marRight w:val="0"/>
                                              <w:marTop w:val="0"/>
                                              <w:marBottom w:val="0"/>
                                              <w:divBdr>
                                                <w:top w:val="none" w:sz="0" w:space="0" w:color="auto"/>
                                                <w:left w:val="none" w:sz="0" w:space="0" w:color="auto"/>
                                                <w:bottom w:val="none" w:sz="0" w:space="0" w:color="auto"/>
                                                <w:right w:val="none" w:sz="0" w:space="0" w:color="auto"/>
                                              </w:divBdr>
                                              <w:divsChild>
                                                <w:div w:id="910382727">
                                                  <w:marLeft w:val="0"/>
                                                  <w:marRight w:val="0"/>
                                                  <w:marTop w:val="0"/>
                                                  <w:marBottom w:val="0"/>
                                                  <w:divBdr>
                                                    <w:top w:val="none" w:sz="0" w:space="0" w:color="auto"/>
                                                    <w:left w:val="none" w:sz="0" w:space="0" w:color="auto"/>
                                                    <w:bottom w:val="none" w:sz="0" w:space="0" w:color="auto"/>
                                                    <w:right w:val="none" w:sz="0" w:space="0" w:color="auto"/>
                                                  </w:divBdr>
                                                  <w:divsChild>
                                                    <w:div w:id="1619600454">
                                                      <w:marLeft w:val="0"/>
                                                      <w:marRight w:val="0"/>
                                                      <w:marTop w:val="0"/>
                                                      <w:marBottom w:val="0"/>
                                                      <w:divBdr>
                                                        <w:top w:val="none" w:sz="0" w:space="0" w:color="auto"/>
                                                        <w:left w:val="none" w:sz="0" w:space="0" w:color="auto"/>
                                                        <w:bottom w:val="none" w:sz="0" w:space="0" w:color="auto"/>
                                                        <w:right w:val="none" w:sz="0" w:space="0" w:color="auto"/>
                                                      </w:divBdr>
                                                      <w:divsChild>
                                                        <w:div w:id="1235119928">
                                                          <w:marLeft w:val="0"/>
                                                          <w:marRight w:val="0"/>
                                                          <w:marTop w:val="0"/>
                                                          <w:marBottom w:val="0"/>
                                                          <w:divBdr>
                                                            <w:top w:val="none" w:sz="0" w:space="0" w:color="auto"/>
                                                            <w:left w:val="none" w:sz="0" w:space="0" w:color="auto"/>
                                                            <w:bottom w:val="none" w:sz="0" w:space="0" w:color="auto"/>
                                                            <w:right w:val="none" w:sz="0" w:space="0" w:color="auto"/>
                                                          </w:divBdr>
                                                          <w:divsChild>
                                                            <w:div w:id="2021615335">
                                                              <w:marLeft w:val="0"/>
                                                              <w:marRight w:val="0"/>
                                                              <w:marTop w:val="0"/>
                                                              <w:marBottom w:val="0"/>
                                                              <w:divBdr>
                                                                <w:top w:val="none" w:sz="0" w:space="0" w:color="auto"/>
                                                                <w:left w:val="none" w:sz="0" w:space="0" w:color="auto"/>
                                                                <w:bottom w:val="none" w:sz="0" w:space="0" w:color="auto"/>
                                                                <w:right w:val="none" w:sz="0" w:space="0" w:color="auto"/>
                                                              </w:divBdr>
                                                              <w:divsChild>
                                                                <w:div w:id="856381799">
                                                                  <w:marLeft w:val="0"/>
                                                                  <w:marRight w:val="0"/>
                                                                  <w:marTop w:val="0"/>
                                                                  <w:marBottom w:val="0"/>
                                                                  <w:divBdr>
                                                                    <w:top w:val="none" w:sz="0" w:space="0" w:color="auto"/>
                                                                    <w:left w:val="none" w:sz="0" w:space="0" w:color="auto"/>
                                                                    <w:bottom w:val="none" w:sz="0" w:space="0" w:color="auto"/>
                                                                    <w:right w:val="none" w:sz="0" w:space="0" w:color="auto"/>
                                                                  </w:divBdr>
                                                                  <w:divsChild>
                                                                    <w:div w:id="1455978032">
                                                                      <w:marLeft w:val="0"/>
                                                                      <w:marRight w:val="0"/>
                                                                      <w:marTop w:val="0"/>
                                                                      <w:marBottom w:val="0"/>
                                                                      <w:divBdr>
                                                                        <w:top w:val="none" w:sz="0" w:space="0" w:color="auto"/>
                                                                        <w:left w:val="none" w:sz="0" w:space="0" w:color="auto"/>
                                                                        <w:bottom w:val="none" w:sz="0" w:space="0" w:color="auto"/>
                                                                        <w:right w:val="none" w:sz="0" w:space="0" w:color="auto"/>
                                                                      </w:divBdr>
                                                                      <w:divsChild>
                                                                        <w:div w:id="23409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1226457">
      <w:bodyDiv w:val="1"/>
      <w:marLeft w:val="0"/>
      <w:marRight w:val="0"/>
      <w:marTop w:val="0"/>
      <w:marBottom w:val="0"/>
      <w:divBdr>
        <w:top w:val="none" w:sz="0" w:space="0" w:color="auto"/>
        <w:left w:val="none" w:sz="0" w:space="0" w:color="auto"/>
        <w:bottom w:val="none" w:sz="0" w:space="0" w:color="auto"/>
        <w:right w:val="none" w:sz="0" w:space="0" w:color="auto"/>
      </w:divBdr>
      <w:divsChild>
        <w:div w:id="1186871569">
          <w:marLeft w:val="0"/>
          <w:marRight w:val="0"/>
          <w:marTop w:val="0"/>
          <w:marBottom w:val="0"/>
          <w:divBdr>
            <w:top w:val="none" w:sz="0" w:space="0" w:color="auto"/>
            <w:left w:val="none" w:sz="0" w:space="0" w:color="auto"/>
            <w:bottom w:val="none" w:sz="0" w:space="0" w:color="auto"/>
            <w:right w:val="none" w:sz="0" w:space="0" w:color="auto"/>
          </w:divBdr>
        </w:div>
      </w:divsChild>
    </w:div>
    <w:div w:id="1641616909">
      <w:bodyDiv w:val="1"/>
      <w:marLeft w:val="0"/>
      <w:marRight w:val="0"/>
      <w:marTop w:val="269"/>
      <w:marBottom w:val="269"/>
      <w:divBdr>
        <w:top w:val="none" w:sz="0" w:space="0" w:color="auto"/>
        <w:left w:val="none" w:sz="0" w:space="0" w:color="auto"/>
        <w:bottom w:val="none" w:sz="0" w:space="0" w:color="auto"/>
        <w:right w:val="none" w:sz="0" w:space="0" w:color="auto"/>
      </w:divBdr>
      <w:divsChild>
        <w:div w:id="21713655">
          <w:marLeft w:val="0"/>
          <w:marRight w:val="0"/>
          <w:marTop w:val="0"/>
          <w:marBottom w:val="0"/>
          <w:divBdr>
            <w:top w:val="none" w:sz="0" w:space="0" w:color="auto"/>
            <w:left w:val="none" w:sz="0" w:space="0" w:color="auto"/>
            <w:bottom w:val="none" w:sz="0" w:space="0" w:color="auto"/>
            <w:right w:val="none" w:sz="0" w:space="0" w:color="auto"/>
          </w:divBdr>
          <w:divsChild>
            <w:div w:id="142043637">
              <w:marLeft w:val="-2203"/>
              <w:marRight w:val="0"/>
              <w:marTop w:val="0"/>
              <w:marBottom w:val="0"/>
              <w:divBdr>
                <w:top w:val="none" w:sz="0" w:space="0" w:color="auto"/>
                <w:left w:val="none" w:sz="0" w:space="0" w:color="auto"/>
                <w:bottom w:val="none" w:sz="0" w:space="0" w:color="auto"/>
                <w:right w:val="none" w:sz="0" w:space="0" w:color="auto"/>
              </w:divBdr>
              <w:divsChild>
                <w:div w:id="392314227">
                  <w:marLeft w:val="2203"/>
                  <w:marRight w:val="161"/>
                  <w:marTop w:val="0"/>
                  <w:marBottom w:val="0"/>
                  <w:divBdr>
                    <w:top w:val="none" w:sz="0" w:space="0" w:color="auto"/>
                    <w:left w:val="none" w:sz="0" w:space="0" w:color="auto"/>
                    <w:bottom w:val="none" w:sz="0" w:space="0" w:color="auto"/>
                    <w:right w:val="none" w:sz="0" w:space="0" w:color="auto"/>
                  </w:divBdr>
                  <w:divsChild>
                    <w:div w:id="1495148300">
                      <w:marLeft w:val="54"/>
                      <w:marRight w:val="0"/>
                      <w:marTop w:val="0"/>
                      <w:marBottom w:val="54"/>
                      <w:divBdr>
                        <w:top w:val="none" w:sz="0" w:space="0" w:color="auto"/>
                        <w:left w:val="none" w:sz="0" w:space="0" w:color="auto"/>
                        <w:bottom w:val="none" w:sz="0" w:space="0" w:color="auto"/>
                        <w:right w:val="none" w:sz="0" w:space="0" w:color="auto"/>
                      </w:divBdr>
                      <w:divsChild>
                        <w:div w:id="1509558695">
                          <w:marLeft w:val="0"/>
                          <w:marRight w:val="0"/>
                          <w:marTop w:val="0"/>
                          <w:marBottom w:val="0"/>
                          <w:divBdr>
                            <w:top w:val="none" w:sz="0" w:space="0" w:color="auto"/>
                            <w:left w:val="none" w:sz="0" w:space="0" w:color="auto"/>
                            <w:bottom w:val="none" w:sz="0" w:space="0" w:color="auto"/>
                            <w:right w:val="none" w:sz="0" w:space="0" w:color="auto"/>
                          </w:divBdr>
                          <w:divsChild>
                            <w:div w:id="1404914839">
                              <w:marLeft w:val="0"/>
                              <w:marRight w:val="0"/>
                              <w:marTop w:val="0"/>
                              <w:marBottom w:val="0"/>
                              <w:divBdr>
                                <w:top w:val="none" w:sz="0" w:space="0" w:color="auto"/>
                                <w:left w:val="none" w:sz="0" w:space="0" w:color="auto"/>
                                <w:bottom w:val="none" w:sz="0" w:space="0" w:color="auto"/>
                                <w:right w:val="none" w:sz="0" w:space="0" w:color="auto"/>
                              </w:divBdr>
                              <w:divsChild>
                                <w:div w:id="171602560">
                                  <w:marLeft w:val="0"/>
                                  <w:marRight w:val="32"/>
                                  <w:marTop w:val="0"/>
                                  <w:marBottom w:val="0"/>
                                  <w:divBdr>
                                    <w:top w:val="none" w:sz="0" w:space="0" w:color="auto"/>
                                    <w:left w:val="none" w:sz="0" w:space="0" w:color="auto"/>
                                    <w:bottom w:val="none" w:sz="0" w:space="0" w:color="auto"/>
                                    <w:right w:val="none" w:sz="0" w:space="0" w:color="auto"/>
                                  </w:divBdr>
                                  <w:divsChild>
                                    <w:div w:id="7800429">
                                      <w:marLeft w:val="0"/>
                                      <w:marRight w:val="0"/>
                                      <w:marTop w:val="0"/>
                                      <w:marBottom w:val="0"/>
                                      <w:divBdr>
                                        <w:top w:val="none" w:sz="0" w:space="0" w:color="auto"/>
                                        <w:left w:val="none" w:sz="0" w:space="0" w:color="auto"/>
                                        <w:bottom w:val="none" w:sz="0" w:space="0" w:color="auto"/>
                                        <w:right w:val="none" w:sz="0" w:space="0" w:color="auto"/>
                                      </w:divBdr>
                                      <w:divsChild>
                                        <w:div w:id="1671365802">
                                          <w:marLeft w:val="0"/>
                                          <w:marRight w:val="0"/>
                                          <w:marTop w:val="0"/>
                                          <w:marBottom w:val="0"/>
                                          <w:divBdr>
                                            <w:top w:val="none" w:sz="0" w:space="0" w:color="auto"/>
                                            <w:left w:val="none" w:sz="0" w:space="0" w:color="auto"/>
                                            <w:bottom w:val="none" w:sz="0" w:space="0" w:color="auto"/>
                                            <w:right w:val="none" w:sz="0" w:space="0" w:color="auto"/>
                                          </w:divBdr>
                                          <w:divsChild>
                                            <w:div w:id="1385830434">
                                              <w:marLeft w:val="0"/>
                                              <w:marRight w:val="0"/>
                                              <w:marTop w:val="0"/>
                                              <w:marBottom w:val="0"/>
                                              <w:divBdr>
                                                <w:top w:val="none" w:sz="0" w:space="0" w:color="auto"/>
                                                <w:left w:val="none" w:sz="0" w:space="0" w:color="auto"/>
                                                <w:bottom w:val="none" w:sz="0" w:space="0" w:color="auto"/>
                                                <w:right w:val="none" w:sz="0" w:space="0" w:color="auto"/>
                                              </w:divBdr>
                                              <w:divsChild>
                                                <w:div w:id="76075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2346963">
      <w:bodyDiv w:val="1"/>
      <w:marLeft w:val="0"/>
      <w:marRight w:val="0"/>
      <w:marTop w:val="0"/>
      <w:marBottom w:val="0"/>
      <w:divBdr>
        <w:top w:val="none" w:sz="0" w:space="0" w:color="auto"/>
        <w:left w:val="none" w:sz="0" w:space="0" w:color="auto"/>
        <w:bottom w:val="none" w:sz="0" w:space="0" w:color="auto"/>
        <w:right w:val="none" w:sz="0" w:space="0" w:color="auto"/>
      </w:divBdr>
    </w:div>
    <w:div w:id="1643316664">
      <w:bodyDiv w:val="1"/>
      <w:marLeft w:val="0"/>
      <w:marRight w:val="0"/>
      <w:marTop w:val="0"/>
      <w:marBottom w:val="0"/>
      <w:divBdr>
        <w:top w:val="none" w:sz="0" w:space="0" w:color="auto"/>
        <w:left w:val="none" w:sz="0" w:space="0" w:color="auto"/>
        <w:bottom w:val="none" w:sz="0" w:space="0" w:color="auto"/>
        <w:right w:val="none" w:sz="0" w:space="0" w:color="auto"/>
      </w:divBdr>
    </w:div>
    <w:div w:id="1643609232">
      <w:bodyDiv w:val="1"/>
      <w:marLeft w:val="0"/>
      <w:marRight w:val="0"/>
      <w:marTop w:val="0"/>
      <w:marBottom w:val="0"/>
      <w:divBdr>
        <w:top w:val="none" w:sz="0" w:space="0" w:color="auto"/>
        <w:left w:val="none" w:sz="0" w:space="0" w:color="auto"/>
        <w:bottom w:val="none" w:sz="0" w:space="0" w:color="auto"/>
        <w:right w:val="none" w:sz="0" w:space="0" w:color="auto"/>
      </w:divBdr>
    </w:div>
    <w:div w:id="1644113498">
      <w:bodyDiv w:val="1"/>
      <w:marLeft w:val="0"/>
      <w:marRight w:val="0"/>
      <w:marTop w:val="0"/>
      <w:marBottom w:val="0"/>
      <w:divBdr>
        <w:top w:val="none" w:sz="0" w:space="0" w:color="auto"/>
        <w:left w:val="none" w:sz="0" w:space="0" w:color="auto"/>
        <w:bottom w:val="none" w:sz="0" w:space="0" w:color="auto"/>
        <w:right w:val="none" w:sz="0" w:space="0" w:color="auto"/>
      </w:divBdr>
      <w:divsChild>
        <w:div w:id="1855415143">
          <w:marLeft w:val="0"/>
          <w:marRight w:val="0"/>
          <w:marTop w:val="0"/>
          <w:marBottom w:val="0"/>
          <w:divBdr>
            <w:top w:val="none" w:sz="0" w:space="0" w:color="auto"/>
            <w:left w:val="none" w:sz="0" w:space="0" w:color="auto"/>
            <w:bottom w:val="none" w:sz="0" w:space="0" w:color="auto"/>
            <w:right w:val="none" w:sz="0" w:space="0" w:color="auto"/>
          </w:divBdr>
        </w:div>
      </w:divsChild>
    </w:div>
    <w:div w:id="1644920320">
      <w:bodyDiv w:val="1"/>
      <w:marLeft w:val="0"/>
      <w:marRight w:val="0"/>
      <w:marTop w:val="0"/>
      <w:marBottom w:val="0"/>
      <w:divBdr>
        <w:top w:val="none" w:sz="0" w:space="0" w:color="auto"/>
        <w:left w:val="none" w:sz="0" w:space="0" w:color="auto"/>
        <w:bottom w:val="none" w:sz="0" w:space="0" w:color="auto"/>
        <w:right w:val="none" w:sz="0" w:space="0" w:color="auto"/>
      </w:divBdr>
    </w:div>
    <w:div w:id="1645543506">
      <w:bodyDiv w:val="1"/>
      <w:marLeft w:val="0"/>
      <w:marRight w:val="0"/>
      <w:marTop w:val="0"/>
      <w:marBottom w:val="0"/>
      <w:divBdr>
        <w:top w:val="none" w:sz="0" w:space="0" w:color="auto"/>
        <w:left w:val="none" w:sz="0" w:space="0" w:color="auto"/>
        <w:bottom w:val="none" w:sz="0" w:space="0" w:color="auto"/>
        <w:right w:val="none" w:sz="0" w:space="0" w:color="auto"/>
      </w:divBdr>
    </w:div>
    <w:div w:id="1646156132">
      <w:bodyDiv w:val="1"/>
      <w:marLeft w:val="0"/>
      <w:marRight w:val="0"/>
      <w:marTop w:val="0"/>
      <w:marBottom w:val="0"/>
      <w:divBdr>
        <w:top w:val="none" w:sz="0" w:space="0" w:color="auto"/>
        <w:left w:val="none" w:sz="0" w:space="0" w:color="auto"/>
        <w:bottom w:val="none" w:sz="0" w:space="0" w:color="auto"/>
        <w:right w:val="none" w:sz="0" w:space="0" w:color="auto"/>
      </w:divBdr>
    </w:div>
    <w:div w:id="1646156372">
      <w:bodyDiv w:val="1"/>
      <w:marLeft w:val="0"/>
      <w:marRight w:val="0"/>
      <w:marTop w:val="0"/>
      <w:marBottom w:val="0"/>
      <w:divBdr>
        <w:top w:val="none" w:sz="0" w:space="0" w:color="auto"/>
        <w:left w:val="none" w:sz="0" w:space="0" w:color="auto"/>
        <w:bottom w:val="none" w:sz="0" w:space="0" w:color="auto"/>
        <w:right w:val="none" w:sz="0" w:space="0" w:color="auto"/>
      </w:divBdr>
      <w:divsChild>
        <w:div w:id="1129586352">
          <w:marLeft w:val="0"/>
          <w:marRight w:val="0"/>
          <w:marTop w:val="0"/>
          <w:marBottom w:val="0"/>
          <w:divBdr>
            <w:top w:val="none" w:sz="0" w:space="0" w:color="auto"/>
            <w:left w:val="none" w:sz="0" w:space="0" w:color="auto"/>
            <w:bottom w:val="none" w:sz="0" w:space="0" w:color="auto"/>
            <w:right w:val="none" w:sz="0" w:space="0" w:color="auto"/>
          </w:divBdr>
          <w:divsChild>
            <w:div w:id="549268264">
              <w:marLeft w:val="0"/>
              <w:marRight w:val="0"/>
              <w:marTop w:val="0"/>
              <w:marBottom w:val="0"/>
              <w:divBdr>
                <w:top w:val="single" w:sz="18" w:space="8" w:color="046091"/>
                <w:left w:val="single" w:sz="18" w:space="8" w:color="046091"/>
                <w:bottom w:val="single" w:sz="18" w:space="15" w:color="046091"/>
                <w:right w:val="single" w:sz="18" w:space="8" w:color="046091"/>
              </w:divBdr>
              <w:divsChild>
                <w:div w:id="1905749254">
                  <w:marLeft w:val="0"/>
                  <w:marRight w:val="0"/>
                  <w:marTop w:val="0"/>
                  <w:marBottom w:val="0"/>
                  <w:divBdr>
                    <w:top w:val="none" w:sz="0" w:space="0" w:color="auto"/>
                    <w:left w:val="none" w:sz="0" w:space="0" w:color="auto"/>
                    <w:bottom w:val="none" w:sz="0" w:space="0" w:color="auto"/>
                    <w:right w:val="none" w:sz="0" w:space="0" w:color="auto"/>
                  </w:divBdr>
                  <w:divsChild>
                    <w:div w:id="194540261">
                      <w:marLeft w:val="0"/>
                      <w:marRight w:val="0"/>
                      <w:marTop w:val="0"/>
                      <w:marBottom w:val="0"/>
                      <w:divBdr>
                        <w:top w:val="none" w:sz="0" w:space="0" w:color="auto"/>
                        <w:left w:val="none" w:sz="0" w:space="0" w:color="auto"/>
                        <w:bottom w:val="none" w:sz="0" w:space="0" w:color="auto"/>
                        <w:right w:val="none" w:sz="0" w:space="0" w:color="auto"/>
                      </w:divBdr>
                      <w:divsChild>
                        <w:div w:id="2058583746">
                          <w:marLeft w:val="0"/>
                          <w:marRight w:val="0"/>
                          <w:marTop w:val="0"/>
                          <w:marBottom w:val="0"/>
                          <w:divBdr>
                            <w:top w:val="none" w:sz="0" w:space="0" w:color="auto"/>
                            <w:left w:val="none" w:sz="0" w:space="0" w:color="auto"/>
                            <w:bottom w:val="none" w:sz="0" w:space="0" w:color="auto"/>
                            <w:right w:val="none" w:sz="0" w:space="0" w:color="auto"/>
                          </w:divBdr>
                          <w:divsChild>
                            <w:div w:id="1311055994">
                              <w:marLeft w:val="0"/>
                              <w:marRight w:val="0"/>
                              <w:marTop w:val="0"/>
                              <w:marBottom w:val="0"/>
                              <w:divBdr>
                                <w:top w:val="none" w:sz="0" w:space="0" w:color="auto"/>
                                <w:left w:val="none" w:sz="0" w:space="0" w:color="auto"/>
                                <w:bottom w:val="none" w:sz="0" w:space="0" w:color="auto"/>
                                <w:right w:val="none" w:sz="0" w:space="0" w:color="auto"/>
                              </w:divBdr>
                              <w:divsChild>
                                <w:div w:id="258491352">
                                  <w:marLeft w:val="0"/>
                                  <w:marRight w:val="0"/>
                                  <w:marTop w:val="0"/>
                                  <w:marBottom w:val="0"/>
                                  <w:divBdr>
                                    <w:top w:val="none" w:sz="0" w:space="0" w:color="auto"/>
                                    <w:left w:val="none" w:sz="0" w:space="0" w:color="auto"/>
                                    <w:bottom w:val="none" w:sz="0" w:space="0" w:color="auto"/>
                                    <w:right w:val="none" w:sz="0" w:space="0" w:color="auto"/>
                                  </w:divBdr>
                                  <w:divsChild>
                                    <w:div w:id="1559239555">
                                      <w:marLeft w:val="0"/>
                                      <w:marRight w:val="0"/>
                                      <w:marTop w:val="0"/>
                                      <w:marBottom w:val="0"/>
                                      <w:divBdr>
                                        <w:top w:val="none" w:sz="0" w:space="0" w:color="auto"/>
                                        <w:left w:val="none" w:sz="0" w:space="0" w:color="auto"/>
                                        <w:bottom w:val="none" w:sz="0" w:space="0" w:color="auto"/>
                                        <w:right w:val="none" w:sz="0" w:space="0" w:color="auto"/>
                                      </w:divBdr>
                                      <w:divsChild>
                                        <w:div w:id="2131656185">
                                          <w:marLeft w:val="0"/>
                                          <w:marRight w:val="0"/>
                                          <w:marTop w:val="0"/>
                                          <w:marBottom w:val="0"/>
                                          <w:divBdr>
                                            <w:top w:val="none" w:sz="0" w:space="0" w:color="auto"/>
                                            <w:left w:val="none" w:sz="0" w:space="0" w:color="auto"/>
                                            <w:bottom w:val="none" w:sz="0" w:space="0" w:color="auto"/>
                                            <w:right w:val="none" w:sz="0" w:space="0" w:color="auto"/>
                                          </w:divBdr>
                                          <w:divsChild>
                                            <w:div w:id="1403143730">
                                              <w:marLeft w:val="0"/>
                                              <w:marRight w:val="0"/>
                                              <w:marTop w:val="100"/>
                                              <w:marBottom w:val="30"/>
                                              <w:divBdr>
                                                <w:top w:val="single" w:sz="6" w:space="0" w:color="CCCCCC"/>
                                                <w:left w:val="single" w:sz="6" w:space="0" w:color="CCCCCC"/>
                                                <w:bottom w:val="single" w:sz="6" w:space="0" w:color="CCCCCC"/>
                                                <w:right w:val="single" w:sz="6" w:space="0" w:color="CCCCCC"/>
                                              </w:divBdr>
                                              <w:divsChild>
                                                <w:div w:id="343828886">
                                                  <w:marLeft w:val="0"/>
                                                  <w:marRight w:val="0"/>
                                                  <w:marTop w:val="0"/>
                                                  <w:marBottom w:val="0"/>
                                                  <w:divBdr>
                                                    <w:top w:val="none" w:sz="0" w:space="0" w:color="auto"/>
                                                    <w:left w:val="none" w:sz="0" w:space="0" w:color="auto"/>
                                                    <w:bottom w:val="none" w:sz="0" w:space="0" w:color="auto"/>
                                                    <w:right w:val="none" w:sz="0" w:space="0" w:color="auto"/>
                                                  </w:divBdr>
                                                  <w:divsChild>
                                                    <w:div w:id="109636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6547833">
      <w:bodyDiv w:val="1"/>
      <w:marLeft w:val="0"/>
      <w:marRight w:val="0"/>
      <w:marTop w:val="0"/>
      <w:marBottom w:val="0"/>
      <w:divBdr>
        <w:top w:val="none" w:sz="0" w:space="0" w:color="auto"/>
        <w:left w:val="none" w:sz="0" w:space="0" w:color="auto"/>
        <w:bottom w:val="none" w:sz="0" w:space="0" w:color="auto"/>
        <w:right w:val="none" w:sz="0" w:space="0" w:color="auto"/>
      </w:divBdr>
    </w:div>
    <w:div w:id="1646660226">
      <w:bodyDiv w:val="1"/>
      <w:marLeft w:val="0"/>
      <w:marRight w:val="0"/>
      <w:marTop w:val="0"/>
      <w:marBottom w:val="0"/>
      <w:divBdr>
        <w:top w:val="none" w:sz="0" w:space="0" w:color="auto"/>
        <w:left w:val="none" w:sz="0" w:space="0" w:color="auto"/>
        <w:bottom w:val="none" w:sz="0" w:space="0" w:color="auto"/>
        <w:right w:val="none" w:sz="0" w:space="0" w:color="auto"/>
      </w:divBdr>
    </w:div>
    <w:div w:id="1646663425">
      <w:bodyDiv w:val="1"/>
      <w:marLeft w:val="0"/>
      <w:marRight w:val="0"/>
      <w:marTop w:val="0"/>
      <w:marBottom w:val="0"/>
      <w:divBdr>
        <w:top w:val="none" w:sz="0" w:space="0" w:color="auto"/>
        <w:left w:val="none" w:sz="0" w:space="0" w:color="auto"/>
        <w:bottom w:val="none" w:sz="0" w:space="0" w:color="auto"/>
        <w:right w:val="none" w:sz="0" w:space="0" w:color="auto"/>
      </w:divBdr>
    </w:div>
    <w:div w:id="1647396031">
      <w:bodyDiv w:val="1"/>
      <w:marLeft w:val="0"/>
      <w:marRight w:val="0"/>
      <w:marTop w:val="0"/>
      <w:marBottom w:val="0"/>
      <w:divBdr>
        <w:top w:val="none" w:sz="0" w:space="0" w:color="auto"/>
        <w:left w:val="none" w:sz="0" w:space="0" w:color="auto"/>
        <w:bottom w:val="none" w:sz="0" w:space="0" w:color="auto"/>
        <w:right w:val="none" w:sz="0" w:space="0" w:color="auto"/>
      </w:divBdr>
      <w:divsChild>
        <w:div w:id="1003507837">
          <w:marLeft w:val="0"/>
          <w:marRight w:val="0"/>
          <w:marTop w:val="0"/>
          <w:marBottom w:val="0"/>
          <w:divBdr>
            <w:top w:val="none" w:sz="0" w:space="0" w:color="auto"/>
            <w:left w:val="none" w:sz="0" w:space="0" w:color="auto"/>
            <w:bottom w:val="none" w:sz="0" w:space="0" w:color="auto"/>
            <w:right w:val="none" w:sz="0" w:space="0" w:color="auto"/>
          </w:divBdr>
          <w:divsChild>
            <w:div w:id="288976251">
              <w:marLeft w:val="0"/>
              <w:marRight w:val="0"/>
              <w:marTop w:val="0"/>
              <w:marBottom w:val="0"/>
              <w:divBdr>
                <w:top w:val="none" w:sz="0" w:space="0" w:color="auto"/>
                <w:left w:val="none" w:sz="0" w:space="0" w:color="auto"/>
                <w:bottom w:val="none" w:sz="0" w:space="0" w:color="auto"/>
                <w:right w:val="none" w:sz="0" w:space="0" w:color="auto"/>
              </w:divBdr>
              <w:divsChild>
                <w:div w:id="1462769629">
                  <w:marLeft w:val="0"/>
                  <w:marRight w:val="0"/>
                  <w:marTop w:val="0"/>
                  <w:marBottom w:val="0"/>
                  <w:divBdr>
                    <w:top w:val="none" w:sz="0" w:space="0" w:color="auto"/>
                    <w:left w:val="none" w:sz="0" w:space="0" w:color="auto"/>
                    <w:bottom w:val="none" w:sz="0" w:space="0" w:color="auto"/>
                    <w:right w:val="none" w:sz="0" w:space="0" w:color="auto"/>
                  </w:divBdr>
                  <w:divsChild>
                    <w:div w:id="1251279130">
                      <w:marLeft w:val="0"/>
                      <w:marRight w:val="0"/>
                      <w:marTop w:val="0"/>
                      <w:marBottom w:val="0"/>
                      <w:divBdr>
                        <w:top w:val="none" w:sz="0" w:space="0" w:color="auto"/>
                        <w:left w:val="none" w:sz="0" w:space="0" w:color="auto"/>
                        <w:bottom w:val="none" w:sz="0" w:space="0" w:color="auto"/>
                        <w:right w:val="none" w:sz="0" w:space="0" w:color="auto"/>
                      </w:divBdr>
                      <w:divsChild>
                        <w:div w:id="350575537">
                          <w:marLeft w:val="0"/>
                          <w:marRight w:val="0"/>
                          <w:marTop w:val="0"/>
                          <w:marBottom w:val="0"/>
                          <w:divBdr>
                            <w:top w:val="none" w:sz="0" w:space="0" w:color="auto"/>
                            <w:left w:val="none" w:sz="0" w:space="0" w:color="auto"/>
                            <w:bottom w:val="none" w:sz="0" w:space="0" w:color="auto"/>
                            <w:right w:val="none" w:sz="0" w:space="0" w:color="auto"/>
                          </w:divBdr>
                          <w:divsChild>
                            <w:div w:id="720908439">
                              <w:marLeft w:val="3"/>
                              <w:marRight w:val="0"/>
                              <w:marTop w:val="0"/>
                              <w:marBottom w:val="0"/>
                              <w:divBdr>
                                <w:top w:val="none" w:sz="0" w:space="0" w:color="auto"/>
                                <w:left w:val="none" w:sz="0" w:space="0" w:color="auto"/>
                                <w:bottom w:val="none" w:sz="0" w:space="0" w:color="auto"/>
                                <w:right w:val="none" w:sz="0" w:space="0" w:color="auto"/>
                              </w:divBdr>
                              <w:divsChild>
                                <w:div w:id="247201986">
                                  <w:marLeft w:val="0"/>
                                  <w:marRight w:val="0"/>
                                  <w:marTop w:val="0"/>
                                  <w:marBottom w:val="0"/>
                                  <w:divBdr>
                                    <w:top w:val="none" w:sz="0" w:space="0" w:color="auto"/>
                                    <w:left w:val="none" w:sz="0" w:space="0" w:color="auto"/>
                                    <w:bottom w:val="none" w:sz="0" w:space="0" w:color="auto"/>
                                    <w:right w:val="none" w:sz="0" w:space="0" w:color="auto"/>
                                  </w:divBdr>
                                  <w:divsChild>
                                    <w:div w:id="1827240455">
                                      <w:marLeft w:val="0"/>
                                      <w:marRight w:val="0"/>
                                      <w:marTop w:val="0"/>
                                      <w:marBottom w:val="0"/>
                                      <w:divBdr>
                                        <w:top w:val="none" w:sz="0" w:space="0" w:color="auto"/>
                                        <w:left w:val="none" w:sz="0" w:space="0" w:color="auto"/>
                                        <w:bottom w:val="none" w:sz="0" w:space="0" w:color="auto"/>
                                        <w:right w:val="none" w:sz="0" w:space="0" w:color="auto"/>
                                      </w:divBdr>
                                      <w:divsChild>
                                        <w:div w:id="1328677601">
                                          <w:marLeft w:val="0"/>
                                          <w:marRight w:val="0"/>
                                          <w:marTop w:val="0"/>
                                          <w:marBottom w:val="0"/>
                                          <w:divBdr>
                                            <w:top w:val="none" w:sz="0" w:space="0" w:color="auto"/>
                                            <w:left w:val="none" w:sz="0" w:space="0" w:color="auto"/>
                                            <w:bottom w:val="none" w:sz="0" w:space="0" w:color="auto"/>
                                            <w:right w:val="none" w:sz="0" w:space="0" w:color="auto"/>
                                          </w:divBdr>
                                          <w:divsChild>
                                            <w:div w:id="1392803507">
                                              <w:marLeft w:val="0"/>
                                              <w:marRight w:val="0"/>
                                              <w:marTop w:val="0"/>
                                              <w:marBottom w:val="0"/>
                                              <w:divBdr>
                                                <w:top w:val="none" w:sz="0" w:space="0" w:color="auto"/>
                                                <w:left w:val="none" w:sz="0" w:space="0" w:color="auto"/>
                                                <w:bottom w:val="none" w:sz="0" w:space="0" w:color="auto"/>
                                                <w:right w:val="none" w:sz="0" w:space="0" w:color="auto"/>
                                              </w:divBdr>
                                              <w:divsChild>
                                                <w:div w:id="1465199317">
                                                  <w:marLeft w:val="0"/>
                                                  <w:marRight w:val="0"/>
                                                  <w:marTop w:val="0"/>
                                                  <w:marBottom w:val="0"/>
                                                  <w:divBdr>
                                                    <w:top w:val="none" w:sz="0" w:space="0" w:color="auto"/>
                                                    <w:left w:val="none" w:sz="0" w:space="0" w:color="auto"/>
                                                    <w:bottom w:val="none" w:sz="0" w:space="0" w:color="auto"/>
                                                    <w:right w:val="none" w:sz="0" w:space="0" w:color="auto"/>
                                                  </w:divBdr>
                                                  <w:divsChild>
                                                    <w:div w:id="142704558">
                                                      <w:marLeft w:val="0"/>
                                                      <w:marRight w:val="0"/>
                                                      <w:marTop w:val="0"/>
                                                      <w:marBottom w:val="0"/>
                                                      <w:divBdr>
                                                        <w:top w:val="none" w:sz="0" w:space="0" w:color="auto"/>
                                                        <w:left w:val="none" w:sz="0" w:space="0" w:color="auto"/>
                                                        <w:bottom w:val="none" w:sz="0" w:space="0" w:color="auto"/>
                                                        <w:right w:val="none" w:sz="0" w:space="0" w:color="auto"/>
                                                      </w:divBdr>
                                                      <w:divsChild>
                                                        <w:div w:id="1424260692">
                                                          <w:marLeft w:val="0"/>
                                                          <w:marRight w:val="0"/>
                                                          <w:marTop w:val="0"/>
                                                          <w:marBottom w:val="0"/>
                                                          <w:divBdr>
                                                            <w:top w:val="none" w:sz="0" w:space="0" w:color="auto"/>
                                                            <w:left w:val="none" w:sz="0" w:space="0" w:color="auto"/>
                                                            <w:bottom w:val="none" w:sz="0" w:space="0" w:color="auto"/>
                                                            <w:right w:val="none" w:sz="0" w:space="0" w:color="auto"/>
                                                          </w:divBdr>
                                                          <w:divsChild>
                                                            <w:div w:id="1692024512">
                                                              <w:marLeft w:val="0"/>
                                                              <w:marRight w:val="0"/>
                                                              <w:marTop w:val="0"/>
                                                              <w:marBottom w:val="0"/>
                                                              <w:divBdr>
                                                                <w:top w:val="none" w:sz="0" w:space="0" w:color="auto"/>
                                                                <w:left w:val="none" w:sz="0" w:space="0" w:color="auto"/>
                                                                <w:bottom w:val="none" w:sz="0" w:space="0" w:color="auto"/>
                                                                <w:right w:val="none" w:sz="0" w:space="0" w:color="auto"/>
                                                              </w:divBdr>
                                                              <w:divsChild>
                                                                <w:div w:id="1138498324">
                                                                  <w:marLeft w:val="0"/>
                                                                  <w:marRight w:val="0"/>
                                                                  <w:marTop w:val="0"/>
                                                                  <w:marBottom w:val="0"/>
                                                                  <w:divBdr>
                                                                    <w:top w:val="none" w:sz="0" w:space="0" w:color="auto"/>
                                                                    <w:left w:val="none" w:sz="0" w:space="0" w:color="auto"/>
                                                                    <w:bottom w:val="none" w:sz="0" w:space="0" w:color="auto"/>
                                                                    <w:right w:val="none" w:sz="0" w:space="0" w:color="auto"/>
                                                                  </w:divBdr>
                                                                  <w:divsChild>
                                                                    <w:div w:id="1833831260">
                                                                      <w:marLeft w:val="0"/>
                                                                      <w:marRight w:val="0"/>
                                                                      <w:marTop w:val="0"/>
                                                                      <w:marBottom w:val="0"/>
                                                                      <w:divBdr>
                                                                        <w:top w:val="none" w:sz="0" w:space="0" w:color="auto"/>
                                                                        <w:left w:val="none" w:sz="0" w:space="0" w:color="auto"/>
                                                                        <w:bottom w:val="none" w:sz="0" w:space="0" w:color="auto"/>
                                                                        <w:right w:val="none" w:sz="0" w:space="0" w:color="auto"/>
                                                                      </w:divBdr>
                                                                      <w:divsChild>
                                                                        <w:div w:id="165599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7854628">
      <w:bodyDiv w:val="1"/>
      <w:marLeft w:val="0"/>
      <w:marRight w:val="0"/>
      <w:marTop w:val="0"/>
      <w:marBottom w:val="0"/>
      <w:divBdr>
        <w:top w:val="none" w:sz="0" w:space="0" w:color="auto"/>
        <w:left w:val="none" w:sz="0" w:space="0" w:color="auto"/>
        <w:bottom w:val="none" w:sz="0" w:space="0" w:color="auto"/>
        <w:right w:val="none" w:sz="0" w:space="0" w:color="auto"/>
      </w:divBdr>
      <w:divsChild>
        <w:div w:id="2085683943">
          <w:marLeft w:val="0"/>
          <w:marRight w:val="0"/>
          <w:marTop w:val="0"/>
          <w:marBottom w:val="0"/>
          <w:divBdr>
            <w:top w:val="none" w:sz="0" w:space="0" w:color="auto"/>
            <w:left w:val="none" w:sz="0" w:space="0" w:color="auto"/>
            <w:bottom w:val="none" w:sz="0" w:space="0" w:color="auto"/>
            <w:right w:val="none" w:sz="0" w:space="0" w:color="auto"/>
          </w:divBdr>
          <w:divsChild>
            <w:div w:id="1718696597">
              <w:marLeft w:val="0"/>
              <w:marRight w:val="0"/>
              <w:marTop w:val="0"/>
              <w:marBottom w:val="0"/>
              <w:divBdr>
                <w:top w:val="none" w:sz="0" w:space="0" w:color="auto"/>
                <w:left w:val="none" w:sz="0" w:space="0" w:color="auto"/>
                <w:bottom w:val="none" w:sz="0" w:space="0" w:color="auto"/>
                <w:right w:val="none" w:sz="0" w:space="0" w:color="auto"/>
              </w:divBdr>
              <w:divsChild>
                <w:div w:id="682786267">
                  <w:marLeft w:val="0"/>
                  <w:marRight w:val="0"/>
                  <w:marTop w:val="0"/>
                  <w:marBottom w:val="0"/>
                  <w:divBdr>
                    <w:top w:val="none" w:sz="0" w:space="0" w:color="auto"/>
                    <w:left w:val="none" w:sz="0" w:space="0" w:color="auto"/>
                    <w:bottom w:val="none" w:sz="0" w:space="0" w:color="auto"/>
                    <w:right w:val="none" w:sz="0" w:space="0" w:color="auto"/>
                  </w:divBdr>
                  <w:divsChild>
                    <w:div w:id="113064254">
                      <w:marLeft w:val="0"/>
                      <w:marRight w:val="0"/>
                      <w:marTop w:val="0"/>
                      <w:marBottom w:val="0"/>
                      <w:divBdr>
                        <w:top w:val="none" w:sz="0" w:space="0" w:color="auto"/>
                        <w:left w:val="none" w:sz="0" w:space="0" w:color="auto"/>
                        <w:bottom w:val="none" w:sz="0" w:space="0" w:color="auto"/>
                        <w:right w:val="none" w:sz="0" w:space="0" w:color="auto"/>
                      </w:divBdr>
                      <w:divsChild>
                        <w:div w:id="1573156048">
                          <w:marLeft w:val="0"/>
                          <w:marRight w:val="0"/>
                          <w:marTop w:val="0"/>
                          <w:marBottom w:val="0"/>
                          <w:divBdr>
                            <w:top w:val="none" w:sz="0" w:space="0" w:color="auto"/>
                            <w:left w:val="none" w:sz="0" w:space="0" w:color="auto"/>
                            <w:bottom w:val="none" w:sz="0" w:space="0" w:color="auto"/>
                            <w:right w:val="none" w:sz="0" w:space="0" w:color="auto"/>
                          </w:divBdr>
                          <w:divsChild>
                            <w:div w:id="1104417012">
                              <w:marLeft w:val="0"/>
                              <w:marRight w:val="0"/>
                              <w:marTop w:val="0"/>
                              <w:marBottom w:val="0"/>
                              <w:divBdr>
                                <w:top w:val="none" w:sz="0" w:space="0" w:color="auto"/>
                                <w:left w:val="none" w:sz="0" w:space="0" w:color="auto"/>
                                <w:bottom w:val="none" w:sz="0" w:space="0" w:color="auto"/>
                                <w:right w:val="none" w:sz="0" w:space="0" w:color="auto"/>
                              </w:divBdr>
                              <w:divsChild>
                                <w:div w:id="313218626">
                                  <w:marLeft w:val="0"/>
                                  <w:marRight w:val="0"/>
                                  <w:marTop w:val="0"/>
                                  <w:marBottom w:val="0"/>
                                  <w:divBdr>
                                    <w:top w:val="none" w:sz="0" w:space="0" w:color="auto"/>
                                    <w:left w:val="none" w:sz="0" w:space="0" w:color="auto"/>
                                    <w:bottom w:val="none" w:sz="0" w:space="0" w:color="auto"/>
                                    <w:right w:val="none" w:sz="0" w:space="0" w:color="auto"/>
                                  </w:divBdr>
                                  <w:divsChild>
                                    <w:div w:id="435099273">
                                      <w:marLeft w:val="0"/>
                                      <w:marRight w:val="0"/>
                                      <w:marTop w:val="0"/>
                                      <w:marBottom w:val="0"/>
                                      <w:divBdr>
                                        <w:top w:val="none" w:sz="0" w:space="0" w:color="auto"/>
                                        <w:left w:val="none" w:sz="0" w:space="0" w:color="auto"/>
                                        <w:bottom w:val="none" w:sz="0" w:space="0" w:color="auto"/>
                                        <w:right w:val="none" w:sz="0" w:space="0" w:color="auto"/>
                                      </w:divBdr>
                                      <w:divsChild>
                                        <w:div w:id="928776943">
                                          <w:marLeft w:val="-150"/>
                                          <w:marRight w:val="-150"/>
                                          <w:marTop w:val="0"/>
                                          <w:marBottom w:val="0"/>
                                          <w:divBdr>
                                            <w:top w:val="none" w:sz="0" w:space="0" w:color="auto"/>
                                            <w:left w:val="none" w:sz="0" w:space="0" w:color="auto"/>
                                            <w:bottom w:val="none" w:sz="0" w:space="0" w:color="auto"/>
                                            <w:right w:val="none" w:sz="0" w:space="0" w:color="auto"/>
                                          </w:divBdr>
                                          <w:divsChild>
                                            <w:div w:id="112750544">
                                              <w:marLeft w:val="0"/>
                                              <w:marRight w:val="0"/>
                                              <w:marTop w:val="0"/>
                                              <w:marBottom w:val="0"/>
                                              <w:divBdr>
                                                <w:top w:val="none" w:sz="0" w:space="0" w:color="auto"/>
                                                <w:left w:val="none" w:sz="0" w:space="0" w:color="auto"/>
                                                <w:bottom w:val="none" w:sz="0" w:space="0" w:color="auto"/>
                                                <w:right w:val="none" w:sz="0" w:space="0" w:color="auto"/>
                                              </w:divBdr>
                                              <w:divsChild>
                                                <w:div w:id="303854106">
                                                  <w:marLeft w:val="0"/>
                                                  <w:marRight w:val="0"/>
                                                  <w:marTop w:val="0"/>
                                                  <w:marBottom w:val="0"/>
                                                  <w:divBdr>
                                                    <w:top w:val="none" w:sz="0" w:space="0" w:color="auto"/>
                                                    <w:left w:val="none" w:sz="0" w:space="0" w:color="auto"/>
                                                    <w:bottom w:val="none" w:sz="0" w:space="0" w:color="auto"/>
                                                    <w:right w:val="none" w:sz="0" w:space="0" w:color="auto"/>
                                                  </w:divBdr>
                                                  <w:divsChild>
                                                    <w:div w:id="284580864">
                                                      <w:marLeft w:val="0"/>
                                                      <w:marRight w:val="0"/>
                                                      <w:marTop w:val="0"/>
                                                      <w:marBottom w:val="0"/>
                                                      <w:divBdr>
                                                        <w:top w:val="none" w:sz="0" w:space="0" w:color="auto"/>
                                                        <w:left w:val="none" w:sz="0" w:space="0" w:color="auto"/>
                                                        <w:bottom w:val="none" w:sz="0" w:space="0" w:color="auto"/>
                                                        <w:right w:val="none" w:sz="0" w:space="0" w:color="auto"/>
                                                      </w:divBdr>
                                                      <w:divsChild>
                                                        <w:div w:id="1397317175">
                                                          <w:marLeft w:val="0"/>
                                                          <w:marRight w:val="0"/>
                                                          <w:marTop w:val="0"/>
                                                          <w:marBottom w:val="0"/>
                                                          <w:divBdr>
                                                            <w:top w:val="none" w:sz="0" w:space="0" w:color="auto"/>
                                                            <w:left w:val="none" w:sz="0" w:space="0" w:color="auto"/>
                                                            <w:bottom w:val="none" w:sz="0" w:space="0" w:color="auto"/>
                                                            <w:right w:val="none" w:sz="0" w:space="0" w:color="auto"/>
                                                          </w:divBdr>
                                                          <w:divsChild>
                                                            <w:div w:id="171385897">
                                                              <w:marLeft w:val="0"/>
                                                              <w:marRight w:val="0"/>
                                                              <w:marTop w:val="0"/>
                                                              <w:marBottom w:val="0"/>
                                                              <w:divBdr>
                                                                <w:top w:val="none" w:sz="0" w:space="0" w:color="auto"/>
                                                                <w:left w:val="none" w:sz="0" w:space="0" w:color="auto"/>
                                                                <w:bottom w:val="none" w:sz="0" w:space="0" w:color="auto"/>
                                                                <w:right w:val="none" w:sz="0" w:space="0" w:color="auto"/>
                                                              </w:divBdr>
                                                              <w:divsChild>
                                                                <w:div w:id="434909027">
                                                                  <w:marLeft w:val="0"/>
                                                                  <w:marRight w:val="0"/>
                                                                  <w:marTop w:val="0"/>
                                                                  <w:marBottom w:val="0"/>
                                                                  <w:divBdr>
                                                                    <w:top w:val="none" w:sz="0" w:space="0" w:color="auto"/>
                                                                    <w:left w:val="none" w:sz="0" w:space="0" w:color="auto"/>
                                                                    <w:bottom w:val="none" w:sz="0" w:space="0" w:color="auto"/>
                                                                    <w:right w:val="none" w:sz="0" w:space="0" w:color="auto"/>
                                                                  </w:divBdr>
                                                                  <w:divsChild>
                                                                    <w:div w:id="699362369">
                                                                      <w:marLeft w:val="0"/>
                                                                      <w:marRight w:val="0"/>
                                                                      <w:marTop w:val="0"/>
                                                                      <w:marBottom w:val="0"/>
                                                                      <w:divBdr>
                                                                        <w:top w:val="none" w:sz="0" w:space="0" w:color="auto"/>
                                                                        <w:left w:val="none" w:sz="0" w:space="0" w:color="auto"/>
                                                                        <w:bottom w:val="none" w:sz="0" w:space="0" w:color="auto"/>
                                                                        <w:right w:val="none" w:sz="0" w:space="0" w:color="auto"/>
                                                                      </w:divBdr>
                                                                      <w:divsChild>
                                                                        <w:div w:id="2021852635">
                                                                          <w:marLeft w:val="-225"/>
                                                                          <w:marRight w:val="-225"/>
                                                                          <w:marTop w:val="0"/>
                                                                          <w:marBottom w:val="0"/>
                                                                          <w:divBdr>
                                                                            <w:top w:val="none" w:sz="0" w:space="0" w:color="auto"/>
                                                                            <w:left w:val="none" w:sz="0" w:space="0" w:color="auto"/>
                                                                            <w:bottom w:val="none" w:sz="0" w:space="0" w:color="auto"/>
                                                                            <w:right w:val="none" w:sz="0" w:space="0" w:color="auto"/>
                                                                          </w:divBdr>
                                                                          <w:divsChild>
                                                                            <w:div w:id="212568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8052662">
      <w:bodyDiv w:val="1"/>
      <w:marLeft w:val="0"/>
      <w:marRight w:val="0"/>
      <w:marTop w:val="0"/>
      <w:marBottom w:val="0"/>
      <w:divBdr>
        <w:top w:val="none" w:sz="0" w:space="0" w:color="auto"/>
        <w:left w:val="none" w:sz="0" w:space="0" w:color="auto"/>
        <w:bottom w:val="none" w:sz="0" w:space="0" w:color="auto"/>
        <w:right w:val="none" w:sz="0" w:space="0" w:color="auto"/>
      </w:divBdr>
    </w:div>
    <w:div w:id="1648165098">
      <w:bodyDiv w:val="1"/>
      <w:marLeft w:val="0"/>
      <w:marRight w:val="0"/>
      <w:marTop w:val="0"/>
      <w:marBottom w:val="0"/>
      <w:divBdr>
        <w:top w:val="none" w:sz="0" w:space="0" w:color="auto"/>
        <w:left w:val="none" w:sz="0" w:space="0" w:color="auto"/>
        <w:bottom w:val="none" w:sz="0" w:space="0" w:color="auto"/>
        <w:right w:val="none" w:sz="0" w:space="0" w:color="auto"/>
      </w:divBdr>
      <w:divsChild>
        <w:div w:id="2118790213">
          <w:marLeft w:val="0"/>
          <w:marRight w:val="0"/>
          <w:marTop w:val="0"/>
          <w:marBottom w:val="0"/>
          <w:divBdr>
            <w:top w:val="none" w:sz="0" w:space="0" w:color="auto"/>
            <w:left w:val="none" w:sz="0" w:space="0" w:color="auto"/>
            <w:bottom w:val="none" w:sz="0" w:space="0" w:color="auto"/>
            <w:right w:val="none" w:sz="0" w:space="0" w:color="auto"/>
          </w:divBdr>
        </w:div>
      </w:divsChild>
    </w:div>
    <w:div w:id="1648822138">
      <w:bodyDiv w:val="1"/>
      <w:marLeft w:val="0"/>
      <w:marRight w:val="0"/>
      <w:marTop w:val="0"/>
      <w:marBottom w:val="0"/>
      <w:divBdr>
        <w:top w:val="none" w:sz="0" w:space="0" w:color="auto"/>
        <w:left w:val="none" w:sz="0" w:space="0" w:color="auto"/>
        <w:bottom w:val="none" w:sz="0" w:space="0" w:color="auto"/>
        <w:right w:val="none" w:sz="0" w:space="0" w:color="auto"/>
      </w:divBdr>
      <w:divsChild>
        <w:div w:id="544828282">
          <w:marLeft w:val="0"/>
          <w:marRight w:val="0"/>
          <w:marTop w:val="0"/>
          <w:marBottom w:val="0"/>
          <w:divBdr>
            <w:top w:val="none" w:sz="0" w:space="0" w:color="auto"/>
            <w:left w:val="none" w:sz="0" w:space="0" w:color="auto"/>
            <w:bottom w:val="none" w:sz="0" w:space="0" w:color="auto"/>
            <w:right w:val="none" w:sz="0" w:space="0" w:color="auto"/>
          </w:divBdr>
          <w:divsChild>
            <w:div w:id="1819760987">
              <w:marLeft w:val="0"/>
              <w:marRight w:val="0"/>
              <w:marTop w:val="0"/>
              <w:marBottom w:val="0"/>
              <w:divBdr>
                <w:top w:val="none" w:sz="0" w:space="0" w:color="auto"/>
                <w:left w:val="none" w:sz="0" w:space="0" w:color="auto"/>
                <w:bottom w:val="none" w:sz="0" w:space="0" w:color="auto"/>
                <w:right w:val="none" w:sz="0" w:space="0" w:color="auto"/>
              </w:divBdr>
              <w:divsChild>
                <w:div w:id="1980912702">
                  <w:marLeft w:val="0"/>
                  <w:marRight w:val="0"/>
                  <w:marTop w:val="0"/>
                  <w:marBottom w:val="0"/>
                  <w:divBdr>
                    <w:top w:val="none" w:sz="0" w:space="0" w:color="auto"/>
                    <w:left w:val="none" w:sz="0" w:space="0" w:color="auto"/>
                    <w:bottom w:val="none" w:sz="0" w:space="0" w:color="auto"/>
                    <w:right w:val="none" w:sz="0" w:space="0" w:color="auto"/>
                  </w:divBdr>
                  <w:divsChild>
                    <w:div w:id="227234361">
                      <w:marLeft w:val="0"/>
                      <w:marRight w:val="0"/>
                      <w:marTop w:val="0"/>
                      <w:marBottom w:val="0"/>
                      <w:divBdr>
                        <w:top w:val="none" w:sz="0" w:space="0" w:color="auto"/>
                        <w:left w:val="none" w:sz="0" w:space="0" w:color="auto"/>
                        <w:bottom w:val="none" w:sz="0" w:space="0" w:color="auto"/>
                        <w:right w:val="none" w:sz="0" w:space="0" w:color="auto"/>
                      </w:divBdr>
                      <w:divsChild>
                        <w:div w:id="1064642710">
                          <w:marLeft w:val="0"/>
                          <w:marRight w:val="0"/>
                          <w:marTop w:val="0"/>
                          <w:marBottom w:val="0"/>
                          <w:divBdr>
                            <w:top w:val="none" w:sz="0" w:space="0" w:color="auto"/>
                            <w:left w:val="none" w:sz="0" w:space="0" w:color="auto"/>
                            <w:bottom w:val="none" w:sz="0" w:space="0" w:color="auto"/>
                            <w:right w:val="none" w:sz="0" w:space="0" w:color="auto"/>
                          </w:divBdr>
                          <w:divsChild>
                            <w:div w:id="154610736">
                              <w:marLeft w:val="3"/>
                              <w:marRight w:val="0"/>
                              <w:marTop w:val="0"/>
                              <w:marBottom w:val="0"/>
                              <w:divBdr>
                                <w:top w:val="none" w:sz="0" w:space="0" w:color="auto"/>
                                <w:left w:val="none" w:sz="0" w:space="0" w:color="auto"/>
                                <w:bottom w:val="none" w:sz="0" w:space="0" w:color="auto"/>
                                <w:right w:val="none" w:sz="0" w:space="0" w:color="auto"/>
                              </w:divBdr>
                              <w:divsChild>
                                <w:div w:id="1337151954">
                                  <w:marLeft w:val="0"/>
                                  <w:marRight w:val="0"/>
                                  <w:marTop w:val="0"/>
                                  <w:marBottom w:val="0"/>
                                  <w:divBdr>
                                    <w:top w:val="none" w:sz="0" w:space="0" w:color="auto"/>
                                    <w:left w:val="none" w:sz="0" w:space="0" w:color="auto"/>
                                    <w:bottom w:val="none" w:sz="0" w:space="0" w:color="auto"/>
                                    <w:right w:val="none" w:sz="0" w:space="0" w:color="auto"/>
                                  </w:divBdr>
                                  <w:divsChild>
                                    <w:div w:id="1604731117">
                                      <w:marLeft w:val="0"/>
                                      <w:marRight w:val="0"/>
                                      <w:marTop w:val="0"/>
                                      <w:marBottom w:val="0"/>
                                      <w:divBdr>
                                        <w:top w:val="none" w:sz="0" w:space="0" w:color="auto"/>
                                        <w:left w:val="none" w:sz="0" w:space="0" w:color="auto"/>
                                        <w:bottom w:val="none" w:sz="0" w:space="0" w:color="auto"/>
                                        <w:right w:val="none" w:sz="0" w:space="0" w:color="auto"/>
                                      </w:divBdr>
                                      <w:divsChild>
                                        <w:div w:id="340283403">
                                          <w:marLeft w:val="0"/>
                                          <w:marRight w:val="0"/>
                                          <w:marTop w:val="0"/>
                                          <w:marBottom w:val="0"/>
                                          <w:divBdr>
                                            <w:top w:val="none" w:sz="0" w:space="0" w:color="auto"/>
                                            <w:left w:val="none" w:sz="0" w:space="0" w:color="auto"/>
                                            <w:bottom w:val="none" w:sz="0" w:space="0" w:color="auto"/>
                                            <w:right w:val="none" w:sz="0" w:space="0" w:color="auto"/>
                                          </w:divBdr>
                                          <w:divsChild>
                                            <w:div w:id="971977936">
                                              <w:marLeft w:val="0"/>
                                              <w:marRight w:val="0"/>
                                              <w:marTop w:val="0"/>
                                              <w:marBottom w:val="0"/>
                                              <w:divBdr>
                                                <w:top w:val="none" w:sz="0" w:space="0" w:color="auto"/>
                                                <w:left w:val="none" w:sz="0" w:space="0" w:color="auto"/>
                                                <w:bottom w:val="none" w:sz="0" w:space="0" w:color="auto"/>
                                                <w:right w:val="none" w:sz="0" w:space="0" w:color="auto"/>
                                              </w:divBdr>
                                              <w:divsChild>
                                                <w:div w:id="447700643">
                                                  <w:marLeft w:val="0"/>
                                                  <w:marRight w:val="0"/>
                                                  <w:marTop w:val="0"/>
                                                  <w:marBottom w:val="0"/>
                                                  <w:divBdr>
                                                    <w:top w:val="none" w:sz="0" w:space="0" w:color="auto"/>
                                                    <w:left w:val="none" w:sz="0" w:space="0" w:color="auto"/>
                                                    <w:bottom w:val="none" w:sz="0" w:space="0" w:color="auto"/>
                                                    <w:right w:val="none" w:sz="0" w:space="0" w:color="auto"/>
                                                  </w:divBdr>
                                                  <w:divsChild>
                                                    <w:div w:id="1755012160">
                                                      <w:marLeft w:val="0"/>
                                                      <w:marRight w:val="0"/>
                                                      <w:marTop w:val="0"/>
                                                      <w:marBottom w:val="0"/>
                                                      <w:divBdr>
                                                        <w:top w:val="none" w:sz="0" w:space="0" w:color="auto"/>
                                                        <w:left w:val="none" w:sz="0" w:space="0" w:color="auto"/>
                                                        <w:bottom w:val="none" w:sz="0" w:space="0" w:color="auto"/>
                                                        <w:right w:val="none" w:sz="0" w:space="0" w:color="auto"/>
                                                      </w:divBdr>
                                                      <w:divsChild>
                                                        <w:div w:id="210117407">
                                                          <w:marLeft w:val="0"/>
                                                          <w:marRight w:val="0"/>
                                                          <w:marTop w:val="0"/>
                                                          <w:marBottom w:val="0"/>
                                                          <w:divBdr>
                                                            <w:top w:val="none" w:sz="0" w:space="0" w:color="auto"/>
                                                            <w:left w:val="none" w:sz="0" w:space="0" w:color="auto"/>
                                                            <w:bottom w:val="none" w:sz="0" w:space="0" w:color="auto"/>
                                                            <w:right w:val="none" w:sz="0" w:space="0" w:color="auto"/>
                                                          </w:divBdr>
                                                          <w:divsChild>
                                                            <w:div w:id="1148396777">
                                                              <w:marLeft w:val="0"/>
                                                              <w:marRight w:val="0"/>
                                                              <w:marTop w:val="0"/>
                                                              <w:marBottom w:val="0"/>
                                                              <w:divBdr>
                                                                <w:top w:val="none" w:sz="0" w:space="0" w:color="auto"/>
                                                                <w:left w:val="none" w:sz="0" w:space="0" w:color="auto"/>
                                                                <w:bottom w:val="none" w:sz="0" w:space="0" w:color="auto"/>
                                                                <w:right w:val="none" w:sz="0" w:space="0" w:color="auto"/>
                                                              </w:divBdr>
                                                              <w:divsChild>
                                                                <w:div w:id="2031687727">
                                                                  <w:marLeft w:val="0"/>
                                                                  <w:marRight w:val="0"/>
                                                                  <w:marTop w:val="0"/>
                                                                  <w:marBottom w:val="0"/>
                                                                  <w:divBdr>
                                                                    <w:top w:val="none" w:sz="0" w:space="0" w:color="auto"/>
                                                                    <w:left w:val="none" w:sz="0" w:space="0" w:color="auto"/>
                                                                    <w:bottom w:val="none" w:sz="0" w:space="0" w:color="auto"/>
                                                                    <w:right w:val="none" w:sz="0" w:space="0" w:color="auto"/>
                                                                  </w:divBdr>
                                                                  <w:divsChild>
                                                                    <w:div w:id="675694076">
                                                                      <w:marLeft w:val="0"/>
                                                                      <w:marRight w:val="0"/>
                                                                      <w:marTop w:val="0"/>
                                                                      <w:marBottom w:val="0"/>
                                                                      <w:divBdr>
                                                                        <w:top w:val="none" w:sz="0" w:space="0" w:color="auto"/>
                                                                        <w:left w:val="none" w:sz="0" w:space="0" w:color="auto"/>
                                                                        <w:bottom w:val="none" w:sz="0" w:space="0" w:color="auto"/>
                                                                        <w:right w:val="none" w:sz="0" w:space="0" w:color="auto"/>
                                                                      </w:divBdr>
                                                                      <w:divsChild>
                                                                        <w:div w:id="1387099786">
                                                                          <w:marLeft w:val="0"/>
                                                                          <w:marRight w:val="0"/>
                                                                          <w:marTop w:val="0"/>
                                                                          <w:marBottom w:val="0"/>
                                                                          <w:divBdr>
                                                                            <w:top w:val="none" w:sz="0" w:space="0" w:color="auto"/>
                                                                            <w:left w:val="none" w:sz="0" w:space="0" w:color="auto"/>
                                                                            <w:bottom w:val="none" w:sz="0" w:space="0" w:color="auto"/>
                                                                            <w:right w:val="none" w:sz="0" w:space="0" w:color="auto"/>
                                                                          </w:divBdr>
                                                                          <w:divsChild>
                                                                            <w:div w:id="108896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8976590">
      <w:bodyDiv w:val="1"/>
      <w:marLeft w:val="0"/>
      <w:marRight w:val="0"/>
      <w:marTop w:val="0"/>
      <w:marBottom w:val="0"/>
      <w:divBdr>
        <w:top w:val="none" w:sz="0" w:space="0" w:color="auto"/>
        <w:left w:val="none" w:sz="0" w:space="0" w:color="auto"/>
        <w:bottom w:val="none" w:sz="0" w:space="0" w:color="auto"/>
        <w:right w:val="none" w:sz="0" w:space="0" w:color="auto"/>
      </w:divBdr>
    </w:div>
    <w:div w:id="1650089663">
      <w:bodyDiv w:val="1"/>
      <w:marLeft w:val="0"/>
      <w:marRight w:val="0"/>
      <w:marTop w:val="0"/>
      <w:marBottom w:val="0"/>
      <w:divBdr>
        <w:top w:val="none" w:sz="0" w:space="0" w:color="auto"/>
        <w:left w:val="none" w:sz="0" w:space="0" w:color="auto"/>
        <w:bottom w:val="none" w:sz="0" w:space="0" w:color="auto"/>
        <w:right w:val="none" w:sz="0" w:space="0" w:color="auto"/>
      </w:divBdr>
    </w:div>
    <w:div w:id="1650475105">
      <w:bodyDiv w:val="1"/>
      <w:marLeft w:val="0"/>
      <w:marRight w:val="0"/>
      <w:marTop w:val="0"/>
      <w:marBottom w:val="0"/>
      <w:divBdr>
        <w:top w:val="none" w:sz="0" w:space="0" w:color="auto"/>
        <w:left w:val="none" w:sz="0" w:space="0" w:color="auto"/>
        <w:bottom w:val="none" w:sz="0" w:space="0" w:color="auto"/>
        <w:right w:val="none" w:sz="0" w:space="0" w:color="auto"/>
      </w:divBdr>
    </w:div>
    <w:div w:id="1651516433">
      <w:bodyDiv w:val="1"/>
      <w:marLeft w:val="0"/>
      <w:marRight w:val="0"/>
      <w:marTop w:val="0"/>
      <w:marBottom w:val="0"/>
      <w:divBdr>
        <w:top w:val="none" w:sz="0" w:space="0" w:color="auto"/>
        <w:left w:val="none" w:sz="0" w:space="0" w:color="auto"/>
        <w:bottom w:val="none" w:sz="0" w:space="0" w:color="auto"/>
        <w:right w:val="none" w:sz="0" w:space="0" w:color="auto"/>
      </w:divBdr>
    </w:div>
    <w:div w:id="1651858745">
      <w:bodyDiv w:val="1"/>
      <w:marLeft w:val="0"/>
      <w:marRight w:val="0"/>
      <w:marTop w:val="0"/>
      <w:marBottom w:val="0"/>
      <w:divBdr>
        <w:top w:val="none" w:sz="0" w:space="0" w:color="auto"/>
        <w:left w:val="none" w:sz="0" w:space="0" w:color="auto"/>
        <w:bottom w:val="none" w:sz="0" w:space="0" w:color="auto"/>
        <w:right w:val="none" w:sz="0" w:space="0" w:color="auto"/>
      </w:divBdr>
      <w:divsChild>
        <w:div w:id="215166795">
          <w:marLeft w:val="0"/>
          <w:marRight w:val="0"/>
          <w:marTop w:val="0"/>
          <w:marBottom w:val="0"/>
          <w:divBdr>
            <w:top w:val="none" w:sz="0" w:space="0" w:color="auto"/>
            <w:left w:val="none" w:sz="0" w:space="0" w:color="auto"/>
            <w:bottom w:val="none" w:sz="0" w:space="0" w:color="auto"/>
            <w:right w:val="none" w:sz="0" w:space="0" w:color="auto"/>
          </w:divBdr>
        </w:div>
      </w:divsChild>
    </w:div>
    <w:div w:id="1652057435">
      <w:bodyDiv w:val="1"/>
      <w:marLeft w:val="0"/>
      <w:marRight w:val="0"/>
      <w:marTop w:val="0"/>
      <w:marBottom w:val="0"/>
      <w:divBdr>
        <w:top w:val="none" w:sz="0" w:space="0" w:color="auto"/>
        <w:left w:val="none" w:sz="0" w:space="0" w:color="auto"/>
        <w:bottom w:val="none" w:sz="0" w:space="0" w:color="auto"/>
        <w:right w:val="none" w:sz="0" w:space="0" w:color="auto"/>
      </w:divBdr>
    </w:div>
    <w:div w:id="1652058750">
      <w:bodyDiv w:val="1"/>
      <w:marLeft w:val="0"/>
      <w:marRight w:val="0"/>
      <w:marTop w:val="0"/>
      <w:marBottom w:val="0"/>
      <w:divBdr>
        <w:top w:val="none" w:sz="0" w:space="0" w:color="auto"/>
        <w:left w:val="none" w:sz="0" w:space="0" w:color="auto"/>
        <w:bottom w:val="none" w:sz="0" w:space="0" w:color="auto"/>
        <w:right w:val="none" w:sz="0" w:space="0" w:color="auto"/>
      </w:divBdr>
    </w:div>
    <w:div w:id="1652297150">
      <w:bodyDiv w:val="1"/>
      <w:marLeft w:val="0"/>
      <w:marRight w:val="0"/>
      <w:marTop w:val="0"/>
      <w:marBottom w:val="0"/>
      <w:divBdr>
        <w:top w:val="none" w:sz="0" w:space="0" w:color="auto"/>
        <w:left w:val="none" w:sz="0" w:space="0" w:color="auto"/>
        <w:bottom w:val="none" w:sz="0" w:space="0" w:color="auto"/>
        <w:right w:val="none" w:sz="0" w:space="0" w:color="auto"/>
      </w:divBdr>
    </w:div>
    <w:div w:id="1652446981">
      <w:bodyDiv w:val="1"/>
      <w:marLeft w:val="0"/>
      <w:marRight w:val="0"/>
      <w:marTop w:val="0"/>
      <w:marBottom w:val="0"/>
      <w:divBdr>
        <w:top w:val="none" w:sz="0" w:space="0" w:color="auto"/>
        <w:left w:val="none" w:sz="0" w:space="0" w:color="auto"/>
        <w:bottom w:val="none" w:sz="0" w:space="0" w:color="auto"/>
        <w:right w:val="none" w:sz="0" w:space="0" w:color="auto"/>
      </w:divBdr>
    </w:div>
    <w:div w:id="1652632777">
      <w:bodyDiv w:val="1"/>
      <w:marLeft w:val="0"/>
      <w:marRight w:val="0"/>
      <w:marTop w:val="0"/>
      <w:marBottom w:val="0"/>
      <w:divBdr>
        <w:top w:val="none" w:sz="0" w:space="0" w:color="auto"/>
        <w:left w:val="none" w:sz="0" w:space="0" w:color="auto"/>
        <w:bottom w:val="none" w:sz="0" w:space="0" w:color="auto"/>
        <w:right w:val="none" w:sz="0" w:space="0" w:color="auto"/>
      </w:divBdr>
      <w:divsChild>
        <w:div w:id="867841147">
          <w:marLeft w:val="0"/>
          <w:marRight w:val="0"/>
          <w:marTop w:val="0"/>
          <w:marBottom w:val="0"/>
          <w:divBdr>
            <w:top w:val="none" w:sz="0" w:space="0" w:color="auto"/>
            <w:left w:val="none" w:sz="0" w:space="0" w:color="auto"/>
            <w:bottom w:val="none" w:sz="0" w:space="0" w:color="auto"/>
            <w:right w:val="none" w:sz="0" w:space="0" w:color="auto"/>
          </w:divBdr>
          <w:divsChild>
            <w:div w:id="78257943">
              <w:marLeft w:val="0"/>
              <w:marRight w:val="0"/>
              <w:marTop w:val="0"/>
              <w:marBottom w:val="0"/>
              <w:divBdr>
                <w:top w:val="none" w:sz="0" w:space="0" w:color="auto"/>
                <w:left w:val="none" w:sz="0" w:space="0" w:color="auto"/>
                <w:bottom w:val="none" w:sz="0" w:space="0" w:color="auto"/>
                <w:right w:val="none" w:sz="0" w:space="0" w:color="auto"/>
              </w:divBdr>
              <w:divsChild>
                <w:div w:id="1010571603">
                  <w:marLeft w:val="0"/>
                  <w:marRight w:val="0"/>
                  <w:marTop w:val="0"/>
                  <w:marBottom w:val="0"/>
                  <w:divBdr>
                    <w:top w:val="none" w:sz="0" w:space="0" w:color="auto"/>
                    <w:left w:val="none" w:sz="0" w:space="0" w:color="auto"/>
                    <w:bottom w:val="none" w:sz="0" w:space="0" w:color="auto"/>
                    <w:right w:val="none" w:sz="0" w:space="0" w:color="auto"/>
                  </w:divBdr>
                  <w:divsChild>
                    <w:div w:id="1562016021">
                      <w:marLeft w:val="0"/>
                      <w:marRight w:val="0"/>
                      <w:marTop w:val="0"/>
                      <w:marBottom w:val="0"/>
                      <w:divBdr>
                        <w:top w:val="none" w:sz="0" w:space="0" w:color="auto"/>
                        <w:left w:val="none" w:sz="0" w:space="0" w:color="auto"/>
                        <w:bottom w:val="none" w:sz="0" w:space="0" w:color="auto"/>
                        <w:right w:val="none" w:sz="0" w:space="0" w:color="auto"/>
                      </w:divBdr>
                      <w:divsChild>
                        <w:div w:id="2030331787">
                          <w:marLeft w:val="0"/>
                          <w:marRight w:val="0"/>
                          <w:marTop w:val="0"/>
                          <w:marBottom w:val="0"/>
                          <w:divBdr>
                            <w:top w:val="none" w:sz="0" w:space="0" w:color="auto"/>
                            <w:left w:val="none" w:sz="0" w:space="0" w:color="auto"/>
                            <w:bottom w:val="none" w:sz="0" w:space="0" w:color="auto"/>
                            <w:right w:val="none" w:sz="0" w:space="0" w:color="auto"/>
                          </w:divBdr>
                          <w:divsChild>
                            <w:div w:id="1289168405">
                              <w:marLeft w:val="3"/>
                              <w:marRight w:val="0"/>
                              <w:marTop w:val="0"/>
                              <w:marBottom w:val="0"/>
                              <w:divBdr>
                                <w:top w:val="none" w:sz="0" w:space="0" w:color="auto"/>
                                <w:left w:val="none" w:sz="0" w:space="0" w:color="auto"/>
                                <w:bottom w:val="none" w:sz="0" w:space="0" w:color="auto"/>
                                <w:right w:val="none" w:sz="0" w:space="0" w:color="auto"/>
                              </w:divBdr>
                              <w:divsChild>
                                <w:div w:id="1049574643">
                                  <w:marLeft w:val="0"/>
                                  <w:marRight w:val="0"/>
                                  <w:marTop w:val="0"/>
                                  <w:marBottom w:val="0"/>
                                  <w:divBdr>
                                    <w:top w:val="none" w:sz="0" w:space="0" w:color="auto"/>
                                    <w:left w:val="none" w:sz="0" w:space="0" w:color="auto"/>
                                    <w:bottom w:val="none" w:sz="0" w:space="0" w:color="auto"/>
                                    <w:right w:val="none" w:sz="0" w:space="0" w:color="auto"/>
                                  </w:divBdr>
                                  <w:divsChild>
                                    <w:div w:id="1721398252">
                                      <w:marLeft w:val="0"/>
                                      <w:marRight w:val="0"/>
                                      <w:marTop w:val="0"/>
                                      <w:marBottom w:val="0"/>
                                      <w:divBdr>
                                        <w:top w:val="none" w:sz="0" w:space="0" w:color="auto"/>
                                        <w:left w:val="none" w:sz="0" w:space="0" w:color="auto"/>
                                        <w:bottom w:val="none" w:sz="0" w:space="0" w:color="auto"/>
                                        <w:right w:val="none" w:sz="0" w:space="0" w:color="auto"/>
                                      </w:divBdr>
                                      <w:divsChild>
                                        <w:div w:id="326908351">
                                          <w:marLeft w:val="0"/>
                                          <w:marRight w:val="0"/>
                                          <w:marTop w:val="0"/>
                                          <w:marBottom w:val="0"/>
                                          <w:divBdr>
                                            <w:top w:val="none" w:sz="0" w:space="0" w:color="auto"/>
                                            <w:left w:val="none" w:sz="0" w:space="0" w:color="auto"/>
                                            <w:bottom w:val="none" w:sz="0" w:space="0" w:color="auto"/>
                                            <w:right w:val="none" w:sz="0" w:space="0" w:color="auto"/>
                                          </w:divBdr>
                                          <w:divsChild>
                                            <w:div w:id="1770465797">
                                              <w:marLeft w:val="0"/>
                                              <w:marRight w:val="0"/>
                                              <w:marTop w:val="0"/>
                                              <w:marBottom w:val="0"/>
                                              <w:divBdr>
                                                <w:top w:val="none" w:sz="0" w:space="0" w:color="auto"/>
                                                <w:left w:val="none" w:sz="0" w:space="0" w:color="auto"/>
                                                <w:bottom w:val="none" w:sz="0" w:space="0" w:color="auto"/>
                                                <w:right w:val="none" w:sz="0" w:space="0" w:color="auto"/>
                                              </w:divBdr>
                                              <w:divsChild>
                                                <w:div w:id="1540242292">
                                                  <w:marLeft w:val="0"/>
                                                  <w:marRight w:val="0"/>
                                                  <w:marTop w:val="0"/>
                                                  <w:marBottom w:val="0"/>
                                                  <w:divBdr>
                                                    <w:top w:val="none" w:sz="0" w:space="0" w:color="auto"/>
                                                    <w:left w:val="none" w:sz="0" w:space="0" w:color="auto"/>
                                                    <w:bottom w:val="none" w:sz="0" w:space="0" w:color="auto"/>
                                                    <w:right w:val="none" w:sz="0" w:space="0" w:color="auto"/>
                                                  </w:divBdr>
                                                  <w:divsChild>
                                                    <w:div w:id="1184132296">
                                                      <w:marLeft w:val="0"/>
                                                      <w:marRight w:val="0"/>
                                                      <w:marTop w:val="0"/>
                                                      <w:marBottom w:val="0"/>
                                                      <w:divBdr>
                                                        <w:top w:val="none" w:sz="0" w:space="0" w:color="auto"/>
                                                        <w:left w:val="none" w:sz="0" w:space="0" w:color="auto"/>
                                                        <w:bottom w:val="none" w:sz="0" w:space="0" w:color="auto"/>
                                                        <w:right w:val="none" w:sz="0" w:space="0" w:color="auto"/>
                                                      </w:divBdr>
                                                      <w:divsChild>
                                                        <w:div w:id="1629168331">
                                                          <w:marLeft w:val="0"/>
                                                          <w:marRight w:val="0"/>
                                                          <w:marTop w:val="0"/>
                                                          <w:marBottom w:val="0"/>
                                                          <w:divBdr>
                                                            <w:top w:val="none" w:sz="0" w:space="0" w:color="auto"/>
                                                            <w:left w:val="none" w:sz="0" w:space="0" w:color="auto"/>
                                                            <w:bottom w:val="none" w:sz="0" w:space="0" w:color="auto"/>
                                                            <w:right w:val="none" w:sz="0" w:space="0" w:color="auto"/>
                                                          </w:divBdr>
                                                          <w:divsChild>
                                                            <w:div w:id="962809637">
                                                              <w:marLeft w:val="0"/>
                                                              <w:marRight w:val="0"/>
                                                              <w:marTop w:val="0"/>
                                                              <w:marBottom w:val="0"/>
                                                              <w:divBdr>
                                                                <w:top w:val="none" w:sz="0" w:space="0" w:color="auto"/>
                                                                <w:left w:val="none" w:sz="0" w:space="0" w:color="auto"/>
                                                                <w:bottom w:val="none" w:sz="0" w:space="0" w:color="auto"/>
                                                                <w:right w:val="none" w:sz="0" w:space="0" w:color="auto"/>
                                                              </w:divBdr>
                                                              <w:divsChild>
                                                                <w:div w:id="743574590">
                                                                  <w:marLeft w:val="0"/>
                                                                  <w:marRight w:val="0"/>
                                                                  <w:marTop w:val="0"/>
                                                                  <w:marBottom w:val="0"/>
                                                                  <w:divBdr>
                                                                    <w:top w:val="none" w:sz="0" w:space="0" w:color="auto"/>
                                                                    <w:left w:val="none" w:sz="0" w:space="0" w:color="auto"/>
                                                                    <w:bottom w:val="none" w:sz="0" w:space="0" w:color="auto"/>
                                                                    <w:right w:val="none" w:sz="0" w:space="0" w:color="auto"/>
                                                                  </w:divBdr>
                                                                  <w:divsChild>
                                                                    <w:div w:id="1883902004">
                                                                      <w:marLeft w:val="0"/>
                                                                      <w:marRight w:val="0"/>
                                                                      <w:marTop w:val="0"/>
                                                                      <w:marBottom w:val="0"/>
                                                                      <w:divBdr>
                                                                        <w:top w:val="none" w:sz="0" w:space="0" w:color="auto"/>
                                                                        <w:left w:val="none" w:sz="0" w:space="0" w:color="auto"/>
                                                                        <w:bottom w:val="none" w:sz="0" w:space="0" w:color="auto"/>
                                                                        <w:right w:val="none" w:sz="0" w:space="0" w:color="auto"/>
                                                                      </w:divBdr>
                                                                      <w:divsChild>
                                                                        <w:div w:id="103595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2716167">
      <w:bodyDiv w:val="1"/>
      <w:marLeft w:val="0"/>
      <w:marRight w:val="0"/>
      <w:marTop w:val="0"/>
      <w:marBottom w:val="0"/>
      <w:divBdr>
        <w:top w:val="none" w:sz="0" w:space="0" w:color="auto"/>
        <w:left w:val="none" w:sz="0" w:space="0" w:color="auto"/>
        <w:bottom w:val="none" w:sz="0" w:space="0" w:color="auto"/>
        <w:right w:val="none" w:sz="0" w:space="0" w:color="auto"/>
      </w:divBdr>
    </w:div>
    <w:div w:id="1653680487">
      <w:bodyDiv w:val="1"/>
      <w:marLeft w:val="0"/>
      <w:marRight w:val="0"/>
      <w:marTop w:val="0"/>
      <w:marBottom w:val="0"/>
      <w:divBdr>
        <w:top w:val="none" w:sz="0" w:space="0" w:color="auto"/>
        <w:left w:val="none" w:sz="0" w:space="0" w:color="auto"/>
        <w:bottom w:val="none" w:sz="0" w:space="0" w:color="auto"/>
        <w:right w:val="none" w:sz="0" w:space="0" w:color="auto"/>
      </w:divBdr>
    </w:div>
    <w:div w:id="1654092684">
      <w:bodyDiv w:val="1"/>
      <w:marLeft w:val="0"/>
      <w:marRight w:val="0"/>
      <w:marTop w:val="0"/>
      <w:marBottom w:val="0"/>
      <w:divBdr>
        <w:top w:val="none" w:sz="0" w:space="0" w:color="auto"/>
        <w:left w:val="none" w:sz="0" w:space="0" w:color="auto"/>
        <w:bottom w:val="none" w:sz="0" w:space="0" w:color="auto"/>
        <w:right w:val="none" w:sz="0" w:space="0" w:color="auto"/>
      </w:divBdr>
      <w:divsChild>
        <w:div w:id="1200120851">
          <w:marLeft w:val="0"/>
          <w:marRight w:val="0"/>
          <w:marTop w:val="0"/>
          <w:marBottom w:val="0"/>
          <w:divBdr>
            <w:top w:val="none" w:sz="0" w:space="0" w:color="auto"/>
            <w:left w:val="none" w:sz="0" w:space="0" w:color="auto"/>
            <w:bottom w:val="none" w:sz="0" w:space="0" w:color="auto"/>
            <w:right w:val="none" w:sz="0" w:space="0" w:color="auto"/>
          </w:divBdr>
          <w:divsChild>
            <w:div w:id="358514148">
              <w:marLeft w:val="107"/>
              <w:marRight w:val="107"/>
              <w:marTop w:val="0"/>
              <w:marBottom w:val="0"/>
              <w:divBdr>
                <w:top w:val="none" w:sz="0" w:space="0" w:color="auto"/>
                <w:left w:val="none" w:sz="0" w:space="0" w:color="auto"/>
                <w:bottom w:val="none" w:sz="0" w:space="0" w:color="auto"/>
                <w:right w:val="none" w:sz="0" w:space="0" w:color="auto"/>
              </w:divBdr>
              <w:divsChild>
                <w:div w:id="581524574">
                  <w:marLeft w:val="161"/>
                  <w:marRight w:val="0"/>
                  <w:marTop w:val="0"/>
                  <w:marBottom w:val="161"/>
                  <w:divBdr>
                    <w:top w:val="none" w:sz="0" w:space="0" w:color="auto"/>
                    <w:left w:val="none" w:sz="0" w:space="0" w:color="auto"/>
                    <w:bottom w:val="none" w:sz="0" w:space="0" w:color="auto"/>
                    <w:right w:val="none" w:sz="0" w:space="0" w:color="auto"/>
                  </w:divBdr>
                  <w:divsChild>
                    <w:div w:id="507402807">
                      <w:marLeft w:val="0"/>
                      <w:marRight w:val="0"/>
                      <w:marTop w:val="0"/>
                      <w:marBottom w:val="0"/>
                      <w:divBdr>
                        <w:top w:val="none" w:sz="0" w:space="0" w:color="auto"/>
                        <w:left w:val="none" w:sz="0" w:space="0" w:color="auto"/>
                        <w:bottom w:val="none" w:sz="0" w:space="0" w:color="auto"/>
                        <w:right w:val="none" w:sz="0" w:space="0" w:color="auto"/>
                      </w:divBdr>
                      <w:divsChild>
                        <w:div w:id="1446653722">
                          <w:marLeft w:val="21"/>
                          <w:marRight w:val="0"/>
                          <w:marTop w:val="0"/>
                          <w:marBottom w:val="0"/>
                          <w:divBdr>
                            <w:top w:val="single" w:sz="4" w:space="11" w:color="CCCCCC"/>
                            <w:left w:val="single" w:sz="4" w:space="11" w:color="CCCCCC"/>
                            <w:bottom w:val="single" w:sz="4" w:space="0" w:color="CCCCCC"/>
                            <w:right w:val="single" w:sz="4" w:space="0" w:color="CCCCCC"/>
                          </w:divBdr>
                          <w:divsChild>
                            <w:div w:id="1745448810">
                              <w:marLeft w:val="0"/>
                              <w:marRight w:val="269"/>
                              <w:marTop w:val="0"/>
                              <w:marBottom w:val="0"/>
                              <w:divBdr>
                                <w:top w:val="none" w:sz="0" w:space="0" w:color="auto"/>
                                <w:left w:val="none" w:sz="0" w:space="0" w:color="auto"/>
                                <w:bottom w:val="none" w:sz="0" w:space="0" w:color="auto"/>
                                <w:right w:val="none" w:sz="0" w:space="0" w:color="auto"/>
                              </w:divBdr>
                              <w:divsChild>
                                <w:div w:id="1933121610">
                                  <w:marLeft w:val="0"/>
                                  <w:marRight w:val="0"/>
                                  <w:marTop w:val="0"/>
                                  <w:marBottom w:val="0"/>
                                  <w:divBdr>
                                    <w:top w:val="none" w:sz="0" w:space="0" w:color="auto"/>
                                    <w:left w:val="none" w:sz="0" w:space="0" w:color="auto"/>
                                    <w:bottom w:val="single" w:sz="4" w:space="3" w:color="D1D2D4"/>
                                    <w:right w:val="none" w:sz="0" w:space="0" w:color="auto"/>
                                  </w:divBdr>
                                  <w:divsChild>
                                    <w:div w:id="1233858002">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105943">
      <w:bodyDiv w:val="1"/>
      <w:marLeft w:val="0"/>
      <w:marRight w:val="0"/>
      <w:marTop w:val="0"/>
      <w:marBottom w:val="0"/>
      <w:divBdr>
        <w:top w:val="none" w:sz="0" w:space="0" w:color="auto"/>
        <w:left w:val="none" w:sz="0" w:space="0" w:color="auto"/>
        <w:bottom w:val="none" w:sz="0" w:space="0" w:color="auto"/>
        <w:right w:val="none" w:sz="0" w:space="0" w:color="auto"/>
      </w:divBdr>
    </w:div>
    <w:div w:id="1656491024">
      <w:bodyDiv w:val="1"/>
      <w:marLeft w:val="0"/>
      <w:marRight w:val="0"/>
      <w:marTop w:val="0"/>
      <w:marBottom w:val="0"/>
      <w:divBdr>
        <w:top w:val="none" w:sz="0" w:space="0" w:color="auto"/>
        <w:left w:val="none" w:sz="0" w:space="0" w:color="auto"/>
        <w:bottom w:val="none" w:sz="0" w:space="0" w:color="auto"/>
        <w:right w:val="none" w:sz="0" w:space="0" w:color="auto"/>
      </w:divBdr>
    </w:div>
    <w:div w:id="1657343856">
      <w:bodyDiv w:val="1"/>
      <w:marLeft w:val="0"/>
      <w:marRight w:val="0"/>
      <w:marTop w:val="0"/>
      <w:marBottom w:val="0"/>
      <w:divBdr>
        <w:top w:val="none" w:sz="0" w:space="0" w:color="auto"/>
        <w:left w:val="none" w:sz="0" w:space="0" w:color="auto"/>
        <w:bottom w:val="none" w:sz="0" w:space="0" w:color="auto"/>
        <w:right w:val="none" w:sz="0" w:space="0" w:color="auto"/>
      </w:divBdr>
      <w:divsChild>
        <w:div w:id="391781077">
          <w:marLeft w:val="0"/>
          <w:marRight w:val="0"/>
          <w:marTop w:val="0"/>
          <w:marBottom w:val="0"/>
          <w:divBdr>
            <w:top w:val="none" w:sz="0" w:space="0" w:color="auto"/>
            <w:left w:val="none" w:sz="0" w:space="0" w:color="auto"/>
            <w:bottom w:val="none" w:sz="0" w:space="0" w:color="auto"/>
            <w:right w:val="none" w:sz="0" w:space="0" w:color="auto"/>
          </w:divBdr>
          <w:divsChild>
            <w:div w:id="173619798">
              <w:marLeft w:val="0"/>
              <w:marRight w:val="0"/>
              <w:marTop w:val="0"/>
              <w:marBottom w:val="0"/>
              <w:divBdr>
                <w:top w:val="none" w:sz="0" w:space="0" w:color="auto"/>
                <w:left w:val="none" w:sz="0" w:space="0" w:color="auto"/>
                <w:bottom w:val="none" w:sz="0" w:space="0" w:color="auto"/>
                <w:right w:val="none" w:sz="0" w:space="0" w:color="auto"/>
              </w:divBdr>
              <w:divsChild>
                <w:div w:id="1855918208">
                  <w:marLeft w:val="0"/>
                  <w:marRight w:val="0"/>
                  <w:marTop w:val="0"/>
                  <w:marBottom w:val="0"/>
                  <w:divBdr>
                    <w:top w:val="none" w:sz="0" w:space="0" w:color="auto"/>
                    <w:left w:val="none" w:sz="0" w:space="0" w:color="auto"/>
                    <w:bottom w:val="none" w:sz="0" w:space="0" w:color="auto"/>
                    <w:right w:val="none" w:sz="0" w:space="0" w:color="auto"/>
                  </w:divBdr>
                  <w:divsChild>
                    <w:div w:id="427232593">
                      <w:marLeft w:val="0"/>
                      <w:marRight w:val="0"/>
                      <w:marTop w:val="0"/>
                      <w:marBottom w:val="0"/>
                      <w:divBdr>
                        <w:top w:val="none" w:sz="0" w:space="0" w:color="auto"/>
                        <w:left w:val="none" w:sz="0" w:space="0" w:color="auto"/>
                        <w:bottom w:val="none" w:sz="0" w:space="0" w:color="auto"/>
                        <w:right w:val="none" w:sz="0" w:space="0" w:color="auto"/>
                      </w:divBdr>
                      <w:divsChild>
                        <w:div w:id="1407609233">
                          <w:marLeft w:val="0"/>
                          <w:marRight w:val="0"/>
                          <w:marTop w:val="0"/>
                          <w:marBottom w:val="0"/>
                          <w:divBdr>
                            <w:top w:val="none" w:sz="0" w:space="0" w:color="auto"/>
                            <w:left w:val="none" w:sz="0" w:space="0" w:color="auto"/>
                            <w:bottom w:val="none" w:sz="0" w:space="0" w:color="auto"/>
                            <w:right w:val="none" w:sz="0" w:space="0" w:color="auto"/>
                          </w:divBdr>
                          <w:divsChild>
                            <w:div w:id="491144863">
                              <w:marLeft w:val="3"/>
                              <w:marRight w:val="0"/>
                              <w:marTop w:val="0"/>
                              <w:marBottom w:val="0"/>
                              <w:divBdr>
                                <w:top w:val="none" w:sz="0" w:space="0" w:color="auto"/>
                                <w:left w:val="none" w:sz="0" w:space="0" w:color="auto"/>
                                <w:bottom w:val="none" w:sz="0" w:space="0" w:color="auto"/>
                                <w:right w:val="none" w:sz="0" w:space="0" w:color="auto"/>
                              </w:divBdr>
                              <w:divsChild>
                                <w:div w:id="914244103">
                                  <w:marLeft w:val="0"/>
                                  <w:marRight w:val="0"/>
                                  <w:marTop w:val="0"/>
                                  <w:marBottom w:val="0"/>
                                  <w:divBdr>
                                    <w:top w:val="none" w:sz="0" w:space="0" w:color="auto"/>
                                    <w:left w:val="none" w:sz="0" w:space="0" w:color="auto"/>
                                    <w:bottom w:val="none" w:sz="0" w:space="0" w:color="auto"/>
                                    <w:right w:val="none" w:sz="0" w:space="0" w:color="auto"/>
                                  </w:divBdr>
                                  <w:divsChild>
                                    <w:div w:id="1107770857">
                                      <w:marLeft w:val="0"/>
                                      <w:marRight w:val="0"/>
                                      <w:marTop w:val="0"/>
                                      <w:marBottom w:val="0"/>
                                      <w:divBdr>
                                        <w:top w:val="none" w:sz="0" w:space="0" w:color="auto"/>
                                        <w:left w:val="none" w:sz="0" w:space="0" w:color="auto"/>
                                        <w:bottom w:val="none" w:sz="0" w:space="0" w:color="auto"/>
                                        <w:right w:val="none" w:sz="0" w:space="0" w:color="auto"/>
                                      </w:divBdr>
                                      <w:divsChild>
                                        <w:div w:id="848566042">
                                          <w:marLeft w:val="0"/>
                                          <w:marRight w:val="0"/>
                                          <w:marTop w:val="0"/>
                                          <w:marBottom w:val="0"/>
                                          <w:divBdr>
                                            <w:top w:val="none" w:sz="0" w:space="0" w:color="auto"/>
                                            <w:left w:val="none" w:sz="0" w:space="0" w:color="auto"/>
                                            <w:bottom w:val="none" w:sz="0" w:space="0" w:color="auto"/>
                                            <w:right w:val="none" w:sz="0" w:space="0" w:color="auto"/>
                                          </w:divBdr>
                                          <w:divsChild>
                                            <w:div w:id="120342204">
                                              <w:marLeft w:val="0"/>
                                              <w:marRight w:val="0"/>
                                              <w:marTop w:val="0"/>
                                              <w:marBottom w:val="0"/>
                                              <w:divBdr>
                                                <w:top w:val="none" w:sz="0" w:space="0" w:color="auto"/>
                                                <w:left w:val="none" w:sz="0" w:space="0" w:color="auto"/>
                                                <w:bottom w:val="none" w:sz="0" w:space="0" w:color="auto"/>
                                                <w:right w:val="none" w:sz="0" w:space="0" w:color="auto"/>
                                              </w:divBdr>
                                              <w:divsChild>
                                                <w:div w:id="1901162497">
                                                  <w:marLeft w:val="0"/>
                                                  <w:marRight w:val="0"/>
                                                  <w:marTop w:val="0"/>
                                                  <w:marBottom w:val="0"/>
                                                  <w:divBdr>
                                                    <w:top w:val="none" w:sz="0" w:space="0" w:color="auto"/>
                                                    <w:left w:val="none" w:sz="0" w:space="0" w:color="auto"/>
                                                    <w:bottom w:val="none" w:sz="0" w:space="0" w:color="auto"/>
                                                    <w:right w:val="none" w:sz="0" w:space="0" w:color="auto"/>
                                                  </w:divBdr>
                                                  <w:divsChild>
                                                    <w:div w:id="1570456880">
                                                      <w:marLeft w:val="0"/>
                                                      <w:marRight w:val="0"/>
                                                      <w:marTop w:val="0"/>
                                                      <w:marBottom w:val="0"/>
                                                      <w:divBdr>
                                                        <w:top w:val="none" w:sz="0" w:space="0" w:color="auto"/>
                                                        <w:left w:val="none" w:sz="0" w:space="0" w:color="auto"/>
                                                        <w:bottom w:val="none" w:sz="0" w:space="0" w:color="auto"/>
                                                        <w:right w:val="none" w:sz="0" w:space="0" w:color="auto"/>
                                                      </w:divBdr>
                                                      <w:divsChild>
                                                        <w:div w:id="969626869">
                                                          <w:marLeft w:val="0"/>
                                                          <w:marRight w:val="0"/>
                                                          <w:marTop w:val="0"/>
                                                          <w:marBottom w:val="0"/>
                                                          <w:divBdr>
                                                            <w:top w:val="none" w:sz="0" w:space="0" w:color="auto"/>
                                                            <w:left w:val="none" w:sz="0" w:space="0" w:color="auto"/>
                                                            <w:bottom w:val="none" w:sz="0" w:space="0" w:color="auto"/>
                                                            <w:right w:val="none" w:sz="0" w:space="0" w:color="auto"/>
                                                          </w:divBdr>
                                                          <w:divsChild>
                                                            <w:div w:id="1777868457">
                                                              <w:marLeft w:val="0"/>
                                                              <w:marRight w:val="0"/>
                                                              <w:marTop w:val="0"/>
                                                              <w:marBottom w:val="0"/>
                                                              <w:divBdr>
                                                                <w:top w:val="none" w:sz="0" w:space="0" w:color="auto"/>
                                                                <w:left w:val="none" w:sz="0" w:space="0" w:color="auto"/>
                                                                <w:bottom w:val="none" w:sz="0" w:space="0" w:color="auto"/>
                                                                <w:right w:val="none" w:sz="0" w:space="0" w:color="auto"/>
                                                              </w:divBdr>
                                                              <w:divsChild>
                                                                <w:div w:id="1549993630">
                                                                  <w:marLeft w:val="0"/>
                                                                  <w:marRight w:val="0"/>
                                                                  <w:marTop w:val="0"/>
                                                                  <w:marBottom w:val="0"/>
                                                                  <w:divBdr>
                                                                    <w:top w:val="none" w:sz="0" w:space="0" w:color="auto"/>
                                                                    <w:left w:val="none" w:sz="0" w:space="0" w:color="auto"/>
                                                                    <w:bottom w:val="none" w:sz="0" w:space="0" w:color="auto"/>
                                                                    <w:right w:val="none" w:sz="0" w:space="0" w:color="auto"/>
                                                                  </w:divBdr>
                                                                  <w:divsChild>
                                                                    <w:div w:id="1150943451">
                                                                      <w:marLeft w:val="0"/>
                                                                      <w:marRight w:val="0"/>
                                                                      <w:marTop w:val="0"/>
                                                                      <w:marBottom w:val="0"/>
                                                                      <w:divBdr>
                                                                        <w:top w:val="none" w:sz="0" w:space="0" w:color="auto"/>
                                                                        <w:left w:val="none" w:sz="0" w:space="0" w:color="auto"/>
                                                                        <w:bottom w:val="none" w:sz="0" w:space="0" w:color="auto"/>
                                                                        <w:right w:val="none" w:sz="0" w:space="0" w:color="auto"/>
                                                                      </w:divBdr>
                                                                      <w:divsChild>
                                                                        <w:div w:id="185830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7762555">
      <w:bodyDiv w:val="1"/>
      <w:marLeft w:val="0"/>
      <w:marRight w:val="0"/>
      <w:marTop w:val="0"/>
      <w:marBottom w:val="0"/>
      <w:divBdr>
        <w:top w:val="none" w:sz="0" w:space="0" w:color="auto"/>
        <w:left w:val="none" w:sz="0" w:space="0" w:color="auto"/>
        <w:bottom w:val="none" w:sz="0" w:space="0" w:color="auto"/>
        <w:right w:val="none" w:sz="0" w:space="0" w:color="auto"/>
      </w:divBdr>
    </w:div>
    <w:div w:id="1657880732">
      <w:bodyDiv w:val="1"/>
      <w:marLeft w:val="0"/>
      <w:marRight w:val="0"/>
      <w:marTop w:val="0"/>
      <w:marBottom w:val="0"/>
      <w:divBdr>
        <w:top w:val="none" w:sz="0" w:space="0" w:color="auto"/>
        <w:left w:val="none" w:sz="0" w:space="0" w:color="auto"/>
        <w:bottom w:val="none" w:sz="0" w:space="0" w:color="auto"/>
        <w:right w:val="none" w:sz="0" w:space="0" w:color="auto"/>
      </w:divBdr>
    </w:div>
    <w:div w:id="1658143576">
      <w:bodyDiv w:val="1"/>
      <w:marLeft w:val="0"/>
      <w:marRight w:val="0"/>
      <w:marTop w:val="0"/>
      <w:marBottom w:val="0"/>
      <w:divBdr>
        <w:top w:val="none" w:sz="0" w:space="0" w:color="auto"/>
        <w:left w:val="none" w:sz="0" w:space="0" w:color="auto"/>
        <w:bottom w:val="none" w:sz="0" w:space="0" w:color="auto"/>
        <w:right w:val="none" w:sz="0" w:space="0" w:color="auto"/>
      </w:divBdr>
    </w:div>
    <w:div w:id="1658530608">
      <w:bodyDiv w:val="1"/>
      <w:marLeft w:val="0"/>
      <w:marRight w:val="0"/>
      <w:marTop w:val="0"/>
      <w:marBottom w:val="0"/>
      <w:divBdr>
        <w:top w:val="none" w:sz="0" w:space="0" w:color="auto"/>
        <w:left w:val="none" w:sz="0" w:space="0" w:color="auto"/>
        <w:bottom w:val="none" w:sz="0" w:space="0" w:color="auto"/>
        <w:right w:val="none" w:sz="0" w:space="0" w:color="auto"/>
      </w:divBdr>
    </w:div>
    <w:div w:id="1658799197">
      <w:bodyDiv w:val="1"/>
      <w:marLeft w:val="0"/>
      <w:marRight w:val="0"/>
      <w:marTop w:val="0"/>
      <w:marBottom w:val="0"/>
      <w:divBdr>
        <w:top w:val="none" w:sz="0" w:space="0" w:color="auto"/>
        <w:left w:val="none" w:sz="0" w:space="0" w:color="auto"/>
        <w:bottom w:val="none" w:sz="0" w:space="0" w:color="auto"/>
        <w:right w:val="none" w:sz="0" w:space="0" w:color="auto"/>
      </w:divBdr>
      <w:divsChild>
        <w:div w:id="1865050165">
          <w:marLeft w:val="0"/>
          <w:marRight w:val="0"/>
          <w:marTop w:val="0"/>
          <w:marBottom w:val="0"/>
          <w:divBdr>
            <w:top w:val="none" w:sz="0" w:space="0" w:color="auto"/>
            <w:left w:val="none" w:sz="0" w:space="0" w:color="auto"/>
            <w:bottom w:val="none" w:sz="0" w:space="0" w:color="auto"/>
            <w:right w:val="none" w:sz="0" w:space="0" w:color="auto"/>
          </w:divBdr>
        </w:div>
      </w:divsChild>
    </w:div>
    <w:div w:id="1659335801">
      <w:bodyDiv w:val="1"/>
      <w:marLeft w:val="0"/>
      <w:marRight w:val="0"/>
      <w:marTop w:val="0"/>
      <w:marBottom w:val="0"/>
      <w:divBdr>
        <w:top w:val="none" w:sz="0" w:space="0" w:color="auto"/>
        <w:left w:val="none" w:sz="0" w:space="0" w:color="auto"/>
        <w:bottom w:val="none" w:sz="0" w:space="0" w:color="auto"/>
        <w:right w:val="none" w:sz="0" w:space="0" w:color="auto"/>
      </w:divBdr>
      <w:divsChild>
        <w:div w:id="62064977">
          <w:marLeft w:val="0"/>
          <w:marRight w:val="0"/>
          <w:marTop w:val="0"/>
          <w:marBottom w:val="0"/>
          <w:divBdr>
            <w:top w:val="none" w:sz="0" w:space="0" w:color="auto"/>
            <w:left w:val="none" w:sz="0" w:space="0" w:color="auto"/>
            <w:bottom w:val="none" w:sz="0" w:space="0" w:color="auto"/>
            <w:right w:val="none" w:sz="0" w:space="0" w:color="auto"/>
          </w:divBdr>
          <w:divsChild>
            <w:div w:id="945766755">
              <w:marLeft w:val="0"/>
              <w:marRight w:val="0"/>
              <w:marTop w:val="0"/>
              <w:marBottom w:val="0"/>
              <w:divBdr>
                <w:top w:val="none" w:sz="0" w:space="0" w:color="auto"/>
                <w:left w:val="none" w:sz="0" w:space="0" w:color="auto"/>
                <w:bottom w:val="none" w:sz="0" w:space="0" w:color="auto"/>
                <w:right w:val="none" w:sz="0" w:space="0" w:color="auto"/>
              </w:divBdr>
              <w:divsChild>
                <w:div w:id="206915854">
                  <w:marLeft w:val="0"/>
                  <w:marRight w:val="0"/>
                  <w:marTop w:val="0"/>
                  <w:marBottom w:val="0"/>
                  <w:divBdr>
                    <w:top w:val="none" w:sz="0" w:space="0" w:color="auto"/>
                    <w:left w:val="none" w:sz="0" w:space="0" w:color="auto"/>
                    <w:bottom w:val="none" w:sz="0" w:space="0" w:color="auto"/>
                    <w:right w:val="none" w:sz="0" w:space="0" w:color="auto"/>
                  </w:divBdr>
                  <w:divsChild>
                    <w:div w:id="956134842">
                      <w:marLeft w:val="0"/>
                      <w:marRight w:val="0"/>
                      <w:marTop w:val="0"/>
                      <w:marBottom w:val="0"/>
                      <w:divBdr>
                        <w:top w:val="none" w:sz="0" w:space="0" w:color="auto"/>
                        <w:left w:val="none" w:sz="0" w:space="0" w:color="auto"/>
                        <w:bottom w:val="none" w:sz="0" w:space="0" w:color="auto"/>
                        <w:right w:val="none" w:sz="0" w:space="0" w:color="auto"/>
                      </w:divBdr>
                      <w:divsChild>
                        <w:div w:id="894583637">
                          <w:marLeft w:val="0"/>
                          <w:marRight w:val="0"/>
                          <w:marTop w:val="0"/>
                          <w:marBottom w:val="0"/>
                          <w:divBdr>
                            <w:top w:val="none" w:sz="0" w:space="0" w:color="auto"/>
                            <w:left w:val="none" w:sz="0" w:space="0" w:color="auto"/>
                            <w:bottom w:val="none" w:sz="0" w:space="0" w:color="auto"/>
                            <w:right w:val="none" w:sz="0" w:space="0" w:color="auto"/>
                          </w:divBdr>
                          <w:divsChild>
                            <w:div w:id="1258975641">
                              <w:marLeft w:val="0"/>
                              <w:marRight w:val="0"/>
                              <w:marTop w:val="0"/>
                              <w:marBottom w:val="0"/>
                              <w:divBdr>
                                <w:top w:val="none" w:sz="0" w:space="0" w:color="auto"/>
                                <w:left w:val="none" w:sz="0" w:space="0" w:color="auto"/>
                                <w:bottom w:val="none" w:sz="0" w:space="0" w:color="auto"/>
                                <w:right w:val="none" w:sz="0" w:space="0" w:color="auto"/>
                              </w:divBdr>
                              <w:divsChild>
                                <w:div w:id="2044599473">
                                  <w:marLeft w:val="0"/>
                                  <w:marRight w:val="0"/>
                                  <w:marTop w:val="0"/>
                                  <w:marBottom w:val="0"/>
                                  <w:divBdr>
                                    <w:top w:val="none" w:sz="0" w:space="0" w:color="auto"/>
                                    <w:left w:val="none" w:sz="0" w:space="0" w:color="auto"/>
                                    <w:bottom w:val="none" w:sz="0" w:space="0" w:color="auto"/>
                                    <w:right w:val="none" w:sz="0" w:space="0" w:color="auto"/>
                                  </w:divBdr>
                                  <w:divsChild>
                                    <w:div w:id="1160346329">
                                      <w:marLeft w:val="0"/>
                                      <w:marRight w:val="0"/>
                                      <w:marTop w:val="0"/>
                                      <w:marBottom w:val="0"/>
                                      <w:divBdr>
                                        <w:top w:val="none" w:sz="0" w:space="0" w:color="auto"/>
                                        <w:left w:val="none" w:sz="0" w:space="0" w:color="auto"/>
                                        <w:bottom w:val="none" w:sz="0" w:space="0" w:color="auto"/>
                                        <w:right w:val="none" w:sz="0" w:space="0" w:color="auto"/>
                                      </w:divBdr>
                                      <w:divsChild>
                                        <w:div w:id="808135364">
                                          <w:marLeft w:val="-150"/>
                                          <w:marRight w:val="-150"/>
                                          <w:marTop w:val="0"/>
                                          <w:marBottom w:val="0"/>
                                          <w:divBdr>
                                            <w:top w:val="none" w:sz="0" w:space="0" w:color="auto"/>
                                            <w:left w:val="none" w:sz="0" w:space="0" w:color="auto"/>
                                            <w:bottom w:val="none" w:sz="0" w:space="0" w:color="auto"/>
                                            <w:right w:val="none" w:sz="0" w:space="0" w:color="auto"/>
                                          </w:divBdr>
                                          <w:divsChild>
                                            <w:div w:id="1758284136">
                                              <w:marLeft w:val="0"/>
                                              <w:marRight w:val="0"/>
                                              <w:marTop w:val="0"/>
                                              <w:marBottom w:val="0"/>
                                              <w:divBdr>
                                                <w:top w:val="none" w:sz="0" w:space="0" w:color="auto"/>
                                                <w:left w:val="none" w:sz="0" w:space="0" w:color="auto"/>
                                                <w:bottom w:val="none" w:sz="0" w:space="0" w:color="auto"/>
                                                <w:right w:val="none" w:sz="0" w:space="0" w:color="auto"/>
                                              </w:divBdr>
                                              <w:divsChild>
                                                <w:div w:id="1998874964">
                                                  <w:marLeft w:val="0"/>
                                                  <w:marRight w:val="0"/>
                                                  <w:marTop w:val="0"/>
                                                  <w:marBottom w:val="0"/>
                                                  <w:divBdr>
                                                    <w:top w:val="none" w:sz="0" w:space="0" w:color="auto"/>
                                                    <w:left w:val="none" w:sz="0" w:space="0" w:color="auto"/>
                                                    <w:bottom w:val="none" w:sz="0" w:space="0" w:color="auto"/>
                                                    <w:right w:val="none" w:sz="0" w:space="0" w:color="auto"/>
                                                  </w:divBdr>
                                                  <w:divsChild>
                                                    <w:div w:id="214851861">
                                                      <w:marLeft w:val="0"/>
                                                      <w:marRight w:val="0"/>
                                                      <w:marTop w:val="0"/>
                                                      <w:marBottom w:val="0"/>
                                                      <w:divBdr>
                                                        <w:top w:val="none" w:sz="0" w:space="0" w:color="auto"/>
                                                        <w:left w:val="none" w:sz="0" w:space="0" w:color="auto"/>
                                                        <w:bottom w:val="none" w:sz="0" w:space="0" w:color="auto"/>
                                                        <w:right w:val="none" w:sz="0" w:space="0" w:color="auto"/>
                                                      </w:divBdr>
                                                      <w:divsChild>
                                                        <w:div w:id="815682256">
                                                          <w:marLeft w:val="0"/>
                                                          <w:marRight w:val="0"/>
                                                          <w:marTop w:val="0"/>
                                                          <w:marBottom w:val="0"/>
                                                          <w:divBdr>
                                                            <w:top w:val="none" w:sz="0" w:space="0" w:color="auto"/>
                                                            <w:left w:val="none" w:sz="0" w:space="0" w:color="auto"/>
                                                            <w:bottom w:val="none" w:sz="0" w:space="0" w:color="auto"/>
                                                            <w:right w:val="none" w:sz="0" w:space="0" w:color="auto"/>
                                                          </w:divBdr>
                                                          <w:divsChild>
                                                            <w:div w:id="180902392">
                                                              <w:marLeft w:val="0"/>
                                                              <w:marRight w:val="0"/>
                                                              <w:marTop w:val="0"/>
                                                              <w:marBottom w:val="0"/>
                                                              <w:divBdr>
                                                                <w:top w:val="none" w:sz="0" w:space="0" w:color="auto"/>
                                                                <w:left w:val="none" w:sz="0" w:space="0" w:color="auto"/>
                                                                <w:bottom w:val="none" w:sz="0" w:space="0" w:color="auto"/>
                                                                <w:right w:val="none" w:sz="0" w:space="0" w:color="auto"/>
                                                              </w:divBdr>
                                                              <w:divsChild>
                                                                <w:div w:id="338852139">
                                                                  <w:marLeft w:val="0"/>
                                                                  <w:marRight w:val="0"/>
                                                                  <w:marTop w:val="0"/>
                                                                  <w:marBottom w:val="0"/>
                                                                  <w:divBdr>
                                                                    <w:top w:val="none" w:sz="0" w:space="0" w:color="auto"/>
                                                                    <w:left w:val="none" w:sz="0" w:space="0" w:color="auto"/>
                                                                    <w:bottom w:val="none" w:sz="0" w:space="0" w:color="auto"/>
                                                                    <w:right w:val="none" w:sz="0" w:space="0" w:color="auto"/>
                                                                  </w:divBdr>
                                                                  <w:divsChild>
                                                                    <w:div w:id="653918872">
                                                                      <w:marLeft w:val="0"/>
                                                                      <w:marRight w:val="0"/>
                                                                      <w:marTop w:val="0"/>
                                                                      <w:marBottom w:val="0"/>
                                                                      <w:divBdr>
                                                                        <w:top w:val="none" w:sz="0" w:space="0" w:color="auto"/>
                                                                        <w:left w:val="none" w:sz="0" w:space="0" w:color="auto"/>
                                                                        <w:bottom w:val="none" w:sz="0" w:space="0" w:color="auto"/>
                                                                        <w:right w:val="none" w:sz="0" w:space="0" w:color="auto"/>
                                                                      </w:divBdr>
                                                                      <w:divsChild>
                                                                        <w:div w:id="645862129">
                                                                          <w:marLeft w:val="-225"/>
                                                                          <w:marRight w:val="-225"/>
                                                                          <w:marTop w:val="0"/>
                                                                          <w:marBottom w:val="0"/>
                                                                          <w:divBdr>
                                                                            <w:top w:val="none" w:sz="0" w:space="0" w:color="auto"/>
                                                                            <w:left w:val="none" w:sz="0" w:space="0" w:color="auto"/>
                                                                            <w:bottom w:val="none" w:sz="0" w:space="0" w:color="auto"/>
                                                                            <w:right w:val="none" w:sz="0" w:space="0" w:color="auto"/>
                                                                          </w:divBdr>
                                                                          <w:divsChild>
                                                                            <w:div w:id="190968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9378366">
      <w:bodyDiv w:val="1"/>
      <w:marLeft w:val="0"/>
      <w:marRight w:val="0"/>
      <w:marTop w:val="0"/>
      <w:marBottom w:val="0"/>
      <w:divBdr>
        <w:top w:val="none" w:sz="0" w:space="0" w:color="auto"/>
        <w:left w:val="none" w:sz="0" w:space="0" w:color="auto"/>
        <w:bottom w:val="none" w:sz="0" w:space="0" w:color="auto"/>
        <w:right w:val="none" w:sz="0" w:space="0" w:color="auto"/>
      </w:divBdr>
    </w:div>
    <w:div w:id="1659459726">
      <w:bodyDiv w:val="1"/>
      <w:marLeft w:val="0"/>
      <w:marRight w:val="0"/>
      <w:marTop w:val="0"/>
      <w:marBottom w:val="0"/>
      <w:divBdr>
        <w:top w:val="none" w:sz="0" w:space="0" w:color="auto"/>
        <w:left w:val="none" w:sz="0" w:space="0" w:color="auto"/>
        <w:bottom w:val="none" w:sz="0" w:space="0" w:color="auto"/>
        <w:right w:val="none" w:sz="0" w:space="0" w:color="auto"/>
      </w:divBdr>
    </w:div>
    <w:div w:id="1659578963">
      <w:bodyDiv w:val="1"/>
      <w:marLeft w:val="0"/>
      <w:marRight w:val="0"/>
      <w:marTop w:val="0"/>
      <w:marBottom w:val="0"/>
      <w:divBdr>
        <w:top w:val="none" w:sz="0" w:space="0" w:color="auto"/>
        <w:left w:val="none" w:sz="0" w:space="0" w:color="auto"/>
        <w:bottom w:val="none" w:sz="0" w:space="0" w:color="auto"/>
        <w:right w:val="none" w:sz="0" w:space="0" w:color="auto"/>
      </w:divBdr>
    </w:div>
    <w:div w:id="1660115081">
      <w:bodyDiv w:val="1"/>
      <w:marLeft w:val="0"/>
      <w:marRight w:val="0"/>
      <w:marTop w:val="0"/>
      <w:marBottom w:val="0"/>
      <w:divBdr>
        <w:top w:val="none" w:sz="0" w:space="0" w:color="auto"/>
        <w:left w:val="none" w:sz="0" w:space="0" w:color="auto"/>
        <w:bottom w:val="none" w:sz="0" w:space="0" w:color="auto"/>
        <w:right w:val="none" w:sz="0" w:space="0" w:color="auto"/>
      </w:divBdr>
    </w:div>
    <w:div w:id="1660186763">
      <w:bodyDiv w:val="1"/>
      <w:marLeft w:val="0"/>
      <w:marRight w:val="0"/>
      <w:marTop w:val="0"/>
      <w:marBottom w:val="0"/>
      <w:divBdr>
        <w:top w:val="none" w:sz="0" w:space="0" w:color="auto"/>
        <w:left w:val="none" w:sz="0" w:space="0" w:color="auto"/>
        <w:bottom w:val="none" w:sz="0" w:space="0" w:color="auto"/>
        <w:right w:val="none" w:sz="0" w:space="0" w:color="auto"/>
      </w:divBdr>
      <w:divsChild>
        <w:div w:id="2094666806">
          <w:marLeft w:val="0"/>
          <w:marRight w:val="0"/>
          <w:marTop w:val="0"/>
          <w:marBottom w:val="0"/>
          <w:divBdr>
            <w:top w:val="none" w:sz="0" w:space="0" w:color="auto"/>
            <w:left w:val="none" w:sz="0" w:space="0" w:color="auto"/>
            <w:bottom w:val="none" w:sz="0" w:space="0" w:color="auto"/>
            <w:right w:val="none" w:sz="0" w:space="0" w:color="auto"/>
          </w:divBdr>
          <w:divsChild>
            <w:div w:id="858618938">
              <w:marLeft w:val="0"/>
              <w:marRight w:val="0"/>
              <w:marTop w:val="0"/>
              <w:marBottom w:val="0"/>
              <w:divBdr>
                <w:top w:val="none" w:sz="0" w:space="0" w:color="auto"/>
                <w:left w:val="none" w:sz="0" w:space="0" w:color="auto"/>
                <w:bottom w:val="none" w:sz="0" w:space="0" w:color="auto"/>
                <w:right w:val="none" w:sz="0" w:space="0" w:color="auto"/>
              </w:divBdr>
              <w:divsChild>
                <w:div w:id="803810779">
                  <w:marLeft w:val="0"/>
                  <w:marRight w:val="0"/>
                  <w:marTop w:val="0"/>
                  <w:marBottom w:val="0"/>
                  <w:divBdr>
                    <w:top w:val="none" w:sz="0" w:space="0" w:color="auto"/>
                    <w:left w:val="none" w:sz="0" w:space="0" w:color="auto"/>
                    <w:bottom w:val="none" w:sz="0" w:space="0" w:color="auto"/>
                    <w:right w:val="none" w:sz="0" w:space="0" w:color="auto"/>
                  </w:divBdr>
                  <w:divsChild>
                    <w:div w:id="607616387">
                      <w:marLeft w:val="0"/>
                      <w:marRight w:val="0"/>
                      <w:marTop w:val="0"/>
                      <w:marBottom w:val="0"/>
                      <w:divBdr>
                        <w:top w:val="none" w:sz="0" w:space="0" w:color="auto"/>
                        <w:left w:val="none" w:sz="0" w:space="0" w:color="auto"/>
                        <w:bottom w:val="none" w:sz="0" w:space="0" w:color="auto"/>
                        <w:right w:val="none" w:sz="0" w:space="0" w:color="auto"/>
                      </w:divBdr>
                      <w:divsChild>
                        <w:div w:id="450898427">
                          <w:marLeft w:val="0"/>
                          <w:marRight w:val="0"/>
                          <w:marTop w:val="0"/>
                          <w:marBottom w:val="0"/>
                          <w:divBdr>
                            <w:top w:val="none" w:sz="0" w:space="0" w:color="auto"/>
                            <w:left w:val="none" w:sz="0" w:space="0" w:color="auto"/>
                            <w:bottom w:val="none" w:sz="0" w:space="0" w:color="auto"/>
                            <w:right w:val="none" w:sz="0" w:space="0" w:color="auto"/>
                          </w:divBdr>
                          <w:divsChild>
                            <w:div w:id="1173766990">
                              <w:marLeft w:val="3"/>
                              <w:marRight w:val="0"/>
                              <w:marTop w:val="0"/>
                              <w:marBottom w:val="0"/>
                              <w:divBdr>
                                <w:top w:val="none" w:sz="0" w:space="0" w:color="auto"/>
                                <w:left w:val="none" w:sz="0" w:space="0" w:color="auto"/>
                                <w:bottom w:val="none" w:sz="0" w:space="0" w:color="auto"/>
                                <w:right w:val="none" w:sz="0" w:space="0" w:color="auto"/>
                              </w:divBdr>
                              <w:divsChild>
                                <w:div w:id="1139492080">
                                  <w:marLeft w:val="0"/>
                                  <w:marRight w:val="0"/>
                                  <w:marTop w:val="0"/>
                                  <w:marBottom w:val="0"/>
                                  <w:divBdr>
                                    <w:top w:val="none" w:sz="0" w:space="0" w:color="auto"/>
                                    <w:left w:val="none" w:sz="0" w:space="0" w:color="auto"/>
                                    <w:bottom w:val="none" w:sz="0" w:space="0" w:color="auto"/>
                                    <w:right w:val="none" w:sz="0" w:space="0" w:color="auto"/>
                                  </w:divBdr>
                                  <w:divsChild>
                                    <w:div w:id="216859049">
                                      <w:marLeft w:val="0"/>
                                      <w:marRight w:val="0"/>
                                      <w:marTop w:val="0"/>
                                      <w:marBottom w:val="0"/>
                                      <w:divBdr>
                                        <w:top w:val="none" w:sz="0" w:space="0" w:color="auto"/>
                                        <w:left w:val="none" w:sz="0" w:space="0" w:color="auto"/>
                                        <w:bottom w:val="none" w:sz="0" w:space="0" w:color="auto"/>
                                        <w:right w:val="none" w:sz="0" w:space="0" w:color="auto"/>
                                      </w:divBdr>
                                      <w:divsChild>
                                        <w:div w:id="1263299835">
                                          <w:marLeft w:val="0"/>
                                          <w:marRight w:val="0"/>
                                          <w:marTop w:val="0"/>
                                          <w:marBottom w:val="0"/>
                                          <w:divBdr>
                                            <w:top w:val="none" w:sz="0" w:space="0" w:color="auto"/>
                                            <w:left w:val="none" w:sz="0" w:space="0" w:color="auto"/>
                                            <w:bottom w:val="none" w:sz="0" w:space="0" w:color="auto"/>
                                            <w:right w:val="none" w:sz="0" w:space="0" w:color="auto"/>
                                          </w:divBdr>
                                          <w:divsChild>
                                            <w:div w:id="372269398">
                                              <w:marLeft w:val="0"/>
                                              <w:marRight w:val="0"/>
                                              <w:marTop w:val="0"/>
                                              <w:marBottom w:val="0"/>
                                              <w:divBdr>
                                                <w:top w:val="none" w:sz="0" w:space="0" w:color="auto"/>
                                                <w:left w:val="none" w:sz="0" w:space="0" w:color="auto"/>
                                                <w:bottom w:val="none" w:sz="0" w:space="0" w:color="auto"/>
                                                <w:right w:val="none" w:sz="0" w:space="0" w:color="auto"/>
                                              </w:divBdr>
                                              <w:divsChild>
                                                <w:div w:id="15928885">
                                                  <w:marLeft w:val="0"/>
                                                  <w:marRight w:val="0"/>
                                                  <w:marTop w:val="0"/>
                                                  <w:marBottom w:val="0"/>
                                                  <w:divBdr>
                                                    <w:top w:val="none" w:sz="0" w:space="0" w:color="auto"/>
                                                    <w:left w:val="none" w:sz="0" w:space="0" w:color="auto"/>
                                                    <w:bottom w:val="none" w:sz="0" w:space="0" w:color="auto"/>
                                                    <w:right w:val="none" w:sz="0" w:space="0" w:color="auto"/>
                                                  </w:divBdr>
                                                  <w:divsChild>
                                                    <w:div w:id="1798067900">
                                                      <w:marLeft w:val="0"/>
                                                      <w:marRight w:val="0"/>
                                                      <w:marTop w:val="0"/>
                                                      <w:marBottom w:val="0"/>
                                                      <w:divBdr>
                                                        <w:top w:val="none" w:sz="0" w:space="0" w:color="auto"/>
                                                        <w:left w:val="none" w:sz="0" w:space="0" w:color="auto"/>
                                                        <w:bottom w:val="none" w:sz="0" w:space="0" w:color="auto"/>
                                                        <w:right w:val="none" w:sz="0" w:space="0" w:color="auto"/>
                                                      </w:divBdr>
                                                      <w:divsChild>
                                                        <w:div w:id="1091507074">
                                                          <w:marLeft w:val="0"/>
                                                          <w:marRight w:val="0"/>
                                                          <w:marTop w:val="0"/>
                                                          <w:marBottom w:val="0"/>
                                                          <w:divBdr>
                                                            <w:top w:val="none" w:sz="0" w:space="0" w:color="auto"/>
                                                            <w:left w:val="none" w:sz="0" w:space="0" w:color="auto"/>
                                                            <w:bottom w:val="none" w:sz="0" w:space="0" w:color="auto"/>
                                                            <w:right w:val="none" w:sz="0" w:space="0" w:color="auto"/>
                                                          </w:divBdr>
                                                          <w:divsChild>
                                                            <w:div w:id="703991187">
                                                              <w:marLeft w:val="0"/>
                                                              <w:marRight w:val="0"/>
                                                              <w:marTop w:val="0"/>
                                                              <w:marBottom w:val="0"/>
                                                              <w:divBdr>
                                                                <w:top w:val="none" w:sz="0" w:space="0" w:color="auto"/>
                                                                <w:left w:val="none" w:sz="0" w:space="0" w:color="auto"/>
                                                                <w:bottom w:val="none" w:sz="0" w:space="0" w:color="auto"/>
                                                                <w:right w:val="none" w:sz="0" w:space="0" w:color="auto"/>
                                                              </w:divBdr>
                                                              <w:divsChild>
                                                                <w:div w:id="539168737">
                                                                  <w:marLeft w:val="0"/>
                                                                  <w:marRight w:val="0"/>
                                                                  <w:marTop w:val="0"/>
                                                                  <w:marBottom w:val="0"/>
                                                                  <w:divBdr>
                                                                    <w:top w:val="none" w:sz="0" w:space="0" w:color="auto"/>
                                                                    <w:left w:val="none" w:sz="0" w:space="0" w:color="auto"/>
                                                                    <w:bottom w:val="none" w:sz="0" w:space="0" w:color="auto"/>
                                                                    <w:right w:val="none" w:sz="0" w:space="0" w:color="auto"/>
                                                                  </w:divBdr>
                                                                  <w:divsChild>
                                                                    <w:div w:id="645357125">
                                                                      <w:marLeft w:val="0"/>
                                                                      <w:marRight w:val="0"/>
                                                                      <w:marTop w:val="0"/>
                                                                      <w:marBottom w:val="0"/>
                                                                      <w:divBdr>
                                                                        <w:top w:val="none" w:sz="0" w:space="0" w:color="auto"/>
                                                                        <w:left w:val="none" w:sz="0" w:space="0" w:color="auto"/>
                                                                        <w:bottom w:val="none" w:sz="0" w:space="0" w:color="auto"/>
                                                                        <w:right w:val="none" w:sz="0" w:space="0" w:color="auto"/>
                                                                      </w:divBdr>
                                                                      <w:divsChild>
                                                                        <w:div w:id="126068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0229450">
      <w:bodyDiv w:val="1"/>
      <w:marLeft w:val="0"/>
      <w:marRight w:val="0"/>
      <w:marTop w:val="0"/>
      <w:marBottom w:val="0"/>
      <w:divBdr>
        <w:top w:val="none" w:sz="0" w:space="0" w:color="auto"/>
        <w:left w:val="none" w:sz="0" w:space="0" w:color="auto"/>
        <w:bottom w:val="none" w:sz="0" w:space="0" w:color="auto"/>
        <w:right w:val="none" w:sz="0" w:space="0" w:color="auto"/>
      </w:divBdr>
    </w:div>
    <w:div w:id="1660570339">
      <w:bodyDiv w:val="1"/>
      <w:marLeft w:val="0"/>
      <w:marRight w:val="0"/>
      <w:marTop w:val="0"/>
      <w:marBottom w:val="0"/>
      <w:divBdr>
        <w:top w:val="none" w:sz="0" w:space="0" w:color="auto"/>
        <w:left w:val="none" w:sz="0" w:space="0" w:color="auto"/>
        <w:bottom w:val="none" w:sz="0" w:space="0" w:color="auto"/>
        <w:right w:val="none" w:sz="0" w:space="0" w:color="auto"/>
      </w:divBdr>
    </w:div>
    <w:div w:id="1661813590">
      <w:bodyDiv w:val="1"/>
      <w:marLeft w:val="0"/>
      <w:marRight w:val="0"/>
      <w:marTop w:val="0"/>
      <w:marBottom w:val="0"/>
      <w:divBdr>
        <w:top w:val="none" w:sz="0" w:space="0" w:color="auto"/>
        <w:left w:val="none" w:sz="0" w:space="0" w:color="auto"/>
        <w:bottom w:val="none" w:sz="0" w:space="0" w:color="auto"/>
        <w:right w:val="none" w:sz="0" w:space="0" w:color="auto"/>
      </w:divBdr>
    </w:div>
    <w:div w:id="1662343221">
      <w:bodyDiv w:val="1"/>
      <w:marLeft w:val="0"/>
      <w:marRight w:val="0"/>
      <w:marTop w:val="0"/>
      <w:marBottom w:val="0"/>
      <w:divBdr>
        <w:top w:val="none" w:sz="0" w:space="0" w:color="auto"/>
        <w:left w:val="none" w:sz="0" w:space="0" w:color="auto"/>
        <w:bottom w:val="none" w:sz="0" w:space="0" w:color="auto"/>
        <w:right w:val="none" w:sz="0" w:space="0" w:color="auto"/>
      </w:divBdr>
    </w:div>
    <w:div w:id="1662615073">
      <w:bodyDiv w:val="1"/>
      <w:marLeft w:val="0"/>
      <w:marRight w:val="0"/>
      <w:marTop w:val="0"/>
      <w:marBottom w:val="0"/>
      <w:divBdr>
        <w:top w:val="none" w:sz="0" w:space="0" w:color="auto"/>
        <w:left w:val="none" w:sz="0" w:space="0" w:color="auto"/>
        <w:bottom w:val="none" w:sz="0" w:space="0" w:color="auto"/>
        <w:right w:val="none" w:sz="0" w:space="0" w:color="auto"/>
      </w:divBdr>
    </w:div>
    <w:div w:id="1663242054">
      <w:bodyDiv w:val="1"/>
      <w:marLeft w:val="0"/>
      <w:marRight w:val="0"/>
      <w:marTop w:val="0"/>
      <w:marBottom w:val="0"/>
      <w:divBdr>
        <w:top w:val="none" w:sz="0" w:space="0" w:color="auto"/>
        <w:left w:val="none" w:sz="0" w:space="0" w:color="auto"/>
        <w:bottom w:val="none" w:sz="0" w:space="0" w:color="auto"/>
        <w:right w:val="none" w:sz="0" w:space="0" w:color="auto"/>
      </w:divBdr>
      <w:divsChild>
        <w:div w:id="946814242">
          <w:marLeft w:val="0"/>
          <w:marRight w:val="0"/>
          <w:marTop w:val="0"/>
          <w:marBottom w:val="0"/>
          <w:divBdr>
            <w:top w:val="none" w:sz="0" w:space="0" w:color="auto"/>
            <w:left w:val="none" w:sz="0" w:space="0" w:color="auto"/>
            <w:bottom w:val="none" w:sz="0" w:space="0" w:color="auto"/>
            <w:right w:val="none" w:sz="0" w:space="0" w:color="auto"/>
          </w:divBdr>
          <w:divsChild>
            <w:div w:id="579174007">
              <w:marLeft w:val="0"/>
              <w:marRight w:val="0"/>
              <w:marTop w:val="0"/>
              <w:marBottom w:val="0"/>
              <w:divBdr>
                <w:top w:val="none" w:sz="0" w:space="0" w:color="auto"/>
                <w:left w:val="none" w:sz="0" w:space="0" w:color="auto"/>
                <w:bottom w:val="none" w:sz="0" w:space="0" w:color="auto"/>
                <w:right w:val="none" w:sz="0" w:space="0" w:color="auto"/>
              </w:divBdr>
              <w:divsChild>
                <w:div w:id="589199359">
                  <w:marLeft w:val="0"/>
                  <w:marRight w:val="0"/>
                  <w:marTop w:val="0"/>
                  <w:marBottom w:val="0"/>
                  <w:divBdr>
                    <w:top w:val="none" w:sz="0" w:space="0" w:color="auto"/>
                    <w:left w:val="none" w:sz="0" w:space="0" w:color="auto"/>
                    <w:bottom w:val="none" w:sz="0" w:space="0" w:color="auto"/>
                    <w:right w:val="none" w:sz="0" w:space="0" w:color="auto"/>
                  </w:divBdr>
                  <w:divsChild>
                    <w:div w:id="567426453">
                      <w:marLeft w:val="0"/>
                      <w:marRight w:val="0"/>
                      <w:marTop w:val="0"/>
                      <w:marBottom w:val="0"/>
                      <w:divBdr>
                        <w:top w:val="none" w:sz="0" w:space="0" w:color="auto"/>
                        <w:left w:val="none" w:sz="0" w:space="0" w:color="auto"/>
                        <w:bottom w:val="none" w:sz="0" w:space="0" w:color="auto"/>
                        <w:right w:val="none" w:sz="0" w:space="0" w:color="auto"/>
                      </w:divBdr>
                      <w:divsChild>
                        <w:div w:id="535704383">
                          <w:marLeft w:val="0"/>
                          <w:marRight w:val="0"/>
                          <w:marTop w:val="0"/>
                          <w:marBottom w:val="0"/>
                          <w:divBdr>
                            <w:top w:val="none" w:sz="0" w:space="0" w:color="auto"/>
                            <w:left w:val="none" w:sz="0" w:space="0" w:color="auto"/>
                            <w:bottom w:val="none" w:sz="0" w:space="0" w:color="auto"/>
                            <w:right w:val="none" w:sz="0" w:space="0" w:color="auto"/>
                          </w:divBdr>
                          <w:divsChild>
                            <w:div w:id="1779258311">
                              <w:marLeft w:val="0"/>
                              <w:marRight w:val="0"/>
                              <w:marTop w:val="0"/>
                              <w:marBottom w:val="0"/>
                              <w:divBdr>
                                <w:top w:val="none" w:sz="0" w:space="0" w:color="auto"/>
                                <w:left w:val="none" w:sz="0" w:space="0" w:color="auto"/>
                                <w:bottom w:val="none" w:sz="0" w:space="0" w:color="auto"/>
                                <w:right w:val="none" w:sz="0" w:space="0" w:color="auto"/>
                              </w:divBdr>
                              <w:divsChild>
                                <w:div w:id="51471059">
                                  <w:marLeft w:val="0"/>
                                  <w:marRight w:val="0"/>
                                  <w:marTop w:val="0"/>
                                  <w:marBottom w:val="0"/>
                                  <w:divBdr>
                                    <w:top w:val="none" w:sz="0" w:space="0" w:color="auto"/>
                                    <w:left w:val="none" w:sz="0" w:space="0" w:color="auto"/>
                                    <w:bottom w:val="none" w:sz="0" w:space="0" w:color="auto"/>
                                    <w:right w:val="none" w:sz="0" w:space="0" w:color="auto"/>
                                  </w:divBdr>
                                  <w:divsChild>
                                    <w:div w:id="36047582">
                                      <w:marLeft w:val="0"/>
                                      <w:marRight w:val="0"/>
                                      <w:marTop w:val="0"/>
                                      <w:marBottom w:val="0"/>
                                      <w:divBdr>
                                        <w:top w:val="none" w:sz="0" w:space="0" w:color="auto"/>
                                        <w:left w:val="none" w:sz="0" w:space="0" w:color="auto"/>
                                        <w:bottom w:val="none" w:sz="0" w:space="0" w:color="auto"/>
                                        <w:right w:val="none" w:sz="0" w:space="0" w:color="auto"/>
                                      </w:divBdr>
                                      <w:divsChild>
                                        <w:div w:id="859201062">
                                          <w:marLeft w:val="-150"/>
                                          <w:marRight w:val="-150"/>
                                          <w:marTop w:val="0"/>
                                          <w:marBottom w:val="0"/>
                                          <w:divBdr>
                                            <w:top w:val="none" w:sz="0" w:space="0" w:color="auto"/>
                                            <w:left w:val="none" w:sz="0" w:space="0" w:color="auto"/>
                                            <w:bottom w:val="none" w:sz="0" w:space="0" w:color="auto"/>
                                            <w:right w:val="none" w:sz="0" w:space="0" w:color="auto"/>
                                          </w:divBdr>
                                          <w:divsChild>
                                            <w:div w:id="1329944066">
                                              <w:marLeft w:val="0"/>
                                              <w:marRight w:val="0"/>
                                              <w:marTop w:val="0"/>
                                              <w:marBottom w:val="0"/>
                                              <w:divBdr>
                                                <w:top w:val="none" w:sz="0" w:space="0" w:color="auto"/>
                                                <w:left w:val="none" w:sz="0" w:space="0" w:color="auto"/>
                                                <w:bottom w:val="none" w:sz="0" w:space="0" w:color="auto"/>
                                                <w:right w:val="none" w:sz="0" w:space="0" w:color="auto"/>
                                              </w:divBdr>
                                              <w:divsChild>
                                                <w:div w:id="1373573560">
                                                  <w:marLeft w:val="0"/>
                                                  <w:marRight w:val="0"/>
                                                  <w:marTop w:val="0"/>
                                                  <w:marBottom w:val="0"/>
                                                  <w:divBdr>
                                                    <w:top w:val="none" w:sz="0" w:space="0" w:color="auto"/>
                                                    <w:left w:val="none" w:sz="0" w:space="0" w:color="auto"/>
                                                    <w:bottom w:val="none" w:sz="0" w:space="0" w:color="auto"/>
                                                    <w:right w:val="none" w:sz="0" w:space="0" w:color="auto"/>
                                                  </w:divBdr>
                                                  <w:divsChild>
                                                    <w:div w:id="1298416133">
                                                      <w:marLeft w:val="0"/>
                                                      <w:marRight w:val="0"/>
                                                      <w:marTop w:val="0"/>
                                                      <w:marBottom w:val="0"/>
                                                      <w:divBdr>
                                                        <w:top w:val="none" w:sz="0" w:space="0" w:color="auto"/>
                                                        <w:left w:val="none" w:sz="0" w:space="0" w:color="auto"/>
                                                        <w:bottom w:val="none" w:sz="0" w:space="0" w:color="auto"/>
                                                        <w:right w:val="none" w:sz="0" w:space="0" w:color="auto"/>
                                                      </w:divBdr>
                                                      <w:divsChild>
                                                        <w:div w:id="1269266839">
                                                          <w:marLeft w:val="0"/>
                                                          <w:marRight w:val="0"/>
                                                          <w:marTop w:val="0"/>
                                                          <w:marBottom w:val="0"/>
                                                          <w:divBdr>
                                                            <w:top w:val="none" w:sz="0" w:space="0" w:color="auto"/>
                                                            <w:left w:val="none" w:sz="0" w:space="0" w:color="auto"/>
                                                            <w:bottom w:val="none" w:sz="0" w:space="0" w:color="auto"/>
                                                            <w:right w:val="none" w:sz="0" w:space="0" w:color="auto"/>
                                                          </w:divBdr>
                                                          <w:divsChild>
                                                            <w:div w:id="1838615071">
                                                              <w:marLeft w:val="0"/>
                                                              <w:marRight w:val="0"/>
                                                              <w:marTop w:val="0"/>
                                                              <w:marBottom w:val="0"/>
                                                              <w:divBdr>
                                                                <w:top w:val="none" w:sz="0" w:space="0" w:color="auto"/>
                                                                <w:left w:val="none" w:sz="0" w:space="0" w:color="auto"/>
                                                                <w:bottom w:val="none" w:sz="0" w:space="0" w:color="auto"/>
                                                                <w:right w:val="none" w:sz="0" w:space="0" w:color="auto"/>
                                                              </w:divBdr>
                                                              <w:divsChild>
                                                                <w:div w:id="1595818849">
                                                                  <w:marLeft w:val="0"/>
                                                                  <w:marRight w:val="0"/>
                                                                  <w:marTop w:val="0"/>
                                                                  <w:marBottom w:val="0"/>
                                                                  <w:divBdr>
                                                                    <w:top w:val="none" w:sz="0" w:space="0" w:color="auto"/>
                                                                    <w:left w:val="none" w:sz="0" w:space="0" w:color="auto"/>
                                                                    <w:bottom w:val="none" w:sz="0" w:space="0" w:color="auto"/>
                                                                    <w:right w:val="none" w:sz="0" w:space="0" w:color="auto"/>
                                                                  </w:divBdr>
                                                                  <w:divsChild>
                                                                    <w:div w:id="579021212">
                                                                      <w:marLeft w:val="0"/>
                                                                      <w:marRight w:val="0"/>
                                                                      <w:marTop w:val="0"/>
                                                                      <w:marBottom w:val="0"/>
                                                                      <w:divBdr>
                                                                        <w:top w:val="none" w:sz="0" w:space="0" w:color="auto"/>
                                                                        <w:left w:val="none" w:sz="0" w:space="0" w:color="auto"/>
                                                                        <w:bottom w:val="none" w:sz="0" w:space="0" w:color="auto"/>
                                                                        <w:right w:val="none" w:sz="0" w:space="0" w:color="auto"/>
                                                                      </w:divBdr>
                                                                      <w:divsChild>
                                                                        <w:div w:id="1076586384">
                                                                          <w:marLeft w:val="-225"/>
                                                                          <w:marRight w:val="-225"/>
                                                                          <w:marTop w:val="0"/>
                                                                          <w:marBottom w:val="0"/>
                                                                          <w:divBdr>
                                                                            <w:top w:val="none" w:sz="0" w:space="0" w:color="auto"/>
                                                                            <w:left w:val="none" w:sz="0" w:space="0" w:color="auto"/>
                                                                            <w:bottom w:val="none" w:sz="0" w:space="0" w:color="auto"/>
                                                                            <w:right w:val="none" w:sz="0" w:space="0" w:color="auto"/>
                                                                          </w:divBdr>
                                                                          <w:divsChild>
                                                                            <w:div w:id="6032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3390088">
      <w:bodyDiv w:val="1"/>
      <w:marLeft w:val="0"/>
      <w:marRight w:val="0"/>
      <w:marTop w:val="0"/>
      <w:marBottom w:val="0"/>
      <w:divBdr>
        <w:top w:val="none" w:sz="0" w:space="0" w:color="auto"/>
        <w:left w:val="none" w:sz="0" w:space="0" w:color="auto"/>
        <w:bottom w:val="none" w:sz="0" w:space="0" w:color="auto"/>
        <w:right w:val="none" w:sz="0" w:space="0" w:color="auto"/>
      </w:divBdr>
    </w:div>
    <w:div w:id="1664966521">
      <w:bodyDiv w:val="1"/>
      <w:marLeft w:val="0"/>
      <w:marRight w:val="0"/>
      <w:marTop w:val="0"/>
      <w:marBottom w:val="0"/>
      <w:divBdr>
        <w:top w:val="none" w:sz="0" w:space="0" w:color="auto"/>
        <w:left w:val="none" w:sz="0" w:space="0" w:color="auto"/>
        <w:bottom w:val="none" w:sz="0" w:space="0" w:color="auto"/>
        <w:right w:val="none" w:sz="0" w:space="0" w:color="auto"/>
      </w:divBdr>
    </w:div>
    <w:div w:id="1666279565">
      <w:bodyDiv w:val="1"/>
      <w:marLeft w:val="0"/>
      <w:marRight w:val="0"/>
      <w:marTop w:val="0"/>
      <w:marBottom w:val="0"/>
      <w:divBdr>
        <w:top w:val="none" w:sz="0" w:space="0" w:color="auto"/>
        <w:left w:val="none" w:sz="0" w:space="0" w:color="auto"/>
        <w:bottom w:val="none" w:sz="0" w:space="0" w:color="auto"/>
        <w:right w:val="none" w:sz="0" w:space="0" w:color="auto"/>
      </w:divBdr>
    </w:div>
    <w:div w:id="1666282381">
      <w:bodyDiv w:val="1"/>
      <w:marLeft w:val="0"/>
      <w:marRight w:val="0"/>
      <w:marTop w:val="0"/>
      <w:marBottom w:val="0"/>
      <w:divBdr>
        <w:top w:val="none" w:sz="0" w:space="0" w:color="auto"/>
        <w:left w:val="none" w:sz="0" w:space="0" w:color="auto"/>
        <w:bottom w:val="none" w:sz="0" w:space="0" w:color="auto"/>
        <w:right w:val="none" w:sz="0" w:space="0" w:color="auto"/>
      </w:divBdr>
    </w:div>
    <w:div w:id="1666547176">
      <w:bodyDiv w:val="1"/>
      <w:marLeft w:val="0"/>
      <w:marRight w:val="0"/>
      <w:marTop w:val="0"/>
      <w:marBottom w:val="0"/>
      <w:divBdr>
        <w:top w:val="none" w:sz="0" w:space="0" w:color="auto"/>
        <w:left w:val="none" w:sz="0" w:space="0" w:color="auto"/>
        <w:bottom w:val="none" w:sz="0" w:space="0" w:color="auto"/>
        <w:right w:val="none" w:sz="0" w:space="0" w:color="auto"/>
      </w:divBdr>
    </w:div>
    <w:div w:id="1666741240">
      <w:bodyDiv w:val="1"/>
      <w:marLeft w:val="0"/>
      <w:marRight w:val="0"/>
      <w:marTop w:val="0"/>
      <w:marBottom w:val="0"/>
      <w:divBdr>
        <w:top w:val="none" w:sz="0" w:space="0" w:color="auto"/>
        <w:left w:val="none" w:sz="0" w:space="0" w:color="auto"/>
        <w:bottom w:val="none" w:sz="0" w:space="0" w:color="auto"/>
        <w:right w:val="none" w:sz="0" w:space="0" w:color="auto"/>
      </w:divBdr>
    </w:div>
    <w:div w:id="1668096579">
      <w:bodyDiv w:val="1"/>
      <w:marLeft w:val="0"/>
      <w:marRight w:val="0"/>
      <w:marTop w:val="0"/>
      <w:marBottom w:val="0"/>
      <w:divBdr>
        <w:top w:val="none" w:sz="0" w:space="0" w:color="auto"/>
        <w:left w:val="none" w:sz="0" w:space="0" w:color="auto"/>
        <w:bottom w:val="none" w:sz="0" w:space="0" w:color="auto"/>
        <w:right w:val="none" w:sz="0" w:space="0" w:color="auto"/>
      </w:divBdr>
      <w:divsChild>
        <w:div w:id="1126394043">
          <w:marLeft w:val="0"/>
          <w:marRight w:val="0"/>
          <w:marTop w:val="0"/>
          <w:marBottom w:val="0"/>
          <w:divBdr>
            <w:top w:val="none" w:sz="0" w:space="0" w:color="auto"/>
            <w:left w:val="none" w:sz="0" w:space="0" w:color="auto"/>
            <w:bottom w:val="none" w:sz="0" w:space="0" w:color="auto"/>
            <w:right w:val="none" w:sz="0" w:space="0" w:color="auto"/>
          </w:divBdr>
          <w:divsChild>
            <w:div w:id="1611159119">
              <w:marLeft w:val="0"/>
              <w:marRight w:val="0"/>
              <w:marTop w:val="0"/>
              <w:marBottom w:val="0"/>
              <w:divBdr>
                <w:top w:val="none" w:sz="0" w:space="0" w:color="auto"/>
                <w:left w:val="none" w:sz="0" w:space="0" w:color="auto"/>
                <w:bottom w:val="none" w:sz="0" w:space="0" w:color="auto"/>
                <w:right w:val="none" w:sz="0" w:space="0" w:color="auto"/>
              </w:divBdr>
              <w:divsChild>
                <w:div w:id="755323282">
                  <w:marLeft w:val="0"/>
                  <w:marRight w:val="0"/>
                  <w:marTop w:val="0"/>
                  <w:marBottom w:val="0"/>
                  <w:divBdr>
                    <w:top w:val="none" w:sz="0" w:space="0" w:color="auto"/>
                    <w:left w:val="none" w:sz="0" w:space="0" w:color="auto"/>
                    <w:bottom w:val="none" w:sz="0" w:space="0" w:color="auto"/>
                    <w:right w:val="none" w:sz="0" w:space="0" w:color="auto"/>
                  </w:divBdr>
                  <w:divsChild>
                    <w:div w:id="393741233">
                      <w:marLeft w:val="0"/>
                      <w:marRight w:val="0"/>
                      <w:marTop w:val="0"/>
                      <w:marBottom w:val="0"/>
                      <w:divBdr>
                        <w:top w:val="none" w:sz="0" w:space="0" w:color="auto"/>
                        <w:left w:val="none" w:sz="0" w:space="0" w:color="auto"/>
                        <w:bottom w:val="none" w:sz="0" w:space="0" w:color="auto"/>
                        <w:right w:val="none" w:sz="0" w:space="0" w:color="auto"/>
                      </w:divBdr>
                      <w:divsChild>
                        <w:div w:id="1014109179">
                          <w:marLeft w:val="0"/>
                          <w:marRight w:val="0"/>
                          <w:marTop w:val="0"/>
                          <w:marBottom w:val="0"/>
                          <w:divBdr>
                            <w:top w:val="none" w:sz="0" w:space="0" w:color="auto"/>
                            <w:left w:val="none" w:sz="0" w:space="0" w:color="auto"/>
                            <w:bottom w:val="none" w:sz="0" w:space="0" w:color="auto"/>
                            <w:right w:val="none" w:sz="0" w:space="0" w:color="auto"/>
                          </w:divBdr>
                          <w:divsChild>
                            <w:div w:id="933900800">
                              <w:marLeft w:val="0"/>
                              <w:marRight w:val="0"/>
                              <w:marTop w:val="0"/>
                              <w:marBottom w:val="0"/>
                              <w:divBdr>
                                <w:top w:val="none" w:sz="0" w:space="0" w:color="auto"/>
                                <w:left w:val="none" w:sz="0" w:space="0" w:color="auto"/>
                                <w:bottom w:val="none" w:sz="0" w:space="0" w:color="auto"/>
                                <w:right w:val="none" w:sz="0" w:space="0" w:color="auto"/>
                              </w:divBdr>
                              <w:divsChild>
                                <w:div w:id="1215771276">
                                  <w:marLeft w:val="0"/>
                                  <w:marRight w:val="0"/>
                                  <w:marTop w:val="0"/>
                                  <w:marBottom w:val="0"/>
                                  <w:divBdr>
                                    <w:top w:val="none" w:sz="0" w:space="0" w:color="auto"/>
                                    <w:left w:val="none" w:sz="0" w:space="0" w:color="auto"/>
                                    <w:bottom w:val="none" w:sz="0" w:space="0" w:color="auto"/>
                                    <w:right w:val="none" w:sz="0" w:space="0" w:color="auto"/>
                                  </w:divBdr>
                                  <w:divsChild>
                                    <w:div w:id="1388921132">
                                      <w:marLeft w:val="0"/>
                                      <w:marRight w:val="0"/>
                                      <w:marTop w:val="0"/>
                                      <w:marBottom w:val="0"/>
                                      <w:divBdr>
                                        <w:top w:val="none" w:sz="0" w:space="0" w:color="auto"/>
                                        <w:left w:val="none" w:sz="0" w:space="0" w:color="auto"/>
                                        <w:bottom w:val="none" w:sz="0" w:space="0" w:color="auto"/>
                                        <w:right w:val="none" w:sz="0" w:space="0" w:color="auto"/>
                                      </w:divBdr>
                                      <w:divsChild>
                                        <w:div w:id="1326007993">
                                          <w:marLeft w:val="-150"/>
                                          <w:marRight w:val="-150"/>
                                          <w:marTop w:val="0"/>
                                          <w:marBottom w:val="0"/>
                                          <w:divBdr>
                                            <w:top w:val="none" w:sz="0" w:space="0" w:color="auto"/>
                                            <w:left w:val="none" w:sz="0" w:space="0" w:color="auto"/>
                                            <w:bottom w:val="none" w:sz="0" w:space="0" w:color="auto"/>
                                            <w:right w:val="none" w:sz="0" w:space="0" w:color="auto"/>
                                          </w:divBdr>
                                          <w:divsChild>
                                            <w:div w:id="1462991449">
                                              <w:marLeft w:val="0"/>
                                              <w:marRight w:val="0"/>
                                              <w:marTop w:val="0"/>
                                              <w:marBottom w:val="0"/>
                                              <w:divBdr>
                                                <w:top w:val="none" w:sz="0" w:space="0" w:color="auto"/>
                                                <w:left w:val="none" w:sz="0" w:space="0" w:color="auto"/>
                                                <w:bottom w:val="none" w:sz="0" w:space="0" w:color="auto"/>
                                                <w:right w:val="none" w:sz="0" w:space="0" w:color="auto"/>
                                              </w:divBdr>
                                              <w:divsChild>
                                                <w:div w:id="773525484">
                                                  <w:marLeft w:val="0"/>
                                                  <w:marRight w:val="0"/>
                                                  <w:marTop w:val="0"/>
                                                  <w:marBottom w:val="0"/>
                                                  <w:divBdr>
                                                    <w:top w:val="none" w:sz="0" w:space="0" w:color="auto"/>
                                                    <w:left w:val="none" w:sz="0" w:space="0" w:color="auto"/>
                                                    <w:bottom w:val="none" w:sz="0" w:space="0" w:color="auto"/>
                                                    <w:right w:val="none" w:sz="0" w:space="0" w:color="auto"/>
                                                  </w:divBdr>
                                                  <w:divsChild>
                                                    <w:div w:id="900603760">
                                                      <w:marLeft w:val="0"/>
                                                      <w:marRight w:val="0"/>
                                                      <w:marTop w:val="0"/>
                                                      <w:marBottom w:val="0"/>
                                                      <w:divBdr>
                                                        <w:top w:val="none" w:sz="0" w:space="0" w:color="auto"/>
                                                        <w:left w:val="none" w:sz="0" w:space="0" w:color="auto"/>
                                                        <w:bottom w:val="none" w:sz="0" w:space="0" w:color="auto"/>
                                                        <w:right w:val="none" w:sz="0" w:space="0" w:color="auto"/>
                                                      </w:divBdr>
                                                      <w:divsChild>
                                                        <w:div w:id="1051076702">
                                                          <w:marLeft w:val="0"/>
                                                          <w:marRight w:val="0"/>
                                                          <w:marTop w:val="0"/>
                                                          <w:marBottom w:val="0"/>
                                                          <w:divBdr>
                                                            <w:top w:val="none" w:sz="0" w:space="0" w:color="auto"/>
                                                            <w:left w:val="none" w:sz="0" w:space="0" w:color="auto"/>
                                                            <w:bottom w:val="none" w:sz="0" w:space="0" w:color="auto"/>
                                                            <w:right w:val="none" w:sz="0" w:space="0" w:color="auto"/>
                                                          </w:divBdr>
                                                          <w:divsChild>
                                                            <w:div w:id="1218931658">
                                                              <w:marLeft w:val="0"/>
                                                              <w:marRight w:val="0"/>
                                                              <w:marTop w:val="0"/>
                                                              <w:marBottom w:val="0"/>
                                                              <w:divBdr>
                                                                <w:top w:val="none" w:sz="0" w:space="0" w:color="auto"/>
                                                                <w:left w:val="none" w:sz="0" w:space="0" w:color="auto"/>
                                                                <w:bottom w:val="none" w:sz="0" w:space="0" w:color="auto"/>
                                                                <w:right w:val="none" w:sz="0" w:space="0" w:color="auto"/>
                                                              </w:divBdr>
                                                              <w:divsChild>
                                                                <w:div w:id="1449163573">
                                                                  <w:marLeft w:val="0"/>
                                                                  <w:marRight w:val="0"/>
                                                                  <w:marTop w:val="0"/>
                                                                  <w:marBottom w:val="0"/>
                                                                  <w:divBdr>
                                                                    <w:top w:val="none" w:sz="0" w:space="0" w:color="auto"/>
                                                                    <w:left w:val="none" w:sz="0" w:space="0" w:color="auto"/>
                                                                    <w:bottom w:val="none" w:sz="0" w:space="0" w:color="auto"/>
                                                                    <w:right w:val="none" w:sz="0" w:space="0" w:color="auto"/>
                                                                  </w:divBdr>
                                                                  <w:divsChild>
                                                                    <w:div w:id="504056129">
                                                                      <w:marLeft w:val="0"/>
                                                                      <w:marRight w:val="0"/>
                                                                      <w:marTop w:val="0"/>
                                                                      <w:marBottom w:val="0"/>
                                                                      <w:divBdr>
                                                                        <w:top w:val="none" w:sz="0" w:space="0" w:color="auto"/>
                                                                        <w:left w:val="none" w:sz="0" w:space="0" w:color="auto"/>
                                                                        <w:bottom w:val="none" w:sz="0" w:space="0" w:color="auto"/>
                                                                        <w:right w:val="none" w:sz="0" w:space="0" w:color="auto"/>
                                                                      </w:divBdr>
                                                                      <w:divsChild>
                                                                        <w:div w:id="1217938598">
                                                                          <w:marLeft w:val="-225"/>
                                                                          <w:marRight w:val="-225"/>
                                                                          <w:marTop w:val="0"/>
                                                                          <w:marBottom w:val="0"/>
                                                                          <w:divBdr>
                                                                            <w:top w:val="none" w:sz="0" w:space="0" w:color="auto"/>
                                                                            <w:left w:val="none" w:sz="0" w:space="0" w:color="auto"/>
                                                                            <w:bottom w:val="none" w:sz="0" w:space="0" w:color="auto"/>
                                                                            <w:right w:val="none" w:sz="0" w:space="0" w:color="auto"/>
                                                                          </w:divBdr>
                                                                          <w:divsChild>
                                                                            <w:div w:id="72544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8171994">
      <w:bodyDiv w:val="1"/>
      <w:marLeft w:val="0"/>
      <w:marRight w:val="0"/>
      <w:marTop w:val="0"/>
      <w:marBottom w:val="0"/>
      <w:divBdr>
        <w:top w:val="none" w:sz="0" w:space="0" w:color="auto"/>
        <w:left w:val="none" w:sz="0" w:space="0" w:color="auto"/>
        <w:bottom w:val="none" w:sz="0" w:space="0" w:color="auto"/>
        <w:right w:val="none" w:sz="0" w:space="0" w:color="auto"/>
      </w:divBdr>
    </w:div>
    <w:div w:id="1669820085">
      <w:bodyDiv w:val="1"/>
      <w:marLeft w:val="0"/>
      <w:marRight w:val="0"/>
      <w:marTop w:val="0"/>
      <w:marBottom w:val="0"/>
      <w:divBdr>
        <w:top w:val="none" w:sz="0" w:space="0" w:color="auto"/>
        <w:left w:val="none" w:sz="0" w:space="0" w:color="auto"/>
        <w:bottom w:val="none" w:sz="0" w:space="0" w:color="auto"/>
        <w:right w:val="none" w:sz="0" w:space="0" w:color="auto"/>
      </w:divBdr>
    </w:div>
    <w:div w:id="1670325529">
      <w:bodyDiv w:val="1"/>
      <w:marLeft w:val="0"/>
      <w:marRight w:val="0"/>
      <w:marTop w:val="0"/>
      <w:marBottom w:val="0"/>
      <w:divBdr>
        <w:top w:val="none" w:sz="0" w:space="0" w:color="auto"/>
        <w:left w:val="none" w:sz="0" w:space="0" w:color="auto"/>
        <w:bottom w:val="none" w:sz="0" w:space="0" w:color="auto"/>
        <w:right w:val="none" w:sz="0" w:space="0" w:color="auto"/>
      </w:divBdr>
    </w:div>
    <w:div w:id="1670448438">
      <w:bodyDiv w:val="1"/>
      <w:marLeft w:val="0"/>
      <w:marRight w:val="0"/>
      <w:marTop w:val="0"/>
      <w:marBottom w:val="0"/>
      <w:divBdr>
        <w:top w:val="none" w:sz="0" w:space="0" w:color="auto"/>
        <w:left w:val="none" w:sz="0" w:space="0" w:color="auto"/>
        <w:bottom w:val="none" w:sz="0" w:space="0" w:color="auto"/>
        <w:right w:val="none" w:sz="0" w:space="0" w:color="auto"/>
      </w:divBdr>
    </w:div>
    <w:div w:id="1670982448">
      <w:bodyDiv w:val="1"/>
      <w:marLeft w:val="0"/>
      <w:marRight w:val="0"/>
      <w:marTop w:val="0"/>
      <w:marBottom w:val="0"/>
      <w:divBdr>
        <w:top w:val="none" w:sz="0" w:space="0" w:color="auto"/>
        <w:left w:val="none" w:sz="0" w:space="0" w:color="auto"/>
        <w:bottom w:val="none" w:sz="0" w:space="0" w:color="auto"/>
        <w:right w:val="none" w:sz="0" w:space="0" w:color="auto"/>
      </w:divBdr>
    </w:div>
    <w:div w:id="1671174753">
      <w:bodyDiv w:val="1"/>
      <w:marLeft w:val="0"/>
      <w:marRight w:val="0"/>
      <w:marTop w:val="0"/>
      <w:marBottom w:val="0"/>
      <w:divBdr>
        <w:top w:val="none" w:sz="0" w:space="0" w:color="auto"/>
        <w:left w:val="none" w:sz="0" w:space="0" w:color="auto"/>
        <w:bottom w:val="none" w:sz="0" w:space="0" w:color="auto"/>
        <w:right w:val="none" w:sz="0" w:space="0" w:color="auto"/>
      </w:divBdr>
    </w:div>
    <w:div w:id="1671373512">
      <w:bodyDiv w:val="1"/>
      <w:marLeft w:val="0"/>
      <w:marRight w:val="0"/>
      <w:marTop w:val="0"/>
      <w:marBottom w:val="0"/>
      <w:divBdr>
        <w:top w:val="none" w:sz="0" w:space="0" w:color="auto"/>
        <w:left w:val="none" w:sz="0" w:space="0" w:color="auto"/>
        <w:bottom w:val="none" w:sz="0" w:space="0" w:color="auto"/>
        <w:right w:val="none" w:sz="0" w:space="0" w:color="auto"/>
      </w:divBdr>
    </w:div>
    <w:div w:id="1672180874">
      <w:bodyDiv w:val="1"/>
      <w:marLeft w:val="0"/>
      <w:marRight w:val="0"/>
      <w:marTop w:val="0"/>
      <w:marBottom w:val="0"/>
      <w:divBdr>
        <w:top w:val="none" w:sz="0" w:space="0" w:color="auto"/>
        <w:left w:val="none" w:sz="0" w:space="0" w:color="auto"/>
        <w:bottom w:val="none" w:sz="0" w:space="0" w:color="auto"/>
        <w:right w:val="none" w:sz="0" w:space="0" w:color="auto"/>
      </w:divBdr>
    </w:div>
    <w:div w:id="1672874491">
      <w:bodyDiv w:val="1"/>
      <w:marLeft w:val="0"/>
      <w:marRight w:val="0"/>
      <w:marTop w:val="0"/>
      <w:marBottom w:val="0"/>
      <w:divBdr>
        <w:top w:val="none" w:sz="0" w:space="0" w:color="auto"/>
        <w:left w:val="none" w:sz="0" w:space="0" w:color="auto"/>
        <w:bottom w:val="none" w:sz="0" w:space="0" w:color="auto"/>
        <w:right w:val="none" w:sz="0" w:space="0" w:color="auto"/>
      </w:divBdr>
    </w:div>
    <w:div w:id="1673410345">
      <w:bodyDiv w:val="1"/>
      <w:marLeft w:val="0"/>
      <w:marRight w:val="0"/>
      <w:marTop w:val="0"/>
      <w:marBottom w:val="0"/>
      <w:divBdr>
        <w:top w:val="none" w:sz="0" w:space="0" w:color="auto"/>
        <w:left w:val="none" w:sz="0" w:space="0" w:color="auto"/>
        <w:bottom w:val="none" w:sz="0" w:space="0" w:color="auto"/>
        <w:right w:val="none" w:sz="0" w:space="0" w:color="auto"/>
      </w:divBdr>
    </w:div>
    <w:div w:id="1674331179">
      <w:bodyDiv w:val="1"/>
      <w:marLeft w:val="0"/>
      <w:marRight w:val="0"/>
      <w:marTop w:val="0"/>
      <w:marBottom w:val="0"/>
      <w:divBdr>
        <w:top w:val="none" w:sz="0" w:space="0" w:color="auto"/>
        <w:left w:val="none" w:sz="0" w:space="0" w:color="auto"/>
        <w:bottom w:val="none" w:sz="0" w:space="0" w:color="auto"/>
        <w:right w:val="none" w:sz="0" w:space="0" w:color="auto"/>
      </w:divBdr>
      <w:divsChild>
        <w:div w:id="169107732">
          <w:marLeft w:val="0"/>
          <w:marRight w:val="0"/>
          <w:marTop w:val="0"/>
          <w:marBottom w:val="0"/>
          <w:divBdr>
            <w:top w:val="none" w:sz="0" w:space="0" w:color="auto"/>
            <w:left w:val="none" w:sz="0" w:space="0" w:color="auto"/>
            <w:bottom w:val="none" w:sz="0" w:space="0" w:color="auto"/>
            <w:right w:val="none" w:sz="0" w:space="0" w:color="auto"/>
          </w:divBdr>
          <w:divsChild>
            <w:div w:id="1792628355">
              <w:marLeft w:val="0"/>
              <w:marRight w:val="0"/>
              <w:marTop w:val="0"/>
              <w:marBottom w:val="0"/>
              <w:divBdr>
                <w:top w:val="none" w:sz="0" w:space="0" w:color="auto"/>
                <w:left w:val="none" w:sz="0" w:space="0" w:color="auto"/>
                <w:bottom w:val="none" w:sz="0" w:space="0" w:color="auto"/>
                <w:right w:val="none" w:sz="0" w:space="0" w:color="auto"/>
              </w:divBdr>
              <w:divsChild>
                <w:div w:id="990720987">
                  <w:marLeft w:val="0"/>
                  <w:marRight w:val="0"/>
                  <w:marTop w:val="0"/>
                  <w:marBottom w:val="0"/>
                  <w:divBdr>
                    <w:top w:val="none" w:sz="0" w:space="0" w:color="auto"/>
                    <w:left w:val="none" w:sz="0" w:space="0" w:color="auto"/>
                    <w:bottom w:val="none" w:sz="0" w:space="0" w:color="auto"/>
                    <w:right w:val="none" w:sz="0" w:space="0" w:color="auto"/>
                  </w:divBdr>
                  <w:divsChild>
                    <w:div w:id="1852646884">
                      <w:marLeft w:val="0"/>
                      <w:marRight w:val="0"/>
                      <w:marTop w:val="0"/>
                      <w:marBottom w:val="0"/>
                      <w:divBdr>
                        <w:top w:val="none" w:sz="0" w:space="0" w:color="auto"/>
                        <w:left w:val="none" w:sz="0" w:space="0" w:color="auto"/>
                        <w:bottom w:val="none" w:sz="0" w:space="0" w:color="auto"/>
                        <w:right w:val="none" w:sz="0" w:space="0" w:color="auto"/>
                      </w:divBdr>
                      <w:divsChild>
                        <w:div w:id="739790423">
                          <w:marLeft w:val="0"/>
                          <w:marRight w:val="0"/>
                          <w:marTop w:val="0"/>
                          <w:marBottom w:val="0"/>
                          <w:divBdr>
                            <w:top w:val="none" w:sz="0" w:space="0" w:color="auto"/>
                            <w:left w:val="none" w:sz="0" w:space="0" w:color="auto"/>
                            <w:bottom w:val="none" w:sz="0" w:space="0" w:color="auto"/>
                            <w:right w:val="none" w:sz="0" w:space="0" w:color="auto"/>
                          </w:divBdr>
                          <w:divsChild>
                            <w:div w:id="1935627071">
                              <w:marLeft w:val="3"/>
                              <w:marRight w:val="0"/>
                              <w:marTop w:val="0"/>
                              <w:marBottom w:val="0"/>
                              <w:divBdr>
                                <w:top w:val="none" w:sz="0" w:space="0" w:color="auto"/>
                                <w:left w:val="none" w:sz="0" w:space="0" w:color="auto"/>
                                <w:bottom w:val="none" w:sz="0" w:space="0" w:color="auto"/>
                                <w:right w:val="none" w:sz="0" w:space="0" w:color="auto"/>
                              </w:divBdr>
                              <w:divsChild>
                                <w:div w:id="799156607">
                                  <w:marLeft w:val="0"/>
                                  <w:marRight w:val="0"/>
                                  <w:marTop w:val="0"/>
                                  <w:marBottom w:val="0"/>
                                  <w:divBdr>
                                    <w:top w:val="none" w:sz="0" w:space="0" w:color="auto"/>
                                    <w:left w:val="none" w:sz="0" w:space="0" w:color="auto"/>
                                    <w:bottom w:val="none" w:sz="0" w:space="0" w:color="auto"/>
                                    <w:right w:val="none" w:sz="0" w:space="0" w:color="auto"/>
                                  </w:divBdr>
                                  <w:divsChild>
                                    <w:div w:id="2093506691">
                                      <w:marLeft w:val="0"/>
                                      <w:marRight w:val="0"/>
                                      <w:marTop w:val="0"/>
                                      <w:marBottom w:val="0"/>
                                      <w:divBdr>
                                        <w:top w:val="none" w:sz="0" w:space="0" w:color="auto"/>
                                        <w:left w:val="none" w:sz="0" w:space="0" w:color="auto"/>
                                        <w:bottom w:val="none" w:sz="0" w:space="0" w:color="auto"/>
                                        <w:right w:val="none" w:sz="0" w:space="0" w:color="auto"/>
                                      </w:divBdr>
                                      <w:divsChild>
                                        <w:div w:id="430855904">
                                          <w:marLeft w:val="0"/>
                                          <w:marRight w:val="0"/>
                                          <w:marTop w:val="0"/>
                                          <w:marBottom w:val="0"/>
                                          <w:divBdr>
                                            <w:top w:val="none" w:sz="0" w:space="0" w:color="auto"/>
                                            <w:left w:val="none" w:sz="0" w:space="0" w:color="auto"/>
                                            <w:bottom w:val="none" w:sz="0" w:space="0" w:color="auto"/>
                                            <w:right w:val="none" w:sz="0" w:space="0" w:color="auto"/>
                                          </w:divBdr>
                                          <w:divsChild>
                                            <w:div w:id="2083865559">
                                              <w:marLeft w:val="0"/>
                                              <w:marRight w:val="0"/>
                                              <w:marTop w:val="0"/>
                                              <w:marBottom w:val="0"/>
                                              <w:divBdr>
                                                <w:top w:val="none" w:sz="0" w:space="0" w:color="auto"/>
                                                <w:left w:val="none" w:sz="0" w:space="0" w:color="auto"/>
                                                <w:bottom w:val="none" w:sz="0" w:space="0" w:color="auto"/>
                                                <w:right w:val="none" w:sz="0" w:space="0" w:color="auto"/>
                                              </w:divBdr>
                                              <w:divsChild>
                                                <w:div w:id="2099331070">
                                                  <w:marLeft w:val="0"/>
                                                  <w:marRight w:val="0"/>
                                                  <w:marTop w:val="0"/>
                                                  <w:marBottom w:val="0"/>
                                                  <w:divBdr>
                                                    <w:top w:val="none" w:sz="0" w:space="0" w:color="auto"/>
                                                    <w:left w:val="none" w:sz="0" w:space="0" w:color="auto"/>
                                                    <w:bottom w:val="none" w:sz="0" w:space="0" w:color="auto"/>
                                                    <w:right w:val="none" w:sz="0" w:space="0" w:color="auto"/>
                                                  </w:divBdr>
                                                  <w:divsChild>
                                                    <w:div w:id="961956435">
                                                      <w:marLeft w:val="0"/>
                                                      <w:marRight w:val="0"/>
                                                      <w:marTop w:val="0"/>
                                                      <w:marBottom w:val="0"/>
                                                      <w:divBdr>
                                                        <w:top w:val="none" w:sz="0" w:space="0" w:color="auto"/>
                                                        <w:left w:val="none" w:sz="0" w:space="0" w:color="auto"/>
                                                        <w:bottom w:val="none" w:sz="0" w:space="0" w:color="auto"/>
                                                        <w:right w:val="none" w:sz="0" w:space="0" w:color="auto"/>
                                                      </w:divBdr>
                                                      <w:divsChild>
                                                        <w:div w:id="1144355473">
                                                          <w:marLeft w:val="0"/>
                                                          <w:marRight w:val="0"/>
                                                          <w:marTop w:val="0"/>
                                                          <w:marBottom w:val="0"/>
                                                          <w:divBdr>
                                                            <w:top w:val="none" w:sz="0" w:space="0" w:color="auto"/>
                                                            <w:left w:val="none" w:sz="0" w:space="0" w:color="auto"/>
                                                            <w:bottom w:val="none" w:sz="0" w:space="0" w:color="auto"/>
                                                            <w:right w:val="none" w:sz="0" w:space="0" w:color="auto"/>
                                                          </w:divBdr>
                                                          <w:divsChild>
                                                            <w:div w:id="1952543403">
                                                              <w:marLeft w:val="0"/>
                                                              <w:marRight w:val="0"/>
                                                              <w:marTop w:val="0"/>
                                                              <w:marBottom w:val="0"/>
                                                              <w:divBdr>
                                                                <w:top w:val="none" w:sz="0" w:space="0" w:color="auto"/>
                                                                <w:left w:val="none" w:sz="0" w:space="0" w:color="auto"/>
                                                                <w:bottom w:val="none" w:sz="0" w:space="0" w:color="auto"/>
                                                                <w:right w:val="none" w:sz="0" w:space="0" w:color="auto"/>
                                                              </w:divBdr>
                                                              <w:divsChild>
                                                                <w:div w:id="2004041532">
                                                                  <w:marLeft w:val="0"/>
                                                                  <w:marRight w:val="0"/>
                                                                  <w:marTop w:val="0"/>
                                                                  <w:marBottom w:val="0"/>
                                                                  <w:divBdr>
                                                                    <w:top w:val="none" w:sz="0" w:space="0" w:color="auto"/>
                                                                    <w:left w:val="none" w:sz="0" w:space="0" w:color="auto"/>
                                                                    <w:bottom w:val="none" w:sz="0" w:space="0" w:color="auto"/>
                                                                    <w:right w:val="none" w:sz="0" w:space="0" w:color="auto"/>
                                                                  </w:divBdr>
                                                                  <w:divsChild>
                                                                    <w:div w:id="845288012">
                                                                      <w:marLeft w:val="0"/>
                                                                      <w:marRight w:val="0"/>
                                                                      <w:marTop w:val="0"/>
                                                                      <w:marBottom w:val="0"/>
                                                                      <w:divBdr>
                                                                        <w:top w:val="none" w:sz="0" w:space="0" w:color="auto"/>
                                                                        <w:left w:val="none" w:sz="0" w:space="0" w:color="auto"/>
                                                                        <w:bottom w:val="none" w:sz="0" w:space="0" w:color="auto"/>
                                                                        <w:right w:val="none" w:sz="0" w:space="0" w:color="auto"/>
                                                                      </w:divBdr>
                                                                      <w:divsChild>
                                                                        <w:div w:id="108260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4643594">
      <w:bodyDiv w:val="1"/>
      <w:marLeft w:val="0"/>
      <w:marRight w:val="0"/>
      <w:marTop w:val="0"/>
      <w:marBottom w:val="0"/>
      <w:divBdr>
        <w:top w:val="none" w:sz="0" w:space="0" w:color="auto"/>
        <w:left w:val="none" w:sz="0" w:space="0" w:color="auto"/>
        <w:bottom w:val="none" w:sz="0" w:space="0" w:color="auto"/>
        <w:right w:val="none" w:sz="0" w:space="0" w:color="auto"/>
      </w:divBdr>
    </w:div>
    <w:div w:id="1675304004">
      <w:bodyDiv w:val="1"/>
      <w:marLeft w:val="0"/>
      <w:marRight w:val="0"/>
      <w:marTop w:val="0"/>
      <w:marBottom w:val="0"/>
      <w:divBdr>
        <w:top w:val="none" w:sz="0" w:space="0" w:color="auto"/>
        <w:left w:val="none" w:sz="0" w:space="0" w:color="auto"/>
        <w:bottom w:val="none" w:sz="0" w:space="0" w:color="auto"/>
        <w:right w:val="none" w:sz="0" w:space="0" w:color="auto"/>
      </w:divBdr>
    </w:div>
    <w:div w:id="1676373505">
      <w:bodyDiv w:val="1"/>
      <w:marLeft w:val="0"/>
      <w:marRight w:val="0"/>
      <w:marTop w:val="0"/>
      <w:marBottom w:val="0"/>
      <w:divBdr>
        <w:top w:val="none" w:sz="0" w:space="0" w:color="auto"/>
        <w:left w:val="none" w:sz="0" w:space="0" w:color="auto"/>
        <w:bottom w:val="none" w:sz="0" w:space="0" w:color="auto"/>
        <w:right w:val="none" w:sz="0" w:space="0" w:color="auto"/>
      </w:divBdr>
    </w:div>
    <w:div w:id="1677419507">
      <w:bodyDiv w:val="1"/>
      <w:marLeft w:val="0"/>
      <w:marRight w:val="0"/>
      <w:marTop w:val="0"/>
      <w:marBottom w:val="0"/>
      <w:divBdr>
        <w:top w:val="none" w:sz="0" w:space="0" w:color="auto"/>
        <w:left w:val="none" w:sz="0" w:space="0" w:color="auto"/>
        <w:bottom w:val="none" w:sz="0" w:space="0" w:color="auto"/>
        <w:right w:val="none" w:sz="0" w:space="0" w:color="auto"/>
      </w:divBdr>
    </w:div>
    <w:div w:id="1678189086">
      <w:bodyDiv w:val="1"/>
      <w:marLeft w:val="0"/>
      <w:marRight w:val="0"/>
      <w:marTop w:val="0"/>
      <w:marBottom w:val="0"/>
      <w:divBdr>
        <w:top w:val="none" w:sz="0" w:space="0" w:color="auto"/>
        <w:left w:val="none" w:sz="0" w:space="0" w:color="auto"/>
        <w:bottom w:val="none" w:sz="0" w:space="0" w:color="auto"/>
        <w:right w:val="none" w:sz="0" w:space="0" w:color="auto"/>
      </w:divBdr>
    </w:div>
    <w:div w:id="1678582845">
      <w:bodyDiv w:val="1"/>
      <w:marLeft w:val="0"/>
      <w:marRight w:val="0"/>
      <w:marTop w:val="0"/>
      <w:marBottom w:val="0"/>
      <w:divBdr>
        <w:top w:val="none" w:sz="0" w:space="0" w:color="auto"/>
        <w:left w:val="none" w:sz="0" w:space="0" w:color="auto"/>
        <w:bottom w:val="none" w:sz="0" w:space="0" w:color="auto"/>
        <w:right w:val="none" w:sz="0" w:space="0" w:color="auto"/>
      </w:divBdr>
      <w:divsChild>
        <w:div w:id="450437608">
          <w:marLeft w:val="0"/>
          <w:marRight w:val="0"/>
          <w:marTop w:val="0"/>
          <w:marBottom w:val="0"/>
          <w:divBdr>
            <w:top w:val="none" w:sz="0" w:space="0" w:color="auto"/>
            <w:left w:val="none" w:sz="0" w:space="0" w:color="auto"/>
            <w:bottom w:val="none" w:sz="0" w:space="0" w:color="auto"/>
            <w:right w:val="none" w:sz="0" w:space="0" w:color="auto"/>
          </w:divBdr>
          <w:divsChild>
            <w:div w:id="1519735311">
              <w:marLeft w:val="0"/>
              <w:marRight w:val="0"/>
              <w:marTop w:val="0"/>
              <w:marBottom w:val="0"/>
              <w:divBdr>
                <w:top w:val="none" w:sz="0" w:space="0" w:color="auto"/>
                <w:left w:val="none" w:sz="0" w:space="0" w:color="auto"/>
                <w:bottom w:val="none" w:sz="0" w:space="0" w:color="auto"/>
                <w:right w:val="none" w:sz="0" w:space="0" w:color="auto"/>
              </w:divBdr>
              <w:divsChild>
                <w:div w:id="153689896">
                  <w:marLeft w:val="0"/>
                  <w:marRight w:val="0"/>
                  <w:marTop w:val="0"/>
                  <w:marBottom w:val="0"/>
                  <w:divBdr>
                    <w:top w:val="none" w:sz="0" w:space="0" w:color="auto"/>
                    <w:left w:val="none" w:sz="0" w:space="0" w:color="auto"/>
                    <w:bottom w:val="none" w:sz="0" w:space="0" w:color="auto"/>
                    <w:right w:val="none" w:sz="0" w:space="0" w:color="auto"/>
                  </w:divBdr>
                  <w:divsChild>
                    <w:div w:id="240914477">
                      <w:marLeft w:val="0"/>
                      <w:marRight w:val="0"/>
                      <w:marTop w:val="0"/>
                      <w:marBottom w:val="0"/>
                      <w:divBdr>
                        <w:top w:val="none" w:sz="0" w:space="0" w:color="auto"/>
                        <w:left w:val="none" w:sz="0" w:space="0" w:color="auto"/>
                        <w:bottom w:val="none" w:sz="0" w:space="0" w:color="auto"/>
                        <w:right w:val="none" w:sz="0" w:space="0" w:color="auto"/>
                      </w:divBdr>
                      <w:divsChild>
                        <w:div w:id="1066604963">
                          <w:marLeft w:val="0"/>
                          <w:marRight w:val="0"/>
                          <w:marTop w:val="0"/>
                          <w:marBottom w:val="0"/>
                          <w:divBdr>
                            <w:top w:val="none" w:sz="0" w:space="0" w:color="auto"/>
                            <w:left w:val="none" w:sz="0" w:space="0" w:color="auto"/>
                            <w:bottom w:val="none" w:sz="0" w:space="0" w:color="auto"/>
                            <w:right w:val="none" w:sz="0" w:space="0" w:color="auto"/>
                          </w:divBdr>
                          <w:divsChild>
                            <w:div w:id="2063166216">
                              <w:marLeft w:val="0"/>
                              <w:marRight w:val="0"/>
                              <w:marTop w:val="0"/>
                              <w:marBottom w:val="0"/>
                              <w:divBdr>
                                <w:top w:val="none" w:sz="0" w:space="0" w:color="auto"/>
                                <w:left w:val="none" w:sz="0" w:space="0" w:color="auto"/>
                                <w:bottom w:val="none" w:sz="0" w:space="0" w:color="auto"/>
                                <w:right w:val="none" w:sz="0" w:space="0" w:color="auto"/>
                              </w:divBdr>
                              <w:divsChild>
                                <w:div w:id="389690275">
                                  <w:marLeft w:val="0"/>
                                  <w:marRight w:val="0"/>
                                  <w:marTop w:val="0"/>
                                  <w:marBottom w:val="0"/>
                                  <w:divBdr>
                                    <w:top w:val="none" w:sz="0" w:space="0" w:color="auto"/>
                                    <w:left w:val="none" w:sz="0" w:space="0" w:color="auto"/>
                                    <w:bottom w:val="none" w:sz="0" w:space="0" w:color="auto"/>
                                    <w:right w:val="none" w:sz="0" w:space="0" w:color="auto"/>
                                  </w:divBdr>
                                  <w:divsChild>
                                    <w:div w:id="2105572865">
                                      <w:marLeft w:val="0"/>
                                      <w:marRight w:val="0"/>
                                      <w:marTop w:val="0"/>
                                      <w:marBottom w:val="0"/>
                                      <w:divBdr>
                                        <w:top w:val="none" w:sz="0" w:space="0" w:color="auto"/>
                                        <w:left w:val="none" w:sz="0" w:space="0" w:color="auto"/>
                                        <w:bottom w:val="none" w:sz="0" w:space="0" w:color="auto"/>
                                        <w:right w:val="none" w:sz="0" w:space="0" w:color="auto"/>
                                      </w:divBdr>
                                      <w:divsChild>
                                        <w:div w:id="1716540278">
                                          <w:marLeft w:val="-150"/>
                                          <w:marRight w:val="-150"/>
                                          <w:marTop w:val="0"/>
                                          <w:marBottom w:val="0"/>
                                          <w:divBdr>
                                            <w:top w:val="none" w:sz="0" w:space="0" w:color="auto"/>
                                            <w:left w:val="none" w:sz="0" w:space="0" w:color="auto"/>
                                            <w:bottom w:val="none" w:sz="0" w:space="0" w:color="auto"/>
                                            <w:right w:val="none" w:sz="0" w:space="0" w:color="auto"/>
                                          </w:divBdr>
                                          <w:divsChild>
                                            <w:div w:id="164513830">
                                              <w:marLeft w:val="0"/>
                                              <w:marRight w:val="0"/>
                                              <w:marTop w:val="0"/>
                                              <w:marBottom w:val="0"/>
                                              <w:divBdr>
                                                <w:top w:val="none" w:sz="0" w:space="0" w:color="auto"/>
                                                <w:left w:val="none" w:sz="0" w:space="0" w:color="auto"/>
                                                <w:bottom w:val="none" w:sz="0" w:space="0" w:color="auto"/>
                                                <w:right w:val="none" w:sz="0" w:space="0" w:color="auto"/>
                                              </w:divBdr>
                                              <w:divsChild>
                                                <w:div w:id="880286852">
                                                  <w:marLeft w:val="0"/>
                                                  <w:marRight w:val="0"/>
                                                  <w:marTop w:val="0"/>
                                                  <w:marBottom w:val="0"/>
                                                  <w:divBdr>
                                                    <w:top w:val="none" w:sz="0" w:space="0" w:color="auto"/>
                                                    <w:left w:val="none" w:sz="0" w:space="0" w:color="auto"/>
                                                    <w:bottom w:val="none" w:sz="0" w:space="0" w:color="auto"/>
                                                    <w:right w:val="none" w:sz="0" w:space="0" w:color="auto"/>
                                                  </w:divBdr>
                                                  <w:divsChild>
                                                    <w:div w:id="1600719317">
                                                      <w:marLeft w:val="0"/>
                                                      <w:marRight w:val="0"/>
                                                      <w:marTop w:val="0"/>
                                                      <w:marBottom w:val="0"/>
                                                      <w:divBdr>
                                                        <w:top w:val="none" w:sz="0" w:space="0" w:color="auto"/>
                                                        <w:left w:val="none" w:sz="0" w:space="0" w:color="auto"/>
                                                        <w:bottom w:val="none" w:sz="0" w:space="0" w:color="auto"/>
                                                        <w:right w:val="none" w:sz="0" w:space="0" w:color="auto"/>
                                                      </w:divBdr>
                                                      <w:divsChild>
                                                        <w:div w:id="160046905">
                                                          <w:marLeft w:val="0"/>
                                                          <w:marRight w:val="0"/>
                                                          <w:marTop w:val="0"/>
                                                          <w:marBottom w:val="0"/>
                                                          <w:divBdr>
                                                            <w:top w:val="none" w:sz="0" w:space="0" w:color="auto"/>
                                                            <w:left w:val="none" w:sz="0" w:space="0" w:color="auto"/>
                                                            <w:bottom w:val="none" w:sz="0" w:space="0" w:color="auto"/>
                                                            <w:right w:val="none" w:sz="0" w:space="0" w:color="auto"/>
                                                          </w:divBdr>
                                                          <w:divsChild>
                                                            <w:div w:id="1581871672">
                                                              <w:marLeft w:val="0"/>
                                                              <w:marRight w:val="0"/>
                                                              <w:marTop w:val="0"/>
                                                              <w:marBottom w:val="0"/>
                                                              <w:divBdr>
                                                                <w:top w:val="none" w:sz="0" w:space="0" w:color="auto"/>
                                                                <w:left w:val="none" w:sz="0" w:space="0" w:color="auto"/>
                                                                <w:bottom w:val="none" w:sz="0" w:space="0" w:color="auto"/>
                                                                <w:right w:val="none" w:sz="0" w:space="0" w:color="auto"/>
                                                              </w:divBdr>
                                                              <w:divsChild>
                                                                <w:div w:id="1367367465">
                                                                  <w:marLeft w:val="0"/>
                                                                  <w:marRight w:val="0"/>
                                                                  <w:marTop w:val="0"/>
                                                                  <w:marBottom w:val="0"/>
                                                                  <w:divBdr>
                                                                    <w:top w:val="none" w:sz="0" w:space="0" w:color="auto"/>
                                                                    <w:left w:val="none" w:sz="0" w:space="0" w:color="auto"/>
                                                                    <w:bottom w:val="none" w:sz="0" w:space="0" w:color="auto"/>
                                                                    <w:right w:val="none" w:sz="0" w:space="0" w:color="auto"/>
                                                                  </w:divBdr>
                                                                  <w:divsChild>
                                                                    <w:div w:id="1892185559">
                                                                      <w:marLeft w:val="0"/>
                                                                      <w:marRight w:val="0"/>
                                                                      <w:marTop w:val="0"/>
                                                                      <w:marBottom w:val="0"/>
                                                                      <w:divBdr>
                                                                        <w:top w:val="none" w:sz="0" w:space="0" w:color="auto"/>
                                                                        <w:left w:val="none" w:sz="0" w:space="0" w:color="auto"/>
                                                                        <w:bottom w:val="none" w:sz="0" w:space="0" w:color="auto"/>
                                                                        <w:right w:val="none" w:sz="0" w:space="0" w:color="auto"/>
                                                                      </w:divBdr>
                                                                      <w:divsChild>
                                                                        <w:div w:id="913785600">
                                                                          <w:marLeft w:val="-225"/>
                                                                          <w:marRight w:val="-225"/>
                                                                          <w:marTop w:val="0"/>
                                                                          <w:marBottom w:val="0"/>
                                                                          <w:divBdr>
                                                                            <w:top w:val="none" w:sz="0" w:space="0" w:color="auto"/>
                                                                            <w:left w:val="none" w:sz="0" w:space="0" w:color="auto"/>
                                                                            <w:bottom w:val="none" w:sz="0" w:space="0" w:color="auto"/>
                                                                            <w:right w:val="none" w:sz="0" w:space="0" w:color="auto"/>
                                                                          </w:divBdr>
                                                                          <w:divsChild>
                                                                            <w:div w:id="128909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427513">
      <w:bodyDiv w:val="1"/>
      <w:marLeft w:val="0"/>
      <w:marRight w:val="0"/>
      <w:marTop w:val="0"/>
      <w:marBottom w:val="0"/>
      <w:divBdr>
        <w:top w:val="none" w:sz="0" w:space="0" w:color="auto"/>
        <w:left w:val="none" w:sz="0" w:space="0" w:color="auto"/>
        <w:bottom w:val="none" w:sz="0" w:space="0" w:color="auto"/>
        <w:right w:val="none" w:sz="0" w:space="0" w:color="auto"/>
      </w:divBdr>
    </w:div>
    <w:div w:id="1680425348">
      <w:bodyDiv w:val="1"/>
      <w:marLeft w:val="0"/>
      <w:marRight w:val="0"/>
      <w:marTop w:val="0"/>
      <w:marBottom w:val="0"/>
      <w:divBdr>
        <w:top w:val="none" w:sz="0" w:space="0" w:color="auto"/>
        <w:left w:val="none" w:sz="0" w:space="0" w:color="auto"/>
        <w:bottom w:val="none" w:sz="0" w:space="0" w:color="auto"/>
        <w:right w:val="none" w:sz="0" w:space="0" w:color="auto"/>
      </w:divBdr>
      <w:divsChild>
        <w:div w:id="895774560">
          <w:marLeft w:val="0"/>
          <w:marRight w:val="0"/>
          <w:marTop w:val="0"/>
          <w:marBottom w:val="0"/>
          <w:divBdr>
            <w:top w:val="none" w:sz="0" w:space="0" w:color="auto"/>
            <w:left w:val="none" w:sz="0" w:space="0" w:color="auto"/>
            <w:bottom w:val="none" w:sz="0" w:space="0" w:color="auto"/>
            <w:right w:val="none" w:sz="0" w:space="0" w:color="auto"/>
          </w:divBdr>
          <w:divsChild>
            <w:div w:id="14305717">
              <w:marLeft w:val="0"/>
              <w:marRight w:val="0"/>
              <w:marTop w:val="0"/>
              <w:marBottom w:val="0"/>
              <w:divBdr>
                <w:top w:val="none" w:sz="0" w:space="0" w:color="auto"/>
                <w:left w:val="none" w:sz="0" w:space="0" w:color="auto"/>
                <w:bottom w:val="none" w:sz="0" w:space="0" w:color="auto"/>
                <w:right w:val="none" w:sz="0" w:space="0" w:color="auto"/>
              </w:divBdr>
              <w:divsChild>
                <w:div w:id="339351981">
                  <w:marLeft w:val="0"/>
                  <w:marRight w:val="0"/>
                  <w:marTop w:val="0"/>
                  <w:marBottom w:val="0"/>
                  <w:divBdr>
                    <w:top w:val="none" w:sz="0" w:space="0" w:color="auto"/>
                    <w:left w:val="none" w:sz="0" w:space="0" w:color="auto"/>
                    <w:bottom w:val="none" w:sz="0" w:space="0" w:color="auto"/>
                    <w:right w:val="none" w:sz="0" w:space="0" w:color="auto"/>
                  </w:divBdr>
                  <w:divsChild>
                    <w:div w:id="892038375">
                      <w:marLeft w:val="0"/>
                      <w:marRight w:val="0"/>
                      <w:marTop w:val="0"/>
                      <w:marBottom w:val="0"/>
                      <w:divBdr>
                        <w:top w:val="none" w:sz="0" w:space="0" w:color="auto"/>
                        <w:left w:val="none" w:sz="0" w:space="0" w:color="auto"/>
                        <w:bottom w:val="none" w:sz="0" w:space="0" w:color="auto"/>
                        <w:right w:val="none" w:sz="0" w:space="0" w:color="auto"/>
                      </w:divBdr>
                      <w:divsChild>
                        <w:div w:id="254411704">
                          <w:marLeft w:val="0"/>
                          <w:marRight w:val="0"/>
                          <w:marTop w:val="0"/>
                          <w:marBottom w:val="0"/>
                          <w:divBdr>
                            <w:top w:val="none" w:sz="0" w:space="0" w:color="auto"/>
                            <w:left w:val="none" w:sz="0" w:space="0" w:color="auto"/>
                            <w:bottom w:val="none" w:sz="0" w:space="0" w:color="auto"/>
                            <w:right w:val="none" w:sz="0" w:space="0" w:color="auto"/>
                          </w:divBdr>
                          <w:divsChild>
                            <w:div w:id="1682586181">
                              <w:marLeft w:val="3"/>
                              <w:marRight w:val="0"/>
                              <w:marTop w:val="0"/>
                              <w:marBottom w:val="0"/>
                              <w:divBdr>
                                <w:top w:val="none" w:sz="0" w:space="0" w:color="auto"/>
                                <w:left w:val="none" w:sz="0" w:space="0" w:color="auto"/>
                                <w:bottom w:val="none" w:sz="0" w:space="0" w:color="auto"/>
                                <w:right w:val="none" w:sz="0" w:space="0" w:color="auto"/>
                              </w:divBdr>
                              <w:divsChild>
                                <w:div w:id="1435322536">
                                  <w:marLeft w:val="0"/>
                                  <w:marRight w:val="0"/>
                                  <w:marTop w:val="0"/>
                                  <w:marBottom w:val="0"/>
                                  <w:divBdr>
                                    <w:top w:val="none" w:sz="0" w:space="0" w:color="auto"/>
                                    <w:left w:val="none" w:sz="0" w:space="0" w:color="auto"/>
                                    <w:bottom w:val="none" w:sz="0" w:space="0" w:color="auto"/>
                                    <w:right w:val="none" w:sz="0" w:space="0" w:color="auto"/>
                                  </w:divBdr>
                                  <w:divsChild>
                                    <w:div w:id="1683119443">
                                      <w:marLeft w:val="0"/>
                                      <w:marRight w:val="0"/>
                                      <w:marTop w:val="0"/>
                                      <w:marBottom w:val="0"/>
                                      <w:divBdr>
                                        <w:top w:val="none" w:sz="0" w:space="0" w:color="auto"/>
                                        <w:left w:val="none" w:sz="0" w:space="0" w:color="auto"/>
                                        <w:bottom w:val="none" w:sz="0" w:space="0" w:color="auto"/>
                                        <w:right w:val="none" w:sz="0" w:space="0" w:color="auto"/>
                                      </w:divBdr>
                                      <w:divsChild>
                                        <w:div w:id="189874980">
                                          <w:marLeft w:val="0"/>
                                          <w:marRight w:val="0"/>
                                          <w:marTop w:val="0"/>
                                          <w:marBottom w:val="0"/>
                                          <w:divBdr>
                                            <w:top w:val="none" w:sz="0" w:space="0" w:color="auto"/>
                                            <w:left w:val="none" w:sz="0" w:space="0" w:color="auto"/>
                                            <w:bottom w:val="none" w:sz="0" w:space="0" w:color="auto"/>
                                            <w:right w:val="none" w:sz="0" w:space="0" w:color="auto"/>
                                          </w:divBdr>
                                          <w:divsChild>
                                            <w:div w:id="1812479821">
                                              <w:marLeft w:val="0"/>
                                              <w:marRight w:val="0"/>
                                              <w:marTop w:val="0"/>
                                              <w:marBottom w:val="0"/>
                                              <w:divBdr>
                                                <w:top w:val="none" w:sz="0" w:space="0" w:color="auto"/>
                                                <w:left w:val="none" w:sz="0" w:space="0" w:color="auto"/>
                                                <w:bottom w:val="none" w:sz="0" w:space="0" w:color="auto"/>
                                                <w:right w:val="none" w:sz="0" w:space="0" w:color="auto"/>
                                              </w:divBdr>
                                              <w:divsChild>
                                                <w:div w:id="1583099376">
                                                  <w:marLeft w:val="0"/>
                                                  <w:marRight w:val="0"/>
                                                  <w:marTop w:val="0"/>
                                                  <w:marBottom w:val="0"/>
                                                  <w:divBdr>
                                                    <w:top w:val="none" w:sz="0" w:space="0" w:color="auto"/>
                                                    <w:left w:val="none" w:sz="0" w:space="0" w:color="auto"/>
                                                    <w:bottom w:val="none" w:sz="0" w:space="0" w:color="auto"/>
                                                    <w:right w:val="none" w:sz="0" w:space="0" w:color="auto"/>
                                                  </w:divBdr>
                                                  <w:divsChild>
                                                    <w:div w:id="1911695295">
                                                      <w:marLeft w:val="0"/>
                                                      <w:marRight w:val="0"/>
                                                      <w:marTop w:val="0"/>
                                                      <w:marBottom w:val="0"/>
                                                      <w:divBdr>
                                                        <w:top w:val="none" w:sz="0" w:space="0" w:color="auto"/>
                                                        <w:left w:val="none" w:sz="0" w:space="0" w:color="auto"/>
                                                        <w:bottom w:val="none" w:sz="0" w:space="0" w:color="auto"/>
                                                        <w:right w:val="none" w:sz="0" w:space="0" w:color="auto"/>
                                                      </w:divBdr>
                                                      <w:divsChild>
                                                        <w:div w:id="1187064955">
                                                          <w:marLeft w:val="0"/>
                                                          <w:marRight w:val="0"/>
                                                          <w:marTop w:val="0"/>
                                                          <w:marBottom w:val="0"/>
                                                          <w:divBdr>
                                                            <w:top w:val="none" w:sz="0" w:space="0" w:color="auto"/>
                                                            <w:left w:val="none" w:sz="0" w:space="0" w:color="auto"/>
                                                            <w:bottom w:val="none" w:sz="0" w:space="0" w:color="auto"/>
                                                            <w:right w:val="none" w:sz="0" w:space="0" w:color="auto"/>
                                                          </w:divBdr>
                                                          <w:divsChild>
                                                            <w:div w:id="2076202829">
                                                              <w:marLeft w:val="0"/>
                                                              <w:marRight w:val="0"/>
                                                              <w:marTop w:val="0"/>
                                                              <w:marBottom w:val="0"/>
                                                              <w:divBdr>
                                                                <w:top w:val="none" w:sz="0" w:space="0" w:color="auto"/>
                                                                <w:left w:val="none" w:sz="0" w:space="0" w:color="auto"/>
                                                                <w:bottom w:val="none" w:sz="0" w:space="0" w:color="auto"/>
                                                                <w:right w:val="none" w:sz="0" w:space="0" w:color="auto"/>
                                                              </w:divBdr>
                                                              <w:divsChild>
                                                                <w:div w:id="1379821241">
                                                                  <w:marLeft w:val="0"/>
                                                                  <w:marRight w:val="0"/>
                                                                  <w:marTop w:val="0"/>
                                                                  <w:marBottom w:val="0"/>
                                                                  <w:divBdr>
                                                                    <w:top w:val="none" w:sz="0" w:space="0" w:color="auto"/>
                                                                    <w:left w:val="none" w:sz="0" w:space="0" w:color="auto"/>
                                                                    <w:bottom w:val="none" w:sz="0" w:space="0" w:color="auto"/>
                                                                    <w:right w:val="none" w:sz="0" w:space="0" w:color="auto"/>
                                                                  </w:divBdr>
                                                                  <w:divsChild>
                                                                    <w:div w:id="634604381">
                                                                      <w:marLeft w:val="0"/>
                                                                      <w:marRight w:val="0"/>
                                                                      <w:marTop w:val="0"/>
                                                                      <w:marBottom w:val="0"/>
                                                                      <w:divBdr>
                                                                        <w:top w:val="none" w:sz="0" w:space="0" w:color="auto"/>
                                                                        <w:left w:val="none" w:sz="0" w:space="0" w:color="auto"/>
                                                                        <w:bottom w:val="none" w:sz="0" w:space="0" w:color="auto"/>
                                                                        <w:right w:val="none" w:sz="0" w:space="0" w:color="auto"/>
                                                                      </w:divBdr>
                                                                      <w:divsChild>
                                                                        <w:div w:id="161955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1395570">
      <w:bodyDiv w:val="1"/>
      <w:marLeft w:val="0"/>
      <w:marRight w:val="0"/>
      <w:marTop w:val="0"/>
      <w:marBottom w:val="0"/>
      <w:divBdr>
        <w:top w:val="none" w:sz="0" w:space="0" w:color="auto"/>
        <w:left w:val="none" w:sz="0" w:space="0" w:color="auto"/>
        <w:bottom w:val="none" w:sz="0" w:space="0" w:color="auto"/>
        <w:right w:val="none" w:sz="0" w:space="0" w:color="auto"/>
      </w:divBdr>
      <w:divsChild>
        <w:div w:id="634020126">
          <w:marLeft w:val="0"/>
          <w:marRight w:val="0"/>
          <w:marTop w:val="0"/>
          <w:marBottom w:val="0"/>
          <w:divBdr>
            <w:top w:val="none" w:sz="0" w:space="0" w:color="auto"/>
            <w:left w:val="none" w:sz="0" w:space="0" w:color="auto"/>
            <w:bottom w:val="none" w:sz="0" w:space="0" w:color="auto"/>
            <w:right w:val="none" w:sz="0" w:space="0" w:color="auto"/>
          </w:divBdr>
        </w:div>
      </w:divsChild>
    </w:div>
    <w:div w:id="1681542440">
      <w:bodyDiv w:val="1"/>
      <w:marLeft w:val="0"/>
      <w:marRight w:val="0"/>
      <w:marTop w:val="0"/>
      <w:marBottom w:val="0"/>
      <w:divBdr>
        <w:top w:val="none" w:sz="0" w:space="0" w:color="auto"/>
        <w:left w:val="none" w:sz="0" w:space="0" w:color="auto"/>
        <w:bottom w:val="none" w:sz="0" w:space="0" w:color="auto"/>
        <w:right w:val="none" w:sz="0" w:space="0" w:color="auto"/>
      </w:divBdr>
    </w:div>
    <w:div w:id="1681814756">
      <w:bodyDiv w:val="1"/>
      <w:marLeft w:val="0"/>
      <w:marRight w:val="0"/>
      <w:marTop w:val="0"/>
      <w:marBottom w:val="0"/>
      <w:divBdr>
        <w:top w:val="none" w:sz="0" w:space="0" w:color="auto"/>
        <w:left w:val="none" w:sz="0" w:space="0" w:color="auto"/>
        <w:bottom w:val="none" w:sz="0" w:space="0" w:color="auto"/>
        <w:right w:val="none" w:sz="0" w:space="0" w:color="auto"/>
      </w:divBdr>
      <w:divsChild>
        <w:div w:id="64181850">
          <w:marLeft w:val="0"/>
          <w:marRight w:val="0"/>
          <w:marTop w:val="0"/>
          <w:marBottom w:val="0"/>
          <w:divBdr>
            <w:top w:val="none" w:sz="0" w:space="0" w:color="auto"/>
            <w:left w:val="none" w:sz="0" w:space="0" w:color="auto"/>
            <w:bottom w:val="none" w:sz="0" w:space="0" w:color="auto"/>
            <w:right w:val="none" w:sz="0" w:space="0" w:color="auto"/>
          </w:divBdr>
          <w:divsChild>
            <w:div w:id="1412503497">
              <w:marLeft w:val="0"/>
              <w:marRight w:val="0"/>
              <w:marTop w:val="0"/>
              <w:marBottom w:val="0"/>
              <w:divBdr>
                <w:top w:val="none" w:sz="0" w:space="0" w:color="auto"/>
                <w:left w:val="none" w:sz="0" w:space="0" w:color="auto"/>
                <w:bottom w:val="none" w:sz="0" w:space="0" w:color="auto"/>
                <w:right w:val="none" w:sz="0" w:space="0" w:color="auto"/>
              </w:divBdr>
              <w:divsChild>
                <w:div w:id="393167865">
                  <w:marLeft w:val="0"/>
                  <w:marRight w:val="0"/>
                  <w:marTop w:val="0"/>
                  <w:marBottom w:val="0"/>
                  <w:divBdr>
                    <w:top w:val="none" w:sz="0" w:space="0" w:color="auto"/>
                    <w:left w:val="none" w:sz="0" w:space="0" w:color="auto"/>
                    <w:bottom w:val="none" w:sz="0" w:space="0" w:color="auto"/>
                    <w:right w:val="none" w:sz="0" w:space="0" w:color="auto"/>
                  </w:divBdr>
                  <w:divsChild>
                    <w:div w:id="1074402036">
                      <w:marLeft w:val="0"/>
                      <w:marRight w:val="0"/>
                      <w:marTop w:val="0"/>
                      <w:marBottom w:val="0"/>
                      <w:divBdr>
                        <w:top w:val="none" w:sz="0" w:space="0" w:color="auto"/>
                        <w:left w:val="none" w:sz="0" w:space="0" w:color="auto"/>
                        <w:bottom w:val="none" w:sz="0" w:space="0" w:color="auto"/>
                        <w:right w:val="none" w:sz="0" w:space="0" w:color="auto"/>
                      </w:divBdr>
                      <w:divsChild>
                        <w:div w:id="2139685766">
                          <w:marLeft w:val="0"/>
                          <w:marRight w:val="0"/>
                          <w:marTop w:val="0"/>
                          <w:marBottom w:val="0"/>
                          <w:divBdr>
                            <w:top w:val="none" w:sz="0" w:space="0" w:color="auto"/>
                            <w:left w:val="none" w:sz="0" w:space="0" w:color="auto"/>
                            <w:bottom w:val="none" w:sz="0" w:space="0" w:color="auto"/>
                            <w:right w:val="none" w:sz="0" w:space="0" w:color="auto"/>
                          </w:divBdr>
                          <w:divsChild>
                            <w:div w:id="1587499501">
                              <w:marLeft w:val="0"/>
                              <w:marRight w:val="0"/>
                              <w:marTop w:val="0"/>
                              <w:marBottom w:val="0"/>
                              <w:divBdr>
                                <w:top w:val="none" w:sz="0" w:space="0" w:color="auto"/>
                                <w:left w:val="none" w:sz="0" w:space="0" w:color="auto"/>
                                <w:bottom w:val="none" w:sz="0" w:space="0" w:color="auto"/>
                                <w:right w:val="none" w:sz="0" w:space="0" w:color="auto"/>
                              </w:divBdr>
                              <w:divsChild>
                                <w:div w:id="1787894081">
                                  <w:marLeft w:val="0"/>
                                  <w:marRight w:val="0"/>
                                  <w:marTop w:val="0"/>
                                  <w:marBottom w:val="0"/>
                                  <w:divBdr>
                                    <w:top w:val="none" w:sz="0" w:space="0" w:color="auto"/>
                                    <w:left w:val="none" w:sz="0" w:space="0" w:color="auto"/>
                                    <w:bottom w:val="none" w:sz="0" w:space="0" w:color="auto"/>
                                    <w:right w:val="none" w:sz="0" w:space="0" w:color="auto"/>
                                  </w:divBdr>
                                  <w:divsChild>
                                    <w:div w:id="1426919041">
                                      <w:marLeft w:val="0"/>
                                      <w:marRight w:val="0"/>
                                      <w:marTop w:val="0"/>
                                      <w:marBottom w:val="0"/>
                                      <w:divBdr>
                                        <w:top w:val="none" w:sz="0" w:space="0" w:color="auto"/>
                                        <w:left w:val="none" w:sz="0" w:space="0" w:color="auto"/>
                                        <w:bottom w:val="none" w:sz="0" w:space="0" w:color="auto"/>
                                        <w:right w:val="none" w:sz="0" w:space="0" w:color="auto"/>
                                      </w:divBdr>
                                      <w:divsChild>
                                        <w:div w:id="1295067151">
                                          <w:marLeft w:val="-150"/>
                                          <w:marRight w:val="-150"/>
                                          <w:marTop w:val="0"/>
                                          <w:marBottom w:val="0"/>
                                          <w:divBdr>
                                            <w:top w:val="none" w:sz="0" w:space="0" w:color="auto"/>
                                            <w:left w:val="none" w:sz="0" w:space="0" w:color="auto"/>
                                            <w:bottom w:val="none" w:sz="0" w:space="0" w:color="auto"/>
                                            <w:right w:val="none" w:sz="0" w:space="0" w:color="auto"/>
                                          </w:divBdr>
                                          <w:divsChild>
                                            <w:div w:id="74522782">
                                              <w:marLeft w:val="0"/>
                                              <w:marRight w:val="0"/>
                                              <w:marTop w:val="0"/>
                                              <w:marBottom w:val="0"/>
                                              <w:divBdr>
                                                <w:top w:val="none" w:sz="0" w:space="0" w:color="auto"/>
                                                <w:left w:val="none" w:sz="0" w:space="0" w:color="auto"/>
                                                <w:bottom w:val="none" w:sz="0" w:space="0" w:color="auto"/>
                                                <w:right w:val="none" w:sz="0" w:space="0" w:color="auto"/>
                                              </w:divBdr>
                                              <w:divsChild>
                                                <w:div w:id="2107849265">
                                                  <w:marLeft w:val="0"/>
                                                  <w:marRight w:val="0"/>
                                                  <w:marTop w:val="0"/>
                                                  <w:marBottom w:val="0"/>
                                                  <w:divBdr>
                                                    <w:top w:val="none" w:sz="0" w:space="0" w:color="auto"/>
                                                    <w:left w:val="none" w:sz="0" w:space="0" w:color="auto"/>
                                                    <w:bottom w:val="none" w:sz="0" w:space="0" w:color="auto"/>
                                                    <w:right w:val="none" w:sz="0" w:space="0" w:color="auto"/>
                                                  </w:divBdr>
                                                  <w:divsChild>
                                                    <w:div w:id="69352882">
                                                      <w:marLeft w:val="0"/>
                                                      <w:marRight w:val="0"/>
                                                      <w:marTop w:val="0"/>
                                                      <w:marBottom w:val="0"/>
                                                      <w:divBdr>
                                                        <w:top w:val="none" w:sz="0" w:space="0" w:color="auto"/>
                                                        <w:left w:val="none" w:sz="0" w:space="0" w:color="auto"/>
                                                        <w:bottom w:val="none" w:sz="0" w:space="0" w:color="auto"/>
                                                        <w:right w:val="none" w:sz="0" w:space="0" w:color="auto"/>
                                                      </w:divBdr>
                                                      <w:divsChild>
                                                        <w:div w:id="1938949747">
                                                          <w:marLeft w:val="0"/>
                                                          <w:marRight w:val="0"/>
                                                          <w:marTop w:val="0"/>
                                                          <w:marBottom w:val="0"/>
                                                          <w:divBdr>
                                                            <w:top w:val="none" w:sz="0" w:space="0" w:color="auto"/>
                                                            <w:left w:val="none" w:sz="0" w:space="0" w:color="auto"/>
                                                            <w:bottom w:val="none" w:sz="0" w:space="0" w:color="auto"/>
                                                            <w:right w:val="none" w:sz="0" w:space="0" w:color="auto"/>
                                                          </w:divBdr>
                                                          <w:divsChild>
                                                            <w:div w:id="1581285268">
                                                              <w:marLeft w:val="0"/>
                                                              <w:marRight w:val="0"/>
                                                              <w:marTop w:val="0"/>
                                                              <w:marBottom w:val="0"/>
                                                              <w:divBdr>
                                                                <w:top w:val="none" w:sz="0" w:space="0" w:color="auto"/>
                                                                <w:left w:val="none" w:sz="0" w:space="0" w:color="auto"/>
                                                                <w:bottom w:val="none" w:sz="0" w:space="0" w:color="auto"/>
                                                                <w:right w:val="none" w:sz="0" w:space="0" w:color="auto"/>
                                                              </w:divBdr>
                                                              <w:divsChild>
                                                                <w:div w:id="1260336397">
                                                                  <w:marLeft w:val="0"/>
                                                                  <w:marRight w:val="0"/>
                                                                  <w:marTop w:val="0"/>
                                                                  <w:marBottom w:val="0"/>
                                                                  <w:divBdr>
                                                                    <w:top w:val="none" w:sz="0" w:space="0" w:color="auto"/>
                                                                    <w:left w:val="none" w:sz="0" w:space="0" w:color="auto"/>
                                                                    <w:bottom w:val="none" w:sz="0" w:space="0" w:color="auto"/>
                                                                    <w:right w:val="none" w:sz="0" w:space="0" w:color="auto"/>
                                                                  </w:divBdr>
                                                                  <w:divsChild>
                                                                    <w:div w:id="180709522">
                                                                      <w:marLeft w:val="0"/>
                                                                      <w:marRight w:val="0"/>
                                                                      <w:marTop w:val="0"/>
                                                                      <w:marBottom w:val="0"/>
                                                                      <w:divBdr>
                                                                        <w:top w:val="none" w:sz="0" w:space="0" w:color="auto"/>
                                                                        <w:left w:val="none" w:sz="0" w:space="0" w:color="auto"/>
                                                                        <w:bottom w:val="none" w:sz="0" w:space="0" w:color="auto"/>
                                                                        <w:right w:val="none" w:sz="0" w:space="0" w:color="auto"/>
                                                                      </w:divBdr>
                                                                      <w:divsChild>
                                                                        <w:div w:id="277487448">
                                                                          <w:marLeft w:val="-225"/>
                                                                          <w:marRight w:val="-225"/>
                                                                          <w:marTop w:val="0"/>
                                                                          <w:marBottom w:val="0"/>
                                                                          <w:divBdr>
                                                                            <w:top w:val="none" w:sz="0" w:space="0" w:color="auto"/>
                                                                            <w:left w:val="none" w:sz="0" w:space="0" w:color="auto"/>
                                                                            <w:bottom w:val="none" w:sz="0" w:space="0" w:color="auto"/>
                                                                            <w:right w:val="none" w:sz="0" w:space="0" w:color="auto"/>
                                                                          </w:divBdr>
                                                                          <w:divsChild>
                                                                            <w:div w:id="200693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2976478">
      <w:bodyDiv w:val="1"/>
      <w:marLeft w:val="0"/>
      <w:marRight w:val="0"/>
      <w:marTop w:val="0"/>
      <w:marBottom w:val="0"/>
      <w:divBdr>
        <w:top w:val="none" w:sz="0" w:space="0" w:color="auto"/>
        <w:left w:val="none" w:sz="0" w:space="0" w:color="auto"/>
        <w:bottom w:val="none" w:sz="0" w:space="0" w:color="auto"/>
        <w:right w:val="none" w:sz="0" w:space="0" w:color="auto"/>
      </w:divBdr>
    </w:div>
    <w:div w:id="1683699777">
      <w:bodyDiv w:val="1"/>
      <w:marLeft w:val="0"/>
      <w:marRight w:val="0"/>
      <w:marTop w:val="0"/>
      <w:marBottom w:val="0"/>
      <w:divBdr>
        <w:top w:val="none" w:sz="0" w:space="0" w:color="auto"/>
        <w:left w:val="none" w:sz="0" w:space="0" w:color="auto"/>
        <w:bottom w:val="none" w:sz="0" w:space="0" w:color="auto"/>
        <w:right w:val="none" w:sz="0" w:space="0" w:color="auto"/>
      </w:divBdr>
    </w:div>
    <w:div w:id="1684091016">
      <w:bodyDiv w:val="1"/>
      <w:marLeft w:val="0"/>
      <w:marRight w:val="0"/>
      <w:marTop w:val="0"/>
      <w:marBottom w:val="0"/>
      <w:divBdr>
        <w:top w:val="none" w:sz="0" w:space="0" w:color="auto"/>
        <w:left w:val="none" w:sz="0" w:space="0" w:color="auto"/>
        <w:bottom w:val="none" w:sz="0" w:space="0" w:color="auto"/>
        <w:right w:val="none" w:sz="0" w:space="0" w:color="auto"/>
      </w:divBdr>
    </w:div>
    <w:div w:id="1684168608">
      <w:bodyDiv w:val="1"/>
      <w:marLeft w:val="0"/>
      <w:marRight w:val="0"/>
      <w:marTop w:val="0"/>
      <w:marBottom w:val="0"/>
      <w:divBdr>
        <w:top w:val="none" w:sz="0" w:space="0" w:color="auto"/>
        <w:left w:val="none" w:sz="0" w:space="0" w:color="auto"/>
        <w:bottom w:val="none" w:sz="0" w:space="0" w:color="auto"/>
        <w:right w:val="none" w:sz="0" w:space="0" w:color="auto"/>
      </w:divBdr>
    </w:div>
    <w:div w:id="1684353866">
      <w:bodyDiv w:val="1"/>
      <w:marLeft w:val="0"/>
      <w:marRight w:val="0"/>
      <w:marTop w:val="0"/>
      <w:marBottom w:val="0"/>
      <w:divBdr>
        <w:top w:val="none" w:sz="0" w:space="0" w:color="auto"/>
        <w:left w:val="none" w:sz="0" w:space="0" w:color="auto"/>
        <w:bottom w:val="none" w:sz="0" w:space="0" w:color="auto"/>
        <w:right w:val="none" w:sz="0" w:space="0" w:color="auto"/>
      </w:divBdr>
    </w:div>
    <w:div w:id="1684672261">
      <w:bodyDiv w:val="1"/>
      <w:marLeft w:val="0"/>
      <w:marRight w:val="0"/>
      <w:marTop w:val="0"/>
      <w:marBottom w:val="0"/>
      <w:divBdr>
        <w:top w:val="none" w:sz="0" w:space="0" w:color="auto"/>
        <w:left w:val="none" w:sz="0" w:space="0" w:color="auto"/>
        <w:bottom w:val="none" w:sz="0" w:space="0" w:color="auto"/>
        <w:right w:val="none" w:sz="0" w:space="0" w:color="auto"/>
      </w:divBdr>
    </w:div>
    <w:div w:id="1685087845">
      <w:bodyDiv w:val="1"/>
      <w:marLeft w:val="0"/>
      <w:marRight w:val="0"/>
      <w:marTop w:val="0"/>
      <w:marBottom w:val="0"/>
      <w:divBdr>
        <w:top w:val="none" w:sz="0" w:space="0" w:color="auto"/>
        <w:left w:val="none" w:sz="0" w:space="0" w:color="auto"/>
        <w:bottom w:val="none" w:sz="0" w:space="0" w:color="auto"/>
        <w:right w:val="none" w:sz="0" w:space="0" w:color="auto"/>
      </w:divBdr>
      <w:divsChild>
        <w:div w:id="657460614">
          <w:marLeft w:val="0"/>
          <w:marRight w:val="0"/>
          <w:marTop w:val="0"/>
          <w:marBottom w:val="0"/>
          <w:divBdr>
            <w:top w:val="none" w:sz="0" w:space="0" w:color="auto"/>
            <w:left w:val="none" w:sz="0" w:space="0" w:color="auto"/>
            <w:bottom w:val="none" w:sz="0" w:space="0" w:color="auto"/>
            <w:right w:val="none" w:sz="0" w:space="0" w:color="auto"/>
          </w:divBdr>
          <w:divsChild>
            <w:div w:id="971980568">
              <w:marLeft w:val="0"/>
              <w:marRight w:val="0"/>
              <w:marTop w:val="0"/>
              <w:marBottom w:val="0"/>
              <w:divBdr>
                <w:top w:val="none" w:sz="0" w:space="0" w:color="auto"/>
                <w:left w:val="none" w:sz="0" w:space="0" w:color="auto"/>
                <w:bottom w:val="none" w:sz="0" w:space="0" w:color="auto"/>
                <w:right w:val="none" w:sz="0" w:space="0" w:color="auto"/>
              </w:divBdr>
              <w:divsChild>
                <w:div w:id="2016572732">
                  <w:marLeft w:val="0"/>
                  <w:marRight w:val="0"/>
                  <w:marTop w:val="0"/>
                  <w:marBottom w:val="0"/>
                  <w:divBdr>
                    <w:top w:val="none" w:sz="0" w:space="0" w:color="auto"/>
                    <w:left w:val="none" w:sz="0" w:space="0" w:color="auto"/>
                    <w:bottom w:val="none" w:sz="0" w:space="0" w:color="auto"/>
                    <w:right w:val="none" w:sz="0" w:space="0" w:color="auto"/>
                  </w:divBdr>
                  <w:divsChild>
                    <w:div w:id="695886598">
                      <w:marLeft w:val="0"/>
                      <w:marRight w:val="0"/>
                      <w:marTop w:val="0"/>
                      <w:marBottom w:val="0"/>
                      <w:divBdr>
                        <w:top w:val="none" w:sz="0" w:space="0" w:color="auto"/>
                        <w:left w:val="none" w:sz="0" w:space="0" w:color="auto"/>
                        <w:bottom w:val="none" w:sz="0" w:space="0" w:color="auto"/>
                        <w:right w:val="none" w:sz="0" w:space="0" w:color="auto"/>
                      </w:divBdr>
                      <w:divsChild>
                        <w:div w:id="1155685427">
                          <w:marLeft w:val="0"/>
                          <w:marRight w:val="0"/>
                          <w:marTop w:val="0"/>
                          <w:marBottom w:val="0"/>
                          <w:divBdr>
                            <w:top w:val="none" w:sz="0" w:space="0" w:color="auto"/>
                            <w:left w:val="none" w:sz="0" w:space="0" w:color="auto"/>
                            <w:bottom w:val="none" w:sz="0" w:space="0" w:color="auto"/>
                            <w:right w:val="none" w:sz="0" w:space="0" w:color="auto"/>
                          </w:divBdr>
                          <w:divsChild>
                            <w:div w:id="1922372618">
                              <w:marLeft w:val="0"/>
                              <w:marRight w:val="0"/>
                              <w:marTop w:val="0"/>
                              <w:marBottom w:val="0"/>
                              <w:divBdr>
                                <w:top w:val="none" w:sz="0" w:space="0" w:color="auto"/>
                                <w:left w:val="none" w:sz="0" w:space="0" w:color="auto"/>
                                <w:bottom w:val="none" w:sz="0" w:space="0" w:color="auto"/>
                                <w:right w:val="none" w:sz="0" w:space="0" w:color="auto"/>
                              </w:divBdr>
                              <w:divsChild>
                                <w:div w:id="1623733808">
                                  <w:marLeft w:val="0"/>
                                  <w:marRight w:val="0"/>
                                  <w:marTop w:val="0"/>
                                  <w:marBottom w:val="0"/>
                                  <w:divBdr>
                                    <w:top w:val="none" w:sz="0" w:space="0" w:color="auto"/>
                                    <w:left w:val="none" w:sz="0" w:space="0" w:color="auto"/>
                                    <w:bottom w:val="none" w:sz="0" w:space="0" w:color="auto"/>
                                    <w:right w:val="none" w:sz="0" w:space="0" w:color="auto"/>
                                  </w:divBdr>
                                  <w:divsChild>
                                    <w:div w:id="1309826521">
                                      <w:marLeft w:val="0"/>
                                      <w:marRight w:val="0"/>
                                      <w:marTop w:val="0"/>
                                      <w:marBottom w:val="0"/>
                                      <w:divBdr>
                                        <w:top w:val="none" w:sz="0" w:space="0" w:color="auto"/>
                                        <w:left w:val="none" w:sz="0" w:space="0" w:color="auto"/>
                                        <w:bottom w:val="none" w:sz="0" w:space="0" w:color="auto"/>
                                        <w:right w:val="none" w:sz="0" w:space="0" w:color="auto"/>
                                      </w:divBdr>
                                      <w:divsChild>
                                        <w:div w:id="496962179">
                                          <w:marLeft w:val="-150"/>
                                          <w:marRight w:val="-150"/>
                                          <w:marTop w:val="0"/>
                                          <w:marBottom w:val="0"/>
                                          <w:divBdr>
                                            <w:top w:val="none" w:sz="0" w:space="0" w:color="auto"/>
                                            <w:left w:val="none" w:sz="0" w:space="0" w:color="auto"/>
                                            <w:bottom w:val="none" w:sz="0" w:space="0" w:color="auto"/>
                                            <w:right w:val="none" w:sz="0" w:space="0" w:color="auto"/>
                                          </w:divBdr>
                                          <w:divsChild>
                                            <w:div w:id="237447745">
                                              <w:marLeft w:val="0"/>
                                              <w:marRight w:val="0"/>
                                              <w:marTop w:val="0"/>
                                              <w:marBottom w:val="0"/>
                                              <w:divBdr>
                                                <w:top w:val="none" w:sz="0" w:space="0" w:color="auto"/>
                                                <w:left w:val="none" w:sz="0" w:space="0" w:color="auto"/>
                                                <w:bottom w:val="none" w:sz="0" w:space="0" w:color="auto"/>
                                                <w:right w:val="none" w:sz="0" w:space="0" w:color="auto"/>
                                              </w:divBdr>
                                              <w:divsChild>
                                                <w:div w:id="420220856">
                                                  <w:marLeft w:val="0"/>
                                                  <w:marRight w:val="0"/>
                                                  <w:marTop w:val="0"/>
                                                  <w:marBottom w:val="0"/>
                                                  <w:divBdr>
                                                    <w:top w:val="none" w:sz="0" w:space="0" w:color="auto"/>
                                                    <w:left w:val="none" w:sz="0" w:space="0" w:color="auto"/>
                                                    <w:bottom w:val="none" w:sz="0" w:space="0" w:color="auto"/>
                                                    <w:right w:val="none" w:sz="0" w:space="0" w:color="auto"/>
                                                  </w:divBdr>
                                                  <w:divsChild>
                                                    <w:div w:id="2050452675">
                                                      <w:marLeft w:val="0"/>
                                                      <w:marRight w:val="0"/>
                                                      <w:marTop w:val="0"/>
                                                      <w:marBottom w:val="0"/>
                                                      <w:divBdr>
                                                        <w:top w:val="none" w:sz="0" w:space="0" w:color="auto"/>
                                                        <w:left w:val="none" w:sz="0" w:space="0" w:color="auto"/>
                                                        <w:bottom w:val="none" w:sz="0" w:space="0" w:color="auto"/>
                                                        <w:right w:val="none" w:sz="0" w:space="0" w:color="auto"/>
                                                      </w:divBdr>
                                                      <w:divsChild>
                                                        <w:div w:id="1504012395">
                                                          <w:marLeft w:val="0"/>
                                                          <w:marRight w:val="0"/>
                                                          <w:marTop w:val="0"/>
                                                          <w:marBottom w:val="0"/>
                                                          <w:divBdr>
                                                            <w:top w:val="none" w:sz="0" w:space="0" w:color="auto"/>
                                                            <w:left w:val="none" w:sz="0" w:space="0" w:color="auto"/>
                                                            <w:bottom w:val="none" w:sz="0" w:space="0" w:color="auto"/>
                                                            <w:right w:val="none" w:sz="0" w:space="0" w:color="auto"/>
                                                          </w:divBdr>
                                                          <w:divsChild>
                                                            <w:div w:id="2140105411">
                                                              <w:marLeft w:val="0"/>
                                                              <w:marRight w:val="0"/>
                                                              <w:marTop w:val="0"/>
                                                              <w:marBottom w:val="0"/>
                                                              <w:divBdr>
                                                                <w:top w:val="none" w:sz="0" w:space="0" w:color="auto"/>
                                                                <w:left w:val="none" w:sz="0" w:space="0" w:color="auto"/>
                                                                <w:bottom w:val="none" w:sz="0" w:space="0" w:color="auto"/>
                                                                <w:right w:val="none" w:sz="0" w:space="0" w:color="auto"/>
                                                              </w:divBdr>
                                                              <w:divsChild>
                                                                <w:div w:id="137695610">
                                                                  <w:marLeft w:val="0"/>
                                                                  <w:marRight w:val="0"/>
                                                                  <w:marTop w:val="0"/>
                                                                  <w:marBottom w:val="0"/>
                                                                  <w:divBdr>
                                                                    <w:top w:val="none" w:sz="0" w:space="0" w:color="auto"/>
                                                                    <w:left w:val="none" w:sz="0" w:space="0" w:color="auto"/>
                                                                    <w:bottom w:val="none" w:sz="0" w:space="0" w:color="auto"/>
                                                                    <w:right w:val="none" w:sz="0" w:space="0" w:color="auto"/>
                                                                  </w:divBdr>
                                                                  <w:divsChild>
                                                                    <w:div w:id="769858932">
                                                                      <w:marLeft w:val="0"/>
                                                                      <w:marRight w:val="0"/>
                                                                      <w:marTop w:val="0"/>
                                                                      <w:marBottom w:val="0"/>
                                                                      <w:divBdr>
                                                                        <w:top w:val="none" w:sz="0" w:space="0" w:color="auto"/>
                                                                        <w:left w:val="none" w:sz="0" w:space="0" w:color="auto"/>
                                                                        <w:bottom w:val="none" w:sz="0" w:space="0" w:color="auto"/>
                                                                        <w:right w:val="none" w:sz="0" w:space="0" w:color="auto"/>
                                                                      </w:divBdr>
                                                                      <w:divsChild>
                                                                        <w:div w:id="905529267">
                                                                          <w:marLeft w:val="-225"/>
                                                                          <w:marRight w:val="-225"/>
                                                                          <w:marTop w:val="0"/>
                                                                          <w:marBottom w:val="0"/>
                                                                          <w:divBdr>
                                                                            <w:top w:val="none" w:sz="0" w:space="0" w:color="auto"/>
                                                                            <w:left w:val="none" w:sz="0" w:space="0" w:color="auto"/>
                                                                            <w:bottom w:val="none" w:sz="0" w:space="0" w:color="auto"/>
                                                                            <w:right w:val="none" w:sz="0" w:space="0" w:color="auto"/>
                                                                          </w:divBdr>
                                                                          <w:divsChild>
                                                                            <w:div w:id="166450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399237">
      <w:bodyDiv w:val="1"/>
      <w:marLeft w:val="0"/>
      <w:marRight w:val="0"/>
      <w:marTop w:val="0"/>
      <w:marBottom w:val="0"/>
      <w:divBdr>
        <w:top w:val="none" w:sz="0" w:space="0" w:color="auto"/>
        <w:left w:val="none" w:sz="0" w:space="0" w:color="auto"/>
        <w:bottom w:val="none" w:sz="0" w:space="0" w:color="auto"/>
        <w:right w:val="none" w:sz="0" w:space="0" w:color="auto"/>
      </w:divBdr>
      <w:divsChild>
        <w:div w:id="134300749">
          <w:marLeft w:val="0"/>
          <w:marRight w:val="0"/>
          <w:marTop w:val="0"/>
          <w:marBottom w:val="0"/>
          <w:divBdr>
            <w:top w:val="none" w:sz="0" w:space="0" w:color="auto"/>
            <w:left w:val="none" w:sz="0" w:space="0" w:color="auto"/>
            <w:bottom w:val="none" w:sz="0" w:space="0" w:color="auto"/>
            <w:right w:val="none" w:sz="0" w:space="0" w:color="auto"/>
          </w:divBdr>
        </w:div>
      </w:divsChild>
    </w:div>
    <w:div w:id="1686056225">
      <w:bodyDiv w:val="1"/>
      <w:marLeft w:val="0"/>
      <w:marRight w:val="0"/>
      <w:marTop w:val="0"/>
      <w:marBottom w:val="0"/>
      <w:divBdr>
        <w:top w:val="none" w:sz="0" w:space="0" w:color="auto"/>
        <w:left w:val="none" w:sz="0" w:space="0" w:color="auto"/>
        <w:bottom w:val="none" w:sz="0" w:space="0" w:color="auto"/>
        <w:right w:val="none" w:sz="0" w:space="0" w:color="auto"/>
      </w:divBdr>
    </w:div>
    <w:div w:id="1686248066">
      <w:bodyDiv w:val="1"/>
      <w:marLeft w:val="0"/>
      <w:marRight w:val="0"/>
      <w:marTop w:val="0"/>
      <w:marBottom w:val="0"/>
      <w:divBdr>
        <w:top w:val="none" w:sz="0" w:space="0" w:color="auto"/>
        <w:left w:val="none" w:sz="0" w:space="0" w:color="auto"/>
        <w:bottom w:val="none" w:sz="0" w:space="0" w:color="auto"/>
        <w:right w:val="none" w:sz="0" w:space="0" w:color="auto"/>
      </w:divBdr>
      <w:divsChild>
        <w:div w:id="1163856739">
          <w:marLeft w:val="0"/>
          <w:marRight w:val="0"/>
          <w:marTop w:val="0"/>
          <w:marBottom w:val="0"/>
          <w:divBdr>
            <w:top w:val="none" w:sz="0" w:space="0" w:color="auto"/>
            <w:left w:val="none" w:sz="0" w:space="0" w:color="auto"/>
            <w:bottom w:val="none" w:sz="0" w:space="0" w:color="auto"/>
            <w:right w:val="none" w:sz="0" w:space="0" w:color="auto"/>
          </w:divBdr>
          <w:divsChild>
            <w:div w:id="1778134027">
              <w:marLeft w:val="0"/>
              <w:marRight w:val="0"/>
              <w:marTop w:val="0"/>
              <w:marBottom w:val="0"/>
              <w:divBdr>
                <w:top w:val="none" w:sz="0" w:space="0" w:color="auto"/>
                <w:left w:val="none" w:sz="0" w:space="0" w:color="auto"/>
                <w:bottom w:val="none" w:sz="0" w:space="0" w:color="auto"/>
                <w:right w:val="none" w:sz="0" w:space="0" w:color="auto"/>
              </w:divBdr>
              <w:divsChild>
                <w:div w:id="1500926888">
                  <w:marLeft w:val="0"/>
                  <w:marRight w:val="0"/>
                  <w:marTop w:val="0"/>
                  <w:marBottom w:val="0"/>
                  <w:divBdr>
                    <w:top w:val="none" w:sz="0" w:space="0" w:color="auto"/>
                    <w:left w:val="none" w:sz="0" w:space="0" w:color="auto"/>
                    <w:bottom w:val="none" w:sz="0" w:space="0" w:color="auto"/>
                    <w:right w:val="none" w:sz="0" w:space="0" w:color="auto"/>
                  </w:divBdr>
                  <w:divsChild>
                    <w:div w:id="1777552001">
                      <w:marLeft w:val="0"/>
                      <w:marRight w:val="0"/>
                      <w:marTop w:val="0"/>
                      <w:marBottom w:val="0"/>
                      <w:divBdr>
                        <w:top w:val="none" w:sz="0" w:space="0" w:color="auto"/>
                        <w:left w:val="none" w:sz="0" w:space="0" w:color="auto"/>
                        <w:bottom w:val="none" w:sz="0" w:space="0" w:color="auto"/>
                        <w:right w:val="none" w:sz="0" w:space="0" w:color="auto"/>
                      </w:divBdr>
                      <w:divsChild>
                        <w:div w:id="1461731035">
                          <w:marLeft w:val="0"/>
                          <w:marRight w:val="0"/>
                          <w:marTop w:val="0"/>
                          <w:marBottom w:val="0"/>
                          <w:divBdr>
                            <w:top w:val="none" w:sz="0" w:space="0" w:color="auto"/>
                            <w:left w:val="none" w:sz="0" w:space="0" w:color="auto"/>
                            <w:bottom w:val="none" w:sz="0" w:space="0" w:color="auto"/>
                            <w:right w:val="none" w:sz="0" w:space="0" w:color="auto"/>
                          </w:divBdr>
                          <w:divsChild>
                            <w:div w:id="1060255003">
                              <w:marLeft w:val="0"/>
                              <w:marRight w:val="0"/>
                              <w:marTop w:val="0"/>
                              <w:marBottom w:val="0"/>
                              <w:divBdr>
                                <w:top w:val="none" w:sz="0" w:space="0" w:color="auto"/>
                                <w:left w:val="none" w:sz="0" w:space="0" w:color="auto"/>
                                <w:bottom w:val="none" w:sz="0" w:space="0" w:color="auto"/>
                                <w:right w:val="none" w:sz="0" w:space="0" w:color="auto"/>
                              </w:divBdr>
                              <w:divsChild>
                                <w:div w:id="593124987">
                                  <w:marLeft w:val="0"/>
                                  <w:marRight w:val="0"/>
                                  <w:marTop w:val="0"/>
                                  <w:marBottom w:val="0"/>
                                  <w:divBdr>
                                    <w:top w:val="none" w:sz="0" w:space="0" w:color="auto"/>
                                    <w:left w:val="none" w:sz="0" w:space="0" w:color="auto"/>
                                    <w:bottom w:val="none" w:sz="0" w:space="0" w:color="auto"/>
                                    <w:right w:val="none" w:sz="0" w:space="0" w:color="auto"/>
                                  </w:divBdr>
                                  <w:divsChild>
                                    <w:div w:id="1080906989">
                                      <w:marLeft w:val="0"/>
                                      <w:marRight w:val="0"/>
                                      <w:marTop w:val="0"/>
                                      <w:marBottom w:val="0"/>
                                      <w:divBdr>
                                        <w:top w:val="none" w:sz="0" w:space="0" w:color="auto"/>
                                        <w:left w:val="none" w:sz="0" w:space="0" w:color="auto"/>
                                        <w:bottom w:val="none" w:sz="0" w:space="0" w:color="auto"/>
                                        <w:right w:val="none" w:sz="0" w:space="0" w:color="auto"/>
                                      </w:divBdr>
                                      <w:divsChild>
                                        <w:div w:id="1854032502">
                                          <w:marLeft w:val="-150"/>
                                          <w:marRight w:val="-150"/>
                                          <w:marTop w:val="0"/>
                                          <w:marBottom w:val="0"/>
                                          <w:divBdr>
                                            <w:top w:val="none" w:sz="0" w:space="0" w:color="auto"/>
                                            <w:left w:val="none" w:sz="0" w:space="0" w:color="auto"/>
                                            <w:bottom w:val="none" w:sz="0" w:space="0" w:color="auto"/>
                                            <w:right w:val="none" w:sz="0" w:space="0" w:color="auto"/>
                                          </w:divBdr>
                                          <w:divsChild>
                                            <w:div w:id="717164895">
                                              <w:marLeft w:val="0"/>
                                              <w:marRight w:val="0"/>
                                              <w:marTop w:val="0"/>
                                              <w:marBottom w:val="0"/>
                                              <w:divBdr>
                                                <w:top w:val="none" w:sz="0" w:space="0" w:color="auto"/>
                                                <w:left w:val="none" w:sz="0" w:space="0" w:color="auto"/>
                                                <w:bottom w:val="none" w:sz="0" w:space="0" w:color="auto"/>
                                                <w:right w:val="none" w:sz="0" w:space="0" w:color="auto"/>
                                              </w:divBdr>
                                              <w:divsChild>
                                                <w:div w:id="1984383019">
                                                  <w:marLeft w:val="0"/>
                                                  <w:marRight w:val="0"/>
                                                  <w:marTop w:val="0"/>
                                                  <w:marBottom w:val="0"/>
                                                  <w:divBdr>
                                                    <w:top w:val="none" w:sz="0" w:space="0" w:color="auto"/>
                                                    <w:left w:val="none" w:sz="0" w:space="0" w:color="auto"/>
                                                    <w:bottom w:val="none" w:sz="0" w:space="0" w:color="auto"/>
                                                    <w:right w:val="none" w:sz="0" w:space="0" w:color="auto"/>
                                                  </w:divBdr>
                                                  <w:divsChild>
                                                    <w:div w:id="859246406">
                                                      <w:marLeft w:val="0"/>
                                                      <w:marRight w:val="0"/>
                                                      <w:marTop w:val="0"/>
                                                      <w:marBottom w:val="0"/>
                                                      <w:divBdr>
                                                        <w:top w:val="none" w:sz="0" w:space="0" w:color="auto"/>
                                                        <w:left w:val="none" w:sz="0" w:space="0" w:color="auto"/>
                                                        <w:bottom w:val="none" w:sz="0" w:space="0" w:color="auto"/>
                                                        <w:right w:val="none" w:sz="0" w:space="0" w:color="auto"/>
                                                      </w:divBdr>
                                                      <w:divsChild>
                                                        <w:div w:id="1515807802">
                                                          <w:marLeft w:val="0"/>
                                                          <w:marRight w:val="0"/>
                                                          <w:marTop w:val="0"/>
                                                          <w:marBottom w:val="0"/>
                                                          <w:divBdr>
                                                            <w:top w:val="none" w:sz="0" w:space="0" w:color="auto"/>
                                                            <w:left w:val="none" w:sz="0" w:space="0" w:color="auto"/>
                                                            <w:bottom w:val="none" w:sz="0" w:space="0" w:color="auto"/>
                                                            <w:right w:val="none" w:sz="0" w:space="0" w:color="auto"/>
                                                          </w:divBdr>
                                                          <w:divsChild>
                                                            <w:div w:id="1360546720">
                                                              <w:marLeft w:val="0"/>
                                                              <w:marRight w:val="0"/>
                                                              <w:marTop w:val="0"/>
                                                              <w:marBottom w:val="0"/>
                                                              <w:divBdr>
                                                                <w:top w:val="none" w:sz="0" w:space="0" w:color="auto"/>
                                                                <w:left w:val="none" w:sz="0" w:space="0" w:color="auto"/>
                                                                <w:bottom w:val="none" w:sz="0" w:space="0" w:color="auto"/>
                                                                <w:right w:val="none" w:sz="0" w:space="0" w:color="auto"/>
                                                              </w:divBdr>
                                                              <w:divsChild>
                                                                <w:div w:id="1561552171">
                                                                  <w:marLeft w:val="0"/>
                                                                  <w:marRight w:val="0"/>
                                                                  <w:marTop w:val="0"/>
                                                                  <w:marBottom w:val="0"/>
                                                                  <w:divBdr>
                                                                    <w:top w:val="none" w:sz="0" w:space="0" w:color="auto"/>
                                                                    <w:left w:val="none" w:sz="0" w:space="0" w:color="auto"/>
                                                                    <w:bottom w:val="none" w:sz="0" w:space="0" w:color="auto"/>
                                                                    <w:right w:val="none" w:sz="0" w:space="0" w:color="auto"/>
                                                                  </w:divBdr>
                                                                  <w:divsChild>
                                                                    <w:div w:id="1443718994">
                                                                      <w:marLeft w:val="0"/>
                                                                      <w:marRight w:val="0"/>
                                                                      <w:marTop w:val="0"/>
                                                                      <w:marBottom w:val="0"/>
                                                                      <w:divBdr>
                                                                        <w:top w:val="none" w:sz="0" w:space="0" w:color="auto"/>
                                                                        <w:left w:val="none" w:sz="0" w:space="0" w:color="auto"/>
                                                                        <w:bottom w:val="none" w:sz="0" w:space="0" w:color="auto"/>
                                                                        <w:right w:val="none" w:sz="0" w:space="0" w:color="auto"/>
                                                                      </w:divBdr>
                                                                      <w:divsChild>
                                                                        <w:div w:id="268394835">
                                                                          <w:marLeft w:val="-225"/>
                                                                          <w:marRight w:val="-225"/>
                                                                          <w:marTop w:val="0"/>
                                                                          <w:marBottom w:val="0"/>
                                                                          <w:divBdr>
                                                                            <w:top w:val="none" w:sz="0" w:space="0" w:color="auto"/>
                                                                            <w:left w:val="none" w:sz="0" w:space="0" w:color="auto"/>
                                                                            <w:bottom w:val="none" w:sz="0" w:space="0" w:color="auto"/>
                                                                            <w:right w:val="none" w:sz="0" w:space="0" w:color="auto"/>
                                                                          </w:divBdr>
                                                                          <w:divsChild>
                                                                            <w:div w:id="84983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7830638">
      <w:bodyDiv w:val="1"/>
      <w:marLeft w:val="0"/>
      <w:marRight w:val="0"/>
      <w:marTop w:val="0"/>
      <w:marBottom w:val="0"/>
      <w:divBdr>
        <w:top w:val="none" w:sz="0" w:space="0" w:color="auto"/>
        <w:left w:val="none" w:sz="0" w:space="0" w:color="auto"/>
        <w:bottom w:val="none" w:sz="0" w:space="0" w:color="auto"/>
        <w:right w:val="none" w:sz="0" w:space="0" w:color="auto"/>
      </w:divBdr>
    </w:div>
    <w:div w:id="1688553383">
      <w:bodyDiv w:val="1"/>
      <w:marLeft w:val="0"/>
      <w:marRight w:val="0"/>
      <w:marTop w:val="0"/>
      <w:marBottom w:val="0"/>
      <w:divBdr>
        <w:top w:val="none" w:sz="0" w:space="0" w:color="auto"/>
        <w:left w:val="none" w:sz="0" w:space="0" w:color="auto"/>
        <w:bottom w:val="none" w:sz="0" w:space="0" w:color="auto"/>
        <w:right w:val="none" w:sz="0" w:space="0" w:color="auto"/>
      </w:divBdr>
    </w:div>
    <w:div w:id="1688749713">
      <w:bodyDiv w:val="1"/>
      <w:marLeft w:val="0"/>
      <w:marRight w:val="0"/>
      <w:marTop w:val="0"/>
      <w:marBottom w:val="0"/>
      <w:divBdr>
        <w:top w:val="none" w:sz="0" w:space="0" w:color="auto"/>
        <w:left w:val="none" w:sz="0" w:space="0" w:color="auto"/>
        <w:bottom w:val="none" w:sz="0" w:space="0" w:color="auto"/>
        <w:right w:val="none" w:sz="0" w:space="0" w:color="auto"/>
      </w:divBdr>
    </w:div>
    <w:div w:id="1688866944">
      <w:bodyDiv w:val="1"/>
      <w:marLeft w:val="0"/>
      <w:marRight w:val="0"/>
      <w:marTop w:val="0"/>
      <w:marBottom w:val="0"/>
      <w:divBdr>
        <w:top w:val="none" w:sz="0" w:space="0" w:color="auto"/>
        <w:left w:val="none" w:sz="0" w:space="0" w:color="auto"/>
        <w:bottom w:val="none" w:sz="0" w:space="0" w:color="auto"/>
        <w:right w:val="none" w:sz="0" w:space="0" w:color="auto"/>
      </w:divBdr>
      <w:divsChild>
        <w:div w:id="1675767774">
          <w:marLeft w:val="0"/>
          <w:marRight w:val="0"/>
          <w:marTop w:val="0"/>
          <w:marBottom w:val="0"/>
          <w:divBdr>
            <w:top w:val="none" w:sz="0" w:space="0" w:color="auto"/>
            <w:left w:val="none" w:sz="0" w:space="0" w:color="auto"/>
            <w:bottom w:val="none" w:sz="0" w:space="0" w:color="auto"/>
            <w:right w:val="none" w:sz="0" w:space="0" w:color="auto"/>
          </w:divBdr>
          <w:divsChild>
            <w:div w:id="1782217502">
              <w:marLeft w:val="0"/>
              <w:marRight w:val="0"/>
              <w:marTop w:val="0"/>
              <w:marBottom w:val="0"/>
              <w:divBdr>
                <w:top w:val="none" w:sz="0" w:space="0" w:color="auto"/>
                <w:left w:val="none" w:sz="0" w:space="0" w:color="auto"/>
                <w:bottom w:val="none" w:sz="0" w:space="0" w:color="auto"/>
                <w:right w:val="none" w:sz="0" w:space="0" w:color="auto"/>
              </w:divBdr>
              <w:divsChild>
                <w:div w:id="2003269059">
                  <w:marLeft w:val="0"/>
                  <w:marRight w:val="0"/>
                  <w:marTop w:val="0"/>
                  <w:marBottom w:val="0"/>
                  <w:divBdr>
                    <w:top w:val="none" w:sz="0" w:space="0" w:color="auto"/>
                    <w:left w:val="none" w:sz="0" w:space="0" w:color="auto"/>
                    <w:bottom w:val="none" w:sz="0" w:space="0" w:color="auto"/>
                    <w:right w:val="none" w:sz="0" w:space="0" w:color="auto"/>
                  </w:divBdr>
                  <w:divsChild>
                    <w:div w:id="43873905">
                      <w:marLeft w:val="0"/>
                      <w:marRight w:val="0"/>
                      <w:marTop w:val="0"/>
                      <w:marBottom w:val="0"/>
                      <w:divBdr>
                        <w:top w:val="none" w:sz="0" w:space="0" w:color="auto"/>
                        <w:left w:val="none" w:sz="0" w:space="0" w:color="auto"/>
                        <w:bottom w:val="none" w:sz="0" w:space="0" w:color="auto"/>
                        <w:right w:val="none" w:sz="0" w:space="0" w:color="auto"/>
                      </w:divBdr>
                      <w:divsChild>
                        <w:div w:id="217787492">
                          <w:marLeft w:val="0"/>
                          <w:marRight w:val="0"/>
                          <w:marTop w:val="0"/>
                          <w:marBottom w:val="0"/>
                          <w:divBdr>
                            <w:top w:val="none" w:sz="0" w:space="0" w:color="auto"/>
                            <w:left w:val="none" w:sz="0" w:space="0" w:color="auto"/>
                            <w:bottom w:val="none" w:sz="0" w:space="0" w:color="auto"/>
                            <w:right w:val="none" w:sz="0" w:space="0" w:color="auto"/>
                          </w:divBdr>
                          <w:divsChild>
                            <w:div w:id="2051219685">
                              <w:marLeft w:val="3"/>
                              <w:marRight w:val="0"/>
                              <w:marTop w:val="0"/>
                              <w:marBottom w:val="0"/>
                              <w:divBdr>
                                <w:top w:val="none" w:sz="0" w:space="0" w:color="auto"/>
                                <w:left w:val="none" w:sz="0" w:space="0" w:color="auto"/>
                                <w:bottom w:val="none" w:sz="0" w:space="0" w:color="auto"/>
                                <w:right w:val="none" w:sz="0" w:space="0" w:color="auto"/>
                              </w:divBdr>
                              <w:divsChild>
                                <w:div w:id="490415436">
                                  <w:marLeft w:val="0"/>
                                  <w:marRight w:val="0"/>
                                  <w:marTop w:val="0"/>
                                  <w:marBottom w:val="0"/>
                                  <w:divBdr>
                                    <w:top w:val="none" w:sz="0" w:space="0" w:color="auto"/>
                                    <w:left w:val="none" w:sz="0" w:space="0" w:color="auto"/>
                                    <w:bottom w:val="none" w:sz="0" w:space="0" w:color="auto"/>
                                    <w:right w:val="none" w:sz="0" w:space="0" w:color="auto"/>
                                  </w:divBdr>
                                  <w:divsChild>
                                    <w:div w:id="747115232">
                                      <w:marLeft w:val="0"/>
                                      <w:marRight w:val="0"/>
                                      <w:marTop w:val="0"/>
                                      <w:marBottom w:val="0"/>
                                      <w:divBdr>
                                        <w:top w:val="none" w:sz="0" w:space="0" w:color="auto"/>
                                        <w:left w:val="none" w:sz="0" w:space="0" w:color="auto"/>
                                        <w:bottom w:val="none" w:sz="0" w:space="0" w:color="auto"/>
                                        <w:right w:val="none" w:sz="0" w:space="0" w:color="auto"/>
                                      </w:divBdr>
                                      <w:divsChild>
                                        <w:div w:id="1079667777">
                                          <w:marLeft w:val="0"/>
                                          <w:marRight w:val="0"/>
                                          <w:marTop w:val="0"/>
                                          <w:marBottom w:val="0"/>
                                          <w:divBdr>
                                            <w:top w:val="none" w:sz="0" w:space="0" w:color="auto"/>
                                            <w:left w:val="none" w:sz="0" w:space="0" w:color="auto"/>
                                            <w:bottom w:val="none" w:sz="0" w:space="0" w:color="auto"/>
                                            <w:right w:val="none" w:sz="0" w:space="0" w:color="auto"/>
                                          </w:divBdr>
                                          <w:divsChild>
                                            <w:div w:id="1847086511">
                                              <w:marLeft w:val="0"/>
                                              <w:marRight w:val="0"/>
                                              <w:marTop w:val="0"/>
                                              <w:marBottom w:val="0"/>
                                              <w:divBdr>
                                                <w:top w:val="none" w:sz="0" w:space="0" w:color="auto"/>
                                                <w:left w:val="none" w:sz="0" w:space="0" w:color="auto"/>
                                                <w:bottom w:val="none" w:sz="0" w:space="0" w:color="auto"/>
                                                <w:right w:val="none" w:sz="0" w:space="0" w:color="auto"/>
                                              </w:divBdr>
                                              <w:divsChild>
                                                <w:div w:id="708993200">
                                                  <w:marLeft w:val="0"/>
                                                  <w:marRight w:val="0"/>
                                                  <w:marTop w:val="0"/>
                                                  <w:marBottom w:val="0"/>
                                                  <w:divBdr>
                                                    <w:top w:val="none" w:sz="0" w:space="0" w:color="auto"/>
                                                    <w:left w:val="none" w:sz="0" w:space="0" w:color="auto"/>
                                                    <w:bottom w:val="none" w:sz="0" w:space="0" w:color="auto"/>
                                                    <w:right w:val="none" w:sz="0" w:space="0" w:color="auto"/>
                                                  </w:divBdr>
                                                  <w:divsChild>
                                                    <w:div w:id="477579524">
                                                      <w:marLeft w:val="0"/>
                                                      <w:marRight w:val="0"/>
                                                      <w:marTop w:val="0"/>
                                                      <w:marBottom w:val="0"/>
                                                      <w:divBdr>
                                                        <w:top w:val="none" w:sz="0" w:space="0" w:color="auto"/>
                                                        <w:left w:val="none" w:sz="0" w:space="0" w:color="auto"/>
                                                        <w:bottom w:val="none" w:sz="0" w:space="0" w:color="auto"/>
                                                        <w:right w:val="none" w:sz="0" w:space="0" w:color="auto"/>
                                                      </w:divBdr>
                                                      <w:divsChild>
                                                        <w:div w:id="102381706">
                                                          <w:marLeft w:val="0"/>
                                                          <w:marRight w:val="0"/>
                                                          <w:marTop w:val="0"/>
                                                          <w:marBottom w:val="0"/>
                                                          <w:divBdr>
                                                            <w:top w:val="none" w:sz="0" w:space="0" w:color="auto"/>
                                                            <w:left w:val="none" w:sz="0" w:space="0" w:color="auto"/>
                                                            <w:bottom w:val="none" w:sz="0" w:space="0" w:color="auto"/>
                                                            <w:right w:val="none" w:sz="0" w:space="0" w:color="auto"/>
                                                          </w:divBdr>
                                                          <w:divsChild>
                                                            <w:div w:id="541676466">
                                                              <w:marLeft w:val="0"/>
                                                              <w:marRight w:val="0"/>
                                                              <w:marTop w:val="0"/>
                                                              <w:marBottom w:val="0"/>
                                                              <w:divBdr>
                                                                <w:top w:val="none" w:sz="0" w:space="0" w:color="auto"/>
                                                                <w:left w:val="none" w:sz="0" w:space="0" w:color="auto"/>
                                                                <w:bottom w:val="none" w:sz="0" w:space="0" w:color="auto"/>
                                                                <w:right w:val="none" w:sz="0" w:space="0" w:color="auto"/>
                                                              </w:divBdr>
                                                              <w:divsChild>
                                                                <w:div w:id="1911384202">
                                                                  <w:marLeft w:val="0"/>
                                                                  <w:marRight w:val="0"/>
                                                                  <w:marTop w:val="0"/>
                                                                  <w:marBottom w:val="0"/>
                                                                  <w:divBdr>
                                                                    <w:top w:val="none" w:sz="0" w:space="0" w:color="auto"/>
                                                                    <w:left w:val="none" w:sz="0" w:space="0" w:color="auto"/>
                                                                    <w:bottom w:val="none" w:sz="0" w:space="0" w:color="auto"/>
                                                                    <w:right w:val="none" w:sz="0" w:space="0" w:color="auto"/>
                                                                  </w:divBdr>
                                                                  <w:divsChild>
                                                                    <w:div w:id="1143042663">
                                                                      <w:marLeft w:val="0"/>
                                                                      <w:marRight w:val="0"/>
                                                                      <w:marTop w:val="0"/>
                                                                      <w:marBottom w:val="0"/>
                                                                      <w:divBdr>
                                                                        <w:top w:val="none" w:sz="0" w:space="0" w:color="auto"/>
                                                                        <w:left w:val="none" w:sz="0" w:space="0" w:color="auto"/>
                                                                        <w:bottom w:val="none" w:sz="0" w:space="0" w:color="auto"/>
                                                                        <w:right w:val="none" w:sz="0" w:space="0" w:color="auto"/>
                                                                      </w:divBdr>
                                                                      <w:divsChild>
                                                                        <w:div w:id="164168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9939471">
      <w:bodyDiv w:val="1"/>
      <w:marLeft w:val="0"/>
      <w:marRight w:val="0"/>
      <w:marTop w:val="0"/>
      <w:marBottom w:val="0"/>
      <w:divBdr>
        <w:top w:val="none" w:sz="0" w:space="0" w:color="auto"/>
        <w:left w:val="none" w:sz="0" w:space="0" w:color="auto"/>
        <w:bottom w:val="none" w:sz="0" w:space="0" w:color="auto"/>
        <w:right w:val="none" w:sz="0" w:space="0" w:color="auto"/>
      </w:divBdr>
    </w:div>
    <w:div w:id="1691293742">
      <w:bodyDiv w:val="1"/>
      <w:marLeft w:val="0"/>
      <w:marRight w:val="0"/>
      <w:marTop w:val="0"/>
      <w:marBottom w:val="0"/>
      <w:divBdr>
        <w:top w:val="none" w:sz="0" w:space="0" w:color="auto"/>
        <w:left w:val="none" w:sz="0" w:space="0" w:color="auto"/>
        <w:bottom w:val="none" w:sz="0" w:space="0" w:color="auto"/>
        <w:right w:val="none" w:sz="0" w:space="0" w:color="auto"/>
      </w:divBdr>
    </w:div>
    <w:div w:id="1692098332">
      <w:bodyDiv w:val="1"/>
      <w:marLeft w:val="0"/>
      <w:marRight w:val="0"/>
      <w:marTop w:val="0"/>
      <w:marBottom w:val="0"/>
      <w:divBdr>
        <w:top w:val="none" w:sz="0" w:space="0" w:color="auto"/>
        <w:left w:val="none" w:sz="0" w:space="0" w:color="auto"/>
        <w:bottom w:val="none" w:sz="0" w:space="0" w:color="auto"/>
        <w:right w:val="none" w:sz="0" w:space="0" w:color="auto"/>
      </w:divBdr>
      <w:divsChild>
        <w:div w:id="1681279317">
          <w:marLeft w:val="0"/>
          <w:marRight w:val="0"/>
          <w:marTop w:val="100"/>
          <w:marBottom w:val="100"/>
          <w:divBdr>
            <w:top w:val="none" w:sz="0" w:space="0" w:color="auto"/>
            <w:left w:val="none" w:sz="0" w:space="0" w:color="auto"/>
            <w:bottom w:val="none" w:sz="0" w:space="0" w:color="auto"/>
            <w:right w:val="none" w:sz="0" w:space="0" w:color="auto"/>
          </w:divBdr>
          <w:divsChild>
            <w:div w:id="891624679">
              <w:marLeft w:val="0"/>
              <w:marRight w:val="0"/>
              <w:marTop w:val="1875"/>
              <w:marBottom w:val="0"/>
              <w:divBdr>
                <w:top w:val="none" w:sz="0" w:space="0" w:color="auto"/>
                <w:left w:val="single" w:sz="6" w:space="15" w:color="E6E6E6"/>
                <w:bottom w:val="none" w:sz="0" w:space="0" w:color="auto"/>
                <w:right w:val="single" w:sz="6" w:space="15" w:color="E6E6E6"/>
              </w:divBdr>
              <w:divsChild>
                <w:div w:id="1205292656">
                  <w:marLeft w:val="0"/>
                  <w:marRight w:val="0"/>
                  <w:marTop w:val="0"/>
                  <w:marBottom w:val="225"/>
                  <w:divBdr>
                    <w:top w:val="none" w:sz="0" w:space="0" w:color="auto"/>
                    <w:left w:val="none" w:sz="0" w:space="0" w:color="auto"/>
                    <w:bottom w:val="none" w:sz="0" w:space="0" w:color="auto"/>
                    <w:right w:val="none" w:sz="0" w:space="0" w:color="auto"/>
                  </w:divBdr>
                  <w:divsChild>
                    <w:div w:id="185022043">
                      <w:marLeft w:val="0"/>
                      <w:marRight w:val="0"/>
                      <w:marTop w:val="0"/>
                      <w:marBottom w:val="0"/>
                      <w:divBdr>
                        <w:top w:val="none" w:sz="0" w:space="0" w:color="auto"/>
                        <w:left w:val="none" w:sz="0" w:space="0" w:color="auto"/>
                        <w:bottom w:val="none" w:sz="0" w:space="0" w:color="auto"/>
                        <w:right w:val="none" w:sz="0" w:space="0" w:color="auto"/>
                      </w:divBdr>
                      <w:divsChild>
                        <w:div w:id="204367205">
                          <w:marLeft w:val="0"/>
                          <w:marRight w:val="0"/>
                          <w:marTop w:val="0"/>
                          <w:marBottom w:val="0"/>
                          <w:divBdr>
                            <w:top w:val="none" w:sz="0" w:space="0" w:color="auto"/>
                            <w:left w:val="none" w:sz="0" w:space="0" w:color="auto"/>
                            <w:bottom w:val="none" w:sz="0" w:space="0" w:color="auto"/>
                            <w:right w:val="none" w:sz="0" w:space="0" w:color="auto"/>
                          </w:divBdr>
                          <w:divsChild>
                            <w:div w:id="140333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2336832">
      <w:bodyDiv w:val="1"/>
      <w:marLeft w:val="0"/>
      <w:marRight w:val="0"/>
      <w:marTop w:val="0"/>
      <w:marBottom w:val="0"/>
      <w:divBdr>
        <w:top w:val="none" w:sz="0" w:space="0" w:color="auto"/>
        <w:left w:val="none" w:sz="0" w:space="0" w:color="auto"/>
        <w:bottom w:val="none" w:sz="0" w:space="0" w:color="auto"/>
        <w:right w:val="none" w:sz="0" w:space="0" w:color="auto"/>
      </w:divBdr>
    </w:div>
    <w:div w:id="1692415195">
      <w:bodyDiv w:val="1"/>
      <w:marLeft w:val="0"/>
      <w:marRight w:val="0"/>
      <w:marTop w:val="0"/>
      <w:marBottom w:val="0"/>
      <w:divBdr>
        <w:top w:val="none" w:sz="0" w:space="0" w:color="auto"/>
        <w:left w:val="none" w:sz="0" w:space="0" w:color="auto"/>
        <w:bottom w:val="none" w:sz="0" w:space="0" w:color="auto"/>
        <w:right w:val="none" w:sz="0" w:space="0" w:color="auto"/>
      </w:divBdr>
      <w:divsChild>
        <w:div w:id="625742451">
          <w:marLeft w:val="0"/>
          <w:marRight w:val="0"/>
          <w:marTop w:val="0"/>
          <w:marBottom w:val="0"/>
          <w:divBdr>
            <w:top w:val="none" w:sz="0" w:space="0" w:color="auto"/>
            <w:left w:val="none" w:sz="0" w:space="0" w:color="auto"/>
            <w:bottom w:val="none" w:sz="0" w:space="0" w:color="auto"/>
            <w:right w:val="none" w:sz="0" w:space="0" w:color="auto"/>
          </w:divBdr>
          <w:divsChild>
            <w:div w:id="44105929">
              <w:marLeft w:val="0"/>
              <w:marRight w:val="0"/>
              <w:marTop w:val="0"/>
              <w:marBottom w:val="0"/>
              <w:divBdr>
                <w:top w:val="none" w:sz="0" w:space="0" w:color="auto"/>
                <w:left w:val="none" w:sz="0" w:space="0" w:color="auto"/>
                <w:bottom w:val="none" w:sz="0" w:space="0" w:color="auto"/>
                <w:right w:val="none" w:sz="0" w:space="0" w:color="auto"/>
              </w:divBdr>
              <w:divsChild>
                <w:div w:id="278953419">
                  <w:marLeft w:val="0"/>
                  <w:marRight w:val="0"/>
                  <w:marTop w:val="0"/>
                  <w:marBottom w:val="0"/>
                  <w:divBdr>
                    <w:top w:val="none" w:sz="0" w:space="0" w:color="auto"/>
                    <w:left w:val="none" w:sz="0" w:space="0" w:color="auto"/>
                    <w:bottom w:val="none" w:sz="0" w:space="0" w:color="auto"/>
                    <w:right w:val="none" w:sz="0" w:space="0" w:color="auto"/>
                  </w:divBdr>
                  <w:divsChild>
                    <w:div w:id="109667262">
                      <w:marLeft w:val="0"/>
                      <w:marRight w:val="0"/>
                      <w:marTop w:val="0"/>
                      <w:marBottom w:val="0"/>
                      <w:divBdr>
                        <w:top w:val="none" w:sz="0" w:space="0" w:color="auto"/>
                        <w:left w:val="none" w:sz="0" w:space="0" w:color="auto"/>
                        <w:bottom w:val="none" w:sz="0" w:space="0" w:color="auto"/>
                        <w:right w:val="none" w:sz="0" w:space="0" w:color="auto"/>
                      </w:divBdr>
                      <w:divsChild>
                        <w:div w:id="509376093">
                          <w:marLeft w:val="0"/>
                          <w:marRight w:val="0"/>
                          <w:marTop w:val="0"/>
                          <w:marBottom w:val="0"/>
                          <w:divBdr>
                            <w:top w:val="none" w:sz="0" w:space="0" w:color="auto"/>
                            <w:left w:val="none" w:sz="0" w:space="0" w:color="auto"/>
                            <w:bottom w:val="none" w:sz="0" w:space="0" w:color="auto"/>
                            <w:right w:val="none" w:sz="0" w:space="0" w:color="auto"/>
                          </w:divBdr>
                          <w:divsChild>
                            <w:div w:id="704987738">
                              <w:marLeft w:val="0"/>
                              <w:marRight w:val="0"/>
                              <w:marTop w:val="0"/>
                              <w:marBottom w:val="0"/>
                              <w:divBdr>
                                <w:top w:val="none" w:sz="0" w:space="0" w:color="auto"/>
                                <w:left w:val="none" w:sz="0" w:space="0" w:color="auto"/>
                                <w:bottom w:val="none" w:sz="0" w:space="0" w:color="auto"/>
                                <w:right w:val="none" w:sz="0" w:space="0" w:color="auto"/>
                              </w:divBdr>
                              <w:divsChild>
                                <w:div w:id="578490870">
                                  <w:marLeft w:val="0"/>
                                  <w:marRight w:val="0"/>
                                  <w:marTop w:val="0"/>
                                  <w:marBottom w:val="0"/>
                                  <w:divBdr>
                                    <w:top w:val="none" w:sz="0" w:space="0" w:color="auto"/>
                                    <w:left w:val="none" w:sz="0" w:space="0" w:color="auto"/>
                                    <w:bottom w:val="none" w:sz="0" w:space="0" w:color="auto"/>
                                    <w:right w:val="none" w:sz="0" w:space="0" w:color="auto"/>
                                  </w:divBdr>
                                  <w:divsChild>
                                    <w:div w:id="154683308">
                                      <w:marLeft w:val="0"/>
                                      <w:marRight w:val="0"/>
                                      <w:marTop w:val="0"/>
                                      <w:marBottom w:val="0"/>
                                      <w:divBdr>
                                        <w:top w:val="none" w:sz="0" w:space="0" w:color="auto"/>
                                        <w:left w:val="none" w:sz="0" w:space="0" w:color="auto"/>
                                        <w:bottom w:val="none" w:sz="0" w:space="0" w:color="auto"/>
                                        <w:right w:val="none" w:sz="0" w:space="0" w:color="auto"/>
                                      </w:divBdr>
                                      <w:divsChild>
                                        <w:div w:id="1456173945">
                                          <w:marLeft w:val="-150"/>
                                          <w:marRight w:val="-150"/>
                                          <w:marTop w:val="0"/>
                                          <w:marBottom w:val="0"/>
                                          <w:divBdr>
                                            <w:top w:val="none" w:sz="0" w:space="0" w:color="auto"/>
                                            <w:left w:val="none" w:sz="0" w:space="0" w:color="auto"/>
                                            <w:bottom w:val="none" w:sz="0" w:space="0" w:color="auto"/>
                                            <w:right w:val="none" w:sz="0" w:space="0" w:color="auto"/>
                                          </w:divBdr>
                                          <w:divsChild>
                                            <w:div w:id="963267938">
                                              <w:marLeft w:val="0"/>
                                              <w:marRight w:val="0"/>
                                              <w:marTop w:val="0"/>
                                              <w:marBottom w:val="0"/>
                                              <w:divBdr>
                                                <w:top w:val="none" w:sz="0" w:space="0" w:color="auto"/>
                                                <w:left w:val="none" w:sz="0" w:space="0" w:color="auto"/>
                                                <w:bottom w:val="none" w:sz="0" w:space="0" w:color="auto"/>
                                                <w:right w:val="none" w:sz="0" w:space="0" w:color="auto"/>
                                              </w:divBdr>
                                              <w:divsChild>
                                                <w:div w:id="292752299">
                                                  <w:marLeft w:val="0"/>
                                                  <w:marRight w:val="0"/>
                                                  <w:marTop w:val="0"/>
                                                  <w:marBottom w:val="0"/>
                                                  <w:divBdr>
                                                    <w:top w:val="none" w:sz="0" w:space="0" w:color="auto"/>
                                                    <w:left w:val="none" w:sz="0" w:space="0" w:color="auto"/>
                                                    <w:bottom w:val="none" w:sz="0" w:space="0" w:color="auto"/>
                                                    <w:right w:val="none" w:sz="0" w:space="0" w:color="auto"/>
                                                  </w:divBdr>
                                                  <w:divsChild>
                                                    <w:div w:id="981226839">
                                                      <w:marLeft w:val="0"/>
                                                      <w:marRight w:val="0"/>
                                                      <w:marTop w:val="0"/>
                                                      <w:marBottom w:val="0"/>
                                                      <w:divBdr>
                                                        <w:top w:val="none" w:sz="0" w:space="0" w:color="auto"/>
                                                        <w:left w:val="none" w:sz="0" w:space="0" w:color="auto"/>
                                                        <w:bottom w:val="none" w:sz="0" w:space="0" w:color="auto"/>
                                                        <w:right w:val="none" w:sz="0" w:space="0" w:color="auto"/>
                                                      </w:divBdr>
                                                      <w:divsChild>
                                                        <w:div w:id="91629786">
                                                          <w:marLeft w:val="0"/>
                                                          <w:marRight w:val="0"/>
                                                          <w:marTop w:val="0"/>
                                                          <w:marBottom w:val="0"/>
                                                          <w:divBdr>
                                                            <w:top w:val="none" w:sz="0" w:space="0" w:color="auto"/>
                                                            <w:left w:val="none" w:sz="0" w:space="0" w:color="auto"/>
                                                            <w:bottom w:val="none" w:sz="0" w:space="0" w:color="auto"/>
                                                            <w:right w:val="none" w:sz="0" w:space="0" w:color="auto"/>
                                                          </w:divBdr>
                                                          <w:divsChild>
                                                            <w:div w:id="1164590271">
                                                              <w:marLeft w:val="0"/>
                                                              <w:marRight w:val="0"/>
                                                              <w:marTop w:val="0"/>
                                                              <w:marBottom w:val="0"/>
                                                              <w:divBdr>
                                                                <w:top w:val="none" w:sz="0" w:space="0" w:color="auto"/>
                                                                <w:left w:val="none" w:sz="0" w:space="0" w:color="auto"/>
                                                                <w:bottom w:val="none" w:sz="0" w:space="0" w:color="auto"/>
                                                                <w:right w:val="none" w:sz="0" w:space="0" w:color="auto"/>
                                                              </w:divBdr>
                                                              <w:divsChild>
                                                                <w:div w:id="277300601">
                                                                  <w:marLeft w:val="0"/>
                                                                  <w:marRight w:val="0"/>
                                                                  <w:marTop w:val="0"/>
                                                                  <w:marBottom w:val="0"/>
                                                                  <w:divBdr>
                                                                    <w:top w:val="none" w:sz="0" w:space="0" w:color="auto"/>
                                                                    <w:left w:val="none" w:sz="0" w:space="0" w:color="auto"/>
                                                                    <w:bottom w:val="none" w:sz="0" w:space="0" w:color="auto"/>
                                                                    <w:right w:val="none" w:sz="0" w:space="0" w:color="auto"/>
                                                                  </w:divBdr>
                                                                  <w:divsChild>
                                                                    <w:div w:id="1373261279">
                                                                      <w:marLeft w:val="0"/>
                                                                      <w:marRight w:val="0"/>
                                                                      <w:marTop w:val="0"/>
                                                                      <w:marBottom w:val="0"/>
                                                                      <w:divBdr>
                                                                        <w:top w:val="none" w:sz="0" w:space="0" w:color="auto"/>
                                                                        <w:left w:val="none" w:sz="0" w:space="0" w:color="auto"/>
                                                                        <w:bottom w:val="none" w:sz="0" w:space="0" w:color="auto"/>
                                                                        <w:right w:val="none" w:sz="0" w:space="0" w:color="auto"/>
                                                                      </w:divBdr>
                                                                      <w:divsChild>
                                                                        <w:div w:id="1404915483">
                                                                          <w:marLeft w:val="-225"/>
                                                                          <w:marRight w:val="-225"/>
                                                                          <w:marTop w:val="0"/>
                                                                          <w:marBottom w:val="0"/>
                                                                          <w:divBdr>
                                                                            <w:top w:val="none" w:sz="0" w:space="0" w:color="auto"/>
                                                                            <w:left w:val="none" w:sz="0" w:space="0" w:color="auto"/>
                                                                            <w:bottom w:val="none" w:sz="0" w:space="0" w:color="auto"/>
                                                                            <w:right w:val="none" w:sz="0" w:space="0" w:color="auto"/>
                                                                          </w:divBdr>
                                                                          <w:divsChild>
                                                                            <w:div w:id="184085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3067766">
      <w:bodyDiv w:val="1"/>
      <w:marLeft w:val="0"/>
      <w:marRight w:val="0"/>
      <w:marTop w:val="0"/>
      <w:marBottom w:val="0"/>
      <w:divBdr>
        <w:top w:val="none" w:sz="0" w:space="0" w:color="auto"/>
        <w:left w:val="none" w:sz="0" w:space="0" w:color="auto"/>
        <w:bottom w:val="none" w:sz="0" w:space="0" w:color="auto"/>
        <w:right w:val="none" w:sz="0" w:space="0" w:color="auto"/>
      </w:divBdr>
    </w:div>
    <w:div w:id="1696227872">
      <w:bodyDiv w:val="1"/>
      <w:marLeft w:val="0"/>
      <w:marRight w:val="0"/>
      <w:marTop w:val="0"/>
      <w:marBottom w:val="0"/>
      <w:divBdr>
        <w:top w:val="none" w:sz="0" w:space="0" w:color="auto"/>
        <w:left w:val="none" w:sz="0" w:space="0" w:color="auto"/>
        <w:bottom w:val="none" w:sz="0" w:space="0" w:color="auto"/>
        <w:right w:val="none" w:sz="0" w:space="0" w:color="auto"/>
      </w:divBdr>
    </w:div>
    <w:div w:id="1696496972">
      <w:bodyDiv w:val="1"/>
      <w:marLeft w:val="0"/>
      <w:marRight w:val="0"/>
      <w:marTop w:val="0"/>
      <w:marBottom w:val="0"/>
      <w:divBdr>
        <w:top w:val="none" w:sz="0" w:space="0" w:color="auto"/>
        <w:left w:val="none" w:sz="0" w:space="0" w:color="auto"/>
        <w:bottom w:val="none" w:sz="0" w:space="0" w:color="auto"/>
        <w:right w:val="none" w:sz="0" w:space="0" w:color="auto"/>
      </w:divBdr>
      <w:divsChild>
        <w:div w:id="152723515">
          <w:marLeft w:val="0"/>
          <w:marRight w:val="0"/>
          <w:marTop w:val="0"/>
          <w:marBottom w:val="0"/>
          <w:divBdr>
            <w:top w:val="none" w:sz="0" w:space="0" w:color="auto"/>
            <w:left w:val="none" w:sz="0" w:space="0" w:color="auto"/>
            <w:bottom w:val="none" w:sz="0" w:space="0" w:color="auto"/>
            <w:right w:val="none" w:sz="0" w:space="0" w:color="auto"/>
          </w:divBdr>
          <w:divsChild>
            <w:div w:id="1130439793">
              <w:marLeft w:val="0"/>
              <w:marRight w:val="0"/>
              <w:marTop w:val="0"/>
              <w:marBottom w:val="0"/>
              <w:divBdr>
                <w:top w:val="none" w:sz="0" w:space="0" w:color="auto"/>
                <w:left w:val="none" w:sz="0" w:space="0" w:color="auto"/>
                <w:bottom w:val="none" w:sz="0" w:space="0" w:color="auto"/>
                <w:right w:val="none" w:sz="0" w:space="0" w:color="auto"/>
              </w:divBdr>
              <w:divsChild>
                <w:div w:id="974986314">
                  <w:marLeft w:val="0"/>
                  <w:marRight w:val="0"/>
                  <w:marTop w:val="0"/>
                  <w:marBottom w:val="0"/>
                  <w:divBdr>
                    <w:top w:val="none" w:sz="0" w:space="0" w:color="auto"/>
                    <w:left w:val="none" w:sz="0" w:space="0" w:color="auto"/>
                    <w:bottom w:val="none" w:sz="0" w:space="0" w:color="auto"/>
                    <w:right w:val="none" w:sz="0" w:space="0" w:color="auto"/>
                  </w:divBdr>
                  <w:divsChild>
                    <w:div w:id="571893101">
                      <w:marLeft w:val="0"/>
                      <w:marRight w:val="0"/>
                      <w:marTop w:val="0"/>
                      <w:marBottom w:val="0"/>
                      <w:divBdr>
                        <w:top w:val="none" w:sz="0" w:space="0" w:color="auto"/>
                        <w:left w:val="none" w:sz="0" w:space="0" w:color="auto"/>
                        <w:bottom w:val="none" w:sz="0" w:space="0" w:color="auto"/>
                        <w:right w:val="none" w:sz="0" w:space="0" w:color="auto"/>
                      </w:divBdr>
                      <w:divsChild>
                        <w:div w:id="619187322">
                          <w:marLeft w:val="0"/>
                          <w:marRight w:val="0"/>
                          <w:marTop w:val="0"/>
                          <w:marBottom w:val="0"/>
                          <w:divBdr>
                            <w:top w:val="none" w:sz="0" w:space="0" w:color="auto"/>
                            <w:left w:val="none" w:sz="0" w:space="0" w:color="auto"/>
                            <w:bottom w:val="none" w:sz="0" w:space="0" w:color="auto"/>
                            <w:right w:val="none" w:sz="0" w:space="0" w:color="auto"/>
                          </w:divBdr>
                          <w:divsChild>
                            <w:div w:id="1080056049">
                              <w:marLeft w:val="0"/>
                              <w:marRight w:val="0"/>
                              <w:marTop w:val="0"/>
                              <w:marBottom w:val="0"/>
                              <w:divBdr>
                                <w:top w:val="none" w:sz="0" w:space="0" w:color="auto"/>
                                <w:left w:val="none" w:sz="0" w:space="0" w:color="auto"/>
                                <w:bottom w:val="none" w:sz="0" w:space="0" w:color="auto"/>
                                <w:right w:val="none" w:sz="0" w:space="0" w:color="auto"/>
                              </w:divBdr>
                              <w:divsChild>
                                <w:div w:id="1325008364">
                                  <w:marLeft w:val="0"/>
                                  <w:marRight w:val="0"/>
                                  <w:marTop w:val="0"/>
                                  <w:marBottom w:val="0"/>
                                  <w:divBdr>
                                    <w:top w:val="none" w:sz="0" w:space="0" w:color="auto"/>
                                    <w:left w:val="none" w:sz="0" w:space="0" w:color="auto"/>
                                    <w:bottom w:val="none" w:sz="0" w:space="0" w:color="auto"/>
                                    <w:right w:val="none" w:sz="0" w:space="0" w:color="auto"/>
                                  </w:divBdr>
                                  <w:divsChild>
                                    <w:div w:id="752509647">
                                      <w:marLeft w:val="0"/>
                                      <w:marRight w:val="0"/>
                                      <w:marTop w:val="0"/>
                                      <w:marBottom w:val="0"/>
                                      <w:divBdr>
                                        <w:top w:val="none" w:sz="0" w:space="0" w:color="auto"/>
                                        <w:left w:val="none" w:sz="0" w:space="0" w:color="auto"/>
                                        <w:bottom w:val="none" w:sz="0" w:space="0" w:color="auto"/>
                                        <w:right w:val="none" w:sz="0" w:space="0" w:color="auto"/>
                                      </w:divBdr>
                                      <w:divsChild>
                                        <w:div w:id="1507791744">
                                          <w:marLeft w:val="-150"/>
                                          <w:marRight w:val="-150"/>
                                          <w:marTop w:val="0"/>
                                          <w:marBottom w:val="0"/>
                                          <w:divBdr>
                                            <w:top w:val="none" w:sz="0" w:space="0" w:color="auto"/>
                                            <w:left w:val="none" w:sz="0" w:space="0" w:color="auto"/>
                                            <w:bottom w:val="none" w:sz="0" w:space="0" w:color="auto"/>
                                            <w:right w:val="none" w:sz="0" w:space="0" w:color="auto"/>
                                          </w:divBdr>
                                          <w:divsChild>
                                            <w:div w:id="1013801763">
                                              <w:marLeft w:val="0"/>
                                              <w:marRight w:val="0"/>
                                              <w:marTop w:val="0"/>
                                              <w:marBottom w:val="0"/>
                                              <w:divBdr>
                                                <w:top w:val="none" w:sz="0" w:space="0" w:color="auto"/>
                                                <w:left w:val="none" w:sz="0" w:space="0" w:color="auto"/>
                                                <w:bottom w:val="none" w:sz="0" w:space="0" w:color="auto"/>
                                                <w:right w:val="none" w:sz="0" w:space="0" w:color="auto"/>
                                              </w:divBdr>
                                              <w:divsChild>
                                                <w:div w:id="1742176013">
                                                  <w:marLeft w:val="0"/>
                                                  <w:marRight w:val="0"/>
                                                  <w:marTop w:val="0"/>
                                                  <w:marBottom w:val="0"/>
                                                  <w:divBdr>
                                                    <w:top w:val="none" w:sz="0" w:space="0" w:color="auto"/>
                                                    <w:left w:val="none" w:sz="0" w:space="0" w:color="auto"/>
                                                    <w:bottom w:val="none" w:sz="0" w:space="0" w:color="auto"/>
                                                    <w:right w:val="none" w:sz="0" w:space="0" w:color="auto"/>
                                                  </w:divBdr>
                                                  <w:divsChild>
                                                    <w:div w:id="674453089">
                                                      <w:marLeft w:val="0"/>
                                                      <w:marRight w:val="0"/>
                                                      <w:marTop w:val="0"/>
                                                      <w:marBottom w:val="0"/>
                                                      <w:divBdr>
                                                        <w:top w:val="none" w:sz="0" w:space="0" w:color="auto"/>
                                                        <w:left w:val="none" w:sz="0" w:space="0" w:color="auto"/>
                                                        <w:bottom w:val="none" w:sz="0" w:space="0" w:color="auto"/>
                                                        <w:right w:val="none" w:sz="0" w:space="0" w:color="auto"/>
                                                      </w:divBdr>
                                                      <w:divsChild>
                                                        <w:div w:id="1732340387">
                                                          <w:marLeft w:val="0"/>
                                                          <w:marRight w:val="0"/>
                                                          <w:marTop w:val="0"/>
                                                          <w:marBottom w:val="0"/>
                                                          <w:divBdr>
                                                            <w:top w:val="none" w:sz="0" w:space="0" w:color="auto"/>
                                                            <w:left w:val="none" w:sz="0" w:space="0" w:color="auto"/>
                                                            <w:bottom w:val="none" w:sz="0" w:space="0" w:color="auto"/>
                                                            <w:right w:val="none" w:sz="0" w:space="0" w:color="auto"/>
                                                          </w:divBdr>
                                                          <w:divsChild>
                                                            <w:div w:id="1724256003">
                                                              <w:marLeft w:val="0"/>
                                                              <w:marRight w:val="0"/>
                                                              <w:marTop w:val="0"/>
                                                              <w:marBottom w:val="0"/>
                                                              <w:divBdr>
                                                                <w:top w:val="none" w:sz="0" w:space="0" w:color="auto"/>
                                                                <w:left w:val="none" w:sz="0" w:space="0" w:color="auto"/>
                                                                <w:bottom w:val="none" w:sz="0" w:space="0" w:color="auto"/>
                                                                <w:right w:val="none" w:sz="0" w:space="0" w:color="auto"/>
                                                              </w:divBdr>
                                                              <w:divsChild>
                                                                <w:div w:id="94442677">
                                                                  <w:marLeft w:val="0"/>
                                                                  <w:marRight w:val="0"/>
                                                                  <w:marTop w:val="0"/>
                                                                  <w:marBottom w:val="0"/>
                                                                  <w:divBdr>
                                                                    <w:top w:val="none" w:sz="0" w:space="0" w:color="auto"/>
                                                                    <w:left w:val="none" w:sz="0" w:space="0" w:color="auto"/>
                                                                    <w:bottom w:val="none" w:sz="0" w:space="0" w:color="auto"/>
                                                                    <w:right w:val="none" w:sz="0" w:space="0" w:color="auto"/>
                                                                  </w:divBdr>
                                                                  <w:divsChild>
                                                                    <w:div w:id="1273708769">
                                                                      <w:marLeft w:val="0"/>
                                                                      <w:marRight w:val="0"/>
                                                                      <w:marTop w:val="0"/>
                                                                      <w:marBottom w:val="0"/>
                                                                      <w:divBdr>
                                                                        <w:top w:val="none" w:sz="0" w:space="0" w:color="auto"/>
                                                                        <w:left w:val="none" w:sz="0" w:space="0" w:color="auto"/>
                                                                        <w:bottom w:val="none" w:sz="0" w:space="0" w:color="auto"/>
                                                                        <w:right w:val="none" w:sz="0" w:space="0" w:color="auto"/>
                                                                      </w:divBdr>
                                                                      <w:divsChild>
                                                                        <w:div w:id="2029404947">
                                                                          <w:marLeft w:val="-225"/>
                                                                          <w:marRight w:val="-225"/>
                                                                          <w:marTop w:val="0"/>
                                                                          <w:marBottom w:val="0"/>
                                                                          <w:divBdr>
                                                                            <w:top w:val="none" w:sz="0" w:space="0" w:color="auto"/>
                                                                            <w:left w:val="none" w:sz="0" w:space="0" w:color="auto"/>
                                                                            <w:bottom w:val="none" w:sz="0" w:space="0" w:color="auto"/>
                                                                            <w:right w:val="none" w:sz="0" w:space="0" w:color="auto"/>
                                                                          </w:divBdr>
                                                                          <w:divsChild>
                                                                            <w:div w:id="99387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6811108">
      <w:bodyDiv w:val="1"/>
      <w:marLeft w:val="0"/>
      <w:marRight w:val="0"/>
      <w:marTop w:val="0"/>
      <w:marBottom w:val="0"/>
      <w:divBdr>
        <w:top w:val="none" w:sz="0" w:space="0" w:color="auto"/>
        <w:left w:val="none" w:sz="0" w:space="0" w:color="auto"/>
        <w:bottom w:val="none" w:sz="0" w:space="0" w:color="auto"/>
        <w:right w:val="none" w:sz="0" w:space="0" w:color="auto"/>
      </w:divBdr>
      <w:divsChild>
        <w:div w:id="1567717286">
          <w:marLeft w:val="0"/>
          <w:marRight w:val="0"/>
          <w:marTop w:val="0"/>
          <w:marBottom w:val="0"/>
          <w:divBdr>
            <w:top w:val="none" w:sz="0" w:space="0" w:color="auto"/>
            <w:left w:val="none" w:sz="0" w:space="0" w:color="auto"/>
            <w:bottom w:val="none" w:sz="0" w:space="0" w:color="auto"/>
            <w:right w:val="none" w:sz="0" w:space="0" w:color="auto"/>
          </w:divBdr>
        </w:div>
      </w:divsChild>
    </w:div>
    <w:div w:id="1696924974">
      <w:bodyDiv w:val="1"/>
      <w:marLeft w:val="0"/>
      <w:marRight w:val="0"/>
      <w:marTop w:val="0"/>
      <w:marBottom w:val="0"/>
      <w:divBdr>
        <w:top w:val="none" w:sz="0" w:space="0" w:color="auto"/>
        <w:left w:val="none" w:sz="0" w:space="0" w:color="auto"/>
        <w:bottom w:val="none" w:sz="0" w:space="0" w:color="auto"/>
        <w:right w:val="none" w:sz="0" w:space="0" w:color="auto"/>
      </w:divBdr>
    </w:div>
    <w:div w:id="1697735620">
      <w:bodyDiv w:val="1"/>
      <w:marLeft w:val="0"/>
      <w:marRight w:val="0"/>
      <w:marTop w:val="0"/>
      <w:marBottom w:val="0"/>
      <w:divBdr>
        <w:top w:val="none" w:sz="0" w:space="0" w:color="auto"/>
        <w:left w:val="none" w:sz="0" w:space="0" w:color="auto"/>
        <w:bottom w:val="none" w:sz="0" w:space="0" w:color="auto"/>
        <w:right w:val="none" w:sz="0" w:space="0" w:color="auto"/>
      </w:divBdr>
    </w:div>
    <w:div w:id="1697845439">
      <w:bodyDiv w:val="1"/>
      <w:marLeft w:val="0"/>
      <w:marRight w:val="0"/>
      <w:marTop w:val="0"/>
      <w:marBottom w:val="0"/>
      <w:divBdr>
        <w:top w:val="none" w:sz="0" w:space="0" w:color="auto"/>
        <w:left w:val="none" w:sz="0" w:space="0" w:color="auto"/>
        <w:bottom w:val="none" w:sz="0" w:space="0" w:color="auto"/>
        <w:right w:val="none" w:sz="0" w:space="0" w:color="auto"/>
      </w:divBdr>
    </w:div>
    <w:div w:id="1697926386">
      <w:bodyDiv w:val="1"/>
      <w:marLeft w:val="0"/>
      <w:marRight w:val="0"/>
      <w:marTop w:val="0"/>
      <w:marBottom w:val="0"/>
      <w:divBdr>
        <w:top w:val="none" w:sz="0" w:space="0" w:color="auto"/>
        <w:left w:val="none" w:sz="0" w:space="0" w:color="auto"/>
        <w:bottom w:val="none" w:sz="0" w:space="0" w:color="auto"/>
        <w:right w:val="none" w:sz="0" w:space="0" w:color="auto"/>
      </w:divBdr>
    </w:div>
    <w:div w:id="1698197922">
      <w:bodyDiv w:val="1"/>
      <w:marLeft w:val="0"/>
      <w:marRight w:val="0"/>
      <w:marTop w:val="0"/>
      <w:marBottom w:val="0"/>
      <w:divBdr>
        <w:top w:val="none" w:sz="0" w:space="0" w:color="auto"/>
        <w:left w:val="none" w:sz="0" w:space="0" w:color="auto"/>
        <w:bottom w:val="none" w:sz="0" w:space="0" w:color="auto"/>
        <w:right w:val="none" w:sz="0" w:space="0" w:color="auto"/>
      </w:divBdr>
    </w:div>
    <w:div w:id="1700088737">
      <w:bodyDiv w:val="1"/>
      <w:marLeft w:val="0"/>
      <w:marRight w:val="0"/>
      <w:marTop w:val="0"/>
      <w:marBottom w:val="0"/>
      <w:divBdr>
        <w:top w:val="none" w:sz="0" w:space="0" w:color="auto"/>
        <w:left w:val="none" w:sz="0" w:space="0" w:color="auto"/>
        <w:bottom w:val="none" w:sz="0" w:space="0" w:color="auto"/>
        <w:right w:val="none" w:sz="0" w:space="0" w:color="auto"/>
      </w:divBdr>
      <w:divsChild>
        <w:div w:id="380177675">
          <w:marLeft w:val="0"/>
          <w:marRight w:val="0"/>
          <w:marTop w:val="0"/>
          <w:marBottom w:val="0"/>
          <w:divBdr>
            <w:top w:val="none" w:sz="0" w:space="0" w:color="auto"/>
            <w:left w:val="none" w:sz="0" w:space="0" w:color="auto"/>
            <w:bottom w:val="none" w:sz="0" w:space="0" w:color="auto"/>
            <w:right w:val="none" w:sz="0" w:space="0" w:color="auto"/>
          </w:divBdr>
          <w:divsChild>
            <w:div w:id="1882084288">
              <w:marLeft w:val="0"/>
              <w:marRight w:val="0"/>
              <w:marTop w:val="0"/>
              <w:marBottom w:val="0"/>
              <w:divBdr>
                <w:top w:val="none" w:sz="0" w:space="0" w:color="auto"/>
                <w:left w:val="none" w:sz="0" w:space="0" w:color="auto"/>
                <w:bottom w:val="none" w:sz="0" w:space="0" w:color="auto"/>
                <w:right w:val="none" w:sz="0" w:space="0" w:color="auto"/>
              </w:divBdr>
              <w:divsChild>
                <w:div w:id="1616868396">
                  <w:marLeft w:val="0"/>
                  <w:marRight w:val="0"/>
                  <w:marTop w:val="0"/>
                  <w:marBottom w:val="0"/>
                  <w:divBdr>
                    <w:top w:val="none" w:sz="0" w:space="0" w:color="auto"/>
                    <w:left w:val="none" w:sz="0" w:space="0" w:color="auto"/>
                    <w:bottom w:val="none" w:sz="0" w:space="0" w:color="auto"/>
                    <w:right w:val="none" w:sz="0" w:space="0" w:color="auto"/>
                  </w:divBdr>
                  <w:divsChild>
                    <w:div w:id="261108752">
                      <w:marLeft w:val="0"/>
                      <w:marRight w:val="0"/>
                      <w:marTop w:val="0"/>
                      <w:marBottom w:val="0"/>
                      <w:divBdr>
                        <w:top w:val="none" w:sz="0" w:space="0" w:color="auto"/>
                        <w:left w:val="none" w:sz="0" w:space="0" w:color="auto"/>
                        <w:bottom w:val="none" w:sz="0" w:space="0" w:color="auto"/>
                        <w:right w:val="none" w:sz="0" w:space="0" w:color="auto"/>
                      </w:divBdr>
                      <w:divsChild>
                        <w:div w:id="66732287">
                          <w:marLeft w:val="0"/>
                          <w:marRight w:val="0"/>
                          <w:marTop w:val="0"/>
                          <w:marBottom w:val="0"/>
                          <w:divBdr>
                            <w:top w:val="none" w:sz="0" w:space="0" w:color="auto"/>
                            <w:left w:val="none" w:sz="0" w:space="0" w:color="auto"/>
                            <w:bottom w:val="none" w:sz="0" w:space="0" w:color="auto"/>
                            <w:right w:val="none" w:sz="0" w:space="0" w:color="auto"/>
                          </w:divBdr>
                          <w:divsChild>
                            <w:div w:id="769545866">
                              <w:marLeft w:val="0"/>
                              <w:marRight w:val="0"/>
                              <w:marTop w:val="0"/>
                              <w:marBottom w:val="0"/>
                              <w:divBdr>
                                <w:top w:val="none" w:sz="0" w:space="0" w:color="auto"/>
                                <w:left w:val="none" w:sz="0" w:space="0" w:color="auto"/>
                                <w:bottom w:val="none" w:sz="0" w:space="0" w:color="auto"/>
                                <w:right w:val="none" w:sz="0" w:space="0" w:color="auto"/>
                              </w:divBdr>
                              <w:divsChild>
                                <w:div w:id="184104701">
                                  <w:marLeft w:val="0"/>
                                  <w:marRight w:val="0"/>
                                  <w:marTop w:val="0"/>
                                  <w:marBottom w:val="0"/>
                                  <w:divBdr>
                                    <w:top w:val="none" w:sz="0" w:space="0" w:color="auto"/>
                                    <w:left w:val="none" w:sz="0" w:space="0" w:color="auto"/>
                                    <w:bottom w:val="none" w:sz="0" w:space="0" w:color="auto"/>
                                    <w:right w:val="none" w:sz="0" w:space="0" w:color="auto"/>
                                  </w:divBdr>
                                  <w:divsChild>
                                    <w:div w:id="395860311">
                                      <w:marLeft w:val="0"/>
                                      <w:marRight w:val="0"/>
                                      <w:marTop w:val="0"/>
                                      <w:marBottom w:val="0"/>
                                      <w:divBdr>
                                        <w:top w:val="none" w:sz="0" w:space="0" w:color="auto"/>
                                        <w:left w:val="none" w:sz="0" w:space="0" w:color="auto"/>
                                        <w:bottom w:val="none" w:sz="0" w:space="0" w:color="auto"/>
                                        <w:right w:val="none" w:sz="0" w:space="0" w:color="auto"/>
                                      </w:divBdr>
                                      <w:divsChild>
                                        <w:div w:id="1369061500">
                                          <w:marLeft w:val="-150"/>
                                          <w:marRight w:val="-150"/>
                                          <w:marTop w:val="0"/>
                                          <w:marBottom w:val="0"/>
                                          <w:divBdr>
                                            <w:top w:val="none" w:sz="0" w:space="0" w:color="auto"/>
                                            <w:left w:val="none" w:sz="0" w:space="0" w:color="auto"/>
                                            <w:bottom w:val="none" w:sz="0" w:space="0" w:color="auto"/>
                                            <w:right w:val="none" w:sz="0" w:space="0" w:color="auto"/>
                                          </w:divBdr>
                                          <w:divsChild>
                                            <w:div w:id="968901408">
                                              <w:marLeft w:val="0"/>
                                              <w:marRight w:val="0"/>
                                              <w:marTop w:val="0"/>
                                              <w:marBottom w:val="0"/>
                                              <w:divBdr>
                                                <w:top w:val="none" w:sz="0" w:space="0" w:color="auto"/>
                                                <w:left w:val="none" w:sz="0" w:space="0" w:color="auto"/>
                                                <w:bottom w:val="none" w:sz="0" w:space="0" w:color="auto"/>
                                                <w:right w:val="none" w:sz="0" w:space="0" w:color="auto"/>
                                              </w:divBdr>
                                              <w:divsChild>
                                                <w:div w:id="68504810">
                                                  <w:marLeft w:val="0"/>
                                                  <w:marRight w:val="0"/>
                                                  <w:marTop w:val="0"/>
                                                  <w:marBottom w:val="0"/>
                                                  <w:divBdr>
                                                    <w:top w:val="none" w:sz="0" w:space="0" w:color="auto"/>
                                                    <w:left w:val="none" w:sz="0" w:space="0" w:color="auto"/>
                                                    <w:bottom w:val="none" w:sz="0" w:space="0" w:color="auto"/>
                                                    <w:right w:val="none" w:sz="0" w:space="0" w:color="auto"/>
                                                  </w:divBdr>
                                                  <w:divsChild>
                                                    <w:div w:id="1863745408">
                                                      <w:marLeft w:val="0"/>
                                                      <w:marRight w:val="0"/>
                                                      <w:marTop w:val="0"/>
                                                      <w:marBottom w:val="0"/>
                                                      <w:divBdr>
                                                        <w:top w:val="none" w:sz="0" w:space="0" w:color="auto"/>
                                                        <w:left w:val="none" w:sz="0" w:space="0" w:color="auto"/>
                                                        <w:bottom w:val="none" w:sz="0" w:space="0" w:color="auto"/>
                                                        <w:right w:val="none" w:sz="0" w:space="0" w:color="auto"/>
                                                      </w:divBdr>
                                                      <w:divsChild>
                                                        <w:div w:id="366292888">
                                                          <w:marLeft w:val="0"/>
                                                          <w:marRight w:val="0"/>
                                                          <w:marTop w:val="0"/>
                                                          <w:marBottom w:val="0"/>
                                                          <w:divBdr>
                                                            <w:top w:val="none" w:sz="0" w:space="0" w:color="auto"/>
                                                            <w:left w:val="none" w:sz="0" w:space="0" w:color="auto"/>
                                                            <w:bottom w:val="none" w:sz="0" w:space="0" w:color="auto"/>
                                                            <w:right w:val="none" w:sz="0" w:space="0" w:color="auto"/>
                                                          </w:divBdr>
                                                          <w:divsChild>
                                                            <w:div w:id="1443115602">
                                                              <w:marLeft w:val="0"/>
                                                              <w:marRight w:val="0"/>
                                                              <w:marTop w:val="0"/>
                                                              <w:marBottom w:val="0"/>
                                                              <w:divBdr>
                                                                <w:top w:val="none" w:sz="0" w:space="0" w:color="auto"/>
                                                                <w:left w:val="none" w:sz="0" w:space="0" w:color="auto"/>
                                                                <w:bottom w:val="none" w:sz="0" w:space="0" w:color="auto"/>
                                                                <w:right w:val="none" w:sz="0" w:space="0" w:color="auto"/>
                                                              </w:divBdr>
                                                              <w:divsChild>
                                                                <w:div w:id="768430658">
                                                                  <w:marLeft w:val="0"/>
                                                                  <w:marRight w:val="0"/>
                                                                  <w:marTop w:val="0"/>
                                                                  <w:marBottom w:val="0"/>
                                                                  <w:divBdr>
                                                                    <w:top w:val="none" w:sz="0" w:space="0" w:color="auto"/>
                                                                    <w:left w:val="none" w:sz="0" w:space="0" w:color="auto"/>
                                                                    <w:bottom w:val="none" w:sz="0" w:space="0" w:color="auto"/>
                                                                    <w:right w:val="none" w:sz="0" w:space="0" w:color="auto"/>
                                                                  </w:divBdr>
                                                                  <w:divsChild>
                                                                    <w:div w:id="42564251">
                                                                      <w:marLeft w:val="0"/>
                                                                      <w:marRight w:val="0"/>
                                                                      <w:marTop w:val="0"/>
                                                                      <w:marBottom w:val="0"/>
                                                                      <w:divBdr>
                                                                        <w:top w:val="none" w:sz="0" w:space="0" w:color="auto"/>
                                                                        <w:left w:val="none" w:sz="0" w:space="0" w:color="auto"/>
                                                                        <w:bottom w:val="none" w:sz="0" w:space="0" w:color="auto"/>
                                                                        <w:right w:val="none" w:sz="0" w:space="0" w:color="auto"/>
                                                                      </w:divBdr>
                                                                      <w:divsChild>
                                                                        <w:div w:id="554776303">
                                                                          <w:marLeft w:val="-225"/>
                                                                          <w:marRight w:val="-225"/>
                                                                          <w:marTop w:val="0"/>
                                                                          <w:marBottom w:val="0"/>
                                                                          <w:divBdr>
                                                                            <w:top w:val="none" w:sz="0" w:space="0" w:color="auto"/>
                                                                            <w:left w:val="none" w:sz="0" w:space="0" w:color="auto"/>
                                                                            <w:bottom w:val="none" w:sz="0" w:space="0" w:color="auto"/>
                                                                            <w:right w:val="none" w:sz="0" w:space="0" w:color="auto"/>
                                                                          </w:divBdr>
                                                                          <w:divsChild>
                                                                            <w:div w:id="182415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0202892">
      <w:bodyDiv w:val="1"/>
      <w:marLeft w:val="0"/>
      <w:marRight w:val="0"/>
      <w:marTop w:val="0"/>
      <w:marBottom w:val="0"/>
      <w:divBdr>
        <w:top w:val="none" w:sz="0" w:space="0" w:color="auto"/>
        <w:left w:val="none" w:sz="0" w:space="0" w:color="auto"/>
        <w:bottom w:val="none" w:sz="0" w:space="0" w:color="auto"/>
        <w:right w:val="none" w:sz="0" w:space="0" w:color="auto"/>
      </w:divBdr>
    </w:div>
    <w:div w:id="1700668043">
      <w:bodyDiv w:val="1"/>
      <w:marLeft w:val="0"/>
      <w:marRight w:val="0"/>
      <w:marTop w:val="0"/>
      <w:marBottom w:val="0"/>
      <w:divBdr>
        <w:top w:val="none" w:sz="0" w:space="0" w:color="auto"/>
        <w:left w:val="none" w:sz="0" w:space="0" w:color="auto"/>
        <w:bottom w:val="none" w:sz="0" w:space="0" w:color="auto"/>
        <w:right w:val="none" w:sz="0" w:space="0" w:color="auto"/>
      </w:divBdr>
    </w:div>
    <w:div w:id="1700739167">
      <w:bodyDiv w:val="1"/>
      <w:marLeft w:val="0"/>
      <w:marRight w:val="0"/>
      <w:marTop w:val="0"/>
      <w:marBottom w:val="0"/>
      <w:divBdr>
        <w:top w:val="none" w:sz="0" w:space="0" w:color="auto"/>
        <w:left w:val="none" w:sz="0" w:space="0" w:color="auto"/>
        <w:bottom w:val="none" w:sz="0" w:space="0" w:color="auto"/>
        <w:right w:val="none" w:sz="0" w:space="0" w:color="auto"/>
      </w:divBdr>
    </w:div>
    <w:div w:id="1701975738">
      <w:bodyDiv w:val="1"/>
      <w:marLeft w:val="0"/>
      <w:marRight w:val="0"/>
      <w:marTop w:val="0"/>
      <w:marBottom w:val="0"/>
      <w:divBdr>
        <w:top w:val="none" w:sz="0" w:space="0" w:color="auto"/>
        <w:left w:val="none" w:sz="0" w:space="0" w:color="auto"/>
        <w:bottom w:val="none" w:sz="0" w:space="0" w:color="auto"/>
        <w:right w:val="none" w:sz="0" w:space="0" w:color="auto"/>
      </w:divBdr>
      <w:divsChild>
        <w:div w:id="1162937328">
          <w:marLeft w:val="0"/>
          <w:marRight w:val="0"/>
          <w:marTop w:val="0"/>
          <w:marBottom w:val="0"/>
          <w:divBdr>
            <w:top w:val="none" w:sz="0" w:space="0" w:color="auto"/>
            <w:left w:val="none" w:sz="0" w:space="0" w:color="auto"/>
            <w:bottom w:val="none" w:sz="0" w:space="0" w:color="auto"/>
            <w:right w:val="none" w:sz="0" w:space="0" w:color="auto"/>
          </w:divBdr>
        </w:div>
      </w:divsChild>
    </w:div>
    <w:div w:id="1702321432">
      <w:bodyDiv w:val="1"/>
      <w:marLeft w:val="0"/>
      <w:marRight w:val="0"/>
      <w:marTop w:val="0"/>
      <w:marBottom w:val="0"/>
      <w:divBdr>
        <w:top w:val="none" w:sz="0" w:space="0" w:color="auto"/>
        <w:left w:val="none" w:sz="0" w:space="0" w:color="auto"/>
        <w:bottom w:val="none" w:sz="0" w:space="0" w:color="auto"/>
        <w:right w:val="none" w:sz="0" w:space="0" w:color="auto"/>
      </w:divBdr>
      <w:divsChild>
        <w:div w:id="1252004494">
          <w:marLeft w:val="0"/>
          <w:marRight w:val="0"/>
          <w:marTop w:val="0"/>
          <w:marBottom w:val="0"/>
          <w:divBdr>
            <w:top w:val="none" w:sz="0" w:space="0" w:color="auto"/>
            <w:left w:val="none" w:sz="0" w:space="0" w:color="auto"/>
            <w:bottom w:val="none" w:sz="0" w:space="0" w:color="auto"/>
            <w:right w:val="none" w:sz="0" w:space="0" w:color="auto"/>
          </w:divBdr>
          <w:divsChild>
            <w:div w:id="928930054">
              <w:marLeft w:val="0"/>
              <w:marRight w:val="0"/>
              <w:marTop w:val="0"/>
              <w:marBottom w:val="0"/>
              <w:divBdr>
                <w:top w:val="none" w:sz="0" w:space="0" w:color="auto"/>
                <w:left w:val="none" w:sz="0" w:space="0" w:color="auto"/>
                <w:bottom w:val="none" w:sz="0" w:space="0" w:color="auto"/>
                <w:right w:val="none" w:sz="0" w:space="0" w:color="auto"/>
              </w:divBdr>
              <w:divsChild>
                <w:div w:id="1388072957">
                  <w:marLeft w:val="0"/>
                  <w:marRight w:val="0"/>
                  <w:marTop w:val="0"/>
                  <w:marBottom w:val="0"/>
                  <w:divBdr>
                    <w:top w:val="none" w:sz="0" w:space="0" w:color="auto"/>
                    <w:left w:val="none" w:sz="0" w:space="0" w:color="auto"/>
                    <w:bottom w:val="none" w:sz="0" w:space="0" w:color="auto"/>
                    <w:right w:val="none" w:sz="0" w:space="0" w:color="auto"/>
                  </w:divBdr>
                  <w:divsChild>
                    <w:div w:id="168493775">
                      <w:marLeft w:val="0"/>
                      <w:marRight w:val="0"/>
                      <w:marTop w:val="0"/>
                      <w:marBottom w:val="0"/>
                      <w:divBdr>
                        <w:top w:val="none" w:sz="0" w:space="0" w:color="auto"/>
                        <w:left w:val="none" w:sz="0" w:space="0" w:color="auto"/>
                        <w:bottom w:val="none" w:sz="0" w:space="0" w:color="auto"/>
                        <w:right w:val="none" w:sz="0" w:space="0" w:color="auto"/>
                      </w:divBdr>
                      <w:divsChild>
                        <w:div w:id="300230018">
                          <w:marLeft w:val="0"/>
                          <w:marRight w:val="0"/>
                          <w:marTop w:val="0"/>
                          <w:marBottom w:val="0"/>
                          <w:divBdr>
                            <w:top w:val="none" w:sz="0" w:space="0" w:color="auto"/>
                            <w:left w:val="none" w:sz="0" w:space="0" w:color="auto"/>
                            <w:bottom w:val="none" w:sz="0" w:space="0" w:color="auto"/>
                            <w:right w:val="none" w:sz="0" w:space="0" w:color="auto"/>
                          </w:divBdr>
                          <w:divsChild>
                            <w:div w:id="898630453">
                              <w:marLeft w:val="0"/>
                              <w:marRight w:val="0"/>
                              <w:marTop w:val="0"/>
                              <w:marBottom w:val="0"/>
                              <w:divBdr>
                                <w:top w:val="none" w:sz="0" w:space="0" w:color="auto"/>
                                <w:left w:val="none" w:sz="0" w:space="0" w:color="auto"/>
                                <w:bottom w:val="none" w:sz="0" w:space="0" w:color="auto"/>
                                <w:right w:val="none" w:sz="0" w:space="0" w:color="auto"/>
                              </w:divBdr>
                              <w:divsChild>
                                <w:div w:id="1929995352">
                                  <w:marLeft w:val="0"/>
                                  <w:marRight w:val="0"/>
                                  <w:marTop w:val="0"/>
                                  <w:marBottom w:val="0"/>
                                  <w:divBdr>
                                    <w:top w:val="none" w:sz="0" w:space="0" w:color="auto"/>
                                    <w:left w:val="none" w:sz="0" w:space="0" w:color="auto"/>
                                    <w:bottom w:val="none" w:sz="0" w:space="0" w:color="auto"/>
                                    <w:right w:val="none" w:sz="0" w:space="0" w:color="auto"/>
                                  </w:divBdr>
                                  <w:divsChild>
                                    <w:div w:id="796066205">
                                      <w:marLeft w:val="0"/>
                                      <w:marRight w:val="0"/>
                                      <w:marTop w:val="0"/>
                                      <w:marBottom w:val="0"/>
                                      <w:divBdr>
                                        <w:top w:val="none" w:sz="0" w:space="0" w:color="auto"/>
                                        <w:left w:val="none" w:sz="0" w:space="0" w:color="auto"/>
                                        <w:bottom w:val="none" w:sz="0" w:space="0" w:color="auto"/>
                                        <w:right w:val="none" w:sz="0" w:space="0" w:color="auto"/>
                                      </w:divBdr>
                                      <w:divsChild>
                                        <w:div w:id="1725524800">
                                          <w:marLeft w:val="-150"/>
                                          <w:marRight w:val="-150"/>
                                          <w:marTop w:val="0"/>
                                          <w:marBottom w:val="0"/>
                                          <w:divBdr>
                                            <w:top w:val="none" w:sz="0" w:space="0" w:color="auto"/>
                                            <w:left w:val="none" w:sz="0" w:space="0" w:color="auto"/>
                                            <w:bottom w:val="none" w:sz="0" w:space="0" w:color="auto"/>
                                            <w:right w:val="none" w:sz="0" w:space="0" w:color="auto"/>
                                          </w:divBdr>
                                          <w:divsChild>
                                            <w:div w:id="938177600">
                                              <w:marLeft w:val="0"/>
                                              <w:marRight w:val="0"/>
                                              <w:marTop w:val="0"/>
                                              <w:marBottom w:val="0"/>
                                              <w:divBdr>
                                                <w:top w:val="none" w:sz="0" w:space="0" w:color="auto"/>
                                                <w:left w:val="none" w:sz="0" w:space="0" w:color="auto"/>
                                                <w:bottom w:val="none" w:sz="0" w:space="0" w:color="auto"/>
                                                <w:right w:val="none" w:sz="0" w:space="0" w:color="auto"/>
                                              </w:divBdr>
                                              <w:divsChild>
                                                <w:div w:id="1477261230">
                                                  <w:marLeft w:val="0"/>
                                                  <w:marRight w:val="0"/>
                                                  <w:marTop w:val="0"/>
                                                  <w:marBottom w:val="0"/>
                                                  <w:divBdr>
                                                    <w:top w:val="none" w:sz="0" w:space="0" w:color="auto"/>
                                                    <w:left w:val="none" w:sz="0" w:space="0" w:color="auto"/>
                                                    <w:bottom w:val="none" w:sz="0" w:space="0" w:color="auto"/>
                                                    <w:right w:val="none" w:sz="0" w:space="0" w:color="auto"/>
                                                  </w:divBdr>
                                                  <w:divsChild>
                                                    <w:div w:id="1085541659">
                                                      <w:marLeft w:val="0"/>
                                                      <w:marRight w:val="0"/>
                                                      <w:marTop w:val="0"/>
                                                      <w:marBottom w:val="0"/>
                                                      <w:divBdr>
                                                        <w:top w:val="none" w:sz="0" w:space="0" w:color="auto"/>
                                                        <w:left w:val="none" w:sz="0" w:space="0" w:color="auto"/>
                                                        <w:bottom w:val="none" w:sz="0" w:space="0" w:color="auto"/>
                                                        <w:right w:val="none" w:sz="0" w:space="0" w:color="auto"/>
                                                      </w:divBdr>
                                                      <w:divsChild>
                                                        <w:div w:id="2125615765">
                                                          <w:marLeft w:val="0"/>
                                                          <w:marRight w:val="0"/>
                                                          <w:marTop w:val="0"/>
                                                          <w:marBottom w:val="0"/>
                                                          <w:divBdr>
                                                            <w:top w:val="none" w:sz="0" w:space="0" w:color="auto"/>
                                                            <w:left w:val="none" w:sz="0" w:space="0" w:color="auto"/>
                                                            <w:bottom w:val="none" w:sz="0" w:space="0" w:color="auto"/>
                                                            <w:right w:val="none" w:sz="0" w:space="0" w:color="auto"/>
                                                          </w:divBdr>
                                                          <w:divsChild>
                                                            <w:div w:id="199703563">
                                                              <w:marLeft w:val="0"/>
                                                              <w:marRight w:val="0"/>
                                                              <w:marTop w:val="0"/>
                                                              <w:marBottom w:val="0"/>
                                                              <w:divBdr>
                                                                <w:top w:val="none" w:sz="0" w:space="0" w:color="auto"/>
                                                                <w:left w:val="none" w:sz="0" w:space="0" w:color="auto"/>
                                                                <w:bottom w:val="none" w:sz="0" w:space="0" w:color="auto"/>
                                                                <w:right w:val="none" w:sz="0" w:space="0" w:color="auto"/>
                                                              </w:divBdr>
                                                              <w:divsChild>
                                                                <w:div w:id="1432313232">
                                                                  <w:marLeft w:val="0"/>
                                                                  <w:marRight w:val="0"/>
                                                                  <w:marTop w:val="0"/>
                                                                  <w:marBottom w:val="0"/>
                                                                  <w:divBdr>
                                                                    <w:top w:val="none" w:sz="0" w:space="0" w:color="auto"/>
                                                                    <w:left w:val="none" w:sz="0" w:space="0" w:color="auto"/>
                                                                    <w:bottom w:val="none" w:sz="0" w:space="0" w:color="auto"/>
                                                                    <w:right w:val="none" w:sz="0" w:space="0" w:color="auto"/>
                                                                  </w:divBdr>
                                                                  <w:divsChild>
                                                                    <w:div w:id="399669425">
                                                                      <w:marLeft w:val="0"/>
                                                                      <w:marRight w:val="0"/>
                                                                      <w:marTop w:val="0"/>
                                                                      <w:marBottom w:val="0"/>
                                                                      <w:divBdr>
                                                                        <w:top w:val="none" w:sz="0" w:space="0" w:color="auto"/>
                                                                        <w:left w:val="none" w:sz="0" w:space="0" w:color="auto"/>
                                                                        <w:bottom w:val="none" w:sz="0" w:space="0" w:color="auto"/>
                                                                        <w:right w:val="none" w:sz="0" w:space="0" w:color="auto"/>
                                                                      </w:divBdr>
                                                                      <w:divsChild>
                                                                        <w:div w:id="410733504">
                                                                          <w:marLeft w:val="-225"/>
                                                                          <w:marRight w:val="-225"/>
                                                                          <w:marTop w:val="0"/>
                                                                          <w:marBottom w:val="0"/>
                                                                          <w:divBdr>
                                                                            <w:top w:val="none" w:sz="0" w:space="0" w:color="auto"/>
                                                                            <w:left w:val="none" w:sz="0" w:space="0" w:color="auto"/>
                                                                            <w:bottom w:val="none" w:sz="0" w:space="0" w:color="auto"/>
                                                                            <w:right w:val="none" w:sz="0" w:space="0" w:color="auto"/>
                                                                          </w:divBdr>
                                                                          <w:divsChild>
                                                                            <w:div w:id="24465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2436005">
      <w:bodyDiv w:val="1"/>
      <w:marLeft w:val="0"/>
      <w:marRight w:val="0"/>
      <w:marTop w:val="0"/>
      <w:marBottom w:val="0"/>
      <w:divBdr>
        <w:top w:val="none" w:sz="0" w:space="0" w:color="auto"/>
        <w:left w:val="none" w:sz="0" w:space="0" w:color="auto"/>
        <w:bottom w:val="none" w:sz="0" w:space="0" w:color="auto"/>
        <w:right w:val="none" w:sz="0" w:space="0" w:color="auto"/>
      </w:divBdr>
    </w:div>
    <w:div w:id="1702852050">
      <w:bodyDiv w:val="1"/>
      <w:marLeft w:val="0"/>
      <w:marRight w:val="0"/>
      <w:marTop w:val="0"/>
      <w:marBottom w:val="0"/>
      <w:divBdr>
        <w:top w:val="none" w:sz="0" w:space="0" w:color="auto"/>
        <w:left w:val="none" w:sz="0" w:space="0" w:color="auto"/>
        <w:bottom w:val="none" w:sz="0" w:space="0" w:color="auto"/>
        <w:right w:val="none" w:sz="0" w:space="0" w:color="auto"/>
      </w:divBdr>
      <w:divsChild>
        <w:div w:id="507989804">
          <w:marLeft w:val="0"/>
          <w:marRight w:val="0"/>
          <w:marTop w:val="0"/>
          <w:marBottom w:val="0"/>
          <w:divBdr>
            <w:top w:val="none" w:sz="0" w:space="0" w:color="auto"/>
            <w:left w:val="none" w:sz="0" w:space="0" w:color="auto"/>
            <w:bottom w:val="none" w:sz="0" w:space="0" w:color="auto"/>
            <w:right w:val="none" w:sz="0" w:space="0" w:color="auto"/>
          </w:divBdr>
          <w:divsChild>
            <w:div w:id="1866676445">
              <w:marLeft w:val="0"/>
              <w:marRight w:val="0"/>
              <w:marTop w:val="0"/>
              <w:marBottom w:val="0"/>
              <w:divBdr>
                <w:top w:val="none" w:sz="0" w:space="0" w:color="auto"/>
                <w:left w:val="none" w:sz="0" w:space="0" w:color="auto"/>
                <w:bottom w:val="none" w:sz="0" w:space="0" w:color="auto"/>
                <w:right w:val="none" w:sz="0" w:space="0" w:color="auto"/>
              </w:divBdr>
              <w:divsChild>
                <w:div w:id="1858932863">
                  <w:marLeft w:val="0"/>
                  <w:marRight w:val="0"/>
                  <w:marTop w:val="0"/>
                  <w:marBottom w:val="0"/>
                  <w:divBdr>
                    <w:top w:val="none" w:sz="0" w:space="0" w:color="auto"/>
                    <w:left w:val="none" w:sz="0" w:space="0" w:color="auto"/>
                    <w:bottom w:val="none" w:sz="0" w:space="0" w:color="auto"/>
                    <w:right w:val="none" w:sz="0" w:space="0" w:color="auto"/>
                  </w:divBdr>
                  <w:divsChild>
                    <w:div w:id="1211262816">
                      <w:marLeft w:val="0"/>
                      <w:marRight w:val="0"/>
                      <w:marTop w:val="0"/>
                      <w:marBottom w:val="0"/>
                      <w:divBdr>
                        <w:top w:val="none" w:sz="0" w:space="0" w:color="auto"/>
                        <w:left w:val="none" w:sz="0" w:space="0" w:color="auto"/>
                        <w:bottom w:val="none" w:sz="0" w:space="0" w:color="auto"/>
                        <w:right w:val="none" w:sz="0" w:space="0" w:color="auto"/>
                      </w:divBdr>
                      <w:divsChild>
                        <w:div w:id="384255640">
                          <w:marLeft w:val="0"/>
                          <w:marRight w:val="3900"/>
                          <w:marTop w:val="0"/>
                          <w:marBottom w:val="0"/>
                          <w:divBdr>
                            <w:top w:val="none" w:sz="0" w:space="0" w:color="auto"/>
                            <w:left w:val="none" w:sz="0" w:space="0" w:color="auto"/>
                            <w:bottom w:val="none" w:sz="0" w:space="0" w:color="auto"/>
                            <w:right w:val="none" w:sz="0" w:space="0" w:color="auto"/>
                          </w:divBdr>
                          <w:divsChild>
                            <w:div w:id="1091194989">
                              <w:marLeft w:val="0"/>
                              <w:marRight w:val="0"/>
                              <w:marTop w:val="0"/>
                              <w:marBottom w:val="0"/>
                              <w:divBdr>
                                <w:top w:val="none" w:sz="0" w:space="0" w:color="auto"/>
                                <w:left w:val="none" w:sz="0" w:space="0" w:color="auto"/>
                                <w:bottom w:val="none" w:sz="0" w:space="0" w:color="auto"/>
                                <w:right w:val="none" w:sz="0" w:space="0" w:color="auto"/>
                              </w:divBdr>
                              <w:divsChild>
                                <w:div w:id="194392356">
                                  <w:marLeft w:val="0"/>
                                  <w:marRight w:val="0"/>
                                  <w:marTop w:val="0"/>
                                  <w:marBottom w:val="0"/>
                                  <w:divBdr>
                                    <w:top w:val="none" w:sz="0" w:space="0" w:color="auto"/>
                                    <w:left w:val="none" w:sz="0" w:space="0" w:color="auto"/>
                                    <w:bottom w:val="none" w:sz="0" w:space="0" w:color="auto"/>
                                    <w:right w:val="none" w:sz="0" w:space="0" w:color="auto"/>
                                  </w:divBdr>
                                  <w:divsChild>
                                    <w:div w:id="395277691">
                                      <w:marLeft w:val="0"/>
                                      <w:marRight w:val="0"/>
                                      <w:marTop w:val="0"/>
                                      <w:marBottom w:val="0"/>
                                      <w:divBdr>
                                        <w:top w:val="none" w:sz="0" w:space="0" w:color="auto"/>
                                        <w:left w:val="none" w:sz="0" w:space="0" w:color="auto"/>
                                        <w:bottom w:val="none" w:sz="0" w:space="0" w:color="auto"/>
                                        <w:right w:val="none" w:sz="0" w:space="0" w:color="auto"/>
                                      </w:divBdr>
                                      <w:divsChild>
                                        <w:div w:id="1280602564">
                                          <w:marLeft w:val="0"/>
                                          <w:marRight w:val="0"/>
                                          <w:marTop w:val="0"/>
                                          <w:marBottom w:val="0"/>
                                          <w:divBdr>
                                            <w:top w:val="none" w:sz="0" w:space="0" w:color="auto"/>
                                            <w:left w:val="none" w:sz="0" w:space="0" w:color="auto"/>
                                            <w:bottom w:val="none" w:sz="0" w:space="0" w:color="auto"/>
                                            <w:right w:val="none" w:sz="0" w:space="0" w:color="auto"/>
                                          </w:divBdr>
                                          <w:divsChild>
                                            <w:div w:id="86540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4094361">
      <w:bodyDiv w:val="1"/>
      <w:marLeft w:val="0"/>
      <w:marRight w:val="0"/>
      <w:marTop w:val="0"/>
      <w:marBottom w:val="0"/>
      <w:divBdr>
        <w:top w:val="none" w:sz="0" w:space="0" w:color="auto"/>
        <w:left w:val="none" w:sz="0" w:space="0" w:color="auto"/>
        <w:bottom w:val="none" w:sz="0" w:space="0" w:color="auto"/>
        <w:right w:val="none" w:sz="0" w:space="0" w:color="auto"/>
      </w:divBdr>
    </w:div>
    <w:div w:id="1705135242">
      <w:bodyDiv w:val="1"/>
      <w:marLeft w:val="0"/>
      <w:marRight w:val="0"/>
      <w:marTop w:val="0"/>
      <w:marBottom w:val="0"/>
      <w:divBdr>
        <w:top w:val="none" w:sz="0" w:space="0" w:color="auto"/>
        <w:left w:val="none" w:sz="0" w:space="0" w:color="auto"/>
        <w:bottom w:val="none" w:sz="0" w:space="0" w:color="auto"/>
        <w:right w:val="none" w:sz="0" w:space="0" w:color="auto"/>
      </w:divBdr>
    </w:div>
    <w:div w:id="1705252152">
      <w:bodyDiv w:val="1"/>
      <w:marLeft w:val="0"/>
      <w:marRight w:val="0"/>
      <w:marTop w:val="0"/>
      <w:marBottom w:val="0"/>
      <w:divBdr>
        <w:top w:val="none" w:sz="0" w:space="0" w:color="auto"/>
        <w:left w:val="none" w:sz="0" w:space="0" w:color="auto"/>
        <w:bottom w:val="none" w:sz="0" w:space="0" w:color="auto"/>
        <w:right w:val="none" w:sz="0" w:space="0" w:color="auto"/>
      </w:divBdr>
      <w:divsChild>
        <w:div w:id="1829635865">
          <w:marLeft w:val="0"/>
          <w:marRight w:val="0"/>
          <w:marTop w:val="0"/>
          <w:marBottom w:val="0"/>
          <w:divBdr>
            <w:top w:val="none" w:sz="0" w:space="0" w:color="auto"/>
            <w:left w:val="none" w:sz="0" w:space="0" w:color="auto"/>
            <w:bottom w:val="none" w:sz="0" w:space="0" w:color="auto"/>
            <w:right w:val="none" w:sz="0" w:space="0" w:color="auto"/>
          </w:divBdr>
          <w:divsChild>
            <w:div w:id="1683505469">
              <w:marLeft w:val="0"/>
              <w:marRight w:val="0"/>
              <w:marTop w:val="0"/>
              <w:marBottom w:val="0"/>
              <w:divBdr>
                <w:top w:val="none" w:sz="0" w:space="0" w:color="auto"/>
                <w:left w:val="none" w:sz="0" w:space="0" w:color="auto"/>
                <w:bottom w:val="none" w:sz="0" w:space="0" w:color="auto"/>
                <w:right w:val="none" w:sz="0" w:space="0" w:color="auto"/>
              </w:divBdr>
              <w:divsChild>
                <w:div w:id="1018044851">
                  <w:marLeft w:val="0"/>
                  <w:marRight w:val="0"/>
                  <w:marTop w:val="0"/>
                  <w:marBottom w:val="0"/>
                  <w:divBdr>
                    <w:top w:val="none" w:sz="0" w:space="0" w:color="auto"/>
                    <w:left w:val="none" w:sz="0" w:space="0" w:color="auto"/>
                    <w:bottom w:val="none" w:sz="0" w:space="0" w:color="auto"/>
                    <w:right w:val="none" w:sz="0" w:space="0" w:color="auto"/>
                  </w:divBdr>
                  <w:divsChild>
                    <w:div w:id="962924200">
                      <w:marLeft w:val="0"/>
                      <w:marRight w:val="0"/>
                      <w:marTop w:val="0"/>
                      <w:marBottom w:val="0"/>
                      <w:divBdr>
                        <w:top w:val="none" w:sz="0" w:space="0" w:color="auto"/>
                        <w:left w:val="none" w:sz="0" w:space="0" w:color="auto"/>
                        <w:bottom w:val="none" w:sz="0" w:space="0" w:color="auto"/>
                        <w:right w:val="none" w:sz="0" w:space="0" w:color="auto"/>
                      </w:divBdr>
                      <w:divsChild>
                        <w:div w:id="426318241">
                          <w:marLeft w:val="0"/>
                          <w:marRight w:val="0"/>
                          <w:marTop w:val="0"/>
                          <w:marBottom w:val="0"/>
                          <w:divBdr>
                            <w:top w:val="none" w:sz="0" w:space="0" w:color="auto"/>
                            <w:left w:val="none" w:sz="0" w:space="0" w:color="auto"/>
                            <w:bottom w:val="none" w:sz="0" w:space="0" w:color="auto"/>
                            <w:right w:val="none" w:sz="0" w:space="0" w:color="auto"/>
                          </w:divBdr>
                          <w:divsChild>
                            <w:div w:id="2100052540">
                              <w:marLeft w:val="0"/>
                              <w:marRight w:val="0"/>
                              <w:marTop w:val="0"/>
                              <w:marBottom w:val="0"/>
                              <w:divBdr>
                                <w:top w:val="none" w:sz="0" w:space="0" w:color="auto"/>
                                <w:left w:val="none" w:sz="0" w:space="0" w:color="auto"/>
                                <w:bottom w:val="none" w:sz="0" w:space="0" w:color="auto"/>
                                <w:right w:val="none" w:sz="0" w:space="0" w:color="auto"/>
                              </w:divBdr>
                              <w:divsChild>
                                <w:div w:id="1596664922">
                                  <w:marLeft w:val="0"/>
                                  <w:marRight w:val="0"/>
                                  <w:marTop w:val="0"/>
                                  <w:marBottom w:val="0"/>
                                  <w:divBdr>
                                    <w:top w:val="none" w:sz="0" w:space="0" w:color="auto"/>
                                    <w:left w:val="none" w:sz="0" w:space="0" w:color="auto"/>
                                    <w:bottom w:val="none" w:sz="0" w:space="0" w:color="auto"/>
                                    <w:right w:val="none" w:sz="0" w:space="0" w:color="auto"/>
                                  </w:divBdr>
                                  <w:divsChild>
                                    <w:div w:id="538667318">
                                      <w:marLeft w:val="0"/>
                                      <w:marRight w:val="0"/>
                                      <w:marTop w:val="0"/>
                                      <w:marBottom w:val="0"/>
                                      <w:divBdr>
                                        <w:top w:val="none" w:sz="0" w:space="0" w:color="auto"/>
                                        <w:left w:val="none" w:sz="0" w:space="0" w:color="auto"/>
                                        <w:bottom w:val="none" w:sz="0" w:space="0" w:color="auto"/>
                                        <w:right w:val="none" w:sz="0" w:space="0" w:color="auto"/>
                                      </w:divBdr>
                                      <w:divsChild>
                                        <w:div w:id="1373111671">
                                          <w:marLeft w:val="-150"/>
                                          <w:marRight w:val="-150"/>
                                          <w:marTop w:val="0"/>
                                          <w:marBottom w:val="0"/>
                                          <w:divBdr>
                                            <w:top w:val="none" w:sz="0" w:space="0" w:color="auto"/>
                                            <w:left w:val="none" w:sz="0" w:space="0" w:color="auto"/>
                                            <w:bottom w:val="none" w:sz="0" w:space="0" w:color="auto"/>
                                            <w:right w:val="none" w:sz="0" w:space="0" w:color="auto"/>
                                          </w:divBdr>
                                          <w:divsChild>
                                            <w:div w:id="1821456997">
                                              <w:marLeft w:val="0"/>
                                              <w:marRight w:val="0"/>
                                              <w:marTop w:val="0"/>
                                              <w:marBottom w:val="0"/>
                                              <w:divBdr>
                                                <w:top w:val="none" w:sz="0" w:space="0" w:color="auto"/>
                                                <w:left w:val="none" w:sz="0" w:space="0" w:color="auto"/>
                                                <w:bottom w:val="none" w:sz="0" w:space="0" w:color="auto"/>
                                                <w:right w:val="none" w:sz="0" w:space="0" w:color="auto"/>
                                              </w:divBdr>
                                              <w:divsChild>
                                                <w:div w:id="1790927932">
                                                  <w:marLeft w:val="0"/>
                                                  <w:marRight w:val="0"/>
                                                  <w:marTop w:val="0"/>
                                                  <w:marBottom w:val="0"/>
                                                  <w:divBdr>
                                                    <w:top w:val="none" w:sz="0" w:space="0" w:color="auto"/>
                                                    <w:left w:val="none" w:sz="0" w:space="0" w:color="auto"/>
                                                    <w:bottom w:val="none" w:sz="0" w:space="0" w:color="auto"/>
                                                    <w:right w:val="none" w:sz="0" w:space="0" w:color="auto"/>
                                                  </w:divBdr>
                                                  <w:divsChild>
                                                    <w:div w:id="1921014563">
                                                      <w:marLeft w:val="0"/>
                                                      <w:marRight w:val="0"/>
                                                      <w:marTop w:val="0"/>
                                                      <w:marBottom w:val="0"/>
                                                      <w:divBdr>
                                                        <w:top w:val="none" w:sz="0" w:space="0" w:color="auto"/>
                                                        <w:left w:val="none" w:sz="0" w:space="0" w:color="auto"/>
                                                        <w:bottom w:val="none" w:sz="0" w:space="0" w:color="auto"/>
                                                        <w:right w:val="none" w:sz="0" w:space="0" w:color="auto"/>
                                                      </w:divBdr>
                                                      <w:divsChild>
                                                        <w:div w:id="264265040">
                                                          <w:marLeft w:val="0"/>
                                                          <w:marRight w:val="0"/>
                                                          <w:marTop w:val="0"/>
                                                          <w:marBottom w:val="0"/>
                                                          <w:divBdr>
                                                            <w:top w:val="none" w:sz="0" w:space="0" w:color="auto"/>
                                                            <w:left w:val="none" w:sz="0" w:space="0" w:color="auto"/>
                                                            <w:bottom w:val="none" w:sz="0" w:space="0" w:color="auto"/>
                                                            <w:right w:val="none" w:sz="0" w:space="0" w:color="auto"/>
                                                          </w:divBdr>
                                                          <w:divsChild>
                                                            <w:div w:id="1182891781">
                                                              <w:marLeft w:val="0"/>
                                                              <w:marRight w:val="0"/>
                                                              <w:marTop w:val="0"/>
                                                              <w:marBottom w:val="0"/>
                                                              <w:divBdr>
                                                                <w:top w:val="none" w:sz="0" w:space="0" w:color="auto"/>
                                                                <w:left w:val="none" w:sz="0" w:space="0" w:color="auto"/>
                                                                <w:bottom w:val="none" w:sz="0" w:space="0" w:color="auto"/>
                                                                <w:right w:val="none" w:sz="0" w:space="0" w:color="auto"/>
                                                              </w:divBdr>
                                                              <w:divsChild>
                                                                <w:div w:id="1140271392">
                                                                  <w:marLeft w:val="0"/>
                                                                  <w:marRight w:val="0"/>
                                                                  <w:marTop w:val="0"/>
                                                                  <w:marBottom w:val="0"/>
                                                                  <w:divBdr>
                                                                    <w:top w:val="none" w:sz="0" w:space="0" w:color="auto"/>
                                                                    <w:left w:val="none" w:sz="0" w:space="0" w:color="auto"/>
                                                                    <w:bottom w:val="none" w:sz="0" w:space="0" w:color="auto"/>
                                                                    <w:right w:val="none" w:sz="0" w:space="0" w:color="auto"/>
                                                                  </w:divBdr>
                                                                  <w:divsChild>
                                                                    <w:div w:id="1175681731">
                                                                      <w:marLeft w:val="0"/>
                                                                      <w:marRight w:val="0"/>
                                                                      <w:marTop w:val="0"/>
                                                                      <w:marBottom w:val="0"/>
                                                                      <w:divBdr>
                                                                        <w:top w:val="none" w:sz="0" w:space="0" w:color="auto"/>
                                                                        <w:left w:val="none" w:sz="0" w:space="0" w:color="auto"/>
                                                                        <w:bottom w:val="none" w:sz="0" w:space="0" w:color="auto"/>
                                                                        <w:right w:val="none" w:sz="0" w:space="0" w:color="auto"/>
                                                                      </w:divBdr>
                                                                      <w:divsChild>
                                                                        <w:div w:id="178853548">
                                                                          <w:marLeft w:val="-225"/>
                                                                          <w:marRight w:val="-225"/>
                                                                          <w:marTop w:val="0"/>
                                                                          <w:marBottom w:val="0"/>
                                                                          <w:divBdr>
                                                                            <w:top w:val="none" w:sz="0" w:space="0" w:color="auto"/>
                                                                            <w:left w:val="none" w:sz="0" w:space="0" w:color="auto"/>
                                                                            <w:bottom w:val="none" w:sz="0" w:space="0" w:color="auto"/>
                                                                            <w:right w:val="none" w:sz="0" w:space="0" w:color="auto"/>
                                                                          </w:divBdr>
                                                                          <w:divsChild>
                                                                            <w:div w:id="200523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5516722">
      <w:bodyDiv w:val="1"/>
      <w:marLeft w:val="0"/>
      <w:marRight w:val="0"/>
      <w:marTop w:val="0"/>
      <w:marBottom w:val="0"/>
      <w:divBdr>
        <w:top w:val="none" w:sz="0" w:space="0" w:color="auto"/>
        <w:left w:val="none" w:sz="0" w:space="0" w:color="auto"/>
        <w:bottom w:val="none" w:sz="0" w:space="0" w:color="auto"/>
        <w:right w:val="none" w:sz="0" w:space="0" w:color="auto"/>
      </w:divBdr>
    </w:div>
    <w:div w:id="1706563856">
      <w:bodyDiv w:val="1"/>
      <w:marLeft w:val="0"/>
      <w:marRight w:val="0"/>
      <w:marTop w:val="0"/>
      <w:marBottom w:val="0"/>
      <w:divBdr>
        <w:top w:val="none" w:sz="0" w:space="0" w:color="auto"/>
        <w:left w:val="none" w:sz="0" w:space="0" w:color="auto"/>
        <w:bottom w:val="none" w:sz="0" w:space="0" w:color="auto"/>
        <w:right w:val="none" w:sz="0" w:space="0" w:color="auto"/>
      </w:divBdr>
      <w:divsChild>
        <w:div w:id="401563110">
          <w:marLeft w:val="0"/>
          <w:marRight w:val="0"/>
          <w:marTop w:val="0"/>
          <w:marBottom w:val="0"/>
          <w:divBdr>
            <w:top w:val="none" w:sz="0" w:space="0" w:color="auto"/>
            <w:left w:val="none" w:sz="0" w:space="0" w:color="auto"/>
            <w:bottom w:val="none" w:sz="0" w:space="0" w:color="auto"/>
            <w:right w:val="none" w:sz="0" w:space="0" w:color="auto"/>
          </w:divBdr>
          <w:divsChild>
            <w:div w:id="1688872189">
              <w:marLeft w:val="0"/>
              <w:marRight w:val="0"/>
              <w:marTop w:val="0"/>
              <w:marBottom w:val="0"/>
              <w:divBdr>
                <w:top w:val="none" w:sz="0" w:space="0" w:color="auto"/>
                <w:left w:val="none" w:sz="0" w:space="0" w:color="auto"/>
                <w:bottom w:val="none" w:sz="0" w:space="0" w:color="auto"/>
                <w:right w:val="none" w:sz="0" w:space="0" w:color="auto"/>
              </w:divBdr>
              <w:divsChild>
                <w:div w:id="307783012">
                  <w:marLeft w:val="0"/>
                  <w:marRight w:val="0"/>
                  <w:marTop w:val="0"/>
                  <w:marBottom w:val="0"/>
                  <w:divBdr>
                    <w:top w:val="none" w:sz="0" w:space="0" w:color="auto"/>
                    <w:left w:val="none" w:sz="0" w:space="0" w:color="auto"/>
                    <w:bottom w:val="none" w:sz="0" w:space="0" w:color="auto"/>
                    <w:right w:val="none" w:sz="0" w:space="0" w:color="auto"/>
                  </w:divBdr>
                  <w:divsChild>
                    <w:div w:id="313267832">
                      <w:marLeft w:val="0"/>
                      <w:marRight w:val="0"/>
                      <w:marTop w:val="0"/>
                      <w:marBottom w:val="0"/>
                      <w:divBdr>
                        <w:top w:val="none" w:sz="0" w:space="0" w:color="auto"/>
                        <w:left w:val="none" w:sz="0" w:space="0" w:color="auto"/>
                        <w:bottom w:val="none" w:sz="0" w:space="0" w:color="auto"/>
                        <w:right w:val="none" w:sz="0" w:space="0" w:color="auto"/>
                      </w:divBdr>
                      <w:divsChild>
                        <w:div w:id="1261450784">
                          <w:marLeft w:val="0"/>
                          <w:marRight w:val="0"/>
                          <w:marTop w:val="0"/>
                          <w:marBottom w:val="0"/>
                          <w:divBdr>
                            <w:top w:val="none" w:sz="0" w:space="0" w:color="auto"/>
                            <w:left w:val="none" w:sz="0" w:space="0" w:color="auto"/>
                            <w:bottom w:val="none" w:sz="0" w:space="0" w:color="auto"/>
                            <w:right w:val="none" w:sz="0" w:space="0" w:color="auto"/>
                          </w:divBdr>
                          <w:divsChild>
                            <w:div w:id="1167285053">
                              <w:marLeft w:val="0"/>
                              <w:marRight w:val="0"/>
                              <w:marTop w:val="0"/>
                              <w:marBottom w:val="0"/>
                              <w:divBdr>
                                <w:top w:val="none" w:sz="0" w:space="0" w:color="auto"/>
                                <w:left w:val="none" w:sz="0" w:space="0" w:color="auto"/>
                                <w:bottom w:val="none" w:sz="0" w:space="0" w:color="auto"/>
                                <w:right w:val="none" w:sz="0" w:space="0" w:color="auto"/>
                              </w:divBdr>
                              <w:divsChild>
                                <w:div w:id="855464644">
                                  <w:marLeft w:val="0"/>
                                  <w:marRight w:val="0"/>
                                  <w:marTop w:val="0"/>
                                  <w:marBottom w:val="0"/>
                                  <w:divBdr>
                                    <w:top w:val="none" w:sz="0" w:space="0" w:color="auto"/>
                                    <w:left w:val="none" w:sz="0" w:space="0" w:color="auto"/>
                                    <w:bottom w:val="none" w:sz="0" w:space="0" w:color="auto"/>
                                    <w:right w:val="none" w:sz="0" w:space="0" w:color="auto"/>
                                  </w:divBdr>
                                  <w:divsChild>
                                    <w:div w:id="1216240144">
                                      <w:marLeft w:val="0"/>
                                      <w:marRight w:val="0"/>
                                      <w:marTop w:val="0"/>
                                      <w:marBottom w:val="0"/>
                                      <w:divBdr>
                                        <w:top w:val="none" w:sz="0" w:space="0" w:color="auto"/>
                                        <w:left w:val="none" w:sz="0" w:space="0" w:color="auto"/>
                                        <w:bottom w:val="none" w:sz="0" w:space="0" w:color="auto"/>
                                        <w:right w:val="none" w:sz="0" w:space="0" w:color="auto"/>
                                      </w:divBdr>
                                      <w:divsChild>
                                        <w:div w:id="2015837040">
                                          <w:marLeft w:val="-150"/>
                                          <w:marRight w:val="-150"/>
                                          <w:marTop w:val="0"/>
                                          <w:marBottom w:val="0"/>
                                          <w:divBdr>
                                            <w:top w:val="none" w:sz="0" w:space="0" w:color="auto"/>
                                            <w:left w:val="none" w:sz="0" w:space="0" w:color="auto"/>
                                            <w:bottom w:val="none" w:sz="0" w:space="0" w:color="auto"/>
                                            <w:right w:val="none" w:sz="0" w:space="0" w:color="auto"/>
                                          </w:divBdr>
                                          <w:divsChild>
                                            <w:div w:id="578514501">
                                              <w:marLeft w:val="0"/>
                                              <w:marRight w:val="0"/>
                                              <w:marTop w:val="0"/>
                                              <w:marBottom w:val="0"/>
                                              <w:divBdr>
                                                <w:top w:val="none" w:sz="0" w:space="0" w:color="auto"/>
                                                <w:left w:val="none" w:sz="0" w:space="0" w:color="auto"/>
                                                <w:bottom w:val="none" w:sz="0" w:space="0" w:color="auto"/>
                                                <w:right w:val="none" w:sz="0" w:space="0" w:color="auto"/>
                                              </w:divBdr>
                                              <w:divsChild>
                                                <w:div w:id="1915512043">
                                                  <w:marLeft w:val="0"/>
                                                  <w:marRight w:val="0"/>
                                                  <w:marTop w:val="0"/>
                                                  <w:marBottom w:val="0"/>
                                                  <w:divBdr>
                                                    <w:top w:val="none" w:sz="0" w:space="0" w:color="auto"/>
                                                    <w:left w:val="none" w:sz="0" w:space="0" w:color="auto"/>
                                                    <w:bottom w:val="none" w:sz="0" w:space="0" w:color="auto"/>
                                                    <w:right w:val="none" w:sz="0" w:space="0" w:color="auto"/>
                                                  </w:divBdr>
                                                  <w:divsChild>
                                                    <w:div w:id="1746223068">
                                                      <w:marLeft w:val="0"/>
                                                      <w:marRight w:val="0"/>
                                                      <w:marTop w:val="0"/>
                                                      <w:marBottom w:val="0"/>
                                                      <w:divBdr>
                                                        <w:top w:val="none" w:sz="0" w:space="0" w:color="auto"/>
                                                        <w:left w:val="none" w:sz="0" w:space="0" w:color="auto"/>
                                                        <w:bottom w:val="none" w:sz="0" w:space="0" w:color="auto"/>
                                                        <w:right w:val="none" w:sz="0" w:space="0" w:color="auto"/>
                                                      </w:divBdr>
                                                      <w:divsChild>
                                                        <w:div w:id="453794745">
                                                          <w:marLeft w:val="0"/>
                                                          <w:marRight w:val="0"/>
                                                          <w:marTop w:val="0"/>
                                                          <w:marBottom w:val="0"/>
                                                          <w:divBdr>
                                                            <w:top w:val="none" w:sz="0" w:space="0" w:color="auto"/>
                                                            <w:left w:val="none" w:sz="0" w:space="0" w:color="auto"/>
                                                            <w:bottom w:val="none" w:sz="0" w:space="0" w:color="auto"/>
                                                            <w:right w:val="none" w:sz="0" w:space="0" w:color="auto"/>
                                                          </w:divBdr>
                                                          <w:divsChild>
                                                            <w:div w:id="419254785">
                                                              <w:marLeft w:val="0"/>
                                                              <w:marRight w:val="0"/>
                                                              <w:marTop w:val="0"/>
                                                              <w:marBottom w:val="0"/>
                                                              <w:divBdr>
                                                                <w:top w:val="none" w:sz="0" w:space="0" w:color="auto"/>
                                                                <w:left w:val="none" w:sz="0" w:space="0" w:color="auto"/>
                                                                <w:bottom w:val="none" w:sz="0" w:space="0" w:color="auto"/>
                                                                <w:right w:val="none" w:sz="0" w:space="0" w:color="auto"/>
                                                              </w:divBdr>
                                                              <w:divsChild>
                                                                <w:div w:id="1325166347">
                                                                  <w:marLeft w:val="0"/>
                                                                  <w:marRight w:val="0"/>
                                                                  <w:marTop w:val="0"/>
                                                                  <w:marBottom w:val="0"/>
                                                                  <w:divBdr>
                                                                    <w:top w:val="none" w:sz="0" w:space="0" w:color="auto"/>
                                                                    <w:left w:val="none" w:sz="0" w:space="0" w:color="auto"/>
                                                                    <w:bottom w:val="none" w:sz="0" w:space="0" w:color="auto"/>
                                                                    <w:right w:val="none" w:sz="0" w:space="0" w:color="auto"/>
                                                                  </w:divBdr>
                                                                  <w:divsChild>
                                                                    <w:div w:id="912937144">
                                                                      <w:marLeft w:val="0"/>
                                                                      <w:marRight w:val="0"/>
                                                                      <w:marTop w:val="0"/>
                                                                      <w:marBottom w:val="0"/>
                                                                      <w:divBdr>
                                                                        <w:top w:val="none" w:sz="0" w:space="0" w:color="auto"/>
                                                                        <w:left w:val="none" w:sz="0" w:space="0" w:color="auto"/>
                                                                        <w:bottom w:val="none" w:sz="0" w:space="0" w:color="auto"/>
                                                                        <w:right w:val="none" w:sz="0" w:space="0" w:color="auto"/>
                                                                      </w:divBdr>
                                                                      <w:divsChild>
                                                                        <w:div w:id="649213910">
                                                                          <w:marLeft w:val="-225"/>
                                                                          <w:marRight w:val="-225"/>
                                                                          <w:marTop w:val="0"/>
                                                                          <w:marBottom w:val="0"/>
                                                                          <w:divBdr>
                                                                            <w:top w:val="none" w:sz="0" w:space="0" w:color="auto"/>
                                                                            <w:left w:val="none" w:sz="0" w:space="0" w:color="auto"/>
                                                                            <w:bottom w:val="none" w:sz="0" w:space="0" w:color="auto"/>
                                                                            <w:right w:val="none" w:sz="0" w:space="0" w:color="auto"/>
                                                                          </w:divBdr>
                                                                          <w:divsChild>
                                                                            <w:div w:id="127953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6639536">
      <w:bodyDiv w:val="1"/>
      <w:marLeft w:val="0"/>
      <w:marRight w:val="0"/>
      <w:marTop w:val="0"/>
      <w:marBottom w:val="0"/>
      <w:divBdr>
        <w:top w:val="none" w:sz="0" w:space="0" w:color="auto"/>
        <w:left w:val="none" w:sz="0" w:space="0" w:color="auto"/>
        <w:bottom w:val="none" w:sz="0" w:space="0" w:color="auto"/>
        <w:right w:val="none" w:sz="0" w:space="0" w:color="auto"/>
      </w:divBdr>
    </w:div>
    <w:div w:id="1707024856">
      <w:bodyDiv w:val="1"/>
      <w:marLeft w:val="0"/>
      <w:marRight w:val="0"/>
      <w:marTop w:val="0"/>
      <w:marBottom w:val="0"/>
      <w:divBdr>
        <w:top w:val="none" w:sz="0" w:space="0" w:color="auto"/>
        <w:left w:val="none" w:sz="0" w:space="0" w:color="auto"/>
        <w:bottom w:val="none" w:sz="0" w:space="0" w:color="auto"/>
        <w:right w:val="none" w:sz="0" w:space="0" w:color="auto"/>
      </w:divBdr>
    </w:div>
    <w:div w:id="1707637385">
      <w:bodyDiv w:val="1"/>
      <w:marLeft w:val="0"/>
      <w:marRight w:val="0"/>
      <w:marTop w:val="0"/>
      <w:marBottom w:val="0"/>
      <w:divBdr>
        <w:top w:val="none" w:sz="0" w:space="0" w:color="auto"/>
        <w:left w:val="none" w:sz="0" w:space="0" w:color="auto"/>
        <w:bottom w:val="none" w:sz="0" w:space="0" w:color="auto"/>
        <w:right w:val="none" w:sz="0" w:space="0" w:color="auto"/>
      </w:divBdr>
    </w:div>
    <w:div w:id="1708679937">
      <w:bodyDiv w:val="1"/>
      <w:marLeft w:val="0"/>
      <w:marRight w:val="0"/>
      <w:marTop w:val="0"/>
      <w:marBottom w:val="0"/>
      <w:divBdr>
        <w:top w:val="none" w:sz="0" w:space="0" w:color="auto"/>
        <w:left w:val="none" w:sz="0" w:space="0" w:color="auto"/>
        <w:bottom w:val="none" w:sz="0" w:space="0" w:color="auto"/>
        <w:right w:val="none" w:sz="0" w:space="0" w:color="auto"/>
      </w:divBdr>
      <w:divsChild>
        <w:div w:id="603149474">
          <w:marLeft w:val="0"/>
          <w:marRight w:val="0"/>
          <w:marTop w:val="0"/>
          <w:marBottom w:val="0"/>
          <w:divBdr>
            <w:top w:val="none" w:sz="0" w:space="0" w:color="auto"/>
            <w:left w:val="none" w:sz="0" w:space="0" w:color="auto"/>
            <w:bottom w:val="none" w:sz="0" w:space="0" w:color="auto"/>
            <w:right w:val="none" w:sz="0" w:space="0" w:color="auto"/>
          </w:divBdr>
          <w:divsChild>
            <w:div w:id="1000276883">
              <w:marLeft w:val="0"/>
              <w:marRight w:val="0"/>
              <w:marTop w:val="315"/>
              <w:marBottom w:val="0"/>
              <w:divBdr>
                <w:top w:val="none" w:sz="0" w:space="0" w:color="auto"/>
                <w:left w:val="none" w:sz="0" w:space="0" w:color="auto"/>
                <w:bottom w:val="none" w:sz="0" w:space="0" w:color="auto"/>
                <w:right w:val="none" w:sz="0" w:space="0" w:color="auto"/>
              </w:divBdr>
              <w:divsChild>
                <w:div w:id="737166542">
                  <w:marLeft w:val="0"/>
                  <w:marRight w:val="0"/>
                  <w:marTop w:val="0"/>
                  <w:marBottom w:val="0"/>
                  <w:divBdr>
                    <w:top w:val="none" w:sz="0" w:space="0" w:color="auto"/>
                    <w:left w:val="none" w:sz="0" w:space="0" w:color="auto"/>
                    <w:bottom w:val="none" w:sz="0" w:space="0" w:color="auto"/>
                    <w:right w:val="none" w:sz="0" w:space="0" w:color="auto"/>
                  </w:divBdr>
                  <w:divsChild>
                    <w:div w:id="1167789448">
                      <w:marLeft w:val="3180"/>
                      <w:marRight w:val="0"/>
                      <w:marTop w:val="0"/>
                      <w:marBottom w:val="0"/>
                      <w:divBdr>
                        <w:top w:val="none" w:sz="0" w:space="0" w:color="auto"/>
                        <w:left w:val="none" w:sz="0" w:space="0" w:color="auto"/>
                        <w:bottom w:val="none" w:sz="0" w:space="0" w:color="auto"/>
                        <w:right w:val="none" w:sz="0" w:space="0" w:color="auto"/>
                      </w:divBdr>
                      <w:divsChild>
                        <w:div w:id="159463366">
                          <w:marLeft w:val="0"/>
                          <w:marRight w:val="0"/>
                          <w:marTop w:val="240"/>
                          <w:marBottom w:val="240"/>
                          <w:divBdr>
                            <w:top w:val="none" w:sz="0" w:space="0" w:color="auto"/>
                            <w:left w:val="none" w:sz="0" w:space="0" w:color="auto"/>
                            <w:bottom w:val="none" w:sz="0" w:space="0" w:color="auto"/>
                            <w:right w:val="none" w:sz="0" w:space="0" w:color="auto"/>
                          </w:divBdr>
                          <w:divsChild>
                            <w:div w:id="98562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446651">
      <w:bodyDiv w:val="1"/>
      <w:marLeft w:val="0"/>
      <w:marRight w:val="0"/>
      <w:marTop w:val="0"/>
      <w:marBottom w:val="0"/>
      <w:divBdr>
        <w:top w:val="none" w:sz="0" w:space="0" w:color="auto"/>
        <w:left w:val="none" w:sz="0" w:space="0" w:color="auto"/>
        <w:bottom w:val="none" w:sz="0" w:space="0" w:color="auto"/>
        <w:right w:val="none" w:sz="0" w:space="0" w:color="auto"/>
      </w:divBdr>
    </w:div>
    <w:div w:id="1710490178">
      <w:bodyDiv w:val="1"/>
      <w:marLeft w:val="0"/>
      <w:marRight w:val="0"/>
      <w:marTop w:val="0"/>
      <w:marBottom w:val="0"/>
      <w:divBdr>
        <w:top w:val="none" w:sz="0" w:space="0" w:color="auto"/>
        <w:left w:val="none" w:sz="0" w:space="0" w:color="auto"/>
        <w:bottom w:val="none" w:sz="0" w:space="0" w:color="auto"/>
        <w:right w:val="none" w:sz="0" w:space="0" w:color="auto"/>
      </w:divBdr>
    </w:div>
    <w:div w:id="1710758198">
      <w:bodyDiv w:val="1"/>
      <w:marLeft w:val="0"/>
      <w:marRight w:val="0"/>
      <w:marTop w:val="0"/>
      <w:marBottom w:val="0"/>
      <w:divBdr>
        <w:top w:val="none" w:sz="0" w:space="0" w:color="auto"/>
        <w:left w:val="none" w:sz="0" w:space="0" w:color="auto"/>
        <w:bottom w:val="none" w:sz="0" w:space="0" w:color="auto"/>
        <w:right w:val="none" w:sz="0" w:space="0" w:color="auto"/>
      </w:divBdr>
    </w:div>
    <w:div w:id="1710953617">
      <w:bodyDiv w:val="1"/>
      <w:marLeft w:val="0"/>
      <w:marRight w:val="0"/>
      <w:marTop w:val="0"/>
      <w:marBottom w:val="0"/>
      <w:divBdr>
        <w:top w:val="none" w:sz="0" w:space="0" w:color="auto"/>
        <w:left w:val="none" w:sz="0" w:space="0" w:color="auto"/>
        <w:bottom w:val="none" w:sz="0" w:space="0" w:color="auto"/>
        <w:right w:val="none" w:sz="0" w:space="0" w:color="auto"/>
      </w:divBdr>
      <w:divsChild>
        <w:div w:id="578638306">
          <w:marLeft w:val="0"/>
          <w:marRight w:val="0"/>
          <w:marTop w:val="100"/>
          <w:marBottom w:val="100"/>
          <w:divBdr>
            <w:top w:val="none" w:sz="0" w:space="0" w:color="auto"/>
            <w:left w:val="none" w:sz="0" w:space="0" w:color="auto"/>
            <w:bottom w:val="none" w:sz="0" w:space="0" w:color="auto"/>
            <w:right w:val="none" w:sz="0" w:space="0" w:color="auto"/>
          </w:divBdr>
          <w:divsChild>
            <w:div w:id="412824757">
              <w:marLeft w:val="0"/>
              <w:marRight w:val="0"/>
              <w:marTop w:val="1875"/>
              <w:marBottom w:val="0"/>
              <w:divBdr>
                <w:top w:val="none" w:sz="0" w:space="0" w:color="auto"/>
                <w:left w:val="single" w:sz="6" w:space="15" w:color="E6E6E6"/>
                <w:bottom w:val="none" w:sz="0" w:space="0" w:color="auto"/>
                <w:right w:val="single" w:sz="6" w:space="15" w:color="E6E6E6"/>
              </w:divBdr>
              <w:divsChild>
                <w:div w:id="579415350">
                  <w:marLeft w:val="0"/>
                  <w:marRight w:val="0"/>
                  <w:marTop w:val="0"/>
                  <w:marBottom w:val="225"/>
                  <w:divBdr>
                    <w:top w:val="none" w:sz="0" w:space="0" w:color="auto"/>
                    <w:left w:val="none" w:sz="0" w:space="0" w:color="auto"/>
                    <w:bottom w:val="none" w:sz="0" w:space="0" w:color="auto"/>
                    <w:right w:val="none" w:sz="0" w:space="0" w:color="auto"/>
                  </w:divBdr>
                  <w:divsChild>
                    <w:div w:id="572785535">
                      <w:marLeft w:val="0"/>
                      <w:marRight w:val="0"/>
                      <w:marTop w:val="0"/>
                      <w:marBottom w:val="0"/>
                      <w:divBdr>
                        <w:top w:val="none" w:sz="0" w:space="0" w:color="auto"/>
                        <w:left w:val="none" w:sz="0" w:space="0" w:color="auto"/>
                        <w:bottom w:val="none" w:sz="0" w:space="0" w:color="auto"/>
                        <w:right w:val="none" w:sz="0" w:space="0" w:color="auto"/>
                      </w:divBdr>
                      <w:divsChild>
                        <w:div w:id="1953511045">
                          <w:marLeft w:val="0"/>
                          <w:marRight w:val="0"/>
                          <w:marTop w:val="0"/>
                          <w:marBottom w:val="0"/>
                          <w:divBdr>
                            <w:top w:val="none" w:sz="0" w:space="0" w:color="auto"/>
                            <w:left w:val="none" w:sz="0" w:space="0" w:color="auto"/>
                            <w:bottom w:val="none" w:sz="0" w:space="0" w:color="auto"/>
                            <w:right w:val="none" w:sz="0" w:space="0" w:color="auto"/>
                          </w:divBdr>
                          <w:divsChild>
                            <w:div w:id="9443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221650">
      <w:bodyDiv w:val="1"/>
      <w:marLeft w:val="0"/>
      <w:marRight w:val="0"/>
      <w:marTop w:val="0"/>
      <w:marBottom w:val="0"/>
      <w:divBdr>
        <w:top w:val="none" w:sz="0" w:space="0" w:color="auto"/>
        <w:left w:val="none" w:sz="0" w:space="0" w:color="auto"/>
        <w:bottom w:val="none" w:sz="0" w:space="0" w:color="auto"/>
        <w:right w:val="none" w:sz="0" w:space="0" w:color="auto"/>
      </w:divBdr>
    </w:div>
    <w:div w:id="1711223413">
      <w:bodyDiv w:val="1"/>
      <w:marLeft w:val="0"/>
      <w:marRight w:val="0"/>
      <w:marTop w:val="0"/>
      <w:marBottom w:val="0"/>
      <w:divBdr>
        <w:top w:val="none" w:sz="0" w:space="0" w:color="auto"/>
        <w:left w:val="none" w:sz="0" w:space="0" w:color="auto"/>
        <w:bottom w:val="none" w:sz="0" w:space="0" w:color="auto"/>
        <w:right w:val="none" w:sz="0" w:space="0" w:color="auto"/>
      </w:divBdr>
    </w:div>
    <w:div w:id="1711294667">
      <w:bodyDiv w:val="1"/>
      <w:marLeft w:val="0"/>
      <w:marRight w:val="0"/>
      <w:marTop w:val="0"/>
      <w:marBottom w:val="0"/>
      <w:divBdr>
        <w:top w:val="none" w:sz="0" w:space="0" w:color="auto"/>
        <w:left w:val="none" w:sz="0" w:space="0" w:color="auto"/>
        <w:bottom w:val="none" w:sz="0" w:space="0" w:color="auto"/>
        <w:right w:val="none" w:sz="0" w:space="0" w:color="auto"/>
      </w:divBdr>
      <w:divsChild>
        <w:div w:id="620264316">
          <w:marLeft w:val="0"/>
          <w:marRight w:val="0"/>
          <w:marTop w:val="0"/>
          <w:marBottom w:val="0"/>
          <w:divBdr>
            <w:top w:val="none" w:sz="0" w:space="0" w:color="auto"/>
            <w:left w:val="none" w:sz="0" w:space="0" w:color="auto"/>
            <w:bottom w:val="none" w:sz="0" w:space="0" w:color="auto"/>
            <w:right w:val="none" w:sz="0" w:space="0" w:color="auto"/>
          </w:divBdr>
          <w:divsChild>
            <w:div w:id="1269973247">
              <w:marLeft w:val="0"/>
              <w:marRight w:val="0"/>
              <w:marTop w:val="0"/>
              <w:marBottom w:val="0"/>
              <w:divBdr>
                <w:top w:val="none" w:sz="0" w:space="0" w:color="auto"/>
                <w:left w:val="none" w:sz="0" w:space="0" w:color="auto"/>
                <w:bottom w:val="none" w:sz="0" w:space="0" w:color="auto"/>
                <w:right w:val="none" w:sz="0" w:space="0" w:color="auto"/>
              </w:divBdr>
              <w:divsChild>
                <w:div w:id="1179656353">
                  <w:marLeft w:val="0"/>
                  <w:marRight w:val="0"/>
                  <w:marTop w:val="0"/>
                  <w:marBottom w:val="0"/>
                  <w:divBdr>
                    <w:top w:val="none" w:sz="0" w:space="0" w:color="auto"/>
                    <w:left w:val="none" w:sz="0" w:space="0" w:color="auto"/>
                    <w:bottom w:val="none" w:sz="0" w:space="0" w:color="auto"/>
                    <w:right w:val="none" w:sz="0" w:space="0" w:color="auto"/>
                  </w:divBdr>
                  <w:divsChild>
                    <w:div w:id="740904463">
                      <w:marLeft w:val="0"/>
                      <w:marRight w:val="0"/>
                      <w:marTop w:val="0"/>
                      <w:marBottom w:val="0"/>
                      <w:divBdr>
                        <w:top w:val="single" w:sz="6" w:space="5" w:color="ADAAAD"/>
                        <w:left w:val="single" w:sz="6" w:space="5" w:color="ADAAAD"/>
                        <w:bottom w:val="single" w:sz="6" w:space="5" w:color="ADAAAD"/>
                        <w:right w:val="single" w:sz="6" w:space="5" w:color="ADAAAD"/>
                      </w:divBdr>
                    </w:div>
                  </w:divsChild>
                </w:div>
              </w:divsChild>
            </w:div>
          </w:divsChild>
        </w:div>
      </w:divsChild>
    </w:div>
    <w:div w:id="1711300230">
      <w:bodyDiv w:val="1"/>
      <w:marLeft w:val="0"/>
      <w:marRight w:val="0"/>
      <w:marTop w:val="0"/>
      <w:marBottom w:val="0"/>
      <w:divBdr>
        <w:top w:val="none" w:sz="0" w:space="0" w:color="auto"/>
        <w:left w:val="none" w:sz="0" w:space="0" w:color="auto"/>
        <w:bottom w:val="none" w:sz="0" w:space="0" w:color="auto"/>
        <w:right w:val="none" w:sz="0" w:space="0" w:color="auto"/>
      </w:divBdr>
      <w:divsChild>
        <w:div w:id="442656424">
          <w:marLeft w:val="0"/>
          <w:marRight w:val="0"/>
          <w:marTop w:val="0"/>
          <w:marBottom w:val="0"/>
          <w:divBdr>
            <w:top w:val="none" w:sz="0" w:space="0" w:color="auto"/>
            <w:left w:val="none" w:sz="0" w:space="0" w:color="auto"/>
            <w:bottom w:val="none" w:sz="0" w:space="0" w:color="auto"/>
            <w:right w:val="none" w:sz="0" w:space="0" w:color="auto"/>
          </w:divBdr>
          <w:divsChild>
            <w:div w:id="1897087632">
              <w:marLeft w:val="0"/>
              <w:marRight w:val="0"/>
              <w:marTop w:val="0"/>
              <w:marBottom w:val="0"/>
              <w:divBdr>
                <w:top w:val="none" w:sz="0" w:space="0" w:color="auto"/>
                <w:left w:val="none" w:sz="0" w:space="0" w:color="auto"/>
                <w:bottom w:val="none" w:sz="0" w:space="0" w:color="auto"/>
                <w:right w:val="none" w:sz="0" w:space="0" w:color="auto"/>
              </w:divBdr>
              <w:divsChild>
                <w:div w:id="805244048">
                  <w:marLeft w:val="0"/>
                  <w:marRight w:val="0"/>
                  <w:marTop w:val="0"/>
                  <w:marBottom w:val="0"/>
                  <w:divBdr>
                    <w:top w:val="none" w:sz="0" w:space="0" w:color="auto"/>
                    <w:left w:val="none" w:sz="0" w:space="0" w:color="auto"/>
                    <w:bottom w:val="none" w:sz="0" w:space="0" w:color="auto"/>
                    <w:right w:val="none" w:sz="0" w:space="0" w:color="auto"/>
                  </w:divBdr>
                  <w:divsChild>
                    <w:div w:id="1977565430">
                      <w:marLeft w:val="0"/>
                      <w:marRight w:val="0"/>
                      <w:marTop w:val="0"/>
                      <w:marBottom w:val="0"/>
                      <w:divBdr>
                        <w:top w:val="none" w:sz="0" w:space="0" w:color="auto"/>
                        <w:left w:val="none" w:sz="0" w:space="0" w:color="auto"/>
                        <w:bottom w:val="none" w:sz="0" w:space="0" w:color="auto"/>
                        <w:right w:val="none" w:sz="0" w:space="0" w:color="auto"/>
                      </w:divBdr>
                      <w:divsChild>
                        <w:div w:id="60494065">
                          <w:marLeft w:val="0"/>
                          <w:marRight w:val="0"/>
                          <w:marTop w:val="0"/>
                          <w:marBottom w:val="0"/>
                          <w:divBdr>
                            <w:top w:val="none" w:sz="0" w:space="0" w:color="auto"/>
                            <w:left w:val="none" w:sz="0" w:space="0" w:color="auto"/>
                            <w:bottom w:val="none" w:sz="0" w:space="0" w:color="auto"/>
                            <w:right w:val="none" w:sz="0" w:space="0" w:color="auto"/>
                          </w:divBdr>
                          <w:divsChild>
                            <w:div w:id="420641707">
                              <w:marLeft w:val="0"/>
                              <w:marRight w:val="0"/>
                              <w:marTop w:val="0"/>
                              <w:marBottom w:val="0"/>
                              <w:divBdr>
                                <w:top w:val="none" w:sz="0" w:space="0" w:color="auto"/>
                                <w:left w:val="none" w:sz="0" w:space="0" w:color="auto"/>
                                <w:bottom w:val="none" w:sz="0" w:space="0" w:color="auto"/>
                                <w:right w:val="none" w:sz="0" w:space="0" w:color="auto"/>
                              </w:divBdr>
                              <w:divsChild>
                                <w:div w:id="880021189">
                                  <w:marLeft w:val="0"/>
                                  <w:marRight w:val="0"/>
                                  <w:marTop w:val="0"/>
                                  <w:marBottom w:val="0"/>
                                  <w:divBdr>
                                    <w:top w:val="none" w:sz="0" w:space="0" w:color="auto"/>
                                    <w:left w:val="none" w:sz="0" w:space="0" w:color="auto"/>
                                    <w:bottom w:val="none" w:sz="0" w:space="0" w:color="auto"/>
                                    <w:right w:val="none" w:sz="0" w:space="0" w:color="auto"/>
                                  </w:divBdr>
                                  <w:divsChild>
                                    <w:div w:id="1933469725">
                                      <w:marLeft w:val="0"/>
                                      <w:marRight w:val="0"/>
                                      <w:marTop w:val="0"/>
                                      <w:marBottom w:val="0"/>
                                      <w:divBdr>
                                        <w:top w:val="none" w:sz="0" w:space="0" w:color="auto"/>
                                        <w:left w:val="none" w:sz="0" w:space="0" w:color="auto"/>
                                        <w:bottom w:val="none" w:sz="0" w:space="0" w:color="auto"/>
                                        <w:right w:val="none" w:sz="0" w:space="0" w:color="auto"/>
                                      </w:divBdr>
                                      <w:divsChild>
                                        <w:div w:id="977225446">
                                          <w:marLeft w:val="-150"/>
                                          <w:marRight w:val="-150"/>
                                          <w:marTop w:val="0"/>
                                          <w:marBottom w:val="0"/>
                                          <w:divBdr>
                                            <w:top w:val="none" w:sz="0" w:space="0" w:color="auto"/>
                                            <w:left w:val="none" w:sz="0" w:space="0" w:color="auto"/>
                                            <w:bottom w:val="none" w:sz="0" w:space="0" w:color="auto"/>
                                            <w:right w:val="none" w:sz="0" w:space="0" w:color="auto"/>
                                          </w:divBdr>
                                          <w:divsChild>
                                            <w:div w:id="1865632114">
                                              <w:marLeft w:val="0"/>
                                              <w:marRight w:val="0"/>
                                              <w:marTop w:val="0"/>
                                              <w:marBottom w:val="0"/>
                                              <w:divBdr>
                                                <w:top w:val="none" w:sz="0" w:space="0" w:color="auto"/>
                                                <w:left w:val="none" w:sz="0" w:space="0" w:color="auto"/>
                                                <w:bottom w:val="none" w:sz="0" w:space="0" w:color="auto"/>
                                                <w:right w:val="none" w:sz="0" w:space="0" w:color="auto"/>
                                              </w:divBdr>
                                              <w:divsChild>
                                                <w:div w:id="910624401">
                                                  <w:marLeft w:val="0"/>
                                                  <w:marRight w:val="0"/>
                                                  <w:marTop w:val="0"/>
                                                  <w:marBottom w:val="0"/>
                                                  <w:divBdr>
                                                    <w:top w:val="none" w:sz="0" w:space="0" w:color="auto"/>
                                                    <w:left w:val="none" w:sz="0" w:space="0" w:color="auto"/>
                                                    <w:bottom w:val="none" w:sz="0" w:space="0" w:color="auto"/>
                                                    <w:right w:val="none" w:sz="0" w:space="0" w:color="auto"/>
                                                  </w:divBdr>
                                                  <w:divsChild>
                                                    <w:div w:id="242956523">
                                                      <w:marLeft w:val="0"/>
                                                      <w:marRight w:val="0"/>
                                                      <w:marTop w:val="0"/>
                                                      <w:marBottom w:val="0"/>
                                                      <w:divBdr>
                                                        <w:top w:val="none" w:sz="0" w:space="0" w:color="auto"/>
                                                        <w:left w:val="none" w:sz="0" w:space="0" w:color="auto"/>
                                                        <w:bottom w:val="none" w:sz="0" w:space="0" w:color="auto"/>
                                                        <w:right w:val="none" w:sz="0" w:space="0" w:color="auto"/>
                                                      </w:divBdr>
                                                      <w:divsChild>
                                                        <w:div w:id="1988587071">
                                                          <w:marLeft w:val="0"/>
                                                          <w:marRight w:val="0"/>
                                                          <w:marTop w:val="0"/>
                                                          <w:marBottom w:val="0"/>
                                                          <w:divBdr>
                                                            <w:top w:val="none" w:sz="0" w:space="0" w:color="auto"/>
                                                            <w:left w:val="none" w:sz="0" w:space="0" w:color="auto"/>
                                                            <w:bottom w:val="none" w:sz="0" w:space="0" w:color="auto"/>
                                                            <w:right w:val="none" w:sz="0" w:space="0" w:color="auto"/>
                                                          </w:divBdr>
                                                          <w:divsChild>
                                                            <w:div w:id="1384524129">
                                                              <w:marLeft w:val="0"/>
                                                              <w:marRight w:val="0"/>
                                                              <w:marTop w:val="0"/>
                                                              <w:marBottom w:val="0"/>
                                                              <w:divBdr>
                                                                <w:top w:val="none" w:sz="0" w:space="0" w:color="auto"/>
                                                                <w:left w:val="none" w:sz="0" w:space="0" w:color="auto"/>
                                                                <w:bottom w:val="none" w:sz="0" w:space="0" w:color="auto"/>
                                                                <w:right w:val="none" w:sz="0" w:space="0" w:color="auto"/>
                                                              </w:divBdr>
                                                              <w:divsChild>
                                                                <w:div w:id="961182814">
                                                                  <w:marLeft w:val="0"/>
                                                                  <w:marRight w:val="0"/>
                                                                  <w:marTop w:val="0"/>
                                                                  <w:marBottom w:val="0"/>
                                                                  <w:divBdr>
                                                                    <w:top w:val="none" w:sz="0" w:space="0" w:color="auto"/>
                                                                    <w:left w:val="none" w:sz="0" w:space="0" w:color="auto"/>
                                                                    <w:bottom w:val="none" w:sz="0" w:space="0" w:color="auto"/>
                                                                    <w:right w:val="none" w:sz="0" w:space="0" w:color="auto"/>
                                                                  </w:divBdr>
                                                                  <w:divsChild>
                                                                    <w:div w:id="757217068">
                                                                      <w:marLeft w:val="0"/>
                                                                      <w:marRight w:val="0"/>
                                                                      <w:marTop w:val="0"/>
                                                                      <w:marBottom w:val="0"/>
                                                                      <w:divBdr>
                                                                        <w:top w:val="none" w:sz="0" w:space="0" w:color="auto"/>
                                                                        <w:left w:val="none" w:sz="0" w:space="0" w:color="auto"/>
                                                                        <w:bottom w:val="none" w:sz="0" w:space="0" w:color="auto"/>
                                                                        <w:right w:val="none" w:sz="0" w:space="0" w:color="auto"/>
                                                                      </w:divBdr>
                                                                      <w:divsChild>
                                                                        <w:div w:id="1067262289">
                                                                          <w:marLeft w:val="-225"/>
                                                                          <w:marRight w:val="-225"/>
                                                                          <w:marTop w:val="0"/>
                                                                          <w:marBottom w:val="0"/>
                                                                          <w:divBdr>
                                                                            <w:top w:val="none" w:sz="0" w:space="0" w:color="auto"/>
                                                                            <w:left w:val="none" w:sz="0" w:space="0" w:color="auto"/>
                                                                            <w:bottom w:val="none" w:sz="0" w:space="0" w:color="auto"/>
                                                                            <w:right w:val="none" w:sz="0" w:space="0" w:color="auto"/>
                                                                          </w:divBdr>
                                                                          <w:divsChild>
                                                                            <w:div w:id="29617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2999812">
      <w:bodyDiv w:val="1"/>
      <w:marLeft w:val="0"/>
      <w:marRight w:val="0"/>
      <w:marTop w:val="0"/>
      <w:marBottom w:val="0"/>
      <w:divBdr>
        <w:top w:val="none" w:sz="0" w:space="0" w:color="auto"/>
        <w:left w:val="none" w:sz="0" w:space="0" w:color="auto"/>
        <w:bottom w:val="none" w:sz="0" w:space="0" w:color="auto"/>
        <w:right w:val="none" w:sz="0" w:space="0" w:color="auto"/>
      </w:divBdr>
    </w:div>
    <w:div w:id="1713772106">
      <w:bodyDiv w:val="1"/>
      <w:marLeft w:val="0"/>
      <w:marRight w:val="0"/>
      <w:marTop w:val="0"/>
      <w:marBottom w:val="0"/>
      <w:divBdr>
        <w:top w:val="none" w:sz="0" w:space="0" w:color="auto"/>
        <w:left w:val="none" w:sz="0" w:space="0" w:color="auto"/>
        <w:bottom w:val="none" w:sz="0" w:space="0" w:color="auto"/>
        <w:right w:val="none" w:sz="0" w:space="0" w:color="auto"/>
      </w:divBdr>
      <w:divsChild>
        <w:div w:id="1350328716">
          <w:marLeft w:val="0"/>
          <w:marRight w:val="0"/>
          <w:marTop w:val="0"/>
          <w:marBottom w:val="0"/>
          <w:divBdr>
            <w:top w:val="none" w:sz="0" w:space="0" w:color="auto"/>
            <w:left w:val="none" w:sz="0" w:space="0" w:color="auto"/>
            <w:bottom w:val="none" w:sz="0" w:space="0" w:color="auto"/>
            <w:right w:val="none" w:sz="0" w:space="0" w:color="auto"/>
          </w:divBdr>
          <w:divsChild>
            <w:div w:id="384068924">
              <w:marLeft w:val="0"/>
              <w:marRight w:val="0"/>
              <w:marTop w:val="0"/>
              <w:marBottom w:val="0"/>
              <w:divBdr>
                <w:top w:val="none" w:sz="0" w:space="0" w:color="auto"/>
                <w:left w:val="none" w:sz="0" w:space="0" w:color="auto"/>
                <w:bottom w:val="none" w:sz="0" w:space="0" w:color="auto"/>
                <w:right w:val="none" w:sz="0" w:space="0" w:color="auto"/>
              </w:divBdr>
              <w:divsChild>
                <w:div w:id="1687512605">
                  <w:marLeft w:val="0"/>
                  <w:marRight w:val="0"/>
                  <w:marTop w:val="0"/>
                  <w:marBottom w:val="0"/>
                  <w:divBdr>
                    <w:top w:val="none" w:sz="0" w:space="0" w:color="auto"/>
                    <w:left w:val="none" w:sz="0" w:space="0" w:color="auto"/>
                    <w:bottom w:val="none" w:sz="0" w:space="0" w:color="auto"/>
                    <w:right w:val="none" w:sz="0" w:space="0" w:color="auto"/>
                  </w:divBdr>
                  <w:divsChild>
                    <w:div w:id="1019310461">
                      <w:marLeft w:val="0"/>
                      <w:marRight w:val="0"/>
                      <w:marTop w:val="0"/>
                      <w:marBottom w:val="0"/>
                      <w:divBdr>
                        <w:top w:val="none" w:sz="0" w:space="0" w:color="auto"/>
                        <w:left w:val="none" w:sz="0" w:space="0" w:color="auto"/>
                        <w:bottom w:val="none" w:sz="0" w:space="0" w:color="auto"/>
                        <w:right w:val="none" w:sz="0" w:space="0" w:color="auto"/>
                      </w:divBdr>
                      <w:divsChild>
                        <w:div w:id="83258958">
                          <w:marLeft w:val="0"/>
                          <w:marRight w:val="0"/>
                          <w:marTop w:val="0"/>
                          <w:marBottom w:val="0"/>
                          <w:divBdr>
                            <w:top w:val="none" w:sz="0" w:space="0" w:color="auto"/>
                            <w:left w:val="none" w:sz="0" w:space="0" w:color="auto"/>
                            <w:bottom w:val="none" w:sz="0" w:space="0" w:color="auto"/>
                            <w:right w:val="none" w:sz="0" w:space="0" w:color="auto"/>
                          </w:divBdr>
                          <w:divsChild>
                            <w:div w:id="1685788767">
                              <w:marLeft w:val="3"/>
                              <w:marRight w:val="0"/>
                              <w:marTop w:val="0"/>
                              <w:marBottom w:val="0"/>
                              <w:divBdr>
                                <w:top w:val="none" w:sz="0" w:space="0" w:color="auto"/>
                                <w:left w:val="none" w:sz="0" w:space="0" w:color="auto"/>
                                <w:bottom w:val="none" w:sz="0" w:space="0" w:color="auto"/>
                                <w:right w:val="none" w:sz="0" w:space="0" w:color="auto"/>
                              </w:divBdr>
                              <w:divsChild>
                                <w:div w:id="1616449082">
                                  <w:marLeft w:val="0"/>
                                  <w:marRight w:val="0"/>
                                  <w:marTop w:val="0"/>
                                  <w:marBottom w:val="0"/>
                                  <w:divBdr>
                                    <w:top w:val="none" w:sz="0" w:space="0" w:color="auto"/>
                                    <w:left w:val="none" w:sz="0" w:space="0" w:color="auto"/>
                                    <w:bottom w:val="none" w:sz="0" w:space="0" w:color="auto"/>
                                    <w:right w:val="none" w:sz="0" w:space="0" w:color="auto"/>
                                  </w:divBdr>
                                  <w:divsChild>
                                    <w:div w:id="2113620462">
                                      <w:marLeft w:val="0"/>
                                      <w:marRight w:val="0"/>
                                      <w:marTop w:val="0"/>
                                      <w:marBottom w:val="0"/>
                                      <w:divBdr>
                                        <w:top w:val="none" w:sz="0" w:space="0" w:color="auto"/>
                                        <w:left w:val="none" w:sz="0" w:space="0" w:color="auto"/>
                                        <w:bottom w:val="none" w:sz="0" w:space="0" w:color="auto"/>
                                        <w:right w:val="none" w:sz="0" w:space="0" w:color="auto"/>
                                      </w:divBdr>
                                      <w:divsChild>
                                        <w:div w:id="1306664171">
                                          <w:marLeft w:val="0"/>
                                          <w:marRight w:val="0"/>
                                          <w:marTop w:val="0"/>
                                          <w:marBottom w:val="0"/>
                                          <w:divBdr>
                                            <w:top w:val="none" w:sz="0" w:space="0" w:color="auto"/>
                                            <w:left w:val="none" w:sz="0" w:space="0" w:color="auto"/>
                                            <w:bottom w:val="none" w:sz="0" w:space="0" w:color="auto"/>
                                            <w:right w:val="none" w:sz="0" w:space="0" w:color="auto"/>
                                          </w:divBdr>
                                          <w:divsChild>
                                            <w:div w:id="79716531">
                                              <w:marLeft w:val="0"/>
                                              <w:marRight w:val="0"/>
                                              <w:marTop w:val="0"/>
                                              <w:marBottom w:val="0"/>
                                              <w:divBdr>
                                                <w:top w:val="none" w:sz="0" w:space="0" w:color="auto"/>
                                                <w:left w:val="none" w:sz="0" w:space="0" w:color="auto"/>
                                                <w:bottom w:val="none" w:sz="0" w:space="0" w:color="auto"/>
                                                <w:right w:val="none" w:sz="0" w:space="0" w:color="auto"/>
                                              </w:divBdr>
                                              <w:divsChild>
                                                <w:div w:id="546642449">
                                                  <w:marLeft w:val="0"/>
                                                  <w:marRight w:val="0"/>
                                                  <w:marTop w:val="0"/>
                                                  <w:marBottom w:val="0"/>
                                                  <w:divBdr>
                                                    <w:top w:val="none" w:sz="0" w:space="0" w:color="auto"/>
                                                    <w:left w:val="none" w:sz="0" w:space="0" w:color="auto"/>
                                                    <w:bottom w:val="none" w:sz="0" w:space="0" w:color="auto"/>
                                                    <w:right w:val="none" w:sz="0" w:space="0" w:color="auto"/>
                                                  </w:divBdr>
                                                  <w:divsChild>
                                                    <w:div w:id="513228538">
                                                      <w:marLeft w:val="0"/>
                                                      <w:marRight w:val="0"/>
                                                      <w:marTop w:val="0"/>
                                                      <w:marBottom w:val="0"/>
                                                      <w:divBdr>
                                                        <w:top w:val="none" w:sz="0" w:space="0" w:color="auto"/>
                                                        <w:left w:val="none" w:sz="0" w:space="0" w:color="auto"/>
                                                        <w:bottom w:val="none" w:sz="0" w:space="0" w:color="auto"/>
                                                        <w:right w:val="none" w:sz="0" w:space="0" w:color="auto"/>
                                                      </w:divBdr>
                                                      <w:divsChild>
                                                        <w:div w:id="895549711">
                                                          <w:marLeft w:val="0"/>
                                                          <w:marRight w:val="0"/>
                                                          <w:marTop w:val="0"/>
                                                          <w:marBottom w:val="0"/>
                                                          <w:divBdr>
                                                            <w:top w:val="none" w:sz="0" w:space="0" w:color="auto"/>
                                                            <w:left w:val="none" w:sz="0" w:space="0" w:color="auto"/>
                                                            <w:bottom w:val="none" w:sz="0" w:space="0" w:color="auto"/>
                                                            <w:right w:val="none" w:sz="0" w:space="0" w:color="auto"/>
                                                          </w:divBdr>
                                                          <w:divsChild>
                                                            <w:div w:id="1806046444">
                                                              <w:marLeft w:val="0"/>
                                                              <w:marRight w:val="0"/>
                                                              <w:marTop w:val="0"/>
                                                              <w:marBottom w:val="0"/>
                                                              <w:divBdr>
                                                                <w:top w:val="none" w:sz="0" w:space="0" w:color="auto"/>
                                                                <w:left w:val="none" w:sz="0" w:space="0" w:color="auto"/>
                                                                <w:bottom w:val="none" w:sz="0" w:space="0" w:color="auto"/>
                                                                <w:right w:val="none" w:sz="0" w:space="0" w:color="auto"/>
                                                              </w:divBdr>
                                                              <w:divsChild>
                                                                <w:div w:id="452018824">
                                                                  <w:marLeft w:val="0"/>
                                                                  <w:marRight w:val="0"/>
                                                                  <w:marTop w:val="0"/>
                                                                  <w:marBottom w:val="0"/>
                                                                  <w:divBdr>
                                                                    <w:top w:val="none" w:sz="0" w:space="0" w:color="auto"/>
                                                                    <w:left w:val="none" w:sz="0" w:space="0" w:color="auto"/>
                                                                    <w:bottom w:val="none" w:sz="0" w:space="0" w:color="auto"/>
                                                                    <w:right w:val="none" w:sz="0" w:space="0" w:color="auto"/>
                                                                  </w:divBdr>
                                                                  <w:divsChild>
                                                                    <w:div w:id="1209688258">
                                                                      <w:marLeft w:val="0"/>
                                                                      <w:marRight w:val="0"/>
                                                                      <w:marTop w:val="0"/>
                                                                      <w:marBottom w:val="0"/>
                                                                      <w:divBdr>
                                                                        <w:top w:val="none" w:sz="0" w:space="0" w:color="auto"/>
                                                                        <w:left w:val="none" w:sz="0" w:space="0" w:color="auto"/>
                                                                        <w:bottom w:val="none" w:sz="0" w:space="0" w:color="auto"/>
                                                                        <w:right w:val="none" w:sz="0" w:space="0" w:color="auto"/>
                                                                      </w:divBdr>
                                                                      <w:divsChild>
                                                                        <w:div w:id="19307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3917515">
      <w:bodyDiv w:val="1"/>
      <w:marLeft w:val="0"/>
      <w:marRight w:val="0"/>
      <w:marTop w:val="0"/>
      <w:marBottom w:val="0"/>
      <w:divBdr>
        <w:top w:val="none" w:sz="0" w:space="0" w:color="auto"/>
        <w:left w:val="none" w:sz="0" w:space="0" w:color="auto"/>
        <w:bottom w:val="none" w:sz="0" w:space="0" w:color="auto"/>
        <w:right w:val="none" w:sz="0" w:space="0" w:color="auto"/>
      </w:divBdr>
      <w:divsChild>
        <w:div w:id="687172731">
          <w:marLeft w:val="0"/>
          <w:marRight w:val="0"/>
          <w:marTop w:val="0"/>
          <w:marBottom w:val="0"/>
          <w:divBdr>
            <w:top w:val="none" w:sz="0" w:space="0" w:color="auto"/>
            <w:left w:val="none" w:sz="0" w:space="0" w:color="auto"/>
            <w:bottom w:val="none" w:sz="0" w:space="0" w:color="auto"/>
            <w:right w:val="none" w:sz="0" w:space="0" w:color="auto"/>
          </w:divBdr>
          <w:divsChild>
            <w:div w:id="500043988">
              <w:marLeft w:val="0"/>
              <w:marRight w:val="0"/>
              <w:marTop w:val="0"/>
              <w:marBottom w:val="0"/>
              <w:divBdr>
                <w:top w:val="none" w:sz="0" w:space="0" w:color="auto"/>
                <w:left w:val="none" w:sz="0" w:space="0" w:color="auto"/>
                <w:bottom w:val="none" w:sz="0" w:space="0" w:color="auto"/>
                <w:right w:val="none" w:sz="0" w:space="0" w:color="auto"/>
              </w:divBdr>
              <w:divsChild>
                <w:div w:id="2015650066">
                  <w:marLeft w:val="0"/>
                  <w:marRight w:val="0"/>
                  <w:marTop w:val="0"/>
                  <w:marBottom w:val="0"/>
                  <w:divBdr>
                    <w:top w:val="none" w:sz="0" w:space="0" w:color="auto"/>
                    <w:left w:val="none" w:sz="0" w:space="0" w:color="auto"/>
                    <w:bottom w:val="none" w:sz="0" w:space="0" w:color="auto"/>
                    <w:right w:val="none" w:sz="0" w:space="0" w:color="auto"/>
                  </w:divBdr>
                  <w:divsChild>
                    <w:div w:id="1363285880">
                      <w:marLeft w:val="0"/>
                      <w:marRight w:val="0"/>
                      <w:marTop w:val="0"/>
                      <w:marBottom w:val="0"/>
                      <w:divBdr>
                        <w:top w:val="none" w:sz="0" w:space="0" w:color="auto"/>
                        <w:left w:val="none" w:sz="0" w:space="0" w:color="auto"/>
                        <w:bottom w:val="none" w:sz="0" w:space="0" w:color="auto"/>
                        <w:right w:val="none" w:sz="0" w:space="0" w:color="auto"/>
                      </w:divBdr>
                      <w:divsChild>
                        <w:div w:id="447312489">
                          <w:marLeft w:val="0"/>
                          <w:marRight w:val="0"/>
                          <w:marTop w:val="0"/>
                          <w:marBottom w:val="0"/>
                          <w:divBdr>
                            <w:top w:val="none" w:sz="0" w:space="0" w:color="auto"/>
                            <w:left w:val="none" w:sz="0" w:space="0" w:color="auto"/>
                            <w:bottom w:val="none" w:sz="0" w:space="0" w:color="auto"/>
                            <w:right w:val="none" w:sz="0" w:space="0" w:color="auto"/>
                          </w:divBdr>
                          <w:divsChild>
                            <w:div w:id="1538002562">
                              <w:marLeft w:val="0"/>
                              <w:marRight w:val="0"/>
                              <w:marTop w:val="0"/>
                              <w:marBottom w:val="0"/>
                              <w:divBdr>
                                <w:top w:val="none" w:sz="0" w:space="0" w:color="auto"/>
                                <w:left w:val="none" w:sz="0" w:space="0" w:color="auto"/>
                                <w:bottom w:val="none" w:sz="0" w:space="0" w:color="auto"/>
                                <w:right w:val="none" w:sz="0" w:space="0" w:color="auto"/>
                              </w:divBdr>
                              <w:divsChild>
                                <w:div w:id="1839156068">
                                  <w:marLeft w:val="0"/>
                                  <w:marRight w:val="0"/>
                                  <w:marTop w:val="0"/>
                                  <w:marBottom w:val="0"/>
                                  <w:divBdr>
                                    <w:top w:val="none" w:sz="0" w:space="0" w:color="auto"/>
                                    <w:left w:val="none" w:sz="0" w:space="0" w:color="auto"/>
                                    <w:bottom w:val="none" w:sz="0" w:space="0" w:color="auto"/>
                                    <w:right w:val="none" w:sz="0" w:space="0" w:color="auto"/>
                                  </w:divBdr>
                                  <w:divsChild>
                                    <w:div w:id="1039284377">
                                      <w:marLeft w:val="0"/>
                                      <w:marRight w:val="0"/>
                                      <w:marTop w:val="0"/>
                                      <w:marBottom w:val="0"/>
                                      <w:divBdr>
                                        <w:top w:val="none" w:sz="0" w:space="0" w:color="auto"/>
                                        <w:left w:val="none" w:sz="0" w:space="0" w:color="auto"/>
                                        <w:bottom w:val="none" w:sz="0" w:space="0" w:color="auto"/>
                                        <w:right w:val="none" w:sz="0" w:space="0" w:color="auto"/>
                                      </w:divBdr>
                                      <w:divsChild>
                                        <w:div w:id="473178956">
                                          <w:marLeft w:val="0"/>
                                          <w:marRight w:val="0"/>
                                          <w:marTop w:val="0"/>
                                          <w:marBottom w:val="0"/>
                                          <w:divBdr>
                                            <w:top w:val="none" w:sz="0" w:space="0" w:color="auto"/>
                                            <w:left w:val="none" w:sz="0" w:space="0" w:color="auto"/>
                                            <w:bottom w:val="none" w:sz="0" w:space="0" w:color="auto"/>
                                            <w:right w:val="none" w:sz="0" w:space="0" w:color="auto"/>
                                          </w:divBdr>
                                          <w:divsChild>
                                            <w:div w:id="1741444433">
                                              <w:marLeft w:val="0"/>
                                              <w:marRight w:val="0"/>
                                              <w:marTop w:val="0"/>
                                              <w:marBottom w:val="300"/>
                                              <w:divBdr>
                                                <w:top w:val="none" w:sz="0" w:space="0" w:color="auto"/>
                                                <w:left w:val="none" w:sz="0" w:space="0" w:color="auto"/>
                                                <w:bottom w:val="none" w:sz="0" w:space="0" w:color="auto"/>
                                                <w:right w:val="none" w:sz="0" w:space="0" w:color="auto"/>
                                              </w:divBdr>
                                              <w:divsChild>
                                                <w:div w:id="1730886089">
                                                  <w:marLeft w:val="0"/>
                                                  <w:marRight w:val="0"/>
                                                  <w:marTop w:val="0"/>
                                                  <w:marBottom w:val="0"/>
                                                  <w:divBdr>
                                                    <w:top w:val="none" w:sz="0" w:space="0" w:color="auto"/>
                                                    <w:left w:val="none" w:sz="0" w:space="0" w:color="auto"/>
                                                    <w:bottom w:val="none" w:sz="0" w:space="0" w:color="auto"/>
                                                    <w:right w:val="none" w:sz="0" w:space="0" w:color="auto"/>
                                                  </w:divBdr>
                                                  <w:divsChild>
                                                    <w:div w:id="1803503060">
                                                      <w:marLeft w:val="0"/>
                                                      <w:marRight w:val="0"/>
                                                      <w:marTop w:val="0"/>
                                                      <w:marBottom w:val="0"/>
                                                      <w:divBdr>
                                                        <w:top w:val="none" w:sz="0" w:space="0" w:color="auto"/>
                                                        <w:left w:val="none" w:sz="0" w:space="0" w:color="auto"/>
                                                        <w:bottom w:val="none" w:sz="0" w:space="0" w:color="auto"/>
                                                        <w:right w:val="none" w:sz="0" w:space="0" w:color="auto"/>
                                                      </w:divBdr>
                                                      <w:divsChild>
                                                        <w:div w:id="950431287">
                                                          <w:marLeft w:val="0"/>
                                                          <w:marRight w:val="0"/>
                                                          <w:marTop w:val="0"/>
                                                          <w:marBottom w:val="0"/>
                                                          <w:divBdr>
                                                            <w:top w:val="none" w:sz="0" w:space="0" w:color="auto"/>
                                                            <w:left w:val="none" w:sz="0" w:space="0" w:color="auto"/>
                                                            <w:bottom w:val="none" w:sz="0" w:space="0" w:color="auto"/>
                                                            <w:right w:val="none" w:sz="0" w:space="0" w:color="auto"/>
                                                          </w:divBdr>
                                                          <w:divsChild>
                                                            <w:div w:id="205326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4227154">
      <w:bodyDiv w:val="1"/>
      <w:marLeft w:val="0"/>
      <w:marRight w:val="0"/>
      <w:marTop w:val="0"/>
      <w:marBottom w:val="0"/>
      <w:divBdr>
        <w:top w:val="none" w:sz="0" w:space="0" w:color="auto"/>
        <w:left w:val="none" w:sz="0" w:space="0" w:color="auto"/>
        <w:bottom w:val="none" w:sz="0" w:space="0" w:color="auto"/>
        <w:right w:val="none" w:sz="0" w:space="0" w:color="auto"/>
      </w:divBdr>
    </w:div>
    <w:div w:id="1714885956">
      <w:bodyDiv w:val="1"/>
      <w:marLeft w:val="0"/>
      <w:marRight w:val="0"/>
      <w:marTop w:val="0"/>
      <w:marBottom w:val="0"/>
      <w:divBdr>
        <w:top w:val="none" w:sz="0" w:space="0" w:color="auto"/>
        <w:left w:val="none" w:sz="0" w:space="0" w:color="auto"/>
        <w:bottom w:val="none" w:sz="0" w:space="0" w:color="auto"/>
        <w:right w:val="none" w:sz="0" w:space="0" w:color="auto"/>
      </w:divBdr>
    </w:div>
    <w:div w:id="1714887207">
      <w:bodyDiv w:val="1"/>
      <w:marLeft w:val="0"/>
      <w:marRight w:val="0"/>
      <w:marTop w:val="0"/>
      <w:marBottom w:val="0"/>
      <w:divBdr>
        <w:top w:val="none" w:sz="0" w:space="0" w:color="auto"/>
        <w:left w:val="none" w:sz="0" w:space="0" w:color="auto"/>
        <w:bottom w:val="none" w:sz="0" w:space="0" w:color="auto"/>
        <w:right w:val="none" w:sz="0" w:space="0" w:color="auto"/>
      </w:divBdr>
      <w:divsChild>
        <w:div w:id="760100253">
          <w:marLeft w:val="0"/>
          <w:marRight w:val="0"/>
          <w:marTop w:val="0"/>
          <w:marBottom w:val="0"/>
          <w:divBdr>
            <w:top w:val="none" w:sz="0" w:space="0" w:color="auto"/>
            <w:left w:val="none" w:sz="0" w:space="0" w:color="auto"/>
            <w:bottom w:val="none" w:sz="0" w:space="0" w:color="auto"/>
            <w:right w:val="none" w:sz="0" w:space="0" w:color="auto"/>
          </w:divBdr>
          <w:divsChild>
            <w:div w:id="1433742644">
              <w:marLeft w:val="0"/>
              <w:marRight w:val="0"/>
              <w:marTop w:val="315"/>
              <w:marBottom w:val="0"/>
              <w:divBdr>
                <w:top w:val="none" w:sz="0" w:space="0" w:color="auto"/>
                <w:left w:val="none" w:sz="0" w:space="0" w:color="auto"/>
                <w:bottom w:val="none" w:sz="0" w:space="0" w:color="auto"/>
                <w:right w:val="none" w:sz="0" w:space="0" w:color="auto"/>
              </w:divBdr>
              <w:divsChild>
                <w:div w:id="2082438528">
                  <w:marLeft w:val="0"/>
                  <w:marRight w:val="0"/>
                  <w:marTop w:val="0"/>
                  <w:marBottom w:val="0"/>
                  <w:divBdr>
                    <w:top w:val="none" w:sz="0" w:space="0" w:color="auto"/>
                    <w:left w:val="none" w:sz="0" w:space="0" w:color="auto"/>
                    <w:bottom w:val="none" w:sz="0" w:space="0" w:color="auto"/>
                    <w:right w:val="none" w:sz="0" w:space="0" w:color="auto"/>
                  </w:divBdr>
                  <w:divsChild>
                    <w:div w:id="1696082099">
                      <w:marLeft w:val="3180"/>
                      <w:marRight w:val="0"/>
                      <w:marTop w:val="0"/>
                      <w:marBottom w:val="0"/>
                      <w:divBdr>
                        <w:top w:val="none" w:sz="0" w:space="0" w:color="auto"/>
                        <w:left w:val="none" w:sz="0" w:space="0" w:color="auto"/>
                        <w:bottom w:val="none" w:sz="0" w:space="0" w:color="auto"/>
                        <w:right w:val="none" w:sz="0" w:space="0" w:color="auto"/>
                      </w:divBdr>
                      <w:divsChild>
                        <w:div w:id="484011415">
                          <w:marLeft w:val="0"/>
                          <w:marRight w:val="0"/>
                          <w:marTop w:val="240"/>
                          <w:marBottom w:val="240"/>
                          <w:divBdr>
                            <w:top w:val="none" w:sz="0" w:space="0" w:color="auto"/>
                            <w:left w:val="none" w:sz="0" w:space="0" w:color="auto"/>
                            <w:bottom w:val="none" w:sz="0" w:space="0" w:color="auto"/>
                            <w:right w:val="none" w:sz="0" w:space="0" w:color="auto"/>
                          </w:divBdr>
                          <w:divsChild>
                            <w:div w:id="44580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5351086">
      <w:bodyDiv w:val="1"/>
      <w:marLeft w:val="0"/>
      <w:marRight w:val="0"/>
      <w:marTop w:val="0"/>
      <w:marBottom w:val="0"/>
      <w:divBdr>
        <w:top w:val="none" w:sz="0" w:space="0" w:color="auto"/>
        <w:left w:val="none" w:sz="0" w:space="0" w:color="auto"/>
        <w:bottom w:val="none" w:sz="0" w:space="0" w:color="auto"/>
        <w:right w:val="none" w:sz="0" w:space="0" w:color="auto"/>
      </w:divBdr>
    </w:div>
    <w:div w:id="1715614149">
      <w:bodyDiv w:val="1"/>
      <w:marLeft w:val="0"/>
      <w:marRight w:val="0"/>
      <w:marTop w:val="0"/>
      <w:marBottom w:val="0"/>
      <w:divBdr>
        <w:top w:val="none" w:sz="0" w:space="0" w:color="auto"/>
        <w:left w:val="none" w:sz="0" w:space="0" w:color="auto"/>
        <w:bottom w:val="none" w:sz="0" w:space="0" w:color="auto"/>
        <w:right w:val="none" w:sz="0" w:space="0" w:color="auto"/>
      </w:divBdr>
      <w:divsChild>
        <w:div w:id="398402908">
          <w:marLeft w:val="0"/>
          <w:marRight w:val="0"/>
          <w:marTop w:val="0"/>
          <w:marBottom w:val="0"/>
          <w:divBdr>
            <w:top w:val="none" w:sz="0" w:space="0" w:color="auto"/>
            <w:left w:val="none" w:sz="0" w:space="0" w:color="auto"/>
            <w:bottom w:val="none" w:sz="0" w:space="0" w:color="auto"/>
            <w:right w:val="none" w:sz="0" w:space="0" w:color="auto"/>
          </w:divBdr>
        </w:div>
      </w:divsChild>
    </w:div>
    <w:div w:id="1716584863">
      <w:bodyDiv w:val="1"/>
      <w:marLeft w:val="0"/>
      <w:marRight w:val="0"/>
      <w:marTop w:val="0"/>
      <w:marBottom w:val="0"/>
      <w:divBdr>
        <w:top w:val="none" w:sz="0" w:space="0" w:color="auto"/>
        <w:left w:val="none" w:sz="0" w:space="0" w:color="auto"/>
        <w:bottom w:val="none" w:sz="0" w:space="0" w:color="auto"/>
        <w:right w:val="none" w:sz="0" w:space="0" w:color="auto"/>
      </w:divBdr>
    </w:div>
    <w:div w:id="1716614120">
      <w:bodyDiv w:val="1"/>
      <w:marLeft w:val="0"/>
      <w:marRight w:val="0"/>
      <w:marTop w:val="0"/>
      <w:marBottom w:val="0"/>
      <w:divBdr>
        <w:top w:val="none" w:sz="0" w:space="0" w:color="auto"/>
        <w:left w:val="none" w:sz="0" w:space="0" w:color="auto"/>
        <w:bottom w:val="none" w:sz="0" w:space="0" w:color="auto"/>
        <w:right w:val="none" w:sz="0" w:space="0" w:color="auto"/>
      </w:divBdr>
    </w:div>
    <w:div w:id="1716736287">
      <w:bodyDiv w:val="1"/>
      <w:marLeft w:val="0"/>
      <w:marRight w:val="0"/>
      <w:marTop w:val="0"/>
      <w:marBottom w:val="0"/>
      <w:divBdr>
        <w:top w:val="none" w:sz="0" w:space="0" w:color="auto"/>
        <w:left w:val="none" w:sz="0" w:space="0" w:color="auto"/>
        <w:bottom w:val="none" w:sz="0" w:space="0" w:color="auto"/>
        <w:right w:val="none" w:sz="0" w:space="0" w:color="auto"/>
      </w:divBdr>
      <w:divsChild>
        <w:div w:id="1430009682">
          <w:marLeft w:val="0"/>
          <w:marRight w:val="0"/>
          <w:marTop w:val="0"/>
          <w:marBottom w:val="0"/>
          <w:divBdr>
            <w:top w:val="none" w:sz="0" w:space="0" w:color="auto"/>
            <w:left w:val="none" w:sz="0" w:space="0" w:color="auto"/>
            <w:bottom w:val="none" w:sz="0" w:space="0" w:color="auto"/>
            <w:right w:val="none" w:sz="0" w:space="0" w:color="auto"/>
          </w:divBdr>
          <w:divsChild>
            <w:div w:id="1726175794">
              <w:marLeft w:val="0"/>
              <w:marRight w:val="0"/>
              <w:marTop w:val="0"/>
              <w:marBottom w:val="0"/>
              <w:divBdr>
                <w:top w:val="none" w:sz="0" w:space="0" w:color="auto"/>
                <w:left w:val="none" w:sz="0" w:space="0" w:color="auto"/>
                <w:bottom w:val="none" w:sz="0" w:space="0" w:color="auto"/>
                <w:right w:val="none" w:sz="0" w:space="0" w:color="auto"/>
              </w:divBdr>
              <w:divsChild>
                <w:div w:id="894900245">
                  <w:marLeft w:val="0"/>
                  <w:marRight w:val="0"/>
                  <w:marTop w:val="0"/>
                  <w:marBottom w:val="0"/>
                  <w:divBdr>
                    <w:top w:val="none" w:sz="0" w:space="0" w:color="auto"/>
                    <w:left w:val="none" w:sz="0" w:space="0" w:color="auto"/>
                    <w:bottom w:val="none" w:sz="0" w:space="0" w:color="auto"/>
                    <w:right w:val="none" w:sz="0" w:space="0" w:color="auto"/>
                  </w:divBdr>
                  <w:divsChild>
                    <w:div w:id="2071078476">
                      <w:marLeft w:val="0"/>
                      <w:marRight w:val="0"/>
                      <w:marTop w:val="0"/>
                      <w:marBottom w:val="0"/>
                      <w:divBdr>
                        <w:top w:val="none" w:sz="0" w:space="0" w:color="auto"/>
                        <w:left w:val="none" w:sz="0" w:space="0" w:color="auto"/>
                        <w:bottom w:val="none" w:sz="0" w:space="0" w:color="auto"/>
                        <w:right w:val="none" w:sz="0" w:space="0" w:color="auto"/>
                      </w:divBdr>
                      <w:divsChild>
                        <w:div w:id="1870029123">
                          <w:marLeft w:val="0"/>
                          <w:marRight w:val="0"/>
                          <w:marTop w:val="0"/>
                          <w:marBottom w:val="0"/>
                          <w:divBdr>
                            <w:top w:val="none" w:sz="0" w:space="0" w:color="auto"/>
                            <w:left w:val="none" w:sz="0" w:space="0" w:color="auto"/>
                            <w:bottom w:val="none" w:sz="0" w:space="0" w:color="auto"/>
                            <w:right w:val="none" w:sz="0" w:space="0" w:color="auto"/>
                          </w:divBdr>
                          <w:divsChild>
                            <w:div w:id="1245259741">
                              <w:marLeft w:val="0"/>
                              <w:marRight w:val="0"/>
                              <w:marTop w:val="0"/>
                              <w:marBottom w:val="0"/>
                              <w:divBdr>
                                <w:top w:val="none" w:sz="0" w:space="0" w:color="auto"/>
                                <w:left w:val="none" w:sz="0" w:space="0" w:color="auto"/>
                                <w:bottom w:val="none" w:sz="0" w:space="0" w:color="auto"/>
                                <w:right w:val="none" w:sz="0" w:space="0" w:color="auto"/>
                              </w:divBdr>
                              <w:divsChild>
                                <w:div w:id="1353921682">
                                  <w:marLeft w:val="0"/>
                                  <w:marRight w:val="0"/>
                                  <w:marTop w:val="0"/>
                                  <w:marBottom w:val="0"/>
                                  <w:divBdr>
                                    <w:top w:val="none" w:sz="0" w:space="0" w:color="auto"/>
                                    <w:left w:val="none" w:sz="0" w:space="0" w:color="auto"/>
                                    <w:bottom w:val="none" w:sz="0" w:space="0" w:color="auto"/>
                                    <w:right w:val="none" w:sz="0" w:space="0" w:color="auto"/>
                                  </w:divBdr>
                                  <w:divsChild>
                                    <w:div w:id="193924142">
                                      <w:marLeft w:val="0"/>
                                      <w:marRight w:val="0"/>
                                      <w:marTop w:val="0"/>
                                      <w:marBottom w:val="0"/>
                                      <w:divBdr>
                                        <w:top w:val="none" w:sz="0" w:space="0" w:color="auto"/>
                                        <w:left w:val="none" w:sz="0" w:space="0" w:color="auto"/>
                                        <w:bottom w:val="none" w:sz="0" w:space="0" w:color="auto"/>
                                        <w:right w:val="none" w:sz="0" w:space="0" w:color="auto"/>
                                      </w:divBdr>
                                      <w:divsChild>
                                        <w:div w:id="1457480084">
                                          <w:marLeft w:val="-150"/>
                                          <w:marRight w:val="-150"/>
                                          <w:marTop w:val="0"/>
                                          <w:marBottom w:val="0"/>
                                          <w:divBdr>
                                            <w:top w:val="none" w:sz="0" w:space="0" w:color="auto"/>
                                            <w:left w:val="none" w:sz="0" w:space="0" w:color="auto"/>
                                            <w:bottom w:val="none" w:sz="0" w:space="0" w:color="auto"/>
                                            <w:right w:val="none" w:sz="0" w:space="0" w:color="auto"/>
                                          </w:divBdr>
                                          <w:divsChild>
                                            <w:div w:id="1848402483">
                                              <w:marLeft w:val="0"/>
                                              <w:marRight w:val="0"/>
                                              <w:marTop w:val="0"/>
                                              <w:marBottom w:val="0"/>
                                              <w:divBdr>
                                                <w:top w:val="none" w:sz="0" w:space="0" w:color="auto"/>
                                                <w:left w:val="none" w:sz="0" w:space="0" w:color="auto"/>
                                                <w:bottom w:val="none" w:sz="0" w:space="0" w:color="auto"/>
                                                <w:right w:val="none" w:sz="0" w:space="0" w:color="auto"/>
                                              </w:divBdr>
                                              <w:divsChild>
                                                <w:div w:id="165949926">
                                                  <w:marLeft w:val="0"/>
                                                  <w:marRight w:val="0"/>
                                                  <w:marTop w:val="0"/>
                                                  <w:marBottom w:val="0"/>
                                                  <w:divBdr>
                                                    <w:top w:val="none" w:sz="0" w:space="0" w:color="auto"/>
                                                    <w:left w:val="none" w:sz="0" w:space="0" w:color="auto"/>
                                                    <w:bottom w:val="none" w:sz="0" w:space="0" w:color="auto"/>
                                                    <w:right w:val="none" w:sz="0" w:space="0" w:color="auto"/>
                                                  </w:divBdr>
                                                  <w:divsChild>
                                                    <w:div w:id="218591921">
                                                      <w:marLeft w:val="0"/>
                                                      <w:marRight w:val="0"/>
                                                      <w:marTop w:val="0"/>
                                                      <w:marBottom w:val="0"/>
                                                      <w:divBdr>
                                                        <w:top w:val="none" w:sz="0" w:space="0" w:color="auto"/>
                                                        <w:left w:val="none" w:sz="0" w:space="0" w:color="auto"/>
                                                        <w:bottom w:val="none" w:sz="0" w:space="0" w:color="auto"/>
                                                        <w:right w:val="none" w:sz="0" w:space="0" w:color="auto"/>
                                                      </w:divBdr>
                                                      <w:divsChild>
                                                        <w:div w:id="1463497378">
                                                          <w:marLeft w:val="0"/>
                                                          <w:marRight w:val="0"/>
                                                          <w:marTop w:val="0"/>
                                                          <w:marBottom w:val="0"/>
                                                          <w:divBdr>
                                                            <w:top w:val="none" w:sz="0" w:space="0" w:color="auto"/>
                                                            <w:left w:val="none" w:sz="0" w:space="0" w:color="auto"/>
                                                            <w:bottom w:val="none" w:sz="0" w:space="0" w:color="auto"/>
                                                            <w:right w:val="none" w:sz="0" w:space="0" w:color="auto"/>
                                                          </w:divBdr>
                                                          <w:divsChild>
                                                            <w:div w:id="2029721967">
                                                              <w:marLeft w:val="0"/>
                                                              <w:marRight w:val="0"/>
                                                              <w:marTop w:val="0"/>
                                                              <w:marBottom w:val="0"/>
                                                              <w:divBdr>
                                                                <w:top w:val="none" w:sz="0" w:space="0" w:color="auto"/>
                                                                <w:left w:val="none" w:sz="0" w:space="0" w:color="auto"/>
                                                                <w:bottom w:val="none" w:sz="0" w:space="0" w:color="auto"/>
                                                                <w:right w:val="none" w:sz="0" w:space="0" w:color="auto"/>
                                                              </w:divBdr>
                                                              <w:divsChild>
                                                                <w:div w:id="1539778889">
                                                                  <w:marLeft w:val="0"/>
                                                                  <w:marRight w:val="0"/>
                                                                  <w:marTop w:val="0"/>
                                                                  <w:marBottom w:val="0"/>
                                                                  <w:divBdr>
                                                                    <w:top w:val="none" w:sz="0" w:space="0" w:color="auto"/>
                                                                    <w:left w:val="none" w:sz="0" w:space="0" w:color="auto"/>
                                                                    <w:bottom w:val="none" w:sz="0" w:space="0" w:color="auto"/>
                                                                    <w:right w:val="none" w:sz="0" w:space="0" w:color="auto"/>
                                                                  </w:divBdr>
                                                                  <w:divsChild>
                                                                    <w:div w:id="1076704539">
                                                                      <w:marLeft w:val="0"/>
                                                                      <w:marRight w:val="0"/>
                                                                      <w:marTop w:val="0"/>
                                                                      <w:marBottom w:val="0"/>
                                                                      <w:divBdr>
                                                                        <w:top w:val="none" w:sz="0" w:space="0" w:color="auto"/>
                                                                        <w:left w:val="none" w:sz="0" w:space="0" w:color="auto"/>
                                                                        <w:bottom w:val="none" w:sz="0" w:space="0" w:color="auto"/>
                                                                        <w:right w:val="none" w:sz="0" w:space="0" w:color="auto"/>
                                                                      </w:divBdr>
                                                                      <w:divsChild>
                                                                        <w:div w:id="1183132760">
                                                                          <w:marLeft w:val="-225"/>
                                                                          <w:marRight w:val="-225"/>
                                                                          <w:marTop w:val="0"/>
                                                                          <w:marBottom w:val="0"/>
                                                                          <w:divBdr>
                                                                            <w:top w:val="none" w:sz="0" w:space="0" w:color="auto"/>
                                                                            <w:left w:val="none" w:sz="0" w:space="0" w:color="auto"/>
                                                                            <w:bottom w:val="none" w:sz="0" w:space="0" w:color="auto"/>
                                                                            <w:right w:val="none" w:sz="0" w:space="0" w:color="auto"/>
                                                                          </w:divBdr>
                                                                          <w:divsChild>
                                                                            <w:div w:id="101430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6781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09">
          <w:marLeft w:val="0"/>
          <w:marRight w:val="0"/>
          <w:marTop w:val="0"/>
          <w:marBottom w:val="0"/>
          <w:divBdr>
            <w:top w:val="none" w:sz="0" w:space="0" w:color="auto"/>
            <w:left w:val="none" w:sz="0" w:space="0" w:color="auto"/>
            <w:bottom w:val="none" w:sz="0" w:space="0" w:color="auto"/>
            <w:right w:val="none" w:sz="0" w:space="0" w:color="auto"/>
          </w:divBdr>
          <w:divsChild>
            <w:div w:id="543831178">
              <w:marLeft w:val="0"/>
              <w:marRight w:val="0"/>
              <w:marTop w:val="0"/>
              <w:marBottom w:val="0"/>
              <w:divBdr>
                <w:top w:val="none" w:sz="0" w:space="0" w:color="auto"/>
                <w:left w:val="none" w:sz="0" w:space="0" w:color="auto"/>
                <w:bottom w:val="none" w:sz="0" w:space="0" w:color="auto"/>
                <w:right w:val="none" w:sz="0" w:space="0" w:color="auto"/>
              </w:divBdr>
              <w:divsChild>
                <w:div w:id="782575670">
                  <w:marLeft w:val="0"/>
                  <w:marRight w:val="0"/>
                  <w:marTop w:val="0"/>
                  <w:marBottom w:val="0"/>
                  <w:divBdr>
                    <w:top w:val="none" w:sz="0" w:space="0" w:color="auto"/>
                    <w:left w:val="none" w:sz="0" w:space="0" w:color="auto"/>
                    <w:bottom w:val="none" w:sz="0" w:space="0" w:color="auto"/>
                    <w:right w:val="none" w:sz="0" w:space="0" w:color="auto"/>
                  </w:divBdr>
                  <w:divsChild>
                    <w:div w:id="1767580629">
                      <w:marLeft w:val="0"/>
                      <w:marRight w:val="0"/>
                      <w:marTop w:val="0"/>
                      <w:marBottom w:val="0"/>
                      <w:divBdr>
                        <w:top w:val="none" w:sz="0" w:space="0" w:color="auto"/>
                        <w:left w:val="none" w:sz="0" w:space="0" w:color="auto"/>
                        <w:bottom w:val="none" w:sz="0" w:space="0" w:color="auto"/>
                        <w:right w:val="none" w:sz="0" w:space="0" w:color="auto"/>
                      </w:divBdr>
                      <w:divsChild>
                        <w:div w:id="1742479341">
                          <w:marLeft w:val="0"/>
                          <w:marRight w:val="0"/>
                          <w:marTop w:val="0"/>
                          <w:marBottom w:val="0"/>
                          <w:divBdr>
                            <w:top w:val="none" w:sz="0" w:space="0" w:color="auto"/>
                            <w:left w:val="none" w:sz="0" w:space="0" w:color="auto"/>
                            <w:bottom w:val="none" w:sz="0" w:space="0" w:color="auto"/>
                            <w:right w:val="none" w:sz="0" w:space="0" w:color="auto"/>
                          </w:divBdr>
                          <w:divsChild>
                            <w:div w:id="351415909">
                              <w:marLeft w:val="3"/>
                              <w:marRight w:val="0"/>
                              <w:marTop w:val="0"/>
                              <w:marBottom w:val="0"/>
                              <w:divBdr>
                                <w:top w:val="none" w:sz="0" w:space="0" w:color="auto"/>
                                <w:left w:val="none" w:sz="0" w:space="0" w:color="auto"/>
                                <w:bottom w:val="none" w:sz="0" w:space="0" w:color="auto"/>
                                <w:right w:val="none" w:sz="0" w:space="0" w:color="auto"/>
                              </w:divBdr>
                              <w:divsChild>
                                <w:div w:id="651250767">
                                  <w:marLeft w:val="0"/>
                                  <w:marRight w:val="0"/>
                                  <w:marTop w:val="0"/>
                                  <w:marBottom w:val="0"/>
                                  <w:divBdr>
                                    <w:top w:val="none" w:sz="0" w:space="0" w:color="auto"/>
                                    <w:left w:val="none" w:sz="0" w:space="0" w:color="auto"/>
                                    <w:bottom w:val="none" w:sz="0" w:space="0" w:color="auto"/>
                                    <w:right w:val="none" w:sz="0" w:space="0" w:color="auto"/>
                                  </w:divBdr>
                                  <w:divsChild>
                                    <w:div w:id="1716345116">
                                      <w:marLeft w:val="0"/>
                                      <w:marRight w:val="0"/>
                                      <w:marTop w:val="0"/>
                                      <w:marBottom w:val="0"/>
                                      <w:divBdr>
                                        <w:top w:val="none" w:sz="0" w:space="0" w:color="auto"/>
                                        <w:left w:val="none" w:sz="0" w:space="0" w:color="auto"/>
                                        <w:bottom w:val="none" w:sz="0" w:space="0" w:color="auto"/>
                                        <w:right w:val="none" w:sz="0" w:space="0" w:color="auto"/>
                                      </w:divBdr>
                                      <w:divsChild>
                                        <w:div w:id="1559852390">
                                          <w:marLeft w:val="0"/>
                                          <w:marRight w:val="0"/>
                                          <w:marTop w:val="0"/>
                                          <w:marBottom w:val="0"/>
                                          <w:divBdr>
                                            <w:top w:val="none" w:sz="0" w:space="0" w:color="auto"/>
                                            <w:left w:val="none" w:sz="0" w:space="0" w:color="auto"/>
                                            <w:bottom w:val="none" w:sz="0" w:space="0" w:color="auto"/>
                                            <w:right w:val="none" w:sz="0" w:space="0" w:color="auto"/>
                                          </w:divBdr>
                                          <w:divsChild>
                                            <w:div w:id="59596759">
                                              <w:marLeft w:val="0"/>
                                              <w:marRight w:val="0"/>
                                              <w:marTop w:val="0"/>
                                              <w:marBottom w:val="0"/>
                                              <w:divBdr>
                                                <w:top w:val="none" w:sz="0" w:space="0" w:color="auto"/>
                                                <w:left w:val="none" w:sz="0" w:space="0" w:color="auto"/>
                                                <w:bottom w:val="none" w:sz="0" w:space="0" w:color="auto"/>
                                                <w:right w:val="none" w:sz="0" w:space="0" w:color="auto"/>
                                              </w:divBdr>
                                              <w:divsChild>
                                                <w:div w:id="1667855842">
                                                  <w:marLeft w:val="0"/>
                                                  <w:marRight w:val="0"/>
                                                  <w:marTop w:val="0"/>
                                                  <w:marBottom w:val="0"/>
                                                  <w:divBdr>
                                                    <w:top w:val="none" w:sz="0" w:space="0" w:color="auto"/>
                                                    <w:left w:val="none" w:sz="0" w:space="0" w:color="auto"/>
                                                    <w:bottom w:val="none" w:sz="0" w:space="0" w:color="auto"/>
                                                    <w:right w:val="none" w:sz="0" w:space="0" w:color="auto"/>
                                                  </w:divBdr>
                                                  <w:divsChild>
                                                    <w:div w:id="189338371">
                                                      <w:marLeft w:val="0"/>
                                                      <w:marRight w:val="0"/>
                                                      <w:marTop w:val="0"/>
                                                      <w:marBottom w:val="0"/>
                                                      <w:divBdr>
                                                        <w:top w:val="none" w:sz="0" w:space="0" w:color="auto"/>
                                                        <w:left w:val="none" w:sz="0" w:space="0" w:color="auto"/>
                                                        <w:bottom w:val="none" w:sz="0" w:space="0" w:color="auto"/>
                                                        <w:right w:val="none" w:sz="0" w:space="0" w:color="auto"/>
                                                      </w:divBdr>
                                                      <w:divsChild>
                                                        <w:div w:id="1449162694">
                                                          <w:marLeft w:val="0"/>
                                                          <w:marRight w:val="0"/>
                                                          <w:marTop w:val="0"/>
                                                          <w:marBottom w:val="0"/>
                                                          <w:divBdr>
                                                            <w:top w:val="none" w:sz="0" w:space="0" w:color="auto"/>
                                                            <w:left w:val="none" w:sz="0" w:space="0" w:color="auto"/>
                                                            <w:bottom w:val="none" w:sz="0" w:space="0" w:color="auto"/>
                                                            <w:right w:val="none" w:sz="0" w:space="0" w:color="auto"/>
                                                          </w:divBdr>
                                                          <w:divsChild>
                                                            <w:div w:id="283392386">
                                                              <w:marLeft w:val="0"/>
                                                              <w:marRight w:val="0"/>
                                                              <w:marTop w:val="0"/>
                                                              <w:marBottom w:val="0"/>
                                                              <w:divBdr>
                                                                <w:top w:val="none" w:sz="0" w:space="0" w:color="auto"/>
                                                                <w:left w:val="none" w:sz="0" w:space="0" w:color="auto"/>
                                                                <w:bottom w:val="none" w:sz="0" w:space="0" w:color="auto"/>
                                                                <w:right w:val="none" w:sz="0" w:space="0" w:color="auto"/>
                                                              </w:divBdr>
                                                              <w:divsChild>
                                                                <w:div w:id="1111823562">
                                                                  <w:marLeft w:val="0"/>
                                                                  <w:marRight w:val="0"/>
                                                                  <w:marTop w:val="0"/>
                                                                  <w:marBottom w:val="0"/>
                                                                  <w:divBdr>
                                                                    <w:top w:val="none" w:sz="0" w:space="0" w:color="auto"/>
                                                                    <w:left w:val="none" w:sz="0" w:space="0" w:color="auto"/>
                                                                    <w:bottom w:val="none" w:sz="0" w:space="0" w:color="auto"/>
                                                                    <w:right w:val="none" w:sz="0" w:space="0" w:color="auto"/>
                                                                  </w:divBdr>
                                                                  <w:divsChild>
                                                                    <w:div w:id="937251954">
                                                                      <w:marLeft w:val="0"/>
                                                                      <w:marRight w:val="0"/>
                                                                      <w:marTop w:val="0"/>
                                                                      <w:marBottom w:val="0"/>
                                                                      <w:divBdr>
                                                                        <w:top w:val="none" w:sz="0" w:space="0" w:color="auto"/>
                                                                        <w:left w:val="none" w:sz="0" w:space="0" w:color="auto"/>
                                                                        <w:bottom w:val="none" w:sz="0" w:space="0" w:color="auto"/>
                                                                        <w:right w:val="none" w:sz="0" w:space="0" w:color="auto"/>
                                                                      </w:divBdr>
                                                                      <w:divsChild>
                                                                        <w:div w:id="1437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6848079">
      <w:bodyDiv w:val="1"/>
      <w:marLeft w:val="0"/>
      <w:marRight w:val="0"/>
      <w:marTop w:val="0"/>
      <w:marBottom w:val="0"/>
      <w:divBdr>
        <w:top w:val="none" w:sz="0" w:space="0" w:color="auto"/>
        <w:left w:val="none" w:sz="0" w:space="0" w:color="auto"/>
        <w:bottom w:val="none" w:sz="0" w:space="0" w:color="auto"/>
        <w:right w:val="none" w:sz="0" w:space="0" w:color="auto"/>
      </w:divBdr>
    </w:div>
    <w:div w:id="1717315280">
      <w:bodyDiv w:val="1"/>
      <w:marLeft w:val="0"/>
      <w:marRight w:val="0"/>
      <w:marTop w:val="0"/>
      <w:marBottom w:val="0"/>
      <w:divBdr>
        <w:top w:val="none" w:sz="0" w:space="0" w:color="auto"/>
        <w:left w:val="none" w:sz="0" w:space="0" w:color="auto"/>
        <w:bottom w:val="none" w:sz="0" w:space="0" w:color="auto"/>
        <w:right w:val="none" w:sz="0" w:space="0" w:color="auto"/>
      </w:divBdr>
      <w:divsChild>
        <w:div w:id="1171485747">
          <w:marLeft w:val="0"/>
          <w:marRight w:val="0"/>
          <w:marTop w:val="0"/>
          <w:marBottom w:val="0"/>
          <w:divBdr>
            <w:top w:val="none" w:sz="0" w:space="0" w:color="auto"/>
            <w:left w:val="none" w:sz="0" w:space="0" w:color="auto"/>
            <w:bottom w:val="none" w:sz="0" w:space="0" w:color="auto"/>
            <w:right w:val="none" w:sz="0" w:space="0" w:color="auto"/>
          </w:divBdr>
          <w:divsChild>
            <w:div w:id="1910387574">
              <w:marLeft w:val="0"/>
              <w:marRight w:val="0"/>
              <w:marTop w:val="0"/>
              <w:marBottom w:val="0"/>
              <w:divBdr>
                <w:top w:val="none" w:sz="0" w:space="0" w:color="auto"/>
                <w:left w:val="none" w:sz="0" w:space="0" w:color="auto"/>
                <w:bottom w:val="none" w:sz="0" w:space="0" w:color="auto"/>
                <w:right w:val="none" w:sz="0" w:space="0" w:color="auto"/>
              </w:divBdr>
              <w:divsChild>
                <w:div w:id="1148132223">
                  <w:marLeft w:val="0"/>
                  <w:marRight w:val="0"/>
                  <w:marTop w:val="0"/>
                  <w:marBottom w:val="0"/>
                  <w:divBdr>
                    <w:top w:val="none" w:sz="0" w:space="0" w:color="auto"/>
                    <w:left w:val="none" w:sz="0" w:space="0" w:color="auto"/>
                    <w:bottom w:val="none" w:sz="0" w:space="0" w:color="auto"/>
                    <w:right w:val="none" w:sz="0" w:space="0" w:color="auto"/>
                  </w:divBdr>
                  <w:divsChild>
                    <w:div w:id="878778782">
                      <w:marLeft w:val="0"/>
                      <w:marRight w:val="0"/>
                      <w:marTop w:val="0"/>
                      <w:marBottom w:val="0"/>
                      <w:divBdr>
                        <w:top w:val="none" w:sz="0" w:space="0" w:color="auto"/>
                        <w:left w:val="none" w:sz="0" w:space="0" w:color="auto"/>
                        <w:bottom w:val="none" w:sz="0" w:space="0" w:color="auto"/>
                        <w:right w:val="none" w:sz="0" w:space="0" w:color="auto"/>
                      </w:divBdr>
                      <w:divsChild>
                        <w:div w:id="1262835516">
                          <w:marLeft w:val="0"/>
                          <w:marRight w:val="0"/>
                          <w:marTop w:val="0"/>
                          <w:marBottom w:val="0"/>
                          <w:divBdr>
                            <w:top w:val="none" w:sz="0" w:space="0" w:color="auto"/>
                            <w:left w:val="none" w:sz="0" w:space="0" w:color="auto"/>
                            <w:bottom w:val="none" w:sz="0" w:space="0" w:color="auto"/>
                            <w:right w:val="none" w:sz="0" w:space="0" w:color="auto"/>
                          </w:divBdr>
                          <w:divsChild>
                            <w:div w:id="916087416">
                              <w:marLeft w:val="3"/>
                              <w:marRight w:val="0"/>
                              <w:marTop w:val="0"/>
                              <w:marBottom w:val="0"/>
                              <w:divBdr>
                                <w:top w:val="none" w:sz="0" w:space="0" w:color="auto"/>
                                <w:left w:val="none" w:sz="0" w:space="0" w:color="auto"/>
                                <w:bottom w:val="none" w:sz="0" w:space="0" w:color="auto"/>
                                <w:right w:val="none" w:sz="0" w:space="0" w:color="auto"/>
                              </w:divBdr>
                              <w:divsChild>
                                <w:div w:id="367069586">
                                  <w:marLeft w:val="0"/>
                                  <w:marRight w:val="0"/>
                                  <w:marTop w:val="0"/>
                                  <w:marBottom w:val="0"/>
                                  <w:divBdr>
                                    <w:top w:val="none" w:sz="0" w:space="0" w:color="auto"/>
                                    <w:left w:val="none" w:sz="0" w:space="0" w:color="auto"/>
                                    <w:bottom w:val="none" w:sz="0" w:space="0" w:color="auto"/>
                                    <w:right w:val="none" w:sz="0" w:space="0" w:color="auto"/>
                                  </w:divBdr>
                                  <w:divsChild>
                                    <w:div w:id="1601449030">
                                      <w:marLeft w:val="0"/>
                                      <w:marRight w:val="0"/>
                                      <w:marTop w:val="0"/>
                                      <w:marBottom w:val="0"/>
                                      <w:divBdr>
                                        <w:top w:val="none" w:sz="0" w:space="0" w:color="auto"/>
                                        <w:left w:val="none" w:sz="0" w:space="0" w:color="auto"/>
                                        <w:bottom w:val="none" w:sz="0" w:space="0" w:color="auto"/>
                                        <w:right w:val="none" w:sz="0" w:space="0" w:color="auto"/>
                                      </w:divBdr>
                                      <w:divsChild>
                                        <w:div w:id="1098990636">
                                          <w:marLeft w:val="0"/>
                                          <w:marRight w:val="0"/>
                                          <w:marTop w:val="0"/>
                                          <w:marBottom w:val="0"/>
                                          <w:divBdr>
                                            <w:top w:val="none" w:sz="0" w:space="0" w:color="auto"/>
                                            <w:left w:val="none" w:sz="0" w:space="0" w:color="auto"/>
                                            <w:bottom w:val="none" w:sz="0" w:space="0" w:color="auto"/>
                                            <w:right w:val="none" w:sz="0" w:space="0" w:color="auto"/>
                                          </w:divBdr>
                                          <w:divsChild>
                                            <w:div w:id="1087267041">
                                              <w:marLeft w:val="0"/>
                                              <w:marRight w:val="0"/>
                                              <w:marTop w:val="0"/>
                                              <w:marBottom w:val="0"/>
                                              <w:divBdr>
                                                <w:top w:val="none" w:sz="0" w:space="0" w:color="auto"/>
                                                <w:left w:val="none" w:sz="0" w:space="0" w:color="auto"/>
                                                <w:bottom w:val="none" w:sz="0" w:space="0" w:color="auto"/>
                                                <w:right w:val="none" w:sz="0" w:space="0" w:color="auto"/>
                                              </w:divBdr>
                                              <w:divsChild>
                                                <w:div w:id="447700149">
                                                  <w:marLeft w:val="0"/>
                                                  <w:marRight w:val="0"/>
                                                  <w:marTop w:val="0"/>
                                                  <w:marBottom w:val="0"/>
                                                  <w:divBdr>
                                                    <w:top w:val="none" w:sz="0" w:space="0" w:color="auto"/>
                                                    <w:left w:val="none" w:sz="0" w:space="0" w:color="auto"/>
                                                    <w:bottom w:val="none" w:sz="0" w:space="0" w:color="auto"/>
                                                    <w:right w:val="none" w:sz="0" w:space="0" w:color="auto"/>
                                                  </w:divBdr>
                                                  <w:divsChild>
                                                    <w:div w:id="1572541602">
                                                      <w:marLeft w:val="0"/>
                                                      <w:marRight w:val="0"/>
                                                      <w:marTop w:val="0"/>
                                                      <w:marBottom w:val="0"/>
                                                      <w:divBdr>
                                                        <w:top w:val="none" w:sz="0" w:space="0" w:color="auto"/>
                                                        <w:left w:val="none" w:sz="0" w:space="0" w:color="auto"/>
                                                        <w:bottom w:val="none" w:sz="0" w:space="0" w:color="auto"/>
                                                        <w:right w:val="none" w:sz="0" w:space="0" w:color="auto"/>
                                                      </w:divBdr>
                                                      <w:divsChild>
                                                        <w:div w:id="903414933">
                                                          <w:marLeft w:val="0"/>
                                                          <w:marRight w:val="0"/>
                                                          <w:marTop w:val="0"/>
                                                          <w:marBottom w:val="0"/>
                                                          <w:divBdr>
                                                            <w:top w:val="none" w:sz="0" w:space="0" w:color="auto"/>
                                                            <w:left w:val="none" w:sz="0" w:space="0" w:color="auto"/>
                                                            <w:bottom w:val="none" w:sz="0" w:space="0" w:color="auto"/>
                                                            <w:right w:val="none" w:sz="0" w:space="0" w:color="auto"/>
                                                          </w:divBdr>
                                                          <w:divsChild>
                                                            <w:div w:id="2034526543">
                                                              <w:marLeft w:val="0"/>
                                                              <w:marRight w:val="0"/>
                                                              <w:marTop w:val="0"/>
                                                              <w:marBottom w:val="0"/>
                                                              <w:divBdr>
                                                                <w:top w:val="none" w:sz="0" w:space="0" w:color="auto"/>
                                                                <w:left w:val="none" w:sz="0" w:space="0" w:color="auto"/>
                                                                <w:bottom w:val="none" w:sz="0" w:space="0" w:color="auto"/>
                                                                <w:right w:val="none" w:sz="0" w:space="0" w:color="auto"/>
                                                              </w:divBdr>
                                                              <w:divsChild>
                                                                <w:div w:id="286595037">
                                                                  <w:marLeft w:val="0"/>
                                                                  <w:marRight w:val="0"/>
                                                                  <w:marTop w:val="0"/>
                                                                  <w:marBottom w:val="0"/>
                                                                  <w:divBdr>
                                                                    <w:top w:val="none" w:sz="0" w:space="0" w:color="auto"/>
                                                                    <w:left w:val="none" w:sz="0" w:space="0" w:color="auto"/>
                                                                    <w:bottom w:val="none" w:sz="0" w:space="0" w:color="auto"/>
                                                                    <w:right w:val="none" w:sz="0" w:space="0" w:color="auto"/>
                                                                  </w:divBdr>
                                                                  <w:divsChild>
                                                                    <w:div w:id="1786923300">
                                                                      <w:marLeft w:val="0"/>
                                                                      <w:marRight w:val="0"/>
                                                                      <w:marTop w:val="0"/>
                                                                      <w:marBottom w:val="0"/>
                                                                      <w:divBdr>
                                                                        <w:top w:val="none" w:sz="0" w:space="0" w:color="auto"/>
                                                                        <w:left w:val="none" w:sz="0" w:space="0" w:color="auto"/>
                                                                        <w:bottom w:val="none" w:sz="0" w:space="0" w:color="auto"/>
                                                                        <w:right w:val="none" w:sz="0" w:space="0" w:color="auto"/>
                                                                      </w:divBdr>
                                                                      <w:divsChild>
                                                                        <w:div w:id="171095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7461598">
      <w:bodyDiv w:val="1"/>
      <w:marLeft w:val="0"/>
      <w:marRight w:val="0"/>
      <w:marTop w:val="0"/>
      <w:marBottom w:val="0"/>
      <w:divBdr>
        <w:top w:val="none" w:sz="0" w:space="0" w:color="auto"/>
        <w:left w:val="none" w:sz="0" w:space="0" w:color="auto"/>
        <w:bottom w:val="none" w:sz="0" w:space="0" w:color="auto"/>
        <w:right w:val="none" w:sz="0" w:space="0" w:color="auto"/>
      </w:divBdr>
    </w:div>
    <w:div w:id="1718315450">
      <w:bodyDiv w:val="1"/>
      <w:marLeft w:val="0"/>
      <w:marRight w:val="0"/>
      <w:marTop w:val="0"/>
      <w:marBottom w:val="0"/>
      <w:divBdr>
        <w:top w:val="none" w:sz="0" w:space="0" w:color="auto"/>
        <w:left w:val="none" w:sz="0" w:space="0" w:color="auto"/>
        <w:bottom w:val="none" w:sz="0" w:space="0" w:color="auto"/>
        <w:right w:val="none" w:sz="0" w:space="0" w:color="auto"/>
      </w:divBdr>
    </w:div>
    <w:div w:id="1718436313">
      <w:bodyDiv w:val="1"/>
      <w:marLeft w:val="0"/>
      <w:marRight w:val="0"/>
      <w:marTop w:val="0"/>
      <w:marBottom w:val="0"/>
      <w:divBdr>
        <w:top w:val="none" w:sz="0" w:space="0" w:color="auto"/>
        <w:left w:val="none" w:sz="0" w:space="0" w:color="auto"/>
        <w:bottom w:val="none" w:sz="0" w:space="0" w:color="auto"/>
        <w:right w:val="none" w:sz="0" w:space="0" w:color="auto"/>
      </w:divBdr>
    </w:div>
    <w:div w:id="1718510129">
      <w:bodyDiv w:val="1"/>
      <w:marLeft w:val="0"/>
      <w:marRight w:val="0"/>
      <w:marTop w:val="0"/>
      <w:marBottom w:val="0"/>
      <w:divBdr>
        <w:top w:val="none" w:sz="0" w:space="0" w:color="auto"/>
        <w:left w:val="none" w:sz="0" w:space="0" w:color="auto"/>
        <w:bottom w:val="none" w:sz="0" w:space="0" w:color="auto"/>
        <w:right w:val="none" w:sz="0" w:space="0" w:color="auto"/>
      </w:divBdr>
    </w:div>
    <w:div w:id="1718582357">
      <w:bodyDiv w:val="1"/>
      <w:marLeft w:val="0"/>
      <w:marRight w:val="0"/>
      <w:marTop w:val="0"/>
      <w:marBottom w:val="0"/>
      <w:divBdr>
        <w:top w:val="none" w:sz="0" w:space="0" w:color="auto"/>
        <w:left w:val="none" w:sz="0" w:space="0" w:color="auto"/>
        <w:bottom w:val="none" w:sz="0" w:space="0" w:color="auto"/>
        <w:right w:val="none" w:sz="0" w:space="0" w:color="auto"/>
      </w:divBdr>
    </w:div>
    <w:div w:id="1718705099">
      <w:bodyDiv w:val="1"/>
      <w:marLeft w:val="0"/>
      <w:marRight w:val="0"/>
      <w:marTop w:val="0"/>
      <w:marBottom w:val="0"/>
      <w:divBdr>
        <w:top w:val="none" w:sz="0" w:space="0" w:color="auto"/>
        <w:left w:val="none" w:sz="0" w:space="0" w:color="auto"/>
        <w:bottom w:val="none" w:sz="0" w:space="0" w:color="auto"/>
        <w:right w:val="none" w:sz="0" w:space="0" w:color="auto"/>
      </w:divBdr>
    </w:div>
    <w:div w:id="1718820255">
      <w:bodyDiv w:val="1"/>
      <w:marLeft w:val="0"/>
      <w:marRight w:val="0"/>
      <w:marTop w:val="0"/>
      <w:marBottom w:val="0"/>
      <w:divBdr>
        <w:top w:val="none" w:sz="0" w:space="0" w:color="auto"/>
        <w:left w:val="none" w:sz="0" w:space="0" w:color="auto"/>
        <w:bottom w:val="none" w:sz="0" w:space="0" w:color="auto"/>
        <w:right w:val="none" w:sz="0" w:space="0" w:color="auto"/>
      </w:divBdr>
    </w:div>
    <w:div w:id="1718968723">
      <w:bodyDiv w:val="1"/>
      <w:marLeft w:val="0"/>
      <w:marRight w:val="0"/>
      <w:marTop w:val="0"/>
      <w:marBottom w:val="0"/>
      <w:divBdr>
        <w:top w:val="none" w:sz="0" w:space="0" w:color="auto"/>
        <w:left w:val="none" w:sz="0" w:space="0" w:color="auto"/>
        <w:bottom w:val="none" w:sz="0" w:space="0" w:color="auto"/>
        <w:right w:val="none" w:sz="0" w:space="0" w:color="auto"/>
      </w:divBdr>
    </w:div>
    <w:div w:id="1720661855">
      <w:bodyDiv w:val="1"/>
      <w:marLeft w:val="0"/>
      <w:marRight w:val="0"/>
      <w:marTop w:val="0"/>
      <w:marBottom w:val="0"/>
      <w:divBdr>
        <w:top w:val="none" w:sz="0" w:space="0" w:color="auto"/>
        <w:left w:val="none" w:sz="0" w:space="0" w:color="auto"/>
        <w:bottom w:val="none" w:sz="0" w:space="0" w:color="auto"/>
        <w:right w:val="none" w:sz="0" w:space="0" w:color="auto"/>
      </w:divBdr>
      <w:divsChild>
        <w:div w:id="1699237035">
          <w:marLeft w:val="0"/>
          <w:marRight w:val="0"/>
          <w:marTop w:val="0"/>
          <w:marBottom w:val="0"/>
          <w:divBdr>
            <w:top w:val="none" w:sz="0" w:space="0" w:color="auto"/>
            <w:left w:val="none" w:sz="0" w:space="0" w:color="auto"/>
            <w:bottom w:val="none" w:sz="0" w:space="0" w:color="auto"/>
            <w:right w:val="none" w:sz="0" w:space="0" w:color="auto"/>
          </w:divBdr>
          <w:divsChild>
            <w:div w:id="1058550870">
              <w:marLeft w:val="0"/>
              <w:marRight w:val="0"/>
              <w:marTop w:val="0"/>
              <w:marBottom w:val="0"/>
              <w:divBdr>
                <w:top w:val="none" w:sz="0" w:space="0" w:color="auto"/>
                <w:left w:val="none" w:sz="0" w:space="0" w:color="auto"/>
                <w:bottom w:val="none" w:sz="0" w:space="0" w:color="auto"/>
                <w:right w:val="none" w:sz="0" w:space="0" w:color="auto"/>
              </w:divBdr>
              <w:divsChild>
                <w:div w:id="176144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979030">
      <w:bodyDiv w:val="1"/>
      <w:marLeft w:val="0"/>
      <w:marRight w:val="0"/>
      <w:marTop w:val="0"/>
      <w:marBottom w:val="0"/>
      <w:divBdr>
        <w:top w:val="none" w:sz="0" w:space="0" w:color="auto"/>
        <w:left w:val="none" w:sz="0" w:space="0" w:color="auto"/>
        <w:bottom w:val="none" w:sz="0" w:space="0" w:color="auto"/>
        <w:right w:val="none" w:sz="0" w:space="0" w:color="auto"/>
      </w:divBdr>
    </w:div>
    <w:div w:id="1721052605">
      <w:bodyDiv w:val="1"/>
      <w:marLeft w:val="0"/>
      <w:marRight w:val="0"/>
      <w:marTop w:val="0"/>
      <w:marBottom w:val="0"/>
      <w:divBdr>
        <w:top w:val="none" w:sz="0" w:space="0" w:color="auto"/>
        <w:left w:val="none" w:sz="0" w:space="0" w:color="auto"/>
        <w:bottom w:val="none" w:sz="0" w:space="0" w:color="auto"/>
        <w:right w:val="none" w:sz="0" w:space="0" w:color="auto"/>
      </w:divBdr>
    </w:div>
    <w:div w:id="1722094686">
      <w:bodyDiv w:val="1"/>
      <w:marLeft w:val="0"/>
      <w:marRight w:val="0"/>
      <w:marTop w:val="0"/>
      <w:marBottom w:val="0"/>
      <w:divBdr>
        <w:top w:val="none" w:sz="0" w:space="0" w:color="auto"/>
        <w:left w:val="none" w:sz="0" w:space="0" w:color="auto"/>
        <w:bottom w:val="none" w:sz="0" w:space="0" w:color="auto"/>
        <w:right w:val="none" w:sz="0" w:space="0" w:color="auto"/>
      </w:divBdr>
    </w:div>
    <w:div w:id="1722512421">
      <w:bodyDiv w:val="1"/>
      <w:marLeft w:val="0"/>
      <w:marRight w:val="0"/>
      <w:marTop w:val="0"/>
      <w:marBottom w:val="0"/>
      <w:divBdr>
        <w:top w:val="none" w:sz="0" w:space="0" w:color="auto"/>
        <w:left w:val="none" w:sz="0" w:space="0" w:color="auto"/>
        <w:bottom w:val="none" w:sz="0" w:space="0" w:color="auto"/>
        <w:right w:val="none" w:sz="0" w:space="0" w:color="auto"/>
      </w:divBdr>
    </w:div>
    <w:div w:id="1722708609">
      <w:bodyDiv w:val="1"/>
      <w:marLeft w:val="0"/>
      <w:marRight w:val="0"/>
      <w:marTop w:val="0"/>
      <w:marBottom w:val="0"/>
      <w:divBdr>
        <w:top w:val="none" w:sz="0" w:space="0" w:color="auto"/>
        <w:left w:val="none" w:sz="0" w:space="0" w:color="auto"/>
        <w:bottom w:val="none" w:sz="0" w:space="0" w:color="auto"/>
        <w:right w:val="none" w:sz="0" w:space="0" w:color="auto"/>
      </w:divBdr>
    </w:div>
    <w:div w:id="1723282779">
      <w:bodyDiv w:val="1"/>
      <w:marLeft w:val="0"/>
      <w:marRight w:val="0"/>
      <w:marTop w:val="0"/>
      <w:marBottom w:val="0"/>
      <w:divBdr>
        <w:top w:val="none" w:sz="0" w:space="0" w:color="auto"/>
        <w:left w:val="none" w:sz="0" w:space="0" w:color="auto"/>
        <w:bottom w:val="none" w:sz="0" w:space="0" w:color="auto"/>
        <w:right w:val="none" w:sz="0" w:space="0" w:color="auto"/>
      </w:divBdr>
      <w:divsChild>
        <w:div w:id="735593346">
          <w:marLeft w:val="0"/>
          <w:marRight w:val="0"/>
          <w:marTop w:val="0"/>
          <w:marBottom w:val="0"/>
          <w:divBdr>
            <w:top w:val="none" w:sz="0" w:space="0" w:color="auto"/>
            <w:left w:val="none" w:sz="0" w:space="0" w:color="auto"/>
            <w:bottom w:val="none" w:sz="0" w:space="0" w:color="auto"/>
            <w:right w:val="none" w:sz="0" w:space="0" w:color="auto"/>
          </w:divBdr>
          <w:divsChild>
            <w:div w:id="241262229">
              <w:marLeft w:val="0"/>
              <w:marRight w:val="0"/>
              <w:marTop w:val="0"/>
              <w:marBottom w:val="344"/>
              <w:divBdr>
                <w:top w:val="none" w:sz="0" w:space="0" w:color="auto"/>
                <w:left w:val="none" w:sz="0" w:space="0" w:color="auto"/>
                <w:bottom w:val="none" w:sz="0" w:space="0" w:color="auto"/>
                <w:right w:val="none" w:sz="0" w:space="0" w:color="auto"/>
              </w:divBdr>
              <w:divsChild>
                <w:div w:id="1264650431">
                  <w:marLeft w:val="0"/>
                  <w:marRight w:val="0"/>
                  <w:marTop w:val="0"/>
                  <w:marBottom w:val="0"/>
                  <w:divBdr>
                    <w:top w:val="none" w:sz="0" w:space="0" w:color="auto"/>
                    <w:left w:val="none" w:sz="0" w:space="0" w:color="auto"/>
                    <w:bottom w:val="none" w:sz="0" w:space="0" w:color="auto"/>
                    <w:right w:val="none" w:sz="0" w:space="0" w:color="auto"/>
                  </w:divBdr>
                  <w:divsChild>
                    <w:div w:id="116531721">
                      <w:marLeft w:val="0"/>
                      <w:marRight w:val="0"/>
                      <w:marTop w:val="0"/>
                      <w:marBottom w:val="0"/>
                      <w:divBdr>
                        <w:top w:val="none" w:sz="0" w:space="0" w:color="auto"/>
                        <w:left w:val="none" w:sz="0" w:space="0" w:color="auto"/>
                        <w:bottom w:val="none" w:sz="0" w:space="0" w:color="auto"/>
                        <w:right w:val="none" w:sz="0" w:space="0" w:color="auto"/>
                      </w:divBdr>
                      <w:divsChild>
                        <w:div w:id="901796630">
                          <w:marLeft w:val="0"/>
                          <w:marRight w:val="0"/>
                          <w:marTop w:val="322"/>
                          <w:marBottom w:val="0"/>
                          <w:divBdr>
                            <w:top w:val="none" w:sz="0" w:space="0" w:color="B2B2B2"/>
                            <w:left w:val="none" w:sz="0" w:space="0" w:color="B2B2B2"/>
                            <w:bottom w:val="none" w:sz="0" w:space="0" w:color="B2B2B2"/>
                            <w:right w:val="none" w:sz="0" w:space="0" w:color="B2B2B2"/>
                          </w:divBdr>
                          <w:divsChild>
                            <w:div w:id="257716133">
                              <w:marLeft w:val="0"/>
                              <w:marRight w:val="0"/>
                              <w:marTop w:val="0"/>
                              <w:marBottom w:val="0"/>
                              <w:divBdr>
                                <w:top w:val="none" w:sz="0" w:space="0" w:color="B2B2B2"/>
                                <w:left w:val="none" w:sz="0" w:space="0" w:color="B2B2B2"/>
                                <w:bottom w:val="none" w:sz="0" w:space="0" w:color="B2B2B2"/>
                                <w:right w:val="none" w:sz="0" w:space="0" w:color="B2B2B2"/>
                              </w:divBdr>
                              <w:divsChild>
                                <w:div w:id="621233184">
                                  <w:marLeft w:val="0"/>
                                  <w:marRight w:val="0"/>
                                  <w:marTop w:val="0"/>
                                  <w:marBottom w:val="0"/>
                                  <w:divBdr>
                                    <w:top w:val="none" w:sz="0" w:space="0" w:color="B2B2B2"/>
                                    <w:left w:val="none" w:sz="0" w:space="0" w:color="B2B2B2"/>
                                    <w:bottom w:val="none" w:sz="0" w:space="0" w:color="B2B2B2"/>
                                    <w:right w:val="none" w:sz="0" w:space="0" w:color="B2B2B2"/>
                                  </w:divBdr>
                                  <w:divsChild>
                                    <w:div w:id="1302687619">
                                      <w:marLeft w:val="0"/>
                                      <w:marRight w:val="0"/>
                                      <w:marTop w:val="0"/>
                                      <w:marBottom w:val="0"/>
                                      <w:divBdr>
                                        <w:top w:val="none" w:sz="0" w:space="0" w:color="B2B2B2"/>
                                        <w:left w:val="none" w:sz="0" w:space="0" w:color="B2B2B2"/>
                                        <w:bottom w:val="none" w:sz="0" w:space="0" w:color="B2B2B2"/>
                                        <w:right w:val="none" w:sz="0" w:space="0" w:color="B2B2B2"/>
                                      </w:divBdr>
                                    </w:div>
                                  </w:divsChild>
                                </w:div>
                              </w:divsChild>
                            </w:div>
                          </w:divsChild>
                        </w:div>
                      </w:divsChild>
                    </w:div>
                  </w:divsChild>
                </w:div>
              </w:divsChild>
            </w:div>
          </w:divsChild>
        </w:div>
      </w:divsChild>
    </w:div>
    <w:div w:id="1723867167">
      <w:bodyDiv w:val="1"/>
      <w:marLeft w:val="0"/>
      <w:marRight w:val="0"/>
      <w:marTop w:val="0"/>
      <w:marBottom w:val="0"/>
      <w:divBdr>
        <w:top w:val="none" w:sz="0" w:space="0" w:color="auto"/>
        <w:left w:val="none" w:sz="0" w:space="0" w:color="auto"/>
        <w:bottom w:val="none" w:sz="0" w:space="0" w:color="auto"/>
        <w:right w:val="none" w:sz="0" w:space="0" w:color="auto"/>
      </w:divBdr>
      <w:divsChild>
        <w:div w:id="1883706345">
          <w:marLeft w:val="0"/>
          <w:marRight w:val="0"/>
          <w:marTop w:val="0"/>
          <w:marBottom w:val="0"/>
          <w:divBdr>
            <w:top w:val="none" w:sz="0" w:space="0" w:color="auto"/>
            <w:left w:val="none" w:sz="0" w:space="0" w:color="auto"/>
            <w:bottom w:val="none" w:sz="0" w:space="0" w:color="auto"/>
            <w:right w:val="none" w:sz="0" w:space="0" w:color="auto"/>
          </w:divBdr>
          <w:divsChild>
            <w:div w:id="2105421323">
              <w:marLeft w:val="0"/>
              <w:marRight w:val="0"/>
              <w:marTop w:val="0"/>
              <w:marBottom w:val="0"/>
              <w:divBdr>
                <w:top w:val="none" w:sz="0" w:space="0" w:color="auto"/>
                <w:left w:val="none" w:sz="0" w:space="0" w:color="auto"/>
                <w:bottom w:val="none" w:sz="0" w:space="0" w:color="auto"/>
                <w:right w:val="none" w:sz="0" w:space="0" w:color="auto"/>
              </w:divBdr>
              <w:divsChild>
                <w:div w:id="24969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938997">
      <w:bodyDiv w:val="1"/>
      <w:marLeft w:val="0"/>
      <w:marRight w:val="0"/>
      <w:marTop w:val="0"/>
      <w:marBottom w:val="0"/>
      <w:divBdr>
        <w:top w:val="none" w:sz="0" w:space="0" w:color="auto"/>
        <w:left w:val="none" w:sz="0" w:space="0" w:color="auto"/>
        <w:bottom w:val="none" w:sz="0" w:space="0" w:color="auto"/>
        <w:right w:val="none" w:sz="0" w:space="0" w:color="auto"/>
      </w:divBdr>
    </w:div>
    <w:div w:id="1724139483">
      <w:bodyDiv w:val="1"/>
      <w:marLeft w:val="0"/>
      <w:marRight w:val="0"/>
      <w:marTop w:val="0"/>
      <w:marBottom w:val="0"/>
      <w:divBdr>
        <w:top w:val="none" w:sz="0" w:space="0" w:color="auto"/>
        <w:left w:val="none" w:sz="0" w:space="0" w:color="auto"/>
        <w:bottom w:val="none" w:sz="0" w:space="0" w:color="auto"/>
        <w:right w:val="none" w:sz="0" w:space="0" w:color="auto"/>
      </w:divBdr>
      <w:divsChild>
        <w:div w:id="914783677">
          <w:marLeft w:val="0"/>
          <w:marRight w:val="0"/>
          <w:marTop w:val="0"/>
          <w:marBottom w:val="0"/>
          <w:divBdr>
            <w:top w:val="none" w:sz="0" w:space="0" w:color="auto"/>
            <w:left w:val="none" w:sz="0" w:space="0" w:color="auto"/>
            <w:bottom w:val="none" w:sz="0" w:space="0" w:color="auto"/>
            <w:right w:val="none" w:sz="0" w:space="0" w:color="auto"/>
          </w:divBdr>
          <w:divsChild>
            <w:div w:id="641160343">
              <w:marLeft w:val="0"/>
              <w:marRight w:val="0"/>
              <w:marTop w:val="0"/>
              <w:marBottom w:val="0"/>
              <w:divBdr>
                <w:top w:val="none" w:sz="0" w:space="0" w:color="auto"/>
                <w:left w:val="none" w:sz="0" w:space="0" w:color="auto"/>
                <w:bottom w:val="none" w:sz="0" w:space="0" w:color="auto"/>
                <w:right w:val="none" w:sz="0" w:space="0" w:color="auto"/>
              </w:divBdr>
              <w:divsChild>
                <w:div w:id="463819065">
                  <w:marLeft w:val="0"/>
                  <w:marRight w:val="0"/>
                  <w:marTop w:val="0"/>
                  <w:marBottom w:val="0"/>
                  <w:divBdr>
                    <w:top w:val="none" w:sz="0" w:space="0" w:color="auto"/>
                    <w:left w:val="none" w:sz="0" w:space="0" w:color="auto"/>
                    <w:bottom w:val="none" w:sz="0" w:space="0" w:color="auto"/>
                    <w:right w:val="none" w:sz="0" w:space="0" w:color="auto"/>
                  </w:divBdr>
                  <w:divsChild>
                    <w:div w:id="97797439">
                      <w:marLeft w:val="0"/>
                      <w:marRight w:val="0"/>
                      <w:marTop w:val="0"/>
                      <w:marBottom w:val="0"/>
                      <w:divBdr>
                        <w:top w:val="none" w:sz="0" w:space="0" w:color="auto"/>
                        <w:left w:val="none" w:sz="0" w:space="0" w:color="auto"/>
                        <w:bottom w:val="none" w:sz="0" w:space="0" w:color="auto"/>
                        <w:right w:val="none" w:sz="0" w:space="0" w:color="auto"/>
                      </w:divBdr>
                      <w:divsChild>
                        <w:div w:id="1579821649">
                          <w:marLeft w:val="0"/>
                          <w:marRight w:val="0"/>
                          <w:marTop w:val="0"/>
                          <w:marBottom w:val="0"/>
                          <w:divBdr>
                            <w:top w:val="none" w:sz="0" w:space="0" w:color="auto"/>
                            <w:left w:val="none" w:sz="0" w:space="0" w:color="auto"/>
                            <w:bottom w:val="none" w:sz="0" w:space="0" w:color="auto"/>
                            <w:right w:val="none" w:sz="0" w:space="0" w:color="auto"/>
                          </w:divBdr>
                          <w:divsChild>
                            <w:div w:id="1656496606">
                              <w:marLeft w:val="0"/>
                              <w:marRight w:val="0"/>
                              <w:marTop w:val="0"/>
                              <w:marBottom w:val="0"/>
                              <w:divBdr>
                                <w:top w:val="none" w:sz="0" w:space="0" w:color="auto"/>
                                <w:left w:val="none" w:sz="0" w:space="0" w:color="auto"/>
                                <w:bottom w:val="none" w:sz="0" w:space="0" w:color="auto"/>
                                <w:right w:val="none" w:sz="0" w:space="0" w:color="auto"/>
                              </w:divBdr>
                              <w:divsChild>
                                <w:div w:id="1145977045">
                                  <w:marLeft w:val="0"/>
                                  <w:marRight w:val="0"/>
                                  <w:marTop w:val="0"/>
                                  <w:marBottom w:val="0"/>
                                  <w:divBdr>
                                    <w:top w:val="none" w:sz="0" w:space="0" w:color="auto"/>
                                    <w:left w:val="none" w:sz="0" w:space="0" w:color="auto"/>
                                    <w:bottom w:val="none" w:sz="0" w:space="0" w:color="auto"/>
                                    <w:right w:val="none" w:sz="0" w:space="0" w:color="auto"/>
                                  </w:divBdr>
                                  <w:divsChild>
                                    <w:div w:id="1491100374">
                                      <w:marLeft w:val="0"/>
                                      <w:marRight w:val="0"/>
                                      <w:marTop w:val="0"/>
                                      <w:marBottom w:val="0"/>
                                      <w:divBdr>
                                        <w:top w:val="none" w:sz="0" w:space="0" w:color="auto"/>
                                        <w:left w:val="none" w:sz="0" w:space="0" w:color="auto"/>
                                        <w:bottom w:val="none" w:sz="0" w:space="0" w:color="auto"/>
                                        <w:right w:val="none" w:sz="0" w:space="0" w:color="auto"/>
                                      </w:divBdr>
                                      <w:divsChild>
                                        <w:div w:id="1238900317">
                                          <w:marLeft w:val="-150"/>
                                          <w:marRight w:val="-150"/>
                                          <w:marTop w:val="0"/>
                                          <w:marBottom w:val="0"/>
                                          <w:divBdr>
                                            <w:top w:val="none" w:sz="0" w:space="0" w:color="auto"/>
                                            <w:left w:val="none" w:sz="0" w:space="0" w:color="auto"/>
                                            <w:bottom w:val="none" w:sz="0" w:space="0" w:color="auto"/>
                                            <w:right w:val="none" w:sz="0" w:space="0" w:color="auto"/>
                                          </w:divBdr>
                                          <w:divsChild>
                                            <w:div w:id="1156533379">
                                              <w:marLeft w:val="0"/>
                                              <w:marRight w:val="0"/>
                                              <w:marTop w:val="0"/>
                                              <w:marBottom w:val="0"/>
                                              <w:divBdr>
                                                <w:top w:val="none" w:sz="0" w:space="0" w:color="auto"/>
                                                <w:left w:val="none" w:sz="0" w:space="0" w:color="auto"/>
                                                <w:bottom w:val="none" w:sz="0" w:space="0" w:color="auto"/>
                                                <w:right w:val="none" w:sz="0" w:space="0" w:color="auto"/>
                                              </w:divBdr>
                                              <w:divsChild>
                                                <w:div w:id="778767149">
                                                  <w:marLeft w:val="0"/>
                                                  <w:marRight w:val="0"/>
                                                  <w:marTop w:val="0"/>
                                                  <w:marBottom w:val="0"/>
                                                  <w:divBdr>
                                                    <w:top w:val="none" w:sz="0" w:space="0" w:color="auto"/>
                                                    <w:left w:val="none" w:sz="0" w:space="0" w:color="auto"/>
                                                    <w:bottom w:val="none" w:sz="0" w:space="0" w:color="auto"/>
                                                    <w:right w:val="none" w:sz="0" w:space="0" w:color="auto"/>
                                                  </w:divBdr>
                                                  <w:divsChild>
                                                    <w:div w:id="1524130274">
                                                      <w:marLeft w:val="0"/>
                                                      <w:marRight w:val="0"/>
                                                      <w:marTop w:val="0"/>
                                                      <w:marBottom w:val="0"/>
                                                      <w:divBdr>
                                                        <w:top w:val="none" w:sz="0" w:space="0" w:color="auto"/>
                                                        <w:left w:val="none" w:sz="0" w:space="0" w:color="auto"/>
                                                        <w:bottom w:val="none" w:sz="0" w:space="0" w:color="auto"/>
                                                        <w:right w:val="none" w:sz="0" w:space="0" w:color="auto"/>
                                                      </w:divBdr>
                                                      <w:divsChild>
                                                        <w:div w:id="1320841146">
                                                          <w:marLeft w:val="0"/>
                                                          <w:marRight w:val="0"/>
                                                          <w:marTop w:val="0"/>
                                                          <w:marBottom w:val="0"/>
                                                          <w:divBdr>
                                                            <w:top w:val="none" w:sz="0" w:space="0" w:color="auto"/>
                                                            <w:left w:val="none" w:sz="0" w:space="0" w:color="auto"/>
                                                            <w:bottom w:val="none" w:sz="0" w:space="0" w:color="auto"/>
                                                            <w:right w:val="none" w:sz="0" w:space="0" w:color="auto"/>
                                                          </w:divBdr>
                                                          <w:divsChild>
                                                            <w:div w:id="1780055077">
                                                              <w:marLeft w:val="0"/>
                                                              <w:marRight w:val="0"/>
                                                              <w:marTop w:val="0"/>
                                                              <w:marBottom w:val="0"/>
                                                              <w:divBdr>
                                                                <w:top w:val="none" w:sz="0" w:space="0" w:color="auto"/>
                                                                <w:left w:val="none" w:sz="0" w:space="0" w:color="auto"/>
                                                                <w:bottom w:val="none" w:sz="0" w:space="0" w:color="auto"/>
                                                                <w:right w:val="none" w:sz="0" w:space="0" w:color="auto"/>
                                                              </w:divBdr>
                                                              <w:divsChild>
                                                                <w:div w:id="447554692">
                                                                  <w:marLeft w:val="0"/>
                                                                  <w:marRight w:val="0"/>
                                                                  <w:marTop w:val="0"/>
                                                                  <w:marBottom w:val="0"/>
                                                                  <w:divBdr>
                                                                    <w:top w:val="none" w:sz="0" w:space="0" w:color="auto"/>
                                                                    <w:left w:val="none" w:sz="0" w:space="0" w:color="auto"/>
                                                                    <w:bottom w:val="none" w:sz="0" w:space="0" w:color="auto"/>
                                                                    <w:right w:val="none" w:sz="0" w:space="0" w:color="auto"/>
                                                                  </w:divBdr>
                                                                  <w:divsChild>
                                                                    <w:div w:id="1421294226">
                                                                      <w:marLeft w:val="0"/>
                                                                      <w:marRight w:val="0"/>
                                                                      <w:marTop w:val="0"/>
                                                                      <w:marBottom w:val="0"/>
                                                                      <w:divBdr>
                                                                        <w:top w:val="none" w:sz="0" w:space="0" w:color="auto"/>
                                                                        <w:left w:val="none" w:sz="0" w:space="0" w:color="auto"/>
                                                                        <w:bottom w:val="none" w:sz="0" w:space="0" w:color="auto"/>
                                                                        <w:right w:val="none" w:sz="0" w:space="0" w:color="auto"/>
                                                                      </w:divBdr>
                                                                      <w:divsChild>
                                                                        <w:div w:id="1612279137">
                                                                          <w:marLeft w:val="-225"/>
                                                                          <w:marRight w:val="-225"/>
                                                                          <w:marTop w:val="0"/>
                                                                          <w:marBottom w:val="0"/>
                                                                          <w:divBdr>
                                                                            <w:top w:val="none" w:sz="0" w:space="0" w:color="auto"/>
                                                                            <w:left w:val="none" w:sz="0" w:space="0" w:color="auto"/>
                                                                            <w:bottom w:val="none" w:sz="0" w:space="0" w:color="auto"/>
                                                                            <w:right w:val="none" w:sz="0" w:space="0" w:color="auto"/>
                                                                          </w:divBdr>
                                                                          <w:divsChild>
                                                                            <w:div w:id="2792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4329747">
      <w:bodyDiv w:val="1"/>
      <w:marLeft w:val="0"/>
      <w:marRight w:val="0"/>
      <w:marTop w:val="0"/>
      <w:marBottom w:val="0"/>
      <w:divBdr>
        <w:top w:val="none" w:sz="0" w:space="0" w:color="auto"/>
        <w:left w:val="none" w:sz="0" w:space="0" w:color="auto"/>
        <w:bottom w:val="none" w:sz="0" w:space="0" w:color="auto"/>
        <w:right w:val="none" w:sz="0" w:space="0" w:color="auto"/>
      </w:divBdr>
    </w:div>
    <w:div w:id="1725836601">
      <w:bodyDiv w:val="1"/>
      <w:marLeft w:val="0"/>
      <w:marRight w:val="0"/>
      <w:marTop w:val="0"/>
      <w:marBottom w:val="0"/>
      <w:divBdr>
        <w:top w:val="none" w:sz="0" w:space="0" w:color="auto"/>
        <w:left w:val="none" w:sz="0" w:space="0" w:color="auto"/>
        <w:bottom w:val="none" w:sz="0" w:space="0" w:color="auto"/>
        <w:right w:val="none" w:sz="0" w:space="0" w:color="auto"/>
      </w:divBdr>
      <w:divsChild>
        <w:div w:id="1065689089">
          <w:marLeft w:val="0"/>
          <w:marRight w:val="0"/>
          <w:marTop w:val="0"/>
          <w:marBottom w:val="0"/>
          <w:divBdr>
            <w:top w:val="none" w:sz="0" w:space="0" w:color="auto"/>
            <w:left w:val="none" w:sz="0" w:space="0" w:color="auto"/>
            <w:bottom w:val="none" w:sz="0" w:space="0" w:color="auto"/>
            <w:right w:val="none" w:sz="0" w:space="0" w:color="auto"/>
          </w:divBdr>
        </w:div>
      </w:divsChild>
    </w:div>
    <w:div w:id="1726021684">
      <w:bodyDiv w:val="1"/>
      <w:marLeft w:val="0"/>
      <w:marRight w:val="0"/>
      <w:marTop w:val="0"/>
      <w:marBottom w:val="0"/>
      <w:divBdr>
        <w:top w:val="none" w:sz="0" w:space="0" w:color="auto"/>
        <w:left w:val="none" w:sz="0" w:space="0" w:color="auto"/>
        <w:bottom w:val="none" w:sz="0" w:space="0" w:color="auto"/>
        <w:right w:val="none" w:sz="0" w:space="0" w:color="auto"/>
      </w:divBdr>
    </w:div>
    <w:div w:id="1726097480">
      <w:bodyDiv w:val="1"/>
      <w:marLeft w:val="0"/>
      <w:marRight w:val="0"/>
      <w:marTop w:val="0"/>
      <w:marBottom w:val="0"/>
      <w:divBdr>
        <w:top w:val="none" w:sz="0" w:space="0" w:color="auto"/>
        <w:left w:val="none" w:sz="0" w:space="0" w:color="auto"/>
        <w:bottom w:val="none" w:sz="0" w:space="0" w:color="auto"/>
        <w:right w:val="none" w:sz="0" w:space="0" w:color="auto"/>
      </w:divBdr>
    </w:div>
    <w:div w:id="1726292206">
      <w:bodyDiv w:val="1"/>
      <w:marLeft w:val="0"/>
      <w:marRight w:val="0"/>
      <w:marTop w:val="0"/>
      <w:marBottom w:val="0"/>
      <w:divBdr>
        <w:top w:val="none" w:sz="0" w:space="0" w:color="auto"/>
        <w:left w:val="none" w:sz="0" w:space="0" w:color="auto"/>
        <w:bottom w:val="none" w:sz="0" w:space="0" w:color="auto"/>
        <w:right w:val="none" w:sz="0" w:space="0" w:color="auto"/>
      </w:divBdr>
      <w:divsChild>
        <w:div w:id="1615017854">
          <w:marLeft w:val="0"/>
          <w:marRight w:val="0"/>
          <w:marTop w:val="0"/>
          <w:marBottom w:val="0"/>
          <w:divBdr>
            <w:top w:val="none" w:sz="0" w:space="0" w:color="auto"/>
            <w:left w:val="none" w:sz="0" w:space="0" w:color="auto"/>
            <w:bottom w:val="none" w:sz="0" w:space="0" w:color="auto"/>
            <w:right w:val="none" w:sz="0" w:space="0" w:color="auto"/>
          </w:divBdr>
          <w:divsChild>
            <w:div w:id="601259336">
              <w:marLeft w:val="0"/>
              <w:marRight w:val="0"/>
              <w:marTop w:val="0"/>
              <w:marBottom w:val="0"/>
              <w:divBdr>
                <w:top w:val="none" w:sz="0" w:space="0" w:color="auto"/>
                <w:left w:val="none" w:sz="0" w:space="0" w:color="auto"/>
                <w:bottom w:val="none" w:sz="0" w:space="0" w:color="auto"/>
                <w:right w:val="none" w:sz="0" w:space="0" w:color="auto"/>
              </w:divBdr>
              <w:divsChild>
                <w:div w:id="2124106882">
                  <w:marLeft w:val="0"/>
                  <w:marRight w:val="0"/>
                  <w:marTop w:val="0"/>
                  <w:marBottom w:val="0"/>
                  <w:divBdr>
                    <w:top w:val="none" w:sz="0" w:space="0" w:color="auto"/>
                    <w:left w:val="none" w:sz="0" w:space="0" w:color="auto"/>
                    <w:bottom w:val="none" w:sz="0" w:space="0" w:color="auto"/>
                    <w:right w:val="none" w:sz="0" w:space="0" w:color="auto"/>
                  </w:divBdr>
                  <w:divsChild>
                    <w:div w:id="909534418">
                      <w:marLeft w:val="0"/>
                      <w:marRight w:val="0"/>
                      <w:marTop w:val="0"/>
                      <w:marBottom w:val="0"/>
                      <w:divBdr>
                        <w:top w:val="none" w:sz="0" w:space="0" w:color="auto"/>
                        <w:left w:val="none" w:sz="0" w:space="0" w:color="auto"/>
                        <w:bottom w:val="none" w:sz="0" w:space="0" w:color="auto"/>
                        <w:right w:val="none" w:sz="0" w:space="0" w:color="auto"/>
                      </w:divBdr>
                      <w:divsChild>
                        <w:div w:id="2056349488">
                          <w:marLeft w:val="0"/>
                          <w:marRight w:val="0"/>
                          <w:marTop w:val="0"/>
                          <w:marBottom w:val="0"/>
                          <w:divBdr>
                            <w:top w:val="none" w:sz="0" w:space="0" w:color="auto"/>
                            <w:left w:val="none" w:sz="0" w:space="0" w:color="auto"/>
                            <w:bottom w:val="none" w:sz="0" w:space="0" w:color="auto"/>
                            <w:right w:val="none" w:sz="0" w:space="0" w:color="auto"/>
                          </w:divBdr>
                          <w:divsChild>
                            <w:div w:id="537007939">
                              <w:marLeft w:val="3"/>
                              <w:marRight w:val="0"/>
                              <w:marTop w:val="0"/>
                              <w:marBottom w:val="0"/>
                              <w:divBdr>
                                <w:top w:val="none" w:sz="0" w:space="0" w:color="auto"/>
                                <w:left w:val="none" w:sz="0" w:space="0" w:color="auto"/>
                                <w:bottom w:val="none" w:sz="0" w:space="0" w:color="auto"/>
                                <w:right w:val="none" w:sz="0" w:space="0" w:color="auto"/>
                              </w:divBdr>
                              <w:divsChild>
                                <w:div w:id="1803688222">
                                  <w:marLeft w:val="0"/>
                                  <w:marRight w:val="0"/>
                                  <w:marTop w:val="0"/>
                                  <w:marBottom w:val="0"/>
                                  <w:divBdr>
                                    <w:top w:val="none" w:sz="0" w:space="0" w:color="auto"/>
                                    <w:left w:val="none" w:sz="0" w:space="0" w:color="auto"/>
                                    <w:bottom w:val="none" w:sz="0" w:space="0" w:color="auto"/>
                                    <w:right w:val="none" w:sz="0" w:space="0" w:color="auto"/>
                                  </w:divBdr>
                                  <w:divsChild>
                                    <w:div w:id="1883786632">
                                      <w:marLeft w:val="0"/>
                                      <w:marRight w:val="0"/>
                                      <w:marTop w:val="0"/>
                                      <w:marBottom w:val="0"/>
                                      <w:divBdr>
                                        <w:top w:val="none" w:sz="0" w:space="0" w:color="auto"/>
                                        <w:left w:val="none" w:sz="0" w:space="0" w:color="auto"/>
                                        <w:bottom w:val="none" w:sz="0" w:space="0" w:color="auto"/>
                                        <w:right w:val="none" w:sz="0" w:space="0" w:color="auto"/>
                                      </w:divBdr>
                                      <w:divsChild>
                                        <w:div w:id="890918060">
                                          <w:marLeft w:val="0"/>
                                          <w:marRight w:val="0"/>
                                          <w:marTop w:val="0"/>
                                          <w:marBottom w:val="0"/>
                                          <w:divBdr>
                                            <w:top w:val="none" w:sz="0" w:space="0" w:color="auto"/>
                                            <w:left w:val="none" w:sz="0" w:space="0" w:color="auto"/>
                                            <w:bottom w:val="none" w:sz="0" w:space="0" w:color="auto"/>
                                            <w:right w:val="none" w:sz="0" w:space="0" w:color="auto"/>
                                          </w:divBdr>
                                          <w:divsChild>
                                            <w:div w:id="1120955631">
                                              <w:marLeft w:val="0"/>
                                              <w:marRight w:val="0"/>
                                              <w:marTop w:val="0"/>
                                              <w:marBottom w:val="0"/>
                                              <w:divBdr>
                                                <w:top w:val="none" w:sz="0" w:space="0" w:color="auto"/>
                                                <w:left w:val="none" w:sz="0" w:space="0" w:color="auto"/>
                                                <w:bottom w:val="none" w:sz="0" w:space="0" w:color="auto"/>
                                                <w:right w:val="none" w:sz="0" w:space="0" w:color="auto"/>
                                              </w:divBdr>
                                              <w:divsChild>
                                                <w:div w:id="680477332">
                                                  <w:marLeft w:val="0"/>
                                                  <w:marRight w:val="0"/>
                                                  <w:marTop w:val="0"/>
                                                  <w:marBottom w:val="0"/>
                                                  <w:divBdr>
                                                    <w:top w:val="none" w:sz="0" w:space="0" w:color="auto"/>
                                                    <w:left w:val="none" w:sz="0" w:space="0" w:color="auto"/>
                                                    <w:bottom w:val="none" w:sz="0" w:space="0" w:color="auto"/>
                                                    <w:right w:val="none" w:sz="0" w:space="0" w:color="auto"/>
                                                  </w:divBdr>
                                                  <w:divsChild>
                                                    <w:div w:id="349458068">
                                                      <w:marLeft w:val="0"/>
                                                      <w:marRight w:val="0"/>
                                                      <w:marTop w:val="0"/>
                                                      <w:marBottom w:val="0"/>
                                                      <w:divBdr>
                                                        <w:top w:val="none" w:sz="0" w:space="0" w:color="auto"/>
                                                        <w:left w:val="none" w:sz="0" w:space="0" w:color="auto"/>
                                                        <w:bottom w:val="none" w:sz="0" w:space="0" w:color="auto"/>
                                                        <w:right w:val="none" w:sz="0" w:space="0" w:color="auto"/>
                                                      </w:divBdr>
                                                      <w:divsChild>
                                                        <w:div w:id="1281181982">
                                                          <w:marLeft w:val="0"/>
                                                          <w:marRight w:val="0"/>
                                                          <w:marTop w:val="0"/>
                                                          <w:marBottom w:val="0"/>
                                                          <w:divBdr>
                                                            <w:top w:val="none" w:sz="0" w:space="0" w:color="auto"/>
                                                            <w:left w:val="none" w:sz="0" w:space="0" w:color="auto"/>
                                                            <w:bottom w:val="none" w:sz="0" w:space="0" w:color="auto"/>
                                                            <w:right w:val="none" w:sz="0" w:space="0" w:color="auto"/>
                                                          </w:divBdr>
                                                          <w:divsChild>
                                                            <w:div w:id="659843592">
                                                              <w:marLeft w:val="0"/>
                                                              <w:marRight w:val="0"/>
                                                              <w:marTop w:val="0"/>
                                                              <w:marBottom w:val="0"/>
                                                              <w:divBdr>
                                                                <w:top w:val="none" w:sz="0" w:space="0" w:color="auto"/>
                                                                <w:left w:val="none" w:sz="0" w:space="0" w:color="auto"/>
                                                                <w:bottom w:val="none" w:sz="0" w:space="0" w:color="auto"/>
                                                                <w:right w:val="none" w:sz="0" w:space="0" w:color="auto"/>
                                                              </w:divBdr>
                                                              <w:divsChild>
                                                                <w:div w:id="1872109074">
                                                                  <w:marLeft w:val="0"/>
                                                                  <w:marRight w:val="0"/>
                                                                  <w:marTop w:val="0"/>
                                                                  <w:marBottom w:val="0"/>
                                                                  <w:divBdr>
                                                                    <w:top w:val="none" w:sz="0" w:space="0" w:color="auto"/>
                                                                    <w:left w:val="none" w:sz="0" w:space="0" w:color="auto"/>
                                                                    <w:bottom w:val="none" w:sz="0" w:space="0" w:color="auto"/>
                                                                    <w:right w:val="none" w:sz="0" w:space="0" w:color="auto"/>
                                                                  </w:divBdr>
                                                                  <w:divsChild>
                                                                    <w:div w:id="1338801450">
                                                                      <w:marLeft w:val="0"/>
                                                                      <w:marRight w:val="0"/>
                                                                      <w:marTop w:val="0"/>
                                                                      <w:marBottom w:val="0"/>
                                                                      <w:divBdr>
                                                                        <w:top w:val="none" w:sz="0" w:space="0" w:color="auto"/>
                                                                        <w:left w:val="none" w:sz="0" w:space="0" w:color="auto"/>
                                                                        <w:bottom w:val="none" w:sz="0" w:space="0" w:color="auto"/>
                                                                        <w:right w:val="none" w:sz="0" w:space="0" w:color="auto"/>
                                                                      </w:divBdr>
                                                                      <w:divsChild>
                                                                        <w:div w:id="162588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6561230">
      <w:bodyDiv w:val="1"/>
      <w:marLeft w:val="0"/>
      <w:marRight w:val="0"/>
      <w:marTop w:val="0"/>
      <w:marBottom w:val="0"/>
      <w:divBdr>
        <w:top w:val="none" w:sz="0" w:space="0" w:color="auto"/>
        <w:left w:val="none" w:sz="0" w:space="0" w:color="auto"/>
        <w:bottom w:val="none" w:sz="0" w:space="0" w:color="auto"/>
        <w:right w:val="none" w:sz="0" w:space="0" w:color="auto"/>
      </w:divBdr>
      <w:divsChild>
        <w:div w:id="1114639060">
          <w:marLeft w:val="0"/>
          <w:marRight w:val="0"/>
          <w:marTop w:val="0"/>
          <w:marBottom w:val="0"/>
          <w:divBdr>
            <w:top w:val="none" w:sz="0" w:space="0" w:color="auto"/>
            <w:left w:val="none" w:sz="0" w:space="0" w:color="auto"/>
            <w:bottom w:val="none" w:sz="0" w:space="0" w:color="auto"/>
            <w:right w:val="none" w:sz="0" w:space="0" w:color="auto"/>
          </w:divBdr>
          <w:divsChild>
            <w:div w:id="577445471">
              <w:marLeft w:val="0"/>
              <w:marRight w:val="0"/>
              <w:marTop w:val="0"/>
              <w:marBottom w:val="0"/>
              <w:divBdr>
                <w:top w:val="none" w:sz="0" w:space="0" w:color="auto"/>
                <w:left w:val="none" w:sz="0" w:space="0" w:color="auto"/>
                <w:bottom w:val="none" w:sz="0" w:space="0" w:color="auto"/>
                <w:right w:val="none" w:sz="0" w:space="0" w:color="auto"/>
              </w:divBdr>
              <w:divsChild>
                <w:div w:id="938945853">
                  <w:marLeft w:val="0"/>
                  <w:marRight w:val="0"/>
                  <w:marTop w:val="0"/>
                  <w:marBottom w:val="0"/>
                  <w:divBdr>
                    <w:top w:val="none" w:sz="0" w:space="0" w:color="auto"/>
                    <w:left w:val="none" w:sz="0" w:space="0" w:color="auto"/>
                    <w:bottom w:val="none" w:sz="0" w:space="0" w:color="auto"/>
                    <w:right w:val="none" w:sz="0" w:space="0" w:color="auto"/>
                  </w:divBdr>
                  <w:divsChild>
                    <w:div w:id="1907494334">
                      <w:marLeft w:val="0"/>
                      <w:marRight w:val="0"/>
                      <w:marTop w:val="0"/>
                      <w:marBottom w:val="0"/>
                      <w:divBdr>
                        <w:top w:val="none" w:sz="0" w:space="0" w:color="auto"/>
                        <w:left w:val="none" w:sz="0" w:space="0" w:color="auto"/>
                        <w:bottom w:val="none" w:sz="0" w:space="0" w:color="auto"/>
                        <w:right w:val="none" w:sz="0" w:space="0" w:color="auto"/>
                      </w:divBdr>
                      <w:divsChild>
                        <w:div w:id="948313947">
                          <w:marLeft w:val="0"/>
                          <w:marRight w:val="0"/>
                          <w:marTop w:val="0"/>
                          <w:marBottom w:val="0"/>
                          <w:divBdr>
                            <w:top w:val="none" w:sz="0" w:space="0" w:color="auto"/>
                            <w:left w:val="none" w:sz="0" w:space="0" w:color="auto"/>
                            <w:bottom w:val="none" w:sz="0" w:space="0" w:color="auto"/>
                            <w:right w:val="none" w:sz="0" w:space="0" w:color="auto"/>
                          </w:divBdr>
                          <w:divsChild>
                            <w:div w:id="2005234547">
                              <w:marLeft w:val="0"/>
                              <w:marRight w:val="0"/>
                              <w:marTop w:val="0"/>
                              <w:marBottom w:val="0"/>
                              <w:divBdr>
                                <w:top w:val="none" w:sz="0" w:space="0" w:color="auto"/>
                                <w:left w:val="none" w:sz="0" w:space="0" w:color="auto"/>
                                <w:bottom w:val="none" w:sz="0" w:space="0" w:color="auto"/>
                                <w:right w:val="none" w:sz="0" w:space="0" w:color="auto"/>
                              </w:divBdr>
                              <w:divsChild>
                                <w:div w:id="1890531572">
                                  <w:marLeft w:val="0"/>
                                  <w:marRight w:val="0"/>
                                  <w:marTop w:val="0"/>
                                  <w:marBottom w:val="0"/>
                                  <w:divBdr>
                                    <w:top w:val="none" w:sz="0" w:space="0" w:color="auto"/>
                                    <w:left w:val="none" w:sz="0" w:space="0" w:color="auto"/>
                                    <w:bottom w:val="none" w:sz="0" w:space="0" w:color="auto"/>
                                    <w:right w:val="none" w:sz="0" w:space="0" w:color="auto"/>
                                  </w:divBdr>
                                  <w:divsChild>
                                    <w:div w:id="1340355851">
                                      <w:marLeft w:val="0"/>
                                      <w:marRight w:val="0"/>
                                      <w:marTop w:val="0"/>
                                      <w:marBottom w:val="0"/>
                                      <w:divBdr>
                                        <w:top w:val="none" w:sz="0" w:space="0" w:color="auto"/>
                                        <w:left w:val="none" w:sz="0" w:space="0" w:color="auto"/>
                                        <w:bottom w:val="none" w:sz="0" w:space="0" w:color="auto"/>
                                        <w:right w:val="none" w:sz="0" w:space="0" w:color="auto"/>
                                      </w:divBdr>
                                      <w:divsChild>
                                        <w:div w:id="271086188">
                                          <w:marLeft w:val="-150"/>
                                          <w:marRight w:val="-150"/>
                                          <w:marTop w:val="0"/>
                                          <w:marBottom w:val="0"/>
                                          <w:divBdr>
                                            <w:top w:val="none" w:sz="0" w:space="0" w:color="auto"/>
                                            <w:left w:val="none" w:sz="0" w:space="0" w:color="auto"/>
                                            <w:bottom w:val="none" w:sz="0" w:space="0" w:color="auto"/>
                                            <w:right w:val="none" w:sz="0" w:space="0" w:color="auto"/>
                                          </w:divBdr>
                                          <w:divsChild>
                                            <w:div w:id="1837571992">
                                              <w:marLeft w:val="0"/>
                                              <w:marRight w:val="0"/>
                                              <w:marTop w:val="0"/>
                                              <w:marBottom w:val="0"/>
                                              <w:divBdr>
                                                <w:top w:val="none" w:sz="0" w:space="0" w:color="auto"/>
                                                <w:left w:val="none" w:sz="0" w:space="0" w:color="auto"/>
                                                <w:bottom w:val="none" w:sz="0" w:space="0" w:color="auto"/>
                                                <w:right w:val="none" w:sz="0" w:space="0" w:color="auto"/>
                                              </w:divBdr>
                                              <w:divsChild>
                                                <w:div w:id="850222776">
                                                  <w:marLeft w:val="0"/>
                                                  <w:marRight w:val="0"/>
                                                  <w:marTop w:val="0"/>
                                                  <w:marBottom w:val="0"/>
                                                  <w:divBdr>
                                                    <w:top w:val="none" w:sz="0" w:space="0" w:color="auto"/>
                                                    <w:left w:val="none" w:sz="0" w:space="0" w:color="auto"/>
                                                    <w:bottom w:val="none" w:sz="0" w:space="0" w:color="auto"/>
                                                    <w:right w:val="none" w:sz="0" w:space="0" w:color="auto"/>
                                                  </w:divBdr>
                                                  <w:divsChild>
                                                    <w:div w:id="326977846">
                                                      <w:marLeft w:val="0"/>
                                                      <w:marRight w:val="0"/>
                                                      <w:marTop w:val="0"/>
                                                      <w:marBottom w:val="0"/>
                                                      <w:divBdr>
                                                        <w:top w:val="none" w:sz="0" w:space="0" w:color="auto"/>
                                                        <w:left w:val="none" w:sz="0" w:space="0" w:color="auto"/>
                                                        <w:bottom w:val="none" w:sz="0" w:space="0" w:color="auto"/>
                                                        <w:right w:val="none" w:sz="0" w:space="0" w:color="auto"/>
                                                      </w:divBdr>
                                                      <w:divsChild>
                                                        <w:div w:id="2134133616">
                                                          <w:marLeft w:val="0"/>
                                                          <w:marRight w:val="0"/>
                                                          <w:marTop w:val="0"/>
                                                          <w:marBottom w:val="0"/>
                                                          <w:divBdr>
                                                            <w:top w:val="none" w:sz="0" w:space="0" w:color="auto"/>
                                                            <w:left w:val="none" w:sz="0" w:space="0" w:color="auto"/>
                                                            <w:bottom w:val="none" w:sz="0" w:space="0" w:color="auto"/>
                                                            <w:right w:val="none" w:sz="0" w:space="0" w:color="auto"/>
                                                          </w:divBdr>
                                                          <w:divsChild>
                                                            <w:div w:id="2111851145">
                                                              <w:marLeft w:val="0"/>
                                                              <w:marRight w:val="0"/>
                                                              <w:marTop w:val="0"/>
                                                              <w:marBottom w:val="0"/>
                                                              <w:divBdr>
                                                                <w:top w:val="none" w:sz="0" w:space="0" w:color="auto"/>
                                                                <w:left w:val="none" w:sz="0" w:space="0" w:color="auto"/>
                                                                <w:bottom w:val="none" w:sz="0" w:space="0" w:color="auto"/>
                                                                <w:right w:val="none" w:sz="0" w:space="0" w:color="auto"/>
                                                              </w:divBdr>
                                                              <w:divsChild>
                                                                <w:div w:id="449400757">
                                                                  <w:marLeft w:val="0"/>
                                                                  <w:marRight w:val="0"/>
                                                                  <w:marTop w:val="0"/>
                                                                  <w:marBottom w:val="0"/>
                                                                  <w:divBdr>
                                                                    <w:top w:val="none" w:sz="0" w:space="0" w:color="auto"/>
                                                                    <w:left w:val="none" w:sz="0" w:space="0" w:color="auto"/>
                                                                    <w:bottom w:val="none" w:sz="0" w:space="0" w:color="auto"/>
                                                                    <w:right w:val="none" w:sz="0" w:space="0" w:color="auto"/>
                                                                  </w:divBdr>
                                                                  <w:divsChild>
                                                                    <w:div w:id="955984382">
                                                                      <w:marLeft w:val="0"/>
                                                                      <w:marRight w:val="0"/>
                                                                      <w:marTop w:val="0"/>
                                                                      <w:marBottom w:val="0"/>
                                                                      <w:divBdr>
                                                                        <w:top w:val="none" w:sz="0" w:space="0" w:color="auto"/>
                                                                        <w:left w:val="none" w:sz="0" w:space="0" w:color="auto"/>
                                                                        <w:bottom w:val="none" w:sz="0" w:space="0" w:color="auto"/>
                                                                        <w:right w:val="none" w:sz="0" w:space="0" w:color="auto"/>
                                                                      </w:divBdr>
                                                                      <w:divsChild>
                                                                        <w:div w:id="1712799970">
                                                                          <w:marLeft w:val="-225"/>
                                                                          <w:marRight w:val="-225"/>
                                                                          <w:marTop w:val="0"/>
                                                                          <w:marBottom w:val="0"/>
                                                                          <w:divBdr>
                                                                            <w:top w:val="none" w:sz="0" w:space="0" w:color="auto"/>
                                                                            <w:left w:val="none" w:sz="0" w:space="0" w:color="auto"/>
                                                                            <w:bottom w:val="none" w:sz="0" w:space="0" w:color="auto"/>
                                                                            <w:right w:val="none" w:sz="0" w:space="0" w:color="auto"/>
                                                                          </w:divBdr>
                                                                          <w:divsChild>
                                                                            <w:div w:id="58484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6640557">
      <w:bodyDiv w:val="1"/>
      <w:marLeft w:val="0"/>
      <w:marRight w:val="0"/>
      <w:marTop w:val="0"/>
      <w:marBottom w:val="0"/>
      <w:divBdr>
        <w:top w:val="none" w:sz="0" w:space="0" w:color="auto"/>
        <w:left w:val="none" w:sz="0" w:space="0" w:color="auto"/>
        <w:bottom w:val="none" w:sz="0" w:space="0" w:color="auto"/>
        <w:right w:val="none" w:sz="0" w:space="0" w:color="auto"/>
      </w:divBdr>
    </w:div>
    <w:div w:id="1727992788">
      <w:bodyDiv w:val="1"/>
      <w:marLeft w:val="0"/>
      <w:marRight w:val="0"/>
      <w:marTop w:val="0"/>
      <w:marBottom w:val="0"/>
      <w:divBdr>
        <w:top w:val="none" w:sz="0" w:space="0" w:color="auto"/>
        <w:left w:val="none" w:sz="0" w:space="0" w:color="auto"/>
        <w:bottom w:val="none" w:sz="0" w:space="0" w:color="auto"/>
        <w:right w:val="none" w:sz="0" w:space="0" w:color="auto"/>
      </w:divBdr>
      <w:divsChild>
        <w:div w:id="1041056121">
          <w:marLeft w:val="0"/>
          <w:marRight w:val="0"/>
          <w:marTop w:val="0"/>
          <w:marBottom w:val="0"/>
          <w:divBdr>
            <w:top w:val="none" w:sz="0" w:space="0" w:color="auto"/>
            <w:left w:val="none" w:sz="0" w:space="0" w:color="auto"/>
            <w:bottom w:val="none" w:sz="0" w:space="0" w:color="auto"/>
            <w:right w:val="none" w:sz="0" w:space="0" w:color="auto"/>
          </w:divBdr>
          <w:divsChild>
            <w:div w:id="1435588215">
              <w:marLeft w:val="0"/>
              <w:marRight w:val="0"/>
              <w:marTop w:val="0"/>
              <w:marBottom w:val="0"/>
              <w:divBdr>
                <w:top w:val="none" w:sz="0" w:space="0" w:color="auto"/>
                <w:left w:val="none" w:sz="0" w:space="0" w:color="auto"/>
                <w:bottom w:val="none" w:sz="0" w:space="0" w:color="auto"/>
                <w:right w:val="none" w:sz="0" w:space="0" w:color="auto"/>
              </w:divBdr>
              <w:divsChild>
                <w:div w:id="1907261134">
                  <w:marLeft w:val="0"/>
                  <w:marRight w:val="0"/>
                  <w:marTop w:val="0"/>
                  <w:marBottom w:val="0"/>
                  <w:divBdr>
                    <w:top w:val="none" w:sz="0" w:space="0" w:color="auto"/>
                    <w:left w:val="none" w:sz="0" w:space="0" w:color="auto"/>
                    <w:bottom w:val="none" w:sz="0" w:space="0" w:color="auto"/>
                    <w:right w:val="none" w:sz="0" w:space="0" w:color="auto"/>
                  </w:divBdr>
                  <w:divsChild>
                    <w:div w:id="1806192972">
                      <w:marLeft w:val="0"/>
                      <w:marRight w:val="0"/>
                      <w:marTop w:val="0"/>
                      <w:marBottom w:val="0"/>
                      <w:divBdr>
                        <w:top w:val="none" w:sz="0" w:space="0" w:color="auto"/>
                        <w:left w:val="none" w:sz="0" w:space="0" w:color="auto"/>
                        <w:bottom w:val="none" w:sz="0" w:space="0" w:color="auto"/>
                        <w:right w:val="none" w:sz="0" w:space="0" w:color="auto"/>
                      </w:divBdr>
                      <w:divsChild>
                        <w:div w:id="1691251843">
                          <w:marLeft w:val="0"/>
                          <w:marRight w:val="0"/>
                          <w:marTop w:val="0"/>
                          <w:marBottom w:val="0"/>
                          <w:divBdr>
                            <w:top w:val="none" w:sz="0" w:space="0" w:color="auto"/>
                            <w:left w:val="none" w:sz="0" w:space="0" w:color="auto"/>
                            <w:bottom w:val="none" w:sz="0" w:space="0" w:color="auto"/>
                            <w:right w:val="none" w:sz="0" w:space="0" w:color="auto"/>
                          </w:divBdr>
                          <w:divsChild>
                            <w:div w:id="1868323882">
                              <w:marLeft w:val="0"/>
                              <w:marRight w:val="0"/>
                              <w:marTop w:val="0"/>
                              <w:marBottom w:val="0"/>
                              <w:divBdr>
                                <w:top w:val="none" w:sz="0" w:space="0" w:color="auto"/>
                                <w:left w:val="none" w:sz="0" w:space="0" w:color="auto"/>
                                <w:bottom w:val="none" w:sz="0" w:space="0" w:color="auto"/>
                                <w:right w:val="none" w:sz="0" w:space="0" w:color="auto"/>
                              </w:divBdr>
                              <w:divsChild>
                                <w:div w:id="1187061682">
                                  <w:marLeft w:val="0"/>
                                  <w:marRight w:val="0"/>
                                  <w:marTop w:val="0"/>
                                  <w:marBottom w:val="0"/>
                                  <w:divBdr>
                                    <w:top w:val="none" w:sz="0" w:space="0" w:color="auto"/>
                                    <w:left w:val="none" w:sz="0" w:space="0" w:color="auto"/>
                                    <w:bottom w:val="none" w:sz="0" w:space="0" w:color="auto"/>
                                    <w:right w:val="none" w:sz="0" w:space="0" w:color="auto"/>
                                  </w:divBdr>
                                  <w:divsChild>
                                    <w:div w:id="398021730">
                                      <w:marLeft w:val="0"/>
                                      <w:marRight w:val="0"/>
                                      <w:marTop w:val="0"/>
                                      <w:marBottom w:val="0"/>
                                      <w:divBdr>
                                        <w:top w:val="none" w:sz="0" w:space="0" w:color="auto"/>
                                        <w:left w:val="none" w:sz="0" w:space="0" w:color="auto"/>
                                        <w:bottom w:val="none" w:sz="0" w:space="0" w:color="auto"/>
                                        <w:right w:val="none" w:sz="0" w:space="0" w:color="auto"/>
                                      </w:divBdr>
                                      <w:divsChild>
                                        <w:div w:id="997421285">
                                          <w:marLeft w:val="-150"/>
                                          <w:marRight w:val="-150"/>
                                          <w:marTop w:val="0"/>
                                          <w:marBottom w:val="0"/>
                                          <w:divBdr>
                                            <w:top w:val="none" w:sz="0" w:space="0" w:color="auto"/>
                                            <w:left w:val="none" w:sz="0" w:space="0" w:color="auto"/>
                                            <w:bottom w:val="none" w:sz="0" w:space="0" w:color="auto"/>
                                            <w:right w:val="none" w:sz="0" w:space="0" w:color="auto"/>
                                          </w:divBdr>
                                          <w:divsChild>
                                            <w:div w:id="372120513">
                                              <w:marLeft w:val="0"/>
                                              <w:marRight w:val="0"/>
                                              <w:marTop w:val="0"/>
                                              <w:marBottom w:val="0"/>
                                              <w:divBdr>
                                                <w:top w:val="none" w:sz="0" w:space="0" w:color="auto"/>
                                                <w:left w:val="none" w:sz="0" w:space="0" w:color="auto"/>
                                                <w:bottom w:val="none" w:sz="0" w:space="0" w:color="auto"/>
                                                <w:right w:val="none" w:sz="0" w:space="0" w:color="auto"/>
                                              </w:divBdr>
                                              <w:divsChild>
                                                <w:div w:id="60375258">
                                                  <w:marLeft w:val="0"/>
                                                  <w:marRight w:val="0"/>
                                                  <w:marTop w:val="0"/>
                                                  <w:marBottom w:val="0"/>
                                                  <w:divBdr>
                                                    <w:top w:val="none" w:sz="0" w:space="0" w:color="auto"/>
                                                    <w:left w:val="none" w:sz="0" w:space="0" w:color="auto"/>
                                                    <w:bottom w:val="none" w:sz="0" w:space="0" w:color="auto"/>
                                                    <w:right w:val="none" w:sz="0" w:space="0" w:color="auto"/>
                                                  </w:divBdr>
                                                  <w:divsChild>
                                                    <w:div w:id="593705331">
                                                      <w:marLeft w:val="0"/>
                                                      <w:marRight w:val="0"/>
                                                      <w:marTop w:val="0"/>
                                                      <w:marBottom w:val="0"/>
                                                      <w:divBdr>
                                                        <w:top w:val="none" w:sz="0" w:space="0" w:color="auto"/>
                                                        <w:left w:val="none" w:sz="0" w:space="0" w:color="auto"/>
                                                        <w:bottom w:val="none" w:sz="0" w:space="0" w:color="auto"/>
                                                        <w:right w:val="none" w:sz="0" w:space="0" w:color="auto"/>
                                                      </w:divBdr>
                                                      <w:divsChild>
                                                        <w:div w:id="955675387">
                                                          <w:marLeft w:val="0"/>
                                                          <w:marRight w:val="0"/>
                                                          <w:marTop w:val="0"/>
                                                          <w:marBottom w:val="0"/>
                                                          <w:divBdr>
                                                            <w:top w:val="none" w:sz="0" w:space="0" w:color="auto"/>
                                                            <w:left w:val="none" w:sz="0" w:space="0" w:color="auto"/>
                                                            <w:bottom w:val="none" w:sz="0" w:space="0" w:color="auto"/>
                                                            <w:right w:val="none" w:sz="0" w:space="0" w:color="auto"/>
                                                          </w:divBdr>
                                                          <w:divsChild>
                                                            <w:div w:id="1676764402">
                                                              <w:marLeft w:val="0"/>
                                                              <w:marRight w:val="0"/>
                                                              <w:marTop w:val="0"/>
                                                              <w:marBottom w:val="0"/>
                                                              <w:divBdr>
                                                                <w:top w:val="none" w:sz="0" w:space="0" w:color="auto"/>
                                                                <w:left w:val="none" w:sz="0" w:space="0" w:color="auto"/>
                                                                <w:bottom w:val="none" w:sz="0" w:space="0" w:color="auto"/>
                                                                <w:right w:val="none" w:sz="0" w:space="0" w:color="auto"/>
                                                              </w:divBdr>
                                                              <w:divsChild>
                                                                <w:div w:id="1295331177">
                                                                  <w:marLeft w:val="0"/>
                                                                  <w:marRight w:val="0"/>
                                                                  <w:marTop w:val="0"/>
                                                                  <w:marBottom w:val="0"/>
                                                                  <w:divBdr>
                                                                    <w:top w:val="none" w:sz="0" w:space="0" w:color="auto"/>
                                                                    <w:left w:val="none" w:sz="0" w:space="0" w:color="auto"/>
                                                                    <w:bottom w:val="none" w:sz="0" w:space="0" w:color="auto"/>
                                                                    <w:right w:val="none" w:sz="0" w:space="0" w:color="auto"/>
                                                                  </w:divBdr>
                                                                  <w:divsChild>
                                                                    <w:div w:id="165289601">
                                                                      <w:marLeft w:val="0"/>
                                                                      <w:marRight w:val="0"/>
                                                                      <w:marTop w:val="0"/>
                                                                      <w:marBottom w:val="0"/>
                                                                      <w:divBdr>
                                                                        <w:top w:val="none" w:sz="0" w:space="0" w:color="auto"/>
                                                                        <w:left w:val="none" w:sz="0" w:space="0" w:color="auto"/>
                                                                        <w:bottom w:val="none" w:sz="0" w:space="0" w:color="auto"/>
                                                                        <w:right w:val="none" w:sz="0" w:space="0" w:color="auto"/>
                                                                      </w:divBdr>
                                                                      <w:divsChild>
                                                                        <w:div w:id="1167407809">
                                                                          <w:marLeft w:val="-225"/>
                                                                          <w:marRight w:val="-225"/>
                                                                          <w:marTop w:val="0"/>
                                                                          <w:marBottom w:val="0"/>
                                                                          <w:divBdr>
                                                                            <w:top w:val="none" w:sz="0" w:space="0" w:color="auto"/>
                                                                            <w:left w:val="none" w:sz="0" w:space="0" w:color="auto"/>
                                                                            <w:bottom w:val="none" w:sz="0" w:space="0" w:color="auto"/>
                                                                            <w:right w:val="none" w:sz="0" w:space="0" w:color="auto"/>
                                                                          </w:divBdr>
                                                                          <w:divsChild>
                                                                            <w:div w:id="148196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8529062">
      <w:bodyDiv w:val="1"/>
      <w:marLeft w:val="0"/>
      <w:marRight w:val="0"/>
      <w:marTop w:val="0"/>
      <w:marBottom w:val="0"/>
      <w:divBdr>
        <w:top w:val="none" w:sz="0" w:space="0" w:color="auto"/>
        <w:left w:val="none" w:sz="0" w:space="0" w:color="auto"/>
        <w:bottom w:val="none" w:sz="0" w:space="0" w:color="auto"/>
        <w:right w:val="none" w:sz="0" w:space="0" w:color="auto"/>
      </w:divBdr>
      <w:divsChild>
        <w:div w:id="2118987532">
          <w:marLeft w:val="0"/>
          <w:marRight w:val="0"/>
          <w:marTop w:val="0"/>
          <w:marBottom w:val="0"/>
          <w:divBdr>
            <w:top w:val="none" w:sz="0" w:space="0" w:color="auto"/>
            <w:left w:val="none" w:sz="0" w:space="0" w:color="auto"/>
            <w:bottom w:val="none" w:sz="0" w:space="0" w:color="auto"/>
            <w:right w:val="none" w:sz="0" w:space="0" w:color="auto"/>
          </w:divBdr>
          <w:divsChild>
            <w:div w:id="1114324396">
              <w:marLeft w:val="0"/>
              <w:marRight w:val="0"/>
              <w:marTop w:val="0"/>
              <w:marBottom w:val="0"/>
              <w:divBdr>
                <w:top w:val="none" w:sz="0" w:space="0" w:color="auto"/>
                <w:left w:val="none" w:sz="0" w:space="0" w:color="auto"/>
                <w:bottom w:val="none" w:sz="0" w:space="0" w:color="auto"/>
                <w:right w:val="none" w:sz="0" w:space="0" w:color="auto"/>
              </w:divBdr>
              <w:divsChild>
                <w:div w:id="1564367690">
                  <w:marLeft w:val="0"/>
                  <w:marRight w:val="0"/>
                  <w:marTop w:val="0"/>
                  <w:marBottom w:val="0"/>
                  <w:divBdr>
                    <w:top w:val="none" w:sz="0" w:space="0" w:color="auto"/>
                    <w:left w:val="none" w:sz="0" w:space="0" w:color="auto"/>
                    <w:bottom w:val="none" w:sz="0" w:space="0" w:color="auto"/>
                    <w:right w:val="none" w:sz="0" w:space="0" w:color="auto"/>
                  </w:divBdr>
                  <w:divsChild>
                    <w:div w:id="275065945">
                      <w:marLeft w:val="0"/>
                      <w:marRight w:val="0"/>
                      <w:marTop w:val="0"/>
                      <w:marBottom w:val="0"/>
                      <w:divBdr>
                        <w:top w:val="none" w:sz="0" w:space="0" w:color="auto"/>
                        <w:left w:val="none" w:sz="0" w:space="0" w:color="auto"/>
                        <w:bottom w:val="none" w:sz="0" w:space="0" w:color="auto"/>
                        <w:right w:val="none" w:sz="0" w:space="0" w:color="auto"/>
                      </w:divBdr>
                      <w:divsChild>
                        <w:div w:id="503783837">
                          <w:marLeft w:val="0"/>
                          <w:marRight w:val="0"/>
                          <w:marTop w:val="0"/>
                          <w:marBottom w:val="0"/>
                          <w:divBdr>
                            <w:top w:val="none" w:sz="0" w:space="0" w:color="auto"/>
                            <w:left w:val="none" w:sz="0" w:space="0" w:color="auto"/>
                            <w:bottom w:val="none" w:sz="0" w:space="0" w:color="auto"/>
                            <w:right w:val="none" w:sz="0" w:space="0" w:color="auto"/>
                          </w:divBdr>
                          <w:divsChild>
                            <w:div w:id="1208296151">
                              <w:marLeft w:val="0"/>
                              <w:marRight w:val="0"/>
                              <w:marTop w:val="0"/>
                              <w:marBottom w:val="0"/>
                              <w:divBdr>
                                <w:top w:val="none" w:sz="0" w:space="0" w:color="auto"/>
                                <w:left w:val="none" w:sz="0" w:space="0" w:color="auto"/>
                                <w:bottom w:val="none" w:sz="0" w:space="0" w:color="auto"/>
                                <w:right w:val="none" w:sz="0" w:space="0" w:color="auto"/>
                              </w:divBdr>
                              <w:divsChild>
                                <w:div w:id="721439014">
                                  <w:marLeft w:val="0"/>
                                  <w:marRight w:val="0"/>
                                  <w:marTop w:val="0"/>
                                  <w:marBottom w:val="0"/>
                                  <w:divBdr>
                                    <w:top w:val="none" w:sz="0" w:space="0" w:color="auto"/>
                                    <w:left w:val="none" w:sz="0" w:space="0" w:color="auto"/>
                                    <w:bottom w:val="none" w:sz="0" w:space="0" w:color="auto"/>
                                    <w:right w:val="none" w:sz="0" w:space="0" w:color="auto"/>
                                  </w:divBdr>
                                  <w:divsChild>
                                    <w:div w:id="1504122706">
                                      <w:marLeft w:val="0"/>
                                      <w:marRight w:val="0"/>
                                      <w:marTop w:val="0"/>
                                      <w:marBottom w:val="0"/>
                                      <w:divBdr>
                                        <w:top w:val="none" w:sz="0" w:space="0" w:color="auto"/>
                                        <w:left w:val="none" w:sz="0" w:space="0" w:color="auto"/>
                                        <w:bottom w:val="none" w:sz="0" w:space="0" w:color="auto"/>
                                        <w:right w:val="none" w:sz="0" w:space="0" w:color="auto"/>
                                      </w:divBdr>
                                      <w:divsChild>
                                        <w:div w:id="1233546160">
                                          <w:marLeft w:val="-150"/>
                                          <w:marRight w:val="-150"/>
                                          <w:marTop w:val="0"/>
                                          <w:marBottom w:val="0"/>
                                          <w:divBdr>
                                            <w:top w:val="none" w:sz="0" w:space="0" w:color="auto"/>
                                            <w:left w:val="none" w:sz="0" w:space="0" w:color="auto"/>
                                            <w:bottom w:val="none" w:sz="0" w:space="0" w:color="auto"/>
                                            <w:right w:val="none" w:sz="0" w:space="0" w:color="auto"/>
                                          </w:divBdr>
                                          <w:divsChild>
                                            <w:div w:id="1760520341">
                                              <w:marLeft w:val="0"/>
                                              <w:marRight w:val="0"/>
                                              <w:marTop w:val="0"/>
                                              <w:marBottom w:val="0"/>
                                              <w:divBdr>
                                                <w:top w:val="none" w:sz="0" w:space="0" w:color="auto"/>
                                                <w:left w:val="none" w:sz="0" w:space="0" w:color="auto"/>
                                                <w:bottom w:val="none" w:sz="0" w:space="0" w:color="auto"/>
                                                <w:right w:val="none" w:sz="0" w:space="0" w:color="auto"/>
                                              </w:divBdr>
                                              <w:divsChild>
                                                <w:div w:id="888106842">
                                                  <w:marLeft w:val="0"/>
                                                  <w:marRight w:val="0"/>
                                                  <w:marTop w:val="0"/>
                                                  <w:marBottom w:val="0"/>
                                                  <w:divBdr>
                                                    <w:top w:val="none" w:sz="0" w:space="0" w:color="auto"/>
                                                    <w:left w:val="none" w:sz="0" w:space="0" w:color="auto"/>
                                                    <w:bottom w:val="none" w:sz="0" w:space="0" w:color="auto"/>
                                                    <w:right w:val="none" w:sz="0" w:space="0" w:color="auto"/>
                                                  </w:divBdr>
                                                  <w:divsChild>
                                                    <w:div w:id="1507287839">
                                                      <w:marLeft w:val="0"/>
                                                      <w:marRight w:val="0"/>
                                                      <w:marTop w:val="0"/>
                                                      <w:marBottom w:val="0"/>
                                                      <w:divBdr>
                                                        <w:top w:val="none" w:sz="0" w:space="0" w:color="auto"/>
                                                        <w:left w:val="none" w:sz="0" w:space="0" w:color="auto"/>
                                                        <w:bottom w:val="none" w:sz="0" w:space="0" w:color="auto"/>
                                                        <w:right w:val="none" w:sz="0" w:space="0" w:color="auto"/>
                                                      </w:divBdr>
                                                      <w:divsChild>
                                                        <w:div w:id="592780119">
                                                          <w:marLeft w:val="0"/>
                                                          <w:marRight w:val="0"/>
                                                          <w:marTop w:val="0"/>
                                                          <w:marBottom w:val="0"/>
                                                          <w:divBdr>
                                                            <w:top w:val="none" w:sz="0" w:space="0" w:color="auto"/>
                                                            <w:left w:val="none" w:sz="0" w:space="0" w:color="auto"/>
                                                            <w:bottom w:val="none" w:sz="0" w:space="0" w:color="auto"/>
                                                            <w:right w:val="none" w:sz="0" w:space="0" w:color="auto"/>
                                                          </w:divBdr>
                                                          <w:divsChild>
                                                            <w:div w:id="358047788">
                                                              <w:marLeft w:val="0"/>
                                                              <w:marRight w:val="0"/>
                                                              <w:marTop w:val="0"/>
                                                              <w:marBottom w:val="0"/>
                                                              <w:divBdr>
                                                                <w:top w:val="none" w:sz="0" w:space="0" w:color="auto"/>
                                                                <w:left w:val="none" w:sz="0" w:space="0" w:color="auto"/>
                                                                <w:bottom w:val="none" w:sz="0" w:space="0" w:color="auto"/>
                                                                <w:right w:val="none" w:sz="0" w:space="0" w:color="auto"/>
                                                              </w:divBdr>
                                                              <w:divsChild>
                                                                <w:div w:id="594483622">
                                                                  <w:marLeft w:val="0"/>
                                                                  <w:marRight w:val="0"/>
                                                                  <w:marTop w:val="0"/>
                                                                  <w:marBottom w:val="0"/>
                                                                  <w:divBdr>
                                                                    <w:top w:val="none" w:sz="0" w:space="0" w:color="auto"/>
                                                                    <w:left w:val="none" w:sz="0" w:space="0" w:color="auto"/>
                                                                    <w:bottom w:val="none" w:sz="0" w:space="0" w:color="auto"/>
                                                                    <w:right w:val="none" w:sz="0" w:space="0" w:color="auto"/>
                                                                  </w:divBdr>
                                                                  <w:divsChild>
                                                                    <w:div w:id="853032074">
                                                                      <w:marLeft w:val="0"/>
                                                                      <w:marRight w:val="0"/>
                                                                      <w:marTop w:val="0"/>
                                                                      <w:marBottom w:val="0"/>
                                                                      <w:divBdr>
                                                                        <w:top w:val="none" w:sz="0" w:space="0" w:color="auto"/>
                                                                        <w:left w:val="none" w:sz="0" w:space="0" w:color="auto"/>
                                                                        <w:bottom w:val="none" w:sz="0" w:space="0" w:color="auto"/>
                                                                        <w:right w:val="none" w:sz="0" w:space="0" w:color="auto"/>
                                                                      </w:divBdr>
                                                                      <w:divsChild>
                                                                        <w:div w:id="371611859">
                                                                          <w:marLeft w:val="-225"/>
                                                                          <w:marRight w:val="-225"/>
                                                                          <w:marTop w:val="0"/>
                                                                          <w:marBottom w:val="0"/>
                                                                          <w:divBdr>
                                                                            <w:top w:val="none" w:sz="0" w:space="0" w:color="auto"/>
                                                                            <w:left w:val="none" w:sz="0" w:space="0" w:color="auto"/>
                                                                            <w:bottom w:val="none" w:sz="0" w:space="0" w:color="auto"/>
                                                                            <w:right w:val="none" w:sz="0" w:space="0" w:color="auto"/>
                                                                          </w:divBdr>
                                                                          <w:divsChild>
                                                                            <w:div w:id="97780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9301650">
      <w:bodyDiv w:val="1"/>
      <w:marLeft w:val="0"/>
      <w:marRight w:val="0"/>
      <w:marTop w:val="0"/>
      <w:marBottom w:val="0"/>
      <w:divBdr>
        <w:top w:val="none" w:sz="0" w:space="0" w:color="auto"/>
        <w:left w:val="none" w:sz="0" w:space="0" w:color="auto"/>
        <w:bottom w:val="none" w:sz="0" w:space="0" w:color="auto"/>
        <w:right w:val="none" w:sz="0" w:space="0" w:color="auto"/>
      </w:divBdr>
    </w:div>
    <w:div w:id="1730378418">
      <w:bodyDiv w:val="1"/>
      <w:marLeft w:val="0"/>
      <w:marRight w:val="0"/>
      <w:marTop w:val="0"/>
      <w:marBottom w:val="0"/>
      <w:divBdr>
        <w:top w:val="none" w:sz="0" w:space="0" w:color="auto"/>
        <w:left w:val="none" w:sz="0" w:space="0" w:color="auto"/>
        <w:bottom w:val="none" w:sz="0" w:space="0" w:color="auto"/>
        <w:right w:val="none" w:sz="0" w:space="0" w:color="auto"/>
      </w:divBdr>
    </w:div>
    <w:div w:id="1730416038">
      <w:bodyDiv w:val="1"/>
      <w:marLeft w:val="0"/>
      <w:marRight w:val="0"/>
      <w:marTop w:val="0"/>
      <w:marBottom w:val="0"/>
      <w:divBdr>
        <w:top w:val="none" w:sz="0" w:space="0" w:color="auto"/>
        <w:left w:val="none" w:sz="0" w:space="0" w:color="auto"/>
        <w:bottom w:val="none" w:sz="0" w:space="0" w:color="auto"/>
        <w:right w:val="none" w:sz="0" w:space="0" w:color="auto"/>
      </w:divBdr>
    </w:div>
    <w:div w:id="1730761828">
      <w:bodyDiv w:val="1"/>
      <w:marLeft w:val="0"/>
      <w:marRight w:val="0"/>
      <w:marTop w:val="0"/>
      <w:marBottom w:val="0"/>
      <w:divBdr>
        <w:top w:val="none" w:sz="0" w:space="0" w:color="auto"/>
        <w:left w:val="none" w:sz="0" w:space="0" w:color="auto"/>
        <w:bottom w:val="none" w:sz="0" w:space="0" w:color="auto"/>
        <w:right w:val="none" w:sz="0" w:space="0" w:color="auto"/>
      </w:divBdr>
    </w:div>
    <w:div w:id="1731492896">
      <w:bodyDiv w:val="1"/>
      <w:marLeft w:val="0"/>
      <w:marRight w:val="0"/>
      <w:marTop w:val="0"/>
      <w:marBottom w:val="0"/>
      <w:divBdr>
        <w:top w:val="none" w:sz="0" w:space="0" w:color="auto"/>
        <w:left w:val="none" w:sz="0" w:space="0" w:color="auto"/>
        <w:bottom w:val="none" w:sz="0" w:space="0" w:color="auto"/>
        <w:right w:val="none" w:sz="0" w:space="0" w:color="auto"/>
      </w:divBdr>
      <w:divsChild>
        <w:div w:id="1968121821">
          <w:marLeft w:val="0"/>
          <w:marRight w:val="0"/>
          <w:marTop w:val="0"/>
          <w:marBottom w:val="0"/>
          <w:divBdr>
            <w:top w:val="none" w:sz="0" w:space="0" w:color="auto"/>
            <w:left w:val="none" w:sz="0" w:space="0" w:color="auto"/>
            <w:bottom w:val="none" w:sz="0" w:space="0" w:color="auto"/>
            <w:right w:val="none" w:sz="0" w:space="0" w:color="auto"/>
          </w:divBdr>
          <w:divsChild>
            <w:div w:id="1487241074">
              <w:marLeft w:val="0"/>
              <w:marRight w:val="0"/>
              <w:marTop w:val="0"/>
              <w:marBottom w:val="0"/>
              <w:divBdr>
                <w:top w:val="none" w:sz="0" w:space="0" w:color="auto"/>
                <w:left w:val="none" w:sz="0" w:space="0" w:color="auto"/>
                <w:bottom w:val="none" w:sz="0" w:space="0" w:color="auto"/>
                <w:right w:val="none" w:sz="0" w:space="0" w:color="auto"/>
              </w:divBdr>
              <w:divsChild>
                <w:div w:id="1511484279">
                  <w:marLeft w:val="0"/>
                  <w:marRight w:val="0"/>
                  <w:marTop w:val="0"/>
                  <w:marBottom w:val="0"/>
                  <w:divBdr>
                    <w:top w:val="none" w:sz="0" w:space="0" w:color="auto"/>
                    <w:left w:val="none" w:sz="0" w:space="0" w:color="auto"/>
                    <w:bottom w:val="none" w:sz="0" w:space="0" w:color="auto"/>
                    <w:right w:val="none" w:sz="0" w:space="0" w:color="auto"/>
                  </w:divBdr>
                  <w:divsChild>
                    <w:div w:id="2038433004">
                      <w:marLeft w:val="0"/>
                      <w:marRight w:val="0"/>
                      <w:marTop w:val="0"/>
                      <w:marBottom w:val="0"/>
                      <w:divBdr>
                        <w:top w:val="none" w:sz="0" w:space="0" w:color="auto"/>
                        <w:left w:val="none" w:sz="0" w:space="0" w:color="auto"/>
                        <w:bottom w:val="none" w:sz="0" w:space="0" w:color="auto"/>
                        <w:right w:val="none" w:sz="0" w:space="0" w:color="auto"/>
                      </w:divBdr>
                      <w:divsChild>
                        <w:div w:id="418138771">
                          <w:marLeft w:val="0"/>
                          <w:marRight w:val="0"/>
                          <w:marTop w:val="0"/>
                          <w:marBottom w:val="107"/>
                          <w:divBdr>
                            <w:top w:val="single" w:sz="4" w:space="0" w:color="DFDFDF"/>
                            <w:left w:val="single" w:sz="4" w:space="0" w:color="DFDFDF"/>
                            <w:bottom w:val="single" w:sz="4" w:space="0" w:color="DFDFDF"/>
                            <w:right w:val="single" w:sz="4" w:space="0" w:color="DFDFDF"/>
                          </w:divBdr>
                          <w:divsChild>
                            <w:div w:id="2131392504">
                              <w:marLeft w:val="215"/>
                              <w:marRight w:val="0"/>
                              <w:marTop w:val="0"/>
                              <w:marBottom w:val="0"/>
                              <w:divBdr>
                                <w:top w:val="none" w:sz="0" w:space="0" w:color="auto"/>
                                <w:left w:val="none" w:sz="0" w:space="0" w:color="auto"/>
                                <w:bottom w:val="single" w:sz="4" w:space="6" w:color="DFDFDF"/>
                                <w:right w:val="none" w:sz="0" w:space="0" w:color="auto"/>
                              </w:divBdr>
                            </w:div>
                          </w:divsChild>
                        </w:div>
                      </w:divsChild>
                    </w:div>
                  </w:divsChild>
                </w:div>
              </w:divsChild>
            </w:div>
          </w:divsChild>
        </w:div>
      </w:divsChild>
    </w:div>
    <w:div w:id="1732077339">
      <w:bodyDiv w:val="1"/>
      <w:marLeft w:val="0"/>
      <w:marRight w:val="0"/>
      <w:marTop w:val="0"/>
      <w:marBottom w:val="0"/>
      <w:divBdr>
        <w:top w:val="none" w:sz="0" w:space="0" w:color="auto"/>
        <w:left w:val="none" w:sz="0" w:space="0" w:color="auto"/>
        <w:bottom w:val="none" w:sz="0" w:space="0" w:color="auto"/>
        <w:right w:val="none" w:sz="0" w:space="0" w:color="auto"/>
      </w:divBdr>
      <w:divsChild>
        <w:div w:id="1628505114">
          <w:marLeft w:val="0"/>
          <w:marRight w:val="0"/>
          <w:marTop w:val="0"/>
          <w:marBottom w:val="0"/>
          <w:divBdr>
            <w:top w:val="none" w:sz="0" w:space="0" w:color="auto"/>
            <w:left w:val="none" w:sz="0" w:space="0" w:color="auto"/>
            <w:bottom w:val="none" w:sz="0" w:space="0" w:color="auto"/>
            <w:right w:val="none" w:sz="0" w:space="0" w:color="auto"/>
          </w:divBdr>
          <w:divsChild>
            <w:div w:id="313069371">
              <w:marLeft w:val="0"/>
              <w:marRight w:val="0"/>
              <w:marTop w:val="0"/>
              <w:marBottom w:val="0"/>
              <w:divBdr>
                <w:top w:val="none" w:sz="0" w:space="0" w:color="auto"/>
                <w:left w:val="none" w:sz="0" w:space="0" w:color="auto"/>
                <w:bottom w:val="none" w:sz="0" w:space="0" w:color="auto"/>
                <w:right w:val="none" w:sz="0" w:space="0" w:color="auto"/>
              </w:divBdr>
              <w:divsChild>
                <w:div w:id="1212814631">
                  <w:marLeft w:val="0"/>
                  <w:marRight w:val="0"/>
                  <w:marTop w:val="0"/>
                  <w:marBottom w:val="0"/>
                  <w:divBdr>
                    <w:top w:val="none" w:sz="0" w:space="0" w:color="auto"/>
                    <w:left w:val="none" w:sz="0" w:space="0" w:color="auto"/>
                    <w:bottom w:val="none" w:sz="0" w:space="0" w:color="auto"/>
                    <w:right w:val="none" w:sz="0" w:space="0" w:color="auto"/>
                  </w:divBdr>
                  <w:divsChild>
                    <w:div w:id="2032760569">
                      <w:marLeft w:val="0"/>
                      <w:marRight w:val="0"/>
                      <w:marTop w:val="0"/>
                      <w:marBottom w:val="0"/>
                      <w:divBdr>
                        <w:top w:val="none" w:sz="0" w:space="0" w:color="auto"/>
                        <w:left w:val="none" w:sz="0" w:space="0" w:color="auto"/>
                        <w:bottom w:val="none" w:sz="0" w:space="0" w:color="auto"/>
                        <w:right w:val="none" w:sz="0" w:space="0" w:color="auto"/>
                      </w:divBdr>
                      <w:divsChild>
                        <w:div w:id="727530430">
                          <w:marLeft w:val="0"/>
                          <w:marRight w:val="0"/>
                          <w:marTop w:val="0"/>
                          <w:marBottom w:val="0"/>
                          <w:divBdr>
                            <w:top w:val="none" w:sz="0" w:space="0" w:color="auto"/>
                            <w:left w:val="none" w:sz="0" w:space="0" w:color="auto"/>
                            <w:bottom w:val="none" w:sz="0" w:space="0" w:color="auto"/>
                            <w:right w:val="none" w:sz="0" w:space="0" w:color="auto"/>
                          </w:divBdr>
                          <w:divsChild>
                            <w:div w:id="1911646173">
                              <w:marLeft w:val="0"/>
                              <w:marRight w:val="0"/>
                              <w:marTop w:val="0"/>
                              <w:marBottom w:val="0"/>
                              <w:divBdr>
                                <w:top w:val="none" w:sz="0" w:space="0" w:color="auto"/>
                                <w:left w:val="none" w:sz="0" w:space="0" w:color="auto"/>
                                <w:bottom w:val="none" w:sz="0" w:space="0" w:color="auto"/>
                                <w:right w:val="none" w:sz="0" w:space="0" w:color="auto"/>
                              </w:divBdr>
                              <w:divsChild>
                                <w:div w:id="1491559447">
                                  <w:marLeft w:val="0"/>
                                  <w:marRight w:val="0"/>
                                  <w:marTop w:val="0"/>
                                  <w:marBottom w:val="0"/>
                                  <w:divBdr>
                                    <w:top w:val="none" w:sz="0" w:space="0" w:color="auto"/>
                                    <w:left w:val="none" w:sz="0" w:space="0" w:color="auto"/>
                                    <w:bottom w:val="none" w:sz="0" w:space="0" w:color="auto"/>
                                    <w:right w:val="none" w:sz="0" w:space="0" w:color="auto"/>
                                  </w:divBdr>
                                  <w:divsChild>
                                    <w:div w:id="1733118863">
                                      <w:marLeft w:val="0"/>
                                      <w:marRight w:val="0"/>
                                      <w:marTop w:val="0"/>
                                      <w:marBottom w:val="0"/>
                                      <w:divBdr>
                                        <w:top w:val="none" w:sz="0" w:space="0" w:color="auto"/>
                                        <w:left w:val="none" w:sz="0" w:space="0" w:color="auto"/>
                                        <w:bottom w:val="none" w:sz="0" w:space="0" w:color="auto"/>
                                        <w:right w:val="none" w:sz="0" w:space="0" w:color="auto"/>
                                      </w:divBdr>
                                      <w:divsChild>
                                        <w:div w:id="1495336756">
                                          <w:marLeft w:val="-150"/>
                                          <w:marRight w:val="-150"/>
                                          <w:marTop w:val="0"/>
                                          <w:marBottom w:val="0"/>
                                          <w:divBdr>
                                            <w:top w:val="none" w:sz="0" w:space="0" w:color="auto"/>
                                            <w:left w:val="none" w:sz="0" w:space="0" w:color="auto"/>
                                            <w:bottom w:val="none" w:sz="0" w:space="0" w:color="auto"/>
                                            <w:right w:val="none" w:sz="0" w:space="0" w:color="auto"/>
                                          </w:divBdr>
                                          <w:divsChild>
                                            <w:div w:id="934676106">
                                              <w:marLeft w:val="0"/>
                                              <w:marRight w:val="0"/>
                                              <w:marTop w:val="0"/>
                                              <w:marBottom w:val="0"/>
                                              <w:divBdr>
                                                <w:top w:val="none" w:sz="0" w:space="0" w:color="auto"/>
                                                <w:left w:val="none" w:sz="0" w:space="0" w:color="auto"/>
                                                <w:bottom w:val="none" w:sz="0" w:space="0" w:color="auto"/>
                                                <w:right w:val="none" w:sz="0" w:space="0" w:color="auto"/>
                                              </w:divBdr>
                                              <w:divsChild>
                                                <w:div w:id="1958027187">
                                                  <w:marLeft w:val="0"/>
                                                  <w:marRight w:val="0"/>
                                                  <w:marTop w:val="0"/>
                                                  <w:marBottom w:val="0"/>
                                                  <w:divBdr>
                                                    <w:top w:val="none" w:sz="0" w:space="0" w:color="auto"/>
                                                    <w:left w:val="none" w:sz="0" w:space="0" w:color="auto"/>
                                                    <w:bottom w:val="none" w:sz="0" w:space="0" w:color="auto"/>
                                                    <w:right w:val="none" w:sz="0" w:space="0" w:color="auto"/>
                                                  </w:divBdr>
                                                  <w:divsChild>
                                                    <w:div w:id="1330407067">
                                                      <w:marLeft w:val="0"/>
                                                      <w:marRight w:val="0"/>
                                                      <w:marTop w:val="0"/>
                                                      <w:marBottom w:val="0"/>
                                                      <w:divBdr>
                                                        <w:top w:val="none" w:sz="0" w:space="0" w:color="auto"/>
                                                        <w:left w:val="none" w:sz="0" w:space="0" w:color="auto"/>
                                                        <w:bottom w:val="none" w:sz="0" w:space="0" w:color="auto"/>
                                                        <w:right w:val="none" w:sz="0" w:space="0" w:color="auto"/>
                                                      </w:divBdr>
                                                      <w:divsChild>
                                                        <w:div w:id="660426142">
                                                          <w:marLeft w:val="0"/>
                                                          <w:marRight w:val="0"/>
                                                          <w:marTop w:val="0"/>
                                                          <w:marBottom w:val="0"/>
                                                          <w:divBdr>
                                                            <w:top w:val="none" w:sz="0" w:space="0" w:color="auto"/>
                                                            <w:left w:val="none" w:sz="0" w:space="0" w:color="auto"/>
                                                            <w:bottom w:val="none" w:sz="0" w:space="0" w:color="auto"/>
                                                            <w:right w:val="none" w:sz="0" w:space="0" w:color="auto"/>
                                                          </w:divBdr>
                                                          <w:divsChild>
                                                            <w:div w:id="214775896">
                                                              <w:marLeft w:val="0"/>
                                                              <w:marRight w:val="0"/>
                                                              <w:marTop w:val="0"/>
                                                              <w:marBottom w:val="0"/>
                                                              <w:divBdr>
                                                                <w:top w:val="none" w:sz="0" w:space="0" w:color="auto"/>
                                                                <w:left w:val="none" w:sz="0" w:space="0" w:color="auto"/>
                                                                <w:bottom w:val="none" w:sz="0" w:space="0" w:color="auto"/>
                                                                <w:right w:val="none" w:sz="0" w:space="0" w:color="auto"/>
                                                              </w:divBdr>
                                                              <w:divsChild>
                                                                <w:div w:id="673151221">
                                                                  <w:marLeft w:val="0"/>
                                                                  <w:marRight w:val="0"/>
                                                                  <w:marTop w:val="0"/>
                                                                  <w:marBottom w:val="0"/>
                                                                  <w:divBdr>
                                                                    <w:top w:val="none" w:sz="0" w:space="0" w:color="auto"/>
                                                                    <w:left w:val="none" w:sz="0" w:space="0" w:color="auto"/>
                                                                    <w:bottom w:val="none" w:sz="0" w:space="0" w:color="auto"/>
                                                                    <w:right w:val="none" w:sz="0" w:space="0" w:color="auto"/>
                                                                  </w:divBdr>
                                                                  <w:divsChild>
                                                                    <w:div w:id="1387796222">
                                                                      <w:marLeft w:val="0"/>
                                                                      <w:marRight w:val="0"/>
                                                                      <w:marTop w:val="0"/>
                                                                      <w:marBottom w:val="0"/>
                                                                      <w:divBdr>
                                                                        <w:top w:val="none" w:sz="0" w:space="0" w:color="auto"/>
                                                                        <w:left w:val="none" w:sz="0" w:space="0" w:color="auto"/>
                                                                        <w:bottom w:val="none" w:sz="0" w:space="0" w:color="auto"/>
                                                                        <w:right w:val="none" w:sz="0" w:space="0" w:color="auto"/>
                                                                      </w:divBdr>
                                                                      <w:divsChild>
                                                                        <w:div w:id="1090930321">
                                                                          <w:marLeft w:val="-225"/>
                                                                          <w:marRight w:val="-225"/>
                                                                          <w:marTop w:val="0"/>
                                                                          <w:marBottom w:val="0"/>
                                                                          <w:divBdr>
                                                                            <w:top w:val="none" w:sz="0" w:space="0" w:color="auto"/>
                                                                            <w:left w:val="none" w:sz="0" w:space="0" w:color="auto"/>
                                                                            <w:bottom w:val="none" w:sz="0" w:space="0" w:color="auto"/>
                                                                            <w:right w:val="none" w:sz="0" w:space="0" w:color="auto"/>
                                                                          </w:divBdr>
                                                                          <w:divsChild>
                                                                            <w:div w:id="16481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2315328">
      <w:bodyDiv w:val="1"/>
      <w:marLeft w:val="0"/>
      <w:marRight w:val="0"/>
      <w:marTop w:val="0"/>
      <w:marBottom w:val="0"/>
      <w:divBdr>
        <w:top w:val="none" w:sz="0" w:space="0" w:color="auto"/>
        <w:left w:val="none" w:sz="0" w:space="0" w:color="auto"/>
        <w:bottom w:val="none" w:sz="0" w:space="0" w:color="auto"/>
        <w:right w:val="none" w:sz="0" w:space="0" w:color="auto"/>
      </w:divBdr>
      <w:divsChild>
        <w:div w:id="2025325758">
          <w:marLeft w:val="0"/>
          <w:marRight w:val="0"/>
          <w:marTop w:val="0"/>
          <w:marBottom w:val="0"/>
          <w:divBdr>
            <w:top w:val="none" w:sz="0" w:space="0" w:color="auto"/>
            <w:left w:val="none" w:sz="0" w:space="0" w:color="auto"/>
            <w:bottom w:val="none" w:sz="0" w:space="0" w:color="auto"/>
            <w:right w:val="none" w:sz="0" w:space="0" w:color="auto"/>
          </w:divBdr>
          <w:divsChild>
            <w:div w:id="462846060">
              <w:marLeft w:val="0"/>
              <w:marRight w:val="0"/>
              <w:marTop w:val="0"/>
              <w:marBottom w:val="0"/>
              <w:divBdr>
                <w:top w:val="none" w:sz="0" w:space="0" w:color="auto"/>
                <w:left w:val="none" w:sz="0" w:space="0" w:color="auto"/>
                <w:bottom w:val="none" w:sz="0" w:space="0" w:color="auto"/>
                <w:right w:val="none" w:sz="0" w:space="0" w:color="auto"/>
              </w:divBdr>
              <w:divsChild>
                <w:div w:id="461383016">
                  <w:marLeft w:val="0"/>
                  <w:marRight w:val="0"/>
                  <w:marTop w:val="0"/>
                  <w:marBottom w:val="0"/>
                  <w:divBdr>
                    <w:top w:val="none" w:sz="0" w:space="0" w:color="auto"/>
                    <w:left w:val="none" w:sz="0" w:space="0" w:color="auto"/>
                    <w:bottom w:val="none" w:sz="0" w:space="0" w:color="auto"/>
                    <w:right w:val="none" w:sz="0" w:space="0" w:color="auto"/>
                  </w:divBdr>
                  <w:divsChild>
                    <w:div w:id="470944352">
                      <w:marLeft w:val="0"/>
                      <w:marRight w:val="0"/>
                      <w:marTop w:val="0"/>
                      <w:marBottom w:val="0"/>
                      <w:divBdr>
                        <w:top w:val="none" w:sz="0" w:space="0" w:color="auto"/>
                        <w:left w:val="none" w:sz="0" w:space="0" w:color="auto"/>
                        <w:bottom w:val="none" w:sz="0" w:space="0" w:color="auto"/>
                        <w:right w:val="none" w:sz="0" w:space="0" w:color="auto"/>
                      </w:divBdr>
                      <w:divsChild>
                        <w:div w:id="707922351">
                          <w:marLeft w:val="0"/>
                          <w:marRight w:val="0"/>
                          <w:marTop w:val="0"/>
                          <w:marBottom w:val="0"/>
                          <w:divBdr>
                            <w:top w:val="none" w:sz="0" w:space="0" w:color="auto"/>
                            <w:left w:val="none" w:sz="0" w:space="0" w:color="auto"/>
                            <w:bottom w:val="none" w:sz="0" w:space="0" w:color="auto"/>
                            <w:right w:val="none" w:sz="0" w:space="0" w:color="auto"/>
                          </w:divBdr>
                          <w:divsChild>
                            <w:div w:id="1468552409">
                              <w:marLeft w:val="0"/>
                              <w:marRight w:val="0"/>
                              <w:marTop w:val="0"/>
                              <w:marBottom w:val="0"/>
                              <w:divBdr>
                                <w:top w:val="none" w:sz="0" w:space="0" w:color="auto"/>
                                <w:left w:val="none" w:sz="0" w:space="0" w:color="auto"/>
                                <w:bottom w:val="none" w:sz="0" w:space="0" w:color="auto"/>
                                <w:right w:val="none" w:sz="0" w:space="0" w:color="auto"/>
                              </w:divBdr>
                              <w:divsChild>
                                <w:div w:id="694960038">
                                  <w:marLeft w:val="0"/>
                                  <w:marRight w:val="0"/>
                                  <w:marTop w:val="0"/>
                                  <w:marBottom w:val="0"/>
                                  <w:divBdr>
                                    <w:top w:val="none" w:sz="0" w:space="0" w:color="auto"/>
                                    <w:left w:val="none" w:sz="0" w:space="0" w:color="auto"/>
                                    <w:bottom w:val="none" w:sz="0" w:space="0" w:color="auto"/>
                                    <w:right w:val="none" w:sz="0" w:space="0" w:color="auto"/>
                                  </w:divBdr>
                                  <w:divsChild>
                                    <w:div w:id="166287574">
                                      <w:marLeft w:val="0"/>
                                      <w:marRight w:val="0"/>
                                      <w:marTop w:val="0"/>
                                      <w:marBottom w:val="0"/>
                                      <w:divBdr>
                                        <w:top w:val="none" w:sz="0" w:space="0" w:color="auto"/>
                                        <w:left w:val="none" w:sz="0" w:space="0" w:color="auto"/>
                                        <w:bottom w:val="none" w:sz="0" w:space="0" w:color="auto"/>
                                        <w:right w:val="none" w:sz="0" w:space="0" w:color="auto"/>
                                      </w:divBdr>
                                      <w:divsChild>
                                        <w:div w:id="2133133429">
                                          <w:marLeft w:val="-150"/>
                                          <w:marRight w:val="-150"/>
                                          <w:marTop w:val="0"/>
                                          <w:marBottom w:val="0"/>
                                          <w:divBdr>
                                            <w:top w:val="none" w:sz="0" w:space="0" w:color="auto"/>
                                            <w:left w:val="none" w:sz="0" w:space="0" w:color="auto"/>
                                            <w:bottom w:val="none" w:sz="0" w:space="0" w:color="auto"/>
                                            <w:right w:val="none" w:sz="0" w:space="0" w:color="auto"/>
                                          </w:divBdr>
                                          <w:divsChild>
                                            <w:div w:id="338241592">
                                              <w:marLeft w:val="0"/>
                                              <w:marRight w:val="0"/>
                                              <w:marTop w:val="0"/>
                                              <w:marBottom w:val="0"/>
                                              <w:divBdr>
                                                <w:top w:val="none" w:sz="0" w:space="0" w:color="auto"/>
                                                <w:left w:val="none" w:sz="0" w:space="0" w:color="auto"/>
                                                <w:bottom w:val="none" w:sz="0" w:space="0" w:color="auto"/>
                                                <w:right w:val="none" w:sz="0" w:space="0" w:color="auto"/>
                                              </w:divBdr>
                                              <w:divsChild>
                                                <w:div w:id="623121246">
                                                  <w:marLeft w:val="0"/>
                                                  <w:marRight w:val="0"/>
                                                  <w:marTop w:val="0"/>
                                                  <w:marBottom w:val="0"/>
                                                  <w:divBdr>
                                                    <w:top w:val="none" w:sz="0" w:space="0" w:color="auto"/>
                                                    <w:left w:val="none" w:sz="0" w:space="0" w:color="auto"/>
                                                    <w:bottom w:val="none" w:sz="0" w:space="0" w:color="auto"/>
                                                    <w:right w:val="none" w:sz="0" w:space="0" w:color="auto"/>
                                                  </w:divBdr>
                                                  <w:divsChild>
                                                    <w:div w:id="888882165">
                                                      <w:marLeft w:val="0"/>
                                                      <w:marRight w:val="0"/>
                                                      <w:marTop w:val="0"/>
                                                      <w:marBottom w:val="0"/>
                                                      <w:divBdr>
                                                        <w:top w:val="none" w:sz="0" w:space="0" w:color="auto"/>
                                                        <w:left w:val="none" w:sz="0" w:space="0" w:color="auto"/>
                                                        <w:bottom w:val="none" w:sz="0" w:space="0" w:color="auto"/>
                                                        <w:right w:val="none" w:sz="0" w:space="0" w:color="auto"/>
                                                      </w:divBdr>
                                                      <w:divsChild>
                                                        <w:div w:id="974064969">
                                                          <w:marLeft w:val="0"/>
                                                          <w:marRight w:val="0"/>
                                                          <w:marTop w:val="0"/>
                                                          <w:marBottom w:val="0"/>
                                                          <w:divBdr>
                                                            <w:top w:val="none" w:sz="0" w:space="0" w:color="auto"/>
                                                            <w:left w:val="none" w:sz="0" w:space="0" w:color="auto"/>
                                                            <w:bottom w:val="none" w:sz="0" w:space="0" w:color="auto"/>
                                                            <w:right w:val="none" w:sz="0" w:space="0" w:color="auto"/>
                                                          </w:divBdr>
                                                          <w:divsChild>
                                                            <w:div w:id="513232930">
                                                              <w:marLeft w:val="0"/>
                                                              <w:marRight w:val="0"/>
                                                              <w:marTop w:val="0"/>
                                                              <w:marBottom w:val="0"/>
                                                              <w:divBdr>
                                                                <w:top w:val="none" w:sz="0" w:space="0" w:color="auto"/>
                                                                <w:left w:val="none" w:sz="0" w:space="0" w:color="auto"/>
                                                                <w:bottom w:val="none" w:sz="0" w:space="0" w:color="auto"/>
                                                                <w:right w:val="none" w:sz="0" w:space="0" w:color="auto"/>
                                                              </w:divBdr>
                                                              <w:divsChild>
                                                                <w:div w:id="796336381">
                                                                  <w:marLeft w:val="0"/>
                                                                  <w:marRight w:val="0"/>
                                                                  <w:marTop w:val="0"/>
                                                                  <w:marBottom w:val="0"/>
                                                                  <w:divBdr>
                                                                    <w:top w:val="none" w:sz="0" w:space="0" w:color="auto"/>
                                                                    <w:left w:val="none" w:sz="0" w:space="0" w:color="auto"/>
                                                                    <w:bottom w:val="none" w:sz="0" w:space="0" w:color="auto"/>
                                                                    <w:right w:val="none" w:sz="0" w:space="0" w:color="auto"/>
                                                                  </w:divBdr>
                                                                  <w:divsChild>
                                                                    <w:div w:id="622228419">
                                                                      <w:marLeft w:val="0"/>
                                                                      <w:marRight w:val="0"/>
                                                                      <w:marTop w:val="0"/>
                                                                      <w:marBottom w:val="0"/>
                                                                      <w:divBdr>
                                                                        <w:top w:val="none" w:sz="0" w:space="0" w:color="auto"/>
                                                                        <w:left w:val="none" w:sz="0" w:space="0" w:color="auto"/>
                                                                        <w:bottom w:val="none" w:sz="0" w:space="0" w:color="auto"/>
                                                                        <w:right w:val="none" w:sz="0" w:space="0" w:color="auto"/>
                                                                      </w:divBdr>
                                                                      <w:divsChild>
                                                                        <w:div w:id="1367294474">
                                                                          <w:marLeft w:val="-225"/>
                                                                          <w:marRight w:val="-225"/>
                                                                          <w:marTop w:val="0"/>
                                                                          <w:marBottom w:val="0"/>
                                                                          <w:divBdr>
                                                                            <w:top w:val="none" w:sz="0" w:space="0" w:color="auto"/>
                                                                            <w:left w:val="none" w:sz="0" w:space="0" w:color="auto"/>
                                                                            <w:bottom w:val="none" w:sz="0" w:space="0" w:color="auto"/>
                                                                            <w:right w:val="none" w:sz="0" w:space="0" w:color="auto"/>
                                                                          </w:divBdr>
                                                                          <w:divsChild>
                                                                            <w:div w:id="45444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2581727">
      <w:bodyDiv w:val="1"/>
      <w:marLeft w:val="0"/>
      <w:marRight w:val="0"/>
      <w:marTop w:val="0"/>
      <w:marBottom w:val="0"/>
      <w:divBdr>
        <w:top w:val="none" w:sz="0" w:space="0" w:color="auto"/>
        <w:left w:val="none" w:sz="0" w:space="0" w:color="auto"/>
        <w:bottom w:val="none" w:sz="0" w:space="0" w:color="auto"/>
        <w:right w:val="none" w:sz="0" w:space="0" w:color="auto"/>
      </w:divBdr>
    </w:div>
    <w:div w:id="1732776035">
      <w:bodyDiv w:val="1"/>
      <w:marLeft w:val="0"/>
      <w:marRight w:val="0"/>
      <w:marTop w:val="0"/>
      <w:marBottom w:val="0"/>
      <w:divBdr>
        <w:top w:val="none" w:sz="0" w:space="0" w:color="auto"/>
        <w:left w:val="none" w:sz="0" w:space="0" w:color="auto"/>
        <w:bottom w:val="none" w:sz="0" w:space="0" w:color="auto"/>
        <w:right w:val="none" w:sz="0" w:space="0" w:color="auto"/>
      </w:divBdr>
    </w:div>
    <w:div w:id="1733312507">
      <w:bodyDiv w:val="1"/>
      <w:marLeft w:val="0"/>
      <w:marRight w:val="0"/>
      <w:marTop w:val="0"/>
      <w:marBottom w:val="0"/>
      <w:divBdr>
        <w:top w:val="none" w:sz="0" w:space="0" w:color="auto"/>
        <w:left w:val="none" w:sz="0" w:space="0" w:color="auto"/>
        <w:bottom w:val="none" w:sz="0" w:space="0" w:color="auto"/>
        <w:right w:val="none" w:sz="0" w:space="0" w:color="auto"/>
      </w:divBdr>
    </w:div>
    <w:div w:id="1733693111">
      <w:bodyDiv w:val="1"/>
      <w:marLeft w:val="0"/>
      <w:marRight w:val="0"/>
      <w:marTop w:val="0"/>
      <w:marBottom w:val="0"/>
      <w:divBdr>
        <w:top w:val="none" w:sz="0" w:space="0" w:color="auto"/>
        <w:left w:val="none" w:sz="0" w:space="0" w:color="auto"/>
        <w:bottom w:val="none" w:sz="0" w:space="0" w:color="auto"/>
        <w:right w:val="none" w:sz="0" w:space="0" w:color="auto"/>
      </w:divBdr>
    </w:div>
    <w:div w:id="1733842674">
      <w:bodyDiv w:val="1"/>
      <w:marLeft w:val="0"/>
      <w:marRight w:val="0"/>
      <w:marTop w:val="0"/>
      <w:marBottom w:val="0"/>
      <w:divBdr>
        <w:top w:val="none" w:sz="0" w:space="0" w:color="auto"/>
        <w:left w:val="none" w:sz="0" w:space="0" w:color="auto"/>
        <w:bottom w:val="none" w:sz="0" w:space="0" w:color="auto"/>
        <w:right w:val="none" w:sz="0" w:space="0" w:color="auto"/>
      </w:divBdr>
    </w:div>
    <w:div w:id="1734308385">
      <w:bodyDiv w:val="1"/>
      <w:marLeft w:val="0"/>
      <w:marRight w:val="0"/>
      <w:marTop w:val="0"/>
      <w:marBottom w:val="0"/>
      <w:divBdr>
        <w:top w:val="none" w:sz="0" w:space="0" w:color="auto"/>
        <w:left w:val="none" w:sz="0" w:space="0" w:color="auto"/>
        <w:bottom w:val="none" w:sz="0" w:space="0" w:color="auto"/>
        <w:right w:val="none" w:sz="0" w:space="0" w:color="auto"/>
      </w:divBdr>
    </w:div>
    <w:div w:id="1735347579">
      <w:bodyDiv w:val="1"/>
      <w:marLeft w:val="0"/>
      <w:marRight w:val="0"/>
      <w:marTop w:val="0"/>
      <w:marBottom w:val="0"/>
      <w:divBdr>
        <w:top w:val="none" w:sz="0" w:space="0" w:color="auto"/>
        <w:left w:val="none" w:sz="0" w:space="0" w:color="auto"/>
        <w:bottom w:val="none" w:sz="0" w:space="0" w:color="auto"/>
        <w:right w:val="none" w:sz="0" w:space="0" w:color="auto"/>
      </w:divBdr>
      <w:divsChild>
        <w:div w:id="1123965124">
          <w:marLeft w:val="0"/>
          <w:marRight w:val="0"/>
          <w:marTop w:val="0"/>
          <w:marBottom w:val="0"/>
          <w:divBdr>
            <w:top w:val="none" w:sz="0" w:space="0" w:color="auto"/>
            <w:left w:val="none" w:sz="0" w:space="0" w:color="auto"/>
            <w:bottom w:val="none" w:sz="0" w:space="0" w:color="auto"/>
            <w:right w:val="none" w:sz="0" w:space="0" w:color="auto"/>
          </w:divBdr>
          <w:divsChild>
            <w:div w:id="1495147004">
              <w:marLeft w:val="0"/>
              <w:marRight w:val="0"/>
              <w:marTop w:val="0"/>
              <w:marBottom w:val="0"/>
              <w:divBdr>
                <w:top w:val="none" w:sz="0" w:space="0" w:color="auto"/>
                <w:left w:val="none" w:sz="0" w:space="0" w:color="auto"/>
                <w:bottom w:val="none" w:sz="0" w:space="0" w:color="auto"/>
                <w:right w:val="none" w:sz="0" w:space="0" w:color="auto"/>
              </w:divBdr>
              <w:divsChild>
                <w:div w:id="1048453488">
                  <w:marLeft w:val="0"/>
                  <w:marRight w:val="0"/>
                  <w:marTop w:val="0"/>
                  <w:marBottom w:val="0"/>
                  <w:divBdr>
                    <w:top w:val="none" w:sz="0" w:space="0" w:color="auto"/>
                    <w:left w:val="none" w:sz="0" w:space="0" w:color="auto"/>
                    <w:bottom w:val="none" w:sz="0" w:space="0" w:color="auto"/>
                    <w:right w:val="none" w:sz="0" w:space="0" w:color="auto"/>
                  </w:divBdr>
                  <w:divsChild>
                    <w:div w:id="1009985627">
                      <w:marLeft w:val="0"/>
                      <w:marRight w:val="0"/>
                      <w:marTop w:val="0"/>
                      <w:marBottom w:val="0"/>
                      <w:divBdr>
                        <w:top w:val="none" w:sz="0" w:space="0" w:color="auto"/>
                        <w:left w:val="none" w:sz="0" w:space="0" w:color="auto"/>
                        <w:bottom w:val="none" w:sz="0" w:space="0" w:color="auto"/>
                        <w:right w:val="none" w:sz="0" w:space="0" w:color="auto"/>
                      </w:divBdr>
                      <w:divsChild>
                        <w:div w:id="1188253403">
                          <w:marLeft w:val="0"/>
                          <w:marRight w:val="0"/>
                          <w:marTop w:val="0"/>
                          <w:marBottom w:val="0"/>
                          <w:divBdr>
                            <w:top w:val="none" w:sz="0" w:space="0" w:color="auto"/>
                            <w:left w:val="none" w:sz="0" w:space="0" w:color="auto"/>
                            <w:bottom w:val="none" w:sz="0" w:space="0" w:color="auto"/>
                            <w:right w:val="none" w:sz="0" w:space="0" w:color="auto"/>
                          </w:divBdr>
                          <w:divsChild>
                            <w:div w:id="629163775">
                              <w:marLeft w:val="0"/>
                              <w:marRight w:val="0"/>
                              <w:marTop w:val="0"/>
                              <w:marBottom w:val="0"/>
                              <w:divBdr>
                                <w:top w:val="none" w:sz="0" w:space="0" w:color="auto"/>
                                <w:left w:val="none" w:sz="0" w:space="0" w:color="auto"/>
                                <w:bottom w:val="none" w:sz="0" w:space="0" w:color="auto"/>
                                <w:right w:val="none" w:sz="0" w:space="0" w:color="auto"/>
                              </w:divBdr>
                              <w:divsChild>
                                <w:div w:id="1251695837">
                                  <w:marLeft w:val="0"/>
                                  <w:marRight w:val="0"/>
                                  <w:marTop w:val="0"/>
                                  <w:marBottom w:val="0"/>
                                  <w:divBdr>
                                    <w:top w:val="none" w:sz="0" w:space="0" w:color="auto"/>
                                    <w:left w:val="none" w:sz="0" w:space="0" w:color="auto"/>
                                    <w:bottom w:val="none" w:sz="0" w:space="0" w:color="auto"/>
                                    <w:right w:val="none" w:sz="0" w:space="0" w:color="auto"/>
                                  </w:divBdr>
                                  <w:divsChild>
                                    <w:div w:id="625896084">
                                      <w:marLeft w:val="0"/>
                                      <w:marRight w:val="0"/>
                                      <w:marTop w:val="0"/>
                                      <w:marBottom w:val="0"/>
                                      <w:divBdr>
                                        <w:top w:val="none" w:sz="0" w:space="0" w:color="auto"/>
                                        <w:left w:val="none" w:sz="0" w:space="0" w:color="auto"/>
                                        <w:bottom w:val="none" w:sz="0" w:space="0" w:color="auto"/>
                                        <w:right w:val="none" w:sz="0" w:space="0" w:color="auto"/>
                                      </w:divBdr>
                                      <w:divsChild>
                                        <w:div w:id="378015906">
                                          <w:marLeft w:val="-150"/>
                                          <w:marRight w:val="-150"/>
                                          <w:marTop w:val="0"/>
                                          <w:marBottom w:val="0"/>
                                          <w:divBdr>
                                            <w:top w:val="none" w:sz="0" w:space="0" w:color="auto"/>
                                            <w:left w:val="none" w:sz="0" w:space="0" w:color="auto"/>
                                            <w:bottom w:val="none" w:sz="0" w:space="0" w:color="auto"/>
                                            <w:right w:val="none" w:sz="0" w:space="0" w:color="auto"/>
                                          </w:divBdr>
                                          <w:divsChild>
                                            <w:div w:id="1642297897">
                                              <w:marLeft w:val="0"/>
                                              <w:marRight w:val="0"/>
                                              <w:marTop w:val="0"/>
                                              <w:marBottom w:val="0"/>
                                              <w:divBdr>
                                                <w:top w:val="none" w:sz="0" w:space="0" w:color="auto"/>
                                                <w:left w:val="none" w:sz="0" w:space="0" w:color="auto"/>
                                                <w:bottom w:val="none" w:sz="0" w:space="0" w:color="auto"/>
                                                <w:right w:val="none" w:sz="0" w:space="0" w:color="auto"/>
                                              </w:divBdr>
                                              <w:divsChild>
                                                <w:div w:id="189802228">
                                                  <w:marLeft w:val="0"/>
                                                  <w:marRight w:val="0"/>
                                                  <w:marTop w:val="0"/>
                                                  <w:marBottom w:val="0"/>
                                                  <w:divBdr>
                                                    <w:top w:val="none" w:sz="0" w:space="0" w:color="auto"/>
                                                    <w:left w:val="none" w:sz="0" w:space="0" w:color="auto"/>
                                                    <w:bottom w:val="none" w:sz="0" w:space="0" w:color="auto"/>
                                                    <w:right w:val="none" w:sz="0" w:space="0" w:color="auto"/>
                                                  </w:divBdr>
                                                  <w:divsChild>
                                                    <w:div w:id="1693608617">
                                                      <w:marLeft w:val="0"/>
                                                      <w:marRight w:val="0"/>
                                                      <w:marTop w:val="0"/>
                                                      <w:marBottom w:val="0"/>
                                                      <w:divBdr>
                                                        <w:top w:val="none" w:sz="0" w:space="0" w:color="auto"/>
                                                        <w:left w:val="none" w:sz="0" w:space="0" w:color="auto"/>
                                                        <w:bottom w:val="none" w:sz="0" w:space="0" w:color="auto"/>
                                                        <w:right w:val="none" w:sz="0" w:space="0" w:color="auto"/>
                                                      </w:divBdr>
                                                      <w:divsChild>
                                                        <w:div w:id="95441071">
                                                          <w:marLeft w:val="0"/>
                                                          <w:marRight w:val="0"/>
                                                          <w:marTop w:val="0"/>
                                                          <w:marBottom w:val="0"/>
                                                          <w:divBdr>
                                                            <w:top w:val="none" w:sz="0" w:space="0" w:color="auto"/>
                                                            <w:left w:val="none" w:sz="0" w:space="0" w:color="auto"/>
                                                            <w:bottom w:val="none" w:sz="0" w:space="0" w:color="auto"/>
                                                            <w:right w:val="none" w:sz="0" w:space="0" w:color="auto"/>
                                                          </w:divBdr>
                                                          <w:divsChild>
                                                            <w:div w:id="2056155431">
                                                              <w:marLeft w:val="0"/>
                                                              <w:marRight w:val="0"/>
                                                              <w:marTop w:val="0"/>
                                                              <w:marBottom w:val="0"/>
                                                              <w:divBdr>
                                                                <w:top w:val="none" w:sz="0" w:space="0" w:color="auto"/>
                                                                <w:left w:val="none" w:sz="0" w:space="0" w:color="auto"/>
                                                                <w:bottom w:val="none" w:sz="0" w:space="0" w:color="auto"/>
                                                                <w:right w:val="none" w:sz="0" w:space="0" w:color="auto"/>
                                                              </w:divBdr>
                                                              <w:divsChild>
                                                                <w:div w:id="1659529190">
                                                                  <w:marLeft w:val="0"/>
                                                                  <w:marRight w:val="0"/>
                                                                  <w:marTop w:val="0"/>
                                                                  <w:marBottom w:val="0"/>
                                                                  <w:divBdr>
                                                                    <w:top w:val="none" w:sz="0" w:space="0" w:color="auto"/>
                                                                    <w:left w:val="none" w:sz="0" w:space="0" w:color="auto"/>
                                                                    <w:bottom w:val="none" w:sz="0" w:space="0" w:color="auto"/>
                                                                    <w:right w:val="none" w:sz="0" w:space="0" w:color="auto"/>
                                                                  </w:divBdr>
                                                                  <w:divsChild>
                                                                    <w:div w:id="1920096602">
                                                                      <w:marLeft w:val="0"/>
                                                                      <w:marRight w:val="0"/>
                                                                      <w:marTop w:val="0"/>
                                                                      <w:marBottom w:val="0"/>
                                                                      <w:divBdr>
                                                                        <w:top w:val="none" w:sz="0" w:space="0" w:color="auto"/>
                                                                        <w:left w:val="none" w:sz="0" w:space="0" w:color="auto"/>
                                                                        <w:bottom w:val="none" w:sz="0" w:space="0" w:color="auto"/>
                                                                        <w:right w:val="none" w:sz="0" w:space="0" w:color="auto"/>
                                                                      </w:divBdr>
                                                                      <w:divsChild>
                                                                        <w:div w:id="793598071">
                                                                          <w:marLeft w:val="-225"/>
                                                                          <w:marRight w:val="-225"/>
                                                                          <w:marTop w:val="0"/>
                                                                          <w:marBottom w:val="0"/>
                                                                          <w:divBdr>
                                                                            <w:top w:val="none" w:sz="0" w:space="0" w:color="auto"/>
                                                                            <w:left w:val="none" w:sz="0" w:space="0" w:color="auto"/>
                                                                            <w:bottom w:val="none" w:sz="0" w:space="0" w:color="auto"/>
                                                                            <w:right w:val="none" w:sz="0" w:space="0" w:color="auto"/>
                                                                          </w:divBdr>
                                                                          <w:divsChild>
                                                                            <w:div w:id="21385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6706094">
      <w:bodyDiv w:val="1"/>
      <w:marLeft w:val="0"/>
      <w:marRight w:val="0"/>
      <w:marTop w:val="0"/>
      <w:marBottom w:val="0"/>
      <w:divBdr>
        <w:top w:val="none" w:sz="0" w:space="0" w:color="auto"/>
        <w:left w:val="none" w:sz="0" w:space="0" w:color="auto"/>
        <w:bottom w:val="none" w:sz="0" w:space="0" w:color="auto"/>
        <w:right w:val="none" w:sz="0" w:space="0" w:color="auto"/>
      </w:divBdr>
    </w:div>
    <w:div w:id="1736706886">
      <w:bodyDiv w:val="1"/>
      <w:marLeft w:val="0"/>
      <w:marRight w:val="0"/>
      <w:marTop w:val="0"/>
      <w:marBottom w:val="0"/>
      <w:divBdr>
        <w:top w:val="none" w:sz="0" w:space="0" w:color="auto"/>
        <w:left w:val="none" w:sz="0" w:space="0" w:color="auto"/>
        <w:bottom w:val="none" w:sz="0" w:space="0" w:color="auto"/>
        <w:right w:val="none" w:sz="0" w:space="0" w:color="auto"/>
      </w:divBdr>
      <w:divsChild>
        <w:div w:id="658845658">
          <w:marLeft w:val="0"/>
          <w:marRight w:val="0"/>
          <w:marTop w:val="0"/>
          <w:marBottom w:val="0"/>
          <w:divBdr>
            <w:top w:val="none" w:sz="0" w:space="0" w:color="auto"/>
            <w:left w:val="none" w:sz="0" w:space="0" w:color="auto"/>
            <w:bottom w:val="none" w:sz="0" w:space="0" w:color="auto"/>
            <w:right w:val="none" w:sz="0" w:space="0" w:color="auto"/>
          </w:divBdr>
          <w:divsChild>
            <w:div w:id="1198664668">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sChild>
                    <w:div w:id="2006978983">
                      <w:marLeft w:val="0"/>
                      <w:marRight w:val="0"/>
                      <w:marTop w:val="0"/>
                      <w:marBottom w:val="0"/>
                      <w:divBdr>
                        <w:top w:val="none" w:sz="0" w:space="0" w:color="auto"/>
                        <w:left w:val="none" w:sz="0" w:space="0" w:color="auto"/>
                        <w:bottom w:val="none" w:sz="0" w:space="0" w:color="auto"/>
                        <w:right w:val="none" w:sz="0" w:space="0" w:color="auto"/>
                      </w:divBdr>
                      <w:divsChild>
                        <w:div w:id="1445735110">
                          <w:marLeft w:val="0"/>
                          <w:marRight w:val="0"/>
                          <w:marTop w:val="0"/>
                          <w:marBottom w:val="0"/>
                          <w:divBdr>
                            <w:top w:val="none" w:sz="0" w:space="0" w:color="auto"/>
                            <w:left w:val="none" w:sz="0" w:space="0" w:color="auto"/>
                            <w:bottom w:val="none" w:sz="0" w:space="0" w:color="auto"/>
                            <w:right w:val="none" w:sz="0" w:space="0" w:color="auto"/>
                          </w:divBdr>
                          <w:divsChild>
                            <w:div w:id="1686513549">
                              <w:marLeft w:val="3"/>
                              <w:marRight w:val="0"/>
                              <w:marTop w:val="0"/>
                              <w:marBottom w:val="0"/>
                              <w:divBdr>
                                <w:top w:val="none" w:sz="0" w:space="0" w:color="auto"/>
                                <w:left w:val="none" w:sz="0" w:space="0" w:color="auto"/>
                                <w:bottom w:val="none" w:sz="0" w:space="0" w:color="auto"/>
                                <w:right w:val="none" w:sz="0" w:space="0" w:color="auto"/>
                              </w:divBdr>
                              <w:divsChild>
                                <w:div w:id="813445927">
                                  <w:marLeft w:val="0"/>
                                  <w:marRight w:val="0"/>
                                  <w:marTop w:val="0"/>
                                  <w:marBottom w:val="0"/>
                                  <w:divBdr>
                                    <w:top w:val="none" w:sz="0" w:space="0" w:color="auto"/>
                                    <w:left w:val="none" w:sz="0" w:space="0" w:color="auto"/>
                                    <w:bottom w:val="none" w:sz="0" w:space="0" w:color="auto"/>
                                    <w:right w:val="none" w:sz="0" w:space="0" w:color="auto"/>
                                  </w:divBdr>
                                  <w:divsChild>
                                    <w:div w:id="1153134100">
                                      <w:marLeft w:val="0"/>
                                      <w:marRight w:val="0"/>
                                      <w:marTop w:val="0"/>
                                      <w:marBottom w:val="0"/>
                                      <w:divBdr>
                                        <w:top w:val="none" w:sz="0" w:space="0" w:color="auto"/>
                                        <w:left w:val="none" w:sz="0" w:space="0" w:color="auto"/>
                                        <w:bottom w:val="none" w:sz="0" w:space="0" w:color="auto"/>
                                        <w:right w:val="none" w:sz="0" w:space="0" w:color="auto"/>
                                      </w:divBdr>
                                      <w:divsChild>
                                        <w:div w:id="2025475006">
                                          <w:marLeft w:val="0"/>
                                          <w:marRight w:val="0"/>
                                          <w:marTop w:val="0"/>
                                          <w:marBottom w:val="0"/>
                                          <w:divBdr>
                                            <w:top w:val="none" w:sz="0" w:space="0" w:color="auto"/>
                                            <w:left w:val="none" w:sz="0" w:space="0" w:color="auto"/>
                                            <w:bottom w:val="none" w:sz="0" w:space="0" w:color="auto"/>
                                            <w:right w:val="none" w:sz="0" w:space="0" w:color="auto"/>
                                          </w:divBdr>
                                          <w:divsChild>
                                            <w:div w:id="1990212031">
                                              <w:marLeft w:val="0"/>
                                              <w:marRight w:val="0"/>
                                              <w:marTop w:val="0"/>
                                              <w:marBottom w:val="0"/>
                                              <w:divBdr>
                                                <w:top w:val="none" w:sz="0" w:space="0" w:color="auto"/>
                                                <w:left w:val="none" w:sz="0" w:space="0" w:color="auto"/>
                                                <w:bottom w:val="none" w:sz="0" w:space="0" w:color="auto"/>
                                                <w:right w:val="none" w:sz="0" w:space="0" w:color="auto"/>
                                              </w:divBdr>
                                              <w:divsChild>
                                                <w:div w:id="2127843023">
                                                  <w:marLeft w:val="0"/>
                                                  <w:marRight w:val="0"/>
                                                  <w:marTop w:val="0"/>
                                                  <w:marBottom w:val="0"/>
                                                  <w:divBdr>
                                                    <w:top w:val="none" w:sz="0" w:space="0" w:color="auto"/>
                                                    <w:left w:val="none" w:sz="0" w:space="0" w:color="auto"/>
                                                    <w:bottom w:val="none" w:sz="0" w:space="0" w:color="auto"/>
                                                    <w:right w:val="none" w:sz="0" w:space="0" w:color="auto"/>
                                                  </w:divBdr>
                                                  <w:divsChild>
                                                    <w:div w:id="551769467">
                                                      <w:marLeft w:val="0"/>
                                                      <w:marRight w:val="0"/>
                                                      <w:marTop w:val="0"/>
                                                      <w:marBottom w:val="0"/>
                                                      <w:divBdr>
                                                        <w:top w:val="none" w:sz="0" w:space="0" w:color="auto"/>
                                                        <w:left w:val="none" w:sz="0" w:space="0" w:color="auto"/>
                                                        <w:bottom w:val="none" w:sz="0" w:space="0" w:color="auto"/>
                                                        <w:right w:val="none" w:sz="0" w:space="0" w:color="auto"/>
                                                      </w:divBdr>
                                                      <w:divsChild>
                                                        <w:div w:id="1016998325">
                                                          <w:marLeft w:val="0"/>
                                                          <w:marRight w:val="0"/>
                                                          <w:marTop w:val="0"/>
                                                          <w:marBottom w:val="0"/>
                                                          <w:divBdr>
                                                            <w:top w:val="none" w:sz="0" w:space="0" w:color="auto"/>
                                                            <w:left w:val="none" w:sz="0" w:space="0" w:color="auto"/>
                                                            <w:bottom w:val="none" w:sz="0" w:space="0" w:color="auto"/>
                                                            <w:right w:val="none" w:sz="0" w:space="0" w:color="auto"/>
                                                          </w:divBdr>
                                                          <w:divsChild>
                                                            <w:div w:id="368723047">
                                                              <w:marLeft w:val="0"/>
                                                              <w:marRight w:val="0"/>
                                                              <w:marTop w:val="0"/>
                                                              <w:marBottom w:val="0"/>
                                                              <w:divBdr>
                                                                <w:top w:val="none" w:sz="0" w:space="0" w:color="auto"/>
                                                                <w:left w:val="none" w:sz="0" w:space="0" w:color="auto"/>
                                                                <w:bottom w:val="none" w:sz="0" w:space="0" w:color="auto"/>
                                                                <w:right w:val="none" w:sz="0" w:space="0" w:color="auto"/>
                                                              </w:divBdr>
                                                              <w:divsChild>
                                                                <w:div w:id="1274167971">
                                                                  <w:marLeft w:val="0"/>
                                                                  <w:marRight w:val="0"/>
                                                                  <w:marTop w:val="0"/>
                                                                  <w:marBottom w:val="0"/>
                                                                  <w:divBdr>
                                                                    <w:top w:val="none" w:sz="0" w:space="0" w:color="auto"/>
                                                                    <w:left w:val="none" w:sz="0" w:space="0" w:color="auto"/>
                                                                    <w:bottom w:val="none" w:sz="0" w:space="0" w:color="auto"/>
                                                                    <w:right w:val="none" w:sz="0" w:space="0" w:color="auto"/>
                                                                  </w:divBdr>
                                                                  <w:divsChild>
                                                                    <w:div w:id="544608049">
                                                                      <w:marLeft w:val="0"/>
                                                                      <w:marRight w:val="0"/>
                                                                      <w:marTop w:val="0"/>
                                                                      <w:marBottom w:val="0"/>
                                                                      <w:divBdr>
                                                                        <w:top w:val="none" w:sz="0" w:space="0" w:color="auto"/>
                                                                        <w:left w:val="none" w:sz="0" w:space="0" w:color="auto"/>
                                                                        <w:bottom w:val="none" w:sz="0" w:space="0" w:color="auto"/>
                                                                        <w:right w:val="none" w:sz="0" w:space="0" w:color="auto"/>
                                                                      </w:divBdr>
                                                                      <w:divsChild>
                                                                        <w:div w:id="69376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6851256">
      <w:bodyDiv w:val="1"/>
      <w:marLeft w:val="0"/>
      <w:marRight w:val="0"/>
      <w:marTop w:val="0"/>
      <w:marBottom w:val="0"/>
      <w:divBdr>
        <w:top w:val="none" w:sz="0" w:space="0" w:color="auto"/>
        <w:left w:val="none" w:sz="0" w:space="0" w:color="auto"/>
        <w:bottom w:val="none" w:sz="0" w:space="0" w:color="auto"/>
        <w:right w:val="none" w:sz="0" w:space="0" w:color="auto"/>
      </w:divBdr>
    </w:div>
    <w:div w:id="1737045109">
      <w:bodyDiv w:val="1"/>
      <w:marLeft w:val="0"/>
      <w:marRight w:val="0"/>
      <w:marTop w:val="0"/>
      <w:marBottom w:val="0"/>
      <w:divBdr>
        <w:top w:val="none" w:sz="0" w:space="0" w:color="auto"/>
        <w:left w:val="none" w:sz="0" w:space="0" w:color="auto"/>
        <w:bottom w:val="none" w:sz="0" w:space="0" w:color="auto"/>
        <w:right w:val="none" w:sz="0" w:space="0" w:color="auto"/>
      </w:divBdr>
    </w:div>
    <w:div w:id="1737051597">
      <w:bodyDiv w:val="1"/>
      <w:marLeft w:val="0"/>
      <w:marRight w:val="0"/>
      <w:marTop w:val="0"/>
      <w:marBottom w:val="0"/>
      <w:divBdr>
        <w:top w:val="none" w:sz="0" w:space="0" w:color="auto"/>
        <w:left w:val="none" w:sz="0" w:space="0" w:color="auto"/>
        <w:bottom w:val="none" w:sz="0" w:space="0" w:color="auto"/>
        <w:right w:val="none" w:sz="0" w:space="0" w:color="auto"/>
      </w:divBdr>
    </w:div>
    <w:div w:id="1738550886">
      <w:bodyDiv w:val="1"/>
      <w:marLeft w:val="0"/>
      <w:marRight w:val="0"/>
      <w:marTop w:val="0"/>
      <w:marBottom w:val="0"/>
      <w:divBdr>
        <w:top w:val="none" w:sz="0" w:space="0" w:color="auto"/>
        <w:left w:val="none" w:sz="0" w:space="0" w:color="auto"/>
        <w:bottom w:val="none" w:sz="0" w:space="0" w:color="auto"/>
        <w:right w:val="none" w:sz="0" w:space="0" w:color="auto"/>
      </w:divBdr>
    </w:div>
    <w:div w:id="1738819934">
      <w:bodyDiv w:val="1"/>
      <w:marLeft w:val="0"/>
      <w:marRight w:val="0"/>
      <w:marTop w:val="0"/>
      <w:marBottom w:val="0"/>
      <w:divBdr>
        <w:top w:val="none" w:sz="0" w:space="0" w:color="auto"/>
        <w:left w:val="none" w:sz="0" w:space="0" w:color="auto"/>
        <w:bottom w:val="none" w:sz="0" w:space="0" w:color="auto"/>
        <w:right w:val="none" w:sz="0" w:space="0" w:color="auto"/>
      </w:divBdr>
      <w:divsChild>
        <w:div w:id="1950501782">
          <w:marLeft w:val="0"/>
          <w:marRight w:val="0"/>
          <w:marTop w:val="0"/>
          <w:marBottom w:val="0"/>
          <w:divBdr>
            <w:top w:val="none" w:sz="0" w:space="0" w:color="auto"/>
            <w:left w:val="none" w:sz="0" w:space="0" w:color="auto"/>
            <w:bottom w:val="none" w:sz="0" w:space="0" w:color="auto"/>
            <w:right w:val="none" w:sz="0" w:space="0" w:color="auto"/>
          </w:divBdr>
          <w:divsChild>
            <w:div w:id="1626085280">
              <w:marLeft w:val="0"/>
              <w:marRight w:val="0"/>
              <w:marTop w:val="0"/>
              <w:marBottom w:val="0"/>
              <w:divBdr>
                <w:top w:val="none" w:sz="0" w:space="0" w:color="auto"/>
                <w:left w:val="none" w:sz="0" w:space="0" w:color="auto"/>
                <w:bottom w:val="none" w:sz="0" w:space="0" w:color="auto"/>
                <w:right w:val="none" w:sz="0" w:space="0" w:color="auto"/>
              </w:divBdr>
              <w:divsChild>
                <w:div w:id="2033451838">
                  <w:marLeft w:val="0"/>
                  <w:marRight w:val="0"/>
                  <w:marTop w:val="0"/>
                  <w:marBottom w:val="0"/>
                  <w:divBdr>
                    <w:top w:val="none" w:sz="0" w:space="0" w:color="auto"/>
                    <w:left w:val="none" w:sz="0" w:space="0" w:color="auto"/>
                    <w:bottom w:val="none" w:sz="0" w:space="0" w:color="auto"/>
                    <w:right w:val="none" w:sz="0" w:space="0" w:color="auto"/>
                  </w:divBdr>
                  <w:divsChild>
                    <w:div w:id="359666329">
                      <w:marLeft w:val="0"/>
                      <w:marRight w:val="0"/>
                      <w:marTop w:val="0"/>
                      <w:marBottom w:val="0"/>
                      <w:divBdr>
                        <w:top w:val="none" w:sz="0" w:space="0" w:color="auto"/>
                        <w:left w:val="none" w:sz="0" w:space="0" w:color="auto"/>
                        <w:bottom w:val="none" w:sz="0" w:space="0" w:color="auto"/>
                        <w:right w:val="none" w:sz="0" w:space="0" w:color="auto"/>
                      </w:divBdr>
                      <w:divsChild>
                        <w:div w:id="1245337363">
                          <w:marLeft w:val="0"/>
                          <w:marRight w:val="0"/>
                          <w:marTop w:val="0"/>
                          <w:marBottom w:val="0"/>
                          <w:divBdr>
                            <w:top w:val="none" w:sz="0" w:space="0" w:color="auto"/>
                            <w:left w:val="none" w:sz="0" w:space="0" w:color="auto"/>
                            <w:bottom w:val="none" w:sz="0" w:space="0" w:color="auto"/>
                            <w:right w:val="none" w:sz="0" w:space="0" w:color="auto"/>
                          </w:divBdr>
                          <w:divsChild>
                            <w:div w:id="1643341743">
                              <w:marLeft w:val="3"/>
                              <w:marRight w:val="0"/>
                              <w:marTop w:val="0"/>
                              <w:marBottom w:val="0"/>
                              <w:divBdr>
                                <w:top w:val="none" w:sz="0" w:space="0" w:color="auto"/>
                                <w:left w:val="none" w:sz="0" w:space="0" w:color="auto"/>
                                <w:bottom w:val="none" w:sz="0" w:space="0" w:color="auto"/>
                                <w:right w:val="none" w:sz="0" w:space="0" w:color="auto"/>
                              </w:divBdr>
                              <w:divsChild>
                                <w:div w:id="121310365">
                                  <w:marLeft w:val="0"/>
                                  <w:marRight w:val="0"/>
                                  <w:marTop w:val="0"/>
                                  <w:marBottom w:val="0"/>
                                  <w:divBdr>
                                    <w:top w:val="none" w:sz="0" w:space="0" w:color="auto"/>
                                    <w:left w:val="none" w:sz="0" w:space="0" w:color="auto"/>
                                    <w:bottom w:val="none" w:sz="0" w:space="0" w:color="auto"/>
                                    <w:right w:val="none" w:sz="0" w:space="0" w:color="auto"/>
                                  </w:divBdr>
                                  <w:divsChild>
                                    <w:div w:id="148525766">
                                      <w:marLeft w:val="0"/>
                                      <w:marRight w:val="0"/>
                                      <w:marTop w:val="0"/>
                                      <w:marBottom w:val="0"/>
                                      <w:divBdr>
                                        <w:top w:val="none" w:sz="0" w:space="0" w:color="auto"/>
                                        <w:left w:val="none" w:sz="0" w:space="0" w:color="auto"/>
                                        <w:bottom w:val="none" w:sz="0" w:space="0" w:color="auto"/>
                                        <w:right w:val="none" w:sz="0" w:space="0" w:color="auto"/>
                                      </w:divBdr>
                                      <w:divsChild>
                                        <w:div w:id="1256137367">
                                          <w:marLeft w:val="0"/>
                                          <w:marRight w:val="0"/>
                                          <w:marTop w:val="0"/>
                                          <w:marBottom w:val="0"/>
                                          <w:divBdr>
                                            <w:top w:val="none" w:sz="0" w:space="0" w:color="auto"/>
                                            <w:left w:val="none" w:sz="0" w:space="0" w:color="auto"/>
                                            <w:bottom w:val="none" w:sz="0" w:space="0" w:color="auto"/>
                                            <w:right w:val="none" w:sz="0" w:space="0" w:color="auto"/>
                                          </w:divBdr>
                                          <w:divsChild>
                                            <w:div w:id="1189413420">
                                              <w:marLeft w:val="0"/>
                                              <w:marRight w:val="0"/>
                                              <w:marTop w:val="0"/>
                                              <w:marBottom w:val="0"/>
                                              <w:divBdr>
                                                <w:top w:val="none" w:sz="0" w:space="0" w:color="auto"/>
                                                <w:left w:val="none" w:sz="0" w:space="0" w:color="auto"/>
                                                <w:bottom w:val="none" w:sz="0" w:space="0" w:color="auto"/>
                                                <w:right w:val="none" w:sz="0" w:space="0" w:color="auto"/>
                                              </w:divBdr>
                                              <w:divsChild>
                                                <w:div w:id="2072539266">
                                                  <w:marLeft w:val="0"/>
                                                  <w:marRight w:val="0"/>
                                                  <w:marTop w:val="0"/>
                                                  <w:marBottom w:val="0"/>
                                                  <w:divBdr>
                                                    <w:top w:val="none" w:sz="0" w:space="0" w:color="auto"/>
                                                    <w:left w:val="none" w:sz="0" w:space="0" w:color="auto"/>
                                                    <w:bottom w:val="none" w:sz="0" w:space="0" w:color="auto"/>
                                                    <w:right w:val="none" w:sz="0" w:space="0" w:color="auto"/>
                                                  </w:divBdr>
                                                  <w:divsChild>
                                                    <w:div w:id="198052181">
                                                      <w:marLeft w:val="0"/>
                                                      <w:marRight w:val="0"/>
                                                      <w:marTop w:val="0"/>
                                                      <w:marBottom w:val="0"/>
                                                      <w:divBdr>
                                                        <w:top w:val="none" w:sz="0" w:space="0" w:color="auto"/>
                                                        <w:left w:val="none" w:sz="0" w:space="0" w:color="auto"/>
                                                        <w:bottom w:val="none" w:sz="0" w:space="0" w:color="auto"/>
                                                        <w:right w:val="none" w:sz="0" w:space="0" w:color="auto"/>
                                                      </w:divBdr>
                                                      <w:divsChild>
                                                        <w:div w:id="1464882089">
                                                          <w:marLeft w:val="0"/>
                                                          <w:marRight w:val="0"/>
                                                          <w:marTop w:val="0"/>
                                                          <w:marBottom w:val="0"/>
                                                          <w:divBdr>
                                                            <w:top w:val="none" w:sz="0" w:space="0" w:color="auto"/>
                                                            <w:left w:val="none" w:sz="0" w:space="0" w:color="auto"/>
                                                            <w:bottom w:val="none" w:sz="0" w:space="0" w:color="auto"/>
                                                            <w:right w:val="none" w:sz="0" w:space="0" w:color="auto"/>
                                                          </w:divBdr>
                                                          <w:divsChild>
                                                            <w:div w:id="223764819">
                                                              <w:marLeft w:val="0"/>
                                                              <w:marRight w:val="0"/>
                                                              <w:marTop w:val="0"/>
                                                              <w:marBottom w:val="0"/>
                                                              <w:divBdr>
                                                                <w:top w:val="none" w:sz="0" w:space="0" w:color="auto"/>
                                                                <w:left w:val="none" w:sz="0" w:space="0" w:color="auto"/>
                                                                <w:bottom w:val="none" w:sz="0" w:space="0" w:color="auto"/>
                                                                <w:right w:val="none" w:sz="0" w:space="0" w:color="auto"/>
                                                              </w:divBdr>
                                                              <w:divsChild>
                                                                <w:div w:id="354424961">
                                                                  <w:marLeft w:val="0"/>
                                                                  <w:marRight w:val="0"/>
                                                                  <w:marTop w:val="0"/>
                                                                  <w:marBottom w:val="0"/>
                                                                  <w:divBdr>
                                                                    <w:top w:val="none" w:sz="0" w:space="0" w:color="auto"/>
                                                                    <w:left w:val="none" w:sz="0" w:space="0" w:color="auto"/>
                                                                    <w:bottom w:val="none" w:sz="0" w:space="0" w:color="auto"/>
                                                                    <w:right w:val="none" w:sz="0" w:space="0" w:color="auto"/>
                                                                  </w:divBdr>
                                                                  <w:divsChild>
                                                                    <w:div w:id="1371296297">
                                                                      <w:marLeft w:val="0"/>
                                                                      <w:marRight w:val="0"/>
                                                                      <w:marTop w:val="0"/>
                                                                      <w:marBottom w:val="0"/>
                                                                      <w:divBdr>
                                                                        <w:top w:val="none" w:sz="0" w:space="0" w:color="auto"/>
                                                                        <w:left w:val="none" w:sz="0" w:space="0" w:color="auto"/>
                                                                        <w:bottom w:val="none" w:sz="0" w:space="0" w:color="auto"/>
                                                                        <w:right w:val="none" w:sz="0" w:space="0" w:color="auto"/>
                                                                      </w:divBdr>
                                                                      <w:divsChild>
                                                                        <w:div w:id="10177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9091875">
      <w:bodyDiv w:val="1"/>
      <w:marLeft w:val="0"/>
      <w:marRight w:val="0"/>
      <w:marTop w:val="0"/>
      <w:marBottom w:val="0"/>
      <w:divBdr>
        <w:top w:val="none" w:sz="0" w:space="0" w:color="auto"/>
        <w:left w:val="none" w:sz="0" w:space="0" w:color="auto"/>
        <w:bottom w:val="none" w:sz="0" w:space="0" w:color="auto"/>
        <w:right w:val="none" w:sz="0" w:space="0" w:color="auto"/>
      </w:divBdr>
      <w:divsChild>
        <w:div w:id="2001345083">
          <w:marLeft w:val="0"/>
          <w:marRight w:val="0"/>
          <w:marTop w:val="0"/>
          <w:marBottom w:val="0"/>
          <w:divBdr>
            <w:top w:val="none" w:sz="0" w:space="0" w:color="auto"/>
            <w:left w:val="none" w:sz="0" w:space="0" w:color="auto"/>
            <w:bottom w:val="none" w:sz="0" w:space="0" w:color="auto"/>
            <w:right w:val="none" w:sz="0" w:space="0" w:color="auto"/>
          </w:divBdr>
          <w:divsChild>
            <w:div w:id="968315219">
              <w:marLeft w:val="0"/>
              <w:marRight w:val="0"/>
              <w:marTop w:val="100"/>
              <w:marBottom w:val="100"/>
              <w:divBdr>
                <w:top w:val="none" w:sz="0" w:space="0" w:color="auto"/>
                <w:left w:val="none" w:sz="0" w:space="0" w:color="auto"/>
                <w:bottom w:val="none" w:sz="0" w:space="0" w:color="auto"/>
                <w:right w:val="none" w:sz="0" w:space="0" w:color="auto"/>
              </w:divBdr>
              <w:divsChild>
                <w:div w:id="511606764">
                  <w:marLeft w:val="91"/>
                  <w:marRight w:val="91"/>
                  <w:marTop w:val="0"/>
                  <w:marBottom w:val="0"/>
                  <w:divBdr>
                    <w:top w:val="none" w:sz="0" w:space="0" w:color="auto"/>
                    <w:left w:val="none" w:sz="0" w:space="0" w:color="auto"/>
                    <w:bottom w:val="none" w:sz="0" w:space="0" w:color="auto"/>
                    <w:right w:val="none" w:sz="0" w:space="0" w:color="auto"/>
                  </w:divBdr>
                  <w:divsChild>
                    <w:div w:id="552468991">
                      <w:marLeft w:val="0"/>
                      <w:marRight w:val="0"/>
                      <w:marTop w:val="0"/>
                      <w:marBottom w:val="0"/>
                      <w:divBdr>
                        <w:top w:val="none" w:sz="0" w:space="0" w:color="auto"/>
                        <w:left w:val="none" w:sz="0" w:space="0" w:color="auto"/>
                        <w:bottom w:val="none" w:sz="0" w:space="0" w:color="auto"/>
                        <w:right w:val="none" w:sz="0" w:space="0" w:color="auto"/>
                      </w:divBdr>
                      <w:divsChild>
                        <w:div w:id="1110390622">
                          <w:marLeft w:val="0"/>
                          <w:marRight w:val="0"/>
                          <w:marTop w:val="0"/>
                          <w:marBottom w:val="0"/>
                          <w:divBdr>
                            <w:top w:val="none" w:sz="0" w:space="0" w:color="auto"/>
                            <w:left w:val="none" w:sz="0" w:space="0" w:color="auto"/>
                            <w:bottom w:val="none" w:sz="0" w:space="0" w:color="auto"/>
                            <w:right w:val="none" w:sz="0" w:space="0" w:color="auto"/>
                          </w:divBdr>
                          <w:divsChild>
                            <w:div w:id="872350011">
                              <w:marLeft w:val="0"/>
                              <w:marRight w:val="0"/>
                              <w:marTop w:val="0"/>
                              <w:marBottom w:val="0"/>
                              <w:divBdr>
                                <w:top w:val="none" w:sz="0" w:space="0" w:color="auto"/>
                                <w:left w:val="none" w:sz="0" w:space="0" w:color="auto"/>
                                <w:bottom w:val="none" w:sz="0" w:space="0" w:color="auto"/>
                                <w:right w:val="none" w:sz="0" w:space="0" w:color="auto"/>
                              </w:divBdr>
                              <w:divsChild>
                                <w:div w:id="64762047">
                                  <w:marLeft w:val="0"/>
                                  <w:marRight w:val="0"/>
                                  <w:marTop w:val="519"/>
                                  <w:marBottom w:val="182"/>
                                  <w:divBdr>
                                    <w:top w:val="single" w:sz="4" w:space="0" w:color="D3E0E8"/>
                                    <w:left w:val="single" w:sz="4" w:space="0" w:color="D3E0E8"/>
                                    <w:bottom w:val="single" w:sz="4" w:space="0" w:color="D3E0E8"/>
                                    <w:right w:val="single" w:sz="4" w:space="0" w:color="D3E0E8"/>
                                  </w:divBdr>
                                  <w:divsChild>
                                    <w:div w:id="691229819">
                                      <w:marLeft w:val="0"/>
                                      <w:marRight w:val="0"/>
                                      <w:marTop w:val="0"/>
                                      <w:marBottom w:val="0"/>
                                      <w:divBdr>
                                        <w:top w:val="none" w:sz="0" w:space="0" w:color="auto"/>
                                        <w:left w:val="none" w:sz="0" w:space="0" w:color="auto"/>
                                        <w:bottom w:val="none" w:sz="0" w:space="0" w:color="auto"/>
                                        <w:right w:val="none" w:sz="0" w:space="0" w:color="auto"/>
                                      </w:divBdr>
                                      <w:divsChild>
                                        <w:div w:id="1653018489">
                                          <w:marLeft w:val="0"/>
                                          <w:marRight w:val="0"/>
                                          <w:marTop w:val="0"/>
                                          <w:marBottom w:val="0"/>
                                          <w:divBdr>
                                            <w:top w:val="single" w:sz="4" w:space="7" w:color="E2EAEF"/>
                                            <w:left w:val="none" w:sz="0" w:space="0" w:color="auto"/>
                                            <w:bottom w:val="none" w:sz="0" w:space="0" w:color="auto"/>
                                            <w:right w:val="none" w:sz="0" w:space="0" w:color="auto"/>
                                          </w:divBdr>
                                          <w:divsChild>
                                            <w:div w:id="2116123586">
                                              <w:marLeft w:val="0"/>
                                              <w:marRight w:val="0"/>
                                              <w:marTop w:val="0"/>
                                              <w:marBottom w:val="2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9328802">
      <w:bodyDiv w:val="1"/>
      <w:marLeft w:val="0"/>
      <w:marRight w:val="0"/>
      <w:marTop w:val="0"/>
      <w:marBottom w:val="0"/>
      <w:divBdr>
        <w:top w:val="none" w:sz="0" w:space="0" w:color="auto"/>
        <w:left w:val="none" w:sz="0" w:space="0" w:color="auto"/>
        <w:bottom w:val="none" w:sz="0" w:space="0" w:color="auto"/>
        <w:right w:val="none" w:sz="0" w:space="0" w:color="auto"/>
      </w:divBdr>
    </w:div>
    <w:div w:id="1740202530">
      <w:bodyDiv w:val="1"/>
      <w:marLeft w:val="0"/>
      <w:marRight w:val="0"/>
      <w:marTop w:val="0"/>
      <w:marBottom w:val="0"/>
      <w:divBdr>
        <w:top w:val="none" w:sz="0" w:space="0" w:color="auto"/>
        <w:left w:val="none" w:sz="0" w:space="0" w:color="auto"/>
        <w:bottom w:val="none" w:sz="0" w:space="0" w:color="auto"/>
        <w:right w:val="none" w:sz="0" w:space="0" w:color="auto"/>
      </w:divBdr>
    </w:div>
    <w:div w:id="1740858016">
      <w:bodyDiv w:val="1"/>
      <w:marLeft w:val="0"/>
      <w:marRight w:val="0"/>
      <w:marTop w:val="0"/>
      <w:marBottom w:val="0"/>
      <w:divBdr>
        <w:top w:val="none" w:sz="0" w:space="0" w:color="auto"/>
        <w:left w:val="none" w:sz="0" w:space="0" w:color="auto"/>
        <w:bottom w:val="none" w:sz="0" w:space="0" w:color="auto"/>
        <w:right w:val="none" w:sz="0" w:space="0" w:color="auto"/>
      </w:divBdr>
    </w:div>
    <w:div w:id="1741752614">
      <w:bodyDiv w:val="1"/>
      <w:marLeft w:val="0"/>
      <w:marRight w:val="0"/>
      <w:marTop w:val="0"/>
      <w:marBottom w:val="0"/>
      <w:divBdr>
        <w:top w:val="none" w:sz="0" w:space="0" w:color="auto"/>
        <w:left w:val="none" w:sz="0" w:space="0" w:color="auto"/>
        <w:bottom w:val="none" w:sz="0" w:space="0" w:color="auto"/>
        <w:right w:val="none" w:sz="0" w:space="0" w:color="auto"/>
      </w:divBdr>
    </w:div>
    <w:div w:id="1742096509">
      <w:bodyDiv w:val="1"/>
      <w:marLeft w:val="0"/>
      <w:marRight w:val="0"/>
      <w:marTop w:val="0"/>
      <w:marBottom w:val="0"/>
      <w:divBdr>
        <w:top w:val="none" w:sz="0" w:space="0" w:color="auto"/>
        <w:left w:val="none" w:sz="0" w:space="0" w:color="auto"/>
        <w:bottom w:val="none" w:sz="0" w:space="0" w:color="auto"/>
        <w:right w:val="none" w:sz="0" w:space="0" w:color="auto"/>
      </w:divBdr>
    </w:div>
    <w:div w:id="1742173803">
      <w:bodyDiv w:val="1"/>
      <w:marLeft w:val="0"/>
      <w:marRight w:val="0"/>
      <w:marTop w:val="0"/>
      <w:marBottom w:val="0"/>
      <w:divBdr>
        <w:top w:val="none" w:sz="0" w:space="0" w:color="auto"/>
        <w:left w:val="none" w:sz="0" w:space="0" w:color="auto"/>
        <w:bottom w:val="none" w:sz="0" w:space="0" w:color="auto"/>
        <w:right w:val="none" w:sz="0" w:space="0" w:color="auto"/>
      </w:divBdr>
    </w:div>
    <w:div w:id="1743140841">
      <w:bodyDiv w:val="1"/>
      <w:marLeft w:val="0"/>
      <w:marRight w:val="0"/>
      <w:marTop w:val="0"/>
      <w:marBottom w:val="0"/>
      <w:divBdr>
        <w:top w:val="none" w:sz="0" w:space="0" w:color="auto"/>
        <w:left w:val="none" w:sz="0" w:space="0" w:color="auto"/>
        <w:bottom w:val="none" w:sz="0" w:space="0" w:color="auto"/>
        <w:right w:val="none" w:sz="0" w:space="0" w:color="auto"/>
      </w:divBdr>
    </w:div>
    <w:div w:id="1743411510">
      <w:bodyDiv w:val="1"/>
      <w:marLeft w:val="0"/>
      <w:marRight w:val="0"/>
      <w:marTop w:val="0"/>
      <w:marBottom w:val="0"/>
      <w:divBdr>
        <w:top w:val="none" w:sz="0" w:space="0" w:color="auto"/>
        <w:left w:val="none" w:sz="0" w:space="0" w:color="auto"/>
        <w:bottom w:val="none" w:sz="0" w:space="0" w:color="auto"/>
        <w:right w:val="none" w:sz="0" w:space="0" w:color="auto"/>
      </w:divBdr>
    </w:div>
    <w:div w:id="1743525985">
      <w:bodyDiv w:val="1"/>
      <w:marLeft w:val="0"/>
      <w:marRight w:val="0"/>
      <w:marTop w:val="0"/>
      <w:marBottom w:val="0"/>
      <w:divBdr>
        <w:top w:val="none" w:sz="0" w:space="0" w:color="auto"/>
        <w:left w:val="none" w:sz="0" w:space="0" w:color="auto"/>
        <w:bottom w:val="none" w:sz="0" w:space="0" w:color="auto"/>
        <w:right w:val="none" w:sz="0" w:space="0" w:color="auto"/>
      </w:divBdr>
    </w:div>
    <w:div w:id="1743798079">
      <w:bodyDiv w:val="1"/>
      <w:marLeft w:val="0"/>
      <w:marRight w:val="0"/>
      <w:marTop w:val="0"/>
      <w:marBottom w:val="0"/>
      <w:divBdr>
        <w:top w:val="none" w:sz="0" w:space="0" w:color="auto"/>
        <w:left w:val="none" w:sz="0" w:space="0" w:color="auto"/>
        <w:bottom w:val="none" w:sz="0" w:space="0" w:color="auto"/>
        <w:right w:val="none" w:sz="0" w:space="0" w:color="auto"/>
      </w:divBdr>
    </w:div>
    <w:div w:id="1743914589">
      <w:bodyDiv w:val="1"/>
      <w:marLeft w:val="0"/>
      <w:marRight w:val="0"/>
      <w:marTop w:val="0"/>
      <w:marBottom w:val="0"/>
      <w:divBdr>
        <w:top w:val="none" w:sz="0" w:space="0" w:color="auto"/>
        <w:left w:val="none" w:sz="0" w:space="0" w:color="auto"/>
        <w:bottom w:val="none" w:sz="0" w:space="0" w:color="auto"/>
        <w:right w:val="none" w:sz="0" w:space="0" w:color="auto"/>
      </w:divBdr>
    </w:div>
    <w:div w:id="1744639255">
      <w:bodyDiv w:val="1"/>
      <w:marLeft w:val="0"/>
      <w:marRight w:val="0"/>
      <w:marTop w:val="0"/>
      <w:marBottom w:val="0"/>
      <w:divBdr>
        <w:top w:val="none" w:sz="0" w:space="0" w:color="auto"/>
        <w:left w:val="none" w:sz="0" w:space="0" w:color="auto"/>
        <w:bottom w:val="none" w:sz="0" w:space="0" w:color="auto"/>
        <w:right w:val="none" w:sz="0" w:space="0" w:color="auto"/>
      </w:divBdr>
    </w:div>
    <w:div w:id="1744642590">
      <w:bodyDiv w:val="1"/>
      <w:marLeft w:val="0"/>
      <w:marRight w:val="0"/>
      <w:marTop w:val="0"/>
      <w:marBottom w:val="0"/>
      <w:divBdr>
        <w:top w:val="none" w:sz="0" w:space="0" w:color="auto"/>
        <w:left w:val="none" w:sz="0" w:space="0" w:color="auto"/>
        <w:bottom w:val="none" w:sz="0" w:space="0" w:color="auto"/>
        <w:right w:val="none" w:sz="0" w:space="0" w:color="auto"/>
      </w:divBdr>
    </w:div>
    <w:div w:id="1744645024">
      <w:bodyDiv w:val="1"/>
      <w:marLeft w:val="0"/>
      <w:marRight w:val="0"/>
      <w:marTop w:val="0"/>
      <w:marBottom w:val="0"/>
      <w:divBdr>
        <w:top w:val="none" w:sz="0" w:space="0" w:color="auto"/>
        <w:left w:val="none" w:sz="0" w:space="0" w:color="auto"/>
        <w:bottom w:val="none" w:sz="0" w:space="0" w:color="auto"/>
        <w:right w:val="none" w:sz="0" w:space="0" w:color="auto"/>
      </w:divBdr>
    </w:div>
    <w:div w:id="1745099738">
      <w:bodyDiv w:val="1"/>
      <w:marLeft w:val="0"/>
      <w:marRight w:val="0"/>
      <w:marTop w:val="0"/>
      <w:marBottom w:val="0"/>
      <w:divBdr>
        <w:top w:val="none" w:sz="0" w:space="0" w:color="auto"/>
        <w:left w:val="none" w:sz="0" w:space="0" w:color="auto"/>
        <w:bottom w:val="none" w:sz="0" w:space="0" w:color="auto"/>
        <w:right w:val="none" w:sz="0" w:space="0" w:color="auto"/>
      </w:divBdr>
    </w:div>
    <w:div w:id="1745755358">
      <w:bodyDiv w:val="1"/>
      <w:marLeft w:val="0"/>
      <w:marRight w:val="0"/>
      <w:marTop w:val="0"/>
      <w:marBottom w:val="0"/>
      <w:divBdr>
        <w:top w:val="none" w:sz="0" w:space="0" w:color="auto"/>
        <w:left w:val="none" w:sz="0" w:space="0" w:color="auto"/>
        <w:bottom w:val="none" w:sz="0" w:space="0" w:color="auto"/>
        <w:right w:val="none" w:sz="0" w:space="0" w:color="auto"/>
      </w:divBdr>
      <w:divsChild>
        <w:div w:id="1426657514">
          <w:marLeft w:val="0"/>
          <w:marRight w:val="0"/>
          <w:marTop w:val="0"/>
          <w:marBottom w:val="0"/>
          <w:divBdr>
            <w:top w:val="none" w:sz="0" w:space="0" w:color="auto"/>
            <w:left w:val="none" w:sz="0" w:space="0" w:color="auto"/>
            <w:bottom w:val="none" w:sz="0" w:space="0" w:color="auto"/>
            <w:right w:val="none" w:sz="0" w:space="0" w:color="auto"/>
          </w:divBdr>
          <w:divsChild>
            <w:div w:id="1381128157">
              <w:marLeft w:val="107"/>
              <w:marRight w:val="107"/>
              <w:marTop w:val="0"/>
              <w:marBottom w:val="0"/>
              <w:divBdr>
                <w:top w:val="none" w:sz="0" w:space="0" w:color="auto"/>
                <w:left w:val="none" w:sz="0" w:space="0" w:color="auto"/>
                <w:bottom w:val="none" w:sz="0" w:space="0" w:color="auto"/>
                <w:right w:val="none" w:sz="0" w:space="0" w:color="auto"/>
              </w:divBdr>
              <w:divsChild>
                <w:div w:id="949358035">
                  <w:marLeft w:val="161"/>
                  <w:marRight w:val="0"/>
                  <w:marTop w:val="0"/>
                  <w:marBottom w:val="161"/>
                  <w:divBdr>
                    <w:top w:val="none" w:sz="0" w:space="0" w:color="auto"/>
                    <w:left w:val="none" w:sz="0" w:space="0" w:color="auto"/>
                    <w:bottom w:val="none" w:sz="0" w:space="0" w:color="auto"/>
                    <w:right w:val="none" w:sz="0" w:space="0" w:color="auto"/>
                  </w:divBdr>
                  <w:divsChild>
                    <w:div w:id="1618564734">
                      <w:marLeft w:val="0"/>
                      <w:marRight w:val="0"/>
                      <w:marTop w:val="0"/>
                      <w:marBottom w:val="0"/>
                      <w:divBdr>
                        <w:top w:val="none" w:sz="0" w:space="0" w:color="auto"/>
                        <w:left w:val="none" w:sz="0" w:space="0" w:color="auto"/>
                        <w:bottom w:val="none" w:sz="0" w:space="0" w:color="auto"/>
                        <w:right w:val="none" w:sz="0" w:space="0" w:color="auto"/>
                      </w:divBdr>
                      <w:divsChild>
                        <w:div w:id="954098170">
                          <w:marLeft w:val="21"/>
                          <w:marRight w:val="0"/>
                          <w:marTop w:val="0"/>
                          <w:marBottom w:val="0"/>
                          <w:divBdr>
                            <w:top w:val="single" w:sz="4" w:space="11" w:color="CCCCCC"/>
                            <w:left w:val="single" w:sz="4" w:space="11" w:color="CCCCCC"/>
                            <w:bottom w:val="single" w:sz="4" w:space="0" w:color="CCCCCC"/>
                            <w:right w:val="single" w:sz="4" w:space="0" w:color="CCCCCC"/>
                          </w:divBdr>
                          <w:divsChild>
                            <w:div w:id="1996690008">
                              <w:marLeft w:val="54"/>
                              <w:marRight w:val="0"/>
                              <w:marTop w:val="0"/>
                              <w:marBottom w:val="0"/>
                              <w:divBdr>
                                <w:top w:val="none" w:sz="0" w:space="0" w:color="auto"/>
                                <w:left w:val="none" w:sz="0" w:space="0" w:color="auto"/>
                                <w:bottom w:val="none" w:sz="0" w:space="0" w:color="auto"/>
                                <w:right w:val="none" w:sz="0" w:space="0" w:color="auto"/>
                              </w:divBdr>
                              <w:divsChild>
                                <w:div w:id="1057895447">
                                  <w:marLeft w:val="0"/>
                                  <w:marRight w:val="0"/>
                                  <w:marTop w:val="0"/>
                                  <w:marBottom w:val="0"/>
                                  <w:divBdr>
                                    <w:top w:val="none" w:sz="0" w:space="0" w:color="auto"/>
                                    <w:left w:val="none" w:sz="0" w:space="0" w:color="auto"/>
                                    <w:bottom w:val="none" w:sz="0" w:space="0" w:color="auto"/>
                                    <w:right w:val="none" w:sz="0" w:space="0" w:color="auto"/>
                                  </w:divBdr>
                                  <w:divsChild>
                                    <w:div w:id="1878812214">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6028966">
      <w:bodyDiv w:val="1"/>
      <w:marLeft w:val="0"/>
      <w:marRight w:val="0"/>
      <w:marTop w:val="0"/>
      <w:marBottom w:val="0"/>
      <w:divBdr>
        <w:top w:val="none" w:sz="0" w:space="0" w:color="auto"/>
        <w:left w:val="none" w:sz="0" w:space="0" w:color="auto"/>
        <w:bottom w:val="none" w:sz="0" w:space="0" w:color="auto"/>
        <w:right w:val="none" w:sz="0" w:space="0" w:color="auto"/>
      </w:divBdr>
    </w:div>
    <w:div w:id="1746102847">
      <w:bodyDiv w:val="1"/>
      <w:marLeft w:val="0"/>
      <w:marRight w:val="0"/>
      <w:marTop w:val="0"/>
      <w:marBottom w:val="0"/>
      <w:divBdr>
        <w:top w:val="none" w:sz="0" w:space="0" w:color="auto"/>
        <w:left w:val="none" w:sz="0" w:space="0" w:color="auto"/>
        <w:bottom w:val="none" w:sz="0" w:space="0" w:color="auto"/>
        <w:right w:val="none" w:sz="0" w:space="0" w:color="auto"/>
      </w:divBdr>
      <w:divsChild>
        <w:div w:id="953247897">
          <w:marLeft w:val="0"/>
          <w:marRight w:val="0"/>
          <w:marTop w:val="0"/>
          <w:marBottom w:val="0"/>
          <w:divBdr>
            <w:top w:val="none" w:sz="0" w:space="0" w:color="auto"/>
            <w:left w:val="none" w:sz="0" w:space="0" w:color="auto"/>
            <w:bottom w:val="none" w:sz="0" w:space="0" w:color="auto"/>
            <w:right w:val="none" w:sz="0" w:space="0" w:color="auto"/>
          </w:divBdr>
          <w:divsChild>
            <w:div w:id="649166812">
              <w:marLeft w:val="0"/>
              <w:marRight w:val="0"/>
              <w:marTop w:val="0"/>
              <w:marBottom w:val="0"/>
              <w:divBdr>
                <w:top w:val="none" w:sz="0" w:space="0" w:color="auto"/>
                <w:left w:val="none" w:sz="0" w:space="0" w:color="auto"/>
                <w:bottom w:val="none" w:sz="0" w:space="0" w:color="auto"/>
                <w:right w:val="none" w:sz="0" w:space="0" w:color="auto"/>
              </w:divBdr>
              <w:divsChild>
                <w:div w:id="971055531">
                  <w:marLeft w:val="0"/>
                  <w:marRight w:val="0"/>
                  <w:marTop w:val="0"/>
                  <w:marBottom w:val="0"/>
                  <w:divBdr>
                    <w:top w:val="none" w:sz="0" w:space="0" w:color="auto"/>
                    <w:left w:val="none" w:sz="0" w:space="0" w:color="auto"/>
                    <w:bottom w:val="none" w:sz="0" w:space="0" w:color="auto"/>
                    <w:right w:val="none" w:sz="0" w:space="0" w:color="auto"/>
                  </w:divBdr>
                  <w:divsChild>
                    <w:div w:id="1799716451">
                      <w:marLeft w:val="0"/>
                      <w:marRight w:val="0"/>
                      <w:marTop w:val="0"/>
                      <w:marBottom w:val="0"/>
                      <w:divBdr>
                        <w:top w:val="none" w:sz="0" w:space="0" w:color="auto"/>
                        <w:left w:val="none" w:sz="0" w:space="0" w:color="auto"/>
                        <w:bottom w:val="none" w:sz="0" w:space="0" w:color="auto"/>
                        <w:right w:val="none" w:sz="0" w:space="0" w:color="auto"/>
                      </w:divBdr>
                      <w:divsChild>
                        <w:div w:id="934244753">
                          <w:marLeft w:val="0"/>
                          <w:marRight w:val="0"/>
                          <w:marTop w:val="0"/>
                          <w:marBottom w:val="0"/>
                          <w:divBdr>
                            <w:top w:val="none" w:sz="0" w:space="0" w:color="auto"/>
                            <w:left w:val="none" w:sz="0" w:space="0" w:color="auto"/>
                            <w:bottom w:val="none" w:sz="0" w:space="0" w:color="auto"/>
                            <w:right w:val="none" w:sz="0" w:space="0" w:color="auto"/>
                          </w:divBdr>
                          <w:divsChild>
                            <w:div w:id="670377354">
                              <w:marLeft w:val="0"/>
                              <w:marRight w:val="0"/>
                              <w:marTop w:val="0"/>
                              <w:marBottom w:val="0"/>
                              <w:divBdr>
                                <w:top w:val="none" w:sz="0" w:space="0" w:color="auto"/>
                                <w:left w:val="none" w:sz="0" w:space="0" w:color="auto"/>
                                <w:bottom w:val="none" w:sz="0" w:space="0" w:color="auto"/>
                                <w:right w:val="none" w:sz="0" w:space="0" w:color="auto"/>
                              </w:divBdr>
                              <w:divsChild>
                                <w:div w:id="1336421767">
                                  <w:marLeft w:val="0"/>
                                  <w:marRight w:val="0"/>
                                  <w:marTop w:val="0"/>
                                  <w:marBottom w:val="0"/>
                                  <w:divBdr>
                                    <w:top w:val="none" w:sz="0" w:space="0" w:color="auto"/>
                                    <w:left w:val="none" w:sz="0" w:space="0" w:color="auto"/>
                                    <w:bottom w:val="none" w:sz="0" w:space="0" w:color="auto"/>
                                    <w:right w:val="none" w:sz="0" w:space="0" w:color="auto"/>
                                  </w:divBdr>
                                  <w:divsChild>
                                    <w:div w:id="1112284427">
                                      <w:marLeft w:val="0"/>
                                      <w:marRight w:val="0"/>
                                      <w:marTop w:val="0"/>
                                      <w:marBottom w:val="0"/>
                                      <w:divBdr>
                                        <w:top w:val="none" w:sz="0" w:space="0" w:color="auto"/>
                                        <w:left w:val="none" w:sz="0" w:space="0" w:color="auto"/>
                                        <w:bottom w:val="none" w:sz="0" w:space="0" w:color="auto"/>
                                        <w:right w:val="none" w:sz="0" w:space="0" w:color="auto"/>
                                      </w:divBdr>
                                      <w:divsChild>
                                        <w:div w:id="830561812">
                                          <w:marLeft w:val="-150"/>
                                          <w:marRight w:val="-150"/>
                                          <w:marTop w:val="0"/>
                                          <w:marBottom w:val="0"/>
                                          <w:divBdr>
                                            <w:top w:val="none" w:sz="0" w:space="0" w:color="auto"/>
                                            <w:left w:val="none" w:sz="0" w:space="0" w:color="auto"/>
                                            <w:bottom w:val="none" w:sz="0" w:space="0" w:color="auto"/>
                                            <w:right w:val="none" w:sz="0" w:space="0" w:color="auto"/>
                                          </w:divBdr>
                                          <w:divsChild>
                                            <w:div w:id="1642270565">
                                              <w:marLeft w:val="0"/>
                                              <w:marRight w:val="0"/>
                                              <w:marTop w:val="0"/>
                                              <w:marBottom w:val="0"/>
                                              <w:divBdr>
                                                <w:top w:val="none" w:sz="0" w:space="0" w:color="auto"/>
                                                <w:left w:val="none" w:sz="0" w:space="0" w:color="auto"/>
                                                <w:bottom w:val="none" w:sz="0" w:space="0" w:color="auto"/>
                                                <w:right w:val="none" w:sz="0" w:space="0" w:color="auto"/>
                                              </w:divBdr>
                                              <w:divsChild>
                                                <w:div w:id="1552770061">
                                                  <w:marLeft w:val="0"/>
                                                  <w:marRight w:val="0"/>
                                                  <w:marTop w:val="0"/>
                                                  <w:marBottom w:val="0"/>
                                                  <w:divBdr>
                                                    <w:top w:val="none" w:sz="0" w:space="0" w:color="auto"/>
                                                    <w:left w:val="none" w:sz="0" w:space="0" w:color="auto"/>
                                                    <w:bottom w:val="none" w:sz="0" w:space="0" w:color="auto"/>
                                                    <w:right w:val="none" w:sz="0" w:space="0" w:color="auto"/>
                                                  </w:divBdr>
                                                  <w:divsChild>
                                                    <w:div w:id="377434885">
                                                      <w:marLeft w:val="0"/>
                                                      <w:marRight w:val="0"/>
                                                      <w:marTop w:val="0"/>
                                                      <w:marBottom w:val="0"/>
                                                      <w:divBdr>
                                                        <w:top w:val="none" w:sz="0" w:space="0" w:color="auto"/>
                                                        <w:left w:val="none" w:sz="0" w:space="0" w:color="auto"/>
                                                        <w:bottom w:val="none" w:sz="0" w:space="0" w:color="auto"/>
                                                        <w:right w:val="none" w:sz="0" w:space="0" w:color="auto"/>
                                                      </w:divBdr>
                                                      <w:divsChild>
                                                        <w:div w:id="1422676791">
                                                          <w:marLeft w:val="0"/>
                                                          <w:marRight w:val="0"/>
                                                          <w:marTop w:val="0"/>
                                                          <w:marBottom w:val="0"/>
                                                          <w:divBdr>
                                                            <w:top w:val="none" w:sz="0" w:space="0" w:color="auto"/>
                                                            <w:left w:val="none" w:sz="0" w:space="0" w:color="auto"/>
                                                            <w:bottom w:val="none" w:sz="0" w:space="0" w:color="auto"/>
                                                            <w:right w:val="none" w:sz="0" w:space="0" w:color="auto"/>
                                                          </w:divBdr>
                                                          <w:divsChild>
                                                            <w:div w:id="590938661">
                                                              <w:marLeft w:val="0"/>
                                                              <w:marRight w:val="0"/>
                                                              <w:marTop w:val="0"/>
                                                              <w:marBottom w:val="0"/>
                                                              <w:divBdr>
                                                                <w:top w:val="none" w:sz="0" w:space="0" w:color="auto"/>
                                                                <w:left w:val="none" w:sz="0" w:space="0" w:color="auto"/>
                                                                <w:bottom w:val="none" w:sz="0" w:space="0" w:color="auto"/>
                                                                <w:right w:val="none" w:sz="0" w:space="0" w:color="auto"/>
                                                              </w:divBdr>
                                                              <w:divsChild>
                                                                <w:div w:id="1853911322">
                                                                  <w:marLeft w:val="0"/>
                                                                  <w:marRight w:val="0"/>
                                                                  <w:marTop w:val="0"/>
                                                                  <w:marBottom w:val="0"/>
                                                                  <w:divBdr>
                                                                    <w:top w:val="none" w:sz="0" w:space="0" w:color="auto"/>
                                                                    <w:left w:val="none" w:sz="0" w:space="0" w:color="auto"/>
                                                                    <w:bottom w:val="none" w:sz="0" w:space="0" w:color="auto"/>
                                                                    <w:right w:val="none" w:sz="0" w:space="0" w:color="auto"/>
                                                                  </w:divBdr>
                                                                  <w:divsChild>
                                                                    <w:div w:id="869532421">
                                                                      <w:marLeft w:val="0"/>
                                                                      <w:marRight w:val="0"/>
                                                                      <w:marTop w:val="0"/>
                                                                      <w:marBottom w:val="0"/>
                                                                      <w:divBdr>
                                                                        <w:top w:val="none" w:sz="0" w:space="0" w:color="auto"/>
                                                                        <w:left w:val="none" w:sz="0" w:space="0" w:color="auto"/>
                                                                        <w:bottom w:val="none" w:sz="0" w:space="0" w:color="auto"/>
                                                                        <w:right w:val="none" w:sz="0" w:space="0" w:color="auto"/>
                                                                      </w:divBdr>
                                                                      <w:divsChild>
                                                                        <w:div w:id="444663710">
                                                                          <w:marLeft w:val="-225"/>
                                                                          <w:marRight w:val="-225"/>
                                                                          <w:marTop w:val="0"/>
                                                                          <w:marBottom w:val="0"/>
                                                                          <w:divBdr>
                                                                            <w:top w:val="none" w:sz="0" w:space="0" w:color="auto"/>
                                                                            <w:left w:val="none" w:sz="0" w:space="0" w:color="auto"/>
                                                                            <w:bottom w:val="none" w:sz="0" w:space="0" w:color="auto"/>
                                                                            <w:right w:val="none" w:sz="0" w:space="0" w:color="auto"/>
                                                                          </w:divBdr>
                                                                          <w:divsChild>
                                                                            <w:div w:id="34913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6224626">
      <w:bodyDiv w:val="1"/>
      <w:marLeft w:val="0"/>
      <w:marRight w:val="0"/>
      <w:marTop w:val="0"/>
      <w:marBottom w:val="0"/>
      <w:divBdr>
        <w:top w:val="none" w:sz="0" w:space="0" w:color="auto"/>
        <w:left w:val="none" w:sz="0" w:space="0" w:color="auto"/>
        <w:bottom w:val="none" w:sz="0" w:space="0" w:color="auto"/>
        <w:right w:val="none" w:sz="0" w:space="0" w:color="auto"/>
      </w:divBdr>
    </w:div>
    <w:div w:id="1746489933">
      <w:bodyDiv w:val="1"/>
      <w:marLeft w:val="0"/>
      <w:marRight w:val="0"/>
      <w:marTop w:val="0"/>
      <w:marBottom w:val="0"/>
      <w:divBdr>
        <w:top w:val="none" w:sz="0" w:space="0" w:color="auto"/>
        <w:left w:val="none" w:sz="0" w:space="0" w:color="auto"/>
        <w:bottom w:val="none" w:sz="0" w:space="0" w:color="auto"/>
        <w:right w:val="none" w:sz="0" w:space="0" w:color="auto"/>
      </w:divBdr>
    </w:div>
    <w:div w:id="1746756257">
      <w:bodyDiv w:val="1"/>
      <w:marLeft w:val="0"/>
      <w:marRight w:val="0"/>
      <w:marTop w:val="0"/>
      <w:marBottom w:val="0"/>
      <w:divBdr>
        <w:top w:val="none" w:sz="0" w:space="0" w:color="auto"/>
        <w:left w:val="none" w:sz="0" w:space="0" w:color="auto"/>
        <w:bottom w:val="none" w:sz="0" w:space="0" w:color="auto"/>
        <w:right w:val="none" w:sz="0" w:space="0" w:color="auto"/>
      </w:divBdr>
    </w:div>
    <w:div w:id="1746953610">
      <w:bodyDiv w:val="1"/>
      <w:marLeft w:val="0"/>
      <w:marRight w:val="0"/>
      <w:marTop w:val="0"/>
      <w:marBottom w:val="0"/>
      <w:divBdr>
        <w:top w:val="none" w:sz="0" w:space="0" w:color="auto"/>
        <w:left w:val="none" w:sz="0" w:space="0" w:color="auto"/>
        <w:bottom w:val="none" w:sz="0" w:space="0" w:color="auto"/>
        <w:right w:val="none" w:sz="0" w:space="0" w:color="auto"/>
      </w:divBdr>
    </w:div>
    <w:div w:id="1747336750">
      <w:bodyDiv w:val="1"/>
      <w:marLeft w:val="0"/>
      <w:marRight w:val="0"/>
      <w:marTop w:val="0"/>
      <w:marBottom w:val="0"/>
      <w:divBdr>
        <w:top w:val="none" w:sz="0" w:space="0" w:color="auto"/>
        <w:left w:val="none" w:sz="0" w:space="0" w:color="auto"/>
        <w:bottom w:val="none" w:sz="0" w:space="0" w:color="auto"/>
        <w:right w:val="none" w:sz="0" w:space="0" w:color="auto"/>
      </w:divBdr>
    </w:div>
    <w:div w:id="1749880087">
      <w:bodyDiv w:val="1"/>
      <w:marLeft w:val="0"/>
      <w:marRight w:val="0"/>
      <w:marTop w:val="0"/>
      <w:marBottom w:val="0"/>
      <w:divBdr>
        <w:top w:val="none" w:sz="0" w:space="0" w:color="auto"/>
        <w:left w:val="none" w:sz="0" w:space="0" w:color="auto"/>
        <w:bottom w:val="none" w:sz="0" w:space="0" w:color="auto"/>
        <w:right w:val="none" w:sz="0" w:space="0" w:color="auto"/>
      </w:divBdr>
      <w:divsChild>
        <w:div w:id="664823309">
          <w:marLeft w:val="0"/>
          <w:marRight w:val="0"/>
          <w:marTop w:val="0"/>
          <w:marBottom w:val="0"/>
          <w:divBdr>
            <w:top w:val="none" w:sz="0" w:space="0" w:color="auto"/>
            <w:left w:val="none" w:sz="0" w:space="0" w:color="auto"/>
            <w:bottom w:val="none" w:sz="0" w:space="0" w:color="auto"/>
            <w:right w:val="none" w:sz="0" w:space="0" w:color="auto"/>
          </w:divBdr>
        </w:div>
      </w:divsChild>
    </w:div>
    <w:div w:id="1750348658">
      <w:bodyDiv w:val="1"/>
      <w:marLeft w:val="0"/>
      <w:marRight w:val="0"/>
      <w:marTop w:val="0"/>
      <w:marBottom w:val="0"/>
      <w:divBdr>
        <w:top w:val="none" w:sz="0" w:space="0" w:color="auto"/>
        <w:left w:val="none" w:sz="0" w:space="0" w:color="auto"/>
        <w:bottom w:val="none" w:sz="0" w:space="0" w:color="auto"/>
        <w:right w:val="none" w:sz="0" w:space="0" w:color="auto"/>
      </w:divBdr>
    </w:div>
    <w:div w:id="1750539919">
      <w:bodyDiv w:val="1"/>
      <w:marLeft w:val="0"/>
      <w:marRight w:val="0"/>
      <w:marTop w:val="0"/>
      <w:marBottom w:val="0"/>
      <w:divBdr>
        <w:top w:val="none" w:sz="0" w:space="0" w:color="auto"/>
        <w:left w:val="none" w:sz="0" w:space="0" w:color="auto"/>
        <w:bottom w:val="none" w:sz="0" w:space="0" w:color="auto"/>
        <w:right w:val="none" w:sz="0" w:space="0" w:color="auto"/>
      </w:divBdr>
      <w:divsChild>
        <w:div w:id="468059292">
          <w:marLeft w:val="0"/>
          <w:marRight w:val="0"/>
          <w:marTop w:val="0"/>
          <w:marBottom w:val="0"/>
          <w:divBdr>
            <w:top w:val="none" w:sz="0" w:space="0" w:color="auto"/>
            <w:left w:val="none" w:sz="0" w:space="0" w:color="auto"/>
            <w:bottom w:val="none" w:sz="0" w:space="0" w:color="auto"/>
            <w:right w:val="none" w:sz="0" w:space="0" w:color="auto"/>
          </w:divBdr>
          <w:divsChild>
            <w:div w:id="403064821">
              <w:marLeft w:val="0"/>
              <w:marRight w:val="0"/>
              <w:marTop w:val="0"/>
              <w:marBottom w:val="0"/>
              <w:divBdr>
                <w:top w:val="none" w:sz="0" w:space="0" w:color="auto"/>
                <w:left w:val="none" w:sz="0" w:space="0" w:color="auto"/>
                <w:bottom w:val="none" w:sz="0" w:space="0" w:color="auto"/>
                <w:right w:val="none" w:sz="0" w:space="0" w:color="auto"/>
              </w:divBdr>
              <w:divsChild>
                <w:div w:id="1769426536">
                  <w:marLeft w:val="0"/>
                  <w:marRight w:val="0"/>
                  <w:marTop w:val="0"/>
                  <w:marBottom w:val="0"/>
                  <w:divBdr>
                    <w:top w:val="none" w:sz="0" w:space="0" w:color="auto"/>
                    <w:left w:val="none" w:sz="0" w:space="0" w:color="auto"/>
                    <w:bottom w:val="none" w:sz="0" w:space="0" w:color="auto"/>
                    <w:right w:val="none" w:sz="0" w:space="0" w:color="auto"/>
                  </w:divBdr>
                  <w:divsChild>
                    <w:div w:id="1326208636">
                      <w:marLeft w:val="0"/>
                      <w:marRight w:val="0"/>
                      <w:marTop w:val="0"/>
                      <w:marBottom w:val="0"/>
                      <w:divBdr>
                        <w:top w:val="none" w:sz="0" w:space="0" w:color="auto"/>
                        <w:left w:val="none" w:sz="0" w:space="0" w:color="auto"/>
                        <w:bottom w:val="none" w:sz="0" w:space="0" w:color="auto"/>
                        <w:right w:val="none" w:sz="0" w:space="0" w:color="auto"/>
                      </w:divBdr>
                      <w:divsChild>
                        <w:div w:id="1018046045">
                          <w:marLeft w:val="0"/>
                          <w:marRight w:val="0"/>
                          <w:marTop w:val="0"/>
                          <w:marBottom w:val="0"/>
                          <w:divBdr>
                            <w:top w:val="none" w:sz="0" w:space="0" w:color="auto"/>
                            <w:left w:val="none" w:sz="0" w:space="0" w:color="auto"/>
                            <w:bottom w:val="none" w:sz="0" w:space="0" w:color="auto"/>
                            <w:right w:val="none" w:sz="0" w:space="0" w:color="auto"/>
                          </w:divBdr>
                          <w:divsChild>
                            <w:div w:id="1640644417">
                              <w:marLeft w:val="3"/>
                              <w:marRight w:val="0"/>
                              <w:marTop w:val="0"/>
                              <w:marBottom w:val="0"/>
                              <w:divBdr>
                                <w:top w:val="none" w:sz="0" w:space="0" w:color="auto"/>
                                <w:left w:val="none" w:sz="0" w:space="0" w:color="auto"/>
                                <w:bottom w:val="none" w:sz="0" w:space="0" w:color="auto"/>
                                <w:right w:val="none" w:sz="0" w:space="0" w:color="auto"/>
                              </w:divBdr>
                              <w:divsChild>
                                <w:div w:id="842817352">
                                  <w:marLeft w:val="0"/>
                                  <w:marRight w:val="0"/>
                                  <w:marTop w:val="0"/>
                                  <w:marBottom w:val="0"/>
                                  <w:divBdr>
                                    <w:top w:val="none" w:sz="0" w:space="0" w:color="auto"/>
                                    <w:left w:val="none" w:sz="0" w:space="0" w:color="auto"/>
                                    <w:bottom w:val="none" w:sz="0" w:space="0" w:color="auto"/>
                                    <w:right w:val="none" w:sz="0" w:space="0" w:color="auto"/>
                                  </w:divBdr>
                                  <w:divsChild>
                                    <w:div w:id="1584681964">
                                      <w:marLeft w:val="0"/>
                                      <w:marRight w:val="0"/>
                                      <w:marTop w:val="0"/>
                                      <w:marBottom w:val="0"/>
                                      <w:divBdr>
                                        <w:top w:val="none" w:sz="0" w:space="0" w:color="auto"/>
                                        <w:left w:val="none" w:sz="0" w:space="0" w:color="auto"/>
                                        <w:bottom w:val="none" w:sz="0" w:space="0" w:color="auto"/>
                                        <w:right w:val="none" w:sz="0" w:space="0" w:color="auto"/>
                                      </w:divBdr>
                                      <w:divsChild>
                                        <w:div w:id="110705177">
                                          <w:marLeft w:val="0"/>
                                          <w:marRight w:val="0"/>
                                          <w:marTop w:val="0"/>
                                          <w:marBottom w:val="0"/>
                                          <w:divBdr>
                                            <w:top w:val="none" w:sz="0" w:space="0" w:color="auto"/>
                                            <w:left w:val="none" w:sz="0" w:space="0" w:color="auto"/>
                                            <w:bottom w:val="none" w:sz="0" w:space="0" w:color="auto"/>
                                            <w:right w:val="none" w:sz="0" w:space="0" w:color="auto"/>
                                          </w:divBdr>
                                          <w:divsChild>
                                            <w:div w:id="790781595">
                                              <w:marLeft w:val="0"/>
                                              <w:marRight w:val="0"/>
                                              <w:marTop w:val="0"/>
                                              <w:marBottom w:val="0"/>
                                              <w:divBdr>
                                                <w:top w:val="none" w:sz="0" w:space="0" w:color="auto"/>
                                                <w:left w:val="none" w:sz="0" w:space="0" w:color="auto"/>
                                                <w:bottom w:val="none" w:sz="0" w:space="0" w:color="auto"/>
                                                <w:right w:val="none" w:sz="0" w:space="0" w:color="auto"/>
                                              </w:divBdr>
                                              <w:divsChild>
                                                <w:div w:id="1062019019">
                                                  <w:marLeft w:val="0"/>
                                                  <w:marRight w:val="0"/>
                                                  <w:marTop w:val="0"/>
                                                  <w:marBottom w:val="0"/>
                                                  <w:divBdr>
                                                    <w:top w:val="none" w:sz="0" w:space="0" w:color="auto"/>
                                                    <w:left w:val="none" w:sz="0" w:space="0" w:color="auto"/>
                                                    <w:bottom w:val="none" w:sz="0" w:space="0" w:color="auto"/>
                                                    <w:right w:val="none" w:sz="0" w:space="0" w:color="auto"/>
                                                  </w:divBdr>
                                                  <w:divsChild>
                                                    <w:div w:id="1613515940">
                                                      <w:marLeft w:val="0"/>
                                                      <w:marRight w:val="0"/>
                                                      <w:marTop w:val="0"/>
                                                      <w:marBottom w:val="0"/>
                                                      <w:divBdr>
                                                        <w:top w:val="none" w:sz="0" w:space="0" w:color="auto"/>
                                                        <w:left w:val="none" w:sz="0" w:space="0" w:color="auto"/>
                                                        <w:bottom w:val="none" w:sz="0" w:space="0" w:color="auto"/>
                                                        <w:right w:val="none" w:sz="0" w:space="0" w:color="auto"/>
                                                      </w:divBdr>
                                                      <w:divsChild>
                                                        <w:div w:id="1500198378">
                                                          <w:marLeft w:val="0"/>
                                                          <w:marRight w:val="0"/>
                                                          <w:marTop w:val="0"/>
                                                          <w:marBottom w:val="0"/>
                                                          <w:divBdr>
                                                            <w:top w:val="none" w:sz="0" w:space="0" w:color="auto"/>
                                                            <w:left w:val="none" w:sz="0" w:space="0" w:color="auto"/>
                                                            <w:bottom w:val="none" w:sz="0" w:space="0" w:color="auto"/>
                                                            <w:right w:val="none" w:sz="0" w:space="0" w:color="auto"/>
                                                          </w:divBdr>
                                                          <w:divsChild>
                                                            <w:div w:id="1337464122">
                                                              <w:marLeft w:val="0"/>
                                                              <w:marRight w:val="0"/>
                                                              <w:marTop w:val="0"/>
                                                              <w:marBottom w:val="0"/>
                                                              <w:divBdr>
                                                                <w:top w:val="none" w:sz="0" w:space="0" w:color="auto"/>
                                                                <w:left w:val="none" w:sz="0" w:space="0" w:color="auto"/>
                                                                <w:bottom w:val="none" w:sz="0" w:space="0" w:color="auto"/>
                                                                <w:right w:val="none" w:sz="0" w:space="0" w:color="auto"/>
                                                              </w:divBdr>
                                                              <w:divsChild>
                                                                <w:div w:id="178158176">
                                                                  <w:marLeft w:val="0"/>
                                                                  <w:marRight w:val="0"/>
                                                                  <w:marTop w:val="0"/>
                                                                  <w:marBottom w:val="0"/>
                                                                  <w:divBdr>
                                                                    <w:top w:val="none" w:sz="0" w:space="0" w:color="auto"/>
                                                                    <w:left w:val="none" w:sz="0" w:space="0" w:color="auto"/>
                                                                    <w:bottom w:val="none" w:sz="0" w:space="0" w:color="auto"/>
                                                                    <w:right w:val="none" w:sz="0" w:space="0" w:color="auto"/>
                                                                  </w:divBdr>
                                                                  <w:divsChild>
                                                                    <w:div w:id="2097701418">
                                                                      <w:marLeft w:val="0"/>
                                                                      <w:marRight w:val="0"/>
                                                                      <w:marTop w:val="0"/>
                                                                      <w:marBottom w:val="0"/>
                                                                      <w:divBdr>
                                                                        <w:top w:val="none" w:sz="0" w:space="0" w:color="auto"/>
                                                                        <w:left w:val="none" w:sz="0" w:space="0" w:color="auto"/>
                                                                        <w:bottom w:val="none" w:sz="0" w:space="0" w:color="auto"/>
                                                                        <w:right w:val="none" w:sz="0" w:space="0" w:color="auto"/>
                                                                      </w:divBdr>
                                                                      <w:divsChild>
                                                                        <w:div w:id="43707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1075368">
      <w:bodyDiv w:val="1"/>
      <w:marLeft w:val="0"/>
      <w:marRight w:val="0"/>
      <w:marTop w:val="0"/>
      <w:marBottom w:val="0"/>
      <w:divBdr>
        <w:top w:val="none" w:sz="0" w:space="0" w:color="auto"/>
        <w:left w:val="none" w:sz="0" w:space="0" w:color="auto"/>
        <w:bottom w:val="none" w:sz="0" w:space="0" w:color="auto"/>
        <w:right w:val="none" w:sz="0" w:space="0" w:color="auto"/>
      </w:divBdr>
      <w:divsChild>
        <w:div w:id="877470325">
          <w:marLeft w:val="0"/>
          <w:marRight w:val="0"/>
          <w:marTop w:val="0"/>
          <w:marBottom w:val="0"/>
          <w:divBdr>
            <w:top w:val="none" w:sz="0" w:space="0" w:color="auto"/>
            <w:left w:val="none" w:sz="0" w:space="0" w:color="auto"/>
            <w:bottom w:val="none" w:sz="0" w:space="0" w:color="auto"/>
            <w:right w:val="none" w:sz="0" w:space="0" w:color="auto"/>
          </w:divBdr>
          <w:divsChild>
            <w:div w:id="452137820">
              <w:marLeft w:val="0"/>
              <w:marRight w:val="0"/>
              <w:marTop w:val="0"/>
              <w:marBottom w:val="0"/>
              <w:divBdr>
                <w:top w:val="none" w:sz="0" w:space="0" w:color="auto"/>
                <w:left w:val="none" w:sz="0" w:space="0" w:color="auto"/>
                <w:bottom w:val="none" w:sz="0" w:space="0" w:color="auto"/>
                <w:right w:val="none" w:sz="0" w:space="0" w:color="auto"/>
              </w:divBdr>
              <w:divsChild>
                <w:div w:id="1257254219">
                  <w:marLeft w:val="0"/>
                  <w:marRight w:val="0"/>
                  <w:marTop w:val="0"/>
                  <w:marBottom w:val="0"/>
                  <w:divBdr>
                    <w:top w:val="none" w:sz="0" w:space="0" w:color="auto"/>
                    <w:left w:val="none" w:sz="0" w:space="0" w:color="auto"/>
                    <w:bottom w:val="none" w:sz="0" w:space="0" w:color="auto"/>
                    <w:right w:val="none" w:sz="0" w:space="0" w:color="auto"/>
                  </w:divBdr>
                  <w:divsChild>
                    <w:div w:id="141624292">
                      <w:marLeft w:val="0"/>
                      <w:marRight w:val="0"/>
                      <w:marTop w:val="0"/>
                      <w:marBottom w:val="0"/>
                      <w:divBdr>
                        <w:top w:val="none" w:sz="0" w:space="0" w:color="auto"/>
                        <w:left w:val="none" w:sz="0" w:space="0" w:color="auto"/>
                        <w:bottom w:val="none" w:sz="0" w:space="0" w:color="auto"/>
                        <w:right w:val="none" w:sz="0" w:space="0" w:color="auto"/>
                      </w:divBdr>
                      <w:divsChild>
                        <w:div w:id="1597246298">
                          <w:marLeft w:val="0"/>
                          <w:marRight w:val="0"/>
                          <w:marTop w:val="0"/>
                          <w:marBottom w:val="0"/>
                          <w:divBdr>
                            <w:top w:val="none" w:sz="0" w:space="0" w:color="auto"/>
                            <w:left w:val="none" w:sz="0" w:space="0" w:color="auto"/>
                            <w:bottom w:val="none" w:sz="0" w:space="0" w:color="auto"/>
                            <w:right w:val="none" w:sz="0" w:space="0" w:color="auto"/>
                          </w:divBdr>
                          <w:divsChild>
                            <w:div w:id="1123382823">
                              <w:marLeft w:val="0"/>
                              <w:marRight w:val="0"/>
                              <w:marTop w:val="0"/>
                              <w:marBottom w:val="0"/>
                              <w:divBdr>
                                <w:top w:val="none" w:sz="0" w:space="0" w:color="auto"/>
                                <w:left w:val="none" w:sz="0" w:space="0" w:color="auto"/>
                                <w:bottom w:val="none" w:sz="0" w:space="0" w:color="auto"/>
                                <w:right w:val="none" w:sz="0" w:space="0" w:color="auto"/>
                              </w:divBdr>
                              <w:divsChild>
                                <w:div w:id="1697120771">
                                  <w:marLeft w:val="0"/>
                                  <w:marRight w:val="0"/>
                                  <w:marTop w:val="0"/>
                                  <w:marBottom w:val="0"/>
                                  <w:divBdr>
                                    <w:top w:val="none" w:sz="0" w:space="0" w:color="auto"/>
                                    <w:left w:val="none" w:sz="0" w:space="0" w:color="auto"/>
                                    <w:bottom w:val="none" w:sz="0" w:space="0" w:color="auto"/>
                                    <w:right w:val="none" w:sz="0" w:space="0" w:color="auto"/>
                                  </w:divBdr>
                                  <w:divsChild>
                                    <w:div w:id="2005742264">
                                      <w:marLeft w:val="0"/>
                                      <w:marRight w:val="0"/>
                                      <w:marTop w:val="0"/>
                                      <w:marBottom w:val="0"/>
                                      <w:divBdr>
                                        <w:top w:val="none" w:sz="0" w:space="0" w:color="auto"/>
                                        <w:left w:val="none" w:sz="0" w:space="0" w:color="auto"/>
                                        <w:bottom w:val="none" w:sz="0" w:space="0" w:color="auto"/>
                                        <w:right w:val="none" w:sz="0" w:space="0" w:color="auto"/>
                                      </w:divBdr>
                                      <w:divsChild>
                                        <w:div w:id="1951164179">
                                          <w:marLeft w:val="-150"/>
                                          <w:marRight w:val="-150"/>
                                          <w:marTop w:val="0"/>
                                          <w:marBottom w:val="0"/>
                                          <w:divBdr>
                                            <w:top w:val="none" w:sz="0" w:space="0" w:color="auto"/>
                                            <w:left w:val="none" w:sz="0" w:space="0" w:color="auto"/>
                                            <w:bottom w:val="none" w:sz="0" w:space="0" w:color="auto"/>
                                            <w:right w:val="none" w:sz="0" w:space="0" w:color="auto"/>
                                          </w:divBdr>
                                          <w:divsChild>
                                            <w:div w:id="1727877502">
                                              <w:marLeft w:val="0"/>
                                              <w:marRight w:val="0"/>
                                              <w:marTop w:val="0"/>
                                              <w:marBottom w:val="0"/>
                                              <w:divBdr>
                                                <w:top w:val="none" w:sz="0" w:space="0" w:color="auto"/>
                                                <w:left w:val="none" w:sz="0" w:space="0" w:color="auto"/>
                                                <w:bottom w:val="none" w:sz="0" w:space="0" w:color="auto"/>
                                                <w:right w:val="none" w:sz="0" w:space="0" w:color="auto"/>
                                              </w:divBdr>
                                              <w:divsChild>
                                                <w:div w:id="1796605314">
                                                  <w:marLeft w:val="0"/>
                                                  <w:marRight w:val="0"/>
                                                  <w:marTop w:val="0"/>
                                                  <w:marBottom w:val="0"/>
                                                  <w:divBdr>
                                                    <w:top w:val="none" w:sz="0" w:space="0" w:color="auto"/>
                                                    <w:left w:val="none" w:sz="0" w:space="0" w:color="auto"/>
                                                    <w:bottom w:val="none" w:sz="0" w:space="0" w:color="auto"/>
                                                    <w:right w:val="none" w:sz="0" w:space="0" w:color="auto"/>
                                                  </w:divBdr>
                                                  <w:divsChild>
                                                    <w:div w:id="1440876744">
                                                      <w:marLeft w:val="0"/>
                                                      <w:marRight w:val="0"/>
                                                      <w:marTop w:val="0"/>
                                                      <w:marBottom w:val="0"/>
                                                      <w:divBdr>
                                                        <w:top w:val="none" w:sz="0" w:space="0" w:color="auto"/>
                                                        <w:left w:val="none" w:sz="0" w:space="0" w:color="auto"/>
                                                        <w:bottom w:val="none" w:sz="0" w:space="0" w:color="auto"/>
                                                        <w:right w:val="none" w:sz="0" w:space="0" w:color="auto"/>
                                                      </w:divBdr>
                                                      <w:divsChild>
                                                        <w:div w:id="1538928879">
                                                          <w:marLeft w:val="0"/>
                                                          <w:marRight w:val="0"/>
                                                          <w:marTop w:val="0"/>
                                                          <w:marBottom w:val="0"/>
                                                          <w:divBdr>
                                                            <w:top w:val="none" w:sz="0" w:space="0" w:color="auto"/>
                                                            <w:left w:val="none" w:sz="0" w:space="0" w:color="auto"/>
                                                            <w:bottom w:val="none" w:sz="0" w:space="0" w:color="auto"/>
                                                            <w:right w:val="none" w:sz="0" w:space="0" w:color="auto"/>
                                                          </w:divBdr>
                                                          <w:divsChild>
                                                            <w:div w:id="1667440888">
                                                              <w:marLeft w:val="0"/>
                                                              <w:marRight w:val="0"/>
                                                              <w:marTop w:val="0"/>
                                                              <w:marBottom w:val="0"/>
                                                              <w:divBdr>
                                                                <w:top w:val="none" w:sz="0" w:space="0" w:color="auto"/>
                                                                <w:left w:val="none" w:sz="0" w:space="0" w:color="auto"/>
                                                                <w:bottom w:val="none" w:sz="0" w:space="0" w:color="auto"/>
                                                                <w:right w:val="none" w:sz="0" w:space="0" w:color="auto"/>
                                                              </w:divBdr>
                                                              <w:divsChild>
                                                                <w:div w:id="1710691355">
                                                                  <w:marLeft w:val="0"/>
                                                                  <w:marRight w:val="0"/>
                                                                  <w:marTop w:val="0"/>
                                                                  <w:marBottom w:val="0"/>
                                                                  <w:divBdr>
                                                                    <w:top w:val="none" w:sz="0" w:space="0" w:color="auto"/>
                                                                    <w:left w:val="none" w:sz="0" w:space="0" w:color="auto"/>
                                                                    <w:bottom w:val="none" w:sz="0" w:space="0" w:color="auto"/>
                                                                    <w:right w:val="none" w:sz="0" w:space="0" w:color="auto"/>
                                                                  </w:divBdr>
                                                                  <w:divsChild>
                                                                    <w:div w:id="1064108275">
                                                                      <w:marLeft w:val="0"/>
                                                                      <w:marRight w:val="0"/>
                                                                      <w:marTop w:val="0"/>
                                                                      <w:marBottom w:val="0"/>
                                                                      <w:divBdr>
                                                                        <w:top w:val="none" w:sz="0" w:space="0" w:color="auto"/>
                                                                        <w:left w:val="none" w:sz="0" w:space="0" w:color="auto"/>
                                                                        <w:bottom w:val="none" w:sz="0" w:space="0" w:color="auto"/>
                                                                        <w:right w:val="none" w:sz="0" w:space="0" w:color="auto"/>
                                                                      </w:divBdr>
                                                                      <w:divsChild>
                                                                        <w:div w:id="1874028720">
                                                                          <w:marLeft w:val="-225"/>
                                                                          <w:marRight w:val="-225"/>
                                                                          <w:marTop w:val="0"/>
                                                                          <w:marBottom w:val="0"/>
                                                                          <w:divBdr>
                                                                            <w:top w:val="none" w:sz="0" w:space="0" w:color="auto"/>
                                                                            <w:left w:val="none" w:sz="0" w:space="0" w:color="auto"/>
                                                                            <w:bottom w:val="none" w:sz="0" w:space="0" w:color="auto"/>
                                                                            <w:right w:val="none" w:sz="0" w:space="0" w:color="auto"/>
                                                                          </w:divBdr>
                                                                          <w:divsChild>
                                                                            <w:div w:id="88468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1152175">
      <w:bodyDiv w:val="1"/>
      <w:marLeft w:val="0"/>
      <w:marRight w:val="0"/>
      <w:marTop w:val="0"/>
      <w:marBottom w:val="0"/>
      <w:divBdr>
        <w:top w:val="none" w:sz="0" w:space="0" w:color="auto"/>
        <w:left w:val="none" w:sz="0" w:space="0" w:color="auto"/>
        <w:bottom w:val="none" w:sz="0" w:space="0" w:color="auto"/>
        <w:right w:val="none" w:sz="0" w:space="0" w:color="auto"/>
      </w:divBdr>
    </w:div>
    <w:div w:id="1752317438">
      <w:bodyDiv w:val="1"/>
      <w:marLeft w:val="0"/>
      <w:marRight w:val="0"/>
      <w:marTop w:val="0"/>
      <w:marBottom w:val="0"/>
      <w:divBdr>
        <w:top w:val="none" w:sz="0" w:space="0" w:color="auto"/>
        <w:left w:val="none" w:sz="0" w:space="0" w:color="auto"/>
        <w:bottom w:val="none" w:sz="0" w:space="0" w:color="auto"/>
        <w:right w:val="none" w:sz="0" w:space="0" w:color="auto"/>
      </w:divBdr>
    </w:div>
    <w:div w:id="1752576320">
      <w:bodyDiv w:val="1"/>
      <w:marLeft w:val="0"/>
      <w:marRight w:val="0"/>
      <w:marTop w:val="0"/>
      <w:marBottom w:val="0"/>
      <w:divBdr>
        <w:top w:val="none" w:sz="0" w:space="0" w:color="auto"/>
        <w:left w:val="none" w:sz="0" w:space="0" w:color="auto"/>
        <w:bottom w:val="none" w:sz="0" w:space="0" w:color="auto"/>
        <w:right w:val="none" w:sz="0" w:space="0" w:color="auto"/>
      </w:divBdr>
      <w:divsChild>
        <w:div w:id="1455833232">
          <w:marLeft w:val="0"/>
          <w:marRight w:val="0"/>
          <w:marTop w:val="0"/>
          <w:marBottom w:val="0"/>
          <w:divBdr>
            <w:top w:val="none" w:sz="0" w:space="0" w:color="auto"/>
            <w:left w:val="none" w:sz="0" w:space="0" w:color="auto"/>
            <w:bottom w:val="none" w:sz="0" w:space="0" w:color="auto"/>
            <w:right w:val="none" w:sz="0" w:space="0" w:color="auto"/>
          </w:divBdr>
          <w:divsChild>
            <w:div w:id="209389991">
              <w:marLeft w:val="0"/>
              <w:marRight w:val="0"/>
              <w:marTop w:val="0"/>
              <w:marBottom w:val="0"/>
              <w:divBdr>
                <w:top w:val="none" w:sz="0" w:space="0" w:color="auto"/>
                <w:left w:val="none" w:sz="0" w:space="0" w:color="auto"/>
                <w:bottom w:val="none" w:sz="0" w:space="0" w:color="auto"/>
                <w:right w:val="none" w:sz="0" w:space="0" w:color="auto"/>
              </w:divBdr>
              <w:divsChild>
                <w:div w:id="250049304">
                  <w:marLeft w:val="0"/>
                  <w:marRight w:val="0"/>
                  <w:marTop w:val="0"/>
                  <w:marBottom w:val="0"/>
                  <w:divBdr>
                    <w:top w:val="none" w:sz="0" w:space="0" w:color="auto"/>
                    <w:left w:val="none" w:sz="0" w:space="0" w:color="auto"/>
                    <w:bottom w:val="none" w:sz="0" w:space="0" w:color="auto"/>
                    <w:right w:val="none" w:sz="0" w:space="0" w:color="auto"/>
                  </w:divBdr>
                  <w:divsChild>
                    <w:div w:id="1835022447">
                      <w:marLeft w:val="0"/>
                      <w:marRight w:val="0"/>
                      <w:marTop w:val="0"/>
                      <w:marBottom w:val="0"/>
                      <w:divBdr>
                        <w:top w:val="none" w:sz="0" w:space="0" w:color="auto"/>
                        <w:left w:val="none" w:sz="0" w:space="0" w:color="auto"/>
                        <w:bottom w:val="none" w:sz="0" w:space="0" w:color="auto"/>
                        <w:right w:val="none" w:sz="0" w:space="0" w:color="auto"/>
                      </w:divBdr>
                      <w:divsChild>
                        <w:div w:id="1868519813">
                          <w:marLeft w:val="0"/>
                          <w:marRight w:val="0"/>
                          <w:marTop w:val="0"/>
                          <w:marBottom w:val="0"/>
                          <w:divBdr>
                            <w:top w:val="none" w:sz="0" w:space="0" w:color="auto"/>
                            <w:left w:val="none" w:sz="0" w:space="0" w:color="auto"/>
                            <w:bottom w:val="none" w:sz="0" w:space="0" w:color="auto"/>
                            <w:right w:val="none" w:sz="0" w:space="0" w:color="auto"/>
                          </w:divBdr>
                          <w:divsChild>
                            <w:div w:id="683282446">
                              <w:marLeft w:val="3"/>
                              <w:marRight w:val="0"/>
                              <w:marTop w:val="0"/>
                              <w:marBottom w:val="0"/>
                              <w:divBdr>
                                <w:top w:val="none" w:sz="0" w:space="0" w:color="auto"/>
                                <w:left w:val="none" w:sz="0" w:space="0" w:color="auto"/>
                                <w:bottom w:val="none" w:sz="0" w:space="0" w:color="auto"/>
                                <w:right w:val="none" w:sz="0" w:space="0" w:color="auto"/>
                              </w:divBdr>
                              <w:divsChild>
                                <w:div w:id="2030374951">
                                  <w:marLeft w:val="0"/>
                                  <w:marRight w:val="0"/>
                                  <w:marTop w:val="0"/>
                                  <w:marBottom w:val="0"/>
                                  <w:divBdr>
                                    <w:top w:val="none" w:sz="0" w:space="0" w:color="auto"/>
                                    <w:left w:val="none" w:sz="0" w:space="0" w:color="auto"/>
                                    <w:bottom w:val="none" w:sz="0" w:space="0" w:color="auto"/>
                                    <w:right w:val="none" w:sz="0" w:space="0" w:color="auto"/>
                                  </w:divBdr>
                                  <w:divsChild>
                                    <w:div w:id="439881402">
                                      <w:marLeft w:val="0"/>
                                      <w:marRight w:val="0"/>
                                      <w:marTop w:val="0"/>
                                      <w:marBottom w:val="0"/>
                                      <w:divBdr>
                                        <w:top w:val="none" w:sz="0" w:space="0" w:color="auto"/>
                                        <w:left w:val="none" w:sz="0" w:space="0" w:color="auto"/>
                                        <w:bottom w:val="none" w:sz="0" w:space="0" w:color="auto"/>
                                        <w:right w:val="none" w:sz="0" w:space="0" w:color="auto"/>
                                      </w:divBdr>
                                      <w:divsChild>
                                        <w:div w:id="878325771">
                                          <w:marLeft w:val="0"/>
                                          <w:marRight w:val="0"/>
                                          <w:marTop w:val="0"/>
                                          <w:marBottom w:val="0"/>
                                          <w:divBdr>
                                            <w:top w:val="none" w:sz="0" w:space="0" w:color="auto"/>
                                            <w:left w:val="none" w:sz="0" w:space="0" w:color="auto"/>
                                            <w:bottom w:val="none" w:sz="0" w:space="0" w:color="auto"/>
                                            <w:right w:val="none" w:sz="0" w:space="0" w:color="auto"/>
                                          </w:divBdr>
                                          <w:divsChild>
                                            <w:div w:id="159272750">
                                              <w:marLeft w:val="0"/>
                                              <w:marRight w:val="0"/>
                                              <w:marTop w:val="0"/>
                                              <w:marBottom w:val="0"/>
                                              <w:divBdr>
                                                <w:top w:val="none" w:sz="0" w:space="0" w:color="auto"/>
                                                <w:left w:val="none" w:sz="0" w:space="0" w:color="auto"/>
                                                <w:bottom w:val="none" w:sz="0" w:space="0" w:color="auto"/>
                                                <w:right w:val="none" w:sz="0" w:space="0" w:color="auto"/>
                                              </w:divBdr>
                                              <w:divsChild>
                                                <w:div w:id="1246845928">
                                                  <w:marLeft w:val="0"/>
                                                  <w:marRight w:val="0"/>
                                                  <w:marTop w:val="0"/>
                                                  <w:marBottom w:val="0"/>
                                                  <w:divBdr>
                                                    <w:top w:val="none" w:sz="0" w:space="0" w:color="auto"/>
                                                    <w:left w:val="none" w:sz="0" w:space="0" w:color="auto"/>
                                                    <w:bottom w:val="none" w:sz="0" w:space="0" w:color="auto"/>
                                                    <w:right w:val="none" w:sz="0" w:space="0" w:color="auto"/>
                                                  </w:divBdr>
                                                  <w:divsChild>
                                                    <w:div w:id="1468428855">
                                                      <w:marLeft w:val="0"/>
                                                      <w:marRight w:val="0"/>
                                                      <w:marTop w:val="0"/>
                                                      <w:marBottom w:val="0"/>
                                                      <w:divBdr>
                                                        <w:top w:val="none" w:sz="0" w:space="0" w:color="auto"/>
                                                        <w:left w:val="none" w:sz="0" w:space="0" w:color="auto"/>
                                                        <w:bottom w:val="none" w:sz="0" w:space="0" w:color="auto"/>
                                                        <w:right w:val="none" w:sz="0" w:space="0" w:color="auto"/>
                                                      </w:divBdr>
                                                      <w:divsChild>
                                                        <w:div w:id="1992710392">
                                                          <w:marLeft w:val="0"/>
                                                          <w:marRight w:val="0"/>
                                                          <w:marTop w:val="0"/>
                                                          <w:marBottom w:val="0"/>
                                                          <w:divBdr>
                                                            <w:top w:val="none" w:sz="0" w:space="0" w:color="auto"/>
                                                            <w:left w:val="none" w:sz="0" w:space="0" w:color="auto"/>
                                                            <w:bottom w:val="none" w:sz="0" w:space="0" w:color="auto"/>
                                                            <w:right w:val="none" w:sz="0" w:space="0" w:color="auto"/>
                                                          </w:divBdr>
                                                          <w:divsChild>
                                                            <w:div w:id="1280795451">
                                                              <w:marLeft w:val="0"/>
                                                              <w:marRight w:val="0"/>
                                                              <w:marTop w:val="0"/>
                                                              <w:marBottom w:val="0"/>
                                                              <w:divBdr>
                                                                <w:top w:val="none" w:sz="0" w:space="0" w:color="auto"/>
                                                                <w:left w:val="none" w:sz="0" w:space="0" w:color="auto"/>
                                                                <w:bottom w:val="none" w:sz="0" w:space="0" w:color="auto"/>
                                                                <w:right w:val="none" w:sz="0" w:space="0" w:color="auto"/>
                                                              </w:divBdr>
                                                              <w:divsChild>
                                                                <w:div w:id="1999116075">
                                                                  <w:marLeft w:val="0"/>
                                                                  <w:marRight w:val="0"/>
                                                                  <w:marTop w:val="0"/>
                                                                  <w:marBottom w:val="0"/>
                                                                  <w:divBdr>
                                                                    <w:top w:val="none" w:sz="0" w:space="0" w:color="auto"/>
                                                                    <w:left w:val="none" w:sz="0" w:space="0" w:color="auto"/>
                                                                    <w:bottom w:val="none" w:sz="0" w:space="0" w:color="auto"/>
                                                                    <w:right w:val="none" w:sz="0" w:space="0" w:color="auto"/>
                                                                  </w:divBdr>
                                                                  <w:divsChild>
                                                                    <w:div w:id="800152335">
                                                                      <w:marLeft w:val="0"/>
                                                                      <w:marRight w:val="0"/>
                                                                      <w:marTop w:val="0"/>
                                                                      <w:marBottom w:val="0"/>
                                                                      <w:divBdr>
                                                                        <w:top w:val="none" w:sz="0" w:space="0" w:color="auto"/>
                                                                        <w:left w:val="none" w:sz="0" w:space="0" w:color="auto"/>
                                                                        <w:bottom w:val="none" w:sz="0" w:space="0" w:color="auto"/>
                                                                        <w:right w:val="none" w:sz="0" w:space="0" w:color="auto"/>
                                                                      </w:divBdr>
                                                                      <w:divsChild>
                                                                        <w:div w:id="190579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2584946">
      <w:bodyDiv w:val="1"/>
      <w:marLeft w:val="0"/>
      <w:marRight w:val="0"/>
      <w:marTop w:val="0"/>
      <w:marBottom w:val="0"/>
      <w:divBdr>
        <w:top w:val="none" w:sz="0" w:space="0" w:color="auto"/>
        <w:left w:val="none" w:sz="0" w:space="0" w:color="auto"/>
        <w:bottom w:val="none" w:sz="0" w:space="0" w:color="auto"/>
        <w:right w:val="none" w:sz="0" w:space="0" w:color="auto"/>
      </w:divBdr>
    </w:div>
    <w:div w:id="1752922765">
      <w:bodyDiv w:val="1"/>
      <w:marLeft w:val="0"/>
      <w:marRight w:val="0"/>
      <w:marTop w:val="0"/>
      <w:marBottom w:val="0"/>
      <w:divBdr>
        <w:top w:val="none" w:sz="0" w:space="0" w:color="auto"/>
        <w:left w:val="none" w:sz="0" w:space="0" w:color="auto"/>
        <w:bottom w:val="none" w:sz="0" w:space="0" w:color="auto"/>
        <w:right w:val="none" w:sz="0" w:space="0" w:color="auto"/>
      </w:divBdr>
    </w:div>
    <w:div w:id="1753508973">
      <w:bodyDiv w:val="1"/>
      <w:marLeft w:val="0"/>
      <w:marRight w:val="0"/>
      <w:marTop w:val="0"/>
      <w:marBottom w:val="0"/>
      <w:divBdr>
        <w:top w:val="none" w:sz="0" w:space="0" w:color="auto"/>
        <w:left w:val="none" w:sz="0" w:space="0" w:color="auto"/>
        <w:bottom w:val="none" w:sz="0" w:space="0" w:color="auto"/>
        <w:right w:val="none" w:sz="0" w:space="0" w:color="auto"/>
      </w:divBdr>
    </w:div>
    <w:div w:id="1753698481">
      <w:bodyDiv w:val="1"/>
      <w:marLeft w:val="0"/>
      <w:marRight w:val="0"/>
      <w:marTop w:val="0"/>
      <w:marBottom w:val="0"/>
      <w:divBdr>
        <w:top w:val="none" w:sz="0" w:space="0" w:color="auto"/>
        <w:left w:val="none" w:sz="0" w:space="0" w:color="auto"/>
        <w:bottom w:val="none" w:sz="0" w:space="0" w:color="auto"/>
        <w:right w:val="none" w:sz="0" w:space="0" w:color="auto"/>
      </w:divBdr>
      <w:divsChild>
        <w:div w:id="1847793319">
          <w:marLeft w:val="0"/>
          <w:marRight w:val="0"/>
          <w:marTop w:val="0"/>
          <w:marBottom w:val="0"/>
          <w:divBdr>
            <w:top w:val="none" w:sz="0" w:space="0" w:color="auto"/>
            <w:left w:val="none" w:sz="0" w:space="0" w:color="auto"/>
            <w:bottom w:val="none" w:sz="0" w:space="0" w:color="auto"/>
            <w:right w:val="none" w:sz="0" w:space="0" w:color="auto"/>
          </w:divBdr>
        </w:div>
      </w:divsChild>
    </w:div>
    <w:div w:id="1753814085">
      <w:bodyDiv w:val="1"/>
      <w:marLeft w:val="0"/>
      <w:marRight w:val="0"/>
      <w:marTop w:val="0"/>
      <w:marBottom w:val="0"/>
      <w:divBdr>
        <w:top w:val="none" w:sz="0" w:space="0" w:color="auto"/>
        <w:left w:val="none" w:sz="0" w:space="0" w:color="auto"/>
        <w:bottom w:val="none" w:sz="0" w:space="0" w:color="auto"/>
        <w:right w:val="none" w:sz="0" w:space="0" w:color="auto"/>
      </w:divBdr>
    </w:div>
    <w:div w:id="1753964711">
      <w:bodyDiv w:val="1"/>
      <w:marLeft w:val="0"/>
      <w:marRight w:val="0"/>
      <w:marTop w:val="0"/>
      <w:marBottom w:val="0"/>
      <w:divBdr>
        <w:top w:val="none" w:sz="0" w:space="0" w:color="auto"/>
        <w:left w:val="none" w:sz="0" w:space="0" w:color="auto"/>
        <w:bottom w:val="none" w:sz="0" w:space="0" w:color="auto"/>
        <w:right w:val="none" w:sz="0" w:space="0" w:color="auto"/>
      </w:divBdr>
    </w:div>
    <w:div w:id="1754664966">
      <w:bodyDiv w:val="1"/>
      <w:marLeft w:val="0"/>
      <w:marRight w:val="0"/>
      <w:marTop w:val="0"/>
      <w:marBottom w:val="0"/>
      <w:divBdr>
        <w:top w:val="none" w:sz="0" w:space="0" w:color="auto"/>
        <w:left w:val="none" w:sz="0" w:space="0" w:color="auto"/>
        <w:bottom w:val="none" w:sz="0" w:space="0" w:color="auto"/>
        <w:right w:val="none" w:sz="0" w:space="0" w:color="auto"/>
      </w:divBdr>
      <w:divsChild>
        <w:div w:id="416438244">
          <w:marLeft w:val="0"/>
          <w:marRight w:val="0"/>
          <w:marTop w:val="0"/>
          <w:marBottom w:val="0"/>
          <w:divBdr>
            <w:top w:val="none" w:sz="0" w:space="0" w:color="auto"/>
            <w:left w:val="none" w:sz="0" w:space="0" w:color="auto"/>
            <w:bottom w:val="none" w:sz="0" w:space="0" w:color="auto"/>
            <w:right w:val="none" w:sz="0" w:space="0" w:color="auto"/>
          </w:divBdr>
        </w:div>
      </w:divsChild>
    </w:div>
    <w:div w:id="1754816176">
      <w:bodyDiv w:val="1"/>
      <w:marLeft w:val="0"/>
      <w:marRight w:val="0"/>
      <w:marTop w:val="0"/>
      <w:marBottom w:val="0"/>
      <w:divBdr>
        <w:top w:val="none" w:sz="0" w:space="0" w:color="auto"/>
        <w:left w:val="none" w:sz="0" w:space="0" w:color="auto"/>
        <w:bottom w:val="none" w:sz="0" w:space="0" w:color="auto"/>
        <w:right w:val="none" w:sz="0" w:space="0" w:color="auto"/>
      </w:divBdr>
    </w:div>
    <w:div w:id="1755126187">
      <w:bodyDiv w:val="1"/>
      <w:marLeft w:val="0"/>
      <w:marRight w:val="0"/>
      <w:marTop w:val="0"/>
      <w:marBottom w:val="0"/>
      <w:divBdr>
        <w:top w:val="none" w:sz="0" w:space="0" w:color="auto"/>
        <w:left w:val="none" w:sz="0" w:space="0" w:color="auto"/>
        <w:bottom w:val="none" w:sz="0" w:space="0" w:color="auto"/>
        <w:right w:val="none" w:sz="0" w:space="0" w:color="auto"/>
      </w:divBdr>
      <w:divsChild>
        <w:div w:id="1427921088">
          <w:marLeft w:val="0"/>
          <w:marRight w:val="0"/>
          <w:marTop w:val="0"/>
          <w:marBottom w:val="0"/>
          <w:divBdr>
            <w:top w:val="none" w:sz="0" w:space="0" w:color="auto"/>
            <w:left w:val="none" w:sz="0" w:space="0" w:color="auto"/>
            <w:bottom w:val="none" w:sz="0" w:space="0" w:color="auto"/>
            <w:right w:val="none" w:sz="0" w:space="0" w:color="auto"/>
          </w:divBdr>
          <w:divsChild>
            <w:div w:id="187525783">
              <w:marLeft w:val="0"/>
              <w:marRight w:val="0"/>
              <w:marTop w:val="0"/>
              <w:marBottom w:val="0"/>
              <w:divBdr>
                <w:top w:val="none" w:sz="0" w:space="0" w:color="auto"/>
                <w:left w:val="none" w:sz="0" w:space="0" w:color="auto"/>
                <w:bottom w:val="none" w:sz="0" w:space="0" w:color="auto"/>
                <w:right w:val="none" w:sz="0" w:space="0" w:color="auto"/>
              </w:divBdr>
              <w:divsChild>
                <w:div w:id="13926055">
                  <w:marLeft w:val="0"/>
                  <w:marRight w:val="0"/>
                  <w:marTop w:val="0"/>
                  <w:marBottom w:val="0"/>
                  <w:divBdr>
                    <w:top w:val="none" w:sz="0" w:space="0" w:color="auto"/>
                    <w:left w:val="none" w:sz="0" w:space="0" w:color="auto"/>
                    <w:bottom w:val="none" w:sz="0" w:space="0" w:color="auto"/>
                    <w:right w:val="none" w:sz="0" w:space="0" w:color="auto"/>
                  </w:divBdr>
                  <w:divsChild>
                    <w:div w:id="761950866">
                      <w:marLeft w:val="0"/>
                      <w:marRight w:val="0"/>
                      <w:marTop w:val="0"/>
                      <w:marBottom w:val="0"/>
                      <w:divBdr>
                        <w:top w:val="none" w:sz="0" w:space="0" w:color="auto"/>
                        <w:left w:val="none" w:sz="0" w:space="0" w:color="auto"/>
                        <w:bottom w:val="none" w:sz="0" w:space="0" w:color="auto"/>
                        <w:right w:val="none" w:sz="0" w:space="0" w:color="auto"/>
                      </w:divBdr>
                      <w:divsChild>
                        <w:div w:id="915284905">
                          <w:marLeft w:val="0"/>
                          <w:marRight w:val="0"/>
                          <w:marTop w:val="0"/>
                          <w:marBottom w:val="0"/>
                          <w:divBdr>
                            <w:top w:val="none" w:sz="0" w:space="0" w:color="auto"/>
                            <w:left w:val="none" w:sz="0" w:space="0" w:color="auto"/>
                            <w:bottom w:val="none" w:sz="0" w:space="0" w:color="auto"/>
                            <w:right w:val="none" w:sz="0" w:space="0" w:color="auto"/>
                          </w:divBdr>
                          <w:divsChild>
                            <w:div w:id="1211570035">
                              <w:marLeft w:val="3"/>
                              <w:marRight w:val="0"/>
                              <w:marTop w:val="0"/>
                              <w:marBottom w:val="0"/>
                              <w:divBdr>
                                <w:top w:val="none" w:sz="0" w:space="0" w:color="auto"/>
                                <w:left w:val="none" w:sz="0" w:space="0" w:color="auto"/>
                                <w:bottom w:val="none" w:sz="0" w:space="0" w:color="auto"/>
                                <w:right w:val="none" w:sz="0" w:space="0" w:color="auto"/>
                              </w:divBdr>
                              <w:divsChild>
                                <w:div w:id="1488746436">
                                  <w:marLeft w:val="0"/>
                                  <w:marRight w:val="0"/>
                                  <w:marTop w:val="0"/>
                                  <w:marBottom w:val="0"/>
                                  <w:divBdr>
                                    <w:top w:val="none" w:sz="0" w:space="0" w:color="auto"/>
                                    <w:left w:val="none" w:sz="0" w:space="0" w:color="auto"/>
                                    <w:bottom w:val="none" w:sz="0" w:space="0" w:color="auto"/>
                                    <w:right w:val="none" w:sz="0" w:space="0" w:color="auto"/>
                                  </w:divBdr>
                                  <w:divsChild>
                                    <w:div w:id="879904385">
                                      <w:marLeft w:val="0"/>
                                      <w:marRight w:val="0"/>
                                      <w:marTop w:val="0"/>
                                      <w:marBottom w:val="0"/>
                                      <w:divBdr>
                                        <w:top w:val="none" w:sz="0" w:space="0" w:color="auto"/>
                                        <w:left w:val="none" w:sz="0" w:space="0" w:color="auto"/>
                                        <w:bottom w:val="none" w:sz="0" w:space="0" w:color="auto"/>
                                        <w:right w:val="none" w:sz="0" w:space="0" w:color="auto"/>
                                      </w:divBdr>
                                      <w:divsChild>
                                        <w:div w:id="2081438435">
                                          <w:marLeft w:val="0"/>
                                          <w:marRight w:val="0"/>
                                          <w:marTop w:val="0"/>
                                          <w:marBottom w:val="0"/>
                                          <w:divBdr>
                                            <w:top w:val="none" w:sz="0" w:space="0" w:color="auto"/>
                                            <w:left w:val="none" w:sz="0" w:space="0" w:color="auto"/>
                                            <w:bottom w:val="none" w:sz="0" w:space="0" w:color="auto"/>
                                            <w:right w:val="none" w:sz="0" w:space="0" w:color="auto"/>
                                          </w:divBdr>
                                          <w:divsChild>
                                            <w:div w:id="691304883">
                                              <w:marLeft w:val="0"/>
                                              <w:marRight w:val="0"/>
                                              <w:marTop w:val="0"/>
                                              <w:marBottom w:val="0"/>
                                              <w:divBdr>
                                                <w:top w:val="none" w:sz="0" w:space="0" w:color="auto"/>
                                                <w:left w:val="none" w:sz="0" w:space="0" w:color="auto"/>
                                                <w:bottom w:val="none" w:sz="0" w:space="0" w:color="auto"/>
                                                <w:right w:val="none" w:sz="0" w:space="0" w:color="auto"/>
                                              </w:divBdr>
                                              <w:divsChild>
                                                <w:div w:id="862522934">
                                                  <w:marLeft w:val="0"/>
                                                  <w:marRight w:val="0"/>
                                                  <w:marTop w:val="0"/>
                                                  <w:marBottom w:val="0"/>
                                                  <w:divBdr>
                                                    <w:top w:val="none" w:sz="0" w:space="0" w:color="auto"/>
                                                    <w:left w:val="none" w:sz="0" w:space="0" w:color="auto"/>
                                                    <w:bottom w:val="none" w:sz="0" w:space="0" w:color="auto"/>
                                                    <w:right w:val="none" w:sz="0" w:space="0" w:color="auto"/>
                                                  </w:divBdr>
                                                  <w:divsChild>
                                                    <w:div w:id="1023022583">
                                                      <w:marLeft w:val="0"/>
                                                      <w:marRight w:val="0"/>
                                                      <w:marTop w:val="0"/>
                                                      <w:marBottom w:val="0"/>
                                                      <w:divBdr>
                                                        <w:top w:val="none" w:sz="0" w:space="0" w:color="auto"/>
                                                        <w:left w:val="none" w:sz="0" w:space="0" w:color="auto"/>
                                                        <w:bottom w:val="none" w:sz="0" w:space="0" w:color="auto"/>
                                                        <w:right w:val="none" w:sz="0" w:space="0" w:color="auto"/>
                                                      </w:divBdr>
                                                      <w:divsChild>
                                                        <w:div w:id="1002313581">
                                                          <w:marLeft w:val="0"/>
                                                          <w:marRight w:val="0"/>
                                                          <w:marTop w:val="0"/>
                                                          <w:marBottom w:val="0"/>
                                                          <w:divBdr>
                                                            <w:top w:val="none" w:sz="0" w:space="0" w:color="auto"/>
                                                            <w:left w:val="none" w:sz="0" w:space="0" w:color="auto"/>
                                                            <w:bottom w:val="none" w:sz="0" w:space="0" w:color="auto"/>
                                                            <w:right w:val="none" w:sz="0" w:space="0" w:color="auto"/>
                                                          </w:divBdr>
                                                          <w:divsChild>
                                                            <w:div w:id="1720274968">
                                                              <w:marLeft w:val="0"/>
                                                              <w:marRight w:val="0"/>
                                                              <w:marTop w:val="0"/>
                                                              <w:marBottom w:val="0"/>
                                                              <w:divBdr>
                                                                <w:top w:val="none" w:sz="0" w:space="0" w:color="auto"/>
                                                                <w:left w:val="none" w:sz="0" w:space="0" w:color="auto"/>
                                                                <w:bottom w:val="none" w:sz="0" w:space="0" w:color="auto"/>
                                                                <w:right w:val="none" w:sz="0" w:space="0" w:color="auto"/>
                                                              </w:divBdr>
                                                              <w:divsChild>
                                                                <w:div w:id="857154752">
                                                                  <w:marLeft w:val="0"/>
                                                                  <w:marRight w:val="0"/>
                                                                  <w:marTop w:val="0"/>
                                                                  <w:marBottom w:val="0"/>
                                                                  <w:divBdr>
                                                                    <w:top w:val="none" w:sz="0" w:space="0" w:color="auto"/>
                                                                    <w:left w:val="none" w:sz="0" w:space="0" w:color="auto"/>
                                                                    <w:bottom w:val="none" w:sz="0" w:space="0" w:color="auto"/>
                                                                    <w:right w:val="none" w:sz="0" w:space="0" w:color="auto"/>
                                                                  </w:divBdr>
                                                                  <w:divsChild>
                                                                    <w:div w:id="448210718">
                                                                      <w:marLeft w:val="0"/>
                                                                      <w:marRight w:val="0"/>
                                                                      <w:marTop w:val="0"/>
                                                                      <w:marBottom w:val="0"/>
                                                                      <w:divBdr>
                                                                        <w:top w:val="none" w:sz="0" w:space="0" w:color="auto"/>
                                                                        <w:left w:val="none" w:sz="0" w:space="0" w:color="auto"/>
                                                                        <w:bottom w:val="none" w:sz="0" w:space="0" w:color="auto"/>
                                                                        <w:right w:val="none" w:sz="0" w:space="0" w:color="auto"/>
                                                                      </w:divBdr>
                                                                      <w:divsChild>
                                                                        <w:div w:id="85453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5205472">
      <w:bodyDiv w:val="1"/>
      <w:marLeft w:val="0"/>
      <w:marRight w:val="0"/>
      <w:marTop w:val="0"/>
      <w:marBottom w:val="0"/>
      <w:divBdr>
        <w:top w:val="none" w:sz="0" w:space="0" w:color="auto"/>
        <w:left w:val="none" w:sz="0" w:space="0" w:color="auto"/>
        <w:bottom w:val="none" w:sz="0" w:space="0" w:color="auto"/>
        <w:right w:val="none" w:sz="0" w:space="0" w:color="auto"/>
      </w:divBdr>
    </w:div>
    <w:div w:id="1755659957">
      <w:bodyDiv w:val="1"/>
      <w:marLeft w:val="0"/>
      <w:marRight w:val="0"/>
      <w:marTop w:val="0"/>
      <w:marBottom w:val="0"/>
      <w:divBdr>
        <w:top w:val="none" w:sz="0" w:space="0" w:color="auto"/>
        <w:left w:val="none" w:sz="0" w:space="0" w:color="auto"/>
        <w:bottom w:val="none" w:sz="0" w:space="0" w:color="auto"/>
        <w:right w:val="none" w:sz="0" w:space="0" w:color="auto"/>
      </w:divBdr>
    </w:div>
    <w:div w:id="1756589188">
      <w:bodyDiv w:val="1"/>
      <w:marLeft w:val="0"/>
      <w:marRight w:val="0"/>
      <w:marTop w:val="0"/>
      <w:marBottom w:val="0"/>
      <w:divBdr>
        <w:top w:val="none" w:sz="0" w:space="0" w:color="auto"/>
        <w:left w:val="none" w:sz="0" w:space="0" w:color="auto"/>
        <w:bottom w:val="none" w:sz="0" w:space="0" w:color="auto"/>
        <w:right w:val="none" w:sz="0" w:space="0" w:color="auto"/>
      </w:divBdr>
      <w:divsChild>
        <w:div w:id="1015109751">
          <w:marLeft w:val="0"/>
          <w:marRight w:val="0"/>
          <w:marTop w:val="0"/>
          <w:marBottom w:val="0"/>
          <w:divBdr>
            <w:top w:val="none" w:sz="0" w:space="0" w:color="auto"/>
            <w:left w:val="none" w:sz="0" w:space="0" w:color="auto"/>
            <w:bottom w:val="none" w:sz="0" w:space="0" w:color="auto"/>
            <w:right w:val="none" w:sz="0" w:space="0" w:color="auto"/>
          </w:divBdr>
          <w:divsChild>
            <w:div w:id="1024089663">
              <w:marLeft w:val="0"/>
              <w:marRight w:val="0"/>
              <w:marTop w:val="0"/>
              <w:marBottom w:val="0"/>
              <w:divBdr>
                <w:top w:val="none" w:sz="0" w:space="0" w:color="auto"/>
                <w:left w:val="none" w:sz="0" w:space="0" w:color="auto"/>
                <w:bottom w:val="none" w:sz="0" w:space="0" w:color="auto"/>
                <w:right w:val="none" w:sz="0" w:space="0" w:color="auto"/>
              </w:divBdr>
              <w:divsChild>
                <w:div w:id="1145774944">
                  <w:marLeft w:val="0"/>
                  <w:marRight w:val="0"/>
                  <w:marTop w:val="0"/>
                  <w:marBottom w:val="0"/>
                  <w:divBdr>
                    <w:top w:val="none" w:sz="0" w:space="0" w:color="auto"/>
                    <w:left w:val="none" w:sz="0" w:space="0" w:color="auto"/>
                    <w:bottom w:val="none" w:sz="0" w:space="0" w:color="auto"/>
                    <w:right w:val="none" w:sz="0" w:space="0" w:color="auto"/>
                  </w:divBdr>
                  <w:divsChild>
                    <w:div w:id="532035152">
                      <w:marLeft w:val="0"/>
                      <w:marRight w:val="0"/>
                      <w:marTop w:val="0"/>
                      <w:marBottom w:val="0"/>
                      <w:divBdr>
                        <w:top w:val="none" w:sz="0" w:space="0" w:color="auto"/>
                        <w:left w:val="none" w:sz="0" w:space="0" w:color="auto"/>
                        <w:bottom w:val="none" w:sz="0" w:space="0" w:color="auto"/>
                        <w:right w:val="none" w:sz="0" w:space="0" w:color="auto"/>
                      </w:divBdr>
                      <w:divsChild>
                        <w:div w:id="624627790">
                          <w:marLeft w:val="0"/>
                          <w:marRight w:val="0"/>
                          <w:marTop w:val="0"/>
                          <w:marBottom w:val="0"/>
                          <w:divBdr>
                            <w:top w:val="none" w:sz="0" w:space="0" w:color="auto"/>
                            <w:left w:val="none" w:sz="0" w:space="0" w:color="auto"/>
                            <w:bottom w:val="none" w:sz="0" w:space="0" w:color="auto"/>
                            <w:right w:val="none" w:sz="0" w:space="0" w:color="auto"/>
                          </w:divBdr>
                          <w:divsChild>
                            <w:div w:id="1317227559">
                              <w:marLeft w:val="0"/>
                              <w:marRight w:val="0"/>
                              <w:marTop w:val="0"/>
                              <w:marBottom w:val="0"/>
                              <w:divBdr>
                                <w:top w:val="none" w:sz="0" w:space="0" w:color="auto"/>
                                <w:left w:val="none" w:sz="0" w:space="0" w:color="auto"/>
                                <w:bottom w:val="none" w:sz="0" w:space="0" w:color="auto"/>
                                <w:right w:val="none" w:sz="0" w:space="0" w:color="auto"/>
                              </w:divBdr>
                              <w:divsChild>
                                <w:div w:id="804591526">
                                  <w:marLeft w:val="0"/>
                                  <w:marRight w:val="0"/>
                                  <w:marTop w:val="0"/>
                                  <w:marBottom w:val="0"/>
                                  <w:divBdr>
                                    <w:top w:val="none" w:sz="0" w:space="0" w:color="auto"/>
                                    <w:left w:val="none" w:sz="0" w:space="0" w:color="auto"/>
                                    <w:bottom w:val="none" w:sz="0" w:space="0" w:color="auto"/>
                                    <w:right w:val="none" w:sz="0" w:space="0" w:color="auto"/>
                                  </w:divBdr>
                                  <w:divsChild>
                                    <w:div w:id="579142647">
                                      <w:marLeft w:val="0"/>
                                      <w:marRight w:val="0"/>
                                      <w:marTop w:val="0"/>
                                      <w:marBottom w:val="0"/>
                                      <w:divBdr>
                                        <w:top w:val="none" w:sz="0" w:space="0" w:color="auto"/>
                                        <w:left w:val="none" w:sz="0" w:space="0" w:color="auto"/>
                                        <w:bottom w:val="none" w:sz="0" w:space="0" w:color="auto"/>
                                        <w:right w:val="none" w:sz="0" w:space="0" w:color="auto"/>
                                      </w:divBdr>
                                      <w:divsChild>
                                        <w:div w:id="1375353994">
                                          <w:marLeft w:val="-150"/>
                                          <w:marRight w:val="-150"/>
                                          <w:marTop w:val="0"/>
                                          <w:marBottom w:val="0"/>
                                          <w:divBdr>
                                            <w:top w:val="none" w:sz="0" w:space="0" w:color="auto"/>
                                            <w:left w:val="none" w:sz="0" w:space="0" w:color="auto"/>
                                            <w:bottom w:val="none" w:sz="0" w:space="0" w:color="auto"/>
                                            <w:right w:val="none" w:sz="0" w:space="0" w:color="auto"/>
                                          </w:divBdr>
                                          <w:divsChild>
                                            <w:div w:id="1909459327">
                                              <w:marLeft w:val="0"/>
                                              <w:marRight w:val="0"/>
                                              <w:marTop w:val="0"/>
                                              <w:marBottom w:val="0"/>
                                              <w:divBdr>
                                                <w:top w:val="none" w:sz="0" w:space="0" w:color="auto"/>
                                                <w:left w:val="none" w:sz="0" w:space="0" w:color="auto"/>
                                                <w:bottom w:val="none" w:sz="0" w:space="0" w:color="auto"/>
                                                <w:right w:val="none" w:sz="0" w:space="0" w:color="auto"/>
                                              </w:divBdr>
                                              <w:divsChild>
                                                <w:div w:id="2075808737">
                                                  <w:marLeft w:val="0"/>
                                                  <w:marRight w:val="0"/>
                                                  <w:marTop w:val="0"/>
                                                  <w:marBottom w:val="0"/>
                                                  <w:divBdr>
                                                    <w:top w:val="none" w:sz="0" w:space="0" w:color="auto"/>
                                                    <w:left w:val="none" w:sz="0" w:space="0" w:color="auto"/>
                                                    <w:bottom w:val="none" w:sz="0" w:space="0" w:color="auto"/>
                                                    <w:right w:val="none" w:sz="0" w:space="0" w:color="auto"/>
                                                  </w:divBdr>
                                                  <w:divsChild>
                                                    <w:div w:id="1609700333">
                                                      <w:marLeft w:val="0"/>
                                                      <w:marRight w:val="0"/>
                                                      <w:marTop w:val="0"/>
                                                      <w:marBottom w:val="0"/>
                                                      <w:divBdr>
                                                        <w:top w:val="none" w:sz="0" w:space="0" w:color="auto"/>
                                                        <w:left w:val="none" w:sz="0" w:space="0" w:color="auto"/>
                                                        <w:bottom w:val="none" w:sz="0" w:space="0" w:color="auto"/>
                                                        <w:right w:val="none" w:sz="0" w:space="0" w:color="auto"/>
                                                      </w:divBdr>
                                                      <w:divsChild>
                                                        <w:div w:id="1146894302">
                                                          <w:marLeft w:val="0"/>
                                                          <w:marRight w:val="0"/>
                                                          <w:marTop w:val="0"/>
                                                          <w:marBottom w:val="0"/>
                                                          <w:divBdr>
                                                            <w:top w:val="none" w:sz="0" w:space="0" w:color="auto"/>
                                                            <w:left w:val="none" w:sz="0" w:space="0" w:color="auto"/>
                                                            <w:bottom w:val="none" w:sz="0" w:space="0" w:color="auto"/>
                                                            <w:right w:val="none" w:sz="0" w:space="0" w:color="auto"/>
                                                          </w:divBdr>
                                                          <w:divsChild>
                                                            <w:div w:id="392776618">
                                                              <w:marLeft w:val="0"/>
                                                              <w:marRight w:val="0"/>
                                                              <w:marTop w:val="0"/>
                                                              <w:marBottom w:val="0"/>
                                                              <w:divBdr>
                                                                <w:top w:val="none" w:sz="0" w:space="0" w:color="auto"/>
                                                                <w:left w:val="none" w:sz="0" w:space="0" w:color="auto"/>
                                                                <w:bottom w:val="none" w:sz="0" w:space="0" w:color="auto"/>
                                                                <w:right w:val="none" w:sz="0" w:space="0" w:color="auto"/>
                                                              </w:divBdr>
                                                              <w:divsChild>
                                                                <w:div w:id="1601990287">
                                                                  <w:marLeft w:val="0"/>
                                                                  <w:marRight w:val="0"/>
                                                                  <w:marTop w:val="0"/>
                                                                  <w:marBottom w:val="0"/>
                                                                  <w:divBdr>
                                                                    <w:top w:val="none" w:sz="0" w:space="0" w:color="auto"/>
                                                                    <w:left w:val="none" w:sz="0" w:space="0" w:color="auto"/>
                                                                    <w:bottom w:val="none" w:sz="0" w:space="0" w:color="auto"/>
                                                                    <w:right w:val="none" w:sz="0" w:space="0" w:color="auto"/>
                                                                  </w:divBdr>
                                                                  <w:divsChild>
                                                                    <w:div w:id="992296046">
                                                                      <w:marLeft w:val="0"/>
                                                                      <w:marRight w:val="0"/>
                                                                      <w:marTop w:val="0"/>
                                                                      <w:marBottom w:val="0"/>
                                                                      <w:divBdr>
                                                                        <w:top w:val="none" w:sz="0" w:space="0" w:color="auto"/>
                                                                        <w:left w:val="none" w:sz="0" w:space="0" w:color="auto"/>
                                                                        <w:bottom w:val="none" w:sz="0" w:space="0" w:color="auto"/>
                                                                        <w:right w:val="none" w:sz="0" w:space="0" w:color="auto"/>
                                                                      </w:divBdr>
                                                                      <w:divsChild>
                                                                        <w:div w:id="944925945">
                                                                          <w:marLeft w:val="-225"/>
                                                                          <w:marRight w:val="-225"/>
                                                                          <w:marTop w:val="0"/>
                                                                          <w:marBottom w:val="0"/>
                                                                          <w:divBdr>
                                                                            <w:top w:val="none" w:sz="0" w:space="0" w:color="auto"/>
                                                                            <w:left w:val="none" w:sz="0" w:space="0" w:color="auto"/>
                                                                            <w:bottom w:val="none" w:sz="0" w:space="0" w:color="auto"/>
                                                                            <w:right w:val="none" w:sz="0" w:space="0" w:color="auto"/>
                                                                          </w:divBdr>
                                                                          <w:divsChild>
                                                                            <w:div w:id="134270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6975603">
      <w:bodyDiv w:val="1"/>
      <w:marLeft w:val="0"/>
      <w:marRight w:val="0"/>
      <w:marTop w:val="0"/>
      <w:marBottom w:val="0"/>
      <w:divBdr>
        <w:top w:val="none" w:sz="0" w:space="0" w:color="auto"/>
        <w:left w:val="none" w:sz="0" w:space="0" w:color="auto"/>
        <w:bottom w:val="none" w:sz="0" w:space="0" w:color="auto"/>
        <w:right w:val="none" w:sz="0" w:space="0" w:color="auto"/>
      </w:divBdr>
    </w:div>
    <w:div w:id="1758818026">
      <w:bodyDiv w:val="1"/>
      <w:marLeft w:val="0"/>
      <w:marRight w:val="0"/>
      <w:marTop w:val="0"/>
      <w:marBottom w:val="0"/>
      <w:divBdr>
        <w:top w:val="none" w:sz="0" w:space="0" w:color="auto"/>
        <w:left w:val="none" w:sz="0" w:space="0" w:color="auto"/>
        <w:bottom w:val="none" w:sz="0" w:space="0" w:color="auto"/>
        <w:right w:val="none" w:sz="0" w:space="0" w:color="auto"/>
      </w:divBdr>
    </w:div>
    <w:div w:id="1759135527">
      <w:bodyDiv w:val="1"/>
      <w:marLeft w:val="0"/>
      <w:marRight w:val="0"/>
      <w:marTop w:val="0"/>
      <w:marBottom w:val="0"/>
      <w:divBdr>
        <w:top w:val="none" w:sz="0" w:space="0" w:color="auto"/>
        <w:left w:val="none" w:sz="0" w:space="0" w:color="auto"/>
        <w:bottom w:val="none" w:sz="0" w:space="0" w:color="auto"/>
        <w:right w:val="none" w:sz="0" w:space="0" w:color="auto"/>
      </w:divBdr>
    </w:div>
    <w:div w:id="1759398972">
      <w:bodyDiv w:val="1"/>
      <w:marLeft w:val="0"/>
      <w:marRight w:val="0"/>
      <w:marTop w:val="0"/>
      <w:marBottom w:val="0"/>
      <w:divBdr>
        <w:top w:val="none" w:sz="0" w:space="0" w:color="auto"/>
        <w:left w:val="none" w:sz="0" w:space="0" w:color="auto"/>
        <w:bottom w:val="none" w:sz="0" w:space="0" w:color="auto"/>
        <w:right w:val="none" w:sz="0" w:space="0" w:color="auto"/>
      </w:divBdr>
    </w:div>
    <w:div w:id="1759519122">
      <w:bodyDiv w:val="1"/>
      <w:marLeft w:val="0"/>
      <w:marRight w:val="0"/>
      <w:marTop w:val="0"/>
      <w:marBottom w:val="0"/>
      <w:divBdr>
        <w:top w:val="none" w:sz="0" w:space="0" w:color="auto"/>
        <w:left w:val="none" w:sz="0" w:space="0" w:color="auto"/>
        <w:bottom w:val="none" w:sz="0" w:space="0" w:color="auto"/>
        <w:right w:val="none" w:sz="0" w:space="0" w:color="auto"/>
      </w:divBdr>
    </w:div>
    <w:div w:id="1760524199">
      <w:bodyDiv w:val="1"/>
      <w:marLeft w:val="0"/>
      <w:marRight w:val="0"/>
      <w:marTop w:val="0"/>
      <w:marBottom w:val="0"/>
      <w:divBdr>
        <w:top w:val="none" w:sz="0" w:space="0" w:color="auto"/>
        <w:left w:val="none" w:sz="0" w:space="0" w:color="auto"/>
        <w:bottom w:val="none" w:sz="0" w:space="0" w:color="auto"/>
        <w:right w:val="none" w:sz="0" w:space="0" w:color="auto"/>
      </w:divBdr>
    </w:div>
    <w:div w:id="1760639496">
      <w:bodyDiv w:val="1"/>
      <w:marLeft w:val="0"/>
      <w:marRight w:val="0"/>
      <w:marTop w:val="0"/>
      <w:marBottom w:val="0"/>
      <w:divBdr>
        <w:top w:val="none" w:sz="0" w:space="0" w:color="auto"/>
        <w:left w:val="none" w:sz="0" w:space="0" w:color="auto"/>
        <w:bottom w:val="none" w:sz="0" w:space="0" w:color="auto"/>
        <w:right w:val="none" w:sz="0" w:space="0" w:color="auto"/>
      </w:divBdr>
      <w:divsChild>
        <w:div w:id="25912136">
          <w:marLeft w:val="0"/>
          <w:marRight w:val="0"/>
          <w:marTop w:val="0"/>
          <w:marBottom w:val="0"/>
          <w:divBdr>
            <w:top w:val="none" w:sz="0" w:space="0" w:color="auto"/>
            <w:left w:val="none" w:sz="0" w:space="0" w:color="auto"/>
            <w:bottom w:val="none" w:sz="0" w:space="0" w:color="auto"/>
            <w:right w:val="none" w:sz="0" w:space="0" w:color="auto"/>
          </w:divBdr>
          <w:divsChild>
            <w:div w:id="586236669">
              <w:marLeft w:val="0"/>
              <w:marRight w:val="0"/>
              <w:marTop w:val="0"/>
              <w:marBottom w:val="0"/>
              <w:divBdr>
                <w:top w:val="none" w:sz="0" w:space="0" w:color="auto"/>
                <w:left w:val="none" w:sz="0" w:space="0" w:color="auto"/>
                <w:bottom w:val="none" w:sz="0" w:space="0" w:color="auto"/>
                <w:right w:val="none" w:sz="0" w:space="0" w:color="auto"/>
              </w:divBdr>
              <w:divsChild>
                <w:div w:id="1408577320">
                  <w:marLeft w:val="0"/>
                  <w:marRight w:val="0"/>
                  <w:marTop w:val="0"/>
                  <w:marBottom w:val="0"/>
                  <w:divBdr>
                    <w:top w:val="single" w:sz="6" w:space="0" w:color="BFCCD5"/>
                    <w:left w:val="none" w:sz="0" w:space="0" w:color="auto"/>
                    <w:bottom w:val="none" w:sz="0" w:space="0" w:color="auto"/>
                    <w:right w:val="none" w:sz="0" w:space="0" w:color="auto"/>
                  </w:divBdr>
                  <w:divsChild>
                    <w:div w:id="225263286">
                      <w:marLeft w:val="300"/>
                      <w:marRight w:val="300"/>
                      <w:marTop w:val="0"/>
                      <w:marBottom w:val="0"/>
                      <w:divBdr>
                        <w:top w:val="none" w:sz="0" w:space="0" w:color="auto"/>
                        <w:left w:val="none" w:sz="0" w:space="0" w:color="auto"/>
                        <w:bottom w:val="none" w:sz="0" w:space="0" w:color="auto"/>
                        <w:right w:val="none" w:sz="0" w:space="0" w:color="auto"/>
                      </w:divBdr>
                      <w:divsChild>
                        <w:div w:id="215119814">
                          <w:marLeft w:val="0"/>
                          <w:marRight w:val="0"/>
                          <w:marTop w:val="0"/>
                          <w:marBottom w:val="0"/>
                          <w:divBdr>
                            <w:top w:val="none" w:sz="0" w:space="0" w:color="auto"/>
                            <w:left w:val="none" w:sz="0" w:space="0" w:color="auto"/>
                            <w:bottom w:val="none" w:sz="0" w:space="0" w:color="auto"/>
                            <w:right w:val="none" w:sz="0" w:space="0" w:color="auto"/>
                          </w:divBdr>
                          <w:divsChild>
                            <w:div w:id="369378402">
                              <w:marLeft w:val="0"/>
                              <w:marRight w:val="0"/>
                              <w:marTop w:val="0"/>
                              <w:marBottom w:val="0"/>
                              <w:divBdr>
                                <w:top w:val="none" w:sz="0" w:space="0" w:color="auto"/>
                                <w:left w:val="none" w:sz="0" w:space="0" w:color="auto"/>
                                <w:bottom w:val="none" w:sz="0" w:space="0" w:color="auto"/>
                                <w:right w:val="none" w:sz="0" w:space="0" w:color="auto"/>
                              </w:divBdr>
                              <w:divsChild>
                                <w:div w:id="473764282">
                                  <w:marLeft w:val="0"/>
                                  <w:marRight w:val="0"/>
                                  <w:marTop w:val="0"/>
                                  <w:marBottom w:val="0"/>
                                  <w:divBdr>
                                    <w:top w:val="none" w:sz="0" w:space="0" w:color="auto"/>
                                    <w:left w:val="none" w:sz="0" w:space="0" w:color="auto"/>
                                    <w:bottom w:val="none" w:sz="0" w:space="0" w:color="auto"/>
                                    <w:right w:val="none" w:sz="0" w:space="0" w:color="auto"/>
                                  </w:divBdr>
                                  <w:divsChild>
                                    <w:div w:id="1489711038">
                                      <w:marLeft w:val="0"/>
                                      <w:marRight w:val="0"/>
                                      <w:marTop w:val="0"/>
                                      <w:marBottom w:val="0"/>
                                      <w:divBdr>
                                        <w:top w:val="none" w:sz="0" w:space="0" w:color="auto"/>
                                        <w:left w:val="none" w:sz="0" w:space="0" w:color="auto"/>
                                        <w:bottom w:val="none" w:sz="0" w:space="0" w:color="auto"/>
                                        <w:right w:val="none" w:sz="0" w:space="0" w:color="auto"/>
                                      </w:divBdr>
                                      <w:divsChild>
                                        <w:div w:id="1654598748">
                                          <w:marLeft w:val="0"/>
                                          <w:marRight w:val="0"/>
                                          <w:marTop w:val="0"/>
                                          <w:marBottom w:val="0"/>
                                          <w:divBdr>
                                            <w:top w:val="none" w:sz="0" w:space="0" w:color="auto"/>
                                            <w:left w:val="none" w:sz="0" w:space="0" w:color="auto"/>
                                            <w:bottom w:val="none" w:sz="0" w:space="0" w:color="auto"/>
                                            <w:right w:val="none" w:sz="0" w:space="0" w:color="auto"/>
                                          </w:divBdr>
                                          <w:divsChild>
                                            <w:div w:id="13252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1290711">
      <w:bodyDiv w:val="1"/>
      <w:marLeft w:val="0"/>
      <w:marRight w:val="0"/>
      <w:marTop w:val="0"/>
      <w:marBottom w:val="0"/>
      <w:divBdr>
        <w:top w:val="none" w:sz="0" w:space="0" w:color="auto"/>
        <w:left w:val="none" w:sz="0" w:space="0" w:color="auto"/>
        <w:bottom w:val="none" w:sz="0" w:space="0" w:color="auto"/>
        <w:right w:val="none" w:sz="0" w:space="0" w:color="auto"/>
      </w:divBdr>
    </w:div>
    <w:div w:id="1761443284">
      <w:bodyDiv w:val="1"/>
      <w:marLeft w:val="0"/>
      <w:marRight w:val="0"/>
      <w:marTop w:val="0"/>
      <w:marBottom w:val="0"/>
      <w:divBdr>
        <w:top w:val="none" w:sz="0" w:space="0" w:color="auto"/>
        <w:left w:val="none" w:sz="0" w:space="0" w:color="auto"/>
        <w:bottom w:val="none" w:sz="0" w:space="0" w:color="auto"/>
        <w:right w:val="none" w:sz="0" w:space="0" w:color="auto"/>
      </w:divBdr>
      <w:divsChild>
        <w:div w:id="663123318">
          <w:marLeft w:val="0"/>
          <w:marRight w:val="0"/>
          <w:marTop w:val="0"/>
          <w:marBottom w:val="0"/>
          <w:divBdr>
            <w:top w:val="none" w:sz="0" w:space="0" w:color="auto"/>
            <w:left w:val="none" w:sz="0" w:space="0" w:color="auto"/>
            <w:bottom w:val="none" w:sz="0" w:space="0" w:color="auto"/>
            <w:right w:val="none" w:sz="0" w:space="0" w:color="auto"/>
          </w:divBdr>
          <w:divsChild>
            <w:div w:id="1072044782">
              <w:marLeft w:val="0"/>
              <w:marRight w:val="0"/>
              <w:marTop w:val="0"/>
              <w:marBottom w:val="0"/>
              <w:divBdr>
                <w:top w:val="none" w:sz="0" w:space="0" w:color="auto"/>
                <w:left w:val="none" w:sz="0" w:space="0" w:color="auto"/>
                <w:bottom w:val="none" w:sz="0" w:space="0" w:color="auto"/>
                <w:right w:val="none" w:sz="0" w:space="0" w:color="auto"/>
              </w:divBdr>
              <w:divsChild>
                <w:div w:id="1560939566">
                  <w:marLeft w:val="0"/>
                  <w:marRight w:val="0"/>
                  <w:marTop w:val="0"/>
                  <w:marBottom w:val="0"/>
                  <w:divBdr>
                    <w:top w:val="none" w:sz="0" w:space="0" w:color="auto"/>
                    <w:left w:val="none" w:sz="0" w:space="0" w:color="auto"/>
                    <w:bottom w:val="none" w:sz="0" w:space="0" w:color="auto"/>
                    <w:right w:val="none" w:sz="0" w:space="0" w:color="auto"/>
                  </w:divBdr>
                  <w:divsChild>
                    <w:div w:id="236600784">
                      <w:marLeft w:val="0"/>
                      <w:marRight w:val="0"/>
                      <w:marTop w:val="0"/>
                      <w:marBottom w:val="0"/>
                      <w:divBdr>
                        <w:top w:val="none" w:sz="0" w:space="0" w:color="auto"/>
                        <w:left w:val="none" w:sz="0" w:space="0" w:color="auto"/>
                        <w:bottom w:val="none" w:sz="0" w:space="0" w:color="auto"/>
                        <w:right w:val="none" w:sz="0" w:space="0" w:color="auto"/>
                      </w:divBdr>
                      <w:divsChild>
                        <w:div w:id="1463579606">
                          <w:marLeft w:val="0"/>
                          <w:marRight w:val="0"/>
                          <w:marTop w:val="226"/>
                          <w:marBottom w:val="0"/>
                          <w:divBdr>
                            <w:top w:val="none" w:sz="0" w:space="0" w:color="auto"/>
                            <w:left w:val="none" w:sz="0" w:space="0" w:color="auto"/>
                            <w:bottom w:val="none" w:sz="0" w:space="0" w:color="auto"/>
                            <w:right w:val="none" w:sz="0" w:space="0" w:color="auto"/>
                          </w:divBdr>
                          <w:divsChild>
                            <w:div w:id="2135514307">
                              <w:marLeft w:val="1419"/>
                              <w:marRight w:val="2730"/>
                              <w:marTop w:val="0"/>
                              <w:marBottom w:val="0"/>
                              <w:divBdr>
                                <w:top w:val="none" w:sz="0" w:space="0" w:color="auto"/>
                                <w:left w:val="none" w:sz="0" w:space="0" w:color="auto"/>
                                <w:bottom w:val="none" w:sz="0" w:space="0" w:color="auto"/>
                                <w:right w:val="none" w:sz="0" w:space="0" w:color="auto"/>
                              </w:divBdr>
                              <w:divsChild>
                                <w:div w:id="1644694162">
                                  <w:marLeft w:val="0"/>
                                  <w:marRight w:val="0"/>
                                  <w:marTop w:val="0"/>
                                  <w:marBottom w:val="0"/>
                                  <w:divBdr>
                                    <w:top w:val="none" w:sz="0" w:space="0" w:color="auto"/>
                                    <w:left w:val="none" w:sz="0" w:space="0" w:color="auto"/>
                                    <w:bottom w:val="none" w:sz="0" w:space="0" w:color="auto"/>
                                    <w:right w:val="none" w:sz="0" w:space="0" w:color="auto"/>
                                  </w:divBdr>
                                  <w:divsChild>
                                    <w:div w:id="991182258">
                                      <w:marLeft w:val="0"/>
                                      <w:marRight w:val="0"/>
                                      <w:marTop w:val="0"/>
                                      <w:marBottom w:val="0"/>
                                      <w:divBdr>
                                        <w:top w:val="none" w:sz="0" w:space="0" w:color="auto"/>
                                        <w:left w:val="none" w:sz="0" w:space="0" w:color="auto"/>
                                        <w:bottom w:val="none" w:sz="0" w:space="0" w:color="auto"/>
                                        <w:right w:val="none" w:sz="0" w:space="0" w:color="auto"/>
                                      </w:divBdr>
                                      <w:divsChild>
                                        <w:div w:id="102726262">
                                          <w:marLeft w:val="0"/>
                                          <w:marRight w:val="0"/>
                                          <w:marTop w:val="0"/>
                                          <w:marBottom w:val="0"/>
                                          <w:divBdr>
                                            <w:top w:val="none" w:sz="0" w:space="0" w:color="auto"/>
                                            <w:left w:val="none" w:sz="0" w:space="0" w:color="auto"/>
                                            <w:bottom w:val="none" w:sz="0" w:space="0" w:color="auto"/>
                                            <w:right w:val="none" w:sz="0" w:space="0" w:color="auto"/>
                                          </w:divBdr>
                                          <w:divsChild>
                                            <w:div w:id="69292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1487726">
      <w:bodyDiv w:val="1"/>
      <w:marLeft w:val="0"/>
      <w:marRight w:val="0"/>
      <w:marTop w:val="0"/>
      <w:marBottom w:val="0"/>
      <w:divBdr>
        <w:top w:val="none" w:sz="0" w:space="0" w:color="auto"/>
        <w:left w:val="none" w:sz="0" w:space="0" w:color="auto"/>
        <w:bottom w:val="none" w:sz="0" w:space="0" w:color="auto"/>
        <w:right w:val="none" w:sz="0" w:space="0" w:color="auto"/>
      </w:divBdr>
    </w:div>
    <w:div w:id="1761826437">
      <w:bodyDiv w:val="1"/>
      <w:marLeft w:val="0"/>
      <w:marRight w:val="0"/>
      <w:marTop w:val="0"/>
      <w:marBottom w:val="0"/>
      <w:divBdr>
        <w:top w:val="none" w:sz="0" w:space="0" w:color="auto"/>
        <w:left w:val="none" w:sz="0" w:space="0" w:color="auto"/>
        <w:bottom w:val="none" w:sz="0" w:space="0" w:color="auto"/>
        <w:right w:val="none" w:sz="0" w:space="0" w:color="auto"/>
      </w:divBdr>
      <w:divsChild>
        <w:div w:id="305863618">
          <w:marLeft w:val="0"/>
          <w:marRight w:val="0"/>
          <w:marTop w:val="0"/>
          <w:marBottom w:val="0"/>
          <w:divBdr>
            <w:top w:val="none" w:sz="0" w:space="0" w:color="auto"/>
            <w:left w:val="none" w:sz="0" w:space="0" w:color="auto"/>
            <w:bottom w:val="none" w:sz="0" w:space="0" w:color="auto"/>
            <w:right w:val="none" w:sz="0" w:space="0" w:color="auto"/>
          </w:divBdr>
          <w:divsChild>
            <w:div w:id="1677883477">
              <w:marLeft w:val="0"/>
              <w:marRight w:val="0"/>
              <w:marTop w:val="0"/>
              <w:marBottom w:val="0"/>
              <w:divBdr>
                <w:top w:val="none" w:sz="0" w:space="0" w:color="auto"/>
                <w:left w:val="none" w:sz="0" w:space="0" w:color="auto"/>
                <w:bottom w:val="none" w:sz="0" w:space="0" w:color="auto"/>
                <w:right w:val="none" w:sz="0" w:space="0" w:color="auto"/>
              </w:divBdr>
              <w:divsChild>
                <w:div w:id="1203909668">
                  <w:marLeft w:val="0"/>
                  <w:marRight w:val="0"/>
                  <w:marTop w:val="0"/>
                  <w:marBottom w:val="0"/>
                  <w:divBdr>
                    <w:top w:val="none" w:sz="0" w:space="0" w:color="auto"/>
                    <w:left w:val="none" w:sz="0" w:space="0" w:color="auto"/>
                    <w:bottom w:val="none" w:sz="0" w:space="0" w:color="auto"/>
                    <w:right w:val="none" w:sz="0" w:space="0" w:color="auto"/>
                  </w:divBdr>
                  <w:divsChild>
                    <w:div w:id="1269242577">
                      <w:marLeft w:val="0"/>
                      <w:marRight w:val="0"/>
                      <w:marTop w:val="0"/>
                      <w:marBottom w:val="0"/>
                      <w:divBdr>
                        <w:top w:val="none" w:sz="0" w:space="0" w:color="auto"/>
                        <w:left w:val="none" w:sz="0" w:space="0" w:color="auto"/>
                        <w:bottom w:val="none" w:sz="0" w:space="0" w:color="auto"/>
                        <w:right w:val="none" w:sz="0" w:space="0" w:color="auto"/>
                      </w:divBdr>
                      <w:divsChild>
                        <w:div w:id="1827086273">
                          <w:marLeft w:val="0"/>
                          <w:marRight w:val="0"/>
                          <w:marTop w:val="0"/>
                          <w:marBottom w:val="0"/>
                          <w:divBdr>
                            <w:top w:val="none" w:sz="0" w:space="0" w:color="auto"/>
                            <w:left w:val="none" w:sz="0" w:space="0" w:color="auto"/>
                            <w:bottom w:val="none" w:sz="0" w:space="0" w:color="auto"/>
                            <w:right w:val="none" w:sz="0" w:space="0" w:color="auto"/>
                          </w:divBdr>
                          <w:divsChild>
                            <w:div w:id="674234731">
                              <w:marLeft w:val="0"/>
                              <w:marRight w:val="0"/>
                              <w:marTop w:val="0"/>
                              <w:marBottom w:val="0"/>
                              <w:divBdr>
                                <w:top w:val="none" w:sz="0" w:space="0" w:color="auto"/>
                                <w:left w:val="none" w:sz="0" w:space="0" w:color="auto"/>
                                <w:bottom w:val="none" w:sz="0" w:space="0" w:color="auto"/>
                                <w:right w:val="none" w:sz="0" w:space="0" w:color="auto"/>
                              </w:divBdr>
                              <w:divsChild>
                                <w:div w:id="1046838312">
                                  <w:marLeft w:val="0"/>
                                  <w:marRight w:val="0"/>
                                  <w:marTop w:val="0"/>
                                  <w:marBottom w:val="0"/>
                                  <w:divBdr>
                                    <w:top w:val="none" w:sz="0" w:space="0" w:color="auto"/>
                                    <w:left w:val="none" w:sz="0" w:space="0" w:color="auto"/>
                                    <w:bottom w:val="none" w:sz="0" w:space="0" w:color="auto"/>
                                    <w:right w:val="none" w:sz="0" w:space="0" w:color="auto"/>
                                  </w:divBdr>
                                  <w:divsChild>
                                    <w:div w:id="1872525752">
                                      <w:marLeft w:val="0"/>
                                      <w:marRight w:val="0"/>
                                      <w:marTop w:val="0"/>
                                      <w:marBottom w:val="0"/>
                                      <w:divBdr>
                                        <w:top w:val="none" w:sz="0" w:space="0" w:color="auto"/>
                                        <w:left w:val="none" w:sz="0" w:space="0" w:color="auto"/>
                                        <w:bottom w:val="none" w:sz="0" w:space="0" w:color="auto"/>
                                        <w:right w:val="none" w:sz="0" w:space="0" w:color="auto"/>
                                      </w:divBdr>
                                      <w:divsChild>
                                        <w:div w:id="6905662">
                                          <w:marLeft w:val="-150"/>
                                          <w:marRight w:val="-150"/>
                                          <w:marTop w:val="0"/>
                                          <w:marBottom w:val="0"/>
                                          <w:divBdr>
                                            <w:top w:val="none" w:sz="0" w:space="0" w:color="auto"/>
                                            <w:left w:val="none" w:sz="0" w:space="0" w:color="auto"/>
                                            <w:bottom w:val="none" w:sz="0" w:space="0" w:color="auto"/>
                                            <w:right w:val="none" w:sz="0" w:space="0" w:color="auto"/>
                                          </w:divBdr>
                                          <w:divsChild>
                                            <w:div w:id="1686709063">
                                              <w:marLeft w:val="0"/>
                                              <w:marRight w:val="0"/>
                                              <w:marTop w:val="0"/>
                                              <w:marBottom w:val="0"/>
                                              <w:divBdr>
                                                <w:top w:val="none" w:sz="0" w:space="0" w:color="auto"/>
                                                <w:left w:val="none" w:sz="0" w:space="0" w:color="auto"/>
                                                <w:bottom w:val="none" w:sz="0" w:space="0" w:color="auto"/>
                                                <w:right w:val="none" w:sz="0" w:space="0" w:color="auto"/>
                                              </w:divBdr>
                                              <w:divsChild>
                                                <w:div w:id="1865166353">
                                                  <w:marLeft w:val="0"/>
                                                  <w:marRight w:val="0"/>
                                                  <w:marTop w:val="0"/>
                                                  <w:marBottom w:val="0"/>
                                                  <w:divBdr>
                                                    <w:top w:val="none" w:sz="0" w:space="0" w:color="auto"/>
                                                    <w:left w:val="none" w:sz="0" w:space="0" w:color="auto"/>
                                                    <w:bottom w:val="none" w:sz="0" w:space="0" w:color="auto"/>
                                                    <w:right w:val="none" w:sz="0" w:space="0" w:color="auto"/>
                                                  </w:divBdr>
                                                  <w:divsChild>
                                                    <w:div w:id="1448740924">
                                                      <w:marLeft w:val="0"/>
                                                      <w:marRight w:val="0"/>
                                                      <w:marTop w:val="0"/>
                                                      <w:marBottom w:val="0"/>
                                                      <w:divBdr>
                                                        <w:top w:val="none" w:sz="0" w:space="0" w:color="auto"/>
                                                        <w:left w:val="none" w:sz="0" w:space="0" w:color="auto"/>
                                                        <w:bottom w:val="none" w:sz="0" w:space="0" w:color="auto"/>
                                                        <w:right w:val="none" w:sz="0" w:space="0" w:color="auto"/>
                                                      </w:divBdr>
                                                      <w:divsChild>
                                                        <w:div w:id="1799950049">
                                                          <w:marLeft w:val="0"/>
                                                          <w:marRight w:val="0"/>
                                                          <w:marTop w:val="0"/>
                                                          <w:marBottom w:val="0"/>
                                                          <w:divBdr>
                                                            <w:top w:val="none" w:sz="0" w:space="0" w:color="auto"/>
                                                            <w:left w:val="none" w:sz="0" w:space="0" w:color="auto"/>
                                                            <w:bottom w:val="none" w:sz="0" w:space="0" w:color="auto"/>
                                                            <w:right w:val="none" w:sz="0" w:space="0" w:color="auto"/>
                                                          </w:divBdr>
                                                          <w:divsChild>
                                                            <w:div w:id="1478763542">
                                                              <w:marLeft w:val="0"/>
                                                              <w:marRight w:val="0"/>
                                                              <w:marTop w:val="0"/>
                                                              <w:marBottom w:val="0"/>
                                                              <w:divBdr>
                                                                <w:top w:val="none" w:sz="0" w:space="0" w:color="auto"/>
                                                                <w:left w:val="none" w:sz="0" w:space="0" w:color="auto"/>
                                                                <w:bottom w:val="none" w:sz="0" w:space="0" w:color="auto"/>
                                                                <w:right w:val="none" w:sz="0" w:space="0" w:color="auto"/>
                                                              </w:divBdr>
                                                              <w:divsChild>
                                                                <w:div w:id="505823562">
                                                                  <w:marLeft w:val="0"/>
                                                                  <w:marRight w:val="0"/>
                                                                  <w:marTop w:val="0"/>
                                                                  <w:marBottom w:val="0"/>
                                                                  <w:divBdr>
                                                                    <w:top w:val="none" w:sz="0" w:space="0" w:color="auto"/>
                                                                    <w:left w:val="none" w:sz="0" w:space="0" w:color="auto"/>
                                                                    <w:bottom w:val="none" w:sz="0" w:space="0" w:color="auto"/>
                                                                    <w:right w:val="none" w:sz="0" w:space="0" w:color="auto"/>
                                                                  </w:divBdr>
                                                                  <w:divsChild>
                                                                    <w:div w:id="1833333709">
                                                                      <w:marLeft w:val="0"/>
                                                                      <w:marRight w:val="0"/>
                                                                      <w:marTop w:val="0"/>
                                                                      <w:marBottom w:val="0"/>
                                                                      <w:divBdr>
                                                                        <w:top w:val="none" w:sz="0" w:space="0" w:color="auto"/>
                                                                        <w:left w:val="none" w:sz="0" w:space="0" w:color="auto"/>
                                                                        <w:bottom w:val="none" w:sz="0" w:space="0" w:color="auto"/>
                                                                        <w:right w:val="none" w:sz="0" w:space="0" w:color="auto"/>
                                                                      </w:divBdr>
                                                                      <w:divsChild>
                                                                        <w:div w:id="1834947685">
                                                                          <w:marLeft w:val="-225"/>
                                                                          <w:marRight w:val="-225"/>
                                                                          <w:marTop w:val="0"/>
                                                                          <w:marBottom w:val="0"/>
                                                                          <w:divBdr>
                                                                            <w:top w:val="none" w:sz="0" w:space="0" w:color="auto"/>
                                                                            <w:left w:val="none" w:sz="0" w:space="0" w:color="auto"/>
                                                                            <w:bottom w:val="none" w:sz="0" w:space="0" w:color="auto"/>
                                                                            <w:right w:val="none" w:sz="0" w:space="0" w:color="auto"/>
                                                                          </w:divBdr>
                                                                          <w:divsChild>
                                                                            <w:div w:id="177767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1826921">
      <w:bodyDiv w:val="1"/>
      <w:marLeft w:val="0"/>
      <w:marRight w:val="0"/>
      <w:marTop w:val="0"/>
      <w:marBottom w:val="0"/>
      <w:divBdr>
        <w:top w:val="none" w:sz="0" w:space="0" w:color="auto"/>
        <w:left w:val="none" w:sz="0" w:space="0" w:color="auto"/>
        <w:bottom w:val="none" w:sz="0" w:space="0" w:color="auto"/>
        <w:right w:val="none" w:sz="0" w:space="0" w:color="auto"/>
      </w:divBdr>
    </w:div>
    <w:div w:id="1761949250">
      <w:bodyDiv w:val="1"/>
      <w:marLeft w:val="0"/>
      <w:marRight w:val="0"/>
      <w:marTop w:val="0"/>
      <w:marBottom w:val="0"/>
      <w:divBdr>
        <w:top w:val="none" w:sz="0" w:space="0" w:color="auto"/>
        <w:left w:val="none" w:sz="0" w:space="0" w:color="auto"/>
        <w:bottom w:val="none" w:sz="0" w:space="0" w:color="auto"/>
        <w:right w:val="none" w:sz="0" w:space="0" w:color="auto"/>
      </w:divBdr>
    </w:div>
    <w:div w:id="1762749985">
      <w:bodyDiv w:val="1"/>
      <w:marLeft w:val="0"/>
      <w:marRight w:val="0"/>
      <w:marTop w:val="0"/>
      <w:marBottom w:val="0"/>
      <w:divBdr>
        <w:top w:val="none" w:sz="0" w:space="0" w:color="auto"/>
        <w:left w:val="none" w:sz="0" w:space="0" w:color="auto"/>
        <w:bottom w:val="none" w:sz="0" w:space="0" w:color="auto"/>
        <w:right w:val="none" w:sz="0" w:space="0" w:color="auto"/>
      </w:divBdr>
    </w:div>
    <w:div w:id="1762796582">
      <w:bodyDiv w:val="1"/>
      <w:marLeft w:val="0"/>
      <w:marRight w:val="0"/>
      <w:marTop w:val="0"/>
      <w:marBottom w:val="0"/>
      <w:divBdr>
        <w:top w:val="none" w:sz="0" w:space="0" w:color="auto"/>
        <w:left w:val="none" w:sz="0" w:space="0" w:color="auto"/>
        <w:bottom w:val="none" w:sz="0" w:space="0" w:color="auto"/>
        <w:right w:val="none" w:sz="0" w:space="0" w:color="auto"/>
      </w:divBdr>
    </w:div>
    <w:div w:id="1762800426">
      <w:bodyDiv w:val="1"/>
      <w:marLeft w:val="0"/>
      <w:marRight w:val="0"/>
      <w:marTop w:val="0"/>
      <w:marBottom w:val="0"/>
      <w:divBdr>
        <w:top w:val="none" w:sz="0" w:space="0" w:color="auto"/>
        <w:left w:val="none" w:sz="0" w:space="0" w:color="auto"/>
        <w:bottom w:val="none" w:sz="0" w:space="0" w:color="auto"/>
        <w:right w:val="none" w:sz="0" w:space="0" w:color="auto"/>
      </w:divBdr>
    </w:div>
    <w:div w:id="1763334014">
      <w:bodyDiv w:val="1"/>
      <w:marLeft w:val="0"/>
      <w:marRight w:val="0"/>
      <w:marTop w:val="0"/>
      <w:marBottom w:val="0"/>
      <w:divBdr>
        <w:top w:val="none" w:sz="0" w:space="0" w:color="auto"/>
        <w:left w:val="none" w:sz="0" w:space="0" w:color="auto"/>
        <w:bottom w:val="none" w:sz="0" w:space="0" w:color="auto"/>
        <w:right w:val="none" w:sz="0" w:space="0" w:color="auto"/>
      </w:divBdr>
    </w:div>
    <w:div w:id="1764647832">
      <w:bodyDiv w:val="1"/>
      <w:marLeft w:val="0"/>
      <w:marRight w:val="0"/>
      <w:marTop w:val="0"/>
      <w:marBottom w:val="0"/>
      <w:divBdr>
        <w:top w:val="none" w:sz="0" w:space="0" w:color="auto"/>
        <w:left w:val="none" w:sz="0" w:space="0" w:color="auto"/>
        <w:bottom w:val="none" w:sz="0" w:space="0" w:color="auto"/>
        <w:right w:val="none" w:sz="0" w:space="0" w:color="auto"/>
      </w:divBdr>
    </w:div>
    <w:div w:id="1764909256">
      <w:bodyDiv w:val="1"/>
      <w:marLeft w:val="0"/>
      <w:marRight w:val="0"/>
      <w:marTop w:val="0"/>
      <w:marBottom w:val="0"/>
      <w:divBdr>
        <w:top w:val="none" w:sz="0" w:space="0" w:color="auto"/>
        <w:left w:val="none" w:sz="0" w:space="0" w:color="auto"/>
        <w:bottom w:val="none" w:sz="0" w:space="0" w:color="auto"/>
        <w:right w:val="none" w:sz="0" w:space="0" w:color="auto"/>
      </w:divBdr>
    </w:div>
    <w:div w:id="1764954329">
      <w:bodyDiv w:val="1"/>
      <w:marLeft w:val="0"/>
      <w:marRight w:val="0"/>
      <w:marTop w:val="0"/>
      <w:marBottom w:val="0"/>
      <w:divBdr>
        <w:top w:val="none" w:sz="0" w:space="0" w:color="auto"/>
        <w:left w:val="none" w:sz="0" w:space="0" w:color="auto"/>
        <w:bottom w:val="none" w:sz="0" w:space="0" w:color="auto"/>
        <w:right w:val="none" w:sz="0" w:space="0" w:color="auto"/>
      </w:divBdr>
    </w:div>
    <w:div w:id="1765571008">
      <w:bodyDiv w:val="1"/>
      <w:marLeft w:val="0"/>
      <w:marRight w:val="0"/>
      <w:marTop w:val="0"/>
      <w:marBottom w:val="0"/>
      <w:divBdr>
        <w:top w:val="none" w:sz="0" w:space="0" w:color="auto"/>
        <w:left w:val="none" w:sz="0" w:space="0" w:color="auto"/>
        <w:bottom w:val="none" w:sz="0" w:space="0" w:color="auto"/>
        <w:right w:val="none" w:sz="0" w:space="0" w:color="auto"/>
      </w:divBdr>
    </w:div>
    <w:div w:id="1765612323">
      <w:bodyDiv w:val="1"/>
      <w:marLeft w:val="0"/>
      <w:marRight w:val="0"/>
      <w:marTop w:val="0"/>
      <w:marBottom w:val="0"/>
      <w:divBdr>
        <w:top w:val="none" w:sz="0" w:space="0" w:color="auto"/>
        <w:left w:val="none" w:sz="0" w:space="0" w:color="auto"/>
        <w:bottom w:val="none" w:sz="0" w:space="0" w:color="auto"/>
        <w:right w:val="none" w:sz="0" w:space="0" w:color="auto"/>
      </w:divBdr>
      <w:divsChild>
        <w:div w:id="1280527568">
          <w:marLeft w:val="0"/>
          <w:marRight w:val="0"/>
          <w:marTop w:val="0"/>
          <w:marBottom w:val="0"/>
          <w:divBdr>
            <w:top w:val="none" w:sz="0" w:space="0" w:color="auto"/>
            <w:left w:val="none" w:sz="0" w:space="0" w:color="auto"/>
            <w:bottom w:val="none" w:sz="0" w:space="0" w:color="auto"/>
            <w:right w:val="none" w:sz="0" w:space="0" w:color="auto"/>
          </w:divBdr>
          <w:divsChild>
            <w:div w:id="2008314907">
              <w:marLeft w:val="0"/>
              <w:marRight w:val="0"/>
              <w:marTop w:val="0"/>
              <w:marBottom w:val="0"/>
              <w:divBdr>
                <w:top w:val="none" w:sz="0" w:space="0" w:color="auto"/>
                <w:left w:val="none" w:sz="0" w:space="0" w:color="auto"/>
                <w:bottom w:val="none" w:sz="0" w:space="0" w:color="auto"/>
                <w:right w:val="none" w:sz="0" w:space="0" w:color="auto"/>
              </w:divBdr>
              <w:divsChild>
                <w:div w:id="1577591336">
                  <w:marLeft w:val="0"/>
                  <w:marRight w:val="0"/>
                  <w:marTop w:val="0"/>
                  <w:marBottom w:val="0"/>
                  <w:divBdr>
                    <w:top w:val="none" w:sz="0" w:space="0" w:color="auto"/>
                    <w:left w:val="none" w:sz="0" w:space="0" w:color="auto"/>
                    <w:bottom w:val="none" w:sz="0" w:space="0" w:color="auto"/>
                    <w:right w:val="none" w:sz="0" w:space="0" w:color="auto"/>
                  </w:divBdr>
                  <w:divsChild>
                    <w:div w:id="2056586329">
                      <w:marLeft w:val="0"/>
                      <w:marRight w:val="0"/>
                      <w:marTop w:val="0"/>
                      <w:marBottom w:val="0"/>
                      <w:divBdr>
                        <w:top w:val="none" w:sz="0" w:space="0" w:color="auto"/>
                        <w:left w:val="none" w:sz="0" w:space="0" w:color="auto"/>
                        <w:bottom w:val="none" w:sz="0" w:space="0" w:color="auto"/>
                        <w:right w:val="none" w:sz="0" w:space="0" w:color="auto"/>
                      </w:divBdr>
                      <w:divsChild>
                        <w:div w:id="1163352257">
                          <w:marLeft w:val="0"/>
                          <w:marRight w:val="0"/>
                          <w:marTop w:val="0"/>
                          <w:marBottom w:val="0"/>
                          <w:divBdr>
                            <w:top w:val="none" w:sz="0" w:space="0" w:color="auto"/>
                            <w:left w:val="none" w:sz="0" w:space="0" w:color="auto"/>
                            <w:bottom w:val="none" w:sz="0" w:space="0" w:color="auto"/>
                            <w:right w:val="none" w:sz="0" w:space="0" w:color="auto"/>
                          </w:divBdr>
                          <w:divsChild>
                            <w:div w:id="181434625">
                              <w:marLeft w:val="0"/>
                              <w:marRight w:val="0"/>
                              <w:marTop w:val="0"/>
                              <w:marBottom w:val="0"/>
                              <w:divBdr>
                                <w:top w:val="none" w:sz="0" w:space="0" w:color="auto"/>
                                <w:left w:val="none" w:sz="0" w:space="0" w:color="auto"/>
                                <w:bottom w:val="none" w:sz="0" w:space="0" w:color="auto"/>
                                <w:right w:val="none" w:sz="0" w:space="0" w:color="auto"/>
                              </w:divBdr>
                              <w:divsChild>
                                <w:div w:id="1070662683">
                                  <w:marLeft w:val="0"/>
                                  <w:marRight w:val="0"/>
                                  <w:marTop w:val="0"/>
                                  <w:marBottom w:val="0"/>
                                  <w:divBdr>
                                    <w:top w:val="none" w:sz="0" w:space="0" w:color="auto"/>
                                    <w:left w:val="none" w:sz="0" w:space="0" w:color="auto"/>
                                    <w:bottom w:val="none" w:sz="0" w:space="0" w:color="auto"/>
                                    <w:right w:val="none" w:sz="0" w:space="0" w:color="auto"/>
                                  </w:divBdr>
                                  <w:divsChild>
                                    <w:div w:id="2036493198">
                                      <w:marLeft w:val="0"/>
                                      <w:marRight w:val="0"/>
                                      <w:marTop w:val="0"/>
                                      <w:marBottom w:val="0"/>
                                      <w:divBdr>
                                        <w:top w:val="none" w:sz="0" w:space="0" w:color="auto"/>
                                        <w:left w:val="none" w:sz="0" w:space="0" w:color="auto"/>
                                        <w:bottom w:val="none" w:sz="0" w:space="0" w:color="auto"/>
                                        <w:right w:val="none" w:sz="0" w:space="0" w:color="auto"/>
                                      </w:divBdr>
                                      <w:divsChild>
                                        <w:div w:id="1313171840">
                                          <w:marLeft w:val="-150"/>
                                          <w:marRight w:val="-150"/>
                                          <w:marTop w:val="0"/>
                                          <w:marBottom w:val="0"/>
                                          <w:divBdr>
                                            <w:top w:val="none" w:sz="0" w:space="0" w:color="auto"/>
                                            <w:left w:val="none" w:sz="0" w:space="0" w:color="auto"/>
                                            <w:bottom w:val="none" w:sz="0" w:space="0" w:color="auto"/>
                                            <w:right w:val="none" w:sz="0" w:space="0" w:color="auto"/>
                                          </w:divBdr>
                                          <w:divsChild>
                                            <w:div w:id="282812458">
                                              <w:marLeft w:val="0"/>
                                              <w:marRight w:val="0"/>
                                              <w:marTop w:val="0"/>
                                              <w:marBottom w:val="0"/>
                                              <w:divBdr>
                                                <w:top w:val="none" w:sz="0" w:space="0" w:color="auto"/>
                                                <w:left w:val="none" w:sz="0" w:space="0" w:color="auto"/>
                                                <w:bottom w:val="none" w:sz="0" w:space="0" w:color="auto"/>
                                                <w:right w:val="none" w:sz="0" w:space="0" w:color="auto"/>
                                              </w:divBdr>
                                              <w:divsChild>
                                                <w:div w:id="1630088476">
                                                  <w:marLeft w:val="0"/>
                                                  <w:marRight w:val="0"/>
                                                  <w:marTop w:val="0"/>
                                                  <w:marBottom w:val="0"/>
                                                  <w:divBdr>
                                                    <w:top w:val="none" w:sz="0" w:space="0" w:color="auto"/>
                                                    <w:left w:val="none" w:sz="0" w:space="0" w:color="auto"/>
                                                    <w:bottom w:val="none" w:sz="0" w:space="0" w:color="auto"/>
                                                    <w:right w:val="none" w:sz="0" w:space="0" w:color="auto"/>
                                                  </w:divBdr>
                                                  <w:divsChild>
                                                    <w:div w:id="1655178893">
                                                      <w:marLeft w:val="0"/>
                                                      <w:marRight w:val="0"/>
                                                      <w:marTop w:val="0"/>
                                                      <w:marBottom w:val="0"/>
                                                      <w:divBdr>
                                                        <w:top w:val="none" w:sz="0" w:space="0" w:color="auto"/>
                                                        <w:left w:val="none" w:sz="0" w:space="0" w:color="auto"/>
                                                        <w:bottom w:val="none" w:sz="0" w:space="0" w:color="auto"/>
                                                        <w:right w:val="none" w:sz="0" w:space="0" w:color="auto"/>
                                                      </w:divBdr>
                                                      <w:divsChild>
                                                        <w:div w:id="1294024657">
                                                          <w:marLeft w:val="0"/>
                                                          <w:marRight w:val="0"/>
                                                          <w:marTop w:val="0"/>
                                                          <w:marBottom w:val="0"/>
                                                          <w:divBdr>
                                                            <w:top w:val="none" w:sz="0" w:space="0" w:color="auto"/>
                                                            <w:left w:val="none" w:sz="0" w:space="0" w:color="auto"/>
                                                            <w:bottom w:val="none" w:sz="0" w:space="0" w:color="auto"/>
                                                            <w:right w:val="none" w:sz="0" w:space="0" w:color="auto"/>
                                                          </w:divBdr>
                                                          <w:divsChild>
                                                            <w:div w:id="681396548">
                                                              <w:marLeft w:val="0"/>
                                                              <w:marRight w:val="0"/>
                                                              <w:marTop w:val="0"/>
                                                              <w:marBottom w:val="0"/>
                                                              <w:divBdr>
                                                                <w:top w:val="none" w:sz="0" w:space="0" w:color="auto"/>
                                                                <w:left w:val="none" w:sz="0" w:space="0" w:color="auto"/>
                                                                <w:bottom w:val="none" w:sz="0" w:space="0" w:color="auto"/>
                                                                <w:right w:val="none" w:sz="0" w:space="0" w:color="auto"/>
                                                              </w:divBdr>
                                                              <w:divsChild>
                                                                <w:div w:id="1473403434">
                                                                  <w:marLeft w:val="0"/>
                                                                  <w:marRight w:val="0"/>
                                                                  <w:marTop w:val="0"/>
                                                                  <w:marBottom w:val="0"/>
                                                                  <w:divBdr>
                                                                    <w:top w:val="none" w:sz="0" w:space="0" w:color="auto"/>
                                                                    <w:left w:val="none" w:sz="0" w:space="0" w:color="auto"/>
                                                                    <w:bottom w:val="none" w:sz="0" w:space="0" w:color="auto"/>
                                                                    <w:right w:val="none" w:sz="0" w:space="0" w:color="auto"/>
                                                                  </w:divBdr>
                                                                  <w:divsChild>
                                                                    <w:div w:id="135802395">
                                                                      <w:marLeft w:val="0"/>
                                                                      <w:marRight w:val="0"/>
                                                                      <w:marTop w:val="0"/>
                                                                      <w:marBottom w:val="0"/>
                                                                      <w:divBdr>
                                                                        <w:top w:val="none" w:sz="0" w:space="0" w:color="auto"/>
                                                                        <w:left w:val="none" w:sz="0" w:space="0" w:color="auto"/>
                                                                        <w:bottom w:val="none" w:sz="0" w:space="0" w:color="auto"/>
                                                                        <w:right w:val="none" w:sz="0" w:space="0" w:color="auto"/>
                                                                      </w:divBdr>
                                                                      <w:divsChild>
                                                                        <w:div w:id="424422780">
                                                                          <w:marLeft w:val="-225"/>
                                                                          <w:marRight w:val="-225"/>
                                                                          <w:marTop w:val="0"/>
                                                                          <w:marBottom w:val="0"/>
                                                                          <w:divBdr>
                                                                            <w:top w:val="none" w:sz="0" w:space="0" w:color="auto"/>
                                                                            <w:left w:val="none" w:sz="0" w:space="0" w:color="auto"/>
                                                                            <w:bottom w:val="none" w:sz="0" w:space="0" w:color="auto"/>
                                                                            <w:right w:val="none" w:sz="0" w:space="0" w:color="auto"/>
                                                                          </w:divBdr>
                                                                          <w:divsChild>
                                                                            <w:div w:id="104190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7267031">
      <w:bodyDiv w:val="1"/>
      <w:marLeft w:val="0"/>
      <w:marRight w:val="0"/>
      <w:marTop w:val="0"/>
      <w:marBottom w:val="0"/>
      <w:divBdr>
        <w:top w:val="none" w:sz="0" w:space="0" w:color="auto"/>
        <w:left w:val="none" w:sz="0" w:space="0" w:color="auto"/>
        <w:bottom w:val="none" w:sz="0" w:space="0" w:color="auto"/>
        <w:right w:val="none" w:sz="0" w:space="0" w:color="auto"/>
      </w:divBdr>
    </w:div>
    <w:div w:id="1767387747">
      <w:bodyDiv w:val="1"/>
      <w:marLeft w:val="0"/>
      <w:marRight w:val="0"/>
      <w:marTop w:val="0"/>
      <w:marBottom w:val="0"/>
      <w:divBdr>
        <w:top w:val="none" w:sz="0" w:space="0" w:color="auto"/>
        <w:left w:val="none" w:sz="0" w:space="0" w:color="auto"/>
        <w:bottom w:val="none" w:sz="0" w:space="0" w:color="auto"/>
        <w:right w:val="none" w:sz="0" w:space="0" w:color="auto"/>
      </w:divBdr>
    </w:div>
    <w:div w:id="1767506033">
      <w:bodyDiv w:val="1"/>
      <w:marLeft w:val="0"/>
      <w:marRight w:val="0"/>
      <w:marTop w:val="0"/>
      <w:marBottom w:val="0"/>
      <w:divBdr>
        <w:top w:val="none" w:sz="0" w:space="0" w:color="auto"/>
        <w:left w:val="none" w:sz="0" w:space="0" w:color="auto"/>
        <w:bottom w:val="none" w:sz="0" w:space="0" w:color="auto"/>
        <w:right w:val="none" w:sz="0" w:space="0" w:color="auto"/>
      </w:divBdr>
    </w:div>
    <w:div w:id="1769233638">
      <w:bodyDiv w:val="1"/>
      <w:marLeft w:val="0"/>
      <w:marRight w:val="0"/>
      <w:marTop w:val="0"/>
      <w:marBottom w:val="0"/>
      <w:divBdr>
        <w:top w:val="none" w:sz="0" w:space="0" w:color="auto"/>
        <w:left w:val="none" w:sz="0" w:space="0" w:color="auto"/>
        <w:bottom w:val="none" w:sz="0" w:space="0" w:color="auto"/>
        <w:right w:val="none" w:sz="0" w:space="0" w:color="auto"/>
      </w:divBdr>
      <w:divsChild>
        <w:div w:id="2114324577">
          <w:marLeft w:val="0"/>
          <w:marRight w:val="0"/>
          <w:marTop w:val="0"/>
          <w:marBottom w:val="0"/>
          <w:divBdr>
            <w:top w:val="none" w:sz="0" w:space="0" w:color="auto"/>
            <w:left w:val="none" w:sz="0" w:space="0" w:color="auto"/>
            <w:bottom w:val="none" w:sz="0" w:space="0" w:color="auto"/>
            <w:right w:val="none" w:sz="0" w:space="0" w:color="auto"/>
          </w:divBdr>
          <w:divsChild>
            <w:div w:id="1341159135">
              <w:marLeft w:val="0"/>
              <w:marRight w:val="0"/>
              <w:marTop w:val="0"/>
              <w:marBottom w:val="0"/>
              <w:divBdr>
                <w:top w:val="none" w:sz="0" w:space="0" w:color="auto"/>
                <w:left w:val="none" w:sz="0" w:space="0" w:color="auto"/>
                <w:bottom w:val="none" w:sz="0" w:space="0" w:color="auto"/>
                <w:right w:val="none" w:sz="0" w:space="0" w:color="auto"/>
              </w:divBdr>
              <w:divsChild>
                <w:div w:id="1233810082">
                  <w:marLeft w:val="0"/>
                  <w:marRight w:val="0"/>
                  <w:marTop w:val="0"/>
                  <w:marBottom w:val="0"/>
                  <w:divBdr>
                    <w:top w:val="none" w:sz="0" w:space="0" w:color="auto"/>
                    <w:left w:val="none" w:sz="0" w:space="0" w:color="auto"/>
                    <w:bottom w:val="none" w:sz="0" w:space="0" w:color="auto"/>
                    <w:right w:val="none" w:sz="0" w:space="0" w:color="auto"/>
                  </w:divBdr>
                  <w:divsChild>
                    <w:div w:id="1512253748">
                      <w:marLeft w:val="0"/>
                      <w:marRight w:val="0"/>
                      <w:marTop w:val="0"/>
                      <w:marBottom w:val="0"/>
                      <w:divBdr>
                        <w:top w:val="none" w:sz="0" w:space="0" w:color="auto"/>
                        <w:left w:val="none" w:sz="0" w:space="0" w:color="auto"/>
                        <w:bottom w:val="none" w:sz="0" w:space="0" w:color="auto"/>
                        <w:right w:val="none" w:sz="0" w:space="0" w:color="auto"/>
                      </w:divBdr>
                      <w:divsChild>
                        <w:div w:id="1214536466">
                          <w:marLeft w:val="0"/>
                          <w:marRight w:val="0"/>
                          <w:marTop w:val="0"/>
                          <w:marBottom w:val="0"/>
                          <w:divBdr>
                            <w:top w:val="none" w:sz="0" w:space="0" w:color="auto"/>
                            <w:left w:val="none" w:sz="0" w:space="0" w:color="auto"/>
                            <w:bottom w:val="none" w:sz="0" w:space="0" w:color="auto"/>
                            <w:right w:val="none" w:sz="0" w:space="0" w:color="auto"/>
                          </w:divBdr>
                          <w:divsChild>
                            <w:div w:id="258217587">
                              <w:marLeft w:val="0"/>
                              <w:marRight w:val="0"/>
                              <w:marTop w:val="0"/>
                              <w:marBottom w:val="0"/>
                              <w:divBdr>
                                <w:top w:val="none" w:sz="0" w:space="0" w:color="auto"/>
                                <w:left w:val="none" w:sz="0" w:space="0" w:color="auto"/>
                                <w:bottom w:val="none" w:sz="0" w:space="0" w:color="auto"/>
                                <w:right w:val="none" w:sz="0" w:space="0" w:color="auto"/>
                              </w:divBdr>
                              <w:divsChild>
                                <w:div w:id="1277445989">
                                  <w:marLeft w:val="0"/>
                                  <w:marRight w:val="0"/>
                                  <w:marTop w:val="0"/>
                                  <w:marBottom w:val="0"/>
                                  <w:divBdr>
                                    <w:top w:val="none" w:sz="0" w:space="0" w:color="auto"/>
                                    <w:left w:val="none" w:sz="0" w:space="0" w:color="auto"/>
                                    <w:bottom w:val="none" w:sz="0" w:space="0" w:color="auto"/>
                                    <w:right w:val="none" w:sz="0" w:space="0" w:color="auto"/>
                                  </w:divBdr>
                                  <w:divsChild>
                                    <w:div w:id="823542614">
                                      <w:marLeft w:val="0"/>
                                      <w:marRight w:val="0"/>
                                      <w:marTop w:val="0"/>
                                      <w:marBottom w:val="0"/>
                                      <w:divBdr>
                                        <w:top w:val="none" w:sz="0" w:space="0" w:color="auto"/>
                                        <w:left w:val="none" w:sz="0" w:space="0" w:color="auto"/>
                                        <w:bottom w:val="none" w:sz="0" w:space="0" w:color="auto"/>
                                        <w:right w:val="none" w:sz="0" w:space="0" w:color="auto"/>
                                      </w:divBdr>
                                      <w:divsChild>
                                        <w:div w:id="2122532580">
                                          <w:marLeft w:val="-150"/>
                                          <w:marRight w:val="-150"/>
                                          <w:marTop w:val="0"/>
                                          <w:marBottom w:val="0"/>
                                          <w:divBdr>
                                            <w:top w:val="none" w:sz="0" w:space="0" w:color="auto"/>
                                            <w:left w:val="none" w:sz="0" w:space="0" w:color="auto"/>
                                            <w:bottom w:val="none" w:sz="0" w:space="0" w:color="auto"/>
                                            <w:right w:val="none" w:sz="0" w:space="0" w:color="auto"/>
                                          </w:divBdr>
                                          <w:divsChild>
                                            <w:div w:id="661084900">
                                              <w:marLeft w:val="0"/>
                                              <w:marRight w:val="0"/>
                                              <w:marTop w:val="0"/>
                                              <w:marBottom w:val="0"/>
                                              <w:divBdr>
                                                <w:top w:val="none" w:sz="0" w:space="0" w:color="auto"/>
                                                <w:left w:val="none" w:sz="0" w:space="0" w:color="auto"/>
                                                <w:bottom w:val="none" w:sz="0" w:space="0" w:color="auto"/>
                                                <w:right w:val="none" w:sz="0" w:space="0" w:color="auto"/>
                                              </w:divBdr>
                                              <w:divsChild>
                                                <w:div w:id="1673951024">
                                                  <w:marLeft w:val="0"/>
                                                  <w:marRight w:val="0"/>
                                                  <w:marTop w:val="0"/>
                                                  <w:marBottom w:val="0"/>
                                                  <w:divBdr>
                                                    <w:top w:val="none" w:sz="0" w:space="0" w:color="auto"/>
                                                    <w:left w:val="none" w:sz="0" w:space="0" w:color="auto"/>
                                                    <w:bottom w:val="none" w:sz="0" w:space="0" w:color="auto"/>
                                                    <w:right w:val="none" w:sz="0" w:space="0" w:color="auto"/>
                                                  </w:divBdr>
                                                  <w:divsChild>
                                                    <w:div w:id="1304626356">
                                                      <w:marLeft w:val="0"/>
                                                      <w:marRight w:val="0"/>
                                                      <w:marTop w:val="0"/>
                                                      <w:marBottom w:val="0"/>
                                                      <w:divBdr>
                                                        <w:top w:val="none" w:sz="0" w:space="0" w:color="auto"/>
                                                        <w:left w:val="none" w:sz="0" w:space="0" w:color="auto"/>
                                                        <w:bottom w:val="none" w:sz="0" w:space="0" w:color="auto"/>
                                                        <w:right w:val="none" w:sz="0" w:space="0" w:color="auto"/>
                                                      </w:divBdr>
                                                      <w:divsChild>
                                                        <w:div w:id="391733056">
                                                          <w:marLeft w:val="0"/>
                                                          <w:marRight w:val="0"/>
                                                          <w:marTop w:val="0"/>
                                                          <w:marBottom w:val="0"/>
                                                          <w:divBdr>
                                                            <w:top w:val="none" w:sz="0" w:space="0" w:color="auto"/>
                                                            <w:left w:val="none" w:sz="0" w:space="0" w:color="auto"/>
                                                            <w:bottom w:val="none" w:sz="0" w:space="0" w:color="auto"/>
                                                            <w:right w:val="none" w:sz="0" w:space="0" w:color="auto"/>
                                                          </w:divBdr>
                                                          <w:divsChild>
                                                            <w:div w:id="126553910">
                                                              <w:marLeft w:val="0"/>
                                                              <w:marRight w:val="0"/>
                                                              <w:marTop w:val="0"/>
                                                              <w:marBottom w:val="0"/>
                                                              <w:divBdr>
                                                                <w:top w:val="none" w:sz="0" w:space="0" w:color="auto"/>
                                                                <w:left w:val="none" w:sz="0" w:space="0" w:color="auto"/>
                                                                <w:bottom w:val="none" w:sz="0" w:space="0" w:color="auto"/>
                                                                <w:right w:val="none" w:sz="0" w:space="0" w:color="auto"/>
                                                              </w:divBdr>
                                                              <w:divsChild>
                                                                <w:div w:id="1569264231">
                                                                  <w:marLeft w:val="0"/>
                                                                  <w:marRight w:val="0"/>
                                                                  <w:marTop w:val="0"/>
                                                                  <w:marBottom w:val="0"/>
                                                                  <w:divBdr>
                                                                    <w:top w:val="none" w:sz="0" w:space="0" w:color="auto"/>
                                                                    <w:left w:val="none" w:sz="0" w:space="0" w:color="auto"/>
                                                                    <w:bottom w:val="none" w:sz="0" w:space="0" w:color="auto"/>
                                                                    <w:right w:val="none" w:sz="0" w:space="0" w:color="auto"/>
                                                                  </w:divBdr>
                                                                  <w:divsChild>
                                                                    <w:div w:id="1789272709">
                                                                      <w:marLeft w:val="0"/>
                                                                      <w:marRight w:val="0"/>
                                                                      <w:marTop w:val="0"/>
                                                                      <w:marBottom w:val="0"/>
                                                                      <w:divBdr>
                                                                        <w:top w:val="none" w:sz="0" w:space="0" w:color="auto"/>
                                                                        <w:left w:val="none" w:sz="0" w:space="0" w:color="auto"/>
                                                                        <w:bottom w:val="none" w:sz="0" w:space="0" w:color="auto"/>
                                                                        <w:right w:val="none" w:sz="0" w:space="0" w:color="auto"/>
                                                                      </w:divBdr>
                                                                      <w:divsChild>
                                                                        <w:div w:id="1734814812">
                                                                          <w:marLeft w:val="-225"/>
                                                                          <w:marRight w:val="-225"/>
                                                                          <w:marTop w:val="0"/>
                                                                          <w:marBottom w:val="0"/>
                                                                          <w:divBdr>
                                                                            <w:top w:val="none" w:sz="0" w:space="0" w:color="auto"/>
                                                                            <w:left w:val="none" w:sz="0" w:space="0" w:color="auto"/>
                                                                            <w:bottom w:val="none" w:sz="0" w:space="0" w:color="auto"/>
                                                                            <w:right w:val="none" w:sz="0" w:space="0" w:color="auto"/>
                                                                          </w:divBdr>
                                                                          <w:divsChild>
                                                                            <w:div w:id="89759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9497104">
      <w:bodyDiv w:val="1"/>
      <w:marLeft w:val="0"/>
      <w:marRight w:val="0"/>
      <w:marTop w:val="0"/>
      <w:marBottom w:val="0"/>
      <w:divBdr>
        <w:top w:val="none" w:sz="0" w:space="0" w:color="auto"/>
        <w:left w:val="none" w:sz="0" w:space="0" w:color="auto"/>
        <w:bottom w:val="none" w:sz="0" w:space="0" w:color="auto"/>
        <w:right w:val="none" w:sz="0" w:space="0" w:color="auto"/>
      </w:divBdr>
    </w:div>
    <w:div w:id="1770925302">
      <w:bodyDiv w:val="1"/>
      <w:marLeft w:val="0"/>
      <w:marRight w:val="0"/>
      <w:marTop w:val="0"/>
      <w:marBottom w:val="0"/>
      <w:divBdr>
        <w:top w:val="none" w:sz="0" w:space="0" w:color="auto"/>
        <w:left w:val="none" w:sz="0" w:space="0" w:color="auto"/>
        <w:bottom w:val="none" w:sz="0" w:space="0" w:color="auto"/>
        <w:right w:val="none" w:sz="0" w:space="0" w:color="auto"/>
      </w:divBdr>
    </w:div>
    <w:div w:id="1771050732">
      <w:bodyDiv w:val="1"/>
      <w:marLeft w:val="0"/>
      <w:marRight w:val="0"/>
      <w:marTop w:val="0"/>
      <w:marBottom w:val="0"/>
      <w:divBdr>
        <w:top w:val="none" w:sz="0" w:space="0" w:color="auto"/>
        <w:left w:val="none" w:sz="0" w:space="0" w:color="auto"/>
        <w:bottom w:val="none" w:sz="0" w:space="0" w:color="auto"/>
        <w:right w:val="none" w:sz="0" w:space="0" w:color="auto"/>
      </w:divBdr>
      <w:divsChild>
        <w:div w:id="1824008801">
          <w:marLeft w:val="0"/>
          <w:marRight w:val="0"/>
          <w:marTop w:val="0"/>
          <w:marBottom w:val="0"/>
          <w:divBdr>
            <w:top w:val="none" w:sz="0" w:space="0" w:color="auto"/>
            <w:left w:val="none" w:sz="0" w:space="0" w:color="auto"/>
            <w:bottom w:val="none" w:sz="0" w:space="0" w:color="auto"/>
            <w:right w:val="none" w:sz="0" w:space="0" w:color="auto"/>
          </w:divBdr>
          <w:divsChild>
            <w:div w:id="896551857">
              <w:marLeft w:val="0"/>
              <w:marRight w:val="0"/>
              <w:marTop w:val="0"/>
              <w:marBottom w:val="0"/>
              <w:divBdr>
                <w:top w:val="none" w:sz="0" w:space="0" w:color="auto"/>
                <w:left w:val="none" w:sz="0" w:space="0" w:color="auto"/>
                <w:bottom w:val="none" w:sz="0" w:space="0" w:color="auto"/>
                <w:right w:val="none" w:sz="0" w:space="0" w:color="auto"/>
              </w:divBdr>
              <w:divsChild>
                <w:div w:id="2014019030">
                  <w:marLeft w:val="0"/>
                  <w:marRight w:val="0"/>
                  <w:marTop w:val="0"/>
                  <w:marBottom w:val="0"/>
                  <w:divBdr>
                    <w:top w:val="none" w:sz="0" w:space="0" w:color="auto"/>
                    <w:left w:val="none" w:sz="0" w:space="0" w:color="auto"/>
                    <w:bottom w:val="none" w:sz="0" w:space="0" w:color="auto"/>
                    <w:right w:val="none" w:sz="0" w:space="0" w:color="auto"/>
                  </w:divBdr>
                  <w:divsChild>
                    <w:div w:id="751589832">
                      <w:marLeft w:val="0"/>
                      <w:marRight w:val="0"/>
                      <w:marTop w:val="0"/>
                      <w:marBottom w:val="0"/>
                      <w:divBdr>
                        <w:top w:val="none" w:sz="0" w:space="0" w:color="auto"/>
                        <w:left w:val="none" w:sz="0" w:space="0" w:color="auto"/>
                        <w:bottom w:val="none" w:sz="0" w:space="0" w:color="auto"/>
                        <w:right w:val="none" w:sz="0" w:space="0" w:color="auto"/>
                      </w:divBdr>
                      <w:divsChild>
                        <w:div w:id="801074575">
                          <w:marLeft w:val="0"/>
                          <w:marRight w:val="0"/>
                          <w:marTop w:val="0"/>
                          <w:marBottom w:val="0"/>
                          <w:divBdr>
                            <w:top w:val="none" w:sz="0" w:space="0" w:color="auto"/>
                            <w:left w:val="none" w:sz="0" w:space="0" w:color="auto"/>
                            <w:bottom w:val="none" w:sz="0" w:space="0" w:color="auto"/>
                            <w:right w:val="none" w:sz="0" w:space="0" w:color="auto"/>
                          </w:divBdr>
                          <w:divsChild>
                            <w:div w:id="69743871">
                              <w:marLeft w:val="0"/>
                              <w:marRight w:val="0"/>
                              <w:marTop w:val="0"/>
                              <w:marBottom w:val="0"/>
                              <w:divBdr>
                                <w:top w:val="none" w:sz="0" w:space="0" w:color="auto"/>
                                <w:left w:val="none" w:sz="0" w:space="0" w:color="auto"/>
                                <w:bottom w:val="none" w:sz="0" w:space="0" w:color="auto"/>
                                <w:right w:val="none" w:sz="0" w:space="0" w:color="auto"/>
                              </w:divBdr>
                              <w:divsChild>
                                <w:div w:id="967782010">
                                  <w:marLeft w:val="0"/>
                                  <w:marRight w:val="0"/>
                                  <w:marTop w:val="0"/>
                                  <w:marBottom w:val="0"/>
                                  <w:divBdr>
                                    <w:top w:val="none" w:sz="0" w:space="0" w:color="auto"/>
                                    <w:left w:val="none" w:sz="0" w:space="0" w:color="auto"/>
                                    <w:bottom w:val="none" w:sz="0" w:space="0" w:color="auto"/>
                                    <w:right w:val="none" w:sz="0" w:space="0" w:color="auto"/>
                                  </w:divBdr>
                                  <w:divsChild>
                                    <w:div w:id="1457023612">
                                      <w:marLeft w:val="0"/>
                                      <w:marRight w:val="0"/>
                                      <w:marTop w:val="0"/>
                                      <w:marBottom w:val="0"/>
                                      <w:divBdr>
                                        <w:top w:val="none" w:sz="0" w:space="0" w:color="auto"/>
                                        <w:left w:val="none" w:sz="0" w:space="0" w:color="auto"/>
                                        <w:bottom w:val="none" w:sz="0" w:space="0" w:color="auto"/>
                                        <w:right w:val="none" w:sz="0" w:space="0" w:color="auto"/>
                                      </w:divBdr>
                                      <w:divsChild>
                                        <w:div w:id="1388341404">
                                          <w:marLeft w:val="-150"/>
                                          <w:marRight w:val="-150"/>
                                          <w:marTop w:val="0"/>
                                          <w:marBottom w:val="0"/>
                                          <w:divBdr>
                                            <w:top w:val="none" w:sz="0" w:space="0" w:color="auto"/>
                                            <w:left w:val="none" w:sz="0" w:space="0" w:color="auto"/>
                                            <w:bottom w:val="none" w:sz="0" w:space="0" w:color="auto"/>
                                            <w:right w:val="none" w:sz="0" w:space="0" w:color="auto"/>
                                          </w:divBdr>
                                          <w:divsChild>
                                            <w:div w:id="1322077041">
                                              <w:marLeft w:val="0"/>
                                              <w:marRight w:val="0"/>
                                              <w:marTop w:val="0"/>
                                              <w:marBottom w:val="0"/>
                                              <w:divBdr>
                                                <w:top w:val="none" w:sz="0" w:space="0" w:color="auto"/>
                                                <w:left w:val="none" w:sz="0" w:space="0" w:color="auto"/>
                                                <w:bottom w:val="none" w:sz="0" w:space="0" w:color="auto"/>
                                                <w:right w:val="none" w:sz="0" w:space="0" w:color="auto"/>
                                              </w:divBdr>
                                              <w:divsChild>
                                                <w:div w:id="665283046">
                                                  <w:marLeft w:val="0"/>
                                                  <w:marRight w:val="0"/>
                                                  <w:marTop w:val="0"/>
                                                  <w:marBottom w:val="0"/>
                                                  <w:divBdr>
                                                    <w:top w:val="none" w:sz="0" w:space="0" w:color="auto"/>
                                                    <w:left w:val="none" w:sz="0" w:space="0" w:color="auto"/>
                                                    <w:bottom w:val="none" w:sz="0" w:space="0" w:color="auto"/>
                                                    <w:right w:val="none" w:sz="0" w:space="0" w:color="auto"/>
                                                  </w:divBdr>
                                                  <w:divsChild>
                                                    <w:div w:id="1965455256">
                                                      <w:marLeft w:val="0"/>
                                                      <w:marRight w:val="0"/>
                                                      <w:marTop w:val="0"/>
                                                      <w:marBottom w:val="0"/>
                                                      <w:divBdr>
                                                        <w:top w:val="none" w:sz="0" w:space="0" w:color="auto"/>
                                                        <w:left w:val="none" w:sz="0" w:space="0" w:color="auto"/>
                                                        <w:bottom w:val="none" w:sz="0" w:space="0" w:color="auto"/>
                                                        <w:right w:val="none" w:sz="0" w:space="0" w:color="auto"/>
                                                      </w:divBdr>
                                                      <w:divsChild>
                                                        <w:div w:id="1873883726">
                                                          <w:marLeft w:val="0"/>
                                                          <w:marRight w:val="0"/>
                                                          <w:marTop w:val="0"/>
                                                          <w:marBottom w:val="0"/>
                                                          <w:divBdr>
                                                            <w:top w:val="none" w:sz="0" w:space="0" w:color="auto"/>
                                                            <w:left w:val="none" w:sz="0" w:space="0" w:color="auto"/>
                                                            <w:bottom w:val="none" w:sz="0" w:space="0" w:color="auto"/>
                                                            <w:right w:val="none" w:sz="0" w:space="0" w:color="auto"/>
                                                          </w:divBdr>
                                                          <w:divsChild>
                                                            <w:div w:id="1104301408">
                                                              <w:marLeft w:val="0"/>
                                                              <w:marRight w:val="0"/>
                                                              <w:marTop w:val="0"/>
                                                              <w:marBottom w:val="0"/>
                                                              <w:divBdr>
                                                                <w:top w:val="none" w:sz="0" w:space="0" w:color="auto"/>
                                                                <w:left w:val="none" w:sz="0" w:space="0" w:color="auto"/>
                                                                <w:bottom w:val="none" w:sz="0" w:space="0" w:color="auto"/>
                                                                <w:right w:val="none" w:sz="0" w:space="0" w:color="auto"/>
                                                              </w:divBdr>
                                                              <w:divsChild>
                                                                <w:div w:id="175732272">
                                                                  <w:marLeft w:val="0"/>
                                                                  <w:marRight w:val="0"/>
                                                                  <w:marTop w:val="0"/>
                                                                  <w:marBottom w:val="0"/>
                                                                  <w:divBdr>
                                                                    <w:top w:val="none" w:sz="0" w:space="0" w:color="auto"/>
                                                                    <w:left w:val="none" w:sz="0" w:space="0" w:color="auto"/>
                                                                    <w:bottom w:val="none" w:sz="0" w:space="0" w:color="auto"/>
                                                                    <w:right w:val="none" w:sz="0" w:space="0" w:color="auto"/>
                                                                  </w:divBdr>
                                                                  <w:divsChild>
                                                                    <w:div w:id="992022249">
                                                                      <w:marLeft w:val="0"/>
                                                                      <w:marRight w:val="0"/>
                                                                      <w:marTop w:val="0"/>
                                                                      <w:marBottom w:val="0"/>
                                                                      <w:divBdr>
                                                                        <w:top w:val="none" w:sz="0" w:space="0" w:color="auto"/>
                                                                        <w:left w:val="none" w:sz="0" w:space="0" w:color="auto"/>
                                                                        <w:bottom w:val="none" w:sz="0" w:space="0" w:color="auto"/>
                                                                        <w:right w:val="none" w:sz="0" w:space="0" w:color="auto"/>
                                                                      </w:divBdr>
                                                                      <w:divsChild>
                                                                        <w:div w:id="502746399">
                                                                          <w:marLeft w:val="-225"/>
                                                                          <w:marRight w:val="-225"/>
                                                                          <w:marTop w:val="0"/>
                                                                          <w:marBottom w:val="0"/>
                                                                          <w:divBdr>
                                                                            <w:top w:val="none" w:sz="0" w:space="0" w:color="auto"/>
                                                                            <w:left w:val="none" w:sz="0" w:space="0" w:color="auto"/>
                                                                            <w:bottom w:val="none" w:sz="0" w:space="0" w:color="auto"/>
                                                                            <w:right w:val="none" w:sz="0" w:space="0" w:color="auto"/>
                                                                          </w:divBdr>
                                                                          <w:divsChild>
                                                                            <w:div w:id="17172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1272808">
      <w:bodyDiv w:val="1"/>
      <w:marLeft w:val="0"/>
      <w:marRight w:val="0"/>
      <w:marTop w:val="0"/>
      <w:marBottom w:val="0"/>
      <w:divBdr>
        <w:top w:val="none" w:sz="0" w:space="0" w:color="auto"/>
        <w:left w:val="none" w:sz="0" w:space="0" w:color="auto"/>
        <w:bottom w:val="none" w:sz="0" w:space="0" w:color="auto"/>
        <w:right w:val="none" w:sz="0" w:space="0" w:color="auto"/>
      </w:divBdr>
    </w:div>
    <w:div w:id="1771465369">
      <w:bodyDiv w:val="1"/>
      <w:marLeft w:val="0"/>
      <w:marRight w:val="0"/>
      <w:marTop w:val="0"/>
      <w:marBottom w:val="0"/>
      <w:divBdr>
        <w:top w:val="none" w:sz="0" w:space="0" w:color="auto"/>
        <w:left w:val="none" w:sz="0" w:space="0" w:color="auto"/>
        <w:bottom w:val="none" w:sz="0" w:space="0" w:color="auto"/>
        <w:right w:val="none" w:sz="0" w:space="0" w:color="auto"/>
      </w:divBdr>
      <w:divsChild>
        <w:div w:id="901718755">
          <w:marLeft w:val="0"/>
          <w:marRight w:val="0"/>
          <w:marTop w:val="0"/>
          <w:marBottom w:val="0"/>
          <w:divBdr>
            <w:top w:val="none" w:sz="0" w:space="0" w:color="auto"/>
            <w:left w:val="none" w:sz="0" w:space="0" w:color="auto"/>
            <w:bottom w:val="none" w:sz="0" w:space="0" w:color="auto"/>
            <w:right w:val="none" w:sz="0" w:space="0" w:color="auto"/>
          </w:divBdr>
          <w:divsChild>
            <w:div w:id="435029768">
              <w:marLeft w:val="0"/>
              <w:marRight w:val="0"/>
              <w:marTop w:val="0"/>
              <w:marBottom w:val="0"/>
              <w:divBdr>
                <w:top w:val="none" w:sz="0" w:space="0" w:color="auto"/>
                <w:left w:val="none" w:sz="0" w:space="0" w:color="auto"/>
                <w:bottom w:val="none" w:sz="0" w:space="0" w:color="auto"/>
                <w:right w:val="none" w:sz="0" w:space="0" w:color="auto"/>
              </w:divBdr>
              <w:divsChild>
                <w:div w:id="1490243547">
                  <w:marLeft w:val="0"/>
                  <w:marRight w:val="0"/>
                  <w:marTop w:val="0"/>
                  <w:marBottom w:val="0"/>
                  <w:divBdr>
                    <w:top w:val="none" w:sz="0" w:space="0" w:color="auto"/>
                    <w:left w:val="none" w:sz="0" w:space="0" w:color="auto"/>
                    <w:bottom w:val="none" w:sz="0" w:space="0" w:color="auto"/>
                    <w:right w:val="none" w:sz="0" w:space="0" w:color="auto"/>
                  </w:divBdr>
                  <w:divsChild>
                    <w:div w:id="1508013387">
                      <w:marLeft w:val="0"/>
                      <w:marRight w:val="0"/>
                      <w:marTop w:val="0"/>
                      <w:marBottom w:val="0"/>
                      <w:divBdr>
                        <w:top w:val="none" w:sz="0" w:space="0" w:color="auto"/>
                        <w:left w:val="none" w:sz="0" w:space="0" w:color="auto"/>
                        <w:bottom w:val="none" w:sz="0" w:space="0" w:color="auto"/>
                        <w:right w:val="none" w:sz="0" w:space="0" w:color="auto"/>
                      </w:divBdr>
                      <w:divsChild>
                        <w:div w:id="1599026108">
                          <w:marLeft w:val="0"/>
                          <w:marRight w:val="0"/>
                          <w:marTop w:val="0"/>
                          <w:marBottom w:val="0"/>
                          <w:divBdr>
                            <w:top w:val="none" w:sz="0" w:space="0" w:color="auto"/>
                            <w:left w:val="none" w:sz="0" w:space="0" w:color="auto"/>
                            <w:bottom w:val="none" w:sz="0" w:space="0" w:color="auto"/>
                            <w:right w:val="none" w:sz="0" w:space="0" w:color="auto"/>
                          </w:divBdr>
                          <w:divsChild>
                            <w:div w:id="331297921">
                              <w:marLeft w:val="3"/>
                              <w:marRight w:val="0"/>
                              <w:marTop w:val="0"/>
                              <w:marBottom w:val="0"/>
                              <w:divBdr>
                                <w:top w:val="none" w:sz="0" w:space="0" w:color="auto"/>
                                <w:left w:val="none" w:sz="0" w:space="0" w:color="auto"/>
                                <w:bottom w:val="none" w:sz="0" w:space="0" w:color="auto"/>
                                <w:right w:val="none" w:sz="0" w:space="0" w:color="auto"/>
                              </w:divBdr>
                              <w:divsChild>
                                <w:div w:id="1338843255">
                                  <w:marLeft w:val="0"/>
                                  <w:marRight w:val="0"/>
                                  <w:marTop w:val="0"/>
                                  <w:marBottom w:val="0"/>
                                  <w:divBdr>
                                    <w:top w:val="none" w:sz="0" w:space="0" w:color="auto"/>
                                    <w:left w:val="none" w:sz="0" w:space="0" w:color="auto"/>
                                    <w:bottom w:val="none" w:sz="0" w:space="0" w:color="auto"/>
                                    <w:right w:val="none" w:sz="0" w:space="0" w:color="auto"/>
                                  </w:divBdr>
                                  <w:divsChild>
                                    <w:div w:id="989749000">
                                      <w:marLeft w:val="0"/>
                                      <w:marRight w:val="0"/>
                                      <w:marTop w:val="0"/>
                                      <w:marBottom w:val="0"/>
                                      <w:divBdr>
                                        <w:top w:val="none" w:sz="0" w:space="0" w:color="auto"/>
                                        <w:left w:val="none" w:sz="0" w:space="0" w:color="auto"/>
                                        <w:bottom w:val="none" w:sz="0" w:space="0" w:color="auto"/>
                                        <w:right w:val="none" w:sz="0" w:space="0" w:color="auto"/>
                                      </w:divBdr>
                                      <w:divsChild>
                                        <w:div w:id="1979996304">
                                          <w:marLeft w:val="0"/>
                                          <w:marRight w:val="0"/>
                                          <w:marTop w:val="0"/>
                                          <w:marBottom w:val="0"/>
                                          <w:divBdr>
                                            <w:top w:val="none" w:sz="0" w:space="0" w:color="auto"/>
                                            <w:left w:val="none" w:sz="0" w:space="0" w:color="auto"/>
                                            <w:bottom w:val="none" w:sz="0" w:space="0" w:color="auto"/>
                                            <w:right w:val="none" w:sz="0" w:space="0" w:color="auto"/>
                                          </w:divBdr>
                                          <w:divsChild>
                                            <w:div w:id="1951742726">
                                              <w:marLeft w:val="0"/>
                                              <w:marRight w:val="0"/>
                                              <w:marTop w:val="0"/>
                                              <w:marBottom w:val="0"/>
                                              <w:divBdr>
                                                <w:top w:val="none" w:sz="0" w:space="0" w:color="auto"/>
                                                <w:left w:val="none" w:sz="0" w:space="0" w:color="auto"/>
                                                <w:bottom w:val="none" w:sz="0" w:space="0" w:color="auto"/>
                                                <w:right w:val="none" w:sz="0" w:space="0" w:color="auto"/>
                                              </w:divBdr>
                                              <w:divsChild>
                                                <w:div w:id="369653311">
                                                  <w:marLeft w:val="0"/>
                                                  <w:marRight w:val="0"/>
                                                  <w:marTop w:val="0"/>
                                                  <w:marBottom w:val="0"/>
                                                  <w:divBdr>
                                                    <w:top w:val="none" w:sz="0" w:space="0" w:color="auto"/>
                                                    <w:left w:val="none" w:sz="0" w:space="0" w:color="auto"/>
                                                    <w:bottom w:val="none" w:sz="0" w:space="0" w:color="auto"/>
                                                    <w:right w:val="none" w:sz="0" w:space="0" w:color="auto"/>
                                                  </w:divBdr>
                                                  <w:divsChild>
                                                    <w:div w:id="271858596">
                                                      <w:marLeft w:val="0"/>
                                                      <w:marRight w:val="0"/>
                                                      <w:marTop w:val="0"/>
                                                      <w:marBottom w:val="0"/>
                                                      <w:divBdr>
                                                        <w:top w:val="none" w:sz="0" w:space="0" w:color="auto"/>
                                                        <w:left w:val="none" w:sz="0" w:space="0" w:color="auto"/>
                                                        <w:bottom w:val="none" w:sz="0" w:space="0" w:color="auto"/>
                                                        <w:right w:val="none" w:sz="0" w:space="0" w:color="auto"/>
                                                      </w:divBdr>
                                                      <w:divsChild>
                                                        <w:div w:id="1911572475">
                                                          <w:marLeft w:val="0"/>
                                                          <w:marRight w:val="0"/>
                                                          <w:marTop w:val="0"/>
                                                          <w:marBottom w:val="0"/>
                                                          <w:divBdr>
                                                            <w:top w:val="none" w:sz="0" w:space="0" w:color="auto"/>
                                                            <w:left w:val="none" w:sz="0" w:space="0" w:color="auto"/>
                                                            <w:bottom w:val="none" w:sz="0" w:space="0" w:color="auto"/>
                                                            <w:right w:val="none" w:sz="0" w:space="0" w:color="auto"/>
                                                          </w:divBdr>
                                                          <w:divsChild>
                                                            <w:div w:id="621618672">
                                                              <w:marLeft w:val="0"/>
                                                              <w:marRight w:val="0"/>
                                                              <w:marTop w:val="0"/>
                                                              <w:marBottom w:val="0"/>
                                                              <w:divBdr>
                                                                <w:top w:val="none" w:sz="0" w:space="0" w:color="auto"/>
                                                                <w:left w:val="none" w:sz="0" w:space="0" w:color="auto"/>
                                                                <w:bottom w:val="none" w:sz="0" w:space="0" w:color="auto"/>
                                                                <w:right w:val="none" w:sz="0" w:space="0" w:color="auto"/>
                                                              </w:divBdr>
                                                              <w:divsChild>
                                                                <w:div w:id="250310795">
                                                                  <w:marLeft w:val="0"/>
                                                                  <w:marRight w:val="0"/>
                                                                  <w:marTop w:val="0"/>
                                                                  <w:marBottom w:val="0"/>
                                                                  <w:divBdr>
                                                                    <w:top w:val="none" w:sz="0" w:space="0" w:color="auto"/>
                                                                    <w:left w:val="none" w:sz="0" w:space="0" w:color="auto"/>
                                                                    <w:bottom w:val="none" w:sz="0" w:space="0" w:color="auto"/>
                                                                    <w:right w:val="none" w:sz="0" w:space="0" w:color="auto"/>
                                                                  </w:divBdr>
                                                                  <w:divsChild>
                                                                    <w:div w:id="118568347">
                                                                      <w:marLeft w:val="0"/>
                                                                      <w:marRight w:val="0"/>
                                                                      <w:marTop w:val="0"/>
                                                                      <w:marBottom w:val="0"/>
                                                                      <w:divBdr>
                                                                        <w:top w:val="none" w:sz="0" w:space="0" w:color="auto"/>
                                                                        <w:left w:val="none" w:sz="0" w:space="0" w:color="auto"/>
                                                                        <w:bottom w:val="none" w:sz="0" w:space="0" w:color="auto"/>
                                                                        <w:right w:val="none" w:sz="0" w:space="0" w:color="auto"/>
                                                                      </w:divBdr>
                                                                      <w:divsChild>
                                                                        <w:div w:id="176707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1581500">
      <w:bodyDiv w:val="1"/>
      <w:marLeft w:val="0"/>
      <w:marRight w:val="0"/>
      <w:marTop w:val="0"/>
      <w:marBottom w:val="0"/>
      <w:divBdr>
        <w:top w:val="none" w:sz="0" w:space="0" w:color="auto"/>
        <w:left w:val="none" w:sz="0" w:space="0" w:color="auto"/>
        <w:bottom w:val="none" w:sz="0" w:space="0" w:color="auto"/>
        <w:right w:val="none" w:sz="0" w:space="0" w:color="auto"/>
      </w:divBdr>
      <w:divsChild>
        <w:div w:id="471796406">
          <w:marLeft w:val="0"/>
          <w:marRight w:val="0"/>
          <w:marTop w:val="0"/>
          <w:marBottom w:val="0"/>
          <w:divBdr>
            <w:top w:val="none" w:sz="0" w:space="0" w:color="auto"/>
            <w:left w:val="none" w:sz="0" w:space="0" w:color="auto"/>
            <w:bottom w:val="none" w:sz="0" w:space="0" w:color="auto"/>
            <w:right w:val="none" w:sz="0" w:space="0" w:color="auto"/>
          </w:divBdr>
          <w:divsChild>
            <w:div w:id="805272839">
              <w:marLeft w:val="0"/>
              <w:marRight w:val="0"/>
              <w:marTop w:val="0"/>
              <w:marBottom w:val="0"/>
              <w:divBdr>
                <w:top w:val="none" w:sz="0" w:space="0" w:color="auto"/>
                <w:left w:val="none" w:sz="0" w:space="0" w:color="auto"/>
                <w:bottom w:val="none" w:sz="0" w:space="0" w:color="auto"/>
                <w:right w:val="none" w:sz="0" w:space="0" w:color="auto"/>
              </w:divBdr>
              <w:divsChild>
                <w:div w:id="1010060498">
                  <w:marLeft w:val="0"/>
                  <w:marRight w:val="0"/>
                  <w:marTop w:val="0"/>
                  <w:marBottom w:val="0"/>
                  <w:divBdr>
                    <w:top w:val="none" w:sz="0" w:space="0" w:color="auto"/>
                    <w:left w:val="none" w:sz="0" w:space="0" w:color="auto"/>
                    <w:bottom w:val="none" w:sz="0" w:space="0" w:color="auto"/>
                    <w:right w:val="none" w:sz="0" w:space="0" w:color="auto"/>
                  </w:divBdr>
                  <w:divsChild>
                    <w:div w:id="1833444803">
                      <w:marLeft w:val="0"/>
                      <w:marRight w:val="0"/>
                      <w:marTop w:val="0"/>
                      <w:marBottom w:val="0"/>
                      <w:divBdr>
                        <w:top w:val="none" w:sz="0" w:space="0" w:color="auto"/>
                        <w:left w:val="none" w:sz="0" w:space="0" w:color="auto"/>
                        <w:bottom w:val="none" w:sz="0" w:space="0" w:color="auto"/>
                        <w:right w:val="none" w:sz="0" w:space="0" w:color="auto"/>
                      </w:divBdr>
                      <w:divsChild>
                        <w:div w:id="2041125899">
                          <w:marLeft w:val="0"/>
                          <w:marRight w:val="0"/>
                          <w:marTop w:val="0"/>
                          <w:marBottom w:val="0"/>
                          <w:divBdr>
                            <w:top w:val="none" w:sz="0" w:space="0" w:color="auto"/>
                            <w:left w:val="none" w:sz="0" w:space="0" w:color="auto"/>
                            <w:bottom w:val="none" w:sz="0" w:space="0" w:color="auto"/>
                            <w:right w:val="none" w:sz="0" w:space="0" w:color="auto"/>
                          </w:divBdr>
                          <w:divsChild>
                            <w:div w:id="894705059">
                              <w:marLeft w:val="0"/>
                              <w:marRight w:val="0"/>
                              <w:marTop w:val="0"/>
                              <w:marBottom w:val="0"/>
                              <w:divBdr>
                                <w:top w:val="none" w:sz="0" w:space="0" w:color="auto"/>
                                <w:left w:val="none" w:sz="0" w:space="0" w:color="auto"/>
                                <w:bottom w:val="none" w:sz="0" w:space="0" w:color="auto"/>
                                <w:right w:val="none" w:sz="0" w:space="0" w:color="auto"/>
                              </w:divBdr>
                              <w:divsChild>
                                <w:div w:id="825972066">
                                  <w:marLeft w:val="0"/>
                                  <w:marRight w:val="0"/>
                                  <w:marTop w:val="0"/>
                                  <w:marBottom w:val="0"/>
                                  <w:divBdr>
                                    <w:top w:val="none" w:sz="0" w:space="0" w:color="auto"/>
                                    <w:left w:val="none" w:sz="0" w:space="0" w:color="auto"/>
                                    <w:bottom w:val="none" w:sz="0" w:space="0" w:color="auto"/>
                                    <w:right w:val="none" w:sz="0" w:space="0" w:color="auto"/>
                                  </w:divBdr>
                                  <w:divsChild>
                                    <w:div w:id="53285086">
                                      <w:marLeft w:val="0"/>
                                      <w:marRight w:val="0"/>
                                      <w:marTop w:val="0"/>
                                      <w:marBottom w:val="0"/>
                                      <w:divBdr>
                                        <w:top w:val="none" w:sz="0" w:space="0" w:color="auto"/>
                                        <w:left w:val="none" w:sz="0" w:space="0" w:color="auto"/>
                                        <w:bottom w:val="none" w:sz="0" w:space="0" w:color="auto"/>
                                        <w:right w:val="none" w:sz="0" w:space="0" w:color="auto"/>
                                      </w:divBdr>
                                      <w:divsChild>
                                        <w:div w:id="1660309973">
                                          <w:marLeft w:val="-150"/>
                                          <w:marRight w:val="-150"/>
                                          <w:marTop w:val="0"/>
                                          <w:marBottom w:val="0"/>
                                          <w:divBdr>
                                            <w:top w:val="none" w:sz="0" w:space="0" w:color="auto"/>
                                            <w:left w:val="none" w:sz="0" w:space="0" w:color="auto"/>
                                            <w:bottom w:val="none" w:sz="0" w:space="0" w:color="auto"/>
                                            <w:right w:val="none" w:sz="0" w:space="0" w:color="auto"/>
                                          </w:divBdr>
                                          <w:divsChild>
                                            <w:div w:id="297032529">
                                              <w:marLeft w:val="0"/>
                                              <w:marRight w:val="0"/>
                                              <w:marTop w:val="0"/>
                                              <w:marBottom w:val="0"/>
                                              <w:divBdr>
                                                <w:top w:val="none" w:sz="0" w:space="0" w:color="auto"/>
                                                <w:left w:val="none" w:sz="0" w:space="0" w:color="auto"/>
                                                <w:bottom w:val="none" w:sz="0" w:space="0" w:color="auto"/>
                                                <w:right w:val="none" w:sz="0" w:space="0" w:color="auto"/>
                                              </w:divBdr>
                                              <w:divsChild>
                                                <w:div w:id="1384988757">
                                                  <w:marLeft w:val="0"/>
                                                  <w:marRight w:val="0"/>
                                                  <w:marTop w:val="0"/>
                                                  <w:marBottom w:val="0"/>
                                                  <w:divBdr>
                                                    <w:top w:val="none" w:sz="0" w:space="0" w:color="auto"/>
                                                    <w:left w:val="none" w:sz="0" w:space="0" w:color="auto"/>
                                                    <w:bottom w:val="none" w:sz="0" w:space="0" w:color="auto"/>
                                                    <w:right w:val="none" w:sz="0" w:space="0" w:color="auto"/>
                                                  </w:divBdr>
                                                  <w:divsChild>
                                                    <w:div w:id="396130324">
                                                      <w:marLeft w:val="0"/>
                                                      <w:marRight w:val="0"/>
                                                      <w:marTop w:val="0"/>
                                                      <w:marBottom w:val="0"/>
                                                      <w:divBdr>
                                                        <w:top w:val="none" w:sz="0" w:space="0" w:color="auto"/>
                                                        <w:left w:val="none" w:sz="0" w:space="0" w:color="auto"/>
                                                        <w:bottom w:val="none" w:sz="0" w:space="0" w:color="auto"/>
                                                        <w:right w:val="none" w:sz="0" w:space="0" w:color="auto"/>
                                                      </w:divBdr>
                                                      <w:divsChild>
                                                        <w:div w:id="1822386040">
                                                          <w:marLeft w:val="0"/>
                                                          <w:marRight w:val="0"/>
                                                          <w:marTop w:val="0"/>
                                                          <w:marBottom w:val="0"/>
                                                          <w:divBdr>
                                                            <w:top w:val="none" w:sz="0" w:space="0" w:color="auto"/>
                                                            <w:left w:val="none" w:sz="0" w:space="0" w:color="auto"/>
                                                            <w:bottom w:val="none" w:sz="0" w:space="0" w:color="auto"/>
                                                            <w:right w:val="none" w:sz="0" w:space="0" w:color="auto"/>
                                                          </w:divBdr>
                                                          <w:divsChild>
                                                            <w:div w:id="1398169579">
                                                              <w:marLeft w:val="0"/>
                                                              <w:marRight w:val="0"/>
                                                              <w:marTop w:val="0"/>
                                                              <w:marBottom w:val="0"/>
                                                              <w:divBdr>
                                                                <w:top w:val="none" w:sz="0" w:space="0" w:color="auto"/>
                                                                <w:left w:val="none" w:sz="0" w:space="0" w:color="auto"/>
                                                                <w:bottom w:val="none" w:sz="0" w:space="0" w:color="auto"/>
                                                                <w:right w:val="none" w:sz="0" w:space="0" w:color="auto"/>
                                                              </w:divBdr>
                                                              <w:divsChild>
                                                                <w:div w:id="1467702741">
                                                                  <w:marLeft w:val="0"/>
                                                                  <w:marRight w:val="0"/>
                                                                  <w:marTop w:val="0"/>
                                                                  <w:marBottom w:val="0"/>
                                                                  <w:divBdr>
                                                                    <w:top w:val="none" w:sz="0" w:space="0" w:color="auto"/>
                                                                    <w:left w:val="none" w:sz="0" w:space="0" w:color="auto"/>
                                                                    <w:bottom w:val="none" w:sz="0" w:space="0" w:color="auto"/>
                                                                    <w:right w:val="none" w:sz="0" w:space="0" w:color="auto"/>
                                                                  </w:divBdr>
                                                                  <w:divsChild>
                                                                    <w:div w:id="1451361096">
                                                                      <w:marLeft w:val="0"/>
                                                                      <w:marRight w:val="0"/>
                                                                      <w:marTop w:val="0"/>
                                                                      <w:marBottom w:val="0"/>
                                                                      <w:divBdr>
                                                                        <w:top w:val="none" w:sz="0" w:space="0" w:color="auto"/>
                                                                        <w:left w:val="none" w:sz="0" w:space="0" w:color="auto"/>
                                                                        <w:bottom w:val="none" w:sz="0" w:space="0" w:color="auto"/>
                                                                        <w:right w:val="none" w:sz="0" w:space="0" w:color="auto"/>
                                                                      </w:divBdr>
                                                                      <w:divsChild>
                                                                        <w:div w:id="1844854207">
                                                                          <w:marLeft w:val="-225"/>
                                                                          <w:marRight w:val="-225"/>
                                                                          <w:marTop w:val="0"/>
                                                                          <w:marBottom w:val="0"/>
                                                                          <w:divBdr>
                                                                            <w:top w:val="none" w:sz="0" w:space="0" w:color="auto"/>
                                                                            <w:left w:val="none" w:sz="0" w:space="0" w:color="auto"/>
                                                                            <w:bottom w:val="none" w:sz="0" w:space="0" w:color="auto"/>
                                                                            <w:right w:val="none" w:sz="0" w:space="0" w:color="auto"/>
                                                                          </w:divBdr>
                                                                          <w:divsChild>
                                                                            <w:div w:id="75536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1587325">
      <w:bodyDiv w:val="1"/>
      <w:marLeft w:val="0"/>
      <w:marRight w:val="0"/>
      <w:marTop w:val="0"/>
      <w:marBottom w:val="0"/>
      <w:divBdr>
        <w:top w:val="none" w:sz="0" w:space="0" w:color="auto"/>
        <w:left w:val="none" w:sz="0" w:space="0" w:color="auto"/>
        <w:bottom w:val="none" w:sz="0" w:space="0" w:color="auto"/>
        <w:right w:val="none" w:sz="0" w:space="0" w:color="auto"/>
      </w:divBdr>
    </w:div>
    <w:div w:id="1771778757">
      <w:bodyDiv w:val="1"/>
      <w:marLeft w:val="0"/>
      <w:marRight w:val="0"/>
      <w:marTop w:val="0"/>
      <w:marBottom w:val="0"/>
      <w:divBdr>
        <w:top w:val="none" w:sz="0" w:space="0" w:color="auto"/>
        <w:left w:val="none" w:sz="0" w:space="0" w:color="auto"/>
        <w:bottom w:val="none" w:sz="0" w:space="0" w:color="auto"/>
        <w:right w:val="none" w:sz="0" w:space="0" w:color="auto"/>
      </w:divBdr>
    </w:div>
    <w:div w:id="1772043538">
      <w:bodyDiv w:val="1"/>
      <w:marLeft w:val="0"/>
      <w:marRight w:val="0"/>
      <w:marTop w:val="0"/>
      <w:marBottom w:val="0"/>
      <w:divBdr>
        <w:top w:val="none" w:sz="0" w:space="0" w:color="auto"/>
        <w:left w:val="none" w:sz="0" w:space="0" w:color="auto"/>
        <w:bottom w:val="none" w:sz="0" w:space="0" w:color="auto"/>
        <w:right w:val="none" w:sz="0" w:space="0" w:color="auto"/>
      </w:divBdr>
    </w:div>
    <w:div w:id="1772168324">
      <w:bodyDiv w:val="1"/>
      <w:marLeft w:val="0"/>
      <w:marRight w:val="0"/>
      <w:marTop w:val="0"/>
      <w:marBottom w:val="0"/>
      <w:divBdr>
        <w:top w:val="none" w:sz="0" w:space="0" w:color="auto"/>
        <w:left w:val="none" w:sz="0" w:space="0" w:color="auto"/>
        <w:bottom w:val="none" w:sz="0" w:space="0" w:color="auto"/>
        <w:right w:val="none" w:sz="0" w:space="0" w:color="auto"/>
      </w:divBdr>
      <w:divsChild>
        <w:div w:id="379130884">
          <w:marLeft w:val="0"/>
          <w:marRight w:val="0"/>
          <w:marTop w:val="0"/>
          <w:marBottom w:val="0"/>
          <w:divBdr>
            <w:top w:val="none" w:sz="0" w:space="0" w:color="auto"/>
            <w:left w:val="none" w:sz="0" w:space="0" w:color="auto"/>
            <w:bottom w:val="none" w:sz="0" w:space="0" w:color="auto"/>
            <w:right w:val="none" w:sz="0" w:space="0" w:color="auto"/>
          </w:divBdr>
          <w:divsChild>
            <w:div w:id="710961610">
              <w:marLeft w:val="0"/>
              <w:marRight w:val="0"/>
              <w:marTop w:val="0"/>
              <w:marBottom w:val="0"/>
              <w:divBdr>
                <w:top w:val="none" w:sz="0" w:space="0" w:color="auto"/>
                <w:left w:val="none" w:sz="0" w:space="0" w:color="auto"/>
                <w:bottom w:val="none" w:sz="0" w:space="0" w:color="auto"/>
                <w:right w:val="none" w:sz="0" w:space="0" w:color="auto"/>
              </w:divBdr>
              <w:divsChild>
                <w:div w:id="1773696620">
                  <w:marLeft w:val="0"/>
                  <w:marRight w:val="0"/>
                  <w:marTop w:val="0"/>
                  <w:marBottom w:val="0"/>
                  <w:divBdr>
                    <w:top w:val="none" w:sz="0" w:space="0" w:color="auto"/>
                    <w:left w:val="none" w:sz="0" w:space="0" w:color="auto"/>
                    <w:bottom w:val="none" w:sz="0" w:space="0" w:color="auto"/>
                    <w:right w:val="none" w:sz="0" w:space="0" w:color="auto"/>
                  </w:divBdr>
                  <w:divsChild>
                    <w:div w:id="1998681482">
                      <w:marLeft w:val="0"/>
                      <w:marRight w:val="0"/>
                      <w:marTop w:val="0"/>
                      <w:marBottom w:val="0"/>
                      <w:divBdr>
                        <w:top w:val="none" w:sz="0" w:space="0" w:color="auto"/>
                        <w:left w:val="none" w:sz="0" w:space="0" w:color="auto"/>
                        <w:bottom w:val="none" w:sz="0" w:space="0" w:color="auto"/>
                        <w:right w:val="none" w:sz="0" w:space="0" w:color="auto"/>
                      </w:divBdr>
                      <w:divsChild>
                        <w:div w:id="1237208299">
                          <w:marLeft w:val="0"/>
                          <w:marRight w:val="0"/>
                          <w:marTop w:val="0"/>
                          <w:marBottom w:val="0"/>
                          <w:divBdr>
                            <w:top w:val="none" w:sz="0" w:space="0" w:color="auto"/>
                            <w:left w:val="none" w:sz="0" w:space="0" w:color="auto"/>
                            <w:bottom w:val="none" w:sz="0" w:space="0" w:color="auto"/>
                            <w:right w:val="none" w:sz="0" w:space="0" w:color="auto"/>
                          </w:divBdr>
                          <w:divsChild>
                            <w:div w:id="1475223032">
                              <w:marLeft w:val="0"/>
                              <w:marRight w:val="0"/>
                              <w:marTop w:val="0"/>
                              <w:marBottom w:val="0"/>
                              <w:divBdr>
                                <w:top w:val="none" w:sz="0" w:space="0" w:color="auto"/>
                                <w:left w:val="none" w:sz="0" w:space="0" w:color="auto"/>
                                <w:bottom w:val="none" w:sz="0" w:space="0" w:color="auto"/>
                                <w:right w:val="none" w:sz="0" w:space="0" w:color="auto"/>
                              </w:divBdr>
                              <w:divsChild>
                                <w:div w:id="1768502962">
                                  <w:marLeft w:val="0"/>
                                  <w:marRight w:val="0"/>
                                  <w:marTop w:val="0"/>
                                  <w:marBottom w:val="0"/>
                                  <w:divBdr>
                                    <w:top w:val="none" w:sz="0" w:space="0" w:color="auto"/>
                                    <w:left w:val="none" w:sz="0" w:space="0" w:color="auto"/>
                                    <w:bottom w:val="none" w:sz="0" w:space="0" w:color="auto"/>
                                    <w:right w:val="none" w:sz="0" w:space="0" w:color="auto"/>
                                  </w:divBdr>
                                  <w:divsChild>
                                    <w:div w:id="1147362910">
                                      <w:marLeft w:val="0"/>
                                      <w:marRight w:val="0"/>
                                      <w:marTop w:val="0"/>
                                      <w:marBottom w:val="0"/>
                                      <w:divBdr>
                                        <w:top w:val="none" w:sz="0" w:space="0" w:color="auto"/>
                                        <w:left w:val="none" w:sz="0" w:space="0" w:color="auto"/>
                                        <w:bottom w:val="none" w:sz="0" w:space="0" w:color="auto"/>
                                        <w:right w:val="none" w:sz="0" w:space="0" w:color="auto"/>
                                      </w:divBdr>
                                      <w:divsChild>
                                        <w:div w:id="1360199888">
                                          <w:marLeft w:val="-150"/>
                                          <w:marRight w:val="-150"/>
                                          <w:marTop w:val="0"/>
                                          <w:marBottom w:val="0"/>
                                          <w:divBdr>
                                            <w:top w:val="none" w:sz="0" w:space="0" w:color="auto"/>
                                            <w:left w:val="none" w:sz="0" w:space="0" w:color="auto"/>
                                            <w:bottom w:val="none" w:sz="0" w:space="0" w:color="auto"/>
                                            <w:right w:val="none" w:sz="0" w:space="0" w:color="auto"/>
                                          </w:divBdr>
                                          <w:divsChild>
                                            <w:div w:id="1179546307">
                                              <w:marLeft w:val="0"/>
                                              <w:marRight w:val="0"/>
                                              <w:marTop w:val="0"/>
                                              <w:marBottom w:val="0"/>
                                              <w:divBdr>
                                                <w:top w:val="none" w:sz="0" w:space="0" w:color="auto"/>
                                                <w:left w:val="none" w:sz="0" w:space="0" w:color="auto"/>
                                                <w:bottom w:val="none" w:sz="0" w:space="0" w:color="auto"/>
                                                <w:right w:val="none" w:sz="0" w:space="0" w:color="auto"/>
                                              </w:divBdr>
                                              <w:divsChild>
                                                <w:div w:id="311713887">
                                                  <w:marLeft w:val="0"/>
                                                  <w:marRight w:val="0"/>
                                                  <w:marTop w:val="0"/>
                                                  <w:marBottom w:val="0"/>
                                                  <w:divBdr>
                                                    <w:top w:val="none" w:sz="0" w:space="0" w:color="auto"/>
                                                    <w:left w:val="none" w:sz="0" w:space="0" w:color="auto"/>
                                                    <w:bottom w:val="none" w:sz="0" w:space="0" w:color="auto"/>
                                                    <w:right w:val="none" w:sz="0" w:space="0" w:color="auto"/>
                                                  </w:divBdr>
                                                  <w:divsChild>
                                                    <w:div w:id="1170947367">
                                                      <w:marLeft w:val="0"/>
                                                      <w:marRight w:val="0"/>
                                                      <w:marTop w:val="0"/>
                                                      <w:marBottom w:val="0"/>
                                                      <w:divBdr>
                                                        <w:top w:val="none" w:sz="0" w:space="0" w:color="auto"/>
                                                        <w:left w:val="none" w:sz="0" w:space="0" w:color="auto"/>
                                                        <w:bottom w:val="none" w:sz="0" w:space="0" w:color="auto"/>
                                                        <w:right w:val="none" w:sz="0" w:space="0" w:color="auto"/>
                                                      </w:divBdr>
                                                      <w:divsChild>
                                                        <w:div w:id="321743344">
                                                          <w:marLeft w:val="0"/>
                                                          <w:marRight w:val="0"/>
                                                          <w:marTop w:val="0"/>
                                                          <w:marBottom w:val="0"/>
                                                          <w:divBdr>
                                                            <w:top w:val="none" w:sz="0" w:space="0" w:color="auto"/>
                                                            <w:left w:val="none" w:sz="0" w:space="0" w:color="auto"/>
                                                            <w:bottom w:val="none" w:sz="0" w:space="0" w:color="auto"/>
                                                            <w:right w:val="none" w:sz="0" w:space="0" w:color="auto"/>
                                                          </w:divBdr>
                                                          <w:divsChild>
                                                            <w:div w:id="1344354972">
                                                              <w:marLeft w:val="0"/>
                                                              <w:marRight w:val="0"/>
                                                              <w:marTop w:val="0"/>
                                                              <w:marBottom w:val="0"/>
                                                              <w:divBdr>
                                                                <w:top w:val="none" w:sz="0" w:space="0" w:color="auto"/>
                                                                <w:left w:val="none" w:sz="0" w:space="0" w:color="auto"/>
                                                                <w:bottom w:val="none" w:sz="0" w:space="0" w:color="auto"/>
                                                                <w:right w:val="none" w:sz="0" w:space="0" w:color="auto"/>
                                                              </w:divBdr>
                                                              <w:divsChild>
                                                                <w:div w:id="674527883">
                                                                  <w:marLeft w:val="0"/>
                                                                  <w:marRight w:val="0"/>
                                                                  <w:marTop w:val="0"/>
                                                                  <w:marBottom w:val="0"/>
                                                                  <w:divBdr>
                                                                    <w:top w:val="none" w:sz="0" w:space="0" w:color="auto"/>
                                                                    <w:left w:val="none" w:sz="0" w:space="0" w:color="auto"/>
                                                                    <w:bottom w:val="none" w:sz="0" w:space="0" w:color="auto"/>
                                                                    <w:right w:val="none" w:sz="0" w:space="0" w:color="auto"/>
                                                                  </w:divBdr>
                                                                  <w:divsChild>
                                                                    <w:div w:id="84502213">
                                                                      <w:marLeft w:val="0"/>
                                                                      <w:marRight w:val="0"/>
                                                                      <w:marTop w:val="0"/>
                                                                      <w:marBottom w:val="0"/>
                                                                      <w:divBdr>
                                                                        <w:top w:val="none" w:sz="0" w:space="0" w:color="auto"/>
                                                                        <w:left w:val="none" w:sz="0" w:space="0" w:color="auto"/>
                                                                        <w:bottom w:val="none" w:sz="0" w:space="0" w:color="auto"/>
                                                                        <w:right w:val="none" w:sz="0" w:space="0" w:color="auto"/>
                                                                      </w:divBdr>
                                                                      <w:divsChild>
                                                                        <w:div w:id="955454419">
                                                                          <w:marLeft w:val="-225"/>
                                                                          <w:marRight w:val="-225"/>
                                                                          <w:marTop w:val="0"/>
                                                                          <w:marBottom w:val="0"/>
                                                                          <w:divBdr>
                                                                            <w:top w:val="none" w:sz="0" w:space="0" w:color="auto"/>
                                                                            <w:left w:val="none" w:sz="0" w:space="0" w:color="auto"/>
                                                                            <w:bottom w:val="none" w:sz="0" w:space="0" w:color="auto"/>
                                                                            <w:right w:val="none" w:sz="0" w:space="0" w:color="auto"/>
                                                                          </w:divBdr>
                                                                          <w:divsChild>
                                                                            <w:div w:id="198616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2697414">
      <w:bodyDiv w:val="1"/>
      <w:marLeft w:val="0"/>
      <w:marRight w:val="0"/>
      <w:marTop w:val="0"/>
      <w:marBottom w:val="0"/>
      <w:divBdr>
        <w:top w:val="none" w:sz="0" w:space="0" w:color="auto"/>
        <w:left w:val="none" w:sz="0" w:space="0" w:color="auto"/>
        <w:bottom w:val="none" w:sz="0" w:space="0" w:color="auto"/>
        <w:right w:val="none" w:sz="0" w:space="0" w:color="auto"/>
      </w:divBdr>
    </w:div>
    <w:div w:id="1772893951">
      <w:bodyDiv w:val="1"/>
      <w:marLeft w:val="0"/>
      <w:marRight w:val="0"/>
      <w:marTop w:val="0"/>
      <w:marBottom w:val="0"/>
      <w:divBdr>
        <w:top w:val="none" w:sz="0" w:space="0" w:color="auto"/>
        <w:left w:val="none" w:sz="0" w:space="0" w:color="auto"/>
        <w:bottom w:val="none" w:sz="0" w:space="0" w:color="auto"/>
        <w:right w:val="none" w:sz="0" w:space="0" w:color="auto"/>
      </w:divBdr>
    </w:div>
    <w:div w:id="1773083336">
      <w:bodyDiv w:val="1"/>
      <w:marLeft w:val="0"/>
      <w:marRight w:val="0"/>
      <w:marTop w:val="0"/>
      <w:marBottom w:val="0"/>
      <w:divBdr>
        <w:top w:val="none" w:sz="0" w:space="0" w:color="auto"/>
        <w:left w:val="none" w:sz="0" w:space="0" w:color="auto"/>
        <w:bottom w:val="none" w:sz="0" w:space="0" w:color="auto"/>
        <w:right w:val="none" w:sz="0" w:space="0" w:color="auto"/>
      </w:divBdr>
    </w:div>
    <w:div w:id="1773085925">
      <w:bodyDiv w:val="1"/>
      <w:marLeft w:val="0"/>
      <w:marRight w:val="0"/>
      <w:marTop w:val="0"/>
      <w:marBottom w:val="0"/>
      <w:divBdr>
        <w:top w:val="none" w:sz="0" w:space="0" w:color="auto"/>
        <w:left w:val="none" w:sz="0" w:space="0" w:color="auto"/>
        <w:bottom w:val="none" w:sz="0" w:space="0" w:color="auto"/>
        <w:right w:val="none" w:sz="0" w:space="0" w:color="auto"/>
      </w:divBdr>
    </w:div>
    <w:div w:id="1773284664">
      <w:bodyDiv w:val="1"/>
      <w:marLeft w:val="0"/>
      <w:marRight w:val="0"/>
      <w:marTop w:val="0"/>
      <w:marBottom w:val="0"/>
      <w:divBdr>
        <w:top w:val="none" w:sz="0" w:space="0" w:color="auto"/>
        <w:left w:val="none" w:sz="0" w:space="0" w:color="auto"/>
        <w:bottom w:val="none" w:sz="0" w:space="0" w:color="auto"/>
        <w:right w:val="none" w:sz="0" w:space="0" w:color="auto"/>
      </w:divBdr>
      <w:divsChild>
        <w:div w:id="1160579159">
          <w:marLeft w:val="0"/>
          <w:marRight w:val="0"/>
          <w:marTop w:val="0"/>
          <w:marBottom w:val="0"/>
          <w:divBdr>
            <w:top w:val="none" w:sz="0" w:space="0" w:color="auto"/>
            <w:left w:val="none" w:sz="0" w:space="0" w:color="auto"/>
            <w:bottom w:val="none" w:sz="0" w:space="0" w:color="auto"/>
            <w:right w:val="none" w:sz="0" w:space="0" w:color="auto"/>
          </w:divBdr>
          <w:divsChild>
            <w:div w:id="1750081243">
              <w:marLeft w:val="0"/>
              <w:marRight w:val="0"/>
              <w:marTop w:val="0"/>
              <w:marBottom w:val="0"/>
              <w:divBdr>
                <w:top w:val="none" w:sz="0" w:space="0" w:color="auto"/>
                <w:left w:val="none" w:sz="0" w:space="0" w:color="auto"/>
                <w:bottom w:val="none" w:sz="0" w:space="0" w:color="auto"/>
                <w:right w:val="none" w:sz="0" w:space="0" w:color="auto"/>
              </w:divBdr>
              <w:divsChild>
                <w:div w:id="551429018">
                  <w:marLeft w:val="495"/>
                  <w:marRight w:val="495"/>
                  <w:marTop w:val="0"/>
                  <w:marBottom w:val="0"/>
                  <w:divBdr>
                    <w:top w:val="none" w:sz="0" w:space="0" w:color="auto"/>
                    <w:left w:val="none" w:sz="0" w:space="0" w:color="auto"/>
                    <w:bottom w:val="none" w:sz="0" w:space="0" w:color="auto"/>
                    <w:right w:val="none" w:sz="0" w:space="0" w:color="auto"/>
                  </w:divBdr>
                  <w:divsChild>
                    <w:div w:id="67191670">
                      <w:marLeft w:val="0"/>
                      <w:marRight w:val="0"/>
                      <w:marTop w:val="0"/>
                      <w:marBottom w:val="0"/>
                      <w:divBdr>
                        <w:top w:val="none" w:sz="0" w:space="0" w:color="auto"/>
                        <w:left w:val="none" w:sz="0" w:space="0" w:color="auto"/>
                        <w:bottom w:val="none" w:sz="0" w:space="0" w:color="auto"/>
                        <w:right w:val="none" w:sz="0" w:space="0" w:color="auto"/>
                      </w:divBdr>
                      <w:divsChild>
                        <w:div w:id="1582640682">
                          <w:marLeft w:val="150"/>
                          <w:marRight w:val="0"/>
                          <w:marTop w:val="0"/>
                          <w:marBottom w:val="0"/>
                          <w:divBdr>
                            <w:top w:val="none" w:sz="0" w:space="0" w:color="auto"/>
                            <w:left w:val="none" w:sz="0" w:space="0" w:color="auto"/>
                            <w:bottom w:val="none" w:sz="0" w:space="0" w:color="auto"/>
                            <w:right w:val="none" w:sz="0" w:space="0" w:color="auto"/>
                          </w:divBdr>
                          <w:divsChild>
                            <w:div w:id="438451527">
                              <w:marLeft w:val="0"/>
                              <w:marRight w:val="150"/>
                              <w:marTop w:val="150"/>
                              <w:marBottom w:val="0"/>
                              <w:divBdr>
                                <w:top w:val="none" w:sz="0" w:space="0" w:color="auto"/>
                                <w:left w:val="none" w:sz="0" w:space="0" w:color="auto"/>
                                <w:bottom w:val="none" w:sz="0" w:space="0" w:color="auto"/>
                                <w:right w:val="none" w:sz="0" w:space="0" w:color="auto"/>
                              </w:divBdr>
                              <w:divsChild>
                                <w:div w:id="97676259">
                                  <w:marLeft w:val="0"/>
                                  <w:marRight w:val="0"/>
                                  <w:marTop w:val="0"/>
                                  <w:marBottom w:val="0"/>
                                  <w:divBdr>
                                    <w:top w:val="none" w:sz="0" w:space="0" w:color="auto"/>
                                    <w:left w:val="none" w:sz="0" w:space="0" w:color="auto"/>
                                    <w:bottom w:val="none" w:sz="0" w:space="0" w:color="auto"/>
                                    <w:right w:val="none" w:sz="0" w:space="0" w:color="auto"/>
                                  </w:divBdr>
                                  <w:divsChild>
                                    <w:div w:id="1446467066">
                                      <w:marLeft w:val="0"/>
                                      <w:marRight w:val="0"/>
                                      <w:marTop w:val="0"/>
                                      <w:marBottom w:val="0"/>
                                      <w:divBdr>
                                        <w:top w:val="none" w:sz="0" w:space="0" w:color="auto"/>
                                        <w:left w:val="none" w:sz="0" w:space="0" w:color="auto"/>
                                        <w:bottom w:val="none" w:sz="0" w:space="0" w:color="auto"/>
                                        <w:right w:val="none" w:sz="0" w:space="0" w:color="auto"/>
                                      </w:divBdr>
                                      <w:divsChild>
                                        <w:div w:id="802578324">
                                          <w:marLeft w:val="0"/>
                                          <w:marRight w:val="0"/>
                                          <w:marTop w:val="0"/>
                                          <w:marBottom w:val="0"/>
                                          <w:divBdr>
                                            <w:top w:val="none" w:sz="0" w:space="0" w:color="auto"/>
                                            <w:left w:val="none" w:sz="0" w:space="0" w:color="auto"/>
                                            <w:bottom w:val="none" w:sz="0" w:space="0" w:color="auto"/>
                                            <w:right w:val="none" w:sz="0" w:space="0" w:color="auto"/>
                                          </w:divBdr>
                                          <w:divsChild>
                                            <w:div w:id="912392363">
                                              <w:marLeft w:val="0"/>
                                              <w:marRight w:val="0"/>
                                              <w:marTop w:val="0"/>
                                              <w:marBottom w:val="0"/>
                                              <w:divBdr>
                                                <w:top w:val="none" w:sz="0" w:space="0" w:color="auto"/>
                                                <w:left w:val="none" w:sz="0" w:space="0" w:color="auto"/>
                                                <w:bottom w:val="none" w:sz="0" w:space="0" w:color="auto"/>
                                                <w:right w:val="none" w:sz="0" w:space="0" w:color="auto"/>
                                              </w:divBdr>
                                              <w:divsChild>
                                                <w:div w:id="1479691694">
                                                  <w:marLeft w:val="0"/>
                                                  <w:marRight w:val="0"/>
                                                  <w:marTop w:val="0"/>
                                                  <w:marBottom w:val="0"/>
                                                  <w:divBdr>
                                                    <w:top w:val="none" w:sz="0" w:space="0" w:color="auto"/>
                                                    <w:left w:val="none" w:sz="0" w:space="0" w:color="auto"/>
                                                    <w:bottom w:val="none" w:sz="0" w:space="0" w:color="auto"/>
                                                    <w:right w:val="none" w:sz="0" w:space="0" w:color="auto"/>
                                                  </w:divBdr>
                                                  <w:divsChild>
                                                    <w:div w:id="1266503157">
                                                      <w:marLeft w:val="0"/>
                                                      <w:marRight w:val="0"/>
                                                      <w:marTop w:val="0"/>
                                                      <w:marBottom w:val="0"/>
                                                      <w:divBdr>
                                                        <w:top w:val="none" w:sz="0" w:space="0" w:color="auto"/>
                                                        <w:left w:val="none" w:sz="0" w:space="0" w:color="auto"/>
                                                        <w:bottom w:val="none" w:sz="0" w:space="0" w:color="auto"/>
                                                        <w:right w:val="none" w:sz="0" w:space="0" w:color="auto"/>
                                                      </w:divBdr>
                                                      <w:divsChild>
                                                        <w:div w:id="1895698011">
                                                          <w:marLeft w:val="0"/>
                                                          <w:marRight w:val="0"/>
                                                          <w:marTop w:val="0"/>
                                                          <w:marBottom w:val="0"/>
                                                          <w:divBdr>
                                                            <w:top w:val="none" w:sz="0" w:space="0" w:color="auto"/>
                                                            <w:left w:val="none" w:sz="0" w:space="0" w:color="auto"/>
                                                            <w:bottom w:val="none" w:sz="0" w:space="0" w:color="auto"/>
                                                            <w:right w:val="none" w:sz="0" w:space="0" w:color="auto"/>
                                                          </w:divBdr>
                                                          <w:divsChild>
                                                            <w:div w:id="676731211">
                                                              <w:marLeft w:val="0"/>
                                                              <w:marRight w:val="0"/>
                                                              <w:marTop w:val="0"/>
                                                              <w:marBottom w:val="0"/>
                                                              <w:divBdr>
                                                                <w:top w:val="none" w:sz="0" w:space="0" w:color="auto"/>
                                                                <w:left w:val="none" w:sz="0" w:space="0" w:color="auto"/>
                                                                <w:bottom w:val="none" w:sz="0" w:space="0" w:color="auto"/>
                                                                <w:right w:val="none" w:sz="0" w:space="0" w:color="auto"/>
                                                              </w:divBdr>
                                                              <w:divsChild>
                                                                <w:div w:id="204061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200912">
      <w:bodyDiv w:val="1"/>
      <w:marLeft w:val="0"/>
      <w:marRight w:val="0"/>
      <w:marTop w:val="0"/>
      <w:marBottom w:val="0"/>
      <w:divBdr>
        <w:top w:val="none" w:sz="0" w:space="0" w:color="auto"/>
        <w:left w:val="none" w:sz="0" w:space="0" w:color="auto"/>
        <w:bottom w:val="none" w:sz="0" w:space="0" w:color="auto"/>
        <w:right w:val="none" w:sz="0" w:space="0" w:color="auto"/>
      </w:divBdr>
    </w:div>
    <w:div w:id="1775200099">
      <w:bodyDiv w:val="1"/>
      <w:marLeft w:val="0"/>
      <w:marRight w:val="0"/>
      <w:marTop w:val="0"/>
      <w:marBottom w:val="0"/>
      <w:divBdr>
        <w:top w:val="none" w:sz="0" w:space="0" w:color="auto"/>
        <w:left w:val="none" w:sz="0" w:space="0" w:color="auto"/>
        <w:bottom w:val="none" w:sz="0" w:space="0" w:color="auto"/>
        <w:right w:val="none" w:sz="0" w:space="0" w:color="auto"/>
      </w:divBdr>
      <w:divsChild>
        <w:div w:id="1493175843">
          <w:marLeft w:val="0"/>
          <w:marRight w:val="0"/>
          <w:marTop w:val="0"/>
          <w:marBottom w:val="0"/>
          <w:divBdr>
            <w:top w:val="none" w:sz="0" w:space="0" w:color="auto"/>
            <w:left w:val="none" w:sz="0" w:space="0" w:color="auto"/>
            <w:bottom w:val="none" w:sz="0" w:space="0" w:color="auto"/>
            <w:right w:val="none" w:sz="0" w:space="0" w:color="auto"/>
          </w:divBdr>
          <w:divsChild>
            <w:div w:id="1891113908">
              <w:marLeft w:val="0"/>
              <w:marRight w:val="0"/>
              <w:marTop w:val="0"/>
              <w:marBottom w:val="0"/>
              <w:divBdr>
                <w:top w:val="none" w:sz="0" w:space="0" w:color="auto"/>
                <w:left w:val="none" w:sz="0" w:space="0" w:color="auto"/>
                <w:bottom w:val="none" w:sz="0" w:space="0" w:color="auto"/>
                <w:right w:val="none" w:sz="0" w:space="0" w:color="auto"/>
              </w:divBdr>
              <w:divsChild>
                <w:div w:id="28916766">
                  <w:marLeft w:val="0"/>
                  <w:marRight w:val="0"/>
                  <w:marTop w:val="0"/>
                  <w:marBottom w:val="0"/>
                  <w:divBdr>
                    <w:top w:val="none" w:sz="0" w:space="0" w:color="auto"/>
                    <w:left w:val="none" w:sz="0" w:space="0" w:color="auto"/>
                    <w:bottom w:val="none" w:sz="0" w:space="0" w:color="auto"/>
                    <w:right w:val="none" w:sz="0" w:space="0" w:color="auto"/>
                  </w:divBdr>
                  <w:divsChild>
                    <w:div w:id="803892115">
                      <w:marLeft w:val="0"/>
                      <w:marRight w:val="0"/>
                      <w:marTop w:val="0"/>
                      <w:marBottom w:val="0"/>
                      <w:divBdr>
                        <w:top w:val="none" w:sz="0" w:space="0" w:color="auto"/>
                        <w:left w:val="none" w:sz="0" w:space="0" w:color="auto"/>
                        <w:bottom w:val="none" w:sz="0" w:space="0" w:color="auto"/>
                        <w:right w:val="none" w:sz="0" w:space="0" w:color="auto"/>
                      </w:divBdr>
                      <w:divsChild>
                        <w:div w:id="1842551020">
                          <w:marLeft w:val="0"/>
                          <w:marRight w:val="0"/>
                          <w:marTop w:val="0"/>
                          <w:marBottom w:val="0"/>
                          <w:divBdr>
                            <w:top w:val="none" w:sz="0" w:space="0" w:color="auto"/>
                            <w:left w:val="none" w:sz="0" w:space="0" w:color="auto"/>
                            <w:bottom w:val="none" w:sz="0" w:space="0" w:color="auto"/>
                            <w:right w:val="none" w:sz="0" w:space="0" w:color="auto"/>
                          </w:divBdr>
                          <w:divsChild>
                            <w:div w:id="1613593508">
                              <w:marLeft w:val="0"/>
                              <w:marRight w:val="0"/>
                              <w:marTop w:val="0"/>
                              <w:marBottom w:val="0"/>
                              <w:divBdr>
                                <w:top w:val="none" w:sz="0" w:space="0" w:color="auto"/>
                                <w:left w:val="none" w:sz="0" w:space="0" w:color="auto"/>
                                <w:bottom w:val="none" w:sz="0" w:space="0" w:color="auto"/>
                                <w:right w:val="none" w:sz="0" w:space="0" w:color="auto"/>
                              </w:divBdr>
                              <w:divsChild>
                                <w:div w:id="444616435">
                                  <w:marLeft w:val="0"/>
                                  <w:marRight w:val="0"/>
                                  <w:marTop w:val="0"/>
                                  <w:marBottom w:val="0"/>
                                  <w:divBdr>
                                    <w:top w:val="none" w:sz="0" w:space="0" w:color="auto"/>
                                    <w:left w:val="none" w:sz="0" w:space="0" w:color="auto"/>
                                    <w:bottom w:val="none" w:sz="0" w:space="0" w:color="auto"/>
                                    <w:right w:val="none" w:sz="0" w:space="0" w:color="auto"/>
                                  </w:divBdr>
                                  <w:divsChild>
                                    <w:div w:id="277683059">
                                      <w:marLeft w:val="0"/>
                                      <w:marRight w:val="0"/>
                                      <w:marTop w:val="0"/>
                                      <w:marBottom w:val="0"/>
                                      <w:divBdr>
                                        <w:top w:val="none" w:sz="0" w:space="0" w:color="auto"/>
                                        <w:left w:val="none" w:sz="0" w:space="0" w:color="auto"/>
                                        <w:bottom w:val="none" w:sz="0" w:space="0" w:color="auto"/>
                                        <w:right w:val="none" w:sz="0" w:space="0" w:color="auto"/>
                                      </w:divBdr>
                                      <w:divsChild>
                                        <w:div w:id="374815355">
                                          <w:marLeft w:val="-150"/>
                                          <w:marRight w:val="-150"/>
                                          <w:marTop w:val="0"/>
                                          <w:marBottom w:val="0"/>
                                          <w:divBdr>
                                            <w:top w:val="none" w:sz="0" w:space="0" w:color="auto"/>
                                            <w:left w:val="none" w:sz="0" w:space="0" w:color="auto"/>
                                            <w:bottom w:val="none" w:sz="0" w:space="0" w:color="auto"/>
                                            <w:right w:val="none" w:sz="0" w:space="0" w:color="auto"/>
                                          </w:divBdr>
                                          <w:divsChild>
                                            <w:div w:id="82922131">
                                              <w:marLeft w:val="0"/>
                                              <w:marRight w:val="0"/>
                                              <w:marTop w:val="0"/>
                                              <w:marBottom w:val="0"/>
                                              <w:divBdr>
                                                <w:top w:val="none" w:sz="0" w:space="0" w:color="auto"/>
                                                <w:left w:val="none" w:sz="0" w:space="0" w:color="auto"/>
                                                <w:bottom w:val="none" w:sz="0" w:space="0" w:color="auto"/>
                                                <w:right w:val="none" w:sz="0" w:space="0" w:color="auto"/>
                                              </w:divBdr>
                                              <w:divsChild>
                                                <w:div w:id="254947191">
                                                  <w:marLeft w:val="0"/>
                                                  <w:marRight w:val="0"/>
                                                  <w:marTop w:val="0"/>
                                                  <w:marBottom w:val="0"/>
                                                  <w:divBdr>
                                                    <w:top w:val="none" w:sz="0" w:space="0" w:color="auto"/>
                                                    <w:left w:val="none" w:sz="0" w:space="0" w:color="auto"/>
                                                    <w:bottom w:val="none" w:sz="0" w:space="0" w:color="auto"/>
                                                    <w:right w:val="none" w:sz="0" w:space="0" w:color="auto"/>
                                                  </w:divBdr>
                                                  <w:divsChild>
                                                    <w:div w:id="2098936036">
                                                      <w:marLeft w:val="0"/>
                                                      <w:marRight w:val="0"/>
                                                      <w:marTop w:val="0"/>
                                                      <w:marBottom w:val="0"/>
                                                      <w:divBdr>
                                                        <w:top w:val="none" w:sz="0" w:space="0" w:color="auto"/>
                                                        <w:left w:val="none" w:sz="0" w:space="0" w:color="auto"/>
                                                        <w:bottom w:val="none" w:sz="0" w:space="0" w:color="auto"/>
                                                        <w:right w:val="none" w:sz="0" w:space="0" w:color="auto"/>
                                                      </w:divBdr>
                                                      <w:divsChild>
                                                        <w:div w:id="839346483">
                                                          <w:marLeft w:val="0"/>
                                                          <w:marRight w:val="0"/>
                                                          <w:marTop w:val="0"/>
                                                          <w:marBottom w:val="0"/>
                                                          <w:divBdr>
                                                            <w:top w:val="none" w:sz="0" w:space="0" w:color="auto"/>
                                                            <w:left w:val="none" w:sz="0" w:space="0" w:color="auto"/>
                                                            <w:bottom w:val="none" w:sz="0" w:space="0" w:color="auto"/>
                                                            <w:right w:val="none" w:sz="0" w:space="0" w:color="auto"/>
                                                          </w:divBdr>
                                                          <w:divsChild>
                                                            <w:div w:id="339890707">
                                                              <w:marLeft w:val="0"/>
                                                              <w:marRight w:val="0"/>
                                                              <w:marTop w:val="0"/>
                                                              <w:marBottom w:val="0"/>
                                                              <w:divBdr>
                                                                <w:top w:val="none" w:sz="0" w:space="0" w:color="auto"/>
                                                                <w:left w:val="none" w:sz="0" w:space="0" w:color="auto"/>
                                                                <w:bottom w:val="none" w:sz="0" w:space="0" w:color="auto"/>
                                                                <w:right w:val="none" w:sz="0" w:space="0" w:color="auto"/>
                                                              </w:divBdr>
                                                              <w:divsChild>
                                                                <w:div w:id="1092899896">
                                                                  <w:marLeft w:val="0"/>
                                                                  <w:marRight w:val="0"/>
                                                                  <w:marTop w:val="0"/>
                                                                  <w:marBottom w:val="0"/>
                                                                  <w:divBdr>
                                                                    <w:top w:val="none" w:sz="0" w:space="0" w:color="auto"/>
                                                                    <w:left w:val="none" w:sz="0" w:space="0" w:color="auto"/>
                                                                    <w:bottom w:val="none" w:sz="0" w:space="0" w:color="auto"/>
                                                                    <w:right w:val="none" w:sz="0" w:space="0" w:color="auto"/>
                                                                  </w:divBdr>
                                                                  <w:divsChild>
                                                                    <w:div w:id="1676303164">
                                                                      <w:marLeft w:val="0"/>
                                                                      <w:marRight w:val="0"/>
                                                                      <w:marTop w:val="0"/>
                                                                      <w:marBottom w:val="0"/>
                                                                      <w:divBdr>
                                                                        <w:top w:val="none" w:sz="0" w:space="0" w:color="auto"/>
                                                                        <w:left w:val="none" w:sz="0" w:space="0" w:color="auto"/>
                                                                        <w:bottom w:val="none" w:sz="0" w:space="0" w:color="auto"/>
                                                                        <w:right w:val="none" w:sz="0" w:space="0" w:color="auto"/>
                                                                      </w:divBdr>
                                                                      <w:divsChild>
                                                                        <w:div w:id="1627854959">
                                                                          <w:marLeft w:val="-225"/>
                                                                          <w:marRight w:val="-225"/>
                                                                          <w:marTop w:val="0"/>
                                                                          <w:marBottom w:val="0"/>
                                                                          <w:divBdr>
                                                                            <w:top w:val="none" w:sz="0" w:space="0" w:color="auto"/>
                                                                            <w:left w:val="none" w:sz="0" w:space="0" w:color="auto"/>
                                                                            <w:bottom w:val="none" w:sz="0" w:space="0" w:color="auto"/>
                                                                            <w:right w:val="none" w:sz="0" w:space="0" w:color="auto"/>
                                                                          </w:divBdr>
                                                                          <w:divsChild>
                                                                            <w:div w:id="57979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5395674">
      <w:bodyDiv w:val="1"/>
      <w:marLeft w:val="0"/>
      <w:marRight w:val="0"/>
      <w:marTop w:val="0"/>
      <w:marBottom w:val="0"/>
      <w:divBdr>
        <w:top w:val="none" w:sz="0" w:space="0" w:color="auto"/>
        <w:left w:val="none" w:sz="0" w:space="0" w:color="auto"/>
        <w:bottom w:val="none" w:sz="0" w:space="0" w:color="auto"/>
        <w:right w:val="none" w:sz="0" w:space="0" w:color="auto"/>
      </w:divBdr>
      <w:divsChild>
        <w:div w:id="271665677">
          <w:marLeft w:val="0"/>
          <w:marRight w:val="0"/>
          <w:marTop w:val="0"/>
          <w:marBottom w:val="0"/>
          <w:divBdr>
            <w:top w:val="none" w:sz="0" w:space="0" w:color="auto"/>
            <w:left w:val="none" w:sz="0" w:space="0" w:color="auto"/>
            <w:bottom w:val="none" w:sz="0" w:space="0" w:color="auto"/>
            <w:right w:val="none" w:sz="0" w:space="0" w:color="auto"/>
          </w:divBdr>
          <w:divsChild>
            <w:div w:id="1438478671">
              <w:marLeft w:val="0"/>
              <w:marRight w:val="0"/>
              <w:marTop w:val="0"/>
              <w:marBottom w:val="0"/>
              <w:divBdr>
                <w:top w:val="none" w:sz="0" w:space="0" w:color="auto"/>
                <w:left w:val="none" w:sz="0" w:space="0" w:color="auto"/>
                <w:bottom w:val="none" w:sz="0" w:space="0" w:color="auto"/>
                <w:right w:val="none" w:sz="0" w:space="0" w:color="auto"/>
              </w:divBdr>
              <w:divsChild>
                <w:div w:id="467283406">
                  <w:marLeft w:val="495"/>
                  <w:marRight w:val="495"/>
                  <w:marTop w:val="0"/>
                  <w:marBottom w:val="0"/>
                  <w:divBdr>
                    <w:top w:val="none" w:sz="0" w:space="0" w:color="auto"/>
                    <w:left w:val="none" w:sz="0" w:space="0" w:color="auto"/>
                    <w:bottom w:val="none" w:sz="0" w:space="0" w:color="auto"/>
                    <w:right w:val="none" w:sz="0" w:space="0" w:color="auto"/>
                  </w:divBdr>
                  <w:divsChild>
                    <w:div w:id="1241595612">
                      <w:marLeft w:val="0"/>
                      <w:marRight w:val="0"/>
                      <w:marTop w:val="0"/>
                      <w:marBottom w:val="0"/>
                      <w:divBdr>
                        <w:top w:val="none" w:sz="0" w:space="0" w:color="auto"/>
                        <w:left w:val="none" w:sz="0" w:space="0" w:color="auto"/>
                        <w:bottom w:val="none" w:sz="0" w:space="0" w:color="auto"/>
                        <w:right w:val="none" w:sz="0" w:space="0" w:color="auto"/>
                      </w:divBdr>
                      <w:divsChild>
                        <w:div w:id="117997365">
                          <w:marLeft w:val="150"/>
                          <w:marRight w:val="0"/>
                          <w:marTop w:val="0"/>
                          <w:marBottom w:val="0"/>
                          <w:divBdr>
                            <w:top w:val="none" w:sz="0" w:space="0" w:color="auto"/>
                            <w:left w:val="none" w:sz="0" w:space="0" w:color="auto"/>
                            <w:bottom w:val="none" w:sz="0" w:space="0" w:color="auto"/>
                            <w:right w:val="none" w:sz="0" w:space="0" w:color="auto"/>
                          </w:divBdr>
                          <w:divsChild>
                            <w:div w:id="566771056">
                              <w:marLeft w:val="0"/>
                              <w:marRight w:val="150"/>
                              <w:marTop w:val="150"/>
                              <w:marBottom w:val="0"/>
                              <w:divBdr>
                                <w:top w:val="none" w:sz="0" w:space="0" w:color="auto"/>
                                <w:left w:val="none" w:sz="0" w:space="0" w:color="auto"/>
                                <w:bottom w:val="none" w:sz="0" w:space="0" w:color="auto"/>
                                <w:right w:val="none" w:sz="0" w:space="0" w:color="auto"/>
                              </w:divBdr>
                              <w:divsChild>
                                <w:div w:id="656614016">
                                  <w:marLeft w:val="0"/>
                                  <w:marRight w:val="0"/>
                                  <w:marTop w:val="0"/>
                                  <w:marBottom w:val="0"/>
                                  <w:divBdr>
                                    <w:top w:val="none" w:sz="0" w:space="0" w:color="auto"/>
                                    <w:left w:val="none" w:sz="0" w:space="0" w:color="auto"/>
                                    <w:bottom w:val="none" w:sz="0" w:space="0" w:color="auto"/>
                                    <w:right w:val="none" w:sz="0" w:space="0" w:color="auto"/>
                                  </w:divBdr>
                                  <w:divsChild>
                                    <w:div w:id="1228298948">
                                      <w:marLeft w:val="0"/>
                                      <w:marRight w:val="0"/>
                                      <w:marTop w:val="0"/>
                                      <w:marBottom w:val="0"/>
                                      <w:divBdr>
                                        <w:top w:val="none" w:sz="0" w:space="0" w:color="auto"/>
                                        <w:left w:val="none" w:sz="0" w:space="0" w:color="auto"/>
                                        <w:bottom w:val="none" w:sz="0" w:space="0" w:color="auto"/>
                                        <w:right w:val="none" w:sz="0" w:space="0" w:color="auto"/>
                                      </w:divBdr>
                                      <w:divsChild>
                                        <w:div w:id="1210611045">
                                          <w:marLeft w:val="0"/>
                                          <w:marRight w:val="0"/>
                                          <w:marTop w:val="0"/>
                                          <w:marBottom w:val="0"/>
                                          <w:divBdr>
                                            <w:top w:val="none" w:sz="0" w:space="0" w:color="auto"/>
                                            <w:left w:val="none" w:sz="0" w:space="0" w:color="auto"/>
                                            <w:bottom w:val="none" w:sz="0" w:space="0" w:color="auto"/>
                                            <w:right w:val="none" w:sz="0" w:space="0" w:color="auto"/>
                                          </w:divBdr>
                                          <w:divsChild>
                                            <w:div w:id="1206337305">
                                              <w:marLeft w:val="0"/>
                                              <w:marRight w:val="0"/>
                                              <w:marTop w:val="0"/>
                                              <w:marBottom w:val="0"/>
                                              <w:divBdr>
                                                <w:top w:val="none" w:sz="0" w:space="0" w:color="auto"/>
                                                <w:left w:val="none" w:sz="0" w:space="0" w:color="auto"/>
                                                <w:bottom w:val="none" w:sz="0" w:space="0" w:color="auto"/>
                                                <w:right w:val="none" w:sz="0" w:space="0" w:color="auto"/>
                                              </w:divBdr>
                                              <w:divsChild>
                                                <w:div w:id="2079281857">
                                                  <w:marLeft w:val="0"/>
                                                  <w:marRight w:val="0"/>
                                                  <w:marTop w:val="0"/>
                                                  <w:marBottom w:val="0"/>
                                                  <w:divBdr>
                                                    <w:top w:val="none" w:sz="0" w:space="0" w:color="auto"/>
                                                    <w:left w:val="none" w:sz="0" w:space="0" w:color="auto"/>
                                                    <w:bottom w:val="none" w:sz="0" w:space="0" w:color="auto"/>
                                                    <w:right w:val="none" w:sz="0" w:space="0" w:color="auto"/>
                                                  </w:divBdr>
                                                  <w:divsChild>
                                                    <w:div w:id="1915316224">
                                                      <w:marLeft w:val="0"/>
                                                      <w:marRight w:val="0"/>
                                                      <w:marTop w:val="0"/>
                                                      <w:marBottom w:val="0"/>
                                                      <w:divBdr>
                                                        <w:top w:val="none" w:sz="0" w:space="0" w:color="auto"/>
                                                        <w:left w:val="none" w:sz="0" w:space="0" w:color="auto"/>
                                                        <w:bottom w:val="none" w:sz="0" w:space="0" w:color="auto"/>
                                                        <w:right w:val="none" w:sz="0" w:space="0" w:color="auto"/>
                                                      </w:divBdr>
                                                      <w:divsChild>
                                                        <w:div w:id="2013946186">
                                                          <w:marLeft w:val="0"/>
                                                          <w:marRight w:val="0"/>
                                                          <w:marTop w:val="0"/>
                                                          <w:marBottom w:val="0"/>
                                                          <w:divBdr>
                                                            <w:top w:val="none" w:sz="0" w:space="0" w:color="auto"/>
                                                            <w:left w:val="none" w:sz="0" w:space="0" w:color="auto"/>
                                                            <w:bottom w:val="none" w:sz="0" w:space="0" w:color="auto"/>
                                                            <w:right w:val="none" w:sz="0" w:space="0" w:color="auto"/>
                                                          </w:divBdr>
                                                          <w:divsChild>
                                                            <w:div w:id="1278175309">
                                                              <w:marLeft w:val="0"/>
                                                              <w:marRight w:val="0"/>
                                                              <w:marTop w:val="0"/>
                                                              <w:marBottom w:val="0"/>
                                                              <w:divBdr>
                                                                <w:top w:val="none" w:sz="0" w:space="0" w:color="auto"/>
                                                                <w:left w:val="none" w:sz="0" w:space="0" w:color="auto"/>
                                                                <w:bottom w:val="none" w:sz="0" w:space="0" w:color="auto"/>
                                                                <w:right w:val="none" w:sz="0" w:space="0" w:color="auto"/>
                                                              </w:divBdr>
                                                              <w:divsChild>
                                                                <w:div w:id="12412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5396156">
      <w:bodyDiv w:val="1"/>
      <w:marLeft w:val="0"/>
      <w:marRight w:val="0"/>
      <w:marTop w:val="0"/>
      <w:marBottom w:val="0"/>
      <w:divBdr>
        <w:top w:val="none" w:sz="0" w:space="0" w:color="auto"/>
        <w:left w:val="none" w:sz="0" w:space="0" w:color="auto"/>
        <w:bottom w:val="none" w:sz="0" w:space="0" w:color="auto"/>
        <w:right w:val="none" w:sz="0" w:space="0" w:color="auto"/>
      </w:divBdr>
      <w:divsChild>
        <w:div w:id="1719936259">
          <w:marLeft w:val="0"/>
          <w:marRight w:val="0"/>
          <w:marTop w:val="0"/>
          <w:marBottom w:val="0"/>
          <w:divBdr>
            <w:top w:val="none" w:sz="0" w:space="0" w:color="auto"/>
            <w:left w:val="none" w:sz="0" w:space="0" w:color="auto"/>
            <w:bottom w:val="none" w:sz="0" w:space="0" w:color="auto"/>
            <w:right w:val="none" w:sz="0" w:space="0" w:color="auto"/>
          </w:divBdr>
          <w:divsChild>
            <w:div w:id="207837660">
              <w:marLeft w:val="0"/>
              <w:marRight w:val="0"/>
              <w:marTop w:val="0"/>
              <w:marBottom w:val="0"/>
              <w:divBdr>
                <w:top w:val="none" w:sz="0" w:space="0" w:color="auto"/>
                <w:left w:val="none" w:sz="0" w:space="0" w:color="auto"/>
                <w:bottom w:val="none" w:sz="0" w:space="0" w:color="auto"/>
                <w:right w:val="none" w:sz="0" w:space="0" w:color="auto"/>
              </w:divBdr>
              <w:divsChild>
                <w:div w:id="1735083083">
                  <w:marLeft w:val="0"/>
                  <w:marRight w:val="0"/>
                  <w:marTop w:val="0"/>
                  <w:marBottom w:val="0"/>
                  <w:divBdr>
                    <w:top w:val="none" w:sz="0" w:space="0" w:color="auto"/>
                    <w:left w:val="none" w:sz="0" w:space="0" w:color="auto"/>
                    <w:bottom w:val="none" w:sz="0" w:space="0" w:color="auto"/>
                    <w:right w:val="none" w:sz="0" w:space="0" w:color="auto"/>
                  </w:divBdr>
                  <w:divsChild>
                    <w:div w:id="39091178">
                      <w:marLeft w:val="0"/>
                      <w:marRight w:val="0"/>
                      <w:marTop w:val="0"/>
                      <w:marBottom w:val="91"/>
                      <w:divBdr>
                        <w:top w:val="single" w:sz="4" w:space="0" w:color="DFDFDF"/>
                        <w:left w:val="single" w:sz="4" w:space="0" w:color="DFDFDF"/>
                        <w:bottom w:val="single" w:sz="4" w:space="5" w:color="DFDFDF"/>
                        <w:right w:val="single" w:sz="4" w:space="0" w:color="DFDFDF"/>
                      </w:divBdr>
                      <w:divsChild>
                        <w:div w:id="1862938050">
                          <w:marLeft w:val="182"/>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775400859">
      <w:bodyDiv w:val="1"/>
      <w:marLeft w:val="0"/>
      <w:marRight w:val="0"/>
      <w:marTop w:val="0"/>
      <w:marBottom w:val="0"/>
      <w:divBdr>
        <w:top w:val="none" w:sz="0" w:space="0" w:color="auto"/>
        <w:left w:val="none" w:sz="0" w:space="0" w:color="auto"/>
        <w:bottom w:val="none" w:sz="0" w:space="0" w:color="auto"/>
        <w:right w:val="none" w:sz="0" w:space="0" w:color="auto"/>
      </w:divBdr>
      <w:divsChild>
        <w:div w:id="1690375262">
          <w:marLeft w:val="0"/>
          <w:marRight w:val="0"/>
          <w:marTop w:val="0"/>
          <w:marBottom w:val="0"/>
          <w:divBdr>
            <w:top w:val="none" w:sz="0" w:space="0" w:color="auto"/>
            <w:left w:val="none" w:sz="0" w:space="0" w:color="auto"/>
            <w:bottom w:val="none" w:sz="0" w:space="0" w:color="auto"/>
            <w:right w:val="none" w:sz="0" w:space="0" w:color="auto"/>
          </w:divBdr>
          <w:divsChild>
            <w:div w:id="733314610">
              <w:marLeft w:val="0"/>
              <w:marRight w:val="0"/>
              <w:marTop w:val="0"/>
              <w:marBottom w:val="0"/>
              <w:divBdr>
                <w:top w:val="none" w:sz="0" w:space="0" w:color="auto"/>
                <w:left w:val="none" w:sz="0" w:space="0" w:color="auto"/>
                <w:bottom w:val="none" w:sz="0" w:space="0" w:color="auto"/>
                <w:right w:val="none" w:sz="0" w:space="0" w:color="auto"/>
              </w:divBdr>
              <w:divsChild>
                <w:div w:id="922690573">
                  <w:marLeft w:val="0"/>
                  <w:marRight w:val="0"/>
                  <w:marTop w:val="0"/>
                  <w:marBottom w:val="0"/>
                  <w:divBdr>
                    <w:top w:val="none" w:sz="0" w:space="0" w:color="auto"/>
                    <w:left w:val="none" w:sz="0" w:space="0" w:color="auto"/>
                    <w:bottom w:val="none" w:sz="0" w:space="0" w:color="auto"/>
                    <w:right w:val="none" w:sz="0" w:space="0" w:color="auto"/>
                  </w:divBdr>
                  <w:divsChild>
                    <w:div w:id="1325279713">
                      <w:marLeft w:val="0"/>
                      <w:marRight w:val="0"/>
                      <w:marTop w:val="0"/>
                      <w:marBottom w:val="0"/>
                      <w:divBdr>
                        <w:top w:val="none" w:sz="0" w:space="0" w:color="auto"/>
                        <w:left w:val="none" w:sz="0" w:space="0" w:color="auto"/>
                        <w:bottom w:val="none" w:sz="0" w:space="0" w:color="auto"/>
                        <w:right w:val="none" w:sz="0" w:space="0" w:color="auto"/>
                      </w:divBdr>
                      <w:divsChild>
                        <w:div w:id="1697806443">
                          <w:marLeft w:val="0"/>
                          <w:marRight w:val="0"/>
                          <w:marTop w:val="0"/>
                          <w:marBottom w:val="0"/>
                          <w:divBdr>
                            <w:top w:val="none" w:sz="0" w:space="0" w:color="auto"/>
                            <w:left w:val="none" w:sz="0" w:space="0" w:color="auto"/>
                            <w:bottom w:val="none" w:sz="0" w:space="0" w:color="auto"/>
                            <w:right w:val="none" w:sz="0" w:space="0" w:color="auto"/>
                          </w:divBdr>
                          <w:divsChild>
                            <w:div w:id="1809010539">
                              <w:marLeft w:val="0"/>
                              <w:marRight w:val="0"/>
                              <w:marTop w:val="0"/>
                              <w:marBottom w:val="0"/>
                              <w:divBdr>
                                <w:top w:val="none" w:sz="0" w:space="0" w:color="auto"/>
                                <w:left w:val="none" w:sz="0" w:space="0" w:color="auto"/>
                                <w:bottom w:val="none" w:sz="0" w:space="0" w:color="auto"/>
                                <w:right w:val="none" w:sz="0" w:space="0" w:color="auto"/>
                              </w:divBdr>
                              <w:divsChild>
                                <w:div w:id="1304844781">
                                  <w:marLeft w:val="0"/>
                                  <w:marRight w:val="0"/>
                                  <w:marTop w:val="0"/>
                                  <w:marBottom w:val="0"/>
                                  <w:divBdr>
                                    <w:top w:val="none" w:sz="0" w:space="0" w:color="auto"/>
                                    <w:left w:val="none" w:sz="0" w:space="0" w:color="auto"/>
                                    <w:bottom w:val="none" w:sz="0" w:space="0" w:color="auto"/>
                                    <w:right w:val="none" w:sz="0" w:space="0" w:color="auto"/>
                                  </w:divBdr>
                                  <w:divsChild>
                                    <w:div w:id="1378354208">
                                      <w:marLeft w:val="0"/>
                                      <w:marRight w:val="0"/>
                                      <w:marTop w:val="0"/>
                                      <w:marBottom w:val="0"/>
                                      <w:divBdr>
                                        <w:top w:val="none" w:sz="0" w:space="0" w:color="auto"/>
                                        <w:left w:val="none" w:sz="0" w:space="0" w:color="auto"/>
                                        <w:bottom w:val="none" w:sz="0" w:space="0" w:color="auto"/>
                                        <w:right w:val="none" w:sz="0" w:space="0" w:color="auto"/>
                                      </w:divBdr>
                                      <w:divsChild>
                                        <w:div w:id="333265336">
                                          <w:marLeft w:val="-150"/>
                                          <w:marRight w:val="-150"/>
                                          <w:marTop w:val="0"/>
                                          <w:marBottom w:val="0"/>
                                          <w:divBdr>
                                            <w:top w:val="none" w:sz="0" w:space="0" w:color="auto"/>
                                            <w:left w:val="none" w:sz="0" w:space="0" w:color="auto"/>
                                            <w:bottom w:val="none" w:sz="0" w:space="0" w:color="auto"/>
                                            <w:right w:val="none" w:sz="0" w:space="0" w:color="auto"/>
                                          </w:divBdr>
                                          <w:divsChild>
                                            <w:div w:id="1201819714">
                                              <w:marLeft w:val="0"/>
                                              <w:marRight w:val="0"/>
                                              <w:marTop w:val="0"/>
                                              <w:marBottom w:val="0"/>
                                              <w:divBdr>
                                                <w:top w:val="none" w:sz="0" w:space="0" w:color="auto"/>
                                                <w:left w:val="none" w:sz="0" w:space="0" w:color="auto"/>
                                                <w:bottom w:val="none" w:sz="0" w:space="0" w:color="auto"/>
                                                <w:right w:val="none" w:sz="0" w:space="0" w:color="auto"/>
                                              </w:divBdr>
                                              <w:divsChild>
                                                <w:div w:id="1684626604">
                                                  <w:marLeft w:val="0"/>
                                                  <w:marRight w:val="0"/>
                                                  <w:marTop w:val="0"/>
                                                  <w:marBottom w:val="0"/>
                                                  <w:divBdr>
                                                    <w:top w:val="none" w:sz="0" w:space="0" w:color="auto"/>
                                                    <w:left w:val="none" w:sz="0" w:space="0" w:color="auto"/>
                                                    <w:bottom w:val="none" w:sz="0" w:space="0" w:color="auto"/>
                                                    <w:right w:val="none" w:sz="0" w:space="0" w:color="auto"/>
                                                  </w:divBdr>
                                                  <w:divsChild>
                                                    <w:div w:id="1643467167">
                                                      <w:marLeft w:val="0"/>
                                                      <w:marRight w:val="0"/>
                                                      <w:marTop w:val="0"/>
                                                      <w:marBottom w:val="0"/>
                                                      <w:divBdr>
                                                        <w:top w:val="none" w:sz="0" w:space="0" w:color="auto"/>
                                                        <w:left w:val="none" w:sz="0" w:space="0" w:color="auto"/>
                                                        <w:bottom w:val="none" w:sz="0" w:space="0" w:color="auto"/>
                                                        <w:right w:val="none" w:sz="0" w:space="0" w:color="auto"/>
                                                      </w:divBdr>
                                                      <w:divsChild>
                                                        <w:div w:id="130946756">
                                                          <w:marLeft w:val="0"/>
                                                          <w:marRight w:val="0"/>
                                                          <w:marTop w:val="0"/>
                                                          <w:marBottom w:val="0"/>
                                                          <w:divBdr>
                                                            <w:top w:val="none" w:sz="0" w:space="0" w:color="auto"/>
                                                            <w:left w:val="none" w:sz="0" w:space="0" w:color="auto"/>
                                                            <w:bottom w:val="none" w:sz="0" w:space="0" w:color="auto"/>
                                                            <w:right w:val="none" w:sz="0" w:space="0" w:color="auto"/>
                                                          </w:divBdr>
                                                          <w:divsChild>
                                                            <w:div w:id="1174952212">
                                                              <w:marLeft w:val="0"/>
                                                              <w:marRight w:val="0"/>
                                                              <w:marTop w:val="0"/>
                                                              <w:marBottom w:val="0"/>
                                                              <w:divBdr>
                                                                <w:top w:val="none" w:sz="0" w:space="0" w:color="auto"/>
                                                                <w:left w:val="none" w:sz="0" w:space="0" w:color="auto"/>
                                                                <w:bottom w:val="none" w:sz="0" w:space="0" w:color="auto"/>
                                                                <w:right w:val="none" w:sz="0" w:space="0" w:color="auto"/>
                                                              </w:divBdr>
                                                              <w:divsChild>
                                                                <w:div w:id="1485387565">
                                                                  <w:marLeft w:val="0"/>
                                                                  <w:marRight w:val="0"/>
                                                                  <w:marTop w:val="0"/>
                                                                  <w:marBottom w:val="0"/>
                                                                  <w:divBdr>
                                                                    <w:top w:val="none" w:sz="0" w:space="0" w:color="auto"/>
                                                                    <w:left w:val="none" w:sz="0" w:space="0" w:color="auto"/>
                                                                    <w:bottom w:val="none" w:sz="0" w:space="0" w:color="auto"/>
                                                                    <w:right w:val="none" w:sz="0" w:space="0" w:color="auto"/>
                                                                  </w:divBdr>
                                                                  <w:divsChild>
                                                                    <w:div w:id="348337565">
                                                                      <w:marLeft w:val="0"/>
                                                                      <w:marRight w:val="0"/>
                                                                      <w:marTop w:val="0"/>
                                                                      <w:marBottom w:val="0"/>
                                                                      <w:divBdr>
                                                                        <w:top w:val="none" w:sz="0" w:space="0" w:color="auto"/>
                                                                        <w:left w:val="none" w:sz="0" w:space="0" w:color="auto"/>
                                                                        <w:bottom w:val="none" w:sz="0" w:space="0" w:color="auto"/>
                                                                        <w:right w:val="none" w:sz="0" w:space="0" w:color="auto"/>
                                                                      </w:divBdr>
                                                                      <w:divsChild>
                                                                        <w:div w:id="398331262">
                                                                          <w:marLeft w:val="-225"/>
                                                                          <w:marRight w:val="-225"/>
                                                                          <w:marTop w:val="0"/>
                                                                          <w:marBottom w:val="0"/>
                                                                          <w:divBdr>
                                                                            <w:top w:val="none" w:sz="0" w:space="0" w:color="auto"/>
                                                                            <w:left w:val="none" w:sz="0" w:space="0" w:color="auto"/>
                                                                            <w:bottom w:val="none" w:sz="0" w:space="0" w:color="auto"/>
                                                                            <w:right w:val="none" w:sz="0" w:space="0" w:color="auto"/>
                                                                          </w:divBdr>
                                                                          <w:divsChild>
                                                                            <w:div w:id="152489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5512233">
      <w:bodyDiv w:val="1"/>
      <w:marLeft w:val="0"/>
      <w:marRight w:val="0"/>
      <w:marTop w:val="0"/>
      <w:marBottom w:val="0"/>
      <w:divBdr>
        <w:top w:val="none" w:sz="0" w:space="0" w:color="auto"/>
        <w:left w:val="none" w:sz="0" w:space="0" w:color="auto"/>
        <w:bottom w:val="none" w:sz="0" w:space="0" w:color="auto"/>
        <w:right w:val="none" w:sz="0" w:space="0" w:color="auto"/>
      </w:divBdr>
    </w:div>
    <w:div w:id="1776747949">
      <w:bodyDiv w:val="1"/>
      <w:marLeft w:val="0"/>
      <w:marRight w:val="0"/>
      <w:marTop w:val="0"/>
      <w:marBottom w:val="0"/>
      <w:divBdr>
        <w:top w:val="none" w:sz="0" w:space="0" w:color="auto"/>
        <w:left w:val="none" w:sz="0" w:space="0" w:color="auto"/>
        <w:bottom w:val="none" w:sz="0" w:space="0" w:color="auto"/>
        <w:right w:val="none" w:sz="0" w:space="0" w:color="auto"/>
      </w:divBdr>
    </w:div>
    <w:div w:id="1777678849">
      <w:bodyDiv w:val="1"/>
      <w:marLeft w:val="0"/>
      <w:marRight w:val="0"/>
      <w:marTop w:val="0"/>
      <w:marBottom w:val="0"/>
      <w:divBdr>
        <w:top w:val="none" w:sz="0" w:space="0" w:color="auto"/>
        <w:left w:val="none" w:sz="0" w:space="0" w:color="auto"/>
        <w:bottom w:val="none" w:sz="0" w:space="0" w:color="auto"/>
        <w:right w:val="none" w:sz="0" w:space="0" w:color="auto"/>
      </w:divBdr>
    </w:div>
    <w:div w:id="1777750982">
      <w:bodyDiv w:val="1"/>
      <w:marLeft w:val="0"/>
      <w:marRight w:val="0"/>
      <w:marTop w:val="0"/>
      <w:marBottom w:val="0"/>
      <w:divBdr>
        <w:top w:val="none" w:sz="0" w:space="0" w:color="auto"/>
        <w:left w:val="none" w:sz="0" w:space="0" w:color="auto"/>
        <w:bottom w:val="none" w:sz="0" w:space="0" w:color="auto"/>
        <w:right w:val="none" w:sz="0" w:space="0" w:color="auto"/>
      </w:divBdr>
    </w:div>
    <w:div w:id="1778015834">
      <w:bodyDiv w:val="1"/>
      <w:marLeft w:val="0"/>
      <w:marRight w:val="0"/>
      <w:marTop w:val="0"/>
      <w:marBottom w:val="0"/>
      <w:divBdr>
        <w:top w:val="none" w:sz="0" w:space="0" w:color="auto"/>
        <w:left w:val="none" w:sz="0" w:space="0" w:color="auto"/>
        <w:bottom w:val="none" w:sz="0" w:space="0" w:color="auto"/>
        <w:right w:val="none" w:sz="0" w:space="0" w:color="auto"/>
      </w:divBdr>
    </w:div>
    <w:div w:id="1778331427">
      <w:bodyDiv w:val="1"/>
      <w:marLeft w:val="0"/>
      <w:marRight w:val="0"/>
      <w:marTop w:val="0"/>
      <w:marBottom w:val="0"/>
      <w:divBdr>
        <w:top w:val="none" w:sz="0" w:space="0" w:color="auto"/>
        <w:left w:val="none" w:sz="0" w:space="0" w:color="auto"/>
        <w:bottom w:val="none" w:sz="0" w:space="0" w:color="auto"/>
        <w:right w:val="none" w:sz="0" w:space="0" w:color="auto"/>
      </w:divBdr>
    </w:div>
    <w:div w:id="1778334556">
      <w:bodyDiv w:val="1"/>
      <w:marLeft w:val="0"/>
      <w:marRight w:val="0"/>
      <w:marTop w:val="0"/>
      <w:marBottom w:val="0"/>
      <w:divBdr>
        <w:top w:val="none" w:sz="0" w:space="0" w:color="auto"/>
        <w:left w:val="none" w:sz="0" w:space="0" w:color="auto"/>
        <w:bottom w:val="none" w:sz="0" w:space="0" w:color="auto"/>
        <w:right w:val="none" w:sz="0" w:space="0" w:color="auto"/>
      </w:divBdr>
    </w:div>
    <w:div w:id="1778596496">
      <w:bodyDiv w:val="1"/>
      <w:marLeft w:val="0"/>
      <w:marRight w:val="0"/>
      <w:marTop w:val="0"/>
      <w:marBottom w:val="0"/>
      <w:divBdr>
        <w:top w:val="none" w:sz="0" w:space="0" w:color="auto"/>
        <w:left w:val="none" w:sz="0" w:space="0" w:color="auto"/>
        <w:bottom w:val="none" w:sz="0" w:space="0" w:color="auto"/>
        <w:right w:val="none" w:sz="0" w:space="0" w:color="auto"/>
      </w:divBdr>
      <w:divsChild>
        <w:div w:id="45834039">
          <w:marLeft w:val="0"/>
          <w:marRight w:val="0"/>
          <w:marTop w:val="0"/>
          <w:marBottom w:val="0"/>
          <w:divBdr>
            <w:top w:val="none" w:sz="0" w:space="0" w:color="auto"/>
            <w:left w:val="none" w:sz="0" w:space="0" w:color="auto"/>
            <w:bottom w:val="none" w:sz="0" w:space="0" w:color="auto"/>
            <w:right w:val="none" w:sz="0" w:space="0" w:color="auto"/>
          </w:divBdr>
          <w:divsChild>
            <w:div w:id="641541843">
              <w:marLeft w:val="0"/>
              <w:marRight w:val="0"/>
              <w:marTop w:val="315"/>
              <w:marBottom w:val="0"/>
              <w:divBdr>
                <w:top w:val="none" w:sz="0" w:space="0" w:color="auto"/>
                <w:left w:val="none" w:sz="0" w:space="0" w:color="auto"/>
                <w:bottom w:val="none" w:sz="0" w:space="0" w:color="auto"/>
                <w:right w:val="none" w:sz="0" w:space="0" w:color="auto"/>
              </w:divBdr>
              <w:divsChild>
                <w:div w:id="202136587">
                  <w:marLeft w:val="0"/>
                  <w:marRight w:val="0"/>
                  <w:marTop w:val="0"/>
                  <w:marBottom w:val="0"/>
                  <w:divBdr>
                    <w:top w:val="none" w:sz="0" w:space="0" w:color="auto"/>
                    <w:left w:val="none" w:sz="0" w:space="0" w:color="auto"/>
                    <w:bottom w:val="none" w:sz="0" w:space="0" w:color="auto"/>
                    <w:right w:val="none" w:sz="0" w:space="0" w:color="auto"/>
                  </w:divBdr>
                  <w:divsChild>
                    <w:div w:id="1596673026">
                      <w:marLeft w:val="3180"/>
                      <w:marRight w:val="0"/>
                      <w:marTop w:val="0"/>
                      <w:marBottom w:val="0"/>
                      <w:divBdr>
                        <w:top w:val="none" w:sz="0" w:space="0" w:color="auto"/>
                        <w:left w:val="none" w:sz="0" w:space="0" w:color="auto"/>
                        <w:bottom w:val="none" w:sz="0" w:space="0" w:color="auto"/>
                        <w:right w:val="none" w:sz="0" w:space="0" w:color="auto"/>
                      </w:divBdr>
                      <w:divsChild>
                        <w:div w:id="2108307846">
                          <w:marLeft w:val="0"/>
                          <w:marRight w:val="0"/>
                          <w:marTop w:val="240"/>
                          <w:marBottom w:val="240"/>
                          <w:divBdr>
                            <w:top w:val="none" w:sz="0" w:space="0" w:color="auto"/>
                            <w:left w:val="none" w:sz="0" w:space="0" w:color="auto"/>
                            <w:bottom w:val="none" w:sz="0" w:space="0" w:color="auto"/>
                            <w:right w:val="none" w:sz="0" w:space="0" w:color="auto"/>
                          </w:divBdr>
                          <w:divsChild>
                            <w:div w:id="83344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179656">
      <w:bodyDiv w:val="1"/>
      <w:marLeft w:val="0"/>
      <w:marRight w:val="0"/>
      <w:marTop w:val="0"/>
      <w:marBottom w:val="0"/>
      <w:divBdr>
        <w:top w:val="none" w:sz="0" w:space="0" w:color="auto"/>
        <w:left w:val="none" w:sz="0" w:space="0" w:color="auto"/>
        <w:bottom w:val="none" w:sz="0" w:space="0" w:color="auto"/>
        <w:right w:val="none" w:sz="0" w:space="0" w:color="auto"/>
      </w:divBdr>
    </w:div>
    <w:div w:id="1780249008">
      <w:bodyDiv w:val="1"/>
      <w:marLeft w:val="0"/>
      <w:marRight w:val="0"/>
      <w:marTop w:val="0"/>
      <w:marBottom w:val="0"/>
      <w:divBdr>
        <w:top w:val="none" w:sz="0" w:space="0" w:color="auto"/>
        <w:left w:val="none" w:sz="0" w:space="0" w:color="auto"/>
        <w:bottom w:val="none" w:sz="0" w:space="0" w:color="auto"/>
        <w:right w:val="none" w:sz="0" w:space="0" w:color="auto"/>
      </w:divBdr>
    </w:div>
    <w:div w:id="1780561424">
      <w:bodyDiv w:val="1"/>
      <w:marLeft w:val="0"/>
      <w:marRight w:val="0"/>
      <w:marTop w:val="0"/>
      <w:marBottom w:val="0"/>
      <w:divBdr>
        <w:top w:val="none" w:sz="0" w:space="0" w:color="auto"/>
        <w:left w:val="none" w:sz="0" w:space="0" w:color="auto"/>
        <w:bottom w:val="none" w:sz="0" w:space="0" w:color="auto"/>
        <w:right w:val="none" w:sz="0" w:space="0" w:color="auto"/>
      </w:divBdr>
    </w:div>
    <w:div w:id="1781023498">
      <w:bodyDiv w:val="1"/>
      <w:marLeft w:val="0"/>
      <w:marRight w:val="0"/>
      <w:marTop w:val="0"/>
      <w:marBottom w:val="0"/>
      <w:divBdr>
        <w:top w:val="none" w:sz="0" w:space="0" w:color="auto"/>
        <w:left w:val="none" w:sz="0" w:space="0" w:color="auto"/>
        <w:bottom w:val="none" w:sz="0" w:space="0" w:color="auto"/>
        <w:right w:val="none" w:sz="0" w:space="0" w:color="auto"/>
      </w:divBdr>
      <w:divsChild>
        <w:div w:id="1603219849">
          <w:marLeft w:val="0"/>
          <w:marRight w:val="0"/>
          <w:marTop w:val="0"/>
          <w:marBottom w:val="0"/>
          <w:divBdr>
            <w:top w:val="none" w:sz="0" w:space="0" w:color="auto"/>
            <w:left w:val="none" w:sz="0" w:space="0" w:color="auto"/>
            <w:bottom w:val="none" w:sz="0" w:space="0" w:color="auto"/>
            <w:right w:val="none" w:sz="0" w:space="0" w:color="auto"/>
          </w:divBdr>
          <w:divsChild>
            <w:div w:id="134102810">
              <w:marLeft w:val="0"/>
              <w:marRight w:val="0"/>
              <w:marTop w:val="0"/>
              <w:marBottom w:val="0"/>
              <w:divBdr>
                <w:top w:val="none" w:sz="0" w:space="0" w:color="auto"/>
                <w:left w:val="none" w:sz="0" w:space="0" w:color="auto"/>
                <w:bottom w:val="none" w:sz="0" w:space="0" w:color="auto"/>
                <w:right w:val="none" w:sz="0" w:space="0" w:color="auto"/>
              </w:divBdr>
              <w:divsChild>
                <w:div w:id="155802654">
                  <w:marLeft w:val="0"/>
                  <w:marRight w:val="0"/>
                  <w:marTop w:val="0"/>
                  <w:marBottom w:val="0"/>
                  <w:divBdr>
                    <w:top w:val="none" w:sz="0" w:space="0" w:color="auto"/>
                    <w:left w:val="none" w:sz="0" w:space="0" w:color="auto"/>
                    <w:bottom w:val="none" w:sz="0" w:space="0" w:color="auto"/>
                    <w:right w:val="none" w:sz="0" w:space="0" w:color="auto"/>
                  </w:divBdr>
                  <w:divsChild>
                    <w:div w:id="1565069373">
                      <w:marLeft w:val="0"/>
                      <w:marRight w:val="0"/>
                      <w:marTop w:val="0"/>
                      <w:marBottom w:val="0"/>
                      <w:divBdr>
                        <w:top w:val="none" w:sz="0" w:space="0" w:color="auto"/>
                        <w:left w:val="none" w:sz="0" w:space="0" w:color="auto"/>
                        <w:bottom w:val="none" w:sz="0" w:space="0" w:color="auto"/>
                        <w:right w:val="none" w:sz="0" w:space="0" w:color="auto"/>
                      </w:divBdr>
                      <w:divsChild>
                        <w:div w:id="338780352">
                          <w:marLeft w:val="0"/>
                          <w:marRight w:val="0"/>
                          <w:marTop w:val="0"/>
                          <w:marBottom w:val="0"/>
                          <w:divBdr>
                            <w:top w:val="none" w:sz="0" w:space="0" w:color="auto"/>
                            <w:left w:val="none" w:sz="0" w:space="0" w:color="auto"/>
                            <w:bottom w:val="none" w:sz="0" w:space="0" w:color="auto"/>
                            <w:right w:val="none" w:sz="0" w:space="0" w:color="auto"/>
                          </w:divBdr>
                          <w:divsChild>
                            <w:div w:id="1480534980">
                              <w:marLeft w:val="0"/>
                              <w:marRight w:val="0"/>
                              <w:marTop w:val="0"/>
                              <w:marBottom w:val="0"/>
                              <w:divBdr>
                                <w:top w:val="none" w:sz="0" w:space="0" w:color="auto"/>
                                <w:left w:val="none" w:sz="0" w:space="0" w:color="auto"/>
                                <w:bottom w:val="none" w:sz="0" w:space="0" w:color="auto"/>
                                <w:right w:val="none" w:sz="0" w:space="0" w:color="auto"/>
                              </w:divBdr>
                              <w:divsChild>
                                <w:div w:id="1051660258">
                                  <w:marLeft w:val="0"/>
                                  <w:marRight w:val="0"/>
                                  <w:marTop w:val="0"/>
                                  <w:marBottom w:val="0"/>
                                  <w:divBdr>
                                    <w:top w:val="none" w:sz="0" w:space="0" w:color="auto"/>
                                    <w:left w:val="none" w:sz="0" w:space="0" w:color="auto"/>
                                    <w:bottom w:val="none" w:sz="0" w:space="0" w:color="auto"/>
                                    <w:right w:val="none" w:sz="0" w:space="0" w:color="auto"/>
                                  </w:divBdr>
                                  <w:divsChild>
                                    <w:div w:id="703142095">
                                      <w:marLeft w:val="0"/>
                                      <w:marRight w:val="0"/>
                                      <w:marTop w:val="0"/>
                                      <w:marBottom w:val="0"/>
                                      <w:divBdr>
                                        <w:top w:val="none" w:sz="0" w:space="0" w:color="auto"/>
                                        <w:left w:val="none" w:sz="0" w:space="0" w:color="auto"/>
                                        <w:bottom w:val="none" w:sz="0" w:space="0" w:color="auto"/>
                                        <w:right w:val="none" w:sz="0" w:space="0" w:color="auto"/>
                                      </w:divBdr>
                                      <w:divsChild>
                                        <w:div w:id="485630215">
                                          <w:marLeft w:val="-150"/>
                                          <w:marRight w:val="-150"/>
                                          <w:marTop w:val="0"/>
                                          <w:marBottom w:val="0"/>
                                          <w:divBdr>
                                            <w:top w:val="none" w:sz="0" w:space="0" w:color="auto"/>
                                            <w:left w:val="none" w:sz="0" w:space="0" w:color="auto"/>
                                            <w:bottom w:val="none" w:sz="0" w:space="0" w:color="auto"/>
                                            <w:right w:val="none" w:sz="0" w:space="0" w:color="auto"/>
                                          </w:divBdr>
                                          <w:divsChild>
                                            <w:div w:id="595750670">
                                              <w:marLeft w:val="0"/>
                                              <w:marRight w:val="0"/>
                                              <w:marTop w:val="0"/>
                                              <w:marBottom w:val="0"/>
                                              <w:divBdr>
                                                <w:top w:val="none" w:sz="0" w:space="0" w:color="auto"/>
                                                <w:left w:val="none" w:sz="0" w:space="0" w:color="auto"/>
                                                <w:bottom w:val="none" w:sz="0" w:space="0" w:color="auto"/>
                                                <w:right w:val="none" w:sz="0" w:space="0" w:color="auto"/>
                                              </w:divBdr>
                                              <w:divsChild>
                                                <w:div w:id="1396319609">
                                                  <w:marLeft w:val="0"/>
                                                  <w:marRight w:val="0"/>
                                                  <w:marTop w:val="0"/>
                                                  <w:marBottom w:val="0"/>
                                                  <w:divBdr>
                                                    <w:top w:val="none" w:sz="0" w:space="0" w:color="auto"/>
                                                    <w:left w:val="none" w:sz="0" w:space="0" w:color="auto"/>
                                                    <w:bottom w:val="none" w:sz="0" w:space="0" w:color="auto"/>
                                                    <w:right w:val="none" w:sz="0" w:space="0" w:color="auto"/>
                                                  </w:divBdr>
                                                  <w:divsChild>
                                                    <w:div w:id="377239725">
                                                      <w:marLeft w:val="0"/>
                                                      <w:marRight w:val="0"/>
                                                      <w:marTop w:val="0"/>
                                                      <w:marBottom w:val="0"/>
                                                      <w:divBdr>
                                                        <w:top w:val="none" w:sz="0" w:space="0" w:color="auto"/>
                                                        <w:left w:val="none" w:sz="0" w:space="0" w:color="auto"/>
                                                        <w:bottom w:val="none" w:sz="0" w:space="0" w:color="auto"/>
                                                        <w:right w:val="none" w:sz="0" w:space="0" w:color="auto"/>
                                                      </w:divBdr>
                                                      <w:divsChild>
                                                        <w:div w:id="1951164230">
                                                          <w:marLeft w:val="0"/>
                                                          <w:marRight w:val="0"/>
                                                          <w:marTop w:val="0"/>
                                                          <w:marBottom w:val="0"/>
                                                          <w:divBdr>
                                                            <w:top w:val="none" w:sz="0" w:space="0" w:color="auto"/>
                                                            <w:left w:val="none" w:sz="0" w:space="0" w:color="auto"/>
                                                            <w:bottom w:val="none" w:sz="0" w:space="0" w:color="auto"/>
                                                            <w:right w:val="none" w:sz="0" w:space="0" w:color="auto"/>
                                                          </w:divBdr>
                                                          <w:divsChild>
                                                            <w:div w:id="899948309">
                                                              <w:marLeft w:val="0"/>
                                                              <w:marRight w:val="0"/>
                                                              <w:marTop w:val="0"/>
                                                              <w:marBottom w:val="0"/>
                                                              <w:divBdr>
                                                                <w:top w:val="none" w:sz="0" w:space="0" w:color="auto"/>
                                                                <w:left w:val="none" w:sz="0" w:space="0" w:color="auto"/>
                                                                <w:bottom w:val="none" w:sz="0" w:space="0" w:color="auto"/>
                                                                <w:right w:val="none" w:sz="0" w:space="0" w:color="auto"/>
                                                              </w:divBdr>
                                                              <w:divsChild>
                                                                <w:div w:id="805321737">
                                                                  <w:marLeft w:val="0"/>
                                                                  <w:marRight w:val="0"/>
                                                                  <w:marTop w:val="0"/>
                                                                  <w:marBottom w:val="0"/>
                                                                  <w:divBdr>
                                                                    <w:top w:val="none" w:sz="0" w:space="0" w:color="auto"/>
                                                                    <w:left w:val="none" w:sz="0" w:space="0" w:color="auto"/>
                                                                    <w:bottom w:val="none" w:sz="0" w:space="0" w:color="auto"/>
                                                                    <w:right w:val="none" w:sz="0" w:space="0" w:color="auto"/>
                                                                  </w:divBdr>
                                                                  <w:divsChild>
                                                                    <w:div w:id="2083213025">
                                                                      <w:marLeft w:val="0"/>
                                                                      <w:marRight w:val="0"/>
                                                                      <w:marTop w:val="0"/>
                                                                      <w:marBottom w:val="0"/>
                                                                      <w:divBdr>
                                                                        <w:top w:val="none" w:sz="0" w:space="0" w:color="auto"/>
                                                                        <w:left w:val="none" w:sz="0" w:space="0" w:color="auto"/>
                                                                        <w:bottom w:val="none" w:sz="0" w:space="0" w:color="auto"/>
                                                                        <w:right w:val="none" w:sz="0" w:space="0" w:color="auto"/>
                                                                      </w:divBdr>
                                                                      <w:divsChild>
                                                                        <w:div w:id="936253064">
                                                                          <w:marLeft w:val="-225"/>
                                                                          <w:marRight w:val="-225"/>
                                                                          <w:marTop w:val="0"/>
                                                                          <w:marBottom w:val="0"/>
                                                                          <w:divBdr>
                                                                            <w:top w:val="none" w:sz="0" w:space="0" w:color="auto"/>
                                                                            <w:left w:val="none" w:sz="0" w:space="0" w:color="auto"/>
                                                                            <w:bottom w:val="none" w:sz="0" w:space="0" w:color="auto"/>
                                                                            <w:right w:val="none" w:sz="0" w:space="0" w:color="auto"/>
                                                                          </w:divBdr>
                                                                          <w:divsChild>
                                                                            <w:div w:id="49526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1947383">
      <w:bodyDiv w:val="1"/>
      <w:marLeft w:val="0"/>
      <w:marRight w:val="0"/>
      <w:marTop w:val="0"/>
      <w:marBottom w:val="0"/>
      <w:divBdr>
        <w:top w:val="none" w:sz="0" w:space="0" w:color="auto"/>
        <w:left w:val="none" w:sz="0" w:space="0" w:color="auto"/>
        <w:bottom w:val="none" w:sz="0" w:space="0" w:color="auto"/>
        <w:right w:val="none" w:sz="0" w:space="0" w:color="auto"/>
      </w:divBdr>
      <w:divsChild>
        <w:div w:id="1007293087">
          <w:marLeft w:val="0"/>
          <w:marRight w:val="0"/>
          <w:marTop w:val="0"/>
          <w:marBottom w:val="0"/>
          <w:divBdr>
            <w:top w:val="none" w:sz="0" w:space="0" w:color="auto"/>
            <w:left w:val="none" w:sz="0" w:space="0" w:color="auto"/>
            <w:bottom w:val="none" w:sz="0" w:space="0" w:color="auto"/>
            <w:right w:val="none" w:sz="0" w:space="0" w:color="auto"/>
          </w:divBdr>
          <w:divsChild>
            <w:div w:id="441806173">
              <w:marLeft w:val="0"/>
              <w:marRight w:val="0"/>
              <w:marTop w:val="0"/>
              <w:marBottom w:val="480"/>
              <w:divBdr>
                <w:top w:val="none" w:sz="0" w:space="0" w:color="auto"/>
                <w:left w:val="none" w:sz="0" w:space="0" w:color="auto"/>
                <w:bottom w:val="none" w:sz="0" w:space="0" w:color="auto"/>
                <w:right w:val="none" w:sz="0" w:space="0" w:color="auto"/>
              </w:divBdr>
              <w:divsChild>
                <w:div w:id="53890638">
                  <w:marLeft w:val="0"/>
                  <w:marRight w:val="0"/>
                  <w:marTop w:val="0"/>
                  <w:marBottom w:val="0"/>
                  <w:divBdr>
                    <w:top w:val="none" w:sz="0" w:space="0" w:color="auto"/>
                    <w:left w:val="none" w:sz="0" w:space="0" w:color="auto"/>
                    <w:bottom w:val="none" w:sz="0" w:space="0" w:color="auto"/>
                    <w:right w:val="none" w:sz="0" w:space="0" w:color="auto"/>
                  </w:divBdr>
                  <w:divsChild>
                    <w:div w:id="1714890154">
                      <w:marLeft w:val="0"/>
                      <w:marRight w:val="0"/>
                      <w:marTop w:val="0"/>
                      <w:marBottom w:val="0"/>
                      <w:divBdr>
                        <w:top w:val="none" w:sz="0" w:space="0" w:color="auto"/>
                        <w:left w:val="none" w:sz="0" w:space="0" w:color="auto"/>
                        <w:bottom w:val="none" w:sz="0" w:space="0" w:color="auto"/>
                        <w:right w:val="none" w:sz="0" w:space="0" w:color="auto"/>
                      </w:divBdr>
                      <w:divsChild>
                        <w:div w:id="475999675">
                          <w:marLeft w:val="0"/>
                          <w:marRight w:val="0"/>
                          <w:marTop w:val="450"/>
                          <w:marBottom w:val="0"/>
                          <w:divBdr>
                            <w:top w:val="none" w:sz="0" w:space="0" w:color="B2B2B2"/>
                            <w:left w:val="none" w:sz="0" w:space="0" w:color="B2B2B2"/>
                            <w:bottom w:val="none" w:sz="0" w:space="0" w:color="B2B2B2"/>
                            <w:right w:val="none" w:sz="0" w:space="0" w:color="B2B2B2"/>
                          </w:divBdr>
                          <w:divsChild>
                            <w:div w:id="1517844826">
                              <w:marLeft w:val="0"/>
                              <w:marRight w:val="0"/>
                              <w:marTop w:val="240"/>
                              <w:marBottom w:val="0"/>
                              <w:divBdr>
                                <w:top w:val="single" w:sz="2" w:space="0" w:color="B2B2B2"/>
                                <w:left w:val="single" w:sz="2" w:space="0" w:color="B2B2B2"/>
                                <w:bottom w:val="single" w:sz="2" w:space="0" w:color="B2B2B2"/>
                                <w:right w:val="single" w:sz="2" w:space="0" w:color="B2B2B2"/>
                              </w:divBdr>
                            </w:div>
                          </w:divsChild>
                        </w:div>
                      </w:divsChild>
                    </w:div>
                  </w:divsChild>
                </w:div>
              </w:divsChild>
            </w:div>
          </w:divsChild>
        </w:div>
      </w:divsChild>
    </w:div>
    <w:div w:id="1782607050">
      <w:bodyDiv w:val="1"/>
      <w:marLeft w:val="0"/>
      <w:marRight w:val="0"/>
      <w:marTop w:val="0"/>
      <w:marBottom w:val="0"/>
      <w:divBdr>
        <w:top w:val="none" w:sz="0" w:space="0" w:color="auto"/>
        <w:left w:val="none" w:sz="0" w:space="0" w:color="auto"/>
        <w:bottom w:val="none" w:sz="0" w:space="0" w:color="auto"/>
        <w:right w:val="none" w:sz="0" w:space="0" w:color="auto"/>
      </w:divBdr>
      <w:divsChild>
        <w:div w:id="1589650400">
          <w:marLeft w:val="0"/>
          <w:marRight w:val="0"/>
          <w:marTop w:val="100"/>
          <w:marBottom w:val="100"/>
          <w:divBdr>
            <w:top w:val="none" w:sz="0" w:space="0" w:color="auto"/>
            <w:left w:val="none" w:sz="0" w:space="0" w:color="auto"/>
            <w:bottom w:val="none" w:sz="0" w:space="0" w:color="auto"/>
            <w:right w:val="none" w:sz="0" w:space="0" w:color="auto"/>
          </w:divBdr>
          <w:divsChild>
            <w:div w:id="1137996140">
              <w:marLeft w:val="0"/>
              <w:marRight w:val="0"/>
              <w:marTop w:val="0"/>
              <w:marBottom w:val="0"/>
              <w:divBdr>
                <w:top w:val="none" w:sz="0" w:space="0" w:color="auto"/>
                <w:left w:val="none" w:sz="0" w:space="0" w:color="auto"/>
                <w:bottom w:val="none" w:sz="0" w:space="0" w:color="auto"/>
                <w:right w:val="none" w:sz="0" w:space="0" w:color="auto"/>
              </w:divBdr>
              <w:divsChild>
                <w:div w:id="1846941442">
                  <w:marLeft w:val="0"/>
                  <w:marRight w:val="0"/>
                  <w:marTop w:val="0"/>
                  <w:marBottom w:val="240"/>
                  <w:divBdr>
                    <w:top w:val="single" w:sz="4" w:space="0" w:color="8CB1BA"/>
                    <w:left w:val="single" w:sz="4" w:space="0" w:color="8CB1BA"/>
                    <w:bottom w:val="single" w:sz="4" w:space="0" w:color="8CB1BA"/>
                    <w:right w:val="single" w:sz="4" w:space="0" w:color="8CB1BA"/>
                  </w:divBdr>
                  <w:divsChild>
                    <w:div w:id="1553275028">
                      <w:marLeft w:val="0"/>
                      <w:marRight w:val="0"/>
                      <w:marTop w:val="0"/>
                      <w:marBottom w:val="0"/>
                      <w:divBdr>
                        <w:top w:val="none" w:sz="0" w:space="0" w:color="auto"/>
                        <w:left w:val="none" w:sz="0" w:space="0" w:color="auto"/>
                        <w:bottom w:val="none" w:sz="0" w:space="0" w:color="auto"/>
                        <w:right w:val="none" w:sz="0" w:space="0" w:color="auto"/>
                      </w:divBdr>
                      <w:divsChild>
                        <w:div w:id="244388150">
                          <w:marLeft w:val="0"/>
                          <w:marRight w:val="0"/>
                          <w:marTop w:val="120"/>
                          <w:marBottom w:val="0"/>
                          <w:divBdr>
                            <w:top w:val="none" w:sz="0" w:space="0" w:color="auto"/>
                            <w:left w:val="none" w:sz="0" w:space="0" w:color="auto"/>
                            <w:bottom w:val="none" w:sz="0" w:space="0" w:color="auto"/>
                            <w:right w:val="none" w:sz="0" w:space="0" w:color="auto"/>
                          </w:divBdr>
                          <w:divsChild>
                            <w:div w:id="15106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3063367">
      <w:bodyDiv w:val="1"/>
      <w:marLeft w:val="0"/>
      <w:marRight w:val="0"/>
      <w:marTop w:val="0"/>
      <w:marBottom w:val="0"/>
      <w:divBdr>
        <w:top w:val="none" w:sz="0" w:space="0" w:color="auto"/>
        <w:left w:val="none" w:sz="0" w:space="0" w:color="auto"/>
        <w:bottom w:val="none" w:sz="0" w:space="0" w:color="auto"/>
        <w:right w:val="none" w:sz="0" w:space="0" w:color="auto"/>
      </w:divBdr>
    </w:div>
    <w:div w:id="1783263000">
      <w:bodyDiv w:val="1"/>
      <w:marLeft w:val="0"/>
      <w:marRight w:val="0"/>
      <w:marTop w:val="0"/>
      <w:marBottom w:val="0"/>
      <w:divBdr>
        <w:top w:val="none" w:sz="0" w:space="0" w:color="auto"/>
        <w:left w:val="none" w:sz="0" w:space="0" w:color="auto"/>
        <w:bottom w:val="none" w:sz="0" w:space="0" w:color="auto"/>
        <w:right w:val="none" w:sz="0" w:space="0" w:color="auto"/>
      </w:divBdr>
    </w:div>
    <w:div w:id="1784034587">
      <w:bodyDiv w:val="1"/>
      <w:marLeft w:val="0"/>
      <w:marRight w:val="0"/>
      <w:marTop w:val="0"/>
      <w:marBottom w:val="0"/>
      <w:divBdr>
        <w:top w:val="none" w:sz="0" w:space="0" w:color="auto"/>
        <w:left w:val="none" w:sz="0" w:space="0" w:color="auto"/>
        <w:bottom w:val="none" w:sz="0" w:space="0" w:color="auto"/>
        <w:right w:val="none" w:sz="0" w:space="0" w:color="auto"/>
      </w:divBdr>
    </w:div>
    <w:div w:id="1784810703">
      <w:bodyDiv w:val="1"/>
      <w:marLeft w:val="0"/>
      <w:marRight w:val="0"/>
      <w:marTop w:val="0"/>
      <w:marBottom w:val="0"/>
      <w:divBdr>
        <w:top w:val="none" w:sz="0" w:space="0" w:color="auto"/>
        <w:left w:val="none" w:sz="0" w:space="0" w:color="auto"/>
        <w:bottom w:val="none" w:sz="0" w:space="0" w:color="auto"/>
        <w:right w:val="none" w:sz="0" w:space="0" w:color="auto"/>
      </w:divBdr>
    </w:div>
    <w:div w:id="1785074077">
      <w:bodyDiv w:val="1"/>
      <w:marLeft w:val="0"/>
      <w:marRight w:val="0"/>
      <w:marTop w:val="0"/>
      <w:marBottom w:val="0"/>
      <w:divBdr>
        <w:top w:val="none" w:sz="0" w:space="0" w:color="auto"/>
        <w:left w:val="none" w:sz="0" w:space="0" w:color="auto"/>
        <w:bottom w:val="none" w:sz="0" w:space="0" w:color="auto"/>
        <w:right w:val="none" w:sz="0" w:space="0" w:color="auto"/>
      </w:divBdr>
      <w:divsChild>
        <w:div w:id="1737703201">
          <w:marLeft w:val="0"/>
          <w:marRight w:val="0"/>
          <w:marTop w:val="0"/>
          <w:marBottom w:val="0"/>
          <w:divBdr>
            <w:top w:val="none" w:sz="0" w:space="0" w:color="auto"/>
            <w:left w:val="none" w:sz="0" w:space="0" w:color="auto"/>
            <w:bottom w:val="none" w:sz="0" w:space="0" w:color="auto"/>
            <w:right w:val="none" w:sz="0" w:space="0" w:color="auto"/>
          </w:divBdr>
          <w:divsChild>
            <w:div w:id="578100205">
              <w:marLeft w:val="0"/>
              <w:marRight w:val="0"/>
              <w:marTop w:val="0"/>
              <w:marBottom w:val="0"/>
              <w:divBdr>
                <w:top w:val="none" w:sz="0" w:space="0" w:color="auto"/>
                <w:left w:val="none" w:sz="0" w:space="0" w:color="auto"/>
                <w:bottom w:val="none" w:sz="0" w:space="0" w:color="auto"/>
                <w:right w:val="none" w:sz="0" w:space="0" w:color="auto"/>
              </w:divBdr>
              <w:divsChild>
                <w:div w:id="467238695">
                  <w:marLeft w:val="0"/>
                  <w:marRight w:val="0"/>
                  <w:marTop w:val="0"/>
                  <w:marBottom w:val="0"/>
                  <w:divBdr>
                    <w:top w:val="none" w:sz="0" w:space="0" w:color="auto"/>
                    <w:left w:val="none" w:sz="0" w:space="0" w:color="auto"/>
                    <w:bottom w:val="none" w:sz="0" w:space="0" w:color="auto"/>
                    <w:right w:val="none" w:sz="0" w:space="0" w:color="auto"/>
                  </w:divBdr>
                  <w:divsChild>
                    <w:div w:id="1748068667">
                      <w:marLeft w:val="0"/>
                      <w:marRight w:val="0"/>
                      <w:marTop w:val="0"/>
                      <w:marBottom w:val="0"/>
                      <w:divBdr>
                        <w:top w:val="none" w:sz="0" w:space="0" w:color="auto"/>
                        <w:left w:val="none" w:sz="0" w:space="0" w:color="auto"/>
                        <w:bottom w:val="none" w:sz="0" w:space="0" w:color="auto"/>
                        <w:right w:val="none" w:sz="0" w:space="0" w:color="auto"/>
                      </w:divBdr>
                      <w:divsChild>
                        <w:div w:id="349068701">
                          <w:marLeft w:val="0"/>
                          <w:marRight w:val="0"/>
                          <w:marTop w:val="0"/>
                          <w:marBottom w:val="0"/>
                          <w:divBdr>
                            <w:top w:val="none" w:sz="0" w:space="0" w:color="auto"/>
                            <w:left w:val="none" w:sz="0" w:space="0" w:color="auto"/>
                            <w:bottom w:val="none" w:sz="0" w:space="0" w:color="auto"/>
                            <w:right w:val="none" w:sz="0" w:space="0" w:color="auto"/>
                          </w:divBdr>
                          <w:divsChild>
                            <w:div w:id="1927378332">
                              <w:marLeft w:val="3"/>
                              <w:marRight w:val="0"/>
                              <w:marTop w:val="0"/>
                              <w:marBottom w:val="0"/>
                              <w:divBdr>
                                <w:top w:val="none" w:sz="0" w:space="0" w:color="auto"/>
                                <w:left w:val="none" w:sz="0" w:space="0" w:color="auto"/>
                                <w:bottom w:val="none" w:sz="0" w:space="0" w:color="auto"/>
                                <w:right w:val="none" w:sz="0" w:space="0" w:color="auto"/>
                              </w:divBdr>
                              <w:divsChild>
                                <w:div w:id="2025670644">
                                  <w:marLeft w:val="0"/>
                                  <w:marRight w:val="0"/>
                                  <w:marTop w:val="0"/>
                                  <w:marBottom w:val="0"/>
                                  <w:divBdr>
                                    <w:top w:val="none" w:sz="0" w:space="0" w:color="auto"/>
                                    <w:left w:val="none" w:sz="0" w:space="0" w:color="auto"/>
                                    <w:bottom w:val="none" w:sz="0" w:space="0" w:color="auto"/>
                                    <w:right w:val="none" w:sz="0" w:space="0" w:color="auto"/>
                                  </w:divBdr>
                                  <w:divsChild>
                                    <w:div w:id="1799445200">
                                      <w:marLeft w:val="0"/>
                                      <w:marRight w:val="0"/>
                                      <w:marTop w:val="0"/>
                                      <w:marBottom w:val="0"/>
                                      <w:divBdr>
                                        <w:top w:val="none" w:sz="0" w:space="0" w:color="auto"/>
                                        <w:left w:val="none" w:sz="0" w:space="0" w:color="auto"/>
                                        <w:bottom w:val="none" w:sz="0" w:space="0" w:color="auto"/>
                                        <w:right w:val="none" w:sz="0" w:space="0" w:color="auto"/>
                                      </w:divBdr>
                                      <w:divsChild>
                                        <w:div w:id="1854881379">
                                          <w:marLeft w:val="0"/>
                                          <w:marRight w:val="0"/>
                                          <w:marTop w:val="0"/>
                                          <w:marBottom w:val="0"/>
                                          <w:divBdr>
                                            <w:top w:val="none" w:sz="0" w:space="0" w:color="auto"/>
                                            <w:left w:val="none" w:sz="0" w:space="0" w:color="auto"/>
                                            <w:bottom w:val="none" w:sz="0" w:space="0" w:color="auto"/>
                                            <w:right w:val="none" w:sz="0" w:space="0" w:color="auto"/>
                                          </w:divBdr>
                                          <w:divsChild>
                                            <w:div w:id="1004630050">
                                              <w:marLeft w:val="0"/>
                                              <w:marRight w:val="0"/>
                                              <w:marTop w:val="0"/>
                                              <w:marBottom w:val="0"/>
                                              <w:divBdr>
                                                <w:top w:val="none" w:sz="0" w:space="0" w:color="auto"/>
                                                <w:left w:val="none" w:sz="0" w:space="0" w:color="auto"/>
                                                <w:bottom w:val="none" w:sz="0" w:space="0" w:color="auto"/>
                                                <w:right w:val="none" w:sz="0" w:space="0" w:color="auto"/>
                                              </w:divBdr>
                                              <w:divsChild>
                                                <w:div w:id="414014075">
                                                  <w:marLeft w:val="0"/>
                                                  <w:marRight w:val="0"/>
                                                  <w:marTop w:val="0"/>
                                                  <w:marBottom w:val="0"/>
                                                  <w:divBdr>
                                                    <w:top w:val="none" w:sz="0" w:space="0" w:color="auto"/>
                                                    <w:left w:val="none" w:sz="0" w:space="0" w:color="auto"/>
                                                    <w:bottom w:val="none" w:sz="0" w:space="0" w:color="auto"/>
                                                    <w:right w:val="none" w:sz="0" w:space="0" w:color="auto"/>
                                                  </w:divBdr>
                                                  <w:divsChild>
                                                    <w:div w:id="1789203735">
                                                      <w:marLeft w:val="0"/>
                                                      <w:marRight w:val="0"/>
                                                      <w:marTop w:val="0"/>
                                                      <w:marBottom w:val="0"/>
                                                      <w:divBdr>
                                                        <w:top w:val="none" w:sz="0" w:space="0" w:color="auto"/>
                                                        <w:left w:val="none" w:sz="0" w:space="0" w:color="auto"/>
                                                        <w:bottom w:val="none" w:sz="0" w:space="0" w:color="auto"/>
                                                        <w:right w:val="none" w:sz="0" w:space="0" w:color="auto"/>
                                                      </w:divBdr>
                                                      <w:divsChild>
                                                        <w:div w:id="1314866701">
                                                          <w:marLeft w:val="0"/>
                                                          <w:marRight w:val="0"/>
                                                          <w:marTop w:val="0"/>
                                                          <w:marBottom w:val="0"/>
                                                          <w:divBdr>
                                                            <w:top w:val="none" w:sz="0" w:space="0" w:color="auto"/>
                                                            <w:left w:val="none" w:sz="0" w:space="0" w:color="auto"/>
                                                            <w:bottom w:val="none" w:sz="0" w:space="0" w:color="auto"/>
                                                            <w:right w:val="none" w:sz="0" w:space="0" w:color="auto"/>
                                                          </w:divBdr>
                                                          <w:divsChild>
                                                            <w:div w:id="1058700539">
                                                              <w:marLeft w:val="0"/>
                                                              <w:marRight w:val="0"/>
                                                              <w:marTop w:val="0"/>
                                                              <w:marBottom w:val="0"/>
                                                              <w:divBdr>
                                                                <w:top w:val="none" w:sz="0" w:space="0" w:color="auto"/>
                                                                <w:left w:val="none" w:sz="0" w:space="0" w:color="auto"/>
                                                                <w:bottom w:val="none" w:sz="0" w:space="0" w:color="auto"/>
                                                                <w:right w:val="none" w:sz="0" w:space="0" w:color="auto"/>
                                                              </w:divBdr>
                                                              <w:divsChild>
                                                                <w:div w:id="1590388548">
                                                                  <w:marLeft w:val="0"/>
                                                                  <w:marRight w:val="0"/>
                                                                  <w:marTop w:val="0"/>
                                                                  <w:marBottom w:val="0"/>
                                                                  <w:divBdr>
                                                                    <w:top w:val="none" w:sz="0" w:space="0" w:color="auto"/>
                                                                    <w:left w:val="none" w:sz="0" w:space="0" w:color="auto"/>
                                                                    <w:bottom w:val="none" w:sz="0" w:space="0" w:color="auto"/>
                                                                    <w:right w:val="none" w:sz="0" w:space="0" w:color="auto"/>
                                                                  </w:divBdr>
                                                                  <w:divsChild>
                                                                    <w:div w:id="1695686153">
                                                                      <w:marLeft w:val="0"/>
                                                                      <w:marRight w:val="0"/>
                                                                      <w:marTop w:val="0"/>
                                                                      <w:marBottom w:val="0"/>
                                                                      <w:divBdr>
                                                                        <w:top w:val="none" w:sz="0" w:space="0" w:color="auto"/>
                                                                        <w:left w:val="none" w:sz="0" w:space="0" w:color="auto"/>
                                                                        <w:bottom w:val="none" w:sz="0" w:space="0" w:color="auto"/>
                                                                        <w:right w:val="none" w:sz="0" w:space="0" w:color="auto"/>
                                                                      </w:divBdr>
                                                                      <w:divsChild>
                                                                        <w:div w:id="98940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6774875">
      <w:bodyDiv w:val="1"/>
      <w:marLeft w:val="0"/>
      <w:marRight w:val="0"/>
      <w:marTop w:val="0"/>
      <w:marBottom w:val="0"/>
      <w:divBdr>
        <w:top w:val="none" w:sz="0" w:space="0" w:color="auto"/>
        <w:left w:val="none" w:sz="0" w:space="0" w:color="auto"/>
        <w:bottom w:val="none" w:sz="0" w:space="0" w:color="auto"/>
        <w:right w:val="none" w:sz="0" w:space="0" w:color="auto"/>
      </w:divBdr>
    </w:div>
    <w:div w:id="1787390634">
      <w:bodyDiv w:val="1"/>
      <w:marLeft w:val="0"/>
      <w:marRight w:val="0"/>
      <w:marTop w:val="0"/>
      <w:marBottom w:val="0"/>
      <w:divBdr>
        <w:top w:val="none" w:sz="0" w:space="0" w:color="auto"/>
        <w:left w:val="none" w:sz="0" w:space="0" w:color="auto"/>
        <w:bottom w:val="none" w:sz="0" w:space="0" w:color="auto"/>
        <w:right w:val="none" w:sz="0" w:space="0" w:color="auto"/>
      </w:divBdr>
      <w:divsChild>
        <w:div w:id="410737656">
          <w:marLeft w:val="0"/>
          <w:marRight w:val="0"/>
          <w:marTop w:val="0"/>
          <w:marBottom w:val="0"/>
          <w:divBdr>
            <w:top w:val="none" w:sz="0" w:space="0" w:color="auto"/>
            <w:left w:val="none" w:sz="0" w:space="0" w:color="auto"/>
            <w:bottom w:val="none" w:sz="0" w:space="0" w:color="auto"/>
            <w:right w:val="none" w:sz="0" w:space="0" w:color="auto"/>
          </w:divBdr>
          <w:divsChild>
            <w:div w:id="1421751824">
              <w:marLeft w:val="0"/>
              <w:marRight w:val="0"/>
              <w:marTop w:val="0"/>
              <w:marBottom w:val="0"/>
              <w:divBdr>
                <w:top w:val="none" w:sz="0" w:space="0" w:color="auto"/>
                <w:left w:val="none" w:sz="0" w:space="0" w:color="auto"/>
                <w:bottom w:val="none" w:sz="0" w:space="0" w:color="auto"/>
                <w:right w:val="none" w:sz="0" w:space="0" w:color="auto"/>
              </w:divBdr>
              <w:divsChild>
                <w:div w:id="142811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160222">
      <w:bodyDiv w:val="1"/>
      <w:marLeft w:val="0"/>
      <w:marRight w:val="0"/>
      <w:marTop w:val="0"/>
      <w:marBottom w:val="0"/>
      <w:divBdr>
        <w:top w:val="none" w:sz="0" w:space="0" w:color="auto"/>
        <w:left w:val="none" w:sz="0" w:space="0" w:color="auto"/>
        <w:bottom w:val="none" w:sz="0" w:space="0" w:color="auto"/>
        <w:right w:val="none" w:sz="0" w:space="0" w:color="auto"/>
      </w:divBdr>
      <w:divsChild>
        <w:div w:id="611478191">
          <w:marLeft w:val="0"/>
          <w:marRight w:val="0"/>
          <w:marTop w:val="0"/>
          <w:marBottom w:val="0"/>
          <w:divBdr>
            <w:top w:val="none" w:sz="0" w:space="0" w:color="auto"/>
            <w:left w:val="none" w:sz="0" w:space="0" w:color="auto"/>
            <w:bottom w:val="none" w:sz="0" w:space="0" w:color="auto"/>
            <w:right w:val="none" w:sz="0" w:space="0" w:color="auto"/>
          </w:divBdr>
          <w:divsChild>
            <w:div w:id="1999965836">
              <w:marLeft w:val="0"/>
              <w:marRight w:val="0"/>
              <w:marTop w:val="0"/>
              <w:marBottom w:val="0"/>
              <w:divBdr>
                <w:top w:val="single" w:sz="18" w:space="8" w:color="046091"/>
                <w:left w:val="single" w:sz="18" w:space="8" w:color="046091"/>
                <w:bottom w:val="single" w:sz="18" w:space="15" w:color="046091"/>
                <w:right w:val="single" w:sz="18" w:space="8" w:color="046091"/>
              </w:divBdr>
              <w:divsChild>
                <w:div w:id="1387993093">
                  <w:marLeft w:val="0"/>
                  <w:marRight w:val="0"/>
                  <w:marTop w:val="0"/>
                  <w:marBottom w:val="0"/>
                  <w:divBdr>
                    <w:top w:val="none" w:sz="0" w:space="0" w:color="auto"/>
                    <w:left w:val="none" w:sz="0" w:space="0" w:color="auto"/>
                    <w:bottom w:val="none" w:sz="0" w:space="0" w:color="auto"/>
                    <w:right w:val="none" w:sz="0" w:space="0" w:color="auto"/>
                  </w:divBdr>
                  <w:divsChild>
                    <w:div w:id="1201087062">
                      <w:marLeft w:val="0"/>
                      <w:marRight w:val="0"/>
                      <w:marTop w:val="0"/>
                      <w:marBottom w:val="0"/>
                      <w:divBdr>
                        <w:top w:val="none" w:sz="0" w:space="0" w:color="auto"/>
                        <w:left w:val="none" w:sz="0" w:space="0" w:color="auto"/>
                        <w:bottom w:val="none" w:sz="0" w:space="0" w:color="auto"/>
                        <w:right w:val="none" w:sz="0" w:space="0" w:color="auto"/>
                      </w:divBdr>
                      <w:divsChild>
                        <w:div w:id="337198496">
                          <w:marLeft w:val="0"/>
                          <w:marRight w:val="0"/>
                          <w:marTop w:val="0"/>
                          <w:marBottom w:val="0"/>
                          <w:divBdr>
                            <w:top w:val="none" w:sz="0" w:space="0" w:color="auto"/>
                            <w:left w:val="none" w:sz="0" w:space="0" w:color="auto"/>
                            <w:bottom w:val="none" w:sz="0" w:space="0" w:color="auto"/>
                            <w:right w:val="none" w:sz="0" w:space="0" w:color="auto"/>
                          </w:divBdr>
                          <w:divsChild>
                            <w:div w:id="1140341014">
                              <w:marLeft w:val="0"/>
                              <w:marRight w:val="0"/>
                              <w:marTop w:val="0"/>
                              <w:marBottom w:val="0"/>
                              <w:divBdr>
                                <w:top w:val="none" w:sz="0" w:space="0" w:color="auto"/>
                                <w:left w:val="none" w:sz="0" w:space="0" w:color="auto"/>
                                <w:bottom w:val="none" w:sz="0" w:space="0" w:color="auto"/>
                                <w:right w:val="none" w:sz="0" w:space="0" w:color="auto"/>
                              </w:divBdr>
                              <w:divsChild>
                                <w:div w:id="509830176">
                                  <w:marLeft w:val="0"/>
                                  <w:marRight w:val="0"/>
                                  <w:marTop w:val="0"/>
                                  <w:marBottom w:val="0"/>
                                  <w:divBdr>
                                    <w:top w:val="none" w:sz="0" w:space="0" w:color="auto"/>
                                    <w:left w:val="none" w:sz="0" w:space="0" w:color="auto"/>
                                    <w:bottom w:val="none" w:sz="0" w:space="0" w:color="auto"/>
                                    <w:right w:val="none" w:sz="0" w:space="0" w:color="auto"/>
                                  </w:divBdr>
                                  <w:divsChild>
                                    <w:div w:id="1493982245">
                                      <w:marLeft w:val="0"/>
                                      <w:marRight w:val="0"/>
                                      <w:marTop w:val="0"/>
                                      <w:marBottom w:val="0"/>
                                      <w:divBdr>
                                        <w:top w:val="none" w:sz="0" w:space="0" w:color="auto"/>
                                        <w:left w:val="none" w:sz="0" w:space="0" w:color="auto"/>
                                        <w:bottom w:val="none" w:sz="0" w:space="0" w:color="auto"/>
                                        <w:right w:val="none" w:sz="0" w:space="0" w:color="auto"/>
                                      </w:divBdr>
                                      <w:divsChild>
                                        <w:div w:id="742483801">
                                          <w:marLeft w:val="0"/>
                                          <w:marRight w:val="0"/>
                                          <w:marTop w:val="0"/>
                                          <w:marBottom w:val="0"/>
                                          <w:divBdr>
                                            <w:top w:val="none" w:sz="0" w:space="0" w:color="auto"/>
                                            <w:left w:val="none" w:sz="0" w:space="0" w:color="auto"/>
                                            <w:bottom w:val="none" w:sz="0" w:space="0" w:color="auto"/>
                                            <w:right w:val="none" w:sz="0" w:space="0" w:color="auto"/>
                                          </w:divBdr>
                                          <w:divsChild>
                                            <w:div w:id="409743194">
                                              <w:marLeft w:val="0"/>
                                              <w:marRight w:val="0"/>
                                              <w:marTop w:val="100"/>
                                              <w:marBottom w:val="30"/>
                                              <w:divBdr>
                                                <w:top w:val="single" w:sz="6" w:space="0" w:color="CCCCCC"/>
                                                <w:left w:val="single" w:sz="6" w:space="0" w:color="CCCCCC"/>
                                                <w:bottom w:val="single" w:sz="6" w:space="0" w:color="CCCCCC"/>
                                                <w:right w:val="single" w:sz="6" w:space="0" w:color="CCCCCC"/>
                                              </w:divBdr>
                                              <w:divsChild>
                                                <w:div w:id="1264142141">
                                                  <w:marLeft w:val="0"/>
                                                  <w:marRight w:val="0"/>
                                                  <w:marTop w:val="0"/>
                                                  <w:marBottom w:val="0"/>
                                                  <w:divBdr>
                                                    <w:top w:val="none" w:sz="0" w:space="0" w:color="auto"/>
                                                    <w:left w:val="none" w:sz="0" w:space="0" w:color="auto"/>
                                                    <w:bottom w:val="none" w:sz="0" w:space="0" w:color="auto"/>
                                                    <w:right w:val="none" w:sz="0" w:space="0" w:color="auto"/>
                                                  </w:divBdr>
                                                  <w:divsChild>
                                                    <w:div w:id="100331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9667377">
      <w:bodyDiv w:val="1"/>
      <w:marLeft w:val="0"/>
      <w:marRight w:val="0"/>
      <w:marTop w:val="0"/>
      <w:marBottom w:val="0"/>
      <w:divBdr>
        <w:top w:val="none" w:sz="0" w:space="0" w:color="auto"/>
        <w:left w:val="none" w:sz="0" w:space="0" w:color="auto"/>
        <w:bottom w:val="none" w:sz="0" w:space="0" w:color="auto"/>
        <w:right w:val="none" w:sz="0" w:space="0" w:color="auto"/>
      </w:divBdr>
    </w:div>
    <w:div w:id="1789735926">
      <w:bodyDiv w:val="1"/>
      <w:marLeft w:val="0"/>
      <w:marRight w:val="0"/>
      <w:marTop w:val="0"/>
      <w:marBottom w:val="0"/>
      <w:divBdr>
        <w:top w:val="none" w:sz="0" w:space="0" w:color="auto"/>
        <w:left w:val="none" w:sz="0" w:space="0" w:color="auto"/>
        <w:bottom w:val="none" w:sz="0" w:space="0" w:color="auto"/>
        <w:right w:val="none" w:sz="0" w:space="0" w:color="auto"/>
      </w:divBdr>
    </w:div>
    <w:div w:id="1790317328">
      <w:bodyDiv w:val="1"/>
      <w:marLeft w:val="0"/>
      <w:marRight w:val="0"/>
      <w:marTop w:val="0"/>
      <w:marBottom w:val="0"/>
      <w:divBdr>
        <w:top w:val="none" w:sz="0" w:space="0" w:color="auto"/>
        <w:left w:val="none" w:sz="0" w:space="0" w:color="auto"/>
        <w:bottom w:val="none" w:sz="0" w:space="0" w:color="auto"/>
        <w:right w:val="none" w:sz="0" w:space="0" w:color="auto"/>
      </w:divBdr>
    </w:div>
    <w:div w:id="1790396809">
      <w:bodyDiv w:val="1"/>
      <w:marLeft w:val="0"/>
      <w:marRight w:val="0"/>
      <w:marTop w:val="0"/>
      <w:marBottom w:val="0"/>
      <w:divBdr>
        <w:top w:val="none" w:sz="0" w:space="0" w:color="auto"/>
        <w:left w:val="none" w:sz="0" w:space="0" w:color="auto"/>
        <w:bottom w:val="none" w:sz="0" w:space="0" w:color="auto"/>
        <w:right w:val="none" w:sz="0" w:space="0" w:color="auto"/>
      </w:divBdr>
    </w:div>
    <w:div w:id="1790661746">
      <w:bodyDiv w:val="1"/>
      <w:marLeft w:val="0"/>
      <w:marRight w:val="0"/>
      <w:marTop w:val="0"/>
      <w:marBottom w:val="0"/>
      <w:divBdr>
        <w:top w:val="none" w:sz="0" w:space="0" w:color="auto"/>
        <w:left w:val="none" w:sz="0" w:space="0" w:color="auto"/>
        <w:bottom w:val="none" w:sz="0" w:space="0" w:color="auto"/>
        <w:right w:val="none" w:sz="0" w:space="0" w:color="auto"/>
      </w:divBdr>
    </w:div>
    <w:div w:id="1791511542">
      <w:bodyDiv w:val="1"/>
      <w:marLeft w:val="0"/>
      <w:marRight w:val="0"/>
      <w:marTop w:val="0"/>
      <w:marBottom w:val="0"/>
      <w:divBdr>
        <w:top w:val="none" w:sz="0" w:space="0" w:color="auto"/>
        <w:left w:val="none" w:sz="0" w:space="0" w:color="auto"/>
        <w:bottom w:val="none" w:sz="0" w:space="0" w:color="auto"/>
        <w:right w:val="none" w:sz="0" w:space="0" w:color="auto"/>
      </w:divBdr>
    </w:div>
    <w:div w:id="1791587466">
      <w:bodyDiv w:val="1"/>
      <w:marLeft w:val="0"/>
      <w:marRight w:val="0"/>
      <w:marTop w:val="0"/>
      <w:marBottom w:val="0"/>
      <w:divBdr>
        <w:top w:val="none" w:sz="0" w:space="0" w:color="auto"/>
        <w:left w:val="none" w:sz="0" w:space="0" w:color="auto"/>
        <w:bottom w:val="none" w:sz="0" w:space="0" w:color="auto"/>
        <w:right w:val="none" w:sz="0" w:space="0" w:color="auto"/>
      </w:divBdr>
    </w:div>
    <w:div w:id="1791631409">
      <w:bodyDiv w:val="1"/>
      <w:marLeft w:val="0"/>
      <w:marRight w:val="0"/>
      <w:marTop w:val="0"/>
      <w:marBottom w:val="0"/>
      <w:divBdr>
        <w:top w:val="none" w:sz="0" w:space="0" w:color="auto"/>
        <w:left w:val="none" w:sz="0" w:space="0" w:color="auto"/>
        <w:bottom w:val="none" w:sz="0" w:space="0" w:color="auto"/>
        <w:right w:val="none" w:sz="0" w:space="0" w:color="auto"/>
      </w:divBdr>
    </w:div>
    <w:div w:id="1792702536">
      <w:bodyDiv w:val="1"/>
      <w:marLeft w:val="0"/>
      <w:marRight w:val="0"/>
      <w:marTop w:val="0"/>
      <w:marBottom w:val="0"/>
      <w:divBdr>
        <w:top w:val="none" w:sz="0" w:space="0" w:color="auto"/>
        <w:left w:val="none" w:sz="0" w:space="0" w:color="auto"/>
        <w:bottom w:val="none" w:sz="0" w:space="0" w:color="auto"/>
        <w:right w:val="none" w:sz="0" w:space="0" w:color="auto"/>
      </w:divBdr>
      <w:divsChild>
        <w:div w:id="1883439480">
          <w:marLeft w:val="0"/>
          <w:marRight w:val="0"/>
          <w:marTop w:val="0"/>
          <w:marBottom w:val="0"/>
          <w:divBdr>
            <w:top w:val="none" w:sz="0" w:space="0" w:color="auto"/>
            <w:left w:val="none" w:sz="0" w:space="0" w:color="auto"/>
            <w:bottom w:val="none" w:sz="0" w:space="0" w:color="auto"/>
            <w:right w:val="none" w:sz="0" w:space="0" w:color="auto"/>
          </w:divBdr>
          <w:divsChild>
            <w:div w:id="366419166">
              <w:marLeft w:val="0"/>
              <w:marRight w:val="0"/>
              <w:marTop w:val="0"/>
              <w:marBottom w:val="0"/>
              <w:divBdr>
                <w:top w:val="none" w:sz="0" w:space="0" w:color="auto"/>
                <w:left w:val="none" w:sz="0" w:space="0" w:color="auto"/>
                <w:bottom w:val="none" w:sz="0" w:space="0" w:color="auto"/>
                <w:right w:val="none" w:sz="0" w:space="0" w:color="auto"/>
              </w:divBdr>
              <w:divsChild>
                <w:div w:id="1289701505">
                  <w:marLeft w:val="0"/>
                  <w:marRight w:val="0"/>
                  <w:marTop w:val="0"/>
                  <w:marBottom w:val="0"/>
                  <w:divBdr>
                    <w:top w:val="none" w:sz="0" w:space="0" w:color="auto"/>
                    <w:left w:val="none" w:sz="0" w:space="0" w:color="auto"/>
                    <w:bottom w:val="none" w:sz="0" w:space="0" w:color="auto"/>
                    <w:right w:val="none" w:sz="0" w:space="0" w:color="auto"/>
                  </w:divBdr>
                  <w:divsChild>
                    <w:div w:id="188180522">
                      <w:marLeft w:val="0"/>
                      <w:marRight w:val="0"/>
                      <w:marTop w:val="0"/>
                      <w:marBottom w:val="0"/>
                      <w:divBdr>
                        <w:top w:val="none" w:sz="0" w:space="0" w:color="auto"/>
                        <w:left w:val="none" w:sz="0" w:space="0" w:color="auto"/>
                        <w:bottom w:val="none" w:sz="0" w:space="0" w:color="auto"/>
                        <w:right w:val="none" w:sz="0" w:space="0" w:color="auto"/>
                      </w:divBdr>
                      <w:divsChild>
                        <w:div w:id="1341083981">
                          <w:marLeft w:val="0"/>
                          <w:marRight w:val="0"/>
                          <w:marTop w:val="0"/>
                          <w:marBottom w:val="0"/>
                          <w:divBdr>
                            <w:top w:val="none" w:sz="0" w:space="0" w:color="auto"/>
                            <w:left w:val="none" w:sz="0" w:space="0" w:color="auto"/>
                            <w:bottom w:val="none" w:sz="0" w:space="0" w:color="auto"/>
                            <w:right w:val="none" w:sz="0" w:space="0" w:color="auto"/>
                          </w:divBdr>
                          <w:divsChild>
                            <w:div w:id="535898110">
                              <w:marLeft w:val="0"/>
                              <w:marRight w:val="0"/>
                              <w:marTop w:val="0"/>
                              <w:marBottom w:val="0"/>
                              <w:divBdr>
                                <w:top w:val="none" w:sz="0" w:space="0" w:color="auto"/>
                                <w:left w:val="none" w:sz="0" w:space="0" w:color="auto"/>
                                <w:bottom w:val="none" w:sz="0" w:space="0" w:color="auto"/>
                                <w:right w:val="none" w:sz="0" w:space="0" w:color="auto"/>
                              </w:divBdr>
                              <w:divsChild>
                                <w:div w:id="2049987964">
                                  <w:marLeft w:val="0"/>
                                  <w:marRight w:val="0"/>
                                  <w:marTop w:val="0"/>
                                  <w:marBottom w:val="0"/>
                                  <w:divBdr>
                                    <w:top w:val="none" w:sz="0" w:space="0" w:color="auto"/>
                                    <w:left w:val="none" w:sz="0" w:space="0" w:color="auto"/>
                                    <w:bottom w:val="none" w:sz="0" w:space="0" w:color="auto"/>
                                    <w:right w:val="none" w:sz="0" w:space="0" w:color="auto"/>
                                  </w:divBdr>
                                  <w:divsChild>
                                    <w:div w:id="1701737033">
                                      <w:marLeft w:val="0"/>
                                      <w:marRight w:val="0"/>
                                      <w:marTop w:val="0"/>
                                      <w:marBottom w:val="0"/>
                                      <w:divBdr>
                                        <w:top w:val="none" w:sz="0" w:space="0" w:color="auto"/>
                                        <w:left w:val="none" w:sz="0" w:space="0" w:color="auto"/>
                                        <w:bottom w:val="none" w:sz="0" w:space="0" w:color="auto"/>
                                        <w:right w:val="none" w:sz="0" w:space="0" w:color="auto"/>
                                      </w:divBdr>
                                      <w:divsChild>
                                        <w:div w:id="482239474">
                                          <w:marLeft w:val="-150"/>
                                          <w:marRight w:val="-150"/>
                                          <w:marTop w:val="0"/>
                                          <w:marBottom w:val="0"/>
                                          <w:divBdr>
                                            <w:top w:val="none" w:sz="0" w:space="0" w:color="auto"/>
                                            <w:left w:val="none" w:sz="0" w:space="0" w:color="auto"/>
                                            <w:bottom w:val="none" w:sz="0" w:space="0" w:color="auto"/>
                                            <w:right w:val="none" w:sz="0" w:space="0" w:color="auto"/>
                                          </w:divBdr>
                                          <w:divsChild>
                                            <w:div w:id="179206523">
                                              <w:marLeft w:val="0"/>
                                              <w:marRight w:val="0"/>
                                              <w:marTop w:val="0"/>
                                              <w:marBottom w:val="0"/>
                                              <w:divBdr>
                                                <w:top w:val="none" w:sz="0" w:space="0" w:color="auto"/>
                                                <w:left w:val="none" w:sz="0" w:space="0" w:color="auto"/>
                                                <w:bottom w:val="none" w:sz="0" w:space="0" w:color="auto"/>
                                                <w:right w:val="none" w:sz="0" w:space="0" w:color="auto"/>
                                              </w:divBdr>
                                              <w:divsChild>
                                                <w:div w:id="2143840510">
                                                  <w:marLeft w:val="0"/>
                                                  <w:marRight w:val="0"/>
                                                  <w:marTop w:val="0"/>
                                                  <w:marBottom w:val="0"/>
                                                  <w:divBdr>
                                                    <w:top w:val="none" w:sz="0" w:space="0" w:color="auto"/>
                                                    <w:left w:val="none" w:sz="0" w:space="0" w:color="auto"/>
                                                    <w:bottom w:val="none" w:sz="0" w:space="0" w:color="auto"/>
                                                    <w:right w:val="none" w:sz="0" w:space="0" w:color="auto"/>
                                                  </w:divBdr>
                                                  <w:divsChild>
                                                    <w:div w:id="1598751694">
                                                      <w:marLeft w:val="0"/>
                                                      <w:marRight w:val="0"/>
                                                      <w:marTop w:val="0"/>
                                                      <w:marBottom w:val="0"/>
                                                      <w:divBdr>
                                                        <w:top w:val="none" w:sz="0" w:space="0" w:color="auto"/>
                                                        <w:left w:val="none" w:sz="0" w:space="0" w:color="auto"/>
                                                        <w:bottom w:val="none" w:sz="0" w:space="0" w:color="auto"/>
                                                        <w:right w:val="none" w:sz="0" w:space="0" w:color="auto"/>
                                                      </w:divBdr>
                                                      <w:divsChild>
                                                        <w:div w:id="1364985665">
                                                          <w:marLeft w:val="0"/>
                                                          <w:marRight w:val="0"/>
                                                          <w:marTop w:val="0"/>
                                                          <w:marBottom w:val="0"/>
                                                          <w:divBdr>
                                                            <w:top w:val="none" w:sz="0" w:space="0" w:color="auto"/>
                                                            <w:left w:val="none" w:sz="0" w:space="0" w:color="auto"/>
                                                            <w:bottom w:val="none" w:sz="0" w:space="0" w:color="auto"/>
                                                            <w:right w:val="none" w:sz="0" w:space="0" w:color="auto"/>
                                                          </w:divBdr>
                                                          <w:divsChild>
                                                            <w:div w:id="1228802718">
                                                              <w:marLeft w:val="0"/>
                                                              <w:marRight w:val="0"/>
                                                              <w:marTop w:val="0"/>
                                                              <w:marBottom w:val="0"/>
                                                              <w:divBdr>
                                                                <w:top w:val="none" w:sz="0" w:space="0" w:color="auto"/>
                                                                <w:left w:val="none" w:sz="0" w:space="0" w:color="auto"/>
                                                                <w:bottom w:val="none" w:sz="0" w:space="0" w:color="auto"/>
                                                                <w:right w:val="none" w:sz="0" w:space="0" w:color="auto"/>
                                                              </w:divBdr>
                                                              <w:divsChild>
                                                                <w:div w:id="1032994796">
                                                                  <w:marLeft w:val="0"/>
                                                                  <w:marRight w:val="0"/>
                                                                  <w:marTop w:val="0"/>
                                                                  <w:marBottom w:val="0"/>
                                                                  <w:divBdr>
                                                                    <w:top w:val="none" w:sz="0" w:space="0" w:color="auto"/>
                                                                    <w:left w:val="none" w:sz="0" w:space="0" w:color="auto"/>
                                                                    <w:bottom w:val="none" w:sz="0" w:space="0" w:color="auto"/>
                                                                    <w:right w:val="none" w:sz="0" w:space="0" w:color="auto"/>
                                                                  </w:divBdr>
                                                                  <w:divsChild>
                                                                    <w:div w:id="679159449">
                                                                      <w:marLeft w:val="0"/>
                                                                      <w:marRight w:val="0"/>
                                                                      <w:marTop w:val="0"/>
                                                                      <w:marBottom w:val="0"/>
                                                                      <w:divBdr>
                                                                        <w:top w:val="none" w:sz="0" w:space="0" w:color="auto"/>
                                                                        <w:left w:val="none" w:sz="0" w:space="0" w:color="auto"/>
                                                                        <w:bottom w:val="none" w:sz="0" w:space="0" w:color="auto"/>
                                                                        <w:right w:val="none" w:sz="0" w:space="0" w:color="auto"/>
                                                                      </w:divBdr>
                                                                      <w:divsChild>
                                                                        <w:div w:id="1535388836">
                                                                          <w:marLeft w:val="-225"/>
                                                                          <w:marRight w:val="-225"/>
                                                                          <w:marTop w:val="0"/>
                                                                          <w:marBottom w:val="0"/>
                                                                          <w:divBdr>
                                                                            <w:top w:val="none" w:sz="0" w:space="0" w:color="auto"/>
                                                                            <w:left w:val="none" w:sz="0" w:space="0" w:color="auto"/>
                                                                            <w:bottom w:val="none" w:sz="0" w:space="0" w:color="auto"/>
                                                                            <w:right w:val="none" w:sz="0" w:space="0" w:color="auto"/>
                                                                          </w:divBdr>
                                                                          <w:divsChild>
                                                                            <w:div w:id="74541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3209027">
      <w:bodyDiv w:val="1"/>
      <w:marLeft w:val="0"/>
      <w:marRight w:val="0"/>
      <w:marTop w:val="0"/>
      <w:marBottom w:val="0"/>
      <w:divBdr>
        <w:top w:val="none" w:sz="0" w:space="0" w:color="auto"/>
        <w:left w:val="none" w:sz="0" w:space="0" w:color="auto"/>
        <w:bottom w:val="none" w:sz="0" w:space="0" w:color="auto"/>
        <w:right w:val="none" w:sz="0" w:space="0" w:color="auto"/>
      </w:divBdr>
    </w:div>
    <w:div w:id="1794128965">
      <w:bodyDiv w:val="1"/>
      <w:marLeft w:val="0"/>
      <w:marRight w:val="0"/>
      <w:marTop w:val="0"/>
      <w:marBottom w:val="0"/>
      <w:divBdr>
        <w:top w:val="none" w:sz="0" w:space="0" w:color="auto"/>
        <w:left w:val="none" w:sz="0" w:space="0" w:color="auto"/>
        <w:bottom w:val="none" w:sz="0" w:space="0" w:color="auto"/>
        <w:right w:val="none" w:sz="0" w:space="0" w:color="auto"/>
      </w:divBdr>
    </w:div>
    <w:div w:id="1794783552">
      <w:bodyDiv w:val="1"/>
      <w:marLeft w:val="0"/>
      <w:marRight w:val="0"/>
      <w:marTop w:val="0"/>
      <w:marBottom w:val="0"/>
      <w:divBdr>
        <w:top w:val="none" w:sz="0" w:space="0" w:color="auto"/>
        <w:left w:val="none" w:sz="0" w:space="0" w:color="auto"/>
        <w:bottom w:val="none" w:sz="0" w:space="0" w:color="auto"/>
        <w:right w:val="none" w:sz="0" w:space="0" w:color="auto"/>
      </w:divBdr>
    </w:div>
    <w:div w:id="1795244571">
      <w:bodyDiv w:val="1"/>
      <w:marLeft w:val="0"/>
      <w:marRight w:val="0"/>
      <w:marTop w:val="0"/>
      <w:marBottom w:val="0"/>
      <w:divBdr>
        <w:top w:val="none" w:sz="0" w:space="0" w:color="auto"/>
        <w:left w:val="none" w:sz="0" w:space="0" w:color="auto"/>
        <w:bottom w:val="none" w:sz="0" w:space="0" w:color="auto"/>
        <w:right w:val="none" w:sz="0" w:space="0" w:color="auto"/>
      </w:divBdr>
    </w:div>
    <w:div w:id="1795246455">
      <w:bodyDiv w:val="1"/>
      <w:marLeft w:val="0"/>
      <w:marRight w:val="0"/>
      <w:marTop w:val="0"/>
      <w:marBottom w:val="0"/>
      <w:divBdr>
        <w:top w:val="none" w:sz="0" w:space="0" w:color="auto"/>
        <w:left w:val="none" w:sz="0" w:space="0" w:color="auto"/>
        <w:bottom w:val="none" w:sz="0" w:space="0" w:color="auto"/>
        <w:right w:val="none" w:sz="0" w:space="0" w:color="auto"/>
      </w:divBdr>
      <w:divsChild>
        <w:div w:id="1788040831">
          <w:marLeft w:val="0"/>
          <w:marRight w:val="0"/>
          <w:marTop w:val="0"/>
          <w:marBottom w:val="0"/>
          <w:divBdr>
            <w:top w:val="none" w:sz="0" w:space="0" w:color="auto"/>
            <w:left w:val="none" w:sz="0" w:space="0" w:color="auto"/>
            <w:bottom w:val="none" w:sz="0" w:space="0" w:color="auto"/>
            <w:right w:val="none" w:sz="0" w:space="0" w:color="auto"/>
          </w:divBdr>
        </w:div>
      </w:divsChild>
    </w:div>
    <w:div w:id="1796018414">
      <w:bodyDiv w:val="1"/>
      <w:marLeft w:val="0"/>
      <w:marRight w:val="0"/>
      <w:marTop w:val="0"/>
      <w:marBottom w:val="0"/>
      <w:divBdr>
        <w:top w:val="none" w:sz="0" w:space="0" w:color="auto"/>
        <w:left w:val="none" w:sz="0" w:space="0" w:color="auto"/>
        <w:bottom w:val="none" w:sz="0" w:space="0" w:color="auto"/>
        <w:right w:val="none" w:sz="0" w:space="0" w:color="auto"/>
      </w:divBdr>
    </w:div>
    <w:div w:id="1796099875">
      <w:bodyDiv w:val="1"/>
      <w:marLeft w:val="0"/>
      <w:marRight w:val="0"/>
      <w:marTop w:val="0"/>
      <w:marBottom w:val="0"/>
      <w:divBdr>
        <w:top w:val="none" w:sz="0" w:space="0" w:color="auto"/>
        <w:left w:val="none" w:sz="0" w:space="0" w:color="auto"/>
        <w:bottom w:val="none" w:sz="0" w:space="0" w:color="auto"/>
        <w:right w:val="none" w:sz="0" w:space="0" w:color="auto"/>
      </w:divBdr>
    </w:div>
    <w:div w:id="1796168511">
      <w:bodyDiv w:val="1"/>
      <w:marLeft w:val="0"/>
      <w:marRight w:val="0"/>
      <w:marTop w:val="0"/>
      <w:marBottom w:val="0"/>
      <w:divBdr>
        <w:top w:val="none" w:sz="0" w:space="0" w:color="auto"/>
        <w:left w:val="none" w:sz="0" w:space="0" w:color="auto"/>
        <w:bottom w:val="none" w:sz="0" w:space="0" w:color="auto"/>
        <w:right w:val="none" w:sz="0" w:space="0" w:color="auto"/>
      </w:divBdr>
    </w:div>
    <w:div w:id="1796289626">
      <w:bodyDiv w:val="1"/>
      <w:marLeft w:val="0"/>
      <w:marRight w:val="0"/>
      <w:marTop w:val="0"/>
      <w:marBottom w:val="0"/>
      <w:divBdr>
        <w:top w:val="none" w:sz="0" w:space="0" w:color="auto"/>
        <w:left w:val="none" w:sz="0" w:space="0" w:color="auto"/>
        <w:bottom w:val="none" w:sz="0" w:space="0" w:color="auto"/>
        <w:right w:val="none" w:sz="0" w:space="0" w:color="auto"/>
      </w:divBdr>
    </w:div>
    <w:div w:id="1796486625">
      <w:bodyDiv w:val="1"/>
      <w:marLeft w:val="0"/>
      <w:marRight w:val="0"/>
      <w:marTop w:val="0"/>
      <w:marBottom w:val="0"/>
      <w:divBdr>
        <w:top w:val="none" w:sz="0" w:space="0" w:color="auto"/>
        <w:left w:val="none" w:sz="0" w:space="0" w:color="auto"/>
        <w:bottom w:val="none" w:sz="0" w:space="0" w:color="auto"/>
        <w:right w:val="none" w:sz="0" w:space="0" w:color="auto"/>
      </w:divBdr>
    </w:div>
    <w:div w:id="1797092382">
      <w:bodyDiv w:val="1"/>
      <w:marLeft w:val="0"/>
      <w:marRight w:val="0"/>
      <w:marTop w:val="0"/>
      <w:marBottom w:val="0"/>
      <w:divBdr>
        <w:top w:val="none" w:sz="0" w:space="0" w:color="auto"/>
        <w:left w:val="none" w:sz="0" w:space="0" w:color="auto"/>
        <w:bottom w:val="none" w:sz="0" w:space="0" w:color="auto"/>
        <w:right w:val="none" w:sz="0" w:space="0" w:color="auto"/>
      </w:divBdr>
    </w:div>
    <w:div w:id="1797600030">
      <w:bodyDiv w:val="1"/>
      <w:marLeft w:val="0"/>
      <w:marRight w:val="0"/>
      <w:marTop w:val="0"/>
      <w:marBottom w:val="0"/>
      <w:divBdr>
        <w:top w:val="none" w:sz="0" w:space="0" w:color="auto"/>
        <w:left w:val="none" w:sz="0" w:space="0" w:color="auto"/>
        <w:bottom w:val="none" w:sz="0" w:space="0" w:color="auto"/>
        <w:right w:val="none" w:sz="0" w:space="0" w:color="auto"/>
      </w:divBdr>
    </w:div>
    <w:div w:id="1797873731">
      <w:bodyDiv w:val="1"/>
      <w:marLeft w:val="0"/>
      <w:marRight w:val="0"/>
      <w:marTop w:val="0"/>
      <w:marBottom w:val="0"/>
      <w:divBdr>
        <w:top w:val="none" w:sz="0" w:space="0" w:color="auto"/>
        <w:left w:val="none" w:sz="0" w:space="0" w:color="auto"/>
        <w:bottom w:val="none" w:sz="0" w:space="0" w:color="auto"/>
        <w:right w:val="none" w:sz="0" w:space="0" w:color="auto"/>
      </w:divBdr>
      <w:divsChild>
        <w:div w:id="590355898">
          <w:marLeft w:val="0"/>
          <w:marRight w:val="0"/>
          <w:marTop w:val="0"/>
          <w:marBottom w:val="0"/>
          <w:divBdr>
            <w:top w:val="none" w:sz="0" w:space="0" w:color="auto"/>
            <w:left w:val="none" w:sz="0" w:space="0" w:color="auto"/>
            <w:bottom w:val="none" w:sz="0" w:space="0" w:color="auto"/>
            <w:right w:val="none" w:sz="0" w:space="0" w:color="auto"/>
          </w:divBdr>
          <w:divsChild>
            <w:div w:id="978148973">
              <w:marLeft w:val="0"/>
              <w:marRight w:val="0"/>
              <w:marTop w:val="0"/>
              <w:marBottom w:val="0"/>
              <w:divBdr>
                <w:top w:val="none" w:sz="0" w:space="0" w:color="auto"/>
                <w:left w:val="none" w:sz="0" w:space="0" w:color="auto"/>
                <w:bottom w:val="none" w:sz="0" w:space="0" w:color="auto"/>
                <w:right w:val="none" w:sz="0" w:space="0" w:color="auto"/>
              </w:divBdr>
              <w:divsChild>
                <w:div w:id="994450245">
                  <w:marLeft w:val="0"/>
                  <w:marRight w:val="0"/>
                  <w:marTop w:val="0"/>
                  <w:marBottom w:val="0"/>
                  <w:divBdr>
                    <w:top w:val="none" w:sz="0" w:space="0" w:color="auto"/>
                    <w:left w:val="none" w:sz="0" w:space="0" w:color="auto"/>
                    <w:bottom w:val="none" w:sz="0" w:space="0" w:color="auto"/>
                    <w:right w:val="none" w:sz="0" w:space="0" w:color="auto"/>
                  </w:divBdr>
                  <w:divsChild>
                    <w:div w:id="971516612">
                      <w:marLeft w:val="0"/>
                      <w:marRight w:val="0"/>
                      <w:marTop w:val="0"/>
                      <w:marBottom w:val="0"/>
                      <w:divBdr>
                        <w:top w:val="none" w:sz="0" w:space="0" w:color="auto"/>
                        <w:left w:val="none" w:sz="0" w:space="0" w:color="auto"/>
                        <w:bottom w:val="none" w:sz="0" w:space="0" w:color="auto"/>
                        <w:right w:val="none" w:sz="0" w:space="0" w:color="auto"/>
                      </w:divBdr>
                      <w:divsChild>
                        <w:div w:id="1721897993">
                          <w:marLeft w:val="0"/>
                          <w:marRight w:val="3675"/>
                          <w:marTop w:val="0"/>
                          <w:marBottom w:val="0"/>
                          <w:divBdr>
                            <w:top w:val="none" w:sz="0" w:space="0" w:color="auto"/>
                            <w:left w:val="none" w:sz="0" w:space="0" w:color="auto"/>
                            <w:bottom w:val="none" w:sz="0" w:space="0" w:color="auto"/>
                            <w:right w:val="none" w:sz="0" w:space="0" w:color="auto"/>
                          </w:divBdr>
                          <w:divsChild>
                            <w:div w:id="970748058">
                              <w:marLeft w:val="0"/>
                              <w:marRight w:val="0"/>
                              <w:marTop w:val="0"/>
                              <w:marBottom w:val="0"/>
                              <w:divBdr>
                                <w:top w:val="none" w:sz="0" w:space="0" w:color="auto"/>
                                <w:left w:val="none" w:sz="0" w:space="0" w:color="auto"/>
                                <w:bottom w:val="none" w:sz="0" w:space="0" w:color="auto"/>
                                <w:right w:val="none" w:sz="0" w:space="0" w:color="auto"/>
                              </w:divBdr>
                              <w:divsChild>
                                <w:div w:id="41158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989232">
      <w:bodyDiv w:val="1"/>
      <w:marLeft w:val="0"/>
      <w:marRight w:val="0"/>
      <w:marTop w:val="0"/>
      <w:marBottom w:val="0"/>
      <w:divBdr>
        <w:top w:val="none" w:sz="0" w:space="0" w:color="auto"/>
        <w:left w:val="none" w:sz="0" w:space="0" w:color="auto"/>
        <w:bottom w:val="none" w:sz="0" w:space="0" w:color="auto"/>
        <w:right w:val="none" w:sz="0" w:space="0" w:color="auto"/>
      </w:divBdr>
      <w:divsChild>
        <w:div w:id="1249078487">
          <w:marLeft w:val="0"/>
          <w:marRight w:val="0"/>
          <w:marTop w:val="0"/>
          <w:marBottom w:val="0"/>
          <w:divBdr>
            <w:top w:val="none" w:sz="0" w:space="0" w:color="auto"/>
            <w:left w:val="none" w:sz="0" w:space="0" w:color="auto"/>
            <w:bottom w:val="none" w:sz="0" w:space="0" w:color="auto"/>
            <w:right w:val="none" w:sz="0" w:space="0" w:color="auto"/>
          </w:divBdr>
        </w:div>
      </w:divsChild>
    </w:div>
    <w:div w:id="1798328690">
      <w:bodyDiv w:val="1"/>
      <w:marLeft w:val="0"/>
      <w:marRight w:val="0"/>
      <w:marTop w:val="0"/>
      <w:marBottom w:val="0"/>
      <w:divBdr>
        <w:top w:val="none" w:sz="0" w:space="0" w:color="auto"/>
        <w:left w:val="none" w:sz="0" w:space="0" w:color="auto"/>
        <w:bottom w:val="none" w:sz="0" w:space="0" w:color="auto"/>
        <w:right w:val="none" w:sz="0" w:space="0" w:color="auto"/>
      </w:divBdr>
    </w:div>
    <w:div w:id="1798445779">
      <w:bodyDiv w:val="1"/>
      <w:marLeft w:val="0"/>
      <w:marRight w:val="0"/>
      <w:marTop w:val="0"/>
      <w:marBottom w:val="0"/>
      <w:divBdr>
        <w:top w:val="none" w:sz="0" w:space="0" w:color="auto"/>
        <w:left w:val="none" w:sz="0" w:space="0" w:color="auto"/>
        <w:bottom w:val="none" w:sz="0" w:space="0" w:color="auto"/>
        <w:right w:val="none" w:sz="0" w:space="0" w:color="auto"/>
      </w:divBdr>
    </w:div>
    <w:div w:id="1798528640">
      <w:bodyDiv w:val="1"/>
      <w:marLeft w:val="0"/>
      <w:marRight w:val="0"/>
      <w:marTop w:val="0"/>
      <w:marBottom w:val="0"/>
      <w:divBdr>
        <w:top w:val="none" w:sz="0" w:space="0" w:color="auto"/>
        <w:left w:val="none" w:sz="0" w:space="0" w:color="auto"/>
        <w:bottom w:val="none" w:sz="0" w:space="0" w:color="auto"/>
        <w:right w:val="none" w:sz="0" w:space="0" w:color="auto"/>
      </w:divBdr>
    </w:div>
    <w:div w:id="1798571570">
      <w:bodyDiv w:val="1"/>
      <w:marLeft w:val="0"/>
      <w:marRight w:val="0"/>
      <w:marTop w:val="0"/>
      <w:marBottom w:val="0"/>
      <w:divBdr>
        <w:top w:val="none" w:sz="0" w:space="0" w:color="auto"/>
        <w:left w:val="none" w:sz="0" w:space="0" w:color="auto"/>
        <w:bottom w:val="none" w:sz="0" w:space="0" w:color="auto"/>
        <w:right w:val="none" w:sz="0" w:space="0" w:color="auto"/>
      </w:divBdr>
      <w:divsChild>
        <w:div w:id="988753217">
          <w:marLeft w:val="0"/>
          <w:marRight w:val="0"/>
          <w:marTop w:val="0"/>
          <w:marBottom w:val="0"/>
          <w:divBdr>
            <w:top w:val="none" w:sz="0" w:space="0" w:color="auto"/>
            <w:left w:val="none" w:sz="0" w:space="0" w:color="auto"/>
            <w:bottom w:val="none" w:sz="0" w:space="0" w:color="auto"/>
            <w:right w:val="none" w:sz="0" w:space="0" w:color="auto"/>
          </w:divBdr>
        </w:div>
      </w:divsChild>
    </w:div>
    <w:div w:id="1798717542">
      <w:bodyDiv w:val="1"/>
      <w:marLeft w:val="0"/>
      <w:marRight w:val="0"/>
      <w:marTop w:val="0"/>
      <w:marBottom w:val="0"/>
      <w:divBdr>
        <w:top w:val="none" w:sz="0" w:space="0" w:color="auto"/>
        <w:left w:val="none" w:sz="0" w:space="0" w:color="auto"/>
        <w:bottom w:val="none" w:sz="0" w:space="0" w:color="auto"/>
        <w:right w:val="none" w:sz="0" w:space="0" w:color="auto"/>
      </w:divBdr>
    </w:div>
    <w:div w:id="1798794453">
      <w:bodyDiv w:val="1"/>
      <w:marLeft w:val="0"/>
      <w:marRight w:val="0"/>
      <w:marTop w:val="0"/>
      <w:marBottom w:val="0"/>
      <w:divBdr>
        <w:top w:val="none" w:sz="0" w:space="0" w:color="auto"/>
        <w:left w:val="none" w:sz="0" w:space="0" w:color="auto"/>
        <w:bottom w:val="none" w:sz="0" w:space="0" w:color="auto"/>
        <w:right w:val="none" w:sz="0" w:space="0" w:color="auto"/>
      </w:divBdr>
      <w:divsChild>
        <w:div w:id="607782308">
          <w:marLeft w:val="0"/>
          <w:marRight w:val="0"/>
          <w:marTop w:val="0"/>
          <w:marBottom w:val="0"/>
          <w:divBdr>
            <w:top w:val="none" w:sz="0" w:space="0" w:color="auto"/>
            <w:left w:val="none" w:sz="0" w:space="0" w:color="auto"/>
            <w:bottom w:val="none" w:sz="0" w:space="0" w:color="auto"/>
            <w:right w:val="none" w:sz="0" w:space="0" w:color="auto"/>
          </w:divBdr>
          <w:divsChild>
            <w:div w:id="276835155">
              <w:marLeft w:val="0"/>
              <w:marRight w:val="0"/>
              <w:marTop w:val="0"/>
              <w:marBottom w:val="0"/>
              <w:divBdr>
                <w:top w:val="none" w:sz="0" w:space="0" w:color="auto"/>
                <w:left w:val="none" w:sz="0" w:space="0" w:color="auto"/>
                <w:bottom w:val="none" w:sz="0" w:space="0" w:color="auto"/>
                <w:right w:val="none" w:sz="0" w:space="0" w:color="auto"/>
              </w:divBdr>
              <w:divsChild>
                <w:div w:id="1015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18581">
          <w:marLeft w:val="0"/>
          <w:marRight w:val="0"/>
          <w:marTop w:val="0"/>
          <w:marBottom w:val="0"/>
          <w:divBdr>
            <w:top w:val="none" w:sz="0" w:space="0" w:color="auto"/>
            <w:left w:val="none" w:sz="0" w:space="0" w:color="auto"/>
            <w:bottom w:val="none" w:sz="0" w:space="0" w:color="auto"/>
            <w:right w:val="none" w:sz="0" w:space="0" w:color="auto"/>
          </w:divBdr>
        </w:div>
        <w:div w:id="2083523657">
          <w:marLeft w:val="0"/>
          <w:marRight w:val="0"/>
          <w:marTop w:val="0"/>
          <w:marBottom w:val="0"/>
          <w:divBdr>
            <w:top w:val="none" w:sz="0" w:space="0" w:color="auto"/>
            <w:left w:val="none" w:sz="0" w:space="0" w:color="auto"/>
            <w:bottom w:val="none" w:sz="0" w:space="0" w:color="auto"/>
            <w:right w:val="none" w:sz="0" w:space="0" w:color="auto"/>
          </w:divBdr>
        </w:div>
      </w:divsChild>
    </w:div>
    <w:div w:id="1799763316">
      <w:bodyDiv w:val="1"/>
      <w:marLeft w:val="0"/>
      <w:marRight w:val="0"/>
      <w:marTop w:val="0"/>
      <w:marBottom w:val="0"/>
      <w:divBdr>
        <w:top w:val="none" w:sz="0" w:space="0" w:color="auto"/>
        <w:left w:val="none" w:sz="0" w:space="0" w:color="auto"/>
        <w:bottom w:val="none" w:sz="0" w:space="0" w:color="auto"/>
        <w:right w:val="none" w:sz="0" w:space="0" w:color="auto"/>
      </w:divBdr>
    </w:div>
    <w:div w:id="1800149022">
      <w:bodyDiv w:val="1"/>
      <w:marLeft w:val="0"/>
      <w:marRight w:val="0"/>
      <w:marTop w:val="0"/>
      <w:marBottom w:val="0"/>
      <w:divBdr>
        <w:top w:val="none" w:sz="0" w:space="0" w:color="auto"/>
        <w:left w:val="none" w:sz="0" w:space="0" w:color="auto"/>
        <w:bottom w:val="none" w:sz="0" w:space="0" w:color="auto"/>
        <w:right w:val="none" w:sz="0" w:space="0" w:color="auto"/>
      </w:divBdr>
    </w:div>
    <w:div w:id="1801000542">
      <w:bodyDiv w:val="1"/>
      <w:marLeft w:val="0"/>
      <w:marRight w:val="0"/>
      <w:marTop w:val="0"/>
      <w:marBottom w:val="0"/>
      <w:divBdr>
        <w:top w:val="none" w:sz="0" w:space="0" w:color="auto"/>
        <w:left w:val="none" w:sz="0" w:space="0" w:color="auto"/>
        <w:bottom w:val="none" w:sz="0" w:space="0" w:color="auto"/>
        <w:right w:val="none" w:sz="0" w:space="0" w:color="auto"/>
      </w:divBdr>
    </w:div>
    <w:div w:id="1802070836">
      <w:bodyDiv w:val="1"/>
      <w:marLeft w:val="0"/>
      <w:marRight w:val="0"/>
      <w:marTop w:val="0"/>
      <w:marBottom w:val="0"/>
      <w:divBdr>
        <w:top w:val="none" w:sz="0" w:space="0" w:color="auto"/>
        <w:left w:val="none" w:sz="0" w:space="0" w:color="auto"/>
        <w:bottom w:val="none" w:sz="0" w:space="0" w:color="auto"/>
        <w:right w:val="none" w:sz="0" w:space="0" w:color="auto"/>
      </w:divBdr>
      <w:divsChild>
        <w:div w:id="1348211900">
          <w:marLeft w:val="0"/>
          <w:marRight w:val="0"/>
          <w:marTop w:val="0"/>
          <w:marBottom w:val="0"/>
          <w:divBdr>
            <w:top w:val="none" w:sz="0" w:space="0" w:color="auto"/>
            <w:left w:val="none" w:sz="0" w:space="0" w:color="auto"/>
            <w:bottom w:val="none" w:sz="0" w:space="0" w:color="auto"/>
            <w:right w:val="none" w:sz="0" w:space="0" w:color="auto"/>
          </w:divBdr>
        </w:div>
      </w:divsChild>
    </w:div>
    <w:div w:id="1802109724">
      <w:bodyDiv w:val="1"/>
      <w:marLeft w:val="0"/>
      <w:marRight w:val="0"/>
      <w:marTop w:val="0"/>
      <w:marBottom w:val="0"/>
      <w:divBdr>
        <w:top w:val="none" w:sz="0" w:space="0" w:color="auto"/>
        <w:left w:val="none" w:sz="0" w:space="0" w:color="auto"/>
        <w:bottom w:val="none" w:sz="0" w:space="0" w:color="auto"/>
        <w:right w:val="none" w:sz="0" w:space="0" w:color="auto"/>
      </w:divBdr>
    </w:div>
    <w:div w:id="1802183884">
      <w:bodyDiv w:val="1"/>
      <w:marLeft w:val="0"/>
      <w:marRight w:val="0"/>
      <w:marTop w:val="0"/>
      <w:marBottom w:val="0"/>
      <w:divBdr>
        <w:top w:val="none" w:sz="0" w:space="0" w:color="auto"/>
        <w:left w:val="none" w:sz="0" w:space="0" w:color="auto"/>
        <w:bottom w:val="none" w:sz="0" w:space="0" w:color="auto"/>
        <w:right w:val="none" w:sz="0" w:space="0" w:color="auto"/>
      </w:divBdr>
    </w:div>
    <w:div w:id="1802532723">
      <w:bodyDiv w:val="1"/>
      <w:marLeft w:val="0"/>
      <w:marRight w:val="0"/>
      <w:marTop w:val="0"/>
      <w:marBottom w:val="0"/>
      <w:divBdr>
        <w:top w:val="none" w:sz="0" w:space="0" w:color="auto"/>
        <w:left w:val="none" w:sz="0" w:space="0" w:color="auto"/>
        <w:bottom w:val="none" w:sz="0" w:space="0" w:color="auto"/>
        <w:right w:val="none" w:sz="0" w:space="0" w:color="auto"/>
      </w:divBdr>
    </w:div>
    <w:div w:id="1803696576">
      <w:bodyDiv w:val="1"/>
      <w:marLeft w:val="0"/>
      <w:marRight w:val="0"/>
      <w:marTop w:val="0"/>
      <w:marBottom w:val="0"/>
      <w:divBdr>
        <w:top w:val="none" w:sz="0" w:space="0" w:color="auto"/>
        <w:left w:val="none" w:sz="0" w:space="0" w:color="auto"/>
        <w:bottom w:val="none" w:sz="0" w:space="0" w:color="auto"/>
        <w:right w:val="none" w:sz="0" w:space="0" w:color="auto"/>
      </w:divBdr>
    </w:div>
    <w:div w:id="1803772242">
      <w:bodyDiv w:val="1"/>
      <w:marLeft w:val="0"/>
      <w:marRight w:val="0"/>
      <w:marTop w:val="0"/>
      <w:marBottom w:val="0"/>
      <w:divBdr>
        <w:top w:val="none" w:sz="0" w:space="0" w:color="auto"/>
        <w:left w:val="none" w:sz="0" w:space="0" w:color="auto"/>
        <w:bottom w:val="none" w:sz="0" w:space="0" w:color="auto"/>
        <w:right w:val="none" w:sz="0" w:space="0" w:color="auto"/>
      </w:divBdr>
      <w:divsChild>
        <w:div w:id="449082802">
          <w:marLeft w:val="0"/>
          <w:marRight w:val="0"/>
          <w:marTop w:val="0"/>
          <w:marBottom w:val="0"/>
          <w:divBdr>
            <w:top w:val="none" w:sz="0" w:space="0" w:color="auto"/>
            <w:left w:val="none" w:sz="0" w:space="0" w:color="auto"/>
            <w:bottom w:val="none" w:sz="0" w:space="0" w:color="auto"/>
            <w:right w:val="none" w:sz="0" w:space="0" w:color="auto"/>
          </w:divBdr>
          <w:divsChild>
            <w:div w:id="1654094143">
              <w:marLeft w:val="0"/>
              <w:marRight w:val="0"/>
              <w:marTop w:val="0"/>
              <w:marBottom w:val="0"/>
              <w:divBdr>
                <w:top w:val="none" w:sz="0" w:space="0" w:color="auto"/>
                <w:left w:val="none" w:sz="0" w:space="0" w:color="auto"/>
                <w:bottom w:val="none" w:sz="0" w:space="0" w:color="auto"/>
                <w:right w:val="none" w:sz="0" w:space="0" w:color="auto"/>
              </w:divBdr>
              <w:divsChild>
                <w:div w:id="2004237929">
                  <w:marLeft w:val="495"/>
                  <w:marRight w:val="495"/>
                  <w:marTop w:val="0"/>
                  <w:marBottom w:val="0"/>
                  <w:divBdr>
                    <w:top w:val="none" w:sz="0" w:space="0" w:color="auto"/>
                    <w:left w:val="none" w:sz="0" w:space="0" w:color="auto"/>
                    <w:bottom w:val="none" w:sz="0" w:space="0" w:color="auto"/>
                    <w:right w:val="none" w:sz="0" w:space="0" w:color="auto"/>
                  </w:divBdr>
                  <w:divsChild>
                    <w:div w:id="9912554">
                      <w:marLeft w:val="0"/>
                      <w:marRight w:val="0"/>
                      <w:marTop w:val="0"/>
                      <w:marBottom w:val="0"/>
                      <w:divBdr>
                        <w:top w:val="none" w:sz="0" w:space="0" w:color="auto"/>
                        <w:left w:val="none" w:sz="0" w:space="0" w:color="auto"/>
                        <w:bottom w:val="none" w:sz="0" w:space="0" w:color="auto"/>
                        <w:right w:val="none" w:sz="0" w:space="0" w:color="auto"/>
                      </w:divBdr>
                      <w:divsChild>
                        <w:div w:id="1493183778">
                          <w:marLeft w:val="150"/>
                          <w:marRight w:val="0"/>
                          <w:marTop w:val="0"/>
                          <w:marBottom w:val="0"/>
                          <w:divBdr>
                            <w:top w:val="none" w:sz="0" w:space="0" w:color="auto"/>
                            <w:left w:val="none" w:sz="0" w:space="0" w:color="auto"/>
                            <w:bottom w:val="none" w:sz="0" w:space="0" w:color="auto"/>
                            <w:right w:val="none" w:sz="0" w:space="0" w:color="auto"/>
                          </w:divBdr>
                          <w:divsChild>
                            <w:div w:id="1960331438">
                              <w:marLeft w:val="0"/>
                              <w:marRight w:val="150"/>
                              <w:marTop w:val="150"/>
                              <w:marBottom w:val="0"/>
                              <w:divBdr>
                                <w:top w:val="none" w:sz="0" w:space="0" w:color="auto"/>
                                <w:left w:val="none" w:sz="0" w:space="0" w:color="auto"/>
                                <w:bottom w:val="none" w:sz="0" w:space="0" w:color="auto"/>
                                <w:right w:val="none" w:sz="0" w:space="0" w:color="auto"/>
                              </w:divBdr>
                              <w:divsChild>
                                <w:div w:id="1437482331">
                                  <w:marLeft w:val="0"/>
                                  <w:marRight w:val="0"/>
                                  <w:marTop w:val="0"/>
                                  <w:marBottom w:val="0"/>
                                  <w:divBdr>
                                    <w:top w:val="none" w:sz="0" w:space="0" w:color="auto"/>
                                    <w:left w:val="none" w:sz="0" w:space="0" w:color="auto"/>
                                    <w:bottom w:val="none" w:sz="0" w:space="0" w:color="auto"/>
                                    <w:right w:val="none" w:sz="0" w:space="0" w:color="auto"/>
                                  </w:divBdr>
                                  <w:divsChild>
                                    <w:div w:id="1592809273">
                                      <w:marLeft w:val="0"/>
                                      <w:marRight w:val="0"/>
                                      <w:marTop w:val="0"/>
                                      <w:marBottom w:val="0"/>
                                      <w:divBdr>
                                        <w:top w:val="none" w:sz="0" w:space="0" w:color="auto"/>
                                        <w:left w:val="none" w:sz="0" w:space="0" w:color="auto"/>
                                        <w:bottom w:val="none" w:sz="0" w:space="0" w:color="auto"/>
                                        <w:right w:val="none" w:sz="0" w:space="0" w:color="auto"/>
                                      </w:divBdr>
                                      <w:divsChild>
                                        <w:div w:id="2067416375">
                                          <w:marLeft w:val="0"/>
                                          <w:marRight w:val="0"/>
                                          <w:marTop w:val="0"/>
                                          <w:marBottom w:val="0"/>
                                          <w:divBdr>
                                            <w:top w:val="none" w:sz="0" w:space="0" w:color="auto"/>
                                            <w:left w:val="none" w:sz="0" w:space="0" w:color="auto"/>
                                            <w:bottom w:val="none" w:sz="0" w:space="0" w:color="auto"/>
                                            <w:right w:val="none" w:sz="0" w:space="0" w:color="auto"/>
                                          </w:divBdr>
                                          <w:divsChild>
                                            <w:div w:id="1364475835">
                                              <w:marLeft w:val="0"/>
                                              <w:marRight w:val="0"/>
                                              <w:marTop w:val="0"/>
                                              <w:marBottom w:val="0"/>
                                              <w:divBdr>
                                                <w:top w:val="none" w:sz="0" w:space="0" w:color="auto"/>
                                                <w:left w:val="none" w:sz="0" w:space="0" w:color="auto"/>
                                                <w:bottom w:val="none" w:sz="0" w:space="0" w:color="auto"/>
                                                <w:right w:val="none" w:sz="0" w:space="0" w:color="auto"/>
                                              </w:divBdr>
                                              <w:divsChild>
                                                <w:div w:id="1557813940">
                                                  <w:marLeft w:val="0"/>
                                                  <w:marRight w:val="0"/>
                                                  <w:marTop w:val="0"/>
                                                  <w:marBottom w:val="0"/>
                                                  <w:divBdr>
                                                    <w:top w:val="none" w:sz="0" w:space="0" w:color="auto"/>
                                                    <w:left w:val="none" w:sz="0" w:space="0" w:color="auto"/>
                                                    <w:bottom w:val="none" w:sz="0" w:space="0" w:color="auto"/>
                                                    <w:right w:val="none" w:sz="0" w:space="0" w:color="auto"/>
                                                  </w:divBdr>
                                                  <w:divsChild>
                                                    <w:div w:id="118302401">
                                                      <w:marLeft w:val="0"/>
                                                      <w:marRight w:val="0"/>
                                                      <w:marTop w:val="0"/>
                                                      <w:marBottom w:val="0"/>
                                                      <w:divBdr>
                                                        <w:top w:val="none" w:sz="0" w:space="0" w:color="auto"/>
                                                        <w:left w:val="none" w:sz="0" w:space="0" w:color="auto"/>
                                                        <w:bottom w:val="none" w:sz="0" w:space="0" w:color="auto"/>
                                                        <w:right w:val="none" w:sz="0" w:space="0" w:color="auto"/>
                                                      </w:divBdr>
                                                      <w:divsChild>
                                                        <w:div w:id="1963001550">
                                                          <w:marLeft w:val="0"/>
                                                          <w:marRight w:val="0"/>
                                                          <w:marTop w:val="0"/>
                                                          <w:marBottom w:val="0"/>
                                                          <w:divBdr>
                                                            <w:top w:val="none" w:sz="0" w:space="0" w:color="auto"/>
                                                            <w:left w:val="none" w:sz="0" w:space="0" w:color="auto"/>
                                                            <w:bottom w:val="none" w:sz="0" w:space="0" w:color="auto"/>
                                                            <w:right w:val="none" w:sz="0" w:space="0" w:color="auto"/>
                                                          </w:divBdr>
                                                          <w:divsChild>
                                                            <w:div w:id="1198738981">
                                                              <w:marLeft w:val="0"/>
                                                              <w:marRight w:val="0"/>
                                                              <w:marTop w:val="0"/>
                                                              <w:marBottom w:val="0"/>
                                                              <w:divBdr>
                                                                <w:top w:val="none" w:sz="0" w:space="0" w:color="auto"/>
                                                                <w:left w:val="none" w:sz="0" w:space="0" w:color="auto"/>
                                                                <w:bottom w:val="none" w:sz="0" w:space="0" w:color="auto"/>
                                                                <w:right w:val="none" w:sz="0" w:space="0" w:color="auto"/>
                                                              </w:divBdr>
                                                              <w:divsChild>
                                                                <w:div w:id="174012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04694312">
      <w:bodyDiv w:val="1"/>
      <w:marLeft w:val="0"/>
      <w:marRight w:val="0"/>
      <w:marTop w:val="0"/>
      <w:marBottom w:val="0"/>
      <w:divBdr>
        <w:top w:val="none" w:sz="0" w:space="0" w:color="auto"/>
        <w:left w:val="none" w:sz="0" w:space="0" w:color="auto"/>
        <w:bottom w:val="none" w:sz="0" w:space="0" w:color="auto"/>
        <w:right w:val="none" w:sz="0" w:space="0" w:color="auto"/>
      </w:divBdr>
      <w:divsChild>
        <w:div w:id="501745872">
          <w:marLeft w:val="0"/>
          <w:marRight w:val="0"/>
          <w:marTop w:val="0"/>
          <w:marBottom w:val="0"/>
          <w:divBdr>
            <w:top w:val="none" w:sz="0" w:space="0" w:color="auto"/>
            <w:left w:val="none" w:sz="0" w:space="0" w:color="auto"/>
            <w:bottom w:val="none" w:sz="0" w:space="0" w:color="auto"/>
            <w:right w:val="none" w:sz="0" w:space="0" w:color="auto"/>
          </w:divBdr>
        </w:div>
      </w:divsChild>
    </w:div>
    <w:div w:id="1806460876">
      <w:bodyDiv w:val="1"/>
      <w:marLeft w:val="0"/>
      <w:marRight w:val="0"/>
      <w:marTop w:val="0"/>
      <w:marBottom w:val="0"/>
      <w:divBdr>
        <w:top w:val="none" w:sz="0" w:space="0" w:color="auto"/>
        <w:left w:val="none" w:sz="0" w:space="0" w:color="auto"/>
        <w:bottom w:val="none" w:sz="0" w:space="0" w:color="auto"/>
        <w:right w:val="none" w:sz="0" w:space="0" w:color="auto"/>
      </w:divBdr>
    </w:div>
    <w:div w:id="1807352241">
      <w:bodyDiv w:val="1"/>
      <w:marLeft w:val="0"/>
      <w:marRight w:val="0"/>
      <w:marTop w:val="0"/>
      <w:marBottom w:val="0"/>
      <w:divBdr>
        <w:top w:val="none" w:sz="0" w:space="0" w:color="auto"/>
        <w:left w:val="none" w:sz="0" w:space="0" w:color="auto"/>
        <w:bottom w:val="none" w:sz="0" w:space="0" w:color="auto"/>
        <w:right w:val="none" w:sz="0" w:space="0" w:color="auto"/>
      </w:divBdr>
    </w:div>
    <w:div w:id="1807358768">
      <w:bodyDiv w:val="1"/>
      <w:marLeft w:val="0"/>
      <w:marRight w:val="0"/>
      <w:marTop w:val="0"/>
      <w:marBottom w:val="0"/>
      <w:divBdr>
        <w:top w:val="none" w:sz="0" w:space="0" w:color="auto"/>
        <w:left w:val="none" w:sz="0" w:space="0" w:color="auto"/>
        <w:bottom w:val="none" w:sz="0" w:space="0" w:color="auto"/>
        <w:right w:val="none" w:sz="0" w:space="0" w:color="auto"/>
      </w:divBdr>
    </w:div>
    <w:div w:id="1807432931">
      <w:bodyDiv w:val="1"/>
      <w:marLeft w:val="0"/>
      <w:marRight w:val="0"/>
      <w:marTop w:val="0"/>
      <w:marBottom w:val="0"/>
      <w:divBdr>
        <w:top w:val="none" w:sz="0" w:space="0" w:color="auto"/>
        <w:left w:val="none" w:sz="0" w:space="0" w:color="auto"/>
        <w:bottom w:val="none" w:sz="0" w:space="0" w:color="auto"/>
        <w:right w:val="none" w:sz="0" w:space="0" w:color="auto"/>
      </w:divBdr>
    </w:div>
    <w:div w:id="1808009290">
      <w:bodyDiv w:val="1"/>
      <w:marLeft w:val="0"/>
      <w:marRight w:val="0"/>
      <w:marTop w:val="0"/>
      <w:marBottom w:val="0"/>
      <w:divBdr>
        <w:top w:val="none" w:sz="0" w:space="0" w:color="auto"/>
        <w:left w:val="none" w:sz="0" w:space="0" w:color="auto"/>
        <w:bottom w:val="none" w:sz="0" w:space="0" w:color="auto"/>
        <w:right w:val="none" w:sz="0" w:space="0" w:color="auto"/>
      </w:divBdr>
    </w:div>
    <w:div w:id="1808083137">
      <w:bodyDiv w:val="1"/>
      <w:marLeft w:val="0"/>
      <w:marRight w:val="0"/>
      <w:marTop w:val="0"/>
      <w:marBottom w:val="0"/>
      <w:divBdr>
        <w:top w:val="none" w:sz="0" w:space="0" w:color="auto"/>
        <w:left w:val="none" w:sz="0" w:space="0" w:color="auto"/>
        <w:bottom w:val="none" w:sz="0" w:space="0" w:color="auto"/>
        <w:right w:val="none" w:sz="0" w:space="0" w:color="auto"/>
      </w:divBdr>
      <w:divsChild>
        <w:div w:id="1734624447">
          <w:marLeft w:val="0"/>
          <w:marRight w:val="0"/>
          <w:marTop w:val="0"/>
          <w:marBottom w:val="0"/>
          <w:divBdr>
            <w:top w:val="none" w:sz="0" w:space="0" w:color="auto"/>
            <w:left w:val="none" w:sz="0" w:space="0" w:color="auto"/>
            <w:bottom w:val="none" w:sz="0" w:space="0" w:color="auto"/>
            <w:right w:val="none" w:sz="0" w:space="0" w:color="auto"/>
          </w:divBdr>
        </w:div>
      </w:divsChild>
    </w:div>
    <w:div w:id="1809207213">
      <w:bodyDiv w:val="1"/>
      <w:marLeft w:val="0"/>
      <w:marRight w:val="0"/>
      <w:marTop w:val="0"/>
      <w:marBottom w:val="0"/>
      <w:divBdr>
        <w:top w:val="none" w:sz="0" w:space="0" w:color="auto"/>
        <w:left w:val="none" w:sz="0" w:space="0" w:color="auto"/>
        <w:bottom w:val="none" w:sz="0" w:space="0" w:color="auto"/>
        <w:right w:val="none" w:sz="0" w:space="0" w:color="auto"/>
      </w:divBdr>
    </w:div>
    <w:div w:id="1810586086">
      <w:bodyDiv w:val="1"/>
      <w:marLeft w:val="0"/>
      <w:marRight w:val="0"/>
      <w:marTop w:val="0"/>
      <w:marBottom w:val="0"/>
      <w:divBdr>
        <w:top w:val="none" w:sz="0" w:space="0" w:color="auto"/>
        <w:left w:val="none" w:sz="0" w:space="0" w:color="auto"/>
        <w:bottom w:val="none" w:sz="0" w:space="0" w:color="auto"/>
        <w:right w:val="none" w:sz="0" w:space="0" w:color="auto"/>
      </w:divBdr>
    </w:div>
    <w:div w:id="1810634038">
      <w:bodyDiv w:val="1"/>
      <w:marLeft w:val="0"/>
      <w:marRight w:val="0"/>
      <w:marTop w:val="0"/>
      <w:marBottom w:val="0"/>
      <w:divBdr>
        <w:top w:val="none" w:sz="0" w:space="0" w:color="auto"/>
        <w:left w:val="none" w:sz="0" w:space="0" w:color="auto"/>
        <w:bottom w:val="none" w:sz="0" w:space="0" w:color="auto"/>
        <w:right w:val="none" w:sz="0" w:space="0" w:color="auto"/>
      </w:divBdr>
      <w:divsChild>
        <w:div w:id="1093479553">
          <w:marLeft w:val="0"/>
          <w:marRight w:val="0"/>
          <w:marTop w:val="0"/>
          <w:marBottom w:val="0"/>
          <w:divBdr>
            <w:top w:val="none" w:sz="0" w:space="0" w:color="auto"/>
            <w:left w:val="none" w:sz="0" w:space="0" w:color="auto"/>
            <w:bottom w:val="none" w:sz="0" w:space="0" w:color="auto"/>
            <w:right w:val="none" w:sz="0" w:space="0" w:color="auto"/>
          </w:divBdr>
          <w:divsChild>
            <w:div w:id="733771225">
              <w:marLeft w:val="0"/>
              <w:marRight w:val="0"/>
              <w:marTop w:val="0"/>
              <w:marBottom w:val="0"/>
              <w:divBdr>
                <w:top w:val="none" w:sz="0" w:space="0" w:color="auto"/>
                <w:left w:val="none" w:sz="0" w:space="0" w:color="auto"/>
                <w:bottom w:val="none" w:sz="0" w:space="0" w:color="auto"/>
                <w:right w:val="none" w:sz="0" w:space="0" w:color="auto"/>
              </w:divBdr>
              <w:divsChild>
                <w:div w:id="392388165">
                  <w:marLeft w:val="495"/>
                  <w:marRight w:val="495"/>
                  <w:marTop w:val="0"/>
                  <w:marBottom w:val="0"/>
                  <w:divBdr>
                    <w:top w:val="none" w:sz="0" w:space="0" w:color="auto"/>
                    <w:left w:val="none" w:sz="0" w:space="0" w:color="auto"/>
                    <w:bottom w:val="none" w:sz="0" w:space="0" w:color="auto"/>
                    <w:right w:val="none" w:sz="0" w:space="0" w:color="auto"/>
                  </w:divBdr>
                  <w:divsChild>
                    <w:div w:id="942299446">
                      <w:marLeft w:val="0"/>
                      <w:marRight w:val="0"/>
                      <w:marTop w:val="0"/>
                      <w:marBottom w:val="0"/>
                      <w:divBdr>
                        <w:top w:val="none" w:sz="0" w:space="0" w:color="auto"/>
                        <w:left w:val="none" w:sz="0" w:space="0" w:color="auto"/>
                        <w:bottom w:val="none" w:sz="0" w:space="0" w:color="auto"/>
                        <w:right w:val="none" w:sz="0" w:space="0" w:color="auto"/>
                      </w:divBdr>
                      <w:divsChild>
                        <w:div w:id="1482306421">
                          <w:marLeft w:val="150"/>
                          <w:marRight w:val="0"/>
                          <w:marTop w:val="0"/>
                          <w:marBottom w:val="0"/>
                          <w:divBdr>
                            <w:top w:val="none" w:sz="0" w:space="0" w:color="auto"/>
                            <w:left w:val="none" w:sz="0" w:space="0" w:color="auto"/>
                            <w:bottom w:val="none" w:sz="0" w:space="0" w:color="auto"/>
                            <w:right w:val="none" w:sz="0" w:space="0" w:color="auto"/>
                          </w:divBdr>
                          <w:divsChild>
                            <w:div w:id="89281044">
                              <w:marLeft w:val="0"/>
                              <w:marRight w:val="150"/>
                              <w:marTop w:val="150"/>
                              <w:marBottom w:val="0"/>
                              <w:divBdr>
                                <w:top w:val="none" w:sz="0" w:space="0" w:color="auto"/>
                                <w:left w:val="none" w:sz="0" w:space="0" w:color="auto"/>
                                <w:bottom w:val="none" w:sz="0" w:space="0" w:color="auto"/>
                                <w:right w:val="none" w:sz="0" w:space="0" w:color="auto"/>
                              </w:divBdr>
                              <w:divsChild>
                                <w:div w:id="744717701">
                                  <w:marLeft w:val="0"/>
                                  <w:marRight w:val="0"/>
                                  <w:marTop w:val="0"/>
                                  <w:marBottom w:val="0"/>
                                  <w:divBdr>
                                    <w:top w:val="none" w:sz="0" w:space="0" w:color="auto"/>
                                    <w:left w:val="none" w:sz="0" w:space="0" w:color="auto"/>
                                    <w:bottom w:val="none" w:sz="0" w:space="0" w:color="auto"/>
                                    <w:right w:val="none" w:sz="0" w:space="0" w:color="auto"/>
                                  </w:divBdr>
                                  <w:divsChild>
                                    <w:div w:id="809631822">
                                      <w:marLeft w:val="0"/>
                                      <w:marRight w:val="0"/>
                                      <w:marTop w:val="0"/>
                                      <w:marBottom w:val="0"/>
                                      <w:divBdr>
                                        <w:top w:val="none" w:sz="0" w:space="0" w:color="auto"/>
                                        <w:left w:val="none" w:sz="0" w:space="0" w:color="auto"/>
                                        <w:bottom w:val="none" w:sz="0" w:space="0" w:color="auto"/>
                                        <w:right w:val="none" w:sz="0" w:space="0" w:color="auto"/>
                                      </w:divBdr>
                                      <w:divsChild>
                                        <w:div w:id="83459956">
                                          <w:marLeft w:val="0"/>
                                          <w:marRight w:val="0"/>
                                          <w:marTop w:val="0"/>
                                          <w:marBottom w:val="0"/>
                                          <w:divBdr>
                                            <w:top w:val="none" w:sz="0" w:space="0" w:color="auto"/>
                                            <w:left w:val="none" w:sz="0" w:space="0" w:color="auto"/>
                                            <w:bottom w:val="none" w:sz="0" w:space="0" w:color="auto"/>
                                            <w:right w:val="none" w:sz="0" w:space="0" w:color="auto"/>
                                          </w:divBdr>
                                          <w:divsChild>
                                            <w:div w:id="507331986">
                                              <w:marLeft w:val="0"/>
                                              <w:marRight w:val="0"/>
                                              <w:marTop w:val="0"/>
                                              <w:marBottom w:val="0"/>
                                              <w:divBdr>
                                                <w:top w:val="none" w:sz="0" w:space="0" w:color="auto"/>
                                                <w:left w:val="none" w:sz="0" w:space="0" w:color="auto"/>
                                                <w:bottom w:val="none" w:sz="0" w:space="0" w:color="auto"/>
                                                <w:right w:val="none" w:sz="0" w:space="0" w:color="auto"/>
                                              </w:divBdr>
                                              <w:divsChild>
                                                <w:div w:id="354843444">
                                                  <w:marLeft w:val="0"/>
                                                  <w:marRight w:val="0"/>
                                                  <w:marTop w:val="0"/>
                                                  <w:marBottom w:val="0"/>
                                                  <w:divBdr>
                                                    <w:top w:val="none" w:sz="0" w:space="0" w:color="auto"/>
                                                    <w:left w:val="none" w:sz="0" w:space="0" w:color="auto"/>
                                                    <w:bottom w:val="none" w:sz="0" w:space="0" w:color="auto"/>
                                                    <w:right w:val="none" w:sz="0" w:space="0" w:color="auto"/>
                                                  </w:divBdr>
                                                  <w:divsChild>
                                                    <w:div w:id="1797403549">
                                                      <w:marLeft w:val="0"/>
                                                      <w:marRight w:val="0"/>
                                                      <w:marTop w:val="0"/>
                                                      <w:marBottom w:val="0"/>
                                                      <w:divBdr>
                                                        <w:top w:val="none" w:sz="0" w:space="0" w:color="auto"/>
                                                        <w:left w:val="none" w:sz="0" w:space="0" w:color="auto"/>
                                                        <w:bottom w:val="none" w:sz="0" w:space="0" w:color="auto"/>
                                                        <w:right w:val="none" w:sz="0" w:space="0" w:color="auto"/>
                                                      </w:divBdr>
                                                      <w:divsChild>
                                                        <w:div w:id="58402214">
                                                          <w:marLeft w:val="0"/>
                                                          <w:marRight w:val="0"/>
                                                          <w:marTop w:val="0"/>
                                                          <w:marBottom w:val="0"/>
                                                          <w:divBdr>
                                                            <w:top w:val="none" w:sz="0" w:space="0" w:color="auto"/>
                                                            <w:left w:val="none" w:sz="0" w:space="0" w:color="auto"/>
                                                            <w:bottom w:val="none" w:sz="0" w:space="0" w:color="auto"/>
                                                            <w:right w:val="none" w:sz="0" w:space="0" w:color="auto"/>
                                                          </w:divBdr>
                                                          <w:divsChild>
                                                            <w:div w:id="1511987732">
                                                              <w:marLeft w:val="0"/>
                                                              <w:marRight w:val="0"/>
                                                              <w:marTop w:val="0"/>
                                                              <w:marBottom w:val="0"/>
                                                              <w:divBdr>
                                                                <w:top w:val="none" w:sz="0" w:space="0" w:color="auto"/>
                                                                <w:left w:val="none" w:sz="0" w:space="0" w:color="auto"/>
                                                                <w:bottom w:val="none" w:sz="0" w:space="0" w:color="auto"/>
                                                                <w:right w:val="none" w:sz="0" w:space="0" w:color="auto"/>
                                                              </w:divBdr>
                                                              <w:divsChild>
                                                                <w:div w:id="61290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1046084">
      <w:bodyDiv w:val="1"/>
      <w:marLeft w:val="0"/>
      <w:marRight w:val="0"/>
      <w:marTop w:val="0"/>
      <w:marBottom w:val="0"/>
      <w:divBdr>
        <w:top w:val="none" w:sz="0" w:space="0" w:color="auto"/>
        <w:left w:val="none" w:sz="0" w:space="0" w:color="auto"/>
        <w:bottom w:val="none" w:sz="0" w:space="0" w:color="auto"/>
        <w:right w:val="none" w:sz="0" w:space="0" w:color="auto"/>
      </w:divBdr>
    </w:div>
    <w:div w:id="1811483457">
      <w:bodyDiv w:val="1"/>
      <w:marLeft w:val="0"/>
      <w:marRight w:val="0"/>
      <w:marTop w:val="0"/>
      <w:marBottom w:val="0"/>
      <w:divBdr>
        <w:top w:val="none" w:sz="0" w:space="0" w:color="auto"/>
        <w:left w:val="none" w:sz="0" w:space="0" w:color="auto"/>
        <w:bottom w:val="none" w:sz="0" w:space="0" w:color="auto"/>
        <w:right w:val="none" w:sz="0" w:space="0" w:color="auto"/>
      </w:divBdr>
      <w:divsChild>
        <w:div w:id="1256017595">
          <w:marLeft w:val="0"/>
          <w:marRight w:val="0"/>
          <w:marTop w:val="0"/>
          <w:marBottom w:val="0"/>
          <w:divBdr>
            <w:top w:val="none" w:sz="0" w:space="0" w:color="auto"/>
            <w:left w:val="none" w:sz="0" w:space="0" w:color="auto"/>
            <w:bottom w:val="none" w:sz="0" w:space="0" w:color="auto"/>
            <w:right w:val="none" w:sz="0" w:space="0" w:color="auto"/>
          </w:divBdr>
          <w:divsChild>
            <w:div w:id="1720549200">
              <w:marLeft w:val="0"/>
              <w:marRight w:val="0"/>
              <w:marTop w:val="0"/>
              <w:marBottom w:val="0"/>
              <w:divBdr>
                <w:top w:val="none" w:sz="0" w:space="0" w:color="auto"/>
                <w:left w:val="none" w:sz="0" w:space="0" w:color="auto"/>
                <w:bottom w:val="none" w:sz="0" w:space="0" w:color="auto"/>
                <w:right w:val="none" w:sz="0" w:space="0" w:color="auto"/>
              </w:divBdr>
              <w:divsChild>
                <w:div w:id="1762020994">
                  <w:marLeft w:val="0"/>
                  <w:marRight w:val="0"/>
                  <w:marTop w:val="0"/>
                  <w:marBottom w:val="0"/>
                  <w:divBdr>
                    <w:top w:val="none" w:sz="0" w:space="0" w:color="auto"/>
                    <w:left w:val="none" w:sz="0" w:space="0" w:color="auto"/>
                    <w:bottom w:val="none" w:sz="0" w:space="0" w:color="auto"/>
                    <w:right w:val="none" w:sz="0" w:space="0" w:color="auto"/>
                  </w:divBdr>
                  <w:divsChild>
                    <w:div w:id="321931512">
                      <w:marLeft w:val="0"/>
                      <w:marRight w:val="0"/>
                      <w:marTop w:val="0"/>
                      <w:marBottom w:val="0"/>
                      <w:divBdr>
                        <w:top w:val="none" w:sz="0" w:space="0" w:color="auto"/>
                        <w:left w:val="none" w:sz="0" w:space="0" w:color="auto"/>
                        <w:bottom w:val="none" w:sz="0" w:space="0" w:color="auto"/>
                        <w:right w:val="none" w:sz="0" w:space="0" w:color="auto"/>
                      </w:divBdr>
                      <w:divsChild>
                        <w:div w:id="685210586">
                          <w:marLeft w:val="0"/>
                          <w:marRight w:val="0"/>
                          <w:marTop w:val="0"/>
                          <w:marBottom w:val="0"/>
                          <w:divBdr>
                            <w:top w:val="none" w:sz="0" w:space="0" w:color="auto"/>
                            <w:left w:val="none" w:sz="0" w:space="0" w:color="auto"/>
                            <w:bottom w:val="none" w:sz="0" w:space="0" w:color="auto"/>
                            <w:right w:val="none" w:sz="0" w:space="0" w:color="auto"/>
                          </w:divBdr>
                          <w:divsChild>
                            <w:div w:id="1027870358">
                              <w:marLeft w:val="3"/>
                              <w:marRight w:val="0"/>
                              <w:marTop w:val="0"/>
                              <w:marBottom w:val="0"/>
                              <w:divBdr>
                                <w:top w:val="none" w:sz="0" w:space="0" w:color="auto"/>
                                <w:left w:val="none" w:sz="0" w:space="0" w:color="auto"/>
                                <w:bottom w:val="none" w:sz="0" w:space="0" w:color="auto"/>
                                <w:right w:val="none" w:sz="0" w:space="0" w:color="auto"/>
                              </w:divBdr>
                              <w:divsChild>
                                <w:div w:id="1959528430">
                                  <w:marLeft w:val="0"/>
                                  <w:marRight w:val="0"/>
                                  <w:marTop w:val="0"/>
                                  <w:marBottom w:val="0"/>
                                  <w:divBdr>
                                    <w:top w:val="none" w:sz="0" w:space="0" w:color="auto"/>
                                    <w:left w:val="none" w:sz="0" w:space="0" w:color="auto"/>
                                    <w:bottom w:val="none" w:sz="0" w:space="0" w:color="auto"/>
                                    <w:right w:val="none" w:sz="0" w:space="0" w:color="auto"/>
                                  </w:divBdr>
                                  <w:divsChild>
                                    <w:div w:id="527566241">
                                      <w:marLeft w:val="0"/>
                                      <w:marRight w:val="0"/>
                                      <w:marTop w:val="0"/>
                                      <w:marBottom w:val="0"/>
                                      <w:divBdr>
                                        <w:top w:val="none" w:sz="0" w:space="0" w:color="auto"/>
                                        <w:left w:val="none" w:sz="0" w:space="0" w:color="auto"/>
                                        <w:bottom w:val="none" w:sz="0" w:space="0" w:color="auto"/>
                                        <w:right w:val="none" w:sz="0" w:space="0" w:color="auto"/>
                                      </w:divBdr>
                                      <w:divsChild>
                                        <w:div w:id="1944141495">
                                          <w:marLeft w:val="0"/>
                                          <w:marRight w:val="0"/>
                                          <w:marTop w:val="0"/>
                                          <w:marBottom w:val="0"/>
                                          <w:divBdr>
                                            <w:top w:val="none" w:sz="0" w:space="0" w:color="auto"/>
                                            <w:left w:val="none" w:sz="0" w:space="0" w:color="auto"/>
                                            <w:bottom w:val="none" w:sz="0" w:space="0" w:color="auto"/>
                                            <w:right w:val="none" w:sz="0" w:space="0" w:color="auto"/>
                                          </w:divBdr>
                                          <w:divsChild>
                                            <w:div w:id="1471093885">
                                              <w:marLeft w:val="0"/>
                                              <w:marRight w:val="0"/>
                                              <w:marTop w:val="0"/>
                                              <w:marBottom w:val="0"/>
                                              <w:divBdr>
                                                <w:top w:val="none" w:sz="0" w:space="0" w:color="auto"/>
                                                <w:left w:val="none" w:sz="0" w:space="0" w:color="auto"/>
                                                <w:bottom w:val="none" w:sz="0" w:space="0" w:color="auto"/>
                                                <w:right w:val="none" w:sz="0" w:space="0" w:color="auto"/>
                                              </w:divBdr>
                                              <w:divsChild>
                                                <w:div w:id="665207705">
                                                  <w:marLeft w:val="0"/>
                                                  <w:marRight w:val="0"/>
                                                  <w:marTop w:val="0"/>
                                                  <w:marBottom w:val="0"/>
                                                  <w:divBdr>
                                                    <w:top w:val="none" w:sz="0" w:space="0" w:color="auto"/>
                                                    <w:left w:val="none" w:sz="0" w:space="0" w:color="auto"/>
                                                    <w:bottom w:val="none" w:sz="0" w:space="0" w:color="auto"/>
                                                    <w:right w:val="none" w:sz="0" w:space="0" w:color="auto"/>
                                                  </w:divBdr>
                                                  <w:divsChild>
                                                    <w:div w:id="1420758632">
                                                      <w:marLeft w:val="0"/>
                                                      <w:marRight w:val="0"/>
                                                      <w:marTop w:val="0"/>
                                                      <w:marBottom w:val="0"/>
                                                      <w:divBdr>
                                                        <w:top w:val="none" w:sz="0" w:space="0" w:color="auto"/>
                                                        <w:left w:val="none" w:sz="0" w:space="0" w:color="auto"/>
                                                        <w:bottom w:val="none" w:sz="0" w:space="0" w:color="auto"/>
                                                        <w:right w:val="none" w:sz="0" w:space="0" w:color="auto"/>
                                                      </w:divBdr>
                                                      <w:divsChild>
                                                        <w:div w:id="1591041233">
                                                          <w:marLeft w:val="0"/>
                                                          <w:marRight w:val="0"/>
                                                          <w:marTop w:val="0"/>
                                                          <w:marBottom w:val="0"/>
                                                          <w:divBdr>
                                                            <w:top w:val="none" w:sz="0" w:space="0" w:color="auto"/>
                                                            <w:left w:val="none" w:sz="0" w:space="0" w:color="auto"/>
                                                            <w:bottom w:val="none" w:sz="0" w:space="0" w:color="auto"/>
                                                            <w:right w:val="none" w:sz="0" w:space="0" w:color="auto"/>
                                                          </w:divBdr>
                                                          <w:divsChild>
                                                            <w:div w:id="1408531907">
                                                              <w:marLeft w:val="0"/>
                                                              <w:marRight w:val="0"/>
                                                              <w:marTop w:val="0"/>
                                                              <w:marBottom w:val="0"/>
                                                              <w:divBdr>
                                                                <w:top w:val="none" w:sz="0" w:space="0" w:color="auto"/>
                                                                <w:left w:val="none" w:sz="0" w:space="0" w:color="auto"/>
                                                                <w:bottom w:val="none" w:sz="0" w:space="0" w:color="auto"/>
                                                                <w:right w:val="none" w:sz="0" w:space="0" w:color="auto"/>
                                                              </w:divBdr>
                                                              <w:divsChild>
                                                                <w:div w:id="991130834">
                                                                  <w:marLeft w:val="0"/>
                                                                  <w:marRight w:val="0"/>
                                                                  <w:marTop w:val="0"/>
                                                                  <w:marBottom w:val="0"/>
                                                                  <w:divBdr>
                                                                    <w:top w:val="none" w:sz="0" w:space="0" w:color="auto"/>
                                                                    <w:left w:val="none" w:sz="0" w:space="0" w:color="auto"/>
                                                                    <w:bottom w:val="none" w:sz="0" w:space="0" w:color="auto"/>
                                                                    <w:right w:val="none" w:sz="0" w:space="0" w:color="auto"/>
                                                                  </w:divBdr>
                                                                  <w:divsChild>
                                                                    <w:div w:id="248731302">
                                                                      <w:marLeft w:val="0"/>
                                                                      <w:marRight w:val="0"/>
                                                                      <w:marTop w:val="0"/>
                                                                      <w:marBottom w:val="0"/>
                                                                      <w:divBdr>
                                                                        <w:top w:val="none" w:sz="0" w:space="0" w:color="auto"/>
                                                                        <w:left w:val="none" w:sz="0" w:space="0" w:color="auto"/>
                                                                        <w:bottom w:val="none" w:sz="0" w:space="0" w:color="auto"/>
                                                                        <w:right w:val="none" w:sz="0" w:space="0" w:color="auto"/>
                                                                      </w:divBdr>
                                                                      <w:divsChild>
                                                                        <w:div w:id="148369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1945551">
      <w:bodyDiv w:val="1"/>
      <w:marLeft w:val="0"/>
      <w:marRight w:val="0"/>
      <w:marTop w:val="0"/>
      <w:marBottom w:val="0"/>
      <w:divBdr>
        <w:top w:val="none" w:sz="0" w:space="0" w:color="auto"/>
        <w:left w:val="none" w:sz="0" w:space="0" w:color="auto"/>
        <w:bottom w:val="none" w:sz="0" w:space="0" w:color="auto"/>
        <w:right w:val="none" w:sz="0" w:space="0" w:color="auto"/>
      </w:divBdr>
      <w:divsChild>
        <w:div w:id="80880388">
          <w:marLeft w:val="0"/>
          <w:marRight w:val="0"/>
          <w:marTop w:val="0"/>
          <w:marBottom w:val="0"/>
          <w:divBdr>
            <w:top w:val="none" w:sz="0" w:space="0" w:color="auto"/>
            <w:left w:val="none" w:sz="0" w:space="0" w:color="auto"/>
            <w:bottom w:val="none" w:sz="0" w:space="0" w:color="auto"/>
            <w:right w:val="none" w:sz="0" w:space="0" w:color="auto"/>
          </w:divBdr>
        </w:div>
      </w:divsChild>
    </w:div>
    <w:div w:id="1812097515">
      <w:bodyDiv w:val="1"/>
      <w:marLeft w:val="0"/>
      <w:marRight w:val="0"/>
      <w:marTop w:val="0"/>
      <w:marBottom w:val="0"/>
      <w:divBdr>
        <w:top w:val="none" w:sz="0" w:space="0" w:color="auto"/>
        <w:left w:val="none" w:sz="0" w:space="0" w:color="auto"/>
        <w:bottom w:val="none" w:sz="0" w:space="0" w:color="auto"/>
        <w:right w:val="none" w:sz="0" w:space="0" w:color="auto"/>
      </w:divBdr>
    </w:div>
    <w:div w:id="1812166038">
      <w:bodyDiv w:val="1"/>
      <w:marLeft w:val="0"/>
      <w:marRight w:val="0"/>
      <w:marTop w:val="0"/>
      <w:marBottom w:val="0"/>
      <w:divBdr>
        <w:top w:val="none" w:sz="0" w:space="0" w:color="auto"/>
        <w:left w:val="none" w:sz="0" w:space="0" w:color="auto"/>
        <w:bottom w:val="none" w:sz="0" w:space="0" w:color="auto"/>
        <w:right w:val="none" w:sz="0" w:space="0" w:color="auto"/>
      </w:divBdr>
      <w:divsChild>
        <w:div w:id="2021276829">
          <w:marLeft w:val="0"/>
          <w:marRight w:val="0"/>
          <w:marTop w:val="0"/>
          <w:marBottom w:val="0"/>
          <w:divBdr>
            <w:top w:val="none" w:sz="0" w:space="0" w:color="auto"/>
            <w:left w:val="none" w:sz="0" w:space="0" w:color="auto"/>
            <w:bottom w:val="none" w:sz="0" w:space="0" w:color="auto"/>
            <w:right w:val="none" w:sz="0" w:space="0" w:color="auto"/>
          </w:divBdr>
          <w:divsChild>
            <w:div w:id="1306818962">
              <w:marLeft w:val="0"/>
              <w:marRight w:val="0"/>
              <w:marTop w:val="100"/>
              <w:marBottom w:val="100"/>
              <w:divBdr>
                <w:top w:val="none" w:sz="0" w:space="0" w:color="auto"/>
                <w:left w:val="none" w:sz="0" w:space="0" w:color="auto"/>
                <w:bottom w:val="none" w:sz="0" w:space="0" w:color="auto"/>
                <w:right w:val="none" w:sz="0" w:space="0" w:color="auto"/>
              </w:divBdr>
              <w:divsChild>
                <w:div w:id="522283207">
                  <w:marLeft w:val="91"/>
                  <w:marRight w:val="91"/>
                  <w:marTop w:val="0"/>
                  <w:marBottom w:val="0"/>
                  <w:divBdr>
                    <w:top w:val="none" w:sz="0" w:space="0" w:color="auto"/>
                    <w:left w:val="none" w:sz="0" w:space="0" w:color="auto"/>
                    <w:bottom w:val="none" w:sz="0" w:space="0" w:color="auto"/>
                    <w:right w:val="none" w:sz="0" w:space="0" w:color="auto"/>
                  </w:divBdr>
                  <w:divsChild>
                    <w:div w:id="929195499">
                      <w:marLeft w:val="0"/>
                      <w:marRight w:val="0"/>
                      <w:marTop w:val="0"/>
                      <w:marBottom w:val="0"/>
                      <w:divBdr>
                        <w:top w:val="none" w:sz="0" w:space="0" w:color="auto"/>
                        <w:left w:val="none" w:sz="0" w:space="0" w:color="auto"/>
                        <w:bottom w:val="none" w:sz="0" w:space="0" w:color="auto"/>
                        <w:right w:val="none" w:sz="0" w:space="0" w:color="auto"/>
                      </w:divBdr>
                      <w:divsChild>
                        <w:div w:id="895625333">
                          <w:marLeft w:val="0"/>
                          <w:marRight w:val="0"/>
                          <w:marTop w:val="0"/>
                          <w:marBottom w:val="0"/>
                          <w:divBdr>
                            <w:top w:val="none" w:sz="0" w:space="0" w:color="auto"/>
                            <w:left w:val="none" w:sz="0" w:space="0" w:color="auto"/>
                            <w:bottom w:val="none" w:sz="0" w:space="0" w:color="auto"/>
                            <w:right w:val="none" w:sz="0" w:space="0" w:color="auto"/>
                          </w:divBdr>
                          <w:divsChild>
                            <w:div w:id="147582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207370">
      <w:bodyDiv w:val="1"/>
      <w:marLeft w:val="0"/>
      <w:marRight w:val="0"/>
      <w:marTop w:val="0"/>
      <w:marBottom w:val="0"/>
      <w:divBdr>
        <w:top w:val="none" w:sz="0" w:space="0" w:color="auto"/>
        <w:left w:val="none" w:sz="0" w:space="0" w:color="auto"/>
        <w:bottom w:val="none" w:sz="0" w:space="0" w:color="auto"/>
        <w:right w:val="none" w:sz="0" w:space="0" w:color="auto"/>
      </w:divBdr>
    </w:div>
    <w:div w:id="1812863632">
      <w:bodyDiv w:val="1"/>
      <w:marLeft w:val="0"/>
      <w:marRight w:val="0"/>
      <w:marTop w:val="0"/>
      <w:marBottom w:val="0"/>
      <w:divBdr>
        <w:top w:val="none" w:sz="0" w:space="0" w:color="auto"/>
        <w:left w:val="none" w:sz="0" w:space="0" w:color="auto"/>
        <w:bottom w:val="none" w:sz="0" w:space="0" w:color="auto"/>
        <w:right w:val="none" w:sz="0" w:space="0" w:color="auto"/>
      </w:divBdr>
      <w:divsChild>
        <w:div w:id="651368366">
          <w:marLeft w:val="0"/>
          <w:marRight w:val="0"/>
          <w:marTop w:val="0"/>
          <w:marBottom w:val="0"/>
          <w:divBdr>
            <w:top w:val="none" w:sz="0" w:space="0" w:color="auto"/>
            <w:left w:val="none" w:sz="0" w:space="0" w:color="auto"/>
            <w:bottom w:val="none" w:sz="0" w:space="0" w:color="auto"/>
            <w:right w:val="none" w:sz="0" w:space="0" w:color="auto"/>
          </w:divBdr>
          <w:divsChild>
            <w:div w:id="73432107">
              <w:marLeft w:val="0"/>
              <w:marRight w:val="0"/>
              <w:marTop w:val="0"/>
              <w:marBottom w:val="0"/>
              <w:divBdr>
                <w:top w:val="none" w:sz="0" w:space="0" w:color="auto"/>
                <w:left w:val="none" w:sz="0" w:space="0" w:color="auto"/>
                <w:bottom w:val="none" w:sz="0" w:space="0" w:color="auto"/>
                <w:right w:val="none" w:sz="0" w:space="0" w:color="auto"/>
              </w:divBdr>
              <w:divsChild>
                <w:div w:id="211578864">
                  <w:marLeft w:val="0"/>
                  <w:marRight w:val="0"/>
                  <w:marTop w:val="0"/>
                  <w:marBottom w:val="0"/>
                  <w:divBdr>
                    <w:top w:val="none" w:sz="0" w:space="0" w:color="auto"/>
                    <w:left w:val="none" w:sz="0" w:space="0" w:color="auto"/>
                    <w:bottom w:val="none" w:sz="0" w:space="0" w:color="auto"/>
                    <w:right w:val="none" w:sz="0" w:space="0" w:color="auto"/>
                  </w:divBdr>
                  <w:divsChild>
                    <w:div w:id="138769616">
                      <w:marLeft w:val="0"/>
                      <w:marRight w:val="0"/>
                      <w:marTop w:val="0"/>
                      <w:marBottom w:val="0"/>
                      <w:divBdr>
                        <w:top w:val="none" w:sz="0" w:space="0" w:color="auto"/>
                        <w:left w:val="none" w:sz="0" w:space="0" w:color="auto"/>
                        <w:bottom w:val="none" w:sz="0" w:space="0" w:color="auto"/>
                        <w:right w:val="none" w:sz="0" w:space="0" w:color="auto"/>
                      </w:divBdr>
                      <w:divsChild>
                        <w:div w:id="1615749173">
                          <w:marLeft w:val="0"/>
                          <w:marRight w:val="0"/>
                          <w:marTop w:val="226"/>
                          <w:marBottom w:val="0"/>
                          <w:divBdr>
                            <w:top w:val="none" w:sz="0" w:space="0" w:color="auto"/>
                            <w:left w:val="none" w:sz="0" w:space="0" w:color="auto"/>
                            <w:bottom w:val="none" w:sz="0" w:space="0" w:color="auto"/>
                            <w:right w:val="none" w:sz="0" w:space="0" w:color="auto"/>
                          </w:divBdr>
                          <w:divsChild>
                            <w:div w:id="880020320">
                              <w:marLeft w:val="1419"/>
                              <w:marRight w:val="2730"/>
                              <w:marTop w:val="0"/>
                              <w:marBottom w:val="0"/>
                              <w:divBdr>
                                <w:top w:val="none" w:sz="0" w:space="0" w:color="auto"/>
                                <w:left w:val="none" w:sz="0" w:space="0" w:color="auto"/>
                                <w:bottom w:val="none" w:sz="0" w:space="0" w:color="auto"/>
                                <w:right w:val="none" w:sz="0" w:space="0" w:color="auto"/>
                              </w:divBdr>
                              <w:divsChild>
                                <w:div w:id="280965492">
                                  <w:marLeft w:val="0"/>
                                  <w:marRight w:val="0"/>
                                  <w:marTop w:val="0"/>
                                  <w:marBottom w:val="0"/>
                                  <w:divBdr>
                                    <w:top w:val="none" w:sz="0" w:space="0" w:color="auto"/>
                                    <w:left w:val="none" w:sz="0" w:space="0" w:color="auto"/>
                                    <w:bottom w:val="none" w:sz="0" w:space="0" w:color="auto"/>
                                    <w:right w:val="none" w:sz="0" w:space="0" w:color="auto"/>
                                  </w:divBdr>
                                  <w:divsChild>
                                    <w:div w:id="1021592821">
                                      <w:marLeft w:val="0"/>
                                      <w:marRight w:val="0"/>
                                      <w:marTop w:val="0"/>
                                      <w:marBottom w:val="0"/>
                                      <w:divBdr>
                                        <w:top w:val="none" w:sz="0" w:space="0" w:color="auto"/>
                                        <w:left w:val="none" w:sz="0" w:space="0" w:color="auto"/>
                                        <w:bottom w:val="none" w:sz="0" w:space="0" w:color="auto"/>
                                        <w:right w:val="none" w:sz="0" w:space="0" w:color="auto"/>
                                      </w:divBdr>
                                      <w:divsChild>
                                        <w:div w:id="2110159619">
                                          <w:marLeft w:val="0"/>
                                          <w:marRight w:val="0"/>
                                          <w:marTop w:val="0"/>
                                          <w:marBottom w:val="0"/>
                                          <w:divBdr>
                                            <w:top w:val="none" w:sz="0" w:space="0" w:color="auto"/>
                                            <w:left w:val="none" w:sz="0" w:space="0" w:color="auto"/>
                                            <w:bottom w:val="none" w:sz="0" w:space="0" w:color="auto"/>
                                            <w:right w:val="none" w:sz="0" w:space="0" w:color="auto"/>
                                          </w:divBdr>
                                          <w:divsChild>
                                            <w:div w:id="187873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4054650">
      <w:bodyDiv w:val="1"/>
      <w:marLeft w:val="0"/>
      <w:marRight w:val="0"/>
      <w:marTop w:val="0"/>
      <w:marBottom w:val="0"/>
      <w:divBdr>
        <w:top w:val="none" w:sz="0" w:space="0" w:color="auto"/>
        <w:left w:val="none" w:sz="0" w:space="0" w:color="auto"/>
        <w:bottom w:val="none" w:sz="0" w:space="0" w:color="auto"/>
        <w:right w:val="none" w:sz="0" w:space="0" w:color="auto"/>
      </w:divBdr>
      <w:divsChild>
        <w:div w:id="67896006">
          <w:marLeft w:val="0"/>
          <w:marRight w:val="0"/>
          <w:marTop w:val="0"/>
          <w:marBottom w:val="0"/>
          <w:divBdr>
            <w:top w:val="none" w:sz="0" w:space="0" w:color="auto"/>
            <w:left w:val="none" w:sz="0" w:space="0" w:color="auto"/>
            <w:bottom w:val="none" w:sz="0" w:space="0" w:color="auto"/>
            <w:right w:val="none" w:sz="0" w:space="0" w:color="auto"/>
          </w:divBdr>
          <w:divsChild>
            <w:div w:id="16046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74784">
      <w:bodyDiv w:val="1"/>
      <w:marLeft w:val="0"/>
      <w:marRight w:val="0"/>
      <w:marTop w:val="0"/>
      <w:marBottom w:val="0"/>
      <w:divBdr>
        <w:top w:val="none" w:sz="0" w:space="0" w:color="auto"/>
        <w:left w:val="none" w:sz="0" w:space="0" w:color="auto"/>
        <w:bottom w:val="none" w:sz="0" w:space="0" w:color="auto"/>
        <w:right w:val="none" w:sz="0" w:space="0" w:color="auto"/>
      </w:divBdr>
      <w:divsChild>
        <w:div w:id="1220022259">
          <w:marLeft w:val="1064"/>
          <w:marRight w:val="0"/>
          <w:marTop w:val="0"/>
          <w:marBottom w:val="0"/>
          <w:divBdr>
            <w:top w:val="none" w:sz="0" w:space="0" w:color="auto"/>
            <w:left w:val="single" w:sz="2" w:space="0" w:color="2E2E2E"/>
            <w:bottom w:val="single" w:sz="2" w:space="0" w:color="2E2E2E"/>
            <w:right w:val="single" w:sz="2" w:space="0" w:color="2E2E2E"/>
          </w:divBdr>
          <w:divsChild>
            <w:div w:id="252249751">
              <w:marLeft w:val="0"/>
              <w:marRight w:val="0"/>
              <w:marTop w:val="11"/>
              <w:marBottom w:val="0"/>
              <w:divBdr>
                <w:top w:val="none" w:sz="0" w:space="0" w:color="auto"/>
                <w:left w:val="none" w:sz="0" w:space="0" w:color="auto"/>
                <w:bottom w:val="none" w:sz="0" w:space="0" w:color="auto"/>
                <w:right w:val="none" w:sz="0" w:space="0" w:color="auto"/>
              </w:divBdr>
              <w:divsChild>
                <w:div w:id="173993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173842">
      <w:bodyDiv w:val="1"/>
      <w:marLeft w:val="0"/>
      <w:marRight w:val="0"/>
      <w:marTop w:val="0"/>
      <w:marBottom w:val="0"/>
      <w:divBdr>
        <w:top w:val="none" w:sz="0" w:space="0" w:color="auto"/>
        <w:left w:val="none" w:sz="0" w:space="0" w:color="auto"/>
        <w:bottom w:val="none" w:sz="0" w:space="0" w:color="auto"/>
        <w:right w:val="none" w:sz="0" w:space="0" w:color="auto"/>
      </w:divBdr>
    </w:div>
    <w:div w:id="1815368421">
      <w:bodyDiv w:val="1"/>
      <w:marLeft w:val="0"/>
      <w:marRight w:val="0"/>
      <w:marTop w:val="0"/>
      <w:marBottom w:val="0"/>
      <w:divBdr>
        <w:top w:val="none" w:sz="0" w:space="0" w:color="auto"/>
        <w:left w:val="none" w:sz="0" w:space="0" w:color="auto"/>
        <w:bottom w:val="none" w:sz="0" w:space="0" w:color="auto"/>
        <w:right w:val="none" w:sz="0" w:space="0" w:color="auto"/>
      </w:divBdr>
    </w:div>
    <w:div w:id="1815559553">
      <w:bodyDiv w:val="1"/>
      <w:marLeft w:val="0"/>
      <w:marRight w:val="0"/>
      <w:marTop w:val="0"/>
      <w:marBottom w:val="0"/>
      <w:divBdr>
        <w:top w:val="none" w:sz="0" w:space="0" w:color="auto"/>
        <w:left w:val="none" w:sz="0" w:space="0" w:color="auto"/>
        <w:bottom w:val="none" w:sz="0" w:space="0" w:color="auto"/>
        <w:right w:val="none" w:sz="0" w:space="0" w:color="auto"/>
      </w:divBdr>
    </w:div>
    <w:div w:id="1815637618">
      <w:bodyDiv w:val="1"/>
      <w:marLeft w:val="0"/>
      <w:marRight w:val="0"/>
      <w:marTop w:val="0"/>
      <w:marBottom w:val="0"/>
      <w:divBdr>
        <w:top w:val="none" w:sz="0" w:space="0" w:color="auto"/>
        <w:left w:val="none" w:sz="0" w:space="0" w:color="auto"/>
        <w:bottom w:val="none" w:sz="0" w:space="0" w:color="auto"/>
        <w:right w:val="none" w:sz="0" w:space="0" w:color="auto"/>
      </w:divBdr>
    </w:div>
    <w:div w:id="1815759889">
      <w:bodyDiv w:val="1"/>
      <w:marLeft w:val="0"/>
      <w:marRight w:val="0"/>
      <w:marTop w:val="0"/>
      <w:marBottom w:val="0"/>
      <w:divBdr>
        <w:top w:val="none" w:sz="0" w:space="0" w:color="auto"/>
        <w:left w:val="none" w:sz="0" w:space="0" w:color="auto"/>
        <w:bottom w:val="none" w:sz="0" w:space="0" w:color="auto"/>
        <w:right w:val="none" w:sz="0" w:space="0" w:color="auto"/>
      </w:divBdr>
    </w:div>
    <w:div w:id="1816021309">
      <w:bodyDiv w:val="1"/>
      <w:marLeft w:val="0"/>
      <w:marRight w:val="0"/>
      <w:marTop w:val="0"/>
      <w:marBottom w:val="0"/>
      <w:divBdr>
        <w:top w:val="none" w:sz="0" w:space="0" w:color="auto"/>
        <w:left w:val="none" w:sz="0" w:space="0" w:color="auto"/>
        <w:bottom w:val="none" w:sz="0" w:space="0" w:color="auto"/>
        <w:right w:val="none" w:sz="0" w:space="0" w:color="auto"/>
      </w:divBdr>
    </w:div>
    <w:div w:id="1816527581">
      <w:bodyDiv w:val="1"/>
      <w:marLeft w:val="0"/>
      <w:marRight w:val="0"/>
      <w:marTop w:val="0"/>
      <w:marBottom w:val="0"/>
      <w:divBdr>
        <w:top w:val="none" w:sz="0" w:space="0" w:color="auto"/>
        <w:left w:val="none" w:sz="0" w:space="0" w:color="auto"/>
        <w:bottom w:val="none" w:sz="0" w:space="0" w:color="auto"/>
        <w:right w:val="none" w:sz="0" w:space="0" w:color="auto"/>
      </w:divBdr>
    </w:div>
    <w:div w:id="1816947985">
      <w:bodyDiv w:val="1"/>
      <w:marLeft w:val="0"/>
      <w:marRight w:val="0"/>
      <w:marTop w:val="0"/>
      <w:marBottom w:val="0"/>
      <w:divBdr>
        <w:top w:val="none" w:sz="0" w:space="0" w:color="auto"/>
        <w:left w:val="none" w:sz="0" w:space="0" w:color="auto"/>
        <w:bottom w:val="none" w:sz="0" w:space="0" w:color="auto"/>
        <w:right w:val="none" w:sz="0" w:space="0" w:color="auto"/>
      </w:divBdr>
    </w:div>
    <w:div w:id="1816948934">
      <w:bodyDiv w:val="1"/>
      <w:marLeft w:val="0"/>
      <w:marRight w:val="0"/>
      <w:marTop w:val="0"/>
      <w:marBottom w:val="0"/>
      <w:divBdr>
        <w:top w:val="none" w:sz="0" w:space="0" w:color="auto"/>
        <w:left w:val="none" w:sz="0" w:space="0" w:color="auto"/>
        <w:bottom w:val="none" w:sz="0" w:space="0" w:color="auto"/>
        <w:right w:val="none" w:sz="0" w:space="0" w:color="auto"/>
      </w:divBdr>
      <w:divsChild>
        <w:div w:id="1698195689">
          <w:marLeft w:val="0"/>
          <w:marRight w:val="0"/>
          <w:marTop w:val="0"/>
          <w:marBottom w:val="0"/>
          <w:divBdr>
            <w:top w:val="none" w:sz="0" w:space="0" w:color="auto"/>
            <w:left w:val="none" w:sz="0" w:space="0" w:color="auto"/>
            <w:bottom w:val="none" w:sz="0" w:space="0" w:color="auto"/>
            <w:right w:val="none" w:sz="0" w:space="0" w:color="auto"/>
          </w:divBdr>
          <w:divsChild>
            <w:div w:id="2065446101">
              <w:marLeft w:val="0"/>
              <w:marRight w:val="0"/>
              <w:marTop w:val="0"/>
              <w:marBottom w:val="0"/>
              <w:divBdr>
                <w:top w:val="none" w:sz="0" w:space="0" w:color="auto"/>
                <w:left w:val="none" w:sz="0" w:space="0" w:color="auto"/>
                <w:bottom w:val="none" w:sz="0" w:space="0" w:color="auto"/>
                <w:right w:val="none" w:sz="0" w:space="0" w:color="auto"/>
              </w:divBdr>
              <w:divsChild>
                <w:div w:id="907155077">
                  <w:marLeft w:val="0"/>
                  <w:marRight w:val="0"/>
                  <w:marTop w:val="0"/>
                  <w:marBottom w:val="0"/>
                  <w:divBdr>
                    <w:top w:val="none" w:sz="0" w:space="0" w:color="auto"/>
                    <w:left w:val="none" w:sz="0" w:space="0" w:color="auto"/>
                    <w:bottom w:val="none" w:sz="0" w:space="0" w:color="auto"/>
                    <w:right w:val="none" w:sz="0" w:space="0" w:color="auto"/>
                  </w:divBdr>
                  <w:divsChild>
                    <w:div w:id="487593670">
                      <w:marLeft w:val="0"/>
                      <w:marRight w:val="0"/>
                      <w:marTop w:val="0"/>
                      <w:marBottom w:val="0"/>
                      <w:divBdr>
                        <w:top w:val="none" w:sz="0" w:space="0" w:color="auto"/>
                        <w:left w:val="none" w:sz="0" w:space="0" w:color="auto"/>
                        <w:bottom w:val="none" w:sz="0" w:space="0" w:color="auto"/>
                        <w:right w:val="none" w:sz="0" w:space="0" w:color="auto"/>
                      </w:divBdr>
                      <w:divsChild>
                        <w:div w:id="236328529">
                          <w:marLeft w:val="0"/>
                          <w:marRight w:val="0"/>
                          <w:marTop w:val="0"/>
                          <w:marBottom w:val="0"/>
                          <w:divBdr>
                            <w:top w:val="none" w:sz="0" w:space="0" w:color="auto"/>
                            <w:left w:val="none" w:sz="0" w:space="0" w:color="auto"/>
                            <w:bottom w:val="none" w:sz="0" w:space="0" w:color="auto"/>
                            <w:right w:val="none" w:sz="0" w:space="0" w:color="auto"/>
                          </w:divBdr>
                          <w:divsChild>
                            <w:div w:id="710806179">
                              <w:marLeft w:val="3"/>
                              <w:marRight w:val="0"/>
                              <w:marTop w:val="0"/>
                              <w:marBottom w:val="0"/>
                              <w:divBdr>
                                <w:top w:val="none" w:sz="0" w:space="0" w:color="auto"/>
                                <w:left w:val="none" w:sz="0" w:space="0" w:color="auto"/>
                                <w:bottom w:val="none" w:sz="0" w:space="0" w:color="auto"/>
                                <w:right w:val="none" w:sz="0" w:space="0" w:color="auto"/>
                              </w:divBdr>
                              <w:divsChild>
                                <w:div w:id="477653504">
                                  <w:marLeft w:val="0"/>
                                  <w:marRight w:val="0"/>
                                  <w:marTop w:val="0"/>
                                  <w:marBottom w:val="0"/>
                                  <w:divBdr>
                                    <w:top w:val="none" w:sz="0" w:space="0" w:color="auto"/>
                                    <w:left w:val="none" w:sz="0" w:space="0" w:color="auto"/>
                                    <w:bottom w:val="none" w:sz="0" w:space="0" w:color="auto"/>
                                    <w:right w:val="none" w:sz="0" w:space="0" w:color="auto"/>
                                  </w:divBdr>
                                  <w:divsChild>
                                    <w:div w:id="1349939862">
                                      <w:marLeft w:val="0"/>
                                      <w:marRight w:val="0"/>
                                      <w:marTop w:val="0"/>
                                      <w:marBottom w:val="0"/>
                                      <w:divBdr>
                                        <w:top w:val="none" w:sz="0" w:space="0" w:color="auto"/>
                                        <w:left w:val="none" w:sz="0" w:space="0" w:color="auto"/>
                                        <w:bottom w:val="none" w:sz="0" w:space="0" w:color="auto"/>
                                        <w:right w:val="none" w:sz="0" w:space="0" w:color="auto"/>
                                      </w:divBdr>
                                      <w:divsChild>
                                        <w:div w:id="1971200671">
                                          <w:marLeft w:val="0"/>
                                          <w:marRight w:val="0"/>
                                          <w:marTop w:val="0"/>
                                          <w:marBottom w:val="0"/>
                                          <w:divBdr>
                                            <w:top w:val="none" w:sz="0" w:space="0" w:color="auto"/>
                                            <w:left w:val="none" w:sz="0" w:space="0" w:color="auto"/>
                                            <w:bottom w:val="none" w:sz="0" w:space="0" w:color="auto"/>
                                            <w:right w:val="none" w:sz="0" w:space="0" w:color="auto"/>
                                          </w:divBdr>
                                          <w:divsChild>
                                            <w:div w:id="1582446899">
                                              <w:marLeft w:val="0"/>
                                              <w:marRight w:val="0"/>
                                              <w:marTop w:val="0"/>
                                              <w:marBottom w:val="0"/>
                                              <w:divBdr>
                                                <w:top w:val="none" w:sz="0" w:space="0" w:color="auto"/>
                                                <w:left w:val="none" w:sz="0" w:space="0" w:color="auto"/>
                                                <w:bottom w:val="none" w:sz="0" w:space="0" w:color="auto"/>
                                                <w:right w:val="none" w:sz="0" w:space="0" w:color="auto"/>
                                              </w:divBdr>
                                              <w:divsChild>
                                                <w:div w:id="466894117">
                                                  <w:marLeft w:val="0"/>
                                                  <w:marRight w:val="0"/>
                                                  <w:marTop w:val="0"/>
                                                  <w:marBottom w:val="0"/>
                                                  <w:divBdr>
                                                    <w:top w:val="none" w:sz="0" w:space="0" w:color="auto"/>
                                                    <w:left w:val="none" w:sz="0" w:space="0" w:color="auto"/>
                                                    <w:bottom w:val="none" w:sz="0" w:space="0" w:color="auto"/>
                                                    <w:right w:val="none" w:sz="0" w:space="0" w:color="auto"/>
                                                  </w:divBdr>
                                                  <w:divsChild>
                                                    <w:div w:id="1159687179">
                                                      <w:marLeft w:val="0"/>
                                                      <w:marRight w:val="0"/>
                                                      <w:marTop w:val="0"/>
                                                      <w:marBottom w:val="0"/>
                                                      <w:divBdr>
                                                        <w:top w:val="none" w:sz="0" w:space="0" w:color="auto"/>
                                                        <w:left w:val="none" w:sz="0" w:space="0" w:color="auto"/>
                                                        <w:bottom w:val="none" w:sz="0" w:space="0" w:color="auto"/>
                                                        <w:right w:val="none" w:sz="0" w:space="0" w:color="auto"/>
                                                      </w:divBdr>
                                                      <w:divsChild>
                                                        <w:div w:id="1236740781">
                                                          <w:marLeft w:val="0"/>
                                                          <w:marRight w:val="0"/>
                                                          <w:marTop w:val="0"/>
                                                          <w:marBottom w:val="0"/>
                                                          <w:divBdr>
                                                            <w:top w:val="none" w:sz="0" w:space="0" w:color="auto"/>
                                                            <w:left w:val="none" w:sz="0" w:space="0" w:color="auto"/>
                                                            <w:bottom w:val="none" w:sz="0" w:space="0" w:color="auto"/>
                                                            <w:right w:val="none" w:sz="0" w:space="0" w:color="auto"/>
                                                          </w:divBdr>
                                                          <w:divsChild>
                                                            <w:div w:id="2024235340">
                                                              <w:marLeft w:val="0"/>
                                                              <w:marRight w:val="0"/>
                                                              <w:marTop w:val="0"/>
                                                              <w:marBottom w:val="0"/>
                                                              <w:divBdr>
                                                                <w:top w:val="none" w:sz="0" w:space="0" w:color="auto"/>
                                                                <w:left w:val="none" w:sz="0" w:space="0" w:color="auto"/>
                                                                <w:bottom w:val="none" w:sz="0" w:space="0" w:color="auto"/>
                                                                <w:right w:val="none" w:sz="0" w:space="0" w:color="auto"/>
                                                              </w:divBdr>
                                                              <w:divsChild>
                                                                <w:div w:id="1560674891">
                                                                  <w:marLeft w:val="0"/>
                                                                  <w:marRight w:val="0"/>
                                                                  <w:marTop w:val="0"/>
                                                                  <w:marBottom w:val="0"/>
                                                                  <w:divBdr>
                                                                    <w:top w:val="none" w:sz="0" w:space="0" w:color="auto"/>
                                                                    <w:left w:val="none" w:sz="0" w:space="0" w:color="auto"/>
                                                                    <w:bottom w:val="none" w:sz="0" w:space="0" w:color="auto"/>
                                                                    <w:right w:val="none" w:sz="0" w:space="0" w:color="auto"/>
                                                                  </w:divBdr>
                                                                  <w:divsChild>
                                                                    <w:div w:id="1486050873">
                                                                      <w:marLeft w:val="0"/>
                                                                      <w:marRight w:val="0"/>
                                                                      <w:marTop w:val="0"/>
                                                                      <w:marBottom w:val="0"/>
                                                                      <w:divBdr>
                                                                        <w:top w:val="none" w:sz="0" w:space="0" w:color="auto"/>
                                                                        <w:left w:val="none" w:sz="0" w:space="0" w:color="auto"/>
                                                                        <w:bottom w:val="none" w:sz="0" w:space="0" w:color="auto"/>
                                                                        <w:right w:val="none" w:sz="0" w:space="0" w:color="auto"/>
                                                                      </w:divBdr>
                                                                      <w:divsChild>
                                                                        <w:div w:id="6529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7255320">
      <w:bodyDiv w:val="1"/>
      <w:marLeft w:val="0"/>
      <w:marRight w:val="0"/>
      <w:marTop w:val="0"/>
      <w:marBottom w:val="0"/>
      <w:divBdr>
        <w:top w:val="none" w:sz="0" w:space="0" w:color="auto"/>
        <w:left w:val="none" w:sz="0" w:space="0" w:color="auto"/>
        <w:bottom w:val="none" w:sz="0" w:space="0" w:color="auto"/>
        <w:right w:val="none" w:sz="0" w:space="0" w:color="auto"/>
      </w:divBdr>
    </w:div>
    <w:div w:id="1817529394">
      <w:bodyDiv w:val="1"/>
      <w:marLeft w:val="0"/>
      <w:marRight w:val="0"/>
      <w:marTop w:val="0"/>
      <w:marBottom w:val="0"/>
      <w:divBdr>
        <w:top w:val="none" w:sz="0" w:space="0" w:color="auto"/>
        <w:left w:val="none" w:sz="0" w:space="0" w:color="auto"/>
        <w:bottom w:val="none" w:sz="0" w:space="0" w:color="auto"/>
        <w:right w:val="none" w:sz="0" w:space="0" w:color="auto"/>
      </w:divBdr>
    </w:div>
    <w:div w:id="1817607262">
      <w:bodyDiv w:val="1"/>
      <w:marLeft w:val="0"/>
      <w:marRight w:val="0"/>
      <w:marTop w:val="0"/>
      <w:marBottom w:val="0"/>
      <w:divBdr>
        <w:top w:val="none" w:sz="0" w:space="0" w:color="auto"/>
        <w:left w:val="none" w:sz="0" w:space="0" w:color="auto"/>
        <w:bottom w:val="none" w:sz="0" w:space="0" w:color="auto"/>
        <w:right w:val="none" w:sz="0" w:space="0" w:color="auto"/>
      </w:divBdr>
    </w:div>
    <w:div w:id="1818260053">
      <w:bodyDiv w:val="1"/>
      <w:marLeft w:val="0"/>
      <w:marRight w:val="0"/>
      <w:marTop w:val="0"/>
      <w:marBottom w:val="0"/>
      <w:divBdr>
        <w:top w:val="none" w:sz="0" w:space="0" w:color="auto"/>
        <w:left w:val="none" w:sz="0" w:space="0" w:color="auto"/>
        <w:bottom w:val="none" w:sz="0" w:space="0" w:color="auto"/>
        <w:right w:val="none" w:sz="0" w:space="0" w:color="auto"/>
      </w:divBdr>
      <w:divsChild>
        <w:div w:id="1444572455">
          <w:marLeft w:val="0"/>
          <w:marRight w:val="0"/>
          <w:marTop w:val="0"/>
          <w:marBottom w:val="0"/>
          <w:divBdr>
            <w:top w:val="none" w:sz="0" w:space="0" w:color="auto"/>
            <w:left w:val="none" w:sz="0" w:space="0" w:color="auto"/>
            <w:bottom w:val="none" w:sz="0" w:space="0" w:color="auto"/>
            <w:right w:val="none" w:sz="0" w:space="0" w:color="auto"/>
          </w:divBdr>
        </w:div>
      </w:divsChild>
    </w:div>
    <w:div w:id="1818689539">
      <w:bodyDiv w:val="1"/>
      <w:marLeft w:val="0"/>
      <w:marRight w:val="0"/>
      <w:marTop w:val="0"/>
      <w:marBottom w:val="0"/>
      <w:divBdr>
        <w:top w:val="none" w:sz="0" w:space="0" w:color="auto"/>
        <w:left w:val="none" w:sz="0" w:space="0" w:color="auto"/>
        <w:bottom w:val="none" w:sz="0" w:space="0" w:color="auto"/>
        <w:right w:val="none" w:sz="0" w:space="0" w:color="auto"/>
      </w:divBdr>
      <w:divsChild>
        <w:div w:id="1758860869">
          <w:marLeft w:val="0"/>
          <w:marRight w:val="240"/>
          <w:marTop w:val="0"/>
          <w:marBottom w:val="0"/>
          <w:divBdr>
            <w:top w:val="none" w:sz="0" w:space="0" w:color="auto"/>
            <w:left w:val="none" w:sz="0" w:space="0" w:color="auto"/>
            <w:bottom w:val="none" w:sz="0" w:space="0" w:color="auto"/>
            <w:right w:val="none" w:sz="0" w:space="0" w:color="auto"/>
          </w:divBdr>
        </w:div>
      </w:divsChild>
    </w:div>
    <w:div w:id="1818720384">
      <w:bodyDiv w:val="1"/>
      <w:marLeft w:val="0"/>
      <w:marRight w:val="0"/>
      <w:marTop w:val="0"/>
      <w:marBottom w:val="0"/>
      <w:divBdr>
        <w:top w:val="none" w:sz="0" w:space="0" w:color="auto"/>
        <w:left w:val="none" w:sz="0" w:space="0" w:color="auto"/>
        <w:bottom w:val="none" w:sz="0" w:space="0" w:color="auto"/>
        <w:right w:val="none" w:sz="0" w:space="0" w:color="auto"/>
      </w:divBdr>
    </w:div>
    <w:div w:id="1818911021">
      <w:bodyDiv w:val="1"/>
      <w:marLeft w:val="0"/>
      <w:marRight w:val="0"/>
      <w:marTop w:val="0"/>
      <w:marBottom w:val="0"/>
      <w:divBdr>
        <w:top w:val="none" w:sz="0" w:space="0" w:color="auto"/>
        <w:left w:val="none" w:sz="0" w:space="0" w:color="auto"/>
        <w:bottom w:val="none" w:sz="0" w:space="0" w:color="auto"/>
        <w:right w:val="none" w:sz="0" w:space="0" w:color="auto"/>
      </w:divBdr>
    </w:div>
    <w:div w:id="1819492809">
      <w:bodyDiv w:val="1"/>
      <w:marLeft w:val="0"/>
      <w:marRight w:val="0"/>
      <w:marTop w:val="0"/>
      <w:marBottom w:val="0"/>
      <w:divBdr>
        <w:top w:val="none" w:sz="0" w:space="0" w:color="auto"/>
        <w:left w:val="none" w:sz="0" w:space="0" w:color="auto"/>
        <w:bottom w:val="none" w:sz="0" w:space="0" w:color="auto"/>
        <w:right w:val="none" w:sz="0" w:space="0" w:color="auto"/>
      </w:divBdr>
    </w:div>
    <w:div w:id="1820227628">
      <w:bodyDiv w:val="1"/>
      <w:marLeft w:val="0"/>
      <w:marRight w:val="0"/>
      <w:marTop w:val="0"/>
      <w:marBottom w:val="0"/>
      <w:divBdr>
        <w:top w:val="none" w:sz="0" w:space="0" w:color="auto"/>
        <w:left w:val="none" w:sz="0" w:space="0" w:color="auto"/>
        <w:bottom w:val="none" w:sz="0" w:space="0" w:color="auto"/>
        <w:right w:val="none" w:sz="0" w:space="0" w:color="auto"/>
      </w:divBdr>
    </w:div>
    <w:div w:id="1820414310">
      <w:bodyDiv w:val="1"/>
      <w:marLeft w:val="0"/>
      <w:marRight w:val="0"/>
      <w:marTop w:val="0"/>
      <w:marBottom w:val="0"/>
      <w:divBdr>
        <w:top w:val="none" w:sz="0" w:space="0" w:color="auto"/>
        <w:left w:val="none" w:sz="0" w:space="0" w:color="auto"/>
        <w:bottom w:val="none" w:sz="0" w:space="0" w:color="auto"/>
        <w:right w:val="none" w:sz="0" w:space="0" w:color="auto"/>
      </w:divBdr>
    </w:div>
    <w:div w:id="1820801854">
      <w:bodyDiv w:val="1"/>
      <w:marLeft w:val="0"/>
      <w:marRight w:val="0"/>
      <w:marTop w:val="0"/>
      <w:marBottom w:val="0"/>
      <w:divBdr>
        <w:top w:val="none" w:sz="0" w:space="0" w:color="auto"/>
        <w:left w:val="none" w:sz="0" w:space="0" w:color="auto"/>
        <w:bottom w:val="none" w:sz="0" w:space="0" w:color="auto"/>
        <w:right w:val="none" w:sz="0" w:space="0" w:color="auto"/>
      </w:divBdr>
    </w:div>
    <w:div w:id="1820918578">
      <w:bodyDiv w:val="1"/>
      <w:marLeft w:val="0"/>
      <w:marRight w:val="0"/>
      <w:marTop w:val="0"/>
      <w:marBottom w:val="0"/>
      <w:divBdr>
        <w:top w:val="none" w:sz="0" w:space="0" w:color="auto"/>
        <w:left w:val="none" w:sz="0" w:space="0" w:color="auto"/>
        <w:bottom w:val="none" w:sz="0" w:space="0" w:color="auto"/>
        <w:right w:val="none" w:sz="0" w:space="0" w:color="auto"/>
      </w:divBdr>
    </w:div>
    <w:div w:id="1821462945">
      <w:bodyDiv w:val="1"/>
      <w:marLeft w:val="0"/>
      <w:marRight w:val="0"/>
      <w:marTop w:val="0"/>
      <w:marBottom w:val="0"/>
      <w:divBdr>
        <w:top w:val="none" w:sz="0" w:space="0" w:color="auto"/>
        <w:left w:val="none" w:sz="0" w:space="0" w:color="auto"/>
        <w:bottom w:val="none" w:sz="0" w:space="0" w:color="auto"/>
        <w:right w:val="none" w:sz="0" w:space="0" w:color="auto"/>
      </w:divBdr>
    </w:div>
    <w:div w:id="1821650865">
      <w:bodyDiv w:val="1"/>
      <w:marLeft w:val="0"/>
      <w:marRight w:val="0"/>
      <w:marTop w:val="0"/>
      <w:marBottom w:val="0"/>
      <w:divBdr>
        <w:top w:val="none" w:sz="0" w:space="0" w:color="auto"/>
        <w:left w:val="none" w:sz="0" w:space="0" w:color="auto"/>
        <w:bottom w:val="none" w:sz="0" w:space="0" w:color="auto"/>
        <w:right w:val="none" w:sz="0" w:space="0" w:color="auto"/>
      </w:divBdr>
    </w:div>
    <w:div w:id="1822887028">
      <w:bodyDiv w:val="1"/>
      <w:marLeft w:val="0"/>
      <w:marRight w:val="0"/>
      <w:marTop w:val="0"/>
      <w:marBottom w:val="0"/>
      <w:divBdr>
        <w:top w:val="none" w:sz="0" w:space="0" w:color="auto"/>
        <w:left w:val="none" w:sz="0" w:space="0" w:color="auto"/>
        <w:bottom w:val="none" w:sz="0" w:space="0" w:color="auto"/>
        <w:right w:val="none" w:sz="0" w:space="0" w:color="auto"/>
      </w:divBdr>
    </w:div>
    <w:div w:id="1823085991">
      <w:bodyDiv w:val="1"/>
      <w:marLeft w:val="0"/>
      <w:marRight w:val="0"/>
      <w:marTop w:val="0"/>
      <w:marBottom w:val="0"/>
      <w:divBdr>
        <w:top w:val="none" w:sz="0" w:space="0" w:color="auto"/>
        <w:left w:val="none" w:sz="0" w:space="0" w:color="auto"/>
        <w:bottom w:val="none" w:sz="0" w:space="0" w:color="auto"/>
        <w:right w:val="none" w:sz="0" w:space="0" w:color="auto"/>
      </w:divBdr>
      <w:divsChild>
        <w:div w:id="1849057352">
          <w:marLeft w:val="0"/>
          <w:marRight w:val="0"/>
          <w:marTop w:val="0"/>
          <w:marBottom w:val="0"/>
          <w:divBdr>
            <w:top w:val="none" w:sz="0" w:space="0" w:color="auto"/>
            <w:left w:val="none" w:sz="0" w:space="0" w:color="auto"/>
            <w:bottom w:val="none" w:sz="0" w:space="0" w:color="auto"/>
            <w:right w:val="none" w:sz="0" w:space="0" w:color="auto"/>
          </w:divBdr>
        </w:div>
      </w:divsChild>
    </w:div>
    <w:div w:id="1823278485">
      <w:bodyDiv w:val="1"/>
      <w:marLeft w:val="0"/>
      <w:marRight w:val="0"/>
      <w:marTop w:val="0"/>
      <w:marBottom w:val="0"/>
      <w:divBdr>
        <w:top w:val="none" w:sz="0" w:space="0" w:color="auto"/>
        <w:left w:val="none" w:sz="0" w:space="0" w:color="auto"/>
        <w:bottom w:val="none" w:sz="0" w:space="0" w:color="auto"/>
        <w:right w:val="none" w:sz="0" w:space="0" w:color="auto"/>
      </w:divBdr>
    </w:div>
    <w:div w:id="1823422414">
      <w:bodyDiv w:val="1"/>
      <w:marLeft w:val="0"/>
      <w:marRight w:val="0"/>
      <w:marTop w:val="0"/>
      <w:marBottom w:val="0"/>
      <w:divBdr>
        <w:top w:val="none" w:sz="0" w:space="0" w:color="auto"/>
        <w:left w:val="none" w:sz="0" w:space="0" w:color="auto"/>
        <w:bottom w:val="none" w:sz="0" w:space="0" w:color="auto"/>
        <w:right w:val="none" w:sz="0" w:space="0" w:color="auto"/>
      </w:divBdr>
    </w:div>
    <w:div w:id="1823618042">
      <w:bodyDiv w:val="1"/>
      <w:marLeft w:val="0"/>
      <w:marRight w:val="0"/>
      <w:marTop w:val="0"/>
      <w:marBottom w:val="0"/>
      <w:divBdr>
        <w:top w:val="none" w:sz="0" w:space="0" w:color="auto"/>
        <w:left w:val="none" w:sz="0" w:space="0" w:color="auto"/>
        <w:bottom w:val="none" w:sz="0" w:space="0" w:color="auto"/>
        <w:right w:val="none" w:sz="0" w:space="0" w:color="auto"/>
      </w:divBdr>
    </w:div>
    <w:div w:id="1823765820">
      <w:bodyDiv w:val="1"/>
      <w:marLeft w:val="0"/>
      <w:marRight w:val="0"/>
      <w:marTop w:val="0"/>
      <w:marBottom w:val="0"/>
      <w:divBdr>
        <w:top w:val="none" w:sz="0" w:space="0" w:color="auto"/>
        <w:left w:val="none" w:sz="0" w:space="0" w:color="auto"/>
        <w:bottom w:val="none" w:sz="0" w:space="0" w:color="auto"/>
        <w:right w:val="none" w:sz="0" w:space="0" w:color="auto"/>
      </w:divBdr>
      <w:divsChild>
        <w:div w:id="1942180529">
          <w:marLeft w:val="0"/>
          <w:marRight w:val="0"/>
          <w:marTop w:val="0"/>
          <w:marBottom w:val="0"/>
          <w:divBdr>
            <w:top w:val="none" w:sz="0" w:space="0" w:color="auto"/>
            <w:left w:val="none" w:sz="0" w:space="0" w:color="auto"/>
            <w:bottom w:val="none" w:sz="0" w:space="0" w:color="auto"/>
            <w:right w:val="none" w:sz="0" w:space="0" w:color="auto"/>
          </w:divBdr>
          <w:divsChild>
            <w:div w:id="538470580">
              <w:marLeft w:val="0"/>
              <w:marRight w:val="0"/>
              <w:marTop w:val="0"/>
              <w:marBottom w:val="0"/>
              <w:divBdr>
                <w:top w:val="none" w:sz="0" w:space="0" w:color="auto"/>
                <w:left w:val="none" w:sz="0" w:space="0" w:color="auto"/>
                <w:bottom w:val="none" w:sz="0" w:space="0" w:color="auto"/>
                <w:right w:val="none" w:sz="0" w:space="0" w:color="auto"/>
              </w:divBdr>
              <w:divsChild>
                <w:div w:id="402029667">
                  <w:marLeft w:val="45"/>
                  <w:marRight w:val="45"/>
                  <w:marTop w:val="0"/>
                  <w:marBottom w:val="0"/>
                  <w:divBdr>
                    <w:top w:val="none" w:sz="0" w:space="0" w:color="auto"/>
                    <w:left w:val="none" w:sz="0" w:space="0" w:color="auto"/>
                    <w:bottom w:val="none" w:sz="0" w:space="0" w:color="auto"/>
                    <w:right w:val="none" w:sz="0" w:space="0" w:color="auto"/>
                  </w:divBdr>
                  <w:divsChild>
                    <w:div w:id="18838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660620">
      <w:bodyDiv w:val="1"/>
      <w:marLeft w:val="0"/>
      <w:marRight w:val="0"/>
      <w:marTop w:val="0"/>
      <w:marBottom w:val="0"/>
      <w:divBdr>
        <w:top w:val="none" w:sz="0" w:space="0" w:color="auto"/>
        <w:left w:val="none" w:sz="0" w:space="0" w:color="auto"/>
        <w:bottom w:val="none" w:sz="0" w:space="0" w:color="auto"/>
        <w:right w:val="none" w:sz="0" w:space="0" w:color="auto"/>
      </w:divBdr>
      <w:divsChild>
        <w:div w:id="2117940125">
          <w:marLeft w:val="0"/>
          <w:marRight w:val="0"/>
          <w:marTop w:val="0"/>
          <w:marBottom w:val="0"/>
          <w:divBdr>
            <w:top w:val="none" w:sz="0" w:space="0" w:color="auto"/>
            <w:left w:val="none" w:sz="0" w:space="0" w:color="auto"/>
            <w:bottom w:val="none" w:sz="0" w:space="0" w:color="auto"/>
            <w:right w:val="none" w:sz="0" w:space="0" w:color="auto"/>
          </w:divBdr>
        </w:div>
      </w:divsChild>
    </w:div>
    <w:div w:id="1825394969">
      <w:bodyDiv w:val="1"/>
      <w:marLeft w:val="0"/>
      <w:marRight w:val="0"/>
      <w:marTop w:val="0"/>
      <w:marBottom w:val="0"/>
      <w:divBdr>
        <w:top w:val="none" w:sz="0" w:space="0" w:color="auto"/>
        <w:left w:val="none" w:sz="0" w:space="0" w:color="auto"/>
        <w:bottom w:val="none" w:sz="0" w:space="0" w:color="auto"/>
        <w:right w:val="none" w:sz="0" w:space="0" w:color="auto"/>
      </w:divBdr>
    </w:div>
    <w:div w:id="1825732153">
      <w:bodyDiv w:val="1"/>
      <w:marLeft w:val="0"/>
      <w:marRight w:val="0"/>
      <w:marTop w:val="0"/>
      <w:marBottom w:val="0"/>
      <w:divBdr>
        <w:top w:val="none" w:sz="0" w:space="0" w:color="auto"/>
        <w:left w:val="none" w:sz="0" w:space="0" w:color="auto"/>
        <w:bottom w:val="none" w:sz="0" w:space="0" w:color="auto"/>
        <w:right w:val="none" w:sz="0" w:space="0" w:color="auto"/>
      </w:divBdr>
    </w:div>
    <w:div w:id="1825775512">
      <w:bodyDiv w:val="1"/>
      <w:marLeft w:val="0"/>
      <w:marRight w:val="0"/>
      <w:marTop w:val="0"/>
      <w:marBottom w:val="0"/>
      <w:divBdr>
        <w:top w:val="none" w:sz="0" w:space="0" w:color="auto"/>
        <w:left w:val="none" w:sz="0" w:space="0" w:color="auto"/>
        <w:bottom w:val="none" w:sz="0" w:space="0" w:color="auto"/>
        <w:right w:val="none" w:sz="0" w:space="0" w:color="auto"/>
      </w:divBdr>
    </w:div>
    <w:div w:id="1826043662">
      <w:bodyDiv w:val="1"/>
      <w:marLeft w:val="0"/>
      <w:marRight w:val="0"/>
      <w:marTop w:val="0"/>
      <w:marBottom w:val="0"/>
      <w:divBdr>
        <w:top w:val="none" w:sz="0" w:space="0" w:color="auto"/>
        <w:left w:val="none" w:sz="0" w:space="0" w:color="auto"/>
        <w:bottom w:val="none" w:sz="0" w:space="0" w:color="auto"/>
        <w:right w:val="none" w:sz="0" w:space="0" w:color="auto"/>
      </w:divBdr>
    </w:div>
    <w:div w:id="1826579437">
      <w:bodyDiv w:val="1"/>
      <w:marLeft w:val="0"/>
      <w:marRight w:val="0"/>
      <w:marTop w:val="0"/>
      <w:marBottom w:val="0"/>
      <w:divBdr>
        <w:top w:val="none" w:sz="0" w:space="0" w:color="auto"/>
        <w:left w:val="none" w:sz="0" w:space="0" w:color="auto"/>
        <w:bottom w:val="none" w:sz="0" w:space="0" w:color="auto"/>
        <w:right w:val="none" w:sz="0" w:space="0" w:color="auto"/>
      </w:divBdr>
      <w:divsChild>
        <w:div w:id="1263418832">
          <w:marLeft w:val="0"/>
          <w:marRight w:val="0"/>
          <w:marTop w:val="0"/>
          <w:marBottom w:val="0"/>
          <w:divBdr>
            <w:top w:val="none" w:sz="0" w:space="0" w:color="auto"/>
            <w:left w:val="none" w:sz="0" w:space="0" w:color="auto"/>
            <w:bottom w:val="none" w:sz="0" w:space="0" w:color="auto"/>
            <w:right w:val="none" w:sz="0" w:space="0" w:color="auto"/>
          </w:divBdr>
          <w:divsChild>
            <w:div w:id="337855591">
              <w:marLeft w:val="0"/>
              <w:marRight w:val="0"/>
              <w:marTop w:val="0"/>
              <w:marBottom w:val="0"/>
              <w:divBdr>
                <w:top w:val="none" w:sz="0" w:space="0" w:color="auto"/>
                <w:left w:val="none" w:sz="0" w:space="0" w:color="auto"/>
                <w:bottom w:val="none" w:sz="0" w:space="0" w:color="auto"/>
                <w:right w:val="none" w:sz="0" w:space="0" w:color="auto"/>
              </w:divBdr>
              <w:divsChild>
                <w:div w:id="2019309399">
                  <w:marLeft w:val="0"/>
                  <w:marRight w:val="0"/>
                  <w:marTop w:val="0"/>
                  <w:marBottom w:val="0"/>
                  <w:divBdr>
                    <w:top w:val="none" w:sz="0" w:space="0" w:color="auto"/>
                    <w:left w:val="none" w:sz="0" w:space="0" w:color="auto"/>
                    <w:bottom w:val="none" w:sz="0" w:space="0" w:color="auto"/>
                    <w:right w:val="none" w:sz="0" w:space="0" w:color="auto"/>
                  </w:divBdr>
                  <w:divsChild>
                    <w:div w:id="1901941632">
                      <w:marLeft w:val="0"/>
                      <w:marRight w:val="0"/>
                      <w:marTop w:val="0"/>
                      <w:marBottom w:val="0"/>
                      <w:divBdr>
                        <w:top w:val="none" w:sz="0" w:space="0" w:color="auto"/>
                        <w:left w:val="none" w:sz="0" w:space="0" w:color="auto"/>
                        <w:bottom w:val="none" w:sz="0" w:space="0" w:color="auto"/>
                        <w:right w:val="none" w:sz="0" w:space="0" w:color="auto"/>
                      </w:divBdr>
                      <w:divsChild>
                        <w:div w:id="895623580">
                          <w:marLeft w:val="0"/>
                          <w:marRight w:val="0"/>
                          <w:marTop w:val="0"/>
                          <w:marBottom w:val="0"/>
                          <w:divBdr>
                            <w:top w:val="none" w:sz="0" w:space="0" w:color="auto"/>
                            <w:left w:val="none" w:sz="0" w:space="0" w:color="auto"/>
                            <w:bottom w:val="none" w:sz="0" w:space="0" w:color="auto"/>
                            <w:right w:val="none" w:sz="0" w:space="0" w:color="auto"/>
                          </w:divBdr>
                          <w:divsChild>
                            <w:div w:id="1970864183">
                              <w:marLeft w:val="0"/>
                              <w:marRight w:val="0"/>
                              <w:marTop w:val="0"/>
                              <w:marBottom w:val="0"/>
                              <w:divBdr>
                                <w:top w:val="none" w:sz="0" w:space="0" w:color="auto"/>
                                <w:left w:val="none" w:sz="0" w:space="0" w:color="auto"/>
                                <w:bottom w:val="none" w:sz="0" w:space="0" w:color="auto"/>
                                <w:right w:val="none" w:sz="0" w:space="0" w:color="auto"/>
                              </w:divBdr>
                              <w:divsChild>
                                <w:div w:id="1509905770">
                                  <w:marLeft w:val="0"/>
                                  <w:marRight w:val="0"/>
                                  <w:marTop w:val="0"/>
                                  <w:marBottom w:val="0"/>
                                  <w:divBdr>
                                    <w:top w:val="none" w:sz="0" w:space="0" w:color="auto"/>
                                    <w:left w:val="none" w:sz="0" w:space="0" w:color="auto"/>
                                    <w:bottom w:val="none" w:sz="0" w:space="0" w:color="auto"/>
                                    <w:right w:val="none" w:sz="0" w:space="0" w:color="auto"/>
                                  </w:divBdr>
                                  <w:divsChild>
                                    <w:div w:id="1654606926">
                                      <w:marLeft w:val="0"/>
                                      <w:marRight w:val="0"/>
                                      <w:marTop w:val="0"/>
                                      <w:marBottom w:val="0"/>
                                      <w:divBdr>
                                        <w:top w:val="none" w:sz="0" w:space="0" w:color="auto"/>
                                        <w:left w:val="none" w:sz="0" w:space="0" w:color="auto"/>
                                        <w:bottom w:val="none" w:sz="0" w:space="0" w:color="auto"/>
                                        <w:right w:val="none" w:sz="0" w:space="0" w:color="auto"/>
                                      </w:divBdr>
                                      <w:divsChild>
                                        <w:div w:id="92433495">
                                          <w:marLeft w:val="-150"/>
                                          <w:marRight w:val="-150"/>
                                          <w:marTop w:val="0"/>
                                          <w:marBottom w:val="0"/>
                                          <w:divBdr>
                                            <w:top w:val="none" w:sz="0" w:space="0" w:color="auto"/>
                                            <w:left w:val="none" w:sz="0" w:space="0" w:color="auto"/>
                                            <w:bottom w:val="none" w:sz="0" w:space="0" w:color="auto"/>
                                            <w:right w:val="none" w:sz="0" w:space="0" w:color="auto"/>
                                          </w:divBdr>
                                          <w:divsChild>
                                            <w:div w:id="842204124">
                                              <w:marLeft w:val="0"/>
                                              <w:marRight w:val="0"/>
                                              <w:marTop w:val="0"/>
                                              <w:marBottom w:val="0"/>
                                              <w:divBdr>
                                                <w:top w:val="none" w:sz="0" w:space="0" w:color="auto"/>
                                                <w:left w:val="none" w:sz="0" w:space="0" w:color="auto"/>
                                                <w:bottom w:val="none" w:sz="0" w:space="0" w:color="auto"/>
                                                <w:right w:val="none" w:sz="0" w:space="0" w:color="auto"/>
                                              </w:divBdr>
                                              <w:divsChild>
                                                <w:div w:id="634139730">
                                                  <w:marLeft w:val="0"/>
                                                  <w:marRight w:val="0"/>
                                                  <w:marTop w:val="0"/>
                                                  <w:marBottom w:val="0"/>
                                                  <w:divBdr>
                                                    <w:top w:val="none" w:sz="0" w:space="0" w:color="auto"/>
                                                    <w:left w:val="none" w:sz="0" w:space="0" w:color="auto"/>
                                                    <w:bottom w:val="none" w:sz="0" w:space="0" w:color="auto"/>
                                                    <w:right w:val="none" w:sz="0" w:space="0" w:color="auto"/>
                                                  </w:divBdr>
                                                  <w:divsChild>
                                                    <w:div w:id="1869297068">
                                                      <w:marLeft w:val="0"/>
                                                      <w:marRight w:val="0"/>
                                                      <w:marTop w:val="0"/>
                                                      <w:marBottom w:val="0"/>
                                                      <w:divBdr>
                                                        <w:top w:val="none" w:sz="0" w:space="0" w:color="auto"/>
                                                        <w:left w:val="none" w:sz="0" w:space="0" w:color="auto"/>
                                                        <w:bottom w:val="none" w:sz="0" w:space="0" w:color="auto"/>
                                                        <w:right w:val="none" w:sz="0" w:space="0" w:color="auto"/>
                                                      </w:divBdr>
                                                      <w:divsChild>
                                                        <w:div w:id="68620936">
                                                          <w:marLeft w:val="0"/>
                                                          <w:marRight w:val="0"/>
                                                          <w:marTop w:val="0"/>
                                                          <w:marBottom w:val="0"/>
                                                          <w:divBdr>
                                                            <w:top w:val="none" w:sz="0" w:space="0" w:color="auto"/>
                                                            <w:left w:val="none" w:sz="0" w:space="0" w:color="auto"/>
                                                            <w:bottom w:val="none" w:sz="0" w:space="0" w:color="auto"/>
                                                            <w:right w:val="none" w:sz="0" w:space="0" w:color="auto"/>
                                                          </w:divBdr>
                                                          <w:divsChild>
                                                            <w:div w:id="1000430402">
                                                              <w:marLeft w:val="0"/>
                                                              <w:marRight w:val="0"/>
                                                              <w:marTop w:val="0"/>
                                                              <w:marBottom w:val="0"/>
                                                              <w:divBdr>
                                                                <w:top w:val="none" w:sz="0" w:space="0" w:color="auto"/>
                                                                <w:left w:val="none" w:sz="0" w:space="0" w:color="auto"/>
                                                                <w:bottom w:val="none" w:sz="0" w:space="0" w:color="auto"/>
                                                                <w:right w:val="none" w:sz="0" w:space="0" w:color="auto"/>
                                                              </w:divBdr>
                                                              <w:divsChild>
                                                                <w:div w:id="2017226891">
                                                                  <w:marLeft w:val="0"/>
                                                                  <w:marRight w:val="0"/>
                                                                  <w:marTop w:val="0"/>
                                                                  <w:marBottom w:val="0"/>
                                                                  <w:divBdr>
                                                                    <w:top w:val="none" w:sz="0" w:space="0" w:color="auto"/>
                                                                    <w:left w:val="none" w:sz="0" w:space="0" w:color="auto"/>
                                                                    <w:bottom w:val="none" w:sz="0" w:space="0" w:color="auto"/>
                                                                    <w:right w:val="none" w:sz="0" w:space="0" w:color="auto"/>
                                                                  </w:divBdr>
                                                                  <w:divsChild>
                                                                    <w:div w:id="285813085">
                                                                      <w:marLeft w:val="0"/>
                                                                      <w:marRight w:val="0"/>
                                                                      <w:marTop w:val="0"/>
                                                                      <w:marBottom w:val="0"/>
                                                                      <w:divBdr>
                                                                        <w:top w:val="none" w:sz="0" w:space="0" w:color="auto"/>
                                                                        <w:left w:val="none" w:sz="0" w:space="0" w:color="auto"/>
                                                                        <w:bottom w:val="none" w:sz="0" w:space="0" w:color="auto"/>
                                                                        <w:right w:val="none" w:sz="0" w:space="0" w:color="auto"/>
                                                                      </w:divBdr>
                                                                      <w:divsChild>
                                                                        <w:div w:id="1456411540">
                                                                          <w:marLeft w:val="-225"/>
                                                                          <w:marRight w:val="-225"/>
                                                                          <w:marTop w:val="0"/>
                                                                          <w:marBottom w:val="0"/>
                                                                          <w:divBdr>
                                                                            <w:top w:val="none" w:sz="0" w:space="0" w:color="auto"/>
                                                                            <w:left w:val="none" w:sz="0" w:space="0" w:color="auto"/>
                                                                            <w:bottom w:val="none" w:sz="0" w:space="0" w:color="auto"/>
                                                                            <w:right w:val="none" w:sz="0" w:space="0" w:color="auto"/>
                                                                          </w:divBdr>
                                                                          <w:divsChild>
                                                                            <w:div w:id="86868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6627093">
      <w:bodyDiv w:val="1"/>
      <w:marLeft w:val="0"/>
      <w:marRight w:val="0"/>
      <w:marTop w:val="0"/>
      <w:marBottom w:val="0"/>
      <w:divBdr>
        <w:top w:val="none" w:sz="0" w:space="0" w:color="auto"/>
        <w:left w:val="none" w:sz="0" w:space="0" w:color="auto"/>
        <w:bottom w:val="none" w:sz="0" w:space="0" w:color="auto"/>
        <w:right w:val="none" w:sz="0" w:space="0" w:color="auto"/>
      </w:divBdr>
    </w:div>
    <w:div w:id="1826893358">
      <w:bodyDiv w:val="1"/>
      <w:marLeft w:val="0"/>
      <w:marRight w:val="0"/>
      <w:marTop w:val="0"/>
      <w:marBottom w:val="0"/>
      <w:divBdr>
        <w:top w:val="none" w:sz="0" w:space="0" w:color="auto"/>
        <w:left w:val="none" w:sz="0" w:space="0" w:color="auto"/>
        <w:bottom w:val="none" w:sz="0" w:space="0" w:color="auto"/>
        <w:right w:val="none" w:sz="0" w:space="0" w:color="auto"/>
      </w:divBdr>
      <w:divsChild>
        <w:div w:id="1354569198">
          <w:marLeft w:val="0"/>
          <w:marRight w:val="0"/>
          <w:marTop w:val="0"/>
          <w:marBottom w:val="0"/>
          <w:divBdr>
            <w:top w:val="none" w:sz="0" w:space="0" w:color="auto"/>
            <w:left w:val="none" w:sz="0" w:space="0" w:color="auto"/>
            <w:bottom w:val="none" w:sz="0" w:space="0" w:color="auto"/>
            <w:right w:val="none" w:sz="0" w:space="0" w:color="auto"/>
          </w:divBdr>
          <w:divsChild>
            <w:div w:id="1341548106">
              <w:marLeft w:val="0"/>
              <w:marRight w:val="0"/>
              <w:marTop w:val="0"/>
              <w:marBottom w:val="0"/>
              <w:divBdr>
                <w:top w:val="none" w:sz="0" w:space="0" w:color="auto"/>
                <w:left w:val="none" w:sz="0" w:space="0" w:color="auto"/>
                <w:bottom w:val="none" w:sz="0" w:space="0" w:color="auto"/>
                <w:right w:val="none" w:sz="0" w:space="0" w:color="auto"/>
              </w:divBdr>
              <w:divsChild>
                <w:div w:id="1694917090">
                  <w:marLeft w:val="0"/>
                  <w:marRight w:val="0"/>
                  <w:marTop w:val="0"/>
                  <w:marBottom w:val="0"/>
                  <w:divBdr>
                    <w:top w:val="none" w:sz="0" w:space="0" w:color="auto"/>
                    <w:left w:val="none" w:sz="0" w:space="0" w:color="auto"/>
                    <w:bottom w:val="none" w:sz="0" w:space="0" w:color="auto"/>
                    <w:right w:val="none" w:sz="0" w:space="0" w:color="auto"/>
                  </w:divBdr>
                  <w:divsChild>
                    <w:div w:id="946691098">
                      <w:marLeft w:val="0"/>
                      <w:marRight w:val="0"/>
                      <w:marTop w:val="0"/>
                      <w:marBottom w:val="0"/>
                      <w:divBdr>
                        <w:top w:val="none" w:sz="0" w:space="0" w:color="auto"/>
                        <w:left w:val="none" w:sz="0" w:space="0" w:color="auto"/>
                        <w:bottom w:val="none" w:sz="0" w:space="0" w:color="auto"/>
                        <w:right w:val="none" w:sz="0" w:space="0" w:color="auto"/>
                      </w:divBdr>
                      <w:divsChild>
                        <w:div w:id="398478843">
                          <w:marLeft w:val="0"/>
                          <w:marRight w:val="0"/>
                          <w:marTop w:val="0"/>
                          <w:marBottom w:val="0"/>
                          <w:divBdr>
                            <w:top w:val="none" w:sz="0" w:space="0" w:color="auto"/>
                            <w:left w:val="none" w:sz="0" w:space="0" w:color="auto"/>
                            <w:bottom w:val="none" w:sz="0" w:space="0" w:color="auto"/>
                            <w:right w:val="none" w:sz="0" w:space="0" w:color="auto"/>
                          </w:divBdr>
                          <w:divsChild>
                            <w:div w:id="23363140">
                              <w:marLeft w:val="0"/>
                              <w:marRight w:val="0"/>
                              <w:marTop w:val="0"/>
                              <w:marBottom w:val="0"/>
                              <w:divBdr>
                                <w:top w:val="none" w:sz="0" w:space="0" w:color="auto"/>
                                <w:left w:val="none" w:sz="0" w:space="0" w:color="auto"/>
                                <w:bottom w:val="none" w:sz="0" w:space="0" w:color="auto"/>
                                <w:right w:val="none" w:sz="0" w:space="0" w:color="auto"/>
                              </w:divBdr>
                              <w:divsChild>
                                <w:div w:id="666517452">
                                  <w:marLeft w:val="0"/>
                                  <w:marRight w:val="0"/>
                                  <w:marTop w:val="0"/>
                                  <w:marBottom w:val="0"/>
                                  <w:divBdr>
                                    <w:top w:val="none" w:sz="0" w:space="0" w:color="auto"/>
                                    <w:left w:val="none" w:sz="0" w:space="0" w:color="auto"/>
                                    <w:bottom w:val="none" w:sz="0" w:space="0" w:color="auto"/>
                                    <w:right w:val="none" w:sz="0" w:space="0" w:color="auto"/>
                                  </w:divBdr>
                                  <w:divsChild>
                                    <w:div w:id="1422067920">
                                      <w:marLeft w:val="0"/>
                                      <w:marRight w:val="0"/>
                                      <w:marTop w:val="0"/>
                                      <w:marBottom w:val="0"/>
                                      <w:divBdr>
                                        <w:top w:val="none" w:sz="0" w:space="0" w:color="auto"/>
                                        <w:left w:val="none" w:sz="0" w:space="0" w:color="auto"/>
                                        <w:bottom w:val="none" w:sz="0" w:space="0" w:color="auto"/>
                                        <w:right w:val="none" w:sz="0" w:space="0" w:color="auto"/>
                                      </w:divBdr>
                                      <w:divsChild>
                                        <w:div w:id="2090035149">
                                          <w:marLeft w:val="-150"/>
                                          <w:marRight w:val="-150"/>
                                          <w:marTop w:val="0"/>
                                          <w:marBottom w:val="0"/>
                                          <w:divBdr>
                                            <w:top w:val="none" w:sz="0" w:space="0" w:color="auto"/>
                                            <w:left w:val="none" w:sz="0" w:space="0" w:color="auto"/>
                                            <w:bottom w:val="none" w:sz="0" w:space="0" w:color="auto"/>
                                            <w:right w:val="none" w:sz="0" w:space="0" w:color="auto"/>
                                          </w:divBdr>
                                          <w:divsChild>
                                            <w:div w:id="1251158976">
                                              <w:marLeft w:val="0"/>
                                              <w:marRight w:val="0"/>
                                              <w:marTop w:val="0"/>
                                              <w:marBottom w:val="0"/>
                                              <w:divBdr>
                                                <w:top w:val="none" w:sz="0" w:space="0" w:color="auto"/>
                                                <w:left w:val="none" w:sz="0" w:space="0" w:color="auto"/>
                                                <w:bottom w:val="none" w:sz="0" w:space="0" w:color="auto"/>
                                                <w:right w:val="none" w:sz="0" w:space="0" w:color="auto"/>
                                              </w:divBdr>
                                              <w:divsChild>
                                                <w:div w:id="1362702595">
                                                  <w:marLeft w:val="0"/>
                                                  <w:marRight w:val="0"/>
                                                  <w:marTop w:val="0"/>
                                                  <w:marBottom w:val="0"/>
                                                  <w:divBdr>
                                                    <w:top w:val="none" w:sz="0" w:space="0" w:color="auto"/>
                                                    <w:left w:val="none" w:sz="0" w:space="0" w:color="auto"/>
                                                    <w:bottom w:val="none" w:sz="0" w:space="0" w:color="auto"/>
                                                    <w:right w:val="none" w:sz="0" w:space="0" w:color="auto"/>
                                                  </w:divBdr>
                                                  <w:divsChild>
                                                    <w:div w:id="1778744507">
                                                      <w:marLeft w:val="0"/>
                                                      <w:marRight w:val="0"/>
                                                      <w:marTop w:val="0"/>
                                                      <w:marBottom w:val="0"/>
                                                      <w:divBdr>
                                                        <w:top w:val="none" w:sz="0" w:space="0" w:color="auto"/>
                                                        <w:left w:val="none" w:sz="0" w:space="0" w:color="auto"/>
                                                        <w:bottom w:val="none" w:sz="0" w:space="0" w:color="auto"/>
                                                        <w:right w:val="none" w:sz="0" w:space="0" w:color="auto"/>
                                                      </w:divBdr>
                                                      <w:divsChild>
                                                        <w:div w:id="774590883">
                                                          <w:marLeft w:val="0"/>
                                                          <w:marRight w:val="0"/>
                                                          <w:marTop w:val="0"/>
                                                          <w:marBottom w:val="0"/>
                                                          <w:divBdr>
                                                            <w:top w:val="none" w:sz="0" w:space="0" w:color="auto"/>
                                                            <w:left w:val="none" w:sz="0" w:space="0" w:color="auto"/>
                                                            <w:bottom w:val="none" w:sz="0" w:space="0" w:color="auto"/>
                                                            <w:right w:val="none" w:sz="0" w:space="0" w:color="auto"/>
                                                          </w:divBdr>
                                                          <w:divsChild>
                                                            <w:div w:id="644893792">
                                                              <w:marLeft w:val="0"/>
                                                              <w:marRight w:val="0"/>
                                                              <w:marTop w:val="0"/>
                                                              <w:marBottom w:val="0"/>
                                                              <w:divBdr>
                                                                <w:top w:val="none" w:sz="0" w:space="0" w:color="auto"/>
                                                                <w:left w:val="none" w:sz="0" w:space="0" w:color="auto"/>
                                                                <w:bottom w:val="none" w:sz="0" w:space="0" w:color="auto"/>
                                                                <w:right w:val="none" w:sz="0" w:space="0" w:color="auto"/>
                                                              </w:divBdr>
                                                              <w:divsChild>
                                                                <w:div w:id="548346729">
                                                                  <w:marLeft w:val="0"/>
                                                                  <w:marRight w:val="0"/>
                                                                  <w:marTop w:val="0"/>
                                                                  <w:marBottom w:val="0"/>
                                                                  <w:divBdr>
                                                                    <w:top w:val="none" w:sz="0" w:space="0" w:color="auto"/>
                                                                    <w:left w:val="none" w:sz="0" w:space="0" w:color="auto"/>
                                                                    <w:bottom w:val="none" w:sz="0" w:space="0" w:color="auto"/>
                                                                    <w:right w:val="none" w:sz="0" w:space="0" w:color="auto"/>
                                                                  </w:divBdr>
                                                                  <w:divsChild>
                                                                    <w:div w:id="954098445">
                                                                      <w:marLeft w:val="0"/>
                                                                      <w:marRight w:val="0"/>
                                                                      <w:marTop w:val="0"/>
                                                                      <w:marBottom w:val="0"/>
                                                                      <w:divBdr>
                                                                        <w:top w:val="none" w:sz="0" w:space="0" w:color="auto"/>
                                                                        <w:left w:val="none" w:sz="0" w:space="0" w:color="auto"/>
                                                                        <w:bottom w:val="none" w:sz="0" w:space="0" w:color="auto"/>
                                                                        <w:right w:val="none" w:sz="0" w:space="0" w:color="auto"/>
                                                                      </w:divBdr>
                                                                      <w:divsChild>
                                                                        <w:div w:id="1260026356">
                                                                          <w:marLeft w:val="-225"/>
                                                                          <w:marRight w:val="-225"/>
                                                                          <w:marTop w:val="0"/>
                                                                          <w:marBottom w:val="0"/>
                                                                          <w:divBdr>
                                                                            <w:top w:val="none" w:sz="0" w:space="0" w:color="auto"/>
                                                                            <w:left w:val="none" w:sz="0" w:space="0" w:color="auto"/>
                                                                            <w:bottom w:val="none" w:sz="0" w:space="0" w:color="auto"/>
                                                                            <w:right w:val="none" w:sz="0" w:space="0" w:color="auto"/>
                                                                          </w:divBdr>
                                                                          <w:divsChild>
                                                                            <w:div w:id="101896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7168530">
      <w:bodyDiv w:val="1"/>
      <w:marLeft w:val="0"/>
      <w:marRight w:val="0"/>
      <w:marTop w:val="0"/>
      <w:marBottom w:val="0"/>
      <w:divBdr>
        <w:top w:val="none" w:sz="0" w:space="0" w:color="auto"/>
        <w:left w:val="none" w:sz="0" w:space="0" w:color="auto"/>
        <w:bottom w:val="none" w:sz="0" w:space="0" w:color="auto"/>
        <w:right w:val="none" w:sz="0" w:space="0" w:color="auto"/>
      </w:divBdr>
      <w:divsChild>
        <w:div w:id="1284188142">
          <w:marLeft w:val="0"/>
          <w:marRight w:val="0"/>
          <w:marTop w:val="0"/>
          <w:marBottom w:val="0"/>
          <w:divBdr>
            <w:top w:val="none" w:sz="0" w:space="0" w:color="auto"/>
            <w:left w:val="none" w:sz="0" w:space="0" w:color="auto"/>
            <w:bottom w:val="none" w:sz="0" w:space="0" w:color="auto"/>
            <w:right w:val="none" w:sz="0" w:space="0" w:color="auto"/>
          </w:divBdr>
          <w:divsChild>
            <w:div w:id="1876771293">
              <w:marLeft w:val="0"/>
              <w:marRight w:val="0"/>
              <w:marTop w:val="0"/>
              <w:marBottom w:val="0"/>
              <w:divBdr>
                <w:top w:val="none" w:sz="0" w:space="0" w:color="auto"/>
                <w:left w:val="none" w:sz="0" w:space="0" w:color="auto"/>
                <w:bottom w:val="none" w:sz="0" w:space="0" w:color="auto"/>
                <w:right w:val="none" w:sz="0" w:space="0" w:color="auto"/>
              </w:divBdr>
              <w:divsChild>
                <w:div w:id="1525171241">
                  <w:marLeft w:val="0"/>
                  <w:marRight w:val="0"/>
                  <w:marTop w:val="0"/>
                  <w:marBottom w:val="0"/>
                  <w:divBdr>
                    <w:top w:val="none" w:sz="0" w:space="0" w:color="auto"/>
                    <w:left w:val="none" w:sz="0" w:space="0" w:color="auto"/>
                    <w:bottom w:val="none" w:sz="0" w:space="0" w:color="auto"/>
                    <w:right w:val="none" w:sz="0" w:space="0" w:color="auto"/>
                  </w:divBdr>
                  <w:divsChild>
                    <w:div w:id="602957423">
                      <w:marLeft w:val="0"/>
                      <w:marRight w:val="0"/>
                      <w:marTop w:val="0"/>
                      <w:marBottom w:val="0"/>
                      <w:divBdr>
                        <w:top w:val="none" w:sz="0" w:space="0" w:color="auto"/>
                        <w:left w:val="none" w:sz="0" w:space="0" w:color="auto"/>
                        <w:bottom w:val="none" w:sz="0" w:space="0" w:color="auto"/>
                        <w:right w:val="none" w:sz="0" w:space="0" w:color="auto"/>
                      </w:divBdr>
                      <w:divsChild>
                        <w:div w:id="289016019">
                          <w:marLeft w:val="0"/>
                          <w:marRight w:val="0"/>
                          <w:marTop w:val="0"/>
                          <w:marBottom w:val="0"/>
                          <w:divBdr>
                            <w:top w:val="none" w:sz="0" w:space="0" w:color="auto"/>
                            <w:left w:val="none" w:sz="0" w:space="0" w:color="auto"/>
                            <w:bottom w:val="none" w:sz="0" w:space="0" w:color="auto"/>
                            <w:right w:val="none" w:sz="0" w:space="0" w:color="auto"/>
                          </w:divBdr>
                          <w:divsChild>
                            <w:div w:id="1604418843">
                              <w:marLeft w:val="3"/>
                              <w:marRight w:val="0"/>
                              <w:marTop w:val="0"/>
                              <w:marBottom w:val="0"/>
                              <w:divBdr>
                                <w:top w:val="none" w:sz="0" w:space="0" w:color="auto"/>
                                <w:left w:val="none" w:sz="0" w:space="0" w:color="auto"/>
                                <w:bottom w:val="none" w:sz="0" w:space="0" w:color="auto"/>
                                <w:right w:val="none" w:sz="0" w:space="0" w:color="auto"/>
                              </w:divBdr>
                              <w:divsChild>
                                <w:div w:id="1845120328">
                                  <w:marLeft w:val="0"/>
                                  <w:marRight w:val="0"/>
                                  <w:marTop w:val="0"/>
                                  <w:marBottom w:val="0"/>
                                  <w:divBdr>
                                    <w:top w:val="none" w:sz="0" w:space="0" w:color="auto"/>
                                    <w:left w:val="none" w:sz="0" w:space="0" w:color="auto"/>
                                    <w:bottom w:val="none" w:sz="0" w:space="0" w:color="auto"/>
                                    <w:right w:val="none" w:sz="0" w:space="0" w:color="auto"/>
                                  </w:divBdr>
                                  <w:divsChild>
                                    <w:div w:id="460340865">
                                      <w:marLeft w:val="0"/>
                                      <w:marRight w:val="0"/>
                                      <w:marTop w:val="0"/>
                                      <w:marBottom w:val="0"/>
                                      <w:divBdr>
                                        <w:top w:val="none" w:sz="0" w:space="0" w:color="auto"/>
                                        <w:left w:val="none" w:sz="0" w:space="0" w:color="auto"/>
                                        <w:bottom w:val="none" w:sz="0" w:space="0" w:color="auto"/>
                                        <w:right w:val="none" w:sz="0" w:space="0" w:color="auto"/>
                                      </w:divBdr>
                                      <w:divsChild>
                                        <w:div w:id="132601346">
                                          <w:marLeft w:val="0"/>
                                          <w:marRight w:val="0"/>
                                          <w:marTop w:val="0"/>
                                          <w:marBottom w:val="0"/>
                                          <w:divBdr>
                                            <w:top w:val="none" w:sz="0" w:space="0" w:color="auto"/>
                                            <w:left w:val="none" w:sz="0" w:space="0" w:color="auto"/>
                                            <w:bottom w:val="none" w:sz="0" w:space="0" w:color="auto"/>
                                            <w:right w:val="none" w:sz="0" w:space="0" w:color="auto"/>
                                          </w:divBdr>
                                          <w:divsChild>
                                            <w:div w:id="502203689">
                                              <w:marLeft w:val="0"/>
                                              <w:marRight w:val="0"/>
                                              <w:marTop w:val="0"/>
                                              <w:marBottom w:val="0"/>
                                              <w:divBdr>
                                                <w:top w:val="none" w:sz="0" w:space="0" w:color="auto"/>
                                                <w:left w:val="none" w:sz="0" w:space="0" w:color="auto"/>
                                                <w:bottom w:val="none" w:sz="0" w:space="0" w:color="auto"/>
                                                <w:right w:val="none" w:sz="0" w:space="0" w:color="auto"/>
                                              </w:divBdr>
                                              <w:divsChild>
                                                <w:div w:id="1927692226">
                                                  <w:marLeft w:val="0"/>
                                                  <w:marRight w:val="0"/>
                                                  <w:marTop w:val="0"/>
                                                  <w:marBottom w:val="0"/>
                                                  <w:divBdr>
                                                    <w:top w:val="none" w:sz="0" w:space="0" w:color="auto"/>
                                                    <w:left w:val="none" w:sz="0" w:space="0" w:color="auto"/>
                                                    <w:bottom w:val="none" w:sz="0" w:space="0" w:color="auto"/>
                                                    <w:right w:val="none" w:sz="0" w:space="0" w:color="auto"/>
                                                  </w:divBdr>
                                                  <w:divsChild>
                                                    <w:div w:id="1400666607">
                                                      <w:marLeft w:val="0"/>
                                                      <w:marRight w:val="0"/>
                                                      <w:marTop w:val="0"/>
                                                      <w:marBottom w:val="0"/>
                                                      <w:divBdr>
                                                        <w:top w:val="none" w:sz="0" w:space="0" w:color="auto"/>
                                                        <w:left w:val="none" w:sz="0" w:space="0" w:color="auto"/>
                                                        <w:bottom w:val="none" w:sz="0" w:space="0" w:color="auto"/>
                                                        <w:right w:val="none" w:sz="0" w:space="0" w:color="auto"/>
                                                      </w:divBdr>
                                                      <w:divsChild>
                                                        <w:div w:id="1651401974">
                                                          <w:marLeft w:val="0"/>
                                                          <w:marRight w:val="0"/>
                                                          <w:marTop w:val="0"/>
                                                          <w:marBottom w:val="0"/>
                                                          <w:divBdr>
                                                            <w:top w:val="none" w:sz="0" w:space="0" w:color="auto"/>
                                                            <w:left w:val="none" w:sz="0" w:space="0" w:color="auto"/>
                                                            <w:bottom w:val="none" w:sz="0" w:space="0" w:color="auto"/>
                                                            <w:right w:val="none" w:sz="0" w:space="0" w:color="auto"/>
                                                          </w:divBdr>
                                                          <w:divsChild>
                                                            <w:div w:id="1965765047">
                                                              <w:marLeft w:val="0"/>
                                                              <w:marRight w:val="0"/>
                                                              <w:marTop w:val="0"/>
                                                              <w:marBottom w:val="0"/>
                                                              <w:divBdr>
                                                                <w:top w:val="none" w:sz="0" w:space="0" w:color="auto"/>
                                                                <w:left w:val="none" w:sz="0" w:space="0" w:color="auto"/>
                                                                <w:bottom w:val="none" w:sz="0" w:space="0" w:color="auto"/>
                                                                <w:right w:val="none" w:sz="0" w:space="0" w:color="auto"/>
                                                              </w:divBdr>
                                                              <w:divsChild>
                                                                <w:div w:id="2020958501">
                                                                  <w:marLeft w:val="0"/>
                                                                  <w:marRight w:val="0"/>
                                                                  <w:marTop w:val="0"/>
                                                                  <w:marBottom w:val="0"/>
                                                                  <w:divBdr>
                                                                    <w:top w:val="none" w:sz="0" w:space="0" w:color="auto"/>
                                                                    <w:left w:val="none" w:sz="0" w:space="0" w:color="auto"/>
                                                                    <w:bottom w:val="none" w:sz="0" w:space="0" w:color="auto"/>
                                                                    <w:right w:val="none" w:sz="0" w:space="0" w:color="auto"/>
                                                                  </w:divBdr>
                                                                  <w:divsChild>
                                                                    <w:div w:id="1307858756">
                                                                      <w:marLeft w:val="0"/>
                                                                      <w:marRight w:val="0"/>
                                                                      <w:marTop w:val="0"/>
                                                                      <w:marBottom w:val="0"/>
                                                                      <w:divBdr>
                                                                        <w:top w:val="none" w:sz="0" w:space="0" w:color="auto"/>
                                                                        <w:left w:val="none" w:sz="0" w:space="0" w:color="auto"/>
                                                                        <w:bottom w:val="none" w:sz="0" w:space="0" w:color="auto"/>
                                                                        <w:right w:val="none" w:sz="0" w:space="0" w:color="auto"/>
                                                                      </w:divBdr>
                                                                      <w:divsChild>
                                                                        <w:div w:id="63002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7282669">
      <w:bodyDiv w:val="1"/>
      <w:marLeft w:val="0"/>
      <w:marRight w:val="0"/>
      <w:marTop w:val="0"/>
      <w:marBottom w:val="0"/>
      <w:divBdr>
        <w:top w:val="none" w:sz="0" w:space="0" w:color="auto"/>
        <w:left w:val="none" w:sz="0" w:space="0" w:color="auto"/>
        <w:bottom w:val="none" w:sz="0" w:space="0" w:color="auto"/>
        <w:right w:val="none" w:sz="0" w:space="0" w:color="auto"/>
      </w:divBdr>
    </w:div>
    <w:div w:id="1827746205">
      <w:bodyDiv w:val="1"/>
      <w:marLeft w:val="0"/>
      <w:marRight w:val="0"/>
      <w:marTop w:val="0"/>
      <w:marBottom w:val="0"/>
      <w:divBdr>
        <w:top w:val="none" w:sz="0" w:space="0" w:color="auto"/>
        <w:left w:val="none" w:sz="0" w:space="0" w:color="auto"/>
        <w:bottom w:val="none" w:sz="0" w:space="0" w:color="auto"/>
        <w:right w:val="none" w:sz="0" w:space="0" w:color="auto"/>
      </w:divBdr>
    </w:div>
    <w:div w:id="1828086423">
      <w:bodyDiv w:val="1"/>
      <w:marLeft w:val="0"/>
      <w:marRight w:val="0"/>
      <w:marTop w:val="0"/>
      <w:marBottom w:val="0"/>
      <w:divBdr>
        <w:top w:val="none" w:sz="0" w:space="0" w:color="auto"/>
        <w:left w:val="none" w:sz="0" w:space="0" w:color="auto"/>
        <w:bottom w:val="none" w:sz="0" w:space="0" w:color="auto"/>
        <w:right w:val="none" w:sz="0" w:space="0" w:color="auto"/>
      </w:divBdr>
    </w:div>
    <w:div w:id="1828210071">
      <w:bodyDiv w:val="1"/>
      <w:marLeft w:val="0"/>
      <w:marRight w:val="0"/>
      <w:marTop w:val="0"/>
      <w:marBottom w:val="0"/>
      <w:divBdr>
        <w:top w:val="none" w:sz="0" w:space="0" w:color="auto"/>
        <w:left w:val="none" w:sz="0" w:space="0" w:color="auto"/>
        <w:bottom w:val="none" w:sz="0" w:space="0" w:color="auto"/>
        <w:right w:val="none" w:sz="0" w:space="0" w:color="auto"/>
      </w:divBdr>
      <w:divsChild>
        <w:div w:id="1330718225">
          <w:marLeft w:val="0"/>
          <w:marRight w:val="0"/>
          <w:marTop w:val="0"/>
          <w:marBottom w:val="0"/>
          <w:divBdr>
            <w:top w:val="none" w:sz="0" w:space="0" w:color="auto"/>
            <w:left w:val="none" w:sz="0" w:space="0" w:color="auto"/>
            <w:bottom w:val="none" w:sz="0" w:space="0" w:color="auto"/>
            <w:right w:val="none" w:sz="0" w:space="0" w:color="auto"/>
          </w:divBdr>
          <w:divsChild>
            <w:div w:id="1557929858">
              <w:marLeft w:val="0"/>
              <w:marRight w:val="0"/>
              <w:marTop w:val="0"/>
              <w:marBottom w:val="0"/>
              <w:divBdr>
                <w:top w:val="none" w:sz="0" w:space="0" w:color="auto"/>
                <w:left w:val="none" w:sz="0" w:space="0" w:color="auto"/>
                <w:bottom w:val="none" w:sz="0" w:space="0" w:color="auto"/>
                <w:right w:val="none" w:sz="0" w:space="0" w:color="auto"/>
              </w:divBdr>
              <w:divsChild>
                <w:div w:id="1819690608">
                  <w:marLeft w:val="0"/>
                  <w:marRight w:val="0"/>
                  <w:marTop w:val="0"/>
                  <w:marBottom w:val="0"/>
                  <w:divBdr>
                    <w:top w:val="none" w:sz="0" w:space="0" w:color="auto"/>
                    <w:left w:val="none" w:sz="0" w:space="0" w:color="auto"/>
                    <w:bottom w:val="none" w:sz="0" w:space="0" w:color="auto"/>
                    <w:right w:val="none" w:sz="0" w:space="0" w:color="auto"/>
                  </w:divBdr>
                  <w:divsChild>
                    <w:div w:id="316765288">
                      <w:marLeft w:val="0"/>
                      <w:marRight w:val="0"/>
                      <w:marTop w:val="0"/>
                      <w:marBottom w:val="0"/>
                      <w:divBdr>
                        <w:top w:val="none" w:sz="0" w:space="0" w:color="auto"/>
                        <w:left w:val="none" w:sz="0" w:space="0" w:color="auto"/>
                        <w:bottom w:val="none" w:sz="0" w:space="0" w:color="auto"/>
                        <w:right w:val="none" w:sz="0" w:space="0" w:color="auto"/>
                      </w:divBdr>
                      <w:divsChild>
                        <w:div w:id="908928226">
                          <w:marLeft w:val="0"/>
                          <w:marRight w:val="0"/>
                          <w:marTop w:val="0"/>
                          <w:marBottom w:val="0"/>
                          <w:divBdr>
                            <w:top w:val="none" w:sz="0" w:space="0" w:color="auto"/>
                            <w:left w:val="none" w:sz="0" w:space="0" w:color="auto"/>
                            <w:bottom w:val="none" w:sz="0" w:space="0" w:color="auto"/>
                            <w:right w:val="none" w:sz="0" w:space="0" w:color="auto"/>
                          </w:divBdr>
                          <w:divsChild>
                            <w:div w:id="1919905191">
                              <w:marLeft w:val="0"/>
                              <w:marRight w:val="0"/>
                              <w:marTop w:val="0"/>
                              <w:marBottom w:val="0"/>
                              <w:divBdr>
                                <w:top w:val="none" w:sz="0" w:space="0" w:color="auto"/>
                                <w:left w:val="none" w:sz="0" w:space="0" w:color="auto"/>
                                <w:bottom w:val="none" w:sz="0" w:space="0" w:color="auto"/>
                                <w:right w:val="none" w:sz="0" w:space="0" w:color="auto"/>
                              </w:divBdr>
                              <w:divsChild>
                                <w:div w:id="1085688009">
                                  <w:marLeft w:val="0"/>
                                  <w:marRight w:val="0"/>
                                  <w:marTop w:val="0"/>
                                  <w:marBottom w:val="0"/>
                                  <w:divBdr>
                                    <w:top w:val="none" w:sz="0" w:space="0" w:color="auto"/>
                                    <w:left w:val="none" w:sz="0" w:space="0" w:color="auto"/>
                                    <w:bottom w:val="none" w:sz="0" w:space="0" w:color="auto"/>
                                    <w:right w:val="none" w:sz="0" w:space="0" w:color="auto"/>
                                  </w:divBdr>
                                  <w:divsChild>
                                    <w:div w:id="1453012710">
                                      <w:marLeft w:val="0"/>
                                      <w:marRight w:val="0"/>
                                      <w:marTop w:val="0"/>
                                      <w:marBottom w:val="0"/>
                                      <w:divBdr>
                                        <w:top w:val="none" w:sz="0" w:space="0" w:color="auto"/>
                                        <w:left w:val="none" w:sz="0" w:space="0" w:color="auto"/>
                                        <w:bottom w:val="none" w:sz="0" w:space="0" w:color="auto"/>
                                        <w:right w:val="none" w:sz="0" w:space="0" w:color="auto"/>
                                      </w:divBdr>
                                      <w:divsChild>
                                        <w:div w:id="1611627401">
                                          <w:marLeft w:val="-150"/>
                                          <w:marRight w:val="-150"/>
                                          <w:marTop w:val="0"/>
                                          <w:marBottom w:val="0"/>
                                          <w:divBdr>
                                            <w:top w:val="none" w:sz="0" w:space="0" w:color="auto"/>
                                            <w:left w:val="none" w:sz="0" w:space="0" w:color="auto"/>
                                            <w:bottom w:val="none" w:sz="0" w:space="0" w:color="auto"/>
                                            <w:right w:val="none" w:sz="0" w:space="0" w:color="auto"/>
                                          </w:divBdr>
                                          <w:divsChild>
                                            <w:div w:id="869074123">
                                              <w:marLeft w:val="0"/>
                                              <w:marRight w:val="0"/>
                                              <w:marTop w:val="0"/>
                                              <w:marBottom w:val="0"/>
                                              <w:divBdr>
                                                <w:top w:val="none" w:sz="0" w:space="0" w:color="auto"/>
                                                <w:left w:val="none" w:sz="0" w:space="0" w:color="auto"/>
                                                <w:bottom w:val="none" w:sz="0" w:space="0" w:color="auto"/>
                                                <w:right w:val="none" w:sz="0" w:space="0" w:color="auto"/>
                                              </w:divBdr>
                                              <w:divsChild>
                                                <w:div w:id="890964897">
                                                  <w:marLeft w:val="0"/>
                                                  <w:marRight w:val="0"/>
                                                  <w:marTop w:val="0"/>
                                                  <w:marBottom w:val="0"/>
                                                  <w:divBdr>
                                                    <w:top w:val="none" w:sz="0" w:space="0" w:color="auto"/>
                                                    <w:left w:val="none" w:sz="0" w:space="0" w:color="auto"/>
                                                    <w:bottom w:val="none" w:sz="0" w:space="0" w:color="auto"/>
                                                    <w:right w:val="none" w:sz="0" w:space="0" w:color="auto"/>
                                                  </w:divBdr>
                                                  <w:divsChild>
                                                    <w:div w:id="1984843309">
                                                      <w:marLeft w:val="0"/>
                                                      <w:marRight w:val="0"/>
                                                      <w:marTop w:val="0"/>
                                                      <w:marBottom w:val="0"/>
                                                      <w:divBdr>
                                                        <w:top w:val="none" w:sz="0" w:space="0" w:color="auto"/>
                                                        <w:left w:val="none" w:sz="0" w:space="0" w:color="auto"/>
                                                        <w:bottom w:val="none" w:sz="0" w:space="0" w:color="auto"/>
                                                        <w:right w:val="none" w:sz="0" w:space="0" w:color="auto"/>
                                                      </w:divBdr>
                                                      <w:divsChild>
                                                        <w:div w:id="204028531">
                                                          <w:marLeft w:val="0"/>
                                                          <w:marRight w:val="0"/>
                                                          <w:marTop w:val="0"/>
                                                          <w:marBottom w:val="0"/>
                                                          <w:divBdr>
                                                            <w:top w:val="none" w:sz="0" w:space="0" w:color="auto"/>
                                                            <w:left w:val="none" w:sz="0" w:space="0" w:color="auto"/>
                                                            <w:bottom w:val="none" w:sz="0" w:space="0" w:color="auto"/>
                                                            <w:right w:val="none" w:sz="0" w:space="0" w:color="auto"/>
                                                          </w:divBdr>
                                                          <w:divsChild>
                                                            <w:div w:id="784812237">
                                                              <w:marLeft w:val="0"/>
                                                              <w:marRight w:val="0"/>
                                                              <w:marTop w:val="0"/>
                                                              <w:marBottom w:val="0"/>
                                                              <w:divBdr>
                                                                <w:top w:val="none" w:sz="0" w:space="0" w:color="auto"/>
                                                                <w:left w:val="none" w:sz="0" w:space="0" w:color="auto"/>
                                                                <w:bottom w:val="none" w:sz="0" w:space="0" w:color="auto"/>
                                                                <w:right w:val="none" w:sz="0" w:space="0" w:color="auto"/>
                                                              </w:divBdr>
                                                              <w:divsChild>
                                                                <w:div w:id="1627468815">
                                                                  <w:marLeft w:val="0"/>
                                                                  <w:marRight w:val="0"/>
                                                                  <w:marTop w:val="0"/>
                                                                  <w:marBottom w:val="0"/>
                                                                  <w:divBdr>
                                                                    <w:top w:val="none" w:sz="0" w:space="0" w:color="auto"/>
                                                                    <w:left w:val="none" w:sz="0" w:space="0" w:color="auto"/>
                                                                    <w:bottom w:val="none" w:sz="0" w:space="0" w:color="auto"/>
                                                                    <w:right w:val="none" w:sz="0" w:space="0" w:color="auto"/>
                                                                  </w:divBdr>
                                                                  <w:divsChild>
                                                                    <w:div w:id="448665504">
                                                                      <w:marLeft w:val="0"/>
                                                                      <w:marRight w:val="0"/>
                                                                      <w:marTop w:val="0"/>
                                                                      <w:marBottom w:val="0"/>
                                                                      <w:divBdr>
                                                                        <w:top w:val="none" w:sz="0" w:space="0" w:color="auto"/>
                                                                        <w:left w:val="none" w:sz="0" w:space="0" w:color="auto"/>
                                                                        <w:bottom w:val="none" w:sz="0" w:space="0" w:color="auto"/>
                                                                        <w:right w:val="none" w:sz="0" w:space="0" w:color="auto"/>
                                                                      </w:divBdr>
                                                                      <w:divsChild>
                                                                        <w:div w:id="2130934400">
                                                                          <w:marLeft w:val="-225"/>
                                                                          <w:marRight w:val="-225"/>
                                                                          <w:marTop w:val="0"/>
                                                                          <w:marBottom w:val="0"/>
                                                                          <w:divBdr>
                                                                            <w:top w:val="none" w:sz="0" w:space="0" w:color="auto"/>
                                                                            <w:left w:val="none" w:sz="0" w:space="0" w:color="auto"/>
                                                                            <w:bottom w:val="none" w:sz="0" w:space="0" w:color="auto"/>
                                                                            <w:right w:val="none" w:sz="0" w:space="0" w:color="auto"/>
                                                                          </w:divBdr>
                                                                          <w:divsChild>
                                                                            <w:div w:id="15350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8210434">
      <w:bodyDiv w:val="1"/>
      <w:marLeft w:val="0"/>
      <w:marRight w:val="0"/>
      <w:marTop w:val="0"/>
      <w:marBottom w:val="0"/>
      <w:divBdr>
        <w:top w:val="none" w:sz="0" w:space="0" w:color="auto"/>
        <w:left w:val="none" w:sz="0" w:space="0" w:color="auto"/>
        <w:bottom w:val="none" w:sz="0" w:space="0" w:color="auto"/>
        <w:right w:val="none" w:sz="0" w:space="0" w:color="auto"/>
      </w:divBdr>
      <w:divsChild>
        <w:div w:id="914171172">
          <w:marLeft w:val="0"/>
          <w:marRight w:val="0"/>
          <w:marTop w:val="0"/>
          <w:marBottom w:val="0"/>
          <w:divBdr>
            <w:top w:val="none" w:sz="0" w:space="0" w:color="auto"/>
            <w:left w:val="none" w:sz="0" w:space="0" w:color="auto"/>
            <w:bottom w:val="none" w:sz="0" w:space="0" w:color="auto"/>
            <w:right w:val="none" w:sz="0" w:space="0" w:color="auto"/>
          </w:divBdr>
          <w:divsChild>
            <w:div w:id="799691296">
              <w:marLeft w:val="0"/>
              <w:marRight w:val="0"/>
              <w:marTop w:val="0"/>
              <w:marBottom w:val="0"/>
              <w:divBdr>
                <w:top w:val="none" w:sz="0" w:space="0" w:color="auto"/>
                <w:left w:val="none" w:sz="0" w:space="0" w:color="auto"/>
                <w:bottom w:val="none" w:sz="0" w:space="0" w:color="auto"/>
                <w:right w:val="none" w:sz="0" w:space="0" w:color="auto"/>
              </w:divBdr>
              <w:divsChild>
                <w:div w:id="2018845966">
                  <w:marLeft w:val="0"/>
                  <w:marRight w:val="0"/>
                  <w:marTop w:val="0"/>
                  <w:marBottom w:val="0"/>
                  <w:divBdr>
                    <w:top w:val="none" w:sz="0" w:space="0" w:color="auto"/>
                    <w:left w:val="none" w:sz="0" w:space="0" w:color="auto"/>
                    <w:bottom w:val="none" w:sz="0" w:space="0" w:color="auto"/>
                    <w:right w:val="none" w:sz="0" w:space="0" w:color="auto"/>
                  </w:divBdr>
                  <w:divsChild>
                    <w:div w:id="1236282678">
                      <w:marLeft w:val="0"/>
                      <w:marRight w:val="0"/>
                      <w:marTop w:val="0"/>
                      <w:marBottom w:val="0"/>
                      <w:divBdr>
                        <w:top w:val="none" w:sz="0" w:space="0" w:color="auto"/>
                        <w:left w:val="none" w:sz="0" w:space="0" w:color="auto"/>
                        <w:bottom w:val="none" w:sz="0" w:space="0" w:color="auto"/>
                        <w:right w:val="none" w:sz="0" w:space="0" w:color="auto"/>
                      </w:divBdr>
                      <w:divsChild>
                        <w:div w:id="1279340356">
                          <w:marLeft w:val="0"/>
                          <w:marRight w:val="0"/>
                          <w:marTop w:val="0"/>
                          <w:marBottom w:val="0"/>
                          <w:divBdr>
                            <w:top w:val="none" w:sz="0" w:space="0" w:color="auto"/>
                            <w:left w:val="none" w:sz="0" w:space="0" w:color="auto"/>
                            <w:bottom w:val="none" w:sz="0" w:space="0" w:color="auto"/>
                            <w:right w:val="none" w:sz="0" w:space="0" w:color="auto"/>
                          </w:divBdr>
                          <w:divsChild>
                            <w:div w:id="1021977431">
                              <w:marLeft w:val="0"/>
                              <w:marRight w:val="0"/>
                              <w:marTop w:val="0"/>
                              <w:marBottom w:val="0"/>
                              <w:divBdr>
                                <w:top w:val="none" w:sz="0" w:space="0" w:color="auto"/>
                                <w:left w:val="none" w:sz="0" w:space="0" w:color="auto"/>
                                <w:bottom w:val="none" w:sz="0" w:space="0" w:color="auto"/>
                                <w:right w:val="none" w:sz="0" w:space="0" w:color="auto"/>
                              </w:divBdr>
                              <w:divsChild>
                                <w:div w:id="156555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8545192">
      <w:bodyDiv w:val="1"/>
      <w:marLeft w:val="0"/>
      <w:marRight w:val="0"/>
      <w:marTop w:val="0"/>
      <w:marBottom w:val="0"/>
      <w:divBdr>
        <w:top w:val="none" w:sz="0" w:space="0" w:color="auto"/>
        <w:left w:val="none" w:sz="0" w:space="0" w:color="auto"/>
        <w:bottom w:val="none" w:sz="0" w:space="0" w:color="auto"/>
        <w:right w:val="none" w:sz="0" w:space="0" w:color="auto"/>
      </w:divBdr>
    </w:div>
    <w:div w:id="1829244971">
      <w:bodyDiv w:val="1"/>
      <w:marLeft w:val="0"/>
      <w:marRight w:val="0"/>
      <w:marTop w:val="0"/>
      <w:marBottom w:val="0"/>
      <w:divBdr>
        <w:top w:val="none" w:sz="0" w:space="0" w:color="auto"/>
        <w:left w:val="none" w:sz="0" w:space="0" w:color="auto"/>
        <w:bottom w:val="none" w:sz="0" w:space="0" w:color="auto"/>
        <w:right w:val="none" w:sz="0" w:space="0" w:color="auto"/>
      </w:divBdr>
      <w:divsChild>
        <w:div w:id="1779181430">
          <w:marLeft w:val="0"/>
          <w:marRight w:val="0"/>
          <w:marTop w:val="0"/>
          <w:marBottom w:val="0"/>
          <w:divBdr>
            <w:top w:val="none" w:sz="0" w:space="0" w:color="auto"/>
            <w:left w:val="none" w:sz="0" w:space="0" w:color="auto"/>
            <w:bottom w:val="none" w:sz="0" w:space="0" w:color="auto"/>
            <w:right w:val="none" w:sz="0" w:space="0" w:color="auto"/>
          </w:divBdr>
        </w:div>
      </w:divsChild>
    </w:div>
    <w:div w:id="1829982812">
      <w:bodyDiv w:val="1"/>
      <w:marLeft w:val="0"/>
      <w:marRight w:val="0"/>
      <w:marTop w:val="0"/>
      <w:marBottom w:val="0"/>
      <w:divBdr>
        <w:top w:val="none" w:sz="0" w:space="0" w:color="auto"/>
        <w:left w:val="none" w:sz="0" w:space="0" w:color="auto"/>
        <w:bottom w:val="none" w:sz="0" w:space="0" w:color="auto"/>
        <w:right w:val="none" w:sz="0" w:space="0" w:color="auto"/>
      </w:divBdr>
    </w:div>
    <w:div w:id="1830292688">
      <w:bodyDiv w:val="1"/>
      <w:marLeft w:val="0"/>
      <w:marRight w:val="0"/>
      <w:marTop w:val="0"/>
      <w:marBottom w:val="0"/>
      <w:divBdr>
        <w:top w:val="none" w:sz="0" w:space="0" w:color="auto"/>
        <w:left w:val="none" w:sz="0" w:space="0" w:color="auto"/>
        <w:bottom w:val="none" w:sz="0" w:space="0" w:color="auto"/>
        <w:right w:val="none" w:sz="0" w:space="0" w:color="auto"/>
      </w:divBdr>
    </w:div>
    <w:div w:id="1830360330">
      <w:bodyDiv w:val="1"/>
      <w:marLeft w:val="0"/>
      <w:marRight w:val="0"/>
      <w:marTop w:val="0"/>
      <w:marBottom w:val="0"/>
      <w:divBdr>
        <w:top w:val="none" w:sz="0" w:space="0" w:color="auto"/>
        <w:left w:val="none" w:sz="0" w:space="0" w:color="auto"/>
        <w:bottom w:val="none" w:sz="0" w:space="0" w:color="auto"/>
        <w:right w:val="none" w:sz="0" w:space="0" w:color="auto"/>
      </w:divBdr>
    </w:div>
    <w:div w:id="1830905824">
      <w:bodyDiv w:val="1"/>
      <w:marLeft w:val="0"/>
      <w:marRight w:val="0"/>
      <w:marTop w:val="0"/>
      <w:marBottom w:val="0"/>
      <w:divBdr>
        <w:top w:val="none" w:sz="0" w:space="0" w:color="auto"/>
        <w:left w:val="none" w:sz="0" w:space="0" w:color="auto"/>
        <w:bottom w:val="none" w:sz="0" w:space="0" w:color="auto"/>
        <w:right w:val="none" w:sz="0" w:space="0" w:color="auto"/>
      </w:divBdr>
    </w:div>
    <w:div w:id="1831210472">
      <w:bodyDiv w:val="1"/>
      <w:marLeft w:val="0"/>
      <w:marRight w:val="0"/>
      <w:marTop w:val="0"/>
      <w:marBottom w:val="0"/>
      <w:divBdr>
        <w:top w:val="none" w:sz="0" w:space="0" w:color="auto"/>
        <w:left w:val="none" w:sz="0" w:space="0" w:color="auto"/>
        <w:bottom w:val="none" w:sz="0" w:space="0" w:color="auto"/>
        <w:right w:val="none" w:sz="0" w:space="0" w:color="auto"/>
      </w:divBdr>
    </w:div>
    <w:div w:id="1832216008">
      <w:bodyDiv w:val="1"/>
      <w:marLeft w:val="0"/>
      <w:marRight w:val="0"/>
      <w:marTop w:val="0"/>
      <w:marBottom w:val="0"/>
      <w:divBdr>
        <w:top w:val="none" w:sz="0" w:space="0" w:color="auto"/>
        <w:left w:val="none" w:sz="0" w:space="0" w:color="auto"/>
        <w:bottom w:val="none" w:sz="0" w:space="0" w:color="auto"/>
        <w:right w:val="none" w:sz="0" w:space="0" w:color="auto"/>
      </w:divBdr>
      <w:divsChild>
        <w:div w:id="1761443655">
          <w:marLeft w:val="0"/>
          <w:marRight w:val="0"/>
          <w:marTop w:val="0"/>
          <w:marBottom w:val="0"/>
          <w:divBdr>
            <w:top w:val="none" w:sz="0" w:space="0" w:color="auto"/>
            <w:left w:val="none" w:sz="0" w:space="0" w:color="auto"/>
            <w:bottom w:val="none" w:sz="0" w:space="0" w:color="auto"/>
            <w:right w:val="none" w:sz="0" w:space="0" w:color="auto"/>
          </w:divBdr>
          <w:divsChild>
            <w:div w:id="1826631319">
              <w:marLeft w:val="0"/>
              <w:marRight w:val="0"/>
              <w:marTop w:val="0"/>
              <w:marBottom w:val="0"/>
              <w:divBdr>
                <w:top w:val="none" w:sz="0" w:space="0" w:color="auto"/>
                <w:left w:val="none" w:sz="0" w:space="0" w:color="auto"/>
                <w:bottom w:val="none" w:sz="0" w:space="0" w:color="auto"/>
                <w:right w:val="none" w:sz="0" w:space="0" w:color="auto"/>
              </w:divBdr>
              <w:divsChild>
                <w:div w:id="1243369047">
                  <w:marLeft w:val="0"/>
                  <w:marRight w:val="0"/>
                  <w:marTop w:val="0"/>
                  <w:marBottom w:val="0"/>
                  <w:divBdr>
                    <w:top w:val="none" w:sz="0" w:space="0" w:color="auto"/>
                    <w:left w:val="none" w:sz="0" w:space="0" w:color="auto"/>
                    <w:bottom w:val="none" w:sz="0" w:space="0" w:color="auto"/>
                    <w:right w:val="none" w:sz="0" w:space="0" w:color="auto"/>
                  </w:divBdr>
                  <w:divsChild>
                    <w:div w:id="653264264">
                      <w:marLeft w:val="0"/>
                      <w:marRight w:val="0"/>
                      <w:marTop w:val="0"/>
                      <w:marBottom w:val="0"/>
                      <w:divBdr>
                        <w:top w:val="none" w:sz="0" w:space="0" w:color="auto"/>
                        <w:left w:val="none" w:sz="0" w:space="0" w:color="auto"/>
                        <w:bottom w:val="none" w:sz="0" w:space="0" w:color="auto"/>
                        <w:right w:val="none" w:sz="0" w:space="0" w:color="auto"/>
                      </w:divBdr>
                      <w:divsChild>
                        <w:div w:id="1850411056">
                          <w:marLeft w:val="0"/>
                          <w:marRight w:val="0"/>
                          <w:marTop w:val="0"/>
                          <w:marBottom w:val="0"/>
                          <w:divBdr>
                            <w:top w:val="none" w:sz="0" w:space="0" w:color="auto"/>
                            <w:left w:val="none" w:sz="0" w:space="0" w:color="auto"/>
                            <w:bottom w:val="none" w:sz="0" w:space="0" w:color="auto"/>
                            <w:right w:val="none" w:sz="0" w:space="0" w:color="auto"/>
                          </w:divBdr>
                          <w:divsChild>
                            <w:div w:id="1257598369">
                              <w:marLeft w:val="0"/>
                              <w:marRight w:val="0"/>
                              <w:marTop w:val="0"/>
                              <w:marBottom w:val="0"/>
                              <w:divBdr>
                                <w:top w:val="none" w:sz="0" w:space="0" w:color="auto"/>
                                <w:left w:val="none" w:sz="0" w:space="0" w:color="auto"/>
                                <w:bottom w:val="none" w:sz="0" w:space="0" w:color="auto"/>
                                <w:right w:val="none" w:sz="0" w:space="0" w:color="auto"/>
                              </w:divBdr>
                              <w:divsChild>
                                <w:div w:id="1303655009">
                                  <w:marLeft w:val="0"/>
                                  <w:marRight w:val="0"/>
                                  <w:marTop w:val="0"/>
                                  <w:marBottom w:val="0"/>
                                  <w:divBdr>
                                    <w:top w:val="none" w:sz="0" w:space="0" w:color="auto"/>
                                    <w:left w:val="none" w:sz="0" w:space="0" w:color="auto"/>
                                    <w:bottom w:val="none" w:sz="0" w:space="0" w:color="auto"/>
                                    <w:right w:val="none" w:sz="0" w:space="0" w:color="auto"/>
                                  </w:divBdr>
                                  <w:divsChild>
                                    <w:div w:id="312952252">
                                      <w:marLeft w:val="0"/>
                                      <w:marRight w:val="0"/>
                                      <w:marTop w:val="0"/>
                                      <w:marBottom w:val="0"/>
                                      <w:divBdr>
                                        <w:top w:val="none" w:sz="0" w:space="0" w:color="auto"/>
                                        <w:left w:val="none" w:sz="0" w:space="0" w:color="auto"/>
                                        <w:bottom w:val="none" w:sz="0" w:space="0" w:color="auto"/>
                                        <w:right w:val="none" w:sz="0" w:space="0" w:color="auto"/>
                                      </w:divBdr>
                                      <w:divsChild>
                                        <w:div w:id="127019542">
                                          <w:marLeft w:val="-150"/>
                                          <w:marRight w:val="-150"/>
                                          <w:marTop w:val="0"/>
                                          <w:marBottom w:val="0"/>
                                          <w:divBdr>
                                            <w:top w:val="none" w:sz="0" w:space="0" w:color="auto"/>
                                            <w:left w:val="none" w:sz="0" w:space="0" w:color="auto"/>
                                            <w:bottom w:val="none" w:sz="0" w:space="0" w:color="auto"/>
                                            <w:right w:val="none" w:sz="0" w:space="0" w:color="auto"/>
                                          </w:divBdr>
                                          <w:divsChild>
                                            <w:div w:id="449672163">
                                              <w:marLeft w:val="0"/>
                                              <w:marRight w:val="0"/>
                                              <w:marTop w:val="0"/>
                                              <w:marBottom w:val="0"/>
                                              <w:divBdr>
                                                <w:top w:val="none" w:sz="0" w:space="0" w:color="auto"/>
                                                <w:left w:val="none" w:sz="0" w:space="0" w:color="auto"/>
                                                <w:bottom w:val="none" w:sz="0" w:space="0" w:color="auto"/>
                                                <w:right w:val="none" w:sz="0" w:space="0" w:color="auto"/>
                                              </w:divBdr>
                                              <w:divsChild>
                                                <w:div w:id="1203324817">
                                                  <w:marLeft w:val="0"/>
                                                  <w:marRight w:val="0"/>
                                                  <w:marTop w:val="0"/>
                                                  <w:marBottom w:val="0"/>
                                                  <w:divBdr>
                                                    <w:top w:val="none" w:sz="0" w:space="0" w:color="auto"/>
                                                    <w:left w:val="none" w:sz="0" w:space="0" w:color="auto"/>
                                                    <w:bottom w:val="none" w:sz="0" w:space="0" w:color="auto"/>
                                                    <w:right w:val="none" w:sz="0" w:space="0" w:color="auto"/>
                                                  </w:divBdr>
                                                  <w:divsChild>
                                                    <w:div w:id="2093966685">
                                                      <w:marLeft w:val="0"/>
                                                      <w:marRight w:val="0"/>
                                                      <w:marTop w:val="0"/>
                                                      <w:marBottom w:val="0"/>
                                                      <w:divBdr>
                                                        <w:top w:val="none" w:sz="0" w:space="0" w:color="auto"/>
                                                        <w:left w:val="none" w:sz="0" w:space="0" w:color="auto"/>
                                                        <w:bottom w:val="none" w:sz="0" w:space="0" w:color="auto"/>
                                                        <w:right w:val="none" w:sz="0" w:space="0" w:color="auto"/>
                                                      </w:divBdr>
                                                      <w:divsChild>
                                                        <w:div w:id="437915415">
                                                          <w:marLeft w:val="0"/>
                                                          <w:marRight w:val="0"/>
                                                          <w:marTop w:val="0"/>
                                                          <w:marBottom w:val="0"/>
                                                          <w:divBdr>
                                                            <w:top w:val="none" w:sz="0" w:space="0" w:color="auto"/>
                                                            <w:left w:val="none" w:sz="0" w:space="0" w:color="auto"/>
                                                            <w:bottom w:val="none" w:sz="0" w:space="0" w:color="auto"/>
                                                            <w:right w:val="none" w:sz="0" w:space="0" w:color="auto"/>
                                                          </w:divBdr>
                                                          <w:divsChild>
                                                            <w:div w:id="965307907">
                                                              <w:marLeft w:val="0"/>
                                                              <w:marRight w:val="0"/>
                                                              <w:marTop w:val="0"/>
                                                              <w:marBottom w:val="0"/>
                                                              <w:divBdr>
                                                                <w:top w:val="none" w:sz="0" w:space="0" w:color="auto"/>
                                                                <w:left w:val="none" w:sz="0" w:space="0" w:color="auto"/>
                                                                <w:bottom w:val="none" w:sz="0" w:space="0" w:color="auto"/>
                                                                <w:right w:val="none" w:sz="0" w:space="0" w:color="auto"/>
                                                              </w:divBdr>
                                                              <w:divsChild>
                                                                <w:div w:id="146359893">
                                                                  <w:marLeft w:val="0"/>
                                                                  <w:marRight w:val="0"/>
                                                                  <w:marTop w:val="0"/>
                                                                  <w:marBottom w:val="0"/>
                                                                  <w:divBdr>
                                                                    <w:top w:val="none" w:sz="0" w:space="0" w:color="auto"/>
                                                                    <w:left w:val="none" w:sz="0" w:space="0" w:color="auto"/>
                                                                    <w:bottom w:val="none" w:sz="0" w:space="0" w:color="auto"/>
                                                                    <w:right w:val="none" w:sz="0" w:space="0" w:color="auto"/>
                                                                  </w:divBdr>
                                                                  <w:divsChild>
                                                                    <w:div w:id="742223533">
                                                                      <w:marLeft w:val="0"/>
                                                                      <w:marRight w:val="0"/>
                                                                      <w:marTop w:val="0"/>
                                                                      <w:marBottom w:val="0"/>
                                                                      <w:divBdr>
                                                                        <w:top w:val="none" w:sz="0" w:space="0" w:color="auto"/>
                                                                        <w:left w:val="none" w:sz="0" w:space="0" w:color="auto"/>
                                                                        <w:bottom w:val="none" w:sz="0" w:space="0" w:color="auto"/>
                                                                        <w:right w:val="none" w:sz="0" w:space="0" w:color="auto"/>
                                                                      </w:divBdr>
                                                                      <w:divsChild>
                                                                        <w:div w:id="2129349004">
                                                                          <w:marLeft w:val="-225"/>
                                                                          <w:marRight w:val="-225"/>
                                                                          <w:marTop w:val="0"/>
                                                                          <w:marBottom w:val="0"/>
                                                                          <w:divBdr>
                                                                            <w:top w:val="none" w:sz="0" w:space="0" w:color="auto"/>
                                                                            <w:left w:val="none" w:sz="0" w:space="0" w:color="auto"/>
                                                                            <w:bottom w:val="none" w:sz="0" w:space="0" w:color="auto"/>
                                                                            <w:right w:val="none" w:sz="0" w:space="0" w:color="auto"/>
                                                                          </w:divBdr>
                                                                          <w:divsChild>
                                                                            <w:div w:id="184936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3059502">
      <w:bodyDiv w:val="1"/>
      <w:marLeft w:val="0"/>
      <w:marRight w:val="0"/>
      <w:marTop w:val="0"/>
      <w:marBottom w:val="0"/>
      <w:divBdr>
        <w:top w:val="none" w:sz="0" w:space="0" w:color="auto"/>
        <w:left w:val="none" w:sz="0" w:space="0" w:color="auto"/>
        <w:bottom w:val="none" w:sz="0" w:space="0" w:color="auto"/>
        <w:right w:val="none" w:sz="0" w:space="0" w:color="auto"/>
      </w:divBdr>
    </w:div>
    <w:div w:id="1834370082">
      <w:bodyDiv w:val="1"/>
      <w:marLeft w:val="0"/>
      <w:marRight w:val="0"/>
      <w:marTop w:val="0"/>
      <w:marBottom w:val="0"/>
      <w:divBdr>
        <w:top w:val="none" w:sz="0" w:space="0" w:color="auto"/>
        <w:left w:val="none" w:sz="0" w:space="0" w:color="auto"/>
        <w:bottom w:val="none" w:sz="0" w:space="0" w:color="auto"/>
        <w:right w:val="none" w:sz="0" w:space="0" w:color="auto"/>
      </w:divBdr>
      <w:divsChild>
        <w:div w:id="284846823">
          <w:marLeft w:val="0"/>
          <w:marRight w:val="0"/>
          <w:marTop w:val="0"/>
          <w:marBottom w:val="0"/>
          <w:divBdr>
            <w:top w:val="none" w:sz="0" w:space="0" w:color="auto"/>
            <w:left w:val="none" w:sz="0" w:space="0" w:color="auto"/>
            <w:bottom w:val="none" w:sz="0" w:space="0" w:color="auto"/>
            <w:right w:val="none" w:sz="0" w:space="0" w:color="auto"/>
          </w:divBdr>
        </w:div>
      </w:divsChild>
    </w:div>
    <w:div w:id="1834375897">
      <w:bodyDiv w:val="1"/>
      <w:marLeft w:val="0"/>
      <w:marRight w:val="0"/>
      <w:marTop w:val="0"/>
      <w:marBottom w:val="0"/>
      <w:divBdr>
        <w:top w:val="none" w:sz="0" w:space="0" w:color="auto"/>
        <w:left w:val="none" w:sz="0" w:space="0" w:color="auto"/>
        <w:bottom w:val="none" w:sz="0" w:space="0" w:color="auto"/>
        <w:right w:val="none" w:sz="0" w:space="0" w:color="auto"/>
      </w:divBdr>
      <w:divsChild>
        <w:div w:id="1273315882">
          <w:marLeft w:val="0"/>
          <w:marRight w:val="0"/>
          <w:marTop w:val="0"/>
          <w:marBottom w:val="0"/>
          <w:divBdr>
            <w:top w:val="none" w:sz="0" w:space="0" w:color="auto"/>
            <w:left w:val="none" w:sz="0" w:space="0" w:color="auto"/>
            <w:bottom w:val="none" w:sz="0" w:space="0" w:color="auto"/>
            <w:right w:val="none" w:sz="0" w:space="0" w:color="auto"/>
          </w:divBdr>
          <w:divsChild>
            <w:div w:id="1831017072">
              <w:marLeft w:val="0"/>
              <w:marRight w:val="0"/>
              <w:marTop w:val="0"/>
              <w:marBottom w:val="0"/>
              <w:divBdr>
                <w:top w:val="none" w:sz="0" w:space="0" w:color="auto"/>
                <w:left w:val="none" w:sz="0" w:space="0" w:color="auto"/>
                <w:bottom w:val="none" w:sz="0" w:space="0" w:color="auto"/>
                <w:right w:val="none" w:sz="0" w:space="0" w:color="auto"/>
              </w:divBdr>
              <w:divsChild>
                <w:div w:id="1598251077">
                  <w:marLeft w:val="0"/>
                  <w:marRight w:val="0"/>
                  <w:marTop w:val="0"/>
                  <w:marBottom w:val="0"/>
                  <w:divBdr>
                    <w:top w:val="none" w:sz="0" w:space="0" w:color="auto"/>
                    <w:left w:val="none" w:sz="0" w:space="0" w:color="auto"/>
                    <w:bottom w:val="none" w:sz="0" w:space="0" w:color="auto"/>
                    <w:right w:val="none" w:sz="0" w:space="0" w:color="auto"/>
                  </w:divBdr>
                  <w:divsChild>
                    <w:div w:id="626280892">
                      <w:marLeft w:val="0"/>
                      <w:marRight w:val="0"/>
                      <w:marTop w:val="0"/>
                      <w:marBottom w:val="0"/>
                      <w:divBdr>
                        <w:top w:val="none" w:sz="0" w:space="0" w:color="auto"/>
                        <w:left w:val="none" w:sz="0" w:space="0" w:color="auto"/>
                        <w:bottom w:val="none" w:sz="0" w:space="0" w:color="auto"/>
                        <w:right w:val="none" w:sz="0" w:space="0" w:color="auto"/>
                      </w:divBdr>
                      <w:divsChild>
                        <w:div w:id="63600853">
                          <w:marLeft w:val="0"/>
                          <w:marRight w:val="0"/>
                          <w:marTop w:val="0"/>
                          <w:marBottom w:val="0"/>
                          <w:divBdr>
                            <w:top w:val="none" w:sz="0" w:space="0" w:color="auto"/>
                            <w:left w:val="none" w:sz="0" w:space="0" w:color="auto"/>
                            <w:bottom w:val="none" w:sz="0" w:space="0" w:color="auto"/>
                            <w:right w:val="none" w:sz="0" w:space="0" w:color="auto"/>
                          </w:divBdr>
                          <w:divsChild>
                            <w:div w:id="1931547829">
                              <w:marLeft w:val="0"/>
                              <w:marRight w:val="0"/>
                              <w:marTop w:val="0"/>
                              <w:marBottom w:val="0"/>
                              <w:divBdr>
                                <w:top w:val="none" w:sz="0" w:space="0" w:color="auto"/>
                                <w:left w:val="none" w:sz="0" w:space="0" w:color="auto"/>
                                <w:bottom w:val="none" w:sz="0" w:space="0" w:color="auto"/>
                                <w:right w:val="none" w:sz="0" w:space="0" w:color="auto"/>
                              </w:divBdr>
                              <w:divsChild>
                                <w:div w:id="1377240147">
                                  <w:marLeft w:val="0"/>
                                  <w:marRight w:val="0"/>
                                  <w:marTop w:val="0"/>
                                  <w:marBottom w:val="0"/>
                                  <w:divBdr>
                                    <w:top w:val="none" w:sz="0" w:space="0" w:color="auto"/>
                                    <w:left w:val="none" w:sz="0" w:space="0" w:color="auto"/>
                                    <w:bottom w:val="none" w:sz="0" w:space="0" w:color="auto"/>
                                    <w:right w:val="none" w:sz="0" w:space="0" w:color="auto"/>
                                  </w:divBdr>
                                  <w:divsChild>
                                    <w:div w:id="1729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4493476">
      <w:bodyDiv w:val="1"/>
      <w:marLeft w:val="0"/>
      <w:marRight w:val="0"/>
      <w:marTop w:val="0"/>
      <w:marBottom w:val="0"/>
      <w:divBdr>
        <w:top w:val="none" w:sz="0" w:space="0" w:color="auto"/>
        <w:left w:val="none" w:sz="0" w:space="0" w:color="auto"/>
        <w:bottom w:val="none" w:sz="0" w:space="0" w:color="auto"/>
        <w:right w:val="none" w:sz="0" w:space="0" w:color="auto"/>
      </w:divBdr>
    </w:div>
    <w:div w:id="1834904855">
      <w:bodyDiv w:val="1"/>
      <w:marLeft w:val="0"/>
      <w:marRight w:val="0"/>
      <w:marTop w:val="0"/>
      <w:marBottom w:val="0"/>
      <w:divBdr>
        <w:top w:val="none" w:sz="0" w:space="0" w:color="auto"/>
        <w:left w:val="none" w:sz="0" w:space="0" w:color="auto"/>
        <w:bottom w:val="none" w:sz="0" w:space="0" w:color="auto"/>
        <w:right w:val="none" w:sz="0" w:space="0" w:color="auto"/>
      </w:divBdr>
    </w:div>
    <w:div w:id="1834955250">
      <w:bodyDiv w:val="1"/>
      <w:marLeft w:val="0"/>
      <w:marRight w:val="0"/>
      <w:marTop w:val="0"/>
      <w:marBottom w:val="0"/>
      <w:divBdr>
        <w:top w:val="none" w:sz="0" w:space="0" w:color="auto"/>
        <w:left w:val="none" w:sz="0" w:space="0" w:color="auto"/>
        <w:bottom w:val="none" w:sz="0" w:space="0" w:color="auto"/>
        <w:right w:val="none" w:sz="0" w:space="0" w:color="auto"/>
      </w:divBdr>
      <w:divsChild>
        <w:div w:id="564728022">
          <w:marLeft w:val="0"/>
          <w:marRight w:val="0"/>
          <w:marTop w:val="0"/>
          <w:marBottom w:val="0"/>
          <w:divBdr>
            <w:top w:val="none" w:sz="0" w:space="0" w:color="auto"/>
            <w:left w:val="none" w:sz="0" w:space="0" w:color="auto"/>
            <w:bottom w:val="none" w:sz="0" w:space="0" w:color="auto"/>
            <w:right w:val="none" w:sz="0" w:space="0" w:color="auto"/>
          </w:divBdr>
          <w:divsChild>
            <w:div w:id="2040858081">
              <w:marLeft w:val="0"/>
              <w:marRight w:val="0"/>
              <w:marTop w:val="0"/>
              <w:marBottom w:val="0"/>
              <w:divBdr>
                <w:top w:val="none" w:sz="0" w:space="0" w:color="auto"/>
                <w:left w:val="none" w:sz="0" w:space="0" w:color="auto"/>
                <w:bottom w:val="none" w:sz="0" w:space="0" w:color="auto"/>
                <w:right w:val="none" w:sz="0" w:space="0" w:color="auto"/>
              </w:divBdr>
              <w:divsChild>
                <w:div w:id="1392653892">
                  <w:marLeft w:val="495"/>
                  <w:marRight w:val="495"/>
                  <w:marTop w:val="0"/>
                  <w:marBottom w:val="0"/>
                  <w:divBdr>
                    <w:top w:val="none" w:sz="0" w:space="0" w:color="auto"/>
                    <w:left w:val="none" w:sz="0" w:space="0" w:color="auto"/>
                    <w:bottom w:val="none" w:sz="0" w:space="0" w:color="auto"/>
                    <w:right w:val="none" w:sz="0" w:space="0" w:color="auto"/>
                  </w:divBdr>
                  <w:divsChild>
                    <w:div w:id="655303925">
                      <w:marLeft w:val="0"/>
                      <w:marRight w:val="0"/>
                      <w:marTop w:val="0"/>
                      <w:marBottom w:val="0"/>
                      <w:divBdr>
                        <w:top w:val="none" w:sz="0" w:space="0" w:color="auto"/>
                        <w:left w:val="none" w:sz="0" w:space="0" w:color="auto"/>
                        <w:bottom w:val="none" w:sz="0" w:space="0" w:color="auto"/>
                        <w:right w:val="none" w:sz="0" w:space="0" w:color="auto"/>
                      </w:divBdr>
                      <w:divsChild>
                        <w:div w:id="316302210">
                          <w:marLeft w:val="150"/>
                          <w:marRight w:val="0"/>
                          <w:marTop w:val="0"/>
                          <w:marBottom w:val="0"/>
                          <w:divBdr>
                            <w:top w:val="none" w:sz="0" w:space="0" w:color="auto"/>
                            <w:left w:val="none" w:sz="0" w:space="0" w:color="auto"/>
                            <w:bottom w:val="none" w:sz="0" w:space="0" w:color="auto"/>
                            <w:right w:val="none" w:sz="0" w:space="0" w:color="auto"/>
                          </w:divBdr>
                          <w:divsChild>
                            <w:div w:id="564070067">
                              <w:marLeft w:val="0"/>
                              <w:marRight w:val="150"/>
                              <w:marTop w:val="150"/>
                              <w:marBottom w:val="0"/>
                              <w:divBdr>
                                <w:top w:val="none" w:sz="0" w:space="0" w:color="auto"/>
                                <w:left w:val="none" w:sz="0" w:space="0" w:color="auto"/>
                                <w:bottom w:val="none" w:sz="0" w:space="0" w:color="auto"/>
                                <w:right w:val="none" w:sz="0" w:space="0" w:color="auto"/>
                              </w:divBdr>
                              <w:divsChild>
                                <w:div w:id="1781220981">
                                  <w:marLeft w:val="0"/>
                                  <w:marRight w:val="0"/>
                                  <w:marTop w:val="0"/>
                                  <w:marBottom w:val="0"/>
                                  <w:divBdr>
                                    <w:top w:val="none" w:sz="0" w:space="0" w:color="auto"/>
                                    <w:left w:val="none" w:sz="0" w:space="0" w:color="auto"/>
                                    <w:bottom w:val="none" w:sz="0" w:space="0" w:color="auto"/>
                                    <w:right w:val="none" w:sz="0" w:space="0" w:color="auto"/>
                                  </w:divBdr>
                                  <w:divsChild>
                                    <w:div w:id="1380470252">
                                      <w:marLeft w:val="0"/>
                                      <w:marRight w:val="0"/>
                                      <w:marTop w:val="0"/>
                                      <w:marBottom w:val="0"/>
                                      <w:divBdr>
                                        <w:top w:val="none" w:sz="0" w:space="0" w:color="auto"/>
                                        <w:left w:val="none" w:sz="0" w:space="0" w:color="auto"/>
                                        <w:bottom w:val="none" w:sz="0" w:space="0" w:color="auto"/>
                                        <w:right w:val="none" w:sz="0" w:space="0" w:color="auto"/>
                                      </w:divBdr>
                                      <w:divsChild>
                                        <w:div w:id="1064064065">
                                          <w:marLeft w:val="0"/>
                                          <w:marRight w:val="0"/>
                                          <w:marTop w:val="0"/>
                                          <w:marBottom w:val="0"/>
                                          <w:divBdr>
                                            <w:top w:val="none" w:sz="0" w:space="0" w:color="auto"/>
                                            <w:left w:val="none" w:sz="0" w:space="0" w:color="auto"/>
                                            <w:bottom w:val="none" w:sz="0" w:space="0" w:color="auto"/>
                                            <w:right w:val="none" w:sz="0" w:space="0" w:color="auto"/>
                                          </w:divBdr>
                                          <w:divsChild>
                                            <w:div w:id="299463429">
                                              <w:marLeft w:val="0"/>
                                              <w:marRight w:val="0"/>
                                              <w:marTop w:val="0"/>
                                              <w:marBottom w:val="0"/>
                                              <w:divBdr>
                                                <w:top w:val="none" w:sz="0" w:space="0" w:color="auto"/>
                                                <w:left w:val="none" w:sz="0" w:space="0" w:color="auto"/>
                                                <w:bottom w:val="none" w:sz="0" w:space="0" w:color="auto"/>
                                                <w:right w:val="none" w:sz="0" w:space="0" w:color="auto"/>
                                              </w:divBdr>
                                              <w:divsChild>
                                                <w:div w:id="1123959903">
                                                  <w:marLeft w:val="0"/>
                                                  <w:marRight w:val="0"/>
                                                  <w:marTop w:val="0"/>
                                                  <w:marBottom w:val="0"/>
                                                  <w:divBdr>
                                                    <w:top w:val="none" w:sz="0" w:space="0" w:color="auto"/>
                                                    <w:left w:val="none" w:sz="0" w:space="0" w:color="auto"/>
                                                    <w:bottom w:val="none" w:sz="0" w:space="0" w:color="auto"/>
                                                    <w:right w:val="none" w:sz="0" w:space="0" w:color="auto"/>
                                                  </w:divBdr>
                                                  <w:divsChild>
                                                    <w:div w:id="1830705420">
                                                      <w:marLeft w:val="0"/>
                                                      <w:marRight w:val="0"/>
                                                      <w:marTop w:val="0"/>
                                                      <w:marBottom w:val="0"/>
                                                      <w:divBdr>
                                                        <w:top w:val="none" w:sz="0" w:space="0" w:color="auto"/>
                                                        <w:left w:val="none" w:sz="0" w:space="0" w:color="auto"/>
                                                        <w:bottom w:val="none" w:sz="0" w:space="0" w:color="auto"/>
                                                        <w:right w:val="none" w:sz="0" w:space="0" w:color="auto"/>
                                                      </w:divBdr>
                                                      <w:divsChild>
                                                        <w:div w:id="2104108468">
                                                          <w:marLeft w:val="0"/>
                                                          <w:marRight w:val="0"/>
                                                          <w:marTop w:val="0"/>
                                                          <w:marBottom w:val="0"/>
                                                          <w:divBdr>
                                                            <w:top w:val="none" w:sz="0" w:space="0" w:color="auto"/>
                                                            <w:left w:val="none" w:sz="0" w:space="0" w:color="auto"/>
                                                            <w:bottom w:val="none" w:sz="0" w:space="0" w:color="auto"/>
                                                            <w:right w:val="none" w:sz="0" w:space="0" w:color="auto"/>
                                                          </w:divBdr>
                                                          <w:divsChild>
                                                            <w:div w:id="1254126310">
                                                              <w:marLeft w:val="0"/>
                                                              <w:marRight w:val="0"/>
                                                              <w:marTop w:val="0"/>
                                                              <w:marBottom w:val="0"/>
                                                              <w:divBdr>
                                                                <w:top w:val="none" w:sz="0" w:space="0" w:color="auto"/>
                                                                <w:left w:val="none" w:sz="0" w:space="0" w:color="auto"/>
                                                                <w:bottom w:val="none" w:sz="0" w:space="0" w:color="auto"/>
                                                                <w:right w:val="none" w:sz="0" w:space="0" w:color="auto"/>
                                                              </w:divBdr>
                                                              <w:divsChild>
                                                                <w:div w:id="10114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35147854">
      <w:bodyDiv w:val="1"/>
      <w:marLeft w:val="0"/>
      <w:marRight w:val="0"/>
      <w:marTop w:val="0"/>
      <w:marBottom w:val="0"/>
      <w:divBdr>
        <w:top w:val="none" w:sz="0" w:space="0" w:color="auto"/>
        <w:left w:val="none" w:sz="0" w:space="0" w:color="auto"/>
        <w:bottom w:val="none" w:sz="0" w:space="0" w:color="auto"/>
        <w:right w:val="none" w:sz="0" w:space="0" w:color="auto"/>
      </w:divBdr>
      <w:divsChild>
        <w:div w:id="828595726">
          <w:marLeft w:val="0"/>
          <w:marRight w:val="0"/>
          <w:marTop w:val="0"/>
          <w:marBottom w:val="0"/>
          <w:divBdr>
            <w:top w:val="none" w:sz="0" w:space="0" w:color="auto"/>
            <w:left w:val="none" w:sz="0" w:space="0" w:color="auto"/>
            <w:bottom w:val="none" w:sz="0" w:space="0" w:color="auto"/>
            <w:right w:val="none" w:sz="0" w:space="0" w:color="auto"/>
          </w:divBdr>
          <w:divsChild>
            <w:div w:id="1106341757">
              <w:marLeft w:val="0"/>
              <w:marRight w:val="0"/>
              <w:marTop w:val="0"/>
              <w:marBottom w:val="0"/>
              <w:divBdr>
                <w:top w:val="none" w:sz="0" w:space="0" w:color="auto"/>
                <w:left w:val="none" w:sz="0" w:space="0" w:color="auto"/>
                <w:bottom w:val="none" w:sz="0" w:space="0" w:color="auto"/>
                <w:right w:val="none" w:sz="0" w:space="0" w:color="auto"/>
              </w:divBdr>
              <w:divsChild>
                <w:div w:id="792358891">
                  <w:marLeft w:val="0"/>
                  <w:marRight w:val="0"/>
                  <w:marTop w:val="0"/>
                  <w:marBottom w:val="0"/>
                  <w:divBdr>
                    <w:top w:val="none" w:sz="0" w:space="0" w:color="auto"/>
                    <w:left w:val="none" w:sz="0" w:space="0" w:color="auto"/>
                    <w:bottom w:val="none" w:sz="0" w:space="0" w:color="auto"/>
                    <w:right w:val="none" w:sz="0" w:space="0" w:color="auto"/>
                  </w:divBdr>
                  <w:divsChild>
                    <w:div w:id="521164527">
                      <w:marLeft w:val="0"/>
                      <w:marRight w:val="0"/>
                      <w:marTop w:val="0"/>
                      <w:marBottom w:val="0"/>
                      <w:divBdr>
                        <w:top w:val="none" w:sz="0" w:space="0" w:color="auto"/>
                        <w:left w:val="none" w:sz="0" w:space="0" w:color="auto"/>
                        <w:bottom w:val="none" w:sz="0" w:space="0" w:color="auto"/>
                        <w:right w:val="none" w:sz="0" w:space="0" w:color="auto"/>
                      </w:divBdr>
                      <w:divsChild>
                        <w:div w:id="71709567">
                          <w:marLeft w:val="0"/>
                          <w:marRight w:val="0"/>
                          <w:marTop w:val="0"/>
                          <w:marBottom w:val="0"/>
                          <w:divBdr>
                            <w:top w:val="none" w:sz="0" w:space="0" w:color="auto"/>
                            <w:left w:val="none" w:sz="0" w:space="0" w:color="auto"/>
                            <w:bottom w:val="none" w:sz="0" w:space="0" w:color="auto"/>
                            <w:right w:val="none" w:sz="0" w:space="0" w:color="auto"/>
                          </w:divBdr>
                          <w:divsChild>
                            <w:div w:id="1395666427">
                              <w:marLeft w:val="0"/>
                              <w:marRight w:val="0"/>
                              <w:marTop w:val="0"/>
                              <w:marBottom w:val="0"/>
                              <w:divBdr>
                                <w:top w:val="none" w:sz="0" w:space="0" w:color="auto"/>
                                <w:left w:val="none" w:sz="0" w:space="0" w:color="auto"/>
                                <w:bottom w:val="none" w:sz="0" w:space="0" w:color="auto"/>
                                <w:right w:val="none" w:sz="0" w:space="0" w:color="auto"/>
                              </w:divBdr>
                              <w:divsChild>
                                <w:div w:id="917789007">
                                  <w:marLeft w:val="0"/>
                                  <w:marRight w:val="0"/>
                                  <w:marTop w:val="0"/>
                                  <w:marBottom w:val="0"/>
                                  <w:divBdr>
                                    <w:top w:val="none" w:sz="0" w:space="0" w:color="auto"/>
                                    <w:left w:val="none" w:sz="0" w:space="0" w:color="auto"/>
                                    <w:bottom w:val="none" w:sz="0" w:space="0" w:color="auto"/>
                                    <w:right w:val="none" w:sz="0" w:space="0" w:color="auto"/>
                                  </w:divBdr>
                                  <w:divsChild>
                                    <w:div w:id="689720470">
                                      <w:marLeft w:val="0"/>
                                      <w:marRight w:val="0"/>
                                      <w:marTop w:val="0"/>
                                      <w:marBottom w:val="0"/>
                                      <w:divBdr>
                                        <w:top w:val="none" w:sz="0" w:space="0" w:color="auto"/>
                                        <w:left w:val="none" w:sz="0" w:space="0" w:color="auto"/>
                                        <w:bottom w:val="none" w:sz="0" w:space="0" w:color="auto"/>
                                        <w:right w:val="none" w:sz="0" w:space="0" w:color="auto"/>
                                      </w:divBdr>
                                      <w:divsChild>
                                        <w:div w:id="1158426742">
                                          <w:marLeft w:val="-150"/>
                                          <w:marRight w:val="-150"/>
                                          <w:marTop w:val="0"/>
                                          <w:marBottom w:val="0"/>
                                          <w:divBdr>
                                            <w:top w:val="none" w:sz="0" w:space="0" w:color="auto"/>
                                            <w:left w:val="none" w:sz="0" w:space="0" w:color="auto"/>
                                            <w:bottom w:val="none" w:sz="0" w:space="0" w:color="auto"/>
                                            <w:right w:val="none" w:sz="0" w:space="0" w:color="auto"/>
                                          </w:divBdr>
                                          <w:divsChild>
                                            <w:div w:id="58211998">
                                              <w:marLeft w:val="0"/>
                                              <w:marRight w:val="0"/>
                                              <w:marTop w:val="0"/>
                                              <w:marBottom w:val="0"/>
                                              <w:divBdr>
                                                <w:top w:val="none" w:sz="0" w:space="0" w:color="auto"/>
                                                <w:left w:val="none" w:sz="0" w:space="0" w:color="auto"/>
                                                <w:bottom w:val="none" w:sz="0" w:space="0" w:color="auto"/>
                                                <w:right w:val="none" w:sz="0" w:space="0" w:color="auto"/>
                                              </w:divBdr>
                                              <w:divsChild>
                                                <w:div w:id="869801416">
                                                  <w:marLeft w:val="0"/>
                                                  <w:marRight w:val="0"/>
                                                  <w:marTop w:val="0"/>
                                                  <w:marBottom w:val="0"/>
                                                  <w:divBdr>
                                                    <w:top w:val="none" w:sz="0" w:space="0" w:color="auto"/>
                                                    <w:left w:val="none" w:sz="0" w:space="0" w:color="auto"/>
                                                    <w:bottom w:val="none" w:sz="0" w:space="0" w:color="auto"/>
                                                    <w:right w:val="none" w:sz="0" w:space="0" w:color="auto"/>
                                                  </w:divBdr>
                                                  <w:divsChild>
                                                    <w:div w:id="1956862900">
                                                      <w:marLeft w:val="0"/>
                                                      <w:marRight w:val="0"/>
                                                      <w:marTop w:val="0"/>
                                                      <w:marBottom w:val="0"/>
                                                      <w:divBdr>
                                                        <w:top w:val="none" w:sz="0" w:space="0" w:color="auto"/>
                                                        <w:left w:val="none" w:sz="0" w:space="0" w:color="auto"/>
                                                        <w:bottom w:val="none" w:sz="0" w:space="0" w:color="auto"/>
                                                        <w:right w:val="none" w:sz="0" w:space="0" w:color="auto"/>
                                                      </w:divBdr>
                                                      <w:divsChild>
                                                        <w:div w:id="883441097">
                                                          <w:marLeft w:val="0"/>
                                                          <w:marRight w:val="0"/>
                                                          <w:marTop w:val="0"/>
                                                          <w:marBottom w:val="0"/>
                                                          <w:divBdr>
                                                            <w:top w:val="none" w:sz="0" w:space="0" w:color="auto"/>
                                                            <w:left w:val="none" w:sz="0" w:space="0" w:color="auto"/>
                                                            <w:bottom w:val="none" w:sz="0" w:space="0" w:color="auto"/>
                                                            <w:right w:val="none" w:sz="0" w:space="0" w:color="auto"/>
                                                          </w:divBdr>
                                                          <w:divsChild>
                                                            <w:div w:id="1356732813">
                                                              <w:marLeft w:val="0"/>
                                                              <w:marRight w:val="0"/>
                                                              <w:marTop w:val="0"/>
                                                              <w:marBottom w:val="0"/>
                                                              <w:divBdr>
                                                                <w:top w:val="none" w:sz="0" w:space="0" w:color="auto"/>
                                                                <w:left w:val="none" w:sz="0" w:space="0" w:color="auto"/>
                                                                <w:bottom w:val="none" w:sz="0" w:space="0" w:color="auto"/>
                                                                <w:right w:val="none" w:sz="0" w:space="0" w:color="auto"/>
                                                              </w:divBdr>
                                                              <w:divsChild>
                                                                <w:div w:id="144468251">
                                                                  <w:marLeft w:val="0"/>
                                                                  <w:marRight w:val="0"/>
                                                                  <w:marTop w:val="0"/>
                                                                  <w:marBottom w:val="0"/>
                                                                  <w:divBdr>
                                                                    <w:top w:val="none" w:sz="0" w:space="0" w:color="auto"/>
                                                                    <w:left w:val="none" w:sz="0" w:space="0" w:color="auto"/>
                                                                    <w:bottom w:val="none" w:sz="0" w:space="0" w:color="auto"/>
                                                                    <w:right w:val="none" w:sz="0" w:space="0" w:color="auto"/>
                                                                  </w:divBdr>
                                                                  <w:divsChild>
                                                                    <w:div w:id="522204581">
                                                                      <w:marLeft w:val="0"/>
                                                                      <w:marRight w:val="0"/>
                                                                      <w:marTop w:val="0"/>
                                                                      <w:marBottom w:val="0"/>
                                                                      <w:divBdr>
                                                                        <w:top w:val="none" w:sz="0" w:space="0" w:color="auto"/>
                                                                        <w:left w:val="none" w:sz="0" w:space="0" w:color="auto"/>
                                                                        <w:bottom w:val="none" w:sz="0" w:space="0" w:color="auto"/>
                                                                        <w:right w:val="none" w:sz="0" w:space="0" w:color="auto"/>
                                                                      </w:divBdr>
                                                                      <w:divsChild>
                                                                        <w:div w:id="2003582714">
                                                                          <w:marLeft w:val="-225"/>
                                                                          <w:marRight w:val="-225"/>
                                                                          <w:marTop w:val="0"/>
                                                                          <w:marBottom w:val="0"/>
                                                                          <w:divBdr>
                                                                            <w:top w:val="none" w:sz="0" w:space="0" w:color="auto"/>
                                                                            <w:left w:val="none" w:sz="0" w:space="0" w:color="auto"/>
                                                                            <w:bottom w:val="none" w:sz="0" w:space="0" w:color="auto"/>
                                                                            <w:right w:val="none" w:sz="0" w:space="0" w:color="auto"/>
                                                                          </w:divBdr>
                                                                          <w:divsChild>
                                                                            <w:div w:id="174857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5411916">
      <w:bodyDiv w:val="1"/>
      <w:marLeft w:val="0"/>
      <w:marRight w:val="0"/>
      <w:marTop w:val="0"/>
      <w:marBottom w:val="0"/>
      <w:divBdr>
        <w:top w:val="none" w:sz="0" w:space="0" w:color="auto"/>
        <w:left w:val="none" w:sz="0" w:space="0" w:color="auto"/>
        <w:bottom w:val="none" w:sz="0" w:space="0" w:color="auto"/>
        <w:right w:val="none" w:sz="0" w:space="0" w:color="auto"/>
      </w:divBdr>
    </w:div>
    <w:div w:id="1836460384">
      <w:bodyDiv w:val="1"/>
      <w:marLeft w:val="0"/>
      <w:marRight w:val="0"/>
      <w:marTop w:val="0"/>
      <w:marBottom w:val="0"/>
      <w:divBdr>
        <w:top w:val="none" w:sz="0" w:space="0" w:color="auto"/>
        <w:left w:val="none" w:sz="0" w:space="0" w:color="auto"/>
        <w:bottom w:val="none" w:sz="0" w:space="0" w:color="auto"/>
        <w:right w:val="none" w:sz="0" w:space="0" w:color="auto"/>
      </w:divBdr>
    </w:div>
    <w:div w:id="1837109122">
      <w:bodyDiv w:val="1"/>
      <w:marLeft w:val="0"/>
      <w:marRight w:val="0"/>
      <w:marTop w:val="0"/>
      <w:marBottom w:val="0"/>
      <w:divBdr>
        <w:top w:val="none" w:sz="0" w:space="0" w:color="auto"/>
        <w:left w:val="none" w:sz="0" w:space="0" w:color="auto"/>
        <w:bottom w:val="none" w:sz="0" w:space="0" w:color="auto"/>
        <w:right w:val="none" w:sz="0" w:space="0" w:color="auto"/>
      </w:divBdr>
      <w:divsChild>
        <w:div w:id="1369836748">
          <w:marLeft w:val="0"/>
          <w:marRight w:val="0"/>
          <w:marTop w:val="0"/>
          <w:marBottom w:val="0"/>
          <w:divBdr>
            <w:top w:val="none" w:sz="0" w:space="0" w:color="auto"/>
            <w:left w:val="none" w:sz="0" w:space="0" w:color="auto"/>
            <w:bottom w:val="none" w:sz="0" w:space="0" w:color="auto"/>
            <w:right w:val="none" w:sz="0" w:space="0" w:color="auto"/>
          </w:divBdr>
          <w:divsChild>
            <w:div w:id="341787144">
              <w:marLeft w:val="0"/>
              <w:marRight w:val="0"/>
              <w:marTop w:val="0"/>
              <w:marBottom w:val="0"/>
              <w:divBdr>
                <w:top w:val="none" w:sz="0" w:space="0" w:color="auto"/>
                <w:left w:val="none" w:sz="0" w:space="0" w:color="auto"/>
                <w:bottom w:val="none" w:sz="0" w:space="0" w:color="auto"/>
                <w:right w:val="none" w:sz="0" w:space="0" w:color="auto"/>
              </w:divBdr>
              <w:divsChild>
                <w:div w:id="2138790805">
                  <w:marLeft w:val="0"/>
                  <w:marRight w:val="0"/>
                  <w:marTop w:val="0"/>
                  <w:marBottom w:val="0"/>
                  <w:divBdr>
                    <w:top w:val="none" w:sz="0" w:space="0" w:color="auto"/>
                    <w:left w:val="none" w:sz="0" w:space="0" w:color="auto"/>
                    <w:bottom w:val="none" w:sz="0" w:space="0" w:color="auto"/>
                    <w:right w:val="none" w:sz="0" w:space="0" w:color="auto"/>
                  </w:divBdr>
                  <w:divsChild>
                    <w:div w:id="618996648">
                      <w:marLeft w:val="0"/>
                      <w:marRight w:val="0"/>
                      <w:marTop w:val="0"/>
                      <w:marBottom w:val="0"/>
                      <w:divBdr>
                        <w:top w:val="none" w:sz="0" w:space="0" w:color="auto"/>
                        <w:left w:val="none" w:sz="0" w:space="0" w:color="auto"/>
                        <w:bottom w:val="none" w:sz="0" w:space="0" w:color="auto"/>
                        <w:right w:val="none" w:sz="0" w:space="0" w:color="auto"/>
                      </w:divBdr>
                      <w:divsChild>
                        <w:div w:id="218903126">
                          <w:marLeft w:val="0"/>
                          <w:marRight w:val="0"/>
                          <w:marTop w:val="0"/>
                          <w:marBottom w:val="0"/>
                          <w:divBdr>
                            <w:top w:val="none" w:sz="0" w:space="0" w:color="auto"/>
                            <w:left w:val="none" w:sz="0" w:space="0" w:color="auto"/>
                            <w:bottom w:val="none" w:sz="0" w:space="0" w:color="auto"/>
                            <w:right w:val="none" w:sz="0" w:space="0" w:color="auto"/>
                          </w:divBdr>
                          <w:divsChild>
                            <w:div w:id="1926725364">
                              <w:marLeft w:val="0"/>
                              <w:marRight w:val="0"/>
                              <w:marTop w:val="0"/>
                              <w:marBottom w:val="0"/>
                              <w:divBdr>
                                <w:top w:val="none" w:sz="0" w:space="0" w:color="auto"/>
                                <w:left w:val="none" w:sz="0" w:space="0" w:color="auto"/>
                                <w:bottom w:val="none" w:sz="0" w:space="0" w:color="auto"/>
                                <w:right w:val="none" w:sz="0" w:space="0" w:color="auto"/>
                              </w:divBdr>
                              <w:divsChild>
                                <w:div w:id="912929752">
                                  <w:marLeft w:val="0"/>
                                  <w:marRight w:val="0"/>
                                  <w:marTop w:val="0"/>
                                  <w:marBottom w:val="0"/>
                                  <w:divBdr>
                                    <w:top w:val="none" w:sz="0" w:space="0" w:color="auto"/>
                                    <w:left w:val="none" w:sz="0" w:space="0" w:color="auto"/>
                                    <w:bottom w:val="none" w:sz="0" w:space="0" w:color="auto"/>
                                    <w:right w:val="none" w:sz="0" w:space="0" w:color="auto"/>
                                  </w:divBdr>
                                  <w:divsChild>
                                    <w:div w:id="519589114">
                                      <w:marLeft w:val="0"/>
                                      <w:marRight w:val="0"/>
                                      <w:marTop w:val="0"/>
                                      <w:marBottom w:val="0"/>
                                      <w:divBdr>
                                        <w:top w:val="none" w:sz="0" w:space="0" w:color="auto"/>
                                        <w:left w:val="none" w:sz="0" w:space="0" w:color="auto"/>
                                        <w:bottom w:val="none" w:sz="0" w:space="0" w:color="auto"/>
                                        <w:right w:val="none" w:sz="0" w:space="0" w:color="auto"/>
                                      </w:divBdr>
                                      <w:divsChild>
                                        <w:div w:id="1535383387">
                                          <w:marLeft w:val="-150"/>
                                          <w:marRight w:val="-150"/>
                                          <w:marTop w:val="0"/>
                                          <w:marBottom w:val="0"/>
                                          <w:divBdr>
                                            <w:top w:val="none" w:sz="0" w:space="0" w:color="auto"/>
                                            <w:left w:val="none" w:sz="0" w:space="0" w:color="auto"/>
                                            <w:bottom w:val="none" w:sz="0" w:space="0" w:color="auto"/>
                                            <w:right w:val="none" w:sz="0" w:space="0" w:color="auto"/>
                                          </w:divBdr>
                                          <w:divsChild>
                                            <w:div w:id="991328537">
                                              <w:marLeft w:val="0"/>
                                              <w:marRight w:val="0"/>
                                              <w:marTop w:val="0"/>
                                              <w:marBottom w:val="0"/>
                                              <w:divBdr>
                                                <w:top w:val="none" w:sz="0" w:space="0" w:color="auto"/>
                                                <w:left w:val="none" w:sz="0" w:space="0" w:color="auto"/>
                                                <w:bottom w:val="none" w:sz="0" w:space="0" w:color="auto"/>
                                                <w:right w:val="none" w:sz="0" w:space="0" w:color="auto"/>
                                              </w:divBdr>
                                              <w:divsChild>
                                                <w:div w:id="163280819">
                                                  <w:marLeft w:val="0"/>
                                                  <w:marRight w:val="0"/>
                                                  <w:marTop w:val="0"/>
                                                  <w:marBottom w:val="0"/>
                                                  <w:divBdr>
                                                    <w:top w:val="none" w:sz="0" w:space="0" w:color="auto"/>
                                                    <w:left w:val="none" w:sz="0" w:space="0" w:color="auto"/>
                                                    <w:bottom w:val="none" w:sz="0" w:space="0" w:color="auto"/>
                                                    <w:right w:val="none" w:sz="0" w:space="0" w:color="auto"/>
                                                  </w:divBdr>
                                                  <w:divsChild>
                                                    <w:div w:id="1140995176">
                                                      <w:marLeft w:val="0"/>
                                                      <w:marRight w:val="0"/>
                                                      <w:marTop w:val="0"/>
                                                      <w:marBottom w:val="0"/>
                                                      <w:divBdr>
                                                        <w:top w:val="none" w:sz="0" w:space="0" w:color="auto"/>
                                                        <w:left w:val="none" w:sz="0" w:space="0" w:color="auto"/>
                                                        <w:bottom w:val="none" w:sz="0" w:space="0" w:color="auto"/>
                                                        <w:right w:val="none" w:sz="0" w:space="0" w:color="auto"/>
                                                      </w:divBdr>
                                                      <w:divsChild>
                                                        <w:div w:id="756638986">
                                                          <w:marLeft w:val="0"/>
                                                          <w:marRight w:val="0"/>
                                                          <w:marTop w:val="0"/>
                                                          <w:marBottom w:val="0"/>
                                                          <w:divBdr>
                                                            <w:top w:val="none" w:sz="0" w:space="0" w:color="auto"/>
                                                            <w:left w:val="none" w:sz="0" w:space="0" w:color="auto"/>
                                                            <w:bottom w:val="none" w:sz="0" w:space="0" w:color="auto"/>
                                                            <w:right w:val="none" w:sz="0" w:space="0" w:color="auto"/>
                                                          </w:divBdr>
                                                          <w:divsChild>
                                                            <w:div w:id="99031226">
                                                              <w:marLeft w:val="0"/>
                                                              <w:marRight w:val="0"/>
                                                              <w:marTop w:val="0"/>
                                                              <w:marBottom w:val="0"/>
                                                              <w:divBdr>
                                                                <w:top w:val="none" w:sz="0" w:space="0" w:color="auto"/>
                                                                <w:left w:val="none" w:sz="0" w:space="0" w:color="auto"/>
                                                                <w:bottom w:val="none" w:sz="0" w:space="0" w:color="auto"/>
                                                                <w:right w:val="none" w:sz="0" w:space="0" w:color="auto"/>
                                                              </w:divBdr>
                                                              <w:divsChild>
                                                                <w:div w:id="850997772">
                                                                  <w:marLeft w:val="0"/>
                                                                  <w:marRight w:val="0"/>
                                                                  <w:marTop w:val="0"/>
                                                                  <w:marBottom w:val="0"/>
                                                                  <w:divBdr>
                                                                    <w:top w:val="none" w:sz="0" w:space="0" w:color="auto"/>
                                                                    <w:left w:val="none" w:sz="0" w:space="0" w:color="auto"/>
                                                                    <w:bottom w:val="none" w:sz="0" w:space="0" w:color="auto"/>
                                                                    <w:right w:val="none" w:sz="0" w:space="0" w:color="auto"/>
                                                                  </w:divBdr>
                                                                  <w:divsChild>
                                                                    <w:div w:id="1567375022">
                                                                      <w:marLeft w:val="0"/>
                                                                      <w:marRight w:val="0"/>
                                                                      <w:marTop w:val="0"/>
                                                                      <w:marBottom w:val="0"/>
                                                                      <w:divBdr>
                                                                        <w:top w:val="none" w:sz="0" w:space="0" w:color="auto"/>
                                                                        <w:left w:val="none" w:sz="0" w:space="0" w:color="auto"/>
                                                                        <w:bottom w:val="none" w:sz="0" w:space="0" w:color="auto"/>
                                                                        <w:right w:val="none" w:sz="0" w:space="0" w:color="auto"/>
                                                                      </w:divBdr>
                                                                      <w:divsChild>
                                                                        <w:div w:id="767770267">
                                                                          <w:marLeft w:val="-225"/>
                                                                          <w:marRight w:val="-225"/>
                                                                          <w:marTop w:val="0"/>
                                                                          <w:marBottom w:val="0"/>
                                                                          <w:divBdr>
                                                                            <w:top w:val="none" w:sz="0" w:space="0" w:color="auto"/>
                                                                            <w:left w:val="none" w:sz="0" w:space="0" w:color="auto"/>
                                                                            <w:bottom w:val="none" w:sz="0" w:space="0" w:color="auto"/>
                                                                            <w:right w:val="none" w:sz="0" w:space="0" w:color="auto"/>
                                                                          </w:divBdr>
                                                                          <w:divsChild>
                                                                            <w:div w:id="167071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8496830">
      <w:bodyDiv w:val="1"/>
      <w:marLeft w:val="0"/>
      <w:marRight w:val="0"/>
      <w:marTop w:val="0"/>
      <w:marBottom w:val="0"/>
      <w:divBdr>
        <w:top w:val="none" w:sz="0" w:space="0" w:color="auto"/>
        <w:left w:val="none" w:sz="0" w:space="0" w:color="auto"/>
        <w:bottom w:val="none" w:sz="0" w:space="0" w:color="auto"/>
        <w:right w:val="none" w:sz="0" w:space="0" w:color="auto"/>
      </w:divBdr>
      <w:divsChild>
        <w:div w:id="1657681750">
          <w:marLeft w:val="0"/>
          <w:marRight w:val="0"/>
          <w:marTop w:val="0"/>
          <w:marBottom w:val="0"/>
          <w:divBdr>
            <w:top w:val="none" w:sz="0" w:space="0" w:color="auto"/>
            <w:left w:val="none" w:sz="0" w:space="0" w:color="auto"/>
            <w:bottom w:val="none" w:sz="0" w:space="0" w:color="auto"/>
            <w:right w:val="none" w:sz="0" w:space="0" w:color="auto"/>
          </w:divBdr>
          <w:divsChild>
            <w:div w:id="1452091751">
              <w:marLeft w:val="0"/>
              <w:marRight w:val="0"/>
              <w:marTop w:val="0"/>
              <w:marBottom w:val="0"/>
              <w:divBdr>
                <w:top w:val="none" w:sz="0" w:space="0" w:color="auto"/>
                <w:left w:val="none" w:sz="0" w:space="0" w:color="auto"/>
                <w:bottom w:val="none" w:sz="0" w:space="0" w:color="auto"/>
                <w:right w:val="none" w:sz="0" w:space="0" w:color="auto"/>
              </w:divBdr>
              <w:divsChild>
                <w:div w:id="1664234585">
                  <w:marLeft w:val="0"/>
                  <w:marRight w:val="0"/>
                  <w:marTop w:val="0"/>
                  <w:marBottom w:val="0"/>
                  <w:divBdr>
                    <w:top w:val="none" w:sz="0" w:space="0" w:color="auto"/>
                    <w:left w:val="none" w:sz="0" w:space="0" w:color="auto"/>
                    <w:bottom w:val="none" w:sz="0" w:space="0" w:color="auto"/>
                    <w:right w:val="none" w:sz="0" w:space="0" w:color="auto"/>
                  </w:divBdr>
                  <w:divsChild>
                    <w:div w:id="1401446746">
                      <w:marLeft w:val="0"/>
                      <w:marRight w:val="0"/>
                      <w:marTop w:val="0"/>
                      <w:marBottom w:val="0"/>
                      <w:divBdr>
                        <w:top w:val="none" w:sz="0" w:space="0" w:color="auto"/>
                        <w:left w:val="none" w:sz="0" w:space="0" w:color="auto"/>
                        <w:bottom w:val="none" w:sz="0" w:space="0" w:color="auto"/>
                        <w:right w:val="none" w:sz="0" w:space="0" w:color="auto"/>
                      </w:divBdr>
                      <w:divsChild>
                        <w:div w:id="1367679020">
                          <w:marLeft w:val="0"/>
                          <w:marRight w:val="0"/>
                          <w:marTop w:val="0"/>
                          <w:marBottom w:val="0"/>
                          <w:divBdr>
                            <w:top w:val="none" w:sz="0" w:space="0" w:color="auto"/>
                            <w:left w:val="none" w:sz="0" w:space="0" w:color="auto"/>
                            <w:bottom w:val="none" w:sz="0" w:space="0" w:color="auto"/>
                            <w:right w:val="none" w:sz="0" w:space="0" w:color="auto"/>
                          </w:divBdr>
                          <w:divsChild>
                            <w:div w:id="1683049926">
                              <w:marLeft w:val="0"/>
                              <w:marRight w:val="0"/>
                              <w:marTop w:val="0"/>
                              <w:marBottom w:val="0"/>
                              <w:divBdr>
                                <w:top w:val="none" w:sz="0" w:space="0" w:color="auto"/>
                                <w:left w:val="none" w:sz="0" w:space="0" w:color="auto"/>
                                <w:bottom w:val="none" w:sz="0" w:space="0" w:color="auto"/>
                                <w:right w:val="none" w:sz="0" w:space="0" w:color="auto"/>
                              </w:divBdr>
                              <w:divsChild>
                                <w:div w:id="1058675847">
                                  <w:marLeft w:val="0"/>
                                  <w:marRight w:val="0"/>
                                  <w:marTop w:val="0"/>
                                  <w:marBottom w:val="0"/>
                                  <w:divBdr>
                                    <w:top w:val="none" w:sz="0" w:space="0" w:color="auto"/>
                                    <w:left w:val="none" w:sz="0" w:space="0" w:color="auto"/>
                                    <w:bottom w:val="none" w:sz="0" w:space="0" w:color="auto"/>
                                    <w:right w:val="none" w:sz="0" w:space="0" w:color="auto"/>
                                  </w:divBdr>
                                  <w:divsChild>
                                    <w:div w:id="725765177">
                                      <w:marLeft w:val="0"/>
                                      <w:marRight w:val="0"/>
                                      <w:marTop w:val="0"/>
                                      <w:marBottom w:val="0"/>
                                      <w:divBdr>
                                        <w:top w:val="none" w:sz="0" w:space="0" w:color="auto"/>
                                        <w:left w:val="none" w:sz="0" w:space="0" w:color="auto"/>
                                        <w:bottom w:val="none" w:sz="0" w:space="0" w:color="auto"/>
                                        <w:right w:val="none" w:sz="0" w:space="0" w:color="auto"/>
                                      </w:divBdr>
                                      <w:divsChild>
                                        <w:div w:id="450973759">
                                          <w:marLeft w:val="-150"/>
                                          <w:marRight w:val="-150"/>
                                          <w:marTop w:val="0"/>
                                          <w:marBottom w:val="0"/>
                                          <w:divBdr>
                                            <w:top w:val="none" w:sz="0" w:space="0" w:color="auto"/>
                                            <w:left w:val="none" w:sz="0" w:space="0" w:color="auto"/>
                                            <w:bottom w:val="none" w:sz="0" w:space="0" w:color="auto"/>
                                            <w:right w:val="none" w:sz="0" w:space="0" w:color="auto"/>
                                          </w:divBdr>
                                          <w:divsChild>
                                            <w:div w:id="325792058">
                                              <w:marLeft w:val="0"/>
                                              <w:marRight w:val="0"/>
                                              <w:marTop w:val="0"/>
                                              <w:marBottom w:val="0"/>
                                              <w:divBdr>
                                                <w:top w:val="none" w:sz="0" w:space="0" w:color="auto"/>
                                                <w:left w:val="none" w:sz="0" w:space="0" w:color="auto"/>
                                                <w:bottom w:val="none" w:sz="0" w:space="0" w:color="auto"/>
                                                <w:right w:val="none" w:sz="0" w:space="0" w:color="auto"/>
                                              </w:divBdr>
                                              <w:divsChild>
                                                <w:div w:id="296296641">
                                                  <w:marLeft w:val="0"/>
                                                  <w:marRight w:val="0"/>
                                                  <w:marTop w:val="0"/>
                                                  <w:marBottom w:val="0"/>
                                                  <w:divBdr>
                                                    <w:top w:val="none" w:sz="0" w:space="0" w:color="auto"/>
                                                    <w:left w:val="none" w:sz="0" w:space="0" w:color="auto"/>
                                                    <w:bottom w:val="none" w:sz="0" w:space="0" w:color="auto"/>
                                                    <w:right w:val="none" w:sz="0" w:space="0" w:color="auto"/>
                                                  </w:divBdr>
                                                  <w:divsChild>
                                                    <w:div w:id="1825706916">
                                                      <w:marLeft w:val="0"/>
                                                      <w:marRight w:val="0"/>
                                                      <w:marTop w:val="0"/>
                                                      <w:marBottom w:val="0"/>
                                                      <w:divBdr>
                                                        <w:top w:val="none" w:sz="0" w:space="0" w:color="auto"/>
                                                        <w:left w:val="none" w:sz="0" w:space="0" w:color="auto"/>
                                                        <w:bottom w:val="none" w:sz="0" w:space="0" w:color="auto"/>
                                                        <w:right w:val="none" w:sz="0" w:space="0" w:color="auto"/>
                                                      </w:divBdr>
                                                      <w:divsChild>
                                                        <w:div w:id="373891094">
                                                          <w:marLeft w:val="0"/>
                                                          <w:marRight w:val="0"/>
                                                          <w:marTop w:val="0"/>
                                                          <w:marBottom w:val="0"/>
                                                          <w:divBdr>
                                                            <w:top w:val="none" w:sz="0" w:space="0" w:color="auto"/>
                                                            <w:left w:val="none" w:sz="0" w:space="0" w:color="auto"/>
                                                            <w:bottom w:val="none" w:sz="0" w:space="0" w:color="auto"/>
                                                            <w:right w:val="none" w:sz="0" w:space="0" w:color="auto"/>
                                                          </w:divBdr>
                                                          <w:divsChild>
                                                            <w:div w:id="1205291878">
                                                              <w:marLeft w:val="0"/>
                                                              <w:marRight w:val="0"/>
                                                              <w:marTop w:val="0"/>
                                                              <w:marBottom w:val="0"/>
                                                              <w:divBdr>
                                                                <w:top w:val="none" w:sz="0" w:space="0" w:color="auto"/>
                                                                <w:left w:val="none" w:sz="0" w:space="0" w:color="auto"/>
                                                                <w:bottom w:val="none" w:sz="0" w:space="0" w:color="auto"/>
                                                                <w:right w:val="none" w:sz="0" w:space="0" w:color="auto"/>
                                                              </w:divBdr>
                                                              <w:divsChild>
                                                                <w:div w:id="493764701">
                                                                  <w:marLeft w:val="0"/>
                                                                  <w:marRight w:val="0"/>
                                                                  <w:marTop w:val="0"/>
                                                                  <w:marBottom w:val="0"/>
                                                                  <w:divBdr>
                                                                    <w:top w:val="none" w:sz="0" w:space="0" w:color="auto"/>
                                                                    <w:left w:val="none" w:sz="0" w:space="0" w:color="auto"/>
                                                                    <w:bottom w:val="none" w:sz="0" w:space="0" w:color="auto"/>
                                                                    <w:right w:val="none" w:sz="0" w:space="0" w:color="auto"/>
                                                                  </w:divBdr>
                                                                  <w:divsChild>
                                                                    <w:div w:id="1876112769">
                                                                      <w:marLeft w:val="0"/>
                                                                      <w:marRight w:val="0"/>
                                                                      <w:marTop w:val="0"/>
                                                                      <w:marBottom w:val="0"/>
                                                                      <w:divBdr>
                                                                        <w:top w:val="none" w:sz="0" w:space="0" w:color="auto"/>
                                                                        <w:left w:val="none" w:sz="0" w:space="0" w:color="auto"/>
                                                                        <w:bottom w:val="none" w:sz="0" w:space="0" w:color="auto"/>
                                                                        <w:right w:val="none" w:sz="0" w:space="0" w:color="auto"/>
                                                                      </w:divBdr>
                                                                      <w:divsChild>
                                                                        <w:div w:id="118497015">
                                                                          <w:marLeft w:val="-225"/>
                                                                          <w:marRight w:val="-225"/>
                                                                          <w:marTop w:val="0"/>
                                                                          <w:marBottom w:val="0"/>
                                                                          <w:divBdr>
                                                                            <w:top w:val="none" w:sz="0" w:space="0" w:color="auto"/>
                                                                            <w:left w:val="none" w:sz="0" w:space="0" w:color="auto"/>
                                                                            <w:bottom w:val="none" w:sz="0" w:space="0" w:color="auto"/>
                                                                            <w:right w:val="none" w:sz="0" w:space="0" w:color="auto"/>
                                                                          </w:divBdr>
                                                                          <w:divsChild>
                                                                            <w:div w:id="191793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8568782">
      <w:bodyDiv w:val="1"/>
      <w:marLeft w:val="0"/>
      <w:marRight w:val="0"/>
      <w:marTop w:val="0"/>
      <w:marBottom w:val="0"/>
      <w:divBdr>
        <w:top w:val="none" w:sz="0" w:space="0" w:color="auto"/>
        <w:left w:val="none" w:sz="0" w:space="0" w:color="auto"/>
        <w:bottom w:val="none" w:sz="0" w:space="0" w:color="auto"/>
        <w:right w:val="none" w:sz="0" w:space="0" w:color="auto"/>
      </w:divBdr>
    </w:div>
    <w:div w:id="1838691924">
      <w:bodyDiv w:val="1"/>
      <w:marLeft w:val="0"/>
      <w:marRight w:val="0"/>
      <w:marTop w:val="0"/>
      <w:marBottom w:val="0"/>
      <w:divBdr>
        <w:top w:val="none" w:sz="0" w:space="0" w:color="auto"/>
        <w:left w:val="none" w:sz="0" w:space="0" w:color="auto"/>
        <w:bottom w:val="none" w:sz="0" w:space="0" w:color="auto"/>
        <w:right w:val="none" w:sz="0" w:space="0" w:color="auto"/>
      </w:divBdr>
    </w:div>
    <w:div w:id="1838879711">
      <w:bodyDiv w:val="1"/>
      <w:marLeft w:val="0"/>
      <w:marRight w:val="0"/>
      <w:marTop w:val="0"/>
      <w:marBottom w:val="0"/>
      <w:divBdr>
        <w:top w:val="none" w:sz="0" w:space="0" w:color="auto"/>
        <w:left w:val="none" w:sz="0" w:space="0" w:color="auto"/>
        <w:bottom w:val="none" w:sz="0" w:space="0" w:color="auto"/>
        <w:right w:val="none" w:sz="0" w:space="0" w:color="auto"/>
      </w:divBdr>
      <w:divsChild>
        <w:div w:id="724720379">
          <w:marLeft w:val="0"/>
          <w:marRight w:val="0"/>
          <w:marTop w:val="0"/>
          <w:marBottom w:val="0"/>
          <w:divBdr>
            <w:top w:val="none" w:sz="0" w:space="0" w:color="auto"/>
            <w:left w:val="none" w:sz="0" w:space="0" w:color="auto"/>
            <w:bottom w:val="none" w:sz="0" w:space="0" w:color="auto"/>
            <w:right w:val="none" w:sz="0" w:space="0" w:color="auto"/>
          </w:divBdr>
          <w:divsChild>
            <w:div w:id="1483228876">
              <w:marLeft w:val="0"/>
              <w:marRight w:val="0"/>
              <w:marTop w:val="0"/>
              <w:marBottom w:val="0"/>
              <w:divBdr>
                <w:top w:val="none" w:sz="0" w:space="0" w:color="auto"/>
                <w:left w:val="none" w:sz="0" w:space="0" w:color="auto"/>
                <w:bottom w:val="none" w:sz="0" w:space="0" w:color="auto"/>
                <w:right w:val="none" w:sz="0" w:space="0" w:color="auto"/>
              </w:divBdr>
              <w:divsChild>
                <w:div w:id="85200602">
                  <w:marLeft w:val="0"/>
                  <w:marRight w:val="0"/>
                  <w:marTop w:val="0"/>
                  <w:marBottom w:val="0"/>
                  <w:divBdr>
                    <w:top w:val="none" w:sz="0" w:space="0" w:color="auto"/>
                    <w:left w:val="none" w:sz="0" w:space="0" w:color="auto"/>
                    <w:bottom w:val="none" w:sz="0" w:space="0" w:color="auto"/>
                    <w:right w:val="none" w:sz="0" w:space="0" w:color="auto"/>
                  </w:divBdr>
                  <w:divsChild>
                    <w:div w:id="1908228024">
                      <w:marLeft w:val="0"/>
                      <w:marRight w:val="0"/>
                      <w:marTop w:val="0"/>
                      <w:marBottom w:val="0"/>
                      <w:divBdr>
                        <w:top w:val="none" w:sz="0" w:space="0" w:color="auto"/>
                        <w:left w:val="none" w:sz="0" w:space="0" w:color="auto"/>
                        <w:bottom w:val="none" w:sz="0" w:space="0" w:color="auto"/>
                        <w:right w:val="none" w:sz="0" w:space="0" w:color="auto"/>
                      </w:divBdr>
                      <w:divsChild>
                        <w:div w:id="1362166367">
                          <w:marLeft w:val="0"/>
                          <w:marRight w:val="0"/>
                          <w:marTop w:val="0"/>
                          <w:marBottom w:val="0"/>
                          <w:divBdr>
                            <w:top w:val="none" w:sz="0" w:space="0" w:color="auto"/>
                            <w:left w:val="none" w:sz="0" w:space="0" w:color="auto"/>
                            <w:bottom w:val="none" w:sz="0" w:space="0" w:color="auto"/>
                            <w:right w:val="none" w:sz="0" w:space="0" w:color="auto"/>
                          </w:divBdr>
                          <w:divsChild>
                            <w:div w:id="116023572">
                              <w:marLeft w:val="3"/>
                              <w:marRight w:val="0"/>
                              <w:marTop w:val="0"/>
                              <w:marBottom w:val="0"/>
                              <w:divBdr>
                                <w:top w:val="none" w:sz="0" w:space="0" w:color="auto"/>
                                <w:left w:val="none" w:sz="0" w:space="0" w:color="auto"/>
                                <w:bottom w:val="none" w:sz="0" w:space="0" w:color="auto"/>
                                <w:right w:val="none" w:sz="0" w:space="0" w:color="auto"/>
                              </w:divBdr>
                              <w:divsChild>
                                <w:div w:id="1837260113">
                                  <w:marLeft w:val="0"/>
                                  <w:marRight w:val="0"/>
                                  <w:marTop w:val="0"/>
                                  <w:marBottom w:val="0"/>
                                  <w:divBdr>
                                    <w:top w:val="none" w:sz="0" w:space="0" w:color="auto"/>
                                    <w:left w:val="none" w:sz="0" w:space="0" w:color="auto"/>
                                    <w:bottom w:val="none" w:sz="0" w:space="0" w:color="auto"/>
                                    <w:right w:val="none" w:sz="0" w:space="0" w:color="auto"/>
                                  </w:divBdr>
                                  <w:divsChild>
                                    <w:div w:id="1240335860">
                                      <w:marLeft w:val="0"/>
                                      <w:marRight w:val="0"/>
                                      <w:marTop w:val="0"/>
                                      <w:marBottom w:val="0"/>
                                      <w:divBdr>
                                        <w:top w:val="none" w:sz="0" w:space="0" w:color="auto"/>
                                        <w:left w:val="none" w:sz="0" w:space="0" w:color="auto"/>
                                        <w:bottom w:val="none" w:sz="0" w:space="0" w:color="auto"/>
                                        <w:right w:val="none" w:sz="0" w:space="0" w:color="auto"/>
                                      </w:divBdr>
                                      <w:divsChild>
                                        <w:div w:id="1017655835">
                                          <w:marLeft w:val="0"/>
                                          <w:marRight w:val="0"/>
                                          <w:marTop w:val="0"/>
                                          <w:marBottom w:val="0"/>
                                          <w:divBdr>
                                            <w:top w:val="none" w:sz="0" w:space="0" w:color="auto"/>
                                            <w:left w:val="none" w:sz="0" w:space="0" w:color="auto"/>
                                            <w:bottom w:val="none" w:sz="0" w:space="0" w:color="auto"/>
                                            <w:right w:val="none" w:sz="0" w:space="0" w:color="auto"/>
                                          </w:divBdr>
                                          <w:divsChild>
                                            <w:div w:id="94787922">
                                              <w:marLeft w:val="0"/>
                                              <w:marRight w:val="0"/>
                                              <w:marTop w:val="0"/>
                                              <w:marBottom w:val="0"/>
                                              <w:divBdr>
                                                <w:top w:val="none" w:sz="0" w:space="0" w:color="auto"/>
                                                <w:left w:val="none" w:sz="0" w:space="0" w:color="auto"/>
                                                <w:bottom w:val="none" w:sz="0" w:space="0" w:color="auto"/>
                                                <w:right w:val="none" w:sz="0" w:space="0" w:color="auto"/>
                                              </w:divBdr>
                                              <w:divsChild>
                                                <w:div w:id="2023896064">
                                                  <w:marLeft w:val="0"/>
                                                  <w:marRight w:val="0"/>
                                                  <w:marTop w:val="0"/>
                                                  <w:marBottom w:val="0"/>
                                                  <w:divBdr>
                                                    <w:top w:val="none" w:sz="0" w:space="0" w:color="auto"/>
                                                    <w:left w:val="none" w:sz="0" w:space="0" w:color="auto"/>
                                                    <w:bottom w:val="none" w:sz="0" w:space="0" w:color="auto"/>
                                                    <w:right w:val="none" w:sz="0" w:space="0" w:color="auto"/>
                                                  </w:divBdr>
                                                  <w:divsChild>
                                                    <w:div w:id="1315375858">
                                                      <w:marLeft w:val="0"/>
                                                      <w:marRight w:val="0"/>
                                                      <w:marTop w:val="0"/>
                                                      <w:marBottom w:val="0"/>
                                                      <w:divBdr>
                                                        <w:top w:val="none" w:sz="0" w:space="0" w:color="auto"/>
                                                        <w:left w:val="none" w:sz="0" w:space="0" w:color="auto"/>
                                                        <w:bottom w:val="none" w:sz="0" w:space="0" w:color="auto"/>
                                                        <w:right w:val="none" w:sz="0" w:space="0" w:color="auto"/>
                                                      </w:divBdr>
                                                      <w:divsChild>
                                                        <w:div w:id="925531991">
                                                          <w:marLeft w:val="0"/>
                                                          <w:marRight w:val="0"/>
                                                          <w:marTop w:val="0"/>
                                                          <w:marBottom w:val="0"/>
                                                          <w:divBdr>
                                                            <w:top w:val="none" w:sz="0" w:space="0" w:color="auto"/>
                                                            <w:left w:val="none" w:sz="0" w:space="0" w:color="auto"/>
                                                            <w:bottom w:val="none" w:sz="0" w:space="0" w:color="auto"/>
                                                            <w:right w:val="none" w:sz="0" w:space="0" w:color="auto"/>
                                                          </w:divBdr>
                                                          <w:divsChild>
                                                            <w:div w:id="1206989248">
                                                              <w:marLeft w:val="0"/>
                                                              <w:marRight w:val="0"/>
                                                              <w:marTop w:val="0"/>
                                                              <w:marBottom w:val="0"/>
                                                              <w:divBdr>
                                                                <w:top w:val="none" w:sz="0" w:space="0" w:color="auto"/>
                                                                <w:left w:val="none" w:sz="0" w:space="0" w:color="auto"/>
                                                                <w:bottom w:val="none" w:sz="0" w:space="0" w:color="auto"/>
                                                                <w:right w:val="none" w:sz="0" w:space="0" w:color="auto"/>
                                                              </w:divBdr>
                                                              <w:divsChild>
                                                                <w:div w:id="1297446842">
                                                                  <w:marLeft w:val="0"/>
                                                                  <w:marRight w:val="0"/>
                                                                  <w:marTop w:val="0"/>
                                                                  <w:marBottom w:val="0"/>
                                                                  <w:divBdr>
                                                                    <w:top w:val="none" w:sz="0" w:space="0" w:color="auto"/>
                                                                    <w:left w:val="none" w:sz="0" w:space="0" w:color="auto"/>
                                                                    <w:bottom w:val="none" w:sz="0" w:space="0" w:color="auto"/>
                                                                    <w:right w:val="none" w:sz="0" w:space="0" w:color="auto"/>
                                                                  </w:divBdr>
                                                                  <w:divsChild>
                                                                    <w:div w:id="1063943929">
                                                                      <w:marLeft w:val="0"/>
                                                                      <w:marRight w:val="0"/>
                                                                      <w:marTop w:val="0"/>
                                                                      <w:marBottom w:val="0"/>
                                                                      <w:divBdr>
                                                                        <w:top w:val="none" w:sz="0" w:space="0" w:color="auto"/>
                                                                        <w:left w:val="none" w:sz="0" w:space="0" w:color="auto"/>
                                                                        <w:bottom w:val="none" w:sz="0" w:space="0" w:color="auto"/>
                                                                        <w:right w:val="none" w:sz="0" w:space="0" w:color="auto"/>
                                                                      </w:divBdr>
                                                                      <w:divsChild>
                                                                        <w:div w:id="2406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8882856">
      <w:bodyDiv w:val="1"/>
      <w:marLeft w:val="0"/>
      <w:marRight w:val="0"/>
      <w:marTop w:val="0"/>
      <w:marBottom w:val="0"/>
      <w:divBdr>
        <w:top w:val="none" w:sz="0" w:space="0" w:color="auto"/>
        <w:left w:val="none" w:sz="0" w:space="0" w:color="auto"/>
        <w:bottom w:val="none" w:sz="0" w:space="0" w:color="auto"/>
        <w:right w:val="none" w:sz="0" w:space="0" w:color="auto"/>
      </w:divBdr>
    </w:div>
    <w:div w:id="1840122043">
      <w:bodyDiv w:val="1"/>
      <w:marLeft w:val="0"/>
      <w:marRight w:val="0"/>
      <w:marTop w:val="0"/>
      <w:marBottom w:val="0"/>
      <w:divBdr>
        <w:top w:val="none" w:sz="0" w:space="0" w:color="auto"/>
        <w:left w:val="none" w:sz="0" w:space="0" w:color="auto"/>
        <w:bottom w:val="none" w:sz="0" w:space="0" w:color="auto"/>
        <w:right w:val="none" w:sz="0" w:space="0" w:color="auto"/>
      </w:divBdr>
    </w:div>
    <w:div w:id="1840846306">
      <w:bodyDiv w:val="1"/>
      <w:marLeft w:val="0"/>
      <w:marRight w:val="0"/>
      <w:marTop w:val="0"/>
      <w:marBottom w:val="0"/>
      <w:divBdr>
        <w:top w:val="none" w:sz="0" w:space="0" w:color="auto"/>
        <w:left w:val="none" w:sz="0" w:space="0" w:color="auto"/>
        <w:bottom w:val="none" w:sz="0" w:space="0" w:color="auto"/>
        <w:right w:val="none" w:sz="0" w:space="0" w:color="auto"/>
      </w:divBdr>
    </w:div>
    <w:div w:id="1841694827">
      <w:bodyDiv w:val="1"/>
      <w:marLeft w:val="0"/>
      <w:marRight w:val="0"/>
      <w:marTop w:val="0"/>
      <w:marBottom w:val="0"/>
      <w:divBdr>
        <w:top w:val="none" w:sz="0" w:space="0" w:color="auto"/>
        <w:left w:val="none" w:sz="0" w:space="0" w:color="auto"/>
        <w:bottom w:val="none" w:sz="0" w:space="0" w:color="auto"/>
        <w:right w:val="none" w:sz="0" w:space="0" w:color="auto"/>
      </w:divBdr>
      <w:divsChild>
        <w:div w:id="2090225085">
          <w:marLeft w:val="0"/>
          <w:marRight w:val="0"/>
          <w:marTop w:val="0"/>
          <w:marBottom w:val="0"/>
          <w:divBdr>
            <w:top w:val="none" w:sz="0" w:space="0" w:color="auto"/>
            <w:left w:val="none" w:sz="0" w:space="0" w:color="auto"/>
            <w:bottom w:val="none" w:sz="0" w:space="0" w:color="auto"/>
            <w:right w:val="none" w:sz="0" w:space="0" w:color="auto"/>
          </w:divBdr>
          <w:divsChild>
            <w:div w:id="1431240997">
              <w:marLeft w:val="0"/>
              <w:marRight w:val="0"/>
              <w:marTop w:val="0"/>
              <w:marBottom w:val="0"/>
              <w:divBdr>
                <w:top w:val="none" w:sz="0" w:space="0" w:color="auto"/>
                <w:left w:val="none" w:sz="0" w:space="0" w:color="auto"/>
                <w:bottom w:val="none" w:sz="0" w:space="0" w:color="auto"/>
                <w:right w:val="none" w:sz="0" w:space="0" w:color="auto"/>
              </w:divBdr>
              <w:divsChild>
                <w:div w:id="878055664">
                  <w:marLeft w:val="0"/>
                  <w:marRight w:val="0"/>
                  <w:marTop w:val="0"/>
                  <w:marBottom w:val="0"/>
                  <w:divBdr>
                    <w:top w:val="none" w:sz="0" w:space="0" w:color="auto"/>
                    <w:left w:val="none" w:sz="0" w:space="0" w:color="auto"/>
                    <w:bottom w:val="none" w:sz="0" w:space="0" w:color="auto"/>
                    <w:right w:val="none" w:sz="0" w:space="0" w:color="auto"/>
                  </w:divBdr>
                  <w:divsChild>
                    <w:div w:id="1955598282">
                      <w:marLeft w:val="0"/>
                      <w:marRight w:val="0"/>
                      <w:marTop w:val="0"/>
                      <w:marBottom w:val="0"/>
                      <w:divBdr>
                        <w:top w:val="none" w:sz="0" w:space="0" w:color="auto"/>
                        <w:left w:val="none" w:sz="0" w:space="0" w:color="auto"/>
                        <w:bottom w:val="none" w:sz="0" w:space="0" w:color="auto"/>
                        <w:right w:val="none" w:sz="0" w:space="0" w:color="auto"/>
                      </w:divBdr>
                      <w:divsChild>
                        <w:div w:id="1156267028">
                          <w:marLeft w:val="0"/>
                          <w:marRight w:val="0"/>
                          <w:marTop w:val="0"/>
                          <w:marBottom w:val="0"/>
                          <w:divBdr>
                            <w:top w:val="none" w:sz="0" w:space="0" w:color="auto"/>
                            <w:left w:val="none" w:sz="0" w:space="0" w:color="auto"/>
                            <w:bottom w:val="none" w:sz="0" w:space="0" w:color="auto"/>
                            <w:right w:val="none" w:sz="0" w:space="0" w:color="auto"/>
                          </w:divBdr>
                          <w:divsChild>
                            <w:div w:id="1413431839">
                              <w:marLeft w:val="0"/>
                              <w:marRight w:val="0"/>
                              <w:marTop w:val="0"/>
                              <w:marBottom w:val="0"/>
                              <w:divBdr>
                                <w:top w:val="none" w:sz="0" w:space="0" w:color="auto"/>
                                <w:left w:val="none" w:sz="0" w:space="0" w:color="auto"/>
                                <w:bottom w:val="none" w:sz="0" w:space="0" w:color="auto"/>
                                <w:right w:val="none" w:sz="0" w:space="0" w:color="auto"/>
                              </w:divBdr>
                              <w:divsChild>
                                <w:div w:id="1835684905">
                                  <w:marLeft w:val="0"/>
                                  <w:marRight w:val="0"/>
                                  <w:marTop w:val="0"/>
                                  <w:marBottom w:val="0"/>
                                  <w:divBdr>
                                    <w:top w:val="none" w:sz="0" w:space="0" w:color="auto"/>
                                    <w:left w:val="none" w:sz="0" w:space="0" w:color="auto"/>
                                    <w:bottom w:val="none" w:sz="0" w:space="0" w:color="auto"/>
                                    <w:right w:val="none" w:sz="0" w:space="0" w:color="auto"/>
                                  </w:divBdr>
                                  <w:divsChild>
                                    <w:div w:id="1705323829">
                                      <w:marLeft w:val="0"/>
                                      <w:marRight w:val="0"/>
                                      <w:marTop w:val="0"/>
                                      <w:marBottom w:val="0"/>
                                      <w:divBdr>
                                        <w:top w:val="none" w:sz="0" w:space="0" w:color="auto"/>
                                        <w:left w:val="none" w:sz="0" w:space="0" w:color="auto"/>
                                        <w:bottom w:val="none" w:sz="0" w:space="0" w:color="auto"/>
                                        <w:right w:val="none" w:sz="0" w:space="0" w:color="auto"/>
                                      </w:divBdr>
                                      <w:divsChild>
                                        <w:div w:id="2012218594">
                                          <w:marLeft w:val="-150"/>
                                          <w:marRight w:val="-150"/>
                                          <w:marTop w:val="0"/>
                                          <w:marBottom w:val="0"/>
                                          <w:divBdr>
                                            <w:top w:val="none" w:sz="0" w:space="0" w:color="auto"/>
                                            <w:left w:val="none" w:sz="0" w:space="0" w:color="auto"/>
                                            <w:bottom w:val="none" w:sz="0" w:space="0" w:color="auto"/>
                                            <w:right w:val="none" w:sz="0" w:space="0" w:color="auto"/>
                                          </w:divBdr>
                                          <w:divsChild>
                                            <w:div w:id="285434493">
                                              <w:marLeft w:val="0"/>
                                              <w:marRight w:val="0"/>
                                              <w:marTop w:val="0"/>
                                              <w:marBottom w:val="0"/>
                                              <w:divBdr>
                                                <w:top w:val="none" w:sz="0" w:space="0" w:color="auto"/>
                                                <w:left w:val="none" w:sz="0" w:space="0" w:color="auto"/>
                                                <w:bottom w:val="none" w:sz="0" w:space="0" w:color="auto"/>
                                                <w:right w:val="none" w:sz="0" w:space="0" w:color="auto"/>
                                              </w:divBdr>
                                              <w:divsChild>
                                                <w:div w:id="2079858207">
                                                  <w:marLeft w:val="0"/>
                                                  <w:marRight w:val="0"/>
                                                  <w:marTop w:val="0"/>
                                                  <w:marBottom w:val="0"/>
                                                  <w:divBdr>
                                                    <w:top w:val="none" w:sz="0" w:space="0" w:color="auto"/>
                                                    <w:left w:val="none" w:sz="0" w:space="0" w:color="auto"/>
                                                    <w:bottom w:val="none" w:sz="0" w:space="0" w:color="auto"/>
                                                    <w:right w:val="none" w:sz="0" w:space="0" w:color="auto"/>
                                                  </w:divBdr>
                                                  <w:divsChild>
                                                    <w:div w:id="1506360010">
                                                      <w:marLeft w:val="0"/>
                                                      <w:marRight w:val="0"/>
                                                      <w:marTop w:val="0"/>
                                                      <w:marBottom w:val="0"/>
                                                      <w:divBdr>
                                                        <w:top w:val="none" w:sz="0" w:space="0" w:color="auto"/>
                                                        <w:left w:val="none" w:sz="0" w:space="0" w:color="auto"/>
                                                        <w:bottom w:val="none" w:sz="0" w:space="0" w:color="auto"/>
                                                        <w:right w:val="none" w:sz="0" w:space="0" w:color="auto"/>
                                                      </w:divBdr>
                                                      <w:divsChild>
                                                        <w:div w:id="1377854840">
                                                          <w:marLeft w:val="0"/>
                                                          <w:marRight w:val="0"/>
                                                          <w:marTop w:val="0"/>
                                                          <w:marBottom w:val="0"/>
                                                          <w:divBdr>
                                                            <w:top w:val="none" w:sz="0" w:space="0" w:color="auto"/>
                                                            <w:left w:val="none" w:sz="0" w:space="0" w:color="auto"/>
                                                            <w:bottom w:val="none" w:sz="0" w:space="0" w:color="auto"/>
                                                            <w:right w:val="none" w:sz="0" w:space="0" w:color="auto"/>
                                                          </w:divBdr>
                                                          <w:divsChild>
                                                            <w:div w:id="1840120007">
                                                              <w:marLeft w:val="0"/>
                                                              <w:marRight w:val="0"/>
                                                              <w:marTop w:val="0"/>
                                                              <w:marBottom w:val="0"/>
                                                              <w:divBdr>
                                                                <w:top w:val="none" w:sz="0" w:space="0" w:color="auto"/>
                                                                <w:left w:val="none" w:sz="0" w:space="0" w:color="auto"/>
                                                                <w:bottom w:val="none" w:sz="0" w:space="0" w:color="auto"/>
                                                                <w:right w:val="none" w:sz="0" w:space="0" w:color="auto"/>
                                                              </w:divBdr>
                                                              <w:divsChild>
                                                                <w:div w:id="1250405">
                                                                  <w:marLeft w:val="0"/>
                                                                  <w:marRight w:val="0"/>
                                                                  <w:marTop w:val="0"/>
                                                                  <w:marBottom w:val="0"/>
                                                                  <w:divBdr>
                                                                    <w:top w:val="none" w:sz="0" w:space="0" w:color="auto"/>
                                                                    <w:left w:val="none" w:sz="0" w:space="0" w:color="auto"/>
                                                                    <w:bottom w:val="none" w:sz="0" w:space="0" w:color="auto"/>
                                                                    <w:right w:val="none" w:sz="0" w:space="0" w:color="auto"/>
                                                                  </w:divBdr>
                                                                  <w:divsChild>
                                                                    <w:div w:id="1266233774">
                                                                      <w:marLeft w:val="0"/>
                                                                      <w:marRight w:val="0"/>
                                                                      <w:marTop w:val="0"/>
                                                                      <w:marBottom w:val="0"/>
                                                                      <w:divBdr>
                                                                        <w:top w:val="none" w:sz="0" w:space="0" w:color="auto"/>
                                                                        <w:left w:val="none" w:sz="0" w:space="0" w:color="auto"/>
                                                                        <w:bottom w:val="none" w:sz="0" w:space="0" w:color="auto"/>
                                                                        <w:right w:val="none" w:sz="0" w:space="0" w:color="auto"/>
                                                                      </w:divBdr>
                                                                      <w:divsChild>
                                                                        <w:div w:id="28915211">
                                                                          <w:marLeft w:val="-225"/>
                                                                          <w:marRight w:val="-225"/>
                                                                          <w:marTop w:val="0"/>
                                                                          <w:marBottom w:val="0"/>
                                                                          <w:divBdr>
                                                                            <w:top w:val="none" w:sz="0" w:space="0" w:color="auto"/>
                                                                            <w:left w:val="none" w:sz="0" w:space="0" w:color="auto"/>
                                                                            <w:bottom w:val="none" w:sz="0" w:space="0" w:color="auto"/>
                                                                            <w:right w:val="none" w:sz="0" w:space="0" w:color="auto"/>
                                                                          </w:divBdr>
                                                                          <w:divsChild>
                                                                            <w:div w:id="7513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2743391">
      <w:bodyDiv w:val="1"/>
      <w:marLeft w:val="0"/>
      <w:marRight w:val="0"/>
      <w:marTop w:val="0"/>
      <w:marBottom w:val="0"/>
      <w:divBdr>
        <w:top w:val="none" w:sz="0" w:space="0" w:color="auto"/>
        <w:left w:val="none" w:sz="0" w:space="0" w:color="auto"/>
        <w:bottom w:val="none" w:sz="0" w:space="0" w:color="auto"/>
        <w:right w:val="none" w:sz="0" w:space="0" w:color="auto"/>
      </w:divBdr>
    </w:div>
    <w:div w:id="1842889201">
      <w:bodyDiv w:val="1"/>
      <w:marLeft w:val="0"/>
      <w:marRight w:val="0"/>
      <w:marTop w:val="0"/>
      <w:marBottom w:val="0"/>
      <w:divBdr>
        <w:top w:val="none" w:sz="0" w:space="0" w:color="auto"/>
        <w:left w:val="none" w:sz="0" w:space="0" w:color="auto"/>
        <w:bottom w:val="none" w:sz="0" w:space="0" w:color="auto"/>
        <w:right w:val="none" w:sz="0" w:space="0" w:color="auto"/>
      </w:divBdr>
    </w:div>
    <w:div w:id="1843398258">
      <w:bodyDiv w:val="1"/>
      <w:marLeft w:val="0"/>
      <w:marRight w:val="0"/>
      <w:marTop w:val="0"/>
      <w:marBottom w:val="0"/>
      <w:divBdr>
        <w:top w:val="none" w:sz="0" w:space="0" w:color="auto"/>
        <w:left w:val="none" w:sz="0" w:space="0" w:color="auto"/>
        <w:bottom w:val="none" w:sz="0" w:space="0" w:color="auto"/>
        <w:right w:val="none" w:sz="0" w:space="0" w:color="auto"/>
      </w:divBdr>
    </w:div>
    <w:div w:id="1843468387">
      <w:bodyDiv w:val="1"/>
      <w:marLeft w:val="0"/>
      <w:marRight w:val="0"/>
      <w:marTop w:val="0"/>
      <w:marBottom w:val="0"/>
      <w:divBdr>
        <w:top w:val="none" w:sz="0" w:space="0" w:color="auto"/>
        <w:left w:val="none" w:sz="0" w:space="0" w:color="auto"/>
        <w:bottom w:val="none" w:sz="0" w:space="0" w:color="auto"/>
        <w:right w:val="none" w:sz="0" w:space="0" w:color="auto"/>
      </w:divBdr>
    </w:div>
    <w:div w:id="1843474755">
      <w:bodyDiv w:val="1"/>
      <w:marLeft w:val="0"/>
      <w:marRight w:val="0"/>
      <w:marTop w:val="0"/>
      <w:marBottom w:val="0"/>
      <w:divBdr>
        <w:top w:val="none" w:sz="0" w:space="0" w:color="auto"/>
        <w:left w:val="none" w:sz="0" w:space="0" w:color="auto"/>
        <w:bottom w:val="none" w:sz="0" w:space="0" w:color="auto"/>
        <w:right w:val="none" w:sz="0" w:space="0" w:color="auto"/>
      </w:divBdr>
    </w:div>
    <w:div w:id="1843541662">
      <w:bodyDiv w:val="1"/>
      <w:marLeft w:val="0"/>
      <w:marRight w:val="0"/>
      <w:marTop w:val="0"/>
      <w:marBottom w:val="0"/>
      <w:divBdr>
        <w:top w:val="none" w:sz="0" w:space="0" w:color="auto"/>
        <w:left w:val="none" w:sz="0" w:space="0" w:color="auto"/>
        <w:bottom w:val="none" w:sz="0" w:space="0" w:color="auto"/>
        <w:right w:val="none" w:sz="0" w:space="0" w:color="auto"/>
      </w:divBdr>
    </w:div>
    <w:div w:id="1844010879">
      <w:bodyDiv w:val="1"/>
      <w:marLeft w:val="0"/>
      <w:marRight w:val="0"/>
      <w:marTop w:val="0"/>
      <w:marBottom w:val="0"/>
      <w:divBdr>
        <w:top w:val="none" w:sz="0" w:space="0" w:color="auto"/>
        <w:left w:val="none" w:sz="0" w:space="0" w:color="auto"/>
        <w:bottom w:val="none" w:sz="0" w:space="0" w:color="auto"/>
        <w:right w:val="none" w:sz="0" w:space="0" w:color="auto"/>
      </w:divBdr>
    </w:div>
    <w:div w:id="1845168650">
      <w:bodyDiv w:val="1"/>
      <w:marLeft w:val="0"/>
      <w:marRight w:val="0"/>
      <w:marTop w:val="0"/>
      <w:marBottom w:val="0"/>
      <w:divBdr>
        <w:top w:val="none" w:sz="0" w:space="0" w:color="auto"/>
        <w:left w:val="none" w:sz="0" w:space="0" w:color="auto"/>
        <w:bottom w:val="none" w:sz="0" w:space="0" w:color="auto"/>
        <w:right w:val="none" w:sz="0" w:space="0" w:color="auto"/>
      </w:divBdr>
      <w:divsChild>
        <w:div w:id="1253050281">
          <w:marLeft w:val="0"/>
          <w:marRight w:val="0"/>
          <w:marTop w:val="0"/>
          <w:marBottom w:val="0"/>
          <w:divBdr>
            <w:top w:val="none" w:sz="0" w:space="0" w:color="auto"/>
            <w:left w:val="none" w:sz="0" w:space="0" w:color="auto"/>
            <w:bottom w:val="none" w:sz="0" w:space="0" w:color="auto"/>
            <w:right w:val="none" w:sz="0" w:space="0" w:color="auto"/>
          </w:divBdr>
          <w:divsChild>
            <w:div w:id="2098405637">
              <w:marLeft w:val="0"/>
              <w:marRight w:val="0"/>
              <w:marTop w:val="315"/>
              <w:marBottom w:val="0"/>
              <w:divBdr>
                <w:top w:val="none" w:sz="0" w:space="0" w:color="auto"/>
                <w:left w:val="none" w:sz="0" w:space="0" w:color="auto"/>
                <w:bottom w:val="none" w:sz="0" w:space="0" w:color="auto"/>
                <w:right w:val="none" w:sz="0" w:space="0" w:color="auto"/>
              </w:divBdr>
              <w:divsChild>
                <w:div w:id="1272392683">
                  <w:marLeft w:val="0"/>
                  <w:marRight w:val="0"/>
                  <w:marTop w:val="0"/>
                  <w:marBottom w:val="0"/>
                  <w:divBdr>
                    <w:top w:val="none" w:sz="0" w:space="0" w:color="auto"/>
                    <w:left w:val="none" w:sz="0" w:space="0" w:color="auto"/>
                    <w:bottom w:val="none" w:sz="0" w:space="0" w:color="auto"/>
                    <w:right w:val="none" w:sz="0" w:space="0" w:color="auto"/>
                  </w:divBdr>
                  <w:divsChild>
                    <w:div w:id="1108812701">
                      <w:marLeft w:val="3180"/>
                      <w:marRight w:val="0"/>
                      <w:marTop w:val="0"/>
                      <w:marBottom w:val="0"/>
                      <w:divBdr>
                        <w:top w:val="none" w:sz="0" w:space="0" w:color="auto"/>
                        <w:left w:val="none" w:sz="0" w:space="0" w:color="auto"/>
                        <w:bottom w:val="none" w:sz="0" w:space="0" w:color="auto"/>
                        <w:right w:val="none" w:sz="0" w:space="0" w:color="auto"/>
                      </w:divBdr>
                      <w:divsChild>
                        <w:div w:id="124854616">
                          <w:marLeft w:val="0"/>
                          <w:marRight w:val="0"/>
                          <w:marTop w:val="240"/>
                          <w:marBottom w:val="240"/>
                          <w:divBdr>
                            <w:top w:val="none" w:sz="0" w:space="0" w:color="auto"/>
                            <w:left w:val="none" w:sz="0" w:space="0" w:color="auto"/>
                            <w:bottom w:val="none" w:sz="0" w:space="0" w:color="auto"/>
                            <w:right w:val="none" w:sz="0" w:space="0" w:color="auto"/>
                          </w:divBdr>
                          <w:divsChild>
                            <w:div w:id="33149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315385">
      <w:bodyDiv w:val="1"/>
      <w:marLeft w:val="0"/>
      <w:marRight w:val="0"/>
      <w:marTop w:val="0"/>
      <w:marBottom w:val="0"/>
      <w:divBdr>
        <w:top w:val="none" w:sz="0" w:space="0" w:color="auto"/>
        <w:left w:val="none" w:sz="0" w:space="0" w:color="auto"/>
        <w:bottom w:val="none" w:sz="0" w:space="0" w:color="auto"/>
        <w:right w:val="none" w:sz="0" w:space="0" w:color="auto"/>
      </w:divBdr>
      <w:divsChild>
        <w:div w:id="169831674">
          <w:marLeft w:val="0"/>
          <w:marRight w:val="0"/>
          <w:marTop w:val="0"/>
          <w:marBottom w:val="0"/>
          <w:divBdr>
            <w:top w:val="none" w:sz="0" w:space="0" w:color="auto"/>
            <w:left w:val="none" w:sz="0" w:space="0" w:color="auto"/>
            <w:bottom w:val="none" w:sz="0" w:space="0" w:color="auto"/>
            <w:right w:val="none" w:sz="0" w:space="0" w:color="auto"/>
          </w:divBdr>
        </w:div>
        <w:div w:id="333268807">
          <w:marLeft w:val="0"/>
          <w:marRight w:val="0"/>
          <w:marTop w:val="0"/>
          <w:marBottom w:val="0"/>
          <w:divBdr>
            <w:top w:val="none" w:sz="0" w:space="0" w:color="auto"/>
            <w:left w:val="none" w:sz="0" w:space="0" w:color="auto"/>
            <w:bottom w:val="none" w:sz="0" w:space="0" w:color="auto"/>
            <w:right w:val="none" w:sz="0" w:space="0" w:color="auto"/>
          </w:divBdr>
        </w:div>
        <w:div w:id="338198066">
          <w:marLeft w:val="0"/>
          <w:marRight w:val="0"/>
          <w:marTop w:val="0"/>
          <w:marBottom w:val="0"/>
          <w:divBdr>
            <w:top w:val="none" w:sz="0" w:space="0" w:color="auto"/>
            <w:left w:val="none" w:sz="0" w:space="0" w:color="auto"/>
            <w:bottom w:val="none" w:sz="0" w:space="0" w:color="auto"/>
            <w:right w:val="none" w:sz="0" w:space="0" w:color="auto"/>
          </w:divBdr>
        </w:div>
        <w:div w:id="369889092">
          <w:marLeft w:val="0"/>
          <w:marRight w:val="0"/>
          <w:marTop w:val="0"/>
          <w:marBottom w:val="0"/>
          <w:divBdr>
            <w:top w:val="none" w:sz="0" w:space="0" w:color="auto"/>
            <w:left w:val="none" w:sz="0" w:space="0" w:color="auto"/>
            <w:bottom w:val="none" w:sz="0" w:space="0" w:color="auto"/>
            <w:right w:val="none" w:sz="0" w:space="0" w:color="auto"/>
          </w:divBdr>
        </w:div>
        <w:div w:id="489442173">
          <w:marLeft w:val="0"/>
          <w:marRight w:val="0"/>
          <w:marTop w:val="0"/>
          <w:marBottom w:val="0"/>
          <w:divBdr>
            <w:top w:val="none" w:sz="0" w:space="0" w:color="auto"/>
            <w:left w:val="none" w:sz="0" w:space="0" w:color="auto"/>
            <w:bottom w:val="none" w:sz="0" w:space="0" w:color="auto"/>
            <w:right w:val="none" w:sz="0" w:space="0" w:color="auto"/>
          </w:divBdr>
        </w:div>
        <w:div w:id="534122827">
          <w:marLeft w:val="0"/>
          <w:marRight w:val="0"/>
          <w:marTop w:val="0"/>
          <w:marBottom w:val="0"/>
          <w:divBdr>
            <w:top w:val="none" w:sz="0" w:space="0" w:color="auto"/>
            <w:left w:val="none" w:sz="0" w:space="0" w:color="auto"/>
            <w:bottom w:val="none" w:sz="0" w:space="0" w:color="auto"/>
            <w:right w:val="none" w:sz="0" w:space="0" w:color="auto"/>
          </w:divBdr>
        </w:div>
        <w:div w:id="700009965">
          <w:marLeft w:val="0"/>
          <w:marRight w:val="0"/>
          <w:marTop w:val="0"/>
          <w:marBottom w:val="0"/>
          <w:divBdr>
            <w:top w:val="none" w:sz="0" w:space="0" w:color="auto"/>
            <w:left w:val="none" w:sz="0" w:space="0" w:color="auto"/>
            <w:bottom w:val="none" w:sz="0" w:space="0" w:color="auto"/>
            <w:right w:val="none" w:sz="0" w:space="0" w:color="auto"/>
          </w:divBdr>
        </w:div>
        <w:div w:id="701785888">
          <w:marLeft w:val="0"/>
          <w:marRight w:val="0"/>
          <w:marTop w:val="0"/>
          <w:marBottom w:val="0"/>
          <w:divBdr>
            <w:top w:val="none" w:sz="0" w:space="0" w:color="auto"/>
            <w:left w:val="none" w:sz="0" w:space="0" w:color="auto"/>
            <w:bottom w:val="none" w:sz="0" w:space="0" w:color="auto"/>
            <w:right w:val="none" w:sz="0" w:space="0" w:color="auto"/>
          </w:divBdr>
        </w:div>
        <w:div w:id="735975145">
          <w:marLeft w:val="0"/>
          <w:marRight w:val="0"/>
          <w:marTop w:val="0"/>
          <w:marBottom w:val="0"/>
          <w:divBdr>
            <w:top w:val="none" w:sz="0" w:space="0" w:color="auto"/>
            <w:left w:val="none" w:sz="0" w:space="0" w:color="auto"/>
            <w:bottom w:val="none" w:sz="0" w:space="0" w:color="auto"/>
            <w:right w:val="none" w:sz="0" w:space="0" w:color="auto"/>
          </w:divBdr>
        </w:div>
        <w:div w:id="806706358">
          <w:marLeft w:val="0"/>
          <w:marRight w:val="0"/>
          <w:marTop w:val="0"/>
          <w:marBottom w:val="0"/>
          <w:divBdr>
            <w:top w:val="none" w:sz="0" w:space="0" w:color="auto"/>
            <w:left w:val="none" w:sz="0" w:space="0" w:color="auto"/>
            <w:bottom w:val="none" w:sz="0" w:space="0" w:color="auto"/>
            <w:right w:val="none" w:sz="0" w:space="0" w:color="auto"/>
          </w:divBdr>
        </w:div>
        <w:div w:id="877476758">
          <w:marLeft w:val="0"/>
          <w:marRight w:val="0"/>
          <w:marTop w:val="0"/>
          <w:marBottom w:val="0"/>
          <w:divBdr>
            <w:top w:val="none" w:sz="0" w:space="0" w:color="auto"/>
            <w:left w:val="none" w:sz="0" w:space="0" w:color="auto"/>
            <w:bottom w:val="none" w:sz="0" w:space="0" w:color="auto"/>
            <w:right w:val="none" w:sz="0" w:space="0" w:color="auto"/>
          </w:divBdr>
        </w:div>
        <w:div w:id="1094784439">
          <w:marLeft w:val="0"/>
          <w:marRight w:val="0"/>
          <w:marTop w:val="0"/>
          <w:marBottom w:val="0"/>
          <w:divBdr>
            <w:top w:val="none" w:sz="0" w:space="0" w:color="auto"/>
            <w:left w:val="none" w:sz="0" w:space="0" w:color="auto"/>
            <w:bottom w:val="none" w:sz="0" w:space="0" w:color="auto"/>
            <w:right w:val="none" w:sz="0" w:space="0" w:color="auto"/>
          </w:divBdr>
        </w:div>
        <w:div w:id="1415858092">
          <w:marLeft w:val="0"/>
          <w:marRight w:val="0"/>
          <w:marTop w:val="0"/>
          <w:marBottom w:val="0"/>
          <w:divBdr>
            <w:top w:val="none" w:sz="0" w:space="0" w:color="auto"/>
            <w:left w:val="none" w:sz="0" w:space="0" w:color="auto"/>
            <w:bottom w:val="none" w:sz="0" w:space="0" w:color="auto"/>
            <w:right w:val="none" w:sz="0" w:space="0" w:color="auto"/>
          </w:divBdr>
        </w:div>
        <w:div w:id="1563366946">
          <w:marLeft w:val="0"/>
          <w:marRight w:val="0"/>
          <w:marTop w:val="0"/>
          <w:marBottom w:val="0"/>
          <w:divBdr>
            <w:top w:val="none" w:sz="0" w:space="0" w:color="auto"/>
            <w:left w:val="none" w:sz="0" w:space="0" w:color="auto"/>
            <w:bottom w:val="none" w:sz="0" w:space="0" w:color="auto"/>
            <w:right w:val="none" w:sz="0" w:space="0" w:color="auto"/>
          </w:divBdr>
        </w:div>
        <w:div w:id="1624341131">
          <w:marLeft w:val="0"/>
          <w:marRight w:val="0"/>
          <w:marTop w:val="0"/>
          <w:marBottom w:val="0"/>
          <w:divBdr>
            <w:top w:val="none" w:sz="0" w:space="0" w:color="auto"/>
            <w:left w:val="none" w:sz="0" w:space="0" w:color="auto"/>
            <w:bottom w:val="none" w:sz="0" w:space="0" w:color="auto"/>
            <w:right w:val="none" w:sz="0" w:space="0" w:color="auto"/>
          </w:divBdr>
        </w:div>
        <w:div w:id="1692224731">
          <w:marLeft w:val="0"/>
          <w:marRight w:val="0"/>
          <w:marTop w:val="0"/>
          <w:marBottom w:val="0"/>
          <w:divBdr>
            <w:top w:val="none" w:sz="0" w:space="0" w:color="auto"/>
            <w:left w:val="none" w:sz="0" w:space="0" w:color="auto"/>
            <w:bottom w:val="none" w:sz="0" w:space="0" w:color="auto"/>
            <w:right w:val="none" w:sz="0" w:space="0" w:color="auto"/>
          </w:divBdr>
        </w:div>
        <w:div w:id="1727220061">
          <w:marLeft w:val="0"/>
          <w:marRight w:val="0"/>
          <w:marTop w:val="0"/>
          <w:marBottom w:val="0"/>
          <w:divBdr>
            <w:top w:val="none" w:sz="0" w:space="0" w:color="auto"/>
            <w:left w:val="none" w:sz="0" w:space="0" w:color="auto"/>
            <w:bottom w:val="none" w:sz="0" w:space="0" w:color="auto"/>
            <w:right w:val="none" w:sz="0" w:space="0" w:color="auto"/>
          </w:divBdr>
        </w:div>
        <w:div w:id="1883592516">
          <w:marLeft w:val="0"/>
          <w:marRight w:val="0"/>
          <w:marTop w:val="0"/>
          <w:marBottom w:val="0"/>
          <w:divBdr>
            <w:top w:val="none" w:sz="0" w:space="0" w:color="auto"/>
            <w:left w:val="none" w:sz="0" w:space="0" w:color="auto"/>
            <w:bottom w:val="none" w:sz="0" w:space="0" w:color="auto"/>
            <w:right w:val="none" w:sz="0" w:space="0" w:color="auto"/>
          </w:divBdr>
        </w:div>
        <w:div w:id="2037731958">
          <w:marLeft w:val="0"/>
          <w:marRight w:val="0"/>
          <w:marTop w:val="0"/>
          <w:marBottom w:val="0"/>
          <w:divBdr>
            <w:top w:val="none" w:sz="0" w:space="0" w:color="auto"/>
            <w:left w:val="none" w:sz="0" w:space="0" w:color="auto"/>
            <w:bottom w:val="none" w:sz="0" w:space="0" w:color="auto"/>
            <w:right w:val="none" w:sz="0" w:space="0" w:color="auto"/>
          </w:divBdr>
        </w:div>
        <w:div w:id="2062630131">
          <w:marLeft w:val="0"/>
          <w:marRight w:val="0"/>
          <w:marTop w:val="0"/>
          <w:marBottom w:val="0"/>
          <w:divBdr>
            <w:top w:val="none" w:sz="0" w:space="0" w:color="auto"/>
            <w:left w:val="none" w:sz="0" w:space="0" w:color="auto"/>
            <w:bottom w:val="none" w:sz="0" w:space="0" w:color="auto"/>
            <w:right w:val="none" w:sz="0" w:space="0" w:color="auto"/>
          </w:divBdr>
        </w:div>
      </w:divsChild>
    </w:div>
    <w:div w:id="1845389190">
      <w:bodyDiv w:val="1"/>
      <w:marLeft w:val="0"/>
      <w:marRight w:val="0"/>
      <w:marTop w:val="0"/>
      <w:marBottom w:val="0"/>
      <w:divBdr>
        <w:top w:val="none" w:sz="0" w:space="0" w:color="auto"/>
        <w:left w:val="none" w:sz="0" w:space="0" w:color="auto"/>
        <w:bottom w:val="none" w:sz="0" w:space="0" w:color="auto"/>
        <w:right w:val="none" w:sz="0" w:space="0" w:color="auto"/>
      </w:divBdr>
      <w:divsChild>
        <w:div w:id="1819879937">
          <w:marLeft w:val="0"/>
          <w:marRight w:val="0"/>
          <w:marTop w:val="0"/>
          <w:marBottom w:val="0"/>
          <w:divBdr>
            <w:top w:val="none" w:sz="0" w:space="0" w:color="auto"/>
            <w:left w:val="none" w:sz="0" w:space="0" w:color="auto"/>
            <w:bottom w:val="none" w:sz="0" w:space="0" w:color="auto"/>
            <w:right w:val="none" w:sz="0" w:space="0" w:color="auto"/>
          </w:divBdr>
          <w:divsChild>
            <w:div w:id="555973123">
              <w:marLeft w:val="0"/>
              <w:marRight w:val="0"/>
              <w:marTop w:val="0"/>
              <w:marBottom w:val="0"/>
              <w:divBdr>
                <w:top w:val="none" w:sz="0" w:space="0" w:color="auto"/>
                <w:left w:val="none" w:sz="0" w:space="0" w:color="auto"/>
                <w:bottom w:val="none" w:sz="0" w:space="0" w:color="auto"/>
                <w:right w:val="none" w:sz="0" w:space="0" w:color="auto"/>
              </w:divBdr>
              <w:divsChild>
                <w:div w:id="1479882630">
                  <w:marLeft w:val="0"/>
                  <w:marRight w:val="0"/>
                  <w:marTop w:val="0"/>
                  <w:marBottom w:val="0"/>
                  <w:divBdr>
                    <w:top w:val="none" w:sz="0" w:space="0" w:color="auto"/>
                    <w:left w:val="none" w:sz="0" w:space="0" w:color="auto"/>
                    <w:bottom w:val="none" w:sz="0" w:space="0" w:color="auto"/>
                    <w:right w:val="none" w:sz="0" w:space="0" w:color="auto"/>
                  </w:divBdr>
                  <w:divsChild>
                    <w:div w:id="842355643">
                      <w:marLeft w:val="0"/>
                      <w:marRight w:val="0"/>
                      <w:marTop w:val="0"/>
                      <w:marBottom w:val="0"/>
                      <w:divBdr>
                        <w:top w:val="none" w:sz="0" w:space="0" w:color="auto"/>
                        <w:left w:val="none" w:sz="0" w:space="0" w:color="auto"/>
                        <w:bottom w:val="none" w:sz="0" w:space="0" w:color="auto"/>
                        <w:right w:val="none" w:sz="0" w:space="0" w:color="auto"/>
                      </w:divBdr>
                      <w:divsChild>
                        <w:div w:id="292710458">
                          <w:marLeft w:val="0"/>
                          <w:marRight w:val="0"/>
                          <w:marTop w:val="0"/>
                          <w:marBottom w:val="0"/>
                          <w:divBdr>
                            <w:top w:val="none" w:sz="0" w:space="0" w:color="auto"/>
                            <w:left w:val="none" w:sz="0" w:space="0" w:color="auto"/>
                            <w:bottom w:val="none" w:sz="0" w:space="0" w:color="auto"/>
                            <w:right w:val="none" w:sz="0" w:space="0" w:color="auto"/>
                          </w:divBdr>
                          <w:divsChild>
                            <w:div w:id="1901400786">
                              <w:marLeft w:val="0"/>
                              <w:marRight w:val="0"/>
                              <w:marTop w:val="0"/>
                              <w:marBottom w:val="0"/>
                              <w:divBdr>
                                <w:top w:val="none" w:sz="0" w:space="0" w:color="auto"/>
                                <w:left w:val="none" w:sz="0" w:space="0" w:color="auto"/>
                                <w:bottom w:val="none" w:sz="0" w:space="0" w:color="auto"/>
                                <w:right w:val="none" w:sz="0" w:space="0" w:color="auto"/>
                              </w:divBdr>
                              <w:divsChild>
                                <w:div w:id="2026590727">
                                  <w:marLeft w:val="0"/>
                                  <w:marRight w:val="0"/>
                                  <w:marTop w:val="0"/>
                                  <w:marBottom w:val="0"/>
                                  <w:divBdr>
                                    <w:top w:val="none" w:sz="0" w:space="0" w:color="auto"/>
                                    <w:left w:val="none" w:sz="0" w:space="0" w:color="auto"/>
                                    <w:bottom w:val="none" w:sz="0" w:space="0" w:color="auto"/>
                                    <w:right w:val="none" w:sz="0" w:space="0" w:color="auto"/>
                                  </w:divBdr>
                                  <w:divsChild>
                                    <w:div w:id="1977446541">
                                      <w:marLeft w:val="0"/>
                                      <w:marRight w:val="0"/>
                                      <w:marTop w:val="0"/>
                                      <w:marBottom w:val="0"/>
                                      <w:divBdr>
                                        <w:top w:val="none" w:sz="0" w:space="0" w:color="auto"/>
                                        <w:left w:val="none" w:sz="0" w:space="0" w:color="auto"/>
                                        <w:bottom w:val="none" w:sz="0" w:space="0" w:color="auto"/>
                                        <w:right w:val="none" w:sz="0" w:space="0" w:color="auto"/>
                                      </w:divBdr>
                                      <w:divsChild>
                                        <w:div w:id="1578320600">
                                          <w:marLeft w:val="-150"/>
                                          <w:marRight w:val="-150"/>
                                          <w:marTop w:val="0"/>
                                          <w:marBottom w:val="0"/>
                                          <w:divBdr>
                                            <w:top w:val="none" w:sz="0" w:space="0" w:color="auto"/>
                                            <w:left w:val="none" w:sz="0" w:space="0" w:color="auto"/>
                                            <w:bottom w:val="none" w:sz="0" w:space="0" w:color="auto"/>
                                            <w:right w:val="none" w:sz="0" w:space="0" w:color="auto"/>
                                          </w:divBdr>
                                          <w:divsChild>
                                            <w:div w:id="1175147775">
                                              <w:marLeft w:val="0"/>
                                              <w:marRight w:val="0"/>
                                              <w:marTop w:val="0"/>
                                              <w:marBottom w:val="0"/>
                                              <w:divBdr>
                                                <w:top w:val="none" w:sz="0" w:space="0" w:color="auto"/>
                                                <w:left w:val="none" w:sz="0" w:space="0" w:color="auto"/>
                                                <w:bottom w:val="none" w:sz="0" w:space="0" w:color="auto"/>
                                                <w:right w:val="none" w:sz="0" w:space="0" w:color="auto"/>
                                              </w:divBdr>
                                              <w:divsChild>
                                                <w:div w:id="2008484696">
                                                  <w:marLeft w:val="0"/>
                                                  <w:marRight w:val="0"/>
                                                  <w:marTop w:val="0"/>
                                                  <w:marBottom w:val="0"/>
                                                  <w:divBdr>
                                                    <w:top w:val="none" w:sz="0" w:space="0" w:color="auto"/>
                                                    <w:left w:val="none" w:sz="0" w:space="0" w:color="auto"/>
                                                    <w:bottom w:val="none" w:sz="0" w:space="0" w:color="auto"/>
                                                    <w:right w:val="none" w:sz="0" w:space="0" w:color="auto"/>
                                                  </w:divBdr>
                                                  <w:divsChild>
                                                    <w:div w:id="1447429387">
                                                      <w:marLeft w:val="0"/>
                                                      <w:marRight w:val="0"/>
                                                      <w:marTop w:val="0"/>
                                                      <w:marBottom w:val="0"/>
                                                      <w:divBdr>
                                                        <w:top w:val="none" w:sz="0" w:space="0" w:color="auto"/>
                                                        <w:left w:val="none" w:sz="0" w:space="0" w:color="auto"/>
                                                        <w:bottom w:val="none" w:sz="0" w:space="0" w:color="auto"/>
                                                        <w:right w:val="none" w:sz="0" w:space="0" w:color="auto"/>
                                                      </w:divBdr>
                                                      <w:divsChild>
                                                        <w:div w:id="1742144051">
                                                          <w:marLeft w:val="0"/>
                                                          <w:marRight w:val="0"/>
                                                          <w:marTop w:val="0"/>
                                                          <w:marBottom w:val="0"/>
                                                          <w:divBdr>
                                                            <w:top w:val="none" w:sz="0" w:space="0" w:color="auto"/>
                                                            <w:left w:val="none" w:sz="0" w:space="0" w:color="auto"/>
                                                            <w:bottom w:val="none" w:sz="0" w:space="0" w:color="auto"/>
                                                            <w:right w:val="none" w:sz="0" w:space="0" w:color="auto"/>
                                                          </w:divBdr>
                                                          <w:divsChild>
                                                            <w:div w:id="1080564270">
                                                              <w:marLeft w:val="0"/>
                                                              <w:marRight w:val="0"/>
                                                              <w:marTop w:val="0"/>
                                                              <w:marBottom w:val="0"/>
                                                              <w:divBdr>
                                                                <w:top w:val="none" w:sz="0" w:space="0" w:color="auto"/>
                                                                <w:left w:val="none" w:sz="0" w:space="0" w:color="auto"/>
                                                                <w:bottom w:val="none" w:sz="0" w:space="0" w:color="auto"/>
                                                                <w:right w:val="none" w:sz="0" w:space="0" w:color="auto"/>
                                                              </w:divBdr>
                                                              <w:divsChild>
                                                                <w:div w:id="2063359798">
                                                                  <w:marLeft w:val="0"/>
                                                                  <w:marRight w:val="0"/>
                                                                  <w:marTop w:val="0"/>
                                                                  <w:marBottom w:val="0"/>
                                                                  <w:divBdr>
                                                                    <w:top w:val="none" w:sz="0" w:space="0" w:color="auto"/>
                                                                    <w:left w:val="none" w:sz="0" w:space="0" w:color="auto"/>
                                                                    <w:bottom w:val="none" w:sz="0" w:space="0" w:color="auto"/>
                                                                    <w:right w:val="none" w:sz="0" w:space="0" w:color="auto"/>
                                                                  </w:divBdr>
                                                                  <w:divsChild>
                                                                    <w:div w:id="1703507919">
                                                                      <w:marLeft w:val="0"/>
                                                                      <w:marRight w:val="0"/>
                                                                      <w:marTop w:val="0"/>
                                                                      <w:marBottom w:val="0"/>
                                                                      <w:divBdr>
                                                                        <w:top w:val="none" w:sz="0" w:space="0" w:color="auto"/>
                                                                        <w:left w:val="none" w:sz="0" w:space="0" w:color="auto"/>
                                                                        <w:bottom w:val="none" w:sz="0" w:space="0" w:color="auto"/>
                                                                        <w:right w:val="none" w:sz="0" w:space="0" w:color="auto"/>
                                                                      </w:divBdr>
                                                                      <w:divsChild>
                                                                        <w:div w:id="2054884565">
                                                                          <w:marLeft w:val="-225"/>
                                                                          <w:marRight w:val="-225"/>
                                                                          <w:marTop w:val="0"/>
                                                                          <w:marBottom w:val="0"/>
                                                                          <w:divBdr>
                                                                            <w:top w:val="none" w:sz="0" w:space="0" w:color="auto"/>
                                                                            <w:left w:val="none" w:sz="0" w:space="0" w:color="auto"/>
                                                                            <w:bottom w:val="none" w:sz="0" w:space="0" w:color="auto"/>
                                                                            <w:right w:val="none" w:sz="0" w:space="0" w:color="auto"/>
                                                                          </w:divBdr>
                                                                          <w:divsChild>
                                                                            <w:div w:id="84771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5391417">
      <w:bodyDiv w:val="1"/>
      <w:marLeft w:val="0"/>
      <w:marRight w:val="0"/>
      <w:marTop w:val="0"/>
      <w:marBottom w:val="0"/>
      <w:divBdr>
        <w:top w:val="none" w:sz="0" w:space="0" w:color="auto"/>
        <w:left w:val="none" w:sz="0" w:space="0" w:color="auto"/>
        <w:bottom w:val="none" w:sz="0" w:space="0" w:color="auto"/>
        <w:right w:val="none" w:sz="0" w:space="0" w:color="auto"/>
      </w:divBdr>
    </w:div>
    <w:div w:id="1847018624">
      <w:bodyDiv w:val="1"/>
      <w:marLeft w:val="0"/>
      <w:marRight w:val="0"/>
      <w:marTop w:val="0"/>
      <w:marBottom w:val="0"/>
      <w:divBdr>
        <w:top w:val="none" w:sz="0" w:space="0" w:color="auto"/>
        <w:left w:val="none" w:sz="0" w:space="0" w:color="auto"/>
        <w:bottom w:val="none" w:sz="0" w:space="0" w:color="auto"/>
        <w:right w:val="none" w:sz="0" w:space="0" w:color="auto"/>
      </w:divBdr>
    </w:div>
    <w:div w:id="1847134471">
      <w:bodyDiv w:val="1"/>
      <w:marLeft w:val="0"/>
      <w:marRight w:val="0"/>
      <w:marTop w:val="0"/>
      <w:marBottom w:val="0"/>
      <w:divBdr>
        <w:top w:val="none" w:sz="0" w:space="0" w:color="auto"/>
        <w:left w:val="none" w:sz="0" w:space="0" w:color="auto"/>
        <w:bottom w:val="none" w:sz="0" w:space="0" w:color="auto"/>
        <w:right w:val="none" w:sz="0" w:space="0" w:color="auto"/>
      </w:divBdr>
    </w:div>
    <w:div w:id="1847667236">
      <w:bodyDiv w:val="1"/>
      <w:marLeft w:val="0"/>
      <w:marRight w:val="0"/>
      <w:marTop w:val="0"/>
      <w:marBottom w:val="0"/>
      <w:divBdr>
        <w:top w:val="none" w:sz="0" w:space="0" w:color="auto"/>
        <w:left w:val="none" w:sz="0" w:space="0" w:color="auto"/>
        <w:bottom w:val="none" w:sz="0" w:space="0" w:color="auto"/>
        <w:right w:val="none" w:sz="0" w:space="0" w:color="auto"/>
      </w:divBdr>
    </w:div>
    <w:div w:id="1848207847">
      <w:bodyDiv w:val="1"/>
      <w:marLeft w:val="0"/>
      <w:marRight w:val="0"/>
      <w:marTop w:val="0"/>
      <w:marBottom w:val="0"/>
      <w:divBdr>
        <w:top w:val="none" w:sz="0" w:space="0" w:color="auto"/>
        <w:left w:val="none" w:sz="0" w:space="0" w:color="auto"/>
        <w:bottom w:val="none" w:sz="0" w:space="0" w:color="auto"/>
        <w:right w:val="none" w:sz="0" w:space="0" w:color="auto"/>
      </w:divBdr>
    </w:div>
    <w:div w:id="1848520899">
      <w:bodyDiv w:val="1"/>
      <w:marLeft w:val="0"/>
      <w:marRight w:val="0"/>
      <w:marTop w:val="0"/>
      <w:marBottom w:val="0"/>
      <w:divBdr>
        <w:top w:val="none" w:sz="0" w:space="0" w:color="auto"/>
        <w:left w:val="none" w:sz="0" w:space="0" w:color="auto"/>
        <w:bottom w:val="none" w:sz="0" w:space="0" w:color="auto"/>
        <w:right w:val="none" w:sz="0" w:space="0" w:color="auto"/>
      </w:divBdr>
    </w:div>
    <w:div w:id="1849247750">
      <w:bodyDiv w:val="1"/>
      <w:marLeft w:val="0"/>
      <w:marRight w:val="0"/>
      <w:marTop w:val="0"/>
      <w:marBottom w:val="0"/>
      <w:divBdr>
        <w:top w:val="none" w:sz="0" w:space="0" w:color="auto"/>
        <w:left w:val="none" w:sz="0" w:space="0" w:color="auto"/>
        <w:bottom w:val="none" w:sz="0" w:space="0" w:color="auto"/>
        <w:right w:val="none" w:sz="0" w:space="0" w:color="auto"/>
      </w:divBdr>
    </w:div>
    <w:div w:id="1849325930">
      <w:bodyDiv w:val="1"/>
      <w:marLeft w:val="0"/>
      <w:marRight w:val="0"/>
      <w:marTop w:val="0"/>
      <w:marBottom w:val="0"/>
      <w:divBdr>
        <w:top w:val="none" w:sz="0" w:space="0" w:color="auto"/>
        <w:left w:val="none" w:sz="0" w:space="0" w:color="auto"/>
        <w:bottom w:val="none" w:sz="0" w:space="0" w:color="auto"/>
        <w:right w:val="none" w:sz="0" w:space="0" w:color="auto"/>
      </w:divBdr>
    </w:div>
    <w:div w:id="1849708505">
      <w:bodyDiv w:val="1"/>
      <w:marLeft w:val="0"/>
      <w:marRight w:val="0"/>
      <w:marTop w:val="0"/>
      <w:marBottom w:val="0"/>
      <w:divBdr>
        <w:top w:val="none" w:sz="0" w:space="0" w:color="auto"/>
        <w:left w:val="none" w:sz="0" w:space="0" w:color="auto"/>
        <w:bottom w:val="none" w:sz="0" w:space="0" w:color="auto"/>
        <w:right w:val="none" w:sz="0" w:space="0" w:color="auto"/>
      </w:divBdr>
    </w:div>
    <w:div w:id="1850483645">
      <w:bodyDiv w:val="1"/>
      <w:marLeft w:val="0"/>
      <w:marRight w:val="0"/>
      <w:marTop w:val="0"/>
      <w:marBottom w:val="0"/>
      <w:divBdr>
        <w:top w:val="none" w:sz="0" w:space="0" w:color="auto"/>
        <w:left w:val="none" w:sz="0" w:space="0" w:color="auto"/>
        <w:bottom w:val="none" w:sz="0" w:space="0" w:color="auto"/>
        <w:right w:val="none" w:sz="0" w:space="0" w:color="auto"/>
      </w:divBdr>
      <w:divsChild>
        <w:div w:id="823474002">
          <w:marLeft w:val="0"/>
          <w:marRight w:val="0"/>
          <w:marTop w:val="0"/>
          <w:marBottom w:val="0"/>
          <w:divBdr>
            <w:top w:val="none" w:sz="0" w:space="0" w:color="auto"/>
            <w:left w:val="none" w:sz="0" w:space="0" w:color="auto"/>
            <w:bottom w:val="none" w:sz="0" w:space="0" w:color="auto"/>
            <w:right w:val="none" w:sz="0" w:space="0" w:color="auto"/>
          </w:divBdr>
          <w:divsChild>
            <w:div w:id="1745370815">
              <w:marLeft w:val="0"/>
              <w:marRight w:val="0"/>
              <w:marTop w:val="0"/>
              <w:marBottom w:val="0"/>
              <w:divBdr>
                <w:top w:val="none" w:sz="0" w:space="0" w:color="auto"/>
                <w:left w:val="none" w:sz="0" w:space="0" w:color="auto"/>
                <w:bottom w:val="none" w:sz="0" w:space="0" w:color="auto"/>
                <w:right w:val="none" w:sz="0" w:space="0" w:color="auto"/>
              </w:divBdr>
              <w:divsChild>
                <w:div w:id="1094322609">
                  <w:marLeft w:val="0"/>
                  <w:marRight w:val="0"/>
                  <w:marTop w:val="0"/>
                  <w:marBottom w:val="0"/>
                  <w:divBdr>
                    <w:top w:val="none" w:sz="0" w:space="0" w:color="auto"/>
                    <w:left w:val="none" w:sz="0" w:space="0" w:color="auto"/>
                    <w:bottom w:val="none" w:sz="0" w:space="0" w:color="auto"/>
                    <w:right w:val="none" w:sz="0" w:space="0" w:color="auto"/>
                  </w:divBdr>
                  <w:divsChild>
                    <w:div w:id="1625886716">
                      <w:marLeft w:val="0"/>
                      <w:marRight w:val="0"/>
                      <w:marTop w:val="0"/>
                      <w:marBottom w:val="0"/>
                      <w:divBdr>
                        <w:top w:val="none" w:sz="0" w:space="0" w:color="auto"/>
                        <w:left w:val="none" w:sz="0" w:space="0" w:color="auto"/>
                        <w:bottom w:val="none" w:sz="0" w:space="0" w:color="auto"/>
                        <w:right w:val="none" w:sz="0" w:space="0" w:color="auto"/>
                      </w:divBdr>
                      <w:divsChild>
                        <w:div w:id="2065836901">
                          <w:marLeft w:val="0"/>
                          <w:marRight w:val="0"/>
                          <w:marTop w:val="0"/>
                          <w:marBottom w:val="0"/>
                          <w:divBdr>
                            <w:top w:val="none" w:sz="0" w:space="0" w:color="auto"/>
                            <w:left w:val="none" w:sz="0" w:space="0" w:color="auto"/>
                            <w:bottom w:val="none" w:sz="0" w:space="0" w:color="auto"/>
                            <w:right w:val="none" w:sz="0" w:space="0" w:color="auto"/>
                          </w:divBdr>
                          <w:divsChild>
                            <w:div w:id="1816336335">
                              <w:marLeft w:val="0"/>
                              <w:marRight w:val="0"/>
                              <w:marTop w:val="0"/>
                              <w:marBottom w:val="0"/>
                              <w:divBdr>
                                <w:top w:val="none" w:sz="0" w:space="0" w:color="auto"/>
                                <w:left w:val="none" w:sz="0" w:space="0" w:color="auto"/>
                                <w:bottom w:val="none" w:sz="0" w:space="0" w:color="auto"/>
                                <w:right w:val="none" w:sz="0" w:space="0" w:color="auto"/>
                              </w:divBdr>
                              <w:divsChild>
                                <w:div w:id="2011638052">
                                  <w:marLeft w:val="0"/>
                                  <w:marRight w:val="0"/>
                                  <w:marTop w:val="0"/>
                                  <w:marBottom w:val="0"/>
                                  <w:divBdr>
                                    <w:top w:val="none" w:sz="0" w:space="0" w:color="auto"/>
                                    <w:left w:val="none" w:sz="0" w:space="0" w:color="auto"/>
                                    <w:bottom w:val="none" w:sz="0" w:space="0" w:color="auto"/>
                                    <w:right w:val="none" w:sz="0" w:space="0" w:color="auto"/>
                                  </w:divBdr>
                                  <w:divsChild>
                                    <w:div w:id="1473668206">
                                      <w:marLeft w:val="0"/>
                                      <w:marRight w:val="0"/>
                                      <w:marTop w:val="0"/>
                                      <w:marBottom w:val="0"/>
                                      <w:divBdr>
                                        <w:top w:val="none" w:sz="0" w:space="0" w:color="auto"/>
                                        <w:left w:val="none" w:sz="0" w:space="0" w:color="auto"/>
                                        <w:bottom w:val="none" w:sz="0" w:space="0" w:color="auto"/>
                                        <w:right w:val="none" w:sz="0" w:space="0" w:color="auto"/>
                                      </w:divBdr>
                                      <w:divsChild>
                                        <w:div w:id="1110971416">
                                          <w:marLeft w:val="-150"/>
                                          <w:marRight w:val="-150"/>
                                          <w:marTop w:val="0"/>
                                          <w:marBottom w:val="0"/>
                                          <w:divBdr>
                                            <w:top w:val="none" w:sz="0" w:space="0" w:color="auto"/>
                                            <w:left w:val="none" w:sz="0" w:space="0" w:color="auto"/>
                                            <w:bottom w:val="none" w:sz="0" w:space="0" w:color="auto"/>
                                            <w:right w:val="none" w:sz="0" w:space="0" w:color="auto"/>
                                          </w:divBdr>
                                          <w:divsChild>
                                            <w:div w:id="1702323599">
                                              <w:marLeft w:val="0"/>
                                              <w:marRight w:val="0"/>
                                              <w:marTop w:val="0"/>
                                              <w:marBottom w:val="0"/>
                                              <w:divBdr>
                                                <w:top w:val="none" w:sz="0" w:space="0" w:color="auto"/>
                                                <w:left w:val="none" w:sz="0" w:space="0" w:color="auto"/>
                                                <w:bottom w:val="none" w:sz="0" w:space="0" w:color="auto"/>
                                                <w:right w:val="none" w:sz="0" w:space="0" w:color="auto"/>
                                              </w:divBdr>
                                              <w:divsChild>
                                                <w:div w:id="714889305">
                                                  <w:marLeft w:val="0"/>
                                                  <w:marRight w:val="0"/>
                                                  <w:marTop w:val="0"/>
                                                  <w:marBottom w:val="0"/>
                                                  <w:divBdr>
                                                    <w:top w:val="none" w:sz="0" w:space="0" w:color="auto"/>
                                                    <w:left w:val="none" w:sz="0" w:space="0" w:color="auto"/>
                                                    <w:bottom w:val="none" w:sz="0" w:space="0" w:color="auto"/>
                                                    <w:right w:val="none" w:sz="0" w:space="0" w:color="auto"/>
                                                  </w:divBdr>
                                                  <w:divsChild>
                                                    <w:div w:id="990065365">
                                                      <w:marLeft w:val="0"/>
                                                      <w:marRight w:val="0"/>
                                                      <w:marTop w:val="0"/>
                                                      <w:marBottom w:val="0"/>
                                                      <w:divBdr>
                                                        <w:top w:val="none" w:sz="0" w:space="0" w:color="auto"/>
                                                        <w:left w:val="none" w:sz="0" w:space="0" w:color="auto"/>
                                                        <w:bottom w:val="none" w:sz="0" w:space="0" w:color="auto"/>
                                                        <w:right w:val="none" w:sz="0" w:space="0" w:color="auto"/>
                                                      </w:divBdr>
                                                      <w:divsChild>
                                                        <w:div w:id="1950428675">
                                                          <w:marLeft w:val="0"/>
                                                          <w:marRight w:val="0"/>
                                                          <w:marTop w:val="0"/>
                                                          <w:marBottom w:val="0"/>
                                                          <w:divBdr>
                                                            <w:top w:val="none" w:sz="0" w:space="0" w:color="auto"/>
                                                            <w:left w:val="none" w:sz="0" w:space="0" w:color="auto"/>
                                                            <w:bottom w:val="none" w:sz="0" w:space="0" w:color="auto"/>
                                                            <w:right w:val="none" w:sz="0" w:space="0" w:color="auto"/>
                                                          </w:divBdr>
                                                          <w:divsChild>
                                                            <w:div w:id="1112480646">
                                                              <w:marLeft w:val="0"/>
                                                              <w:marRight w:val="0"/>
                                                              <w:marTop w:val="0"/>
                                                              <w:marBottom w:val="0"/>
                                                              <w:divBdr>
                                                                <w:top w:val="none" w:sz="0" w:space="0" w:color="auto"/>
                                                                <w:left w:val="none" w:sz="0" w:space="0" w:color="auto"/>
                                                                <w:bottom w:val="none" w:sz="0" w:space="0" w:color="auto"/>
                                                                <w:right w:val="none" w:sz="0" w:space="0" w:color="auto"/>
                                                              </w:divBdr>
                                                              <w:divsChild>
                                                                <w:div w:id="2077822922">
                                                                  <w:marLeft w:val="0"/>
                                                                  <w:marRight w:val="0"/>
                                                                  <w:marTop w:val="0"/>
                                                                  <w:marBottom w:val="0"/>
                                                                  <w:divBdr>
                                                                    <w:top w:val="none" w:sz="0" w:space="0" w:color="auto"/>
                                                                    <w:left w:val="none" w:sz="0" w:space="0" w:color="auto"/>
                                                                    <w:bottom w:val="none" w:sz="0" w:space="0" w:color="auto"/>
                                                                    <w:right w:val="none" w:sz="0" w:space="0" w:color="auto"/>
                                                                  </w:divBdr>
                                                                  <w:divsChild>
                                                                    <w:div w:id="1248925357">
                                                                      <w:marLeft w:val="0"/>
                                                                      <w:marRight w:val="0"/>
                                                                      <w:marTop w:val="0"/>
                                                                      <w:marBottom w:val="0"/>
                                                                      <w:divBdr>
                                                                        <w:top w:val="none" w:sz="0" w:space="0" w:color="auto"/>
                                                                        <w:left w:val="none" w:sz="0" w:space="0" w:color="auto"/>
                                                                        <w:bottom w:val="none" w:sz="0" w:space="0" w:color="auto"/>
                                                                        <w:right w:val="none" w:sz="0" w:space="0" w:color="auto"/>
                                                                      </w:divBdr>
                                                                      <w:divsChild>
                                                                        <w:div w:id="1683509659">
                                                                          <w:marLeft w:val="-225"/>
                                                                          <w:marRight w:val="-225"/>
                                                                          <w:marTop w:val="0"/>
                                                                          <w:marBottom w:val="0"/>
                                                                          <w:divBdr>
                                                                            <w:top w:val="none" w:sz="0" w:space="0" w:color="auto"/>
                                                                            <w:left w:val="none" w:sz="0" w:space="0" w:color="auto"/>
                                                                            <w:bottom w:val="none" w:sz="0" w:space="0" w:color="auto"/>
                                                                            <w:right w:val="none" w:sz="0" w:space="0" w:color="auto"/>
                                                                          </w:divBdr>
                                                                          <w:divsChild>
                                                                            <w:div w:id="120031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0674409">
      <w:bodyDiv w:val="1"/>
      <w:marLeft w:val="0"/>
      <w:marRight w:val="0"/>
      <w:marTop w:val="0"/>
      <w:marBottom w:val="0"/>
      <w:divBdr>
        <w:top w:val="none" w:sz="0" w:space="0" w:color="auto"/>
        <w:left w:val="none" w:sz="0" w:space="0" w:color="auto"/>
        <w:bottom w:val="none" w:sz="0" w:space="0" w:color="auto"/>
        <w:right w:val="none" w:sz="0" w:space="0" w:color="auto"/>
      </w:divBdr>
    </w:div>
    <w:div w:id="1851724560">
      <w:bodyDiv w:val="1"/>
      <w:marLeft w:val="0"/>
      <w:marRight w:val="0"/>
      <w:marTop w:val="0"/>
      <w:marBottom w:val="0"/>
      <w:divBdr>
        <w:top w:val="none" w:sz="0" w:space="0" w:color="auto"/>
        <w:left w:val="none" w:sz="0" w:space="0" w:color="auto"/>
        <w:bottom w:val="none" w:sz="0" w:space="0" w:color="auto"/>
        <w:right w:val="none" w:sz="0" w:space="0" w:color="auto"/>
      </w:divBdr>
      <w:divsChild>
        <w:div w:id="1110079289">
          <w:marLeft w:val="0"/>
          <w:marRight w:val="0"/>
          <w:marTop w:val="0"/>
          <w:marBottom w:val="0"/>
          <w:divBdr>
            <w:top w:val="none" w:sz="0" w:space="0" w:color="auto"/>
            <w:left w:val="none" w:sz="0" w:space="0" w:color="auto"/>
            <w:bottom w:val="none" w:sz="0" w:space="0" w:color="auto"/>
            <w:right w:val="none" w:sz="0" w:space="0" w:color="auto"/>
          </w:divBdr>
          <w:divsChild>
            <w:div w:id="233860485">
              <w:marLeft w:val="0"/>
              <w:marRight w:val="0"/>
              <w:marTop w:val="315"/>
              <w:marBottom w:val="0"/>
              <w:divBdr>
                <w:top w:val="none" w:sz="0" w:space="0" w:color="auto"/>
                <w:left w:val="none" w:sz="0" w:space="0" w:color="auto"/>
                <w:bottom w:val="none" w:sz="0" w:space="0" w:color="auto"/>
                <w:right w:val="none" w:sz="0" w:space="0" w:color="auto"/>
              </w:divBdr>
              <w:divsChild>
                <w:div w:id="1299993933">
                  <w:marLeft w:val="0"/>
                  <w:marRight w:val="0"/>
                  <w:marTop w:val="0"/>
                  <w:marBottom w:val="0"/>
                  <w:divBdr>
                    <w:top w:val="none" w:sz="0" w:space="0" w:color="auto"/>
                    <w:left w:val="none" w:sz="0" w:space="0" w:color="auto"/>
                    <w:bottom w:val="none" w:sz="0" w:space="0" w:color="auto"/>
                    <w:right w:val="none" w:sz="0" w:space="0" w:color="auto"/>
                  </w:divBdr>
                  <w:divsChild>
                    <w:div w:id="1355185710">
                      <w:marLeft w:val="3180"/>
                      <w:marRight w:val="0"/>
                      <w:marTop w:val="0"/>
                      <w:marBottom w:val="0"/>
                      <w:divBdr>
                        <w:top w:val="none" w:sz="0" w:space="0" w:color="auto"/>
                        <w:left w:val="none" w:sz="0" w:space="0" w:color="auto"/>
                        <w:bottom w:val="none" w:sz="0" w:space="0" w:color="auto"/>
                        <w:right w:val="none" w:sz="0" w:space="0" w:color="auto"/>
                      </w:divBdr>
                      <w:divsChild>
                        <w:div w:id="1049040075">
                          <w:marLeft w:val="0"/>
                          <w:marRight w:val="0"/>
                          <w:marTop w:val="240"/>
                          <w:marBottom w:val="240"/>
                          <w:divBdr>
                            <w:top w:val="none" w:sz="0" w:space="0" w:color="auto"/>
                            <w:left w:val="none" w:sz="0" w:space="0" w:color="auto"/>
                            <w:bottom w:val="none" w:sz="0" w:space="0" w:color="auto"/>
                            <w:right w:val="none" w:sz="0" w:space="0" w:color="auto"/>
                          </w:divBdr>
                          <w:divsChild>
                            <w:div w:id="16313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060074">
      <w:bodyDiv w:val="1"/>
      <w:marLeft w:val="0"/>
      <w:marRight w:val="0"/>
      <w:marTop w:val="0"/>
      <w:marBottom w:val="0"/>
      <w:divBdr>
        <w:top w:val="none" w:sz="0" w:space="0" w:color="auto"/>
        <w:left w:val="none" w:sz="0" w:space="0" w:color="auto"/>
        <w:bottom w:val="none" w:sz="0" w:space="0" w:color="auto"/>
        <w:right w:val="none" w:sz="0" w:space="0" w:color="auto"/>
      </w:divBdr>
    </w:div>
    <w:div w:id="1854225436">
      <w:bodyDiv w:val="1"/>
      <w:marLeft w:val="0"/>
      <w:marRight w:val="0"/>
      <w:marTop w:val="0"/>
      <w:marBottom w:val="0"/>
      <w:divBdr>
        <w:top w:val="none" w:sz="0" w:space="0" w:color="auto"/>
        <w:left w:val="none" w:sz="0" w:space="0" w:color="auto"/>
        <w:bottom w:val="none" w:sz="0" w:space="0" w:color="auto"/>
        <w:right w:val="none" w:sz="0" w:space="0" w:color="auto"/>
      </w:divBdr>
    </w:div>
    <w:div w:id="1854495240">
      <w:bodyDiv w:val="1"/>
      <w:marLeft w:val="0"/>
      <w:marRight w:val="0"/>
      <w:marTop w:val="0"/>
      <w:marBottom w:val="0"/>
      <w:divBdr>
        <w:top w:val="none" w:sz="0" w:space="0" w:color="auto"/>
        <w:left w:val="none" w:sz="0" w:space="0" w:color="auto"/>
        <w:bottom w:val="none" w:sz="0" w:space="0" w:color="auto"/>
        <w:right w:val="none" w:sz="0" w:space="0" w:color="auto"/>
      </w:divBdr>
    </w:div>
    <w:div w:id="1854611905">
      <w:bodyDiv w:val="1"/>
      <w:marLeft w:val="0"/>
      <w:marRight w:val="0"/>
      <w:marTop w:val="0"/>
      <w:marBottom w:val="0"/>
      <w:divBdr>
        <w:top w:val="none" w:sz="0" w:space="0" w:color="auto"/>
        <w:left w:val="none" w:sz="0" w:space="0" w:color="auto"/>
        <w:bottom w:val="none" w:sz="0" w:space="0" w:color="auto"/>
        <w:right w:val="none" w:sz="0" w:space="0" w:color="auto"/>
      </w:divBdr>
    </w:div>
    <w:div w:id="1854614036">
      <w:bodyDiv w:val="1"/>
      <w:marLeft w:val="0"/>
      <w:marRight w:val="0"/>
      <w:marTop w:val="0"/>
      <w:marBottom w:val="0"/>
      <w:divBdr>
        <w:top w:val="none" w:sz="0" w:space="0" w:color="auto"/>
        <w:left w:val="none" w:sz="0" w:space="0" w:color="auto"/>
        <w:bottom w:val="none" w:sz="0" w:space="0" w:color="auto"/>
        <w:right w:val="none" w:sz="0" w:space="0" w:color="auto"/>
      </w:divBdr>
    </w:div>
    <w:div w:id="1855417026">
      <w:bodyDiv w:val="1"/>
      <w:marLeft w:val="0"/>
      <w:marRight w:val="0"/>
      <w:marTop w:val="0"/>
      <w:marBottom w:val="0"/>
      <w:divBdr>
        <w:top w:val="none" w:sz="0" w:space="0" w:color="auto"/>
        <w:left w:val="none" w:sz="0" w:space="0" w:color="auto"/>
        <w:bottom w:val="none" w:sz="0" w:space="0" w:color="auto"/>
        <w:right w:val="none" w:sz="0" w:space="0" w:color="auto"/>
      </w:divBdr>
      <w:divsChild>
        <w:div w:id="1331298780">
          <w:marLeft w:val="0"/>
          <w:marRight w:val="0"/>
          <w:marTop w:val="0"/>
          <w:marBottom w:val="0"/>
          <w:divBdr>
            <w:top w:val="none" w:sz="0" w:space="0" w:color="auto"/>
            <w:left w:val="none" w:sz="0" w:space="0" w:color="auto"/>
            <w:bottom w:val="none" w:sz="0" w:space="0" w:color="auto"/>
            <w:right w:val="none" w:sz="0" w:space="0" w:color="auto"/>
          </w:divBdr>
          <w:divsChild>
            <w:div w:id="1951742018">
              <w:marLeft w:val="0"/>
              <w:marRight w:val="0"/>
              <w:marTop w:val="0"/>
              <w:marBottom w:val="0"/>
              <w:divBdr>
                <w:top w:val="none" w:sz="0" w:space="0" w:color="auto"/>
                <w:left w:val="none" w:sz="0" w:space="0" w:color="auto"/>
                <w:bottom w:val="none" w:sz="0" w:space="0" w:color="auto"/>
                <w:right w:val="none" w:sz="0" w:space="0" w:color="auto"/>
              </w:divBdr>
              <w:divsChild>
                <w:div w:id="407313820">
                  <w:marLeft w:val="0"/>
                  <w:marRight w:val="0"/>
                  <w:marTop w:val="0"/>
                  <w:marBottom w:val="0"/>
                  <w:divBdr>
                    <w:top w:val="none" w:sz="0" w:space="0" w:color="auto"/>
                    <w:left w:val="none" w:sz="0" w:space="0" w:color="auto"/>
                    <w:bottom w:val="none" w:sz="0" w:space="0" w:color="auto"/>
                    <w:right w:val="none" w:sz="0" w:space="0" w:color="auto"/>
                  </w:divBdr>
                  <w:divsChild>
                    <w:div w:id="87585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652466">
      <w:bodyDiv w:val="1"/>
      <w:marLeft w:val="0"/>
      <w:marRight w:val="0"/>
      <w:marTop w:val="0"/>
      <w:marBottom w:val="0"/>
      <w:divBdr>
        <w:top w:val="none" w:sz="0" w:space="0" w:color="auto"/>
        <w:left w:val="none" w:sz="0" w:space="0" w:color="auto"/>
        <w:bottom w:val="none" w:sz="0" w:space="0" w:color="auto"/>
        <w:right w:val="none" w:sz="0" w:space="0" w:color="auto"/>
      </w:divBdr>
    </w:div>
    <w:div w:id="1856116840">
      <w:bodyDiv w:val="1"/>
      <w:marLeft w:val="0"/>
      <w:marRight w:val="0"/>
      <w:marTop w:val="0"/>
      <w:marBottom w:val="0"/>
      <w:divBdr>
        <w:top w:val="none" w:sz="0" w:space="0" w:color="auto"/>
        <w:left w:val="none" w:sz="0" w:space="0" w:color="auto"/>
        <w:bottom w:val="none" w:sz="0" w:space="0" w:color="auto"/>
        <w:right w:val="none" w:sz="0" w:space="0" w:color="auto"/>
      </w:divBdr>
    </w:div>
    <w:div w:id="1856533065">
      <w:bodyDiv w:val="1"/>
      <w:marLeft w:val="0"/>
      <w:marRight w:val="0"/>
      <w:marTop w:val="0"/>
      <w:marBottom w:val="0"/>
      <w:divBdr>
        <w:top w:val="none" w:sz="0" w:space="0" w:color="auto"/>
        <w:left w:val="none" w:sz="0" w:space="0" w:color="auto"/>
        <w:bottom w:val="none" w:sz="0" w:space="0" w:color="auto"/>
        <w:right w:val="none" w:sz="0" w:space="0" w:color="auto"/>
      </w:divBdr>
    </w:div>
    <w:div w:id="1856990252">
      <w:bodyDiv w:val="1"/>
      <w:marLeft w:val="0"/>
      <w:marRight w:val="0"/>
      <w:marTop w:val="0"/>
      <w:marBottom w:val="0"/>
      <w:divBdr>
        <w:top w:val="none" w:sz="0" w:space="0" w:color="auto"/>
        <w:left w:val="none" w:sz="0" w:space="0" w:color="auto"/>
        <w:bottom w:val="none" w:sz="0" w:space="0" w:color="auto"/>
        <w:right w:val="none" w:sz="0" w:space="0" w:color="auto"/>
      </w:divBdr>
    </w:div>
    <w:div w:id="1858300802">
      <w:bodyDiv w:val="1"/>
      <w:marLeft w:val="0"/>
      <w:marRight w:val="0"/>
      <w:marTop w:val="0"/>
      <w:marBottom w:val="0"/>
      <w:divBdr>
        <w:top w:val="none" w:sz="0" w:space="0" w:color="auto"/>
        <w:left w:val="none" w:sz="0" w:space="0" w:color="auto"/>
        <w:bottom w:val="none" w:sz="0" w:space="0" w:color="auto"/>
        <w:right w:val="none" w:sz="0" w:space="0" w:color="auto"/>
      </w:divBdr>
    </w:div>
    <w:div w:id="1858810680">
      <w:bodyDiv w:val="1"/>
      <w:marLeft w:val="0"/>
      <w:marRight w:val="0"/>
      <w:marTop w:val="0"/>
      <w:marBottom w:val="0"/>
      <w:divBdr>
        <w:top w:val="none" w:sz="0" w:space="0" w:color="auto"/>
        <w:left w:val="none" w:sz="0" w:space="0" w:color="auto"/>
        <w:bottom w:val="none" w:sz="0" w:space="0" w:color="auto"/>
        <w:right w:val="none" w:sz="0" w:space="0" w:color="auto"/>
      </w:divBdr>
      <w:divsChild>
        <w:div w:id="1457679317">
          <w:marLeft w:val="0"/>
          <w:marRight w:val="0"/>
          <w:marTop w:val="0"/>
          <w:marBottom w:val="0"/>
          <w:divBdr>
            <w:top w:val="none" w:sz="0" w:space="0" w:color="auto"/>
            <w:left w:val="none" w:sz="0" w:space="0" w:color="auto"/>
            <w:bottom w:val="none" w:sz="0" w:space="0" w:color="auto"/>
            <w:right w:val="none" w:sz="0" w:space="0" w:color="auto"/>
          </w:divBdr>
          <w:divsChild>
            <w:div w:id="88963743">
              <w:marLeft w:val="0"/>
              <w:marRight w:val="0"/>
              <w:marTop w:val="0"/>
              <w:marBottom w:val="0"/>
              <w:divBdr>
                <w:top w:val="none" w:sz="0" w:space="0" w:color="auto"/>
                <w:left w:val="none" w:sz="0" w:space="0" w:color="auto"/>
                <w:bottom w:val="none" w:sz="0" w:space="0" w:color="auto"/>
                <w:right w:val="none" w:sz="0" w:space="0" w:color="auto"/>
              </w:divBdr>
              <w:divsChild>
                <w:div w:id="1098141735">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0"/>
                      <w:marBottom w:val="0"/>
                      <w:divBdr>
                        <w:top w:val="none" w:sz="0" w:space="0" w:color="auto"/>
                        <w:left w:val="none" w:sz="0" w:space="0" w:color="auto"/>
                        <w:bottom w:val="none" w:sz="0" w:space="0" w:color="auto"/>
                        <w:right w:val="none" w:sz="0" w:space="0" w:color="auto"/>
                      </w:divBdr>
                      <w:divsChild>
                        <w:div w:id="1574464591">
                          <w:marLeft w:val="0"/>
                          <w:marRight w:val="0"/>
                          <w:marTop w:val="0"/>
                          <w:marBottom w:val="0"/>
                          <w:divBdr>
                            <w:top w:val="none" w:sz="0" w:space="0" w:color="auto"/>
                            <w:left w:val="none" w:sz="0" w:space="0" w:color="auto"/>
                            <w:bottom w:val="none" w:sz="0" w:space="0" w:color="auto"/>
                            <w:right w:val="none" w:sz="0" w:space="0" w:color="auto"/>
                          </w:divBdr>
                          <w:divsChild>
                            <w:div w:id="1648245246">
                              <w:marLeft w:val="0"/>
                              <w:marRight w:val="0"/>
                              <w:marTop w:val="0"/>
                              <w:marBottom w:val="0"/>
                              <w:divBdr>
                                <w:top w:val="none" w:sz="0" w:space="0" w:color="auto"/>
                                <w:left w:val="none" w:sz="0" w:space="0" w:color="auto"/>
                                <w:bottom w:val="none" w:sz="0" w:space="0" w:color="auto"/>
                                <w:right w:val="none" w:sz="0" w:space="0" w:color="auto"/>
                              </w:divBdr>
                              <w:divsChild>
                                <w:div w:id="1960336223">
                                  <w:marLeft w:val="0"/>
                                  <w:marRight w:val="0"/>
                                  <w:marTop w:val="0"/>
                                  <w:marBottom w:val="0"/>
                                  <w:divBdr>
                                    <w:top w:val="none" w:sz="0" w:space="0" w:color="auto"/>
                                    <w:left w:val="none" w:sz="0" w:space="0" w:color="auto"/>
                                    <w:bottom w:val="none" w:sz="0" w:space="0" w:color="auto"/>
                                    <w:right w:val="none" w:sz="0" w:space="0" w:color="auto"/>
                                  </w:divBdr>
                                  <w:divsChild>
                                    <w:div w:id="525873318">
                                      <w:marLeft w:val="0"/>
                                      <w:marRight w:val="0"/>
                                      <w:marTop w:val="0"/>
                                      <w:marBottom w:val="0"/>
                                      <w:divBdr>
                                        <w:top w:val="none" w:sz="0" w:space="0" w:color="auto"/>
                                        <w:left w:val="none" w:sz="0" w:space="0" w:color="auto"/>
                                        <w:bottom w:val="none" w:sz="0" w:space="0" w:color="auto"/>
                                        <w:right w:val="none" w:sz="0" w:space="0" w:color="auto"/>
                                      </w:divBdr>
                                      <w:divsChild>
                                        <w:div w:id="1408768816">
                                          <w:marLeft w:val="-150"/>
                                          <w:marRight w:val="-150"/>
                                          <w:marTop w:val="0"/>
                                          <w:marBottom w:val="0"/>
                                          <w:divBdr>
                                            <w:top w:val="none" w:sz="0" w:space="0" w:color="auto"/>
                                            <w:left w:val="none" w:sz="0" w:space="0" w:color="auto"/>
                                            <w:bottom w:val="none" w:sz="0" w:space="0" w:color="auto"/>
                                            <w:right w:val="none" w:sz="0" w:space="0" w:color="auto"/>
                                          </w:divBdr>
                                          <w:divsChild>
                                            <w:div w:id="215553861">
                                              <w:marLeft w:val="0"/>
                                              <w:marRight w:val="0"/>
                                              <w:marTop w:val="0"/>
                                              <w:marBottom w:val="0"/>
                                              <w:divBdr>
                                                <w:top w:val="none" w:sz="0" w:space="0" w:color="auto"/>
                                                <w:left w:val="none" w:sz="0" w:space="0" w:color="auto"/>
                                                <w:bottom w:val="none" w:sz="0" w:space="0" w:color="auto"/>
                                                <w:right w:val="none" w:sz="0" w:space="0" w:color="auto"/>
                                              </w:divBdr>
                                              <w:divsChild>
                                                <w:div w:id="121114795">
                                                  <w:marLeft w:val="0"/>
                                                  <w:marRight w:val="0"/>
                                                  <w:marTop w:val="0"/>
                                                  <w:marBottom w:val="0"/>
                                                  <w:divBdr>
                                                    <w:top w:val="none" w:sz="0" w:space="0" w:color="auto"/>
                                                    <w:left w:val="none" w:sz="0" w:space="0" w:color="auto"/>
                                                    <w:bottom w:val="none" w:sz="0" w:space="0" w:color="auto"/>
                                                    <w:right w:val="none" w:sz="0" w:space="0" w:color="auto"/>
                                                  </w:divBdr>
                                                  <w:divsChild>
                                                    <w:div w:id="619651948">
                                                      <w:marLeft w:val="0"/>
                                                      <w:marRight w:val="0"/>
                                                      <w:marTop w:val="0"/>
                                                      <w:marBottom w:val="0"/>
                                                      <w:divBdr>
                                                        <w:top w:val="none" w:sz="0" w:space="0" w:color="auto"/>
                                                        <w:left w:val="none" w:sz="0" w:space="0" w:color="auto"/>
                                                        <w:bottom w:val="none" w:sz="0" w:space="0" w:color="auto"/>
                                                        <w:right w:val="none" w:sz="0" w:space="0" w:color="auto"/>
                                                      </w:divBdr>
                                                      <w:divsChild>
                                                        <w:div w:id="386414880">
                                                          <w:marLeft w:val="0"/>
                                                          <w:marRight w:val="0"/>
                                                          <w:marTop w:val="0"/>
                                                          <w:marBottom w:val="0"/>
                                                          <w:divBdr>
                                                            <w:top w:val="none" w:sz="0" w:space="0" w:color="auto"/>
                                                            <w:left w:val="none" w:sz="0" w:space="0" w:color="auto"/>
                                                            <w:bottom w:val="none" w:sz="0" w:space="0" w:color="auto"/>
                                                            <w:right w:val="none" w:sz="0" w:space="0" w:color="auto"/>
                                                          </w:divBdr>
                                                          <w:divsChild>
                                                            <w:div w:id="1167794232">
                                                              <w:marLeft w:val="0"/>
                                                              <w:marRight w:val="0"/>
                                                              <w:marTop w:val="0"/>
                                                              <w:marBottom w:val="0"/>
                                                              <w:divBdr>
                                                                <w:top w:val="none" w:sz="0" w:space="0" w:color="auto"/>
                                                                <w:left w:val="none" w:sz="0" w:space="0" w:color="auto"/>
                                                                <w:bottom w:val="none" w:sz="0" w:space="0" w:color="auto"/>
                                                                <w:right w:val="none" w:sz="0" w:space="0" w:color="auto"/>
                                                              </w:divBdr>
                                                              <w:divsChild>
                                                                <w:div w:id="117988397">
                                                                  <w:marLeft w:val="0"/>
                                                                  <w:marRight w:val="0"/>
                                                                  <w:marTop w:val="0"/>
                                                                  <w:marBottom w:val="0"/>
                                                                  <w:divBdr>
                                                                    <w:top w:val="none" w:sz="0" w:space="0" w:color="auto"/>
                                                                    <w:left w:val="none" w:sz="0" w:space="0" w:color="auto"/>
                                                                    <w:bottom w:val="none" w:sz="0" w:space="0" w:color="auto"/>
                                                                    <w:right w:val="none" w:sz="0" w:space="0" w:color="auto"/>
                                                                  </w:divBdr>
                                                                  <w:divsChild>
                                                                    <w:div w:id="1213930288">
                                                                      <w:marLeft w:val="0"/>
                                                                      <w:marRight w:val="0"/>
                                                                      <w:marTop w:val="0"/>
                                                                      <w:marBottom w:val="0"/>
                                                                      <w:divBdr>
                                                                        <w:top w:val="none" w:sz="0" w:space="0" w:color="auto"/>
                                                                        <w:left w:val="none" w:sz="0" w:space="0" w:color="auto"/>
                                                                        <w:bottom w:val="none" w:sz="0" w:space="0" w:color="auto"/>
                                                                        <w:right w:val="none" w:sz="0" w:space="0" w:color="auto"/>
                                                                      </w:divBdr>
                                                                      <w:divsChild>
                                                                        <w:div w:id="1134904013">
                                                                          <w:marLeft w:val="-225"/>
                                                                          <w:marRight w:val="-225"/>
                                                                          <w:marTop w:val="0"/>
                                                                          <w:marBottom w:val="0"/>
                                                                          <w:divBdr>
                                                                            <w:top w:val="none" w:sz="0" w:space="0" w:color="auto"/>
                                                                            <w:left w:val="none" w:sz="0" w:space="0" w:color="auto"/>
                                                                            <w:bottom w:val="none" w:sz="0" w:space="0" w:color="auto"/>
                                                                            <w:right w:val="none" w:sz="0" w:space="0" w:color="auto"/>
                                                                          </w:divBdr>
                                                                          <w:divsChild>
                                                                            <w:div w:id="163290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9352375">
      <w:bodyDiv w:val="1"/>
      <w:marLeft w:val="0"/>
      <w:marRight w:val="0"/>
      <w:marTop w:val="0"/>
      <w:marBottom w:val="0"/>
      <w:divBdr>
        <w:top w:val="none" w:sz="0" w:space="0" w:color="auto"/>
        <w:left w:val="none" w:sz="0" w:space="0" w:color="auto"/>
        <w:bottom w:val="none" w:sz="0" w:space="0" w:color="auto"/>
        <w:right w:val="none" w:sz="0" w:space="0" w:color="auto"/>
      </w:divBdr>
    </w:div>
    <w:div w:id="1859781067">
      <w:bodyDiv w:val="1"/>
      <w:marLeft w:val="0"/>
      <w:marRight w:val="0"/>
      <w:marTop w:val="0"/>
      <w:marBottom w:val="0"/>
      <w:divBdr>
        <w:top w:val="none" w:sz="0" w:space="0" w:color="auto"/>
        <w:left w:val="none" w:sz="0" w:space="0" w:color="auto"/>
        <w:bottom w:val="none" w:sz="0" w:space="0" w:color="auto"/>
        <w:right w:val="none" w:sz="0" w:space="0" w:color="auto"/>
      </w:divBdr>
    </w:div>
    <w:div w:id="1860046668">
      <w:bodyDiv w:val="1"/>
      <w:marLeft w:val="0"/>
      <w:marRight w:val="0"/>
      <w:marTop w:val="0"/>
      <w:marBottom w:val="0"/>
      <w:divBdr>
        <w:top w:val="none" w:sz="0" w:space="0" w:color="auto"/>
        <w:left w:val="none" w:sz="0" w:space="0" w:color="auto"/>
        <w:bottom w:val="none" w:sz="0" w:space="0" w:color="auto"/>
        <w:right w:val="none" w:sz="0" w:space="0" w:color="auto"/>
      </w:divBdr>
      <w:divsChild>
        <w:div w:id="1423067814">
          <w:marLeft w:val="0"/>
          <w:marRight w:val="0"/>
          <w:marTop w:val="0"/>
          <w:marBottom w:val="0"/>
          <w:divBdr>
            <w:top w:val="none" w:sz="0" w:space="0" w:color="auto"/>
            <w:left w:val="none" w:sz="0" w:space="0" w:color="auto"/>
            <w:bottom w:val="none" w:sz="0" w:space="0" w:color="auto"/>
            <w:right w:val="none" w:sz="0" w:space="0" w:color="auto"/>
          </w:divBdr>
          <w:divsChild>
            <w:div w:id="2006393030">
              <w:marLeft w:val="0"/>
              <w:marRight w:val="0"/>
              <w:marTop w:val="0"/>
              <w:marBottom w:val="0"/>
              <w:divBdr>
                <w:top w:val="none" w:sz="0" w:space="0" w:color="auto"/>
                <w:left w:val="none" w:sz="0" w:space="0" w:color="auto"/>
                <w:bottom w:val="none" w:sz="0" w:space="0" w:color="auto"/>
                <w:right w:val="none" w:sz="0" w:space="0" w:color="auto"/>
              </w:divBdr>
              <w:divsChild>
                <w:div w:id="518084297">
                  <w:marLeft w:val="0"/>
                  <w:marRight w:val="0"/>
                  <w:marTop w:val="0"/>
                  <w:marBottom w:val="0"/>
                  <w:divBdr>
                    <w:top w:val="none" w:sz="0" w:space="0" w:color="auto"/>
                    <w:left w:val="none" w:sz="0" w:space="0" w:color="auto"/>
                    <w:bottom w:val="none" w:sz="0" w:space="0" w:color="auto"/>
                    <w:right w:val="none" w:sz="0" w:space="0" w:color="auto"/>
                  </w:divBdr>
                  <w:divsChild>
                    <w:div w:id="963269809">
                      <w:marLeft w:val="0"/>
                      <w:marRight w:val="0"/>
                      <w:marTop w:val="0"/>
                      <w:marBottom w:val="0"/>
                      <w:divBdr>
                        <w:top w:val="none" w:sz="0" w:space="0" w:color="auto"/>
                        <w:left w:val="none" w:sz="0" w:space="0" w:color="auto"/>
                        <w:bottom w:val="none" w:sz="0" w:space="0" w:color="auto"/>
                        <w:right w:val="none" w:sz="0" w:space="0" w:color="auto"/>
                      </w:divBdr>
                      <w:divsChild>
                        <w:div w:id="2117286187">
                          <w:marLeft w:val="0"/>
                          <w:marRight w:val="0"/>
                          <w:marTop w:val="0"/>
                          <w:marBottom w:val="0"/>
                          <w:divBdr>
                            <w:top w:val="none" w:sz="0" w:space="0" w:color="auto"/>
                            <w:left w:val="none" w:sz="0" w:space="0" w:color="auto"/>
                            <w:bottom w:val="none" w:sz="0" w:space="0" w:color="auto"/>
                            <w:right w:val="none" w:sz="0" w:space="0" w:color="auto"/>
                          </w:divBdr>
                          <w:divsChild>
                            <w:div w:id="1244219804">
                              <w:marLeft w:val="3"/>
                              <w:marRight w:val="0"/>
                              <w:marTop w:val="0"/>
                              <w:marBottom w:val="0"/>
                              <w:divBdr>
                                <w:top w:val="none" w:sz="0" w:space="0" w:color="auto"/>
                                <w:left w:val="none" w:sz="0" w:space="0" w:color="auto"/>
                                <w:bottom w:val="none" w:sz="0" w:space="0" w:color="auto"/>
                                <w:right w:val="none" w:sz="0" w:space="0" w:color="auto"/>
                              </w:divBdr>
                              <w:divsChild>
                                <w:div w:id="57872734">
                                  <w:marLeft w:val="0"/>
                                  <w:marRight w:val="0"/>
                                  <w:marTop w:val="0"/>
                                  <w:marBottom w:val="0"/>
                                  <w:divBdr>
                                    <w:top w:val="none" w:sz="0" w:space="0" w:color="auto"/>
                                    <w:left w:val="none" w:sz="0" w:space="0" w:color="auto"/>
                                    <w:bottom w:val="none" w:sz="0" w:space="0" w:color="auto"/>
                                    <w:right w:val="none" w:sz="0" w:space="0" w:color="auto"/>
                                  </w:divBdr>
                                  <w:divsChild>
                                    <w:div w:id="2073385226">
                                      <w:marLeft w:val="0"/>
                                      <w:marRight w:val="0"/>
                                      <w:marTop w:val="0"/>
                                      <w:marBottom w:val="0"/>
                                      <w:divBdr>
                                        <w:top w:val="none" w:sz="0" w:space="0" w:color="auto"/>
                                        <w:left w:val="none" w:sz="0" w:space="0" w:color="auto"/>
                                        <w:bottom w:val="none" w:sz="0" w:space="0" w:color="auto"/>
                                        <w:right w:val="none" w:sz="0" w:space="0" w:color="auto"/>
                                      </w:divBdr>
                                      <w:divsChild>
                                        <w:div w:id="185758641">
                                          <w:marLeft w:val="0"/>
                                          <w:marRight w:val="0"/>
                                          <w:marTop w:val="0"/>
                                          <w:marBottom w:val="0"/>
                                          <w:divBdr>
                                            <w:top w:val="none" w:sz="0" w:space="0" w:color="auto"/>
                                            <w:left w:val="none" w:sz="0" w:space="0" w:color="auto"/>
                                            <w:bottom w:val="none" w:sz="0" w:space="0" w:color="auto"/>
                                            <w:right w:val="none" w:sz="0" w:space="0" w:color="auto"/>
                                          </w:divBdr>
                                          <w:divsChild>
                                            <w:div w:id="454641586">
                                              <w:marLeft w:val="0"/>
                                              <w:marRight w:val="0"/>
                                              <w:marTop w:val="0"/>
                                              <w:marBottom w:val="0"/>
                                              <w:divBdr>
                                                <w:top w:val="none" w:sz="0" w:space="0" w:color="auto"/>
                                                <w:left w:val="none" w:sz="0" w:space="0" w:color="auto"/>
                                                <w:bottom w:val="none" w:sz="0" w:space="0" w:color="auto"/>
                                                <w:right w:val="none" w:sz="0" w:space="0" w:color="auto"/>
                                              </w:divBdr>
                                              <w:divsChild>
                                                <w:div w:id="1011836052">
                                                  <w:marLeft w:val="0"/>
                                                  <w:marRight w:val="0"/>
                                                  <w:marTop w:val="0"/>
                                                  <w:marBottom w:val="0"/>
                                                  <w:divBdr>
                                                    <w:top w:val="none" w:sz="0" w:space="0" w:color="auto"/>
                                                    <w:left w:val="none" w:sz="0" w:space="0" w:color="auto"/>
                                                    <w:bottom w:val="none" w:sz="0" w:space="0" w:color="auto"/>
                                                    <w:right w:val="none" w:sz="0" w:space="0" w:color="auto"/>
                                                  </w:divBdr>
                                                  <w:divsChild>
                                                    <w:div w:id="446579668">
                                                      <w:marLeft w:val="0"/>
                                                      <w:marRight w:val="0"/>
                                                      <w:marTop w:val="0"/>
                                                      <w:marBottom w:val="0"/>
                                                      <w:divBdr>
                                                        <w:top w:val="none" w:sz="0" w:space="0" w:color="auto"/>
                                                        <w:left w:val="none" w:sz="0" w:space="0" w:color="auto"/>
                                                        <w:bottom w:val="none" w:sz="0" w:space="0" w:color="auto"/>
                                                        <w:right w:val="none" w:sz="0" w:space="0" w:color="auto"/>
                                                      </w:divBdr>
                                                      <w:divsChild>
                                                        <w:div w:id="656492740">
                                                          <w:marLeft w:val="0"/>
                                                          <w:marRight w:val="0"/>
                                                          <w:marTop w:val="0"/>
                                                          <w:marBottom w:val="0"/>
                                                          <w:divBdr>
                                                            <w:top w:val="none" w:sz="0" w:space="0" w:color="auto"/>
                                                            <w:left w:val="none" w:sz="0" w:space="0" w:color="auto"/>
                                                            <w:bottom w:val="none" w:sz="0" w:space="0" w:color="auto"/>
                                                            <w:right w:val="none" w:sz="0" w:space="0" w:color="auto"/>
                                                          </w:divBdr>
                                                          <w:divsChild>
                                                            <w:div w:id="125782509">
                                                              <w:marLeft w:val="0"/>
                                                              <w:marRight w:val="0"/>
                                                              <w:marTop w:val="0"/>
                                                              <w:marBottom w:val="0"/>
                                                              <w:divBdr>
                                                                <w:top w:val="none" w:sz="0" w:space="0" w:color="auto"/>
                                                                <w:left w:val="none" w:sz="0" w:space="0" w:color="auto"/>
                                                                <w:bottom w:val="none" w:sz="0" w:space="0" w:color="auto"/>
                                                                <w:right w:val="none" w:sz="0" w:space="0" w:color="auto"/>
                                                              </w:divBdr>
                                                              <w:divsChild>
                                                                <w:div w:id="1391613838">
                                                                  <w:marLeft w:val="0"/>
                                                                  <w:marRight w:val="0"/>
                                                                  <w:marTop w:val="0"/>
                                                                  <w:marBottom w:val="0"/>
                                                                  <w:divBdr>
                                                                    <w:top w:val="none" w:sz="0" w:space="0" w:color="auto"/>
                                                                    <w:left w:val="none" w:sz="0" w:space="0" w:color="auto"/>
                                                                    <w:bottom w:val="none" w:sz="0" w:space="0" w:color="auto"/>
                                                                    <w:right w:val="none" w:sz="0" w:space="0" w:color="auto"/>
                                                                  </w:divBdr>
                                                                  <w:divsChild>
                                                                    <w:div w:id="1726027279">
                                                                      <w:marLeft w:val="0"/>
                                                                      <w:marRight w:val="0"/>
                                                                      <w:marTop w:val="0"/>
                                                                      <w:marBottom w:val="0"/>
                                                                      <w:divBdr>
                                                                        <w:top w:val="none" w:sz="0" w:space="0" w:color="auto"/>
                                                                        <w:left w:val="none" w:sz="0" w:space="0" w:color="auto"/>
                                                                        <w:bottom w:val="none" w:sz="0" w:space="0" w:color="auto"/>
                                                                        <w:right w:val="none" w:sz="0" w:space="0" w:color="auto"/>
                                                                      </w:divBdr>
                                                                      <w:divsChild>
                                                                        <w:div w:id="759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0729957">
      <w:bodyDiv w:val="1"/>
      <w:marLeft w:val="0"/>
      <w:marRight w:val="0"/>
      <w:marTop w:val="0"/>
      <w:marBottom w:val="0"/>
      <w:divBdr>
        <w:top w:val="none" w:sz="0" w:space="0" w:color="auto"/>
        <w:left w:val="none" w:sz="0" w:space="0" w:color="auto"/>
        <w:bottom w:val="none" w:sz="0" w:space="0" w:color="auto"/>
        <w:right w:val="none" w:sz="0" w:space="0" w:color="auto"/>
      </w:divBdr>
    </w:div>
    <w:div w:id="1861314458">
      <w:bodyDiv w:val="1"/>
      <w:marLeft w:val="0"/>
      <w:marRight w:val="0"/>
      <w:marTop w:val="0"/>
      <w:marBottom w:val="0"/>
      <w:divBdr>
        <w:top w:val="none" w:sz="0" w:space="0" w:color="auto"/>
        <w:left w:val="none" w:sz="0" w:space="0" w:color="auto"/>
        <w:bottom w:val="none" w:sz="0" w:space="0" w:color="auto"/>
        <w:right w:val="none" w:sz="0" w:space="0" w:color="auto"/>
      </w:divBdr>
    </w:div>
    <w:div w:id="1861357829">
      <w:bodyDiv w:val="1"/>
      <w:marLeft w:val="0"/>
      <w:marRight w:val="0"/>
      <w:marTop w:val="0"/>
      <w:marBottom w:val="0"/>
      <w:divBdr>
        <w:top w:val="none" w:sz="0" w:space="0" w:color="auto"/>
        <w:left w:val="none" w:sz="0" w:space="0" w:color="auto"/>
        <w:bottom w:val="none" w:sz="0" w:space="0" w:color="auto"/>
        <w:right w:val="none" w:sz="0" w:space="0" w:color="auto"/>
      </w:divBdr>
    </w:div>
    <w:div w:id="1862359517">
      <w:bodyDiv w:val="1"/>
      <w:marLeft w:val="0"/>
      <w:marRight w:val="0"/>
      <w:marTop w:val="0"/>
      <w:marBottom w:val="0"/>
      <w:divBdr>
        <w:top w:val="none" w:sz="0" w:space="0" w:color="auto"/>
        <w:left w:val="none" w:sz="0" w:space="0" w:color="auto"/>
        <w:bottom w:val="none" w:sz="0" w:space="0" w:color="auto"/>
        <w:right w:val="none" w:sz="0" w:space="0" w:color="auto"/>
      </w:divBdr>
    </w:div>
    <w:div w:id="1863200770">
      <w:bodyDiv w:val="1"/>
      <w:marLeft w:val="0"/>
      <w:marRight w:val="0"/>
      <w:marTop w:val="0"/>
      <w:marBottom w:val="0"/>
      <w:divBdr>
        <w:top w:val="none" w:sz="0" w:space="0" w:color="auto"/>
        <w:left w:val="none" w:sz="0" w:space="0" w:color="auto"/>
        <w:bottom w:val="none" w:sz="0" w:space="0" w:color="auto"/>
        <w:right w:val="none" w:sz="0" w:space="0" w:color="auto"/>
      </w:divBdr>
    </w:div>
    <w:div w:id="1863277478">
      <w:bodyDiv w:val="1"/>
      <w:marLeft w:val="0"/>
      <w:marRight w:val="0"/>
      <w:marTop w:val="0"/>
      <w:marBottom w:val="0"/>
      <w:divBdr>
        <w:top w:val="none" w:sz="0" w:space="0" w:color="auto"/>
        <w:left w:val="none" w:sz="0" w:space="0" w:color="auto"/>
        <w:bottom w:val="none" w:sz="0" w:space="0" w:color="auto"/>
        <w:right w:val="none" w:sz="0" w:space="0" w:color="auto"/>
      </w:divBdr>
      <w:divsChild>
        <w:div w:id="893004172">
          <w:marLeft w:val="0"/>
          <w:marRight w:val="0"/>
          <w:marTop w:val="0"/>
          <w:marBottom w:val="0"/>
          <w:divBdr>
            <w:top w:val="none" w:sz="0" w:space="0" w:color="auto"/>
            <w:left w:val="none" w:sz="0" w:space="0" w:color="auto"/>
            <w:bottom w:val="none" w:sz="0" w:space="0" w:color="auto"/>
            <w:right w:val="none" w:sz="0" w:space="0" w:color="auto"/>
          </w:divBdr>
          <w:divsChild>
            <w:div w:id="1528326463">
              <w:marLeft w:val="0"/>
              <w:marRight w:val="0"/>
              <w:marTop w:val="0"/>
              <w:marBottom w:val="0"/>
              <w:divBdr>
                <w:top w:val="none" w:sz="0" w:space="0" w:color="auto"/>
                <w:left w:val="none" w:sz="0" w:space="0" w:color="auto"/>
                <w:bottom w:val="none" w:sz="0" w:space="0" w:color="auto"/>
                <w:right w:val="none" w:sz="0" w:space="0" w:color="auto"/>
              </w:divBdr>
              <w:divsChild>
                <w:div w:id="47846657">
                  <w:marLeft w:val="0"/>
                  <w:marRight w:val="0"/>
                  <w:marTop w:val="0"/>
                  <w:marBottom w:val="0"/>
                  <w:divBdr>
                    <w:top w:val="none" w:sz="0" w:space="0" w:color="auto"/>
                    <w:left w:val="none" w:sz="0" w:space="0" w:color="auto"/>
                    <w:bottom w:val="none" w:sz="0" w:space="0" w:color="auto"/>
                    <w:right w:val="none" w:sz="0" w:space="0" w:color="auto"/>
                  </w:divBdr>
                  <w:divsChild>
                    <w:div w:id="860782341">
                      <w:marLeft w:val="0"/>
                      <w:marRight w:val="0"/>
                      <w:marTop w:val="0"/>
                      <w:marBottom w:val="0"/>
                      <w:divBdr>
                        <w:top w:val="none" w:sz="0" w:space="0" w:color="auto"/>
                        <w:left w:val="none" w:sz="0" w:space="0" w:color="auto"/>
                        <w:bottom w:val="none" w:sz="0" w:space="0" w:color="auto"/>
                        <w:right w:val="none" w:sz="0" w:space="0" w:color="auto"/>
                      </w:divBdr>
                      <w:divsChild>
                        <w:div w:id="1102797555">
                          <w:marLeft w:val="0"/>
                          <w:marRight w:val="0"/>
                          <w:marTop w:val="0"/>
                          <w:marBottom w:val="0"/>
                          <w:divBdr>
                            <w:top w:val="none" w:sz="0" w:space="0" w:color="auto"/>
                            <w:left w:val="none" w:sz="0" w:space="0" w:color="auto"/>
                            <w:bottom w:val="none" w:sz="0" w:space="0" w:color="auto"/>
                            <w:right w:val="none" w:sz="0" w:space="0" w:color="auto"/>
                          </w:divBdr>
                          <w:divsChild>
                            <w:div w:id="1947689342">
                              <w:marLeft w:val="3"/>
                              <w:marRight w:val="0"/>
                              <w:marTop w:val="0"/>
                              <w:marBottom w:val="0"/>
                              <w:divBdr>
                                <w:top w:val="none" w:sz="0" w:space="0" w:color="auto"/>
                                <w:left w:val="none" w:sz="0" w:space="0" w:color="auto"/>
                                <w:bottom w:val="none" w:sz="0" w:space="0" w:color="auto"/>
                                <w:right w:val="none" w:sz="0" w:space="0" w:color="auto"/>
                              </w:divBdr>
                              <w:divsChild>
                                <w:div w:id="774910829">
                                  <w:marLeft w:val="0"/>
                                  <w:marRight w:val="0"/>
                                  <w:marTop w:val="0"/>
                                  <w:marBottom w:val="0"/>
                                  <w:divBdr>
                                    <w:top w:val="none" w:sz="0" w:space="0" w:color="auto"/>
                                    <w:left w:val="none" w:sz="0" w:space="0" w:color="auto"/>
                                    <w:bottom w:val="none" w:sz="0" w:space="0" w:color="auto"/>
                                    <w:right w:val="none" w:sz="0" w:space="0" w:color="auto"/>
                                  </w:divBdr>
                                  <w:divsChild>
                                    <w:div w:id="505874103">
                                      <w:marLeft w:val="0"/>
                                      <w:marRight w:val="0"/>
                                      <w:marTop w:val="0"/>
                                      <w:marBottom w:val="0"/>
                                      <w:divBdr>
                                        <w:top w:val="none" w:sz="0" w:space="0" w:color="auto"/>
                                        <w:left w:val="none" w:sz="0" w:space="0" w:color="auto"/>
                                        <w:bottom w:val="none" w:sz="0" w:space="0" w:color="auto"/>
                                        <w:right w:val="none" w:sz="0" w:space="0" w:color="auto"/>
                                      </w:divBdr>
                                      <w:divsChild>
                                        <w:div w:id="1684893608">
                                          <w:marLeft w:val="0"/>
                                          <w:marRight w:val="0"/>
                                          <w:marTop w:val="0"/>
                                          <w:marBottom w:val="0"/>
                                          <w:divBdr>
                                            <w:top w:val="none" w:sz="0" w:space="0" w:color="auto"/>
                                            <w:left w:val="none" w:sz="0" w:space="0" w:color="auto"/>
                                            <w:bottom w:val="none" w:sz="0" w:space="0" w:color="auto"/>
                                            <w:right w:val="none" w:sz="0" w:space="0" w:color="auto"/>
                                          </w:divBdr>
                                          <w:divsChild>
                                            <w:div w:id="1638334593">
                                              <w:marLeft w:val="0"/>
                                              <w:marRight w:val="0"/>
                                              <w:marTop w:val="0"/>
                                              <w:marBottom w:val="0"/>
                                              <w:divBdr>
                                                <w:top w:val="none" w:sz="0" w:space="0" w:color="auto"/>
                                                <w:left w:val="none" w:sz="0" w:space="0" w:color="auto"/>
                                                <w:bottom w:val="none" w:sz="0" w:space="0" w:color="auto"/>
                                                <w:right w:val="none" w:sz="0" w:space="0" w:color="auto"/>
                                              </w:divBdr>
                                              <w:divsChild>
                                                <w:div w:id="1323654550">
                                                  <w:marLeft w:val="0"/>
                                                  <w:marRight w:val="0"/>
                                                  <w:marTop w:val="0"/>
                                                  <w:marBottom w:val="0"/>
                                                  <w:divBdr>
                                                    <w:top w:val="none" w:sz="0" w:space="0" w:color="auto"/>
                                                    <w:left w:val="none" w:sz="0" w:space="0" w:color="auto"/>
                                                    <w:bottom w:val="none" w:sz="0" w:space="0" w:color="auto"/>
                                                    <w:right w:val="none" w:sz="0" w:space="0" w:color="auto"/>
                                                  </w:divBdr>
                                                  <w:divsChild>
                                                    <w:div w:id="372771399">
                                                      <w:marLeft w:val="0"/>
                                                      <w:marRight w:val="0"/>
                                                      <w:marTop w:val="0"/>
                                                      <w:marBottom w:val="0"/>
                                                      <w:divBdr>
                                                        <w:top w:val="none" w:sz="0" w:space="0" w:color="auto"/>
                                                        <w:left w:val="none" w:sz="0" w:space="0" w:color="auto"/>
                                                        <w:bottom w:val="none" w:sz="0" w:space="0" w:color="auto"/>
                                                        <w:right w:val="none" w:sz="0" w:space="0" w:color="auto"/>
                                                      </w:divBdr>
                                                      <w:divsChild>
                                                        <w:div w:id="1815561722">
                                                          <w:marLeft w:val="0"/>
                                                          <w:marRight w:val="0"/>
                                                          <w:marTop w:val="0"/>
                                                          <w:marBottom w:val="0"/>
                                                          <w:divBdr>
                                                            <w:top w:val="none" w:sz="0" w:space="0" w:color="auto"/>
                                                            <w:left w:val="none" w:sz="0" w:space="0" w:color="auto"/>
                                                            <w:bottom w:val="none" w:sz="0" w:space="0" w:color="auto"/>
                                                            <w:right w:val="none" w:sz="0" w:space="0" w:color="auto"/>
                                                          </w:divBdr>
                                                          <w:divsChild>
                                                            <w:div w:id="833371693">
                                                              <w:marLeft w:val="0"/>
                                                              <w:marRight w:val="0"/>
                                                              <w:marTop w:val="0"/>
                                                              <w:marBottom w:val="0"/>
                                                              <w:divBdr>
                                                                <w:top w:val="none" w:sz="0" w:space="0" w:color="auto"/>
                                                                <w:left w:val="none" w:sz="0" w:space="0" w:color="auto"/>
                                                                <w:bottom w:val="none" w:sz="0" w:space="0" w:color="auto"/>
                                                                <w:right w:val="none" w:sz="0" w:space="0" w:color="auto"/>
                                                              </w:divBdr>
                                                              <w:divsChild>
                                                                <w:div w:id="48044415">
                                                                  <w:marLeft w:val="0"/>
                                                                  <w:marRight w:val="0"/>
                                                                  <w:marTop w:val="0"/>
                                                                  <w:marBottom w:val="0"/>
                                                                  <w:divBdr>
                                                                    <w:top w:val="none" w:sz="0" w:space="0" w:color="auto"/>
                                                                    <w:left w:val="none" w:sz="0" w:space="0" w:color="auto"/>
                                                                    <w:bottom w:val="none" w:sz="0" w:space="0" w:color="auto"/>
                                                                    <w:right w:val="none" w:sz="0" w:space="0" w:color="auto"/>
                                                                  </w:divBdr>
                                                                  <w:divsChild>
                                                                    <w:div w:id="1214735967">
                                                                      <w:marLeft w:val="0"/>
                                                                      <w:marRight w:val="0"/>
                                                                      <w:marTop w:val="0"/>
                                                                      <w:marBottom w:val="0"/>
                                                                      <w:divBdr>
                                                                        <w:top w:val="none" w:sz="0" w:space="0" w:color="auto"/>
                                                                        <w:left w:val="none" w:sz="0" w:space="0" w:color="auto"/>
                                                                        <w:bottom w:val="none" w:sz="0" w:space="0" w:color="auto"/>
                                                                        <w:right w:val="none" w:sz="0" w:space="0" w:color="auto"/>
                                                                      </w:divBdr>
                                                                      <w:divsChild>
                                                                        <w:div w:id="117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3854524">
      <w:bodyDiv w:val="1"/>
      <w:marLeft w:val="0"/>
      <w:marRight w:val="0"/>
      <w:marTop w:val="0"/>
      <w:marBottom w:val="0"/>
      <w:divBdr>
        <w:top w:val="none" w:sz="0" w:space="0" w:color="auto"/>
        <w:left w:val="none" w:sz="0" w:space="0" w:color="auto"/>
        <w:bottom w:val="none" w:sz="0" w:space="0" w:color="auto"/>
        <w:right w:val="none" w:sz="0" w:space="0" w:color="auto"/>
      </w:divBdr>
      <w:divsChild>
        <w:div w:id="97649644">
          <w:marLeft w:val="0"/>
          <w:marRight w:val="0"/>
          <w:marTop w:val="0"/>
          <w:marBottom w:val="0"/>
          <w:divBdr>
            <w:top w:val="none" w:sz="0" w:space="0" w:color="auto"/>
            <w:left w:val="none" w:sz="0" w:space="0" w:color="auto"/>
            <w:bottom w:val="none" w:sz="0" w:space="0" w:color="auto"/>
            <w:right w:val="none" w:sz="0" w:space="0" w:color="auto"/>
          </w:divBdr>
          <w:divsChild>
            <w:div w:id="1021319183">
              <w:marLeft w:val="0"/>
              <w:marRight w:val="0"/>
              <w:marTop w:val="0"/>
              <w:marBottom w:val="0"/>
              <w:divBdr>
                <w:top w:val="none" w:sz="0" w:space="0" w:color="auto"/>
                <w:left w:val="none" w:sz="0" w:space="0" w:color="auto"/>
                <w:bottom w:val="none" w:sz="0" w:space="0" w:color="auto"/>
                <w:right w:val="none" w:sz="0" w:space="0" w:color="auto"/>
              </w:divBdr>
              <w:divsChild>
                <w:div w:id="1742213426">
                  <w:marLeft w:val="0"/>
                  <w:marRight w:val="0"/>
                  <w:marTop w:val="0"/>
                  <w:marBottom w:val="0"/>
                  <w:divBdr>
                    <w:top w:val="none" w:sz="0" w:space="0" w:color="auto"/>
                    <w:left w:val="none" w:sz="0" w:space="0" w:color="auto"/>
                    <w:bottom w:val="none" w:sz="0" w:space="0" w:color="auto"/>
                    <w:right w:val="none" w:sz="0" w:space="0" w:color="auto"/>
                  </w:divBdr>
                  <w:divsChild>
                    <w:div w:id="1038899786">
                      <w:marLeft w:val="0"/>
                      <w:marRight w:val="0"/>
                      <w:marTop w:val="0"/>
                      <w:marBottom w:val="0"/>
                      <w:divBdr>
                        <w:top w:val="none" w:sz="0" w:space="0" w:color="auto"/>
                        <w:left w:val="none" w:sz="0" w:space="0" w:color="auto"/>
                        <w:bottom w:val="none" w:sz="0" w:space="0" w:color="auto"/>
                        <w:right w:val="none" w:sz="0" w:space="0" w:color="auto"/>
                      </w:divBdr>
                      <w:divsChild>
                        <w:div w:id="83890018">
                          <w:marLeft w:val="0"/>
                          <w:marRight w:val="0"/>
                          <w:marTop w:val="0"/>
                          <w:marBottom w:val="0"/>
                          <w:divBdr>
                            <w:top w:val="none" w:sz="0" w:space="0" w:color="auto"/>
                            <w:left w:val="none" w:sz="0" w:space="0" w:color="auto"/>
                            <w:bottom w:val="none" w:sz="0" w:space="0" w:color="auto"/>
                            <w:right w:val="none" w:sz="0" w:space="0" w:color="auto"/>
                          </w:divBdr>
                          <w:divsChild>
                            <w:div w:id="2101443426">
                              <w:marLeft w:val="0"/>
                              <w:marRight w:val="0"/>
                              <w:marTop w:val="0"/>
                              <w:marBottom w:val="0"/>
                              <w:divBdr>
                                <w:top w:val="none" w:sz="0" w:space="0" w:color="auto"/>
                                <w:left w:val="none" w:sz="0" w:space="0" w:color="auto"/>
                                <w:bottom w:val="none" w:sz="0" w:space="0" w:color="auto"/>
                                <w:right w:val="none" w:sz="0" w:space="0" w:color="auto"/>
                              </w:divBdr>
                              <w:divsChild>
                                <w:div w:id="2045134502">
                                  <w:marLeft w:val="0"/>
                                  <w:marRight w:val="0"/>
                                  <w:marTop w:val="0"/>
                                  <w:marBottom w:val="0"/>
                                  <w:divBdr>
                                    <w:top w:val="none" w:sz="0" w:space="0" w:color="auto"/>
                                    <w:left w:val="none" w:sz="0" w:space="0" w:color="auto"/>
                                    <w:bottom w:val="none" w:sz="0" w:space="0" w:color="auto"/>
                                    <w:right w:val="none" w:sz="0" w:space="0" w:color="auto"/>
                                  </w:divBdr>
                                  <w:divsChild>
                                    <w:div w:id="1147622996">
                                      <w:marLeft w:val="0"/>
                                      <w:marRight w:val="0"/>
                                      <w:marTop w:val="0"/>
                                      <w:marBottom w:val="0"/>
                                      <w:divBdr>
                                        <w:top w:val="none" w:sz="0" w:space="0" w:color="auto"/>
                                        <w:left w:val="none" w:sz="0" w:space="0" w:color="auto"/>
                                        <w:bottom w:val="none" w:sz="0" w:space="0" w:color="auto"/>
                                        <w:right w:val="none" w:sz="0" w:space="0" w:color="auto"/>
                                      </w:divBdr>
                                      <w:divsChild>
                                        <w:div w:id="1986471333">
                                          <w:marLeft w:val="-150"/>
                                          <w:marRight w:val="-150"/>
                                          <w:marTop w:val="0"/>
                                          <w:marBottom w:val="0"/>
                                          <w:divBdr>
                                            <w:top w:val="none" w:sz="0" w:space="0" w:color="auto"/>
                                            <w:left w:val="none" w:sz="0" w:space="0" w:color="auto"/>
                                            <w:bottom w:val="none" w:sz="0" w:space="0" w:color="auto"/>
                                            <w:right w:val="none" w:sz="0" w:space="0" w:color="auto"/>
                                          </w:divBdr>
                                          <w:divsChild>
                                            <w:div w:id="1603369545">
                                              <w:marLeft w:val="0"/>
                                              <w:marRight w:val="0"/>
                                              <w:marTop w:val="0"/>
                                              <w:marBottom w:val="0"/>
                                              <w:divBdr>
                                                <w:top w:val="none" w:sz="0" w:space="0" w:color="auto"/>
                                                <w:left w:val="none" w:sz="0" w:space="0" w:color="auto"/>
                                                <w:bottom w:val="none" w:sz="0" w:space="0" w:color="auto"/>
                                                <w:right w:val="none" w:sz="0" w:space="0" w:color="auto"/>
                                              </w:divBdr>
                                              <w:divsChild>
                                                <w:div w:id="1869369592">
                                                  <w:marLeft w:val="0"/>
                                                  <w:marRight w:val="0"/>
                                                  <w:marTop w:val="0"/>
                                                  <w:marBottom w:val="0"/>
                                                  <w:divBdr>
                                                    <w:top w:val="none" w:sz="0" w:space="0" w:color="auto"/>
                                                    <w:left w:val="none" w:sz="0" w:space="0" w:color="auto"/>
                                                    <w:bottom w:val="none" w:sz="0" w:space="0" w:color="auto"/>
                                                    <w:right w:val="none" w:sz="0" w:space="0" w:color="auto"/>
                                                  </w:divBdr>
                                                  <w:divsChild>
                                                    <w:div w:id="223226452">
                                                      <w:marLeft w:val="0"/>
                                                      <w:marRight w:val="0"/>
                                                      <w:marTop w:val="0"/>
                                                      <w:marBottom w:val="0"/>
                                                      <w:divBdr>
                                                        <w:top w:val="none" w:sz="0" w:space="0" w:color="auto"/>
                                                        <w:left w:val="none" w:sz="0" w:space="0" w:color="auto"/>
                                                        <w:bottom w:val="none" w:sz="0" w:space="0" w:color="auto"/>
                                                        <w:right w:val="none" w:sz="0" w:space="0" w:color="auto"/>
                                                      </w:divBdr>
                                                      <w:divsChild>
                                                        <w:div w:id="50007261">
                                                          <w:marLeft w:val="0"/>
                                                          <w:marRight w:val="0"/>
                                                          <w:marTop w:val="0"/>
                                                          <w:marBottom w:val="0"/>
                                                          <w:divBdr>
                                                            <w:top w:val="none" w:sz="0" w:space="0" w:color="auto"/>
                                                            <w:left w:val="none" w:sz="0" w:space="0" w:color="auto"/>
                                                            <w:bottom w:val="none" w:sz="0" w:space="0" w:color="auto"/>
                                                            <w:right w:val="none" w:sz="0" w:space="0" w:color="auto"/>
                                                          </w:divBdr>
                                                          <w:divsChild>
                                                            <w:div w:id="637418096">
                                                              <w:marLeft w:val="0"/>
                                                              <w:marRight w:val="0"/>
                                                              <w:marTop w:val="0"/>
                                                              <w:marBottom w:val="0"/>
                                                              <w:divBdr>
                                                                <w:top w:val="none" w:sz="0" w:space="0" w:color="auto"/>
                                                                <w:left w:val="none" w:sz="0" w:space="0" w:color="auto"/>
                                                                <w:bottom w:val="none" w:sz="0" w:space="0" w:color="auto"/>
                                                                <w:right w:val="none" w:sz="0" w:space="0" w:color="auto"/>
                                                              </w:divBdr>
                                                              <w:divsChild>
                                                                <w:div w:id="544802090">
                                                                  <w:marLeft w:val="0"/>
                                                                  <w:marRight w:val="0"/>
                                                                  <w:marTop w:val="0"/>
                                                                  <w:marBottom w:val="0"/>
                                                                  <w:divBdr>
                                                                    <w:top w:val="none" w:sz="0" w:space="0" w:color="auto"/>
                                                                    <w:left w:val="none" w:sz="0" w:space="0" w:color="auto"/>
                                                                    <w:bottom w:val="none" w:sz="0" w:space="0" w:color="auto"/>
                                                                    <w:right w:val="none" w:sz="0" w:space="0" w:color="auto"/>
                                                                  </w:divBdr>
                                                                  <w:divsChild>
                                                                    <w:div w:id="256444064">
                                                                      <w:marLeft w:val="0"/>
                                                                      <w:marRight w:val="0"/>
                                                                      <w:marTop w:val="0"/>
                                                                      <w:marBottom w:val="0"/>
                                                                      <w:divBdr>
                                                                        <w:top w:val="none" w:sz="0" w:space="0" w:color="auto"/>
                                                                        <w:left w:val="none" w:sz="0" w:space="0" w:color="auto"/>
                                                                        <w:bottom w:val="none" w:sz="0" w:space="0" w:color="auto"/>
                                                                        <w:right w:val="none" w:sz="0" w:space="0" w:color="auto"/>
                                                                      </w:divBdr>
                                                                      <w:divsChild>
                                                                        <w:div w:id="1210532392">
                                                                          <w:marLeft w:val="-225"/>
                                                                          <w:marRight w:val="-225"/>
                                                                          <w:marTop w:val="0"/>
                                                                          <w:marBottom w:val="0"/>
                                                                          <w:divBdr>
                                                                            <w:top w:val="none" w:sz="0" w:space="0" w:color="auto"/>
                                                                            <w:left w:val="none" w:sz="0" w:space="0" w:color="auto"/>
                                                                            <w:bottom w:val="none" w:sz="0" w:space="0" w:color="auto"/>
                                                                            <w:right w:val="none" w:sz="0" w:space="0" w:color="auto"/>
                                                                          </w:divBdr>
                                                                          <w:divsChild>
                                                                            <w:div w:id="141285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5098797">
      <w:bodyDiv w:val="1"/>
      <w:marLeft w:val="0"/>
      <w:marRight w:val="0"/>
      <w:marTop w:val="0"/>
      <w:marBottom w:val="0"/>
      <w:divBdr>
        <w:top w:val="none" w:sz="0" w:space="0" w:color="auto"/>
        <w:left w:val="none" w:sz="0" w:space="0" w:color="auto"/>
        <w:bottom w:val="none" w:sz="0" w:space="0" w:color="auto"/>
        <w:right w:val="none" w:sz="0" w:space="0" w:color="auto"/>
      </w:divBdr>
      <w:divsChild>
        <w:div w:id="1364478911">
          <w:marLeft w:val="0"/>
          <w:marRight w:val="0"/>
          <w:marTop w:val="0"/>
          <w:marBottom w:val="0"/>
          <w:divBdr>
            <w:top w:val="none" w:sz="0" w:space="0" w:color="auto"/>
            <w:left w:val="none" w:sz="0" w:space="0" w:color="auto"/>
            <w:bottom w:val="none" w:sz="0" w:space="0" w:color="auto"/>
            <w:right w:val="none" w:sz="0" w:space="0" w:color="auto"/>
          </w:divBdr>
          <w:divsChild>
            <w:div w:id="1889875270">
              <w:marLeft w:val="0"/>
              <w:marRight w:val="0"/>
              <w:marTop w:val="0"/>
              <w:marBottom w:val="0"/>
              <w:divBdr>
                <w:top w:val="none" w:sz="0" w:space="0" w:color="auto"/>
                <w:left w:val="none" w:sz="0" w:space="0" w:color="auto"/>
                <w:bottom w:val="none" w:sz="0" w:space="0" w:color="auto"/>
                <w:right w:val="none" w:sz="0" w:space="0" w:color="auto"/>
              </w:divBdr>
              <w:divsChild>
                <w:div w:id="153030290">
                  <w:marLeft w:val="0"/>
                  <w:marRight w:val="0"/>
                  <w:marTop w:val="0"/>
                  <w:marBottom w:val="0"/>
                  <w:divBdr>
                    <w:top w:val="none" w:sz="0" w:space="0" w:color="auto"/>
                    <w:left w:val="none" w:sz="0" w:space="0" w:color="auto"/>
                    <w:bottom w:val="none" w:sz="0" w:space="0" w:color="auto"/>
                    <w:right w:val="none" w:sz="0" w:space="0" w:color="auto"/>
                  </w:divBdr>
                  <w:divsChild>
                    <w:div w:id="779836029">
                      <w:marLeft w:val="0"/>
                      <w:marRight w:val="0"/>
                      <w:marTop w:val="0"/>
                      <w:marBottom w:val="0"/>
                      <w:divBdr>
                        <w:top w:val="none" w:sz="0" w:space="0" w:color="auto"/>
                        <w:left w:val="none" w:sz="0" w:space="0" w:color="auto"/>
                        <w:bottom w:val="none" w:sz="0" w:space="0" w:color="auto"/>
                        <w:right w:val="none" w:sz="0" w:space="0" w:color="auto"/>
                      </w:divBdr>
                      <w:divsChild>
                        <w:div w:id="1322466746">
                          <w:marLeft w:val="107"/>
                          <w:marRight w:val="0"/>
                          <w:marTop w:val="0"/>
                          <w:marBottom w:val="0"/>
                          <w:divBdr>
                            <w:top w:val="none" w:sz="0" w:space="0" w:color="auto"/>
                            <w:left w:val="none" w:sz="0" w:space="0" w:color="auto"/>
                            <w:bottom w:val="none" w:sz="0" w:space="0" w:color="auto"/>
                            <w:right w:val="none" w:sz="0" w:space="0" w:color="auto"/>
                          </w:divBdr>
                          <w:divsChild>
                            <w:div w:id="1716462119">
                              <w:marLeft w:val="0"/>
                              <w:marRight w:val="107"/>
                              <w:marTop w:val="107"/>
                              <w:marBottom w:val="0"/>
                              <w:divBdr>
                                <w:top w:val="none" w:sz="0" w:space="0" w:color="auto"/>
                                <w:left w:val="none" w:sz="0" w:space="0" w:color="auto"/>
                                <w:bottom w:val="none" w:sz="0" w:space="0" w:color="auto"/>
                                <w:right w:val="none" w:sz="0" w:space="0" w:color="auto"/>
                              </w:divBdr>
                              <w:divsChild>
                                <w:div w:id="1688365313">
                                  <w:marLeft w:val="0"/>
                                  <w:marRight w:val="0"/>
                                  <w:marTop w:val="0"/>
                                  <w:marBottom w:val="0"/>
                                  <w:divBdr>
                                    <w:top w:val="none" w:sz="0" w:space="0" w:color="auto"/>
                                    <w:left w:val="none" w:sz="0" w:space="0" w:color="auto"/>
                                    <w:bottom w:val="none" w:sz="0" w:space="0" w:color="auto"/>
                                    <w:right w:val="none" w:sz="0" w:space="0" w:color="auto"/>
                                  </w:divBdr>
                                  <w:divsChild>
                                    <w:div w:id="724526073">
                                      <w:marLeft w:val="0"/>
                                      <w:marRight w:val="0"/>
                                      <w:marTop w:val="0"/>
                                      <w:marBottom w:val="0"/>
                                      <w:divBdr>
                                        <w:top w:val="none" w:sz="0" w:space="0" w:color="auto"/>
                                        <w:left w:val="none" w:sz="0" w:space="0" w:color="auto"/>
                                        <w:bottom w:val="none" w:sz="0" w:space="0" w:color="auto"/>
                                        <w:right w:val="none" w:sz="0" w:space="0" w:color="auto"/>
                                      </w:divBdr>
                                      <w:divsChild>
                                        <w:div w:id="1068577276">
                                          <w:marLeft w:val="0"/>
                                          <w:marRight w:val="0"/>
                                          <w:marTop w:val="0"/>
                                          <w:marBottom w:val="0"/>
                                          <w:divBdr>
                                            <w:top w:val="none" w:sz="0" w:space="0" w:color="auto"/>
                                            <w:left w:val="none" w:sz="0" w:space="0" w:color="auto"/>
                                            <w:bottom w:val="none" w:sz="0" w:space="0" w:color="auto"/>
                                            <w:right w:val="none" w:sz="0" w:space="0" w:color="auto"/>
                                          </w:divBdr>
                                          <w:divsChild>
                                            <w:div w:id="553543956">
                                              <w:marLeft w:val="0"/>
                                              <w:marRight w:val="0"/>
                                              <w:marTop w:val="0"/>
                                              <w:marBottom w:val="0"/>
                                              <w:divBdr>
                                                <w:top w:val="none" w:sz="0" w:space="0" w:color="auto"/>
                                                <w:left w:val="none" w:sz="0" w:space="0" w:color="auto"/>
                                                <w:bottom w:val="none" w:sz="0" w:space="0" w:color="auto"/>
                                                <w:right w:val="none" w:sz="0" w:space="0" w:color="auto"/>
                                              </w:divBdr>
                                              <w:divsChild>
                                                <w:div w:id="1114209810">
                                                  <w:marLeft w:val="0"/>
                                                  <w:marRight w:val="0"/>
                                                  <w:marTop w:val="0"/>
                                                  <w:marBottom w:val="0"/>
                                                  <w:divBdr>
                                                    <w:top w:val="none" w:sz="0" w:space="0" w:color="auto"/>
                                                    <w:left w:val="none" w:sz="0" w:space="0" w:color="auto"/>
                                                    <w:bottom w:val="none" w:sz="0" w:space="0" w:color="auto"/>
                                                    <w:right w:val="none" w:sz="0" w:space="0" w:color="auto"/>
                                                  </w:divBdr>
                                                  <w:divsChild>
                                                    <w:div w:id="1272736981">
                                                      <w:marLeft w:val="0"/>
                                                      <w:marRight w:val="0"/>
                                                      <w:marTop w:val="0"/>
                                                      <w:marBottom w:val="0"/>
                                                      <w:divBdr>
                                                        <w:top w:val="none" w:sz="0" w:space="0" w:color="auto"/>
                                                        <w:left w:val="none" w:sz="0" w:space="0" w:color="auto"/>
                                                        <w:bottom w:val="none" w:sz="0" w:space="0" w:color="auto"/>
                                                        <w:right w:val="none" w:sz="0" w:space="0" w:color="auto"/>
                                                      </w:divBdr>
                                                      <w:divsChild>
                                                        <w:div w:id="1199467509">
                                                          <w:marLeft w:val="0"/>
                                                          <w:marRight w:val="0"/>
                                                          <w:marTop w:val="0"/>
                                                          <w:marBottom w:val="0"/>
                                                          <w:divBdr>
                                                            <w:top w:val="none" w:sz="0" w:space="0" w:color="auto"/>
                                                            <w:left w:val="none" w:sz="0" w:space="0" w:color="auto"/>
                                                            <w:bottom w:val="none" w:sz="0" w:space="0" w:color="auto"/>
                                                            <w:right w:val="none" w:sz="0" w:space="0" w:color="auto"/>
                                                          </w:divBdr>
                                                          <w:divsChild>
                                                            <w:div w:id="1262686494">
                                                              <w:marLeft w:val="0"/>
                                                              <w:marRight w:val="0"/>
                                                              <w:marTop w:val="0"/>
                                                              <w:marBottom w:val="0"/>
                                                              <w:divBdr>
                                                                <w:top w:val="none" w:sz="0" w:space="0" w:color="auto"/>
                                                                <w:left w:val="none" w:sz="0" w:space="0" w:color="auto"/>
                                                                <w:bottom w:val="none" w:sz="0" w:space="0" w:color="auto"/>
                                                                <w:right w:val="none" w:sz="0" w:space="0" w:color="auto"/>
                                                              </w:divBdr>
                                                              <w:divsChild>
                                                                <w:div w:id="86995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67212698">
      <w:bodyDiv w:val="1"/>
      <w:marLeft w:val="0"/>
      <w:marRight w:val="0"/>
      <w:marTop w:val="0"/>
      <w:marBottom w:val="0"/>
      <w:divBdr>
        <w:top w:val="none" w:sz="0" w:space="0" w:color="auto"/>
        <w:left w:val="none" w:sz="0" w:space="0" w:color="auto"/>
        <w:bottom w:val="none" w:sz="0" w:space="0" w:color="auto"/>
        <w:right w:val="none" w:sz="0" w:space="0" w:color="auto"/>
      </w:divBdr>
    </w:div>
    <w:div w:id="1867524901">
      <w:bodyDiv w:val="1"/>
      <w:marLeft w:val="0"/>
      <w:marRight w:val="0"/>
      <w:marTop w:val="0"/>
      <w:marBottom w:val="0"/>
      <w:divBdr>
        <w:top w:val="none" w:sz="0" w:space="0" w:color="auto"/>
        <w:left w:val="none" w:sz="0" w:space="0" w:color="auto"/>
        <w:bottom w:val="none" w:sz="0" w:space="0" w:color="auto"/>
        <w:right w:val="none" w:sz="0" w:space="0" w:color="auto"/>
      </w:divBdr>
    </w:div>
    <w:div w:id="1868830486">
      <w:bodyDiv w:val="1"/>
      <w:marLeft w:val="0"/>
      <w:marRight w:val="0"/>
      <w:marTop w:val="0"/>
      <w:marBottom w:val="0"/>
      <w:divBdr>
        <w:top w:val="none" w:sz="0" w:space="0" w:color="auto"/>
        <w:left w:val="none" w:sz="0" w:space="0" w:color="auto"/>
        <w:bottom w:val="none" w:sz="0" w:space="0" w:color="auto"/>
        <w:right w:val="none" w:sz="0" w:space="0" w:color="auto"/>
      </w:divBdr>
    </w:div>
    <w:div w:id="1868906175">
      <w:bodyDiv w:val="1"/>
      <w:marLeft w:val="0"/>
      <w:marRight w:val="0"/>
      <w:marTop w:val="0"/>
      <w:marBottom w:val="0"/>
      <w:divBdr>
        <w:top w:val="none" w:sz="0" w:space="0" w:color="auto"/>
        <w:left w:val="none" w:sz="0" w:space="0" w:color="auto"/>
        <w:bottom w:val="none" w:sz="0" w:space="0" w:color="auto"/>
        <w:right w:val="none" w:sz="0" w:space="0" w:color="auto"/>
      </w:divBdr>
    </w:div>
    <w:div w:id="1869293432">
      <w:bodyDiv w:val="1"/>
      <w:marLeft w:val="0"/>
      <w:marRight w:val="0"/>
      <w:marTop w:val="0"/>
      <w:marBottom w:val="0"/>
      <w:divBdr>
        <w:top w:val="none" w:sz="0" w:space="0" w:color="auto"/>
        <w:left w:val="none" w:sz="0" w:space="0" w:color="auto"/>
        <w:bottom w:val="none" w:sz="0" w:space="0" w:color="auto"/>
        <w:right w:val="none" w:sz="0" w:space="0" w:color="auto"/>
      </w:divBdr>
    </w:div>
    <w:div w:id="1869559407">
      <w:bodyDiv w:val="1"/>
      <w:marLeft w:val="0"/>
      <w:marRight w:val="0"/>
      <w:marTop w:val="0"/>
      <w:marBottom w:val="0"/>
      <w:divBdr>
        <w:top w:val="none" w:sz="0" w:space="0" w:color="auto"/>
        <w:left w:val="none" w:sz="0" w:space="0" w:color="auto"/>
        <w:bottom w:val="none" w:sz="0" w:space="0" w:color="auto"/>
        <w:right w:val="none" w:sz="0" w:space="0" w:color="auto"/>
      </w:divBdr>
    </w:div>
    <w:div w:id="1869903786">
      <w:bodyDiv w:val="1"/>
      <w:marLeft w:val="0"/>
      <w:marRight w:val="0"/>
      <w:marTop w:val="0"/>
      <w:marBottom w:val="0"/>
      <w:divBdr>
        <w:top w:val="none" w:sz="0" w:space="0" w:color="auto"/>
        <w:left w:val="none" w:sz="0" w:space="0" w:color="auto"/>
        <w:bottom w:val="none" w:sz="0" w:space="0" w:color="auto"/>
        <w:right w:val="none" w:sz="0" w:space="0" w:color="auto"/>
      </w:divBdr>
    </w:div>
    <w:div w:id="1870215838">
      <w:bodyDiv w:val="1"/>
      <w:marLeft w:val="0"/>
      <w:marRight w:val="0"/>
      <w:marTop w:val="0"/>
      <w:marBottom w:val="0"/>
      <w:divBdr>
        <w:top w:val="none" w:sz="0" w:space="0" w:color="auto"/>
        <w:left w:val="none" w:sz="0" w:space="0" w:color="auto"/>
        <w:bottom w:val="none" w:sz="0" w:space="0" w:color="auto"/>
        <w:right w:val="none" w:sz="0" w:space="0" w:color="auto"/>
      </w:divBdr>
    </w:div>
    <w:div w:id="1870877792">
      <w:bodyDiv w:val="1"/>
      <w:marLeft w:val="0"/>
      <w:marRight w:val="0"/>
      <w:marTop w:val="0"/>
      <w:marBottom w:val="0"/>
      <w:divBdr>
        <w:top w:val="none" w:sz="0" w:space="0" w:color="auto"/>
        <w:left w:val="none" w:sz="0" w:space="0" w:color="auto"/>
        <w:bottom w:val="none" w:sz="0" w:space="0" w:color="auto"/>
        <w:right w:val="none" w:sz="0" w:space="0" w:color="auto"/>
      </w:divBdr>
    </w:div>
    <w:div w:id="1871609191">
      <w:bodyDiv w:val="1"/>
      <w:marLeft w:val="0"/>
      <w:marRight w:val="0"/>
      <w:marTop w:val="0"/>
      <w:marBottom w:val="0"/>
      <w:divBdr>
        <w:top w:val="none" w:sz="0" w:space="0" w:color="auto"/>
        <w:left w:val="none" w:sz="0" w:space="0" w:color="auto"/>
        <w:bottom w:val="none" w:sz="0" w:space="0" w:color="auto"/>
        <w:right w:val="none" w:sz="0" w:space="0" w:color="auto"/>
      </w:divBdr>
    </w:div>
    <w:div w:id="1872304462">
      <w:bodyDiv w:val="1"/>
      <w:marLeft w:val="0"/>
      <w:marRight w:val="0"/>
      <w:marTop w:val="0"/>
      <w:marBottom w:val="0"/>
      <w:divBdr>
        <w:top w:val="none" w:sz="0" w:space="0" w:color="auto"/>
        <w:left w:val="none" w:sz="0" w:space="0" w:color="auto"/>
        <w:bottom w:val="none" w:sz="0" w:space="0" w:color="auto"/>
        <w:right w:val="none" w:sz="0" w:space="0" w:color="auto"/>
      </w:divBdr>
    </w:div>
    <w:div w:id="1873105285">
      <w:bodyDiv w:val="1"/>
      <w:marLeft w:val="0"/>
      <w:marRight w:val="0"/>
      <w:marTop w:val="0"/>
      <w:marBottom w:val="0"/>
      <w:divBdr>
        <w:top w:val="none" w:sz="0" w:space="0" w:color="auto"/>
        <w:left w:val="none" w:sz="0" w:space="0" w:color="auto"/>
        <w:bottom w:val="none" w:sz="0" w:space="0" w:color="auto"/>
        <w:right w:val="none" w:sz="0" w:space="0" w:color="auto"/>
      </w:divBdr>
    </w:div>
    <w:div w:id="1873420585">
      <w:bodyDiv w:val="1"/>
      <w:marLeft w:val="0"/>
      <w:marRight w:val="0"/>
      <w:marTop w:val="0"/>
      <w:marBottom w:val="0"/>
      <w:divBdr>
        <w:top w:val="none" w:sz="0" w:space="0" w:color="auto"/>
        <w:left w:val="none" w:sz="0" w:space="0" w:color="auto"/>
        <w:bottom w:val="none" w:sz="0" w:space="0" w:color="auto"/>
        <w:right w:val="none" w:sz="0" w:space="0" w:color="auto"/>
      </w:divBdr>
    </w:div>
    <w:div w:id="1873567324">
      <w:bodyDiv w:val="1"/>
      <w:marLeft w:val="0"/>
      <w:marRight w:val="0"/>
      <w:marTop w:val="0"/>
      <w:marBottom w:val="0"/>
      <w:divBdr>
        <w:top w:val="none" w:sz="0" w:space="0" w:color="auto"/>
        <w:left w:val="none" w:sz="0" w:space="0" w:color="auto"/>
        <w:bottom w:val="none" w:sz="0" w:space="0" w:color="auto"/>
        <w:right w:val="none" w:sz="0" w:space="0" w:color="auto"/>
      </w:divBdr>
    </w:div>
    <w:div w:id="1873882953">
      <w:bodyDiv w:val="1"/>
      <w:marLeft w:val="0"/>
      <w:marRight w:val="0"/>
      <w:marTop w:val="0"/>
      <w:marBottom w:val="0"/>
      <w:divBdr>
        <w:top w:val="none" w:sz="0" w:space="0" w:color="auto"/>
        <w:left w:val="none" w:sz="0" w:space="0" w:color="auto"/>
        <w:bottom w:val="none" w:sz="0" w:space="0" w:color="auto"/>
        <w:right w:val="none" w:sz="0" w:space="0" w:color="auto"/>
      </w:divBdr>
    </w:div>
    <w:div w:id="1874073008">
      <w:bodyDiv w:val="1"/>
      <w:marLeft w:val="0"/>
      <w:marRight w:val="0"/>
      <w:marTop w:val="0"/>
      <w:marBottom w:val="0"/>
      <w:divBdr>
        <w:top w:val="none" w:sz="0" w:space="0" w:color="auto"/>
        <w:left w:val="none" w:sz="0" w:space="0" w:color="auto"/>
        <w:bottom w:val="none" w:sz="0" w:space="0" w:color="auto"/>
        <w:right w:val="none" w:sz="0" w:space="0" w:color="auto"/>
      </w:divBdr>
    </w:div>
    <w:div w:id="1875116350">
      <w:bodyDiv w:val="1"/>
      <w:marLeft w:val="0"/>
      <w:marRight w:val="0"/>
      <w:marTop w:val="0"/>
      <w:marBottom w:val="0"/>
      <w:divBdr>
        <w:top w:val="none" w:sz="0" w:space="0" w:color="auto"/>
        <w:left w:val="none" w:sz="0" w:space="0" w:color="auto"/>
        <w:bottom w:val="none" w:sz="0" w:space="0" w:color="auto"/>
        <w:right w:val="none" w:sz="0" w:space="0" w:color="auto"/>
      </w:divBdr>
      <w:divsChild>
        <w:div w:id="2055155485">
          <w:marLeft w:val="0"/>
          <w:marRight w:val="0"/>
          <w:marTop w:val="0"/>
          <w:marBottom w:val="0"/>
          <w:divBdr>
            <w:top w:val="none" w:sz="0" w:space="0" w:color="auto"/>
            <w:left w:val="none" w:sz="0" w:space="0" w:color="auto"/>
            <w:bottom w:val="none" w:sz="0" w:space="0" w:color="auto"/>
            <w:right w:val="none" w:sz="0" w:space="0" w:color="auto"/>
          </w:divBdr>
          <w:divsChild>
            <w:div w:id="1823503638">
              <w:marLeft w:val="0"/>
              <w:marRight w:val="0"/>
              <w:marTop w:val="0"/>
              <w:marBottom w:val="0"/>
              <w:divBdr>
                <w:top w:val="none" w:sz="0" w:space="0" w:color="auto"/>
                <w:left w:val="none" w:sz="0" w:space="0" w:color="auto"/>
                <w:bottom w:val="none" w:sz="0" w:space="0" w:color="auto"/>
                <w:right w:val="none" w:sz="0" w:space="0" w:color="auto"/>
              </w:divBdr>
              <w:divsChild>
                <w:div w:id="1633441007">
                  <w:marLeft w:val="495"/>
                  <w:marRight w:val="495"/>
                  <w:marTop w:val="0"/>
                  <w:marBottom w:val="0"/>
                  <w:divBdr>
                    <w:top w:val="none" w:sz="0" w:space="0" w:color="auto"/>
                    <w:left w:val="none" w:sz="0" w:space="0" w:color="auto"/>
                    <w:bottom w:val="none" w:sz="0" w:space="0" w:color="auto"/>
                    <w:right w:val="none" w:sz="0" w:space="0" w:color="auto"/>
                  </w:divBdr>
                  <w:divsChild>
                    <w:div w:id="523058970">
                      <w:marLeft w:val="0"/>
                      <w:marRight w:val="0"/>
                      <w:marTop w:val="0"/>
                      <w:marBottom w:val="0"/>
                      <w:divBdr>
                        <w:top w:val="none" w:sz="0" w:space="0" w:color="auto"/>
                        <w:left w:val="none" w:sz="0" w:space="0" w:color="auto"/>
                        <w:bottom w:val="none" w:sz="0" w:space="0" w:color="auto"/>
                        <w:right w:val="none" w:sz="0" w:space="0" w:color="auto"/>
                      </w:divBdr>
                      <w:divsChild>
                        <w:div w:id="1696615593">
                          <w:marLeft w:val="150"/>
                          <w:marRight w:val="0"/>
                          <w:marTop w:val="0"/>
                          <w:marBottom w:val="0"/>
                          <w:divBdr>
                            <w:top w:val="none" w:sz="0" w:space="0" w:color="auto"/>
                            <w:left w:val="none" w:sz="0" w:space="0" w:color="auto"/>
                            <w:bottom w:val="none" w:sz="0" w:space="0" w:color="auto"/>
                            <w:right w:val="none" w:sz="0" w:space="0" w:color="auto"/>
                          </w:divBdr>
                          <w:divsChild>
                            <w:div w:id="201330004">
                              <w:marLeft w:val="0"/>
                              <w:marRight w:val="150"/>
                              <w:marTop w:val="150"/>
                              <w:marBottom w:val="0"/>
                              <w:divBdr>
                                <w:top w:val="none" w:sz="0" w:space="0" w:color="auto"/>
                                <w:left w:val="none" w:sz="0" w:space="0" w:color="auto"/>
                                <w:bottom w:val="none" w:sz="0" w:space="0" w:color="auto"/>
                                <w:right w:val="none" w:sz="0" w:space="0" w:color="auto"/>
                              </w:divBdr>
                              <w:divsChild>
                                <w:div w:id="672225009">
                                  <w:marLeft w:val="0"/>
                                  <w:marRight w:val="0"/>
                                  <w:marTop w:val="0"/>
                                  <w:marBottom w:val="0"/>
                                  <w:divBdr>
                                    <w:top w:val="none" w:sz="0" w:space="0" w:color="auto"/>
                                    <w:left w:val="none" w:sz="0" w:space="0" w:color="auto"/>
                                    <w:bottom w:val="none" w:sz="0" w:space="0" w:color="auto"/>
                                    <w:right w:val="none" w:sz="0" w:space="0" w:color="auto"/>
                                  </w:divBdr>
                                  <w:divsChild>
                                    <w:div w:id="717895718">
                                      <w:marLeft w:val="0"/>
                                      <w:marRight w:val="0"/>
                                      <w:marTop w:val="0"/>
                                      <w:marBottom w:val="0"/>
                                      <w:divBdr>
                                        <w:top w:val="none" w:sz="0" w:space="0" w:color="auto"/>
                                        <w:left w:val="none" w:sz="0" w:space="0" w:color="auto"/>
                                        <w:bottom w:val="none" w:sz="0" w:space="0" w:color="auto"/>
                                        <w:right w:val="none" w:sz="0" w:space="0" w:color="auto"/>
                                      </w:divBdr>
                                      <w:divsChild>
                                        <w:div w:id="1564366441">
                                          <w:marLeft w:val="0"/>
                                          <w:marRight w:val="0"/>
                                          <w:marTop w:val="0"/>
                                          <w:marBottom w:val="0"/>
                                          <w:divBdr>
                                            <w:top w:val="none" w:sz="0" w:space="0" w:color="auto"/>
                                            <w:left w:val="none" w:sz="0" w:space="0" w:color="auto"/>
                                            <w:bottom w:val="none" w:sz="0" w:space="0" w:color="auto"/>
                                            <w:right w:val="none" w:sz="0" w:space="0" w:color="auto"/>
                                          </w:divBdr>
                                          <w:divsChild>
                                            <w:div w:id="1402676309">
                                              <w:marLeft w:val="0"/>
                                              <w:marRight w:val="0"/>
                                              <w:marTop w:val="0"/>
                                              <w:marBottom w:val="0"/>
                                              <w:divBdr>
                                                <w:top w:val="none" w:sz="0" w:space="0" w:color="auto"/>
                                                <w:left w:val="none" w:sz="0" w:space="0" w:color="auto"/>
                                                <w:bottom w:val="none" w:sz="0" w:space="0" w:color="auto"/>
                                                <w:right w:val="none" w:sz="0" w:space="0" w:color="auto"/>
                                              </w:divBdr>
                                              <w:divsChild>
                                                <w:div w:id="259023938">
                                                  <w:marLeft w:val="0"/>
                                                  <w:marRight w:val="0"/>
                                                  <w:marTop w:val="0"/>
                                                  <w:marBottom w:val="0"/>
                                                  <w:divBdr>
                                                    <w:top w:val="none" w:sz="0" w:space="0" w:color="auto"/>
                                                    <w:left w:val="none" w:sz="0" w:space="0" w:color="auto"/>
                                                    <w:bottom w:val="none" w:sz="0" w:space="0" w:color="auto"/>
                                                    <w:right w:val="none" w:sz="0" w:space="0" w:color="auto"/>
                                                  </w:divBdr>
                                                  <w:divsChild>
                                                    <w:div w:id="1902979649">
                                                      <w:marLeft w:val="0"/>
                                                      <w:marRight w:val="0"/>
                                                      <w:marTop w:val="0"/>
                                                      <w:marBottom w:val="0"/>
                                                      <w:divBdr>
                                                        <w:top w:val="none" w:sz="0" w:space="0" w:color="auto"/>
                                                        <w:left w:val="none" w:sz="0" w:space="0" w:color="auto"/>
                                                        <w:bottom w:val="none" w:sz="0" w:space="0" w:color="auto"/>
                                                        <w:right w:val="none" w:sz="0" w:space="0" w:color="auto"/>
                                                      </w:divBdr>
                                                      <w:divsChild>
                                                        <w:div w:id="745809619">
                                                          <w:marLeft w:val="0"/>
                                                          <w:marRight w:val="0"/>
                                                          <w:marTop w:val="0"/>
                                                          <w:marBottom w:val="0"/>
                                                          <w:divBdr>
                                                            <w:top w:val="none" w:sz="0" w:space="0" w:color="auto"/>
                                                            <w:left w:val="none" w:sz="0" w:space="0" w:color="auto"/>
                                                            <w:bottom w:val="none" w:sz="0" w:space="0" w:color="auto"/>
                                                            <w:right w:val="none" w:sz="0" w:space="0" w:color="auto"/>
                                                          </w:divBdr>
                                                          <w:divsChild>
                                                            <w:div w:id="1047488183">
                                                              <w:marLeft w:val="0"/>
                                                              <w:marRight w:val="0"/>
                                                              <w:marTop w:val="0"/>
                                                              <w:marBottom w:val="0"/>
                                                              <w:divBdr>
                                                                <w:top w:val="none" w:sz="0" w:space="0" w:color="auto"/>
                                                                <w:left w:val="none" w:sz="0" w:space="0" w:color="auto"/>
                                                                <w:bottom w:val="none" w:sz="0" w:space="0" w:color="auto"/>
                                                                <w:right w:val="none" w:sz="0" w:space="0" w:color="auto"/>
                                                              </w:divBdr>
                                                              <w:divsChild>
                                                                <w:div w:id="76415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75532060">
      <w:bodyDiv w:val="1"/>
      <w:marLeft w:val="0"/>
      <w:marRight w:val="0"/>
      <w:marTop w:val="0"/>
      <w:marBottom w:val="0"/>
      <w:divBdr>
        <w:top w:val="none" w:sz="0" w:space="0" w:color="auto"/>
        <w:left w:val="none" w:sz="0" w:space="0" w:color="auto"/>
        <w:bottom w:val="none" w:sz="0" w:space="0" w:color="auto"/>
        <w:right w:val="none" w:sz="0" w:space="0" w:color="auto"/>
      </w:divBdr>
    </w:div>
    <w:div w:id="1875802232">
      <w:bodyDiv w:val="1"/>
      <w:marLeft w:val="0"/>
      <w:marRight w:val="0"/>
      <w:marTop w:val="0"/>
      <w:marBottom w:val="0"/>
      <w:divBdr>
        <w:top w:val="none" w:sz="0" w:space="0" w:color="auto"/>
        <w:left w:val="none" w:sz="0" w:space="0" w:color="auto"/>
        <w:bottom w:val="none" w:sz="0" w:space="0" w:color="auto"/>
        <w:right w:val="none" w:sz="0" w:space="0" w:color="auto"/>
      </w:divBdr>
    </w:div>
    <w:div w:id="1876039037">
      <w:bodyDiv w:val="1"/>
      <w:marLeft w:val="0"/>
      <w:marRight w:val="0"/>
      <w:marTop w:val="0"/>
      <w:marBottom w:val="0"/>
      <w:divBdr>
        <w:top w:val="none" w:sz="0" w:space="0" w:color="auto"/>
        <w:left w:val="none" w:sz="0" w:space="0" w:color="auto"/>
        <w:bottom w:val="none" w:sz="0" w:space="0" w:color="auto"/>
        <w:right w:val="none" w:sz="0" w:space="0" w:color="auto"/>
      </w:divBdr>
    </w:div>
    <w:div w:id="1876192849">
      <w:bodyDiv w:val="1"/>
      <w:marLeft w:val="0"/>
      <w:marRight w:val="0"/>
      <w:marTop w:val="0"/>
      <w:marBottom w:val="0"/>
      <w:divBdr>
        <w:top w:val="none" w:sz="0" w:space="0" w:color="auto"/>
        <w:left w:val="none" w:sz="0" w:space="0" w:color="auto"/>
        <w:bottom w:val="none" w:sz="0" w:space="0" w:color="auto"/>
        <w:right w:val="none" w:sz="0" w:space="0" w:color="auto"/>
      </w:divBdr>
    </w:div>
    <w:div w:id="1876232220">
      <w:bodyDiv w:val="1"/>
      <w:marLeft w:val="0"/>
      <w:marRight w:val="0"/>
      <w:marTop w:val="0"/>
      <w:marBottom w:val="0"/>
      <w:divBdr>
        <w:top w:val="none" w:sz="0" w:space="0" w:color="auto"/>
        <w:left w:val="none" w:sz="0" w:space="0" w:color="auto"/>
        <w:bottom w:val="none" w:sz="0" w:space="0" w:color="auto"/>
        <w:right w:val="none" w:sz="0" w:space="0" w:color="auto"/>
      </w:divBdr>
    </w:div>
    <w:div w:id="1876234632">
      <w:bodyDiv w:val="1"/>
      <w:marLeft w:val="0"/>
      <w:marRight w:val="0"/>
      <w:marTop w:val="0"/>
      <w:marBottom w:val="0"/>
      <w:divBdr>
        <w:top w:val="none" w:sz="0" w:space="0" w:color="auto"/>
        <w:left w:val="none" w:sz="0" w:space="0" w:color="auto"/>
        <w:bottom w:val="none" w:sz="0" w:space="0" w:color="auto"/>
        <w:right w:val="none" w:sz="0" w:space="0" w:color="auto"/>
      </w:divBdr>
    </w:div>
    <w:div w:id="1876310925">
      <w:bodyDiv w:val="1"/>
      <w:marLeft w:val="0"/>
      <w:marRight w:val="0"/>
      <w:marTop w:val="0"/>
      <w:marBottom w:val="0"/>
      <w:divBdr>
        <w:top w:val="none" w:sz="0" w:space="0" w:color="auto"/>
        <w:left w:val="none" w:sz="0" w:space="0" w:color="auto"/>
        <w:bottom w:val="none" w:sz="0" w:space="0" w:color="auto"/>
        <w:right w:val="none" w:sz="0" w:space="0" w:color="auto"/>
      </w:divBdr>
    </w:div>
    <w:div w:id="1877042649">
      <w:bodyDiv w:val="1"/>
      <w:marLeft w:val="0"/>
      <w:marRight w:val="0"/>
      <w:marTop w:val="0"/>
      <w:marBottom w:val="0"/>
      <w:divBdr>
        <w:top w:val="none" w:sz="0" w:space="0" w:color="auto"/>
        <w:left w:val="none" w:sz="0" w:space="0" w:color="auto"/>
        <w:bottom w:val="none" w:sz="0" w:space="0" w:color="auto"/>
        <w:right w:val="none" w:sz="0" w:space="0" w:color="auto"/>
      </w:divBdr>
      <w:divsChild>
        <w:div w:id="711614153">
          <w:marLeft w:val="0"/>
          <w:marRight w:val="0"/>
          <w:marTop w:val="0"/>
          <w:marBottom w:val="0"/>
          <w:divBdr>
            <w:top w:val="none" w:sz="0" w:space="0" w:color="auto"/>
            <w:left w:val="none" w:sz="0" w:space="0" w:color="auto"/>
            <w:bottom w:val="none" w:sz="0" w:space="0" w:color="auto"/>
            <w:right w:val="none" w:sz="0" w:space="0" w:color="auto"/>
          </w:divBdr>
          <w:divsChild>
            <w:div w:id="108159724">
              <w:marLeft w:val="0"/>
              <w:marRight w:val="0"/>
              <w:marTop w:val="315"/>
              <w:marBottom w:val="0"/>
              <w:divBdr>
                <w:top w:val="none" w:sz="0" w:space="0" w:color="auto"/>
                <w:left w:val="none" w:sz="0" w:space="0" w:color="auto"/>
                <w:bottom w:val="none" w:sz="0" w:space="0" w:color="auto"/>
                <w:right w:val="none" w:sz="0" w:space="0" w:color="auto"/>
              </w:divBdr>
              <w:divsChild>
                <w:div w:id="1054742593">
                  <w:marLeft w:val="0"/>
                  <w:marRight w:val="0"/>
                  <w:marTop w:val="0"/>
                  <w:marBottom w:val="0"/>
                  <w:divBdr>
                    <w:top w:val="none" w:sz="0" w:space="0" w:color="auto"/>
                    <w:left w:val="none" w:sz="0" w:space="0" w:color="auto"/>
                    <w:bottom w:val="none" w:sz="0" w:space="0" w:color="auto"/>
                    <w:right w:val="none" w:sz="0" w:space="0" w:color="auto"/>
                  </w:divBdr>
                  <w:divsChild>
                    <w:div w:id="1372802999">
                      <w:marLeft w:val="3180"/>
                      <w:marRight w:val="0"/>
                      <w:marTop w:val="0"/>
                      <w:marBottom w:val="0"/>
                      <w:divBdr>
                        <w:top w:val="none" w:sz="0" w:space="0" w:color="auto"/>
                        <w:left w:val="none" w:sz="0" w:space="0" w:color="auto"/>
                        <w:bottom w:val="none" w:sz="0" w:space="0" w:color="auto"/>
                        <w:right w:val="none" w:sz="0" w:space="0" w:color="auto"/>
                      </w:divBdr>
                      <w:divsChild>
                        <w:div w:id="2117862676">
                          <w:marLeft w:val="0"/>
                          <w:marRight w:val="0"/>
                          <w:marTop w:val="240"/>
                          <w:marBottom w:val="240"/>
                          <w:divBdr>
                            <w:top w:val="none" w:sz="0" w:space="0" w:color="auto"/>
                            <w:left w:val="none" w:sz="0" w:space="0" w:color="auto"/>
                            <w:bottom w:val="none" w:sz="0" w:space="0" w:color="auto"/>
                            <w:right w:val="none" w:sz="0" w:space="0" w:color="auto"/>
                          </w:divBdr>
                          <w:divsChild>
                            <w:div w:id="51454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501774">
      <w:bodyDiv w:val="1"/>
      <w:marLeft w:val="0"/>
      <w:marRight w:val="0"/>
      <w:marTop w:val="0"/>
      <w:marBottom w:val="0"/>
      <w:divBdr>
        <w:top w:val="none" w:sz="0" w:space="0" w:color="auto"/>
        <w:left w:val="none" w:sz="0" w:space="0" w:color="auto"/>
        <w:bottom w:val="none" w:sz="0" w:space="0" w:color="auto"/>
        <w:right w:val="none" w:sz="0" w:space="0" w:color="auto"/>
      </w:divBdr>
      <w:divsChild>
        <w:div w:id="1280645865">
          <w:marLeft w:val="0"/>
          <w:marRight w:val="0"/>
          <w:marTop w:val="0"/>
          <w:marBottom w:val="0"/>
          <w:divBdr>
            <w:top w:val="none" w:sz="0" w:space="0" w:color="auto"/>
            <w:left w:val="none" w:sz="0" w:space="0" w:color="auto"/>
            <w:bottom w:val="none" w:sz="0" w:space="0" w:color="auto"/>
            <w:right w:val="none" w:sz="0" w:space="0" w:color="auto"/>
          </w:divBdr>
          <w:divsChild>
            <w:div w:id="11614781">
              <w:marLeft w:val="0"/>
              <w:marRight w:val="0"/>
              <w:marTop w:val="0"/>
              <w:marBottom w:val="0"/>
              <w:divBdr>
                <w:top w:val="none" w:sz="0" w:space="0" w:color="auto"/>
                <w:left w:val="none" w:sz="0" w:space="0" w:color="auto"/>
                <w:bottom w:val="none" w:sz="0" w:space="0" w:color="auto"/>
                <w:right w:val="none" w:sz="0" w:space="0" w:color="auto"/>
              </w:divBdr>
              <w:divsChild>
                <w:div w:id="1099332577">
                  <w:marLeft w:val="0"/>
                  <w:marRight w:val="0"/>
                  <w:marTop w:val="0"/>
                  <w:marBottom w:val="0"/>
                  <w:divBdr>
                    <w:top w:val="none" w:sz="0" w:space="0" w:color="auto"/>
                    <w:left w:val="none" w:sz="0" w:space="0" w:color="auto"/>
                    <w:bottom w:val="none" w:sz="0" w:space="0" w:color="auto"/>
                    <w:right w:val="none" w:sz="0" w:space="0" w:color="auto"/>
                  </w:divBdr>
                  <w:divsChild>
                    <w:div w:id="446628902">
                      <w:marLeft w:val="0"/>
                      <w:marRight w:val="0"/>
                      <w:marTop w:val="0"/>
                      <w:marBottom w:val="0"/>
                      <w:divBdr>
                        <w:top w:val="none" w:sz="0" w:space="0" w:color="auto"/>
                        <w:left w:val="none" w:sz="0" w:space="0" w:color="auto"/>
                        <w:bottom w:val="none" w:sz="0" w:space="0" w:color="auto"/>
                        <w:right w:val="none" w:sz="0" w:space="0" w:color="auto"/>
                      </w:divBdr>
                      <w:divsChild>
                        <w:div w:id="1438676464">
                          <w:marLeft w:val="0"/>
                          <w:marRight w:val="0"/>
                          <w:marTop w:val="0"/>
                          <w:marBottom w:val="0"/>
                          <w:divBdr>
                            <w:top w:val="none" w:sz="0" w:space="0" w:color="auto"/>
                            <w:left w:val="none" w:sz="0" w:space="0" w:color="auto"/>
                            <w:bottom w:val="none" w:sz="0" w:space="0" w:color="auto"/>
                            <w:right w:val="none" w:sz="0" w:space="0" w:color="auto"/>
                          </w:divBdr>
                          <w:divsChild>
                            <w:div w:id="2015525292">
                              <w:marLeft w:val="3"/>
                              <w:marRight w:val="0"/>
                              <w:marTop w:val="0"/>
                              <w:marBottom w:val="0"/>
                              <w:divBdr>
                                <w:top w:val="none" w:sz="0" w:space="0" w:color="auto"/>
                                <w:left w:val="none" w:sz="0" w:space="0" w:color="auto"/>
                                <w:bottom w:val="none" w:sz="0" w:space="0" w:color="auto"/>
                                <w:right w:val="none" w:sz="0" w:space="0" w:color="auto"/>
                              </w:divBdr>
                              <w:divsChild>
                                <w:div w:id="2002081581">
                                  <w:marLeft w:val="0"/>
                                  <w:marRight w:val="0"/>
                                  <w:marTop w:val="0"/>
                                  <w:marBottom w:val="0"/>
                                  <w:divBdr>
                                    <w:top w:val="none" w:sz="0" w:space="0" w:color="auto"/>
                                    <w:left w:val="none" w:sz="0" w:space="0" w:color="auto"/>
                                    <w:bottom w:val="none" w:sz="0" w:space="0" w:color="auto"/>
                                    <w:right w:val="none" w:sz="0" w:space="0" w:color="auto"/>
                                  </w:divBdr>
                                  <w:divsChild>
                                    <w:div w:id="1144085607">
                                      <w:marLeft w:val="0"/>
                                      <w:marRight w:val="0"/>
                                      <w:marTop w:val="0"/>
                                      <w:marBottom w:val="0"/>
                                      <w:divBdr>
                                        <w:top w:val="none" w:sz="0" w:space="0" w:color="auto"/>
                                        <w:left w:val="none" w:sz="0" w:space="0" w:color="auto"/>
                                        <w:bottom w:val="none" w:sz="0" w:space="0" w:color="auto"/>
                                        <w:right w:val="none" w:sz="0" w:space="0" w:color="auto"/>
                                      </w:divBdr>
                                      <w:divsChild>
                                        <w:div w:id="1886990745">
                                          <w:marLeft w:val="0"/>
                                          <w:marRight w:val="0"/>
                                          <w:marTop w:val="0"/>
                                          <w:marBottom w:val="0"/>
                                          <w:divBdr>
                                            <w:top w:val="none" w:sz="0" w:space="0" w:color="auto"/>
                                            <w:left w:val="none" w:sz="0" w:space="0" w:color="auto"/>
                                            <w:bottom w:val="none" w:sz="0" w:space="0" w:color="auto"/>
                                            <w:right w:val="none" w:sz="0" w:space="0" w:color="auto"/>
                                          </w:divBdr>
                                          <w:divsChild>
                                            <w:div w:id="956643825">
                                              <w:marLeft w:val="0"/>
                                              <w:marRight w:val="0"/>
                                              <w:marTop w:val="0"/>
                                              <w:marBottom w:val="0"/>
                                              <w:divBdr>
                                                <w:top w:val="none" w:sz="0" w:space="0" w:color="auto"/>
                                                <w:left w:val="none" w:sz="0" w:space="0" w:color="auto"/>
                                                <w:bottom w:val="none" w:sz="0" w:space="0" w:color="auto"/>
                                                <w:right w:val="none" w:sz="0" w:space="0" w:color="auto"/>
                                              </w:divBdr>
                                              <w:divsChild>
                                                <w:div w:id="908270522">
                                                  <w:marLeft w:val="0"/>
                                                  <w:marRight w:val="0"/>
                                                  <w:marTop w:val="0"/>
                                                  <w:marBottom w:val="0"/>
                                                  <w:divBdr>
                                                    <w:top w:val="none" w:sz="0" w:space="0" w:color="auto"/>
                                                    <w:left w:val="none" w:sz="0" w:space="0" w:color="auto"/>
                                                    <w:bottom w:val="none" w:sz="0" w:space="0" w:color="auto"/>
                                                    <w:right w:val="none" w:sz="0" w:space="0" w:color="auto"/>
                                                  </w:divBdr>
                                                  <w:divsChild>
                                                    <w:div w:id="401488818">
                                                      <w:marLeft w:val="0"/>
                                                      <w:marRight w:val="0"/>
                                                      <w:marTop w:val="0"/>
                                                      <w:marBottom w:val="0"/>
                                                      <w:divBdr>
                                                        <w:top w:val="none" w:sz="0" w:space="0" w:color="auto"/>
                                                        <w:left w:val="none" w:sz="0" w:space="0" w:color="auto"/>
                                                        <w:bottom w:val="none" w:sz="0" w:space="0" w:color="auto"/>
                                                        <w:right w:val="none" w:sz="0" w:space="0" w:color="auto"/>
                                                      </w:divBdr>
                                                      <w:divsChild>
                                                        <w:div w:id="1167674961">
                                                          <w:marLeft w:val="0"/>
                                                          <w:marRight w:val="0"/>
                                                          <w:marTop w:val="0"/>
                                                          <w:marBottom w:val="0"/>
                                                          <w:divBdr>
                                                            <w:top w:val="none" w:sz="0" w:space="0" w:color="auto"/>
                                                            <w:left w:val="none" w:sz="0" w:space="0" w:color="auto"/>
                                                            <w:bottom w:val="none" w:sz="0" w:space="0" w:color="auto"/>
                                                            <w:right w:val="none" w:sz="0" w:space="0" w:color="auto"/>
                                                          </w:divBdr>
                                                          <w:divsChild>
                                                            <w:div w:id="1638294076">
                                                              <w:marLeft w:val="0"/>
                                                              <w:marRight w:val="0"/>
                                                              <w:marTop w:val="0"/>
                                                              <w:marBottom w:val="0"/>
                                                              <w:divBdr>
                                                                <w:top w:val="none" w:sz="0" w:space="0" w:color="auto"/>
                                                                <w:left w:val="none" w:sz="0" w:space="0" w:color="auto"/>
                                                                <w:bottom w:val="none" w:sz="0" w:space="0" w:color="auto"/>
                                                                <w:right w:val="none" w:sz="0" w:space="0" w:color="auto"/>
                                                              </w:divBdr>
                                                              <w:divsChild>
                                                                <w:div w:id="1009989361">
                                                                  <w:marLeft w:val="0"/>
                                                                  <w:marRight w:val="0"/>
                                                                  <w:marTop w:val="0"/>
                                                                  <w:marBottom w:val="0"/>
                                                                  <w:divBdr>
                                                                    <w:top w:val="none" w:sz="0" w:space="0" w:color="auto"/>
                                                                    <w:left w:val="none" w:sz="0" w:space="0" w:color="auto"/>
                                                                    <w:bottom w:val="none" w:sz="0" w:space="0" w:color="auto"/>
                                                                    <w:right w:val="none" w:sz="0" w:space="0" w:color="auto"/>
                                                                  </w:divBdr>
                                                                  <w:divsChild>
                                                                    <w:div w:id="1016155053">
                                                                      <w:marLeft w:val="0"/>
                                                                      <w:marRight w:val="0"/>
                                                                      <w:marTop w:val="0"/>
                                                                      <w:marBottom w:val="0"/>
                                                                      <w:divBdr>
                                                                        <w:top w:val="none" w:sz="0" w:space="0" w:color="auto"/>
                                                                        <w:left w:val="none" w:sz="0" w:space="0" w:color="auto"/>
                                                                        <w:bottom w:val="none" w:sz="0" w:space="0" w:color="auto"/>
                                                                        <w:right w:val="none" w:sz="0" w:space="0" w:color="auto"/>
                                                                      </w:divBdr>
                                                                      <w:divsChild>
                                                                        <w:div w:id="94014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7890152">
      <w:bodyDiv w:val="1"/>
      <w:marLeft w:val="0"/>
      <w:marRight w:val="0"/>
      <w:marTop w:val="0"/>
      <w:marBottom w:val="0"/>
      <w:divBdr>
        <w:top w:val="none" w:sz="0" w:space="0" w:color="auto"/>
        <w:left w:val="none" w:sz="0" w:space="0" w:color="auto"/>
        <w:bottom w:val="none" w:sz="0" w:space="0" w:color="auto"/>
        <w:right w:val="none" w:sz="0" w:space="0" w:color="auto"/>
      </w:divBdr>
      <w:divsChild>
        <w:div w:id="2042125081">
          <w:marLeft w:val="0"/>
          <w:marRight w:val="0"/>
          <w:marTop w:val="0"/>
          <w:marBottom w:val="0"/>
          <w:divBdr>
            <w:top w:val="none" w:sz="0" w:space="0" w:color="auto"/>
            <w:left w:val="none" w:sz="0" w:space="0" w:color="auto"/>
            <w:bottom w:val="none" w:sz="0" w:space="0" w:color="auto"/>
            <w:right w:val="none" w:sz="0" w:space="0" w:color="auto"/>
          </w:divBdr>
          <w:divsChild>
            <w:div w:id="592323576">
              <w:marLeft w:val="0"/>
              <w:marRight w:val="0"/>
              <w:marTop w:val="0"/>
              <w:marBottom w:val="0"/>
              <w:divBdr>
                <w:top w:val="none" w:sz="0" w:space="0" w:color="auto"/>
                <w:left w:val="none" w:sz="0" w:space="0" w:color="auto"/>
                <w:bottom w:val="none" w:sz="0" w:space="0" w:color="auto"/>
                <w:right w:val="none" w:sz="0" w:space="0" w:color="auto"/>
              </w:divBdr>
              <w:divsChild>
                <w:div w:id="1670063778">
                  <w:marLeft w:val="0"/>
                  <w:marRight w:val="0"/>
                  <w:marTop w:val="0"/>
                  <w:marBottom w:val="0"/>
                  <w:divBdr>
                    <w:top w:val="none" w:sz="0" w:space="0" w:color="auto"/>
                    <w:left w:val="none" w:sz="0" w:space="0" w:color="auto"/>
                    <w:bottom w:val="none" w:sz="0" w:space="0" w:color="auto"/>
                    <w:right w:val="none" w:sz="0" w:space="0" w:color="auto"/>
                  </w:divBdr>
                  <w:divsChild>
                    <w:div w:id="13197154">
                      <w:marLeft w:val="0"/>
                      <w:marRight w:val="0"/>
                      <w:marTop w:val="0"/>
                      <w:marBottom w:val="0"/>
                      <w:divBdr>
                        <w:top w:val="none" w:sz="0" w:space="0" w:color="auto"/>
                        <w:left w:val="none" w:sz="0" w:space="0" w:color="auto"/>
                        <w:bottom w:val="none" w:sz="0" w:space="0" w:color="auto"/>
                        <w:right w:val="none" w:sz="0" w:space="0" w:color="auto"/>
                      </w:divBdr>
                      <w:divsChild>
                        <w:div w:id="570851007">
                          <w:marLeft w:val="0"/>
                          <w:marRight w:val="0"/>
                          <w:marTop w:val="0"/>
                          <w:marBottom w:val="0"/>
                          <w:divBdr>
                            <w:top w:val="none" w:sz="0" w:space="0" w:color="auto"/>
                            <w:left w:val="none" w:sz="0" w:space="0" w:color="auto"/>
                            <w:bottom w:val="none" w:sz="0" w:space="0" w:color="auto"/>
                            <w:right w:val="none" w:sz="0" w:space="0" w:color="auto"/>
                          </w:divBdr>
                          <w:divsChild>
                            <w:div w:id="1900550573">
                              <w:marLeft w:val="0"/>
                              <w:marRight w:val="0"/>
                              <w:marTop w:val="0"/>
                              <w:marBottom w:val="0"/>
                              <w:divBdr>
                                <w:top w:val="none" w:sz="0" w:space="0" w:color="auto"/>
                                <w:left w:val="none" w:sz="0" w:space="0" w:color="auto"/>
                                <w:bottom w:val="none" w:sz="0" w:space="0" w:color="auto"/>
                                <w:right w:val="none" w:sz="0" w:space="0" w:color="auto"/>
                              </w:divBdr>
                              <w:divsChild>
                                <w:div w:id="637882900">
                                  <w:marLeft w:val="0"/>
                                  <w:marRight w:val="0"/>
                                  <w:marTop w:val="0"/>
                                  <w:marBottom w:val="0"/>
                                  <w:divBdr>
                                    <w:top w:val="none" w:sz="0" w:space="0" w:color="auto"/>
                                    <w:left w:val="none" w:sz="0" w:space="0" w:color="auto"/>
                                    <w:bottom w:val="none" w:sz="0" w:space="0" w:color="auto"/>
                                    <w:right w:val="none" w:sz="0" w:space="0" w:color="auto"/>
                                  </w:divBdr>
                                  <w:divsChild>
                                    <w:div w:id="730732823">
                                      <w:marLeft w:val="0"/>
                                      <w:marRight w:val="0"/>
                                      <w:marTop w:val="0"/>
                                      <w:marBottom w:val="0"/>
                                      <w:divBdr>
                                        <w:top w:val="none" w:sz="0" w:space="0" w:color="auto"/>
                                        <w:left w:val="none" w:sz="0" w:space="0" w:color="auto"/>
                                        <w:bottom w:val="none" w:sz="0" w:space="0" w:color="auto"/>
                                        <w:right w:val="none" w:sz="0" w:space="0" w:color="auto"/>
                                      </w:divBdr>
                                      <w:divsChild>
                                        <w:div w:id="326598319">
                                          <w:marLeft w:val="-150"/>
                                          <w:marRight w:val="-150"/>
                                          <w:marTop w:val="0"/>
                                          <w:marBottom w:val="0"/>
                                          <w:divBdr>
                                            <w:top w:val="none" w:sz="0" w:space="0" w:color="auto"/>
                                            <w:left w:val="none" w:sz="0" w:space="0" w:color="auto"/>
                                            <w:bottom w:val="none" w:sz="0" w:space="0" w:color="auto"/>
                                            <w:right w:val="none" w:sz="0" w:space="0" w:color="auto"/>
                                          </w:divBdr>
                                          <w:divsChild>
                                            <w:div w:id="1479305094">
                                              <w:marLeft w:val="0"/>
                                              <w:marRight w:val="0"/>
                                              <w:marTop w:val="0"/>
                                              <w:marBottom w:val="0"/>
                                              <w:divBdr>
                                                <w:top w:val="none" w:sz="0" w:space="0" w:color="auto"/>
                                                <w:left w:val="none" w:sz="0" w:space="0" w:color="auto"/>
                                                <w:bottom w:val="none" w:sz="0" w:space="0" w:color="auto"/>
                                                <w:right w:val="none" w:sz="0" w:space="0" w:color="auto"/>
                                              </w:divBdr>
                                              <w:divsChild>
                                                <w:div w:id="1295519771">
                                                  <w:marLeft w:val="0"/>
                                                  <w:marRight w:val="0"/>
                                                  <w:marTop w:val="0"/>
                                                  <w:marBottom w:val="0"/>
                                                  <w:divBdr>
                                                    <w:top w:val="none" w:sz="0" w:space="0" w:color="auto"/>
                                                    <w:left w:val="none" w:sz="0" w:space="0" w:color="auto"/>
                                                    <w:bottom w:val="none" w:sz="0" w:space="0" w:color="auto"/>
                                                    <w:right w:val="none" w:sz="0" w:space="0" w:color="auto"/>
                                                  </w:divBdr>
                                                  <w:divsChild>
                                                    <w:div w:id="192303522">
                                                      <w:marLeft w:val="0"/>
                                                      <w:marRight w:val="0"/>
                                                      <w:marTop w:val="0"/>
                                                      <w:marBottom w:val="0"/>
                                                      <w:divBdr>
                                                        <w:top w:val="none" w:sz="0" w:space="0" w:color="auto"/>
                                                        <w:left w:val="none" w:sz="0" w:space="0" w:color="auto"/>
                                                        <w:bottom w:val="none" w:sz="0" w:space="0" w:color="auto"/>
                                                        <w:right w:val="none" w:sz="0" w:space="0" w:color="auto"/>
                                                      </w:divBdr>
                                                      <w:divsChild>
                                                        <w:div w:id="2026637266">
                                                          <w:marLeft w:val="0"/>
                                                          <w:marRight w:val="0"/>
                                                          <w:marTop w:val="0"/>
                                                          <w:marBottom w:val="0"/>
                                                          <w:divBdr>
                                                            <w:top w:val="none" w:sz="0" w:space="0" w:color="auto"/>
                                                            <w:left w:val="none" w:sz="0" w:space="0" w:color="auto"/>
                                                            <w:bottom w:val="none" w:sz="0" w:space="0" w:color="auto"/>
                                                            <w:right w:val="none" w:sz="0" w:space="0" w:color="auto"/>
                                                          </w:divBdr>
                                                          <w:divsChild>
                                                            <w:div w:id="1191187347">
                                                              <w:marLeft w:val="0"/>
                                                              <w:marRight w:val="0"/>
                                                              <w:marTop w:val="0"/>
                                                              <w:marBottom w:val="0"/>
                                                              <w:divBdr>
                                                                <w:top w:val="none" w:sz="0" w:space="0" w:color="auto"/>
                                                                <w:left w:val="none" w:sz="0" w:space="0" w:color="auto"/>
                                                                <w:bottom w:val="none" w:sz="0" w:space="0" w:color="auto"/>
                                                                <w:right w:val="none" w:sz="0" w:space="0" w:color="auto"/>
                                                              </w:divBdr>
                                                              <w:divsChild>
                                                                <w:div w:id="1024593853">
                                                                  <w:marLeft w:val="0"/>
                                                                  <w:marRight w:val="0"/>
                                                                  <w:marTop w:val="0"/>
                                                                  <w:marBottom w:val="0"/>
                                                                  <w:divBdr>
                                                                    <w:top w:val="none" w:sz="0" w:space="0" w:color="auto"/>
                                                                    <w:left w:val="none" w:sz="0" w:space="0" w:color="auto"/>
                                                                    <w:bottom w:val="none" w:sz="0" w:space="0" w:color="auto"/>
                                                                    <w:right w:val="none" w:sz="0" w:space="0" w:color="auto"/>
                                                                  </w:divBdr>
                                                                  <w:divsChild>
                                                                    <w:div w:id="951010317">
                                                                      <w:marLeft w:val="0"/>
                                                                      <w:marRight w:val="0"/>
                                                                      <w:marTop w:val="0"/>
                                                                      <w:marBottom w:val="0"/>
                                                                      <w:divBdr>
                                                                        <w:top w:val="none" w:sz="0" w:space="0" w:color="auto"/>
                                                                        <w:left w:val="none" w:sz="0" w:space="0" w:color="auto"/>
                                                                        <w:bottom w:val="none" w:sz="0" w:space="0" w:color="auto"/>
                                                                        <w:right w:val="none" w:sz="0" w:space="0" w:color="auto"/>
                                                                      </w:divBdr>
                                                                      <w:divsChild>
                                                                        <w:div w:id="2039698639">
                                                                          <w:marLeft w:val="-225"/>
                                                                          <w:marRight w:val="-225"/>
                                                                          <w:marTop w:val="0"/>
                                                                          <w:marBottom w:val="0"/>
                                                                          <w:divBdr>
                                                                            <w:top w:val="none" w:sz="0" w:space="0" w:color="auto"/>
                                                                            <w:left w:val="none" w:sz="0" w:space="0" w:color="auto"/>
                                                                            <w:bottom w:val="none" w:sz="0" w:space="0" w:color="auto"/>
                                                                            <w:right w:val="none" w:sz="0" w:space="0" w:color="auto"/>
                                                                          </w:divBdr>
                                                                          <w:divsChild>
                                                                            <w:div w:id="190456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8197696">
      <w:bodyDiv w:val="1"/>
      <w:marLeft w:val="0"/>
      <w:marRight w:val="0"/>
      <w:marTop w:val="0"/>
      <w:marBottom w:val="0"/>
      <w:divBdr>
        <w:top w:val="none" w:sz="0" w:space="0" w:color="auto"/>
        <w:left w:val="none" w:sz="0" w:space="0" w:color="auto"/>
        <w:bottom w:val="none" w:sz="0" w:space="0" w:color="auto"/>
        <w:right w:val="none" w:sz="0" w:space="0" w:color="auto"/>
      </w:divBdr>
    </w:div>
    <w:div w:id="1878470652">
      <w:bodyDiv w:val="1"/>
      <w:marLeft w:val="0"/>
      <w:marRight w:val="0"/>
      <w:marTop w:val="0"/>
      <w:marBottom w:val="0"/>
      <w:divBdr>
        <w:top w:val="none" w:sz="0" w:space="0" w:color="auto"/>
        <w:left w:val="none" w:sz="0" w:space="0" w:color="auto"/>
        <w:bottom w:val="none" w:sz="0" w:space="0" w:color="auto"/>
        <w:right w:val="none" w:sz="0" w:space="0" w:color="auto"/>
      </w:divBdr>
      <w:divsChild>
        <w:div w:id="252664788">
          <w:marLeft w:val="0"/>
          <w:marRight w:val="0"/>
          <w:marTop w:val="0"/>
          <w:marBottom w:val="0"/>
          <w:divBdr>
            <w:top w:val="none" w:sz="0" w:space="0" w:color="auto"/>
            <w:left w:val="none" w:sz="0" w:space="0" w:color="auto"/>
            <w:bottom w:val="none" w:sz="0" w:space="0" w:color="auto"/>
            <w:right w:val="none" w:sz="0" w:space="0" w:color="auto"/>
          </w:divBdr>
          <w:divsChild>
            <w:div w:id="1881698642">
              <w:marLeft w:val="0"/>
              <w:marRight w:val="0"/>
              <w:marTop w:val="0"/>
              <w:marBottom w:val="0"/>
              <w:divBdr>
                <w:top w:val="none" w:sz="0" w:space="0" w:color="auto"/>
                <w:left w:val="none" w:sz="0" w:space="0" w:color="auto"/>
                <w:bottom w:val="none" w:sz="0" w:space="0" w:color="auto"/>
                <w:right w:val="none" w:sz="0" w:space="0" w:color="auto"/>
              </w:divBdr>
              <w:divsChild>
                <w:div w:id="2113471938">
                  <w:marLeft w:val="0"/>
                  <w:marRight w:val="0"/>
                  <w:marTop w:val="0"/>
                  <w:marBottom w:val="0"/>
                  <w:divBdr>
                    <w:top w:val="none" w:sz="0" w:space="0" w:color="auto"/>
                    <w:left w:val="none" w:sz="0" w:space="0" w:color="auto"/>
                    <w:bottom w:val="none" w:sz="0" w:space="0" w:color="auto"/>
                    <w:right w:val="none" w:sz="0" w:space="0" w:color="auto"/>
                  </w:divBdr>
                  <w:divsChild>
                    <w:div w:id="347610200">
                      <w:marLeft w:val="0"/>
                      <w:marRight w:val="0"/>
                      <w:marTop w:val="0"/>
                      <w:marBottom w:val="0"/>
                      <w:divBdr>
                        <w:top w:val="none" w:sz="0" w:space="0" w:color="auto"/>
                        <w:left w:val="none" w:sz="0" w:space="0" w:color="auto"/>
                        <w:bottom w:val="none" w:sz="0" w:space="0" w:color="auto"/>
                        <w:right w:val="none" w:sz="0" w:space="0" w:color="auto"/>
                      </w:divBdr>
                      <w:divsChild>
                        <w:div w:id="1414666142">
                          <w:marLeft w:val="0"/>
                          <w:marRight w:val="0"/>
                          <w:marTop w:val="0"/>
                          <w:marBottom w:val="0"/>
                          <w:divBdr>
                            <w:top w:val="none" w:sz="0" w:space="0" w:color="auto"/>
                            <w:left w:val="none" w:sz="0" w:space="0" w:color="auto"/>
                            <w:bottom w:val="none" w:sz="0" w:space="0" w:color="auto"/>
                            <w:right w:val="none" w:sz="0" w:space="0" w:color="auto"/>
                          </w:divBdr>
                          <w:divsChild>
                            <w:div w:id="1079206194">
                              <w:marLeft w:val="0"/>
                              <w:marRight w:val="0"/>
                              <w:marTop w:val="0"/>
                              <w:marBottom w:val="0"/>
                              <w:divBdr>
                                <w:top w:val="none" w:sz="0" w:space="0" w:color="auto"/>
                                <w:left w:val="none" w:sz="0" w:space="0" w:color="auto"/>
                                <w:bottom w:val="none" w:sz="0" w:space="0" w:color="auto"/>
                                <w:right w:val="none" w:sz="0" w:space="0" w:color="auto"/>
                              </w:divBdr>
                              <w:divsChild>
                                <w:div w:id="1132793685">
                                  <w:marLeft w:val="0"/>
                                  <w:marRight w:val="0"/>
                                  <w:marTop w:val="0"/>
                                  <w:marBottom w:val="0"/>
                                  <w:divBdr>
                                    <w:top w:val="none" w:sz="0" w:space="0" w:color="auto"/>
                                    <w:left w:val="none" w:sz="0" w:space="0" w:color="auto"/>
                                    <w:bottom w:val="none" w:sz="0" w:space="0" w:color="auto"/>
                                    <w:right w:val="none" w:sz="0" w:space="0" w:color="auto"/>
                                  </w:divBdr>
                                  <w:divsChild>
                                    <w:div w:id="2108696624">
                                      <w:marLeft w:val="0"/>
                                      <w:marRight w:val="0"/>
                                      <w:marTop w:val="0"/>
                                      <w:marBottom w:val="0"/>
                                      <w:divBdr>
                                        <w:top w:val="none" w:sz="0" w:space="0" w:color="auto"/>
                                        <w:left w:val="none" w:sz="0" w:space="0" w:color="auto"/>
                                        <w:bottom w:val="none" w:sz="0" w:space="0" w:color="auto"/>
                                        <w:right w:val="none" w:sz="0" w:space="0" w:color="auto"/>
                                      </w:divBdr>
                                      <w:divsChild>
                                        <w:div w:id="210314346">
                                          <w:marLeft w:val="-150"/>
                                          <w:marRight w:val="-150"/>
                                          <w:marTop w:val="0"/>
                                          <w:marBottom w:val="0"/>
                                          <w:divBdr>
                                            <w:top w:val="none" w:sz="0" w:space="0" w:color="auto"/>
                                            <w:left w:val="none" w:sz="0" w:space="0" w:color="auto"/>
                                            <w:bottom w:val="none" w:sz="0" w:space="0" w:color="auto"/>
                                            <w:right w:val="none" w:sz="0" w:space="0" w:color="auto"/>
                                          </w:divBdr>
                                          <w:divsChild>
                                            <w:div w:id="801921374">
                                              <w:marLeft w:val="0"/>
                                              <w:marRight w:val="0"/>
                                              <w:marTop w:val="0"/>
                                              <w:marBottom w:val="0"/>
                                              <w:divBdr>
                                                <w:top w:val="none" w:sz="0" w:space="0" w:color="auto"/>
                                                <w:left w:val="none" w:sz="0" w:space="0" w:color="auto"/>
                                                <w:bottom w:val="none" w:sz="0" w:space="0" w:color="auto"/>
                                                <w:right w:val="none" w:sz="0" w:space="0" w:color="auto"/>
                                              </w:divBdr>
                                              <w:divsChild>
                                                <w:div w:id="44333976">
                                                  <w:marLeft w:val="0"/>
                                                  <w:marRight w:val="0"/>
                                                  <w:marTop w:val="0"/>
                                                  <w:marBottom w:val="0"/>
                                                  <w:divBdr>
                                                    <w:top w:val="none" w:sz="0" w:space="0" w:color="auto"/>
                                                    <w:left w:val="none" w:sz="0" w:space="0" w:color="auto"/>
                                                    <w:bottom w:val="none" w:sz="0" w:space="0" w:color="auto"/>
                                                    <w:right w:val="none" w:sz="0" w:space="0" w:color="auto"/>
                                                  </w:divBdr>
                                                  <w:divsChild>
                                                    <w:div w:id="1973168184">
                                                      <w:marLeft w:val="0"/>
                                                      <w:marRight w:val="0"/>
                                                      <w:marTop w:val="0"/>
                                                      <w:marBottom w:val="0"/>
                                                      <w:divBdr>
                                                        <w:top w:val="none" w:sz="0" w:space="0" w:color="auto"/>
                                                        <w:left w:val="none" w:sz="0" w:space="0" w:color="auto"/>
                                                        <w:bottom w:val="none" w:sz="0" w:space="0" w:color="auto"/>
                                                        <w:right w:val="none" w:sz="0" w:space="0" w:color="auto"/>
                                                      </w:divBdr>
                                                      <w:divsChild>
                                                        <w:div w:id="1972781594">
                                                          <w:marLeft w:val="0"/>
                                                          <w:marRight w:val="0"/>
                                                          <w:marTop w:val="0"/>
                                                          <w:marBottom w:val="0"/>
                                                          <w:divBdr>
                                                            <w:top w:val="none" w:sz="0" w:space="0" w:color="auto"/>
                                                            <w:left w:val="none" w:sz="0" w:space="0" w:color="auto"/>
                                                            <w:bottom w:val="none" w:sz="0" w:space="0" w:color="auto"/>
                                                            <w:right w:val="none" w:sz="0" w:space="0" w:color="auto"/>
                                                          </w:divBdr>
                                                          <w:divsChild>
                                                            <w:div w:id="354959991">
                                                              <w:marLeft w:val="0"/>
                                                              <w:marRight w:val="0"/>
                                                              <w:marTop w:val="0"/>
                                                              <w:marBottom w:val="0"/>
                                                              <w:divBdr>
                                                                <w:top w:val="none" w:sz="0" w:space="0" w:color="auto"/>
                                                                <w:left w:val="none" w:sz="0" w:space="0" w:color="auto"/>
                                                                <w:bottom w:val="none" w:sz="0" w:space="0" w:color="auto"/>
                                                                <w:right w:val="none" w:sz="0" w:space="0" w:color="auto"/>
                                                              </w:divBdr>
                                                              <w:divsChild>
                                                                <w:div w:id="668795608">
                                                                  <w:marLeft w:val="0"/>
                                                                  <w:marRight w:val="0"/>
                                                                  <w:marTop w:val="0"/>
                                                                  <w:marBottom w:val="0"/>
                                                                  <w:divBdr>
                                                                    <w:top w:val="none" w:sz="0" w:space="0" w:color="auto"/>
                                                                    <w:left w:val="none" w:sz="0" w:space="0" w:color="auto"/>
                                                                    <w:bottom w:val="none" w:sz="0" w:space="0" w:color="auto"/>
                                                                    <w:right w:val="none" w:sz="0" w:space="0" w:color="auto"/>
                                                                  </w:divBdr>
                                                                  <w:divsChild>
                                                                    <w:div w:id="957687838">
                                                                      <w:marLeft w:val="0"/>
                                                                      <w:marRight w:val="0"/>
                                                                      <w:marTop w:val="0"/>
                                                                      <w:marBottom w:val="0"/>
                                                                      <w:divBdr>
                                                                        <w:top w:val="none" w:sz="0" w:space="0" w:color="auto"/>
                                                                        <w:left w:val="none" w:sz="0" w:space="0" w:color="auto"/>
                                                                        <w:bottom w:val="none" w:sz="0" w:space="0" w:color="auto"/>
                                                                        <w:right w:val="none" w:sz="0" w:space="0" w:color="auto"/>
                                                                      </w:divBdr>
                                                                      <w:divsChild>
                                                                        <w:div w:id="1300112708">
                                                                          <w:marLeft w:val="-225"/>
                                                                          <w:marRight w:val="-225"/>
                                                                          <w:marTop w:val="0"/>
                                                                          <w:marBottom w:val="0"/>
                                                                          <w:divBdr>
                                                                            <w:top w:val="none" w:sz="0" w:space="0" w:color="auto"/>
                                                                            <w:left w:val="none" w:sz="0" w:space="0" w:color="auto"/>
                                                                            <w:bottom w:val="none" w:sz="0" w:space="0" w:color="auto"/>
                                                                            <w:right w:val="none" w:sz="0" w:space="0" w:color="auto"/>
                                                                          </w:divBdr>
                                                                          <w:divsChild>
                                                                            <w:div w:id="123562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8590170">
      <w:bodyDiv w:val="1"/>
      <w:marLeft w:val="0"/>
      <w:marRight w:val="0"/>
      <w:marTop w:val="0"/>
      <w:marBottom w:val="0"/>
      <w:divBdr>
        <w:top w:val="none" w:sz="0" w:space="0" w:color="auto"/>
        <w:left w:val="none" w:sz="0" w:space="0" w:color="auto"/>
        <w:bottom w:val="none" w:sz="0" w:space="0" w:color="auto"/>
        <w:right w:val="none" w:sz="0" w:space="0" w:color="auto"/>
      </w:divBdr>
    </w:div>
    <w:div w:id="1878734820">
      <w:bodyDiv w:val="1"/>
      <w:marLeft w:val="0"/>
      <w:marRight w:val="0"/>
      <w:marTop w:val="0"/>
      <w:marBottom w:val="0"/>
      <w:divBdr>
        <w:top w:val="none" w:sz="0" w:space="0" w:color="auto"/>
        <w:left w:val="none" w:sz="0" w:space="0" w:color="auto"/>
        <w:bottom w:val="none" w:sz="0" w:space="0" w:color="auto"/>
        <w:right w:val="none" w:sz="0" w:space="0" w:color="auto"/>
      </w:divBdr>
    </w:div>
    <w:div w:id="1879270779">
      <w:bodyDiv w:val="1"/>
      <w:marLeft w:val="0"/>
      <w:marRight w:val="0"/>
      <w:marTop w:val="0"/>
      <w:marBottom w:val="0"/>
      <w:divBdr>
        <w:top w:val="none" w:sz="0" w:space="0" w:color="auto"/>
        <w:left w:val="none" w:sz="0" w:space="0" w:color="auto"/>
        <w:bottom w:val="none" w:sz="0" w:space="0" w:color="auto"/>
        <w:right w:val="none" w:sz="0" w:space="0" w:color="auto"/>
      </w:divBdr>
    </w:div>
    <w:div w:id="1879275140">
      <w:bodyDiv w:val="1"/>
      <w:marLeft w:val="0"/>
      <w:marRight w:val="0"/>
      <w:marTop w:val="0"/>
      <w:marBottom w:val="0"/>
      <w:divBdr>
        <w:top w:val="none" w:sz="0" w:space="0" w:color="auto"/>
        <w:left w:val="none" w:sz="0" w:space="0" w:color="auto"/>
        <w:bottom w:val="none" w:sz="0" w:space="0" w:color="auto"/>
        <w:right w:val="none" w:sz="0" w:space="0" w:color="auto"/>
      </w:divBdr>
    </w:div>
    <w:div w:id="1879314946">
      <w:bodyDiv w:val="1"/>
      <w:marLeft w:val="0"/>
      <w:marRight w:val="0"/>
      <w:marTop w:val="0"/>
      <w:marBottom w:val="0"/>
      <w:divBdr>
        <w:top w:val="none" w:sz="0" w:space="0" w:color="auto"/>
        <w:left w:val="none" w:sz="0" w:space="0" w:color="auto"/>
        <w:bottom w:val="none" w:sz="0" w:space="0" w:color="auto"/>
        <w:right w:val="none" w:sz="0" w:space="0" w:color="auto"/>
      </w:divBdr>
    </w:div>
    <w:div w:id="1879850813">
      <w:bodyDiv w:val="1"/>
      <w:marLeft w:val="0"/>
      <w:marRight w:val="0"/>
      <w:marTop w:val="0"/>
      <w:marBottom w:val="0"/>
      <w:divBdr>
        <w:top w:val="none" w:sz="0" w:space="0" w:color="auto"/>
        <w:left w:val="none" w:sz="0" w:space="0" w:color="auto"/>
        <w:bottom w:val="none" w:sz="0" w:space="0" w:color="auto"/>
        <w:right w:val="none" w:sz="0" w:space="0" w:color="auto"/>
      </w:divBdr>
    </w:div>
    <w:div w:id="1880622625">
      <w:bodyDiv w:val="1"/>
      <w:marLeft w:val="0"/>
      <w:marRight w:val="0"/>
      <w:marTop w:val="0"/>
      <w:marBottom w:val="0"/>
      <w:divBdr>
        <w:top w:val="none" w:sz="0" w:space="0" w:color="auto"/>
        <w:left w:val="none" w:sz="0" w:space="0" w:color="auto"/>
        <w:bottom w:val="none" w:sz="0" w:space="0" w:color="auto"/>
        <w:right w:val="none" w:sz="0" w:space="0" w:color="auto"/>
      </w:divBdr>
      <w:divsChild>
        <w:div w:id="917862892">
          <w:marLeft w:val="0"/>
          <w:marRight w:val="0"/>
          <w:marTop w:val="0"/>
          <w:marBottom w:val="0"/>
          <w:divBdr>
            <w:top w:val="none" w:sz="0" w:space="0" w:color="auto"/>
            <w:left w:val="none" w:sz="0" w:space="0" w:color="auto"/>
            <w:bottom w:val="none" w:sz="0" w:space="0" w:color="auto"/>
            <w:right w:val="none" w:sz="0" w:space="0" w:color="auto"/>
          </w:divBdr>
          <w:divsChild>
            <w:div w:id="455759856">
              <w:marLeft w:val="0"/>
              <w:marRight w:val="0"/>
              <w:marTop w:val="0"/>
              <w:marBottom w:val="0"/>
              <w:divBdr>
                <w:top w:val="none" w:sz="0" w:space="0" w:color="auto"/>
                <w:left w:val="none" w:sz="0" w:space="0" w:color="auto"/>
                <w:bottom w:val="none" w:sz="0" w:space="0" w:color="auto"/>
                <w:right w:val="none" w:sz="0" w:space="0" w:color="auto"/>
              </w:divBdr>
              <w:divsChild>
                <w:div w:id="2065637078">
                  <w:marLeft w:val="0"/>
                  <w:marRight w:val="0"/>
                  <w:marTop w:val="0"/>
                  <w:marBottom w:val="0"/>
                  <w:divBdr>
                    <w:top w:val="none" w:sz="0" w:space="0" w:color="auto"/>
                    <w:left w:val="none" w:sz="0" w:space="0" w:color="auto"/>
                    <w:bottom w:val="none" w:sz="0" w:space="0" w:color="auto"/>
                    <w:right w:val="none" w:sz="0" w:space="0" w:color="auto"/>
                  </w:divBdr>
                  <w:divsChild>
                    <w:div w:id="1563253196">
                      <w:marLeft w:val="0"/>
                      <w:marRight w:val="0"/>
                      <w:marTop w:val="0"/>
                      <w:marBottom w:val="0"/>
                      <w:divBdr>
                        <w:top w:val="none" w:sz="0" w:space="0" w:color="auto"/>
                        <w:left w:val="none" w:sz="0" w:space="0" w:color="auto"/>
                        <w:bottom w:val="none" w:sz="0" w:space="0" w:color="auto"/>
                        <w:right w:val="none" w:sz="0" w:space="0" w:color="auto"/>
                      </w:divBdr>
                      <w:divsChild>
                        <w:div w:id="1592084848">
                          <w:marLeft w:val="0"/>
                          <w:marRight w:val="0"/>
                          <w:marTop w:val="0"/>
                          <w:marBottom w:val="0"/>
                          <w:divBdr>
                            <w:top w:val="none" w:sz="0" w:space="0" w:color="auto"/>
                            <w:left w:val="none" w:sz="0" w:space="0" w:color="auto"/>
                            <w:bottom w:val="none" w:sz="0" w:space="0" w:color="auto"/>
                            <w:right w:val="none" w:sz="0" w:space="0" w:color="auto"/>
                          </w:divBdr>
                          <w:divsChild>
                            <w:div w:id="2111855491">
                              <w:marLeft w:val="0"/>
                              <w:marRight w:val="0"/>
                              <w:marTop w:val="0"/>
                              <w:marBottom w:val="0"/>
                              <w:divBdr>
                                <w:top w:val="none" w:sz="0" w:space="0" w:color="auto"/>
                                <w:left w:val="none" w:sz="0" w:space="0" w:color="auto"/>
                                <w:bottom w:val="none" w:sz="0" w:space="0" w:color="auto"/>
                                <w:right w:val="none" w:sz="0" w:space="0" w:color="auto"/>
                              </w:divBdr>
                              <w:divsChild>
                                <w:div w:id="1027829774">
                                  <w:marLeft w:val="0"/>
                                  <w:marRight w:val="0"/>
                                  <w:marTop w:val="0"/>
                                  <w:marBottom w:val="0"/>
                                  <w:divBdr>
                                    <w:top w:val="none" w:sz="0" w:space="0" w:color="auto"/>
                                    <w:left w:val="none" w:sz="0" w:space="0" w:color="auto"/>
                                    <w:bottom w:val="none" w:sz="0" w:space="0" w:color="auto"/>
                                    <w:right w:val="none" w:sz="0" w:space="0" w:color="auto"/>
                                  </w:divBdr>
                                  <w:divsChild>
                                    <w:div w:id="1765103570">
                                      <w:marLeft w:val="0"/>
                                      <w:marRight w:val="0"/>
                                      <w:marTop w:val="0"/>
                                      <w:marBottom w:val="0"/>
                                      <w:divBdr>
                                        <w:top w:val="none" w:sz="0" w:space="0" w:color="auto"/>
                                        <w:left w:val="none" w:sz="0" w:space="0" w:color="auto"/>
                                        <w:bottom w:val="none" w:sz="0" w:space="0" w:color="auto"/>
                                        <w:right w:val="none" w:sz="0" w:space="0" w:color="auto"/>
                                      </w:divBdr>
                                      <w:divsChild>
                                        <w:div w:id="148631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0630715">
      <w:bodyDiv w:val="1"/>
      <w:marLeft w:val="0"/>
      <w:marRight w:val="0"/>
      <w:marTop w:val="0"/>
      <w:marBottom w:val="0"/>
      <w:divBdr>
        <w:top w:val="none" w:sz="0" w:space="0" w:color="auto"/>
        <w:left w:val="none" w:sz="0" w:space="0" w:color="auto"/>
        <w:bottom w:val="none" w:sz="0" w:space="0" w:color="auto"/>
        <w:right w:val="none" w:sz="0" w:space="0" w:color="auto"/>
      </w:divBdr>
      <w:divsChild>
        <w:div w:id="1698041373">
          <w:marLeft w:val="0"/>
          <w:marRight w:val="0"/>
          <w:marTop w:val="0"/>
          <w:marBottom w:val="0"/>
          <w:divBdr>
            <w:top w:val="none" w:sz="0" w:space="0" w:color="auto"/>
            <w:left w:val="none" w:sz="0" w:space="0" w:color="auto"/>
            <w:bottom w:val="none" w:sz="0" w:space="0" w:color="auto"/>
            <w:right w:val="none" w:sz="0" w:space="0" w:color="auto"/>
          </w:divBdr>
          <w:divsChild>
            <w:div w:id="1134442259">
              <w:marLeft w:val="0"/>
              <w:marRight w:val="0"/>
              <w:marTop w:val="0"/>
              <w:marBottom w:val="0"/>
              <w:divBdr>
                <w:top w:val="none" w:sz="0" w:space="0" w:color="auto"/>
                <w:left w:val="none" w:sz="0" w:space="0" w:color="auto"/>
                <w:bottom w:val="none" w:sz="0" w:space="0" w:color="auto"/>
                <w:right w:val="none" w:sz="0" w:space="0" w:color="auto"/>
              </w:divBdr>
              <w:divsChild>
                <w:div w:id="1358383698">
                  <w:marLeft w:val="0"/>
                  <w:marRight w:val="0"/>
                  <w:marTop w:val="0"/>
                  <w:marBottom w:val="0"/>
                  <w:divBdr>
                    <w:top w:val="none" w:sz="0" w:space="0" w:color="auto"/>
                    <w:left w:val="none" w:sz="0" w:space="0" w:color="auto"/>
                    <w:bottom w:val="none" w:sz="0" w:space="0" w:color="auto"/>
                    <w:right w:val="none" w:sz="0" w:space="0" w:color="auto"/>
                  </w:divBdr>
                  <w:divsChild>
                    <w:div w:id="1996100768">
                      <w:marLeft w:val="0"/>
                      <w:marRight w:val="0"/>
                      <w:marTop w:val="0"/>
                      <w:marBottom w:val="0"/>
                      <w:divBdr>
                        <w:top w:val="none" w:sz="0" w:space="0" w:color="auto"/>
                        <w:left w:val="none" w:sz="0" w:space="0" w:color="auto"/>
                        <w:bottom w:val="none" w:sz="0" w:space="0" w:color="auto"/>
                        <w:right w:val="none" w:sz="0" w:space="0" w:color="auto"/>
                      </w:divBdr>
                      <w:divsChild>
                        <w:div w:id="1571382072">
                          <w:marLeft w:val="0"/>
                          <w:marRight w:val="0"/>
                          <w:marTop w:val="0"/>
                          <w:marBottom w:val="0"/>
                          <w:divBdr>
                            <w:top w:val="none" w:sz="0" w:space="0" w:color="auto"/>
                            <w:left w:val="none" w:sz="0" w:space="0" w:color="auto"/>
                            <w:bottom w:val="none" w:sz="0" w:space="0" w:color="auto"/>
                            <w:right w:val="none" w:sz="0" w:space="0" w:color="auto"/>
                          </w:divBdr>
                          <w:divsChild>
                            <w:div w:id="636036535">
                              <w:marLeft w:val="0"/>
                              <w:marRight w:val="0"/>
                              <w:marTop w:val="0"/>
                              <w:marBottom w:val="0"/>
                              <w:divBdr>
                                <w:top w:val="none" w:sz="0" w:space="0" w:color="auto"/>
                                <w:left w:val="none" w:sz="0" w:space="0" w:color="auto"/>
                                <w:bottom w:val="none" w:sz="0" w:space="0" w:color="auto"/>
                                <w:right w:val="none" w:sz="0" w:space="0" w:color="auto"/>
                              </w:divBdr>
                              <w:divsChild>
                                <w:div w:id="1204708633">
                                  <w:marLeft w:val="0"/>
                                  <w:marRight w:val="0"/>
                                  <w:marTop w:val="0"/>
                                  <w:marBottom w:val="0"/>
                                  <w:divBdr>
                                    <w:top w:val="none" w:sz="0" w:space="0" w:color="auto"/>
                                    <w:left w:val="none" w:sz="0" w:space="0" w:color="auto"/>
                                    <w:bottom w:val="none" w:sz="0" w:space="0" w:color="auto"/>
                                    <w:right w:val="none" w:sz="0" w:space="0" w:color="auto"/>
                                  </w:divBdr>
                                  <w:divsChild>
                                    <w:div w:id="929042632">
                                      <w:marLeft w:val="0"/>
                                      <w:marRight w:val="0"/>
                                      <w:marTop w:val="0"/>
                                      <w:marBottom w:val="0"/>
                                      <w:divBdr>
                                        <w:top w:val="none" w:sz="0" w:space="0" w:color="auto"/>
                                        <w:left w:val="none" w:sz="0" w:space="0" w:color="auto"/>
                                        <w:bottom w:val="none" w:sz="0" w:space="0" w:color="auto"/>
                                        <w:right w:val="none" w:sz="0" w:space="0" w:color="auto"/>
                                      </w:divBdr>
                                      <w:divsChild>
                                        <w:div w:id="274142024">
                                          <w:marLeft w:val="-150"/>
                                          <w:marRight w:val="-150"/>
                                          <w:marTop w:val="0"/>
                                          <w:marBottom w:val="0"/>
                                          <w:divBdr>
                                            <w:top w:val="none" w:sz="0" w:space="0" w:color="auto"/>
                                            <w:left w:val="none" w:sz="0" w:space="0" w:color="auto"/>
                                            <w:bottom w:val="none" w:sz="0" w:space="0" w:color="auto"/>
                                            <w:right w:val="none" w:sz="0" w:space="0" w:color="auto"/>
                                          </w:divBdr>
                                          <w:divsChild>
                                            <w:div w:id="1477186428">
                                              <w:marLeft w:val="0"/>
                                              <w:marRight w:val="0"/>
                                              <w:marTop w:val="0"/>
                                              <w:marBottom w:val="0"/>
                                              <w:divBdr>
                                                <w:top w:val="none" w:sz="0" w:space="0" w:color="auto"/>
                                                <w:left w:val="none" w:sz="0" w:space="0" w:color="auto"/>
                                                <w:bottom w:val="none" w:sz="0" w:space="0" w:color="auto"/>
                                                <w:right w:val="none" w:sz="0" w:space="0" w:color="auto"/>
                                              </w:divBdr>
                                              <w:divsChild>
                                                <w:div w:id="282075708">
                                                  <w:marLeft w:val="0"/>
                                                  <w:marRight w:val="0"/>
                                                  <w:marTop w:val="0"/>
                                                  <w:marBottom w:val="0"/>
                                                  <w:divBdr>
                                                    <w:top w:val="none" w:sz="0" w:space="0" w:color="auto"/>
                                                    <w:left w:val="none" w:sz="0" w:space="0" w:color="auto"/>
                                                    <w:bottom w:val="none" w:sz="0" w:space="0" w:color="auto"/>
                                                    <w:right w:val="none" w:sz="0" w:space="0" w:color="auto"/>
                                                  </w:divBdr>
                                                  <w:divsChild>
                                                    <w:div w:id="493762281">
                                                      <w:marLeft w:val="0"/>
                                                      <w:marRight w:val="0"/>
                                                      <w:marTop w:val="0"/>
                                                      <w:marBottom w:val="0"/>
                                                      <w:divBdr>
                                                        <w:top w:val="none" w:sz="0" w:space="0" w:color="auto"/>
                                                        <w:left w:val="none" w:sz="0" w:space="0" w:color="auto"/>
                                                        <w:bottom w:val="none" w:sz="0" w:space="0" w:color="auto"/>
                                                        <w:right w:val="none" w:sz="0" w:space="0" w:color="auto"/>
                                                      </w:divBdr>
                                                      <w:divsChild>
                                                        <w:div w:id="551693663">
                                                          <w:marLeft w:val="0"/>
                                                          <w:marRight w:val="0"/>
                                                          <w:marTop w:val="0"/>
                                                          <w:marBottom w:val="0"/>
                                                          <w:divBdr>
                                                            <w:top w:val="none" w:sz="0" w:space="0" w:color="auto"/>
                                                            <w:left w:val="none" w:sz="0" w:space="0" w:color="auto"/>
                                                            <w:bottom w:val="none" w:sz="0" w:space="0" w:color="auto"/>
                                                            <w:right w:val="none" w:sz="0" w:space="0" w:color="auto"/>
                                                          </w:divBdr>
                                                          <w:divsChild>
                                                            <w:div w:id="608002276">
                                                              <w:marLeft w:val="0"/>
                                                              <w:marRight w:val="0"/>
                                                              <w:marTop w:val="0"/>
                                                              <w:marBottom w:val="0"/>
                                                              <w:divBdr>
                                                                <w:top w:val="none" w:sz="0" w:space="0" w:color="auto"/>
                                                                <w:left w:val="none" w:sz="0" w:space="0" w:color="auto"/>
                                                                <w:bottom w:val="none" w:sz="0" w:space="0" w:color="auto"/>
                                                                <w:right w:val="none" w:sz="0" w:space="0" w:color="auto"/>
                                                              </w:divBdr>
                                                              <w:divsChild>
                                                                <w:div w:id="1264459739">
                                                                  <w:marLeft w:val="0"/>
                                                                  <w:marRight w:val="0"/>
                                                                  <w:marTop w:val="0"/>
                                                                  <w:marBottom w:val="0"/>
                                                                  <w:divBdr>
                                                                    <w:top w:val="none" w:sz="0" w:space="0" w:color="auto"/>
                                                                    <w:left w:val="none" w:sz="0" w:space="0" w:color="auto"/>
                                                                    <w:bottom w:val="none" w:sz="0" w:space="0" w:color="auto"/>
                                                                    <w:right w:val="none" w:sz="0" w:space="0" w:color="auto"/>
                                                                  </w:divBdr>
                                                                  <w:divsChild>
                                                                    <w:div w:id="953823878">
                                                                      <w:marLeft w:val="0"/>
                                                                      <w:marRight w:val="0"/>
                                                                      <w:marTop w:val="0"/>
                                                                      <w:marBottom w:val="0"/>
                                                                      <w:divBdr>
                                                                        <w:top w:val="none" w:sz="0" w:space="0" w:color="auto"/>
                                                                        <w:left w:val="none" w:sz="0" w:space="0" w:color="auto"/>
                                                                        <w:bottom w:val="none" w:sz="0" w:space="0" w:color="auto"/>
                                                                        <w:right w:val="none" w:sz="0" w:space="0" w:color="auto"/>
                                                                      </w:divBdr>
                                                                      <w:divsChild>
                                                                        <w:div w:id="122505503">
                                                                          <w:marLeft w:val="-225"/>
                                                                          <w:marRight w:val="-225"/>
                                                                          <w:marTop w:val="0"/>
                                                                          <w:marBottom w:val="0"/>
                                                                          <w:divBdr>
                                                                            <w:top w:val="none" w:sz="0" w:space="0" w:color="auto"/>
                                                                            <w:left w:val="none" w:sz="0" w:space="0" w:color="auto"/>
                                                                            <w:bottom w:val="none" w:sz="0" w:space="0" w:color="auto"/>
                                                                            <w:right w:val="none" w:sz="0" w:space="0" w:color="auto"/>
                                                                          </w:divBdr>
                                                                          <w:divsChild>
                                                                            <w:div w:id="62196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0775043">
      <w:bodyDiv w:val="1"/>
      <w:marLeft w:val="0"/>
      <w:marRight w:val="0"/>
      <w:marTop w:val="0"/>
      <w:marBottom w:val="0"/>
      <w:divBdr>
        <w:top w:val="none" w:sz="0" w:space="0" w:color="auto"/>
        <w:left w:val="none" w:sz="0" w:space="0" w:color="auto"/>
        <w:bottom w:val="none" w:sz="0" w:space="0" w:color="auto"/>
        <w:right w:val="none" w:sz="0" w:space="0" w:color="auto"/>
      </w:divBdr>
    </w:div>
    <w:div w:id="1881090317">
      <w:bodyDiv w:val="1"/>
      <w:marLeft w:val="0"/>
      <w:marRight w:val="0"/>
      <w:marTop w:val="0"/>
      <w:marBottom w:val="0"/>
      <w:divBdr>
        <w:top w:val="none" w:sz="0" w:space="0" w:color="auto"/>
        <w:left w:val="none" w:sz="0" w:space="0" w:color="auto"/>
        <w:bottom w:val="none" w:sz="0" w:space="0" w:color="auto"/>
        <w:right w:val="none" w:sz="0" w:space="0" w:color="auto"/>
      </w:divBdr>
    </w:div>
    <w:div w:id="1881697853">
      <w:bodyDiv w:val="1"/>
      <w:marLeft w:val="0"/>
      <w:marRight w:val="0"/>
      <w:marTop w:val="0"/>
      <w:marBottom w:val="0"/>
      <w:divBdr>
        <w:top w:val="none" w:sz="0" w:space="0" w:color="auto"/>
        <w:left w:val="none" w:sz="0" w:space="0" w:color="auto"/>
        <w:bottom w:val="none" w:sz="0" w:space="0" w:color="auto"/>
        <w:right w:val="none" w:sz="0" w:space="0" w:color="auto"/>
      </w:divBdr>
      <w:divsChild>
        <w:div w:id="2046558291">
          <w:marLeft w:val="0"/>
          <w:marRight w:val="0"/>
          <w:marTop w:val="0"/>
          <w:marBottom w:val="0"/>
          <w:divBdr>
            <w:top w:val="none" w:sz="0" w:space="0" w:color="auto"/>
            <w:left w:val="none" w:sz="0" w:space="0" w:color="auto"/>
            <w:bottom w:val="none" w:sz="0" w:space="0" w:color="auto"/>
            <w:right w:val="none" w:sz="0" w:space="0" w:color="auto"/>
          </w:divBdr>
        </w:div>
      </w:divsChild>
    </w:div>
    <w:div w:id="1882326948">
      <w:bodyDiv w:val="1"/>
      <w:marLeft w:val="0"/>
      <w:marRight w:val="0"/>
      <w:marTop w:val="0"/>
      <w:marBottom w:val="0"/>
      <w:divBdr>
        <w:top w:val="none" w:sz="0" w:space="0" w:color="auto"/>
        <w:left w:val="none" w:sz="0" w:space="0" w:color="auto"/>
        <w:bottom w:val="none" w:sz="0" w:space="0" w:color="auto"/>
        <w:right w:val="none" w:sz="0" w:space="0" w:color="auto"/>
      </w:divBdr>
    </w:div>
    <w:div w:id="1882592170">
      <w:bodyDiv w:val="1"/>
      <w:marLeft w:val="0"/>
      <w:marRight w:val="0"/>
      <w:marTop w:val="0"/>
      <w:marBottom w:val="0"/>
      <w:divBdr>
        <w:top w:val="none" w:sz="0" w:space="0" w:color="auto"/>
        <w:left w:val="none" w:sz="0" w:space="0" w:color="auto"/>
        <w:bottom w:val="none" w:sz="0" w:space="0" w:color="auto"/>
        <w:right w:val="none" w:sz="0" w:space="0" w:color="auto"/>
      </w:divBdr>
      <w:divsChild>
        <w:div w:id="2051569098">
          <w:marLeft w:val="0"/>
          <w:marRight w:val="0"/>
          <w:marTop w:val="0"/>
          <w:marBottom w:val="0"/>
          <w:divBdr>
            <w:top w:val="none" w:sz="0" w:space="0" w:color="auto"/>
            <w:left w:val="none" w:sz="0" w:space="0" w:color="auto"/>
            <w:bottom w:val="none" w:sz="0" w:space="0" w:color="auto"/>
            <w:right w:val="none" w:sz="0" w:space="0" w:color="auto"/>
          </w:divBdr>
          <w:divsChild>
            <w:div w:id="356351358">
              <w:marLeft w:val="0"/>
              <w:marRight w:val="0"/>
              <w:marTop w:val="0"/>
              <w:marBottom w:val="0"/>
              <w:divBdr>
                <w:top w:val="none" w:sz="0" w:space="0" w:color="auto"/>
                <w:left w:val="none" w:sz="0" w:space="0" w:color="auto"/>
                <w:bottom w:val="none" w:sz="0" w:space="0" w:color="auto"/>
                <w:right w:val="none" w:sz="0" w:space="0" w:color="auto"/>
              </w:divBdr>
              <w:divsChild>
                <w:div w:id="1397509866">
                  <w:marLeft w:val="0"/>
                  <w:marRight w:val="0"/>
                  <w:marTop w:val="0"/>
                  <w:marBottom w:val="0"/>
                  <w:divBdr>
                    <w:top w:val="none" w:sz="0" w:space="0" w:color="auto"/>
                    <w:left w:val="none" w:sz="0" w:space="0" w:color="auto"/>
                    <w:bottom w:val="none" w:sz="0" w:space="0" w:color="auto"/>
                    <w:right w:val="none" w:sz="0" w:space="0" w:color="auto"/>
                  </w:divBdr>
                  <w:divsChild>
                    <w:div w:id="878053622">
                      <w:marLeft w:val="0"/>
                      <w:marRight w:val="0"/>
                      <w:marTop w:val="0"/>
                      <w:marBottom w:val="0"/>
                      <w:divBdr>
                        <w:top w:val="none" w:sz="0" w:space="0" w:color="auto"/>
                        <w:left w:val="none" w:sz="0" w:space="0" w:color="auto"/>
                        <w:bottom w:val="none" w:sz="0" w:space="0" w:color="auto"/>
                        <w:right w:val="none" w:sz="0" w:space="0" w:color="auto"/>
                      </w:divBdr>
                      <w:divsChild>
                        <w:div w:id="887449959">
                          <w:marLeft w:val="0"/>
                          <w:marRight w:val="-100"/>
                          <w:marTop w:val="0"/>
                          <w:marBottom w:val="0"/>
                          <w:divBdr>
                            <w:top w:val="none" w:sz="0" w:space="0" w:color="auto"/>
                            <w:left w:val="none" w:sz="0" w:space="0" w:color="auto"/>
                            <w:bottom w:val="none" w:sz="0" w:space="0" w:color="auto"/>
                            <w:right w:val="none" w:sz="0" w:space="0" w:color="auto"/>
                          </w:divBdr>
                          <w:divsChild>
                            <w:div w:id="1280380003">
                              <w:marLeft w:val="0"/>
                              <w:marRight w:val="0"/>
                              <w:marTop w:val="0"/>
                              <w:marBottom w:val="0"/>
                              <w:divBdr>
                                <w:top w:val="none" w:sz="0" w:space="0" w:color="auto"/>
                                <w:left w:val="none" w:sz="0" w:space="0" w:color="auto"/>
                                <w:bottom w:val="none" w:sz="0" w:space="0" w:color="auto"/>
                                <w:right w:val="none" w:sz="0" w:space="0" w:color="auto"/>
                              </w:divBdr>
                              <w:divsChild>
                                <w:div w:id="1584754975">
                                  <w:marLeft w:val="0"/>
                                  <w:marRight w:val="0"/>
                                  <w:marTop w:val="0"/>
                                  <w:marBottom w:val="0"/>
                                  <w:divBdr>
                                    <w:top w:val="none" w:sz="0" w:space="0" w:color="auto"/>
                                    <w:left w:val="none" w:sz="0" w:space="0" w:color="auto"/>
                                    <w:bottom w:val="none" w:sz="0" w:space="0" w:color="auto"/>
                                    <w:right w:val="none" w:sz="0" w:space="0" w:color="auto"/>
                                  </w:divBdr>
                                  <w:divsChild>
                                    <w:div w:id="944654750">
                                      <w:marLeft w:val="0"/>
                                      <w:marRight w:val="0"/>
                                      <w:marTop w:val="0"/>
                                      <w:marBottom w:val="0"/>
                                      <w:divBdr>
                                        <w:top w:val="none" w:sz="0" w:space="0" w:color="auto"/>
                                        <w:left w:val="none" w:sz="0" w:space="0" w:color="auto"/>
                                        <w:bottom w:val="none" w:sz="0" w:space="0" w:color="auto"/>
                                        <w:right w:val="none" w:sz="0" w:space="0" w:color="auto"/>
                                      </w:divBdr>
                                      <w:divsChild>
                                        <w:div w:id="1091782986">
                                          <w:marLeft w:val="0"/>
                                          <w:marRight w:val="0"/>
                                          <w:marTop w:val="0"/>
                                          <w:marBottom w:val="0"/>
                                          <w:divBdr>
                                            <w:top w:val="none" w:sz="0" w:space="0" w:color="auto"/>
                                            <w:left w:val="none" w:sz="0" w:space="0" w:color="auto"/>
                                            <w:bottom w:val="none" w:sz="0" w:space="0" w:color="auto"/>
                                            <w:right w:val="none" w:sz="0" w:space="0" w:color="auto"/>
                                          </w:divBdr>
                                          <w:divsChild>
                                            <w:div w:id="319309921">
                                              <w:marLeft w:val="0"/>
                                              <w:marRight w:val="0"/>
                                              <w:marTop w:val="0"/>
                                              <w:marBottom w:val="0"/>
                                              <w:divBdr>
                                                <w:top w:val="none" w:sz="0" w:space="0" w:color="auto"/>
                                                <w:left w:val="none" w:sz="0" w:space="0" w:color="auto"/>
                                                <w:bottom w:val="none" w:sz="0" w:space="0" w:color="auto"/>
                                                <w:right w:val="none" w:sz="0" w:space="0" w:color="auto"/>
                                              </w:divBdr>
                                              <w:divsChild>
                                                <w:div w:id="408234171">
                                                  <w:marLeft w:val="0"/>
                                                  <w:marRight w:val="0"/>
                                                  <w:marTop w:val="0"/>
                                                  <w:marBottom w:val="240"/>
                                                  <w:divBdr>
                                                    <w:top w:val="none" w:sz="0" w:space="0" w:color="auto"/>
                                                    <w:left w:val="none" w:sz="0" w:space="0" w:color="auto"/>
                                                    <w:bottom w:val="single" w:sz="6" w:space="0" w:color="D3D7D9"/>
                                                    <w:right w:val="none" w:sz="0" w:space="0" w:color="auto"/>
                                                  </w:divBdr>
                                                  <w:divsChild>
                                                    <w:div w:id="1352217130">
                                                      <w:marLeft w:val="0"/>
                                                      <w:marRight w:val="0"/>
                                                      <w:marTop w:val="0"/>
                                                      <w:marBottom w:val="0"/>
                                                      <w:divBdr>
                                                        <w:top w:val="none" w:sz="0" w:space="0" w:color="auto"/>
                                                        <w:left w:val="none" w:sz="0" w:space="0" w:color="auto"/>
                                                        <w:bottom w:val="none" w:sz="0" w:space="0" w:color="auto"/>
                                                        <w:right w:val="none" w:sz="0" w:space="0" w:color="auto"/>
                                                      </w:divBdr>
                                                      <w:divsChild>
                                                        <w:div w:id="1045104636">
                                                          <w:marLeft w:val="0"/>
                                                          <w:marRight w:val="0"/>
                                                          <w:marTop w:val="0"/>
                                                          <w:marBottom w:val="0"/>
                                                          <w:divBdr>
                                                            <w:top w:val="none" w:sz="0" w:space="0" w:color="auto"/>
                                                            <w:left w:val="none" w:sz="0" w:space="0" w:color="auto"/>
                                                            <w:bottom w:val="none" w:sz="0" w:space="0" w:color="auto"/>
                                                            <w:right w:val="none" w:sz="0" w:space="0" w:color="auto"/>
                                                          </w:divBdr>
                                                          <w:divsChild>
                                                            <w:div w:id="396322224">
                                                              <w:marLeft w:val="0"/>
                                                              <w:marRight w:val="0"/>
                                                              <w:marTop w:val="0"/>
                                                              <w:marBottom w:val="0"/>
                                                              <w:divBdr>
                                                                <w:top w:val="none" w:sz="0" w:space="0" w:color="auto"/>
                                                                <w:left w:val="none" w:sz="0" w:space="0" w:color="auto"/>
                                                                <w:bottom w:val="none" w:sz="0" w:space="0" w:color="auto"/>
                                                                <w:right w:val="none" w:sz="0" w:space="0" w:color="auto"/>
                                                              </w:divBdr>
                                                              <w:divsChild>
                                                                <w:div w:id="1530487572">
                                                                  <w:marLeft w:val="240"/>
                                                                  <w:marRight w:val="240"/>
                                                                  <w:marTop w:val="0"/>
                                                                  <w:marBottom w:val="0"/>
                                                                  <w:divBdr>
                                                                    <w:top w:val="none" w:sz="0" w:space="0" w:color="auto"/>
                                                                    <w:left w:val="none" w:sz="0" w:space="0" w:color="auto"/>
                                                                    <w:bottom w:val="dotted" w:sz="6" w:space="4" w:color="D3D7D9"/>
                                                                    <w:right w:val="none" w:sz="0" w:space="0" w:color="auto"/>
                                                                  </w:divBdr>
                                                                  <w:divsChild>
                                                                    <w:div w:id="1155956017">
                                                                      <w:marLeft w:val="0"/>
                                                                      <w:marRight w:val="0"/>
                                                                      <w:marTop w:val="0"/>
                                                                      <w:marBottom w:val="0"/>
                                                                      <w:divBdr>
                                                                        <w:top w:val="none" w:sz="0" w:space="0" w:color="auto"/>
                                                                        <w:left w:val="none" w:sz="0" w:space="0" w:color="auto"/>
                                                                        <w:bottom w:val="none" w:sz="0" w:space="0" w:color="auto"/>
                                                                        <w:right w:val="none" w:sz="0" w:space="0" w:color="auto"/>
                                                                      </w:divBdr>
                                                                      <w:divsChild>
                                                                        <w:div w:id="2003389927">
                                                                          <w:marLeft w:val="0"/>
                                                                          <w:marRight w:val="0"/>
                                                                          <w:marTop w:val="0"/>
                                                                          <w:marBottom w:val="0"/>
                                                                          <w:divBdr>
                                                                            <w:top w:val="none" w:sz="0" w:space="0" w:color="auto"/>
                                                                            <w:left w:val="none" w:sz="0" w:space="0" w:color="auto"/>
                                                                            <w:bottom w:val="none" w:sz="0" w:space="0" w:color="auto"/>
                                                                            <w:right w:val="none" w:sz="0" w:space="0" w:color="auto"/>
                                                                          </w:divBdr>
                                                                          <w:divsChild>
                                                                            <w:div w:id="1911847537">
                                                                              <w:marLeft w:val="0"/>
                                                                              <w:marRight w:val="0"/>
                                                                              <w:marTop w:val="0"/>
                                                                              <w:marBottom w:val="240"/>
                                                                              <w:divBdr>
                                                                                <w:top w:val="none" w:sz="0" w:space="0" w:color="auto"/>
                                                                                <w:left w:val="none" w:sz="0" w:space="0" w:color="auto"/>
                                                                                <w:bottom w:val="single" w:sz="6" w:space="0" w:color="D3D7D9"/>
                                                                                <w:right w:val="none" w:sz="0" w:space="0" w:color="auto"/>
                                                                              </w:divBdr>
                                                                              <w:divsChild>
                                                                                <w:div w:id="1873298680">
                                                                                  <w:marLeft w:val="0"/>
                                                                                  <w:marRight w:val="0"/>
                                                                                  <w:marTop w:val="0"/>
                                                                                  <w:marBottom w:val="0"/>
                                                                                  <w:divBdr>
                                                                                    <w:top w:val="none" w:sz="0" w:space="0" w:color="auto"/>
                                                                                    <w:left w:val="none" w:sz="0" w:space="0" w:color="auto"/>
                                                                                    <w:bottom w:val="none" w:sz="0" w:space="0" w:color="auto"/>
                                                                                    <w:right w:val="none" w:sz="0" w:space="0" w:color="auto"/>
                                                                                  </w:divBdr>
                                                                                  <w:divsChild>
                                                                                    <w:div w:id="1994333919">
                                                                                      <w:marLeft w:val="0"/>
                                                                                      <w:marRight w:val="0"/>
                                                                                      <w:marTop w:val="0"/>
                                                                                      <w:marBottom w:val="0"/>
                                                                                      <w:divBdr>
                                                                                        <w:top w:val="none" w:sz="0" w:space="0" w:color="auto"/>
                                                                                        <w:left w:val="none" w:sz="0" w:space="0" w:color="auto"/>
                                                                                        <w:bottom w:val="none" w:sz="0" w:space="0" w:color="auto"/>
                                                                                        <w:right w:val="none" w:sz="0" w:space="0" w:color="auto"/>
                                                                                      </w:divBdr>
                                                                                      <w:divsChild>
                                                                                        <w:div w:id="293101858">
                                                                                          <w:marLeft w:val="0"/>
                                                                                          <w:marRight w:val="0"/>
                                                                                          <w:marTop w:val="0"/>
                                                                                          <w:marBottom w:val="0"/>
                                                                                          <w:divBdr>
                                                                                            <w:top w:val="none" w:sz="0" w:space="0" w:color="auto"/>
                                                                                            <w:left w:val="none" w:sz="0" w:space="0" w:color="auto"/>
                                                                                            <w:bottom w:val="none" w:sz="0" w:space="0" w:color="auto"/>
                                                                                            <w:right w:val="none" w:sz="0" w:space="0" w:color="auto"/>
                                                                                          </w:divBdr>
                                                                                          <w:divsChild>
                                                                                            <w:div w:id="210462477">
                                                                                              <w:marLeft w:val="240"/>
                                                                                              <w:marRight w:val="240"/>
                                                                                              <w:marTop w:val="0"/>
                                                                                              <w:marBottom w:val="0"/>
                                                                                              <w:divBdr>
                                                                                                <w:top w:val="none" w:sz="0" w:space="0" w:color="auto"/>
                                                                                                <w:left w:val="none" w:sz="0" w:space="0" w:color="auto"/>
                                                                                                <w:bottom w:val="dotted" w:sz="6" w:space="4" w:color="D3D7D9"/>
                                                                                                <w:right w:val="none" w:sz="0" w:space="0" w:color="auto"/>
                                                                                              </w:divBdr>
                                                                                              <w:divsChild>
                                                                                                <w:div w:id="245656457">
                                                                                                  <w:marLeft w:val="0"/>
                                                                                                  <w:marRight w:val="0"/>
                                                                                                  <w:marTop w:val="0"/>
                                                                                                  <w:marBottom w:val="0"/>
                                                                                                  <w:divBdr>
                                                                                                    <w:top w:val="none" w:sz="0" w:space="0" w:color="auto"/>
                                                                                                    <w:left w:val="none" w:sz="0" w:space="0" w:color="auto"/>
                                                                                                    <w:bottom w:val="none" w:sz="0" w:space="0" w:color="auto"/>
                                                                                                    <w:right w:val="none" w:sz="0" w:space="0" w:color="auto"/>
                                                                                                  </w:divBdr>
                                                                                                  <w:divsChild>
                                                                                                    <w:div w:id="2109111692">
                                                                                                      <w:marLeft w:val="0"/>
                                                                                                      <w:marRight w:val="0"/>
                                                                                                      <w:marTop w:val="0"/>
                                                                                                      <w:marBottom w:val="0"/>
                                                                                                      <w:divBdr>
                                                                                                        <w:top w:val="none" w:sz="0" w:space="0" w:color="auto"/>
                                                                                                        <w:left w:val="none" w:sz="0" w:space="0" w:color="auto"/>
                                                                                                        <w:bottom w:val="none" w:sz="0" w:space="0" w:color="auto"/>
                                                                                                        <w:right w:val="none" w:sz="0" w:space="0" w:color="auto"/>
                                                                                                      </w:divBdr>
                                                                                                      <w:divsChild>
                                                                                                        <w:div w:id="258681976">
                                                                                                          <w:marLeft w:val="0"/>
                                                                                                          <w:marRight w:val="0"/>
                                                                                                          <w:marTop w:val="0"/>
                                                                                                          <w:marBottom w:val="0"/>
                                                                                                          <w:divBdr>
                                                                                                            <w:top w:val="none" w:sz="0" w:space="0" w:color="auto"/>
                                                                                                            <w:left w:val="none" w:sz="0" w:space="0" w:color="auto"/>
                                                                                                            <w:bottom w:val="none" w:sz="0" w:space="0" w:color="auto"/>
                                                                                                            <w:right w:val="none" w:sz="0" w:space="0" w:color="auto"/>
                                                                                                          </w:divBdr>
                                                                                                          <w:divsChild>
                                                                                                            <w:div w:id="700277747">
                                                                                                              <w:marLeft w:val="0"/>
                                                                                                              <w:marRight w:val="0"/>
                                                                                                              <w:marTop w:val="0"/>
                                                                                                              <w:marBottom w:val="0"/>
                                                                                                              <w:divBdr>
                                                                                                                <w:top w:val="none" w:sz="0" w:space="0" w:color="auto"/>
                                                                                                                <w:left w:val="none" w:sz="0" w:space="0" w:color="auto"/>
                                                                                                                <w:bottom w:val="none" w:sz="0" w:space="0" w:color="auto"/>
                                                                                                                <w:right w:val="none" w:sz="0" w:space="0" w:color="auto"/>
                                                                                                              </w:divBdr>
                                                                                                              <w:divsChild>
                                                                                                                <w:div w:id="1552036742">
                                                                                                                  <w:marLeft w:val="0"/>
                                                                                                                  <w:marRight w:val="0"/>
                                                                                                                  <w:marTop w:val="0"/>
                                                                                                                  <w:marBottom w:val="0"/>
                                                                                                                  <w:divBdr>
                                                                                                                    <w:top w:val="none" w:sz="0" w:space="0" w:color="auto"/>
                                                                                                                    <w:left w:val="none" w:sz="0" w:space="0" w:color="auto"/>
                                                                                                                    <w:bottom w:val="none" w:sz="0" w:space="0" w:color="auto"/>
                                                                                                                    <w:right w:val="none" w:sz="0" w:space="0" w:color="auto"/>
                                                                                                                  </w:divBdr>
                                                                                                                  <w:divsChild>
                                                                                                                    <w:div w:id="1048798411">
                                                                                                                      <w:marLeft w:val="0"/>
                                                                                                                      <w:marRight w:val="0"/>
                                                                                                                      <w:marTop w:val="0"/>
                                                                                                                      <w:marBottom w:val="0"/>
                                                                                                                      <w:divBdr>
                                                                                                                        <w:top w:val="none" w:sz="0" w:space="0" w:color="auto"/>
                                                                                                                        <w:left w:val="none" w:sz="0" w:space="0" w:color="auto"/>
                                                                                                                        <w:bottom w:val="none" w:sz="0" w:space="0" w:color="auto"/>
                                                                                                                        <w:right w:val="none" w:sz="0" w:space="0" w:color="auto"/>
                                                                                                                      </w:divBdr>
                                                                                                                      <w:divsChild>
                                                                                                                        <w:div w:id="671568199">
                                                                                                                          <w:marLeft w:val="0"/>
                                                                                                                          <w:marRight w:val="0"/>
                                                                                                                          <w:marTop w:val="0"/>
                                                                                                                          <w:marBottom w:val="0"/>
                                                                                                                          <w:divBdr>
                                                                                                                            <w:top w:val="none" w:sz="0" w:space="0" w:color="auto"/>
                                                                                                                            <w:left w:val="none" w:sz="0" w:space="0" w:color="auto"/>
                                                                                                                            <w:bottom w:val="none" w:sz="0" w:space="0" w:color="auto"/>
                                                                                                                            <w:right w:val="none" w:sz="0" w:space="0" w:color="auto"/>
                                                                                                                          </w:divBdr>
                                                                                                                          <w:divsChild>
                                                                                                                            <w:div w:id="182709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2665576">
      <w:bodyDiv w:val="1"/>
      <w:marLeft w:val="0"/>
      <w:marRight w:val="0"/>
      <w:marTop w:val="0"/>
      <w:marBottom w:val="0"/>
      <w:divBdr>
        <w:top w:val="none" w:sz="0" w:space="0" w:color="auto"/>
        <w:left w:val="none" w:sz="0" w:space="0" w:color="auto"/>
        <w:bottom w:val="none" w:sz="0" w:space="0" w:color="auto"/>
        <w:right w:val="none" w:sz="0" w:space="0" w:color="auto"/>
      </w:divBdr>
    </w:div>
    <w:div w:id="1883054824">
      <w:bodyDiv w:val="1"/>
      <w:marLeft w:val="0"/>
      <w:marRight w:val="0"/>
      <w:marTop w:val="0"/>
      <w:marBottom w:val="0"/>
      <w:divBdr>
        <w:top w:val="none" w:sz="0" w:space="0" w:color="auto"/>
        <w:left w:val="none" w:sz="0" w:space="0" w:color="auto"/>
        <w:bottom w:val="none" w:sz="0" w:space="0" w:color="auto"/>
        <w:right w:val="none" w:sz="0" w:space="0" w:color="auto"/>
      </w:divBdr>
    </w:div>
    <w:div w:id="1883470405">
      <w:bodyDiv w:val="1"/>
      <w:marLeft w:val="0"/>
      <w:marRight w:val="0"/>
      <w:marTop w:val="0"/>
      <w:marBottom w:val="0"/>
      <w:divBdr>
        <w:top w:val="none" w:sz="0" w:space="0" w:color="auto"/>
        <w:left w:val="none" w:sz="0" w:space="0" w:color="auto"/>
        <w:bottom w:val="none" w:sz="0" w:space="0" w:color="auto"/>
        <w:right w:val="none" w:sz="0" w:space="0" w:color="auto"/>
      </w:divBdr>
    </w:div>
    <w:div w:id="1883514920">
      <w:bodyDiv w:val="1"/>
      <w:marLeft w:val="0"/>
      <w:marRight w:val="0"/>
      <w:marTop w:val="0"/>
      <w:marBottom w:val="0"/>
      <w:divBdr>
        <w:top w:val="none" w:sz="0" w:space="0" w:color="auto"/>
        <w:left w:val="none" w:sz="0" w:space="0" w:color="auto"/>
        <w:bottom w:val="none" w:sz="0" w:space="0" w:color="auto"/>
        <w:right w:val="none" w:sz="0" w:space="0" w:color="auto"/>
      </w:divBdr>
      <w:divsChild>
        <w:div w:id="1407070855">
          <w:marLeft w:val="0"/>
          <w:marRight w:val="0"/>
          <w:marTop w:val="0"/>
          <w:marBottom w:val="0"/>
          <w:divBdr>
            <w:top w:val="none" w:sz="0" w:space="0" w:color="auto"/>
            <w:left w:val="none" w:sz="0" w:space="0" w:color="auto"/>
            <w:bottom w:val="none" w:sz="0" w:space="0" w:color="auto"/>
            <w:right w:val="none" w:sz="0" w:space="0" w:color="auto"/>
          </w:divBdr>
          <w:divsChild>
            <w:div w:id="429358468">
              <w:marLeft w:val="0"/>
              <w:marRight w:val="0"/>
              <w:marTop w:val="0"/>
              <w:marBottom w:val="0"/>
              <w:divBdr>
                <w:top w:val="none" w:sz="0" w:space="0" w:color="auto"/>
                <w:left w:val="none" w:sz="0" w:space="0" w:color="auto"/>
                <w:bottom w:val="none" w:sz="0" w:space="0" w:color="auto"/>
                <w:right w:val="none" w:sz="0" w:space="0" w:color="auto"/>
              </w:divBdr>
              <w:divsChild>
                <w:div w:id="1580283481">
                  <w:marLeft w:val="495"/>
                  <w:marRight w:val="495"/>
                  <w:marTop w:val="0"/>
                  <w:marBottom w:val="0"/>
                  <w:divBdr>
                    <w:top w:val="none" w:sz="0" w:space="0" w:color="auto"/>
                    <w:left w:val="none" w:sz="0" w:space="0" w:color="auto"/>
                    <w:bottom w:val="none" w:sz="0" w:space="0" w:color="auto"/>
                    <w:right w:val="none" w:sz="0" w:space="0" w:color="auto"/>
                  </w:divBdr>
                  <w:divsChild>
                    <w:div w:id="246307105">
                      <w:marLeft w:val="0"/>
                      <w:marRight w:val="0"/>
                      <w:marTop w:val="0"/>
                      <w:marBottom w:val="0"/>
                      <w:divBdr>
                        <w:top w:val="none" w:sz="0" w:space="0" w:color="auto"/>
                        <w:left w:val="none" w:sz="0" w:space="0" w:color="auto"/>
                        <w:bottom w:val="none" w:sz="0" w:space="0" w:color="auto"/>
                        <w:right w:val="none" w:sz="0" w:space="0" w:color="auto"/>
                      </w:divBdr>
                      <w:divsChild>
                        <w:div w:id="755127742">
                          <w:marLeft w:val="150"/>
                          <w:marRight w:val="0"/>
                          <w:marTop w:val="0"/>
                          <w:marBottom w:val="0"/>
                          <w:divBdr>
                            <w:top w:val="none" w:sz="0" w:space="0" w:color="auto"/>
                            <w:left w:val="none" w:sz="0" w:space="0" w:color="auto"/>
                            <w:bottom w:val="none" w:sz="0" w:space="0" w:color="auto"/>
                            <w:right w:val="none" w:sz="0" w:space="0" w:color="auto"/>
                          </w:divBdr>
                          <w:divsChild>
                            <w:div w:id="1051732385">
                              <w:marLeft w:val="0"/>
                              <w:marRight w:val="150"/>
                              <w:marTop w:val="150"/>
                              <w:marBottom w:val="0"/>
                              <w:divBdr>
                                <w:top w:val="none" w:sz="0" w:space="0" w:color="auto"/>
                                <w:left w:val="none" w:sz="0" w:space="0" w:color="auto"/>
                                <w:bottom w:val="none" w:sz="0" w:space="0" w:color="auto"/>
                                <w:right w:val="none" w:sz="0" w:space="0" w:color="auto"/>
                              </w:divBdr>
                              <w:divsChild>
                                <w:div w:id="1240560870">
                                  <w:marLeft w:val="0"/>
                                  <w:marRight w:val="0"/>
                                  <w:marTop w:val="0"/>
                                  <w:marBottom w:val="0"/>
                                  <w:divBdr>
                                    <w:top w:val="none" w:sz="0" w:space="0" w:color="auto"/>
                                    <w:left w:val="none" w:sz="0" w:space="0" w:color="auto"/>
                                    <w:bottom w:val="none" w:sz="0" w:space="0" w:color="auto"/>
                                    <w:right w:val="none" w:sz="0" w:space="0" w:color="auto"/>
                                  </w:divBdr>
                                  <w:divsChild>
                                    <w:div w:id="1520124190">
                                      <w:marLeft w:val="0"/>
                                      <w:marRight w:val="0"/>
                                      <w:marTop w:val="0"/>
                                      <w:marBottom w:val="0"/>
                                      <w:divBdr>
                                        <w:top w:val="none" w:sz="0" w:space="0" w:color="auto"/>
                                        <w:left w:val="none" w:sz="0" w:space="0" w:color="auto"/>
                                        <w:bottom w:val="none" w:sz="0" w:space="0" w:color="auto"/>
                                        <w:right w:val="none" w:sz="0" w:space="0" w:color="auto"/>
                                      </w:divBdr>
                                      <w:divsChild>
                                        <w:div w:id="788158939">
                                          <w:marLeft w:val="0"/>
                                          <w:marRight w:val="0"/>
                                          <w:marTop w:val="0"/>
                                          <w:marBottom w:val="0"/>
                                          <w:divBdr>
                                            <w:top w:val="none" w:sz="0" w:space="0" w:color="auto"/>
                                            <w:left w:val="none" w:sz="0" w:space="0" w:color="auto"/>
                                            <w:bottom w:val="none" w:sz="0" w:space="0" w:color="auto"/>
                                            <w:right w:val="none" w:sz="0" w:space="0" w:color="auto"/>
                                          </w:divBdr>
                                          <w:divsChild>
                                            <w:div w:id="521625574">
                                              <w:marLeft w:val="0"/>
                                              <w:marRight w:val="0"/>
                                              <w:marTop w:val="0"/>
                                              <w:marBottom w:val="0"/>
                                              <w:divBdr>
                                                <w:top w:val="none" w:sz="0" w:space="0" w:color="auto"/>
                                                <w:left w:val="none" w:sz="0" w:space="0" w:color="auto"/>
                                                <w:bottom w:val="none" w:sz="0" w:space="0" w:color="auto"/>
                                                <w:right w:val="none" w:sz="0" w:space="0" w:color="auto"/>
                                              </w:divBdr>
                                              <w:divsChild>
                                                <w:div w:id="1078132943">
                                                  <w:marLeft w:val="0"/>
                                                  <w:marRight w:val="0"/>
                                                  <w:marTop w:val="0"/>
                                                  <w:marBottom w:val="0"/>
                                                  <w:divBdr>
                                                    <w:top w:val="none" w:sz="0" w:space="0" w:color="auto"/>
                                                    <w:left w:val="none" w:sz="0" w:space="0" w:color="auto"/>
                                                    <w:bottom w:val="none" w:sz="0" w:space="0" w:color="auto"/>
                                                    <w:right w:val="none" w:sz="0" w:space="0" w:color="auto"/>
                                                  </w:divBdr>
                                                  <w:divsChild>
                                                    <w:div w:id="64495917">
                                                      <w:marLeft w:val="0"/>
                                                      <w:marRight w:val="0"/>
                                                      <w:marTop w:val="0"/>
                                                      <w:marBottom w:val="0"/>
                                                      <w:divBdr>
                                                        <w:top w:val="none" w:sz="0" w:space="0" w:color="auto"/>
                                                        <w:left w:val="none" w:sz="0" w:space="0" w:color="auto"/>
                                                        <w:bottom w:val="none" w:sz="0" w:space="0" w:color="auto"/>
                                                        <w:right w:val="none" w:sz="0" w:space="0" w:color="auto"/>
                                                      </w:divBdr>
                                                      <w:divsChild>
                                                        <w:div w:id="476266243">
                                                          <w:marLeft w:val="0"/>
                                                          <w:marRight w:val="0"/>
                                                          <w:marTop w:val="0"/>
                                                          <w:marBottom w:val="0"/>
                                                          <w:divBdr>
                                                            <w:top w:val="none" w:sz="0" w:space="0" w:color="auto"/>
                                                            <w:left w:val="none" w:sz="0" w:space="0" w:color="auto"/>
                                                            <w:bottom w:val="none" w:sz="0" w:space="0" w:color="auto"/>
                                                            <w:right w:val="none" w:sz="0" w:space="0" w:color="auto"/>
                                                          </w:divBdr>
                                                          <w:divsChild>
                                                            <w:div w:id="1371495811">
                                                              <w:marLeft w:val="0"/>
                                                              <w:marRight w:val="0"/>
                                                              <w:marTop w:val="0"/>
                                                              <w:marBottom w:val="0"/>
                                                              <w:divBdr>
                                                                <w:top w:val="none" w:sz="0" w:space="0" w:color="auto"/>
                                                                <w:left w:val="none" w:sz="0" w:space="0" w:color="auto"/>
                                                                <w:bottom w:val="none" w:sz="0" w:space="0" w:color="auto"/>
                                                                <w:right w:val="none" w:sz="0" w:space="0" w:color="auto"/>
                                                              </w:divBdr>
                                                              <w:divsChild>
                                                                <w:div w:id="185633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83636432">
      <w:bodyDiv w:val="1"/>
      <w:marLeft w:val="0"/>
      <w:marRight w:val="0"/>
      <w:marTop w:val="0"/>
      <w:marBottom w:val="0"/>
      <w:divBdr>
        <w:top w:val="none" w:sz="0" w:space="0" w:color="auto"/>
        <w:left w:val="none" w:sz="0" w:space="0" w:color="auto"/>
        <w:bottom w:val="none" w:sz="0" w:space="0" w:color="auto"/>
        <w:right w:val="none" w:sz="0" w:space="0" w:color="auto"/>
      </w:divBdr>
    </w:div>
    <w:div w:id="1883666002">
      <w:bodyDiv w:val="1"/>
      <w:marLeft w:val="0"/>
      <w:marRight w:val="0"/>
      <w:marTop w:val="0"/>
      <w:marBottom w:val="0"/>
      <w:divBdr>
        <w:top w:val="none" w:sz="0" w:space="0" w:color="auto"/>
        <w:left w:val="none" w:sz="0" w:space="0" w:color="auto"/>
        <w:bottom w:val="none" w:sz="0" w:space="0" w:color="auto"/>
        <w:right w:val="none" w:sz="0" w:space="0" w:color="auto"/>
      </w:divBdr>
    </w:div>
    <w:div w:id="1883786539">
      <w:bodyDiv w:val="1"/>
      <w:marLeft w:val="0"/>
      <w:marRight w:val="0"/>
      <w:marTop w:val="0"/>
      <w:marBottom w:val="0"/>
      <w:divBdr>
        <w:top w:val="none" w:sz="0" w:space="0" w:color="auto"/>
        <w:left w:val="none" w:sz="0" w:space="0" w:color="auto"/>
        <w:bottom w:val="none" w:sz="0" w:space="0" w:color="auto"/>
        <w:right w:val="none" w:sz="0" w:space="0" w:color="auto"/>
      </w:divBdr>
      <w:divsChild>
        <w:div w:id="1298339481">
          <w:marLeft w:val="0"/>
          <w:marRight w:val="0"/>
          <w:marTop w:val="0"/>
          <w:marBottom w:val="0"/>
          <w:divBdr>
            <w:top w:val="none" w:sz="0" w:space="0" w:color="auto"/>
            <w:left w:val="none" w:sz="0" w:space="0" w:color="auto"/>
            <w:bottom w:val="none" w:sz="0" w:space="0" w:color="auto"/>
            <w:right w:val="none" w:sz="0" w:space="0" w:color="auto"/>
          </w:divBdr>
          <w:divsChild>
            <w:div w:id="381759613">
              <w:marLeft w:val="0"/>
              <w:marRight w:val="0"/>
              <w:marTop w:val="0"/>
              <w:marBottom w:val="0"/>
              <w:divBdr>
                <w:top w:val="none" w:sz="0" w:space="0" w:color="auto"/>
                <w:left w:val="none" w:sz="0" w:space="0" w:color="auto"/>
                <w:bottom w:val="none" w:sz="0" w:space="0" w:color="auto"/>
                <w:right w:val="none" w:sz="0" w:space="0" w:color="auto"/>
              </w:divBdr>
              <w:divsChild>
                <w:div w:id="76948209">
                  <w:marLeft w:val="0"/>
                  <w:marRight w:val="0"/>
                  <w:marTop w:val="0"/>
                  <w:marBottom w:val="0"/>
                  <w:divBdr>
                    <w:top w:val="none" w:sz="0" w:space="0" w:color="auto"/>
                    <w:left w:val="none" w:sz="0" w:space="0" w:color="auto"/>
                    <w:bottom w:val="none" w:sz="0" w:space="0" w:color="auto"/>
                    <w:right w:val="none" w:sz="0" w:space="0" w:color="auto"/>
                  </w:divBdr>
                  <w:divsChild>
                    <w:div w:id="1496066851">
                      <w:marLeft w:val="0"/>
                      <w:marRight w:val="0"/>
                      <w:marTop w:val="0"/>
                      <w:marBottom w:val="0"/>
                      <w:divBdr>
                        <w:top w:val="none" w:sz="0" w:space="0" w:color="auto"/>
                        <w:left w:val="none" w:sz="0" w:space="0" w:color="auto"/>
                        <w:bottom w:val="none" w:sz="0" w:space="0" w:color="auto"/>
                        <w:right w:val="none" w:sz="0" w:space="0" w:color="auto"/>
                      </w:divBdr>
                      <w:divsChild>
                        <w:div w:id="1728723677">
                          <w:marLeft w:val="0"/>
                          <w:marRight w:val="0"/>
                          <w:marTop w:val="0"/>
                          <w:marBottom w:val="0"/>
                          <w:divBdr>
                            <w:top w:val="none" w:sz="0" w:space="0" w:color="auto"/>
                            <w:left w:val="none" w:sz="0" w:space="0" w:color="auto"/>
                            <w:bottom w:val="none" w:sz="0" w:space="0" w:color="auto"/>
                            <w:right w:val="none" w:sz="0" w:space="0" w:color="auto"/>
                          </w:divBdr>
                          <w:divsChild>
                            <w:div w:id="2092698420">
                              <w:marLeft w:val="0"/>
                              <w:marRight w:val="0"/>
                              <w:marTop w:val="0"/>
                              <w:marBottom w:val="0"/>
                              <w:divBdr>
                                <w:top w:val="none" w:sz="0" w:space="0" w:color="auto"/>
                                <w:left w:val="none" w:sz="0" w:space="0" w:color="auto"/>
                                <w:bottom w:val="none" w:sz="0" w:space="0" w:color="auto"/>
                                <w:right w:val="none" w:sz="0" w:space="0" w:color="auto"/>
                              </w:divBdr>
                              <w:divsChild>
                                <w:div w:id="882789484">
                                  <w:marLeft w:val="0"/>
                                  <w:marRight w:val="0"/>
                                  <w:marTop w:val="0"/>
                                  <w:marBottom w:val="0"/>
                                  <w:divBdr>
                                    <w:top w:val="none" w:sz="0" w:space="0" w:color="auto"/>
                                    <w:left w:val="none" w:sz="0" w:space="0" w:color="auto"/>
                                    <w:bottom w:val="none" w:sz="0" w:space="0" w:color="auto"/>
                                    <w:right w:val="none" w:sz="0" w:space="0" w:color="auto"/>
                                  </w:divBdr>
                                  <w:divsChild>
                                    <w:div w:id="1759709676">
                                      <w:marLeft w:val="0"/>
                                      <w:marRight w:val="0"/>
                                      <w:marTop w:val="0"/>
                                      <w:marBottom w:val="0"/>
                                      <w:divBdr>
                                        <w:top w:val="none" w:sz="0" w:space="0" w:color="auto"/>
                                        <w:left w:val="none" w:sz="0" w:space="0" w:color="auto"/>
                                        <w:bottom w:val="none" w:sz="0" w:space="0" w:color="auto"/>
                                        <w:right w:val="none" w:sz="0" w:space="0" w:color="auto"/>
                                      </w:divBdr>
                                      <w:divsChild>
                                        <w:div w:id="2095391279">
                                          <w:marLeft w:val="-150"/>
                                          <w:marRight w:val="-150"/>
                                          <w:marTop w:val="0"/>
                                          <w:marBottom w:val="0"/>
                                          <w:divBdr>
                                            <w:top w:val="none" w:sz="0" w:space="0" w:color="auto"/>
                                            <w:left w:val="none" w:sz="0" w:space="0" w:color="auto"/>
                                            <w:bottom w:val="none" w:sz="0" w:space="0" w:color="auto"/>
                                            <w:right w:val="none" w:sz="0" w:space="0" w:color="auto"/>
                                          </w:divBdr>
                                          <w:divsChild>
                                            <w:div w:id="1559318163">
                                              <w:marLeft w:val="0"/>
                                              <w:marRight w:val="0"/>
                                              <w:marTop w:val="0"/>
                                              <w:marBottom w:val="0"/>
                                              <w:divBdr>
                                                <w:top w:val="none" w:sz="0" w:space="0" w:color="auto"/>
                                                <w:left w:val="none" w:sz="0" w:space="0" w:color="auto"/>
                                                <w:bottom w:val="none" w:sz="0" w:space="0" w:color="auto"/>
                                                <w:right w:val="none" w:sz="0" w:space="0" w:color="auto"/>
                                              </w:divBdr>
                                              <w:divsChild>
                                                <w:div w:id="643897842">
                                                  <w:marLeft w:val="0"/>
                                                  <w:marRight w:val="0"/>
                                                  <w:marTop w:val="0"/>
                                                  <w:marBottom w:val="0"/>
                                                  <w:divBdr>
                                                    <w:top w:val="none" w:sz="0" w:space="0" w:color="auto"/>
                                                    <w:left w:val="none" w:sz="0" w:space="0" w:color="auto"/>
                                                    <w:bottom w:val="none" w:sz="0" w:space="0" w:color="auto"/>
                                                    <w:right w:val="none" w:sz="0" w:space="0" w:color="auto"/>
                                                  </w:divBdr>
                                                  <w:divsChild>
                                                    <w:div w:id="1252083541">
                                                      <w:marLeft w:val="0"/>
                                                      <w:marRight w:val="0"/>
                                                      <w:marTop w:val="0"/>
                                                      <w:marBottom w:val="0"/>
                                                      <w:divBdr>
                                                        <w:top w:val="none" w:sz="0" w:space="0" w:color="auto"/>
                                                        <w:left w:val="none" w:sz="0" w:space="0" w:color="auto"/>
                                                        <w:bottom w:val="none" w:sz="0" w:space="0" w:color="auto"/>
                                                        <w:right w:val="none" w:sz="0" w:space="0" w:color="auto"/>
                                                      </w:divBdr>
                                                      <w:divsChild>
                                                        <w:div w:id="1718776118">
                                                          <w:marLeft w:val="0"/>
                                                          <w:marRight w:val="0"/>
                                                          <w:marTop w:val="0"/>
                                                          <w:marBottom w:val="0"/>
                                                          <w:divBdr>
                                                            <w:top w:val="none" w:sz="0" w:space="0" w:color="auto"/>
                                                            <w:left w:val="none" w:sz="0" w:space="0" w:color="auto"/>
                                                            <w:bottom w:val="none" w:sz="0" w:space="0" w:color="auto"/>
                                                            <w:right w:val="none" w:sz="0" w:space="0" w:color="auto"/>
                                                          </w:divBdr>
                                                          <w:divsChild>
                                                            <w:div w:id="62146871">
                                                              <w:marLeft w:val="0"/>
                                                              <w:marRight w:val="0"/>
                                                              <w:marTop w:val="0"/>
                                                              <w:marBottom w:val="0"/>
                                                              <w:divBdr>
                                                                <w:top w:val="none" w:sz="0" w:space="0" w:color="auto"/>
                                                                <w:left w:val="none" w:sz="0" w:space="0" w:color="auto"/>
                                                                <w:bottom w:val="none" w:sz="0" w:space="0" w:color="auto"/>
                                                                <w:right w:val="none" w:sz="0" w:space="0" w:color="auto"/>
                                                              </w:divBdr>
                                                              <w:divsChild>
                                                                <w:div w:id="1907110819">
                                                                  <w:marLeft w:val="0"/>
                                                                  <w:marRight w:val="0"/>
                                                                  <w:marTop w:val="0"/>
                                                                  <w:marBottom w:val="0"/>
                                                                  <w:divBdr>
                                                                    <w:top w:val="none" w:sz="0" w:space="0" w:color="auto"/>
                                                                    <w:left w:val="none" w:sz="0" w:space="0" w:color="auto"/>
                                                                    <w:bottom w:val="none" w:sz="0" w:space="0" w:color="auto"/>
                                                                    <w:right w:val="none" w:sz="0" w:space="0" w:color="auto"/>
                                                                  </w:divBdr>
                                                                  <w:divsChild>
                                                                    <w:div w:id="759370192">
                                                                      <w:marLeft w:val="0"/>
                                                                      <w:marRight w:val="0"/>
                                                                      <w:marTop w:val="0"/>
                                                                      <w:marBottom w:val="0"/>
                                                                      <w:divBdr>
                                                                        <w:top w:val="none" w:sz="0" w:space="0" w:color="auto"/>
                                                                        <w:left w:val="none" w:sz="0" w:space="0" w:color="auto"/>
                                                                        <w:bottom w:val="none" w:sz="0" w:space="0" w:color="auto"/>
                                                                        <w:right w:val="none" w:sz="0" w:space="0" w:color="auto"/>
                                                                      </w:divBdr>
                                                                      <w:divsChild>
                                                                        <w:div w:id="325986181">
                                                                          <w:marLeft w:val="-225"/>
                                                                          <w:marRight w:val="-225"/>
                                                                          <w:marTop w:val="0"/>
                                                                          <w:marBottom w:val="0"/>
                                                                          <w:divBdr>
                                                                            <w:top w:val="none" w:sz="0" w:space="0" w:color="auto"/>
                                                                            <w:left w:val="none" w:sz="0" w:space="0" w:color="auto"/>
                                                                            <w:bottom w:val="none" w:sz="0" w:space="0" w:color="auto"/>
                                                                            <w:right w:val="none" w:sz="0" w:space="0" w:color="auto"/>
                                                                          </w:divBdr>
                                                                          <w:divsChild>
                                                                            <w:div w:id="39467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3905778">
      <w:bodyDiv w:val="1"/>
      <w:marLeft w:val="0"/>
      <w:marRight w:val="0"/>
      <w:marTop w:val="0"/>
      <w:marBottom w:val="0"/>
      <w:divBdr>
        <w:top w:val="none" w:sz="0" w:space="0" w:color="auto"/>
        <w:left w:val="none" w:sz="0" w:space="0" w:color="auto"/>
        <w:bottom w:val="none" w:sz="0" w:space="0" w:color="auto"/>
        <w:right w:val="none" w:sz="0" w:space="0" w:color="auto"/>
      </w:divBdr>
    </w:div>
    <w:div w:id="1884364039">
      <w:bodyDiv w:val="1"/>
      <w:marLeft w:val="0"/>
      <w:marRight w:val="0"/>
      <w:marTop w:val="0"/>
      <w:marBottom w:val="0"/>
      <w:divBdr>
        <w:top w:val="none" w:sz="0" w:space="0" w:color="auto"/>
        <w:left w:val="none" w:sz="0" w:space="0" w:color="auto"/>
        <w:bottom w:val="none" w:sz="0" w:space="0" w:color="auto"/>
        <w:right w:val="none" w:sz="0" w:space="0" w:color="auto"/>
      </w:divBdr>
    </w:div>
    <w:div w:id="1884632274">
      <w:bodyDiv w:val="1"/>
      <w:marLeft w:val="0"/>
      <w:marRight w:val="0"/>
      <w:marTop w:val="0"/>
      <w:marBottom w:val="0"/>
      <w:divBdr>
        <w:top w:val="none" w:sz="0" w:space="0" w:color="auto"/>
        <w:left w:val="none" w:sz="0" w:space="0" w:color="auto"/>
        <w:bottom w:val="none" w:sz="0" w:space="0" w:color="auto"/>
        <w:right w:val="none" w:sz="0" w:space="0" w:color="auto"/>
      </w:divBdr>
    </w:div>
    <w:div w:id="1884826865">
      <w:bodyDiv w:val="1"/>
      <w:marLeft w:val="0"/>
      <w:marRight w:val="0"/>
      <w:marTop w:val="0"/>
      <w:marBottom w:val="0"/>
      <w:divBdr>
        <w:top w:val="none" w:sz="0" w:space="0" w:color="auto"/>
        <w:left w:val="none" w:sz="0" w:space="0" w:color="auto"/>
        <w:bottom w:val="none" w:sz="0" w:space="0" w:color="auto"/>
        <w:right w:val="none" w:sz="0" w:space="0" w:color="auto"/>
      </w:divBdr>
    </w:div>
    <w:div w:id="1885553920">
      <w:bodyDiv w:val="1"/>
      <w:marLeft w:val="0"/>
      <w:marRight w:val="0"/>
      <w:marTop w:val="0"/>
      <w:marBottom w:val="0"/>
      <w:divBdr>
        <w:top w:val="none" w:sz="0" w:space="0" w:color="auto"/>
        <w:left w:val="none" w:sz="0" w:space="0" w:color="auto"/>
        <w:bottom w:val="none" w:sz="0" w:space="0" w:color="auto"/>
        <w:right w:val="none" w:sz="0" w:space="0" w:color="auto"/>
      </w:divBdr>
    </w:div>
    <w:div w:id="1886019093">
      <w:bodyDiv w:val="1"/>
      <w:marLeft w:val="0"/>
      <w:marRight w:val="0"/>
      <w:marTop w:val="0"/>
      <w:marBottom w:val="0"/>
      <w:divBdr>
        <w:top w:val="none" w:sz="0" w:space="0" w:color="auto"/>
        <w:left w:val="none" w:sz="0" w:space="0" w:color="auto"/>
        <w:bottom w:val="none" w:sz="0" w:space="0" w:color="auto"/>
        <w:right w:val="none" w:sz="0" w:space="0" w:color="auto"/>
      </w:divBdr>
      <w:divsChild>
        <w:div w:id="1575699677">
          <w:marLeft w:val="0"/>
          <w:marRight w:val="0"/>
          <w:marTop w:val="0"/>
          <w:marBottom w:val="0"/>
          <w:divBdr>
            <w:top w:val="none" w:sz="0" w:space="0" w:color="auto"/>
            <w:left w:val="none" w:sz="0" w:space="0" w:color="auto"/>
            <w:bottom w:val="none" w:sz="0" w:space="0" w:color="auto"/>
            <w:right w:val="none" w:sz="0" w:space="0" w:color="auto"/>
          </w:divBdr>
          <w:divsChild>
            <w:div w:id="109865023">
              <w:marLeft w:val="0"/>
              <w:marRight w:val="0"/>
              <w:marTop w:val="0"/>
              <w:marBottom w:val="0"/>
              <w:divBdr>
                <w:top w:val="none" w:sz="0" w:space="0" w:color="auto"/>
                <w:left w:val="none" w:sz="0" w:space="0" w:color="auto"/>
                <w:bottom w:val="none" w:sz="0" w:space="0" w:color="auto"/>
                <w:right w:val="none" w:sz="0" w:space="0" w:color="auto"/>
              </w:divBdr>
              <w:divsChild>
                <w:div w:id="1883786262">
                  <w:marLeft w:val="0"/>
                  <w:marRight w:val="0"/>
                  <w:marTop w:val="0"/>
                  <w:marBottom w:val="0"/>
                  <w:divBdr>
                    <w:top w:val="none" w:sz="0" w:space="0" w:color="auto"/>
                    <w:left w:val="none" w:sz="0" w:space="0" w:color="auto"/>
                    <w:bottom w:val="none" w:sz="0" w:space="0" w:color="auto"/>
                    <w:right w:val="none" w:sz="0" w:space="0" w:color="auto"/>
                  </w:divBdr>
                  <w:divsChild>
                    <w:div w:id="987592005">
                      <w:marLeft w:val="0"/>
                      <w:marRight w:val="0"/>
                      <w:marTop w:val="0"/>
                      <w:marBottom w:val="0"/>
                      <w:divBdr>
                        <w:top w:val="none" w:sz="0" w:space="0" w:color="auto"/>
                        <w:left w:val="none" w:sz="0" w:space="0" w:color="auto"/>
                        <w:bottom w:val="none" w:sz="0" w:space="0" w:color="auto"/>
                        <w:right w:val="none" w:sz="0" w:space="0" w:color="auto"/>
                      </w:divBdr>
                      <w:divsChild>
                        <w:div w:id="1754085154">
                          <w:marLeft w:val="0"/>
                          <w:marRight w:val="0"/>
                          <w:marTop w:val="0"/>
                          <w:marBottom w:val="0"/>
                          <w:divBdr>
                            <w:top w:val="none" w:sz="0" w:space="0" w:color="auto"/>
                            <w:left w:val="none" w:sz="0" w:space="0" w:color="auto"/>
                            <w:bottom w:val="none" w:sz="0" w:space="0" w:color="auto"/>
                            <w:right w:val="none" w:sz="0" w:space="0" w:color="auto"/>
                          </w:divBdr>
                          <w:divsChild>
                            <w:div w:id="82651061">
                              <w:marLeft w:val="0"/>
                              <w:marRight w:val="0"/>
                              <w:marTop w:val="0"/>
                              <w:marBottom w:val="0"/>
                              <w:divBdr>
                                <w:top w:val="none" w:sz="0" w:space="0" w:color="auto"/>
                                <w:left w:val="none" w:sz="0" w:space="0" w:color="auto"/>
                                <w:bottom w:val="none" w:sz="0" w:space="0" w:color="auto"/>
                                <w:right w:val="none" w:sz="0" w:space="0" w:color="auto"/>
                              </w:divBdr>
                              <w:divsChild>
                                <w:div w:id="1724670716">
                                  <w:marLeft w:val="0"/>
                                  <w:marRight w:val="0"/>
                                  <w:marTop w:val="0"/>
                                  <w:marBottom w:val="0"/>
                                  <w:divBdr>
                                    <w:top w:val="none" w:sz="0" w:space="0" w:color="auto"/>
                                    <w:left w:val="none" w:sz="0" w:space="0" w:color="auto"/>
                                    <w:bottom w:val="none" w:sz="0" w:space="0" w:color="auto"/>
                                    <w:right w:val="none" w:sz="0" w:space="0" w:color="auto"/>
                                  </w:divBdr>
                                  <w:divsChild>
                                    <w:div w:id="619192265">
                                      <w:marLeft w:val="0"/>
                                      <w:marRight w:val="0"/>
                                      <w:marTop w:val="0"/>
                                      <w:marBottom w:val="0"/>
                                      <w:divBdr>
                                        <w:top w:val="none" w:sz="0" w:space="0" w:color="auto"/>
                                        <w:left w:val="none" w:sz="0" w:space="0" w:color="auto"/>
                                        <w:bottom w:val="none" w:sz="0" w:space="0" w:color="auto"/>
                                        <w:right w:val="none" w:sz="0" w:space="0" w:color="auto"/>
                                      </w:divBdr>
                                      <w:divsChild>
                                        <w:div w:id="1446268447">
                                          <w:marLeft w:val="-150"/>
                                          <w:marRight w:val="-150"/>
                                          <w:marTop w:val="0"/>
                                          <w:marBottom w:val="0"/>
                                          <w:divBdr>
                                            <w:top w:val="none" w:sz="0" w:space="0" w:color="auto"/>
                                            <w:left w:val="none" w:sz="0" w:space="0" w:color="auto"/>
                                            <w:bottom w:val="none" w:sz="0" w:space="0" w:color="auto"/>
                                            <w:right w:val="none" w:sz="0" w:space="0" w:color="auto"/>
                                          </w:divBdr>
                                          <w:divsChild>
                                            <w:div w:id="1894805968">
                                              <w:marLeft w:val="0"/>
                                              <w:marRight w:val="0"/>
                                              <w:marTop w:val="0"/>
                                              <w:marBottom w:val="0"/>
                                              <w:divBdr>
                                                <w:top w:val="none" w:sz="0" w:space="0" w:color="auto"/>
                                                <w:left w:val="none" w:sz="0" w:space="0" w:color="auto"/>
                                                <w:bottom w:val="none" w:sz="0" w:space="0" w:color="auto"/>
                                                <w:right w:val="none" w:sz="0" w:space="0" w:color="auto"/>
                                              </w:divBdr>
                                              <w:divsChild>
                                                <w:div w:id="554776379">
                                                  <w:marLeft w:val="0"/>
                                                  <w:marRight w:val="0"/>
                                                  <w:marTop w:val="0"/>
                                                  <w:marBottom w:val="0"/>
                                                  <w:divBdr>
                                                    <w:top w:val="none" w:sz="0" w:space="0" w:color="auto"/>
                                                    <w:left w:val="none" w:sz="0" w:space="0" w:color="auto"/>
                                                    <w:bottom w:val="none" w:sz="0" w:space="0" w:color="auto"/>
                                                    <w:right w:val="none" w:sz="0" w:space="0" w:color="auto"/>
                                                  </w:divBdr>
                                                  <w:divsChild>
                                                    <w:div w:id="1581331210">
                                                      <w:marLeft w:val="0"/>
                                                      <w:marRight w:val="0"/>
                                                      <w:marTop w:val="0"/>
                                                      <w:marBottom w:val="0"/>
                                                      <w:divBdr>
                                                        <w:top w:val="none" w:sz="0" w:space="0" w:color="auto"/>
                                                        <w:left w:val="none" w:sz="0" w:space="0" w:color="auto"/>
                                                        <w:bottom w:val="none" w:sz="0" w:space="0" w:color="auto"/>
                                                        <w:right w:val="none" w:sz="0" w:space="0" w:color="auto"/>
                                                      </w:divBdr>
                                                      <w:divsChild>
                                                        <w:div w:id="698549588">
                                                          <w:marLeft w:val="0"/>
                                                          <w:marRight w:val="0"/>
                                                          <w:marTop w:val="0"/>
                                                          <w:marBottom w:val="0"/>
                                                          <w:divBdr>
                                                            <w:top w:val="none" w:sz="0" w:space="0" w:color="auto"/>
                                                            <w:left w:val="none" w:sz="0" w:space="0" w:color="auto"/>
                                                            <w:bottom w:val="none" w:sz="0" w:space="0" w:color="auto"/>
                                                            <w:right w:val="none" w:sz="0" w:space="0" w:color="auto"/>
                                                          </w:divBdr>
                                                          <w:divsChild>
                                                            <w:div w:id="1285770623">
                                                              <w:marLeft w:val="0"/>
                                                              <w:marRight w:val="0"/>
                                                              <w:marTop w:val="0"/>
                                                              <w:marBottom w:val="0"/>
                                                              <w:divBdr>
                                                                <w:top w:val="none" w:sz="0" w:space="0" w:color="auto"/>
                                                                <w:left w:val="none" w:sz="0" w:space="0" w:color="auto"/>
                                                                <w:bottom w:val="none" w:sz="0" w:space="0" w:color="auto"/>
                                                                <w:right w:val="none" w:sz="0" w:space="0" w:color="auto"/>
                                                              </w:divBdr>
                                                              <w:divsChild>
                                                                <w:div w:id="673537049">
                                                                  <w:marLeft w:val="0"/>
                                                                  <w:marRight w:val="0"/>
                                                                  <w:marTop w:val="0"/>
                                                                  <w:marBottom w:val="0"/>
                                                                  <w:divBdr>
                                                                    <w:top w:val="none" w:sz="0" w:space="0" w:color="auto"/>
                                                                    <w:left w:val="none" w:sz="0" w:space="0" w:color="auto"/>
                                                                    <w:bottom w:val="none" w:sz="0" w:space="0" w:color="auto"/>
                                                                    <w:right w:val="none" w:sz="0" w:space="0" w:color="auto"/>
                                                                  </w:divBdr>
                                                                  <w:divsChild>
                                                                    <w:div w:id="721096396">
                                                                      <w:marLeft w:val="0"/>
                                                                      <w:marRight w:val="0"/>
                                                                      <w:marTop w:val="0"/>
                                                                      <w:marBottom w:val="0"/>
                                                                      <w:divBdr>
                                                                        <w:top w:val="none" w:sz="0" w:space="0" w:color="auto"/>
                                                                        <w:left w:val="none" w:sz="0" w:space="0" w:color="auto"/>
                                                                        <w:bottom w:val="none" w:sz="0" w:space="0" w:color="auto"/>
                                                                        <w:right w:val="none" w:sz="0" w:space="0" w:color="auto"/>
                                                                      </w:divBdr>
                                                                      <w:divsChild>
                                                                        <w:div w:id="753432759">
                                                                          <w:marLeft w:val="-225"/>
                                                                          <w:marRight w:val="-225"/>
                                                                          <w:marTop w:val="0"/>
                                                                          <w:marBottom w:val="0"/>
                                                                          <w:divBdr>
                                                                            <w:top w:val="none" w:sz="0" w:space="0" w:color="auto"/>
                                                                            <w:left w:val="none" w:sz="0" w:space="0" w:color="auto"/>
                                                                            <w:bottom w:val="none" w:sz="0" w:space="0" w:color="auto"/>
                                                                            <w:right w:val="none" w:sz="0" w:space="0" w:color="auto"/>
                                                                          </w:divBdr>
                                                                          <w:divsChild>
                                                                            <w:div w:id="195344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6674297">
      <w:bodyDiv w:val="1"/>
      <w:marLeft w:val="0"/>
      <w:marRight w:val="0"/>
      <w:marTop w:val="0"/>
      <w:marBottom w:val="0"/>
      <w:divBdr>
        <w:top w:val="none" w:sz="0" w:space="0" w:color="auto"/>
        <w:left w:val="none" w:sz="0" w:space="0" w:color="auto"/>
        <w:bottom w:val="none" w:sz="0" w:space="0" w:color="auto"/>
        <w:right w:val="none" w:sz="0" w:space="0" w:color="auto"/>
      </w:divBdr>
    </w:div>
    <w:div w:id="1887136261">
      <w:bodyDiv w:val="1"/>
      <w:marLeft w:val="0"/>
      <w:marRight w:val="0"/>
      <w:marTop w:val="0"/>
      <w:marBottom w:val="0"/>
      <w:divBdr>
        <w:top w:val="none" w:sz="0" w:space="0" w:color="auto"/>
        <w:left w:val="none" w:sz="0" w:space="0" w:color="auto"/>
        <w:bottom w:val="none" w:sz="0" w:space="0" w:color="auto"/>
        <w:right w:val="none" w:sz="0" w:space="0" w:color="auto"/>
      </w:divBdr>
      <w:divsChild>
        <w:div w:id="262344998">
          <w:marLeft w:val="0"/>
          <w:marRight w:val="0"/>
          <w:marTop w:val="0"/>
          <w:marBottom w:val="0"/>
          <w:divBdr>
            <w:top w:val="none" w:sz="0" w:space="0" w:color="auto"/>
            <w:left w:val="none" w:sz="0" w:space="0" w:color="auto"/>
            <w:bottom w:val="none" w:sz="0" w:space="0" w:color="auto"/>
            <w:right w:val="none" w:sz="0" w:space="0" w:color="auto"/>
          </w:divBdr>
          <w:divsChild>
            <w:div w:id="593829820">
              <w:marLeft w:val="0"/>
              <w:marRight w:val="0"/>
              <w:marTop w:val="0"/>
              <w:marBottom w:val="0"/>
              <w:divBdr>
                <w:top w:val="none" w:sz="0" w:space="0" w:color="auto"/>
                <w:left w:val="none" w:sz="0" w:space="0" w:color="auto"/>
                <w:bottom w:val="none" w:sz="0" w:space="0" w:color="auto"/>
                <w:right w:val="none" w:sz="0" w:space="0" w:color="auto"/>
              </w:divBdr>
              <w:divsChild>
                <w:div w:id="1716420571">
                  <w:marLeft w:val="0"/>
                  <w:marRight w:val="0"/>
                  <w:marTop w:val="0"/>
                  <w:marBottom w:val="0"/>
                  <w:divBdr>
                    <w:top w:val="none" w:sz="0" w:space="0" w:color="auto"/>
                    <w:left w:val="none" w:sz="0" w:space="0" w:color="auto"/>
                    <w:bottom w:val="none" w:sz="0" w:space="0" w:color="auto"/>
                    <w:right w:val="none" w:sz="0" w:space="0" w:color="auto"/>
                  </w:divBdr>
                  <w:divsChild>
                    <w:div w:id="1446384794">
                      <w:marLeft w:val="0"/>
                      <w:marRight w:val="0"/>
                      <w:marTop w:val="0"/>
                      <w:marBottom w:val="0"/>
                      <w:divBdr>
                        <w:top w:val="none" w:sz="0" w:space="0" w:color="auto"/>
                        <w:left w:val="none" w:sz="0" w:space="0" w:color="auto"/>
                        <w:bottom w:val="none" w:sz="0" w:space="0" w:color="auto"/>
                        <w:right w:val="none" w:sz="0" w:space="0" w:color="auto"/>
                      </w:divBdr>
                      <w:divsChild>
                        <w:div w:id="1601596546">
                          <w:marLeft w:val="0"/>
                          <w:marRight w:val="0"/>
                          <w:marTop w:val="0"/>
                          <w:marBottom w:val="0"/>
                          <w:divBdr>
                            <w:top w:val="none" w:sz="0" w:space="0" w:color="auto"/>
                            <w:left w:val="none" w:sz="0" w:space="0" w:color="auto"/>
                            <w:bottom w:val="none" w:sz="0" w:space="0" w:color="auto"/>
                            <w:right w:val="none" w:sz="0" w:space="0" w:color="auto"/>
                          </w:divBdr>
                          <w:divsChild>
                            <w:div w:id="152836327">
                              <w:marLeft w:val="0"/>
                              <w:marRight w:val="0"/>
                              <w:marTop w:val="0"/>
                              <w:marBottom w:val="0"/>
                              <w:divBdr>
                                <w:top w:val="none" w:sz="0" w:space="0" w:color="auto"/>
                                <w:left w:val="none" w:sz="0" w:space="0" w:color="auto"/>
                                <w:bottom w:val="none" w:sz="0" w:space="0" w:color="auto"/>
                                <w:right w:val="none" w:sz="0" w:space="0" w:color="auto"/>
                              </w:divBdr>
                              <w:divsChild>
                                <w:div w:id="330648264">
                                  <w:marLeft w:val="0"/>
                                  <w:marRight w:val="0"/>
                                  <w:marTop w:val="0"/>
                                  <w:marBottom w:val="0"/>
                                  <w:divBdr>
                                    <w:top w:val="none" w:sz="0" w:space="0" w:color="auto"/>
                                    <w:left w:val="none" w:sz="0" w:space="0" w:color="auto"/>
                                    <w:bottom w:val="none" w:sz="0" w:space="0" w:color="auto"/>
                                    <w:right w:val="none" w:sz="0" w:space="0" w:color="auto"/>
                                  </w:divBdr>
                                  <w:divsChild>
                                    <w:div w:id="13121103">
                                      <w:marLeft w:val="0"/>
                                      <w:marRight w:val="0"/>
                                      <w:marTop w:val="0"/>
                                      <w:marBottom w:val="0"/>
                                      <w:divBdr>
                                        <w:top w:val="none" w:sz="0" w:space="0" w:color="auto"/>
                                        <w:left w:val="none" w:sz="0" w:space="0" w:color="auto"/>
                                        <w:bottom w:val="none" w:sz="0" w:space="0" w:color="auto"/>
                                        <w:right w:val="none" w:sz="0" w:space="0" w:color="auto"/>
                                      </w:divBdr>
                                      <w:divsChild>
                                        <w:div w:id="902644067">
                                          <w:marLeft w:val="-150"/>
                                          <w:marRight w:val="-150"/>
                                          <w:marTop w:val="0"/>
                                          <w:marBottom w:val="0"/>
                                          <w:divBdr>
                                            <w:top w:val="none" w:sz="0" w:space="0" w:color="auto"/>
                                            <w:left w:val="none" w:sz="0" w:space="0" w:color="auto"/>
                                            <w:bottom w:val="none" w:sz="0" w:space="0" w:color="auto"/>
                                            <w:right w:val="none" w:sz="0" w:space="0" w:color="auto"/>
                                          </w:divBdr>
                                          <w:divsChild>
                                            <w:div w:id="981350392">
                                              <w:marLeft w:val="0"/>
                                              <w:marRight w:val="0"/>
                                              <w:marTop w:val="0"/>
                                              <w:marBottom w:val="0"/>
                                              <w:divBdr>
                                                <w:top w:val="none" w:sz="0" w:space="0" w:color="auto"/>
                                                <w:left w:val="none" w:sz="0" w:space="0" w:color="auto"/>
                                                <w:bottom w:val="none" w:sz="0" w:space="0" w:color="auto"/>
                                                <w:right w:val="none" w:sz="0" w:space="0" w:color="auto"/>
                                              </w:divBdr>
                                              <w:divsChild>
                                                <w:div w:id="850029580">
                                                  <w:marLeft w:val="0"/>
                                                  <w:marRight w:val="0"/>
                                                  <w:marTop w:val="0"/>
                                                  <w:marBottom w:val="0"/>
                                                  <w:divBdr>
                                                    <w:top w:val="none" w:sz="0" w:space="0" w:color="auto"/>
                                                    <w:left w:val="none" w:sz="0" w:space="0" w:color="auto"/>
                                                    <w:bottom w:val="none" w:sz="0" w:space="0" w:color="auto"/>
                                                    <w:right w:val="none" w:sz="0" w:space="0" w:color="auto"/>
                                                  </w:divBdr>
                                                  <w:divsChild>
                                                    <w:div w:id="698051393">
                                                      <w:marLeft w:val="0"/>
                                                      <w:marRight w:val="0"/>
                                                      <w:marTop w:val="0"/>
                                                      <w:marBottom w:val="0"/>
                                                      <w:divBdr>
                                                        <w:top w:val="none" w:sz="0" w:space="0" w:color="auto"/>
                                                        <w:left w:val="none" w:sz="0" w:space="0" w:color="auto"/>
                                                        <w:bottom w:val="none" w:sz="0" w:space="0" w:color="auto"/>
                                                        <w:right w:val="none" w:sz="0" w:space="0" w:color="auto"/>
                                                      </w:divBdr>
                                                      <w:divsChild>
                                                        <w:div w:id="1724257236">
                                                          <w:marLeft w:val="0"/>
                                                          <w:marRight w:val="0"/>
                                                          <w:marTop w:val="0"/>
                                                          <w:marBottom w:val="0"/>
                                                          <w:divBdr>
                                                            <w:top w:val="none" w:sz="0" w:space="0" w:color="auto"/>
                                                            <w:left w:val="none" w:sz="0" w:space="0" w:color="auto"/>
                                                            <w:bottom w:val="none" w:sz="0" w:space="0" w:color="auto"/>
                                                            <w:right w:val="none" w:sz="0" w:space="0" w:color="auto"/>
                                                          </w:divBdr>
                                                          <w:divsChild>
                                                            <w:div w:id="484316921">
                                                              <w:marLeft w:val="0"/>
                                                              <w:marRight w:val="0"/>
                                                              <w:marTop w:val="0"/>
                                                              <w:marBottom w:val="0"/>
                                                              <w:divBdr>
                                                                <w:top w:val="none" w:sz="0" w:space="0" w:color="auto"/>
                                                                <w:left w:val="none" w:sz="0" w:space="0" w:color="auto"/>
                                                                <w:bottom w:val="none" w:sz="0" w:space="0" w:color="auto"/>
                                                                <w:right w:val="none" w:sz="0" w:space="0" w:color="auto"/>
                                                              </w:divBdr>
                                                              <w:divsChild>
                                                                <w:div w:id="1086656941">
                                                                  <w:marLeft w:val="0"/>
                                                                  <w:marRight w:val="0"/>
                                                                  <w:marTop w:val="0"/>
                                                                  <w:marBottom w:val="0"/>
                                                                  <w:divBdr>
                                                                    <w:top w:val="none" w:sz="0" w:space="0" w:color="auto"/>
                                                                    <w:left w:val="none" w:sz="0" w:space="0" w:color="auto"/>
                                                                    <w:bottom w:val="none" w:sz="0" w:space="0" w:color="auto"/>
                                                                    <w:right w:val="none" w:sz="0" w:space="0" w:color="auto"/>
                                                                  </w:divBdr>
                                                                  <w:divsChild>
                                                                    <w:div w:id="1765031632">
                                                                      <w:marLeft w:val="0"/>
                                                                      <w:marRight w:val="0"/>
                                                                      <w:marTop w:val="0"/>
                                                                      <w:marBottom w:val="0"/>
                                                                      <w:divBdr>
                                                                        <w:top w:val="none" w:sz="0" w:space="0" w:color="auto"/>
                                                                        <w:left w:val="none" w:sz="0" w:space="0" w:color="auto"/>
                                                                        <w:bottom w:val="none" w:sz="0" w:space="0" w:color="auto"/>
                                                                        <w:right w:val="none" w:sz="0" w:space="0" w:color="auto"/>
                                                                      </w:divBdr>
                                                                      <w:divsChild>
                                                                        <w:div w:id="2018069582">
                                                                          <w:marLeft w:val="-225"/>
                                                                          <w:marRight w:val="-225"/>
                                                                          <w:marTop w:val="0"/>
                                                                          <w:marBottom w:val="0"/>
                                                                          <w:divBdr>
                                                                            <w:top w:val="none" w:sz="0" w:space="0" w:color="auto"/>
                                                                            <w:left w:val="none" w:sz="0" w:space="0" w:color="auto"/>
                                                                            <w:bottom w:val="none" w:sz="0" w:space="0" w:color="auto"/>
                                                                            <w:right w:val="none" w:sz="0" w:space="0" w:color="auto"/>
                                                                          </w:divBdr>
                                                                          <w:divsChild>
                                                                            <w:div w:id="9020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7256903">
      <w:bodyDiv w:val="1"/>
      <w:marLeft w:val="15"/>
      <w:marRight w:val="0"/>
      <w:marTop w:val="0"/>
      <w:marBottom w:val="0"/>
      <w:divBdr>
        <w:top w:val="none" w:sz="0" w:space="0" w:color="auto"/>
        <w:left w:val="none" w:sz="0" w:space="0" w:color="auto"/>
        <w:bottom w:val="none" w:sz="0" w:space="0" w:color="auto"/>
        <w:right w:val="none" w:sz="0" w:space="0" w:color="auto"/>
      </w:divBdr>
      <w:divsChild>
        <w:div w:id="1344168439">
          <w:marLeft w:val="0"/>
          <w:marRight w:val="0"/>
          <w:marTop w:val="0"/>
          <w:marBottom w:val="0"/>
          <w:divBdr>
            <w:top w:val="single" w:sz="6" w:space="0" w:color="4B4A6A"/>
            <w:left w:val="single" w:sz="6" w:space="0" w:color="4B4A6A"/>
            <w:bottom w:val="single" w:sz="6" w:space="0" w:color="4B4A6A"/>
            <w:right w:val="single" w:sz="6" w:space="0" w:color="4B4A6A"/>
          </w:divBdr>
          <w:divsChild>
            <w:div w:id="1850484357">
              <w:marLeft w:val="0"/>
              <w:marRight w:val="0"/>
              <w:marTop w:val="0"/>
              <w:marBottom w:val="0"/>
              <w:divBdr>
                <w:top w:val="none" w:sz="0" w:space="0" w:color="auto"/>
                <w:left w:val="none" w:sz="0" w:space="0" w:color="auto"/>
                <w:bottom w:val="none" w:sz="0" w:space="0" w:color="auto"/>
                <w:right w:val="none" w:sz="0" w:space="0" w:color="auto"/>
              </w:divBdr>
              <w:divsChild>
                <w:div w:id="171191242">
                  <w:marLeft w:val="0"/>
                  <w:marRight w:val="0"/>
                  <w:marTop w:val="0"/>
                  <w:marBottom w:val="0"/>
                  <w:divBdr>
                    <w:top w:val="none" w:sz="0" w:space="0" w:color="auto"/>
                    <w:left w:val="none" w:sz="0" w:space="0" w:color="auto"/>
                    <w:bottom w:val="none" w:sz="0" w:space="0" w:color="auto"/>
                    <w:right w:val="none" w:sz="0" w:space="0" w:color="auto"/>
                  </w:divBdr>
                </w:div>
                <w:div w:id="855004141">
                  <w:marLeft w:val="0"/>
                  <w:marRight w:val="0"/>
                  <w:marTop w:val="0"/>
                  <w:marBottom w:val="0"/>
                  <w:divBdr>
                    <w:top w:val="none" w:sz="0" w:space="0" w:color="auto"/>
                    <w:left w:val="none" w:sz="0" w:space="0" w:color="auto"/>
                    <w:bottom w:val="none" w:sz="0" w:space="0" w:color="auto"/>
                    <w:right w:val="none" w:sz="0" w:space="0" w:color="auto"/>
                  </w:divBdr>
                </w:div>
                <w:div w:id="1397556687">
                  <w:marLeft w:val="0"/>
                  <w:marRight w:val="0"/>
                  <w:marTop w:val="0"/>
                  <w:marBottom w:val="0"/>
                  <w:divBdr>
                    <w:top w:val="none" w:sz="0" w:space="0" w:color="auto"/>
                    <w:left w:val="none" w:sz="0" w:space="0" w:color="auto"/>
                    <w:bottom w:val="none" w:sz="0" w:space="0" w:color="auto"/>
                    <w:right w:val="none" w:sz="0" w:space="0" w:color="auto"/>
                  </w:divBdr>
                </w:div>
                <w:div w:id="187538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720091">
      <w:bodyDiv w:val="1"/>
      <w:marLeft w:val="0"/>
      <w:marRight w:val="0"/>
      <w:marTop w:val="0"/>
      <w:marBottom w:val="0"/>
      <w:divBdr>
        <w:top w:val="none" w:sz="0" w:space="0" w:color="auto"/>
        <w:left w:val="none" w:sz="0" w:space="0" w:color="auto"/>
        <w:bottom w:val="none" w:sz="0" w:space="0" w:color="auto"/>
        <w:right w:val="none" w:sz="0" w:space="0" w:color="auto"/>
      </w:divBdr>
    </w:div>
    <w:div w:id="1888180818">
      <w:bodyDiv w:val="1"/>
      <w:marLeft w:val="0"/>
      <w:marRight w:val="0"/>
      <w:marTop w:val="0"/>
      <w:marBottom w:val="0"/>
      <w:divBdr>
        <w:top w:val="none" w:sz="0" w:space="0" w:color="auto"/>
        <w:left w:val="none" w:sz="0" w:space="0" w:color="auto"/>
        <w:bottom w:val="none" w:sz="0" w:space="0" w:color="auto"/>
        <w:right w:val="none" w:sz="0" w:space="0" w:color="auto"/>
      </w:divBdr>
    </w:div>
    <w:div w:id="1888292465">
      <w:bodyDiv w:val="1"/>
      <w:marLeft w:val="0"/>
      <w:marRight w:val="0"/>
      <w:marTop w:val="0"/>
      <w:marBottom w:val="0"/>
      <w:divBdr>
        <w:top w:val="none" w:sz="0" w:space="0" w:color="auto"/>
        <w:left w:val="none" w:sz="0" w:space="0" w:color="auto"/>
        <w:bottom w:val="none" w:sz="0" w:space="0" w:color="auto"/>
        <w:right w:val="none" w:sz="0" w:space="0" w:color="auto"/>
      </w:divBdr>
    </w:div>
    <w:div w:id="1888644084">
      <w:bodyDiv w:val="1"/>
      <w:marLeft w:val="0"/>
      <w:marRight w:val="0"/>
      <w:marTop w:val="0"/>
      <w:marBottom w:val="0"/>
      <w:divBdr>
        <w:top w:val="none" w:sz="0" w:space="0" w:color="auto"/>
        <w:left w:val="none" w:sz="0" w:space="0" w:color="auto"/>
        <w:bottom w:val="none" w:sz="0" w:space="0" w:color="auto"/>
        <w:right w:val="none" w:sz="0" w:space="0" w:color="auto"/>
      </w:divBdr>
    </w:div>
    <w:div w:id="1888761917">
      <w:bodyDiv w:val="1"/>
      <w:marLeft w:val="0"/>
      <w:marRight w:val="0"/>
      <w:marTop w:val="0"/>
      <w:marBottom w:val="0"/>
      <w:divBdr>
        <w:top w:val="none" w:sz="0" w:space="0" w:color="auto"/>
        <w:left w:val="none" w:sz="0" w:space="0" w:color="auto"/>
        <w:bottom w:val="none" w:sz="0" w:space="0" w:color="auto"/>
        <w:right w:val="none" w:sz="0" w:space="0" w:color="auto"/>
      </w:divBdr>
    </w:div>
    <w:div w:id="1889950217">
      <w:bodyDiv w:val="1"/>
      <w:marLeft w:val="0"/>
      <w:marRight w:val="0"/>
      <w:marTop w:val="0"/>
      <w:marBottom w:val="0"/>
      <w:divBdr>
        <w:top w:val="none" w:sz="0" w:space="0" w:color="auto"/>
        <w:left w:val="none" w:sz="0" w:space="0" w:color="auto"/>
        <w:bottom w:val="none" w:sz="0" w:space="0" w:color="auto"/>
        <w:right w:val="none" w:sz="0" w:space="0" w:color="auto"/>
      </w:divBdr>
    </w:div>
    <w:div w:id="1890071182">
      <w:bodyDiv w:val="1"/>
      <w:marLeft w:val="0"/>
      <w:marRight w:val="0"/>
      <w:marTop w:val="0"/>
      <w:marBottom w:val="0"/>
      <w:divBdr>
        <w:top w:val="none" w:sz="0" w:space="0" w:color="auto"/>
        <w:left w:val="none" w:sz="0" w:space="0" w:color="auto"/>
        <w:bottom w:val="none" w:sz="0" w:space="0" w:color="auto"/>
        <w:right w:val="none" w:sz="0" w:space="0" w:color="auto"/>
      </w:divBdr>
      <w:divsChild>
        <w:div w:id="812795144">
          <w:marLeft w:val="0"/>
          <w:marRight w:val="0"/>
          <w:marTop w:val="0"/>
          <w:marBottom w:val="0"/>
          <w:divBdr>
            <w:top w:val="none" w:sz="0" w:space="0" w:color="auto"/>
            <w:left w:val="none" w:sz="0" w:space="0" w:color="auto"/>
            <w:bottom w:val="none" w:sz="0" w:space="0" w:color="auto"/>
            <w:right w:val="none" w:sz="0" w:space="0" w:color="auto"/>
          </w:divBdr>
          <w:divsChild>
            <w:div w:id="1990554360">
              <w:marLeft w:val="0"/>
              <w:marRight w:val="0"/>
              <w:marTop w:val="0"/>
              <w:marBottom w:val="0"/>
              <w:divBdr>
                <w:top w:val="none" w:sz="0" w:space="0" w:color="auto"/>
                <w:left w:val="none" w:sz="0" w:space="0" w:color="auto"/>
                <w:bottom w:val="none" w:sz="0" w:space="0" w:color="auto"/>
                <w:right w:val="none" w:sz="0" w:space="0" w:color="auto"/>
              </w:divBdr>
              <w:divsChild>
                <w:div w:id="453983773">
                  <w:marLeft w:val="0"/>
                  <w:marRight w:val="0"/>
                  <w:marTop w:val="0"/>
                  <w:marBottom w:val="0"/>
                  <w:divBdr>
                    <w:top w:val="none" w:sz="0" w:space="0" w:color="auto"/>
                    <w:left w:val="none" w:sz="0" w:space="0" w:color="auto"/>
                    <w:bottom w:val="none" w:sz="0" w:space="0" w:color="auto"/>
                    <w:right w:val="none" w:sz="0" w:space="0" w:color="auto"/>
                  </w:divBdr>
                  <w:divsChild>
                    <w:div w:id="1350331367">
                      <w:marLeft w:val="0"/>
                      <w:marRight w:val="0"/>
                      <w:marTop w:val="0"/>
                      <w:marBottom w:val="0"/>
                      <w:divBdr>
                        <w:top w:val="none" w:sz="0" w:space="0" w:color="auto"/>
                        <w:left w:val="none" w:sz="0" w:space="0" w:color="auto"/>
                        <w:bottom w:val="none" w:sz="0" w:space="0" w:color="auto"/>
                        <w:right w:val="none" w:sz="0" w:space="0" w:color="auto"/>
                      </w:divBdr>
                      <w:divsChild>
                        <w:div w:id="730545976">
                          <w:marLeft w:val="0"/>
                          <w:marRight w:val="0"/>
                          <w:marTop w:val="0"/>
                          <w:marBottom w:val="0"/>
                          <w:divBdr>
                            <w:top w:val="none" w:sz="0" w:space="0" w:color="auto"/>
                            <w:left w:val="none" w:sz="0" w:space="0" w:color="auto"/>
                            <w:bottom w:val="none" w:sz="0" w:space="0" w:color="auto"/>
                            <w:right w:val="none" w:sz="0" w:space="0" w:color="auto"/>
                          </w:divBdr>
                          <w:divsChild>
                            <w:div w:id="1035278429">
                              <w:marLeft w:val="3"/>
                              <w:marRight w:val="0"/>
                              <w:marTop w:val="0"/>
                              <w:marBottom w:val="0"/>
                              <w:divBdr>
                                <w:top w:val="none" w:sz="0" w:space="0" w:color="auto"/>
                                <w:left w:val="none" w:sz="0" w:space="0" w:color="auto"/>
                                <w:bottom w:val="none" w:sz="0" w:space="0" w:color="auto"/>
                                <w:right w:val="none" w:sz="0" w:space="0" w:color="auto"/>
                              </w:divBdr>
                              <w:divsChild>
                                <w:div w:id="742145997">
                                  <w:marLeft w:val="0"/>
                                  <w:marRight w:val="0"/>
                                  <w:marTop w:val="0"/>
                                  <w:marBottom w:val="0"/>
                                  <w:divBdr>
                                    <w:top w:val="none" w:sz="0" w:space="0" w:color="auto"/>
                                    <w:left w:val="none" w:sz="0" w:space="0" w:color="auto"/>
                                    <w:bottom w:val="none" w:sz="0" w:space="0" w:color="auto"/>
                                    <w:right w:val="none" w:sz="0" w:space="0" w:color="auto"/>
                                  </w:divBdr>
                                  <w:divsChild>
                                    <w:div w:id="2027949602">
                                      <w:marLeft w:val="0"/>
                                      <w:marRight w:val="0"/>
                                      <w:marTop w:val="0"/>
                                      <w:marBottom w:val="0"/>
                                      <w:divBdr>
                                        <w:top w:val="none" w:sz="0" w:space="0" w:color="auto"/>
                                        <w:left w:val="none" w:sz="0" w:space="0" w:color="auto"/>
                                        <w:bottom w:val="none" w:sz="0" w:space="0" w:color="auto"/>
                                        <w:right w:val="none" w:sz="0" w:space="0" w:color="auto"/>
                                      </w:divBdr>
                                      <w:divsChild>
                                        <w:div w:id="1135413145">
                                          <w:marLeft w:val="0"/>
                                          <w:marRight w:val="0"/>
                                          <w:marTop w:val="0"/>
                                          <w:marBottom w:val="0"/>
                                          <w:divBdr>
                                            <w:top w:val="none" w:sz="0" w:space="0" w:color="auto"/>
                                            <w:left w:val="none" w:sz="0" w:space="0" w:color="auto"/>
                                            <w:bottom w:val="none" w:sz="0" w:space="0" w:color="auto"/>
                                            <w:right w:val="none" w:sz="0" w:space="0" w:color="auto"/>
                                          </w:divBdr>
                                          <w:divsChild>
                                            <w:div w:id="213932036">
                                              <w:marLeft w:val="0"/>
                                              <w:marRight w:val="0"/>
                                              <w:marTop w:val="0"/>
                                              <w:marBottom w:val="0"/>
                                              <w:divBdr>
                                                <w:top w:val="none" w:sz="0" w:space="0" w:color="auto"/>
                                                <w:left w:val="none" w:sz="0" w:space="0" w:color="auto"/>
                                                <w:bottom w:val="none" w:sz="0" w:space="0" w:color="auto"/>
                                                <w:right w:val="none" w:sz="0" w:space="0" w:color="auto"/>
                                              </w:divBdr>
                                              <w:divsChild>
                                                <w:div w:id="277108182">
                                                  <w:marLeft w:val="0"/>
                                                  <w:marRight w:val="0"/>
                                                  <w:marTop w:val="0"/>
                                                  <w:marBottom w:val="0"/>
                                                  <w:divBdr>
                                                    <w:top w:val="none" w:sz="0" w:space="0" w:color="auto"/>
                                                    <w:left w:val="none" w:sz="0" w:space="0" w:color="auto"/>
                                                    <w:bottom w:val="none" w:sz="0" w:space="0" w:color="auto"/>
                                                    <w:right w:val="none" w:sz="0" w:space="0" w:color="auto"/>
                                                  </w:divBdr>
                                                  <w:divsChild>
                                                    <w:div w:id="901217139">
                                                      <w:marLeft w:val="0"/>
                                                      <w:marRight w:val="0"/>
                                                      <w:marTop w:val="0"/>
                                                      <w:marBottom w:val="0"/>
                                                      <w:divBdr>
                                                        <w:top w:val="none" w:sz="0" w:space="0" w:color="auto"/>
                                                        <w:left w:val="none" w:sz="0" w:space="0" w:color="auto"/>
                                                        <w:bottom w:val="none" w:sz="0" w:space="0" w:color="auto"/>
                                                        <w:right w:val="none" w:sz="0" w:space="0" w:color="auto"/>
                                                      </w:divBdr>
                                                      <w:divsChild>
                                                        <w:div w:id="434638407">
                                                          <w:marLeft w:val="0"/>
                                                          <w:marRight w:val="0"/>
                                                          <w:marTop w:val="0"/>
                                                          <w:marBottom w:val="0"/>
                                                          <w:divBdr>
                                                            <w:top w:val="none" w:sz="0" w:space="0" w:color="auto"/>
                                                            <w:left w:val="none" w:sz="0" w:space="0" w:color="auto"/>
                                                            <w:bottom w:val="none" w:sz="0" w:space="0" w:color="auto"/>
                                                            <w:right w:val="none" w:sz="0" w:space="0" w:color="auto"/>
                                                          </w:divBdr>
                                                          <w:divsChild>
                                                            <w:div w:id="678117611">
                                                              <w:marLeft w:val="0"/>
                                                              <w:marRight w:val="0"/>
                                                              <w:marTop w:val="0"/>
                                                              <w:marBottom w:val="0"/>
                                                              <w:divBdr>
                                                                <w:top w:val="none" w:sz="0" w:space="0" w:color="auto"/>
                                                                <w:left w:val="none" w:sz="0" w:space="0" w:color="auto"/>
                                                                <w:bottom w:val="none" w:sz="0" w:space="0" w:color="auto"/>
                                                                <w:right w:val="none" w:sz="0" w:space="0" w:color="auto"/>
                                                              </w:divBdr>
                                                              <w:divsChild>
                                                                <w:div w:id="1974478011">
                                                                  <w:marLeft w:val="0"/>
                                                                  <w:marRight w:val="0"/>
                                                                  <w:marTop w:val="0"/>
                                                                  <w:marBottom w:val="0"/>
                                                                  <w:divBdr>
                                                                    <w:top w:val="none" w:sz="0" w:space="0" w:color="auto"/>
                                                                    <w:left w:val="none" w:sz="0" w:space="0" w:color="auto"/>
                                                                    <w:bottom w:val="none" w:sz="0" w:space="0" w:color="auto"/>
                                                                    <w:right w:val="none" w:sz="0" w:space="0" w:color="auto"/>
                                                                  </w:divBdr>
                                                                  <w:divsChild>
                                                                    <w:div w:id="1182671394">
                                                                      <w:marLeft w:val="0"/>
                                                                      <w:marRight w:val="0"/>
                                                                      <w:marTop w:val="0"/>
                                                                      <w:marBottom w:val="0"/>
                                                                      <w:divBdr>
                                                                        <w:top w:val="none" w:sz="0" w:space="0" w:color="auto"/>
                                                                        <w:left w:val="none" w:sz="0" w:space="0" w:color="auto"/>
                                                                        <w:bottom w:val="none" w:sz="0" w:space="0" w:color="auto"/>
                                                                        <w:right w:val="none" w:sz="0" w:space="0" w:color="auto"/>
                                                                      </w:divBdr>
                                                                      <w:divsChild>
                                                                        <w:div w:id="13682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33713">
      <w:bodyDiv w:val="1"/>
      <w:marLeft w:val="0"/>
      <w:marRight w:val="0"/>
      <w:marTop w:val="0"/>
      <w:marBottom w:val="0"/>
      <w:divBdr>
        <w:top w:val="none" w:sz="0" w:space="0" w:color="auto"/>
        <w:left w:val="none" w:sz="0" w:space="0" w:color="auto"/>
        <w:bottom w:val="none" w:sz="0" w:space="0" w:color="auto"/>
        <w:right w:val="none" w:sz="0" w:space="0" w:color="auto"/>
      </w:divBdr>
    </w:div>
    <w:div w:id="1892183954">
      <w:bodyDiv w:val="1"/>
      <w:marLeft w:val="0"/>
      <w:marRight w:val="0"/>
      <w:marTop w:val="0"/>
      <w:marBottom w:val="0"/>
      <w:divBdr>
        <w:top w:val="none" w:sz="0" w:space="0" w:color="auto"/>
        <w:left w:val="none" w:sz="0" w:space="0" w:color="auto"/>
        <w:bottom w:val="none" w:sz="0" w:space="0" w:color="auto"/>
        <w:right w:val="none" w:sz="0" w:space="0" w:color="auto"/>
      </w:divBdr>
    </w:div>
    <w:div w:id="1892229339">
      <w:bodyDiv w:val="1"/>
      <w:marLeft w:val="0"/>
      <w:marRight w:val="0"/>
      <w:marTop w:val="0"/>
      <w:marBottom w:val="0"/>
      <w:divBdr>
        <w:top w:val="none" w:sz="0" w:space="0" w:color="auto"/>
        <w:left w:val="none" w:sz="0" w:space="0" w:color="auto"/>
        <w:bottom w:val="none" w:sz="0" w:space="0" w:color="auto"/>
        <w:right w:val="none" w:sz="0" w:space="0" w:color="auto"/>
      </w:divBdr>
    </w:div>
    <w:div w:id="1893077908">
      <w:bodyDiv w:val="1"/>
      <w:marLeft w:val="0"/>
      <w:marRight w:val="0"/>
      <w:marTop w:val="0"/>
      <w:marBottom w:val="0"/>
      <w:divBdr>
        <w:top w:val="none" w:sz="0" w:space="0" w:color="auto"/>
        <w:left w:val="none" w:sz="0" w:space="0" w:color="auto"/>
        <w:bottom w:val="none" w:sz="0" w:space="0" w:color="auto"/>
        <w:right w:val="none" w:sz="0" w:space="0" w:color="auto"/>
      </w:divBdr>
      <w:divsChild>
        <w:div w:id="117725233">
          <w:marLeft w:val="0"/>
          <w:marRight w:val="0"/>
          <w:marTop w:val="0"/>
          <w:marBottom w:val="0"/>
          <w:divBdr>
            <w:top w:val="none" w:sz="0" w:space="0" w:color="auto"/>
            <w:left w:val="none" w:sz="0" w:space="0" w:color="auto"/>
            <w:bottom w:val="none" w:sz="0" w:space="0" w:color="auto"/>
            <w:right w:val="none" w:sz="0" w:space="0" w:color="auto"/>
          </w:divBdr>
          <w:divsChild>
            <w:div w:id="2136100496">
              <w:marLeft w:val="0"/>
              <w:marRight w:val="0"/>
              <w:marTop w:val="0"/>
              <w:marBottom w:val="0"/>
              <w:divBdr>
                <w:top w:val="none" w:sz="0" w:space="0" w:color="auto"/>
                <w:left w:val="none" w:sz="0" w:space="0" w:color="auto"/>
                <w:bottom w:val="none" w:sz="0" w:space="0" w:color="auto"/>
                <w:right w:val="none" w:sz="0" w:space="0" w:color="auto"/>
              </w:divBdr>
              <w:divsChild>
                <w:div w:id="994182901">
                  <w:marLeft w:val="0"/>
                  <w:marRight w:val="0"/>
                  <w:marTop w:val="0"/>
                  <w:marBottom w:val="0"/>
                  <w:divBdr>
                    <w:top w:val="none" w:sz="0" w:space="0" w:color="auto"/>
                    <w:left w:val="none" w:sz="0" w:space="0" w:color="auto"/>
                    <w:bottom w:val="none" w:sz="0" w:space="0" w:color="auto"/>
                    <w:right w:val="none" w:sz="0" w:space="0" w:color="auto"/>
                  </w:divBdr>
                  <w:divsChild>
                    <w:div w:id="1119567724">
                      <w:marLeft w:val="0"/>
                      <w:marRight w:val="0"/>
                      <w:marTop w:val="0"/>
                      <w:marBottom w:val="0"/>
                      <w:divBdr>
                        <w:top w:val="none" w:sz="0" w:space="0" w:color="auto"/>
                        <w:left w:val="none" w:sz="0" w:space="0" w:color="auto"/>
                        <w:bottom w:val="none" w:sz="0" w:space="0" w:color="auto"/>
                        <w:right w:val="none" w:sz="0" w:space="0" w:color="auto"/>
                      </w:divBdr>
                      <w:divsChild>
                        <w:div w:id="68383140">
                          <w:marLeft w:val="0"/>
                          <w:marRight w:val="0"/>
                          <w:marTop w:val="0"/>
                          <w:marBottom w:val="0"/>
                          <w:divBdr>
                            <w:top w:val="none" w:sz="0" w:space="0" w:color="auto"/>
                            <w:left w:val="none" w:sz="0" w:space="0" w:color="auto"/>
                            <w:bottom w:val="none" w:sz="0" w:space="0" w:color="auto"/>
                            <w:right w:val="none" w:sz="0" w:space="0" w:color="auto"/>
                          </w:divBdr>
                          <w:divsChild>
                            <w:div w:id="1446847784">
                              <w:marLeft w:val="0"/>
                              <w:marRight w:val="0"/>
                              <w:marTop w:val="0"/>
                              <w:marBottom w:val="0"/>
                              <w:divBdr>
                                <w:top w:val="none" w:sz="0" w:space="0" w:color="auto"/>
                                <w:left w:val="none" w:sz="0" w:space="0" w:color="auto"/>
                                <w:bottom w:val="none" w:sz="0" w:space="0" w:color="auto"/>
                                <w:right w:val="none" w:sz="0" w:space="0" w:color="auto"/>
                              </w:divBdr>
                              <w:divsChild>
                                <w:div w:id="213397593">
                                  <w:marLeft w:val="0"/>
                                  <w:marRight w:val="0"/>
                                  <w:marTop w:val="0"/>
                                  <w:marBottom w:val="0"/>
                                  <w:divBdr>
                                    <w:top w:val="none" w:sz="0" w:space="0" w:color="auto"/>
                                    <w:left w:val="none" w:sz="0" w:space="0" w:color="auto"/>
                                    <w:bottom w:val="none" w:sz="0" w:space="0" w:color="auto"/>
                                    <w:right w:val="none" w:sz="0" w:space="0" w:color="auto"/>
                                  </w:divBdr>
                                  <w:divsChild>
                                    <w:div w:id="1284458688">
                                      <w:marLeft w:val="0"/>
                                      <w:marRight w:val="0"/>
                                      <w:marTop w:val="0"/>
                                      <w:marBottom w:val="0"/>
                                      <w:divBdr>
                                        <w:top w:val="none" w:sz="0" w:space="0" w:color="auto"/>
                                        <w:left w:val="none" w:sz="0" w:space="0" w:color="auto"/>
                                        <w:bottom w:val="none" w:sz="0" w:space="0" w:color="auto"/>
                                        <w:right w:val="none" w:sz="0" w:space="0" w:color="auto"/>
                                      </w:divBdr>
                                      <w:divsChild>
                                        <w:div w:id="220675819">
                                          <w:marLeft w:val="-150"/>
                                          <w:marRight w:val="-150"/>
                                          <w:marTop w:val="0"/>
                                          <w:marBottom w:val="0"/>
                                          <w:divBdr>
                                            <w:top w:val="none" w:sz="0" w:space="0" w:color="auto"/>
                                            <w:left w:val="none" w:sz="0" w:space="0" w:color="auto"/>
                                            <w:bottom w:val="none" w:sz="0" w:space="0" w:color="auto"/>
                                            <w:right w:val="none" w:sz="0" w:space="0" w:color="auto"/>
                                          </w:divBdr>
                                          <w:divsChild>
                                            <w:div w:id="1832213774">
                                              <w:marLeft w:val="0"/>
                                              <w:marRight w:val="0"/>
                                              <w:marTop w:val="0"/>
                                              <w:marBottom w:val="0"/>
                                              <w:divBdr>
                                                <w:top w:val="none" w:sz="0" w:space="0" w:color="auto"/>
                                                <w:left w:val="none" w:sz="0" w:space="0" w:color="auto"/>
                                                <w:bottom w:val="none" w:sz="0" w:space="0" w:color="auto"/>
                                                <w:right w:val="none" w:sz="0" w:space="0" w:color="auto"/>
                                              </w:divBdr>
                                              <w:divsChild>
                                                <w:div w:id="309986300">
                                                  <w:marLeft w:val="0"/>
                                                  <w:marRight w:val="0"/>
                                                  <w:marTop w:val="0"/>
                                                  <w:marBottom w:val="0"/>
                                                  <w:divBdr>
                                                    <w:top w:val="none" w:sz="0" w:space="0" w:color="auto"/>
                                                    <w:left w:val="none" w:sz="0" w:space="0" w:color="auto"/>
                                                    <w:bottom w:val="none" w:sz="0" w:space="0" w:color="auto"/>
                                                    <w:right w:val="none" w:sz="0" w:space="0" w:color="auto"/>
                                                  </w:divBdr>
                                                  <w:divsChild>
                                                    <w:div w:id="1484657209">
                                                      <w:marLeft w:val="0"/>
                                                      <w:marRight w:val="0"/>
                                                      <w:marTop w:val="0"/>
                                                      <w:marBottom w:val="0"/>
                                                      <w:divBdr>
                                                        <w:top w:val="none" w:sz="0" w:space="0" w:color="auto"/>
                                                        <w:left w:val="none" w:sz="0" w:space="0" w:color="auto"/>
                                                        <w:bottom w:val="none" w:sz="0" w:space="0" w:color="auto"/>
                                                        <w:right w:val="none" w:sz="0" w:space="0" w:color="auto"/>
                                                      </w:divBdr>
                                                      <w:divsChild>
                                                        <w:div w:id="1634748380">
                                                          <w:marLeft w:val="0"/>
                                                          <w:marRight w:val="0"/>
                                                          <w:marTop w:val="0"/>
                                                          <w:marBottom w:val="0"/>
                                                          <w:divBdr>
                                                            <w:top w:val="none" w:sz="0" w:space="0" w:color="auto"/>
                                                            <w:left w:val="none" w:sz="0" w:space="0" w:color="auto"/>
                                                            <w:bottom w:val="none" w:sz="0" w:space="0" w:color="auto"/>
                                                            <w:right w:val="none" w:sz="0" w:space="0" w:color="auto"/>
                                                          </w:divBdr>
                                                          <w:divsChild>
                                                            <w:div w:id="1623998928">
                                                              <w:marLeft w:val="0"/>
                                                              <w:marRight w:val="0"/>
                                                              <w:marTop w:val="0"/>
                                                              <w:marBottom w:val="0"/>
                                                              <w:divBdr>
                                                                <w:top w:val="none" w:sz="0" w:space="0" w:color="auto"/>
                                                                <w:left w:val="none" w:sz="0" w:space="0" w:color="auto"/>
                                                                <w:bottom w:val="none" w:sz="0" w:space="0" w:color="auto"/>
                                                                <w:right w:val="none" w:sz="0" w:space="0" w:color="auto"/>
                                                              </w:divBdr>
                                                              <w:divsChild>
                                                                <w:div w:id="1475832985">
                                                                  <w:marLeft w:val="0"/>
                                                                  <w:marRight w:val="0"/>
                                                                  <w:marTop w:val="0"/>
                                                                  <w:marBottom w:val="0"/>
                                                                  <w:divBdr>
                                                                    <w:top w:val="none" w:sz="0" w:space="0" w:color="auto"/>
                                                                    <w:left w:val="none" w:sz="0" w:space="0" w:color="auto"/>
                                                                    <w:bottom w:val="none" w:sz="0" w:space="0" w:color="auto"/>
                                                                    <w:right w:val="none" w:sz="0" w:space="0" w:color="auto"/>
                                                                  </w:divBdr>
                                                                  <w:divsChild>
                                                                    <w:div w:id="786700809">
                                                                      <w:marLeft w:val="0"/>
                                                                      <w:marRight w:val="0"/>
                                                                      <w:marTop w:val="0"/>
                                                                      <w:marBottom w:val="0"/>
                                                                      <w:divBdr>
                                                                        <w:top w:val="none" w:sz="0" w:space="0" w:color="auto"/>
                                                                        <w:left w:val="none" w:sz="0" w:space="0" w:color="auto"/>
                                                                        <w:bottom w:val="none" w:sz="0" w:space="0" w:color="auto"/>
                                                                        <w:right w:val="none" w:sz="0" w:space="0" w:color="auto"/>
                                                                      </w:divBdr>
                                                                      <w:divsChild>
                                                                        <w:div w:id="813715686">
                                                                          <w:marLeft w:val="-225"/>
                                                                          <w:marRight w:val="-225"/>
                                                                          <w:marTop w:val="0"/>
                                                                          <w:marBottom w:val="0"/>
                                                                          <w:divBdr>
                                                                            <w:top w:val="none" w:sz="0" w:space="0" w:color="auto"/>
                                                                            <w:left w:val="none" w:sz="0" w:space="0" w:color="auto"/>
                                                                            <w:bottom w:val="none" w:sz="0" w:space="0" w:color="auto"/>
                                                                            <w:right w:val="none" w:sz="0" w:space="0" w:color="auto"/>
                                                                          </w:divBdr>
                                                                          <w:divsChild>
                                                                            <w:div w:id="34435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3736462">
      <w:bodyDiv w:val="1"/>
      <w:marLeft w:val="0"/>
      <w:marRight w:val="0"/>
      <w:marTop w:val="0"/>
      <w:marBottom w:val="0"/>
      <w:divBdr>
        <w:top w:val="none" w:sz="0" w:space="0" w:color="auto"/>
        <w:left w:val="none" w:sz="0" w:space="0" w:color="auto"/>
        <w:bottom w:val="none" w:sz="0" w:space="0" w:color="auto"/>
        <w:right w:val="none" w:sz="0" w:space="0" w:color="auto"/>
      </w:divBdr>
    </w:div>
    <w:div w:id="1894005619">
      <w:bodyDiv w:val="1"/>
      <w:marLeft w:val="0"/>
      <w:marRight w:val="0"/>
      <w:marTop w:val="0"/>
      <w:marBottom w:val="0"/>
      <w:divBdr>
        <w:top w:val="none" w:sz="0" w:space="0" w:color="auto"/>
        <w:left w:val="none" w:sz="0" w:space="0" w:color="auto"/>
        <w:bottom w:val="none" w:sz="0" w:space="0" w:color="auto"/>
        <w:right w:val="none" w:sz="0" w:space="0" w:color="auto"/>
      </w:divBdr>
    </w:div>
    <w:div w:id="1894388643">
      <w:bodyDiv w:val="1"/>
      <w:marLeft w:val="0"/>
      <w:marRight w:val="0"/>
      <w:marTop w:val="0"/>
      <w:marBottom w:val="0"/>
      <w:divBdr>
        <w:top w:val="none" w:sz="0" w:space="0" w:color="auto"/>
        <w:left w:val="none" w:sz="0" w:space="0" w:color="auto"/>
        <w:bottom w:val="none" w:sz="0" w:space="0" w:color="auto"/>
        <w:right w:val="none" w:sz="0" w:space="0" w:color="auto"/>
      </w:divBdr>
      <w:divsChild>
        <w:div w:id="1266226100">
          <w:marLeft w:val="0"/>
          <w:marRight w:val="0"/>
          <w:marTop w:val="0"/>
          <w:marBottom w:val="0"/>
          <w:divBdr>
            <w:top w:val="none" w:sz="0" w:space="0" w:color="auto"/>
            <w:left w:val="none" w:sz="0" w:space="0" w:color="auto"/>
            <w:bottom w:val="none" w:sz="0" w:space="0" w:color="auto"/>
            <w:right w:val="none" w:sz="0" w:space="0" w:color="auto"/>
          </w:divBdr>
          <w:divsChild>
            <w:div w:id="869412092">
              <w:marLeft w:val="0"/>
              <w:marRight w:val="0"/>
              <w:marTop w:val="0"/>
              <w:marBottom w:val="0"/>
              <w:divBdr>
                <w:top w:val="none" w:sz="0" w:space="0" w:color="auto"/>
                <w:left w:val="none" w:sz="0" w:space="0" w:color="auto"/>
                <w:bottom w:val="none" w:sz="0" w:space="0" w:color="auto"/>
                <w:right w:val="none" w:sz="0" w:space="0" w:color="auto"/>
              </w:divBdr>
              <w:divsChild>
                <w:div w:id="1497456791">
                  <w:marLeft w:val="0"/>
                  <w:marRight w:val="0"/>
                  <w:marTop w:val="0"/>
                  <w:marBottom w:val="0"/>
                  <w:divBdr>
                    <w:top w:val="none" w:sz="0" w:space="0" w:color="auto"/>
                    <w:left w:val="none" w:sz="0" w:space="0" w:color="auto"/>
                    <w:bottom w:val="none" w:sz="0" w:space="0" w:color="auto"/>
                    <w:right w:val="none" w:sz="0" w:space="0" w:color="auto"/>
                  </w:divBdr>
                  <w:divsChild>
                    <w:div w:id="1366103247">
                      <w:marLeft w:val="0"/>
                      <w:marRight w:val="0"/>
                      <w:marTop w:val="0"/>
                      <w:marBottom w:val="0"/>
                      <w:divBdr>
                        <w:top w:val="none" w:sz="0" w:space="0" w:color="auto"/>
                        <w:left w:val="none" w:sz="0" w:space="0" w:color="auto"/>
                        <w:bottom w:val="none" w:sz="0" w:space="0" w:color="auto"/>
                        <w:right w:val="none" w:sz="0" w:space="0" w:color="auto"/>
                      </w:divBdr>
                      <w:divsChild>
                        <w:div w:id="1623881218">
                          <w:marLeft w:val="0"/>
                          <w:marRight w:val="0"/>
                          <w:marTop w:val="0"/>
                          <w:marBottom w:val="0"/>
                          <w:divBdr>
                            <w:top w:val="none" w:sz="0" w:space="0" w:color="auto"/>
                            <w:left w:val="none" w:sz="0" w:space="0" w:color="auto"/>
                            <w:bottom w:val="none" w:sz="0" w:space="0" w:color="auto"/>
                            <w:right w:val="none" w:sz="0" w:space="0" w:color="auto"/>
                          </w:divBdr>
                          <w:divsChild>
                            <w:div w:id="490953950">
                              <w:marLeft w:val="3"/>
                              <w:marRight w:val="0"/>
                              <w:marTop w:val="0"/>
                              <w:marBottom w:val="0"/>
                              <w:divBdr>
                                <w:top w:val="none" w:sz="0" w:space="0" w:color="auto"/>
                                <w:left w:val="none" w:sz="0" w:space="0" w:color="auto"/>
                                <w:bottom w:val="none" w:sz="0" w:space="0" w:color="auto"/>
                                <w:right w:val="none" w:sz="0" w:space="0" w:color="auto"/>
                              </w:divBdr>
                              <w:divsChild>
                                <w:div w:id="2055690934">
                                  <w:marLeft w:val="0"/>
                                  <w:marRight w:val="0"/>
                                  <w:marTop w:val="0"/>
                                  <w:marBottom w:val="0"/>
                                  <w:divBdr>
                                    <w:top w:val="none" w:sz="0" w:space="0" w:color="auto"/>
                                    <w:left w:val="none" w:sz="0" w:space="0" w:color="auto"/>
                                    <w:bottom w:val="none" w:sz="0" w:space="0" w:color="auto"/>
                                    <w:right w:val="none" w:sz="0" w:space="0" w:color="auto"/>
                                  </w:divBdr>
                                  <w:divsChild>
                                    <w:div w:id="170491836">
                                      <w:marLeft w:val="0"/>
                                      <w:marRight w:val="0"/>
                                      <w:marTop w:val="0"/>
                                      <w:marBottom w:val="0"/>
                                      <w:divBdr>
                                        <w:top w:val="none" w:sz="0" w:space="0" w:color="auto"/>
                                        <w:left w:val="none" w:sz="0" w:space="0" w:color="auto"/>
                                        <w:bottom w:val="none" w:sz="0" w:space="0" w:color="auto"/>
                                        <w:right w:val="none" w:sz="0" w:space="0" w:color="auto"/>
                                      </w:divBdr>
                                      <w:divsChild>
                                        <w:div w:id="1571034347">
                                          <w:marLeft w:val="0"/>
                                          <w:marRight w:val="0"/>
                                          <w:marTop w:val="0"/>
                                          <w:marBottom w:val="0"/>
                                          <w:divBdr>
                                            <w:top w:val="none" w:sz="0" w:space="0" w:color="auto"/>
                                            <w:left w:val="none" w:sz="0" w:space="0" w:color="auto"/>
                                            <w:bottom w:val="none" w:sz="0" w:space="0" w:color="auto"/>
                                            <w:right w:val="none" w:sz="0" w:space="0" w:color="auto"/>
                                          </w:divBdr>
                                          <w:divsChild>
                                            <w:div w:id="1543328653">
                                              <w:marLeft w:val="0"/>
                                              <w:marRight w:val="0"/>
                                              <w:marTop w:val="0"/>
                                              <w:marBottom w:val="0"/>
                                              <w:divBdr>
                                                <w:top w:val="none" w:sz="0" w:space="0" w:color="auto"/>
                                                <w:left w:val="none" w:sz="0" w:space="0" w:color="auto"/>
                                                <w:bottom w:val="none" w:sz="0" w:space="0" w:color="auto"/>
                                                <w:right w:val="none" w:sz="0" w:space="0" w:color="auto"/>
                                              </w:divBdr>
                                              <w:divsChild>
                                                <w:div w:id="709767130">
                                                  <w:marLeft w:val="0"/>
                                                  <w:marRight w:val="0"/>
                                                  <w:marTop w:val="0"/>
                                                  <w:marBottom w:val="0"/>
                                                  <w:divBdr>
                                                    <w:top w:val="none" w:sz="0" w:space="0" w:color="auto"/>
                                                    <w:left w:val="none" w:sz="0" w:space="0" w:color="auto"/>
                                                    <w:bottom w:val="none" w:sz="0" w:space="0" w:color="auto"/>
                                                    <w:right w:val="none" w:sz="0" w:space="0" w:color="auto"/>
                                                  </w:divBdr>
                                                  <w:divsChild>
                                                    <w:div w:id="902715563">
                                                      <w:marLeft w:val="0"/>
                                                      <w:marRight w:val="0"/>
                                                      <w:marTop w:val="0"/>
                                                      <w:marBottom w:val="0"/>
                                                      <w:divBdr>
                                                        <w:top w:val="none" w:sz="0" w:space="0" w:color="auto"/>
                                                        <w:left w:val="none" w:sz="0" w:space="0" w:color="auto"/>
                                                        <w:bottom w:val="none" w:sz="0" w:space="0" w:color="auto"/>
                                                        <w:right w:val="none" w:sz="0" w:space="0" w:color="auto"/>
                                                      </w:divBdr>
                                                      <w:divsChild>
                                                        <w:div w:id="1924023769">
                                                          <w:marLeft w:val="0"/>
                                                          <w:marRight w:val="0"/>
                                                          <w:marTop w:val="0"/>
                                                          <w:marBottom w:val="0"/>
                                                          <w:divBdr>
                                                            <w:top w:val="none" w:sz="0" w:space="0" w:color="auto"/>
                                                            <w:left w:val="none" w:sz="0" w:space="0" w:color="auto"/>
                                                            <w:bottom w:val="none" w:sz="0" w:space="0" w:color="auto"/>
                                                            <w:right w:val="none" w:sz="0" w:space="0" w:color="auto"/>
                                                          </w:divBdr>
                                                          <w:divsChild>
                                                            <w:div w:id="1203129102">
                                                              <w:marLeft w:val="0"/>
                                                              <w:marRight w:val="0"/>
                                                              <w:marTop w:val="0"/>
                                                              <w:marBottom w:val="0"/>
                                                              <w:divBdr>
                                                                <w:top w:val="none" w:sz="0" w:space="0" w:color="auto"/>
                                                                <w:left w:val="none" w:sz="0" w:space="0" w:color="auto"/>
                                                                <w:bottom w:val="none" w:sz="0" w:space="0" w:color="auto"/>
                                                                <w:right w:val="none" w:sz="0" w:space="0" w:color="auto"/>
                                                              </w:divBdr>
                                                              <w:divsChild>
                                                                <w:div w:id="1014067713">
                                                                  <w:marLeft w:val="0"/>
                                                                  <w:marRight w:val="0"/>
                                                                  <w:marTop w:val="0"/>
                                                                  <w:marBottom w:val="0"/>
                                                                  <w:divBdr>
                                                                    <w:top w:val="none" w:sz="0" w:space="0" w:color="auto"/>
                                                                    <w:left w:val="none" w:sz="0" w:space="0" w:color="auto"/>
                                                                    <w:bottom w:val="none" w:sz="0" w:space="0" w:color="auto"/>
                                                                    <w:right w:val="none" w:sz="0" w:space="0" w:color="auto"/>
                                                                  </w:divBdr>
                                                                  <w:divsChild>
                                                                    <w:div w:id="418987030">
                                                                      <w:marLeft w:val="0"/>
                                                                      <w:marRight w:val="0"/>
                                                                      <w:marTop w:val="0"/>
                                                                      <w:marBottom w:val="0"/>
                                                                      <w:divBdr>
                                                                        <w:top w:val="none" w:sz="0" w:space="0" w:color="auto"/>
                                                                        <w:left w:val="none" w:sz="0" w:space="0" w:color="auto"/>
                                                                        <w:bottom w:val="none" w:sz="0" w:space="0" w:color="auto"/>
                                                                        <w:right w:val="none" w:sz="0" w:space="0" w:color="auto"/>
                                                                      </w:divBdr>
                                                                      <w:divsChild>
                                                                        <w:div w:id="12689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4804484">
      <w:bodyDiv w:val="1"/>
      <w:marLeft w:val="0"/>
      <w:marRight w:val="0"/>
      <w:marTop w:val="0"/>
      <w:marBottom w:val="0"/>
      <w:divBdr>
        <w:top w:val="none" w:sz="0" w:space="0" w:color="auto"/>
        <w:left w:val="none" w:sz="0" w:space="0" w:color="auto"/>
        <w:bottom w:val="none" w:sz="0" w:space="0" w:color="auto"/>
        <w:right w:val="none" w:sz="0" w:space="0" w:color="auto"/>
      </w:divBdr>
    </w:div>
    <w:div w:id="1894999943">
      <w:bodyDiv w:val="1"/>
      <w:marLeft w:val="0"/>
      <w:marRight w:val="0"/>
      <w:marTop w:val="0"/>
      <w:marBottom w:val="0"/>
      <w:divBdr>
        <w:top w:val="none" w:sz="0" w:space="0" w:color="auto"/>
        <w:left w:val="none" w:sz="0" w:space="0" w:color="auto"/>
        <w:bottom w:val="none" w:sz="0" w:space="0" w:color="auto"/>
        <w:right w:val="none" w:sz="0" w:space="0" w:color="auto"/>
      </w:divBdr>
    </w:div>
    <w:div w:id="1896426605">
      <w:bodyDiv w:val="1"/>
      <w:marLeft w:val="0"/>
      <w:marRight w:val="0"/>
      <w:marTop w:val="0"/>
      <w:marBottom w:val="0"/>
      <w:divBdr>
        <w:top w:val="none" w:sz="0" w:space="0" w:color="auto"/>
        <w:left w:val="none" w:sz="0" w:space="0" w:color="auto"/>
        <w:bottom w:val="none" w:sz="0" w:space="0" w:color="auto"/>
        <w:right w:val="none" w:sz="0" w:space="0" w:color="auto"/>
      </w:divBdr>
      <w:divsChild>
        <w:div w:id="403063295">
          <w:marLeft w:val="0"/>
          <w:marRight w:val="0"/>
          <w:marTop w:val="0"/>
          <w:marBottom w:val="0"/>
          <w:divBdr>
            <w:top w:val="none" w:sz="0" w:space="0" w:color="auto"/>
            <w:left w:val="none" w:sz="0" w:space="0" w:color="auto"/>
            <w:bottom w:val="none" w:sz="0" w:space="0" w:color="auto"/>
            <w:right w:val="none" w:sz="0" w:space="0" w:color="auto"/>
          </w:divBdr>
          <w:divsChild>
            <w:div w:id="1014265618">
              <w:marLeft w:val="0"/>
              <w:marRight w:val="0"/>
              <w:marTop w:val="0"/>
              <w:marBottom w:val="0"/>
              <w:divBdr>
                <w:top w:val="none" w:sz="0" w:space="0" w:color="auto"/>
                <w:left w:val="none" w:sz="0" w:space="0" w:color="auto"/>
                <w:bottom w:val="none" w:sz="0" w:space="0" w:color="auto"/>
                <w:right w:val="none" w:sz="0" w:space="0" w:color="auto"/>
              </w:divBdr>
              <w:divsChild>
                <w:div w:id="304505134">
                  <w:marLeft w:val="0"/>
                  <w:marRight w:val="0"/>
                  <w:marTop w:val="0"/>
                  <w:marBottom w:val="0"/>
                  <w:divBdr>
                    <w:top w:val="none" w:sz="0" w:space="0" w:color="auto"/>
                    <w:left w:val="none" w:sz="0" w:space="0" w:color="auto"/>
                    <w:bottom w:val="none" w:sz="0" w:space="0" w:color="auto"/>
                    <w:right w:val="none" w:sz="0" w:space="0" w:color="auto"/>
                  </w:divBdr>
                  <w:divsChild>
                    <w:div w:id="145244562">
                      <w:marLeft w:val="0"/>
                      <w:marRight w:val="0"/>
                      <w:marTop w:val="0"/>
                      <w:marBottom w:val="0"/>
                      <w:divBdr>
                        <w:top w:val="none" w:sz="0" w:space="0" w:color="auto"/>
                        <w:left w:val="none" w:sz="0" w:space="0" w:color="auto"/>
                        <w:bottom w:val="none" w:sz="0" w:space="0" w:color="auto"/>
                        <w:right w:val="none" w:sz="0" w:space="0" w:color="auto"/>
                      </w:divBdr>
                      <w:divsChild>
                        <w:div w:id="1088038304">
                          <w:marLeft w:val="0"/>
                          <w:marRight w:val="0"/>
                          <w:marTop w:val="0"/>
                          <w:marBottom w:val="0"/>
                          <w:divBdr>
                            <w:top w:val="none" w:sz="0" w:space="0" w:color="auto"/>
                            <w:left w:val="none" w:sz="0" w:space="0" w:color="auto"/>
                            <w:bottom w:val="none" w:sz="0" w:space="0" w:color="auto"/>
                            <w:right w:val="none" w:sz="0" w:space="0" w:color="auto"/>
                          </w:divBdr>
                          <w:divsChild>
                            <w:div w:id="478421977">
                              <w:marLeft w:val="0"/>
                              <w:marRight w:val="0"/>
                              <w:marTop w:val="0"/>
                              <w:marBottom w:val="0"/>
                              <w:divBdr>
                                <w:top w:val="none" w:sz="0" w:space="0" w:color="auto"/>
                                <w:left w:val="none" w:sz="0" w:space="0" w:color="auto"/>
                                <w:bottom w:val="none" w:sz="0" w:space="0" w:color="auto"/>
                                <w:right w:val="none" w:sz="0" w:space="0" w:color="auto"/>
                              </w:divBdr>
                              <w:divsChild>
                                <w:div w:id="2000688317">
                                  <w:marLeft w:val="0"/>
                                  <w:marRight w:val="0"/>
                                  <w:marTop w:val="0"/>
                                  <w:marBottom w:val="0"/>
                                  <w:divBdr>
                                    <w:top w:val="none" w:sz="0" w:space="0" w:color="auto"/>
                                    <w:left w:val="none" w:sz="0" w:space="0" w:color="auto"/>
                                    <w:bottom w:val="none" w:sz="0" w:space="0" w:color="auto"/>
                                    <w:right w:val="none" w:sz="0" w:space="0" w:color="auto"/>
                                  </w:divBdr>
                                  <w:divsChild>
                                    <w:div w:id="1267153757">
                                      <w:marLeft w:val="0"/>
                                      <w:marRight w:val="0"/>
                                      <w:marTop w:val="0"/>
                                      <w:marBottom w:val="0"/>
                                      <w:divBdr>
                                        <w:top w:val="none" w:sz="0" w:space="0" w:color="auto"/>
                                        <w:left w:val="none" w:sz="0" w:space="0" w:color="auto"/>
                                        <w:bottom w:val="none" w:sz="0" w:space="0" w:color="auto"/>
                                        <w:right w:val="none" w:sz="0" w:space="0" w:color="auto"/>
                                      </w:divBdr>
                                      <w:divsChild>
                                        <w:div w:id="449786485">
                                          <w:marLeft w:val="-150"/>
                                          <w:marRight w:val="-150"/>
                                          <w:marTop w:val="0"/>
                                          <w:marBottom w:val="0"/>
                                          <w:divBdr>
                                            <w:top w:val="none" w:sz="0" w:space="0" w:color="auto"/>
                                            <w:left w:val="none" w:sz="0" w:space="0" w:color="auto"/>
                                            <w:bottom w:val="none" w:sz="0" w:space="0" w:color="auto"/>
                                            <w:right w:val="none" w:sz="0" w:space="0" w:color="auto"/>
                                          </w:divBdr>
                                          <w:divsChild>
                                            <w:div w:id="2023042992">
                                              <w:marLeft w:val="0"/>
                                              <w:marRight w:val="0"/>
                                              <w:marTop w:val="0"/>
                                              <w:marBottom w:val="0"/>
                                              <w:divBdr>
                                                <w:top w:val="none" w:sz="0" w:space="0" w:color="auto"/>
                                                <w:left w:val="none" w:sz="0" w:space="0" w:color="auto"/>
                                                <w:bottom w:val="none" w:sz="0" w:space="0" w:color="auto"/>
                                                <w:right w:val="none" w:sz="0" w:space="0" w:color="auto"/>
                                              </w:divBdr>
                                              <w:divsChild>
                                                <w:div w:id="1639066800">
                                                  <w:marLeft w:val="0"/>
                                                  <w:marRight w:val="0"/>
                                                  <w:marTop w:val="0"/>
                                                  <w:marBottom w:val="0"/>
                                                  <w:divBdr>
                                                    <w:top w:val="none" w:sz="0" w:space="0" w:color="auto"/>
                                                    <w:left w:val="none" w:sz="0" w:space="0" w:color="auto"/>
                                                    <w:bottom w:val="none" w:sz="0" w:space="0" w:color="auto"/>
                                                    <w:right w:val="none" w:sz="0" w:space="0" w:color="auto"/>
                                                  </w:divBdr>
                                                  <w:divsChild>
                                                    <w:div w:id="1828939475">
                                                      <w:marLeft w:val="0"/>
                                                      <w:marRight w:val="0"/>
                                                      <w:marTop w:val="0"/>
                                                      <w:marBottom w:val="0"/>
                                                      <w:divBdr>
                                                        <w:top w:val="none" w:sz="0" w:space="0" w:color="auto"/>
                                                        <w:left w:val="none" w:sz="0" w:space="0" w:color="auto"/>
                                                        <w:bottom w:val="none" w:sz="0" w:space="0" w:color="auto"/>
                                                        <w:right w:val="none" w:sz="0" w:space="0" w:color="auto"/>
                                                      </w:divBdr>
                                                      <w:divsChild>
                                                        <w:div w:id="1274902202">
                                                          <w:marLeft w:val="0"/>
                                                          <w:marRight w:val="0"/>
                                                          <w:marTop w:val="0"/>
                                                          <w:marBottom w:val="0"/>
                                                          <w:divBdr>
                                                            <w:top w:val="none" w:sz="0" w:space="0" w:color="auto"/>
                                                            <w:left w:val="none" w:sz="0" w:space="0" w:color="auto"/>
                                                            <w:bottom w:val="none" w:sz="0" w:space="0" w:color="auto"/>
                                                            <w:right w:val="none" w:sz="0" w:space="0" w:color="auto"/>
                                                          </w:divBdr>
                                                          <w:divsChild>
                                                            <w:div w:id="675305373">
                                                              <w:marLeft w:val="0"/>
                                                              <w:marRight w:val="0"/>
                                                              <w:marTop w:val="0"/>
                                                              <w:marBottom w:val="0"/>
                                                              <w:divBdr>
                                                                <w:top w:val="none" w:sz="0" w:space="0" w:color="auto"/>
                                                                <w:left w:val="none" w:sz="0" w:space="0" w:color="auto"/>
                                                                <w:bottom w:val="none" w:sz="0" w:space="0" w:color="auto"/>
                                                                <w:right w:val="none" w:sz="0" w:space="0" w:color="auto"/>
                                                              </w:divBdr>
                                                              <w:divsChild>
                                                                <w:div w:id="1751582394">
                                                                  <w:marLeft w:val="0"/>
                                                                  <w:marRight w:val="0"/>
                                                                  <w:marTop w:val="0"/>
                                                                  <w:marBottom w:val="0"/>
                                                                  <w:divBdr>
                                                                    <w:top w:val="none" w:sz="0" w:space="0" w:color="auto"/>
                                                                    <w:left w:val="none" w:sz="0" w:space="0" w:color="auto"/>
                                                                    <w:bottom w:val="none" w:sz="0" w:space="0" w:color="auto"/>
                                                                    <w:right w:val="none" w:sz="0" w:space="0" w:color="auto"/>
                                                                  </w:divBdr>
                                                                  <w:divsChild>
                                                                    <w:div w:id="855773384">
                                                                      <w:marLeft w:val="0"/>
                                                                      <w:marRight w:val="0"/>
                                                                      <w:marTop w:val="0"/>
                                                                      <w:marBottom w:val="0"/>
                                                                      <w:divBdr>
                                                                        <w:top w:val="none" w:sz="0" w:space="0" w:color="auto"/>
                                                                        <w:left w:val="none" w:sz="0" w:space="0" w:color="auto"/>
                                                                        <w:bottom w:val="none" w:sz="0" w:space="0" w:color="auto"/>
                                                                        <w:right w:val="none" w:sz="0" w:space="0" w:color="auto"/>
                                                                      </w:divBdr>
                                                                      <w:divsChild>
                                                                        <w:div w:id="1126895578">
                                                                          <w:marLeft w:val="-225"/>
                                                                          <w:marRight w:val="-225"/>
                                                                          <w:marTop w:val="0"/>
                                                                          <w:marBottom w:val="0"/>
                                                                          <w:divBdr>
                                                                            <w:top w:val="none" w:sz="0" w:space="0" w:color="auto"/>
                                                                            <w:left w:val="none" w:sz="0" w:space="0" w:color="auto"/>
                                                                            <w:bottom w:val="none" w:sz="0" w:space="0" w:color="auto"/>
                                                                            <w:right w:val="none" w:sz="0" w:space="0" w:color="auto"/>
                                                                          </w:divBdr>
                                                                          <w:divsChild>
                                                                            <w:div w:id="9637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6967561">
      <w:bodyDiv w:val="1"/>
      <w:marLeft w:val="0"/>
      <w:marRight w:val="0"/>
      <w:marTop w:val="0"/>
      <w:marBottom w:val="0"/>
      <w:divBdr>
        <w:top w:val="none" w:sz="0" w:space="0" w:color="auto"/>
        <w:left w:val="none" w:sz="0" w:space="0" w:color="auto"/>
        <w:bottom w:val="none" w:sz="0" w:space="0" w:color="auto"/>
        <w:right w:val="none" w:sz="0" w:space="0" w:color="auto"/>
      </w:divBdr>
      <w:divsChild>
        <w:div w:id="1104806722">
          <w:marLeft w:val="0"/>
          <w:marRight w:val="0"/>
          <w:marTop w:val="0"/>
          <w:marBottom w:val="0"/>
          <w:divBdr>
            <w:top w:val="none" w:sz="0" w:space="0" w:color="auto"/>
            <w:left w:val="none" w:sz="0" w:space="0" w:color="auto"/>
            <w:bottom w:val="none" w:sz="0" w:space="0" w:color="auto"/>
            <w:right w:val="none" w:sz="0" w:space="0" w:color="auto"/>
          </w:divBdr>
          <w:divsChild>
            <w:div w:id="1595161602">
              <w:marLeft w:val="0"/>
              <w:marRight w:val="0"/>
              <w:marTop w:val="0"/>
              <w:marBottom w:val="0"/>
              <w:divBdr>
                <w:top w:val="none" w:sz="0" w:space="0" w:color="auto"/>
                <w:left w:val="none" w:sz="0" w:space="0" w:color="auto"/>
                <w:bottom w:val="none" w:sz="0" w:space="0" w:color="auto"/>
                <w:right w:val="none" w:sz="0" w:space="0" w:color="auto"/>
              </w:divBdr>
              <w:divsChild>
                <w:div w:id="912617245">
                  <w:marLeft w:val="0"/>
                  <w:marRight w:val="0"/>
                  <w:marTop w:val="0"/>
                  <w:marBottom w:val="0"/>
                  <w:divBdr>
                    <w:top w:val="none" w:sz="0" w:space="0" w:color="auto"/>
                    <w:left w:val="none" w:sz="0" w:space="0" w:color="auto"/>
                    <w:bottom w:val="none" w:sz="0" w:space="0" w:color="auto"/>
                    <w:right w:val="none" w:sz="0" w:space="0" w:color="auto"/>
                  </w:divBdr>
                  <w:divsChild>
                    <w:div w:id="126626286">
                      <w:marLeft w:val="0"/>
                      <w:marRight w:val="0"/>
                      <w:marTop w:val="0"/>
                      <w:marBottom w:val="0"/>
                      <w:divBdr>
                        <w:top w:val="none" w:sz="0" w:space="0" w:color="auto"/>
                        <w:left w:val="none" w:sz="0" w:space="0" w:color="auto"/>
                        <w:bottom w:val="none" w:sz="0" w:space="0" w:color="auto"/>
                        <w:right w:val="none" w:sz="0" w:space="0" w:color="auto"/>
                      </w:divBdr>
                      <w:divsChild>
                        <w:div w:id="2068020016">
                          <w:marLeft w:val="0"/>
                          <w:marRight w:val="0"/>
                          <w:marTop w:val="0"/>
                          <w:marBottom w:val="0"/>
                          <w:divBdr>
                            <w:top w:val="none" w:sz="0" w:space="0" w:color="auto"/>
                            <w:left w:val="none" w:sz="0" w:space="0" w:color="auto"/>
                            <w:bottom w:val="none" w:sz="0" w:space="0" w:color="auto"/>
                            <w:right w:val="none" w:sz="0" w:space="0" w:color="auto"/>
                          </w:divBdr>
                          <w:divsChild>
                            <w:div w:id="870990933">
                              <w:marLeft w:val="0"/>
                              <w:marRight w:val="0"/>
                              <w:marTop w:val="0"/>
                              <w:marBottom w:val="0"/>
                              <w:divBdr>
                                <w:top w:val="none" w:sz="0" w:space="0" w:color="auto"/>
                                <w:left w:val="none" w:sz="0" w:space="0" w:color="auto"/>
                                <w:bottom w:val="none" w:sz="0" w:space="0" w:color="auto"/>
                                <w:right w:val="none" w:sz="0" w:space="0" w:color="auto"/>
                              </w:divBdr>
                              <w:divsChild>
                                <w:div w:id="1059984547">
                                  <w:marLeft w:val="0"/>
                                  <w:marRight w:val="0"/>
                                  <w:marTop w:val="0"/>
                                  <w:marBottom w:val="0"/>
                                  <w:divBdr>
                                    <w:top w:val="none" w:sz="0" w:space="0" w:color="auto"/>
                                    <w:left w:val="none" w:sz="0" w:space="0" w:color="auto"/>
                                    <w:bottom w:val="none" w:sz="0" w:space="0" w:color="auto"/>
                                    <w:right w:val="none" w:sz="0" w:space="0" w:color="auto"/>
                                  </w:divBdr>
                                  <w:divsChild>
                                    <w:div w:id="1590000980">
                                      <w:marLeft w:val="0"/>
                                      <w:marRight w:val="0"/>
                                      <w:marTop w:val="0"/>
                                      <w:marBottom w:val="0"/>
                                      <w:divBdr>
                                        <w:top w:val="none" w:sz="0" w:space="0" w:color="auto"/>
                                        <w:left w:val="none" w:sz="0" w:space="0" w:color="auto"/>
                                        <w:bottom w:val="none" w:sz="0" w:space="0" w:color="auto"/>
                                        <w:right w:val="none" w:sz="0" w:space="0" w:color="auto"/>
                                      </w:divBdr>
                                      <w:divsChild>
                                        <w:div w:id="1195000509">
                                          <w:marLeft w:val="-150"/>
                                          <w:marRight w:val="-150"/>
                                          <w:marTop w:val="0"/>
                                          <w:marBottom w:val="0"/>
                                          <w:divBdr>
                                            <w:top w:val="none" w:sz="0" w:space="0" w:color="auto"/>
                                            <w:left w:val="none" w:sz="0" w:space="0" w:color="auto"/>
                                            <w:bottom w:val="none" w:sz="0" w:space="0" w:color="auto"/>
                                            <w:right w:val="none" w:sz="0" w:space="0" w:color="auto"/>
                                          </w:divBdr>
                                          <w:divsChild>
                                            <w:div w:id="338125192">
                                              <w:marLeft w:val="0"/>
                                              <w:marRight w:val="0"/>
                                              <w:marTop w:val="0"/>
                                              <w:marBottom w:val="0"/>
                                              <w:divBdr>
                                                <w:top w:val="none" w:sz="0" w:space="0" w:color="auto"/>
                                                <w:left w:val="none" w:sz="0" w:space="0" w:color="auto"/>
                                                <w:bottom w:val="none" w:sz="0" w:space="0" w:color="auto"/>
                                                <w:right w:val="none" w:sz="0" w:space="0" w:color="auto"/>
                                              </w:divBdr>
                                              <w:divsChild>
                                                <w:div w:id="1501577735">
                                                  <w:marLeft w:val="0"/>
                                                  <w:marRight w:val="0"/>
                                                  <w:marTop w:val="0"/>
                                                  <w:marBottom w:val="0"/>
                                                  <w:divBdr>
                                                    <w:top w:val="none" w:sz="0" w:space="0" w:color="auto"/>
                                                    <w:left w:val="none" w:sz="0" w:space="0" w:color="auto"/>
                                                    <w:bottom w:val="none" w:sz="0" w:space="0" w:color="auto"/>
                                                    <w:right w:val="none" w:sz="0" w:space="0" w:color="auto"/>
                                                  </w:divBdr>
                                                  <w:divsChild>
                                                    <w:div w:id="1362122430">
                                                      <w:marLeft w:val="0"/>
                                                      <w:marRight w:val="0"/>
                                                      <w:marTop w:val="0"/>
                                                      <w:marBottom w:val="0"/>
                                                      <w:divBdr>
                                                        <w:top w:val="none" w:sz="0" w:space="0" w:color="auto"/>
                                                        <w:left w:val="none" w:sz="0" w:space="0" w:color="auto"/>
                                                        <w:bottom w:val="none" w:sz="0" w:space="0" w:color="auto"/>
                                                        <w:right w:val="none" w:sz="0" w:space="0" w:color="auto"/>
                                                      </w:divBdr>
                                                      <w:divsChild>
                                                        <w:div w:id="2048682507">
                                                          <w:marLeft w:val="0"/>
                                                          <w:marRight w:val="0"/>
                                                          <w:marTop w:val="0"/>
                                                          <w:marBottom w:val="0"/>
                                                          <w:divBdr>
                                                            <w:top w:val="none" w:sz="0" w:space="0" w:color="auto"/>
                                                            <w:left w:val="none" w:sz="0" w:space="0" w:color="auto"/>
                                                            <w:bottom w:val="none" w:sz="0" w:space="0" w:color="auto"/>
                                                            <w:right w:val="none" w:sz="0" w:space="0" w:color="auto"/>
                                                          </w:divBdr>
                                                          <w:divsChild>
                                                            <w:div w:id="1510439034">
                                                              <w:marLeft w:val="0"/>
                                                              <w:marRight w:val="0"/>
                                                              <w:marTop w:val="0"/>
                                                              <w:marBottom w:val="0"/>
                                                              <w:divBdr>
                                                                <w:top w:val="none" w:sz="0" w:space="0" w:color="auto"/>
                                                                <w:left w:val="none" w:sz="0" w:space="0" w:color="auto"/>
                                                                <w:bottom w:val="none" w:sz="0" w:space="0" w:color="auto"/>
                                                                <w:right w:val="none" w:sz="0" w:space="0" w:color="auto"/>
                                                              </w:divBdr>
                                                              <w:divsChild>
                                                                <w:div w:id="1146243860">
                                                                  <w:marLeft w:val="0"/>
                                                                  <w:marRight w:val="0"/>
                                                                  <w:marTop w:val="0"/>
                                                                  <w:marBottom w:val="0"/>
                                                                  <w:divBdr>
                                                                    <w:top w:val="none" w:sz="0" w:space="0" w:color="auto"/>
                                                                    <w:left w:val="none" w:sz="0" w:space="0" w:color="auto"/>
                                                                    <w:bottom w:val="none" w:sz="0" w:space="0" w:color="auto"/>
                                                                    <w:right w:val="none" w:sz="0" w:space="0" w:color="auto"/>
                                                                  </w:divBdr>
                                                                  <w:divsChild>
                                                                    <w:div w:id="1278180169">
                                                                      <w:marLeft w:val="0"/>
                                                                      <w:marRight w:val="0"/>
                                                                      <w:marTop w:val="0"/>
                                                                      <w:marBottom w:val="0"/>
                                                                      <w:divBdr>
                                                                        <w:top w:val="none" w:sz="0" w:space="0" w:color="auto"/>
                                                                        <w:left w:val="none" w:sz="0" w:space="0" w:color="auto"/>
                                                                        <w:bottom w:val="none" w:sz="0" w:space="0" w:color="auto"/>
                                                                        <w:right w:val="none" w:sz="0" w:space="0" w:color="auto"/>
                                                                      </w:divBdr>
                                                                      <w:divsChild>
                                                                        <w:div w:id="1948999375">
                                                                          <w:marLeft w:val="-225"/>
                                                                          <w:marRight w:val="-225"/>
                                                                          <w:marTop w:val="0"/>
                                                                          <w:marBottom w:val="0"/>
                                                                          <w:divBdr>
                                                                            <w:top w:val="none" w:sz="0" w:space="0" w:color="auto"/>
                                                                            <w:left w:val="none" w:sz="0" w:space="0" w:color="auto"/>
                                                                            <w:bottom w:val="none" w:sz="0" w:space="0" w:color="auto"/>
                                                                            <w:right w:val="none" w:sz="0" w:space="0" w:color="auto"/>
                                                                          </w:divBdr>
                                                                          <w:divsChild>
                                                                            <w:div w:id="129055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7937117">
      <w:bodyDiv w:val="1"/>
      <w:marLeft w:val="0"/>
      <w:marRight w:val="0"/>
      <w:marTop w:val="0"/>
      <w:marBottom w:val="0"/>
      <w:divBdr>
        <w:top w:val="none" w:sz="0" w:space="0" w:color="auto"/>
        <w:left w:val="none" w:sz="0" w:space="0" w:color="auto"/>
        <w:bottom w:val="none" w:sz="0" w:space="0" w:color="auto"/>
        <w:right w:val="none" w:sz="0" w:space="0" w:color="auto"/>
      </w:divBdr>
    </w:div>
    <w:div w:id="1898397764">
      <w:bodyDiv w:val="1"/>
      <w:marLeft w:val="0"/>
      <w:marRight w:val="0"/>
      <w:marTop w:val="0"/>
      <w:marBottom w:val="0"/>
      <w:divBdr>
        <w:top w:val="none" w:sz="0" w:space="0" w:color="auto"/>
        <w:left w:val="none" w:sz="0" w:space="0" w:color="auto"/>
        <w:bottom w:val="none" w:sz="0" w:space="0" w:color="auto"/>
        <w:right w:val="none" w:sz="0" w:space="0" w:color="auto"/>
      </w:divBdr>
    </w:div>
    <w:div w:id="1899050772">
      <w:bodyDiv w:val="1"/>
      <w:marLeft w:val="0"/>
      <w:marRight w:val="0"/>
      <w:marTop w:val="0"/>
      <w:marBottom w:val="0"/>
      <w:divBdr>
        <w:top w:val="none" w:sz="0" w:space="0" w:color="auto"/>
        <w:left w:val="none" w:sz="0" w:space="0" w:color="auto"/>
        <w:bottom w:val="none" w:sz="0" w:space="0" w:color="auto"/>
        <w:right w:val="none" w:sz="0" w:space="0" w:color="auto"/>
      </w:divBdr>
    </w:div>
    <w:div w:id="1899317841">
      <w:bodyDiv w:val="1"/>
      <w:marLeft w:val="0"/>
      <w:marRight w:val="0"/>
      <w:marTop w:val="0"/>
      <w:marBottom w:val="0"/>
      <w:divBdr>
        <w:top w:val="none" w:sz="0" w:space="0" w:color="auto"/>
        <w:left w:val="none" w:sz="0" w:space="0" w:color="auto"/>
        <w:bottom w:val="none" w:sz="0" w:space="0" w:color="auto"/>
        <w:right w:val="none" w:sz="0" w:space="0" w:color="auto"/>
      </w:divBdr>
    </w:div>
    <w:div w:id="1899971909">
      <w:bodyDiv w:val="1"/>
      <w:marLeft w:val="0"/>
      <w:marRight w:val="0"/>
      <w:marTop w:val="0"/>
      <w:marBottom w:val="0"/>
      <w:divBdr>
        <w:top w:val="none" w:sz="0" w:space="0" w:color="auto"/>
        <w:left w:val="none" w:sz="0" w:space="0" w:color="auto"/>
        <w:bottom w:val="none" w:sz="0" w:space="0" w:color="auto"/>
        <w:right w:val="none" w:sz="0" w:space="0" w:color="auto"/>
      </w:divBdr>
    </w:div>
    <w:div w:id="1900702781">
      <w:bodyDiv w:val="1"/>
      <w:marLeft w:val="0"/>
      <w:marRight w:val="0"/>
      <w:marTop w:val="0"/>
      <w:marBottom w:val="0"/>
      <w:divBdr>
        <w:top w:val="none" w:sz="0" w:space="0" w:color="auto"/>
        <w:left w:val="none" w:sz="0" w:space="0" w:color="auto"/>
        <w:bottom w:val="none" w:sz="0" w:space="0" w:color="auto"/>
        <w:right w:val="none" w:sz="0" w:space="0" w:color="auto"/>
      </w:divBdr>
    </w:div>
    <w:div w:id="1901551443">
      <w:bodyDiv w:val="1"/>
      <w:marLeft w:val="0"/>
      <w:marRight w:val="0"/>
      <w:marTop w:val="0"/>
      <w:marBottom w:val="0"/>
      <w:divBdr>
        <w:top w:val="none" w:sz="0" w:space="0" w:color="auto"/>
        <w:left w:val="none" w:sz="0" w:space="0" w:color="auto"/>
        <w:bottom w:val="none" w:sz="0" w:space="0" w:color="auto"/>
        <w:right w:val="none" w:sz="0" w:space="0" w:color="auto"/>
      </w:divBdr>
      <w:divsChild>
        <w:div w:id="88240149">
          <w:marLeft w:val="0"/>
          <w:marRight w:val="0"/>
          <w:marTop w:val="0"/>
          <w:marBottom w:val="0"/>
          <w:divBdr>
            <w:top w:val="none" w:sz="0" w:space="0" w:color="auto"/>
            <w:left w:val="none" w:sz="0" w:space="0" w:color="auto"/>
            <w:bottom w:val="none" w:sz="0" w:space="0" w:color="auto"/>
            <w:right w:val="none" w:sz="0" w:space="0" w:color="auto"/>
          </w:divBdr>
          <w:divsChild>
            <w:div w:id="2060519348">
              <w:marLeft w:val="0"/>
              <w:marRight w:val="0"/>
              <w:marTop w:val="0"/>
              <w:marBottom w:val="0"/>
              <w:divBdr>
                <w:top w:val="none" w:sz="0" w:space="0" w:color="auto"/>
                <w:left w:val="none" w:sz="0" w:space="0" w:color="auto"/>
                <w:bottom w:val="none" w:sz="0" w:space="0" w:color="auto"/>
                <w:right w:val="none" w:sz="0" w:space="0" w:color="auto"/>
              </w:divBdr>
              <w:divsChild>
                <w:div w:id="431172451">
                  <w:marLeft w:val="0"/>
                  <w:marRight w:val="0"/>
                  <w:marTop w:val="0"/>
                  <w:marBottom w:val="0"/>
                  <w:divBdr>
                    <w:top w:val="none" w:sz="0" w:space="0" w:color="auto"/>
                    <w:left w:val="none" w:sz="0" w:space="0" w:color="auto"/>
                    <w:bottom w:val="none" w:sz="0" w:space="0" w:color="auto"/>
                    <w:right w:val="none" w:sz="0" w:space="0" w:color="auto"/>
                  </w:divBdr>
                  <w:divsChild>
                    <w:div w:id="1178885327">
                      <w:marLeft w:val="0"/>
                      <w:marRight w:val="0"/>
                      <w:marTop w:val="0"/>
                      <w:marBottom w:val="107"/>
                      <w:divBdr>
                        <w:top w:val="single" w:sz="4" w:space="0" w:color="DFDFDF"/>
                        <w:left w:val="single" w:sz="4" w:space="0" w:color="DFDFDF"/>
                        <w:bottom w:val="single" w:sz="4" w:space="5" w:color="DFDFDF"/>
                        <w:right w:val="single" w:sz="4" w:space="0" w:color="DFDFDF"/>
                      </w:divBdr>
                      <w:divsChild>
                        <w:div w:id="2016490398">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901745814">
      <w:bodyDiv w:val="1"/>
      <w:marLeft w:val="0"/>
      <w:marRight w:val="0"/>
      <w:marTop w:val="0"/>
      <w:marBottom w:val="0"/>
      <w:divBdr>
        <w:top w:val="none" w:sz="0" w:space="0" w:color="auto"/>
        <w:left w:val="none" w:sz="0" w:space="0" w:color="auto"/>
        <w:bottom w:val="none" w:sz="0" w:space="0" w:color="auto"/>
        <w:right w:val="none" w:sz="0" w:space="0" w:color="auto"/>
      </w:divBdr>
    </w:div>
    <w:div w:id="1901869176">
      <w:bodyDiv w:val="1"/>
      <w:marLeft w:val="0"/>
      <w:marRight w:val="0"/>
      <w:marTop w:val="0"/>
      <w:marBottom w:val="0"/>
      <w:divBdr>
        <w:top w:val="none" w:sz="0" w:space="0" w:color="auto"/>
        <w:left w:val="none" w:sz="0" w:space="0" w:color="auto"/>
        <w:bottom w:val="none" w:sz="0" w:space="0" w:color="auto"/>
        <w:right w:val="none" w:sz="0" w:space="0" w:color="auto"/>
      </w:divBdr>
    </w:div>
    <w:div w:id="1903179662">
      <w:bodyDiv w:val="1"/>
      <w:marLeft w:val="0"/>
      <w:marRight w:val="0"/>
      <w:marTop w:val="0"/>
      <w:marBottom w:val="0"/>
      <w:divBdr>
        <w:top w:val="none" w:sz="0" w:space="0" w:color="auto"/>
        <w:left w:val="none" w:sz="0" w:space="0" w:color="auto"/>
        <w:bottom w:val="none" w:sz="0" w:space="0" w:color="auto"/>
        <w:right w:val="none" w:sz="0" w:space="0" w:color="auto"/>
      </w:divBdr>
      <w:divsChild>
        <w:div w:id="1934050468">
          <w:marLeft w:val="0"/>
          <w:marRight w:val="0"/>
          <w:marTop w:val="0"/>
          <w:marBottom w:val="0"/>
          <w:divBdr>
            <w:top w:val="none" w:sz="0" w:space="0" w:color="auto"/>
            <w:left w:val="none" w:sz="0" w:space="0" w:color="auto"/>
            <w:bottom w:val="none" w:sz="0" w:space="0" w:color="auto"/>
            <w:right w:val="none" w:sz="0" w:space="0" w:color="auto"/>
          </w:divBdr>
        </w:div>
      </w:divsChild>
    </w:div>
    <w:div w:id="1904214972">
      <w:bodyDiv w:val="1"/>
      <w:marLeft w:val="0"/>
      <w:marRight w:val="0"/>
      <w:marTop w:val="0"/>
      <w:marBottom w:val="0"/>
      <w:divBdr>
        <w:top w:val="none" w:sz="0" w:space="0" w:color="auto"/>
        <w:left w:val="none" w:sz="0" w:space="0" w:color="auto"/>
        <w:bottom w:val="none" w:sz="0" w:space="0" w:color="auto"/>
        <w:right w:val="none" w:sz="0" w:space="0" w:color="auto"/>
      </w:divBdr>
      <w:divsChild>
        <w:div w:id="28842196">
          <w:marLeft w:val="0"/>
          <w:marRight w:val="0"/>
          <w:marTop w:val="0"/>
          <w:marBottom w:val="0"/>
          <w:divBdr>
            <w:top w:val="none" w:sz="0" w:space="0" w:color="auto"/>
            <w:left w:val="none" w:sz="0" w:space="0" w:color="auto"/>
            <w:bottom w:val="none" w:sz="0" w:space="0" w:color="auto"/>
            <w:right w:val="none" w:sz="0" w:space="0" w:color="auto"/>
          </w:divBdr>
        </w:div>
      </w:divsChild>
    </w:div>
    <w:div w:id="1904561004">
      <w:bodyDiv w:val="1"/>
      <w:marLeft w:val="0"/>
      <w:marRight w:val="0"/>
      <w:marTop w:val="0"/>
      <w:marBottom w:val="0"/>
      <w:divBdr>
        <w:top w:val="none" w:sz="0" w:space="0" w:color="auto"/>
        <w:left w:val="none" w:sz="0" w:space="0" w:color="auto"/>
        <w:bottom w:val="none" w:sz="0" w:space="0" w:color="auto"/>
        <w:right w:val="none" w:sz="0" w:space="0" w:color="auto"/>
      </w:divBdr>
    </w:div>
    <w:div w:id="1904564000">
      <w:bodyDiv w:val="1"/>
      <w:marLeft w:val="0"/>
      <w:marRight w:val="0"/>
      <w:marTop w:val="0"/>
      <w:marBottom w:val="0"/>
      <w:divBdr>
        <w:top w:val="none" w:sz="0" w:space="0" w:color="auto"/>
        <w:left w:val="none" w:sz="0" w:space="0" w:color="auto"/>
        <w:bottom w:val="none" w:sz="0" w:space="0" w:color="auto"/>
        <w:right w:val="none" w:sz="0" w:space="0" w:color="auto"/>
      </w:divBdr>
    </w:div>
    <w:div w:id="1904876760">
      <w:bodyDiv w:val="1"/>
      <w:marLeft w:val="0"/>
      <w:marRight w:val="0"/>
      <w:marTop w:val="0"/>
      <w:marBottom w:val="0"/>
      <w:divBdr>
        <w:top w:val="none" w:sz="0" w:space="0" w:color="auto"/>
        <w:left w:val="none" w:sz="0" w:space="0" w:color="auto"/>
        <w:bottom w:val="none" w:sz="0" w:space="0" w:color="auto"/>
        <w:right w:val="none" w:sz="0" w:space="0" w:color="auto"/>
      </w:divBdr>
    </w:div>
    <w:div w:id="1907034537">
      <w:bodyDiv w:val="1"/>
      <w:marLeft w:val="0"/>
      <w:marRight w:val="0"/>
      <w:marTop w:val="0"/>
      <w:marBottom w:val="0"/>
      <w:divBdr>
        <w:top w:val="none" w:sz="0" w:space="0" w:color="auto"/>
        <w:left w:val="none" w:sz="0" w:space="0" w:color="auto"/>
        <w:bottom w:val="none" w:sz="0" w:space="0" w:color="auto"/>
        <w:right w:val="none" w:sz="0" w:space="0" w:color="auto"/>
      </w:divBdr>
      <w:divsChild>
        <w:div w:id="388193646">
          <w:marLeft w:val="0"/>
          <w:marRight w:val="0"/>
          <w:marTop w:val="0"/>
          <w:marBottom w:val="0"/>
          <w:divBdr>
            <w:top w:val="none" w:sz="0" w:space="0" w:color="auto"/>
            <w:left w:val="none" w:sz="0" w:space="0" w:color="auto"/>
            <w:bottom w:val="none" w:sz="0" w:space="0" w:color="auto"/>
            <w:right w:val="none" w:sz="0" w:space="0" w:color="auto"/>
          </w:divBdr>
          <w:divsChild>
            <w:div w:id="603075128">
              <w:marLeft w:val="0"/>
              <w:marRight w:val="0"/>
              <w:marTop w:val="0"/>
              <w:marBottom w:val="0"/>
              <w:divBdr>
                <w:top w:val="none" w:sz="0" w:space="0" w:color="auto"/>
                <w:left w:val="none" w:sz="0" w:space="0" w:color="auto"/>
                <w:bottom w:val="none" w:sz="0" w:space="0" w:color="auto"/>
                <w:right w:val="none" w:sz="0" w:space="0" w:color="auto"/>
              </w:divBdr>
              <w:divsChild>
                <w:div w:id="504899030">
                  <w:marLeft w:val="0"/>
                  <w:marRight w:val="0"/>
                  <w:marTop w:val="0"/>
                  <w:marBottom w:val="0"/>
                  <w:divBdr>
                    <w:top w:val="none" w:sz="0" w:space="0" w:color="auto"/>
                    <w:left w:val="none" w:sz="0" w:space="0" w:color="auto"/>
                    <w:bottom w:val="none" w:sz="0" w:space="0" w:color="auto"/>
                    <w:right w:val="none" w:sz="0" w:space="0" w:color="auto"/>
                  </w:divBdr>
                  <w:divsChild>
                    <w:div w:id="1785223719">
                      <w:marLeft w:val="0"/>
                      <w:marRight w:val="0"/>
                      <w:marTop w:val="0"/>
                      <w:marBottom w:val="0"/>
                      <w:divBdr>
                        <w:top w:val="none" w:sz="0" w:space="0" w:color="auto"/>
                        <w:left w:val="none" w:sz="0" w:space="0" w:color="auto"/>
                        <w:bottom w:val="none" w:sz="0" w:space="0" w:color="auto"/>
                        <w:right w:val="none" w:sz="0" w:space="0" w:color="auto"/>
                      </w:divBdr>
                      <w:divsChild>
                        <w:div w:id="361633386">
                          <w:marLeft w:val="0"/>
                          <w:marRight w:val="0"/>
                          <w:marTop w:val="0"/>
                          <w:marBottom w:val="0"/>
                          <w:divBdr>
                            <w:top w:val="none" w:sz="0" w:space="0" w:color="auto"/>
                            <w:left w:val="none" w:sz="0" w:space="0" w:color="auto"/>
                            <w:bottom w:val="none" w:sz="0" w:space="0" w:color="auto"/>
                            <w:right w:val="none" w:sz="0" w:space="0" w:color="auto"/>
                          </w:divBdr>
                          <w:divsChild>
                            <w:div w:id="178855802">
                              <w:marLeft w:val="0"/>
                              <w:marRight w:val="0"/>
                              <w:marTop w:val="0"/>
                              <w:marBottom w:val="0"/>
                              <w:divBdr>
                                <w:top w:val="none" w:sz="0" w:space="0" w:color="auto"/>
                                <w:left w:val="none" w:sz="0" w:space="0" w:color="auto"/>
                                <w:bottom w:val="none" w:sz="0" w:space="0" w:color="auto"/>
                                <w:right w:val="none" w:sz="0" w:space="0" w:color="auto"/>
                              </w:divBdr>
                              <w:divsChild>
                                <w:div w:id="803276654">
                                  <w:marLeft w:val="0"/>
                                  <w:marRight w:val="0"/>
                                  <w:marTop w:val="0"/>
                                  <w:marBottom w:val="0"/>
                                  <w:divBdr>
                                    <w:top w:val="none" w:sz="0" w:space="0" w:color="auto"/>
                                    <w:left w:val="none" w:sz="0" w:space="0" w:color="auto"/>
                                    <w:bottom w:val="none" w:sz="0" w:space="0" w:color="auto"/>
                                    <w:right w:val="none" w:sz="0" w:space="0" w:color="auto"/>
                                  </w:divBdr>
                                  <w:divsChild>
                                    <w:div w:id="901450801">
                                      <w:marLeft w:val="0"/>
                                      <w:marRight w:val="0"/>
                                      <w:marTop w:val="0"/>
                                      <w:marBottom w:val="0"/>
                                      <w:divBdr>
                                        <w:top w:val="none" w:sz="0" w:space="0" w:color="auto"/>
                                        <w:left w:val="none" w:sz="0" w:space="0" w:color="auto"/>
                                        <w:bottom w:val="none" w:sz="0" w:space="0" w:color="auto"/>
                                        <w:right w:val="none" w:sz="0" w:space="0" w:color="auto"/>
                                      </w:divBdr>
                                      <w:divsChild>
                                        <w:div w:id="564148112">
                                          <w:marLeft w:val="-150"/>
                                          <w:marRight w:val="-150"/>
                                          <w:marTop w:val="0"/>
                                          <w:marBottom w:val="0"/>
                                          <w:divBdr>
                                            <w:top w:val="none" w:sz="0" w:space="0" w:color="auto"/>
                                            <w:left w:val="none" w:sz="0" w:space="0" w:color="auto"/>
                                            <w:bottom w:val="none" w:sz="0" w:space="0" w:color="auto"/>
                                            <w:right w:val="none" w:sz="0" w:space="0" w:color="auto"/>
                                          </w:divBdr>
                                          <w:divsChild>
                                            <w:div w:id="2067560240">
                                              <w:marLeft w:val="0"/>
                                              <w:marRight w:val="0"/>
                                              <w:marTop w:val="0"/>
                                              <w:marBottom w:val="0"/>
                                              <w:divBdr>
                                                <w:top w:val="none" w:sz="0" w:space="0" w:color="auto"/>
                                                <w:left w:val="none" w:sz="0" w:space="0" w:color="auto"/>
                                                <w:bottom w:val="none" w:sz="0" w:space="0" w:color="auto"/>
                                                <w:right w:val="none" w:sz="0" w:space="0" w:color="auto"/>
                                              </w:divBdr>
                                              <w:divsChild>
                                                <w:div w:id="271399806">
                                                  <w:marLeft w:val="0"/>
                                                  <w:marRight w:val="0"/>
                                                  <w:marTop w:val="0"/>
                                                  <w:marBottom w:val="0"/>
                                                  <w:divBdr>
                                                    <w:top w:val="none" w:sz="0" w:space="0" w:color="auto"/>
                                                    <w:left w:val="none" w:sz="0" w:space="0" w:color="auto"/>
                                                    <w:bottom w:val="none" w:sz="0" w:space="0" w:color="auto"/>
                                                    <w:right w:val="none" w:sz="0" w:space="0" w:color="auto"/>
                                                  </w:divBdr>
                                                  <w:divsChild>
                                                    <w:div w:id="65150061">
                                                      <w:marLeft w:val="0"/>
                                                      <w:marRight w:val="0"/>
                                                      <w:marTop w:val="0"/>
                                                      <w:marBottom w:val="0"/>
                                                      <w:divBdr>
                                                        <w:top w:val="none" w:sz="0" w:space="0" w:color="auto"/>
                                                        <w:left w:val="none" w:sz="0" w:space="0" w:color="auto"/>
                                                        <w:bottom w:val="none" w:sz="0" w:space="0" w:color="auto"/>
                                                        <w:right w:val="none" w:sz="0" w:space="0" w:color="auto"/>
                                                      </w:divBdr>
                                                      <w:divsChild>
                                                        <w:div w:id="61026427">
                                                          <w:marLeft w:val="0"/>
                                                          <w:marRight w:val="0"/>
                                                          <w:marTop w:val="0"/>
                                                          <w:marBottom w:val="0"/>
                                                          <w:divBdr>
                                                            <w:top w:val="none" w:sz="0" w:space="0" w:color="auto"/>
                                                            <w:left w:val="none" w:sz="0" w:space="0" w:color="auto"/>
                                                            <w:bottom w:val="none" w:sz="0" w:space="0" w:color="auto"/>
                                                            <w:right w:val="none" w:sz="0" w:space="0" w:color="auto"/>
                                                          </w:divBdr>
                                                          <w:divsChild>
                                                            <w:div w:id="145824169">
                                                              <w:marLeft w:val="0"/>
                                                              <w:marRight w:val="0"/>
                                                              <w:marTop w:val="0"/>
                                                              <w:marBottom w:val="0"/>
                                                              <w:divBdr>
                                                                <w:top w:val="none" w:sz="0" w:space="0" w:color="auto"/>
                                                                <w:left w:val="none" w:sz="0" w:space="0" w:color="auto"/>
                                                                <w:bottom w:val="none" w:sz="0" w:space="0" w:color="auto"/>
                                                                <w:right w:val="none" w:sz="0" w:space="0" w:color="auto"/>
                                                              </w:divBdr>
                                                              <w:divsChild>
                                                                <w:div w:id="929507498">
                                                                  <w:marLeft w:val="0"/>
                                                                  <w:marRight w:val="0"/>
                                                                  <w:marTop w:val="0"/>
                                                                  <w:marBottom w:val="0"/>
                                                                  <w:divBdr>
                                                                    <w:top w:val="none" w:sz="0" w:space="0" w:color="auto"/>
                                                                    <w:left w:val="none" w:sz="0" w:space="0" w:color="auto"/>
                                                                    <w:bottom w:val="none" w:sz="0" w:space="0" w:color="auto"/>
                                                                    <w:right w:val="none" w:sz="0" w:space="0" w:color="auto"/>
                                                                  </w:divBdr>
                                                                  <w:divsChild>
                                                                    <w:div w:id="45951754">
                                                                      <w:marLeft w:val="0"/>
                                                                      <w:marRight w:val="0"/>
                                                                      <w:marTop w:val="0"/>
                                                                      <w:marBottom w:val="0"/>
                                                                      <w:divBdr>
                                                                        <w:top w:val="none" w:sz="0" w:space="0" w:color="auto"/>
                                                                        <w:left w:val="none" w:sz="0" w:space="0" w:color="auto"/>
                                                                        <w:bottom w:val="none" w:sz="0" w:space="0" w:color="auto"/>
                                                                        <w:right w:val="none" w:sz="0" w:space="0" w:color="auto"/>
                                                                      </w:divBdr>
                                                                      <w:divsChild>
                                                                        <w:div w:id="1619406357">
                                                                          <w:marLeft w:val="-225"/>
                                                                          <w:marRight w:val="-225"/>
                                                                          <w:marTop w:val="0"/>
                                                                          <w:marBottom w:val="0"/>
                                                                          <w:divBdr>
                                                                            <w:top w:val="none" w:sz="0" w:space="0" w:color="auto"/>
                                                                            <w:left w:val="none" w:sz="0" w:space="0" w:color="auto"/>
                                                                            <w:bottom w:val="none" w:sz="0" w:space="0" w:color="auto"/>
                                                                            <w:right w:val="none" w:sz="0" w:space="0" w:color="auto"/>
                                                                          </w:divBdr>
                                                                          <w:divsChild>
                                                                            <w:div w:id="162091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7179689">
      <w:bodyDiv w:val="1"/>
      <w:marLeft w:val="0"/>
      <w:marRight w:val="0"/>
      <w:marTop w:val="0"/>
      <w:marBottom w:val="0"/>
      <w:divBdr>
        <w:top w:val="none" w:sz="0" w:space="0" w:color="auto"/>
        <w:left w:val="none" w:sz="0" w:space="0" w:color="auto"/>
        <w:bottom w:val="none" w:sz="0" w:space="0" w:color="auto"/>
        <w:right w:val="none" w:sz="0" w:space="0" w:color="auto"/>
      </w:divBdr>
    </w:div>
    <w:div w:id="1907375685">
      <w:bodyDiv w:val="1"/>
      <w:marLeft w:val="0"/>
      <w:marRight w:val="0"/>
      <w:marTop w:val="0"/>
      <w:marBottom w:val="0"/>
      <w:divBdr>
        <w:top w:val="none" w:sz="0" w:space="0" w:color="auto"/>
        <w:left w:val="none" w:sz="0" w:space="0" w:color="auto"/>
        <w:bottom w:val="none" w:sz="0" w:space="0" w:color="auto"/>
        <w:right w:val="none" w:sz="0" w:space="0" w:color="auto"/>
      </w:divBdr>
    </w:div>
    <w:div w:id="1907836432">
      <w:bodyDiv w:val="1"/>
      <w:marLeft w:val="0"/>
      <w:marRight w:val="0"/>
      <w:marTop w:val="0"/>
      <w:marBottom w:val="0"/>
      <w:divBdr>
        <w:top w:val="none" w:sz="0" w:space="0" w:color="auto"/>
        <w:left w:val="none" w:sz="0" w:space="0" w:color="auto"/>
        <w:bottom w:val="none" w:sz="0" w:space="0" w:color="auto"/>
        <w:right w:val="none" w:sz="0" w:space="0" w:color="auto"/>
      </w:divBdr>
    </w:div>
    <w:div w:id="1911428507">
      <w:bodyDiv w:val="1"/>
      <w:marLeft w:val="0"/>
      <w:marRight w:val="0"/>
      <w:marTop w:val="0"/>
      <w:marBottom w:val="0"/>
      <w:divBdr>
        <w:top w:val="none" w:sz="0" w:space="0" w:color="auto"/>
        <w:left w:val="none" w:sz="0" w:space="0" w:color="auto"/>
        <w:bottom w:val="none" w:sz="0" w:space="0" w:color="auto"/>
        <w:right w:val="none" w:sz="0" w:space="0" w:color="auto"/>
      </w:divBdr>
      <w:divsChild>
        <w:div w:id="1708137110">
          <w:marLeft w:val="0"/>
          <w:marRight w:val="0"/>
          <w:marTop w:val="0"/>
          <w:marBottom w:val="0"/>
          <w:divBdr>
            <w:top w:val="none" w:sz="0" w:space="0" w:color="auto"/>
            <w:left w:val="none" w:sz="0" w:space="0" w:color="auto"/>
            <w:bottom w:val="none" w:sz="0" w:space="0" w:color="auto"/>
            <w:right w:val="none" w:sz="0" w:space="0" w:color="auto"/>
          </w:divBdr>
          <w:divsChild>
            <w:div w:id="230429003">
              <w:marLeft w:val="150"/>
              <w:marRight w:val="150"/>
              <w:marTop w:val="0"/>
              <w:marBottom w:val="0"/>
              <w:divBdr>
                <w:top w:val="none" w:sz="0" w:space="0" w:color="auto"/>
                <w:left w:val="none" w:sz="0" w:space="0" w:color="auto"/>
                <w:bottom w:val="none" w:sz="0" w:space="0" w:color="auto"/>
                <w:right w:val="none" w:sz="0" w:space="0" w:color="auto"/>
              </w:divBdr>
              <w:divsChild>
                <w:div w:id="1689019232">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1911689086">
      <w:bodyDiv w:val="1"/>
      <w:marLeft w:val="0"/>
      <w:marRight w:val="0"/>
      <w:marTop w:val="0"/>
      <w:marBottom w:val="0"/>
      <w:divBdr>
        <w:top w:val="none" w:sz="0" w:space="0" w:color="auto"/>
        <w:left w:val="none" w:sz="0" w:space="0" w:color="auto"/>
        <w:bottom w:val="none" w:sz="0" w:space="0" w:color="auto"/>
        <w:right w:val="none" w:sz="0" w:space="0" w:color="auto"/>
      </w:divBdr>
    </w:div>
    <w:div w:id="1911773092">
      <w:bodyDiv w:val="1"/>
      <w:marLeft w:val="0"/>
      <w:marRight w:val="0"/>
      <w:marTop w:val="0"/>
      <w:marBottom w:val="0"/>
      <w:divBdr>
        <w:top w:val="none" w:sz="0" w:space="0" w:color="auto"/>
        <w:left w:val="none" w:sz="0" w:space="0" w:color="auto"/>
        <w:bottom w:val="none" w:sz="0" w:space="0" w:color="auto"/>
        <w:right w:val="none" w:sz="0" w:space="0" w:color="auto"/>
      </w:divBdr>
      <w:divsChild>
        <w:div w:id="1491364499">
          <w:marLeft w:val="0"/>
          <w:marRight w:val="0"/>
          <w:marTop w:val="0"/>
          <w:marBottom w:val="0"/>
          <w:divBdr>
            <w:top w:val="none" w:sz="0" w:space="0" w:color="auto"/>
            <w:left w:val="none" w:sz="0" w:space="0" w:color="auto"/>
            <w:bottom w:val="none" w:sz="0" w:space="0" w:color="auto"/>
            <w:right w:val="none" w:sz="0" w:space="0" w:color="auto"/>
          </w:divBdr>
          <w:divsChild>
            <w:div w:id="347676837">
              <w:marLeft w:val="780"/>
              <w:marRight w:val="0"/>
              <w:marTop w:val="0"/>
              <w:marBottom w:val="0"/>
              <w:divBdr>
                <w:top w:val="none" w:sz="0" w:space="0" w:color="auto"/>
                <w:left w:val="none" w:sz="0" w:space="0" w:color="auto"/>
                <w:bottom w:val="none" w:sz="0" w:space="0" w:color="auto"/>
                <w:right w:val="none" w:sz="0" w:space="0" w:color="auto"/>
              </w:divBdr>
              <w:divsChild>
                <w:div w:id="300575448">
                  <w:marLeft w:val="0"/>
                  <w:marRight w:val="0"/>
                  <w:marTop w:val="0"/>
                  <w:marBottom w:val="0"/>
                  <w:divBdr>
                    <w:top w:val="none" w:sz="0" w:space="0" w:color="auto"/>
                    <w:left w:val="none" w:sz="0" w:space="0" w:color="auto"/>
                    <w:bottom w:val="none" w:sz="0" w:space="0" w:color="auto"/>
                    <w:right w:val="none" w:sz="0" w:space="0" w:color="auto"/>
                  </w:divBdr>
                  <w:divsChild>
                    <w:div w:id="483084110">
                      <w:marLeft w:val="0"/>
                      <w:marRight w:val="0"/>
                      <w:marTop w:val="30"/>
                      <w:marBottom w:val="0"/>
                      <w:divBdr>
                        <w:top w:val="none" w:sz="0" w:space="0" w:color="auto"/>
                        <w:left w:val="none" w:sz="0" w:space="0" w:color="auto"/>
                        <w:bottom w:val="none" w:sz="0" w:space="0" w:color="auto"/>
                        <w:right w:val="none" w:sz="0" w:space="0" w:color="auto"/>
                      </w:divBdr>
                    </w:div>
                  </w:divsChild>
                </w:div>
                <w:div w:id="1291740791">
                  <w:marLeft w:val="0"/>
                  <w:marRight w:val="0"/>
                  <w:marTop w:val="0"/>
                  <w:marBottom w:val="0"/>
                  <w:divBdr>
                    <w:top w:val="none" w:sz="0" w:space="0" w:color="auto"/>
                    <w:left w:val="none" w:sz="0" w:space="0" w:color="auto"/>
                    <w:bottom w:val="none" w:sz="0" w:space="0" w:color="auto"/>
                    <w:right w:val="none" w:sz="0" w:space="0" w:color="auto"/>
                  </w:divBdr>
                  <w:divsChild>
                    <w:div w:id="501168064">
                      <w:marLeft w:val="0"/>
                      <w:marRight w:val="0"/>
                      <w:marTop w:val="0"/>
                      <w:marBottom w:val="0"/>
                      <w:divBdr>
                        <w:top w:val="none" w:sz="0" w:space="0" w:color="auto"/>
                        <w:left w:val="none" w:sz="0" w:space="0" w:color="auto"/>
                        <w:bottom w:val="none" w:sz="0" w:space="0" w:color="auto"/>
                        <w:right w:val="none" w:sz="0" w:space="0" w:color="auto"/>
                      </w:divBdr>
                      <w:divsChild>
                        <w:div w:id="573050088">
                          <w:marLeft w:val="0"/>
                          <w:marRight w:val="0"/>
                          <w:marTop w:val="0"/>
                          <w:marBottom w:val="0"/>
                          <w:divBdr>
                            <w:top w:val="none" w:sz="0" w:space="0" w:color="auto"/>
                            <w:left w:val="none" w:sz="0" w:space="0" w:color="auto"/>
                            <w:bottom w:val="none" w:sz="0" w:space="0" w:color="auto"/>
                            <w:right w:val="none" w:sz="0" w:space="0" w:color="auto"/>
                          </w:divBdr>
                          <w:divsChild>
                            <w:div w:id="1256791336">
                              <w:marLeft w:val="0"/>
                              <w:marRight w:val="0"/>
                              <w:marTop w:val="0"/>
                              <w:marBottom w:val="0"/>
                              <w:divBdr>
                                <w:top w:val="none" w:sz="0" w:space="0" w:color="auto"/>
                                <w:left w:val="none" w:sz="0" w:space="0" w:color="auto"/>
                                <w:bottom w:val="none" w:sz="0" w:space="0" w:color="auto"/>
                                <w:right w:val="none" w:sz="0" w:space="0" w:color="auto"/>
                              </w:divBdr>
                              <w:divsChild>
                                <w:div w:id="1281063226">
                                  <w:marLeft w:val="0"/>
                                  <w:marRight w:val="0"/>
                                  <w:marTop w:val="0"/>
                                  <w:marBottom w:val="0"/>
                                  <w:divBdr>
                                    <w:top w:val="none" w:sz="0" w:space="0" w:color="auto"/>
                                    <w:left w:val="none" w:sz="0" w:space="0" w:color="auto"/>
                                    <w:bottom w:val="none" w:sz="0" w:space="0" w:color="auto"/>
                                    <w:right w:val="none" w:sz="0" w:space="0" w:color="auto"/>
                                  </w:divBdr>
                                  <w:divsChild>
                                    <w:div w:id="1123573685">
                                      <w:marLeft w:val="0"/>
                                      <w:marRight w:val="0"/>
                                      <w:marTop w:val="0"/>
                                      <w:marBottom w:val="0"/>
                                      <w:divBdr>
                                        <w:top w:val="none" w:sz="0" w:space="0" w:color="auto"/>
                                        <w:left w:val="none" w:sz="0" w:space="0" w:color="auto"/>
                                        <w:bottom w:val="none" w:sz="0" w:space="0" w:color="auto"/>
                                        <w:right w:val="none" w:sz="0" w:space="0" w:color="auto"/>
                                      </w:divBdr>
                                      <w:divsChild>
                                        <w:div w:id="2110225465">
                                          <w:marLeft w:val="0"/>
                                          <w:marRight w:val="0"/>
                                          <w:marTop w:val="0"/>
                                          <w:marBottom w:val="0"/>
                                          <w:divBdr>
                                            <w:top w:val="none" w:sz="0" w:space="0" w:color="auto"/>
                                            <w:left w:val="none" w:sz="0" w:space="0" w:color="auto"/>
                                            <w:bottom w:val="none" w:sz="0" w:space="0" w:color="auto"/>
                                            <w:right w:val="none" w:sz="0" w:space="0" w:color="auto"/>
                                          </w:divBdr>
                                          <w:divsChild>
                                            <w:div w:id="135491031">
                                              <w:marLeft w:val="0"/>
                                              <w:marRight w:val="0"/>
                                              <w:marTop w:val="0"/>
                                              <w:marBottom w:val="0"/>
                                              <w:divBdr>
                                                <w:top w:val="none" w:sz="0" w:space="0" w:color="auto"/>
                                                <w:left w:val="none" w:sz="0" w:space="0" w:color="auto"/>
                                                <w:bottom w:val="none" w:sz="0" w:space="0" w:color="auto"/>
                                                <w:right w:val="none" w:sz="0" w:space="0" w:color="auto"/>
                                              </w:divBdr>
                                            </w:div>
                                          </w:divsChild>
                                        </w:div>
                                        <w:div w:id="879434688">
                                          <w:marLeft w:val="0"/>
                                          <w:marRight w:val="0"/>
                                          <w:marTop w:val="0"/>
                                          <w:marBottom w:val="0"/>
                                          <w:divBdr>
                                            <w:top w:val="none" w:sz="0" w:space="0" w:color="auto"/>
                                            <w:left w:val="none" w:sz="0" w:space="0" w:color="auto"/>
                                            <w:bottom w:val="none" w:sz="0" w:space="0" w:color="auto"/>
                                            <w:right w:val="none" w:sz="0" w:space="0" w:color="auto"/>
                                          </w:divBdr>
                                        </w:div>
                                        <w:div w:id="684983749">
                                          <w:marLeft w:val="0"/>
                                          <w:marRight w:val="0"/>
                                          <w:marTop w:val="0"/>
                                          <w:marBottom w:val="0"/>
                                          <w:divBdr>
                                            <w:top w:val="none" w:sz="0" w:space="0" w:color="auto"/>
                                            <w:left w:val="none" w:sz="0" w:space="0" w:color="auto"/>
                                            <w:bottom w:val="none" w:sz="0" w:space="0" w:color="auto"/>
                                            <w:right w:val="none" w:sz="0" w:space="0" w:color="auto"/>
                                          </w:divBdr>
                                        </w:div>
                                        <w:div w:id="1779446326">
                                          <w:marLeft w:val="0"/>
                                          <w:marRight w:val="0"/>
                                          <w:marTop w:val="0"/>
                                          <w:marBottom w:val="0"/>
                                          <w:divBdr>
                                            <w:top w:val="none" w:sz="0" w:space="0" w:color="auto"/>
                                            <w:left w:val="none" w:sz="0" w:space="0" w:color="auto"/>
                                            <w:bottom w:val="none" w:sz="0" w:space="0" w:color="auto"/>
                                            <w:right w:val="none" w:sz="0" w:space="0" w:color="auto"/>
                                          </w:divBdr>
                                        </w:div>
                                        <w:div w:id="271325211">
                                          <w:marLeft w:val="0"/>
                                          <w:marRight w:val="0"/>
                                          <w:marTop w:val="0"/>
                                          <w:marBottom w:val="0"/>
                                          <w:divBdr>
                                            <w:top w:val="none" w:sz="0" w:space="0" w:color="auto"/>
                                            <w:left w:val="none" w:sz="0" w:space="0" w:color="auto"/>
                                            <w:bottom w:val="none" w:sz="0" w:space="0" w:color="auto"/>
                                            <w:right w:val="none" w:sz="0" w:space="0" w:color="auto"/>
                                          </w:divBdr>
                                          <w:divsChild>
                                            <w:div w:id="151126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481113">
          <w:marLeft w:val="780"/>
          <w:marRight w:val="240"/>
          <w:marTop w:val="180"/>
          <w:marBottom w:val="150"/>
          <w:divBdr>
            <w:top w:val="none" w:sz="0" w:space="0" w:color="auto"/>
            <w:left w:val="none" w:sz="0" w:space="0" w:color="auto"/>
            <w:bottom w:val="none" w:sz="0" w:space="0" w:color="auto"/>
            <w:right w:val="none" w:sz="0" w:space="0" w:color="auto"/>
          </w:divBdr>
          <w:divsChild>
            <w:div w:id="2063476590">
              <w:marLeft w:val="0"/>
              <w:marRight w:val="0"/>
              <w:marTop w:val="0"/>
              <w:marBottom w:val="0"/>
              <w:divBdr>
                <w:top w:val="none" w:sz="0" w:space="0" w:color="auto"/>
                <w:left w:val="none" w:sz="0" w:space="0" w:color="auto"/>
                <w:bottom w:val="none" w:sz="0" w:space="0" w:color="auto"/>
                <w:right w:val="none" w:sz="0" w:space="0" w:color="auto"/>
              </w:divBdr>
              <w:divsChild>
                <w:div w:id="810636467">
                  <w:marLeft w:val="0"/>
                  <w:marRight w:val="0"/>
                  <w:marTop w:val="0"/>
                  <w:marBottom w:val="0"/>
                  <w:divBdr>
                    <w:top w:val="none" w:sz="0" w:space="0" w:color="auto"/>
                    <w:left w:val="none" w:sz="0" w:space="0" w:color="auto"/>
                    <w:bottom w:val="none" w:sz="0" w:space="0" w:color="auto"/>
                    <w:right w:val="none" w:sz="0" w:space="0" w:color="auto"/>
                  </w:divBdr>
                  <w:divsChild>
                    <w:div w:id="350953362">
                      <w:marLeft w:val="0"/>
                      <w:marRight w:val="0"/>
                      <w:marTop w:val="0"/>
                      <w:marBottom w:val="0"/>
                      <w:divBdr>
                        <w:top w:val="none" w:sz="0" w:space="0" w:color="auto"/>
                        <w:left w:val="none" w:sz="0" w:space="0" w:color="auto"/>
                        <w:bottom w:val="none" w:sz="0" w:space="0" w:color="auto"/>
                        <w:right w:val="none" w:sz="0" w:space="0" w:color="auto"/>
                      </w:divBdr>
                      <w:divsChild>
                        <w:div w:id="6355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082671">
      <w:bodyDiv w:val="1"/>
      <w:marLeft w:val="0"/>
      <w:marRight w:val="0"/>
      <w:marTop w:val="0"/>
      <w:marBottom w:val="0"/>
      <w:divBdr>
        <w:top w:val="none" w:sz="0" w:space="0" w:color="auto"/>
        <w:left w:val="none" w:sz="0" w:space="0" w:color="auto"/>
        <w:bottom w:val="none" w:sz="0" w:space="0" w:color="auto"/>
        <w:right w:val="none" w:sz="0" w:space="0" w:color="auto"/>
      </w:divBdr>
    </w:div>
    <w:div w:id="1912155837">
      <w:bodyDiv w:val="1"/>
      <w:marLeft w:val="0"/>
      <w:marRight w:val="0"/>
      <w:marTop w:val="0"/>
      <w:marBottom w:val="0"/>
      <w:divBdr>
        <w:top w:val="none" w:sz="0" w:space="0" w:color="auto"/>
        <w:left w:val="none" w:sz="0" w:space="0" w:color="auto"/>
        <w:bottom w:val="none" w:sz="0" w:space="0" w:color="auto"/>
        <w:right w:val="none" w:sz="0" w:space="0" w:color="auto"/>
      </w:divBdr>
      <w:divsChild>
        <w:div w:id="1045642317">
          <w:marLeft w:val="0"/>
          <w:marRight w:val="0"/>
          <w:marTop w:val="0"/>
          <w:marBottom w:val="0"/>
          <w:divBdr>
            <w:top w:val="none" w:sz="0" w:space="0" w:color="auto"/>
            <w:left w:val="none" w:sz="0" w:space="0" w:color="auto"/>
            <w:bottom w:val="none" w:sz="0" w:space="0" w:color="auto"/>
            <w:right w:val="none" w:sz="0" w:space="0" w:color="auto"/>
          </w:divBdr>
          <w:divsChild>
            <w:div w:id="1010526921">
              <w:marLeft w:val="0"/>
              <w:marRight w:val="0"/>
              <w:marTop w:val="0"/>
              <w:marBottom w:val="0"/>
              <w:divBdr>
                <w:top w:val="none" w:sz="0" w:space="0" w:color="auto"/>
                <w:left w:val="none" w:sz="0" w:space="0" w:color="auto"/>
                <w:bottom w:val="none" w:sz="0" w:space="0" w:color="auto"/>
                <w:right w:val="none" w:sz="0" w:space="0" w:color="auto"/>
              </w:divBdr>
              <w:divsChild>
                <w:div w:id="2111316522">
                  <w:marLeft w:val="0"/>
                  <w:marRight w:val="0"/>
                  <w:marTop w:val="0"/>
                  <w:marBottom w:val="0"/>
                  <w:divBdr>
                    <w:top w:val="none" w:sz="0" w:space="0" w:color="auto"/>
                    <w:left w:val="none" w:sz="0" w:space="0" w:color="auto"/>
                    <w:bottom w:val="none" w:sz="0" w:space="0" w:color="auto"/>
                    <w:right w:val="none" w:sz="0" w:space="0" w:color="auto"/>
                  </w:divBdr>
                  <w:divsChild>
                    <w:div w:id="900096424">
                      <w:marLeft w:val="0"/>
                      <w:marRight w:val="0"/>
                      <w:marTop w:val="0"/>
                      <w:marBottom w:val="0"/>
                      <w:divBdr>
                        <w:top w:val="none" w:sz="0" w:space="0" w:color="auto"/>
                        <w:left w:val="none" w:sz="0" w:space="0" w:color="auto"/>
                        <w:bottom w:val="none" w:sz="0" w:space="0" w:color="auto"/>
                        <w:right w:val="none" w:sz="0" w:space="0" w:color="auto"/>
                      </w:divBdr>
                      <w:divsChild>
                        <w:div w:id="1344357926">
                          <w:marLeft w:val="0"/>
                          <w:marRight w:val="0"/>
                          <w:marTop w:val="0"/>
                          <w:marBottom w:val="0"/>
                          <w:divBdr>
                            <w:top w:val="none" w:sz="0" w:space="0" w:color="auto"/>
                            <w:left w:val="none" w:sz="0" w:space="0" w:color="auto"/>
                            <w:bottom w:val="none" w:sz="0" w:space="0" w:color="auto"/>
                            <w:right w:val="none" w:sz="0" w:space="0" w:color="auto"/>
                          </w:divBdr>
                          <w:divsChild>
                            <w:div w:id="1289124154">
                              <w:marLeft w:val="3"/>
                              <w:marRight w:val="0"/>
                              <w:marTop w:val="0"/>
                              <w:marBottom w:val="0"/>
                              <w:divBdr>
                                <w:top w:val="none" w:sz="0" w:space="0" w:color="auto"/>
                                <w:left w:val="none" w:sz="0" w:space="0" w:color="auto"/>
                                <w:bottom w:val="none" w:sz="0" w:space="0" w:color="auto"/>
                                <w:right w:val="none" w:sz="0" w:space="0" w:color="auto"/>
                              </w:divBdr>
                              <w:divsChild>
                                <w:div w:id="182482300">
                                  <w:marLeft w:val="0"/>
                                  <w:marRight w:val="0"/>
                                  <w:marTop w:val="0"/>
                                  <w:marBottom w:val="0"/>
                                  <w:divBdr>
                                    <w:top w:val="none" w:sz="0" w:space="0" w:color="auto"/>
                                    <w:left w:val="none" w:sz="0" w:space="0" w:color="auto"/>
                                    <w:bottom w:val="none" w:sz="0" w:space="0" w:color="auto"/>
                                    <w:right w:val="none" w:sz="0" w:space="0" w:color="auto"/>
                                  </w:divBdr>
                                  <w:divsChild>
                                    <w:div w:id="588198325">
                                      <w:marLeft w:val="0"/>
                                      <w:marRight w:val="0"/>
                                      <w:marTop w:val="0"/>
                                      <w:marBottom w:val="0"/>
                                      <w:divBdr>
                                        <w:top w:val="none" w:sz="0" w:space="0" w:color="auto"/>
                                        <w:left w:val="none" w:sz="0" w:space="0" w:color="auto"/>
                                        <w:bottom w:val="none" w:sz="0" w:space="0" w:color="auto"/>
                                        <w:right w:val="none" w:sz="0" w:space="0" w:color="auto"/>
                                      </w:divBdr>
                                      <w:divsChild>
                                        <w:div w:id="526528850">
                                          <w:marLeft w:val="0"/>
                                          <w:marRight w:val="0"/>
                                          <w:marTop w:val="0"/>
                                          <w:marBottom w:val="0"/>
                                          <w:divBdr>
                                            <w:top w:val="none" w:sz="0" w:space="0" w:color="auto"/>
                                            <w:left w:val="none" w:sz="0" w:space="0" w:color="auto"/>
                                            <w:bottom w:val="none" w:sz="0" w:space="0" w:color="auto"/>
                                            <w:right w:val="none" w:sz="0" w:space="0" w:color="auto"/>
                                          </w:divBdr>
                                          <w:divsChild>
                                            <w:div w:id="567811135">
                                              <w:marLeft w:val="0"/>
                                              <w:marRight w:val="0"/>
                                              <w:marTop w:val="0"/>
                                              <w:marBottom w:val="0"/>
                                              <w:divBdr>
                                                <w:top w:val="none" w:sz="0" w:space="0" w:color="auto"/>
                                                <w:left w:val="none" w:sz="0" w:space="0" w:color="auto"/>
                                                <w:bottom w:val="none" w:sz="0" w:space="0" w:color="auto"/>
                                                <w:right w:val="none" w:sz="0" w:space="0" w:color="auto"/>
                                              </w:divBdr>
                                              <w:divsChild>
                                                <w:div w:id="830754075">
                                                  <w:marLeft w:val="0"/>
                                                  <w:marRight w:val="0"/>
                                                  <w:marTop w:val="0"/>
                                                  <w:marBottom w:val="0"/>
                                                  <w:divBdr>
                                                    <w:top w:val="none" w:sz="0" w:space="0" w:color="auto"/>
                                                    <w:left w:val="none" w:sz="0" w:space="0" w:color="auto"/>
                                                    <w:bottom w:val="none" w:sz="0" w:space="0" w:color="auto"/>
                                                    <w:right w:val="none" w:sz="0" w:space="0" w:color="auto"/>
                                                  </w:divBdr>
                                                  <w:divsChild>
                                                    <w:div w:id="1819958470">
                                                      <w:marLeft w:val="0"/>
                                                      <w:marRight w:val="0"/>
                                                      <w:marTop w:val="0"/>
                                                      <w:marBottom w:val="0"/>
                                                      <w:divBdr>
                                                        <w:top w:val="none" w:sz="0" w:space="0" w:color="auto"/>
                                                        <w:left w:val="none" w:sz="0" w:space="0" w:color="auto"/>
                                                        <w:bottom w:val="none" w:sz="0" w:space="0" w:color="auto"/>
                                                        <w:right w:val="none" w:sz="0" w:space="0" w:color="auto"/>
                                                      </w:divBdr>
                                                      <w:divsChild>
                                                        <w:div w:id="609120767">
                                                          <w:marLeft w:val="0"/>
                                                          <w:marRight w:val="0"/>
                                                          <w:marTop w:val="0"/>
                                                          <w:marBottom w:val="0"/>
                                                          <w:divBdr>
                                                            <w:top w:val="none" w:sz="0" w:space="0" w:color="auto"/>
                                                            <w:left w:val="none" w:sz="0" w:space="0" w:color="auto"/>
                                                            <w:bottom w:val="none" w:sz="0" w:space="0" w:color="auto"/>
                                                            <w:right w:val="none" w:sz="0" w:space="0" w:color="auto"/>
                                                          </w:divBdr>
                                                          <w:divsChild>
                                                            <w:div w:id="524254791">
                                                              <w:marLeft w:val="0"/>
                                                              <w:marRight w:val="0"/>
                                                              <w:marTop w:val="0"/>
                                                              <w:marBottom w:val="0"/>
                                                              <w:divBdr>
                                                                <w:top w:val="none" w:sz="0" w:space="0" w:color="auto"/>
                                                                <w:left w:val="none" w:sz="0" w:space="0" w:color="auto"/>
                                                                <w:bottom w:val="none" w:sz="0" w:space="0" w:color="auto"/>
                                                                <w:right w:val="none" w:sz="0" w:space="0" w:color="auto"/>
                                                              </w:divBdr>
                                                              <w:divsChild>
                                                                <w:div w:id="1884710149">
                                                                  <w:marLeft w:val="0"/>
                                                                  <w:marRight w:val="0"/>
                                                                  <w:marTop w:val="0"/>
                                                                  <w:marBottom w:val="0"/>
                                                                  <w:divBdr>
                                                                    <w:top w:val="none" w:sz="0" w:space="0" w:color="auto"/>
                                                                    <w:left w:val="none" w:sz="0" w:space="0" w:color="auto"/>
                                                                    <w:bottom w:val="none" w:sz="0" w:space="0" w:color="auto"/>
                                                                    <w:right w:val="none" w:sz="0" w:space="0" w:color="auto"/>
                                                                  </w:divBdr>
                                                                  <w:divsChild>
                                                                    <w:div w:id="751312267">
                                                                      <w:marLeft w:val="0"/>
                                                                      <w:marRight w:val="0"/>
                                                                      <w:marTop w:val="0"/>
                                                                      <w:marBottom w:val="0"/>
                                                                      <w:divBdr>
                                                                        <w:top w:val="none" w:sz="0" w:space="0" w:color="auto"/>
                                                                        <w:left w:val="none" w:sz="0" w:space="0" w:color="auto"/>
                                                                        <w:bottom w:val="none" w:sz="0" w:space="0" w:color="auto"/>
                                                                        <w:right w:val="none" w:sz="0" w:space="0" w:color="auto"/>
                                                                      </w:divBdr>
                                                                      <w:divsChild>
                                                                        <w:div w:id="32505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2233377">
      <w:bodyDiv w:val="1"/>
      <w:marLeft w:val="0"/>
      <w:marRight w:val="0"/>
      <w:marTop w:val="0"/>
      <w:marBottom w:val="0"/>
      <w:divBdr>
        <w:top w:val="none" w:sz="0" w:space="0" w:color="auto"/>
        <w:left w:val="none" w:sz="0" w:space="0" w:color="auto"/>
        <w:bottom w:val="none" w:sz="0" w:space="0" w:color="auto"/>
        <w:right w:val="none" w:sz="0" w:space="0" w:color="auto"/>
      </w:divBdr>
      <w:divsChild>
        <w:div w:id="1556162085">
          <w:marLeft w:val="0"/>
          <w:marRight w:val="0"/>
          <w:marTop w:val="0"/>
          <w:marBottom w:val="0"/>
          <w:divBdr>
            <w:top w:val="none" w:sz="0" w:space="0" w:color="auto"/>
            <w:left w:val="none" w:sz="0" w:space="0" w:color="auto"/>
            <w:bottom w:val="none" w:sz="0" w:space="0" w:color="auto"/>
            <w:right w:val="none" w:sz="0" w:space="0" w:color="auto"/>
          </w:divBdr>
          <w:divsChild>
            <w:div w:id="917397056">
              <w:marLeft w:val="0"/>
              <w:marRight w:val="0"/>
              <w:marTop w:val="0"/>
              <w:marBottom w:val="0"/>
              <w:divBdr>
                <w:top w:val="none" w:sz="0" w:space="0" w:color="auto"/>
                <w:left w:val="none" w:sz="0" w:space="0" w:color="auto"/>
                <w:bottom w:val="none" w:sz="0" w:space="0" w:color="auto"/>
                <w:right w:val="none" w:sz="0" w:space="0" w:color="auto"/>
              </w:divBdr>
              <w:divsChild>
                <w:div w:id="1177039296">
                  <w:marLeft w:val="0"/>
                  <w:marRight w:val="0"/>
                  <w:marTop w:val="0"/>
                  <w:marBottom w:val="0"/>
                  <w:divBdr>
                    <w:top w:val="none" w:sz="0" w:space="0" w:color="auto"/>
                    <w:left w:val="none" w:sz="0" w:space="0" w:color="auto"/>
                    <w:bottom w:val="none" w:sz="0" w:space="0" w:color="auto"/>
                    <w:right w:val="none" w:sz="0" w:space="0" w:color="auto"/>
                  </w:divBdr>
                  <w:divsChild>
                    <w:div w:id="115606994">
                      <w:marLeft w:val="0"/>
                      <w:marRight w:val="0"/>
                      <w:marTop w:val="0"/>
                      <w:marBottom w:val="0"/>
                      <w:divBdr>
                        <w:top w:val="none" w:sz="0" w:space="0" w:color="auto"/>
                        <w:left w:val="none" w:sz="0" w:space="0" w:color="auto"/>
                        <w:bottom w:val="none" w:sz="0" w:space="0" w:color="auto"/>
                        <w:right w:val="none" w:sz="0" w:space="0" w:color="auto"/>
                      </w:divBdr>
                      <w:divsChild>
                        <w:div w:id="543834377">
                          <w:marLeft w:val="0"/>
                          <w:marRight w:val="0"/>
                          <w:marTop w:val="0"/>
                          <w:marBottom w:val="0"/>
                          <w:divBdr>
                            <w:top w:val="none" w:sz="0" w:space="0" w:color="auto"/>
                            <w:left w:val="none" w:sz="0" w:space="0" w:color="auto"/>
                            <w:bottom w:val="none" w:sz="0" w:space="0" w:color="auto"/>
                            <w:right w:val="none" w:sz="0" w:space="0" w:color="auto"/>
                          </w:divBdr>
                          <w:divsChild>
                            <w:div w:id="1926760089">
                              <w:marLeft w:val="0"/>
                              <w:marRight w:val="0"/>
                              <w:marTop w:val="0"/>
                              <w:marBottom w:val="0"/>
                              <w:divBdr>
                                <w:top w:val="none" w:sz="0" w:space="0" w:color="auto"/>
                                <w:left w:val="none" w:sz="0" w:space="0" w:color="auto"/>
                                <w:bottom w:val="none" w:sz="0" w:space="0" w:color="auto"/>
                                <w:right w:val="none" w:sz="0" w:space="0" w:color="auto"/>
                              </w:divBdr>
                              <w:divsChild>
                                <w:div w:id="1386879061">
                                  <w:marLeft w:val="0"/>
                                  <w:marRight w:val="0"/>
                                  <w:marTop w:val="0"/>
                                  <w:marBottom w:val="0"/>
                                  <w:divBdr>
                                    <w:top w:val="none" w:sz="0" w:space="0" w:color="auto"/>
                                    <w:left w:val="none" w:sz="0" w:space="0" w:color="auto"/>
                                    <w:bottom w:val="none" w:sz="0" w:space="0" w:color="auto"/>
                                    <w:right w:val="none" w:sz="0" w:space="0" w:color="auto"/>
                                  </w:divBdr>
                                  <w:divsChild>
                                    <w:div w:id="177932968">
                                      <w:marLeft w:val="0"/>
                                      <w:marRight w:val="0"/>
                                      <w:marTop w:val="0"/>
                                      <w:marBottom w:val="0"/>
                                      <w:divBdr>
                                        <w:top w:val="none" w:sz="0" w:space="0" w:color="auto"/>
                                        <w:left w:val="none" w:sz="0" w:space="0" w:color="auto"/>
                                        <w:bottom w:val="none" w:sz="0" w:space="0" w:color="auto"/>
                                        <w:right w:val="none" w:sz="0" w:space="0" w:color="auto"/>
                                      </w:divBdr>
                                      <w:divsChild>
                                        <w:div w:id="901914456">
                                          <w:marLeft w:val="-150"/>
                                          <w:marRight w:val="-150"/>
                                          <w:marTop w:val="0"/>
                                          <w:marBottom w:val="0"/>
                                          <w:divBdr>
                                            <w:top w:val="none" w:sz="0" w:space="0" w:color="auto"/>
                                            <w:left w:val="none" w:sz="0" w:space="0" w:color="auto"/>
                                            <w:bottom w:val="none" w:sz="0" w:space="0" w:color="auto"/>
                                            <w:right w:val="none" w:sz="0" w:space="0" w:color="auto"/>
                                          </w:divBdr>
                                          <w:divsChild>
                                            <w:div w:id="1786804457">
                                              <w:marLeft w:val="0"/>
                                              <w:marRight w:val="0"/>
                                              <w:marTop w:val="0"/>
                                              <w:marBottom w:val="0"/>
                                              <w:divBdr>
                                                <w:top w:val="none" w:sz="0" w:space="0" w:color="auto"/>
                                                <w:left w:val="none" w:sz="0" w:space="0" w:color="auto"/>
                                                <w:bottom w:val="none" w:sz="0" w:space="0" w:color="auto"/>
                                                <w:right w:val="none" w:sz="0" w:space="0" w:color="auto"/>
                                              </w:divBdr>
                                              <w:divsChild>
                                                <w:div w:id="602540239">
                                                  <w:marLeft w:val="0"/>
                                                  <w:marRight w:val="0"/>
                                                  <w:marTop w:val="0"/>
                                                  <w:marBottom w:val="0"/>
                                                  <w:divBdr>
                                                    <w:top w:val="none" w:sz="0" w:space="0" w:color="auto"/>
                                                    <w:left w:val="none" w:sz="0" w:space="0" w:color="auto"/>
                                                    <w:bottom w:val="none" w:sz="0" w:space="0" w:color="auto"/>
                                                    <w:right w:val="none" w:sz="0" w:space="0" w:color="auto"/>
                                                  </w:divBdr>
                                                  <w:divsChild>
                                                    <w:div w:id="737481740">
                                                      <w:marLeft w:val="0"/>
                                                      <w:marRight w:val="0"/>
                                                      <w:marTop w:val="0"/>
                                                      <w:marBottom w:val="0"/>
                                                      <w:divBdr>
                                                        <w:top w:val="none" w:sz="0" w:space="0" w:color="auto"/>
                                                        <w:left w:val="none" w:sz="0" w:space="0" w:color="auto"/>
                                                        <w:bottom w:val="none" w:sz="0" w:space="0" w:color="auto"/>
                                                        <w:right w:val="none" w:sz="0" w:space="0" w:color="auto"/>
                                                      </w:divBdr>
                                                      <w:divsChild>
                                                        <w:div w:id="221989988">
                                                          <w:marLeft w:val="0"/>
                                                          <w:marRight w:val="0"/>
                                                          <w:marTop w:val="0"/>
                                                          <w:marBottom w:val="0"/>
                                                          <w:divBdr>
                                                            <w:top w:val="none" w:sz="0" w:space="0" w:color="auto"/>
                                                            <w:left w:val="none" w:sz="0" w:space="0" w:color="auto"/>
                                                            <w:bottom w:val="none" w:sz="0" w:space="0" w:color="auto"/>
                                                            <w:right w:val="none" w:sz="0" w:space="0" w:color="auto"/>
                                                          </w:divBdr>
                                                          <w:divsChild>
                                                            <w:div w:id="346519427">
                                                              <w:marLeft w:val="0"/>
                                                              <w:marRight w:val="0"/>
                                                              <w:marTop w:val="0"/>
                                                              <w:marBottom w:val="0"/>
                                                              <w:divBdr>
                                                                <w:top w:val="none" w:sz="0" w:space="0" w:color="auto"/>
                                                                <w:left w:val="none" w:sz="0" w:space="0" w:color="auto"/>
                                                                <w:bottom w:val="none" w:sz="0" w:space="0" w:color="auto"/>
                                                                <w:right w:val="none" w:sz="0" w:space="0" w:color="auto"/>
                                                              </w:divBdr>
                                                              <w:divsChild>
                                                                <w:div w:id="1314796681">
                                                                  <w:marLeft w:val="0"/>
                                                                  <w:marRight w:val="0"/>
                                                                  <w:marTop w:val="0"/>
                                                                  <w:marBottom w:val="0"/>
                                                                  <w:divBdr>
                                                                    <w:top w:val="none" w:sz="0" w:space="0" w:color="auto"/>
                                                                    <w:left w:val="none" w:sz="0" w:space="0" w:color="auto"/>
                                                                    <w:bottom w:val="none" w:sz="0" w:space="0" w:color="auto"/>
                                                                    <w:right w:val="none" w:sz="0" w:space="0" w:color="auto"/>
                                                                  </w:divBdr>
                                                                  <w:divsChild>
                                                                    <w:div w:id="832062834">
                                                                      <w:marLeft w:val="0"/>
                                                                      <w:marRight w:val="0"/>
                                                                      <w:marTop w:val="0"/>
                                                                      <w:marBottom w:val="0"/>
                                                                      <w:divBdr>
                                                                        <w:top w:val="none" w:sz="0" w:space="0" w:color="auto"/>
                                                                        <w:left w:val="none" w:sz="0" w:space="0" w:color="auto"/>
                                                                        <w:bottom w:val="none" w:sz="0" w:space="0" w:color="auto"/>
                                                                        <w:right w:val="none" w:sz="0" w:space="0" w:color="auto"/>
                                                                      </w:divBdr>
                                                                      <w:divsChild>
                                                                        <w:div w:id="1201086858">
                                                                          <w:marLeft w:val="-225"/>
                                                                          <w:marRight w:val="-225"/>
                                                                          <w:marTop w:val="0"/>
                                                                          <w:marBottom w:val="0"/>
                                                                          <w:divBdr>
                                                                            <w:top w:val="none" w:sz="0" w:space="0" w:color="auto"/>
                                                                            <w:left w:val="none" w:sz="0" w:space="0" w:color="auto"/>
                                                                            <w:bottom w:val="none" w:sz="0" w:space="0" w:color="auto"/>
                                                                            <w:right w:val="none" w:sz="0" w:space="0" w:color="auto"/>
                                                                          </w:divBdr>
                                                                          <w:divsChild>
                                                                            <w:div w:id="136506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2541081">
      <w:bodyDiv w:val="1"/>
      <w:marLeft w:val="0"/>
      <w:marRight w:val="0"/>
      <w:marTop w:val="0"/>
      <w:marBottom w:val="0"/>
      <w:divBdr>
        <w:top w:val="none" w:sz="0" w:space="0" w:color="auto"/>
        <w:left w:val="none" w:sz="0" w:space="0" w:color="auto"/>
        <w:bottom w:val="none" w:sz="0" w:space="0" w:color="auto"/>
        <w:right w:val="none" w:sz="0" w:space="0" w:color="auto"/>
      </w:divBdr>
    </w:div>
    <w:div w:id="1912690372">
      <w:bodyDiv w:val="1"/>
      <w:marLeft w:val="0"/>
      <w:marRight w:val="0"/>
      <w:marTop w:val="0"/>
      <w:marBottom w:val="0"/>
      <w:divBdr>
        <w:top w:val="none" w:sz="0" w:space="0" w:color="auto"/>
        <w:left w:val="none" w:sz="0" w:space="0" w:color="auto"/>
        <w:bottom w:val="none" w:sz="0" w:space="0" w:color="auto"/>
        <w:right w:val="none" w:sz="0" w:space="0" w:color="auto"/>
      </w:divBdr>
    </w:div>
    <w:div w:id="1913999780">
      <w:bodyDiv w:val="1"/>
      <w:marLeft w:val="0"/>
      <w:marRight w:val="0"/>
      <w:marTop w:val="0"/>
      <w:marBottom w:val="0"/>
      <w:divBdr>
        <w:top w:val="none" w:sz="0" w:space="0" w:color="auto"/>
        <w:left w:val="none" w:sz="0" w:space="0" w:color="auto"/>
        <w:bottom w:val="none" w:sz="0" w:space="0" w:color="auto"/>
        <w:right w:val="none" w:sz="0" w:space="0" w:color="auto"/>
      </w:divBdr>
    </w:div>
    <w:div w:id="1914050293">
      <w:bodyDiv w:val="1"/>
      <w:marLeft w:val="0"/>
      <w:marRight w:val="0"/>
      <w:marTop w:val="0"/>
      <w:marBottom w:val="0"/>
      <w:divBdr>
        <w:top w:val="none" w:sz="0" w:space="0" w:color="auto"/>
        <w:left w:val="none" w:sz="0" w:space="0" w:color="auto"/>
        <w:bottom w:val="none" w:sz="0" w:space="0" w:color="auto"/>
        <w:right w:val="none" w:sz="0" w:space="0" w:color="auto"/>
      </w:divBdr>
    </w:div>
    <w:div w:id="1914121071">
      <w:bodyDiv w:val="1"/>
      <w:marLeft w:val="0"/>
      <w:marRight w:val="0"/>
      <w:marTop w:val="0"/>
      <w:marBottom w:val="0"/>
      <w:divBdr>
        <w:top w:val="none" w:sz="0" w:space="0" w:color="auto"/>
        <w:left w:val="none" w:sz="0" w:space="0" w:color="auto"/>
        <w:bottom w:val="none" w:sz="0" w:space="0" w:color="auto"/>
        <w:right w:val="none" w:sz="0" w:space="0" w:color="auto"/>
      </w:divBdr>
    </w:div>
    <w:div w:id="1914582006">
      <w:bodyDiv w:val="1"/>
      <w:marLeft w:val="0"/>
      <w:marRight w:val="0"/>
      <w:marTop w:val="0"/>
      <w:marBottom w:val="0"/>
      <w:divBdr>
        <w:top w:val="none" w:sz="0" w:space="0" w:color="auto"/>
        <w:left w:val="none" w:sz="0" w:space="0" w:color="auto"/>
        <w:bottom w:val="none" w:sz="0" w:space="0" w:color="auto"/>
        <w:right w:val="none" w:sz="0" w:space="0" w:color="auto"/>
      </w:divBdr>
    </w:div>
    <w:div w:id="1916039847">
      <w:bodyDiv w:val="1"/>
      <w:marLeft w:val="0"/>
      <w:marRight w:val="0"/>
      <w:marTop w:val="0"/>
      <w:marBottom w:val="0"/>
      <w:divBdr>
        <w:top w:val="none" w:sz="0" w:space="0" w:color="auto"/>
        <w:left w:val="none" w:sz="0" w:space="0" w:color="auto"/>
        <w:bottom w:val="none" w:sz="0" w:space="0" w:color="auto"/>
        <w:right w:val="none" w:sz="0" w:space="0" w:color="auto"/>
      </w:divBdr>
    </w:div>
    <w:div w:id="1916358658">
      <w:bodyDiv w:val="1"/>
      <w:marLeft w:val="0"/>
      <w:marRight w:val="0"/>
      <w:marTop w:val="0"/>
      <w:marBottom w:val="0"/>
      <w:divBdr>
        <w:top w:val="none" w:sz="0" w:space="0" w:color="auto"/>
        <w:left w:val="none" w:sz="0" w:space="0" w:color="auto"/>
        <w:bottom w:val="none" w:sz="0" w:space="0" w:color="auto"/>
        <w:right w:val="none" w:sz="0" w:space="0" w:color="auto"/>
      </w:divBdr>
    </w:div>
    <w:div w:id="1916940226">
      <w:bodyDiv w:val="1"/>
      <w:marLeft w:val="0"/>
      <w:marRight w:val="0"/>
      <w:marTop w:val="0"/>
      <w:marBottom w:val="0"/>
      <w:divBdr>
        <w:top w:val="none" w:sz="0" w:space="0" w:color="auto"/>
        <w:left w:val="none" w:sz="0" w:space="0" w:color="auto"/>
        <w:bottom w:val="none" w:sz="0" w:space="0" w:color="auto"/>
        <w:right w:val="none" w:sz="0" w:space="0" w:color="auto"/>
      </w:divBdr>
    </w:div>
    <w:div w:id="1917277430">
      <w:bodyDiv w:val="1"/>
      <w:marLeft w:val="0"/>
      <w:marRight w:val="0"/>
      <w:marTop w:val="0"/>
      <w:marBottom w:val="0"/>
      <w:divBdr>
        <w:top w:val="none" w:sz="0" w:space="0" w:color="auto"/>
        <w:left w:val="none" w:sz="0" w:space="0" w:color="auto"/>
        <w:bottom w:val="none" w:sz="0" w:space="0" w:color="auto"/>
        <w:right w:val="none" w:sz="0" w:space="0" w:color="auto"/>
      </w:divBdr>
    </w:div>
    <w:div w:id="1917322968">
      <w:bodyDiv w:val="1"/>
      <w:marLeft w:val="0"/>
      <w:marRight w:val="0"/>
      <w:marTop w:val="0"/>
      <w:marBottom w:val="0"/>
      <w:divBdr>
        <w:top w:val="none" w:sz="0" w:space="0" w:color="auto"/>
        <w:left w:val="none" w:sz="0" w:space="0" w:color="auto"/>
        <w:bottom w:val="none" w:sz="0" w:space="0" w:color="auto"/>
        <w:right w:val="none" w:sz="0" w:space="0" w:color="auto"/>
      </w:divBdr>
      <w:divsChild>
        <w:div w:id="1642729856">
          <w:marLeft w:val="0"/>
          <w:marRight w:val="0"/>
          <w:marTop w:val="0"/>
          <w:marBottom w:val="0"/>
          <w:divBdr>
            <w:top w:val="none" w:sz="0" w:space="0" w:color="auto"/>
            <w:left w:val="none" w:sz="0" w:space="0" w:color="auto"/>
            <w:bottom w:val="none" w:sz="0" w:space="0" w:color="auto"/>
            <w:right w:val="none" w:sz="0" w:space="0" w:color="auto"/>
          </w:divBdr>
          <w:divsChild>
            <w:div w:id="473643765">
              <w:marLeft w:val="0"/>
              <w:marRight w:val="0"/>
              <w:marTop w:val="0"/>
              <w:marBottom w:val="0"/>
              <w:divBdr>
                <w:top w:val="none" w:sz="0" w:space="0" w:color="auto"/>
                <w:left w:val="none" w:sz="0" w:space="0" w:color="auto"/>
                <w:bottom w:val="none" w:sz="0" w:space="0" w:color="auto"/>
                <w:right w:val="none" w:sz="0" w:space="0" w:color="auto"/>
              </w:divBdr>
              <w:divsChild>
                <w:div w:id="1317420260">
                  <w:marLeft w:val="0"/>
                  <w:marRight w:val="0"/>
                  <w:marTop w:val="0"/>
                  <w:marBottom w:val="0"/>
                  <w:divBdr>
                    <w:top w:val="none" w:sz="0" w:space="0" w:color="auto"/>
                    <w:left w:val="none" w:sz="0" w:space="0" w:color="auto"/>
                    <w:bottom w:val="none" w:sz="0" w:space="0" w:color="auto"/>
                    <w:right w:val="none" w:sz="0" w:space="0" w:color="auto"/>
                  </w:divBdr>
                  <w:divsChild>
                    <w:div w:id="1094714764">
                      <w:marLeft w:val="0"/>
                      <w:marRight w:val="0"/>
                      <w:marTop w:val="0"/>
                      <w:marBottom w:val="0"/>
                      <w:divBdr>
                        <w:top w:val="none" w:sz="0" w:space="0" w:color="auto"/>
                        <w:left w:val="none" w:sz="0" w:space="0" w:color="auto"/>
                        <w:bottom w:val="none" w:sz="0" w:space="0" w:color="auto"/>
                        <w:right w:val="none" w:sz="0" w:space="0" w:color="auto"/>
                      </w:divBdr>
                      <w:divsChild>
                        <w:div w:id="449858844">
                          <w:marLeft w:val="0"/>
                          <w:marRight w:val="0"/>
                          <w:marTop w:val="0"/>
                          <w:marBottom w:val="0"/>
                          <w:divBdr>
                            <w:top w:val="none" w:sz="0" w:space="0" w:color="auto"/>
                            <w:left w:val="none" w:sz="0" w:space="0" w:color="auto"/>
                            <w:bottom w:val="none" w:sz="0" w:space="0" w:color="auto"/>
                            <w:right w:val="none" w:sz="0" w:space="0" w:color="auto"/>
                          </w:divBdr>
                          <w:divsChild>
                            <w:div w:id="1919292571">
                              <w:marLeft w:val="0"/>
                              <w:marRight w:val="0"/>
                              <w:marTop w:val="0"/>
                              <w:marBottom w:val="0"/>
                              <w:divBdr>
                                <w:top w:val="none" w:sz="0" w:space="0" w:color="auto"/>
                                <w:left w:val="none" w:sz="0" w:space="0" w:color="auto"/>
                                <w:bottom w:val="none" w:sz="0" w:space="0" w:color="auto"/>
                                <w:right w:val="none" w:sz="0" w:space="0" w:color="auto"/>
                              </w:divBdr>
                              <w:divsChild>
                                <w:div w:id="15425622">
                                  <w:marLeft w:val="0"/>
                                  <w:marRight w:val="0"/>
                                  <w:marTop w:val="0"/>
                                  <w:marBottom w:val="0"/>
                                  <w:divBdr>
                                    <w:top w:val="none" w:sz="0" w:space="0" w:color="auto"/>
                                    <w:left w:val="none" w:sz="0" w:space="0" w:color="auto"/>
                                    <w:bottom w:val="none" w:sz="0" w:space="0" w:color="auto"/>
                                    <w:right w:val="none" w:sz="0" w:space="0" w:color="auto"/>
                                  </w:divBdr>
                                  <w:divsChild>
                                    <w:div w:id="129906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8057509">
      <w:bodyDiv w:val="1"/>
      <w:marLeft w:val="0"/>
      <w:marRight w:val="0"/>
      <w:marTop w:val="0"/>
      <w:marBottom w:val="0"/>
      <w:divBdr>
        <w:top w:val="none" w:sz="0" w:space="0" w:color="auto"/>
        <w:left w:val="none" w:sz="0" w:space="0" w:color="auto"/>
        <w:bottom w:val="none" w:sz="0" w:space="0" w:color="auto"/>
        <w:right w:val="none" w:sz="0" w:space="0" w:color="auto"/>
      </w:divBdr>
    </w:div>
    <w:div w:id="1918128092">
      <w:bodyDiv w:val="1"/>
      <w:marLeft w:val="0"/>
      <w:marRight w:val="0"/>
      <w:marTop w:val="0"/>
      <w:marBottom w:val="0"/>
      <w:divBdr>
        <w:top w:val="none" w:sz="0" w:space="0" w:color="auto"/>
        <w:left w:val="none" w:sz="0" w:space="0" w:color="auto"/>
        <w:bottom w:val="none" w:sz="0" w:space="0" w:color="auto"/>
        <w:right w:val="none" w:sz="0" w:space="0" w:color="auto"/>
      </w:divBdr>
    </w:div>
    <w:div w:id="1918593812">
      <w:bodyDiv w:val="1"/>
      <w:marLeft w:val="0"/>
      <w:marRight w:val="0"/>
      <w:marTop w:val="0"/>
      <w:marBottom w:val="0"/>
      <w:divBdr>
        <w:top w:val="none" w:sz="0" w:space="0" w:color="auto"/>
        <w:left w:val="none" w:sz="0" w:space="0" w:color="auto"/>
        <w:bottom w:val="none" w:sz="0" w:space="0" w:color="auto"/>
        <w:right w:val="none" w:sz="0" w:space="0" w:color="auto"/>
      </w:divBdr>
      <w:divsChild>
        <w:div w:id="1576891843">
          <w:marLeft w:val="0"/>
          <w:marRight w:val="0"/>
          <w:marTop w:val="0"/>
          <w:marBottom w:val="0"/>
          <w:divBdr>
            <w:top w:val="none" w:sz="0" w:space="0" w:color="auto"/>
            <w:left w:val="none" w:sz="0" w:space="0" w:color="auto"/>
            <w:bottom w:val="none" w:sz="0" w:space="0" w:color="auto"/>
            <w:right w:val="none" w:sz="0" w:space="0" w:color="auto"/>
          </w:divBdr>
          <w:divsChild>
            <w:div w:id="2042389320">
              <w:marLeft w:val="0"/>
              <w:marRight w:val="0"/>
              <w:marTop w:val="0"/>
              <w:marBottom w:val="0"/>
              <w:divBdr>
                <w:top w:val="none" w:sz="0" w:space="0" w:color="auto"/>
                <w:left w:val="none" w:sz="0" w:space="0" w:color="auto"/>
                <w:bottom w:val="none" w:sz="0" w:space="0" w:color="auto"/>
                <w:right w:val="none" w:sz="0" w:space="0" w:color="auto"/>
              </w:divBdr>
              <w:divsChild>
                <w:div w:id="2115006291">
                  <w:marLeft w:val="0"/>
                  <w:marRight w:val="0"/>
                  <w:marTop w:val="0"/>
                  <w:marBottom w:val="0"/>
                  <w:divBdr>
                    <w:top w:val="none" w:sz="0" w:space="0" w:color="auto"/>
                    <w:left w:val="none" w:sz="0" w:space="0" w:color="auto"/>
                    <w:bottom w:val="none" w:sz="0" w:space="0" w:color="auto"/>
                    <w:right w:val="none" w:sz="0" w:space="0" w:color="auto"/>
                  </w:divBdr>
                  <w:divsChild>
                    <w:div w:id="984578316">
                      <w:marLeft w:val="0"/>
                      <w:marRight w:val="0"/>
                      <w:marTop w:val="0"/>
                      <w:marBottom w:val="0"/>
                      <w:divBdr>
                        <w:top w:val="none" w:sz="0" w:space="0" w:color="auto"/>
                        <w:left w:val="none" w:sz="0" w:space="0" w:color="auto"/>
                        <w:bottom w:val="none" w:sz="0" w:space="0" w:color="auto"/>
                        <w:right w:val="none" w:sz="0" w:space="0" w:color="auto"/>
                      </w:divBdr>
                      <w:divsChild>
                        <w:div w:id="1756584714">
                          <w:marLeft w:val="0"/>
                          <w:marRight w:val="0"/>
                          <w:marTop w:val="226"/>
                          <w:marBottom w:val="0"/>
                          <w:divBdr>
                            <w:top w:val="none" w:sz="0" w:space="0" w:color="auto"/>
                            <w:left w:val="none" w:sz="0" w:space="0" w:color="auto"/>
                            <w:bottom w:val="none" w:sz="0" w:space="0" w:color="auto"/>
                            <w:right w:val="none" w:sz="0" w:space="0" w:color="auto"/>
                          </w:divBdr>
                          <w:divsChild>
                            <w:div w:id="1560819682">
                              <w:marLeft w:val="1419"/>
                              <w:marRight w:val="2730"/>
                              <w:marTop w:val="0"/>
                              <w:marBottom w:val="0"/>
                              <w:divBdr>
                                <w:top w:val="none" w:sz="0" w:space="0" w:color="auto"/>
                                <w:left w:val="none" w:sz="0" w:space="0" w:color="auto"/>
                                <w:bottom w:val="none" w:sz="0" w:space="0" w:color="auto"/>
                                <w:right w:val="none" w:sz="0" w:space="0" w:color="auto"/>
                              </w:divBdr>
                              <w:divsChild>
                                <w:div w:id="1828159396">
                                  <w:marLeft w:val="0"/>
                                  <w:marRight w:val="0"/>
                                  <w:marTop w:val="0"/>
                                  <w:marBottom w:val="0"/>
                                  <w:divBdr>
                                    <w:top w:val="none" w:sz="0" w:space="0" w:color="auto"/>
                                    <w:left w:val="none" w:sz="0" w:space="0" w:color="auto"/>
                                    <w:bottom w:val="none" w:sz="0" w:space="0" w:color="auto"/>
                                    <w:right w:val="none" w:sz="0" w:space="0" w:color="auto"/>
                                  </w:divBdr>
                                  <w:divsChild>
                                    <w:div w:id="784613323">
                                      <w:marLeft w:val="0"/>
                                      <w:marRight w:val="0"/>
                                      <w:marTop w:val="0"/>
                                      <w:marBottom w:val="0"/>
                                      <w:divBdr>
                                        <w:top w:val="none" w:sz="0" w:space="0" w:color="auto"/>
                                        <w:left w:val="none" w:sz="0" w:space="0" w:color="auto"/>
                                        <w:bottom w:val="none" w:sz="0" w:space="0" w:color="auto"/>
                                        <w:right w:val="none" w:sz="0" w:space="0" w:color="auto"/>
                                      </w:divBdr>
                                      <w:divsChild>
                                        <w:div w:id="1003314547">
                                          <w:marLeft w:val="0"/>
                                          <w:marRight w:val="0"/>
                                          <w:marTop w:val="0"/>
                                          <w:marBottom w:val="0"/>
                                          <w:divBdr>
                                            <w:top w:val="none" w:sz="0" w:space="0" w:color="auto"/>
                                            <w:left w:val="none" w:sz="0" w:space="0" w:color="auto"/>
                                            <w:bottom w:val="none" w:sz="0" w:space="0" w:color="auto"/>
                                            <w:right w:val="none" w:sz="0" w:space="0" w:color="auto"/>
                                          </w:divBdr>
                                          <w:divsChild>
                                            <w:div w:id="75760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8855602">
      <w:bodyDiv w:val="1"/>
      <w:marLeft w:val="0"/>
      <w:marRight w:val="0"/>
      <w:marTop w:val="0"/>
      <w:marBottom w:val="0"/>
      <w:divBdr>
        <w:top w:val="none" w:sz="0" w:space="0" w:color="auto"/>
        <w:left w:val="none" w:sz="0" w:space="0" w:color="auto"/>
        <w:bottom w:val="none" w:sz="0" w:space="0" w:color="auto"/>
        <w:right w:val="none" w:sz="0" w:space="0" w:color="auto"/>
      </w:divBdr>
    </w:div>
    <w:div w:id="1919974369">
      <w:bodyDiv w:val="1"/>
      <w:marLeft w:val="0"/>
      <w:marRight w:val="0"/>
      <w:marTop w:val="0"/>
      <w:marBottom w:val="0"/>
      <w:divBdr>
        <w:top w:val="none" w:sz="0" w:space="0" w:color="auto"/>
        <w:left w:val="none" w:sz="0" w:space="0" w:color="auto"/>
        <w:bottom w:val="none" w:sz="0" w:space="0" w:color="auto"/>
        <w:right w:val="none" w:sz="0" w:space="0" w:color="auto"/>
      </w:divBdr>
    </w:div>
    <w:div w:id="1920943547">
      <w:bodyDiv w:val="1"/>
      <w:marLeft w:val="0"/>
      <w:marRight w:val="0"/>
      <w:marTop w:val="0"/>
      <w:marBottom w:val="0"/>
      <w:divBdr>
        <w:top w:val="none" w:sz="0" w:space="0" w:color="auto"/>
        <w:left w:val="none" w:sz="0" w:space="0" w:color="auto"/>
        <w:bottom w:val="none" w:sz="0" w:space="0" w:color="auto"/>
        <w:right w:val="none" w:sz="0" w:space="0" w:color="auto"/>
      </w:divBdr>
    </w:div>
    <w:div w:id="1923953504">
      <w:bodyDiv w:val="1"/>
      <w:marLeft w:val="0"/>
      <w:marRight w:val="0"/>
      <w:marTop w:val="0"/>
      <w:marBottom w:val="0"/>
      <w:divBdr>
        <w:top w:val="none" w:sz="0" w:space="0" w:color="auto"/>
        <w:left w:val="none" w:sz="0" w:space="0" w:color="auto"/>
        <w:bottom w:val="none" w:sz="0" w:space="0" w:color="auto"/>
        <w:right w:val="none" w:sz="0" w:space="0" w:color="auto"/>
      </w:divBdr>
      <w:divsChild>
        <w:div w:id="714891991">
          <w:marLeft w:val="0"/>
          <w:marRight w:val="0"/>
          <w:marTop w:val="0"/>
          <w:marBottom w:val="0"/>
          <w:divBdr>
            <w:top w:val="none" w:sz="0" w:space="0" w:color="auto"/>
            <w:left w:val="none" w:sz="0" w:space="0" w:color="auto"/>
            <w:bottom w:val="none" w:sz="0" w:space="0" w:color="auto"/>
            <w:right w:val="none" w:sz="0" w:space="0" w:color="auto"/>
          </w:divBdr>
          <w:divsChild>
            <w:div w:id="1279331700">
              <w:marLeft w:val="0"/>
              <w:marRight w:val="0"/>
              <w:marTop w:val="0"/>
              <w:marBottom w:val="0"/>
              <w:divBdr>
                <w:top w:val="none" w:sz="0" w:space="0" w:color="auto"/>
                <w:left w:val="none" w:sz="0" w:space="0" w:color="auto"/>
                <w:bottom w:val="none" w:sz="0" w:space="0" w:color="auto"/>
                <w:right w:val="none" w:sz="0" w:space="0" w:color="auto"/>
              </w:divBdr>
              <w:divsChild>
                <w:div w:id="1477868021">
                  <w:marLeft w:val="0"/>
                  <w:marRight w:val="0"/>
                  <w:marTop w:val="0"/>
                  <w:marBottom w:val="0"/>
                  <w:divBdr>
                    <w:top w:val="none" w:sz="0" w:space="0" w:color="auto"/>
                    <w:left w:val="none" w:sz="0" w:space="0" w:color="auto"/>
                    <w:bottom w:val="none" w:sz="0" w:space="0" w:color="auto"/>
                    <w:right w:val="none" w:sz="0" w:space="0" w:color="auto"/>
                  </w:divBdr>
                  <w:divsChild>
                    <w:div w:id="1914582295">
                      <w:marLeft w:val="0"/>
                      <w:marRight w:val="0"/>
                      <w:marTop w:val="0"/>
                      <w:marBottom w:val="0"/>
                      <w:divBdr>
                        <w:top w:val="none" w:sz="0" w:space="0" w:color="auto"/>
                        <w:left w:val="none" w:sz="0" w:space="0" w:color="auto"/>
                        <w:bottom w:val="none" w:sz="0" w:space="0" w:color="auto"/>
                        <w:right w:val="none" w:sz="0" w:space="0" w:color="auto"/>
                      </w:divBdr>
                      <w:divsChild>
                        <w:div w:id="959185316">
                          <w:marLeft w:val="0"/>
                          <w:marRight w:val="0"/>
                          <w:marTop w:val="0"/>
                          <w:marBottom w:val="0"/>
                          <w:divBdr>
                            <w:top w:val="none" w:sz="0" w:space="0" w:color="auto"/>
                            <w:left w:val="none" w:sz="0" w:space="0" w:color="auto"/>
                            <w:bottom w:val="none" w:sz="0" w:space="0" w:color="auto"/>
                            <w:right w:val="none" w:sz="0" w:space="0" w:color="auto"/>
                          </w:divBdr>
                          <w:divsChild>
                            <w:div w:id="2003042472">
                              <w:marLeft w:val="3"/>
                              <w:marRight w:val="0"/>
                              <w:marTop w:val="0"/>
                              <w:marBottom w:val="0"/>
                              <w:divBdr>
                                <w:top w:val="none" w:sz="0" w:space="0" w:color="auto"/>
                                <w:left w:val="none" w:sz="0" w:space="0" w:color="auto"/>
                                <w:bottom w:val="none" w:sz="0" w:space="0" w:color="auto"/>
                                <w:right w:val="none" w:sz="0" w:space="0" w:color="auto"/>
                              </w:divBdr>
                              <w:divsChild>
                                <w:div w:id="1540972981">
                                  <w:marLeft w:val="0"/>
                                  <w:marRight w:val="0"/>
                                  <w:marTop w:val="0"/>
                                  <w:marBottom w:val="0"/>
                                  <w:divBdr>
                                    <w:top w:val="none" w:sz="0" w:space="0" w:color="auto"/>
                                    <w:left w:val="none" w:sz="0" w:space="0" w:color="auto"/>
                                    <w:bottom w:val="none" w:sz="0" w:space="0" w:color="auto"/>
                                    <w:right w:val="none" w:sz="0" w:space="0" w:color="auto"/>
                                  </w:divBdr>
                                  <w:divsChild>
                                    <w:div w:id="1614244310">
                                      <w:marLeft w:val="0"/>
                                      <w:marRight w:val="0"/>
                                      <w:marTop w:val="0"/>
                                      <w:marBottom w:val="0"/>
                                      <w:divBdr>
                                        <w:top w:val="none" w:sz="0" w:space="0" w:color="auto"/>
                                        <w:left w:val="none" w:sz="0" w:space="0" w:color="auto"/>
                                        <w:bottom w:val="none" w:sz="0" w:space="0" w:color="auto"/>
                                        <w:right w:val="none" w:sz="0" w:space="0" w:color="auto"/>
                                      </w:divBdr>
                                      <w:divsChild>
                                        <w:div w:id="1497188743">
                                          <w:marLeft w:val="0"/>
                                          <w:marRight w:val="0"/>
                                          <w:marTop w:val="0"/>
                                          <w:marBottom w:val="0"/>
                                          <w:divBdr>
                                            <w:top w:val="none" w:sz="0" w:space="0" w:color="auto"/>
                                            <w:left w:val="none" w:sz="0" w:space="0" w:color="auto"/>
                                            <w:bottom w:val="none" w:sz="0" w:space="0" w:color="auto"/>
                                            <w:right w:val="none" w:sz="0" w:space="0" w:color="auto"/>
                                          </w:divBdr>
                                          <w:divsChild>
                                            <w:div w:id="983662033">
                                              <w:marLeft w:val="0"/>
                                              <w:marRight w:val="0"/>
                                              <w:marTop w:val="0"/>
                                              <w:marBottom w:val="0"/>
                                              <w:divBdr>
                                                <w:top w:val="none" w:sz="0" w:space="0" w:color="auto"/>
                                                <w:left w:val="none" w:sz="0" w:space="0" w:color="auto"/>
                                                <w:bottom w:val="none" w:sz="0" w:space="0" w:color="auto"/>
                                                <w:right w:val="none" w:sz="0" w:space="0" w:color="auto"/>
                                              </w:divBdr>
                                              <w:divsChild>
                                                <w:div w:id="1771075894">
                                                  <w:marLeft w:val="0"/>
                                                  <w:marRight w:val="0"/>
                                                  <w:marTop w:val="0"/>
                                                  <w:marBottom w:val="0"/>
                                                  <w:divBdr>
                                                    <w:top w:val="none" w:sz="0" w:space="0" w:color="auto"/>
                                                    <w:left w:val="none" w:sz="0" w:space="0" w:color="auto"/>
                                                    <w:bottom w:val="none" w:sz="0" w:space="0" w:color="auto"/>
                                                    <w:right w:val="none" w:sz="0" w:space="0" w:color="auto"/>
                                                  </w:divBdr>
                                                  <w:divsChild>
                                                    <w:div w:id="117450951">
                                                      <w:marLeft w:val="0"/>
                                                      <w:marRight w:val="0"/>
                                                      <w:marTop w:val="0"/>
                                                      <w:marBottom w:val="0"/>
                                                      <w:divBdr>
                                                        <w:top w:val="none" w:sz="0" w:space="0" w:color="auto"/>
                                                        <w:left w:val="none" w:sz="0" w:space="0" w:color="auto"/>
                                                        <w:bottom w:val="none" w:sz="0" w:space="0" w:color="auto"/>
                                                        <w:right w:val="none" w:sz="0" w:space="0" w:color="auto"/>
                                                      </w:divBdr>
                                                      <w:divsChild>
                                                        <w:div w:id="20127710">
                                                          <w:marLeft w:val="0"/>
                                                          <w:marRight w:val="0"/>
                                                          <w:marTop w:val="0"/>
                                                          <w:marBottom w:val="0"/>
                                                          <w:divBdr>
                                                            <w:top w:val="none" w:sz="0" w:space="0" w:color="auto"/>
                                                            <w:left w:val="none" w:sz="0" w:space="0" w:color="auto"/>
                                                            <w:bottom w:val="none" w:sz="0" w:space="0" w:color="auto"/>
                                                            <w:right w:val="none" w:sz="0" w:space="0" w:color="auto"/>
                                                          </w:divBdr>
                                                          <w:divsChild>
                                                            <w:div w:id="790394221">
                                                              <w:marLeft w:val="0"/>
                                                              <w:marRight w:val="0"/>
                                                              <w:marTop w:val="0"/>
                                                              <w:marBottom w:val="0"/>
                                                              <w:divBdr>
                                                                <w:top w:val="none" w:sz="0" w:space="0" w:color="auto"/>
                                                                <w:left w:val="none" w:sz="0" w:space="0" w:color="auto"/>
                                                                <w:bottom w:val="none" w:sz="0" w:space="0" w:color="auto"/>
                                                                <w:right w:val="none" w:sz="0" w:space="0" w:color="auto"/>
                                                              </w:divBdr>
                                                              <w:divsChild>
                                                                <w:div w:id="664822672">
                                                                  <w:marLeft w:val="0"/>
                                                                  <w:marRight w:val="0"/>
                                                                  <w:marTop w:val="0"/>
                                                                  <w:marBottom w:val="0"/>
                                                                  <w:divBdr>
                                                                    <w:top w:val="none" w:sz="0" w:space="0" w:color="auto"/>
                                                                    <w:left w:val="none" w:sz="0" w:space="0" w:color="auto"/>
                                                                    <w:bottom w:val="none" w:sz="0" w:space="0" w:color="auto"/>
                                                                    <w:right w:val="none" w:sz="0" w:space="0" w:color="auto"/>
                                                                  </w:divBdr>
                                                                  <w:divsChild>
                                                                    <w:div w:id="268122831">
                                                                      <w:marLeft w:val="0"/>
                                                                      <w:marRight w:val="0"/>
                                                                      <w:marTop w:val="0"/>
                                                                      <w:marBottom w:val="0"/>
                                                                      <w:divBdr>
                                                                        <w:top w:val="none" w:sz="0" w:space="0" w:color="auto"/>
                                                                        <w:left w:val="none" w:sz="0" w:space="0" w:color="auto"/>
                                                                        <w:bottom w:val="none" w:sz="0" w:space="0" w:color="auto"/>
                                                                        <w:right w:val="none" w:sz="0" w:space="0" w:color="auto"/>
                                                                      </w:divBdr>
                                                                      <w:divsChild>
                                                                        <w:div w:id="138984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4100182">
      <w:bodyDiv w:val="1"/>
      <w:marLeft w:val="0"/>
      <w:marRight w:val="0"/>
      <w:marTop w:val="0"/>
      <w:marBottom w:val="0"/>
      <w:divBdr>
        <w:top w:val="none" w:sz="0" w:space="0" w:color="auto"/>
        <w:left w:val="none" w:sz="0" w:space="0" w:color="auto"/>
        <w:bottom w:val="none" w:sz="0" w:space="0" w:color="auto"/>
        <w:right w:val="none" w:sz="0" w:space="0" w:color="auto"/>
      </w:divBdr>
    </w:div>
    <w:div w:id="1924490110">
      <w:bodyDiv w:val="1"/>
      <w:marLeft w:val="0"/>
      <w:marRight w:val="0"/>
      <w:marTop w:val="0"/>
      <w:marBottom w:val="0"/>
      <w:divBdr>
        <w:top w:val="none" w:sz="0" w:space="0" w:color="auto"/>
        <w:left w:val="none" w:sz="0" w:space="0" w:color="auto"/>
        <w:bottom w:val="none" w:sz="0" w:space="0" w:color="auto"/>
        <w:right w:val="none" w:sz="0" w:space="0" w:color="auto"/>
      </w:divBdr>
    </w:div>
    <w:div w:id="1925063760">
      <w:bodyDiv w:val="1"/>
      <w:marLeft w:val="0"/>
      <w:marRight w:val="0"/>
      <w:marTop w:val="0"/>
      <w:marBottom w:val="0"/>
      <w:divBdr>
        <w:top w:val="none" w:sz="0" w:space="0" w:color="auto"/>
        <w:left w:val="none" w:sz="0" w:space="0" w:color="auto"/>
        <w:bottom w:val="none" w:sz="0" w:space="0" w:color="auto"/>
        <w:right w:val="none" w:sz="0" w:space="0" w:color="auto"/>
      </w:divBdr>
    </w:div>
    <w:div w:id="1925147392">
      <w:bodyDiv w:val="1"/>
      <w:marLeft w:val="0"/>
      <w:marRight w:val="0"/>
      <w:marTop w:val="0"/>
      <w:marBottom w:val="0"/>
      <w:divBdr>
        <w:top w:val="none" w:sz="0" w:space="0" w:color="auto"/>
        <w:left w:val="none" w:sz="0" w:space="0" w:color="auto"/>
        <w:bottom w:val="none" w:sz="0" w:space="0" w:color="auto"/>
        <w:right w:val="none" w:sz="0" w:space="0" w:color="auto"/>
      </w:divBdr>
    </w:div>
    <w:div w:id="1926300272">
      <w:bodyDiv w:val="1"/>
      <w:marLeft w:val="0"/>
      <w:marRight w:val="0"/>
      <w:marTop w:val="0"/>
      <w:marBottom w:val="0"/>
      <w:divBdr>
        <w:top w:val="none" w:sz="0" w:space="0" w:color="auto"/>
        <w:left w:val="none" w:sz="0" w:space="0" w:color="auto"/>
        <w:bottom w:val="none" w:sz="0" w:space="0" w:color="auto"/>
        <w:right w:val="none" w:sz="0" w:space="0" w:color="auto"/>
      </w:divBdr>
    </w:div>
    <w:div w:id="1926456036">
      <w:bodyDiv w:val="1"/>
      <w:marLeft w:val="0"/>
      <w:marRight w:val="0"/>
      <w:marTop w:val="0"/>
      <w:marBottom w:val="0"/>
      <w:divBdr>
        <w:top w:val="none" w:sz="0" w:space="0" w:color="auto"/>
        <w:left w:val="none" w:sz="0" w:space="0" w:color="auto"/>
        <w:bottom w:val="none" w:sz="0" w:space="0" w:color="auto"/>
        <w:right w:val="none" w:sz="0" w:space="0" w:color="auto"/>
      </w:divBdr>
    </w:div>
    <w:div w:id="1926958407">
      <w:bodyDiv w:val="1"/>
      <w:marLeft w:val="0"/>
      <w:marRight w:val="0"/>
      <w:marTop w:val="0"/>
      <w:marBottom w:val="0"/>
      <w:divBdr>
        <w:top w:val="none" w:sz="0" w:space="0" w:color="auto"/>
        <w:left w:val="none" w:sz="0" w:space="0" w:color="auto"/>
        <w:bottom w:val="none" w:sz="0" w:space="0" w:color="auto"/>
        <w:right w:val="none" w:sz="0" w:space="0" w:color="auto"/>
      </w:divBdr>
    </w:div>
    <w:div w:id="1928493460">
      <w:bodyDiv w:val="1"/>
      <w:marLeft w:val="0"/>
      <w:marRight w:val="0"/>
      <w:marTop w:val="0"/>
      <w:marBottom w:val="0"/>
      <w:divBdr>
        <w:top w:val="none" w:sz="0" w:space="0" w:color="auto"/>
        <w:left w:val="none" w:sz="0" w:space="0" w:color="auto"/>
        <w:bottom w:val="none" w:sz="0" w:space="0" w:color="auto"/>
        <w:right w:val="none" w:sz="0" w:space="0" w:color="auto"/>
      </w:divBdr>
    </w:div>
    <w:div w:id="1930381213">
      <w:bodyDiv w:val="1"/>
      <w:marLeft w:val="0"/>
      <w:marRight w:val="0"/>
      <w:marTop w:val="0"/>
      <w:marBottom w:val="0"/>
      <w:divBdr>
        <w:top w:val="none" w:sz="0" w:space="0" w:color="auto"/>
        <w:left w:val="none" w:sz="0" w:space="0" w:color="auto"/>
        <w:bottom w:val="none" w:sz="0" w:space="0" w:color="auto"/>
        <w:right w:val="none" w:sz="0" w:space="0" w:color="auto"/>
      </w:divBdr>
    </w:div>
    <w:div w:id="1931503803">
      <w:bodyDiv w:val="1"/>
      <w:marLeft w:val="0"/>
      <w:marRight w:val="0"/>
      <w:marTop w:val="0"/>
      <w:marBottom w:val="0"/>
      <w:divBdr>
        <w:top w:val="none" w:sz="0" w:space="0" w:color="auto"/>
        <w:left w:val="none" w:sz="0" w:space="0" w:color="auto"/>
        <w:bottom w:val="none" w:sz="0" w:space="0" w:color="auto"/>
        <w:right w:val="none" w:sz="0" w:space="0" w:color="auto"/>
      </w:divBdr>
      <w:divsChild>
        <w:div w:id="289941797">
          <w:marLeft w:val="0"/>
          <w:marRight w:val="0"/>
          <w:marTop w:val="0"/>
          <w:marBottom w:val="0"/>
          <w:divBdr>
            <w:top w:val="none" w:sz="0" w:space="0" w:color="auto"/>
            <w:left w:val="none" w:sz="0" w:space="0" w:color="auto"/>
            <w:bottom w:val="none" w:sz="0" w:space="0" w:color="auto"/>
            <w:right w:val="none" w:sz="0" w:space="0" w:color="auto"/>
          </w:divBdr>
          <w:divsChild>
            <w:div w:id="1401370255">
              <w:marLeft w:val="0"/>
              <w:marRight w:val="0"/>
              <w:marTop w:val="0"/>
              <w:marBottom w:val="0"/>
              <w:divBdr>
                <w:top w:val="none" w:sz="0" w:space="0" w:color="auto"/>
                <w:left w:val="none" w:sz="0" w:space="0" w:color="auto"/>
                <w:bottom w:val="none" w:sz="0" w:space="0" w:color="auto"/>
                <w:right w:val="none" w:sz="0" w:space="0" w:color="auto"/>
              </w:divBdr>
              <w:divsChild>
                <w:div w:id="1016611680">
                  <w:marLeft w:val="495"/>
                  <w:marRight w:val="495"/>
                  <w:marTop w:val="0"/>
                  <w:marBottom w:val="0"/>
                  <w:divBdr>
                    <w:top w:val="none" w:sz="0" w:space="0" w:color="auto"/>
                    <w:left w:val="none" w:sz="0" w:space="0" w:color="auto"/>
                    <w:bottom w:val="none" w:sz="0" w:space="0" w:color="auto"/>
                    <w:right w:val="none" w:sz="0" w:space="0" w:color="auto"/>
                  </w:divBdr>
                  <w:divsChild>
                    <w:div w:id="746000960">
                      <w:marLeft w:val="0"/>
                      <w:marRight w:val="0"/>
                      <w:marTop w:val="0"/>
                      <w:marBottom w:val="0"/>
                      <w:divBdr>
                        <w:top w:val="none" w:sz="0" w:space="0" w:color="auto"/>
                        <w:left w:val="none" w:sz="0" w:space="0" w:color="auto"/>
                        <w:bottom w:val="none" w:sz="0" w:space="0" w:color="auto"/>
                        <w:right w:val="none" w:sz="0" w:space="0" w:color="auto"/>
                      </w:divBdr>
                      <w:divsChild>
                        <w:div w:id="1589461845">
                          <w:marLeft w:val="150"/>
                          <w:marRight w:val="0"/>
                          <w:marTop w:val="0"/>
                          <w:marBottom w:val="0"/>
                          <w:divBdr>
                            <w:top w:val="none" w:sz="0" w:space="0" w:color="auto"/>
                            <w:left w:val="none" w:sz="0" w:space="0" w:color="auto"/>
                            <w:bottom w:val="none" w:sz="0" w:space="0" w:color="auto"/>
                            <w:right w:val="none" w:sz="0" w:space="0" w:color="auto"/>
                          </w:divBdr>
                          <w:divsChild>
                            <w:div w:id="327944108">
                              <w:marLeft w:val="0"/>
                              <w:marRight w:val="150"/>
                              <w:marTop w:val="150"/>
                              <w:marBottom w:val="0"/>
                              <w:divBdr>
                                <w:top w:val="none" w:sz="0" w:space="0" w:color="auto"/>
                                <w:left w:val="none" w:sz="0" w:space="0" w:color="auto"/>
                                <w:bottom w:val="none" w:sz="0" w:space="0" w:color="auto"/>
                                <w:right w:val="none" w:sz="0" w:space="0" w:color="auto"/>
                              </w:divBdr>
                              <w:divsChild>
                                <w:div w:id="1580678002">
                                  <w:marLeft w:val="0"/>
                                  <w:marRight w:val="0"/>
                                  <w:marTop w:val="0"/>
                                  <w:marBottom w:val="0"/>
                                  <w:divBdr>
                                    <w:top w:val="none" w:sz="0" w:space="0" w:color="auto"/>
                                    <w:left w:val="none" w:sz="0" w:space="0" w:color="auto"/>
                                    <w:bottom w:val="none" w:sz="0" w:space="0" w:color="auto"/>
                                    <w:right w:val="none" w:sz="0" w:space="0" w:color="auto"/>
                                  </w:divBdr>
                                  <w:divsChild>
                                    <w:div w:id="1594897010">
                                      <w:marLeft w:val="0"/>
                                      <w:marRight w:val="0"/>
                                      <w:marTop w:val="0"/>
                                      <w:marBottom w:val="0"/>
                                      <w:divBdr>
                                        <w:top w:val="none" w:sz="0" w:space="0" w:color="auto"/>
                                        <w:left w:val="none" w:sz="0" w:space="0" w:color="auto"/>
                                        <w:bottom w:val="none" w:sz="0" w:space="0" w:color="auto"/>
                                        <w:right w:val="none" w:sz="0" w:space="0" w:color="auto"/>
                                      </w:divBdr>
                                      <w:divsChild>
                                        <w:div w:id="2085570861">
                                          <w:marLeft w:val="0"/>
                                          <w:marRight w:val="0"/>
                                          <w:marTop w:val="0"/>
                                          <w:marBottom w:val="0"/>
                                          <w:divBdr>
                                            <w:top w:val="none" w:sz="0" w:space="0" w:color="auto"/>
                                            <w:left w:val="none" w:sz="0" w:space="0" w:color="auto"/>
                                            <w:bottom w:val="none" w:sz="0" w:space="0" w:color="auto"/>
                                            <w:right w:val="none" w:sz="0" w:space="0" w:color="auto"/>
                                          </w:divBdr>
                                          <w:divsChild>
                                            <w:div w:id="824902743">
                                              <w:marLeft w:val="0"/>
                                              <w:marRight w:val="0"/>
                                              <w:marTop w:val="0"/>
                                              <w:marBottom w:val="0"/>
                                              <w:divBdr>
                                                <w:top w:val="none" w:sz="0" w:space="0" w:color="auto"/>
                                                <w:left w:val="none" w:sz="0" w:space="0" w:color="auto"/>
                                                <w:bottom w:val="none" w:sz="0" w:space="0" w:color="auto"/>
                                                <w:right w:val="none" w:sz="0" w:space="0" w:color="auto"/>
                                              </w:divBdr>
                                              <w:divsChild>
                                                <w:div w:id="401610158">
                                                  <w:marLeft w:val="0"/>
                                                  <w:marRight w:val="0"/>
                                                  <w:marTop w:val="0"/>
                                                  <w:marBottom w:val="0"/>
                                                  <w:divBdr>
                                                    <w:top w:val="none" w:sz="0" w:space="0" w:color="auto"/>
                                                    <w:left w:val="none" w:sz="0" w:space="0" w:color="auto"/>
                                                    <w:bottom w:val="none" w:sz="0" w:space="0" w:color="auto"/>
                                                    <w:right w:val="none" w:sz="0" w:space="0" w:color="auto"/>
                                                  </w:divBdr>
                                                  <w:divsChild>
                                                    <w:div w:id="1698508770">
                                                      <w:marLeft w:val="0"/>
                                                      <w:marRight w:val="0"/>
                                                      <w:marTop w:val="0"/>
                                                      <w:marBottom w:val="0"/>
                                                      <w:divBdr>
                                                        <w:top w:val="none" w:sz="0" w:space="0" w:color="auto"/>
                                                        <w:left w:val="none" w:sz="0" w:space="0" w:color="auto"/>
                                                        <w:bottom w:val="none" w:sz="0" w:space="0" w:color="auto"/>
                                                        <w:right w:val="none" w:sz="0" w:space="0" w:color="auto"/>
                                                      </w:divBdr>
                                                      <w:divsChild>
                                                        <w:div w:id="48235453">
                                                          <w:marLeft w:val="0"/>
                                                          <w:marRight w:val="0"/>
                                                          <w:marTop w:val="0"/>
                                                          <w:marBottom w:val="0"/>
                                                          <w:divBdr>
                                                            <w:top w:val="none" w:sz="0" w:space="0" w:color="auto"/>
                                                            <w:left w:val="none" w:sz="0" w:space="0" w:color="auto"/>
                                                            <w:bottom w:val="none" w:sz="0" w:space="0" w:color="auto"/>
                                                            <w:right w:val="none" w:sz="0" w:space="0" w:color="auto"/>
                                                          </w:divBdr>
                                                          <w:divsChild>
                                                            <w:div w:id="1207375673">
                                                              <w:marLeft w:val="0"/>
                                                              <w:marRight w:val="0"/>
                                                              <w:marTop w:val="0"/>
                                                              <w:marBottom w:val="0"/>
                                                              <w:divBdr>
                                                                <w:top w:val="none" w:sz="0" w:space="0" w:color="auto"/>
                                                                <w:left w:val="none" w:sz="0" w:space="0" w:color="auto"/>
                                                                <w:bottom w:val="none" w:sz="0" w:space="0" w:color="auto"/>
                                                                <w:right w:val="none" w:sz="0" w:space="0" w:color="auto"/>
                                                              </w:divBdr>
                                                              <w:divsChild>
                                                                <w:div w:id="98081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32423074">
      <w:bodyDiv w:val="1"/>
      <w:marLeft w:val="0"/>
      <w:marRight w:val="0"/>
      <w:marTop w:val="0"/>
      <w:marBottom w:val="0"/>
      <w:divBdr>
        <w:top w:val="none" w:sz="0" w:space="0" w:color="auto"/>
        <w:left w:val="none" w:sz="0" w:space="0" w:color="auto"/>
        <w:bottom w:val="none" w:sz="0" w:space="0" w:color="auto"/>
        <w:right w:val="none" w:sz="0" w:space="0" w:color="auto"/>
      </w:divBdr>
      <w:divsChild>
        <w:div w:id="1456824443">
          <w:marLeft w:val="0"/>
          <w:marRight w:val="0"/>
          <w:marTop w:val="0"/>
          <w:marBottom w:val="0"/>
          <w:divBdr>
            <w:top w:val="none" w:sz="0" w:space="0" w:color="auto"/>
            <w:left w:val="none" w:sz="0" w:space="0" w:color="auto"/>
            <w:bottom w:val="none" w:sz="0" w:space="0" w:color="auto"/>
            <w:right w:val="none" w:sz="0" w:space="0" w:color="auto"/>
          </w:divBdr>
          <w:divsChild>
            <w:div w:id="1914075674">
              <w:marLeft w:val="0"/>
              <w:marRight w:val="0"/>
              <w:marTop w:val="0"/>
              <w:marBottom w:val="0"/>
              <w:divBdr>
                <w:top w:val="none" w:sz="0" w:space="0" w:color="auto"/>
                <w:left w:val="none" w:sz="0" w:space="0" w:color="auto"/>
                <w:bottom w:val="none" w:sz="0" w:space="0" w:color="auto"/>
                <w:right w:val="none" w:sz="0" w:space="0" w:color="auto"/>
              </w:divBdr>
              <w:divsChild>
                <w:div w:id="936332843">
                  <w:marLeft w:val="0"/>
                  <w:marRight w:val="0"/>
                  <w:marTop w:val="0"/>
                  <w:marBottom w:val="0"/>
                  <w:divBdr>
                    <w:top w:val="none" w:sz="0" w:space="0" w:color="auto"/>
                    <w:left w:val="none" w:sz="0" w:space="0" w:color="auto"/>
                    <w:bottom w:val="none" w:sz="0" w:space="0" w:color="auto"/>
                    <w:right w:val="none" w:sz="0" w:space="0" w:color="auto"/>
                  </w:divBdr>
                  <w:divsChild>
                    <w:div w:id="982808589">
                      <w:marLeft w:val="0"/>
                      <w:marRight w:val="0"/>
                      <w:marTop w:val="0"/>
                      <w:marBottom w:val="0"/>
                      <w:divBdr>
                        <w:top w:val="none" w:sz="0" w:space="0" w:color="auto"/>
                        <w:left w:val="none" w:sz="0" w:space="0" w:color="auto"/>
                        <w:bottom w:val="none" w:sz="0" w:space="0" w:color="auto"/>
                        <w:right w:val="none" w:sz="0" w:space="0" w:color="auto"/>
                      </w:divBdr>
                      <w:divsChild>
                        <w:div w:id="701982929">
                          <w:marLeft w:val="0"/>
                          <w:marRight w:val="0"/>
                          <w:marTop w:val="0"/>
                          <w:marBottom w:val="0"/>
                          <w:divBdr>
                            <w:top w:val="none" w:sz="0" w:space="0" w:color="auto"/>
                            <w:left w:val="none" w:sz="0" w:space="0" w:color="auto"/>
                            <w:bottom w:val="none" w:sz="0" w:space="0" w:color="auto"/>
                            <w:right w:val="none" w:sz="0" w:space="0" w:color="auto"/>
                          </w:divBdr>
                          <w:divsChild>
                            <w:div w:id="2079475424">
                              <w:marLeft w:val="0"/>
                              <w:marRight w:val="0"/>
                              <w:marTop w:val="0"/>
                              <w:marBottom w:val="0"/>
                              <w:divBdr>
                                <w:top w:val="none" w:sz="0" w:space="0" w:color="auto"/>
                                <w:left w:val="none" w:sz="0" w:space="0" w:color="auto"/>
                                <w:bottom w:val="none" w:sz="0" w:space="0" w:color="auto"/>
                                <w:right w:val="none" w:sz="0" w:space="0" w:color="auto"/>
                              </w:divBdr>
                              <w:divsChild>
                                <w:div w:id="1937441802">
                                  <w:marLeft w:val="0"/>
                                  <w:marRight w:val="0"/>
                                  <w:marTop w:val="0"/>
                                  <w:marBottom w:val="0"/>
                                  <w:divBdr>
                                    <w:top w:val="none" w:sz="0" w:space="0" w:color="auto"/>
                                    <w:left w:val="none" w:sz="0" w:space="0" w:color="auto"/>
                                    <w:bottom w:val="none" w:sz="0" w:space="0" w:color="auto"/>
                                    <w:right w:val="none" w:sz="0" w:space="0" w:color="auto"/>
                                  </w:divBdr>
                                  <w:divsChild>
                                    <w:div w:id="1599175341">
                                      <w:marLeft w:val="0"/>
                                      <w:marRight w:val="0"/>
                                      <w:marTop w:val="0"/>
                                      <w:marBottom w:val="0"/>
                                      <w:divBdr>
                                        <w:top w:val="none" w:sz="0" w:space="0" w:color="auto"/>
                                        <w:left w:val="none" w:sz="0" w:space="0" w:color="auto"/>
                                        <w:bottom w:val="none" w:sz="0" w:space="0" w:color="auto"/>
                                        <w:right w:val="none" w:sz="0" w:space="0" w:color="auto"/>
                                      </w:divBdr>
                                      <w:divsChild>
                                        <w:div w:id="569390299">
                                          <w:marLeft w:val="-150"/>
                                          <w:marRight w:val="-150"/>
                                          <w:marTop w:val="0"/>
                                          <w:marBottom w:val="0"/>
                                          <w:divBdr>
                                            <w:top w:val="none" w:sz="0" w:space="0" w:color="auto"/>
                                            <w:left w:val="none" w:sz="0" w:space="0" w:color="auto"/>
                                            <w:bottom w:val="none" w:sz="0" w:space="0" w:color="auto"/>
                                            <w:right w:val="none" w:sz="0" w:space="0" w:color="auto"/>
                                          </w:divBdr>
                                          <w:divsChild>
                                            <w:div w:id="2007435252">
                                              <w:marLeft w:val="0"/>
                                              <w:marRight w:val="0"/>
                                              <w:marTop w:val="0"/>
                                              <w:marBottom w:val="0"/>
                                              <w:divBdr>
                                                <w:top w:val="none" w:sz="0" w:space="0" w:color="auto"/>
                                                <w:left w:val="none" w:sz="0" w:space="0" w:color="auto"/>
                                                <w:bottom w:val="none" w:sz="0" w:space="0" w:color="auto"/>
                                                <w:right w:val="none" w:sz="0" w:space="0" w:color="auto"/>
                                              </w:divBdr>
                                              <w:divsChild>
                                                <w:div w:id="7759322">
                                                  <w:marLeft w:val="0"/>
                                                  <w:marRight w:val="0"/>
                                                  <w:marTop w:val="0"/>
                                                  <w:marBottom w:val="0"/>
                                                  <w:divBdr>
                                                    <w:top w:val="none" w:sz="0" w:space="0" w:color="auto"/>
                                                    <w:left w:val="none" w:sz="0" w:space="0" w:color="auto"/>
                                                    <w:bottom w:val="none" w:sz="0" w:space="0" w:color="auto"/>
                                                    <w:right w:val="none" w:sz="0" w:space="0" w:color="auto"/>
                                                  </w:divBdr>
                                                  <w:divsChild>
                                                    <w:div w:id="1815633907">
                                                      <w:marLeft w:val="0"/>
                                                      <w:marRight w:val="0"/>
                                                      <w:marTop w:val="0"/>
                                                      <w:marBottom w:val="0"/>
                                                      <w:divBdr>
                                                        <w:top w:val="none" w:sz="0" w:space="0" w:color="auto"/>
                                                        <w:left w:val="none" w:sz="0" w:space="0" w:color="auto"/>
                                                        <w:bottom w:val="none" w:sz="0" w:space="0" w:color="auto"/>
                                                        <w:right w:val="none" w:sz="0" w:space="0" w:color="auto"/>
                                                      </w:divBdr>
                                                      <w:divsChild>
                                                        <w:div w:id="189925196">
                                                          <w:marLeft w:val="0"/>
                                                          <w:marRight w:val="0"/>
                                                          <w:marTop w:val="0"/>
                                                          <w:marBottom w:val="0"/>
                                                          <w:divBdr>
                                                            <w:top w:val="none" w:sz="0" w:space="0" w:color="auto"/>
                                                            <w:left w:val="none" w:sz="0" w:space="0" w:color="auto"/>
                                                            <w:bottom w:val="none" w:sz="0" w:space="0" w:color="auto"/>
                                                            <w:right w:val="none" w:sz="0" w:space="0" w:color="auto"/>
                                                          </w:divBdr>
                                                          <w:divsChild>
                                                            <w:div w:id="941298306">
                                                              <w:marLeft w:val="0"/>
                                                              <w:marRight w:val="0"/>
                                                              <w:marTop w:val="0"/>
                                                              <w:marBottom w:val="0"/>
                                                              <w:divBdr>
                                                                <w:top w:val="none" w:sz="0" w:space="0" w:color="auto"/>
                                                                <w:left w:val="none" w:sz="0" w:space="0" w:color="auto"/>
                                                                <w:bottom w:val="none" w:sz="0" w:space="0" w:color="auto"/>
                                                                <w:right w:val="none" w:sz="0" w:space="0" w:color="auto"/>
                                                              </w:divBdr>
                                                              <w:divsChild>
                                                                <w:div w:id="2005351236">
                                                                  <w:marLeft w:val="0"/>
                                                                  <w:marRight w:val="0"/>
                                                                  <w:marTop w:val="0"/>
                                                                  <w:marBottom w:val="0"/>
                                                                  <w:divBdr>
                                                                    <w:top w:val="none" w:sz="0" w:space="0" w:color="auto"/>
                                                                    <w:left w:val="none" w:sz="0" w:space="0" w:color="auto"/>
                                                                    <w:bottom w:val="none" w:sz="0" w:space="0" w:color="auto"/>
                                                                    <w:right w:val="none" w:sz="0" w:space="0" w:color="auto"/>
                                                                  </w:divBdr>
                                                                  <w:divsChild>
                                                                    <w:div w:id="2131432012">
                                                                      <w:marLeft w:val="0"/>
                                                                      <w:marRight w:val="0"/>
                                                                      <w:marTop w:val="0"/>
                                                                      <w:marBottom w:val="0"/>
                                                                      <w:divBdr>
                                                                        <w:top w:val="none" w:sz="0" w:space="0" w:color="auto"/>
                                                                        <w:left w:val="none" w:sz="0" w:space="0" w:color="auto"/>
                                                                        <w:bottom w:val="none" w:sz="0" w:space="0" w:color="auto"/>
                                                                        <w:right w:val="none" w:sz="0" w:space="0" w:color="auto"/>
                                                                      </w:divBdr>
                                                                      <w:divsChild>
                                                                        <w:div w:id="476453599">
                                                                          <w:marLeft w:val="-225"/>
                                                                          <w:marRight w:val="-225"/>
                                                                          <w:marTop w:val="0"/>
                                                                          <w:marBottom w:val="0"/>
                                                                          <w:divBdr>
                                                                            <w:top w:val="none" w:sz="0" w:space="0" w:color="auto"/>
                                                                            <w:left w:val="none" w:sz="0" w:space="0" w:color="auto"/>
                                                                            <w:bottom w:val="none" w:sz="0" w:space="0" w:color="auto"/>
                                                                            <w:right w:val="none" w:sz="0" w:space="0" w:color="auto"/>
                                                                          </w:divBdr>
                                                                          <w:divsChild>
                                                                            <w:div w:id="129979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2661503">
      <w:bodyDiv w:val="1"/>
      <w:marLeft w:val="0"/>
      <w:marRight w:val="0"/>
      <w:marTop w:val="0"/>
      <w:marBottom w:val="0"/>
      <w:divBdr>
        <w:top w:val="none" w:sz="0" w:space="0" w:color="auto"/>
        <w:left w:val="none" w:sz="0" w:space="0" w:color="auto"/>
        <w:bottom w:val="none" w:sz="0" w:space="0" w:color="auto"/>
        <w:right w:val="none" w:sz="0" w:space="0" w:color="auto"/>
      </w:divBdr>
      <w:divsChild>
        <w:div w:id="676615484">
          <w:marLeft w:val="0"/>
          <w:marRight w:val="0"/>
          <w:marTop w:val="0"/>
          <w:marBottom w:val="0"/>
          <w:divBdr>
            <w:top w:val="none" w:sz="0" w:space="0" w:color="auto"/>
            <w:left w:val="none" w:sz="0" w:space="0" w:color="auto"/>
            <w:bottom w:val="none" w:sz="0" w:space="0" w:color="auto"/>
            <w:right w:val="none" w:sz="0" w:space="0" w:color="auto"/>
          </w:divBdr>
        </w:div>
      </w:divsChild>
    </w:div>
    <w:div w:id="1932932416">
      <w:bodyDiv w:val="1"/>
      <w:marLeft w:val="0"/>
      <w:marRight w:val="0"/>
      <w:marTop w:val="0"/>
      <w:marBottom w:val="0"/>
      <w:divBdr>
        <w:top w:val="none" w:sz="0" w:space="0" w:color="auto"/>
        <w:left w:val="none" w:sz="0" w:space="0" w:color="auto"/>
        <w:bottom w:val="none" w:sz="0" w:space="0" w:color="auto"/>
        <w:right w:val="none" w:sz="0" w:space="0" w:color="auto"/>
      </w:divBdr>
    </w:div>
    <w:div w:id="1933271024">
      <w:bodyDiv w:val="1"/>
      <w:marLeft w:val="0"/>
      <w:marRight w:val="0"/>
      <w:marTop w:val="0"/>
      <w:marBottom w:val="0"/>
      <w:divBdr>
        <w:top w:val="none" w:sz="0" w:space="0" w:color="auto"/>
        <w:left w:val="none" w:sz="0" w:space="0" w:color="auto"/>
        <w:bottom w:val="none" w:sz="0" w:space="0" w:color="auto"/>
        <w:right w:val="none" w:sz="0" w:space="0" w:color="auto"/>
      </w:divBdr>
    </w:div>
    <w:div w:id="1933540389">
      <w:bodyDiv w:val="1"/>
      <w:marLeft w:val="0"/>
      <w:marRight w:val="0"/>
      <w:marTop w:val="0"/>
      <w:marBottom w:val="0"/>
      <w:divBdr>
        <w:top w:val="none" w:sz="0" w:space="0" w:color="auto"/>
        <w:left w:val="none" w:sz="0" w:space="0" w:color="auto"/>
        <w:bottom w:val="none" w:sz="0" w:space="0" w:color="auto"/>
        <w:right w:val="none" w:sz="0" w:space="0" w:color="auto"/>
      </w:divBdr>
    </w:div>
    <w:div w:id="1933777103">
      <w:bodyDiv w:val="1"/>
      <w:marLeft w:val="0"/>
      <w:marRight w:val="0"/>
      <w:marTop w:val="0"/>
      <w:marBottom w:val="0"/>
      <w:divBdr>
        <w:top w:val="none" w:sz="0" w:space="0" w:color="auto"/>
        <w:left w:val="none" w:sz="0" w:space="0" w:color="auto"/>
        <w:bottom w:val="none" w:sz="0" w:space="0" w:color="auto"/>
        <w:right w:val="none" w:sz="0" w:space="0" w:color="auto"/>
      </w:divBdr>
    </w:div>
    <w:div w:id="1933855795">
      <w:bodyDiv w:val="1"/>
      <w:marLeft w:val="0"/>
      <w:marRight w:val="0"/>
      <w:marTop w:val="0"/>
      <w:marBottom w:val="0"/>
      <w:divBdr>
        <w:top w:val="none" w:sz="0" w:space="0" w:color="auto"/>
        <w:left w:val="none" w:sz="0" w:space="0" w:color="auto"/>
        <w:bottom w:val="none" w:sz="0" w:space="0" w:color="auto"/>
        <w:right w:val="none" w:sz="0" w:space="0" w:color="auto"/>
      </w:divBdr>
    </w:div>
    <w:div w:id="1934511781">
      <w:bodyDiv w:val="1"/>
      <w:marLeft w:val="0"/>
      <w:marRight w:val="0"/>
      <w:marTop w:val="0"/>
      <w:marBottom w:val="0"/>
      <w:divBdr>
        <w:top w:val="none" w:sz="0" w:space="0" w:color="auto"/>
        <w:left w:val="none" w:sz="0" w:space="0" w:color="auto"/>
        <w:bottom w:val="none" w:sz="0" w:space="0" w:color="auto"/>
        <w:right w:val="none" w:sz="0" w:space="0" w:color="auto"/>
      </w:divBdr>
    </w:div>
    <w:div w:id="1935043608">
      <w:bodyDiv w:val="1"/>
      <w:marLeft w:val="0"/>
      <w:marRight w:val="0"/>
      <w:marTop w:val="0"/>
      <w:marBottom w:val="0"/>
      <w:divBdr>
        <w:top w:val="none" w:sz="0" w:space="0" w:color="auto"/>
        <w:left w:val="none" w:sz="0" w:space="0" w:color="auto"/>
        <w:bottom w:val="none" w:sz="0" w:space="0" w:color="auto"/>
        <w:right w:val="none" w:sz="0" w:space="0" w:color="auto"/>
      </w:divBdr>
      <w:divsChild>
        <w:div w:id="613831622">
          <w:marLeft w:val="0"/>
          <w:marRight w:val="0"/>
          <w:marTop w:val="0"/>
          <w:marBottom w:val="0"/>
          <w:divBdr>
            <w:top w:val="none" w:sz="0" w:space="0" w:color="auto"/>
            <w:left w:val="none" w:sz="0" w:space="0" w:color="auto"/>
            <w:bottom w:val="none" w:sz="0" w:space="0" w:color="auto"/>
            <w:right w:val="none" w:sz="0" w:space="0" w:color="auto"/>
          </w:divBdr>
          <w:divsChild>
            <w:div w:id="2113475513">
              <w:marLeft w:val="0"/>
              <w:marRight w:val="0"/>
              <w:marTop w:val="0"/>
              <w:marBottom w:val="0"/>
              <w:divBdr>
                <w:top w:val="none" w:sz="0" w:space="0" w:color="auto"/>
                <w:left w:val="none" w:sz="0" w:space="0" w:color="auto"/>
                <w:bottom w:val="none" w:sz="0" w:space="0" w:color="auto"/>
                <w:right w:val="none" w:sz="0" w:space="0" w:color="auto"/>
              </w:divBdr>
              <w:divsChild>
                <w:div w:id="1460800609">
                  <w:marLeft w:val="0"/>
                  <w:marRight w:val="0"/>
                  <w:marTop w:val="0"/>
                  <w:marBottom w:val="0"/>
                  <w:divBdr>
                    <w:top w:val="none" w:sz="0" w:space="0" w:color="auto"/>
                    <w:left w:val="none" w:sz="0" w:space="0" w:color="auto"/>
                    <w:bottom w:val="none" w:sz="0" w:space="0" w:color="auto"/>
                    <w:right w:val="none" w:sz="0" w:space="0" w:color="auto"/>
                  </w:divBdr>
                  <w:divsChild>
                    <w:div w:id="1604266206">
                      <w:marLeft w:val="0"/>
                      <w:marRight w:val="0"/>
                      <w:marTop w:val="0"/>
                      <w:marBottom w:val="0"/>
                      <w:divBdr>
                        <w:top w:val="none" w:sz="0" w:space="0" w:color="auto"/>
                        <w:left w:val="none" w:sz="0" w:space="0" w:color="auto"/>
                        <w:bottom w:val="none" w:sz="0" w:space="0" w:color="auto"/>
                        <w:right w:val="none" w:sz="0" w:space="0" w:color="auto"/>
                      </w:divBdr>
                      <w:divsChild>
                        <w:div w:id="309482381">
                          <w:marLeft w:val="0"/>
                          <w:marRight w:val="0"/>
                          <w:marTop w:val="226"/>
                          <w:marBottom w:val="0"/>
                          <w:divBdr>
                            <w:top w:val="none" w:sz="0" w:space="0" w:color="auto"/>
                            <w:left w:val="none" w:sz="0" w:space="0" w:color="auto"/>
                            <w:bottom w:val="none" w:sz="0" w:space="0" w:color="auto"/>
                            <w:right w:val="none" w:sz="0" w:space="0" w:color="auto"/>
                          </w:divBdr>
                          <w:divsChild>
                            <w:div w:id="1289119688">
                              <w:marLeft w:val="1419"/>
                              <w:marRight w:val="2730"/>
                              <w:marTop w:val="0"/>
                              <w:marBottom w:val="0"/>
                              <w:divBdr>
                                <w:top w:val="none" w:sz="0" w:space="0" w:color="auto"/>
                                <w:left w:val="none" w:sz="0" w:space="0" w:color="auto"/>
                                <w:bottom w:val="none" w:sz="0" w:space="0" w:color="auto"/>
                                <w:right w:val="none" w:sz="0" w:space="0" w:color="auto"/>
                              </w:divBdr>
                              <w:divsChild>
                                <w:div w:id="1686326216">
                                  <w:marLeft w:val="0"/>
                                  <w:marRight w:val="0"/>
                                  <w:marTop w:val="0"/>
                                  <w:marBottom w:val="0"/>
                                  <w:divBdr>
                                    <w:top w:val="none" w:sz="0" w:space="0" w:color="auto"/>
                                    <w:left w:val="none" w:sz="0" w:space="0" w:color="auto"/>
                                    <w:bottom w:val="none" w:sz="0" w:space="0" w:color="auto"/>
                                    <w:right w:val="none" w:sz="0" w:space="0" w:color="auto"/>
                                  </w:divBdr>
                                  <w:divsChild>
                                    <w:div w:id="1510174874">
                                      <w:marLeft w:val="0"/>
                                      <w:marRight w:val="0"/>
                                      <w:marTop w:val="0"/>
                                      <w:marBottom w:val="0"/>
                                      <w:divBdr>
                                        <w:top w:val="none" w:sz="0" w:space="0" w:color="auto"/>
                                        <w:left w:val="none" w:sz="0" w:space="0" w:color="auto"/>
                                        <w:bottom w:val="none" w:sz="0" w:space="0" w:color="auto"/>
                                        <w:right w:val="none" w:sz="0" w:space="0" w:color="auto"/>
                                      </w:divBdr>
                                      <w:divsChild>
                                        <w:div w:id="129722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5212634">
      <w:bodyDiv w:val="1"/>
      <w:marLeft w:val="0"/>
      <w:marRight w:val="0"/>
      <w:marTop w:val="0"/>
      <w:marBottom w:val="0"/>
      <w:divBdr>
        <w:top w:val="none" w:sz="0" w:space="0" w:color="auto"/>
        <w:left w:val="none" w:sz="0" w:space="0" w:color="auto"/>
        <w:bottom w:val="none" w:sz="0" w:space="0" w:color="auto"/>
        <w:right w:val="none" w:sz="0" w:space="0" w:color="auto"/>
      </w:divBdr>
      <w:divsChild>
        <w:div w:id="1516725898">
          <w:marLeft w:val="0"/>
          <w:marRight w:val="0"/>
          <w:marTop w:val="0"/>
          <w:marBottom w:val="0"/>
          <w:divBdr>
            <w:top w:val="none" w:sz="0" w:space="0" w:color="auto"/>
            <w:left w:val="none" w:sz="0" w:space="0" w:color="auto"/>
            <w:bottom w:val="none" w:sz="0" w:space="0" w:color="auto"/>
            <w:right w:val="none" w:sz="0" w:space="0" w:color="auto"/>
          </w:divBdr>
          <w:divsChild>
            <w:div w:id="1074233212">
              <w:marLeft w:val="0"/>
              <w:marRight w:val="0"/>
              <w:marTop w:val="0"/>
              <w:marBottom w:val="344"/>
              <w:divBdr>
                <w:top w:val="none" w:sz="0" w:space="0" w:color="auto"/>
                <w:left w:val="none" w:sz="0" w:space="0" w:color="auto"/>
                <w:bottom w:val="none" w:sz="0" w:space="0" w:color="auto"/>
                <w:right w:val="none" w:sz="0" w:space="0" w:color="auto"/>
              </w:divBdr>
              <w:divsChild>
                <w:div w:id="1281453202">
                  <w:marLeft w:val="0"/>
                  <w:marRight w:val="0"/>
                  <w:marTop w:val="0"/>
                  <w:marBottom w:val="0"/>
                  <w:divBdr>
                    <w:top w:val="none" w:sz="0" w:space="0" w:color="auto"/>
                    <w:left w:val="none" w:sz="0" w:space="0" w:color="auto"/>
                    <w:bottom w:val="none" w:sz="0" w:space="0" w:color="auto"/>
                    <w:right w:val="none" w:sz="0" w:space="0" w:color="auto"/>
                  </w:divBdr>
                  <w:divsChild>
                    <w:div w:id="76441005">
                      <w:marLeft w:val="0"/>
                      <w:marRight w:val="0"/>
                      <w:marTop w:val="0"/>
                      <w:marBottom w:val="0"/>
                      <w:divBdr>
                        <w:top w:val="none" w:sz="0" w:space="0" w:color="auto"/>
                        <w:left w:val="none" w:sz="0" w:space="0" w:color="auto"/>
                        <w:bottom w:val="none" w:sz="0" w:space="0" w:color="auto"/>
                        <w:right w:val="none" w:sz="0" w:space="0" w:color="auto"/>
                      </w:divBdr>
                      <w:divsChild>
                        <w:div w:id="1670252474">
                          <w:marLeft w:val="0"/>
                          <w:marRight w:val="0"/>
                          <w:marTop w:val="322"/>
                          <w:marBottom w:val="0"/>
                          <w:divBdr>
                            <w:top w:val="none" w:sz="0" w:space="0" w:color="B2B2B2"/>
                            <w:left w:val="none" w:sz="0" w:space="0" w:color="B2B2B2"/>
                            <w:bottom w:val="none" w:sz="0" w:space="0" w:color="B2B2B2"/>
                            <w:right w:val="none" w:sz="0" w:space="0" w:color="B2B2B2"/>
                          </w:divBdr>
                          <w:divsChild>
                            <w:div w:id="1417288155">
                              <w:marLeft w:val="0"/>
                              <w:marRight w:val="0"/>
                              <w:marTop w:val="0"/>
                              <w:marBottom w:val="0"/>
                              <w:divBdr>
                                <w:top w:val="none" w:sz="0" w:space="0" w:color="B2B2B2"/>
                                <w:left w:val="none" w:sz="0" w:space="0" w:color="B2B2B2"/>
                                <w:bottom w:val="none" w:sz="0" w:space="0" w:color="B2B2B2"/>
                                <w:right w:val="none" w:sz="0" w:space="0" w:color="B2B2B2"/>
                              </w:divBdr>
                              <w:divsChild>
                                <w:div w:id="641542693">
                                  <w:marLeft w:val="0"/>
                                  <w:marRight w:val="0"/>
                                  <w:marTop w:val="0"/>
                                  <w:marBottom w:val="0"/>
                                  <w:divBdr>
                                    <w:top w:val="none" w:sz="0" w:space="0" w:color="B2B2B2"/>
                                    <w:left w:val="none" w:sz="0" w:space="0" w:color="B2B2B2"/>
                                    <w:bottom w:val="none" w:sz="0" w:space="0" w:color="B2B2B2"/>
                                    <w:right w:val="none" w:sz="0" w:space="0" w:color="B2B2B2"/>
                                  </w:divBdr>
                                  <w:divsChild>
                                    <w:div w:id="1237403027">
                                      <w:marLeft w:val="0"/>
                                      <w:marRight w:val="0"/>
                                      <w:marTop w:val="0"/>
                                      <w:marBottom w:val="0"/>
                                      <w:divBdr>
                                        <w:top w:val="none" w:sz="0" w:space="0" w:color="B2B2B2"/>
                                        <w:left w:val="none" w:sz="0" w:space="0" w:color="B2B2B2"/>
                                        <w:bottom w:val="none" w:sz="0" w:space="0" w:color="B2B2B2"/>
                                        <w:right w:val="none" w:sz="0" w:space="0" w:color="B2B2B2"/>
                                      </w:divBdr>
                                    </w:div>
                                  </w:divsChild>
                                </w:div>
                              </w:divsChild>
                            </w:div>
                          </w:divsChild>
                        </w:div>
                      </w:divsChild>
                    </w:div>
                  </w:divsChild>
                </w:div>
              </w:divsChild>
            </w:div>
          </w:divsChild>
        </w:div>
      </w:divsChild>
    </w:div>
    <w:div w:id="1935358692">
      <w:bodyDiv w:val="1"/>
      <w:marLeft w:val="0"/>
      <w:marRight w:val="0"/>
      <w:marTop w:val="0"/>
      <w:marBottom w:val="0"/>
      <w:divBdr>
        <w:top w:val="none" w:sz="0" w:space="0" w:color="auto"/>
        <w:left w:val="none" w:sz="0" w:space="0" w:color="auto"/>
        <w:bottom w:val="none" w:sz="0" w:space="0" w:color="auto"/>
        <w:right w:val="none" w:sz="0" w:space="0" w:color="auto"/>
      </w:divBdr>
    </w:div>
    <w:div w:id="1936398373">
      <w:bodyDiv w:val="1"/>
      <w:marLeft w:val="0"/>
      <w:marRight w:val="0"/>
      <w:marTop w:val="0"/>
      <w:marBottom w:val="0"/>
      <w:divBdr>
        <w:top w:val="none" w:sz="0" w:space="0" w:color="auto"/>
        <w:left w:val="none" w:sz="0" w:space="0" w:color="auto"/>
        <w:bottom w:val="none" w:sz="0" w:space="0" w:color="auto"/>
        <w:right w:val="none" w:sz="0" w:space="0" w:color="auto"/>
      </w:divBdr>
    </w:div>
    <w:div w:id="1937327647">
      <w:bodyDiv w:val="1"/>
      <w:marLeft w:val="0"/>
      <w:marRight w:val="0"/>
      <w:marTop w:val="0"/>
      <w:marBottom w:val="0"/>
      <w:divBdr>
        <w:top w:val="none" w:sz="0" w:space="0" w:color="auto"/>
        <w:left w:val="none" w:sz="0" w:space="0" w:color="auto"/>
        <w:bottom w:val="none" w:sz="0" w:space="0" w:color="auto"/>
        <w:right w:val="none" w:sz="0" w:space="0" w:color="auto"/>
      </w:divBdr>
    </w:div>
    <w:div w:id="1938250447">
      <w:bodyDiv w:val="1"/>
      <w:marLeft w:val="0"/>
      <w:marRight w:val="0"/>
      <w:marTop w:val="0"/>
      <w:marBottom w:val="0"/>
      <w:divBdr>
        <w:top w:val="none" w:sz="0" w:space="0" w:color="auto"/>
        <w:left w:val="none" w:sz="0" w:space="0" w:color="auto"/>
        <w:bottom w:val="none" w:sz="0" w:space="0" w:color="auto"/>
        <w:right w:val="none" w:sz="0" w:space="0" w:color="auto"/>
      </w:divBdr>
      <w:divsChild>
        <w:div w:id="2131508104">
          <w:marLeft w:val="0"/>
          <w:marRight w:val="0"/>
          <w:marTop w:val="0"/>
          <w:marBottom w:val="0"/>
          <w:divBdr>
            <w:top w:val="none" w:sz="0" w:space="0" w:color="auto"/>
            <w:left w:val="none" w:sz="0" w:space="0" w:color="auto"/>
            <w:bottom w:val="none" w:sz="0" w:space="0" w:color="auto"/>
            <w:right w:val="none" w:sz="0" w:space="0" w:color="auto"/>
          </w:divBdr>
          <w:divsChild>
            <w:div w:id="653144891">
              <w:marLeft w:val="0"/>
              <w:marRight w:val="0"/>
              <w:marTop w:val="0"/>
              <w:marBottom w:val="0"/>
              <w:divBdr>
                <w:top w:val="none" w:sz="0" w:space="0" w:color="auto"/>
                <w:left w:val="none" w:sz="0" w:space="0" w:color="auto"/>
                <w:bottom w:val="none" w:sz="0" w:space="0" w:color="auto"/>
                <w:right w:val="none" w:sz="0" w:space="0" w:color="auto"/>
              </w:divBdr>
              <w:divsChild>
                <w:div w:id="643394892">
                  <w:marLeft w:val="0"/>
                  <w:marRight w:val="0"/>
                  <w:marTop w:val="0"/>
                  <w:marBottom w:val="0"/>
                  <w:divBdr>
                    <w:top w:val="none" w:sz="0" w:space="0" w:color="auto"/>
                    <w:left w:val="none" w:sz="0" w:space="0" w:color="auto"/>
                    <w:bottom w:val="none" w:sz="0" w:space="0" w:color="auto"/>
                    <w:right w:val="none" w:sz="0" w:space="0" w:color="auto"/>
                  </w:divBdr>
                  <w:divsChild>
                    <w:div w:id="1401365180">
                      <w:marLeft w:val="0"/>
                      <w:marRight w:val="0"/>
                      <w:marTop w:val="0"/>
                      <w:marBottom w:val="0"/>
                      <w:divBdr>
                        <w:top w:val="none" w:sz="0" w:space="0" w:color="auto"/>
                        <w:left w:val="none" w:sz="0" w:space="0" w:color="auto"/>
                        <w:bottom w:val="none" w:sz="0" w:space="0" w:color="auto"/>
                        <w:right w:val="none" w:sz="0" w:space="0" w:color="auto"/>
                      </w:divBdr>
                      <w:divsChild>
                        <w:div w:id="1523278417">
                          <w:marLeft w:val="0"/>
                          <w:marRight w:val="0"/>
                          <w:marTop w:val="0"/>
                          <w:marBottom w:val="0"/>
                          <w:divBdr>
                            <w:top w:val="none" w:sz="0" w:space="0" w:color="auto"/>
                            <w:left w:val="none" w:sz="0" w:space="0" w:color="auto"/>
                            <w:bottom w:val="none" w:sz="0" w:space="0" w:color="auto"/>
                            <w:right w:val="none" w:sz="0" w:space="0" w:color="auto"/>
                          </w:divBdr>
                          <w:divsChild>
                            <w:div w:id="1529025406">
                              <w:marLeft w:val="0"/>
                              <w:marRight w:val="0"/>
                              <w:marTop w:val="0"/>
                              <w:marBottom w:val="0"/>
                              <w:divBdr>
                                <w:top w:val="none" w:sz="0" w:space="0" w:color="auto"/>
                                <w:left w:val="none" w:sz="0" w:space="0" w:color="auto"/>
                                <w:bottom w:val="none" w:sz="0" w:space="0" w:color="auto"/>
                                <w:right w:val="none" w:sz="0" w:space="0" w:color="auto"/>
                              </w:divBdr>
                              <w:divsChild>
                                <w:div w:id="1144354279">
                                  <w:marLeft w:val="0"/>
                                  <w:marRight w:val="0"/>
                                  <w:marTop w:val="0"/>
                                  <w:marBottom w:val="0"/>
                                  <w:divBdr>
                                    <w:top w:val="none" w:sz="0" w:space="0" w:color="auto"/>
                                    <w:left w:val="none" w:sz="0" w:space="0" w:color="auto"/>
                                    <w:bottom w:val="none" w:sz="0" w:space="0" w:color="auto"/>
                                    <w:right w:val="none" w:sz="0" w:space="0" w:color="auto"/>
                                  </w:divBdr>
                                  <w:divsChild>
                                    <w:div w:id="1273588158">
                                      <w:marLeft w:val="0"/>
                                      <w:marRight w:val="0"/>
                                      <w:marTop w:val="0"/>
                                      <w:marBottom w:val="0"/>
                                      <w:divBdr>
                                        <w:top w:val="none" w:sz="0" w:space="0" w:color="auto"/>
                                        <w:left w:val="none" w:sz="0" w:space="0" w:color="auto"/>
                                        <w:bottom w:val="none" w:sz="0" w:space="0" w:color="auto"/>
                                        <w:right w:val="none" w:sz="0" w:space="0" w:color="auto"/>
                                      </w:divBdr>
                                      <w:divsChild>
                                        <w:div w:id="1848714885">
                                          <w:marLeft w:val="-150"/>
                                          <w:marRight w:val="-150"/>
                                          <w:marTop w:val="0"/>
                                          <w:marBottom w:val="0"/>
                                          <w:divBdr>
                                            <w:top w:val="none" w:sz="0" w:space="0" w:color="auto"/>
                                            <w:left w:val="none" w:sz="0" w:space="0" w:color="auto"/>
                                            <w:bottom w:val="none" w:sz="0" w:space="0" w:color="auto"/>
                                            <w:right w:val="none" w:sz="0" w:space="0" w:color="auto"/>
                                          </w:divBdr>
                                          <w:divsChild>
                                            <w:div w:id="556546915">
                                              <w:marLeft w:val="0"/>
                                              <w:marRight w:val="0"/>
                                              <w:marTop w:val="0"/>
                                              <w:marBottom w:val="0"/>
                                              <w:divBdr>
                                                <w:top w:val="none" w:sz="0" w:space="0" w:color="auto"/>
                                                <w:left w:val="none" w:sz="0" w:space="0" w:color="auto"/>
                                                <w:bottom w:val="none" w:sz="0" w:space="0" w:color="auto"/>
                                                <w:right w:val="none" w:sz="0" w:space="0" w:color="auto"/>
                                              </w:divBdr>
                                              <w:divsChild>
                                                <w:div w:id="1824547344">
                                                  <w:marLeft w:val="0"/>
                                                  <w:marRight w:val="0"/>
                                                  <w:marTop w:val="0"/>
                                                  <w:marBottom w:val="0"/>
                                                  <w:divBdr>
                                                    <w:top w:val="none" w:sz="0" w:space="0" w:color="auto"/>
                                                    <w:left w:val="none" w:sz="0" w:space="0" w:color="auto"/>
                                                    <w:bottom w:val="none" w:sz="0" w:space="0" w:color="auto"/>
                                                    <w:right w:val="none" w:sz="0" w:space="0" w:color="auto"/>
                                                  </w:divBdr>
                                                  <w:divsChild>
                                                    <w:div w:id="1052508787">
                                                      <w:marLeft w:val="0"/>
                                                      <w:marRight w:val="0"/>
                                                      <w:marTop w:val="0"/>
                                                      <w:marBottom w:val="0"/>
                                                      <w:divBdr>
                                                        <w:top w:val="none" w:sz="0" w:space="0" w:color="auto"/>
                                                        <w:left w:val="none" w:sz="0" w:space="0" w:color="auto"/>
                                                        <w:bottom w:val="none" w:sz="0" w:space="0" w:color="auto"/>
                                                        <w:right w:val="none" w:sz="0" w:space="0" w:color="auto"/>
                                                      </w:divBdr>
                                                      <w:divsChild>
                                                        <w:div w:id="579605584">
                                                          <w:marLeft w:val="0"/>
                                                          <w:marRight w:val="0"/>
                                                          <w:marTop w:val="0"/>
                                                          <w:marBottom w:val="0"/>
                                                          <w:divBdr>
                                                            <w:top w:val="none" w:sz="0" w:space="0" w:color="auto"/>
                                                            <w:left w:val="none" w:sz="0" w:space="0" w:color="auto"/>
                                                            <w:bottom w:val="none" w:sz="0" w:space="0" w:color="auto"/>
                                                            <w:right w:val="none" w:sz="0" w:space="0" w:color="auto"/>
                                                          </w:divBdr>
                                                          <w:divsChild>
                                                            <w:div w:id="1328822420">
                                                              <w:marLeft w:val="0"/>
                                                              <w:marRight w:val="0"/>
                                                              <w:marTop w:val="0"/>
                                                              <w:marBottom w:val="0"/>
                                                              <w:divBdr>
                                                                <w:top w:val="none" w:sz="0" w:space="0" w:color="auto"/>
                                                                <w:left w:val="none" w:sz="0" w:space="0" w:color="auto"/>
                                                                <w:bottom w:val="none" w:sz="0" w:space="0" w:color="auto"/>
                                                                <w:right w:val="none" w:sz="0" w:space="0" w:color="auto"/>
                                                              </w:divBdr>
                                                              <w:divsChild>
                                                                <w:div w:id="16739124">
                                                                  <w:marLeft w:val="0"/>
                                                                  <w:marRight w:val="0"/>
                                                                  <w:marTop w:val="0"/>
                                                                  <w:marBottom w:val="0"/>
                                                                  <w:divBdr>
                                                                    <w:top w:val="none" w:sz="0" w:space="0" w:color="auto"/>
                                                                    <w:left w:val="none" w:sz="0" w:space="0" w:color="auto"/>
                                                                    <w:bottom w:val="none" w:sz="0" w:space="0" w:color="auto"/>
                                                                    <w:right w:val="none" w:sz="0" w:space="0" w:color="auto"/>
                                                                  </w:divBdr>
                                                                  <w:divsChild>
                                                                    <w:div w:id="696195140">
                                                                      <w:marLeft w:val="0"/>
                                                                      <w:marRight w:val="0"/>
                                                                      <w:marTop w:val="0"/>
                                                                      <w:marBottom w:val="0"/>
                                                                      <w:divBdr>
                                                                        <w:top w:val="none" w:sz="0" w:space="0" w:color="auto"/>
                                                                        <w:left w:val="none" w:sz="0" w:space="0" w:color="auto"/>
                                                                        <w:bottom w:val="none" w:sz="0" w:space="0" w:color="auto"/>
                                                                        <w:right w:val="none" w:sz="0" w:space="0" w:color="auto"/>
                                                                      </w:divBdr>
                                                                      <w:divsChild>
                                                                        <w:div w:id="1426071939">
                                                                          <w:marLeft w:val="-225"/>
                                                                          <w:marRight w:val="-225"/>
                                                                          <w:marTop w:val="0"/>
                                                                          <w:marBottom w:val="0"/>
                                                                          <w:divBdr>
                                                                            <w:top w:val="none" w:sz="0" w:space="0" w:color="auto"/>
                                                                            <w:left w:val="none" w:sz="0" w:space="0" w:color="auto"/>
                                                                            <w:bottom w:val="none" w:sz="0" w:space="0" w:color="auto"/>
                                                                            <w:right w:val="none" w:sz="0" w:space="0" w:color="auto"/>
                                                                          </w:divBdr>
                                                                          <w:divsChild>
                                                                            <w:div w:id="14633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8251049">
      <w:bodyDiv w:val="1"/>
      <w:marLeft w:val="0"/>
      <w:marRight w:val="0"/>
      <w:marTop w:val="0"/>
      <w:marBottom w:val="0"/>
      <w:divBdr>
        <w:top w:val="none" w:sz="0" w:space="0" w:color="auto"/>
        <w:left w:val="none" w:sz="0" w:space="0" w:color="auto"/>
        <w:bottom w:val="none" w:sz="0" w:space="0" w:color="auto"/>
        <w:right w:val="none" w:sz="0" w:space="0" w:color="auto"/>
      </w:divBdr>
      <w:divsChild>
        <w:div w:id="285695149">
          <w:marLeft w:val="0"/>
          <w:marRight w:val="0"/>
          <w:marTop w:val="0"/>
          <w:marBottom w:val="0"/>
          <w:divBdr>
            <w:top w:val="none" w:sz="0" w:space="0" w:color="auto"/>
            <w:left w:val="none" w:sz="0" w:space="0" w:color="auto"/>
            <w:bottom w:val="none" w:sz="0" w:space="0" w:color="auto"/>
            <w:right w:val="none" w:sz="0" w:space="0" w:color="auto"/>
          </w:divBdr>
          <w:divsChild>
            <w:div w:id="210309175">
              <w:marLeft w:val="0"/>
              <w:marRight w:val="0"/>
              <w:marTop w:val="0"/>
              <w:marBottom w:val="0"/>
              <w:divBdr>
                <w:top w:val="none" w:sz="0" w:space="0" w:color="auto"/>
                <w:left w:val="none" w:sz="0" w:space="0" w:color="auto"/>
                <w:bottom w:val="none" w:sz="0" w:space="0" w:color="auto"/>
                <w:right w:val="none" w:sz="0" w:space="0" w:color="auto"/>
              </w:divBdr>
              <w:divsChild>
                <w:div w:id="1408379901">
                  <w:marLeft w:val="0"/>
                  <w:marRight w:val="0"/>
                  <w:marTop w:val="0"/>
                  <w:marBottom w:val="0"/>
                  <w:divBdr>
                    <w:top w:val="none" w:sz="0" w:space="0" w:color="auto"/>
                    <w:left w:val="none" w:sz="0" w:space="0" w:color="auto"/>
                    <w:bottom w:val="none" w:sz="0" w:space="0" w:color="auto"/>
                    <w:right w:val="none" w:sz="0" w:space="0" w:color="auto"/>
                  </w:divBdr>
                  <w:divsChild>
                    <w:div w:id="525944185">
                      <w:marLeft w:val="0"/>
                      <w:marRight w:val="0"/>
                      <w:marTop w:val="0"/>
                      <w:marBottom w:val="0"/>
                      <w:divBdr>
                        <w:top w:val="none" w:sz="0" w:space="0" w:color="auto"/>
                        <w:left w:val="none" w:sz="0" w:space="0" w:color="auto"/>
                        <w:bottom w:val="none" w:sz="0" w:space="0" w:color="auto"/>
                        <w:right w:val="none" w:sz="0" w:space="0" w:color="auto"/>
                      </w:divBdr>
                      <w:divsChild>
                        <w:div w:id="1401563500">
                          <w:marLeft w:val="0"/>
                          <w:marRight w:val="0"/>
                          <w:marTop w:val="0"/>
                          <w:marBottom w:val="0"/>
                          <w:divBdr>
                            <w:top w:val="none" w:sz="0" w:space="0" w:color="auto"/>
                            <w:left w:val="none" w:sz="0" w:space="0" w:color="auto"/>
                            <w:bottom w:val="none" w:sz="0" w:space="0" w:color="auto"/>
                            <w:right w:val="none" w:sz="0" w:space="0" w:color="auto"/>
                          </w:divBdr>
                          <w:divsChild>
                            <w:div w:id="1160851471">
                              <w:marLeft w:val="0"/>
                              <w:marRight w:val="0"/>
                              <w:marTop w:val="0"/>
                              <w:marBottom w:val="0"/>
                              <w:divBdr>
                                <w:top w:val="none" w:sz="0" w:space="0" w:color="auto"/>
                                <w:left w:val="none" w:sz="0" w:space="0" w:color="auto"/>
                                <w:bottom w:val="none" w:sz="0" w:space="0" w:color="auto"/>
                                <w:right w:val="none" w:sz="0" w:space="0" w:color="auto"/>
                              </w:divBdr>
                              <w:divsChild>
                                <w:div w:id="1359046298">
                                  <w:marLeft w:val="0"/>
                                  <w:marRight w:val="0"/>
                                  <w:marTop w:val="0"/>
                                  <w:marBottom w:val="0"/>
                                  <w:divBdr>
                                    <w:top w:val="none" w:sz="0" w:space="0" w:color="auto"/>
                                    <w:left w:val="none" w:sz="0" w:space="0" w:color="auto"/>
                                    <w:bottom w:val="none" w:sz="0" w:space="0" w:color="auto"/>
                                    <w:right w:val="none" w:sz="0" w:space="0" w:color="auto"/>
                                  </w:divBdr>
                                  <w:divsChild>
                                    <w:div w:id="1802966326">
                                      <w:marLeft w:val="0"/>
                                      <w:marRight w:val="0"/>
                                      <w:marTop w:val="0"/>
                                      <w:marBottom w:val="0"/>
                                      <w:divBdr>
                                        <w:top w:val="none" w:sz="0" w:space="0" w:color="auto"/>
                                        <w:left w:val="none" w:sz="0" w:space="0" w:color="auto"/>
                                        <w:bottom w:val="none" w:sz="0" w:space="0" w:color="auto"/>
                                        <w:right w:val="none" w:sz="0" w:space="0" w:color="auto"/>
                                      </w:divBdr>
                                      <w:divsChild>
                                        <w:div w:id="499930387">
                                          <w:marLeft w:val="-150"/>
                                          <w:marRight w:val="-150"/>
                                          <w:marTop w:val="0"/>
                                          <w:marBottom w:val="0"/>
                                          <w:divBdr>
                                            <w:top w:val="none" w:sz="0" w:space="0" w:color="auto"/>
                                            <w:left w:val="none" w:sz="0" w:space="0" w:color="auto"/>
                                            <w:bottom w:val="none" w:sz="0" w:space="0" w:color="auto"/>
                                            <w:right w:val="none" w:sz="0" w:space="0" w:color="auto"/>
                                          </w:divBdr>
                                          <w:divsChild>
                                            <w:div w:id="23095914">
                                              <w:marLeft w:val="0"/>
                                              <w:marRight w:val="0"/>
                                              <w:marTop w:val="0"/>
                                              <w:marBottom w:val="0"/>
                                              <w:divBdr>
                                                <w:top w:val="none" w:sz="0" w:space="0" w:color="auto"/>
                                                <w:left w:val="none" w:sz="0" w:space="0" w:color="auto"/>
                                                <w:bottom w:val="none" w:sz="0" w:space="0" w:color="auto"/>
                                                <w:right w:val="none" w:sz="0" w:space="0" w:color="auto"/>
                                              </w:divBdr>
                                              <w:divsChild>
                                                <w:div w:id="1354651637">
                                                  <w:marLeft w:val="0"/>
                                                  <w:marRight w:val="0"/>
                                                  <w:marTop w:val="0"/>
                                                  <w:marBottom w:val="0"/>
                                                  <w:divBdr>
                                                    <w:top w:val="none" w:sz="0" w:space="0" w:color="auto"/>
                                                    <w:left w:val="none" w:sz="0" w:space="0" w:color="auto"/>
                                                    <w:bottom w:val="none" w:sz="0" w:space="0" w:color="auto"/>
                                                    <w:right w:val="none" w:sz="0" w:space="0" w:color="auto"/>
                                                  </w:divBdr>
                                                  <w:divsChild>
                                                    <w:div w:id="2084526048">
                                                      <w:marLeft w:val="0"/>
                                                      <w:marRight w:val="0"/>
                                                      <w:marTop w:val="0"/>
                                                      <w:marBottom w:val="0"/>
                                                      <w:divBdr>
                                                        <w:top w:val="none" w:sz="0" w:space="0" w:color="auto"/>
                                                        <w:left w:val="none" w:sz="0" w:space="0" w:color="auto"/>
                                                        <w:bottom w:val="none" w:sz="0" w:space="0" w:color="auto"/>
                                                        <w:right w:val="none" w:sz="0" w:space="0" w:color="auto"/>
                                                      </w:divBdr>
                                                      <w:divsChild>
                                                        <w:div w:id="1209999352">
                                                          <w:marLeft w:val="0"/>
                                                          <w:marRight w:val="0"/>
                                                          <w:marTop w:val="0"/>
                                                          <w:marBottom w:val="0"/>
                                                          <w:divBdr>
                                                            <w:top w:val="none" w:sz="0" w:space="0" w:color="auto"/>
                                                            <w:left w:val="none" w:sz="0" w:space="0" w:color="auto"/>
                                                            <w:bottom w:val="none" w:sz="0" w:space="0" w:color="auto"/>
                                                            <w:right w:val="none" w:sz="0" w:space="0" w:color="auto"/>
                                                          </w:divBdr>
                                                          <w:divsChild>
                                                            <w:div w:id="220949170">
                                                              <w:marLeft w:val="0"/>
                                                              <w:marRight w:val="0"/>
                                                              <w:marTop w:val="0"/>
                                                              <w:marBottom w:val="0"/>
                                                              <w:divBdr>
                                                                <w:top w:val="none" w:sz="0" w:space="0" w:color="auto"/>
                                                                <w:left w:val="none" w:sz="0" w:space="0" w:color="auto"/>
                                                                <w:bottom w:val="none" w:sz="0" w:space="0" w:color="auto"/>
                                                                <w:right w:val="none" w:sz="0" w:space="0" w:color="auto"/>
                                                              </w:divBdr>
                                                              <w:divsChild>
                                                                <w:div w:id="1472165460">
                                                                  <w:marLeft w:val="0"/>
                                                                  <w:marRight w:val="0"/>
                                                                  <w:marTop w:val="0"/>
                                                                  <w:marBottom w:val="0"/>
                                                                  <w:divBdr>
                                                                    <w:top w:val="none" w:sz="0" w:space="0" w:color="auto"/>
                                                                    <w:left w:val="none" w:sz="0" w:space="0" w:color="auto"/>
                                                                    <w:bottom w:val="none" w:sz="0" w:space="0" w:color="auto"/>
                                                                    <w:right w:val="none" w:sz="0" w:space="0" w:color="auto"/>
                                                                  </w:divBdr>
                                                                  <w:divsChild>
                                                                    <w:div w:id="953950286">
                                                                      <w:marLeft w:val="0"/>
                                                                      <w:marRight w:val="0"/>
                                                                      <w:marTop w:val="0"/>
                                                                      <w:marBottom w:val="0"/>
                                                                      <w:divBdr>
                                                                        <w:top w:val="none" w:sz="0" w:space="0" w:color="auto"/>
                                                                        <w:left w:val="none" w:sz="0" w:space="0" w:color="auto"/>
                                                                        <w:bottom w:val="none" w:sz="0" w:space="0" w:color="auto"/>
                                                                        <w:right w:val="none" w:sz="0" w:space="0" w:color="auto"/>
                                                                      </w:divBdr>
                                                                      <w:divsChild>
                                                                        <w:div w:id="1867599615">
                                                                          <w:marLeft w:val="-225"/>
                                                                          <w:marRight w:val="-225"/>
                                                                          <w:marTop w:val="0"/>
                                                                          <w:marBottom w:val="0"/>
                                                                          <w:divBdr>
                                                                            <w:top w:val="none" w:sz="0" w:space="0" w:color="auto"/>
                                                                            <w:left w:val="none" w:sz="0" w:space="0" w:color="auto"/>
                                                                            <w:bottom w:val="none" w:sz="0" w:space="0" w:color="auto"/>
                                                                            <w:right w:val="none" w:sz="0" w:space="0" w:color="auto"/>
                                                                          </w:divBdr>
                                                                          <w:divsChild>
                                                                            <w:div w:id="94970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8370747">
      <w:bodyDiv w:val="1"/>
      <w:marLeft w:val="0"/>
      <w:marRight w:val="0"/>
      <w:marTop w:val="0"/>
      <w:marBottom w:val="0"/>
      <w:divBdr>
        <w:top w:val="none" w:sz="0" w:space="0" w:color="auto"/>
        <w:left w:val="none" w:sz="0" w:space="0" w:color="auto"/>
        <w:bottom w:val="none" w:sz="0" w:space="0" w:color="auto"/>
        <w:right w:val="none" w:sz="0" w:space="0" w:color="auto"/>
      </w:divBdr>
      <w:divsChild>
        <w:div w:id="496576077">
          <w:marLeft w:val="0"/>
          <w:marRight w:val="0"/>
          <w:marTop w:val="0"/>
          <w:marBottom w:val="0"/>
          <w:divBdr>
            <w:top w:val="none" w:sz="0" w:space="0" w:color="auto"/>
            <w:left w:val="none" w:sz="0" w:space="0" w:color="auto"/>
            <w:bottom w:val="none" w:sz="0" w:space="0" w:color="auto"/>
            <w:right w:val="none" w:sz="0" w:space="0" w:color="auto"/>
          </w:divBdr>
          <w:divsChild>
            <w:div w:id="346493450">
              <w:marLeft w:val="0"/>
              <w:marRight w:val="0"/>
              <w:marTop w:val="0"/>
              <w:marBottom w:val="0"/>
              <w:divBdr>
                <w:top w:val="none" w:sz="0" w:space="0" w:color="auto"/>
                <w:left w:val="none" w:sz="0" w:space="0" w:color="auto"/>
                <w:bottom w:val="none" w:sz="0" w:space="0" w:color="auto"/>
                <w:right w:val="none" w:sz="0" w:space="0" w:color="auto"/>
              </w:divBdr>
              <w:divsChild>
                <w:div w:id="867448056">
                  <w:marLeft w:val="0"/>
                  <w:marRight w:val="0"/>
                  <w:marTop w:val="0"/>
                  <w:marBottom w:val="0"/>
                  <w:divBdr>
                    <w:top w:val="none" w:sz="0" w:space="0" w:color="auto"/>
                    <w:left w:val="none" w:sz="0" w:space="0" w:color="auto"/>
                    <w:bottom w:val="none" w:sz="0" w:space="0" w:color="auto"/>
                    <w:right w:val="none" w:sz="0" w:space="0" w:color="auto"/>
                  </w:divBdr>
                  <w:divsChild>
                    <w:div w:id="233247753">
                      <w:marLeft w:val="0"/>
                      <w:marRight w:val="0"/>
                      <w:marTop w:val="0"/>
                      <w:marBottom w:val="0"/>
                      <w:divBdr>
                        <w:top w:val="none" w:sz="0" w:space="0" w:color="auto"/>
                        <w:left w:val="none" w:sz="0" w:space="0" w:color="auto"/>
                        <w:bottom w:val="none" w:sz="0" w:space="0" w:color="auto"/>
                        <w:right w:val="none" w:sz="0" w:space="0" w:color="auto"/>
                      </w:divBdr>
                      <w:divsChild>
                        <w:div w:id="614363888">
                          <w:marLeft w:val="0"/>
                          <w:marRight w:val="0"/>
                          <w:marTop w:val="0"/>
                          <w:marBottom w:val="0"/>
                          <w:divBdr>
                            <w:top w:val="none" w:sz="0" w:space="0" w:color="auto"/>
                            <w:left w:val="none" w:sz="0" w:space="0" w:color="auto"/>
                            <w:bottom w:val="none" w:sz="0" w:space="0" w:color="auto"/>
                            <w:right w:val="none" w:sz="0" w:space="0" w:color="auto"/>
                          </w:divBdr>
                          <w:divsChild>
                            <w:div w:id="1163664840">
                              <w:marLeft w:val="0"/>
                              <w:marRight w:val="0"/>
                              <w:marTop w:val="0"/>
                              <w:marBottom w:val="0"/>
                              <w:divBdr>
                                <w:top w:val="none" w:sz="0" w:space="0" w:color="auto"/>
                                <w:left w:val="none" w:sz="0" w:space="0" w:color="auto"/>
                                <w:bottom w:val="none" w:sz="0" w:space="0" w:color="auto"/>
                                <w:right w:val="none" w:sz="0" w:space="0" w:color="auto"/>
                              </w:divBdr>
                              <w:divsChild>
                                <w:div w:id="622662452">
                                  <w:marLeft w:val="0"/>
                                  <w:marRight w:val="0"/>
                                  <w:marTop w:val="0"/>
                                  <w:marBottom w:val="0"/>
                                  <w:divBdr>
                                    <w:top w:val="none" w:sz="0" w:space="0" w:color="auto"/>
                                    <w:left w:val="none" w:sz="0" w:space="0" w:color="auto"/>
                                    <w:bottom w:val="none" w:sz="0" w:space="0" w:color="auto"/>
                                    <w:right w:val="none" w:sz="0" w:space="0" w:color="auto"/>
                                  </w:divBdr>
                                  <w:divsChild>
                                    <w:div w:id="16386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8711897">
      <w:bodyDiv w:val="1"/>
      <w:marLeft w:val="0"/>
      <w:marRight w:val="0"/>
      <w:marTop w:val="0"/>
      <w:marBottom w:val="0"/>
      <w:divBdr>
        <w:top w:val="none" w:sz="0" w:space="0" w:color="auto"/>
        <w:left w:val="none" w:sz="0" w:space="0" w:color="auto"/>
        <w:bottom w:val="none" w:sz="0" w:space="0" w:color="auto"/>
        <w:right w:val="none" w:sz="0" w:space="0" w:color="auto"/>
      </w:divBdr>
    </w:div>
    <w:div w:id="1939017850">
      <w:bodyDiv w:val="1"/>
      <w:marLeft w:val="0"/>
      <w:marRight w:val="0"/>
      <w:marTop w:val="0"/>
      <w:marBottom w:val="0"/>
      <w:divBdr>
        <w:top w:val="none" w:sz="0" w:space="0" w:color="auto"/>
        <w:left w:val="none" w:sz="0" w:space="0" w:color="auto"/>
        <w:bottom w:val="none" w:sz="0" w:space="0" w:color="auto"/>
        <w:right w:val="none" w:sz="0" w:space="0" w:color="auto"/>
      </w:divBdr>
    </w:div>
    <w:div w:id="1939480663">
      <w:bodyDiv w:val="1"/>
      <w:marLeft w:val="0"/>
      <w:marRight w:val="0"/>
      <w:marTop w:val="0"/>
      <w:marBottom w:val="0"/>
      <w:divBdr>
        <w:top w:val="none" w:sz="0" w:space="0" w:color="auto"/>
        <w:left w:val="none" w:sz="0" w:space="0" w:color="auto"/>
        <w:bottom w:val="none" w:sz="0" w:space="0" w:color="auto"/>
        <w:right w:val="none" w:sz="0" w:space="0" w:color="auto"/>
      </w:divBdr>
      <w:divsChild>
        <w:div w:id="1139495494">
          <w:marLeft w:val="0"/>
          <w:marRight w:val="0"/>
          <w:marTop w:val="0"/>
          <w:marBottom w:val="0"/>
          <w:divBdr>
            <w:top w:val="none" w:sz="0" w:space="0" w:color="auto"/>
            <w:left w:val="none" w:sz="0" w:space="0" w:color="auto"/>
            <w:bottom w:val="none" w:sz="0" w:space="0" w:color="auto"/>
            <w:right w:val="none" w:sz="0" w:space="0" w:color="auto"/>
          </w:divBdr>
        </w:div>
      </w:divsChild>
    </w:div>
    <w:div w:id="1940333158">
      <w:bodyDiv w:val="1"/>
      <w:marLeft w:val="0"/>
      <w:marRight w:val="0"/>
      <w:marTop w:val="0"/>
      <w:marBottom w:val="0"/>
      <w:divBdr>
        <w:top w:val="none" w:sz="0" w:space="0" w:color="auto"/>
        <w:left w:val="none" w:sz="0" w:space="0" w:color="auto"/>
        <w:bottom w:val="none" w:sz="0" w:space="0" w:color="auto"/>
        <w:right w:val="none" w:sz="0" w:space="0" w:color="auto"/>
      </w:divBdr>
      <w:divsChild>
        <w:div w:id="52778787">
          <w:marLeft w:val="0"/>
          <w:marRight w:val="0"/>
          <w:marTop w:val="0"/>
          <w:marBottom w:val="0"/>
          <w:divBdr>
            <w:top w:val="none" w:sz="0" w:space="0" w:color="auto"/>
            <w:left w:val="none" w:sz="0" w:space="0" w:color="auto"/>
            <w:bottom w:val="none" w:sz="0" w:space="0" w:color="auto"/>
            <w:right w:val="none" w:sz="0" w:space="0" w:color="auto"/>
          </w:divBdr>
          <w:divsChild>
            <w:div w:id="1742828836">
              <w:marLeft w:val="0"/>
              <w:marRight w:val="0"/>
              <w:marTop w:val="0"/>
              <w:marBottom w:val="0"/>
              <w:divBdr>
                <w:top w:val="none" w:sz="0" w:space="0" w:color="auto"/>
                <w:left w:val="none" w:sz="0" w:space="0" w:color="auto"/>
                <w:bottom w:val="none" w:sz="0" w:space="0" w:color="auto"/>
                <w:right w:val="none" w:sz="0" w:space="0" w:color="auto"/>
              </w:divBdr>
              <w:divsChild>
                <w:div w:id="2084990109">
                  <w:marLeft w:val="0"/>
                  <w:marRight w:val="0"/>
                  <w:marTop w:val="0"/>
                  <w:marBottom w:val="0"/>
                  <w:divBdr>
                    <w:top w:val="none" w:sz="0" w:space="0" w:color="auto"/>
                    <w:left w:val="none" w:sz="0" w:space="0" w:color="auto"/>
                    <w:bottom w:val="none" w:sz="0" w:space="0" w:color="auto"/>
                    <w:right w:val="none" w:sz="0" w:space="0" w:color="auto"/>
                  </w:divBdr>
                  <w:divsChild>
                    <w:div w:id="1655143442">
                      <w:marLeft w:val="0"/>
                      <w:marRight w:val="0"/>
                      <w:marTop w:val="0"/>
                      <w:marBottom w:val="0"/>
                      <w:divBdr>
                        <w:top w:val="none" w:sz="0" w:space="0" w:color="auto"/>
                        <w:left w:val="none" w:sz="0" w:space="0" w:color="auto"/>
                        <w:bottom w:val="none" w:sz="0" w:space="0" w:color="auto"/>
                        <w:right w:val="none" w:sz="0" w:space="0" w:color="auto"/>
                      </w:divBdr>
                      <w:divsChild>
                        <w:div w:id="1770850871">
                          <w:marLeft w:val="0"/>
                          <w:marRight w:val="0"/>
                          <w:marTop w:val="0"/>
                          <w:marBottom w:val="0"/>
                          <w:divBdr>
                            <w:top w:val="none" w:sz="0" w:space="0" w:color="auto"/>
                            <w:left w:val="none" w:sz="0" w:space="0" w:color="auto"/>
                            <w:bottom w:val="none" w:sz="0" w:space="0" w:color="auto"/>
                            <w:right w:val="none" w:sz="0" w:space="0" w:color="auto"/>
                          </w:divBdr>
                          <w:divsChild>
                            <w:div w:id="1703749023">
                              <w:marLeft w:val="3"/>
                              <w:marRight w:val="0"/>
                              <w:marTop w:val="0"/>
                              <w:marBottom w:val="0"/>
                              <w:divBdr>
                                <w:top w:val="none" w:sz="0" w:space="0" w:color="auto"/>
                                <w:left w:val="none" w:sz="0" w:space="0" w:color="auto"/>
                                <w:bottom w:val="none" w:sz="0" w:space="0" w:color="auto"/>
                                <w:right w:val="none" w:sz="0" w:space="0" w:color="auto"/>
                              </w:divBdr>
                              <w:divsChild>
                                <w:div w:id="1147553146">
                                  <w:marLeft w:val="0"/>
                                  <w:marRight w:val="0"/>
                                  <w:marTop w:val="0"/>
                                  <w:marBottom w:val="0"/>
                                  <w:divBdr>
                                    <w:top w:val="none" w:sz="0" w:space="0" w:color="auto"/>
                                    <w:left w:val="none" w:sz="0" w:space="0" w:color="auto"/>
                                    <w:bottom w:val="none" w:sz="0" w:space="0" w:color="auto"/>
                                    <w:right w:val="none" w:sz="0" w:space="0" w:color="auto"/>
                                  </w:divBdr>
                                  <w:divsChild>
                                    <w:div w:id="2057003227">
                                      <w:marLeft w:val="0"/>
                                      <w:marRight w:val="0"/>
                                      <w:marTop w:val="0"/>
                                      <w:marBottom w:val="0"/>
                                      <w:divBdr>
                                        <w:top w:val="none" w:sz="0" w:space="0" w:color="auto"/>
                                        <w:left w:val="none" w:sz="0" w:space="0" w:color="auto"/>
                                        <w:bottom w:val="none" w:sz="0" w:space="0" w:color="auto"/>
                                        <w:right w:val="none" w:sz="0" w:space="0" w:color="auto"/>
                                      </w:divBdr>
                                      <w:divsChild>
                                        <w:div w:id="2008553637">
                                          <w:marLeft w:val="0"/>
                                          <w:marRight w:val="0"/>
                                          <w:marTop w:val="0"/>
                                          <w:marBottom w:val="0"/>
                                          <w:divBdr>
                                            <w:top w:val="none" w:sz="0" w:space="0" w:color="auto"/>
                                            <w:left w:val="none" w:sz="0" w:space="0" w:color="auto"/>
                                            <w:bottom w:val="none" w:sz="0" w:space="0" w:color="auto"/>
                                            <w:right w:val="none" w:sz="0" w:space="0" w:color="auto"/>
                                          </w:divBdr>
                                          <w:divsChild>
                                            <w:div w:id="1891189854">
                                              <w:marLeft w:val="0"/>
                                              <w:marRight w:val="0"/>
                                              <w:marTop w:val="0"/>
                                              <w:marBottom w:val="0"/>
                                              <w:divBdr>
                                                <w:top w:val="none" w:sz="0" w:space="0" w:color="auto"/>
                                                <w:left w:val="none" w:sz="0" w:space="0" w:color="auto"/>
                                                <w:bottom w:val="none" w:sz="0" w:space="0" w:color="auto"/>
                                                <w:right w:val="none" w:sz="0" w:space="0" w:color="auto"/>
                                              </w:divBdr>
                                              <w:divsChild>
                                                <w:div w:id="949432326">
                                                  <w:marLeft w:val="0"/>
                                                  <w:marRight w:val="0"/>
                                                  <w:marTop w:val="0"/>
                                                  <w:marBottom w:val="0"/>
                                                  <w:divBdr>
                                                    <w:top w:val="none" w:sz="0" w:space="0" w:color="auto"/>
                                                    <w:left w:val="none" w:sz="0" w:space="0" w:color="auto"/>
                                                    <w:bottom w:val="none" w:sz="0" w:space="0" w:color="auto"/>
                                                    <w:right w:val="none" w:sz="0" w:space="0" w:color="auto"/>
                                                  </w:divBdr>
                                                  <w:divsChild>
                                                    <w:div w:id="1016005760">
                                                      <w:marLeft w:val="0"/>
                                                      <w:marRight w:val="0"/>
                                                      <w:marTop w:val="0"/>
                                                      <w:marBottom w:val="0"/>
                                                      <w:divBdr>
                                                        <w:top w:val="none" w:sz="0" w:space="0" w:color="auto"/>
                                                        <w:left w:val="none" w:sz="0" w:space="0" w:color="auto"/>
                                                        <w:bottom w:val="none" w:sz="0" w:space="0" w:color="auto"/>
                                                        <w:right w:val="none" w:sz="0" w:space="0" w:color="auto"/>
                                                      </w:divBdr>
                                                      <w:divsChild>
                                                        <w:div w:id="1086422430">
                                                          <w:marLeft w:val="0"/>
                                                          <w:marRight w:val="0"/>
                                                          <w:marTop w:val="0"/>
                                                          <w:marBottom w:val="0"/>
                                                          <w:divBdr>
                                                            <w:top w:val="none" w:sz="0" w:space="0" w:color="auto"/>
                                                            <w:left w:val="none" w:sz="0" w:space="0" w:color="auto"/>
                                                            <w:bottom w:val="none" w:sz="0" w:space="0" w:color="auto"/>
                                                            <w:right w:val="none" w:sz="0" w:space="0" w:color="auto"/>
                                                          </w:divBdr>
                                                          <w:divsChild>
                                                            <w:div w:id="1106005056">
                                                              <w:marLeft w:val="0"/>
                                                              <w:marRight w:val="0"/>
                                                              <w:marTop w:val="0"/>
                                                              <w:marBottom w:val="0"/>
                                                              <w:divBdr>
                                                                <w:top w:val="none" w:sz="0" w:space="0" w:color="auto"/>
                                                                <w:left w:val="none" w:sz="0" w:space="0" w:color="auto"/>
                                                                <w:bottom w:val="none" w:sz="0" w:space="0" w:color="auto"/>
                                                                <w:right w:val="none" w:sz="0" w:space="0" w:color="auto"/>
                                                              </w:divBdr>
                                                              <w:divsChild>
                                                                <w:div w:id="1061442280">
                                                                  <w:marLeft w:val="0"/>
                                                                  <w:marRight w:val="0"/>
                                                                  <w:marTop w:val="0"/>
                                                                  <w:marBottom w:val="0"/>
                                                                  <w:divBdr>
                                                                    <w:top w:val="none" w:sz="0" w:space="0" w:color="auto"/>
                                                                    <w:left w:val="none" w:sz="0" w:space="0" w:color="auto"/>
                                                                    <w:bottom w:val="none" w:sz="0" w:space="0" w:color="auto"/>
                                                                    <w:right w:val="none" w:sz="0" w:space="0" w:color="auto"/>
                                                                  </w:divBdr>
                                                                  <w:divsChild>
                                                                    <w:div w:id="1793092844">
                                                                      <w:marLeft w:val="0"/>
                                                                      <w:marRight w:val="0"/>
                                                                      <w:marTop w:val="0"/>
                                                                      <w:marBottom w:val="0"/>
                                                                      <w:divBdr>
                                                                        <w:top w:val="none" w:sz="0" w:space="0" w:color="auto"/>
                                                                        <w:left w:val="none" w:sz="0" w:space="0" w:color="auto"/>
                                                                        <w:bottom w:val="none" w:sz="0" w:space="0" w:color="auto"/>
                                                                        <w:right w:val="none" w:sz="0" w:space="0" w:color="auto"/>
                                                                      </w:divBdr>
                                                                      <w:divsChild>
                                                                        <w:div w:id="989138961">
                                                                          <w:marLeft w:val="0"/>
                                                                          <w:marRight w:val="0"/>
                                                                          <w:marTop w:val="0"/>
                                                                          <w:marBottom w:val="0"/>
                                                                          <w:divBdr>
                                                                            <w:top w:val="none" w:sz="0" w:space="0" w:color="auto"/>
                                                                            <w:left w:val="none" w:sz="0" w:space="0" w:color="auto"/>
                                                                            <w:bottom w:val="none" w:sz="0" w:space="0" w:color="auto"/>
                                                                            <w:right w:val="none" w:sz="0" w:space="0" w:color="auto"/>
                                                                          </w:divBdr>
                                                                          <w:divsChild>
                                                                            <w:div w:id="1575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0333658">
      <w:bodyDiv w:val="1"/>
      <w:marLeft w:val="0"/>
      <w:marRight w:val="0"/>
      <w:marTop w:val="0"/>
      <w:marBottom w:val="0"/>
      <w:divBdr>
        <w:top w:val="none" w:sz="0" w:space="0" w:color="auto"/>
        <w:left w:val="none" w:sz="0" w:space="0" w:color="auto"/>
        <w:bottom w:val="none" w:sz="0" w:space="0" w:color="auto"/>
        <w:right w:val="none" w:sz="0" w:space="0" w:color="auto"/>
      </w:divBdr>
    </w:div>
    <w:div w:id="1940721549">
      <w:bodyDiv w:val="1"/>
      <w:marLeft w:val="0"/>
      <w:marRight w:val="0"/>
      <w:marTop w:val="0"/>
      <w:marBottom w:val="0"/>
      <w:divBdr>
        <w:top w:val="none" w:sz="0" w:space="0" w:color="auto"/>
        <w:left w:val="none" w:sz="0" w:space="0" w:color="auto"/>
        <w:bottom w:val="none" w:sz="0" w:space="0" w:color="auto"/>
        <w:right w:val="none" w:sz="0" w:space="0" w:color="auto"/>
      </w:divBdr>
    </w:div>
    <w:div w:id="1940991065">
      <w:bodyDiv w:val="1"/>
      <w:marLeft w:val="0"/>
      <w:marRight w:val="0"/>
      <w:marTop w:val="0"/>
      <w:marBottom w:val="0"/>
      <w:divBdr>
        <w:top w:val="none" w:sz="0" w:space="0" w:color="auto"/>
        <w:left w:val="none" w:sz="0" w:space="0" w:color="auto"/>
        <w:bottom w:val="none" w:sz="0" w:space="0" w:color="auto"/>
        <w:right w:val="none" w:sz="0" w:space="0" w:color="auto"/>
      </w:divBdr>
    </w:div>
    <w:div w:id="1941333184">
      <w:bodyDiv w:val="1"/>
      <w:marLeft w:val="0"/>
      <w:marRight w:val="0"/>
      <w:marTop w:val="0"/>
      <w:marBottom w:val="0"/>
      <w:divBdr>
        <w:top w:val="none" w:sz="0" w:space="0" w:color="auto"/>
        <w:left w:val="none" w:sz="0" w:space="0" w:color="auto"/>
        <w:bottom w:val="none" w:sz="0" w:space="0" w:color="auto"/>
        <w:right w:val="none" w:sz="0" w:space="0" w:color="auto"/>
      </w:divBdr>
    </w:div>
    <w:div w:id="1942640286">
      <w:bodyDiv w:val="1"/>
      <w:marLeft w:val="0"/>
      <w:marRight w:val="0"/>
      <w:marTop w:val="0"/>
      <w:marBottom w:val="0"/>
      <w:divBdr>
        <w:top w:val="none" w:sz="0" w:space="0" w:color="auto"/>
        <w:left w:val="none" w:sz="0" w:space="0" w:color="auto"/>
        <w:bottom w:val="none" w:sz="0" w:space="0" w:color="auto"/>
        <w:right w:val="none" w:sz="0" w:space="0" w:color="auto"/>
      </w:divBdr>
      <w:divsChild>
        <w:div w:id="931863797">
          <w:marLeft w:val="0"/>
          <w:marRight w:val="0"/>
          <w:marTop w:val="0"/>
          <w:marBottom w:val="0"/>
          <w:divBdr>
            <w:top w:val="none" w:sz="0" w:space="0" w:color="auto"/>
            <w:left w:val="none" w:sz="0" w:space="0" w:color="auto"/>
            <w:bottom w:val="none" w:sz="0" w:space="0" w:color="auto"/>
            <w:right w:val="none" w:sz="0" w:space="0" w:color="auto"/>
          </w:divBdr>
          <w:divsChild>
            <w:div w:id="511838437">
              <w:marLeft w:val="0"/>
              <w:marRight w:val="0"/>
              <w:marTop w:val="0"/>
              <w:marBottom w:val="0"/>
              <w:divBdr>
                <w:top w:val="none" w:sz="0" w:space="0" w:color="auto"/>
                <w:left w:val="none" w:sz="0" w:space="0" w:color="auto"/>
                <w:bottom w:val="none" w:sz="0" w:space="0" w:color="auto"/>
                <w:right w:val="none" w:sz="0" w:space="0" w:color="auto"/>
              </w:divBdr>
              <w:divsChild>
                <w:div w:id="2087074033">
                  <w:marLeft w:val="0"/>
                  <w:marRight w:val="0"/>
                  <w:marTop w:val="0"/>
                  <w:marBottom w:val="0"/>
                  <w:divBdr>
                    <w:top w:val="none" w:sz="0" w:space="0" w:color="auto"/>
                    <w:left w:val="none" w:sz="0" w:space="0" w:color="auto"/>
                    <w:bottom w:val="none" w:sz="0" w:space="0" w:color="auto"/>
                    <w:right w:val="none" w:sz="0" w:space="0" w:color="auto"/>
                  </w:divBdr>
                  <w:divsChild>
                    <w:div w:id="995957481">
                      <w:marLeft w:val="0"/>
                      <w:marRight w:val="0"/>
                      <w:marTop w:val="0"/>
                      <w:marBottom w:val="0"/>
                      <w:divBdr>
                        <w:top w:val="none" w:sz="0" w:space="0" w:color="auto"/>
                        <w:left w:val="none" w:sz="0" w:space="0" w:color="auto"/>
                        <w:bottom w:val="none" w:sz="0" w:space="0" w:color="auto"/>
                        <w:right w:val="none" w:sz="0" w:space="0" w:color="auto"/>
                      </w:divBdr>
                      <w:divsChild>
                        <w:div w:id="312369013">
                          <w:marLeft w:val="0"/>
                          <w:marRight w:val="0"/>
                          <w:marTop w:val="0"/>
                          <w:marBottom w:val="0"/>
                          <w:divBdr>
                            <w:top w:val="none" w:sz="0" w:space="0" w:color="auto"/>
                            <w:left w:val="none" w:sz="0" w:space="0" w:color="auto"/>
                            <w:bottom w:val="none" w:sz="0" w:space="0" w:color="auto"/>
                            <w:right w:val="none" w:sz="0" w:space="0" w:color="auto"/>
                          </w:divBdr>
                          <w:divsChild>
                            <w:div w:id="1657370870">
                              <w:marLeft w:val="0"/>
                              <w:marRight w:val="0"/>
                              <w:marTop w:val="0"/>
                              <w:marBottom w:val="0"/>
                              <w:divBdr>
                                <w:top w:val="none" w:sz="0" w:space="0" w:color="auto"/>
                                <w:left w:val="none" w:sz="0" w:space="0" w:color="auto"/>
                                <w:bottom w:val="none" w:sz="0" w:space="0" w:color="auto"/>
                                <w:right w:val="none" w:sz="0" w:space="0" w:color="auto"/>
                              </w:divBdr>
                              <w:divsChild>
                                <w:div w:id="1431508599">
                                  <w:marLeft w:val="0"/>
                                  <w:marRight w:val="0"/>
                                  <w:marTop w:val="0"/>
                                  <w:marBottom w:val="0"/>
                                  <w:divBdr>
                                    <w:top w:val="none" w:sz="0" w:space="0" w:color="auto"/>
                                    <w:left w:val="none" w:sz="0" w:space="0" w:color="auto"/>
                                    <w:bottom w:val="none" w:sz="0" w:space="0" w:color="auto"/>
                                    <w:right w:val="none" w:sz="0" w:space="0" w:color="auto"/>
                                  </w:divBdr>
                                  <w:divsChild>
                                    <w:div w:id="1676878265">
                                      <w:marLeft w:val="0"/>
                                      <w:marRight w:val="0"/>
                                      <w:marTop w:val="0"/>
                                      <w:marBottom w:val="0"/>
                                      <w:divBdr>
                                        <w:top w:val="none" w:sz="0" w:space="0" w:color="auto"/>
                                        <w:left w:val="none" w:sz="0" w:space="0" w:color="auto"/>
                                        <w:bottom w:val="none" w:sz="0" w:space="0" w:color="auto"/>
                                        <w:right w:val="none" w:sz="0" w:space="0" w:color="auto"/>
                                      </w:divBdr>
                                      <w:divsChild>
                                        <w:div w:id="2101871812">
                                          <w:marLeft w:val="-150"/>
                                          <w:marRight w:val="-150"/>
                                          <w:marTop w:val="0"/>
                                          <w:marBottom w:val="0"/>
                                          <w:divBdr>
                                            <w:top w:val="none" w:sz="0" w:space="0" w:color="auto"/>
                                            <w:left w:val="none" w:sz="0" w:space="0" w:color="auto"/>
                                            <w:bottom w:val="none" w:sz="0" w:space="0" w:color="auto"/>
                                            <w:right w:val="none" w:sz="0" w:space="0" w:color="auto"/>
                                          </w:divBdr>
                                          <w:divsChild>
                                            <w:div w:id="88892479">
                                              <w:marLeft w:val="0"/>
                                              <w:marRight w:val="0"/>
                                              <w:marTop w:val="0"/>
                                              <w:marBottom w:val="0"/>
                                              <w:divBdr>
                                                <w:top w:val="none" w:sz="0" w:space="0" w:color="auto"/>
                                                <w:left w:val="none" w:sz="0" w:space="0" w:color="auto"/>
                                                <w:bottom w:val="none" w:sz="0" w:space="0" w:color="auto"/>
                                                <w:right w:val="none" w:sz="0" w:space="0" w:color="auto"/>
                                              </w:divBdr>
                                              <w:divsChild>
                                                <w:div w:id="1297562174">
                                                  <w:marLeft w:val="0"/>
                                                  <w:marRight w:val="0"/>
                                                  <w:marTop w:val="0"/>
                                                  <w:marBottom w:val="0"/>
                                                  <w:divBdr>
                                                    <w:top w:val="none" w:sz="0" w:space="0" w:color="auto"/>
                                                    <w:left w:val="none" w:sz="0" w:space="0" w:color="auto"/>
                                                    <w:bottom w:val="none" w:sz="0" w:space="0" w:color="auto"/>
                                                    <w:right w:val="none" w:sz="0" w:space="0" w:color="auto"/>
                                                  </w:divBdr>
                                                  <w:divsChild>
                                                    <w:div w:id="1285038818">
                                                      <w:marLeft w:val="0"/>
                                                      <w:marRight w:val="0"/>
                                                      <w:marTop w:val="0"/>
                                                      <w:marBottom w:val="0"/>
                                                      <w:divBdr>
                                                        <w:top w:val="none" w:sz="0" w:space="0" w:color="auto"/>
                                                        <w:left w:val="none" w:sz="0" w:space="0" w:color="auto"/>
                                                        <w:bottom w:val="none" w:sz="0" w:space="0" w:color="auto"/>
                                                        <w:right w:val="none" w:sz="0" w:space="0" w:color="auto"/>
                                                      </w:divBdr>
                                                      <w:divsChild>
                                                        <w:div w:id="2037269864">
                                                          <w:marLeft w:val="0"/>
                                                          <w:marRight w:val="0"/>
                                                          <w:marTop w:val="0"/>
                                                          <w:marBottom w:val="0"/>
                                                          <w:divBdr>
                                                            <w:top w:val="none" w:sz="0" w:space="0" w:color="auto"/>
                                                            <w:left w:val="none" w:sz="0" w:space="0" w:color="auto"/>
                                                            <w:bottom w:val="none" w:sz="0" w:space="0" w:color="auto"/>
                                                            <w:right w:val="none" w:sz="0" w:space="0" w:color="auto"/>
                                                          </w:divBdr>
                                                          <w:divsChild>
                                                            <w:div w:id="1144809696">
                                                              <w:marLeft w:val="0"/>
                                                              <w:marRight w:val="0"/>
                                                              <w:marTop w:val="0"/>
                                                              <w:marBottom w:val="0"/>
                                                              <w:divBdr>
                                                                <w:top w:val="none" w:sz="0" w:space="0" w:color="auto"/>
                                                                <w:left w:val="none" w:sz="0" w:space="0" w:color="auto"/>
                                                                <w:bottom w:val="none" w:sz="0" w:space="0" w:color="auto"/>
                                                                <w:right w:val="none" w:sz="0" w:space="0" w:color="auto"/>
                                                              </w:divBdr>
                                                              <w:divsChild>
                                                                <w:div w:id="1801920399">
                                                                  <w:marLeft w:val="0"/>
                                                                  <w:marRight w:val="0"/>
                                                                  <w:marTop w:val="0"/>
                                                                  <w:marBottom w:val="0"/>
                                                                  <w:divBdr>
                                                                    <w:top w:val="none" w:sz="0" w:space="0" w:color="auto"/>
                                                                    <w:left w:val="none" w:sz="0" w:space="0" w:color="auto"/>
                                                                    <w:bottom w:val="none" w:sz="0" w:space="0" w:color="auto"/>
                                                                    <w:right w:val="none" w:sz="0" w:space="0" w:color="auto"/>
                                                                  </w:divBdr>
                                                                  <w:divsChild>
                                                                    <w:div w:id="2115443683">
                                                                      <w:marLeft w:val="0"/>
                                                                      <w:marRight w:val="0"/>
                                                                      <w:marTop w:val="0"/>
                                                                      <w:marBottom w:val="0"/>
                                                                      <w:divBdr>
                                                                        <w:top w:val="none" w:sz="0" w:space="0" w:color="auto"/>
                                                                        <w:left w:val="none" w:sz="0" w:space="0" w:color="auto"/>
                                                                        <w:bottom w:val="none" w:sz="0" w:space="0" w:color="auto"/>
                                                                        <w:right w:val="none" w:sz="0" w:space="0" w:color="auto"/>
                                                                      </w:divBdr>
                                                                      <w:divsChild>
                                                                        <w:div w:id="339964819">
                                                                          <w:marLeft w:val="-225"/>
                                                                          <w:marRight w:val="-225"/>
                                                                          <w:marTop w:val="0"/>
                                                                          <w:marBottom w:val="0"/>
                                                                          <w:divBdr>
                                                                            <w:top w:val="none" w:sz="0" w:space="0" w:color="auto"/>
                                                                            <w:left w:val="none" w:sz="0" w:space="0" w:color="auto"/>
                                                                            <w:bottom w:val="none" w:sz="0" w:space="0" w:color="auto"/>
                                                                            <w:right w:val="none" w:sz="0" w:space="0" w:color="auto"/>
                                                                          </w:divBdr>
                                                                          <w:divsChild>
                                                                            <w:div w:id="214265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2759792">
      <w:bodyDiv w:val="1"/>
      <w:marLeft w:val="0"/>
      <w:marRight w:val="0"/>
      <w:marTop w:val="0"/>
      <w:marBottom w:val="0"/>
      <w:divBdr>
        <w:top w:val="none" w:sz="0" w:space="0" w:color="auto"/>
        <w:left w:val="none" w:sz="0" w:space="0" w:color="auto"/>
        <w:bottom w:val="none" w:sz="0" w:space="0" w:color="auto"/>
        <w:right w:val="none" w:sz="0" w:space="0" w:color="auto"/>
      </w:divBdr>
    </w:div>
    <w:div w:id="1943219513">
      <w:bodyDiv w:val="1"/>
      <w:marLeft w:val="0"/>
      <w:marRight w:val="0"/>
      <w:marTop w:val="0"/>
      <w:marBottom w:val="0"/>
      <w:divBdr>
        <w:top w:val="none" w:sz="0" w:space="0" w:color="auto"/>
        <w:left w:val="none" w:sz="0" w:space="0" w:color="auto"/>
        <w:bottom w:val="none" w:sz="0" w:space="0" w:color="auto"/>
        <w:right w:val="none" w:sz="0" w:space="0" w:color="auto"/>
      </w:divBdr>
    </w:div>
    <w:div w:id="1943491317">
      <w:bodyDiv w:val="1"/>
      <w:marLeft w:val="0"/>
      <w:marRight w:val="0"/>
      <w:marTop w:val="0"/>
      <w:marBottom w:val="0"/>
      <w:divBdr>
        <w:top w:val="none" w:sz="0" w:space="0" w:color="auto"/>
        <w:left w:val="none" w:sz="0" w:space="0" w:color="auto"/>
        <w:bottom w:val="none" w:sz="0" w:space="0" w:color="auto"/>
        <w:right w:val="none" w:sz="0" w:space="0" w:color="auto"/>
      </w:divBdr>
      <w:divsChild>
        <w:div w:id="551158670">
          <w:marLeft w:val="0"/>
          <w:marRight w:val="0"/>
          <w:marTop w:val="0"/>
          <w:marBottom w:val="0"/>
          <w:divBdr>
            <w:top w:val="none" w:sz="0" w:space="0" w:color="auto"/>
            <w:left w:val="none" w:sz="0" w:space="0" w:color="auto"/>
            <w:bottom w:val="none" w:sz="0" w:space="0" w:color="auto"/>
            <w:right w:val="none" w:sz="0" w:space="0" w:color="auto"/>
          </w:divBdr>
          <w:divsChild>
            <w:div w:id="1135829593">
              <w:marLeft w:val="0"/>
              <w:marRight w:val="0"/>
              <w:marTop w:val="0"/>
              <w:marBottom w:val="0"/>
              <w:divBdr>
                <w:top w:val="none" w:sz="0" w:space="0" w:color="auto"/>
                <w:left w:val="none" w:sz="0" w:space="0" w:color="auto"/>
                <w:bottom w:val="none" w:sz="0" w:space="0" w:color="auto"/>
                <w:right w:val="none" w:sz="0" w:space="0" w:color="auto"/>
              </w:divBdr>
              <w:divsChild>
                <w:div w:id="571741007">
                  <w:marLeft w:val="0"/>
                  <w:marRight w:val="0"/>
                  <w:marTop w:val="0"/>
                  <w:marBottom w:val="0"/>
                  <w:divBdr>
                    <w:top w:val="none" w:sz="0" w:space="0" w:color="auto"/>
                    <w:left w:val="none" w:sz="0" w:space="0" w:color="auto"/>
                    <w:bottom w:val="none" w:sz="0" w:space="0" w:color="auto"/>
                    <w:right w:val="none" w:sz="0" w:space="0" w:color="auto"/>
                  </w:divBdr>
                  <w:divsChild>
                    <w:div w:id="1121073851">
                      <w:marLeft w:val="0"/>
                      <w:marRight w:val="0"/>
                      <w:marTop w:val="0"/>
                      <w:marBottom w:val="0"/>
                      <w:divBdr>
                        <w:top w:val="none" w:sz="0" w:space="0" w:color="auto"/>
                        <w:left w:val="none" w:sz="0" w:space="0" w:color="auto"/>
                        <w:bottom w:val="none" w:sz="0" w:space="0" w:color="auto"/>
                        <w:right w:val="none" w:sz="0" w:space="0" w:color="auto"/>
                      </w:divBdr>
                      <w:divsChild>
                        <w:div w:id="1423379839">
                          <w:marLeft w:val="0"/>
                          <w:marRight w:val="0"/>
                          <w:marTop w:val="0"/>
                          <w:marBottom w:val="0"/>
                          <w:divBdr>
                            <w:top w:val="none" w:sz="0" w:space="0" w:color="auto"/>
                            <w:left w:val="none" w:sz="0" w:space="0" w:color="auto"/>
                            <w:bottom w:val="none" w:sz="0" w:space="0" w:color="auto"/>
                            <w:right w:val="none" w:sz="0" w:space="0" w:color="auto"/>
                          </w:divBdr>
                          <w:divsChild>
                            <w:div w:id="236942630">
                              <w:marLeft w:val="0"/>
                              <w:marRight w:val="0"/>
                              <w:marTop w:val="0"/>
                              <w:marBottom w:val="0"/>
                              <w:divBdr>
                                <w:top w:val="none" w:sz="0" w:space="0" w:color="auto"/>
                                <w:left w:val="none" w:sz="0" w:space="0" w:color="auto"/>
                                <w:bottom w:val="none" w:sz="0" w:space="0" w:color="auto"/>
                                <w:right w:val="none" w:sz="0" w:space="0" w:color="auto"/>
                              </w:divBdr>
                              <w:divsChild>
                                <w:div w:id="1446583892">
                                  <w:marLeft w:val="0"/>
                                  <w:marRight w:val="0"/>
                                  <w:marTop w:val="0"/>
                                  <w:marBottom w:val="0"/>
                                  <w:divBdr>
                                    <w:top w:val="none" w:sz="0" w:space="0" w:color="auto"/>
                                    <w:left w:val="none" w:sz="0" w:space="0" w:color="auto"/>
                                    <w:bottom w:val="none" w:sz="0" w:space="0" w:color="auto"/>
                                    <w:right w:val="none" w:sz="0" w:space="0" w:color="auto"/>
                                  </w:divBdr>
                                  <w:divsChild>
                                    <w:div w:id="812647223">
                                      <w:marLeft w:val="0"/>
                                      <w:marRight w:val="0"/>
                                      <w:marTop w:val="0"/>
                                      <w:marBottom w:val="0"/>
                                      <w:divBdr>
                                        <w:top w:val="none" w:sz="0" w:space="0" w:color="auto"/>
                                        <w:left w:val="none" w:sz="0" w:space="0" w:color="auto"/>
                                        <w:bottom w:val="none" w:sz="0" w:space="0" w:color="auto"/>
                                        <w:right w:val="none" w:sz="0" w:space="0" w:color="auto"/>
                                      </w:divBdr>
                                      <w:divsChild>
                                        <w:div w:id="885029241">
                                          <w:marLeft w:val="-150"/>
                                          <w:marRight w:val="-150"/>
                                          <w:marTop w:val="0"/>
                                          <w:marBottom w:val="0"/>
                                          <w:divBdr>
                                            <w:top w:val="none" w:sz="0" w:space="0" w:color="auto"/>
                                            <w:left w:val="none" w:sz="0" w:space="0" w:color="auto"/>
                                            <w:bottom w:val="none" w:sz="0" w:space="0" w:color="auto"/>
                                            <w:right w:val="none" w:sz="0" w:space="0" w:color="auto"/>
                                          </w:divBdr>
                                          <w:divsChild>
                                            <w:div w:id="1195579915">
                                              <w:marLeft w:val="0"/>
                                              <w:marRight w:val="0"/>
                                              <w:marTop w:val="0"/>
                                              <w:marBottom w:val="0"/>
                                              <w:divBdr>
                                                <w:top w:val="none" w:sz="0" w:space="0" w:color="auto"/>
                                                <w:left w:val="none" w:sz="0" w:space="0" w:color="auto"/>
                                                <w:bottom w:val="none" w:sz="0" w:space="0" w:color="auto"/>
                                                <w:right w:val="none" w:sz="0" w:space="0" w:color="auto"/>
                                              </w:divBdr>
                                              <w:divsChild>
                                                <w:div w:id="1893077489">
                                                  <w:marLeft w:val="0"/>
                                                  <w:marRight w:val="0"/>
                                                  <w:marTop w:val="0"/>
                                                  <w:marBottom w:val="0"/>
                                                  <w:divBdr>
                                                    <w:top w:val="none" w:sz="0" w:space="0" w:color="auto"/>
                                                    <w:left w:val="none" w:sz="0" w:space="0" w:color="auto"/>
                                                    <w:bottom w:val="none" w:sz="0" w:space="0" w:color="auto"/>
                                                    <w:right w:val="none" w:sz="0" w:space="0" w:color="auto"/>
                                                  </w:divBdr>
                                                  <w:divsChild>
                                                    <w:div w:id="1730231266">
                                                      <w:marLeft w:val="0"/>
                                                      <w:marRight w:val="0"/>
                                                      <w:marTop w:val="0"/>
                                                      <w:marBottom w:val="0"/>
                                                      <w:divBdr>
                                                        <w:top w:val="none" w:sz="0" w:space="0" w:color="auto"/>
                                                        <w:left w:val="none" w:sz="0" w:space="0" w:color="auto"/>
                                                        <w:bottom w:val="none" w:sz="0" w:space="0" w:color="auto"/>
                                                        <w:right w:val="none" w:sz="0" w:space="0" w:color="auto"/>
                                                      </w:divBdr>
                                                      <w:divsChild>
                                                        <w:div w:id="223224206">
                                                          <w:marLeft w:val="0"/>
                                                          <w:marRight w:val="0"/>
                                                          <w:marTop w:val="0"/>
                                                          <w:marBottom w:val="0"/>
                                                          <w:divBdr>
                                                            <w:top w:val="none" w:sz="0" w:space="0" w:color="auto"/>
                                                            <w:left w:val="none" w:sz="0" w:space="0" w:color="auto"/>
                                                            <w:bottom w:val="none" w:sz="0" w:space="0" w:color="auto"/>
                                                            <w:right w:val="none" w:sz="0" w:space="0" w:color="auto"/>
                                                          </w:divBdr>
                                                          <w:divsChild>
                                                            <w:div w:id="1131509528">
                                                              <w:marLeft w:val="0"/>
                                                              <w:marRight w:val="0"/>
                                                              <w:marTop w:val="0"/>
                                                              <w:marBottom w:val="0"/>
                                                              <w:divBdr>
                                                                <w:top w:val="none" w:sz="0" w:space="0" w:color="auto"/>
                                                                <w:left w:val="none" w:sz="0" w:space="0" w:color="auto"/>
                                                                <w:bottom w:val="none" w:sz="0" w:space="0" w:color="auto"/>
                                                                <w:right w:val="none" w:sz="0" w:space="0" w:color="auto"/>
                                                              </w:divBdr>
                                                              <w:divsChild>
                                                                <w:div w:id="130556465">
                                                                  <w:marLeft w:val="0"/>
                                                                  <w:marRight w:val="0"/>
                                                                  <w:marTop w:val="0"/>
                                                                  <w:marBottom w:val="0"/>
                                                                  <w:divBdr>
                                                                    <w:top w:val="none" w:sz="0" w:space="0" w:color="auto"/>
                                                                    <w:left w:val="none" w:sz="0" w:space="0" w:color="auto"/>
                                                                    <w:bottom w:val="none" w:sz="0" w:space="0" w:color="auto"/>
                                                                    <w:right w:val="none" w:sz="0" w:space="0" w:color="auto"/>
                                                                  </w:divBdr>
                                                                  <w:divsChild>
                                                                    <w:div w:id="32315981">
                                                                      <w:marLeft w:val="0"/>
                                                                      <w:marRight w:val="0"/>
                                                                      <w:marTop w:val="0"/>
                                                                      <w:marBottom w:val="0"/>
                                                                      <w:divBdr>
                                                                        <w:top w:val="none" w:sz="0" w:space="0" w:color="auto"/>
                                                                        <w:left w:val="none" w:sz="0" w:space="0" w:color="auto"/>
                                                                        <w:bottom w:val="none" w:sz="0" w:space="0" w:color="auto"/>
                                                                        <w:right w:val="none" w:sz="0" w:space="0" w:color="auto"/>
                                                                      </w:divBdr>
                                                                      <w:divsChild>
                                                                        <w:div w:id="742217921">
                                                                          <w:marLeft w:val="-225"/>
                                                                          <w:marRight w:val="-225"/>
                                                                          <w:marTop w:val="0"/>
                                                                          <w:marBottom w:val="0"/>
                                                                          <w:divBdr>
                                                                            <w:top w:val="none" w:sz="0" w:space="0" w:color="auto"/>
                                                                            <w:left w:val="none" w:sz="0" w:space="0" w:color="auto"/>
                                                                            <w:bottom w:val="none" w:sz="0" w:space="0" w:color="auto"/>
                                                                            <w:right w:val="none" w:sz="0" w:space="0" w:color="auto"/>
                                                                          </w:divBdr>
                                                                          <w:divsChild>
                                                                            <w:div w:id="120975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4191881">
      <w:bodyDiv w:val="1"/>
      <w:marLeft w:val="0"/>
      <w:marRight w:val="0"/>
      <w:marTop w:val="0"/>
      <w:marBottom w:val="0"/>
      <w:divBdr>
        <w:top w:val="none" w:sz="0" w:space="0" w:color="auto"/>
        <w:left w:val="none" w:sz="0" w:space="0" w:color="auto"/>
        <w:bottom w:val="none" w:sz="0" w:space="0" w:color="auto"/>
        <w:right w:val="none" w:sz="0" w:space="0" w:color="auto"/>
      </w:divBdr>
    </w:div>
    <w:div w:id="1944334657">
      <w:bodyDiv w:val="1"/>
      <w:marLeft w:val="0"/>
      <w:marRight w:val="0"/>
      <w:marTop w:val="0"/>
      <w:marBottom w:val="0"/>
      <w:divBdr>
        <w:top w:val="none" w:sz="0" w:space="0" w:color="auto"/>
        <w:left w:val="none" w:sz="0" w:space="0" w:color="auto"/>
        <w:bottom w:val="none" w:sz="0" w:space="0" w:color="auto"/>
        <w:right w:val="none" w:sz="0" w:space="0" w:color="auto"/>
      </w:divBdr>
      <w:divsChild>
        <w:div w:id="554514736">
          <w:marLeft w:val="0"/>
          <w:marRight w:val="0"/>
          <w:marTop w:val="0"/>
          <w:marBottom w:val="0"/>
          <w:divBdr>
            <w:top w:val="none" w:sz="0" w:space="0" w:color="auto"/>
            <w:left w:val="none" w:sz="0" w:space="0" w:color="auto"/>
            <w:bottom w:val="none" w:sz="0" w:space="0" w:color="auto"/>
            <w:right w:val="none" w:sz="0" w:space="0" w:color="auto"/>
          </w:divBdr>
          <w:divsChild>
            <w:div w:id="1552889313">
              <w:marLeft w:val="0"/>
              <w:marRight w:val="0"/>
              <w:marTop w:val="0"/>
              <w:marBottom w:val="0"/>
              <w:divBdr>
                <w:top w:val="none" w:sz="0" w:space="0" w:color="auto"/>
                <w:left w:val="none" w:sz="0" w:space="0" w:color="auto"/>
                <w:bottom w:val="none" w:sz="0" w:space="0" w:color="auto"/>
                <w:right w:val="none" w:sz="0" w:space="0" w:color="auto"/>
              </w:divBdr>
              <w:divsChild>
                <w:div w:id="543252983">
                  <w:marLeft w:val="0"/>
                  <w:marRight w:val="0"/>
                  <w:marTop w:val="0"/>
                  <w:marBottom w:val="0"/>
                  <w:divBdr>
                    <w:top w:val="none" w:sz="0" w:space="0" w:color="auto"/>
                    <w:left w:val="none" w:sz="0" w:space="0" w:color="auto"/>
                    <w:bottom w:val="none" w:sz="0" w:space="0" w:color="auto"/>
                    <w:right w:val="none" w:sz="0" w:space="0" w:color="auto"/>
                  </w:divBdr>
                  <w:divsChild>
                    <w:div w:id="1439986910">
                      <w:marLeft w:val="0"/>
                      <w:marRight w:val="0"/>
                      <w:marTop w:val="0"/>
                      <w:marBottom w:val="0"/>
                      <w:divBdr>
                        <w:top w:val="none" w:sz="0" w:space="0" w:color="auto"/>
                        <w:left w:val="none" w:sz="0" w:space="0" w:color="auto"/>
                        <w:bottom w:val="none" w:sz="0" w:space="0" w:color="auto"/>
                        <w:right w:val="none" w:sz="0" w:space="0" w:color="auto"/>
                      </w:divBdr>
                      <w:divsChild>
                        <w:div w:id="1391996713">
                          <w:marLeft w:val="0"/>
                          <w:marRight w:val="0"/>
                          <w:marTop w:val="0"/>
                          <w:marBottom w:val="0"/>
                          <w:divBdr>
                            <w:top w:val="none" w:sz="0" w:space="0" w:color="auto"/>
                            <w:left w:val="none" w:sz="0" w:space="0" w:color="auto"/>
                            <w:bottom w:val="none" w:sz="0" w:space="0" w:color="auto"/>
                            <w:right w:val="none" w:sz="0" w:space="0" w:color="auto"/>
                          </w:divBdr>
                          <w:divsChild>
                            <w:div w:id="717895633">
                              <w:marLeft w:val="0"/>
                              <w:marRight w:val="0"/>
                              <w:marTop w:val="0"/>
                              <w:marBottom w:val="0"/>
                              <w:divBdr>
                                <w:top w:val="none" w:sz="0" w:space="0" w:color="auto"/>
                                <w:left w:val="none" w:sz="0" w:space="0" w:color="auto"/>
                                <w:bottom w:val="none" w:sz="0" w:space="0" w:color="auto"/>
                                <w:right w:val="none" w:sz="0" w:space="0" w:color="auto"/>
                              </w:divBdr>
                              <w:divsChild>
                                <w:div w:id="808522301">
                                  <w:marLeft w:val="0"/>
                                  <w:marRight w:val="0"/>
                                  <w:marTop w:val="0"/>
                                  <w:marBottom w:val="0"/>
                                  <w:divBdr>
                                    <w:top w:val="none" w:sz="0" w:space="0" w:color="auto"/>
                                    <w:left w:val="none" w:sz="0" w:space="0" w:color="auto"/>
                                    <w:bottom w:val="none" w:sz="0" w:space="0" w:color="auto"/>
                                    <w:right w:val="none" w:sz="0" w:space="0" w:color="auto"/>
                                  </w:divBdr>
                                  <w:divsChild>
                                    <w:div w:id="80223415">
                                      <w:marLeft w:val="0"/>
                                      <w:marRight w:val="0"/>
                                      <w:marTop w:val="0"/>
                                      <w:marBottom w:val="0"/>
                                      <w:divBdr>
                                        <w:top w:val="none" w:sz="0" w:space="0" w:color="auto"/>
                                        <w:left w:val="none" w:sz="0" w:space="0" w:color="auto"/>
                                        <w:bottom w:val="none" w:sz="0" w:space="0" w:color="auto"/>
                                        <w:right w:val="none" w:sz="0" w:space="0" w:color="auto"/>
                                      </w:divBdr>
                                      <w:divsChild>
                                        <w:div w:id="669799957">
                                          <w:marLeft w:val="-150"/>
                                          <w:marRight w:val="-150"/>
                                          <w:marTop w:val="0"/>
                                          <w:marBottom w:val="0"/>
                                          <w:divBdr>
                                            <w:top w:val="none" w:sz="0" w:space="0" w:color="auto"/>
                                            <w:left w:val="none" w:sz="0" w:space="0" w:color="auto"/>
                                            <w:bottom w:val="none" w:sz="0" w:space="0" w:color="auto"/>
                                            <w:right w:val="none" w:sz="0" w:space="0" w:color="auto"/>
                                          </w:divBdr>
                                          <w:divsChild>
                                            <w:div w:id="2037272763">
                                              <w:marLeft w:val="0"/>
                                              <w:marRight w:val="0"/>
                                              <w:marTop w:val="0"/>
                                              <w:marBottom w:val="0"/>
                                              <w:divBdr>
                                                <w:top w:val="none" w:sz="0" w:space="0" w:color="auto"/>
                                                <w:left w:val="none" w:sz="0" w:space="0" w:color="auto"/>
                                                <w:bottom w:val="none" w:sz="0" w:space="0" w:color="auto"/>
                                                <w:right w:val="none" w:sz="0" w:space="0" w:color="auto"/>
                                              </w:divBdr>
                                              <w:divsChild>
                                                <w:div w:id="1208955247">
                                                  <w:marLeft w:val="0"/>
                                                  <w:marRight w:val="0"/>
                                                  <w:marTop w:val="0"/>
                                                  <w:marBottom w:val="0"/>
                                                  <w:divBdr>
                                                    <w:top w:val="none" w:sz="0" w:space="0" w:color="auto"/>
                                                    <w:left w:val="none" w:sz="0" w:space="0" w:color="auto"/>
                                                    <w:bottom w:val="none" w:sz="0" w:space="0" w:color="auto"/>
                                                    <w:right w:val="none" w:sz="0" w:space="0" w:color="auto"/>
                                                  </w:divBdr>
                                                  <w:divsChild>
                                                    <w:div w:id="1098988753">
                                                      <w:marLeft w:val="0"/>
                                                      <w:marRight w:val="0"/>
                                                      <w:marTop w:val="0"/>
                                                      <w:marBottom w:val="0"/>
                                                      <w:divBdr>
                                                        <w:top w:val="none" w:sz="0" w:space="0" w:color="auto"/>
                                                        <w:left w:val="none" w:sz="0" w:space="0" w:color="auto"/>
                                                        <w:bottom w:val="none" w:sz="0" w:space="0" w:color="auto"/>
                                                        <w:right w:val="none" w:sz="0" w:space="0" w:color="auto"/>
                                                      </w:divBdr>
                                                      <w:divsChild>
                                                        <w:div w:id="1823736146">
                                                          <w:marLeft w:val="0"/>
                                                          <w:marRight w:val="0"/>
                                                          <w:marTop w:val="0"/>
                                                          <w:marBottom w:val="0"/>
                                                          <w:divBdr>
                                                            <w:top w:val="none" w:sz="0" w:space="0" w:color="auto"/>
                                                            <w:left w:val="none" w:sz="0" w:space="0" w:color="auto"/>
                                                            <w:bottom w:val="none" w:sz="0" w:space="0" w:color="auto"/>
                                                            <w:right w:val="none" w:sz="0" w:space="0" w:color="auto"/>
                                                          </w:divBdr>
                                                          <w:divsChild>
                                                            <w:div w:id="1083456462">
                                                              <w:marLeft w:val="0"/>
                                                              <w:marRight w:val="0"/>
                                                              <w:marTop w:val="0"/>
                                                              <w:marBottom w:val="0"/>
                                                              <w:divBdr>
                                                                <w:top w:val="none" w:sz="0" w:space="0" w:color="auto"/>
                                                                <w:left w:val="none" w:sz="0" w:space="0" w:color="auto"/>
                                                                <w:bottom w:val="none" w:sz="0" w:space="0" w:color="auto"/>
                                                                <w:right w:val="none" w:sz="0" w:space="0" w:color="auto"/>
                                                              </w:divBdr>
                                                              <w:divsChild>
                                                                <w:div w:id="502208782">
                                                                  <w:marLeft w:val="0"/>
                                                                  <w:marRight w:val="0"/>
                                                                  <w:marTop w:val="0"/>
                                                                  <w:marBottom w:val="0"/>
                                                                  <w:divBdr>
                                                                    <w:top w:val="none" w:sz="0" w:space="0" w:color="auto"/>
                                                                    <w:left w:val="none" w:sz="0" w:space="0" w:color="auto"/>
                                                                    <w:bottom w:val="none" w:sz="0" w:space="0" w:color="auto"/>
                                                                    <w:right w:val="none" w:sz="0" w:space="0" w:color="auto"/>
                                                                  </w:divBdr>
                                                                  <w:divsChild>
                                                                    <w:div w:id="1101946707">
                                                                      <w:marLeft w:val="0"/>
                                                                      <w:marRight w:val="0"/>
                                                                      <w:marTop w:val="0"/>
                                                                      <w:marBottom w:val="0"/>
                                                                      <w:divBdr>
                                                                        <w:top w:val="none" w:sz="0" w:space="0" w:color="auto"/>
                                                                        <w:left w:val="none" w:sz="0" w:space="0" w:color="auto"/>
                                                                        <w:bottom w:val="none" w:sz="0" w:space="0" w:color="auto"/>
                                                                        <w:right w:val="none" w:sz="0" w:space="0" w:color="auto"/>
                                                                      </w:divBdr>
                                                                      <w:divsChild>
                                                                        <w:div w:id="714695118">
                                                                          <w:marLeft w:val="-225"/>
                                                                          <w:marRight w:val="-225"/>
                                                                          <w:marTop w:val="0"/>
                                                                          <w:marBottom w:val="0"/>
                                                                          <w:divBdr>
                                                                            <w:top w:val="none" w:sz="0" w:space="0" w:color="auto"/>
                                                                            <w:left w:val="none" w:sz="0" w:space="0" w:color="auto"/>
                                                                            <w:bottom w:val="none" w:sz="0" w:space="0" w:color="auto"/>
                                                                            <w:right w:val="none" w:sz="0" w:space="0" w:color="auto"/>
                                                                          </w:divBdr>
                                                                          <w:divsChild>
                                                                            <w:div w:id="11209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5308103">
      <w:bodyDiv w:val="1"/>
      <w:marLeft w:val="0"/>
      <w:marRight w:val="0"/>
      <w:marTop w:val="0"/>
      <w:marBottom w:val="0"/>
      <w:divBdr>
        <w:top w:val="none" w:sz="0" w:space="0" w:color="auto"/>
        <w:left w:val="none" w:sz="0" w:space="0" w:color="auto"/>
        <w:bottom w:val="none" w:sz="0" w:space="0" w:color="auto"/>
        <w:right w:val="none" w:sz="0" w:space="0" w:color="auto"/>
      </w:divBdr>
      <w:divsChild>
        <w:div w:id="747071148">
          <w:marLeft w:val="0"/>
          <w:marRight w:val="0"/>
          <w:marTop w:val="0"/>
          <w:marBottom w:val="0"/>
          <w:divBdr>
            <w:top w:val="none" w:sz="0" w:space="0" w:color="auto"/>
            <w:left w:val="none" w:sz="0" w:space="0" w:color="auto"/>
            <w:bottom w:val="none" w:sz="0" w:space="0" w:color="auto"/>
            <w:right w:val="none" w:sz="0" w:space="0" w:color="auto"/>
          </w:divBdr>
        </w:div>
      </w:divsChild>
    </w:div>
    <w:div w:id="1945918537">
      <w:bodyDiv w:val="1"/>
      <w:marLeft w:val="0"/>
      <w:marRight w:val="0"/>
      <w:marTop w:val="0"/>
      <w:marBottom w:val="0"/>
      <w:divBdr>
        <w:top w:val="none" w:sz="0" w:space="0" w:color="auto"/>
        <w:left w:val="none" w:sz="0" w:space="0" w:color="auto"/>
        <w:bottom w:val="none" w:sz="0" w:space="0" w:color="auto"/>
        <w:right w:val="none" w:sz="0" w:space="0" w:color="auto"/>
      </w:divBdr>
    </w:div>
    <w:div w:id="1946421646">
      <w:bodyDiv w:val="1"/>
      <w:marLeft w:val="0"/>
      <w:marRight w:val="0"/>
      <w:marTop w:val="0"/>
      <w:marBottom w:val="0"/>
      <w:divBdr>
        <w:top w:val="none" w:sz="0" w:space="0" w:color="auto"/>
        <w:left w:val="none" w:sz="0" w:space="0" w:color="auto"/>
        <w:bottom w:val="none" w:sz="0" w:space="0" w:color="auto"/>
        <w:right w:val="none" w:sz="0" w:space="0" w:color="auto"/>
      </w:divBdr>
    </w:div>
    <w:div w:id="1947149296">
      <w:bodyDiv w:val="1"/>
      <w:marLeft w:val="0"/>
      <w:marRight w:val="0"/>
      <w:marTop w:val="0"/>
      <w:marBottom w:val="0"/>
      <w:divBdr>
        <w:top w:val="none" w:sz="0" w:space="0" w:color="auto"/>
        <w:left w:val="none" w:sz="0" w:space="0" w:color="auto"/>
        <w:bottom w:val="none" w:sz="0" w:space="0" w:color="auto"/>
        <w:right w:val="none" w:sz="0" w:space="0" w:color="auto"/>
      </w:divBdr>
      <w:divsChild>
        <w:div w:id="1639871112">
          <w:marLeft w:val="0"/>
          <w:marRight w:val="0"/>
          <w:marTop w:val="0"/>
          <w:marBottom w:val="0"/>
          <w:divBdr>
            <w:top w:val="none" w:sz="0" w:space="0" w:color="auto"/>
            <w:left w:val="none" w:sz="0" w:space="0" w:color="auto"/>
            <w:bottom w:val="none" w:sz="0" w:space="0" w:color="auto"/>
            <w:right w:val="none" w:sz="0" w:space="0" w:color="auto"/>
          </w:divBdr>
          <w:divsChild>
            <w:div w:id="1024592289">
              <w:marLeft w:val="0"/>
              <w:marRight w:val="0"/>
              <w:marTop w:val="0"/>
              <w:marBottom w:val="0"/>
              <w:divBdr>
                <w:top w:val="none" w:sz="0" w:space="0" w:color="auto"/>
                <w:left w:val="none" w:sz="0" w:space="0" w:color="auto"/>
                <w:bottom w:val="none" w:sz="0" w:space="0" w:color="auto"/>
                <w:right w:val="none" w:sz="0" w:space="0" w:color="auto"/>
              </w:divBdr>
              <w:divsChild>
                <w:div w:id="1648168959">
                  <w:marLeft w:val="0"/>
                  <w:marRight w:val="0"/>
                  <w:marTop w:val="0"/>
                  <w:marBottom w:val="0"/>
                  <w:divBdr>
                    <w:top w:val="none" w:sz="0" w:space="0" w:color="auto"/>
                    <w:left w:val="none" w:sz="0" w:space="0" w:color="auto"/>
                    <w:bottom w:val="none" w:sz="0" w:space="0" w:color="auto"/>
                    <w:right w:val="none" w:sz="0" w:space="0" w:color="auto"/>
                  </w:divBdr>
                  <w:divsChild>
                    <w:div w:id="723599984">
                      <w:marLeft w:val="0"/>
                      <w:marRight w:val="0"/>
                      <w:marTop w:val="0"/>
                      <w:marBottom w:val="0"/>
                      <w:divBdr>
                        <w:top w:val="none" w:sz="0" w:space="0" w:color="auto"/>
                        <w:left w:val="none" w:sz="0" w:space="0" w:color="auto"/>
                        <w:bottom w:val="none" w:sz="0" w:space="0" w:color="auto"/>
                        <w:right w:val="none" w:sz="0" w:space="0" w:color="auto"/>
                      </w:divBdr>
                      <w:divsChild>
                        <w:div w:id="113444825">
                          <w:marLeft w:val="0"/>
                          <w:marRight w:val="0"/>
                          <w:marTop w:val="0"/>
                          <w:marBottom w:val="0"/>
                          <w:divBdr>
                            <w:top w:val="none" w:sz="0" w:space="0" w:color="auto"/>
                            <w:left w:val="none" w:sz="0" w:space="0" w:color="auto"/>
                            <w:bottom w:val="none" w:sz="0" w:space="0" w:color="auto"/>
                            <w:right w:val="none" w:sz="0" w:space="0" w:color="auto"/>
                          </w:divBdr>
                          <w:divsChild>
                            <w:div w:id="1980918218">
                              <w:marLeft w:val="3"/>
                              <w:marRight w:val="0"/>
                              <w:marTop w:val="0"/>
                              <w:marBottom w:val="0"/>
                              <w:divBdr>
                                <w:top w:val="none" w:sz="0" w:space="0" w:color="auto"/>
                                <w:left w:val="none" w:sz="0" w:space="0" w:color="auto"/>
                                <w:bottom w:val="none" w:sz="0" w:space="0" w:color="auto"/>
                                <w:right w:val="none" w:sz="0" w:space="0" w:color="auto"/>
                              </w:divBdr>
                              <w:divsChild>
                                <w:div w:id="1907107659">
                                  <w:marLeft w:val="0"/>
                                  <w:marRight w:val="0"/>
                                  <w:marTop w:val="0"/>
                                  <w:marBottom w:val="0"/>
                                  <w:divBdr>
                                    <w:top w:val="none" w:sz="0" w:space="0" w:color="auto"/>
                                    <w:left w:val="none" w:sz="0" w:space="0" w:color="auto"/>
                                    <w:bottom w:val="none" w:sz="0" w:space="0" w:color="auto"/>
                                    <w:right w:val="none" w:sz="0" w:space="0" w:color="auto"/>
                                  </w:divBdr>
                                  <w:divsChild>
                                    <w:div w:id="1523398376">
                                      <w:marLeft w:val="0"/>
                                      <w:marRight w:val="0"/>
                                      <w:marTop w:val="0"/>
                                      <w:marBottom w:val="0"/>
                                      <w:divBdr>
                                        <w:top w:val="none" w:sz="0" w:space="0" w:color="auto"/>
                                        <w:left w:val="none" w:sz="0" w:space="0" w:color="auto"/>
                                        <w:bottom w:val="none" w:sz="0" w:space="0" w:color="auto"/>
                                        <w:right w:val="none" w:sz="0" w:space="0" w:color="auto"/>
                                      </w:divBdr>
                                      <w:divsChild>
                                        <w:div w:id="1217550421">
                                          <w:marLeft w:val="0"/>
                                          <w:marRight w:val="0"/>
                                          <w:marTop w:val="0"/>
                                          <w:marBottom w:val="0"/>
                                          <w:divBdr>
                                            <w:top w:val="none" w:sz="0" w:space="0" w:color="auto"/>
                                            <w:left w:val="none" w:sz="0" w:space="0" w:color="auto"/>
                                            <w:bottom w:val="none" w:sz="0" w:space="0" w:color="auto"/>
                                            <w:right w:val="none" w:sz="0" w:space="0" w:color="auto"/>
                                          </w:divBdr>
                                          <w:divsChild>
                                            <w:div w:id="909316863">
                                              <w:marLeft w:val="0"/>
                                              <w:marRight w:val="0"/>
                                              <w:marTop w:val="0"/>
                                              <w:marBottom w:val="0"/>
                                              <w:divBdr>
                                                <w:top w:val="none" w:sz="0" w:space="0" w:color="auto"/>
                                                <w:left w:val="none" w:sz="0" w:space="0" w:color="auto"/>
                                                <w:bottom w:val="none" w:sz="0" w:space="0" w:color="auto"/>
                                                <w:right w:val="none" w:sz="0" w:space="0" w:color="auto"/>
                                              </w:divBdr>
                                              <w:divsChild>
                                                <w:div w:id="1691837552">
                                                  <w:marLeft w:val="0"/>
                                                  <w:marRight w:val="0"/>
                                                  <w:marTop w:val="0"/>
                                                  <w:marBottom w:val="0"/>
                                                  <w:divBdr>
                                                    <w:top w:val="none" w:sz="0" w:space="0" w:color="auto"/>
                                                    <w:left w:val="none" w:sz="0" w:space="0" w:color="auto"/>
                                                    <w:bottom w:val="none" w:sz="0" w:space="0" w:color="auto"/>
                                                    <w:right w:val="none" w:sz="0" w:space="0" w:color="auto"/>
                                                  </w:divBdr>
                                                  <w:divsChild>
                                                    <w:div w:id="2141798320">
                                                      <w:marLeft w:val="0"/>
                                                      <w:marRight w:val="0"/>
                                                      <w:marTop w:val="0"/>
                                                      <w:marBottom w:val="0"/>
                                                      <w:divBdr>
                                                        <w:top w:val="none" w:sz="0" w:space="0" w:color="auto"/>
                                                        <w:left w:val="none" w:sz="0" w:space="0" w:color="auto"/>
                                                        <w:bottom w:val="none" w:sz="0" w:space="0" w:color="auto"/>
                                                        <w:right w:val="none" w:sz="0" w:space="0" w:color="auto"/>
                                                      </w:divBdr>
                                                      <w:divsChild>
                                                        <w:div w:id="17196926">
                                                          <w:marLeft w:val="0"/>
                                                          <w:marRight w:val="0"/>
                                                          <w:marTop w:val="0"/>
                                                          <w:marBottom w:val="0"/>
                                                          <w:divBdr>
                                                            <w:top w:val="none" w:sz="0" w:space="0" w:color="auto"/>
                                                            <w:left w:val="none" w:sz="0" w:space="0" w:color="auto"/>
                                                            <w:bottom w:val="none" w:sz="0" w:space="0" w:color="auto"/>
                                                            <w:right w:val="none" w:sz="0" w:space="0" w:color="auto"/>
                                                          </w:divBdr>
                                                          <w:divsChild>
                                                            <w:div w:id="1327434519">
                                                              <w:marLeft w:val="0"/>
                                                              <w:marRight w:val="0"/>
                                                              <w:marTop w:val="0"/>
                                                              <w:marBottom w:val="0"/>
                                                              <w:divBdr>
                                                                <w:top w:val="none" w:sz="0" w:space="0" w:color="auto"/>
                                                                <w:left w:val="none" w:sz="0" w:space="0" w:color="auto"/>
                                                                <w:bottom w:val="none" w:sz="0" w:space="0" w:color="auto"/>
                                                                <w:right w:val="none" w:sz="0" w:space="0" w:color="auto"/>
                                                              </w:divBdr>
                                                              <w:divsChild>
                                                                <w:div w:id="350568207">
                                                                  <w:marLeft w:val="0"/>
                                                                  <w:marRight w:val="0"/>
                                                                  <w:marTop w:val="0"/>
                                                                  <w:marBottom w:val="0"/>
                                                                  <w:divBdr>
                                                                    <w:top w:val="none" w:sz="0" w:space="0" w:color="auto"/>
                                                                    <w:left w:val="none" w:sz="0" w:space="0" w:color="auto"/>
                                                                    <w:bottom w:val="none" w:sz="0" w:space="0" w:color="auto"/>
                                                                    <w:right w:val="none" w:sz="0" w:space="0" w:color="auto"/>
                                                                  </w:divBdr>
                                                                  <w:divsChild>
                                                                    <w:div w:id="1003776268">
                                                                      <w:marLeft w:val="0"/>
                                                                      <w:marRight w:val="0"/>
                                                                      <w:marTop w:val="0"/>
                                                                      <w:marBottom w:val="0"/>
                                                                      <w:divBdr>
                                                                        <w:top w:val="none" w:sz="0" w:space="0" w:color="auto"/>
                                                                        <w:left w:val="none" w:sz="0" w:space="0" w:color="auto"/>
                                                                        <w:bottom w:val="none" w:sz="0" w:space="0" w:color="auto"/>
                                                                        <w:right w:val="none" w:sz="0" w:space="0" w:color="auto"/>
                                                                      </w:divBdr>
                                                                      <w:divsChild>
                                                                        <w:div w:id="125004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7157242">
      <w:bodyDiv w:val="1"/>
      <w:marLeft w:val="0"/>
      <w:marRight w:val="0"/>
      <w:marTop w:val="0"/>
      <w:marBottom w:val="0"/>
      <w:divBdr>
        <w:top w:val="none" w:sz="0" w:space="0" w:color="auto"/>
        <w:left w:val="none" w:sz="0" w:space="0" w:color="auto"/>
        <w:bottom w:val="none" w:sz="0" w:space="0" w:color="auto"/>
        <w:right w:val="none" w:sz="0" w:space="0" w:color="auto"/>
      </w:divBdr>
    </w:div>
    <w:div w:id="1947345708">
      <w:bodyDiv w:val="1"/>
      <w:marLeft w:val="0"/>
      <w:marRight w:val="0"/>
      <w:marTop w:val="0"/>
      <w:marBottom w:val="0"/>
      <w:divBdr>
        <w:top w:val="none" w:sz="0" w:space="0" w:color="auto"/>
        <w:left w:val="none" w:sz="0" w:space="0" w:color="auto"/>
        <w:bottom w:val="none" w:sz="0" w:space="0" w:color="auto"/>
        <w:right w:val="none" w:sz="0" w:space="0" w:color="auto"/>
      </w:divBdr>
    </w:div>
    <w:div w:id="1947419960">
      <w:bodyDiv w:val="1"/>
      <w:marLeft w:val="0"/>
      <w:marRight w:val="0"/>
      <w:marTop w:val="0"/>
      <w:marBottom w:val="0"/>
      <w:divBdr>
        <w:top w:val="none" w:sz="0" w:space="0" w:color="auto"/>
        <w:left w:val="none" w:sz="0" w:space="0" w:color="auto"/>
        <w:bottom w:val="none" w:sz="0" w:space="0" w:color="auto"/>
        <w:right w:val="none" w:sz="0" w:space="0" w:color="auto"/>
      </w:divBdr>
    </w:div>
    <w:div w:id="1948586521">
      <w:bodyDiv w:val="1"/>
      <w:marLeft w:val="0"/>
      <w:marRight w:val="0"/>
      <w:marTop w:val="0"/>
      <w:marBottom w:val="0"/>
      <w:divBdr>
        <w:top w:val="none" w:sz="0" w:space="0" w:color="auto"/>
        <w:left w:val="none" w:sz="0" w:space="0" w:color="auto"/>
        <w:bottom w:val="none" w:sz="0" w:space="0" w:color="auto"/>
        <w:right w:val="none" w:sz="0" w:space="0" w:color="auto"/>
      </w:divBdr>
    </w:div>
    <w:div w:id="1949579792">
      <w:bodyDiv w:val="1"/>
      <w:marLeft w:val="0"/>
      <w:marRight w:val="0"/>
      <w:marTop w:val="0"/>
      <w:marBottom w:val="0"/>
      <w:divBdr>
        <w:top w:val="none" w:sz="0" w:space="0" w:color="auto"/>
        <w:left w:val="none" w:sz="0" w:space="0" w:color="auto"/>
        <w:bottom w:val="none" w:sz="0" w:space="0" w:color="auto"/>
        <w:right w:val="none" w:sz="0" w:space="0" w:color="auto"/>
      </w:divBdr>
    </w:div>
    <w:div w:id="1950115775">
      <w:bodyDiv w:val="1"/>
      <w:marLeft w:val="0"/>
      <w:marRight w:val="0"/>
      <w:marTop w:val="0"/>
      <w:marBottom w:val="0"/>
      <w:divBdr>
        <w:top w:val="none" w:sz="0" w:space="0" w:color="auto"/>
        <w:left w:val="none" w:sz="0" w:space="0" w:color="auto"/>
        <w:bottom w:val="none" w:sz="0" w:space="0" w:color="auto"/>
        <w:right w:val="none" w:sz="0" w:space="0" w:color="auto"/>
      </w:divBdr>
    </w:div>
    <w:div w:id="1950117427">
      <w:bodyDiv w:val="1"/>
      <w:marLeft w:val="0"/>
      <w:marRight w:val="0"/>
      <w:marTop w:val="0"/>
      <w:marBottom w:val="0"/>
      <w:divBdr>
        <w:top w:val="none" w:sz="0" w:space="0" w:color="auto"/>
        <w:left w:val="none" w:sz="0" w:space="0" w:color="auto"/>
        <w:bottom w:val="none" w:sz="0" w:space="0" w:color="auto"/>
        <w:right w:val="none" w:sz="0" w:space="0" w:color="auto"/>
      </w:divBdr>
    </w:div>
    <w:div w:id="1950309882">
      <w:bodyDiv w:val="1"/>
      <w:marLeft w:val="0"/>
      <w:marRight w:val="0"/>
      <w:marTop w:val="0"/>
      <w:marBottom w:val="0"/>
      <w:divBdr>
        <w:top w:val="none" w:sz="0" w:space="0" w:color="auto"/>
        <w:left w:val="none" w:sz="0" w:space="0" w:color="auto"/>
        <w:bottom w:val="none" w:sz="0" w:space="0" w:color="auto"/>
        <w:right w:val="none" w:sz="0" w:space="0" w:color="auto"/>
      </w:divBdr>
    </w:div>
    <w:div w:id="1950431340">
      <w:bodyDiv w:val="1"/>
      <w:marLeft w:val="0"/>
      <w:marRight w:val="0"/>
      <w:marTop w:val="0"/>
      <w:marBottom w:val="0"/>
      <w:divBdr>
        <w:top w:val="none" w:sz="0" w:space="0" w:color="auto"/>
        <w:left w:val="none" w:sz="0" w:space="0" w:color="auto"/>
        <w:bottom w:val="none" w:sz="0" w:space="0" w:color="auto"/>
        <w:right w:val="none" w:sz="0" w:space="0" w:color="auto"/>
      </w:divBdr>
    </w:div>
    <w:div w:id="1951626173">
      <w:bodyDiv w:val="1"/>
      <w:marLeft w:val="0"/>
      <w:marRight w:val="0"/>
      <w:marTop w:val="0"/>
      <w:marBottom w:val="0"/>
      <w:divBdr>
        <w:top w:val="none" w:sz="0" w:space="0" w:color="auto"/>
        <w:left w:val="none" w:sz="0" w:space="0" w:color="auto"/>
        <w:bottom w:val="none" w:sz="0" w:space="0" w:color="auto"/>
        <w:right w:val="none" w:sz="0" w:space="0" w:color="auto"/>
      </w:divBdr>
      <w:divsChild>
        <w:div w:id="1673600762">
          <w:marLeft w:val="0"/>
          <w:marRight w:val="0"/>
          <w:marTop w:val="0"/>
          <w:marBottom w:val="0"/>
          <w:divBdr>
            <w:top w:val="none" w:sz="0" w:space="0" w:color="auto"/>
            <w:left w:val="none" w:sz="0" w:space="0" w:color="auto"/>
            <w:bottom w:val="none" w:sz="0" w:space="0" w:color="auto"/>
            <w:right w:val="none" w:sz="0" w:space="0" w:color="auto"/>
          </w:divBdr>
          <w:divsChild>
            <w:div w:id="1983272575">
              <w:marLeft w:val="0"/>
              <w:marRight w:val="0"/>
              <w:marTop w:val="0"/>
              <w:marBottom w:val="0"/>
              <w:divBdr>
                <w:top w:val="none" w:sz="0" w:space="0" w:color="auto"/>
                <w:left w:val="none" w:sz="0" w:space="0" w:color="auto"/>
                <w:bottom w:val="none" w:sz="0" w:space="0" w:color="auto"/>
                <w:right w:val="none" w:sz="0" w:space="0" w:color="auto"/>
              </w:divBdr>
              <w:divsChild>
                <w:div w:id="982198691">
                  <w:marLeft w:val="0"/>
                  <w:marRight w:val="0"/>
                  <w:marTop w:val="0"/>
                  <w:marBottom w:val="0"/>
                  <w:divBdr>
                    <w:top w:val="none" w:sz="0" w:space="0" w:color="auto"/>
                    <w:left w:val="none" w:sz="0" w:space="0" w:color="auto"/>
                    <w:bottom w:val="none" w:sz="0" w:space="0" w:color="auto"/>
                    <w:right w:val="none" w:sz="0" w:space="0" w:color="auto"/>
                  </w:divBdr>
                  <w:divsChild>
                    <w:div w:id="869495807">
                      <w:marLeft w:val="0"/>
                      <w:marRight w:val="0"/>
                      <w:marTop w:val="0"/>
                      <w:marBottom w:val="0"/>
                      <w:divBdr>
                        <w:top w:val="none" w:sz="0" w:space="0" w:color="auto"/>
                        <w:left w:val="none" w:sz="0" w:space="0" w:color="auto"/>
                        <w:bottom w:val="none" w:sz="0" w:space="0" w:color="auto"/>
                        <w:right w:val="none" w:sz="0" w:space="0" w:color="auto"/>
                      </w:divBdr>
                      <w:divsChild>
                        <w:div w:id="1020207147">
                          <w:marLeft w:val="0"/>
                          <w:marRight w:val="0"/>
                          <w:marTop w:val="0"/>
                          <w:marBottom w:val="0"/>
                          <w:divBdr>
                            <w:top w:val="none" w:sz="0" w:space="0" w:color="auto"/>
                            <w:left w:val="none" w:sz="0" w:space="0" w:color="auto"/>
                            <w:bottom w:val="none" w:sz="0" w:space="0" w:color="auto"/>
                            <w:right w:val="none" w:sz="0" w:space="0" w:color="auto"/>
                          </w:divBdr>
                          <w:divsChild>
                            <w:div w:id="625351123">
                              <w:marLeft w:val="0"/>
                              <w:marRight w:val="0"/>
                              <w:marTop w:val="0"/>
                              <w:marBottom w:val="0"/>
                              <w:divBdr>
                                <w:top w:val="none" w:sz="0" w:space="0" w:color="auto"/>
                                <w:left w:val="none" w:sz="0" w:space="0" w:color="auto"/>
                                <w:bottom w:val="none" w:sz="0" w:space="0" w:color="auto"/>
                                <w:right w:val="none" w:sz="0" w:space="0" w:color="auto"/>
                              </w:divBdr>
                              <w:divsChild>
                                <w:div w:id="559096622">
                                  <w:marLeft w:val="0"/>
                                  <w:marRight w:val="0"/>
                                  <w:marTop w:val="0"/>
                                  <w:marBottom w:val="0"/>
                                  <w:divBdr>
                                    <w:top w:val="none" w:sz="0" w:space="0" w:color="auto"/>
                                    <w:left w:val="none" w:sz="0" w:space="0" w:color="auto"/>
                                    <w:bottom w:val="none" w:sz="0" w:space="0" w:color="auto"/>
                                    <w:right w:val="none" w:sz="0" w:space="0" w:color="auto"/>
                                  </w:divBdr>
                                  <w:divsChild>
                                    <w:div w:id="113915248">
                                      <w:marLeft w:val="0"/>
                                      <w:marRight w:val="0"/>
                                      <w:marTop w:val="0"/>
                                      <w:marBottom w:val="0"/>
                                      <w:divBdr>
                                        <w:top w:val="none" w:sz="0" w:space="0" w:color="auto"/>
                                        <w:left w:val="none" w:sz="0" w:space="0" w:color="auto"/>
                                        <w:bottom w:val="none" w:sz="0" w:space="0" w:color="auto"/>
                                        <w:right w:val="none" w:sz="0" w:space="0" w:color="auto"/>
                                      </w:divBdr>
                                      <w:divsChild>
                                        <w:div w:id="616528531">
                                          <w:marLeft w:val="-150"/>
                                          <w:marRight w:val="-150"/>
                                          <w:marTop w:val="0"/>
                                          <w:marBottom w:val="0"/>
                                          <w:divBdr>
                                            <w:top w:val="none" w:sz="0" w:space="0" w:color="auto"/>
                                            <w:left w:val="none" w:sz="0" w:space="0" w:color="auto"/>
                                            <w:bottom w:val="none" w:sz="0" w:space="0" w:color="auto"/>
                                            <w:right w:val="none" w:sz="0" w:space="0" w:color="auto"/>
                                          </w:divBdr>
                                          <w:divsChild>
                                            <w:div w:id="1368145565">
                                              <w:marLeft w:val="0"/>
                                              <w:marRight w:val="0"/>
                                              <w:marTop w:val="0"/>
                                              <w:marBottom w:val="0"/>
                                              <w:divBdr>
                                                <w:top w:val="none" w:sz="0" w:space="0" w:color="auto"/>
                                                <w:left w:val="none" w:sz="0" w:space="0" w:color="auto"/>
                                                <w:bottom w:val="none" w:sz="0" w:space="0" w:color="auto"/>
                                                <w:right w:val="none" w:sz="0" w:space="0" w:color="auto"/>
                                              </w:divBdr>
                                              <w:divsChild>
                                                <w:div w:id="994532200">
                                                  <w:marLeft w:val="0"/>
                                                  <w:marRight w:val="0"/>
                                                  <w:marTop w:val="0"/>
                                                  <w:marBottom w:val="0"/>
                                                  <w:divBdr>
                                                    <w:top w:val="none" w:sz="0" w:space="0" w:color="auto"/>
                                                    <w:left w:val="none" w:sz="0" w:space="0" w:color="auto"/>
                                                    <w:bottom w:val="none" w:sz="0" w:space="0" w:color="auto"/>
                                                    <w:right w:val="none" w:sz="0" w:space="0" w:color="auto"/>
                                                  </w:divBdr>
                                                  <w:divsChild>
                                                    <w:div w:id="995956399">
                                                      <w:marLeft w:val="0"/>
                                                      <w:marRight w:val="0"/>
                                                      <w:marTop w:val="0"/>
                                                      <w:marBottom w:val="0"/>
                                                      <w:divBdr>
                                                        <w:top w:val="none" w:sz="0" w:space="0" w:color="auto"/>
                                                        <w:left w:val="none" w:sz="0" w:space="0" w:color="auto"/>
                                                        <w:bottom w:val="none" w:sz="0" w:space="0" w:color="auto"/>
                                                        <w:right w:val="none" w:sz="0" w:space="0" w:color="auto"/>
                                                      </w:divBdr>
                                                      <w:divsChild>
                                                        <w:div w:id="15547391">
                                                          <w:marLeft w:val="0"/>
                                                          <w:marRight w:val="0"/>
                                                          <w:marTop w:val="0"/>
                                                          <w:marBottom w:val="0"/>
                                                          <w:divBdr>
                                                            <w:top w:val="none" w:sz="0" w:space="0" w:color="auto"/>
                                                            <w:left w:val="none" w:sz="0" w:space="0" w:color="auto"/>
                                                            <w:bottom w:val="none" w:sz="0" w:space="0" w:color="auto"/>
                                                            <w:right w:val="none" w:sz="0" w:space="0" w:color="auto"/>
                                                          </w:divBdr>
                                                          <w:divsChild>
                                                            <w:div w:id="2054691028">
                                                              <w:marLeft w:val="0"/>
                                                              <w:marRight w:val="0"/>
                                                              <w:marTop w:val="0"/>
                                                              <w:marBottom w:val="0"/>
                                                              <w:divBdr>
                                                                <w:top w:val="none" w:sz="0" w:space="0" w:color="auto"/>
                                                                <w:left w:val="none" w:sz="0" w:space="0" w:color="auto"/>
                                                                <w:bottom w:val="none" w:sz="0" w:space="0" w:color="auto"/>
                                                                <w:right w:val="none" w:sz="0" w:space="0" w:color="auto"/>
                                                              </w:divBdr>
                                                              <w:divsChild>
                                                                <w:div w:id="448740870">
                                                                  <w:marLeft w:val="0"/>
                                                                  <w:marRight w:val="0"/>
                                                                  <w:marTop w:val="0"/>
                                                                  <w:marBottom w:val="0"/>
                                                                  <w:divBdr>
                                                                    <w:top w:val="none" w:sz="0" w:space="0" w:color="auto"/>
                                                                    <w:left w:val="none" w:sz="0" w:space="0" w:color="auto"/>
                                                                    <w:bottom w:val="none" w:sz="0" w:space="0" w:color="auto"/>
                                                                    <w:right w:val="none" w:sz="0" w:space="0" w:color="auto"/>
                                                                  </w:divBdr>
                                                                  <w:divsChild>
                                                                    <w:div w:id="272443529">
                                                                      <w:marLeft w:val="0"/>
                                                                      <w:marRight w:val="0"/>
                                                                      <w:marTop w:val="0"/>
                                                                      <w:marBottom w:val="0"/>
                                                                      <w:divBdr>
                                                                        <w:top w:val="none" w:sz="0" w:space="0" w:color="auto"/>
                                                                        <w:left w:val="none" w:sz="0" w:space="0" w:color="auto"/>
                                                                        <w:bottom w:val="none" w:sz="0" w:space="0" w:color="auto"/>
                                                                        <w:right w:val="none" w:sz="0" w:space="0" w:color="auto"/>
                                                                      </w:divBdr>
                                                                      <w:divsChild>
                                                                        <w:div w:id="1046565771">
                                                                          <w:marLeft w:val="-225"/>
                                                                          <w:marRight w:val="-225"/>
                                                                          <w:marTop w:val="0"/>
                                                                          <w:marBottom w:val="0"/>
                                                                          <w:divBdr>
                                                                            <w:top w:val="none" w:sz="0" w:space="0" w:color="auto"/>
                                                                            <w:left w:val="none" w:sz="0" w:space="0" w:color="auto"/>
                                                                            <w:bottom w:val="none" w:sz="0" w:space="0" w:color="auto"/>
                                                                            <w:right w:val="none" w:sz="0" w:space="0" w:color="auto"/>
                                                                          </w:divBdr>
                                                                          <w:divsChild>
                                                                            <w:div w:id="178692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1666917">
      <w:bodyDiv w:val="1"/>
      <w:marLeft w:val="0"/>
      <w:marRight w:val="0"/>
      <w:marTop w:val="0"/>
      <w:marBottom w:val="0"/>
      <w:divBdr>
        <w:top w:val="none" w:sz="0" w:space="0" w:color="auto"/>
        <w:left w:val="none" w:sz="0" w:space="0" w:color="auto"/>
        <w:bottom w:val="none" w:sz="0" w:space="0" w:color="auto"/>
        <w:right w:val="none" w:sz="0" w:space="0" w:color="auto"/>
      </w:divBdr>
    </w:div>
    <w:div w:id="1951859693">
      <w:bodyDiv w:val="1"/>
      <w:marLeft w:val="0"/>
      <w:marRight w:val="0"/>
      <w:marTop w:val="0"/>
      <w:marBottom w:val="0"/>
      <w:divBdr>
        <w:top w:val="none" w:sz="0" w:space="0" w:color="auto"/>
        <w:left w:val="none" w:sz="0" w:space="0" w:color="auto"/>
        <w:bottom w:val="none" w:sz="0" w:space="0" w:color="auto"/>
        <w:right w:val="none" w:sz="0" w:space="0" w:color="auto"/>
      </w:divBdr>
    </w:div>
    <w:div w:id="1952128549">
      <w:bodyDiv w:val="1"/>
      <w:marLeft w:val="0"/>
      <w:marRight w:val="0"/>
      <w:marTop w:val="0"/>
      <w:marBottom w:val="0"/>
      <w:divBdr>
        <w:top w:val="none" w:sz="0" w:space="0" w:color="auto"/>
        <w:left w:val="none" w:sz="0" w:space="0" w:color="auto"/>
        <w:bottom w:val="none" w:sz="0" w:space="0" w:color="auto"/>
        <w:right w:val="none" w:sz="0" w:space="0" w:color="auto"/>
      </w:divBdr>
    </w:div>
    <w:div w:id="1952472039">
      <w:bodyDiv w:val="1"/>
      <w:marLeft w:val="0"/>
      <w:marRight w:val="0"/>
      <w:marTop w:val="0"/>
      <w:marBottom w:val="0"/>
      <w:divBdr>
        <w:top w:val="none" w:sz="0" w:space="0" w:color="auto"/>
        <w:left w:val="none" w:sz="0" w:space="0" w:color="auto"/>
        <w:bottom w:val="none" w:sz="0" w:space="0" w:color="auto"/>
        <w:right w:val="none" w:sz="0" w:space="0" w:color="auto"/>
      </w:divBdr>
    </w:div>
    <w:div w:id="1952743182">
      <w:bodyDiv w:val="1"/>
      <w:marLeft w:val="0"/>
      <w:marRight w:val="0"/>
      <w:marTop w:val="0"/>
      <w:marBottom w:val="0"/>
      <w:divBdr>
        <w:top w:val="none" w:sz="0" w:space="0" w:color="auto"/>
        <w:left w:val="none" w:sz="0" w:space="0" w:color="auto"/>
        <w:bottom w:val="none" w:sz="0" w:space="0" w:color="auto"/>
        <w:right w:val="none" w:sz="0" w:space="0" w:color="auto"/>
      </w:divBdr>
    </w:div>
    <w:div w:id="1952859332">
      <w:bodyDiv w:val="1"/>
      <w:marLeft w:val="0"/>
      <w:marRight w:val="0"/>
      <w:marTop w:val="0"/>
      <w:marBottom w:val="0"/>
      <w:divBdr>
        <w:top w:val="none" w:sz="0" w:space="0" w:color="auto"/>
        <w:left w:val="none" w:sz="0" w:space="0" w:color="auto"/>
        <w:bottom w:val="none" w:sz="0" w:space="0" w:color="auto"/>
        <w:right w:val="none" w:sz="0" w:space="0" w:color="auto"/>
      </w:divBdr>
    </w:div>
    <w:div w:id="1953052531">
      <w:bodyDiv w:val="1"/>
      <w:marLeft w:val="0"/>
      <w:marRight w:val="0"/>
      <w:marTop w:val="0"/>
      <w:marBottom w:val="0"/>
      <w:divBdr>
        <w:top w:val="none" w:sz="0" w:space="0" w:color="auto"/>
        <w:left w:val="none" w:sz="0" w:space="0" w:color="auto"/>
        <w:bottom w:val="none" w:sz="0" w:space="0" w:color="auto"/>
        <w:right w:val="none" w:sz="0" w:space="0" w:color="auto"/>
      </w:divBdr>
    </w:div>
    <w:div w:id="1953633366">
      <w:bodyDiv w:val="1"/>
      <w:marLeft w:val="0"/>
      <w:marRight w:val="0"/>
      <w:marTop w:val="0"/>
      <w:marBottom w:val="0"/>
      <w:divBdr>
        <w:top w:val="none" w:sz="0" w:space="0" w:color="auto"/>
        <w:left w:val="none" w:sz="0" w:space="0" w:color="auto"/>
        <w:bottom w:val="none" w:sz="0" w:space="0" w:color="auto"/>
        <w:right w:val="none" w:sz="0" w:space="0" w:color="auto"/>
      </w:divBdr>
    </w:div>
    <w:div w:id="1953857059">
      <w:bodyDiv w:val="1"/>
      <w:marLeft w:val="0"/>
      <w:marRight w:val="0"/>
      <w:marTop w:val="0"/>
      <w:marBottom w:val="0"/>
      <w:divBdr>
        <w:top w:val="none" w:sz="0" w:space="0" w:color="auto"/>
        <w:left w:val="none" w:sz="0" w:space="0" w:color="auto"/>
        <w:bottom w:val="none" w:sz="0" w:space="0" w:color="auto"/>
        <w:right w:val="none" w:sz="0" w:space="0" w:color="auto"/>
      </w:divBdr>
    </w:div>
    <w:div w:id="1954364282">
      <w:bodyDiv w:val="1"/>
      <w:marLeft w:val="0"/>
      <w:marRight w:val="0"/>
      <w:marTop w:val="0"/>
      <w:marBottom w:val="0"/>
      <w:divBdr>
        <w:top w:val="none" w:sz="0" w:space="0" w:color="auto"/>
        <w:left w:val="none" w:sz="0" w:space="0" w:color="auto"/>
        <w:bottom w:val="none" w:sz="0" w:space="0" w:color="auto"/>
        <w:right w:val="none" w:sz="0" w:space="0" w:color="auto"/>
      </w:divBdr>
    </w:div>
    <w:div w:id="1954940374">
      <w:bodyDiv w:val="1"/>
      <w:marLeft w:val="0"/>
      <w:marRight w:val="0"/>
      <w:marTop w:val="0"/>
      <w:marBottom w:val="0"/>
      <w:divBdr>
        <w:top w:val="none" w:sz="0" w:space="0" w:color="auto"/>
        <w:left w:val="none" w:sz="0" w:space="0" w:color="auto"/>
        <w:bottom w:val="none" w:sz="0" w:space="0" w:color="auto"/>
        <w:right w:val="none" w:sz="0" w:space="0" w:color="auto"/>
      </w:divBdr>
    </w:div>
    <w:div w:id="1955401703">
      <w:bodyDiv w:val="1"/>
      <w:marLeft w:val="0"/>
      <w:marRight w:val="0"/>
      <w:marTop w:val="0"/>
      <w:marBottom w:val="0"/>
      <w:divBdr>
        <w:top w:val="none" w:sz="0" w:space="0" w:color="auto"/>
        <w:left w:val="none" w:sz="0" w:space="0" w:color="auto"/>
        <w:bottom w:val="none" w:sz="0" w:space="0" w:color="auto"/>
        <w:right w:val="none" w:sz="0" w:space="0" w:color="auto"/>
      </w:divBdr>
    </w:div>
    <w:div w:id="1955596993">
      <w:bodyDiv w:val="1"/>
      <w:marLeft w:val="0"/>
      <w:marRight w:val="0"/>
      <w:marTop w:val="0"/>
      <w:marBottom w:val="0"/>
      <w:divBdr>
        <w:top w:val="none" w:sz="0" w:space="0" w:color="auto"/>
        <w:left w:val="none" w:sz="0" w:space="0" w:color="auto"/>
        <w:bottom w:val="none" w:sz="0" w:space="0" w:color="auto"/>
        <w:right w:val="none" w:sz="0" w:space="0" w:color="auto"/>
      </w:divBdr>
      <w:divsChild>
        <w:div w:id="454832635">
          <w:marLeft w:val="0"/>
          <w:marRight w:val="0"/>
          <w:marTop w:val="0"/>
          <w:marBottom w:val="0"/>
          <w:divBdr>
            <w:top w:val="none" w:sz="0" w:space="0" w:color="auto"/>
            <w:left w:val="none" w:sz="0" w:space="0" w:color="auto"/>
            <w:bottom w:val="none" w:sz="0" w:space="0" w:color="auto"/>
            <w:right w:val="none" w:sz="0" w:space="0" w:color="auto"/>
          </w:divBdr>
          <w:divsChild>
            <w:div w:id="1383675408">
              <w:marLeft w:val="0"/>
              <w:marRight w:val="0"/>
              <w:marTop w:val="0"/>
              <w:marBottom w:val="0"/>
              <w:divBdr>
                <w:top w:val="none" w:sz="0" w:space="0" w:color="auto"/>
                <w:left w:val="none" w:sz="0" w:space="0" w:color="auto"/>
                <w:bottom w:val="none" w:sz="0" w:space="0" w:color="auto"/>
                <w:right w:val="none" w:sz="0" w:space="0" w:color="auto"/>
              </w:divBdr>
              <w:divsChild>
                <w:div w:id="774328815">
                  <w:marLeft w:val="0"/>
                  <w:marRight w:val="0"/>
                  <w:marTop w:val="0"/>
                  <w:marBottom w:val="0"/>
                  <w:divBdr>
                    <w:top w:val="none" w:sz="0" w:space="0" w:color="auto"/>
                    <w:left w:val="none" w:sz="0" w:space="0" w:color="auto"/>
                    <w:bottom w:val="none" w:sz="0" w:space="0" w:color="auto"/>
                    <w:right w:val="none" w:sz="0" w:space="0" w:color="auto"/>
                  </w:divBdr>
                  <w:divsChild>
                    <w:div w:id="64568766">
                      <w:marLeft w:val="0"/>
                      <w:marRight w:val="0"/>
                      <w:marTop w:val="0"/>
                      <w:marBottom w:val="0"/>
                      <w:divBdr>
                        <w:top w:val="none" w:sz="0" w:space="0" w:color="auto"/>
                        <w:left w:val="none" w:sz="0" w:space="0" w:color="auto"/>
                        <w:bottom w:val="none" w:sz="0" w:space="0" w:color="auto"/>
                        <w:right w:val="none" w:sz="0" w:space="0" w:color="auto"/>
                      </w:divBdr>
                      <w:divsChild>
                        <w:div w:id="436099822">
                          <w:marLeft w:val="0"/>
                          <w:marRight w:val="0"/>
                          <w:marTop w:val="0"/>
                          <w:marBottom w:val="0"/>
                          <w:divBdr>
                            <w:top w:val="none" w:sz="0" w:space="0" w:color="auto"/>
                            <w:left w:val="none" w:sz="0" w:space="0" w:color="auto"/>
                            <w:bottom w:val="none" w:sz="0" w:space="0" w:color="auto"/>
                            <w:right w:val="none" w:sz="0" w:space="0" w:color="auto"/>
                          </w:divBdr>
                          <w:divsChild>
                            <w:div w:id="1957636079">
                              <w:marLeft w:val="0"/>
                              <w:marRight w:val="0"/>
                              <w:marTop w:val="0"/>
                              <w:marBottom w:val="0"/>
                              <w:divBdr>
                                <w:top w:val="none" w:sz="0" w:space="0" w:color="auto"/>
                                <w:left w:val="none" w:sz="0" w:space="0" w:color="auto"/>
                                <w:bottom w:val="none" w:sz="0" w:space="0" w:color="auto"/>
                                <w:right w:val="none" w:sz="0" w:space="0" w:color="auto"/>
                              </w:divBdr>
                              <w:divsChild>
                                <w:div w:id="824588969">
                                  <w:marLeft w:val="0"/>
                                  <w:marRight w:val="0"/>
                                  <w:marTop w:val="0"/>
                                  <w:marBottom w:val="0"/>
                                  <w:divBdr>
                                    <w:top w:val="none" w:sz="0" w:space="0" w:color="auto"/>
                                    <w:left w:val="none" w:sz="0" w:space="0" w:color="auto"/>
                                    <w:bottom w:val="none" w:sz="0" w:space="0" w:color="auto"/>
                                    <w:right w:val="none" w:sz="0" w:space="0" w:color="auto"/>
                                  </w:divBdr>
                                  <w:divsChild>
                                    <w:div w:id="339966659">
                                      <w:marLeft w:val="0"/>
                                      <w:marRight w:val="0"/>
                                      <w:marTop w:val="0"/>
                                      <w:marBottom w:val="0"/>
                                      <w:divBdr>
                                        <w:top w:val="none" w:sz="0" w:space="0" w:color="auto"/>
                                        <w:left w:val="none" w:sz="0" w:space="0" w:color="auto"/>
                                        <w:bottom w:val="none" w:sz="0" w:space="0" w:color="auto"/>
                                        <w:right w:val="none" w:sz="0" w:space="0" w:color="auto"/>
                                      </w:divBdr>
                                      <w:divsChild>
                                        <w:div w:id="743913990">
                                          <w:marLeft w:val="-150"/>
                                          <w:marRight w:val="-150"/>
                                          <w:marTop w:val="0"/>
                                          <w:marBottom w:val="0"/>
                                          <w:divBdr>
                                            <w:top w:val="none" w:sz="0" w:space="0" w:color="auto"/>
                                            <w:left w:val="none" w:sz="0" w:space="0" w:color="auto"/>
                                            <w:bottom w:val="none" w:sz="0" w:space="0" w:color="auto"/>
                                            <w:right w:val="none" w:sz="0" w:space="0" w:color="auto"/>
                                          </w:divBdr>
                                          <w:divsChild>
                                            <w:div w:id="1699967215">
                                              <w:marLeft w:val="0"/>
                                              <w:marRight w:val="0"/>
                                              <w:marTop w:val="0"/>
                                              <w:marBottom w:val="0"/>
                                              <w:divBdr>
                                                <w:top w:val="none" w:sz="0" w:space="0" w:color="auto"/>
                                                <w:left w:val="none" w:sz="0" w:space="0" w:color="auto"/>
                                                <w:bottom w:val="none" w:sz="0" w:space="0" w:color="auto"/>
                                                <w:right w:val="none" w:sz="0" w:space="0" w:color="auto"/>
                                              </w:divBdr>
                                              <w:divsChild>
                                                <w:div w:id="2001498863">
                                                  <w:marLeft w:val="0"/>
                                                  <w:marRight w:val="0"/>
                                                  <w:marTop w:val="0"/>
                                                  <w:marBottom w:val="0"/>
                                                  <w:divBdr>
                                                    <w:top w:val="none" w:sz="0" w:space="0" w:color="auto"/>
                                                    <w:left w:val="none" w:sz="0" w:space="0" w:color="auto"/>
                                                    <w:bottom w:val="none" w:sz="0" w:space="0" w:color="auto"/>
                                                    <w:right w:val="none" w:sz="0" w:space="0" w:color="auto"/>
                                                  </w:divBdr>
                                                  <w:divsChild>
                                                    <w:div w:id="1913614931">
                                                      <w:marLeft w:val="0"/>
                                                      <w:marRight w:val="0"/>
                                                      <w:marTop w:val="0"/>
                                                      <w:marBottom w:val="0"/>
                                                      <w:divBdr>
                                                        <w:top w:val="none" w:sz="0" w:space="0" w:color="auto"/>
                                                        <w:left w:val="none" w:sz="0" w:space="0" w:color="auto"/>
                                                        <w:bottom w:val="none" w:sz="0" w:space="0" w:color="auto"/>
                                                        <w:right w:val="none" w:sz="0" w:space="0" w:color="auto"/>
                                                      </w:divBdr>
                                                      <w:divsChild>
                                                        <w:div w:id="900016754">
                                                          <w:marLeft w:val="0"/>
                                                          <w:marRight w:val="0"/>
                                                          <w:marTop w:val="0"/>
                                                          <w:marBottom w:val="0"/>
                                                          <w:divBdr>
                                                            <w:top w:val="none" w:sz="0" w:space="0" w:color="auto"/>
                                                            <w:left w:val="none" w:sz="0" w:space="0" w:color="auto"/>
                                                            <w:bottom w:val="none" w:sz="0" w:space="0" w:color="auto"/>
                                                            <w:right w:val="none" w:sz="0" w:space="0" w:color="auto"/>
                                                          </w:divBdr>
                                                          <w:divsChild>
                                                            <w:div w:id="1733767376">
                                                              <w:marLeft w:val="0"/>
                                                              <w:marRight w:val="0"/>
                                                              <w:marTop w:val="0"/>
                                                              <w:marBottom w:val="0"/>
                                                              <w:divBdr>
                                                                <w:top w:val="none" w:sz="0" w:space="0" w:color="auto"/>
                                                                <w:left w:val="none" w:sz="0" w:space="0" w:color="auto"/>
                                                                <w:bottom w:val="none" w:sz="0" w:space="0" w:color="auto"/>
                                                                <w:right w:val="none" w:sz="0" w:space="0" w:color="auto"/>
                                                              </w:divBdr>
                                                              <w:divsChild>
                                                                <w:div w:id="1902518437">
                                                                  <w:marLeft w:val="0"/>
                                                                  <w:marRight w:val="0"/>
                                                                  <w:marTop w:val="0"/>
                                                                  <w:marBottom w:val="0"/>
                                                                  <w:divBdr>
                                                                    <w:top w:val="none" w:sz="0" w:space="0" w:color="auto"/>
                                                                    <w:left w:val="none" w:sz="0" w:space="0" w:color="auto"/>
                                                                    <w:bottom w:val="none" w:sz="0" w:space="0" w:color="auto"/>
                                                                    <w:right w:val="none" w:sz="0" w:space="0" w:color="auto"/>
                                                                  </w:divBdr>
                                                                  <w:divsChild>
                                                                    <w:div w:id="1076395070">
                                                                      <w:marLeft w:val="0"/>
                                                                      <w:marRight w:val="0"/>
                                                                      <w:marTop w:val="0"/>
                                                                      <w:marBottom w:val="0"/>
                                                                      <w:divBdr>
                                                                        <w:top w:val="none" w:sz="0" w:space="0" w:color="auto"/>
                                                                        <w:left w:val="none" w:sz="0" w:space="0" w:color="auto"/>
                                                                        <w:bottom w:val="none" w:sz="0" w:space="0" w:color="auto"/>
                                                                        <w:right w:val="none" w:sz="0" w:space="0" w:color="auto"/>
                                                                      </w:divBdr>
                                                                      <w:divsChild>
                                                                        <w:div w:id="212155194">
                                                                          <w:marLeft w:val="-225"/>
                                                                          <w:marRight w:val="-225"/>
                                                                          <w:marTop w:val="0"/>
                                                                          <w:marBottom w:val="0"/>
                                                                          <w:divBdr>
                                                                            <w:top w:val="none" w:sz="0" w:space="0" w:color="auto"/>
                                                                            <w:left w:val="none" w:sz="0" w:space="0" w:color="auto"/>
                                                                            <w:bottom w:val="none" w:sz="0" w:space="0" w:color="auto"/>
                                                                            <w:right w:val="none" w:sz="0" w:space="0" w:color="auto"/>
                                                                          </w:divBdr>
                                                                          <w:divsChild>
                                                                            <w:div w:id="182924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5625225">
      <w:bodyDiv w:val="1"/>
      <w:marLeft w:val="0"/>
      <w:marRight w:val="0"/>
      <w:marTop w:val="0"/>
      <w:marBottom w:val="0"/>
      <w:divBdr>
        <w:top w:val="none" w:sz="0" w:space="0" w:color="auto"/>
        <w:left w:val="none" w:sz="0" w:space="0" w:color="auto"/>
        <w:bottom w:val="none" w:sz="0" w:space="0" w:color="auto"/>
        <w:right w:val="none" w:sz="0" w:space="0" w:color="auto"/>
      </w:divBdr>
    </w:div>
    <w:div w:id="1955749550">
      <w:bodyDiv w:val="1"/>
      <w:marLeft w:val="0"/>
      <w:marRight w:val="0"/>
      <w:marTop w:val="0"/>
      <w:marBottom w:val="0"/>
      <w:divBdr>
        <w:top w:val="none" w:sz="0" w:space="0" w:color="auto"/>
        <w:left w:val="none" w:sz="0" w:space="0" w:color="auto"/>
        <w:bottom w:val="none" w:sz="0" w:space="0" w:color="auto"/>
        <w:right w:val="none" w:sz="0" w:space="0" w:color="auto"/>
      </w:divBdr>
    </w:div>
    <w:div w:id="1956249861">
      <w:bodyDiv w:val="1"/>
      <w:marLeft w:val="0"/>
      <w:marRight w:val="0"/>
      <w:marTop w:val="0"/>
      <w:marBottom w:val="0"/>
      <w:divBdr>
        <w:top w:val="none" w:sz="0" w:space="0" w:color="auto"/>
        <w:left w:val="none" w:sz="0" w:space="0" w:color="auto"/>
        <w:bottom w:val="none" w:sz="0" w:space="0" w:color="auto"/>
        <w:right w:val="none" w:sz="0" w:space="0" w:color="auto"/>
      </w:divBdr>
    </w:div>
    <w:div w:id="1956398146">
      <w:bodyDiv w:val="1"/>
      <w:marLeft w:val="0"/>
      <w:marRight w:val="0"/>
      <w:marTop w:val="0"/>
      <w:marBottom w:val="0"/>
      <w:divBdr>
        <w:top w:val="none" w:sz="0" w:space="0" w:color="auto"/>
        <w:left w:val="none" w:sz="0" w:space="0" w:color="auto"/>
        <w:bottom w:val="none" w:sz="0" w:space="0" w:color="auto"/>
        <w:right w:val="none" w:sz="0" w:space="0" w:color="auto"/>
      </w:divBdr>
    </w:div>
    <w:div w:id="1956711244">
      <w:bodyDiv w:val="1"/>
      <w:marLeft w:val="0"/>
      <w:marRight w:val="0"/>
      <w:marTop w:val="0"/>
      <w:marBottom w:val="0"/>
      <w:divBdr>
        <w:top w:val="none" w:sz="0" w:space="0" w:color="auto"/>
        <w:left w:val="none" w:sz="0" w:space="0" w:color="auto"/>
        <w:bottom w:val="none" w:sz="0" w:space="0" w:color="auto"/>
        <w:right w:val="none" w:sz="0" w:space="0" w:color="auto"/>
      </w:divBdr>
    </w:div>
    <w:div w:id="1957250854">
      <w:bodyDiv w:val="1"/>
      <w:marLeft w:val="0"/>
      <w:marRight w:val="0"/>
      <w:marTop w:val="0"/>
      <w:marBottom w:val="0"/>
      <w:divBdr>
        <w:top w:val="none" w:sz="0" w:space="0" w:color="auto"/>
        <w:left w:val="none" w:sz="0" w:space="0" w:color="auto"/>
        <w:bottom w:val="none" w:sz="0" w:space="0" w:color="auto"/>
        <w:right w:val="none" w:sz="0" w:space="0" w:color="auto"/>
      </w:divBdr>
      <w:divsChild>
        <w:div w:id="719016125">
          <w:marLeft w:val="0"/>
          <w:marRight w:val="0"/>
          <w:marTop w:val="0"/>
          <w:marBottom w:val="0"/>
          <w:divBdr>
            <w:top w:val="none" w:sz="0" w:space="0" w:color="auto"/>
            <w:left w:val="none" w:sz="0" w:space="0" w:color="auto"/>
            <w:bottom w:val="none" w:sz="0" w:space="0" w:color="auto"/>
            <w:right w:val="none" w:sz="0" w:space="0" w:color="auto"/>
          </w:divBdr>
          <w:divsChild>
            <w:div w:id="890767355">
              <w:marLeft w:val="0"/>
              <w:marRight w:val="0"/>
              <w:marTop w:val="0"/>
              <w:marBottom w:val="0"/>
              <w:divBdr>
                <w:top w:val="none" w:sz="0" w:space="0" w:color="auto"/>
                <w:left w:val="none" w:sz="0" w:space="0" w:color="auto"/>
                <w:bottom w:val="none" w:sz="0" w:space="0" w:color="auto"/>
                <w:right w:val="none" w:sz="0" w:space="0" w:color="auto"/>
              </w:divBdr>
              <w:divsChild>
                <w:div w:id="1869566056">
                  <w:marLeft w:val="0"/>
                  <w:marRight w:val="0"/>
                  <w:marTop w:val="0"/>
                  <w:marBottom w:val="0"/>
                  <w:divBdr>
                    <w:top w:val="none" w:sz="0" w:space="0" w:color="auto"/>
                    <w:left w:val="none" w:sz="0" w:space="0" w:color="auto"/>
                    <w:bottom w:val="none" w:sz="0" w:space="0" w:color="auto"/>
                    <w:right w:val="none" w:sz="0" w:space="0" w:color="auto"/>
                  </w:divBdr>
                  <w:divsChild>
                    <w:div w:id="936600746">
                      <w:marLeft w:val="0"/>
                      <w:marRight w:val="0"/>
                      <w:marTop w:val="0"/>
                      <w:marBottom w:val="0"/>
                      <w:divBdr>
                        <w:top w:val="none" w:sz="0" w:space="0" w:color="auto"/>
                        <w:left w:val="none" w:sz="0" w:space="0" w:color="auto"/>
                        <w:bottom w:val="none" w:sz="0" w:space="0" w:color="auto"/>
                        <w:right w:val="none" w:sz="0" w:space="0" w:color="auto"/>
                      </w:divBdr>
                      <w:divsChild>
                        <w:div w:id="1230969008">
                          <w:marLeft w:val="0"/>
                          <w:marRight w:val="0"/>
                          <w:marTop w:val="0"/>
                          <w:marBottom w:val="0"/>
                          <w:divBdr>
                            <w:top w:val="none" w:sz="0" w:space="0" w:color="auto"/>
                            <w:left w:val="none" w:sz="0" w:space="0" w:color="auto"/>
                            <w:bottom w:val="none" w:sz="0" w:space="0" w:color="auto"/>
                            <w:right w:val="none" w:sz="0" w:space="0" w:color="auto"/>
                          </w:divBdr>
                          <w:divsChild>
                            <w:div w:id="1511724722">
                              <w:marLeft w:val="0"/>
                              <w:marRight w:val="0"/>
                              <w:marTop w:val="0"/>
                              <w:marBottom w:val="0"/>
                              <w:divBdr>
                                <w:top w:val="none" w:sz="0" w:space="0" w:color="auto"/>
                                <w:left w:val="none" w:sz="0" w:space="0" w:color="auto"/>
                                <w:bottom w:val="none" w:sz="0" w:space="0" w:color="auto"/>
                                <w:right w:val="none" w:sz="0" w:space="0" w:color="auto"/>
                              </w:divBdr>
                              <w:divsChild>
                                <w:div w:id="1907839528">
                                  <w:marLeft w:val="0"/>
                                  <w:marRight w:val="0"/>
                                  <w:marTop w:val="0"/>
                                  <w:marBottom w:val="0"/>
                                  <w:divBdr>
                                    <w:top w:val="none" w:sz="0" w:space="0" w:color="auto"/>
                                    <w:left w:val="none" w:sz="0" w:space="0" w:color="auto"/>
                                    <w:bottom w:val="none" w:sz="0" w:space="0" w:color="auto"/>
                                    <w:right w:val="none" w:sz="0" w:space="0" w:color="auto"/>
                                  </w:divBdr>
                                  <w:divsChild>
                                    <w:div w:id="824786511">
                                      <w:marLeft w:val="0"/>
                                      <w:marRight w:val="0"/>
                                      <w:marTop w:val="0"/>
                                      <w:marBottom w:val="0"/>
                                      <w:divBdr>
                                        <w:top w:val="none" w:sz="0" w:space="0" w:color="auto"/>
                                        <w:left w:val="none" w:sz="0" w:space="0" w:color="auto"/>
                                        <w:bottom w:val="none" w:sz="0" w:space="0" w:color="auto"/>
                                        <w:right w:val="none" w:sz="0" w:space="0" w:color="auto"/>
                                      </w:divBdr>
                                      <w:divsChild>
                                        <w:div w:id="699546549">
                                          <w:marLeft w:val="-150"/>
                                          <w:marRight w:val="-150"/>
                                          <w:marTop w:val="0"/>
                                          <w:marBottom w:val="0"/>
                                          <w:divBdr>
                                            <w:top w:val="none" w:sz="0" w:space="0" w:color="auto"/>
                                            <w:left w:val="none" w:sz="0" w:space="0" w:color="auto"/>
                                            <w:bottom w:val="none" w:sz="0" w:space="0" w:color="auto"/>
                                            <w:right w:val="none" w:sz="0" w:space="0" w:color="auto"/>
                                          </w:divBdr>
                                          <w:divsChild>
                                            <w:div w:id="1308703812">
                                              <w:marLeft w:val="0"/>
                                              <w:marRight w:val="0"/>
                                              <w:marTop w:val="0"/>
                                              <w:marBottom w:val="0"/>
                                              <w:divBdr>
                                                <w:top w:val="none" w:sz="0" w:space="0" w:color="auto"/>
                                                <w:left w:val="none" w:sz="0" w:space="0" w:color="auto"/>
                                                <w:bottom w:val="none" w:sz="0" w:space="0" w:color="auto"/>
                                                <w:right w:val="none" w:sz="0" w:space="0" w:color="auto"/>
                                              </w:divBdr>
                                              <w:divsChild>
                                                <w:div w:id="1033772863">
                                                  <w:marLeft w:val="0"/>
                                                  <w:marRight w:val="0"/>
                                                  <w:marTop w:val="0"/>
                                                  <w:marBottom w:val="0"/>
                                                  <w:divBdr>
                                                    <w:top w:val="none" w:sz="0" w:space="0" w:color="auto"/>
                                                    <w:left w:val="none" w:sz="0" w:space="0" w:color="auto"/>
                                                    <w:bottom w:val="none" w:sz="0" w:space="0" w:color="auto"/>
                                                    <w:right w:val="none" w:sz="0" w:space="0" w:color="auto"/>
                                                  </w:divBdr>
                                                  <w:divsChild>
                                                    <w:div w:id="316228824">
                                                      <w:marLeft w:val="0"/>
                                                      <w:marRight w:val="0"/>
                                                      <w:marTop w:val="0"/>
                                                      <w:marBottom w:val="0"/>
                                                      <w:divBdr>
                                                        <w:top w:val="none" w:sz="0" w:space="0" w:color="auto"/>
                                                        <w:left w:val="none" w:sz="0" w:space="0" w:color="auto"/>
                                                        <w:bottom w:val="none" w:sz="0" w:space="0" w:color="auto"/>
                                                        <w:right w:val="none" w:sz="0" w:space="0" w:color="auto"/>
                                                      </w:divBdr>
                                                      <w:divsChild>
                                                        <w:div w:id="1904753348">
                                                          <w:marLeft w:val="0"/>
                                                          <w:marRight w:val="0"/>
                                                          <w:marTop w:val="0"/>
                                                          <w:marBottom w:val="0"/>
                                                          <w:divBdr>
                                                            <w:top w:val="none" w:sz="0" w:space="0" w:color="auto"/>
                                                            <w:left w:val="none" w:sz="0" w:space="0" w:color="auto"/>
                                                            <w:bottom w:val="none" w:sz="0" w:space="0" w:color="auto"/>
                                                            <w:right w:val="none" w:sz="0" w:space="0" w:color="auto"/>
                                                          </w:divBdr>
                                                          <w:divsChild>
                                                            <w:div w:id="1458182485">
                                                              <w:marLeft w:val="0"/>
                                                              <w:marRight w:val="0"/>
                                                              <w:marTop w:val="0"/>
                                                              <w:marBottom w:val="0"/>
                                                              <w:divBdr>
                                                                <w:top w:val="none" w:sz="0" w:space="0" w:color="auto"/>
                                                                <w:left w:val="none" w:sz="0" w:space="0" w:color="auto"/>
                                                                <w:bottom w:val="none" w:sz="0" w:space="0" w:color="auto"/>
                                                                <w:right w:val="none" w:sz="0" w:space="0" w:color="auto"/>
                                                              </w:divBdr>
                                                              <w:divsChild>
                                                                <w:div w:id="684206352">
                                                                  <w:marLeft w:val="0"/>
                                                                  <w:marRight w:val="0"/>
                                                                  <w:marTop w:val="0"/>
                                                                  <w:marBottom w:val="0"/>
                                                                  <w:divBdr>
                                                                    <w:top w:val="none" w:sz="0" w:space="0" w:color="auto"/>
                                                                    <w:left w:val="none" w:sz="0" w:space="0" w:color="auto"/>
                                                                    <w:bottom w:val="none" w:sz="0" w:space="0" w:color="auto"/>
                                                                    <w:right w:val="none" w:sz="0" w:space="0" w:color="auto"/>
                                                                  </w:divBdr>
                                                                  <w:divsChild>
                                                                    <w:div w:id="2004507495">
                                                                      <w:marLeft w:val="0"/>
                                                                      <w:marRight w:val="0"/>
                                                                      <w:marTop w:val="0"/>
                                                                      <w:marBottom w:val="0"/>
                                                                      <w:divBdr>
                                                                        <w:top w:val="none" w:sz="0" w:space="0" w:color="auto"/>
                                                                        <w:left w:val="none" w:sz="0" w:space="0" w:color="auto"/>
                                                                        <w:bottom w:val="none" w:sz="0" w:space="0" w:color="auto"/>
                                                                        <w:right w:val="none" w:sz="0" w:space="0" w:color="auto"/>
                                                                      </w:divBdr>
                                                                      <w:divsChild>
                                                                        <w:div w:id="128595064">
                                                                          <w:marLeft w:val="-225"/>
                                                                          <w:marRight w:val="-225"/>
                                                                          <w:marTop w:val="0"/>
                                                                          <w:marBottom w:val="0"/>
                                                                          <w:divBdr>
                                                                            <w:top w:val="none" w:sz="0" w:space="0" w:color="auto"/>
                                                                            <w:left w:val="none" w:sz="0" w:space="0" w:color="auto"/>
                                                                            <w:bottom w:val="none" w:sz="0" w:space="0" w:color="auto"/>
                                                                            <w:right w:val="none" w:sz="0" w:space="0" w:color="auto"/>
                                                                          </w:divBdr>
                                                                          <w:divsChild>
                                                                            <w:div w:id="70360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8177502">
      <w:bodyDiv w:val="1"/>
      <w:marLeft w:val="0"/>
      <w:marRight w:val="0"/>
      <w:marTop w:val="0"/>
      <w:marBottom w:val="0"/>
      <w:divBdr>
        <w:top w:val="none" w:sz="0" w:space="0" w:color="auto"/>
        <w:left w:val="none" w:sz="0" w:space="0" w:color="auto"/>
        <w:bottom w:val="none" w:sz="0" w:space="0" w:color="auto"/>
        <w:right w:val="none" w:sz="0" w:space="0" w:color="auto"/>
      </w:divBdr>
    </w:div>
    <w:div w:id="1958297715">
      <w:bodyDiv w:val="1"/>
      <w:marLeft w:val="0"/>
      <w:marRight w:val="0"/>
      <w:marTop w:val="0"/>
      <w:marBottom w:val="0"/>
      <w:divBdr>
        <w:top w:val="none" w:sz="0" w:space="0" w:color="auto"/>
        <w:left w:val="none" w:sz="0" w:space="0" w:color="auto"/>
        <w:bottom w:val="none" w:sz="0" w:space="0" w:color="auto"/>
        <w:right w:val="none" w:sz="0" w:space="0" w:color="auto"/>
      </w:divBdr>
      <w:divsChild>
        <w:div w:id="1766918501">
          <w:marLeft w:val="0"/>
          <w:marRight w:val="0"/>
          <w:marTop w:val="0"/>
          <w:marBottom w:val="0"/>
          <w:divBdr>
            <w:top w:val="none" w:sz="0" w:space="0" w:color="auto"/>
            <w:left w:val="none" w:sz="0" w:space="0" w:color="auto"/>
            <w:bottom w:val="none" w:sz="0" w:space="0" w:color="auto"/>
            <w:right w:val="none" w:sz="0" w:space="0" w:color="auto"/>
          </w:divBdr>
          <w:divsChild>
            <w:div w:id="1106921076">
              <w:marLeft w:val="0"/>
              <w:marRight w:val="0"/>
              <w:marTop w:val="0"/>
              <w:marBottom w:val="0"/>
              <w:divBdr>
                <w:top w:val="none" w:sz="0" w:space="0" w:color="auto"/>
                <w:left w:val="none" w:sz="0" w:space="0" w:color="auto"/>
                <w:bottom w:val="none" w:sz="0" w:space="0" w:color="auto"/>
                <w:right w:val="none" w:sz="0" w:space="0" w:color="auto"/>
              </w:divBdr>
              <w:divsChild>
                <w:div w:id="601887717">
                  <w:marLeft w:val="0"/>
                  <w:marRight w:val="0"/>
                  <w:marTop w:val="0"/>
                  <w:marBottom w:val="0"/>
                  <w:divBdr>
                    <w:top w:val="none" w:sz="0" w:space="0" w:color="auto"/>
                    <w:left w:val="none" w:sz="0" w:space="0" w:color="auto"/>
                    <w:bottom w:val="none" w:sz="0" w:space="0" w:color="auto"/>
                    <w:right w:val="none" w:sz="0" w:space="0" w:color="auto"/>
                  </w:divBdr>
                  <w:divsChild>
                    <w:div w:id="519202574">
                      <w:marLeft w:val="0"/>
                      <w:marRight w:val="0"/>
                      <w:marTop w:val="0"/>
                      <w:marBottom w:val="0"/>
                      <w:divBdr>
                        <w:top w:val="none" w:sz="0" w:space="0" w:color="auto"/>
                        <w:left w:val="none" w:sz="0" w:space="0" w:color="auto"/>
                        <w:bottom w:val="none" w:sz="0" w:space="0" w:color="auto"/>
                        <w:right w:val="none" w:sz="0" w:space="0" w:color="auto"/>
                      </w:divBdr>
                      <w:divsChild>
                        <w:div w:id="1327442604">
                          <w:marLeft w:val="0"/>
                          <w:marRight w:val="0"/>
                          <w:marTop w:val="0"/>
                          <w:marBottom w:val="0"/>
                          <w:divBdr>
                            <w:top w:val="none" w:sz="0" w:space="0" w:color="auto"/>
                            <w:left w:val="none" w:sz="0" w:space="0" w:color="auto"/>
                            <w:bottom w:val="none" w:sz="0" w:space="0" w:color="auto"/>
                            <w:right w:val="none" w:sz="0" w:space="0" w:color="auto"/>
                          </w:divBdr>
                          <w:divsChild>
                            <w:div w:id="2105684544">
                              <w:marLeft w:val="0"/>
                              <w:marRight w:val="0"/>
                              <w:marTop w:val="0"/>
                              <w:marBottom w:val="0"/>
                              <w:divBdr>
                                <w:top w:val="none" w:sz="0" w:space="0" w:color="auto"/>
                                <w:left w:val="none" w:sz="0" w:space="0" w:color="auto"/>
                                <w:bottom w:val="none" w:sz="0" w:space="0" w:color="auto"/>
                                <w:right w:val="none" w:sz="0" w:space="0" w:color="auto"/>
                              </w:divBdr>
                              <w:divsChild>
                                <w:div w:id="591741913">
                                  <w:marLeft w:val="0"/>
                                  <w:marRight w:val="0"/>
                                  <w:marTop w:val="0"/>
                                  <w:marBottom w:val="0"/>
                                  <w:divBdr>
                                    <w:top w:val="none" w:sz="0" w:space="0" w:color="auto"/>
                                    <w:left w:val="none" w:sz="0" w:space="0" w:color="auto"/>
                                    <w:bottom w:val="none" w:sz="0" w:space="0" w:color="auto"/>
                                    <w:right w:val="none" w:sz="0" w:space="0" w:color="auto"/>
                                  </w:divBdr>
                                  <w:divsChild>
                                    <w:div w:id="971447716">
                                      <w:marLeft w:val="0"/>
                                      <w:marRight w:val="0"/>
                                      <w:marTop w:val="0"/>
                                      <w:marBottom w:val="0"/>
                                      <w:divBdr>
                                        <w:top w:val="none" w:sz="0" w:space="0" w:color="auto"/>
                                        <w:left w:val="none" w:sz="0" w:space="0" w:color="auto"/>
                                        <w:bottom w:val="none" w:sz="0" w:space="0" w:color="auto"/>
                                        <w:right w:val="none" w:sz="0" w:space="0" w:color="auto"/>
                                      </w:divBdr>
                                      <w:divsChild>
                                        <w:div w:id="2129003138">
                                          <w:marLeft w:val="-150"/>
                                          <w:marRight w:val="-150"/>
                                          <w:marTop w:val="0"/>
                                          <w:marBottom w:val="0"/>
                                          <w:divBdr>
                                            <w:top w:val="none" w:sz="0" w:space="0" w:color="auto"/>
                                            <w:left w:val="none" w:sz="0" w:space="0" w:color="auto"/>
                                            <w:bottom w:val="none" w:sz="0" w:space="0" w:color="auto"/>
                                            <w:right w:val="none" w:sz="0" w:space="0" w:color="auto"/>
                                          </w:divBdr>
                                          <w:divsChild>
                                            <w:div w:id="2010131109">
                                              <w:marLeft w:val="0"/>
                                              <w:marRight w:val="0"/>
                                              <w:marTop w:val="0"/>
                                              <w:marBottom w:val="0"/>
                                              <w:divBdr>
                                                <w:top w:val="none" w:sz="0" w:space="0" w:color="auto"/>
                                                <w:left w:val="none" w:sz="0" w:space="0" w:color="auto"/>
                                                <w:bottom w:val="none" w:sz="0" w:space="0" w:color="auto"/>
                                                <w:right w:val="none" w:sz="0" w:space="0" w:color="auto"/>
                                              </w:divBdr>
                                              <w:divsChild>
                                                <w:div w:id="845704333">
                                                  <w:marLeft w:val="0"/>
                                                  <w:marRight w:val="0"/>
                                                  <w:marTop w:val="0"/>
                                                  <w:marBottom w:val="0"/>
                                                  <w:divBdr>
                                                    <w:top w:val="none" w:sz="0" w:space="0" w:color="auto"/>
                                                    <w:left w:val="none" w:sz="0" w:space="0" w:color="auto"/>
                                                    <w:bottom w:val="none" w:sz="0" w:space="0" w:color="auto"/>
                                                    <w:right w:val="none" w:sz="0" w:space="0" w:color="auto"/>
                                                  </w:divBdr>
                                                  <w:divsChild>
                                                    <w:div w:id="3408340">
                                                      <w:marLeft w:val="0"/>
                                                      <w:marRight w:val="0"/>
                                                      <w:marTop w:val="0"/>
                                                      <w:marBottom w:val="0"/>
                                                      <w:divBdr>
                                                        <w:top w:val="none" w:sz="0" w:space="0" w:color="auto"/>
                                                        <w:left w:val="none" w:sz="0" w:space="0" w:color="auto"/>
                                                        <w:bottom w:val="none" w:sz="0" w:space="0" w:color="auto"/>
                                                        <w:right w:val="none" w:sz="0" w:space="0" w:color="auto"/>
                                                      </w:divBdr>
                                                      <w:divsChild>
                                                        <w:div w:id="1549149510">
                                                          <w:marLeft w:val="0"/>
                                                          <w:marRight w:val="0"/>
                                                          <w:marTop w:val="0"/>
                                                          <w:marBottom w:val="0"/>
                                                          <w:divBdr>
                                                            <w:top w:val="none" w:sz="0" w:space="0" w:color="auto"/>
                                                            <w:left w:val="none" w:sz="0" w:space="0" w:color="auto"/>
                                                            <w:bottom w:val="none" w:sz="0" w:space="0" w:color="auto"/>
                                                            <w:right w:val="none" w:sz="0" w:space="0" w:color="auto"/>
                                                          </w:divBdr>
                                                          <w:divsChild>
                                                            <w:div w:id="1424715833">
                                                              <w:marLeft w:val="0"/>
                                                              <w:marRight w:val="0"/>
                                                              <w:marTop w:val="0"/>
                                                              <w:marBottom w:val="0"/>
                                                              <w:divBdr>
                                                                <w:top w:val="none" w:sz="0" w:space="0" w:color="auto"/>
                                                                <w:left w:val="none" w:sz="0" w:space="0" w:color="auto"/>
                                                                <w:bottom w:val="none" w:sz="0" w:space="0" w:color="auto"/>
                                                                <w:right w:val="none" w:sz="0" w:space="0" w:color="auto"/>
                                                              </w:divBdr>
                                                              <w:divsChild>
                                                                <w:div w:id="1663435061">
                                                                  <w:marLeft w:val="0"/>
                                                                  <w:marRight w:val="0"/>
                                                                  <w:marTop w:val="0"/>
                                                                  <w:marBottom w:val="0"/>
                                                                  <w:divBdr>
                                                                    <w:top w:val="none" w:sz="0" w:space="0" w:color="auto"/>
                                                                    <w:left w:val="none" w:sz="0" w:space="0" w:color="auto"/>
                                                                    <w:bottom w:val="none" w:sz="0" w:space="0" w:color="auto"/>
                                                                    <w:right w:val="none" w:sz="0" w:space="0" w:color="auto"/>
                                                                  </w:divBdr>
                                                                  <w:divsChild>
                                                                    <w:div w:id="1274552515">
                                                                      <w:marLeft w:val="0"/>
                                                                      <w:marRight w:val="0"/>
                                                                      <w:marTop w:val="0"/>
                                                                      <w:marBottom w:val="0"/>
                                                                      <w:divBdr>
                                                                        <w:top w:val="none" w:sz="0" w:space="0" w:color="auto"/>
                                                                        <w:left w:val="none" w:sz="0" w:space="0" w:color="auto"/>
                                                                        <w:bottom w:val="none" w:sz="0" w:space="0" w:color="auto"/>
                                                                        <w:right w:val="none" w:sz="0" w:space="0" w:color="auto"/>
                                                                      </w:divBdr>
                                                                      <w:divsChild>
                                                                        <w:div w:id="416945542">
                                                                          <w:marLeft w:val="-225"/>
                                                                          <w:marRight w:val="-225"/>
                                                                          <w:marTop w:val="0"/>
                                                                          <w:marBottom w:val="0"/>
                                                                          <w:divBdr>
                                                                            <w:top w:val="none" w:sz="0" w:space="0" w:color="auto"/>
                                                                            <w:left w:val="none" w:sz="0" w:space="0" w:color="auto"/>
                                                                            <w:bottom w:val="none" w:sz="0" w:space="0" w:color="auto"/>
                                                                            <w:right w:val="none" w:sz="0" w:space="0" w:color="auto"/>
                                                                          </w:divBdr>
                                                                          <w:divsChild>
                                                                            <w:div w:id="211323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8677179">
      <w:bodyDiv w:val="1"/>
      <w:marLeft w:val="0"/>
      <w:marRight w:val="0"/>
      <w:marTop w:val="0"/>
      <w:marBottom w:val="0"/>
      <w:divBdr>
        <w:top w:val="none" w:sz="0" w:space="0" w:color="auto"/>
        <w:left w:val="none" w:sz="0" w:space="0" w:color="auto"/>
        <w:bottom w:val="none" w:sz="0" w:space="0" w:color="auto"/>
        <w:right w:val="none" w:sz="0" w:space="0" w:color="auto"/>
      </w:divBdr>
    </w:div>
    <w:div w:id="1958757766">
      <w:bodyDiv w:val="1"/>
      <w:marLeft w:val="0"/>
      <w:marRight w:val="0"/>
      <w:marTop w:val="0"/>
      <w:marBottom w:val="0"/>
      <w:divBdr>
        <w:top w:val="none" w:sz="0" w:space="0" w:color="auto"/>
        <w:left w:val="none" w:sz="0" w:space="0" w:color="auto"/>
        <w:bottom w:val="none" w:sz="0" w:space="0" w:color="auto"/>
        <w:right w:val="none" w:sz="0" w:space="0" w:color="auto"/>
      </w:divBdr>
    </w:div>
    <w:div w:id="1959330905">
      <w:bodyDiv w:val="1"/>
      <w:marLeft w:val="0"/>
      <w:marRight w:val="0"/>
      <w:marTop w:val="0"/>
      <w:marBottom w:val="0"/>
      <w:divBdr>
        <w:top w:val="none" w:sz="0" w:space="0" w:color="auto"/>
        <w:left w:val="none" w:sz="0" w:space="0" w:color="auto"/>
        <w:bottom w:val="none" w:sz="0" w:space="0" w:color="auto"/>
        <w:right w:val="none" w:sz="0" w:space="0" w:color="auto"/>
      </w:divBdr>
    </w:div>
    <w:div w:id="1959405481">
      <w:bodyDiv w:val="1"/>
      <w:marLeft w:val="0"/>
      <w:marRight w:val="0"/>
      <w:marTop w:val="0"/>
      <w:marBottom w:val="0"/>
      <w:divBdr>
        <w:top w:val="none" w:sz="0" w:space="0" w:color="auto"/>
        <w:left w:val="none" w:sz="0" w:space="0" w:color="auto"/>
        <w:bottom w:val="none" w:sz="0" w:space="0" w:color="auto"/>
        <w:right w:val="none" w:sz="0" w:space="0" w:color="auto"/>
      </w:divBdr>
      <w:divsChild>
        <w:div w:id="1272472910">
          <w:marLeft w:val="0"/>
          <w:marRight w:val="0"/>
          <w:marTop w:val="0"/>
          <w:marBottom w:val="0"/>
          <w:divBdr>
            <w:top w:val="none" w:sz="0" w:space="0" w:color="auto"/>
            <w:left w:val="none" w:sz="0" w:space="0" w:color="auto"/>
            <w:bottom w:val="none" w:sz="0" w:space="0" w:color="auto"/>
            <w:right w:val="none" w:sz="0" w:space="0" w:color="auto"/>
          </w:divBdr>
          <w:divsChild>
            <w:div w:id="807748795">
              <w:marLeft w:val="0"/>
              <w:marRight w:val="0"/>
              <w:marTop w:val="0"/>
              <w:marBottom w:val="0"/>
              <w:divBdr>
                <w:top w:val="none" w:sz="0" w:space="0" w:color="auto"/>
                <w:left w:val="none" w:sz="0" w:space="0" w:color="auto"/>
                <w:bottom w:val="none" w:sz="0" w:space="0" w:color="auto"/>
                <w:right w:val="none" w:sz="0" w:space="0" w:color="auto"/>
              </w:divBdr>
              <w:divsChild>
                <w:div w:id="479423006">
                  <w:marLeft w:val="0"/>
                  <w:marRight w:val="0"/>
                  <w:marTop w:val="0"/>
                  <w:marBottom w:val="0"/>
                  <w:divBdr>
                    <w:top w:val="none" w:sz="0" w:space="0" w:color="auto"/>
                    <w:left w:val="none" w:sz="0" w:space="0" w:color="auto"/>
                    <w:bottom w:val="none" w:sz="0" w:space="0" w:color="auto"/>
                    <w:right w:val="none" w:sz="0" w:space="0" w:color="auto"/>
                  </w:divBdr>
                  <w:divsChild>
                    <w:div w:id="818769748">
                      <w:marLeft w:val="0"/>
                      <w:marRight w:val="0"/>
                      <w:marTop w:val="0"/>
                      <w:marBottom w:val="0"/>
                      <w:divBdr>
                        <w:top w:val="none" w:sz="0" w:space="0" w:color="auto"/>
                        <w:left w:val="none" w:sz="0" w:space="0" w:color="auto"/>
                        <w:bottom w:val="none" w:sz="0" w:space="0" w:color="auto"/>
                        <w:right w:val="none" w:sz="0" w:space="0" w:color="auto"/>
                      </w:divBdr>
                      <w:divsChild>
                        <w:div w:id="42561919">
                          <w:marLeft w:val="0"/>
                          <w:marRight w:val="0"/>
                          <w:marTop w:val="0"/>
                          <w:marBottom w:val="0"/>
                          <w:divBdr>
                            <w:top w:val="none" w:sz="0" w:space="0" w:color="auto"/>
                            <w:left w:val="none" w:sz="0" w:space="0" w:color="auto"/>
                            <w:bottom w:val="none" w:sz="0" w:space="0" w:color="auto"/>
                            <w:right w:val="none" w:sz="0" w:space="0" w:color="auto"/>
                          </w:divBdr>
                          <w:divsChild>
                            <w:div w:id="1590307499">
                              <w:marLeft w:val="0"/>
                              <w:marRight w:val="0"/>
                              <w:marTop w:val="0"/>
                              <w:marBottom w:val="0"/>
                              <w:divBdr>
                                <w:top w:val="none" w:sz="0" w:space="0" w:color="auto"/>
                                <w:left w:val="none" w:sz="0" w:space="0" w:color="auto"/>
                                <w:bottom w:val="none" w:sz="0" w:space="0" w:color="auto"/>
                                <w:right w:val="none" w:sz="0" w:space="0" w:color="auto"/>
                              </w:divBdr>
                              <w:divsChild>
                                <w:div w:id="1479374722">
                                  <w:marLeft w:val="0"/>
                                  <w:marRight w:val="0"/>
                                  <w:marTop w:val="0"/>
                                  <w:marBottom w:val="0"/>
                                  <w:divBdr>
                                    <w:top w:val="none" w:sz="0" w:space="0" w:color="auto"/>
                                    <w:left w:val="none" w:sz="0" w:space="0" w:color="auto"/>
                                    <w:bottom w:val="none" w:sz="0" w:space="0" w:color="auto"/>
                                    <w:right w:val="none" w:sz="0" w:space="0" w:color="auto"/>
                                  </w:divBdr>
                                  <w:divsChild>
                                    <w:div w:id="1486437229">
                                      <w:marLeft w:val="0"/>
                                      <w:marRight w:val="0"/>
                                      <w:marTop w:val="0"/>
                                      <w:marBottom w:val="0"/>
                                      <w:divBdr>
                                        <w:top w:val="none" w:sz="0" w:space="0" w:color="auto"/>
                                        <w:left w:val="none" w:sz="0" w:space="0" w:color="auto"/>
                                        <w:bottom w:val="none" w:sz="0" w:space="0" w:color="auto"/>
                                        <w:right w:val="none" w:sz="0" w:space="0" w:color="auto"/>
                                      </w:divBdr>
                                      <w:divsChild>
                                        <w:div w:id="1485661610">
                                          <w:marLeft w:val="-150"/>
                                          <w:marRight w:val="-150"/>
                                          <w:marTop w:val="0"/>
                                          <w:marBottom w:val="0"/>
                                          <w:divBdr>
                                            <w:top w:val="none" w:sz="0" w:space="0" w:color="auto"/>
                                            <w:left w:val="none" w:sz="0" w:space="0" w:color="auto"/>
                                            <w:bottom w:val="none" w:sz="0" w:space="0" w:color="auto"/>
                                            <w:right w:val="none" w:sz="0" w:space="0" w:color="auto"/>
                                          </w:divBdr>
                                          <w:divsChild>
                                            <w:div w:id="271058910">
                                              <w:marLeft w:val="0"/>
                                              <w:marRight w:val="0"/>
                                              <w:marTop w:val="0"/>
                                              <w:marBottom w:val="0"/>
                                              <w:divBdr>
                                                <w:top w:val="none" w:sz="0" w:space="0" w:color="auto"/>
                                                <w:left w:val="none" w:sz="0" w:space="0" w:color="auto"/>
                                                <w:bottom w:val="none" w:sz="0" w:space="0" w:color="auto"/>
                                                <w:right w:val="none" w:sz="0" w:space="0" w:color="auto"/>
                                              </w:divBdr>
                                              <w:divsChild>
                                                <w:div w:id="1928492604">
                                                  <w:marLeft w:val="0"/>
                                                  <w:marRight w:val="0"/>
                                                  <w:marTop w:val="0"/>
                                                  <w:marBottom w:val="0"/>
                                                  <w:divBdr>
                                                    <w:top w:val="none" w:sz="0" w:space="0" w:color="auto"/>
                                                    <w:left w:val="none" w:sz="0" w:space="0" w:color="auto"/>
                                                    <w:bottom w:val="none" w:sz="0" w:space="0" w:color="auto"/>
                                                    <w:right w:val="none" w:sz="0" w:space="0" w:color="auto"/>
                                                  </w:divBdr>
                                                  <w:divsChild>
                                                    <w:div w:id="1580554956">
                                                      <w:marLeft w:val="0"/>
                                                      <w:marRight w:val="0"/>
                                                      <w:marTop w:val="0"/>
                                                      <w:marBottom w:val="0"/>
                                                      <w:divBdr>
                                                        <w:top w:val="none" w:sz="0" w:space="0" w:color="auto"/>
                                                        <w:left w:val="none" w:sz="0" w:space="0" w:color="auto"/>
                                                        <w:bottom w:val="none" w:sz="0" w:space="0" w:color="auto"/>
                                                        <w:right w:val="none" w:sz="0" w:space="0" w:color="auto"/>
                                                      </w:divBdr>
                                                      <w:divsChild>
                                                        <w:div w:id="1572541300">
                                                          <w:marLeft w:val="0"/>
                                                          <w:marRight w:val="0"/>
                                                          <w:marTop w:val="0"/>
                                                          <w:marBottom w:val="0"/>
                                                          <w:divBdr>
                                                            <w:top w:val="none" w:sz="0" w:space="0" w:color="auto"/>
                                                            <w:left w:val="none" w:sz="0" w:space="0" w:color="auto"/>
                                                            <w:bottom w:val="none" w:sz="0" w:space="0" w:color="auto"/>
                                                            <w:right w:val="none" w:sz="0" w:space="0" w:color="auto"/>
                                                          </w:divBdr>
                                                          <w:divsChild>
                                                            <w:div w:id="1114440530">
                                                              <w:marLeft w:val="0"/>
                                                              <w:marRight w:val="0"/>
                                                              <w:marTop w:val="0"/>
                                                              <w:marBottom w:val="0"/>
                                                              <w:divBdr>
                                                                <w:top w:val="none" w:sz="0" w:space="0" w:color="auto"/>
                                                                <w:left w:val="none" w:sz="0" w:space="0" w:color="auto"/>
                                                                <w:bottom w:val="none" w:sz="0" w:space="0" w:color="auto"/>
                                                                <w:right w:val="none" w:sz="0" w:space="0" w:color="auto"/>
                                                              </w:divBdr>
                                                              <w:divsChild>
                                                                <w:div w:id="773286714">
                                                                  <w:marLeft w:val="0"/>
                                                                  <w:marRight w:val="0"/>
                                                                  <w:marTop w:val="0"/>
                                                                  <w:marBottom w:val="0"/>
                                                                  <w:divBdr>
                                                                    <w:top w:val="none" w:sz="0" w:space="0" w:color="auto"/>
                                                                    <w:left w:val="none" w:sz="0" w:space="0" w:color="auto"/>
                                                                    <w:bottom w:val="none" w:sz="0" w:space="0" w:color="auto"/>
                                                                    <w:right w:val="none" w:sz="0" w:space="0" w:color="auto"/>
                                                                  </w:divBdr>
                                                                  <w:divsChild>
                                                                    <w:div w:id="518198521">
                                                                      <w:marLeft w:val="0"/>
                                                                      <w:marRight w:val="0"/>
                                                                      <w:marTop w:val="0"/>
                                                                      <w:marBottom w:val="0"/>
                                                                      <w:divBdr>
                                                                        <w:top w:val="none" w:sz="0" w:space="0" w:color="auto"/>
                                                                        <w:left w:val="none" w:sz="0" w:space="0" w:color="auto"/>
                                                                        <w:bottom w:val="none" w:sz="0" w:space="0" w:color="auto"/>
                                                                        <w:right w:val="none" w:sz="0" w:space="0" w:color="auto"/>
                                                                      </w:divBdr>
                                                                      <w:divsChild>
                                                                        <w:div w:id="2050689396">
                                                                          <w:marLeft w:val="-225"/>
                                                                          <w:marRight w:val="-225"/>
                                                                          <w:marTop w:val="0"/>
                                                                          <w:marBottom w:val="0"/>
                                                                          <w:divBdr>
                                                                            <w:top w:val="none" w:sz="0" w:space="0" w:color="auto"/>
                                                                            <w:left w:val="none" w:sz="0" w:space="0" w:color="auto"/>
                                                                            <w:bottom w:val="none" w:sz="0" w:space="0" w:color="auto"/>
                                                                            <w:right w:val="none" w:sz="0" w:space="0" w:color="auto"/>
                                                                          </w:divBdr>
                                                                          <w:divsChild>
                                                                            <w:div w:id="95348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0717481">
      <w:bodyDiv w:val="1"/>
      <w:marLeft w:val="0"/>
      <w:marRight w:val="0"/>
      <w:marTop w:val="0"/>
      <w:marBottom w:val="0"/>
      <w:divBdr>
        <w:top w:val="none" w:sz="0" w:space="0" w:color="auto"/>
        <w:left w:val="none" w:sz="0" w:space="0" w:color="auto"/>
        <w:bottom w:val="none" w:sz="0" w:space="0" w:color="auto"/>
        <w:right w:val="none" w:sz="0" w:space="0" w:color="auto"/>
      </w:divBdr>
    </w:div>
    <w:div w:id="1961450712">
      <w:bodyDiv w:val="1"/>
      <w:marLeft w:val="0"/>
      <w:marRight w:val="0"/>
      <w:marTop w:val="0"/>
      <w:marBottom w:val="0"/>
      <w:divBdr>
        <w:top w:val="none" w:sz="0" w:space="0" w:color="auto"/>
        <w:left w:val="none" w:sz="0" w:space="0" w:color="auto"/>
        <w:bottom w:val="none" w:sz="0" w:space="0" w:color="auto"/>
        <w:right w:val="none" w:sz="0" w:space="0" w:color="auto"/>
      </w:divBdr>
    </w:div>
    <w:div w:id="1961493121">
      <w:bodyDiv w:val="1"/>
      <w:marLeft w:val="0"/>
      <w:marRight w:val="0"/>
      <w:marTop w:val="0"/>
      <w:marBottom w:val="0"/>
      <w:divBdr>
        <w:top w:val="none" w:sz="0" w:space="0" w:color="auto"/>
        <w:left w:val="none" w:sz="0" w:space="0" w:color="auto"/>
        <w:bottom w:val="none" w:sz="0" w:space="0" w:color="auto"/>
        <w:right w:val="none" w:sz="0" w:space="0" w:color="auto"/>
      </w:divBdr>
    </w:div>
    <w:div w:id="1962103004">
      <w:bodyDiv w:val="1"/>
      <w:marLeft w:val="0"/>
      <w:marRight w:val="0"/>
      <w:marTop w:val="0"/>
      <w:marBottom w:val="0"/>
      <w:divBdr>
        <w:top w:val="none" w:sz="0" w:space="0" w:color="auto"/>
        <w:left w:val="none" w:sz="0" w:space="0" w:color="auto"/>
        <w:bottom w:val="none" w:sz="0" w:space="0" w:color="auto"/>
        <w:right w:val="none" w:sz="0" w:space="0" w:color="auto"/>
      </w:divBdr>
      <w:divsChild>
        <w:div w:id="1943995055">
          <w:marLeft w:val="0"/>
          <w:marRight w:val="0"/>
          <w:marTop w:val="0"/>
          <w:marBottom w:val="0"/>
          <w:divBdr>
            <w:top w:val="none" w:sz="0" w:space="0" w:color="auto"/>
            <w:left w:val="none" w:sz="0" w:space="0" w:color="auto"/>
            <w:bottom w:val="none" w:sz="0" w:space="0" w:color="auto"/>
            <w:right w:val="none" w:sz="0" w:space="0" w:color="auto"/>
          </w:divBdr>
          <w:divsChild>
            <w:div w:id="29496081">
              <w:marLeft w:val="0"/>
              <w:marRight w:val="0"/>
              <w:marTop w:val="0"/>
              <w:marBottom w:val="0"/>
              <w:divBdr>
                <w:top w:val="none" w:sz="0" w:space="0" w:color="auto"/>
                <w:left w:val="none" w:sz="0" w:space="0" w:color="auto"/>
                <w:bottom w:val="none" w:sz="0" w:space="0" w:color="auto"/>
                <w:right w:val="none" w:sz="0" w:space="0" w:color="auto"/>
              </w:divBdr>
              <w:divsChild>
                <w:div w:id="1336153560">
                  <w:marLeft w:val="0"/>
                  <w:marRight w:val="0"/>
                  <w:marTop w:val="0"/>
                  <w:marBottom w:val="0"/>
                  <w:divBdr>
                    <w:top w:val="none" w:sz="0" w:space="0" w:color="auto"/>
                    <w:left w:val="none" w:sz="0" w:space="0" w:color="auto"/>
                    <w:bottom w:val="none" w:sz="0" w:space="0" w:color="auto"/>
                    <w:right w:val="none" w:sz="0" w:space="0" w:color="auto"/>
                  </w:divBdr>
                  <w:divsChild>
                    <w:div w:id="1325815039">
                      <w:marLeft w:val="0"/>
                      <w:marRight w:val="0"/>
                      <w:marTop w:val="0"/>
                      <w:marBottom w:val="0"/>
                      <w:divBdr>
                        <w:top w:val="none" w:sz="0" w:space="0" w:color="auto"/>
                        <w:left w:val="none" w:sz="0" w:space="0" w:color="auto"/>
                        <w:bottom w:val="none" w:sz="0" w:space="0" w:color="auto"/>
                        <w:right w:val="none" w:sz="0" w:space="0" w:color="auto"/>
                      </w:divBdr>
                      <w:divsChild>
                        <w:div w:id="1952275718">
                          <w:marLeft w:val="0"/>
                          <w:marRight w:val="0"/>
                          <w:marTop w:val="0"/>
                          <w:marBottom w:val="0"/>
                          <w:divBdr>
                            <w:top w:val="none" w:sz="0" w:space="0" w:color="auto"/>
                            <w:left w:val="none" w:sz="0" w:space="0" w:color="auto"/>
                            <w:bottom w:val="none" w:sz="0" w:space="0" w:color="auto"/>
                            <w:right w:val="none" w:sz="0" w:space="0" w:color="auto"/>
                          </w:divBdr>
                          <w:divsChild>
                            <w:div w:id="1995445566">
                              <w:marLeft w:val="0"/>
                              <w:marRight w:val="0"/>
                              <w:marTop w:val="0"/>
                              <w:marBottom w:val="0"/>
                              <w:divBdr>
                                <w:top w:val="none" w:sz="0" w:space="0" w:color="auto"/>
                                <w:left w:val="none" w:sz="0" w:space="0" w:color="auto"/>
                                <w:bottom w:val="none" w:sz="0" w:space="0" w:color="auto"/>
                                <w:right w:val="none" w:sz="0" w:space="0" w:color="auto"/>
                              </w:divBdr>
                              <w:divsChild>
                                <w:div w:id="1817844174">
                                  <w:marLeft w:val="0"/>
                                  <w:marRight w:val="0"/>
                                  <w:marTop w:val="0"/>
                                  <w:marBottom w:val="0"/>
                                  <w:divBdr>
                                    <w:top w:val="none" w:sz="0" w:space="0" w:color="auto"/>
                                    <w:left w:val="none" w:sz="0" w:space="0" w:color="auto"/>
                                    <w:bottom w:val="none" w:sz="0" w:space="0" w:color="auto"/>
                                    <w:right w:val="none" w:sz="0" w:space="0" w:color="auto"/>
                                  </w:divBdr>
                                  <w:divsChild>
                                    <w:div w:id="2022080340">
                                      <w:marLeft w:val="0"/>
                                      <w:marRight w:val="0"/>
                                      <w:marTop w:val="0"/>
                                      <w:marBottom w:val="0"/>
                                      <w:divBdr>
                                        <w:top w:val="none" w:sz="0" w:space="0" w:color="auto"/>
                                        <w:left w:val="none" w:sz="0" w:space="0" w:color="auto"/>
                                        <w:bottom w:val="none" w:sz="0" w:space="0" w:color="auto"/>
                                        <w:right w:val="none" w:sz="0" w:space="0" w:color="auto"/>
                                      </w:divBdr>
                                      <w:divsChild>
                                        <w:div w:id="874655660">
                                          <w:marLeft w:val="-150"/>
                                          <w:marRight w:val="-150"/>
                                          <w:marTop w:val="0"/>
                                          <w:marBottom w:val="0"/>
                                          <w:divBdr>
                                            <w:top w:val="none" w:sz="0" w:space="0" w:color="auto"/>
                                            <w:left w:val="none" w:sz="0" w:space="0" w:color="auto"/>
                                            <w:bottom w:val="none" w:sz="0" w:space="0" w:color="auto"/>
                                            <w:right w:val="none" w:sz="0" w:space="0" w:color="auto"/>
                                          </w:divBdr>
                                          <w:divsChild>
                                            <w:div w:id="1897161176">
                                              <w:marLeft w:val="0"/>
                                              <w:marRight w:val="0"/>
                                              <w:marTop w:val="0"/>
                                              <w:marBottom w:val="0"/>
                                              <w:divBdr>
                                                <w:top w:val="none" w:sz="0" w:space="0" w:color="auto"/>
                                                <w:left w:val="none" w:sz="0" w:space="0" w:color="auto"/>
                                                <w:bottom w:val="none" w:sz="0" w:space="0" w:color="auto"/>
                                                <w:right w:val="none" w:sz="0" w:space="0" w:color="auto"/>
                                              </w:divBdr>
                                              <w:divsChild>
                                                <w:div w:id="862015880">
                                                  <w:marLeft w:val="0"/>
                                                  <w:marRight w:val="0"/>
                                                  <w:marTop w:val="0"/>
                                                  <w:marBottom w:val="0"/>
                                                  <w:divBdr>
                                                    <w:top w:val="none" w:sz="0" w:space="0" w:color="auto"/>
                                                    <w:left w:val="none" w:sz="0" w:space="0" w:color="auto"/>
                                                    <w:bottom w:val="none" w:sz="0" w:space="0" w:color="auto"/>
                                                    <w:right w:val="none" w:sz="0" w:space="0" w:color="auto"/>
                                                  </w:divBdr>
                                                  <w:divsChild>
                                                    <w:div w:id="898592417">
                                                      <w:marLeft w:val="0"/>
                                                      <w:marRight w:val="0"/>
                                                      <w:marTop w:val="0"/>
                                                      <w:marBottom w:val="0"/>
                                                      <w:divBdr>
                                                        <w:top w:val="none" w:sz="0" w:space="0" w:color="auto"/>
                                                        <w:left w:val="none" w:sz="0" w:space="0" w:color="auto"/>
                                                        <w:bottom w:val="none" w:sz="0" w:space="0" w:color="auto"/>
                                                        <w:right w:val="none" w:sz="0" w:space="0" w:color="auto"/>
                                                      </w:divBdr>
                                                      <w:divsChild>
                                                        <w:div w:id="1870022519">
                                                          <w:marLeft w:val="0"/>
                                                          <w:marRight w:val="0"/>
                                                          <w:marTop w:val="0"/>
                                                          <w:marBottom w:val="0"/>
                                                          <w:divBdr>
                                                            <w:top w:val="none" w:sz="0" w:space="0" w:color="auto"/>
                                                            <w:left w:val="none" w:sz="0" w:space="0" w:color="auto"/>
                                                            <w:bottom w:val="none" w:sz="0" w:space="0" w:color="auto"/>
                                                            <w:right w:val="none" w:sz="0" w:space="0" w:color="auto"/>
                                                          </w:divBdr>
                                                          <w:divsChild>
                                                            <w:div w:id="1924489279">
                                                              <w:marLeft w:val="0"/>
                                                              <w:marRight w:val="0"/>
                                                              <w:marTop w:val="0"/>
                                                              <w:marBottom w:val="0"/>
                                                              <w:divBdr>
                                                                <w:top w:val="none" w:sz="0" w:space="0" w:color="auto"/>
                                                                <w:left w:val="none" w:sz="0" w:space="0" w:color="auto"/>
                                                                <w:bottom w:val="none" w:sz="0" w:space="0" w:color="auto"/>
                                                                <w:right w:val="none" w:sz="0" w:space="0" w:color="auto"/>
                                                              </w:divBdr>
                                                              <w:divsChild>
                                                                <w:div w:id="781605504">
                                                                  <w:marLeft w:val="0"/>
                                                                  <w:marRight w:val="0"/>
                                                                  <w:marTop w:val="0"/>
                                                                  <w:marBottom w:val="0"/>
                                                                  <w:divBdr>
                                                                    <w:top w:val="none" w:sz="0" w:space="0" w:color="auto"/>
                                                                    <w:left w:val="none" w:sz="0" w:space="0" w:color="auto"/>
                                                                    <w:bottom w:val="none" w:sz="0" w:space="0" w:color="auto"/>
                                                                    <w:right w:val="none" w:sz="0" w:space="0" w:color="auto"/>
                                                                  </w:divBdr>
                                                                  <w:divsChild>
                                                                    <w:div w:id="1728603231">
                                                                      <w:marLeft w:val="0"/>
                                                                      <w:marRight w:val="0"/>
                                                                      <w:marTop w:val="0"/>
                                                                      <w:marBottom w:val="0"/>
                                                                      <w:divBdr>
                                                                        <w:top w:val="none" w:sz="0" w:space="0" w:color="auto"/>
                                                                        <w:left w:val="none" w:sz="0" w:space="0" w:color="auto"/>
                                                                        <w:bottom w:val="none" w:sz="0" w:space="0" w:color="auto"/>
                                                                        <w:right w:val="none" w:sz="0" w:space="0" w:color="auto"/>
                                                                      </w:divBdr>
                                                                      <w:divsChild>
                                                                        <w:div w:id="1799184684">
                                                                          <w:marLeft w:val="-225"/>
                                                                          <w:marRight w:val="-225"/>
                                                                          <w:marTop w:val="0"/>
                                                                          <w:marBottom w:val="0"/>
                                                                          <w:divBdr>
                                                                            <w:top w:val="none" w:sz="0" w:space="0" w:color="auto"/>
                                                                            <w:left w:val="none" w:sz="0" w:space="0" w:color="auto"/>
                                                                            <w:bottom w:val="none" w:sz="0" w:space="0" w:color="auto"/>
                                                                            <w:right w:val="none" w:sz="0" w:space="0" w:color="auto"/>
                                                                          </w:divBdr>
                                                                          <w:divsChild>
                                                                            <w:div w:id="185415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2153990">
      <w:bodyDiv w:val="1"/>
      <w:marLeft w:val="0"/>
      <w:marRight w:val="0"/>
      <w:marTop w:val="0"/>
      <w:marBottom w:val="0"/>
      <w:divBdr>
        <w:top w:val="none" w:sz="0" w:space="0" w:color="auto"/>
        <w:left w:val="none" w:sz="0" w:space="0" w:color="auto"/>
        <w:bottom w:val="none" w:sz="0" w:space="0" w:color="auto"/>
        <w:right w:val="none" w:sz="0" w:space="0" w:color="auto"/>
      </w:divBdr>
    </w:div>
    <w:div w:id="1962567214">
      <w:bodyDiv w:val="1"/>
      <w:marLeft w:val="0"/>
      <w:marRight w:val="0"/>
      <w:marTop w:val="0"/>
      <w:marBottom w:val="0"/>
      <w:divBdr>
        <w:top w:val="none" w:sz="0" w:space="0" w:color="auto"/>
        <w:left w:val="none" w:sz="0" w:space="0" w:color="auto"/>
        <w:bottom w:val="none" w:sz="0" w:space="0" w:color="auto"/>
        <w:right w:val="none" w:sz="0" w:space="0" w:color="auto"/>
      </w:divBdr>
    </w:div>
    <w:div w:id="1962881931">
      <w:bodyDiv w:val="1"/>
      <w:marLeft w:val="0"/>
      <w:marRight w:val="0"/>
      <w:marTop w:val="0"/>
      <w:marBottom w:val="0"/>
      <w:divBdr>
        <w:top w:val="none" w:sz="0" w:space="0" w:color="auto"/>
        <w:left w:val="none" w:sz="0" w:space="0" w:color="auto"/>
        <w:bottom w:val="none" w:sz="0" w:space="0" w:color="auto"/>
        <w:right w:val="none" w:sz="0" w:space="0" w:color="auto"/>
      </w:divBdr>
      <w:divsChild>
        <w:div w:id="1358041442">
          <w:marLeft w:val="0"/>
          <w:marRight w:val="0"/>
          <w:marTop w:val="0"/>
          <w:marBottom w:val="0"/>
          <w:divBdr>
            <w:top w:val="none" w:sz="0" w:space="0" w:color="auto"/>
            <w:left w:val="none" w:sz="0" w:space="0" w:color="auto"/>
            <w:bottom w:val="none" w:sz="0" w:space="0" w:color="auto"/>
            <w:right w:val="none" w:sz="0" w:space="0" w:color="auto"/>
          </w:divBdr>
          <w:divsChild>
            <w:div w:id="1722827736">
              <w:marLeft w:val="0"/>
              <w:marRight w:val="0"/>
              <w:marTop w:val="0"/>
              <w:marBottom w:val="0"/>
              <w:divBdr>
                <w:top w:val="none" w:sz="0" w:space="0" w:color="auto"/>
                <w:left w:val="none" w:sz="0" w:space="0" w:color="auto"/>
                <w:bottom w:val="none" w:sz="0" w:space="0" w:color="auto"/>
                <w:right w:val="none" w:sz="0" w:space="0" w:color="auto"/>
              </w:divBdr>
              <w:divsChild>
                <w:div w:id="690759405">
                  <w:marLeft w:val="0"/>
                  <w:marRight w:val="0"/>
                  <w:marTop w:val="0"/>
                  <w:marBottom w:val="0"/>
                  <w:divBdr>
                    <w:top w:val="none" w:sz="0" w:space="0" w:color="auto"/>
                    <w:left w:val="none" w:sz="0" w:space="0" w:color="auto"/>
                    <w:bottom w:val="none" w:sz="0" w:space="0" w:color="auto"/>
                    <w:right w:val="none" w:sz="0" w:space="0" w:color="auto"/>
                  </w:divBdr>
                  <w:divsChild>
                    <w:div w:id="1738162415">
                      <w:marLeft w:val="0"/>
                      <w:marRight w:val="0"/>
                      <w:marTop w:val="0"/>
                      <w:marBottom w:val="0"/>
                      <w:divBdr>
                        <w:top w:val="none" w:sz="0" w:space="0" w:color="auto"/>
                        <w:left w:val="none" w:sz="0" w:space="0" w:color="auto"/>
                        <w:bottom w:val="none" w:sz="0" w:space="0" w:color="auto"/>
                        <w:right w:val="none" w:sz="0" w:space="0" w:color="auto"/>
                      </w:divBdr>
                      <w:divsChild>
                        <w:div w:id="1019889468">
                          <w:marLeft w:val="0"/>
                          <w:marRight w:val="0"/>
                          <w:marTop w:val="0"/>
                          <w:marBottom w:val="0"/>
                          <w:divBdr>
                            <w:top w:val="none" w:sz="0" w:space="0" w:color="auto"/>
                            <w:left w:val="none" w:sz="0" w:space="0" w:color="auto"/>
                            <w:bottom w:val="none" w:sz="0" w:space="0" w:color="auto"/>
                            <w:right w:val="none" w:sz="0" w:space="0" w:color="auto"/>
                          </w:divBdr>
                          <w:divsChild>
                            <w:div w:id="554900870">
                              <w:marLeft w:val="0"/>
                              <w:marRight w:val="0"/>
                              <w:marTop w:val="0"/>
                              <w:marBottom w:val="0"/>
                              <w:divBdr>
                                <w:top w:val="none" w:sz="0" w:space="0" w:color="auto"/>
                                <w:left w:val="none" w:sz="0" w:space="0" w:color="auto"/>
                                <w:bottom w:val="none" w:sz="0" w:space="0" w:color="auto"/>
                                <w:right w:val="none" w:sz="0" w:space="0" w:color="auto"/>
                              </w:divBdr>
                              <w:divsChild>
                                <w:div w:id="1246452730">
                                  <w:marLeft w:val="0"/>
                                  <w:marRight w:val="0"/>
                                  <w:marTop w:val="0"/>
                                  <w:marBottom w:val="0"/>
                                  <w:divBdr>
                                    <w:top w:val="none" w:sz="0" w:space="0" w:color="auto"/>
                                    <w:left w:val="none" w:sz="0" w:space="0" w:color="auto"/>
                                    <w:bottom w:val="none" w:sz="0" w:space="0" w:color="auto"/>
                                    <w:right w:val="none" w:sz="0" w:space="0" w:color="auto"/>
                                  </w:divBdr>
                                  <w:divsChild>
                                    <w:div w:id="1075053276">
                                      <w:marLeft w:val="0"/>
                                      <w:marRight w:val="0"/>
                                      <w:marTop w:val="0"/>
                                      <w:marBottom w:val="0"/>
                                      <w:divBdr>
                                        <w:top w:val="none" w:sz="0" w:space="0" w:color="auto"/>
                                        <w:left w:val="none" w:sz="0" w:space="0" w:color="auto"/>
                                        <w:bottom w:val="none" w:sz="0" w:space="0" w:color="auto"/>
                                        <w:right w:val="none" w:sz="0" w:space="0" w:color="auto"/>
                                      </w:divBdr>
                                      <w:divsChild>
                                        <w:div w:id="900289236">
                                          <w:marLeft w:val="-150"/>
                                          <w:marRight w:val="-150"/>
                                          <w:marTop w:val="0"/>
                                          <w:marBottom w:val="0"/>
                                          <w:divBdr>
                                            <w:top w:val="none" w:sz="0" w:space="0" w:color="auto"/>
                                            <w:left w:val="none" w:sz="0" w:space="0" w:color="auto"/>
                                            <w:bottom w:val="none" w:sz="0" w:space="0" w:color="auto"/>
                                            <w:right w:val="none" w:sz="0" w:space="0" w:color="auto"/>
                                          </w:divBdr>
                                          <w:divsChild>
                                            <w:div w:id="286814017">
                                              <w:marLeft w:val="0"/>
                                              <w:marRight w:val="0"/>
                                              <w:marTop w:val="0"/>
                                              <w:marBottom w:val="0"/>
                                              <w:divBdr>
                                                <w:top w:val="none" w:sz="0" w:space="0" w:color="auto"/>
                                                <w:left w:val="none" w:sz="0" w:space="0" w:color="auto"/>
                                                <w:bottom w:val="none" w:sz="0" w:space="0" w:color="auto"/>
                                                <w:right w:val="none" w:sz="0" w:space="0" w:color="auto"/>
                                              </w:divBdr>
                                              <w:divsChild>
                                                <w:div w:id="363138259">
                                                  <w:marLeft w:val="0"/>
                                                  <w:marRight w:val="0"/>
                                                  <w:marTop w:val="0"/>
                                                  <w:marBottom w:val="0"/>
                                                  <w:divBdr>
                                                    <w:top w:val="none" w:sz="0" w:space="0" w:color="auto"/>
                                                    <w:left w:val="none" w:sz="0" w:space="0" w:color="auto"/>
                                                    <w:bottom w:val="none" w:sz="0" w:space="0" w:color="auto"/>
                                                    <w:right w:val="none" w:sz="0" w:space="0" w:color="auto"/>
                                                  </w:divBdr>
                                                  <w:divsChild>
                                                    <w:div w:id="1381906563">
                                                      <w:marLeft w:val="0"/>
                                                      <w:marRight w:val="0"/>
                                                      <w:marTop w:val="0"/>
                                                      <w:marBottom w:val="0"/>
                                                      <w:divBdr>
                                                        <w:top w:val="none" w:sz="0" w:space="0" w:color="auto"/>
                                                        <w:left w:val="none" w:sz="0" w:space="0" w:color="auto"/>
                                                        <w:bottom w:val="none" w:sz="0" w:space="0" w:color="auto"/>
                                                        <w:right w:val="none" w:sz="0" w:space="0" w:color="auto"/>
                                                      </w:divBdr>
                                                      <w:divsChild>
                                                        <w:div w:id="64886004">
                                                          <w:marLeft w:val="0"/>
                                                          <w:marRight w:val="0"/>
                                                          <w:marTop w:val="0"/>
                                                          <w:marBottom w:val="0"/>
                                                          <w:divBdr>
                                                            <w:top w:val="none" w:sz="0" w:space="0" w:color="auto"/>
                                                            <w:left w:val="none" w:sz="0" w:space="0" w:color="auto"/>
                                                            <w:bottom w:val="none" w:sz="0" w:space="0" w:color="auto"/>
                                                            <w:right w:val="none" w:sz="0" w:space="0" w:color="auto"/>
                                                          </w:divBdr>
                                                          <w:divsChild>
                                                            <w:div w:id="1010719624">
                                                              <w:marLeft w:val="0"/>
                                                              <w:marRight w:val="0"/>
                                                              <w:marTop w:val="0"/>
                                                              <w:marBottom w:val="0"/>
                                                              <w:divBdr>
                                                                <w:top w:val="none" w:sz="0" w:space="0" w:color="auto"/>
                                                                <w:left w:val="none" w:sz="0" w:space="0" w:color="auto"/>
                                                                <w:bottom w:val="none" w:sz="0" w:space="0" w:color="auto"/>
                                                                <w:right w:val="none" w:sz="0" w:space="0" w:color="auto"/>
                                                              </w:divBdr>
                                                              <w:divsChild>
                                                                <w:div w:id="444621586">
                                                                  <w:marLeft w:val="0"/>
                                                                  <w:marRight w:val="0"/>
                                                                  <w:marTop w:val="0"/>
                                                                  <w:marBottom w:val="0"/>
                                                                  <w:divBdr>
                                                                    <w:top w:val="none" w:sz="0" w:space="0" w:color="auto"/>
                                                                    <w:left w:val="none" w:sz="0" w:space="0" w:color="auto"/>
                                                                    <w:bottom w:val="none" w:sz="0" w:space="0" w:color="auto"/>
                                                                    <w:right w:val="none" w:sz="0" w:space="0" w:color="auto"/>
                                                                  </w:divBdr>
                                                                  <w:divsChild>
                                                                    <w:div w:id="1731540189">
                                                                      <w:marLeft w:val="0"/>
                                                                      <w:marRight w:val="0"/>
                                                                      <w:marTop w:val="0"/>
                                                                      <w:marBottom w:val="0"/>
                                                                      <w:divBdr>
                                                                        <w:top w:val="none" w:sz="0" w:space="0" w:color="auto"/>
                                                                        <w:left w:val="none" w:sz="0" w:space="0" w:color="auto"/>
                                                                        <w:bottom w:val="none" w:sz="0" w:space="0" w:color="auto"/>
                                                                        <w:right w:val="none" w:sz="0" w:space="0" w:color="auto"/>
                                                                      </w:divBdr>
                                                                      <w:divsChild>
                                                                        <w:div w:id="1153831423">
                                                                          <w:marLeft w:val="-225"/>
                                                                          <w:marRight w:val="-225"/>
                                                                          <w:marTop w:val="0"/>
                                                                          <w:marBottom w:val="0"/>
                                                                          <w:divBdr>
                                                                            <w:top w:val="none" w:sz="0" w:space="0" w:color="auto"/>
                                                                            <w:left w:val="none" w:sz="0" w:space="0" w:color="auto"/>
                                                                            <w:bottom w:val="none" w:sz="0" w:space="0" w:color="auto"/>
                                                                            <w:right w:val="none" w:sz="0" w:space="0" w:color="auto"/>
                                                                          </w:divBdr>
                                                                          <w:divsChild>
                                                                            <w:div w:id="75802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3071687">
      <w:bodyDiv w:val="1"/>
      <w:marLeft w:val="0"/>
      <w:marRight w:val="0"/>
      <w:marTop w:val="0"/>
      <w:marBottom w:val="0"/>
      <w:divBdr>
        <w:top w:val="none" w:sz="0" w:space="0" w:color="auto"/>
        <w:left w:val="none" w:sz="0" w:space="0" w:color="auto"/>
        <w:bottom w:val="none" w:sz="0" w:space="0" w:color="auto"/>
        <w:right w:val="none" w:sz="0" w:space="0" w:color="auto"/>
      </w:divBdr>
    </w:div>
    <w:div w:id="1964654411">
      <w:bodyDiv w:val="1"/>
      <w:marLeft w:val="0"/>
      <w:marRight w:val="0"/>
      <w:marTop w:val="0"/>
      <w:marBottom w:val="0"/>
      <w:divBdr>
        <w:top w:val="none" w:sz="0" w:space="0" w:color="auto"/>
        <w:left w:val="none" w:sz="0" w:space="0" w:color="auto"/>
        <w:bottom w:val="none" w:sz="0" w:space="0" w:color="auto"/>
        <w:right w:val="none" w:sz="0" w:space="0" w:color="auto"/>
      </w:divBdr>
    </w:div>
    <w:div w:id="1965236676">
      <w:bodyDiv w:val="1"/>
      <w:marLeft w:val="0"/>
      <w:marRight w:val="0"/>
      <w:marTop w:val="0"/>
      <w:marBottom w:val="0"/>
      <w:divBdr>
        <w:top w:val="none" w:sz="0" w:space="0" w:color="auto"/>
        <w:left w:val="none" w:sz="0" w:space="0" w:color="auto"/>
        <w:bottom w:val="none" w:sz="0" w:space="0" w:color="auto"/>
        <w:right w:val="none" w:sz="0" w:space="0" w:color="auto"/>
      </w:divBdr>
    </w:div>
    <w:div w:id="1966084480">
      <w:bodyDiv w:val="1"/>
      <w:marLeft w:val="0"/>
      <w:marRight w:val="0"/>
      <w:marTop w:val="0"/>
      <w:marBottom w:val="0"/>
      <w:divBdr>
        <w:top w:val="none" w:sz="0" w:space="0" w:color="auto"/>
        <w:left w:val="none" w:sz="0" w:space="0" w:color="auto"/>
        <w:bottom w:val="none" w:sz="0" w:space="0" w:color="auto"/>
        <w:right w:val="none" w:sz="0" w:space="0" w:color="auto"/>
      </w:divBdr>
    </w:div>
    <w:div w:id="1966109257">
      <w:bodyDiv w:val="1"/>
      <w:marLeft w:val="0"/>
      <w:marRight w:val="0"/>
      <w:marTop w:val="0"/>
      <w:marBottom w:val="0"/>
      <w:divBdr>
        <w:top w:val="none" w:sz="0" w:space="0" w:color="auto"/>
        <w:left w:val="none" w:sz="0" w:space="0" w:color="auto"/>
        <w:bottom w:val="none" w:sz="0" w:space="0" w:color="auto"/>
        <w:right w:val="none" w:sz="0" w:space="0" w:color="auto"/>
      </w:divBdr>
    </w:div>
    <w:div w:id="1966308637">
      <w:bodyDiv w:val="1"/>
      <w:marLeft w:val="0"/>
      <w:marRight w:val="0"/>
      <w:marTop w:val="0"/>
      <w:marBottom w:val="0"/>
      <w:divBdr>
        <w:top w:val="none" w:sz="0" w:space="0" w:color="auto"/>
        <w:left w:val="none" w:sz="0" w:space="0" w:color="auto"/>
        <w:bottom w:val="none" w:sz="0" w:space="0" w:color="auto"/>
        <w:right w:val="none" w:sz="0" w:space="0" w:color="auto"/>
      </w:divBdr>
    </w:div>
    <w:div w:id="1966963230">
      <w:bodyDiv w:val="1"/>
      <w:marLeft w:val="0"/>
      <w:marRight w:val="0"/>
      <w:marTop w:val="0"/>
      <w:marBottom w:val="0"/>
      <w:divBdr>
        <w:top w:val="none" w:sz="0" w:space="0" w:color="auto"/>
        <w:left w:val="none" w:sz="0" w:space="0" w:color="auto"/>
        <w:bottom w:val="none" w:sz="0" w:space="0" w:color="auto"/>
        <w:right w:val="none" w:sz="0" w:space="0" w:color="auto"/>
      </w:divBdr>
    </w:div>
    <w:div w:id="1968272517">
      <w:bodyDiv w:val="1"/>
      <w:marLeft w:val="0"/>
      <w:marRight w:val="0"/>
      <w:marTop w:val="0"/>
      <w:marBottom w:val="0"/>
      <w:divBdr>
        <w:top w:val="none" w:sz="0" w:space="0" w:color="auto"/>
        <w:left w:val="none" w:sz="0" w:space="0" w:color="auto"/>
        <w:bottom w:val="none" w:sz="0" w:space="0" w:color="auto"/>
        <w:right w:val="none" w:sz="0" w:space="0" w:color="auto"/>
      </w:divBdr>
    </w:div>
    <w:div w:id="1969823499">
      <w:bodyDiv w:val="1"/>
      <w:marLeft w:val="0"/>
      <w:marRight w:val="0"/>
      <w:marTop w:val="0"/>
      <w:marBottom w:val="0"/>
      <w:divBdr>
        <w:top w:val="none" w:sz="0" w:space="0" w:color="auto"/>
        <w:left w:val="none" w:sz="0" w:space="0" w:color="auto"/>
        <w:bottom w:val="none" w:sz="0" w:space="0" w:color="auto"/>
        <w:right w:val="none" w:sz="0" w:space="0" w:color="auto"/>
      </w:divBdr>
    </w:div>
    <w:div w:id="1969823809">
      <w:bodyDiv w:val="1"/>
      <w:marLeft w:val="0"/>
      <w:marRight w:val="0"/>
      <w:marTop w:val="0"/>
      <w:marBottom w:val="0"/>
      <w:divBdr>
        <w:top w:val="none" w:sz="0" w:space="0" w:color="auto"/>
        <w:left w:val="none" w:sz="0" w:space="0" w:color="auto"/>
        <w:bottom w:val="none" w:sz="0" w:space="0" w:color="auto"/>
        <w:right w:val="none" w:sz="0" w:space="0" w:color="auto"/>
      </w:divBdr>
    </w:div>
    <w:div w:id="1970087696">
      <w:bodyDiv w:val="1"/>
      <w:marLeft w:val="0"/>
      <w:marRight w:val="0"/>
      <w:marTop w:val="0"/>
      <w:marBottom w:val="0"/>
      <w:divBdr>
        <w:top w:val="none" w:sz="0" w:space="0" w:color="auto"/>
        <w:left w:val="none" w:sz="0" w:space="0" w:color="auto"/>
        <w:bottom w:val="none" w:sz="0" w:space="0" w:color="auto"/>
        <w:right w:val="none" w:sz="0" w:space="0" w:color="auto"/>
      </w:divBdr>
    </w:div>
    <w:div w:id="1970435955">
      <w:bodyDiv w:val="1"/>
      <w:marLeft w:val="0"/>
      <w:marRight w:val="0"/>
      <w:marTop w:val="0"/>
      <w:marBottom w:val="0"/>
      <w:divBdr>
        <w:top w:val="none" w:sz="0" w:space="0" w:color="auto"/>
        <w:left w:val="none" w:sz="0" w:space="0" w:color="auto"/>
        <w:bottom w:val="none" w:sz="0" w:space="0" w:color="auto"/>
        <w:right w:val="none" w:sz="0" w:space="0" w:color="auto"/>
      </w:divBdr>
    </w:div>
    <w:div w:id="1970742339">
      <w:bodyDiv w:val="1"/>
      <w:marLeft w:val="0"/>
      <w:marRight w:val="0"/>
      <w:marTop w:val="0"/>
      <w:marBottom w:val="0"/>
      <w:divBdr>
        <w:top w:val="none" w:sz="0" w:space="0" w:color="auto"/>
        <w:left w:val="none" w:sz="0" w:space="0" w:color="auto"/>
        <w:bottom w:val="none" w:sz="0" w:space="0" w:color="auto"/>
        <w:right w:val="none" w:sz="0" w:space="0" w:color="auto"/>
      </w:divBdr>
    </w:div>
    <w:div w:id="1972202869">
      <w:bodyDiv w:val="1"/>
      <w:marLeft w:val="0"/>
      <w:marRight w:val="0"/>
      <w:marTop w:val="0"/>
      <w:marBottom w:val="0"/>
      <w:divBdr>
        <w:top w:val="none" w:sz="0" w:space="0" w:color="auto"/>
        <w:left w:val="none" w:sz="0" w:space="0" w:color="auto"/>
        <w:bottom w:val="none" w:sz="0" w:space="0" w:color="auto"/>
        <w:right w:val="none" w:sz="0" w:space="0" w:color="auto"/>
      </w:divBdr>
    </w:div>
    <w:div w:id="1972246103">
      <w:bodyDiv w:val="1"/>
      <w:marLeft w:val="0"/>
      <w:marRight w:val="0"/>
      <w:marTop w:val="0"/>
      <w:marBottom w:val="0"/>
      <w:divBdr>
        <w:top w:val="none" w:sz="0" w:space="0" w:color="auto"/>
        <w:left w:val="none" w:sz="0" w:space="0" w:color="auto"/>
        <w:bottom w:val="none" w:sz="0" w:space="0" w:color="auto"/>
        <w:right w:val="none" w:sz="0" w:space="0" w:color="auto"/>
      </w:divBdr>
      <w:divsChild>
        <w:div w:id="1633439976">
          <w:marLeft w:val="0"/>
          <w:marRight w:val="0"/>
          <w:marTop w:val="0"/>
          <w:marBottom w:val="0"/>
          <w:divBdr>
            <w:top w:val="none" w:sz="0" w:space="0" w:color="auto"/>
            <w:left w:val="none" w:sz="0" w:space="0" w:color="auto"/>
            <w:bottom w:val="none" w:sz="0" w:space="0" w:color="auto"/>
            <w:right w:val="none" w:sz="0" w:space="0" w:color="auto"/>
          </w:divBdr>
          <w:divsChild>
            <w:div w:id="1257976471">
              <w:marLeft w:val="0"/>
              <w:marRight w:val="0"/>
              <w:marTop w:val="0"/>
              <w:marBottom w:val="0"/>
              <w:divBdr>
                <w:top w:val="none" w:sz="0" w:space="0" w:color="auto"/>
                <w:left w:val="none" w:sz="0" w:space="0" w:color="auto"/>
                <w:bottom w:val="none" w:sz="0" w:space="0" w:color="auto"/>
                <w:right w:val="none" w:sz="0" w:space="0" w:color="auto"/>
              </w:divBdr>
              <w:divsChild>
                <w:div w:id="980646696">
                  <w:marLeft w:val="0"/>
                  <w:marRight w:val="0"/>
                  <w:marTop w:val="0"/>
                  <w:marBottom w:val="0"/>
                  <w:divBdr>
                    <w:top w:val="none" w:sz="0" w:space="0" w:color="auto"/>
                    <w:left w:val="none" w:sz="0" w:space="0" w:color="auto"/>
                    <w:bottom w:val="none" w:sz="0" w:space="0" w:color="auto"/>
                    <w:right w:val="none" w:sz="0" w:space="0" w:color="auto"/>
                  </w:divBdr>
                  <w:divsChild>
                    <w:div w:id="1653295504">
                      <w:marLeft w:val="0"/>
                      <w:marRight w:val="0"/>
                      <w:marTop w:val="0"/>
                      <w:marBottom w:val="0"/>
                      <w:divBdr>
                        <w:top w:val="none" w:sz="0" w:space="0" w:color="auto"/>
                        <w:left w:val="none" w:sz="0" w:space="0" w:color="auto"/>
                        <w:bottom w:val="none" w:sz="0" w:space="0" w:color="auto"/>
                        <w:right w:val="none" w:sz="0" w:space="0" w:color="auto"/>
                      </w:divBdr>
                      <w:divsChild>
                        <w:div w:id="376205149">
                          <w:marLeft w:val="0"/>
                          <w:marRight w:val="0"/>
                          <w:marTop w:val="0"/>
                          <w:marBottom w:val="0"/>
                          <w:divBdr>
                            <w:top w:val="none" w:sz="0" w:space="0" w:color="auto"/>
                            <w:left w:val="none" w:sz="0" w:space="0" w:color="auto"/>
                            <w:bottom w:val="none" w:sz="0" w:space="0" w:color="auto"/>
                            <w:right w:val="none" w:sz="0" w:space="0" w:color="auto"/>
                          </w:divBdr>
                          <w:divsChild>
                            <w:div w:id="2004967788">
                              <w:marLeft w:val="3"/>
                              <w:marRight w:val="0"/>
                              <w:marTop w:val="0"/>
                              <w:marBottom w:val="0"/>
                              <w:divBdr>
                                <w:top w:val="none" w:sz="0" w:space="0" w:color="auto"/>
                                <w:left w:val="none" w:sz="0" w:space="0" w:color="auto"/>
                                <w:bottom w:val="none" w:sz="0" w:space="0" w:color="auto"/>
                                <w:right w:val="none" w:sz="0" w:space="0" w:color="auto"/>
                              </w:divBdr>
                              <w:divsChild>
                                <w:div w:id="2025547329">
                                  <w:marLeft w:val="0"/>
                                  <w:marRight w:val="0"/>
                                  <w:marTop w:val="0"/>
                                  <w:marBottom w:val="0"/>
                                  <w:divBdr>
                                    <w:top w:val="none" w:sz="0" w:space="0" w:color="auto"/>
                                    <w:left w:val="none" w:sz="0" w:space="0" w:color="auto"/>
                                    <w:bottom w:val="none" w:sz="0" w:space="0" w:color="auto"/>
                                    <w:right w:val="none" w:sz="0" w:space="0" w:color="auto"/>
                                  </w:divBdr>
                                  <w:divsChild>
                                    <w:div w:id="1842698146">
                                      <w:marLeft w:val="0"/>
                                      <w:marRight w:val="0"/>
                                      <w:marTop w:val="0"/>
                                      <w:marBottom w:val="0"/>
                                      <w:divBdr>
                                        <w:top w:val="none" w:sz="0" w:space="0" w:color="auto"/>
                                        <w:left w:val="none" w:sz="0" w:space="0" w:color="auto"/>
                                        <w:bottom w:val="none" w:sz="0" w:space="0" w:color="auto"/>
                                        <w:right w:val="none" w:sz="0" w:space="0" w:color="auto"/>
                                      </w:divBdr>
                                      <w:divsChild>
                                        <w:div w:id="1904637566">
                                          <w:marLeft w:val="0"/>
                                          <w:marRight w:val="0"/>
                                          <w:marTop w:val="0"/>
                                          <w:marBottom w:val="0"/>
                                          <w:divBdr>
                                            <w:top w:val="none" w:sz="0" w:space="0" w:color="auto"/>
                                            <w:left w:val="none" w:sz="0" w:space="0" w:color="auto"/>
                                            <w:bottom w:val="none" w:sz="0" w:space="0" w:color="auto"/>
                                            <w:right w:val="none" w:sz="0" w:space="0" w:color="auto"/>
                                          </w:divBdr>
                                          <w:divsChild>
                                            <w:div w:id="1228613054">
                                              <w:marLeft w:val="0"/>
                                              <w:marRight w:val="0"/>
                                              <w:marTop w:val="0"/>
                                              <w:marBottom w:val="0"/>
                                              <w:divBdr>
                                                <w:top w:val="none" w:sz="0" w:space="0" w:color="auto"/>
                                                <w:left w:val="none" w:sz="0" w:space="0" w:color="auto"/>
                                                <w:bottom w:val="none" w:sz="0" w:space="0" w:color="auto"/>
                                                <w:right w:val="none" w:sz="0" w:space="0" w:color="auto"/>
                                              </w:divBdr>
                                              <w:divsChild>
                                                <w:div w:id="1380544995">
                                                  <w:marLeft w:val="0"/>
                                                  <w:marRight w:val="0"/>
                                                  <w:marTop w:val="0"/>
                                                  <w:marBottom w:val="0"/>
                                                  <w:divBdr>
                                                    <w:top w:val="none" w:sz="0" w:space="0" w:color="auto"/>
                                                    <w:left w:val="none" w:sz="0" w:space="0" w:color="auto"/>
                                                    <w:bottom w:val="none" w:sz="0" w:space="0" w:color="auto"/>
                                                    <w:right w:val="none" w:sz="0" w:space="0" w:color="auto"/>
                                                  </w:divBdr>
                                                  <w:divsChild>
                                                    <w:div w:id="910165628">
                                                      <w:marLeft w:val="0"/>
                                                      <w:marRight w:val="0"/>
                                                      <w:marTop w:val="0"/>
                                                      <w:marBottom w:val="0"/>
                                                      <w:divBdr>
                                                        <w:top w:val="none" w:sz="0" w:space="0" w:color="auto"/>
                                                        <w:left w:val="none" w:sz="0" w:space="0" w:color="auto"/>
                                                        <w:bottom w:val="none" w:sz="0" w:space="0" w:color="auto"/>
                                                        <w:right w:val="none" w:sz="0" w:space="0" w:color="auto"/>
                                                      </w:divBdr>
                                                      <w:divsChild>
                                                        <w:div w:id="2110931847">
                                                          <w:marLeft w:val="0"/>
                                                          <w:marRight w:val="0"/>
                                                          <w:marTop w:val="0"/>
                                                          <w:marBottom w:val="0"/>
                                                          <w:divBdr>
                                                            <w:top w:val="none" w:sz="0" w:space="0" w:color="auto"/>
                                                            <w:left w:val="none" w:sz="0" w:space="0" w:color="auto"/>
                                                            <w:bottom w:val="none" w:sz="0" w:space="0" w:color="auto"/>
                                                            <w:right w:val="none" w:sz="0" w:space="0" w:color="auto"/>
                                                          </w:divBdr>
                                                          <w:divsChild>
                                                            <w:div w:id="760182819">
                                                              <w:marLeft w:val="0"/>
                                                              <w:marRight w:val="0"/>
                                                              <w:marTop w:val="0"/>
                                                              <w:marBottom w:val="0"/>
                                                              <w:divBdr>
                                                                <w:top w:val="none" w:sz="0" w:space="0" w:color="auto"/>
                                                                <w:left w:val="none" w:sz="0" w:space="0" w:color="auto"/>
                                                                <w:bottom w:val="none" w:sz="0" w:space="0" w:color="auto"/>
                                                                <w:right w:val="none" w:sz="0" w:space="0" w:color="auto"/>
                                                              </w:divBdr>
                                                              <w:divsChild>
                                                                <w:div w:id="678389758">
                                                                  <w:marLeft w:val="0"/>
                                                                  <w:marRight w:val="0"/>
                                                                  <w:marTop w:val="0"/>
                                                                  <w:marBottom w:val="0"/>
                                                                  <w:divBdr>
                                                                    <w:top w:val="none" w:sz="0" w:space="0" w:color="auto"/>
                                                                    <w:left w:val="none" w:sz="0" w:space="0" w:color="auto"/>
                                                                    <w:bottom w:val="none" w:sz="0" w:space="0" w:color="auto"/>
                                                                    <w:right w:val="none" w:sz="0" w:space="0" w:color="auto"/>
                                                                  </w:divBdr>
                                                                  <w:divsChild>
                                                                    <w:div w:id="1430738647">
                                                                      <w:marLeft w:val="0"/>
                                                                      <w:marRight w:val="0"/>
                                                                      <w:marTop w:val="0"/>
                                                                      <w:marBottom w:val="0"/>
                                                                      <w:divBdr>
                                                                        <w:top w:val="none" w:sz="0" w:space="0" w:color="auto"/>
                                                                        <w:left w:val="none" w:sz="0" w:space="0" w:color="auto"/>
                                                                        <w:bottom w:val="none" w:sz="0" w:space="0" w:color="auto"/>
                                                                        <w:right w:val="none" w:sz="0" w:space="0" w:color="auto"/>
                                                                      </w:divBdr>
                                                                      <w:divsChild>
                                                                        <w:div w:id="182905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3366930">
      <w:bodyDiv w:val="1"/>
      <w:marLeft w:val="0"/>
      <w:marRight w:val="0"/>
      <w:marTop w:val="0"/>
      <w:marBottom w:val="0"/>
      <w:divBdr>
        <w:top w:val="none" w:sz="0" w:space="0" w:color="auto"/>
        <w:left w:val="none" w:sz="0" w:space="0" w:color="auto"/>
        <w:bottom w:val="none" w:sz="0" w:space="0" w:color="auto"/>
        <w:right w:val="none" w:sz="0" w:space="0" w:color="auto"/>
      </w:divBdr>
    </w:div>
    <w:div w:id="1973512411">
      <w:bodyDiv w:val="1"/>
      <w:marLeft w:val="0"/>
      <w:marRight w:val="0"/>
      <w:marTop w:val="0"/>
      <w:marBottom w:val="0"/>
      <w:divBdr>
        <w:top w:val="none" w:sz="0" w:space="0" w:color="auto"/>
        <w:left w:val="none" w:sz="0" w:space="0" w:color="auto"/>
        <w:bottom w:val="none" w:sz="0" w:space="0" w:color="auto"/>
        <w:right w:val="none" w:sz="0" w:space="0" w:color="auto"/>
      </w:divBdr>
    </w:div>
    <w:div w:id="1973827218">
      <w:bodyDiv w:val="1"/>
      <w:marLeft w:val="0"/>
      <w:marRight w:val="0"/>
      <w:marTop w:val="0"/>
      <w:marBottom w:val="0"/>
      <w:divBdr>
        <w:top w:val="none" w:sz="0" w:space="0" w:color="auto"/>
        <w:left w:val="none" w:sz="0" w:space="0" w:color="auto"/>
        <w:bottom w:val="none" w:sz="0" w:space="0" w:color="auto"/>
        <w:right w:val="none" w:sz="0" w:space="0" w:color="auto"/>
      </w:divBdr>
    </w:div>
    <w:div w:id="1973901746">
      <w:bodyDiv w:val="1"/>
      <w:marLeft w:val="0"/>
      <w:marRight w:val="0"/>
      <w:marTop w:val="0"/>
      <w:marBottom w:val="0"/>
      <w:divBdr>
        <w:top w:val="none" w:sz="0" w:space="0" w:color="auto"/>
        <w:left w:val="none" w:sz="0" w:space="0" w:color="auto"/>
        <w:bottom w:val="none" w:sz="0" w:space="0" w:color="auto"/>
        <w:right w:val="none" w:sz="0" w:space="0" w:color="auto"/>
      </w:divBdr>
    </w:div>
    <w:div w:id="1973903816">
      <w:bodyDiv w:val="1"/>
      <w:marLeft w:val="0"/>
      <w:marRight w:val="0"/>
      <w:marTop w:val="0"/>
      <w:marBottom w:val="0"/>
      <w:divBdr>
        <w:top w:val="none" w:sz="0" w:space="0" w:color="auto"/>
        <w:left w:val="none" w:sz="0" w:space="0" w:color="auto"/>
        <w:bottom w:val="none" w:sz="0" w:space="0" w:color="auto"/>
        <w:right w:val="none" w:sz="0" w:space="0" w:color="auto"/>
      </w:divBdr>
    </w:div>
    <w:div w:id="1974140988">
      <w:bodyDiv w:val="1"/>
      <w:marLeft w:val="0"/>
      <w:marRight w:val="0"/>
      <w:marTop w:val="0"/>
      <w:marBottom w:val="0"/>
      <w:divBdr>
        <w:top w:val="none" w:sz="0" w:space="0" w:color="auto"/>
        <w:left w:val="none" w:sz="0" w:space="0" w:color="auto"/>
        <w:bottom w:val="none" w:sz="0" w:space="0" w:color="auto"/>
        <w:right w:val="none" w:sz="0" w:space="0" w:color="auto"/>
      </w:divBdr>
      <w:divsChild>
        <w:div w:id="562178557">
          <w:marLeft w:val="0"/>
          <w:marRight w:val="0"/>
          <w:marTop w:val="0"/>
          <w:marBottom w:val="0"/>
          <w:divBdr>
            <w:top w:val="none" w:sz="0" w:space="0" w:color="auto"/>
            <w:left w:val="none" w:sz="0" w:space="0" w:color="auto"/>
            <w:bottom w:val="none" w:sz="0" w:space="0" w:color="auto"/>
            <w:right w:val="none" w:sz="0" w:space="0" w:color="auto"/>
          </w:divBdr>
          <w:divsChild>
            <w:div w:id="2096970470">
              <w:marLeft w:val="150"/>
              <w:marRight w:val="150"/>
              <w:marTop w:val="0"/>
              <w:marBottom w:val="0"/>
              <w:divBdr>
                <w:top w:val="none" w:sz="0" w:space="0" w:color="auto"/>
                <w:left w:val="none" w:sz="0" w:space="0" w:color="auto"/>
                <w:bottom w:val="none" w:sz="0" w:space="0" w:color="auto"/>
                <w:right w:val="none" w:sz="0" w:space="0" w:color="auto"/>
              </w:divBdr>
              <w:divsChild>
                <w:div w:id="1763913381">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1974215690">
      <w:bodyDiv w:val="1"/>
      <w:marLeft w:val="0"/>
      <w:marRight w:val="0"/>
      <w:marTop w:val="0"/>
      <w:marBottom w:val="0"/>
      <w:divBdr>
        <w:top w:val="none" w:sz="0" w:space="0" w:color="auto"/>
        <w:left w:val="none" w:sz="0" w:space="0" w:color="auto"/>
        <w:bottom w:val="none" w:sz="0" w:space="0" w:color="auto"/>
        <w:right w:val="none" w:sz="0" w:space="0" w:color="auto"/>
      </w:divBdr>
      <w:divsChild>
        <w:div w:id="644896333">
          <w:marLeft w:val="0"/>
          <w:marRight w:val="0"/>
          <w:marTop w:val="0"/>
          <w:marBottom w:val="0"/>
          <w:divBdr>
            <w:top w:val="none" w:sz="0" w:space="0" w:color="auto"/>
            <w:left w:val="none" w:sz="0" w:space="0" w:color="auto"/>
            <w:bottom w:val="none" w:sz="0" w:space="0" w:color="auto"/>
            <w:right w:val="none" w:sz="0" w:space="0" w:color="auto"/>
          </w:divBdr>
          <w:divsChild>
            <w:div w:id="1945532202">
              <w:marLeft w:val="0"/>
              <w:marRight w:val="0"/>
              <w:marTop w:val="0"/>
              <w:marBottom w:val="0"/>
              <w:divBdr>
                <w:top w:val="none" w:sz="0" w:space="0" w:color="auto"/>
                <w:left w:val="none" w:sz="0" w:space="0" w:color="auto"/>
                <w:bottom w:val="none" w:sz="0" w:space="0" w:color="auto"/>
                <w:right w:val="none" w:sz="0" w:space="0" w:color="auto"/>
              </w:divBdr>
              <w:divsChild>
                <w:div w:id="1444225823">
                  <w:marLeft w:val="0"/>
                  <w:marRight w:val="0"/>
                  <w:marTop w:val="0"/>
                  <w:marBottom w:val="0"/>
                  <w:divBdr>
                    <w:top w:val="none" w:sz="0" w:space="0" w:color="auto"/>
                    <w:left w:val="none" w:sz="0" w:space="0" w:color="auto"/>
                    <w:bottom w:val="none" w:sz="0" w:space="0" w:color="auto"/>
                    <w:right w:val="none" w:sz="0" w:space="0" w:color="auto"/>
                  </w:divBdr>
                  <w:divsChild>
                    <w:div w:id="1119958262">
                      <w:marLeft w:val="0"/>
                      <w:marRight w:val="0"/>
                      <w:marTop w:val="0"/>
                      <w:marBottom w:val="0"/>
                      <w:divBdr>
                        <w:top w:val="none" w:sz="0" w:space="0" w:color="auto"/>
                        <w:left w:val="none" w:sz="0" w:space="0" w:color="auto"/>
                        <w:bottom w:val="none" w:sz="0" w:space="0" w:color="auto"/>
                        <w:right w:val="none" w:sz="0" w:space="0" w:color="auto"/>
                      </w:divBdr>
                      <w:divsChild>
                        <w:div w:id="900555604">
                          <w:marLeft w:val="0"/>
                          <w:marRight w:val="0"/>
                          <w:marTop w:val="0"/>
                          <w:marBottom w:val="0"/>
                          <w:divBdr>
                            <w:top w:val="none" w:sz="0" w:space="0" w:color="auto"/>
                            <w:left w:val="none" w:sz="0" w:space="0" w:color="auto"/>
                            <w:bottom w:val="none" w:sz="0" w:space="0" w:color="auto"/>
                            <w:right w:val="none" w:sz="0" w:space="0" w:color="auto"/>
                          </w:divBdr>
                          <w:divsChild>
                            <w:div w:id="1018772432">
                              <w:marLeft w:val="0"/>
                              <w:marRight w:val="0"/>
                              <w:marTop w:val="0"/>
                              <w:marBottom w:val="0"/>
                              <w:divBdr>
                                <w:top w:val="none" w:sz="0" w:space="0" w:color="auto"/>
                                <w:left w:val="none" w:sz="0" w:space="0" w:color="auto"/>
                                <w:bottom w:val="none" w:sz="0" w:space="0" w:color="auto"/>
                                <w:right w:val="none" w:sz="0" w:space="0" w:color="auto"/>
                              </w:divBdr>
                              <w:divsChild>
                                <w:div w:id="1207136272">
                                  <w:marLeft w:val="0"/>
                                  <w:marRight w:val="0"/>
                                  <w:marTop w:val="0"/>
                                  <w:marBottom w:val="0"/>
                                  <w:divBdr>
                                    <w:top w:val="none" w:sz="0" w:space="0" w:color="auto"/>
                                    <w:left w:val="none" w:sz="0" w:space="0" w:color="auto"/>
                                    <w:bottom w:val="none" w:sz="0" w:space="0" w:color="auto"/>
                                    <w:right w:val="none" w:sz="0" w:space="0" w:color="auto"/>
                                  </w:divBdr>
                                  <w:divsChild>
                                    <w:div w:id="1111821294">
                                      <w:marLeft w:val="0"/>
                                      <w:marRight w:val="0"/>
                                      <w:marTop w:val="0"/>
                                      <w:marBottom w:val="0"/>
                                      <w:divBdr>
                                        <w:top w:val="none" w:sz="0" w:space="0" w:color="auto"/>
                                        <w:left w:val="none" w:sz="0" w:space="0" w:color="auto"/>
                                        <w:bottom w:val="none" w:sz="0" w:space="0" w:color="auto"/>
                                        <w:right w:val="none" w:sz="0" w:space="0" w:color="auto"/>
                                      </w:divBdr>
                                      <w:divsChild>
                                        <w:div w:id="606232714">
                                          <w:marLeft w:val="-150"/>
                                          <w:marRight w:val="-150"/>
                                          <w:marTop w:val="0"/>
                                          <w:marBottom w:val="0"/>
                                          <w:divBdr>
                                            <w:top w:val="none" w:sz="0" w:space="0" w:color="auto"/>
                                            <w:left w:val="none" w:sz="0" w:space="0" w:color="auto"/>
                                            <w:bottom w:val="none" w:sz="0" w:space="0" w:color="auto"/>
                                            <w:right w:val="none" w:sz="0" w:space="0" w:color="auto"/>
                                          </w:divBdr>
                                          <w:divsChild>
                                            <w:div w:id="747188802">
                                              <w:marLeft w:val="0"/>
                                              <w:marRight w:val="0"/>
                                              <w:marTop w:val="0"/>
                                              <w:marBottom w:val="0"/>
                                              <w:divBdr>
                                                <w:top w:val="none" w:sz="0" w:space="0" w:color="auto"/>
                                                <w:left w:val="none" w:sz="0" w:space="0" w:color="auto"/>
                                                <w:bottom w:val="none" w:sz="0" w:space="0" w:color="auto"/>
                                                <w:right w:val="none" w:sz="0" w:space="0" w:color="auto"/>
                                              </w:divBdr>
                                              <w:divsChild>
                                                <w:div w:id="665086044">
                                                  <w:marLeft w:val="0"/>
                                                  <w:marRight w:val="0"/>
                                                  <w:marTop w:val="0"/>
                                                  <w:marBottom w:val="0"/>
                                                  <w:divBdr>
                                                    <w:top w:val="none" w:sz="0" w:space="0" w:color="auto"/>
                                                    <w:left w:val="none" w:sz="0" w:space="0" w:color="auto"/>
                                                    <w:bottom w:val="none" w:sz="0" w:space="0" w:color="auto"/>
                                                    <w:right w:val="none" w:sz="0" w:space="0" w:color="auto"/>
                                                  </w:divBdr>
                                                  <w:divsChild>
                                                    <w:div w:id="1173378849">
                                                      <w:marLeft w:val="0"/>
                                                      <w:marRight w:val="0"/>
                                                      <w:marTop w:val="0"/>
                                                      <w:marBottom w:val="0"/>
                                                      <w:divBdr>
                                                        <w:top w:val="none" w:sz="0" w:space="0" w:color="auto"/>
                                                        <w:left w:val="none" w:sz="0" w:space="0" w:color="auto"/>
                                                        <w:bottom w:val="none" w:sz="0" w:space="0" w:color="auto"/>
                                                        <w:right w:val="none" w:sz="0" w:space="0" w:color="auto"/>
                                                      </w:divBdr>
                                                      <w:divsChild>
                                                        <w:div w:id="1338265581">
                                                          <w:marLeft w:val="0"/>
                                                          <w:marRight w:val="0"/>
                                                          <w:marTop w:val="0"/>
                                                          <w:marBottom w:val="0"/>
                                                          <w:divBdr>
                                                            <w:top w:val="none" w:sz="0" w:space="0" w:color="auto"/>
                                                            <w:left w:val="none" w:sz="0" w:space="0" w:color="auto"/>
                                                            <w:bottom w:val="none" w:sz="0" w:space="0" w:color="auto"/>
                                                            <w:right w:val="none" w:sz="0" w:space="0" w:color="auto"/>
                                                          </w:divBdr>
                                                          <w:divsChild>
                                                            <w:div w:id="511575342">
                                                              <w:marLeft w:val="0"/>
                                                              <w:marRight w:val="0"/>
                                                              <w:marTop w:val="0"/>
                                                              <w:marBottom w:val="0"/>
                                                              <w:divBdr>
                                                                <w:top w:val="none" w:sz="0" w:space="0" w:color="auto"/>
                                                                <w:left w:val="none" w:sz="0" w:space="0" w:color="auto"/>
                                                                <w:bottom w:val="none" w:sz="0" w:space="0" w:color="auto"/>
                                                                <w:right w:val="none" w:sz="0" w:space="0" w:color="auto"/>
                                                              </w:divBdr>
                                                              <w:divsChild>
                                                                <w:div w:id="1024282880">
                                                                  <w:marLeft w:val="0"/>
                                                                  <w:marRight w:val="0"/>
                                                                  <w:marTop w:val="0"/>
                                                                  <w:marBottom w:val="0"/>
                                                                  <w:divBdr>
                                                                    <w:top w:val="none" w:sz="0" w:space="0" w:color="auto"/>
                                                                    <w:left w:val="none" w:sz="0" w:space="0" w:color="auto"/>
                                                                    <w:bottom w:val="none" w:sz="0" w:space="0" w:color="auto"/>
                                                                    <w:right w:val="none" w:sz="0" w:space="0" w:color="auto"/>
                                                                  </w:divBdr>
                                                                  <w:divsChild>
                                                                    <w:div w:id="505100794">
                                                                      <w:marLeft w:val="0"/>
                                                                      <w:marRight w:val="0"/>
                                                                      <w:marTop w:val="0"/>
                                                                      <w:marBottom w:val="0"/>
                                                                      <w:divBdr>
                                                                        <w:top w:val="none" w:sz="0" w:space="0" w:color="auto"/>
                                                                        <w:left w:val="none" w:sz="0" w:space="0" w:color="auto"/>
                                                                        <w:bottom w:val="none" w:sz="0" w:space="0" w:color="auto"/>
                                                                        <w:right w:val="none" w:sz="0" w:space="0" w:color="auto"/>
                                                                      </w:divBdr>
                                                                      <w:divsChild>
                                                                        <w:div w:id="655302452">
                                                                          <w:marLeft w:val="-225"/>
                                                                          <w:marRight w:val="-225"/>
                                                                          <w:marTop w:val="0"/>
                                                                          <w:marBottom w:val="0"/>
                                                                          <w:divBdr>
                                                                            <w:top w:val="none" w:sz="0" w:space="0" w:color="auto"/>
                                                                            <w:left w:val="none" w:sz="0" w:space="0" w:color="auto"/>
                                                                            <w:bottom w:val="none" w:sz="0" w:space="0" w:color="auto"/>
                                                                            <w:right w:val="none" w:sz="0" w:space="0" w:color="auto"/>
                                                                          </w:divBdr>
                                                                          <w:divsChild>
                                                                            <w:div w:id="195848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5089505">
      <w:bodyDiv w:val="1"/>
      <w:marLeft w:val="0"/>
      <w:marRight w:val="0"/>
      <w:marTop w:val="0"/>
      <w:marBottom w:val="0"/>
      <w:divBdr>
        <w:top w:val="none" w:sz="0" w:space="0" w:color="auto"/>
        <w:left w:val="none" w:sz="0" w:space="0" w:color="auto"/>
        <w:bottom w:val="none" w:sz="0" w:space="0" w:color="auto"/>
        <w:right w:val="none" w:sz="0" w:space="0" w:color="auto"/>
      </w:divBdr>
    </w:div>
    <w:div w:id="1975675898">
      <w:bodyDiv w:val="1"/>
      <w:marLeft w:val="0"/>
      <w:marRight w:val="0"/>
      <w:marTop w:val="0"/>
      <w:marBottom w:val="0"/>
      <w:divBdr>
        <w:top w:val="none" w:sz="0" w:space="0" w:color="auto"/>
        <w:left w:val="none" w:sz="0" w:space="0" w:color="auto"/>
        <w:bottom w:val="none" w:sz="0" w:space="0" w:color="auto"/>
        <w:right w:val="none" w:sz="0" w:space="0" w:color="auto"/>
      </w:divBdr>
    </w:div>
    <w:div w:id="1975677283">
      <w:bodyDiv w:val="1"/>
      <w:marLeft w:val="0"/>
      <w:marRight w:val="0"/>
      <w:marTop w:val="0"/>
      <w:marBottom w:val="0"/>
      <w:divBdr>
        <w:top w:val="none" w:sz="0" w:space="0" w:color="auto"/>
        <w:left w:val="none" w:sz="0" w:space="0" w:color="auto"/>
        <w:bottom w:val="none" w:sz="0" w:space="0" w:color="auto"/>
        <w:right w:val="none" w:sz="0" w:space="0" w:color="auto"/>
      </w:divBdr>
      <w:divsChild>
        <w:div w:id="1925531809">
          <w:marLeft w:val="0"/>
          <w:marRight w:val="0"/>
          <w:marTop w:val="0"/>
          <w:marBottom w:val="0"/>
          <w:divBdr>
            <w:top w:val="none" w:sz="0" w:space="0" w:color="auto"/>
            <w:left w:val="none" w:sz="0" w:space="0" w:color="auto"/>
            <w:bottom w:val="none" w:sz="0" w:space="0" w:color="auto"/>
            <w:right w:val="none" w:sz="0" w:space="0" w:color="auto"/>
          </w:divBdr>
          <w:divsChild>
            <w:div w:id="1892963357">
              <w:marLeft w:val="0"/>
              <w:marRight w:val="0"/>
              <w:marTop w:val="0"/>
              <w:marBottom w:val="0"/>
              <w:divBdr>
                <w:top w:val="none" w:sz="0" w:space="0" w:color="auto"/>
                <w:left w:val="none" w:sz="0" w:space="0" w:color="auto"/>
                <w:bottom w:val="none" w:sz="0" w:space="0" w:color="auto"/>
                <w:right w:val="none" w:sz="0" w:space="0" w:color="auto"/>
              </w:divBdr>
              <w:divsChild>
                <w:div w:id="1821730286">
                  <w:marLeft w:val="0"/>
                  <w:marRight w:val="0"/>
                  <w:marTop w:val="0"/>
                  <w:marBottom w:val="0"/>
                  <w:divBdr>
                    <w:top w:val="none" w:sz="0" w:space="0" w:color="auto"/>
                    <w:left w:val="none" w:sz="0" w:space="0" w:color="auto"/>
                    <w:bottom w:val="none" w:sz="0" w:space="0" w:color="auto"/>
                    <w:right w:val="none" w:sz="0" w:space="0" w:color="auto"/>
                  </w:divBdr>
                  <w:divsChild>
                    <w:div w:id="1505046971">
                      <w:marLeft w:val="0"/>
                      <w:marRight w:val="0"/>
                      <w:marTop w:val="0"/>
                      <w:marBottom w:val="0"/>
                      <w:divBdr>
                        <w:top w:val="none" w:sz="0" w:space="0" w:color="auto"/>
                        <w:left w:val="none" w:sz="0" w:space="0" w:color="auto"/>
                        <w:bottom w:val="none" w:sz="0" w:space="0" w:color="auto"/>
                        <w:right w:val="none" w:sz="0" w:space="0" w:color="auto"/>
                      </w:divBdr>
                      <w:divsChild>
                        <w:div w:id="1775897393">
                          <w:marLeft w:val="0"/>
                          <w:marRight w:val="0"/>
                          <w:marTop w:val="0"/>
                          <w:marBottom w:val="0"/>
                          <w:divBdr>
                            <w:top w:val="none" w:sz="0" w:space="0" w:color="auto"/>
                            <w:left w:val="none" w:sz="0" w:space="0" w:color="auto"/>
                            <w:bottom w:val="none" w:sz="0" w:space="0" w:color="auto"/>
                            <w:right w:val="none" w:sz="0" w:space="0" w:color="auto"/>
                          </w:divBdr>
                          <w:divsChild>
                            <w:div w:id="268708920">
                              <w:marLeft w:val="0"/>
                              <w:marRight w:val="0"/>
                              <w:marTop w:val="0"/>
                              <w:marBottom w:val="0"/>
                              <w:divBdr>
                                <w:top w:val="none" w:sz="0" w:space="0" w:color="auto"/>
                                <w:left w:val="none" w:sz="0" w:space="0" w:color="auto"/>
                                <w:bottom w:val="none" w:sz="0" w:space="0" w:color="auto"/>
                                <w:right w:val="none" w:sz="0" w:space="0" w:color="auto"/>
                              </w:divBdr>
                              <w:divsChild>
                                <w:div w:id="1812209289">
                                  <w:marLeft w:val="0"/>
                                  <w:marRight w:val="0"/>
                                  <w:marTop w:val="0"/>
                                  <w:marBottom w:val="0"/>
                                  <w:divBdr>
                                    <w:top w:val="none" w:sz="0" w:space="0" w:color="auto"/>
                                    <w:left w:val="none" w:sz="0" w:space="0" w:color="auto"/>
                                    <w:bottom w:val="none" w:sz="0" w:space="0" w:color="auto"/>
                                    <w:right w:val="none" w:sz="0" w:space="0" w:color="auto"/>
                                  </w:divBdr>
                                  <w:divsChild>
                                    <w:div w:id="1222978075">
                                      <w:marLeft w:val="0"/>
                                      <w:marRight w:val="0"/>
                                      <w:marTop w:val="0"/>
                                      <w:marBottom w:val="0"/>
                                      <w:divBdr>
                                        <w:top w:val="none" w:sz="0" w:space="0" w:color="auto"/>
                                        <w:left w:val="none" w:sz="0" w:space="0" w:color="auto"/>
                                        <w:bottom w:val="none" w:sz="0" w:space="0" w:color="auto"/>
                                        <w:right w:val="none" w:sz="0" w:space="0" w:color="auto"/>
                                      </w:divBdr>
                                      <w:divsChild>
                                        <w:div w:id="1650667772">
                                          <w:marLeft w:val="-150"/>
                                          <w:marRight w:val="-150"/>
                                          <w:marTop w:val="0"/>
                                          <w:marBottom w:val="0"/>
                                          <w:divBdr>
                                            <w:top w:val="none" w:sz="0" w:space="0" w:color="auto"/>
                                            <w:left w:val="none" w:sz="0" w:space="0" w:color="auto"/>
                                            <w:bottom w:val="none" w:sz="0" w:space="0" w:color="auto"/>
                                            <w:right w:val="none" w:sz="0" w:space="0" w:color="auto"/>
                                          </w:divBdr>
                                          <w:divsChild>
                                            <w:div w:id="195117236">
                                              <w:marLeft w:val="0"/>
                                              <w:marRight w:val="0"/>
                                              <w:marTop w:val="0"/>
                                              <w:marBottom w:val="0"/>
                                              <w:divBdr>
                                                <w:top w:val="none" w:sz="0" w:space="0" w:color="auto"/>
                                                <w:left w:val="none" w:sz="0" w:space="0" w:color="auto"/>
                                                <w:bottom w:val="none" w:sz="0" w:space="0" w:color="auto"/>
                                                <w:right w:val="none" w:sz="0" w:space="0" w:color="auto"/>
                                              </w:divBdr>
                                              <w:divsChild>
                                                <w:div w:id="1034499823">
                                                  <w:marLeft w:val="0"/>
                                                  <w:marRight w:val="0"/>
                                                  <w:marTop w:val="0"/>
                                                  <w:marBottom w:val="0"/>
                                                  <w:divBdr>
                                                    <w:top w:val="none" w:sz="0" w:space="0" w:color="auto"/>
                                                    <w:left w:val="none" w:sz="0" w:space="0" w:color="auto"/>
                                                    <w:bottom w:val="none" w:sz="0" w:space="0" w:color="auto"/>
                                                    <w:right w:val="none" w:sz="0" w:space="0" w:color="auto"/>
                                                  </w:divBdr>
                                                  <w:divsChild>
                                                    <w:div w:id="654722905">
                                                      <w:marLeft w:val="0"/>
                                                      <w:marRight w:val="0"/>
                                                      <w:marTop w:val="0"/>
                                                      <w:marBottom w:val="0"/>
                                                      <w:divBdr>
                                                        <w:top w:val="none" w:sz="0" w:space="0" w:color="auto"/>
                                                        <w:left w:val="none" w:sz="0" w:space="0" w:color="auto"/>
                                                        <w:bottom w:val="none" w:sz="0" w:space="0" w:color="auto"/>
                                                        <w:right w:val="none" w:sz="0" w:space="0" w:color="auto"/>
                                                      </w:divBdr>
                                                      <w:divsChild>
                                                        <w:div w:id="1431703704">
                                                          <w:marLeft w:val="0"/>
                                                          <w:marRight w:val="0"/>
                                                          <w:marTop w:val="0"/>
                                                          <w:marBottom w:val="0"/>
                                                          <w:divBdr>
                                                            <w:top w:val="none" w:sz="0" w:space="0" w:color="auto"/>
                                                            <w:left w:val="none" w:sz="0" w:space="0" w:color="auto"/>
                                                            <w:bottom w:val="none" w:sz="0" w:space="0" w:color="auto"/>
                                                            <w:right w:val="none" w:sz="0" w:space="0" w:color="auto"/>
                                                          </w:divBdr>
                                                          <w:divsChild>
                                                            <w:div w:id="271130031">
                                                              <w:marLeft w:val="0"/>
                                                              <w:marRight w:val="0"/>
                                                              <w:marTop w:val="0"/>
                                                              <w:marBottom w:val="0"/>
                                                              <w:divBdr>
                                                                <w:top w:val="none" w:sz="0" w:space="0" w:color="auto"/>
                                                                <w:left w:val="none" w:sz="0" w:space="0" w:color="auto"/>
                                                                <w:bottom w:val="none" w:sz="0" w:space="0" w:color="auto"/>
                                                                <w:right w:val="none" w:sz="0" w:space="0" w:color="auto"/>
                                                              </w:divBdr>
                                                              <w:divsChild>
                                                                <w:div w:id="1703634167">
                                                                  <w:marLeft w:val="0"/>
                                                                  <w:marRight w:val="0"/>
                                                                  <w:marTop w:val="0"/>
                                                                  <w:marBottom w:val="0"/>
                                                                  <w:divBdr>
                                                                    <w:top w:val="none" w:sz="0" w:space="0" w:color="auto"/>
                                                                    <w:left w:val="none" w:sz="0" w:space="0" w:color="auto"/>
                                                                    <w:bottom w:val="none" w:sz="0" w:space="0" w:color="auto"/>
                                                                    <w:right w:val="none" w:sz="0" w:space="0" w:color="auto"/>
                                                                  </w:divBdr>
                                                                  <w:divsChild>
                                                                    <w:div w:id="131486011">
                                                                      <w:marLeft w:val="0"/>
                                                                      <w:marRight w:val="0"/>
                                                                      <w:marTop w:val="0"/>
                                                                      <w:marBottom w:val="0"/>
                                                                      <w:divBdr>
                                                                        <w:top w:val="none" w:sz="0" w:space="0" w:color="auto"/>
                                                                        <w:left w:val="none" w:sz="0" w:space="0" w:color="auto"/>
                                                                        <w:bottom w:val="none" w:sz="0" w:space="0" w:color="auto"/>
                                                                        <w:right w:val="none" w:sz="0" w:space="0" w:color="auto"/>
                                                                      </w:divBdr>
                                                                      <w:divsChild>
                                                                        <w:div w:id="183132350">
                                                                          <w:marLeft w:val="-225"/>
                                                                          <w:marRight w:val="-225"/>
                                                                          <w:marTop w:val="0"/>
                                                                          <w:marBottom w:val="0"/>
                                                                          <w:divBdr>
                                                                            <w:top w:val="none" w:sz="0" w:space="0" w:color="auto"/>
                                                                            <w:left w:val="none" w:sz="0" w:space="0" w:color="auto"/>
                                                                            <w:bottom w:val="none" w:sz="0" w:space="0" w:color="auto"/>
                                                                            <w:right w:val="none" w:sz="0" w:space="0" w:color="auto"/>
                                                                          </w:divBdr>
                                                                          <w:divsChild>
                                                                            <w:div w:id="43995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5866823">
      <w:bodyDiv w:val="1"/>
      <w:marLeft w:val="0"/>
      <w:marRight w:val="0"/>
      <w:marTop w:val="0"/>
      <w:marBottom w:val="0"/>
      <w:divBdr>
        <w:top w:val="none" w:sz="0" w:space="0" w:color="auto"/>
        <w:left w:val="none" w:sz="0" w:space="0" w:color="auto"/>
        <w:bottom w:val="none" w:sz="0" w:space="0" w:color="auto"/>
        <w:right w:val="none" w:sz="0" w:space="0" w:color="auto"/>
      </w:divBdr>
      <w:divsChild>
        <w:div w:id="1713387133">
          <w:marLeft w:val="0"/>
          <w:marRight w:val="0"/>
          <w:marTop w:val="0"/>
          <w:marBottom w:val="0"/>
          <w:divBdr>
            <w:top w:val="none" w:sz="0" w:space="0" w:color="auto"/>
            <w:left w:val="none" w:sz="0" w:space="0" w:color="auto"/>
            <w:bottom w:val="none" w:sz="0" w:space="0" w:color="auto"/>
            <w:right w:val="none" w:sz="0" w:space="0" w:color="auto"/>
          </w:divBdr>
          <w:divsChild>
            <w:div w:id="75639223">
              <w:marLeft w:val="0"/>
              <w:marRight w:val="0"/>
              <w:marTop w:val="0"/>
              <w:marBottom w:val="0"/>
              <w:divBdr>
                <w:top w:val="none" w:sz="0" w:space="0" w:color="auto"/>
                <w:left w:val="none" w:sz="0" w:space="0" w:color="auto"/>
                <w:bottom w:val="none" w:sz="0" w:space="0" w:color="auto"/>
                <w:right w:val="none" w:sz="0" w:space="0" w:color="auto"/>
              </w:divBdr>
              <w:divsChild>
                <w:div w:id="216286283">
                  <w:marLeft w:val="0"/>
                  <w:marRight w:val="0"/>
                  <w:marTop w:val="0"/>
                  <w:marBottom w:val="0"/>
                  <w:divBdr>
                    <w:top w:val="none" w:sz="0" w:space="0" w:color="auto"/>
                    <w:left w:val="none" w:sz="0" w:space="0" w:color="auto"/>
                    <w:bottom w:val="none" w:sz="0" w:space="0" w:color="auto"/>
                    <w:right w:val="none" w:sz="0" w:space="0" w:color="auto"/>
                  </w:divBdr>
                  <w:divsChild>
                    <w:div w:id="36585590">
                      <w:marLeft w:val="0"/>
                      <w:marRight w:val="0"/>
                      <w:marTop w:val="0"/>
                      <w:marBottom w:val="0"/>
                      <w:divBdr>
                        <w:top w:val="none" w:sz="0" w:space="0" w:color="auto"/>
                        <w:left w:val="none" w:sz="0" w:space="0" w:color="auto"/>
                        <w:bottom w:val="none" w:sz="0" w:space="0" w:color="auto"/>
                        <w:right w:val="none" w:sz="0" w:space="0" w:color="auto"/>
                      </w:divBdr>
                      <w:divsChild>
                        <w:div w:id="632831384">
                          <w:marLeft w:val="0"/>
                          <w:marRight w:val="0"/>
                          <w:marTop w:val="0"/>
                          <w:marBottom w:val="0"/>
                          <w:divBdr>
                            <w:top w:val="none" w:sz="0" w:space="0" w:color="auto"/>
                            <w:left w:val="none" w:sz="0" w:space="0" w:color="auto"/>
                            <w:bottom w:val="none" w:sz="0" w:space="0" w:color="auto"/>
                            <w:right w:val="none" w:sz="0" w:space="0" w:color="auto"/>
                          </w:divBdr>
                          <w:divsChild>
                            <w:div w:id="1772165089">
                              <w:marLeft w:val="3"/>
                              <w:marRight w:val="0"/>
                              <w:marTop w:val="0"/>
                              <w:marBottom w:val="0"/>
                              <w:divBdr>
                                <w:top w:val="none" w:sz="0" w:space="0" w:color="auto"/>
                                <w:left w:val="none" w:sz="0" w:space="0" w:color="auto"/>
                                <w:bottom w:val="none" w:sz="0" w:space="0" w:color="auto"/>
                                <w:right w:val="none" w:sz="0" w:space="0" w:color="auto"/>
                              </w:divBdr>
                              <w:divsChild>
                                <w:div w:id="1268346827">
                                  <w:marLeft w:val="0"/>
                                  <w:marRight w:val="0"/>
                                  <w:marTop w:val="0"/>
                                  <w:marBottom w:val="0"/>
                                  <w:divBdr>
                                    <w:top w:val="none" w:sz="0" w:space="0" w:color="auto"/>
                                    <w:left w:val="none" w:sz="0" w:space="0" w:color="auto"/>
                                    <w:bottom w:val="none" w:sz="0" w:space="0" w:color="auto"/>
                                    <w:right w:val="none" w:sz="0" w:space="0" w:color="auto"/>
                                  </w:divBdr>
                                  <w:divsChild>
                                    <w:div w:id="90471518">
                                      <w:marLeft w:val="0"/>
                                      <w:marRight w:val="0"/>
                                      <w:marTop w:val="0"/>
                                      <w:marBottom w:val="0"/>
                                      <w:divBdr>
                                        <w:top w:val="none" w:sz="0" w:space="0" w:color="auto"/>
                                        <w:left w:val="none" w:sz="0" w:space="0" w:color="auto"/>
                                        <w:bottom w:val="none" w:sz="0" w:space="0" w:color="auto"/>
                                        <w:right w:val="none" w:sz="0" w:space="0" w:color="auto"/>
                                      </w:divBdr>
                                      <w:divsChild>
                                        <w:div w:id="962613324">
                                          <w:marLeft w:val="0"/>
                                          <w:marRight w:val="0"/>
                                          <w:marTop w:val="0"/>
                                          <w:marBottom w:val="0"/>
                                          <w:divBdr>
                                            <w:top w:val="none" w:sz="0" w:space="0" w:color="auto"/>
                                            <w:left w:val="none" w:sz="0" w:space="0" w:color="auto"/>
                                            <w:bottom w:val="none" w:sz="0" w:space="0" w:color="auto"/>
                                            <w:right w:val="none" w:sz="0" w:space="0" w:color="auto"/>
                                          </w:divBdr>
                                          <w:divsChild>
                                            <w:div w:id="1423527392">
                                              <w:marLeft w:val="0"/>
                                              <w:marRight w:val="0"/>
                                              <w:marTop w:val="0"/>
                                              <w:marBottom w:val="0"/>
                                              <w:divBdr>
                                                <w:top w:val="none" w:sz="0" w:space="0" w:color="auto"/>
                                                <w:left w:val="none" w:sz="0" w:space="0" w:color="auto"/>
                                                <w:bottom w:val="none" w:sz="0" w:space="0" w:color="auto"/>
                                                <w:right w:val="none" w:sz="0" w:space="0" w:color="auto"/>
                                              </w:divBdr>
                                              <w:divsChild>
                                                <w:div w:id="1061442555">
                                                  <w:marLeft w:val="0"/>
                                                  <w:marRight w:val="0"/>
                                                  <w:marTop w:val="0"/>
                                                  <w:marBottom w:val="0"/>
                                                  <w:divBdr>
                                                    <w:top w:val="none" w:sz="0" w:space="0" w:color="auto"/>
                                                    <w:left w:val="none" w:sz="0" w:space="0" w:color="auto"/>
                                                    <w:bottom w:val="none" w:sz="0" w:space="0" w:color="auto"/>
                                                    <w:right w:val="none" w:sz="0" w:space="0" w:color="auto"/>
                                                  </w:divBdr>
                                                  <w:divsChild>
                                                    <w:div w:id="1519461153">
                                                      <w:marLeft w:val="0"/>
                                                      <w:marRight w:val="0"/>
                                                      <w:marTop w:val="0"/>
                                                      <w:marBottom w:val="0"/>
                                                      <w:divBdr>
                                                        <w:top w:val="none" w:sz="0" w:space="0" w:color="auto"/>
                                                        <w:left w:val="none" w:sz="0" w:space="0" w:color="auto"/>
                                                        <w:bottom w:val="none" w:sz="0" w:space="0" w:color="auto"/>
                                                        <w:right w:val="none" w:sz="0" w:space="0" w:color="auto"/>
                                                      </w:divBdr>
                                                      <w:divsChild>
                                                        <w:div w:id="991446050">
                                                          <w:marLeft w:val="0"/>
                                                          <w:marRight w:val="0"/>
                                                          <w:marTop w:val="0"/>
                                                          <w:marBottom w:val="0"/>
                                                          <w:divBdr>
                                                            <w:top w:val="none" w:sz="0" w:space="0" w:color="auto"/>
                                                            <w:left w:val="none" w:sz="0" w:space="0" w:color="auto"/>
                                                            <w:bottom w:val="none" w:sz="0" w:space="0" w:color="auto"/>
                                                            <w:right w:val="none" w:sz="0" w:space="0" w:color="auto"/>
                                                          </w:divBdr>
                                                          <w:divsChild>
                                                            <w:div w:id="490831058">
                                                              <w:marLeft w:val="0"/>
                                                              <w:marRight w:val="0"/>
                                                              <w:marTop w:val="0"/>
                                                              <w:marBottom w:val="0"/>
                                                              <w:divBdr>
                                                                <w:top w:val="none" w:sz="0" w:space="0" w:color="auto"/>
                                                                <w:left w:val="none" w:sz="0" w:space="0" w:color="auto"/>
                                                                <w:bottom w:val="none" w:sz="0" w:space="0" w:color="auto"/>
                                                                <w:right w:val="none" w:sz="0" w:space="0" w:color="auto"/>
                                                              </w:divBdr>
                                                              <w:divsChild>
                                                                <w:div w:id="915671522">
                                                                  <w:marLeft w:val="0"/>
                                                                  <w:marRight w:val="0"/>
                                                                  <w:marTop w:val="0"/>
                                                                  <w:marBottom w:val="0"/>
                                                                  <w:divBdr>
                                                                    <w:top w:val="none" w:sz="0" w:space="0" w:color="auto"/>
                                                                    <w:left w:val="none" w:sz="0" w:space="0" w:color="auto"/>
                                                                    <w:bottom w:val="none" w:sz="0" w:space="0" w:color="auto"/>
                                                                    <w:right w:val="none" w:sz="0" w:space="0" w:color="auto"/>
                                                                  </w:divBdr>
                                                                  <w:divsChild>
                                                                    <w:div w:id="179710250">
                                                                      <w:marLeft w:val="0"/>
                                                                      <w:marRight w:val="0"/>
                                                                      <w:marTop w:val="0"/>
                                                                      <w:marBottom w:val="0"/>
                                                                      <w:divBdr>
                                                                        <w:top w:val="none" w:sz="0" w:space="0" w:color="auto"/>
                                                                        <w:left w:val="none" w:sz="0" w:space="0" w:color="auto"/>
                                                                        <w:bottom w:val="none" w:sz="0" w:space="0" w:color="auto"/>
                                                                        <w:right w:val="none" w:sz="0" w:space="0" w:color="auto"/>
                                                                      </w:divBdr>
                                                                      <w:divsChild>
                                                                        <w:div w:id="200928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5938138">
      <w:bodyDiv w:val="1"/>
      <w:marLeft w:val="0"/>
      <w:marRight w:val="0"/>
      <w:marTop w:val="0"/>
      <w:marBottom w:val="0"/>
      <w:divBdr>
        <w:top w:val="none" w:sz="0" w:space="0" w:color="auto"/>
        <w:left w:val="none" w:sz="0" w:space="0" w:color="auto"/>
        <w:bottom w:val="none" w:sz="0" w:space="0" w:color="auto"/>
        <w:right w:val="none" w:sz="0" w:space="0" w:color="auto"/>
      </w:divBdr>
    </w:div>
    <w:div w:id="1976181163">
      <w:bodyDiv w:val="1"/>
      <w:marLeft w:val="0"/>
      <w:marRight w:val="0"/>
      <w:marTop w:val="0"/>
      <w:marBottom w:val="0"/>
      <w:divBdr>
        <w:top w:val="none" w:sz="0" w:space="0" w:color="auto"/>
        <w:left w:val="none" w:sz="0" w:space="0" w:color="auto"/>
        <w:bottom w:val="none" w:sz="0" w:space="0" w:color="auto"/>
        <w:right w:val="none" w:sz="0" w:space="0" w:color="auto"/>
      </w:divBdr>
    </w:div>
    <w:div w:id="1976519758">
      <w:bodyDiv w:val="1"/>
      <w:marLeft w:val="0"/>
      <w:marRight w:val="0"/>
      <w:marTop w:val="0"/>
      <w:marBottom w:val="0"/>
      <w:divBdr>
        <w:top w:val="none" w:sz="0" w:space="0" w:color="auto"/>
        <w:left w:val="none" w:sz="0" w:space="0" w:color="auto"/>
        <w:bottom w:val="none" w:sz="0" w:space="0" w:color="auto"/>
        <w:right w:val="none" w:sz="0" w:space="0" w:color="auto"/>
      </w:divBdr>
    </w:div>
    <w:div w:id="1977489618">
      <w:bodyDiv w:val="1"/>
      <w:marLeft w:val="0"/>
      <w:marRight w:val="0"/>
      <w:marTop w:val="0"/>
      <w:marBottom w:val="0"/>
      <w:divBdr>
        <w:top w:val="none" w:sz="0" w:space="0" w:color="auto"/>
        <w:left w:val="none" w:sz="0" w:space="0" w:color="auto"/>
        <w:bottom w:val="none" w:sz="0" w:space="0" w:color="auto"/>
        <w:right w:val="none" w:sz="0" w:space="0" w:color="auto"/>
      </w:divBdr>
      <w:divsChild>
        <w:div w:id="799762866">
          <w:marLeft w:val="0"/>
          <w:marRight w:val="0"/>
          <w:marTop w:val="0"/>
          <w:marBottom w:val="0"/>
          <w:divBdr>
            <w:top w:val="none" w:sz="0" w:space="0" w:color="auto"/>
            <w:left w:val="none" w:sz="0" w:space="0" w:color="auto"/>
            <w:bottom w:val="none" w:sz="0" w:space="0" w:color="auto"/>
            <w:right w:val="none" w:sz="0" w:space="0" w:color="auto"/>
          </w:divBdr>
          <w:divsChild>
            <w:div w:id="2055689343">
              <w:marLeft w:val="0"/>
              <w:marRight w:val="0"/>
              <w:marTop w:val="0"/>
              <w:marBottom w:val="0"/>
              <w:divBdr>
                <w:top w:val="none" w:sz="0" w:space="0" w:color="auto"/>
                <w:left w:val="none" w:sz="0" w:space="0" w:color="auto"/>
                <w:bottom w:val="none" w:sz="0" w:space="0" w:color="auto"/>
                <w:right w:val="none" w:sz="0" w:space="0" w:color="auto"/>
              </w:divBdr>
              <w:divsChild>
                <w:div w:id="1528713021">
                  <w:marLeft w:val="0"/>
                  <w:marRight w:val="0"/>
                  <w:marTop w:val="0"/>
                  <w:marBottom w:val="0"/>
                  <w:divBdr>
                    <w:top w:val="none" w:sz="0" w:space="0" w:color="auto"/>
                    <w:left w:val="none" w:sz="0" w:space="0" w:color="auto"/>
                    <w:bottom w:val="none" w:sz="0" w:space="0" w:color="auto"/>
                    <w:right w:val="none" w:sz="0" w:space="0" w:color="auto"/>
                  </w:divBdr>
                  <w:divsChild>
                    <w:div w:id="704141517">
                      <w:marLeft w:val="0"/>
                      <w:marRight w:val="0"/>
                      <w:marTop w:val="0"/>
                      <w:marBottom w:val="0"/>
                      <w:divBdr>
                        <w:top w:val="none" w:sz="0" w:space="0" w:color="auto"/>
                        <w:left w:val="none" w:sz="0" w:space="0" w:color="auto"/>
                        <w:bottom w:val="none" w:sz="0" w:space="0" w:color="auto"/>
                        <w:right w:val="none" w:sz="0" w:space="0" w:color="auto"/>
                      </w:divBdr>
                      <w:divsChild>
                        <w:div w:id="708071230">
                          <w:marLeft w:val="0"/>
                          <w:marRight w:val="0"/>
                          <w:marTop w:val="0"/>
                          <w:marBottom w:val="0"/>
                          <w:divBdr>
                            <w:top w:val="none" w:sz="0" w:space="0" w:color="auto"/>
                            <w:left w:val="none" w:sz="0" w:space="0" w:color="auto"/>
                            <w:bottom w:val="none" w:sz="0" w:space="0" w:color="auto"/>
                            <w:right w:val="none" w:sz="0" w:space="0" w:color="auto"/>
                          </w:divBdr>
                          <w:divsChild>
                            <w:div w:id="1662467764">
                              <w:marLeft w:val="0"/>
                              <w:marRight w:val="0"/>
                              <w:marTop w:val="0"/>
                              <w:marBottom w:val="0"/>
                              <w:divBdr>
                                <w:top w:val="none" w:sz="0" w:space="0" w:color="auto"/>
                                <w:left w:val="none" w:sz="0" w:space="0" w:color="auto"/>
                                <w:bottom w:val="none" w:sz="0" w:space="0" w:color="auto"/>
                                <w:right w:val="none" w:sz="0" w:space="0" w:color="auto"/>
                              </w:divBdr>
                              <w:divsChild>
                                <w:div w:id="297491441">
                                  <w:marLeft w:val="0"/>
                                  <w:marRight w:val="0"/>
                                  <w:marTop w:val="0"/>
                                  <w:marBottom w:val="0"/>
                                  <w:divBdr>
                                    <w:top w:val="none" w:sz="0" w:space="0" w:color="auto"/>
                                    <w:left w:val="none" w:sz="0" w:space="0" w:color="auto"/>
                                    <w:bottom w:val="none" w:sz="0" w:space="0" w:color="auto"/>
                                    <w:right w:val="none" w:sz="0" w:space="0" w:color="auto"/>
                                  </w:divBdr>
                                  <w:divsChild>
                                    <w:div w:id="1933469634">
                                      <w:marLeft w:val="0"/>
                                      <w:marRight w:val="0"/>
                                      <w:marTop w:val="0"/>
                                      <w:marBottom w:val="0"/>
                                      <w:divBdr>
                                        <w:top w:val="none" w:sz="0" w:space="0" w:color="auto"/>
                                        <w:left w:val="none" w:sz="0" w:space="0" w:color="auto"/>
                                        <w:bottom w:val="none" w:sz="0" w:space="0" w:color="auto"/>
                                        <w:right w:val="none" w:sz="0" w:space="0" w:color="auto"/>
                                      </w:divBdr>
                                      <w:divsChild>
                                        <w:div w:id="1263299658">
                                          <w:marLeft w:val="-150"/>
                                          <w:marRight w:val="-150"/>
                                          <w:marTop w:val="0"/>
                                          <w:marBottom w:val="0"/>
                                          <w:divBdr>
                                            <w:top w:val="none" w:sz="0" w:space="0" w:color="auto"/>
                                            <w:left w:val="none" w:sz="0" w:space="0" w:color="auto"/>
                                            <w:bottom w:val="none" w:sz="0" w:space="0" w:color="auto"/>
                                            <w:right w:val="none" w:sz="0" w:space="0" w:color="auto"/>
                                          </w:divBdr>
                                          <w:divsChild>
                                            <w:div w:id="575558744">
                                              <w:marLeft w:val="0"/>
                                              <w:marRight w:val="0"/>
                                              <w:marTop w:val="0"/>
                                              <w:marBottom w:val="0"/>
                                              <w:divBdr>
                                                <w:top w:val="none" w:sz="0" w:space="0" w:color="auto"/>
                                                <w:left w:val="none" w:sz="0" w:space="0" w:color="auto"/>
                                                <w:bottom w:val="none" w:sz="0" w:space="0" w:color="auto"/>
                                                <w:right w:val="none" w:sz="0" w:space="0" w:color="auto"/>
                                              </w:divBdr>
                                              <w:divsChild>
                                                <w:div w:id="655033475">
                                                  <w:marLeft w:val="0"/>
                                                  <w:marRight w:val="0"/>
                                                  <w:marTop w:val="0"/>
                                                  <w:marBottom w:val="0"/>
                                                  <w:divBdr>
                                                    <w:top w:val="none" w:sz="0" w:space="0" w:color="auto"/>
                                                    <w:left w:val="none" w:sz="0" w:space="0" w:color="auto"/>
                                                    <w:bottom w:val="none" w:sz="0" w:space="0" w:color="auto"/>
                                                    <w:right w:val="none" w:sz="0" w:space="0" w:color="auto"/>
                                                  </w:divBdr>
                                                  <w:divsChild>
                                                    <w:div w:id="94523899">
                                                      <w:marLeft w:val="0"/>
                                                      <w:marRight w:val="0"/>
                                                      <w:marTop w:val="0"/>
                                                      <w:marBottom w:val="0"/>
                                                      <w:divBdr>
                                                        <w:top w:val="none" w:sz="0" w:space="0" w:color="auto"/>
                                                        <w:left w:val="none" w:sz="0" w:space="0" w:color="auto"/>
                                                        <w:bottom w:val="none" w:sz="0" w:space="0" w:color="auto"/>
                                                        <w:right w:val="none" w:sz="0" w:space="0" w:color="auto"/>
                                                      </w:divBdr>
                                                      <w:divsChild>
                                                        <w:div w:id="1937593003">
                                                          <w:marLeft w:val="0"/>
                                                          <w:marRight w:val="0"/>
                                                          <w:marTop w:val="0"/>
                                                          <w:marBottom w:val="0"/>
                                                          <w:divBdr>
                                                            <w:top w:val="none" w:sz="0" w:space="0" w:color="auto"/>
                                                            <w:left w:val="none" w:sz="0" w:space="0" w:color="auto"/>
                                                            <w:bottom w:val="none" w:sz="0" w:space="0" w:color="auto"/>
                                                            <w:right w:val="none" w:sz="0" w:space="0" w:color="auto"/>
                                                          </w:divBdr>
                                                          <w:divsChild>
                                                            <w:div w:id="797798407">
                                                              <w:marLeft w:val="0"/>
                                                              <w:marRight w:val="0"/>
                                                              <w:marTop w:val="0"/>
                                                              <w:marBottom w:val="0"/>
                                                              <w:divBdr>
                                                                <w:top w:val="none" w:sz="0" w:space="0" w:color="auto"/>
                                                                <w:left w:val="none" w:sz="0" w:space="0" w:color="auto"/>
                                                                <w:bottom w:val="none" w:sz="0" w:space="0" w:color="auto"/>
                                                                <w:right w:val="none" w:sz="0" w:space="0" w:color="auto"/>
                                                              </w:divBdr>
                                                              <w:divsChild>
                                                                <w:div w:id="1276450869">
                                                                  <w:marLeft w:val="0"/>
                                                                  <w:marRight w:val="0"/>
                                                                  <w:marTop w:val="0"/>
                                                                  <w:marBottom w:val="0"/>
                                                                  <w:divBdr>
                                                                    <w:top w:val="none" w:sz="0" w:space="0" w:color="auto"/>
                                                                    <w:left w:val="none" w:sz="0" w:space="0" w:color="auto"/>
                                                                    <w:bottom w:val="none" w:sz="0" w:space="0" w:color="auto"/>
                                                                    <w:right w:val="none" w:sz="0" w:space="0" w:color="auto"/>
                                                                  </w:divBdr>
                                                                  <w:divsChild>
                                                                    <w:div w:id="1512791205">
                                                                      <w:marLeft w:val="0"/>
                                                                      <w:marRight w:val="0"/>
                                                                      <w:marTop w:val="0"/>
                                                                      <w:marBottom w:val="0"/>
                                                                      <w:divBdr>
                                                                        <w:top w:val="none" w:sz="0" w:space="0" w:color="auto"/>
                                                                        <w:left w:val="none" w:sz="0" w:space="0" w:color="auto"/>
                                                                        <w:bottom w:val="none" w:sz="0" w:space="0" w:color="auto"/>
                                                                        <w:right w:val="none" w:sz="0" w:space="0" w:color="auto"/>
                                                                      </w:divBdr>
                                                                      <w:divsChild>
                                                                        <w:div w:id="743913435">
                                                                          <w:marLeft w:val="-225"/>
                                                                          <w:marRight w:val="-225"/>
                                                                          <w:marTop w:val="0"/>
                                                                          <w:marBottom w:val="0"/>
                                                                          <w:divBdr>
                                                                            <w:top w:val="none" w:sz="0" w:space="0" w:color="auto"/>
                                                                            <w:left w:val="none" w:sz="0" w:space="0" w:color="auto"/>
                                                                            <w:bottom w:val="none" w:sz="0" w:space="0" w:color="auto"/>
                                                                            <w:right w:val="none" w:sz="0" w:space="0" w:color="auto"/>
                                                                          </w:divBdr>
                                                                          <w:divsChild>
                                                                            <w:div w:id="158834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7490376">
      <w:bodyDiv w:val="1"/>
      <w:marLeft w:val="0"/>
      <w:marRight w:val="0"/>
      <w:marTop w:val="0"/>
      <w:marBottom w:val="0"/>
      <w:divBdr>
        <w:top w:val="none" w:sz="0" w:space="0" w:color="auto"/>
        <w:left w:val="none" w:sz="0" w:space="0" w:color="auto"/>
        <w:bottom w:val="none" w:sz="0" w:space="0" w:color="auto"/>
        <w:right w:val="none" w:sz="0" w:space="0" w:color="auto"/>
      </w:divBdr>
      <w:divsChild>
        <w:div w:id="470943307">
          <w:marLeft w:val="0"/>
          <w:marRight w:val="0"/>
          <w:marTop w:val="0"/>
          <w:marBottom w:val="0"/>
          <w:divBdr>
            <w:top w:val="none" w:sz="0" w:space="0" w:color="auto"/>
            <w:left w:val="none" w:sz="0" w:space="0" w:color="auto"/>
            <w:bottom w:val="none" w:sz="0" w:space="0" w:color="auto"/>
            <w:right w:val="none" w:sz="0" w:space="0" w:color="auto"/>
          </w:divBdr>
          <w:divsChild>
            <w:div w:id="2035181389">
              <w:marLeft w:val="0"/>
              <w:marRight w:val="0"/>
              <w:marTop w:val="0"/>
              <w:marBottom w:val="0"/>
              <w:divBdr>
                <w:top w:val="none" w:sz="0" w:space="0" w:color="auto"/>
                <w:left w:val="none" w:sz="0" w:space="0" w:color="auto"/>
                <w:bottom w:val="none" w:sz="0" w:space="0" w:color="auto"/>
                <w:right w:val="none" w:sz="0" w:space="0" w:color="auto"/>
              </w:divBdr>
              <w:divsChild>
                <w:div w:id="1871331125">
                  <w:marLeft w:val="0"/>
                  <w:marRight w:val="0"/>
                  <w:marTop w:val="0"/>
                  <w:marBottom w:val="0"/>
                  <w:divBdr>
                    <w:top w:val="none" w:sz="0" w:space="0" w:color="auto"/>
                    <w:left w:val="none" w:sz="0" w:space="0" w:color="auto"/>
                    <w:bottom w:val="none" w:sz="0" w:space="0" w:color="auto"/>
                    <w:right w:val="none" w:sz="0" w:space="0" w:color="auto"/>
                  </w:divBdr>
                  <w:divsChild>
                    <w:div w:id="2137065799">
                      <w:marLeft w:val="0"/>
                      <w:marRight w:val="0"/>
                      <w:marTop w:val="0"/>
                      <w:marBottom w:val="0"/>
                      <w:divBdr>
                        <w:top w:val="none" w:sz="0" w:space="0" w:color="auto"/>
                        <w:left w:val="none" w:sz="0" w:space="0" w:color="auto"/>
                        <w:bottom w:val="none" w:sz="0" w:space="0" w:color="auto"/>
                        <w:right w:val="none" w:sz="0" w:space="0" w:color="auto"/>
                      </w:divBdr>
                      <w:divsChild>
                        <w:div w:id="1348142417">
                          <w:marLeft w:val="0"/>
                          <w:marRight w:val="0"/>
                          <w:marTop w:val="0"/>
                          <w:marBottom w:val="0"/>
                          <w:divBdr>
                            <w:top w:val="none" w:sz="0" w:space="0" w:color="auto"/>
                            <w:left w:val="none" w:sz="0" w:space="0" w:color="auto"/>
                            <w:bottom w:val="none" w:sz="0" w:space="0" w:color="auto"/>
                            <w:right w:val="none" w:sz="0" w:space="0" w:color="auto"/>
                          </w:divBdr>
                          <w:divsChild>
                            <w:div w:id="246693514">
                              <w:marLeft w:val="3"/>
                              <w:marRight w:val="0"/>
                              <w:marTop w:val="0"/>
                              <w:marBottom w:val="0"/>
                              <w:divBdr>
                                <w:top w:val="none" w:sz="0" w:space="0" w:color="auto"/>
                                <w:left w:val="none" w:sz="0" w:space="0" w:color="auto"/>
                                <w:bottom w:val="none" w:sz="0" w:space="0" w:color="auto"/>
                                <w:right w:val="none" w:sz="0" w:space="0" w:color="auto"/>
                              </w:divBdr>
                              <w:divsChild>
                                <w:div w:id="269051625">
                                  <w:marLeft w:val="0"/>
                                  <w:marRight w:val="0"/>
                                  <w:marTop w:val="0"/>
                                  <w:marBottom w:val="0"/>
                                  <w:divBdr>
                                    <w:top w:val="none" w:sz="0" w:space="0" w:color="auto"/>
                                    <w:left w:val="none" w:sz="0" w:space="0" w:color="auto"/>
                                    <w:bottom w:val="none" w:sz="0" w:space="0" w:color="auto"/>
                                    <w:right w:val="none" w:sz="0" w:space="0" w:color="auto"/>
                                  </w:divBdr>
                                  <w:divsChild>
                                    <w:div w:id="1738019004">
                                      <w:marLeft w:val="0"/>
                                      <w:marRight w:val="0"/>
                                      <w:marTop w:val="0"/>
                                      <w:marBottom w:val="0"/>
                                      <w:divBdr>
                                        <w:top w:val="none" w:sz="0" w:space="0" w:color="auto"/>
                                        <w:left w:val="none" w:sz="0" w:space="0" w:color="auto"/>
                                        <w:bottom w:val="none" w:sz="0" w:space="0" w:color="auto"/>
                                        <w:right w:val="none" w:sz="0" w:space="0" w:color="auto"/>
                                      </w:divBdr>
                                      <w:divsChild>
                                        <w:div w:id="1986659384">
                                          <w:marLeft w:val="0"/>
                                          <w:marRight w:val="0"/>
                                          <w:marTop w:val="0"/>
                                          <w:marBottom w:val="0"/>
                                          <w:divBdr>
                                            <w:top w:val="none" w:sz="0" w:space="0" w:color="auto"/>
                                            <w:left w:val="none" w:sz="0" w:space="0" w:color="auto"/>
                                            <w:bottom w:val="none" w:sz="0" w:space="0" w:color="auto"/>
                                            <w:right w:val="none" w:sz="0" w:space="0" w:color="auto"/>
                                          </w:divBdr>
                                          <w:divsChild>
                                            <w:div w:id="867108510">
                                              <w:marLeft w:val="0"/>
                                              <w:marRight w:val="0"/>
                                              <w:marTop w:val="0"/>
                                              <w:marBottom w:val="0"/>
                                              <w:divBdr>
                                                <w:top w:val="none" w:sz="0" w:space="0" w:color="auto"/>
                                                <w:left w:val="none" w:sz="0" w:space="0" w:color="auto"/>
                                                <w:bottom w:val="none" w:sz="0" w:space="0" w:color="auto"/>
                                                <w:right w:val="none" w:sz="0" w:space="0" w:color="auto"/>
                                              </w:divBdr>
                                              <w:divsChild>
                                                <w:div w:id="1505436506">
                                                  <w:marLeft w:val="0"/>
                                                  <w:marRight w:val="0"/>
                                                  <w:marTop w:val="0"/>
                                                  <w:marBottom w:val="0"/>
                                                  <w:divBdr>
                                                    <w:top w:val="none" w:sz="0" w:space="0" w:color="auto"/>
                                                    <w:left w:val="none" w:sz="0" w:space="0" w:color="auto"/>
                                                    <w:bottom w:val="none" w:sz="0" w:space="0" w:color="auto"/>
                                                    <w:right w:val="none" w:sz="0" w:space="0" w:color="auto"/>
                                                  </w:divBdr>
                                                  <w:divsChild>
                                                    <w:div w:id="957183397">
                                                      <w:marLeft w:val="0"/>
                                                      <w:marRight w:val="0"/>
                                                      <w:marTop w:val="0"/>
                                                      <w:marBottom w:val="0"/>
                                                      <w:divBdr>
                                                        <w:top w:val="none" w:sz="0" w:space="0" w:color="auto"/>
                                                        <w:left w:val="none" w:sz="0" w:space="0" w:color="auto"/>
                                                        <w:bottom w:val="none" w:sz="0" w:space="0" w:color="auto"/>
                                                        <w:right w:val="none" w:sz="0" w:space="0" w:color="auto"/>
                                                      </w:divBdr>
                                                      <w:divsChild>
                                                        <w:div w:id="1643537713">
                                                          <w:marLeft w:val="0"/>
                                                          <w:marRight w:val="0"/>
                                                          <w:marTop w:val="0"/>
                                                          <w:marBottom w:val="0"/>
                                                          <w:divBdr>
                                                            <w:top w:val="none" w:sz="0" w:space="0" w:color="auto"/>
                                                            <w:left w:val="none" w:sz="0" w:space="0" w:color="auto"/>
                                                            <w:bottom w:val="none" w:sz="0" w:space="0" w:color="auto"/>
                                                            <w:right w:val="none" w:sz="0" w:space="0" w:color="auto"/>
                                                          </w:divBdr>
                                                          <w:divsChild>
                                                            <w:div w:id="1172767433">
                                                              <w:marLeft w:val="0"/>
                                                              <w:marRight w:val="0"/>
                                                              <w:marTop w:val="0"/>
                                                              <w:marBottom w:val="0"/>
                                                              <w:divBdr>
                                                                <w:top w:val="none" w:sz="0" w:space="0" w:color="auto"/>
                                                                <w:left w:val="none" w:sz="0" w:space="0" w:color="auto"/>
                                                                <w:bottom w:val="none" w:sz="0" w:space="0" w:color="auto"/>
                                                                <w:right w:val="none" w:sz="0" w:space="0" w:color="auto"/>
                                                              </w:divBdr>
                                                              <w:divsChild>
                                                                <w:div w:id="1810825565">
                                                                  <w:marLeft w:val="0"/>
                                                                  <w:marRight w:val="0"/>
                                                                  <w:marTop w:val="0"/>
                                                                  <w:marBottom w:val="0"/>
                                                                  <w:divBdr>
                                                                    <w:top w:val="none" w:sz="0" w:space="0" w:color="auto"/>
                                                                    <w:left w:val="none" w:sz="0" w:space="0" w:color="auto"/>
                                                                    <w:bottom w:val="none" w:sz="0" w:space="0" w:color="auto"/>
                                                                    <w:right w:val="none" w:sz="0" w:space="0" w:color="auto"/>
                                                                  </w:divBdr>
                                                                  <w:divsChild>
                                                                    <w:div w:id="1618413524">
                                                                      <w:marLeft w:val="0"/>
                                                                      <w:marRight w:val="0"/>
                                                                      <w:marTop w:val="0"/>
                                                                      <w:marBottom w:val="0"/>
                                                                      <w:divBdr>
                                                                        <w:top w:val="none" w:sz="0" w:space="0" w:color="auto"/>
                                                                        <w:left w:val="none" w:sz="0" w:space="0" w:color="auto"/>
                                                                        <w:bottom w:val="none" w:sz="0" w:space="0" w:color="auto"/>
                                                                        <w:right w:val="none" w:sz="0" w:space="0" w:color="auto"/>
                                                                      </w:divBdr>
                                                                      <w:divsChild>
                                                                        <w:div w:id="38538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7563434">
      <w:bodyDiv w:val="1"/>
      <w:marLeft w:val="0"/>
      <w:marRight w:val="0"/>
      <w:marTop w:val="0"/>
      <w:marBottom w:val="0"/>
      <w:divBdr>
        <w:top w:val="none" w:sz="0" w:space="0" w:color="auto"/>
        <w:left w:val="none" w:sz="0" w:space="0" w:color="auto"/>
        <w:bottom w:val="none" w:sz="0" w:space="0" w:color="auto"/>
        <w:right w:val="none" w:sz="0" w:space="0" w:color="auto"/>
      </w:divBdr>
      <w:divsChild>
        <w:div w:id="1479035138">
          <w:marLeft w:val="0"/>
          <w:marRight w:val="0"/>
          <w:marTop w:val="0"/>
          <w:marBottom w:val="0"/>
          <w:divBdr>
            <w:top w:val="none" w:sz="0" w:space="0" w:color="auto"/>
            <w:left w:val="none" w:sz="0" w:space="0" w:color="auto"/>
            <w:bottom w:val="none" w:sz="0" w:space="0" w:color="auto"/>
            <w:right w:val="none" w:sz="0" w:space="0" w:color="auto"/>
          </w:divBdr>
          <w:divsChild>
            <w:div w:id="1052581709">
              <w:marLeft w:val="0"/>
              <w:marRight w:val="0"/>
              <w:marTop w:val="0"/>
              <w:marBottom w:val="0"/>
              <w:divBdr>
                <w:top w:val="none" w:sz="0" w:space="0" w:color="auto"/>
                <w:left w:val="none" w:sz="0" w:space="0" w:color="auto"/>
                <w:bottom w:val="none" w:sz="0" w:space="0" w:color="auto"/>
                <w:right w:val="none" w:sz="0" w:space="0" w:color="auto"/>
              </w:divBdr>
              <w:divsChild>
                <w:div w:id="415172250">
                  <w:marLeft w:val="495"/>
                  <w:marRight w:val="495"/>
                  <w:marTop w:val="0"/>
                  <w:marBottom w:val="0"/>
                  <w:divBdr>
                    <w:top w:val="none" w:sz="0" w:space="0" w:color="auto"/>
                    <w:left w:val="none" w:sz="0" w:space="0" w:color="auto"/>
                    <w:bottom w:val="none" w:sz="0" w:space="0" w:color="auto"/>
                    <w:right w:val="none" w:sz="0" w:space="0" w:color="auto"/>
                  </w:divBdr>
                  <w:divsChild>
                    <w:div w:id="898243737">
                      <w:marLeft w:val="0"/>
                      <w:marRight w:val="0"/>
                      <w:marTop w:val="0"/>
                      <w:marBottom w:val="0"/>
                      <w:divBdr>
                        <w:top w:val="none" w:sz="0" w:space="0" w:color="auto"/>
                        <w:left w:val="none" w:sz="0" w:space="0" w:color="auto"/>
                        <w:bottom w:val="none" w:sz="0" w:space="0" w:color="auto"/>
                        <w:right w:val="none" w:sz="0" w:space="0" w:color="auto"/>
                      </w:divBdr>
                      <w:divsChild>
                        <w:div w:id="2114284296">
                          <w:marLeft w:val="150"/>
                          <w:marRight w:val="0"/>
                          <w:marTop w:val="0"/>
                          <w:marBottom w:val="0"/>
                          <w:divBdr>
                            <w:top w:val="none" w:sz="0" w:space="0" w:color="auto"/>
                            <w:left w:val="none" w:sz="0" w:space="0" w:color="auto"/>
                            <w:bottom w:val="none" w:sz="0" w:space="0" w:color="auto"/>
                            <w:right w:val="none" w:sz="0" w:space="0" w:color="auto"/>
                          </w:divBdr>
                          <w:divsChild>
                            <w:div w:id="606617237">
                              <w:marLeft w:val="0"/>
                              <w:marRight w:val="150"/>
                              <w:marTop w:val="150"/>
                              <w:marBottom w:val="0"/>
                              <w:divBdr>
                                <w:top w:val="none" w:sz="0" w:space="0" w:color="auto"/>
                                <w:left w:val="none" w:sz="0" w:space="0" w:color="auto"/>
                                <w:bottom w:val="none" w:sz="0" w:space="0" w:color="auto"/>
                                <w:right w:val="none" w:sz="0" w:space="0" w:color="auto"/>
                              </w:divBdr>
                              <w:divsChild>
                                <w:div w:id="1875540608">
                                  <w:marLeft w:val="0"/>
                                  <w:marRight w:val="0"/>
                                  <w:marTop w:val="0"/>
                                  <w:marBottom w:val="0"/>
                                  <w:divBdr>
                                    <w:top w:val="none" w:sz="0" w:space="0" w:color="auto"/>
                                    <w:left w:val="none" w:sz="0" w:space="0" w:color="auto"/>
                                    <w:bottom w:val="none" w:sz="0" w:space="0" w:color="auto"/>
                                    <w:right w:val="none" w:sz="0" w:space="0" w:color="auto"/>
                                  </w:divBdr>
                                  <w:divsChild>
                                    <w:div w:id="753742154">
                                      <w:marLeft w:val="0"/>
                                      <w:marRight w:val="0"/>
                                      <w:marTop w:val="0"/>
                                      <w:marBottom w:val="0"/>
                                      <w:divBdr>
                                        <w:top w:val="none" w:sz="0" w:space="0" w:color="auto"/>
                                        <w:left w:val="none" w:sz="0" w:space="0" w:color="auto"/>
                                        <w:bottom w:val="none" w:sz="0" w:space="0" w:color="auto"/>
                                        <w:right w:val="none" w:sz="0" w:space="0" w:color="auto"/>
                                      </w:divBdr>
                                      <w:divsChild>
                                        <w:div w:id="96683761">
                                          <w:marLeft w:val="0"/>
                                          <w:marRight w:val="0"/>
                                          <w:marTop w:val="0"/>
                                          <w:marBottom w:val="0"/>
                                          <w:divBdr>
                                            <w:top w:val="none" w:sz="0" w:space="0" w:color="auto"/>
                                            <w:left w:val="none" w:sz="0" w:space="0" w:color="auto"/>
                                            <w:bottom w:val="none" w:sz="0" w:space="0" w:color="auto"/>
                                            <w:right w:val="none" w:sz="0" w:space="0" w:color="auto"/>
                                          </w:divBdr>
                                          <w:divsChild>
                                            <w:div w:id="207379529">
                                              <w:marLeft w:val="0"/>
                                              <w:marRight w:val="0"/>
                                              <w:marTop w:val="0"/>
                                              <w:marBottom w:val="0"/>
                                              <w:divBdr>
                                                <w:top w:val="none" w:sz="0" w:space="0" w:color="auto"/>
                                                <w:left w:val="none" w:sz="0" w:space="0" w:color="auto"/>
                                                <w:bottom w:val="none" w:sz="0" w:space="0" w:color="auto"/>
                                                <w:right w:val="none" w:sz="0" w:space="0" w:color="auto"/>
                                              </w:divBdr>
                                              <w:divsChild>
                                                <w:div w:id="1083188460">
                                                  <w:marLeft w:val="0"/>
                                                  <w:marRight w:val="0"/>
                                                  <w:marTop w:val="0"/>
                                                  <w:marBottom w:val="0"/>
                                                  <w:divBdr>
                                                    <w:top w:val="none" w:sz="0" w:space="0" w:color="auto"/>
                                                    <w:left w:val="none" w:sz="0" w:space="0" w:color="auto"/>
                                                    <w:bottom w:val="none" w:sz="0" w:space="0" w:color="auto"/>
                                                    <w:right w:val="none" w:sz="0" w:space="0" w:color="auto"/>
                                                  </w:divBdr>
                                                  <w:divsChild>
                                                    <w:div w:id="1963262501">
                                                      <w:marLeft w:val="0"/>
                                                      <w:marRight w:val="0"/>
                                                      <w:marTop w:val="0"/>
                                                      <w:marBottom w:val="0"/>
                                                      <w:divBdr>
                                                        <w:top w:val="none" w:sz="0" w:space="0" w:color="auto"/>
                                                        <w:left w:val="none" w:sz="0" w:space="0" w:color="auto"/>
                                                        <w:bottom w:val="none" w:sz="0" w:space="0" w:color="auto"/>
                                                        <w:right w:val="none" w:sz="0" w:space="0" w:color="auto"/>
                                                      </w:divBdr>
                                                      <w:divsChild>
                                                        <w:div w:id="1751930218">
                                                          <w:marLeft w:val="0"/>
                                                          <w:marRight w:val="0"/>
                                                          <w:marTop w:val="0"/>
                                                          <w:marBottom w:val="0"/>
                                                          <w:divBdr>
                                                            <w:top w:val="none" w:sz="0" w:space="0" w:color="auto"/>
                                                            <w:left w:val="none" w:sz="0" w:space="0" w:color="auto"/>
                                                            <w:bottom w:val="none" w:sz="0" w:space="0" w:color="auto"/>
                                                            <w:right w:val="none" w:sz="0" w:space="0" w:color="auto"/>
                                                          </w:divBdr>
                                                          <w:divsChild>
                                                            <w:div w:id="1577861884">
                                                              <w:marLeft w:val="0"/>
                                                              <w:marRight w:val="0"/>
                                                              <w:marTop w:val="0"/>
                                                              <w:marBottom w:val="0"/>
                                                              <w:divBdr>
                                                                <w:top w:val="none" w:sz="0" w:space="0" w:color="auto"/>
                                                                <w:left w:val="none" w:sz="0" w:space="0" w:color="auto"/>
                                                                <w:bottom w:val="none" w:sz="0" w:space="0" w:color="auto"/>
                                                                <w:right w:val="none" w:sz="0" w:space="0" w:color="auto"/>
                                                              </w:divBdr>
                                                              <w:divsChild>
                                                                <w:div w:id="199572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77686469">
      <w:bodyDiv w:val="1"/>
      <w:marLeft w:val="0"/>
      <w:marRight w:val="0"/>
      <w:marTop w:val="0"/>
      <w:marBottom w:val="0"/>
      <w:divBdr>
        <w:top w:val="none" w:sz="0" w:space="0" w:color="auto"/>
        <w:left w:val="none" w:sz="0" w:space="0" w:color="auto"/>
        <w:bottom w:val="none" w:sz="0" w:space="0" w:color="auto"/>
        <w:right w:val="none" w:sz="0" w:space="0" w:color="auto"/>
      </w:divBdr>
      <w:divsChild>
        <w:div w:id="2015184036">
          <w:marLeft w:val="0"/>
          <w:marRight w:val="0"/>
          <w:marTop w:val="0"/>
          <w:marBottom w:val="0"/>
          <w:divBdr>
            <w:top w:val="none" w:sz="0" w:space="0" w:color="auto"/>
            <w:left w:val="none" w:sz="0" w:space="0" w:color="auto"/>
            <w:bottom w:val="none" w:sz="0" w:space="0" w:color="auto"/>
            <w:right w:val="none" w:sz="0" w:space="0" w:color="auto"/>
          </w:divBdr>
          <w:divsChild>
            <w:div w:id="1468007157">
              <w:marLeft w:val="0"/>
              <w:marRight w:val="0"/>
              <w:marTop w:val="0"/>
              <w:marBottom w:val="0"/>
              <w:divBdr>
                <w:top w:val="none" w:sz="0" w:space="0" w:color="auto"/>
                <w:left w:val="none" w:sz="0" w:space="0" w:color="auto"/>
                <w:bottom w:val="none" w:sz="0" w:space="0" w:color="auto"/>
                <w:right w:val="none" w:sz="0" w:space="0" w:color="auto"/>
              </w:divBdr>
              <w:divsChild>
                <w:div w:id="1853568957">
                  <w:marLeft w:val="0"/>
                  <w:marRight w:val="0"/>
                  <w:marTop w:val="0"/>
                  <w:marBottom w:val="0"/>
                  <w:divBdr>
                    <w:top w:val="none" w:sz="0" w:space="0" w:color="auto"/>
                    <w:left w:val="none" w:sz="0" w:space="0" w:color="auto"/>
                    <w:bottom w:val="none" w:sz="0" w:space="0" w:color="auto"/>
                    <w:right w:val="none" w:sz="0" w:space="0" w:color="auto"/>
                  </w:divBdr>
                  <w:divsChild>
                    <w:div w:id="257570042">
                      <w:marLeft w:val="0"/>
                      <w:marRight w:val="0"/>
                      <w:marTop w:val="0"/>
                      <w:marBottom w:val="0"/>
                      <w:divBdr>
                        <w:top w:val="none" w:sz="0" w:space="0" w:color="auto"/>
                        <w:left w:val="none" w:sz="0" w:space="0" w:color="auto"/>
                        <w:bottom w:val="none" w:sz="0" w:space="0" w:color="auto"/>
                        <w:right w:val="none" w:sz="0" w:space="0" w:color="auto"/>
                      </w:divBdr>
                      <w:divsChild>
                        <w:div w:id="1792699183">
                          <w:marLeft w:val="0"/>
                          <w:marRight w:val="0"/>
                          <w:marTop w:val="0"/>
                          <w:marBottom w:val="0"/>
                          <w:divBdr>
                            <w:top w:val="none" w:sz="0" w:space="0" w:color="auto"/>
                            <w:left w:val="none" w:sz="0" w:space="0" w:color="auto"/>
                            <w:bottom w:val="none" w:sz="0" w:space="0" w:color="auto"/>
                            <w:right w:val="none" w:sz="0" w:space="0" w:color="auto"/>
                          </w:divBdr>
                          <w:divsChild>
                            <w:div w:id="1347832483">
                              <w:marLeft w:val="0"/>
                              <w:marRight w:val="0"/>
                              <w:marTop w:val="0"/>
                              <w:marBottom w:val="0"/>
                              <w:divBdr>
                                <w:top w:val="none" w:sz="0" w:space="0" w:color="auto"/>
                                <w:left w:val="none" w:sz="0" w:space="0" w:color="auto"/>
                                <w:bottom w:val="none" w:sz="0" w:space="0" w:color="auto"/>
                                <w:right w:val="none" w:sz="0" w:space="0" w:color="auto"/>
                              </w:divBdr>
                              <w:divsChild>
                                <w:div w:id="291325205">
                                  <w:marLeft w:val="0"/>
                                  <w:marRight w:val="0"/>
                                  <w:marTop w:val="0"/>
                                  <w:marBottom w:val="0"/>
                                  <w:divBdr>
                                    <w:top w:val="none" w:sz="0" w:space="0" w:color="auto"/>
                                    <w:left w:val="none" w:sz="0" w:space="0" w:color="auto"/>
                                    <w:bottom w:val="none" w:sz="0" w:space="0" w:color="auto"/>
                                    <w:right w:val="none" w:sz="0" w:space="0" w:color="auto"/>
                                  </w:divBdr>
                                  <w:divsChild>
                                    <w:div w:id="1330061702">
                                      <w:marLeft w:val="0"/>
                                      <w:marRight w:val="0"/>
                                      <w:marTop w:val="0"/>
                                      <w:marBottom w:val="0"/>
                                      <w:divBdr>
                                        <w:top w:val="none" w:sz="0" w:space="0" w:color="auto"/>
                                        <w:left w:val="none" w:sz="0" w:space="0" w:color="auto"/>
                                        <w:bottom w:val="none" w:sz="0" w:space="0" w:color="auto"/>
                                        <w:right w:val="none" w:sz="0" w:space="0" w:color="auto"/>
                                      </w:divBdr>
                                      <w:divsChild>
                                        <w:div w:id="533738398">
                                          <w:marLeft w:val="-150"/>
                                          <w:marRight w:val="-150"/>
                                          <w:marTop w:val="0"/>
                                          <w:marBottom w:val="0"/>
                                          <w:divBdr>
                                            <w:top w:val="none" w:sz="0" w:space="0" w:color="auto"/>
                                            <w:left w:val="none" w:sz="0" w:space="0" w:color="auto"/>
                                            <w:bottom w:val="none" w:sz="0" w:space="0" w:color="auto"/>
                                            <w:right w:val="none" w:sz="0" w:space="0" w:color="auto"/>
                                          </w:divBdr>
                                          <w:divsChild>
                                            <w:div w:id="314601958">
                                              <w:marLeft w:val="0"/>
                                              <w:marRight w:val="0"/>
                                              <w:marTop w:val="0"/>
                                              <w:marBottom w:val="0"/>
                                              <w:divBdr>
                                                <w:top w:val="none" w:sz="0" w:space="0" w:color="auto"/>
                                                <w:left w:val="none" w:sz="0" w:space="0" w:color="auto"/>
                                                <w:bottom w:val="none" w:sz="0" w:space="0" w:color="auto"/>
                                                <w:right w:val="none" w:sz="0" w:space="0" w:color="auto"/>
                                              </w:divBdr>
                                              <w:divsChild>
                                                <w:div w:id="1975477896">
                                                  <w:marLeft w:val="0"/>
                                                  <w:marRight w:val="0"/>
                                                  <w:marTop w:val="0"/>
                                                  <w:marBottom w:val="0"/>
                                                  <w:divBdr>
                                                    <w:top w:val="none" w:sz="0" w:space="0" w:color="auto"/>
                                                    <w:left w:val="none" w:sz="0" w:space="0" w:color="auto"/>
                                                    <w:bottom w:val="none" w:sz="0" w:space="0" w:color="auto"/>
                                                    <w:right w:val="none" w:sz="0" w:space="0" w:color="auto"/>
                                                  </w:divBdr>
                                                  <w:divsChild>
                                                    <w:div w:id="1546866339">
                                                      <w:marLeft w:val="0"/>
                                                      <w:marRight w:val="0"/>
                                                      <w:marTop w:val="0"/>
                                                      <w:marBottom w:val="0"/>
                                                      <w:divBdr>
                                                        <w:top w:val="none" w:sz="0" w:space="0" w:color="auto"/>
                                                        <w:left w:val="none" w:sz="0" w:space="0" w:color="auto"/>
                                                        <w:bottom w:val="none" w:sz="0" w:space="0" w:color="auto"/>
                                                        <w:right w:val="none" w:sz="0" w:space="0" w:color="auto"/>
                                                      </w:divBdr>
                                                      <w:divsChild>
                                                        <w:div w:id="1724057720">
                                                          <w:marLeft w:val="0"/>
                                                          <w:marRight w:val="0"/>
                                                          <w:marTop w:val="0"/>
                                                          <w:marBottom w:val="0"/>
                                                          <w:divBdr>
                                                            <w:top w:val="none" w:sz="0" w:space="0" w:color="auto"/>
                                                            <w:left w:val="none" w:sz="0" w:space="0" w:color="auto"/>
                                                            <w:bottom w:val="none" w:sz="0" w:space="0" w:color="auto"/>
                                                            <w:right w:val="none" w:sz="0" w:space="0" w:color="auto"/>
                                                          </w:divBdr>
                                                          <w:divsChild>
                                                            <w:div w:id="757989455">
                                                              <w:marLeft w:val="0"/>
                                                              <w:marRight w:val="0"/>
                                                              <w:marTop w:val="0"/>
                                                              <w:marBottom w:val="0"/>
                                                              <w:divBdr>
                                                                <w:top w:val="none" w:sz="0" w:space="0" w:color="auto"/>
                                                                <w:left w:val="none" w:sz="0" w:space="0" w:color="auto"/>
                                                                <w:bottom w:val="none" w:sz="0" w:space="0" w:color="auto"/>
                                                                <w:right w:val="none" w:sz="0" w:space="0" w:color="auto"/>
                                                              </w:divBdr>
                                                              <w:divsChild>
                                                                <w:div w:id="880023068">
                                                                  <w:marLeft w:val="0"/>
                                                                  <w:marRight w:val="0"/>
                                                                  <w:marTop w:val="0"/>
                                                                  <w:marBottom w:val="0"/>
                                                                  <w:divBdr>
                                                                    <w:top w:val="none" w:sz="0" w:space="0" w:color="auto"/>
                                                                    <w:left w:val="none" w:sz="0" w:space="0" w:color="auto"/>
                                                                    <w:bottom w:val="none" w:sz="0" w:space="0" w:color="auto"/>
                                                                    <w:right w:val="none" w:sz="0" w:space="0" w:color="auto"/>
                                                                  </w:divBdr>
                                                                  <w:divsChild>
                                                                    <w:div w:id="2065254436">
                                                                      <w:marLeft w:val="0"/>
                                                                      <w:marRight w:val="0"/>
                                                                      <w:marTop w:val="0"/>
                                                                      <w:marBottom w:val="0"/>
                                                                      <w:divBdr>
                                                                        <w:top w:val="none" w:sz="0" w:space="0" w:color="auto"/>
                                                                        <w:left w:val="none" w:sz="0" w:space="0" w:color="auto"/>
                                                                        <w:bottom w:val="none" w:sz="0" w:space="0" w:color="auto"/>
                                                                        <w:right w:val="none" w:sz="0" w:space="0" w:color="auto"/>
                                                                      </w:divBdr>
                                                                      <w:divsChild>
                                                                        <w:div w:id="2051221213">
                                                                          <w:marLeft w:val="-225"/>
                                                                          <w:marRight w:val="-225"/>
                                                                          <w:marTop w:val="0"/>
                                                                          <w:marBottom w:val="0"/>
                                                                          <w:divBdr>
                                                                            <w:top w:val="none" w:sz="0" w:space="0" w:color="auto"/>
                                                                            <w:left w:val="none" w:sz="0" w:space="0" w:color="auto"/>
                                                                            <w:bottom w:val="none" w:sz="0" w:space="0" w:color="auto"/>
                                                                            <w:right w:val="none" w:sz="0" w:space="0" w:color="auto"/>
                                                                          </w:divBdr>
                                                                          <w:divsChild>
                                                                            <w:div w:id="153060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8022816">
      <w:bodyDiv w:val="1"/>
      <w:marLeft w:val="0"/>
      <w:marRight w:val="0"/>
      <w:marTop w:val="0"/>
      <w:marBottom w:val="0"/>
      <w:divBdr>
        <w:top w:val="none" w:sz="0" w:space="0" w:color="auto"/>
        <w:left w:val="none" w:sz="0" w:space="0" w:color="auto"/>
        <w:bottom w:val="none" w:sz="0" w:space="0" w:color="auto"/>
        <w:right w:val="none" w:sz="0" w:space="0" w:color="auto"/>
      </w:divBdr>
    </w:div>
    <w:div w:id="1978100056">
      <w:bodyDiv w:val="1"/>
      <w:marLeft w:val="0"/>
      <w:marRight w:val="0"/>
      <w:marTop w:val="0"/>
      <w:marBottom w:val="0"/>
      <w:divBdr>
        <w:top w:val="none" w:sz="0" w:space="0" w:color="auto"/>
        <w:left w:val="none" w:sz="0" w:space="0" w:color="auto"/>
        <w:bottom w:val="none" w:sz="0" w:space="0" w:color="auto"/>
        <w:right w:val="none" w:sz="0" w:space="0" w:color="auto"/>
      </w:divBdr>
      <w:divsChild>
        <w:div w:id="1951547776">
          <w:marLeft w:val="0"/>
          <w:marRight w:val="0"/>
          <w:marTop w:val="0"/>
          <w:marBottom w:val="0"/>
          <w:divBdr>
            <w:top w:val="none" w:sz="0" w:space="0" w:color="auto"/>
            <w:left w:val="none" w:sz="0" w:space="0" w:color="auto"/>
            <w:bottom w:val="none" w:sz="0" w:space="0" w:color="auto"/>
            <w:right w:val="none" w:sz="0" w:space="0" w:color="auto"/>
          </w:divBdr>
          <w:divsChild>
            <w:div w:id="822158071">
              <w:marLeft w:val="0"/>
              <w:marRight w:val="0"/>
              <w:marTop w:val="0"/>
              <w:marBottom w:val="0"/>
              <w:divBdr>
                <w:top w:val="none" w:sz="0" w:space="0" w:color="auto"/>
                <w:left w:val="none" w:sz="0" w:space="0" w:color="auto"/>
                <w:bottom w:val="none" w:sz="0" w:space="0" w:color="auto"/>
                <w:right w:val="none" w:sz="0" w:space="0" w:color="auto"/>
              </w:divBdr>
              <w:divsChild>
                <w:div w:id="157619323">
                  <w:marLeft w:val="0"/>
                  <w:marRight w:val="0"/>
                  <w:marTop w:val="0"/>
                  <w:marBottom w:val="0"/>
                  <w:divBdr>
                    <w:top w:val="none" w:sz="0" w:space="0" w:color="auto"/>
                    <w:left w:val="none" w:sz="0" w:space="0" w:color="auto"/>
                    <w:bottom w:val="none" w:sz="0" w:space="0" w:color="auto"/>
                    <w:right w:val="none" w:sz="0" w:space="0" w:color="auto"/>
                  </w:divBdr>
                  <w:divsChild>
                    <w:div w:id="1014115234">
                      <w:marLeft w:val="0"/>
                      <w:marRight w:val="0"/>
                      <w:marTop w:val="0"/>
                      <w:marBottom w:val="0"/>
                      <w:divBdr>
                        <w:top w:val="none" w:sz="0" w:space="0" w:color="auto"/>
                        <w:left w:val="none" w:sz="0" w:space="0" w:color="auto"/>
                        <w:bottom w:val="none" w:sz="0" w:space="0" w:color="auto"/>
                        <w:right w:val="none" w:sz="0" w:space="0" w:color="auto"/>
                      </w:divBdr>
                      <w:divsChild>
                        <w:div w:id="2018193836">
                          <w:marLeft w:val="0"/>
                          <w:marRight w:val="0"/>
                          <w:marTop w:val="0"/>
                          <w:marBottom w:val="0"/>
                          <w:divBdr>
                            <w:top w:val="none" w:sz="0" w:space="0" w:color="auto"/>
                            <w:left w:val="none" w:sz="0" w:space="0" w:color="auto"/>
                            <w:bottom w:val="none" w:sz="0" w:space="0" w:color="auto"/>
                            <w:right w:val="none" w:sz="0" w:space="0" w:color="auto"/>
                          </w:divBdr>
                          <w:divsChild>
                            <w:div w:id="1660646998">
                              <w:marLeft w:val="0"/>
                              <w:marRight w:val="0"/>
                              <w:marTop w:val="0"/>
                              <w:marBottom w:val="0"/>
                              <w:divBdr>
                                <w:top w:val="none" w:sz="0" w:space="0" w:color="auto"/>
                                <w:left w:val="none" w:sz="0" w:space="0" w:color="auto"/>
                                <w:bottom w:val="none" w:sz="0" w:space="0" w:color="auto"/>
                                <w:right w:val="none" w:sz="0" w:space="0" w:color="auto"/>
                              </w:divBdr>
                              <w:divsChild>
                                <w:div w:id="560098067">
                                  <w:marLeft w:val="0"/>
                                  <w:marRight w:val="0"/>
                                  <w:marTop w:val="0"/>
                                  <w:marBottom w:val="0"/>
                                  <w:divBdr>
                                    <w:top w:val="none" w:sz="0" w:space="0" w:color="auto"/>
                                    <w:left w:val="none" w:sz="0" w:space="0" w:color="auto"/>
                                    <w:bottom w:val="none" w:sz="0" w:space="0" w:color="auto"/>
                                    <w:right w:val="none" w:sz="0" w:space="0" w:color="auto"/>
                                  </w:divBdr>
                                  <w:divsChild>
                                    <w:div w:id="916784509">
                                      <w:marLeft w:val="0"/>
                                      <w:marRight w:val="0"/>
                                      <w:marTop w:val="0"/>
                                      <w:marBottom w:val="0"/>
                                      <w:divBdr>
                                        <w:top w:val="none" w:sz="0" w:space="0" w:color="auto"/>
                                        <w:left w:val="none" w:sz="0" w:space="0" w:color="auto"/>
                                        <w:bottom w:val="none" w:sz="0" w:space="0" w:color="auto"/>
                                        <w:right w:val="none" w:sz="0" w:space="0" w:color="auto"/>
                                      </w:divBdr>
                                      <w:divsChild>
                                        <w:div w:id="2028865031">
                                          <w:marLeft w:val="-150"/>
                                          <w:marRight w:val="-150"/>
                                          <w:marTop w:val="0"/>
                                          <w:marBottom w:val="0"/>
                                          <w:divBdr>
                                            <w:top w:val="none" w:sz="0" w:space="0" w:color="auto"/>
                                            <w:left w:val="none" w:sz="0" w:space="0" w:color="auto"/>
                                            <w:bottom w:val="none" w:sz="0" w:space="0" w:color="auto"/>
                                            <w:right w:val="none" w:sz="0" w:space="0" w:color="auto"/>
                                          </w:divBdr>
                                          <w:divsChild>
                                            <w:div w:id="891190454">
                                              <w:marLeft w:val="0"/>
                                              <w:marRight w:val="0"/>
                                              <w:marTop w:val="0"/>
                                              <w:marBottom w:val="0"/>
                                              <w:divBdr>
                                                <w:top w:val="none" w:sz="0" w:space="0" w:color="auto"/>
                                                <w:left w:val="none" w:sz="0" w:space="0" w:color="auto"/>
                                                <w:bottom w:val="none" w:sz="0" w:space="0" w:color="auto"/>
                                                <w:right w:val="none" w:sz="0" w:space="0" w:color="auto"/>
                                              </w:divBdr>
                                              <w:divsChild>
                                                <w:div w:id="1065686836">
                                                  <w:marLeft w:val="0"/>
                                                  <w:marRight w:val="0"/>
                                                  <w:marTop w:val="0"/>
                                                  <w:marBottom w:val="0"/>
                                                  <w:divBdr>
                                                    <w:top w:val="none" w:sz="0" w:space="0" w:color="auto"/>
                                                    <w:left w:val="none" w:sz="0" w:space="0" w:color="auto"/>
                                                    <w:bottom w:val="none" w:sz="0" w:space="0" w:color="auto"/>
                                                    <w:right w:val="none" w:sz="0" w:space="0" w:color="auto"/>
                                                  </w:divBdr>
                                                  <w:divsChild>
                                                    <w:div w:id="1476951324">
                                                      <w:marLeft w:val="0"/>
                                                      <w:marRight w:val="0"/>
                                                      <w:marTop w:val="0"/>
                                                      <w:marBottom w:val="0"/>
                                                      <w:divBdr>
                                                        <w:top w:val="none" w:sz="0" w:space="0" w:color="auto"/>
                                                        <w:left w:val="none" w:sz="0" w:space="0" w:color="auto"/>
                                                        <w:bottom w:val="none" w:sz="0" w:space="0" w:color="auto"/>
                                                        <w:right w:val="none" w:sz="0" w:space="0" w:color="auto"/>
                                                      </w:divBdr>
                                                      <w:divsChild>
                                                        <w:div w:id="703749399">
                                                          <w:marLeft w:val="0"/>
                                                          <w:marRight w:val="0"/>
                                                          <w:marTop w:val="0"/>
                                                          <w:marBottom w:val="0"/>
                                                          <w:divBdr>
                                                            <w:top w:val="none" w:sz="0" w:space="0" w:color="auto"/>
                                                            <w:left w:val="none" w:sz="0" w:space="0" w:color="auto"/>
                                                            <w:bottom w:val="none" w:sz="0" w:space="0" w:color="auto"/>
                                                            <w:right w:val="none" w:sz="0" w:space="0" w:color="auto"/>
                                                          </w:divBdr>
                                                          <w:divsChild>
                                                            <w:div w:id="628978634">
                                                              <w:marLeft w:val="0"/>
                                                              <w:marRight w:val="0"/>
                                                              <w:marTop w:val="0"/>
                                                              <w:marBottom w:val="0"/>
                                                              <w:divBdr>
                                                                <w:top w:val="none" w:sz="0" w:space="0" w:color="auto"/>
                                                                <w:left w:val="none" w:sz="0" w:space="0" w:color="auto"/>
                                                                <w:bottom w:val="none" w:sz="0" w:space="0" w:color="auto"/>
                                                                <w:right w:val="none" w:sz="0" w:space="0" w:color="auto"/>
                                                              </w:divBdr>
                                                              <w:divsChild>
                                                                <w:div w:id="1586107217">
                                                                  <w:marLeft w:val="0"/>
                                                                  <w:marRight w:val="0"/>
                                                                  <w:marTop w:val="0"/>
                                                                  <w:marBottom w:val="0"/>
                                                                  <w:divBdr>
                                                                    <w:top w:val="none" w:sz="0" w:space="0" w:color="auto"/>
                                                                    <w:left w:val="none" w:sz="0" w:space="0" w:color="auto"/>
                                                                    <w:bottom w:val="none" w:sz="0" w:space="0" w:color="auto"/>
                                                                    <w:right w:val="none" w:sz="0" w:space="0" w:color="auto"/>
                                                                  </w:divBdr>
                                                                  <w:divsChild>
                                                                    <w:div w:id="1061976158">
                                                                      <w:marLeft w:val="0"/>
                                                                      <w:marRight w:val="0"/>
                                                                      <w:marTop w:val="0"/>
                                                                      <w:marBottom w:val="0"/>
                                                                      <w:divBdr>
                                                                        <w:top w:val="none" w:sz="0" w:space="0" w:color="auto"/>
                                                                        <w:left w:val="none" w:sz="0" w:space="0" w:color="auto"/>
                                                                        <w:bottom w:val="none" w:sz="0" w:space="0" w:color="auto"/>
                                                                        <w:right w:val="none" w:sz="0" w:space="0" w:color="auto"/>
                                                                      </w:divBdr>
                                                                      <w:divsChild>
                                                                        <w:div w:id="1151868665">
                                                                          <w:marLeft w:val="-225"/>
                                                                          <w:marRight w:val="-225"/>
                                                                          <w:marTop w:val="0"/>
                                                                          <w:marBottom w:val="0"/>
                                                                          <w:divBdr>
                                                                            <w:top w:val="none" w:sz="0" w:space="0" w:color="auto"/>
                                                                            <w:left w:val="none" w:sz="0" w:space="0" w:color="auto"/>
                                                                            <w:bottom w:val="none" w:sz="0" w:space="0" w:color="auto"/>
                                                                            <w:right w:val="none" w:sz="0" w:space="0" w:color="auto"/>
                                                                          </w:divBdr>
                                                                          <w:divsChild>
                                                                            <w:div w:id="178002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9527765">
      <w:bodyDiv w:val="1"/>
      <w:marLeft w:val="0"/>
      <w:marRight w:val="0"/>
      <w:marTop w:val="0"/>
      <w:marBottom w:val="0"/>
      <w:divBdr>
        <w:top w:val="none" w:sz="0" w:space="0" w:color="auto"/>
        <w:left w:val="none" w:sz="0" w:space="0" w:color="auto"/>
        <w:bottom w:val="none" w:sz="0" w:space="0" w:color="auto"/>
        <w:right w:val="none" w:sz="0" w:space="0" w:color="auto"/>
      </w:divBdr>
      <w:divsChild>
        <w:div w:id="1156726972">
          <w:marLeft w:val="0"/>
          <w:marRight w:val="0"/>
          <w:marTop w:val="0"/>
          <w:marBottom w:val="0"/>
          <w:divBdr>
            <w:top w:val="none" w:sz="0" w:space="0" w:color="auto"/>
            <w:left w:val="none" w:sz="0" w:space="0" w:color="auto"/>
            <w:bottom w:val="none" w:sz="0" w:space="0" w:color="auto"/>
            <w:right w:val="none" w:sz="0" w:space="0" w:color="auto"/>
          </w:divBdr>
          <w:divsChild>
            <w:div w:id="607929684">
              <w:marLeft w:val="0"/>
              <w:marRight w:val="0"/>
              <w:marTop w:val="0"/>
              <w:marBottom w:val="0"/>
              <w:divBdr>
                <w:top w:val="none" w:sz="0" w:space="0" w:color="auto"/>
                <w:left w:val="none" w:sz="0" w:space="0" w:color="auto"/>
                <w:bottom w:val="none" w:sz="0" w:space="0" w:color="auto"/>
                <w:right w:val="none" w:sz="0" w:space="0" w:color="auto"/>
              </w:divBdr>
              <w:divsChild>
                <w:div w:id="725228226">
                  <w:marLeft w:val="495"/>
                  <w:marRight w:val="495"/>
                  <w:marTop w:val="0"/>
                  <w:marBottom w:val="0"/>
                  <w:divBdr>
                    <w:top w:val="none" w:sz="0" w:space="0" w:color="auto"/>
                    <w:left w:val="none" w:sz="0" w:space="0" w:color="auto"/>
                    <w:bottom w:val="none" w:sz="0" w:space="0" w:color="auto"/>
                    <w:right w:val="none" w:sz="0" w:space="0" w:color="auto"/>
                  </w:divBdr>
                  <w:divsChild>
                    <w:div w:id="1233391341">
                      <w:marLeft w:val="0"/>
                      <w:marRight w:val="0"/>
                      <w:marTop w:val="0"/>
                      <w:marBottom w:val="0"/>
                      <w:divBdr>
                        <w:top w:val="none" w:sz="0" w:space="0" w:color="auto"/>
                        <w:left w:val="none" w:sz="0" w:space="0" w:color="auto"/>
                        <w:bottom w:val="none" w:sz="0" w:space="0" w:color="auto"/>
                        <w:right w:val="none" w:sz="0" w:space="0" w:color="auto"/>
                      </w:divBdr>
                      <w:divsChild>
                        <w:div w:id="133301991">
                          <w:marLeft w:val="150"/>
                          <w:marRight w:val="0"/>
                          <w:marTop w:val="0"/>
                          <w:marBottom w:val="0"/>
                          <w:divBdr>
                            <w:top w:val="none" w:sz="0" w:space="0" w:color="auto"/>
                            <w:left w:val="none" w:sz="0" w:space="0" w:color="auto"/>
                            <w:bottom w:val="none" w:sz="0" w:space="0" w:color="auto"/>
                            <w:right w:val="none" w:sz="0" w:space="0" w:color="auto"/>
                          </w:divBdr>
                          <w:divsChild>
                            <w:div w:id="1041129172">
                              <w:marLeft w:val="0"/>
                              <w:marRight w:val="150"/>
                              <w:marTop w:val="150"/>
                              <w:marBottom w:val="0"/>
                              <w:divBdr>
                                <w:top w:val="none" w:sz="0" w:space="0" w:color="auto"/>
                                <w:left w:val="none" w:sz="0" w:space="0" w:color="auto"/>
                                <w:bottom w:val="none" w:sz="0" w:space="0" w:color="auto"/>
                                <w:right w:val="none" w:sz="0" w:space="0" w:color="auto"/>
                              </w:divBdr>
                              <w:divsChild>
                                <w:div w:id="291131282">
                                  <w:marLeft w:val="0"/>
                                  <w:marRight w:val="0"/>
                                  <w:marTop w:val="0"/>
                                  <w:marBottom w:val="0"/>
                                  <w:divBdr>
                                    <w:top w:val="none" w:sz="0" w:space="0" w:color="auto"/>
                                    <w:left w:val="none" w:sz="0" w:space="0" w:color="auto"/>
                                    <w:bottom w:val="none" w:sz="0" w:space="0" w:color="auto"/>
                                    <w:right w:val="none" w:sz="0" w:space="0" w:color="auto"/>
                                  </w:divBdr>
                                  <w:divsChild>
                                    <w:div w:id="2001696019">
                                      <w:marLeft w:val="0"/>
                                      <w:marRight w:val="0"/>
                                      <w:marTop w:val="0"/>
                                      <w:marBottom w:val="0"/>
                                      <w:divBdr>
                                        <w:top w:val="none" w:sz="0" w:space="0" w:color="auto"/>
                                        <w:left w:val="none" w:sz="0" w:space="0" w:color="auto"/>
                                        <w:bottom w:val="none" w:sz="0" w:space="0" w:color="auto"/>
                                        <w:right w:val="none" w:sz="0" w:space="0" w:color="auto"/>
                                      </w:divBdr>
                                      <w:divsChild>
                                        <w:div w:id="298344711">
                                          <w:marLeft w:val="0"/>
                                          <w:marRight w:val="0"/>
                                          <w:marTop w:val="0"/>
                                          <w:marBottom w:val="0"/>
                                          <w:divBdr>
                                            <w:top w:val="none" w:sz="0" w:space="0" w:color="auto"/>
                                            <w:left w:val="none" w:sz="0" w:space="0" w:color="auto"/>
                                            <w:bottom w:val="none" w:sz="0" w:space="0" w:color="auto"/>
                                            <w:right w:val="none" w:sz="0" w:space="0" w:color="auto"/>
                                          </w:divBdr>
                                          <w:divsChild>
                                            <w:div w:id="692419443">
                                              <w:marLeft w:val="0"/>
                                              <w:marRight w:val="0"/>
                                              <w:marTop w:val="0"/>
                                              <w:marBottom w:val="0"/>
                                              <w:divBdr>
                                                <w:top w:val="none" w:sz="0" w:space="0" w:color="auto"/>
                                                <w:left w:val="none" w:sz="0" w:space="0" w:color="auto"/>
                                                <w:bottom w:val="none" w:sz="0" w:space="0" w:color="auto"/>
                                                <w:right w:val="none" w:sz="0" w:space="0" w:color="auto"/>
                                              </w:divBdr>
                                              <w:divsChild>
                                                <w:div w:id="1149832744">
                                                  <w:marLeft w:val="0"/>
                                                  <w:marRight w:val="0"/>
                                                  <w:marTop w:val="0"/>
                                                  <w:marBottom w:val="0"/>
                                                  <w:divBdr>
                                                    <w:top w:val="none" w:sz="0" w:space="0" w:color="auto"/>
                                                    <w:left w:val="none" w:sz="0" w:space="0" w:color="auto"/>
                                                    <w:bottom w:val="none" w:sz="0" w:space="0" w:color="auto"/>
                                                    <w:right w:val="none" w:sz="0" w:space="0" w:color="auto"/>
                                                  </w:divBdr>
                                                  <w:divsChild>
                                                    <w:div w:id="1078670351">
                                                      <w:marLeft w:val="0"/>
                                                      <w:marRight w:val="0"/>
                                                      <w:marTop w:val="0"/>
                                                      <w:marBottom w:val="0"/>
                                                      <w:divBdr>
                                                        <w:top w:val="none" w:sz="0" w:space="0" w:color="auto"/>
                                                        <w:left w:val="none" w:sz="0" w:space="0" w:color="auto"/>
                                                        <w:bottom w:val="none" w:sz="0" w:space="0" w:color="auto"/>
                                                        <w:right w:val="none" w:sz="0" w:space="0" w:color="auto"/>
                                                      </w:divBdr>
                                                      <w:divsChild>
                                                        <w:div w:id="690030060">
                                                          <w:marLeft w:val="0"/>
                                                          <w:marRight w:val="0"/>
                                                          <w:marTop w:val="0"/>
                                                          <w:marBottom w:val="0"/>
                                                          <w:divBdr>
                                                            <w:top w:val="none" w:sz="0" w:space="0" w:color="auto"/>
                                                            <w:left w:val="none" w:sz="0" w:space="0" w:color="auto"/>
                                                            <w:bottom w:val="none" w:sz="0" w:space="0" w:color="auto"/>
                                                            <w:right w:val="none" w:sz="0" w:space="0" w:color="auto"/>
                                                          </w:divBdr>
                                                          <w:divsChild>
                                                            <w:div w:id="1023823695">
                                                              <w:marLeft w:val="0"/>
                                                              <w:marRight w:val="0"/>
                                                              <w:marTop w:val="0"/>
                                                              <w:marBottom w:val="0"/>
                                                              <w:divBdr>
                                                                <w:top w:val="none" w:sz="0" w:space="0" w:color="auto"/>
                                                                <w:left w:val="none" w:sz="0" w:space="0" w:color="auto"/>
                                                                <w:bottom w:val="none" w:sz="0" w:space="0" w:color="auto"/>
                                                                <w:right w:val="none" w:sz="0" w:space="0" w:color="auto"/>
                                                              </w:divBdr>
                                                              <w:divsChild>
                                                                <w:div w:id="17296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79603826">
      <w:bodyDiv w:val="1"/>
      <w:marLeft w:val="0"/>
      <w:marRight w:val="0"/>
      <w:marTop w:val="0"/>
      <w:marBottom w:val="0"/>
      <w:divBdr>
        <w:top w:val="none" w:sz="0" w:space="0" w:color="auto"/>
        <w:left w:val="none" w:sz="0" w:space="0" w:color="auto"/>
        <w:bottom w:val="none" w:sz="0" w:space="0" w:color="auto"/>
        <w:right w:val="none" w:sz="0" w:space="0" w:color="auto"/>
      </w:divBdr>
    </w:div>
    <w:div w:id="1979723240">
      <w:bodyDiv w:val="1"/>
      <w:marLeft w:val="0"/>
      <w:marRight w:val="0"/>
      <w:marTop w:val="0"/>
      <w:marBottom w:val="0"/>
      <w:divBdr>
        <w:top w:val="none" w:sz="0" w:space="0" w:color="auto"/>
        <w:left w:val="none" w:sz="0" w:space="0" w:color="auto"/>
        <w:bottom w:val="none" w:sz="0" w:space="0" w:color="auto"/>
        <w:right w:val="none" w:sz="0" w:space="0" w:color="auto"/>
      </w:divBdr>
      <w:divsChild>
        <w:div w:id="1911767962">
          <w:marLeft w:val="0"/>
          <w:marRight w:val="0"/>
          <w:marTop w:val="0"/>
          <w:marBottom w:val="0"/>
          <w:divBdr>
            <w:top w:val="none" w:sz="0" w:space="0" w:color="auto"/>
            <w:left w:val="none" w:sz="0" w:space="0" w:color="auto"/>
            <w:bottom w:val="none" w:sz="0" w:space="0" w:color="auto"/>
            <w:right w:val="none" w:sz="0" w:space="0" w:color="auto"/>
          </w:divBdr>
          <w:divsChild>
            <w:div w:id="293297258">
              <w:marLeft w:val="0"/>
              <w:marRight w:val="0"/>
              <w:marTop w:val="0"/>
              <w:marBottom w:val="0"/>
              <w:divBdr>
                <w:top w:val="none" w:sz="0" w:space="0" w:color="auto"/>
                <w:left w:val="none" w:sz="0" w:space="0" w:color="auto"/>
                <w:bottom w:val="none" w:sz="0" w:space="0" w:color="auto"/>
                <w:right w:val="none" w:sz="0" w:space="0" w:color="auto"/>
              </w:divBdr>
              <w:divsChild>
                <w:div w:id="1324436432">
                  <w:marLeft w:val="0"/>
                  <w:marRight w:val="0"/>
                  <w:marTop w:val="0"/>
                  <w:marBottom w:val="0"/>
                  <w:divBdr>
                    <w:top w:val="none" w:sz="0" w:space="0" w:color="auto"/>
                    <w:left w:val="none" w:sz="0" w:space="0" w:color="auto"/>
                    <w:bottom w:val="none" w:sz="0" w:space="0" w:color="auto"/>
                    <w:right w:val="none" w:sz="0" w:space="0" w:color="auto"/>
                  </w:divBdr>
                  <w:divsChild>
                    <w:div w:id="822694309">
                      <w:marLeft w:val="0"/>
                      <w:marRight w:val="0"/>
                      <w:marTop w:val="0"/>
                      <w:marBottom w:val="0"/>
                      <w:divBdr>
                        <w:top w:val="none" w:sz="0" w:space="0" w:color="auto"/>
                        <w:left w:val="none" w:sz="0" w:space="0" w:color="auto"/>
                        <w:bottom w:val="none" w:sz="0" w:space="0" w:color="auto"/>
                        <w:right w:val="none" w:sz="0" w:space="0" w:color="auto"/>
                      </w:divBdr>
                      <w:divsChild>
                        <w:div w:id="1912499182">
                          <w:marLeft w:val="0"/>
                          <w:marRight w:val="0"/>
                          <w:marTop w:val="0"/>
                          <w:marBottom w:val="0"/>
                          <w:divBdr>
                            <w:top w:val="none" w:sz="0" w:space="0" w:color="auto"/>
                            <w:left w:val="none" w:sz="0" w:space="0" w:color="auto"/>
                            <w:bottom w:val="none" w:sz="0" w:space="0" w:color="auto"/>
                            <w:right w:val="none" w:sz="0" w:space="0" w:color="auto"/>
                          </w:divBdr>
                          <w:divsChild>
                            <w:div w:id="1116371135">
                              <w:marLeft w:val="0"/>
                              <w:marRight w:val="0"/>
                              <w:marTop w:val="0"/>
                              <w:marBottom w:val="0"/>
                              <w:divBdr>
                                <w:top w:val="none" w:sz="0" w:space="0" w:color="auto"/>
                                <w:left w:val="none" w:sz="0" w:space="0" w:color="auto"/>
                                <w:bottom w:val="none" w:sz="0" w:space="0" w:color="auto"/>
                                <w:right w:val="none" w:sz="0" w:space="0" w:color="auto"/>
                              </w:divBdr>
                              <w:divsChild>
                                <w:div w:id="947930575">
                                  <w:marLeft w:val="0"/>
                                  <w:marRight w:val="0"/>
                                  <w:marTop w:val="0"/>
                                  <w:marBottom w:val="0"/>
                                  <w:divBdr>
                                    <w:top w:val="none" w:sz="0" w:space="0" w:color="auto"/>
                                    <w:left w:val="none" w:sz="0" w:space="0" w:color="auto"/>
                                    <w:bottom w:val="none" w:sz="0" w:space="0" w:color="auto"/>
                                    <w:right w:val="none" w:sz="0" w:space="0" w:color="auto"/>
                                  </w:divBdr>
                                  <w:divsChild>
                                    <w:div w:id="942418752">
                                      <w:marLeft w:val="0"/>
                                      <w:marRight w:val="0"/>
                                      <w:marTop w:val="0"/>
                                      <w:marBottom w:val="0"/>
                                      <w:divBdr>
                                        <w:top w:val="none" w:sz="0" w:space="0" w:color="auto"/>
                                        <w:left w:val="none" w:sz="0" w:space="0" w:color="auto"/>
                                        <w:bottom w:val="none" w:sz="0" w:space="0" w:color="auto"/>
                                        <w:right w:val="none" w:sz="0" w:space="0" w:color="auto"/>
                                      </w:divBdr>
                                      <w:divsChild>
                                        <w:div w:id="1102410174">
                                          <w:marLeft w:val="-150"/>
                                          <w:marRight w:val="-150"/>
                                          <w:marTop w:val="0"/>
                                          <w:marBottom w:val="0"/>
                                          <w:divBdr>
                                            <w:top w:val="none" w:sz="0" w:space="0" w:color="auto"/>
                                            <w:left w:val="none" w:sz="0" w:space="0" w:color="auto"/>
                                            <w:bottom w:val="none" w:sz="0" w:space="0" w:color="auto"/>
                                            <w:right w:val="none" w:sz="0" w:space="0" w:color="auto"/>
                                          </w:divBdr>
                                          <w:divsChild>
                                            <w:div w:id="151063755">
                                              <w:marLeft w:val="0"/>
                                              <w:marRight w:val="0"/>
                                              <w:marTop w:val="0"/>
                                              <w:marBottom w:val="0"/>
                                              <w:divBdr>
                                                <w:top w:val="none" w:sz="0" w:space="0" w:color="auto"/>
                                                <w:left w:val="none" w:sz="0" w:space="0" w:color="auto"/>
                                                <w:bottom w:val="none" w:sz="0" w:space="0" w:color="auto"/>
                                                <w:right w:val="none" w:sz="0" w:space="0" w:color="auto"/>
                                              </w:divBdr>
                                              <w:divsChild>
                                                <w:div w:id="1875651530">
                                                  <w:marLeft w:val="0"/>
                                                  <w:marRight w:val="0"/>
                                                  <w:marTop w:val="0"/>
                                                  <w:marBottom w:val="0"/>
                                                  <w:divBdr>
                                                    <w:top w:val="none" w:sz="0" w:space="0" w:color="auto"/>
                                                    <w:left w:val="none" w:sz="0" w:space="0" w:color="auto"/>
                                                    <w:bottom w:val="none" w:sz="0" w:space="0" w:color="auto"/>
                                                    <w:right w:val="none" w:sz="0" w:space="0" w:color="auto"/>
                                                  </w:divBdr>
                                                  <w:divsChild>
                                                    <w:div w:id="1543899787">
                                                      <w:marLeft w:val="0"/>
                                                      <w:marRight w:val="0"/>
                                                      <w:marTop w:val="0"/>
                                                      <w:marBottom w:val="0"/>
                                                      <w:divBdr>
                                                        <w:top w:val="none" w:sz="0" w:space="0" w:color="auto"/>
                                                        <w:left w:val="none" w:sz="0" w:space="0" w:color="auto"/>
                                                        <w:bottom w:val="none" w:sz="0" w:space="0" w:color="auto"/>
                                                        <w:right w:val="none" w:sz="0" w:space="0" w:color="auto"/>
                                                      </w:divBdr>
                                                      <w:divsChild>
                                                        <w:div w:id="469521493">
                                                          <w:marLeft w:val="0"/>
                                                          <w:marRight w:val="0"/>
                                                          <w:marTop w:val="0"/>
                                                          <w:marBottom w:val="0"/>
                                                          <w:divBdr>
                                                            <w:top w:val="none" w:sz="0" w:space="0" w:color="auto"/>
                                                            <w:left w:val="none" w:sz="0" w:space="0" w:color="auto"/>
                                                            <w:bottom w:val="none" w:sz="0" w:space="0" w:color="auto"/>
                                                            <w:right w:val="none" w:sz="0" w:space="0" w:color="auto"/>
                                                          </w:divBdr>
                                                          <w:divsChild>
                                                            <w:div w:id="1188374228">
                                                              <w:marLeft w:val="0"/>
                                                              <w:marRight w:val="0"/>
                                                              <w:marTop w:val="0"/>
                                                              <w:marBottom w:val="0"/>
                                                              <w:divBdr>
                                                                <w:top w:val="none" w:sz="0" w:space="0" w:color="auto"/>
                                                                <w:left w:val="none" w:sz="0" w:space="0" w:color="auto"/>
                                                                <w:bottom w:val="none" w:sz="0" w:space="0" w:color="auto"/>
                                                                <w:right w:val="none" w:sz="0" w:space="0" w:color="auto"/>
                                                              </w:divBdr>
                                                              <w:divsChild>
                                                                <w:div w:id="1070925159">
                                                                  <w:marLeft w:val="0"/>
                                                                  <w:marRight w:val="0"/>
                                                                  <w:marTop w:val="0"/>
                                                                  <w:marBottom w:val="0"/>
                                                                  <w:divBdr>
                                                                    <w:top w:val="none" w:sz="0" w:space="0" w:color="auto"/>
                                                                    <w:left w:val="none" w:sz="0" w:space="0" w:color="auto"/>
                                                                    <w:bottom w:val="none" w:sz="0" w:space="0" w:color="auto"/>
                                                                    <w:right w:val="none" w:sz="0" w:space="0" w:color="auto"/>
                                                                  </w:divBdr>
                                                                  <w:divsChild>
                                                                    <w:div w:id="672341850">
                                                                      <w:marLeft w:val="0"/>
                                                                      <w:marRight w:val="0"/>
                                                                      <w:marTop w:val="0"/>
                                                                      <w:marBottom w:val="0"/>
                                                                      <w:divBdr>
                                                                        <w:top w:val="none" w:sz="0" w:space="0" w:color="auto"/>
                                                                        <w:left w:val="none" w:sz="0" w:space="0" w:color="auto"/>
                                                                        <w:bottom w:val="none" w:sz="0" w:space="0" w:color="auto"/>
                                                                        <w:right w:val="none" w:sz="0" w:space="0" w:color="auto"/>
                                                                      </w:divBdr>
                                                                      <w:divsChild>
                                                                        <w:div w:id="960502994">
                                                                          <w:marLeft w:val="-225"/>
                                                                          <w:marRight w:val="-225"/>
                                                                          <w:marTop w:val="0"/>
                                                                          <w:marBottom w:val="0"/>
                                                                          <w:divBdr>
                                                                            <w:top w:val="none" w:sz="0" w:space="0" w:color="auto"/>
                                                                            <w:left w:val="none" w:sz="0" w:space="0" w:color="auto"/>
                                                                            <w:bottom w:val="none" w:sz="0" w:space="0" w:color="auto"/>
                                                                            <w:right w:val="none" w:sz="0" w:space="0" w:color="auto"/>
                                                                          </w:divBdr>
                                                                          <w:divsChild>
                                                                            <w:div w:id="120560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9920557">
      <w:bodyDiv w:val="1"/>
      <w:marLeft w:val="0"/>
      <w:marRight w:val="0"/>
      <w:marTop w:val="0"/>
      <w:marBottom w:val="0"/>
      <w:divBdr>
        <w:top w:val="none" w:sz="0" w:space="0" w:color="auto"/>
        <w:left w:val="none" w:sz="0" w:space="0" w:color="auto"/>
        <w:bottom w:val="none" w:sz="0" w:space="0" w:color="auto"/>
        <w:right w:val="none" w:sz="0" w:space="0" w:color="auto"/>
      </w:divBdr>
      <w:divsChild>
        <w:div w:id="1659188668">
          <w:marLeft w:val="0"/>
          <w:marRight w:val="0"/>
          <w:marTop w:val="0"/>
          <w:marBottom w:val="0"/>
          <w:divBdr>
            <w:top w:val="none" w:sz="0" w:space="0" w:color="auto"/>
            <w:left w:val="none" w:sz="0" w:space="0" w:color="auto"/>
            <w:bottom w:val="none" w:sz="0" w:space="0" w:color="auto"/>
            <w:right w:val="none" w:sz="0" w:space="0" w:color="auto"/>
          </w:divBdr>
          <w:divsChild>
            <w:div w:id="1741948841">
              <w:marLeft w:val="0"/>
              <w:marRight w:val="0"/>
              <w:marTop w:val="0"/>
              <w:marBottom w:val="0"/>
              <w:divBdr>
                <w:top w:val="none" w:sz="0" w:space="0" w:color="auto"/>
                <w:left w:val="none" w:sz="0" w:space="0" w:color="auto"/>
                <w:bottom w:val="none" w:sz="0" w:space="0" w:color="auto"/>
                <w:right w:val="none" w:sz="0" w:space="0" w:color="auto"/>
              </w:divBdr>
              <w:divsChild>
                <w:div w:id="1266889507">
                  <w:marLeft w:val="0"/>
                  <w:marRight w:val="0"/>
                  <w:marTop w:val="0"/>
                  <w:marBottom w:val="0"/>
                  <w:divBdr>
                    <w:top w:val="none" w:sz="0" w:space="0" w:color="auto"/>
                    <w:left w:val="none" w:sz="0" w:space="0" w:color="auto"/>
                    <w:bottom w:val="none" w:sz="0" w:space="0" w:color="auto"/>
                    <w:right w:val="none" w:sz="0" w:space="0" w:color="auto"/>
                  </w:divBdr>
                  <w:divsChild>
                    <w:div w:id="1575822407">
                      <w:marLeft w:val="0"/>
                      <w:marRight w:val="0"/>
                      <w:marTop w:val="0"/>
                      <w:marBottom w:val="0"/>
                      <w:divBdr>
                        <w:top w:val="none" w:sz="0" w:space="0" w:color="auto"/>
                        <w:left w:val="none" w:sz="0" w:space="0" w:color="auto"/>
                        <w:bottom w:val="none" w:sz="0" w:space="0" w:color="auto"/>
                        <w:right w:val="none" w:sz="0" w:space="0" w:color="auto"/>
                      </w:divBdr>
                      <w:divsChild>
                        <w:div w:id="1014648273">
                          <w:marLeft w:val="0"/>
                          <w:marRight w:val="0"/>
                          <w:marTop w:val="0"/>
                          <w:marBottom w:val="0"/>
                          <w:divBdr>
                            <w:top w:val="none" w:sz="0" w:space="0" w:color="auto"/>
                            <w:left w:val="none" w:sz="0" w:space="0" w:color="auto"/>
                            <w:bottom w:val="none" w:sz="0" w:space="0" w:color="auto"/>
                            <w:right w:val="none" w:sz="0" w:space="0" w:color="auto"/>
                          </w:divBdr>
                          <w:divsChild>
                            <w:div w:id="94404565">
                              <w:marLeft w:val="0"/>
                              <w:marRight w:val="0"/>
                              <w:marTop w:val="0"/>
                              <w:marBottom w:val="0"/>
                              <w:divBdr>
                                <w:top w:val="none" w:sz="0" w:space="0" w:color="auto"/>
                                <w:left w:val="none" w:sz="0" w:space="0" w:color="auto"/>
                                <w:bottom w:val="none" w:sz="0" w:space="0" w:color="auto"/>
                                <w:right w:val="none" w:sz="0" w:space="0" w:color="auto"/>
                              </w:divBdr>
                              <w:divsChild>
                                <w:div w:id="752043660">
                                  <w:marLeft w:val="0"/>
                                  <w:marRight w:val="0"/>
                                  <w:marTop w:val="0"/>
                                  <w:marBottom w:val="0"/>
                                  <w:divBdr>
                                    <w:top w:val="none" w:sz="0" w:space="0" w:color="auto"/>
                                    <w:left w:val="none" w:sz="0" w:space="0" w:color="auto"/>
                                    <w:bottom w:val="none" w:sz="0" w:space="0" w:color="auto"/>
                                    <w:right w:val="none" w:sz="0" w:space="0" w:color="auto"/>
                                  </w:divBdr>
                                  <w:divsChild>
                                    <w:div w:id="263541060">
                                      <w:marLeft w:val="0"/>
                                      <w:marRight w:val="0"/>
                                      <w:marTop w:val="0"/>
                                      <w:marBottom w:val="0"/>
                                      <w:divBdr>
                                        <w:top w:val="none" w:sz="0" w:space="0" w:color="auto"/>
                                        <w:left w:val="none" w:sz="0" w:space="0" w:color="auto"/>
                                        <w:bottom w:val="none" w:sz="0" w:space="0" w:color="auto"/>
                                        <w:right w:val="none" w:sz="0" w:space="0" w:color="auto"/>
                                      </w:divBdr>
                                      <w:divsChild>
                                        <w:div w:id="502479740">
                                          <w:marLeft w:val="-150"/>
                                          <w:marRight w:val="-150"/>
                                          <w:marTop w:val="0"/>
                                          <w:marBottom w:val="0"/>
                                          <w:divBdr>
                                            <w:top w:val="none" w:sz="0" w:space="0" w:color="auto"/>
                                            <w:left w:val="none" w:sz="0" w:space="0" w:color="auto"/>
                                            <w:bottom w:val="none" w:sz="0" w:space="0" w:color="auto"/>
                                            <w:right w:val="none" w:sz="0" w:space="0" w:color="auto"/>
                                          </w:divBdr>
                                          <w:divsChild>
                                            <w:div w:id="1772506922">
                                              <w:marLeft w:val="0"/>
                                              <w:marRight w:val="0"/>
                                              <w:marTop w:val="0"/>
                                              <w:marBottom w:val="0"/>
                                              <w:divBdr>
                                                <w:top w:val="none" w:sz="0" w:space="0" w:color="auto"/>
                                                <w:left w:val="none" w:sz="0" w:space="0" w:color="auto"/>
                                                <w:bottom w:val="none" w:sz="0" w:space="0" w:color="auto"/>
                                                <w:right w:val="none" w:sz="0" w:space="0" w:color="auto"/>
                                              </w:divBdr>
                                              <w:divsChild>
                                                <w:div w:id="1977298236">
                                                  <w:marLeft w:val="0"/>
                                                  <w:marRight w:val="0"/>
                                                  <w:marTop w:val="0"/>
                                                  <w:marBottom w:val="0"/>
                                                  <w:divBdr>
                                                    <w:top w:val="none" w:sz="0" w:space="0" w:color="auto"/>
                                                    <w:left w:val="none" w:sz="0" w:space="0" w:color="auto"/>
                                                    <w:bottom w:val="none" w:sz="0" w:space="0" w:color="auto"/>
                                                    <w:right w:val="none" w:sz="0" w:space="0" w:color="auto"/>
                                                  </w:divBdr>
                                                  <w:divsChild>
                                                    <w:div w:id="1093167781">
                                                      <w:marLeft w:val="0"/>
                                                      <w:marRight w:val="0"/>
                                                      <w:marTop w:val="0"/>
                                                      <w:marBottom w:val="0"/>
                                                      <w:divBdr>
                                                        <w:top w:val="none" w:sz="0" w:space="0" w:color="auto"/>
                                                        <w:left w:val="none" w:sz="0" w:space="0" w:color="auto"/>
                                                        <w:bottom w:val="none" w:sz="0" w:space="0" w:color="auto"/>
                                                        <w:right w:val="none" w:sz="0" w:space="0" w:color="auto"/>
                                                      </w:divBdr>
                                                      <w:divsChild>
                                                        <w:div w:id="459766891">
                                                          <w:marLeft w:val="0"/>
                                                          <w:marRight w:val="0"/>
                                                          <w:marTop w:val="0"/>
                                                          <w:marBottom w:val="0"/>
                                                          <w:divBdr>
                                                            <w:top w:val="none" w:sz="0" w:space="0" w:color="auto"/>
                                                            <w:left w:val="none" w:sz="0" w:space="0" w:color="auto"/>
                                                            <w:bottom w:val="none" w:sz="0" w:space="0" w:color="auto"/>
                                                            <w:right w:val="none" w:sz="0" w:space="0" w:color="auto"/>
                                                          </w:divBdr>
                                                          <w:divsChild>
                                                            <w:div w:id="98650952">
                                                              <w:marLeft w:val="0"/>
                                                              <w:marRight w:val="0"/>
                                                              <w:marTop w:val="0"/>
                                                              <w:marBottom w:val="0"/>
                                                              <w:divBdr>
                                                                <w:top w:val="none" w:sz="0" w:space="0" w:color="auto"/>
                                                                <w:left w:val="none" w:sz="0" w:space="0" w:color="auto"/>
                                                                <w:bottom w:val="none" w:sz="0" w:space="0" w:color="auto"/>
                                                                <w:right w:val="none" w:sz="0" w:space="0" w:color="auto"/>
                                                              </w:divBdr>
                                                              <w:divsChild>
                                                                <w:div w:id="934871490">
                                                                  <w:marLeft w:val="0"/>
                                                                  <w:marRight w:val="0"/>
                                                                  <w:marTop w:val="0"/>
                                                                  <w:marBottom w:val="0"/>
                                                                  <w:divBdr>
                                                                    <w:top w:val="none" w:sz="0" w:space="0" w:color="auto"/>
                                                                    <w:left w:val="none" w:sz="0" w:space="0" w:color="auto"/>
                                                                    <w:bottom w:val="none" w:sz="0" w:space="0" w:color="auto"/>
                                                                    <w:right w:val="none" w:sz="0" w:space="0" w:color="auto"/>
                                                                  </w:divBdr>
                                                                  <w:divsChild>
                                                                    <w:div w:id="762381600">
                                                                      <w:marLeft w:val="0"/>
                                                                      <w:marRight w:val="0"/>
                                                                      <w:marTop w:val="0"/>
                                                                      <w:marBottom w:val="0"/>
                                                                      <w:divBdr>
                                                                        <w:top w:val="none" w:sz="0" w:space="0" w:color="auto"/>
                                                                        <w:left w:val="none" w:sz="0" w:space="0" w:color="auto"/>
                                                                        <w:bottom w:val="none" w:sz="0" w:space="0" w:color="auto"/>
                                                                        <w:right w:val="none" w:sz="0" w:space="0" w:color="auto"/>
                                                                      </w:divBdr>
                                                                      <w:divsChild>
                                                                        <w:div w:id="2144612610">
                                                                          <w:marLeft w:val="-225"/>
                                                                          <w:marRight w:val="-225"/>
                                                                          <w:marTop w:val="0"/>
                                                                          <w:marBottom w:val="0"/>
                                                                          <w:divBdr>
                                                                            <w:top w:val="none" w:sz="0" w:space="0" w:color="auto"/>
                                                                            <w:left w:val="none" w:sz="0" w:space="0" w:color="auto"/>
                                                                            <w:bottom w:val="none" w:sz="0" w:space="0" w:color="auto"/>
                                                                            <w:right w:val="none" w:sz="0" w:space="0" w:color="auto"/>
                                                                          </w:divBdr>
                                                                          <w:divsChild>
                                                                            <w:div w:id="80937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0070643">
      <w:bodyDiv w:val="1"/>
      <w:marLeft w:val="0"/>
      <w:marRight w:val="0"/>
      <w:marTop w:val="0"/>
      <w:marBottom w:val="0"/>
      <w:divBdr>
        <w:top w:val="none" w:sz="0" w:space="0" w:color="auto"/>
        <w:left w:val="none" w:sz="0" w:space="0" w:color="auto"/>
        <w:bottom w:val="none" w:sz="0" w:space="0" w:color="auto"/>
        <w:right w:val="none" w:sz="0" w:space="0" w:color="auto"/>
      </w:divBdr>
    </w:div>
    <w:div w:id="1980501438">
      <w:bodyDiv w:val="1"/>
      <w:marLeft w:val="0"/>
      <w:marRight w:val="0"/>
      <w:marTop w:val="0"/>
      <w:marBottom w:val="0"/>
      <w:divBdr>
        <w:top w:val="none" w:sz="0" w:space="0" w:color="auto"/>
        <w:left w:val="none" w:sz="0" w:space="0" w:color="auto"/>
        <w:bottom w:val="none" w:sz="0" w:space="0" w:color="auto"/>
        <w:right w:val="none" w:sz="0" w:space="0" w:color="auto"/>
      </w:divBdr>
      <w:divsChild>
        <w:div w:id="1494030067">
          <w:marLeft w:val="0"/>
          <w:marRight w:val="0"/>
          <w:marTop w:val="0"/>
          <w:marBottom w:val="0"/>
          <w:divBdr>
            <w:top w:val="none" w:sz="0" w:space="0" w:color="auto"/>
            <w:left w:val="none" w:sz="0" w:space="0" w:color="auto"/>
            <w:bottom w:val="none" w:sz="0" w:space="0" w:color="auto"/>
            <w:right w:val="none" w:sz="0" w:space="0" w:color="auto"/>
          </w:divBdr>
          <w:divsChild>
            <w:div w:id="1640693909">
              <w:marLeft w:val="0"/>
              <w:marRight w:val="0"/>
              <w:marTop w:val="0"/>
              <w:marBottom w:val="0"/>
              <w:divBdr>
                <w:top w:val="none" w:sz="0" w:space="0" w:color="auto"/>
                <w:left w:val="none" w:sz="0" w:space="0" w:color="auto"/>
                <w:bottom w:val="none" w:sz="0" w:space="0" w:color="auto"/>
                <w:right w:val="none" w:sz="0" w:space="0" w:color="auto"/>
              </w:divBdr>
              <w:divsChild>
                <w:div w:id="187105910">
                  <w:marLeft w:val="0"/>
                  <w:marRight w:val="0"/>
                  <w:marTop w:val="0"/>
                  <w:marBottom w:val="0"/>
                  <w:divBdr>
                    <w:top w:val="none" w:sz="0" w:space="0" w:color="auto"/>
                    <w:left w:val="none" w:sz="0" w:space="0" w:color="auto"/>
                    <w:bottom w:val="none" w:sz="0" w:space="0" w:color="auto"/>
                    <w:right w:val="none" w:sz="0" w:space="0" w:color="auto"/>
                  </w:divBdr>
                  <w:divsChild>
                    <w:div w:id="1993673522">
                      <w:marLeft w:val="107"/>
                      <w:marRight w:val="0"/>
                      <w:marTop w:val="107"/>
                      <w:marBottom w:val="107"/>
                      <w:divBdr>
                        <w:top w:val="none" w:sz="0" w:space="0" w:color="auto"/>
                        <w:left w:val="none" w:sz="0" w:space="0" w:color="auto"/>
                        <w:bottom w:val="none" w:sz="0" w:space="0" w:color="auto"/>
                        <w:right w:val="none" w:sz="0" w:space="0" w:color="auto"/>
                      </w:divBdr>
                      <w:divsChild>
                        <w:div w:id="416439943">
                          <w:marLeft w:val="0"/>
                          <w:marRight w:val="0"/>
                          <w:marTop w:val="0"/>
                          <w:marBottom w:val="0"/>
                          <w:divBdr>
                            <w:top w:val="none" w:sz="0" w:space="0" w:color="auto"/>
                            <w:left w:val="none" w:sz="0" w:space="0" w:color="auto"/>
                            <w:bottom w:val="none" w:sz="0" w:space="0" w:color="auto"/>
                            <w:right w:val="none" w:sz="0" w:space="0" w:color="auto"/>
                          </w:divBdr>
                          <w:divsChild>
                            <w:div w:id="1151362266">
                              <w:marLeft w:val="0"/>
                              <w:marRight w:val="0"/>
                              <w:marTop w:val="0"/>
                              <w:marBottom w:val="0"/>
                              <w:divBdr>
                                <w:top w:val="none" w:sz="0" w:space="0" w:color="auto"/>
                                <w:left w:val="none" w:sz="0" w:space="0" w:color="auto"/>
                                <w:bottom w:val="none" w:sz="0" w:space="0" w:color="auto"/>
                                <w:right w:val="none" w:sz="0" w:space="0" w:color="auto"/>
                              </w:divBdr>
                              <w:divsChild>
                                <w:div w:id="1912962989">
                                  <w:marLeft w:val="0"/>
                                  <w:marRight w:val="0"/>
                                  <w:marTop w:val="0"/>
                                  <w:marBottom w:val="0"/>
                                  <w:divBdr>
                                    <w:top w:val="none" w:sz="0" w:space="0" w:color="auto"/>
                                    <w:left w:val="none" w:sz="0" w:space="0" w:color="auto"/>
                                    <w:bottom w:val="none" w:sz="0" w:space="0" w:color="auto"/>
                                    <w:right w:val="none" w:sz="0" w:space="0" w:color="auto"/>
                                  </w:divBdr>
                                  <w:divsChild>
                                    <w:div w:id="1908295274">
                                      <w:marLeft w:val="0"/>
                                      <w:marRight w:val="0"/>
                                      <w:marTop w:val="0"/>
                                      <w:marBottom w:val="0"/>
                                      <w:divBdr>
                                        <w:top w:val="none" w:sz="0" w:space="0" w:color="auto"/>
                                        <w:left w:val="none" w:sz="0" w:space="0" w:color="auto"/>
                                        <w:bottom w:val="none" w:sz="0" w:space="0" w:color="auto"/>
                                        <w:right w:val="none" w:sz="0" w:space="0" w:color="auto"/>
                                      </w:divBdr>
                                      <w:divsChild>
                                        <w:div w:id="1877307733">
                                          <w:marLeft w:val="0"/>
                                          <w:marRight w:val="0"/>
                                          <w:marTop w:val="0"/>
                                          <w:marBottom w:val="0"/>
                                          <w:divBdr>
                                            <w:top w:val="none" w:sz="0" w:space="0" w:color="auto"/>
                                            <w:left w:val="none" w:sz="0" w:space="0" w:color="auto"/>
                                            <w:bottom w:val="none" w:sz="0" w:space="0" w:color="auto"/>
                                            <w:right w:val="none" w:sz="0" w:space="0" w:color="auto"/>
                                          </w:divBdr>
                                          <w:divsChild>
                                            <w:div w:id="1408262194">
                                              <w:marLeft w:val="0"/>
                                              <w:marRight w:val="0"/>
                                              <w:marTop w:val="0"/>
                                              <w:marBottom w:val="0"/>
                                              <w:divBdr>
                                                <w:top w:val="none" w:sz="0" w:space="0" w:color="auto"/>
                                                <w:left w:val="none" w:sz="0" w:space="0" w:color="auto"/>
                                                <w:bottom w:val="none" w:sz="0" w:space="0" w:color="auto"/>
                                                <w:right w:val="none" w:sz="0" w:space="0" w:color="auto"/>
                                              </w:divBdr>
                                              <w:divsChild>
                                                <w:div w:id="1953123275">
                                                  <w:marLeft w:val="0"/>
                                                  <w:marRight w:val="0"/>
                                                  <w:marTop w:val="0"/>
                                                  <w:marBottom w:val="0"/>
                                                  <w:divBdr>
                                                    <w:top w:val="none" w:sz="0" w:space="0" w:color="auto"/>
                                                    <w:left w:val="none" w:sz="0" w:space="0" w:color="auto"/>
                                                    <w:bottom w:val="none" w:sz="0" w:space="0" w:color="auto"/>
                                                    <w:right w:val="none" w:sz="0" w:space="0" w:color="auto"/>
                                                  </w:divBdr>
                                                  <w:divsChild>
                                                    <w:div w:id="611744823">
                                                      <w:marLeft w:val="0"/>
                                                      <w:marRight w:val="0"/>
                                                      <w:marTop w:val="0"/>
                                                      <w:marBottom w:val="0"/>
                                                      <w:divBdr>
                                                        <w:top w:val="none" w:sz="0" w:space="0" w:color="auto"/>
                                                        <w:left w:val="none" w:sz="0" w:space="0" w:color="auto"/>
                                                        <w:bottom w:val="none" w:sz="0" w:space="0" w:color="auto"/>
                                                        <w:right w:val="none" w:sz="0" w:space="0" w:color="auto"/>
                                                      </w:divBdr>
                                                      <w:divsChild>
                                                        <w:div w:id="123892361">
                                                          <w:marLeft w:val="0"/>
                                                          <w:marRight w:val="0"/>
                                                          <w:marTop w:val="0"/>
                                                          <w:marBottom w:val="0"/>
                                                          <w:divBdr>
                                                            <w:top w:val="none" w:sz="0" w:space="0" w:color="auto"/>
                                                            <w:left w:val="none" w:sz="0" w:space="0" w:color="auto"/>
                                                            <w:bottom w:val="none" w:sz="0" w:space="0" w:color="auto"/>
                                                            <w:right w:val="none" w:sz="0" w:space="0" w:color="auto"/>
                                                          </w:divBdr>
                                                          <w:divsChild>
                                                            <w:div w:id="1070812973">
                                                              <w:marLeft w:val="0"/>
                                                              <w:marRight w:val="0"/>
                                                              <w:marTop w:val="0"/>
                                                              <w:marBottom w:val="0"/>
                                                              <w:divBdr>
                                                                <w:top w:val="none" w:sz="0" w:space="0" w:color="auto"/>
                                                                <w:left w:val="none" w:sz="0" w:space="0" w:color="auto"/>
                                                                <w:bottom w:val="none" w:sz="0" w:space="0" w:color="auto"/>
                                                                <w:right w:val="none" w:sz="0" w:space="0" w:color="auto"/>
                                                              </w:divBdr>
                                                              <w:divsChild>
                                                                <w:div w:id="1619139938">
                                                                  <w:marLeft w:val="0"/>
                                                                  <w:marRight w:val="0"/>
                                                                  <w:marTop w:val="0"/>
                                                                  <w:marBottom w:val="0"/>
                                                                  <w:divBdr>
                                                                    <w:top w:val="none" w:sz="0" w:space="0" w:color="auto"/>
                                                                    <w:left w:val="none" w:sz="0" w:space="0" w:color="auto"/>
                                                                    <w:bottom w:val="none" w:sz="0" w:space="0" w:color="auto"/>
                                                                    <w:right w:val="none" w:sz="0" w:space="0" w:color="auto"/>
                                                                  </w:divBdr>
                                                                  <w:divsChild>
                                                                    <w:div w:id="142476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80529863">
      <w:bodyDiv w:val="1"/>
      <w:marLeft w:val="0"/>
      <w:marRight w:val="0"/>
      <w:marTop w:val="0"/>
      <w:marBottom w:val="0"/>
      <w:divBdr>
        <w:top w:val="none" w:sz="0" w:space="0" w:color="auto"/>
        <w:left w:val="none" w:sz="0" w:space="0" w:color="auto"/>
        <w:bottom w:val="none" w:sz="0" w:space="0" w:color="auto"/>
        <w:right w:val="none" w:sz="0" w:space="0" w:color="auto"/>
      </w:divBdr>
      <w:divsChild>
        <w:div w:id="1012562959">
          <w:marLeft w:val="0"/>
          <w:marRight w:val="0"/>
          <w:marTop w:val="0"/>
          <w:marBottom w:val="0"/>
          <w:divBdr>
            <w:top w:val="none" w:sz="0" w:space="0" w:color="auto"/>
            <w:left w:val="none" w:sz="0" w:space="0" w:color="auto"/>
            <w:bottom w:val="none" w:sz="0" w:space="0" w:color="auto"/>
            <w:right w:val="none" w:sz="0" w:space="0" w:color="auto"/>
          </w:divBdr>
          <w:divsChild>
            <w:div w:id="2061519191">
              <w:marLeft w:val="0"/>
              <w:marRight w:val="0"/>
              <w:marTop w:val="0"/>
              <w:marBottom w:val="0"/>
              <w:divBdr>
                <w:top w:val="none" w:sz="0" w:space="0" w:color="auto"/>
                <w:left w:val="none" w:sz="0" w:space="0" w:color="auto"/>
                <w:bottom w:val="none" w:sz="0" w:space="0" w:color="auto"/>
                <w:right w:val="none" w:sz="0" w:space="0" w:color="auto"/>
              </w:divBdr>
              <w:divsChild>
                <w:div w:id="612177624">
                  <w:marLeft w:val="0"/>
                  <w:marRight w:val="0"/>
                  <w:marTop w:val="0"/>
                  <w:marBottom w:val="0"/>
                  <w:divBdr>
                    <w:top w:val="none" w:sz="0" w:space="0" w:color="auto"/>
                    <w:left w:val="none" w:sz="0" w:space="0" w:color="auto"/>
                    <w:bottom w:val="none" w:sz="0" w:space="0" w:color="auto"/>
                    <w:right w:val="none" w:sz="0" w:space="0" w:color="auto"/>
                  </w:divBdr>
                  <w:divsChild>
                    <w:div w:id="199242550">
                      <w:marLeft w:val="0"/>
                      <w:marRight w:val="0"/>
                      <w:marTop w:val="0"/>
                      <w:marBottom w:val="0"/>
                      <w:divBdr>
                        <w:top w:val="none" w:sz="0" w:space="0" w:color="auto"/>
                        <w:left w:val="none" w:sz="0" w:space="0" w:color="auto"/>
                        <w:bottom w:val="none" w:sz="0" w:space="0" w:color="auto"/>
                        <w:right w:val="none" w:sz="0" w:space="0" w:color="auto"/>
                      </w:divBdr>
                      <w:divsChild>
                        <w:div w:id="1199011338">
                          <w:marLeft w:val="0"/>
                          <w:marRight w:val="0"/>
                          <w:marTop w:val="0"/>
                          <w:marBottom w:val="0"/>
                          <w:divBdr>
                            <w:top w:val="none" w:sz="0" w:space="0" w:color="auto"/>
                            <w:left w:val="none" w:sz="0" w:space="0" w:color="auto"/>
                            <w:bottom w:val="none" w:sz="0" w:space="0" w:color="auto"/>
                            <w:right w:val="none" w:sz="0" w:space="0" w:color="auto"/>
                          </w:divBdr>
                          <w:divsChild>
                            <w:div w:id="622270561">
                              <w:marLeft w:val="3"/>
                              <w:marRight w:val="0"/>
                              <w:marTop w:val="0"/>
                              <w:marBottom w:val="0"/>
                              <w:divBdr>
                                <w:top w:val="none" w:sz="0" w:space="0" w:color="auto"/>
                                <w:left w:val="none" w:sz="0" w:space="0" w:color="auto"/>
                                <w:bottom w:val="none" w:sz="0" w:space="0" w:color="auto"/>
                                <w:right w:val="none" w:sz="0" w:space="0" w:color="auto"/>
                              </w:divBdr>
                              <w:divsChild>
                                <w:div w:id="788738693">
                                  <w:marLeft w:val="0"/>
                                  <w:marRight w:val="0"/>
                                  <w:marTop w:val="0"/>
                                  <w:marBottom w:val="0"/>
                                  <w:divBdr>
                                    <w:top w:val="none" w:sz="0" w:space="0" w:color="auto"/>
                                    <w:left w:val="none" w:sz="0" w:space="0" w:color="auto"/>
                                    <w:bottom w:val="none" w:sz="0" w:space="0" w:color="auto"/>
                                    <w:right w:val="none" w:sz="0" w:space="0" w:color="auto"/>
                                  </w:divBdr>
                                  <w:divsChild>
                                    <w:div w:id="637225904">
                                      <w:marLeft w:val="0"/>
                                      <w:marRight w:val="0"/>
                                      <w:marTop w:val="0"/>
                                      <w:marBottom w:val="0"/>
                                      <w:divBdr>
                                        <w:top w:val="none" w:sz="0" w:space="0" w:color="auto"/>
                                        <w:left w:val="none" w:sz="0" w:space="0" w:color="auto"/>
                                        <w:bottom w:val="none" w:sz="0" w:space="0" w:color="auto"/>
                                        <w:right w:val="none" w:sz="0" w:space="0" w:color="auto"/>
                                      </w:divBdr>
                                      <w:divsChild>
                                        <w:div w:id="962610879">
                                          <w:marLeft w:val="0"/>
                                          <w:marRight w:val="0"/>
                                          <w:marTop w:val="0"/>
                                          <w:marBottom w:val="0"/>
                                          <w:divBdr>
                                            <w:top w:val="none" w:sz="0" w:space="0" w:color="auto"/>
                                            <w:left w:val="none" w:sz="0" w:space="0" w:color="auto"/>
                                            <w:bottom w:val="none" w:sz="0" w:space="0" w:color="auto"/>
                                            <w:right w:val="none" w:sz="0" w:space="0" w:color="auto"/>
                                          </w:divBdr>
                                          <w:divsChild>
                                            <w:div w:id="1078133825">
                                              <w:marLeft w:val="0"/>
                                              <w:marRight w:val="0"/>
                                              <w:marTop w:val="0"/>
                                              <w:marBottom w:val="0"/>
                                              <w:divBdr>
                                                <w:top w:val="none" w:sz="0" w:space="0" w:color="auto"/>
                                                <w:left w:val="none" w:sz="0" w:space="0" w:color="auto"/>
                                                <w:bottom w:val="none" w:sz="0" w:space="0" w:color="auto"/>
                                                <w:right w:val="none" w:sz="0" w:space="0" w:color="auto"/>
                                              </w:divBdr>
                                              <w:divsChild>
                                                <w:div w:id="1794397602">
                                                  <w:marLeft w:val="0"/>
                                                  <w:marRight w:val="0"/>
                                                  <w:marTop w:val="0"/>
                                                  <w:marBottom w:val="0"/>
                                                  <w:divBdr>
                                                    <w:top w:val="none" w:sz="0" w:space="0" w:color="auto"/>
                                                    <w:left w:val="none" w:sz="0" w:space="0" w:color="auto"/>
                                                    <w:bottom w:val="none" w:sz="0" w:space="0" w:color="auto"/>
                                                    <w:right w:val="none" w:sz="0" w:space="0" w:color="auto"/>
                                                  </w:divBdr>
                                                  <w:divsChild>
                                                    <w:div w:id="1620379441">
                                                      <w:marLeft w:val="0"/>
                                                      <w:marRight w:val="0"/>
                                                      <w:marTop w:val="0"/>
                                                      <w:marBottom w:val="0"/>
                                                      <w:divBdr>
                                                        <w:top w:val="none" w:sz="0" w:space="0" w:color="auto"/>
                                                        <w:left w:val="none" w:sz="0" w:space="0" w:color="auto"/>
                                                        <w:bottom w:val="none" w:sz="0" w:space="0" w:color="auto"/>
                                                        <w:right w:val="none" w:sz="0" w:space="0" w:color="auto"/>
                                                      </w:divBdr>
                                                      <w:divsChild>
                                                        <w:div w:id="612520384">
                                                          <w:marLeft w:val="0"/>
                                                          <w:marRight w:val="0"/>
                                                          <w:marTop w:val="0"/>
                                                          <w:marBottom w:val="0"/>
                                                          <w:divBdr>
                                                            <w:top w:val="none" w:sz="0" w:space="0" w:color="auto"/>
                                                            <w:left w:val="none" w:sz="0" w:space="0" w:color="auto"/>
                                                            <w:bottom w:val="none" w:sz="0" w:space="0" w:color="auto"/>
                                                            <w:right w:val="none" w:sz="0" w:space="0" w:color="auto"/>
                                                          </w:divBdr>
                                                          <w:divsChild>
                                                            <w:div w:id="907693216">
                                                              <w:marLeft w:val="0"/>
                                                              <w:marRight w:val="0"/>
                                                              <w:marTop w:val="0"/>
                                                              <w:marBottom w:val="0"/>
                                                              <w:divBdr>
                                                                <w:top w:val="none" w:sz="0" w:space="0" w:color="auto"/>
                                                                <w:left w:val="none" w:sz="0" w:space="0" w:color="auto"/>
                                                                <w:bottom w:val="none" w:sz="0" w:space="0" w:color="auto"/>
                                                                <w:right w:val="none" w:sz="0" w:space="0" w:color="auto"/>
                                                              </w:divBdr>
                                                              <w:divsChild>
                                                                <w:div w:id="1968312603">
                                                                  <w:marLeft w:val="0"/>
                                                                  <w:marRight w:val="0"/>
                                                                  <w:marTop w:val="0"/>
                                                                  <w:marBottom w:val="0"/>
                                                                  <w:divBdr>
                                                                    <w:top w:val="none" w:sz="0" w:space="0" w:color="auto"/>
                                                                    <w:left w:val="none" w:sz="0" w:space="0" w:color="auto"/>
                                                                    <w:bottom w:val="none" w:sz="0" w:space="0" w:color="auto"/>
                                                                    <w:right w:val="none" w:sz="0" w:space="0" w:color="auto"/>
                                                                  </w:divBdr>
                                                                  <w:divsChild>
                                                                    <w:div w:id="857084215">
                                                                      <w:marLeft w:val="0"/>
                                                                      <w:marRight w:val="0"/>
                                                                      <w:marTop w:val="0"/>
                                                                      <w:marBottom w:val="0"/>
                                                                      <w:divBdr>
                                                                        <w:top w:val="none" w:sz="0" w:space="0" w:color="auto"/>
                                                                        <w:left w:val="none" w:sz="0" w:space="0" w:color="auto"/>
                                                                        <w:bottom w:val="none" w:sz="0" w:space="0" w:color="auto"/>
                                                                        <w:right w:val="none" w:sz="0" w:space="0" w:color="auto"/>
                                                                      </w:divBdr>
                                                                      <w:divsChild>
                                                                        <w:div w:id="211505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0575645">
      <w:bodyDiv w:val="1"/>
      <w:marLeft w:val="0"/>
      <w:marRight w:val="0"/>
      <w:marTop w:val="0"/>
      <w:marBottom w:val="0"/>
      <w:divBdr>
        <w:top w:val="none" w:sz="0" w:space="0" w:color="auto"/>
        <w:left w:val="none" w:sz="0" w:space="0" w:color="auto"/>
        <w:bottom w:val="none" w:sz="0" w:space="0" w:color="auto"/>
        <w:right w:val="none" w:sz="0" w:space="0" w:color="auto"/>
      </w:divBdr>
    </w:div>
    <w:div w:id="1981105313">
      <w:bodyDiv w:val="1"/>
      <w:marLeft w:val="0"/>
      <w:marRight w:val="0"/>
      <w:marTop w:val="0"/>
      <w:marBottom w:val="0"/>
      <w:divBdr>
        <w:top w:val="none" w:sz="0" w:space="0" w:color="auto"/>
        <w:left w:val="none" w:sz="0" w:space="0" w:color="auto"/>
        <w:bottom w:val="none" w:sz="0" w:space="0" w:color="auto"/>
        <w:right w:val="none" w:sz="0" w:space="0" w:color="auto"/>
      </w:divBdr>
      <w:divsChild>
        <w:div w:id="1475682272">
          <w:marLeft w:val="0"/>
          <w:marRight w:val="0"/>
          <w:marTop w:val="0"/>
          <w:marBottom w:val="0"/>
          <w:divBdr>
            <w:top w:val="none" w:sz="0" w:space="0" w:color="auto"/>
            <w:left w:val="none" w:sz="0" w:space="0" w:color="auto"/>
            <w:bottom w:val="none" w:sz="0" w:space="0" w:color="auto"/>
            <w:right w:val="none" w:sz="0" w:space="0" w:color="auto"/>
          </w:divBdr>
          <w:divsChild>
            <w:div w:id="1436945161">
              <w:marLeft w:val="0"/>
              <w:marRight w:val="0"/>
              <w:marTop w:val="0"/>
              <w:marBottom w:val="0"/>
              <w:divBdr>
                <w:top w:val="none" w:sz="0" w:space="0" w:color="auto"/>
                <w:left w:val="none" w:sz="0" w:space="0" w:color="auto"/>
                <w:bottom w:val="none" w:sz="0" w:space="0" w:color="auto"/>
                <w:right w:val="none" w:sz="0" w:space="0" w:color="auto"/>
              </w:divBdr>
              <w:divsChild>
                <w:div w:id="999695491">
                  <w:marLeft w:val="0"/>
                  <w:marRight w:val="0"/>
                  <w:marTop w:val="0"/>
                  <w:marBottom w:val="0"/>
                  <w:divBdr>
                    <w:top w:val="none" w:sz="0" w:space="0" w:color="auto"/>
                    <w:left w:val="none" w:sz="0" w:space="0" w:color="auto"/>
                    <w:bottom w:val="none" w:sz="0" w:space="0" w:color="auto"/>
                    <w:right w:val="none" w:sz="0" w:space="0" w:color="auto"/>
                  </w:divBdr>
                  <w:divsChild>
                    <w:div w:id="1466048773">
                      <w:marLeft w:val="0"/>
                      <w:marRight w:val="0"/>
                      <w:marTop w:val="0"/>
                      <w:marBottom w:val="0"/>
                      <w:divBdr>
                        <w:top w:val="none" w:sz="0" w:space="0" w:color="auto"/>
                        <w:left w:val="none" w:sz="0" w:space="0" w:color="auto"/>
                        <w:bottom w:val="none" w:sz="0" w:space="0" w:color="auto"/>
                        <w:right w:val="none" w:sz="0" w:space="0" w:color="auto"/>
                      </w:divBdr>
                      <w:divsChild>
                        <w:div w:id="1991329212">
                          <w:marLeft w:val="0"/>
                          <w:marRight w:val="0"/>
                          <w:marTop w:val="0"/>
                          <w:marBottom w:val="0"/>
                          <w:divBdr>
                            <w:top w:val="none" w:sz="0" w:space="0" w:color="auto"/>
                            <w:left w:val="none" w:sz="0" w:space="0" w:color="auto"/>
                            <w:bottom w:val="none" w:sz="0" w:space="0" w:color="auto"/>
                            <w:right w:val="none" w:sz="0" w:space="0" w:color="auto"/>
                          </w:divBdr>
                          <w:divsChild>
                            <w:div w:id="1629239410">
                              <w:marLeft w:val="0"/>
                              <w:marRight w:val="0"/>
                              <w:marTop w:val="0"/>
                              <w:marBottom w:val="0"/>
                              <w:divBdr>
                                <w:top w:val="none" w:sz="0" w:space="0" w:color="auto"/>
                                <w:left w:val="none" w:sz="0" w:space="0" w:color="auto"/>
                                <w:bottom w:val="none" w:sz="0" w:space="0" w:color="auto"/>
                                <w:right w:val="none" w:sz="0" w:space="0" w:color="auto"/>
                              </w:divBdr>
                              <w:divsChild>
                                <w:div w:id="1071659925">
                                  <w:marLeft w:val="0"/>
                                  <w:marRight w:val="0"/>
                                  <w:marTop w:val="0"/>
                                  <w:marBottom w:val="0"/>
                                  <w:divBdr>
                                    <w:top w:val="none" w:sz="0" w:space="0" w:color="auto"/>
                                    <w:left w:val="none" w:sz="0" w:space="0" w:color="auto"/>
                                    <w:bottom w:val="none" w:sz="0" w:space="0" w:color="auto"/>
                                    <w:right w:val="none" w:sz="0" w:space="0" w:color="auto"/>
                                  </w:divBdr>
                                  <w:divsChild>
                                    <w:div w:id="1439448363">
                                      <w:marLeft w:val="0"/>
                                      <w:marRight w:val="0"/>
                                      <w:marTop w:val="0"/>
                                      <w:marBottom w:val="0"/>
                                      <w:divBdr>
                                        <w:top w:val="none" w:sz="0" w:space="0" w:color="auto"/>
                                        <w:left w:val="none" w:sz="0" w:space="0" w:color="auto"/>
                                        <w:bottom w:val="none" w:sz="0" w:space="0" w:color="auto"/>
                                        <w:right w:val="none" w:sz="0" w:space="0" w:color="auto"/>
                                      </w:divBdr>
                                      <w:divsChild>
                                        <w:div w:id="2044285449">
                                          <w:marLeft w:val="-150"/>
                                          <w:marRight w:val="-150"/>
                                          <w:marTop w:val="0"/>
                                          <w:marBottom w:val="0"/>
                                          <w:divBdr>
                                            <w:top w:val="none" w:sz="0" w:space="0" w:color="auto"/>
                                            <w:left w:val="none" w:sz="0" w:space="0" w:color="auto"/>
                                            <w:bottom w:val="none" w:sz="0" w:space="0" w:color="auto"/>
                                            <w:right w:val="none" w:sz="0" w:space="0" w:color="auto"/>
                                          </w:divBdr>
                                          <w:divsChild>
                                            <w:div w:id="1765224915">
                                              <w:marLeft w:val="0"/>
                                              <w:marRight w:val="0"/>
                                              <w:marTop w:val="0"/>
                                              <w:marBottom w:val="0"/>
                                              <w:divBdr>
                                                <w:top w:val="none" w:sz="0" w:space="0" w:color="auto"/>
                                                <w:left w:val="none" w:sz="0" w:space="0" w:color="auto"/>
                                                <w:bottom w:val="none" w:sz="0" w:space="0" w:color="auto"/>
                                                <w:right w:val="none" w:sz="0" w:space="0" w:color="auto"/>
                                              </w:divBdr>
                                              <w:divsChild>
                                                <w:div w:id="1629162092">
                                                  <w:marLeft w:val="0"/>
                                                  <w:marRight w:val="0"/>
                                                  <w:marTop w:val="0"/>
                                                  <w:marBottom w:val="0"/>
                                                  <w:divBdr>
                                                    <w:top w:val="none" w:sz="0" w:space="0" w:color="auto"/>
                                                    <w:left w:val="none" w:sz="0" w:space="0" w:color="auto"/>
                                                    <w:bottom w:val="none" w:sz="0" w:space="0" w:color="auto"/>
                                                    <w:right w:val="none" w:sz="0" w:space="0" w:color="auto"/>
                                                  </w:divBdr>
                                                  <w:divsChild>
                                                    <w:div w:id="1558589783">
                                                      <w:marLeft w:val="0"/>
                                                      <w:marRight w:val="0"/>
                                                      <w:marTop w:val="0"/>
                                                      <w:marBottom w:val="0"/>
                                                      <w:divBdr>
                                                        <w:top w:val="none" w:sz="0" w:space="0" w:color="auto"/>
                                                        <w:left w:val="none" w:sz="0" w:space="0" w:color="auto"/>
                                                        <w:bottom w:val="none" w:sz="0" w:space="0" w:color="auto"/>
                                                        <w:right w:val="none" w:sz="0" w:space="0" w:color="auto"/>
                                                      </w:divBdr>
                                                      <w:divsChild>
                                                        <w:div w:id="97146254">
                                                          <w:marLeft w:val="0"/>
                                                          <w:marRight w:val="0"/>
                                                          <w:marTop w:val="0"/>
                                                          <w:marBottom w:val="0"/>
                                                          <w:divBdr>
                                                            <w:top w:val="none" w:sz="0" w:space="0" w:color="auto"/>
                                                            <w:left w:val="none" w:sz="0" w:space="0" w:color="auto"/>
                                                            <w:bottom w:val="none" w:sz="0" w:space="0" w:color="auto"/>
                                                            <w:right w:val="none" w:sz="0" w:space="0" w:color="auto"/>
                                                          </w:divBdr>
                                                          <w:divsChild>
                                                            <w:div w:id="1038748960">
                                                              <w:marLeft w:val="0"/>
                                                              <w:marRight w:val="0"/>
                                                              <w:marTop w:val="0"/>
                                                              <w:marBottom w:val="0"/>
                                                              <w:divBdr>
                                                                <w:top w:val="none" w:sz="0" w:space="0" w:color="auto"/>
                                                                <w:left w:val="none" w:sz="0" w:space="0" w:color="auto"/>
                                                                <w:bottom w:val="none" w:sz="0" w:space="0" w:color="auto"/>
                                                                <w:right w:val="none" w:sz="0" w:space="0" w:color="auto"/>
                                                              </w:divBdr>
                                                              <w:divsChild>
                                                                <w:div w:id="1150630307">
                                                                  <w:marLeft w:val="0"/>
                                                                  <w:marRight w:val="0"/>
                                                                  <w:marTop w:val="0"/>
                                                                  <w:marBottom w:val="0"/>
                                                                  <w:divBdr>
                                                                    <w:top w:val="none" w:sz="0" w:space="0" w:color="auto"/>
                                                                    <w:left w:val="none" w:sz="0" w:space="0" w:color="auto"/>
                                                                    <w:bottom w:val="none" w:sz="0" w:space="0" w:color="auto"/>
                                                                    <w:right w:val="none" w:sz="0" w:space="0" w:color="auto"/>
                                                                  </w:divBdr>
                                                                  <w:divsChild>
                                                                    <w:div w:id="1120299501">
                                                                      <w:marLeft w:val="0"/>
                                                                      <w:marRight w:val="0"/>
                                                                      <w:marTop w:val="0"/>
                                                                      <w:marBottom w:val="0"/>
                                                                      <w:divBdr>
                                                                        <w:top w:val="none" w:sz="0" w:space="0" w:color="auto"/>
                                                                        <w:left w:val="none" w:sz="0" w:space="0" w:color="auto"/>
                                                                        <w:bottom w:val="none" w:sz="0" w:space="0" w:color="auto"/>
                                                                        <w:right w:val="none" w:sz="0" w:space="0" w:color="auto"/>
                                                                      </w:divBdr>
                                                                      <w:divsChild>
                                                                        <w:div w:id="1982268902">
                                                                          <w:marLeft w:val="-225"/>
                                                                          <w:marRight w:val="-225"/>
                                                                          <w:marTop w:val="0"/>
                                                                          <w:marBottom w:val="0"/>
                                                                          <w:divBdr>
                                                                            <w:top w:val="none" w:sz="0" w:space="0" w:color="auto"/>
                                                                            <w:left w:val="none" w:sz="0" w:space="0" w:color="auto"/>
                                                                            <w:bottom w:val="none" w:sz="0" w:space="0" w:color="auto"/>
                                                                            <w:right w:val="none" w:sz="0" w:space="0" w:color="auto"/>
                                                                          </w:divBdr>
                                                                          <w:divsChild>
                                                                            <w:div w:id="166948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1301778">
      <w:bodyDiv w:val="1"/>
      <w:marLeft w:val="0"/>
      <w:marRight w:val="0"/>
      <w:marTop w:val="0"/>
      <w:marBottom w:val="0"/>
      <w:divBdr>
        <w:top w:val="none" w:sz="0" w:space="0" w:color="auto"/>
        <w:left w:val="none" w:sz="0" w:space="0" w:color="auto"/>
        <w:bottom w:val="none" w:sz="0" w:space="0" w:color="auto"/>
        <w:right w:val="none" w:sz="0" w:space="0" w:color="auto"/>
      </w:divBdr>
    </w:div>
    <w:div w:id="1981377662">
      <w:bodyDiv w:val="1"/>
      <w:marLeft w:val="0"/>
      <w:marRight w:val="0"/>
      <w:marTop w:val="0"/>
      <w:marBottom w:val="0"/>
      <w:divBdr>
        <w:top w:val="none" w:sz="0" w:space="0" w:color="auto"/>
        <w:left w:val="none" w:sz="0" w:space="0" w:color="auto"/>
        <w:bottom w:val="none" w:sz="0" w:space="0" w:color="auto"/>
        <w:right w:val="none" w:sz="0" w:space="0" w:color="auto"/>
      </w:divBdr>
    </w:div>
    <w:div w:id="1981425166">
      <w:bodyDiv w:val="1"/>
      <w:marLeft w:val="0"/>
      <w:marRight w:val="0"/>
      <w:marTop w:val="0"/>
      <w:marBottom w:val="0"/>
      <w:divBdr>
        <w:top w:val="none" w:sz="0" w:space="0" w:color="auto"/>
        <w:left w:val="none" w:sz="0" w:space="0" w:color="auto"/>
        <w:bottom w:val="none" w:sz="0" w:space="0" w:color="auto"/>
        <w:right w:val="none" w:sz="0" w:space="0" w:color="auto"/>
      </w:divBdr>
    </w:div>
    <w:div w:id="1981765303">
      <w:bodyDiv w:val="1"/>
      <w:marLeft w:val="0"/>
      <w:marRight w:val="0"/>
      <w:marTop w:val="0"/>
      <w:marBottom w:val="0"/>
      <w:divBdr>
        <w:top w:val="none" w:sz="0" w:space="0" w:color="auto"/>
        <w:left w:val="none" w:sz="0" w:space="0" w:color="auto"/>
        <w:bottom w:val="none" w:sz="0" w:space="0" w:color="auto"/>
        <w:right w:val="none" w:sz="0" w:space="0" w:color="auto"/>
      </w:divBdr>
      <w:divsChild>
        <w:div w:id="971398704">
          <w:marLeft w:val="0"/>
          <w:marRight w:val="0"/>
          <w:marTop w:val="0"/>
          <w:marBottom w:val="0"/>
          <w:divBdr>
            <w:top w:val="none" w:sz="0" w:space="0" w:color="auto"/>
            <w:left w:val="none" w:sz="0" w:space="0" w:color="auto"/>
            <w:bottom w:val="none" w:sz="0" w:space="0" w:color="auto"/>
            <w:right w:val="none" w:sz="0" w:space="0" w:color="auto"/>
          </w:divBdr>
          <w:divsChild>
            <w:div w:id="366491650">
              <w:marLeft w:val="0"/>
              <w:marRight w:val="0"/>
              <w:marTop w:val="0"/>
              <w:marBottom w:val="0"/>
              <w:divBdr>
                <w:top w:val="none" w:sz="0" w:space="0" w:color="auto"/>
                <w:left w:val="none" w:sz="0" w:space="0" w:color="auto"/>
                <w:bottom w:val="none" w:sz="0" w:space="0" w:color="auto"/>
                <w:right w:val="none" w:sz="0" w:space="0" w:color="auto"/>
              </w:divBdr>
              <w:divsChild>
                <w:div w:id="1378311862">
                  <w:marLeft w:val="0"/>
                  <w:marRight w:val="-4725"/>
                  <w:marTop w:val="0"/>
                  <w:marBottom w:val="0"/>
                  <w:divBdr>
                    <w:top w:val="none" w:sz="0" w:space="0" w:color="auto"/>
                    <w:left w:val="none" w:sz="0" w:space="0" w:color="auto"/>
                    <w:bottom w:val="none" w:sz="0" w:space="0" w:color="auto"/>
                    <w:right w:val="none" w:sz="0" w:space="0" w:color="auto"/>
                  </w:divBdr>
                  <w:divsChild>
                    <w:div w:id="1033770888">
                      <w:marLeft w:val="0"/>
                      <w:marRight w:val="4725"/>
                      <w:marTop w:val="0"/>
                      <w:marBottom w:val="0"/>
                      <w:divBdr>
                        <w:top w:val="none" w:sz="0" w:space="0" w:color="auto"/>
                        <w:left w:val="none" w:sz="0" w:space="0" w:color="auto"/>
                        <w:bottom w:val="none" w:sz="0" w:space="0" w:color="auto"/>
                        <w:right w:val="none" w:sz="0" w:space="0" w:color="auto"/>
                      </w:divBdr>
                      <w:divsChild>
                        <w:div w:id="1457329348">
                          <w:marLeft w:val="0"/>
                          <w:marRight w:val="0"/>
                          <w:marTop w:val="0"/>
                          <w:marBottom w:val="0"/>
                          <w:divBdr>
                            <w:top w:val="none" w:sz="0" w:space="0" w:color="auto"/>
                            <w:left w:val="none" w:sz="0" w:space="0" w:color="auto"/>
                            <w:bottom w:val="none" w:sz="0" w:space="0" w:color="auto"/>
                            <w:right w:val="none" w:sz="0" w:space="0" w:color="auto"/>
                          </w:divBdr>
                          <w:divsChild>
                            <w:div w:id="2046782614">
                              <w:marLeft w:val="0"/>
                              <w:marRight w:val="-3000"/>
                              <w:marTop w:val="0"/>
                              <w:marBottom w:val="0"/>
                              <w:divBdr>
                                <w:top w:val="none" w:sz="0" w:space="0" w:color="auto"/>
                                <w:left w:val="none" w:sz="0" w:space="0" w:color="auto"/>
                                <w:bottom w:val="none" w:sz="0" w:space="0" w:color="auto"/>
                                <w:right w:val="none" w:sz="0" w:space="0" w:color="auto"/>
                              </w:divBdr>
                              <w:divsChild>
                                <w:div w:id="514685784">
                                  <w:marLeft w:val="0"/>
                                  <w:marRight w:val="30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1812190">
      <w:bodyDiv w:val="1"/>
      <w:marLeft w:val="0"/>
      <w:marRight w:val="0"/>
      <w:marTop w:val="0"/>
      <w:marBottom w:val="0"/>
      <w:divBdr>
        <w:top w:val="none" w:sz="0" w:space="0" w:color="auto"/>
        <w:left w:val="none" w:sz="0" w:space="0" w:color="auto"/>
        <w:bottom w:val="none" w:sz="0" w:space="0" w:color="auto"/>
        <w:right w:val="none" w:sz="0" w:space="0" w:color="auto"/>
      </w:divBdr>
    </w:div>
    <w:div w:id="1982416677">
      <w:bodyDiv w:val="1"/>
      <w:marLeft w:val="0"/>
      <w:marRight w:val="0"/>
      <w:marTop w:val="0"/>
      <w:marBottom w:val="0"/>
      <w:divBdr>
        <w:top w:val="none" w:sz="0" w:space="0" w:color="auto"/>
        <w:left w:val="none" w:sz="0" w:space="0" w:color="auto"/>
        <w:bottom w:val="none" w:sz="0" w:space="0" w:color="auto"/>
        <w:right w:val="none" w:sz="0" w:space="0" w:color="auto"/>
      </w:divBdr>
    </w:div>
    <w:div w:id="1983149366">
      <w:bodyDiv w:val="1"/>
      <w:marLeft w:val="0"/>
      <w:marRight w:val="0"/>
      <w:marTop w:val="0"/>
      <w:marBottom w:val="0"/>
      <w:divBdr>
        <w:top w:val="none" w:sz="0" w:space="0" w:color="auto"/>
        <w:left w:val="none" w:sz="0" w:space="0" w:color="auto"/>
        <w:bottom w:val="none" w:sz="0" w:space="0" w:color="auto"/>
        <w:right w:val="none" w:sz="0" w:space="0" w:color="auto"/>
      </w:divBdr>
    </w:div>
    <w:div w:id="1983580725">
      <w:bodyDiv w:val="1"/>
      <w:marLeft w:val="0"/>
      <w:marRight w:val="0"/>
      <w:marTop w:val="0"/>
      <w:marBottom w:val="0"/>
      <w:divBdr>
        <w:top w:val="none" w:sz="0" w:space="0" w:color="auto"/>
        <w:left w:val="none" w:sz="0" w:space="0" w:color="auto"/>
        <w:bottom w:val="none" w:sz="0" w:space="0" w:color="auto"/>
        <w:right w:val="none" w:sz="0" w:space="0" w:color="auto"/>
      </w:divBdr>
    </w:div>
    <w:div w:id="1983734205">
      <w:bodyDiv w:val="1"/>
      <w:marLeft w:val="0"/>
      <w:marRight w:val="0"/>
      <w:marTop w:val="0"/>
      <w:marBottom w:val="0"/>
      <w:divBdr>
        <w:top w:val="none" w:sz="0" w:space="0" w:color="auto"/>
        <w:left w:val="none" w:sz="0" w:space="0" w:color="auto"/>
        <w:bottom w:val="none" w:sz="0" w:space="0" w:color="auto"/>
        <w:right w:val="none" w:sz="0" w:space="0" w:color="auto"/>
      </w:divBdr>
      <w:divsChild>
        <w:div w:id="999961483">
          <w:marLeft w:val="0"/>
          <w:marRight w:val="0"/>
          <w:marTop w:val="0"/>
          <w:marBottom w:val="0"/>
          <w:divBdr>
            <w:top w:val="none" w:sz="0" w:space="0" w:color="auto"/>
            <w:left w:val="none" w:sz="0" w:space="0" w:color="auto"/>
            <w:bottom w:val="none" w:sz="0" w:space="0" w:color="auto"/>
            <w:right w:val="none" w:sz="0" w:space="0" w:color="auto"/>
          </w:divBdr>
          <w:divsChild>
            <w:div w:id="1240363194">
              <w:marLeft w:val="0"/>
              <w:marRight w:val="0"/>
              <w:marTop w:val="0"/>
              <w:marBottom w:val="0"/>
              <w:divBdr>
                <w:top w:val="none" w:sz="0" w:space="0" w:color="auto"/>
                <w:left w:val="none" w:sz="0" w:space="0" w:color="auto"/>
                <w:bottom w:val="none" w:sz="0" w:space="0" w:color="auto"/>
                <w:right w:val="none" w:sz="0" w:space="0" w:color="auto"/>
              </w:divBdr>
              <w:divsChild>
                <w:div w:id="1512257789">
                  <w:marLeft w:val="0"/>
                  <w:marRight w:val="0"/>
                  <w:marTop w:val="0"/>
                  <w:marBottom w:val="0"/>
                  <w:divBdr>
                    <w:top w:val="none" w:sz="0" w:space="0" w:color="auto"/>
                    <w:left w:val="none" w:sz="0" w:space="0" w:color="auto"/>
                    <w:bottom w:val="none" w:sz="0" w:space="0" w:color="auto"/>
                    <w:right w:val="none" w:sz="0" w:space="0" w:color="auto"/>
                  </w:divBdr>
                  <w:divsChild>
                    <w:div w:id="689793471">
                      <w:marLeft w:val="0"/>
                      <w:marRight w:val="0"/>
                      <w:marTop w:val="0"/>
                      <w:marBottom w:val="0"/>
                      <w:divBdr>
                        <w:top w:val="none" w:sz="0" w:space="0" w:color="auto"/>
                        <w:left w:val="none" w:sz="0" w:space="0" w:color="auto"/>
                        <w:bottom w:val="none" w:sz="0" w:space="0" w:color="auto"/>
                        <w:right w:val="none" w:sz="0" w:space="0" w:color="auto"/>
                      </w:divBdr>
                      <w:divsChild>
                        <w:div w:id="1898390411">
                          <w:marLeft w:val="0"/>
                          <w:marRight w:val="0"/>
                          <w:marTop w:val="0"/>
                          <w:marBottom w:val="0"/>
                          <w:divBdr>
                            <w:top w:val="none" w:sz="0" w:space="0" w:color="auto"/>
                            <w:left w:val="none" w:sz="0" w:space="0" w:color="auto"/>
                            <w:bottom w:val="none" w:sz="0" w:space="0" w:color="auto"/>
                            <w:right w:val="none" w:sz="0" w:space="0" w:color="auto"/>
                          </w:divBdr>
                          <w:divsChild>
                            <w:div w:id="1686781395">
                              <w:marLeft w:val="0"/>
                              <w:marRight w:val="0"/>
                              <w:marTop w:val="0"/>
                              <w:marBottom w:val="0"/>
                              <w:divBdr>
                                <w:top w:val="none" w:sz="0" w:space="0" w:color="auto"/>
                                <w:left w:val="none" w:sz="0" w:space="0" w:color="auto"/>
                                <w:bottom w:val="none" w:sz="0" w:space="0" w:color="auto"/>
                                <w:right w:val="none" w:sz="0" w:space="0" w:color="auto"/>
                              </w:divBdr>
                              <w:divsChild>
                                <w:div w:id="393282910">
                                  <w:marLeft w:val="0"/>
                                  <w:marRight w:val="0"/>
                                  <w:marTop w:val="0"/>
                                  <w:marBottom w:val="0"/>
                                  <w:divBdr>
                                    <w:top w:val="none" w:sz="0" w:space="0" w:color="auto"/>
                                    <w:left w:val="none" w:sz="0" w:space="0" w:color="auto"/>
                                    <w:bottom w:val="none" w:sz="0" w:space="0" w:color="auto"/>
                                    <w:right w:val="none" w:sz="0" w:space="0" w:color="auto"/>
                                  </w:divBdr>
                                  <w:divsChild>
                                    <w:div w:id="900941259">
                                      <w:marLeft w:val="0"/>
                                      <w:marRight w:val="0"/>
                                      <w:marTop w:val="0"/>
                                      <w:marBottom w:val="0"/>
                                      <w:divBdr>
                                        <w:top w:val="none" w:sz="0" w:space="0" w:color="auto"/>
                                        <w:left w:val="none" w:sz="0" w:space="0" w:color="auto"/>
                                        <w:bottom w:val="none" w:sz="0" w:space="0" w:color="auto"/>
                                        <w:right w:val="none" w:sz="0" w:space="0" w:color="auto"/>
                                      </w:divBdr>
                                      <w:divsChild>
                                        <w:div w:id="423234685">
                                          <w:marLeft w:val="-150"/>
                                          <w:marRight w:val="-150"/>
                                          <w:marTop w:val="0"/>
                                          <w:marBottom w:val="0"/>
                                          <w:divBdr>
                                            <w:top w:val="none" w:sz="0" w:space="0" w:color="auto"/>
                                            <w:left w:val="none" w:sz="0" w:space="0" w:color="auto"/>
                                            <w:bottom w:val="none" w:sz="0" w:space="0" w:color="auto"/>
                                            <w:right w:val="none" w:sz="0" w:space="0" w:color="auto"/>
                                          </w:divBdr>
                                          <w:divsChild>
                                            <w:div w:id="1661083434">
                                              <w:marLeft w:val="0"/>
                                              <w:marRight w:val="0"/>
                                              <w:marTop w:val="0"/>
                                              <w:marBottom w:val="0"/>
                                              <w:divBdr>
                                                <w:top w:val="none" w:sz="0" w:space="0" w:color="auto"/>
                                                <w:left w:val="none" w:sz="0" w:space="0" w:color="auto"/>
                                                <w:bottom w:val="none" w:sz="0" w:space="0" w:color="auto"/>
                                                <w:right w:val="none" w:sz="0" w:space="0" w:color="auto"/>
                                              </w:divBdr>
                                              <w:divsChild>
                                                <w:div w:id="805901646">
                                                  <w:marLeft w:val="0"/>
                                                  <w:marRight w:val="0"/>
                                                  <w:marTop w:val="0"/>
                                                  <w:marBottom w:val="0"/>
                                                  <w:divBdr>
                                                    <w:top w:val="none" w:sz="0" w:space="0" w:color="auto"/>
                                                    <w:left w:val="none" w:sz="0" w:space="0" w:color="auto"/>
                                                    <w:bottom w:val="none" w:sz="0" w:space="0" w:color="auto"/>
                                                    <w:right w:val="none" w:sz="0" w:space="0" w:color="auto"/>
                                                  </w:divBdr>
                                                  <w:divsChild>
                                                    <w:div w:id="534580096">
                                                      <w:marLeft w:val="0"/>
                                                      <w:marRight w:val="0"/>
                                                      <w:marTop w:val="0"/>
                                                      <w:marBottom w:val="0"/>
                                                      <w:divBdr>
                                                        <w:top w:val="none" w:sz="0" w:space="0" w:color="auto"/>
                                                        <w:left w:val="none" w:sz="0" w:space="0" w:color="auto"/>
                                                        <w:bottom w:val="none" w:sz="0" w:space="0" w:color="auto"/>
                                                        <w:right w:val="none" w:sz="0" w:space="0" w:color="auto"/>
                                                      </w:divBdr>
                                                      <w:divsChild>
                                                        <w:div w:id="949895787">
                                                          <w:marLeft w:val="0"/>
                                                          <w:marRight w:val="0"/>
                                                          <w:marTop w:val="0"/>
                                                          <w:marBottom w:val="0"/>
                                                          <w:divBdr>
                                                            <w:top w:val="none" w:sz="0" w:space="0" w:color="auto"/>
                                                            <w:left w:val="none" w:sz="0" w:space="0" w:color="auto"/>
                                                            <w:bottom w:val="none" w:sz="0" w:space="0" w:color="auto"/>
                                                            <w:right w:val="none" w:sz="0" w:space="0" w:color="auto"/>
                                                          </w:divBdr>
                                                          <w:divsChild>
                                                            <w:div w:id="1554459432">
                                                              <w:marLeft w:val="0"/>
                                                              <w:marRight w:val="0"/>
                                                              <w:marTop w:val="0"/>
                                                              <w:marBottom w:val="0"/>
                                                              <w:divBdr>
                                                                <w:top w:val="none" w:sz="0" w:space="0" w:color="auto"/>
                                                                <w:left w:val="none" w:sz="0" w:space="0" w:color="auto"/>
                                                                <w:bottom w:val="none" w:sz="0" w:space="0" w:color="auto"/>
                                                                <w:right w:val="none" w:sz="0" w:space="0" w:color="auto"/>
                                                              </w:divBdr>
                                                              <w:divsChild>
                                                                <w:div w:id="1519275102">
                                                                  <w:marLeft w:val="0"/>
                                                                  <w:marRight w:val="0"/>
                                                                  <w:marTop w:val="0"/>
                                                                  <w:marBottom w:val="0"/>
                                                                  <w:divBdr>
                                                                    <w:top w:val="none" w:sz="0" w:space="0" w:color="auto"/>
                                                                    <w:left w:val="none" w:sz="0" w:space="0" w:color="auto"/>
                                                                    <w:bottom w:val="none" w:sz="0" w:space="0" w:color="auto"/>
                                                                    <w:right w:val="none" w:sz="0" w:space="0" w:color="auto"/>
                                                                  </w:divBdr>
                                                                  <w:divsChild>
                                                                    <w:div w:id="250159415">
                                                                      <w:marLeft w:val="0"/>
                                                                      <w:marRight w:val="0"/>
                                                                      <w:marTop w:val="0"/>
                                                                      <w:marBottom w:val="0"/>
                                                                      <w:divBdr>
                                                                        <w:top w:val="none" w:sz="0" w:space="0" w:color="auto"/>
                                                                        <w:left w:val="none" w:sz="0" w:space="0" w:color="auto"/>
                                                                        <w:bottom w:val="none" w:sz="0" w:space="0" w:color="auto"/>
                                                                        <w:right w:val="none" w:sz="0" w:space="0" w:color="auto"/>
                                                                      </w:divBdr>
                                                                      <w:divsChild>
                                                                        <w:div w:id="1528908942">
                                                                          <w:marLeft w:val="-225"/>
                                                                          <w:marRight w:val="-225"/>
                                                                          <w:marTop w:val="0"/>
                                                                          <w:marBottom w:val="0"/>
                                                                          <w:divBdr>
                                                                            <w:top w:val="none" w:sz="0" w:space="0" w:color="auto"/>
                                                                            <w:left w:val="none" w:sz="0" w:space="0" w:color="auto"/>
                                                                            <w:bottom w:val="none" w:sz="0" w:space="0" w:color="auto"/>
                                                                            <w:right w:val="none" w:sz="0" w:space="0" w:color="auto"/>
                                                                          </w:divBdr>
                                                                          <w:divsChild>
                                                                            <w:div w:id="70171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4236917">
      <w:bodyDiv w:val="1"/>
      <w:marLeft w:val="0"/>
      <w:marRight w:val="0"/>
      <w:marTop w:val="0"/>
      <w:marBottom w:val="0"/>
      <w:divBdr>
        <w:top w:val="none" w:sz="0" w:space="0" w:color="auto"/>
        <w:left w:val="none" w:sz="0" w:space="0" w:color="auto"/>
        <w:bottom w:val="none" w:sz="0" w:space="0" w:color="auto"/>
        <w:right w:val="none" w:sz="0" w:space="0" w:color="auto"/>
      </w:divBdr>
    </w:div>
    <w:div w:id="1984430352">
      <w:bodyDiv w:val="1"/>
      <w:marLeft w:val="0"/>
      <w:marRight w:val="0"/>
      <w:marTop w:val="0"/>
      <w:marBottom w:val="0"/>
      <w:divBdr>
        <w:top w:val="none" w:sz="0" w:space="0" w:color="auto"/>
        <w:left w:val="none" w:sz="0" w:space="0" w:color="auto"/>
        <w:bottom w:val="none" w:sz="0" w:space="0" w:color="auto"/>
        <w:right w:val="none" w:sz="0" w:space="0" w:color="auto"/>
      </w:divBdr>
      <w:divsChild>
        <w:div w:id="1435321805">
          <w:marLeft w:val="0"/>
          <w:marRight w:val="0"/>
          <w:marTop w:val="0"/>
          <w:marBottom w:val="0"/>
          <w:divBdr>
            <w:top w:val="none" w:sz="0" w:space="0" w:color="auto"/>
            <w:left w:val="none" w:sz="0" w:space="0" w:color="auto"/>
            <w:bottom w:val="none" w:sz="0" w:space="0" w:color="auto"/>
            <w:right w:val="none" w:sz="0" w:space="0" w:color="auto"/>
          </w:divBdr>
          <w:divsChild>
            <w:div w:id="1496722911">
              <w:marLeft w:val="0"/>
              <w:marRight w:val="0"/>
              <w:marTop w:val="0"/>
              <w:marBottom w:val="0"/>
              <w:divBdr>
                <w:top w:val="none" w:sz="0" w:space="0" w:color="auto"/>
                <w:left w:val="none" w:sz="0" w:space="0" w:color="auto"/>
                <w:bottom w:val="none" w:sz="0" w:space="0" w:color="auto"/>
                <w:right w:val="none" w:sz="0" w:space="0" w:color="auto"/>
              </w:divBdr>
              <w:divsChild>
                <w:div w:id="869338145">
                  <w:marLeft w:val="0"/>
                  <w:marRight w:val="0"/>
                  <w:marTop w:val="0"/>
                  <w:marBottom w:val="0"/>
                  <w:divBdr>
                    <w:top w:val="none" w:sz="0" w:space="0" w:color="auto"/>
                    <w:left w:val="none" w:sz="0" w:space="0" w:color="auto"/>
                    <w:bottom w:val="none" w:sz="0" w:space="0" w:color="auto"/>
                    <w:right w:val="none" w:sz="0" w:space="0" w:color="auto"/>
                  </w:divBdr>
                  <w:divsChild>
                    <w:div w:id="128741969">
                      <w:marLeft w:val="0"/>
                      <w:marRight w:val="0"/>
                      <w:marTop w:val="0"/>
                      <w:marBottom w:val="0"/>
                      <w:divBdr>
                        <w:top w:val="none" w:sz="0" w:space="0" w:color="auto"/>
                        <w:left w:val="none" w:sz="0" w:space="0" w:color="auto"/>
                        <w:bottom w:val="none" w:sz="0" w:space="0" w:color="auto"/>
                        <w:right w:val="none" w:sz="0" w:space="0" w:color="auto"/>
                      </w:divBdr>
                      <w:divsChild>
                        <w:div w:id="44333715">
                          <w:marLeft w:val="0"/>
                          <w:marRight w:val="0"/>
                          <w:marTop w:val="0"/>
                          <w:marBottom w:val="0"/>
                          <w:divBdr>
                            <w:top w:val="none" w:sz="0" w:space="0" w:color="auto"/>
                            <w:left w:val="none" w:sz="0" w:space="0" w:color="auto"/>
                            <w:bottom w:val="none" w:sz="0" w:space="0" w:color="auto"/>
                            <w:right w:val="none" w:sz="0" w:space="0" w:color="auto"/>
                          </w:divBdr>
                          <w:divsChild>
                            <w:div w:id="2001537101">
                              <w:marLeft w:val="0"/>
                              <w:marRight w:val="0"/>
                              <w:marTop w:val="0"/>
                              <w:marBottom w:val="0"/>
                              <w:divBdr>
                                <w:top w:val="none" w:sz="0" w:space="0" w:color="auto"/>
                                <w:left w:val="none" w:sz="0" w:space="0" w:color="auto"/>
                                <w:bottom w:val="none" w:sz="0" w:space="0" w:color="auto"/>
                                <w:right w:val="none" w:sz="0" w:space="0" w:color="auto"/>
                              </w:divBdr>
                              <w:divsChild>
                                <w:div w:id="1029455085">
                                  <w:marLeft w:val="0"/>
                                  <w:marRight w:val="0"/>
                                  <w:marTop w:val="0"/>
                                  <w:marBottom w:val="0"/>
                                  <w:divBdr>
                                    <w:top w:val="none" w:sz="0" w:space="0" w:color="auto"/>
                                    <w:left w:val="none" w:sz="0" w:space="0" w:color="auto"/>
                                    <w:bottom w:val="none" w:sz="0" w:space="0" w:color="auto"/>
                                    <w:right w:val="none" w:sz="0" w:space="0" w:color="auto"/>
                                  </w:divBdr>
                                  <w:divsChild>
                                    <w:div w:id="260064472">
                                      <w:marLeft w:val="0"/>
                                      <w:marRight w:val="0"/>
                                      <w:marTop w:val="0"/>
                                      <w:marBottom w:val="0"/>
                                      <w:divBdr>
                                        <w:top w:val="none" w:sz="0" w:space="0" w:color="auto"/>
                                        <w:left w:val="none" w:sz="0" w:space="0" w:color="auto"/>
                                        <w:bottom w:val="none" w:sz="0" w:space="0" w:color="auto"/>
                                        <w:right w:val="none" w:sz="0" w:space="0" w:color="auto"/>
                                      </w:divBdr>
                                      <w:divsChild>
                                        <w:div w:id="865143309">
                                          <w:marLeft w:val="-150"/>
                                          <w:marRight w:val="-150"/>
                                          <w:marTop w:val="0"/>
                                          <w:marBottom w:val="0"/>
                                          <w:divBdr>
                                            <w:top w:val="none" w:sz="0" w:space="0" w:color="auto"/>
                                            <w:left w:val="none" w:sz="0" w:space="0" w:color="auto"/>
                                            <w:bottom w:val="none" w:sz="0" w:space="0" w:color="auto"/>
                                            <w:right w:val="none" w:sz="0" w:space="0" w:color="auto"/>
                                          </w:divBdr>
                                          <w:divsChild>
                                            <w:div w:id="1543060038">
                                              <w:marLeft w:val="0"/>
                                              <w:marRight w:val="0"/>
                                              <w:marTop w:val="0"/>
                                              <w:marBottom w:val="0"/>
                                              <w:divBdr>
                                                <w:top w:val="none" w:sz="0" w:space="0" w:color="auto"/>
                                                <w:left w:val="none" w:sz="0" w:space="0" w:color="auto"/>
                                                <w:bottom w:val="none" w:sz="0" w:space="0" w:color="auto"/>
                                                <w:right w:val="none" w:sz="0" w:space="0" w:color="auto"/>
                                              </w:divBdr>
                                              <w:divsChild>
                                                <w:div w:id="854804884">
                                                  <w:marLeft w:val="0"/>
                                                  <w:marRight w:val="0"/>
                                                  <w:marTop w:val="0"/>
                                                  <w:marBottom w:val="0"/>
                                                  <w:divBdr>
                                                    <w:top w:val="none" w:sz="0" w:space="0" w:color="auto"/>
                                                    <w:left w:val="none" w:sz="0" w:space="0" w:color="auto"/>
                                                    <w:bottom w:val="none" w:sz="0" w:space="0" w:color="auto"/>
                                                    <w:right w:val="none" w:sz="0" w:space="0" w:color="auto"/>
                                                  </w:divBdr>
                                                  <w:divsChild>
                                                    <w:div w:id="1906645185">
                                                      <w:marLeft w:val="0"/>
                                                      <w:marRight w:val="0"/>
                                                      <w:marTop w:val="0"/>
                                                      <w:marBottom w:val="0"/>
                                                      <w:divBdr>
                                                        <w:top w:val="none" w:sz="0" w:space="0" w:color="auto"/>
                                                        <w:left w:val="none" w:sz="0" w:space="0" w:color="auto"/>
                                                        <w:bottom w:val="none" w:sz="0" w:space="0" w:color="auto"/>
                                                        <w:right w:val="none" w:sz="0" w:space="0" w:color="auto"/>
                                                      </w:divBdr>
                                                      <w:divsChild>
                                                        <w:div w:id="1480540261">
                                                          <w:marLeft w:val="0"/>
                                                          <w:marRight w:val="0"/>
                                                          <w:marTop w:val="0"/>
                                                          <w:marBottom w:val="0"/>
                                                          <w:divBdr>
                                                            <w:top w:val="none" w:sz="0" w:space="0" w:color="auto"/>
                                                            <w:left w:val="none" w:sz="0" w:space="0" w:color="auto"/>
                                                            <w:bottom w:val="none" w:sz="0" w:space="0" w:color="auto"/>
                                                            <w:right w:val="none" w:sz="0" w:space="0" w:color="auto"/>
                                                          </w:divBdr>
                                                          <w:divsChild>
                                                            <w:div w:id="1707871182">
                                                              <w:marLeft w:val="0"/>
                                                              <w:marRight w:val="0"/>
                                                              <w:marTop w:val="0"/>
                                                              <w:marBottom w:val="0"/>
                                                              <w:divBdr>
                                                                <w:top w:val="none" w:sz="0" w:space="0" w:color="auto"/>
                                                                <w:left w:val="none" w:sz="0" w:space="0" w:color="auto"/>
                                                                <w:bottom w:val="none" w:sz="0" w:space="0" w:color="auto"/>
                                                                <w:right w:val="none" w:sz="0" w:space="0" w:color="auto"/>
                                                              </w:divBdr>
                                                              <w:divsChild>
                                                                <w:div w:id="497771776">
                                                                  <w:marLeft w:val="0"/>
                                                                  <w:marRight w:val="0"/>
                                                                  <w:marTop w:val="0"/>
                                                                  <w:marBottom w:val="0"/>
                                                                  <w:divBdr>
                                                                    <w:top w:val="none" w:sz="0" w:space="0" w:color="auto"/>
                                                                    <w:left w:val="none" w:sz="0" w:space="0" w:color="auto"/>
                                                                    <w:bottom w:val="none" w:sz="0" w:space="0" w:color="auto"/>
                                                                    <w:right w:val="none" w:sz="0" w:space="0" w:color="auto"/>
                                                                  </w:divBdr>
                                                                  <w:divsChild>
                                                                    <w:div w:id="838158545">
                                                                      <w:marLeft w:val="0"/>
                                                                      <w:marRight w:val="0"/>
                                                                      <w:marTop w:val="0"/>
                                                                      <w:marBottom w:val="0"/>
                                                                      <w:divBdr>
                                                                        <w:top w:val="none" w:sz="0" w:space="0" w:color="auto"/>
                                                                        <w:left w:val="none" w:sz="0" w:space="0" w:color="auto"/>
                                                                        <w:bottom w:val="none" w:sz="0" w:space="0" w:color="auto"/>
                                                                        <w:right w:val="none" w:sz="0" w:space="0" w:color="auto"/>
                                                                      </w:divBdr>
                                                                      <w:divsChild>
                                                                        <w:div w:id="1173763133">
                                                                          <w:marLeft w:val="-225"/>
                                                                          <w:marRight w:val="-225"/>
                                                                          <w:marTop w:val="0"/>
                                                                          <w:marBottom w:val="0"/>
                                                                          <w:divBdr>
                                                                            <w:top w:val="none" w:sz="0" w:space="0" w:color="auto"/>
                                                                            <w:left w:val="none" w:sz="0" w:space="0" w:color="auto"/>
                                                                            <w:bottom w:val="none" w:sz="0" w:space="0" w:color="auto"/>
                                                                            <w:right w:val="none" w:sz="0" w:space="0" w:color="auto"/>
                                                                          </w:divBdr>
                                                                          <w:divsChild>
                                                                            <w:div w:id="861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4507082">
      <w:bodyDiv w:val="1"/>
      <w:marLeft w:val="0"/>
      <w:marRight w:val="0"/>
      <w:marTop w:val="0"/>
      <w:marBottom w:val="0"/>
      <w:divBdr>
        <w:top w:val="none" w:sz="0" w:space="0" w:color="auto"/>
        <w:left w:val="none" w:sz="0" w:space="0" w:color="auto"/>
        <w:bottom w:val="none" w:sz="0" w:space="0" w:color="auto"/>
        <w:right w:val="none" w:sz="0" w:space="0" w:color="auto"/>
      </w:divBdr>
    </w:div>
    <w:div w:id="1984892074">
      <w:bodyDiv w:val="1"/>
      <w:marLeft w:val="0"/>
      <w:marRight w:val="0"/>
      <w:marTop w:val="0"/>
      <w:marBottom w:val="0"/>
      <w:divBdr>
        <w:top w:val="none" w:sz="0" w:space="0" w:color="auto"/>
        <w:left w:val="none" w:sz="0" w:space="0" w:color="auto"/>
        <w:bottom w:val="none" w:sz="0" w:space="0" w:color="auto"/>
        <w:right w:val="none" w:sz="0" w:space="0" w:color="auto"/>
      </w:divBdr>
      <w:divsChild>
        <w:div w:id="1374814848">
          <w:marLeft w:val="0"/>
          <w:marRight w:val="0"/>
          <w:marTop w:val="0"/>
          <w:marBottom w:val="0"/>
          <w:divBdr>
            <w:top w:val="none" w:sz="0" w:space="0" w:color="auto"/>
            <w:left w:val="none" w:sz="0" w:space="0" w:color="auto"/>
            <w:bottom w:val="none" w:sz="0" w:space="0" w:color="auto"/>
            <w:right w:val="none" w:sz="0" w:space="0" w:color="auto"/>
          </w:divBdr>
          <w:divsChild>
            <w:div w:id="1613396125">
              <w:marLeft w:val="0"/>
              <w:marRight w:val="0"/>
              <w:marTop w:val="0"/>
              <w:marBottom w:val="0"/>
              <w:divBdr>
                <w:top w:val="none" w:sz="0" w:space="0" w:color="auto"/>
                <w:left w:val="none" w:sz="0" w:space="0" w:color="auto"/>
                <w:bottom w:val="none" w:sz="0" w:space="0" w:color="auto"/>
                <w:right w:val="none" w:sz="0" w:space="0" w:color="auto"/>
              </w:divBdr>
              <w:divsChild>
                <w:div w:id="172886456">
                  <w:marLeft w:val="0"/>
                  <w:marRight w:val="0"/>
                  <w:marTop w:val="0"/>
                  <w:marBottom w:val="0"/>
                  <w:divBdr>
                    <w:top w:val="none" w:sz="0" w:space="0" w:color="auto"/>
                    <w:left w:val="none" w:sz="0" w:space="0" w:color="auto"/>
                    <w:bottom w:val="none" w:sz="0" w:space="0" w:color="auto"/>
                    <w:right w:val="none" w:sz="0" w:space="0" w:color="auto"/>
                  </w:divBdr>
                  <w:divsChild>
                    <w:div w:id="1006715395">
                      <w:marLeft w:val="0"/>
                      <w:marRight w:val="0"/>
                      <w:marTop w:val="0"/>
                      <w:marBottom w:val="0"/>
                      <w:divBdr>
                        <w:top w:val="none" w:sz="0" w:space="0" w:color="auto"/>
                        <w:left w:val="none" w:sz="0" w:space="0" w:color="auto"/>
                        <w:bottom w:val="none" w:sz="0" w:space="0" w:color="auto"/>
                        <w:right w:val="none" w:sz="0" w:space="0" w:color="auto"/>
                      </w:divBdr>
                      <w:divsChild>
                        <w:div w:id="1169980233">
                          <w:marLeft w:val="0"/>
                          <w:marRight w:val="0"/>
                          <w:marTop w:val="0"/>
                          <w:marBottom w:val="0"/>
                          <w:divBdr>
                            <w:top w:val="none" w:sz="0" w:space="0" w:color="auto"/>
                            <w:left w:val="none" w:sz="0" w:space="0" w:color="auto"/>
                            <w:bottom w:val="none" w:sz="0" w:space="0" w:color="auto"/>
                            <w:right w:val="none" w:sz="0" w:space="0" w:color="auto"/>
                          </w:divBdr>
                          <w:divsChild>
                            <w:div w:id="78336421">
                              <w:marLeft w:val="3"/>
                              <w:marRight w:val="0"/>
                              <w:marTop w:val="0"/>
                              <w:marBottom w:val="0"/>
                              <w:divBdr>
                                <w:top w:val="none" w:sz="0" w:space="0" w:color="auto"/>
                                <w:left w:val="none" w:sz="0" w:space="0" w:color="auto"/>
                                <w:bottom w:val="none" w:sz="0" w:space="0" w:color="auto"/>
                                <w:right w:val="none" w:sz="0" w:space="0" w:color="auto"/>
                              </w:divBdr>
                              <w:divsChild>
                                <w:div w:id="462579896">
                                  <w:marLeft w:val="0"/>
                                  <w:marRight w:val="0"/>
                                  <w:marTop w:val="0"/>
                                  <w:marBottom w:val="0"/>
                                  <w:divBdr>
                                    <w:top w:val="none" w:sz="0" w:space="0" w:color="auto"/>
                                    <w:left w:val="none" w:sz="0" w:space="0" w:color="auto"/>
                                    <w:bottom w:val="none" w:sz="0" w:space="0" w:color="auto"/>
                                    <w:right w:val="none" w:sz="0" w:space="0" w:color="auto"/>
                                  </w:divBdr>
                                  <w:divsChild>
                                    <w:div w:id="425156375">
                                      <w:marLeft w:val="0"/>
                                      <w:marRight w:val="0"/>
                                      <w:marTop w:val="0"/>
                                      <w:marBottom w:val="0"/>
                                      <w:divBdr>
                                        <w:top w:val="none" w:sz="0" w:space="0" w:color="auto"/>
                                        <w:left w:val="none" w:sz="0" w:space="0" w:color="auto"/>
                                        <w:bottom w:val="none" w:sz="0" w:space="0" w:color="auto"/>
                                        <w:right w:val="none" w:sz="0" w:space="0" w:color="auto"/>
                                      </w:divBdr>
                                      <w:divsChild>
                                        <w:div w:id="1921597572">
                                          <w:marLeft w:val="0"/>
                                          <w:marRight w:val="0"/>
                                          <w:marTop w:val="0"/>
                                          <w:marBottom w:val="0"/>
                                          <w:divBdr>
                                            <w:top w:val="none" w:sz="0" w:space="0" w:color="auto"/>
                                            <w:left w:val="none" w:sz="0" w:space="0" w:color="auto"/>
                                            <w:bottom w:val="none" w:sz="0" w:space="0" w:color="auto"/>
                                            <w:right w:val="none" w:sz="0" w:space="0" w:color="auto"/>
                                          </w:divBdr>
                                          <w:divsChild>
                                            <w:div w:id="123356074">
                                              <w:marLeft w:val="0"/>
                                              <w:marRight w:val="0"/>
                                              <w:marTop w:val="0"/>
                                              <w:marBottom w:val="0"/>
                                              <w:divBdr>
                                                <w:top w:val="none" w:sz="0" w:space="0" w:color="auto"/>
                                                <w:left w:val="none" w:sz="0" w:space="0" w:color="auto"/>
                                                <w:bottom w:val="none" w:sz="0" w:space="0" w:color="auto"/>
                                                <w:right w:val="none" w:sz="0" w:space="0" w:color="auto"/>
                                              </w:divBdr>
                                              <w:divsChild>
                                                <w:div w:id="1424258747">
                                                  <w:marLeft w:val="0"/>
                                                  <w:marRight w:val="0"/>
                                                  <w:marTop w:val="0"/>
                                                  <w:marBottom w:val="0"/>
                                                  <w:divBdr>
                                                    <w:top w:val="none" w:sz="0" w:space="0" w:color="auto"/>
                                                    <w:left w:val="none" w:sz="0" w:space="0" w:color="auto"/>
                                                    <w:bottom w:val="none" w:sz="0" w:space="0" w:color="auto"/>
                                                    <w:right w:val="none" w:sz="0" w:space="0" w:color="auto"/>
                                                  </w:divBdr>
                                                  <w:divsChild>
                                                    <w:div w:id="1787964905">
                                                      <w:marLeft w:val="0"/>
                                                      <w:marRight w:val="0"/>
                                                      <w:marTop w:val="0"/>
                                                      <w:marBottom w:val="0"/>
                                                      <w:divBdr>
                                                        <w:top w:val="none" w:sz="0" w:space="0" w:color="auto"/>
                                                        <w:left w:val="none" w:sz="0" w:space="0" w:color="auto"/>
                                                        <w:bottom w:val="none" w:sz="0" w:space="0" w:color="auto"/>
                                                        <w:right w:val="none" w:sz="0" w:space="0" w:color="auto"/>
                                                      </w:divBdr>
                                                      <w:divsChild>
                                                        <w:div w:id="295255734">
                                                          <w:marLeft w:val="0"/>
                                                          <w:marRight w:val="0"/>
                                                          <w:marTop w:val="0"/>
                                                          <w:marBottom w:val="0"/>
                                                          <w:divBdr>
                                                            <w:top w:val="none" w:sz="0" w:space="0" w:color="auto"/>
                                                            <w:left w:val="none" w:sz="0" w:space="0" w:color="auto"/>
                                                            <w:bottom w:val="none" w:sz="0" w:space="0" w:color="auto"/>
                                                            <w:right w:val="none" w:sz="0" w:space="0" w:color="auto"/>
                                                          </w:divBdr>
                                                          <w:divsChild>
                                                            <w:div w:id="1176992263">
                                                              <w:marLeft w:val="0"/>
                                                              <w:marRight w:val="0"/>
                                                              <w:marTop w:val="0"/>
                                                              <w:marBottom w:val="0"/>
                                                              <w:divBdr>
                                                                <w:top w:val="none" w:sz="0" w:space="0" w:color="auto"/>
                                                                <w:left w:val="none" w:sz="0" w:space="0" w:color="auto"/>
                                                                <w:bottom w:val="none" w:sz="0" w:space="0" w:color="auto"/>
                                                                <w:right w:val="none" w:sz="0" w:space="0" w:color="auto"/>
                                                              </w:divBdr>
                                                              <w:divsChild>
                                                                <w:div w:id="1633057539">
                                                                  <w:marLeft w:val="0"/>
                                                                  <w:marRight w:val="0"/>
                                                                  <w:marTop w:val="0"/>
                                                                  <w:marBottom w:val="0"/>
                                                                  <w:divBdr>
                                                                    <w:top w:val="none" w:sz="0" w:space="0" w:color="auto"/>
                                                                    <w:left w:val="none" w:sz="0" w:space="0" w:color="auto"/>
                                                                    <w:bottom w:val="none" w:sz="0" w:space="0" w:color="auto"/>
                                                                    <w:right w:val="none" w:sz="0" w:space="0" w:color="auto"/>
                                                                  </w:divBdr>
                                                                  <w:divsChild>
                                                                    <w:div w:id="1570385015">
                                                                      <w:marLeft w:val="0"/>
                                                                      <w:marRight w:val="0"/>
                                                                      <w:marTop w:val="0"/>
                                                                      <w:marBottom w:val="0"/>
                                                                      <w:divBdr>
                                                                        <w:top w:val="none" w:sz="0" w:space="0" w:color="auto"/>
                                                                        <w:left w:val="none" w:sz="0" w:space="0" w:color="auto"/>
                                                                        <w:bottom w:val="none" w:sz="0" w:space="0" w:color="auto"/>
                                                                        <w:right w:val="none" w:sz="0" w:space="0" w:color="auto"/>
                                                                      </w:divBdr>
                                                                      <w:divsChild>
                                                                        <w:div w:id="94765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4968407">
      <w:bodyDiv w:val="1"/>
      <w:marLeft w:val="0"/>
      <w:marRight w:val="0"/>
      <w:marTop w:val="0"/>
      <w:marBottom w:val="0"/>
      <w:divBdr>
        <w:top w:val="none" w:sz="0" w:space="0" w:color="auto"/>
        <w:left w:val="none" w:sz="0" w:space="0" w:color="auto"/>
        <w:bottom w:val="none" w:sz="0" w:space="0" w:color="auto"/>
        <w:right w:val="none" w:sz="0" w:space="0" w:color="auto"/>
      </w:divBdr>
    </w:div>
    <w:div w:id="1984969583">
      <w:bodyDiv w:val="1"/>
      <w:marLeft w:val="0"/>
      <w:marRight w:val="0"/>
      <w:marTop w:val="0"/>
      <w:marBottom w:val="0"/>
      <w:divBdr>
        <w:top w:val="none" w:sz="0" w:space="0" w:color="auto"/>
        <w:left w:val="none" w:sz="0" w:space="0" w:color="auto"/>
        <w:bottom w:val="none" w:sz="0" w:space="0" w:color="auto"/>
        <w:right w:val="none" w:sz="0" w:space="0" w:color="auto"/>
      </w:divBdr>
    </w:div>
    <w:div w:id="1985156710">
      <w:bodyDiv w:val="1"/>
      <w:marLeft w:val="0"/>
      <w:marRight w:val="0"/>
      <w:marTop w:val="0"/>
      <w:marBottom w:val="0"/>
      <w:divBdr>
        <w:top w:val="none" w:sz="0" w:space="0" w:color="auto"/>
        <w:left w:val="none" w:sz="0" w:space="0" w:color="auto"/>
        <w:bottom w:val="none" w:sz="0" w:space="0" w:color="auto"/>
        <w:right w:val="none" w:sz="0" w:space="0" w:color="auto"/>
      </w:divBdr>
      <w:divsChild>
        <w:div w:id="2087993068">
          <w:marLeft w:val="0"/>
          <w:marRight w:val="0"/>
          <w:marTop w:val="0"/>
          <w:marBottom w:val="0"/>
          <w:divBdr>
            <w:top w:val="none" w:sz="0" w:space="0" w:color="auto"/>
            <w:left w:val="none" w:sz="0" w:space="0" w:color="auto"/>
            <w:bottom w:val="none" w:sz="0" w:space="0" w:color="auto"/>
            <w:right w:val="none" w:sz="0" w:space="0" w:color="auto"/>
          </w:divBdr>
          <w:divsChild>
            <w:div w:id="15561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58608">
      <w:bodyDiv w:val="1"/>
      <w:marLeft w:val="0"/>
      <w:marRight w:val="0"/>
      <w:marTop w:val="0"/>
      <w:marBottom w:val="0"/>
      <w:divBdr>
        <w:top w:val="none" w:sz="0" w:space="0" w:color="auto"/>
        <w:left w:val="none" w:sz="0" w:space="0" w:color="auto"/>
        <w:bottom w:val="none" w:sz="0" w:space="0" w:color="auto"/>
        <w:right w:val="none" w:sz="0" w:space="0" w:color="auto"/>
      </w:divBdr>
    </w:div>
    <w:div w:id="1985815706">
      <w:bodyDiv w:val="1"/>
      <w:marLeft w:val="0"/>
      <w:marRight w:val="0"/>
      <w:marTop w:val="0"/>
      <w:marBottom w:val="0"/>
      <w:divBdr>
        <w:top w:val="none" w:sz="0" w:space="0" w:color="auto"/>
        <w:left w:val="none" w:sz="0" w:space="0" w:color="auto"/>
        <w:bottom w:val="none" w:sz="0" w:space="0" w:color="auto"/>
        <w:right w:val="none" w:sz="0" w:space="0" w:color="auto"/>
      </w:divBdr>
      <w:divsChild>
        <w:div w:id="9377470">
          <w:marLeft w:val="0"/>
          <w:marRight w:val="0"/>
          <w:marTop w:val="0"/>
          <w:marBottom w:val="0"/>
          <w:divBdr>
            <w:top w:val="none" w:sz="0" w:space="0" w:color="auto"/>
            <w:left w:val="none" w:sz="0" w:space="0" w:color="auto"/>
            <w:bottom w:val="none" w:sz="0" w:space="0" w:color="auto"/>
            <w:right w:val="none" w:sz="0" w:space="0" w:color="auto"/>
          </w:divBdr>
          <w:divsChild>
            <w:div w:id="1170947576">
              <w:marLeft w:val="0"/>
              <w:marRight w:val="0"/>
              <w:marTop w:val="0"/>
              <w:marBottom w:val="0"/>
              <w:divBdr>
                <w:top w:val="none" w:sz="0" w:space="0" w:color="auto"/>
                <w:left w:val="none" w:sz="0" w:space="0" w:color="auto"/>
                <w:bottom w:val="none" w:sz="0" w:space="0" w:color="auto"/>
                <w:right w:val="none" w:sz="0" w:space="0" w:color="auto"/>
              </w:divBdr>
              <w:divsChild>
                <w:div w:id="1412581156">
                  <w:marLeft w:val="0"/>
                  <w:marRight w:val="0"/>
                  <w:marTop w:val="0"/>
                  <w:marBottom w:val="0"/>
                  <w:divBdr>
                    <w:top w:val="none" w:sz="0" w:space="0" w:color="auto"/>
                    <w:left w:val="none" w:sz="0" w:space="0" w:color="auto"/>
                    <w:bottom w:val="none" w:sz="0" w:space="0" w:color="auto"/>
                    <w:right w:val="none" w:sz="0" w:space="0" w:color="auto"/>
                  </w:divBdr>
                  <w:divsChild>
                    <w:div w:id="97526395">
                      <w:marLeft w:val="0"/>
                      <w:marRight w:val="0"/>
                      <w:marTop w:val="0"/>
                      <w:marBottom w:val="0"/>
                      <w:divBdr>
                        <w:top w:val="none" w:sz="0" w:space="0" w:color="auto"/>
                        <w:left w:val="none" w:sz="0" w:space="0" w:color="auto"/>
                        <w:bottom w:val="none" w:sz="0" w:space="0" w:color="auto"/>
                        <w:right w:val="none" w:sz="0" w:space="0" w:color="auto"/>
                      </w:divBdr>
                      <w:divsChild>
                        <w:div w:id="1907256881">
                          <w:marLeft w:val="0"/>
                          <w:marRight w:val="0"/>
                          <w:marTop w:val="0"/>
                          <w:marBottom w:val="0"/>
                          <w:divBdr>
                            <w:top w:val="none" w:sz="0" w:space="0" w:color="auto"/>
                            <w:left w:val="none" w:sz="0" w:space="0" w:color="auto"/>
                            <w:bottom w:val="none" w:sz="0" w:space="0" w:color="auto"/>
                            <w:right w:val="none" w:sz="0" w:space="0" w:color="auto"/>
                          </w:divBdr>
                          <w:divsChild>
                            <w:div w:id="1825272406">
                              <w:marLeft w:val="0"/>
                              <w:marRight w:val="0"/>
                              <w:marTop w:val="0"/>
                              <w:marBottom w:val="0"/>
                              <w:divBdr>
                                <w:top w:val="none" w:sz="0" w:space="0" w:color="auto"/>
                                <w:left w:val="none" w:sz="0" w:space="0" w:color="auto"/>
                                <w:bottom w:val="none" w:sz="0" w:space="0" w:color="auto"/>
                                <w:right w:val="none" w:sz="0" w:space="0" w:color="auto"/>
                              </w:divBdr>
                              <w:divsChild>
                                <w:div w:id="16546267">
                                  <w:marLeft w:val="0"/>
                                  <w:marRight w:val="0"/>
                                  <w:marTop w:val="0"/>
                                  <w:marBottom w:val="0"/>
                                  <w:divBdr>
                                    <w:top w:val="none" w:sz="0" w:space="0" w:color="auto"/>
                                    <w:left w:val="none" w:sz="0" w:space="0" w:color="auto"/>
                                    <w:bottom w:val="none" w:sz="0" w:space="0" w:color="auto"/>
                                    <w:right w:val="none" w:sz="0" w:space="0" w:color="auto"/>
                                  </w:divBdr>
                                  <w:divsChild>
                                    <w:div w:id="280692379">
                                      <w:marLeft w:val="0"/>
                                      <w:marRight w:val="0"/>
                                      <w:marTop w:val="0"/>
                                      <w:marBottom w:val="0"/>
                                      <w:divBdr>
                                        <w:top w:val="none" w:sz="0" w:space="0" w:color="auto"/>
                                        <w:left w:val="none" w:sz="0" w:space="0" w:color="auto"/>
                                        <w:bottom w:val="none" w:sz="0" w:space="0" w:color="auto"/>
                                        <w:right w:val="none" w:sz="0" w:space="0" w:color="auto"/>
                                      </w:divBdr>
                                      <w:divsChild>
                                        <w:div w:id="1733650309">
                                          <w:marLeft w:val="-150"/>
                                          <w:marRight w:val="-150"/>
                                          <w:marTop w:val="0"/>
                                          <w:marBottom w:val="0"/>
                                          <w:divBdr>
                                            <w:top w:val="none" w:sz="0" w:space="0" w:color="auto"/>
                                            <w:left w:val="none" w:sz="0" w:space="0" w:color="auto"/>
                                            <w:bottom w:val="none" w:sz="0" w:space="0" w:color="auto"/>
                                            <w:right w:val="none" w:sz="0" w:space="0" w:color="auto"/>
                                          </w:divBdr>
                                          <w:divsChild>
                                            <w:div w:id="1418021229">
                                              <w:marLeft w:val="0"/>
                                              <w:marRight w:val="0"/>
                                              <w:marTop w:val="0"/>
                                              <w:marBottom w:val="0"/>
                                              <w:divBdr>
                                                <w:top w:val="none" w:sz="0" w:space="0" w:color="auto"/>
                                                <w:left w:val="none" w:sz="0" w:space="0" w:color="auto"/>
                                                <w:bottom w:val="none" w:sz="0" w:space="0" w:color="auto"/>
                                                <w:right w:val="none" w:sz="0" w:space="0" w:color="auto"/>
                                              </w:divBdr>
                                              <w:divsChild>
                                                <w:div w:id="887105751">
                                                  <w:marLeft w:val="0"/>
                                                  <w:marRight w:val="0"/>
                                                  <w:marTop w:val="0"/>
                                                  <w:marBottom w:val="0"/>
                                                  <w:divBdr>
                                                    <w:top w:val="none" w:sz="0" w:space="0" w:color="auto"/>
                                                    <w:left w:val="none" w:sz="0" w:space="0" w:color="auto"/>
                                                    <w:bottom w:val="none" w:sz="0" w:space="0" w:color="auto"/>
                                                    <w:right w:val="none" w:sz="0" w:space="0" w:color="auto"/>
                                                  </w:divBdr>
                                                  <w:divsChild>
                                                    <w:div w:id="1303657838">
                                                      <w:marLeft w:val="0"/>
                                                      <w:marRight w:val="0"/>
                                                      <w:marTop w:val="0"/>
                                                      <w:marBottom w:val="0"/>
                                                      <w:divBdr>
                                                        <w:top w:val="none" w:sz="0" w:space="0" w:color="auto"/>
                                                        <w:left w:val="none" w:sz="0" w:space="0" w:color="auto"/>
                                                        <w:bottom w:val="none" w:sz="0" w:space="0" w:color="auto"/>
                                                        <w:right w:val="none" w:sz="0" w:space="0" w:color="auto"/>
                                                      </w:divBdr>
                                                      <w:divsChild>
                                                        <w:div w:id="1239943951">
                                                          <w:marLeft w:val="0"/>
                                                          <w:marRight w:val="0"/>
                                                          <w:marTop w:val="0"/>
                                                          <w:marBottom w:val="0"/>
                                                          <w:divBdr>
                                                            <w:top w:val="none" w:sz="0" w:space="0" w:color="auto"/>
                                                            <w:left w:val="none" w:sz="0" w:space="0" w:color="auto"/>
                                                            <w:bottom w:val="none" w:sz="0" w:space="0" w:color="auto"/>
                                                            <w:right w:val="none" w:sz="0" w:space="0" w:color="auto"/>
                                                          </w:divBdr>
                                                          <w:divsChild>
                                                            <w:div w:id="777800888">
                                                              <w:marLeft w:val="0"/>
                                                              <w:marRight w:val="0"/>
                                                              <w:marTop w:val="0"/>
                                                              <w:marBottom w:val="0"/>
                                                              <w:divBdr>
                                                                <w:top w:val="none" w:sz="0" w:space="0" w:color="auto"/>
                                                                <w:left w:val="none" w:sz="0" w:space="0" w:color="auto"/>
                                                                <w:bottom w:val="none" w:sz="0" w:space="0" w:color="auto"/>
                                                                <w:right w:val="none" w:sz="0" w:space="0" w:color="auto"/>
                                                              </w:divBdr>
                                                              <w:divsChild>
                                                                <w:div w:id="1281641045">
                                                                  <w:marLeft w:val="0"/>
                                                                  <w:marRight w:val="0"/>
                                                                  <w:marTop w:val="0"/>
                                                                  <w:marBottom w:val="0"/>
                                                                  <w:divBdr>
                                                                    <w:top w:val="none" w:sz="0" w:space="0" w:color="auto"/>
                                                                    <w:left w:val="none" w:sz="0" w:space="0" w:color="auto"/>
                                                                    <w:bottom w:val="none" w:sz="0" w:space="0" w:color="auto"/>
                                                                    <w:right w:val="none" w:sz="0" w:space="0" w:color="auto"/>
                                                                  </w:divBdr>
                                                                  <w:divsChild>
                                                                    <w:div w:id="2119249935">
                                                                      <w:marLeft w:val="0"/>
                                                                      <w:marRight w:val="0"/>
                                                                      <w:marTop w:val="0"/>
                                                                      <w:marBottom w:val="0"/>
                                                                      <w:divBdr>
                                                                        <w:top w:val="none" w:sz="0" w:space="0" w:color="auto"/>
                                                                        <w:left w:val="none" w:sz="0" w:space="0" w:color="auto"/>
                                                                        <w:bottom w:val="none" w:sz="0" w:space="0" w:color="auto"/>
                                                                        <w:right w:val="none" w:sz="0" w:space="0" w:color="auto"/>
                                                                      </w:divBdr>
                                                                      <w:divsChild>
                                                                        <w:div w:id="995113674">
                                                                          <w:marLeft w:val="-225"/>
                                                                          <w:marRight w:val="-225"/>
                                                                          <w:marTop w:val="0"/>
                                                                          <w:marBottom w:val="0"/>
                                                                          <w:divBdr>
                                                                            <w:top w:val="none" w:sz="0" w:space="0" w:color="auto"/>
                                                                            <w:left w:val="none" w:sz="0" w:space="0" w:color="auto"/>
                                                                            <w:bottom w:val="none" w:sz="0" w:space="0" w:color="auto"/>
                                                                            <w:right w:val="none" w:sz="0" w:space="0" w:color="auto"/>
                                                                          </w:divBdr>
                                                                          <w:divsChild>
                                                                            <w:div w:id="94753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6005453">
      <w:bodyDiv w:val="1"/>
      <w:marLeft w:val="0"/>
      <w:marRight w:val="0"/>
      <w:marTop w:val="0"/>
      <w:marBottom w:val="0"/>
      <w:divBdr>
        <w:top w:val="none" w:sz="0" w:space="0" w:color="auto"/>
        <w:left w:val="none" w:sz="0" w:space="0" w:color="auto"/>
        <w:bottom w:val="none" w:sz="0" w:space="0" w:color="auto"/>
        <w:right w:val="none" w:sz="0" w:space="0" w:color="auto"/>
      </w:divBdr>
    </w:div>
    <w:div w:id="1986230742">
      <w:bodyDiv w:val="1"/>
      <w:marLeft w:val="0"/>
      <w:marRight w:val="0"/>
      <w:marTop w:val="0"/>
      <w:marBottom w:val="0"/>
      <w:divBdr>
        <w:top w:val="none" w:sz="0" w:space="0" w:color="auto"/>
        <w:left w:val="none" w:sz="0" w:space="0" w:color="auto"/>
        <w:bottom w:val="none" w:sz="0" w:space="0" w:color="auto"/>
        <w:right w:val="none" w:sz="0" w:space="0" w:color="auto"/>
      </w:divBdr>
    </w:div>
    <w:div w:id="1986353223">
      <w:bodyDiv w:val="1"/>
      <w:marLeft w:val="0"/>
      <w:marRight w:val="0"/>
      <w:marTop w:val="0"/>
      <w:marBottom w:val="0"/>
      <w:divBdr>
        <w:top w:val="none" w:sz="0" w:space="0" w:color="auto"/>
        <w:left w:val="none" w:sz="0" w:space="0" w:color="auto"/>
        <w:bottom w:val="none" w:sz="0" w:space="0" w:color="auto"/>
        <w:right w:val="none" w:sz="0" w:space="0" w:color="auto"/>
      </w:divBdr>
    </w:div>
    <w:div w:id="1987271458">
      <w:bodyDiv w:val="1"/>
      <w:marLeft w:val="0"/>
      <w:marRight w:val="0"/>
      <w:marTop w:val="0"/>
      <w:marBottom w:val="0"/>
      <w:divBdr>
        <w:top w:val="none" w:sz="0" w:space="0" w:color="auto"/>
        <w:left w:val="none" w:sz="0" w:space="0" w:color="auto"/>
        <w:bottom w:val="none" w:sz="0" w:space="0" w:color="auto"/>
        <w:right w:val="none" w:sz="0" w:space="0" w:color="auto"/>
      </w:divBdr>
      <w:divsChild>
        <w:div w:id="198325929">
          <w:marLeft w:val="0"/>
          <w:marRight w:val="0"/>
          <w:marTop w:val="0"/>
          <w:marBottom w:val="0"/>
          <w:divBdr>
            <w:top w:val="none" w:sz="0" w:space="0" w:color="auto"/>
            <w:left w:val="none" w:sz="0" w:space="0" w:color="auto"/>
            <w:bottom w:val="none" w:sz="0" w:space="0" w:color="auto"/>
            <w:right w:val="none" w:sz="0" w:space="0" w:color="auto"/>
          </w:divBdr>
        </w:div>
      </w:divsChild>
    </w:div>
    <w:div w:id="1987584060">
      <w:bodyDiv w:val="1"/>
      <w:marLeft w:val="0"/>
      <w:marRight w:val="0"/>
      <w:marTop w:val="0"/>
      <w:marBottom w:val="0"/>
      <w:divBdr>
        <w:top w:val="none" w:sz="0" w:space="0" w:color="auto"/>
        <w:left w:val="none" w:sz="0" w:space="0" w:color="auto"/>
        <w:bottom w:val="none" w:sz="0" w:space="0" w:color="auto"/>
        <w:right w:val="none" w:sz="0" w:space="0" w:color="auto"/>
      </w:divBdr>
    </w:div>
    <w:div w:id="1987588755">
      <w:bodyDiv w:val="1"/>
      <w:marLeft w:val="0"/>
      <w:marRight w:val="0"/>
      <w:marTop w:val="0"/>
      <w:marBottom w:val="0"/>
      <w:divBdr>
        <w:top w:val="none" w:sz="0" w:space="0" w:color="auto"/>
        <w:left w:val="none" w:sz="0" w:space="0" w:color="auto"/>
        <w:bottom w:val="none" w:sz="0" w:space="0" w:color="auto"/>
        <w:right w:val="none" w:sz="0" w:space="0" w:color="auto"/>
      </w:divBdr>
    </w:div>
    <w:div w:id="1987931967">
      <w:bodyDiv w:val="1"/>
      <w:marLeft w:val="0"/>
      <w:marRight w:val="0"/>
      <w:marTop w:val="0"/>
      <w:marBottom w:val="0"/>
      <w:divBdr>
        <w:top w:val="none" w:sz="0" w:space="0" w:color="auto"/>
        <w:left w:val="none" w:sz="0" w:space="0" w:color="auto"/>
        <w:bottom w:val="none" w:sz="0" w:space="0" w:color="auto"/>
        <w:right w:val="none" w:sz="0" w:space="0" w:color="auto"/>
      </w:divBdr>
    </w:div>
    <w:div w:id="1988198346">
      <w:bodyDiv w:val="1"/>
      <w:marLeft w:val="0"/>
      <w:marRight w:val="0"/>
      <w:marTop w:val="0"/>
      <w:marBottom w:val="0"/>
      <w:divBdr>
        <w:top w:val="none" w:sz="0" w:space="0" w:color="auto"/>
        <w:left w:val="none" w:sz="0" w:space="0" w:color="auto"/>
        <w:bottom w:val="none" w:sz="0" w:space="0" w:color="auto"/>
        <w:right w:val="none" w:sz="0" w:space="0" w:color="auto"/>
      </w:divBdr>
      <w:divsChild>
        <w:div w:id="462235967">
          <w:marLeft w:val="0"/>
          <w:marRight w:val="0"/>
          <w:marTop w:val="0"/>
          <w:marBottom w:val="0"/>
          <w:divBdr>
            <w:top w:val="none" w:sz="0" w:space="0" w:color="auto"/>
            <w:left w:val="none" w:sz="0" w:space="0" w:color="auto"/>
            <w:bottom w:val="none" w:sz="0" w:space="0" w:color="auto"/>
            <w:right w:val="none" w:sz="0" w:space="0" w:color="auto"/>
          </w:divBdr>
          <w:divsChild>
            <w:div w:id="206917641">
              <w:marLeft w:val="0"/>
              <w:marRight w:val="0"/>
              <w:marTop w:val="0"/>
              <w:marBottom w:val="0"/>
              <w:divBdr>
                <w:top w:val="none" w:sz="0" w:space="0" w:color="auto"/>
                <w:left w:val="none" w:sz="0" w:space="0" w:color="auto"/>
                <w:bottom w:val="none" w:sz="0" w:space="0" w:color="auto"/>
                <w:right w:val="none" w:sz="0" w:space="0" w:color="auto"/>
              </w:divBdr>
              <w:divsChild>
                <w:div w:id="1090617146">
                  <w:marLeft w:val="0"/>
                  <w:marRight w:val="0"/>
                  <w:marTop w:val="0"/>
                  <w:marBottom w:val="0"/>
                  <w:divBdr>
                    <w:top w:val="none" w:sz="0" w:space="0" w:color="auto"/>
                    <w:left w:val="none" w:sz="0" w:space="0" w:color="auto"/>
                    <w:bottom w:val="none" w:sz="0" w:space="0" w:color="auto"/>
                    <w:right w:val="none" w:sz="0" w:space="0" w:color="auto"/>
                  </w:divBdr>
                  <w:divsChild>
                    <w:div w:id="318505382">
                      <w:marLeft w:val="0"/>
                      <w:marRight w:val="0"/>
                      <w:marTop w:val="0"/>
                      <w:marBottom w:val="0"/>
                      <w:divBdr>
                        <w:top w:val="none" w:sz="0" w:space="0" w:color="auto"/>
                        <w:left w:val="none" w:sz="0" w:space="0" w:color="auto"/>
                        <w:bottom w:val="none" w:sz="0" w:space="0" w:color="auto"/>
                        <w:right w:val="none" w:sz="0" w:space="0" w:color="auto"/>
                      </w:divBdr>
                      <w:divsChild>
                        <w:div w:id="637491363">
                          <w:marLeft w:val="0"/>
                          <w:marRight w:val="0"/>
                          <w:marTop w:val="0"/>
                          <w:marBottom w:val="0"/>
                          <w:divBdr>
                            <w:top w:val="none" w:sz="0" w:space="0" w:color="auto"/>
                            <w:left w:val="none" w:sz="0" w:space="0" w:color="auto"/>
                            <w:bottom w:val="none" w:sz="0" w:space="0" w:color="auto"/>
                            <w:right w:val="none" w:sz="0" w:space="0" w:color="auto"/>
                          </w:divBdr>
                          <w:divsChild>
                            <w:div w:id="1285500779">
                              <w:marLeft w:val="0"/>
                              <w:marRight w:val="0"/>
                              <w:marTop w:val="0"/>
                              <w:marBottom w:val="0"/>
                              <w:divBdr>
                                <w:top w:val="none" w:sz="0" w:space="0" w:color="auto"/>
                                <w:left w:val="none" w:sz="0" w:space="0" w:color="auto"/>
                                <w:bottom w:val="none" w:sz="0" w:space="0" w:color="auto"/>
                                <w:right w:val="none" w:sz="0" w:space="0" w:color="auto"/>
                              </w:divBdr>
                              <w:divsChild>
                                <w:div w:id="646858866">
                                  <w:marLeft w:val="0"/>
                                  <w:marRight w:val="0"/>
                                  <w:marTop w:val="0"/>
                                  <w:marBottom w:val="0"/>
                                  <w:divBdr>
                                    <w:top w:val="none" w:sz="0" w:space="0" w:color="auto"/>
                                    <w:left w:val="none" w:sz="0" w:space="0" w:color="auto"/>
                                    <w:bottom w:val="none" w:sz="0" w:space="0" w:color="auto"/>
                                    <w:right w:val="none" w:sz="0" w:space="0" w:color="auto"/>
                                  </w:divBdr>
                                  <w:divsChild>
                                    <w:div w:id="1368918685">
                                      <w:marLeft w:val="0"/>
                                      <w:marRight w:val="0"/>
                                      <w:marTop w:val="0"/>
                                      <w:marBottom w:val="0"/>
                                      <w:divBdr>
                                        <w:top w:val="none" w:sz="0" w:space="0" w:color="auto"/>
                                        <w:left w:val="none" w:sz="0" w:space="0" w:color="auto"/>
                                        <w:bottom w:val="none" w:sz="0" w:space="0" w:color="auto"/>
                                        <w:right w:val="none" w:sz="0" w:space="0" w:color="auto"/>
                                      </w:divBdr>
                                      <w:divsChild>
                                        <w:div w:id="977959253">
                                          <w:marLeft w:val="-150"/>
                                          <w:marRight w:val="-150"/>
                                          <w:marTop w:val="0"/>
                                          <w:marBottom w:val="0"/>
                                          <w:divBdr>
                                            <w:top w:val="none" w:sz="0" w:space="0" w:color="auto"/>
                                            <w:left w:val="none" w:sz="0" w:space="0" w:color="auto"/>
                                            <w:bottom w:val="none" w:sz="0" w:space="0" w:color="auto"/>
                                            <w:right w:val="none" w:sz="0" w:space="0" w:color="auto"/>
                                          </w:divBdr>
                                          <w:divsChild>
                                            <w:div w:id="1412044466">
                                              <w:marLeft w:val="0"/>
                                              <w:marRight w:val="0"/>
                                              <w:marTop w:val="0"/>
                                              <w:marBottom w:val="0"/>
                                              <w:divBdr>
                                                <w:top w:val="none" w:sz="0" w:space="0" w:color="auto"/>
                                                <w:left w:val="none" w:sz="0" w:space="0" w:color="auto"/>
                                                <w:bottom w:val="none" w:sz="0" w:space="0" w:color="auto"/>
                                                <w:right w:val="none" w:sz="0" w:space="0" w:color="auto"/>
                                              </w:divBdr>
                                              <w:divsChild>
                                                <w:div w:id="558440659">
                                                  <w:marLeft w:val="0"/>
                                                  <w:marRight w:val="0"/>
                                                  <w:marTop w:val="0"/>
                                                  <w:marBottom w:val="0"/>
                                                  <w:divBdr>
                                                    <w:top w:val="none" w:sz="0" w:space="0" w:color="auto"/>
                                                    <w:left w:val="none" w:sz="0" w:space="0" w:color="auto"/>
                                                    <w:bottom w:val="none" w:sz="0" w:space="0" w:color="auto"/>
                                                    <w:right w:val="none" w:sz="0" w:space="0" w:color="auto"/>
                                                  </w:divBdr>
                                                  <w:divsChild>
                                                    <w:div w:id="442071503">
                                                      <w:marLeft w:val="0"/>
                                                      <w:marRight w:val="0"/>
                                                      <w:marTop w:val="0"/>
                                                      <w:marBottom w:val="0"/>
                                                      <w:divBdr>
                                                        <w:top w:val="none" w:sz="0" w:space="0" w:color="auto"/>
                                                        <w:left w:val="none" w:sz="0" w:space="0" w:color="auto"/>
                                                        <w:bottom w:val="none" w:sz="0" w:space="0" w:color="auto"/>
                                                        <w:right w:val="none" w:sz="0" w:space="0" w:color="auto"/>
                                                      </w:divBdr>
                                                      <w:divsChild>
                                                        <w:div w:id="428739992">
                                                          <w:marLeft w:val="0"/>
                                                          <w:marRight w:val="0"/>
                                                          <w:marTop w:val="0"/>
                                                          <w:marBottom w:val="0"/>
                                                          <w:divBdr>
                                                            <w:top w:val="none" w:sz="0" w:space="0" w:color="auto"/>
                                                            <w:left w:val="none" w:sz="0" w:space="0" w:color="auto"/>
                                                            <w:bottom w:val="none" w:sz="0" w:space="0" w:color="auto"/>
                                                            <w:right w:val="none" w:sz="0" w:space="0" w:color="auto"/>
                                                          </w:divBdr>
                                                          <w:divsChild>
                                                            <w:div w:id="407113523">
                                                              <w:marLeft w:val="0"/>
                                                              <w:marRight w:val="0"/>
                                                              <w:marTop w:val="0"/>
                                                              <w:marBottom w:val="0"/>
                                                              <w:divBdr>
                                                                <w:top w:val="none" w:sz="0" w:space="0" w:color="auto"/>
                                                                <w:left w:val="none" w:sz="0" w:space="0" w:color="auto"/>
                                                                <w:bottom w:val="none" w:sz="0" w:space="0" w:color="auto"/>
                                                                <w:right w:val="none" w:sz="0" w:space="0" w:color="auto"/>
                                                              </w:divBdr>
                                                              <w:divsChild>
                                                                <w:div w:id="1274753802">
                                                                  <w:marLeft w:val="0"/>
                                                                  <w:marRight w:val="0"/>
                                                                  <w:marTop w:val="0"/>
                                                                  <w:marBottom w:val="0"/>
                                                                  <w:divBdr>
                                                                    <w:top w:val="none" w:sz="0" w:space="0" w:color="auto"/>
                                                                    <w:left w:val="none" w:sz="0" w:space="0" w:color="auto"/>
                                                                    <w:bottom w:val="none" w:sz="0" w:space="0" w:color="auto"/>
                                                                    <w:right w:val="none" w:sz="0" w:space="0" w:color="auto"/>
                                                                  </w:divBdr>
                                                                  <w:divsChild>
                                                                    <w:div w:id="1001931115">
                                                                      <w:marLeft w:val="0"/>
                                                                      <w:marRight w:val="0"/>
                                                                      <w:marTop w:val="0"/>
                                                                      <w:marBottom w:val="0"/>
                                                                      <w:divBdr>
                                                                        <w:top w:val="none" w:sz="0" w:space="0" w:color="auto"/>
                                                                        <w:left w:val="none" w:sz="0" w:space="0" w:color="auto"/>
                                                                        <w:bottom w:val="none" w:sz="0" w:space="0" w:color="auto"/>
                                                                        <w:right w:val="none" w:sz="0" w:space="0" w:color="auto"/>
                                                                      </w:divBdr>
                                                                      <w:divsChild>
                                                                        <w:div w:id="1095321083">
                                                                          <w:marLeft w:val="-225"/>
                                                                          <w:marRight w:val="-225"/>
                                                                          <w:marTop w:val="0"/>
                                                                          <w:marBottom w:val="0"/>
                                                                          <w:divBdr>
                                                                            <w:top w:val="none" w:sz="0" w:space="0" w:color="auto"/>
                                                                            <w:left w:val="none" w:sz="0" w:space="0" w:color="auto"/>
                                                                            <w:bottom w:val="none" w:sz="0" w:space="0" w:color="auto"/>
                                                                            <w:right w:val="none" w:sz="0" w:space="0" w:color="auto"/>
                                                                          </w:divBdr>
                                                                          <w:divsChild>
                                                                            <w:div w:id="136505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9358324">
      <w:bodyDiv w:val="1"/>
      <w:marLeft w:val="0"/>
      <w:marRight w:val="0"/>
      <w:marTop w:val="0"/>
      <w:marBottom w:val="0"/>
      <w:divBdr>
        <w:top w:val="none" w:sz="0" w:space="0" w:color="auto"/>
        <w:left w:val="none" w:sz="0" w:space="0" w:color="auto"/>
        <w:bottom w:val="none" w:sz="0" w:space="0" w:color="auto"/>
        <w:right w:val="none" w:sz="0" w:space="0" w:color="auto"/>
      </w:divBdr>
    </w:div>
    <w:div w:id="1989744381">
      <w:bodyDiv w:val="1"/>
      <w:marLeft w:val="0"/>
      <w:marRight w:val="0"/>
      <w:marTop w:val="0"/>
      <w:marBottom w:val="0"/>
      <w:divBdr>
        <w:top w:val="none" w:sz="0" w:space="0" w:color="auto"/>
        <w:left w:val="none" w:sz="0" w:space="0" w:color="auto"/>
        <w:bottom w:val="none" w:sz="0" w:space="0" w:color="auto"/>
        <w:right w:val="none" w:sz="0" w:space="0" w:color="auto"/>
      </w:divBdr>
    </w:div>
    <w:div w:id="1989823534">
      <w:bodyDiv w:val="1"/>
      <w:marLeft w:val="0"/>
      <w:marRight w:val="0"/>
      <w:marTop w:val="0"/>
      <w:marBottom w:val="0"/>
      <w:divBdr>
        <w:top w:val="none" w:sz="0" w:space="0" w:color="auto"/>
        <w:left w:val="none" w:sz="0" w:space="0" w:color="auto"/>
        <w:bottom w:val="none" w:sz="0" w:space="0" w:color="auto"/>
        <w:right w:val="none" w:sz="0" w:space="0" w:color="auto"/>
      </w:divBdr>
      <w:divsChild>
        <w:div w:id="1918585824">
          <w:marLeft w:val="0"/>
          <w:marRight w:val="0"/>
          <w:marTop w:val="0"/>
          <w:marBottom w:val="0"/>
          <w:divBdr>
            <w:top w:val="none" w:sz="0" w:space="0" w:color="auto"/>
            <w:left w:val="none" w:sz="0" w:space="0" w:color="auto"/>
            <w:bottom w:val="none" w:sz="0" w:space="0" w:color="auto"/>
            <w:right w:val="none" w:sz="0" w:space="0" w:color="auto"/>
          </w:divBdr>
          <w:divsChild>
            <w:div w:id="278072087">
              <w:marLeft w:val="0"/>
              <w:marRight w:val="0"/>
              <w:marTop w:val="0"/>
              <w:marBottom w:val="0"/>
              <w:divBdr>
                <w:top w:val="none" w:sz="0" w:space="0" w:color="auto"/>
                <w:left w:val="none" w:sz="0" w:space="0" w:color="auto"/>
                <w:bottom w:val="none" w:sz="0" w:space="0" w:color="auto"/>
                <w:right w:val="none" w:sz="0" w:space="0" w:color="auto"/>
              </w:divBdr>
              <w:divsChild>
                <w:div w:id="2041541901">
                  <w:marLeft w:val="495"/>
                  <w:marRight w:val="495"/>
                  <w:marTop w:val="0"/>
                  <w:marBottom w:val="0"/>
                  <w:divBdr>
                    <w:top w:val="none" w:sz="0" w:space="0" w:color="auto"/>
                    <w:left w:val="none" w:sz="0" w:space="0" w:color="auto"/>
                    <w:bottom w:val="none" w:sz="0" w:space="0" w:color="auto"/>
                    <w:right w:val="none" w:sz="0" w:space="0" w:color="auto"/>
                  </w:divBdr>
                  <w:divsChild>
                    <w:div w:id="370956908">
                      <w:marLeft w:val="0"/>
                      <w:marRight w:val="0"/>
                      <w:marTop w:val="0"/>
                      <w:marBottom w:val="0"/>
                      <w:divBdr>
                        <w:top w:val="none" w:sz="0" w:space="0" w:color="auto"/>
                        <w:left w:val="none" w:sz="0" w:space="0" w:color="auto"/>
                        <w:bottom w:val="none" w:sz="0" w:space="0" w:color="auto"/>
                        <w:right w:val="none" w:sz="0" w:space="0" w:color="auto"/>
                      </w:divBdr>
                      <w:divsChild>
                        <w:div w:id="2091806985">
                          <w:marLeft w:val="150"/>
                          <w:marRight w:val="0"/>
                          <w:marTop w:val="0"/>
                          <w:marBottom w:val="0"/>
                          <w:divBdr>
                            <w:top w:val="none" w:sz="0" w:space="0" w:color="auto"/>
                            <w:left w:val="none" w:sz="0" w:space="0" w:color="auto"/>
                            <w:bottom w:val="none" w:sz="0" w:space="0" w:color="auto"/>
                            <w:right w:val="none" w:sz="0" w:space="0" w:color="auto"/>
                          </w:divBdr>
                          <w:divsChild>
                            <w:div w:id="1550267596">
                              <w:marLeft w:val="0"/>
                              <w:marRight w:val="150"/>
                              <w:marTop w:val="150"/>
                              <w:marBottom w:val="0"/>
                              <w:divBdr>
                                <w:top w:val="none" w:sz="0" w:space="0" w:color="auto"/>
                                <w:left w:val="none" w:sz="0" w:space="0" w:color="auto"/>
                                <w:bottom w:val="none" w:sz="0" w:space="0" w:color="auto"/>
                                <w:right w:val="none" w:sz="0" w:space="0" w:color="auto"/>
                              </w:divBdr>
                              <w:divsChild>
                                <w:div w:id="1411195719">
                                  <w:marLeft w:val="0"/>
                                  <w:marRight w:val="0"/>
                                  <w:marTop w:val="0"/>
                                  <w:marBottom w:val="0"/>
                                  <w:divBdr>
                                    <w:top w:val="none" w:sz="0" w:space="0" w:color="auto"/>
                                    <w:left w:val="none" w:sz="0" w:space="0" w:color="auto"/>
                                    <w:bottom w:val="none" w:sz="0" w:space="0" w:color="auto"/>
                                    <w:right w:val="none" w:sz="0" w:space="0" w:color="auto"/>
                                  </w:divBdr>
                                  <w:divsChild>
                                    <w:div w:id="1613171278">
                                      <w:marLeft w:val="0"/>
                                      <w:marRight w:val="0"/>
                                      <w:marTop w:val="0"/>
                                      <w:marBottom w:val="0"/>
                                      <w:divBdr>
                                        <w:top w:val="none" w:sz="0" w:space="0" w:color="auto"/>
                                        <w:left w:val="none" w:sz="0" w:space="0" w:color="auto"/>
                                        <w:bottom w:val="none" w:sz="0" w:space="0" w:color="auto"/>
                                        <w:right w:val="none" w:sz="0" w:space="0" w:color="auto"/>
                                      </w:divBdr>
                                      <w:divsChild>
                                        <w:div w:id="1417242263">
                                          <w:marLeft w:val="0"/>
                                          <w:marRight w:val="0"/>
                                          <w:marTop w:val="0"/>
                                          <w:marBottom w:val="0"/>
                                          <w:divBdr>
                                            <w:top w:val="none" w:sz="0" w:space="0" w:color="auto"/>
                                            <w:left w:val="none" w:sz="0" w:space="0" w:color="auto"/>
                                            <w:bottom w:val="none" w:sz="0" w:space="0" w:color="auto"/>
                                            <w:right w:val="none" w:sz="0" w:space="0" w:color="auto"/>
                                          </w:divBdr>
                                          <w:divsChild>
                                            <w:div w:id="1223372879">
                                              <w:marLeft w:val="0"/>
                                              <w:marRight w:val="0"/>
                                              <w:marTop w:val="0"/>
                                              <w:marBottom w:val="0"/>
                                              <w:divBdr>
                                                <w:top w:val="none" w:sz="0" w:space="0" w:color="auto"/>
                                                <w:left w:val="none" w:sz="0" w:space="0" w:color="auto"/>
                                                <w:bottom w:val="none" w:sz="0" w:space="0" w:color="auto"/>
                                                <w:right w:val="none" w:sz="0" w:space="0" w:color="auto"/>
                                              </w:divBdr>
                                              <w:divsChild>
                                                <w:div w:id="1956253128">
                                                  <w:marLeft w:val="0"/>
                                                  <w:marRight w:val="0"/>
                                                  <w:marTop w:val="0"/>
                                                  <w:marBottom w:val="0"/>
                                                  <w:divBdr>
                                                    <w:top w:val="none" w:sz="0" w:space="0" w:color="auto"/>
                                                    <w:left w:val="none" w:sz="0" w:space="0" w:color="auto"/>
                                                    <w:bottom w:val="none" w:sz="0" w:space="0" w:color="auto"/>
                                                    <w:right w:val="none" w:sz="0" w:space="0" w:color="auto"/>
                                                  </w:divBdr>
                                                  <w:divsChild>
                                                    <w:div w:id="1197542117">
                                                      <w:marLeft w:val="0"/>
                                                      <w:marRight w:val="0"/>
                                                      <w:marTop w:val="0"/>
                                                      <w:marBottom w:val="0"/>
                                                      <w:divBdr>
                                                        <w:top w:val="none" w:sz="0" w:space="0" w:color="auto"/>
                                                        <w:left w:val="none" w:sz="0" w:space="0" w:color="auto"/>
                                                        <w:bottom w:val="none" w:sz="0" w:space="0" w:color="auto"/>
                                                        <w:right w:val="none" w:sz="0" w:space="0" w:color="auto"/>
                                                      </w:divBdr>
                                                      <w:divsChild>
                                                        <w:div w:id="804933833">
                                                          <w:marLeft w:val="0"/>
                                                          <w:marRight w:val="0"/>
                                                          <w:marTop w:val="0"/>
                                                          <w:marBottom w:val="0"/>
                                                          <w:divBdr>
                                                            <w:top w:val="none" w:sz="0" w:space="0" w:color="auto"/>
                                                            <w:left w:val="none" w:sz="0" w:space="0" w:color="auto"/>
                                                            <w:bottom w:val="none" w:sz="0" w:space="0" w:color="auto"/>
                                                            <w:right w:val="none" w:sz="0" w:space="0" w:color="auto"/>
                                                          </w:divBdr>
                                                          <w:divsChild>
                                                            <w:div w:id="1338382202">
                                                              <w:marLeft w:val="0"/>
                                                              <w:marRight w:val="0"/>
                                                              <w:marTop w:val="0"/>
                                                              <w:marBottom w:val="0"/>
                                                              <w:divBdr>
                                                                <w:top w:val="none" w:sz="0" w:space="0" w:color="auto"/>
                                                                <w:left w:val="none" w:sz="0" w:space="0" w:color="auto"/>
                                                                <w:bottom w:val="none" w:sz="0" w:space="0" w:color="auto"/>
                                                                <w:right w:val="none" w:sz="0" w:space="0" w:color="auto"/>
                                                              </w:divBdr>
                                                              <w:divsChild>
                                                                <w:div w:id="151009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90089394">
      <w:bodyDiv w:val="1"/>
      <w:marLeft w:val="0"/>
      <w:marRight w:val="0"/>
      <w:marTop w:val="0"/>
      <w:marBottom w:val="0"/>
      <w:divBdr>
        <w:top w:val="none" w:sz="0" w:space="0" w:color="auto"/>
        <w:left w:val="none" w:sz="0" w:space="0" w:color="auto"/>
        <w:bottom w:val="none" w:sz="0" w:space="0" w:color="auto"/>
        <w:right w:val="none" w:sz="0" w:space="0" w:color="auto"/>
      </w:divBdr>
      <w:divsChild>
        <w:div w:id="328220626">
          <w:marLeft w:val="0"/>
          <w:marRight w:val="0"/>
          <w:marTop w:val="0"/>
          <w:marBottom w:val="0"/>
          <w:divBdr>
            <w:top w:val="none" w:sz="0" w:space="0" w:color="auto"/>
            <w:left w:val="none" w:sz="0" w:space="0" w:color="auto"/>
            <w:bottom w:val="none" w:sz="0" w:space="0" w:color="auto"/>
            <w:right w:val="none" w:sz="0" w:space="0" w:color="auto"/>
          </w:divBdr>
          <w:divsChild>
            <w:div w:id="924459341">
              <w:marLeft w:val="0"/>
              <w:marRight w:val="0"/>
              <w:marTop w:val="0"/>
              <w:marBottom w:val="0"/>
              <w:divBdr>
                <w:top w:val="none" w:sz="0" w:space="0" w:color="auto"/>
                <w:left w:val="none" w:sz="0" w:space="0" w:color="auto"/>
                <w:bottom w:val="none" w:sz="0" w:space="0" w:color="auto"/>
                <w:right w:val="none" w:sz="0" w:space="0" w:color="auto"/>
              </w:divBdr>
              <w:divsChild>
                <w:div w:id="1820686182">
                  <w:marLeft w:val="0"/>
                  <w:marRight w:val="0"/>
                  <w:marTop w:val="0"/>
                  <w:marBottom w:val="0"/>
                  <w:divBdr>
                    <w:top w:val="none" w:sz="0" w:space="0" w:color="auto"/>
                    <w:left w:val="none" w:sz="0" w:space="0" w:color="auto"/>
                    <w:bottom w:val="none" w:sz="0" w:space="0" w:color="auto"/>
                    <w:right w:val="none" w:sz="0" w:space="0" w:color="auto"/>
                  </w:divBdr>
                  <w:divsChild>
                    <w:div w:id="351105555">
                      <w:marLeft w:val="0"/>
                      <w:marRight w:val="0"/>
                      <w:marTop w:val="0"/>
                      <w:marBottom w:val="0"/>
                      <w:divBdr>
                        <w:top w:val="none" w:sz="0" w:space="0" w:color="auto"/>
                        <w:left w:val="none" w:sz="0" w:space="0" w:color="auto"/>
                        <w:bottom w:val="none" w:sz="0" w:space="0" w:color="auto"/>
                        <w:right w:val="none" w:sz="0" w:space="0" w:color="auto"/>
                      </w:divBdr>
                      <w:divsChild>
                        <w:div w:id="533227568">
                          <w:marLeft w:val="0"/>
                          <w:marRight w:val="0"/>
                          <w:marTop w:val="0"/>
                          <w:marBottom w:val="0"/>
                          <w:divBdr>
                            <w:top w:val="none" w:sz="0" w:space="0" w:color="auto"/>
                            <w:left w:val="none" w:sz="0" w:space="0" w:color="auto"/>
                            <w:bottom w:val="none" w:sz="0" w:space="0" w:color="auto"/>
                            <w:right w:val="none" w:sz="0" w:space="0" w:color="auto"/>
                          </w:divBdr>
                          <w:divsChild>
                            <w:div w:id="1296372588">
                              <w:marLeft w:val="0"/>
                              <w:marRight w:val="0"/>
                              <w:marTop w:val="0"/>
                              <w:marBottom w:val="0"/>
                              <w:divBdr>
                                <w:top w:val="none" w:sz="0" w:space="0" w:color="auto"/>
                                <w:left w:val="none" w:sz="0" w:space="0" w:color="auto"/>
                                <w:bottom w:val="none" w:sz="0" w:space="0" w:color="auto"/>
                                <w:right w:val="none" w:sz="0" w:space="0" w:color="auto"/>
                              </w:divBdr>
                              <w:divsChild>
                                <w:div w:id="225187743">
                                  <w:marLeft w:val="0"/>
                                  <w:marRight w:val="0"/>
                                  <w:marTop w:val="0"/>
                                  <w:marBottom w:val="0"/>
                                  <w:divBdr>
                                    <w:top w:val="none" w:sz="0" w:space="0" w:color="auto"/>
                                    <w:left w:val="none" w:sz="0" w:space="0" w:color="auto"/>
                                    <w:bottom w:val="none" w:sz="0" w:space="0" w:color="auto"/>
                                    <w:right w:val="none" w:sz="0" w:space="0" w:color="auto"/>
                                  </w:divBdr>
                                  <w:divsChild>
                                    <w:div w:id="1957904155">
                                      <w:marLeft w:val="0"/>
                                      <w:marRight w:val="0"/>
                                      <w:marTop w:val="0"/>
                                      <w:marBottom w:val="0"/>
                                      <w:divBdr>
                                        <w:top w:val="none" w:sz="0" w:space="0" w:color="auto"/>
                                        <w:left w:val="none" w:sz="0" w:space="0" w:color="auto"/>
                                        <w:bottom w:val="none" w:sz="0" w:space="0" w:color="auto"/>
                                        <w:right w:val="none" w:sz="0" w:space="0" w:color="auto"/>
                                      </w:divBdr>
                                      <w:divsChild>
                                        <w:div w:id="1437599147">
                                          <w:marLeft w:val="-150"/>
                                          <w:marRight w:val="-150"/>
                                          <w:marTop w:val="0"/>
                                          <w:marBottom w:val="0"/>
                                          <w:divBdr>
                                            <w:top w:val="none" w:sz="0" w:space="0" w:color="auto"/>
                                            <w:left w:val="none" w:sz="0" w:space="0" w:color="auto"/>
                                            <w:bottom w:val="none" w:sz="0" w:space="0" w:color="auto"/>
                                            <w:right w:val="none" w:sz="0" w:space="0" w:color="auto"/>
                                          </w:divBdr>
                                          <w:divsChild>
                                            <w:div w:id="1040979498">
                                              <w:marLeft w:val="0"/>
                                              <w:marRight w:val="0"/>
                                              <w:marTop w:val="0"/>
                                              <w:marBottom w:val="0"/>
                                              <w:divBdr>
                                                <w:top w:val="none" w:sz="0" w:space="0" w:color="auto"/>
                                                <w:left w:val="none" w:sz="0" w:space="0" w:color="auto"/>
                                                <w:bottom w:val="none" w:sz="0" w:space="0" w:color="auto"/>
                                                <w:right w:val="none" w:sz="0" w:space="0" w:color="auto"/>
                                              </w:divBdr>
                                              <w:divsChild>
                                                <w:div w:id="1557010555">
                                                  <w:marLeft w:val="0"/>
                                                  <w:marRight w:val="0"/>
                                                  <w:marTop w:val="0"/>
                                                  <w:marBottom w:val="0"/>
                                                  <w:divBdr>
                                                    <w:top w:val="none" w:sz="0" w:space="0" w:color="auto"/>
                                                    <w:left w:val="none" w:sz="0" w:space="0" w:color="auto"/>
                                                    <w:bottom w:val="none" w:sz="0" w:space="0" w:color="auto"/>
                                                    <w:right w:val="none" w:sz="0" w:space="0" w:color="auto"/>
                                                  </w:divBdr>
                                                  <w:divsChild>
                                                    <w:div w:id="2110658370">
                                                      <w:marLeft w:val="0"/>
                                                      <w:marRight w:val="0"/>
                                                      <w:marTop w:val="0"/>
                                                      <w:marBottom w:val="0"/>
                                                      <w:divBdr>
                                                        <w:top w:val="none" w:sz="0" w:space="0" w:color="auto"/>
                                                        <w:left w:val="none" w:sz="0" w:space="0" w:color="auto"/>
                                                        <w:bottom w:val="none" w:sz="0" w:space="0" w:color="auto"/>
                                                        <w:right w:val="none" w:sz="0" w:space="0" w:color="auto"/>
                                                      </w:divBdr>
                                                      <w:divsChild>
                                                        <w:div w:id="1683043351">
                                                          <w:marLeft w:val="0"/>
                                                          <w:marRight w:val="0"/>
                                                          <w:marTop w:val="0"/>
                                                          <w:marBottom w:val="0"/>
                                                          <w:divBdr>
                                                            <w:top w:val="none" w:sz="0" w:space="0" w:color="auto"/>
                                                            <w:left w:val="none" w:sz="0" w:space="0" w:color="auto"/>
                                                            <w:bottom w:val="none" w:sz="0" w:space="0" w:color="auto"/>
                                                            <w:right w:val="none" w:sz="0" w:space="0" w:color="auto"/>
                                                          </w:divBdr>
                                                          <w:divsChild>
                                                            <w:div w:id="544682700">
                                                              <w:marLeft w:val="0"/>
                                                              <w:marRight w:val="0"/>
                                                              <w:marTop w:val="0"/>
                                                              <w:marBottom w:val="0"/>
                                                              <w:divBdr>
                                                                <w:top w:val="none" w:sz="0" w:space="0" w:color="auto"/>
                                                                <w:left w:val="none" w:sz="0" w:space="0" w:color="auto"/>
                                                                <w:bottom w:val="none" w:sz="0" w:space="0" w:color="auto"/>
                                                                <w:right w:val="none" w:sz="0" w:space="0" w:color="auto"/>
                                                              </w:divBdr>
                                                              <w:divsChild>
                                                                <w:div w:id="604771474">
                                                                  <w:marLeft w:val="0"/>
                                                                  <w:marRight w:val="0"/>
                                                                  <w:marTop w:val="0"/>
                                                                  <w:marBottom w:val="0"/>
                                                                  <w:divBdr>
                                                                    <w:top w:val="none" w:sz="0" w:space="0" w:color="auto"/>
                                                                    <w:left w:val="none" w:sz="0" w:space="0" w:color="auto"/>
                                                                    <w:bottom w:val="none" w:sz="0" w:space="0" w:color="auto"/>
                                                                    <w:right w:val="none" w:sz="0" w:space="0" w:color="auto"/>
                                                                  </w:divBdr>
                                                                  <w:divsChild>
                                                                    <w:div w:id="703016257">
                                                                      <w:marLeft w:val="0"/>
                                                                      <w:marRight w:val="0"/>
                                                                      <w:marTop w:val="0"/>
                                                                      <w:marBottom w:val="0"/>
                                                                      <w:divBdr>
                                                                        <w:top w:val="none" w:sz="0" w:space="0" w:color="auto"/>
                                                                        <w:left w:val="none" w:sz="0" w:space="0" w:color="auto"/>
                                                                        <w:bottom w:val="none" w:sz="0" w:space="0" w:color="auto"/>
                                                                        <w:right w:val="none" w:sz="0" w:space="0" w:color="auto"/>
                                                                      </w:divBdr>
                                                                      <w:divsChild>
                                                                        <w:div w:id="75372093">
                                                                          <w:marLeft w:val="-225"/>
                                                                          <w:marRight w:val="-225"/>
                                                                          <w:marTop w:val="0"/>
                                                                          <w:marBottom w:val="0"/>
                                                                          <w:divBdr>
                                                                            <w:top w:val="none" w:sz="0" w:space="0" w:color="auto"/>
                                                                            <w:left w:val="none" w:sz="0" w:space="0" w:color="auto"/>
                                                                            <w:bottom w:val="none" w:sz="0" w:space="0" w:color="auto"/>
                                                                            <w:right w:val="none" w:sz="0" w:space="0" w:color="auto"/>
                                                                          </w:divBdr>
                                                                          <w:divsChild>
                                                                            <w:div w:id="6129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0357114">
      <w:bodyDiv w:val="1"/>
      <w:marLeft w:val="0"/>
      <w:marRight w:val="0"/>
      <w:marTop w:val="0"/>
      <w:marBottom w:val="0"/>
      <w:divBdr>
        <w:top w:val="none" w:sz="0" w:space="0" w:color="auto"/>
        <w:left w:val="none" w:sz="0" w:space="0" w:color="auto"/>
        <w:bottom w:val="none" w:sz="0" w:space="0" w:color="auto"/>
        <w:right w:val="none" w:sz="0" w:space="0" w:color="auto"/>
      </w:divBdr>
    </w:div>
    <w:div w:id="1990665244">
      <w:bodyDiv w:val="1"/>
      <w:marLeft w:val="0"/>
      <w:marRight w:val="0"/>
      <w:marTop w:val="0"/>
      <w:marBottom w:val="0"/>
      <w:divBdr>
        <w:top w:val="none" w:sz="0" w:space="0" w:color="auto"/>
        <w:left w:val="none" w:sz="0" w:space="0" w:color="auto"/>
        <w:bottom w:val="none" w:sz="0" w:space="0" w:color="auto"/>
        <w:right w:val="none" w:sz="0" w:space="0" w:color="auto"/>
      </w:divBdr>
    </w:div>
    <w:div w:id="1990668902">
      <w:bodyDiv w:val="1"/>
      <w:marLeft w:val="0"/>
      <w:marRight w:val="0"/>
      <w:marTop w:val="0"/>
      <w:marBottom w:val="0"/>
      <w:divBdr>
        <w:top w:val="none" w:sz="0" w:space="0" w:color="auto"/>
        <w:left w:val="none" w:sz="0" w:space="0" w:color="auto"/>
        <w:bottom w:val="none" w:sz="0" w:space="0" w:color="auto"/>
        <w:right w:val="none" w:sz="0" w:space="0" w:color="auto"/>
      </w:divBdr>
    </w:div>
    <w:div w:id="1990939887">
      <w:bodyDiv w:val="1"/>
      <w:marLeft w:val="0"/>
      <w:marRight w:val="0"/>
      <w:marTop w:val="0"/>
      <w:marBottom w:val="0"/>
      <w:divBdr>
        <w:top w:val="none" w:sz="0" w:space="0" w:color="auto"/>
        <w:left w:val="none" w:sz="0" w:space="0" w:color="auto"/>
        <w:bottom w:val="none" w:sz="0" w:space="0" w:color="auto"/>
        <w:right w:val="none" w:sz="0" w:space="0" w:color="auto"/>
      </w:divBdr>
    </w:div>
    <w:div w:id="1992443098">
      <w:bodyDiv w:val="1"/>
      <w:marLeft w:val="0"/>
      <w:marRight w:val="0"/>
      <w:marTop w:val="0"/>
      <w:marBottom w:val="0"/>
      <w:divBdr>
        <w:top w:val="none" w:sz="0" w:space="0" w:color="auto"/>
        <w:left w:val="none" w:sz="0" w:space="0" w:color="auto"/>
        <w:bottom w:val="none" w:sz="0" w:space="0" w:color="auto"/>
        <w:right w:val="none" w:sz="0" w:space="0" w:color="auto"/>
      </w:divBdr>
    </w:div>
    <w:div w:id="1992756485">
      <w:bodyDiv w:val="1"/>
      <w:marLeft w:val="0"/>
      <w:marRight w:val="0"/>
      <w:marTop w:val="0"/>
      <w:marBottom w:val="0"/>
      <w:divBdr>
        <w:top w:val="none" w:sz="0" w:space="0" w:color="auto"/>
        <w:left w:val="none" w:sz="0" w:space="0" w:color="auto"/>
        <w:bottom w:val="none" w:sz="0" w:space="0" w:color="auto"/>
        <w:right w:val="none" w:sz="0" w:space="0" w:color="auto"/>
      </w:divBdr>
    </w:div>
    <w:div w:id="1993408963">
      <w:bodyDiv w:val="1"/>
      <w:marLeft w:val="0"/>
      <w:marRight w:val="0"/>
      <w:marTop w:val="0"/>
      <w:marBottom w:val="0"/>
      <w:divBdr>
        <w:top w:val="none" w:sz="0" w:space="0" w:color="auto"/>
        <w:left w:val="none" w:sz="0" w:space="0" w:color="auto"/>
        <w:bottom w:val="none" w:sz="0" w:space="0" w:color="auto"/>
        <w:right w:val="none" w:sz="0" w:space="0" w:color="auto"/>
      </w:divBdr>
    </w:div>
    <w:div w:id="1994722527">
      <w:bodyDiv w:val="1"/>
      <w:marLeft w:val="0"/>
      <w:marRight w:val="0"/>
      <w:marTop w:val="0"/>
      <w:marBottom w:val="0"/>
      <w:divBdr>
        <w:top w:val="none" w:sz="0" w:space="0" w:color="auto"/>
        <w:left w:val="none" w:sz="0" w:space="0" w:color="auto"/>
        <w:bottom w:val="none" w:sz="0" w:space="0" w:color="auto"/>
        <w:right w:val="none" w:sz="0" w:space="0" w:color="auto"/>
      </w:divBdr>
    </w:div>
    <w:div w:id="1994795146">
      <w:bodyDiv w:val="1"/>
      <w:marLeft w:val="0"/>
      <w:marRight w:val="0"/>
      <w:marTop w:val="0"/>
      <w:marBottom w:val="0"/>
      <w:divBdr>
        <w:top w:val="none" w:sz="0" w:space="0" w:color="auto"/>
        <w:left w:val="none" w:sz="0" w:space="0" w:color="auto"/>
        <w:bottom w:val="none" w:sz="0" w:space="0" w:color="auto"/>
        <w:right w:val="none" w:sz="0" w:space="0" w:color="auto"/>
      </w:divBdr>
      <w:divsChild>
        <w:div w:id="1660231181">
          <w:marLeft w:val="0"/>
          <w:marRight w:val="0"/>
          <w:marTop w:val="0"/>
          <w:marBottom w:val="0"/>
          <w:divBdr>
            <w:top w:val="none" w:sz="0" w:space="0" w:color="auto"/>
            <w:left w:val="none" w:sz="0" w:space="0" w:color="auto"/>
            <w:bottom w:val="none" w:sz="0" w:space="0" w:color="auto"/>
            <w:right w:val="none" w:sz="0" w:space="0" w:color="auto"/>
          </w:divBdr>
          <w:divsChild>
            <w:div w:id="1197112578">
              <w:marLeft w:val="0"/>
              <w:marRight w:val="0"/>
              <w:marTop w:val="0"/>
              <w:marBottom w:val="0"/>
              <w:divBdr>
                <w:top w:val="none" w:sz="0" w:space="0" w:color="auto"/>
                <w:left w:val="none" w:sz="0" w:space="0" w:color="auto"/>
                <w:bottom w:val="none" w:sz="0" w:space="0" w:color="auto"/>
                <w:right w:val="none" w:sz="0" w:space="0" w:color="auto"/>
              </w:divBdr>
              <w:divsChild>
                <w:div w:id="1253319748">
                  <w:marLeft w:val="0"/>
                  <w:marRight w:val="0"/>
                  <w:marTop w:val="0"/>
                  <w:marBottom w:val="0"/>
                  <w:divBdr>
                    <w:top w:val="none" w:sz="0" w:space="0" w:color="auto"/>
                    <w:left w:val="none" w:sz="0" w:space="0" w:color="auto"/>
                    <w:bottom w:val="none" w:sz="0" w:space="0" w:color="auto"/>
                    <w:right w:val="none" w:sz="0" w:space="0" w:color="auto"/>
                  </w:divBdr>
                  <w:divsChild>
                    <w:div w:id="1642153654">
                      <w:marLeft w:val="0"/>
                      <w:marRight w:val="0"/>
                      <w:marTop w:val="0"/>
                      <w:marBottom w:val="0"/>
                      <w:divBdr>
                        <w:top w:val="none" w:sz="0" w:space="0" w:color="auto"/>
                        <w:left w:val="none" w:sz="0" w:space="0" w:color="auto"/>
                        <w:bottom w:val="none" w:sz="0" w:space="0" w:color="auto"/>
                        <w:right w:val="none" w:sz="0" w:space="0" w:color="auto"/>
                      </w:divBdr>
                      <w:divsChild>
                        <w:div w:id="1396708786">
                          <w:marLeft w:val="0"/>
                          <w:marRight w:val="0"/>
                          <w:marTop w:val="0"/>
                          <w:marBottom w:val="0"/>
                          <w:divBdr>
                            <w:top w:val="none" w:sz="0" w:space="0" w:color="auto"/>
                            <w:left w:val="none" w:sz="0" w:space="0" w:color="auto"/>
                            <w:bottom w:val="none" w:sz="0" w:space="0" w:color="auto"/>
                            <w:right w:val="none" w:sz="0" w:space="0" w:color="auto"/>
                          </w:divBdr>
                          <w:divsChild>
                            <w:div w:id="692728454">
                              <w:marLeft w:val="0"/>
                              <w:marRight w:val="0"/>
                              <w:marTop w:val="0"/>
                              <w:marBottom w:val="0"/>
                              <w:divBdr>
                                <w:top w:val="none" w:sz="0" w:space="0" w:color="auto"/>
                                <w:left w:val="none" w:sz="0" w:space="0" w:color="auto"/>
                                <w:bottom w:val="none" w:sz="0" w:space="0" w:color="auto"/>
                                <w:right w:val="none" w:sz="0" w:space="0" w:color="auto"/>
                              </w:divBdr>
                              <w:divsChild>
                                <w:div w:id="1478646358">
                                  <w:marLeft w:val="0"/>
                                  <w:marRight w:val="0"/>
                                  <w:marTop w:val="0"/>
                                  <w:marBottom w:val="0"/>
                                  <w:divBdr>
                                    <w:top w:val="none" w:sz="0" w:space="0" w:color="auto"/>
                                    <w:left w:val="none" w:sz="0" w:space="0" w:color="auto"/>
                                    <w:bottom w:val="none" w:sz="0" w:space="0" w:color="auto"/>
                                    <w:right w:val="none" w:sz="0" w:space="0" w:color="auto"/>
                                  </w:divBdr>
                                  <w:divsChild>
                                    <w:div w:id="1818301951">
                                      <w:marLeft w:val="0"/>
                                      <w:marRight w:val="0"/>
                                      <w:marTop w:val="0"/>
                                      <w:marBottom w:val="0"/>
                                      <w:divBdr>
                                        <w:top w:val="none" w:sz="0" w:space="0" w:color="auto"/>
                                        <w:left w:val="none" w:sz="0" w:space="0" w:color="auto"/>
                                        <w:bottom w:val="none" w:sz="0" w:space="0" w:color="auto"/>
                                        <w:right w:val="none" w:sz="0" w:space="0" w:color="auto"/>
                                      </w:divBdr>
                                      <w:divsChild>
                                        <w:div w:id="104277881">
                                          <w:marLeft w:val="-150"/>
                                          <w:marRight w:val="-150"/>
                                          <w:marTop w:val="0"/>
                                          <w:marBottom w:val="0"/>
                                          <w:divBdr>
                                            <w:top w:val="none" w:sz="0" w:space="0" w:color="auto"/>
                                            <w:left w:val="none" w:sz="0" w:space="0" w:color="auto"/>
                                            <w:bottom w:val="none" w:sz="0" w:space="0" w:color="auto"/>
                                            <w:right w:val="none" w:sz="0" w:space="0" w:color="auto"/>
                                          </w:divBdr>
                                          <w:divsChild>
                                            <w:div w:id="816843426">
                                              <w:marLeft w:val="0"/>
                                              <w:marRight w:val="0"/>
                                              <w:marTop w:val="0"/>
                                              <w:marBottom w:val="0"/>
                                              <w:divBdr>
                                                <w:top w:val="none" w:sz="0" w:space="0" w:color="auto"/>
                                                <w:left w:val="none" w:sz="0" w:space="0" w:color="auto"/>
                                                <w:bottom w:val="none" w:sz="0" w:space="0" w:color="auto"/>
                                                <w:right w:val="none" w:sz="0" w:space="0" w:color="auto"/>
                                              </w:divBdr>
                                              <w:divsChild>
                                                <w:div w:id="1931691074">
                                                  <w:marLeft w:val="0"/>
                                                  <w:marRight w:val="0"/>
                                                  <w:marTop w:val="0"/>
                                                  <w:marBottom w:val="0"/>
                                                  <w:divBdr>
                                                    <w:top w:val="none" w:sz="0" w:space="0" w:color="auto"/>
                                                    <w:left w:val="none" w:sz="0" w:space="0" w:color="auto"/>
                                                    <w:bottom w:val="none" w:sz="0" w:space="0" w:color="auto"/>
                                                    <w:right w:val="none" w:sz="0" w:space="0" w:color="auto"/>
                                                  </w:divBdr>
                                                  <w:divsChild>
                                                    <w:div w:id="1580864693">
                                                      <w:marLeft w:val="0"/>
                                                      <w:marRight w:val="0"/>
                                                      <w:marTop w:val="0"/>
                                                      <w:marBottom w:val="0"/>
                                                      <w:divBdr>
                                                        <w:top w:val="none" w:sz="0" w:space="0" w:color="auto"/>
                                                        <w:left w:val="none" w:sz="0" w:space="0" w:color="auto"/>
                                                        <w:bottom w:val="none" w:sz="0" w:space="0" w:color="auto"/>
                                                        <w:right w:val="none" w:sz="0" w:space="0" w:color="auto"/>
                                                      </w:divBdr>
                                                      <w:divsChild>
                                                        <w:div w:id="1761099903">
                                                          <w:marLeft w:val="0"/>
                                                          <w:marRight w:val="0"/>
                                                          <w:marTop w:val="0"/>
                                                          <w:marBottom w:val="0"/>
                                                          <w:divBdr>
                                                            <w:top w:val="none" w:sz="0" w:space="0" w:color="auto"/>
                                                            <w:left w:val="none" w:sz="0" w:space="0" w:color="auto"/>
                                                            <w:bottom w:val="none" w:sz="0" w:space="0" w:color="auto"/>
                                                            <w:right w:val="none" w:sz="0" w:space="0" w:color="auto"/>
                                                          </w:divBdr>
                                                          <w:divsChild>
                                                            <w:div w:id="2015522893">
                                                              <w:marLeft w:val="0"/>
                                                              <w:marRight w:val="0"/>
                                                              <w:marTop w:val="0"/>
                                                              <w:marBottom w:val="0"/>
                                                              <w:divBdr>
                                                                <w:top w:val="none" w:sz="0" w:space="0" w:color="auto"/>
                                                                <w:left w:val="none" w:sz="0" w:space="0" w:color="auto"/>
                                                                <w:bottom w:val="none" w:sz="0" w:space="0" w:color="auto"/>
                                                                <w:right w:val="none" w:sz="0" w:space="0" w:color="auto"/>
                                                              </w:divBdr>
                                                              <w:divsChild>
                                                                <w:div w:id="275256865">
                                                                  <w:marLeft w:val="0"/>
                                                                  <w:marRight w:val="0"/>
                                                                  <w:marTop w:val="0"/>
                                                                  <w:marBottom w:val="0"/>
                                                                  <w:divBdr>
                                                                    <w:top w:val="none" w:sz="0" w:space="0" w:color="auto"/>
                                                                    <w:left w:val="none" w:sz="0" w:space="0" w:color="auto"/>
                                                                    <w:bottom w:val="none" w:sz="0" w:space="0" w:color="auto"/>
                                                                    <w:right w:val="none" w:sz="0" w:space="0" w:color="auto"/>
                                                                  </w:divBdr>
                                                                  <w:divsChild>
                                                                    <w:div w:id="1252087451">
                                                                      <w:marLeft w:val="0"/>
                                                                      <w:marRight w:val="0"/>
                                                                      <w:marTop w:val="0"/>
                                                                      <w:marBottom w:val="0"/>
                                                                      <w:divBdr>
                                                                        <w:top w:val="none" w:sz="0" w:space="0" w:color="auto"/>
                                                                        <w:left w:val="none" w:sz="0" w:space="0" w:color="auto"/>
                                                                        <w:bottom w:val="none" w:sz="0" w:space="0" w:color="auto"/>
                                                                        <w:right w:val="none" w:sz="0" w:space="0" w:color="auto"/>
                                                                      </w:divBdr>
                                                                      <w:divsChild>
                                                                        <w:div w:id="1971595906">
                                                                          <w:marLeft w:val="-225"/>
                                                                          <w:marRight w:val="-225"/>
                                                                          <w:marTop w:val="0"/>
                                                                          <w:marBottom w:val="0"/>
                                                                          <w:divBdr>
                                                                            <w:top w:val="none" w:sz="0" w:space="0" w:color="auto"/>
                                                                            <w:left w:val="none" w:sz="0" w:space="0" w:color="auto"/>
                                                                            <w:bottom w:val="none" w:sz="0" w:space="0" w:color="auto"/>
                                                                            <w:right w:val="none" w:sz="0" w:space="0" w:color="auto"/>
                                                                          </w:divBdr>
                                                                          <w:divsChild>
                                                                            <w:div w:id="45884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5334056">
      <w:bodyDiv w:val="1"/>
      <w:marLeft w:val="0"/>
      <w:marRight w:val="0"/>
      <w:marTop w:val="0"/>
      <w:marBottom w:val="0"/>
      <w:divBdr>
        <w:top w:val="none" w:sz="0" w:space="0" w:color="auto"/>
        <w:left w:val="none" w:sz="0" w:space="0" w:color="auto"/>
        <w:bottom w:val="none" w:sz="0" w:space="0" w:color="auto"/>
        <w:right w:val="none" w:sz="0" w:space="0" w:color="auto"/>
      </w:divBdr>
      <w:divsChild>
        <w:div w:id="402335256">
          <w:marLeft w:val="0"/>
          <w:marRight w:val="0"/>
          <w:marTop w:val="0"/>
          <w:marBottom w:val="0"/>
          <w:divBdr>
            <w:top w:val="none" w:sz="0" w:space="0" w:color="auto"/>
            <w:left w:val="none" w:sz="0" w:space="0" w:color="auto"/>
            <w:bottom w:val="none" w:sz="0" w:space="0" w:color="auto"/>
            <w:right w:val="none" w:sz="0" w:space="0" w:color="auto"/>
          </w:divBdr>
          <w:divsChild>
            <w:div w:id="742987441">
              <w:marLeft w:val="0"/>
              <w:marRight w:val="0"/>
              <w:marTop w:val="0"/>
              <w:marBottom w:val="0"/>
              <w:divBdr>
                <w:top w:val="none" w:sz="0" w:space="0" w:color="auto"/>
                <w:left w:val="none" w:sz="0" w:space="0" w:color="auto"/>
                <w:bottom w:val="none" w:sz="0" w:space="0" w:color="auto"/>
                <w:right w:val="none" w:sz="0" w:space="0" w:color="auto"/>
              </w:divBdr>
              <w:divsChild>
                <w:div w:id="2133018273">
                  <w:marLeft w:val="0"/>
                  <w:marRight w:val="0"/>
                  <w:marTop w:val="0"/>
                  <w:marBottom w:val="0"/>
                  <w:divBdr>
                    <w:top w:val="none" w:sz="0" w:space="0" w:color="auto"/>
                    <w:left w:val="none" w:sz="0" w:space="0" w:color="auto"/>
                    <w:bottom w:val="none" w:sz="0" w:space="0" w:color="auto"/>
                    <w:right w:val="none" w:sz="0" w:space="0" w:color="auto"/>
                  </w:divBdr>
                  <w:divsChild>
                    <w:div w:id="403651161">
                      <w:marLeft w:val="0"/>
                      <w:marRight w:val="0"/>
                      <w:marTop w:val="0"/>
                      <w:marBottom w:val="0"/>
                      <w:divBdr>
                        <w:top w:val="none" w:sz="0" w:space="0" w:color="auto"/>
                        <w:left w:val="none" w:sz="0" w:space="0" w:color="auto"/>
                        <w:bottom w:val="none" w:sz="0" w:space="0" w:color="auto"/>
                        <w:right w:val="none" w:sz="0" w:space="0" w:color="auto"/>
                      </w:divBdr>
                      <w:divsChild>
                        <w:div w:id="395589800">
                          <w:marLeft w:val="0"/>
                          <w:marRight w:val="0"/>
                          <w:marTop w:val="0"/>
                          <w:marBottom w:val="0"/>
                          <w:divBdr>
                            <w:top w:val="none" w:sz="0" w:space="0" w:color="auto"/>
                            <w:left w:val="none" w:sz="0" w:space="0" w:color="auto"/>
                            <w:bottom w:val="none" w:sz="0" w:space="0" w:color="auto"/>
                            <w:right w:val="none" w:sz="0" w:space="0" w:color="auto"/>
                          </w:divBdr>
                          <w:divsChild>
                            <w:div w:id="78331058">
                              <w:marLeft w:val="0"/>
                              <w:marRight w:val="0"/>
                              <w:marTop w:val="0"/>
                              <w:marBottom w:val="0"/>
                              <w:divBdr>
                                <w:top w:val="none" w:sz="0" w:space="0" w:color="auto"/>
                                <w:left w:val="none" w:sz="0" w:space="0" w:color="auto"/>
                                <w:bottom w:val="none" w:sz="0" w:space="0" w:color="auto"/>
                                <w:right w:val="none" w:sz="0" w:space="0" w:color="auto"/>
                              </w:divBdr>
                              <w:divsChild>
                                <w:div w:id="1742830347">
                                  <w:marLeft w:val="0"/>
                                  <w:marRight w:val="0"/>
                                  <w:marTop w:val="0"/>
                                  <w:marBottom w:val="0"/>
                                  <w:divBdr>
                                    <w:top w:val="none" w:sz="0" w:space="0" w:color="auto"/>
                                    <w:left w:val="none" w:sz="0" w:space="0" w:color="auto"/>
                                    <w:bottom w:val="none" w:sz="0" w:space="0" w:color="auto"/>
                                    <w:right w:val="none" w:sz="0" w:space="0" w:color="auto"/>
                                  </w:divBdr>
                                  <w:divsChild>
                                    <w:div w:id="1070494707">
                                      <w:marLeft w:val="0"/>
                                      <w:marRight w:val="0"/>
                                      <w:marTop w:val="0"/>
                                      <w:marBottom w:val="0"/>
                                      <w:divBdr>
                                        <w:top w:val="none" w:sz="0" w:space="0" w:color="auto"/>
                                        <w:left w:val="none" w:sz="0" w:space="0" w:color="auto"/>
                                        <w:bottom w:val="none" w:sz="0" w:space="0" w:color="auto"/>
                                        <w:right w:val="none" w:sz="0" w:space="0" w:color="auto"/>
                                      </w:divBdr>
                                      <w:divsChild>
                                        <w:div w:id="996155736">
                                          <w:marLeft w:val="-150"/>
                                          <w:marRight w:val="-150"/>
                                          <w:marTop w:val="0"/>
                                          <w:marBottom w:val="0"/>
                                          <w:divBdr>
                                            <w:top w:val="none" w:sz="0" w:space="0" w:color="auto"/>
                                            <w:left w:val="none" w:sz="0" w:space="0" w:color="auto"/>
                                            <w:bottom w:val="none" w:sz="0" w:space="0" w:color="auto"/>
                                            <w:right w:val="none" w:sz="0" w:space="0" w:color="auto"/>
                                          </w:divBdr>
                                          <w:divsChild>
                                            <w:div w:id="1093747558">
                                              <w:marLeft w:val="0"/>
                                              <w:marRight w:val="0"/>
                                              <w:marTop w:val="0"/>
                                              <w:marBottom w:val="0"/>
                                              <w:divBdr>
                                                <w:top w:val="none" w:sz="0" w:space="0" w:color="auto"/>
                                                <w:left w:val="none" w:sz="0" w:space="0" w:color="auto"/>
                                                <w:bottom w:val="none" w:sz="0" w:space="0" w:color="auto"/>
                                                <w:right w:val="none" w:sz="0" w:space="0" w:color="auto"/>
                                              </w:divBdr>
                                              <w:divsChild>
                                                <w:div w:id="77018851">
                                                  <w:marLeft w:val="0"/>
                                                  <w:marRight w:val="0"/>
                                                  <w:marTop w:val="0"/>
                                                  <w:marBottom w:val="0"/>
                                                  <w:divBdr>
                                                    <w:top w:val="none" w:sz="0" w:space="0" w:color="auto"/>
                                                    <w:left w:val="none" w:sz="0" w:space="0" w:color="auto"/>
                                                    <w:bottom w:val="none" w:sz="0" w:space="0" w:color="auto"/>
                                                    <w:right w:val="none" w:sz="0" w:space="0" w:color="auto"/>
                                                  </w:divBdr>
                                                  <w:divsChild>
                                                    <w:div w:id="1270310759">
                                                      <w:marLeft w:val="0"/>
                                                      <w:marRight w:val="0"/>
                                                      <w:marTop w:val="0"/>
                                                      <w:marBottom w:val="0"/>
                                                      <w:divBdr>
                                                        <w:top w:val="none" w:sz="0" w:space="0" w:color="auto"/>
                                                        <w:left w:val="none" w:sz="0" w:space="0" w:color="auto"/>
                                                        <w:bottom w:val="none" w:sz="0" w:space="0" w:color="auto"/>
                                                        <w:right w:val="none" w:sz="0" w:space="0" w:color="auto"/>
                                                      </w:divBdr>
                                                      <w:divsChild>
                                                        <w:div w:id="1284144249">
                                                          <w:marLeft w:val="0"/>
                                                          <w:marRight w:val="0"/>
                                                          <w:marTop w:val="0"/>
                                                          <w:marBottom w:val="0"/>
                                                          <w:divBdr>
                                                            <w:top w:val="none" w:sz="0" w:space="0" w:color="auto"/>
                                                            <w:left w:val="none" w:sz="0" w:space="0" w:color="auto"/>
                                                            <w:bottom w:val="none" w:sz="0" w:space="0" w:color="auto"/>
                                                            <w:right w:val="none" w:sz="0" w:space="0" w:color="auto"/>
                                                          </w:divBdr>
                                                          <w:divsChild>
                                                            <w:div w:id="146673220">
                                                              <w:marLeft w:val="0"/>
                                                              <w:marRight w:val="0"/>
                                                              <w:marTop w:val="0"/>
                                                              <w:marBottom w:val="0"/>
                                                              <w:divBdr>
                                                                <w:top w:val="none" w:sz="0" w:space="0" w:color="auto"/>
                                                                <w:left w:val="none" w:sz="0" w:space="0" w:color="auto"/>
                                                                <w:bottom w:val="none" w:sz="0" w:space="0" w:color="auto"/>
                                                                <w:right w:val="none" w:sz="0" w:space="0" w:color="auto"/>
                                                              </w:divBdr>
                                                              <w:divsChild>
                                                                <w:div w:id="1339693705">
                                                                  <w:marLeft w:val="0"/>
                                                                  <w:marRight w:val="0"/>
                                                                  <w:marTop w:val="0"/>
                                                                  <w:marBottom w:val="0"/>
                                                                  <w:divBdr>
                                                                    <w:top w:val="none" w:sz="0" w:space="0" w:color="auto"/>
                                                                    <w:left w:val="none" w:sz="0" w:space="0" w:color="auto"/>
                                                                    <w:bottom w:val="none" w:sz="0" w:space="0" w:color="auto"/>
                                                                    <w:right w:val="none" w:sz="0" w:space="0" w:color="auto"/>
                                                                  </w:divBdr>
                                                                  <w:divsChild>
                                                                    <w:div w:id="1533806448">
                                                                      <w:marLeft w:val="0"/>
                                                                      <w:marRight w:val="0"/>
                                                                      <w:marTop w:val="0"/>
                                                                      <w:marBottom w:val="0"/>
                                                                      <w:divBdr>
                                                                        <w:top w:val="none" w:sz="0" w:space="0" w:color="auto"/>
                                                                        <w:left w:val="none" w:sz="0" w:space="0" w:color="auto"/>
                                                                        <w:bottom w:val="none" w:sz="0" w:space="0" w:color="auto"/>
                                                                        <w:right w:val="none" w:sz="0" w:space="0" w:color="auto"/>
                                                                      </w:divBdr>
                                                                      <w:divsChild>
                                                                        <w:div w:id="367754815">
                                                                          <w:marLeft w:val="-225"/>
                                                                          <w:marRight w:val="-225"/>
                                                                          <w:marTop w:val="0"/>
                                                                          <w:marBottom w:val="0"/>
                                                                          <w:divBdr>
                                                                            <w:top w:val="none" w:sz="0" w:space="0" w:color="auto"/>
                                                                            <w:left w:val="none" w:sz="0" w:space="0" w:color="auto"/>
                                                                            <w:bottom w:val="none" w:sz="0" w:space="0" w:color="auto"/>
                                                                            <w:right w:val="none" w:sz="0" w:space="0" w:color="auto"/>
                                                                          </w:divBdr>
                                                                          <w:divsChild>
                                                                            <w:div w:id="16155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5452361">
      <w:bodyDiv w:val="1"/>
      <w:marLeft w:val="0"/>
      <w:marRight w:val="0"/>
      <w:marTop w:val="0"/>
      <w:marBottom w:val="0"/>
      <w:divBdr>
        <w:top w:val="none" w:sz="0" w:space="0" w:color="auto"/>
        <w:left w:val="none" w:sz="0" w:space="0" w:color="auto"/>
        <w:bottom w:val="none" w:sz="0" w:space="0" w:color="auto"/>
        <w:right w:val="none" w:sz="0" w:space="0" w:color="auto"/>
      </w:divBdr>
    </w:div>
    <w:div w:id="1995721542">
      <w:bodyDiv w:val="1"/>
      <w:marLeft w:val="0"/>
      <w:marRight w:val="0"/>
      <w:marTop w:val="0"/>
      <w:marBottom w:val="0"/>
      <w:divBdr>
        <w:top w:val="none" w:sz="0" w:space="0" w:color="auto"/>
        <w:left w:val="none" w:sz="0" w:space="0" w:color="auto"/>
        <w:bottom w:val="none" w:sz="0" w:space="0" w:color="auto"/>
        <w:right w:val="none" w:sz="0" w:space="0" w:color="auto"/>
      </w:divBdr>
    </w:div>
    <w:div w:id="1995990971">
      <w:bodyDiv w:val="1"/>
      <w:marLeft w:val="0"/>
      <w:marRight w:val="0"/>
      <w:marTop w:val="0"/>
      <w:marBottom w:val="0"/>
      <w:divBdr>
        <w:top w:val="none" w:sz="0" w:space="0" w:color="auto"/>
        <w:left w:val="none" w:sz="0" w:space="0" w:color="auto"/>
        <w:bottom w:val="none" w:sz="0" w:space="0" w:color="auto"/>
        <w:right w:val="none" w:sz="0" w:space="0" w:color="auto"/>
      </w:divBdr>
    </w:div>
    <w:div w:id="1997369982">
      <w:bodyDiv w:val="1"/>
      <w:marLeft w:val="0"/>
      <w:marRight w:val="0"/>
      <w:marTop w:val="0"/>
      <w:marBottom w:val="0"/>
      <w:divBdr>
        <w:top w:val="none" w:sz="0" w:space="0" w:color="auto"/>
        <w:left w:val="none" w:sz="0" w:space="0" w:color="auto"/>
        <w:bottom w:val="none" w:sz="0" w:space="0" w:color="auto"/>
        <w:right w:val="none" w:sz="0" w:space="0" w:color="auto"/>
      </w:divBdr>
    </w:div>
    <w:div w:id="1997420726">
      <w:bodyDiv w:val="1"/>
      <w:marLeft w:val="0"/>
      <w:marRight w:val="0"/>
      <w:marTop w:val="0"/>
      <w:marBottom w:val="0"/>
      <w:divBdr>
        <w:top w:val="none" w:sz="0" w:space="0" w:color="auto"/>
        <w:left w:val="none" w:sz="0" w:space="0" w:color="auto"/>
        <w:bottom w:val="none" w:sz="0" w:space="0" w:color="auto"/>
        <w:right w:val="none" w:sz="0" w:space="0" w:color="auto"/>
      </w:divBdr>
      <w:divsChild>
        <w:div w:id="896084174">
          <w:marLeft w:val="0"/>
          <w:marRight w:val="0"/>
          <w:marTop w:val="0"/>
          <w:marBottom w:val="0"/>
          <w:divBdr>
            <w:top w:val="none" w:sz="0" w:space="0" w:color="auto"/>
            <w:left w:val="none" w:sz="0" w:space="0" w:color="auto"/>
            <w:bottom w:val="none" w:sz="0" w:space="0" w:color="auto"/>
            <w:right w:val="none" w:sz="0" w:space="0" w:color="auto"/>
          </w:divBdr>
          <w:divsChild>
            <w:div w:id="2053339296">
              <w:marLeft w:val="0"/>
              <w:marRight w:val="0"/>
              <w:marTop w:val="0"/>
              <w:marBottom w:val="0"/>
              <w:divBdr>
                <w:top w:val="none" w:sz="0" w:space="0" w:color="auto"/>
                <w:left w:val="none" w:sz="0" w:space="0" w:color="auto"/>
                <w:bottom w:val="none" w:sz="0" w:space="0" w:color="auto"/>
                <w:right w:val="none" w:sz="0" w:space="0" w:color="auto"/>
              </w:divBdr>
              <w:divsChild>
                <w:div w:id="975262766">
                  <w:marLeft w:val="0"/>
                  <w:marRight w:val="0"/>
                  <w:marTop w:val="0"/>
                  <w:marBottom w:val="0"/>
                  <w:divBdr>
                    <w:top w:val="none" w:sz="0" w:space="0" w:color="auto"/>
                    <w:left w:val="none" w:sz="0" w:space="0" w:color="auto"/>
                    <w:bottom w:val="none" w:sz="0" w:space="0" w:color="auto"/>
                    <w:right w:val="none" w:sz="0" w:space="0" w:color="auto"/>
                  </w:divBdr>
                  <w:divsChild>
                    <w:div w:id="342556690">
                      <w:marLeft w:val="0"/>
                      <w:marRight w:val="0"/>
                      <w:marTop w:val="0"/>
                      <w:marBottom w:val="0"/>
                      <w:divBdr>
                        <w:top w:val="none" w:sz="0" w:space="0" w:color="auto"/>
                        <w:left w:val="none" w:sz="0" w:space="0" w:color="auto"/>
                        <w:bottom w:val="none" w:sz="0" w:space="0" w:color="auto"/>
                        <w:right w:val="none" w:sz="0" w:space="0" w:color="auto"/>
                      </w:divBdr>
                      <w:divsChild>
                        <w:div w:id="181822795">
                          <w:marLeft w:val="0"/>
                          <w:marRight w:val="0"/>
                          <w:marTop w:val="0"/>
                          <w:marBottom w:val="0"/>
                          <w:divBdr>
                            <w:top w:val="none" w:sz="0" w:space="0" w:color="auto"/>
                            <w:left w:val="none" w:sz="0" w:space="0" w:color="auto"/>
                            <w:bottom w:val="none" w:sz="0" w:space="0" w:color="auto"/>
                            <w:right w:val="none" w:sz="0" w:space="0" w:color="auto"/>
                          </w:divBdr>
                          <w:divsChild>
                            <w:div w:id="347635451">
                              <w:marLeft w:val="3"/>
                              <w:marRight w:val="0"/>
                              <w:marTop w:val="0"/>
                              <w:marBottom w:val="0"/>
                              <w:divBdr>
                                <w:top w:val="none" w:sz="0" w:space="0" w:color="auto"/>
                                <w:left w:val="none" w:sz="0" w:space="0" w:color="auto"/>
                                <w:bottom w:val="none" w:sz="0" w:space="0" w:color="auto"/>
                                <w:right w:val="none" w:sz="0" w:space="0" w:color="auto"/>
                              </w:divBdr>
                              <w:divsChild>
                                <w:div w:id="972367682">
                                  <w:marLeft w:val="0"/>
                                  <w:marRight w:val="0"/>
                                  <w:marTop w:val="0"/>
                                  <w:marBottom w:val="0"/>
                                  <w:divBdr>
                                    <w:top w:val="none" w:sz="0" w:space="0" w:color="auto"/>
                                    <w:left w:val="none" w:sz="0" w:space="0" w:color="auto"/>
                                    <w:bottom w:val="none" w:sz="0" w:space="0" w:color="auto"/>
                                    <w:right w:val="none" w:sz="0" w:space="0" w:color="auto"/>
                                  </w:divBdr>
                                  <w:divsChild>
                                    <w:div w:id="2044860913">
                                      <w:marLeft w:val="0"/>
                                      <w:marRight w:val="0"/>
                                      <w:marTop w:val="0"/>
                                      <w:marBottom w:val="0"/>
                                      <w:divBdr>
                                        <w:top w:val="none" w:sz="0" w:space="0" w:color="auto"/>
                                        <w:left w:val="none" w:sz="0" w:space="0" w:color="auto"/>
                                        <w:bottom w:val="none" w:sz="0" w:space="0" w:color="auto"/>
                                        <w:right w:val="none" w:sz="0" w:space="0" w:color="auto"/>
                                      </w:divBdr>
                                      <w:divsChild>
                                        <w:div w:id="1726029859">
                                          <w:marLeft w:val="0"/>
                                          <w:marRight w:val="0"/>
                                          <w:marTop w:val="0"/>
                                          <w:marBottom w:val="0"/>
                                          <w:divBdr>
                                            <w:top w:val="none" w:sz="0" w:space="0" w:color="auto"/>
                                            <w:left w:val="none" w:sz="0" w:space="0" w:color="auto"/>
                                            <w:bottom w:val="none" w:sz="0" w:space="0" w:color="auto"/>
                                            <w:right w:val="none" w:sz="0" w:space="0" w:color="auto"/>
                                          </w:divBdr>
                                          <w:divsChild>
                                            <w:div w:id="1458138653">
                                              <w:marLeft w:val="0"/>
                                              <w:marRight w:val="0"/>
                                              <w:marTop w:val="0"/>
                                              <w:marBottom w:val="0"/>
                                              <w:divBdr>
                                                <w:top w:val="none" w:sz="0" w:space="0" w:color="auto"/>
                                                <w:left w:val="none" w:sz="0" w:space="0" w:color="auto"/>
                                                <w:bottom w:val="none" w:sz="0" w:space="0" w:color="auto"/>
                                                <w:right w:val="none" w:sz="0" w:space="0" w:color="auto"/>
                                              </w:divBdr>
                                              <w:divsChild>
                                                <w:div w:id="1574776724">
                                                  <w:marLeft w:val="0"/>
                                                  <w:marRight w:val="0"/>
                                                  <w:marTop w:val="0"/>
                                                  <w:marBottom w:val="0"/>
                                                  <w:divBdr>
                                                    <w:top w:val="none" w:sz="0" w:space="0" w:color="auto"/>
                                                    <w:left w:val="none" w:sz="0" w:space="0" w:color="auto"/>
                                                    <w:bottom w:val="none" w:sz="0" w:space="0" w:color="auto"/>
                                                    <w:right w:val="none" w:sz="0" w:space="0" w:color="auto"/>
                                                  </w:divBdr>
                                                  <w:divsChild>
                                                    <w:div w:id="946624667">
                                                      <w:marLeft w:val="0"/>
                                                      <w:marRight w:val="0"/>
                                                      <w:marTop w:val="0"/>
                                                      <w:marBottom w:val="0"/>
                                                      <w:divBdr>
                                                        <w:top w:val="none" w:sz="0" w:space="0" w:color="auto"/>
                                                        <w:left w:val="none" w:sz="0" w:space="0" w:color="auto"/>
                                                        <w:bottom w:val="none" w:sz="0" w:space="0" w:color="auto"/>
                                                        <w:right w:val="none" w:sz="0" w:space="0" w:color="auto"/>
                                                      </w:divBdr>
                                                      <w:divsChild>
                                                        <w:div w:id="1524514071">
                                                          <w:marLeft w:val="0"/>
                                                          <w:marRight w:val="0"/>
                                                          <w:marTop w:val="0"/>
                                                          <w:marBottom w:val="0"/>
                                                          <w:divBdr>
                                                            <w:top w:val="none" w:sz="0" w:space="0" w:color="auto"/>
                                                            <w:left w:val="none" w:sz="0" w:space="0" w:color="auto"/>
                                                            <w:bottom w:val="none" w:sz="0" w:space="0" w:color="auto"/>
                                                            <w:right w:val="none" w:sz="0" w:space="0" w:color="auto"/>
                                                          </w:divBdr>
                                                          <w:divsChild>
                                                            <w:div w:id="991913683">
                                                              <w:marLeft w:val="0"/>
                                                              <w:marRight w:val="0"/>
                                                              <w:marTop w:val="0"/>
                                                              <w:marBottom w:val="0"/>
                                                              <w:divBdr>
                                                                <w:top w:val="none" w:sz="0" w:space="0" w:color="auto"/>
                                                                <w:left w:val="none" w:sz="0" w:space="0" w:color="auto"/>
                                                                <w:bottom w:val="none" w:sz="0" w:space="0" w:color="auto"/>
                                                                <w:right w:val="none" w:sz="0" w:space="0" w:color="auto"/>
                                                              </w:divBdr>
                                                              <w:divsChild>
                                                                <w:div w:id="12997646">
                                                                  <w:marLeft w:val="0"/>
                                                                  <w:marRight w:val="0"/>
                                                                  <w:marTop w:val="0"/>
                                                                  <w:marBottom w:val="0"/>
                                                                  <w:divBdr>
                                                                    <w:top w:val="none" w:sz="0" w:space="0" w:color="auto"/>
                                                                    <w:left w:val="none" w:sz="0" w:space="0" w:color="auto"/>
                                                                    <w:bottom w:val="none" w:sz="0" w:space="0" w:color="auto"/>
                                                                    <w:right w:val="none" w:sz="0" w:space="0" w:color="auto"/>
                                                                  </w:divBdr>
                                                                  <w:divsChild>
                                                                    <w:div w:id="632562977">
                                                                      <w:marLeft w:val="0"/>
                                                                      <w:marRight w:val="0"/>
                                                                      <w:marTop w:val="0"/>
                                                                      <w:marBottom w:val="0"/>
                                                                      <w:divBdr>
                                                                        <w:top w:val="none" w:sz="0" w:space="0" w:color="auto"/>
                                                                        <w:left w:val="none" w:sz="0" w:space="0" w:color="auto"/>
                                                                        <w:bottom w:val="none" w:sz="0" w:space="0" w:color="auto"/>
                                                                        <w:right w:val="none" w:sz="0" w:space="0" w:color="auto"/>
                                                                      </w:divBdr>
                                                                      <w:divsChild>
                                                                        <w:div w:id="44886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7610312">
      <w:bodyDiv w:val="1"/>
      <w:marLeft w:val="0"/>
      <w:marRight w:val="0"/>
      <w:marTop w:val="0"/>
      <w:marBottom w:val="0"/>
      <w:divBdr>
        <w:top w:val="none" w:sz="0" w:space="0" w:color="auto"/>
        <w:left w:val="none" w:sz="0" w:space="0" w:color="auto"/>
        <w:bottom w:val="none" w:sz="0" w:space="0" w:color="auto"/>
        <w:right w:val="none" w:sz="0" w:space="0" w:color="auto"/>
      </w:divBdr>
    </w:div>
    <w:div w:id="1998067484">
      <w:bodyDiv w:val="1"/>
      <w:marLeft w:val="0"/>
      <w:marRight w:val="0"/>
      <w:marTop w:val="0"/>
      <w:marBottom w:val="0"/>
      <w:divBdr>
        <w:top w:val="none" w:sz="0" w:space="0" w:color="auto"/>
        <w:left w:val="none" w:sz="0" w:space="0" w:color="auto"/>
        <w:bottom w:val="none" w:sz="0" w:space="0" w:color="auto"/>
        <w:right w:val="none" w:sz="0" w:space="0" w:color="auto"/>
      </w:divBdr>
    </w:div>
    <w:div w:id="1998223982">
      <w:bodyDiv w:val="1"/>
      <w:marLeft w:val="0"/>
      <w:marRight w:val="0"/>
      <w:marTop w:val="0"/>
      <w:marBottom w:val="0"/>
      <w:divBdr>
        <w:top w:val="none" w:sz="0" w:space="0" w:color="auto"/>
        <w:left w:val="none" w:sz="0" w:space="0" w:color="auto"/>
        <w:bottom w:val="none" w:sz="0" w:space="0" w:color="auto"/>
        <w:right w:val="none" w:sz="0" w:space="0" w:color="auto"/>
      </w:divBdr>
      <w:divsChild>
        <w:div w:id="974944748">
          <w:marLeft w:val="0"/>
          <w:marRight w:val="0"/>
          <w:marTop w:val="0"/>
          <w:marBottom w:val="0"/>
          <w:divBdr>
            <w:top w:val="none" w:sz="0" w:space="0" w:color="auto"/>
            <w:left w:val="none" w:sz="0" w:space="0" w:color="auto"/>
            <w:bottom w:val="none" w:sz="0" w:space="0" w:color="auto"/>
            <w:right w:val="none" w:sz="0" w:space="0" w:color="auto"/>
          </w:divBdr>
          <w:divsChild>
            <w:div w:id="2124684975">
              <w:marLeft w:val="0"/>
              <w:marRight w:val="0"/>
              <w:marTop w:val="0"/>
              <w:marBottom w:val="0"/>
              <w:divBdr>
                <w:top w:val="none" w:sz="0" w:space="0" w:color="auto"/>
                <w:left w:val="none" w:sz="0" w:space="0" w:color="auto"/>
                <w:bottom w:val="none" w:sz="0" w:space="0" w:color="auto"/>
                <w:right w:val="none" w:sz="0" w:space="0" w:color="auto"/>
              </w:divBdr>
              <w:divsChild>
                <w:div w:id="1906836650">
                  <w:marLeft w:val="0"/>
                  <w:marRight w:val="0"/>
                  <w:marTop w:val="0"/>
                  <w:marBottom w:val="0"/>
                  <w:divBdr>
                    <w:top w:val="none" w:sz="0" w:space="0" w:color="auto"/>
                    <w:left w:val="none" w:sz="0" w:space="0" w:color="auto"/>
                    <w:bottom w:val="none" w:sz="0" w:space="0" w:color="auto"/>
                    <w:right w:val="none" w:sz="0" w:space="0" w:color="auto"/>
                  </w:divBdr>
                  <w:divsChild>
                    <w:div w:id="1467434926">
                      <w:marLeft w:val="0"/>
                      <w:marRight w:val="0"/>
                      <w:marTop w:val="0"/>
                      <w:marBottom w:val="0"/>
                      <w:divBdr>
                        <w:top w:val="none" w:sz="0" w:space="0" w:color="auto"/>
                        <w:left w:val="none" w:sz="0" w:space="0" w:color="auto"/>
                        <w:bottom w:val="none" w:sz="0" w:space="0" w:color="auto"/>
                        <w:right w:val="none" w:sz="0" w:space="0" w:color="auto"/>
                      </w:divBdr>
                      <w:divsChild>
                        <w:div w:id="1363089068">
                          <w:marLeft w:val="0"/>
                          <w:marRight w:val="0"/>
                          <w:marTop w:val="0"/>
                          <w:marBottom w:val="0"/>
                          <w:divBdr>
                            <w:top w:val="none" w:sz="0" w:space="0" w:color="auto"/>
                            <w:left w:val="none" w:sz="0" w:space="0" w:color="auto"/>
                            <w:bottom w:val="none" w:sz="0" w:space="0" w:color="auto"/>
                            <w:right w:val="none" w:sz="0" w:space="0" w:color="auto"/>
                          </w:divBdr>
                          <w:divsChild>
                            <w:div w:id="1797211303">
                              <w:marLeft w:val="3"/>
                              <w:marRight w:val="0"/>
                              <w:marTop w:val="0"/>
                              <w:marBottom w:val="0"/>
                              <w:divBdr>
                                <w:top w:val="none" w:sz="0" w:space="0" w:color="auto"/>
                                <w:left w:val="none" w:sz="0" w:space="0" w:color="auto"/>
                                <w:bottom w:val="none" w:sz="0" w:space="0" w:color="auto"/>
                                <w:right w:val="none" w:sz="0" w:space="0" w:color="auto"/>
                              </w:divBdr>
                              <w:divsChild>
                                <w:div w:id="140390850">
                                  <w:marLeft w:val="0"/>
                                  <w:marRight w:val="0"/>
                                  <w:marTop w:val="0"/>
                                  <w:marBottom w:val="0"/>
                                  <w:divBdr>
                                    <w:top w:val="none" w:sz="0" w:space="0" w:color="auto"/>
                                    <w:left w:val="none" w:sz="0" w:space="0" w:color="auto"/>
                                    <w:bottom w:val="none" w:sz="0" w:space="0" w:color="auto"/>
                                    <w:right w:val="none" w:sz="0" w:space="0" w:color="auto"/>
                                  </w:divBdr>
                                  <w:divsChild>
                                    <w:div w:id="1544828108">
                                      <w:marLeft w:val="0"/>
                                      <w:marRight w:val="0"/>
                                      <w:marTop w:val="0"/>
                                      <w:marBottom w:val="0"/>
                                      <w:divBdr>
                                        <w:top w:val="none" w:sz="0" w:space="0" w:color="auto"/>
                                        <w:left w:val="none" w:sz="0" w:space="0" w:color="auto"/>
                                        <w:bottom w:val="none" w:sz="0" w:space="0" w:color="auto"/>
                                        <w:right w:val="none" w:sz="0" w:space="0" w:color="auto"/>
                                      </w:divBdr>
                                      <w:divsChild>
                                        <w:div w:id="1746147949">
                                          <w:marLeft w:val="0"/>
                                          <w:marRight w:val="0"/>
                                          <w:marTop w:val="0"/>
                                          <w:marBottom w:val="0"/>
                                          <w:divBdr>
                                            <w:top w:val="none" w:sz="0" w:space="0" w:color="auto"/>
                                            <w:left w:val="none" w:sz="0" w:space="0" w:color="auto"/>
                                            <w:bottom w:val="none" w:sz="0" w:space="0" w:color="auto"/>
                                            <w:right w:val="none" w:sz="0" w:space="0" w:color="auto"/>
                                          </w:divBdr>
                                          <w:divsChild>
                                            <w:div w:id="1182429682">
                                              <w:marLeft w:val="0"/>
                                              <w:marRight w:val="0"/>
                                              <w:marTop w:val="0"/>
                                              <w:marBottom w:val="0"/>
                                              <w:divBdr>
                                                <w:top w:val="none" w:sz="0" w:space="0" w:color="auto"/>
                                                <w:left w:val="none" w:sz="0" w:space="0" w:color="auto"/>
                                                <w:bottom w:val="none" w:sz="0" w:space="0" w:color="auto"/>
                                                <w:right w:val="none" w:sz="0" w:space="0" w:color="auto"/>
                                              </w:divBdr>
                                              <w:divsChild>
                                                <w:div w:id="196045983">
                                                  <w:marLeft w:val="0"/>
                                                  <w:marRight w:val="0"/>
                                                  <w:marTop w:val="0"/>
                                                  <w:marBottom w:val="0"/>
                                                  <w:divBdr>
                                                    <w:top w:val="none" w:sz="0" w:space="0" w:color="auto"/>
                                                    <w:left w:val="none" w:sz="0" w:space="0" w:color="auto"/>
                                                    <w:bottom w:val="none" w:sz="0" w:space="0" w:color="auto"/>
                                                    <w:right w:val="none" w:sz="0" w:space="0" w:color="auto"/>
                                                  </w:divBdr>
                                                  <w:divsChild>
                                                    <w:div w:id="478036940">
                                                      <w:marLeft w:val="0"/>
                                                      <w:marRight w:val="0"/>
                                                      <w:marTop w:val="0"/>
                                                      <w:marBottom w:val="0"/>
                                                      <w:divBdr>
                                                        <w:top w:val="none" w:sz="0" w:space="0" w:color="auto"/>
                                                        <w:left w:val="none" w:sz="0" w:space="0" w:color="auto"/>
                                                        <w:bottom w:val="none" w:sz="0" w:space="0" w:color="auto"/>
                                                        <w:right w:val="none" w:sz="0" w:space="0" w:color="auto"/>
                                                      </w:divBdr>
                                                      <w:divsChild>
                                                        <w:div w:id="465396427">
                                                          <w:marLeft w:val="0"/>
                                                          <w:marRight w:val="0"/>
                                                          <w:marTop w:val="0"/>
                                                          <w:marBottom w:val="0"/>
                                                          <w:divBdr>
                                                            <w:top w:val="none" w:sz="0" w:space="0" w:color="auto"/>
                                                            <w:left w:val="none" w:sz="0" w:space="0" w:color="auto"/>
                                                            <w:bottom w:val="none" w:sz="0" w:space="0" w:color="auto"/>
                                                            <w:right w:val="none" w:sz="0" w:space="0" w:color="auto"/>
                                                          </w:divBdr>
                                                          <w:divsChild>
                                                            <w:div w:id="1646273796">
                                                              <w:marLeft w:val="0"/>
                                                              <w:marRight w:val="0"/>
                                                              <w:marTop w:val="0"/>
                                                              <w:marBottom w:val="0"/>
                                                              <w:divBdr>
                                                                <w:top w:val="none" w:sz="0" w:space="0" w:color="auto"/>
                                                                <w:left w:val="none" w:sz="0" w:space="0" w:color="auto"/>
                                                                <w:bottom w:val="none" w:sz="0" w:space="0" w:color="auto"/>
                                                                <w:right w:val="none" w:sz="0" w:space="0" w:color="auto"/>
                                                              </w:divBdr>
                                                              <w:divsChild>
                                                                <w:div w:id="29771537">
                                                                  <w:marLeft w:val="0"/>
                                                                  <w:marRight w:val="0"/>
                                                                  <w:marTop w:val="0"/>
                                                                  <w:marBottom w:val="0"/>
                                                                  <w:divBdr>
                                                                    <w:top w:val="none" w:sz="0" w:space="0" w:color="auto"/>
                                                                    <w:left w:val="none" w:sz="0" w:space="0" w:color="auto"/>
                                                                    <w:bottom w:val="none" w:sz="0" w:space="0" w:color="auto"/>
                                                                    <w:right w:val="none" w:sz="0" w:space="0" w:color="auto"/>
                                                                  </w:divBdr>
                                                                  <w:divsChild>
                                                                    <w:div w:id="776750812">
                                                                      <w:marLeft w:val="0"/>
                                                                      <w:marRight w:val="0"/>
                                                                      <w:marTop w:val="0"/>
                                                                      <w:marBottom w:val="0"/>
                                                                      <w:divBdr>
                                                                        <w:top w:val="none" w:sz="0" w:space="0" w:color="auto"/>
                                                                        <w:left w:val="none" w:sz="0" w:space="0" w:color="auto"/>
                                                                        <w:bottom w:val="none" w:sz="0" w:space="0" w:color="auto"/>
                                                                        <w:right w:val="none" w:sz="0" w:space="0" w:color="auto"/>
                                                                      </w:divBdr>
                                                                      <w:divsChild>
                                                                        <w:div w:id="113672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8611042">
      <w:bodyDiv w:val="1"/>
      <w:marLeft w:val="0"/>
      <w:marRight w:val="0"/>
      <w:marTop w:val="0"/>
      <w:marBottom w:val="0"/>
      <w:divBdr>
        <w:top w:val="none" w:sz="0" w:space="0" w:color="auto"/>
        <w:left w:val="none" w:sz="0" w:space="0" w:color="auto"/>
        <w:bottom w:val="none" w:sz="0" w:space="0" w:color="auto"/>
        <w:right w:val="none" w:sz="0" w:space="0" w:color="auto"/>
      </w:divBdr>
      <w:divsChild>
        <w:div w:id="1134131004">
          <w:marLeft w:val="0"/>
          <w:marRight w:val="0"/>
          <w:marTop w:val="0"/>
          <w:marBottom w:val="0"/>
          <w:divBdr>
            <w:top w:val="none" w:sz="0" w:space="0" w:color="auto"/>
            <w:left w:val="none" w:sz="0" w:space="0" w:color="auto"/>
            <w:bottom w:val="none" w:sz="0" w:space="0" w:color="auto"/>
            <w:right w:val="none" w:sz="0" w:space="0" w:color="auto"/>
          </w:divBdr>
          <w:divsChild>
            <w:div w:id="187376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455174">
      <w:bodyDiv w:val="1"/>
      <w:marLeft w:val="0"/>
      <w:marRight w:val="0"/>
      <w:marTop w:val="0"/>
      <w:marBottom w:val="0"/>
      <w:divBdr>
        <w:top w:val="none" w:sz="0" w:space="0" w:color="auto"/>
        <w:left w:val="none" w:sz="0" w:space="0" w:color="auto"/>
        <w:bottom w:val="none" w:sz="0" w:space="0" w:color="auto"/>
        <w:right w:val="none" w:sz="0" w:space="0" w:color="auto"/>
      </w:divBdr>
      <w:divsChild>
        <w:div w:id="734863035">
          <w:marLeft w:val="0"/>
          <w:marRight w:val="0"/>
          <w:marTop w:val="0"/>
          <w:marBottom w:val="0"/>
          <w:divBdr>
            <w:top w:val="none" w:sz="0" w:space="0" w:color="auto"/>
            <w:left w:val="none" w:sz="0" w:space="0" w:color="auto"/>
            <w:bottom w:val="none" w:sz="0" w:space="0" w:color="auto"/>
            <w:right w:val="none" w:sz="0" w:space="0" w:color="auto"/>
          </w:divBdr>
          <w:divsChild>
            <w:div w:id="120948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814919">
      <w:bodyDiv w:val="1"/>
      <w:marLeft w:val="0"/>
      <w:marRight w:val="0"/>
      <w:marTop w:val="0"/>
      <w:marBottom w:val="0"/>
      <w:divBdr>
        <w:top w:val="none" w:sz="0" w:space="0" w:color="auto"/>
        <w:left w:val="none" w:sz="0" w:space="0" w:color="auto"/>
        <w:bottom w:val="none" w:sz="0" w:space="0" w:color="auto"/>
        <w:right w:val="none" w:sz="0" w:space="0" w:color="auto"/>
      </w:divBdr>
      <w:divsChild>
        <w:div w:id="1423795363">
          <w:marLeft w:val="0"/>
          <w:marRight w:val="0"/>
          <w:marTop w:val="0"/>
          <w:marBottom w:val="0"/>
          <w:divBdr>
            <w:top w:val="none" w:sz="0" w:space="0" w:color="auto"/>
            <w:left w:val="none" w:sz="0" w:space="0" w:color="auto"/>
            <w:bottom w:val="none" w:sz="0" w:space="0" w:color="auto"/>
            <w:right w:val="none" w:sz="0" w:space="0" w:color="auto"/>
          </w:divBdr>
          <w:divsChild>
            <w:div w:id="1299605637">
              <w:marLeft w:val="0"/>
              <w:marRight w:val="0"/>
              <w:marTop w:val="0"/>
              <w:marBottom w:val="0"/>
              <w:divBdr>
                <w:top w:val="none" w:sz="0" w:space="0" w:color="auto"/>
                <w:left w:val="none" w:sz="0" w:space="0" w:color="auto"/>
                <w:bottom w:val="none" w:sz="0" w:space="0" w:color="auto"/>
                <w:right w:val="none" w:sz="0" w:space="0" w:color="auto"/>
              </w:divBdr>
              <w:divsChild>
                <w:div w:id="373653398">
                  <w:marLeft w:val="0"/>
                  <w:marRight w:val="0"/>
                  <w:marTop w:val="0"/>
                  <w:marBottom w:val="0"/>
                  <w:divBdr>
                    <w:top w:val="none" w:sz="0" w:space="0" w:color="auto"/>
                    <w:left w:val="none" w:sz="0" w:space="0" w:color="auto"/>
                    <w:bottom w:val="none" w:sz="0" w:space="0" w:color="auto"/>
                    <w:right w:val="none" w:sz="0" w:space="0" w:color="auto"/>
                  </w:divBdr>
                  <w:divsChild>
                    <w:div w:id="1057359459">
                      <w:marLeft w:val="0"/>
                      <w:marRight w:val="0"/>
                      <w:marTop w:val="0"/>
                      <w:marBottom w:val="0"/>
                      <w:divBdr>
                        <w:top w:val="none" w:sz="0" w:space="0" w:color="auto"/>
                        <w:left w:val="none" w:sz="0" w:space="0" w:color="auto"/>
                        <w:bottom w:val="none" w:sz="0" w:space="0" w:color="auto"/>
                        <w:right w:val="none" w:sz="0" w:space="0" w:color="auto"/>
                      </w:divBdr>
                      <w:divsChild>
                        <w:div w:id="1749957574">
                          <w:marLeft w:val="0"/>
                          <w:marRight w:val="0"/>
                          <w:marTop w:val="0"/>
                          <w:marBottom w:val="0"/>
                          <w:divBdr>
                            <w:top w:val="none" w:sz="0" w:space="0" w:color="auto"/>
                            <w:left w:val="none" w:sz="0" w:space="0" w:color="auto"/>
                            <w:bottom w:val="none" w:sz="0" w:space="0" w:color="auto"/>
                            <w:right w:val="none" w:sz="0" w:space="0" w:color="auto"/>
                          </w:divBdr>
                          <w:divsChild>
                            <w:div w:id="1300843868">
                              <w:marLeft w:val="0"/>
                              <w:marRight w:val="0"/>
                              <w:marTop w:val="0"/>
                              <w:marBottom w:val="0"/>
                              <w:divBdr>
                                <w:top w:val="none" w:sz="0" w:space="0" w:color="auto"/>
                                <w:left w:val="none" w:sz="0" w:space="0" w:color="auto"/>
                                <w:bottom w:val="none" w:sz="0" w:space="0" w:color="auto"/>
                                <w:right w:val="none" w:sz="0" w:space="0" w:color="auto"/>
                              </w:divBdr>
                              <w:divsChild>
                                <w:div w:id="1736273476">
                                  <w:marLeft w:val="0"/>
                                  <w:marRight w:val="0"/>
                                  <w:marTop w:val="0"/>
                                  <w:marBottom w:val="0"/>
                                  <w:divBdr>
                                    <w:top w:val="none" w:sz="0" w:space="0" w:color="auto"/>
                                    <w:left w:val="none" w:sz="0" w:space="0" w:color="auto"/>
                                    <w:bottom w:val="none" w:sz="0" w:space="0" w:color="auto"/>
                                    <w:right w:val="none" w:sz="0" w:space="0" w:color="auto"/>
                                  </w:divBdr>
                                  <w:divsChild>
                                    <w:div w:id="1200045867">
                                      <w:marLeft w:val="0"/>
                                      <w:marRight w:val="0"/>
                                      <w:marTop w:val="0"/>
                                      <w:marBottom w:val="0"/>
                                      <w:divBdr>
                                        <w:top w:val="none" w:sz="0" w:space="0" w:color="auto"/>
                                        <w:left w:val="none" w:sz="0" w:space="0" w:color="auto"/>
                                        <w:bottom w:val="none" w:sz="0" w:space="0" w:color="auto"/>
                                        <w:right w:val="none" w:sz="0" w:space="0" w:color="auto"/>
                                      </w:divBdr>
                                      <w:divsChild>
                                        <w:div w:id="2018070062">
                                          <w:marLeft w:val="-150"/>
                                          <w:marRight w:val="-150"/>
                                          <w:marTop w:val="0"/>
                                          <w:marBottom w:val="0"/>
                                          <w:divBdr>
                                            <w:top w:val="none" w:sz="0" w:space="0" w:color="auto"/>
                                            <w:left w:val="none" w:sz="0" w:space="0" w:color="auto"/>
                                            <w:bottom w:val="none" w:sz="0" w:space="0" w:color="auto"/>
                                            <w:right w:val="none" w:sz="0" w:space="0" w:color="auto"/>
                                          </w:divBdr>
                                          <w:divsChild>
                                            <w:div w:id="8064471">
                                              <w:marLeft w:val="0"/>
                                              <w:marRight w:val="0"/>
                                              <w:marTop w:val="0"/>
                                              <w:marBottom w:val="0"/>
                                              <w:divBdr>
                                                <w:top w:val="none" w:sz="0" w:space="0" w:color="auto"/>
                                                <w:left w:val="none" w:sz="0" w:space="0" w:color="auto"/>
                                                <w:bottom w:val="none" w:sz="0" w:space="0" w:color="auto"/>
                                                <w:right w:val="none" w:sz="0" w:space="0" w:color="auto"/>
                                              </w:divBdr>
                                              <w:divsChild>
                                                <w:div w:id="2100104099">
                                                  <w:marLeft w:val="0"/>
                                                  <w:marRight w:val="0"/>
                                                  <w:marTop w:val="0"/>
                                                  <w:marBottom w:val="0"/>
                                                  <w:divBdr>
                                                    <w:top w:val="none" w:sz="0" w:space="0" w:color="auto"/>
                                                    <w:left w:val="none" w:sz="0" w:space="0" w:color="auto"/>
                                                    <w:bottom w:val="none" w:sz="0" w:space="0" w:color="auto"/>
                                                    <w:right w:val="none" w:sz="0" w:space="0" w:color="auto"/>
                                                  </w:divBdr>
                                                  <w:divsChild>
                                                    <w:div w:id="2002544063">
                                                      <w:marLeft w:val="0"/>
                                                      <w:marRight w:val="0"/>
                                                      <w:marTop w:val="0"/>
                                                      <w:marBottom w:val="0"/>
                                                      <w:divBdr>
                                                        <w:top w:val="none" w:sz="0" w:space="0" w:color="auto"/>
                                                        <w:left w:val="none" w:sz="0" w:space="0" w:color="auto"/>
                                                        <w:bottom w:val="none" w:sz="0" w:space="0" w:color="auto"/>
                                                        <w:right w:val="none" w:sz="0" w:space="0" w:color="auto"/>
                                                      </w:divBdr>
                                                      <w:divsChild>
                                                        <w:div w:id="601646590">
                                                          <w:marLeft w:val="0"/>
                                                          <w:marRight w:val="0"/>
                                                          <w:marTop w:val="0"/>
                                                          <w:marBottom w:val="0"/>
                                                          <w:divBdr>
                                                            <w:top w:val="none" w:sz="0" w:space="0" w:color="auto"/>
                                                            <w:left w:val="none" w:sz="0" w:space="0" w:color="auto"/>
                                                            <w:bottom w:val="none" w:sz="0" w:space="0" w:color="auto"/>
                                                            <w:right w:val="none" w:sz="0" w:space="0" w:color="auto"/>
                                                          </w:divBdr>
                                                          <w:divsChild>
                                                            <w:div w:id="1445081256">
                                                              <w:marLeft w:val="0"/>
                                                              <w:marRight w:val="0"/>
                                                              <w:marTop w:val="0"/>
                                                              <w:marBottom w:val="0"/>
                                                              <w:divBdr>
                                                                <w:top w:val="none" w:sz="0" w:space="0" w:color="auto"/>
                                                                <w:left w:val="none" w:sz="0" w:space="0" w:color="auto"/>
                                                                <w:bottom w:val="none" w:sz="0" w:space="0" w:color="auto"/>
                                                                <w:right w:val="none" w:sz="0" w:space="0" w:color="auto"/>
                                                              </w:divBdr>
                                                              <w:divsChild>
                                                                <w:div w:id="161169878">
                                                                  <w:marLeft w:val="0"/>
                                                                  <w:marRight w:val="0"/>
                                                                  <w:marTop w:val="0"/>
                                                                  <w:marBottom w:val="0"/>
                                                                  <w:divBdr>
                                                                    <w:top w:val="none" w:sz="0" w:space="0" w:color="auto"/>
                                                                    <w:left w:val="none" w:sz="0" w:space="0" w:color="auto"/>
                                                                    <w:bottom w:val="none" w:sz="0" w:space="0" w:color="auto"/>
                                                                    <w:right w:val="none" w:sz="0" w:space="0" w:color="auto"/>
                                                                  </w:divBdr>
                                                                  <w:divsChild>
                                                                    <w:div w:id="1686054228">
                                                                      <w:marLeft w:val="0"/>
                                                                      <w:marRight w:val="0"/>
                                                                      <w:marTop w:val="0"/>
                                                                      <w:marBottom w:val="0"/>
                                                                      <w:divBdr>
                                                                        <w:top w:val="none" w:sz="0" w:space="0" w:color="auto"/>
                                                                        <w:left w:val="none" w:sz="0" w:space="0" w:color="auto"/>
                                                                        <w:bottom w:val="none" w:sz="0" w:space="0" w:color="auto"/>
                                                                        <w:right w:val="none" w:sz="0" w:space="0" w:color="auto"/>
                                                                      </w:divBdr>
                                                                      <w:divsChild>
                                                                        <w:div w:id="792407463">
                                                                          <w:marLeft w:val="-225"/>
                                                                          <w:marRight w:val="-225"/>
                                                                          <w:marTop w:val="0"/>
                                                                          <w:marBottom w:val="0"/>
                                                                          <w:divBdr>
                                                                            <w:top w:val="none" w:sz="0" w:space="0" w:color="auto"/>
                                                                            <w:left w:val="none" w:sz="0" w:space="0" w:color="auto"/>
                                                                            <w:bottom w:val="none" w:sz="0" w:space="0" w:color="auto"/>
                                                                            <w:right w:val="none" w:sz="0" w:space="0" w:color="auto"/>
                                                                          </w:divBdr>
                                                                          <w:divsChild>
                                                                            <w:div w:id="109104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1151977">
      <w:bodyDiv w:val="1"/>
      <w:marLeft w:val="0"/>
      <w:marRight w:val="0"/>
      <w:marTop w:val="0"/>
      <w:marBottom w:val="0"/>
      <w:divBdr>
        <w:top w:val="none" w:sz="0" w:space="0" w:color="auto"/>
        <w:left w:val="none" w:sz="0" w:space="0" w:color="auto"/>
        <w:bottom w:val="none" w:sz="0" w:space="0" w:color="auto"/>
        <w:right w:val="none" w:sz="0" w:space="0" w:color="auto"/>
      </w:divBdr>
    </w:div>
    <w:div w:id="2001880550">
      <w:bodyDiv w:val="1"/>
      <w:marLeft w:val="0"/>
      <w:marRight w:val="0"/>
      <w:marTop w:val="0"/>
      <w:marBottom w:val="0"/>
      <w:divBdr>
        <w:top w:val="none" w:sz="0" w:space="0" w:color="auto"/>
        <w:left w:val="none" w:sz="0" w:space="0" w:color="auto"/>
        <w:bottom w:val="none" w:sz="0" w:space="0" w:color="auto"/>
        <w:right w:val="none" w:sz="0" w:space="0" w:color="auto"/>
      </w:divBdr>
    </w:div>
    <w:div w:id="2003265863">
      <w:bodyDiv w:val="1"/>
      <w:marLeft w:val="0"/>
      <w:marRight w:val="0"/>
      <w:marTop w:val="0"/>
      <w:marBottom w:val="0"/>
      <w:divBdr>
        <w:top w:val="none" w:sz="0" w:space="0" w:color="auto"/>
        <w:left w:val="none" w:sz="0" w:space="0" w:color="auto"/>
        <w:bottom w:val="none" w:sz="0" w:space="0" w:color="auto"/>
        <w:right w:val="none" w:sz="0" w:space="0" w:color="auto"/>
      </w:divBdr>
    </w:div>
    <w:div w:id="2003778418">
      <w:bodyDiv w:val="1"/>
      <w:marLeft w:val="0"/>
      <w:marRight w:val="0"/>
      <w:marTop w:val="0"/>
      <w:marBottom w:val="0"/>
      <w:divBdr>
        <w:top w:val="none" w:sz="0" w:space="0" w:color="auto"/>
        <w:left w:val="none" w:sz="0" w:space="0" w:color="auto"/>
        <w:bottom w:val="none" w:sz="0" w:space="0" w:color="auto"/>
        <w:right w:val="none" w:sz="0" w:space="0" w:color="auto"/>
      </w:divBdr>
    </w:div>
    <w:div w:id="2004048747">
      <w:bodyDiv w:val="1"/>
      <w:marLeft w:val="0"/>
      <w:marRight w:val="0"/>
      <w:marTop w:val="0"/>
      <w:marBottom w:val="0"/>
      <w:divBdr>
        <w:top w:val="none" w:sz="0" w:space="0" w:color="auto"/>
        <w:left w:val="none" w:sz="0" w:space="0" w:color="auto"/>
        <w:bottom w:val="none" w:sz="0" w:space="0" w:color="auto"/>
        <w:right w:val="none" w:sz="0" w:space="0" w:color="auto"/>
      </w:divBdr>
    </w:div>
    <w:div w:id="2004159839">
      <w:bodyDiv w:val="1"/>
      <w:marLeft w:val="0"/>
      <w:marRight w:val="0"/>
      <w:marTop w:val="0"/>
      <w:marBottom w:val="0"/>
      <w:divBdr>
        <w:top w:val="none" w:sz="0" w:space="0" w:color="auto"/>
        <w:left w:val="none" w:sz="0" w:space="0" w:color="auto"/>
        <w:bottom w:val="none" w:sz="0" w:space="0" w:color="auto"/>
        <w:right w:val="none" w:sz="0" w:space="0" w:color="auto"/>
      </w:divBdr>
    </w:div>
    <w:div w:id="2004162870">
      <w:bodyDiv w:val="1"/>
      <w:marLeft w:val="0"/>
      <w:marRight w:val="0"/>
      <w:marTop w:val="0"/>
      <w:marBottom w:val="0"/>
      <w:divBdr>
        <w:top w:val="none" w:sz="0" w:space="0" w:color="auto"/>
        <w:left w:val="none" w:sz="0" w:space="0" w:color="auto"/>
        <w:bottom w:val="none" w:sz="0" w:space="0" w:color="auto"/>
        <w:right w:val="none" w:sz="0" w:space="0" w:color="auto"/>
      </w:divBdr>
      <w:divsChild>
        <w:div w:id="1686592358">
          <w:marLeft w:val="0"/>
          <w:marRight w:val="0"/>
          <w:marTop w:val="0"/>
          <w:marBottom w:val="0"/>
          <w:divBdr>
            <w:top w:val="none" w:sz="0" w:space="0" w:color="auto"/>
            <w:left w:val="none" w:sz="0" w:space="0" w:color="auto"/>
            <w:bottom w:val="none" w:sz="0" w:space="0" w:color="auto"/>
            <w:right w:val="none" w:sz="0" w:space="0" w:color="auto"/>
          </w:divBdr>
          <w:divsChild>
            <w:div w:id="1195579893">
              <w:marLeft w:val="0"/>
              <w:marRight w:val="0"/>
              <w:marTop w:val="0"/>
              <w:marBottom w:val="0"/>
              <w:divBdr>
                <w:top w:val="none" w:sz="0" w:space="0" w:color="auto"/>
                <w:left w:val="none" w:sz="0" w:space="0" w:color="auto"/>
                <w:bottom w:val="none" w:sz="0" w:space="0" w:color="auto"/>
                <w:right w:val="none" w:sz="0" w:space="0" w:color="auto"/>
              </w:divBdr>
              <w:divsChild>
                <w:div w:id="1131362226">
                  <w:marLeft w:val="0"/>
                  <w:marRight w:val="0"/>
                  <w:marTop w:val="0"/>
                  <w:marBottom w:val="0"/>
                  <w:divBdr>
                    <w:top w:val="none" w:sz="0" w:space="0" w:color="auto"/>
                    <w:left w:val="none" w:sz="0" w:space="0" w:color="auto"/>
                    <w:bottom w:val="none" w:sz="0" w:space="0" w:color="auto"/>
                    <w:right w:val="none" w:sz="0" w:space="0" w:color="auto"/>
                  </w:divBdr>
                  <w:divsChild>
                    <w:div w:id="2090539498">
                      <w:marLeft w:val="0"/>
                      <w:marRight w:val="0"/>
                      <w:marTop w:val="0"/>
                      <w:marBottom w:val="0"/>
                      <w:divBdr>
                        <w:top w:val="none" w:sz="0" w:space="0" w:color="auto"/>
                        <w:left w:val="none" w:sz="0" w:space="0" w:color="auto"/>
                        <w:bottom w:val="none" w:sz="0" w:space="0" w:color="auto"/>
                        <w:right w:val="none" w:sz="0" w:space="0" w:color="auto"/>
                      </w:divBdr>
                      <w:divsChild>
                        <w:div w:id="1691368245">
                          <w:marLeft w:val="0"/>
                          <w:marRight w:val="0"/>
                          <w:marTop w:val="0"/>
                          <w:marBottom w:val="0"/>
                          <w:divBdr>
                            <w:top w:val="none" w:sz="0" w:space="0" w:color="auto"/>
                            <w:left w:val="none" w:sz="0" w:space="0" w:color="auto"/>
                            <w:bottom w:val="none" w:sz="0" w:space="0" w:color="auto"/>
                            <w:right w:val="none" w:sz="0" w:space="0" w:color="auto"/>
                          </w:divBdr>
                          <w:divsChild>
                            <w:div w:id="2067680137">
                              <w:marLeft w:val="0"/>
                              <w:marRight w:val="0"/>
                              <w:marTop w:val="0"/>
                              <w:marBottom w:val="0"/>
                              <w:divBdr>
                                <w:top w:val="none" w:sz="0" w:space="0" w:color="auto"/>
                                <w:left w:val="none" w:sz="0" w:space="0" w:color="auto"/>
                                <w:bottom w:val="none" w:sz="0" w:space="0" w:color="auto"/>
                                <w:right w:val="none" w:sz="0" w:space="0" w:color="auto"/>
                              </w:divBdr>
                              <w:divsChild>
                                <w:div w:id="1154373885">
                                  <w:marLeft w:val="0"/>
                                  <w:marRight w:val="0"/>
                                  <w:marTop w:val="0"/>
                                  <w:marBottom w:val="0"/>
                                  <w:divBdr>
                                    <w:top w:val="none" w:sz="0" w:space="0" w:color="auto"/>
                                    <w:left w:val="none" w:sz="0" w:space="0" w:color="auto"/>
                                    <w:bottom w:val="none" w:sz="0" w:space="0" w:color="auto"/>
                                    <w:right w:val="none" w:sz="0" w:space="0" w:color="auto"/>
                                  </w:divBdr>
                                  <w:divsChild>
                                    <w:div w:id="620763773">
                                      <w:marLeft w:val="0"/>
                                      <w:marRight w:val="0"/>
                                      <w:marTop w:val="0"/>
                                      <w:marBottom w:val="0"/>
                                      <w:divBdr>
                                        <w:top w:val="none" w:sz="0" w:space="0" w:color="auto"/>
                                        <w:left w:val="none" w:sz="0" w:space="0" w:color="auto"/>
                                        <w:bottom w:val="none" w:sz="0" w:space="0" w:color="auto"/>
                                        <w:right w:val="none" w:sz="0" w:space="0" w:color="auto"/>
                                      </w:divBdr>
                                      <w:divsChild>
                                        <w:div w:id="366561449">
                                          <w:marLeft w:val="-150"/>
                                          <w:marRight w:val="-150"/>
                                          <w:marTop w:val="0"/>
                                          <w:marBottom w:val="0"/>
                                          <w:divBdr>
                                            <w:top w:val="none" w:sz="0" w:space="0" w:color="auto"/>
                                            <w:left w:val="none" w:sz="0" w:space="0" w:color="auto"/>
                                            <w:bottom w:val="none" w:sz="0" w:space="0" w:color="auto"/>
                                            <w:right w:val="none" w:sz="0" w:space="0" w:color="auto"/>
                                          </w:divBdr>
                                          <w:divsChild>
                                            <w:div w:id="1321278043">
                                              <w:marLeft w:val="0"/>
                                              <w:marRight w:val="0"/>
                                              <w:marTop w:val="0"/>
                                              <w:marBottom w:val="0"/>
                                              <w:divBdr>
                                                <w:top w:val="none" w:sz="0" w:space="0" w:color="auto"/>
                                                <w:left w:val="none" w:sz="0" w:space="0" w:color="auto"/>
                                                <w:bottom w:val="none" w:sz="0" w:space="0" w:color="auto"/>
                                                <w:right w:val="none" w:sz="0" w:space="0" w:color="auto"/>
                                              </w:divBdr>
                                              <w:divsChild>
                                                <w:div w:id="1451703189">
                                                  <w:marLeft w:val="0"/>
                                                  <w:marRight w:val="0"/>
                                                  <w:marTop w:val="0"/>
                                                  <w:marBottom w:val="0"/>
                                                  <w:divBdr>
                                                    <w:top w:val="none" w:sz="0" w:space="0" w:color="auto"/>
                                                    <w:left w:val="none" w:sz="0" w:space="0" w:color="auto"/>
                                                    <w:bottom w:val="none" w:sz="0" w:space="0" w:color="auto"/>
                                                    <w:right w:val="none" w:sz="0" w:space="0" w:color="auto"/>
                                                  </w:divBdr>
                                                  <w:divsChild>
                                                    <w:div w:id="945306704">
                                                      <w:marLeft w:val="0"/>
                                                      <w:marRight w:val="0"/>
                                                      <w:marTop w:val="0"/>
                                                      <w:marBottom w:val="0"/>
                                                      <w:divBdr>
                                                        <w:top w:val="none" w:sz="0" w:space="0" w:color="auto"/>
                                                        <w:left w:val="none" w:sz="0" w:space="0" w:color="auto"/>
                                                        <w:bottom w:val="none" w:sz="0" w:space="0" w:color="auto"/>
                                                        <w:right w:val="none" w:sz="0" w:space="0" w:color="auto"/>
                                                      </w:divBdr>
                                                      <w:divsChild>
                                                        <w:div w:id="2046170552">
                                                          <w:marLeft w:val="0"/>
                                                          <w:marRight w:val="0"/>
                                                          <w:marTop w:val="0"/>
                                                          <w:marBottom w:val="0"/>
                                                          <w:divBdr>
                                                            <w:top w:val="none" w:sz="0" w:space="0" w:color="auto"/>
                                                            <w:left w:val="none" w:sz="0" w:space="0" w:color="auto"/>
                                                            <w:bottom w:val="none" w:sz="0" w:space="0" w:color="auto"/>
                                                            <w:right w:val="none" w:sz="0" w:space="0" w:color="auto"/>
                                                          </w:divBdr>
                                                          <w:divsChild>
                                                            <w:div w:id="162472612">
                                                              <w:marLeft w:val="0"/>
                                                              <w:marRight w:val="0"/>
                                                              <w:marTop w:val="0"/>
                                                              <w:marBottom w:val="0"/>
                                                              <w:divBdr>
                                                                <w:top w:val="none" w:sz="0" w:space="0" w:color="auto"/>
                                                                <w:left w:val="none" w:sz="0" w:space="0" w:color="auto"/>
                                                                <w:bottom w:val="none" w:sz="0" w:space="0" w:color="auto"/>
                                                                <w:right w:val="none" w:sz="0" w:space="0" w:color="auto"/>
                                                              </w:divBdr>
                                                              <w:divsChild>
                                                                <w:div w:id="1027755707">
                                                                  <w:marLeft w:val="0"/>
                                                                  <w:marRight w:val="0"/>
                                                                  <w:marTop w:val="0"/>
                                                                  <w:marBottom w:val="0"/>
                                                                  <w:divBdr>
                                                                    <w:top w:val="none" w:sz="0" w:space="0" w:color="auto"/>
                                                                    <w:left w:val="none" w:sz="0" w:space="0" w:color="auto"/>
                                                                    <w:bottom w:val="none" w:sz="0" w:space="0" w:color="auto"/>
                                                                    <w:right w:val="none" w:sz="0" w:space="0" w:color="auto"/>
                                                                  </w:divBdr>
                                                                  <w:divsChild>
                                                                    <w:div w:id="1746606657">
                                                                      <w:marLeft w:val="0"/>
                                                                      <w:marRight w:val="0"/>
                                                                      <w:marTop w:val="0"/>
                                                                      <w:marBottom w:val="0"/>
                                                                      <w:divBdr>
                                                                        <w:top w:val="none" w:sz="0" w:space="0" w:color="auto"/>
                                                                        <w:left w:val="none" w:sz="0" w:space="0" w:color="auto"/>
                                                                        <w:bottom w:val="none" w:sz="0" w:space="0" w:color="auto"/>
                                                                        <w:right w:val="none" w:sz="0" w:space="0" w:color="auto"/>
                                                                      </w:divBdr>
                                                                      <w:divsChild>
                                                                        <w:div w:id="1533958890">
                                                                          <w:marLeft w:val="-225"/>
                                                                          <w:marRight w:val="-225"/>
                                                                          <w:marTop w:val="0"/>
                                                                          <w:marBottom w:val="0"/>
                                                                          <w:divBdr>
                                                                            <w:top w:val="none" w:sz="0" w:space="0" w:color="auto"/>
                                                                            <w:left w:val="none" w:sz="0" w:space="0" w:color="auto"/>
                                                                            <w:bottom w:val="none" w:sz="0" w:space="0" w:color="auto"/>
                                                                            <w:right w:val="none" w:sz="0" w:space="0" w:color="auto"/>
                                                                          </w:divBdr>
                                                                          <w:divsChild>
                                                                            <w:div w:id="133360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4242157">
      <w:bodyDiv w:val="1"/>
      <w:marLeft w:val="0"/>
      <w:marRight w:val="0"/>
      <w:marTop w:val="0"/>
      <w:marBottom w:val="0"/>
      <w:divBdr>
        <w:top w:val="none" w:sz="0" w:space="0" w:color="auto"/>
        <w:left w:val="none" w:sz="0" w:space="0" w:color="auto"/>
        <w:bottom w:val="none" w:sz="0" w:space="0" w:color="auto"/>
        <w:right w:val="none" w:sz="0" w:space="0" w:color="auto"/>
      </w:divBdr>
    </w:div>
    <w:div w:id="2004434570">
      <w:bodyDiv w:val="1"/>
      <w:marLeft w:val="0"/>
      <w:marRight w:val="0"/>
      <w:marTop w:val="0"/>
      <w:marBottom w:val="0"/>
      <w:divBdr>
        <w:top w:val="none" w:sz="0" w:space="0" w:color="auto"/>
        <w:left w:val="none" w:sz="0" w:space="0" w:color="auto"/>
        <w:bottom w:val="none" w:sz="0" w:space="0" w:color="auto"/>
        <w:right w:val="none" w:sz="0" w:space="0" w:color="auto"/>
      </w:divBdr>
    </w:div>
    <w:div w:id="2004699681">
      <w:bodyDiv w:val="1"/>
      <w:marLeft w:val="0"/>
      <w:marRight w:val="0"/>
      <w:marTop w:val="0"/>
      <w:marBottom w:val="0"/>
      <w:divBdr>
        <w:top w:val="none" w:sz="0" w:space="0" w:color="auto"/>
        <w:left w:val="none" w:sz="0" w:space="0" w:color="auto"/>
        <w:bottom w:val="none" w:sz="0" w:space="0" w:color="auto"/>
        <w:right w:val="none" w:sz="0" w:space="0" w:color="auto"/>
      </w:divBdr>
    </w:div>
    <w:div w:id="2005887046">
      <w:bodyDiv w:val="1"/>
      <w:marLeft w:val="0"/>
      <w:marRight w:val="0"/>
      <w:marTop w:val="0"/>
      <w:marBottom w:val="0"/>
      <w:divBdr>
        <w:top w:val="none" w:sz="0" w:space="0" w:color="auto"/>
        <w:left w:val="none" w:sz="0" w:space="0" w:color="auto"/>
        <w:bottom w:val="none" w:sz="0" w:space="0" w:color="auto"/>
        <w:right w:val="none" w:sz="0" w:space="0" w:color="auto"/>
      </w:divBdr>
      <w:divsChild>
        <w:div w:id="24454136">
          <w:marLeft w:val="0"/>
          <w:marRight w:val="0"/>
          <w:marTop w:val="0"/>
          <w:marBottom w:val="0"/>
          <w:divBdr>
            <w:top w:val="none" w:sz="0" w:space="0" w:color="auto"/>
            <w:left w:val="none" w:sz="0" w:space="0" w:color="auto"/>
            <w:bottom w:val="none" w:sz="0" w:space="0" w:color="auto"/>
            <w:right w:val="none" w:sz="0" w:space="0" w:color="auto"/>
          </w:divBdr>
          <w:divsChild>
            <w:div w:id="1081219944">
              <w:marLeft w:val="0"/>
              <w:marRight w:val="0"/>
              <w:marTop w:val="0"/>
              <w:marBottom w:val="0"/>
              <w:divBdr>
                <w:top w:val="none" w:sz="0" w:space="0" w:color="auto"/>
                <w:left w:val="none" w:sz="0" w:space="0" w:color="auto"/>
                <w:bottom w:val="none" w:sz="0" w:space="0" w:color="auto"/>
                <w:right w:val="none" w:sz="0" w:space="0" w:color="auto"/>
              </w:divBdr>
              <w:divsChild>
                <w:div w:id="1192499310">
                  <w:marLeft w:val="0"/>
                  <w:marRight w:val="0"/>
                  <w:marTop w:val="0"/>
                  <w:marBottom w:val="0"/>
                  <w:divBdr>
                    <w:top w:val="none" w:sz="0" w:space="0" w:color="auto"/>
                    <w:left w:val="none" w:sz="0" w:space="0" w:color="auto"/>
                    <w:bottom w:val="none" w:sz="0" w:space="0" w:color="auto"/>
                    <w:right w:val="none" w:sz="0" w:space="0" w:color="auto"/>
                  </w:divBdr>
                  <w:divsChild>
                    <w:div w:id="405735256">
                      <w:marLeft w:val="0"/>
                      <w:marRight w:val="0"/>
                      <w:marTop w:val="0"/>
                      <w:marBottom w:val="0"/>
                      <w:divBdr>
                        <w:top w:val="none" w:sz="0" w:space="0" w:color="auto"/>
                        <w:left w:val="none" w:sz="0" w:space="0" w:color="auto"/>
                        <w:bottom w:val="none" w:sz="0" w:space="0" w:color="auto"/>
                        <w:right w:val="none" w:sz="0" w:space="0" w:color="auto"/>
                      </w:divBdr>
                      <w:divsChild>
                        <w:div w:id="339696033">
                          <w:marLeft w:val="0"/>
                          <w:marRight w:val="0"/>
                          <w:marTop w:val="0"/>
                          <w:marBottom w:val="0"/>
                          <w:divBdr>
                            <w:top w:val="none" w:sz="0" w:space="0" w:color="auto"/>
                            <w:left w:val="none" w:sz="0" w:space="0" w:color="auto"/>
                            <w:bottom w:val="none" w:sz="0" w:space="0" w:color="auto"/>
                            <w:right w:val="none" w:sz="0" w:space="0" w:color="auto"/>
                          </w:divBdr>
                          <w:divsChild>
                            <w:div w:id="1794206408">
                              <w:marLeft w:val="3"/>
                              <w:marRight w:val="0"/>
                              <w:marTop w:val="0"/>
                              <w:marBottom w:val="0"/>
                              <w:divBdr>
                                <w:top w:val="none" w:sz="0" w:space="0" w:color="auto"/>
                                <w:left w:val="none" w:sz="0" w:space="0" w:color="auto"/>
                                <w:bottom w:val="none" w:sz="0" w:space="0" w:color="auto"/>
                                <w:right w:val="none" w:sz="0" w:space="0" w:color="auto"/>
                              </w:divBdr>
                              <w:divsChild>
                                <w:div w:id="222982922">
                                  <w:marLeft w:val="0"/>
                                  <w:marRight w:val="0"/>
                                  <w:marTop w:val="0"/>
                                  <w:marBottom w:val="0"/>
                                  <w:divBdr>
                                    <w:top w:val="none" w:sz="0" w:space="0" w:color="auto"/>
                                    <w:left w:val="none" w:sz="0" w:space="0" w:color="auto"/>
                                    <w:bottom w:val="none" w:sz="0" w:space="0" w:color="auto"/>
                                    <w:right w:val="none" w:sz="0" w:space="0" w:color="auto"/>
                                  </w:divBdr>
                                  <w:divsChild>
                                    <w:div w:id="896820558">
                                      <w:marLeft w:val="0"/>
                                      <w:marRight w:val="0"/>
                                      <w:marTop w:val="0"/>
                                      <w:marBottom w:val="0"/>
                                      <w:divBdr>
                                        <w:top w:val="none" w:sz="0" w:space="0" w:color="auto"/>
                                        <w:left w:val="none" w:sz="0" w:space="0" w:color="auto"/>
                                        <w:bottom w:val="none" w:sz="0" w:space="0" w:color="auto"/>
                                        <w:right w:val="none" w:sz="0" w:space="0" w:color="auto"/>
                                      </w:divBdr>
                                      <w:divsChild>
                                        <w:div w:id="746998961">
                                          <w:marLeft w:val="0"/>
                                          <w:marRight w:val="0"/>
                                          <w:marTop w:val="0"/>
                                          <w:marBottom w:val="0"/>
                                          <w:divBdr>
                                            <w:top w:val="none" w:sz="0" w:space="0" w:color="auto"/>
                                            <w:left w:val="none" w:sz="0" w:space="0" w:color="auto"/>
                                            <w:bottom w:val="none" w:sz="0" w:space="0" w:color="auto"/>
                                            <w:right w:val="none" w:sz="0" w:space="0" w:color="auto"/>
                                          </w:divBdr>
                                          <w:divsChild>
                                            <w:div w:id="66071556">
                                              <w:marLeft w:val="0"/>
                                              <w:marRight w:val="0"/>
                                              <w:marTop w:val="0"/>
                                              <w:marBottom w:val="0"/>
                                              <w:divBdr>
                                                <w:top w:val="none" w:sz="0" w:space="0" w:color="auto"/>
                                                <w:left w:val="none" w:sz="0" w:space="0" w:color="auto"/>
                                                <w:bottom w:val="none" w:sz="0" w:space="0" w:color="auto"/>
                                                <w:right w:val="none" w:sz="0" w:space="0" w:color="auto"/>
                                              </w:divBdr>
                                              <w:divsChild>
                                                <w:div w:id="281495877">
                                                  <w:marLeft w:val="0"/>
                                                  <w:marRight w:val="0"/>
                                                  <w:marTop w:val="0"/>
                                                  <w:marBottom w:val="0"/>
                                                  <w:divBdr>
                                                    <w:top w:val="none" w:sz="0" w:space="0" w:color="auto"/>
                                                    <w:left w:val="none" w:sz="0" w:space="0" w:color="auto"/>
                                                    <w:bottom w:val="none" w:sz="0" w:space="0" w:color="auto"/>
                                                    <w:right w:val="none" w:sz="0" w:space="0" w:color="auto"/>
                                                  </w:divBdr>
                                                  <w:divsChild>
                                                    <w:div w:id="587033821">
                                                      <w:marLeft w:val="0"/>
                                                      <w:marRight w:val="0"/>
                                                      <w:marTop w:val="0"/>
                                                      <w:marBottom w:val="0"/>
                                                      <w:divBdr>
                                                        <w:top w:val="none" w:sz="0" w:space="0" w:color="auto"/>
                                                        <w:left w:val="none" w:sz="0" w:space="0" w:color="auto"/>
                                                        <w:bottom w:val="none" w:sz="0" w:space="0" w:color="auto"/>
                                                        <w:right w:val="none" w:sz="0" w:space="0" w:color="auto"/>
                                                      </w:divBdr>
                                                      <w:divsChild>
                                                        <w:div w:id="2018799231">
                                                          <w:marLeft w:val="0"/>
                                                          <w:marRight w:val="0"/>
                                                          <w:marTop w:val="0"/>
                                                          <w:marBottom w:val="0"/>
                                                          <w:divBdr>
                                                            <w:top w:val="none" w:sz="0" w:space="0" w:color="auto"/>
                                                            <w:left w:val="none" w:sz="0" w:space="0" w:color="auto"/>
                                                            <w:bottom w:val="none" w:sz="0" w:space="0" w:color="auto"/>
                                                            <w:right w:val="none" w:sz="0" w:space="0" w:color="auto"/>
                                                          </w:divBdr>
                                                          <w:divsChild>
                                                            <w:div w:id="497889513">
                                                              <w:marLeft w:val="0"/>
                                                              <w:marRight w:val="0"/>
                                                              <w:marTop w:val="0"/>
                                                              <w:marBottom w:val="0"/>
                                                              <w:divBdr>
                                                                <w:top w:val="none" w:sz="0" w:space="0" w:color="auto"/>
                                                                <w:left w:val="none" w:sz="0" w:space="0" w:color="auto"/>
                                                                <w:bottom w:val="none" w:sz="0" w:space="0" w:color="auto"/>
                                                                <w:right w:val="none" w:sz="0" w:space="0" w:color="auto"/>
                                                              </w:divBdr>
                                                              <w:divsChild>
                                                                <w:div w:id="889001886">
                                                                  <w:marLeft w:val="0"/>
                                                                  <w:marRight w:val="0"/>
                                                                  <w:marTop w:val="0"/>
                                                                  <w:marBottom w:val="0"/>
                                                                  <w:divBdr>
                                                                    <w:top w:val="none" w:sz="0" w:space="0" w:color="auto"/>
                                                                    <w:left w:val="none" w:sz="0" w:space="0" w:color="auto"/>
                                                                    <w:bottom w:val="none" w:sz="0" w:space="0" w:color="auto"/>
                                                                    <w:right w:val="none" w:sz="0" w:space="0" w:color="auto"/>
                                                                  </w:divBdr>
                                                                  <w:divsChild>
                                                                    <w:div w:id="797525825">
                                                                      <w:marLeft w:val="0"/>
                                                                      <w:marRight w:val="0"/>
                                                                      <w:marTop w:val="0"/>
                                                                      <w:marBottom w:val="0"/>
                                                                      <w:divBdr>
                                                                        <w:top w:val="none" w:sz="0" w:space="0" w:color="auto"/>
                                                                        <w:left w:val="none" w:sz="0" w:space="0" w:color="auto"/>
                                                                        <w:bottom w:val="none" w:sz="0" w:space="0" w:color="auto"/>
                                                                        <w:right w:val="none" w:sz="0" w:space="0" w:color="auto"/>
                                                                      </w:divBdr>
                                                                      <w:divsChild>
                                                                        <w:div w:id="8030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6398529">
      <w:bodyDiv w:val="1"/>
      <w:marLeft w:val="0"/>
      <w:marRight w:val="0"/>
      <w:marTop w:val="0"/>
      <w:marBottom w:val="0"/>
      <w:divBdr>
        <w:top w:val="none" w:sz="0" w:space="0" w:color="auto"/>
        <w:left w:val="none" w:sz="0" w:space="0" w:color="auto"/>
        <w:bottom w:val="none" w:sz="0" w:space="0" w:color="auto"/>
        <w:right w:val="none" w:sz="0" w:space="0" w:color="auto"/>
      </w:divBdr>
    </w:div>
    <w:div w:id="2007123901">
      <w:bodyDiv w:val="1"/>
      <w:marLeft w:val="0"/>
      <w:marRight w:val="0"/>
      <w:marTop w:val="0"/>
      <w:marBottom w:val="0"/>
      <w:divBdr>
        <w:top w:val="none" w:sz="0" w:space="0" w:color="auto"/>
        <w:left w:val="none" w:sz="0" w:space="0" w:color="auto"/>
        <w:bottom w:val="none" w:sz="0" w:space="0" w:color="auto"/>
        <w:right w:val="none" w:sz="0" w:space="0" w:color="auto"/>
      </w:divBdr>
      <w:divsChild>
        <w:div w:id="260064804">
          <w:marLeft w:val="0"/>
          <w:marRight w:val="0"/>
          <w:marTop w:val="0"/>
          <w:marBottom w:val="0"/>
          <w:divBdr>
            <w:top w:val="none" w:sz="0" w:space="0" w:color="auto"/>
            <w:left w:val="none" w:sz="0" w:space="0" w:color="auto"/>
            <w:bottom w:val="none" w:sz="0" w:space="0" w:color="auto"/>
            <w:right w:val="none" w:sz="0" w:space="0" w:color="auto"/>
          </w:divBdr>
          <w:divsChild>
            <w:div w:id="463696027">
              <w:marLeft w:val="0"/>
              <w:marRight w:val="0"/>
              <w:marTop w:val="0"/>
              <w:marBottom w:val="0"/>
              <w:divBdr>
                <w:top w:val="none" w:sz="0" w:space="0" w:color="auto"/>
                <w:left w:val="none" w:sz="0" w:space="0" w:color="auto"/>
                <w:bottom w:val="none" w:sz="0" w:space="0" w:color="auto"/>
                <w:right w:val="none" w:sz="0" w:space="0" w:color="auto"/>
              </w:divBdr>
              <w:divsChild>
                <w:div w:id="1826237093">
                  <w:marLeft w:val="0"/>
                  <w:marRight w:val="0"/>
                  <w:marTop w:val="0"/>
                  <w:marBottom w:val="0"/>
                  <w:divBdr>
                    <w:top w:val="none" w:sz="0" w:space="0" w:color="auto"/>
                    <w:left w:val="none" w:sz="0" w:space="0" w:color="auto"/>
                    <w:bottom w:val="none" w:sz="0" w:space="0" w:color="auto"/>
                    <w:right w:val="none" w:sz="0" w:space="0" w:color="auto"/>
                  </w:divBdr>
                  <w:divsChild>
                    <w:div w:id="759371880">
                      <w:marLeft w:val="0"/>
                      <w:marRight w:val="0"/>
                      <w:marTop w:val="0"/>
                      <w:marBottom w:val="0"/>
                      <w:divBdr>
                        <w:top w:val="none" w:sz="0" w:space="0" w:color="auto"/>
                        <w:left w:val="none" w:sz="0" w:space="0" w:color="auto"/>
                        <w:bottom w:val="none" w:sz="0" w:space="0" w:color="auto"/>
                        <w:right w:val="none" w:sz="0" w:space="0" w:color="auto"/>
                      </w:divBdr>
                      <w:divsChild>
                        <w:div w:id="1462579545">
                          <w:marLeft w:val="0"/>
                          <w:marRight w:val="0"/>
                          <w:marTop w:val="0"/>
                          <w:marBottom w:val="0"/>
                          <w:divBdr>
                            <w:top w:val="none" w:sz="0" w:space="0" w:color="auto"/>
                            <w:left w:val="none" w:sz="0" w:space="0" w:color="auto"/>
                            <w:bottom w:val="none" w:sz="0" w:space="0" w:color="auto"/>
                            <w:right w:val="none" w:sz="0" w:space="0" w:color="auto"/>
                          </w:divBdr>
                          <w:divsChild>
                            <w:div w:id="782386894">
                              <w:marLeft w:val="0"/>
                              <w:marRight w:val="0"/>
                              <w:marTop w:val="0"/>
                              <w:marBottom w:val="0"/>
                              <w:divBdr>
                                <w:top w:val="none" w:sz="0" w:space="0" w:color="auto"/>
                                <w:left w:val="none" w:sz="0" w:space="0" w:color="auto"/>
                                <w:bottom w:val="none" w:sz="0" w:space="0" w:color="auto"/>
                                <w:right w:val="none" w:sz="0" w:space="0" w:color="auto"/>
                              </w:divBdr>
                              <w:divsChild>
                                <w:div w:id="1208566760">
                                  <w:marLeft w:val="0"/>
                                  <w:marRight w:val="0"/>
                                  <w:marTop w:val="0"/>
                                  <w:marBottom w:val="0"/>
                                  <w:divBdr>
                                    <w:top w:val="none" w:sz="0" w:space="0" w:color="auto"/>
                                    <w:left w:val="none" w:sz="0" w:space="0" w:color="auto"/>
                                    <w:bottom w:val="none" w:sz="0" w:space="0" w:color="auto"/>
                                    <w:right w:val="none" w:sz="0" w:space="0" w:color="auto"/>
                                  </w:divBdr>
                                  <w:divsChild>
                                    <w:div w:id="1857844234">
                                      <w:marLeft w:val="0"/>
                                      <w:marRight w:val="0"/>
                                      <w:marTop w:val="0"/>
                                      <w:marBottom w:val="0"/>
                                      <w:divBdr>
                                        <w:top w:val="none" w:sz="0" w:space="0" w:color="auto"/>
                                        <w:left w:val="none" w:sz="0" w:space="0" w:color="auto"/>
                                        <w:bottom w:val="none" w:sz="0" w:space="0" w:color="auto"/>
                                        <w:right w:val="none" w:sz="0" w:space="0" w:color="auto"/>
                                      </w:divBdr>
                                      <w:divsChild>
                                        <w:div w:id="999768982">
                                          <w:marLeft w:val="-150"/>
                                          <w:marRight w:val="-150"/>
                                          <w:marTop w:val="0"/>
                                          <w:marBottom w:val="0"/>
                                          <w:divBdr>
                                            <w:top w:val="none" w:sz="0" w:space="0" w:color="auto"/>
                                            <w:left w:val="none" w:sz="0" w:space="0" w:color="auto"/>
                                            <w:bottom w:val="none" w:sz="0" w:space="0" w:color="auto"/>
                                            <w:right w:val="none" w:sz="0" w:space="0" w:color="auto"/>
                                          </w:divBdr>
                                          <w:divsChild>
                                            <w:div w:id="1398015592">
                                              <w:marLeft w:val="0"/>
                                              <w:marRight w:val="0"/>
                                              <w:marTop w:val="0"/>
                                              <w:marBottom w:val="0"/>
                                              <w:divBdr>
                                                <w:top w:val="none" w:sz="0" w:space="0" w:color="auto"/>
                                                <w:left w:val="none" w:sz="0" w:space="0" w:color="auto"/>
                                                <w:bottom w:val="none" w:sz="0" w:space="0" w:color="auto"/>
                                                <w:right w:val="none" w:sz="0" w:space="0" w:color="auto"/>
                                              </w:divBdr>
                                              <w:divsChild>
                                                <w:div w:id="1205631320">
                                                  <w:marLeft w:val="0"/>
                                                  <w:marRight w:val="0"/>
                                                  <w:marTop w:val="0"/>
                                                  <w:marBottom w:val="0"/>
                                                  <w:divBdr>
                                                    <w:top w:val="none" w:sz="0" w:space="0" w:color="auto"/>
                                                    <w:left w:val="none" w:sz="0" w:space="0" w:color="auto"/>
                                                    <w:bottom w:val="none" w:sz="0" w:space="0" w:color="auto"/>
                                                    <w:right w:val="none" w:sz="0" w:space="0" w:color="auto"/>
                                                  </w:divBdr>
                                                  <w:divsChild>
                                                    <w:div w:id="1686131019">
                                                      <w:marLeft w:val="0"/>
                                                      <w:marRight w:val="0"/>
                                                      <w:marTop w:val="0"/>
                                                      <w:marBottom w:val="0"/>
                                                      <w:divBdr>
                                                        <w:top w:val="none" w:sz="0" w:space="0" w:color="auto"/>
                                                        <w:left w:val="none" w:sz="0" w:space="0" w:color="auto"/>
                                                        <w:bottom w:val="none" w:sz="0" w:space="0" w:color="auto"/>
                                                        <w:right w:val="none" w:sz="0" w:space="0" w:color="auto"/>
                                                      </w:divBdr>
                                                      <w:divsChild>
                                                        <w:div w:id="1210726256">
                                                          <w:marLeft w:val="0"/>
                                                          <w:marRight w:val="0"/>
                                                          <w:marTop w:val="0"/>
                                                          <w:marBottom w:val="0"/>
                                                          <w:divBdr>
                                                            <w:top w:val="none" w:sz="0" w:space="0" w:color="auto"/>
                                                            <w:left w:val="none" w:sz="0" w:space="0" w:color="auto"/>
                                                            <w:bottom w:val="none" w:sz="0" w:space="0" w:color="auto"/>
                                                            <w:right w:val="none" w:sz="0" w:space="0" w:color="auto"/>
                                                          </w:divBdr>
                                                          <w:divsChild>
                                                            <w:div w:id="1681346984">
                                                              <w:marLeft w:val="0"/>
                                                              <w:marRight w:val="0"/>
                                                              <w:marTop w:val="0"/>
                                                              <w:marBottom w:val="0"/>
                                                              <w:divBdr>
                                                                <w:top w:val="none" w:sz="0" w:space="0" w:color="auto"/>
                                                                <w:left w:val="none" w:sz="0" w:space="0" w:color="auto"/>
                                                                <w:bottom w:val="none" w:sz="0" w:space="0" w:color="auto"/>
                                                                <w:right w:val="none" w:sz="0" w:space="0" w:color="auto"/>
                                                              </w:divBdr>
                                                              <w:divsChild>
                                                                <w:div w:id="1465152489">
                                                                  <w:marLeft w:val="0"/>
                                                                  <w:marRight w:val="0"/>
                                                                  <w:marTop w:val="0"/>
                                                                  <w:marBottom w:val="0"/>
                                                                  <w:divBdr>
                                                                    <w:top w:val="none" w:sz="0" w:space="0" w:color="auto"/>
                                                                    <w:left w:val="none" w:sz="0" w:space="0" w:color="auto"/>
                                                                    <w:bottom w:val="none" w:sz="0" w:space="0" w:color="auto"/>
                                                                    <w:right w:val="none" w:sz="0" w:space="0" w:color="auto"/>
                                                                  </w:divBdr>
                                                                  <w:divsChild>
                                                                    <w:div w:id="2133476592">
                                                                      <w:marLeft w:val="0"/>
                                                                      <w:marRight w:val="0"/>
                                                                      <w:marTop w:val="0"/>
                                                                      <w:marBottom w:val="0"/>
                                                                      <w:divBdr>
                                                                        <w:top w:val="none" w:sz="0" w:space="0" w:color="auto"/>
                                                                        <w:left w:val="none" w:sz="0" w:space="0" w:color="auto"/>
                                                                        <w:bottom w:val="none" w:sz="0" w:space="0" w:color="auto"/>
                                                                        <w:right w:val="none" w:sz="0" w:space="0" w:color="auto"/>
                                                                      </w:divBdr>
                                                                      <w:divsChild>
                                                                        <w:div w:id="2074312005">
                                                                          <w:marLeft w:val="-225"/>
                                                                          <w:marRight w:val="-225"/>
                                                                          <w:marTop w:val="0"/>
                                                                          <w:marBottom w:val="0"/>
                                                                          <w:divBdr>
                                                                            <w:top w:val="none" w:sz="0" w:space="0" w:color="auto"/>
                                                                            <w:left w:val="none" w:sz="0" w:space="0" w:color="auto"/>
                                                                            <w:bottom w:val="none" w:sz="0" w:space="0" w:color="auto"/>
                                                                            <w:right w:val="none" w:sz="0" w:space="0" w:color="auto"/>
                                                                          </w:divBdr>
                                                                          <w:divsChild>
                                                                            <w:div w:id="183009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7514792">
      <w:bodyDiv w:val="1"/>
      <w:marLeft w:val="0"/>
      <w:marRight w:val="0"/>
      <w:marTop w:val="0"/>
      <w:marBottom w:val="0"/>
      <w:divBdr>
        <w:top w:val="none" w:sz="0" w:space="0" w:color="auto"/>
        <w:left w:val="none" w:sz="0" w:space="0" w:color="auto"/>
        <w:bottom w:val="none" w:sz="0" w:space="0" w:color="auto"/>
        <w:right w:val="none" w:sz="0" w:space="0" w:color="auto"/>
      </w:divBdr>
      <w:divsChild>
        <w:div w:id="619915990">
          <w:marLeft w:val="0"/>
          <w:marRight w:val="0"/>
          <w:marTop w:val="0"/>
          <w:marBottom w:val="0"/>
          <w:divBdr>
            <w:top w:val="none" w:sz="0" w:space="0" w:color="auto"/>
            <w:left w:val="none" w:sz="0" w:space="0" w:color="auto"/>
            <w:bottom w:val="none" w:sz="0" w:space="0" w:color="auto"/>
            <w:right w:val="none" w:sz="0" w:space="0" w:color="auto"/>
          </w:divBdr>
          <w:divsChild>
            <w:div w:id="1661427413">
              <w:marLeft w:val="0"/>
              <w:marRight w:val="0"/>
              <w:marTop w:val="0"/>
              <w:marBottom w:val="0"/>
              <w:divBdr>
                <w:top w:val="none" w:sz="0" w:space="0" w:color="auto"/>
                <w:left w:val="none" w:sz="0" w:space="0" w:color="auto"/>
                <w:bottom w:val="none" w:sz="0" w:space="0" w:color="auto"/>
                <w:right w:val="none" w:sz="0" w:space="0" w:color="auto"/>
              </w:divBdr>
              <w:divsChild>
                <w:div w:id="1744058121">
                  <w:marLeft w:val="0"/>
                  <w:marRight w:val="0"/>
                  <w:marTop w:val="0"/>
                  <w:marBottom w:val="0"/>
                  <w:divBdr>
                    <w:top w:val="none" w:sz="0" w:space="0" w:color="auto"/>
                    <w:left w:val="none" w:sz="0" w:space="0" w:color="auto"/>
                    <w:bottom w:val="none" w:sz="0" w:space="0" w:color="auto"/>
                    <w:right w:val="none" w:sz="0" w:space="0" w:color="auto"/>
                  </w:divBdr>
                  <w:divsChild>
                    <w:div w:id="1442408351">
                      <w:marLeft w:val="0"/>
                      <w:marRight w:val="0"/>
                      <w:marTop w:val="0"/>
                      <w:marBottom w:val="0"/>
                      <w:divBdr>
                        <w:top w:val="none" w:sz="0" w:space="0" w:color="auto"/>
                        <w:left w:val="none" w:sz="0" w:space="0" w:color="auto"/>
                        <w:bottom w:val="none" w:sz="0" w:space="0" w:color="auto"/>
                        <w:right w:val="none" w:sz="0" w:space="0" w:color="auto"/>
                      </w:divBdr>
                      <w:divsChild>
                        <w:div w:id="789402902">
                          <w:marLeft w:val="0"/>
                          <w:marRight w:val="0"/>
                          <w:marTop w:val="0"/>
                          <w:marBottom w:val="0"/>
                          <w:divBdr>
                            <w:top w:val="none" w:sz="0" w:space="0" w:color="auto"/>
                            <w:left w:val="none" w:sz="0" w:space="0" w:color="auto"/>
                            <w:bottom w:val="none" w:sz="0" w:space="0" w:color="auto"/>
                            <w:right w:val="none" w:sz="0" w:space="0" w:color="auto"/>
                          </w:divBdr>
                          <w:divsChild>
                            <w:div w:id="1330215846">
                              <w:marLeft w:val="0"/>
                              <w:marRight w:val="0"/>
                              <w:marTop w:val="0"/>
                              <w:marBottom w:val="0"/>
                              <w:divBdr>
                                <w:top w:val="none" w:sz="0" w:space="0" w:color="auto"/>
                                <w:left w:val="none" w:sz="0" w:space="0" w:color="auto"/>
                                <w:bottom w:val="none" w:sz="0" w:space="0" w:color="auto"/>
                                <w:right w:val="none" w:sz="0" w:space="0" w:color="auto"/>
                              </w:divBdr>
                              <w:divsChild>
                                <w:div w:id="2118333626">
                                  <w:marLeft w:val="0"/>
                                  <w:marRight w:val="0"/>
                                  <w:marTop w:val="0"/>
                                  <w:marBottom w:val="0"/>
                                  <w:divBdr>
                                    <w:top w:val="none" w:sz="0" w:space="0" w:color="auto"/>
                                    <w:left w:val="none" w:sz="0" w:space="0" w:color="auto"/>
                                    <w:bottom w:val="none" w:sz="0" w:space="0" w:color="auto"/>
                                    <w:right w:val="none" w:sz="0" w:space="0" w:color="auto"/>
                                  </w:divBdr>
                                  <w:divsChild>
                                    <w:div w:id="1307665635">
                                      <w:marLeft w:val="0"/>
                                      <w:marRight w:val="0"/>
                                      <w:marTop w:val="0"/>
                                      <w:marBottom w:val="0"/>
                                      <w:divBdr>
                                        <w:top w:val="none" w:sz="0" w:space="0" w:color="auto"/>
                                        <w:left w:val="none" w:sz="0" w:space="0" w:color="auto"/>
                                        <w:bottom w:val="none" w:sz="0" w:space="0" w:color="auto"/>
                                        <w:right w:val="none" w:sz="0" w:space="0" w:color="auto"/>
                                      </w:divBdr>
                                      <w:divsChild>
                                        <w:div w:id="863716158">
                                          <w:marLeft w:val="-150"/>
                                          <w:marRight w:val="-150"/>
                                          <w:marTop w:val="0"/>
                                          <w:marBottom w:val="0"/>
                                          <w:divBdr>
                                            <w:top w:val="none" w:sz="0" w:space="0" w:color="auto"/>
                                            <w:left w:val="none" w:sz="0" w:space="0" w:color="auto"/>
                                            <w:bottom w:val="none" w:sz="0" w:space="0" w:color="auto"/>
                                            <w:right w:val="none" w:sz="0" w:space="0" w:color="auto"/>
                                          </w:divBdr>
                                          <w:divsChild>
                                            <w:div w:id="1340890760">
                                              <w:marLeft w:val="0"/>
                                              <w:marRight w:val="0"/>
                                              <w:marTop w:val="0"/>
                                              <w:marBottom w:val="0"/>
                                              <w:divBdr>
                                                <w:top w:val="none" w:sz="0" w:space="0" w:color="auto"/>
                                                <w:left w:val="none" w:sz="0" w:space="0" w:color="auto"/>
                                                <w:bottom w:val="none" w:sz="0" w:space="0" w:color="auto"/>
                                                <w:right w:val="none" w:sz="0" w:space="0" w:color="auto"/>
                                              </w:divBdr>
                                              <w:divsChild>
                                                <w:div w:id="1214003569">
                                                  <w:marLeft w:val="0"/>
                                                  <w:marRight w:val="0"/>
                                                  <w:marTop w:val="0"/>
                                                  <w:marBottom w:val="0"/>
                                                  <w:divBdr>
                                                    <w:top w:val="none" w:sz="0" w:space="0" w:color="auto"/>
                                                    <w:left w:val="none" w:sz="0" w:space="0" w:color="auto"/>
                                                    <w:bottom w:val="none" w:sz="0" w:space="0" w:color="auto"/>
                                                    <w:right w:val="none" w:sz="0" w:space="0" w:color="auto"/>
                                                  </w:divBdr>
                                                  <w:divsChild>
                                                    <w:div w:id="2012099746">
                                                      <w:marLeft w:val="0"/>
                                                      <w:marRight w:val="0"/>
                                                      <w:marTop w:val="0"/>
                                                      <w:marBottom w:val="0"/>
                                                      <w:divBdr>
                                                        <w:top w:val="none" w:sz="0" w:space="0" w:color="auto"/>
                                                        <w:left w:val="none" w:sz="0" w:space="0" w:color="auto"/>
                                                        <w:bottom w:val="none" w:sz="0" w:space="0" w:color="auto"/>
                                                        <w:right w:val="none" w:sz="0" w:space="0" w:color="auto"/>
                                                      </w:divBdr>
                                                      <w:divsChild>
                                                        <w:div w:id="2119177984">
                                                          <w:marLeft w:val="0"/>
                                                          <w:marRight w:val="0"/>
                                                          <w:marTop w:val="0"/>
                                                          <w:marBottom w:val="0"/>
                                                          <w:divBdr>
                                                            <w:top w:val="none" w:sz="0" w:space="0" w:color="auto"/>
                                                            <w:left w:val="none" w:sz="0" w:space="0" w:color="auto"/>
                                                            <w:bottom w:val="none" w:sz="0" w:space="0" w:color="auto"/>
                                                            <w:right w:val="none" w:sz="0" w:space="0" w:color="auto"/>
                                                          </w:divBdr>
                                                          <w:divsChild>
                                                            <w:div w:id="209653507">
                                                              <w:marLeft w:val="0"/>
                                                              <w:marRight w:val="0"/>
                                                              <w:marTop w:val="0"/>
                                                              <w:marBottom w:val="0"/>
                                                              <w:divBdr>
                                                                <w:top w:val="none" w:sz="0" w:space="0" w:color="auto"/>
                                                                <w:left w:val="none" w:sz="0" w:space="0" w:color="auto"/>
                                                                <w:bottom w:val="none" w:sz="0" w:space="0" w:color="auto"/>
                                                                <w:right w:val="none" w:sz="0" w:space="0" w:color="auto"/>
                                                              </w:divBdr>
                                                              <w:divsChild>
                                                                <w:div w:id="1278218431">
                                                                  <w:marLeft w:val="0"/>
                                                                  <w:marRight w:val="0"/>
                                                                  <w:marTop w:val="0"/>
                                                                  <w:marBottom w:val="0"/>
                                                                  <w:divBdr>
                                                                    <w:top w:val="none" w:sz="0" w:space="0" w:color="auto"/>
                                                                    <w:left w:val="none" w:sz="0" w:space="0" w:color="auto"/>
                                                                    <w:bottom w:val="none" w:sz="0" w:space="0" w:color="auto"/>
                                                                    <w:right w:val="none" w:sz="0" w:space="0" w:color="auto"/>
                                                                  </w:divBdr>
                                                                  <w:divsChild>
                                                                    <w:div w:id="2026471368">
                                                                      <w:marLeft w:val="0"/>
                                                                      <w:marRight w:val="0"/>
                                                                      <w:marTop w:val="0"/>
                                                                      <w:marBottom w:val="0"/>
                                                                      <w:divBdr>
                                                                        <w:top w:val="none" w:sz="0" w:space="0" w:color="auto"/>
                                                                        <w:left w:val="none" w:sz="0" w:space="0" w:color="auto"/>
                                                                        <w:bottom w:val="none" w:sz="0" w:space="0" w:color="auto"/>
                                                                        <w:right w:val="none" w:sz="0" w:space="0" w:color="auto"/>
                                                                      </w:divBdr>
                                                                      <w:divsChild>
                                                                        <w:div w:id="1476754013">
                                                                          <w:marLeft w:val="-225"/>
                                                                          <w:marRight w:val="-225"/>
                                                                          <w:marTop w:val="0"/>
                                                                          <w:marBottom w:val="0"/>
                                                                          <w:divBdr>
                                                                            <w:top w:val="none" w:sz="0" w:space="0" w:color="auto"/>
                                                                            <w:left w:val="none" w:sz="0" w:space="0" w:color="auto"/>
                                                                            <w:bottom w:val="none" w:sz="0" w:space="0" w:color="auto"/>
                                                                            <w:right w:val="none" w:sz="0" w:space="0" w:color="auto"/>
                                                                          </w:divBdr>
                                                                          <w:divsChild>
                                                                            <w:div w:id="34105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0136288">
      <w:bodyDiv w:val="1"/>
      <w:marLeft w:val="0"/>
      <w:marRight w:val="0"/>
      <w:marTop w:val="0"/>
      <w:marBottom w:val="0"/>
      <w:divBdr>
        <w:top w:val="none" w:sz="0" w:space="0" w:color="auto"/>
        <w:left w:val="none" w:sz="0" w:space="0" w:color="auto"/>
        <w:bottom w:val="none" w:sz="0" w:space="0" w:color="auto"/>
        <w:right w:val="none" w:sz="0" w:space="0" w:color="auto"/>
      </w:divBdr>
      <w:divsChild>
        <w:div w:id="62065955">
          <w:marLeft w:val="0"/>
          <w:marRight w:val="0"/>
          <w:marTop w:val="0"/>
          <w:marBottom w:val="0"/>
          <w:divBdr>
            <w:top w:val="none" w:sz="0" w:space="0" w:color="auto"/>
            <w:left w:val="none" w:sz="0" w:space="0" w:color="auto"/>
            <w:bottom w:val="none" w:sz="0" w:space="0" w:color="auto"/>
            <w:right w:val="none" w:sz="0" w:space="0" w:color="auto"/>
          </w:divBdr>
          <w:divsChild>
            <w:div w:id="1264537462">
              <w:marLeft w:val="0"/>
              <w:marRight w:val="0"/>
              <w:marTop w:val="0"/>
              <w:marBottom w:val="0"/>
              <w:divBdr>
                <w:top w:val="none" w:sz="0" w:space="0" w:color="auto"/>
                <w:left w:val="none" w:sz="0" w:space="0" w:color="auto"/>
                <w:bottom w:val="none" w:sz="0" w:space="0" w:color="auto"/>
                <w:right w:val="none" w:sz="0" w:space="0" w:color="auto"/>
              </w:divBdr>
              <w:divsChild>
                <w:div w:id="1069379307">
                  <w:marLeft w:val="0"/>
                  <w:marRight w:val="0"/>
                  <w:marTop w:val="0"/>
                  <w:marBottom w:val="0"/>
                  <w:divBdr>
                    <w:top w:val="none" w:sz="0" w:space="0" w:color="auto"/>
                    <w:left w:val="none" w:sz="0" w:space="0" w:color="auto"/>
                    <w:bottom w:val="none" w:sz="0" w:space="0" w:color="auto"/>
                    <w:right w:val="none" w:sz="0" w:space="0" w:color="auto"/>
                  </w:divBdr>
                  <w:divsChild>
                    <w:div w:id="2058509780">
                      <w:marLeft w:val="0"/>
                      <w:marRight w:val="0"/>
                      <w:marTop w:val="0"/>
                      <w:marBottom w:val="0"/>
                      <w:divBdr>
                        <w:top w:val="none" w:sz="0" w:space="0" w:color="auto"/>
                        <w:left w:val="none" w:sz="0" w:space="0" w:color="auto"/>
                        <w:bottom w:val="none" w:sz="0" w:space="0" w:color="auto"/>
                        <w:right w:val="none" w:sz="0" w:space="0" w:color="auto"/>
                      </w:divBdr>
                      <w:divsChild>
                        <w:div w:id="1631670317">
                          <w:marLeft w:val="0"/>
                          <w:marRight w:val="0"/>
                          <w:marTop w:val="0"/>
                          <w:marBottom w:val="0"/>
                          <w:divBdr>
                            <w:top w:val="none" w:sz="0" w:space="0" w:color="auto"/>
                            <w:left w:val="none" w:sz="0" w:space="0" w:color="auto"/>
                            <w:bottom w:val="none" w:sz="0" w:space="0" w:color="auto"/>
                            <w:right w:val="none" w:sz="0" w:space="0" w:color="auto"/>
                          </w:divBdr>
                          <w:divsChild>
                            <w:div w:id="1140075228">
                              <w:marLeft w:val="0"/>
                              <w:marRight w:val="0"/>
                              <w:marTop w:val="0"/>
                              <w:marBottom w:val="0"/>
                              <w:divBdr>
                                <w:top w:val="none" w:sz="0" w:space="0" w:color="auto"/>
                                <w:left w:val="none" w:sz="0" w:space="0" w:color="auto"/>
                                <w:bottom w:val="none" w:sz="0" w:space="0" w:color="auto"/>
                                <w:right w:val="none" w:sz="0" w:space="0" w:color="auto"/>
                              </w:divBdr>
                              <w:divsChild>
                                <w:div w:id="1534995324">
                                  <w:marLeft w:val="0"/>
                                  <w:marRight w:val="0"/>
                                  <w:marTop w:val="0"/>
                                  <w:marBottom w:val="0"/>
                                  <w:divBdr>
                                    <w:top w:val="none" w:sz="0" w:space="0" w:color="auto"/>
                                    <w:left w:val="none" w:sz="0" w:space="0" w:color="auto"/>
                                    <w:bottom w:val="none" w:sz="0" w:space="0" w:color="auto"/>
                                    <w:right w:val="none" w:sz="0" w:space="0" w:color="auto"/>
                                  </w:divBdr>
                                  <w:divsChild>
                                    <w:div w:id="170993682">
                                      <w:marLeft w:val="0"/>
                                      <w:marRight w:val="0"/>
                                      <w:marTop w:val="0"/>
                                      <w:marBottom w:val="0"/>
                                      <w:divBdr>
                                        <w:top w:val="none" w:sz="0" w:space="0" w:color="auto"/>
                                        <w:left w:val="none" w:sz="0" w:space="0" w:color="auto"/>
                                        <w:bottom w:val="none" w:sz="0" w:space="0" w:color="auto"/>
                                        <w:right w:val="none" w:sz="0" w:space="0" w:color="auto"/>
                                      </w:divBdr>
                                      <w:divsChild>
                                        <w:div w:id="507600296">
                                          <w:marLeft w:val="-150"/>
                                          <w:marRight w:val="-150"/>
                                          <w:marTop w:val="0"/>
                                          <w:marBottom w:val="0"/>
                                          <w:divBdr>
                                            <w:top w:val="none" w:sz="0" w:space="0" w:color="auto"/>
                                            <w:left w:val="none" w:sz="0" w:space="0" w:color="auto"/>
                                            <w:bottom w:val="none" w:sz="0" w:space="0" w:color="auto"/>
                                            <w:right w:val="none" w:sz="0" w:space="0" w:color="auto"/>
                                          </w:divBdr>
                                          <w:divsChild>
                                            <w:div w:id="1867325540">
                                              <w:marLeft w:val="0"/>
                                              <w:marRight w:val="0"/>
                                              <w:marTop w:val="0"/>
                                              <w:marBottom w:val="0"/>
                                              <w:divBdr>
                                                <w:top w:val="none" w:sz="0" w:space="0" w:color="auto"/>
                                                <w:left w:val="none" w:sz="0" w:space="0" w:color="auto"/>
                                                <w:bottom w:val="none" w:sz="0" w:space="0" w:color="auto"/>
                                                <w:right w:val="none" w:sz="0" w:space="0" w:color="auto"/>
                                              </w:divBdr>
                                              <w:divsChild>
                                                <w:div w:id="1300571932">
                                                  <w:marLeft w:val="0"/>
                                                  <w:marRight w:val="0"/>
                                                  <w:marTop w:val="0"/>
                                                  <w:marBottom w:val="0"/>
                                                  <w:divBdr>
                                                    <w:top w:val="none" w:sz="0" w:space="0" w:color="auto"/>
                                                    <w:left w:val="none" w:sz="0" w:space="0" w:color="auto"/>
                                                    <w:bottom w:val="none" w:sz="0" w:space="0" w:color="auto"/>
                                                    <w:right w:val="none" w:sz="0" w:space="0" w:color="auto"/>
                                                  </w:divBdr>
                                                  <w:divsChild>
                                                    <w:div w:id="1316715898">
                                                      <w:marLeft w:val="0"/>
                                                      <w:marRight w:val="0"/>
                                                      <w:marTop w:val="0"/>
                                                      <w:marBottom w:val="0"/>
                                                      <w:divBdr>
                                                        <w:top w:val="none" w:sz="0" w:space="0" w:color="auto"/>
                                                        <w:left w:val="none" w:sz="0" w:space="0" w:color="auto"/>
                                                        <w:bottom w:val="none" w:sz="0" w:space="0" w:color="auto"/>
                                                        <w:right w:val="none" w:sz="0" w:space="0" w:color="auto"/>
                                                      </w:divBdr>
                                                      <w:divsChild>
                                                        <w:div w:id="1075593996">
                                                          <w:marLeft w:val="0"/>
                                                          <w:marRight w:val="0"/>
                                                          <w:marTop w:val="0"/>
                                                          <w:marBottom w:val="0"/>
                                                          <w:divBdr>
                                                            <w:top w:val="none" w:sz="0" w:space="0" w:color="auto"/>
                                                            <w:left w:val="none" w:sz="0" w:space="0" w:color="auto"/>
                                                            <w:bottom w:val="none" w:sz="0" w:space="0" w:color="auto"/>
                                                            <w:right w:val="none" w:sz="0" w:space="0" w:color="auto"/>
                                                          </w:divBdr>
                                                          <w:divsChild>
                                                            <w:div w:id="82649309">
                                                              <w:marLeft w:val="0"/>
                                                              <w:marRight w:val="0"/>
                                                              <w:marTop w:val="0"/>
                                                              <w:marBottom w:val="0"/>
                                                              <w:divBdr>
                                                                <w:top w:val="none" w:sz="0" w:space="0" w:color="auto"/>
                                                                <w:left w:val="none" w:sz="0" w:space="0" w:color="auto"/>
                                                                <w:bottom w:val="none" w:sz="0" w:space="0" w:color="auto"/>
                                                                <w:right w:val="none" w:sz="0" w:space="0" w:color="auto"/>
                                                              </w:divBdr>
                                                              <w:divsChild>
                                                                <w:div w:id="1956403947">
                                                                  <w:marLeft w:val="0"/>
                                                                  <w:marRight w:val="0"/>
                                                                  <w:marTop w:val="0"/>
                                                                  <w:marBottom w:val="0"/>
                                                                  <w:divBdr>
                                                                    <w:top w:val="none" w:sz="0" w:space="0" w:color="auto"/>
                                                                    <w:left w:val="none" w:sz="0" w:space="0" w:color="auto"/>
                                                                    <w:bottom w:val="none" w:sz="0" w:space="0" w:color="auto"/>
                                                                    <w:right w:val="none" w:sz="0" w:space="0" w:color="auto"/>
                                                                  </w:divBdr>
                                                                  <w:divsChild>
                                                                    <w:div w:id="534854193">
                                                                      <w:marLeft w:val="0"/>
                                                                      <w:marRight w:val="0"/>
                                                                      <w:marTop w:val="0"/>
                                                                      <w:marBottom w:val="0"/>
                                                                      <w:divBdr>
                                                                        <w:top w:val="none" w:sz="0" w:space="0" w:color="auto"/>
                                                                        <w:left w:val="none" w:sz="0" w:space="0" w:color="auto"/>
                                                                        <w:bottom w:val="none" w:sz="0" w:space="0" w:color="auto"/>
                                                                        <w:right w:val="none" w:sz="0" w:space="0" w:color="auto"/>
                                                                      </w:divBdr>
                                                                      <w:divsChild>
                                                                        <w:div w:id="1599947164">
                                                                          <w:marLeft w:val="-225"/>
                                                                          <w:marRight w:val="-225"/>
                                                                          <w:marTop w:val="0"/>
                                                                          <w:marBottom w:val="0"/>
                                                                          <w:divBdr>
                                                                            <w:top w:val="none" w:sz="0" w:space="0" w:color="auto"/>
                                                                            <w:left w:val="none" w:sz="0" w:space="0" w:color="auto"/>
                                                                            <w:bottom w:val="none" w:sz="0" w:space="0" w:color="auto"/>
                                                                            <w:right w:val="none" w:sz="0" w:space="0" w:color="auto"/>
                                                                          </w:divBdr>
                                                                          <w:divsChild>
                                                                            <w:div w:id="18213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0517701">
      <w:bodyDiv w:val="1"/>
      <w:marLeft w:val="0"/>
      <w:marRight w:val="0"/>
      <w:marTop w:val="0"/>
      <w:marBottom w:val="0"/>
      <w:divBdr>
        <w:top w:val="none" w:sz="0" w:space="0" w:color="auto"/>
        <w:left w:val="none" w:sz="0" w:space="0" w:color="auto"/>
        <w:bottom w:val="none" w:sz="0" w:space="0" w:color="auto"/>
        <w:right w:val="none" w:sz="0" w:space="0" w:color="auto"/>
      </w:divBdr>
      <w:divsChild>
        <w:div w:id="519515686">
          <w:marLeft w:val="0"/>
          <w:marRight w:val="0"/>
          <w:marTop w:val="0"/>
          <w:marBottom w:val="0"/>
          <w:divBdr>
            <w:top w:val="none" w:sz="0" w:space="0" w:color="auto"/>
            <w:left w:val="none" w:sz="0" w:space="0" w:color="auto"/>
            <w:bottom w:val="none" w:sz="0" w:space="0" w:color="auto"/>
            <w:right w:val="none" w:sz="0" w:space="0" w:color="auto"/>
          </w:divBdr>
          <w:divsChild>
            <w:div w:id="1221745347">
              <w:marLeft w:val="0"/>
              <w:marRight w:val="0"/>
              <w:marTop w:val="0"/>
              <w:marBottom w:val="0"/>
              <w:divBdr>
                <w:top w:val="none" w:sz="0" w:space="0" w:color="auto"/>
                <w:left w:val="none" w:sz="0" w:space="0" w:color="auto"/>
                <w:bottom w:val="none" w:sz="0" w:space="0" w:color="auto"/>
                <w:right w:val="none" w:sz="0" w:space="0" w:color="auto"/>
              </w:divBdr>
              <w:divsChild>
                <w:div w:id="368144634">
                  <w:marLeft w:val="0"/>
                  <w:marRight w:val="0"/>
                  <w:marTop w:val="0"/>
                  <w:marBottom w:val="0"/>
                  <w:divBdr>
                    <w:top w:val="none" w:sz="0" w:space="0" w:color="auto"/>
                    <w:left w:val="none" w:sz="0" w:space="0" w:color="auto"/>
                    <w:bottom w:val="none" w:sz="0" w:space="0" w:color="auto"/>
                    <w:right w:val="none" w:sz="0" w:space="0" w:color="auto"/>
                  </w:divBdr>
                  <w:divsChild>
                    <w:div w:id="1949775423">
                      <w:marLeft w:val="0"/>
                      <w:marRight w:val="0"/>
                      <w:marTop w:val="0"/>
                      <w:marBottom w:val="0"/>
                      <w:divBdr>
                        <w:top w:val="none" w:sz="0" w:space="0" w:color="auto"/>
                        <w:left w:val="none" w:sz="0" w:space="0" w:color="auto"/>
                        <w:bottom w:val="none" w:sz="0" w:space="0" w:color="auto"/>
                        <w:right w:val="none" w:sz="0" w:space="0" w:color="auto"/>
                      </w:divBdr>
                      <w:divsChild>
                        <w:div w:id="1251499498">
                          <w:marLeft w:val="0"/>
                          <w:marRight w:val="0"/>
                          <w:marTop w:val="0"/>
                          <w:marBottom w:val="0"/>
                          <w:divBdr>
                            <w:top w:val="none" w:sz="0" w:space="0" w:color="auto"/>
                            <w:left w:val="none" w:sz="0" w:space="0" w:color="auto"/>
                            <w:bottom w:val="none" w:sz="0" w:space="0" w:color="auto"/>
                            <w:right w:val="none" w:sz="0" w:space="0" w:color="auto"/>
                          </w:divBdr>
                          <w:divsChild>
                            <w:div w:id="727265142">
                              <w:marLeft w:val="3"/>
                              <w:marRight w:val="0"/>
                              <w:marTop w:val="0"/>
                              <w:marBottom w:val="0"/>
                              <w:divBdr>
                                <w:top w:val="none" w:sz="0" w:space="0" w:color="auto"/>
                                <w:left w:val="none" w:sz="0" w:space="0" w:color="auto"/>
                                <w:bottom w:val="none" w:sz="0" w:space="0" w:color="auto"/>
                                <w:right w:val="none" w:sz="0" w:space="0" w:color="auto"/>
                              </w:divBdr>
                              <w:divsChild>
                                <w:div w:id="1290018062">
                                  <w:marLeft w:val="0"/>
                                  <w:marRight w:val="0"/>
                                  <w:marTop w:val="0"/>
                                  <w:marBottom w:val="0"/>
                                  <w:divBdr>
                                    <w:top w:val="none" w:sz="0" w:space="0" w:color="auto"/>
                                    <w:left w:val="none" w:sz="0" w:space="0" w:color="auto"/>
                                    <w:bottom w:val="none" w:sz="0" w:space="0" w:color="auto"/>
                                    <w:right w:val="none" w:sz="0" w:space="0" w:color="auto"/>
                                  </w:divBdr>
                                  <w:divsChild>
                                    <w:div w:id="222109046">
                                      <w:marLeft w:val="0"/>
                                      <w:marRight w:val="0"/>
                                      <w:marTop w:val="0"/>
                                      <w:marBottom w:val="0"/>
                                      <w:divBdr>
                                        <w:top w:val="none" w:sz="0" w:space="0" w:color="auto"/>
                                        <w:left w:val="none" w:sz="0" w:space="0" w:color="auto"/>
                                        <w:bottom w:val="none" w:sz="0" w:space="0" w:color="auto"/>
                                        <w:right w:val="none" w:sz="0" w:space="0" w:color="auto"/>
                                      </w:divBdr>
                                      <w:divsChild>
                                        <w:div w:id="1008754064">
                                          <w:marLeft w:val="0"/>
                                          <w:marRight w:val="0"/>
                                          <w:marTop w:val="0"/>
                                          <w:marBottom w:val="0"/>
                                          <w:divBdr>
                                            <w:top w:val="none" w:sz="0" w:space="0" w:color="auto"/>
                                            <w:left w:val="none" w:sz="0" w:space="0" w:color="auto"/>
                                            <w:bottom w:val="none" w:sz="0" w:space="0" w:color="auto"/>
                                            <w:right w:val="none" w:sz="0" w:space="0" w:color="auto"/>
                                          </w:divBdr>
                                          <w:divsChild>
                                            <w:div w:id="102069841">
                                              <w:marLeft w:val="0"/>
                                              <w:marRight w:val="0"/>
                                              <w:marTop w:val="0"/>
                                              <w:marBottom w:val="0"/>
                                              <w:divBdr>
                                                <w:top w:val="none" w:sz="0" w:space="0" w:color="auto"/>
                                                <w:left w:val="none" w:sz="0" w:space="0" w:color="auto"/>
                                                <w:bottom w:val="none" w:sz="0" w:space="0" w:color="auto"/>
                                                <w:right w:val="none" w:sz="0" w:space="0" w:color="auto"/>
                                              </w:divBdr>
                                              <w:divsChild>
                                                <w:div w:id="1547643190">
                                                  <w:marLeft w:val="0"/>
                                                  <w:marRight w:val="0"/>
                                                  <w:marTop w:val="0"/>
                                                  <w:marBottom w:val="0"/>
                                                  <w:divBdr>
                                                    <w:top w:val="none" w:sz="0" w:space="0" w:color="auto"/>
                                                    <w:left w:val="none" w:sz="0" w:space="0" w:color="auto"/>
                                                    <w:bottom w:val="none" w:sz="0" w:space="0" w:color="auto"/>
                                                    <w:right w:val="none" w:sz="0" w:space="0" w:color="auto"/>
                                                  </w:divBdr>
                                                  <w:divsChild>
                                                    <w:div w:id="661154702">
                                                      <w:marLeft w:val="0"/>
                                                      <w:marRight w:val="0"/>
                                                      <w:marTop w:val="0"/>
                                                      <w:marBottom w:val="0"/>
                                                      <w:divBdr>
                                                        <w:top w:val="none" w:sz="0" w:space="0" w:color="auto"/>
                                                        <w:left w:val="none" w:sz="0" w:space="0" w:color="auto"/>
                                                        <w:bottom w:val="none" w:sz="0" w:space="0" w:color="auto"/>
                                                        <w:right w:val="none" w:sz="0" w:space="0" w:color="auto"/>
                                                      </w:divBdr>
                                                      <w:divsChild>
                                                        <w:div w:id="724911290">
                                                          <w:marLeft w:val="0"/>
                                                          <w:marRight w:val="0"/>
                                                          <w:marTop w:val="0"/>
                                                          <w:marBottom w:val="0"/>
                                                          <w:divBdr>
                                                            <w:top w:val="none" w:sz="0" w:space="0" w:color="auto"/>
                                                            <w:left w:val="none" w:sz="0" w:space="0" w:color="auto"/>
                                                            <w:bottom w:val="none" w:sz="0" w:space="0" w:color="auto"/>
                                                            <w:right w:val="none" w:sz="0" w:space="0" w:color="auto"/>
                                                          </w:divBdr>
                                                          <w:divsChild>
                                                            <w:div w:id="811604458">
                                                              <w:marLeft w:val="0"/>
                                                              <w:marRight w:val="0"/>
                                                              <w:marTop w:val="0"/>
                                                              <w:marBottom w:val="0"/>
                                                              <w:divBdr>
                                                                <w:top w:val="none" w:sz="0" w:space="0" w:color="auto"/>
                                                                <w:left w:val="none" w:sz="0" w:space="0" w:color="auto"/>
                                                                <w:bottom w:val="none" w:sz="0" w:space="0" w:color="auto"/>
                                                                <w:right w:val="none" w:sz="0" w:space="0" w:color="auto"/>
                                                              </w:divBdr>
                                                              <w:divsChild>
                                                                <w:div w:id="1618367945">
                                                                  <w:marLeft w:val="0"/>
                                                                  <w:marRight w:val="0"/>
                                                                  <w:marTop w:val="0"/>
                                                                  <w:marBottom w:val="0"/>
                                                                  <w:divBdr>
                                                                    <w:top w:val="none" w:sz="0" w:space="0" w:color="auto"/>
                                                                    <w:left w:val="none" w:sz="0" w:space="0" w:color="auto"/>
                                                                    <w:bottom w:val="none" w:sz="0" w:space="0" w:color="auto"/>
                                                                    <w:right w:val="none" w:sz="0" w:space="0" w:color="auto"/>
                                                                  </w:divBdr>
                                                                  <w:divsChild>
                                                                    <w:div w:id="836043081">
                                                                      <w:marLeft w:val="0"/>
                                                                      <w:marRight w:val="0"/>
                                                                      <w:marTop w:val="0"/>
                                                                      <w:marBottom w:val="0"/>
                                                                      <w:divBdr>
                                                                        <w:top w:val="none" w:sz="0" w:space="0" w:color="auto"/>
                                                                        <w:left w:val="none" w:sz="0" w:space="0" w:color="auto"/>
                                                                        <w:bottom w:val="none" w:sz="0" w:space="0" w:color="auto"/>
                                                                        <w:right w:val="none" w:sz="0" w:space="0" w:color="auto"/>
                                                                      </w:divBdr>
                                                                      <w:divsChild>
                                                                        <w:div w:id="214068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0523914">
      <w:bodyDiv w:val="1"/>
      <w:marLeft w:val="0"/>
      <w:marRight w:val="0"/>
      <w:marTop w:val="0"/>
      <w:marBottom w:val="0"/>
      <w:divBdr>
        <w:top w:val="none" w:sz="0" w:space="0" w:color="auto"/>
        <w:left w:val="none" w:sz="0" w:space="0" w:color="auto"/>
        <w:bottom w:val="none" w:sz="0" w:space="0" w:color="auto"/>
        <w:right w:val="none" w:sz="0" w:space="0" w:color="auto"/>
      </w:divBdr>
    </w:div>
    <w:div w:id="2010978470">
      <w:bodyDiv w:val="1"/>
      <w:marLeft w:val="0"/>
      <w:marRight w:val="0"/>
      <w:marTop w:val="0"/>
      <w:marBottom w:val="0"/>
      <w:divBdr>
        <w:top w:val="none" w:sz="0" w:space="0" w:color="auto"/>
        <w:left w:val="none" w:sz="0" w:space="0" w:color="auto"/>
        <w:bottom w:val="none" w:sz="0" w:space="0" w:color="auto"/>
        <w:right w:val="none" w:sz="0" w:space="0" w:color="auto"/>
      </w:divBdr>
      <w:divsChild>
        <w:div w:id="804086167">
          <w:marLeft w:val="0"/>
          <w:marRight w:val="0"/>
          <w:marTop w:val="0"/>
          <w:marBottom w:val="0"/>
          <w:divBdr>
            <w:top w:val="none" w:sz="0" w:space="0" w:color="auto"/>
            <w:left w:val="none" w:sz="0" w:space="0" w:color="auto"/>
            <w:bottom w:val="none" w:sz="0" w:space="0" w:color="auto"/>
            <w:right w:val="none" w:sz="0" w:space="0" w:color="auto"/>
          </w:divBdr>
          <w:divsChild>
            <w:div w:id="1045790079">
              <w:marLeft w:val="0"/>
              <w:marRight w:val="0"/>
              <w:marTop w:val="0"/>
              <w:marBottom w:val="0"/>
              <w:divBdr>
                <w:top w:val="none" w:sz="0" w:space="0" w:color="auto"/>
                <w:left w:val="none" w:sz="0" w:space="0" w:color="auto"/>
                <w:bottom w:val="none" w:sz="0" w:space="0" w:color="auto"/>
                <w:right w:val="none" w:sz="0" w:space="0" w:color="auto"/>
              </w:divBdr>
              <w:divsChild>
                <w:div w:id="1446391779">
                  <w:marLeft w:val="0"/>
                  <w:marRight w:val="0"/>
                  <w:marTop w:val="0"/>
                  <w:marBottom w:val="0"/>
                  <w:divBdr>
                    <w:top w:val="none" w:sz="0" w:space="0" w:color="auto"/>
                    <w:left w:val="none" w:sz="0" w:space="0" w:color="auto"/>
                    <w:bottom w:val="none" w:sz="0" w:space="0" w:color="auto"/>
                    <w:right w:val="none" w:sz="0" w:space="0" w:color="auto"/>
                  </w:divBdr>
                  <w:divsChild>
                    <w:div w:id="1659918004">
                      <w:marLeft w:val="0"/>
                      <w:marRight w:val="0"/>
                      <w:marTop w:val="0"/>
                      <w:marBottom w:val="0"/>
                      <w:divBdr>
                        <w:top w:val="none" w:sz="0" w:space="0" w:color="auto"/>
                        <w:left w:val="none" w:sz="0" w:space="0" w:color="auto"/>
                        <w:bottom w:val="none" w:sz="0" w:space="0" w:color="auto"/>
                        <w:right w:val="none" w:sz="0" w:space="0" w:color="auto"/>
                      </w:divBdr>
                      <w:divsChild>
                        <w:div w:id="1354722718">
                          <w:marLeft w:val="0"/>
                          <w:marRight w:val="0"/>
                          <w:marTop w:val="0"/>
                          <w:marBottom w:val="0"/>
                          <w:divBdr>
                            <w:top w:val="none" w:sz="0" w:space="0" w:color="auto"/>
                            <w:left w:val="none" w:sz="0" w:space="0" w:color="auto"/>
                            <w:bottom w:val="none" w:sz="0" w:space="0" w:color="auto"/>
                            <w:right w:val="none" w:sz="0" w:space="0" w:color="auto"/>
                          </w:divBdr>
                          <w:divsChild>
                            <w:div w:id="914633173">
                              <w:marLeft w:val="0"/>
                              <w:marRight w:val="0"/>
                              <w:marTop w:val="0"/>
                              <w:marBottom w:val="0"/>
                              <w:divBdr>
                                <w:top w:val="none" w:sz="0" w:space="0" w:color="auto"/>
                                <w:left w:val="none" w:sz="0" w:space="0" w:color="auto"/>
                                <w:bottom w:val="none" w:sz="0" w:space="0" w:color="auto"/>
                                <w:right w:val="none" w:sz="0" w:space="0" w:color="auto"/>
                              </w:divBdr>
                              <w:divsChild>
                                <w:div w:id="1458720214">
                                  <w:marLeft w:val="0"/>
                                  <w:marRight w:val="0"/>
                                  <w:marTop w:val="0"/>
                                  <w:marBottom w:val="0"/>
                                  <w:divBdr>
                                    <w:top w:val="none" w:sz="0" w:space="0" w:color="auto"/>
                                    <w:left w:val="none" w:sz="0" w:space="0" w:color="auto"/>
                                    <w:bottom w:val="none" w:sz="0" w:space="0" w:color="auto"/>
                                    <w:right w:val="none" w:sz="0" w:space="0" w:color="auto"/>
                                  </w:divBdr>
                                  <w:divsChild>
                                    <w:div w:id="1566835337">
                                      <w:marLeft w:val="0"/>
                                      <w:marRight w:val="0"/>
                                      <w:marTop w:val="0"/>
                                      <w:marBottom w:val="0"/>
                                      <w:divBdr>
                                        <w:top w:val="none" w:sz="0" w:space="0" w:color="auto"/>
                                        <w:left w:val="none" w:sz="0" w:space="0" w:color="auto"/>
                                        <w:bottom w:val="none" w:sz="0" w:space="0" w:color="auto"/>
                                        <w:right w:val="none" w:sz="0" w:space="0" w:color="auto"/>
                                      </w:divBdr>
                                      <w:divsChild>
                                        <w:div w:id="1313414061">
                                          <w:marLeft w:val="-150"/>
                                          <w:marRight w:val="-150"/>
                                          <w:marTop w:val="0"/>
                                          <w:marBottom w:val="0"/>
                                          <w:divBdr>
                                            <w:top w:val="none" w:sz="0" w:space="0" w:color="auto"/>
                                            <w:left w:val="none" w:sz="0" w:space="0" w:color="auto"/>
                                            <w:bottom w:val="none" w:sz="0" w:space="0" w:color="auto"/>
                                            <w:right w:val="none" w:sz="0" w:space="0" w:color="auto"/>
                                          </w:divBdr>
                                          <w:divsChild>
                                            <w:div w:id="1544094916">
                                              <w:marLeft w:val="0"/>
                                              <w:marRight w:val="0"/>
                                              <w:marTop w:val="0"/>
                                              <w:marBottom w:val="0"/>
                                              <w:divBdr>
                                                <w:top w:val="none" w:sz="0" w:space="0" w:color="auto"/>
                                                <w:left w:val="none" w:sz="0" w:space="0" w:color="auto"/>
                                                <w:bottom w:val="none" w:sz="0" w:space="0" w:color="auto"/>
                                                <w:right w:val="none" w:sz="0" w:space="0" w:color="auto"/>
                                              </w:divBdr>
                                              <w:divsChild>
                                                <w:div w:id="64651098">
                                                  <w:marLeft w:val="0"/>
                                                  <w:marRight w:val="0"/>
                                                  <w:marTop w:val="0"/>
                                                  <w:marBottom w:val="0"/>
                                                  <w:divBdr>
                                                    <w:top w:val="none" w:sz="0" w:space="0" w:color="auto"/>
                                                    <w:left w:val="none" w:sz="0" w:space="0" w:color="auto"/>
                                                    <w:bottom w:val="none" w:sz="0" w:space="0" w:color="auto"/>
                                                    <w:right w:val="none" w:sz="0" w:space="0" w:color="auto"/>
                                                  </w:divBdr>
                                                  <w:divsChild>
                                                    <w:div w:id="404256579">
                                                      <w:marLeft w:val="0"/>
                                                      <w:marRight w:val="0"/>
                                                      <w:marTop w:val="0"/>
                                                      <w:marBottom w:val="0"/>
                                                      <w:divBdr>
                                                        <w:top w:val="none" w:sz="0" w:space="0" w:color="auto"/>
                                                        <w:left w:val="none" w:sz="0" w:space="0" w:color="auto"/>
                                                        <w:bottom w:val="none" w:sz="0" w:space="0" w:color="auto"/>
                                                        <w:right w:val="none" w:sz="0" w:space="0" w:color="auto"/>
                                                      </w:divBdr>
                                                      <w:divsChild>
                                                        <w:div w:id="1302729336">
                                                          <w:marLeft w:val="0"/>
                                                          <w:marRight w:val="0"/>
                                                          <w:marTop w:val="0"/>
                                                          <w:marBottom w:val="0"/>
                                                          <w:divBdr>
                                                            <w:top w:val="none" w:sz="0" w:space="0" w:color="auto"/>
                                                            <w:left w:val="none" w:sz="0" w:space="0" w:color="auto"/>
                                                            <w:bottom w:val="none" w:sz="0" w:space="0" w:color="auto"/>
                                                            <w:right w:val="none" w:sz="0" w:space="0" w:color="auto"/>
                                                          </w:divBdr>
                                                          <w:divsChild>
                                                            <w:div w:id="1410425842">
                                                              <w:marLeft w:val="0"/>
                                                              <w:marRight w:val="0"/>
                                                              <w:marTop w:val="0"/>
                                                              <w:marBottom w:val="0"/>
                                                              <w:divBdr>
                                                                <w:top w:val="none" w:sz="0" w:space="0" w:color="auto"/>
                                                                <w:left w:val="none" w:sz="0" w:space="0" w:color="auto"/>
                                                                <w:bottom w:val="none" w:sz="0" w:space="0" w:color="auto"/>
                                                                <w:right w:val="none" w:sz="0" w:space="0" w:color="auto"/>
                                                              </w:divBdr>
                                                              <w:divsChild>
                                                                <w:div w:id="605624744">
                                                                  <w:marLeft w:val="0"/>
                                                                  <w:marRight w:val="0"/>
                                                                  <w:marTop w:val="0"/>
                                                                  <w:marBottom w:val="0"/>
                                                                  <w:divBdr>
                                                                    <w:top w:val="none" w:sz="0" w:space="0" w:color="auto"/>
                                                                    <w:left w:val="none" w:sz="0" w:space="0" w:color="auto"/>
                                                                    <w:bottom w:val="none" w:sz="0" w:space="0" w:color="auto"/>
                                                                    <w:right w:val="none" w:sz="0" w:space="0" w:color="auto"/>
                                                                  </w:divBdr>
                                                                  <w:divsChild>
                                                                    <w:div w:id="61680604">
                                                                      <w:marLeft w:val="0"/>
                                                                      <w:marRight w:val="0"/>
                                                                      <w:marTop w:val="0"/>
                                                                      <w:marBottom w:val="0"/>
                                                                      <w:divBdr>
                                                                        <w:top w:val="none" w:sz="0" w:space="0" w:color="auto"/>
                                                                        <w:left w:val="none" w:sz="0" w:space="0" w:color="auto"/>
                                                                        <w:bottom w:val="none" w:sz="0" w:space="0" w:color="auto"/>
                                                                        <w:right w:val="none" w:sz="0" w:space="0" w:color="auto"/>
                                                                      </w:divBdr>
                                                                      <w:divsChild>
                                                                        <w:div w:id="108159853">
                                                                          <w:marLeft w:val="-225"/>
                                                                          <w:marRight w:val="-225"/>
                                                                          <w:marTop w:val="0"/>
                                                                          <w:marBottom w:val="0"/>
                                                                          <w:divBdr>
                                                                            <w:top w:val="none" w:sz="0" w:space="0" w:color="auto"/>
                                                                            <w:left w:val="none" w:sz="0" w:space="0" w:color="auto"/>
                                                                            <w:bottom w:val="none" w:sz="0" w:space="0" w:color="auto"/>
                                                                            <w:right w:val="none" w:sz="0" w:space="0" w:color="auto"/>
                                                                          </w:divBdr>
                                                                          <w:divsChild>
                                                                            <w:div w:id="203144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1519258">
      <w:bodyDiv w:val="1"/>
      <w:marLeft w:val="0"/>
      <w:marRight w:val="0"/>
      <w:marTop w:val="0"/>
      <w:marBottom w:val="0"/>
      <w:divBdr>
        <w:top w:val="none" w:sz="0" w:space="0" w:color="auto"/>
        <w:left w:val="none" w:sz="0" w:space="0" w:color="auto"/>
        <w:bottom w:val="none" w:sz="0" w:space="0" w:color="auto"/>
        <w:right w:val="none" w:sz="0" w:space="0" w:color="auto"/>
      </w:divBdr>
    </w:div>
    <w:div w:id="2011634667">
      <w:bodyDiv w:val="1"/>
      <w:marLeft w:val="0"/>
      <w:marRight w:val="0"/>
      <w:marTop w:val="0"/>
      <w:marBottom w:val="0"/>
      <w:divBdr>
        <w:top w:val="none" w:sz="0" w:space="0" w:color="auto"/>
        <w:left w:val="none" w:sz="0" w:space="0" w:color="auto"/>
        <w:bottom w:val="none" w:sz="0" w:space="0" w:color="auto"/>
        <w:right w:val="none" w:sz="0" w:space="0" w:color="auto"/>
      </w:divBdr>
    </w:div>
    <w:div w:id="2011831428">
      <w:bodyDiv w:val="1"/>
      <w:marLeft w:val="0"/>
      <w:marRight w:val="0"/>
      <w:marTop w:val="0"/>
      <w:marBottom w:val="0"/>
      <w:divBdr>
        <w:top w:val="none" w:sz="0" w:space="0" w:color="auto"/>
        <w:left w:val="none" w:sz="0" w:space="0" w:color="auto"/>
        <w:bottom w:val="none" w:sz="0" w:space="0" w:color="auto"/>
        <w:right w:val="none" w:sz="0" w:space="0" w:color="auto"/>
      </w:divBdr>
    </w:div>
    <w:div w:id="2011980581">
      <w:bodyDiv w:val="1"/>
      <w:marLeft w:val="0"/>
      <w:marRight w:val="0"/>
      <w:marTop w:val="0"/>
      <w:marBottom w:val="0"/>
      <w:divBdr>
        <w:top w:val="none" w:sz="0" w:space="0" w:color="auto"/>
        <w:left w:val="none" w:sz="0" w:space="0" w:color="auto"/>
        <w:bottom w:val="none" w:sz="0" w:space="0" w:color="auto"/>
        <w:right w:val="none" w:sz="0" w:space="0" w:color="auto"/>
      </w:divBdr>
    </w:div>
    <w:div w:id="2012289680">
      <w:bodyDiv w:val="1"/>
      <w:marLeft w:val="0"/>
      <w:marRight w:val="0"/>
      <w:marTop w:val="0"/>
      <w:marBottom w:val="0"/>
      <w:divBdr>
        <w:top w:val="none" w:sz="0" w:space="0" w:color="auto"/>
        <w:left w:val="none" w:sz="0" w:space="0" w:color="auto"/>
        <w:bottom w:val="none" w:sz="0" w:space="0" w:color="auto"/>
        <w:right w:val="none" w:sz="0" w:space="0" w:color="auto"/>
      </w:divBdr>
    </w:div>
    <w:div w:id="2013070583">
      <w:bodyDiv w:val="1"/>
      <w:marLeft w:val="0"/>
      <w:marRight w:val="0"/>
      <w:marTop w:val="0"/>
      <w:marBottom w:val="0"/>
      <w:divBdr>
        <w:top w:val="none" w:sz="0" w:space="0" w:color="auto"/>
        <w:left w:val="none" w:sz="0" w:space="0" w:color="auto"/>
        <w:bottom w:val="none" w:sz="0" w:space="0" w:color="auto"/>
        <w:right w:val="none" w:sz="0" w:space="0" w:color="auto"/>
      </w:divBdr>
    </w:div>
    <w:div w:id="2013143170">
      <w:bodyDiv w:val="1"/>
      <w:marLeft w:val="0"/>
      <w:marRight w:val="0"/>
      <w:marTop w:val="0"/>
      <w:marBottom w:val="0"/>
      <w:divBdr>
        <w:top w:val="none" w:sz="0" w:space="0" w:color="auto"/>
        <w:left w:val="none" w:sz="0" w:space="0" w:color="auto"/>
        <w:bottom w:val="none" w:sz="0" w:space="0" w:color="auto"/>
        <w:right w:val="none" w:sz="0" w:space="0" w:color="auto"/>
      </w:divBdr>
    </w:div>
    <w:div w:id="2013486544">
      <w:bodyDiv w:val="1"/>
      <w:marLeft w:val="0"/>
      <w:marRight w:val="0"/>
      <w:marTop w:val="0"/>
      <w:marBottom w:val="0"/>
      <w:divBdr>
        <w:top w:val="none" w:sz="0" w:space="0" w:color="auto"/>
        <w:left w:val="none" w:sz="0" w:space="0" w:color="auto"/>
        <w:bottom w:val="none" w:sz="0" w:space="0" w:color="auto"/>
        <w:right w:val="none" w:sz="0" w:space="0" w:color="auto"/>
      </w:divBdr>
    </w:div>
    <w:div w:id="2013750227">
      <w:bodyDiv w:val="1"/>
      <w:marLeft w:val="0"/>
      <w:marRight w:val="0"/>
      <w:marTop w:val="0"/>
      <w:marBottom w:val="0"/>
      <w:divBdr>
        <w:top w:val="none" w:sz="0" w:space="0" w:color="auto"/>
        <w:left w:val="none" w:sz="0" w:space="0" w:color="auto"/>
        <w:bottom w:val="none" w:sz="0" w:space="0" w:color="auto"/>
        <w:right w:val="none" w:sz="0" w:space="0" w:color="auto"/>
      </w:divBdr>
      <w:divsChild>
        <w:div w:id="1801341706">
          <w:marLeft w:val="0"/>
          <w:marRight w:val="0"/>
          <w:marTop w:val="0"/>
          <w:marBottom w:val="0"/>
          <w:divBdr>
            <w:top w:val="none" w:sz="0" w:space="0" w:color="auto"/>
            <w:left w:val="none" w:sz="0" w:space="0" w:color="auto"/>
            <w:bottom w:val="none" w:sz="0" w:space="0" w:color="auto"/>
            <w:right w:val="none" w:sz="0" w:space="0" w:color="auto"/>
          </w:divBdr>
        </w:div>
      </w:divsChild>
    </w:div>
    <w:div w:id="2013870174">
      <w:bodyDiv w:val="1"/>
      <w:marLeft w:val="0"/>
      <w:marRight w:val="0"/>
      <w:marTop w:val="0"/>
      <w:marBottom w:val="0"/>
      <w:divBdr>
        <w:top w:val="none" w:sz="0" w:space="0" w:color="auto"/>
        <w:left w:val="none" w:sz="0" w:space="0" w:color="auto"/>
        <w:bottom w:val="none" w:sz="0" w:space="0" w:color="auto"/>
        <w:right w:val="none" w:sz="0" w:space="0" w:color="auto"/>
      </w:divBdr>
      <w:divsChild>
        <w:div w:id="2083066694">
          <w:marLeft w:val="0"/>
          <w:marRight w:val="0"/>
          <w:marTop w:val="0"/>
          <w:marBottom w:val="0"/>
          <w:divBdr>
            <w:top w:val="none" w:sz="0" w:space="0" w:color="auto"/>
            <w:left w:val="none" w:sz="0" w:space="0" w:color="auto"/>
            <w:bottom w:val="none" w:sz="0" w:space="0" w:color="auto"/>
            <w:right w:val="none" w:sz="0" w:space="0" w:color="auto"/>
          </w:divBdr>
          <w:divsChild>
            <w:div w:id="818696534">
              <w:marLeft w:val="0"/>
              <w:marRight w:val="0"/>
              <w:marTop w:val="0"/>
              <w:marBottom w:val="0"/>
              <w:divBdr>
                <w:top w:val="none" w:sz="0" w:space="0" w:color="auto"/>
                <w:left w:val="none" w:sz="0" w:space="0" w:color="auto"/>
                <w:bottom w:val="none" w:sz="0" w:space="0" w:color="auto"/>
                <w:right w:val="none" w:sz="0" w:space="0" w:color="auto"/>
              </w:divBdr>
              <w:divsChild>
                <w:div w:id="1719741508">
                  <w:marLeft w:val="0"/>
                  <w:marRight w:val="0"/>
                  <w:marTop w:val="0"/>
                  <w:marBottom w:val="0"/>
                  <w:divBdr>
                    <w:top w:val="none" w:sz="0" w:space="0" w:color="auto"/>
                    <w:left w:val="none" w:sz="0" w:space="0" w:color="auto"/>
                    <w:bottom w:val="none" w:sz="0" w:space="0" w:color="auto"/>
                    <w:right w:val="none" w:sz="0" w:space="0" w:color="auto"/>
                  </w:divBdr>
                  <w:divsChild>
                    <w:div w:id="1243024474">
                      <w:marLeft w:val="0"/>
                      <w:marRight w:val="0"/>
                      <w:marTop w:val="0"/>
                      <w:marBottom w:val="0"/>
                      <w:divBdr>
                        <w:top w:val="none" w:sz="0" w:space="0" w:color="auto"/>
                        <w:left w:val="none" w:sz="0" w:space="0" w:color="auto"/>
                        <w:bottom w:val="none" w:sz="0" w:space="0" w:color="auto"/>
                        <w:right w:val="none" w:sz="0" w:space="0" w:color="auto"/>
                      </w:divBdr>
                      <w:divsChild>
                        <w:div w:id="675809352">
                          <w:marLeft w:val="0"/>
                          <w:marRight w:val="0"/>
                          <w:marTop w:val="0"/>
                          <w:marBottom w:val="0"/>
                          <w:divBdr>
                            <w:top w:val="none" w:sz="0" w:space="0" w:color="auto"/>
                            <w:left w:val="none" w:sz="0" w:space="0" w:color="auto"/>
                            <w:bottom w:val="none" w:sz="0" w:space="0" w:color="auto"/>
                            <w:right w:val="none" w:sz="0" w:space="0" w:color="auto"/>
                          </w:divBdr>
                          <w:divsChild>
                            <w:div w:id="105852769">
                              <w:marLeft w:val="0"/>
                              <w:marRight w:val="0"/>
                              <w:marTop w:val="0"/>
                              <w:marBottom w:val="0"/>
                              <w:divBdr>
                                <w:top w:val="none" w:sz="0" w:space="0" w:color="auto"/>
                                <w:left w:val="none" w:sz="0" w:space="0" w:color="auto"/>
                                <w:bottom w:val="none" w:sz="0" w:space="0" w:color="auto"/>
                                <w:right w:val="none" w:sz="0" w:space="0" w:color="auto"/>
                              </w:divBdr>
                              <w:divsChild>
                                <w:div w:id="1906912903">
                                  <w:marLeft w:val="0"/>
                                  <w:marRight w:val="0"/>
                                  <w:marTop w:val="0"/>
                                  <w:marBottom w:val="0"/>
                                  <w:divBdr>
                                    <w:top w:val="none" w:sz="0" w:space="0" w:color="auto"/>
                                    <w:left w:val="none" w:sz="0" w:space="0" w:color="auto"/>
                                    <w:bottom w:val="none" w:sz="0" w:space="0" w:color="auto"/>
                                    <w:right w:val="none" w:sz="0" w:space="0" w:color="auto"/>
                                  </w:divBdr>
                                  <w:divsChild>
                                    <w:div w:id="394814981">
                                      <w:marLeft w:val="0"/>
                                      <w:marRight w:val="0"/>
                                      <w:marTop w:val="0"/>
                                      <w:marBottom w:val="0"/>
                                      <w:divBdr>
                                        <w:top w:val="none" w:sz="0" w:space="0" w:color="auto"/>
                                        <w:left w:val="none" w:sz="0" w:space="0" w:color="auto"/>
                                        <w:bottom w:val="none" w:sz="0" w:space="0" w:color="auto"/>
                                        <w:right w:val="none" w:sz="0" w:space="0" w:color="auto"/>
                                      </w:divBdr>
                                      <w:divsChild>
                                        <w:div w:id="2022781566">
                                          <w:marLeft w:val="-150"/>
                                          <w:marRight w:val="-150"/>
                                          <w:marTop w:val="0"/>
                                          <w:marBottom w:val="0"/>
                                          <w:divBdr>
                                            <w:top w:val="none" w:sz="0" w:space="0" w:color="auto"/>
                                            <w:left w:val="none" w:sz="0" w:space="0" w:color="auto"/>
                                            <w:bottom w:val="none" w:sz="0" w:space="0" w:color="auto"/>
                                            <w:right w:val="none" w:sz="0" w:space="0" w:color="auto"/>
                                          </w:divBdr>
                                          <w:divsChild>
                                            <w:div w:id="861629177">
                                              <w:marLeft w:val="0"/>
                                              <w:marRight w:val="0"/>
                                              <w:marTop w:val="0"/>
                                              <w:marBottom w:val="0"/>
                                              <w:divBdr>
                                                <w:top w:val="none" w:sz="0" w:space="0" w:color="auto"/>
                                                <w:left w:val="none" w:sz="0" w:space="0" w:color="auto"/>
                                                <w:bottom w:val="none" w:sz="0" w:space="0" w:color="auto"/>
                                                <w:right w:val="none" w:sz="0" w:space="0" w:color="auto"/>
                                              </w:divBdr>
                                              <w:divsChild>
                                                <w:div w:id="1279875179">
                                                  <w:marLeft w:val="0"/>
                                                  <w:marRight w:val="0"/>
                                                  <w:marTop w:val="0"/>
                                                  <w:marBottom w:val="0"/>
                                                  <w:divBdr>
                                                    <w:top w:val="none" w:sz="0" w:space="0" w:color="auto"/>
                                                    <w:left w:val="none" w:sz="0" w:space="0" w:color="auto"/>
                                                    <w:bottom w:val="none" w:sz="0" w:space="0" w:color="auto"/>
                                                    <w:right w:val="none" w:sz="0" w:space="0" w:color="auto"/>
                                                  </w:divBdr>
                                                  <w:divsChild>
                                                    <w:div w:id="1263299807">
                                                      <w:marLeft w:val="0"/>
                                                      <w:marRight w:val="0"/>
                                                      <w:marTop w:val="0"/>
                                                      <w:marBottom w:val="0"/>
                                                      <w:divBdr>
                                                        <w:top w:val="none" w:sz="0" w:space="0" w:color="auto"/>
                                                        <w:left w:val="none" w:sz="0" w:space="0" w:color="auto"/>
                                                        <w:bottom w:val="none" w:sz="0" w:space="0" w:color="auto"/>
                                                        <w:right w:val="none" w:sz="0" w:space="0" w:color="auto"/>
                                                      </w:divBdr>
                                                      <w:divsChild>
                                                        <w:div w:id="1133517788">
                                                          <w:marLeft w:val="0"/>
                                                          <w:marRight w:val="0"/>
                                                          <w:marTop w:val="0"/>
                                                          <w:marBottom w:val="0"/>
                                                          <w:divBdr>
                                                            <w:top w:val="none" w:sz="0" w:space="0" w:color="auto"/>
                                                            <w:left w:val="none" w:sz="0" w:space="0" w:color="auto"/>
                                                            <w:bottom w:val="none" w:sz="0" w:space="0" w:color="auto"/>
                                                            <w:right w:val="none" w:sz="0" w:space="0" w:color="auto"/>
                                                          </w:divBdr>
                                                          <w:divsChild>
                                                            <w:div w:id="781387054">
                                                              <w:marLeft w:val="0"/>
                                                              <w:marRight w:val="0"/>
                                                              <w:marTop w:val="0"/>
                                                              <w:marBottom w:val="0"/>
                                                              <w:divBdr>
                                                                <w:top w:val="none" w:sz="0" w:space="0" w:color="auto"/>
                                                                <w:left w:val="none" w:sz="0" w:space="0" w:color="auto"/>
                                                                <w:bottom w:val="none" w:sz="0" w:space="0" w:color="auto"/>
                                                                <w:right w:val="none" w:sz="0" w:space="0" w:color="auto"/>
                                                              </w:divBdr>
                                                              <w:divsChild>
                                                                <w:div w:id="1122576048">
                                                                  <w:marLeft w:val="0"/>
                                                                  <w:marRight w:val="0"/>
                                                                  <w:marTop w:val="0"/>
                                                                  <w:marBottom w:val="0"/>
                                                                  <w:divBdr>
                                                                    <w:top w:val="none" w:sz="0" w:space="0" w:color="auto"/>
                                                                    <w:left w:val="none" w:sz="0" w:space="0" w:color="auto"/>
                                                                    <w:bottom w:val="none" w:sz="0" w:space="0" w:color="auto"/>
                                                                    <w:right w:val="none" w:sz="0" w:space="0" w:color="auto"/>
                                                                  </w:divBdr>
                                                                  <w:divsChild>
                                                                    <w:div w:id="83692143">
                                                                      <w:marLeft w:val="0"/>
                                                                      <w:marRight w:val="0"/>
                                                                      <w:marTop w:val="0"/>
                                                                      <w:marBottom w:val="0"/>
                                                                      <w:divBdr>
                                                                        <w:top w:val="none" w:sz="0" w:space="0" w:color="auto"/>
                                                                        <w:left w:val="none" w:sz="0" w:space="0" w:color="auto"/>
                                                                        <w:bottom w:val="none" w:sz="0" w:space="0" w:color="auto"/>
                                                                        <w:right w:val="none" w:sz="0" w:space="0" w:color="auto"/>
                                                                      </w:divBdr>
                                                                      <w:divsChild>
                                                                        <w:div w:id="1852795598">
                                                                          <w:marLeft w:val="-225"/>
                                                                          <w:marRight w:val="-225"/>
                                                                          <w:marTop w:val="0"/>
                                                                          <w:marBottom w:val="0"/>
                                                                          <w:divBdr>
                                                                            <w:top w:val="none" w:sz="0" w:space="0" w:color="auto"/>
                                                                            <w:left w:val="none" w:sz="0" w:space="0" w:color="auto"/>
                                                                            <w:bottom w:val="none" w:sz="0" w:space="0" w:color="auto"/>
                                                                            <w:right w:val="none" w:sz="0" w:space="0" w:color="auto"/>
                                                                          </w:divBdr>
                                                                          <w:divsChild>
                                                                            <w:div w:id="209316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4137695">
      <w:bodyDiv w:val="1"/>
      <w:marLeft w:val="0"/>
      <w:marRight w:val="0"/>
      <w:marTop w:val="0"/>
      <w:marBottom w:val="0"/>
      <w:divBdr>
        <w:top w:val="none" w:sz="0" w:space="0" w:color="auto"/>
        <w:left w:val="none" w:sz="0" w:space="0" w:color="auto"/>
        <w:bottom w:val="none" w:sz="0" w:space="0" w:color="auto"/>
        <w:right w:val="none" w:sz="0" w:space="0" w:color="auto"/>
      </w:divBdr>
    </w:div>
    <w:div w:id="2014602270">
      <w:bodyDiv w:val="1"/>
      <w:marLeft w:val="0"/>
      <w:marRight w:val="0"/>
      <w:marTop w:val="0"/>
      <w:marBottom w:val="0"/>
      <w:divBdr>
        <w:top w:val="none" w:sz="0" w:space="0" w:color="auto"/>
        <w:left w:val="none" w:sz="0" w:space="0" w:color="auto"/>
        <w:bottom w:val="none" w:sz="0" w:space="0" w:color="auto"/>
        <w:right w:val="none" w:sz="0" w:space="0" w:color="auto"/>
      </w:divBdr>
    </w:div>
    <w:div w:id="2014644014">
      <w:bodyDiv w:val="1"/>
      <w:marLeft w:val="0"/>
      <w:marRight w:val="0"/>
      <w:marTop w:val="0"/>
      <w:marBottom w:val="0"/>
      <w:divBdr>
        <w:top w:val="none" w:sz="0" w:space="0" w:color="auto"/>
        <w:left w:val="none" w:sz="0" w:space="0" w:color="auto"/>
        <w:bottom w:val="none" w:sz="0" w:space="0" w:color="auto"/>
        <w:right w:val="none" w:sz="0" w:space="0" w:color="auto"/>
      </w:divBdr>
    </w:div>
    <w:div w:id="2015037633">
      <w:bodyDiv w:val="1"/>
      <w:marLeft w:val="0"/>
      <w:marRight w:val="0"/>
      <w:marTop w:val="0"/>
      <w:marBottom w:val="0"/>
      <w:divBdr>
        <w:top w:val="none" w:sz="0" w:space="0" w:color="auto"/>
        <w:left w:val="none" w:sz="0" w:space="0" w:color="auto"/>
        <w:bottom w:val="none" w:sz="0" w:space="0" w:color="auto"/>
        <w:right w:val="none" w:sz="0" w:space="0" w:color="auto"/>
      </w:divBdr>
    </w:div>
    <w:div w:id="2015108459">
      <w:bodyDiv w:val="1"/>
      <w:marLeft w:val="0"/>
      <w:marRight w:val="0"/>
      <w:marTop w:val="0"/>
      <w:marBottom w:val="0"/>
      <w:divBdr>
        <w:top w:val="none" w:sz="0" w:space="0" w:color="auto"/>
        <w:left w:val="none" w:sz="0" w:space="0" w:color="auto"/>
        <w:bottom w:val="none" w:sz="0" w:space="0" w:color="auto"/>
        <w:right w:val="none" w:sz="0" w:space="0" w:color="auto"/>
      </w:divBdr>
      <w:divsChild>
        <w:div w:id="1093237511">
          <w:marLeft w:val="0"/>
          <w:marRight w:val="0"/>
          <w:marTop w:val="0"/>
          <w:marBottom w:val="0"/>
          <w:divBdr>
            <w:top w:val="none" w:sz="0" w:space="0" w:color="auto"/>
            <w:left w:val="none" w:sz="0" w:space="0" w:color="auto"/>
            <w:bottom w:val="none" w:sz="0" w:space="0" w:color="auto"/>
            <w:right w:val="none" w:sz="0" w:space="0" w:color="auto"/>
          </w:divBdr>
          <w:divsChild>
            <w:div w:id="753748265">
              <w:marLeft w:val="0"/>
              <w:marRight w:val="0"/>
              <w:marTop w:val="0"/>
              <w:marBottom w:val="0"/>
              <w:divBdr>
                <w:top w:val="none" w:sz="0" w:space="0" w:color="auto"/>
                <w:left w:val="none" w:sz="0" w:space="0" w:color="auto"/>
                <w:bottom w:val="none" w:sz="0" w:space="0" w:color="auto"/>
                <w:right w:val="none" w:sz="0" w:space="0" w:color="auto"/>
              </w:divBdr>
              <w:divsChild>
                <w:div w:id="461576221">
                  <w:marLeft w:val="0"/>
                  <w:marRight w:val="0"/>
                  <w:marTop w:val="0"/>
                  <w:marBottom w:val="0"/>
                  <w:divBdr>
                    <w:top w:val="none" w:sz="0" w:space="0" w:color="auto"/>
                    <w:left w:val="none" w:sz="0" w:space="0" w:color="auto"/>
                    <w:bottom w:val="none" w:sz="0" w:space="0" w:color="auto"/>
                    <w:right w:val="none" w:sz="0" w:space="0" w:color="auto"/>
                  </w:divBdr>
                  <w:divsChild>
                    <w:div w:id="157119296">
                      <w:marLeft w:val="0"/>
                      <w:marRight w:val="0"/>
                      <w:marTop w:val="0"/>
                      <w:marBottom w:val="0"/>
                      <w:divBdr>
                        <w:top w:val="none" w:sz="0" w:space="0" w:color="auto"/>
                        <w:left w:val="none" w:sz="0" w:space="0" w:color="auto"/>
                        <w:bottom w:val="none" w:sz="0" w:space="0" w:color="auto"/>
                        <w:right w:val="none" w:sz="0" w:space="0" w:color="auto"/>
                      </w:divBdr>
                      <w:divsChild>
                        <w:div w:id="7844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691660">
      <w:bodyDiv w:val="1"/>
      <w:marLeft w:val="0"/>
      <w:marRight w:val="0"/>
      <w:marTop w:val="0"/>
      <w:marBottom w:val="0"/>
      <w:divBdr>
        <w:top w:val="none" w:sz="0" w:space="0" w:color="auto"/>
        <w:left w:val="none" w:sz="0" w:space="0" w:color="auto"/>
        <w:bottom w:val="none" w:sz="0" w:space="0" w:color="auto"/>
        <w:right w:val="none" w:sz="0" w:space="0" w:color="auto"/>
      </w:divBdr>
    </w:div>
    <w:div w:id="2015763056">
      <w:bodyDiv w:val="1"/>
      <w:marLeft w:val="0"/>
      <w:marRight w:val="0"/>
      <w:marTop w:val="0"/>
      <w:marBottom w:val="0"/>
      <w:divBdr>
        <w:top w:val="none" w:sz="0" w:space="0" w:color="auto"/>
        <w:left w:val="none" w:sz="0" w:space="0" w:color="auto"/>
        <w:bottom w:val="none" w:sz="0" w:space="0" w:color="auto"/>
        <w:right w:val="none" w:sz="0" w:space="0" w:color="auto"/>
      </w:divBdr>
    </w:div>
    <w:div w:id="2016688888">
      <w:bodyDiv w:val="1"/>
      <w:marLeft w:val="0"/>
      <w:marRight w:val="0"/>
      <w:marTop w:val="0"/>
      <w:marBottom w:val="0"/>
      <w:divBdr>
        <w:top w:val="none" w:sz="0" w:space="0" w:color="auto"/>
        <w:left w:val="none" w:sz="0" w:space="0" w:color="auto"/>
        <w:bottom w:val="none" w:sz="0" w:space="0" w:color="auto"/>
        <w:right w:val="none" w:sz="0" w:space="0" w:color="auto"/>
      </w:divBdr>
    </w:div>
    <w:div w:id="2016809096">
      <w:bodyDiv w:val="1"/>
      <w:marLeft w:val="0"/>
      <w:marRight w:val="0"/>
      <w:marTop w:val="0"/>
      <w:marBottom w:val="0"/>
      <w:divBdr>
        <w:top w:val="none" w:sz="0" w:space="0" w:color="auto"/>
        <w:left w:val="none" w:sz="0" w:space="0" w:color="auto"/>
        <w:bottom w:val="none" w:sz="0" w:space="0" w:color="auto"/>
        <w:right w:val="none" w:sz="0" w:space="0" w:color="auto"/>
      </w:divBdr>
    </w:div>
    <w:div w:id="2016960360">
      <w:bodyDiv w:val="1"/>
      <w:marLeft w:val="0"/>
      <w:marRight w:val="0"/>
      <w:marTop w:val="0"/>
      <w:marBottom w:val="0"/>
      <w:divBdr>
        <w:top w:val="none" w:sz="0" w:space="0" w:color="auto"/>
        <w:left w:val="none" w:sz="0" w:space="0" w:color="auto"/>
        <w:bottom w:val="none" w:sz="0" w:space="0" w:color="auto"/>
        <w:right w:val="none" w:sz="0" w:space="0" w:color="auto"/>
      </w:divBdr>
    </w:div>
    <w:div w:id="2017144478">
      <w:bodyDiv w:val="1"/>
      <w:marLeft w:val="0"/>
      <w:marRight w:val="0"/>
      <w:marTop w:val="0"/>
      <w:marBottom w:val="0"/>
      <w:divBdr>
        <w:top w:val="none" w:sz="0" w:space="0" w:color="auto"/>
        <w:left w:val="none" w:sz="0" w:space="0" w:color="auto"/>
        <w:bottom w:val="none" w:sz="0" w:space="0" w:color="auto"/>
        <w:right w:val="none" w:sz="0" w:space="0" w:color="auto"/>
      </w:divBdr>
      <w:divsChild>
        <w:div w:id="608783368">
          <w:marLeft w:val="0"/>
          <w:marRight w:val="0"/>
          <w:marTop w:val="0"/>
          <w:marBottom w:val="0"/>
          <w:divBdr>
            <w:top w:val="none" w:sz="0" w:space="0" w:color="auto"/>
            <w:left w:val="none" w:sz="0" w:space="0" w:color="auto"/>
            <w:bottom w:val="none" w:sz="0" w:space="0" w:color="auto"/>
            <w:right w:val="none" w:sz="0" w:space="0" w:color="auto"/>
          </w:divBdr>
          <w:divsChild>
            <w:div w:id="168566707">
              <w:marLeft w:val="0"/>
              <w:marRight w:val="0"/>
              <w:marTop w:val="0"/>
              <w:marBottom w:val="0"/>
              <w:divBdr>
                <w:top w:val="none" w:sz="0" w:space="0" w:color="auto"/>
                <w:left w:val="none" w:sz="0" w:space="0" w:color="auto"/>
                <w:bottom w:val="none" w:sz="0" w:space="0" w:color="auto"/>
                <w:right w:val="none" w:sz="0" w:space="0" w:color="auto"/>
              </w:divBdr>
              <w:divsChild>
                <w:div w:id="1728334183">
                  <w:marLeft w:val="0"/>
                  <w:marRight w:val="0"/>
                  <w:marTop w:val="0"/>
                  <w:marBottom w:val="100"/>
                  <w:divBdr>
                    <w:top w:val="single" w:sz="12" w:space="0" w:color="00759B"/>
                    <w:left w:val="single" w:sz="12" w:space="0" w:color="00759B"/>
                    <w:bottom w:val="single" w:sz="6" w:space="0" w:color="00759B"/>
                    <w:right w:val="single" w:sz="12" w:space="0" w:color="00759B"/>
                  </w:divBdr>
                  <w:divsChild>
                    <w:div w:id="1267811309">
                      <w:marLeft w:val="0"/>
                      <w:marRight w:val="0"/>
                      <w:marTop w:val="0"/>
                      <w:marBottom w:val="0"/>
                      <w:divBdr>
                        <w:top w:val="single" w:sz="18" w:space="0" w:color="FFFFFF"/>
                        <w:left w:val="none" w:sz="0" w:space="0" w:color="auto"/>
                        <w:bottom w:val="single" w:sz="18" w:space="0" w:color="FFFFFF"/>
                        <w:right w:val="none" w:sz="0" w:space="0" w:color="auto"/>
                      </w:divBdr>
                      <w:divsChild>
                        <w:div w:id="161227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462394">
      <w:bodyDiv w:val="1"/>
      <w:marLeft w:val="0"/>
      <w:marRight w:val="0"/>
      <w:marTop w:val="0"/>
      <w:marBottom w:val="0"/>
      <w:divBdr>
        <w:top w:val="none" w:sz="0" w:space="0" w:color="auto"/>
        <w:left w:val="none" w:sz="0" w:space="0" w:color="auto"/>
        <w:bottom w:val="none" w:sz="0" w:space="0" w:color="auto"/>
        <w:right w:val="none" w:sz="0" w:space="0" w:color="auto"/>
      </w:divBdr>
    </w:div>
    <w:div w:id="2017734035">
      <w:bodyDiv w:val="1"/>
      <w:marLeft w:val="0"/>
      <w:marRight w:val="0"/>
      <w:marTop w:val="0"/>
      <w:marBottom w:val="0"/>
      <w:divBdr>
        <w:top w:val="none" w:sz="0" w:space="0" w:color="auto"/>
        <w:left w:val="none" w:sz="0" w:space="0" w:color="auto"/>
        <w:bottom w:val="none" w:sz="0" w:space="0" w:color="auto"/>
        <w:right w:val="none" w:sz="0" w:space="0" w:color="auto"/>
      </w:divBdr>
    </w:div>
    <w:div w:id="2018117799">
      <w:bodyDiv w:val="1"/>
      <w:marLeft w:val="0"/>
      <w:marRight w:val="0"/>
      <w:marTop w:val="0"/>
      <w:marBottom w:val="0"/>
      <w:divBdr>
        <w:top w:val="none" w:sz="0" w:space="0" w:color="auto"/>
        <w:left w:val="none" w:sz="0" w:space="0" w:color="auto"/>
        <w:bottom w:val="none" w:sz="0" w:space="0" w:color="auto"/>
        <w:right w:val="none" w:sz="0" w:space="0" w:color="auto"/>
      </w:divBdr>
    </w:div>
    <w:div w:id="2018190060">
      <w:bodyDiv w:val="1"/>
      <w:marLeft w:val="0"/>
      <w:marRight w:val="0"/>
      <w:marTop w:val="0"/>
      <w:marBottom w:val="0"/>
      <w:divBdr>
        <w:top w:val="none" w:sz="0" w:space="0" w:color="auto"/>
        <w:left w:val="none" w:sz="0" w:space="0" w:color="auto"/>
        <w:bottom w:val="none" w:sz="0" w:space="0" w:color="auto"/>
        <w:right w:val="none" w:sz="0" w:space="0" w:color="auto"/>
      </w:divBdr>
    </w:div>
    <w:div w:id="2018920423">
      <w:bodyDiv w:val="1"/>
      <w:marLeft w:val="0"/>
      <w:marRight w:val="0"/>
      <w:marTop w:val="0"/>
      <w:marBottom w:val="0"/>
      <w:divBdr>
        <w:top w:val="none" w:sz="0" w:space="0" w:color="auto"/>
        <w:left w:val="none" w:sz="0" w:space="0" w:color="auto"/>
        <w:bottom w:val="none" w:sz="0" w:space="0" w:color="auto"/>
        <w:right w:val="none" w:sz="0" w:space="0" w:color="auto"/>
      </w:divBdr>
    </w:div>
    <w:div w:id="2018997882">
      <w:bodyDiv w:val="1"/>
      <w:marLeft w:val="0"/>
      <w:marRight w:val="0"/>
      <w:marTop w:val="0"/>
      <w:marBottom w:val="0"/>
      <w:divBdr>
        <w:top w:val="none" w:sz="0" w:space="0" w:color="auto"/>
        <w:left w:val="none" w:sz="0" w:space="0" w:color="auto"/>
        <w:bottom w:val="none" w:sz="0" w:space="0" w:color="auto"/>
        <w:right w:val="none" w:sz="0" w:space="0" w:color="auto"/>
      </w:divBdr>
    </w:div>
    <w:div w:id="2019312376">
      <w:bodyDiv w:val="1"/>
      <w:marLeft w:val="0"/>
      <w:marRight w:val="0"/>
      <w:marTop w:val="0"/>
      <w:marBottom w:val="0"/>
      <w:divBdr>
        <w:top w:val="none" w:sz="0" w:space="0" w:color="auto"/>
        <w:left w:val="none" w:sz="0" w:space="0" w:color="auto"/>
        <w:bottom w:val="none" w:sz="0" w:space="0" w:color="auto"/>
        <w:right w:val="none" w:sz="0" w:space="0" w:color="auto"/>
      </w:divBdr>
      <w:divsChild>
        <w:div w:id="1518735271">
          <w:marLeft w:val="0"/>
          <w:marRight w:val="0"/>
          <w:marTop w:val="0"/>
          <w:marBottom w:val="0"/>
          <w:divBdr>
            <w:top w:val="none" w:sz="0" w:space="0" w:color="auto"/>
            <w:left w:val="none" w:sz="0" w:space="0" w:color="auto"/>
            <w:bottom w:val="none" w:sz="0" w:space="0" w:color="auto"/>
            <w:right w:val="none" w:sz="0" w:space="0" w:color="auto"/>
          </w:divBdr>
          <w:divsChild>
            <w:div w:id="1396005319">
              <w:marLeft w:val="0"/>
              <w:marRight w:val="0"/>
              <w:marTop w:val="0"/>
              <w:marBottom w:val="0"/>
              <w:divBdr>
                <w:top w:val="none" w:sz="0" w:space="0" w:color="auto"/>
                <w:left w:val="none" w:sz="0" w:space="0" w:color="auto"/>
                <w:bottom w:val="none" w:sz="0" w:space="0" w:color="auto"/>
                <w:right w:val="none" w:sz="0" w:space="0" w:color="auto"/>
              </w:divBdr>
              <w:divsChild>
                <w:div w:id="20540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426940">
      <w:bodyDiv w:val="1"/>
      <w:marLeft w:val="0"/>
      <w:marRight w:val="0"/>
      <w:marTop w:val="0"/>
      <w:marBottom w:val="0"/>
      <w:divBdr>
        <w:top w:val="none" w:sz="0" w:space="0" w:color="auto"/>
        <w:left w:val="none" w:sz="0" w:space="0" w:color="auto"/>
        <w:bottom w:val="none" w:sz="0" w:space="0" w:color="auto"/>
        <w:right w:val="none" w:sz="0" w:space="0" w:color="auto"/>
      </w:divBdr>
      <w:divsChild>
        <w:div w:id="1846742030">
          <w:marLeft w:val="0"/>
          <w:marRight w:val="0"/>
          <w:marTop w:val="0"/>
          <w:marBottom w:val="0"/>
          <w:divBdr>
            <w:top w:val="none" w:sz="0" w:space="0" w:color="auto"/>
            <w:left w:val="none" w:sz="0" w:space="0" w:color="auto"/>
            <w:bottom w:val="none" w:sz="0" w:space="0" w:color="auto"/>
            <w:right w:val="none" w:sz="0" w:space="0" w:color="auto"/>
          </w:divBdr>
          <w:divsChild>
            <w:div w:id="1079643793">
              <w:marLeft w:val="0"/>
              <w:marRight w:val="0"/>
              <w:marTop w:val="0"/>
              <w:marBottom w:val="0"/>
              <w:divBdr>
                <w:top w:val="none" w:sz="0" w:space="0" w:color="auto"/>
                <w:left w:val="none" w:sz="0" w:space="0" w:color="auto"/>
                <w:bottom w:val="none" w:sz="0" w:space="0" w:color="auto"/>
                <w:right w:val="none" w:sz="0" w:space="0" w:color="auto"/>
              </w:divBdr>
              <w:divsChild>
                <w:div w:id="1774091101">
                  <w:marLeft w:val="0"/>
                  <w:marRight w:val="0"/>
                  <w:marTop w:val="0"/>
                  <w:marBottom w:val="0"/>
                  <w:divBdr>
                    <w:top w:val="none" w:sz="0" w:space="0" w:color="auto"/>
                    <w:left w:val="none" w:sz="0" w:space="0" w:color="auto"/>
                    <w:bottom w:val="none" w:sz="0" w:space="0" w:color="auto"/>
                    <w:right w:val="none" w:sz="0" w:space="0" w:color="auto"/>
                  </w:divBdr>
                  <w:divsChild>
                    <w:div w:id="476532344">
                      <w:marLeft w:val="0"/>
                      <w:marRight w:val="0"/>
                      <w:marTop w:val="0"/>
                      <w:marBottom w:val="0"/>
                      <w:divBdr>
                        <w:top w:val="none" w:sz="0" w:space="0" w:color="auto"/>
                        <w:left w:val="none" w:sz="0" w:space="0" w:color="auto"/>
                        <w:bottom w:val="none" w:sz="0" w:space="0" w:color="auto"/>
                        <w:right w:val="none" w:sz="0" w:space="0" w:color="auto"/>
                      </w:divBdr>
                      <w:divsChild>
                        <w:div w:id="359628349">
                          <w:marLeft w:val="0"/>
                          <w:marRight w:val="0"/>
                          <w:marTop w:val="0"/>
                          <w:marBottom w:val="0"/>
                          <w:divBdr>
                            <w:top w:val="none" w:sz="0" w:space="0" w:color="auto"/>
                            <w:left w:val="none" w:sz="0" w:space="0" w:color="auto"/>
                            <w:bottom w:val="none" w:sz="0" w:space="0" w:color="auto"/>
                            <w:right w:val="none" w:sz="0" w:space="0" w:color="auto"/>
                          </w:divBdr>
                          <w:divsChild>
                            <w:div w:id="929317813">
                              <w:marLeft w:val="0"/>
                              <w:marRight w:val="0"/>
                              <w:marTop w:val="0"/>
                              <w:marBottom w:val="0"/>
                              <w:divBdr>
                                <w:top w:val="none" w:sz="0" w:space="0" w:color="auto"/>
                                <w:left w:val="none" w:sz="0" w:space="0" w:color="auto"/>
                                <w:bottom w:val="none" w:sz="0" w:space="0" w:color="auto"/>
                                <w:right w:val="none" w:sz="0" w:space="0" w:color="auto"/>
                              </w:divBdr>
                              <w:divsChild>
                                <w:div w:id="1745451575">
                                  <w:marLeft w:val="0"/>
                                  <w:marRight w:val="0"/>
                                  <w:marTop w:val="0"/>
                                  <w:marBottom w:val="0"/>
                                  <w:divBdr>
                                    <w:top w:val="none" w:sz="0" w:space="0" w:color="auto"/>
                                    <w:left w:val="none" w:sz="0" w:space="0" w:color="auto"/>
                                    <w:bottom w:val="none" w:sz="0" w:space="0" w:color="auto"/>
                                    <w:right w:val="none" w:sz="0" w:space="0" w:color="auto"/>
                                  </w:divBdr>
                                  <w:divsChild>
                                    <w:div w:id="1876234280">
                                      <w:marLeft w:val="0"/>
                                      <w:marRight w:val="0"/>
                                      <w:marTop w:val="0"/>
                                      <w:marBottom w:val="0"/>
                                      <w:divBdr>
                                        <w:top w:val="none" w:sz="0" w:space="0" w:color="auto"/>
                                        <w:left w:val="none" w:sz="0" w:space="0" w:color="auto"/>
                                        <w:bottom w:val="none" w:sz="0" w:space="0" w:color="auto"/>
                                        <w:right w:val="none" w:sz="0" w:space="0" w:color="auto"/>
                                      </w:divBdr>
                                      <w:divsChild>
                                        <w:div w:id="1355304264">
                                          <w:marLeft w:val="-150"/>
                                          <w:marRight w:val="-150"/>
                                          <w:marTop w:val="0"/>
                                          <w:marBottom w:val="0"/>
                                          <w:divBdr>
                                            <w:top w:val="none" w:sz="0" w:space="0" w:color="auto"/>
                                            <w:left w:val="none" w:sz="0" w:space="0" w:color="auto"/>
                                            <w:bottom w:val="none" w:sz="0" w:space="0" w:color="auto"/>
                                            <w:right w:val="none" w:sz="0" w:space="0" w:color="auto"/>
                                          </w:divBdr>
                                          <w:divsChild>
                                            <w:div w:id="1518814855">
                                              <w:marLeft w:val="0"/>
                                              <w:marRight w:val="0"/>
                                              <w:marTop w:val="0"/>
                                              <w:marBottom w:val="0"/>
                                              <w:divBdr>
                                                <w:top w:val="none" w:sz="0" w:space="0" w:color="auto"/>
                                                <w:left w:val="none" w:sz="0" w:space="0" w:color="auto"/>
                                                <w:bottom w:val="none" w:sz="0" w:space="0" w:color="auto"/>
                                                <w:right w:val="none" w:sz="0" w:space="0" w:color="auto"/>
                                              </w:divBdr>
                                              <w:divsChild>
                                                <w:div w:id="1059212055">
                                                  <w:marLeft w:val="0"/>
                                                  <w:marRight w:val="0"/>
                                                  <w:marTop w:val="0"/>
                                                  <w:marBottom w:val="0"/>
                                                  <w:divBdr>
                                                    <w:top w:val="none" w:sz="0" w:space="0" w:color="auto"/>
                                                    <w:left w:val="none" w:sz="0" w:space="0" w:color="auto"/>
                                                    <w:bottom w:val="none" w:sz="0" w:space="0" w:color="auto"/>
                                                    <w:right w:val="none" w:sz="0" w:space="0" w:color="auto"/>
                                                  </w:divBdr>
                                                  <w:divsChild>
                                                    <w:div w:id="698437582">
                                                      <w:marLeft w:val="0"/>
                                                      <w:marRight w:val="0"/>
                                                      <w:marTop w:val="0"/>
                                                      <w:marBottom w:val="0"/>
                                                      <w:divBdr>
                                                        <w:top w:val="none" w:sz="0" w:space="0" w:color="auto"/>
                                                        <w:left w:val="none" w:sz="0" w:space="0" w:color="auto"/>
                                                        <w:bottom w:val="none" w:sz="0" w:space="0" w:color="auto"/>
                                                        <w:right w:val="none" w:sz="0" w:space="0" w:color="auto"/>
                                                      </w:divBdr>
                                                      <w:divsChild>
                                                        <w:div w:id="1016078026">
                                                          <w:marLeft w:val="0"/>
                                                          <w:marRight w:val="0"/>
                                                          <w:marTop w:val="0"/>
                                                          <w:marBottom w:val="0"/>
                                                          <w:divBdr>
                                                            <w:top w:val="none" w:sz="0" w:space="0" w:color="auto"/>
                                                            <w:left w:val="none" w:sz="0" w:space="0" w:color="auto"/>
                                                            <w:bottom w:val="none" w:sz="0" w:space="0" w:color="auto"/>
                                                            <w:right w:val="none" w:sz="0" w:space="0" w:color="auto"/>
                                                          </w:divBdr>
                                                          <w:divsChild>
                                                            <w:div w:id="1949966373">
                                                              <w:marLeft w:val="0"/>
                                                              <w:marRight w:val="0"/>
                                                              <w:marTop w:val="0"/>
                                                              <w:marBottom w:val="0"/>
                                                              <w:divBdr>
                                                                <w:top w:val="none" w:sz="0" w:space="0" w:color="auto"/>
                                                                <w:left w:val="none" w:sz="0" w:space="0" w:color="auto"/>
                                                                <w:bottom w:val="none" w:sz="0" w:space="0" w:color="auto"/>
                                                                <w:right w:val="none" w:sz="0" w:space="0" w:color="auto"/>
                                                              </w:divBdr>
                                                              <w:divsChild>
                                                                <w:div w:id="1054085551">
                                                                  <w:marLeft w:val="0"/>
                                                                  <w:marRight w:val="0"/>
                                                                  <w:marTop w:val="0"/>
                                                                  <w:marBottom w:val="0"/>
                                                                  <w:divBdr>
                                                                    <w:top w:val="none" w:sz="0" w:space="0" w:color="auto"/>
                                                                    <w:left w:val="none" w:sz="0" w:space="0" w:color="auto"/>
                                                                    <w:bottom w:val="none" w:sz="0" w:space="0" w:color="auto"/>
                                                                    <w:right w:val="none" w:sz="0" w:space="0" w:color="auto"/>
                                                                  </w:divBdr>
                                                                  <w:divsChild>
                                                                    <w:div w:id="36509332">
                                                                      <w:marLeft w:val="0"/>
                                                                      <w:marRight w:val="0"/>
                                                                      <w:marTop w:val="0"/>
                                                                      <w:marBottom w:val="0"/>
                                                                      <w:divBdr>
                                                                        <w:top w:val="none" w:sz="0" w:space="0" w:color="auto"/>
                                                                        <w:left w:val="none" w:sz="0" w:space="0" w:color="auto"/>
                                                                        <w:bottom w:val="none" w:sz="0" w:space="0" w:color="auto"/>
                                                                        <w:right w:val="none" w:sz="0" w:space="0" w:color="auto"/>
                                                                      </w:divBdr>
                                                                      <w:divsChild>
                                                                        <w:div w:id="1936400766">
                                                                          <w:marLeft w:val="-225"/>
                                                                          <w:marRight w:val="-225"/>
                                                                          <w:marTop w:val="0"/>
                                                                          <w:marBottom w:val="0"/>
                                                                          <w:divBdr>
                                                                            <w:top w:val="none" w:sz="0" w:space="0" w:color="auto"/>
                                                                            <w:left w:val="none" w:sz="0" w:space="0" w:color="auto"/>
                                                                            <w:bottom w:val="none" w:sz="0" w:space="0" w:color="auto"/>
                                                                            <w:right w:val="none" w:sz="0" w:space="0" w:color="auto"/>
                                                                          </w:divBdr>
                                                                          <w:divsChild>
                                                                            <w:div w:id="160650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9917412">
      <w:bodyDiv w:val="1"/>
      <w:marLeft w:val="0"/>
      <w:marRight w:val="0"/>
      <w:marTop w:val="0"/>
      <w:marBottom w:val="0"/>
      <w:divBdr>
        <w:top w:val="none" w:sz="0" w:space="0" w:color="auto"/>
        <w:left w:val="none" w:sz="0" w:space="0" w:color="auto"/>
        <w:bottom w:val="none" w:sz="0" w:space="0" w:color="auto"/>
        <w:right w:val="none" w:sz="0" w:space="0" w:color="auto"/>
      </w:divBdr>
    </w:div>
    <w:div w:id="2020764952">
      <w:bodyDiv w:val="1"/>
      <w:marLeft w:val="0"/>
      <w:marRight w:val="0"/>
      <w:marTop w:val="0"/>
      <w:marBottom w:val="0"/>
      <w:divBdr>
        <w:top w:val="none" w:sz="0" w:space="0" w:color="auto"/>
        <w:left w:val="none" w:sz="0" w:space="0" w:color="auto"/>
        <w:bottom w:val="none" w:sz="0" w:space="0" w:color="auto"/>
        <w:right w:val="none" w:sz="0" w:space="0" w:color="auto"/>
      </w:divBdr>
      <w:divsChild>
        <w:div w:id="407923486">
          <w:marLeft w:val="0"/>
          <w:marRight w:val="0"/>
          <w:marTop w:val="0"/>
          <w:marBottom w:val="0"/>
          <w:divBdr>
            <w:top w:val="none" w:sz="0" w:space="0" w:color="auto"/>
            <w:left w:val="none" w:sz="0" w:space="0" w:color="auto"/>
            <w:bottom w:val="none" w:sz="0" w:space="0" w:color="auto"/>
            <w:right w:val="none" w:sz="0" w:space="0" w:color="auto"/>
          </w:divBdr>
          <w:divsChild>
            <w:div w:id="1979147178">
              <w:marLeft w:val="0"/>
              <w:marRight w:val="0"/>
              <w:marTop w:val="0"/>
              <w:marBottom w:val="0"/>
              <w:divBdr>
                <w:top w:val="none" w:sz="0" w:space="0" w:color="auto"/>
                <w:left w:val="none" w:sz="0" w:space="0" w:color="auto"/>
                <w:bottom w:val="none" w:sz="0" w:space="0" w:color="auto"/>
                <w:right w:val="none" w:sz="0" w:space="0" w:color="auto"/>
              </w:divBdr>
              <w:divsChild>
                <w:div w:id="856507793">
                  <w:marLeft w:val="495"/>
                  <w:marRight w:val="495"/>
                  <w:marTop w:val="0"/>
                  <w:marBottom w:val="0"/>
                  <w:divBdr>
                    <w:top w:val="none" w:sz="0" w:space="0" w:color="auto"/>
                    <w:left w:val="none" w:sz="0" w:space="0" w:color="auto"/>
                    <w:bottom w:val="none" w:sz="0" w:space="0" w:color="auto"/>
                    <w:right w:val="none" w:sz="0" w:space="0" w:color="auto"/>
                  </w:divBdr>
                  <w:divsChild>
                    <w:div w:id="1242519229">
                      <w:marLeft w:val="0"/>
                      <w:marRight w:val="0"/>
                      <w:marTop w:val="0"/>
                      <w:marBottom w:val="0"/>
                      <w:divBdr>
                        <w:top w:val="none" w:sz="0" w:space="0" w:color="auto"/>
                        <w:left w:val="none" w:sz="0" w:space="0" w:color="auto"/>
                        <w:bottom w:val="none" w:sz="0" w:space="0" w:color="auto"/>
                        <w:right w:val="none" w:sz="0" w:space="0" w:color="auto"/>
                      </w:divBdr>
                      <w:divsChild>
                        <w:div w:id="1654485415">
                          <w:marLeft w:val="150"/>
                          <w:marRight w:val="0"/>
                          <w:marTop w:val="0"/>
                          <w:marBottom w:val="0"/>
                          <w:divBdr>
                            <w:top w:val="none" w:sz="0" w:space="0" w:color="auto"/>
                            <w:left w:val="none" w:sz="0" w:space="0" w:color="auto"/>
                            <w:bottom w:val="none" w:sz="0" w:space="0" w:color="auto"/>
                            <w:right w:val="none" w:sz="0" w:space="0" w:color="auto"/>
                          </w:divBdr>
                          <w:divsChild>
                            <w:div w:id="470750262">
                              <w:marLeft w:val="0"/>
                              <w:marRight w:val="150"/>
                              <w:marTop w:val="150"/>
                              <w:marBottom w:val="0"/>
                              <w:divBdr>
                                <w:top w:val="none" w:sz="0" w:space="0" w:color="auto"/>
                                <w:left w:val="none" w:sz="0" w:space="0" w:color="auto"/>
                                <w:bottom w:val="none" w:sz="0" w:space="0" w:color="auto"/>
                                <w:right w:val="none" w:sz="0" w:space="0" w:color="auto"/>
                              </w:divBdr>
                              <w:divsChild>
                                <w:div w:id="32580831">
                                  <w:marLeft w:val="0"/>
                                  <w:marRight w:val="0"/>
                                  <w:marTop w:val="0"/>
                                  <w:marBottom w:val="0"/>
                                  <w:divBdr>
                                    <w:top w:val="none" w:sz="0" w:space="0" w:color="auto"/>
                                    <w:left w:val="none" w:sz="0" w:space="0" w:color="auto"/>
                                    <w:bottom w:val="none" w:sz="0" w:space="0" w:color="auto"/>
                                    <w:right w:val="none" w:sz="0" w:space="0" w:color="auto"/>
                                  </w:divBdr>
                                  <w:divsChild>
                                    <w:div w:id="1398555289">
                                      <w:marLeft w:val="0"/>
                                      <w:marRight w:val="0"/>
                                      <w:marTop w:val="0"/>
                                      <w:marBottom w:val="0"/>
                                      <w:divBdr>
                                        <w:top w:val="none" w:sz="0" w:space="0" w:color="auto"/>
                                        <w:left w:val="none" w:sz="0" w:space="0" w:color="auto"/>
                                        <w:bottom w:val="none" w:sz="0" w:space="0" w:color="auto"/>
                                        <w:right w:val="none" w:sz="0" w:space="0" w:color="auto"/>
                                      </w:divBdr>
                                      <w:divsChild>
                                        <w:div w:id="640161395">
                                          <w:marLeft w:val="0"/>
                                          <w:marRight w:val="0"/>
                                          <w:marTop w:val="0"/>
                                          <w:marBottom w:val="0"/>
                                          <w:divBdr>
                                            <w:top w:val="none" w:sz="0" w:space="0" w:color="auto"/>
                                            <w:left w:val="none" w:sz="0" w:space="0" w:color="auto"/>
                                            <w:bottom w:val="none" w:sz="0" w:space="0" w:color="auto"/>
                                            <w:right w:val="none" w:sz="0" w:space="0" w:color="auto"/>
                                          </w:divBdr>
                                          <w:divsChild>
                                            <w:div w:id="270168733">
                                              <w:marLeft w:val="0"/>
                                              <w:marRight w:val="0"/>
                                              <w:marTop w:val="0"/>
                                              <w:marBottom w:val="0"/>
                                              <w:divBdr>
                                                <w:top w:val="none" w:sz="0" w:space="0" w:color="auto"/>
                                                <w:left w:val="none" w:sz="0" w:space="0" w:color="auto"/>
                                                <w:bottom w:val="none" w:sz="0" w:space="0" w:color="auto"/>
                                                <w:right w:val="none" w:sz="0" w:space="0" w:color="auto"/>
                                              </w:divBdr>
                                              <w:divsChild>
                                                <w:div w:id="2132740981">
                                                  <w:marLeft w:val="0"/>
                                                  <w:marRight w:val="0"/>
                                                  <w:marTop w:val="0"/>
                                                  <w:marBottom w:val="0"/>
                                                  <w:divBdr>
                                                    <w:top w:val="none" w:sz="0" w:space="0" w:color="auto"/>
                                                    <w:left w:val="none" w:sz="0" w:space="0" w:color="auto"/>
                                                    <w:bottom w:val="none" w:sz="0" w:space="0" w:color="auto"/>
                                                    <w:right w:val="none" w:sz="0" w:space="0" w:color="auto"/>
                                                  </w:divBdr>
                                                  <w:divsChild>
                                                    <w:div w:id="1995143550">
                                                      <w:marLeft w:val="0"/>
                                                      <w:marRight w:val="0"/>
                                                      <w:marTop w:val="0"/>
                                                      <w:marBottom w:val="0"/>
                                                      <w:divBdr>
                                                        <w:top w:val="none" w:sz="0" w:space="0" w:color="auto"/>
                                                        <w:left w:val="none" w:sz="0" w:space="0" w:color="auto"/>
                                                        <w:bottom w:val="none" w:sz="0" w:space="0" w:color="auto"/>
                                                        <w:right w:val="none" w:sz="0" w:space="0" w:color="auto"/>
                                                      </w:divBdr>
                                                      <w:divsChild>
                                                        <w:div w:id="1636056929">
                                                          <w:marLeft w:val="0"/>
                                                          <w:marRight w:val="0"/>
                                                          <w:marTop w:val="0"/>
                                                          <w:marBottom w:val="0"/>
                                                          <w:divBdr>
                                                            <w:top w:val="none" w:sz="0" w:space="0" w:color="auto"/>
                                                            <w:left w:val="none" w:sz="0" w:space="0" w:color="auto"/>
                                                            <w:bottom w:val="none" w:sz="0" w:space="0" w:color="auto"/>
                                                            <w:right w:val="none" w:sz="0" w:space="0" w:color="auto"/>
                                                          </w:divBdr>
                                                          <w:divsChild>
                                                            <w:div w:id="1602834640">
                                                              <w:marLeft w:val="0"/>
                                                              <w:marRight w:val="0"/>
                                                              <w:marTop w:val="0"/>
                                                              <w:marBottom w:val="0"/>
                                                              <w:divBdr>
                                                                <w:top w:val="none" w:sz="0" w:space="0" w:color="auto"/>
                                                                <w:left w:val="none" w:sz="0" w:space="0" w:color="auto"/>
                                                                <w:bottom w:val="none" w:sz="0" w:space="0" w:color="auto"/>
                                                                <w:right w:val="none" w:sz="0" w:space="0" w:color="auto"/>
                                                              </w:divBdr>
                                                              <w:divsChild>
                                                                <w:div w:id="104270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1858011">
      <w:bodyDiv w:val="1"/>
      <w:marLeft w:val="0"/>
      <w:marRight w:val="0"/>
      <w:marTop w:val="0"/>
      <w:marBottom w:val="0"/>
      <w:divBdr>
        <w:top w:val="none" w:sz="0" w:space="0" w:color="auto"/>
        <w:left w:val="none" w:sz="0" w:space="0" w:color="auto"/>
        <w:bottom w:val="none" w:sz="0" w:space="0" w:color="auto"/>
        <w:right w:val="none" w:sz="0" w:space="0" w:color="auto"/>
      </w:divBdr>
    </w:div>
    <w:div w:id="2022004198">
      <w:bodyDiv w:val="1"/>
      <w:marLeft w:val="0"/>
      <w:marRight w:val="0"/>
      <w:marTop w:val="0"/>
      <w:marBottom w:val="0"/>
      <w:divBdr>
        <w:top w:val="none" w:sz="0" w:space="0" w:color="auto"/>
        <w:left w:val="none" w:sz="0" w:space="0" w:color="auto"/>
        <w:bottom w:val="none" w:sz="0" w:space="0" w:color="auto"/>
        <w:right w:val="none" w:sz="0" w:space="0" w:color="auto"/>
      </w:divBdr>
    </w:div>
    <w:div w:id="2022313572">
      <w:bodyDiv w:val="1"/>
      <w:marLeft w:val="0"/>
      <w:marRight w:val="0"/>
      <w:marTop w:val="0"/>
      <w:marBottom w:val="0"/>
      <w:divBdr>
        <w:top w:val="none" w:sz="0" w:space="0" w:color="auto"/>
        <w:left w:val="none" w:sz="0" w:space="0" w:color="auto"/>
        <w:bottom w:val="none" w:sz="0" w:space="0" w:color="auto"/>
        <w:right w:val="none" w:sz="0" w:space="0" w:color="auto"/>
      </w:divBdr>
      <w:divsChild>
        <w:div w:id="1457795412">
          <w:marLeft w:val="0"/>
          <w:marRight w:val="0"/>
          <w:marTop w:val="0"/>
          <w:marBottom w:val="0"/>
          <w:divBdr>
            <w:top w:val="none" w:sz="0" w:space="0" w:color="auto"/>
            <w:left w:val="none" w:sz="0" w:space="0" w:color="auto"/>
            <w:bottom w:val="none" w:sz="0" w:space="0" w:color="auto"/>
            <w:right w:val="none" w:sz="0" w:space="0" w:color="auto"/>
          </w:divBdr>
          <w:divsChild>
            <w:div w:id="733898171">
              <w:marLeft w:val="0"/>
              <w:marRight w:val="0"/>
              <w:marTop w:val="0"/>
              <w:marBottom w:val="0"/>
              <w:divBdr>
                <w:top w:val="none" w:sz="0" w:space="0" w:color="auto"/>
                <w:left w:val="none" w:sz="0" w:space="0" w:color="auto"/>
                <w:bottom w:val="none" w:sz="0" w:space="0" w:color="auto"/>
                <w:right w:val="none" w:sz="0" w:space="0" w:color="auto"/>
              </w:divBdr>
              <w:divsChild>
                <w:div w:id="205799770">
                  <w:marLeft w:val="0"/>
                  <w:marRight w:val="0"/>
                  <w:marTop w:val="0"/>
                  <w:marBottom w:val="0"/>
                  <w:divBdr>
                    <w:top w:val="none" w:sz="0" w:space="0" w:color="auto"/>
                    <w:left w:val="none" w:sz="0" w:space="0" w:color="auto"/>
                    <w:bottom w:val="none" w:sz="0" w:space="0" w:color="auto"/>
                    <w:right w:val="none" w:sz="0" w:space="0" w:color="auto"/>
                  </w:divBdr>
                  <w:divsChild>
                    <w:div w:id="324671230">
                      <w:marLeft w:val="0"/>
                      <w:marRight w:val="0"/>
                      <w:marTop w:val="0"/>
                      <w:marBottom w:val="0"/>
                      <w:divBdr>
                        <w:top w:val="none" w:sz="0" w:space="0" w:color="auto"/>
                        <w:left w:val="none" w:sz="0" w:space="0" w:color="auto"/>
                        <w:bottom w:val="none" w:sz="0" w:space="0" w:color="auto"/>
                        <w:right w:val="none" w:sz="0" w:space="0" w:color="auto"/>
                      </w:divBdr>
                      <w:divsChild>
                        <w:div w:id="545028705">
                          <w:marLeft w:val="0"/>
                          <w:marRight w:val="0"/>
                          <w:marTop w:val="0"/>
                          <w:marBottom w:val="0"/>
                          <w:divBdr>
                            <w:top w:val="none" w:sz="0" w:space="0" w:color="auto"/>
                            <w:left w:val="none" w:sz="0" w:space="0" w:color="auto"/>
                            <w:bottom w:val="none" w:sz="0" w:space="0" w:color="auto"/>
                            <w:right w:val="none" w:sz="0" w:space="0" w:color="auto"/>
                          </w:divBdr>
                          <w:divsChild>
                            <w:div w:id="1869444432">
                              <w:marLeft w:val="3"/>
                              <w:marRight w:val="0"/>
                              <w:marTop w:val="0"/>
                              <w:marBottom w:val="0"/>
                              <w:divBdr>
                                <w:top w:val="none" w:sz="0" w:space="0" w:color="auto"/>
                                <w:left w:val="none" w:sz="0" w:space="0" w:color="auto"/>
                                <w:bottom w:val="none" w:sz="0" w:space="0" w:color="auto"/>
                                <w:right w:val="none" w:sz="0" w:space="0" w:color="auto"/>
                              </w:divBdr>
                              <w:divsChild>
                                <w:div w:id="1927419688">
                                  <w:marLeft w:val="0"/>
                                  <w:marRight w:val="0"/>
                                  <w:marTop w:val="0"/>
                                  <w:marBottom w:val="0"/>
                                  <w:divBdr>
                                    <w:top w:val="none" w:sz="0" w:space="0" w:color="auto"/>
                                    <w:left w:val="none" w:sz="0" w:space="0" w:color="auto"/>
                                    <w:bottom w:val="none" w:sz="0" w:space="0" w:color="auto"/>
                                    <w:right w:val="none" w:sz="0" w:space="0" w:color="auto"/>
                                  </w:divBdr>
                                  <w:divsChild>
                                    <w:div w:id="872498924">
                                      <w:marLeft w:val="0"/>
                                      <w:marRight w:val="0"/>
                                      <w:marTop w:val="0"/>
                                      <w:marBottom w:val="0"/>
                                      <w:divBdr>
                                        <w:top w:val="none" w:sz="0" w:space="0" w:color="auto"/>
                                        <w:left w:val="none" w:sz="0" w:space="0" w:color="auto"/>
                                        <w:bottom w:val="none" w:sz="0" w:space="0" w:color="auto"/>
                                        <w:right w:val="none" w:sz="0" w:space="0" w:color="auto"/>
                                      </w:divBdr>
                                      <w:divsChild>
                                        <w:div w:id="385884053">
                                          <w:marLeft w:val="0"/>
                                          <w:marRight w:val="0"/>
                                          <w:marTop w:val="0"/>
                                          <w:marBottom w:val="0"/>
                                          <w:divBdr>
                                            <w:top w:val="none" w:sz="0" w:space="0" w:color="auto"/>
                                            <w:left w:val="none" w:sz="0" w:space="0" w:color="auto"/>
                                            <w:bottom w:val="none" w:sz="0" w:space="0" w:color="auto"/>
                                            <w:right w:val="none" w:sz="0" w:space="0" w:color="auto"/>
                                          </w:divBdr>
                                          <w:divsChild>
                                            <w:div w:id="548222026">
                                              <w:marLeft w:val="0"/>
                                              <w:marRight w:val="0"/>
                                              <w:marTop w:val="0"/>
                                              <w:marBottom w:val="0"/>
                                              <w:divBdr>
                                                <w:top w:val="none" w:sz="0" w:space="0" w:color="auto"/>
                                                <w:left w:val="none" w:sz="0" w:space="0" w:color="auto"/>
                                                <w:bottom w:val="none" w:sz="0" w:space="0" w:color="auto"/>
                                                <w:right w:val="none" w:sz="0" w:space="0" w:color="auto"/>
                                              </w:divBdr>
                                              <w:divsChild>
                                                <w:div w:id="196551643">
                                                  <w:marLeft w:val="0"/>
                                                  <w:marRight w:val="0"/>
                                                  <w:marTop w:val="0"/>
                                                  <w:marBottom w:val="0"/>
                                                  <w:divBdr>
                                                    <w:top w:val="none" w:sz="0" w:space="0" w:color="auto"/>
                                                    <w:left w:val="none" w:sz="0" w:space="0" w:color="auto"/>
                                                    <w:bottom w:val="none" w:sz="0" w:space="0" w:color="auto"/>
                                                    <w:right w:val="none" w:sz="0" w:space="0" w:color="auto"/>
                                                  </w:divBdr>
                                                  <w:divsChild>
                                                    <w:div w:id="2036538514">
                                                      <w:marLeft w:val="0"/>
                                                      <w:marRight w:val="0"/>
                                                      <w:marTop w:val="0"/>
                                                      <w:marBottom w:val="0"/>
                                                      <w:divBdr>
                                                        <w:top w:val="none" w:sz="0" w:space="0" w:color="auto"/>
                                                        <w:left w:val="none" w:sz="0" w:space="0" w:color="auto"/>
                                                        <w:bottom w:val="none" w:sz="0" w:space="0" w:color="auto"/>
                                                        <w:right w:val="none" w:sz="0" w:space="0" w:color="auto"/>
                                                      </w:divBdr>
                                                      <w:divsChild>
                                                        <w:div w:id="2033916843">
                                                          <w:marLeft w:val="0"/>
                                                          <w:marRight w:val="0"/>
                                                          <w:marTop w:val="0"/>
                                                          <w:marBottom w:val="0"/>
                                                          <w:divBdr>
                                                            <w:top w:val="none" w:sz="0" w:space="0" w:color="auto"/>
                                                            <w:left w:val="none" w:sz="0" w:space="0" w:color="auto"/>
                                                            <w:bottom w:val="none" w:sz="0" w:space="0" w:color="auto"/>
                                                            <w:right w:val="none" w:sz="0" w:space="0" w:color="auto"/>
                                                          </w:divBdr>
                                                          <w:divsChild>
                                                            <w:div w:id="1790196213">
                                                              <w:marLeft w:val="0"/>
                                                              <w:marRight w:val="0"/>
                                                              <w:marTop w:val="0"/>
                                                              <w:marBottom w:val="0"/>
                                                              <w:divBdr>
                                                                <w:top w:val="none" w:sz="0" w:space="0" w:color="auto"/>
                                                                <w:left w:val="none" w:sz="0" w:space="0" w:color="auto"/>
                                                                <w:bottom w:val="none" w:sz="0" w:space="0" w:color="auto"/>
                                                                <w:right w:val="none" w:sz="0" w:space="0" w:color="auto"/>
                                                              </w:divBdr>
                                                              <w:divsChild>
                                                                <w:div w:id="468518258">
                                                                  <w:marLeft w:val="0"/>
                                                                  <w:marRight w:val="0"/>
                                                                  <w:marTop w:val="0"/>
                                                                  <w:marBottom w:val="0"/>
                                                                  <w:divBdr>
                                                                    <w:top w:val="none" w:sz="0" w:space="0" w:color="auto"/>
                                                                    <w:left w:val="none" w:sz="0" w:space="0" w:color="auto"/>
                                                                    <w:bottom w:val="none" w:sz="0" w:space="0" w:color="auto"/>
                                                                    <w:right w:val="none" w:sz="0" w:space="0" w:color="auto"/>
                                                                  </w:divBdr>
                                                                  <w:divsChild>
                                                                    <w:div w:id="1936591336">
                                                                      <w:marLeft w:val="0"/>
                                                                      <w:marRight w:val="0"/>
                                                                      <w:marTop w:val="0"/>
                                                                      <w:marBottom w:val="0"/>
                                                                      <w:divBdr>
                                                                        <w:top w:val="none" w:sz="0" w:space="0" w:color="auto"/>
                                                                        <w:left w:val="none" w:sz="0" w:space="0" w:color="auto"/>
                                                                        <w:bottom w:val="none" w:sz="0" w:space="0" w:color="auto"/>
                                                                        <w:right w:val="none" w:sz="0" w:space="0" w:color="auto"/>
                                                                      </w:divBdr>
                                                                      <w:divsChild>
                                                                        <w:div w:id="67904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2734657">
      <w:bodyDiv w:val="1"/>
      <w:marLeft w:val="0"/>
      <w:marRight w:val="0"/>
      <w:marTop w:val="0"/>
      <w:marBottom w:val="0"/>
      <w:divBdr>
        <w:top w:val="none" w:sz="0" w:space="0" w:color="auto"/>
        <w:left w:val="none" w:sz="0" w:space="0" w:color="auto"/>
        <w:bottom w:val="none" w:sz="0" w:space="0" w:color="auto"/>
        <w:right w:val="none" w:sz="0" w:space="0" w:color="auto"/>
      </w:divBdr>
      <w:divsChild>
        <w:div w:id="1289627140">
          <w:marLeft w:val="0"/>
          <w:marRight w:val="0"/>
          <w:marTop w:val="0"/>
          <w:marBottom w:val="0"/>
          <w:divBdr>
            <w:top w:val="none" w:sz="0" w:space="0" w:color="auto"/>
            <w:left w:val="none" w:sz="0" w:space="0" w:color="auto"/>
            <w:bottom w:val="none" w:sz="0" w:space="0" w:color="auto"/>
            <w:right w:val="none" w:sz="0" w:space="0" w:color="auto"/>
          </w:divBdr>
          <w:divsChild>
            <w:div w:id="796607735">
              <w:marLeft w:val="0"/>
              <w:marRight w:val="0"/>
              <w:marTop w:val="0"/>
              <w:marBottom w:val="0"/>
              <w:divBdr>
                <w:top w:val="none" w:sz="0" w:space="0" w:color="auto"/>
                <w:left w:val="none" w:sz="0" w:space="0" w:color="auto"/>
                <w:bottom w:val="none" w:sz="0" w:space="0" w:color="auto"/>
                <w:right w:val="none" w:sz="0" w:space="0" w:color="auto"/>
              </w:divBdr>
              <w:divsChild>
                <w:div w:id="776753199">
                  <w:marLeft w:val="0"/>
                  <w:marRight w:val="0"/>
                  <w:marTop w:val="0"/>
                  <w:marBottom w:val="0"/>
                  <w:divBdr>
                    <w:top w:val="none" w:sz="0" w:space="0" w:color="auto"/>
                    <w:left w:val="none" w:sz="0" w:space="0" w:color="auto"/>
                    <w:bottom w:val="none" w:sz="0" w:space="0" w:color="auto"/>
                    <w:right w:val="none" w:sz="0" w:space="0" w:color="auto"/>
                  </w:divBdr>
                  <w:divsChild>
                    <w:div w:id="897203729">
                      <w:marLeft w:val="0"/>
                      <w:marRight w:val="0"/>
                      <w:marTop w:val="0"/>
                      <w:marBottom w:val="0"/>
                      <w:divBdr>
                        <w:top w:val="none" w:sz="0" w:space="0" w:color="auto"/>
                        <w:left w:val="none" w:sz="0" w:space="0" w:color="auto"/>
                        <w:bottom w:val="none" w:sz="0" w:space="0" w:color="auto"/>
                        <w:right w:val="none" w:sz="0" w:space="0" w:color="auto"/>
                      </w:divBdr>
                      <w:divsChild>
                        <w:div w:id="849762915">
                          <w:marLeft w:val="0"/>
                          <w:marRight w:val="0"/>
                          <w:marTop w:val="0"/>
                          <w:marBottom w:val="0"/>
                          <w:divBdr>
                            <w:top w:val="none" w:sz="0" w:space="0" w:color="auto"/>
                            <w:left w:val="none" w:sz="0" w:space="0" w:color="auto"/>
                            <w:bottom w:val="none" w:sz="0" w:space="0" w:color="auto"/>
                            <w:right w:val="none" w:sz="0" w:space="0" w:color="auto"/>
                          </w:divBdr>
                          <w:divsChild>
                            <w:div w:id="1767653235">
                              <w:marLeft w:val="3"/>
                              <w:marRight w:val="0"/>
                              <w:marTop w:val="0"/>
                              <w:marBottom w:val="0"/>
                              <w:divBdr>
                                <w:top w:val="none" w:sz="0" w:space="0" w:color="auto"/>
                                <w:left w:val="none" w:sz="0" w:space="0" w:color="auto"/>
                                <w:bottom w:val="none" w:sz="0" w:space="0" w:color="auto"/>
                                <w:right w:val="none" w:sz="0" w:space="0" w:color="auto"/>
                              </w:divBdr>
                              <w:divsChild>
                                <w:div w:id="535701806">
                                  <w:marLeft w:val="0"/>
                                  <w:marRight w:val="0"/>
                                  <w:marTop w:val="0"/>
                                  <w:marBottom w:val="0"/>
                                  <w:divBdr>
                                    <w:top w:val="none" w:sz="0" w:space="0" w:color="auto"/>
                                    <w:left w:val="none" w:sz="0" w:space="0" w:color="auto"/>
                                    <w:bottom w:val="none" w:sz="0" w:space="0" w:color="auto"/>
                                    <w:right w:val="none" w:sz="0" w:space="0" w:color="auto"/>
                                  </w:divBdr>
                                  <w:divsChild>
                                    <w:div w:id="1091390363">
                                      <w:marLeft w:val="0"/>
                                      <w:marRight w:val="0"/>
                                      <w:marTop w:val="0"/>
                                      <w:marBottom w:val="0"/>
                                      <w:divBdr>
                                        <w:top w:val="none" w:sz="0" w:space="0" w:color="auto"/>
                                        <w:left w:val="none" w:sz="0" w:space="0" w:color="auto"/>
                                        <w:bottom w:val="none" w:sz="0" w:space="0" w:color="auto"/>
                                        <w:right w:val="none" w:sz="0" w:space="0" w:color="auto"/>
                                      </w:divBdr>
                                      <w:divsChild>
                                        <w:div w:id="1619557206">
                                          <w:marLeft w:val="0"/>
                                          <w:marRight w:val="0"/>
                                          <w:marTop w:val="0"/>
                                          <w:marBottom w:val="0"/>
                                          <w:divBdr>
                                            <w:top w:val="none" w:sz="0" w:space="0" w:color="auto"/>
                                            <w:left w:val="none" w:sz="0" w:space="0" w:color="auto"/>
                                            <w:bottom w:val="none" w:sz="0" w:space="0" w:color="auto"/>
                                            <w:right w:val="none" w:sz="0" w:space="0" w:color="auto"/>
                                          </w:divBdr>
                                          <w:divsChild>
                                            <w:div w:id="1867524458">
                                              <w:marLeft w:val="0"/>
                                              <w:marRight w:val="0"/>
                                              <w:marTop w:val="0"/>
                                              <w:marBottom w:val="0"/>
                                              <w:divBdr>
                                                <w:top w:val="none" w:sz="0" w:space="0" w:color="auto"/>
                                                <w:left w:val="none" w:sz="0" w:space="0" w:color="auto"/>
                                                <w:bottom w:val="none" w:sz="0" w:space="0" w:color="auto"/>
                                                <w:right w:val="none" w:sz="0" w:space="0" w:color="auto"/>
                                              </w:divBdr>
                                              <w:divsChild>
                                                <w:div w:id="583564600">
                                                  <w:marLeft w:val="0"/>
                                                  <w:marRight w:val="0"/>
                                                  <w:marTop w:val="0"/>
                                                  <w:marBottom w:val="0"/>
                                                  <w:divBdr>
                                                    <w:top w:val="none" w:sz="0" w:space="0" w:color="auto"/>
                                                    <w:left w:val="none" w:sz="0" w:space="0" w:color="auto"/>
                                                    <w:bottom w:val="none" w:sz="0" w:space="0" w:color="auto"/>
                                                    <w:right w:val="none" w:sz="0" w:space="0" w:color="auto"/>
                                                  </w:divBdr>
                                                  <w:divsChild>
                                                    <w:div w:id="523249607">
                                                      <w:marLeft w:val="0"/>
                                                      <w:marRight w:val="0"/>
                                                      <w:marTop w:val="0"/>
                                                      <w:marBottom w:val="0"/>
                                                      <w:divBdr>
                                                        <w:top w:val="none" w:sz="0" w:space="0" w:color="auto"/>
                                                        <w:left w:val="none" w:sz="0" w:space="0" w:color="auto"/>
                                                        <w:bottom w:val="none" w:sz="0" w:space="0" w:color="auto"/>
                                                        <w:right w:val="none" w:sz="0" w:space="0" w:color="auto"/>
                                                      </w:divBdr>
                                                      <w:divsChild>
                                                        <w:div w:id="259947956">
                                                          <w:marLeft w:val="0"/>
                                                          <w:marRight w:val="0"/>
                                                          <w:marTop w:val="0"/>
                                                          <w:marBottom w:val="0"/>
                                                          <w:divBdr>
                                                            <w:top w:val="none" w:sz="0" w:space="0" w:color="auto"/>
                                                            <w:left w:val="none" w:sz="0" w:space="0" w:color="auto"/>
                                                            <w:bottom w:val="none" w:sz="0" w:space="0" w:color="auto"/>
                                                            <w:right w:val="none" w:sz="0" w:space="0" w:color="auto"/>
                                                          </w:divBdr>
                                                          <w:divsChild>
                                                            <w:div w:id="1460107893">
                                                              <w:marLeft w:val="0"/>
                                                              <w:marRight w:val="0"/>
                                                              <w:marTop w:val="0"/>
                                                              <w:marBottom w:val="0"/>
                                                              <w:divBdr>
                                                                <w:top w:val="none" w:sz="0" w:space="0" w:color="auto"/>
                                                                <w:left w:val="none" w:sz="0" w:space="0" w:color="auto"/>
                                                                <w:bottom w:val="none" w:sz="0" w:space="0" w:color="auto"/>
                                                                <w:right w:val="none" w:sz="0" w:space="0" w:color="auto"/>
                                                              </w:divBdr>
                                                              <w:divsChild>
                                                                <w:div w:id="1919165565">
                                                                  <w:marLeft w:val="0"/>
                                                                  <w:marRight w:val="0"/>
                                                                  <w:marTop w:val="0"/>
                                                                  <w:marBottom w:val="0"/>
                                                                  <w:divBdr>
                                                                    <w:top w:val="none" w:sz="0" w:space="0" w:color="auto"/>
                                                                    <w:left w:val="none" w:sz="0" w:space="0" w:color="auto"/>
                                                                    <w:bottom w:val="none" w:sz="0" w:space="0" w:color="auto"/>
                                                                    <w:right w:val="none" w:sz="0" w:space="0" w:color="auto"/>
                                                                  </w:divBdr>
                                                                  <w:divsChild>
                                                                    <w:div w:id="1232470779">
                                                                      <w:marLeft w:val="0"/>
                                                                      <w:marRight w:val="0"/>
                                                                      <w:marTop w:val="0"/>
                                                                      <w:marBottom w:val="0"/>
                                                                      <w:divBdr>
                                                                        <w:top w:val="none" w:sz="0" w:space="0" w:color="auto"/>
                                                                        <w:left w:val="none" w:sz="0" w:space="0" w:color="auto"/>
                                                                        <w:bottom w:val="none" w:sz="0" w:space="0" w:color="auto"/>
                                                                        <w:right w:val="none" w:sz="0" w:space="0" w:color="auto"/>
                                                                      </w:divBdr>
                                                                      <w:divsChild>
                                                                        <w:div w:id="29310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2975138">
      <w:bodyDiv w:val="1"/>
      <w:marLeft w:val="0"/>
      <w:marRight w:val="0"/>
      <w:marTop w:val="0"/>
      <w:marBottom w:val="0"/>
      <w:divBdr>
        <w:top w:val="none" w:sz="0" w:space="0" w:color="auto"/>
        <w:left w:val="none" w:sz="0" w:space="0" w:color="auto"/>
        <w:bottom w:val="none" w:sz="0" w:space="0" w:color="auto"/>
        <w:right w:val="none" w:sz="0" w:space="0" w:color="auto"/>
      </w:divBdr>
      <w:divsChild>
        <w:div w:id="646011980">
          <w:marLeft w:val="0"/>
          <w:marRight w:val="0"/>
          <w:marTop w:val="0"/>
          <w:marBottom w:val="0"/>
          <w:divBdr>
            <w:top w:val="none" w:sz="0" w:space="0" w:color="auto"/>
            <w:left w:val="none" w:sz="0" w:space="0" w:color="auto"/>
            <w:bottom w:val="none" w:sz="0" w:space="0" w:color="auto"/>
            <w:right w:val="none" w:sz="0" w:space="0" w:color="auto"/>
          </w:divBdr>
          <w:divsChild>
            <w:div w:id="637344831">
              <w:marLeft w:val="0"/>
              <w:marRight w:val="0"/>
              <w:marTop w:val="0"/>
              <w:marBottom w:val="0"/>
              <w:divBdr>
                <w:top w:val="single" w:sz="18" w:space="8" w:color="046091"/>
                <w:left w:val="single" w:sz="18" w:space="8" w:color="046091"/>
                <w:bottom w:val="single" w:sz="18" w:space="15" w:color="046091"/>
                <w:right w:val="single" w:sz="18" w:space="8" w:color="046091"/>
              </w:divBdr>
              <w:divsChild>
                <w:div w:id="618803645">
                  <w:marLeft w:val="0"/>
                  <w:marRight w:val="0"/>
                  <w:marTop w:val="0"/>
                  <w:marBottom w:val="0"/>
                  <w:divBdr>
                    <w:top w:val="none" w:sz="0" w:space="0" w:color="auto"/>
                    <w:left w:val="none" w:sz="0" w:space="0" w:color="auto"/>
                    <w:bottom w:val="none" w:sz="0" w:space="0" w:color="auto"/>
                    <w:right w:val="none" w:sz="0" w:space="0" w:color="auto"/>
                  </w:divBdr>
                  <w:divsChild>
                    <w:div w:id="1939286640">
                      <w:marLeft w:val="0"/>
                      <w:marRight w:val="0"/>
                      <w:marTop w:val="0"/>
                      <w:marBottom w:val="0"/>
                      <w:divBdr>
                        <w:top w:val="none" w:sz="0" w:space="0" w:color="auto"/>
                        <w:left w:val="none" w:sz="0" w:space="0" w:color="auto"/>
                        <w:bottom w:val="none" w:sz="0" w:space="0" w:color="auto"/>
                        <w:right w:val="none" w:sz="0" w:space="0" w:color="auto"/>
                      </w:divBdr>
                      <w:divsChild>
                        <w:div w:id="1148477039">
                          <w:marLeft w:val="0"/>
                          <w:marRight w:val="0"/>
                          <w:marTop w:val="0"/>
                          <w:marBottom w:val="0"/>
                          <w:divBdr>
                            <w:top w:val="none" w:sz="0" w:space="0" w:color="auto"/>
                            <w:left w:val="none" w:sz="0" w:space="0" w:color="auto"/>
                            <w:bottom w:val="none" w:sz="0" w:space="0" w:color="auto"/>
                            <w:right w:val="none" w:sz="0" w:space="0" w:color="auto"/>
                          </w:divBdr>
                          <w:divsChild>
                            <w:div w:id="2048606538">
                              <w:marLeft w:val="0"/>
                              <w:marRight w:val="0"/>
                              <w:marTop w:val="0"/>
                              <w:marBottom w:val="0"/>
                              <w:divBdr>
                                <w:top w:val="none" w:sz="0" w:space="0" w:color="auto"/>
                                <w:left w:val="none" w:sz="0" w:space="0" w:color="auto"/>
                                <w:bottom w:val="none" w:sz="0" w:space="0" w:color="auto"/>
                                <w:right w:val="none" w:sz="0" w:space="0" w:color="auto"/>
                              </w:divBdr>
                              <w:divsChild>
                                <w:div w:id="1380477946">
                                  <w:marLeft w:val="0"/>
                                  <w:marRight w:val="0"/>
                                  <w:marTop w:val="0"/>
                                  <w:marBottom w:val="0"/>
                                  <w:divBdr>
                                    <w:top w:val="none" w:sz="0" w:space="0" w:color="auto"/>
                                    <w:left w:val="none" w:sz="0" w:space="0" w:color="auto"/>
                                    <w:bottom w:val="none" w:sz="0" w:space="0" w:color="auto"/>
                                    <w:right w:val="none" w:sz="0" w:space="0" w:color="auto"/>
                                  </w:divBdr>
                                  <w:divsChild>
                                    <w:div w:id="2106879890">
                                      <w:marLeft w:val="0"/>
                                      <w:marRight w:val="0"/>
                                      <w:marTop w:val="0"/>
                                      <w:marBottom w:val="0"/>
                                      <w:divBdr>
                                        <w:top w:val="none" w:sz="0" w:space="0" w:color="auto"/>
                                        <w:left w:val="none" w:sz="0" w:space="0" w:color="auto"/>
                                        <w:bottom w:val="none" w:sz="0" w:space="0" w:color="auto"/>
                                        <w:right w:val="none" w:sz="0" w:space="0" w:color="auto"/>
                                      </w:divBdr>
                                      <w:divsChild>
                                        <w:div w:id="1684553322">
                                          <w:marLeft w:val="0"/>
                                          <w:marRight w:val="0"/>
                                          <w:marTop w:val="0"/>
                                          <w:marBottom w:val="0"/>
                                          <w:divBdr>
                                            <w:top w:val="none" w:sz="0" w:space="0" w:color="auto"/>
                                            <w:left w:val="none" w:sz="0" w:space="0" w:color="auto"/>
                                            <w:bottom w:val="none" w:sz="0" w:space="0" w:color="auto"/>
                                            <w:right w:val="none" w:sz="0" w:space="0" w:color="auto"/>
                                          </w:divBdr>
                                          <w:divsChild>
                                            <w:div w:id="1948269034">
                                              <w:marLeft w:val="0"/>
                                              <w:marRight w:val="0"/>
                                              <w:marTop w:val="100"/>
                                              <w:marBottom w:val="30"/>
                                              <w:divBdr>
                                                <w:top w:val="single" w:sz="6" w:space="0" w:color="CCCCCC"/>
                                                <w:left w:val="single" w:sz="6" w:space="0" w:color="CCCCCC"/>
                                                <w:bottom w:val="single" w:sz="6" w:space="0" w:color="CCCCCC"/>
                                                <w:right w:val="single" w:sz="6" w:space="0" w:color="CCCCCC"/>
                                              </w:divBdr>
                                              <w:divsChild>
                                                <w:div w:id="640234676">
                                                  <w:marLeft w:val="0"/>
                                                  <w:marRight w:val="0"/>
                                                  <w:marTop w:val="0"/>
                                                  <w:marBottom w:val="0"/>
                                                  <w:divBdr>
                                                    <w:top w:val="none" w:sz="0" w:space="0" w:color="auto"/>
                                                    <w:left w:val="none" w:sz="0" w:space="0" w:color="auto"/>
                                                    <w:bottom w:val="none" w:sz="0" w:space="0" w:color="auto"/>
                                                    <w:right w:val="none" w:sz="0" w:space="0" w:color="auto"/>
                                                  </w:divBdr>
                                                  <w:divsChild>
                                                    <w:div w:id="2159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3121768">
      <w:bodyDiv w:val="1"/>
      <w:marLeft w:val="0"/>
      <w:marRight w:val="0"/>
      <w:marTop w:val="0"/>
      <w:marBottom w:val="0"/>
      <w:divBdr>
        <w:top w:val="none" w:sz="0" w:space="0" w:color="auto"/>
        <w:left w:val="none" w:sz="0" w:space="0" w:color="auto"/>
        <w:bottom w:val="none" w:sz="0" w:space="0" w:color="auto"/>
        <w:right w:val="none" w:sz="0" w:space="0" w:color="auto"/>
      </w:divBdr>
    </w:div>
    <w:div w:id="2023315108">
      <w:bodyDiv w:val="1"/>
      <w:marLeft w:val="0"/>
      <w:marRight w:val="0"/>
      <w:marTop w:val="0"/>
      <w:marBottom w:val="0"/>
      <w:divBdr>
        <w:top w:val="none" w:sz="0" w:space="0" w:color="auto"/>
        <w:left w:val="none" w:sz="0" w:space="0" w:color="auto"/>
        <w:bottom w:val="none" w:sz="0" w:space="0" w:color="auto"/>
        <w:right w:val="none" w:sz="0" w:space="0" w:color="auto"/>
      </w:divBdr>
    </w:div>
    <w:div w:id="2023315536">
      <w:bodyDiv w:val="1"/>
      <w:marLeft w:val="0"/>
      <w:marRight w:val="0"/>
      <w:marTop w:val="0"/>
      <w:marBottom w:val="0"/>
      <w:divBdr>
        <w:top w:val="none" w:sz="0" w:space="0" w:color="auto"/>
        <w:left w:val="none" w:sz="0" w:space="0" w:color="auto"/>
        <w:bottom w:val="none" w:sz="0" w:space="0" w:color="auto"/>
        <w:right w:val="none" w:sz="0" w:space="0" w:color="auto"/>
      </w:divBdr>
      <w:divsChild>
        <w:div w:id="1260137232">
          <w:marLeft w:val="0"/>
          <w:marRight w:val="0"/>
          <w:marTop w:val="0"/>
          <w:marBottom w:val="0"/>
          <w:divBdr>
            <w:top w:val="none" w:sz="0" w:space="0" w:color="auto"/>
            <w:left w:val="none" w:sz="0" w:space="0" w:color="auto"/>
            <w:bottom w:val="none" w:sz="0" w:space="0" w:color="auto"/>
            <w:right w:val="none" w:sz="0" w:space="0" w:color="auto"/>
          </w:divBdr>
        </w:div>
      </w:divsChild>
    </w:div>
    <w:div w:id="2023582477">
      <w:bodyDiv w:val="1"/>
      <w:marLeft w:val="0"/>
      <w:marRight w:val="0"/>
      <w:marTop w:val="0"/>
      <w:marBottom w:val="0"/>
      <w:divBdr>
        <w:top w:val="none" w:sz="0" w:space="0" w:color="auto"/>
        <w:left w:val="none" w:sz="0" w:space="0" w:color="auto"/>
        <w:bottom w:val="none" w:sz="0" w:space="0" w:color="auto"/>
        <w:right w:val="none" w:sz="0" w:space="0" w:color="auto"/>
      </w:divBdr>
    </w:div>
    <w:div w:id="2024934408">
      <w:bodyDiv w:val="1"/>
      <w:marLeft w:val="0"/>
      <w:marRight w:val="0"/>
      <w:marTop w:val="0"/>
      <w:marBottom w:val="0"/>
      <w:divBdr>
        <w:top w:val="none" w:sz="0" w:space="0" w:color="auto"/>
        <w:left w:val="none" w:sz="0" w:space="0" w:color="auto"/>
        <w:bottom w:val="none" w:sz="0" w:space="0" w:color="auto"/>
        <w:right w:val="none" w:sz="0" w:space="0" w:color="auto"/>
      </w:divBdr>
    </w:div>
    <w:div w:id="2025278250">
      <w:bodyDiv w:val="1"/>
      <w:marLeft w:val="0"/>
      <w:marRight w:val="0"/>
      <w:marTop w:val="0"/>
      <w:marBottom w:val="0"/>
      <w:divBdr>
        <w:top w:val="none" w:sz="0" w:space="0" w:color="auto"/>
        <w:left w:val="none" w:sz="0" w:space="0" w:color="auto"/>
        <w:bottom w:val="none" w:sz="0" w:space="0" w:color="auto"/>
        <w:right w:val="none" w:sz="0" w:space="0" w:color="auto"/>
      </w:divBdr>
    </w:div>
    <w:div w:id="2026249598">
      <w:bodyDiv w:val="1"/>
      <w:marLeft w:val="0"/>
      <w:marRight w:val="0"/>
      <w:marTop w:val="0"/>
      <w:marBottom w:val="0"/>
      <w:divBdr>
        <w:top w:val="none" w:sz="0" w:space="0" w:color="auto"/>
        <w:left w:val="none" w:sz="0" w:space="0" w:color="auto"/>
        <w:bottom w:val="none" w:sz="0" w:space="0" w:color="auto"/>
        <w:right w:val="none" w:sz="0" w:space="0" w:color="auto"/>
      </w:divBdr>
    </w:div>
    <w:div w:id="2026586978">
      <w:bodyDiv w:val="1"/>
      <w:marLeft w:val="0"/>
      <w:marRight w:val="0"/>
      <w:marTop w:val="0"/>
      <w:marBottom w:val="0"/>
      <w:divBdr>
        <w:top w:val="none" w:sz="0" w:space="0" w:color="auto"/>
        <w:left w:val="none" w:sz="0" w:space="0" w:color="auto"/>
        <w:bottom w:val="none" w:sz="0" w:space="0" w:color="auto"/>
        <w:right w:val="none" w:sz="0" w:space="0" w:color="auto"/>
      </w:divBdr>
    </w:div>
    <w:div w:id="2027095047">
      <w:bodyDiv w:val="1"/>
      <w:marLeft w:val="0"/>
      <w:marRight w:val="0"/>
      <w:marTop w:val="0"/>
      <w:marBottom w:val="0"/>
      <w:divBdr>
        <w:top w:val="none" w:sz="0" w:space="0" w:color="auto"/>
        <w:left w:val="none" w:sz="0" w:space="0" w:color="auto"/>
        <w:bottom w:val="none" w:sz="0" w:space="0" w:color="auto"/>
        <w:right w:val="none" w:sz="0" w:space="0" w:color="auto"/>
      </w:divBdr>
    </w:div>
    <w:div w:id="2027098424">
      <w:bodyDiv w:val="1"/>
      <w:marLeft w:val="0"/>
      <w:marRight w:val="0"/>
      <w:marTop w:val="0"/>
      <w:marBottom w:val="0"/>
      <w:divBdr>
        <w:top w:val="none" w:sz="0" w:space="0" w:color="auto"/>
        <w:left w:val="none" w:sz="0" w:space="0" w:color="auto"/>
        <w:bottom w:val="none" w:sz="0" w:space="0" w:color="auto"/>
        <w:right w:val="none" w:sz="0" w:space="0" w:color="auto"/>
      </w:divBdr>
    </w:div>
    <w:div w:id="2027629720">
      <w:bodyDiv w:val="1"/>
      <w:marLeft w:val="0"/>
      <w:marRight w:val="0"/>
      <w:marTop w:val="0"/>
      <w:marBottom w:val="0"/>
      <w:divBdr>
        <w:top w:val="none" w:sz="0" w:space="0" w:color="auto"/>
        <w:left w:val="none" w:sz="0" w:space="0" w:color="auto"/>
        <w:bottom w:val="none" w:sz="0" w:space="0" w:color="auto"/>
        <w:right w:val="none" w:sz="0" w:space="0" w:color="auto"/>
      </w:divBdr>
      <w:divsChild>
        <w:div w:id="1059941687">
          <w:marLeft w:val="0"/>
          <w:marRight w:val="0"/>
          <w:marTop w:val="0"/>
          <w:marBottom w:val="0"/>
          <w:divBdr>
            <w:top w:val="none" w:sz="0" w:space="0" w:color="auto"/>
            <w:left w:val="none" w:sz="0" w:space="0" w:color="auto"/>
            <w:bottom w:val="none" w:sz="0" w:space="0" w:color="auto"/>
            <w:right w:val="none" w:sz="0" w:space="0" w:color="auto"/>
          </w:divBdr>
          <w:divsChild>
            <w:div w:id="360933135">
              <w:marLeft w:val="0"/>
              <w:marRight w:val="0"/>
              <w:marTop w:val="0"/>
              <w:marBottom w:val="0"/>
              <w:divBdr>
                <w:top w:val="none" w:sz="0" w:space="0" w:color="auto"/>
                <w:left w:val="none" w:sz="0" w:space="0" w:color="auto"/>
                <w:bottom w:val="none" w:sz="0" w:space="0" w:color="auto"/>
                <w:right w:val="none" w:sz="0" w:space="0" w:color="auto"/>
              </w:divBdr>
              <w:divsChild>
                <w:div w:id="1940289668">
                  <w:marLeft w:val="0"/>
                  <w:marRight w:val="0"/>
                  <w:marTop w:val="0"/>
                  <w:marBottom w:val="0"/>
                  <w:divBdr>
                    <w:top w:val="none" w:sz="0" w:space="0" w:color="auto"/>
                    <w:left w:val="none" w:sz="0" w:space="0" w:color="auto"/>
                    <w:bottom w:val="none" w:sz="0" w:space="0" w:color="auto"/>
                    <w:right w:val="none" w:sz="0" w:space="0" w:color="auto"/>
                  </w:divBdr>
                  <w:divsChild>
                    <w:div w:id="1366558653">
                      <w:marLeft w:val="0"/>
                      <w:marRight w:val="0"/>
                      <w:marTop w:val="0"/>
                      <w:marBottom w:val="0"/>
                      <w:divBdr>
                        <w:top w:val="none" w:sz="0" w:space="0" w:color="auto"/>
                        <w:left w:val="none" w:sz="0" w:space="0" w:color="auto"/>
                        <w:bottom w:val="none" w:sz="0" w:space="0" w:color="auto"/>
                        <w:right w:val="none" w:sz="0" w:space="0" w:color="auto"/>
                      </w:divBdr>
                      <w:divsChild>
                        <w:div w:id="2034989584">
                          <w:marLeft w:val="0"/>
                          <w:marRight w:val="0"/>
                          <w:marTop w:val="0"/>
                          <w:marBottom w:val="0"/>
                          <w:divBdr>
                            <w:top w:val="none" w:sz="0" w:space="0" w:color="auto"/>
                            <w:left w:val="none" w:sz="0" w:space="0" w:color="auto"/>
                            <w:bottom w:val="none" w:sz="0" w:space="0" w:color="auto"/>
                            <w:right w:val="none" w:sz="0" w:space="0" w:color="auto"/>
                          </w:divBdr>
                          <w:divsChild>
                            <w:div w:id="848640591">
                              <w:marLeft w:val="0"/>
                              <w:marRight w:val="0"/>
                              <w:marTop w:val="0"/>
                              <w:marBottom w:val="0"/>
                              <w:divBdr>
                                <w:top w:val="none" w:sz="0" w:space="0" w:color="auto"/>
                                <w:left w:val="none" w:sz="0" w:space="0" w:color="auto"/>
                                <w:bottom w:val="none" w:sz="0" w:space="0" w:color="auto"/>
                                <w:right w:val="none" w:sz="0" w:space="0" w:color="auto"/>
                              </w:divBdr>
                              <w:divsChild>
                                <w:div w:id="1474299218">
                                  <w:marLeft w:val="0"/>
                                  <w:marRight w:val="0"/>
                                  <w:marTop w:val="0"/>
                                  <w:marBottom w:val="0"/>
                                  <w:divBdr>
                                    <w:top w:val="none" w:sz="0" w:space="0" w:color="auto"/>
                                    <w:left w:val="none" w:sz="0" w:space="0" w:color="auto"/>
                                    <w:bottom w:val="none" w:sz="0" w:space="0" w:color="auto"/>
                                    <w:right w:val="none" w:sz="0" w:space="0" w:color="auto"/>
                                  </w:divBdr>
                                  <w:divsChild>
                                    <w:div w:id="41449402">
                                      <w:marLeft w:val="0"/>
                                      <w:marRight w:val="0"/>
                                      <w:marTop w:val="0"/>
                                      <w:marBottom w:val="0"/>
                                      <w:divBdr>
                                        <w:top w:val="none" w:sz="0" w:space="0" w:color="auto"/>
                                        <w:left w:val="none" w:sz="0" w:space="0" w:color="auto"/>
                                        <w:bottom w:val="none" w:sz="0" w:space="0" w:color="auto"/>
                                        <w:right w:val="none" w:sz="0" w:space="0" w:color="auto"/>
                                      </w:divBdr>
                                      <w:divsChild>
                                        <w:div w:id="259023812">
                                          <w:marLeft w:val="-150"/>
                                          <w:marRight w:val="-150"/>
                                          <w:marTop w:val="0"/>
                                          <w:marBottom w:val="0"/>
                                          <w:divBdr>
                                            <w:top w:val="none" w:sz="0" w:space="0" w:color="auto"/>
                                            <w:left w:val="none" w:sz="0" w:space="0" w:color="auto"/>
                                            <w:bottom w:val="none" w:sz="0" w:space="0" w:color="auto"/>
                                            <w:right w:val="none" w:sz="0" w:space="0" w:color="auto"/>
                                          </w:divBdr>
                                          <w:divsChild>
                                            <w:div w:id="288319085">
                                              <w:marLeft w:val="0"/>
                                              <w:marRight w:val="0"/>
                                              <w:marTop w:val="0"/>
                                              <w:marBottom w:val="0"/>
                                              <w:divBdr>
                                                <w:top w:val="none" w:sz="0" w:space="0" w:color="auto"/>
                                                <w:left w:val="none" w:sz="0" w:space="0" w:color="auto"/>
                                                <w:bottom w:val="none" w:sz="0" w:space="0" w:color="auto"/>
                                                <w:right w:val="none" w:sz="0" w:space="0" w:color="auto"/>
                                              </w:divBdr>
                                              <w:divsChild>
                                                <w:div w:id="1521502290">
                                                  <w:marLeft w:val="0"/>
                                                  <w:marRight w:val="0"/>
                                                  <w:marTop w:val="0"/>
                                                  <w:marBottom w:val="0"/>
                                                  <w:divBdr>
                                                    <w:top w:val="none" w:sz="0" w:space="0" w:color="auto"/>
                                                    <w:left w:val="none" w:sz="0" w:space="0" w:color="auto"/>
                                                    <w:bottom w:val="none" w:sz="0" w:space="0" w:color="auto"/>
                                                    <w:right w:val="none" w:sz="0" w:space="0" w:color="auto"/>
                                                  </w:divBdr>
                                                  <w:divsChild>
                                                    <w:div w:id="1173569866">
                                                      <w:marLeft w:val="0"/>
                                                      <w:marRight w:val="0"/>
                                                      <w:marTop w:val="0"/>
                                                      <w:marBottom w:val="0"/>
                                                      <w:divBdr>
                                                        <w:top w:val="none" w:sz="0" w:space="0" w:color="auto"/>
                                                        <w:left w:val="none" w:sz="0" w:space="0" w:color="auto"/>
                                                        <w:bottom w:val="none" w:sz="0" w:space="0" w:color="auto"/>
                                                        <w:right w:val="none" w:sz="0" w:space="0" w:color="auto"/>
                                                      </w:divBdr>
                                                      <w:divsChild>
                                                        <w:div w:id="922951530">
                                                          <w:marLeft w:val="0"/>
                                                          <w:marRight w:val="0"/>
                                                          <w:marTop w:val="0"/>
                                                          <w:marBottom w:val="0"/>
                                                          <w:divBdr>
                                                            <w:top w:val="none" w:sz="0" w:space="0" w:color="auto"/>
                                                            <w:left w:val="none" w:sz="0" w:space="0" w:color="auto"/>
                                                            <w:bottom w:val="none" w:sz="0" w:space="0" w:color="auto"/>
                                                            <w:right w:val="none" w:sz="0" w:space="0" w:color="auto"/>
                                                          </w:divBdr>
                                                          <w:divsChild>
                                                            <w:div w:id="653609497">
                                                              <w:marLeft w:val="0"/>
                                                              <w:marRight w:val="0"/>
                                                              <w:marTop w:val="0"/>
                                                              <w:marBottom w:val="0"/>
                                                              <w:divBdr>
                                                                <w:top w:val="none" w:sz="0" w:space="0" w:color="auto"/>
                                                                <w:left w:val="none" w:sz="0" w:space="0" w:color="auto"/>
                                                                <w:bottom w:val="none" w:sz="0" w:space="0" w:color="auto"/>
                                                                <w:right w:val="none" w:sz="0" w:space="0" w:color="auto"/>
                                                              </w:divBdr>
                                                              <w:divsChild>
                                                                <w:div w:id="444811450">
                                                                  <w:marLeft w:val="0"/>
                                                                  <w:marRight w:val="0"/>
                                                                  <w:marTop w:val="0"/>
                                                                  <w:marBottom w:val="0"/>
                                                                  <w:divBdr>
                                                                    <w:top w:val="none" w:sz="0" w:space="0" w:color="auto"/>
                                                                    <w:left w:val="none" w:sz="0" w:space="0" w:color="auto"/>
                                                                    <w:bottom w:val="none" w:sz="0" w:space="0" w:color="auto"/>
                                                                    <w:right w:val="none" w:sz="0" w:space="0" w:color="auto"/>
                                                                  </w:divBdr>
                                                                  <w:divsChild>
                                                                    <w:div w:id="417481913">
                                                                      <w:marLeft w:val="0"/>
                                                                      <w:marRight w:val="0"/>
                                                                      <w:marTop w:val="0"/>
                                                                      <w:marBottom w:val="0"/>
                                                                      <w:divBdr>
                                                                        <w:top w:val="none" w:sz="0" w:space="0" w:color="auto"/>
                                                                        <w:left w:val="none" w:sz="0" w:space="0" w:color="auto"/>
                                                                        <w:bottom w:val="none" w:sz="0" w:space="0" w:color="auto"/>
                                                                        <w:right w:val="none" w:sz="0" w:space="0" w:color="auto"/>
                                                                      </w:divBdr>
                                                                      <w:divsChild>
                                                                        <w:div w:id="1791512015">
                                                                          <w:marLeft w:val="-225"/>
                                                                          <w:marRight w:val="-225"/>
                                                                          <w:marTop w:val="0"/>
                                                                          <w:marBottom w:val="0"/>
                                                                          <w:divBdr>
                                                                            <w:top w:val="none" w:sz="0" w:space="0" w:color="auto"/>
                                                                            <w:left w:val="none" w:sz="0" w:space="0" w:color="auto"/>
                                                                            <w:bottom w:val="none" w:sz="0" w:space="0" w:color="auto"/>
                                                                            <w:right w:val="none" w:sz="0" w:space="0" w:color="auto"/>
                                                                          </w:divBdr>
                                                                          <w:divsChild>
                                                                            <w:div w:id="201078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8675120">
      <w:bodyDiv w:val="1"/>
      <w:marLeft w:val="0"/>
      <w:marRight w:val="0"/>
      <w:marTop w:val="0"/>
      <w:marBottom w:val="0"/>
      <w:divBdr>
        <w:top w:val="none" w:sz="0" w:space="0" w:color="auto"/>
        <w:left w:val="none" w:sz="0" w:space="0" w:color="auto"/>
        <w:bottom w:val="none" w:sz="0" w:space="0" w:color="auto"/>
        <w:right w:val="none" w:sz="0" w:space="0" w:color="auto"/>
      </w:divBdr>
      <w:divsChild>
        <w:div w:id="243420659">
          <w:marLeft w:val="0"/>
          <w:marRight w:val="0"/>
          <w:marTop w:val="0"/>
          <w:marBottom w:val="0"/>
          <w:divBdr>
            <w:top w:val="none" w:sz="0" w:space="0" w:color="auto"/>
            <w:left w:val="none" w:sz="0" w:space="0" w:color="auto"/>
            <w:bottom w:val="none" w:sz="0" w:space="0" w:color="auto"/>
            <w:right w:val="none" w:sz="0" w:space="0" w:color="auto"/>
          </w:divBdr>
          <w:divsChild>
            <w:div w:id="1933968925">
              <w:marLeft w:val="0"/>
              <w:marRight w:val="0"/>
              <w:marTop w:val="0"/>
              <w:marBottom w:val="0"/>
              <w:divBdr>
                <w:top w:val="none" w:sz="0" w:space="0" w:color="auto"/>
                <w:left w:val="none" w:sz="0" w:space="0" w:color="auto"/>
                <w:bottom w:val="none" w:sz="0" w:space="0" w:color="auto"/>
                <w:right w:val="none" w:sz="0" w:space="0" w:color="auto"/>
              </w:divBdr>
              <w:divsChild>
                <w:div w:id="809517160">
                  <w:marLeft w:val="0"/>
                  <w:marRight w:val="0"/>
                  <w:marTop w:val="0"/>
                  <w:marBottom w:val="0"/>
                  <w:divBdr>
                    <w:top w:val="none" w:sz="0" w:space="0" w:color="auto"/>
                    <w:left w:val="none" w:sz="0" w:space="0" w:color="auto"/>
                    <w:bottom w:val="none" w:sz="0" w:space="0" w:color="auto"/>
                    <w:right w:val="none" w:sz="0" w:space="0" w:color="auto"/>
                  </w:divBdr>
                  <w:divsChild>
                    <w:div w:id="845093441">
                      <w:marLeft w:val="0"/>
                      <w:marRight w:val="0"/>
                      <w:marTop w:val="0"/>
                      <w:marBottom w:val="0"/>
                      <w:divBdr>
                        <w:top w:val="none" w:sz="0" w:space="0" w:color="auto"/>
                        <w:left w:val="none" w:sz="0" w:space="0" w:color="auto"/>
                        <w:bottom w:val="none" w:sz="0" w:space="0" w:color="auto"/>
                        <w:right w:val="none" w:sz="0" w:space="0" w:color="auto"/>
                      </w:divBdr>
                      <w:divsChild>
                        <w:div w:id="452873126">
                          <w:marLeft w:val="0"/>
                          <w:marRight w:val="0"/>
                          <w:marTop w:val="0"/>
                          <w:marBottom w:val="0"/>
                          <w:divBdr>
                            <w:top w:val="none" w:sz="0" w:space="0" w:color="auto"/>
                            <w:left w:val="none" w:sz="0" w:space="0" w:color="auto"/>
                            <w:bottom w:val="none" w:sz="0" w:space="0" w:color="auto"/>
                            <w:right w:val="none" w:sz="0" w:space="0" w:color="auto"/>
                          </w:divBdr>
                          <w:divsChild>
                            <w:div w:id="1596405798">
                              <w:marLeft w:val="0"/>
                              <w:marRight w:val="0"/>
                              <w:marTop w:val="0"/>
                              <w:marBottom w:val="0"/>
                              <w:divBdr>
                                <w:top w:val="none" w:sz="0" w:space="0" w:color="auto"/>
                                <w:left w:val="none" w:sz="0" w:space="0" w:color="auto"/>
                                <w:bottom w:val="none" w:sz="0" w:space="0" w:color="auto"/>
                                <w:right w:val="none" w:sz="0" w:space="0" w:color="auto"/>
                              </w:divBdr>
                              <w:divsChild>
                                <w:div w:id="1158109930">
                                  <w:marLeft w:val="0"/>
                                  <w:marRight w:val="0"/>
                                  <w:marTop w:val="0"/>
                                  <w:marBottom w:val="0"/>
                                  <w:divBdr>
                                    <w:top w:val="none" w:sz="0" w:space="0" w:color="auto"/>
                                    <w:left w:val="none" w:sz="0" w:space="0" w:color="auto"/>
                                    <w:bottom w:val="none" w:sz="0" w:space="0" w:color="auto"/>
                                    <w:right w:val="none" w:sz="0" w:space="0" w:color="auto"/>
                                  </w:divBdr>
                                  <w:divsChild>
                                    <w:div w:id="176971494">
                                      <w:marLeft w:val="0"/>
                                      <w:marRight w:val="0"/>
                                      <w:marTop w:val="0"/>
                                      <w:marBottom w:val="0"/>
                                      <w:divBdr>
                                        <w:top w:val="none" w:sz="0" w:space="0" w:color="auto"/>
                                        <w:left w:val="none" w:sz="0" w:space="0" w:color="auto"/>
                                        <w:bottom w:val="none" w:sz="0" w:space="0" w:color="auto"/>
                                        <w:right w:val="none" w:sz="0" w:space="0" w:color="auto"/>
                                      </w:divBdr>
                                      <w:divsChild>
                                        <w:div w:id="626857295">
                                          <w:marLeft w:val="-150"/>
                                          <w:marRight w:val="-150"/>
                                          <w:marTop w:val="0"/>
                                          <w:marBottom w:val="0"/>
                                          <w:divBdr>
                                            <w:top w:val="none" w:sz="0" w:space="0" w:color="auto"/>
                                            <w:left w:val="none" w:sz="0" w:space="0" w:color="auto"/>
                                            <w:bottom w:val="none" w:sz="0" w:space="0" w:color="auto"/>
                                            <w:right w:val="none" w:sz="0" w:space="0" w:color="auto"/>
                                          </w:divBdr>
                                          <w:divsChild>
                                            <w:div w:id="1668243600">
                                              <w:marLeft w:val="0"/>
                                              <w:marRight w:val="0"/>
                                              <w:marTop w:val="0"/>
                                              <w:marBottom w:val="0"/>
                                              <w:divBdr>
                                                <w:top w:val="none" w:sz="0" w:space="0" w:color="auto"/>
                                                <w:left w:val="none" w:sz="0" w:space="0" w:color="auto"/>
                                                <w:bottom w:val="none" w:sz="0" w:space="0" w:color="auto"/>
                                                <w:right w:val="none" w:sz="0" w:space="0" w:color="auto"/>
                                              </w:divBdr>
                                              <w:divsChild>
                                                <w:div w:id="971137343">
                                                  <w:marLeft w:val="0"/>
                                                  <w:marRight w:val="0"/>
                                                  <w:marTop w:val="0"/>
                                                  <w:marBottom w:val="0"/>
                                                  <w:divBdr>
                                                    <w:top w:val="none" w:sz="0" w:space="0" w:color="auto"/>
                                                    <w:left w:val="none" w:sz="0" w:space="0" w:color="auto"/>
                                                    <w:bottom w:val="none" w:sz="0" w:space="0" w:color="auto"/>
                                                    <w:right w:val="none" w:sz="0" w:space="0" w:color="auto"/>
                                                  </w:divBdr>
                                                  <w:divsChild>
                                                    <w:div w:id="779882208">
                                                      <w:marLeft w:val="0"/>
                                                      <w:marRight w:val="0"/>
                                                      <w:marTop w:val="0"/>
                                                      <w:marBottom w:val="0"/>
                                                      <w:divBdr>
                                                        <w:top w:val="none" w:sz="0" w:space="0" w:color="auto"/>
                                                        <w:left w:val="none" w:sz="0" w:space="0" w:color="auto"/>
                                                        <w:bottom w:val="none" w:sz="0" w:space="0" w:color="auto"/>
                                                        <w:right w:val="none" w:sz="0" w:space="0" w:color="auto"/>
                                                      </w:divBdr>
                                                      <w:divsChild>
                                                        <w:div w:id="1344015839">
                                                          <w:marLeft w:val="0"/>
                                                          <w:marRight w:val="0"/>
                                                          <w:marTop w:val="0"/>
                                                          <w:marBottom w:val="0"/>
                                                          <w:divBdr>
                                                            <w:top w:val="none" w:sz="0" w:space="0" w:color="auto"/>
                                                            <w:left w:val="none" w:sz="0" w:space="0" w:color="auto"/>
                                                            <w:bottom w:val="none" w:sz="0" w:space="0" w:color="auto"/>
                                                            <w:right w:val="none" w:sz="0" w:space="0" w:color="auto"/>
                                                          </w:divBdr>
                                                          <w:divsChild>
                                                            <w:div w:id="76169743">
                                                              <w:marLeft w:val="0"/>
                                                              <w:marRight w:val="0"/>
                                                              <w:marTop w:val="0"/>
                                                              <w:marBottom w:val="0"/>
                                                              <w:divBdr>
                                                                <w:top w:val="none" w:sz="0" w:space="0" w:color="auto"/>
                                                                <w:left w:val="none" w:sz="0" w:space="0" w:color="auto"/>
                                                                <w:bottom w:val="none" w:sz="0" w:space="0" w:color="auto"/>
                                                                <w:right w:val="none" w:sz="0" w:space="0" w:color="auto"/>
                                                              </w:divBdr>
                                                              <w:divsChild>
                                                                <w:div w:id="1444500666">
                                                                  <w:marLeft w:val="0"/>
                                                                  <w:marRight w:val="0"/>
                                                                  <w:marTop w:val="0"/>
                                                                  <w:marBottom w:val="0"/>
                                                                  <w:divBdr>
                                                                    <w:top w:val="none" w:sz="0" w:space="0" w:color="auto"/>
                                                                    <w:left w:val="none" w:sz="0" w:space="0" w:color="auto"/>
                                                                    <w:bottom w:val="none" w:sz="0" w:space="0" w:color="auto"/>
                                                                    <w:right w:val="none" w:sz="0" w:space="0" w:color="auto"/>
                                                                  </w:divBdr>
                                                                  <w:divsChild>
                                                                    <w:div w:id="133103741">
                                                                      <w:marLeft w:val="0"/>
                                                                      <w:marRight w:val="0"/>
                                                                      <w:marTop w:val="0"/>
                                                                      <w:marBottom w:val="0"/>
                                                                      <w:divBdr>
                                                                        <w:top w:val="none" w:sz="0" w:space="0" w:color="auto"/>
                                                                        <w:left w:val="none" w:sz="0" w:space="0" w:color="auto"/>
                                                                        <w:bottom w:val="none" w:sz="0" w:space="0" w:color="auto"/>
                                                                        <w:right w:val="none" w:sz="0" w:space="0" w:color="auto"/>
                                                                      </w:divBdr>
                                                                      <w:divsChild>
                                                                        <w:div w:id="1951549071">
                                                                          <w:marLeft w:val="-225"/>
                                                                          <w:marRight w:val="-225"/>
                                                                          <w:marTop w:val="0"/>
                                                                          <w:marBottom w:val="0"/>
                                                                          <w:divBdr>
                                                                            <w:top w:val="none" w:sz="0" w:space="0" w:color="auto"/>
                                                                            <w:left w:val="none" w:sz="0" w:space="0" w:color="auto"/>
                                                                            <w:bottom w:val="none" w:sz="0" w:space="0" w:color="auto"/>
                                                                            <w:right w:val="none" w:sz="0" w:space="0" w:color="auto"/>
                                                                          </w:divBdr>
                                                                          <w:divsChild>
                                                                            <w:div w:id="111104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8752047">
      <w:bodyDiv w:val="1"/>
      <w:marLeft w:val="0"/>
      <w:marRight w:val="0"/>
      <w:marTop w:val="0"/>
      <w:marBottom w:val="0"/>
      <w:divBdr>
        <w:top w:val="none" w:sz="0" w:space="0" w:color="auto"/>
        <w:left w:val="none" w:sz="0" w:space="0" w:color="auto"/>
        <w:bottom w:val="none" w:sz="0" w:space="0" w:color="auto"/>
        <w:right w:val="none" w:sz="0" w:space="0" w:color="auto"/>
      </w:divBdr>
    </w:div>
    <w:div w:id="2028826909">
      <w:bodyDiv w:val="1"/>
      <w:marLeft w:val="0"/>
      <w:marRight w:val="0"/>
      <w:marTop w:val="0"/>
      <w:marBottom w:val="0"/>
      <w:divBdr>
        <w:top w:val="none" w:sz="0" w:space="0" w:color="auto"/>
        <w:left w:val="none" w:sz="0" w:space="0" w:color="auto"/>
        <w:bottom w:val="none" w:sz="0" w:space="0" w:color="auto"/>
        <w:right w:val="none" w:sz="0" w:space="0" w:color="auto"/>
      </w:divBdr>
      <w:divsChild>
        <w:div w:id="2001342642">
          <w:marLeft w:val="0"/>
          <w:marRight w:val="0"/>
          <w:marTop w:val="0"/>
          <w:marBottom w:val="0"/>
          <w:divBdr>
            <w:top w:val="none" w:sz="0" w:space="0" w:color="auto"/>
            <w:left w:val="none" w:sz="0" w:space="0" w:color="auto"/>
            <w:bottom w:val="none" w:sz="0" w:space="0" w:color="auto"/>
            <w:right w:val="none" w:sz="0" w:space="0" w:color="auto"/>
          </w:divBdr>
          <w:divsChild>
            <w:div w:id="730033346">
              <w:marLeft w:val="0"/>
              <w:marRight w:val="0"/>
              <w:marTop w:val="0"/>
              <w:marBottom w:val="0"/>
              <w:divBdr>
                <w:top w:val="none" w:sz="0" w:space="0" w:color="auto"/>
                <w:left w:val="none" w:sz="0" w:space="0" w:color="auto"/>
                <w:bottom w:val="none" w:sz="0" w:space="0" w:color="auto"/>
                <w:right w:val="none" w:sz="0" w:space="0" w:color="auto"/>
              </w:divBdr>
              <w:divsChild>
                <w:div w:id="651452167">
                  <w:marLeft w:val="0"/>
                  <w:marRight w:val="0"/>
                  <w:marTop w:val="0"/>
                  <w:marBottom w:val="0"/>
                  <w:divBdr>
                    <w:top w:val="none" w:sz="0" w:space="0" w:color="auto"/>
                    <w:left w:val="none" w:sz="0" w:space="0" w:color="auto"/>
                    <w:bottom w:val="none" w:sz="0" w:space="0" w:color="auto"/>
                    <w:right w:val="none" w:sz="0" w:space="0" w:color="auto"/>
                  </w:divBdr>
                  <w:divsChild>
                    <w:div w:id="51079717">
                      <w:marLeft w:val="0"/>
                      <w:marRight w:val="0"/>
                      <w:marTop w:val="0"/>
                      <w:marBottom w:val="0"/>
                      <w:divBdr>
                        <w:top w:val="none" w:sz="0" w:space="0" w:color="auto"/>
                        <w:left w:val="none" w:sz="0" w:space="0" w:color="auto"/>
                        <w:bottom w:val="none" w:sz="0" w:space="0" w:color="auto"/>
                        <w:right w:val="none" w:sz="0" w:space="0" w:color="auto"/>
                      </w:divBdr>
                      <w:divsChild>
                        <w:div w:id="1962221443">
                          <w:marLeft w:val="0"/>
                          <w:marRight w:val="0"/>
                          <w:marTop w:val="0"/>
                          <w:marBottom w:val="0"/>
                          <w:divBdr>
                            <w:top w:val="none" w:sz="0" w:space="0" w:color="auto"/>
                            <w:left w:val="none" w:sz="0" w:space="0" w:color="auto"/>
                            <w:bottom w:val="none" w:sz="0" w:space="0" w:color="auto"/>
                            <w:right w:val="none" w:sz="0" w:space="0" w:color="auto"/>
                          </w:divBdr>
                          <w:divsChild>
                            <w:div w:id="657223981">
                              <w:marLeft w:val="3"/>
                              <w:marRight w:val="0"/>
                              <w:marTop w:val="0"/>
                              <w:marBottom w:val="0"/>
                              <w:divBdr>
                                <w:top w:val="none" w:sz="0" w:space="0" w:color="auto"/>
                                <w:left w:val="none" w:sz="0" w:space="0" w:color="auto"/>
                                <w:bottom w:val="none" w:sz="0" w:space="0" w:color="auto"/>
                                <w:right w:val="none" w:sz="0" w:space="0" w:color="auto"/>
                              </w:divBdr>
                              <w:divsChild>
                                <w:div w:id="187525849">
                                  <w:marLeft w:val="0"/>
                                  <w:marRight w:val="0"/>
                                  <w:marTop w:val="0"/>
                                  <w:marBottom w:val="0"/>
                                  <w:divBdr>
                                    <w:top w:val="none" w:sz="0" w:space="0" w:color="auto"/>
                                    <w:left w:val="none" w:sz="0" w:space="0" w:color="auto"/>
                                    <w:bottom w:val="none" w:sz="0" w:space="0" w:color="auto"/>
                                    <w:right w:val="none" w:sz="0" w:space="0" w:color="auto"/>
                                  </w:divBdr>
                                  <w:divsChild>
                                    <w:div w:id="965770669">
                                      <w:marLeft w:val="0"/>
                                      <w:marRight w:val="0"/>
                                      <w:marTop w:val="0"/>
                                      <w:marBottom w:val="0"/>
                                      <w:divBdr>
                                        <w:top w:val="none" w:sz="0" w:space="0" w:color="auto"/>
                                        <w:left w:val="none" w:sz="0" w:space="0" w:color="auto"/>
                                        <w:bottom w:val="none" w:sz="0" w:space="0" w:color="auto"/>
                                        <w:right w:val="none" w:sz="0" w:space="0" w:color="auto"/>
                                      </w:divBdr>
                                      <w:divsChild>
                                        <w:div w:id="16929122">
                                          <w:marLeft w:val="0"/>
                                          <w:marRight w:val="0"/>
                                          <w:marTop w:val="0"/>
                                          <w:marBottom w:val="0"/>
                                          <w:divBdr>
                                            <w:top w:val="none" w:sz="0" w:space="0" w:color="auto"/>
                                            <w:left w:val="none" w:sz="0" w:space="0" w:color="auto"/>
                                            <w:bottom w:val="none" w:sz="0" w:space="0" w:color="auto"/>
                                            <w:right w:val="none" w:sz="0" w:space="0" w:color="auto"/>
                                          </w:divBdr>
                                          <w:divsChild>
                                            <w:div w:id="1613168837">
                                              <w:marLeft w:val="0"/>
                                              <w:marRight w:val="0"/>
                                              <w:marTop w:val="0"/>
                                              <w:marBottom w:val="0"/>
                                              <w:divBdr>
                                                <w:top w:val="none" w:sz="0" w:space="0" w:color="auto"/>
                                                <w:left w:val="none" w:sz="0" w:space="0" w:color="auto"/>
                                                <w:bottom w:val="none" w:sz="0" w:space="0" w:color="auto"/>
                                                <w:right w:val="none" w:sz="0" w:space="0" w:color="auto"/>
                                              </w:divBdr>
                                              <w:divsChild>
                                                <w:div w:id="585656590">
                                                  <w:marLeft w:val="0"/>
                                                  <w:marRight w:val="0"/>
                                                  <w:marTop w:val="0"/>
                                                  <w:marBottom w:val="0"/>
                                                  <w:divBdr>
                                                    <w:top w:val="none" w:sz="0" w:space="0" w:color="auto"/>
                                                    <w:left w:val="none" w:sz="0" w:space="0" w:color="auto"/>
                                                    <w:bottom w:val="none" w:sz="0" w:space="0" w:color="auto"/>
                                                    <w:right w:val="none" w:sz="0" w:space="0" w:color="auto"/>
                                                  </w:divBdr>
                                                  <w:divsChild>
                                                    <w:div w:id="1221864365">
                                                      <w:marLeft w:val="0"/>
                                                      <w:marRight w:val="0"/>
                                                      <w:marTop w:val="0"/>
                                                      <w:marBottom w:val="0"/>
                                                      <w:divBdr>
                                                        <w:top w:val="none" w:sz="0" w:space="0" w:color="auto"/>
                                                        <w:left w:val="none" w:sz="0" w:space="0" w:color="auto"/>
                                                        <w:bottom w:val="none" w:sz="0" w:space="0" w:color="auto"/>
                                                        <w:right w:val="none" w:sz="0" w:space="0" w:color="auto"/>
                                                      </w:divBdr>
                                                      <w:divsChild>
                                                        <w:div w:id="1826435464">
                                                          <w:marLeft w:val="0"/>
                                                          <w:marRight w:val="0"/>
                                                          <w:marTop w:val="0"/>
                                                          <w:marBottom w:val="0"/>
                                                          <w:divBdr>
                                                            <w:top w:val="none" w:sz="0" w:space="0" w:color="auto"/>
                                                            <w:left w:val="none" w:sz="0" w:space="0" w:color="auto"/>
                                                            <w:bottom w:val="none" w:sz="0" w:space="0" w:color="auto"/>
                                                            <w:right w:val="none" w:sz="0" w:space="0" w:color="auto"/>
                                                          </w:divBdr>
                                                          <w:divsChild>
                                                            <w:div w:id="1203256">
                                                              <w:marLeft w:val="0"/>
                                                              <w:marRight w:val="0"/>
                                                              <w:marTop w:val="0"/>
                                                              <w:marBottom w:val="0"/>
                                                              <w:divBdr>
                                                                <w:top w:val="none" w:sz="0" w:space="0" w:color="auto"/>
                                                                <w:left w:val="none" w:sz="0" w:space="0" w:color="auto"/>
                                                                <w:bottom w:val="none" w:sz="0" w:space="0" w:color="auto"/>
                                                                <w:right w:val="none" w:sz="0" w:space="0" w:color="auto"/>
                                                              </w:divBdr>
                                                              <w:divsChild>
                                                                <w:div w:id="170877815">
                                                                  <w:marLeft w:val="0"/>
                                                                  <w:marRight w:val="0"/>
                                                                  <w:marTop w:val="0"/>
                                                                  <w:marBottom w:val="0"/>
                                                                  <w:divBdr>
                                                                    <w:top w:val="none" w:sz="0" w:space="0" w:color="auto"/>
                                                                    <w:left w:val="none" w:sz="0" w:space="0" w:color="auto"/>
                                                                    <w:bottom w:val="none" w:sz="0" w:space="0" w:color="auto"/>
                                                                    <w:right w:val="none" w:sz="0" w:space="0" w:color="auto"/>
                                                                  </w:divBdr>
                                                                  <w:divsChild>
                                                                    <w:div w:id="49307992">
                                                                      <w:marLeft w:val="0"/>
                                                                      <w:marRight w:val="0"/>
                                                                      <w:marTop w:val="0"/>
                                                                      <w:marBottom w:val="0"/>
                                                                      <w:divBdr>
                                                                        <w:top w:val="none" w:sz="0" w:space="0" w:color="auto"/>
                                                                        <w:left w:val="none" w:sz="0" w:space="0" w:color="auto"/>
                                                                        <w:bottom w:val="none" w:sz="0" w:space="0" w:color="auto"/>
                                                                        <w:right w:val="none" w:sz="0" w:space="0" w:color="auto"/>
                                                                      </w:divBdr>
                                                                      <w:divsChild>
                                                                        <w:div w:id="106256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211301">
      <w:bodyDiv w:val="1"/>
      <w:marLeft w:val="0"/>
      <w:marRight w:val="0"/>
      <w:marTop w:val="0"/>
      <w:marBottom w:val="0"/>
      <w:divBdr>
        <w:top w:val="none" w:sz="0" w:space="0" w:color="auto"/>
        <w:left w:val="none" w:sz="0" w:space="0" w:color="auto"/>
        <w:bottom w:val="none" w:sz="0" w:space="0" w:color="auto"/>
        <w:right w:val="none" w:sz="0" w:space="0" w:color="auto"/>
      </w:divBdr>
      <w:divsChild>
        <w:div w:id="1913151107">
          <w:marLeft w:val="0"/>
          <w:marRight w:val="0"/>
          <w:marTop w:val="0"/>
          <w:marBottom w:val="0"/>
          <w:divBdr>
            <w:top w:val="none" w:sz="0" w:space="0" w:color="auto"/>
            <w:left w:val="none" w:sz="0" w:space="0" w:color="auto"/>
            <w:bottom w:val="none" w:sz="0" w:space="0" w:color="auto"/>
            <w:right w:val="none" w:sz="0" w:space="0" w:color="auto"/>
          </w:divBdr>
          <w:divsChild>
            <w:div w:id="781539571">
              <w:marLeft w:val="0"/>
              <w:marRight w:val="0"/>
              <w:marTop w:val="0"/>
              <w:marBottom w:val="0"/>
              <w:divBdr>
                <w:top w:val="none" w:sz="0" w:space="0" w:color="auto"/>
                <w:left w:val="none" w:sz="0" w:space="0" w:color="auto"/>
                <w:bottom w:val="none" w:sz="0" w:space="0" w:color="auto"/>
                <w:right w:val="none" w:sz="0" w:space="0" w:color="auto"/>
              </w:divBdr>
              <w:divsChild>
                <w:div w:id="211505302">
                  <w:marLeft w:val="0"/>
                  <w:marRight w:val="0"/>
                  <w:marTop w:val="0"/>
                  <w:marBottom w:val="0"/>
                  <w:divBdr>
                    <w:top w:val="none" w:sz="0" w:space="0" w:color="auto"/>
                    <w:left w:val="none" w:sz="0" w:space="0" w:color="auto"/>
                    <w:bottom w:val="none" w:sz="0" w:space="0" w:color="auto"/>
                    <w:right w:val="none" w:sz="0" w:space="0" w:color="auto"/>
                  </w:divBdr>
                  <w:divsChild>
                    <w:div w:id="689722631">
                      <w:marLeft w:val="0"/>
                      <w:marRight w:val="0"/>
                      <w:marTop w:val="0"/>
                      <w:marBottom w:val="0"/>
                      <w:divBdr>
                        <w:top w:val="none" w:sz="0" w:space="0" w:color="auto"/>
                        <w:left w:val="none" w:sz="0" w:space="0" w:color="auto"/>
                        <w:bottom w:val="none" w:sz="0" w:space="0" w:color="auto"/>
                        <w:right w:val="none" w:sz="0" w:space="0" w:color="auto"/>
                      </w:divBdr>
                      <w:divsChild>
                        <w:div w:id="1613396588">
                          <w:marLeft w:val="0"/>
                          <w:marRight w:val="0"/>
                          <w:marTop w:val="0"/>
                          <w:marBottom w:val="0"/>
                          <w:divBdr>
                            <w:top w:val="none" w:sz="0" w:space="0" w:color="auto"/>
                            <w:left w:val="none" w:sz="0" w:space="0" w:color="auto"/>
                            <w:bottom w:val="none" w:sz="0" w:space="0" w:color="auto"/>
                            <w:right w:val="none" w:sz="0" w:space="0" w:color="auto"/>
                          </w:divBdr>
                          <w:divsChild>
                            <w:div w:id="731077164">
                              <w:marLeft w:val="0"/>
                              <w:marRight w:val="0"/>
                              <w:marTop w:val="0"/>
                              <w:marBottom w:val="0"/>
                              <w:divBdr>
                                <w:top w:val="none" w:sz="0" w:space="0" w:color="auto"/>
                                <w:left w:val="none" w:sz="0" w:space="0" w:color="auto"/>
                                <w:bottom w:val="none" w:sz="0" w:space="0" w:color="auto"/>
                                <w:right w:val="none" w:sz="0" w:space="0" w:color="auto"/>
                              </w:divBdr>
                              <w:divsChild>
                                <w:div w:id="456677383">
                                  <w:marLeft w:val="0"/>
                                  <w:marRight w:val="0"/>
                                  <w:marTop w:val="0"/>
                                  <w:marBottom w:val="0"/>
                                  <w:divBdr>
                                    <w:top w:val="none" w:sz="0" w:space="0" w:color="auto"/>
                                    <w:left w:val="none" w:sz="0" w:space="0" w:color="auto"/>
                                    <w:bottom w:val="none" w:sz="0" w:space="0" w:color="auto"/>
                                    <w:right w:val="none" w:sz="0" w:space="0" w:color="auto"/>
                                  </w:divBdr>
                                  <w:divsChild>
                                    <w:div w:id="1387803962">
                                      <w:marLeft w:val="0"/>
                                      <w:marRight w:val="0"/>
                                      <w:marTop w:val="0"/>
                                      <w:marBottom w:val="0"/>
                                      <w:divBdr>
                                        <w:top w:val="none" w:sz="0" w:space="0" w:color="auto"/>
                                        <w:left w:val="none" w:sz="0" w:space="0" w:color="auto"/>
                                        <w:bottom w:val="none" w:sz="0" w:space="0" w:color="auto"/>
                                        <w:right w:val="none" w:sz="0" w:space="0" w:color="auto"/>
                                      </w:divBdr>
                                      <w:divsChild>
                                        <w:div w:id="1890797021">
                                          <w:marLeft w:val="-150"/>
                                          <w:marRight w:val="-150"/>
                                          <w:marTop w:val="0"/>
                                          <w:marBottom w:val="0"/>
                                          <w:divBdr>
                                            <w:top w:val="none" w:sz="0" w:space="0" w:color="auto"/>
                                            <w:left w:val="none" w:sz="0" w:space="0" w:color="auto"/>
                                            <w:bottom w:val="none" w:sz="0" w:space="0" w:color="auto"/>
                                            <w:right w:val="none" w:sz="0" w:space="0" w:color="auto"/>
                                          </w:divBdr>
                                          <w:divsChild>
                                            <w:div w:id="1614171865">
                                              <w:marLeft w:val="0"/>
                                              <w:marRight w:val="0"/>
                                              <w:marTop w:val="0"/>
                                              <w:marBottom w:val="0"/>
                                              <w:divBdr>
                                                <w:top w:val="none" w:sz="0" w:space="0" w:color="auto"/>
                                                <w:left w:val="none" w:sz="0" w:space="0" w:color="auto"/>
                                                <w:bottom w:val="none" w:sz="0" w:space="0" w:color="auto"/>
                                                <w:right w:val="none" w:sz="0" w:space="0" w:color="auto"/>
                                              </w:divBdr>
                                              <w:divsChild>
                                                <w:div w:id="1201744835">
                                                  <w:marLeft w:val="0"/>
                                                  <w:marRight w:val="0"/>
                                                  <w:marTop w:val="0"/>
                                                  <w:marBottom w:val="0"/>
                                                  <w:divBdr>
                                                    <w:top w:val="none" w:sz="0" w:space="0" w:color="auto"/>
                                                    <w:left w:val="none" w:sz="0" w:space="0" w:color="auto"/>
                                                    <w:bottom w:val="none" w:sz="0" w:space="0" w:color="auto"/>
                                                    <w:right w:val="none" w:sz="0" w:space="0" w:color="auto"/>
                                                  </w:divBdr>
                                                  <w:divsChild>
                                                    <w:div w:id="1818768233">
                                                      <w:marLeft w:val="0"/>
                                                      <w:marRight w:val="0"/>
                                                      <w:marTop w:val="0"/>
                                                      <w:marBottom w:val="0"/>
                                                      <w:divBdr>
                                                        <w:top w:val="none" w:sz="0" w:space="0" w:color="auto"/>
                                                        <w:left w:val="none" w:sz="0" w:space="0" w:color="auto"/>
                                                        <w:bottom w:val="none" w:sz="0" w:space="0" w:color="auto"/>
                                                        <w:right w:val="none" w:sz="0" w:space="0" w:color="auto"/>
                                                      </w:divBdr>
                                                      <w:divsChild>
                                                        <w:div w:id="1979453924">
                                                          <w:marLeft w:val="0"/>
                                                          <w:marRight w:val="0"/>
                                                          <w:marTop w:val="0"/>
                                                          <w:marBottom w:val="0"/>
                                                          <w:divBdr>
                                                            <w:top w:val="none" w:sz="0" w:space="0" w:color="auto"/>
                                                            <w:left w:val="none" w:sz="0" w:space="0" w:color="auto"/>
                                                            <w:bottom w:val="none" w:sz="0" w:space="0" w:color="auto"/>
                                                            <w:right w:val="none" w:sz="0" w:space="0" w:color="auto"/>
                                                          </w:divBdr>
                                                          <w:divsChild>
                                                            <w:div w:id="506873574">
                                                              <w:marLeft w:val="0"/>
                                                              <w:marRight w:val="0"/>
                                                              <w:marTop w:val="0"/>
                                                              <w:marBottom w:val="0"/>
                                                              <w:divBdr>
                                                                <w:top w:val="none" w:sz="0" w:space="0" w:color="auto"/>
                                                                <w:left w:val="none" w:sz="0" w:space="0" w:color="auto"/>
                                                                <w:bottom w:val="none" w:sz="0" w:space="0" w:color="auto"/>
                                                                <w:right w:val="none" w:sz="0" w:space="0" w:color="auto"/>
                                                              </w:divBdr>
                                                              <w:divsChild>
                                                                <w:div w:id="45223424">
                                                                  <w:marLeft w:val="0"/>
                                                                  <w:marRight w:val="0"/>
                                                                  <w:marTop w:val="0"/>
                                                                  <w:marBottom w:val="0"/>
                                                                  <w:divBdr>
                                                                    <w:top w:val="none" w:sz="0" w:space="0" w:color="auto"/>
                                                                    <w:left w:val="none" w:sz="0" w:space="0" w:color="auto"/>
                                                                    <w:bottom w:val="none" w:sz="0" w:space="0" w:color="auto"/>
                                                                    <w:right w:val="none" w:sz="0" w:space="0" w:color="auto"/>
                                                                  </w:divBdr>
                                                                  <w:divsChild>
                                                                    <w:div w:id="829565168">
                                                                      <w:marLeft w:val="0"/>
                                                                      <w:marRight w:val="0"/>
                                                                      <w:marTop w:val="0"/>
                                                                      <w:marBottom w:val="0"/>
                                                                      <w:divBdr>
                                                                        <w:top w:val="none" w:sz="0" w:space="0" w:color="auto"/>
                                                                        <w:left w:val="none" w:sz="0" w:space="0" w:color="auto"/>
                                                                        <w:bottom w:val="none" w:sz="0" w:space="0" w:color="auto"/>
                                                                        <w:right w:val="none" w:sz="0" w:space="0" w:color="auto"/>
                                                                      </w:divBdr>
                                                                      <w:divsChild>
                                                                        <w:div w:id="522787903">
                                                                          <w:marLeft w:val="-225"/>
                                                                          <w:marRight w:val="-225"/>
                                                                          <w:marTop w:val="0"/>
                                                                          <w:marBottom w:val="0"/>
                                                                          <w:divBdr>
                                                                            <w:top w:val="none" w:sz="0" w:space="0" w:color="auto"/>
                                                                            <w:left w:val="none" w:sz="0" w:space="0" w:color="auto"/>
                                                                            <w:bottom w:val="none" w:sz="0" w:space="0" w:color="auto"/>
                                                                            <w:right w:val="none" w:sz="0" w:space="0" w:color="auto"/>
                                                                          </w:divBdr>
                                                                          <w:divsChild>
                                                                            <w:div w:id="8731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326840">
      <w:bodyDiv w:val="1"/>
      <w:marLeft w:val="0"/>
      <w:marRight w:val="0"/>
      <w:marTop w:val="0"/>
      <w:marBottom w:val="0"/>
      <w:divBdr>
        <w:top w:val="none" w:sz="0" w:space="0" w:color="auto"/>
        <w:left w:val="none" w:sz="0" w:space="0" w:color="auto"/>
        <w:bottom w:val="none" w:sz="0" w:space="0" w:color="auto"/>
        <w:right w:val="none" w:sz="0" w:space="0" w:color="auto"/>
      </w:divBdr>
    </w:div>
    <w:div w:id="2030600170">
      <w:bodyDiv w:val="1"/>
      <w:marLeft w:val="0"/>
      <w:marRight w:val="0"/>
      <w:marTop w:val="0"/>
      <w:marBottom w:val="0"/>
      <w:divBdr>
        <w:top w:val="none" w:sz="0" w:space="0" w:color="auto"/>
        <w:left w:val="none" w:sz="0" w:space="0" w:color="auto"/>
        <w:bottom w:val="none" w:sz="0" w:space="0" w:color="auto"/>
        <w:right w:val="none" w:sz="0" w:space="0" w:color="auto"/>
      </w:divBdr>
    </w:div>
    <w:div w:id="2030907509">
      <w:bodyDiv w:val="1"/>
      <w:marLeft w:val="0"/>
      <w:marRight w:val="0"/>
      <w:marTop w:val="0"/>
      <w:marBottom w:val="0"/>
      <w:divBdr>
        <w:top w:val="none" w:sz="0" w:space="0" w:color="auto"/>
        <w:left w:val="none" w:sz="0" w:space="0" w:color="auto"/>
        <w:bottom w:val="none" w:sz="0" w:space="0" w:color="auto"/>
        <w:right w:val="none" w:sz="0" w:space="0" w:color="auto"/>
      </w:divBdr>
    </w:div>
    <w:div w:id="2031254589">
      <w:bodyDiv w:val="1"/>
      <w:marLeft w:val="0"/>
      <w:marRight w:val="0"/>
      <w:marTop w:val="0"/>
      <w:marBottom w:val="0"/>
      <w:divBdr>
        <w:top w:val="none" w:sz="0" w:space="0" w:color="auto"/>
        <w:left w:val="none" w:sz="0" w:space="0" w:color="auto"/>
        <w:bottom w:val="none" w:sz="0" w:space="0" w:color="auto"/>
        <w:right w:val="none" w:sz="0" w:space="0" w:color="auto"/>
      </w:divBdr>
    </w:div>
    <w:div w:id="2031374457">
      <w:bodyDiv w:val="1"/>
      <w:marLeft w:val="0"/>
      <w:marRight w:val="0"/>
      <w:marTop w:val="0"/>
      <w:marBottom w:val="0"/>
      <w:divBdr>
        <w:top w:val="none" w:sz="0" w:space="0" w:color="auto"/>
        <w:left w:val="none" w:sz="0" w:space="0" w:color="auto"/>
        <w:bottom w:val="none" w:sz="0" w:space="0" w:color="auto"/>
        <w:right w:val="none" w:sz="0" w:space="0" w:color="auto"/>
      </w:divBdr>
      <w:divsChild>
        <w:div w:id="1755004952">
          <w:marLeft w:val="0"/>
          <w:marRight w:val="0"/>
          <w:marTop w:val="0"/>
          <w:marBottom w:val="0"/>
          <w:divBdr>
            <w:top w:val="none" w:sz="0" w:space="0" w:color="auto"/>
            <w:left w:val="none" w:sz="0" w:space="0" w:color="auto"/>
            <w:bottom w:val="none" w:sz="0" w:space="0" w:color="auto"/>
            <w:right w:val="none" w:sz="0" w:space="0" w:color="auto"/>
          </w:divBdr>
          <w:divsChild>
            <w:div w:id="690030488">
              <w:marLeft w:val="0"/>
              <w:marRight w:val="0"/>
              <w:marTop w:val="0"/>
              <w:marBottom w:val="0"/>
              <w:divBdr>
                <w:top w:val="none" w:sz="0" w:space="0" w:color="auto"/>
                <w:left w:val="none" w:sz="0" w:space="0" w:color="auto"/>
                <w:bottom w:val="none" w:sz="0" w:space="0" w:color="auto"/>
                <w:right w:val="none" w:sz="0" w:space="0" w:color="auto"/>
              </w:divBdr>
              <w:divsChild>
                <w:div w:id="2051487742">
                  <w:marLeft w:val="0"/>
                  <w:marRight w:val="0"/>
                  <w:marTop w:val="0"/>
                  <w:marBottom w:val="0"/>
                  <w:divBdr>
                    <w:top w:val="none" w:sz="0" w:space="0" w:color="auto"/>
                    <w:left w:val="none" w:sz="0" w:space="0" w:color="auto"/>
                    <w:bottom w:val="none" w:sz="0" w:space="0" w:color="auto"/>
                    <w:right w:val="none" w:sz="0" w:space="0" w:color="auto"/>
                  </w:divBdr>
                  <w:divsChild>
                    <w:div w:id="365761460">
                      <w:marLeft w:val="0"/>
                      <w:marRight w:val="0"/>
                      <w:marTop w:val="0"/>
                      <w:marBottom w:val="0"/>
                      <w:divBdr>
                        <w:top w:val="none" w:sz="0" w:space="0" w:color="auto"/>
                        <w:left w:val="none" w:sz="0" w:space="0" w:color="auto"/>
                        <w:bottom w:val="none" w:sz="0" w:space="0" w:color="auto"/>
                        <w:right w:val="none" w:sz="0" w:space="0" w:color="auto"/>
                      </w:divBdr>
                      <w:divsChild>
                        <w:div w:id="279797243">
                          <w:marLeft w:val="0"/>
                          <w:marRight w:val="0"/>
                          <w:marTop w:val="0"/>
                          <w:marBottom w:val="0"/>
                          <w:divBdr>
                            <w:top w:val="none" w:sz="0" w:space="0" w:color="auto"/>
                            <w:left w:val="none" w:sz="0" w:space="0" w:color="auto"/>
                            <w:bottom w:val="none" w:sz="0" w:space="0" w:color="auto"/>
                            <w:right w:val="none" w:sz="0" w:space="0" w:color="auto"/>
                          </w:divBdr>
                          <w:divsChild>
                            <w:div w:id="1473475863">
                              <w:marLeft w:val="0"/>
                              <w:marRight w:val="0"/>
                              <w:marTop w:val="0"/>
                              <w:marBottom w:val="0"/>
                              <w:divBdr>
                                <w:top w:val="none" w:sz="0" w:space="0" w:color="auto"/>
                                <w:left w:val="none" w:sz="0" w:space="0" w:color="auto"/>
                                <w:bottom w:val="none" w:sz="0" w:space="0" w:color="auto"/>
                                <w:right w:val="none" w:sz="0" w:space="0" w:color="auto"/>
                              </w:divBdr>
                              <w:divsChild>
                                <w:div w:id="36122212">
                                  <w:marLeft w:val="0"/>
                                  <w:marRight w:val="0"/>
                                  <w:marTop w:val="0"/>
                                  <w:marBottom w:val="0"/>
                                  <w:divBdr>
                                    <w:top w:val="none" w:sz="0" w:space="0" w:color="auto"/>
                                    <w:left w:val="none" w:sz="0" w:space="0" w:color="auto"/>
                                    <w:bottom w:val="none" w:sz="0" w:space="0" w:color="auto"/>
                                    <w:right w:val="none" w:sz="0" w:space="0" w:color="auto"/>
                                  </w:divBdr>
                                  <w:divsChild>
                                    <w:div w:id="38239094">
                                      <w:marLeft w:val="0"/>
                                      <w:marRight w:val="0"/>
                                      <w:marTop w:val="0"/>
                                      <w:marBottom w:val="0"/>
                                      <w:divBdr>
                                        <w:top w:val="none" w:sz="0" w:space="0" w:color="auto"/>
                                        <w:left w:val="none" w:sz="0" w:space="0" w:color="auto"/>
                                        <w:bottom w:val="none" w:sz="0" w:space="0" w:color="auto"/>
                                        <w:right w:val="none" w:sz="0" w:space="0" w:color="auto"/>
                                      </w:divBdr>
                                      <w:divsChild>
                                        <w:div w:id="585530717">
                                          <w:marLeft w:val="-150"/>
                                          <w:marRight w:val="-150"/>
                                          <w:marTop w:val="0"/>
                                          <w:marBottom w:val="0"/>
                                          <w:divBdr>
                                            <w:top w:val="none" w:sz="0" w:space="0" w:color="auto"/>
                                            <w:left w:val="none" w:sz="0" w:space="0" w:color="auto"/>
                                            <w:bottom w:val="none" w:sz="0" w:space="0" w:color="auto"/>
                                            <w:right w:val="none" w:sz="0" w:space="0" w:color="auto"/>
                                          </w:divBdr>
                                          <w:divsChild>
                                            <w:div w:id="1834174360">
                                              <w:marLeft w:val="0"/>
                                              <w:marRight w:val="0"/>
                                              <w:marTop w:val="0"/>
                                              <w:marBottom w:val="0"/>
                                              <w:divBdr>
                                                <w:top w:val="none" w:sz="0" w:space="0" w:color="auto"/>
                                                <w:left w:val="none" w:sz="0" w:space="0" w:color="auto"/>
                                                <w:bottom w:val="none" w:sz="0" w:space="0" w:color="auto"/>
                                                <w:right w:val="none" w:sz="0" w:space="0" w:color="auto"/>
                                              </w:divBdr>
                                              <w:divsChild>
                                                <w:div w:id="1344169197">
                                                  <w:marLeft w:val="0"/>
                                                  <w:marRight w:val="0"/>
                                                  <w:marTop w:val="0"/>
                                                  <w:marBottom w:val="0"/>
                                                  <w:divBdr>
                                                    <w:top w:val="none" w:sz="0" w:space="0" w:color="auto"/>
                                                    <w:left w:val="none" w:sz="0" w:space="0" w:color="auto"/>
                                                    <w:bottom w:val="none" w:sz="0" w:space="0" w:color="auto"/>
                                                    <w:right w:val="none" w:sz="0" w:space="0" w:color="auto"/>
                                                  </w:divBdr>
                                                  <w:divsChild>
                                                    <w:div w:id="2066373190">
                                                      <w:marLeft w:val="0"/>
                                                      <w:marRight w:val="0"/>
                                                      <w:marTop w:val="0"/>
                                                      <w:marBottom w:val="0"/>
                                                      <w:divBdr>
                                                        <w:top w:val="none" w:sz="0" w:space="0" w:color="auto"/>
                                                        <w:left w:val="none" w:sz="0" w:space="0" w:color="auto"/>
                                                        <w:bottom w:val="none" w:sz="0" w:space="0" w:color="auto"/>
                                                        <w:right w:val="none" w:sz="0" w:space="0" w:color="auto"/>
                                                      </w:divBdr>
                                                      <w:divsChild>
                                                        <w:div w:id="1732075039">
                                                          <w:marLeft w:val="0"/>
                                                          <w:marRight w:val="0"/>
                                                          <w:marTop w:val="0"/>
                                                          <w:marBottom w:val="0"/>
                                                          <w:divBdr>
                                                            <w:top w:val="none" w:sz="0" w:space="0" w:color="auto"/>
                                                            <w:left w:val="none" w:sz="0" w:space="0" w:color="auto"/>
                                                            <w:bottom w:val="none" w:sz="0" w:space="0" w:color="auto"/>
                                                            <w:right w:val="none" w:sz="0" w:space="0" w:color="auto"/>
                                                          </w:divBdr>
                                                          <w:divsChild>
                                                            <w:div w:id="1551838337">
                                                              <w:marLeft w:val="0"/>
                                                              <w:marRight w:val="0"/>
                                                              <w:marTop w:val="0"/>
                                                              <w:marBottom w:val="0"/>
                                                              <w:divBdr>
                                                                <w:top w:val="none" w:sz="0" w:space="0" w:color="auto"/>
                                                                <w:left w:val="none" w:sz="0" w:space="0" w:color="auto"/>
                                                                <w:bottom w:val="none" w:sz="0" w:space="0" w:color="auto"/>
                                                                <w:right w:val="none" w:sz="0" w:space="0" w:color="auto"/>
                                                              </w:divBdr>
                                                              <w:divsChild>
                                                                <w:div w:id="281425693">
                                                                  <w:marLeft w:val="0"/>
                                                                  <w:marRight w:val="0"/>
                                                                  <w:marTop w:val="0"/>
                                                                  <w:marBottom w:val="0"/>
                                                                  <w:divBdr>
                                                                    <w:top w:val="none" w:sz="0" w:space="0" w:color="auto"/>
                                                                    <w:left w:val="none" w:sz="0" w:space="0" w:color="auto"/>
                                                                    <w:bottom w:val="none" w:sz="0" w:space="0" w:color="auto"/>
                                                                    <w:right w:val="none" w:sz="0" w:space="0" w:color="auto"/>
                                                                  </w:divBdr>
                                                                  <w:divsChild>
                                                                    <w:div w:id="903879792">
                                                                      <w:marLeft w:val="0"/>
                                                                      <w:marRight w:val="0"/>
                                                                      <w:marTop w:val="0"/>
                                                                      <w:marBottom w:val="0"/>
                                                                      <w:divBdr>
                                                                        <w:top w:val="none" w:sz="0" w:space="0" w:color="auto"/>
                                                                        <w:left w:val="none" w:sz="0" w:space="0" w:color="auto"/>
                                                                        <w:bottom w:val="none" w:sz="0" w:space="0" w:color="auto"/>
                                                                        <w:right w:val="none" w:sz="0" w:space="0" w:color="auto"/>
                                                                      </w:divBdr>
                                                                      <w:divsChild>
                                                                        <w:div w:id="1287007013">
                                                                          <w:marLeft w:val="-225"/>
                                                                          <w:marRight w:val="-225"/>
                                                                          <w:marTop w:val="0"/>
                                                                          <w:marBottom w:val="0"/>
                                                                          <w:divBdr>
                                                                            <w:top w:val="none" w:sz="0" w:space="0" w:color="auto"/>
                                                                            <w:left w:val="none" w:sz="0" w:space="0" w:color="auto"/>
                                                                            <w:bottom w:val="none" w:sz="0" w:space="0" w:color="auto"/>
                                                                            <w:right w:val="none" w:sz="0" w:space="0" w:color="auto"/>
                                                                          </w:divBdr>
                                                                          <w:divsChild>
                                                                            <w:div w:id="36995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1879393">
      <w:bodyDiv w:val="1"/>
      <w:marLeft w:val="0"/>
      <w:marRight w:val="0"/>
      <w:marTop w:val="0"/>
      <w:marBottom w:val="0"/>
      <w:divBdr>
        <w:top w:val="none" w:sz="0" w:space="0" w:color="auto"/>
        <w:left w:val="none" w:sz="0" w:space="0" w:color="auto"/>
        <w:bottom w:val="none" w:sz="0" w:space="0" w:color="auto"/>
        <w:right w:val="none" w:sz="0" w:space="0" w:color="auto"/>
      </w:divBdr>
    </w:div>
    <w:div w:id="2032103606">
      <w:bodyDiv w:val="1"/>
      <w:marLeft w:val="0"/>
      <w:marRight w:val="0"/>
      <w:marTop w:val="0"/>
      <w:marBottom w:val="0"/>
      <w:divBdr>
        <w:top w:val="none" w:sz="0" w:space="0" w:color="auto"/>
        <w:left w:val="none" w:sz="0" w:space="0" w:color="auto"/>
        <w:bottom w:val="none" w:sz="0" w:space="0" w:color="auto"/>
        <w:right w:val="none" w:sz="0" w:space="0" w:color="auto"/>
      </w:divBdr>
    </w:div>
    <w:div w:id="2032216035">
      <w:bodyDiv w:val="1"/>
      <w:marLeft w:val="0"/>
      <w:marRight w:val="0"/>
      <w:marTop w:val="0"/>
      <w:marBottom w:val="0"/>
      <w:divBdr>
        <w:top w:val="none" w:sz="0" w:space="0" w:color="auto"/>
        <w:left w:val="none" w:sz="0" w:space="0" w:color="auto"/>
        <w:bottom w:val="none" w:sz="0" w:space="0" w:color="auto"/>
        <w:right w:val="none" w:sz="0" w:space="0" w:color="auto"/>
      </w:divBdr>
      <w:divsChild>
        <w:div w:id="779958616">
          <w:marLeft w:val="0"/>
          <w:marRight w:val="0"/>
          <w:marTop w:val="0"/>
          <w:marBottom w:val="0"/>
          <w:divBdr>
            <w:top w:val="none" w:sz="0" w:space="0" w:color="auto"/>
            <w:left w:val="none" w:sz="0" w:space="0" w:color="auto"/>
            <w:bottom w:val="none" w:sz="0" w:space="0" w:color="auto"/>
            <w:right w:val="none" w:sz="0" w:space="0" w:color="auto"/>
          </w:divBdr>
          <w:divsChild>
            <w:div w:id="1419133881">
              <w:marLeft w:val="0"/>
              <w:marRight w:val="0"/>
              <w:marTop w:val="0"/>
              <w:marBottom w:val="0"/>
              <w:divBdr>
                <w:top w:val="none" w:sz="0" w:space="0" w:color="auto"/>
                <w:left w:val="none" w:sz="0" w:space="0" w:color="auto"/>
                <w:bottom w:val="none" w:sz="0" w:space="0" w:color="auto"/>
                <w:right w:val="none" w:sz="0" w:space="0" w:color="auto"/>
              </w:divBdr>
              <w:divsChild>
                <w:div w:id="1054965197">
                  <w:marLeft w:val="0"/>
                  <w:marRight w:val="0"/>
                  <w:marTop w:val="0"/>
                  <w:marBottom w:val="0"/>
                  <w:divBdr>
                    <w:top w:val="none" w:sz="0" w:space="0" w:color="auto"/>
                    <w:left w:val="none" w:sz="0" w:space="0" w:color="auto"/>
                    <w:bottom w:val="none" w:sz="0" w:space="0" w:color="auto"/>
                    <w:right w:val="none" w:sz="0" w:space="0" w:color="auto"/>
                  </w:divBdr>
                  <w:divsChild>
                    <w:div w:id="1707096767">
                      <w:marLeft w:val="0"/>
                      <w:marRight w:val="0"/>
                      <w:marTop w:val="0"/>
                      <w:marBottom w:val="0"/>
                      <w:divBdr>
                        <w:top w:val="none" w:sz="0" w:space="0" w:color="auto"/>
                        <w:left w:val="none" w:sz="0" w:space="0" w:color="auto"/>
                        <w:bottom w:val="none" w:sz="0" w:space="0" w:color="auto"/>
                        <w:right w:val="none" w:sz="0" w:space="0" w:color="auto"/>
                      </w:divBdr>
                      <w:divsChild>
                        <w:div w:id="1693526789">
                          <w:marLeft w:val="0"/>
                          <w:marRight w:val="0"/>
                          <w:marTop w:val="0"/>
                          <w:marBottom w:val="0"/>
                          <w:divBdr>
                            <w:top w:val="none" w:sz="0" w:space="0" w:color="auto"/>
                            <w:left w:val="none" w:sz="0" w:space="0" w:color="auto"/>
                            <w:bottom w:val="none" w:sz="0" w:space="0" w:color="auto"/>
                            <w:right w:val="none" w:sz="0" w:space="0" w:color="auto"/>
                          </w:divBdr>
                          <w:divsChild>
                            <w:div w:id="332684427">
                              <w:marLeft w:val="0"/>
                              <w:marRight w:val="0"/>
                              <w:marTop w:val="0"/>
                              <w:marBottom w:val="0"/>
                              <w:divBdr>
                                <w:top w:val="none" w:sz="0" w:space="0" w:color="auto"/>
                                <w:left w:val="none" w:sz="0" w:space="0" w:color="auto"/>
                                <w:bottom w:val="none" w:sz="0" w:space="0" w:color="auto"/>
                                <w:right w:val="none" w:sz="0" w:space="0" w:color="auto"/>
                              </w:divBdr>
                              <w:divsChild>
                                <w:div w:id="1781028457">
                                  <w:marLeft w:val="0"/>
                                  <w:marRight w:val="0"/>
                                  <w:marTop w:val="0"/>
                                  <w:marBottom w:val="0"/>
                                  <w:divBdr>
                                    <w:top w:val="none" w:sz="0" w:space="0" w:color="auto"/>
                                    <w:left w:val="none" w:sz="0" w:space="0" w:color="auto"/>
                                    <w:bottom w:val="none" w:sz="0" w:space="0" w:color="auto"/>
                                    <w:right w:val="none" w:sz="0" w:space="0" w:color="auto"/>
                                  </w:divBdr>
                                  <w:divsChild>
                                    <w:div w:id="977732694">
                                      <w:marLeft w:val="0"/>
                                      <w:marRight w:val="0"/>
                                      <w:marTop w:val="0"/>
                                      <w:marBottom w:val="0"/>
                                      <w:divBdr>
                                        <w:top w:val="none" w:sz="0" w:space="0" w:color="auto"/>
                                        <w:left w:val="none" w:sz="0" w:space="0" w:color="auto"/>
                                        <w:bottom w:val="none" w:sz="0" w:space="0" w:color="auto"/>
                                        <w:right w:val="none" w:sz="0" w:space="0" w:color="auto"/>
                                      </w:divBdr>
                                      <w:divsChild>
                                        <w:div w:id="2107379915">
                                          <w:marLeft w:val="-150"/>
                                          <w:marRight w:val="-150"/>
                                          <w:marTop w:val="0"/>
                                          <w:marBottom w:val="0"/>
                                          <w:divBdr>
                                            <w:top w:val="none" w:sz="0" w:space="0" w:color="auto"/>
                                            <w:left w:val="none" w:sz="0" w:space="0" w:color="auto"/>
                                            <w:bottom w:val="none" w:sz="0" w:space="0" w:color="auto"/>
                                            <w:right w:val="none" w:sz="0" w:space="0" w:color="auto"/>
                                          </w:divBdr>
                                          <w:divsChild>
                                            <w:div w:id="16009895">
                                              <w:marLeft w:val="0"/>
                                              <w:marRight w:val="0"/>
                                              <w:marTop w:val="0"/>
                                              <w:marBottom w:val="0"/>
                                              <w:divBdr>
                                                <w:top w:val="none" w:sz="0" w:space="0" w:color="auto"/>
                                                <w:left w:val="none" w:sz="0" w:space="0" w:color="auto"/>
                                                <w:bottom w:val="none" w:sz="0" w:space="0" w:color="auto"/>
                                                <w:right w:val="none" w:sz="0" w:space="0" w:color="auto"/>
                                              </w:divBdr>
                                              <w:divsChild>
                                                <w:div w:id="1070615841">
                                                  <w:marLeft w:val="0"/>
                                                  <w:marRight w:val="0"/>
                                                  <w:marTop w:val="0"/>
                                                  <w:marBottom w:val="0"/>
                                                  <w:divBdr>
                                                    <w:top w:val="none" w:sz="0" w:space="0" w:color="auto"/>
                                                    <w:left w:val="none" w:sz="0" w:space="0" w:color="auto"/>
                                                    <w:bottom w:val="none" w:sz="0" w:space="0" w:color="auto"/>
                                                    <w:right w:val="none" w:sz="0" w:space="0" w:color="auto"/>
                                                  </w:divBdr>
                                                  <w:divsChild>
                                                    <w:div w:id="1152647860">
                                                      <w:marLeft w:val="0"/>
                                                      <w:marRight w:val="0"/>
                                                      <w:marTop w:val="0"/>
                                                      <w:marBottom w:val="0"/>
                                                      <w:divBdr>
                                                        <w:top w:val="none" w:sz="0" w:space="0" w:color="auto"/>
                                                        <w:left w:val="none" w:sz="0" w:space="0" w:color="auto"/>
                                                        <w:bottom w:val="none" w:sz="0" w:space="0" w:color="auto"/>
                                                        <w:right w:val="none" w:sz="0" w:space="0" w:color="auto"/>
                                                      </w:divBdr>
                                                      <w:divsChild>
                                                        <w:div w:id="514348804">
                                                          <w:marLeft w:val="0"/>
                                                          <w:marRight w:val="0"/>
                                                          <w:marTop w:val="0"/>
                                                          <w:marBottom w:val="0"/>
                                                          <w:divBdr>
                                                            <w:top w:val="none" w:sz="0" w:space="0" w:color="auto"/>
                                                            <w:left w:val="none" w:sz="0" w:space="0" w:color="auto"/>
                                                            <w:bottom w:val="none" w:sz="0" w:space="0" w:color="auto"/>
                                                            <w:right w:val="none" w:sz="0" w:space="0" w:color="auto"/>
                                                          </w:divBdr>
                                                          <w:divsChild>
                                                            <w:div w:id="1964656145">
                                                              <w:marLeft w:val="0"/>
                                                              <w:marRight w:val="0"/>
                                                              <w:marTop w:val="0"/>
                                                              <w:marBottom w:val="0"/>
                                                              <w:divBdr>
                                                                <w:top w:val="none" w:sz="0" w:space="0" w:color="auto"/>
                                                                <w:left w:val="none" w:sz="0" w:space="0" w:color="auto"/>
                                                                <w:bottom w:val="none" w:sz="0" w:space="0" w:color="auto"/>
                                                                <w:right w:val="none" w:sz="0" w:space="0" w:color="auto"/>
                                                              </w:divBdr>
                                                              <w:divsChild>
                                                                <w:div w:id="1417828434">
                                                                  <w:marLeft w:val="0"/>
                                                                  <w:marRight w:val="0"/>
                                                                  <w:marTop w:val="0"/>
                                                                  <w:marBottom w:val="0"/>
                                                                  <w:divBdr>
                                                                    <w:top w:val="none" w:sz="0" w:space="0" w:color="auto"/>
                                                                    <w:left w:val="none" w:sz="0" w:space="0" w:color="auto"/>
                                                                    <w:bottom w:val="none" w:sz="0" w:space="0" w:color="auto"/>
                                                                    <w:right w:val="none" w:sz="0" w:space="0" w:color="auto"/>
                                                                  </w:divBdr>
                                                                  <w:divsChild>
                                                                    <w:div w:id="1675844139">
                                                                      <w:marLeft w:val="0"/>
                                                                      <w:marRight w:val="0"/>
                                                                      <w:marTop w:val="0"/>
                                                                      <w:marBottom w:val="0"/>
                                                                      <w:divBdr>
                                                                        <w:top w:val="none" w:sz="0" w:space="0" w:color="auto"/>
                                                                        <w:left w:val="none" w:sz="0" w:space="0" w:color="auto"/>
                                                                        <w:bottom w:val="none" w:sz="0" w:space="0" w:color="auto"/>
                                                                        <w:right w:val="none" w:sz="0" w:space="0" w:color="auto"/>
                                                                      </w:divBdr>
                                                                      <w:divsChild>
                                                                        <w:div w:id="625162076">
                                                                          <w:marLeft w:val="-225"/>
                                                                          <w:marRight w:val="-225"/>
                                                                          <w:marTop w:val="0"/>
                                                                          <w:marBottom w:val="0"/>
                                                                          <w:divBdr>
                                                                            <w:top w:val="none" w:sz="0" w:space="0" w:color="auto"/>
                                                                            <w:left w:val="none" w:sz="0" w:space="0" w:color="auto"/>
                                                                            <w:bottom w:val="none" w:sz="0" w:space="0" w:color="auto"/>
                                                                            <w:right w:val="none" w:sz="0" w:space="0" w:color="auto"/>
                                                                          </w:divBdr>
                                                                          <w:divsChild>
                                                                            <w:div w:id="88378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2678313">
      <w:bodyDiv w:val="1"/>
      <w:marLeft w:val="0"/>
      <w:marRight w:val="0"/>
      <w:marTop w:val="0"/>
      <w:marBottom w:val="0"/>
      <w:divBdr>
        <w:top w:val="none" w:sz="0" w:space="0" w:color="auto"/>
        <w:left w:val="none" w:sz="0" w:space="0" w:color="auto"/>
        <w:bottom w:val="none" w:sz="0" w:space="0" w:color="auto"/>
        <w:right w:val="none" w:sz="0" w:space="0" w:color="auto"/>
      </w:divBdr>
    </w:div>
    <w:div w:id="2032799711">
      <w:bodyDiv w:val="1"/>
      <w:marLeft w:val="0"/>
      <w:marRight w:val="0"/>
      <w:marTop w:val="0"/>
      <w:marBottom w:val="0"/>
      <w:divBdr>
        <w:top w:val="none" w:sz="0" w:space="0" w:color="auto"/>
        <w:left w:val="none" w:sz="0" w:space="0" w:color="auto"/>
        <w:bottom w:val="none" w:sz="0" w:space="0" w:color="auto"/>
        <w:right w:val="none" w:sz="0" w:space="0" w:color="auto"/>
      </w:divBdr>
    </w:div>
    <w:div w:id="2034188340">
      <w:bodyDiv w:val="1"/>
      <w:marLeft w:val="0"/>
      <w:marRight w:val="0"/>
      <w:marTop w:val="0"/>
      <w:marBottom w:val="0"/>
      <w:divBdr>
        <w:top w:val="none" w:sz="0" w:space="0" w:color="auto"/>
        <w:left w:val="none" w:sz="0" w:space="0" w:color="auto"/>
        <w:bottom w:val="none" w:sz="0" w:space="0" w:color="auto"/>
        <w:right w:val="none" w:sz="0" w:space="0" w:color="auto"/>
      </w:divBdr>
    </w:div>
    <w:div w:id="2034570852">
      <w:bodyDiv w:val="1"/>
      <w:marLeft w:val="0"/>
      <w:marRight w:val="0"/>
      <w:marTop w:val="0"/>
      <w:marBottom w:val="0"/>
      <w:divBdr>
        <w:top w:val="none" w:sz="0" w:space="0" w:color="auto"/>
        <w:left w:val="none" w:sz="0" w:space="0" w:color="auto"/>
        <w:bottom w:val="none" w:sz="0" w:space="0" w:color="auto"/>
        <w:right w:val="none" w:sz="0" w:space="0" w:color="auto"/>
      </w:divBdr>
    </w:div>
    <w:div w:id="2034643872">
      <w:bodyDiv w:val="1"/>
      <w:marLeft w:val="0"/>
      <w:marRight w:val="0"/>
      <w:marTop w:val="0"/>
      <w:marBottom w:val="0"/>
      <w:divBdr>
        <w:top w:val="none" w:sz="0" w:space="0" w:color="auto"/>
        <w:left w:val="none" w:sz="0" w:space="0" w:color="auto"/>
        <w:bottom w:val="none" w:sz="0" w:space="0" w:color="auto"/>
        <w:right w:val="none" w:sz="0" w:space="0" w:color="auto"/>
      </w:divBdr>
    </w:div>
    <w:div w:id="2035957891">
      <w:bodyDiv w:val="1"/>
      <w:marLeft w:val="0"/>
      <w:marRight w:val="0"/>
      <w:marTop w:val="0"/>
      <w:marBottom w:val="0"/>
      <w:divBdr>
        <w:top w:val="none" w:sz="0" w:space="0" w:color="auto"/>
        <w:left w:val="none" w:sz="0" w:space="0" w:color="auto"/>
        <w:bottom w:val="none" w:sz="0" w:space="0" w:color="auto"/>
        <w:right w:val="none" w:sz="0" w:space="0" w:color="auto"/>
      </w:divBdr>
    </w:div>
    <w:div w:id="2035961911">
      <w:bodyDiv w:val="1"/>
      <w:marLeft w:val="0"/>
      <w:marRight w:val="0"/>
      <w:marTop w:val="0"/>
      <w:marBottom w:val="0"/>
      <w:divBdr>
        <w:top w:val="none" w:sz="0" w:space="0" w:color="auto"/>
        <w:left w:val="none" w:sz="0" w:space="0" w:color="auto"/>
        <w:bottom w:val="none" w:sz="0" w:space="0" w:color="auto"/>
        <w:right w:val="none" w:sz="0" w:space="0" w:color="auto"/>
      </w:divBdr>
      <w:divsChild>
        <w:div w:id="1073742017">
          <w:marLeft w:val="0"/>
          <w:marRight w:val="0"/>
          <w:marTop w:val="0"/>
          <w:marBottom w:val="0"/>
          <w:divBdr>
            <w:top w:val="none" w:sz="0" w:space="0" w:color="auto"/>
            <w:left w:val="none" w:sz="0" w:space="0" w:color="auto"/>
            <w:bottom w:val="none" w:sz="0" w:space="0" w:color="auto"/>
            <w:right w:val="none" w:sz="0" w:space="0" w:color="auto"/>
          </w:divBdr>
          <w:divsChild>
            <w:div w:id="503858986">
              <w:marLeft w:val="0"/>
              <w:marRight w:val="0"/>
              <w:marTop w:val="0"/>
              <w:marBottom w:val="0"/>
              <w:divBdr>
                <w:top w:val="none" w:sz="0" w:space="0" w:color="auto"/>
                <w:left w:val="none" w:sz="0" w:space="0" w:color="auto"/>
                <w:bottom w:val="none" w:sz="0" w:space="0" w:color="auto"/>
                <w:right w:val="none" w:sz="0" w:space="0" w:color="auto"/>
              </w:divBdr>
            </w:div>
          </w:divsChild>
        </w:div>
        <w:div w:id="596980524">
          <w:marLeft w:val="0"/>
          <w:marRight w:val="0"/>
          <w:marTop w:val="0"/>
          <w:marBottom w:val="0"/>
          <w:divBdr>
            <w:top w:val="none" w:sz="0" w:space="0" w:color="auto"/>
            <w:left w:val="none" w:sz="0" w:space="0" w:color="auto"/>
            <w:bottom w:val="none" w:sz="0" w:space="0" w:color="auto"/>
            <w:right w:val="none" w:sz="0" w:space="0" w:color="auto"/>
          </w:divBdr>
          <w:divsChild>
            <w:div w:id="6442731">
              <w:marLeft w:val="0"/>
              <w:marRight w:val="0"/>
              <w:marTop w:val="0"/>
              <w:marBottom w:val="0"/>
              <w:divBdr>
                <w:top w:val="none" w:sz="0" w:space="0" w:color="auto"/>
                <w:left w:val="none" w:sz="0" w:space="0" w:color="auto"/>
                <w:bottom w:val="none" w:sz="0" w:space="0" w:color="auto"/>
                <w:right w:val="none" w:sz="0" w:space="0" w:color="auto"/>
              </w:divBdr>
            </w:div>
          </w:divsChild>
        </w:div>
        <w:div w:id="714088385">
          <w:marLeft w:val="0"/>
          <w:marRight w:val="0"/>
          <w:marTop w:val="0"/>
          <w:marBottom w:val="0"/>
          <w:divBdr>
            <w:top w:val="none" w:sz="0" w:space="0" w:color="auto"/>
            <w:left w:val="none" w:sz="0" w:space="0" w:color="auto"/>
            <w:bottom w:val="none" w:sz="0" w:space="0" w:color="auto"/>
            <w:right w:val="none" w:sz="0" w:space="0" w:color="auto"/>
          </w:divBdr>
          <w:divsChild>
            <w:div w:id="745493457">
              <w:marLeft w:val="0"/>
              <w:marRight w:val="0"/>
              <w:marTop w:val="0"/>
              <w:marBottom w:val="0"/>
              <w:divBdr>
                <w:top w:val="none" w:sz="0" w:space="0" w:color="auto"/>
                <w:left w:val="none" w:sz="0" w:space="0" w:color="auto"/>
                <w:bottom w:val="none" w:sz="0" w:space="0" w:color="auto"/>
                <w:right w:val="none" w:sz="0" w:space="0" w:color="auto"/>
              </w:divBdr>
            </w:div>
          </w:divsChild>
        </w:div>
        <w:div w:id="857885413">
          <w:marLeft w:val="0"/>
          <w:marRight w:val="0"/>
          <w:marTop w:val="0"/>
          <w:marBottom w:val="0"/>
          <w:divBdr>
            <w:top w:val="none" w:sz="0" w:space="0" w:color="auto"/>
            <w:left w:val="none" w:sz="0" w:space="0" w:color="auto"/>
            <w:bottom w:val="none" w:sz="0" w:space="0" w:color="auto"/>
            <w:right w:val="none" w:sz="0" w:space="0" w:color="auto"/>
          </w:divBdr>
          <w:divsChild>
            <w:div w:id="1128931578">
              <w:marLeft w:val="0"/>
              <w:marRight w:val="0"/>
              <w:marTop w:val="0"/>
              <w:marBottom w:val="0"/>
              <w:divBdr>
                <w:top w:val="none" w:sz="0" w:space="0" w:color="auto"/>
                <w:left w:val="none" w:sz="0" w:space="0" w:color="auto"/>
                <w:bottom w:val="none" w:sz="0" w:space="0" w:color="auto"/>
                <w:right w:val="none" w:sz="0" w:space="0" w:color="auto"/>
              </w:divBdr>
            </w:div>
          </w:divsChild>
        </w:div>
        <w:div w:id="719522056">
          <w:marLeft w:val="0"/>
          <w:marRight w:val="0"/>
          <w:marTop w:val="0"/>
          <w:marBottom w:val="0"/>
          <w:divBdr>
            <w:top w:val="none" w:sz="0" w:space="0" w:color="auto"/>
            <w:left w:val="none" w:sz="0" w:space="0" w:color="auto"/>
            <w:bottom w:val="none" w:sz="0" w:space="0" w:color="auto"/>
            <w:right w:val="none" w:sz="0" w:space="0" w:color="auto"/>
          </w:divBdr>
          <w:divsChild>
            <w:div w:id="1231842833">
              <w:marLeft w:val="0"/>
              <w:marRight w:val="0"/>
              <w:marTop w:val="0"/>
              <w:marBottom w:val="0"/>
              <w:divBdr>
                <w:top w:val="none" w:sz="0" w:space="0" w:color="auto"/>
                <w:left w:val="none" w:sz="0" w:space="0" w:color="auto"/>
                <w:bottom w:val="none" w:sz="0" w:space="0" w:color="auto"/>
                <w:right w:val="none" w:sz="0" w:space="0" w:color="auto"/>
              </w:divBdr>
            </w:div>
          </w:divsChild>
        </w:div>
        <w:div w:id="385572006">
          <w:marLeft w:val="0"/>
          <w:marRight w:val="0"/>
          <w:marTop w:val="0"/>
          <w:marBottom w:val="0"/>
          <w:divBdr>
            <w:top w:val="none" w:sz="0" w:space="0" w:color="auto"/>
            <w:left w:val="none" w:sz="0" w:space="0" w:color="auto"/>
            <w:bottom w:val="none" w:sz="0" w:space="0" w:color="auto"/>
            <w:right w:val="none" w:sz="0" w:space="0" w:color="auto"/>
          </w:divBdr>
          <w:divsChild>
            <w:div w:id="337123847">
              <w:marLeft w:val="0"/>
              <w:marRight w:val="0"/>
              <w:marTop w:val="0"/>
              <w:marBottom w:val="0"/>
              <w:divBdr>
                <w:top w:val="none" w:sz="0" w:space="0" w:color="auto"/>
                <w:left w:val="none" w:sz="0" w:space="0" w:color="auto"/>
                <w:bottom w:val="none" w:sz="0" w:space="0" w:color="auto"/>
                <w:right w:val="none" w:sz="0" w:space="0" w:color="auto"/>
              </w:divBdr>
            </w:div>
          </w:divsChild>
        </w:div>
        <w:div w:id="1248464856">
          <w:marLeft w:val="0"/>
          <w:marRight w:val="0"/>
          <w:marTop w:val="0"/>
          <w:marBottom w:val="0"/>
          <w:divBdr>
            <w:top w:val="none" w:sz="0" w:space="0" w:color="auto"/>
            <w:left w:val="none" w:sz="0" w:space="0" w:color="auto"/>
            <w:bottom w:val="none" w:sz="0" w:space="0" w:color="auto"/>
            <w:right w:val="none" w:sz="0" w:space="0" w:color="auto"/>
          </w:divBdr>
          <w:divsChild>
            <w:div w:id="2023819560">
              <w:marLeft w:val="0"/>
              <w:marRight w:val="0"/>
              <w:marTop w:val="0"/>
              <w:marBottom w:val="0"/>
              <w:divBdr>
                <w:top w:val="none" w:sz="0" w:space="0" w:color="auto"/>
                <w:left w:val="none" w:sz="0" w:space="0" w:color="auto"/>
                <w:bottom w:val="none" w:sz="0" w:space="0" w:color="auto"/>
                <w:right w:val="none" w:sz="0" w:space="0" w:color="auto"/>
              </w:divBdr>
            </w:div>
          </w:divsChild>
        </w:div>
        <w:div w:id="468519953">
          <w:marLeft w:val="0"/>
          <w:marRight w:val="0"/>
          <w:marTop w:val="0"/>
          <w:marBottom w:val="0"/>
          <w:divBdr>
            <w:top w:val="none" w:sz="0" w:space="0" w:color="auto"/>
            <w:left w:val="none" w:sz="0" w:space="0" w:color="auto"/>
            <w:bottom w:val="none" w:sz="0" w:space="0" w:color="auto"/>
            <w:right w:val="none" w:sz="0" w:space="0" w:color="auto"/>
          </w:divBdr>
          <w:divsChild>
            <w:div w:id="1823351291">
              <w:marLeft w:val="0"/>
              <w:marRight w:val="0"/>
              <w:marTop w:val="0"/>
              <w:marBottom w:val="0"/>
              <w:divBdr>
                <w:top w:val="none" w:sz="0" w:space="0" w:color="auto"/>
                <w:left w:val="none" w:sz="0" w:space="0" w:color="auto"/>
                <w:bottom w:val="none" w:sz="0" w:space="0" w:color="auto"/>
                <w:right w:val="none" w:sz="0" w:space="0" w:color="auto"/>
              </w:divBdr>
            </w:div>
          </w:divsChild>
        </w:div>
        <w:div w:id="163785690">
          <w:marLeft w:val="0"/>
          <w:marRight w:val="0"/>
          <w:marTop w:val="0"/>
          <w:marBottom w:val="0"/>
          <w:divBdr>
            <w:top w:val="none" w:sz="0" w:space="0" w:color="auto"/>
            <w:left w:val="none" w:sz="0" w:space="0" w:color="auto"/>
            <w:bottom w:val="none" w:sz="0" w:space="0" w:color="auto"/>
            <w:right w:val="none" w:sz="0" w:space="0" w:color="auto"/>
          </w:divBdr>
          <w:divsChild>
            <w:div w:id="1873686535">
              <w:marLeft w:val="0"/>
              <w:marRight w:val="0"/>
              <w:marTop w:val="0"/>
              <w:marBottom w:val="0"/>
              <w:divBdr>
                <w:top w:val="none" w:sz="0" w:space="0" w:color="auto"/>
                <w:left w:val="none" w:sz="0" w:space="0" w:color="auto"/>
                <w:bottom w:val="none" w:sz="0" w:space="0" w:color="auto"/>
                <w:right w:val="none" w:sz="0" w:space="0" w:color="auto"/>
              </w:divBdr>
            </w:div>
          </w:divsChild>
        </w:div>
        <w:div w:id="765885823">
          <w:marLeft w:val="0"/>
          <w:marRight w:val="0"/>
          <w:marTop w:val="0"/>
          <w:marBottom w:val="0"/>
          <w:divBdr>
            <w:top w:val="none" w:sz="0" w:space="0" w:color="auto"/>
            <w:left w:val="none" w:sz="0" w:space="0" w:color="auto"/>
            <w:bottom w:val="none" w:sz="0" w:space="0" w:color="auto"/>
            <w:right w:val="none" w:sz="0" w:space="0" w:color="auto"/>
          </w:divBdr>
          <w:divsChild>
            <w:div w:id="1382750274">
              <w:marLeft w:val="0"/>
              <w:marRight w:val="0"/>
              <w:marTop w:val="0"/>
              <w:marBottom w:val="0"/>
              <w:divBdr>
                <w:top w:val="none" w:sz="0" w:space="0" w:color="auto"/>
                <w:left w:val="none" w:sz="0" w:space="0" w:color="auto"/>
                <w:bottom w:val="none" w:sz="0" w:space="0" w:color="auto"/>
                <w:right w:val="none" w:sz="0" w:space="0" w:color="auto"/>
              </w:divBdr>
            </w:div>
          </w:divsChild>
        </w:div>
        <w:div w:id="151802628">
          <w:marLeft w:val="0"/>
          <w:marRight w:val="0"/>
          <w:marTop w:val="0"/>
          <w:marBottom w:val="0"/>
          <w:divBdr>
            <w:top w:val="none" w:sz="0" w:space="0" w:color="auto"/>
            <w:left w:val="none" w:sz="0" w:space="0" w:color="auto"/>
            <w:bottom w:val="none" w:sz="0" w:space="0" w:color="auto"/>
            <w:right w:val="none" w:sz="0" w:space="0" w:color="auto"/>
          </w:divBdr>
          <w:divsChild>
            <w:div w:id="446854816">
              <w:marLeft w:val="0"/>
              <w:marRight w:val="0"/>
              <w:marTop w:val="0"/>
              <w:marBottom w:val="0"/>
              <w:divBdr>
                <w:top w:val="none" w:sz="0" w:space="0" w:color="auto"/>
                <w:left w:val="none" w:sz="0" w:space="0" w:color="auto"/>
                <w:bottom w:val="none" w:sz="0" w:space="0" w:color="auto"/>
                <w:right w:val="none" w:sz="0" w:space="0" w:color="auto"/>
              </w:divBdr>
            </w:div>
          </w:divsChild>
        </w:div>
        <w:div w:id="2129205176">
          <w:marLeft w:val="0"/>
          <w:marRight w:val="0"/>
          <w:marTop w:val="0"/>
          <w:marBottom w:val="0"/>
          <w:divBdr>
            <w:top w:val="none" w:sz="0" w:space="0" w:color="auto"/>
            <w:left w:val="none" w:sz="0" w:space="0" w:color="auto"/>
            <w:bottom w:val="none" w:sz="0" w:space="0" w:color="auto"/>
            <w:right w:val="none" w:sz="0" w:space="0" w:color="auto"/>
          </w:divBdr>
          <w:divsChild>
            <w:div w:id="1794594482">
              <w:marLeft w:val="0"/>
              <w:marRight w:val="0"/>
              <w:marTop w:val="0"/>
              <w:marBottom w:val="0"/>
              <w:divBdr>
                <w:top w:val="none" w:sz="0" w:space="0" w:color="auto"/>
                <w:left w:val="none" w:sz="0" w:space="0" w:color="auto"/>
                <w:bottom w:val="none" w:sz="0" w:space="0" w:color="auto"/>
                <w:right w:val="none" w:sz="0" w:space="0" w:color="auto"/>
              </w:divBdr>
            </w:div>
          </w:divsChild>
        </w:div>
        <w:div w:id="1306086147">
          <w:marLeft w:val="0"/>
          <w:marRight w:val="0"/>
          <w:marTop w:val="0"/>
          <w:marBottom w:val="0"/>
          <w:divBdr>
            <w:top w:val="none" w:sz="0" w:space="0" w:color="auto"/>
            <w:left w:val="none" w:sz="0" w:space="0" w:color="auto"/>
            <w:bottom w:val="none" w:sz="0" w:space="0" w:color="auto"/>
            <w:right w:val="none" w:sz="0" w:space="0" w:color="auto"/>
          </w:divBdr>
          <w:divsChild>
            <w:div w:id="2056195412">
              <w:marLeft w:val="0"/>
              <w:marRight w:val="0"/>
              <w:marTop w:val="0"/>
              <w:marBottom w:val="0"/>
              <w:divBdr>
                <w:top w:val="none" w:sz="0" w:space="0" w:color="auto"/>
                <w:left w:val="none" w:sz="0" w:space="0" w:color="auto"/>
                <w:bottom w:val="none" w:sz="0" w:space="0" w:color="auto"/>
                <w:right w:val="none" w:sz="0" w:space="0" w:color="auto"/>
              </w:divBdr>
            </w:div>
          </w:divsChild>
        </w:div>
        <w:div w:id="1235435817">
          <w:marLeft w:val="0"/>
          <w:marRight w:val="0"/>
          <w:marTop w:val="0"/>
          <w:marBottom w:val="0"/>
          <w:divBdr>
            <w:top w:val="none" w:sz="0" w:space="0" w:color="auto"/>
            <w:left w:val="none" w:sz="0" w:space="0" w:color="auto"/>
            <w:bottom w:val="none" w:sz="0" w:space="0" w:color="auto"/>
            <w:right w:val="none" w:sz="0" w:space="0" w:color="auto"/>
          </w:divBdr>
          <w:divsChild>
            <w:div w:id="1213806174">
              <w:marLeft w:val="0"/>
              <w:marRight w:val="0"/>
              <w:marTop w:val="0"/>
              <w:marBottom w:val="0"/>
              <w:divBdr>
                <w:top w:val="none" w:sz="0" w:space="0" w:color="auto"/>
                <w:left w:val="none" w:sz="0" w:space="0" w:color="auto"/>
                <w:bottom w:val="none" w:sz="0" w:space="0" w:color="auto"/>
                <w:right w:val="none" w:sz="0" w:space="0" w:color="auto"/>
              </w:divBdr>
            </w:div>
          </w:divsChild>
        </w:div>
        <w:div w:id="1639721862">
          <w:marLeft w:val="0"/>
          <w:marRight w:val="0"/>
          <w:marTop w:val="0"/>
          <w:marBottom w:val="0"/>
          <w:divBdr>
            <w:top w:val="none" w:sz="0" w:space="0" w:color="auto"/>
            <w:left w:val="none" w:sz="0" w:space="0" w:color="auto"/>
            <w:bottom w:val="none" w:sz="0" w:space="0" w:color="auto"/>
            <w:right w:val="none" w:sz="0" w:space="0" w:color="auto"/>
          </w:divBdr>
          <w:divsChild>
            <w:div w:id="1298923576">
              <w:marLeft w:val="0"/>
              <w:marRight w:val="0"/>
              <w:marTop w:val="0"/>
              <w:marBottom w:val="0"/>
              <w:divBdr>
                <w:top w:val="none" w:sz="0" w:space="0" w:color="auto"/>
                <w:left w:val="none" w:sz="0" w:space="0" w:color="auto"/>
                <w:bottom w:val="none" w:sz="0" w:space="0" w:color="auto"/>
                <w:right w:val="none" w:sz="0" w:space="0" w:color="auto"/>
              </w:divBdr>
            </w:div>
          </w:divsChild>
        </w:div>
        <w:div w:id="1130830524">
          <w:marLeft w:val="0"/>
          <w:marRight w:val="0"/>
          <w:marTop w:val="0"/>
          <w:marBottom w:val="0"/>
          <w:divBdr>
            <w:top w:val="none" w:sz="0" w:space="0" w:color="auto"/>
            <w:left w:val="none" w:sz="0" w:space="0" w:color="auto"/>
            <w:bottom w:val="none" w:sz="0" w:space="0" w:color="auto"/>
            <w:right w:val="none" w:sz="0" w:space="0" w:color="auto"/>
          </w:divBdr>
          <w:divsChild>
            <w:div w:id="1534928683">
              <w:marLeft w:val="0"/>
              <w:marRight w:val="0"/>
              <w:marTop w:val="0"/>
              <w:marBottom w:val="0"/>
              <w:divBdr>
                <w:top w:val="none" w:sz="0" w:space="0" w:color="auto"/>
                <w:left w:val="none" w:sz="0" w:space="0" w:color="auto"/>
                <w:bottom w:val="none" w:sz="0" w:space="0" w:color="auto"/>
                <w:right w:val="none" w:sz="0" w:space="0" w:color="auto"/>
              </w:divBdr>
            </w:div>
          </w:divsChild>
        </w:div>
        <w:div w:id="1541472973">
          <w:marLeft w:val="0"/>
          <w:marRight w:val="0"/>
          <w:marTop w:val="0"/>
          <w:marBottom w:val="0"/>
          <w:divBdr>
            <w:top w:val="none" w:sz="0" w:space="0" w:color="auto"/>
            <w:left w:val="none" w:sz="0" w:space="0" w:color="auto"/>
            <w:bottom w:val="none" w:sz="0" w:space="0" w:color="auto"/>
            <w:right w:val="none" w:sz="0" w:space="0" w:color="auto"/>
          </w:divBdr>
          <w:divsChild>
            <w:div w:id="55832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152705">
      <w:bodyDiv w:val="1"/>
      <w:marLeft w:val="0"/>
      <w:marRight w:val="0"/>
      <w:marTop w:val="0"/>
      <w:marBottom w:val="0"/>
      <w:divBdr>
        <w:top w:val="none" w:sz="0" w:space="0" w:color="auto"/>
        <w:left w:val="none" w:sz="0" w:space="0" w:color="auto"/>
        <w:bottom w:val="none" w:sz="0" w:space="0" w:color="auto"/>
        <w:right w:val="none" w:sz="0" w:space="0" w:color="auto"/>
      </w:divBdr>
    </w:div>
    <w:div w:id="2036341717">
      <w:bodyDiv w:val="1"/>
      <w:marLeft w:val="0"/>
      <w:marRight w:val="0"/>
      <w:marTop w:val="0"/>
      <w:marBottom w:val="0"/>
      <w:divBdr>
        <w:top w:val="none" w:sz="0" w:space="0" w:color="auto"/>
        <w:left w:val="none" w:sz="0" w:space="0" w:color="auto"/>
        <w:bottom w:val="none" w:sz="0" w:space="0" w:color="auto"/>
        <w:right w:val="none" w:sz="0" w:space="0" w:color="auto"/>
      </w:divBdr>
      <w:divsChild>
        <w:div w:id="262080806">
          <w:marLeft w:val="0"/>
          <w:marRight w:val="0"/>
          <w:marTop w:val="0"/>
          <w:marBottom w:val="0"/>
          <w:divBdr>
            <w:top w:val="none" w:sz="0" w:space="0" w:color="auto"/>
            <w:left w:val="none" w:sz="0" w:space="0" w:color="auto"/>
            <w:bottom w:val="none" w:sz="0" w:space="0" w:color="auto"/>
            <w:right w:val="none" w:sz="0" w:space="0" w:color="auto"/>
          </w:divBdr>
          <w:divsChild>
            <w:div w:id="2130123741">
              <w:marLeft w:val="0"/>
              <w:marRight w:val="0"/>
              <w:marTop w:val="0"/>
              <w:marBottom w:val="0"/>
              <w:divBdr>
                <w:top w:val="none" w:sz="0" w:space="0" w:color="auto"/>
                <w:left w:val="none" w:sz="0" w:space="0" w:color="auto"/>
                <w:bottom w:val="none" w:sz="0" w:space="0" w:color="auto"/>
                <w:right w:val="none" w:sz="0" w:space="0" w:color="auto"/>
              </w:divBdr>
              <w:divsChild>
                <w:div w:id="1673293812">
                  <w:marLeft w:val="0"/>
                  <w:marRight w:val="0"/>
                  <w:marTop w:val="0"/>
                  <w:marBottom w:val="0"/>
                  <w:divBdr>
                    <w:top w:val="none" w:sz="0" w:space="0" w:color="auto"/>
                    <w:left w:val="none" w:sz="0" w:space="0" w:color="auto"/>
                    <w:bottom w:val="none" w:sz="0" w:space="0" w:color="auto"/>
                    <w:right w:val="none" w:sz="0" w:space="0" w:color="auto"/>
                  </w:divBdr>
                  <w:divsChild>
                    <w:div w:id="1597328118">
                      <w:marLeft w:val="0"/>
                      <w:marRight w:val="0"/>
                      <w:marTop w:val="0"/>
                      <w:marBottom w:val="0"/>
                      <w:divBdr>
                        <w:top w:val="none" w:sz="0" w:space="0" w:color="auto"/>
                        <w:left w:val="none" w:sz="0" w:space="0" w:color="auto"/>
                        <w:bottom w:val="none" w:sz="0" w:space="0" w:color="auto"/>
                        <w:right w:val="none" w:sz="0" w:space="0" w:color="auto"/>
                      </w:divBdr>
                      <w:divsChild>
                        <w:div w:id="1383361446">
                          <w:marLeft w:val="0"/>
                          <w:marRight w:val="0"/>
                          <w:marTop w:val="0"/>
                          <w:marBottom w:val="0"/>
                          <w:divBdr>
                            <w:top w:val="none" w:sz="0" w:space="0" w:color="auto"/>
                            <w:left w:val="none" w:sz="0" w:space="0" w:color="auto"/>
                            <w:bottom w:val="none" w:sz="0" w:space="0" w:color="auto"/>
                            <w:right w:val="none" w:sz="0" w:space="0" w:color="auto"/>
                          </w:divBdr>
                          <w:divsChild>
                            <w:div w:id="911428755">
                              <w:marLeft w:val="0"/>
                              <w:marRight w:val="0"/>
                              <w:marTop w:val="0"/>
                              <w:marBottom w:val="0"/>
                              <w:divBdr>
                                <w:top w:val="none" w:sz="0" w:space="0" w:color="auto"/>
                                <w:left w:val="none" w:sz="0" w:space="0" w:color="auto"/>
                                <w:bottom w:val="none" w:sz="0" w:space="0" w:color="auto"/>
                                <w:right w:val="none" w:sz="0" w:space="0" w:color="auto"/>
                              </w:divBdr>
                              <w:divsChild>
                                <w:div w:id="165171287">
                                  <w:marLeft w:val="0"/>
                                  <w:marRight w:val="0"/>
                                  <w:marTop w:val="0"/>
                                  <w:marBottom w:val="0"/>
                                  <w:divBdr>
                                    <w:top w:val="none" w:sz="0" w:space="0" w:color="auto"/>
                                    <w:left w:val="none" w:sz="0" w:space="0" w:color="auto"/>
                                    <w:bottom w:val="none" w:sz="0" w:space="0" w:color="auto"/>
                                    <w:right w:val="none" w:sz="0" w:space="0" w:color="auto"/>
                                  </w:divBdr>
                                  <w:divsChild>
                                    <w:div w:id="1359744772">
                                      <w:marLeft w:val="0"/>
                                      <w:marRight w:val="0"/>
                                      <w:marTop w:val="0"/>
                                      <w:marBottom w:val="0"/>
                                      <w:divBdr>
                                        <w:top w:val="none" w:sz="0" w:space="0" w:color="auto"/>
                                        <w:left w:val="none" w:sz="0" w:space="0" w:color="auto"/>
                                        <w:bottom w:val="none" w:sz="0" w:space="0" w:color="auto"/>
                                        <w:right w:val="none" w:sz="0" w:space="0" w:color="auto"/>
                                      </w:divBdr>
                                      <w:divsChild>
                                        <w:div w:id="1836260336">
                                          <w:marLeft w:val="-150"/>
                                          <w:marRight w:val="-150"/>
                                          <w:marTop w:val="0"/>
                                          <w:marBottom w:val="0"/>
                                          <w:divBdr>
                                            <w:top w:val="none" w:sz="0" w:space="0" w:color="auto"/>
                                            <w:left w:val="none" w:sz="0" w:space="0" w:color="auto"/>
                                            <w:bottom w:val="none" w:sz="0" w:space="0" w:color="auto"/>
                                            <w:right w:val="none" w:sz="0" w:space="0" w:color="auto"/>
                                          </w:divBdr>
                                          <w:divsChild>
                                            <w:div w:id="913392607">
                                              <w:marLeft w:val="0"/>
                                              <w:marRight w:val="0"/>
                                              <w:marTop w:val="0"/>
                                              <w:marBottom w:val="0"/>
                                              <w:divBdr>
                                                <w:top w:val="none" w:sz="0" w:space="0" w:color="auto"/>
                                                <w:left w:val="none" w:sz="0" w:space="0" w:color="auto"/>
                                                <w:bottom w:val="none" w:sz="0" w:space="0" w:color="auto"/>
                                                <w:right w:val="none" w:sz="0" w:space="0" w:color="auto"/>
                                              </w:divBdr>
                                              <w:divsChild>
                                                <w:div w:id="1490361808">
                                                  <w:marLeft w:val="0"/>
                                                  <w:marRight w:val="0"/>
                                                  <w:marTop w:val="0"/>
                                                  <w:marBottom w:val="0"/>
                                                  <w:divBdr>
                                                    <w:top w:val="none" w:sz="0" w:space="0" w:color="auto"/>
                                                    <w:left w:val="none" w:sz="0" w:space="0" w:color="auto"/>
                                                    <w:bottom w:val="none" w:sz="0" w:space="0" w:color="auto"/>
                                                    <w:right w:val="none" w:sz="0" w:space="0" w:color="auto"/>
                                                  </w:divBdr>
                                                  <w:divsChild>
                                                    <w:div w:id="958681179">
                                                      <w:marLeft w:val="0"/>
                                                      <w:marRight w:val="0"/>
                                                      <w:marTop w:val="0"/>
                                                      <w:marBottom w:val="0"/>
                                                      <w:divBdr>
                                                        <w:top w:val="none" w:sz="0" w:space="0" w:color="auto"/>
                                                        <w:left w:val="none" w:sz="0" w:space="0" w:color="auto"/>
                                                        <w:bottom w:val="none" w:sz="0" w:space="0" w:color="auto"/>
                                                        <w:right w:val="none" w:sz="0" w:space="0" w:color="auto"/>
                                                      </w:divBdr>
                                                      <w:divsChild>
                                                        <w:div w:id="1935162914">
                                                          <w:marLeft w:val="0"/>
                                                          <w:marRight w:val="0"/>
                                                          <w:marTop w:val="0"/>
                                                          <w:marBottom w:val="0"/>
                                                          <w:divBdr>
                                                            <w:top w:val="none" w:sz="0" w:space="0" w:color="auto"/>
                                                            <w:left w:val="none" w:sz="0" w:space="0" w:color="auto"/>
                                                            <w:bottom w:val="none" w:sz="0" w:space="0" w:color="auto"/>
                                                            <w:right w:val="none" w:sz="0" w:space="0" w:color="auto"/>
                                                          </w:divBdr>
                                                          <w:divsChild>
                                                            <w:div w:id="1005009450">
                                                              <w:marLeft w:val="0"/>
                                                              <w:marRight w:val="0"/>
                                                              <w:marTop w:val="0"/>
                                                              <w:marBottom w:val="0"/>
                                                              <w:divBdr>
                                                                <w:top w:val="none" w:sz="0" w:space="0" w:color="auto"/>
                                                                <w:left w:val="none" w:sz="0" w:space="0" w:color="auto"/>
                                                                <w:bottom w:val="none" w:sz="0" w:space="0" w:color="auto"/>
                                                                <w:right w:val="none" w:sz="0" w:space="0" w:color="auto"/>
                                                              </w:divBdr>
                                                              <w:divsChild>
                                                                <w:div w:id="767234728">
                                                                  <w:marLeft w:val="0"/>
                                                                  <w:marRight w:val="0"/>
                                                                  <w:marTop w:val="0"/>
                                                                  <w:marBottom w:val="0"/>
                                                                  <w:divBdr>
                                                                    <w:top w:val="none" w:sz="0" w:space="0" w:color="auto"/>
                                                                    <w:left w:val="none" w:sz="0" w:space="0" w:color="auto"/>
                                                                    <w:bottom w:val="none" w:sz="0" w:space="0" w:color="auto"/>
                                                                    <w:right w:val="none" w:sz="0" w:space="0" w:color="auto"/>
                                                                  </w:divBdr>
                                                                  <w:divsChild>
                                                                    <w:div w:id="276982923">
                                                                      <w:marLeft w:val="0"/>
                                                                      <w:marRight w:val="0"/>
                                                                      <w:marTop w:val="0"/>
                                                                      <w:marBottom w:val="0"/>
                                                                      <w:divBdr>
                                                                        <w:top w:val="none" w:sz="0" w:space="0" w:color="auto"/>
                                                                        <w:left w:val="none" w:sz="0" w:space="0" w:color="auto"/>
                                                                        <w:bottom w:val="none" w:sz="0" w:space="0" w:color="auto"/>
                                                                        <w:right w:val="none" w:sz="0" w:space="0" w:color="auto"/>
                                                                      </w:divBdr>
                                                                      <w:divsChild>
                                                                        <w:div w:id="1846281510">
                                                                          <w:marLeft w:val="-225"/>
                                                                          <w:marRight w:val="-225"/>
                                                                          <w:marTop w:val="0"/>
                                                                          <w:marBottom w:val="0"/>
                                                                          <w:divBdr>
                                                                            <w:top w:val="none" w:sz="0" w:space="0" w:color="auto"/>
                                                                            <w:left w:val="none" w:sz="0" w:space="0" w:color="auto"/>
                                                                            <w:bottom w:val="none" w:sz="0" w:space="0" w:color="auto"/>
                                                                            <w:right w:val="none" w:sz="0" w:space="0" w:color="auto"/>
                                                                          </w:divBdr>
                                                                          <w:divsChild>
                                                                            <w:div w:id="289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7195488">
      <w:bodyDiv w:val="1"/>
      <w:marLeft w:val="0"/>
      <w:marRight w:val="0"/>
      <w:marTop w:val="0"/>
      <w:marBottom w:val="0"/>
      <w:divBdr>
        <w:top w:val="none" w:sz="0" w:space="0" w:color="auto"/>
        <w:left w:val="none" w:sz="0" w:space="0" w:color="auto"/>
        <w:bottom w:val="none" w:sz="0" w:space="0" w:color="auto"/>
        <w:right w:val="none" w:sz="0" w:space="0" w:color="auto"/>
      </w:divBdr>
    </w:div>
    <w:div w:id="2037391855">
      <w:bodyDiv w:val="1"/>
      <w:marLeft w:val="0"/>
      <w:marRight w:val="0"/>
      <w:marTop w:val="0"/>
      <w:marBottom w:val="0"/>
      <w:divBdr>
        <w:top w:val="none" w:sz="0" w:space="0" w:color="auto"/>
        <w:left w:val="none" w:sz="0" w:space="0" w:color="auto"/>
        <w:bottom w:val="none" w:sz="0" w:space="0" w:color="auto"/>
        <w:right w:val="none" w:sz="0" w:space="0" w:color="auto"/>
      </w:divBdr>
    </w:div>
    <w:div w:id="2037538829">
      <w:bodyDiv w:val="1"/>
      <w:marLeft w:val="0"/>
      <w:marRight w:val="0"/>
      <w:marTop w:val="0"/>
      <w:marBottom w:val="0"/>
      <w:divBdr>
        <w:top w:val="none" w:sz="0" w:space="0" w:color="auto"/>
        <w:left w:val="none" w:sz="0" w:space="0" w:color="auto"/>
        <w:bottom w:val="none" w:sz="0" w:space="0" w:color="auto"/>
        <w:right w:val="none" w:sz="0" w:space="0" w:color="auto"/>
      </w:divBdr>
    </w:div>
    <w:div w:id="2037730627">
      <w:bodyDiv w:val="1"/>
      <w:marLeft w:val="0"/>
      <w:marRight w:val="0"/>
      <w:marTop w:val="0"/>
      <w:marBottom w:val="0"/>
      <w:divBdr>
        <w:top w:val="none" w:sz="0" w:space="0" w:color="auto"/>
        <w:left w:val="none" w:sz="0" w:space="0" w:color="auto"/>
        <w:bottom w:val="none" w:sz="0" w:space="0" w:color="auto"/>
        <w:right w:val="none" w:sz="0" w:space="0" w:color="auto"/>
      </w:divBdr>
    </w:div>
    <w:div w:id="2037802480">
      <w:bodyDiv w:val="1"/>
      <w:marLeft w:val="0"/>
      <w:marRight w:val="0"/>
      <w:marTop w:val="0"/>
      <w:marBottom w:val="0"/>
      <w:divBdr>
        <w:top w:val="none" w:sz="0" w:space="0" w:color="auto"/>
        <w:left w:val="none" w:sz="0" w:space="0" w:color="auto"/>
        <w:bottom w:val="none" w:sz="0" w:space="0" w:color="auto"/>
        <w:right w:val="none" w:sz="0" w:space="0" w:color="auto"/>
      </w:divBdr>
    </w:div>
    <w:div w:id="2038432727">
      <w:bodyDiv w:val="1"/>
      <w:marLeft w:val="0"/>
      <w:marRight w:val="0"/>
      <w:marTop w:val="0"/>
      <w:marBottom w:val="0"/>
      <w:divBdr>
        <w:top w:val="none" w:sz="0" w:space="0" w:color="auto"/>
        <w:left w:val="none" w:sz="0" w:space="0" w:color="auto"/>
        <w:bottom w:val="none" w:sz="0" w:space="0" w:color="auto"/>
        <w:right w:val="none" w:sz="0" w:space="0" w:color="auto"/>
      </w:divBdr>
    </w:div>
    <w:div w:id="2038853306">
      <w:bodyDiv w:val="1"/>
      <w:marLeft w:val="0"/>
      <w:marRight w:val="0"/>
      <w:marTop w:val="0"/>
      <w:marBottom w:val="0"/>
      <w:divBdr>
        <w:top w:val="none" w:sz="0" w:space="0" w:color="auto"/>
        <w:left w:val="none" w:sz="0" w:space="0" w:color="auto"/>
        <w:bottom w:val="none" w:sz="0" w:space="0" w:color="auto"/>
        <w:right w:val="none" w:sz="0" w:space="0" w:color="auto"/>
      </w:divBdr>
      <w:divsChild>
        <w:div w:id="247688792">
          <w:marLeft w:val="0"/>
          <w:marRight w:val="0"/>
          <w:marTop w:val="0"/>
          <w:marBottom w:val="0"/>
          <w:divBdr>
            <w:top w:val="none" w:sz="0" w:space="0" w:color="auto"/>
            <w:left w:val="none" w:sz="0" w:space="0" w:color="auto"/>
            <w:bottom w:val="none" w:sz="0" w:space="0" w:color="auto"/>
            <w:right w:val="none" w:sz="0" w:space="0" w:color="auto"/>
          </w:divBdr>
        </w:div>
      </w:divsChild>
    </w:div>
    <w:div w:id="2038969812">
      <w:bodyDiv w:val="1"/>
      <w:marLeft w:val="0"/>
      <w:marRight w:val="0"/>
      <w:marTop w:val="0"/>
      <w:marBottom w:val="0"/>
      <w:divBdr>
        <w:top w:val="none" w:sz="0" w:space="0" w:color="auto"/>
        <w:left w:val="none" w:sz="0" w:space="0" w:color="auto"/>
        <w:bottom w:val="none" w:sz="0" w:space="0" w:color="auto"/>
        <w:right w:val="none" w:sz="0" w:space="0" w:color="auto"/>
      </w:divBdr>
    </w:div>
    <w:div w:id="2040204810">
      <w:bodyDiv w:val="1"/>
      <w:marLeft w:val="0"/>
      <w:marRight w:val="0"/>
      <w:marTop w:val="0"/>
      <w:marBottom w:val="0"/>
      <w:divBdr>
        <w:top w:val="none" w:sz="0" w:space="0" w:color="auto"/>
        <w:left w:val="none" w:sz="0" w:space="0" w:color="auto"/>
        <w:bottom w:val="none" w:sz="0" w:space="0" w:color="auto"/>
        <w:right w:val="none" w:sz="0" w:space="0" w:color="auto"/>
      </w:divBdr>
    </w:div>
    <w:div w:id="2042432038">
      <w:bodyDiv w:val="1"/>
      <w:marLeft w:val="0"/>
      <w:marRight w:val="0"/>
      <w:marTop w:val="0"/>
      <w:marBottom w:val="0"/>
      <w:divBdr>
        <w:top w:val="none" w:sz="0" w:space="0" w:color="auto"/>
        <w:left w:val="none" w:sz="0" w:space="0" w:color="auto"/>
        <w:bottom w:val="none" w:sz="0" w:space="0" w:color="auto"/>
        <w:right w:val="none" w:sz="0" w:space="0" w:color="auto"/>
      </w:divBdr>
      <w:divsChild>
        <w:div w:id="2005427797">
          <w:marLeft w:val="0"/>
          <w:marRight w:val="0"/>
          <w:marTop w:val="0"/>
          <w:marBottom w:val="0"/>
          <w:divBdr>
            <w:top w:val="none" w:sz="0" w:space="0" w:color="auto"/>
            <w:left w:val="none" w:sz="0" w:space="0" w:color="auto"/>
            <w:bottom w:val="none" w:sz="0" w:space="0" w:color="auto"/>
            <w:right w:val="none" w:sz="0" w:space="0" w:color="auto"/>
          </w:divBdr>
          <w:divsChild>
            <w:div w:id="553464982">
              <w:marLeft w:val="0"/>
              <w:marRight w:val="0"/>
              <w:marTop w:val="0"/>
              <w:marBottom w:val="0"/>
              <w:divBdr>
                <w:top w:val="none" w:sz="0" w:space="0" w:color="auto"/>
                <w:left w:val="none" w:sz="0" w:space="0" w:color="auto"/>
                <w:bottom w:val="none" w:sz="0" w:space="0" w:color="auto"/>
                <w:right w:val="none" w:sz="0" w:space="0" w:color="auto"/>
              </w:divBdr>
              <w:divsChild>
                <w:div w:id="1064182260">
                  <w:marLeft w:val="0"/>
                  <w:marRight w:val="0"/>
                  <w:marTop w:val="0"/>
                  <w:marBottom w:val="0"/>
                  <w:divBdr>
                    <w:top w:val="none" w:sz="0" w:space="0" w:color="auto"/>
                    <w:left w:val="none" w:sz="0" w:space="0" w:color="auto"/>
                    <w:bottom w:val="none" w:sz="0" w:space="0" w:color="auto"/>
                    <w:right w:val="none" w:sz="0" w:space="0" w:color="auto"/>
                  </w:divBdr>
                  <w:divsChild>
                    <w:div w:id="1323122447">
                      <w:marLeft w:val="0"/>
                      <w:marRight w:val="0"/>
                      <w:marTop w:val="0"/>
                      <w:marBottom w:val="0"/>
                      <w:divBdr>
                        <w:top w:val="none" w:sz="0" w:space="0" w:color="auto"/>
                        <w:left w:val="none" w:sz="0" w:space="0" w:color="auto"/>
                        <w:bottom w:val="none" w:sz="0" w:space="0" w:color="auto"/>
                        <w:right w:val="none" w:sz="0" w:space="0" w:color="auto"/>
                      </w:divBdr>
                      <w:divsChild>
                        <w:div w:id="1131939055">
                          <w:marLeft w:val="0"/>
                          <w:marRight w:val="0"/>
                          <w:marTop w:val="0"/>
                          <w:marBottom w:val="0"/>
                          <w:divBdr>
                            <w:top w:val="none" w:sz="0" w:space="0" w:color="auto"/>
                            <w:left w:val="none" w:sz="0" w:space="0" w:color="auto"/>
                            <w:bottom w:val="none" w:sz="0" w:space="0" w:color="auto"/>
                            <w:right w:val="none" w:sz="0" w:space="0" w:color="auto"/>
                          </w:divBdr>
                          <w:divsChild>
                            <w:div w:id="1549607513">
                              <w:marLeft w:val="3"/>
                              <w:marRight w:val="0"/>
                              <w:marTop w:val="0"/>
                              <w:marBottom w:val="0"/>
                              <w:divBdr>
                                <w:top w:val="none" w:sz="0" w:space="0" w:color="auto"/>
                                <w:left w:val="none" w:sz="0" w:space="0" w:color="auto"/>
                                <w:bottom w:val="none" w:sz="0" w:space="0" w:color="auto"/>
                                <w:right w:val="none" w:sz="0" w:space="0" w:color="auto"/>
                              </w:divBdr>
                              <w:divsChild>
                                <w:div w:id="535773621">
                                  <w:marLeft w:val="0"/>
                                  <w:marRight w:val="0"/>
                                  <w:marTop w:val="0"/>
                                  <w:marBottom w:val="0"/>
                                  <w:divBdr>
                                    <w:top w:val="none" w:sz="0" w:space="0" w:color="auto"/>
                                    <w:left w:val="none" w:sz="0" w:space="0" w:color="auto"/>
                                    <w:bottom w:val="none" w:sz="0" w:space="0" w:color="auto"/>
                                    <w:right w:val="none" w:sz="0" w:space="0" w:color="auto"/>
                                  </w:divBdr>
                                  <w:divsChild>
                                    <w:div w:id="123737754">
                                      <w:marLeft w:val="0"/>
                                      <w:marRight w:val="0"/>
                                      <w:marTop w:val="0"/>
                                      <w:marBottom w:val="0"/>
                                      <w:divBdr>
                                        <w:top w:val="none" w:sz="0" w:space="0" w:color="auto"/>
                                        <w:left w:val="none" w:sz="0" w:space="0" w:color="auto"/>
                                        <w:bottom w:val="none" w:sz="0" w:space="0" w:color="auto"/>
                                        <w:right w:val="none" w:sz="0" w:space="0" w:color="auto"/>
                                      </w:divBdr>
                                      <w:divsChild>
                                        <w:div w:id="1243641491">
                                          <w:marLeft w:val="0"/>
                                          <w:marRight w:val="0"/>
                                          <w:marTop w:val="0"/>
                                          <w:marBottom w:val="0"/>
                                          <w:divBdr>
                                            <w:top w:val="none" w:sz="0" w:space="0" w:color="auto"/>
                                            <w:left w:val="none" w:sz="0" w:space="0" w:color="auto"/>
                                            <w:bottom w:val="none" w:sz="0" w:space="0" w:color="auto"/>
                                            <w:right w:val="none" w:sz="0" w:space="0" w:color="auto"/>
                                          </w:divBdr>
                                          <w:divsChild>
                                            <w:div w:id="1558008923">
                                              <w:marLeft w:val="0"/>
                                              <w:marRight w:val="0"/>
                                              <w:marTop w:val="0"/>
                                              <w:marBottom w:val="0"/>
                                              <w:divBdr>
                                                <w:top w:val="none" w:sz="0" w:space="0" w:color="auto"/>
                                                <w:left w:val="none" w:sz="0" w:space="0" w:color="auto"/>
                                                <w:bottom w:val="none" w:sz="0" w:space="0" w:color="auto"/>
                                                <w:right w:val="none" w:sz="0" w:space="0" w:color="auto"/>
                                              </w:divBdr>
                                              <w:divsChild>
                                                <w:div w:id="828401317">
                                                  <w:marLeft w:val="0"/>
                                                  <w:marRight w:val="0"/>
                                                  <w:marTop w:val="0"/>
                                                  <w:marBottom w:val="0"/>
                                                  <w:divBdr>
                                                    <w:top w:val="none" w:sz="0" w:space="0" w:color="auto"/>
                                                    <w:left w:val="none" w:sz="0" w:space="0" w:color="auto"/>
                                                    <w:bottom w:val="none" w:sz="0" w:space="0" w:color="auto"/>
                                                    <w:right w:val="none" w:sz="0" w:space="0" w:color="auto"/>
                                                  </w:divBdr>
                                                  <w:divsChild>
                                                    <w:div w:id="452099312">
                                                      <w:marLeft w:val="0"/>
                                                      <w:marRight w:val="0"/>
                                                      <w:marTop w:val="0"/>
                                                      <w:marBottom w:val="0"/>
                                                      <w:divBdr>
                                                        <w:top w:val="none" w:sz="0" w:space="0" w:color="auto"/>
                                                        <w:left w:val="none" w:sz="0" w:space="0" w:color="auto"/>
                                                        <w:bottom w:val="none" w:sz="0" w:space="0" w:color="auto"/>
                                                        <w:right w:val="none" w:sz="0" w:space="0" w:color="auto"/>
                                                      </w:divBdr>
                                                      <w:divsChild>
                                                        <w:div w:id="613094545">
                                                          <w:marLeft w:val="0"/>
                                                          <w:marRight w:val="0"/>
                                                          <w:marTop w:val="0"/>
                                                          <w:marBottom w:val="0"/>
                                                          <w:divBdr>
                                                            <w:top w:val="none" w:sz="0" w:space="0" w:color="auto"/>
                                                            <w:left w:val="none" w:sz="0" w:space="0" w:color="auto"/>
                                                            <w:bottom w:val="none" w:sz="0" w:space="0" w:color="auto"/>
                                                            <w:right w:val="none" w:sz="0" w:space="0" w:color="auto"/>
                                                          </w:divBdr>
                                                          <w:divsChild>
                                                            <w:div w:id="1766338284">
                                                              <w:marLeft w:val="0"/>
                                                              <w:marRight w:val="0"/>
                                                              <w:marTop w:val="0"/>
                                                              <w:marBottom w:val="0"/>
                                                              <w:divBdr>
                                                                <w:top w:val="none" w:sz="0" w:space="0" w:color="auto"/>
                                                                <w:left w:val="none" w:sz="0" w:space="0" w:color="auto"/>
                                                                <w:bottom w:val="none" w:sz="0" w:space="0" w:color="auto"/>
                                                                <w:right w:val="none" w:sz="0" w:space="0" w:color="auto"/>
                                                              </w:divBdr>
                                                              <w:divsChild>
                                                                <w:div w:id="1727757153">
                                                                  <w:marLeft w:val="0"/>
                                                                  <w:marRight w:val="0"/>
                                                                  <w:marTop w:val="0"/>
                                                                  <w:marBottom w:val="0"/>
                                                                  <w:divBdr>
                                                                    <w:top w:val="none" w:sz="0" w:space="0" w:color="auto"/>
                                                                    <w:left w:val="none" w:sz="0" w:space="0" w:color="auto"/>
                                                                    <w:bottom w:val="none" w:sz="0" w:space="0" w:color="auto"/>
                                                                    <w:right w:val="none" w:sz="0" w:space="0" w:color="auto"/>
                                                                  </w:divBdr>
                                                                  <w:divsChild>
                                                                    <w:div w:id="2141879024">
                                                                      <w:marLeft w:val="0"/>
                                                                      <w:marRight w:val="0"/>
                                                                      <w:marTop w:val="0"/>
                                                                      <w:marBottom w:val="0"/>
                                                                      <w:divBdr>
                                                                        <w:top w:val="none" w:sz="0" w:space="0" w:color="auto"/>
                                                                        <w:left w:val="none" w:sz="0" w:space="0" w:color="auto"/>
                                                                        <w:bottom w:val="none" w:sz="0" w:space="0" w:color="auto"/>
                                                                        <w:right w:val="none" w:sz="0" w:space="0" w:color="auto"/>
                                                                      </w:divBdr>
                                                                      <w:divsChild>
                                                                        <w:div w:id="189846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2777956">
      <w:bodyDiv w:val="1"/>
      <w:marLeft w:val="0"/>
      <w:marRight w:val="0"/>
      <w:marTop w:val="0"/>
      <w:marBottom w:val="0"/>
      <w:divBdr>
        <w:top w:val="none" w:sz="0" w:space="0" w:color="auto"/>
        <w:left w:val="none" w:sz="0" w:space="0" w:color="auto"/>
        <w:bottom w:val="none" w:sz="0" w:space="0" w:color="auto"/>
        <w:right w:val="none" w:sz="0" w:space="0" w:color="auto"/>
      </w:divBdr>
      <w:divsChild>
        <w:div w:id="1803845297">
          <w:marLeft w:val="0"/>
          <w:marRight w:val="0"/>
          <w:marTop w:val="100"/>
          <w:marBottom w:val="100"/>
          <w:divBdr>
            <w:top w:val="none" w:sz="0" w:space="0" w:color="auto"/>
            <w:left w:val="none" w:sz="0" w:space="0" w:color="auto"/>
            <w:bottom w:val="none" w:sz="0" w:space="0" w:color="auto"/>
            <w:right w:val="none" w:sz="0" w:space="0" w:color="auto"/>
          </w:divBdr>
          <w:divsChild>
            <w:div w:id="863790126">
              <w:marLeft w:val="0"/>
              <w:marRight w:val="0"/>
              <w:marTop w:val="1875"/>
              <w:marBottom w:val="0"/>
              <w:divBdr>
                <w:top w:val="none" w:sz="0" w:space="0" w:color="auto"/>
                <w:left w:val="single" w:sz="6" w:space="15" w:color="E6E6E6"/>
                <w:bottom w:val="none" w:sz="0" w:space="0" w:color="auto"/>
                <w:right w:val="single" w:sz="6" w:space="15" w:color="E6E6E6"/>
              </w:divBdr>
              <w:divsChild>
                <w:div w:id="454058292">
                  <w:marLeft w:val="0"/>
                  <w:marRight w:val="0"/>
                  <w:marTop w:val="0"/>
                  <w:marBottom w:val="225"/>
                  <w:divBdr>
                    <w:top w:val="none" w:sz="0" w:space="0" w:color="auto"/>
                    <w:left w:val="none" w:sz="0" w:space="0" w:color="auto"/>
                    <w:bottom w:val="none" w:sz="0" w:space="0" w:color="auto"/>
                    <w:right w:val="none" w:sz="0" w:space="0" w:color="auto"/>
                  </w:divBdr>
                  <w:divsChild>
                    <w:div w:id="30691084">
                      <w:marLeft w:val="0"/>
                      <w:marRight w:val="0"/>
                      <w:marTop w:val="0"/>
                      <w:marBottom w:val="0"/>
                      <w:divBdr>
                        <w:top w:val="none" w:sz="0" w:space="0" w:color="auto"/>
                        <w:left w:val="none" w:sz="0" w:space="0" w:color="auto"/>
                        <w:bottom w:val="none" w:sz="0" w:space="0" w:color="auto"/>
                        <w:right w:val="none" w:sz="0" w:space="0" w:color="auto"/>
                      </w:divBdr>
                      <w:divsChild>
                        <w:div w:id="423653023">
                          <w:marLeft w:val="0"/>
                          <w:marRight w:val="0"/>
                          <w:marTop w:val="0"/>
                          <w:marBottom w:val="0"/>
                          <w:divBdr>
                            <w:top w:val="none" w:sz="0" w:space="0" w:color="auto"/>
                            <w:left w:val="none" w:sz="0" w:space="0" w:color="auto"/>
                            <w:bottom w:val="none" w:sz="0" w:space="0" w:color="auto"/>
                            <w:right w:val="none" w:sz="0" w:space="0" w:color="auto"/>
                          </w:divBdr>
                        </w:div>
                        <w:div w:id="1793935388">
                          <w:marLeft w:val="0"/>
                          <w:marRight w:val="0"/>
                          <w:marTop w:val="0"/>
                          <w:marBottom w:val="0"/>
                          <w:divBdr>
                            <w:top w:val="none" w:sz="0" w:space="0" w:color="auto"/>
                            <w:left w:val="none" w:sz="0" w:space="0" w:color="auto"/>
                            <w:bottom w:val="none" w:sz="0" w:space="0" w:color="auto"/>
                            <w:right w:val="none" w:sz="0" w:space="0" w:color="auto"/>
                          </w:divBdr>
                          <w:divsChild>
                            <w:div w:id="82281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897552">
      <w:bodyDiv w:val="1"/>
      <w:marLeft w:val="0"/>
      <w:marRight w:val="0"/>
      <w:marTop w:val="0"/>
      <w:marBottom w:val="0"/>
      <w:divBdr>
        <w:top w:val="none" w:sz="0" w:space="0" w:color="auto"/>
        <w:left w:val="none" w:sz="0" w:space="0" w:color="auto"/>
        <w:bottom w:val="none" w:sz="0" w:space="0" w:color="auto"/>
        <w:right w:val="none" w:sz="0" w:space="0" w:color="auto"/>
      </w:divBdr>
      <w:divsChild>
        <w:div w:id="728647985">
          <w:marLeft w:val="0"/>
          <w:marRight w:val="0"/>
          <w:marTop w:val="0"/>
          <w:marBottom w:val="0"/>
          <w:divBdr>
            <w:top w:val="none" w:sz="0" w:space="0" w:color="auto"/>
            <w:left w:val="none" w:sz="0" w:space="0" w:color="auto"/>
            <w:bottom w:val="none" w:sz="0" w:space="0" w:color="auto"/>
            <w:right w:val="none" w:sz="0" w:space="0" w:color="auto"/>
          </w:divBdr>
          <w:divsChild>
            <w:div w:id="1202131807">
              <w:marLeft w:val="0"/>
              <w:marRight w:val="0"/>
              <w:marTop w:val="0"/>
              <w:marBottom w:val="0"/>
              <w:divBdr>
                <w:top w:val="none" w:sz="0" w:space="0" w:color="auto"/>
                <w:left w:val="none" w:sz="0" w:space="0" w:color="auto"/>
                <w:bottom w:val="none" w:sz="0" w:space="0" w:color="auto"/>
                <w:right w:val="none" w:sz="0" w:space="0" w:color="auto"/>
              </w:divBdr>
              <w:divsChild>
                <w:div w:id="1727294210">
                  <w:marLeft w:val="0"/>
                  <w:marRight w:val="0"/>
                  <w:marTop w:val="0"/>
                  <w:marBottom w:val="0"/>
                  <w:divBdr>
                    <w:top w:val="none" w:sz="0" w:space="0" w:color="auto"/>
                    <w:left w:val="none" w:sz="0" w:space="0" w:color="auto"/>
                    <w:bottom w:val="none" w:sz="0" w:space="0" w:color="auto"/>
                    <w:right w:val="none" w:sz="0" w:space="0" w:color="auto"/>
                  </w:divBdr>
                  <w:divsChild>
                    <w:div w:id="1647926725">
                      <w:marLeft w:val="0"/>
                      <w:marRight w:val="0"/>
                      <w:marTop w:val="0"/>
                      <w:marBottom w:val="0"/>
                      <w:divBdr>
                        <w:top w:val="none" w:sz="0" w:space="0" w:color="auto"/>
                        <w:left w:val="none" w:sz="0" w:space="0" w:color="auto"/>
                        <w:bottom w:val="none" w:sz="0" w:space="0" w:color="auto"/>
                        <w:right w:val="none" w:sz="0" w:space="0" w:color="auto"/>
                      </w:divBdr>
                      <w:divsChild>
                        <w:div w:id="62018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3743391">
      <w:bodyDiv w:val="1"/>
      <w:marLeft w:val="0"/>
      <w:marRight w:val="0"/>
      <w:marTop w:val="0"/>
      <w:marBottom w:val="0"/>
      <w:divBdr>
        <w:top w:val="none" w:sz="0" w:space="0" w:color="auto"/>
        <w:left w:val="none" w:sz="0" w:space="0" w:color="auto"/>
        <w:bottom w:val="none" w:sz="0" w:space="0" w:color="auto"/>
        <w:right w:val="none" w:sz="0" w:space="0" w:color="auto"/>
      </w:divBdr>
    </w:div>
    <w:div w:id="2044594868">
      <w:bodyDiv w:val="1"/>
      <w:marLeft w:val="0"/>
      <w:marRight w:val="0"/>
      <w:marTop w:val="0"/>
      <w:marBottom w:val="0"/>
      <w:divBdr>
        <w:top w:val="none" w:sz="0" w:space="0" w:color="auto"/>
        <w:left w:val="none" w:sz="0" w:space="0" w:color="auto"/>
        <w:bottom w:val="none" w:sz="0" w:space="0" w:color="auto"/>
        <w:right w:val="none" w:sz="0" w:space="0" w:color="auto"/>
      </w:divBdr>
      <w:divsChild>
        <w:div w:id="1537889949">
          <w:marLeft w:val="0"/>
          <w:marRight w:val="0"/>
          <w:marTop w:val="0"/>
          <w:marBottom w:val="0"/>
          <w:divBdr>
            <w:top w:val="none" w:sz="0" w:space="0" w:color="auto"/>
            <w:left w:val="none" w:sz="0" w:space="0" w:color="auto"/>
            <w:bottom w:val="none" w:sz="0" w:space="0" w:color="auto"/>
            <w:right w:val="none" w:sz="0" w:space="0" w:color="auto"/>
          </w:divBdr>
          <w:divsChild>
            <w:div w:id="1041243988">
              <w:marLeft w:val="0"/>
              <w:marRight w:val="0"/>
              <w:marTop w:val="0"/>
              <w:marBottom w:val="0"/>
              <w:divBdr>
                <w:top w:val="none" w:sz="0" w:space="0" w:color="auto"/>
                <w:left w:val="none" w:sz="0" w:space="0" w:color="auto"/>
                <w:bottom w:val="none" w:sz="0" w:space="0" w:color="auto"/>
                <w:right w:val="none" w:sz="0" w:space="0" w:color="auto"/>
              </w:divBdr>
              <w:divsChild>
                <w:div w:id="1561356697">
                  <w:marLeft w:val="0"/>
                  <w:marRight w:val="0"/>
                  <w:marTop w:val="0"/>
                  <w:marBottom w:val="0"/>
                  <w:divBdr>
                    <w:top w:val="none" w:sz="0" w:space="0" w:color="auto"/>
                    <w:left w:val="none" w:sz="0" w:space="0" w:color="auto"/>
                    <w:bottom w:val="none" w:sz="0" w:space="0" w:color="auto"/>
                    <w:right w:val="none" w:sz="0" w:space="0" w:color="auto"/>
                  </w:divBdr>
                  <w:divsChild>
                    <w:div w:id="1061171549">
                      <w:marLeft w:val="0"/>
                      <w:marRight w:val="0"/>
                      <w:marTop w:val="0"/>
                      <w:marBottom w:val="0"/>
                      <w:divBdr>
                        <w:top w:val="none" w:sz="0" w:space="0" w:color="auto"/>
                        <w:left w:val="none" w:sz="0" w:space="0" w:color="auto"/>
                        <w:bottom w:val="none" w:sz="0" w:space="0" w:color="auto"/>
                        <w:right w:val="none" w:sz="0" w:space="0" w:color="auto"/>
                      </w:divBdr>
                      <w:divsChild>
                        <w:div w:id="1543320154">
                          <w:marLeft w:val="0"/>
                          <w:marRight w:val="0"/>
                          <w:marTop w:val="0"/>
                          <w:marBottom w:val="0"/>
                          <w:divBdr>
                            <w:top w:val="none" w:sz="0" w:space="0" w:color="auto"/>
                            <w:left w:val="none" w:sz="0" w:space="0" w:color="auto"/>
                            <w:bottom w:val="none" w:sz="0" w:space="0" w:color="auto"/>
                            <w:right w:val="none" w:sz="0" w:space="0" w:color="auto"/>
                          </w:divBdr>
                          <w:divsChild>
                            <w:div w:id="1440642482">
                              <w:marLeft w:val="3"/>
                              <w:marRight w:val="0"/>
                              <w:marTop w:val="0"/>
                              <w:marBottom w:val="0"/>
                              <w:divBdr>
                                <w:top w:val="none" w:sz="0" w:space="0" w:color="auto"/>
                                <w:left w:val="none" w:sz="0" w:space="0" w:color="auto"/>
                                <w:bottom w:val="none" w:sz="0" w:space="0" w:color="auto"/>
                                <w:right w:val="none" w:sz="0" w:space="0" w:color="auto"/>
                              </w:divBdr>
                              <w:divsChild>
                                <w:div w:id="490605351">
                                  <w:marLeft w:val="0"/>
                                  <w:marRight w:val="0"/>
                                  <w:marTop w:val="0"/>
                                  <w:marBottom w:val="0"/>
                                  <w:divBdr>
                                    <w:top w:val="none" w:sz="0" w:space="0" w:color="auto"/>
                                    <w:left w:val="none" w:sz="0" w:space="0" w:color="auto"/>
                                    <w:bottom w:val="none" w:sz="0" w:space="0" w:color="auto"/>
                                    <w:right w:val="none" w:sz="0" w:space="0" w:color="auto"/>
                                  </w:divBdr>
                                  <w:divsChild>
                                    <w:div w:id="309675163">
                                      <w:marLeft w:val="0"/>
                                      <w:marRight w:val="0"/>
                                      <w:marTop w:val="0"/>
                                      <w:marBottom w:val="0"/>
                                      <w:divBdr>
                                        <w:top w:val="none" w:sz="0" w:space="0" w:color="auto"/>
                                        <w:left w:val="none" w:sz="0" w:space="0" w:color="auto"/>
                                        <w:bottom w:val="none" w:sz="0" w:space="0" w:color="auto"/>
                                        <w:right w:val="none" w:sz="0" w:space="0" w:color="auto"/>
                                      </w:divBdr>
                                      <w:divsChild>
                                        <w:div w:id="750200828">
                                          <w:marLeft w:val="0"/>
                                          <w:marRight w:val="0"/>
                                          <w:marTop w:val="0"/>
                                          <w:marBottom w:val="0"/>
                                          <w:divBdr>
                                            <w:top w:val="none" w:sz="0" w:space="0" w:color="auto"/>
                                            <w:left w:val="none" w:sz="0" w:space="0" w:color="auto"/>
                                            <w:bottom w:val="none" w:sz="0" w:space="0" w:color="auto"/>
                                            <w:right w:val="none" w:sz="0" w:space="0" w:color="auto"/>
                                          </w:divBdr>
                                          <w:divsChild>
                                            <w:div w:id="503788639">
                                              <w:marLeft w:val="0"/>
                                              <w:marRight w:val="0"/>
                                              <w:marTop w:val="0"/>
                                              <w:marBottom w:val="0"/>
                                              <w:divBdr>
                                                <w:top w:val="none" w:sz="0" w:space="0" w:color="auto"/>
                                                <w:left w:val="none" w:sz="0" w:space="0" w:color="auto"/>
                                                <w:bottom w:val="none" w:sz="0" w:space="0" w:color="auto"/>
                                                <w:right w:val="none" w:sz="0" w:space="0" w:color="auto"/>
                                              </w:divBdr>
                                              <w:divsChild>
                                                <w:div w:id="1886527901">
                                                  <w:marLeft w:val="0"/>
                                                  <w:marRight w:val="0"/>
                                                  <w:marTop w:val="0"/>
                                                  <w:marBottom w:val="0"/>
                                                  <w:divBdr>
                                                    <w:top w:val="none" w:sz="0" w:space="0" w:color="auto"/>
                                                    <w:left w:val="none" w:sz="0" w:space="0" w:color="auto"/>
                                                    <w:bottom w:val="none" w:sz="0" w:space="0" w:color="auto"/>
                                                    <w:right w:val="none" w:sz="0" w:space="0" w:color="auto"/>
                                                  </w:divBdr>
                                                  <w:divsChild>
                                                    <w:div w:id="112943370">
                                                      <w:marLeft w:val="0"/>
                                                      <w:marRight w:val="0"/>
                                                      <w:marTop w:val="0"/>
                                                      <w:marBottom w:val="0"/>
                                                      <w:divBdr>
                                                        <w:top w:val="none" w:sz="0" w:space="0" w:color="auto"/>
                                                        <w:left w:val="none" w:sz="0" w:space="0" w:color="auto"/>
                                                        <w:bottom w:val="none" w:sz="0" w:space="0" w:color="auto"/>
                                                        <w:right w:val="none" w:sz="0" w:space="0" w:color="auto"/>
                                                      </w:divBdr>
                                                      <w:divsChild>
                                                        <w:div w:id="1110012192">
                                                          <w:marLeft w:val="0"/>
                                                          <w:marRight w:val="0"/>
                                                          <w:marTop w:val="0"/>
                                                          <w:marBottom w:val="0"/>
                                                          <w:divBdr>
                                                            <w:top w:val="none" w:sz="0" w:space="0" w:color="auto"/>
                                                            <w:left w:val="none" w:sz="0" w:space="0" w:color="auto"/>
                                                            <w:bottom w:val="none" w:sz="0" w:space="0" w:color="auto"/>
                                                            <w:right w:val="none" w:sz="0" w:space="0" w:color="auto"/>
                                                          </w:divBdr>
                                                          <w:divsChild>
                                                            <w:div w:id="2111658819">
                                                              <w:marLeft w:val="0"/>
                                                              <w:marRight w:val="0"/>
                                                              <w:marTop w:val="0"/>
                                                              <w:marBottom w:val="0"/>
                                                              <w:divBdr>
                                                                <w:top w:val="none" w:sz="0" w:space="0" w:color="auto"/>
                                                                <w:left w:val="none" w:sz="0" w:space="0" w:color="auto"/>
                                                                <w:bottom w:val="none" w:sz="0" w:space="0" w:color="auto"/>
                                                                <w:right w:val="none" w:sz="0" w:space="0" w:color="auto"/>
                                                              </w:divBdr>
                                                              <w:divsChild>
                                                                <w:div w:id="743919605">
                                                                  <w:marLeft w:val="0"/>
                                                                  <w:marRight w:val="0"/>
                                                                  <w:marTop w:val="0"/>
                                                                  <w:marBottom w:val="0"/>
                                                                  <w:divBdr>
                                                                    <w:top w:val="none" w:sz="0" w:space="0" w:color="auto"/>
                                                                    <w:left w:val="none" w:sz="0" w:space="0" w:color="auto"/>
                                                                    <w:bottom w:val="none" w:sz="0" w:space="0" w:color="auto"/>
                                                                    <w:right w:val="none" w:sz="0" w:space="0" w:color="auto"/>
                                                                  </w:divBdr>
                                                                  <w:divsChild>
                                                                    <w:div w:id="1901943699">
                                                                      <w:marLeft w:val="0"/>
                                                                      <w:marRight w:val="0"/>
                                                                      <w:marTop w:val="0"/>
                                                                      <w:marBottom w:val="0"/>
                                                                      <w:divBdr>
                                                                        <w:top w:val="none" w:sz="0" w:space="0" w:color="auto"/>
                                                                        <w:left w:val="none" w:sz="0" w:space="0" w:color="auto"/>
                                                                        <w:bottom w:val="none" w:sz="0" w:space="0" w:color="auto"/>
                                                                        <w:right w:val="none" w:sz="0" w:space="0" w:color="auto"/>
                                                                      </w:divBdr>
                                                                      <w:divsChild>
                                                                        <w:div w:id="101642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5061333">
      <w:bodyDiv w:val="1"/>
      <w:marLeft w:val="0"/>
      <w:marRight w:val="0"/>
      <w:marTop w:val="0"/>
      <w:marBottom w:val="0"/>
      <w:divBdr>
        <w:top w:val="none" w:sz="0" w:space="0" w:color="auto"/>
        <w:left w:val="none" w:sz="0" w:space="0" w:color="auto"/>
        <w:bottom w:val="none" w:sz="0" w:space="0" w:color="auto"/>
        <w:right w:val="none" w:sz="0" w:space="0" w:color="auto"/>
      </w:divBdr>
    </w:div>
    <w:div w:id="2045862658">
      <w:bodyDiv w:val="1"/>
      <w:marLeft w:val="0"/>
      <w:marRight w:val="0"/>
      <w:marTop w:val="0"/>
      <w:marBottom w:val="0"/>
      <w:divBdr>
        <w:top w:val="none" w:sz="0" w:space="0" w:color="auto"/>
        <w:left w:val="none" w:sz="0" w:space="0" w:color="auto"/>
        <w:bottom w:val="none" w:sz="0" w:space="0" w:color="auto"/>
        <w:right w:val="none" w:sz="0" w:space="0" w:color="auto"/>
      </w:divBdr>
    </w:div>
    <w:div w:id="2045907861">
      <w:bodyDiv w:val="1"/>
      <w:marLeft w:val="0"/>
      <w:marRight w:val="0"/>
      <w:marTop w:val="0"/>
      <w:marBottom w:val="0"/>
      <w:divBdr>
        <w:top w:val="none" w:sz="0" w:space="0" w:color="auto"/>
        <w:left w:val="none" w:sz="0" w:space="0" w:color="auto"/>
        <w:bottom w:val="none" w:sz="0" w:space="0" w:color="auto"/>
        <w:right w:val="none" w:sz="0" w:space="0" w:color="auto"/>
      </w:divBdr>
    </w:div>
    <w:div w:id="2046057966">
      <w:bodyDiv w:val="1"/>
      <w:marLeft w:val="0"/>
      <w:marRight w:val="0"/>
      <w:marTop w:val="0"/>
      <w:marBottom w:val="0"/>
      <w:divBdr>
        <w:top w:val="none" w:sz="0" w:space="0" w:color="auto"/>
        <w:left w:val="none" w:sz="0" w:space="0" w:color="auto"/>
        <w:bottom w:val="none" w:sz="0" w:space="0" w:color="auto"/>
        <w:right w:val="none" w:sz="0" w:space="0" w:color="auto"/>
      </w:divBdr>
    </w:div>
    <w:div w:id="2046636271">
      <w:bodyDiv w:val="1"/>
      <w:marLeft w:val="0"/>
      <w:marRight w:val="0"/>
      <w:marTop w:val="0"/>
      <w:marBottom w:val="0"/>
      <w:divBdr>
        <w:top w:val="none" w:sz="0" w:space="0" w:color="auto"/>
        <w:left w:val="none" w:sz="0" w:space="0" w:color="auto"/>
        <w:bottom w:val="none" w:sz="0" w:space="0" w:color="auto"/>
        <w:right w:val="none" w:sz="0" w:space="0" w:color="auto"/>
      </w:divBdr>
    </w:div>
    <w:div w:id="2046980947">
      <w:bodyDiv w:val="1"/>
      <w:marLeft w:val="0"/>
      <w:marRight w:val="0"/>
      <w:marTop w:val="0"/>
      <w:marBottom w:val="0"/>
      <w:divBdr>
        <w:top w:val="none" w:sz="0" w:space="0" w:color="auto"/>
        <w:left w:val="none" w:sz="0" w:space="0" w:color="auto"/>
        <w:bottom w:val="none" w:sz="0" w:space="0" w:color="auto"/>
        <w:right w:val="none" w:sz="0" w:space="0" w:color="auto"/>
      </w:divBdr>
    </w:div>
    <w:div w:id="2047290183">
      <w:bodyDiv w:val="1"/>
      <w:marLeft w:val="0"/>
      <w:marRight w:val="0"/>
      <w:marTop w:val="0"/>
      <w:marBottom w:val="0"/>
      <w:divBdr>
        <w:top w:val="none" w:sz="0" w:space="0" w:color="auto"/>
        <w:left w:val="none" w:sz="0" w:space="0" w:color="auto"/>
        <w:bottom w:val="none" w:sz="0" w:space="0" w:color="auto"/>
        <w:right w:val="none" w:sz="0" w:space="0" w:color="auto"/>
      </w:divBdr>
    </w:div>
    <w:div w:id="2047948453">
      <w:bodyDiv w:val="1"/>
      <w:marLeft w:val="0"/>
      <w:marRight w:val="0"/>
      <w:marTop w:val="0"/>
      <w:marBottom w:val="0"/>
      <w:divBdr>
        <w:top w:val="none" w:sz="0" w:space="0" w:color="auto"/>
        <w:left w:val="none" w:sz="0" w:space="0" w:color="auto"/>
        <w:bottom w:val="none" w:sz="0" w:space="0" w:color="auto"/>
        <w:right w:val="none" w:sz="0" w:space="0" w:color="auto"/>
      </w:divBdr>
    </w:div>
    <w:div w:id="2048872103">
      <w:bodyDiv w:val="1"/>
      <w:marLeft w:val="0"/>
      <w:marRight w:val="0"/>
      <w:marTop w:val="0"/>
      <w:marBottom w:val="0"/>
      <w:divBdr>
        <w:top w:val="none" w:sz="0" w:space="0" w:color="auto"/>
        <w:left w:val="none" w:sz="0" w:space="0" w:color="auto"/>
        <w:bottom w:val="none" w:sz="0" w:space="0" w:color="auto"/>
        <w:right w:val="none" w:sz="0" w:space="0" w:color="auto"/>
      </w:divBdr>
    </w:div>
    <w:div w:id="2048991712">
      <w:bodyDiv w:val="1"/>
      <w:marLeft w:val="0"/>
      <w:marRight w:val="0"/>
      <w:marTop w:val="0"/>
      <w:marBottom w:val="0"/>
      <w:divBdr>
        <w:top w:val="none" w:sz="0" w:space="0" w:color="auto"/>
        <w:left w:val="none" w:sz="0" w:space="0" w:color="auto"/>
        <w:bottom w:val="none" w:sz="0" w:space="0" w:color="auto"/>
        <w:right w:val="none" w:sz="0" w:space="0" w:color="auto"/>
      </w:divBdr>
    </w:div>
    <w:div w:id="2049447290">
      <w:bodyDiv w:val="1"/>
      <w:marLeft w:val="0"/>
      <w:marRight w:val="0"/>
      <w:marTop w:val="0"/>
      <w:marBottom w:val="0"/>
      <w:divBdr>
        <w:top w:val="none" w:sz="0" w:space="0" w:color="auto"/>
        <w:left w:val="none" w:sz="0" w:space="0" w:color="auto"/>
        <w:bottom w:val="none" w:sz="0" w:space="0" w:color="auto"/>
        <w:right w:val="none" w:sz="0" w:space="0" w:color="auto"/>
      </w:divBdr>
    </w:div>
    <w:div w:id="2049648562">
      <w:bodyDiv w:val="1"/>
      <w:marLeft w:val="0"/>
      <w:marRight w:val="0"/>
      <w:marTop w:val="0"/>
      <w:marBottom w:val="0"/>
      <w:divBdr>
        <w:top w:val="none" w:sz="0" w:space="0" w:color="auto"/>
        <w:left w:val="none" w:sz="0" w:space="0" w:color="auto"/>
        <w:bottom w:val="none" w:sz="0" w:space="0" w:color="auto"/>
        <w:right w:val="none" w:sz="0" w:space="0" w:color="auto"/>
      </w:divBdr>
      <w:divsChild>
        <w:div w:id="1721586523">
          <w:marLeft w:val="0"/>
          <w:marRight w:val="0"/>
          <w:marTop w:val="0"/>
          <w:marBottom w:val="0"/>
          <w:divBdr>
            <w:top w:val="none" w:sz="0" w:space="0" w:color="auto"/>
            <w:left w:val="none" w:sz="0" w:space="0" w:color="auto"/>
            <w:bottom w:val="none" w:sz="0" w:space="0" w:color="auto"/>
            <w:right w:val="none" w:sz="0" w:space="0" w:color="auto"/>
          </w:divBdr>
          <w:divsChild>
            <w:div w:id="413169915">
              <w:marLeft w:val="0"/>
              <w:marRight w:val="0"/>
              <w:marTop w:val="0"/>
              <w:marBottom w:val="0"/>
              <w:divBdr>
                <w:top w:val="none" w:sz="0" w:space="0" w:color="auto"/>
                <w:left w:val="none" w:sz="0" w:space="0" w:color="auto"/>
                <w:bottom w:val="none" w:sz="0" w:space="0" w:color="auto"/>
                <w:right w:val="none" w:sz="0" w:space="0" w:color="auto"/>
              </w:divBdr>
              <w:divsChild>
                <w:div w:id="547838242">
                  <w:marLeft w:val="0"/>
                  <w:marRight w:val="0"/>
                  <w:marTop w:val="0"/>
                  <w:marBottom w:val="0"/>
                  <w:divBdr>
                    <w:top w:val="none" w:sz="0" w:space="0" w:color="auto"/>
                    <w:left w:val="none" w:sz="0" w:space="0" w:color="auto"/>
                    <w:bottom w:val="none" w:sz="0" w:space="0" w:color="auto"/>
                    <w:right w:val="none" w:sz="0" w:space="0" w:color="auto"/>
                  </w:divBdr>
                  <w:divsChild>
                    <w:div w:id="1943341378">
                      <w:marLeft w:val="0"/>
                      <w:marRight w:val="0"/>
                      <w:marTop w:val="0"/>
                      <w:marBottom w:val="0"/>
                      <w:divBdr>
                        <w:top w:val="none" w:sz="0" w:space="0" w:color="auto"/>
                        <w:left w:val="none" w:sz="0" w:space="0" w:color="auto"/>
                        <w:bottom w:val="none" w:sz="0" w:space="0" w:color="auto"/>
                        <w:right w:val="none" w:sz="0" w:space="0" w:color="auto"/>
                      </w:divBdr>
                      <w:divsChild>
                        <w:div w:id="1252548311">
                          <w:marLeft w:val="0"/>
                          <w:marRight w:val="0"/>
                          <w:marTop w:val="0"/>
                          <w:marBottom w:val="0"/>
                          <w:divBdr>
                            <w:top w:val="none" w:sz="0" w:space="0" w:color="auto"/>
                            <w:left w:val="none" w:sz="0" w:space="0" w:color="auto"/>
                            <w:bottom w:val="none" w:sz="0" w:space="0" w:color="auto"/>
                            <w:right w:val="none" w:sz="0" w:space="0" w:color="auto"/>
                          </w:divBdr>
                          <w:divsChild>
                            <w:div w:id="369035733">
                              <w:marLeft w:val="0"/>
                              <w:marRight w:val="0"/>
                              <w:marTop w:val="0"/>
                              <w:marBottom w:val="0"/>
                              <w:divBdr>
                                <w:top w:val="none" w:sz="0" w:space="0" w:color="auto"/>
                                <w:left w:val="none" w:sz="0" w:space="0" w:color="auto"/>
                                <w:bottom w:val="none" w:sz="0" w:space="0" w:color="auto"/>
                                <w:right w:val="none" w:sz="0" w:space="0" w:color="auto"/>
                              </w:divBdr>
                              <w:divsChild>
                                <w:div w:id="1022703287">
                                  <w:marLeft w:val="0"/>
                                  <w:marRight w:val="0"/>
                                  <w:marTop w:val="0"/>
                                  <w:marBottom w:val="0"/>
                                  <w:divBdr>
                                    <w:top w:val="none" w:sz="0" w:space="0" w:color="auto"/>
                                    <w:left w:val="none" w:sz="0" w:space="0" w:color="auto"/>
                                    <w:bottom w:val="none" w:sz="0" w:space="0" w:color="auto"/>
                                    <w:right w:val="none" w:sz="0" w:space="0" w:color="auto"/>
                                  </w:divBdr>
                                  <w:divsChild>
                                    <w:div w:id="2080011457">
                                      <w:marLeft w:val="0"/>
                                      <w:marRight w:val="0"/>
                                      <w:marTop w:val="0"/>
                                      <w:marBottom w:val="0"/>
                                      <w:divBdr>
                                        <w:top w:val="none" w:sz="0" w:space="0" w:color="auto"/>
                                        <w:left w:val="none" w:sz="0" w:space="0" w:color="auto"/>
                                        <w:bottom w:val="none" w:sz="0" w:space="0" w:color="auto"/>
                                        <w:right w:val="none" w:sz="0" w:space="0" w:color="auto"/>
                                      </w:divBdr>
                                      <w:divsChild>
                                        <w:div w:id="1457748293">
                                          <w:marLeft w:val="-150"/>
                                          <w:marRight w:val="-150"/>
                                          <w:marTop w:val="0"/>
                                          <w:marBottom w:val="0"/>
                                          <w:divBdr>
                                            <w:top w:val="none" w:sz="0" w:space="0" w:color="auto"/>
                                            <w:left w:val="none" w:sz="0" w:space="0" w:color="auto"/>
                                            <w:bottom w:val="none" w:sz="0" w:space="0" w:color="auto"/>
                                            <w:right w:val="none" w:sz="0" w:space="0" w:color="auto"/>
                                          </w:divBdr>
                                          <w:divsChild>
                                            <w:div w:id="1889606446">
                                              <w:marLeft w:val="0"/>
                                              <w:marRight w:val="0"/>
                                              <w:marTop w:val="0"/>
                                              <w:marBottom w:val="0"/>
                                              <w:divBdr>
                                                <w:top w:val="none" w:sz="0" w:space="0" w:color="auto"/>
                                                <w:left w:val="none" w:sz="0" w:space="0" w:color="auto"/>
                                                <w:bottom w:val="none" w:sz="0" w:space="0" w:color="auto"/>
                                                <w:right w:val="none" w:sz="0" w:space="0" w:color="auto"/>
                                              </w:divBdr>
                                              <w:divsChild>
                                                <w:div w:id="2023817759">
                                                  <w:marLeft w:val="0"/>
                                                  <w:marRight w:val="0"/>
                                                  <w:marTop w:val="0"/>
                                                  <w:marBottom w:val="0"/>
                                                  <w:divBdr>
                                                    <w:top w:val="none" w:sz="0" w:space="0" w:color="auto"/>
                                                    <w:left w:val="none" w:sz="0" w:space="0" w:color="auto"/>
                                                    <w:bottom w:val="none" w:sz="0" w:space="0" w:color="auto"/>
                                                    <w:right w:val="none" w:sz="0" w:space="0" w:color="auto"/>
                                                  </w:divBdr>
                                                  <w:divsChild>
                                                    <w:div w:id="110899206">
                                                      <w:marLeft w:val="0"/>
                                                      <w:marRight w:val="0"/>
                                                      <w:marTop w:val="0"/>
                                                      <w:marBottom w:val="0"/>
                                                      <w:divBdr>
                                                        <w:top w:val="none" w:sz="0" w:space="0" w:color="auto"/>
                                                        <w:left w:val="none" w:sz="0" w:space="0" w:color="auto"/>
                                                        <w:bottom w:val="none" w:sz="0" w:space="0" w:color="auto"/>
                                                        <w:right w:val="none" w:sz="0" w:space="0" w:color="auto"/>
                                                      </w:divBdr>
                                                      <w:divsChild>
                                                        <w:div w:id="367722983">
                                                          <w:marLeft w:val="0"/>
                                                          <w:marRight w:val="0"/>
                                                          <w:marTop w:val="0"/>
                                                          <w:marBottom w:val="0"/>
                                                          <w:divBdr>
                                                            <w:top w:val="none" w:sz="0" w:space="0" w:color="auto"/>
                                                            <w:left w:val="none" w:sz="0" w:space="0" w:color="auto"/>
                                                            <w:bottom w:val="none" w:sz="0" w:space="0" w:color="auto"/>
                                                            <w:right w:val="none" w:sz="0" w:space="0" w:color="auto"/>
                                                          </w:divBdr>
                                                          <w:divsChild>
                                                            <w:div w:id="981421826">
                                                              <w:marLeft w:val="0"/>
                                                              <w:marRight w:val="0"/>
                                                              <w:marTop w:val="0"/>
                                                              <w:marBottom w:val="0"/>
                                                              <w:divBdr>
                                                                <w:top w:val="none" w:sz="0" w:space="0" w:color="auto"/>
                                                                <w:left w:val="none" w:sz="0" w:space="0" w:color="auto"/>
                                                                <w:bottom w:val="none" w:sz="0" w:space="0" w:color="auto"/>
                                                                <w:right w:val="none" w:sz="0" w:space="0" w:color="auto"/>
                                                              </w:divBdr>
                                                              <w:divsChild>
                                                                <w:div w:id="1023869864">
                                                                  <w:marLeft w:val="0"/>
                                                                  <w:marRight w:val="0"/>
                                                                  <w:marTop w:val="0"/>
                                                                  <w:marBottom w:val="0"/>
                                                                  <w:divBdr>
                                                                    <w:top w:val="none" w:sz="0" w:space="0" w:color="auto"/>
                                                                    <w:left w:val="none" w:sz="0" w:space="0" w:color="auto"/>
                                                                    <w:bottom w:val="none" w:sz="0" w:space="0" w:color="auto"/>
                                                                    <w:right w:val="none" w:sz="0" w:space="0" w:color="auto"/>
                                                                  </w:divBdr>
                                                                  <w:divsChild>
                                                                    <w:div w:id="1844078294">
                                                                      <w:marLeft w:val="0"/>
                                                                      <w:marRight w:val="0"/>
                                                                      <w:marTop w:val="0"/>
                                                                      <w:marBottom w:val="0"/>
                                                                      <w:divBdr>
                                                                        <w:top w:val="none" w:sz="0" w:space="0" w:color="auto"/>
                                                                        <w:left w:val="none" w:sz="0" w:space="0" w:color="auto"/>
                                                                        <w:bottom w:val="none" w:sz="0" w:space="0" w:color="auto"/>
                                                                        <w:right w:val="none" w:sz="0" w:space="0" w:color="auto"/>
                                                                      </w:divBdr>
                                                                      <w:divsChild>
                                                                        <w:div w:id="533426717">
                                                                          <w:marLeft w:val="-225"/>
                                                                          <w:marRight w:val="-225"/>
                                                                          <w:marTop w:val="0"/>
                                                                          <w:marBottom w:val="0"/>
                                                                          <w:divBdr>
                                                                            <w:top w:val="none" w:sz="0" w:space="0" w:color="auto"/>
                                                                            <w:left w:val="none" w:sz="0" w:space="0" w:color="auto"/>
                                                                            <w:bottom w:val="none" w:sz="0" w:space="0" w:color="auto"/>
                                                                            <w:right w:val="none" w:sz="0" w:space="0" w:color="auto"/>
                                                                          </w:divBdr>
                                                                          <w:divsChild>
                                                                            <w:div w:id="61132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9916388">
      <w:bodyDiv w:val="1"/>
      <w:marLeft w:val="0"/>
      <w:marRight w:val="0"/>
      <w:marTop w:val="0"/>
      <w:marBottom w:val="0"/>
      <w:divBdr>
        <w:top w:val="none" w:sz="0" w:space="0" w:color="auto"/>
        <w:left w:val="none" w:sz="0" w:space="0" w:color="auto"/>
        <w:bottom w:val="none" w:sz="0" w:space="0" w:color="auto"/>
        <w:right w:val="none" w:sz="0" w:space="0" w:color="auto"/>
      </w:divBdr>
    </w:div>
    <w:div w:id="2049988225">
      <w:bodyDiv w:val="1"/>
      <w:marLeft w:val="0"/>
      <w:marRight w:val="0"/>
      <w:marTop w:val="0"/>
      <w:marBottom w:val="0"/>
      <w:divBdr>
        <w:top w:val="none" w:sz="0" w:space="0" w:color="auto"/>
        <w:left w:val="none" w:sz="0" w:space="0" w:color="auto"/>
        <w:bottom w:val="none" w:sz="0" w:space="0" w:color="auto"/>
        <w:right w:val="none" w:sz="0" w:space="0" w:color="auto"/>
      </w:divBdr>
    </w:div>
    <w:div w:id="2050178237">
      <w:bodyDiv w:val="1"/>
      <w:marLeft w:val="0"/>
      <w:marRight w:val="0"/>
      <w:marTop w:val="0"/>
      <w:marBottom w:val="0"/>
      <w:divBdr>
        <w:top w:val="none" w:sz="0" w:space="0" w:color="auto"/>
        <w:left w:val="none" w:sz="0" w:space="0" w:color="auto"/>
        <w:bottom w:val="none" w:sz="0" w:space="0" w:color="auto"/>
        <w:right w:val="none" w:sz="0" w:space="0" w:color="auto"/>
      </w:divBdr>
      <w:divsChild>
        <w:div w:id="1849785713">
          <w:marLeft w:val="0"/>
          <w:marRight w:val="0"/>
          <w:marTop w:val="0"/>
          <w:marBottom w:val="0"/>
          <w:divBdr>
            <w:top w:val="none" w:sz="0" w:space="0" w:color="auto"/>
            <w:left w:val="none" w:sz="0" w:space="0" w:color="auto"/>
            <w:bottom w:val="none" w:sz="0" w:space="0" w:color="auto"/>
            <w:right w:val="none" w:sz="0" w:space="0" w:color="auto"/>
          </w:divBdr>
        </w:div>
      </w:divsChild>
    </w:div>
    <w:div w:id="2050295072">
      <w:bodyDiv w:val="1"/>
      <w:marLeft w:val="0"/>
      <w:marRight w:val="0"/>
      <w:marTop w:val="0"/>
      <w:marBottom w:val="0"/>
      <w:divBdr>
        <w:top w:val="none" w:sz="0" w:space="0" w:color="auto"/>
        <w:left w:val="none" w:sz="0" w:space="0" w:color="auto"/>
        <w:bottom w:val="none" w:sz="0" w:space="0" w:color="auto"/>
        <w:right w:val="none" w:sz="0" w:space="0" w:color="auto"/>
      </w:divBdr>
    </w:div>
    <w:div w:id="2050298663">
      <w:bodyDiv w:val="1"/>
      <w:marLeft w:val="0"/>
      <w:marRight w:val="0"/>
      <w:marTop w:val="0"/>
      <w:marBottom w:val="0"/>
      <w:divBdr>
        <w:top w:val="none" w:sz="0" w:space="0" w:color="auto"/>
        <w:left w:val="none" w:sz="0" w:space="0" w:color="auto"/>
        <w:bottom w:val="none" w:sz="0" w:space="0" w:color="auto"/>
        <w:right w:val="none" w:sz="0" w:space="0" w:color="auto"/>
      </w:divBdr>
      <w:divsChild>
        <w:div w:id="1639141261">
          <w:marLeft w:val="0"/>
          <w:marRight w:val="0"/>
          <w:marTop w:val="0"/>
          <w:marBottom w:val="0"/>
          <w:divBdr>
            <w:top w:val="none" w:sz="0" w:space="0" w:color="auto"/>
            <w:left w:val="none" w:sz="0" w:space="0" w:color="auto"/>
            <w:bottom w:val="none" w:sz="0" w:space="0" w:color="auto"/>
            <w:right w:val="none" w:sz="0" w:space="0" w:color="auto"/>
          </w:divBdr>
          <w:divsChild>
            <w:div w:id="1897619098">
              <w:marLeft w:val="0"/>
              <w:marRight w:val="0"/>
              <w:marTop w:val="0"/>
              <w:marBottom w:val="0"/>
              <w:divBdr>
                <w:top w:val="none" w:sz="0" w:space="0" w:color="auto"/>
                <w:left w:val="none" w:sz="0" w:space="0" w:color="auto"/>
                <w:bottom w:val="none" w:sz="0" w:space="0" w:color="auto"/>
                <w:right w:val="none" w:sz="0" w:space="0" w:color="auto"/>
              </w:divBdr>
              <w:divsChild>
                <w:div w:id="1108625799">
                  <w:marLeft w:val="0"/>
                  <w:marRight w:val="0"/>
                  <w:marTop w:val="0"/>
                  <w:marBottom w:val="0"/>
                  <w:divBdr>
                    <w:top w:val="none" w:sz="0" w:space="0" w:color="auto"/>
                    <w:left w:val="none" w:sz="0" w:space="0" w:color="auto"/>
                    <w:bottom w:val="none" w:sz="0" w:space="0" w:color="auto"/>
                    <w:right w:val="none" w:sz="0" w:space="0" w:color="auto"/>
                  </w:divBdr>
                  <w:divsChild>
                    <w:div w:id="20985348">
                      <w:marLeft w:val="0"/>
                      <w:marRight w:val="0"/>
                      <w:marTop w:val="0"/>
                      <w:marBottom w:val="0"/>
                      <w:divBdr>
                        <w:top w:val="none" w:sz="0" w:space="0" w:color="auto"/>
                        <w:left w:val="none" w:sz="0" w:space="0" w:color="auto"/>
                        <w:bottom w:val="none" w:sz="0" w:space="0" w:color="auto"/>
                        <w:right w:val="none" w:sz="0" w:space="0" w:color="auto"/>
                      </w:divBdr>
                      <w:divsChild>
                        <w:div w:id="117335127">
                          <w:marLeft w:val="0"/>
                          <w:marRight w:val="0"/>
                          <w:marTop w:val="0"/>
                          <w:marBottom w:val="0"/>
                          <w:divBdr>
                            <w:top w:val="none" w:sz="0" w:space="0" w:color="auto"/>
                            <w:left w:val="none" w:sz="0" w:space="0" w:color="auto"/>
                            <w:bottom w:val="none" w:sz="0" w:space="0" w:color="auto"/>
                            <w:right w:val="none" w:sz="0" w:space="0" w:color="auto"/>
                          </w:divBdr>
                          <w:divsChild>
                            <w:div w:id="1073742595">
                              <w:marLeft w:val="0"/>
                              <w:marRight w:val="0"/>
                              <w:marTop w:val="0"/>
                              <w:marBottom w:val="0"/>
                              <w:divBdr>
                                <w:top w:val="none" w:sz="0" w:space="0" w:color="auto"/>
                                <w:left w:val="none" w:sz="0" w:space="0" w:color="auto"/>
                                <w:bottom w:val="none" w:sz="0" w:space="0" w:color="auto"/>
                                <w:right w:val="none" w:sz="0" w:space="0" w:color="auto"/>
                              </w:divBdr>
                              <w:divsChild>
                                <w:div w:id="900939785">
                                  <w:marLeft w:val="0"/>
                                  <w:marRight w:val="0"/>
                                  <w:marTop w:val="0"/>
                                  <w:marBottom w:val="0"/>
                                  <w:divBdr>
                                    <w:top w:val="none" w:sz="0" w:space="0" w:color="auto"/>
                                    <w:left w:val="none" w:sz="0" w:space="0" w:color="auto"/>
                                    <w:bottom w:val="none" w:sz="0" w:space="0" w:color="auto"/>
                                    <w:right w:val="none" w:sz="0" w:space="0" w:color="auto"/>
                                  </w:divBdr>
                                  <w:divsChild>
                                    <w:div w:id="893471954">
                                      <w:marLeft w:val="0"/>
                                      <w:marRight w:val="0"/>
                                      <w:marTop w:val="0"/>
                                      <w:marBottom w:val="0"/>
                                      <w:divBdr>
                                        <w:top w:val="none" w:sz="0" w:space="0" w:color="auto"/>
                                        <w:left w:val="none" w:sz="0" w:space="0" w:color="auto"/>
                                        <w:bottom w:val="none" w:sz="0" w:space="0" w:color="auto"/>
                                        <w:right w:val="none" w:sz="0" w:space="0" w:color="auto"/>
                                      </w:divBdr>
                                      <w:divsChild>
                                        <w:div w:id="179859145">
                                          <w:marLeft w:val="-150"/>
                                          <w:marRight w:val="-150"/>
                                          <w:marTop w:val="0"/>
                                          <w:marBottom w:val="0"/>
                                          <w:divBdr>
                                            <w:top w:val="none" w:sz="0" w:space="0" w:color="auto"/>
                                            <w:left w:val="none" w:sz="0" w:space="0" w:color="auto"/>
                                            <w:bottom w:val="none" w:sz="0" w:space="0" w:color="auto"/>
                                            <w:right w:val="none" w:sz="0" w:space="0" w:color="auto"/>
                                          </w:divBdr>
                                          <w:divsChild>
                                            <w:div w:id="2033916923">
                                              <w:marLeft w:val="0"/>
                                              <w:marRight w:val="0"/>
                                              <w:marTop w:val="0"/>
                                              <w:marBottom w:val="0"/>
                                              <w:divBdr>
                                                <w:top w:val="none" w:sz="0" w:space="0" w:color="auto"/>
                                                <w:left w:val="none" w:sz="0" w:space="0" w:color="auto"/>
                                                <w:bottom w:val="none" w:sz="0" w:space="0" w:color="auto"/>
                                                <w:right w:val="none" w:sz="0" w:space="0" w:color="auto"/>
                                              </w:divBdr>
                                              <w:divsChild>
                                                <w:div w:id="330179766">
                                                  <w:marLeft w:val="0"/>
                                                  <w:marRight w:val="0"/>
                                                  <w:marTop w:val="0"/>
                                                  <w:marBottom w:val="0"/>
                                                  <w:divBdr>
                                                    <w:top w:val="none" w:sz="0" w:space="0" w:color="auto"/>
                                                    <w:left w:val="none" w:sz="0" w:space="0" w:color="auto"/>
                                                    <w:bottom w:val="none" w:sz="0" w:space="0" w:color="auto"/>
                                                    <w:right w:val="none" w:sz="0" w:space="0" w:color="auto"/>
                                                  </w:divBdr>
                                                  <w:divsChild>
                                                    <w:div w:id="1455490102">
                                                      <w:marLeft w:val="0"/>
                                                      <w:marRight w:val="0"/>
                                                      <w:marTop w:val="0"/>
                                                      <w:marBottom w:val="0"/>
                                                      <w:divBdr>
                                                        <w:top w:val="none" w:sz="0" w:space="0" w:color="auto"/>
                                                        <w:left w:val="none" w:sz="0" w:space="0" w:color="auto"/>
                                                        <w:bottom w:val="none" w:sz="0" w:space="0" w:color="auto"/>
                                                        <w:right w:val="none" w:sz="0" w:space="0" w:color="auto"/>
                                                      </w:divBdr>
                                                      <w:divsChild>
                                                        <w:div w:id="295915064">
                                                          <w:marLeft w:val="0"/>
                                                          <w:marRight w:val="0"/>
                                                          <w:marTop w:val="0"/>
                                                          <w:marBottom w:val="0"/>
                                                          <w:divBdr>
                                                            <w:top w:val="none" w:sz="0" w:space="0" w:color="auto"/>
                                                            <w:left w:val="none" w:sz="0" w:space="0" w:color="auto"/>
                                                            <w:bottom w:val="none" w:sz="0" w:space="0" w:color="auto"/>
                                                            <w:right w:val="none" w:sz="0" w:space="0" w:color="auto"/>
                                                          </w:divBdr>
                                                          <w:divsChild>
                                                            <w:div w:id="646015778">
                                                              <w:marLeft w:val="0"/>
                                                              <w:marRight w:val="0"/>
                                                              <w:marTop w:val="0"/>
                                                              <w:marBottom w:val="0"/>
                                                              <w:divBdr>
                                                                <w:top w:val="none" w:sz="0" w:space="0" w:color="auto"/>
                                                                <w:left w:val="none" w:sz="0" w:space="0" w:color="auto"/>
                                                                <w:bottom w:val="none" w:sz="0" w:space="0" w:color="auto"/>
                                                                <w:right w:val="none" w:sz="0" w:space="0" w:color="auto"/>
                                                              </w:divBdr>
                                                              <w:divsChild>
                                                                <w:div w:id="1634944626">
                                                                  <w:marLeft w:val="0"/>
                                                                  <w:marRight w:val="0"/>
                                                                  <w:marTop w:val="0"/>
                                                                  <w:marBottom w:val="0"/>
                                                                  <w:divBdr>
                                                                    <w:top w:val="none" w:sz="0" w:space="0" w:color="auto"/>
                                                                    <w:left w:val="none" w:sz="0" w:space="0" w:color="auto"/>
                                                                    <w:bottom w:val="none" w:sz="0" w:space="0" w:color="auto"/>
                                                                    <w:right w:val="none" w:sz="0" w:space="0" w:color="auto"/>
                                                                  </w:divBdr>
                                                                  <w:divsChild>
                                                                    <w:div w:id="1760443335">
                                                                      <w:marLeft w:val="0"/>
                                                                      <w:marRight w:val="0"/>
                                                                      <w:marTop w:val="0"/>
                                                                      <w:marBottom w:val="0"/>
                                                                      <w:divBdr>
                                                                        <w:top w:val="none" w:sz="0" w:space="0" w:color="auto"/>
                                                                        <w:left w:val="none" w:sz="0" w:space="0" w:color="auto"/>
                                                                        <w:bottom w:val="none" w:sz="0" w:space="0" w:color="auto"/>
                                                                        <w:right w:val="none" w:sz="0" w:space="0" w:color="auto"/>
                                                                      </w:divBdr>
                                                                      <w:divsChild>
                                                                        <w:div w:id="1984506011">
                                                                          <w:marLeft w:val="-225"/>
                                                                          <w:marRight w:val="-225"/>
                                                                          <w:marTop w:val="0"/>
                                                                          <w:marBottom w:val="0"/>
                                                                          <w:divBdr>
                                                                            <w:top w:val="none" w:sz="0" w:space="0" w:color="auto"/>
                                                                            <w:left w:val="none" w:sz="0" w:space="0" w:color="auto"/>
                                                                            <w:bottom w:val="none" w:sz="0" w:space="0" w:color="auto"/>
                                                                            <w:right w:val="none" w:sz="0" w:space="0" w:color="auto"/>
                                                                          </w:divBdr>
                                                                          <w:divsChild>
                                                                            <w:div w:id="69542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1295009">
      <w:bodyDiv w:val="1"/>
      <w:marLeft w:val="0"/>
      <w:marRight w:val="0"/>
      <w:marTop w:val="0"/>
      <w:marBottom w:val="0"/>
      <w:divBdr>
        <w:top w:val="none" w:sz="0" w:space="0" w:color="auto"/>
        <w:left w:val="none" w:sz="0" w:space="0" w:color="auto"/>
        <w:bottom w:val="none" w:sz="0" w:space="0" w:color="auto"/>
        <w:right w:val="none" w:sz="0" w:space="0" w:color="auto"/>
      </w:divBdr>
    </w:div>
    <w:div w:id="2051420749">
      <w:bodyDiv w:val="1"/>
      <w:marLeft w:val="0"/>
      <w:marRight w:val="0"/>
      <w:marTop w:val="0"/>
      <w:marBottom w:val="0"/>
      <w:divBdr>
        <w:top w:val="none" w:sz="0" w:space="0" w:color="auto"/>
        <w:left w:val="none" w:sz="0" w:space="0" w:color="auto"/>
        <w:bottom w:val="none" w:sz="0" w:space="0" w:color="auto"/>
        <w:right w:val="none" w:sz="0" w:space="0" w:color="auto"/>
      </w:divBdr>
    </w:div>
    <w:div w:id="2052995803">
      <w:bodyDiv w:val="1"/>
      <w:marLeft w:val="0"/>
      <w:marRight w:val="0"/>
      <w:marTop w:val="0"/>
      <w:marBottom w:val="0"/>
      <w:divBdr>
        <w:top w:val="none" w:sz="0" w:space="0" w:color="auto"/>
        <w:left w:val="none" w:sz="0" w:space="0" w:color="auto"/>
        <w:bottom w:val="none" w:sz="0" w:space="0" w:color="auto"/>
        <w:right w:val="none" w:sz="0" w:space="0" w:color="auto"/>
      </w:divBdr>
    </w:div>
    <w:div w:id="2053383110">
      <w:bodyDiv w:val="1"/>
      <w:marLeft w:val="0"/>
      <w:marRight w:val="0"/>
      <w:marTop w:val="0"/>
      <w:marBottom w:val="0"/>
      <w:divBdr>
        <w:top w:val="none" w:sz="0" w:space="0" w:color="auto"/>
        <w:left w:val="none" w:sz="0" w:space="0" w:color="auto"/>
        <w:bottom w:val="none" w:sz="0" w:space="0" w:color="auto"/>
        <w:right w:val="none" w:sz="0" w:space="0" w:color="auto"/>
      </w:divBdr>
    </w:div>
    <w:div w:id="2053915552">
      <w:bodyDiv w:val="1"/>
      <w:marLeft w:val="0"/>
      <w:marRight w:val="0"/>
      <w:marTop w:val="0"/>
      <w:marBottom w:val="0"/>
      <w:divBdr>
        <w:top w:val="none" w:sz="0" w:space="0" w:color="auto"/>
        <w:left w:val="none" w:sz="0" w:space="0" w:color="auto"/>
        <w:bottom w:val="none" w:sz="0" w:space="0" w:color="auto"/>
        <w:right w:val="none" w:sz="0" w:space="0" w:color="auto"/>
      </w:divBdr>
    </w:div>
    <w:div w:id="2053966542">
      <w:bodyDiv w:val="1"/>
      <w:marLeft w:val="0"/>
      <w:marRight w:val="0"/>
      <w:marTop w:val="0"/>
      <w:marBottom w:val="0"/>
      <w:divBdr>
        <w:top w:val="none" w:sz="0" w:space="0" w:color="auto"/>
        <w:left w:val="none" w:sz="0" w:space="0" w:color="auto"/>
        <w:bottom w:val="none" w:sz="0" w:space="0" w:color="auto"/>
        <w:right w:val="none" w:sz="0" w:space="0" w:color="auto"/>
      </w:divBdr>
      <w:divsChild>
        <w:div w:id="666397903">
          <w:marLeft w:val="0"/>
          <w:marRight w:val="0"/>
          <w:marTop w:val="0"/>
          <w:marBottom w:val="0"/>
          <w:divBdr>
            <w:top w:val="none" w:sz="0" w:space="0" w:color="auto"/>
            <w:left w:val="none" w:sz="0" w:space="0" w:color="auto"/>
            <w:bottom w:val="none" w:sz="0" w:space="0" w:color="auto"/>
            <w:right w:val="none" w:sz="0" w:space="0" w:color="auto"/>
          </w:divBdr>
          <w:divsChild>
            <w:div w:id="1501235118">
              <w:marLeft w:val="0"/>
              <w:marRight w:val="0"/>
              <w:marTop w:val="315"/>
              <w:marBottom w:val="0"/>
              <w:divBdr>
                <w:top w:val="none" w:sz="0" w:space="0" w:color="auto"/>
                <w:left w:val="none" w:sz="0" w:space="0" w:color="auto"/>
                <w:bottom w:val="none" w:sz="0" w:space="0" w:color="auto"/>
                <w:right w:val="none" w:sz="0" w:space="0" w:color="auto"/>
              </w:divBdr>
              <w:divsChild>
                <w:div w:id="709302483">
                  <w:marLeft w:val="0"/>
                  <w:marRight w:val="0"/>
                  <w:marTop w:val="0"/>
                  <w:marBottom w:val="0"/>
                  <w:divBdr>
                    <w:top w:val="none" w:sz="0" w:space="0" w:color="auto"/>
                    <w:left w:val="none" w:sz="0" w:space="0" w:color="auto"/>
                    <w:bottom w:val="none" w:sz="0" w:space="0" w:color="auto"/>
                    <w:right w:val="none" w:sz="0" w:space="0" w:color="auto"/>
                  </w:divBdr>
                  <w:divsChild>
                    <w:div w:id="1460105448">
                      <w:marLeft w:val="3180"/>
                      <w:marRight w:val="0"/>
                      <w:marTop w:val="0"/>
                      <w:marBottom w:val="0"/>
                      <w:divBdr>
                        <w:top w:val="none" w:sz="0" w:space="0" w:color="auto"/>
                        <w:left w:val="none" w:sz="0" w:space="0" w:color="auto"/>
                        <w:bottom w:val="none" w:sz="0" w:space="0" w:color="auto"/>
                        <w:right w:val="none" w:sz="0" w:space="0" w:color="auto"/>
                      </w:divBdr>
                      <w:divsChild>
                        <w:div w:id="1798723369">
                          <w:marLeft w:val="0"/>
                          <w:marRight w:val="0"/>
                          <w:marTop w:val="240"/>
                          <w:marBottom w:val="240"/>
                          <w:divBdr>
                            <w:top w:val="none" w:sz="0" w:space="0" w:color="auto"/>
                            <w:left w:val="none" w:sz="0" w:space="0" w:color="auto"/>
                            <w:bottom w:val="none" w:sz="0" w:space="0" w:color="auto"/>
                            <w:right w:val="none" w:sz="0" w:space="0" w:color="auto"/>
                          </w:divBdr>
                          <w:divsChild>
                            <w:div w:id="147849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227067">
      <w:bodyDiv w:val="1"/>
      <w:marLeft w:val="0"/>
      <w:marRight w:val="0"/>
      <w:marTop w:val="0"/>
      <w:marBottom w:val="0"/>
      <w:divBdr>
        <w:top w:val="none" w:sz="0" w:space="0" w:color="auto"/>
        <w:left w:val="none" w:sz="0" w:space="0" w:color="auto"/>
        <w:bottom w:val="none" w:sz="0" w:space="0" w:color="auto"/>
        <w:right w:val="none" w:sz="0" w:space="0" w:color="auto"/>
      </w:divBdr>
    </w:div>
    <w:div w:id="2054620488">
      <w:bodyDiv w:val="1"/>
      <w:marLeft w:val="0"/>
      <w:marRight w:val="0"/>
      <w:marTop w:val="0"/>
      <w:marBottom w:val="0"/>
      <w:divBdr>
        <w:top w:val="none" w:sz="0" w:space="0" w:color="auto"/>
        <w:left w:val="none" w:sz="0" w:space="0" w:color="auto"/>
        <w:bottom w:val="none" w:sz="0" w:space="0" w:color="auto"/>
        <w:right w:val="none" w:sz="0" w:space="0" w:color="auto"/>
      </w:divBdr>
      <w:divsChild>
        <w:div w:id="2074497830">
          <w:marLeft w:val="0"/>
          <w:marRight w:val="0"/>
          <w:marTop w:val="0"/>
          <w:marBottom w:val="0"/>
          <w:divBdr>
            <w:top w:val="none" w:sz="0" w:space="0" w:color="auto"/>
            <w:left w:val="none" w:sz="0" w:space="0" w:color="auto"/>
            <w:bottom w:val="none" w:sz="0" w:space="0" w:color="auto"/>
            <w:right w:val="none" w:sz="0" w:space="0" w:color="auto"/>
          </w:divBdr>
          <w:divsChild>
            <w:div w:id="1603368665">
              <w:marLeft w:val="0"/>
              <w:marRight w:val="0"/>
              <w:marTop w:val="0"/>
              <w:marBottom w:val="0"/>
              <w:divBdr>
                <w:top w:val="none" w:sz="0" w:space="0" w:color="auto"/>
                <w:left w:val="none" w:sz="0" w:space="0" w:color="auto"/>
                <w:bottom w:val="none" w:sz="0" w:space="0" w:color="auto"/>
                <w:right w:val="none" w:sz="0" w:space="0" w:color="auto"/>
              </w:divBdr>
              <w:divsChild>
                <w:div w:id="206065805">
                  <w:marLeft w:val="0"/>
                  <w:marRight w:val="0"/>
                  <w:marTop w:val="0"/>
                  <w:marBottom w:val="0"/>
                  <w:divBdr>
                    <w:top w:val="none" w:sz="0" w:space="0" w:color="auto"/>
                    <w:left w:val="none" w:sz="0" w:space="0" w:color="auto"/>
                    <w:bottom w:val="none" w:sz="0" w:space="0" w:color="auto"/>
                    <w:right w:val="none" w:sz="0" w:space="0" w:color="auto"/>
                  </w:divBdr>
                  <w:divsChild>
                    <w:div w:id="49847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20936">
      <w:bodyDiv w:val="1"/>
      <w:marLeft w:val="0"/>
      <w:marRight w:val="0"/>
      <w:marTop w:val="0"/>
      <w:marBottom w:val="0"/>
      <w:divBdr>
        <w:top w:val="none" w:sz="0" w:space="0" w:color="auto"/>
        <w:left w:val="none" w:sz="0" w:space="0" w:color="auto"/>
        <w:bottom w:val="none" w:sz="0" w:space="0" w:color="auto"/>
        <w:right w:val="none" w:sz="0" w:space="0" w:color="auto"/>
      </w:divBdr>
      <w:divsChild>
        <w:div w:id="156042147">
          <w:marLeft w:val="0"/>
          <w:marRight w:val="0"/>
          <w:marTop w:val="0"/>
          <w:marBottom w:val="0"/>
          <w:divBdr>
            <w:top w:val="none" w:sz="0" w:space="0" w:color="auto"/>
            <w:left w:val="none" w:sz="0" w:space="0" w:color="auto"/>
            <w:bottom w:val="none" w:sz="0" w:space="0" w:color="auto"/>
            <w:right w:val="none" w:sz="0" w:space="0" w:color="auto"/>
          </w:divBdr>
          <w:divsChild>
            <w:div w:id="545797134">
              <w:marLeft w:val="0"/>
              <w:marRight w:val="0"/>
              <w:marTop w:val="0"/>
              <w:marBottom w:val="0"/>
              <w:divBdr>
                <w:top w:val="none" w:sz="0" w:space="0" w:color="auto"/>
                <w:left w:val="none" w:sz="0" w:space="0" w:color="auto"/>
                <w:bottom w:val="none" w:sz="0" w:space="0" w:color="auto"/>
                <w:right w:val="none" w:sz="0" w:space="0" w:color="auto"/>
              </w:divBdr>
              <w:divsChild>
                <w:div w:id="1050692010">
                  <w:marLeft w:val="0"/>
                  <w:marRight w:val="0"/>
                  <w:marTop w:val="0"/>
                  <w:marBottom w:val="0"/>
                  <w:divBdr>
                    <w:top w:val="none" w:sz="0" w:space="0" w:color="auto"/>
                    <w:left w:val="none" w:sz="0" w:space="0" w:color="auto"/>
                    <w:bottom w:val="none" w:sz="0" w:space="0" w:color="auto"/>
                    <w:right w:val="none" w:sz="0" w:space="0" w:color="auto"/>
                  </w:divBdr>
                  <w:divsChild>
                    <w:div w:id="786509131">
                      <w:marLeft w:val="0"/>
                      <w:marRight w:val="0"/>
                      <w:marTop w:val="0"/>
                      <w:marBottom w:val="0"/>
                      <w:divBdr>
                        <w:top w:val="none" w:sz="0" w:space="0" w:color="auto"/>
                        <w:left w:val="none" w:sz="0" w:space="0" w:color="auto"/>
                        <w:bottom w:val="none" w:sz="0" w:space="0" w:color="auto"/>
                        <w:right w:val="none" w:sz="0" w:space="0" w:color="auto"/>
                      </w:divBdr>
                      <w:divsChild>
                        <w:div w:id="1057431695">
                          <w:marLeft w:val="107"/>
                          <w:marRight w:val="0"/>
                          <w:marTop w:val="0"/>
                          <w:marBottom w:val="0"/>
                          <w:divBdr>
                            <w:top w:val="none" w:sz="0" w:space="0" w:color="auto"/>
                            <w:left w:val="none" w:sz="0" w:space="0" w:color="auto"/>
                            <w:bottom w:val="none" w:sz="0" w:space="0" w:color="auto"/>
                            <w:right w:val="none" w:sz="0" w:space="0" w:color="auto"/>
                          </w:divBdr>
                          <w:divsChild>
                            <w:div w:id="1814442176">
                              <w:marLeft w:val="0"/>
                              <w:marRight w:val="107"/>
                              <w:marTop w:val="107"/>
                              <w:marBottom w:val="0"/>
                              <w:divBdr>
                                <w:top w:val="none" w:sz="0" w:space="0" w:color="auto"/>
                                <w:left w:val="none" w:sz="0" w:space="0" w:color="auto"/>
                                <w:bottom w:val="none" w:sz="0" w:space="0" w:color="auto"/>
                                <w:right w:val="none" w:sz="0" w:space="0" w:color="auto"/>
                              </w:divBdr>
                              <w:divsChild>
                                <w:div w:id="762190649">
                                  <w:marLeft w:val="0"/>
                                  <w:marRight w:val="0"/>
                                  <w:marTop w:val="0"/>
                                  <w:marBottom w:val="0"/>
                                  <w:divBdr>
                                    <w:top w:val="none" w:sz="0" w:space="0" w:color="auto"/>
                                    <w:left w:val="none" w:sz="0" w:space="0" w:color="auto"/>
                                    <w:bottom w:val="none" w:sz="0" w:space="0" w:color="auto"/>
                                    <w:right w:val="none" w:sz="0" w:space="0" w:color="auto"/>
                                  </w:divBdr>
                                  <w:divsChild>
                                    <w:div w:id="63795472">
                                      <w:marLeft w:val="0"/>
                                      <w:marRight w:val="0"/>
                                      <w:marTop w:val="0"/>
                                      <w:marBottom w:val="0"/>
                                      <w:divBdr>
                                        <w:top w:val="none" w:sz="0" w:space="0" w:color="auto"/>
                                        <w:left w:val="none" w:sz="0" w:space="0" w:color="auto"/>
                                        <w:bottom w:val="none" w:sz="0" w:space="0" w:color="auto"/>
                                        <w:right w:val="none" w:sz="0" w:space="0" w:color="auto"/>
                                      </w:divBdr>
                                      <w:divsChild>
                                        <w:div w:id="1107693365">
                                          <w:marLeft w:val="0"/>
                                          <w:marRight w:val="0"/>
                                          <w:marTop w:val="0"/>
                                          <w:marBottom w:val="0"/>
                                          <w:divBdr>
                                            <w:top w:val="none" w:sz="0" w:space="0" w:color="auto"/>
                                            <w:left w:val="none" w:sz="0" w:space="0" w:color="auto"/>
                                            <w:bottom w:val="none" w:sz="0" w:space="0" w:color="auto"/>
                                            <w:right w:val="none" w:sz="0" w:space="0" w:color="auto"/>
                                          </w:divBdr>
                                          <w:divsChild>
                                            <w:div w:id="412318307">
                                              <w:marLeft w:val="0"/>
                                              <w:marRight w:val="0"/>
                                              <w:marTop w:val="0"/>
                                              <w:marBottom w:val="0"/>
                                              <w:divBdr>
                                                <w:top w:val="none" w:sz="0" w:space="0" w:color="auto"/>
                                                <w:left w:val="none" w:sz="0" w:space="0" w:color="auto"/>
                                                <w:bottom w:val="none" w:sz="0" w:space="0" w:color="auto"/>
                                                <w:right w:val="none" w:sz="0" w:space="0" w:color="auto"/>
                                              </w:divBdr>
                                              <w:divsChild>
                                                <w:div w:id="559245006">
                                                  <w:marLeft w:val="0"/>
                                                  <w:marRight w:val="0"/>
                                                  <w:marTop w:val="0"/>
                                                  <w:marBottom w:val="0"/>
                                                  <w:divBdr>
                                                    <w:top w:val="none" w:sz="0" w:space="0" w:color="auto"/>
                                                    <w:left w:val="none" w:sz="0" w:space="0" w:color="auto"/>
                                                    <w:bottom w:val="none" w:sz="0" w:space="0" w:color="auto"/>
                                                    <w:right w:val="none" w:sz="0" w:space="0" w:color="auto"/>
                                                  </w:divBdr>
                                                  <w:divsChild>
                                                    <w:div w:id="138109002">
                                                      <w:marLeft w:val="0"/>
                                                      <w:marRight w:val="0"/>
                                                      <w:marTop w:val="0"/>
                                                      <w:marBottom w:val="0"/>
                                                      <w:divBdr>
                                                        <w:top w:val="none" w:sz="0" w:space="0" w:color="auto"/>
                                                        <w:left w:val="none" w:sz="0" w:space="0" w:color="auto"/>
                                                        <w:bottom w:val="none" w:sz="0" w:space="0" w:color="auto"/>
                                                        <w:right w:val="none" w:sz="0" w:space="0" w:color="auto"/>
                                                      </w:divBdr>
                                                      <w:divsChild>
                                                        <w:div w:id="43607844">
                                                          <w:marLeft w:val="0"/>
                                                          <w:marRight w:val="0"/>
                                                          <w:marTop w:val="0"/>
                                                          <w:marBottom w:val="0"/>
                                                          <w:divBdr>
                                                            <w:top w:val="none" w:sz="0" w:space="0" w:color="auto"/>
                                                            <w:left w:val="none" w:sz="0" w:space="0" w:color="auto"/>
                                                            <w:bottom w:val="none" w:sz="0" w:space="0" w:color="auto"/>
                                                            <w:right w:val="none" w:sz="0" w:space="0" w:color="auto"/>
                                                          </w:divBdr>
                                                          <w:divsChild>
                                                            <w:div w:id="1002851453">
                                                              <w:marLeft w:val="0"/>
                                                              <w:marRight w:val="0"/>
                                                              <w:marTop w:val="0"/>
                                                              <w:marBottom w:val="0"/>
                                                              <w:divBdr>
                                                                <w:top w:val="none" w:sz="0" w:space="0" w:color="auto"/>
                                                                <w:left w:val="none" w:sz="0" w:space="0" w:color="auto"/>
                                                                <w:bottom w:val="none" w:sz="0" w:space="0" w:color="auto"/>
                                                                <w:right w:val="none" w:sz="0" w:space="0" w:color="auto"/>
                                                              </w:divBdr>
                                                              <w:divsChild>
                                                                <w:div w:id="8699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4764434">
      <w:bodyDiv w:val="1"/>
      <w:marLeft w:val="0"/>
      <w:marRight w:val="0"/>
      <w:marTop w:val="0"/>
      <w:marBottom w:val="0"/>
      <w:divBdr>
        <w:top w:val="none" w:sz="0" w:space="0" w:color="auto"/>
        <w:left w:val="none" w:sz="0" w:space="0" w:color="auto"/>
        <w:bottom w:val="none" w:sz="0" w:space="0" w:color="auto"/>
        <w:right w:val="none" w:sz="0" w:space="0" w:color="auto"/>
      </w:divBdr>
    </w:div>
    <w:div w:id="2054964563">
      <w:bodyDiv w:val="1"/>
      <w:marLeft w:val="0"/>
      <w:marRight w:val="0"/>
      <w:marTop w:val="0"/>
      <w:marBottom w:val="0"/>
      <w:divBdr>
        <w:top w:val="none" w:sz="0" w:space="0" w:color="auto"/>
        <w:left w:val="none" w:sz="0" w:space="0" w:color="auto"/>
        <w:bottom w:val="none" w:sz="0" w:space="0" w:color="auto"/>
        <w:right w:val="none" w:sz="0" w:space="0" w:color="auto"/>
      </w:divBdr>
    </w:div>
    <w:div w:id="2056152531">
      <w:bodyDiv w:val="1"/>
      <w:marLeft w:val="0"/>
      <w:marRight w:val="0"/>
      <w:marTop w:val="0"/>
      <w:marBottom w:val="0"/>
      <w:divBdr>
        <w:top w:val="none" w:sz="0" w:space="0" w:color="auto"/>
        <w:left w:val="none" w:sz="0" w:space="0" w:color="auto"/>
        <w:bottom w:val="none" w:sz="0" w:space="0" w:color="auto"/>
        <w:right w:val="none" w:sz="0" w:space="0" w:color="auto"/>
      </w:divBdr>
    </w:div>
    <w:div w:id="2056275983">
      <w:bodyDiv w:val="1"/>
      <w:marLeft w:val="0"/>
      <w:marRight w:val="0"/>
      <w:marTop w:val="0"/>
      <w:marBottom w:val="0"/>
      <w:divBdr>
        <w:top w:val="none" w:sz="0" w:space="0" w:color="auto"/>
        <w:left w:val="none" w:sz="0" w:space="0" w:color="auto"/>
        <w:bottom w:val="none" w:sz="0" w:space="0" w:color="auto"/>
        <w:right w:val="none" w:sz="0" w:space="0" w:color="auto"/>
      </w:divBdr>
    </w:div>
    <w:div w:id="2056347589">
      <w:bodyDiv w:val="1"/>
      <w:marLeft w:val="0"/>
      <w:marRight w:val="0"/>
      <w:marTop w:val="0"/>
      <w:marBottom w:val="0"/>
      <w:divBdr>
        <w:top w:val="none" w:sz="0" w:space="0" w:color="auto"/>
        <w:left w:val="none" w:sz="0" w:space="0" w:color="auto"/>
        <w:bottom w:val="none" w:sz="0" w:space="0" w:color="auto"/>
        <w:right w:val="none" w:sz="0" w:space="0" w:color="auto"/>
      </w:divBdr>
      <w:divsChild>
        <w:div w:id="199437578">
          <w:marLeft w:val="0"/>
          <w:marRight w:val="0"/>
          <w:marTop w:val="0"/>
          <w:marBottom w:val="0"/>
          <w:divBdr>
            <w:top w:val="none" w:sz="0" w:space="0" w:color="auto"/>
            <w:left w:val="none" w:sz="0" w:space="0" w:color="auto"/>
            <w:bottom w:val="none" w:sz="0" w:space="0" w:color="auto"/>
            <w:right w:val="none" w:sz="0" w:space="0" w:color="auto"/>
          </w:divBdr>
        </w:div>
      </w:divsChild>
    </w:div>
    <w:div w:id="2057774112">
      <w:bodyDiv w:val="1"/>
      <w:marLeft w:val="0"/>
      <w:marRight w:val="0"/>
      <w:marTop w:val="0"/>
      <w:marBottom w:val="0"/>
      <w:divBdr>
        <w:top w:val="none" w:sz="0" w:space="0" w:color="auto"/>
        <w:left w:val="none" w:sz="0" w:space="0" w:color="auto"/>
        <w:bottom w:val="none" w:sz="0" w:space="0" w:color="auto"/>
        <w:right w:val="none" w:sz="0" w:space="0" w:color="auto"/>
      </w:divBdr>
    </w:div>
    <w:div w:id="2059163088">
      <w:bodyDiv w:val="1"/>
      <w:marLeft w:val="0"/>
      <w:marRight w:val="0"/>
      <w:marTop w:val="0"/>
      <w:marBottom w:val="0"/>
      <w:divBdr>
        <w:top w:val="none" w:sz="0" w:space="0" w:color="auto"/>
        <w:left w:val="none" w:sz="0" w:space="0" w:color="auto"/>
        <w:bottom w:val="none" w:sz="0" w:space="0" w:color="auto"/>
        <w:right w:val="none" w:sz="0" w:space="0" w:color="auto"/>
      </w:divBdr>
      <w:divsChild>
        <w:div w:id="441728681">
          <w:marLeft w:val="0"/>
          <w:marRight w:val="0"/>
          <w:marTop w:val="0"/>
          <w:marBottom w:val="0"/>
          <w:divBdr>
            <w:top w:val="none" w:sz="0" w:space="0" w:color="auto"/>
            <w:left w:val="none" w:sz="0" w:space="0" w:color="auto"/>
            <w:bottom w:val="none" w:sz="0" w:space="0" w:color="auto"/>
            <w:right w:val="none" w:sz="0" w:space="0" w:color="auto"/>
          </w:divBdr>
          <w:divsChild>
            <w:div w:id="1326205928">
              <w:marLeft w:val="0"/>
              <w:marRight w:val="0"/>
              <w:marTop w:val="0"/>
              <w:marBottom w:val="0"/>
              <w:divBdr>
                <w:top w:val="none" w:sz="0" w:space="0" w:color="auto"/>
                <w:left w:val="none" w:sz="0" w:space="0" w:color="auto"/>
                <w:bottom w:val="none" w:sz="0" w:space="0" w:color="auto"/>
                <w:right w:val="none" w:sz="0" w:space="0" w:color="auto"/>
              </w:divBdr>
              <w:divsChild>
                <w:div w:id="1114983695">
                  <w:marLeft w:val="0"/>
                  <w:marRight w:val="0"/>
                  <w:marTop w:val="0"/>
                  <w:marBottom w:val="0"/>
                  <w:divBdr>
                    <w:top w:val="none" w:sz="0" w:space="0" w:color="auto"/>
                    <w:left w:val="none" w:sz="0" w:space="0" w:color="auto"/>
                    <w:bottom w:val="none" w:sz="0" w:space="0" w:color="auto"/>
                    <w:right w:val="none" w:sz="0" w:space="0" w:color="auto"/>
                  </w:divBdr>
                  <w:divsChild>
                    <w:div w:id="361365569">
                      <w:marLeft w:val="0"/>
                      <w:marRight w:val="0"/>
                      <w:marTop w:val="0"/>
                      <w:marBottom w:val="107"/>
                      <w:divBdr>
                        <w:top w:val="single" w:sz="4" w:space="0" w:color="DFDFDF"/>
                        <w:left w:val="single" w:sz="4" w:space="0" w:color="DFDFDF"/>
                        <w:bottom w:val="single" w:sz="4" w:space="5" w:color="DFDFDF"/>
                        <w:right w:val="single" w:sz="4" w:space="0" w:color="DFDFDF"/>
                      </w:divBdr>
                      <w:divsChild>
                        <w:div w:id="1405950875">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2059474751">
      <w:bodyDiv w:val="1"/>
      <w:marLeft w:val="0"/>
      <w:marRight w:val="0"/>
      <w:marTop w:val="0"/>
      <w:marBottom w:val="0"/>
      <w:divBdr>
        <w:top w:val="none" w:sz="0" w:space="0" w:color="auto"/>
        <w:left w:val="none" w:sz="0" w:space="0" w:color="auto"/>
        <w:bottom w:val="none" w:sz="0" w:space="0" w:color="auto"/>
        <w:right w:val="none" w:sz="0" w:space="0" w:color="auto"/>
      </w:divBdr>
      <w:divsChild>
        <w:div w:id="935215852">
          <w:marLeft w:val="0"/>
          <w:marRight w:val="0"/>
          <w:marTop w:val="0"/>
          <w:marBottom w:val="0"/>
          <w:divBdr>
            <w:top w:val="none" w:sz="0" w:space="0" w:color="auto"/>
            <w:left w:val="none" w:sz="0" w:space="0" w:color="auto"/>
            <w:bottom w:val="none" w:sz="0" w:space="0" w:color="auto"/>
            <w:right w:val="none" w:sz="0" w:space="0" w:color="auto"/>
          </w:divBdr>
          <w:divsChild>
            <w:div w:id="353381881">
              <w:marLeft w:val="0"/>
              <w:marRight w:val="0"/>
              <w:marTop w:val="0"/>
              <w:marBottom w:val="0"/>
              <w:divBdr>
                <w:top w:val="none" w:sz="0" w:space="0" w:color="auto"/>
                <w:left w:val="none" w:sz="0" w:space="0" w:color="auto"/>
                <w:bottom w:val="none" w:sz="0" w:space="0" w:color="auto"/>
                <w:right w:val="none" w:sz="0" w:space="0" w:color="auto"/>
              </w:divBdr>
              <w:divsChild>
                <w:div w:id="1032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63816">
      <w:bodyDiv w:val="1"/>
      <w:marLeft w:val="0"/>
      <w:marRight w:val="0"/>
      <w:marTop w:val="0"/>
      <w:marBottom w:val="0"/>
      <w:divBdr>
        <w:top w:val="none" w:sz="0" w:space="0" w:color="auto"/>
        <w:left w:val="none" w:sz="0" w:space="0" w:color="auto"/>
        <w:bottom w:val="none" w:sz="0" w:space="0" w:color="auto"/>
        <w:right w:val="none" w:sz="0" w:space="0" w:color="auto"/>
      </w:divBdr>
      <w:divsChild>
        <w:div w:id="828640737">
          <w:marLeft w:val="0"/>
          <w:marRight w:val="0"/>
          <w:marTop w:val="0"/>
          <w:marBottom w:val="0"/>
          <w:divBdr>
            <w:top w:val="none" w:sz="0" w:space="0" w:color="auto"/>
            <w:left w:val="none" w:sz="0" w:space="0" w:color="auto"/>
            <w:bottom w:val="none" w:sz="0" w:space="0" w:color="auto"/>
            <w:right w:val="none" w:sz="0" w:space="0" w:color="auto"/>
          </w:divBdr>
          <w:divsChild>
            <w:div w:id="144442166">
              <w:marLeft w:val="0"/>
              <w:marRight w:val="0"/>
              <w:marTop w:val="0"/>
              <w:marBottom w:val="0"/>
              <w:divBdr>
                <w:top w:val="none" w:sz="0" w:space="0" w:color="auto"/>
                <w:left w:val="none" w:sz="0" w:space="0" w:color="auto"/>
                <w:bottom w:val="none" w:sz="0" w:space="0" w:color="auto"/>
                <w:right w:val="none" w:sz="0" w:space="0" w:color="auto"/>
              </w:divBdr>
              <w:divsChild>
                <w:div w:id="1115054884">
                  <w:marLeft w:val="0"/>
                  <w:marRight w:val="0"/>
                  <w:marTop w:val="0"/>
                  <w:marBottom w:val="0"/>
                  <w:divBdr>
                    <w:top w:val="none" w:sz="0" w:space="0" w:color="auto"/>
                    <w:left w:val="none" w:sz="0" w:space="0" w:color="auto"/>
                    <w:bottom w:val="none" w:sz="0" w:space="0" w:color="auto"/>
                    <w:right w:val="none" w:sz="0" w:space="0" w:color="auto"/>
                  </w:divBdr>
                  <w:divsChild>
                    <w:div w:id="2048483073">
                      <w:marLeft w:val="0"/>
                      <w:marRight w:val="0"/>
                      <w:marTop w:val="0"/>
                      <w:marBottom w:val="0"/>
                      <w:divBdr>
                        <w:top w:val="none" w:sz="0" w:space="0" w:color="auto"/>
                        <w:left w:val="none" w:sz="0" w:space="0" w:color="auto"/>
                        <w:bottom w:val="none" w:sz="0" w:space="0" w:color="auto"/>
                        <w:right w:val="none" w:sz="0" w:space="0" w:color="auto"/>
                      </w:divBdr>
                      <w:divsChild>
                        <w:div w:id="247815581">
                          <w:marLeft w:val="0"/>
                          <w:marRight w:val="0"/>
                          <w:marTop w:val="0"/>
                          <w:marBottom w:val="0"/>
                          <w:divBdr>
                            <w:top w:val="none" w:sz="0" w:space="0" w:color="auto"/>
                            <w:left w:val="none" w:sz="0" w:space="0" w:color="auto"/>
                            <w:bottom w:val="none" w:sz="0" w:space="0" w:color="auto"/>
                            <w:right w:val="none" w:sz="0" w:space="0" w:color="auto"/>
                          </w:divBdr>
                          <w:divsChild>
                            <w:div w:id="1875345154">
                              <w:marLeft w:val="0"/>
                              <w:marRight w:val="0"/>
                              <w:marTop w:val="0"/>
                              <w:marBottom w:val="0"/>
                              <w:divBdr>
                                <w:top w:val="none" w:sz="0" w:space="0" w:color="auto"/>
                                <w:left w:val="none" w:sz="0" w:space="0" w:color="auto"/>
                                <w:bottom w:val="none" w:sz="0" w:space="0" w:color="auto"/>
                                <w:right w:val="none" w:sz="0" w:space="0" w:color="auto"/>
                              </w:divBdr>
                              <w:divsChild>
                                <w:div w:id="1256403647">
                                  <w:marLeft w:val="0"/>
                                  <w:marRight w:val="0"/>
                                  <w:marTop w:val="0"/>
                                  <w:marBottom w:val="0"/>
                                  <w:divBdr>
                                    <w:top w:val="none" w:sz="0" w:space="0" w:color="auto"/>
                                    <w:left w:val="none" w:sz="0" w:space="0" w:color="auto"/>
                                    <w:bottom w:val="none" w:sz="0" w:space="0" w:color="auto"/>
                                    <w:right w:val="none" w:sz="0" w:space="0" w:color="auto"/>
                                  </w:divBdr>
                                  <w:divsChild>
                                    <w:div w:id="1453934519">
                                      <w:marLeft w:val="0"/>
                                      <w:marRight w:val="0"/>
                                      <w:marTop w:val="0"/>
                                      <w:marBottom w:val="0"/>
                                      <w:divBdr>
                                        <w:top w:val="none" w:sz="0" w:space="0" w:color="auto"/>
                                        <w:left w:val="none" w:sz="0" w:space="0" w:color="auto"/>
                                        <w:bottom w:val="none" w:sz="0" w:space="0" w:color="auto"/>
                                        <w:right w:val="none" w:sz="0" w:space="0" w:color="auto"/>
                                      </w:divBdr>
                                      <w:divsChild>
                                        <w:div w:id="1230533045">
                                          <w:marLeft w:val="-150"/>
                                          <w:marRight w:val="-150"/>
                                          <w:marTop w:val="0"/>
                                          <w:marBottom w:val="0"/>
                                          <w:divBdr>
                                            <w:top w:val="none" w:sz="0" w:space="0" w:color="auto"/>
                                            <w:left w:val="none" w:sz="0" w:space="0" w:color="auto"/>
                                            <w:bottom w:val="none" w:sz="0" w:space="0" w:color="auto"/>
                                            <w:right w:val="none" w:sz="0" w:space="0" w:color="auto"/>
                                          </w:divBdr>
                                          <w:divsChild>
                                            <w:div w:id="367535762">
                                              <w:marLeft w:val="0"/>
                                              <w:marRight w:val="0"/>
                                              <w:marTop w:val="0"/>
                                              <w:marBottom w:val="0"/>
                                              <w:divBdr>
                                                <w:top w:val="none" w:sz="0" w:space="0" w:color="auto"/>
                                                <w:left w:val="none" w:sz="0" w:space="0" w:color="auto"/>
                                                <w:bottom w:val="none" w:sz="0" w:space="0" w:color="auto"/>
                                                <w:right w:val="none" w:sz="0" w:space="0" w:color="auto"/>
                                              </w:divBdr>
                                              <w:divsChild>
                                                <w:div w:id="544829899">
                                                  <w:marLeft w:val="0"/>
                                                  <w:marRight w:val="0"/>
                                                  <w:marTop w:val="0"/>
                                                  <w:marBottom w:val="0"/>
                                                  <w:divBdr>
                                                    <w:top w:val="none" w:sz="0" w:space="0" w:color="auto"/>
                                                    <w:left w:val="none" w:sz="0" w:space="0" w:color="auto"/>
                                                    <w:bottom w:val="none" w:sz="0" w:space="0" w:color="auto"/>
                                                    <w:right w:val="none" w:sz="0" w:space="0" w:color="auto"/>
                                                  </w:divBdr>
                                                  <w:divsChild>
                                                    <w:div w:id="706636765">
                                                      <w:marLeft w:val="0"/>
                                                      <w:marRight w:val="0"/>
                                                      <w:marTop w:val="0"/>
                                                      <w:marBottom w:val="0"/>
                                                      <w:divBdr>
                                                        <w:top w:val="none" w:sz="0" w:space="0" w:color="auto"/>
                                                        <w:left w:val="none" w:sz="0" w:space="0" w:color="auto"/>
                                                        <w:bottom w:val="none" w:sz="0" w:space="0" w:color="auto"/>
                                                        <w:right w:val="none" w:sz="0" w:space="0" w:color="auto"/>
                                                      </w:divBdr>
                                                      <w:divsChild>
                                                        <w:div w:id="1252272412">
                                                          <w:marLeft w:val="0"/>
                                                          <w:marRight w:val="0"/>
                                                          <w:marTop w:val="0"/>
                                                          <w:marBottom w:val="0"/>
                                                          <w:divBdr>
                                                            <w:top w:val="none" w:sz="0" w:space="0" w:color="auto"/>
                                                            <w:left w:val="none" w:sz="0" w:space="0" w:color="auto"/>
                                                            <w:bottom w:val="none" w:sz="0" w:space="0" w:color="auto"/>
                                                            <w:right w:val="none" w:sz="0" w:space="0" w:color="auto"/>
                                                          </w:divBdr>
                                                          <w:divsChild>
                                                            <w:div w:id="925653317">
                                                              <w:marLeft w:val="0"/>
                                                              <w:marRight w:val="0"/>
                                                              <w:marTop w:val="0"/>
                                                              <w:marBottom w:val="0"/>
                                                              <w:divBdr>
                                                                <w:top w:val="none" w:sz="0" w:space="0" w:color="auto"/>
                                                                <w:left w:val="none" w:sz="0" w:space="0" w:color="auto"/>
                                                                <w:bottom w:val="none" w:sz="0" w:space="0" w:color="auto"/>
                                                                <w:right w:val="none" w:sz="0" w:space="0" w:color="auto"/>
                                                              </w:divBdr>
                                                              <w:divsChild>
                                                                <w:div w:id="781417832">
                                                                  <w:marLeft w:val="0"/>
                                                                  <w:marRight w:val="0"/>
                                                                  <w:marTop w:val="0"/>
                                                                  <w:marBottom w:val="0"/>
                                                                  <w:divBdr>
                                                                    <w:top w:val="none" w:sz="0" w:space="0" w:color="auto"/>
                                                                    <w:left w:val="none" w:sz="0" w:space="0" w:color="auto"/>
                                                                    <w:bottom w:val="none" w:sz="0" w:space="0" w:color="auto"/>
                                                                    <w:right w:val="none" w:sz="0" w:space="0" w:color="auto"/>
                                                                  </w:divBdr>
                                                                  <w:divsChild>
                                                                    <w:div w:id="504781271">
                                                                      <w:marLeft w:val="0"/>
                                                                      <w:marRight w:val="0"/>
                                                                      <w:marTop w:val="0"/>
                                                                      <w:marBottom w:val="0"/>
                                                                      <w:divBdr>
                                                                        <w:top w:val="none" w:sz="0" w:space="0" w:color="auto"/>
                                                                        <w:left w:val="none" w:sz="0" w:space="0" w:color="auto"/>
                                                                        <w:bottom w:val="none" w:sz="0" w:space="0" w:color="auto"/>
                                                                        <w:right w:val="none" w:sz="0" w:space="0" w:color="auto"/>
                                                                      </w:divBdr>
                                                                      <w:divsChild>
                                                                        <w:div w:id="571306873">
                                                                          <w:marLeft w:val="-225"/>
                                                                          <w:marRight w:val="-225"/>
                                                                          <w:marTop w:val="0"/>
                                                                          <w:marBottom w:val="0"/>
                                                                          <w:divBdr>
                                                                            <w:top w:val="none" w:sz="0" w:space="0" w:color="auto"/>
                                                                            <w:left w:val="none" w:sz="0" w:space="0" w:color="auto"/>
                                                                            <w:bottom w:val="none" w:sz="0" w:space="0" w:color="auto"/>
                                                                            <w:right w:val="none" w:sz="0" w:space="0" w:color="auto"/>
                                                                          </w:divBdr>
                                                                          <w:divsChild>
                                                                            <w:div w:id="1886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0010259">
      <w:bodyDiv w:val="1"/>
      <w:marLeft w:val="0"/>
      <w:marRight w:val="0"/>
      <w:marTop w:val="0"/>
      <w:marBottom w:val="0"/>
      <w:divBdr>
        <w:top w:val="none" w:sz="0" w:space="0" w:color="auto"/>
        <w:left w:val="none" w:sz="0" w:space="0" w:color="auto"/>
        <w:bottom w:val="none" w:sz="0" w:space="0" w:color="auto"/>
        <w:right w:val="none" w:sz="0" w:space="0" w:color="auto"/>
      </w:divBdr>
    </w:div>
    <w:div w:id="2060277947">
      <w:bodyDiv w:val="1"/>
      <w:marLeft w:val="0"/>
      <w:marRight w:val="0"/>
      <w:marTop w:val="0"/>
      <w:marBottom w:val="0"/>
      <w:divBdr>
        <w:top w:val="none" w:sz="0" w:space="0" w:color="auto"/>
        <w:left w:val="none" w:sz="0" w:space="0" w:color="auto"/>
        <w:bottom w:val="none" w:sz="0" w:space="0" w:color="auto"/>
        <w:right w:val="none" w:sz="0" w:space="0" w:color="auto"/>
      </w:divBdr>
      <w:divsChild>
        <w:div w:id="2110195068">
          <w:marLeft w:val="0"/>
          <w:marRight w:val="0"/>
          <w:marTop w:val="0"/>
          <w:marBottom w:val="0"/>
          <w:divBdr>
            <w:top w:val="none" w:sz="0" w:space="0" w:color="auto"/>
            <w:left w:val="none" w:sz="0" w:space="0" w:color="auto"/>
            <w:bottom w:val="none" w:sz="0" w:space="0" w:color="auto"/>
            <w:right w:val="none" w:sz="0" w:space="0" w:color="auto"/>
          </w:divBdr>
          <w:divsChild>
            <w:div w:id="1404402910">
              <w:marLeft w:val="0"/>
              <w:marRight w:val="0"/>
              <w:marTop w:val="0"/>
              <w:marBottom w:val="0"/>
              <w:divBdr>
                <w:top w:val="none" w:sz="0" w:space="0" w:color="auto"/>
                <w:left w:val="none" w:sz="0" w:space="0" w:color="auto"/>
                <w:bottom w:val="none" w:sz="0" w:space="0" w:color="auto"/>
                <w:right w:val="none" w:sz="0" w:space="0" w:color="auto"/>
              </w:divBdr>
              <w:divsChild>
                <w:div w:id="1695039418">
                  <w:marLeft w:val="0"/>
                  <w:marRight w:val="0"/>
                  <w:marTop w:val="0"/>
                  <w:marBottom w:val="0"/>
                  <w:divBdr>
                    <w:top w:val="none" w:sz="0" w:space="0" w:color="auto"/>
                    <w:left w:val="none" w:sz="0" w:space="0" w:color="auto"/>
                    <w:bottom w:val="none" w:sz="0" w:space="0" w:color="auto"/>
                    <w:right w:val="none" w:sz="0" w:space="0" w:color="auto"/>
                  </w:divBdr>
                  <w:divsChild>
                    <w:div w:id="2042627218">
                      <w:marLeft w:val="0"/>
                      <w:marRight w:val="0"/>
                      <w:marTop w:val="0"/>
                      <w:marBottom w:val="0"/>
                      <w:divBdr>
                        <w:top w:val="none" w:sz="0" w:space="0" w:color="auto"/>
                        <w:left w:val="none" w:sz="0" w:space="0" w:color="auto"/>
                        <w:bottom w:val="none" w:sz="0" w:space="0" w:color="auto"/>
                        <w:right w:val="none" w:sz="0" w:space="0" w:color="auto"/>
                      </w:divBdr>
                      <w:divsChild>
                        <w:div w:id="122159507">
                          <w:marLeft w:val="0"/>
                          <w:marRight w:val="3675"/>
                          <w:marTop w:val="0"/>
                          <w:marBottom w:val="0"/>
                          <w:divBdr>
                            <w:top w:val="none" w:sz="0" w:space="0" w:color="auto"/>
                            <w:left w:val="none" w:sz="0" w:space="0" w:color="auto"/>
                            <w:bottom w:val="none" w:sz="0" w:space="0" w:color="auto"/>
                            <w:right w:val="none" w:sz="0" w:space="0" w:color="auto"/>
                          </w:divBdr>
                          <w:divsChild>
                            <w:div w:id="2069912219">
                              <w:marLeft w:val="0"/>
                              <w:marRight w:val="0"/>
                              <w:marTop w:val="0"/>
                              <w:marBottom w:val="0"/>
                              <w:divBdr>
                                <w:top w:val="none" w:sz="0" w:space="0" w:color="auto"/>
                                <w:left w:val="none" w:sz="0" w:space="0" w:color="auto"/>
                                <w:bottom w:val="none" w:sz="0" w:space="0" w:color="auto"/>
                                <w:right w:val="none" w:sz="0" w:space="0" w:color="auto"/>
                              </w:divBdr>
                              <w:divsChild>
                                <w:div w:id="197887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396431">
      <w:bodyDiv w:val="1"/>
      <w:marLeft w:val="0"/>
      <w:marRight w:val="0"/>
      <w:marTop w:val="0"/>
      <w:marBottom w:val="0"/>
      <w:divBdr>
        <w:top w:val="none" w:sz="0" w:space="0" w:color="auto"/>
        <w:left w:val="none" w:sz="0" w:space="0" w:color="auto"/>
        <w:bottom w:val="none" w:sz="0" w:space="0" w:color="auto"/>
        <w:right w:val="none" w:sz="0" w:space="0" w:color="auto"/>
      </w:divBdr>
    </w:div>
    <w:div w:id="2060932394">
      <w:bodyDiv w:val="1"/>
      <w:marLeft w:val="0"/>
      <w:marRight w:val="0"/>
      <w:marTop w:val="0"/>
      <w:marBottom w:val="0"/>
      <w:divBdr>
        <w:top w:val="none" w:sz="0" w:space="0" w:color="auto"/>
        <w:left w:val="none" w:sz="0" w:space="0" w:color="auto"/>
        <w:bottom w:val="none" w:sz="0" w:space="0" w:color="auto"/>
        <w:right w:val="none" w:sz="0" w:space="0" w:color="auto"/>
      </w:divBdr>
    </w:div>
    <w:div w:id="2061512542">
      <w:bodyDiv w:val="1"/>
      <w:marLeft w:val="0"/>
      <w:marRight w:val="0"/>
      <w:marTop w:val="0"/>
      <w:marBottom w:val="0"/>
      <w:divBdr>
        <w:top w:val="none" w:sz="0" w:space="0" w:color="auto"/>
        <w:left w:val="none" w:sz="0" w:space="0" w:color="auto"/>
        <w:bottom w:val="none" w:sz="0" w:space="0" w:color="auto"/>
        <w:right w:val="none" w:sz="0" w:space="0" w:color="auto"/>
      </w:divBdr>
    </w:div>
    <w:div w:id="2061781148">
      <w:bodyDiv w:val="1"/>
      <w:marLeft w:val="0"/>
      <w:marRight w:val="0"/>
      <w:marTop w:val="0"/>
      <w:marBottom w:val="0"/>
      <w:divBdr>
        <w:top w:val="none" w:sz="0" w:space="0" w:color="auto"/>
        <w:left w:val="none" w:sz="0" w:space="0" w:color="auto"/>
        <w:bottom w:val="none" w:sz="0" w:space="0" w:color="auto"/>
        <w:right w:val="none" w:sz="0" w:space="0" w:color="auto"/>
      </w:divBdr>
    </w:div>
    <w:div w:id="2062050271">
      <w:bodyDiv w:val="1"/>
      <w:marLeft w:val="0"/>
      <w:marRight w:val="0"/>
      <w:marTop w:val="0"/>
      <w:marBottom w:val="0"/>
      <w:divBdr>
        <w:top w:val="none" w:sz="0" w:space="0" w:color="auto"/>
        <w:left w:val="none" w:sz="0" w:space="0" w:color="auto"/>
        <w:bottom w:val="none" w:sz="0" w:space="0" w:color="auto"/>
        <w:right w:val="none" w:sz="0" w:space="0" w:color="auto"/>
      </w:divBdr>
      <w:divsChild>
        <w:div w:id="1206523171">
          <w:marLeft w:val="0"/>
          <w:marRight w:val="0"/>
          <w:marTop w:val="0"/>
          <w:marBottom w:val="0"/>
          <w:divBdr>
            <w:top w:val="none" w:sz="0" w:space="0" w:color="auto"/>
            <w:left w:val="none" w:sz="0" w:space="0" w:color="auto"/>
            <w:bottom w:val="none" w:sz="0" w:space="0" w:color="auto"/>
            <w:right w:val="none" w:sz="0" w:space="0" w:color="auto"/>
          </w:divBdr>
          <w:divsChild>
            <w:div w:id="496846628">
              <w:marLeft w:val="0"/>
              <w:marRight w:val="0"/>
              <w:marTop w:val="315"/>
              <w:marBottom w:val="0"/>
              <w:divBdr>
                <w:top w:val="none" w:sz="0" w:space="0" w:color="auto"/>
                <w:left w:val="none" w:sz="0" w:space="0" w:color="auto"/>
                <w:bottom w:val="none" w:sz="0" w:space="0" w:color="auto"/>
                <w:right w:val="none" w:sz="0" w:space="0" w:color="auto"/>
              </w:divBdr>
              <w:divsChild>
                <w:div w:id="13658270">
                  <w:marLeft w:val="0"/>
                  <w:marRight w:val="0"/>
                  <w:marTop w:val="0"/>
                  <w:marBottom w:val="0"/>
                  <w:divBdr>
                    <w:top w:val="none" w:sz="0" w:space="0" w:color="auto"/>
                    <w:left w:val="none" w:sz="0" w:space="0" w:color="auto"/>
                    <w:bottom w:val="none" w:sz="0" w:space="0" w:color="auto"/>
                    <w:right w:val="none" w:sz="0" w:space="0" w:color="auto"/>
                  </w:divBdr>
                  <w:divsChild>
                    <w:div w:id="1187016071">
                      <w:marLeft w:val="3180"/>
                      <w:marRight w:val="0"/>
                      <w:marTop w:val="0"/>
                      <w:marBottom w:val="0"/>
                      <w:divBdr>
                        <w:top w:val="none" w:sz="0" w:space="0" w:color="auto"/>
                        <w:left w:val="none" w:sz="0" w:space="0" w:color="auto"/>
                        <w:bottom w:val="none" w:sz="0" w:space="0" w:color="auto"/>
                        <w:right w:val="none" w:sz="0" w:space="0" w:color="auto"/>
                      </w:divBdr>
                      <w:divsChild>
                        <w:div w:id="1534079485">
                          <w:marLeft w:val="0"/>
                          <w:marRight w:val="0"/>
                          <w:marTop w:val="240"/>
                          <w:marBottom w:val="240"/>
                          <w:divBdr>
                            <w:top w:val="none" w:sz="0" w:space="0" w:color="auto"/>
                            <w:left w:val="none" w:sz="0" w:space="0" w:color="auto"/>
                            <w:bottom w:val="none" w:sz="0" w:space="0" w:color="auto"/>
                            <w:right w:val="none" w:sz="0" w:space="0" w:color="auto"/>
                          </w:divBdr>
                          <w:divsChild>
                            <w:div w:id="65873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2171280">
      <w:bodyDiv w:val="1"/>
      <w:marLeft w:val="0"/>
      <w:marRight w:val="0"/>
      <w:marTop w:val="0"/>
      <w:marBottom w:val="0"/>
      <w:divBdr>
        <w:top w:val="none" w:sz="0" w:space="0" w:color="auto"/>
        <w:left w:val="none" w:sz="0" w:space="0" w:color="auto"/>
        <w:bottom w:val="none" w:sz="0" w:space="0" w:color="auto"/>
        <w:right w:val="none" w:sz="0" w:space="0" w:color="auto"/>
      </w:divBdr>
    </w:div>
    <w:div w:id="2063017154">
      <w:bodyDiv w:val="1"/>
      <w:marLeft w:val="0"/>
      <w:marRight w:val="0"/>
      <w:marTop w:val="0"/>
      <w:marBottom w:val="0"/>
      <w:divBdr>
        <w:top w:val="none" w:sz="0" w:space="0" w:color="auto"/>
        <w:left w:val="none" w:sz="0" w:space="0" w:color="auto"/>
        <w:bottom w:val="none" w:sz="0" w:space="0" w:color="auto"/>
        <w:right w:val="none" w:sz="0" w:space="0" w:color="auto"/>
      </w:divBdr>
    </w:div>
    <w:div w:id="2063432788">
      <w:bodyDiv w:val="1"/>
      <w:marLeft w:val="0"/>
      <w:marRight w:val="0"/>
      <w:marTop w:val="0"/>
      <w:marBottom w:val="0"/>
      <w:divBdr>
        <w:top w:val="none" w:sz="0" w:space="0" w:color="auto"/>
        <w:left w:val="none" w:sz="0" w:space="0" w:color="auto"/>
        <w:bottom w:val="none" w:sz="0" w:space="0" w:color="auto"/>
        <w:right w:val="none" w:sz="0" w:space="0" w:color="auto"/>
      </w:divBdr>
      <w:divsChild>
        <w:div w:id="1787313506">
          <w:marLeft w:val="0"/>
          <w:marRight w:val="0"/>
          <w:marTop w:val="0"/>
          <w:marBottom w:val="0"/>
          <w:divBdr>
            <w:top w:val="none" w:sz="0" w:space="0" w:color="auto"/>
            <w:left w:val="none" w:sz="0" w:space="0" w:color="auto"/>
            <w:bottom w:val="none" w:sz="0" w:space="0" w:color="auto"/>
            <w:right w:val="none" w:sz="0" w:space="0" w:color="auto"/>
          </w:divBdr>
          <w:divsChild>
            <w:div w:id="48724496">
              <w:marLeft w:val="0"/>
              <w:marRight w:val="0"/>
              <w:marTop w:val="0"/>
              <w:marBottom w:val="0"/>
              <w:divBdr>
                <w:top w:val="none" w:sz="0" w:space="0" w:color="auto"/>
                <w:left w:val="none" w:sz="0" w:space="0" w:color="auto"/>
                <w:bottom w:val="none" w:sz="0" w:space="0" w:color="auto"/>
                <w:right w:val="none" w:sz="0" w:space="0" w:color="auto"/>
              </w:divBdr>
              <w:divsChild>
                <w:div w:id="773094729">
                  <w:marLeft w:val="107"/>
                  <w:marRight w:val="107"/>
                  <w:marTop w:val="0"/>
                  <w:marBottom w:val="0"/>
                  <w:divBdr>
                    <w:top w:val="none" w:sz="0" w:space="0" w:color="auto"/>
                    <w:left w:val="none" w:sz="0" w:space="0" w:color="auto"/>
                    <w:bottom w:val="none" w:sz="0" w:space="0" w:color="auto"/>
                    <w:right w:val="none" w:sz="0" w:space="0" w:color="auto"/>
                  </w:divBdr>
                  <w:divsChild>
                    <w:div w:id="1273325403">
                      <w:marLeft w:val="0"/>
                      <w:marRight w:val="0"/>
                      <w:marTop w:val="0"/>
                      <w:marBottom w:val="0"/>
                      <w:divBdr>
                        <w:top w:val="none" w:sz="0" w:space="0" w:color="auto"/>
                        <w:left w:val="none" w:sz="0" w:space="0" w:color="auto"/>
                        <w:bottom w:val="none" w:sz="0" w:space="0" w:color="auto"/>
                        <w:right w:val="none" w:sz="0" w:space="0" w:color="auto"/>
                      </w:divBdr>
                      <w:divsChild>
                        <w:div w:id="907962270">
                          <w:marLeft w:val="0"/>
                          <w:marRight w:val="0"/>
                          <w:marTop w:val="0"/>
                          <w:marBottom w:val="0"/>
                          <w:divBdr>
                            <w:top w:val="none" w:sz="0" w:space="0" w:color="auto"/>
                            <w:left w:val="none" w:sz="0" w:space="0" w:color="auto"/>
                            <w:bottom w:val="none" w:sz="0" w:space="0" w:color="auto"/>
                            <w:right w:val="none" w:sz="0" w:space="0" w:color="auto"/>
                          </w:divBdr>
                          <w:divsChild>
                            <w:div w:id="404567599">
                              <w:marLeft w:val="0"/>
                              <w:marRight w:val="0"/>
                              <w:marTop w:val="0"/>
                              <w:marBottom w:val="0"/>
                              <w:divBdr>
                                <w:top w:val="none" w:sz="0" w:space="0" w:color="auto"/>
                                <w:left w:val="none" w:sz="0" w:space="0" w:color="auto"/>
                                <w:bottom w:val="none" w:sz="0" w:space="0" w:color="auto"/>
                                <w:right w:val="none" w:sz="0" w:space="0" w:color="auto"/>
                              </w:divBdr>
                              <w:divsChild>
                                <w:div w:id="1836653213">
                                  <w:marLeft w:val="0"/>
                                  <w:marRight w:val="0"/>
                                  <w:marTop w:val="0"/>
                                  <w:marBottom w:val="0"/>
                                  <w:divBdr>
                                    <w:top w:val="none" w:sz="0" w:space="0" w:color="auto"/>
                                    <w:left w:val="none" w:sz="0" w:space="0" w:color="auto"/>
                                    <w:bottom w:val="none" w:sz="0" w:space="0" w:color="auto"/>
                                    <w:right w:val="none" w:sz="0" w:space="0" w:color="auto"/>
                                  </w:divBdr>
                                  <w:divsChild>
                                    <w:div w:id="133486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477883">
      <w:bodyDiv w:val="1"/>
      <w:marLeft w:val="0"/>
      <w:marRight w:val="0"/>
      <w:marTop w:val="0"/>
      <w:marBottom w:val="0"/>
      <w:divBdr>
        <w:top w:val="none" w:sz="0" w:space="0" w:color="auto"/>
        <w:left w:val="none" w:sz="0" w:space="0" w:color="auto"/>
        <w:bottom w:val="none" w:sz="0" w:space="0" w:color="auto"/>
        <w:right w:val="none" w:sz="0" w:space="0" w:color="auto"/>
      </w:divBdr>
    </w:div>
    <w:div w:id="2064405039">
      <w:bodyDiv w:val="1"/>
      <w:marLeft w:val="0"/>
      <w:marRight w:val="0"/>
      <w:marTop w:val="0"/>
      <w:marBottom w:val="0"/>
      <w:divBdr>
        <w:top w:val="none" w:sz="0" w:space="0" w:color="auto"/>
        <w:left w:val="none" w:sz="0" w:space="0" w:color="auto"/>
        <w:bottom w:val="none" w:sz="0" w:space="0" w:color="auto"/>
        <w:right w:val="none" w:sz="0" w:space="0" w:color="auto"/>
      </w:divBdr>
    </w:div>
    <w:div w:id="2064518427">
      <w:bodyDiv w:val="1"/>
      <w:marLeft w:val="0"/>
      <w:marRight w:val="0"/>
      <w:marTop w:val="0"/>
      <w:marBottom w:val="0"/>
      <w:divBdr>
        <w:top w:val="none" w:sz="0" w:space="0" w:color="auto"/>
        <w:left w:val="none" w:sz="0" w:space="0" w:color="auto"/>
        <w:bottom w:val="none" w:sz="0" w:space="0" w:color="auto"/>
        <w:right w:val="none" w:sz="0" w:space="0" w:color="auto"/>
      </w:divBdr>
    </w:div>
    <w:div w:id="2064787561">
      <w:bodyDiv w:val="1"/>
      <w:marLeft w:val="0"/>
      <w:marRight w:val="0"/>
      <w:marTop w:val="0"/>
      <w:marBottom w:val="0"/>
      <w:divBdr>
        <w:top w:val="none" w:sz="0" w:space="0" w:color="auto"/>
        <w:left w:val="none" w:sz="0" w:space="0" w:color="auto"/>
        <w:bottom w:val="none" w:sz="0" w:space="0" w:color="auto"/>
        <w:right w:val="none" w:sz="0" w:space="0" w:color="auto"/>
      </w:divBdr>
      <w:divsChild>
        <w:div w:id="454175196">
          <w:marLeft w:val="0"/>
          <w:marRight w:val="0"/>
          <w:marTop w:val="0"/>
          <w:marBottom w:val="0"/>
          <w:divBdr>
            <w:top w:val="none" w:sz="0" w:space="0" w:color="auto"/>
            <w:left w:val="none" w:sz="0" w:space="0" w:color="auto"/>
            <w:bottom w:val="none" w:sz="0" w:space="0" w:color="auto"/>
            <w:right w:val="none" w:sz="0" w:space="0" w:color="auto"/>
          </w:divBdr>
          <w:divsChild>
            <w:div w:id="1735084294">
              <w:marLeft w:val="0"/>
              <w:marRight w:val="0"/>
              <w:marTop w:val="0"/>
              <w:marBottom w:val="0"/>
              <w:divBdr>
                <w:top w:val="none" w:sz="0" w:space="0" w:color="auto"/>
                <w:left w:val="none" w:sz="0" w:space="0" w:color="auto"/>
                <w:bottom w:val="none" w:sz="0" w:space="0" w:color="auto"/>
                <w:right w:val="none" w:sz="0" w:space="0" w:color="auto"/>
              </w:divBdr>
              <w:divsChild>
                <w:div w:id="1296833757">
                  <w:marLeft w:val="0"/>
                  <w:marRight w:val="0"/>
                  <w:marTop w:val="0"/>
                  <w:marBottom w:val="0"/>
                  <w:divBdr>
                    <w:top w:val="none" w:sz="0" w:space="0" w:color="auto"/>
                    <w:left w:val="none" w:sz="0" w:space="0" w:color="auto"/>
                    <w:bottom w:val="none" w:sz="0" w:space="0" w:color="auto"/>
                    <w:right w:val="none" w:sz="0" w:space="0" w:color="auto"/>
                  </w:divBdr>
                  <w:divsChild>
                    <w:div w:id="812136764">
                      <w:marLeft w:val="0"/>
                      <w:marRight w:val="0"/>
                      <w:marTop w:val="0"/>
                      <w:marBottom w:val="0"/>
                      <w:divBdr>
                        <w:top w:val="none" w:sz="0" w:space="0" w:color="auto"/>
                        <w:left w:val="none" w:sz="0" w:space="0" w:color="auto"/>
                        <w:bottom w:val="none" w:sz="0" w:space="0" w:color="auto"/>
                        <w:right w:val="none" w:sz="0" w:space="0" w:color="auto"/>
                      </w:divBdr>
                      <w:divsChild>
                        <w:div w:id="834954265">
                          <w:marLeft w:val="0"/>
                          <w:marRight w:val="0"/>
                          <w:marTop w:val="0"/>
                          <w:marBottom w:val="0"/>
                          <w:divBdr>
                            <w:top w:val="none" w:sz="0" w:space="0" w:color="auto"/>
                            <w:left w:val="none" w:sz="0" w:space="0" w:color="auto"/>
                            <w:bottom w:val="none" w:sz="0" w:space="0" w:color="auto"/>
                            <w:right w:val="none" w:sz="0" w:space="0" w:color="auto"/>
                          </w:divBdr>
                          <w:divsChild>
                            <w:div w:id="1572541616">
                              <w:marLeft w:val="3"/>
                              <w:marRight w:val="0"/>
                              <w:marTop w:val="0"/>
                              <w:marBottom w:val="0"/>
                              <w:divBdr>
                                <w:top w:val="none" w:sz="0" w:space="0" w:color="auto"/>
                                <w:left w:val="none" w:sz="0" w:space="0" w:color="auto"/>
                                <w:bottom w:val="none" w:sz="0" w:space="0" w:color="auto"/>
                                <w:right w:val="none" w:sz="0" w:space="0" w:color="auto"/>
                              </w:divBdr>
                              <w:divsChild>
                                <w:div w:id="694695388">
                                  <w:marLeft w:val="0"/>
                                  <w:marRight w:val="0"/>
                                  <w:marTop w:val="0"/>
                                  <w:marBottom w:val="0"/>
                                  <w:divBdr>
                                    <w:top w:val="none" w:sz="0" w:space="0" w:color="auto"/>
                                    <w:left w:val="none" w:sz="0" w:space="0" w:color="auto"/>
                                    <w:bottom w:val="none" w:sz="0" w:space="0" w:color="auto"/>
                                    <w:right w:val="none" w:sz="0" w:space="0" w:color="auto"/>
                                  </w:divBdr>
                                  <w:divsChild>
                                    <w:div w:id="1921719949">
                                      <w:marLeft w:val="0"/>
                                      <w:marRight w:val="0"/>
                                      <w:marTop w:val="0"/>
                                      <w:marBottom w:val="0"/>
                                      <w:divBdr>
                                        <w:top w:val="none" w:sz="0" w:space="0" w:color="auto"/>
                                        <w:left w:val="none" w:sz="0" w:space="0" w:color="auto"/>
                                        <w:bottom w:val="none" w:sz="0" w:space="0" w:color="auto"/>
                                        <w:right w:val="none" w:sz="0" w:space="0" w:color="auto"/>
                                      </w:divBdr>
                                      <w:divsChild>
                                        <w:div w:id="1238203414">
                                          <w:marLeft w:val="0"/>
                                          <w:marRight w:val="0"/>
                                          <w:marTop w:val="0"/>
                                          <w:marBottom w:val="0"/>
                                          <w:divBdr>
                                            <w:top w:val="none" w:sz="0" w:space="0" w:color="auto"/>
                                            <w:left w:val="none" w:sz="0" w:space="0" w:color="auto"/>
                                            <w:bottom w:val="none" w:sz="0" w:space="0" w:color="auto"/>
                                            <w:right w:val="none" w:sz="0" w:space="0" w:color="auto"/>
                                          </w:divBdr>
                                          <w:divsChild>
                                            <w:div w:id="2093038288">
                                              <w:marLeft w:val="0"/>
                                              <w:marRight w:val="0"/>
                                              <w:marTop w:val="0"/>
                                              <w:marBottom w:val="0"/>
                                              <w:divBdr>
                                                <w:top w:val="none" w:sz="0" w:space="0" w:color="auto"/>
                                                <w:left w:val="none" w:sz="0" w:space="0" w:color="auto"/>
                                                <w:bottom w:val="none" w:sz="0" w:space="0" w:color="auto"/>
                                                <w:right w:val="none" w:sz="0" w:space="0" w:color="auto"/>
                                              </w:divBdr>
                                              <w:divsChild>
                                                <w:div w:id="1225992064">
                                                  <w:marLeft w:val="0"/>
                                                  <w:marRight w:val="0"/>
                                                  <w:marTop w:val="0"/>
                                                  <w:marBottom w:val="0"/>
                                                  <w:divBdr>
                                                    <w:top w:val="none" w:sz="0" w:space="0" w:color="auto"/>
                                                    <w:left w:val="none" w:sz="0" w:space="0" w:color="auto"/>
                                                    <w:bottom w:val="none" w:sz="0" w:space="0" w:color="auto"/>
                                                    <w:right w:val="none" w:sz="0" w:space="0" w:color="auto"/>
                                                  </w:divBdr>
                                                  <w:divsChild>
                                                    <w:div w:id="673453373">
                                                      <w:marLeft w:val="0"/>
                                                      <w:marRight w:val="0"/>
                                                      <w:marTop w:val="0"/>
                                                      <w:marBottom w:val="0"/>
                                                      <w:divBdr>
                                                        <w:top w:val="none" w:sz="0" w:space="0" w:color="auto"/>
                                                        <w:left w:val="none" w:sz="0" w:space="0" w:color="auto"/>
                                                        <w:bottom w:val="none" w:sz="0" w:space="0" w:color="auto"/>
                                                        <w:right w:val="none" w:sz="0" w:space="0" w:color="auto"/>
                                                      </w:divBdr>
                                                      <w:divsChild>
                                                        <w:div w:id="1043406261">
                                                          <w:marLeft w:val="0"/>
                                                          <w:marRight w:val="0"/>
                                                          <w:marTop w:val="0"/>
                                                          <w:marBottom w:val="0"/>
                                                          <w:divBdr>
                                                            <w:top w:val="none" w:sz="0" w:space="0" w:color="auto"/>
                                                            <w:left w:val="none" w:sz="0" w:space="0" w:color="auto"/>
                                                            <w:bottom w:val="none" w:sz="0" w:space="0" w:color="auto"/>
                                                            <w:right w:val="none" w:sz="0" w:space="0" w:color="auto"/>
                                                          </w:divBdr>
                                                          <w:divsChild>
                                                            <w:div w:id="293295235">
                                                              <w:marLeft w:val="0"/>
                                                              <w:marRight w:val="0"/>
                                                              <w:marTop w:val="0"/>
                                                              <w:marBottom w:val="0"/>
                                                              <w:divBdr>
                                                                <w:top w:val="none" w:sz="0" w:space="0" w:color="auto"/>
                                                                <w:left w:val="none" w:sz="0" w:space="0" w:color="auto"/>
                                                                <w:bottom w:val="none" w:sz="0" w:space="0" w:color="auto"/>
                                                                <w:right w:val="none" w:sz="0" w:space="0" w:color="auto"/>
                                                              </w:divBdr>
                                                              <w:divsChild>
                                                                <w:div w:id="1138650917">
                                                                  <w:marLeft w:val="0"/>
                                                                  <w:marRight w:val="0"/>
                                                                  <w:marTop w:val="0"/>
                                                                  <w:marBottom w:val="0"/>
                                                                  <w:divBdr>
                                                                    <w:top w:val="none" w:sz="0" w:space="0" w:color="auto"/>
                                                                    <w:left w:val="none" w:sz="0" w:space="0" w:color="auto"/>
                                                                    <w:bottom w:val="none" w:sz="0" w:space="0" w:color="auto"/>
                                                                    <w:right w:val="none" w:sz="0" w:space="0" w:color="auto"/>
                                                                  </w:divBdr>
                                                                  <w:divsChild>
                                                                    <w:div w:id="1377780649">
                                                                      <w:marLeft w:val="0"/>
                                                                      <w:marRight w:val="0"/>
                                                                      <w:marTop w:val="0"/>
                                                                      <w:marBottom w:val="0"/>
                                                                      <w:divBdr>
                                                                        <w:top w:val="none" w:sz="0" w:space="0" w:color="auto"/>
                                                                        <w:left w:val="none" w:sz="0" w:space="0" w:color="auto"/>
                                                                        <w:bottom w:val="none" w:sz="0" w:space="0" w:color="auto"/>
                                                                        <w:right w:val="none" w:sz="0" w:space="0" w:color="auto"/>
                                                                      </w:divBdr>
                                                                      <w:divsChild>
                                                                        <w:div w:id="192283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4863239">
      <w:bodyDiv w:val="1"/>
      <w:marLeft w:val="0"/>
      <w:marRight w:val="0"/>
      <w:marTop w:val="0"/>
      <w:marBottom w:val="0"/>
      <w:divBdr>
        <w:top w:val="none" w:sz="0" w:space="0" w:color="auto"/>
        <w:left w:val="none" w:sz="0" w:space="0" w:color="auto"/>
        <w:bottom w:val="none" w:sz="0" w:space="0" w:color="auto"/>
        <w:right w:val="none" w:sz="0" w:space="0" w:color="auto"/>
      </w:divBdr>
    </w:div>
    <w:div w:id="2065136511">
      <w:bodyDiv w:val="1"/>
      <w:marLeft w:val="0"/>
      <w:marRight w:val="0"/>
      <w:marTop w:val="0"/>
      <w:marBottom w:val="0"/>
      <w:divBdr>
        <w:top w:val="none" w:sz="0" w:space="0" w:color="auto"/>
        <w:left w:val="none" w:sz="0" w:space="0" w:color="auto"/>
        <w:bottom w:val="none" w:sz="0" w:space="0" w:color="auto"/>
        <w:right w:val="none" w:sz="0" w:space="0" w:color="auto"/>
      </w:divBdr>
    </w:div>
    <w:div w:id="2065517840">
      <w:bodyDiv w:val="1"/>
      <w:marLeft w:val="0"/>
      <w:marRight w:val="0"/>
      <w:marTop w:val="0"/>
      <w:marBottom w:val="0"/>
      <w:divBdr>
        <w:top w:val="none" w:sz="0" w:space="0" w:color="auto"/>
        <w:left w:val="none" w:sz="0" w:space="0" w:color="auto"/>
        <w:bottom w:val="none" w:sz="0" w:space="0" w:color="auto"/>
        <w:right w:val="none" w:sz="0" w:space="0" w:color="auto"/>
      </w:divBdr>
      <w:divsChild>
        <w:div w:id="272638051">
          <w:marLeft w:val="0"/>
          <w:marRight w:val="0"/>
          <w:marTop w:val="0"/>
          <w:marBottom w:val="0"/>
          <w:divBdr>
            <w:top w:val="none" w:sz="0" w:space="0" w:color="auto"/>
            <w:left w:val="none" w:sz="0" w:space="0" w:color="auto"/>
            <w:bottom w:val="none" w:sz="0" w:space="0" w:color="auto"/>
            <w:right w:val="none" w:sz="0" w:space="0" w:color="auto"/>
          </w:divBdr>
          <w:divsChild>
            <w:div w:id="202911567">
              <w:marLeft w:val="0"/>
              <w:marRight w:val="0"/>
              <w:marTop w:val="0"/>
              <w:marBottom w:val="0"/>
              <w:divBdr>
                <w:top w:val="none" w:sz="0" w:space="0" w:color="auto"/>
                <w:left w:val="none" w:sz="0" w:space="0" w:color="auto"/>
                <w:bottom w:val="none" w:sz="0" w:space="0" w:color="auto"/>
                <w:right w:val="none" w:sz="0" w:space="0" w:color="auto"/>
              </w:divBdr>
              <w:divsChild>
                <w:div w:id="929583507">
                  <w:marLeft w:val="0"/>
                  <w:marRight w:val="0"/>
                  <w:marTop w:val="0"/>
                  <w:marBottom w:val="0"/>
                  <w:divBdr>
                    <w:top w:val="none" w:sz="0" w:space="0" w:color="auto"/>
                    <w:left w:val="none" w:sz="0" w:space="0" w:color="auto"/>
                    <w:bottom w:val="none" w:sz="0" w:space="0" w:color="auto"/>
                    <w:right w:val="none" w:sz="0" w:space="0" w:color="auto"/>
                  </w:divBdr>
                  <w:divsChild>
                    <w:div w:id="1932278316">
                      <w:marLeft w:val="0"/>
                      <w:marRight w:val="0"/>
                      <w:marTop w:val="0"/>
                      <w:marBottom w:val="0"/>
                      <w:divBdr>
                        <w:top w:val="none" w:sz="0" w:space="0" w:color="auto"/>
                        <w:left w:val="none" w:sz="0" w:space="0" w:color="auto"/>
                        <w:bottom w:val="none" w:sz="0" w:space="0" w:color="auto"/>
                        <w:right w:val="none" w:sz="0" w:space="0" w:color="auto"/>
                      </w:divBdr>
                      <w:divsChild>
                        <w:div w:id="402333504">
                          <w:marLeft w:val="0"/>
                          <w:marRight w:val="0"/>
                          <w:marTop w:val="0"/>
                          <w:marBottom w:val="0"/>
                          <w:divBdr>
                            <w:top w:val="none" w:sz="0" w:space="0" w:color="auto"/>
                            <w:left w:val="none" w:sz="0" w:space="0" w:color="auto"/>
                            <w:bottom w:val="none" w:sz="0" w:space="0" w:color="auto"/>
                            <w:right w:val="none" w:sz="0" w:space="0" w:color="auto"/>
                          </w:divBdr>
                          <w:divsChild>
                            <w:div w:id="465129181">
                              <w:marLeft w:val="0"/>
                              <w:marRight w:val="0"/>
                              <w:marTop w:val="0"/>
                              <w:marBottom w:val="0"/>
                              <w:divBdr>
                                <w:top w:val="none" w:sz="0" w:space="0" w:color="auto"/>
                                <w:left w:val="none" w:sz="0" w:space="0" w:color="auto"/>
                                <w:bottom w:val="none" w:sz="0" w:space="0" w:color="auto"/>
                                <w:right w:val="none" w:sz="0" w:space="0" w:color="auto"/>
                              </w:divBdr>
                              <w:divsChild>
                                <w:div w:id="1194004315">
                                  <w:marLeft w:val="0"/>
                                  <w:marRight w:val="0"/>
                                  <w:marTop w:val="0"/>
                                  <w:marBottom w:val="0"/>
                                  <w:divBdr>
                                    <w:top w:val="none" w:sz="0" w:space="0" w:color="auto"/>
                                    <w:left w:val="none" w:sz="0" w:space="0" w:color="auto"/>
                                    <w:bottom w:val="none" w:sz="0" w:space="0" w:color="auto"/>
                                    <w:right w:val="none" w:sz="0" w:space="0" w:color="auto"/>
                                  </w:divBdr>
                                  <w:divsChild>
                                    <w:div w:id="2054577654">
                                      <w:marLeft w:val="0"/>
                                      <w:marRight w:val="0"/>
                                      <w:marTop w:val="0"/>
                                      <w:marBottom w:val="0"/>
                                      <w:divBdr>
                                        <w:top w:val="none" w:sz="0" w:space="0" w:color="auto"/>
                                        <w:left w:val="none" w:sz="0" w:space="0" w:color="auto"/>
                                        <w:bottom w:val="none" w:sz="0" w:space="0" w:color="auto"/>
                                        <w:right w:val="none" w:sz="0" w:space="0" w:color="auto"/>
                                      </w:divBdr>
                                      <w:divsChild>
                                        <w:div w:id="16011126">
                                          <w:marLeft w:val="-150"/>
                                          <w:marRight w:val="-150"/>
                                          <w:marTop w:val="0"/>
                                          <w:marBottom w:val="0"/>
                                          <w:divBdr>
                                            <w:top w:val="none" w:sz="0" w:space="0" w:color="auto"/>
                                            <w:left w:val="none" w:sz="0" w:space="0" w:color="auto"/>
                                            <w:bottom w:val="none" w:sz="0" w:space="0" w:color="auto"/>
                                            <w:right w:val="none" w:sz="0" w:space="0" w:color="auto"/>
                                          </w:divBdr>
                                          <w:divsChild>
                                            <w:div w:id="392503515">
                                              <w:marLeft w:val="0"/>
                                              <w:marRight w:val="0"/>
                                              <w:marTop w:val="0"/>
                                              <w:marBottom w:val="0"/>
                                              <w:divBdr>
                                                <w:top w:val="none" w:sz="0" w:space="0" w:color="auto"/>
                                                <w:left w:val="none" w:sz="0" w:space="0" w:color="auto"/>
                                                <w:bottom w:val="none" w:sz="0" w:space="0" w:color="auto"/>
                                                <w:right w:val="none" w:sz="0" w:space="0" w:color="auto"/>
                                              </w:divBdr>
                                              <w:divsChild>
                                                <w:div w:id="326901242">
                                                  <w:marLeft w:val="0"/>
                                                  <w:marRight w:val="0"/>
                                                  <w:marTop w:val="0"/>
                                                  <w:marBottom w:val="0"/>
                                                  <w:divBdr>
                                                    <w:top w:val="none" w:sz="0" w:space="0" w:color="auto"/>
                                                    <w:left w:val="none" w:sz="0" w:space="0" w:color="auto"/>
                                                    <w:bottom w:val="none" w:sz="0" w:space="0" w:color="auto"/>
                                                    <w:right w:val="none" w:sz="0" w:space="0" w:color="auto"/>
                                                  </w:divBdr>
                                                  <w:divsChild>
                                                    <w:div w:id="1367146656">
                                                      <w:marLeft w:val="0"/>
                                                      <w:marRight w:val="0"/>
                                                      <w:marTop w:val="0"/>
                                                      <w:marBottom w:val="0"/>
                                                      <w:divBdr>
                                                        <w:top w:val="none" w:sz="0" w:space="0" w:color="auto"/>
                                                        <w:left w:val="none" w:sz="0" w:space="0" w:color="auto"/>
                                                        <w:bottom w:val="none" w:sz="0" w:space="0" w:color="auto"/>
                                                        <w:right w:val="none" w:sz="0" w:space="0" w:color="auto"/>
                                                      </w:divBdr>
                                                      <w:divsChild>
                                                        <w:div w:id="1876696512">
                                                          <w:marLeft w:val="0"/>
                                                          <w:marRight w:val="0"/>
                                                          <w:marTop w:val="0"/>
                                                          <w:marBottom w:val="0"/>
                                                          <w:divBdr>
                                                            <w:top w:val="none" w:sz="0" w:space="0" w:color="auto"/>
                                                            <w:left w:val="none" w:sz="0" w:space="0" w:color="auto"/>
                                                            <w:bottom w:val="none" w:sz="0" w:space="0" w:color="auto"/>
                                                            <w:right w:val="none" w:sz="0" w:space="0" w:color="auto"/>
                                                          </w:divBdr>
                                                          <w:divsChild>
                                                            <w:div w:id="2083260853">
                                                              <w:marLeft w:val="0"/>
                                                              <w:marRight w:val="0"/>
                                                              <w:marTop w:val="0"/>
                                                              <w:marBottom w:val="0"/>
                                                              <w:divBdr>
                                                                <w:top w:val="none" w:sz="0" w:space="0" w:color="auto"/>
                                                                <w:left w:val="none" w:sz="0" w:space="0" w:color="auto"/>
                                                                <w:bottom w:val="none" w:sz="0" w:space="0" w:color="auto"/>
                                                                <w:right w:val="none" w:sz="0" w:space="0" w:color="auto"/>
                                                              </w:divBdr>
                                                              <w:divsChild>
                                                                <w:div w:id="299531646">
                                                                  <w:marLeft w:val="0"/>
                                                                  <w:marRight w:val="0"/>
                                                                  <w:marTop w:val="0"/>
                                                                  <w:marBottom w:val="0"/>
                                                                  <w:divBdr>
                                                                    <w:top w:val="none" w:sz="0" w:space="0" w:color="auto"/>
                                                                    <w:left w:val="none" w:sz="0" w:space="0" w:color="auto"/>
                                                                    <w:bottom w:val="none" w:sz="0" w:space="0" w:color="auto"/>
                                                                    <w:right w:val="none" w:sz="0" w:space="0" w:color="auto"/>
                                                                  </w:divBdr>
                                                                  <w:divsChild>
                                                                    <w:div w:id="683216497">
                                                                      <w:marLeft w:val="0"/>
                                                                      <w:marRight w:val="0"/>
                                                                      <w:marTop w:val="0"/>
                                                                      <w:marBottom w:val="0"/>
                                                                      <w:divBdr>
                                                                        <w:top w:val="none" w:sz="0" w:space="0" w:color="auto"/>
                                                                        <w:left w:val="none" w:sz="0" w:space="0" w:color="auto"/>
                                                                        <w:bottom w:val="none" w:sz="0" w:space="0" w:color="auto"/>
                                                                        <w:right w:val="none" w:sz="0" w:space="0" w:color="auto"/>
                                                                      </w:divBdr>
                                                                      <w:divsChild>
                                                                        <w:div w:id="1713070641">
                                                                          <w:marLeft w:val="-225"/>
                                                                          <w:marRight w:val="-225"/>
                                                                          <w:marTop w:val="0"/>
                                                                          <w:marBottom w:val="0"/>
                                                                          <w:divBdr>
                                                                            <w:top w:val="none" w:sz="0" w:space="0" w:color="auto"/>
                                                                            <w:left w:val="none" w:sz="0" w:space="0" w:color="auto"/>
                                                                            <w:bottom w:val="none" w:sz="0" w:space="0" w:color="auto"/>
                                                                            <w:right w:val="none" w:sz="0" w:space="0" w:color="auto"/>
                                                                          </w:divBdr>
                                                                          <w:divsChild>
                                                                            <w:div w:id="209971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5592110">
      <w:bodyDiv w:val="1"/>
      <w:marLeft w:val="0"/>
      <w:marRight w:val="0"/>
      <w:marTop w:val="0"/>
      <w:marBottom w:val="0"/>
      <w:divBdr>
        <w:top w:val="none" w:sz="0" w:space="0" w:color="auto"/>
        <w:left w:val="none" w:sz="0" w:space="0" w:color="auto"/>
        <w:bottom w:val="none" w:sz="0" w:space="0" w:color="auto"/>
        <w:right w:val="none" w:sz="0" w:space="0" w:color="auto"/>
      </w:divBdr>
    </w:div>
    <w:div w:id="2065711783">
      <w:bodyDiv w:val="1"/>
      <w:marLeft w:val="0"/>
      <w:marRight w:val="0"/>
      <w:marTop w:val="0"/>
      <w:marBottom w:val="0"/>
      <w:divBdr>
        <w:top w:val="none" w:sz="0" w:space="0" w:color="auto"/>
        <w:left w:val="none" w:sz="0" w:space="0" w:color="auto"/>
        <w:bottom w:val="none" w:sz="0" w:space="0" w:color="auto"/>
        <w:right w:val="none" w:sz="0" w:space="0" w:color="auto"/>
      </w:divBdr>
    </w:div>
    <w:div w:id="2065711902">
      <w:bodyDiv w:val="1"/>
      <w:marLeft w:val="0"/>
      <w:marRight w:val="0"/>
      <w:marTop w:val="0"/>
      <w:marBottom w:val="0"/>
      <w:divBdr>
        <w:top w:val="none" w:sz="0" w:space="0" w:color="auto"/>
        <w:left w:val="none" w:sz="0" w:space="0" w:color="auto"/>
        <w:bottom w:val="none" w:sz="0" w:space="0" w:color="auto"/>
        <w:right w:val="none" w:sz="0" w:space="0" w:color="auto"/>
      </w:divBdr>
    </w:div>
    <w:div w:id="2065717728">
      <w:bodyDiv w:val="1"/>
      <w:marLeft w:val="0"/>
      <w:marRight w:val="0"/>
      <w:marTop w:val="0"/>
      <w:marBottom w:val="0"/>
      <w:divBdr>
        <w:top w:val="none" w:sz="0" w:space="0" w:color="auto"/>
        <w:left w:val="none" w:sz="0" w:space="0" w:color="auto"/>
        <w:bottom w:val="none" w:sz="0" w:space="0" w:color="auto"/>
        <w:right w:val="none" w:sz="0" w:space="0" w:color="auto"/>
      </w:divBdr>
    </w:div>
    <w:div w:id="2065910924">
      <w:bodyDiv w:val="1"/>
      <w:marLeft w:val="0"/>
      <w:marRight w:val="0"/>
      <w:marTop w:val="0"/>
      <w:marBottom w:val="0"/>
      <w:divBdr>
        <w:top w:val="none" w:sz="0" w:space="0" w:color="auto"/>
        <w:left w:val="none" w:sz="0" w:space="0" w:color="auto"/>
        <w:bottom w:val="none" w:sz="0" w:space="0" w:color="auto"/>
        <w:right w:val="none" w:sz="0" w:space="0" w:color="auto"/>
      </w:divBdr>
    </w:div>
    <w:div w:id="2065983769">
      <w:bodyDiv w:val="1"/>
      <w:marLeft w:val="0"/>
      <w:marRight w:val="0"/>
      <w:marTop w:val="0"/>
      <w:marBottom w:val="0"/>
      <w:divBdr>
        <w:top w:val="none" w:sz="0" w:space="0" w:color="auto"/>
        <w:left w:val="none" w:sz="0" w:space="0" w:color="auto"/>
        <w:bottom w:val="none" w:sz="0" w:space="0" w:color="auto"/>
        <w:right w:val="none" w:sz="0" w:space="0" w:color="auto"/>
      </w:divBdr>
    </w:div>
    <w:div w:id="2066100445">
      <w:bodyDiv w:val="1"/>
      <w:marLeft w:val="0"/>
      <w:marRight w:val="0"/>
      <w:marTop w:val="0"/>
      <w:marBottom w:val="0"/>
      <w:divBdr>
        <w:top w:val="none" w:sz="0" w:space="0" w:color="auto"/>
        <w:left w:val="none" w:sz="0" w:space="0" w:color="auto"/>
        <w:bottom w:val="none" w:sz="0" w:space="0" w:color="auto"/>
        <w:right w:val="none" w:sz="0" w:space="0" w:color="auto"/>
      </w:divBdr>
    </w:div>
    <w:div w:id="2066827233">
      <w:bodyDiv w:val="1"/>
      <w:marLeft w:val="0"/>
      <w:marRight w:val="0"/>
      <w:marTop w:val="0"/>
      <w:marBottom w:val="0"/>
      <w:divBdr>
        <w:top w:val="none" w:sz="0" w:space="0" w:color="auto"/>
        <w:left w:val="none" w:sz="0" w:space="0" w:color="auto"/>
        <w:bottom w:val="none" w:sz="0" w:space="0" w:color="auto"/>
        <w:right w:val="none" w:sz="0" w:space="0" w:color="auto"/>
      </w:divBdr>
    </w:div>
    <w:div w:id="2066906617">
      <w:bodyDiv w:val="1"/>
      <w:marLeft w:val="0"/>
      <w:marRight w:val="0"/>
      <w:marTop w:val="0"/>
      <w:marBottom w:val="0"/>
      <w:divBdr>
        <w:top w:val="none" w:sz="0" w:space="0" w:color="auto"/>
        <w:left w:val="none" w:sz="0" w:space="0" w:color="auto"/>
        <w:bottom w:val="none" w:sz="0" w:space="0" w:color="auto"/>
        <w:right w:val="none" w:sz="0" w:space="0" w:color="auto"/>
      </w:divBdr>
    </w:div>
    <w:div w:id="2067143268">
      <w:bodyDiv w:val="1"/>
      <w:marLeft w:val="0"/>
      <w:marRight w:val="0"/>
      <w:marTop w:val="0"/>
      <w:marBottom w:val="0"/>
      <w:divBdr>
        <w:top w:val="none" w:sz="0" w:space="0" w:color="auto"/>
        <w:left w:val="none" w:sz="0" w:space="0" w:color="auto"/>
        <w:bottom w:val="none" w:sz="0" w:space="0" w:color="auto"/>
        <w:right w:val="none" w:sz="0" w:space="0" w:color="auto"/>
      </w:divBdr>
    </w:div>
    <w:div w:id="2067414158">
      <w:bodyDiv w:val="1"/>
      <w:marLeft w:val="0"/>
      <w:marRight w:val="0"/>
      <w:marTop w:val="0"/>
      <w:marBottom w:val="0"/>
      <w:divBdr>
        <w:top w:val="none" w:sz="0" w:space="0" w:color="auto"/>
        <w:left w:val="none" w:sz="0" w:space="0" w:color="auto"/>
        <w:bottom w:val="none" w:sz="0" w:space="0" w:color="auto"/>
        <w:right w:val="none" w:sz="0" w:space="0" w:color="auto"/>
      </w:divBdr>
    </w:div>
    <w:div w:id="2067484547">
      <w:bodyDiv w:val="1"/>
      <w:marLeft w:val="0"/>
      <w:marRight w:val="0"/>
      <w:marTop w:val="0"/>
      <w:marBottom w:val="0"/>
      <w:divBdr>
        <w:top w:val="none" w:sz="0" w:space="0" w:color="auto"/>
        <w:left w:val="none" w:sz="0" w:space="0" w:color="auto"/>
        <w:bottom w:val="none" w:sz="0" w:space="0" w:color="auto"/>
        <w:right w:val="none" w:sz="0" w:space="0" w:color="auto"/>
      </w:divBdr>
    </w:div>
    <w:div w:id="2068069303">
      <w:bodyDiv w:val="1"/>
      <w:marLeft w:val="0"/>
      <w:marRight w:val="0"/>
      <w:marTop w:val="0"/>
      <w:marBottom w:val="0"/>
      <w:divBdr>
        <w:top w:val="none" w:sz="0" w:space="0" w:color="auto"/>
        <w:left w:val="none" w:sz="0" w:space="0" w:color="auto"/>
        <w:bottom w:val="none" w:sz="0" w:space="0" w:color="auto"/>
        <w:right w:val="none" w:sz="0" w:space="0" w:color="auto"/>
      </w:divBdr>
    </w:div>
    <w:div w:id="2068455886">
      <w:bodyDiv w:val="1"/>
      <w:marLeft w:val="0"/>
      <w:marRight w:val="0"/>
      <w:marTop w:val="0"/>
      <w:marBottom w:val="0"/>
      <w:divBdr>
        <w:top w:val="none" w:sz="0" w:space="0" w:color="auto"/>
        <w:left w:val="none" w:sz="0" w:space="0" w:color="auto"/>
        <w:bottom w:val="none" w:sz="0" w:space="0" w:color="auto"/>
        <w:right w:val="none" w:sz="0" w:space="0" w:color="auto"/>
      </w:divBdr>
    </w:div>
    <w:div w:id="2069064305">
      <w:bodyDiv w:val="1"/>
      <w:marLeft w:val="0"/>
      <w:marRight w:val="0"/>
      <w:marTop w:val="0"/>
      <w:marBottom w:val="0"/>
      <w:divBdr>
        <w:top w:val="none" w:sz="0" w:space="0" w:color="auto"/>
        <w:left w:val="none" w:sz="0" w:space="0" w:color="auto"/>
        <w:bottom w:val="none" w:sz="0" w:space="0" w:color="auto"/>
        <w:right w:val="none" w:sz="0" w:space="0" w:color="auto"/>
      </w:divBdr>
    </w:div>
    <w:div w:id="2069068463">
      <w:bodyDiv w:val="1"/>
      <w:marLeft w:val="0"/>
      <w:marRight w:val="0"/>
      <w:marTop w:val="0"/>
      <w:marBottom w:val="0"/>
      <w:divBdr>
        <w:top w:val="none" w:sz="0" w:space="0" w:color="auto"/>
        <w:left w:val="none" w:sz="0" w:space="0" w:color="auto"/>
        <w:bottom w:val="none" w:sz="0" w:space="0" w:color="auto"/>
        <w:right w:val="none" w:sz="0" w:space="0" w:color="auto"/>
      </w:divBdr>
      <w:divsChild>
        <w:div w:id="1763799758">
          <w:marLeft w:val="0"/>
          <w:marRight w:val="0"/>
          <w:marTop w:val="0"/>
          <w:marBottom w:val="0"/>
          <w:divBdr>
            <w:top w:val="none" w:sz="0" w:space="0" w:color="auto"/>
            <w:left w:val="none" w:sz="0" w:space="0" w:color="auto"/>
            <w:bottom w:val="none" w:sz="0" w:space="0" w:color="auto"/>
            <w:right w:val="none" w:sz="0" w:space="0" w:color="auto"/>
          </w:divBdr>
          <w:divsChild>
            <w:div w:id="2083603053">
              <w:marLeft w:val="0"/>
              <w:marRight w:val="0"/>
              <w:marTop w:val="315"/>
              <w:marBottom w:val="0"/>
              <w:divBdr>
                <w:top w:val="none" w:sz="0" w:space="0" w:color="auto"/>
                <w:left w:val="none" w:sz="0" w:space="0" w:color="auto"/>
                <w:bottom w:val="none" w:sz="0" w:space="0" w:color="auto"/>
                <w:right w:val="none" w:sz="0" w:space="0" w:color="auto"/>
              </w:divBdr>
              <w:divsChild>
                <w:div w:id="1545369872">
                  <w:marLeft w:val="0"/>
                  <w:marRight w:val="0"/>
                  <w:marTop w:val="0"/>
                  <w:marBottom w:val="0"/>
                  <w:divBdr>
                    <w:top w:val="none" w:sz="0" w:space="0" w:color="auto"/>
                    <w:left w:val="none" w:sz="0" w:space="0" w:color="auto"/>
                    <w:bottom w:val="none" w:sz="0" w:space="0" w:color="auto"/>
                    <w:right w:val="none" w:sz="0" w:space="0" w:color="auto"/>
                  </w:divBdr>
                  <w:divsChild>
                    <w:div w:id="1896161058">
                      <w:marLeft w:val="3180"/>
                      <w:marRight w:val="0"/>
                      <w:marTop w:val="0"/>
                      <w:marBottom w:val="0"/>
                      <w:divBdr>
                        <w:top w:val="none" w:sz="0" w:space="0" w:color="auto"/>
                        <w:left w:val="none" w:sz="0" w:space="0" w:color="auto"/>
                        <w:bottom w:val="none" w:sz="0" w:space="0" w:color="auto"/>
                        <w:right w:val="none" w:sz="0" w:space="0" w:color="auto"/>
                      </w:divBdr>
                      <w:divsChild>
                        <w:div w:id="663095740">
                          <w:marLeft w:val="0"/>
                          <w:marRight w:val="0"/>
                          <w:marTop w:val="240"/>
                          <w:marBottom w:val="240"/>
                          <w:divBdr>
                            <w:top w:val="none" w:sz="0" w:space="0" w:color="auto"/>
                            <w:left w:val="none" w:sz="0" w:space="0" w:color="auto"/>
                            <w:bottom w:val="none" w:sz="0" w:space="0" w:color="auto"/>
                            <w:right w:val="none" w:sz="0" w:space="0" w:color="auto"/>
                          </w:divBdr>
                          <w:divsChild>
                            <w:div w:id="10048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302573">
      <w:bodyDiv w:val="1"/>
      <w:marLeft w:val="0"/>
      <w:marRight w:val="0"/>
      <w:marTop w:val="0"/>
      <w:marBottom w:val="0"/>
      <w:divBdr>
        <w:top w:val="none" w:sz="0" w:space="0" w:color="auto"/>
        <w:left w:val="none" w:sz="0" w:space="0" w:color="auto"/>
        <w:bottom w:val="none" w:sz="0" w:space="0" w:color="auto"/>
        <w:right w:val="none" w:sz="0" w:space="0" w:color="auto"/>
      </w:divBdr>
      <w:divsChild>
        <w:div w:id="2022924745">
          <w:marLeft w:val="0"/>
          <w:marRight w:val="0"/>
          <w:marTop w:val="100"/>
          <w:marBottom w:val="100"/>
          <w:divBdr>
            <w:top w:val="none" w:sz="0" w:space="0" w:color="auto"/>
            <w:left w:val="none" w:sz="0" w:space="0" w:color="auto"/>
            <w:bottom w:val="none" w:sz="0" w:space="0" w:color="auto"/>
            <w:right w:val="none" w:sz="0" w:space="0" w:color="auto"/>
          </w:divBdr>
          <w:divsChild>
            <w:div w:id="2104106276">
              <w:marLeft w:val="0"/>
              <w:marRight w:val="0"/>
              <w:marTop w:val="1875"/>
              <w:marBottom w:val="0"/>
              <w:divBdr>
                <w:top w:val="none" w:sz="0" w:space="0" w:color="auto"/>
                <w:left w:val="single" w:sz="6" w:space="15" w:color="E6E6E6"/>
                <w:bottom w:val="none" w:sz="0" w:space="0" w:color="auto"/>
                <w:right w:val="single" w:sz="6" w:space="15" w:color="E6E6E6"/>
              </w:divBdr>
              <w:divsChild>
                <w:div w:id="1623078682">
                  <w:marLeft w:val="0"/>
                  <w:marRight w:val="0"/>
                  <w:marTop w:val="0"/>
                  <w:marBottom w:val="225"/>
                  <w:divBdr>
                    <w:top w:val="none" w:sz="0" w:space="0" w:color="auto"/>
                    <w:left w:val="none" w:sz="0" w:space="0" w:color="auto"/>
                    <w:bottom w:val="none" w:sz="0" w:space="0" w:color="auto"/>
                    <w:right w:val="none" w:sz="0" w:space="0" w:color="auto"/>
                  </w:divBdr>
                  <w:divsChild>
                    <w:div w:id="617488188">
                      <w:marLeft w:val="0"/>
                      <w:marRight w:val="0"/>
                      <w:marTop w:val="0"/>
                      <w:marBottom w:val="0"/>
                      <w:divBdr>
                        <w:top w:val="none" w:sz="0" w:space="0" w:color="auto"/>
                        <w:left w:val="none" w:sz="0" w:space="0" w:color="auto"/>
                        <w:bottom w:val="none" w:sz="0" w:space="0" w:color="auto"/>
                        <w:right w:val="none" w:sz="0" w:space="0" w:color="auto"/>
                      </w:divBdr>
                      <w:divsChild>
                        <w:div w:id="838038720">
                          <w:marLeft w:val="0"/>
                          <w:marRight w:val="0"/>
                          <w:marTop w:val="0"/>
                          <w:marBottom w:val="0"/>
                          <w:divBdr>
                            <w:top w:val="none" w:sz="0" w:space="0" w:color="auto"/>
                            <w:left w:val="none" w:sz="0" w:space="0" w:color="auto"/>
                            <w:bottom w:val="none" w:sz="0" w:space="0" w:color="auto"/>
                            <w:right w:val="none" w:sz="0" w:space="0" w:color="auto"/>
                          </w:divBdr>
                          <w:divsChild>
                            <w:div w:id="88973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723268">
      <w:bodyDiv w:val="1"/>
      <w:marLeft w:val="0"/>
      <w:marRight w:val="0"/>
      <w:marTop w:val="0"/>
      <w:marBottom w:val="0"/>
      <w:divBdr>
        <w:top w:val="none" w:sz="0" w:space="0" w:color="auto"/>
        <w:left w:val="none" w:sz="0" w:space="0" w:color="auto"/>
        <w:bottom w:val="none" w:sz="0" w:space="0" w:color="auto"/>
        <w:right w:val="none" w:sz="0" w:space="0" w:color="auto"/>
      </w:divBdr>
    </w:div>
    <w:div w:id="2069768908">
      <w:bodyDiv w:val="1"/>
      <w:marLeft w:val="0"/>
      <w:marRight w:val="0"/>
      <w:marTop w:val="0"/>
      <w:marBottom w:val="0"/>
      <w:divBdr>
        <w:top w:val="none" w:sz="0" w:space="0" w:color="auto"/>
        <w:left w:val="none" w:sz="0" w:space="0" w:color="auto"/>
        <w:bottom w:val="none" w:sz="0" w:space="0" w:color="auto"/>
        <w:right w:val="none" w:sz="0" w:space="0" w:color="auto"/>
      </w:divBdr>
      <w:divsChild>
        <w:div w:id="1670209869">
          <w:marLeft w:val="0"/>
          <w:marRight w:val="0"/>
          <w:marTop w:val="0"/>
          <w:marBottom w:val="0"/>
          <w:divBdr>
            <w:top w:val="none" w:sz="0" w:space="0" w:color="auto"/>
            <w:left w:val="none" w:sz="0" w:space="0" w:color="auto"/>
            <w:bottom w:val="none" w:sz="0" w:space="0" w:color="auto"/>
            <w:right w:val="none" w:sz="0" w:space="0" w:color="auto"/>
          </w:divBdr>
          <w:divsChild>
            <w:div w:id="1971394130">
              <w:marLeft w:val="0"/>
              <w:marRight w:val="0"/>
              <w:marTop w:val="0"/>
              <w:marBottom w:val="0"/>
              <w:divBdr>
                <w:top w:val="single" w:sz="18" w:space="8" w:color="046091"/>
                <w:left w:val="single" w:sz="18" w:space="8" w:color="046091"/>
                <w:bottom w:val="single" w:sz="18" w:space="15" w:color="046091"/>
                <w:right w:val="single" w:sz="18" w:space="8" w:color="046091"/>
              </w:divBdr>
              <w:divsChild>
                <w:div w:id="924730102">
                  <w:marLeft w:val="0"/>
                  <w:marRight w:val="0"/>
                  <w:marTop w:val="0"/>
                  <w:marBottom w:val="0"/>
                  <w:divBdr>
                    <w:top w:val="none" w:sz="0" w:space="0" w:color="auto"/>
                    <w:left w:val="none" w:sz="0" w:space="0" w:color="auto"/>
                    <w:bottom w:val="none" w:sz="0" w:space="0" w:color="auto"/>
                    <w:right w:val="none" w:sz="0" w:space="0" w:color="auto"/>
                  </w:divBdr>
                  <w:divsChild>
                    <w:div w:id="904032242">
                      <w:marLeft w:val="0"/>
                      <w:marRight w:val="0"/>
                      <w:marTop w:val="0"/>
                      <w:marBottom w:val="0"/>
                      <w:divBdr>
                        <w:top w:val="none" w:sz="0" w:space="0" w:color="auto"/>
                        <w:left w:val="none" w:sz="0" w:space="0" w:color="auto"/>
                        <w:bottom w:val="none" w:sz="0" w:space="0" w:color="auto"/>
                        <w:right w:val="none" w:sz="0" w:space="0" w:color="auto"/>
                      </w:divBdr>
                      <w:divsChild>
                        <w:div w:id="542594322">
                          <w:marLeft w:val="0"/>
                          <w:marRight w:val="0"/>
                          <w:marTop w:val="0"/>
                          <w:marBottom w:val="0"/>
                          <w:divBdr>
                            <w:top w:val="none" w:sz="0" w:space="0" w:color="auto"/>
                            <w:left w:val="none" w:sz="0" w:space="0" w:color="auto"/>
                            <w:bottom w:val="none" w:sz="0" w:space="0" w:color="auto"/>
                            <w:right w:val="none" w:sz="0" w:space="0" w:color="auto"/>
                          </w:divBdr>
                          <w:divsChild>
                            <w:div w:id="63600973">
                              <w:marLeft w:val="0"/>
                              <w:marRight w:val="0"/>
                              <w:marTop w:val="0"/>
                              <w:marBottom w:val="0"/>
                              <w:divBdr>
                                <w:top w:val="none" w:sz="0" w:space="0" w:color="auto"/>
                                <w:left w:val="none" w:sz="0" w:space="0" w:color="auto"/>
                                <w:bottom w:val="none" w:sz="0" w:space="0" w:color="auto"/>
                                <w:right w:val="none" w:sz="0" w:space="0" w:color="auto"/>
                              </w:divBdr>
                              <w:divsChild>
                                <w:div w:id="782723646">
                                  <w:marLeft w:val="0"/>
                                  <w:marRight w:val="0"/>
                                  <w:marTop w:val="0"/>
                                  <w:marBottom w:val="0"/>
                                  <w:divBdr>
                                    <w:top w:val="none" w:sz="0" w:space="0" w:color="auto"/>
                                    <w:left w:val="none" w:sz="0" w:space="0" w:color="auto"/>
                                    <w:bottom w:val="none" w:sz="0" w:space="0" w:color="auto"/>
                                    <w:right w:val="none" w:sz="0" w:space="0" w:color="auto"/>
                                  </w:divBdr>
                                  <w:divsChild>
                                    <w:div w:id="1910844033">
                                      <w:marLeft w:val="0"/>
                                      <w:marRight w:val="0"/>
                                      <w:marTop w:val="0"/>
                                      <w:marBottom w:val="0"/>
                                      <w:divBdr>
                                        <w:top w:val="none" w:sz="0" w:space="0" w:color="auto"/>
                                        <w:left w:val="none" w:sz="0" w:space="0" w:color="auto"/>
                                        <w:bottom w:val="none" w:sz="0" w:space="0" w:color="auto"/>
                                        <w:right w:val="none" w:sz="0" w:space="0" w:color="auto"/>
                                      </w:divBdr>
                                      <w:divsChild>
                                        <w:div w:id="293104730">
                                          <w:marLeft w:val="0"/>
                                          <w:marRight w:val="0"/>
                                          <w:marTop w:val="0"/>
                                          <w:marBottom w:val="0"/>
                                          <w:divBdr>
                                            <w:top w:val="none" w:sz="0" w:space="0" w:color="auto"/>
                                            <w:left w:val="none" w:sz="0" w:space="0" w:color="auto"/>
                                            <w:bottom w:val="none" w:sz="0" w:space="0" w:color="auto"/>
                                            <w:right w:val="none" w:sz="0" w:space="0" w:color="auto"/>
                                          </w:divBdr>
                                          <w:divsChild>
                                            <w:div w:id="1102724881">
                                              <w:marLeft w:val="0"/>
                                              <w:marRight w:val="0"/>
                                              <w:marTop w:val="100"/>
                                              <w:marBottom w:val="30"/>
                                              <w:divBdr>
                                                <w:top w:val="single" w:sz="6" w:space="0" w:color="CCCCCC"/>
                                                <w:left w:val="single" w:sz="6" w:space="0" w:color="CCCCCC"/>
                                                <w:bottom w:val="single" w:sz="6" w:space="0" w:color="CCCCCC"/>
                                                <w:right w:val="single" w:sz="6" w:space="0" w:color="CCCCCC"/>
                                              </w:divBdr>
                                              <w:divsChild>
                                                <w:div w:id="1097553044">
                                                  <w:marLeft w:val="0"/>
                                                  <w:marRight w:val="0"/>
                                                  <w:marTop w:val="0"/>
                                                  <w:marBottom w:val="0"/>
                                                  <w:divBdr>
                                                    <w:top w:val="none" w:sz="0" w:space="0" w:color="auto"/>
                                                    <w:left w:val="none" w:sz="0" w:space="0" w:color="auto"/>
                                                    <w:bottom w:val="none" w:sz="0" w:space="0" w:color="auto"/>
                                                    <w:right w:val="none" w:sz="0" w:space="0" w:color="auto"/>
                                                  </w:divBdr>
                                                  <w:divsChild>
                                                    <w:div w:id="202204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9915420">
      <w:bodyDiv w:val="1"/>
      <w:marLeft w:val="0"/>
      <w:marRight w:val="0"/>
      <w:marTop w:val="0"/>
      <w:marBottom w:val="0"/>
      <w:divBdr>
        <w:top w:val="none" w:sz="0" w:space="0" w:color="auto"/>
        <w:left w:val="none" w:sz="0" w:space="0" w:color="auto"/>
        <w:bottom w:val="none" w:sz="0" w:space="0" w:color="auto"/>
        <w:right w:val="none" w:sz="0" w:space="0" w:color="auto"/>
      </w:divBdr>
    </w:div>
    <w:div w:id="2070298818">
      <w:bodyDiv w:val="1"/>
      <w:marLeft w:val="0"/>
      <w:marRight w:val="0"/>
      <w:marTop w:val="0"/>
      <w:marBottom w:val="0"/>
      <w:divBdr>
        <w:top w:val="none" w:sz="0" w:space="0" w:color="auto"/>
        <w:left w:val="none" w:sz="0" w:space="0" w:color="auto"/>
        <w:bottom w:val="none" w:sz="0" w:space="0" w:color="auto"/>
        <w:right w:val="none" w:sz="0" w:space="0" w:color="auto"/>
      </w:divBdr>
    </w:div>
    <w:div w:id="2070957170">
      <w:bodyDiv w:val="1"/>
      <w:marLeft w:val="0"/>
      <w:marRight w:val="0"/>
      <w:marTop w:val="0"/>
      <w:marBottom w:val="0"/>
      <w:divBdr>
        <w:top w:val="none" w:sz="0" w:space="0" w:color="auto"/>
        <w:left w:val="none" w:sz="0" w:space="0" w:color="auto"/>
        <w:bottom w:val="none" w:sz="0" w:space="0" w:color="auto"/>
        <w:right w:val="none" w:sz="0" w:space="0" w:color="auto"/>
      </w:divBdr>
      <w:divsChild>
        <w:div w:id="608779982">
          <w:marLeft w:val="0"/>
          <w:marRight w:val="0"/>
          <w:marTop w:val="0"/>
          <w:marBottom w:val="0"/>
          <w:divBdr>
            <w:top w:val="none" w:sz="0" w:space="0" w:color="auto"/>
            <w:left w:val="none" w:sz="0" w:space="0" w:color="auto"/>
            <w:bottom w:val="none" w:sz="0" w:space="0" w:color="auto"/>
            <w:right w:val="none" w:sz="0" w:space="0" w:color="auto"/>
          </w:divBdr>
          <w:divsChild>
            <w:div w:id="135071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154590">
      <w:bodyDiv w:val="1"/>
      <w:marLeft w:val="0"/>
      <w:marRight w:val="0"/>
      <w:marTop w:val="0"/>
      <w:marBottom w:val="0"/>
      <w:divBdr>
        <w:top w:val="none" w:sz="0" w:space="0" w:color="auto"/>
        <w:left w:val="none" w:sz="0" w:space="0" w:color="auto"/>
        <w:bottom w:val="none" w:sz="0" w:space="0" w:color="auto"/>
        <w:right w:val="none" w:sz="0" w:space="0" w:color="auto"/>
      </w:divBdr>
      <w:divsChild>
        <w:div w:id="1933128807">
          <w:marLeft w:val="0"/>
          <w:marRight w:val="0"/>
          <w:marTop w:val="0"/>
          <w:marBottom w:val="0"/>
          <w:divBdr>
            <w:top w:val="none" w:sz="0" w:space="0" w:color="auto"/>
            <w:left w:val="none" w:sz="0" w:space="0" w:color="auto"/>
            <w:bottom w:val="none" w:sz="0" w:space="0" w:color="auto"/>
            <w:right w:val="none" w:sz="0" w:space="0" w:color="auto"/>
          </w:divBdr>
          <w:divsChild>
            <w:div w:id="1049838980">
              <w:marLeft w:val="0"/>
              <w:marRight w:val="0"/>
              <w:marTop w:val="0"/>
              <w:marBottom w:val="0"/>
              <w:divBdr>
                <w:top w:val="none" w:sz="0" w:space="0" w:color="auto"/>
                <w:left w:val="none" w:sz="0" w:space="0" w:color="auto"/>
                <w:bottom w:val="none" w:sz="0" w:space="0" w:color="auto"/>
                <w:right w:val="none" w:sz="0" w:space="0" w:color="auto"/>
              </w:divBdr>
              <w:divsChild>
                <w:div w:id="699401555">
                  <w:marLeft w:val="0"/>
                  <w:marRight w:val="0"/>
                  <w:marTop w:val="0"/>
                  <w:marBottom w:val="0"/>
                  <w:divBdr>
                    <w:top w:val="none" w:sz="0" w:space="0" w:color="auto"/>
                    <w:left w:val="none" w:sz="0" w:space="0" w:color="auto"/>
                    <w:bottom w:val="none" w:sz="0" w:space="0" w:color="auto"/>
                    <w:right w:val="none" w:sz="0" w:space="0" w:color="auto"/>
                  </w:divBdr>
                  <w:divsChild>
                    <w:div w:id="1459959226">
                      <w:marLeft w:val="0"/>
                      <w:marRight w:val="0"/>
                      <w:marTop w:val="0"/>
                      <w:marBottom w:val="0"/>
                      <w:divBdr>
                        <w:top w:val="none" w:sz="0" w:space="0" w:color="auto"/>
                        <w:left w:val="none" w:sz="0" w:space="0" w:color="auto"/>
                        <w:bottom w:val="none" w:sz="0" w:space="0" w:color="auto"/>
                        <w:right w:val="none" w:sz="0" w:space="0" w:color="auto"/>
                      </w:divBdr>
                      <w:divsChild>
                        <w:div w:id="1878659028">
                          <w:marLeft w:val="0"/>
                          <w:marRight w:val="0"/>
                          <w:marTop w:val="0"/>
                          <w:marBottom w:val="0"/>
                          <w:divBdr>
                            <w:top w:val="none" w:sz="0" w:space="0" w:color="auto"/>
                            <w:left w:val="none" w:sz="0" w:space="0" w:color="auto"/>
                            <w:bottom w:val="none" w:sz="0" w:space="0" w:color="auto"/>
                            <w:right w:val="none" w:sz="0" w:space="0" w:color="auto"/>
                          </w:divBdr>
                          <w:divsChild>
                            <w:div w:id="819883589">
                              <w:marLeft w:val="0"/>
                              <w:marRight w:val="0"/>
                              <w:marTop w:val="0"/>
                              <w:marBottom w:val="0"/>
                              <w:divBdr>
                                <w:top w:val="none" w:sz="0" w:space="0" w:color="auto"/>
                                <w:left w:val="none" w:sz="0" w:space="0" w:color="auto"/>
                                <w:bottom w:val="none" w:sz="0" w:space="0" w:color="auto"/>
                                <w:right w:val="none" w:sz="0" w:space="0" w:color="auto"/>
                              </w:divBdr>
                              <w:divsChild>
                                <w:div w:id="1897622443">
                                  <w:marLeft w:val="0"/>
                                  <w:marRight w:val="0"/>
                                  <w:marTop w:val="0"/>
                                  <w:marBottom w:val="0"/>
                                  <w:divBdr>
                                    <w:top w:val="none" w:sz="0" w:space="0" w:color="auto"/>
                                    <w:left w:val="none" w:sz="0" w:space="0" w:color="auto"/>
                                    <w:bottom w:val="none" w:sz="0" w:space="0" w:color="auto"/>
                                    <w:right w:val="none" w:sz="0" w:space="0" w:color="auto"/>
                                  </w:divBdr>
                                  <w:divsChild>
                                    <w:div w:id="321128151">
                                      <w:marLeft w:val="0"/>
                                      <w:marRight w:val="0"/>
                                      <w:marTop w:val="0"/>
                                      <w:marBottom w:val="0"/>
                                      <w:divBdr>
                                        <w:top w:val="none" w:sz="0" w:space="0" w:color="auto"/>
                                        <w:left w:val="none" w:sz="0" w:space="0" w:color="auto"/>
                                        <w:bottom w:val="none" w:sz="0" w:space="0" w:color="auto"/>
                                        <w:right w:val="none" w:sz="0" w:space="0" w:color="auto"/>
                                      </w:divBdr>
                                      <w:divsChild>
                                        <w:div w:id="2055764727">
                                          <w:marLeft w:val="-150"/>
                                          <w:marRight w:val="-150"/>
                                          <w:marTop w:val="0"/>
                                          <w:marBottom w:val="0"/>
                                          <w:divBdr>
                                            <w:top w:val="none" w:sz="0" w:space="0" w:color="auto"/>
                                            <w:left w:val="none" w:sz="0" w:space="0" w:color="auto"/>
                                            <w:bottom w:val="none" w:sz="0" w:space="0" w:color="auto"/>
                                            <w:right w:val="none" w:sz="0" w:space="0" w:color="auto"/>
                                          </w:divBdr>
                                          <w:divsChild>
                                            <w:div w:id="28848068">
                                              <w:marLeft w:val="0"/>
                                              <w:marRight w:val="0"/>
                                              <w:marTop w:val="0"/>
                                              <w:marBottom w:val="0"/>
                                              <w:divBdr>
                                                <w:top w:val="none" w:sz="0" w:space="0" w:color="auto"/>
                                                <w:left w:val="none" w:sz="0" w:space="0" w:color="auto"/>
                                                <w:bottom w:val="none" w:sz="0" w:space="0" w:color="auto"/>
                                                <w:right w:val="none" w:sz="0" w:space="0" w:color="auto"/>
                                              </w:divBdr>
                                              <w:divsChild>
                                                <w:div w:id="1352605241">
                                                  <w:marLeft w:val="0"/>
                                                  <w:marRight w:val="0"/>
                                                  <w:marTop w:val="0"/>
                                                  <w:marBottom w:val="0"/>
                                                  <w:divBdr>
                                                    <w:top w:val="none" w:sz="0" w:space="0" w:color="auto"/>
                                                    <w:left w:val="none" w:sz="0" w:space="0" w:color="auto"/>
                                                    <w:bottom w:val="none" w:sz="0" w:space="0" w:color="auto"/>
                                                    <w:right w:val="none" w:sz="0" w:space="0" w:color="auto"/>
                                                  </w:divBdr>
                                                  <w:divsChild>
                                                    <w:div w:id="1882591679">
                                                      <w:marLeft w:val="0"/>
                                                      <w:marRight w:val="0"/>
                                                      <w:marTop w:val="0"/>
                                                      <w:marBottom w:val="0"/>
                                                      <w:divBdr>
                                                        <w:top w:val="none" w:sz="0" w:space="0" w:color="auto"/>
                                                        <w:left w:val="none" w:sz="0" w:space="0" w:color="auto"/>
                                                        <w:bottom w:val="none" w:sz="0" w:space="0" w:color="auto"/>
                                                        <w:right w:val="none" w:sz="0" w:space="0" w:color="auto"/>
                                                      </w:divBdr>
                                                      <w:divsChild>
                                                        <w:div w:id="942149426">
                                                          <w:marLeft w:val="0"/>
                                                          <w:marRight w:val="0"/>
                                                          <w:marTop w:val="0"/>
                                                          <w:marBottom w:val="0"/>
                                                          <w:divBdr>
                                                            <w:top w:val="none" w:sz="0" w:space="0" w:color="auto"/>
                                                            <w:left w:val="none" w:sz="0" w:space="0" w:color="auto"/>
                                                            <w:bottom w:val="none" w:sz="0" w:space="0" w:color="auto"/>
                                                            <w:right w:val="none" w:sz="0" w:space="0" w:color="auto"/>
                                                          </w:divBdr>
                                                          <w:divsChild>
                                                            <w:div w:id="2016951682">
                                                              <w:marLeft w:val="0"/>
                                                              <w:marRight w:val="0"/>
                                                              <w:marTop w:val="0"/>
                                                              <w:marBottom w:val="0"/>
                                                              <w:divBdr>
                                                                <w:top w:val="none" w:sz="0" w:space="0" w:color="auto"/>
                                                                <w:left w:val="none" w:sz="0" w:space="0" w:color="auto"/>
                                                                <w:bottom w:val="none" w:sz="0" w:space="0" w:color="auto"/>
                                                                <w:right w:val="none" w:sz="0" w:space="0" w:color="auto"/>
                                                              </w:divBdr>
                                                              <w:divsChild>
                                                                <w:div w:id="265701541">
                                                                  <w:marLeft w:val="0"/>
                                                                  <w:marRight w:val="0"/>
                                                                  <w:marTop w:val="0"/>
                                                                  <w:marBottom w:val="0"/>
                                                                  <w:divBdr>
                                                                    <w:top w:val="none" w:sz="0" w:space="0" w:color="auto"/>
                                                                    <w:left w:val="none" w:sz="0" w:space="0" w:color="auto"/>
                                                                    <w:bottom w:val="none" w:sz="0" w:space="0" w:color="auto"/>
                                                                    <w:right w:val="none" w:sz="0" w:space="0" w:color="auto"/>
                                                                  </w:divBdr>
                                                                  <w:divsChild>
                                                                    <w:div w:id="1811166782">
                                                                      <w:marLeft w:val="0"/>
                                                                      <w:marRight w:val="0"/>
                                                                      <w:marTop w:val="0"/>
                                                                      <w:marBottom w:val="0"/>
                                                                      <w:divBdr>
                                                                        <w:top w:val="none" w:sz="0" w:space="0" w:color="auto"/>
                                                                        <w:left w:val="none" w:sz="0" w:space="0" w:color="auto"/>
                                                                        <w:bottom w:val="none" w:sz="0" w:space="0" w:color="auto"/>
                                                                        <w:right w:val="none" w:sz="0" w:space="0" w:color="auto"/>
                                                                      </w:divBdr>
                                                                      <w:divsChild>
                                                                        <w:div w:id="1535073569">
                                                                          <w:marLeft w:val="-225"/>
                                                                          <w:marRight w:val="-225"/>
                                                                          <w:marTop w:val="0"/>
                                                                          <w:marBottom w:val="0"/>
                                                                          <w:divBdr>
                                                                            <w:top w:val="none" w:sz="0" w:space="0" w:color="auto"/>
                                                                            <w:left w:val="none" w:sz="0" w:space="0" w:color="auto"/>
                                                                            <w:bottom w:val="none" w:sz="0" w:space="0" w:color="auto"/>
                                                                            <w:right w:val="none" w:sz="0" w:space="0" w:color="auto"/>
                                                                          </w:divBdr>
                                                                          <w:divsChild>
                                                                            <w:div w:id="85441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1222018">
      <w:bodyDiv w:val="1"/>
      <w:marLeft w:val="0"/>
      <w:marRight w:val="0"/>
      <w:marTop w:val="0"/>
      <w:marBottom w:val="0"/>
      <w:divBdr>
        <w:top w:val="none" w:sz="0" w:space="0" w:color="auto"/>
        <w:left w:val="none" w:sz="0" w:space="0" w:color="auto"/>
        <w:bottom w:val="none" w:sz="0" w:space="0" w:color="auto"/>
        <w:right w:val="none" w:sz="0" w:space="0" w:color="auto"/>
      </w:divBdr>
    </w:div>
    <w:div w:id="2071731328">
      <w:bodyDiv w:val="1"/>
      <w:marLeft w:val="0"/>
      <w:marRight w:val="0"/>
      <w:marTop w:val="0"/>
      <w:marBottom w:val="0"/>
      <w:divBdr>
        <w:top w:val="none" w:sz="0" w:space="0" w:color="auto"/>
        <w:left w:val="none" w:sz="0" w:space="0" w:color="auto"/>
        <w:bottom w:val="none" w:sz="0" w:space="0" w:color="auto"/>
        <w:right w:val="none" w:sz="0" w:space="0" w:color="auto"/>
      </w:divBdr>
    </w:div>
    <w:div w:id="2072535293">
      <w:bodyDiv w:val="1"/>
      <w:marLeft w:val="0"/>
      <w:marRight w:val="0"/>
      <w:marTop w:val="0"/>
      <w:marBottom w:val="0"/>
      <w:divBdr>
        <w:top w:val="none" w:sz="0" w:space="0" w:color="auto"/>
        <w:left w:val="none" w:sz="0" w:space="0" w:color="auto"/>
        <w:bottom w:val="none" w:sz="0" w:space="0" w:color="auto"/>
        <w:right w:val="none" w:sz="0" w:space="0" w:color="auto"/>
      </w:divBdr>
      <w:divsChild>
        <w:div w:id="334109434">
          <w:marLeft w:val="0"/>
          <w:marRight w:val="0"/>
          <w:marTop w:val="0"/>
          <w:marBottom w:val="0"/>
          <w:divBdr>
            <w:top w:val="none" w:sz="0" w:space="0" w:color="auto"/>
            <w:left w:val="none" w:sz="0" w:space="0" w:color="auto"/>
            <w:bottom w:val="none" w:sz="0" w:space="0" w:color="auto"/>
            <w:right w:val="none" w:sz="0" w:space="0" w:color="auto"/>
          </w:divBdr>
          <w:divsChild>
            <w:div w:id="104426834">
              <w:marLeft w:val="0"/>
              <w:marRight w:val="0"/>
              <w:marTop w:val="0"/>
              <w:marBottom w:val="0"/>
              <w:divBdr>
                <w:top w:val="none" w:sz="0" w:space="0" w:color="auto"/>
                <w:left w:val="none" w:sz="0" w:space="0" w:color="auto"/>
                <w:bottom w:val="none" w:sz="0" w:space="0" w:color="auto"/>
                <w:right w:val="none" w:sz="0" w:space="0" w:color="auto"/>
              </w:divBdr>
              <w:divsChild>
                <w:div w:id="298809029">
                  <w:marLeft w:val="0"/>
                  <w:marRight w:val="0"/>
                  <w:marTop w:val="0"/>
                  <w:marBottom w:val="0"/>
                  <w:divBdr>
                    <w:top w:val="none" w:sz="0" w:space="0" w:color="auto"/>
                    <w:left w:val="none" w:sz="0" w:space="0" w:color="auto"/>
                    <w:bottom w:val="none" w:sz="0" w:space="0" w:color="auto"/>
                    <w:right w:val="none" w:sz="0" w:space="0" w:color="auto"/>
                  </w:divBdr>
                  <w:divsChild>
                    <w:div w:id="1577351464">
                      <w:marLeft w:val="0"/>
                      <w:marRight w:val="0"/>
                      <w:marTop w:val="0"/>
                      <w:marBottom w:val="0"/>
                      <w:divBdr>
                        <w:top w:val="none" w:sz="0" w:space="0" w:color="auto"/>
                        <w:left w:val="none" w:sz="0" w:space="0" w:color="auto"/>
                        <w:bottom w:val="none" w:sz="0" w:space="0" w:color="auto"/>
                        <w:right w:val="none" w:sz="0" w:space="0" w:color="auto"/>
                      </w:divBdr>
                      <w:divsChild>
                        <w:div w:id="680669533">
                          <w:marLeft w:val="0"/>
                          <w:marRight w:val="-100"/>
                          <w:marTop w:val="0"/>
                          <w:marBottom w:val="0"/>
                          <w:divBdr>
                            <w:top w:val="none" w:sz="0" w:space="0" w:color="auto"/>
                            <w:left w:val="none" w:sz="0" w:space="0" w:color="auto"/>
                            <w:bottom w:val="none" w:sz="0" w:space="0" w:color="auto"/>
                            <w:right w:val="none" w:sz="0" w:space="0" w:color="auto"/>
                          </w:divBdr>
                          <w:divsChild>
                            <w:div w:id="175341421">
                              <w:marLeft w:val="0"/>
                              <w:marRight w:val="0"/>
                              <w:marTop w:val="0"/>
                              <w:marBottom w:val="0"/>
                              <w:divBdr>
                                <w:top w:val="none" w:sz="0" w:space="0" w:color="auto"/>
                                <w:left w:val="none" w:sz="0" w:space="0" w:color="auto"/>
                                <w:bottom w:val="none" w:sz="0" w:space="0" w:color="auto"/>
                                <w:right w:val="none" w:sz="0" w:space="0" w:color="auto"/>
                              </w:divBdr>
                              <w:divsChild>
                                <w:div w:id="258343429">
                                  <w:marLeft w:val="0"/>
                                  <w:marRight w:val="0"/>
                                  <w:marTop w:val="0"/>
                                  <w:marBottom w:val="0"/>
                                  <w:divBdr>
                                    <w:top w:val="none" w:sz="0" w:space="0" w:color="auto"/>
                                    <w:left w:val="none" w:sz="0" w:space="0" w:color="auto"/>
                                    <w:bottom w:val="none" w:sz="0" w:space="0" w:color="auto"/>
                                    <w:right w:val="none" w:sz="0" w:space="0" w:color="auto"/>
                                  </w:divBdr>
                                  <w:divsChild>
                                    <w:div w:id="1522620142">
                                      <w:marLeft w:val="0"/>
                                      <w:marRight w:val="0"/>
                                      <w:marTop w:val="0"/>
                                      <w:marBottom w:val="0"/>
                                      <w:divBdr>
                                        <w:top w:val="none" w:sz="0" w:space="0" w:color="auto"/>
                                        <w:left w:val="none" w:sz="0" w:space="0" w:color="auto"/>
                                        <w:bottom w:val="none" w:sz="0" w:space="0" w:color="auto"/>
                                        <w:right w:val="none" w:sz="0" w:space="0" w:color="auto"/>
                                      </w:divBdr>
                                      <w:divsChild>
                                        <w:div w:id="754129724">
                                          <w:marLeft w:val="0"/>
                                          <w:marRight w:val="0"/>
                                          <w:marTop w:val="0"/>
                                          <w:marBottom w:val="0"/>
                                          <w:divBdr>
                                            <w:top w:val="none" w:sz="0" w:space="0" w:color="auto"/>
                                            <w:left w:val="none" w:sz="0" w:space="0" w:color="auto"/>
                                            <w:bottom w:val="none" w:sz="0" w:space="0" w:color="auto"/>
                                            <w:right w:val="none" w:sz="0" w:space="0" w:color="auto"/>
                                          </w:divBdr>
                                          <w:divsChild>
                                            <w:div w:id="1455756047">
                                              <w:marLeft w:val="0"/>
                                              <w:marRight w:val="0"/>
                                              <w:marTop w:val="0"/>
                                              <w:marBottom w:val="0"/>
                                              <w:divBdr>
                                                <w:top w:val="none" w:sz="0" w:space="0" w:color="auto"/>
                                                <w:left w:val="none" w:sz="0" w:space="0" w:color="auto"/>
                                                <w:bottom w:val="none" w:sz="0" w:space="0" w:color="auto"/>
                                                <w:right w:val="none" w:sz="0" w:space="0" w:color="auto"/>
                                              </w:divBdr>
                                              <w:divsChild>
                                                <w:div w:id="54591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3648340">
      <w:bodyDiv w:val="1"/>
      <w:marLeft w:val="0"/>
      <w:marRight w:val="0"/>
      <w:marTop w:val="0"/>
      <w:marBottom w:val="0"/>
      <w:divBdr>
        <w:top w:val="none" w:sz="0" w:space="0" w:color="auto"/>
        <w:left w:val="none" w:sz="0" w:space="0" w:color="auto"/>
        <w:bottom w:val="none" w:sz="0" w:space="0" w:color="auto"/>
        <w:right w:val="none" w:sz="0" w:space="0" w:color="auto"/>
      </w:divBdr>
    </w:div>
    <w:div w:id="2073893240">
      <w:bodyDiv w:val="1"/>
      <w:marLeft w:val="0"/>
      <w:marRight w:val="0"/>
      <w:marTop w:val="0"/>
      <w:marBottom w:val="0"/>
      <w:divBdr>
        <w:top w:val="none" w:sz="0" w:space="0" w:color="auto"/>
        <w:left w:val="none" w:sz="0" w:space="0" w:color="auto"/>
        <w:bottom w:val="none" w:sz="0" w:space="0" w:color="auto"/>
        <w:right w:val="none" w:sz="0" w:space="0" w:color="auto"/>
      </w:divBdr>
      <w:divsChild>
        <w:div w:id="1905095328">
          <w:marLeft w:val="0"/>
          <w:marRight w:val="0"/>
          <w:marTop w:val="0"/>
          <w:marBottom w:val="0"/>
          <w:divBdr>
            <w:top w:val="none" w:sz="0" w:space="0" w:color="auto"/>
            <w:left w:val="none" w:sz="0" w:space="0" w:color="auto"/>
            <w:bottom w:val="none" w:sz="0" w:space="0" w:color="auto"/>
            <w:right w:val="none" w:sz="0" w:space="0" w:color="auto"/>
          </w:divBdr>
          <w:divsChild>
            <w:div w:id="1770615338">
              <w:marLeft w:val="0"/>
              <w:marRight w:val="0"/>
              <w:marTop w:val="0"/>
              <w:marBottom w:val="0"/>
              <w:divBdr>
                <w:top w:val="none" w:sz="0" w:space="0" w:color="auto"/>
                <w:left w:val="none" w:sz="0" w:space="0" w:color="auto"/>
                <w:bottom w:val="none" w:sz="0" w:space="0" w:color="auto"/>
                <w:right w:val="none" w:sz="0" w:space="0" w:color="auto"/>
              </w:divBdr>
              <w:divsChild>
                <w:div w:id="1011953136">
                  <w:marLeft w:val="0"/>
                  <w:marRight w:val="0"/>
                  <w:marTop w:val="0"/>
                  <w:marBottom w:val="0"/>
                  <w:divBdr>
                    <w:top w:val="none" w:sz="0" w:space="0" w:color="auto"/>
                    <w:left w:val="none" w:sz="0" w:space="0" w:color="auto"/>
                    <w:bottom w:val="none" w:sz="0" w:space="0" w:color="auto"/>
                    <w:right w:val="none" w:sz="0" w:space="0" w:color="auto"/>
                  </w:divBdr>
                  <w:divsChild>
                    <w:div w:id="489518260">
                      <w:marLeft w:val="0"/>
                      <w:marRight w:val="0"/>
                      <w:marTop w:val="0"/>
                      <w:marBottom w:val="107"/>
                      <w:divBdr>
                        <w:top w:val="single" w:sz="4" w:space="0" w:color="DFDFDF"/>
                        <w:left w:val="single" w:sz="4" w:space="0" w:color="DFDFDF"/>
                        <w:bottom w:val="single" w:sz="4" w:space="5" w:color="DFDFDF"/>
                        <w:right w:val="single" w:sz="4" w:space="0" w:color="DFDFDF"/>
                      </w:divBdr>
                      <w:divsChild>
                        <w:div w:id="332340897">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2075001701">
      <w:bodyDiv w:val="1"/>
      <w:marLeft w:val="0"/>
      <w:marRight w:val="0"/>
      <w:marTop w:val="0"/>
      <w:marBottom w:val="0"/>
      <w:divBdr>
        <w:top w:val="none" w:sz="0" w:space="0" w:color="auto"/>
        <w:left w:val="none" w:sz="0" w:space="0" w:color="auto"/>
        <w:bottom w:val="none" w:sz="0" w:space="0" w:color="auto"/>
        <w:right w:val="none" w:sz="0" w:space="0" w:color="auto"/>
      </w:divBdr>
    </w:div>
    <w:div w:id="2076008627">
      <w:bodyDiv w:val="1"/>
      <w:marLeft w:val="0"/>
      <w:marRight w:val="0"/>
      <w:marTop w:val="0"/>
      <w:marBottom w:val="0"/>
      <w:divBdr>
        <w:top w:val="none" w:sz="0" w:space="0" w:color="auto"/>
        <w:left w:val="none" w:sz="0" w:space="0" w:color="auto"/>
        <w:bottom w:val="none" w:sz="0" w:space="0" w:color="auto"/>
        <w:right w:val="none" w:sz="0" w:space="0" w:color="auto"/>
      </w:divBdr>
    </w:div>
    <w:div w:id="2076201040">
      <w:bodyDiv w:val="1"/>
      <w:marLeft w:val="0"/>
      <w:marRight w:val="0"/>
      <w:marTop w:val="0"/>
      <w:marBottom w:val="0"/>
      <w:divBdr>
        <w:top w:val="none" w:sz="0" w:space="0" w:color="auto"/>
        <w:left w:val="none" w:sz="0" w:space="0" w:color="auto"/>
        <w:bottom w:val="none" w:sz="0" w:space="0" w:color="auto"/>
        <w:right w:val="none" w:sz="0" w:space="0" w:color="auto"/>
      </w:divBdr>
      <w:divsChild>
        <w:div w:id="229509524">
          <w:marLeft w:val="0"/>
          <w:marRight w:val="0"/>
          <w:marTop w:val="0"/>
          <w:marBottom w:val="0"/>
          <w:divBdr>
            <w:top w:val="none" w:sz="0" w:space="0" w:color="auto"/>
            <w:left w:val="none" w:sz="0" w:space="0" w:color="auto"/>
            <w:bottom w:val="none" w:sz="0" w:space="0" w:color="auto"/>
            <w:right w:val="none" w:sz="0" w:space="0" w:color="auto"/>
          </w:divBdr>
          <w:divsChild>
            <w:div w:id="2129617257">
              <w:marLeft w:val="0"/>
              <w:marRight w:val="0"/>
              <w:marTop w:val="0"/>
              <w:marBottom w:val="0"/>
              <w:divBdr>
                <w:top w:val="none" w:sz="0" w:space="0" w:color="auto"/>
                <w:left w:val="none" w:sz="0" w:space="0" w:color="auto"/>
                <w:bottom w:val="none" w:sz="0" w:space="0" w:color="auto"/>
                <w:right w:val="none" w:sz="0" w:space="0" w:color="auto"/>
              </w:divBdr>
              <w:divsChild>
                <w:div w:id="1974098406">
                  <w:marLeft w:val="0"/>
                  <w:marRight w:val="0"/>
                  <w:marTop w:val="0"/>
                  <w:marBottom w:val="0"/>
                  <w:divBdr>
                    <w:top w:val="none" w:sz="0" w:space="0" w:color="auto"/>
                    <w:left w:val="none" w:sz="0" w:space="0" w:color="auto"/>
                    <w:bottom w:val="none" w:sz="0" w:space="0" w:color="auto"/>
                    <w:right w:val="none" w:sz="0" w:space="0" w:color="auto"/>
                  </w:divBdr>
                  <w:divsChild>
                    <w:div w:id="997152670">
                      <w:marLeft w:val="0"/>
                      <w:marRight w:val="0"/>
                      <w:marTop w:val="0"/>
                      <w:marBottom w:val="0"/>
                      <w:divBdr>
                        <w:top w:val="none" w:sz="0" w:space="0" w:color="auto"/>
                        <w:left w:val="none" w:sz="0" w:space="0" w:color="auto"/>
                        <w:bottom w:val="none" w:sz="0" w:space="0" w:color="auto"/>
                        <w:right w:val="none" w:sz="0" w:space="0" w:color="auto"/>
                      </w:divBdr>
                      <w:divsChild>
                        <w:div w:id="612059253">
                          <w:marLeft w:val="0"/>
                          <w:marRight w:val="0"/>
                          <w:marTop w:val="0"/>
                          <w:marBottom w:val="0"/>
                          <w:divBdr>
                            <w:top w:val="none" w:sz="0" w:space="0" w:color="auto"/>
                            <w:left w:val="none" w:sz="0" w:space="0" w:color="auto"/>
                            <w:bottom w:val="none" w:sz="0" w:space="0" w:color="auto"/>
                            <w:right w:val="none" w:sz="0" w:space="0" w:color="auto"/>
                          </w:divBdr>
                          <w:divsChild>
                            <w:div w:id="1346204868">
                              <w:marLeft w:val="0"/>
                              <w:marRight w:val="0"/>
                              <w:marTop w:val="0"/>
                              <w:marBottom w:val="0"/>
                              <w:divBdr>
                                <w:top w:val="none" w:sz="0" w:space="0" w:color="auto"/>
                                <w:left w:val="none" w:sz="0" w:space="0" w:color="auto"/>
                                <w:bottom w:val="none" w:sz="0" w:space="0" w:color="auto"/>
                                <w:right w:val="none" w:sz="0" w:space="0" w:color="auto"/>
                              </w:divBdr>
                              <w:divsChild>
                                <w:div w:id="1618443148">
                                  <w:marLeft w:val="0"/>
                                  <w:marRight w:val="0"/>
                                  <w:marTop w:val="0"/>
                                  <w:marBottom w:val="0"/>
                                  <w:divBdr>
                                    <w:top w:val="none" w:sz="0" w:space="0" w:color="auto"/>
                                    <w:left w:val="none" w:sz="0" w:space="0" w:color="auto"/>
                                    <w:bottom w:val="none" w:sz="0" w:space="0" w:color="auto"/>
                                    <w:right w:val="none" w:sz="0" w:space="0" w:color="auto"/>
                                  </w:divBdr>
                                  <w:divsChild>
                                    <w:div w:id="175777046">
                                      <w:marLeft w:val="0"/>
                                      <w:marRight w:val="0"/>
                                      <w:marTop w:val="0"/>
                                      <w:marBottom w:val="0"/>
                                      <w:divBdr>
                                        <w:top w:val="none" w:sz="0" w:space="0" w:color="auto"/>
                                        <w:left w:val="none" w:sz="0" w:space="0" w:color="auto"/>
                                        <w:bottom w:val="none" w:sz="0" w:space="0" w:color="auto"/>
                                        <w:right w:val="none" w:sz="0" w:space="0" w:color="auto"/>
                                      </w:divBdr>
                                      <w:divsChild>
                                        <w:div w:id="98843199">
                                          <w:marLeft w:val="-150"/>
                                          <w:marRight w:val="-150"/>
                                          <w:marTop w:val="0"/>
                                          <w:marBottom w:val="0"/>
                                          <w:divBdr>
                                            <w:top w:val="none" w:sz="0" w:space="0" w:color="auto"/>
                                            <w:left w:val="none" w:sz="0" w:space="0" w:color="auto"/>
                                            <w:bottom w:val="none" w:sz="0" w:space="0" w:color="auto"/>
                                            <w:right w:val="none" w:sz="0" w:space="0" w:color="auto"/>
                                          </w:divBdr>
                                          <w:divsChild>
                                            <w:div w:id="1773041516">
                                              <w:marLeft w:val="0"/>
                                              <w:marRight w:val="0"/>
                                              <w:marTop w:val="0"/>
                                              <w:marBottom w:val="0"/>
                                              <w:divBdr>
                                                <w:top w:val="none" w:sz="0" w:space="0" w:color="auto"/>
                                                <w:left w:val="none" w:sz="0" w:space="0" w:color="auto"/>
                                                <w:bottom w:val="none" w:sz="0" w:space="0" w:color="auto"/>
                                                <w:right w:val="none" w:sz="0" w:space="0" w:color="auto"/>
                                              </w:divBdr>
                                              <w:divsChild>
                                                <w:div w:id="1695962638">
                                                  <w:marLeft w:val="0"/>
                                                  <w:marRight w:val="0"/>
                                                  <w:marTop w:val="0"/>
                                                  <w:marBottom w:val="0"/>
                                                  <w:divBdr>
                                                    <w:top w:val="none" w:sz="0" w:space="0" w:color="auto"/>
                                                    <w:left w:val="none" w:sz="0" w:space="0" w:color="auto"/>
                                                    <w:bottom w:val="none" w:sz="0" w:space="0" w:color="auto"/>
                                                    <w:right w:val="none" w:sz="0" w:space="0" w:color="auto"/>
                                                  </w:divBdr>
                                                  <w:divsChild>
                                                    <w:div w:id="1817070430">
                                                      <w:marLeft w:val="0"/>
                                                      <w:marRight w:val="0"/>
                                                      <w:marTop w:val="0"/>
                                                      <w:marBottom w:val="0"/>
                                                      <w:divBdr>
                                                        <w:top w:val="none" w:sz="0" w:space="0" w:color="auto"/>
                                                        <w:left w:val="none" w:sz="0" w:space="0" w:color="auto"/>
                                                        <w:bottom w:val="none" w:sz="0" w:space="0" w:color="auto"/>
                                                        <w:right w:val="none" w:sz="0" w:space="0" w:color="auto"/>
                                                      </w:divBdr>
                                                      <w:divsChild>
                                                        <w:div w:id="864713913">
                                                          <w:marLeft w:val="0"/>
                                                          <w:marRight w:val="0"/>
                                                          <w:marTop w:val="0"/>
                                                          <w:marBottom w:val="0"/>
                                                          <w:divBdr>
                                                            <w:top w:val="none" w:sz="0" w:space="0" w:color="auto"/>
                                                            <w:left w:val="none" w:sz="0" w:space="0" w:color="auto"/>
                                                            <w:bottom w:val="none" w:sz="0" w:space="0" w:color="auto"/>
                                                            <w:right w:val="none" w:sz="0" w:space="0" w:color="auto"/>
                                                          </w:divBdr>
                                                          <w:divsChild>
                                                            <w:div w:id="2147123023">
                                                              <w:marLeft w:val="0"/>
                                                              <w:marRight w:val="0"/>
                                                              <w:marTop w:val="0"/>
                                                              <w:marBottom w:val="0"/>
                                                              <w:divBdr>
                                                                <w:top w:val="none" w:sz="0" w:space="0" w:color="auto"/>
                                                                <w:left w:val="none" w:sz="0" w:space="0" w:color="auto"/>
                                                                <w:bottom w:val="none" w:sz="0" w:space="0" w:color="auto"/>
                                                                <w:right w:val="none" w:sz="0" w:space="0" w:color="auto"/>
                                                              </w:divBdr>
                                                              <w:divsChild>
                                                                <w:div w:id="450055590">
                                                                  <w:marLeft w:val="0"/>
                                                                  <w:marRight w:val="0"/>
                                                                  <w:marTop w:val="0"/>
                                                                  <w:marBottom w:val="0"/>
                                                                  <w:divBdr>
                                                                    <w:top w:val="none" w:sz="0" w:space="0" w:color="auto"/>
                                                                    <w:left w:val="none" w:sz="0" w:space="0" w:color="auto"/>
                                                                    <w:bottom w:val="none" w:sz="0" w:space="0" w:color="auto"/>
                                                                    <w:right w:val="none" w:sz="0" w:space="0" w:color="auto"/>
                                                                  </w:divBdr>
                                                                  <w:divsChild>
                                                                    <w:div w:id="1055815048">
                                                                      <w:marLeft w:val="0"/>
                                                                      <w:marRight w:val="0"/>
                                                                      <w:marTop w:val="0"/>
                                                                      <w:marBottom w:val="0"/>
                                                                      <w:divBdr>
                                                                        <w:top w:val="none" w:sz="0" w:space="0" w:color="auto"/>
                                                                        <w:left w:val="none" w:sz="0" w:space="0" w:color="auto"/>
                                                                        <w:bottom w:val="none" w:sz="0" w:space="0" w:color="auto"/>
                                                                        <w:right w:val="none" w:sz="0" w:space="0" w:color="auto"/>
                                                                      </w:divBdr>
                                                                      <w:divsChild>
                                                                        <w:div w:id="567888833">
                                                                          <w:marLeft w:val="-225"/>
                                                                          <w:marRight w:val="-225"/>
                                                                          <w:marTop w:val="0"/>
                                                                          <w:marBottom w:val="0"/>
                                                                          <w:divBdr>
                                                                            <w:top w:val="none" w:sz="0" w:space="0" w:color="auto"/>
                                                                            <w:left w:val="none" w:sz="0" w:space="0" w:color="auto"/>
                                                                            <w:bottom w:val="none" w:sz="0" w:space="0" w:color="auto"/>
                                                                            <w:right w:val="none" w:sz="0" w:space="0" w:color="auto"/>
                                                                          </w:divBdr>
                                                                          <w:divsChild>
                                                                            <w:div w:id="154448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6277152">
      <w:bodyDiv w:val="1"/>
      <w:marLeft w:val="0"/>
      <w:marRight w:val="0"/>
      <w:marTop w:val="0"/>
      <w:marBottom w:val="0"/>
      <w:divBdr>
        <w:top w:val="none" w:sz="0" w:space="0" w:color="auto"/>
        <w:left w:val="none" w:sz="0" w:space="0" w:color="auto"/>
        <w:bottom w:val="none" w:sz="0" w:space="0" w:color="auto"/>
        <w:right w:val="none" w:sz="0" w:space="0" w:color="auto"/>
      </w:divBdr>
      <w:divsChild>
        <w:div w:id="358698743">
          <w:marLeft w:val="0"/>
          <w:marRight w:val="0"/>
          <w:marTop w:val="0"/>
          <w:marBottom w:val="0"/>
          <w:divBdr>
            <w:top w:val="none" w:sz="0" w:space="0" w:color="auto"/>
            <w:left w:val="none" w:sz="0" w:space="0" w:color="auto"/>
            <w:bottom w:val="none" w:sz="0" w:space="0" w:color="auto"/>
            <w:right w:val="none" w:sz="0" w:space="0" w:color="auto"/>
          </w:divBdr>
          <w:divsChild>
            <w:div w:id="1574312632">
              <w:marLeft w:val="0"/>
              <w:marRight w:val="0"/>
              <w:marTop w:val="0"/>
              <w:marBottom w:val="0"/>
              <w:divBdr>
                <w:top w:val="none" w:sz="0" w:space="0" w:color="auto"/>
                <w:left w:val="none" w:sz="0" w:space="0" w:color="auto"/>
                <w:bottom w:val="none" w:sz="0" w:space="0" w:color="auto"/>
                <w:right w:val="none" w:sz="0" w:space="0" w:color="auto"/>
              </w:divBdr>
              <w:divsChild>
                <w:div w:id="265894435">
                  <w:marLeft w:val="0"/>
                  <w:marRight w:val="0"/>
                  <w:marTop w:val="0"/>
                  <w:marBottom w:val="0"/>
                  <w:divBdr>
                    <w:top w:val="none" w:sz="0" w:space="0" w:color="auto"/>
                    <w:left w:val="none" w:sz="0" w:space="0" w:color="auto"/>
                    <w:bottom w:val="none" w:sz="0" w:space="0" w:color="auto"/>
                    <w:right w:val="none" w:sz="0" w:space="0" w:color="auto"/>
                  </w:divBdr>
                  <w:divsChild>
                    <w:div w:id="1300769165">
                      <w:marLeft w:val="0"/>
                      <w:marRight w:val="0"/>
                      <w:marTop w:val="0"/>
                      <w:marBottom w:val="0"/>
                      <w:divBdr>
                        <w:top w:val="none" w:sz="0" w:space="0" w:color="auto"/>
                        <w:left w:val="none" w:sz="0" w:space="0" w:color="auto"/>
                        <w:bottom w:val="none" w:sz="0" w:space="0" w:color="auto"/>
                        <w:right w:val="none" w:sz="0" w:space="0" w:color="auto"/>
                      </w:divBdr>
                      <w:divsChild>
                        <w:div w:id="1647124484">
                          <w:marLeft w:val="0"/>
                          <w:marRight w:val="0"/>
                          <w:marTop w:val="0"/>
                          <w:marBottom w:val="0"/>
                          <w:divBdr>
                            <w:top w:val="none" w:sz="0" w:space="0" w:color="auto"/>
                            <w:left w:val="none" w:sz="0" w:space="0" w:color="auto"/>
                            <w:bottom w:val="none" w:sz="0" w:space="0" w:color="auto"/>
                            <w:right w:val="none" w:sz="0" w:space="0" w:color="auto"/>
                          </w:divBdr>
                          <w:divsChild>
                            <w:div w:id="345328371">
                              <w:marLeft w:val="0"/>
                              <w:marRight w:val="0"/>
                              <w:marTop w:val="0"/>
                              <w:marBottom w:val="0"/>
                              <w:divBdr>
                                <w:top w:val="none" w:sz="0" w:space="0" w:color="auto"/>
                                <w:left w:val="none" w:sz="0" w:space="0" w:color="auto"/>
                                <w:bottom w:val="none" w:sz="0" w:space="0" w:color="auto"/>
                                <w:right w:val="none" w:sz="0" w:space="0" w:color="auto"/>
                              </w:divBdr>
                              <w:divsChild>
                                <w:div w:id="1736735263">
                                  <w:marLeft w:val="0"/>
                                  <w:marRight w:val="0"/>
                                  <w:marTop w:val="0"/>
                                  <w:marBottom w:val="0"/>
                                  <w:divBdr>
                                    <w:top w:val="none" w:sz="0" w:space="0" w:color="auto"/>
                                    <w:left w:val="none" w:sz="0" w:space="0" w:color="auto"/>
                                    <w:bottom w:val="none" w:sz="0" w:space="0" w:color="auto"/>
                                    <w:right w:val="none" w:sz="0" w:space="0" w:color="auto"/>
                                  </w:divBdr>
                                  <w:divsChild>
                                    <w:div w:id="18513848">
                                      <w:marLeft w:val="0"/>
                                      <w:marRight w:val="0"/>
                                      <w:marTop w:val="0"/>
                                      <w:marBottom w:val="0"/>
                                      <w:divBdr>
                                        <w:top w:val="none" w:sz="0" w:space="0" w:color="auto"/>
                                        <w:left w:val="none" w:sz="0" w:space="0" w:color="auto"/>
                                        <w:bottom w:val="none" w:sz="0" w:space="0" w:color="auto"/>
                                        <w:right w:val="none" w:sz="0" w:space="0" w:color="auto"/>
                                      </w:divBdr>
                                      <w:divsChild>
                                        <w:div w:id="1904177977">
                                          <w:marLeft w:val="-150"/>
                                          <w:marRight w:val="-150"/>
                                          <w:marTop w:val="0"/>
                                          <w:marBottom w:val="0"/>
                                          <w:divBdr>
                                            <w:top w:val="none" w:sz="0" w:space="0" w:color="auto"/>
                                            <w:left w:val="none" w:sz="0" w:space="0" w:color="auto"/>
                                            <w:bottom w:val="none" w:sz="0" w:space="0" w:color="auto"/>
                                            <w:right w:val="none" w:sz="0" w:space="0" w:color="auto"/>
                                          </w:divBdr>
                                          <w:divsChild>
                                            <w:div w:id="446200046">
                                              <w:marLeft w:val="0"/>
                                              <w:marRight w:val="0"/>
                                              <w:marTop w:val="0"/>
                                              <w:marBottom w:val="0"/>
                                              <w:divBdr>
                                                <w:top w:val="none" w:sz="0" w:space="0" w:color="auto"/>
                                                <w:left w:val="none" w:sz="0" w:space="0" w:color="auto"/>
                                                <w:bottom w:val="none" w:sz="0" w:space="0" w:color="auto"/>
                                                <w:right w:val="none" w:sz="0" w:space="0" w:color="auto"/>
                                              </w:divBdr>
                                              <w:divsChild>
                                                <w:div w:id="883368926">
                                                  <w:marLeft w:val="0"/>
                                                  <w:marRight w:val="0"/>
                                                  <w:marTop w:val="0"/>
                                                  <w:marBottom w:val="0"/>
                                                  <w:divBdr>
                                                    <w:top w:val="none" w:sz="0" w:space="0" w:color="auto"/>
                                                    <w:left w:val="none" w:sz="0" w:space="0" w:color="auto"/>
                                                    <w:bottom w:val="none" w:sz="0" w:space="0" w:color="auto"/>
                                                    <w:right w:val="none" w:sz="0" w:space="0" w:color="auto"/>
                                                  </w:divBdr>
                                                  <w:divsChild>
                                                    <w:div w:id="73748040">
                                                      <w:marLeft w:val="0"/>
                                                      <w:marRight w:val="0"/>
                                                      <w:marTop w:val="0"/>
                                                      <w:marBottom w:val="0"/>
                                                      <w:divBdr>
                                                        <w:top w:val="none" w:sz="0" w:space="0" w:color="auto"/>
                                                        <w:left w:val="none" w:sz="0" w:space="0" w:color="auto"/>
                                                        <w:bottom w:val="none" w:sz="0" w:space="0" w:color="auto"/>
                                                        <w:right w:val="none" w:sz="0" w:space="0" w:color="auto"/>
                                                      </w:divBdr>
                                                      <w:divsChild>
                                                        <w:div w:id="1012024685">
                                                          <w:marLeft w:val="0"/>
                                                          <w:marRight w:val="0"/>
                                                          <w:marTop w:val="0"/>
                                                          <w:marBottom w:val="0"/>
                                                          <w:divBdr>
                                                            <w:top w:val="none" w:sz="0" w:space="0" w:color="auto"/>
                                                            <w:left w:val="none" w:sz="0" w:space="0" w:color="auto"/>
                                                            <w:bottom w:val="none" w:sz="0" w:space="0" w:color="auto"/>
                                                            <w:right w:val="none" w:sz="0" w:space="0" w:color="auto"/>
                                                          </w:divBdr>
                                                          <w:divsChild>
                                                            <w:div w:id="636299742">
                                                              <w:marLeft w:val="0"/>
                                                              <w:marRight w:val="0"/>
                                                              <w:marTop w:val="0"/>
                                                              <w:marBottom w:val="0"/>
                                                              <w:divBdr>
                                                                <w:top w:val="none" w:sz="0" w:space="0" w:color="auto"/>
                                                                <w:left w:val="none" w:sz="0" w:space="0" w:color="auto"/>
                                                                <w:bottom w:val="none" w:sz="0" w:space="0" w:color="auto"/>
                                                                <w:right w:val="none" w:sz="0" w:space="0" w:color="auto"/>
                                                              </w:divBdr>
                                                              <w:divsChild>
                                                                <w:div w:id="697201169">
                                                                  <w:marLeft w:val="0"/>
                                                                  <w:marRight w:val="0"/>
                                                                  <w:marTop w:val="0"/>
                                                                  <w:marBottom w:val="0"/>
                                                                  <w:divBdr>
                                                                    <w:top w:val="none" w:sz="0" w:space="0" w:color="auto"/>
                                                                    <w:left w:val="none" w:sz="0" w:space="0" w:color="auto"/>
                                                                    <w:bottom w:val="none" w:sz="0" w:space="0" w:color="auto"/>
                                                                    <w:right w:val="none" w:sz="0" w:space="0" w:color="auto"/>
                                                                  </w:divBdr>
                                                                  <w:divsChild>
                                                                    <w:div w:id="373581619">
                                                                      <w:marLeft w:val="0"/>
                                                                      <w:marRight w:val="0"/>
                                                                      <w:marTop w:val="0"/>
                                                                      <w:marBottom w:val="0"/>
                                                                      <w:divBdr>
                                                                        <w:top w:val="none" w:sz="0" w:space="0" w:color="auto"/>
                                                                        <w:left w:val="none" w:sz="0" w:space="0" w:color="auto"/>
                                                                        <w:bottom w:val="none" w:sz="0" w:space="0" w:color="auto"/>
                                                                        <w:right w:val="none" w:sz="0" w:space="0" w:color="auto"/>
                                                                      </w:divBdr>
                                                                      <w:divsChild>
                                                                        <w:div w:id="2008055430">
                                                                          <w:marLeft w:val="-225"/>
                                                                          <w:marRight w:val="-225"/>
                                                                          <w:marTop w:val="0"/>
                                                                          <w:marBottom w:val="0"/>
                                                                          <w:divBdr>
                                                                            <w:top w:val="none" w:sz="0" w:space="0" w:color="auto"/>
                                                                            <w:left w:val="none" w:sz="0" w:space="0" w:color="auto"/>
                                                                            <w:bottom w:val="none" w:sz="0" w:space="0" w:color="auto"/>
                                                                            <w:right w:val="none" w:sz="0" w:space="0" w:color="auto"/>
                                                                          </w:divBdr>
                                                                          <w:divsChild>
                                                                            <w:div w:id="19170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6586300">
      <w:bodyDiv w:val="1"/>
      <w:marLeft w:val="0"/>
      <w:marRight w:val="0"/>
      <w:marTop w:val="0"/>
      <w:marBottom w:val="0"/>
      <w:divBdr>
        <w:top w:val="none" w:sz="0" w:space="0" w:color="auto"/>
        <w:left w:val="none" w:sz="0" w:space="0" w:color="auto"/>
        <w:bottom w:val="none" w:sz="0" w:space="0" w:color="auto"/>
        <w:right w:val="none" w:sz="0" w:space="0" w:color="auto"/>
      </w:divBdr>
      <w:divsChild>
        <w:div w:id="672416078">
          <w:marLeft w:val="0"/>
          <w:marRight w:val="0"/>
          <w:marTop w:val="0"/>
          <w:marBottom w:val="0"/>
          <w:divBdr>
            <w:top w:val="none" w:sz="0" w:space="0" w:color="auto"/>
            <w:left w:val="none" w:sz="0" w:space="0" w:color="auto"/>
            <w:bottom w:val="none" w:sz="0" w:space="0" w:color="auto"/>
            <w:right w:val="none" w:sz="0" w:space="0" w:color="auto"/>
          </w:divBdr>
          <w:divsChild>
            <w:div w:id="952328713">
              <w:marLeft w:val="0"/>
              <w:marRight w:val="0"/>
              <w:marTop w:val="0"/>
              <w:marBottom w:val="0"/>
              <w:divBdr>
                <w:top w:val="none" w:sz="0" w:space="0" w:color="auto"/>
                <w:left w:val="none" w:sz="0" w:space="0" w:color="auto"/>
                <w:bottom w:val="none" w:sz="0" w:space="0" w:color="auto"/>
                <w:right w:val="none" w:sz="0" w:space="0" w:color="auto"/>
              </w:divBdr>
              <w:divsChild>
                <w:div w:id="1672830100">
                  <w:marLeft w:val="0"/>
                  <w:marRight w:val="0"/>
                  <w:marTop w:val="0"/>
                  <w:marBottom w:val="0"/>
                  <w:divBdr>
                    <w:top w:val="none" w:sz="0" w:space="0" w:color="auto"/>
                    <w:left w:val="none" w:sz="0" w:space="0" w:color="auto"/>
                    <w:bottom w:val="none" w:sz="0" w:space="0" w:color="auto"/>
                    <w:right w:val="none" w:sz="0" w:space="0" w:color="auto"/>
                  </w:divBdr>
                  <w:divsChild>
                    <w:div w:id="314257961">
                      <w:marLeft w:val="0"/>
                      <w:marRight w:val="0"/>
                      <w:marTop w:val="0"/>
                      <w:marBottom w:val="0"/>
                      <w:divBdr>
                        <w:top w:val="none" w:sz="0" w:space="0" w:color="auto"/>
                        <w:left w:val="none" w:sz="0" w:space="0" w:color="auto"/>
                        <w:bottom w:val="none" w:sz="0" w:space="0" w:color="auto"/>
                        <w:right w:val="none" w:sz="0" w:space="0" w:color="auto"/>
                      </w:divBdr>
                      <w:divsChild>
                        <w:div w:id="1531066295">
                          <w:marLeft w:val="0"/>
                          <w:marRight w:val="0"/>
                          <w:marTop w:val="0"/>
                          <w:marBottom w:val="0"/>
                          <w:divBdr>
                            <w:top w:val="none" w:sz="0" w:space="0" w:color="auto"/>
                            <w:left w:val="none" w:sz="0" w:space="0" w:color="auto"/>
                            <w:bottom w:val="none" w:sz="0" w:space="0" w:color="auto"/>
                            <w:right w:val="none" w:sz="0" w:space="0" w:color="auto"/>
                          </w:divBdr>
                          <w:divsChild>
                            <w:div w:id="120148269">
                              <w:marLeft w:val="0"/>
                              <w:marRight w:val="0"/>
                              <w:marTop w:val="0"/>
                              <w:marBottom w:val="0"/>
                              <w:divBdr>
                                <w:top w:val="none" w:sz="0" w:space="0" w:color="auto"/>
                                <w:left w:val="none" w:sz="0" w:space="0" w:color="auto"/>
                                <w:bottom w:val="none" w:sz="0" w:space="0" w:color="auto"/>
                                <w:right w:val="none" w:sz="0" w:space="0" w:color="auto"/>
                              </w:divBdr>
                              <w:divsChild>
                                <w:div w:id="457377469">
                                  <w:marLeft w:val="0"/>
                                  <w:marRight w:val="0"/>
                                  <w:marTop w:val="0"/>
                                  <w:marBottom w:val="0"/>
                                  <w:divBdr>
                                    <w:top w:val="none" w:sz="0" w:space="0" w:color="auto"/>
                                    <w:left w:val="none" w:sz="0" w:space="0" w:color="auto"/>
                                    <w:bottom w:val="none" w:sz="0" w:space="0" w:color="auto"/>
                                    <w:right w:val="none" w:sz="0" w:space="0" w:color="auto"/>
                                  </w:divBdr>
                                  <w:divsChild>
                                    <w:div w:id="623852929">
                                      <w:marLeft w:val="0"/>
                                      <w:marRight w:val="0"/>
                                      <w:marTop w:val="0"/>
                                      <w:marBottom w:val="0"/>
                                      <w:divBdr>
                                        <w:top w:val="none" w:sz="0" w:space="0" w:color="auto"/>
                                        <w:left w:val="none" w:sz="0" w:space="0" w:color="auto"/>
                                        <w:bottom w:val="none" w:sz="0" w:space="0" w:color="auto"/>
                                        <w:right w:val="none" w:sz="0" w:space="0" w:color="auto"/>
                                      </w:divBdr>
                                      <w:divsChild>
                                        <w:div w:id="400638261">
                                          <w:marLeft w:val="-150"/>
                                          <w:marRight w:val="-150"/>
                                          <w:marTop w:val="0"/>
                                          <w:marBottom w:val="0"/>
                                          <w:divBdr>
                                            <w:top w:val="none" w:sz="0" w:space="0" w:color="auto"/>
                                            <w:left w:val="none" w:sz="0" w:space="0" w:color="auto"/>
                                            <w:bottom w:val="none" w:sz="0" w:space="0" w:color="auto"/>
                                            <w:right w:val="none" w:sz="0" w:space="0" w:color="auto"/>
                                          </w:divBdr>
                                          <w:divsChild>
                                            <w:div w:id="467670562">
                                              <w:marLeft w:val="0"/>
                                              <w:marRight w:val="0"/>
                                              <w:marTop w:val="0"/>
                                              <w:marBottom w:val="0"/>
                                              <w:divBdr>
                                                <w:top w:val="none" w:sz="0" w:space="0" w:color="auto"/>
                                                <w:left w:val="none" w:sz="0" w:space="0" w:color="auto"/>
                                                <w:bottom w:val="none" w:sz="0" w:space="0" w:color="auto"/>
                                                <w:right w:val="none" w:sz="0" w:space="0" w:color="auto"/>
                                              </w:divBdr>
                                              <w:divsChild>
                                                <w:div w:id="85998683">
                                                  <w:marLeft w:val="0"/>
                                                  <w:marRight w:val="0"/>
                                                  <w:marTop w:val="0"/>
                                                  <w:marBottom w:val="0"/>
                                                  <w:divBdr>
                                                    <w:top w:val="none" w:sz="0" w:space="0" w:color="auto"/>
                                                    <w:left w:val="none" w:sz="0" w:space="0" w:color="auto"/>
                                                    <w:bottom w:val="none" w:sz="0" w:space="0" w:color="auto"/>
                                                    <w:right w:val="none" w:sz="0" w:space="0" w:color="auto"/>
                                                  </w:divBdr>
                                                  <w:divsChild>
                                                    <w:div w:id="1832871680">
                                                      <w:marLeft w:val="0"/>
                                                      <w:marRight w:val="0"/>
                                                      <w:marTop w:val="0"/>
                                                      <w:marBottom w:val="0"/>
                                                      <w:divBdr>
                                                        <w:top w:val="none" w:sz="0" w:space="0" w:color="auto"/>
                                                        <w:left w:val="none" w:sz="0" w:space="0" w:color="auto"/>
                                                        <w:bottom w:val="none" w:sz="0" w:space="0" w:color="auto"/>
                                                        <w:right w:val="none" w:sz="0" w:space="0" w:color="auto"/>
                                                      </w:divBdr>
                                                      <w:divsChild>
                                                        <w:div w:id="963971519">
                                                          <w:marLeft w:val="0"/>
                                                          <w:marRight w:val="0"/>
                                                          <w:marTop w:val="0"/>
                                                          <w:marBottom w:val="0"/>
                                                          <w:divBdr>
                                                            <w:top w:val="none" w:sz="0" w:space="0" w:color="auto"/>
                                                            <w:left w:val="none" w:sz="0" w:space="0" w:color="auto"/>
                                                            <w:bottom w:val="none" w:sz="0" w:space="0" w:color="auto"/>
                                                            <w:right w:val="none" w:sz="0" w:space="0" w:color="auto"/>
                                                          </w:divBdr>
                                                          <w:divsChild>
                                                            <w:div w:id="747266830">
                                                              <w:marLeft w:val="0"/>
                                                              <w:marRight w:val="0"/>
                                                              <w:marTop w:val="0"/>
                                                              <w:marBottom w:val="0"/>
                                                              <w:divBdr>
                                                                <w:top w:val="none" w:sz="0" w:space="0" w:color="auto"/>
                                                                <w:left w:val="none" w:sz="0" w:space="0" w:color="auto"/>
                                                                <w:bottom w:val="none" w:sz="0" w:space="0" w:color="auto"/>
                                                                <w:right w:val="none" w:sz="0" w:space="0" w:color="auto"/>
                                                              </w:divBdr>
                                                              <w:divsChild>
                                                                <w:div w:id="780027233">
                                                                  <w:marLeft w:val="0"/>
                                                                  <w:marRight w:val="0"/>
                                                                  <w:marTop w:val="0"/>
                                                                  <w:marBottom w:val="0"/>
                                                                  <w:divBdr>
                                                                    <w:top w:val="none" w:sz="0" w:space="0" w:color="auto"/>
                                                                    <w:left w:val="none" w:sz="0" w:space="0" w:color="auto"/>
                                                                    <w:bottom w:val="none" w:sz="0" w:space="0" w:color="auto"/>
                                                                    <w:right w:val="none" w:sz="0" w:space="0" w:color="auto"/>
                                                                  </w:divBdr>
                                                                  <w:divsChild>
                                                                    <w:div w:id="313416695">
                                                                      <w:marLeft w:val="0"/>
                                                                      <w:marRight w:val="0"/>
                                                                      <w:marTop w:val="0"/>
                                                                      <w:marBottom w:val="0"/>
                                                                      <w:divBdr>
                                                                        <w:top w:val="none" w:sz="0" w:space="0" w:color="auto"/>
                                                                        <w:left w:val="none" w:sz="0" w:space="0" w:color="auto"/>
                                                                        <w:bottom w:val="none" w:sz="0" w:space="0" w:color="auto"/>
                                                                        <w:right w:val="none" w:sz="0" w:space="0" w:color="auto"/>
                                                                      </w:divBdr>
                                                                      <w:divsChild>
                                                                        <w:div w:id="1715108973">
                                                                          <w:marLeft w:val="-225"/>
                                                                          <w:marRight w:val="-225"/>
                                                                          <w:marTop w:val="0"/>
                                                                          <w:marBottom w:val="0"/>
                                                                          <w:divBdr>
                                                                            <w:top w:val="none" w:sz="0" w:space="0" w:color="auto"/>
                                                                            <w:left w:val="none" w:sz="0" w:space="0" w:color="auto"/>
                                                                            <w:bottom w:val="none" w:sz="0" w:space="0" w:color="auto"/>
                                                                            <w:right w:val="none" w:sz="0" w:space="0" w:color="auto"/>
                                                                          </w:divBdr>
                                                                          <w:divsChild>
                                                                            <w:div w:id="164620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7167643">
      <w:bodyDiv w:val="1"/>
      <w:marLeft w:val="0"/>
      <w:marRight w:val="0"/>
      <w:marTop w:val="0"/>
      <w:marBottom w:val="0"/>
      <w:divBdr>
        <w:top w:val="none" w:sz="0" w:space="0" w:color="auto"/>
        <w:left w:val="none" w:sz="0" w:space="0" w:color="auto"/>
        <w:bottom w:val="none" w:sz="0" w:space="0" w:color="auto"/>
        <w:right w:val="none" w:sz="0" w:space="0" w:color="auto"/>
      </w:divBdr>
      <w:divsChild>
        <w:div w:id="276983125">
          <w:marLeft w:val="0"/>
          <w:marRight w:val="0"/>
          <w:marTop w:val="0"/>
          <w:marBottom w:val="0"/>
          <w:divBdr>
            <w:top w:val="none" w:sz="0" w:space="0" w:color="auto"/>
            <w:left w:val="none" w:sz="0" w:space="0" w:color="auto"/>
            <w:bottom w:val="none" w:sz="0" w:space="0" w:color="auto"/>
            <w:right w:val="none" w:sz="0" w:space="0" w:color="auto"/>
          </w:divBdr>
          <w:divsChild>
            <w:div w:id="527106479">
              <w:marLeft w:val="0"/>
              <w:marRight w:val="0"/>
              <w:marTop w:val="161"/>
              <w:marBottom w:val="0"/>
              <w:divBdr>
                <w:top w:val="none" w:sz="0" w:space="0" w:color="auto"/>
                <w:left w:val="none" w:sz="0" w:space="0" w:color="auto"/>
                <w:bottom w:val="none" w:sz="0" w:space="0" w:color="auto"/>
                <w:right w:val="none" w:sz="0" w:space="0" w:color="auto"/>
              </w:divBdr>
              <w:divsChild>
                <w:div w:id="1471703315">
                  <w:marLeft w:val="0"/>
                  <w:marRight w:val="0"/>
                  <w:marTop w:val="0"/>
                  <w:marBottom w:val="0"/>
                  <w:divBdr>
                    <w:top w:val="none" w:sz="0" w:space="0" w:color="auto"/>
                    <w:left w:val="none" w:sz="0" w:space="0" w:color="auto"/>
                    <w:bottom w:val="none" w:sz="0" w:space="0" w:color="auto"/>
                    <w:right w:val="none" w:sz="0" w:space="0" w:color="auto"/>
                  </w:divBdr>
                  <w:divsChild>
                    <w:div w:id="542139728">
                      <w:marLeft w:val="0"/>
                      <w:marRight w:val="0"/>
                      <w:marTop w:val="0"/>
                      <w:marBottom w:val="0"/>
                      <w:divBdr>
                        <w:top w:val="none" w:sz="0" w:space="0" w:color="auto"/>
                        <w:left w:val="none" w:sz="0" w:space="0" w:color="auto"/>
                        <w:bottom w:val="none" w:sz="0" w:space="0" w:color="auto"/>
                        <w:right w:val="none" w:sz="0" w:space="0" w:color="auto"/>
                      </w:divBdr>
                      <w:divsChild>
                        <w:div w:id="96423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625575">
      <w:bodyDiv w:val="1"/>
      <w:marLeft w:val="0"/>
      <w:marRight w:val="0"/>
      <w:marTop w:val="0"/>
      <w:marBottom w:val="0"/>
      <w:divBdr>
        <w:top w:val="none" w:sz="0" w:space="0" w:color="auto"/>
        <w:left w:val="none" w:sz="0" w:space="0" w:color="auto"/>
        <w:bottom w:val="none" w:sz="0" w:space="0" w:color="auto"/>
        <w:right w:val="none" w:sz="0" w:space="0" w:color="auto"/>
      </w:divBdr>
      <w:divsChild>
        <w:div w:id="1390181032">
          <w:marLeft w:val="0"/>
          <w:marRight w:val="0"/>
          <w:marTop w:val="0"/>
          <w:marBottom w:val="0"/>
          <w:divBdr>
            <w:top w:val="none" w:sz="0" w:space="0" w:color="auto"/>
            <w:left w:val="none" w:sz="0" w:space="0" w:color="auto"/>
            <w:bottom w:val="none" w:sz="0" w:space="0" w:color="auto"/>
            <w:right w:val="none" w:sz="0" w:space="0" w:color="auto"/>
          </w:divBdr>
        </w:div>
      </w:divsChild>
    </w:div>
    <w:div w:id="2077781363">
      <w:bodyDiv w:val="1"/>
      <w:marLeft w:val="0"/>
      <w:marRight w:val="0"/>
      <w:marTop w:val="0"/>
      <w:marBottom w:val="0"/>
      <w:divBdr>
        <w:top w:val="none" w:sz="0" w:space="0" w:color="auto"/>
        <w:left w:val="none" w:sz="0" w:space="0" w:color="auto"/>
        <w:bottom w:val="none" w:sz="0" w:space="0" w:color="auto"/>
        <w:right w:val="none" w:sz="0" w:space="0" w:color="auto"/>
      </w:divBdr>
    </w:div>
    <w:div w:id="2077893434">
      <w:bodyDiv w:val="1"/>
      <w:marLeft w:val="0"/>
      <w:marRight w:val="0"/>
      <w:marTop w:val="0"/>
      <w:marBottom w:val="0"/>
      <w:divBdr>
        <w:top w:val="none" w:sz="0" w:space="0" w:color="auto"/>
        <w:left w:val="none" w:sz="0" w:space="0" w:color="auto"/>
        <w:bottom w:val="none" w:sz="0" w:space="0" w:color="auto"/>
        <w:right w:val="none" w:sz="0" w:space="0" w:color="auto"/>
      </w:divBdr>
    </w:div>
    <w:div w:id="2078045024">
      <w:bodyDiv w:val="1"/>
      <w:marLeft w:val="0"/>
      <w:marRight w:val="0"/>
      <w:marTop w:val="0"/>
      <w:marBottom w:val="0"/>
      <w:divBdr>
        <w:top w:val="none" w:sz="0" w:space="0" w:color="auto"/>
        <w:left w:val="none" w:sz="0" w:space="0" w:color="auto"/>
        <w:bottom w:val="none" w:sz="0" w:space="0" w:color="auto"/>
        <w:right w:val="none" w:sz="0" w:space="0" w:color="auto"/>
      </w:divBdr>
    </w:div>
    <w:div w:id="2078243770">
      <w:bodyDiv w:val="1"/>
      <w:marLeft w:val="0"/>
      <w:marRight w:val="0"/>
      <w:marTop w:val="0"/>
      <w:marBottom w:val="0"/>
      <w:divBdr>
        <w:top w:val="none" w:sz="0" w:space="0" w:color="auto"/>
        <w:left w:val="none" w:sz="0" w:space="0" w:color="auto"/>
        <w:bottom w:val="none" w:sz="0" w:space="0" w:color="auto"/>
        <w:right w:val="none" w:sz="0" w:space="0" w:color="auto"/>
      </w:divBdr>
      <w:divsChild>
        <w:div w:id="380786377">
          <w:marLeft w:val="0"/>
          <w:marRight w:val="0"/>
          <w:marTop w:val="0"/>
          <w:marBottom w:val="0"/>
          <w:divBdr>
            <w:top w:val="none" w:sz="0" w:space="0" w:color="auto"/>
            <w:left w:val="none" w:sz="0" w:space="0" w:color="auto"/>
            <w:bottom w:val="none" w:sz="0" w:space="0" w:color="auto"/>
            <w:right w:val="none" w:sz="0" w:space="0" w:color="auto"/>
          </w:divBdr>
          <w:divsChild>
            <w:div w:id="864558519">
              <w:marLeft w:val="107"/>
              <w:marRight w:val="107"/>
              <w:marTop w:val="0"/>
              <w:marBottom w:val="0"/>
              <w:divBdr>
                <w:top w:val="none" w:sz="0" w:space="0" w:color="auto"/>
                <w:left w:val="none" w:sz="0" w:space="0" w:color="auto"/>
                <w:bottom w:val="none" w:sz="0" w:space="0" w:color="auto"/>
                <w:right w:val="none" w:sz="0" w:space="0" w:color="auto"/>
              </w:divBdr>
              <w:divsChild>
                <w:div w:id="1126853377">
                  <w:marLeft w:val="161"/>
                  <w:marRight w:val="0"/>
                  <w:marTop w:val="0"/>
                  <w:marBottom w:val="161"/>
                  <w:divBdr>
                    <w:top w:val="none" w:sz="0" w:space="0" w:color="auto"/>
                    <w:left w:val="none" w:sz="0" w:space="0" w:color="auto"/>
                    <w:bottom w:val="none" w:sz="0" w:space="0" w:color="auto"/>
                    <w:right w:val="none" w:sz="0" w:space="0" w:color="auto"/>
                  </w:divBdr>
                  <w:divsChild>
                    <w:div w:id="2010015963">
                      <w:marLeft w:val="0"/>
                      <w:marRight w:val="0"/>
                      <w:marTop w:val="0"/>
                      <w:marBottom w:val="0"/>
                      <w:divBdr>
                        <w:top w:val="none" w:sz="0" w:space="0" w:color="auto"/>
                        <w:left w:val="none" w:sz="0" w:space="0" w:color="auto"/>
                        <w:bottom w:val="none" w:sz="0" w:space="0" w:color="auto"/>
                        <w:right w:val="none" w:sz="0" w:space="0" w:color="auto"/>
                      </w:divBdr>
                      <w:divsChild>
                        <w:div w:id="1550918815">
                          <w:marLeft w:val="21"/>
                          <w:marRight w:val="0"/>
                          <w:marTop w:val="0"/>
                          <w:marBottom w:val="0"/>
                          <w:divBdr>
                            <w:top w:val="single" w:sz="4" w:space="11" w:color="CCCCCC"/>
                            <w:left w:val="single" w:sz="4" w:space="11" w:color="CCCCCC"/>
                            <w:bottom w:val="single" w:sz="4" w:space="0" w:color="CCCCCC"/>
                            <w:right w:val="single" w:sz="4" w:space="0" w:color="CCCCCC"/>
                          </w:divBdr>
                          <w:divsChild>
                            <w:div w:id="576400553">
                              <w:marLeft w:val="0"/>
                              <w:marRight w:val="269"/>
                              <w:marTop w:val="0"/>
                              <w:marBottom w:val="0"/>
                              <w:divBdr>
                                <w:top w:val="none" w:sz="0" w:space="0" w:color="auto"/>
                                <w:left w:val="none" w:sz="0" w:space="0" w:color="auto"/>
                                <w:bottom w:val="none" w:sz="0" w:space="0" w:color="auto"/>
                                <w:right w:val="none" w:sz="0" w:space="0" w:color="auto"/>
                              </w:divBdr>
                              <w:divsChild>
                                <w:div w:id="2000158811">
                                  <w:marLeft w:val="0"/>
                                  <w:marRight w:val="0"/>
                                  <w:marTop w:val="0"/>
                                  <w:marBottom w:val="0"/>
                                  <w:divBdr>
                                    <w:top w:val="none" w:sz="0" w:space="0" w:color="auto"/>
                                    <w:left w:val="none" w:sz="0" w:space="0" w:color="auto"/>
                                    <w:bottom w:val="single" w:sz="4" w:space="3" w:color="D1D2D4"/>
                                    <w:right w:val="none" w:sz="0" w:space="0" w:color="auto"/>
                                  </w:divBdr>
                                  <w:divsChild>
                                    <w:div w:id="1820490877">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9160698">
      <w:bodyDiv w:val="1"/>
      <w:marLeft w:val="0"/>
      <w:marRight w:val="0"/>
      <w:marTop w:val="0"/>
      <w:marBottom w:val="0"/>
      <w:divBdr>
        <w:top w:val="none" w:sz="0" w:space="0" w:color="auto"/>
        <w:left w:val="none" w:sz="0" w:space="0" w:color="auto"/>
        <w:bottom w:val="none" w:sz="0" w:space="0" w:color="auto"/>
        <w:right w:val="none" w:sz="0" w:space="0" w:color="auto"/>
      </w:divBdr>
    </w:div>
    <w:div w:id="2080135412">
      <w:bodyDiv w:val="1"/>
      <w:marLeft w:val="0"/>
      <w:marRight w:val="0"/>
      <w:marTop w:val="0"/>
      <w:marBottom w:val="0"/>
      <w:divBdr>
        <w:top w:val="none" w:sz="0" w:space="0" w:color="auto"/>
        <w:left w:val="none" w:sz="0" w:space="0" w:color="auto"/>
        <w:bottom w:val="none" w:sz="0" w:space="0" w:color="auto"/>
        <w:right w:val="none" w:sz="0" w:space="0" w:color="auto"/>
      </w:divBdr>
    </w:div>
    <w:div w:id="2080398309">
      <w:bodyDiv w:val="1"/>
      <w:marLeft w:val="0"/>
      <w:marRight w:val="0"/>
      <w:marTop w:val="0"/>
      <w:marBottom w:val="0"/>
      <w:divBdr>
        <w:top w:val="none" w:sz="0" w:space="0" w:color="auto"/>
        <w:left w:val="none" w:sz="0" w:space="0" w:color="auto"/>
        <w:bottom w:val="none" w:sz="0" w:space="0" w:color="auto"/>
        <w:right w:val="none" w:sz="0" w:space="0" w:color="auto"/>
      </w:divBdr>
      <w:divsChild>
        <w:div w:id="2033535161">
          <w:marLeft w:val="0"/>
          <w:marRight w:val="0"/>
          <w:marTop w:val="0"/>
          <w:marBottom w:val="0"/>
          <w:divBdr>
            <w:top w:val="none" w:sz="0" w:space="0" w:color="auto"/>
            <w:left w:val="none" w:sz="0" w:space="0" w:color="auto"/>
            <w:bottom w:val="none" w:sz="0" w:space="0" w:color="auto"/>
            <w:right w:val="none" w:sz="0" w:space="0" w:color="auto"/>
          </w:divBdr>
          <w:divsChild>
            <w:div w:id="1125854968">
              <w:marLeft w:val="0"/>
              <w:marRight w:val="0"/>
              <w:marTop w:val="0"/>
              <w:marBottom w:val="0"/>
              <w:divBdr>
                <w:top w:val="none" w:sz="0" w:space="0" w:color="auto"/>
                <w:left w:val="none" w:sz="0" w:space="0" w:color="auto"/>
                <w:bottom w:val="none" w:sz="0" w:space="0" w:color="auto"/>
                <w:right w:val="none" w:sz="0" w:space="0" w:color="auto"/>
              </w:divBdr>
              <w:divsChild>
                <w:div w:id="36130056">
                  <w:marLeft w:val="0"/>
                  <w:marRight w:val="0"/>
                  <w:marTop w:val="0"/>
                  <w:marBottom w:val="0"/>
                  <w:divBdr>
                    <w:top w:val="none" w:sz="0" w:space="0" w:color="auto"/>
                    <w:left w:val="none" w:sz="0" w:space="0" w:color="auto"/>
                    <w:bottom w:val="none" w:sz="0" w:space="0" w:color="auto"/>
                    <w:right w:val="none" w:sz="0" w:space="0" w:color="auto"/>
                  </w:divBdr>
                  <w:divsChild>
                    <w:div w:id="1502771328">
                      <w:marLeft w:val="0"/>
                      <w:marRight w:val="0"/>
                      <w:marTop w:val="0"/>
                      <w:marBottom w:val="0"/>
                      <w:divBdr>
                        <w:top w:val="single" w:sz="6" w:space="5" w:color="ADAAAD"/>
                        <w:left w:val="single" w:sz="6" w:space="5" w:color="ADAAAD"/>
                        <w:bottom w:val="single" w:sz="6" w:space="5" w:color="ADAAAD"/>
                        <w:right w:val="single" w:sz="6" w:space="5" w:color="ADAAAD"/>
                      </w:divBdr>
                      <w:divsChild>
                        <w:div w:id="105057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783375">
      <w:bodyDiv w:val="1"/>
      <w:marLeft w:val="0"/>
      <w:marRight w:val="0"/>
      <w:marTop w:val="0"/>
      <w:marBottom w:val="0"/>
      <w:divBdr>
        <w:top w:val="none" w:sz="0" w:space="0" w:color="auto"/>
        <w:left w:val="none" w:sz="0" w:space="0" w:color="auto"/>
        <w:bottom w:val="none" w:sz="0" w:space="0" w:color="auto"/>
        <w:right w:val="none" w:sz="0" w:space="0" w:color="auto"/>
      </w:divBdr>
    </w:div>
    <w:div w:id="2081098883">
      <w:bodyDiv w:val="1"/>
      <w:marLeft w:val="0"/>
      <w:marRight w:val="0"/>
      <w:marTop w:val="0"/>
      <w:marBottom w:val="0"/>
      <w:divBdr>
        <w:top w:val="none" w:sz="0" w:space="0" w:color="auto"/>
        <w:left w:val="none" w:sz="0" w:space="0" w:color="auto"/>
        <w:bottom w:val="none" w:sz="0" w:space="0" w:color="auto"/>
        <w:right w:val="none" w:sz="0" w:space="0" w:color="auto"/>
      </w:divBdr>
      <w:divsChild>
        <w:div w:id="1939024278">
          <w:marLeft w:val="0"/>
          <w:marRight w:val="0"/>
          <w:marTop w:val="0"/>
          <w:marBottom w:val="0"/>
          <w:divBdr>
            <w:top w:val="none" w:sz="0" w:space="0" w:color="auto"/>
            <w:left w:val="none" w:sz="0" w:space="0" w:color="auto"/>
            <w:bottom w:val="none" w:sz="0" w:space="0" w:color="auto"/>
            <w:right w:val="none" w:sz="0" w:space="0" w:color="auto"/>
          </w:divBdr>
          <w:divsChild>
            <w:div w:id="538131163">
              <w:marLeft w:val="0"/>
              <w:marRight w:val="0"/>
              <w:marTop w:val="0"/>
              <w:marBottom w:val="0"/>
              <w:divBdr>
                <w:top w:val="none" w:sz="0" w:space="0" w:color="auto"/>
                <w:left w:val="none" w:sz="0" w:space="0" w:color="auto"/>
                <w:bottom w:val="none" w:sz="0" w:space="0" w:color="auto"/>
                <w:right w:val="none" w:sz="0" w:space="0" w:color="auto"/>
              </w:divBdr>
              <w:divsChild>
                <w:div w:id="1540896713">
                  <w:marLeft w:val="0"/>
                  <w:marRight w:val="0"/>
                  <w:marTop w:val="0"/>
                  <w:marBottom w:val="0"/>
                  <w:divBdr>
                    <w:top w:val="none" w:sz="0" w:space="0" w:color="auto"/>
                    <w:left w:val="none" w:sz="0" w:space="0" w:color="auto"/>
                    <w:bottom w:val="none" w:sz="0" w:space="0" w:color="auto"/>
                    <w:right w:val="none" w:sz="0" w:space="0" w:color="auto"/>
                  </w:divBdr>
                  <w:divsChild>
                    <w:div w:id="2044818346">
                      <w:marLeft w:val="0"/>
                      <w:marRight w:val="0"/>
                      <w:marTop w:val="0"/>
                      <w:marBottom w:val="0"/>
                      <w:divBdr>
                        <w:top w:val="none" w:sz="0" w:space="0" w:color="auto"/>
                        <w:left w:val="none" w:sz="0" w:space="0" w:color="auto"/>
                        <w:bottom w:val="none" w:sz="0" w:space="0" w:color="auto"/>
                        <w:right w:val="none" w:sz="0" w:space="0" w:color="auto"/>
                      </w:divBdr>
                      <w:divsChild>
                        <w:div w:id="1645354459">
                          <w:marLeft w:val="0"/>
                          <w:marRight w:val="0"/>
                          <w:marTop w:val="0"/>
                          <w:marBottom w:val="0"/>
                          <w:divBdr>
                            <w:top w:val="none" w:sz="0" w:space="0" w:color="auto"/>
                            <w:left w:val="none" w:sz="0" w:space="0" w:color="auto"/>
                            <w:bottom w:val="none" w:sz="0" w:space="0" w:color="auto"/>
                            <w:right w:val="none" w:sz="0" w:space="0" w:color="auto"/>
                          </w:divBdr>
                          <w:divsChild>
                            <w:div w:id="1370229233">
                              <w:marLeft w:val="0"/>
                              <w:marRight w:val="0"/>
                              <w:marTop w:val="0"/>
                              <w:marBottom w:val="0"/>
                              <w:divBdr>
                                <w:top w:val="none" w:sz="0" w:space="0" w:color="auto"/>
                                <w:left w:val="none" w:sz="0" w:space="0" w:color="auto"/>
                                <w:bottom w:val="none" w:sz="0" w:space="0" w:color="auto"/>
                                <w:right w:val="none" w:sz="0" w:space="0" w:color="auto"/>
                              </w:divBdr>
                              <w:divsChild>
                                <w:div w:id="1116169225">
                                  <w:marLeft w:val="0"/>
                                  <w:marRight w:val="0"/>
                                  <w:marTop w:val="0"/>
                                  <w:marBottom w:val="0"/>
                                  <w:divBdr>
                                    <w:top w:val="none" w:sz="0" w:space="0" w:color="auto"/>
                                    <w:left w:val="none" w:sz="0" w:space="0" w:color="auto"/>
                                    <w:bottom w:val="none" w:sz="0" w:space="0" w:color="auto"/>
                                    <w:right w:val="none" w:sz="0" w:space="0" w:color="auto"/>
                                  </w:divBdr>
                                  <w:divsChild>
                                    <w:div w:id="14230535">
                                      <w:marLeft w:val="0"/>
                                      <w:marRight w:val="0"/>
                                      <w:marTop w:val="0"/>
                                      <w:marBottom w:val="0"/>
                                      <w:divBdr>
                                        <w:top w:val="none" w:sz="0" w:space="0" w:color="auto"/>
                                        <w:left w:val="none" w:sz="0" w:space="0" w:color="auto"/>
                                        <w:bottom w:val="none" w:sz="0" w:space="0" w:color="auto"/>
                                        <w:right w:val="none" w:sz="0" w:space="0" w:color="auto"/>
                                      </w:divBdr>
                                      <w:divsChild>
                                        <w:div w:id="809397035">
                                          <w:marLeft w:val="-150"/>
                                          <w:marRight w:val="-150"/>
                                          <w:marTop w:val="0"/>
                                          <w:marBottom w:val="0"/>
                                          <w:divBdr>
                                            <w:top w:val="none" w:sz="0" w:space="0" w:color="auto"/>
                                            <w:left w:val="none" w:sz="0" w:space="0" w:color="auto"/>
                                            <w:bottom w:val="none" w:sz="0" w:space="0" w:color="auto"/>
                                            <w:right w:val="none" w:sz="0" w:space="0" w:color="auto"/>
                                          </w:divBdr>
                                          <w:divsChild>
                                            <w:div w:id="1257405456">
                                              <w:marLeft w:val="0"/>
                                              <w:marRight w:val="0"/>
                                              <w:marTop w:val="0"/>
                                              <w:marBottom w:val="0"/>
                                              <w:divBdr>
                                                <w:top w:val="none" w:sz="0" w:space="0" w:color="auto"/>
                                                <w:left w:val="none" w:sz="0" w:space="0" w:color="auto"/>
                                                <w:bottom w:val="none" w:sz="0" w:space="0" w:color="auto"/>
                                                <w:right w:val="none" w:sz="0" w:space="0" w:color="auto"/>
                                              </w:divBdr>
                                              <w:divsChild>
                                                <w:div w:id="913128601">
                                                  <w:marLeft w:val="0"/>
                                                  <w:marRight w:val="0"/>
                                                  <w:marTop w:val="0"/>
                                                  <w:marBottom w:val="0"/>
                                                  <w:divBdr>
                                                    <w:top w:val="none" w:sz="0" w:space="0" w:color="auto"/>
                                                    <w:left w:val="none" w:sz="0" w:space="0" w:color="auto"/>
                                                    <w:bottom w:val="none" w:sz="0" w:space="0" w:color="auto"/>
                                                    <w:right w:val="none" w:sz="0" w:space="0" w:color="auto"/>
                                                  </w:divBdr>
                                                  <w:divsChild>
                                                    <w:div w:id="2001811591">
                                                      <w:marLeft w:val="0"/>
                                                      <w:marRight w:val="0"/>
                                                      <w:marTop w:val="0"/>
                                                      <w:marBottom w:val="0"/>
                                                      <w:divBdr>
                                                        <w:top w:val="none" w:sz="0" w:space="0" w:color="auto"/>
                                                        <w:left w:val="none" w:sz="0" w:space="0" w:color="auto"/>
                                                        <w:bottom w:val="none" w:sz="0" w:space="0" w:color="auto"/>
                                                        <w:right w:val="none" w:sz="0" w:space="0" w:color="auto"/>
                                                      </w:divBdr>
                                                      <w:divsChild>
                                                        <w:div w:id="144856180">
                                                          <w:marLeft w:val="0"/>
                                                          <w:marRight w:val="0"/>
                                                          <w:marTop w:val="0"/>
                                                          <w:marBottom w:val="0"/>
                                                          <w:divBdr>
                                                            <w:top w:val="none" w:sz="0" w:space="0" w:color="auto"/>
                                                            <w:left w:val="none" w:sz="0" w:space="0" w:color="auto"/>
                                                            <w:bottom w:val="none" w:sz="0" w:space="0" w:color="auto"/>
                                                            <w:right w:val="none" w:sz="0" w:space="0" w:color="auto"/>
                                                          </w:divBdr>
                                                          <w:divsChild>
                                                            <w:div w:id="1654944269">
                                                              <w:marLeft w:val="0"/>
                                                              <w:marRight w:val="0"/>
                                                              <w:marTop w:val="0"/>
                                                              <w:marBottom w:val="0"/>
                                                              <w:divBdr>
                                                                <w:top w:val="none" w:sz="0" w:space="0" w:color="auto"/>
                                                                <w:left w:val="none" w:sz="0" w:space="0" w:color="auto"/>
                                                                <w:bottom w:val="none" w:sz="0" w:space="0" w:color="auto"/>
                                                                <w:right w:val="none" w:sz="0" w:space="0" w:color="auto"/>
                                                              </w:divBdr>
                                                              <w:divsChild>
                                                                <w:div w:id="82266156">
                                                                  <w:marLeft w:val="0"/>
                                                                  <w:marRight w:val="0"/>
                                                                  <w:marTop w:val="0"/>
                                                                  <w:marBottom w:val="0"/>
                                                                  <w:divBdr>
                                                                    <w:top w:val="none" w:sz="0" w:space="0" w:color="auto"/>
                                                                    <w:left w:val="none" w:sz="0" w:space="0" w:color="auto"/>
                                                                    <w:bottom w:val="none" w:sz="0" w:space="0" w:color="auto"/>
                                                                    <w:right w:val="none" w:sz="0" w:space="0" w:color="auto"/>
                                                                  </w:divBdr>
                                                                  <w:divsChild>
                                                                    <w:div w:id="43451522">
                                                                      <w:marLeft w:val="0"/>
                                                                      <w:marRight w:val="0"/>
                                                                      <w:marTop w:val="0"/>
                                                                      <w:marBottom w:val="0"/>
                                                                      <w:divBdr>
                                                                        <w:top w:val="none" w:sz="0" w:space="0" w:color="auto"/>
                                                                        <w:left w:val="none" w:sz="0" w:space="0" w:color="auto"/>
                                                                        <w:bottom w:val="none" w:sz="0" w:space="0" w:color="auto"/>
                                                                        <w:right w:val="none" w:sz="0" w:space="0" w:color="auto"/>
                                                                      </w:divBdr>
                                                                      <w:divsChild>
                                                                        <w:div w:id="1165050264">
                                                                          <w:marLeft w:val="-225"/>
                                                                          <w:marRight w:val="-225"/>
                                                                          <w:marTop w:val="0"/>
                                                                          <w:marBottom w:val="0"/>
                                                                          <w:divBdr>
                                                                            <w:top w:val="none" w:sz="0" w:space="0" w:color="auto"/>
                                                                            <w:left w:val="none" w:sz="0" w:space="0" w:color="auto"/>
                                                                            <w:bottom w:val="none" w:sz="0" w:space="0" w:color="auto"/>
                                                                            <w:right w:val="none" w:sz="0" w:space="0" w:color="auto"/>
                                                                          </w:divBdr>
                                                                          <w:divsChild>
                                                                            <w:div w:id="13967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514136">
      <w:bodyDiv w:val="1"/>
      <w:marLeft w:val="0"/>
      <w:marRight w:val="0"/>
      <w:marTop w:val="0"/>
      <w:marBottom w:val="0"/>
      <w:divBdr>
        <w:top w:val="none" w:sz="0" w:space="0" w:color="auto"/>
        <w:left w:val="none" w:sz="0" w:space="0" w:color="auto"/>
        <w:bottom w:val="none" w:sz="0" w:space="0" w:color="auto"/>
        <w:right w:val="none" w:sz="0" w:space="0" w:color="auto"/>
      </w:divBdr>
      <w:divsChild>
        <w:div w:id="1293944215">
          <w:marLeft w:val="0"/>
          <w:marRight w:val="0"/>
          <w:marTop w:val="0"/>
          <w:marBottom w:val="0"/>
          <w:divBdr>
            <w:top w:val="none" w:sz="0" w:space="0" w:color="auto"/>
            <w:left w:val="none" w:sz="0" w:space="0" w:color="auto"/>
            <w:bottom w:val="none" w:sz="0" w:space="0" w:color="auto"/>
            <w:right w:val="none" w:sz="0" w:space="0" w:color="auto"/>
          </w:divBdr>
          <w:divsChild>
            <w:div w:id="1349134751">
              <w:marLeft w:val="0"/>
              <w:marRight w:val="0"/>
              <w:marTop w:val="0"/>
              <w:marBottom w:val="0"/>
              <w:divBdr>
                <w:top w:val="none" w:sz="0" w:space="0" w:color="auto"/>
                <w:left w:val="none" w:sz="0" w:space="0" w:color="auto"/>
                <w:bottom w:val="none" w:sz="0" w:space="0" w:color="auto"/>
                <w:right w:val="none" w:sz="0" w:space="0" w:color="auto"/>
              </w:divBdr>
              <w:divsChild>
                <w:div w:id="2031297721">
                  <w:marLeft w:val="0"/>
                  <w:marRight w:val="0"/>
                  <w:marTop w:val="0"/>
                  <w:marBottom w:val="0"/>
                  <w:divBdr>
                    <w:top w:val="none" w:sz="0" w:space="0" w:color="auto"/>
                    <w:left w:val="none" w:sz="0" w:space="0" w:color="auto"/>
                    <w:bottom w:val="none" w:sz="0" w:space="0" w:color="auto"/>
                    <w:right w:val="none" w:sz="0" w:space="0" w:color="auto"/>
                  </w:divBdr>
                  <w:divsChild>
                    <w:div w:id="1388608300">
                      <w:marLeft w:val="0"/>
                      <w:marRight w:val="0"/>
                      <w:marTop w:val="0"/>
                      <w:marBottom w:val="0"/>
                      <w:divBdr>
                        <w:top w:val="none" w:sz="0" w:space="0" w:color="auto"/>
                        <w:left w:val="none" w:sz="0" w:space="0" w:color="auto"/>
                        <w:bottom w:val="none" w:sz="0" w:space="0" w:color="auto"/>
                        <w:right w:val="none" w:sz="0" w:space="0" w:color="auto"/>
                      </w:divBdr>
                      <w:divsChild>
                        <w:div w:id="1384137348">
                          <w:marLeft w:val="0"/>
                          <w:marRight w:val="0"/>
                          <w:marTop w:val="0"/>
                          <w:marBottom w:val="0"/>
                          <w:divBdr>
                            <w:top w:val="none" w:sz="0" w:space="0" w:color="auto"/>
                            <w:left w:val="none" w:sz="0" w:space="0" w:color="auto"/>
                            <w:bottom w:val="none" w:sz="0" w:space="0" w:color="auto"/>
                            <w:right w:val="none" w:sz="0" w:space="0" w:color="auto"/>
                          </w:divBdr>
                          <w:divsChild>
                            <w:div w:id="1045640655">
                              <w:marLeft w:val="0"/>
                              <w:marRight w:val="0"/>
                              <w:marTop w:val="0"/>
                              <w:marBottom w:val="0"/>
                              <w:divBdr>
                                <w:top w:val="none" w:sz="0" w:space="0" w:color="auto"/>
                                <w:left w:val="none" w:sz="0" w:space="0" w:color="auto"/>
                                <w:bottom w:val="none" w:sz="0" w:space="0" w:color="auto"/>
                                <w:right w:val="none" w:sz="0" w:space="0" w:color="auto"/>
                              </w:divBdr>
                              <w:divsChild>
                                <w:div w:id="1343431550">
                                  <w:marLeft w:val="0"/>
                                  <w:marRight w:val="0"/>
                                  <w:marTop w:val="0"/>
                                  <w:marBottom w:val="0"/>
                                  <w:divBdr>
                                    <w:top w:val="none" w:sz="0" w:space="0" w:color="auto"/>
                                    <w:left w:val="none" w:sz="0" w:space="0" w:color="auto"/>
                                    <w:bottom w:val="none" w:sz="0" w:space="0" w:color="auto"/>
                                    <w:right w:val="none" w:sz="0" w:space="0" w:color="auto"/>
                                  </w:divBdr>
                                  <w:divsChild>
                                    <w:div w:id="1114592821">
                                      <w:marLeft w:val="0"/>
                                      <w:marRight w:val="0"/>
                                      <w:marTop w:val="0"/>
                                      <w:marBottom w:val="0"/>
                                      <w:divBdr>
                                        <w:top w:val="none" w:sz="0" w:space="0" w:color="auto"/>
                                        <w:left w:val="none" w:sz="0" w:space="0" w:color="auto"/>
                                        <w:bottom w:val="none" w:sz="0" w:space="0" w:color="auto"/>
                                        <w:right w:val="none" w:sz="0" w:space="0" w:color="auto"/>
                                      </w:divBdr>
                                      <w:divsChild>
                                        <w:div w:id="271018807">
                                          <w:marLeft w:val="-150"/>
                                          <w:marRight w:val="-150"/>
                                          <w:marTop w:val="0"/>
                                          <w:marBottom w:val="0"/>
                                          <w:divBdr>
                                            <w:top w:val="none" w:sz="0" w:space="0" w:color="auto"/>
                                            <w:left w:val="none" w:sz="0" w:space="0" w:color="auto"/>
                                            <w:bottom w:val="none" w:sz="0" w:space="0" w:color="auto"/>
                                            <w:right w:val="none" w:sz="0" w:space="0" w:color="auto"/>
                                          </w:divBdr>
                                          <w:divsChild>
                                            <w:div w:id="374892752">
                                              <w:marLeft w:val="0"/>
                                              <w:marRight w:val="0"/>
                                              <w:marTop w:val="0"/>
                                              <w:marBottom w:val="0"/>
                                              <w:divBdr>
                                                <w:top w:val="none" w:sz="0" w:space="0" w:color="auto"/>
                                                <w:left w:val="none" w:sz="0" w:space="0" w:color="auto"/>
                                                <w:bottom w:val="none" w:sz="0" w:space="0" w:color="auto"/>
                                                <w:right w:val="none" w:sz="0" w:space="0" w:color="auto"/>
                                              </w:divBdr>
                                              <w:divsChild>
                                                <w:div w:id="1345521481">
                                                  <w:marLeft w:val="0"/>
                                                  <w:marRight w:val="0"/>
                                                  <w:marTop w:val="0"/>
                                                  <w:marBottom w:val="0"/>
                                                  <w:divBdr>
                                                    <w:top w:val="none" w:sz="0" w:space="0" w:color="auto"/>
                                                    <w:left w:val="none" w:sz="0" w:space="0" w:color="auto"/>
                                                    <w:bottom w:val="none" w:sz="0" w:space="0" w:color="auto"/>
                                                    <w:right w:val="none" w:sz="0" w:space="0" w:color="auto"/>
                                                  </w:divBdr>
                                                  <w:divsChild>
                                                    <w:div w:id="1124732377">
                                                      <w:marLeft w:val="0"/>
                                                      <w:marRight w:val="0"/>
                                                      <w:marTop w:val="0"/>
                                                      <w:marBottom w:val="0"/>
                                                      <w:divBdr>
                                                        <w:top w:val="none" w:sz="0" w:space="0" w:color="auto"/>
                                                        <w:left w:val="none" w:sz="0" w:space="0" w:color="auto"/>
                                                        <w:bottom w:val="none" w:sz="0" w:space="0" w:color="auto"/>
                                                        <w:right w:val="none" w:sz="0" w:space="0" w:color="auto"/>
                                                      </w:divBdr>
                                                      <w:divsChild>
                                                        <w:div w:id="1164205635">
                                                          <w:marLeft w:val="0"/>
                                                          <w:marRight w:val="0"/>
                                                          <w:marTop w:val="0"/>
                                                          <w:marBottom w:val="0"/>
                                                          <w:divBdr>
                                                            <w:top w:val="none" w:sz="0" w:space="0" w:color="auto"/>
                                                            <w:left w:val="none" w:sz="0" w:space="0" w:color="auto"/>
                                                            <w:bottom w:val="none" w:sz="0" w:space="0" w:color="auto"/>
                                                            <w:right w:val="none" w:sz="0" w:space="0" w:color="auto"/>
                                                          </w:divBdr>
                                                          <w:divsChild>
                                                            <w:div w:id="2089686193">
                                                              <w:marLeft w:val="0"/>
                                                              <w:marRight w:val="0"/>
                                                              <w:marTop w:val="0"/>
                                                              <w:marBottom w:val="0"/>
                                                              <w:divBdr>
                                                                <w:top w:val="none" w:sz="0" w:space="0" w:color="auto"/>
                                                                <w:left w:val="none" w:sz="0" w:space="0" w:color="auto"/>
                                                                <w:bottom w:val="none" w:sz="0" w:space="0" w:color="auto"/>
                                                                <w:right w:val="none" w:sz="0" w:space="0" w:color="auto"/>
                                                              </w:divBdr>
                                                              <w:divsChild>
                                                                <w:div w:id="917985099">
                                                                  <w:marLeft w:val="0"/>
                                                                  <w:marRight w:val="0"/>
                                                                  <w:marTop w:val="0"/>
                                                                  <w:marBottom w:val="0"/>
                                                                  <w:divBdr>
                                                                    <w:top w:val="none" w:sz="0" w:space="0" w:color="auto"/>
                                                                    <w:left w:val="none" w:sz="0" w:space="0" w:color="auto"/>
                                                                    <w:bottom w:val="none" w:sz="0" w:space="0" w:color="auto"/>
                                                                    <w:right w:val="none" w:sz="0" w:space="0" w:color="auto"/>
                                                                  </w:divBdr>
                                                                  <w:divsChild>
                                                                    <w:div w:id="209339715">
                                                                      <w:marLeft w:val="0"/>
                                                                      <w:marRight w:val="0"/>
                                                                      <w:marTop w:val="0"/>
                                                                      <w:marBottom w:val="0"/>
                                                                      <w:divBdr>
                                                                        <w:top w:val="none" w:sz="0" w:space="0" w:color="auto"/>
                                                                        <w:left w:val="none" w:sz="0" w:space="0" w:color="auto"/>
                                                                        <w:bottom w:val="none" w:sz="0" w:space="0" w:color="auto"/>
                                                                        <w:right w:val="none" w:sz="0" w:space="0" w:color="auto"/>
                                                                      </w:divBdr>
                                                                      <w:divsChild>
                                                                        <w:div w:id="1675182425">
                                                                          <w:marLeft w:val="-225"/>
                                                                          <w:marRight w:val="-225"/>
                                                                          <w:marTop w:val="0"/>
                                                                          <w:marBottom w:val="0"/>
                                                                          <w:divBdr>
                                                                            <w:top w:val="none" w:sz="0" w:space="0" w:color="auto"/>
                                                                            <w:left w:val="none" w:sz="0" w:space="0" w:color="auto"/>
                                                                            <w:bottom w:val="none" w:sz="0" w:space="0" w:color="auto"/>
                                                                            <w:right w:val="none" w:sz="0" w:space="0" w:color="auto"/>
                                                                          </w:divBdr>
                                                                          <w:divsChild>
                                                                            <w:div w:id="144457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707603">
      <w:bodyDiv w:val="1"/>
      <w:marLeft w:val="0"/>
      <w:marRight w:val="0"/>
      <w:marTop w:val="0"/>
      <w:marBottom w:val="0"/>
      <w:divBdr>
        <w:top w:val="none" w:sz="0" w:space="0" w:color="auto"/>
        <w:left w:val="none" w:sz="0" w:space="0" w:color="auto"/>
        <w:bottom w:val="none" w:sz="0" w:space="0" w:color="auto"/>
        <w:right w:val="none" w:sz="0" w:space="0" w:color="auto"/>
      </w:divBdr>
      <w:divsChild>
        <w:div w:id="1603220500">
          <w:marLeft w:val="0"/>
          <w:marRight w:val="0"/>
          <w:marTop w:val="0"/>
          <w:marBottom w:val="0"/>
          <w:divBdr>
            <w:top w:val="none" w:sz="0" w:space="0" w:color="auto"/>
            <w:left w:val="none" w:sz="0" w:space="0" w:color="auto"/>
            <w:bottom w:val="none" w:sz="0" w:space="0" w:color="auto"/>
            <w:right w:val="none" w:sz="0" w:space="0" w:color="auto"/>
          </w:divBdr>
          <w:divsChild>
            <w:div w:id="774790833">
              <w:marLeft w:val="0"/>
              <w:marRight w:val="0"/>
              <w:marTop w:val="0"/>
              <w:marBottom w:val="0"/>
              <w:divBdr>
                <w:top w:val="none" w:sz="0" w:space="0" w:color="auto"/>
                <w:left w:val="none" w:sz="0" w:space="0" w:color="auto"/>
                <w:bottom w:val="none" w:sz="0" w:space="0" w:color="auto"/>
                <w:right w:val="none" w:sz="0" w:space="0" w:color="auto"/>
              </w:divBdr>
              <w:divsChild>
                <w:div w:id="1234007807">
                  <w:marLeft w:val="0"/>
                  <w:marRight w:val="0"/>
                  <w:marTop w:val="0"/>
                  <w:marBottom w:val="0"/>
                  <w:divBdr>
                    <w:top w:val="none" w:sz="0" w:space="0" w:color="auto"/>
                    <w:left w:val="none" w:sz="0" w:space="0" w:color="auto"/>
                    <w:bottom w:val="none" w:sz="0" w:space="0" w:color="auto"/>
                    <w:right w:val="none" w:sz="0" w:space="0" w:color="auto"/>
                  </w:divBdr>
                  <w:divsChild>
                    <w:div w:id="503277063">
                      <w:marLeft w:val="0"/>
                      <w:marRight w:val="0"/>
                      <w:marTop w:val="0"/>
                      <w:marBottom w:val="0"/>
                      <w:divBdr>
                        <w:top w:val="none" w:sz="0" w:space="0" w:color="auto"/>
                        <w:left w:val="none" w:sz="0" w:space="0" w:color="auto"/>
                        <w:bottom w:val="none" w:sz="0" w:space="0" w:color="auto"/>
                        <w:right w:val="none" w:sz="0" w:space="0" w:color="auto"/>
                      </w:divBdr>
                      <w:divsChild>
                        <w:div w:id="705646358">
                          <w:marLeft w:val="0"/>
                          <w:marRight w:val="0"/>
                          <w:marTop w:val="0"/>
                          <w:marBottom w:val="0"/>
                          <w:divBdr>
                            <w:top w:val="none" w:sz="0" w:space="0" w:color="auto"/>
                            <w:left w:val="none" w:sz="0" w:space="0" w:color="auto"/>
                            <w:bottom w:val="none" w:sz="0" w:space="0" w:color="auto"/>
                            <w:right w:val="none" w:sz="0" w:space="0" w:color="auto"/>
                          </w:divBdr>
                          <w:divsChild>
                            <w:div w:id="1609463911">
                              <w:marLeft w:val="0"/>
                              <w:marRight w:val="0"/>
                              <w:marTop w:val="0"/>
                              <w:marBottom w:val="0"/>
                              <w:divBdr>
                                <w:top w:val="none" w:sz="0" w:space="0" w:color="auto"/>
                                <w:left w:val="none" w:sz="0" w:space="0" w:color="auto"/>
                                <w:bottom w:val="none" w:sz="0" w:space="0" w:color="auto"/>
                                <w:right w:val="none" w:sz="0" w:space="0" w:color="auto"/>
                              </w:divBdr>
                              <w:divsChild>
                                <w:div w:id="1610820884">
                                  <w:marLeft w:val="0"/>
                                  <w:marRight w:val="0"/>
                                  <w:marTop w:val="0"/>
                                  <w:marBottom w:val="0"/>
                                  <w:divBdr>
                                    <w:top w:val="none" w:sz="0" w:space="0" w:color="auto"/>
                                    <w:left w:val="none" w:sz="0" w:space="0" w:color="auto"/>
                                    <w:bottom w:val="none" w:sz="0" w:space="0" w:color="auto"/>
                                    <w:right w:val="none" w:sz="0" w:space="0" w:color="auto"/>
                                  </w:divBdr>
                                  <w:divsChild>
                                    <w:div w:id="172452250">
                                      <w:marLeft w:val="0"/>
                                      <w:marRight w:val="0"/>
                                      <w:marTop w:val="0"/>
                                      <w:marBottom w:val="0"/>
                                      <w:divBdr>
                                        <w:top w:val="none" w:sz="0" w:space="0" w:color="auto"/>
                                        <w:left w:val="none" w:sz="0" w:space="0" w:color="auto"/>
                                        <w:bottom w:val="none" w:sz="0" w:space="0" w:color="auto"/>
                                        <w:right w:val="none" w:sz="0" w:space="0" w:color="auto"/>
                                      </w:divBdr>
                                      <w:divsChild>
                                        <w:div w:id="1328627977">
                                          <w:marLeft w:val="-150"/>
                                          <w:marRight w:val="-150"/>
                                          <w:marTop w:val="0"/>
                                          <w:marBottom w:val="0"/>
                                          <w:divBdr>
                                            <w:top w:val="none" w:sz="0" w:space="0" w:color="auto"/>
                                            <w:left w:val="none" w:sz="0" w:space="0" w:color="auto"/>
                                            <w:bottom w:val="none" w:sz="0" w:space="0" w:color="auto"/>
                                            <w:right w:val="none" w:sz="0" w:space="0" w:color="auto"/>
                                          </w:divBdr>
                                          <w:divsChild>
                                            <w:div w:id="1212574226">
                                              <w:marLeft w:val="0"/>
                                              <w:marRight w:val="0"/>
                                              <w:marTop w:val="0"/>
                                              <w:marBottom w:val="0"/>
                                              <w:divBdr>
                                                <w:top w:val="none" w:sz="0" w:space="0" w:color="auto"/>
                                                <w:left w:val="none" w:sz="0" w:space="0" w:color="auto"/>
                                                <w:bottom w:val="none" w:sz="0" w:space="0" w:color="auto"/>
                                                <w:right w:val="none" w:sz="0" w:space="0" w:color="auto"/>
                                              </w:divBdr>
                                              <w:divsChild>
                                                <w:div w:id="123082522">
                                                  <w:marLeft w:val="0"/>
                                                  <w:marRight w:val="0"/>
                                                  <w:marTop w:val="0"/>
                                                  <w:marBottom w:val="0"/>
                                                  <w:divBdr>
                                                    <w:top w:val="none" w:sz="0" w:space="0" w:color="auto"/>
                                                    <w:left w:val="none" w:sz="0" w:space="0" w:color="auto"/>
                                                    <w:bottom w:val="none" w:sz="0" w:space="0" w:color="auto"/>
                                                    <w:right w:val="none" w:sz="0" w:space="0" w:color="auto"/>
                                                  </w:divBdr>
                                                  <w:divsChild>
                                                    <w:div w:id="1587375872">
                                                      <w:marLeft w:val="0"/>
                                                      <w:marRight w:val="0"/>
                                                      <w:marTop w:val="0"/>
                                                      <w:marBottom w:val="0"/>
                                                      <w:divBdr>
                                                        <w:top w:val="none" w:sz="0" w:space="0" w:color="auto"/>
                                                        <w:left w:val="none" w:sz="0" w:space="0" w:color="auto"/>
                                                        <w:bottom w:val="none" w:sz="0" w:space="0" w:color="auto"/>
                                                        <w:right w:val="none" w:sz="0" w:space="0" w:color="auto"/>
                                                      </w:divBdr>
                                                      <w:divsChild>
                                                        <w:div w:id="1051810041">
                                                          <w:marLeft w:val="0"/>
                                                          <w:marRight w:val="0"/>
                                                          <w:marTop w:val="0"/>
                                                          <w:marBottom w:val="0"/>
                                                          <w:divBdr>
                                                            <w:top w:val="none" w:sz="0" w:space="0" w:color="auto"/>
                                                            <w:left w:val="none" w:sz="0" w:space="0" w:color="auto"/>
                                                            <w:bottom w:val="none" w:sz="0" w:space="0" w:color="auto"/>
                                                            <w:right w:val="none" w:sz="0" w:space="0" w:color="auto"/>
                                                          </w:divBdr>
                                                          <w:divsChild>
                                                            <w:div w:id="1485196802">
                                                              <w:marLeft w:val="0"/>
                                                              <w:marRight w:val="0"/>
                                                              <w:marTop w:val="0"/>
                                                              <w:marBottom w:val="0"/>
                                                              <w:divBdr>
                                                                <w:top w:val="none" w:sz="0" w:space="0" w:color="auto"/>
                                                                <w:left w:val="none" w:sz="0" w:space="0" w:color="auto"/>
                                                                <w:bottom w:val="none" w:sz="0" w:space="0" w:color="auto"/>
                                                                <w:right w:val="none" w:sz="0" w:space="0" w:color="auto"/>
                                                              </w:divBdr>
                                                              <w:divsChild>
                                                                <w:div w:id="98448150">
                                                                  <w:marLeft w:val="0"/>
                                                                  <w:marRight w:val="0"/>
                                                                  <w:marTop w:val="0"/>
                                                                  <w:marBottom w:val="0"/>
                                                                  <w:divBdr>
                                                                    <w:top w:val="none" w:sz="0" w:space="0" w:color="auto"/>
                                                                    <w:left w:val="none" w:sz="0" w:space="0" w:color="auto"/>
                                                                    <w:bottom w:val="none" w:sz="0" w:space="0" w:color="auto"/>
                                                                    <w:right w:val="none" w:sz="0" w:space="0" w:color="auto"/>
                                                                  </w:divBdr>
                                                                  <w:divsChild>
                                                                    <w:div w:id="1520659437">
                                                                      <w:marLeft w:val="0"/>
                                                                      <w:marRight w:val="0"/>
                                                                      <w:marTop w:val="0"/>
                                                                      <w:marBottom w:val="0"/>
                                                                      <w:divBdr>
                                                                        <w:top w:val="none" w:sz="0" w:space="0" w:color="auto"/>
                                                                        <w:left w:val="none" w:sz="0" w:space="0" w:color="auto"/>
                                                                        <w:bottom w:val="none" w:sz="0" w:space="0" w:color="auto"/>
                                                                        <w:right w:val="none" w:sz="0" w:space="0" w:color="auto"/>
                                                                      </w:divBdr>
                                                                      <w:divsChild>
                                                                        <w:div w:id="419378969">
                                                                          <w:marLeft w:val="-225"/>
                                                                          <w:marRight w:val="-225"/>
                                                                          <w:marTop w:val="0"/>
                                                                          <w:marBottom w:val="0"/>
                                                                          <w:divBdr>
                                                                            <w:top w:val="none" w:sz="0" w:space="0" w:color="auto"/>
                                                                            <w:left w:val="none" w:sz="0" w:space="0" w:color="auto"/>
                                                                            <w:bottom w:val="none" w:sz="0" w:space="0" w:color="auto"/>
                                                                            <w:right w:val="none" w:sz="0" w:space="0" w:color="auto"/>
                                                                          </w:divBdr>
                                                                          <w:divsChild>
                                                                            <w:div w:id="79692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708595">
      <w:bodyDiv w:val="1"/>
      <w:marLeft w:val="0"/>
      <w:marRight w:val="0"/>
      <w:marTop w:val="0"/>
      <w:marBottom w:val="0"/>
      <w:divBdr>
        <w:top w:val="none" w:sz="0" w:space="0" w:color="auto"/>
        <w:left w:val="none" w:sz="0" w:space="0" w:color="auto"/>
        <w:bottom w:val="none" w:sz="0" w:space="0" w:color="auto"/>
        <w:right w:val="none" w:sz="0" w:space="0" w:color="auto"/>
      </w:divBdr>
      <w:divsChild>
        <w:div w:id="1017780349">
          <w:marLeft w:val="0"/>
          <w:marRight w:val="0"/>
          <w:marTop w:val="0"/>
          <w:marBottom w:val="0"/>
          <w:divBdr>
            <w:top w:val="none" w:sz="0" w:space="0" w:color="auto"/>
            <w:left w:val="none" w:sz="0" w:space="0" w:color="auto"/>
            <w:bottom w:val="none" w:sz="0" w:space="0" w:color="auto"/>
            <w:right w:val="none" w:sz="0" w:space="0" w:color="auto"/>
          </w:divBdr>
          <w:divsChild>
            <w:div w:id="974481560">
              <w:marLeft w:val="0"/>
              <w:marRight w:val="0"/>
              <w:marTop w:val="0"/>
              <w:marBottom w:val="0"/>
              <w:divBdr>
                <w:top w:val="none" w:sz="0" w:space="0" w:color="auto"/>
                <w:left w:val="none" w:sz="0" w:space="0" w:color="auto"/>
                <w:bottom w:val="none" w:sz="0" w:space="0" w:color="auto"/>
                <w:right w:val="none" w:sz="0" w:space="0" w:color="auto"/>
              </w:divBdr>
              <w:divsChild>
                <w:div w:id="1646741000">
                  <w:marLeft w:val="0"/>
                  <w:marRight w:val="0"/>
                  <w:marTop w:val="0"/>
                  <w:marBottom w:val="0"/>
                  <w:divBdr>
                    <w:top w:val="none" w:sz="0" w:space="0" w:color="auto"/>
                    <w:left w:val="none" w:sz="0" w:space="0" w:color="auto"/>
                    <w:bottom w:val="none" w:sz="0" w:space="0" w:color="auto"/>
                    <w:right w:val="none" w:sz="0" w:space="0" w:color="auto"/>
                  </w:divBdr>
                  <w:divsChild>
                    <w:div w:id="585043635">
                      <w:marLeft w:val="0"/>
                      <w:marRight w:val="0"/>
                      <w:marTop w:val="0"/>
                      <w:marBottom w:val="0"/>
                      <w:divBdr>
                        <w:top w:val="none" w:sz="0" w:space="0" w:color="auto"/>
                        <w:left w:val="none" w:sz="0" w:space="0" w:color="auto"/>
                        <w:bottom w:val="none" w:sz="0" w:space="0" w:color="auto"/>
                        <w:right w:val="none" w:sz="0" w:space="0" w:color="auto"/>
                      </w:divBdr>
                      <w:divsChild>
                        <w:div w:id="624963345">
                          <w:marLeft w:val="0"/>
                          <w:marRight w:val="0"/>
                          <w:marTop w:val="0"/>
                          <w:marBottom w:val="0"/>
                          <w:divBdr>
                            <w:top w:val="none" w:sz="0" w:space="0" w:color="auto"/>
                            <w:left w:val="none" w:sz="0" w:space="0" w:color="auto"/>
                            <w:bottom w:val="none" w:sz="0" w:space="0" w:color="auto"/>
                            <w:right w:val="none" w:sz="0" w:space="0" w:color="auto"/>
                          </w:divBdr>
                          <w:divsChild>
                            <w:div w:id="491336225">
                              <w:marLeft w:val="3"/>
                              <w:marRight w:val="0"/>
                              <w:marTop w:val="0"/>
                              <w:marBottom w:val="0"/>
                              <w:divBdr>
                                <w:top w:val="none" w:sz="0" w:space="0" w:color="auto"/>
                                <w:left w:val="none" w:sz="0" w:space="0" w:color="auto"/>
                                <w:bottom w:val="none" w:sz="0" w:space="0" w:color="auto"/>
                                <w:right w:val="none" w:sz="0" w:space="0" w:color="auto"/>
                              </w:divBdr>
                              <w:divsChild>
                                <w:div w:id="1636252306">
                                  <w:marLeft w:val="0"/>
                                  <w:marRight w:val="0"/>
                                  <w:marTop w:val="0"/>
                                  <w:marBottom w:val="0"/>
                                  <w:divBdr>
                                    <w:top w:val="none" w:sz="0" w:space="0" w:color="auto"/>
                                    <w:left w:val="none" w:sz="0" w:space="0" w:color="auto"/>
                                    <w:bottom w:val="none" w:sz="0" w:space="0" w:color="auto"/>
                                    <w:right w:val="none" w:sz="0" w:space="0" w:color="auto"/>
                                  </w:divBdr>
                                  <w:divsChild>
                                    <w:div w:id="902982092">
                                      <w:marLeft w:val="0"/>
                                      <w:marRight w:val="0"/>
                                      <w:marTop w:val="0"/>
                                      <w:marBottom w:val="0"/>
                                      <w:divBdr>
                                        <w:top w:val="none" w:sz="0" w:space="0" w:color="auto"/>
                                        <w:left w:val="none" w:sz="0" w:space="0" w:color="auto"/>
                                        <w:bottom w:val="none" w:sz="0" w:space="0" w:color="auto"/>
                                        <w:right w:val="none" w:sz="0" w:space="0" w:color="auto"/>
                                      </w:divBdr>
                                      <w:divsChild>
                                        <w:div w:id="639725971">
                                          <w:marLeft w:val="0"/>
                                          <w:marRight w:val="0"/>
                                          <w:marTop w:val="0"/>
                                          <w:marBottom w:val="0"/>
                                          <w:divBdr>
                                            <w:top w:val="none" w:sz="0" w:space="0" w:color="auto"/>
                                            <w:left w:val="none" w:sz="0" w:space="0" w:color="auto"/>
                                            <w:bottom w:val="none" w:sz="0" w:space="0" w:color="auto"/>
                                            <w:right w:val="none" w:sz="0" w:space="0" w:color="auto"/>
                                          </w:divBdr>
                                          <w:divsChild>
                                            <w:div w:id="1487211088">
                                              <w:marLeft w:val="0"/>
                                              <w:marRight w:val="0"/>
                                              <w:marTop w:val="0"/>
                                              <w:marBottom w:val="0"/>
                                              <w:divBdr>
                                                <w:top w:val="none" w:sz="0" w:space="0" w:color="auto"/>
                                                <w:left w:val="none" w:sz="0" w:space="0" w:color="auto"/>
                                                <w:bottom w:val="none" w:sz="0" w:space="0" w:color="auto"/>
                                                <w:right w:val="none" w:sz="0" w:space="0" w:color="auto"/>
                                              </w:divBdr>
                                              <w:divsChild>
                                                <w:div w:id="1506818858">
                                                  <w:marLeft w:val="0"/>
                                                  <w:marRight w:val="0"/>
                                                  <w:marTop w:val="0"/>
                                                  <w:marBottom w:val="0"/>
                                                  <w:divBdr>
                                                    <w:top w:val="none" w:sz="0" w:space="0" w:color="auto"/>
                                                    <w:left w:val="none" w:sz="0" w:space="0" w:color="auto"/>
                                                    <w:bottom w:val="none" w:sz="0" w:space="0" w:color="auto"/>
                                                    <w:right w:val="none" w:sz="0" w:space="0" w:color="auto"/>
                                                  </w:divBdr>
                                                  <w:divsChild>
                                                    <w:div w:id="1808627886">
                                                      <w:marLeft w:val="0"/>
                                                      <w:marRight w:val="0"/>
                                                      <w:marTop w:val="0"/>
                                                      <w:marBottom w:val="0"/>
                                                      <w:divBdr>
                                                        <w:top w:val="none" w:sz="0" w:space="0" w:color="auto"/>
                                                        <w:left w:val="none" w:sz="0" w:space="0" w:color="auto"/>
                                                        <w:bottom w:val="none" w:sz="0" w:space="0" w:color="auto"/>
                                                        <w:right w:val="none" w:sz="0" w:space="0" w:color="auto"/>
                                                      </w:divBdr>
                                                      <w:divsChild>
                                                        <w:div w:id="1287389697">
                                                          <w:marLeft w:val="0"/>
                                                          <w:marRight w:val="0"/>
                                                          <w:marTop w:val="0"/>
                                                          <w:marBottom w:val="0"/>
                                                          <w:divBdr>
                                                            <w:top w:val="none" w:sz="0" w:space="0" w:color="auto"/>
                                                            <w:left w:val="none" w:sz="0" w:space="0" w:color="auto"/>
                                                            <w:bottom w:val="none" w:sz="0" w:space="0" w:color="auto"/>
                                                            <w:right w:val="none" w:sz="0" w:space="0" w:color="auto"/>
                                                          </w:divBdr>
                                                          <w:divsChild>
                                                            <w:div w:id="1238130013">
                                                              <w:marLeft w:val="0"/>
                                                              <w:marRight w:val="0"/>
                                                              <w:marTop w:val="0"/>
                                                              <w:marBottom w:val="0"/>
                                                              <w:divBdr>
                                                                <w:top w:val="none" w:sz="0" w:space="0" w:color="auto"/>
                                                                <w:left w:val="none" w:sz="0" w:space="0" w:color="auto"/>
                                                                <w:bottom w:val="none" w:sz="0" w:space="0" w:color="auto"/>
                                                                <w:right w:val="none" w:sz="0" w:space="0" w:color="auto"/>
                                                              </w:divBdr>
                                                              <w:divsChild>
                                                                <w:div w:id="1596134019">
                                                                  <w:marLeft w:val="0"/>
                                                                  <w:marRight w:val="0"/>
                                                                  <w:marTop w:val="0"/>
                                                                  <w:marBottom w:val="0"/>
                                                                  <w:divBdr>
                                                                    <w:top w:val="none" w:sz="0" w:space="0" w:color="auto"/>
                                                                    <w:left w:val="none" w:sz="0" w:space="0" w:color="auto"/>
                                                                    <w:bottom w:val="none" w:sz="0" w:space="0" w:color="auto"/>
                                                                    <w:right w:val="none" w:sz="0" w:space="0" w:color="auto"/>
                                                                  </w:divBdr>
                                                                  <w:divsChild>
                                                                    <w:div w:id="658728996">
                                                                      <w:marLeft w:val="0"/>
                                                                      <w:marRight w:val="0"/>
                                                                      <w:marTop w:val="0"/>
                                                                      <w:marBottom w:val="0"/>
                                                                      <w:divBdr>
                                                                        <w:top w:val="none" w:sz="0" w:space="0" w:color="auto"/>
                                                                        <w:left w:val="none" w:sz="0" w:space="0" w:color="auto"/>
                                                                        <w:bottom w:val="none" w:sz="0" w:space="0" w:color="auto"/>
                                                                        <w:right w:val="none" w:sz="0" w:space="0" w:color="auto"/>
                                                                      </w:divBdr>
                                                                      <w:divsChild>
                                                                        <w:div w:id="121886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2671901">
      <w:bodyDiv w:val="1"/>
      <w:marLeft w:val="0"/>
      <w:marRight w:val="0"/>
      <w:marTop w:val="0"/>
      <w:marBottom w:val="0"/>
      <w:divBdr>
        <w:top w:val="none" w:sz="0" w:space="0" w:color="auto"/>
        <w:left w:val="none" w:sz="0" w:space="0" w:color="auto"/>
        <w:bottom w:val="none" w:sz="0" w:space="0" w:color="auto"/>
        <w:right w:val="none" w:sz="0" w:space="0" w:color="auto"/>
      </w:divBdr>
    </w:div>
    <w:div w:id="2083020289">
      <w:bodyDiv w:val="1"/>
      <w:marLeft w:val="0"/>
      <w:marRight w:val="0"/>
      <w:marTop w:val="0"/>
      <w:marBottom w:val="0"/>
      <w:divBdr>
        <w:top w:val="none" w:sz="0" w:space="0" w:color="auto"/>
        <w:left w:val="none" w:sz="0" w:space="0" w:color="auto"/>
        <w:bottom w:val="none" w:sz="0" w:space="0" w:color="auto"/>
        <w:right w:val="none" w:sz="0" w:space="0" w:color="auto"/>
      </w:divBdr>
    </w:div>
    <w:div w:id="2083091231">
      <w:bodyDiv w:val="1"/>
      <w:marLeft w:val="0"/>
      <w:marRight w:val="0"/>
      <w:marTop w:val="0"/>
      <w:marBottom w:val="0"/>
      <w:divBdr>
        <w:top w:val="none" w:sz="0" w:space="0" w:color="auto"/>
        <w:left w:val="none" w:sz="0" w:space="0" w:color="auto"/>
        <w:bottom w:val="none" w:sz="0" w:space="0" w:color="auto"/>
        <w:right w:val="none" w:sz="0" w:space="0" w:color="auto"/>
      </w:divBdr>
    </w:div>
    <w:div w:id="2083525750">
      <w:bodyDiv w:val="1"/>
      <w:marLeft w:val="0"/>
      <w:marRight w:val="0"/>
      <w:marTop w:val="0"/>
      <w:marBottom w:val="0"/>
      <w:divBdr>
        <w:top w:val="none" w:sz="0" w:space="0" w:color="auto"/>
        <w:left w:val="none" w:sz="0" w:space="0" w:color="auto"/>
        <w:bottom w:val="none" w:sz="0" w:space="0" w:color="auto"/>
        <w:right w:val="none" w:sz="0" w:space="0" w:color="auto"/>
      </w:divBdr>
    </w:div>
    <w:div w:id="2083721048">
      <w:bodyDiv w:val="1"/>
      <w:marLeft w:val="0"/>
      <w:marRight w:val="0"/>
      <w:marTop w:val="0"/>
      <w:marBottom w:val="0"/>
      <w:divBdr>
        <w:top w:val="none" w:sz="0" w:space="0" w:color="auto"/>
        <w:left w:val="none" w:sz="0" w:space="0" w:color="auto"/>
        <w:bottom w:val="none" w:sz="0" w:space="0" w:color="auto"/>
        <w:right w:val="none" w:sz="0" w:space="0" w:color="auto"/>
      </w:divBdr>
    </w:div>
    <w:div w:id="2084180413">
      <w:bodyDiv w:val="1"/>
      <w:marLeft w:val="0"/>
      <w:marRight w:val="0"/>
      <w:marTop w:val="0"/>
      <w:marBottom w:val="0"/>
      <w:divBdr>
        <w:top w:val="none" w:sz="0" w:space="0" w:color="auto"/>
        <w:left w:val="none" w:sz="0" w:space="0" w:color="auto"/>
        <w:bottom w:val="none" w:sz="0" w:space="0" w:color="auto"/>
        <w:right w:val="none" w:sz="0" w:space="0" w:color="auto"/>
      </w:divBdr>
    </w:div>
    <w:div w:id="2084327318">
      <w:bodyDiv w:val="1"/>
      <w:marLeft w:val="0"/>
      <w:marRight w:val="0"/>
      <w:marTop w:val="0"/>
      <w:marBottom w:val="0"/>
      <w:divBdr>
        <w:top w:val="none" w:sz="0" w:space="0" w:color="auto"/>
        <w:left w:val="none" w:sz="0" w:space="0" w:color="auto"/>
        <w:bottom w:val="none" w:sz="0" w:space="0" w:color="auto"/>
        <w:right w:val="none" w:sz="0" w:space="0" w:color="auto"/>
      </w:divBdr>
    </w:div>
    <w:div w:id="2084718181">
      <w:bodyDiv w:val="1"/>
      <w:marLeft w:val="0"/>
      <w:marRight w:val="0"/>
      <w:marTop w:val="0"/>
      <w:marBottom w:val="0"/>
      <w:divBdr>
        <w:top w:val="none" w:sz="0" w:space="0" w:color="auto"/>
        <w:left w:val="none" w:sz="0" w:space="0" w:color="auto"/>
        <w:bottom w:val="none" w:sz="0" w:space="0" w:color="auto"/>
        <w:right w:val="none" w:sz="0" w:space="0" w:color="auto"/>
      </w:divBdr>
    </w:div>
    <w:div w:id="2084906466">
      <w:bodyDiv w:val="1"/>
      <w:marLeft w:val="0"/>
      <w:marRight w:val="0"/>
      <w:marTop w:val="0"/>
      <w:marBottom w:val="0"/>
      <w:divBdr>
        <w:top w:val="none" w:sz="0" w:space="0" w:color="auto"/>
        <w:left w:val="none" w:sz="0" w:space="0" w:color="auto"/>
        <w:bottom w:val="none" w:sz="0" w:space="0" w:color="auto"/>
        <w:right w:val="none" w:sz="0" w:space="0" w:color="auto"/>
      </w:divBdr>
      <w:divsChild>
        <w:div w:id="24141637">
          <w:marLeft w:val="0"/>
          <w:marRight w:val="0"/>
          <w:marTop w:val="0"/>
          <w:marBottom w:val="0"/>
          <w:divBdr>
            <w:top w:val="none" w:sz="0" w:space="0" w:color="auto"/>
            <w:left w:val="none" w:sz="0" w:space="0" w:color="auto"/>
            <w:bottom w:val="none" w:sz="0" w:space="0" w:color="auto"/>
            <w:right w:val="none" w:sz="0" w:space="0" w:color="auto"/>
          </w:divBdr>
          <w:divsChild>
            <w:div w:id="1657343420">
              <w:marLeft w:val="0"/>
              <w:marRight w:val="0"/>
              <w:marTop w:val="0"/>
              <w:marBottom w:val="0"/>
              <w:divBdr>
                <w:top w:val="none" w:sz="0" w:space="0" w:color="auto"/>
                <w:left w:val="none" w:sz="0" w:space="0" w:color="auto"/>
                <w:bottom w:val="none" w:sz="0" w:space="0" w:color="auto"/>
                <w:right w:val="none" w:sz="0" w:space="0" w:color="auto"/>
              </w:divBdr>
              <w:divsChild>
                <w:div w:id="558639520">
                  <w:marLeft w:val="0"/>
                  <w:marRight w:val="0"/>
                  <w:marTop w:val="0"/>
                  <w:marBottom w:val="0"/>
                  <w:divBdr>
                    <w:top w:val="none" w:sz="0" w:space="0" w:color="auto"/>
                    <w:left w:val="none" w:sz="0" w:space="0" w:color="auto"/>
                    <w:bottom w:val="none" w:sz="0" w:space="0" w:color="auto"/>
                    <w:right w:val="none" w:sz="0" w:space="0" w:color="auto"/>
                  </w:divBdr>
                  <w:divsChild>
                    <w:div w:id="1775899650">
                      <w:marLeft w:val="0"/>
                      <w:marRight w:val="0"/>
                      <w:marTop w:val="0"/>
                      <w:marBottom w:val="0"/>
                      <w:divBdr>
                        <w:top w:val="none" w:sz="0" w:space="0" w:color="auto"/>
                        <w:left w:val="none" w:sz="0" w:space="0" w:color="auto"/>
                        <w:bottom w:val="none" w:sz="0" w:space="0" w:color="auto"/>
                        <w:right w:val="none" w:sz="0" w:space="0" w:color="auto"/>
                      </w:divBdr>
                      <w:divsChild>
                        <w:div w:id="433986701">
                          <w:marLeft w:val="0"/>
                          <w:marRight w:val="0"/>
                          <w:marTop w:val="0"/>
                          <w:marBottom w:val="0"/>
                          <w:divBdr>
                            <w:top w:val="none" w:sz="0" w:space="0" w:color="auto"/>
                            <w:left w:val="none" w:sz="0" w:space="0" w:color="auto"/>
                            <w:bottom w:val="none" w:sz="0" w:space="0" w:color="auto"/>
                            <w:right w:val="none" w:sz="0" w:space="0" w:color="auto"/>
                          </w:divBdr>
                          <w:divsChild>
                            <w:div w:id="681977969">
                              <w:marLeft w:val="3"/>
                              <w:marRight w:val="0"/>
                              <w:marTop w:val="0"/>
                              <w:marBottom w:val="0"/>
                              <w:divBdr>
                                <w:top w:val="none" w:sz="0" w:space="0" w:color="auto"/>
                                <w:left w:val="none" w:sz="0" w:space="0" w:color="auto"/>
                                <w:bottom w:val="none" w:sz="0" w:space="0" w:color="auto"/>
                                <w:right w:val="none" w:sz="0" w:space="0" w:color="auto"/>
                              </w:divBdr>
                              <w:divsChild>
                                <w:div w:id="663968448">
                                  <w:marLeft w:val="0"/>
                                  <w:marRight w:val="0"/>
                                  <w:marTop w:val="0"/>
                                  <w:marBottom w:val="0"/>
                                  <w:divBdr>
                                    <w:top w:val="none" w:sz="0" w:space="0" w:color="auto"/>
                                    <w:left w:val="none" w:sz="0" w:space="0" w:color="auto"/>
                                    <w:bottom w:val="none" w:sz="0" w:space="0" w:color="auto"/>
                                    <w:right w:val="none" w:sz="0" w:space="0" w:color="auto"/>
                                  </w:divBdr>
                                  <w:divsChild>
                                    <w:div w:id="1244992334">
                                      <w:marLeft w:val="0"/>
                                      <w:marRight w:val="0"/>
                                      <w:marTop w:val="0"/>
                                      <w:marBottom w:val="0"/>
                                      <w:divBdr>
                                        <w:top w:val="none" w:sz="0" w:space="0" w:color="auto"/>
                                        <w:left w:val="none" w:sz="0" w:space="0" w:color="auto"/>
                                        <w:bottom w:val="none" w:sz="0" w:space="0" w:color="auto"/>
                                        <w:right w:val="none" w:sz="0" w:space="0" w:color="auto"/>
                                      </w:divBdr>
                                      <w:divsChild>
                                        <w:div w:id="1184630269">
                                          <w:marLeft w:val="0"/>
                                          <w:marRight w:val="0"/>
                                          <w:marTop w:val="0"/>
                                          <w:marBottom w:val="0"/>
                                          <w:divBdr>
                                            <w:top w:val="none" w:sz="0" w:space="0" w:color="auto"/>
                                            <w:left w:val="none" w:sz="0" w:space="0" w:color="auto"/>
                                            <w:bottom w:val="none" w:sz="0" w:space="0" w:color="auto"/>
                                            <w:right w:val="none" w:sz="0" w:space="0" w:color="auto"/>
                                          </w:divBdr>
                                          <w:divsChild>
                                            <w:div w:id="1670908333">
                                              <w:marLeft w:val="0"/>
                                              <w:marRight w:val="0"/>
                                              <w:marTop w:val="0"/>
                                              <w:marBottom w:val="0"/>
                                              <w:divBdr>
                                                <w:top w:val="none" w:sz="0" w:space="0" w:color="auto"/>
                                                <w:left w:val="none" w:sz="0" w:space="0" w:color="auto"/>
                                                <w:bottom w:val="none" w:sz="0" w:space="0" w:color="auto"/>
                                                <w:right w:val="none" w:sz="0" w:space="0" w:color="auto"/>
                                              </w:divBdr>
                                              <w:divsChild>
                                                <w:div w:id="249509454">
                                                  <w:marLeft w:val="0"/>
                                                  <w:marRight w:val="0"/>
                                                  <w:marTop w:val="0"/>
                                                  <w:marBottom w:val="0"/>
                                                  <w:divBdr>
                                                    <w:top w:val="none" w:sz="0" w:space="0" w:color="auto"/>
                                                    <w:left w:val="none" w:sz="0" w:space="0" w:color="auto"/>
                                                    <w:bottom w:val="none" w:sz="0" w:space="0" w:color="auto"/>
                                                    <w:right w:val="none" w:sz="0" w:space="0" w:color="auto"/>
                                                  </w:divBdr>
                                                  <w:divsChild>
                                                    <w:div w:id="668214532">
                                                      <w:marLeft w:val="0"/>
                                                      <w:marRight w:val="0"/>
                                                      <w:marTop w:val="0"/>
                                                      <w:marBottom w:val="0"/>
                                                      <w:divBdr>
                                                        <w:top w:val="none" w:sz="0" w:space="0" w:color="auto"/>
                                                        <w:left w:val="none" w:sz="0" w:space="0" w:color="auto"/>
                                                        <w:bottom w:val="none" w:sz="0" w:space="0" w:color="auto"/>
                                                        <w:right w:val="none" w:sz="0" w:space="0" w:color="auto"/>
                                                      </w:divBdr>
                                                      <w:divsChild>
                                                        <w:div w:id="1539244660">
                                                          <w:marLeft w:val="0"/>
                                                          <w:marRight w:val="0"/>
                                                          <w:marTop w:val="0"/>
                                                          <w:marBottom w:val="0"/>
                                                          <w:divBdr>
                                                            <w:top w:val="none" w:sz="0" w:space="0" w:color="auto"/>
                                                            <w:left w:val="none" w:sz="0" w:space="0" w:color="auto"/>
                                                            <w:bottom w:val="none" w:sz="0" w:space="0" w:color="auto"/>
                                                            <w:right w:val="none" w:sz="0" w:space="0" w:color="auto"/>
                                                          </w:divBdr>
                                                          <w:divsChild>
                                                            <w:div w:id="1761638160">
                                                              <w:marLeft w:val="0"/>
                                                              <w:marRight w:val="0"/>
                                                              <w:marTop w:val="0"/>
                                                              <w:marBottom w:val="0"/>
                                                              <w:divBdr>
                                                                <w:top w:val="none" w:sz="0" w:space="0" w:color="auto"/>
                                                                <w:left w:val="none" w:sz="0" w:space="0" w:color="auto"/>
                                                                <w:bottom w:val="none" w:sz="0" w:space="0" w:color="auto"/>
                                                                <w:right w:val="none" w:sz="0" w:space="0" w:color="auto"/>
                                                              </w:divBdr>
                                                              <w:divsChild>
                                                                <w:div w:id="1705865383">
                                                                  <w:marLeft w:val="0"/>
                                                                  <w:marRight w:val="0"/>
                                                                  <w:marTop w:val="0"/>
                                                                  <w:marBottom w:val="0"/>
                                                                  <w:divBdr>
                                                                    <w:top w:val="none" w:sz="0" w:space="0" w:color="auto"/>
                                                                    <w:left w:val="none" w:sz="0" w:space="0" w:color="auto"/>
                                                                    <w:bottom w:val="none" w:sz="0" w:space="0" w:color="auto"/>
                                                                    <w:right w:val="none" w:sz="0" w:space="0" w:color="auto"/>
                                                                  </w:divBdr>
                                                                  <w:divsChild>
                                                                    <w:div w:id="1893694842">
                                                                      <w:marLeft w:val="0"/>
                                                                      <w:marRight w:val="0"/>
                                                                      <w:marTop w:val="0"/>
                                                                      <w:marBottom w:val="0"/>
                                                                      <w:divBdr>
                                                                        <w:top w:val="none" w:sz="0" w:space="0" w:color="auto"/>
                                                                        <w:left w:val="none" w:sz="0" w:space="0" w:color="auto"/>
                                                                        <w:bottom w:val="none" w:sz="0" w:space="0" w:color="auto"/>
                                                                        <w:right w:val="none" w:sz="0" w:space="0" w:color="auto"/>
                                                                      </w:divBdr>
                                                                      <w:divsChild>
                                                                        <w:div w:id="186458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5881352">
      <w:bodyDiv w:val="1"/>
      <w:marLeft w:val="0"/>
      <w:marRight w:val="0"/>
      <w:marTop w:val="0"/>
      <w:marBottom w:val="0"/>
      <w:divBdr>
        <w:top w:val="none" w:sz="0" w:space="0" w:color="auto"/>
        <w:left w:val="none" w:sz="0" w:space="0" w:color="auto"/>
        <w:bottom w:val="none" w:sz="0" w:space="0" w:color="auto"/>
        <w:right w:val="none" w:sz="0" w:space="0" w:color="auto"/>
      </w:divBdr>
    </w:div>
    <w:div w:id="2086829786">
      <w:bodyDiv w:val="1"/>
      <w:marLeft w:val="0"/>
      <w:marRight w:val="0"/>
      <w:marTop w:val="0"/>
      <w:marBottom w:val="0"/>
      <w:divBdr>
        <w:top w:val="none" w:sz="0" w:space="0" w:color="auto"/>
        <w:left w:val="none" w:sz="0" w:space="0" w:color="auto"/>
        <w:bottom w:val="none" w:sz="0" w:space="0" w:color="auto"/>
        <w:right w:val="none" w:sz="0" w:space="0" w:color="auto"/>
      </w:divBdr>
      <w:divsChild>
        <w:div w:id="1451320494">
          <w:marLeft w:val="0"/>
          <w:marRight w:val="0"/>
          <w:marTop w:val="0"/>
          <w:marBottom w:val="0"/>
          <w:divBdr>
            <w:top w:val="none" w:sz="0" w:space="0" w:color="auto"/>
            <w:left w:val="none" w:sz="0" w:space="0" w:color="auto"/>
            <w:bottom w:val="none" w:sz="0" w:space="0" w:color="auto"/>
            <w:right w:val="none" w:sz="0" w:space="0" w:color="auto"/>
          </w:divBdr>
          <w:divsChild>
            <w:div w:id="408618537">
              <w:marLeft w:val="0"/>
              <w:marRight w:val="0"/>
              <w:marTop w:val="0"/>
              <w:marBottom w:val="0"/>
              <w:divBdr>
                <w:top w:val="none" w:sz="0" w:space="0" w:color="auto"/>
                <w:left w:val="none" w:sz="0" w:space="0" w:color="auto"/>
                <w:bottom w:val="none" w:sz="0" w:space="0" w:color="auto"/>
                <w:right w:val="none" w:sz="0" w:space="0" w:color="auto"/>
              </w:divBdr>
              <w:divsChild>
                <w:div w:id="1998458895">
                  <w:marLeft w:val="0"/>
                  <w:marRight w:val="0"/>
                  <w:marTop w:val="0"/>
                  <w:marBottom w:val="0"/>
                  <w:divBdr>
                    <w:top w:val="none" w:sz="0" w:space="0" w:color="auto"/>
                    <w:left w:val="none" w:sz="0" w:space="0" w:color="auto"/>
                    <w:bottom w:val="none" w:sz="0" w:space="0" w:color="auto"/>
                    <w:right w:val="none" w:sz="0" w:space="0" w:color="auto"/>
                  </w:divBdr>
                  <w:divsChild>
                    <w:div w:id="57680384">
                      <w:marLeft w:val="0"/>
                      <w:marRight w:val="0"/>
                      <w:marTop w:val="0"/>
                      <w:marBottom w:val="0"/>
                      <w:divBdr>
                        <w:top w:val="none" w:sz="0" w:space="0" w:color="auto"/>
                        <w:left w:val="none" w:sz="0" w:space="0" w:color="auto"/>
                        <w:bottom w:val="none" w:sz="0" w:space="0" w:color="auto"/>
                        <w:right w:val="none" w:sz="0" w:space="0" w:color="auto"/>
                      </w:divBdr>
                      <w:divsChild>
                        <w:div w:id="1598059261">
                          <w:marLeft w:val="0"/>
                          <w:marRight w:val="0"/>
                          <w:marTop w:val="0"/>
                          <w:marBottom w:val="0"/>
                          <w:divBdr>
                            <w:top w:val="none" w:sz="0" w:space="0" w:color="auto"/>
                            <w:left w:val="none" w:sz="0" w:space="0" w:color="auto"/>
                            <w:bottom w:val="none" w:sz="0" w:space="0" w:color="auto"/>
                            <w:right w:val="none" w:sz="0" w:space="0" w:color="auto"/>
                          </w:divBdr>
                          <w:divsChild>
                            <w:div w:id="1382745968">
                              <w:marLeft w:val="0"/>
                              <w:marRight w:val="0"/>
                              <w:marTop w:val="0"/>
                              <w:marBottom w:val="0"/>
                              <w:divBdr>
                                <w:top w:val="none" w:sz="0" w:space="0" w:color="auto"/>
                                <w:left w:val="none" w:sz="0" w:space="0" w:color="auto"/>
                                <w:bottom w:val="none" w:sz="0" w:space="0" w:color="auto"/>
                                <w:right w:val="none" w:sz="0" w:space="0" w:color="auto"/>
                              </w:divBdr>
                              <w:divsChild>
                                <w:div w:id="41295529">
                                  <w:marLeft w:val="0"/>
                                  <w:marRight w:val="0"/>
                                  <w:marTop w:val="0"/>
                                  <w:marBottom w:val="0"/>
                                  <w:divBdr>
                                    <w:top w:val="none" w:sz="0" w:space="0" w:color="auto"/>
                                    <w:left w:val="none" w:sz="0" w:space="0" w:color="auto"/>
                                    <w:bottom w:val="none" w:sz="0" w:space="0" w:color="auto"/>
                                    <w:right w:val="none" w:sz="0" w:space="0" w:color="auto"/>
                                  </w:divBdr>
                                  <w:divsChild>
                                    <w:div w:id="2052917889">
                                      <w:marLeft w:val="0"/>
                                      <w:marRight w:val="0"/>
                                      <w:marTop w:val="0"/>
                                      <w:marBottom w:val="0"/>
                                      <w:divBdr>
                                        <w:top w:val="none" w:sz="0" w:space="0" w:color="auto"/>
                                        <w:left w:val="none" w:sz="0" w:space="0" w:color="auto"/>
                                        <w:bottom w:val="none" w:sz="0" w:space="0" w:color="auto"/>
                                        <w:right w:val="none" w:sz="0" w:space="0" w:color="auto"/>
                                      </w:divBdr>
                                      <w:divsChild>
                                        <w:div w:id="409304493">
                                          <w:marLeft w:val="-150"/>
                                          <w:marRight w:val="-150"/>
                                          <w:marTop w:val="0"/>
                                          <w:marBottom w:val="0"/>
                                          <w:divBdr>
                                            <w:top w:val="none" w:sz="0" w:space="0" w:color="auto"/>
                                            <w:left w:val="none" w:sz="0" w:space="0" w:color="auto"/>
                                            <w:bottom w:val="none" w:sz="0" w:space="0" w:color="auto"/>
                                            <w:right w:val="none" w:sz="0" w:space="0" w:color="auto"/>
                                          </w:divBdr>
                                          <w:divsChild>
                                            <w:div w:id="1145776932">
                                              <w:marLeft w:val="0"/>
                                              <w:marRight w:val="0"/>
                                              <w:marTop w:val="0"/>
                                              <w:marBottom w:val="0"/>
                                              <w:divBdr>
                                                <w:top w:val="none" w:sz="0" w:space="0" w:color="auto"/>
                                                <w:left w:val="none" w:sz="0" w:space="0" w:color="auto"/>
                                                <w:bottom w:val="none" w:sz="0" w:space="0" w:color="auto"/>
                                                <w:right w:val="none" w:sz="0" w:space="0" w:color="auto"/>
                                              </w:divBdr>
                                              <w:divsChild>
                                                <w:div w:id="978266804">
                                                  <w:marLeft w:val="0"/>
                                                  <w:marRight w:val="0"/>
                                                  <w:marTop w:val="0"/>
                                                  <w:marBottom w:val="0"/>
                                                  <w:divBdr>
                                                    <w:top w:val="none" w:sz="0" w:space="0" w:color="auto"/>
                                                    <w:left w:val="none" w:sz="0" w:space="0" w:color="auto"/>
                                                    <w:bottom w:val="none" w:sz="0" w:space="0" w:color="auto"/>
                                                    <w:right w:val="none" w:sz="0" w:space="0" w:color="auto"/>
                                                  </w:divBdr>
                                                  <w:divsChild>
                                                    <w:div w:id="604534303">
                                                      <w:marLeft w:val="0"/>
                                                      <w:marRight w:val="0"/>
                                                      <w:marTop w:val="0"/>
                                                      <w:marBottom w:val="0"/>
                                                      <w:divBdr>
                                                        <w:top w:val="none" w:sz="0" w:space="0" w:color="auto"/>
                                                        <w:left w:val="none" w:sz="0" w:space="0" w:color="auto"/>
                                                        <w:bottom w:val="none" w:sz="0" w:space="0" w:color="auto"/>
                                                        <w:right w:val="none" w:sz="0" w:space="0" w:color="auto"/>
                                                      </w:divBdr>
                                                      <w:divsChild>
                                                        <w:div w:id="411700332">
                                                          <w:marLeft w:val="0"/>
                                                          <w:marRight w:val="0"/>
                                                          <w:marTop w:val="0"/>
                                                          <w:marBottom w:val="0"/>
                                                          <w:divBdr>
                                                            <w:top w:val="none" w:sz="0" w:space="0" w:color="auto"/>
                                                            <w:left w:val="none" w:sz="0" w:space="0" w:color="auto"/>
                                                            <w:bottom w:val="none" w:sz="0" w:space="0" w:color="auto"/>
                                                            <w:right w:val="none" w:sz="0" w:space="0" w:color="auto"/>
                                                          </w:divBdr>
                                                          <w:divsChild>
                                                            <w:div w:id="1473251706">
                                                              <w:marLeft w:val="0"/>
                                                              <w:marRight w:val="0"/>
                                                              <w:marTop w:val="0"/>
                                                              <w:marBottom w:val="0"/>
                                                              <w:divBdr>
                                                                <w:top w:val="none" w:sz="0" w:space="0" w:color="auto"/>
                                                                <w:left w:val="none" w:sz="0" w:space="0" w:color="auto"/>
                                                                <w:bottom w:val="none" w:sz="0" w:space="0" w:color="auto"/>
                                                                <w:right w:val="none" w:sz="0" w:space="0" w:color="auto"/>
                                                              </w:divBdr>
                                                              <w:divsChild>
                                                                <w:div w:id="1189100857">
                                                                  <w:marLeft w:val="0"/>
                                                                  <w:marRight w:val="0"/>
                                                                  <w:marTop w:val="0"/>
                                                                  <w:marBottom w:val="0"/>
                                                                  <w:divBdr>
                                                                    <w:top w:val="none" w:sz="0" w:space="0" w:color="auto"/>
                                                                    <w:left w:val="none" w:sz="0" w:space="0" w:color="auto"/>
                                                                    <w:bottom w:val="none" w:sz="0" w:space="0" w:color="auto"/>
                                                                    <w:right w:val="none" w:sz="0" w:space="0" w:color="auto"/>
                                                                  </w:divBdr>
                                                                  <w:divsChild>
                                                                    <w:div w:id="127625282">
                                                                      <w:marLeft w:val="0"/>
                                                                      <w:marRight w:val="0"/>
                                                                      <w:marTop w:val="0"/>
                                                                      <w:marBottom w:val="0"/>
                                                                      <w:divBdr>
                                                                        <w:top w:val="none" w:sz="0" w:space="0" w:color="auto"/>
                                                                        <w:left w:val="none" w:sz="0" w:space="0" w:color="auto"/>
                                                                        <w:bottom w:val="none" w:sz="0" w:space="0" w:color="auto"/>
                                                                        <w:right w:val="none" w:sz="0" w:space="0" w:color="auto"/>
                                                                      </w:divBdr>
                                                                      <w:divsChild>
                                                                        <w:div w:id="167140282">
                                                                          <w:marLeft w:val="-225"/>
                                                                          <w:marRight w:val="-225"/>
                                                                          <w:marTop w:val="0"/>
                                                                          <w:marBottom w:val="0"/>
                                                                          <w:divBdr>
                                                                            <w:top w:val="none" w:sz="0" w:space="0" w:color="auto"/>
                                                                            <w:left w:val="none" w:sz="0" w:space="0" w:color="auto"/>
                                                                            <w:bottom w:val="none" w:sz="0" w:space="0" w:color="auto"/>
                                                                            <w:right w:val="none" w:sz="0" w:space="0" w:color="auto"/>
                                                                          </w:divBdr>
                                                                          <w:divsChild>
                                                                            <w:div w:id="147830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7266601">
      <w:bodyDiv w:val="1"/>
      <w:marLeft w:val="0"/>
      <w:marRight w:val="0"/>
      <w:marTop w:val="0"/>
      <w:marBottom w:val="0"/>
      <w:divBdr>
        <w:top w:val="none" w:sz="0" w:space="0" w:color="auto"/>
        <w:left w:val="none" w:sz="0" w:space="0" w:color="auto"/>
        <w:bottom w:val="none" w:sz="0" w:space="0" w:color="auto"/>
        <w:right w:val="none" w:sz="0" w:space="0" w:color="auto"/>
      </w:divBdr>
      <w:divsChild>
        <w:div w:id="1171682642">
          <w:marLeft w:val="0"/>
          <w:marRight w:val="0"/>
          <w:marTop w:val="0"/>
          <w:marBottom w:val="0"/>
          <w:divBdr>
            <w:top w:val="none" w:sz="0" w:space="0" w:color="auto"/>
            <w:left w:val="none" w:sz="0" w:space="0" w:color="auto"/>
            <w:bottom w:val="none" w:sz="0" w:space="0" w:color="auto"/>
            <w:right w:val="none" w:sz="0" w:space="0" w:color="auto"/>
          </w:divBdr>
          <w:divsChild>
            <w:div w:id="33509300">
              <w:marLeft w:val="0"/>
              <w:marRight w:val="0"/>
              <w:marTop w:val="0"/>
              <w:marBottom w:val="0"/>
              <w:divBdr>
                <w:top w:val="none" w:sz="0" w:space="0" w:color="auto"/>
                <w:left w:val="none" w:sz="0" w:space="0" w:color="auto"/>
                <w:bottom w:val="none" w:sz="0" w:space="0" w:color="auto"/>
                <w:right w:val="none" w:sz="0" w:space="0" w:color="auto"/>
              </w:divBdr>
              <w:divsChild>
                <w:div w:id="1360011563">
                  <w:marLeft w:val="0"/>
                  <w:marRight w:val="0"/>
                  <w:marTop w:val="0"/>
                  <w:marBottom w:val="0"/>
                  <w:divBdr>
                    <w:top w:val="none" w:sz="0" w:space="0" w:color="auto"/>
                    <w:left w:val="none" w:sz="0" w:space="0" w:color="auto"/>
                    <w:bottom w:val="none" w:sz="0" w:space="0" w:color="auto"/>
                    <w:right w:val="none" w:sz="0" w:space="0" w:color="auto"/>
                  </w:divBdr>
                  <w:divsChild>
                    <w:div w:id="1714232017">
                      <w:marLeft w:val="0"/>
                      <w:marRight w:val="0"/>
                      <w:marTop w:val="0"/>
                      <w:marBottom w:val="0"/>
                      <w:divBdr>
                        <w:top w:val="none" w:sz="0" w:space="0" w:color="auto"/>
                        <w:left w:val="none" w:sz="0" w:space="0" w:color="auto"/>
                        <w:bottom w:val="none" w:sz="0" w:space="0" w:color="auto"/>
                        <w:right w:val="none" w:sz="0" w:space="0" w:color="auto"/>
                      </w:divBdr>
                      <w:divsChild>
                        <w:div w:id="1813790807">
                          <w:marLeft w:val="0"/>
                          <w:marRight w:val="0"/>
                          <w:marTop w:val="0"/>
                          <w:marBottom w:val="0"/>
                          <w:divBdr>
                            <w:top w:val="none" w:sz="0" w:space="0" w:color="auto"/>
                            <w:left w:val="none" w:sz="0" w:space="0" w:color="auto"/>
                            <w:bottom w:val="none" w:sz="0" w:space="0" w:color="auto"/>
                            <w:right w:val="none" w:sz="0" w:space="0" w:color="auto"/>
                          </w:divBdr>
                          <w:divsChild>
                            <w:div w:id="609288962">
                              <w:marLeft w:val="0"/>
                              <w:marRight w:val="0"/>
                              <w:marTop w:val="0"/>
                              <w:marBottom w:val="0"/>
                              <w:divBdr>
                                <w:top w:val="none" w:sz="0" w:space="0" w:color="auto"/>
                                <w:left w:val="none" w:sz="0" w:space="0" w:color="auto"/>
                                <w:bottom w:val="none" w:sz="0" w:space="0" w:color="auto"/>
                                <w:right w:val="none" w:sz="0" w:space="0" w:color="auto"/>
                              </w:divBdr>
                              <w:divsChild>
                                <w:div w:id="303894220">
                                  <w:marLeft w:val="0"/>
                                  <w:marRight w:val="0"/>
                                  <w:marTop w:val="0"/>
                                  <w:marBottom w:val="0"/>
                                  <w:divBdr>
                                    <w:top w:val="none" w:sz="0" w:space="0" w:color="auto"/>
                                    <w:left w:val="none" w:sz="0" w:space="0" w:color="auto"/>
                                    <w:bottom w:val="none" w:sz="0" w:space="0" w:color="auto"/>
                                    <w:right w:val="none" w:sz="0" w:space="0" w:color="auto"/>
                                  </w:divBdr>
                                  <w:divsChild>
                                    <w:div w:id="338235293">
                                      <w:marLeft w:val="0"/>
                                      <w:marRight w:val="0"/>
                                      <w:marTop w:val="0"/>
                                      <w:marBottom w:val="0"/>
                                      <w:divBdr>
                                        <w:top w:val="none" w:sz="0" w:space="0" w:color="auto"/>
                                        <w:left w:val="none" w:sz="0" w:space="0" w:color="auto"/>
                                        <w:bottom w:val="none" w:sz="0" w:space="0" w:color="auto"/>
                                        <w:right w:val="none" w:sz="0" w:space="0" w:color="auto"/>
                                      </w:divBdr>
                                      <w:divsChild>
                                        <w:div w:id="1464159158">
                                          <w:marLeft w:val="-150"/>
                                          <w:marRight w:val="-150"/>
                                          <w:marTop w:val="0"/>
                                          <w:marBottom w:val="0"/>
                                          <w:divBdr>
                                            <w:top w:val="none" w:sz="0" w:space="0" w:color="auto"/>
                                            <w:left w:val="none" w:sz="0" w:space="0" w:color="auto"/>
                                            <w:bottom w:val="none" w:sz="0" w:space="0" w:color="auto"/>
                                            <w:right w:val="none" w:sz="0" w:space="0" w:color="auto"/>
                                          </w:divBdr>
                                          <w:divsChild>
                                            <w:div w:id="961502036">
                                              <w:marLeft w:val="0"/>
                                              <w:marRight w:val="0"/>
                                              <w:marTop w:val="0"/>
                                              <w:marBottom w:val="0"/>
                                              <w:divBdr>
                                                <w:top w:val="none" w:sz="0" w:space="0" w:color="auto"/>
                                                <w:left w:val="none" w:sz="0" w:space="0" w:color="auto"/>
                                                <w:bottom w:val="none" w:sz="0" w:space="0" w:color="auto"/>
                                                <w:right w:val="none" w:sz="0" w:space="0" w:color="auto"/>
                                              </w:divBdr>
                                              <w:divsChild>
                                                <w:div w:id="272641172">
                                                  <w:marLeft w:val="0"/>
                                                  <w:marRight w:val="0"/>
                                                  <w:marTop w:val="0"/>
                                                  <w:marBottom w:val="0"/>
                                                  <w:divBdr>
                                                    <w:top w:val="none" w:sz="0" w:space="0" w:color="auto"/>
                                                    <w:left w:val="none" w:sz="0" w:space="0" w:color="auto"/>
                                                    <w:bottom w:val="none" w:sz="0" w:space="0" w:color="auto"/>
                                                    <w:right w:val="none" w:sz="0" w:space="0" w:color="auto"/>
                                                  </w:divBdr>
                                                  <w:divsChild>
                                                    <w:div w:id="8068415">
                                                      <w:marLeft w:val="0"/>
                                                      <w:marRight w:val="0"/>
                                                      <w:marTop w:val="0"/>
                                                      <w:marBottom w:val="0"/>
                                                      <w:divBdr>
                                                        <w:top w:val="none" w:sz="0" w:space="0" w:color="auto"/>
                                                        <w:left w:val="none" w:sz="0" w:space="0" w:color="auto"/>
                                                        <w:bottom w:val="none" w:sz="0" w:space="0" w:color="auto"/>
                                                        <w:right w:val="none" w:sz="0" w:space="0" w:color="auto"/>
                                                      </w:divBdr>
                                                      <w:divsChild>
                                                        <w:div w:id="543254852">
                                                          <w:marLeft w:val="0"/>
                                                          <w:marRight w:val="0"/>
                                                          <w:marTop w:val="0"/>
                                                          <w:marBottom w:val="0"/>
                                                          <w:divBdr>
                                                            <w:top w:val="none" w:sz="0" w:space="0" w:color="auto"/>
                                                            <w:left w:val="none" w:sz="0" w:space="0" w:color="auto"/>
                                                            <w:bottom w:val="none" w:sz="0" w:space="0" w:color="auto"/>
                                                            <w:right w:val="none" w:sz="0" w:space="0" w:color="auto"/>
                                                          </w:divBdr>
                                                          <w:divsChild>
                                                            <w:div w:id="1153062612">
                                                              <w:marLeft w:val="0"/>
                                                              <w:marRight w:val="0"/>
                                                              <w:marTop w:val="0"/>
                                                              <w:marBottom w:val="0"/>
                                                              <w:divBdr>
                                                                <w:top w:val="none" w:sz="0" w:space="0" w:color="auto"/>
                                                                <w:left w:val="none" w:sz="0" w:space="0" w:color="auto"/>
                                                                <w:bottom w:val="none" w:sz="0" w:space="0" w:color="auto"/>
                                                                <w:right w:val="none" w:sz="0" w:space="0" w:color="auto"/>
                                                              </w:divBdr>
                                                              <w:divsChild>
                                                                <w:div w:id="2063097087">
                                                                  <w:marLeft w:val="0"/>
                                                                  <w:marRight w:val="0"/>
                                                                  <w:marTop w:val="0"/>
                                                                  <w:marBottom w:val="0"/>
                                                                  <w:divBdr>
                                                                    <w:top w:val="none" w:sz="0" w:space="0" w:color="auto"/>
                                                                    <w:left w:val="none" w:sz="0" w:space="0" w:color="auto"/>
                                                                    <w:bottom w:val="none" w:sz="0" w:space="0" w:color="auto"/>
                                                                    <w:right w:val="none" w:sz="0" w:space="0" w:color="auto"/>
                                                                  </w:divBdr>
                                                                  <w:divsChild>
                                                                    <w:div w:id="1090467603">
                                                                      <w:marLeft w:val="0"/>
                                                                      <w:marRight w:val="0"/>
                                                                      <w:marTop w:val="0"/>
                                                                      <w:marBottom w:val="0"/>
                                                                      <w:divBdr>
                                                                        <w:top w:val="none" w:sz="0" w:space="0" w:color="auto"/>
                                                                        <w:left w:val="none" w:sz="0" w:space="0" w:color="auto"/>
                                                                        <w:bottom w:val="none" w:sz="0" w:space="0" w:color="auto"/>
                                                                        <w:right w:val="none" w:sz="0" w:space="0" w:color="auto"/>
                                                                      </w:divBdr>
                                                                      <w:divsChild>
                                                                        <w:div w:id="1773238172">
                                                                          <w:marLeft w:val="-225"/>
                                                                          <w:marRight w:val="-225"/>
                                                                          <w:marTop w:val="0"/>
                                                                          <w:marBottom w:val="0"/>
                                                                          <w:divBdr>
                                                                            <w:top w:val="none" w:sz="0" w:space="0" w:color="auto"/>
                                                                            <w:left w:val="none" w:sz="0" w:space="0" w:color="auto"/>
                                                                            <w:bottom w:val="none" w:sz="0" w:space="0" w:color="auto"/>
                                                                            <w:right w:val="none" w:sz="0" w:space="0" w:color="auto"/>
                                                                          </w:divBdr>
                                                                          <w:divsChild>
                                                                            <w:div w:id="89713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7680010">
      <w:bodyDiv w:val="1"/>
      <w:marLeft w:val="0"/>
      <w:marRight w:val="0"/>
      <w:marTop w:val="0"/>
      <w:marBottom w:val="0"/>
      <w:divBdr>
        <w:top w:val="none" w:sz="0" w:space="0" w:color="auto"/>
        <w:left w:val="none" w:sz="0" w:space="0" w:color="auto"/>
        <w:bottom w:val="none" w:sz="0" w:space="0" w:color="auto"/>
        <w:right w:val="none" w:sz="0" w:space="0" w:color="auto"/>
      </w:divBdr>
    </w:div>
    <w:div w:id="2088068003">
      <w:bodyDiv w:val="1"/>
      <w:marLeft w:val="0"/>
      <w:marRight w:val="0"/>
      <w:marTop w:val="0"/>
      <w:marBottom w:val="0"/>
      <w:divBdr>
        <w:top w:val="none" w:sz="0" w:space="0" w:color="auto"/>
        <w:left w:val="none" w:sz="0" w:space="0" w:color="auto"/>
        <w:bottom w:val="none" w:sz="0" w:space="0" w:color="auto"/>
        <w:right w:val="none" w:sz="0" w:space="0" w:color="auto"/>
      </w:divBdr>
    </w:div>
    <w:div w:id="2088333764">
      <w:bodyDiv w:val="1"/>
      <w:marLeft w:val="0"/>
      <w:marRight w:val="0"/>
      <w:marTop w:val="0"/>
      <w:marBottom w:val="0"/>
      <w:divBdr>
        <w:top w:val="none" w:sz="0" w:space="0" w:color="auto"/>
        <w:left w:val="none" w:sz="0" w:space="0" w:color="auto"/>
        <w:bottom w:val="none" w:sz="0" w:space="0" w:color="auto"/>
        <w:right w:val="none" w:sz="0" w:space="0" w:color="auto"/>
      </w:divBdr>
    </w:div>
    <w:div w:id="2089110544">
      <w:bodyDiv w:val="1"/>
      <w:marLeft w:val="0"/>
      <w:marRight w:val="0"/>
      <w:marTop w:val="0"/>
      <w:marBottom w:val="0"/>
      <w:divBdr>
        <w:top w:val="none" w:sz="0" w:space="0" w:color="auto"/>
        <w:left w:val="none" w:sz="0" w:space="0" w:color="auto"/>
        <w:bottom w:val="none" w:sz="0" w:space="0" w:color="auto"/>
        <w:right w:val="none" w:sz="0" w:space="0" w:color="auto"/>
      </w:divBdr>
    </w:div>
    <w:div w:id="2089374908">
      <w:bodyDiv w:val="1"/>
      <w:marLeft w:val="0"/>
      <w:marRight w:val="0"/>
      <w:marTop w:val="0"/>
      <w:marBottom w:val="0"/>
      <w:divBdr>
        <w:top w:val="none" w:sz="0" w:space="0" w:color="auto"/>
        <w:left w:val="none" w:sz="0" w:space="0" w:color="auto"/>
        <w:bottom w:val="none" w:sz="0" w:space="0" w:color="auto"/>
        <w:right w:val="none" w:sz="0" w:space="0" w:color="auto"/>
      </w:divBdr>
    </w:div>
    <w:div w:id="2090692576">
      <w:bodyDiv w:val="1"/>
      <w:marLeft w:val="0"/>
      <w:marRight w:val="0"/>
      <w:marTop w:val="0"/>
      <w:marBottom w:val="0"/>
      <w:divBdr>
        <w:top w:val="none" w:sz="0" w:space="0" w:color="auto"/>
        <w:left w:val="none" w:sz="0" w:space="0" w:color="auto"/>
        <w:bottom w:val="none" w:sz="0" w:space="0" w:color="auto"/>
        <w:right w:val="none" w:sz="0" w:space="0" w:color="auto"/>
      </w:divBdr>
      <w:divsChild>
        <w:div w:id="1653633882">
          <w:marLeft w:val="0"/>
          <w:marRight w:val="0"/>
          <w:marTop w:val="0"/>
          <w:marBottom w:val="0"/>
          <w:divBdr>
            <w:top w:val="none" w:sz="0" w:space="0" w:color="auto"/>
            <w:left w:val="none" w:sz="0" w:space="0" w:color="auto"/>
            <w:bottom w:val="none" w:sz="0" w:space="0" w:color="auto"/>
            <w:right w:val="none" w:sz="0" w:space="0" w:color="auto"/>
          </w:divBdr>
          <w:divsChild>
            <w:div w:id="2056388897">
              <w:marLeft w:val="0"/>
              <w:marRight w:val="0"/>
              <w:marTop w:val="0"/>
              <w:marBottom w:val="0"/>
              <w:divBdr>
                <w:top w:val="none" w:sz="0" w:space="0" w:color="auto"/>
                <w:left w:val="none" w:sz="0" w:space="0" w:color="auto"/>
                <w:bottom w:val="none" w:sz="0" w:space="0" w:color="auto"/>
                <w:right w:val="none" w:sz="0" w:space="0" w:color="auto"/>
              </w:divBdr>
              <w:divsChild>
                <w:div w:id="1903131123">
                  <w:marLeft w:val="0"/>
                  <w:marRight w:val="0"/>
                  <w:marTop w:val="0"/>
                  <w:marBottom w:val="0"/>
                  <w:divBdr>
                    <w:top w:val="none" w:sz="0" w:space="0" w:color="auto"/>
                    <w:left w:val="none" w:sz="0" w:space="0" w:color="auto"/>
                    <w:bottom w:val="none" w:sz="0" w:space="0" w:color="auto"/>
                    <w:right w:val="none" w:sz="0" w:space="0" w:color="auto"/>
                  </w:divBdr>
                  <w:divsChild>
                    <w:div w:id="131145353">
                      <w:marLeft w:val="0"/>
                      <w:marRight w:val="0"/>
                      <w:marTop w:val="0"/>
                      <w:marBottom w:val="0"/>
                      <w:divBdr>
                        <w:top w:val="none" w:sz="0" w:space="0" w:color="auto"/>
                        <w:left w:val="none" w:sz="0" w:space="0" w:color="auto"/>
                        <w:bottom w:val="none" w:sz="0" w:space="0" w:color="auto"/>
                        <w:right w:val="none" w:sz="0" w:space="0" w:color="auto"/>
                      </w:divBdr>
                      <w:divsChild>
                        <w:div w:id="1836844373">
                          <w:marLeft w:val="0"/>
                          <w:marRight w:val="0"/>
                          <w:marTop w:val="0"/>
                          <w:marBottom w:val="0"/>
                          <w:divBdr>
                            <w:top w:val="none" w:sz="0" w:space="0" w:color="auto"/>
                            <w:left w:val="none" w:sz="0" w:space="0" w:color="auto"/>
                            <w:bottom w:val="none" w:sz="0" w:space="0" w:color="auto"/>
                            <w:right w:val="none" w:sz="0" w:space="0" w:color="auto"/>
                          </w:divBdr>
                          <w:divsChild>
                            <w:div w:id="257643966">
                              <w:marLeft w:val="3"/>
                              <w:marRight w:val="0"/>
                              <w:marTop w:val="0"/>
                              <w:marBottom w:val="0"/>
                              <w:divBdr>
                                <w:top w:val="none" w:sz="0" w:space="0" w:color="auto"/>
                                <w:left w:val="none" w:sz="0" w:space="0" w:color="auto"/>
                                <w:bottom w:val="none" w:sz="0" w:space="0" w:color="auto"/>
                                <w:right w:val="none" w:sz="0" w:space="0" w:color="auto"/>
                              </w:divBdr>
                              <w:divsChild>
                                <w:div w:id="962153701">
                                  <w:marLeft w:val="0"/>
                                  <w:marRight w:val="0"/>
                                  <w:marTop w:val="0"/>
                                  <w:marBottom w:val="0"/>
                                  <w:divBdr>
                                    <w:top w:val="none" w:sz="0" w:space="0" w:color="auto"/>
                                    <w:left w:val="none" w:sz="0" w:space="0" w:color="auto"/>
                                    <w:bottom w:val="none" w:sz="0" w:space="0" w:color="auto"/>
                                    <w:right w:val="none" w:sz="0" w:space="0" w:color="auto"/>
                                  </w:divBdr>
                                  <w:divsChild>
                                    <w:div w:id="713773947">
                                      <w:marLeft w:val="0"/>
                                      <w:marRight w:val="0"/>
                                      <w:marTop w:val="0"/>
                                      <w:marBottom w:val="0"/>
                                      <w:divBdr>
                                        <w:top w:val="none" w:sz="0" w:space="0" w:color="auto"/>
                                        <w:left w:val="none" w:sz="0" w:space="0" w:color="auto"/>
                                        <w:bottom w:val="none" w:sz="0" w:space="0" w:color="auto"/>
                                        <w:right w:val="none" w:sz="0" w:space="0" w:color="auto"/>
                                      </w:divBdr>
                                      <w:divsChild>
                                        <w:div w:id="1527987866">
                                          <w:marLeft w:val="0"/>
                                          <w:marRight w:val="0"/>
                                          <w:marTop w:val="0"/>
                                          <w:marBottom w:val="0"/>
                                          <w:divBdr>
                                            <w:top w:val="none" w:sz="0" w:space="0" w:color="auto"/>
                                            <w:left w:val="none" w:sz="0" w:space="0" w:color="auto"/>
                                            <w:bottom w:val="none" w:sz="0" w:space="0" w:color="auto"/>
                                            <w:right w:val="none" w:sz="0" w:space="0" w:color="auto"/>
                                          </w:divBdr>
                                          <w:divsChild>
                                            <w:div w:id="1623345740">
                                              <w:marLeft w:val="0"/>
                                              <w:marRight w:val="0"/>
                                              <w:marTop w:val="0"/>
                                              <w:marBottom w:val="0"/>
                                              <w:divBdr>
                                                <w:top w:val="none" w:sz="0" w:space="0" w:color="auto"/>
                                                <w:left w:val="none" w:sz="0" w:space="0" w:color="auto"/>
                                                <w:bottom w:val="none" w:sz="0" w:space="0" w:color="auto"/>
                                                <w:right w:val="none" w:sz="0" w:space="0" w:color="auto"/>
                                              </w:divBdr>
                                              <w:divsChild>
                                                <w:div w:id="609316667">
                                                  <w:marLeft w:val="0"/>
                                                  <w:marRight w:val="0"/>
                                                  <w:marTop w:val="0"/>
                                                  <w:marBottom w:val="0"/>
                                                  <w:divBdr>
                                                    <w:top w:val="none" w:sz="0" w:space="0" w:color="auto"/>
                                                    <w:left w:val="none" w:sz="0" w:space="0" w:color="auto"/>
                                                    <w:bottom w:val="none" w:sz="0" w:space="0" w:color="auto"/>
                                                    <w:right w:val="none" w:sz="0" w:space="0" w:color="auto"/>
                                                  </w:divBdr>
                                                  <w:divsChild>
                                                    <w:div w:id="967272496">
                                                      <w:marLeft w:val="0"/>
                                                      <w:marRight w:val="0"/>
                                                      <w:marTop w:val="0"/>
                                                      <w:marBottom w:val="0"/>
                                                      <w:divBdr>
                                                        <w:top w:val="none" w:sz="0" w:space="0" w:color="auto"/>
                                                        <w:left w:val="none" w:sz="0" w:space="0" w:color="auto"/>
                                                        <w:bottom w:val="none" w:sz="0" w:space="0" w:color="auto"/>
                                                        <w:right w:val="none" w:sz="0" w:space="0" w:color="auto"/>
                                                      </w:divBdr>
                                                      <w:divsChild>
                                                        <w:div w:id="919944491">
                                                          <w:marLeft w:val="0"/>
                                                          <w:marRight w:val="0"/>
                                                          <w:marTop w:val="0"/>
                                                          <w:marBottom w:val="0"/>
                                                          <w:divBdr>
                                                            <w:top w:val="none" w:sz="0" w:space="0" w:color="auto"/>
                                                            <w:left w:val="none" w:sz="0" w:space="0" w:color="auto"/>
                                                            <w:bottom w:val="none" w:sz="0" w:space="0" w:color="auto"/>
                                                            <w:right w:val="none" w:sz="0" w:space="0" w:color="auto"/>
                                                          </w:divBdr>
                                                          <w:divsChild>
                                                            <w:div w:id="1393120523">
                                                              <w:marLeft w:val="0"/>
                                                              <w:marRight w:val="0"/>
                                                              <w:marTop w:val="0"/>
                                                              <w:marBottom w:val="0"/>
                                                              <w:divBdr>
                                                                <w:top w:val="none" w:sz="0" w:space="0" w:color="auto"/>
                                                                <w:left w:val="none" w:sz="0" w:space="0" w:color="auto"/>
                                                                <w:bottom w:val="none" w:sz="0" w:space="0" w:color="auto"/>
                                                                <w:right w:val="none" w:sz="0" w:space="0" w:color="auto"/>
                                                              </w:divBdr>
                                                              <w:divsChild>
                                                                <w:div w:id="175078698">
                                                                  <w:marLeft w:val="0"/>
                                                                  <w:marRight w:val="0"/>
                                                                  <w:marTop w:val="0"/>
                                                                  <w:marBottom w:val="0"/>
                                                                  <w:divBdr>
                                                                    <w:top w:val="none" w:sz="0" w:space="0" w:color="auto"/>
                                                                    <w:left w:val="none" w:sz="0" w:space="0" w:color="auto"/>
                                                                    <w:bottom w:val="none" w:sz="0" w:space="0" w:color="auto"/>
                                                                    <w:right w:val="none" w:sz="0" w:space="0" w:color="auto"/>
                                                                  </w:divBdr>
                                                                  <w:divsChild>
                                                                    <w:div w:id="1601597752">
                                                                      <w:marLeft w:val="0"/>
                                                                      <w:marRight w:val="0"/>
                                                                      <w:marTop w:val="0"/>
                                                                      <w:marBottom w:val="0"/>
                                                                      <w:divBdr>
                                                                        <w:top w:val="none" w:sz="0" w:space="0" w:color="auto"/>
                                                                        <w:left w:val="none" w:sz="0" w:space="0" w:color="auto"/>
                                                                        <w:bottom w:val="none" w:sz="0" w:space="0" w:color="auto"/>
                                                                        <w:right w:val="none" w:sz="0" w:space="0" w:color="auto"/>
                                                                      </w:divBdr>
                                                                      <w:divsChild>
                                                                        <w:div w:id="11233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0731286">
      <w:bodyDiv w:val="1"/>
      <w:marLeft w:val="0"/>
      <w:marRight w:val="0"/>
      <w:marTop w:val="0"/>
      <w:marBottom w:val="0"/>
      <w:divBdr>
        <w:top w:val="none" w:sz="0" w:space="0" w:color="auto"/>
        <w:left w:val="none" w:sz="0" w:space="0" w:color="auto"/>
        <w:bottom w:val="none" w:sz="0" w:space="0" w:color="auto"/>
        <w:right w:val="none" w:sz="0" w:space="0" w:color="auto"/>
      </w:divBdr>
      <w:divsChild>
        <w:div w:id="1026758077">
          <w:marLeft w:val="0"/>
          <w:marRight w:val="0"/>
          <w:marTop w:val="0"/>
          <w:marBottom w:val="0"/>
          <w:divBdr>
            <w:top w:val="none" w:sz="0" w:space="0" w:color="auto"/>
            <w:left w:val="none" w:sz="0" w:space="0" w:color="auto"/>
            <w:bottom w:val="none" w:sz="0" w:space="0" w:color="auto"/>
            <w:right w:val="none" w:sz="0" w:space="0" w:color="auto"/>
          </w:divBdr>
          <w:divsChild>
            <w:div w:id="2074425279">
              <w:marLeft w:val="0"/>
              <w:marRight w:val="0"/>
              <w:marTop w:val="0"/>
              <w:marBottom w:val="0"/>
              <w:divBdr>
                <w:top w:val="none" w:sz="0" w:space="0" w:color="auto"/>
                <w:left w:val="none" w:sz="0" w:space="0" w:color="auto"/>
                <w:bottom w:val="none" w:sz="0" w:space="0" w:color="auto"/>
                <w:right w:val="none" w:sz="0" w:space="0" w:color="auto"/>
              </w:divBdr>
              <w:divsChild>
                <w:div w:id="1924289788">
                  <w:marLeft w:val="0"/>
                  <w:marRight w:val="0"/>
                  <w:marTop w:val="0"/>
                  <w:marBottom w:val="0"/>
                  <w:divBdr>
                    <w:top w:val="none" w:sz="0" w:space="0" w:color="auto"/>
                    <w:left w:val="none" w:sz="0" w:space="0" w:color="auto"/>
                    <w:bottom w:val="none" w:sz="0" w:space="0" w:color="auto"/>
                    <w:right w:val="none" w:sz="0" w:space="0" w:color="auto"/>
                  </w:divBdr>
                  <w:divsChild>
                    <w:div w:id="1909723240">
                      <w:marLeft w:val="0"/>
                      <w:marRight w:val="0"/>
                      <w:marTop w:val="0"/>
                      <w:marBottom w:val="0"/>
                      <w:divBdr>
                        <w:top w:val="none" w:sz="0" w:space="0" w:color="auto"/>
                        <w:left w:val="none" w:sz="0" w:space="0" w:color="auto"/>
                        <w:bottom w:val="none" w:sz="0" w:space="0" w:color="auto"/>
                        <w:right w:val="none" w:sz="0" w:space="0" w:color="auto"/>
                      </w:divBdr>
                      <w:divsChild>
                        <w:div w:id="1645116811">
                          <w:marLeft w:val="0"/>
                          <w:marRight w:val="-100"/>
                          <w:marTop w:val="0"/>
                          <w:marBottom w:val="0"/>
                          <w:divBdr>
                            <w:top w:val="none" w:sz="0" w:space="0" w:color="auto"/>
                            <w:left w:val="none" w:sz="0" w:space="0" w:color="auto"/>
                            <w:bottom w:val="none" w:sz="0" w:space="0" w:color="auto"/>
                            <w:right w:val="none" w:sz="0" w:space="0" w:color="auto"/>
                          </w:divBdr>
                          <w:divsChild>
                            <w:div w:id="1856310719">
                              <w:marLeft w:val="0"/>
                              <w:marRight w:val="0"/>
                              <w:marTop w:val="0"/>
                              <w:marBottom w:val="0"/>
                              <w:divBdr>
                                <w:top w:val="none" w:sz="0" w:space="0" w:color="auto"/>
                                <w:left w:val="none" w:sz="0" w:space="0" w:color="auto"/>
                                <w:bottom w:val="none" w:sz="0" w:space="0" w:color="auto"/>
                                <w:right w:val="none" w:sz="0" w:space="0" w:color="auto"/>
                              </w:divBdr>
                              <w:divsChild>
                                <w:div w:id="701906214">
                                  <w:marLeft w:val="0"/>
                                  <w:marRight w:val="0"/>
                                  <w:marTop w:val="0"/>
                                  <w:marBottom w:val="0"/>
                                  <w:divBdr>
                                    <w:top w:val="none" w:sz="0" w:space="0" w:color="auto"/>
                                    <w:left w:val="none" w:sz="0" w:space="0" w:color="auto"/>
                                    <w:bottom w:val="none" w:sz="0" w:space="0" w:color="auto"/>
                                    <w:right w:val="none" w:sz="0" w:space="0" w:color="auto"/>
                                  </w:divBdr>
                                  <w:divsChild>
                                    <w:div w:id="1897399504">
                                      <w:marLeft w:val="0"/>
                                      <w:marRight w:val="0"/>
                                      <w:marTop w:val="0"/>
                                      <w:marBottom w:val="0"/>
                                      <w:divBdr>
                                        <w:top w:val="none" w:sz="0" w:space="0" w:color="auto"/>
                                        <w:left w:val="none" w:sz="0" w:space="0" w:color="auto"/>
                                        <w:bottom w:val="none" w:sz="0" w:space="0" w:color="auto"/>
                                        <w:right w:val="none" w:sz="0" w:space="0" w:color="auto"/>
                                      </w:divBdr>
                                      <w:divsChild>
                                        <w:div w:id="1036465846">
                                          <w:marLeft w:val="0"/>
                                          <w:marRight w:val="0"/>
                                          <w:marTop w:val="0"/>
                                          <w:marBottom w:val="0"/>
                                          <w:divBdr>
                                            <w:top w:val="none" w:sz="0" w:space="0" w:color="auto"/>
                                            <w:left w:val="none" w:sz="0" w:space="0" w:color="auto"/>
                                            <w:bottom w:val="none" w:sz="0" w:space="0" w:color="auto"/>
                                            <w:right w:val="none" w:sz="0" w:space="0" w:color="auto"/>
                                          </w:divBdr>
                                          <w:divsChild>
                                            <w:div w:id="1222325523">
                                              <w:marLeft w:val="0"/>
                                              <w:marRight w:val="0"/>
                                              <w:marTop w:val="0"/>
                                              <w:marBottom w:val="0"/>
                                              <w:divBdr>
                                                <w:top w:val="none" w:sz="0" w:space="0" w:color="auto"/>
                                                <w:left w:val="none" w:sz="0" w:space="0" w:color="auto"/>
                                                <w:bottom w:val="none" w:sz="0" w:space="0" w:color="auto"/>
                                                <w:right w:val="none" w:sz="0" w:space="0" w:color="auto"/>
                                              </w:divBdr>
                                              <w:divsChild>
                                                <w:div w:id="506406152">
                                                  <w:marLeft w:val="0"/>
                                                  <w:marRight w:val="0"/>
                                                  <w:marTop w:val="0"/>
                                                  <w:marBottom w:val="240"/>
                                                  <w:divBdr>
                                                    <w:top w:val="none" w:sz="0" w:space="0" w:color="auto"/>
                                                    <w:left w:val="none" w:sz="0" w:space="0" w:color="auto"/>
                                                    <w:bottom w:val="single" w:sz="6" w:space="0" w:color="D3D7D9"/>
                                                    <w:right w:val="none" w:sz="0" w:space="0" w:color="auto"/>
                                                  </w:divBdr>
                                                  <w:divsChild>
                                                    <w:div w:id="889732818">
                                                      <w:marLeft w:val="0"/>
                                                      <w:marRight w:val="0"/>
                                                      <w:marTop w:val="0"/>
                                                      <w:marBottom w:val="0"/>
                                                      <w:divBdr>
                                                        <w:top w:val="none" w:sz="0" w:space="0" w:color="auto"/>
                                                        <w:left w:val="none" w:sz="0" w:space="0" w:color="auto"/>
                                                        <w:bottom w:val="none" w:sz="0" w:space="0" w:color="auto"/>
                                                        <w:right w:val="none" w:sz="0" w:space="0" w:color="auto"/>
                                                      </w:divBdr>
                                                      <w:divsChild>
                                                        <w:div w:id="1168398233">
                                                          <w:marLeft w:val="0"/>
                                                          <w:marRight w:val="0"/>
                                                          <w:marTop w:val="0"/>
                                                          <w:marBottom w:val="0"/>
                                                          <w:divBdr>
                                                            <w:top w:val="none" w:sz="0" w:space="0" w:color="auto"/>
                                                            <w:left w:val="none" w:sz="0" w:space="0" w:color="auto"/>
                                                            <w:bottom w:val="none" w:sz="0" w:space="0" w:color="auto"/>
                                                            <w:right w:val="none" w:sz="0" w:space="0" w:color="auto"/>
                                                          </w:divBdr>
                                                          <w:divsChild>
                                                            <w:div w:id="43066579">
                                                              <w:marLeft w:val="0"/>
                                                              <w:marRight w:val="0"/>
                                                              <w:marTop w:val="0"/>
                                                              <w:marBottom w:val="0"/>
                                                              <w:divBdr>
                                                                <w:top w:val="none" w:sz="0" w:space="0" w:color="auto"/>
                                                                <w:left w:val="none" w:sz="0" w:space="0" w:color="auto"/>
                                                                <w:bottom w:val="none" w:sz="0" w:space="0" w:color="auto"/>
                                                                <w:right w:val="none" w:sz="0" w:space="0" w:color="auto"/>
                                                              </w:divBdr>
                                                              <w:divsChild>
                                                                <w:div w:id="989287620">
                                                                  <w:marLeft w:val="240"/>
                                                                  <w:marRight w:val="240"/>
                                                                  <w:marTop w:val="0"/>
                                                                  <w:marBottom w:val="0"/>
                                                                  <w:divBdr>
                                                                    <w:top w:val="none" w:sz="0" w:space="0" w:color="auto"/>
                                                                    <w:left w:val="none" w:sz="0" w:space="0" w:color="auto"/>
                                                                    <w:bottom w:val="dotted" w:sz="6" w:space="4" w:color="D3D7D9"/>
                                                                    <w:right w:val="none" w:sz="0" w:space="0" w:color="auto"/>
                                                                  </w:divBdr>
                                                                  <w:divsChild>
                                                                    <w:div w:id="943029301">
                                                                      <w:marLeft w:val="0"/>
                                                                      <w:marRight w:val="0"/>
                                                                      <w:marTop w:val="0"/>
                                                                      <w:marBottom w:val="0"/>
                                                                      <w:divBdr>
                                                                        <w:top w:val="none" w:sz="0" w:space="0" w:color="auto"/>
                                                                        <w:left w:val="none" w:sz="0" w:space="0" w:color="auto"/>
                                                                        <w:bottom w:val="none" w:sz="0" w:space="0" w:color="auto"/>
                                                                        <w:right w:val="none" w:sz="0" w:space="0" w:color="auto"/>
                                                                      </w:divBdr>
                                                                      <w:divsChild>
                                                                        <w:div w:id="392965882">
                                                                          <w:marLeft w:val="0"/>
                                                                          <w:marRight w:val="0"/>
                                                                          <w:marTop w:val="0"/>
                                                                          <w:marBottom w:val="0"/>
                                                                          <w:divBdr>
                                                                            <w:top w:val="none" w:sz="0" w:space="0" w:color="auto"/>
                                                                            <w:left w:val="none" w:sz="0" w:space="0" w:color="auto"/>
                                                                            <w:bottom w:val="none" w:sz="0" w:space="0" w:color="auto"/>
                                                                            <w:right w:val="none" w:sz="0" w:space="0" w:color="auto"/>
                                                                          </w:divBdr>
                                                                          <w:divsChild>
                                                                            <w:div w:id="1534347493">
                                                                              <w:marLeft w:val="0"/>
                                                                              <w:marRight w:val="0"/>
                                                                              <w:marTop w:val="0"/>
                                                                              <w:marBottom w:val="240"/>
                                                                              <w:divBdr>
                                                                                <w:top w:val="none" w:sz="0" w:space="0" w:color="auto"/>
                                                                                <w:left w:val="none" w:sz="0" w:space="0" w:color="auto"/>
                                                                                <w:bottom w:val="single" w:sz="6" w:space="0" w:color="D3D7D9"/>
                                                                                <w:right w:val="none" w:sz="0" w:space="0" w:color="auto"/>
                                                                              </w:divBdr>
                                                                              <w:divsChild>
                                                                                <w:div w:id="520165286">
                                                                                  <w:marLeft w:val="0"/>
                                                                                  <w:marRight w:val="0"/>
                                                                                  <w:marTop w:val="0"/>
                                                                                  <w:marBottom w:val="0"/>
                                                                                  <w:divBdr>
                                                                                    <w:top w:val="none" w:sz="0" w:space="0" w:color="auto"/>
                                                                                    <w:left w:val="none" w:sz="0" w:space="0" w:color="auto"/>
                                                                                    <w:bottom w:val="none" w:sz="0" w:space="0" w:color="auto"/>
                                                                                    <w:right w:val="none" w:sz="0" w:space="0" w:color="auto"/>
                                                                                  </w:divBdr>
                                                                                  <w:divsChild>
                                                                                    <w:div w:id="1666858246">
                                                                                      <w:marLeft w:val="0"/>
                                                                                      <w:marRight w:val="0"/>
                                                                                      <w:marTop w:val="0"/>
                                                                                      <w:marBottom w:val="0"/>
                                                                                      <w:divBdr>
                                                                                        <w:top w:val="none" w:sz="0" w:space="0" w:color="auto"/>
                                                                                        <w:left w:val="none" w:sz="0" w:space="0" w:color="auto"/>
                                                                                        <w:bottom w:val="none" w:sz="0" w:space="0" w:color="auto"/>
                                                                                        <w:right w:val="none" w:sz="0" w:space="0" w:color="auto"/>
                                                                                      </w:divBdr>
                                                                                      <w:divsChild>
                                                                                        <w:div w:id="1380547765">
                                                                                          <w:marLeft w:val="0"/>
                                                                                          <w:marRight w:val="0"/>
                                                                                          <w:marTop w:val="0"/>
                                                                                          <w:marBottom w:val="0"/>
                                                                                          <w:divBdr>
                                                                                            <w:top w:val="none" w:sz="0" w:space="0" w:color="auto"/>
                                                                                            <w:left w:val="none" w:sz="0" w:space="0" w:color="auto"/>
                                                                                            <w:bottom w:val="none" w:sz="0" w:space="0" w:color="auto"/>
                                                                                            <w:right w:val="none" w:sz="0" w:space="0" w:color="auto"/>
                                                                                          </w:divBdr>
                                                                                          <w:divsChild>
                                                                                            <w:div w:id="2020741377">
                                                                                              <w:marLeft w:val="240"/>
                                                                                              <w:marRight w:val="240"/>
                                                                                              <w:marTop w:val="0"/>
                                                                                              <w:marBottom w:val="0"/>
                                                                                              <w:divBdr>
                                                                                                <w:top w:val="none" w:sz="0" w:space="0" w:color="auto"/>
                                                                                                <w:left w:val="none" w:sz="0" w:space="0" w:color="auto"/>
                                                                                                <w:bottom w:val="dotted" w:sz="6" w:space="4" w:color="D3D7D9"/>
                                                                                                <w:right w:val="none" w:sz="0" w:space="0" w:color="auto"/>
                                                                                              </w:divBdr>
                                                                                              <w:divsChild>
                                                                                                <w:div w:id="349189394">
                                                                                                  <w:marLeft w:val="0"/>
                                                                                                  <w:marRight w:val="0"/>
                                                                                                  <w:marTop w:val="0"/>
                                                                                                  <w:marBottom w:val="0"/>
                                                                                                  <w:divBdr>
                                                                                                    <w:top w:val="none" w:sz="0" w:space="0" w:color="auto"/>
                                                                                                    <w:left w:val="none" w:sz="0" w:space="0" w:color="auto"/>
                                                                                                    <w:bottom w:val="none" w:sz="0" w:space="0" w:color="auto"/>
                                                                                                    <w:right w:val="none" w:sz="0" w:space="0" w:color="auto"/>
                                                                                                  </w:divBdr>
                                                                                                  <w:divsChild>
                                                                                                    <w:div w:id="558437264">
                                                                                                      <w:marLeft w:val="0"/>
                                                                                                      <w:marRight w:val="0"/>
                                                                                                      <w:marTop w:val="0"/>
                                                                                                      <w:marBottom w:val="0"/>
                                                                                                      <w:divBdr>
                                                                                                        <w:top w:val="none" w:sz="0" w:space="0" w:color="auto"/>
                                                                                                        <w:left w:val="none" w:sz="0" w:space="0" w:color="auto"/>
                                                                                                        <w:bottom w:val="none" w:sz="0" w:space="0" w:color="auto"/>
                                                                                                        <w:right w:val="none" w:sz="0" w:space="0" w:color="auto"/>
                                                                                                      </w:divBdr>
                                                                                                      <w:divsChild>
                                                                                                        <w:div w:id="1179584583">
                                                                                                          <w:marLeft w:val="0"/>
                                                                                                          <w:marRight w:val="0"/>
                                                                                                          <w:marTop w:val="0"/>
                                                                                                          <w:marBottom w:val="0"/>
                                                                                                          <w:divBdr>
                                                                                                            <w:top w:val="none" w:sz="0" w:space="0" w:color="auto"/>
                                                                                                            <w:left w:val="none" w:sz="0" w:space="0" w:color="auto"/>
                                                                                                            <w:bottom w:val="none" w:sz="0" w:space="0" w:color="auto"/>
                                                                                                            <w:right w:val="none" w:sz="0" w:space="0" w:color="auto"/>
                                                                                                          </w:divBdr>
                                                                                                          <w:divsChild>
                                                                                                            <w:div w:id="2047559233">
                                                                                                              <w:marLeft w:val="0"/>
                                                                                                              <w:marRight w:val="0"/>
                                                                                                              <w:marTop w:val="0"/>
                                                                                                              <w:marBottom w:val="0"/>
                                                                                                              <w:divBdr>
                                                                                                                <w:top w:val="none" w:sz="0" w:space="0" w:color="auto"/>
                                                                                                                <w:left w:val="none" w:sz="0" w:space="0" w:color="auto"/>
                                                                                                                <w:bottom w:val="none" w:sz="0" w:space="0" w:color="auto"/>
                                                                                                                <w:right w:val="none" w:sz="0" w:space="0" w:color="auto"/>
                                                                                                              </w:divBdr>
                                                                                                              <w:divsChild>
                                                                                                                <w:div w:id="1583878679">
                                                                                                                  <w:marLeft w:val="0"/>
                                                                                                                  <w:marRight w:val="0"/>
                                                                                                                  <w:marTop w:val="0"/>
                                                                                                                  <w:marBottom w:val="0"/>
                                                                                                                  <w:divBdr>
                                                                                                                    <w:top w:val="none" w:sz="0" w:space="0" w:color="auto"/>
                                                                                                                    <w:left w:val="none" w:sz="0" w:space="0" w:color="auto"/>
                                                                                                                    <w:bottom w:val="none" w:sz="0" w:space="0" w:color="auto"/>
                                                                                                                    <w:right w:val="none" w:sz="0" w:space="0" w:color="auto"/>
                                                                                                                  </w:divBdr>
                                                                                                                  <w:divsChild>
                                                                                                                    <w:div w:id="685600138">
                                                                                                                      <w:marLeft w:val="0"/>
                                                                                                                      <w:marRight w:val="0"/>
                                                                                                                      <w:marTop w:val="0"/>
                                                                                                                      <w:marBottom w:val="0"/>
                                                                                                                      <w:divBdr>
                                                                                                                        <w:top w:val="none" w:sz="0" w:space="0" w:color="auto"/>
                                                                                                                        <w:left w:val="none" w:sz="0" w:space="0" w:color="auto"/>
                                                                                                                        <w:bottom w:val="none" w:sz="0" w:space="0" w:color="auto"/>
                                                                                                                        <w:right w:val="none" w:sz="0" w:space="0" w:color="auto"/>
                                                                                                                      </w:divBdr>
                                                                                                                      <w:divsChild>
                                                                                                                        <w:div w:id="2054697335">
                                                                                                                          <w:marLeft w:val="0"/>
                                                                                                                          <w:marRight w:val="0"/>
                                                                                                                          <w:marTop w:val="0"/>
                                                                                                                          <w:marBottom w:val="0"/>
                                                                                                                          <w:divBdr>
                                                                                                                            <w:top w:val="none" w:sz="0" w:space="0" w:color="auto"/>
                                                                                                                            <w:left w:val="none" w:sz="0" w:space="0" w:color="auto"/>
                                                                                                                            <w:bottom w:val="none" w:sz="0" w:space="0" w:color="auto"/>
                                                                                                                            <w:right w:val="none" w:sz="0" w:space="0" w:color="auto"/>
                                                                                                                          </w:divBdr>
                                                                                                                          <w:divsChild>
                                                                                                                            <w:div w:id="9844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1194770">
      <w:bodyDiv w:val="1"/>
      <w:marLeft w:val="0"/>
      <w:marRight w:val="0"/>
      <w:marTop w:val="0"/>
      <w:marBottom w:val="0"/>
      <w:divBdr>
        <w:top w:val="none" w:sz="0" w:space="0" w:color="auto"/>
        <w:left w:val="none" w:sz="0" w:space="0" w:color="auto"/>
        <w:bottom w:val="none" w:sz="0" w:space="0" w:color="auto"/>
        <w:right w:val="none" w:sz="0" w:space="0" w:color="auto"/>
      </w:divBdr>
    </w:div>
    <w:div w:id="2091466799">
      <w:bodyDiv w:val="1"/>
      <w:marLeft w:val="0"/>
      <w:marRight w:val="0"/>
      <w:marTop w:val="0"/>
      <w:marBottom w:val="0"/>
      <w:divBdr>
        <w:top w:val="none" w:sz="0" w:space="0" w:color="auto"/>
        <w:left w:val="none" w:sz="0" w:space="0" w:color="auto"/>
        <w:bottom w:val="none" w:sz="0" w:space="0" w:color="auto"/>
        <w:right w:val="none" w:sz="0" w:space="0" w:color="auto"/>
      </w:divBdr>
    </w:div>
    <w:div w:id="2091659819">
      <w:bodyDiv w:val="1"/>
      <w:marLeft w:val="0"/>
      <w:marRight w:val="0"/>
      <w:marTop w:val="0"/>
      <w:marBottom w:val="0"/>
      <w:divBdr>
        <w:top w:val="none" w:sz="0" w:space="0" w:color="auto"/>
        <w:left w:val="none" w:sz="0" w:space="0" w:color="auto"/>
        <w:bottom w:val="none" w:sz="0" w:space="0" w:color="auto"/>
        <w:right w:val="none" w:sz="0" w:space="0" w:color="auto"/>
      </w:divBdr>
      <w:divsChild>
        <w:div w:id="2116319320">
          <w:marLeft w:val="0"/>
          <w:marRight w:val="0"/>
          <w:marTop w:val="0"/>
          <w:marBottom w:val="0"/>
          <w:divBdr>
            <w:top w:val="none" w:sz="0" w:space="0" w:color="auto"/>
            <w:left w:val="none" w:sz="0" w:space="0" w:color="auto"/>
            <w:bottom w:val="none" w:sz="0" w:space="0" w:color="auto"/>
            <w:right w:val="none" w:sz="0" w:space="0" w:color="auto"/>
          </w:divBdr>
          <w:divsChild>
            <w:div w:id="1686861499">
              <w:marLeft w:val="0"/>
              <w:marRight w:val="0"/>
              <w:marTop w:val="0"/>
              <w:marBottom w:val="0"/>
              <w:divBdr>
                <w:top w:val="none" w:sz="0" w:space="0" w:color="auto"/>
                <w:left w:val="none" w:sz="0" w:space="0" w:color="auto"/>
                <w:bottom w:val="none" w:sz="0" w:space="0" w:color="auto"/>
                <w:right w:val="none" w:sz="0" w:space="0" w:color="auto"/>
              </w:divBdr>
              <w:divsChild>
                <w:div w:id="1963539449">
                  <w:marLeft w:val="0"/>
                  <w:marRight w:val="0"/>
                  <w:marTop w:val="0"/>
                  <w:marBottom w:val="0"/>
                  <w:divBdr>
                    <w:top w:val="none" w:sz="0" w:space="0" w:color="auto"/>
                    <w:left w:val="none" w:sz="0" w:space="0" w:color="auto"/>
                    <w:bottom w:val="none" w:sz="0" w:space="0" w:color="auto"/>
                    <w:right w:val="none" w:sz="0" w:space="0" w:color="auto"/>
                  </w:divBdr>
                  <w:divsChild>
                    <w:div w:id="1236162799">
                      <w:marLeft w:val="0"/>
                      <w:marRight w:val="0"/>
                      <w:marTop w:val="0"/>
                      <w:marBottom w:val="0"/>
                      <w:divBdr>
                        <w:top w:val="none" w:sz="0" w:space="0" w:color="auto"/>
                        <w:left w:val="none" w:sz="0" w:space="0" w:color="auto"/>
                        <w:bottom w:val="none" w:sz="0" w:space="0" w:color="auto"/>
                        <w:right w:val="none" w:sz="0" w:space="0" w:color="auto"/>
                      </w:divBdr>
                      <w:divsChild>
                        <w:div w:id="1368412187">
                          <w:marLeft w:val="0"/>
                          <w:marRight w:val="0"/>
                          <w:marTop w:val="0"/>
                          <w:marBottom w:val="0"/>
                          <w:divBdr>
                            <w:top w:val="none" w:sz="0" w:space="0" w:color="auto"/>
                            <w:left w:val="none" w:sz="0" w:space="0" w:color="auto"/>
                            <w:bottom w:val="none" w:sz="0" w:space="0" w:color="auto"/>
                            <w:right w:val="none" w:sz="0" w:space="0" w:color="auto"/>
                          </w:divBdr>
                          <w:divsChild>
                            <w:div w:id="131288315">
                              <w:marLeft w:val="0"/>
                              <w:marRight w:val="0"/>
                              <w:marTop w:val="0"/>
                              <w:marBottom w:val="0"/>
                              <w:divBdr>
                                <w:top w:val="none" w:sz="0" w:space="0" w:color="auto"/>
                                <w:left w:val="none" w:sz="0" w:space="0" w:color="auto"/>
                                <w:bottom w:val="none" w:sz="0" w:space="0" w:color="auto"/>
                                <w:right w:val="none" w:sz="0" w:space="0" w:color="auto"/>
                              </w:divBdr>
                              <w:divsChild>
                                <w:div w:id="1516071950">
                                  <w:marLeft w:val="0"/>
                                  <w:marRight w:val="0"/>
                                  <w:marTop w:val="0"/>
                                  <w:marBottom w:val="0"/>
                                  <w:divBdr>
                                    <w:top w:val="none" w:sz="0" w:space="0" w:color="auto"/>
                                    <w:left w:val="none" w:sz="0" w:space="0" w:color="auto"/>
                                    <w:bottom w:val="none" w:sz="0" w:space="0" w:color="auto"/>
                                    <w:right w:val="none" w:sz="0" w:space="0" w:color="auto"/>
                                  </w:divBdr>
                                  <w:divsChild>
                                    <w:div w:id="1108310023">
                                      <w:marLeft w:val="0"/>
                                      <w:marRight w:val="0"/>
                                      <w:marTop w:val="0"/>
                                      <w:marBottom w:val="0"/>
                                      <w:divBdr>
                                        <w:top w:val="none" w:sz="0" w:space="0" w:color="auto"/>
                                        <w:left w:val="none" w:sz="0" w:space="0" w:color="auto"/>
                                        <w:bottom w:val="none" w:sz="0" w:space="0" w:color="auto"/>
                                        <w:right w:val="none" w:sz="0" w:space="0" w:color="auto"/>
                                      </w:divBdr>
                                      <w:divsChild>
                                        <w:div w:id="834152723">
                                          <w:marLeft w:val="-150"/>
                                          <w:marRight w:val="-150"/>
                                          <w:marTop w:val="0"/>
                                          <w:marBottom w:val="0"/>
                                          <w:divBdr>
                                            <w:top w:val="none" w:sz="0" w:space="0" w:color="auto"/>
                                            <w:left w:val="none" w:sz="0" w:space="0" w:color="auto"/>
                                            <w:bottom w:val="none" w:sz="0" w:space="0" w:color="auto"/>
                                            <w:right w:val="none" w:sz="0" w:space="0" w:color="auto"/>
                                          </w:divBdr>
                                          <w:divsChild>
                                            <w:div w:id="2106420400">
                                              <w:marLeft w:val="0"/>
                                              <w:marRight w:val="0"/>
                                              <w:marTop w:val="0"/>
                                              <w:marBottom w:val="0"/>
                                              <w:divBdr>
                                                <w:top w:val="none" w:sz="0" w:space="0" w:color="auto"/>
                                                <w:left w:val="none" w:sz="0" w:space="0" w:color="auto"/>
                                                <w:bottom w:val="none" w:sz="0" w:space="0" w:color="auto"/>
                                                <w:right w:val="none" w:sz="0" w:space="0" w:color="auto"/>
                                              </w:divBdr>
                                              <w:divsChild>
                                                <w:div w:id="1786196301">
                                                  <w:marLeft w:val="0"/>
                                                  <w:marRight w:val="0"/>
                                                  <w:marTop w:val="0"/>
                                                  <w:marBottom w:val="0"/>
                                                  <w:divBdr>
                                                    <w:top w:val="none" w:sz="0" w:space="0" w:color="auto"/>
                                                    <w:left w:val="none" w:sz="0" w:space="0" w:color="auto"/>
                                                    <w:bottom w:val="none" w:sz="0" w:space="0" w:color="auto"/>
                                                    <w:right w:val="none" w:sz="0" w:space="0" w:color="auto"/>
                                                  </w:divBdr>
                                                  <w:divsChild>
                                                    <w:div w:id="658312826">
                                                      <w:marLeft w:val="0"/>
                                                      <w:marRight w:val="0"/>
                                                      <w:marTop w:val="0"/>
                                                      <w:marBottom w:val="0"/>
                                                      <w:divBdr>
                                                        <w:top w:val="none" w:sz="0" w:space="0" w:color="auto"/>
                                                        <w:left w:val="none" w:sz="0" w:space="0" w:color="auto"/>
                                                        <w:bottom w:val="none" w:sz="0" w:space="0" w:color="auto"/>
                                                        <w:right w:val="none" w:sz="0" w:space="0" w:color="auto"/>
                                                      </w:divBdr>
                                                      <w:divsChild>
                                                        <w:div w:id="566956771">
                                                          <w:marLeft w:val="0"/>
                                                          <w:marRight w:val="0"/>
                                                          <w:marTop w:val="0"/>
                                                          <w:marBottom w:val="0"/>
                                                          <w:divBdr>
                                                            <w:top w:val="none" w:sz="0" w:space="0" w:color="auto"/>
                                                            <w:left w:val="none" w:sz="0" w:space="0" w:color="auto"/>
                                                            <w:bottom w:val="none" w:sz="0" w:space="0" w:color="auto"/>
                                                            <w:right w:val="none" w:sz="0" w:space="0" w:color="auto"/>
                                                          </w:divBdr>
                                                          <w:divsChild>
                                                            <w:div w:id="1209951587">
                                                              <w:marLeft w:val="0"/>
                                                              <w:marRight w:val="0"/>
                                                              <w:marTop w:val="0"/>
                                                              <w:marBottom w:val="0"/>
                                                              <w:divBdr>
                                                                <w:top w:val="none" w:sz="0" w:space="0" w:color="auto"/>
                                                                <w:left w:val="none" w:sz="0" w:space="0" w:color="auto"/>
                                                                <w:bottom w:val="none" w:sz="0" w:space="0" w:color="auto"/>
                                                                <w:right w:val="none" w:sz="0" w:space="0" w:color="auto"/>
                                                              </w:divBdr>
                                                              <w:divsChild>
                                                                <w:div w:id="1013612531">
                                                                  <w:marLeft w:val="0"/>
                                                                  <w:marRight w:val="0"/>
                                                                  <w:marTop w:val="0"/>
                                                                  <w:marBottom w:val="0"/>
                                                                  <w:divBdr>
                                                                    <w:top w:val="none" w:sz="0" w:space="0" w:color="auto"/>
                                                                    <w:left w:val="none" w:sz="0" w:space="0" w:color="auto"/>
                                                                    <w:bottom w:val="none" w:sz="0" w:space="0" w:color="auto"/>
                                                                    <w:right w:val="none" w:sz="0" w:space="0" w:color="auto"/>
                                                                  </w:divBdr>
                                                                  <w:divsChild>
                                                                    <w:div w:id="1375235421">
                                                                      <w:marLeft w:val="0"/>
                                                                      <w:marRight w:val="0"/>
                                                                      <w:marTop w:val="0"/>
                                                                      <w:marBottom w:val="0"/>
                                                                      <w:divBdr>
                                                                        <w:top w:val="none" w:sz="0" w:space="0" w:color="auto"/>
                                                                        <w:left w:val="none" w:sz="0" w:space="0" w:color="auto"/>
                                                                        <w:bottom w:val="none" w:sz="0" w:space="0" w:color="auto"/>
                                                                        <w:right w:val="none" w:sz="0" w:space="0" w:color="auto"/>
                                                                      </w:divBdr>
                                                                      <w:divsChild>
                                                                        <w:div w:id="1444567312">
                                                                          <w:marLeft w:val="-225"/>
                                                                          <w:marRight w:val="-225"/>
                                                                          <w:marTop w:val="0"/>
                                                                          <w:marBottom w:val="0"/>
                                                                          <w:divBdr>
                                                                            <w:top w:val="none" w:sz="0" w:space="0" w:color="auto"/>
                                                                            <w:left w:val="none" w:sz="0" w:space="0" w:color="auto"/>
                                                                            <w:bottom w:val="none" w:sz="0" w:space="0" w:color="auto"/>
                                                                            <w:right w:val="none" w:sz="0" w:space="0" w:color="auto"/>
                                                                          </w:divBdr>
                                                                          <w:divsChild>
                                                                            <w:div w:id="81830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2071393">
      <w:bodyDiv w:val="1"/>
      <w:marLeft w:val="0"/>
      <w:marRight w:val="0"/>
      <w:marTop w:val="0"/>
      <w:marBottom w:val="0"/>
      <w:divBdr>
        <w:top w:val="none" w:sz="0" w:space="0" w:color="auto"/>
        <w:left w:val="none" w:sz="0" w:space="0" w:color="auto"/>
        <w:bottom w:val="none" w:sz="0" w:space="0" w:color="auto"/>
        <w:right w:val="none" w:sz="0" w:space="0" w:color="auto"/>
      </w:divBdr>
    </w:div>
    <w:div w:id="2092503041">
      <w:bodyDiv w:val="1"/>
      <w:marLeft w:val="0"/>
      <w:marRight w:val="0"/>
      <w:marTop w:val="0"/>
      <w:marBottom w:val="0"/>
      <w:divBdr>
        <w:top w:val="none" w:sz="0" w:space="0" w:color="auto"/>
        <w:left w:val="none" w:sz="0" w:space="0" w:color="auto"/>
        <w:bottom w:val="none" w:sz="0" w:space="0" w:color="auto"/>
        <w:right w:val="none" w:sz="0" w:space="0" w:color="auto"/>
      </w:divBdr>
    </w:div>
    <w:div w:id="2092660500">
      <w:bodyDiv w:val="1"/>
      <w:marLeft w:val="0"/>
      <w:marRight w:val="0"/>
      <w:marTop w:val="0"/>
      <w:marBottom w:val="0"/>
      <w:divBdr>
        <w:top w:val="none" w:sz="0" w:space="0" w:color="auto"/>
        <w:left w:val="none" w:sz="0" w:space="0" w:color="auto"/>
        <w:bottom w:val="none" w:sz="0" w:space="0" w:color="auto"/>
        <w:right w:val="none" w:sz="0" w:space="0" w:color="auto"/>
      </w:divBdr>
    </w:div>
    <w:div w:id="2093815326">
      <w:bodyDiv w:val="1"/>
      <w:marLeft w:val="0"/>
      <w:marRight w:val="0"/>
      <w:marTop w:val="0"/>
      <w:marBottom w:val="0"/>
      <w:divBdr>
        <w:top w:val="none" w:sz="0" w:space="0" w:color="auto"/>
        <w:left w:val="none" w:sz="0" w:space="0" w:color="auto"/>
        <w:bottom w:val="none" w:sz="0" w:space="0" w:color="auto"/>
        <w:right w:val="none" w:sz="0" w:space="0" w:color="auto"/>
      </w:divBdr>
    </w:div>
    <w:div w:id="2095275453">
      <w:bodyDiv w:val="1"/>
      <w:marLeft w:val="0"/>
      <w:marRight w:val="0"/>
      <w:marTop w:val="0"/>
      <w:marBottom w:val="0"/>
      <w:divBdr>
        <w:top w:val="none" w:sz="0" w:space="0" w:color="auto"/>
        <w:left w:val="none" w:sz="0" w:space="0" w:color="auto"/>
        <w:bottom w:val="none" w:sz="0" w:space="0" w:color="auto"/>
        <w:right w:val="none" w:sz="0" w:space="0" w:color="auto"/>
      </w:divBdr>
    </w:div>
    <w:div w:id="2095473811">
      <w:bodyDiv w:val="1"/>
      <w:marLeft w:val="0"/>
      <w:marRight w:val="0"/>
      <w:marTop w:val="0"/>
      <w:marBottom w:val="0"/>
      <w:divBdr>
        <w:top w:val="none" w:sz="0" w:space="0" w:color="auto"/>
        <w:left w:val="none" w:sz="0" w:space="0" w:color="auto"/>
        <w:bottom w:val="none" w:sz="0" w:space="0" w:color="auto"/>
        <w:right w:val="none" w:sz="0" w:space="0" w:color="auto"/>
      </w:divBdr>
    </w:div>
    <w:div w:id="2096128196">
      <w:bodyDiv w:val="1"/>
      <w:marLeft w:val="0"/>
      <w:marRight w:val="0"/>
      <w:marTop w:val="0"/>
      <w:marBottom w:val="0"/>
      <w:divBdr>
        <w:top w:val="none" w:sz="0" w:space="0" w:color="auto"/>
        <w:left w:val="none" w:sz="0" w:space="0" w:color="auto"/>
        <w:bottom w:val="none" w:sz="0" w:space="0" w:color="auto"/>
        <w:right w:val="none" w:sz="0" w:space="0" w:color="auto"/>
      </w:divBdr>
      <w:divsChild>
        <w:div w:id="1818572714">
          <w:marLeft w:val="0"/>
          <w:marRight w:val="0"/>
          <w:marTop w:val="0"/>
          <w:marBottom w:val="0"/>
          <w:divBdr>
            <w:top w:val="none" w:sz="0" w:space="0" w:color="auto"/>
            <w:left w:val="none" w:sz="0" w:space="0" w:color="auto"/>
            <w:bottom w:val="none" w:sz="0" w:space="0" w:color="auto"/>
            <w:right w:val="none" w:sz="0" w:space="0" w:color="auto"/>
          </w:divBdr>
          <w:divsChild>
            <w:div w:id="412236750">
              <w:marLeft w:val="0"/>
              <w:marRight w:val="0"/>
              <w:marTop w:val="0"/>
              <w:marBottom w:val="0"/>
              <w:divBdr>
                <w:top w:val="none" w:sz="0" w:space="0" w:color="auto"/>
                <w:left w:val="none" w:sz="0" w:space="0" w:color="auto"/>
                <w:bottom w:val="none" w:sz="0" w:space="0" w:color="auto"/>
                <w:right w:val="none" w:sz="0" w:space="0" w:color="auto"/>
              </w:divBdr>
              <w:divsChild>
                <w:div w:id="59837001">
                  <w:marLeft w:val="0"/>
                  <w:marRight w:val="0"/>
                  <w:marTop w:val="0"/>
                  <w:marBottom w:val="0"/>
                  <w:divBdr>
                    <w:top w:val="none" w:sz="0" w:space="0" w:color="auto"/>
                    <w:left w:val="none" w:sz="0" w:space="0" w:color="auto"/>
                    <w:bottom w:val="none" w:sz="0" w:space="0" w:color="auto"/>
                    <w:right w:val="none" w:sz="0" w:space="0" w:color="auto"/>
                  </w:divBdr>
                  <w:divsChild>
                    <w:div w:id="789281951">
                      <w:marLeft w:val="0"/>
                      <w:marRight w:val="0"/>
                      <w:marTop w:val="0"/>
                      <w:marBottom w:val="0"/>
                      <w:divBdr>
                        <w:top w:val="none" w:sz="0" w:space="0" w:color="auto"/>
                        <w:left w:val="none" w:sz="0" w:space="0" w:color="auto"/>
                        <w:bottom w:val="none" w:sz="0" w:space="0" w:color="auto"/>
                        <w:right w:val="none" w:sz="0" w:space="0" w:color="auto"/>
                      </w:divBdr>
                      <w:divsChild>
                        <w:div w:id="143386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709868">
      <w:bodyDiv w:val="1"/>
      <w:marLeft w:val="0"/>
      <w:marRight w:val="0"/>
      <w:marTop w:val="0"/>
      <w:marBottom w:val="0"/>
      <w:divBdr>
        <w:top w:val="none" w:sz="0" w:space="0" w:color="auto"/>
        <w:left w:val="none" w:sz="0" w:space="0" w:color="auto"/>
        <w:bottom w:val="none" w:sz="0" w:space="0" w:color="auto"/>
        <w:right w:val="none" w:sz="0" w:space="0" w:color="auto"/>
      </w:divBdr>
    </w:div>
    <w:div w:id="2097676761">
      <w:bodyDiv w:val="1"/>
      <w:marLeft w:val="0"/>
      <w:marRight w:val="0"/>
      <w:marTop w:val="0"/>
      <w:marBottom w:val="0"/>
      <w:divBdr>
        <w:top w:val="none" w:sz="0" w:space="0" w:color="auto"/>
        <w:left w:val="none" w:sz="0" w:space="0" w:color="auto"/>
        <w:bottom w:val="none" w:sz="0" w:space="0" w:color="auto"/>
        <w:right w:val="none" w:sz="0" w:space="0" w:color="auto"/>
      </w:divBdr>
    </w:div>
    <w:div w:id="2098867290">
      <w:bodyDiv w:val="1"/>
      <w:marLeft w:val="0"/>
      <w:marRight w:val="0"/>
      <w:marTop w:val="0"/>
      <w:marBottom w:val="0"/>
      <w:divBdr>
        <w:top w:val="none" w:sz="0" w:space="0" w:color="auto"/>
        <w:left w:val="none" w:sz="0" w:space="0" w:color="auto"/>
        <w:bottom w:val="none" w:sz="0" w:space="0" w:color="auto"/>
        <w:right w:val="none" w:sz="0" w:space="0" w:color="auto"/>
      </w:divBdr>
    </w:div>
    <w:div w:id="2099204466">
      <w:bodyDiv w:val="1"/>
      <w:marLeft w:val="0"/>
      <w:marRight w:val="0"/>
      <w:marTop w:val="0"/>
      <w:marBottom w:val="0"/>
      <w:divBdr>
        <w:top w:val="none" w:sz="0" w:space="0" w:color="auto"/>
        <w:left w:val="none" w:sz="0" w:space="0" w:color="auto"/>
        <w:bottom w:val="none" w:sz="0" w:space="0" w:color="auto"/>
        <w:right w:val="none" w:sz="0" w:space="0" w:color="auto"/>
      </w:divBdr>
    </w:div>
    <w:div w:id="2100055663">
      <w:bodyDiv w:val="1"/>
      <w:marLeft w:val="0"/>
      <w:marRight w:val="0"/>
      <w:marTop w:val="0"/>
      <w:marBottom w:val="0"/>
      <w:divBdr>
        <w:top w:val="none" w:sz="0" w:space="0" w:color="auto"/>
        <w:left w:val="none" w:sz="0" w:space="0" w:color="auto"/>
        <w:bottom w:val="none" w:sz="0" w:space="0" w:color="auto"/>
        <w:right w:val="none" w:sz="0" w:space="0" w:color="auto"/>
      </w:divBdr>
      <w:divsChild>
        <w:div w:id="650672587">
          <w:marLeft w:val="0"/>
          <w:marRight w:val="0"/>
          <w:marTop w:val="0"/>
          <w:marBottom w:val="0"/>
          <w:divBdr>
            <w:top w:val="none" w:sz="0" w:space="0" w:color="auto"/>
            <w:left w:val="none" w:sz="0" w:space="0" w:color="auto"/>
            <w:bottom w:val="none" w:sz="0" w:space="0" w:color="auto"/>
            <w:right w:val="none" w:sz="0" w:space="0" w:color="auto"/>
          </w:divBdr>
          <w:divsChild>
            <w:div w:id="1278105420">
              <w:marLeft w:val="0"/>
              <w:marRight w:val="0"/>
              <w:marTop w:val="0"/>
              <w:marBottom w:val="0"/>
              <w:divBdr>
                <w:top w:val="none" w:sz="0" w:space="0" w:color="auto"/>
                <w:left w:val="none" w:sz="0" w:space="0" w:color="auto"/>
                <w:bottom w:val="none" w:sz="0" w:space="0" w:color="auto"/>
                <w:right w:val="none" w:sz="0" w:space="0" w:color="auto"/>
              </w:divBdr>
              <w:divsChild>
                <w:div w:id="1483539795">
                  <w:marLeft w:val="0"/>
                  <w:marRight w:val="0"/>
                  <w:marTop w:val="0"/>
                  <w:marBottom w:val="0"/>
                  <w:divBdr>
                    <w:top w:val="none" w:sz="0" w:space="0" w:color="auto"/>
                    <w:left w:val="none" w:sz="0" w:space="0" w:color="auto"/>
                    <w:bottom w:val="none" w:sz="0" w:space="0" w:color="auto"/>
                    <w:right w:val="none" w:sz="0" w:space="0" w:color="auto"/>
                  </w:divBdr>
                  <w:divsChild>
                    <w:div w:id="1654410301">
                      <w:marLeft w:val="0"/>
                      <w:marRight w:val="0"/>
                      <w:marTop w:val="0"/>
                      <w:marBottom w:val="0"/>
                      <w:divBdr>
                        <w:top w:val="none" w:sz="0" w:space="0" w:color="auto"/>
                        <w:left w:val="none" w:sz="0" w:space="0" w:color="auto"/>
                        <w:bottom w:val="none" w:sz="0" w:space="0" w:color="auto"/>
                        <w:right w:val="none" w:sz="0" w:space="0" w:color="auto"/>
                      </w:divBdr>
                      <w:divsChild>
                        <w:div w:id="794758935">
                          <w:marLeft w:val="0"/>
                          <w:marRight w:val="0"/>
                          <w:marTop w:val="0"/>
                          <w:marBottom w:val="0"/>
                          <w:divBdr>
                            <w:top w:val="none" w:sz="0" w:space="0" w:color="auto"/>
                            <w:left w:val="none" w:sz="0" w:space="0" w:color="auto"/>
                            <w:bottom w:val="none" w:sz="0" w:space="0" w:color="auto"/>
                            <w:right w:val="none" w:sz="0" w:space="0" w:color="auto"/>
                          </w:divBdr>
                          <w:divsChild>
                            <w:div w:id="2102754884">
                              <w:marLeft w:val="0"/>
                              <w:marRight w:val="0"/>
                              <w:marTop w:val="0"/>
                              <w:marBottom w:val="0"/>
                              <w:divBdr>
                                <w:top w:val="none" w:sz="0" w:space="0" w:color="auto"/>
                                <w:left w:val="none" w:sz="0" w:space="0" w:color="auto"/>
                                <w:bottom w:val="none" w:sz="0" w:space="0" w:color="auto"/>
                                <w:right w:val="none" w:sz="0" w:space="0" w:color="auto"/>
                              </w:divBdr>
                              <w:divsChild>
                                <w:div w:id="1232422490">
                                  <w:marLeft w:val="0"/>
                                  <w:marRight w:val="0"/>
                                  <w:marTop w:val="0"/>
                                  <w:marBottom w:val="0"/>
                                  <w:divBdr>
                                    <w:top w:val="none" w:sz="0" w:space="0" w:color="auto"/>
                                    <w:left w:val="none" w:sz="0" w:space="0" w:color="auto"/>
                                    <w:bottom w:val="none" w:sz="0" w:space="0" w:color="auto"/>
                                    <w:right w:val="none" w:sz="0" w:space="0" w:color="auto"/>
                                  </w:divBdr>
                                  <w:divsChild>
                                    <w:div w:id="773785172">
                                      <w:marLeft w:val="0"/>
                                      <w:marRight w:val="0"/>
                                      <w:marTop w:val="0"/>
                                      <w:marBottom w:val="0"/>
                                      <w:divBdr>
                                        <w:top w:val="none" w:sz="0" w:space="0" w:color="auto"/>
                                        <w:left w:val="none" w:sz="0" w:space="0" w:color="auto"/>
                                        <w:bottom w:val="none" w:sz="0" w:space="0" w:color="auto"/>
                                        <w:right w:val="none" w:sz="0" w:space="0" w:color="auto"/>
                                      </w:divBdr>
                                      <w:divsChild>
                                        <w:div w:id="1681467719">
                                          <w:marLeft w:val="-150"/>
                                          <w:marRight w:val="-150"/>
                                          <w:marTop w:val="0"/>
                                          <w:marBottom w:val="0"/>
                                          <w:divBdr>
                                            <w:top w:val="none" w:sz="0" w:space="0" w:color="auto"/>
                                            <w:left w:val="none" w:sz="0" w:space="0" w:color="auto"/>
                                            <w:bottom w:val="none" w:sz="0" w:space="0" w:color="auto"/>
                                            <w:right w:val="none" w:sz="0" w:space="0" w:color="auto"/>
                                          </w:divBdr>
                                          <w:divsChild>
                                            <w:div w:id="734552247">
                                              <w:marLeft w:val="0"/>
                                              <w:marRight w:val="0"/>
                                              <w:marTop w:val="0"/>
                                              <w:marBottom w:val="0"/>
                                              <w:divBdr>
                                                <w:top w:val="none" w:sz="0" w:space="0" w:color="auto"/>
                                                <w:left w:val="none" w:sz="0" w:space="0" w:color="auto"/>
                                                <w:bottom w:val="none" w:sz="0" w:space="0" w:color="auto"/>
                                                <w:right w:val="none" w:sz="0" w:space="0" w:color="auto"/>
                                              </w:divBdr>
                                              <w:divsChild>
                                                <w:div w:id="83041263">
                                                  <w:marLeft w:val="0"/>
                                                  <w:marRight w:val="0"/>
                                                  <w:marTop w:val="0"/>
                                                  <w:marBottom w:val="0"/>
                                                  <w:divBdr>
                                                    <w:top w:val="none" w:sz="0" w:space="0" w:color="auto"/>
                                                    <w:left w:val="none" w:sz="0" w:space="0" w:color="auto"/>
                                                    <w:bottom w:val="none" w:sz="0" w:space="0" w:color="auto"/>
                                                    <w:right w:val="none" w:sz="0" w:space="0" w:color="auto"/>
                                                  </w:divBdr>
                                                  <w:divsChild>
                                                    <w:div w:id="788471637">
                                                      <w:marLeft w:val="0"/>
                                                      <w:marRight w:val="0"/>
                                                      <w:marTop w:val="0"/>
                                                      <w:marBottom w:val="0"/>
                                                      <w:divBdr>
                                                        <w:top w:val="none" w:sz="0" w:space="0" w:color="auto"/>
                                                        <w:left w:val="none" w:sz="0" w:space="0" w:color="auto"/>
                                                        <w:bottom w:val="none" w:sz="0" w:space="0" w:color="auto"/>
                                                        <w:right w:val="none" w:sz="0" w:space="0" w:color="auto"/>
                                                      </w:divBdr>
                                                      <w:divsChild>
                                                        <w:div w:id="146632489">
                                                          <w:marLeft w:val="0"/>
                                                          <w:marRight w:val="0"/>
                                                          <w:marTop w:val="0"/>
                                                          <w:marBottom w:val="0"/>
                                                          <w:divBdr>
                                                            <w:top w:val="none" w:sz="0" w:space="0" w:color="auto"/>
                                                            <w:left w:val="none" w:sz="0" w:space="0" w:color="auto"/>
                                                            <w:bottom w:val="none" w:sz="0" w:space="0" w:color="auto"/>
                                                            <w:right w:val="none" w:sz="0" w:space="0" w:color="auto"/>
                                                          </w:divBdr>
                                                          <w:divsChild>
                                                            <w:div w:id="2005010659">
                                                              <w:marLeft w:val="0"/>
                                                              <w:marRight w:val="0"/>
                                                              <w:marTop w:val="0"/>
                                                              <w:marBottom w:val="0"/>
                                                              <w:divBdr>
                                                                <w:top w:val="none" w:sz="0" w:space="0" w:color="auto"/>
                                                                <w:left w:val="none" w:sz="0" w:space="0" w:color="auto"/>
                                                                <w:bottom w:val="none" w:sz="0" w:space="0" w:color="auto"/>
                                                                <w:right w:val="none" w:sz="0" w:space="0" w:color="auto"/>
                                                              </w:divBdr>
                                                              <w:divsChild>
                                                                <w:div w:id="228006099">
                                                                  <w:marLeft w:val="0"/>
                                                                  <w:marRight w:val="0"/>
                                                                  <w:marTop w:val="0"/>
                                                                  <w:marBottom w:val="0"/>
                                                                  <w:divBdr>
                                                                    <w:top w:val="none" w:sz="0" w:space="0" w:color="auto"/>
                                                                    <w:left w:val="none" w:sz="0" w:space="0" w:color="auto"/>
                                                                    <w:bottom w:val="none" w:sz="0" w:space="0" w:color="auto"/>
                                                                    <w:right w:val="none" w:sz="0" w:space="0" w:color="auto"/>
                                                                  </w:divBdr>
                                                                  <w:divsChild>
                                                                    <w:div w:id="113795686">
                                                                      <w:marLeft w:val="0"/>
                                                                      <w:marRight w:val="0"/>
                                                                      <w:marTop w:val="0"/>
                                                                      <w:marBottom w:val="0"/>
                                                                      <w:divBdr>
                                                                        <w:top w:val="none" w:sz="0" w:space="0" w:color="auto"/>
                                                                        <w:left w:val="none" w:sz="0" w:space="0" w:color="auto"/>
                                                                        <w:bottom w:val="none" w:sz="0" w:space="0" w:color="auto"/>
                                                                        <w:right w:val="none" w:sz="0" w:space="0" w:color="auto"/>
                                                                      </w:divBdr>
                                                                      <w:divsChild>
                                                                        <w:div w:id="719675536">
                                                                          <w:marLeft w:val="-225"/>
                                                                          <w:marRight w:val="-225"/>
                                                                          <w:marTop w:val="0"/>
                                                                          <w:marBottom w:val="0"/>
                                                                          <w:divBdr>
                                                                            <w:top w:val="none" w:sz="0" w:space="0" w:color="auto"/>
                                                                            <w:left w:val="none" w:sz="0" w:space="0" w:color="auto"/>
                                                                            <w:bottom w:val="none" w:sz="0" w:space="0" w:color="auto"/>
                                                                            <w:right w:val="none" w:sz="0" w:space="0" w:color="auto"/>
                                                                          </w:divBdr>
                                                                          <w:divsChild>
                                                                            <w:div w:id="200692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0061429">
      <w:bodyDiv w:val="1"/>
      <w:marLeft w:val="0"/>
      <w:marRight w:val="0"/>
      <w:marTop w:val="0"/>
      <w:marBottom w:val="0"/>
      <w:divBdr>
        <w:top w:val="none" w:sz="0" w:space="0" w:color="auto"/>
        <w:left w:val="none" w:sz="0" w:space="0" w:color="auto"/>
        <w:bottom w:val="none" w:sz="0" w:space="0" w:color="auto"/>
        <w:right w:val="none" w:sz="0" w:space="0" w:color="auto"/>
      </w:divBdr>
      <w:divsChild>
        <w:div w:id="1081609667">
          <w:marLeft w:val="0"/>
          <w:marRight w:val="0"/>
          <w:marTop w:val="0"/>
          <w:marBottom w:val="0"/>
          <w:divBdr>
            <w:top w:val="none" w:sz="0" w:space="0" w:color="auto"/>
            <w:left w:val="none" w:sz="0" w:space="0" w:color="auto"/>
            <w:bottom w:val="none" w:sz="0" w:space="0" w:color="auto"/>
            <w:right w:val="none" w:sz="0" w:space="0" w:color="auto"/>
          </w:divBdr>
          <w:divsChild>
            <w:div w:id="1941328530">
              <w:marLeft w:val="0"/>
              <w:marRight w:val="0"/>
              <w:marTop w:val="315"/>
              <w:marBottom w:val="0"/>
              <w:divBdr>
                <w:top w:val="none" w:sz="0" w:space="0" w:color="auto"/>
                <w:left w:val="none" w:sz="0" w:space="0" w:color="auto"/>
                <w:bottom w:val="none" w:sz="0" w:space="0" w:color="auto"/>
                <w:right w:val="none" w:sz="0" w:space="0" w:color="auto"/>
              </w:divBdr>
              <w:divsChild>
                <w:div w:id="1061248316">
                  <w:marLeft w:val="0"/>
                  <w:marRight w:val="0"/>
                  <w:marTop w:val="0"/>
                  <w:marBottom w:val="0"/>
                  <w:divBdr>
                    <w:top w:val="none" w:sz="0" w:space="0" w:color="auto"/>
                    <w:left w:val="none" w:sz="0" w:space="0" w:color="auto"/>
                    <w:bottom w:val="none" w:sz="0" w:space="0" w:color="auto"/>
                    <w:right w:val="none" w:sz="0" w:space="0" w:color="auto"/>
                  </w:divBdr>
                  <w:divsChild>
                    <w:div w:id="1040938227">
                      <w:marLeft w:val="3180"/>
                      <w:marRight w:val="0"/>
                      <w:marTop w:val="0"/>
                      <w:marBottom w:val="0"/>
                      <w:divBdr>
                        <w:top w:val="none" w:sz="0" w:space="0" w:color="auto"/>
                        <w:left w:val="none" w:sz="0" w:space="0" w:color="auto"/>
                        <w:bottom w:val="none" w:sz="0" w:space="0" w:color="auto"/>
                        <w:right w:val="none" w:sz="0" w:space="0" w:color="auto"/>
                      </w:divBdr>
                      <w:divsChild>
                        <w:div w:id="2015035637">
                          <w:marLeft w:val="0"/>
                          <w:marRight w:val="0"/>
                          <w:marTop w:val="240"/>
                          <w:marBottom w:val="240"/>
                          <w:divBdr>
                            <w:top w:val="none" w:sz="0" w:space="0" w:color="auto"/>
                            <w:left w:val="none" w:sz="0" w:space="0" w:color="auto"/>
                            <w:bottom w:val="none" w:sz="0" w:space="0" w:color="auto"/>
                            <w:right w:val="none" w:sz="0" w:space="0" w:color="auto"/>
                          </w:divBdr>
                          <w:divsChild>
                            <w:div w:id="60302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103328">
      <w:bodyDiv w:val="1"/>
      <w:marLeft w:val="0"/>
      <w:marRight w:val="0"/>
      <w:marTop w:val="0"/>
      <w:marBottom w:val="0"/>
      <w:divBdr>
        <w:top w:val="none" w:sz="0" w:space="0" w:color="auto"/>
        <w:left w:val="none" w:sz="0" w:space="0" w:color="auto"/>
        <w:bottom w:val="none" w:sz="0" w:space="0" w:color="auto"/>
        <w:right w:val="none" w:sz="0" w:space="0" w:color="auto"/>
      </w:divBdr>
    </w:div>
    <w:div w:id="2100828582">
      <w:bodyDiv w:val="1"/>
      <w:marLeft w:val="0"/>
      <w:marRight w:val="0"/>
      <w:marTop w:val="0"/>
      <w:marBottom w:val="0"/>
      <w:divBdr>
        <w:top w:val="none" w:sz="0" w:space="0" w:color="auto"/>
        <w:left w:val="none" w:sz="0" w:space="0" w:color="auto"/>
        <w:bottom w:val="none" w:sz="0" w:space="0" w:color="auto"/>
        <w:right w:val="none" w:sz="0" w:space="0" w:color="auto"/>
      </w:divBdr>
    </w:div>
    <w:div w:id="2101102308">
      <w:bodyDiv w:val="1"/>
      <w:marLeft w:val="0"/>
      <w:marRight w:val="0"/>
      <w:marTop w:val="0"/>
      <w:marBottom w:val="0"/>
      <w:divBdr>
        <w:top w:val="none" w:sz="0" w:space="0" w:color="auto"/>
        <w:left w:val="none" w:sz="0" w:space="0" w:color="auto"/>
        <w:bottom w:val="none" w:sz="0" w:space="0" w:color="auto"/>
        <w:right w:val="none" w:sz="0" w:space="0" w:color="auto"/>
      </w:divBdr>
    </w:div>
    <w:div w:id="2101439875">
      <w:bodyDiv w:val="1"/>
      <w:marLeft w:val="0"/>
      <w:marRight w:val="0"/>
      <w:marTop w:val="0"/>
      <w:marBottom w:val="0"/>
      <w:divBdr>
        <w:top w:val="none" w:sz="0" w:space="0" w:color="auto"/>
        <w:left w:val="none" w:sz="0" w:space="0" w:color="auto"/>
        <w:bottom w:val="none" w:sz="0" w:space="0" w:color="auto"/>
        <w:right w:val="none" w:sz="0" w:space="0" w:color="auto"/>
      </w:divBdr>
    </w:div>
    <w:div w:id="2102752307">
      <w:bodyDiv w:val="1"/>
      <w:marLeft w:val="0"/>
      <w:marRight w:val="0"/>
      <w:marTop w:val="0"/>
      <w:marBottom w:val="0"/>
      <w:divBdr>
        <w:top w:val="none" w:sz="0" w:space="0" w:color="auto"/>
        <w:left w:val="none" w:sz="0" w:space="0" w:color="auto"/>
        <w:bottom w:val="none" w:sz="0" w:space="0" w:color="auto"/>
        <w:right w:val="none" w:sz="0" w:space="0" w:color="auto"/>
      </w:divBdr>
      <w:divsChild>
        <w:div w:id="1598441941">
          <w:marLeft w:val="0"/>
          <w:marRight w:val="0"/>
          <w:marTop w:val="0"/>
          <w:marBottom w:val="0"/>
          <w:divBdr>
            <w:top w:val="none" w:sz="0" w:space="0" w:color="auto"/>
            <w:left w:val="none" w:sz="0" w:space="0" w:color="auto"/>
            <w:bottom w:val="none" w:sz="0" w:space="0" w:color="auto"/>
            <w:right w:val="none" w:sz="0" w:space="0" w:color="auto"/>
          </w:divBdr>
          <w:divsChild>
            <w:div w:id="228880124">
              <w:marLeft w:val="0"/>
              <w:marRight w:val="0"/>
              <w:marTop w:val="0"/>
              <w:marBottom w:val="0"/>
              <w:divBdr>
                <w:top w:val="none" w:sz="0" w:space="0" w:color="auto"/>
                <w:left w:val="none" w:sz="0" w:space="0" w:color="auto"/>
                <w:bottom w:val="none" w:sz="0" w:space="0" w:color="auto"/>
                <w:right w:val="none" w:sz="0" w:space="0" w:color="auto"/>
              </w:divBdr>
              <w:divsChild>
                <w:div w:id="378286854">
                  <w:marLeft w:val="0"/>
                  <w:marRight w:val="0"/>
                  <w:marTop w:val="0"/>
                  <w:marBottom w:val="0"/>
                  <w:divBdr>
                    <w:top w:val="none" w:sz="0" w:space="0" w:color="auto"/>
                    <w:left w:val="none" w:sz="0" w:space="0" w:color="auto"/>
                    <w:bottom w:val="none" w:sz="0" w:space="0" w:color="auto"/>
                    <w:right w:val="none" w:sz="0" w:space="0" w:color="auto"/>
                  </w:divBdr>
                  <w:divsChild>
                    <w:div w:id="1336688868">
                      <w:marLeft w:val="0"/>
                      <w:marRight w:val="0"/>
                      <w:marTop w:val="0"/>
                      <w:marBottom w:val="0"/>
                      <w:divBdr>
                        <w:top w:val="none" w:sz="0" w:space="0" w:color="auto"/>
                        <w:left w:val="none" w:sz="0" w:space="0" w:color="auto"/>
                        <w:bottom w:val="none" w:sz="0" w:space="0" w:color="auto"/>
                        <w:right w:val="none" w:sz="0" w:space="0" w:color="auto"/>
                      </w:divBdr>
                      <w:divsChild>
                        <w:div w:id="1932545308">
                          <w:marLeft w:val="0"/>
                          <w:marRight w:val="0"/>
                          <w:marTop w:val="0"/>
                          <w:marBottom w:val="0"/>
                          <w:divBdr>
                            <w:top w:val="none" w:sz="0" w:space="0" w:color="auto"/>
                            <w:left w:val="none" w:sz="0" w:space="0" w:color="auto"/>
                            <w:bottom w:val="none" w:sz="0" w:space="0" w:color="auto"/>
                            <w:right w:val="none" w:sz="0" w:space="0" w:color="auto"/>
                          </w:divBdr>
                          <w:divsChild>
                            <w:div w:id="1350910446">
                              <w:marLeft w:val="0"/>
                              <w:marRight w:val="0"/>
                              <w:marTop w:val="0"/>
                              <w:marBottom w:val="0"/>
                              <w:divBdr>
                                <w:top w:val="none" w:sz="0" w:space="0" w:color="auto"/>
                                <w:left w:val="none" w:sz="0" w:space="0" w:color="auto"/>
                                <w:bottom w:val="none" w:sz="0" w:space="0" w:color="auto"/>
                                <w:right w:val="none" w:sz="0" w:space="0" w:color="auto"/>
                              </w:divBdr>
                              <w:divsChild>
                                <w:div w:id="1622108716">
                                  <w:marLeft w:val="0"/>
                                  <w:marRight w:val="0"/>
                                  <w:marTop w:val="0"/>
                                  <w:marBottom w:val="0"/>
                                  <w:divBdr>
                                    <w:top w:val="none" w:sz="0" w:space="0" w:color="auto"/>
                                    <w:left w:val="none" w:sz="0" w:space="0" w:color="auto"/>
                                    <w:bottom w:val="none" w:sz="0" w:space="0" w:color="auto"/>
                                    <w:right w:val="none" w:sz="0" w:space="0" w:color="auto"/>
                                  </w:divBdr>
                                  <w:divsChild>
                                    <w:div w:id="208539344">
                                      <w:marLeft w:val="0"/>
                                      <w:marRight w:val="0"/>
                                      <w:marTop w:val="0"/>
                                      <w:marBottom w:val="0"/>
                                      <w:divBdr>
                                        <w:top w:val="none" w:sz="0" w:space="0" w:color="auto"/>
                                        <w:left w:val="none" w:sz="0" w:space="0" w:color="auto"/>
                                        <w:bottom w:val="none" w:sz="0" w:space="0" w:color="auto"/>
                                        <w:right w:val="none" w:sz="0" w:space="0" w:color="auto"/>
                                      </w:divBdr>
                                      <w:divsChild>
                                        <w:div w:id="872419393">
                                          <w:marLeft w:val="-150"/>
                                          <w:marRight w:val="-150"/>
                                          <w:marTop w:val="0"/>
                                          <w:marBottom w:val="0"/>
                                          <w:divBdr>
                                            <w:top w:val="none" w:sz="0" w:space="0" w:color="auto"/>
                                            <w:left w:val="none" w:sz="0" w:space="0" w:color="auto"/>
                                            <w:bottom w:val="none" w:sz="0" w:space="0" w:color="auto"/>
                                            <w:right w:val="none" w:sz="0" w:space="0" w:color="auto"/>
                                          </w:divBdr>
                                          <w:divsChild>
                                            <w:div w:id="2105032806">
                                              <w:marLeft w:val="0"/>
                                              <w:marRight w:val="0"/>
                                              <w:marTop w:val="0"/>
                                              <w:marBottom w:val="0"/>
                                              <w:divBdr>
                                                <w:top w:val="none" w:sz="0" w:space="0" w:color="auto"/>
                                                <w:left w:val="none" w:sz="0" w:space="0" w:color="auto"/>
                                                <w:bottom w:val="none" w:sz="0" w:space="0" w:color="auto"/>
                                                <w:right w:val="none" w:sz="0" w:space="0" w:color="auto"/>
                                              </w:divBdr>
                                              <w:divsChild>
                                                <w:div w:id="1764301135">
                                                  <w:marLeft w:val="0"/>
                                                  <w:marRight w:val="0"/>
                                                  <w:marTop w:val="0"/>
                                                  <w:marBottom w:val="0"/>
                                                  <w:divBdr>
                                                    <w:top w:val="none" w:sz="0" w:space="0" w:color="auto"/>
                                                    <w:left w:val="none" w:sz="0" w:space="0" w:color="auto"/>
                                                    <w:bottom w:val="none" w:sz="0" w:space="0" w:color="auto"/>
                                                    <w:right w:val="none" w:sz="0" w:space="0" w:color="auto"/>
                                                  </w:divBdr>
                                                  <w:divsChild>
                                                    <w:div w:id="997877953">
                                                      <w:marLeft w:val="0"/>
                                                      <w:marRight w:val="0"/>
                                                      <w:marTop w:val="0"/>
                                                      <w:marBottom w:val="0"/>
                                                      <w:divBdr>
                                                        <w:top w:val="none" w:sz="0" w:space="0" w:color="auto"/>
                                                        <w:left w:val="none" w:sz="0" w:space="0" w:color="auto"/>
                                                        <w:bottom w:val="none" w:sz="0" w:space="0" w:color="auto"/>
                                                        <w:right w:val="none" w:sz="0" w:space="0" w:color="auto"/>
                                                      </w:divBdr>
                                                      <w:divsChild>
                                                        <w:div w:id="851264682">
                                                          <w:marLeft w:val="0"/>
                                                          <w:marRight w:val="0"/>
                                                          <w:marTop w:val="0"/>
                                                          <w:marBottom w:val="0"/>
                                                          <w:divBdr>
                                                            <w:top w:val="none" w:sz="0" w:space="0" w:color="auto"/>
                                                            <w:left w:val="none" w:sz="0" w:space="0" w:color="auto"/>
                                                            <w:bottom w:val="none" w:sz="0" w:space="0" w:color="auto"/>
                                                            <w:right w:val="none" w:sz="0" w:space="0" w:color="auto"/>
                                                          </w:divBdr>
                                                          <w:divsChild>
                                                            <w:div w:id="2013604218">
                                                              <w:marLeft w:val="0"/>
                                                              <w:marRight w:val="0"/>
                                                              <w:marTop w:val="0"/>
                                                              <w:marBottom w:val="0"/>
                                                              <w:divBdr>
                                                                <w:top w:val="none" w:sz="0" w:space="0" w:color="auto"/>
                                                                <w:left w:val="none" w:sz="0" w:space="0" w:color="auto"/>
                                                                <w:bottom w:val="none" w:sz="0" w:space="0" w:color="auto"/>
                                                                <w:right w:val="none" w:sz="0" w:space="0" w:color="auto"/>
                                                              </w:divBdr>
                                                              <w:divsChild>
                                                                <w:div w:id="480270492">
                                                                  <w:marLeft w:val="0"/>
                                                                  <w:marRight w:val="0"/>
                                                                  <w:marTop w:val="0"/>
                                                                  <w:marBottom w:val="0"/>
                                                                  <w:divBdr>
                                                                    <w:top w:val="none" w:sz="0" w:space="0" w:color="auto"/>
                                                                    <w:left w:val="none" w:sz="0" w:space="0" w:color="auto"/>
                                                                    <w:bottom w:val="none" w:sz="0" w:space="0" w:color="auto"/>
                                                                    <w:right w:val="none" w:sz="0" w:space="0" w:color="auto"/>
                                                                  </w:divBdr>
                                                                  <w:divsChild>
                                                                    <w:div w:id="166019921">
                                                                      <w:marLeft w:val="0"/>
                                                                      <w:marRight w:val="0"/>
                                                                      <w:marTop w:val="0"/>
                                                                      <w:marBottom w:val="0"/>
                                                                      <w:divBdr>
                                                                        <w:top w:val="none" w:sz="0" w:space="0" w:color="auto"/>
                                                                        <w:left w:val="none" w:sz="0" w:space="0" w:color="auto"/>
                                                                        <w:bottom w:val="none" w:sz="0" w:space="0" w:color="auto"/>
                                                                        <w:right w:val="none" w:sz="0" w:space="0" w:color="auto"/>
                                                                      </w:divBdr>
                                                                      <w:divsChild>
                                                                        <w:div w:id="309483823">
                                                                          <w:marLeft w:val="-225"/>
                                                                          <w:marRight w:val="-225"/>
                                                                          <w:marTop w:val="0"/>
                                                                          <w:marBottom w:val="0"/>
                                                                          <w:divBdr>
                                                                            <w:top w:val="none" w:sz="0" w:space="0" w:color="auto"/>
                                                                            <w:left w:val="none" w:sz="0" w:space="0" w:color="auto"/>
                                                                            <w:bottom w:val="none" w:sz="0" w:space="0" w:color="auto"/>
                                                                            <w:right w:val="none" w:sz="0" w:space="0" w:color="auto"/>
                                                                          </w:divBdr>
                                                                          <w:divsChild>
                                                                            <w:div w:id="200569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2990881">
      <w:bodyDiv w:val="1"/>
      <w:marLeft w:val="0"/>
      <w:marRight w:val="0"/>
      <w:marTop w:val="0"/>
      <w:marBottom w:val="0"/>
      <w:divBdr>
        <w:top w:val="none" w:sz="0" w:space="0" w:color="auto"/>
        <w:left w:val="none" w:sz="0" w:space="0" w:color="auto"/>
        <w:bottom w:val="none" w:sz="0" w:space="0" w:color="auto"/>
        <w:right w:val="none" w:sz="0" w:space="0" w:color="auto"/>
      </w:divBdr>
    </w:div>
    <w:div w:id="2103335452">
      <w:bodyDiv w:val="1"/>
      <w:marLeft w:val="0"/>
      <w:marRight w:val="0"/>
      <w:marTop w:val="0"/>
      <w:marBottom w:val="0"/>
      <w:divBdr>
        <w:top w:val="none" w:sz="0" w:space="0" w:color="auto"/>
        <w:left w:val="none" w:sz="0" w:space="0" w:color="auto"/>
        <w:bottom w:val="none" w:sz="0" w:space="0" w:color="auto"/>
        <w:right w:val="none" w:sz="0" w:space="0" w:color="auto"/>
      </w:divBdr>
    </w:div>
    <w:div w:id="2104183777">
      <w:bodyDiv w:val="1"/>
      <w:marLeft w:val="0"/>
      <w:marRight w:val="0"/>
      <w:marTop w:val="0"/>
      <w:marBottom w:val="0"/>
      <w:divBdr>
        <w:top w:val="none" w:sz="0" w:space="0" w:color="auto"/>
        <w:left w:val="none" w:sz="0" w:space="0" w:color="auto"/>
        <w:bottom w:val="none" w:sz="0" w:space="0" w:color="auto"/>
        <w:right w:val="none" w:sz="0" w:space="0" w:color="auto"/>
      </w:divBdr>
      <w:divsChild>
        <w:div w:id="1765103232">
          <w:marLeft w:val="0"/>
          <w:marRight w:val="0"/>
          <w:marTop w:val="0"/>
          <w:marBottom w:val="0"/>
          <w:divBdr>
            <w:top w:val="none" w:sz="0" w:space="0" w:color="auto"/>
            <w:left w:val="none" w:sz="0" w:space="0" w:color="auto"/>
            <w:bottom w:val="none" w:sz="0" w:space="0" w:color="auto"/>
            <w:right w:val="none" w:sz="0" w:space="0" w:color="auto"/>
          </w:divBdr>
          <w:divsChild>
            <w:div w:id="222105474">
              <w:marLeft w:val="0"/>
              <w:marRight w:val="0"/>
              <w:marTop w:val="100"/>
              <w:marBottom w:val="100"/>
              <w:divBdr>
                <w:top w:val="none" w:sz="0" w:space="0" w:color="auto"/>
                <w:left w:val="none" w:sz="0" w:space="0" w:color="auto"/>
                <w:bottom w:val="none" w:sz="0" w:space="0" w:color="auto"/>
                <w:right w:val="none" w:sz="0" w:space="0" w:color="auto"/>
              </w:divBdr>
              <w:divsChild>
                <w:div w:id="238103719">
                  <w:marLeft w:val="91"/>
                  <w:marRight w:val="91"/>
                  <w:marTop w:val="0"/>
                  <w:marBottom w:val="0"/>
                  <w:divBdr>
                    <w:top w:val="none" w:sz="0" w:space="0" w:color="auto"/>
                    <w:left w:val="none" w:sz="0" w:space="0" w:color="auto"/>
                    <w:bottom w:val="none" w:sz="0" w:space="0" w:color="auto"/>
                    <w:right w:val="none" w:sz="0" w:space="0" w:color="auto"/>
                  </w:divBdr>
                  <w:divsChild>
                    <w:div w:id="1216430352">
                      <w:marLeft w:val="0"/>
                      <w:marRight w:val="0"/>
                      <w:marTop w:val="0"/>
                      <w:marBottom w:val="0"/>
                      <w:divBdr>
                        <w:top w:val="none" w:sz="0" w:space="0" w:color="auto"/>
                        <w:left w:val="none" w:sz="0" w:space="0" w:color="auto"/>
                        <w:bottom w:val="none" w:sz="0" w:space="0" w:color="auto"/>
                        <w:right w:val="none" w:sz="0" w:space="0" w:color="auto"/>
                      </w:divBdr>
                      <w:divsChild>
                        <w:div w:id="1579747307">
                          <w:marLeft w:val="0"/>
                          <w:marRight w:val="0"/>
                          <w:marTop w:val="0"/>
                          <w:marBottom w:val="0"/>
                          <w:divBdr>
                            <w:top w:val="none" w:sz="0" w:space="0" w:color="auto"/>
                            <w:left w:val="none" w:sz="0" w:space="0" w:color="auto"/>
                            <w:bottom w:val="none" w:sz="0" w:space="0" w:color="auto"/>
                            <w:right w:val="none" w:sz="0" w:space="0" w:color="auto"/>
                          </w:divBdr>
                          <w:divsChild>
                            <w:div w:id="13487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5303863">
      <w:bodyDiv w:val="1"/>
      <w:marLeft w:val="0"/>
      <w:marRight w:val="0"/>
      <w:marTop w:val="0"/>
      <w:marBottom w:val="0"/>
      <w:divBdr>
        <w:top w:val="none" w:sz="0" w:space="0" w:color="auto"/>
        <w:left w:val="none" w:sz="0" w:space="0" w:color="auto"/>
        <w:bottom w:val="none" w:sz="0" w:space="0" w:color="auto"/>
        <w:right w:val="none" w:sz="0" w:space="0" w:color="auto"/>
      </w:divBdr>
    </w:div>
    <w:div w:id="2106687297">
      <w:bodyDiv w:val="1"/>
      <w:marLeft w:val="0"/>
      <w:marRight w:val="0"/>
      <w:marTop w:val="0"/>
      <w:marBottom w:val="0"/>
      <w:divBdr>
        <w:top w:val="none" w:sz="0" w:space="0" w:color="auto"/>
        <w:left w:val="none" w:sz="0" w:space="0" w:color="auto"/>
        <w:bottom w:val="none" w:sz="0" w:space="0" w:color="auto"/>
        <w:right w:val="none" w:sz="0" w:space="0" w:color="auto"/>
      </w:divBdr>
    </w:div>
    <w:div w:id="2107529003">
      <w:bodyDiv w:val="1"/>
      <w:marLeft w:val="0"/>
      <w:marRight w:val="0"/>
      <w:marTop w:val="0"/>
      <w:marBottom w:val="0"/>
      <w:divBdr>
        <w:top w:val="none" w:sz="0" w:space="0" w:color="auto"/>
        <w:left w:val="none" w:sz="0" w:space="0" w:color="auto"/>
        <w:bottom w:val="none" w:sz="0" w:space="0" w:color="auto"/>
        <w:right w:val="none" w:sz="0" w:space="0" w:color="auto"/>
      </w:divBdr>
    </w:div>
    <w:div w:id="2107531901">
      <w:bodyDiv w:val="1"/>
      <w:marLeft w:val="0"/>
      <w:marRight w:val="0"/>
      <w:marTop w:val="0"/>
      <w:marBottom w:val="0"/>
      <w:divBdr>
        <w:top w:val="none" w:sz="0" w:space="0" w:color="auto"/>
        <w:left w:val="none" w:sz="0" w:space="0" w:color="auto"/>
        <w:bottom w:val="none" w:sz="0" w:space="0" w:color="auto"/>
        <w:right w:val="none" w:sz="0" w:space="0" w:color="auto"/>
      </w:divBdr>
      <w:divsChild>
        <w:div w:id="772558426">
          <w:marLeft w:val="0"/>
          <w:marRight w:val="0"/>
          <w:marTop w:val="0"/>
          <w:marBottom w:val="0"/>
          <w:divBdr>
            <w:top w:val="none" w:sz="0" w:space="0" w:color="auto"/>
            <w:left w:val="none" w:sz="0" w:space="0" w:color="auto"/>
            <w:bottom w:val="none" w:sz="0" w:space="0" w:color="auto"/>
            <w:right w:val="none" w:sz="0" w:space="0" w:color="auto"/>
          </w:divBdr>
          <w:divsChild>
            <w:div w:id="917523586">
              <w:marLeft w:val="0"/>
              <w:marRight w:val="0"/>
              <w:marTop w:val="0"/>
              <w:marBottom w:val="0"/>
              <w:divBdr>
                <w:top w:val="none" w:sz="0" w:space="0" w:color="auto"/>
                <w:left w:val="none" w:sz="0" w:space="0" w:color="auto"/>
                <w:bottom w:val="none" w:sz="0" w:space="0" w:color="auto"/>
                <w:right w:val="none" w:sz="0" w:space="0" w:color="auto"/>
              </w:divBdr>
              <w:divsChild>
                <w:div w:id="2034836867">
                  <w:marLeft w:val="495"/>
                  <w:marRight w:val="495"/>
                  <w:marTop w:val="0"/>
                  <w:marBottom w:val="0"/>
                  <w:divBdr>
                    <w:top w:val="none" w:sz="0" w:space="0" w:color="auto"/>
                    <w:left w:val="none" w:sz="0" w:space="0" w:color="auto"/>
                    <w:bottom w:val="none" w:sz="0" w:space="0" w:color="auto"/>
                    <w:right w:val="none" w:sz="0" w:space="0" w:color="auto"/>
                  </w:divBdr>
                  <w:divsChild>
                    <w:div w:id="225072561">
                      <w:marLeft w:val="0"/>
                      <w:marRight w:val="0"/>
                      <w:marTop w:val="0"/>
                      <w:marBottom w:val="0"/>
                      <w:divBdr>
                        <w:top w:val="none" w:sz="0" w:space="0" w:color="auto"/>
                        <w:left w:val="none" w:sz="0" w:space="0" w:color="auto"/>
                        <w:bottom w:val="none" w:sz="0" w:space="0" w:color="auto"/>
                        <w:right w:val="none" w:sz="0" w:space="0" w:color="auto"/>
                      </w:divBdr>
                      <w:divsChild>
                        <w:div w:id="691804909">
                          <w:marLeft w:val="150"/>
                          <w:marRight w:val="0"/>
                          <w:marTop w:val="0"/>
                          <w:marBottom w:val="0"/>
                          <w:divBdr>
                            <w:top w:val="none" w:sz="0" w:space="0" w:color="auto"/>
                            <w:left w:val="none" w:sz="0" w:space="0" w:color="auto"/>
                            <w:bottom w:val="none" w:sz="0" w:space="0" w:color="auto"/>
                            <w:right w:val="none" w:sz="0" w:space="0" w:color="auto"/>
                          </w:divBdr>
                          <w:divsChild>
                            <w:div w:id="1135608553">
                              <w:marLeft w:val="0"/>
                              <w:marRight w:val="150"/>
                              <w:marTop w:val="150"/>
                              <w:marBottom w:val="0"/>
                              <w:divBdr>
                                <w:top w:val="none" w:sz="0" w:space="0" w:color="auto"/>
                                <w:left w:val="none" w:sz="0" w:space="0" w:color="auto"/>
                                <w:bottom w:val="none" w:sz="0" w:space="0" w:color="auto"/>
                                <w:right w:val="none" w:sz="0" w:space="0" w:color="auto"/>
                              </w:divBdr>
                              <w:divsChild>
                                <w:div w:id="1717773666">
                                  <w:marLeft w:val="0"/>
                                  <w:marRight w:val="0"/>
                                  <w:marTop w:val="0"/>
                                  <w:marBottom w:val="0"/>
                                  <w:divBdr>
                                    <w:top w:val="none" w:sz="0" w:space="0" w:color="auto"/>
                                    <w:left w:val="none" w:sz="0" w:space="0" w:color="auto"/>
                                    <w:bottom w:val="none" w:sz="0" w:space="0" w:color="auto"/>
                                    <w:right w:val="none" w:sz="0" w:space="0" w:color="auto"/>
                                  </w:divBdr>
                                  <w:divsChild>
                                    <w:div w:id="614482624">
                                      <w:marLeft w:val="0"/>
                                      <w:marRight w:val="0"/>
                                      <w:marTop w:val="0"/>
                                      <w:marBottom w:val="0"/>
                                      <w:divBdr>
                                        <w:top w:val="none" w:sz="0" w:space="0" w:color="auto"/>
                                        <w:left w:val="none" w:sz="0" w:space="0" w:color="auto"/>
                                        <w:bottom w:val="none" w:sz="0" w:space="0" w:color="auto"/>
                                        <w:right w:val="none" w:sz="0" w:space="0" w:color="auto"/>
                                      </w:divBdr>
                                      <w:divsChild>
                                        <w:div w:id="470639344">
                                          <w:marLeft w:val="0"/>
                                          <w:marRight w:val="0"/>
                                          <w:marTop w:val="0"/>
                                          <w:marBottom w:val="0"/>
                                          <w:divBdr>
                                            <w:top w:val="none" w:sz="0" w:space="0" w:color="auto"/>
                                            <w:left w:val="none" w:sz="0" w:space="0" w:color="auto"/>
                                            <w:bottom w:val="none" w:sz="0" w:space="0" w:color="auto"/>
                                            <w:right w:val="none" w:sz="0" w:space="0" w:color="auto"/>
                                          </w:divBdr>
                                          <w:divsChild>
                                            <w:div w:id="1156652408">
                                              <w:marLeft w:val="0"/>
                                              <w:marRight w:val="0"/>
                                              <w:marTop w:val="0"/>
                                              <w:marBottom w:val="0"/>
                                              <w:divBdr>
                                                <w:top w:val="none" w:sz="0" w:space="0" w:color="auto"/>
                                                <w:left w:val="none" w:sz="0" w:space="0" w:color="auto"/>
                                                <w:bottom w:val="none" w:sz="0" w:space="0" w:color="auto"/>
                                                <w:right w:val="none" w:sz="0" w:space="0" w:color="auto"/>
                                              </w:divBdr>
                                              <w:divsChild>
                                                <w:div w:id="245699684">
                                                  <w:marLeft w:val="0"/>
                                                  <w:marRight w:val="0"/>
                                                  <w:marTop w:val="0"/>
                                                  <w:marBottom w:val="0"/>
                                                  <w:divBdr>
                                                    <w:top w:val="none" w:sz="0" w:space="0" w:color="auto"/>
                                                    <w:left w:val="none" w:sz="0" w:space="0" w:color="auto"/>
                                                    <w:bottom w:val="none" w:sz="0" w:space="0" w:color="auto"/>
                                                    <w:right w:val="none" w:sz="0" w:space="0" w:color="auto"/>
                                                  </w:divBdr>
                                                  <w:divsChild>
                                                    <w:div w:id="331492789">
                                                      <w:marLeft w:val="0"/>
                                                      <w:marRight w:val="0"/>
                                                      <w:marTop w:val="0"/>
                                                      <w:marBottom w:val="0"/>
                                                      <w:divBdr>
                                                        <w:top w:val="none" w:sz="0" w:space="0" w:color="auto"/>
                                                        <w:left w:val="none" w:sz="0" w:space="0" w:color="auto"/>
                                                        <w:bottom w:val="none" w:sz="0" w:space="0" w:color="auto"/>
                                                        <w:right w:val="none" w:sz="0" w:space="0" w:color="auto"/>
                                                      </w:divBdr>
                                                      <w:divsChild>
                                                        <w:div w:id="1186166102">
                                                          <w:marLeft w:val="0"/>
                                                          <w:marRight w:val="0"/>
                                                          <w:marTop w:val="0"/>
                                                          <w:marBottom w:val="0"/>
                                                          <w:divBdr>
                                                            <w:top w:val="none" w:sz="0" w:space="0" w:color="auto"/>
                                                            <w:left w:val="none" w:sz="0" w:space="0" w:color="auto"/>
                                                            <w:bottom w:val="none" w:sz="0" w:space="0" w:color="auto"/>
                                                            <w:right w:val="none" w:sz="0" w:space="0" w:color="auto"/>
                                                          </w:divBdr>
                                                          <w:divsChild>
                                                            <w:div w:id="1523201500">
                                                              <w:marLeft w:val="0"/>
                                                              <w:marRight w:val="0"/>
                                                              <w:marTop w:val="0"/>
                                                              <w:marBottom w:val="0"/>
                                                              <w:divBdr>
                                                                <w:top w:val="none" w:sz="0" w:space="0" w:color="auto"/>
                                                                <w:left w:val="none" w:sz="0" w:space="0" w:color="auto"/>
                                                                <w:bottom w:val="none" w:sz="0" w:space="0" w:color="auto"/>
                                                                <w:right w:val="none" w:sz="0" w:space="0" w:color="auto"/>
                                                              </w:divBdr>
                                                              <w:divsChild>
                                                                <w:div w:id="44669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07729048">
      <w:bodyDiv w:val="1"/>
      <w:marLeft w:val="0"/>
      <w:marRight w:val="0"/>
      <w:marTop w:val="0"/>
      <w:marBottom w:val="0"/>
      <w:divBdr>
        <w:top w:val="none" w:sz="0" w:space="0" w:color="auto"/>
        <w:left w:val="none" w:sz="0" w:space="0" w:color="auto"/>
        <w:bottom w:val="none" w:sz="0" w:space="0" w:color="auto"/>
        <w:right w:val="none" w:sz="0" w:space="0" w:color="auto"/>
      </w:divBdr>
    </w:div>
    <w:div w:id="2108035576">
      <w:bodyDiv w:val="1"/>
      <w:marLeft w:val="0"/>
      <w:marRight w:val="0"/>
      <w:marTop w:val="0"/>
      <w:marBottom w:val="0"/>
      <w:divBdr>
        <w:top w:val="none" w:sz="0" w:space="0" w:color="auto"/>
        <w:left w:val="none" w:sz="0" w:space="0" w:color="auto"/>
        <w:bottom w:val="none" w:sz="0" w:space="0" w:color="auto"/>
        <w:right w:val="none" w:sz="0" w:space="0" w:color="auto"/>
      </w:divBdr>
    </w:div>
    <w:div w:id="2108844358">
      <w:bodyDiv w:val="1"/>
      <w:marLeft w:val="0"/>
      <w:marRight w:val="0"/>
      <w:marTop w:val="0"/>
      <w:marBottom w:val="0"/>
      <w:divBdr>
        <w:top w:val="none" w:sz="0" w:space="0" w:color="auto"/>
        <w:left w:val="none" w:sz="0" w:space="0" w:color="auto"/>
        <w:bottom w:val="none" w:sz="0" w:space="0" w:color="auto"/>
        <w:right w:val="none" w:sz="0" w:space="0" w:color="auto"/>
      </w:divBdr>
      <w:divsChild>
        <w:div w:id="490608548">
          <w:marLeft w:val="0"/>
          <w:marRight w:val="0"/>
          <w:marTop w:val="0"/>
          <w:marBottom w:val="0"/>
          <w:divBdr>
            <w:top w:val="none" w:sz="0" w:space="0" w:color="auto"/>
            <w:left w:val="none" w:sz="0" w:space="0" w:color="auto"/>
            <w:bottom w:val="none" w:sz="0" w:space="0" w:color="auto"/>
            <w:right w:val="none" w:sz="0" w:space="0" w:color="auto"/>
          </w:divBdr>
        </w:div>
      </w:divsChild>
    </w:div>
    <w:div w:id="2109084533">
      <w:bodyDiv w:val="1"/>
      <w:marLeft w:val="0"/>
      <w:marRight w:val="0"/>
      <w:marTop w:val="0"/>
      <w:marBottom w:val="0"/>
      <w:divBdr>
        <w:top w:val="none" w:sz="0" w:space="0" w:color="auto"/>
        <w:left w:val="none" w:sz="0" w:space="0" w:color="auto"/>
        <w:bottom w:val="none" w:sz="0" w:space="0" w:color="auto"/>
        <w:right w:val="none" w:sz="0" w:space="0" w:color="auto"/>
      </w:divBdr>
    </w:div>
    <w:div w:id="2109424615">
      <w:bodyDiv w:val="1"/>
      <w:marLeft w:val="0"/>
      <w:marRight w:val="0"/>
      <w:marTop w:val="0"/>
      <w:marBottom w:val="0"/>
      <w:divBdr>
        <w:top w:val="none" w:sz="0" w:space="0" w:color="auto"/>
        <w:left w:val="none" w:sz="0" w:space="0" w:color="auto"/>
        <w:bottom w:val="none" w:sz="0" w:space="0" w:color="auto"/>
        <w:right w:val="none" w:sz="0" w:space="0" w:color="auto"/>
      </w:divBdr>
    </w:div>
    <w:div w:id="2109570853">
      <w:bodyDiv w:val="1"/>
      <w:marLeft w:val="0"/>
      <w:marRight w:val="0"/>
      <w:marTop w:val="0"/>
      <w:marBottom w:val="0"/>
      <w:divBdr>
        <w:top w:val="none" w:sz="0" w:space="0" w:color="auto"/>
        <w:left w:val="none" w:sz="0" w:space="0" w:color="auto"/>
        <w:bottom w:val="none" w:sz="0" w:space="0" w:color="auto"/>
        <w:right w:val="none" w:sz="0" w:space="0" w:color="auto"/>
      </w:divBdr>
    </w:div>
    <w:div w:id="2109694487">
      <w:bodyDiv w:val="1"/>
      <w:marLeft w:val="0"/>
      <w:marRight w:val="0"/>
      <w:marTop w:val="0"/>
      <w:marBottom w:val="0"/>
      <w:divBdr>
        <w:top w:val="none" w:sz="0" w:space="0" w:color="auto"/>
        <w:left w:val="none" w:sz="0" w:space="0" w:color="auto"/>
        <w:bottom w:val="none" w:sz="0" w:space="0" w:color="auto"/>
        <w:right w:val="none" w:sz="0" w:space="0" w:color="auto"/>
      </w:divBdr>
    </w:div>
    <w:div w:id="2110159040">
      <w:bodyDiv w:val="1"/>
      <w:marLeft w:val="0"/>
      <w:marRight w:val="0"/>
      <w:marTop w:val="0"/>
      <w:marBottom w:val="0"/>
      <w:divBdr>
        <w:top w:val="none" w:sz="0" w:space="0" w:color="auto"/>
        <w:left w:val="none" w:sz="0" w:space="0" w:color="auto"/>
        <w:bottom w:val="none" w:sz="0" w:space="0" w:color="auto"/>
        <w:right w:val="none" w:sz="0" w:space="0" w:color="auto"/>
      </w:divBdr>
    </w:div>
    <w:div w:id="2110545114">
      <w:bodyDiv w:val="1"/>
      <w:marLeft w:val="0"/>
      <w:marRight w:val="0"/>
      <w:marTop w:val="0"/>
      <w:marBottom w:val="0"/>
      <w:divBdr>
        <w:top w:val="none" w:sz="0" w:space="0" w:color="auto"/>
        <w:left w:val="none" w:sz="0" w:space="0" w:color="auto"/>
        <w:bottom w:val="none" w:sz="0" w:space="0" w:color="auto"/>
        <w:right w:val="none" w:sz="0" w:space="0" w:color="auto"/>
      </w:divBdr>
    </w:div>
    <w:div w:id="2110662791">
      <w:bodyDiv w:val="1"/>
      <w:marLeft w:val="0"/>
      <w:marRight w:val="0"/>
      <w:marTop w:val="0"/>
      <w:marBottom w:val="0"/>
      <w:divBdr>
        <w:top w:val="none" w:sz="0" w:space="0" w:color="auto"/>
        <w:left w:val="none" w:sz="0" w:space="0" w:color="auto"/>
        <w:bottom w:val="none" w:sz="0" w:space="0" w:color="auto"/>
        <w:right w:val="none" w:sz="0" w:space="0" w:color="auto"/>
      </w:divBdr>
    </w:div>
    <w:div w:id="2111269711">
      <w:bodyDiv w:val="1"/>
      <w:marLeft w:val="0"/>
      <w:marRight w:val="0"/>
      <w:marTop w:val="0"/>
      <w:marBottom w:val="0"/>
      <w:divBdr>
        <w:top w:val="none" w:sz="0" w:space="0" w:color="auto"/>
        <w:left w:val="none" w:sz="0" w:space="0" w:color="auto"/>
        <w:bottom w:val="none" w:sz="0" w:space="0" w:color="auto"/>
        <w:right w:val="none" w:sz="0" w:space="0" w:color="auto"/>
      </w:divBdr>
    </w:div>
    <w:div w:id="2111311603">
      <w:bodyDiv w:val="1"/>
      <w:marLeft w:val="0"/>
      <w:marRight w:val="0"/>
      <w:marTop w:val="0"/>
      <w:marBottom w:val="0"/>
      <w:divBdr>
        <w:top w:val="none" w:sz="0" w:space="0" w:color="auto"/>
        <w:left w:val="none" w:sz="0" w:space="0" w:color="auto"/>
        <w:bottom w:val="none" w:sz="0" w:space="0" w:color="auto"/>
        <w:right w:val="none" w:sz="0" w:space="0" w:color="auto"/>
      </w:divBdr>
    </w:div>
    <w:div w:id="2111506664">
      <w:bodyDiv w:val="1"/>
      <w:marLeft w:val="0"/>
      <w:marRight w:val="0"/>
      <w:marTop w:val="0"/>
      <w:marBottom w:val="0"/>
      <w:divBdr>
        <w:top w:val="none" w:sz="0" w:space="0" w:color="auto"/>
        <w:left w:val="none" w:sz="0" w:space="0" w:color="auto"/>
        <w:bottom w:val="none" w:sz="0" w:space="0" w:color="auto"/>
        <w:right w:val="none" w:sz="0" w:space="0" w:color="auto"/>
      </w:divBdr>
    </w:div>
    <w:div w:id="2112120361">
      <w:bodyDiv w:val="1"/>
      <w:marLeft w:val="0"/>
      <w:marRight w:val="0"/>
      <w:marTop w:val="0"/>
      <w:marBottom w:val="0"/>
      <w:divBdr>
        <w:top w:val="none" w:sz="0" w:space="0" w:color="auto"/>
        <w:left w:val="none" w:sz="0" w:space="0" w:color="auto"/>
        <w:bottom w:val="none" w:sz="0" w:space="0" w:color="auto"/>
        <w:right w:val="none" w:sz="0" w:space="0" w:color="auto"/>
      </w:divBdr>
    </w:div>
    <w:div w:id="2112123691">
      <w:bodyDiv w:val="1"/>
      <w:marLeft w:val="0"/>
      <w:marRight w:val="0"/>
      <w:marTop w:val="0"/>
      <w:marBottom w:val="0"/>
      <w:divBdr>
        <w:top w:val="none" w:sz="0" w:space="0" w:color="auto"/>
        <w:left w:val="none" w:sz="0" w:space="0" w:color="auto"/>
        <w:bottom w:val="none" w:sz="0" w:space="0" w:color="auto"/>
        <w:right w:val="none" w:sz="0" w:space="0" w:color="auto"/>
      </w:divBdr>
    </w:div>
    <w:div w:id="2112162199">
      <w:bodyDiv w:val="1"/>
      <w:marLeft w:val="0"/>
      <w:marRight w:val="0"/>
      <w:marTop w:val="0"/>
      <w:marBottom w:val="0"/>
      <w:divBdr>
        <w:top w:val="none" w:sz="0" w:space="0" w:color="auto"/>
        <w:left w:val="none" w:sz="0" w:space="0" w:color="auto"/>
        <w:bottom w:val="none" w:sz="0" w:space="0" w:color="auto"/>
        <w:right w:val="none" w:sz="0" w:space="0" w:color="auto"/>
      </w:divBdr>
      <w:divsChild>
        <w:div w:id="1412849857">
          <w:marLeft w:val="0"/>
          <w:marRight w:val="0"/>
          <w:marTop w:val="0"/>
          <w:marBottom w:val="0"/>
          <w:divBdr>
            <w:top w:val="none" w:sz="0" w:space="0" w:color="auto"/>
            <w:left w:val="none" w:sz="0" w:space="0" w:color="auto"/>
            <w:bottom w:val="none" w:sz="0" w:space="0" w:color="auto"/>
            <w:right w:val="none" w:sz="0" w:space="0" w:color="auto"/>
          </w:divBdr>
        </w:div>
      </w:divsChild>
    </w:div>
    <w:div w:id="2112316547">
      <w:bodyDiv w:val="1"/>
      <w:marLeft w:val="0"/>
      <w:marRight w:val="0"/>
      <w:marTop w:val="0"/>
      <w:marBottom w:val="0"/>
      <w:divBdr>
        <w:top w:val="none" w:sz="0" w:space="0" w:color="auto"/>
        <w:left w:val="none" w:sz="0" w:space="0" w:color="auto"/>
        <w:bottom w:val="none" w:sz="0" w:space="0" w:color="auto"/>
        <w:right w:val="none" w:sz="0" w:space="0" w:color="auto"/>
      </w:divBdr>
    </w:div>
    <w:div w:id="2112361512">
      <w:bodyDiv w:val="1"/>
      <w:marLeft w:val="0"/>
      <w:marRight w:val="0"/>
      <w:marTop w:val="0"/>
      <w:marBottom w:val="0"/>
      <w:divBdr>
        <w:top w:val="none" w:sz="0" w:space="0" w:color="auto"/>
        <w:left w:val="none" w:sz="0" w:space="0" w:color="auto"/>
        <w:bottom w:val="none" w:sz="0" w:space="0" w:color="auto"/>
        <w:right w:val="none" w:sz="0" w:space="0" w:color="auto"/>
      </w:divBdr>
    </w:div>
    <w:div w:id="2112973664">
      <w:bodyDiv w:val="1"/>
      <w:marLeft w:val="0"/>
      <w:marRight w:val="0"/>
      <w:marTop w:val="0"/>
      <w:marBottom w:val="0"/>
      <w:divBdr>
        <w:top w:val="none" w:sz="0" w:space="0" w:color="auto"/>
        <w:left w:val="none" w:sz="0" w:space="0" w:color="auto"/>
        <w:bottom w:val="none" w:sz="0" w:space="0" w:color="auto"/>
        <w:right w:val="none" w:sz="0" w:space="0" w:color="auto"/>
      </w:divBdr>
    </w:div>
    <w:div w:id="2113545067">
      <w:bodyDiv w:val="1"/>
      <w:marLeft w:val="0"/>
      <w:marRight w:val="0"/>
      <w:marTop w:val="0"/>
      <w:marBottom w:val="0"/>
      <w:divBdr>
        <w:top w:val="none" w:sz="0" w:space="0" w:color="auto"/>
        <w:left w:val="none" w:sz="0" w:space="0" w:color="auto"/>
        <w:bottom w:val="none" w:sz="0" w:space="0" w:color="auto"/>
        <w:right w:val="none" w:sz="0" w:space="0" w:color="auto"/>
      </w:divBdr>
      <w:divsChild>
        <w:div w:id="184484417">
          <w:marLeft w:val="0"/>
          <w:marRight w:val="0"/>
          <w:marTop w:val="0"/>
          <w:marBottom w:val="0"/>
          <w:divBdr>
            <w:top w:val="none" w:sz="0" w:space="0" w:color="auto"/>
            <w:left w:val="none" w:sz="0" w:space="0" w:color="auto"/>
            <w:bottom w:val="none" w:sz="0" w:space="0" w:color="auto"/>
            <w:right w:val="none" w:sz="0" w:space="0" w:color="auto"/>
          </w:divBdr>
          <w:divsChild>
            <w:div w:id="1049957624">
              <w:marLeft w:val="0"/>
              <w:marRight w:val="0"/>
              <w:marTop w:val="0"/>
              <w:marBottom w:val="0"/>
              <w:divBdr>
                <w:top w:val="none" w:sz="0" w:space="0" w:color="auto"/>
                <w:left w:val="none" w:sz="0" w:space="0" w:color="auto"/>
                <w:bottom w:val="none" w:sz="0" w:space="0" w:color="auto"/>
                <w:right w:val="none" w:sz="0" w:space="0" w:color="auto"/>
              </w:divBdr>
              <w:divsChild>
                <w:div w:id="857813104">
                  <w:marLeft w:val="0"/>
                  <w:marRight w:val="0"/>
                  <w:marTop w:val="0"/>
                  <w:marBottom w:val="0"/>
                  <w:divBdr>
                    <w:top w:val="none" w:sz="0" w:space="0" w:color="auto"/>
                    <w:left w:val="none" w:sz="0" w:space="0" w:color="auto"/>
                    <w:bottom w:val="none" w:sz="0" w:space="0" w:color="auto"/>
                    <w:right w:val="none" w:sz="0" w:space="0" w:color="auto"/>
                  </w:divBdr>
                  <w:divsChild>
                    <w:div w:id="1652711752">
                      <w:marLeft w:val="0"/>
                      <w:marRight w:val="0"/>
                      <w:marTop w:val="0"/>
                      <w:marBottom w:val="0"/>
                      <w:divBdr>
                        <w:top w:val="none" w:sz="0" w:space="0" w:color="auto"/>
                        <w:left w:val="none" w:sz="0" w:space="0" w:color="auto"/>
                        <w:bottom w:val="none" w:sz="0" w:space="0" w:color="auto"/>
                        <w:right w:val="none" w:sz="0" w:space="0" w:color="auto"/>
                      </w:divBdr>
                      <w:divsChild>
                        <w:div w:id="553615295">
                          <w:marLeft w:val="0"/>
                          <w:marRight w:val="0"/>
                          <w:marTop w:val="0"/>
                          <w:marBottom w:val="0"/>
                          <w:divBdr>
                            <w:top w:val="none" w:sz="0" w:space="0" w:color="auto"/>
                            <w:left w:val="none" w:sz="0" w:space="0" w:color="auto"/>
                            <w:bottom w:val="none" w:sz="0" w:space="0" w:color="auto"/>
                            <w:right w:val="none" w:sz="0" w:space="0" w:color="auto"/>
                          </w:divBdr>
                          <w:divsChild>
                            <w:div w:id="766853949">
                              <w:marLeft w:val="0"/>
                              <w:marRight w:val="0"/>
                              <w:marTop w:val="0"/>
                              <w:marBottom w:val="0"/>
                              <w:divBdr>
                                <w:top w:val="none" w:sz="0" w:space="0" w:color="auto"/>
                                <w:left w:val="none" w:sz="0" w:space="0" w:color="auto"/>
                                <w:bottom w:val="none" w:sz="0" w:space="0" w:color="auto"/>
                                <w:right w:val="none" w:sz="0" w:space="0" w:color="auto"/>
                              </w:divBdr>
                              <w:divsChild>
                                <w:div w:id="451829064">
                                  <w:marLeft w:val="0"/>
                                  <w:marRight w:val="0"/>
                                  <w:marTop w:val="0"/>
                                  <w:marBottom w:val="0"/>
                                  <w:divBdr>
                                    <w:top w:val="none" w:sz="0" w:space="0" w:color="auto"/>
                                    <w:left w:val="none" w:sz="0" w:space="0" w:color="auto"/>
                                    <w:bottom w:val="none" w:sz="0" w:space="0" w:color="auto"/>
                                    <w:right w:val="none" w:sz="0" w:space="0" w:color="auto"/>
                                  </w:divBdr>
                                  <w:divsChild>
                                    <w:div w:id="1158692969">
                                      <w:marLeft w:val="0"/>
                                      <w:marRight w:val="0"/>
                                      <w:marTop w:val="0"/>
                                      <w:marBottom w:val="0"/>
                                      <w:divBdr>
                                        <w:top w:val="none" w:sz="0" w:space="0" w:color="auto"/>
                                        <w:left w:val="none" w:sz="0" w:space="0" w:color="auto"/>
                                        <w:bottom w:val="none" w:sz="0" w:space="0" w:color="auto"/>
                                        <w:right w:val="none" w:sz="0" w:space="0" w:color="auto"/>
                                      </w:divBdr>
                                      <w:divsChild>
                                        <w:div w:id="334724136">
                                          <w:marLeft w:val="-150"/>
                                          <w:marRight w:val="-150"/>
                                          <w:marTop w:val="0"/>
                                          <w:marBottom w:val="0"/>
                                          <w:divBdr>
                                            <w:top w:val="none" w:sz="0" w:space="0" w:color="auto"/>
                                            <w:left w:val="none" w:sz="0" w:space="0" w:color="auto"/>
                                            <w:bottom w:val="none" w:sz="0" w:space="0" w:color="auto"/>
                                            <w:right w:val="none" w:sz="0" w:space="0" w:color="auto"/>
                                          </w:divBdr>
                                          <w:divsChild>
                                            <w:div w:id="938821">
                                              <w:marLeft w:val="0"/>
                                              <w:marRight w:val="0"/>
                                              <w:marTop w:val="0"/>
                                              <w:marBottom w:val="0"/>
                                              <w:divBdr>
                                                <w:top w:val="none" w:sz="0" w:space="0" w:color="auto"/>
                                                <w:left w:val="none" w:sz="0" w:space="0" w:color="auto"/>
                                                <w:bottom w:val="none" w:sz="0" w:space="0" w:color="auto"/>
                                                <w:right w:val="none" w:sz="0" w:space="0" w:color="auto"/>
                                              </w:divBdr>
                                              <w:divsChild>
                                                <w:div w:id="1123815355">
                                                  <w:marLeft w:val="0"/>
                                                  <w:marRight w:val="0"/>
                                                  <w:marTop w:val="0"/>
                                                  <w:marBottom w:val="0"/>
                                                  <w:divBdr>
                                                    <w:top w:val="none" w:sz="0" w:space="0" w:color="auto"/>
                                                    <w:left w:val="none" w:sz="0" w:space="0" w:color="auto"/>
                                                    <w:bottom w:val="none" w:sz="0" w:space="0" w:color="auto"/>
                                                    <w:right w:val="none" w:sz="0" w:space="0" w:color="auto"/>
                                                  </w:divBdr>
                                                  <w:divsChild>
                                                    <w:div w:id="802574693">
                                                      <w:marLeft w:val="0"/>
                                                      <w:marRight w:val="0"/>
                                                      <w:marTop w:val="0"/>
                                                      <w:marBottom w:val="0"/>
                                                      <w:divBdr>
                                                        <w:top w:val="none" w:sz="0" w:space="0" w:color="auto"/>
                                                        <w:left w:val="none" w:sz="0" w:space="0" w:color="auto"/>
                                                        <w:bottom w:val="none" w:sz="0" w:space="0" w:color="auto"/>
                                                        <w:right w:val="none" w:sz="0" w:space="0" w:color="auto"/>
                                                      </w:divBdr>
                                                      <w:divsChild>
                                                        <w:div w:id="400257103">
                                                          <w:marLeft w:val="0"/>
                                                          <w:marRight w:val="0"/>
                                                          <w:marTop w:val="0"/>
                                                          <w:marBottom w:val="0"/>
                                                          <w:divBdr>
                                                            <w:top w:val="none" w:sz="0" w:space="0" w:color="auto"/>
                                                            <w:left w:val="none" w:sz="0" w:space="0" w:color="auto"/>
                                                            <w:bottom w:val="none" w:sz="0" w:space="0" w:color="auto"/>
                                                            <w:right w:val="none" w:sz="0" w:space="0" w:color="auto"/>
                                                          </w:divBdr>
                                                          <w:divsChild>
                                                            <w:div w:id="1988243687">
                                                              <w:marLeft w:val="0"/>
                                                              <w:marRight w:val="0"/>
                                                              <w:marTop w:val="0"/>
                                                              <w:marBottom w:val="0"/>
                                                              <w:divBdr>
                                                                <w:top w:val="none" w:sz="0" w:space="0" w:color="auto"/>
                                                                <w:left w:val="none" w:sz="0" w:space="0" w:color="auto"/>
                                                                <w:bottom w:val="none" w:sz="0" w:space="0" w:color="auto"/>
                                                                <w:right w:val="none" w:sz="0" w:space="0" w:color="auto"/>
                                                              </w:divBdr>
                                                              <w:divsChild>
                                                                <w:div w:id="1993563646">
                                                                  <w:marLeft w:val="0"/>
                                                                  <w:marRight w:val="0"/>
                                                                  <w:marTop w:val="0"/>
                                                                  <w:marBottom w:val="0"/>
                                                                  <w:divBdr>
                                                                    <w:top w:val="none" w:sz="0" w:space="0" w:color="auto"/>
                                                                    <w:left w:val="none" w:sz="0" w:space="0" w:color="auto"/>
                                                                    <w:bottom w:val="none" w:sz="0" w:space="0" w:color="auto"/>
                                                                    <w:right w:val="none" w:sz="0" w:space="0" w:color="auto"/>
                                                                  </w:divBdr>
                                                                  <w:divsChild>
                                                                    <w:div w:id="1941832937">
                                                                      <w:marLeft w:val="0"/>
                                                                      <w:marRight w:val="0"/>
                                                                      <w:marTop w:val="0"/>
                                                                      <w:marBottom w:val="0"/>
                                                                      <w:divBdr>
                                                                        <w:top w:val="none" w:sz="0" w:space="0" w:color="auto"/>
                                                                        <w:left w:val="none" w:sz="0" w:space="0" w:color="auto"/>
                                                                        <w:bottom w:val="none" w:sz="0" w:space="0" w:color="auto"/>
                                                                        <w:right w:val="none" w:sz="0" w:space="0" w:color="auto"/>
                                                                      </w:divBdr>
                                                                      <w:divsChild>
                                                                        <w:div w:id="97024822">
                                                                          <w:marLeft w:val="-225"/>
                                                                          <w:marRight w:val="-225"/>
                                                                          <w:marTop w:val="0"/>
                                                                          <w:marBottom w:val="0"/>
                                                                          <w:divBdr>
                                                                            <w:top w:val="none" w:sz="0" w:space="0" w:color="auto"/>
                                                                            <w:left w:val="none" w:sz="0" w:space="0" w:color="auto"/>
                                                                            <w:bottom w:val="none" w:sz="0" w:space="0" w:color="auto"/>
                                                                            <w:right w:val="none" w:sz="0" w:space="0" w:color="auto"/>
                                                                          </w:divBdr>
                                                                          <w:divsChild>
                                                                            <w:div w:id="166088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3820806">
      <w:bodyDiv w:val="1"/>
      <w:marLeft w:val="0"/>
      <w:marRight w:val="0"/>
      <w:marTop w:val="0"/>
      <w:marBottom w:val="0"/>
      <w:divBdr>
        <w:top w:val="none" w:sz="0" w:space="0" w:color="auto"/>
        <w:left w:val="none" w:sz="0" w:space="0" w:color="auto"/>
        <w:bottom w:val="none" w:sz="0" w:space="0" w:color="auto"/>
        <w:right w:val="none" w:sz="0" w:space="0" w:color="auto"/>
      </w:divBdr>
    </w:div>
    <w:div w:id="2114283954">
      <w:bodyDiv w:val="1"/>
      <w:marLeft w:val="0"/>
      <w:marRight w:val="0"/>
      <w:marTop w:val="0"/>
      <w:marBottom w:val="0"/>
      <w:divBdr>
        <w:top w:val="none" w:sz="0" w:space="0" w:color="auto"/>
        <w:left w:val="none" w:sz="0" w:space="0" w:color="auto"/>
        <w:bottom w:val="none" w:sz="0" w:space="0" w:color="auto"/>
        <w:right w:val="none" w:sz="0" w:space="0" w:color="auto"/>
      </w:divBdr>
    </w:div>
    <w:div w:id="2114472831">
      <w:bodyDiv w:val="1"/>
      <w:marLeft w:val="0"/>
      <w:marRight w:val="0"/>
      <w:marTop w:val="0"/>
      <w:marBottom w:val="0"/>
      <w:divBdr>
        <w:top w:val="none" w:sz="0" w:space="0" w:color="auto"/>
        <w:left w:val="none" w:sz="0" w:space="0" w:color="auto"/>
        <w:bottom w:val="none" w:sz="0" w:space="0" w:color="auto"/>
        <w:right w:val="none" w:sz="0" w:space="0" w:color="auto"/>
      </w:divBdr>
    </w:div>
    <w:div w:id="2114743320">
      <w:bodyDiv w:val="1"/>
      <w:marLeft w:val="0"/>
      <w:marRight w:val="0"/>
      <w:marTop w:val="0"/>
      <w:marBottom w:val="0"/>
      <w:divBdr>
        <w:top w:val="none" w:sz="0" w:space="0" w:color="auto"/>
        <w:left w:val="none" w:sz="0" w:space="0" w:color="auto"/>
        <w:bottom w:val="none" w:sz="0" w:space="0" w:color="auto"/>
        <w:right w:val="none" w:sz="0" w:space="0" w:color="auto"/>
      </w:divBdr>
    </w:div>
    <w:div w:id="2115633440">
      <w:bodyDiv w:val="1"/>
      <w:marLeft w:val="0"/>
      <w:marRight w:val="0"/>
      <w:marTop w:val="0"/>
      <w:marBottom w:val="0"/>
      <w:divBdr>
        <w:top w:val="none" w:sz="0" w:space="0" w:color="auto"/>
        <w:left w:val="none" w:sz="0" w:space="0" w:color="auto"/>
        <w:bottom w:val="none" w:sz="0" w:space="0" w:color="auto"/>
        <w:right w:val="none" w:sz="0" w:space="0" w:color="auto"/>
      </w:divBdr>
      <w:divsChild>
        <w:div w:id="668947555">
          <w:marLeft w:val="0"/>
          <w:marRight w:val="0"/>
          <w:marTop w:val="0"/>
          <w:marBottom w:val="0"/>
          <w:divBdr>
            <w:top w:val="none" w:sz="0" w:space="0" w:color="auto"/>
            <w:left w:val="none" w:sz="0" w:space="0" w:color="auto"/>
            <w:bottom w:val="none" w:sz="0" w:space="0" w:color="auto"/>
            <w:right w:val="none" w:sz="0" w:space="0" w:color="auto"/>
          </w:divBdr>
          <w:divsChild>
            <w:div w:id="997343771">
              <w:marLeft w:val="0"/>
              <w:marRight w:val="0"/>
              <w:marTop w:val="0"/>
              <w:marBottom w:val="0"/>
              <w:divBdr>
                <w:top w:val="none" w:sz="0" w:space="0" w:color="auto"/>
                <w:left w:val="none" w:sz="0" w:space="0" w:color="auto"/>
                <w:bottom w:val="none" w:sz="0" w:space="0" w:color="auto"/>
                <w:right w:val="none" w:sz="0" w:space="0" w:color="auto"/>
              </w:divBdr>
              <w:divsChild>
                <w:div w:id="139461670">
                  <w:marLeft w:val="0"/>
                  <w:marRight w:val="0"/>
                  <w:marTop w:val="0"/>
                  <w:marBottom w:val="0"/>
                  <w:divBdr>
                    <w:top w:val="none" w:sz="0" w:space="0" w:color="auto"/>
                    <w:left w:val="none" w:sz="0" w:space="0" w:color="auto"/>
                    <w:bottom w:val="none" w:sz="0" w:space="0" w:color="auto"/>
                    <w:right w:val="none" w:sz="0" w:space="0" w:color="auto"/>
                  </w:divBdr>
                  <w:divsChild>
                    <w:div w:id="1311402485">
                      <w:marLeft w:val="0"/>
                      <w:marRight w:val="0"/>
                      <w:marTop w:val="0"/>
                      <w:marBottom w:val="0"/>
                      <w:divBdr>
                        <w:top w:val="none" w:sz="0" w:space="0" w:color="auto"/>
                        <w:left w:val="none" w:sz="0" w:space="0" w:color="auto"/>
                        <w:bottom w:val="none" w:sz="0" w:space="0" w:color="auto"/>
                        <w:right w:val="none" w:sz="0" w:space="0" w:color="auto"/>
                      </w:divBdr>
                      <w:divsChild>
                        <w:div w:id="1380478342">
                          <w:marLeft w:val="0"/>
                          <w:marRight w:val="0"/>
                          <w:marTop w:val="0"/>
                          <w:marBottom w:val="0"/>
                          <w:divBdr>
                            <w:top w:val="none" w:sz="0" w:space="0" w:color="auto"/>
                            <w:left w:val="none" w:sz="0" w:space="0" w:color="auto"/>
                            <w:bottom w:val="none" w:sz="0" w:space="0" w:color="auto"/>
                            <w:right w:val="none" w:sz="0" w:space="0" w:color="auto"/>
                          </w:divBdr>
                          <w:divsChild>
                            <w:div w:id="1459571059">
                              <w:marLeft w:val="3"/>
                              <w:marRight w:val="0"/>
                              <w:marTop w:val="0"/>
                              <w:marBottom w:val="0"/>
                              <w:divBdr>
                                <w:top w:val="none" w:sz="0" w:space="0" w:color="auto"/>
                                <w:left w:val="none" w:sz="0" w:space="0" w:color="auto"/>
                                <w:bottom w:val="none" w:sz="0" w:space="0" w:color="auto"/>
                                <w:right w:val="none" w:sz="0" w:space="0" w:color="auto"/>
                              </w:divBdr>
                              <w:divsChild>
                                <w:div w:id="109210090">
                                  <w:marLeft w:val="0"/>
                                  <w:marRight w:val="0"/>
                                  <w:marTop w:val="0"/>
                                  <w:marBottom w:val="0"/>
                                  <w:divBdr>
                                    <w:top w:val="none" w:sz="0" w:space="0" w:color="auto"/>
                                    <w:left w:val="none" w:sz="0" w:space="0" w:color="auto"/>
                                    <w:bottom w:val="none" w:sz="0" w:space="0" w:color="auto"/>
                                    <w:right w:val="none" w:sz="0" w:space="0" w:color="auto"/>
                                  </w:divBdr>
                                  <w:divsChild>
                                    <w:div w:id="1330449018">
                                      <w:marLeft w:val="0"/>
                                      <w:marRight w:val="0"/>
                                      <w:marTop w:val="0"/>
                                      <w:marBottom w:val="0"/>
                                      <w:divBdr>
                                        <w:top w:val="none" w:sz="0" w:space="0" w:color="auto"/>
                                        <w:left w:val="none" w:sz="0" w:space="0" w:color="auto"/>
                                        <w:bottom w:val="none" w:sz="0" w:space="0" w:color="auto"/>
                                        <w:right w:val="none" w:sz="0" w:space="0" w:color="auto"/>
                                      </w:divBdr>
                                      <w:divsChild>
                                        <w:div w:id="1662387499">
                                          <w:marLeft w:val="0"/>
                                          <w:marRight w:val="0"/>
                                          <w:marTop w:val="0"/>
                                          <w:marBottom w:val="0"/>
                                          <w:divBdr>
                                            <w:top w:val="none" w:sz="0" w:space="0" w:color="auto"/>
                                            <w:left w:val="none" w:sz="0" w:space="0" w:color="auto"/>
                                            <w:bottom w:val="none" w:sz="0" w:space="0" w:color="auto"/>
                                            <w:right w:val="none" w:sz="0" w:space="0" w:color="auto"/>
                                          </w:divBdr>
                                          <w:divsChild>
                                            <w:div w:id="2126263486">
                                              <w:marLeft w:val="0"/>
                                              <w:marRight w:val="0"/>
                                              <w:marTop w:val="0"/>
                                              <w:marBottom w:val="0"/>
                                              <w:divBdr>
                                                <w:top w:val="none" w:sz="0" w:space="0" w:color="auto"/>
                                                <w:left w:val="none" w:sz="0" w:space="0" w:color="auto"/>
                                                <w:bottom w:val="none" w:sz="0" w:space="0" w:color="auto"/>
                                                <w:right w:val="none" w:sz="0" w:space="0" w:color="auto"/>
                                              </w:divBdr>
                                              <w:divsChild>
                                                <w:div w:id="1968779988">
                                                  <w:marLeft w:val="0"/>
                                                  <w:marRight w:val="0"/>
                                                  <w:marTop w:val="0"/>
                                                  <w:marBottom w:val="0"/>
                                                  <w:divBdr>
                                                    <w:top w:val="none" w:sz="0" w:space="0" w:color="auto"/>
                                                    <w:left w:val="none" w:sz="0" w:space="0" w:color="auto"/>
                                                    <w:bottom w:val="none" w:sz="0" w:space="0" w:color="auto"/>
                                                    <w:right w:val="none" w:sz="0" w:space="0" w:color="auto"/>
                                                  </w:divBdr>
                                                  <w:divsChild>
                                                    <w:div w:id="1295603487">
                                                      <w:marLeft w:val="0"/>
                                                      <w:marRight w:val="0"/>
                                                      <w:marTop w:val="0"/>
                                                      <w:marBottom w:val="0"/>
                                                      <w:divBdr>
                                                        <w:top w:val="none" w:sz="0" w:space="0" w:color="auto"/>
                                                        <w:left w:val="none" w:sz="0" w:space="0" w:color="auto"/>
                                                        <w:bottom w:val="none" w:sz="0" w:space="0" w:color="auto"/>
                                                        <w:right w:val="none" w:sz="0" w:space="0" w:color="auto"/>
                                                      </w:divBdr>
                                                      <w:divsChild>
                                                        <w:div w:id="465440744">
                                                          <w:marLeft w:val="0"/>
                                                          <w:marRight w:val="0"/>
                                                          <w:marTop w:val="0"/>
                                                          <w:marBottom w:val="0"/>
                                                          <w:divBdr>
                                                            <w:top w:val="none" w:sz="0" w:space="0" w:color="auto"/>
                                                            <w:left w:val="none" w:sz="0" w:space="0" w:color="auto"/>
                                                            <w:bottom w:val="none" w:sz="0" w:space="0" w:color="auto"/>
                                                            <w:right w:val="none" w:sz="0" w:space="0" w:color="auto"/>
                                                          </w:divBdr>
                                                          <w:divsChild>
                                                            <w:div w:id="298146353">
                                                              <w:marLeft w:val="0"/>
                                                              <w:marRight w:val="0"/>
                                                              <w:marTop w:val="0"/>
                                                              <w:marBottom w:val="0"/>
                                                              <w:divBdr>
                                                                <w:top w:val="none" w:sz="0" w:space="0" w:color="auto"/>
                                                                <w:left w:val="none" w:sz="0" w:space="0" w:color="auto"/>
                                                                <w:bottom w:val="none" w:sz="0" w:space="0" w:color="auto"/>
                                                                <w:right w:val="none" w:sz="0" w:space="0" w:color="auto"/>
                                                              </w:divBdr>
                                                              <w:divsChild>
                                                                <w:div w:id="2054960546">
                                                                  <w:marLeft w:val="0"/>
                                                                  <w:marRight w:val="0"/>
                                                                  <w:marTop w:val="0"/>
                                                                  <w:marBottom w:val="0"/>
                                                                  <w:divBdr>
                                                                    <w:top w:val="none" w:sz="0" w:space="0" w:color="auto"/>
                                                                    <w:left w:val="none" w:sz="0" w:space="0" w:color="auto"/>
                                                                    <w:bottom w:val="none" w:sz="0" w:space="0" w:color="auto"/>
                                                                    <w:right w:val="none" w:sz="0" w:space="0" w:color="auto"/>
                                                                  </w:divBdr>
                                                                  <w:divsChild>
                                                                    <w:div w:id="273249648">
                                                                      <w:marLeft w:val="0"/>
                                                                      <w:marRight w:val="0"/>
                                                                      <w:marTop w:val="0"/>
                                                                      <w:marBottom w:val="0"/>
                                                                      <w:divBdr>
                                                                        <w:top w:val="none" w:sz="0" w:space="0" w:color="auto"/>
                                                                        <w:left w:val="none" w:sz="0" w:space="0" w:color="auto"/>
                                                                        <w:bottom w:val="none" w:sz="0" w:space="0" w:color="auto"/>
                                                                        <w:right w:val="none" w:sz="0" w:space="0" w:color="auto"/>
                                                                      </w:divBdr>
                                                                      <w:divsChild>
                                                                        <w:div w:id="98520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6170323">
      <w:bodyDiv w:val="1"/>
      <w:marLeft w:val="0"/>
      <w:marRight w:val="0"/>
      <w:marTop w:val="0"/>
      <w:marBottom w:val="0"/>
      <w:divBdr>
        <w:top w:val="none" w:sz="0" w:space="0" w:color="auto"/>
        <w:left w:val="none" w:sz="0" w:space="0" w:color="auto"/>
        <w:bottom w:val="none" w:sz="0" w:space="0" w:color="auto"/>
        <w:right w:val="none" w:sz="0" w:space="0" w:color="auto"/>
      </w:divBdr>
    </w:div>
    <w:div w:id="2116242835">
      <w:bodyDiv w:val="1"/>
      <w:marLeft w:val="0"/>
      <w:marRight w:val="0"/>
      <w:marTop w:val="0"/>
      <w:marBottom w:val="0"/>
      <w:divBdr>
        <w:top w:val="none" w:sz="0" w:space="0" w:color="auto"/>
        <w:left w:val="none" w:sz="0" w:space="0" w:color="auto"/>
        <w:bottom w:val="none" w:sz="0" w:space="0" w:color="auto"/>
        <w:right w:val="none" w:sz="0" w:space="0" w:color="auto"/>
      </w:divBdr>
    </w:div>
    <w:div w:id="2116289961">
      <w:bodyDiv w:val="1"/>
      <w:marLeft w:val="0"/>
      <w:marRight w:val="0"/>
      <w:marTop w:val="0"/>
      <w:marBottom w:val="0"/>
      <w:divBdr>
        <w:top w:val="none" w:sz="0" w:space="0" w:color="auto"/>
        <w:left w:val="none" w:sz="0" w:space="0" w:color="auto"/>
        <w:bottom w:val="none" w:sz="0" w:space="0" w:color="auto"/>
        <w:right w:val="none" w:sz="0" w:space="0" w:color="auto"/>
      </w:divBdr>
      <w:divsChild>
        <w:div w:id="537821109">
          <w:marLeft w:val="0"/>
          <w:marRight w:val="0"/>
          <w:marTop w:val="0"/>
          <w:marBottom w:val="0"/>
          <w:divBdr>
            <w:top w:val="none" w:sz="0" w:space="0" w:color="auto"/>
            <w:left w:val="none" w:sz="0" w:space="0" w:color="auto"/>
            <w:bottom w:val="none" w:sz="0" w:space="0" w:color="auto"/>
            <w:right w:val="none" w:sz="0" w:space="0" w:color="auto"/>
          </w:divBdr>
          <w:divsChild>
            <w:div w:id="1179272371">
              <w:marLeft w:val="0"/>
              <w:marRight w:val="0"/>
              <w:marTop w:val="0"/>
              <w:marBottom w:val="0"/>
              <w:divBdr>
                <w:top w:val="none" w:sz="0" w:space="0" w:color="auto"/>
                <w:left w:val="none" w:sz="0" w:space="0" w:color="auto"/>
                <w:bottom w:val="none" w:sz="0" w:space="0" w:color="auto"/>
                <w:right w:val="none" w:sz="0" w:space="0" w:color="auto"/>
              </w:divBdr>
              <w:divsChild>
                <w:div w:id="448624470">
                  <w:marLeft w:val="0"/>
                  <w:marRight w:val="0"/>
                  <w:marTop w:val="0"/>
                  <w:marBottom w:val="0"/>
                  <w:divBdr>
                    <w:top w:val="none" w:sz="0" w:space="0" w:color="auto"/>
                    <w:left w:val="none" w:sz="0" w:space="0" w:color="auto"/>
                    <w:bottom w:val="none" w:sz="0" w:space="0" w:color="auto"/>
                    <w:right w:val="none" w:sz="0" w:space="0" w:color="auto"/>
                  </w:divBdr>
                  <w:divsChild>
                    <w:div w:id="1706324373">
                      <w:marLeft w:val="0"/>
                      <w:marRight w:val="0"/>
                      <w:marTop w:val="0"/>
                      <w:marBottom w:val="0"/>
                      <w:divBdr>
                        <w:top w:val="none" w:sz="0" w:space="0" w:color="auto"/>
                        <w:left w:val="none" w:sz="0" w:space="0" w:color="auto"/>
                        <w:bottom w:val="none" w:sz="0" w:space="0" w:color="auto"/>
                        <w:right w:val="none" w:sz="0" w:space="0" w:color="auto"/>
                      </w:divBdr>
                      <w:divsChild>
                        <w:div w:id="289290023">
                          <w:marLeft w:val="0"/>
                          <w:marRight w:val="0"/>
                          <w:marTop w:val="0"/>
                          <w:marBottom w:val="0"/>
                          <w:divBdr>
                            <w:top w:val="none" w:sz="0" w:space="0" w:color="auto"/>
                            <w:left w:val="none" w:sz="0" w:space="0" w:color="auto"/>
                            <w:bottom w:val="none" w:sz="0" w:space="0" w:color="auto"/>
                            <w:right w:val="none" w:sz="0" w:space="0" w:color="auto"/>
                          </w:divBdr>
                          <w:divsChild>
                            <w:div w:id="278267675">
                              <w:marLeft w:val="3"/>
                              <w:marRight w:val="0"/>
                              <w:marTop w:val="0"/>
                              <w:marBottom w:val="0"/>
                              <w:divBdr>
                                <w:top w:val="none" w:sz="0" w:space="0" w:color="auto"/>
                                <w:left w:val="none" w:sz="0" w:space="0" w:color="auto"/>
                                <w:bottom w:val="none" w:sz="0" w:space="0" w:color="auto"/>
                                <w:right w:val="none" w:sz="0" w:space="0" w:color="auto"/>
                              </w:divBdr>
                              <w:divsChild>
                                <w:div w:id="38821361">
                                  <w:marLeft w:val="0"/>
                                  <w:marRight w:val="0"/>
                                  <w:marTop w:val="0"/>
                                  <w:marBottom w:val="0"/>
                                  <w:divBdr>
                                    <w:top w:val="none" w:sz="0" w:space="0" w:color="auto"/>
                                    <w:left w:val="none" w:sz="0" w:space="0" w:color="auto"/>
                                    <w:bottom w:val="none" w:sz="0" w:space="0" w:color="auto"/>
                                    <w:right w:val="none" w:sz="0" w:space="0" w:color="auto"/>
                                  </w:divBdr>
                                  <w:divsChild>
                                    <w:div w:id="332881366">
                                      <w:marLeft w:val="0"/>
                                      <w:marRight w:val="0"/>
                                      <w:marTop w:val="0"/>
                                      <w:marBottom w:val="0"/>
                                      <w:divBdr>
                                        <w:top w:val="none" w:sz="0" w:space="0" w:color="auto"/>
                                        <w:left w:val="none" w:sz="0" w:space="0" w:color="auto"/>
                                        <w:bottom w:val="none" w:sz="0" w:space="0" w:color="auto"/>
                                        <w:right w:val="none" w:sz="0" w:space="0" w:color="auto"/>
                                      </w:divBdr>
                                      <w:divsChild>
                                        <w:div w:id="612395463">
                                          <w:marLeft w:val="0"/>
                                          <w:marRight w:val="0"/>
                                          <w:marTop w:val="0"/>
                                          <w:marBottom w:val="0"/>
                                          <w:divBdr>
                                            <w:top w:val="none" w:sz="0" w:space="0" w:color="auto"/>
                                            <w:left w:val="none" w:sz="0" w:space="0" w:color="auto"/>
                                            <w:bottom w:val="none" w:sz="0" w:space="0" w:color="auto"/>
                                            <w:right w:val="none" w:sz="0" w:space="0" w:color="auto"/>
                                          </w:divBdr>
                                          <w:divsChild>
                                            <w:div w:id="303855709">
                                              <w:marLeft w:val="0"/>
                                              <w:marRight w:val="0"/>
                                              <w:marTop w:val="0"/>
                                              <w:marBottom w:val="0"/>
                                              <w:divBdr>
                                                <w:top w:val="none" w:sz="0" w:space="0" w:color="auto"/>
                                                <w:left w:val="none" w:sz="0" w:space="0" w:color="auto"/>
                                                <w:bottom w:val="none" w:sz="0" w:space="0" w:color="auto"/>
                                                <w:right w:val="none" w:sz="0" w:space="0" w:color="auto"/>
                                              </w:divBdr>
                                              <w:divsChild>
                                                <w:div w:id="1078402964">
                                                  <w:marLeft w:val="0"/>
                                                  <w:marRight w:val="0"/>
                                                  <w:marTop w:val="0"/>
                                                  <w:marBottom w:val="0"/>
                                                  <w:divBdr>
                                                    <w:top w:val="none" w:sz="0" w:space="0" w:color="auto"/>
                                                    <w:left w:val="none" w:sz="0" w:space="0" w:color="auto"/>
                                                    <w:bottom w:val="none" w:sz="0" w:space="0" w:color="auto"/>
                                                    <w:right w:val="none" w:sz="0" w:space="0" w:color="auto"/>
                                                  </w:divBdr>
                                                  <w:divsChild>
                                                    <w:div w:id="1687905599">
                                                      <w:marLeft w:val="0"/>
                                                      <w:marRight w:val="0"/>
                                                      <w:marTop w:val="0"/>
                                                      <w:marBottom w:val="0"/>
                                                      <w:divBdr>
                                                        <w:top w:val="none" w:sz="0" w:space="0" w:color="auto"/>
                                                        <w:left w:val="none" w:sz="0" w:space="0" w:color="auto"/>
                                                        <w:bottom w:val="none" w:sz="0" w:space="0" w:color="auto"/>
                                                        <w:right w:val="none" w:sz="0" w:space="0" w:color="auto"/>
                                                      </w:divBdr>
                                                      <w:divsChild>
                                                        <w:div w:id="1803572860">
                                                          <w:marLeft w:val="0"/>
                                                          <w:marRight w:val="0"/>
                                                          <w:marTop w:val="0"/>
                                                          <w:marBottom w:val="0"/>
                                                          <w:divBdr>
                                                            <w:top w:val="none" w:sz="0" w:space="0" w:color="auto"/>
                                                            <w:left w:val="none" w:sz="0" w:space="0" w:color="auto"/>
                                                            <w:bottom w:val="none" w:sz="0" w:space="0" w:color="auto"/>
                                                            <w:right w:val="none" w:sz="0" w:space="0" w:color="auto"/>
                                                          </w:divBdr>
                                                          <w:divsChild>
                                                            <w:div w:id="1212840037">
                                                              <w:marLeft w:val="0"/>
                                                              <w:marRight w:val="0"/>
                                                              <w:marTop w:val="0"/>
                                                              <w:marBottom w:val="0"/>
                                                              <w:divBdr>
                                                                <w:top w:val="none" w:sz="0" w:space="0" w:color="auto"/>
                                                                <w:left w:val="none" w:sz="0" w:space="0" w:color="auto"/>
                                                                <w:bottom w:val="none" w:sz="0" w:space="0" w:color="auto"/>
                                                                <w:right w:val="none" w:sz="0" w:space="0" w:color="auto"/>
                                                              </w:divBdr>
                                                              <w:divsChild>
                                                                <w:div w:id="1446073849">
                                                                  <w:marLeft w:val="0"/>
                                                                  <w:marRight w:val="0"/>
                                                                  <w:marTop w:val="0"/>
                                                                  <w:marBottom w:val="0"/>
                                                                  <w:divBdr>
                                                                    <w:top w:val="none" w:sz="0" w:space="0" w:color="auto"/>
                                                                    <w:left w:val="none" w:sz="0" w:space="0" w:color="auto"/>
                                                                    <w:bottom w:val="none" w:sz="0" w:space="0" w:color="auto"/>
                                                                    <w:right w:val="none" w:sz="0" w:space="0" w:color="auto"/>
                                                                  </w:divBdr>
                                                                  <w:divsChild>
                                                                    <w:div w:id="1975714985">
                                                                      <w:marLeft w:val="0"/>
                                                                      <w:marRight w:val="0"/>
                                                                      <w:marTop w:val="0"/>
                                                                      <w:marBottom w:val="0"/>
                                                                      <w:divBdr>
                                                                        <w:top w:val="none" w:sz="0" w:space="0" w:color="auto"/>
                                                                        <w:left w:val="none" w:sz="0" w:space="0" w:color="auto"/>
                                                                        <w:bottom w:val="none" w:sz="0" w:space="0" w:color="auto"/>
                                                                        <w:right w:val="none" w:sz="0" w:space="0" w:color="auto"/>
                                                                      </w:divBdr>
                                                                      <w:divsChild>
                                                                        <w:div w:id="125169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6361872">
      <w:bodyDiv w:val="1"/>
      <w:marLeft w:val="0"/>
      <w:marRight w:val="0"/>
      <w:marTop w:val="0"/>
      <w:marBottom w:val="0"/>
      <w:divBdr>
        <w:top w:val="none" w:sz="0" w:space="0" w:color="auto"/>
        <w:left w:val="none" w:sz="0" w:space="0" w:color="auto"/>
        <w:bottom w:val="none" w:sz="0" w:space="0" w:color="auto"/>
        <w:right w:val="none" w:sz="0" w:space="0" w:color="auto"/>
      </w:divBdr>
    </w:div>
    <w:div w:id="2116441932">
      <w:bodyDiv w:val="1"/>
      <w:marLeft w:val="0"/>
      <w:marRight w:val="0"/>
      <w:marTop w:val="0"/>
      <w:marBottom w:val="0"/>
      <w:divBdr>
        <w:top w:val="none" w:sz="0" w:space="0" w:color="auto"/>
        <w:left w:val="none" w:sz="0" w:space="0" w:color="auto"/>
        <w:bottom w:val="none" w:sz="0" w:space="0" w:color="auto"/>
        <w:right w:val="none" w:sz="0" w:space="0" w:color="auto"/>
      </w:divBdr>
    </w:div>
    <w:div w:id="2116825564">
      <w:bodyDiv w:val="1"/>
      <w:marLeft w:val="0"/>
      <w:marRight w:val="0"/>
      <w:marTop w:val="0"/>
      <w:marBottom w:val="0"/>
      <w:divBdr>
        <w:top w:val="none" w:sz="0" w:space="0" w:color="auto"/>
        <w:left w:val="none" w:sz="0" w:space="0" w:color="auto"/>
        <w:bottom w:val="none" w:sz="0" w:space="0" w:color="auto"/>
        <w:right w:val="none" w:sz="0" w:space="0" w:color="auto"/>
      </w:divBdr>
    </w:div>
    <w:div w:id="2116830103">
      <w:bodyDiv w:val="1"/>
      <w:marLeft w:val="0"/>
      <w:marRight w:val="0"/>
      <w:marTop w:val="0"/>
      <w:marBottom w:val="0"/>
      <w:divBdr>
        <w:top w:val="none" w:sz="0" w:space="0" w:color="auto"/>
        <w:left w:val="none" w:sz="0" w:space="0" w:color="auto"/>
        <w:bottom w:val="none" w:sz="0" w:space="0" w:color="auto"/>
        <w:right w:val="none" w:sz="0" w:space="0" w:color="auto"/>
      </w:divBdr>
    </w:div>
    <w:div w:id="2117172766">
      <w:bodyDiv w:val="1"/>
      <w:marLeft w:val="0"/>
      <w:marRight w:val="0"/>
      <w:marTop w:val="0"/>
      <w:marBottom w:val="0"/>
      <w:divBdr>
        <w:top w:val="none" w:sz="0" w:space="0" w:color="auto"/>
        <w:left w:val="none" w:sz="0" w:space="0" w:color="auto"/>
        <w:bottom w:val="none" w:sz="0" w:space="0" w:color="auto"/>
        <w:right w:val="none" w:sz="0" w:space="0" w:color="auto"/>
      </w:divBdr>
    </w:div>
    <w:div w:id="2117555678">
      <w:bodyDiv w:val="1"/>
      <w:marLeft w:val="0"/>
      <w:marRight w:val="0"/>
      <w:marTop w:val="0"/>
      <w:marBottom w:val="0"/>
      <w:divBdr>
        <w:top w:val="none" w:sz="0" w:space="0" w:color="auto"/>
        <w:left w:val="none" w:sz="0" w:space="0" w:color="auto"/>
        <w:bottom w:val="none" w:sz="0" w:space="0" w:color="auto"/>
        <w:right w:val="none" w:sz="0" w:space="0" w:color="auto"/>
      </w:divBdr>
      <w:divsChild>
        <w:div w:id="1560703821">
          <w:marLeft w:val="0"/>
          <w:marRight w:val="0"/>
          <w:marTop w:val="0"/>
          <w:marBottom w:val="0"/>
          <w:divBdr>
            <w:top w:val="none" w:sz="0" w:space="0" w:color="auto"/>
            <w:left w:val="none" w:sz="0" w:space="0" w:color="auto"/>
            <w:bottom w:val="none" w:sz="0" w:space="0" w:color="auto"/>
            <w:right w:val="none" w:sz="0" w:space="0" w:color="auto"/>
          </w:divBdr>
          <w:divsChild>
            <w:div w:id="354304848">
              <w:marLeft w:val="0"/>
              <w:marRight w:val="0"/>
              <w:marTop w:val="0"/>
              <w:marBottom w:val="0"/>
              <w:divBdr>
                <w:top w:val="none" w:sz="0" w:space="0" w:color="auto"/>
                <w:left w:val="none" w:sz="0" w:space="0" w:color="auto"/>
                <w:bottom w:val="none" w:sz="0" w:space="0" w:color="auto"/>
                <w:right w:val="none" w:sz="0" w:space="0" w:color="auto"/>
              </w:divBdr>
              <w:divsChild>
                <w:div w:id="262153139">
                  <w:marLeft w:val="0"/>
                  <w:marRight w:val="0"/>
                  <w:marTop w:val="0"/>
                  <w:marBottom w:val="0"/>
                  <w:divBdr>
                    <w:top w:val="none" w:sz="0" w:space="0" w:color="auto"/>
                    <w:left w:val="none" w:sz="0" w:space="0" w:color="auto"/>
                    <w:bottom w:val="none" w:sz="0" w:space="0" w:color="auto"/>
                    <w:right w:val="none" w:sz="0" w:space="0" w:color="auto"/>
                  </w:divBdr>
                  <w:divsChild>
                    <w:div w:id="325674362">
                      <w:marLeft w:val="0"/>
                      <w:marRight w:val="0"/>
                      <w:marTop w:val="0"/>
                      <w:marBottom w:val="0"/>
                      <w:divBdr>
                        <w:top w:val="none" w:sz="0" w:space="0" w:color="auto"/>
                        <w:left w:val="none" w:sz="0" w:space="0" w:color="auto"/>
                        <w:bottom w:val="none" w:sz="0" w:space="0" w:color="auto"/>
                        <w:right w:val="none" w:sz="0" w:space="0" w:color="auto"/>
                      </w:divBdr>
                      <w:divsChild>
                        <w:div w:id="521556121">
                          <w:marLeft w:val="0"/>
                          <w:marRight w:val="0"/>
                          <w:marTop w:val="0"/>
                          <w:marBottom w:val="0"/>
                          <w:divBdr>
                            <w:top w:val="none" w:sz="0" w:space="0" w:color="auto"/>
                            <w:left w:val="none" w:sz="0" w:space="0" w:color="auto"/>
                            <w:bottom w:val="none" w:sz="0" w:space="0" w:color="auto"/>
                            <w:right w:val="none" w:sz="0" w:space="0" w:color="auto"/>
                          </w:divBdr>
                          <w:divsChild>
                            <w:div w:id="1219248033">
                              <w:marLeft w:val="0"/>
                              <w:marRight w:val="0"/>
                              <w:marTop w:val="0"/>
                              <w:marBottom w:val="0"/>
                              <w:divBdr>
                                <w:top w:val="none" w:sz="0" w:space="0" w:color="auto"/>
                                <w:left w:val="none" w:sz="0" w:space="0" w:color="auto"/>
                                <w:bottom w:val="none" w:sz="0" w:space="0" w:color="auto"/>
                                <w:right w:val="none" w:sz="0" w:space="0" w:color="auto"/>
                              </w:divBdr>
                              <w:divsChild>
                                <w:div w:id="1534029817">
                                  <w:marLeft w:val="0"/>
                                  <w:marRight w:val="0"/>
                                  <w:marTop w:val="0"/>
                                  <w:marBottom w:val="0"/>
                                  <w:divBdr>
                                    <w:top w:val="none" w:sz="0" w:space="0" w:color="auto"/>
                                    <w:left w:val="none" w:sz="0" w:space="0" w:color="auto"/>
                                    <w:bottom w:val="none" w:sz="0" w:space="0" w:color="auto"/>
                                    <w:right w:val="none" w:sz="0" w:space="0" w:color="auto"/>
                                  </w:divBdr>
                                  <w:divsChild>
                                    <w:div w:id="1015158574">
                                      <w:marLeft w:val="0"/>
                                      <w:marRight w:val="0"/>
                                      <w:marTop w:val="0"/>
                                      <w:marBottom w:val="0"/>
                                      <w:divBdr>
                                        <w:top w:val="none" w:sz="0" w:space="0" w:color="auto"/>
                                        <w:left w:val="none" w:sz="0" w:space="0" w:color="auto"/>
                                        <w:bottom w:val="none" w:sz="0" w:space="0" w:color="auto"/>
                                        <w:right w:val="none" w:sz="0" w:space="0" w:color="auto"/>
                                      </w:divBdr>
                                      <w:divsChild>
                                        <w:div w:id="356195248">
                                          <w:marLeft w:val="-150"/>
                                          <w:marRight w:val="-150"/>
                                          <w:marTop w:val="0"/>
                                          <w:marBottom w:val="0"/>
                                          <w:divBdr>
                                            <w:top w:val="none" w:sz="0" w:space="0" w:color="auto"/>
                                            <w:left w:val="none" w:sz="0" w:space="0" w:color="auto"/>
                                            <w:bottom w:val="none" w:sz="0" w:space="0" w:color="auto"/>
                                            <w:right w:val="none" w:sz="0" w:space="0" w:color="auto"/>
                                          </w:divBdr>
                                          <w:divsChild>
                                            <w:div w:id="517432307">
                                              <w:marLeft w:val="0"/>
                                              <w:marRight w:val="0"/>
                                              <w:marTop w:val="0"/>
                                              <w:marBottom w:val="0"/>
                                              <w:divBdr>
                                                <w:top w:val="none" w:sz="0" w:space="0" w:color="auto"/>
                                                <w:left w:val="none" w:sz="0" w:space="0" w:color="auto"/>
                                                <w:bottom w:val="none" w:sz="0" w:space="0" w:color="auto"/>
                                                <w:right w:val="none" w:sz="0" w:space="0" w:color="auto"/>
                                              </w:divBdr>
                                              <w:divsChild>
                                                <w:div w:id="513962793">
                                                  <w:marLeft w:val="0"/>
                                                  <w:marRight w:val="0"/>
                                                  <w:marTop w:val="0"/>
                                                  <w:marBottom w:val="0"/>
                                                  <w:divBdr>
                                                    <w:top w:val="none" w:sz="0" w:space="0" w:color="auto"/>
                                                    <w:left w:val="none" w:sz="0" w:space="0" w:color="auto"/>
                                                    <w:bottom w:val="none" w:sz="0" w:space="0" w:color="auto"/>
                                                    <w:right w:val="none" w:sz="0" w:space="0" w:color="auto"/>
                                                  </w:divBdr>
                                                  <w:divsChild>
                                                    <w:div w:id="851535129">
                                                      <w:marLeft w:val="0"/>
                                                      <w:marRight w:val="0"/>
                                                      <w:marTop w:val="0"/>
                                                      <w:marBottom w:val="0"/>
                                                      <w:divBdr>
                                                        <w:top w:val="none" w:sz="0" w:space="0" w:color="auto"/>
                                                        <w:left w:val="none" w:sz="0" w:space="0" w:color="auto"/>
                                                        <w:bottom w:val="none" w:sz="0" w:space="0" w:color="auto"/>
                                                        <w:right w:val="none" w:sz="0" w:space="0" w:color="auto"/>
                                                      </w:divBdr>
                                                      <w:divsChild>
                                                        <w:div w:id="2135129705">
                                                          <w:marLeft w:val="0"/>
                                                          <w:marRight w:val="0"/>
                                                          <w:marTop w:val="0"/>
                                                          <w:marBottom w:val="0"/>
                                                          <w:divBdr>
                                                            <w:top w:val="none" w:sz="0" w:space="0" w:color="auto"/>
                                                            <w:left w:val="none" w:sz="0" w:space="0" w:color="auto"/>
                                                            <w:bottom w:val="none" w:sz="0" w:space="0" w:color="auto"/>
                                                            <w:right w:val="none" w:sz="0" w:space="0" w:color="auto"/>
                                                          </w:divBdr>
                                                          <w:divsChild>
                                                            <w:div w:id="946693330">
                                                              <w:marLeft w:val="0"/>
                                                              <w:marRight w:val="0"/>
                                                              <w:marTop w:val="0"/>
                                                              <w:marBottom w:val="0"/>
                                                              <w:divBdr>
                                                                <w:top w:val="none" w:sz="0" w:space="0" w:color="auto"/>
                                                                <w:left w:val="none" w:sz="0" w:space="0" w:color="auto"/>
                                                                <w:bottom w:val="none" w:sz="0" w:space="0" w:color="auto"/>
                                                                <w:right w:val="none" w:sz="0" w:space="0" w:color="auto"/>
                                                              </w:divBdr>
                                                              <w:divsChild>
                                                                <w:div w:id="665789247">
                                                                  <w:marLeft w:val="0"/>
                                                                  <w:marRight w:val="0"/>
                                                                  <w:marTop w:val="0"/>
                                                                  <w:marBottom w:val="0"/>
                                                                  <w:divBdr>
                                                                    <w:top w:val="none" w:sz="0" w:space="0" w:color="auto"/>
                                                                    <w:left w:val="none" w:sz="0" w:space="0" w:color="auto"/>
                                                                    <w:bottom w:val="none" w:sz="0" w:space="0" w:color="auto"/>
                                                                    <w:right w:val="none" w:sz="0" w:space="0" w:color="auto"/>
                                                                  </w:divBdr>
                                                                  <w:divsChild>
                                                                    <w:div w:id="1315841848">
                                                                      <w:marLeft w:val="0"/>
                                                                      <w:marRight w:val="0"/>
                                                                      <w:marTop w:val="0"/>
                                                                      <w:marBottom w:val="0"/>
                                                                      <w:divBdr>
                                                                        <w:top w:val="none" w:sz="0" w:space="0" w:color="auto"/>
                                                                        <w:left w:val="none" w:sz="0" w:space="0" w:color="auto"/>
                                                                        <w:bottom w:val="none" w:sz="0" w:space="0" w:color="auto"/>
                                                                        <w:right w:val="none" w:sz="0" w:space="0" w:color="auto"/>
                                                                      </w:divBdr>
                                                                      <w:divsChild>
                                                                        <w:div w:id="1533300840">
                                                                          <w:marLeft w:val="-225"/>
                                                                          <w:marRight w:val="-225"/>
                                                                          <w:marTop w:val="0"/>
                                                                          <w:marBottom w:val="0"/>
                                                                          <w:divBdr>
                                                                            <w:top w:val="none" w:sz="0" w:space="0" w:color="auto"/>
                                                                            <w:left w:val="none" w:sz="0" w:space="0" w:color="auto"/>
                                                                            <w:bottom w:val="none" w:sz="0" w:space="0" w:color="auto"/>
                                                                            <w:right w:val="none" w:sz="0" w:space="0" w:color="auto"/>
                                                                          </w:divBdr>
                                                                          <w:divsChild>
                                                                            <w:div w:id="177065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7939672">
      <w:bodyDiv w:val="1"/>
      <w:marLeft w:val="0"/>
      <w:marRight w:val="0"/>
      <w:marTop w:val="0"/>
      <w:marBottom w:val="0"/>
      <w:divBdr>
        <w:top w:val="none" w:sz="0" w:space="0" w:color="auto"/>
        <w:left w:val="none" w:sz="0" w:space="0" w:color="auto"/>
        <w:bottom w:val="none" w:sz="0" w:space="0" w:color="auto"/>
        <w:right w:val="none" w:sz="0" w:space="0" w:color="auto"/>
      </w:divBdr>
      <w:divsChild>
        <w:div w:id="1008557039">
          <w:marLeft w:val="0"/>
          <w:marRight w:val="0"/>
          <w:marTop w:val="0"/>
          <w:marBottom w:val="0"/>
          <w:divBdr>
            <w:top w:val="none" w:sz="0" w:space="0" w:color="auto"/>
            <w:left w:val="none" w:sz="0" w:space="0" w:color="auto"/>
            <w:bottom w:val="none" w:sz="0" w:space="0" w:color="auto"/>
            <w:right w:val="none" w:sz="0" w:space="0" w:color="auto"/>
          </w:divBdr>
          <w:divsChild>
            <w:div w:id="177084282">
              <w:marLeft w:val="0"/>
              <w:marRight w:val="0"/>
              <w:marTop w:val="0"/>
              <w:marBottom w:val="0"/>
              <w:divBdr>
                <w:top w:val="none" w:sz="0" w:space="0" w:color="auto"/>
                <w:left w:val="none" w:sz="0" w:space="0" w:color="auto"/>
                <w:bottom w:val="none" w:sz="0" w:space="0" w:color="auto"/>
                <w:right w:val="none" w:sz="0" w:space="0" w:color="auto"/>
              </w:divBdr>
              <w:divsChild>
                <w:div w:id="222982816">
                  <w:marLeft w:val="0"/>
                  <w:marRight w:val="0"/>
                  <w:marTop w:val="0"/>
                  <w:marBottom w:val="0"/>
                  <w:divBdr>
                    <w:top w:val="none" w:sz="0" w:space="0" w:color="auto"/>
                    <w:left w:val="none" w:sz="0" w:space="0" w:color="auto"/>
                    <w:bottom w:val="none" w:sz="0" w:space="0" w:color="auto"/>
                    <w:right w:val="none" w:sz="0" w:space="0" w:color="auto"/>
                  </w:divBdr>
                  <w:divsChild>
                    <w:div w:id="1878853032">
                      <w:marLeft w:val="0"/>
                      <w:marRight w:val="0"/>
                      <w:marTop w:val="0"/>
                      <w:marBottom w:val="0"/>
                      <w:divBdr>
                        <w:top w:val="none" w:sz="0" w:space="0" w:color="auto"/>
                        <w:left w:val="none" w:sz="0" w:space="0" w:color="auto"/>
                        <w:bottom w:val="none" w:sz="0" w:space="0" w:color="auto"/>
                        <w:right w:val="none" w:sz="0" w:space="0" w:color="auto"/>
                      </w:divBdr>
                      <w:divsChild>
                        <w:div w:id="1693798338">
                          <w:marLeft w:val="0"/>
                          <w:marRight w:val="0"/>
                          <w:marTop w:val="0"/>
                          <w:marBottom w:val="0"/>
                          <w:divBdr>
                            <w:top w:val="none" w:sz="0" w:space="0" w:color="auto"/>
                            <w:left w:val="none" w:sz="0" w:space="0" w:color="auto"/>
                            <w:bottom w:val="none" w:sz="0" w:space="0" w:color="auto"/>
                            <w:right w:val="none" w:sz="0" w:space="0" w:color="auto"/>
                          </w:divBdr>
                          <w:divsChild>
                            <w:div w:id="1642223558">
                              <w:marLeft w:val="0"/>
                              <w:marRight w:val="0"/>
                              <w:marTop w:val="0"/>
                              <w:marBottom w:val="0"/>
                              <w:divBdr>
                                <w:top w:val="none" w:sz="0" w:space="0" w:color="auto"/>
                                <w:left w:val="none" w:sz="0" w:space="0" w:color="auto"/>
                                <w:bottom w:val="none" w:sz="0" w:space="0" w:color="auto"/>
                                <w:right w:val="none" w:sz="0" w:space="0" w:color="auto"/>
                              </w:divBdr>
                              <w:divsChild>
                                <w:div w:id="820928404">
                                  <w:marLeft w:val="0"/>
                                  <w:marRight w:val="0"/>
                                  <w:marTop w:val="0"/>
                                  <w:marBottom w:val="0"/>
                                  <w:divBdr>
                                    <w:top w:val="none" w:sz="0" w:space="0" w:color="auto"/>
                                    <w:left w:val="none" w:sz="0" w:space="0" w:color="auto"/>
                                    <w:bottom w:val="none" w:sz="0" w:space="0" w:color="auto"/>
                                    <w:right w:val="none" w:sz="0" w:space="0" w:color="auto"/>
                                  </w:divBdr>
                                  <w:divsChild>
                                    <w:div w:id="111750972">
                                      <w:marLeft w:val="0"/>
                                      <w:marRight w:val="0"/>
                                      <w:marTop w:val="0"/>
                                      <w:marBottom w:val="0"/>
                                      <w:divBdr>
                                        <w:top w:val="none" w:sz="0" w:space="0" w:color="auto"/>
                                        <w:left w:val="none" w:sz="0" w:space="0" w:color="auto"/>
                                        <w:bottom w:val="none" w:sz="0" w:space="0" w:color="auto"/>
                                        <w:right w:val="none" w:sz="0" w:space="0" w:color="auto"/>
                                      </w:divBdr>
                                      <w:divsChild>
                                        <w:div w:id="140776189">
                                          <w:marLeft w:val="-150"/>
                                          <w:marRight w:val="-150"/>
                                          <w:marTop w:val="0"/>
                                          <w:marBottom w:val="0"/>
                                          <w:divBdr>
                                            <w:top w:val="none" w:sz="0" w:space="0" w:color="auto"/>
                                            <w:left w:val="none" w:sz="0" w:space="0" w:color="auto"/>
                                            <w:bottom w:val="none" w:sz="0" w:space="0" w:color="auto"/>
                                            <w:right w:val="none" w:sz="0" w:space="0" w:color="auto"/>
                                          </w:divBdr>
                                          <w:divsChild>
                                            <w:div w:id="1681810499">
                                              <w:marLeft w:val="0"/>
                                              <w:marRight w:val="0"/>
                                              <w:marTop w:val="0"/>
                                              <w:marBottom w:val="0"/>
                                              <w:divBdr>
                                                <w:top w:val="none" w:sz="0" w:space="0" w:color="auto"/>
                                                <w:left w:val="none" w:sz="0" w:space="0" w:color="auto"/>
                                                <w:bottom w:val="none" w:sz="0" w:space="0" w:color="auto"/>
                                                <w:right w:val="none" w:sz="0" w:space="0" w:color="auto"/>
                                              </w:divBdr>
                                              <w:divsChild>
                                                <w:div w:id="1607036631">
                                                  <w:marLeft w:val="0"/>
                                                  <w:marRight w:val="0"/>
                                                  <w:marTop w:val="0"/>
                                                  <w:marBottom w:val="0"/>
                                                  <w:divBdr>
                                                    <w:top w:val="none" w:sz="0" w:space="0" w:color="auto"/>
                                                    <w:left w:val="none" w:sz="0" w:space="0" w:color="auto"/>
                                                    <w:bottom w:val="none" w:sz="0" w:space="0" w:color="auto"/>
                                                    <w:right w:val="none" w:sz="0" w:space="0" w:color="auto"/>
                                                  </w:divBdr>
                                                  <w:divsChild>
                                                    <w:div w:id="1354190879">
                                                      <w:marLeft w:val="0"/>
                                                      <w:marRight w:val="0"/>
                                                      <w:marTop w:val="0"/>
                                                      <w:marBottom w:val="0"/>
                                                      <w:divBdr>
                                                        <w:top w:val="none" w:sz="0" w:space="0" w:color="auto"/>
                                                        <w:left w:val="none" w:sz="0" w:space="0" w:color="auto"/>
                                                        <w:bottom w:val="none" w:sz="0" w:space="0" w:color="auto"/>
                                                        <w:right w:val="none" w:sz="0" w:space="0" w:color="auto"/>
                                                      </w:divBdr>
                                                      <w:divsChild>
                                                        <w:div w:id="292902626">
                                                          <w:marLeft w:val="0"/>
                                                          <w:marRight w:val="0"/>
                                                          <w:marTop w:val="0"/>
                                                          <w:marBottom w:val="0"/>
                                                          <w:divBdr>
                                                            <w:top w:val="none" w:sz="0" w:space="0" w:color="auto"/>
                                                            <w:left w:val="none" w:sz="0" w:space="0" w:color="auto"/>
                                                            <w:bottom w:val="none" w:sz="0" w:space="0" w:color="auto"/>
                                                            <w:right w:val="none" w:sz="0" w:space="0" w:color="auto"/>
                                                          </w:divBdr>
                                                          <w:divsChild>
                                                            <w:div w:id="1544751585">
                                                              <w:marLeft w:val="0"/>
                                                              <w:marRight w:val="0"/>
                                                              <w:marTop w:val="0"/>
                                                              <w:marBottom w:val="0"/>
                                                              <w:divBdr>
                                                                <w:top w:val="none" w:sz="0" w:space="0" w:color="auto"/>
                                                                <w:left w:val="none" w:sz="0" w:space="0" w:color="auto"/>
                                                                <w:bottom w:val="none" w:sz="0" w:space="0" w:color="auto"/>
                                                                <w:right w:val="none" w:sz="0" w:space="0" w:color="auto"/>
                                                              </w:divBdr>
                                                              <w:divsChild>
                                                                <w:div w:id="814493755">
                                                                  <w:marLeft w:val="0"/>
                                                                  <w:marRight w:val="0"/>
                                                                  <w:marTop w:val="0"/>
                                                                  <w:marBottom w:val="0"/>
                                                                  <w:divBdr>
                                                                    <w:top w:val="none" w:sz="0" w:space="0" w:color="auto"/>
                                                                    <w:left w:val="none" w:sz="0" w:space="0" w:color="auto"/>
                                                                    <w:bottom w:val="none" w:sz="0" w:space="0" w:color="auto"/>
                                                                    <w:right w:val="none" w:sz="0" w:space="0" w:color="auto"/>
                                                                  </w:divBdr>
                                                                  <w:divsChild>
                                                                    <w:div w:id="664820927">
                                                                      <w:marLeft w:val="0"/>
                                                                      <w:marRight w:val="0"/>
                                                                      <w:marTop w:val="0"/>
                                                                      <w:marBottom w:val="0"/>
                                                                      <w:divBdr>
                                                                        <w:top w:val="none" w:sz="0" w:space="0" w:color="auto"/>
                                                                        <w:left w:val="none" w:sz="0" w:space="0" w:color="auto"/>
                                                                        <w:bottom w:val="none" w:sz="0" w:space="0" w:color="auto"/>
                                                                        <w:right w:val="none" w:sz="0" w:space="0" w:color="auto"/>
                                                                      </w:divBdr>
                                                                      <w:divsChild>
                                                                        <w:div w:id="628895758">
                                                                          <w:marLeft w:val="-225"/>
                                                                          <w:marRight w:val="-225"/>
                                                                          <w:marTop w:val="0"/>
                                                                          <w:marBottom w:val="0"/>
                                                                          <w:divBdr>
                                                                            <w:top w:val="none" w:sz="0" w:space="0" w:color="auto"/>
                                                                            <w:left w:val="none" w:sz="0" w:space="0" w:color="auto"/>
                                                                            <w:bottom w:val="none" w:sz="0" w:space="0" w:color="auto"/>
                                                                            <w:right w:val="none" w:sz="0" w:space="0" w:color="auto"/>
                                                                          </w:divBdr>
                                                                          <w:divsChild>
                                                                            <w:div w:id="101889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064888">
      <w:bodyDiv w:val="1"/>
      <w:marLeft w:val="0"/>
      <w:marRight w:val="0"/>
      <w:marTop w:val="0"/>
      <w:marBottom w:val="0"/>
      <w:divBdr>
        <w:top w:val="none" w:sz="0" w:space="0" w:color="auto"/>
        <w:left w:val="none" w:sz="0" w:space="0" w:color="auto"/>
        <w:bottom w:val="none" w:sz="0" w:space="0" w:color="auto"/>
        <w:right w:val="none" w:sz="0" w:space="0" w:color="auto"/>
      </w:divBdr>
      <w:divsChild>
        <w:div w:id="2001541028">
          <w:marLeft w:val="0"/>
          <w:marRight w:val="0"/>
          <w:marTop w:val="0"/>
          <w:marBottom w:val="0"/>
          <w:divBdr>
            <w:top w:val="none" w:sz="0" w:space="0" w:color="auto"/>
            <w:left w:val="none" w:sz="0" w:space="0" w:color="auto"/>
            <w:bottom w:val="none" w:sz="0" w:space="0" w:color="auto"/>
            <w:right w:val="none" w:sz="0" w:space="0" w:color="auto"/>
          </w:divBdr>
          <w:divsChild>
            <w:div w:id="1910339222">
              <w:marLeft w:val="0"/>
              <w:marRight w:val="0"/>
              <w:marTop w:val="0"/>
              <w:marBottom w:val="0"/>
              <w:divBdr>
                <w:top w:val="none" w:sz="0" w:space="0" w:color="auto"/>
                <w:left w:val="none" w:sz="0" w:space="0" w:color="auto"/>
                <w:bottom w:val="none" w:sz="0" w:space="0" w:color="auto"/>
                <w:right w:val="none" w:sz="0" w:space="0" w:color="auto"/>
              </w:divBdr>
              <w:divsChild>
                <w:div w:id="1409376499">
                  <w:marLeft w:val="0"/>
                  <w:marRight w:val="0"/>
                  <w:marTop w:val="0"/>
                  <w:marBottom w:val="0"/>
                  <w:divBdr>
                    <w:top w:val="none" w:sz="0" w:space="0" w:color="auto"/>
                    <w:left w:val="none" w:sz="0" w:space="0" w:color="auto"/>
                    <w:bottom w:val="none" w:sz="0" w:space="0" w:color="auto"/>
                    <w:right w:val="none" w:sz="0" w:space="0" w:color="auto"/>
                  </w:divBdr>
                  <w:divsChild>
                    <w:div w:id="1319074620">
                      <w:marLeft w:val="0"/>
                      <w:marRight w:val="0"/>
                      <w:marTop w:val="0"/>
                      <w:marBottom w:val="0"/>
                      <w:divBdr>
                        <w:top w:val="none" w:sz="0" w:space="0" w:color="auto"/>
                        <w:left w:val="none" w:sz="0" w:space="0" w:color="auto"/>
                        <w:bottom w:val="none" w:sz="0" w:space="0" w:color="auto"/>
                        <w:right w:val="none" w:sz="0" w:space="0" w:color="auto"/>
                      </w:divBdr>
                      <w:divsChild>
                        <w:div w:id="1052952">
                          <w:marLeft w:val="0"/>
                          <w:marRight w:val="0"/>
                          <w:marTop w:val="0"/>
                          <w:marBottom w:val="0"/>
                          <w:divBdr>
                            <w:top w:val="none" w:sz="0" w:space="0" w:color="auto"/>
                            <w:left w:val="none" w:sz="0" w:space="0" w:color="auto"/>
                            <w:bottom w:val="none" w:sz="0" w:space="0" w:color="auto"/>
                            <w:right w:val="none" w:sz="0" w:space="0" w:color="auto"/>
                          </w:divBdr>
                          <w:divsChild>
                            <w:div w:id="522090718">
                              <w:marLeft w:val="0"/>
                              <w:marRight w:val="0"/>
                              <w:marTop w:val="0"/>
                              <w:marBottom w:val="0"/>
                              <w:divBdr>
                                <w:top w:val="none" w:sz="0" w:space="0" w:color="auto"/>
                                <w:left w:val="none" w:sz="0" w:space="0" w:color="auto"/>
                                <w:bottom w:val="none" w:sz="0" w:space="0" w:color="auto"/>
                                <w:right w:val="none" w:sz="0" w:space="0" w:color="auto"/>
                              </w:divBdr>
                              <w:divsChild>
                                <w:div w:id="283269577">
                                  <w:marLeft w:val="0"/>
                                  <w:marRight w:val="0"/>
                                  <w:marTop w:val="0"/>
                                  <w:marBottom w:val="0"/>
                                  <w:divBdr>
                                    <w:top w:val="none" w:sz="0" w:space="0" w:color="auto"/>
                                    <w:left w:val="none" w:sz="0" w:space="0" w:color="auto"/>
                                    <w:bottom w:val="none" w:sz="0" w:space="0" w:color="auto"/>
                                    <w:right w:val="none" w:sz="0" w:space="0" w:color="auto"/>
                                  </w:divBdr>
                                  <w:divsChild>
                                    <w:div w:id="2092116278">
                                      <w:marLeft w:val="0"/>
                                      <w:marRight w:val="0"/>
                                      <w:marTop w:val="0"/>
                                      <w:marBottom w:val="0"/>
                                      <w:divBdr>
                                        <w:top w:val="none" w:sz="0" w:space="0" w:color="auto"/>
                                        <w:left w:val="none" w:sz="0" w:space="0" w:color="auto"/>
                                        <w:bottom w:val="none" w:sz="0" w:space="0" w:color="auto"/>
                                        <w:right w:val="none" w:sz="0" w:space="0" w:color="auto"/>
                                      </w:divBdr>
                                      <w:divsChild>
                                        <w:div w:id="1330984503">
                                          <w:marLeft w:val="-150"/>
                                          <w:marRight w:val="-150"/>
                                          <w:marTop w:val="0"/>
                                          <w:marBottom w:val="0"/>
                                          <w:divBdr>
                                            <w:top w:val="none" w:sz="0" w:space="0" w:color="auto"/>
                                            <w:left w:val="none" w:sz="0" w:space="0" w:color="auto"/>
                                            <w:bottom w:val="none" w:sz="0" w:space="0" w:color="auto"/>
                                            <w:right w:val="none" w:sz="0" w:space="0" w:color="auto"/>
                                          </w:divBdr>
                                          <w:divsChild>
                                            <w:div w:id="1836067515">
                                              <w:marLeft w:val="0"/>
                                              <w:marRight w:val="0"/>
                                              <w:marTop w:val="0"/>
                                              <w:marBottom w:val="0"/>
                                              <w:divBdr>
                                                <w:top w:val="none" w:sz="0" w:space="0" w:color="auto"/>
                                                <w:left w:val="none" w:sz="0" w:space="0" w:color="auto"/>
                                                <w:bottom w:val="none" w:sz="0" w:space="0" w:color="auto"/>
                                                <w:right w:val="none" w:sz="0" w:space="0" w:color="auto"/>
                                              </w:divBdr>
                                              <w:divsChild>
                                                <w:div w:id="1153521212">
                                                  <w:marLeft w:val="0"/>
                                                  <w:marRight w:val="0"/>
                                                  <w:marTop w:val="0"/>
                                                  <w:marBottom w:val="0"/>
                                                  <w:divBdr>
                                                    <w:top w:val="none" w:sz="0" w:space="0" w:color="auto"/>
                                                    <w:left w:val="none" w:sz="0" w:space="0" w:color="auto"/>
                                                    <w:bottom w:val="none" w:sz="0" w:space="0" w:color="auto"/>
                                                    <w:right w:val="none" w:sz="0" w:space="0" w:color="auto"/>
                                                  </w:divBdr>
                                                  <w:divsChild>
                                                    <w:div w:id="282620768">
                                                      <w:marLeft w:val="0"/>
                                                      <w:marRight w:val="0"/>
                                                      <w:marTop w:val="0"/>
                                                      <w:marBottom w:val="0"/>
                                                      <w:divBdr>
                                                        <w:top w:val="none" w:sz="0" w:space="0" w:color="auto"/>
                                                        <w:left w:val="none" w:sz="0" w:space="0" w:color="auto"/>
                                                        <w:bottom w:val="none" w:sz="0" w:space="0" w:color="auto"/>
                                                        <w:right w:val="none" w:sz="0" w:space="0" w:color="auto"/>
                                                      </w:divBdr>
                                                      <w:divsChild>
                                                        <w:div w:id="1953316395">
                                                          <w:marLeft w:val="0"/>
                                                          <w:marRight w:val="0"/>
                                                          <w:marTop w:val="0"/>
                                                          <w:marBottom w:val="0"/>
                                                          <w:divBdr>
                                                            <w:top w:val="none" w:sz="0" w:space="0" w:color="auto"/>
                                                            <w:left w:val="none" w:sz="0" w:space="0" w:color="auto"/>
                                                            <w:bottom w:val="none" w:sz="0" w:space="0" w:color="auto"/>
                                                            <w:right w:val="none" w:sz="0" w:space="0" w:color="auto"/>
                                                          </w:divBdr>
                                                          <w:divsChild>
                                                            <w:div w:id="1288774932">
                                                              <w:marLeft w:val="0"/>
                                                              <w:marRight w:val="0"/>
                                                              <w:marTop w:val="0"/>
                                                              <w:marBottom w:val="0"/>
                                                              <w:divBdr>
                                                                <w:top w:val="none" w:sz="0" w:space="0" w:color="auto"/>
                                                                <w:left w:val="none" w:sz="0" w:space="0" w:color="auto"/>
                                                                <w:bottom w:val="none" w:sz="0" w:space="0" w:color="auto"/>
                                                                <w:right w:val="none" w:sz="0" w:space="0" w:color="auto"/>
                                                              </w:divBdr>
                                                              <w:divsChild>
                                                                <w:div w:id="1512597603">
                                                                  <w:marLeft w:val="0"/>
                                                                  <w:marRight w:val="0"/>
                                                                  <w:marTop w:val="0"/>
                                                                  <w:marBottom w:val="0"/>
                                                                  <w:divBdr>
                                                                    <w:top w:val="none" w:sz="0" w:space="0" w:color="auto"/>
                                                                    <w:left w:val="none" w:sz="0" w:space="0" w:color="auto"/>
                                                                    <w:bottom w:val="none" w:sz="0" w:space="0" w:color="auto"/>
                                                                    <w:right w:val="none" w:sz="0" w:space="0" w:color="auto"/>
                                                                  </w:divBdr>
                                                                  <w:divsChild>
                                                                    <w:div w:id="1705474976">
                                                                      <w:marLeft w:val="0"/>
                                                                      <w:marRight w:val="0"/>
                                                                      <w:marTop w:val="0"/>
                                                                      <w:marBottom w:val="0"/>
                                                                      <w:divBdr>
                                                                        <w:top w:val="none" w:sz="0" w:space="0" w:color="auto"/>
                                                                        <w:left w:val="none" w:sz="0" w:space="0" w:color="auto"/>
                                                                        <w:bottom w:val="none" w:sz="0" w:space="0" w:color="auto"/>
                                                                        <w:right w:val="none" w:sz="0" w:space="0" w:color="auto"/>
                                                                      </w:divBdr>
                                                                      <w:divsChild>
                                                                        <w:div w:id="1569340446">
                                                                          <w:marLeft w:val="-225"/>
                                                                          <w:marRight w:val="-225"/>
                                                                          <w:marTop w:val="0"/>
                                                                          <w:marBottom w:val="0"/>
                                                                          <w:divBdr>
                                                                            <w:top w:val="none" w:sz="0" w:space="0" w:color="auto"/>
                                                                            <w:left w:val="none" w:sz="0" w:space="0" w:color="auto"/>
                                                                            <w:bottom w:val="none" w:sz="0" w:space="0" w:color="auto"/>
                                                                            <w:right w:val="none" w:sz="0" w:space="0" w:color="auto"/>
                                                                          </w:divBdr>
                                                                          <w:divsChild>
                                                                            <w:div w:id="134566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136808">
      <w:bodyDiv w:val="1"/>
      <w:marLeft w:val="0"/>
      <w:marRight w:val="0"/>
      <w:marTop w:val="0"/>
      <w:marBottom w:val="0"/>
      <w:divBdr>
        <w:top w:val="none" w:sz="0" w:space="0" w:color="auto"/>
        <w:left w:val="none" w:sz="0" w:space="0" w:color="auto"/>
        <w:bottom w:val="none" w:sz="0" w:space="0" w:color="auto"/>
        <w:right w:val="none" w:sz="0" w:space="0" w:color="auto"/>
      </w:divBdr>
    </w:div>
    <w:div w:id="2119056262">
      <w:bodyDiv w:val="1"/>
      <w:marLeft w:val="0"/>
      <w:marRight w:val="0"/>
      <w:marTop w:val="0"/>
      <w:marBottom w:val="0"/>
      <w:divBdr>
        <w:top w:val="none" w:sz="0" w:space="0" w:color="auto"/>
        <w:left w:val="none" w:sz="0" w:space="0" w:color="auto"/>
        <w:bottom w:val="none" w:sz="0" w:space="0" w:color="auto"/>
        <w:right w:val="none" w:sz="0" w:space="0" w:color="auto"/>
      </w:divBdr>
      <w:divsChild>
        <w:div w:id="1974213033">
          <w:marLeft w:val="0"/>
          <w:marRight w:val="0"/>
          <w:marTop w:val="0"/>
          <w:marBottom w:val="0"/>
          <w:divBdr>
            <w:top w:val="none" w:sz="0" w:space="0" w:color="auto"/>
            <w:left w:val="none" w:sz="0" w:space="0" w:color="auto"/>
            <w:bottom w:val="none" w:sz="0" w:space="0" w:color="auto"/>
            <w:right w:val="none" w:sz="0" w:space="0" w:color="auto"/>
          </w:divBdr>
          <w:divsChild>
            <w:div w:id="1268151544">
              <w:marLeft w:val="0"/>
              <w:marRight w:val="0"/>
              <w:marTop w:val="0"/>
              <w:marBottom w:val="0"/>
              <w:divBdr>
                <w:top w:val="none" w:sz="0" w:space="0" w:color="auto"/>
                <w:left w:val="none" w:sz="0" w:space="0" w:color="auto"/>
                <w:bottom w:val="none" w:sz="0" w:space="0" w:color="auto"/>
                <w:right w:val="none" w:sz="0" w:space="0" w:color="auto"/>
              </w:divBdr>
              <w:divsChild>
                <w:div w:id="1183057295">
                  <w:marLeft w:val="0"/>
                  <w:marRight w:val="0"/>
                  <w:marTop w:val="0"/>
                  <w:marBottom w:val="0"/>
                  <w:divBdr>
                    <w:top w:val="none" w:sz="0" w:space="0" w:color="auto"/>
                    <w:left w:val="none" w:sz="0" w:space="0" w:color="auto"/>
                    <w:bottom w:val="none" w:sz="0" w:space="0" w:color="auto"/>
                    <w:right w:val="none" w:sz="0" w:space="0" w:color="auto"/>
                  </w:divBdr>
                  <w:divsChild>
                    <w:div w:id="2095197359">
                      <w:marLeft w:val="0"/>
                      <w:marRight w:val="0"/>
                      <w:marTop w:val="0"/>
                      <w:marBottom w:val="0"/>
                      <w:divBdr>
                        <w:top w:val="none" w:sz="0" w:space="0" w:color="auto"/>
                        <w:left w:val="none" w:sz="0" w:space="0" w:color="auto"/>
                        <w:bottom w:val="none" w:sz="0" w:space="0" w:color="auto"/>
                        <w:right w:val="none" w:sz="0" w:space="0" w:color="auto"/>
                      </w:divBdr>
                      <w:divsChild>
                        <w:div w:id="1282954039">
                          <w:marLeft w:val="0"/>
                          <w:marRight w:val="0"/>
                          <w:marTop w:val="0"/>
                          <w:marBottom w:val="0"/>
                          <w:divBdr>
                            <w:top w:val="none" w:sz="0" w:space="0" w:color="auto"/>
                            <w:left w:val="none" w:sz="0" w:space="0" w:color="auto"/>
                            <w:bottom w:val="none" w:sz="0" w:space="0" w:color="auto"/>
                            <w:right w:val="none" w:sz="0" w:space="0" w:color="auto"/>
                          </w:divBdr>
                          <w:divsChild>
                            <w:div w:id="1644120031">
                              <w:marLeft w:val="0"/>
                              <w:marRight w:val="0"/>
                              <w:marTop w:val="0"/>
                              <w:marBottom w:val="0"/>
                              <w:divBdr>
                                <w:top w:val="none" w:sz="0" w:space="0" w:color="auto"/>
                                <w:left w:val="none" w:sz="0" w:space="0" w:color="auto"/>
                                <w:bottom w:val="none" w:sz="0" w:space="0" w:color="auto"/>
                                <w:right w:val="none" w:sz="0" w:space="0" w:color="auto"/>
                              </w:divBdr>
                              <w:divsChild>
                                <w:div w:id="1182473744">
                                  <w:marLeft w:val="0"/>
                                  <w:marRight w:val="0"/>
                                  <w:marTop w:val="0"/>
                                  <w:marBottom w:val="0"/>
                                  <w:divBdr>
                                    <w:top w:val="none" w:sz="0" w:space="0" w:color="auto"/>
                                    <w:left w:val="none" w:sz="0" w:space="0" w:color="auto"/>
                                    <w:bottom w:val="none" w:sz="0" w:space="0" w:color="auto"/>
                                    <w:right w:val="none" w:sz="0" w:space="0" w:color="auto"/>
                                  </w:divBdr>
                                  <w:divsChild>
                                    <w:div w:id="2087722745">
                                      <w:marLeft w:val="0"/>
                                      <w:marRight w:val="0"/>
                                      <w:marTop w:val="0"/>
                                      <w:marBottom w:val="0"/>
                                      <w:divBdr>
                                        <w:top w:val="none" w:sz="0" w:space="0" w:color="auto"/>
                                        <w:left w:val="none" w:sz="0" w:space="0" w:color="auto"/>
                                        <w:bottom w:val="none" w:sz="0" w:space="0" w:color="auto"/>
                                        <w:right w:val="none" w:sz="0" w:space="0" w:color="auto"/>
                                      </w:divBdr>
                                      <w:divsChild>
                                        <w:div w:id="1500122303">
                                          <w:marLeft w:val="-150"/>
                                          <w:marRight w:val="-150"/>
                                          <w:marTop w:val="0"/>
                                          <w:marBottom w:val="0"/>
                                          <w:divBdr>
                                            <w:top w:val="none" w:sz="0" w:space="0" w:color="auto"/>
                                            <w:left w:val="none" w:sz="0" w:space="0" w:color="auto"/>
                                            <w:bottom w:val="none" w:sz="0" w:space="0" w:color="auto"/>
                                            <w:right w:val="none" w:sz="0" w:space="0" w:color="auto"/>
                                          </w:divBdr>
                                          <w:divsChild>
                                            <w:div w:id="1973909">
                                              <w:marLeft w:val="0"/>
                                              <w:marRight w:val="0"/>
                                              <w:marTop w:val="0"/>
                                              <w:marBottom w:val="0"/>
                                              <w:divBdr>
                                                <w:top w:val="none" w:sz="0" w:space="0" w:color="auto"/>
                                                <w:left w:val="none" w:sz="0" w:space="0" w:color="auto"/>
                                                <w:bottom w:val="none" w:sz="0" w:space="0" w:color="auto"/>
                                                <w:right w:val="none" w:sz="0" w:space="0" w:color="auto"/>
                                              </w:divBdr>
                                              <w:divsChild>
                                                <w:div w:id="508251058">
                                                  <w:marLeft w:val="0"/>
                                                  <w:marRight w:val="0"/>
                                                  <w:marTop w:val="0"/>
                                                  <w:marBottom w:val="0"/>
                                                  <w:divBdr>
                                                    <w:top w:val="none" w:sz="0" w:space="0" w:color="auto"/>
                                                    <w:left w:val="none" w:sz="0" w:space="0" w:color="auto"/>
                                                    <w:bottom w:val="none" w:sz="0" w:space="0" w:color="auto"/>
                                                    <w:right w:val="none" w:sz="0" w:space="0" w:color="auto"/>
                                                  </w:divBdr>
                                                  <w:divsChild>
                                                    <w:div w:id="243421651">
                                                      <w:marLeft w:val="0"/>
                                                      <w:marRight w:val="0"/>
                                                      <w:marTop w:val="0"/>
                                                      <w:marBottom w:val="0"/>
                                                      <w:divBdr>
                                                        <w:top w:val="none" w:sz="0" w:space="0" w:color="auto"/>
                                                        <w:left w:val="none" w:sz="0" w:space="0" w:color="auto"/>
                                                        <w:bottom w:val="none" w:sz="0" w:space="0" w:color="auto"/>
                                                        <w:right w:val="none" w:sz="0" w:space="0" w:color="auto"/>
                                                      </w:divBdr>
                                                      <w:divsChild>
                                                        <w:div w:id="1737505486">
                                                          <w:marLeft w:val="0"/>
                                                          <w:marRight w:val="0"/>
                                                          <w:marTop w:val="0"/>
                                                          <w:marBottom w:val="0"/>
                                                          <w:divBdr>
                                                            <w:top w:val="none" w:sz="0" w:space="0" w:color="auto"/>
                                                            <w:left w:val="none" w:sz="0" w:space="0" w:color="auto"/>
                                                            <w:bottom w:val="none" w:sz="0" w:space="0" w:color="auto"/>
                                                            <w:right w:val="none" w:sz="0" w:space="0" w:color="auto"/>
                                                          </w:divBdr>
                                                          <w:divsChild>
                                                            <w:div w:id="1662393409">
                                                              <w:marLeft w:val="0"/>
                                                              <w:marRight w:val="0"/>
                                                              <w:marTop w:val="0"/>
                                                              <w:marBottom w:val="0"/>
                                                              <w:divBdr>
                                                                <w:top w:val="none" w:sz="0" w:space="0" w:color="auto"/>
                                                                <w:left w:val="none" w:sz="0" w:space="0" w:color="auto"/>
                                                                <w:bottom w:val="none" w:sz="0" w:space="0" w:color="auto"/>
                                                                <w:right w:val="none" w:sz="0" w:space="0" w:color="auto"/>
                                                              </w:divBdr>
                                                              <w:divsChild>
                                                                <w:div w:id="2092048235">
                                                                  <w:marLeft w:val="0"/>
                                                                  <w:marRight w:val="0"/>
                                                                  <w:marTop w:val="0"/>
                                                                  <w:marBottom w:val="0"/>
                                                                  <w:divBdr>
                                                                    <w:top w:val="none" w:sz="0" w:space="0" w:color="auto"/>
                                                                    <w:left w:val="none" w:sz="0" w:space="0" w:color="auto"/>
                                                                    <w:bottom w:val="none" w:sz="0" w:space="0" w:color="auto"/>
                                                                    <w:right w:val="none" w:sz="0" w:space="0" w:color="auto"/>
                                                                  </w:divBdr>
                                                                  <w:divsChild>
                                                                    <w:div w:id="897326269">
                                                                      <w:marLeft w:val="0"/>
                                                                      <w:marRight w:val="0"/>
                                                                      <w:marTop w:val="0"/>
                                                                      <w:marBottom w:val="0"/>
                                                                      <w:divBdr>
                                                                        <w:top w:val="none" w:sz="0" w:space="0" w:color="auto"/>
                                                                        <w:left w:val="none" w:sz="0" w:space="0" w:color="auto"/>
                                                                        <w:bottom w:val="none" w:sz="0" w:space="0" w:color="auto"/>
                                                                        <w:right w:val="none" w:sz="0" w:space="0" w:color="auto"/>
                                                                      </w:divBdr>
                                                                      <w:divsChild>
                                                                        <w:div w:id="906306133">
                                                                          <w:marLeft w:val="-225"/>
                                                                          <w:marRight w:val="-225"/>
                                                                          <w:marTop w:val="0"/>
                                                                          <w:marBottom w:val="0"/>
                                                                          <w:divBdr>
                                                                            <w:top w:val="none" w:sz="0" w:space="0" w:color="auto"/>
                                                                            <w:left w:val="none" w:sz="0" w:space="0" w:color="auto"/>
                                                                            <w:bottom w:val="none" w:sz="0" w:space="0" w:color="auto"/>
                                                                            <w:right w:val="none" w:sz="0" w:space="0" w:color="auto"/>
                                                                          </w:divBdr>
                                                                          <w:divsChild>
                                                                            <w:div w:id="6568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0947060">
      <w:bodyDiv w:val="1"/>
      <w:marLeft w:val="0"/>
      <w:marRight w:val="0"/>
      <w:marTop w:val="0"/>
      <w:marBottom w:val="0"/>
      <w:divBdr>
        <w:top w:val="none" w:sz="0" w:space="0" w:color="auto"/>
        <w:left w:val="none" w:sz="0" w:space="0" w:color="auto"/>
        <w:bottom w:val="none" w:sz="0" w:space="0" w:color="auto"/>
        <w:right w:val="none" w:sz="0" w:space="0" w:color="auto"/>
      </w:divBdr>
      <w:divsChild>
        <w:div w:id="245849511">
          <w:marLeft w:val="0"/>
          <w:marRight w:val="0"/>
          <w:marTop w:val="0"/>
          <w:marBottom w:val="0"/>
          <w:divBdr>
            <w:top w:val="none" w:sz="0" w:space="0" w:color="auto"/>
            <w:left w:val="none" w:sz="0" w:space="0" w:color="auto"/>
            <w:bottom w:val="none" w:sz="0" w:space="0" w:color="auto"/>
            <w:right w:val="none" w:sz="0" w:space="0" w:color="auto"/>
          </w:divBdr>
        </w:div>
      </w:divsChild>
    </w:div>
    <w:div w:id="2121218238">
      <w:bodyDiv w:val="1"/>
      <w:marLeft w:val="0"/>
      <w:marRight w:val="0"/>
      <w:marTop w:val="0"/>
      <w:marBottom w:val="0"/>
      <w:divBdr>
        <w:top w:val="none" w:sz="0" w:space="0" w:color="auto"/>
        <w:left w:val="none" w:sz="0" w:space="0" w:color="auto"/>
        <w:bottom w:val="none" w:sz="0" w:space="0" w:color="auto"/>
        <w:right w:val="none" w:sz="0" w:space="0" w:color="auto"/>
      </w:divBdr>
    </w:div>
    <w:div w:id="2122139786">
      <w:bodyDiv w:val="1"/>
      <w:marLeft w:val="0"/>
      <w:marRight w:val="0"/>
      <w:marTop w:val="0"/>
      <w:marBottom w:val="0"/>
      <w:divBdr>
        <w:top w:val="none" w:sz="0" w:space="0" w:color="auto"/>
        <w:left w:val="none" w:sz="0" w:space="0" w:color="auto"/>
        <w:bottom w:val="none" w:sz="0" w:space="0" w:color="auto"/>
        <w:right w:val="none" w:sz="0" w:space="0" w:color="auto"/>
      </w:divBdr>
    </w:div>
    <w:div w:id="2123182953">
      <w:bodyDiv w:val="1"/>
      <w:marLeft w:val="0"/>
      <w:marRight w:val="0"/>
      <w:marTop w:val="0"/>
      <w:marBottom w:val="0"/>
      <w:divBdr>
        <w:top w:val="none" w:sz="0" w:space="0" w:color="auto"/>
        <w:left w:val="none" w:sz="0" w:space="0" w:color="auto"/>
        <w:bottom w:val="none" w:sz="0" w:space="0" w:color="auto"/>
        <w:right w:val="none" w:sz="0" w:space="0" w:color="auto"/>
      </w:divBdr>
    </w:div>
    <w:div w:id="2123498496">
      <w:bodyDiv w:val="1"/>
      <w:marLeft w:val="0"/>
      <w:marRight w:val="0"/>
      <w:marTop w:val="0"/>
      <w:marBottom w:val="0"/>
      <w:divBdr>
        <w:top w:val="none" w:sz="0" w:space="0" w:color="auto"/>
        <w:left w:val="none" w:sz="0" w:space="0" w:color="auto"/>
        <w:bottom w:val="none" w:sz="0" w:space="0" w:color="auto"/>
        <w:right w:val="none" w:sz="0" w:space="0" w:color="auto"/>
      </w:divBdr>
    </w:div>
    <w:div w:id="2123525439">
      <w:bodyDiv w:val="1"/>
      <w:marLeft w:val="0"/>
      <w:marRight w:val="0"/>
      <w:marTop w:val="0"/>
      <w:marBottom w:val="0"/>
      <w:divBdr>
        <w:top w:val="none" w:sz="0" w:space="0" w:color="auto"/>
        <w:left w:val="none" w:sz="0" w:space="0" w:color="auto"/>
        <w:bottom w:val="none" w:sz="0" w:space="0" w:color="auto"/>
        <w:right w:val="none" w:sz="0" w:space="0" w:color="auto"/>
      </w:divBdr>
      <w:divsChild>
        <w:div w:id="1511868244">
          <w:marLeft w:val="0"/>
          <w:marRight w:val="0"/>
          <w:marTop w:val="0"/>
          <w:marBottom w:val="0"/>
          <w:divBdr>
            <w:top w:val="none" w:sz="0" w:space="0" w:color="auto"/>
            <w:left w:val="none" w:sz="0" w:space="0" w:color="auto"/>
            <w:bottom w:val="none" w:sz="0" w:space="0" w:color="auto"/>
            <w:right w:val="none" w:sz="0" w:space="0" w:color="auto"/>
          </w:divBdr>
          <w:divsChild>
            <w:div w:id="183321887">
              <w:marLeft w:val="0"/>
              <w:marRight w:val="0"/>
              <w:marTop w:val="0"/>
              <w:marBottom w:val="0"/>
              <w:divBdr>
                <w:top w:val="none" w:sz="0" w:space="0" w:color="auto"/>
                <w:left w:val="none" w:sz="0" w:space="0" w:color="auto"/>
                <w:bottom w:val="none" w:sz="0" w:space="0" w:color="auto"/>
                <w:right w:val="none" w:sz="0" w:space="0" w:color="auto"/>
              </w:divBdr>
              <w:divsChild>
                <w:div w:id="1750302349">
                  <w:marLeft w:val="0"/>
                  <w:marRight w:val="0"/>
                  <w:marTop w:val="0"/>
                  <w:marBottom w:val="0"/>
                  <w:divBdr>
                    <w:top w:val="none" w:sz="0" w:space="0" w:color="auto"/>
                    <w:left w:val="none" w:sz="0" w:space="0" w:color="auto"/>
                    <w:bottom w:val="none" w:sz="0" w:space="0" w:color="auto"/>
                    <w:right w:val="none" w:sz="0" w:space="0" w:color="auto"/>
                  </w:divBdr>
                  <w:divsChild>
                    <w:div w:id="45183233">
                      <w:marLeft w:val="0"/>
                      <w:marRight w:val="0"/>
                      <w:marTop w:val="0"/>
                      <w:marBottom w:val="0"/>
                      <w:divBdr>
                        <w:top w:val="none" w:sz="0" w:space="0" w:color="auto"/>
                        <w:left w:val="none" w:sz="0" w:space="0" w:color="auto"/>
                        <w:bottom w:val="none" w:sz="0" w:space="0" w:color="auto"/>
                        <w:right w:val="none" w:sz="0" w:space="0" w:color="auto"/>
                      </w:divBdr>
                      <w:divsChild>
                        <w:div w:id="90129583">
                          <w:marLeft w:val="0"/>
                          <w:marRight w:val="0"/>
                          <w:marTop w:val="0"/>
                          <w:marBottom w:val="0"/>
                          <w:divBdr>
                            <w:top w:val="none" w:sz="0" w:space="0" w:color="auto"/>
                            <w:left w:val="none" w:sz="0" w:space="0" w:color="auto"/>
                            <w:bottom w:val="none" w:sz="0" w:space="0" w:color="auto"/>
                            <w:right w:val="none" w:sz="0" w:space="0" w:color="auto"/>
                          </w:divBdr>
                          <w:divsChild>
                            <w:div w:id="1403717486">
                              <w:marLeft w:val="3"/>
                              <w:marRight w:val="0"/>
                              <w:marTop w:val="0"/>
                              <w:marBottom w:val="0"/>
                              <w:divBdr>
                                <w:top w:val="none" w:sz="0" w:space="0" w:color="auto"/>
                                <w:left w:val="none" w:sz="0" w:space="0" w:color="auto"/>
                                <w:bottom w:val="none" w:sz="0" w:space="0" w:color="auto"/>
                                <w:right w:val="none" w:sz="0" w:space="0" w:color="auto"/>
                              </w:divBdr>
                              <w:divsChild>
                                <w:div w:id="136194393">
                                  <w:marLeft w:val="0"/>
                                  <w:marRight w:val="0"/>
                                  <w:marTop w:val="0"/>
                                  <w:marBottom w:val="0"/>
                                  <w:divBdr>
                                    <w:top w:val="none" w:sz="0" w:space="0" w:color="auto"/>
                                    <w:left w:val="none" w:sz="0" w:space="0" w:color="auto"/>
                                    <w:bottom w:val="none" w:sz="0" w:space="0" w:color="auto"/>
                                    <w:right w:val="none" w:sz="0" w:space="0" w:color="auto"/>
                                  </w:divBdr>
                                  <w:divsChild>
                                    <w:div w:id="2144804349">
                                      <w:marLeft w:val="0"/>
                                      <w:marRight w:val="0"/>
                                      <w:marTop w:val="0"/>
                                      <w:marBottom w:val="0"/>
                                      <w:divBdr>
                                        <w:top w:val="none" w:sz="0" w:space="0" w:color="auto"/>
                                        <w:left w:val="none" w:sz="0" w:space="0" w:color="auto"/>
                                        <w:bottom w:val="none" w:sz="0" w:space="0" w:color="auto"/>
                                        <w:right w:val="none" w:sz="0" w:space="0" w:color="auto"/>
                                      </w:divBdr>
                                      <w:divsChild>
                                        <w:div w:id="1931045298">
                                          <w:marLeft w:val="0"/>
                                          <w:marRight w:val="0"/>
                                          <w:marTop w:val="0"/>
                                          <w:marBottom w:val="0"/>
                                          <w:divBdr>
                                            <w:top w:val="none" w:sz="0" w:space="0" w:color="auto"/>
                                            <w:left w:val="none" w:sz="0" w:space="0" w:color="auto"/>
                                            <w:bottom w:val="none" w:sz="0" w:space="0" w:color="auto"/>
                                            <w:right w:val="none" w:sz="0" w:space="0" w:color="auto"/>
                                          </w:divBdr>
                                          <w:divsChild>
                                            <w:div w:id="1780489695">
                                              <w:marLeft w:val="0"/>
                                              <w:marRight w:val="0"/>
                                              <w:marTop w:val="0"/>
                                              <w:marBottom w:val="0"/>
                                              <w:divBdr>
                                                <w:top w:val="none" w:sz="0" w:space="0" w:color="auto"/>
                                                <w:left w:val="none" w:sz="0" w:space="0" w:color="auto"/>
                                                <w:bottom w:val="none" w:sz="0" w:space="0" w:color="auto"/>
                                                <w:right w:val="none" w:sz="0" w:space="0" w:color="auto"/>
                                              </w:divBdr>
                                              <w:divsChild>
                                                <w:div w:id="354574953">
                                                  <w:marLeft w:val="0"/>
                                                  <w:marRight w:val="0"/>
                                                  <w:marTop w:val="0"/>
                                                  <w:marBottom w:val="0"/>
                                                  <w:divBdr>
                                                    <w:top w:val="none" w:sz="0" w:space="0" w:color="auto"/>
                                                    <w:left w:val="none" w:sz="0" w:space="0" w:color="auto"/>
                                                    <w:bottom w:val="none" w:sz="0" w:space="0" w:color="auto"/>
                                                    <w:right w:val="none" w:sz="0" w:space="0" w:color="auto"/>
                                                  </w:divBdr>
                                                  <w:divsChild>
                                                    <w:div w:id="1635792600">
                                                      <w:marLeft w:val="0"/>
                                                      <w:marRight w:val="0"/>
                                                      <w:marTop w:val="0"/>
                                                      <w:marBottom w:val="0"/>
                                                      <w:divBdr>
                                                        <w:top w:val="none" w:sz="0" w:space="0" w:color="auto"/>
                                                        <w:left w:val="none" w:sz="0" w:space="0" w:color="auto"/>
                                                        <w:bottom w:val="none" w:sz="0" w:space="0" w:color="auto"/>
                                                        <w:right w:val="none" w:sz="0" w:space="0" w:color="auto"/>
                                                      </w:divBdr>
                                                      <w:divsChild>
                                                        <w:div w:id="639501181">
                                                          <w:marLeft w:val="0"/>
                                                          <w:marRight w:val="0"/>
                                                          <w:marTop w:val="0"/>
                                                          <w:marBottom w:val="0"/>
                                                          <w:divBdr>
                                                            <w:top w:val="none" w:sz="0" w:space="0" w:color="auto"/>
                                                            <w:left w:val="none" w:sz="0" w:space="0" w:color="auto"/>
                                                            <w:bottom w:val="none" w:sz="0" w:space="0" w:color="auto"/>
                                                            <w:right w:val="none" w:sz="0" w:space="0" w:color="auto"/>
                                                          </w:divBdr>
                                                          <w:divsChild>
                                                            <w:div w:id="1378967676">
                                                              <w:marLeft w:val="0"/>
                                                              <w:marRight w:val="0"/>
                                                              <w:marTop w:val="0"/>
                                                              <w:marBottom w:val="0"/>
                                                              <w:divBdr>
                                                                <w:top w:val="none" w:sz="0" w:space="0" w:color="auto"/>
                                                                <w:left w:val="none" w:sz="0" w:space="0" w:color="auto"/>
                                                                <w:bottom w:val="none" w:sz="0" w:space="0" w:color="auto"/>
                                                                <w:right w:val="none" w:sz="0" w:space="0" w:color="auto"/>
                                                              </w:divBdr>
                                                              <w:divsChild>
                                                                <w:div w:id="1047685770">
                                                                  <w:marLeft w:val="0"/>
                                                                  <w:marRight w:val="0"/>
                                                                  <w:marTop w:val="0"/>
                                                                  <w:marBottom w:val="0"/>
                                                                  <w:divBdr>
                                                                    <w:top w:val="none" w:sz="0" w:space="0" w:color="auto"/>
                                                                    <w:left w:val="none" w:sz="0" w:space="0" w:color="auto"/>
                                                                    <w:bottom w:val="none" w:sz="0" w:space="0" w:color="auto"/>
                                                                    <w:right w:val="none" w:sz="0" w:space="0" w:color="auto"/>
                                                                  </w:divBdr>
                                                                  <w:divsChild>
                                                                    <w:div w:id="1271469749">
                                                                      <w:marLeft w:val="0"/>
                                                                      <w:marRight w:val="0"/>
                                                                      <w:marTop w:val="0"/>
                                                                      <w:marBottom w:val="0"/>
                                                                      <w:divBdr>
                                                                        <w:top w:val="none" w:sz="0" w:space="0" w:color="auto"/>
                                                                        <w:left w:val="none" w:sz="0" w:space="0" w:color="auto"/>
                                                                        <w:bottom w:val="none" w:sz="0" w:space="0" w:color="auto"/>
                                                                        <w:right w:val="none" w:sz="0" w:space="0" w:color="auto"/>
                                                                      </w:divBdr>
                                                                      <w:divsChild>
                                                                        <w:div w:id="47614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5609527">
      <w:bodyDiv w:val="1"/>
      <w:marLeft w:val="0"/>
      <w:marRight w:val="0"/>
      <w:marTop w:val="0"/>
      <w:marBottom w:val="0"/>
      <w:divBdr>
        <w:top w:val="none" w:sz="0" w:space="0" w:color="auto"/>
        <w:left w:val="none" w:sz="0" w:space="0" w:color="auto"/>
        <w:bottom w:val="none" w:sz="0" w:space="0" w:color="auto"/>
        <w:right w:val="none" w:sz="0" w:space="0" w:color="auto"/>
      </w:divBdr>
    </w:div>
    <w:div w:id="2125609687">
      <w:bodyDiv w:val="1"/>
      <w:marLeft w:val="0"/>
      <w:marRight w:val="0"/>
      <w:marTop w:val="0"/>
      <w:marBottom w:val="0"/>
      <w:divBdr>
        <w:top w:val="none" w:sz="0" w:space="0" w:color="auto"/>
        <w:left w:val="none" w:sz="0" w:space="0" w:color="auto"/>
        <w:bottom w:val="none" w:sz="0" w:space="0" w:color="auto"/>
        <w:right w:val="none" w:sz="0" w:space="0" w:color="auto"/>
      </w:divBdr>
      <w:divsChild>
        <w:div w:id="439179941">
          <w:marLeft w:val="0"/>
          <w:marRight w:val="0"/>
          <w:marTop w:val="0"/>
          <w:marBottom w:val="0"/>
          <w:divBdr>
            <w:top w:val="none" w:sz="0" w:space="0" w:color="auto"/>
            <w:left w:val="none" w:sz="0" w:space="0" w:color="auto"/>
            <w:bottom w:val="none" w:sz="0" w:space="0" w:color="auto"/>
            <w:right w:val="none" w:sz="0" w:space="0" w:color="auto"/>
          </w:divBdr>
          <w:divsChild>
            <w:div w:id="1334186850">
              <w:marLeft w:val="0"/>
              <w:marRight w:val="0"/>
              <w:marTop w:val="0"/>
              <w:marBottom w:val="0"/>
              <w:divBdr>
                <w:top w:val="none" w:sz="0" w:space="0" w:color="auto"/>
                <w:left w:val="none" w:sz="0" w:space="0" w:color="auto"/>
                <w:bottom w:val="none" w:sz="0" w:space="0" w:color="auto"/>
                <w:right w:val="none" w:sz="0" w:space="0" w:color="auto"/>
              </w:divBdr>
              <w:divsChild>
                <w:div w:id="1732580752">
                  <w:marLeft w:val="0"/>
                  <w:marRight w:val="0"/>
                  <w:marTop w:val="0"/>
                  <w:marBottom w:val="0"/>
                  <w:divBdr>
                    <w:top w:val="none" w:sz="0" w:space="0" w:color="auto"/>
                    <w:left w:val="none" w:sz="0" w:space="0" w:color="auto"/>
                    <w:bottom w:val="none" w:sz="0" w:space="0" w:color="auto"/>
                    <w:right w:val="none" w:sz="0" w:space="0" w:color="auto"/>
                  </w:divBdr>
                  <w:divsChild>
                    <w:div w:id="1577016576">
                      <w:marLeft w:val="0"/>
                      <w:marRight w:val="0"/>
                      <w:marTop w:val="0"/>
                      <w:marBottom w:val="0"/>
                      <w:divBdr>
                        <w:top w:val="none" w:sz="0" w:space="0" w:color="auto"/>
                        <w:left w:val="none" w:sz="0" w:space="0" w:color="auto"/>
                        <w:bottom w:val="none" w:sz="0" w:space="0" w:color="auto"/>
                        <w:right w:val="none" w:sz="0" w:space="0" w:color="auto"/>
                      </w:divBdr>
                      <w:divsChild>
                        <w:div w:id="1367025172">
                          <w:marLeft w:val="0"/>
                          <w:marRight w:val="0"/>
                          <w:marTop w:val="0"/>
                          <w:marBottom w:val="0"/>
                          <w:divBdr>
                            <w:top w:val="none" w:sz="0" w:space="0" w:color="auto"/>
                            <w:left w:val="none" w:sz="0" w:space="0" w:color="auto"/>
                            <w:bottom w:val="none" w:sz="0" w:space="0" w:color="auto"/>
                            <w:right w:val="none" w:sz="0" w:space="0" w:color="auto"/>
                          </w:divBdr>
                          <w:divsChild>
                            <w:div w:id="1994719908">
                              <w:marLeft w:val="0"/>
                              <w:marRight w:val="0"/>
                              <w:marTop w:val="0"/>
                              <w:marBottom w:val="0"/>
                              <w:divBdr>
                                <w:top w:val="none" w:sz="0" w:space="0" w:color="auto"/>
                                <w:left w:val="none" w:sz="0" w:space="0" w:color="auto"/>
                                <w:bottom w:val="none" w:sz="0" w:space="0" w:color="auto"/>
                                <w:right w:val="none" w:sz="0" w:space="0" w:color="auto"/>
                              </w:divBdr>
                              <w:divsChild>
                                <w:div w:id="72970398">
                                  <w:marLeft w:val="0"/>
                                  <w:marRight w:val="0"/>
                                  <w:marTop w:val="0"/>
                                  <w:marBottom w:val="0"/>
                                  <w:divBdr>
                                    <w:top w:val="none" w:sz="0" w:space="0" w:color="auto"/>
                                    <w:left w:val="none" w:sz="0" w:space="0" w:color="auto"/>
                                    <w:bottom w:val="none" w:sz="0" w:space="0" w:color="auto"/>
                                    <w:right w:val="none" w:sz="0" w:space="0" w:color="auto"/>
                                  </w:divBdr>
                                  <w:divsChild>
                                    <w:div w:id="408696342">
                                      <w:marLeft w:val="0"/>
                                      <w:marRight w:val="0"/>
                                      <w:marTop w:val="0"/>
                                      <w:marBottom w:val="0"/>
                                      <w:divBdr>
                                        <w:top w:val="none" w:sz="0" w:space="0" w:color="auto"/>
                                        <w:left w:val="none" w:sz="0" w:space="0" w:color="auto"/>
                                        <w:bottom w:val="none" w:sz="0" w:space="0" w:color="auto"/>
                                        <w:right w:val="none" w:sz="0" w:space="0" w:color="auto"/>
                                      </w:divBdr>
                                      <w:divsChild>
                                        <w:div w:id="1557933090">
                                          <w:marLeft w:val="-150"/>
                                          <w:marRight w:val="-150"/>
                                          <w:marTop w:val="0"/>
                                          <w:marBottom w:val="0"/>
                                          <w:divBdr>
                                            <w:top w:val="none" w:sz="0" w:space="0" w:color="auto"/>
                                            <w:left w:val="none" w:sz="0" w:space="0" w:color="auto"/>
                                            <w:bottom w:val="none" w:sz="0" w:space="0" w:color="auto"/>
                                            <w:right w:val="none" w:sz="0" w:space="0" w:color="auto"/>
                                          </w:divBdr>
                                          <w:divsChild>
                                            <w:div w:id="98990101">
                                              <w:marLeft w:val="0"/>
                                              <w:marRight w:val="0"/>
                                              <w:marTop w:val="0"/>
                                              <w:marBottom w:val="0"/>
                                              <w:divBdr>
                                                <w:top w:val="none" w:sz="0" w:space="0" w:color="auto"/>
                                                <w:left w:val="none" w:sz="0" w:space="0" w:color="auto"/>
                                                <w:bottom w:val="none" w:sz="0" w:space="0" w:color="auto"/>
                                                <w:right w:val="none" w:sz="0" w:space="0" w:color="auto"/>
                                              </w:divBdr>
                                              <w:divsChild>
                                                <w:div w:id="615907695">
                                                  <w:marLeft w:val="0"/>
                                                  <w:marRight w:val="0"/>
                                                  <w:marTop w:val="0"/>
                                                  <w:marBottom w:val="0"/>
                                                  <w:divBdr>
                                                    <w:top w:val="none" w:sz="0" w:space="0" w:color="auto"/>
                                                    <w:left w:val="none" w:sz="0" w:space="0" w:color="auto"/>
                                                    <w:bottom w:val="none" w:sz="0" w:space="0" w:color="auto"/>
                                                    <w:right w:val="none" w:sz="0" w:space="0" w:color="auto"/>
                                                  </w:divBdr>
                                                  <w:divsChild>
                                                    <w:div w:id="291446040">
                                                      <w:marLeft w:val="0"/>
                                                      <w:marRight w:val="0"/>
                                                      <w:marTop w:val="0"/>
                                                      <w:marBottom w:val="0"/>
                                                      <w:divBdr>
                                                        <w:top w:val="none" w:sz="0" w:space="0" w:color="auto"/>
                                                        <w:left w:val="none" w:sz="0" w:space="0" w:color="auto"/>
                                                        <w:bottom w:val="none" w:sz="0" w:space="0" w:color="auto"/>
                                                        <w:right w:val="none" w:sz="0" w:space="0" w:color="auto"/>
                                                      </w:divBdr>
                                                      <w:divsChild>
                                                        <w:div w:id="559363640">
                                                          <w:marLeft w:val="0"/>
                                                          <w:marRight w:val="0"/>
                                                          <w:marTop w:val="0"/>
                                                          <w:marBottom w:val="0"/>
                                                          <w:divBdr>
                                                            <w:top w:val="none" w:sz="0" w:space="0" w:color="auto"/>
                                                            <w:left w:val="none" w:sz="0" w:space="0" w:color="auto"/>
                                                            <w:bottom w:val="none" w:sz="0" w:space="0" w:color="auto"/>
                                                            <w:right w:val="none" w:sz="0" w:space="0" w:color="auto"/>
                                                          </w:divBdr>
                                                          <w:divsChild>
                                                            <w:div w:id="1872375205">
                                                              <w:marLeft w:val="0"/>
                                                              <w:marRight w:val="0"/>
                                                              <w:marTop w:val="0"/>
                                                              <w:marBottom w:val="0"/>
                                                              <w:divBdr>
                                                                <w:top w:val="none" w:sz="0" w:space="0" w:color="auto"/>
                                                                <w:left w:val="none" w:sz="0" w:space="0" w:color="auto"/>
                                                                <w:bottom w:val="none" w:sz="0" w:space="0" w:color="auto"/>
                                                                <w:right w:val="none" w:sz="0" w:space="0" w:color="auto"/>
                                                              </w:divBdr>
                                                              <w:divsChild>
                                                                <w:div w:id="2060737335">
                                                                  <w:marLeft w:val="0"/>
                                                                  <w:marRight w:val="0"/>
                                                                  <w:marTop w:val="0"/>
                                                                  <w:marBottom w:val="0"/>
                                                                  <w:divBdr>
                                                                    <w:top w:val="none" w:sz="0" w:space="0" w:color="auto"/>
                                                                    <w:left w:val="none" w:sz="0" w:space="0" w:color="auto"/>
                                                                    <w:bottom w:val="none" w:sz="0" w:space="0" w:color="auto"/>
                                                                    <w:right w:val="none" w:sz="0" w:space="0" w:color="auto"/>
                                                                  </w:divBdr>
                                                                  <w:divsChild>
                                                                    <w:div w:id="1616719228">
                                                                      <w:marLeft w:val="0"/>
                                                                      <w:marRight w:val="0"/>
                                                                      <w:marTop w:val="0"/>
                                                                      <w:marBottom w:val="0"/>
                                                                      <w:divBdr>
                                                                        <w:top w:val="none" w:sz="0" w:space="0" w:color="auto"/>
                                                                        <w:left w:val="none" w:sz="0" w:space="0" w:color="auto"/>
                                                                        <w:bottom w:val="none" w:sz="0" w:space="0" w:color="auto"/>
                                                                        <w:right w:val="none" w:sz="0" w:space="0" w:color="auto"/>
                                                                      </w:divBdr>
                                                                      <w:divsChild>
                                                                        <w:div w:id="207644004">
                                                                          <w:marLeft w:val="-225"/>
                                                                          <w:marRight w:val="-225"/>
                                                                          <w:marTop w:val="0"/>
                                                                          <w:marBottom w:val="0"/>
                                                                          <w:divBdr>
                                                                            <w:top w:val="none" w:sz="0" w:space="0" w:color="auto"/>
                                                                            <w:left w:val="none" w:sz="0" w:space="0" w:color="auto"/>
                                                                            <w:bottom w:val="none" w:sz="0" w:space="0" w:color="auto"/>
                                                                            <w:right w:val="none" w:sz="0" w:space="0" w:color="auto"/>
                                                                          </w:divBdr>
                                                                          <w:divsChild>
                                                                            <w:div w:id="64697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5810443">
      <w:bodyDiv w:val="1"/>
      <w:marLeft w:val="0"/>
      <w:marRight w:val="0"/>
      <w:marTop w:val="0"/>
      <w:marBottom w:val="0"/>
      <w:divBdr>
        <w:top w:val="none" w:sz="0" w:space="0" w:color="auto"/>
        <w:left w:val="none" w:sz="0" w:space="0" w:color="auto"/>
        <w:bottom w:val="none" w:sz="0" w:space="0" w:color="auto"/>
        <w:right w:val="none" w:sz="0" w:space="0" w:color="auto"/>
      </w:divBdr>
      <w:divsChild>
        <w:div w:id="1867672030">
          <w:marLeft w:val="0"/>
          <w:marRight w:val="0"/>
          <w:marTop w:val="0"/>
          <w:marBottom w:val="0"/>
          <w:divBdr>
            <w:top w:val="none" w:sz="0" w:space="0" w:color="auto"/>
            <w:left w:val="none" w:sz="0" w:space="0" w:color="auto"/>
            <w:bottom w:val="none" w:sz="0" w:space="0" w:color="auto"/>
            <w:right w:val="none" w:sz="0" w:space="0" w:color="auto"/>
          </w:divBdr>
          <w:divsChild>
            <w:div w:id="1911693871">
              <w:marLeft w:val="0"/>
              <w:marRight w:val="0"/>
              <w:marTop w:val="100"/>
              <w:marBottom w:val="100"/>
              <w:divBdr>
                <w:top w:val="none" w:sz="0" w:space="0" w:color="auto"/>
                <w:left w:val="none" w:sz="0" w:space="0" w:color="auto"/>
                <w:bottom w:val="none" w:sz="0" w:space="0" w:color="auto"/>
                <w:right w:val="none" w:sz="0" w:space="0" w:color="auto"/>
              </w:divBdr>
              <w:divsChild>
                <w:div w:id="286013140">
                  <w:marLeft w:val="91"/>
                  <w:marRight w:val="91"/>
                  <w:marTop w:val="0"/>
                  <w:marBottom w:val="0"/>
                  <w:divBdr>
                    <w:top w:val="none" w:sz="0" w:space="0" w:color="auto"/>
                    <w:left w:val="none" w:sz="0" w:space="0" w:color="auto"/>
                    <w:bottom w:val="none" w:sz="0" w:space="0" w:color="auto"/>
                    <w:right w:val="none" w:sz="0" w:space="0" w:color="auto"/>
                  </w:divBdr>
                  <w:divsChild>
                    <w:div w:id="711032137">
                      <w:marLeft w:val="0"/>
                      <w:marRight w:val="0"/>
                      <w:marTop w:val="0"/>
                      <w:marBottom w:val="0"/>
                      <w:divBdr>
                        <w:top w:val="none" w:sz="0" w:space="0" w:color="auto"/>
                        <w:left w:val="none" w:sz="0" w:space="0" w:color="auto"/>
                        <w:bottom w:val="none" w:sz="0" w:space="0" w:color="auto"/>
                        <w:right w:val="none" w:sz="0" w:space="0" w:color="auto"/>
                      </w:divBdr>
                      <w:divsChild>
                        <w:div w:id="1395815016">
                          <w:marLeft w:val="0"/>
                          <w:marRight w:val="0"/>
                          <w:marTop w:val="0"/>
                          <w:marBottom w:val="0"/>
                          <w:divBdr>
                            <w:top w:val="none" w:sz="0" w:space="0" w:color="auto"/>
                            <w:left w:val="none" w:sz="0" w:space="0" w:color="auto"/>
                            <w:bottom w:val="none" w:sz="0" w:space="0" w:color="auto"/>
                            <w:right w:val="none" w:sz="0" w:space="0" w:color="auto"/>
                          </w:divBdr>
                          <w:divsChild>
                            <w:div w:id="1043364124">
                              <w:marLeft w:val="0"/>
                              <w:marRight w:val="0"/>
                              <w:marTop w:val="0"/>
                              <w:marBottom w:val="0"/>
                              <w:divBdr>
                                <w:top w:val="none" w:sz="0" w:space="0" w:color="auto"/>
                                <w:left w:val="none" w:sz="0" w:space="0" w:color="auto"/>
                                <w:bottom w:val="none" w:sz="0" w:space="0" w:color="auto"/>
                                <w:right w:val="none" w:sz="0" w:space="0" w:color="auto"/>
                              </w:divBdr>
                              <w:divsChild>
                                <w:div w:id="931862051">
                                  <w:marLeft w:val="0"/>
                                  <w:marRight w:val="0"/>
                                  <w:marTop w:val="519"/>
                                  <w:marBottom w:val="182"/>
                                  <w:divBdr>
                                    <w:top w:val="single" w:sz="4" w:space="0" w:color="D3E0E8"/>
                                    <w:left w:val="single" w:sz="4" w:space="0" w:color="D3E0E8"/>
                                    <w:bottom w:val="single" w:sz="4" w:space="0" w:color="D3E0E8"/>
                                    <w:right w:val="single" w:sz="4" w:space="0" w:color="D3E0E8"/>
                                  </w:divBdr>
                                  <w:divsChild>
                                    <w:div w:id="834414856">
                                      <w:marLeft w:val="0"/>
                                      <w:marRight w:val="0"/>
                                      <w:marTop w:val="0"/>
                                      <w:marBottom w:val="0"/>
                                      <w:divBdr>
                                        <w:top w:val="none" w:sz="0" w:space="0" w:color="auto"/>
                                        <w:left w:val="none" w:sz="0" w:space="0" w:color="auto"/>
                                        <w:bottom w:val="none" w:sz="0" w:space="0" w:color="auto"/>
                                        <w:right w:val="none" w:sz="0" w:space="0" w:color="auto"/>
                                      </w:divBdr>
                                      <w:divsChild>
                                        <w:div w:id="1690374130">
                                          <w:marLeft w:val="0"/>
                                          <w:marRight w:val="0"/>
                                          <w:marTop w:val="0"/>
                                          <w:marBottom w:val="0"/>
                                          <w:divBdr>
                                            <w:top w:val="single" w:sz="4" w:space="7" w:color="E2EAEF"/>
                                            <w:left w:val="none" w:sz="0" w:space="0" w:color="auto"/>
                                            <w:bottom w:val="none" w:sz="0" w:space="0" w:color="auto"/>
                                            <w:right w:val="none" w:sz="0" w:space="0" w:color="auto"/>
                                          </w:divBdr>
                                          <w:divsChild>
                                            <w:div w:id="2088645535">
                                              <w:marLeft w:val="0"/>
                                              <w:marRight w:val="0"/>
                                              <w:marTop w:val="0"/>
                                              <w:marBottom w:val="2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6343257">
      <w:bodyDiv w:val="1"/>
      <w:marLeft w:val="0"/>
      <w:marRight w:val="0"/>
      <w:marTop w:val="0"/>
      <w:marBottom w:val="0"/>
      <w:divBdr>
        <w:top w:val="none" w:sz="0" w:space="0" w:color="auto"/>
        <w:left w:val="none" w:sz="0" w:space="0" w:color="auto"/>
        <w:bottom w:val="none" w:sz="0" w:space="0" w:color="auto"/>
        <w:right w:val="none" w:sz="0" w:space="0" w:color="auto"/>
      </w:divBdr>
    </w:div>
    <w:div w:id="2126463131">
      <w:bodyDiv w:val="1"/>
      <w:marLeft w:val="0"/>
      <w:marRight w:val="0"/>
      <w:marTop w:val="0"/>
      <w:marBottom w:val="0"/>
      <w:divBdr>
        <w:top w:val="none" w:sz="0" w:space="0" w:color="auto"/>
        <w:left w:val="none" w:sz="0" w:space="0" w:color="auto"/>
        <w:bottom w:val="none" w:sz="0" w:space="0" w:color="auto"/>
        <w:right w:val="none" w:sz="0" w:space="0" w:color="auto"/>
      </w:divBdr>
    </w:div>
    <w:div w:id="2126541515">
      <w:bodyDiv w:val="1"/>
      <w:marLeft w:val="0"/>
      <w:marRight w:val="0"/>
      <w:marTop w:val="0"/>
      <w:marBottom w:val="0"/>
      <w:divBdr>
        <w:top w:val="none" w:sz="0" w:space="0" w:color="auto"/>
        <w:left w:val="none" w:sz="0" w:space="0" w:color="auto"/>
        <w:bottom w:val="none" w:sz="0" w:space="0" w:color="auto"/>
        <w:right w:val="none" w:sz="0" w:space="0" w:color="auto"/>
      </w:divBdr>
      <w:divsChild>
        <w:div w:id="156312922">
          <w:marLeft w:val="0"/>
          <w:marRight w:val="0"/>
          <w:marTop w:val="0"/>
          <w:marBottom w:val="0"/>
          <w:divBdr>
            <w:top w:val="none" w:sz="0" w:space="0" w:color="auto"/>
            <w:left w:val="none" w:sz="0" w:space="0" w:color="auto"/>
            <w:bottom w:val="none" w:sz="0" w:space="0" w:color="auto"/>
            <w:right w:val="none" w:sz="0" w:space="0" w:color="auto"/>
          </w:divBdr>
          <w:divsChild>
            <w:div w:id="1622689373">
              <w:marLeft w:val="0"/>
              <w:marRight w:val="0"/>
              <w:marTop w:val="0"/>
              <w:marBottom w:val="0"/>
              <w:divBdr>
                <w:top w:val="none" w:sz="0" w:space="0" w:color="auto"/>
                <w:left w:val="none" w:sz="0" w:space="0" w:color="auto"/>
                <w:bottom w:val="none" w:sz="0" w:space="0" w:color="auto"/>
                <w:right w:val="none" w:sz="0" w:space="0" w:color="auto"/>
              </w:divBdr>
              <w:divsChild>
                <w:div w:id="888997954">
                  <w:marLeft w:val="0"/>
                  <w:marRight w:val="0"/>
                  <w:marTop w:val="0"/>
                  <w:marBottom w:val="0"/>
                  <w:divBdr>
                    <w:top w:val="none" w:sz="0" w:space="0" w:color="auto"/>
                    <w:left w:val="none" w:sz="0" w:space="0" w:color="auto"/>
                    <w:bottom w:val="none" w:sz="0" w:space="0" w:color="auto"/>
                    <w:right w:val="none" w:sz="0" w:space="0" w:color="auto"/>
                  </w:divBdr>
                  <w:divsChild>
                    <w:div w:id="1332100198">
                      <w:marLeft w:val="0"/>
                      <w:marRight w:val="0"/>
                      <w:marTop w:val="0"/>
                      <w:marBottom w:val="0"/>
                      <w:divBdr>
                        <w:top w:val="none" w:sz="0" w:space="0" w:color="auto"/>
                        <w:left w:val="none" w:sz="0" w:space="0" w:color="auto"/>
                        <w:bottom w:val="none" w:sz="0" w:space="0" w:color="auto"/>
                        <w:right w:val="none" w:sz="0" w:space="0" w:color="auto"/>
                      </w:divBdr>
                      <w:divsChild>
                        <w:div w:id="1313295924">
                          <w:marLeft w:val="0"/>
                          <w:marRight w:val="0"/>
                          <w:marTop w:val="226"/>
                          <w:marBottom w:val="0"/>
                          <w:divBdr>
                            <w:top w:val="none" w:sz="0" w:space="0" w:color="auto"/>
                            <w:left w:val="none" w:sz="0" w:space="0" w:color="auto"/>
                            <w:bottom w:val="none" w:sz="0" w:space="0" w:color="auto"/>
                            <w:right w:val="none" w:sz="0" w:space="0" w:color="auto"/>
                          </w:divBdr>
                          <w:divsChild>
                            <w:div w:id="976493996">
                              <w:marLeft w:val="1419"/>
                              <w:marRight w:val="2730"/>
                              <w:marTop w:val="0"/>
                              <w:marBottom w:val="0"/>
                              <w:divBdr>
                                <w:top w:val="none" w:sz="0" w:space="0" w:color="auto"/>
                                <w:left w:val="none" w:sz="0" w:space="0" w:color="auto"/>
                                <w:bottom w:val="none" w:sz="0" w:space="0" w:color="auto"/>
                                <w:right w:val="none" w:sz="0" w:space="0" w:color="auto"/>
                              </w:divBdr>
                              <w:divsChild>
                                <w:div w:id="494342120">
                                  <w:marLeft w:val="0"/>
                                  <w:marRight w:val="0"/>
                                  <w:marTop w:val="0"/>
                                  <w:marBottom w:val="0"/>
                                  <w:divBdr>
                                    <w:top w:val="none" w:sz="0" w:space="0" w:color="auto"/>
                                    <w:left w:val="none" w:sz="0" w:space="0" w:color="auto"/>
                                    <w:bottom w:val="none" w:sz="0" w:space="0" w:color="auto"/>
                                    <w:right w:val="none" w:sz="0" w:space="0" w:color="auto"/>
                                  </w:divBdr>
                                  <w:divsChild>
                                    <w:div w:id="920410352">
                                      <w:marLeft w:val="0"/>
                                      <w:marRight w:val="0"/>
                                      <w:marTop w:val="0"/>
                                      <w:marBottom w:val="0"/>
                                      <w:divBdr>
                                        <w:top w:val="none" w:sz="0" w:space="0" w:color="auto"/>
                                        <w:left w:val="none" w:sz="0" w:space="0" w:color="auto"/>
                                        <w:bottom w:val="none" w:sz="0" w:space="0" w:color="auto"/>
                                        <w:right w:val="none" w:sz="0" w:space="0" w:color="auto"/>
                                      </w:divBdr>
                                      <w:divsChild>
                                        <w:div w:id="1179351153">
                                          <w:marLeft w:val="0"/>
                                          <w:marRight w:val="0"/>
                                          <w:marTop w:val="0"/>
                                          <w:marBottom w:val="0"/>
                                          <w:divBdr>
                                            <w:top w:val="none" w:sz="0" w:space="0" w:color="auto"/>
                                            <w:left w:val="none" w:sz="0" w:space="0" w:color="auto"/>
                                            <w:bottom w:val="none" w:sz="0" w:space="0" w:color="auto"/>
                                            <w:right w:val="none" w:sz="0" w:space="0" w:color="auto"/>
                                          </w:divBdr>
                                          <w:divsChild>
                                            <w:div w:id="179660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6924899">
      <w:bodyDiv w:val="1"/>
      <w:marLeft w:val="0"/>
      <w:marRight w:val="0"/>
      <w:marTop w:val="0"/>
      <w:marBottom w:val="0"/>
      <w:divBdr>
        <w:top w:val="none" w:sz="0" w:space="0" w:color="auto"/>
        <w:left w:val="none" w:sz="0" w:space="0" w:color="auto"/>
        <w:bottom w:val="none" w:sz="0" w:space="0" w:color="auto"/>
        <w:right w:val="none" w:sz="0" w:space="0" w:color="auto"/>
      </w:divBdr>
    </w:div>
    <w:div w:id="2127961846">
      <w:bodyDiv w:val="1"/>
      <w:marLeft w:val="0"/>
      <w:marRight w:val="0"/>
      <w:marTop w:val="0"/>
      <w:marBottom w:val="0"/>
      <w:divBdr>
        <w:top w:val="none" w:sz="0" w:space="0" w:color="auto"/>
        <w:left w:val="none" w:sz="0" w:space="0" w:color="auto"/>
        <w:bottom w:val="none" w:sz="0" w:space="0" w:color="auto"/>
        <w:right w:val="none" w:sz="0" w:space="0" w:color="auto"/>
      </w:divBdr>
    </w:div>
    <w:div w:id="2128087779">
      <w:bodyDiv w:val="1"/>
      <w:marLeft w:val="0"/>
      <w:marRight w:val="0"/>
      <w:marTop w:val="0"/>
      <w:marBottom w:val="0"/>
      <w:divBdr>
        <w:top w:val="none" w:sz="0" w:space="0" w:color="auto"/>
        <w:left w:val="none" w:sz="0" w:space="0" w:color="auto"/>
        <w:bottom w:val="none" w:sz="0" w:space="0" w:color="auto"/>
        <w:right w:val="none" w:sz="0" w:space="0" w:color="auto"/>
      </w:divBdr>
      <w:divsChild>
        <w:div w:id="1383402966">
          <w:marLeft w:val="0"/>
          <w:marRight w:val="0"/>
          <w:marTop w:val="0"/>
          <w:marBottom w:val="0"/>
          <w:divBdr>
            <w:top w:val="none" w:sz="0" w:space="0" w:color="auto"/>
            <w:left w:val="none" w:sz="0" w:space="0" w:color="auto"/>
            <w:bottom w:val="none" w:sz="0" w:space="0" w:color="auto"/>
            <w:right w:val="none" w:sz="0" w:space="0" w:color="auto"/>
          </w:divBdr>
        </w:div>
      </w:divsChild>
    </w:div>
    <w:div w:id="2128111397">
      <w:bodyDiv w:val="1"/>
      <w:marLeft w:val="0"/>
      <w:marRight w:val="0"/>
      <w:marTop w:val="0"/>
      <w:marBottom w:val="0"/>
      <w:divBdr>
        <w:top w:val="none" w:sz="0" w:space="0" w:color="auto"/>
        <w:left w:val="none" w:sz="0" w:space="0" w:color="auto"/>
        <w:bottom w:val="none" w:sz="0" w:space="0" w:color="auto"/>
        <w:right w:val="none" w:sz="0" w:space="0" w:color="auto"/>
      </w:divBdr>
    </w:div>
    <w:div w:id="2128115271">
      <w:bodyDiv w:val="1"/>
      <w:marLeft w:val="0"/>
      <w:marRight w:val="0"/>
      <w:marTop w:val="0"/>
      <w:marBottom w:val="0"/>
      <w:divBdr>
        <w:top w:val="none" w:sz="0" w:space="0" w:color="auto"/>
        <w:left w:val="none" w:sz="0" w:space="0" w:color="auto"/>
        <w:bottom w:val="none" w:sz="0" w:space="0" w:color="auto"/>
        <w:right w:val="none" w:sz="0" w:space="0" w:color="auto"/>
      </w:divBdr>
      <w:divsChild>
        <w:div w:id="297497882">
          <w:marLeft w:val="0"/>
          <w:marRight w:val="0"/>
          <w:marTop w:val="0"/>
          <w:marBottom w:val="0"/>
          <w:divBdr>
            <w:top w:val="none" w:sz="0" w:space="0" w:color="auto"/>
            <w:left w:val="none" w:sz="0" w:space="0" w:color="auto"/>
            <w:bottom w:val="none" w:sz="0" w:space="0" w:color="auto"/>
            <w:right w:val="none" w:sz="0" w:space="0" w:color="auto"/>
          </w:divBdr>
          <w:divsChild>
            <w:div w:id="134220965">
              <w:marLeft w:val="0"/>
              <w:marRight w:val="0"/>
              <w:marTop w:val="0"/>
              <w:marBottom w:val="0"/>
              <w:divBdr>
                <w:top w:val="none" w:sz="0" w:space="0" w:color="auto"/>
                <w:left w:val="none" w:sz="0" w:space="0" w:color="auto"/>
                <w:bottom w:val="none" w:sz="0" w:space="0" w:color="auto"/>
                <w:right w:val="none" w:sz="0" w:space="0" w:color="auto"/>
              </w:divBdr>
              <w:divsChild>
                <w:div w:id="1162740022">
                  <w:marLeft w:val="495"/>
                  <w:marRight w:val="495"/>
                  <w:marTop w:val="0"/>
                  <w:marBottom w:val="0"/>
                  <w:divBdr>
                    <w:top w:val="none" w:sz="0" w:space="0" w:color="auto"/>
                    <w:left w:val="none" w:sz="0" w:space="0" w:color="auto"/>
                    <w:bottom w:val="none" w:sz="0" w:space="0" w:color="auto"/>
                    <w:right w:val="none" w:sz="0" w:space="0" w:color="auto"/>
                  </w:divBdr>
                  <w:divsChild>
                    <w:div w:id="1503158787">
                      <w:marLeft w:val="0"/>
                      <w:marRight w:val="0"/>
                      <w:marTop w:val="0"/>
                      <w:marBottom w:val="0"/>
                      <w:divBdr>
                        <w:top w:val="none" w:sz="0" w:space="0" w:color="auto"/>
                        <w:left w:val="none" w:sz="0" w:space="0" w:color="auto"/>
                        <w:bottom w:val="none" w:sz="0" w:space="0" w:color="auto"/>
                        <w:right w:val="none" w:sz="0" w:space="0" w:color="auto"/>
                      </w:divBdr>
                      <w:divsChild>
                        <w:div w:id="1927179564">
                          <w:marLeft w:val="150"/>
                          <w:marRight w:val="0"/>
                          <w:marTop w:val="0"/>
                          <w:marBottom w:val="0"/>
                          <w:divBdr>
                            <w:top w:val="none" w:sz="0" w:space="0" w:color="auto"/>
                            <w:left w:val="none" w:sz="0" w:space="0" w:color="auto"/>
                            <w:bottom w:val="none" w:sz="0" w:space="0" w:color="auto"/>
                            <w:right w:val="none" w:sz="0" w:space="0" w:color="auto"/>
                          </w:divBdr>
                          <w:divsChild>
                            <w:div w:id="219365864">
                              <w:marLeft w:val="0"/>
                              <w:marRight w:val="150"/>
                              <w:marTop w:val="150"/>
                              <w:marBottom w:val="0"/>
                              <w:divBdr>
                                <w:top w:val="none" w:sz="0" w:space="0" w:color="auto"/>
                                <w:left w:val="none" w:sz="0" w:space="0" w:color="auto"/>
                                <w:bottom w:val="none" w:sz="0" w:space="0" w:color="auto"/>
                                <w:right w:val="none" w:sz="0" w:space="0" w:color="auto"/>
                              </w:divBdr>
                              <w:divsChild>
                                <w:div w:id="1245995255">
                                  <w:marLeft w:val="0"/>
                                  <w:marRight w:val="0"/>
                                  <w:marTop w:val="0"/>
                                  <w:marBottom w:val="0"/>
                                  <w:divBdr>
                                    <w:top w:val="none" w:sz="0" w:space="0" w:color="auto"/>
                                    <w:left w:val="none" w:sz="0" w:space="0" w:color="auto"/>
                                    <w:bottom w:val="none" w:sz="0" w:space="0" w:color="auto"/>
                                    <w:right w:val="none" w:sz="0" w:space="0" w:color="auto"/>
                                  </w:divBdr>
                                  <w:divsChild>
                                    <w:div w:id="1980958232">
                                      <w:marLeft w:val="0"/>
                                      <w:marRight w:val="0"/>
                                      <w:marTop w:val="0"/>
                                      <w:marBottom w:val="0"/>
                                      <w:divBdr>
                                        <w:top w:val="none" w:sz="0" w:space="0" w:color="auto"/>
                                        <w:left w:val="none" w:sz="0" w:space="0" w:color="auto"/>
                                        <w:bottom w:val="none" w:sz="0" w:space="0" w:color="auto"/>
                                        <w:right w:val="none" w:sz="0" w:space="0" w:color="auto"/>
                                      </w:divBdr>
                                      <w:divsChild>
                                        <w:div w:id="353578594">
                                          <w:marLeft w:val="0"/>
                                          <w:marRight w:val="0"/>
                                          <w:marTop w:val="0"/>
                                          <w:marBottom w:val="0"/>
                                          <w:divBdr>
                                            <w:top w:val="none" w:sz="0" w:space="0" w:color="auto"/>
                                            <w:left w:val="none" w:sz="0" w:space="0" w:color="auto"/>
                                            <w:bottom w:val="none" w:sz="0" w:space="0" w:color="auto"/>
                                            <w:right w:val="none" w:sz="0" w:space="0" w:color="auto"/>
                                          </w:divBdr>
                                          <w:divsChild>
                                            <w:div w:id="1597641179">
                                              <w:marLeft w:val="0"/>
                                              <w:marRight w:val="0"/>
                                              <w:marTop w:val="0"/>
                                              <w:marBottom w:val="0"/>
                                              <w:divBdr>
                                                <w:top w:val="none" w:sz="0" w:space="0" w:color="auto"/>
                                                <w:left w:val="none" w:sz="0" w:space="0" w:color="auto"/>
                                                <w:bottom w:val="none" w:sz="0" w:space="0" w:color="auto"/>
                                                <w:right w:val="none" w:sz="0" w:space="0" w:color="auto"/>
                                              </w:divBdr>
                                              <w:divsChild>
                                                <w:div w:id="1039286379">
                                                  <w:marLeft w:val="0"/>
                                                  <w:marRight w:val="0"/>
                                                  <w:marTop w:val="0"/>
                                                  <w:marBottom w:val="0"/>
                                                  <w:divBdr>
                                                    <w:top w:val="none" w:sz="0" w:space="0" w:color="auto"/>
                                                    <w:left w:val="none" w:sz="0" w:space="0" w:color="auto"/>
                                                    <w:bottom w:val="none" w:sz="0" w:space="0" w:color="auto"/>
                                                    <w:right w:val="none" w:sz="0" w:space="0" w:color="auto"/>
                                                  </w:divBdr>
                                                  <w:divsChild>
                                                    <w:div w:id="87194541">
                                                      <w:marLeft w:val="0"/>
                                                      <w:marRight w:val="0"/>
                                                      <w:marTop w:val="0"/>
                                                      <w:marBottom w:val="0"/>
                                                      <w:divBdr>
                                                        <w:top w:val="none" w:sz="0" w:space="0" w:color="auto"/>
                                                        <w:left w:val="none" w:sz="0" w:space="0" w:color="auto"/>
                                                        <w:bottom w:val="none" w:sz="0" w:space="0" w:color="auto"/>
                                                        <w:right w:val="none" w:sz="0" w:space="0" w:color="auto"/>
                                                      </w:divBdr>
                                                      <w:divsChild>
                                                        <w:div w:id="372968349">
                                                          <w:marLeft w:val="0"/>
                                                          <w:marRight w:val="0"/>
                                                          <w:marTop w:val="0"/>
                                                          <w:marBottom w:val="0"/>
                                                          <w:divBdr>
                                                            <w:top w:val="none" w:sz="0" w:space="0" w:color="auto"/>
                                                            <w:left w:val="none" w:sz="0" w:space="0" w:color="auto"/>
                                                            <w:bottom w:val="none" w:sz="0" w:space="0" w:color="auto"/>
                                                            <w:right w:val="none" w:sz="0" w:space="0" w:color="auto"/>
                                                          </w:divBdr>
                                                          <w:divsChild>
                                                            <w:div w:id="28452267">
                                                              <w:marLeft w:val="0"/>
                                                              <w:marRight w:val="0"/>
                                                              <w:marTop w:val="0"/>
                                                              <w:marBottom w:val="0"/>
                                                              <w:divBdr>
                                                                <w:top w:val="none" w:sz="0" w:space="0" w:color="auto"/>
                                                                <w:left w:val="none" w:sz="0" w:space="0" w:color="auto"/>
                                                                <w:bottom w:val="none" w:sz="0" w:space="0" w:color="auto"/>
                                                                <w:right w:val="none" w:sz="0" w:space="0" w:color="auto"/>
                                                              </w:divBdr>
                                                              <w:divsChild>
                                                                <w:div w:id="82774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28430368">
      <w:bodyDiv w:val="1"/>
      <w:marLeft w:val="0"/>
      <w:marRight w:val="0"/>
      <w:marTop w:val="0"/>
      <w:marBottom w:val="0"/>
      <w:divBdr>
        <w:top w:val="none" w:sz="0" w:space="0" w:color="auto"/>
        <w:left w:val="none" w:sz="0" w:space="0" w:color="auto"/>
        <w:bottom w:val="none" w:sz="0" w:space="0" w:color="auto"/>
        <w:right w:val="none" w:sz="0" w:space="0" w:color="auto"/>
      </w:divBdr>
    </w:div>
    <w:div w:id="2129081568">
      <w:bodyDiv w:val="1"/>
      <w:marLeft w:val="0"/>
      <w:marRight w:val="0"/>
      <w:marTop w:val="0"/>
      <w:marBottom w:val="0"/>
      <w:divBdr>
        <w:top w:val="none" w:sz="0" w:space="0" w:color="auto"/>
        <w:left w:val="none" w:sz="0" w:space="0" w:color="auto"/>
        <w:bottom w:val="none" w:sz="0" w:space="0" w:color="auto"/>
        <w:right w:val="none" w:sz="0" w:space="0" w:color="auto"/>
      </w:divBdr>
    </w:div>
    <w:div w:id="2130007546">
      <w:bodyDiv w:val="1"/>
      <w:marLeft w:val="0"/>
      <w:marRight w:val="0"/>
      <w:marTop w:val="0"/>
      <w:marBottom w:val="0"/>
      <w:divBdr>
        <w:top w:val="none" w:sz="0" w:space="0" w:color="auto"/>
        <w:left w:val="none" w:sz="0" w:space="0" w:color="auto"/>
        <w:bottom w:val="none" w:sz="0" w:space="0" w:color="auto"/>
        <w:right w:val="none" w:sz="0" w:space="0" w:color="auto"/>
      </w:divBdr>
      <w:divsChild>
        <w:div w:id="771432944">
          <w:marLeft w:val="0"/>
          <w:marRight w:val="0"/>
          <w:marTop w:val="0"/>
          <w:marBottom w:val="0"/>
          <w:divBdr>
            <w:top w:val="none" w:sz="0" w:space="0" w:color="auto"/>
            <w:left w:val="single" w:sz="48" w:space="12" w:color="EFE4BC"/>
            <w:bottom w:val="none" w:sz="0" w:space="0" w:color="auto"/>
            <w:right w:val="none" w:sz="0" w:space="0" w:color="auto"/>
          </w:divBdr>
          <w:divsChild>
            <w:div w:id="1971326721">
              <w:marLeft w:val="0"/>
              <w:marRight w:val="0"/>
              <w:marTop w:val="0"/>
              <w:marBottom w:val="0"/>
              <w:divBdr>
                <w:top w:val="none" w:sz="0" w:space="0" w:color="auto"/>
                <w:left w:val="none" w:sz="0" w:space="0" w:color="auto"/>
                <w:bottom w:val="none" w:sz="0" w:space="0" w:color="auto"/>
                <w:right w:val="none" w:sz="0" w:space="0" w:color="auto"/>
              </w:divBdr>
              <w:divsChild>
                <w:div w:id="202912494">
                  <w:marLeft w:val="0"/>
                  <w:marRight w:val="0"/>
                  <w:marTop w:val="0"/>
                  <w:marBottom w:val="0"/>
                  <w:divBdr>
                    <w:top w:val="none" w:sz="0" w:space="0" w:color="auto"/>
                    <w:left w:val="none" w:sz="0" w:space="0" w:color="auto"/>
                    <w:bottom w:val="none" w:sz="0" w:space="0" w:color="auto"/>
                    <w:right w:val="none" w:sz="0" w:space="0" w:color="auto"/>
                  </w:divBdr>
                  <w:divsChild>
                    <w:div w:id="13981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125681">
      <w:bodyDiv w:val="1"/>
      <w:marLeft w:val="0"/>
      <w:marRight w:val="0"/>
      <w:marTop w:val="0"/>
      <w:marBottom w:val="0"/>
      <w:divBdr>
        <w:top w:val="none" w:sz="0" w:space="0" w:color="auto"/>
        <w:left w:val="none" w:sz="0" w:space="0" w:color="auto"/>
        <w:bottom w:val="none" w:sz="0" w:space="0" w:color="auto"/>
        <w:right w:val="none" w:sz="0" w:space="0" w:color="auto"/>
      </w:divBdr>
    </w:div>
    <w:div w:id="2131821849">
      <w:bodyDiv w:val="1"/>
      <w:marLeft w:val="0"/>
      <w:marRight w:val="0"/>
      <w:marTop w:val="0"/>
      <w:marBottom w:val="0"/>
      <w:divBdr>
        <w:top w:val="none" w:sz="0" w:space="0" w:color="auto"/>
        <w:left w:val="none" w:sz="0" w:space="0" w:color="auto"/>
        <w:bottom w:val="none" w:sz="0" w:space="0" w:color="auto"/>
        <w:right w:val="none" w:sz="0" w:space="0" w:color="auto"/>
      </w:divBdr>
    </w:div>
    <w:div w:id="2132043007">
      <w:bodyDiv w:val="1"/>
      <w:marLeft w:val="0"/>
      <w:marRight w:val="0"/>
      <w:marTop w:val="0"/>
      <w:marBottom w:val="0"/>
      <w:divBdr>
        <w:top w:val="none" w:sz="0" w:space="0" w:color="auto"/>
        <w:left w:val="none" w:sz="0" w:space="0" w:color="auto"/>
        <w:bottom w:val="none" w:sz="0" w:space="0" w:color="auto"/>
        <w:right w:val="none" w:sz="0" w:space="0" w:color="auto"/>
      </w:divBdr>
    </w:div>
    <w:div w:id="2132699079">
      <w:bodyDiv w:val="1"/>
      <w:marLeft w:val="0"/>
      <w:marRight w:val="0"/>
      <w:marTop w:val="0"/>
      <w:marBottom w:val="0"/>
      <w:divBdr>
        <w:top w:val="none" w:sz="0" w:space="0" w:color="auto"/>
        <w:left w:val="none" w:sz="0" w:space="0" w:color="auto"/>
        <w:bottom w:val="none" w:sz="0" w:space="0" w:color="auto"/>
        <w:right w:val="none" w:sz="0" w:space="0" w:color="auto"/>
      </w:divBdr>
    </w:div>
    <w:div w:id="2132935089">
      <w:bodyDiv w:val="1"/>
      <w:marLeft w:val="0"/>
      <w:marRight w:val="0"/>
      <w:marTop w:val="0"/>
      <w:marBottom w:val="0"/>
      <w:divBdr>
        <w:top w:val="none" w:sz="0" w:space="0" w:color="auto"/>
        <w:left w:val="none" w:sz="0" w:space="0" w:color="auto"/>
        <w:bottom w:val="none" w:sz="0" w:space="0" w:color="auto"/>
        <w:right w:val="none" w:sz="0" w:space="0" w:color="auto"/>
      </w:divBdr>
    </w:div>
    <w:div w:id="2134711629">
      <w:bodyDiv w:val="1"/>
      <w:marLeft w:val="0"/>
      <w:marRight w:val="0"/>
      <w:marTop w:val="0"/>
      <w:marBottom w:val="0"/>
      <w:divBdr>
        <w:top w:val="none" w:sz="0" w:space="0" w:color="auto"/>
        <w:left w:val="none" w:sz="0" w:space="0" w:color="auto"/>
        <w:bottom w:val="none" w:sz="0" w:space="0" w:color="auto"/>
        <w:right w:val="none" w:sz="0" w:space="0" w:color="auto"/>
      </w:divBdr>
      <w:divsChild>
        <w:div w:id="1956785061">
          <w:marLeft w:val="0"/>
          <w:marRight w:val="0"/>
          <w:marTop w:val="0"/>
          <w:marBottom w:val="0"/>
          <w:divBdr>
            <w:top w:val="none" w:sz="0" w:space="0" w:color="auto"/>
            <w:left w:val="none" w:sz="0" w:space="0" w:color="auto"/>
            <w:bottom w:val="none" w:sz="0" w:space="0" w:color="auto"/>
            <w:right w:val="none" w:sz="0" w:space="0" w:color="auto"/>
          </w:divBdr>
          <w:divsChild>
            <w:div w:id="891385257">
              <w:marLeft w:val="0"/>
              <w:marRight w:val="0"/>
              <w:marTop w:val="0"/>
              <w:marBottom w:val="0"/>
              <w:divBdr>
                <w:top w:val="none" w:sz="0" w:space="0" w:color="auto"/>
                <w:left w:val="none" w:sz="0" w:space="0" w:color="auto"/>
                <w:bottom w:val="none" w:sz="0" w:space="0" w:color="auto"/>
                <w:right w:val="none" w:sz="0" w:space="0" w:color="auto"/>
              </w:divBdr>
              <w:divsChild>
                <w:div w:id="648481777">
                  <w:marLeft w:val="0"/>
                  <w:marRight w:val="0"/>
                  <w:marTop w:val="0"/>
                  <w:marBottom w:val="0"/>
                  <w:divBdr>
                    <w:top w:val="none" w:sz="0" w:space="0" w:color="auto"/>
                    <w:left w:val="none" w:sz="0" w:space="0" w:color="auto"/>
                    <w:bottom w:val="none" w:sz="0" w:space="0" w:color="auto"/>
                    <w:right w:val="none" w:sz="0" w:space="0" w:color="auto"/>
                  </w:divBdr>
                  <w:divsChild>
                    <w:div w:id="926495071">
                      <w:marLeft w:val="0"/>
                      <w:marRight w:val="0"/>
                      <w:marTop w:val="0"/>
                      <w:marBottom w:val="0"/>
                      <w:divBdr>
                        <w:top w:val="none" w:sz="0" w:space="0" w:color="auto"/>
                        <w:left w:val="none" w:sz="0" w:space="0" w:color="auto"/>
                        <w:bottom w:val="none" w:sz="0" w:space="0" w:color="auto"/>
                        <w:right w:val="none" w:sz="0" w:space="0" w:color="auto"/>
                      </w:divBdr>
                      <w:divsChild>
                        <w:div w:id="1765882131">
                          <w:marLeft w:val="0"/>
                          <w:marRight w:val="0"/>
                          <w:marTop w:val="0"/>
                          <w:marBottom w:val="0"/>
                          <w:divBdr>
                            <w:top w:val="none" w:sz="0" w:space="0" w:color="auto"/>
                            <w:left w:val="none" w:sz="0" w:space="0" w:color="auto"/>
                            <w:bottom w:val="none" w:sz="0" w:space="0" w:color="auto"/>
                            <w:right w:val="none" w:sz="0" w:space="0" w:color="auto"/>
                          </w:divBdr>
                          <w:divsChild>
                            <w:div w:id="1975136572">
                              <w:marLeft w:val="3"/>
                              <w:marRight w:val="0"/>
                              <w:marTop w:val="0"/>
                              <w:marBottom w:val="0"/>
                              <w:divBdr>
                                <w:top w:val="none" w:sz="0" w:space="0" w:color="auto"/>
                                <w:left w:val="none" w:sz="0" w:space="0" w:color="auto"/>
                                <w:bottom w:val="none" w:sz="0" w:space="0" w:color="auto"/>
                                <w:right w:val="none" w:sz="0" w:space="0" w:color="auto"/>
                              </w:divBdr>
                              <w:divsChild>
                                <w:div w:id="1269121999">
                                  <w:marLeft w:val="0"/>
                                  <w:marRight w:val="0"/>
                                  <w:marTop w:val="0"/>
                                  <w:marBottom w:val="0"/>
                                  <w:divBdr>
                                    <w:top w:val="none" w:sz="0" w:space="0" w:color="auto"/>
                                    <w:left w:val="none" w:sz="0" w:space="0" w:color="auto"/>
                                    <w:bottom w:val="none" w:sz="0" w:space="0" w:color="auto"/>
                                    <w:right w:val="none" w:sz="0" w:space="0" w:color="auto"/>
                                  </w:divBdr>
                                  <w:divsChild>
                                    <w:div w:id="1036390653">
                                      <w:marLeft w:val="0"/>
                                      <w:marRight w:val="0"/>
                                      <w:marTop w:val="0"/>
                                      <w:marBottom w:val="0"/>
                                      <w:divBdr>
                                        <w:top w:val="none" w:sz="0" w:space="0" w:color="auto"/>
                                        <w:left w:val="none" w:sz="0" w:space="0" w:color="auto"/>
                                        <w:bottom w:val="none" w:sz="0" w:space="0" w:color="auto"/>
                                        <w:right w:val="none" w:sz="0" w:space="0" w:color="auto"/>
                                      </w:divBdr>
                                      <w:divsChild>
                                        <w:div w:id="1989816728">
                                          <w:marLeft w:val="0"/>
                                          <w:marRight w:val="0"/>
                                          <w:marTop w:val="0"/>
                                          <w:marBottom w:val="0"/>
                                          <w:divBdr>
                                            <w:top w:val="none" w:sz="0" w:space="0" w:color="auto"/>
                                            <w:left w:val="none" w:sz="0" w:space="0" w:color="auto"/>
                                            <w:bottom w:val="none" w:sz="0" w:space="0" w:color="auto"/>
                                            <w:right w:val="none" w:sz="0" w:space="0" w:color="auto"/>
                                          </w:divBdr>
                                          <w:divsChild>
                                            <w:div w:id="292948419">
                                              <w:marLeft w:val="0"/>
                                              <w:marRight w:val="0"/>
                                              <w:marTop w:val="0"/>
                                              <w:marBottom w:val="0"/>
                                              <w:divBdr>
                                                <w:top w:val="none" w:sz="0" w:space="0" w:color="auto"/>
                                                <w:left w:val="none" w:sz="0" w:space="0" w:color="auto"/>
                                                <w:bottom w:val="none" w:sz="0" w:space="0" w:color="auto"/>
                                                <w:right w:val="none" w:sz="0" w:space="0" w:color="auto"/>
                                              </w:divBdr>
                                              <w:divsChild>
                                                <w:div w:id="78213689">
                                                  <w:marLeft w:val="0"/>
                                                  <w:marRight w:val="0"/>
                                                  <w:marTop w:val="0"/>
                                                  <w:marBottom w:val="0"/>
                                                  <w:divBdr>
                                                    <w:top w:val="none" w:sz="0" w:space="0" w:color="auto"/>
                                                    <w:left w:val="none" w:sz="0" w:space="0" w:color="auto"/>
                                                    <w:bottom w:val="none" w:sz="0" w:space="0" w:color="auto"/>
                                                    <w:right w:val="none" w:sz="0" w:space="0" w:color="auto"/>
                                                  </w:divBdr>
                                                  <w:divsChild>
                                                    <w:div w:id="1160584191">
                                                      <w:marLeft w:val="0"/>
                                                      <w:marRight w:val="0"/>
                                                      <w:marTop w:val="0"/>
                                                      <w:marBottom w:val="0"/>
                                                      <w:divBdr>
                                                        <w:top w:val="none" w:sz="0" w:space="0" w:color="auto"/>
                                                        <w:left w:val="none" w:sz="0" w:space="0" w:color="auto"/>
                                                        <w:bottom w:val="none" w:sz="0" w:space="0" w:color="auto"/>
                                                        <w:right w:val="none" w:sz="0" w:space="0" w:color="auto"/>
                                                      </w:divBdr>
                                                      <w:divsChild>
                                                        <w:div w:id="1128888393">
                                                          <w:marLeft w:val="0"/>
                                                          <w:marRight w:val="0"/>
                                                          <w:marTop w:val="0"/>
                                                          <w:marBottom w:val="0"/>
                                                          <w:divBdr>
                                                            <w:top w:val="none" w:sz="0" w:space="0" w:color="auto"/>
                                                            <w:left w:val="none" w:sz="0" w:space="0" w:color="auto"/>
                                                            <w:bottom w:val="none" w:sz="0" w:space="0" w:color="auto"/>
                                                            <w:right w:val="none" w:sz="0" w:space="0" w:color="auto"/>
                                                          </w:divBdr>
                                                          <w:divsChild>
                                                            <w:div w:id="959412511">
                                                              <w:marLeft w:val="0"/>
                                                              <w:marRight w:val="0"/>
                                                              <w:marTop w:val="0"/>
                                                              <w:marBottom w:val="0"/>
                                                              <w:divBdr>
                                                                <w:top w:val="none" w:sz="0" w:space="0" w:color="auto"/>
                                                                <w:left w:val="none" w:sz="0" w:space="0" w:color="auto"/>
                                                                <w:bottom w:val="none" w:sz="0" w:space="0" w:color="auto"/>
                                                                <w:right w:val="none" w:sz="0" w:space="0" w:color="auto"/>
                                                              </w:divBdr>
                                                              <w:divsChild>
                                                                <w:div w:id="341933063">
                                                                  <w:marLeft w:val="0"/>
                                                                  <w:marRight w:val="0"/>
                                                                  <w:marTop w:val="0"/>
                                                                  <w:marBottom w:val="0"/>
                                                                  <w:divBdr>
                                                                    <w:top w:val="none" w:sz="0" w:space="0" w:color="auto"/>
                                                                    <w:left w:val="none" w:sz="0" w:space="0" w:color="auto"/>
                                                                    <w:bottom w:val="none" w:sz="0" w:space="0" w:color="auto"/>
                                                                    <w:right w:val="none" w:sz="0" w:space="0" w:color="auto"/>
                                                                  </w:divBdr>
                                                                  <w:divsChild>
                                                                    <w:div w:id="151067610">
                                                                      <w:marLeft w:val="0"/>
                                                                      <w:marRight w:val="0"/>
                                                                      <w:marTop w:val="0"/>
                                                                      <w:marBottom w:val="0"/>
                                                                      <w:divBdr>
                                                                        <w:top w:val="none" w:sz="0" w:space="0" w:color="auto"/>
                                                                        <w:left w:val="none" w:sz="0" w:space="0" w:color="auto"/>
                                                                        <w:bottom w:val="none" w:sz="0" w:space="0" w:color="auto"/>
                                                                        <w:right w:val="none" w:sz="0" w:space="0" w:color="auto"/>
                                                                      </w:divBdr>
                                                                      <w:divsChild>
                                                                        <w:div w:id="201806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5246500">
      <w:bodyDiv w:val="1"/>
      <w:marLeft w:val="0"/>
      <w:marRight w:val="0"/>
      <w:marTop w:val="0"/>
      <w:marBottom w:val="0"/>
      <w:divBdr>
        <w:top w:val="none" w:sz="0" w:space="0" w:color="auto"/>
        <w:left w:val="none" w:sz="0" w:space="0" w:color="auto"/>
        <w:bottom w:val="none" w:sz="0" w:space="0" w:color="auto"/>
        <w:right w:val="none" w:sz="0" w:space="0" w:color="auto"/>
      </w:divBdr>
    </w:div>
    <w:div w:id="2136098400">
      <w:bodyDiv w:val="1"/>
      <w:marLeft w:val="0"/>
      <w:marRight w:val="0"/>
      <w:marTop w:val="0"/>
      <w:marBottom w:val="0"/>
      <w:divBdr>
        <w:top w:val="none" w:sz="0" w:space="0" w:color="auto"/>
        <w:left w:val="none" w:sz="0" w:space="0" w:color="auto"/>
        <w:bottom w:val="none" w:sz="0" w:space="0" w:color="auto"/>
        <w:right w:val="none" w:sz="0" w:space="0" w:color="auto"/>
      </w:divBdr>
      <w:divsChild>
        <w:div w:id="596713985">
          <w:marLeft w:val="0"/>
          <w:marRight w:val="0"/>
          <w:marTop w:val="0"/>
          <w:marBottom w:val="0"/>
          <w:divBdr>
            <w:top w:val="none" w:sz="0" w:space="0" w:color="auto"/>
            <w:left w:val="none" w:sz="0" w:space="0" w:color="auto"/>
            <w:bottom w:val="none" w:sz="0" w:space="0" w:color="auto"/>
            <w:right w:val="none" w:sz="0" w:space="0" w:color="auto"/>
          </w:divBdr>
          <w:divsChild>
            <w:div w:id="1001928212">
              <w:marLeft w:val="0"/>
              <w:marRight w:val="0"/>
              <w:marTop w:val="0"/>
              <w:marBottom w:val="0"/>
              <w:divBdr>
                <w:top w:val="none" w:sz="0" w:space="0" w:color="auto"/>
                <w:left w:val="none" w:sz="0" w:space="0" w:color="auto"/>
                <w:bottom w:val="none" w:sz="0" w:space="0" w:color="auto"/>
                <w:right w:val="none" w:sz="0" w:space="0" w:color="auto"/>
              </w:divBdr>
              <w:divsChild>
                <w:div w:id="1796177627">
                  <w:marLeft w:val="0"/>
                  <w:marRight w:val="0"/>
                  <w:marTop w:val="0"/>
                  <w:marBottom w:val="0"/>
                  <w:divBdr>
                    <w:top w:val="none" w:sz="0" w:space="0" w:color="auto"/>
                    <w:left w:val="none" w:sz="0" w:space="0" w:color="auto"/>
                    <w:bottom w:val="none" w:sz="0" w:space="0" w:color="auto"/>
                    <w:right w:val="none" w:sz="0" w:space="0" w:color="auto"/>
                  </w:divBdr>
                  <w:divsChild>
                    <w:div w:id="1578200778">
                      <w:marLeft w:val="0"/>
                      <w:marRight w:val="0"/>
                      <w:marTop w:val="0"/>
                      <w:marBottom w:val="0"/>
                      <w:divBdr>
                        <w:top w:val="none" w:sz="0" w:space="0" w:color="auto"/>
                        <w:left w:val="none" w:sz="0" w:space="0" w:color="auto"/>
                        <w:bottom w:val="none" w:sz="0" w:space="0" w:color="auto"/>
                        <w:right w:val="none" w:sz="0" w:space="0" w:color="auto"/>
                      </w:divBdr>
                      <w:divsChild>
                        <w:div w:id="149174745">
                          <w:marLeft w:val="0"/>
                          <w:marRight w:val="0"/>
                          <w:marTop w:val="0"/>
                          <w:marBottom w:val="0"/>
                          <w:divBdr>
                            <w:top w:val="none" w:sz="0" w:space="0" w:color="auto"/>
                            <w:left w:val="none" w:sz="0" w:space="0" w:color="auto"/>
                            <w:bottom w:val="none" w:sz="0" w:space="0" w:color="auto"/>
                            <w:right w:val="none" w:sz="0" w:space="0" w:color="auto"/>
                          </w:divBdr>
                          <w:divsChild>
                            <w:div w:id="1172259548">
                              <w:marLeft w:val="0"/>
                              <w:marRight w:val="0"/>
                              <w:marTop w:val="0"/>
                              <w:marBottom w:val="0"/>
                              <w:divBdr>
                                <w:top w:val="none" w:sz="0" w:space="0" w:color="auto"/>
                                <w:left w:val="none" w:sz="0" w:space="0" w:color="auto"/>
                                <w:bottom w:val="none" w:sz="0" w:space="0" w:color="auto"/>
                                <w:right w:val="none" w:sz="0" w:space="0" w:color="auto"/>
                              </w:divBdr>
                              <w:divsChild>
                                <w:div w:id="296105422">
                                  <w:marLeft w:val="0"/>
                                  <w:marRight w:val="0"/>
                                  <w:marTop w:val="0"/>
                                  <w:marBottom w:val="0"/>
                                  <w:divBdr>
                                    <w:top w:val="none" w:sz="0" w:space="0" w:color="auto"/>
                                    <w:left w:val="none" w:sz="0" w:space="0" w:color="auto"/>
                                    <w:bottom w:val="none" w:sz="0" w:space="0" w:color="auto"/>
                                    <w:right w:val="none" w:sz="0" w:space="0" w:color="auto"/>
                                  </w:divBdr>
                                  <w:divsChild>
                                    <w:div w:id="2125876803">
                                      <w:marLeft w:val="0"/>
                                      <w:marRight w:val="0"/>
                                      <w:marTop w:val="0"/>
                                      <w:marBottom w:val="0"/>
                                      <w:divBdr>
                                        <w:top w:val="none" w:sz="0" w:space="0" w:color="auto"/>
                                        <w:left w:val="none" w:sz="0" w:space="0" w:color="auto"/>
                                        <w:bottom w:val="none" w:sz="0" w:space="0" w:color="auto"/>
                                        <w:right w:val="none" w:sz="0" w:space="0" w:color="auto"/>
                                      </w:divBdr>
                                      <w:divsChild>
                                        <w:div w:id="453404736">
                                          <w:marLeft w:val="-150"/>
                                          <w:marRight w:val="-150"/>
                                          <w:marTop w:val="0"/>
                                          <w:marBottom w:val="0"/>
                                          <w:divBdr>
                                            <w:top w:val="none" w:sz="0" w:space="0" w:color="auto"/>
                                            <w:left w:val="none" w:sz="0" w:space="0" w:color="auto"/>
                                            <w:bottom w:val="none" w:sz="0" w:space="0" w:color="auto"/>
                                            <w:right w:val="none" w:sz="0" w:space="0" w:color="auto"/>
                                          </w:divBdr>
                                          <w:divsChild>
                                            <w:div w:id="867639589">
                                              <w:marLeft w:val="0"/>
                                              <w:marRight w:val="0"/>
                                              <w:marTop w:val="0"/>
                                              <w:marBottom w:val="0"/>
                                              <w:divBdr>
                                                <w:top w:val="none" w:sz="0" w:space="0" w:color="auto"/>
                                                <w:left w:val="none" w:sz="0" w:space="0" w:color="auto"/>
                                                <w:bottom w:val="none" w:sz="0" w:space="0" w:color="auto"/>
                                                <w:right w:val="none" w:sz="0" w:space="0" w:color="auto"/>
                                              </w:divBdr>
                                              <w:divsChild>
                                                <w:div w:id="1776975582">
                                                  <w:marLeft w:val="0"/>
                                                  <w:marRight w:val="0"/>
                                                  <w:marTop w:val="0"/>
                                                  <w:marBottom w:val="0"/>
                                                  <w:divBdr>
                                                    <w:top w:val="none" w:sz="0" w:space="0" w:color="auto"/>
                                                    <w:left w:val="none" w:sz="0" w:space="0" w:color="auto"/>
                                                    <w:bottom w:val="none" w:sz="0" w:space="0" w:color="auto"/>
                                                    <w:right w:val="none" w:sz="0" w:space="0" w:color="auto"/>
                                                  </w:divBdr>
                                                  <w:divsChild>
                                                    <w:div w:id="1650132461">
                                                      <w:marLeft w:val="0"/>
                                                      <w:marRight w:val="0"/>
                                                      <w:marTop w:val="0"/>
                                                      <w:marBottom w:val="0"/>
                                                      <w:divBdr>
                                                        <w:top w:val="none" w:sz="0" w:space="0" w:color="auto"/>
                                                        <w:left w:val="none" w:sz="0" w:space="0" w:color="auto"/>
                                                        <w:bottom w:val="none" w:sz="0" w:space="0" w:color="auto"/>
                                                        <w:right w:val="none" w:sz="0" w:space="0" w:color="auto"/>
                                                      </w:divBdr>
                                                      <w:divsChild>
                                                        <w:div w:id="802308390">
                                                          <w:marLeft w:val="0"/>
                                                          <w:marRight w:val="0"/>
                                                          <w:marTop w:val="0"/>
                                                          <w:marBottom w:val="0"/>
                                                          <w:divBdr>
                                                            <w:top w:val="none" w:sz="0" w:space="0" w:color="auto"/>
                                                            <w:left w:val="none" w:sz="0" w:space="0" w:color="auto"/>
                                                            <w:bottom w:val="none" w:sz="0" w:space="0" w:color="auto"/>
                                                            <w:right w:val="none" w:sz="0" w:space="0" w:color="auto"/>
                                                          </w:divBdr>
                                                          <w:divsChild>
                                                            <w:div w:id="1667632253">
                                                              <w:marLeft w:val="0"/>
                                                              <w:marRight w:val="0"/>
                                                              <w:marTop w:val="0"/>
                                                              <w:marBottom w:val="0"/>
                                                              <w:divBdr>
                                                                <w:top w:val="none" w:sz="0" w:space="0" w:color="auto"/>
                                                                <w:left w:val="none" w:sz="0" w:space="0" w:color="auto"/>
                                                                <w:bottom w:val="none" w:sz="0" w:space="0" w:color="auto"/>
                                                                <w:right w:val="none" w:sz="0" w:space="0" w:color="auto"/>
                                                              </w:divBdr>
                                                              <w:divsChild>
                                                                <w:div w:id="1697150033">
                                                                  <w:marLeft w:val="0"/>
                                                                  <w:marRight w:val="0"/>
                                                                  <w:marTop w:val="0"/>
                                                                  <w:marBottom w:val="0"/>
                                                                  <w:divBdr>
                                                                    <w:top w:val="none" w:sz="0" w:space="0" w:color="auto"/>
                                                                    <w:left w:val="none" w:sz="0" w:space="0" w:color="auto"/>
                                                                    <w:bottom w:val="none" w:sz="0" w:space="0" w:color="auto"/>
                                                                    <w:right w:val="none" w:sz="0" w:space="0" w:color="auto"/>
                                                                  </w:divBdr>
                                                                  <w:divsChild>
                                                                    <w:div w:id="462625653">
                                                                      <w:marLeft w:val="0"/>
                                                                      <w:marRight w:val="0"/>
                                                                      <w:marTop w:val="0"/>
                                                                      <w:marBottom w:val="0"/>
                                                                      <w:divBdr>
                                                                        <w:top w:val="none" w:sz="0" w:space="0" w:color="auto"/>
                                                                        <w:left w:val="none" w:sz="0" w:space="0" w:color="auto"/>
                                                                        <w:bottom w:val="none" w:sz="0" w:space="0" w:color="auto"/>
                                                                        <w:right w:val="none" w:sz="0" w:space="0" w:color="auto"/>
                                                                      </w:divBdr>
                                                                      <w:divsChild>
                                                                        <w:div w:id="466774918">
                                                                          <w:marLeft w:val="-225"/>
                                                                          <w:marRight w:val="-225"/>
                                                                          <w:marTop w:val="0"/>
                                                                          <w:marBottom w:val="0"/>
                                                                          <w:divBdr>
                                                                            <w:top w:val="none" w:sz="0" w:space="0" w:color="auto"/>
                                                                            <w:left w:val="none" w:sz="0" w:space="0" w:color="auto"/>
                                                                            <w:bottom w:val="none" w:sz="0" w:space="0" w:color="auto"/>
                                                                            <w:right w:val="none" w:sz="0" w:space="0" w:color="auto"/>
                                                                          </w:divBdr>
                                                                          <w:divsChild>
                                                                            <w:div w:id="147753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6823741">
      <w:bodyDiv w:val="1"/>
      <w:marLeft w:val="0"/>
      <w:marRight w:val="0"/>
      <w:marTop w:val="0"/>
      <w:marBottom w:val="0"/>
      <w:divBdr>
        <w:top w:val="none" w:sz="0" w:space="0" w:color="auto"/>
        <w:left w:val="none" w:sz="0" w:space="0" w:color="auto"/>
        <w:bottom w:val="none" w:sz="0" w:space="0" w:color="auto"/>
        <w:right w:val="none" w:sz="0" w:space="0" w:color="auto"/>
      </w:divBdr>
    </w:div>
    <w:div w:id="2136946440">
      <w:bodyDiv w:val="1"/>
      <w:marLeft w:val="0"/>
      <w:marRight w:val="0"/>
      <w:marTop w:val="0"/>
      <w:marBottom w:val="0"/>
      <w:divBdr>
        <w:top w:val="none" w:sz="0" w:space="0" w:color="auto"/>
        <w:left w:val="none" w:sz="0" w:space="0" w:color="auto"/>
        <w:bottom w:val="none" w:sz="0" w:space="0" w:color="auto"/>
        <w:right w:val="none" w:sz="0" w:space="0" w:color="auto"/>
      </w:divBdr>
    </w:div>
    <w:div w:id="2137406878">
      <w:bodyDiv w:val="1"/>
      <w:marLeft w:val="0"/>
      <w:marRight w:val="0"/>
      <w:marTop w:val="0"/>
      <w:marBottom w:val="0"/>
      <w:divBdr>
        <w:top w:val="none" w:sz="0" w:space="0" w:color="auto"/>
        <w:left w:val="none" w:sz="0" w:space="0" w:color="auto"/>
        <w:bottom w:val="none" w:sz="0" w:space="0" w:color="auto"/>
        <w:right w:val="none" w:sz="0" w:space="0" w:color="auto"/>
      </w:divBdr>
      <w:divsChild>
        <w:div w:id="1923903459">
          <w:marLeft w:val="0"/>
          <w:marRight w:val="0"/>
          <w:marTop w:val="0"/>
          <w:marBottom w:val="0"/>
          <w:divBdr>
            <w:top w:val="none" w:sz="0" w:space="0" w:color="auto"/>
            <w:left w:val="none" w:sz="0" w:space="0" w:color="auto"/>
            <w:bottom w:val="none" w:sz="0" w:space="0" w:color="auto"/>
            <w:right w:val="none" w:sz="0" w:space="0" w:color="auto"/>
          </w:divBdr>
          <w:divsChild>
            <w:div w:id="1861778410">
              <w:marLeft w:val="0"/>
              <w:marRight w:val="0"/>
              <w:marTop w:val="0"/>
              <w:marBottom w:val="0"/>
              <w:divBdr>
                <w:top w:val="none" w:sz="0" w:space="0" w:color="auto"/>
                <w:left w:val="none" w:sz="0" w:space="0" w:color="auto"/>
                <w:bottom w:val="none" w:sz="0" w:space="0" w:color="auto"/>
                <w:right w:val="none" w:sz="0" w:space="0" w:color="auto"/>
              </w:divBdr>
              <w:divsChild>
                <w:div w:id="211574390">
                  <w:marLeft w:val="0"/>
                  <w:marRight w:val="0"/>
                  <w:marTop w:val="0"/>
                  <w:marBottom w:val="0"/>
                  <w:divBdr>
                    <w:top w:val="none" w:sz="0" w:space="0" w:color="auto"/>
                    <w:left w:val="none" w:sz="0" w:space="0" w:color="auto"/>
                    <w:bottom w:val="none" w:sz="0" w:space="0" w:color="auto"/>
                    <w:right w:val="none" w:sz="0" w:space="0" w:color="auto"/>
                  </w:divBdr>
                  <w:divsChild>
                    <w:div w:id="845168178">
                      <w:marLeft w:val="0"/>
                      <w:marRight w:val="0"/>
                      <w:marTop w:val="0"/>
                      <w:marBottom w:val="0"/>
                      <w:divBdr>
                        <w:top w:val="none" w:sz="0" w:space="0" w:color="auto"/>
                        <w:left w:val="none" w:sz="0" w:space="0" w:color="auto"/>
                        <w:bottom w:val="none" w:sz="0" w:space="0" w:color="auto"/>
                        <w:right w:val="none" w:sz="0" w:space="0" w:color="auto"/>
                      </w:divBdr>
                      <w:divsChild>
                        <w:div w:id="1861041965">
                          <w:marLeft w:val="0"/>
                          <w:marRight w:val="0"/>
                          <w:marTop w:val="0"/>
                          <w:marBottom w:val="0"/>
                          <w:divBdr>
                            <w:top w:val="none" w:sz="0" w:space="0" w:color="auto"/>
                            <w:left w:val="none" w:sz="0" w:space="0" w:color="auto"/>
                            <w:bottom w:val="none" w:sz="0" w:space="0" w:color="auto"/>
                            <w:right w:val="none" w:sz="0" w:space="0" w:color="auto"/>
                          </w:divBdr>
                          <w:divsChild>
                            <w:div w:id="1859613280">
                              <w:marLeft w:val="0"/>
                              <w:marRight w:val="0"/>
                              <w:marTop w:val="0"/>
                              <w:marBottom w:val="0"/>
                              <w:divBdr>
                                <w:top w:val="none" w:sz="0" w:space="0" w:color="auto"/>
                                <w:left w:val="none" w:sz="0" w:space="0" w:color="auto"/>
                                <w:bottom w:val="none" w:sz="0" w:space="0" w:color="auto"/>
                                <w:right w:val="none" w:sz="0" w:space="0" w:color="auto"/>
                              </w:divBdr>
                              <w:divsChild>
                                <w:div w:id="293877386">
                                  <w:marLeft w:val="0"/>
                                  <w:marRight w:val="0"/>
                                  <w:marTop w:val="0"/>
                                  <w:marBottom w:val="0"/>
                                  <w:divBdr>
                                    <w:top w:val="none" w:sz="0" w:space="0" w:color="auto"/>
                                    <w:left w:val="none" w:sz="0" w:space="0" w:color="auto"/>
                                    <w:bottom w:val="none" w:sz="0" w:space="0" w:color="auto"/>
                                    <w:right w:val="none" w:sz="0" w:space="0" w:color="auto"/>
                                  </w:divBdr>
                                  <w:divsChild>
                                    <w:div w:id="293946897">
                                      <w:marLeft w:val="0"/>
                                      <w:marRight w:val="0"/>
                                      <w:marTop w:val="0"/>
                                      <w:marBottom w:val="0"/>
                                      <w:divBdr>
                                        <w:top w:val="none" w:sz="0" w:space="0" w:color="auto"/>
                                        <w:left w:val="none" w:sz="0" w:space="0" w:color="auto"/>
                                        <w:bottom w:val="none" w:sz="0" w:space="0" w:color="auto"/>
                                        <w:right w:val="none" w:sz="0" w:space="0" w:color="auto"/>
                                      </w:divBdr>
                                      <w:divsChild>
                                        <w:div w:id="949124966">
                                          <w:marLeft w:val="-150"/>
                                          <w:marRight w:val="-150"/>
                                          <w:marTop w:val="0"/>
                                          <w:marBottom w:val="0"/>
                                          <w:divBdr>
                                            <w:top w:val="none" w:sz="0" w:space="0" w:color="auto"/>
                                            <w:left w:val="none" w:sz="0" w:space="0" w:color="auto"/>
                                            <w:bottom w:val="none" w:sz="0" w:space="0" w:color="auto"/>
                                            <w:right w:val="none" w:sz="0" w:space="0" w:color="auto"/>
                                          </w:divBdr>
                                          <w:divsChild>
                                            <w:div w:id="52703620">
                                              <w:marLeft w:val="0"/>
                                              <w:marRight w:val="0"/>
                                              <w:marTop w:val="0"/>
                                              <w:marBottom w:val="0"/>
                                              <w:divBdr>
                                                <w:top w:val="none" w:sz="0" w:space="0" w:color="auto"/>
                                                <w:left w:val="none" w:sz="0" w:space="0" w:color="auto"/>
                                                <w:bottom w:val="none" w:sz="0" w:space="0" w:color="auto"/>
                                                <w:right w:val="none" w:sz="0" w:space="0" w:color="auto"/>
                                              </w:divBdr>
                                              <w:divsChild>
                                                <w:div w:id="346372947">
                                                  <w:marLeft w:val="0"/>
                                                  <w:marRight w:val="0"/>
                                                  <w:marTop w:val="0"/>
                                                  <w:marBottom w:val="0"/>
                                                  <w:divBdr>
                                                    <w:top w:val="none" w:sz="0" w:space="0" w:color="auto"/>
                                                    <w:left w:val="none" w:sz="0" w:space="0" w:color="auto"/>
                                                    <w:bottom w:val="none" w:sz="0" w:space="0" w:color="auto"/>
                                                    <w:right w:val="none" w:sz="0" w:space="0" w:color="auto"/>
                                                  </w:divBdr>
                                                  <w:divsChild>
                                                    <w:div w:id="1437091008">
                                                      <w:marLeft w:val="0"/>
                                                      <w:marRight w:val="0"/>
                                                      <w:marTop w:val="0"/>
                                                      <w:marBottom w:val="0"/>
                                                      <w:divBdr>
                                                        <w:top w:val="none" w:sz="0" w:space="0" w:color="auto"/>
                                                        <w:left w:val="none" w:sz="0" w:space="0" w:color="auto"/>
                                                        <w:bottom w:val="none" w:sz="0" w:space="0" w:color="auto"/>
                                                        <w:right w:val="none" w:sz="0" w:space="0" w:color="auto"/>
                                                      </w:divBdr>
                                                      <w:divsChild>
                                                        <w:div w:id="138693259">
                                                          <w:marLeft w:val="0"/>
                                                          <w:marRight w:val="0"/>
                                                          <w:marTop w:val="0"/>
                                                          <w:marBottom w:val="0"/>
                                                          <w:divBdr>
                                                            <w:top w:val="none" w:sz="0" w:space="0" w:color="auto"/>
                                                            <w:left w:val="none" w:sz="0" w:space="0" w:color="auto"/>
                                                            <w:bottom w:val="none" w:sz="0" w:space="0" w:color="auto"/>
                                                            <w:right w:val="none" w:sz="0" w:space="0" w:color="auto"/>
                                                          </w:divBdr>
                                                          <w:divsChild>
                                                            <w:div w:id="444665257">
                                                              <w:marLeft w:val="0"/>
                                                              <w:marRight w:val="0"/>
                                                              <w:marTop w:val="0"/>
                                                              <w:marBottom w:val="0"/>
                                                              <w:divBdr>
                                                                <w:top w:val="none" w:sz="0" w:space="0" w:color="auto"/>
                                                                <w:left w:val="none" w:sz="0" w:space="0" w:color="auto"/>
                                                                <w:bottom w:val="none" w:sz="0" w:space="0" w:color="auto"/>
                                                                <w:right w:val="none" w:sz="0" w:space="0" w:color="auto"/>
                                                              </w:divBdr>
                                                              <w:divsChild>
                                                                <w:div w:id="259796922">
                                                                  <w:marLeft w:val="0"/>
                                                                  <w:marRight w:val="0"/>
                                                                  <w:marTop w:val="0"/>
                                                                  <w:marBottom w:val="0"/>
                                                                  <w:divBdr>
                                                                    <w:top w:val="none" w:sz="0" w:space="0" w:color="auto"/>
                                                                    <w:left w:val="none" w:sz="0" w:space="0" w:color="auto"/>
                                                                    <w:bottom w:val="none" w:sz="0" w:space="0" w:color="auto"/>
                                                                    <w:right w:val="none" w:sz="0" w:space="0" w:color="auto"/>
                                                                  </w:divBdr>
                                                                  <w:divsChild>
                                                                    <w:div w:id="1203518248">
                                                                      <w:marLeft w:val="0"/>
                                                                      <w:marRight w:val="0"/>
                                                                      <w:marTop w:val="0"/>
                                                                      <w:marBottom w:val="0"/>
                                                                      <w:divBdr>
                                                                        <w:top w:val="none" w:sz="0" w:space="0" w:color="auto"/>
                                                                        <w:left w:val="none" w:sz="0" w:space="0" w:color="auto"/>
                                                                        <w:bottom w:val="none" w:sz="0" w:space="0" w:color="auto"/>
                                                                        <w:right w:val="none" w:sz="0" w:space="0" w:color="auto"/>
                                                                      </w:divBdr>
                                                                      <w:divsChild>
                                                                        <w:div w:id="994067309">
                                                                          <w:marLeft w:val="-225"/>
                                                                          <w:marRight w:val="-225"/>
                                                                          <w:marTop w:val="0"/>
                                                                          <w:marBottom w:val="0"/>
                                                                          <w:divBdr>
                                                                            <w:top w:val="none" w:sz="0" w:space="0" w:color="auto"/>
                                                                            <w:left w:val="none" w:sz="0" w:space="0" w:color="auto"/>
                                                                            <w:bottom w:val="none" w:sz="0" w:space="0" w:color="auto"/>
                                                                            <w:right w:val="none" w:sz="0" w:space="0" w:color="auto"/>
                                                                          </w:divBdr>
                                                                          <w:divsChild>
                                                                            <w:div w:id="34533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7720580">
      <w:bodyDiv w:val="1"/>
      <w:marLeft w:val="0"/>
      <w:marRight w:val="0"/>
      <w:marTop w:val="0"/>
      <w:marBottom w:val="0"/>
      <w:divBdr>
        <w:top w:val="none" w:sz="0" w:space="0" w:color="auto"/>
        <w:left w:val="none" w:sz="0" w:space="0" w:color="auto"/>
        <w:bottom w:val="none" w:sz="0" w:space="0" w:color="auto"/>
        <w:right w:val="none" w:sz="0" w:space="0" w:color="auto"/>
      </w:divBdr>
    </w:div>
    <w:div w:id="2138791397">
      <w:bodyDiv w:val="1"/>
      <w:marLeft w:val="0"/>
      <w:marRight w:val="0"/>
      <w:marTop w:val="0"/>
      <w:marBottom w:val="0"/>
      <w:divBdr>
        <w:top w:val="none" w:sz="0" w:space="0" w:color="auto"/>
        <w:left w:val="none" w:sz="0" w:space="0" w:color="auto"/>
        <w:bottom w:val="none" w:sz="0" w:space="0" w:color="auto"/>
        <w:right w:val="none" w:sz="0" w:space="0" w:color="auto"/>
      </w:divBdr>
    </w:div>
    <w:div w:id="2139377077">
      <w:bodyDiv w:val="1"/>
      <w:marLeft w:val="0"/>
      <w:marRight w:val="0"/>
      <w:marTop w:val="0"/>
      <w:marBottom w:val="0"/>
      <w:divBdr>
        <w:top w:val="none" w:sz="0" w:space="0" w:color="auto"/>
        <w:left w:val="none" w:sz="0" w:space="0" w:color="auto"/>
        <w:bottom w:val="none" w:sz="0" w:space="0" w:color="auto"/>
        <w:right w:val="none" w:sz="0" w:space="0" w:color="auto"/>
      </w:divBdr>
      <w:divsChild>
        <w:div w:id="1139764752">
          <w:marLeft w:val="0"/>
          <w:marRight w:val="0"/>
          <w:marTop w:val="0"/>
          <w:marBottom w:val="0"/>
          <w:divBdr>
            <w:top w:val="none" w:sz="0" w:space="0" w:color="auto"/>
            <w:left w:val="none" w:sz="0" w:space="0" w:color="auto"/>
            <w:bottom w:val="none" w:sz="0" w:space="0" w:color="auto"/>
            <w:right w:val="none" w:sz="0" w:space="0" w:color="auto"/>
          </w:divBdr>
          <w:divsChild>
            <w:div w:id="23214813">
              <w:marLeft w:val="0"/>
              <w:marRight w:val="0"/>
              <w:marTop w:val="0"/>
              <w:marBottom w:val="0"/>
              <w:divBdr>
                <w:top w:val="none" w:sz="0" w:space="0" w:color="auto"/>
                <w:left w:val="none" w:sz="0" w:space="0" w:color="auto"/>
                <w:bottom w:val="none" w:sz="0" w:space="0" w:color="auto"/>
                <w:right w:val="none" w:sz="0" w:space="0" w:color="auto"/>
              </w:divBdr>
              <w:divsChild>
                <w:div w:id="2081514736">
                  <w:marLeft w:val="0"/>
                  <w:marRight w:val="0"/>
                  <w:marTop w:val="0"/>
                  <w:marBottom w:val="0"/>
                  <w:divBdr>
                    <w:top w:val="none" w:sz="0" w:space="0" w:color="auto"/>
                    <w:left w:val="none" w:sz="0" w:space="0" w:color="auto"/>
                    <w:bottom w:val="none" w:sz="0" w:space="0" w:color="auto"/>
                    <w:right w:val="none" w:sz="0" w:space="0" w:color="auto"/>
                  </w:divBdr>
                  <w:divsChild>
                    <w:div w:id="1945385367">
                      <w:marLeft w:val="0"/>
                      <w:marRight w:val="0"/>
                      <w:marTop w:val="0"/>
                      <w:marBottom w:val="0"/>
                      <w:divBdr>
                        <w:top w:val="none" w:sz="0" w:space="0" w:color="auto"/>
                        <w:left w:val="none" w:sz="0" w:space="0" w:color="auto"/>
                        <w:bottom w:val="none" w:sz="0" w:space="0" w:color="auto"/>
                        <w:right w:val="none" w:sz="0" w:space="0" w:color="auto"/>
                      </w:divBdr>
                      <w:divsChild>
                        <w:div w:id="971789704">
                          <w:marLeft w:val="0"/>
                          <w:marRight w:val="0"/>
                          <w:marTop w:val="0"/>
                          <w:marBottom w:val="0"/>
                          <w:divBdr>
                            <w:top w:val="none" w:sz="0" w:space="0" w:color="auto"/>
                            <w:left w:val="none" w:sz="0" w:space="0" w:color="auto"/>
                            <w:bottom w:val="none" w:sz="0" w:space="0" w:color="auto"/>
                            <w:right w:val="none" w:sz="0" w:space="0" w:color="auto"/>
                          </w:divBdr>
                          <w:divsChild>
                            <w:div w:id="1385644245">
                              <w:marLeft w:val="3"/>
                              <w:marRight w:val="0"/>
                              <w:marTop w:val="0"/>
                              <w:marBottom w:val="0"/>
                              <w:divBdr>
                                <w:top w:val="none" w:sz="0" w:space="0" w:color="auto"/>
                                <w:left w:val="none" w:sz="0" w:space="0" w:color="auto"/>
                                <w:bottom w:val="none" w:sz="0" w:space="0" w:color="auto"/>
                                <w:right w:val="none" w:sz="0" w:space="0" w:color="auto"/>
                              </w:divBdr>
                              <w:divsChild>
                                <w:div w:id="1357776335">
                                  <w:marLeft w:val="0"/>
                                  <w:marRight w:val="0"/>
                                  <w:marTop w:val="0"/>
                                  <w:marBottom w:val="0"/>
                                  <w:divBdr>
                                    <w:top w:val="none" w:sz="0" w:space="0" w:color="auto"/>
                                    <w:left w:val="none" w:sz="0" w:space="0" w:color="auto"/>
                                    <w:bottom w:val="none" w:sz="0" w:space="0" w:color="auto"/>
                                    <w:right w:val="none" w:sz="0" w:space="0" w:color="auto"/>
                                  </w:divBdr>
                                  <w:divsChild>
                                    <w:div w:id="1588926988">
                                      <w:marLeft w:val="0"/>
                                      <w:marRight w:val="0"/>
                                      <w:marTop w:val="0"/>
                                      <w:marBottom w:val="0"/>
                                      <w:divBdr>
                                        <w:top w:val="none" w:sz="0" w:space="0" w:color="auto"/>
                                        <w:left w:val="none" w:sz="0" w:space="0" w:color="auto"/>
                                        <w:bottom w:val="none" w:sz="0" w:space="0" w:color="auto"/>
                                        <w:right w:val="none" w:sz="0" w:space="0" w:color="auto"/>
                                      </w:divBdr>
                                      <w:divsChild>
                                        <w:div w:id="1663200166">
                                          <w:marLeft w:val="0"/>
                                          <w:marRight w:val="0"/>
                                          <w:marTop w:val="0"/>
                                          <w:marBottom w:val="0"/>
                                          <w:divBdr>
                                            <w:top w:val="none" w:sz="0" w:space="0" w:color="auto"/>
                                            <w:left w:val="none" w:sz="0" w:space="0" w:color="auto"/>
                                            <w:bottom w:val="none" w:sz="0" w:space="0" w:color="auto"/>
                                            <w:right w:val="none" w:sz="0" w:space="0" w:color="auto"/>
                                          </w:divBdr>
                                          <w:divsChild>
                                            <w:div w:id="1330595637">
                                              <w:marLeft w:val="0"/>
                                              <w:marRight w:val="0"/>
                                              <w:marTop w:val="0"/>
                                              <w:marBottom w:val="0"/>
                                              <w:divBdr>
                                                <w:top w:val="none" w:sz="0" w:space="0" w:color="auto"/>
                                                <w:left w:val="none" w:sz="0" w:space="0" w:color="auto"/>
                                                <w:bottom w:val="none" w:sz="0" w:space="0" w:color="auto"/>
                                                <w:right w:val="none" w:sz="0" w:space="0" w:color="auto"/>
                                              </w:divBdr>
                                              <w:divsChild>
                                                <w:div w:id="950938802">
                                                  <w:marLeft w:val="0"/>
                                                  <w:marRight w:val="0"/>
                                                  <w:marTop w:val="0"/>
                                                  <w:marBottom w:val="0"/>
                                                  <w:divBdr>
                                                    <w:top w:val="none" w:sz="0" w:space="0" w:color="auto"/>
                                                    <w:left w:val="none" w:sz="0" w:space="0" w:color="auto"/>
                                                    <w:bottom w:val="none" w:sz="0" w:space="0" w:color="auto"/>
                                                    <w:right w:val="none" w:sz="0" w:space="0" w:color="auto"/>
                                                  </w:divBdr>
                                                  <w:divsChild>
                                                    <w:div w:id="1277059120">
                                                      <w:marLeft w:val="0"/>
                                                      <w:marRight w:val="0"/>
                                                      <w:marTop w:val="0"/>
                                                      <w:marBottom w:val="0"/>
                                                      <w:divBdr>
                                                        <w:top w:val="none" w:sz="0" w:space="0" w:color="auto"/>
                                                        <w:left w:val="none" w:sz="0" w:space="0" w:color="auto"/>
                                                        <w:bottom w:val="none" w:sz="0" w:space="0" w:color="auto"/>
                                                        <w:right w:val="none" w:sz="0" w:space="0" w:color="auto"/>
                                                      </w:divBdr>
                                                      <w:divsChild>
                                                        <w:div w:id="779225631">
                                                          <w:marLeft w:val="0"/>
                                                          <w:marRight w:val="0"/>
                                                          <w:marTop w:val="0"/>
                                                          <w:marBottom w:val="0"/>
                                                          <w:divBdr>
                                                            <w:top w:val="none" w:sz="0" w:space="0" w:color="auto"/>
                                                            <w:left w:val="none" w:sz="0" w:space="0" w:color="auto"/>
                                                            <w:bottom w:val="none" w:sz="0" w:space="0" w:color="auto"/>
                                                            <w:right w:val="none" w:sz="0" w:space="0" w:color="auto"/>
                                                          </w:divBdr>
                                                          <w:divsChild>
                                                            <w:div w:id="2056732964">
                                                              <w:marLeft w:val="0"/>
                                                              <w:marRight w:val="0"/>
                                                              <w:marTop w:val="0"/>
                                                              <w:marBottom w:val="0"/>
                                                              <w:divBdr>
                                                                <w:top w:val="none" w:sz="0" w:space="0" w:color="auto"/>
                                                                <w:left w:val="none" w:sz="0" w:space="0" w:color="auto"/>
                                                                <w:bottom w:val="none" w:sz="0" w:space="0" w:color="auto"/>
                                                                <w:right w:val="none" w:sz="0" w:space="0" w:color="auto"/>
                                                              </w:divBdr>
                                                              <w:divsChild>
                                                                <w:div w:id="420493866">
                                                                  <w:marLeft w:val="0"/>
                                                                  <w:marRight w:val="0"/>
                                                                  <w:marTop w:val="0"/>
                                                                  <w:marBottom w:val="0"/>
                                                                  <w:divBdr>
                                                                    <w:top w:val="none" w:sz="0" w:space="0" w:color="auto"/>
                                                                    <w:left w:val="none" w:sz="0" w:space="0" w:color="auto"/>
                                                                    <w:bottom w:val="none" w:sz="0" w:space="0" w:color="auto"/>
                                                                    <w:right w:val="none" w:sz="0" w:space="0" w:color="auto"/>
                                                                  </w:divBdr>
                                                                  <w:divsChild>
                                                                    <w:div w:id="997923158">
                                                                      <w:marLeft w:val="0"/>
                                                                      <w:marRight w:val="0"/>
                                                                      <w:marTop w:val="0"/>
                                                                      <w:marBottom w:val="0"/>
                                                                      <w:divBdr>
                                                                        <w:top w:val="none" w:sz="0" w:space="0" w:color="auto"/>
                                                                        <w:left w:val="none" w:sz="0" w:space="0" w:color="auto"/>
                                                                        <w:bottom w:val="none" w:sz="0" w:space="0" w:color="auto"/>
                                                                        <w:right w:val="none" w:sz="0" w:space="0" w:color="auto"/>
                                                                      </w:divBdr>
                                                                      <w:divsChild>
                                                                        <w:div w:id="107990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9948712">
      <w:bodyDiv w:val="1"/>
      <w:marLeft w:val="0"/>
      <w:marRight w:val="0"/>
      <w:marTop w:val="0"/>
      <w:marBottom w:val="0"/>
      <w:divBdr>
        <w:top w:val="none" w:sz="0" w:space="0" w:color="auto"/>
        <w:left w:val="none" w:sz="0" w:space="0" w:color="auto"/>
        <w:bottom w:val="none" w:sz="0" w:space="0" w:color="auto"/>
        <w:right w:val="none" w:sz="0" w:space="0" w:color="auto"/>
      </w:divBdr>
    </w:div>
    <w:div w:id="2139958074">
      <w:bodyDiv w:val="1"/>
      <w:marLeft w:val="0"/>
      <w:marRight w:val="0"/>
      <w:marTop w:val="0"/>
      <w:marBottom w:val="0"/>
      <w:divBdr>
        <w:top w:val="none" w:sz="0" w:space="0" w:color="auto"/>
        <w:left w:val="none" w:sz="0" w:space="0" w:color="auto"/>
        <w:bottom w:val="none" w:sz="0" w:space="0" w:color="auto"/>
        <w:right w:val="none" w:sz="0" w:space="0" w:color="auto"/>
      </w:divBdr>
    </w:div>
    <w:div w:id="2140151284">
      <w:bodyDiv w:val="1"/>
      <w:marLeft w:val="0"/>
      <w:marRight w:val="0"/>
      <w:marTop w:val="0"/>
      <w:marBottom w:val="0"/>
      <w:divBdr>
        <w:top w:val="none" w:sz="0" w:space="0" w:color="auto"/>
        <w:left w:val="none" w:sz="0" w:space="0" w:color="auto"/>
        <w:bottom w:val="none" w:sz="0" w:space="0" w:color="auto"/>
        <w:right w:val="none" w:sz="0" w:space="0" w:color="auto"/>
      </w:divBdr>
    </w:div>
    <w:div w:id="2140998521">
      <w:bodyDiv w:val="1"/>
      <w:marLeft w:val="0"/>
      <w:marRight w:val="0"/>
      <w:marTop w:val="0"/>
      <w:marBottom w:val="0"/>
      <w:divBdr>
        <w:top w:val="none" w:sz="0" w:space="0" w:color="auto"/>
        <w:left w:val="none" w:sz="0" w:space="0" w:color="auto"/>
        <w:bottom w:val="none" w:sz="0" w:space="0" w:color="auto"/>
        <w:right w:val="none" w:sz="0" w:space="0" w:color="auto"/>
      </w:divBdr>
    </w:div>
    <w:div w:id="2141224407">
      <w:bodyDiv w:val="1"/>
      <w:marLeft w:val="0"/>
      <w:marRight w:val="0"/>
      <w:marTop w:val="0"/>
      <w:marBottom w:val="0"/>
      <w:divBdr>
        <w:top w:val="none" w:sz="0" w:space="0" w:color="auto"/>
        <w:left w:val="none" w:sz="0" w:space="0" w:color="auto"/>
        <w:bottom w:val="none" w:sz="0" w:space="0" w:color="auto"/>
        <w:right w:val="none" w:sz="0" w:space="0" w:color="auto"/>
      </w:divBdr>
    </w:div>
    <w:div w:id="2141654113">
      <w:bodyDiv w:val="1"/>
      <w:marLeft w:val="0"/>
      <w:marRight w:val="0"/>
      <w:marTop w:val="0"/>
      <w:marBottom w:val="0"/>
      <w:divBdr>
        <w:top w:val="none" w:sz="0" w:space="0" w:color="auto"/>
        <w:left w:val="none" w:sz="0" w:space="0" w:color="auto"/>
        <w:bottom w:val="none" w:sz="0" w:space="0" w:color="auto"/>
        <w:right w:val="none" w:sz="0" w:space="0" w:color="auto"/>
      </w:divBdr>
    </w:div>
    <w:div w:id="2142259132">
      <w:bodyDiv w:val="1"/>
      <w:marLeft w:val="0"/>
      <w:marRight w:val="0"/>
      <w:marTop w:val="0"/>
      <w:marBottom w:val="0"/>
      <w:divBdr>
        <w:top w:val="none" w:sz="0" w:space="0" w:color="auto"/>
        <w:left w:val="none" w:sz="0" w:space="0" w:color="auto"/>
        <w:bottom w:val="none" w:sz="0" w:space="0" w:color="auto"/>
        <w:right w:val="none" w:sz="0" w:space="0" w:color="auto"/>
      </w:divBdr>
    </w:div>
    <w:div w:id="2143844893">
      <w:bodyDiv w:val="1"/>
      <w:marLeft w:val="0"/>
      <w:marRight w:val="0"/>
      <w:marTop w:val="0"/>
      <w:marBottom w:val="0"/>
      <w:divBdr>
        <w:top w:val="none" w:sz="0" w:space="0" w:color="auto"/>
        <w:left w:val="none" w:sz="0" w:space="0" w:color="auto"/>
        <w:bottom w:val="none" w:sz="0" w:space="0" w:color="auto"/>
        <w:right w:val="none" w:sz="0" w:space="0" w:color="auto"/>
      </w:divBdr>
    </w:div>
    <w:div w:id="2143845356">
      <w:bodyDiv w:val="1"/>
      <w:marLeft w:val="0"/>
      <w:marRight w:val="0"/>
      <w:marTop w:val="0"/>
      <w:marBottom w:val="0"/>
      <w:divBdr>
        <w:top w:val="none" w:sz="0" w:space="0" w:color="auto"/>
        <w:left w:val="none" w:sz="0" w:space="0" w:color="auto"/>
        <w:bottom w:val="none" w:sz="0" w:space="0" w:color="auto"/>
        <w:right w:val="none" w:sz="0" w:space="0" w:color="auto"/>
      </w:divBdr>
    </w:div>
    <w:div w:id="2145390504">
      <w:bodyDiv w:val="1"/>
      <w:marLeft w:val="0"/>
      <w:marRight w:val="0"/>
      <w:marTop w:val="0"/>
      <w:marBottom w:val="0"/>
      <w:divBdr>
        <w:top w:val="none" w:sz="0" w:space="0" w:color="auto"/>
        <w:left w:val="none" w:sz="0" w:space="0" w:color="auto"/>
        <w:bottom w:val="none" w:sz="0" w:space="0" w:color="auto"/>
        <w:right w:val="none" w:sz="0" w:space="0" w:color="auto"/>
      </w:divBdr>
    </w:div>
    <w:div w:id="2145539698">
      <w:bodyDiv w:val="1"/>
      <w:marLeft w:val="0"/>
      <w:marRight w:val="0"/>
      <w:marTop w:val="0"/>
      <w:marBottom w:val="0"/>
      <w:divBdr>
        <w:top w:val="none" w:sz="0" w:space="0" w:color="auto"/>
        <w:left w:val="none" w:sz="0" w:space="0" w:color="auto"/>
        <w:bottom w:val="none" w:sz="0" w:space="0" w:color="auto"/>
        <w:right w:val="none" w:sz="0" w:space="0" w:color="auto"/>
      </w:divBdr>
      <w:divsChild>
        <w:div w:id="924654354">
          <w:marLeft w:val="2901"/>
          <w:marRight w:val="2901"/>
          <w:marTop w:val="0"/>
          <w:marBottom w:val="0"/>
          <w:divBdr>
            <w:top w:val="none" w:sz="0" w:space="0" w:color="auto"/>
            <w:left w:val="none" w:sz="0" w:space="0" w:color="auto"/>
            <w:bottom w:val="none" w:sz="0" w:space="0" w:color="auto"/>
            <w:right w:val="none" w:sz="0" w:space="0" w:color="auto"/>
          </w:divBdr>
          <w:divsChild>
            <w:div w:id="865874946">
              <w:marLeft w:val="-11"/>
              <w:marRight w:val="-11"/>
              <w:marTop w:val="54"/>
              <w:marBottom w:val="0"/>
              <w:divBdr>
                <w:top w:val="none" w:sz="0" w:space="0" w:color="auto"/>
                <w:left w:val="none" w:sz="0" w:space="0" w:color="auto"/>
                <w:bottom w:val="none" w:sz="0" w:space="0" w:color="auto"/>
                <w:right w:val="none" w:sz="0" w:space="0" w:color="auto"/>
              </w:divBdr>
              <w:divsChild>
                <w:div w:id="1184129352">
                  <w:marLeft w:val="0"/>
                  <w:marRight w:val="0"/>
                  <w:marTop w:val="0"/>
                  <w:marBottom w:val="54"/>
                  <w:divBdr>
                    <w:top w:val="none" w:sz="0" w:space="0" w:color="auto"/>
                    <w:left w:val="none" w:sz="0" w:space="0" w:color="auto"/>
                    <w:bottom w:val="none" w:sz="0" w:space="0" w:color="auto"/>
                    <w:right w:val="none" w:sz="0" w:space="0" w:color="auto"/>
                  </w:divBdr>
                </w:div>
                <w:div w:id="1505706401">
                  <w:marLeft w:val="0"/>
                  <w:marRight w:val="0"/>
                  <w:marTop w:val="0"/>
                  <w:marBottom w:val="161"/>
                  <w:divBdr>
                    <w:top w:val="none" w:sz="0" w:space="0" w:color="auto"/>
                    <w:left w:val="none" w:sz="0" w:space="0" w:color="auto"/>
                    <w:bottom w:val="none" w:sz="0" w:space="0" w:color="auto"/>
                    <w:right w:val="none" w:sz="0" w:space="0" w:color="auto"/>
                  </w:divBdr>
                </w:div>
              </w:divsChild>
            </w:div>
            <w:div w:id="2073194506">
              <w:marLeft w:val="-2901"/>
              <w:marRight w:val="0"/>
              <w:marTop w:val="0"/>
              <w:marBottom w:val="0"/>
              <w:divBdr>
                <w:top w:val="none" w:sz="0" w:space="0" w:color="auto"/>
                <w:left w:val="none" w:sz="0" w:space="0" w:color="auto"/>
                <w:bottom w:val="none" w:sz="0" w:space="0" w:color="auto"/>
                <w:right w:val="none" w:sz="0" w:space="0" w:color="auto"/>
              </w:divBdr>
              <w:divsChild>
                <w:div w:id="2048794399">
                  <w:marLeft w:val="484"/>
                  <w:marRight w:val="0"/>
                  <w:marTop w:val="0"/>
                  <w:marBottom w:val="215"/>
                  <w:divBdr>
                    <w:top w:val="none" w:sz="0" w:space="0" w:color="auto"/>
                    <w:left w:val="none" w:sz="0" w:space="0" w:color="auto"/>
                    <w:bottom w:val="none" w:sz="0" w:space="0" w:color="auto"/>
                    <w:right w:val="none" w:sz="0" w:space="0" w:color="auto"/>
                  </w:divBdr>
                </w:div>
              </w:divsChild>
            </w:div>
          </w:divsChild>
        </w:div>
      </w:divsChild>
    </w:div>
    <w:div w:id="2145541989">
      <w:bodyDiv w:val="1"/>
      <w:marLeft w:val="0"/>
      <w:marRight w:val="0"/>
      <w:marTop w:val="0"/>
      <w:marBottom w:val="0"/>
      <w:divBdr>
        <w:top w:val="none" w:sz="0" w:space="0" w:color="auto"/>
        <w:left w:val="none" w:sz="0" w:space="0" w:color="auto"/>
        <w:bottom w:val="none" w:sz="0" w:space="0" w:color="auto"/>
        <w:right w:val="none" w:sz="0" w:space="0" w:color="auto"/>
      </w:divBdr>
    </w:div>
    <w:div w:id="2146043907">
      <w:bodyDiv w:val="1"/>
      <w:marLeft w:val="0"/>
      <w:marRight w:val="0"/>
      <w:marTop w:val="0"/>
      <w:marBottom w:val="0"/>
      <w:divBdr>
        <w:top w:val="none" w:sz="0" w:space="0" w:color="auto"/>
        <w:left w:val="none" w:sz="0" w:space="0" w:color="auto"/>
        <w:bottom w:val="none" w:sz="0" w:space="0" w:color="auto"/>
        <w:right w:val="none" w:sz="0" w:space="0" w:color="auto"/>
      </w:divBdr>
    </w:div>
    <w:div w:id="2146310580">
      <w:bodyDiv w:val="1"/>
      <w:marLeft w:val="0"/>
      <w:marRight w:val="0"/>
      <w:marTop w:val="0"/>
      <w:marBottom w:val="0"/>
      <w:divBdr>
        <w:top w:val="none" w:sz="0" w:space="0" w:color="auto"/>
        <w:left w:val="none" w:sz="0" w:space="0" w:color="auto"/>
        <w:bottom w:val="none" w:sz="0" w:space="0" w:color="auto"/>
        <w:right w:val="none" w:sz="0" w:space="0" w:color="auto"/>
      </w:divBdr>
    </w:div>
    <w:div w:id="2146510234">
      <w:bodyDiv w:val="1"/>
      <w:marLeft w:val="0"/>
      <w:marRight w:val="0"/>
      <w:marTop w:val="0"/>
      <w:marBottom w:val="0"/>
      <w:divBdr>
        <w:top w:val="none" w:sz="0" w:space="0" w:color="auto"/>
        <w:left w:val="none" w:sz="0" w:space="0" w:color="auto"/>
        <w:bottom w:val="none" w:sz="0" w:space="0" w:color="auto"/>
        <w:right w:val="none" w:sz="0" w:space="0" w:color="auto"/>
      </w:divBdr>
      <w:divsChild>
        <w:div w:id="1574896186">
          <w:marLeft w:val="0"/>
          <w:marRight w:val="0"/>
          <w:marTop w:val="0"/>
          <w:marBottom w:val="0"/>
          <w:divBdr>
            <w:top w:val="none" w:sz="0" w:space="0" w:color="auto"/>
            <w:left w:val="none" w:sz="0" w:space="0" w:color="auto"/>
            <w:bottom w:val="none" w:sz="0" w:space="0" w:color="auto"/>
            <w:right w:val="none" w:sz="0" w:space="0" w:color="auto"/>
          </w:divBdr>
        </w:div>
      </w:divsChild>
    </w:div>
    <w:div w:id="2146778740">
      <w:bodyDiv w:val="1"/>
      <w:marLeft w:val="0"/>
      <w:marRight w:val="0"/>
      <w:marTop w:val="0"/>
      <w:marBottom w:val="0"/>
      <w:divBdr>
        <w:top w:val="none" w:sz="0" w:space="0" w:color="auto"/>
        <w:left w:val="none" w:sz="0" w:space="0" w:color="auto"/>
        <w:bottom w:val="none" w:sz="0" w:space="0" w:color="auto"/>
        <w:right w:val="none" w:sz="0" w:space="0" w:color="auto"/>
      </w:divBdr>
    </w:div>
    <w:div w:id="2147158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www.contaduria.gov.co/documentos-para-comentarios-del-publico" TargetMode="External"/><Relationship Id="rId3182" Type="http://schemas.openxmlformats.org/officeDocument/2006/relationships/hyperlink" Target="https://www.supersociedades.gov.co/nuestra_entidad/normatividad/normatividad_conceptos_juridicos/OFICIO_220-227243_DE_2020.pdf" TargetMode="External"/><Relationship Id="rId3042" Type="http://schemas.openxmlformats.org/officeDocument/2006/relationships/hyperlink" Target="https://www.ctcp.gov.co/CMSPages/GetFile.aspx?guid=0de0e284-d5b9-4004-b058-3365a47ac677" TargetMode="External"/><Relationship Id="rId170" Type="http://schemas.openxmlformats.org/officeDocument/2006/relationships/hyperlink" Target="https://www.frc.org.uk/news/july-2020/frc-announces-sanctions-against-audit-engagement-p" TargetMode="External"/><Relationship Id="rId987" Type="http://schemas.openxmlformats.org/officeDocument/2006/relationships/hyperlink" Target="https://www.saica.co.za/DesktopModules/EngagePublish/itemlink.aspx?itemId=6369&amp;language=en-US" TargetMode="External"/><Relationship Id="rId2668" Type="http://schemas.openxmlformats.org/officeDocument/2006/relationships/hyperlink" Target="https://doi.org/10.1016/j.cpa.2019.102129" TargetMode="External"/><Relationship Id="rId2875" Type="http://schemas.openxmlformats.org/officeDocument/2006/relationships/hyperlink" Target="https://dapre.presidencia.gov.co/normativa/normativa/DECRETO%201011%20DEL%2014%20DE%20JULIO%20DE%202020.pdf" TargetMode="External"/><Relationship Id="rId847" Type="http://schemas.openxmlformats.org/officeDocument/2006/relationships/hyperlink" Target="https://www.incp.org.co/deberia-el-impacto-ambiental-contarse-en-los-estados-financieros/" TargetMode="External"/><Relationship Id="rId1477" Type="http://schemas.openxmlformats.org/officeDocument/2006/relationships/hyperlink" Target="https://www.pasai.org/news-blog/2020/9/11/pacific-government-auditors-strengthen-knowledge-of-public-sector-auditing" TargetMode="External"/><Relationship Id="rId1684" Type="http://schemas.openxmlformats.org/officeDocument/2006/relationships/hyperlink" Target="https://www.journalofaccountancy.com/news/2020/aug/ppp-loan-forgiveness-faqs.html" TargetMode="External"/><Relationship Id="rId1891" Type="http://schemas.openxmlformats.org/officeDocument/2006/relationships/hyperlink" Target="https://www.dian.gov.co/normatividad/Normatividad/Resoluci%C3%B3n%20000106%20de%2027-11-2020.pdf" TargetMode="External"/><Relationship Id="rId2528" Type="http://schemas.openxmlformats.org/officeDocument/2006/relationships/hyperlink" Target="https://doi.org/10.1016/j.aos.2019.101072" TargetMode="External"/><Relationship Id="rId2735" Type="http://schemas.openxmlformats.org/officeDocument/2006/relationships/hyperlink" Target="https://login.ezproxy.javeriana.edu.co/login?url=https://search.ebscohost.com/login.aspx?direct=true&amp;db=bth&amp;AN=146146758&amp;lang=es&amp;site=ehost-live" TargetMode="External"/><Relationship Id="rId2942" Type="http://schemas.openxmlformats.org/officeDocument/2006/relationships/hyperlink" Target="https://www.ctcp.gov.co/CMSPages/GetFile.aspx?guid=71a39a1e-d7ef-48ee-a2d9-af860d33e12e" TargetMode="External"/><Relationship Id="rId707" Type="http://schemas.openxmlformats.org/officeDocument/2006/relationships/hyperlink" Target="https://www2.deloitte.com/global/en/pages/audit/solutions/global-complex-accounting-assurance.html" TargetMode="External"/><Relationship Id="rId914" Type="http://schemas.openxmlformats.org/officeDocument/2006/relationships/hyperlink" Target="https://www.charteredaccountantsanz.com/news-and-analysis/news/how-aasb-16-is-impacting-accounts" TargetMode="External"/><Relationship Id="rId1337" Type="http://schemas.openxmlformats.org/officeDocument/2006/relationships/hyperlink" Target="https://www.gasb.org/cs/ContentServer?c=GASBContent_C&amp;pagename=GASB%2FGASBContent_C%2FGASBNewsPage&amp;cid=1176174965935" TargetMode="External"/><Relationship Id="rId1544" Type="http://schemas.openxmlformats.org/officeDocument/2006/relationships/hyperlink" Target="https://www.weforum.org/press/2020/11/top-10-emerging-technologies-to-watch-in-2020" TargetMode="External"/><Relationship Id="rId1751" Type="http://schemas.openxmlformats.org/officeDocument/2006/relationships/hyperlink" Target="https://www.auditorescontadoresbolivia.org/ver_noticia.php?noticia=1472" TargetMode="External"/><Relationship Id="rId2802" Type="http://schemas.openxmlformats.org/officeDocument/2006/relationships/hyperlink" Target="http://leyes.senado.gov.co/proyectos/index.php/leyes-de-la-republica/article/2135-por-medio-de-la-cual-se-adoptan-normas-de-pago-en-plazos-justos-en-el-ambito-mercantil-y-se-dictan-otras-disposiciones-en-materia-de-pago-y-facturacion" TargetMode="External"/><Relationship Id="rId43" Type="http://schemas.openxmlformats.org/officeDocument/2006/relationships/hyperlink" Target="https://www.accountancyeurope.eu/publications/setting-out-high-quality-non-financial-information-assurance-in-europe/" TargetMode="External"/><Relationship Id="rId1404" Type="http://schemas.openxmlformats.org/officeDocument/2006/relationships/hyperlink" Target="https://www.ifac.org/news-events/2020-06/la-respuesta-de-la-ifac-la-revisi-n-de-la-directiva-sobre-presentaci-n-de-informaci-n-no-financiera" TargetMode="External"/><Relationship Id="rId1611" Type="http://schemas.openxmlformats.org/officeDocument/2006/relationships/hyperlink" Target="https://www.wto.org/spanish/news_s/news20_s/trfin_08jul20_s.htm" TargetMode="External"/><Relationship Id="rId3369" Type="http://schemas.openxmlformats.org/officeDocument/2006/relationships/hyperlink" Target="https://www.superfinanciera.gov.co/jsp/10084478" TargetMode="External"/><Relationship Id="rId3576" Type="http://schemas.openxmlformats.org/officeDocument/2006/relationships/hyperlink" Target="https://www.xbrl.org/news/uk-supports-sustainability-standards/" TargetMode="External"/><Relationship Id="rId497" Type="http://schemas.openxmlformats.org/officeDocument/2006/relationships/hyperlink" Target="https://www.javeriana.edu.co/personales/hbermude/contrapartida/Contrapartida5375.docx" TargetMode="External"/><Relationship Id="rId2178" Type="http://schemas.openxmlformats.org/officeDocument/2006/relationships/hyperlink" Target="https://www.ey.com/en_gl/news/2020/09/ey-reports-global-revenues-of-us-37-2b-in-2020" TargetMode="External"/><Relationship Id="rId2385" Type="http://schemas.openxmlformats.org/officeDocument/2006/relationships/hyperlink" Target="https://www.expertsuisse.ch/news-newsarchiv?c=Schweizer_Pruefungshinweis_PH_70_Aufsichtspruefung___Als_Selbstregulierung_durch_die_Finanzmarktaufsicht_anerkannt&amp;page=7" TargetMode="External"/><Relationship Id="rId3229" Type="http://schemas.openxmlformats.org/officeDocument/2006/relationships/hyperlink" Target="https://www.superfinanciera.gov.co/descargas/institucional/pubFile1048458/ce030_20.docx" TargetMode="External"/><Relationship Id="rId357" Type="http://schemas.openxmlformats.org/officeDocument/2006/relationships/hyperlink" Target="https://www.incp.org.co/nueva-actualizacion-del-proyecto-nia-500-evidencia-de-auditoria/" TargetMode="External"/><Relationship Id="rId1194" Type="http://schemas.openxmlformats.org/officeDocument/2006/relationships/hyperlink" Target="https://www.contraloria.gov.co/contraloria/sala-de-prensa/boletines-de-prensa/boletines-de-prensa-2020/-/asset_publisher/9IOzepbPkrRW/content/en-la-vigencia-2019-la-uspec-dejo-de-ejecutar-44-922-millones-de-su-apropiacion-presupuestal-para-inversion?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3%26_101_INSTANCE_9IOzepbPkrRW_andOperator%3Dtrue" TargetMode="External"/><Relationship Id="rId2038" Type="http://schemas.openxmlformats.org/officeDocument/2006/relationships/hyperlink" Target="https://cijuf.org.co/normatividad/concepto/2020/concepto-1038.html" TargetMode="External"/><Relationship Id="rId2592" Type="http://schemas.openxmlformats.org/officeDocument/2006/relationships/hyperlink" Target="https://login.ezproxy.javeriana.edu.co/login?url=https://search.ebscohost.com/login.aspx?direct=true&amp;db=bth&amp;AN=147380208&amp;lang=es&amp;site=ehost-live" TargetMode="External"/><Relationship Id="rId3436" Type="http://schemas.openxmlformats.org/officeDocument/2006/relationships/hyperlink" Target="https://www.journalofaccountancy.com/news/2020/dec/pcaob-changes-2021-inspection-focus-areas-result-of-coronavirus.html" TargetMode="External"/><Relationship Id="rId3643" Type="http://schemas.openxmlformats.org/officeDocument/2006/relationships/hyperlink" Target="https://revistes.ub.edu/index.php/CriticaPenalPoder/article/view/31387" TargetMode="External"/><Relationship Id="rId217" Type="http://schemas.openxmlformats.org/officeDocument/2006/relationships/hyperlink" Target="https://www.ctcp.gov.co/CMSPages/GetFile.aspx?guid=76ad07b7-472c-49d3-a940-8752529f1737" TargetMode="External"/><Relationship Id="rId564" Type="http://schemas.openxmlformats.org/officeDocument/2006/relationships/hyperlink" Target="https://www.pwc.com/us/en/cfodirect/publications/comment-letter-sec/sec-independence-proposal.html" TargetMode="External"/><Relationship Id="rId771" Type="http://schemas.openxmlformats.org/officeDocument/2006/relationships/hyperlink" Target="https://www.frascanada.ca/en/ifrsstandards/effective-dates" TargetMode="External"/><Relationship Id="rId2245" Type="http://schemas.openxmlformats.org/officeDocument/2006/relationships/hyperlink" Target="https://www.imf.org/en/Publications/WP/Issues/2020/09/25/Capital-Gaps-Risk-Dynamics-and-the-Macroeconomy-49762" TargetMode="External"/><Relationship Id="rId2452" Type="http://schemas.openxmlformats.org/officeDocument/2006/relationships/hyperlink" Target="https://web-a-ebscohost-com.ezproxy.javeriana.edu.co/ehost/detail/detail?vid=0&amp;sid=19d1dfa5-e5b5-446a-bee8-3e459871b96e%40sessionmgr4006&amp;bdata=Jmxhbmc9ZXMmc2l0ZT1laG9zdC1saXZl" TargetMode="External"/><Relationship Id="rId3503" Type="http://schemas.openxmlformats.org/officeDocument/2006/relationships/hyperlink" Target="https://www.ifrs.org/news-and-events/2020/08/july-2020-itcg-meeting-summary-available/" TargetMode="External"/><Relationship Id="rId3710" Type="http://schemas.openxmlformats.org/officeDocument/2006/relationships/hyperlink" Target="mailto:khadyd.arciria@javeriana.edu.co" TargetMode="External"/><Relationship Id="rId424" Type="http://schemas.openxmlformats.org/officeDocument/2006/relationships/hyperlink" Target="https://www.hankyung.com/economy/article/2020111242831" TargetMode="External"/><Relationship Id="rId631" Type="http://schemas.openxmlformats.org/officeDocument/2006/relationships/hyperlink" Target="https://actualicese.com/contabilizacion-de-los-contratos-de-fiducia-2/" TargetMode="External"/><Relationship Id="rId1054" Type="http://schemas.openxmlformats.org/officeDocument/2006/relationships/hyperlink" Target="https://actualicese.eventcalendarapp.com/u/21247/97890" TargetMode="External"/><Relationship Id="rId1261" Type="http://schemas.openxmlformats.org/officeDocument/2006/relationships/hyperlink" Target="https://www.cpaaustralia.com.au/-/media/corporate/allfiles/document/media/media-release/mr-cpa-australia-fin-tech-survey-hk-2020-eng.pdf?la=en&amp;rev=9971cad635bb4ac0bfcf8ae44e0ca7b0" TargetMode="External"/><Relationship Id="rId2105" Type="http://schemas.openxmlformats.org/officeDocument/2006/relationships/hyperlink" Target="https://cijuf.org.co/normatividad/oficio/2020/oficio-1266.html" TargetMode="External"/><Relationship Id="rId2312" Type="http://schemas.openxmlformats.org/officeDocument/2006/relationships/hyperlink" Target="https://www.oecd.org/fr/presse/de-nouvelles-statistiques-sur-limpot-des-societes-offrent-un-nouvel-eclairage-sur-les-activites-des-entreprises-multinationales.htm" TargetMode="External"/><Relationship Id="rId1121" Type="http://schemas.openxmlformats.org/officeDocument/2006/relationships/hyperlink" Target="javascript:void(0);" TargetMode="External"/><Relationship Id="rId3086" Type="http://schemas.openxmlformats.org/officeDocument/2006/relationships/hyperlink" Target="https://www.ctcp.gov.co/CMSPages/GetFile.aspx?guid=d1ada44a-0075-417a-9323-b3bba5dbc09f" TargetMode="External"/><Relationship Id="rId3293" Type="http://schemas.openxmlformats.org/officeDocument/2006/relationships/hyperlink" Target="https://www.mintic.gov.co/portal/inicio/Sala-de-Prensa/Noticias/151839:MinTIC-y-Huawei-formaran-30-colombianos-de-todo-el-pais-en-tecnologias-avanzadas" TargetMode="External"/><Relationship Id="rId1938" Type="http://schemas.openxmlformats.org/officeDocument/2006/relationships/hyperlink" Target="https://www.dian.gov.co/normatividad/Documents/Concepto_Impuesto_COVID2.pdf" TargetMode="External"/><Relationship Id="rId3153" Type="http://schemas.openxmlformats.org/officeDocument/2006/relationships/hyperlink" Target="https://www.superservicios.gov.co/sala-de-prensa/comunicados/superservicios-multo-por-438-millones-a-chilco-debido-a-practica-no" TargetMode="External"/><Relationship Id="rId3360" Type="http://schemas.openxmlformats.org/officeDocument/2006/relationships/hyperlink" Target="https://www.superfinanciera.gov.co/jsp/10084410" TargetMode="External"/><Relationship Id="rId281" Type="http://schemas.openxmlformats.org/officeDocument/2006/relationships/hyperlink" Target="https://www.frc.org.uk/news/july-2020/frc-sanctions-against-grant-thornton,-kevin-engel" TargetMode="External"/><Relationship Id="rId3013" Type="http://schemas.openxmlformats.org/officeDocument/2006/relationships/hyperlink" Target="https://www.ctcp.gov.co/CMSPages/GetFile.aspx?guid=ba83d610-9725-4fb4-9533-dbe3c380afcf" TargetMode="External"/><Relationship Id="rId141" Type="http://schemas.openxmlformats.org/officeDocument/2006/relationships/hyperlink" Target="https://www.journalofaccountancy.com/news/2020/jul/accounting-estimates-and-disclosures-addressed-in-new-auditing-standard.html" TargetMode="External"/><Relationship Id="rId3220" Type="http://schemas.openxmlformats.org/officeDocument/2006/relationships/hyperlink" Target="https://www.supersociedades.gov.co/nuestra_entidad/normatividad/normatividad_conceptos_juridicos/OFICIO_220-118710_DE_2020.pdf" TargetMode="External"/><Relationship Id="rId7" Type="http://schemas.openxmlformats.org/officeDocument/2006/relationships/image" Target="media/image1.gif"/><Relationship Id="rId2779" Type="http://schemas.openxmlformats.org/officeDocument/2006/relationships/hyperlink" Target="http://leyes.senado.gov.co/proyectos/index.php/leyes-de-la-republica/article/2158-por-el-cual-se-prohibe-en-colombia-la-experimentacion-importacion-fabricacion-y-comercializacion-de-productos-cosmeticos-sus-ingredientes-o-combinaciones-de-ellos-que-sean-objeto-de-pruebas-con-animales-y-se-dictan-otras-disposiciones" TargetMode="External"/><Relationship Id="rId2986" Type="http://schemas.openxmlformats.org/officeDocument/2006/relationships/hyperlink" Target="https://www.ctcp.gov.co/CMSPages/GetFile.aspx?guid=5cf2f4ca-93dc-45a5-9ba6-1628932a8d5e" TargetMode="External"/><Relationship Id="rId958" Type="http://schemas.openxmlformats.org/officeDocument/2006/relationships/hyperlink" Target="https://samantilla1.net/pymes-sin-ifrs/" TargetMode="External"/><Relationship Id="rId1588" Type="http://schemas.openxmlformats.org/officeDocument/2006/relationships/hyperlink" Target="https://www.efrag.org/News/Project-426/EFRAG-requests-comments-on-its-DEA-on-Extension-of-the-Temporary-Exemption-from-Applying-IFRS-9-Amendments-to-IFRS-4" TargetMode="External"/><Relationship Id="rId1795" Type="http://schemas.openxmlformats.org/officeDocument/2006/relationships/hyperlink" Target="https://www.ccpp.org.ec/2020/05/13/analisis-tributario-ley-organica-de-apoyo-humanitario-para-combatir-la-crisis-del-covid-19/" TargetMode="External"/><Relationship Id="rId2639" Type="http://schemas.openxmlformats.org/officeDocument/2006/relationships/hyperlink" Target="https://login.ezproxy.javeriana.edu.co/login?url=https://search.ebscohost.com/login.aspx?direct=true&amp;db=a9h&amp;AN=147860007&amp;lang=es&amp;site=ehost-live" TargetMode="External"/><Relationship Id="rId2846" Type="http://schemas.openxmlformats.org/officeDocument/2006/relationships/hyperlink" Target="https://dapre.presidencia.gov.co/normativa/normativa/DECRETO%201207%20DEL%201%20DE%20SEPTIEMBRE%20DE%202020.pdf" TargetMode="External"/><Relationship Id="rId87" Type="http://schemas.openxmlformats.org/officeDocument/2006/relationships/hyperlink" Target="https://actualicese.com/revisores-fiscales-se-enfrentan-a-establecer-si-la-informacion-es-veraz-o-no/" TargetMode="External"/><Relationship Id="rId818" Type="http://schemas.openxmlformats.org/officeDocument/2006/relationships/hyperlink" Target="https://www.iasplus.com/en/news/2020/07/efrag-nfrd" TargetMode="External"/><Relationship Id="rId1448" Type="http://schemas.openxmlformats.org/officeDocument/2006/relationships/hyperlink" Target="https://www.imf.org/en/Publications/WP/Issues/2020/09/11/Information-and-Inequality-in-the-Time-of-a-Pandemic-49711" TargetMode="External"/><Relationship Id="rId1655" Type="http://schemas.openxmlformats.org/officeDocument/2006/relationships/hyperlink" Target="https://www.accountancyage.com/2020/03/13/uk-firms-prepare-for-coronavirus-hit/" TargetMode="External"/><Relationship Id="rId2706" Type="http://schemas.openxmlformats.org/officeDocument/2006/relationships/hyperlink" Target="https://login.ezproxy.javeriana.edu.co/login?url=https://search.ebscohost.com/login.aspx?direct=true&amp;db=bth&amp;AN=146335088&amp;lang=es&amp;site=ehost-live" TargetMode="External"/><Relationship Id="rId1308" Type="http://schemas.openxmlformats.org/officeDocument/2006/relationships/hyperlink" Target="https://www.actuaries.org.uk/news-and-insights/news/has-risk-management-failed" TargetMode="External"/><Relationship Id="rId1862" Type="http://schemas.openxmlformats.org/officeDocument/2006/relationships/hyperlink" Target="http://www.suin-juriscol.gov.co/viewDocument.asp?ruta=Decretos/30039563" TargetMode="External"/><Relationship Id="rId2913" Type="http://schemas.openxmlformats.org/officeDocument/2006/relationships/hyperlink" Target="https://www.ctcp.gov.co/CMSPages/GetFile.aspx?guid=a0b577ae-eebb-4365-a253-6a37e35ae082" TargetMode="External"/><Relationship Id="rId1515" Type="http://schemas.openxmlformats.org/officeDocument/2006/relationships/hyperlink" Target="https://www.bancomundial.org/es/news/press-release/2020/11/24/contractor-disqualification-to-strengthen-prevention-of-gender-based-violence" TargetMode="External"/><Relationship Id="rId1722" Type="http://schemas.openxmlformats.org/officeDocument/2006/relationships/hyperlink" Target="https://www.kacr.cz/co-to-vlastne-jsou-rezervy" TargetMode="External"/><Relationship Id="rId14" Type="http://schemas.openxmlformats.org/officeDocument/2006/relationships/hyperlink" Target="https://www.accountancyage.com/2020/07/20/beis-committee-mp-calls-for-patience-over-audit-reform/" TargetMode="External"/><Relationship Id="rId3687" Type="http://schemas.openxmlformats.org/officeDocument/2006/relationships/hyperlink" Target="https://repositorio.upse.edu.ec/handle/46000/5649" TargetMode="External"/><Relationship Id="rId2289" Type="http://schemas.openxmlformats.org/officeDocument/2006/relationships/hyperlink" Target="https://www.experts-comptables.fr/mur-d-actualites/essms-le-nouveau-reglement-comptable-et-l-actualite-2020" TargetMode="External"/><Relationship Id="rId2496" Type="http://schemas.openxmlformats.org/officeDocument/2006/relationships/hyperlink" Target="https://doi-org.ezproxy.javeriana.edu.co/10.1080/01559982.2020.1736759" TargetMode="External"/><Relationship Id="rId3547" Type="http://schemas.openxmlformats.org/officeDocument/2006/relationships/hyperlink" Target="https://www.xbrl.org/news/are-central-banks-innovators/" TargetMode="External"/><Relationship Id="rId468" Type="http://schemas.openxmlformats.org/officeDocument/2006/relationships/hyperlink" Target="https://www.olacefs.com/ccc-divulga-el-resumen-ejecutivo-con-enfoque-ambiental-de-la-auditoria-coordinada-de-gobernanza-de-fronteras/" TargetMode="External"/><Relationship Id="rId675" Type="http://schemas.openxmlformats.org/officeDocument/2006/relationships/hyperlink" Target="https://www.cinif.org.mx/uploads/Auscultacion%20NIF%20C-15.pdf" TargetMode="External"/><Relationship Id="rId882" Type="http://schemas.openxmlformats.org/officeDocument/2006/relationships/hyperlink" Target="https://integratedreporting.org/news/now-is-the-time-for-companies-to-rethink-value-creation-heres-what-that-means-for-cfos/" TargetMode="External"/><Relationship Id="rId1098" Type="http://schemas.openxmlformats.org/officeDocument/2006/relationships/hyperlink" Target="https://www.accountancyeurope.eu/good-governance-sustainability/4-steps-to-a-sustainable-recovery-from-covid-19/" TargetMode="External"/><Relationship Id="rId2149" Type="http://schemas.openxmlformats.org/officeDocument/2006/relationships/hyperlink" Target="https://cijuf.org.co/normatividad/oficio/2020/oficio-1503.html" TargetMode="External"/><Relationship Id="rId2356" Type="http://schemas.openxmlformats.org/officeDocument/2006/relationships/hyperlink" Target="https://www.shd.gov.co/shd/Bogotanoserinde-y-celebra-sus-482" TargetMode="External"/><Relationship Id="rId2563" Type="http://schemas.openxmlformats.org/officeDocument/2006/relationships/hyperlink" Target="https://login.ezproxy.javeriana.edu.co/login?url=https://search.ebscohost.com/login.aspx?direct=true&amp;db=bth&amp;AN=145072047&amp;lang=es&amp;site=ehost-live" TargetMode="External"/><Relationship Id="rId2770" Type="http://schemas.openxmlformats.org/officeDocument/2006/relationships/hyperlink" Target="http://leyes.senado.gov.co/proyectos/index.php/leyes-de-la-republica/article/2167-por-la-cual-se-regula-la-organizacion-y-el-funcionamiento-del-sistema-general-de-regalias" TargetMode="External"/><Relationship Id="rId3407" Type="http://schemas.openxmlformats.org/officeDocument/2006/relationships/hyperlink" Target="https://www.supersociedades.gov.co/delegatura_aec/informes_empresariales/Paginas/sirfin_situaciones_especiales.aspx" TargetMode="External"/><Relationship Id="rId3614" Type="http://schemas.openxmlformats.org/officeDocument/2006/relationships/hyperlink" Target="https://digitum.um.es/digitum/handle/10201/91467" TargetMode="External"/><Relationship Id="rId328" Type="http://schemas.openxmlformats.org/officeDocument/2006/relationships/hyperlink" Target="https://www.icjce.es/mas-200-profesionales-aprueban-examen-para-ser-auditor-cuentas" TargetMode="External"/><Relationship Id="rId535" Type="http://schemas.openxmlformats.org/officeDocument/2006/relationships/hyperlink" Target="https://www.javeriana.edu.co/personales/hbermude/contrapartida/Contrapartida5252.docx" TargetMode="External"/><Relationship Id="rId742" Type="http://schemas.openxmlformats.org/officeDocument/2006/relationships/hyperlink" Target="https://www.xrb.govt.nz/accounting-standards/for-profit-entities/property-plant-and-equipment-proceeds-before-intended-use/" TargetMode="External"/><Relationship Id="rId1165" Type="http://schemas.openxmlformats.org/officeDocument/2006/relationships/hyperlink" Target="https://www.contraloria.gov.co/contraloria/sala-de-prensa/boletines-de-prensa/boletines-de-prensa-2020/-/asset_publisher/9IOzepbPkrRW/content/30-alertas-de-la-contraloria-por-presuntos-sobrecostos-de-34-mil-millones-en-contratacion-del-pae-durante-la-pandemia?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1372" Type="http://schemas.openxmlformats.org/officeDocument/2006/relationships/hyperlink" Target="https://research.ibfd.org/" TargetMode="External"/><Relationship Id="rId2009" Type="http://schemas.openxmlformats.org/officeDocument/2006/relationships/hyperlink" Target="https://cijuf.org.co/normatividad/oficio/2020/oficio-968.html" TargetMode="External"/><Relationship Id="rId2216" Type="http://schemas.openxmlformats.org/officeDocument/2006/relationships/hyperlink" Target="https://research.ibfd.org/" TargetMode="External"/><Relationship Id="rId2423" Type="http://schemas.openxmlformats.org/officeDocument/2006/relationships/hyperlink" Target="https://login.ezproxy.javeriana.edu.co/login?qurl=https%3A%2F%2Fwww.proquest.com%2Ftrade-journals%2Foecd-release-on-corporate-statistics-african%2Fdocview%2F2444108754%2Fse-2%3Faccountid%3D13250" TargetMode="External"/><Relationship Id="rId2630" Type="http://schemas.openxmlformats.org/officeDocument/2006/relationships/hyperlink" Target="https://login.ezproxy.javeriana.edu.co/login?url=https://search.ebscohost.com/login.aspx?direct=true&amp;db=bth&amp;AN=145916950&amp;lang=es&amp;site=ehost-live" TargetMode="External"/><Relationship Id="rId602" Type="http://schemas.openxmlformats.org/officeDocument/2006/relationships/hyperlink" Target="https://www.expertsuisse.ch/news-newsarchiv?c=Schweizer_Pruefungshinweis_PH_70_Aufsichtspruefung___Als_Selbstregulierung_durch_die_Finanzmarktaufsicht_anerkannt&amp;page=7" TargetMode="External"/><Relationship Id="rId1025" Type="http://schemas.openxmlformats.org/officeDocument/2006/relationships/hyperlink" Target="https://www.xbrl.org/news/oim-reaches-key-milestone/" TargetMode="External"/><Relationship Id="rId1232" Type="http://schemas.openxmlformats.org/officeDocument/2006/relationships/hyperlink" Target="https://veritasonline.com.mx/eficiencia-operativa-esencial-para-el-negocio/" TargetMode="External"/><Relationship Id="rId3197" Type="http://schemas.openxmlformats.org/officeDocument/2006/relationships/hyperlink" Target="https://www.supersociedades.gov.co/nuestra_entidad/normatividad/normatividad_conceptos_juridicos/OFICIO_220-207041_DE_2020.pdf" TargetMode="External"/><Relationship Id="rId3057" Type="http://schemas.openxmlformats.org/officeDocument/2006/relationships/hyperlink" Target="https://www.ctcp.gov.co/CMSPages/GetFile.aspx?guid=acf79617-58c7-4c5f-af9d-b1aab8b1fc61" TargetMode="External"/><Relationship Id="rId185" Type="http://schemas.openxmlformats.org/officeDocument/2006/relationships/hyperlink" Target="https://www.prc.gov.ph/sites/default/files/BOA2020-21%20published.pdf" TargetMode="External"/><Relationship Id="rId1909" Type="http://schemas.openxmlformats.org/officeDocument/2006/relationships/hyperlink" Target="https://www.dian.gov.co/normatividad/Normatividad/Resoluci%C3%B3n%20000085%20de%2021-08-2020.pdf" TargetMode="External"/><Relationship Id="rId3264" Type="http://schemas.openxmlformats.org/officeDocument/2006/relationships/hyperlink" Target="https://www.mintic.gov.co/portal/inicio/Sala-de-Prensa/Noticias/150260:Arranca-nueva-fase-de-los-Centros-de-Transformacion-Digital-Empresarial-en-el-pais" TargetMode="External"/><Relationship Id="rId3471" Type="http://schemas.openxmlformats.org/officeDocument/2006/relationships/hyperlink" Target="http://www.isaca.org/Knowledge-Center/Pages/Communities.aspx" TargetMode="External"/><Relationship Id="rId392" Type="http://schemas.openxmlformats.org/officeDocument/2006/relationships/hyperlink" Target="https://www.journalofaccountancy.com/issues/2020/nov/risk-assessment-merits-increased-auditor-focus.html" TargetMode="External"/><Relationship Id="rId2073" Type="http://schemas.openxmlformats.org/officeDocument/2006/relationships/hyperlink" Target="https://cijuf.org.co/normatividad/oficio/2020/oficio-1191.html" TargetMode="External"/><Relationship Id="rId2280" Type="http://schemas.openxmlformats.org/officeDocument/2006/relationships/hyperlink" Target="https://connect.nsacct.org/blogs/kent-heele/2020/11/07/how-to-become-financially-independent" TargetMode="External"/><Relationship Id="rId3124" Type="http://schemas.openxmlformats.org/officeDocument/2006/relationships/hyperlink" Target="https://www.sic.gov.co/boletin/juridico/acci%C3%B3n-de-protecci%C3%B3n-al-consumidor/mediante-sentencia-judicial-la-delegatura-para-asuntos-jurisdiccionales-determin%C3%B3-que-la-obligaci%C3%B3n-de-garant%C3%ADa-legal-se-ve-afectada-cuando-se-demuestra-la-existencia-de-una-falla-o-defecto-en-el-bien" TargetMode="External"/><Relationship Id="rId3331" Type="http://schemas.openxmlformats.org/officeDocument/2006/relationships/hyperlink" Target="https://www.superfinanciera.gov.co/jsp/10084435" TargetMode="External"/><Relationship Id="rId252" Type="http://schemas.openxmlformats.org/officeDocument/2006/relationships/hyperlink" Target="https://www.eciia.eu/2020/09/european-commission-new-consultation-on-sustainable-corporate-governance/" TargetMode="External"/><Relationship Id="rId2140" Type="http://schemas.openxmlformats.org/officeDocument/2006/relationships/hyperlink" Target="https://cijuf.org.co/normatividad/concepto/2020/concepto-1323.html" TargetMode="External"/><Relationship Id="rId112" Type="http://schemas.openxmlformats.org/officeDocument/2006/relationships/hyperlink" Target="https://afrosai-e.org.za/2020/10/09/2nd-wgisam-meeting-focused-on-supporting-remote-audit-office/" TargetMode="External"/><Relationship Id="rId1699" Type="http://schemas.openxmlformats.org/officeDocument/2006/relationships/hyperlink" Target="https://www.journalofaccountancy.com/news/2020/jul/irs-reinstates-ptin-user-fees.html" TargetMode="External"/><Relationship Id="rId2000" Type="http://schemas.openxmlformats.org/officeDocument/2006/relationships/hyperlink" Target="https://cijuf.org.co/normatividad/oficio/2020/oficio-951.html" TargetMode="External"/><Relationship Id="rId2957" Type="http://schemas.openxmlformats.org/officeDocument/2006/relationships/hyperlink" Target="https://www.ctcp.gov.co/CMSPages/GetFile.aspx?guid=869f6bbc-d48a-4fe1-bc6d-cc77757acbd8" TargetMode="External"/><Relationship Id="rId929" Type="http://schemas.openxmlformats.org/officeDocument/2006/relationships/hyperlink" Target="https://www.pwc.com/gx/en/services/audit-assurance/ifrs-reporting/podcasts/ifric-update.html" TargetMode="External"/><Relationship Id="rId1559" Type="http://schemas.openxmlformats.org/officeDocument/2006/relationships/hyperlink" Target="https://www.samuelmantilla.com/post/instrumentos-financieros" TargetMode="External"/><Relationship Id="rId1766" Type="http://schemas.openxmlformats.org/officeDocument/2006/relationships/hyperlink" Target="https://www.contach.cl/postergacion-de-eleccion-de-nuevos-regimenes-tributarios/" TargetMode="External"/><Relationship Id="rId1973" Type="http://schemas.openxmlformats.org/officeDocument/2006/relationships/hyperlink" Target="https://cijuf.org.co/normatividad/oficio/2020/oficio-867.html" TargetMode="External"/><Relationship Id="rId2817" Type="http://schemas.openxmlformats.org/officeDocument/2006/relationships/hyperlink" Target="https://dapre.presidencia.gov.co/normativa/normativa/DECRETO%201393%20DEL%2026%20DE%20OCTUBRE%20DE%202020.pdf" TargetMode="External"/><Relationship Id="rId58" Type="http://schemas.openxmlformats.org/officeDocument/2006/relationships/hyperlink" Target="https://aaoifi.com/announcement/extension-of-the-effective-date-of-aaoifi-fass/?lang=en" TargetMode="External"/><Relationship Id="rId1419" Type="http://schemas.openxmlformats.org/officeDocument/2006/relationships/hyperlink" Target="https://www.imf.org/es/News/Articles/2020/10/13/cm101320-intergovernmental-group-of-twenty-four-on-international-monetary-affairs-and-development" TargetMode="External"/><Relationship Id="rId1626" Type="http://schemas.openxmlformats.org/officeDocument/2006/relationships/hyperlink" Target="https://documents.worldbank.org/en/publication/documents-reports/documentdetail/879651595862883790/capital-market-financing-and-firm-growth" TargetMode="External"/><Relationship Id="rId1833" Type="http://schemas.openxmlformats.org/officeDocument/2006/relationships/hyperlink" Target="https://www.dian.gov.co/Prensa/Paginas/NG-Comunicado-de-Prensa-095-2020.aspx" TargetMode="External"/><Relationship Id="rId1900" Type="http://schemas.openxmlformats.org/officeDocument/2006/relationships/hyperlink" Target="https://www.dian.gov.co/normatividad/Normatividad/Resoluci%C3%B3n%20000096%20de%2005-10-2020.pdf" TargetMode="External"/><Relationship Id="rId3658" Type="http://schemas.openxmlformats.org/officeDocument/2006/relationships/hyperlink" Target="http://sedici.unlp.edu.ar/handle/10915/111501" TargetMode="External"/><Relationship Id="rId579" Type="http://schemas.openxmlformats.org/officeDocument/2006/relationships/hyperlink" Target="https://www.sec.gov/news/press-release/2020-114" TargetMode="External"/><Relationship Id="rId786" Type="http://schemas.openxmlformats.org/officeDocument/2006/relationships/hyperlink" Target="https://www.iasplus.com/en/news/2020/09/dcl-presentation-disclosures" TargetMode="External"/><Relationship Id="rId993" Type="http://schemas.openxmlformats.org/officeDocument/2006/relationships/hyperlink" Target="https://www.sasb.org/wp-content/uploads/2020/09/Press-release-Comprehensive-Corporate-Reporting-paper-11-Sep-20.pdf" TargetMode="External"/><Relationship Id="rId2467" Type="http://schemas.openxmlformats.org/officeDocument/2006/relationships/hyperlink" Target="https://login.ezproxy.javeriana.edu.co/login?url=https://search.ebscohost.com/login.aspx?direct=true&amp;db=bth&amp;AN=147598545&amp;lang=es&amp;site=ehost-live" TargetMode="External"/><Relationship Id="rId2674" Type="http://schemas.openxmlformats.org/officeDocument/2006/relationships/hyperlink" Target="https://doi.org/10.1016/j.cpa.2017.03.004" TargetMode="External"/><Relationship Id="rId3518" Type="http://schemas.openxmlformats.org/officeDocument/2006/relationships/hyperlink" Target="https://www.xbrl.org/news/page/2/" TargetMode="External"/><Relationship Id="rId439" Type="http://schemas.openxmlformats.org/officeDocument/2006/relationships/hyperlink" Target="https://www.mia.org.my/v2/highlights/content_display.aspx?ID=N16111468M" TargetMode="External"/><Relationship Id="rId646" Type="http://schemas.openxmlformats.org/officeDocument/2006/relationships/hyperlink" Target="https://www.journalofaccountancy.com/news/2020/jun/employee-benefit-plan-financial-statements-coronavirus-considerations.html" TargetMode="External"/><Relationship Id="rId1069" Type="http://schemas.openxmlformats.org/officeDocument/2006/relationships/hyperlink" Target="https://www.esma.europa.eu/press-news/esma-news/esma-report-stresses-impact-costs-retail-investor-benefits" TargetMode="External"/><Relationship Id="rId1276" Type="http://schemas.openxmlformats.org/officeDocument/2006/relationships/hyperlink" Target="https://www.dnp.gov.co/Paginas/Via-libre-a-financiacion-de-la-Nacion-para-Metro-Ligero-de-la-Avenida-80-en-Medellin-.aspx" TargetMode="External"/><Relationship Id="rId1483" Type="http://schemas.openxmlformats.org/officeDocument/2006/relationships/hyperlink" Target="https://www.pwc.com/us/en/cfodirect/publications/comment-letter-fasb/fasb-limited-deferral-revenue-leases.html" TargetMode="External"/><Relationship Id="rId2327" Type="http://schemas.openxmlformats.org/officeDocument/2006/relationships/hyperlink" Target="https://www.shd.gov.co/shd/asesoria-virtual-beneficios-decreto-678-21072020" TargetMode="External"/><Relationship Id="rId2881" Type="http://schemas.openxmlformats.org/officeDocument/2006/relationships/hyperlink" Target="https://www.asobancaria.com/2020/10/26/edicion-839-informe-semanal-de-regulacion/" TargetMode="External"/><Relationship Id="rId506" Type="http://schemas.openxmlformats.org/officeDocument/2006/relationships/hyperlink" Target="https://www.javeriana.edu.co/personales/hbermude/contrapartida/Contrapartida5321.docx" TargetMode="External"/><Relationship Id="rId853" Type="http://schemas.openxmlformats.org/officeDocument/2006/relationships/hyperlink" Target="https://unctad.org/system/files/official-document/ciiisard94_es.pdf" TargetMode="External"/><Relationship Id="rId1136" Type="http://schemas.openxmlformats.org/officeDocument/2006/relationships/hyperlink" Target="https://www.contaduria.gov.co/documentos-para-comentarios-del-publico" TargetMode="External"/><Relationship Id="rId1690" Type="http://schemas.openxmlformats.org/officeDocument/2006/relationships/hyperlink" Target="https://www.journalofaccountancy.com/news/2020/jul/fax-irs-automatic-method-change-requests-during-coronavirus-pandemic.html" TargetMode="External"/><Relationship Id="rId2534" Type="http://schemas.openxmlformats.org/officeDocument/2006/relationships/hyperlink" Target="https://doi.org/10.1016/j.aos.2020.101142" TargetMode="External"/><Relationship Id="rId2741" Type="http://schemas.openxmlformats.org/officeDocument/2006/relationships/hyperlink" Target="https://login.ezproxy.javeriana.edu.co/login?url=https://search.ebscohost.com/login.aspx?direct=true&amp;db=bth&amp;AN=147679341&amp;lang=es&amp;site=ehost-live" TargetMode="External"/><Relationship Id="rId713" Type="http://schemas.openxmlformats.org/officeDocument/2006/relationships/hyperlink" Target="https://www.efrag.org/News/Project-436/Your-opinion-matters--Questionnaire-for-preparers--How-could-accounting-for-goodwill-be-improved" TargetMode="External"/><Relationship Id="rId920" Type="http://schemas.openxmlformats.org/officeDocument/2006/relationships/hyperlink" Target="https://www.pwc.com/us/en/cfodirect/publications/comment-letter-gasb/gasb-cares-act-covid-19.html" TargetMode="External"/><Relationship Id="rId1343" Type="http://schemas.openxmlformats.org/officeDocument/2006/relationships/hyperlink" Target="https://www.h3c.org/fiches/NEP9605rev20.htm" TargetMode="External"/><Relationship Id="rId1550" Type="http://schemas.openxmlformats.org/officeDocument/2006/relationships/hyperlink" Target="https://www.xbrl.org/news/standards-for-government-data-collection/" TargetMode="External"/><Relationship Id="rId2601" Type="http://schemas.openxmlformats.org/officeDocument/2006/relationships/hyperlink" Target="https://login.ezproxy.javeriana.edu.co/login?url=https://search.ebscohost.com/login.aspx?direct=true&amp;db=bth&amp;AN=146028994&amp;lang=es&amp;site=ehost-live" TargetMode="External"/><Relationship Id="rId1203" Type="http://schemas.openxmlformats.org/officeDocument/2006/relationships/hyperlink" Target="https://www.cipfa.org/about-cipfa/press-office/latest-press-releases/gap-in-council-funding-remains-after-covid-funding-announcement" TargetMode="External"/><Relationship Id="rId1410" Type="http://schemas.openxmlformats.org/officeDocument/2006/relationships/hyperlink" Target="https://blog-dialogoafondo.imf.org/?p=14436" TargetMode="External"/><Relationship Id="rId3168" Type="http://schemas.openxmlformats.org/officeDocument/2006/relationships/hyperlink" Target="https://www.superservicios.gov.co/sala-de-prensa/comunicados/empresa-de-servicios-publicos-de-flandes-socializa-borrador-de-prepliegos" TargetMode="External"/><Relationship Id="rId3375" Type="http://schemas.openxmlformats.org/officeDocument/2006/relationships/hyperlink" Target="https://www.superfinanciera.gov.co/jsp/10084483" TargetMode="External"/><Relationship Id="rId3582" Type="http://schemas.openxmlformats.org/officeDocument/2006/relationships/hyperlink" Target="https://www.xbrl.org/news/industry-ma/" TargetMode="External"/><Relationship Id="rId296" Type="http://schemas.openxmlformats.org/officeDocument/2006/relationships/hyperlink" Target="https://359zpa2vui8h3p4u7j2qlmlg-wpengine.netdna-ssl.com/wp-content/uploads/2019/07/Unchecked-conflicts-of-interest-fuelling-corruption-risks-02Jul19.pdf" TargetMode="External"/><Relationship Id="rId2184" Type="http://schemas.openxmlformats.org/officeDocument/2006/relationships/hyperlink" Target="https://www.grantthornton.global/en/insights/ifrs-hub/" TargetMode="External"/><Relationship Id="rId2391" Type="http://schemas.openxmlformats.org/officeDocument/2006/relationships/hyperlink" Target="https://www.cpajournal.com/2020/10/23/tax-accounting-update-47/" TargetMode="External"/><Relationship Id="rId3028" Type="http://schemas.openxmlformats.org/officeDocument/2006/relationships/hyperlink" Target="https://www.ctcp.gov.co/CMSPages/GetFile.aspx?guid=2a69128c-3177-4692-a91d-e7da22a66f1f" TargetMode="External"/><Relationship Id="rId3235" Type="http://schemas.openxmlformats.org/officeDocument/2006/relationships/hyperlink" Target="https://www.superfinanciera.gov.co/inicio/normativa/normativa-general/10105921" TargetMode="External"/><Relationship Id="rId3442" Type="http://schemas.openxmlformats.org/officeDocument/2006/relationships/hyperlink" Target="https://www.journalofaccountancy.com/news/2020/dec/expenses-used-for-ppp-loan-forgiveness-deductible-or-not.html" TargetMode="External"/><Relationship Id="rId156" Type="http://schemas.openxmlformats.org/officeDocument/2006/relationships/hyperlink" Target="https://contadores-aic.org/o-desafio-etico-contra-o-covi-19/" TargetMode="External"/><Relationship Id="rId363" Type="http://schemas.openxmlformats.org/officeDocument/2006/relationships/hyperlink" Target="https://www.iab.org.uk/clamp-down-on-fraud-prompts-reforms-at-companies-house/" TargetMode="External"/><Relationship Id="rId570" Type="http://schemas.openxmlformats.org/officeDocument/2006/relationships/hyperlink" Target="https://pcaobus.org/news-events/news-releases/news-release-detail/pcaob-announces-2020-forums-on-auditing-in-the-small-business-environment-and-on-auditing-broker-dealers" TargetMode="External"/><Relationship Id="rId2044" Type="http://schemas.openxmlformats.org/officeDocument/2006/relationships/hyperlink" Target="https://cijuf.org.co/normatividad/concepto/2020/concepto-1062.html" TargetMode="External"/><Relationship Id="rId2251" Type="http://schemas.openxmlformats.org/officeDocument/2006/relationships/hyperlink" Target="https://onlineverzeichnis.ksw.or.at/?typ=mvos&amp;sid=1" TargetMode="External"/><Relationship Id="rId3302" Type="http://schemas.openxmlformats.org/officeDocument/2006/relationships/hyperlink" Target="https://www.mintic.gov.co/portal/inicio/Sala-de-Prensa/Noticias/159946:Con-mas-de-85-000-millones-MinTIC-apoyara-la-reactivacion-economica-y-la-transformacion-digital-de-los-medios-de-comunicacion-del-pais" TargetMode="External"/><Relationship Id="rId223" Type="http://schemas.openxmlformats.org/officeDocument/2006/relationships/hyperlink" Target="https://www.ctcp.gov.co/CMSPages/GetFile.aspx?guid=ac2a1b50-e7bc-459f-922c-d0c5efb1330c" TargetMode="External"/><Relationship Id="rId430" Type="http://schemas.openxmlformats.org/officeDocument/2006/relationships/hyperlink" Target="https://www.finanstilsynet.no/nyhetsarkiv/nyheter/2020/utkast-til-its-om-pillar-3-disclosures-og-om-tilsynsrapportering/" TargetMode="External"/><Relationship Id="rId1060" Type="http://schemas.openxmlformats.org/officeDocument/2006/relationships/hyperlink" Target="https://www.cgma.org/resources/reports/digital-transformation-reimagined-accountants-lessons-learned.html" TargetMode="External"/><Relationship Id="rId2111" Type="http://schemas.openxmlformats.org/officeDocument/2006/relationships/hyperlink" Target="https://cijuf.org.co/normatividad/oficio/2020/oficio-1258.html" TargetMode="External"/><Relationship Id="rId1877" Type="http://schemas.openxmlformats.org/officeDocument/2006/relationships/hyperlink" Target="https://dapre.presidencia.gov.co/normativa/normativa/DECRETO%201763%20DEL%2023%20DE%20DICIEMBRE%20DE%202020.pdf" TargetMode="External"/><Relationship Id="rId2928" Type="http://schemas.openxmlformats.org/officeDocument/2006/relationships/hyperlink" Target="https://www.ctcp.gov.co/CMSPages/GetFile.aspx?guid=44492d54-17a3-4f7e-abbb-5bd7a2296f95" TargetMode="External"/><Relationship Id="rId1737" Type="http://schemas.openxmlformats.org/officeDocument/2006/relationships/hyperlink" Target="https://www.charteredaccountants.ie/News/investment-undertakings-manual-updated" TargetMode="External"/><Relationship Id="rId1944" Type="http://schemas.openxmlformats.org/officeDocument/2006/relationships/hyperlink" Target="https://cijuf.org.co/normatividad/concepto/2020/concepto-782.html" TargetMode="External"/><Relationship Id="rId3092" Type="http://schemas.openxmlformats.org/officeDocument/2006/relationships/hyperlink" Target="https://www.ctcp.gov.co/CMSPages/GetFile.aspx?guid=4527ce37-d104-4159-804d-c0a5f844c0f2" TargetMode="External"/><Relationship Id="rId29" Type="http://schemas.openxmlformats.org/officeDocument/2006/relationships/hyperlink" Target="https://www.accountancyage.com/2020/03/10/humphrey-audit-needs-a-dynamic-repair/" TargetMode="External"/><Relationship Id="rId1804" Type="http://schemas.openxmlformats.org/officeDocument/2006/relationships/hyperlink" Target="https://www.comunidadcontable.com/BancoConocimiento/Otros/direccion-distrital-de-impuestos-de-bogota-expide-resolucion-que-aclara-sancion-por-no-enviar-inform.asp?Miga=1&amp;IDobjetose=20239&amp;CodSeccion=109" TargetMode="External"/><Relationship Id="rId897" Type="http://schemas.openxmlformats.org/officeDocument/2006/relationships/hyperlink" Target="https://bcove.video/3bwagdo" TargetMode="External"/><Relationship Id="rId2578" Type="http://schemas.openxmlformats.org/officeDocument/2006/relationships/hyperlink" Target="https://login.ezproxy.javeriana.edu.co/login?url=https://search.ebscohost.com/login.aspx?direct=true&amp;db=bth&amp;AN=146462988&amp;lang=es&amp;site=ehost-live" TargetMode="External"/><Relationship Id="rId2785" Type="http://schemas.openxmlformats.org/officeDocument/2006/relationships/hyperlink" Target="http://leyes.senado.gov.co/proyectos/index.php/leyes-de-la-republica/article/2152-por-medio-de-la-cual-se-garantiza-el-derecho-de-las-personas-a-desarrollarse-fisica-e-intelectualmente-en-un-ambiente-libre-de-plomo-fijando-limites-para-su-contenido-en-productos-comercializados-en-el-pais-y-se-dictan-otras-disposiciones" TargetMode="External"/><Relationship Id="rId2992" Type="http://schemas.openxmlformats.org/officeDocument/2006/relationships/hyperlink" Target="https://www.ctcp.gov.co/CMSPages/GetFile.aspx?guid=998124db-596e-4b6b-a501-05e528192eb1" TargetMode="External"/><Relationship Id="rId3629" Type="http://schemas.openxmlformats.org/officeDocument/2006/relationships/hyperlink" Target="https://www.sciencedirect.com/science/article/pii/S0921344919304653" TargetMode="External"/><Relationship Id="rId757" Type="http://schemas.openxmlformats.org/officeDocument/2006/relationships/hyperlink" Target="https://www.fasb.org/cs/ContentServer?c=FASBContent_C&amp;pagename=FASB%2FFASBContent_C%2FAdvisoryGroupsPage&amp;cid=1176174829711" TargetMode="External"/><Relationship Id="rId964" Type="http://schemas.openxmlformats.org/officeDocument/2006/relationships/hyperlink" Target="https://samantilla1.net/medidas-del-desempeno/" TargetMode="External"/><Relationship Id="rId1387" Type="http://schemas.openxmlformats.org/officeDocument/2006/relationships/hyperlink" Target="https://www.ibfd.org/IBFD-Tax-Portal/News/Glass-Half-Empty-or-Half-Full-OECD-May-Reach-Consensus-Digital-Taxation-2021" TargetMode="External"/><Relationship Id="rId1594" Type="http://schemas.openxmlformats.org/officeDocument/2006/relationships/hyperlink" Target="https://www.bis.org/fsi/publ/insights27.htm" TargetMode="External"/><Relationship Id="rId2438" Type="http://schemas.openxmlformats.org/officeDocument/2006/relationships/hyperlink" Target="https://login.ezproxy.javeriana.edu.co/login?qurl=https%3A%2F%2Fwww.proquest.com%2Ftrade-journals%2Finformation-produced-entity-be-used-as-audit%2Fdocview%2F2459434918%2Fse-2%3Faccountid%3D13250" TargetMode="External"/><Relationship Id="rId2645" Type="http://schemas.openxmlformats.org/officeDocument/2006/relationships/hyperlink" Target="https://login.ezproxy.javeriana.edu.co/login?url=https://search.ebscohost.com/login.aspx?direct=true&amp;db=a9h&amp;AN=145291877&amp;lang=es&amp;site=ehost-live" TargetMode="External"/><Relationship Id="rId2852" Type="http://schemas.openxmlformats.org/officeDocument/2006/relationships/hyperlink" Target="https://dapre.presidencia.gov.co/normativa/normativa/DECRETO%201157%20DEL%2021%20DE%20AGOSTO%20DE%202020.pdf" TargetMode="External"/><Relationship Id="rId93" Type="http://schemas.openxmlformats.org/officeDocument/2006/relationships/hyperlink" Target="https://actualicese.com/desacato-de-las-recomendaciones-del-revisor-fiscal-de-una-empresa/" TargetMode="External"/><Relationship Id="rId617" Type="http://schemas.openxmlformats.org/officeDocument/2006/relationships/hyperlink" Target="https://newsletter.accountantsworld.com/AdHandler?url=https://www.accountingtoday.com/news/case-studies-ai-data-analytics-in-2020&amp;newsID=992109&amp;memberID=0&amp;category=ACCOUNTING/AUDIT&amp;statusType=true&amp;newsDate=08/04/2020" TargetMode="External"/><Relationship Id="rId824" Type="http://schemas.openxmlformats.org/officeDocument/2006/relationships/hyperlink" Target="https://www.iasplus.com/en/news/2020/06/dcl-ias-1-effective-date-deferral" TargetMode="External"/><Relationship Id="rId1247" Type="http://schemas.openxmlformats.org/officeDocument/2006/relationships/hyperlink" Target="https://cfc.org.br/noticias/ifac-sugere-aos-paises-do-g20-que-continuem-focados-no-progresso-a-longo-prazo/" TargetMode="External"/><Relationship Id="rId1454" Type="http://schemas.openxmlformats.org/officeDocument/2006/relationships/hyperlink" Target="https://www.imf.org/en/Publications/WP/Issues/2020/08/28/Intelligent-Export-Diversification-An-Export-Recommendation-System-with-Machine-Learning-49705" TargetMode="External"/><Relationship Id="rId1661" Type="http://schemas.openxmlformats.org/officeDocument/2006/relationships/hyperlink" Target="https://newsletter.accountantsworld.com/AdHandler?url=https://www.forbes.com/sites/kellyphillipserb/2020/08/02/will-post-wayfair-sales-taxes-keep-changing-as-more-shoppers-go-online&amp;newsID=992120&amp;memberID=0&amp;category=ACCOUNTING/AUDIT&amp;statusType=true&amp;newsDate=08/06/2020" TargetMode="External"/><Relationship Id="rId2505" Type="http://schemas.openxmlformats.org/officeDocument/2006/relationships/hyperlink" Target="https://login.ezproxy.javeriana.edu.co/login?url=https://search.ebscohost.com/login.aspx?direct=true&amp;db=bth&amp;AN=147749975&amp;lang=es&amp;site=ehost-live" TargetMode="External"/><Relationship Id="rId2712" Type="http://schemas.openxmlformats.org/officeDocument/2006/relationships/hyperlink" Target="https://login.ezproxy.javeriana.edu.co/login?url=https://search.ebscohost.com/login.aspx?direct=true&amp;db=bth&amp;AN=147613785&amp;lang=es&amp;site=ehost-live" TargetMode="External"/><Relationship Id="rId1107" Type="http://schemas.openxmlformats.org/officeDocument/2006/relationships/hyperlink" Target="https://www.journalofaccountancy.com/news/2020/jul/best-email-tips-for-cpas.html" TargetMode="External"/><Relationship Id="rId1314" Type="http://schemas.openxmlformats.org/officeDocument/2006/relationships/hyperlink" Target="https://www.fsa.go.jp/en/policy/bgin/information.html" TargetMode="External"/><Relationship Id="rId1521" Type="http://schemas.openxmlformats.org/officeDocument/2006/relationships/hyperlink" Target="https://openknowledge.worldbank.org/handle/10986/34621" TargetMode="External"/><Relationship Id="rId3279" Type="http://schemas.openxmlformats.org/officeDocument/2006/relationships/hyperlink" Target="https://www.mintic.gov.co/portal/inicio/Sala-de-Prensa/Noticias/151049:MinTIC-invita-a-los-colombianos-a-celebrar-el-Dia-Internacional-del-Teletrabajo-con-talleres-y-conferencias-gratuitas" TargetMode="External"/><Relationship Id="rId3486" Type="http://schemas.openxmlformats.org/officeDocument/2006/relationships/hyperlink" Target="http://www.isaca.org/Certification/CISM-Certified-Information-Security-Manager/Pages/default.aspx" TargetMode="External"/><Relationship Id="rId3693" Type="http://schemas.openxmlformats.org/officeDocument/2006/relationships/hyperlink" Target="http://repository.unipiloto.edu.co/handle/20.500.12277/7430" TargetMode="External"/><Relationship Id="rId20" Type="http://schemas.openxmlformats.org/officeDocument/2006/relationships/hyperlink" Target="https://www.accountancyage.com/2020/05/27/qa-eys-global-vice-chair-of-tax-on-a-changing-function/" TargetMode="External"/><Relationship Id="rId2088" Type="http://schemas.openxmlformats.org/officeDocument/2006/relationships/hyperlink" Target="https://cijuf.org.co/normatividad/oficio/2020/oficio-1226.html" TargetMode="External"/><Relationship Id="rId2295" Type="http://schemas.openxmlformats.org/officeDocument/2006/relationships/hyperlink" Target="https://www.experts-comptables.fr/mur-d-actualites/covid-19-barometre-de-la-situation-des-clients-des-cabinets-d-expertise-comptable" TargetMode="External"/><Relationship Id="rId3139" Type="http://schemas.openxmlformats.org/officeDocument/2006/relationships/hyperlink" Target="http://www.supersolidaria.gov.co/sites/default/files/public/data/circular_externa_no.16_15_de_julio_de_2020.pdf" TargetMode="External"/><Relationship Id="rId3346" Type="http://schemas.openxmlformats.org/officeDocument/2006/relationships/hyperlink" Target="https://www.superfinanciera.gov.co/jsp/10084423" TargetMode="External"/><Relationship Id="rId267" Type="http://schemas.openxmlformats.org/officeDocument/2006/relationships/hyperlink" Target="https://www.fatf-gafi.org/publications/mutualevaluations/documents/fur-mongolia-2020.html" TargetMode="External"/><Relationship Id="rId474" Type="http://schemas.openxmlformats.org/officeDocument/2006/relationships/hyperlink" Target="https://www.pasai.org/news-blog/2020/9/4/pacific-audit-offices-human-resource-management-capability-strengthened" TargetMode="External"/><Relationship Id="rId2155" Type="http://schemas.openxmlformats.org/officeDocument/2006/relationships/hyperlink" Target="https://www.defensoriadian.gov.co/webinar-de-actualizacion-tributaria-junto-a-icef/" TargetMode="External"/><Relationship Id="rId3553" Type="http://schemas.openxmlformats.org/officeDocument/2006/relationships/hyperlink" Target="https://www.xbrl.org/news/ing-bank-implements-xbrl-and-digital-signatures-in-new-real-estate-reporting/" TargetMode="External"/><Relationship Id="rId127" Type="http://schemas.openxmlformats.org/officeDocument/2006/relationships/hyperlink" Target="https://meridian.allenpress.com/ajpt/article/39/4/57/435300/Audit-Partners-Judgments-and-Challenges-in-the" TargetMode="External"/><Relationship Id="rId681" Type="http://schemas.openxmlformats.org/officeDocument/2006/relationships/hyperlink" Target="https://www.ctcp.gov.co/noticias/2020/documento-18-aplicacion-de-las-normas-de-informaci" TargetMode="External"/><Relationship Id="rId2362" Type="http://schemas.openxmlformats.org/officeDocument/2006/relationships/hyperlink" Target="https://dapre.presidencia.gov.co/normativa/normativa/DECRETO%201820%20DEL%2031%20DE%20DICIEMBRE%20DE%202020.pdf" TargetMode="External"/><Relationship Id="rId3206" Type="http://schemas.openxmlformats.org/officeDocument/2006/relationships/hyperlink" Target="https://www.supersociedades.gov.co/nuestra_entidad/normatividad/normatividad_conceptos_juridicos/OFICIO_220-195879_DE_2020.pdf" TargetMode="External"/><Relationship Id="rId3413" Type="http://schemas.openxmlformats.org/officeDocument/2006/relationships/hyperlink" Target="https://future.aicpa.org/resources/article/managing-accounting-data-elements-for-sustainable-corporate-governance" TargetMode="External"/><Relationship Id="rId3620" Type="http://schemas.openxmlformats.org/officeDocument/2006/relationships/hyperlink" Target="http://157.92.136.232/index.php/Contyaudit/article/view/1948" TargetMode="External"/><Relationship Id="rId334" Type="http://schemas.openxmlformats.org/officeDocument/2006/relationships/hyperlink" Target="https://www.idw.de/blob/126282/fbdbfe9d439005c53215c95d24baed57/down-iaasb-ed-isa-600-data.pdf" TargetMode="External"/><Relationship Id="rId541" Type="http://schemas.openxmlformats.org/officeDocument/2006/relationships/hyperlink" Target="https://www.javeriana.edu.co/personales/hbermude/contrapartida/Contrapartida5243.docx" TargetMode="External"/><Relationship Id="rId1171" Type="http://schemas.openxmlformats.org/officeDocument/2006/relationships/hyperlink" Target="https://www.contraloria.gov.co/contraloria/sala-de-prensa/boletines-de-prensa/boletines-de-prensa-2020/-/asset_publisher/9IOzepbPkrRW/content/cuarto-informe-de-la-contraloria-sobre-uso-de-recursos-para-el-posconflicto-senala-riesgos-en-fuentes-de-financiacion?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2015" Type="http://schemas.openxmlformats.org/officeDocument/2006/relationships/hyperlink" Target="https://cijuf.org.co/normatividad/oficio/2020/oficio-1111.html" TargetMode="External"/><Relationship Id="rId2222" Type="http://schemas.openxmlformats.org/officeDocument/2006/relationships/hyperlink" Target="https://research.ibfd.org/" TargetMode="External"/><Relationship Id="rId401" Type="http://schemas.openxmlformats.org/officeDocument/2006/relationships/hyperlink" Target="https://www.journalofaccountancy.com/news/2020/aug/proposed-sas-risk-assessment.html" TargetMode="External"/><Relationship Id="rId1031" Type="http://schemas.openxmlformats.org/officeDocument/2006/relationships/hyperlink" Target="https://www.accountancyage.com/2020/01/22/accounting-bodies-call-for-improved-reporting-on-uns-sdg/" TargetMode="External"/><Relationship Id="rId1988" Type="http://schemas.openxmlformats.org/officeDocument/2006/relationships/hyperlink" Target="https://cijuf.org.co/normatividad/concepto/2020/concepto-771.html" TargetMode="External"/><Relationship Id="rId1848" Type="http://schemas.openxmlformats.org/officeDocument/2006/relationships/hyperlink" Target="https://www.dian.gov.co/normatividad/boletinesjuridicos/BoletinesTributarios/06Junio2020.pdf" TargetMode="External"/><Relationship Id="rId3063" Type="http://schemas.openxmlformats.org/officeDocument/2006/relationships/hyperlink" Target="https://www.ctcp.gov.co/CMSPages/GetFile.aspx?guid=f3f456c5-c4be-4109-b39a-377f82290d8c" TargetMode="External"/><Relationship Id="rId3270" Type="http://schemas.openxmlformats.org/officeDocument/2006/relationships/hyperlink" Target="https://www.mintic.gov.co/portal/inicio/Sala-de-Prensa/Noticias/149959:MinTIC-publica-el-borrador-de-la-Guia-para-el-uso-y-la-implementacion-de-Blockchain-en-el-sector-publico" TargetMode="External"/><Relationship Id="rId191" Type="http://schemas.openxmlformats.org/officeDocument/2006/relationships/hyperlink" Target="https://www.charteredaccountants.ie/News/the-power-of-governance-in-family-business" TargetMode="External"/><Relationship Id="rId1708" Type="http://schemas.openxmlformats.org/officeDocument/2006/relationships/hyperlink" Target="https://www.accaglobal.com/gb/en/news/2020/july/ACCA-Brussels-Tax-July2020.html?from=XX" TargetMode="External"/><Relationship Id="rId1915" Type="http://schemas.openxmlformats.org/officeDocument/2006/relationships/hyperlink" Target="https://www.dian.gov.co/normatividad/Normatividad/Resoluci%C3%B3n%20000074%20de%2002-07-2020.pdf" TargetMode="External"/><Relationship Id="rId3130" Type="http://schemas.openxmlformats.org/officeDocument/2006/relationships/hyperlink" Target="https://www.sic.gov.co/boletin/juridico/cnv-y-gas-domiciliarios/la-superindustria-analiza-la-importancia-de-cumplir-los-requisitos-contenidos-en-el-reglamento-t%C3%A9cnico-aplicable-estaciones-de-servicio-que-suministran-gas-natural-comprimido-para-uso-vehicular-gncv" TargetMode="External"/><Relationship Id="rId2689" Type="http://schemas.openxmlformats.org/officeDocument/2006/relationships/hyperlink" Target="https://doi.org/10.1016/j.jacceco.2020.101319" TargetMode="External"/><Relationship Id="rId2896" Type="http://schemas.openxmlformats.org/officeDocument/2006/relationships/hyperlink" Target="https://www.asobancaria.com/2020/07/14/edicion-823-informe-semanal-de-regulacion-2/" TargetMode="External"/><Relationship Id="rId868" Type="http://schemas.openxmlformats.org/officeDocument/2006/relationships/hyperlink" Target="https://integratedreporting.org/news/edging-ever-closer-to-a-holistic-robust-corporate-reporting-system/" TargetMode="External"/><Relationship Id="rId1498" Type="http://schemas.openxmlformats.org/officeDocument/2006/relationships/hyperlink" Target="https://www.cpajournal.com/2020/10/16/combating-implicit-bias-in-accounting-education-and-training/" TargetMode="External"/><Relationship Id="rId2549" Type="http://schemas.openxmlformats.org/officeDocument/2006/relationships/hyperlink" Target="https://login.ezproxy.javeriana.edu.co/login?url=https://search.ebscohost.com/login.aspx?direct=true&amp;db=bth&amp;AN=147580384&amp;lang=es&amp;site=ehost-live" TargetMode="External"/><Relationship Id="rId2756" Type="http://schemas.openxmlformats.org/officeDocument/2006/relationships/hyperlink" Target="https://login.ezproxy.javeriana.edu.co/login?url=https://search.ebscohost.com/login.aspx?direct=true&amp;db=bth&amp;AN=147727692&amp;lang=es&amp;site=ehost-live" TargetMode="External"/><Relationship Id="rId2963" Type="http://schemas.openxmlformats.org/officeDocument/2006/relationships/hyperlink" Target="https://www.ctcp.gov.co/CMSPages/GetFile.aspx?guid=eebdc06a-8693-4281-b3ce-df8b42e19724" TargetMode="External"/><Relationship Id="rId728" Type="http://schemas.openxmlformats.org/officeDocument/2006/relationships/hyperlink" Target="https://www.efrag.org/News/Project-426/EFRAG-requests-comments-on-its-DEA-on-Extension-of-the-Temporary-Exemption-from-Applying-IFRS-9-Amendments-to-IFRS-4" TargetMode="External"/><Relationship Id="rId935" Type="http://schemas.openxmlformats.org/officeDocument/2006/relationships/hyperlink" Target="https://www.pwc.com/gx/en/services/tax/transfer-pricing/podcasts/financial-transactions.html" TargetMode="External"/><Relationship Id="rId1358" Type="http://schemas.openxmlformats.org/officeDocument/2006/relationships/hyperlink" Target="https://www.intosai.org/news/signals-2020" TargetMode="External"/><Relationship Id="rId1565" Type="http://schemas.openxmlformats.org/officeDocument/2006/relationships/hyperlink" Target="https://www.bis.org/press/p200706.htm" TargetMode="External"/><Relationship Id="rId1772" Type="http://schemas.openxmlformats.org/officeDocument/2006/relationships/hyperlink" Target="https://www.contach.cl/video-cambios-claves-en-la-modernizacion-tributaria-preparandonos-para-la-eleccion-de-regimen/" TargetMode="External"/><Relationship Id="rId2409" Type="http://schemas.openxmlformats.org/officeDocument/2006/relationships/hyperlink" Target="https://login.ezproxy.javeriana.edu.co/login?url=https://search.ebscohost.com/login.aspx?direct=true&amp;db=bth&amp;AN=146010155&amp;lang=es&amp;site=ehost-live" TargetMode="External"/><Relationship Id="rId2616" Type="http://schemas.openxmlformats.org/officeDocument/2006/relationships/hyperlink" Target="https://login.ezproxy.javeriana.edu.co/login?url=https://search.ebscohost.com/login.aspx?direct=true&amp;db=bth&amp;AN=147746420&amp;lang=es&amp;site=ehost-live" TargetMode="External"/><Relationship Id="rId64" Type="http://schemas.openxmlformats.org/officeDocument/2006/relationships/hyperlink" Target="https://aaoifi.com/announcement/aaoifi-and-unhcr-sign-an-mou-for-joint-initiatives-and-collaboration-to-enhance-islamic-social-finance/?lang=en" TargetMode="External"/><Relationship Id="rId1218" Type="http://schemas.openxmlformats.org/officeDocument/2006/relationships/hyperlink" Target="https://www.cimaglobal.com/Press/Press-releases/2020/Letter-to-editor-Lets-hope-the-Chancellor-is-thinking-long-term/" TargetMode="External"/><Relationship Id="rId1425" Type="http://schemas.openxmlformats.org/officeDocument/2006/relationships/hyperlink" Target="https://blog-dialogoafondo.imf.org/?p=14284" TargetMode="External"/><Relationship Id="rId2823" Type="http://schemas.openxmlformats.org/officeDocument/2006/relationships/hyperlink" Target="https://dapre.presidencia.gov.co/normativa/normativa/DECRETO%201358%20DEL%2016%20DE%20OCTUBRE%20DE%202020.pdf" TargetMode="External"/><Relationship Id="rId1632" Type="http://schemas.openxmlformats.org/officeDocument/2006/relationships/hyperlink" Target="https://actualicese.com/gobierno-reglamenta-la-equivalencia-a-uvt-de-las-obligaciones-expresadas-en-salarios-minimos/" TargetMode="External"/><Relationship Id="rId2199" Type="http://schemas.openxmlformats.org/officeDocument/2006/relationships/hyperlink" Target="https://www.fle.is/is/utgafa/frettir/studningur-vegna-hluta-launakostnadar-i-uppsagnarfresti-fra-skattinum" TargetMode="External"/><Relationship Id="rId3597" Type="http://schemas.openxmlformats.org/officeDocument/2006/relationships/hyperlink" Target="https://www.xbrl.org/news/page/10/" TargetMode="External"/><Relationship Id="rId3457" Type="http://schemas.openxmlformats.org/officeDocument/2006/relationships/hyperlink" Target="http://www.isaca.org/About-ISACA/Licensing-and-Promotion/Pages/Information-on-COBIT-5-Licensing.aspx" TargetMode="External"/><Relationship Id="rId3664" Type="http://schemas.openxmlformats.org/officeDocument/2006/relationships/hyperlink" Target="https://repositorio.comillas.edu/xmlui/handle/11531/37374" TargetMode="External"/><Relationship Id="rId378" Type="http://schemas.openxmlformats.org/officeDocument/2006/relationships/hyperlink" Target="https://jicpa.or.jp/english/news/2020/20201026abg.html" TargetMode="External"/><Relationship Id="rId585" Type="http://schemas.openxmlformats.org/officeDocument/2006/relationships/hyperlink" Target="https://www.sec.gov/news/press-release/2020-222" TargetMode="External"/><Relationship Id="rId792" Type="http://schemas.openxmlformats.org/officeDocument/2006/relationships/hyperlink" Target="https://www.iasplus.com/en/news/2020/09/wef-issues-publication-on-esg-framework" TargetMode="External"/><Relationship Id="rId2059" Type="http://schemas.openxmlformats.org/officeDocument/2006/relationships/hyperlink" Target="https://cijuf.org.co/normatividad/oficio/2020/oficio-1118.html" TargetMode="External"/><Relationship Id="rId2266" Type="http://schemas.openxmlformats.org/officeDocument/2006/relationships/hyperlink" Target="https://www.miamalta.org/news/mia-news/8905449" TargetMode="External"/><Relationship Id="rId2473" Type="http://schemas.openxmlformats.org/officeDocument/2006/relationships/hyperlink" Target="https://login.ezproxy.javeriana.edu.co/login?url=https://search.ebscohost.com/login.aspx?direct=true&amp;db=bth&amp;AN=147598547&amp;lang=es&amp;site=ehost-live" TargetMode="External"/><Relationship Id="rId2680" Type="http://schemas.openxmlformats.org/officeDocument/2006/relationships/hyperlink" Target="https://doi.org/10.1016/j.accinf.2020.100470" TargetMode="External"/><Relationship Id="rId3317" Type="http://schemas.openxmlformats.org/officeDocument/2006/relationships/hyperlink" Target="https://www.superfinanciera.gov.co/descargas/institucional/pubFile1046464/20200701abcsegundafasedeudorespad.docx" TargetMode="External"/><Relationship Id="rId3524" Type="http://schemas.openxmlformats.org/officeDocument/2006/relationships/hyperlink" Target="https://www.xbrl.org/news/page/2/" TargetMode="External"/><Relationship Id="rId238" Type="http://schemas.openxmlformats.org/officeDocument/2006/relationships/hyperlink" Target="https://www.contraloria.gov.co/contraloria/sala-de-prensa/boletines-de-prensa/boletines-de-prensa-2020/-/asset_publisher/9IOzepbPkrRW/content/hallazgo-de-auditoria-financiera-de-la-contraloria-armada-nacional-entrego-contrato-a-firma-relacionada-con-otra-que-participo-en-el-mismo-proceso-con?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3%26_101_INSTANCE_9IOzepbPkrRW_andOperator%3Dtrue" TargetMode="External"/><Relationship Id="rId445" Type="http://schemas.openxmlformats.org/officeDocument/2006/relationships/hyperlink" Target="https://nasba.org/blog/2020/05/01/response-to-aicpa-maintaining-the-relevance-of-the-uniform-cpa-examination-4-30-20/" TargetMode="External"/><Relationship Id="rId652" Type="http://schemas.openxmlformats.org/officeDocument/2006/relationships/hyperlink" Target="https://aeca.es/publicaciones2/documentos/contabilidad-y-administracion-del-sector-publico-documentos-aeca/ps13/" TargetMode="External"/><Relationship Id="rId1075" Type="http://schemas.openxmlformats.org/officeDocument/2006/relationships/hyperlink" Target="https://www.cmawebline.org/ontarget/international-management-accounting-conference-imac-in-surabaya/" TargetMode="External"/><Relationship Id="rId1282" Type="http://schemas.openxmlformats.org/officeDocument/2006/relationships/hyperlink" Target="https://www.dnp.gov.co/Paginas/Alcaldes-gobernadores-ahorraran-tiempo-y-dinero-con-proyecto-tipo-para-actualizar-su-Catastro-Multiproposito.aspx" TargetMode="External"/><Relationship Id="rId2126" Type="http://schemas.openxmlformats.org/officeDocument/2006/relationships/hyperlink" Target="https://cijuf.org.co/normatividad/concepto/2020/concepto-1268.html" TargetMode="External"/><Relationship Id="rId2333" Type="http://schemas.openxmlformats.org/officeDocument/2006/relationships/hyperlink" Target="https://www.shd.gov.co/shd/conoce-los-alivios-para-morosos" TargetMode="External"/><Relationship Id="rId2540" Type="http://schemas.openxmlformats.org/officeDocument/2006/relationships/hyperlink" Target="https://login.ezproxy.javeriana.edu.co/login?url=https://search.ebscohost.com/login.aspx?direct=true&amp;db=bth&amp;AN=145989116&amp;lang=es&amp;site=ehost-live" TargetMode="External"/><Relationship Id="rId305" Type="http://schemas.openxmlformats.org/officeDocument/2006/relationships/hyperlink" Target="https://www.soel.gr/el/%CE%BD%CE%AD%CE%B1-%CE%BA%CE%B1%CE%B9-%CE%B1%CE%BD%CE%B1%CE%BA%CE%BF%CE%B9%CE%BD%CF%8E%CF%83%CE%B5%CE%B9%CF%82-%CE%B9%CE%B5%CF%83%CE%BF%CE%B5%CE%BB/470-%CF%80%CE%B9%CF%83%CF%84%CE%BF%CF%80%CE%BF%CE%AF%CE%B7%CF%83%CE%B7-%CF%84%CE%BF%CF%85-%CE%BC%CE%B5%CF%84%CE%B1%CF%80%CF%84%CF%85%CF%87%CE%B9%CE%B1%CE%BA%CE%BF%CF%8D-%CF%84%CE%AF%CF%84%CE%BB%CE%BF%CF%85-%CF%84%CE%BF%CF%85-%CE%B5%CE%BA%CF%80%CE%B1-%CF%83%CF%84%CE%B7%CE%BD-%CE%B5%CF%86%CE%B1%CF%81%CE%BC%CE%BF%CF%83%CE%BC%CE%AD%CE%BD%CE%B7-%CE%B5%CE%BB%CE%B5%CE%B3%CE%BA%CF%84%CE%B9%CE%BA%CE%AE-%CE%BB%CE%BF%CE%B3%CE%B9%CF%83%CF%84%CE%B9%CE%BA%CE%AE-%CE%B1%CF%80%CF%8C-%CF%84%CE%BF-icaew-%CF%83%CE%BF%CE%B5%CE%BB" TargetMode="External"/><Relationship Id="rId512" Type="http://schemas.openxmlformats.org/officeDocument/2006/relationships/hyperlink" Target="https://www.javeriana.edu.co/personales/hbermude/contrapartida/Contrapartida5307.docx" TargetMode="External"/><Relationship Id="rId1142" Type="http://schemas.openxmlformats.org/officeDocument/2006/relationships/hyperlink" Target="https://www.contaduria.gov.co/documents/20127/353944/1.+Providencia+27+de+mayo+de+2020.pdf/6b19daf5-7cdd-8729-0460-d67eb2039eae?t=1591144555361" TargetMode="External"/><Relationship Id="rId2400" Type="http://schemas.openxmlformats.org/officeDocument/2006/relationships/hyperlink" Target="https://www.vacpa.org.vn/Page/ChiTietVanBan.aspx?vanbanid=336" TargetMode="External"/><Relationship Id="rId1002" Type="http://schemas.openxmlformats.org/officeDocument/2006/relationships/hyperlink" Target="https://cfrr.worldbank.org/news/pulsar-smart-interactive-talk-balance-sheet-approach-times-covid-19" TargetMode="External"/><Relationship Id="rId1959" Type="http://schemas.openxmlformats.org/officeDocument/2006/relationships/hyperlink" Target="https://cijuf.org.co/normatividad/concepto/2020/concepto-794.html" TargetMode="External"/><Relationship Id="rId3174" Type="http://schemas.openxmlformats.org/officeDocument/2006/relationships/hyperlink" Target="https://www.supersociedades.gov.co/nuestra_entidad/normatividad/normatividad_conceptos_contables/115-198320.pdf" TargetMode="External"/><Relationship Id="rId1819" Type="http://schemas.openxmlformats.org/officeDocument/2006/relationships/hyperlink" Target="https://www.commercialisti.it/visualizzatore-articolo?_articleId=1422863&amp;plid=306974" TargetMode="External"/><Relationship Id="rId3381" Type="http://schemas.openxmlformats.org/officeDocument/2006/relationships/hyperlink" Target="https://www.superfinanciera.gov.co/jsp/10084487" TargetMode="External"/><Relationship Id="rId2190" Type="http://schemas.openxmlformats.org/officeDocument/2006/relationships/hyperlink" Target="https://www.icaew.com/about-icaew/news/press-release-archive/2020-news-releases/avoid-common-tax-self-assessment-errors-icaew-warns" TargetMode="External"/><Relationship Id="rId3034" Type="http://schemas.openxmlformats.org/officeDocument/2006/relationships/hyperlink" Target="https://www.ctcp.gov.co/CMSPages/GetFile.aspx?guid=4c6bc982-dc1f-484b-b446-1f589867e432" TargetMode="External"/><Relationship Id="rId3241" Type="http://schemas.openxmlformats.org/officeDocument/2006/relationships/hyperlink" Target="http://128.1.181.24:8080/descargas/institucional/pubFile1048029/2020117980.docx" TargetMode="External"/><Relationship Id="rId162" Type="http://schemas.openxmlformats.org/officeDocument/2006/relationships/hyperlink" Target="https://www.auasb.gov.au/News/AUASB-amends-Auditor-s-Responsibilities-Statements?newsID=74240" TargetMode="External"/><Relationship Id="rId2050" Type="http://schemas.openxmlformats.org/officeDocument/2006/relationships/hyperlink" Target="https://cijuf.org.co/normatividad/concepto/2020/concepto-1074.html" TargetMode="External"/><Relationship Id="rId3101" Type="http://schemas.openxmlformats.org/officeDocument/2006/relationships/hyperlink" Target="https://www.ctcp.gov.co/CMSPages/GetFile.aspx?guid=8965c8f7-4827-4c21-b311-94d3c7696ef7" TargetMode="External"/><Relationship Id="rId979" Type="http://schemas.openxmlformats.org/officeDocument/2006/relationships/hyperlink" Target="https://samantilla1.net/covid-19-y-perspectiva/" TargetMode="External"/><Relationship Id="rId839" Type="http://schemas.openxmlformats.org/officeDocument/2006/relationships/hyperlink" Target="https://contaduriapublica.org.mx/2020/06/05/revista-contaduria-publica-junio-2020/" TargetMode="External"/><Relationship Id="rId1469" Type="http://schemas.openxmlformats.org/officeDocument/2006/relationships/hyperlink" Target="https://www.pasai.org/news-blog/2020/4/22/intosai-journal-spring-2020-issue-now-online" TargetMode="External"/><Relationship Id="rId2867" Type="http://schemas.openxmlformats.org/officeDocument/2006/relationships/hyperlink" Target="https://dapre.presidencia.gov.co/normativa/normativa/DECRETO%201068%20DEL%2023%20DE%20JULIO%20DE%202020.pdf" TargetMode="External"/><Relationship Id="rId1676" Type="http://schemas.openxmlformats.org/officeDocument/2006/relationships/hyperlink" Target="https://aaahq.org/Outreach/Newsroom/Press-Releases/06-26-20-Companies-that-curtail-auditors" TargetMode="External"/><Relationship Id="rId1883" Type="http://schemas.openxmlformats.org/officeDocument/2006/relationships/hyperlink" Target="https://www.dian.gov.co/normatividad/Normatividad/Resoluci%C3%B3n%20000117%20de%2030-12-2020.pdf" TargetMode="External"/><Relationship Id="rId2727" Type="http://schemas.openxmlformats.org/officeDocument/2006/relationships/hyperlink" Target="https://login.ezproxy.javeriana.edu.co/login?url=https://search.ebscohost.com/login.aspx?direct=true&amp;db=bth&amp;AN=141991347&amp;lang=es&amp;site=ehost-live" TargetMode="External"/><Relationship Id="rId2934" Type="http://schemas.openxmlformats.org/officeDocument/2006/relationships/hyperlink" Target="https://www.ctcp.gov.co/CMSPages/GetFile.aspx?guid=9eb59995-cf88-4272-9aef-4a910d014039" TargetMode="External"/><Relationship Id="rId906" Type="http://schemas.openxmlformats.org/officeDocument/2006/relationships/hyperlink" Target="https://home.kpmg/content/dam/kpmg/xx/pdf/2020/09/2020-ifs.pdf" TargetMode="External"/><Relationship Id="rId1329" Type="http://schemas.openxmlformats.org/officeDocument/2006/relationships/hyperlink" Target="https://www.gao.gov/products/GAO-20-590G" TargetMode="External"/><Relationship Id="rId1536" Type="http://schemas.openxmlformats.org/officeDocument/2006/relationships/hyperlink" Target="https://www.weforum.org/press/2020/12/world-economic-forum-launches-an-innovative-framework-on-anti-corruption-day" TargetMode="External"/><Relationship Id="rId1743" Type="http://schemas.openxmlformats.org/officeDocument/2006/relationships/hyperlink" Target="https://www.auditorescontadoresbolivia.org/ver_noticia.php?noticia=1482" TargetMode="External"/><Relationship Id="rId1950" Type="http://schemas.openxmlformats.org/officeDocument/2006/relationships/hyperlink" Target="https://cijuf.org.co/normatividad/oficio/2020/oficio-974.html" TargetMode="External"/><Relationship Id="rId35" Type="http://schemas.openxmlformats.org/officeDocument/2006/relationships/hyperlink" Target="https://www.accountancyeurope.eu/professional-matters/reporting-and-auditing-during-the-coronavirus-pandemic/" TargetMode="External"/><Relationship Id="rId1603" Type="http://schemas.openxmlformats.org/officeDocument/2006/relationships/hyperlink" Target="https://www.ivsc.org/news/article/survey-seeks-perspectives-on-business-valuation" TargetMode="External"/><Relationship Id="rId1810" Type="http://schemas.openxmlformats.org/officeDocument/2006/relationships/hyperlink" Target="https://cfc.org.br/sem-categoria/rfb-comunicado-sobre-malha-fiscal-pessoa-juridica-falta-de-escrituracao-de-receitas-no-sped/" TargetMode="External"/><Relationship Id="rId3568" Type="http://schemas.openxmlformats.org/officeDocument/2006/relationships/hyperlink" Target="https://www.xbrl.org/news/the-future-of-structured-data-discussed-at-xbrl-us-investor-forum/" TargetMode="External"/><Relationship Id="rId489" Type="http://schemas.openxmlformats.org/officeDocument/2006/relationships/hyperlink" Target="https://www.javeriana.edu.co/personales/hbermude/contrapartida/Contrapartida5414.docx" TargetMode="External"/><Relationship Id="rId696" Type="http://schemas.openxmlformats.org/officeDocument/2006/relationships/hyperlink" Target="https://www.ctcp.gov.co/CMSPages/GetFile.aspx?guid=e00899c2-3368-4868-b4cf-512735b57761" TargetMode="External"/><Relationship Id="rId2377" Type="http://schemas.openxmlformats.org/officeDocument/2006/relationships/hyperlink" Target="https://guiatramitesyservicios.bogota.gov.co/wp-content/uploads/2017/11/RESOLUCIO%CC%81N-SDH-000593-DE-2020-PLAZOS-2021-PREDIAL-ICA-Y-VEHI%CC%81CULOS-291220.pdf" TargetMode="External"/><Relationship Id="rId2584" Type="http://schemas.openxmlformats.org/officeDocument/2006/relationships/hyperlink" Target="https://login.ezproxy.javeriana.edu.co/login?url=https://search.ebscohost.com/login.aspx?direct=true&amp;db=bth&amp;AN=147380215&amp;lang=es&amp;site=ehost-live" TargetMode="External"/><Relationship Id="rId2791" Type="http://schemas.openxmlformats.org/officeDocument/2006/relationships/hyperlink" Target="http://leyes.senado.gov.co/proyectos/index.php/leyes-de-la-republica/article/2146-por-medio-de-la-cual-se-reconoce-a-guadalajara-de-buga-departamento-del-valle-del-cauca-como-la-ciudad-senora-de-colombia-se-rinde-publico-homenaje-en-el-marco-de-la-conmemoracion-de-sus-450-anos-de-fundacion-y-se-dictan-otras-disposiciones" TargetMode="External"/><Relationship Id="rId3428" Type="http://schemas.openxmlformats.org/officeDocument/2006/relationships/hyperlink" Target="https://www.journalofaccountancy.com/news/2020/dec/auditing-tips-in-coronavirus-environment.html" TargetMode="External"/><Relationship Id="rId3635" Type="http://schemas.openxmlformats.org/officeDocument/2006/relationships/hyperlink" Target="https://revistas.usantotomas.edu.co/index.php/activos/article/view/6152" TargetMode="External"/><Relationship Id="rId349" Type="http://schemas.openxmlformats.org/officeDocument/2006/relationships/hyperlink" Target="https://www.incp.org.co/ifac-e-icaew-publican-la-primera-entrega-de-una-serie-educativa-contra-el-lavado-de-dinero/" TargetMode="External"/><Relationship Id="rId556" Type="http://schemas.openxmlformats.org/officeDocument/2006/relationships/hyperlink" Target="https://www.javeriana.edu.co/personales/hbermude/contrapartida/Contrapartida5154.docx" TargetMode="External"/><Relationship Id="rId763" Type="http://schemas.openxmlformats.org/officeDocument/2006/relationships/hyperlink" Target="https://www.asb.or.jp/en/jp-gaap/exposure_drafts/y2020/2020-0911.html" TargetMode="External"/><Relationship Id="rId1186" Type="http://schemas.openxmlformats.org/officeDocument/2006/relationships/hyperlink" Target="https://www.contraloria.gov.co/contraloria/sala-de-prensa/boletines-de-prensa/boletines-de-prensa-2020/-/asset_publisher/9IOzepbPkrRW/content/contraloria-general-recibe-inversion-de-union-europea-para-fortalecer-control-fiscal-a-recursos-del-posconflicto?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3%26_101_INSTANCE_9IOzepbPkrRW_andOperator%3Dtrue" TargetMode="External"/><Relationship Id="rId1393" Type="http://schemas.openxmlformats.org/officeDocument/2006/relationships/hyperlink" Target="https://www.ibfd.org/IBFD-Tax-Portal/News/Spotlight-Digital-Transactions" TargetMode="External"/><Relationship Id="rId2237" Type="http://schemas.openxmlformats.org/officeDocument/2006/relationships/hyperlink" Target="https://www.imf.org/en/Publications/WP/Issues/2020/08/28/Destabilizing-Stability-Exchange-Rate-Arrangements-and-Foreign-Currency-Debt-49708" TargetMode="External"/><Relationship Id="rId2444" Type="http://schemas.openxmlformats.org/officeDocument/2006/relationships/hyperlink" Target="https://login.ezproxy.javeriana.edu.co/login?url=https://search.ebscohost.com/login.aspx?direct=true&amp;db=bth&amp;AN=146199434&amp;lang=es&amp;site=ehost-live" TargetMode="External"/><Relationship Id="rId209" Type="http://schemas.openxmlformats.org/officeDocument/2006/relationships/hyperlink" Target="https://www.ccpp.org.ec/2020/08/19/lavado-de-activos-para-contadores/" TargetMode="External"/><Relationship Id="rId416" Type="http://schemas.openxmlformats.org/officeDocument/2006/relationships/hyperlink" Target="https://www.sedaily.com/NewsView/1ZAD77FOLY" TargetMode="External"/><Relationship Id="rId970" Type="http://schemas.openxmlformats.org/officeDocument/2006/relationships/hyperlink" Target="https://samantilla1.net/humor-ifrs/" TargetMode="External"/><Relationship Id="rId1046" Type="http://schemas.openxmlformats.org/officeDocument/2006/relationships/hyperlink" Target="https://www.accountancyeurope.eu/good-governance-sustainability/accountants-can-change-the-world/" TargetMode="External"/><Relationship Id="rId1253" Type="http://schemas.openxmlformats.org/officeDocument/2006/relationships/hyperlink" Target="https://www.cpaaustralia.com.au/media/leadership-and-influence" TargetMode="External"/><Relationship Id="rId2651" Type="http://schemas.openxmlformats.org/officeDocument/2006/relationships/hyperlink" Target="https://login.ezproxy.javeriana.edu.co/login?url=https://search.ebscohost.com/login.aspx?direct=true&amp;db=a9h&amp;AN=145291883&amp;lang=es&amp;site=ehost-live" TargetMode="External"/><Relationship Id="rId3702" Type="http://schemas.openxmlformats.org/officeDocument/2006/relationships/hyperlink" Target="mailto:claudia.mateus@javeriana.edu.co" TargetMode="External"/><Relationship Id="rId623" Type="http://schemas.openxmlformats.org/officeDocument/2006/relationships/hyperlink" Target="https://actualicese.com/reconocimiento-contable-del-contrato-de-permuta-o-intercambio/" TargetMode="External"/><Relationship Id="rId830" Type="http://schemas.openxmlformats.org/officeDocument/2006/relationships/hyperlink" Target="https://www.icjce.es/expertos-contables-alertan-importantes-cambios-covid-19-genera" TargetMode="External"/><Relationship Id="rId1460" Type="http://schemas.openxmlformats.org/officeDocument/2006/relationships/hyperlink" Target="https://www.ibracon.com.br/ibracon/Portugues/detNoticia.php?cod=7198" TargetMode="External"/><Relationship Id="rId2304" Type="http://schemas.openxmlformats.org/officeDocument/2006/relationships/hyperlink" Target="https://www.wto.org/spanish/news_s/news20_s/serv_01jul20_s.htm" TargetMode="External"/><Relationship Id="rId2511" Type="http://schemas.openxmlformats.org/officeDocument/2006/relationships/hyperlink" Target="https://login.ezproxy.javeriana.edu.co/login?url=https://search.ebscohost.com/login.aspx?direct=true&amp;db=bth&amp;AN=146121851&amp;lang=es&amp;site=ehost-live" TargetMode="External"/><Relationship Id="rId1113" Type="http://schemas.openxmlformats.org/officeDocument/2006/relationships/hyperlink" Target="https://www.journalofaccountancy.com/news/2020/jun/irs-leave-based-donation-program-coronavirus-pandemic.html" TargetMode="External"/><Relationship Id="rId1320" Type="http://schemas.openxmlformats.org/officeDocument/2006/relationships/hyperlink" Target="https://www.fsc.go.kr/downManager?bbsid=BBS0048&amp;no=138601" TargetMode="External"/><Relationship Id="rId3078" Type="http://schemas.openxmlformats.org/officeDocument/2006/relationships/hyperlink" Target="https://www.ctcp.gov.co/CMSPages/GetFile.aspx?guid=49855c97-d2a8-409c-a40a-e50f8dcddf7c" TargetMode="External"/><Relationship Id="rId3285" Type="http://schemas.openxmlformats.org/officeDocument/2006/relationships/hyperlink" Target="https://www.mintic.gov.co/portal/inicio/Sala-de-Prensa/Noticias/152242:MinTIC-y-Findeter-abren-convocatorias-para-contratar-a-los-operadores-de-proyectos-de-fortalecimiento-al-comercio-electronico" TargetMode="External"/><Relationship Id="rId3492" Type="http://schemas.openxmlformats.org/officeDocument/2006/relationships/hyperlink" Target="https://cybersecurity.isaca.org/csx-certifications" TargetMode="External"/><Relationship Id="rId2094" Type="http://schemas.openxmlformats.org/officeDocument/2006/relationships/hyperlink" Target="https://cijuf.org.co/normatividad/concepto/2020/concepto-1232.html" TargetMode="External"/><Relationship Id="rId3145" Type="http://schemas.openxmlformats.org/officeDocument/2006/relationships/hyperlink" Target="https://www.supertransporte.gov.co/documentos/2019/Diciembre/Notificaciones_23_SC/20195500154575.pdf" TargetMode="External"/><Relationship Id="rId3352" Type="http://schemas.openxmlformats.org/officeDocument/2006/relationships/hyperlink" Target="https://www.superfinanciera.gov.co/jsp/10084427" TargetMode="External"/><Relationship Id="rId273" Type="http://schemas.openxmlformats.org/officeDocument/2006/relationships/hyperlink" Target="https://www.frascanada.ca/-/media/frascanada/other/resources/basis/aasb_bfc_aug-50.pdf?la=en" TargetMode="External"/><Relationship Id="rId480" Type="http://schemas.openxmlformats.org/officeDocument/2006/relationships/hyperlink" Target="https://www.javeriana.edu.co/personales/hbermude/contrapartida/Contrapartida5455.docx" TargetMode="External"/><Relationship Id="rId2161" Type="http://schemas.openxmlformats.org/officeDocument/2006/relationships/hyperlink" Target="https://www.defensoriadian.gov.co/rendicion-de-cuentas-defensoria-2019-2020/" TargetMode="External"/><Relationship Id="rId3005" Type="http://schemas.openxmlformats.org/officeDocument/2006/relationships/hyperlink" Target="https://www.ctcp.gov.co/CMSPages/GetFile.aspx?guid=4f95d300-eddf-4a01-8a95-f22e599485cc" TargetMode="External"/><Relationship Id="rId3212" Type="http://schemas.openxmlformats.org/officeDocument/2006/relationships/hyperlink" Target="https://www.supersociedades.gov.co/nuestra_entidad/normatividad/normatividad_conceptos_juridicos/OFICIO_220-186127_DE_2020.pdf" TargetMode="External"/><Relationship Id="rId133" Type="http://schemas.openxmlformats.org/officeDocument/2006/relationships/hyperlink" Target="https://www.actuary.org/Academy_Assesses_Available_Risk_Mitigation_Policy_Options_to_Limit_Effects_of_COVID-19s_New_Uncertainties_for_Health_Insurers" TargetMode="External"/><Relationship Id="rId340" Type="http://schemas.openxmlformats.org/officeDocument/2006/relationships/hyperlink" Target="https://www.facebook.com/IGCPAOficial/videos/800588967145954/" TargetMode="External"/><Relationship Id="rId2021" Type="http://schemas.openxmlformats.org/officeDocument/2006/relationships/hyperlink" Target="https://cijuf.org.co/normatividad/concepto/2020/concepto-987.html" TargetMode="External"/><Relationship Id="rId200" Type="http://schemas.openxmlformats.org/officeDocument/2006/relationships/hyperlink" Target="https://www.cpacanada.ca/en/business-and-accounting-resources/audit-and-assurance/canadian-auditing-standards-cas/publications/practitioner-alert-faq-revised-cas-540" TargetMode="External"/><Relationship Id="rId2978" Type="http://schemas.openxmlformats.org/officeDocument/2006/relationships/hyperlink" Target="https://www.ctcp.gov.co/CMSPages/GetFile.aspx?guid=7c2aa555-573f-4e20-a649-60542cc6ad11" TargetMode="External"/><Relationship Id="rId1787" Type="http://schemas.openxmlformats.org/officeDocument/2006/relationships/hyperlink" Target="https://veritasonline.com.mx/tasa-google-o-iva-economia-digital/" TargetMode="External"/><Relationship Id="rId1994" Type="http://schemas.openxmlformats.org/officeDocument/2006/relationships/hyperlink" Target="https://cijuf.org.co/normatividad/oficio/2020/oficio-939.html" TargetMode="External"/><Relationship Id="rId2838" Type="http://schemas.openxmlformats.org/officeDocument/2006/relationships/hyperlink" Target="https://dapre.presidencia.gov.co/normativa/normativa/DECRETO%201266%20DEL%2017%20DE%20SEPTIEMBRE%20DE%202020.pdf" TargetMode="External"/><Relationship Id="rId79" Type="http://schemas.openxmlformats.org/officeDocument/2006/relationships/hyperlink" Target="https://ach.gov.ru/en/news/the-accounts-chamber-team-to-take-part-in-the-first-international-hackathon-of-eurosai" TargetMode="External"/><Relationship Id="rId1647" Type="http://schemas.openxmlformats.org/officeDocument/2006/relationships/hyperlink" Target="https://www.accountancyage.com/2020/06/17/bdo-sued-for-250m-selling-agent-had-conflict-of-interest/" TargetMode="External"/><Relationship Id="rId1854" Type="http://schemas.openxmlformats.org/officeDocument/2006/relationships/hyperlink" Target="http://www.suin-juriscol.gov.co/viewDocument.asp?ruta=Decretos/30038745" TargetMode="External"/><Relationship Id="rId2905" Type="http://schemas.openxmlformats.org/officeDocument/2006/relationships/hyperlink" Target="https://www.ctcp.gov.co/noticias/2020/la-superintendencia-de-sociedades-publico-informe" TargetMode="External"/><Relationship Id="rId1507" Type="http://schemas.openxmlformats.org/officeDocument/2006/relationships/hyperlink" Target="https://www.unido.org/news/role-impact-investing-building-back-better" TargetMode="External"/><Relationship Id="rId1714" Type="http://schemas.openxmlformats.org/officeDocument/2006/relationships/hyperlink" Target="https://www.gub.uy/ministerio-economia-finanzas/comunicacion/noticias/principal-desafio-es-mejorar-condiciones-del-sector-productivo-para-generar" TargetMode="External"/><Relationship Id="rId1921" Type="http://schemas.openxmlformats.org/officeDocument/2006/relationships/hyperlink" Target="https://www.dian.gov.co/normatividad/Normatividad/Circular%20003973%20de%2030-12-2020.pdf" TargetMode="External"/><Relationship Id="rId3679" Type="http://schemas.openxmlformats.org/officeDocument/2006/relationships/hyperlink" Target="https://repository.unad.edu.co/handle/10596/38716" TargetMode="External"/><Relationship Id="rId2488" Type="http://schemas.openxmlformats.org/officeDocument/2006/relationships/hyperlink" Target="https://doi-org.ezproxy.javeriana.edu.co/10.1080/21552851.2020.1774398" TargetMode="External"/><Relationship Id="rId1297" Type="http://schemas.openxmlformats.org/officeDocument/2006/relationships/hyperlink" Target="https://sinergia.dnp.gov.co/Paginas/Noticias/Evaluacion_PGAU.aspx" TargetMode="External"/><Relationship Id="rId2695" Type="http://schemas.openxmlformats.org/officeDocument/2006/relationships/hyperlink" Target="https://doi.org/10.1016/j.jacceco.2020.101341" TargetMode="External"/><Relationship Id="rId3539" Type="http://schemas.openxmlformats.org/officeDocument/2006/relationships/hyperlink" Target="https://www.xbrl.org/news/esma-publishes-2020-esef-xbrl-taxonomy/" TargetMode="External"/><Relationship Id="rId667" Type="http://schemas.openxmlformats.org/officeDocument/2006/relationships/hyperlink" Target="https://www.cdsb.net/eu-non-financial-reporting-directive/1047/78-europe%E2%80%99s-largest-companies-falling-short-adequately" TargetMode="External"/><Relationship Id="rId874" Type="http://schemas.openxmlformats.org/officeDocument/2006/relationships/hyperlink" Target="https://integratedreporting.org/news/ifac-calls-for-creation-of-an-international-sustainability-standards-board-alongside-the-international-accounting-standards-board-iasb/" TargetMode="External"/><Relationship Id="rId2348" Type="http://schemas.openxmlformats.org/officeDocument/2006/relationships/hyperlink" Target="https://www.shd.gov.co/shd/cicloparqueaderos-certificados-con-sello-calidad-oro-en-el-cad" TargetMode="External"/><Relationship Id="rId2555" Type="http://schemas.openxmlformats.org/officeDocument/2006/relationships/hyperlink" Target="https://login.ezproxy.javeriana.edu.co/login?url=https://search.ebscohost.com/login.aspx?direct=true&amp;db=bth&amp;AN=145072051&amp;lang=es&amp;site=ehost-live" TargetMode="External"/><Relationship Id="rId2762" Type="http://schemas.openxmlformats.org/officeDocument/2006/relationships/hyperlink" Target="https://dapre.presidencia.gov.co/normativa/normativa/ACTO%20LEGISLATIVO%2002%20DEL%2022%20DE%20JULIO%20DE%202020.pdf" TargetMode="External"/><Relationship Id="rId3606" Type="http://schemas.openxmlformats.org/officeDocument/2006/relationships/hyperlink" Target="https://www.xbrl.org/news/taxonomy-development-handbook-for-the-us/" TargetMode="External"/><Relationship Id="rId527" Type="http://schemas.openxmlformats.org/officeDocument/2006/relationships/hyperlink" Target="https://www.javeriana.edu.co/personales/hbermude/contrapartida/Contrapartida5265.docx" TargetMode="External"/><Relationship Id="rId734" Type="http://schemas.openxmlformats.org/officeDocument/2006/relationships/hyperlink" Target="https://www.efrag.org/News/Project-418/EFRAGs-Final-Comment-Letter-on-the-IASBs-Exposure-Draft-ED20202-Covid-19-Related-Rent-Concessions-Proposed-amendment-to-IFRS-16" TargetMode="External"/><Relationship Id="rId941" Type="http://schemas.openxmlformats.org/officeDocument/2006/relationships/hyperlink" Target="https://www.samuelmantilla.com/post/pasivos-prohibidos" TargetMode="External"/><Relationship Id="rId1157" Type="http://schemas.openxmlformats.org/officeDocument/2006/relationships/hyperlink" Target="https://www.contraloria.gov.co/contraloria/sala-de-prensa/boletines-de-prensa/boletines-de-prensa-2020/-/asset_publisher/9IOzepbPkrRW/content/en-el-marco-de-especial-seguimiento-a-los-recursos-del-fome-contraloria-verifica-sustento-tecnico-del-credito-de-hasta-por-us-370-millones-dado-por-la?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 TargetMode="External"/><Relationship Id="rId1364" Type="http://schemas.openxmlformats.org/officeDocument/2006/relationships/hyperlink" Target="https://www.icaew.com/about-icaew/news/press-release-archive/2020-news-releases/icaew-announces-one-young-world-candidates" TargetMode="External"/><Relationship Id="rId1571" Type="http://schemas.openxmlformats.org/officeDocument/2006/relationships/hyperlink" Target="https://www.sciencedirect.com/science/article/pii/S2666143820300028" TargetMode="External"/><Relationship Id="rId2208" Type="http://schemas.openxmlformats.org/officeDocument/2006/relationships/hyperlink" Target="https://research.ibfd.org/" TargetMode="External"/><Relationship Id="rId2415" Type="http://schemas.openxmlformats.org/officeDocument/2006/relationships/hyperlink" Target="https://login.ezproxy.javeriana.edu.co/login?url=https://search.ebscohost.com/login.aspx?direct=true&amp;db=bth&amp;AN=147618918&amp;lang=es&amp;site=ehost-live" TargetMode="External"/><Relationship Id="rId2622" Type="http://schemas.openxmlformats.org/officeDocument/2006/relationships/hyperlink" Target="https://doi.org/10.1016/j.bar.2020.100932" TargetMode="External"/><Relationship Id="rId70" Type="http://schemas.openxmlformats.org/officeDocument/2006/relationships/hyperlink" Target="https://www.acra.gov.sg/news-events/news-details/id/557" TargetMode="External"/><Relationship Id="rId801" Type="http://schemas.openxmlformats.org/officeDocument/2006/relationships/hyperlink" Target="https://www.iasplus.com/en/news/2020/08/asia-oceania-virtual-academic-research-seminar" TargetMode="External"/><Relationship Id="rId1017" Type="http://schemas.openxmlformats.org/officeDocument/2006/relationships/hyperlink" Target="https://www.xbrl.org/news/lei-taxonomy-finalised/" TargetMode="External"/><Relationship Id="rId1224" Type="http://schemas.openxmlformats.org/officeDocument/2006/relationships/hyperlink" Target="https://veritasonline.com.mx/joint-venture-frente-al-lavado-de-dinero/" TargetMode="External"/><Relationship Id="rId1431" Type="http://schemas.openxmlformats.org/officeDocument/2006/relationships/hyperlink" Target="https://www.imf.org/en/Publications/WP/Issues/2020/09/25/Financial-Frictions-and-Firm-Informality-A-General-Equilibrium-Perspective-49764" TargetMode="External"/><Relationship Id="rId3189" Type="http://schemas.openxmlformats.org/officeDocument/2006/relationships/hyperlink" Target="https://www.supersociedades.gov.co/nuestra_entidad/normatividad/normatividad_conceptos_juridicos/OFICIO_220-223051_DE_2020.pdf" TargetMode="External"/><Relationship Id="rId3396" Type="http://schemas.openxmlformats.org/officeDocument/2006/relationships/hyperlink" Target="https://www.superfinanciera.gov.co/jsp/loader.jsf?lServicio=Publicaciones&amp;lTipo=publicaciones&amp;lFuncion=loadContenidoPublicacion&amp;id=10084013" TargetMode="External"/><Relationship Id="rId3049" Type="http://schemas.openxmlformats.org/officeDocument/2006/relationships/hyperlink" Target="https://www.ctcp.gov.co/CMSPages/GetFile.aspx?guid=ba2842c4-63c2-4978-b70e-9d4d96efd3f9" TargetMode="External"/><Relationship Id="rId3256" Type="http://schemas.openxmlformats.org/officeDocument/2006/relationships/hyperlink" Target="https://www.mintic.gov.co/portal/inicio/Sala-de-Prensa/Noticias/146488:El-Ministerio-TIC-lanza-5-convocatorias-de-apoyo-a-emprendedores-y-empresarios-digitales-de-toda-Colombia" TargetMode="External"/><Relationship Id="rId3463" Type="http://schemas.openxmlformats.org/officeDocument/2006/relationships/hyperlink" Target="http://www.isaca.org/ecommerce/Pages/north-america-cacs.aspx" TargetMode="External"/><Relationship Id="rId177" Type="http://schemas.openxmlformats.org/officeDocument/2006/relationships/hyperlink" Target="https://www.frc.org.uk/news/may/investigation-into-the-audit-of-nmc-health" TargetMode="External"/><Relationship Id="rId384" Type="http://schemas.openxmlformats.org/officeDocument/2006/relationships/hyperlink" Target="https://www.journalofaccountancy.com/news/2020/dec/auditing-tips-in-coronavirus-environment.html" TargetMode="External"/><Relationship Id="rId591" Type="http://schemas.openxmlformats.org/officeDocument/2006/relationships/hyperlink" Target="https://www.saica.co.za/DesktopModules/EngagePublish/itemlink.aspx?itemId=6368&amp;pageid=2&amp;language=en-US" TargetMode="External"/><Relationship Id="rId2065" Type="http://schemas.openxmlformats.org/officeDocument/2006/relationships/hyperlink" Target="https://cijuf.org.co/normatividad/concepto/2020/concepto-1171.html" TargetMode="External"/><Relationship Id="rId2272" Type="http://schemas.openxmlformats.org/officeDocument/2006/relationships/hyperlink" Target="https://www.mia.org.my/v2/highlights/content_display.aspx?ID=N16094178M" TargetMode="External"/><Relationship Id="rId3116" Type="http://schemas.openxmlformats.org/officeDocument/2006/relationships/hyperlink" Target="https://www.sic.gov.co/boletin/juridico/nuevas-creaciones/la-sic-concede-patente-una-unidad-de-suministro-de-energ%C3%ADa-para-radios-de-comunicaci%C3%B3n-militar-y-equipos-port%C3%A1tiles" TargetMode="External"/><Relationship Id="rId3670" Type="http://schemas.openxmlformats.org/officeDocument/2006/relationships/hyperlink" Target="https://dialnet.unirioja.es/servlet/articulo?codigo=7618125" TargetMode="External"/><Relationship Id="rId244" Type="http://schemas.openxmlformats.org/officeDocument/2006/relationships/hyperlink" Target="https://cfc.org.br/noticias/ifac-sugere-aos-paises-do-g20-que-continuem-focados-no-progresso-a-longo-prazo/" TargetMode="External"/><Relationship Id="rId1081" Type="http://schemas.openxmlformats.org/officeDocument/2006/relationships/hyperlink" Target="https://www.financialexecutives.org/FEI-Daily/April-2020/IMA-Q-A.aspx" TargetMode="External"/><Relationship Id="rId3323" Type="http://schemas.openxmlformats.org/officeDocument/2006/relationships/hyperlink" Target="https://www.superfinanciera.gov.co/jsp/10084433" TargetMode="External"/><Relationship Id="rId3530" Type="http://schemas.openxmlformats.org/officeDocument/2006/relationships/hyperlink" Target="https://www.xbrl.org/news/page/2/" TargetMode="External"/><Relationship Id="rId451" Type="http://schemas.openxmlformats.org/officeDocument/2006/relationships/hyperlink" Target="https://bank.gov.ua/ua/news/all/viznacheno-kriteriyi-vidboru-auditorskoyi-firmi-dlya-zaluchennya-sudami-u-spravah-vivedenih-z-rinku-bankiv" TargetMode="External"/><Relationship Id="rId2132" Type="http://schemas.openxmlformats.org/officeDocument/2006/relationships/hyperlink" Target="https://cijuf.org.co/normatividad/oficio/2020/oficio-1286.html" TargetMode="External"/><Relationship Id="rId104" Type="http://schemas.openxmlformats.org/officeDocument/2006/relationships/hyperlink" Target="https://actualicese.com/que-hacer-cuando-el-revisor-fiscal-fallece-por-enfermedad/" TargetMode="External"/><Relationship Id="rId311" Type="http://schemas.openxmlformats.org/officeDocument/2006/relationships/hyperlink" Target="https://www.icai.org/post/16553" TargetMode="External"/><Relationship Id="rId1898" Type="http://schemas.openxmlformats.org/officeDocument/2006/relationships/hyperlink" Target="https://www.dian.gov.co/normatividad/Normatividad/Resoluci%C3%B3n%20000098%20de%2028-10-2020.pdf" TargetMode="External"/><Relationship Id="rId2949" Type="http://schemas.openxmlformats.org/officeDocument/2006/relationships/hyperlink" Target="https://www.ctcp.gov.co/CMSPages/GetFile.aspx?guid=180420a0-ba87-4128-8831-ec02a256e91c" TargetMode="External"/><Relationship Id="rId1758" Type="http://schemas.openxmlformats.org/officeDocument/2006/relationships/hyperlink" Target="https://www.contach.cl/resoluciones-sii-ns-97-a-102/" TargetMode="External"/><Relationship Id="rId2809" Type="http://schemas.openxmlformats.org/officeDocument/2006/relationships/hyperlink" Target="https://dapre.presidencia.gov.co/normativa/normativa/DECRETO%201435%20DEL%205%20DE%20NOVIEMBRE%20DE%202020.pdf" TargetMode="External"/><Relationship Id="rId1965" Type="http://schemas.openxmlformats.org/officeDocument/2006/relationships/hyperlink" Target="https://cijuf.org.co/normatividad/oficio/2020/oficio-820.html" TargetMode="External"/><Relationship Id="rId3180" Type="http://schemas.openxmlformats.org/officeDocument/2006/relationships/hyperlink" Target="https://www.supersociedades.gov.co/nuestra_entidad/normatividad/normatividad_conceptos_contables/OFICIO%20115-181804.pdf" TargetMode="External"/><Relationship Id="rId1618" Type="http://schemas.openxmlformats.org/officeDocument/2006/relationships/hyperlink" Target="https://www.sec.gov/news/press-release/2020-244" TargetMode="External"/><Relationship Id="rId1825" Type="http://schemas.openxmlformats.org/officeDocument/2006/relationships/hyperlink" Target="https://www.commercialisti.it/visualizzatore-articolo?_articleId=1415559&amp;plid=306974" TargetMode="External"/><Relationship Id="rId3040" Type="http://schemas.openxmlformats.org/officeDocument/2006/relationships/hyperlink" Target="https://www.ctcp.gov.co/CMSPages/GetFile.aspx?guid=673694f0-9957-4e9a-bf53-fe6f738eec94" TargetMode="External"/><Relationship Id="rId2599" Type="http://schemas.openxmlformats.org/officeDocument/2006/relationships/hyperlink" Target="https://login.ezproxy.javeriana.edu.co/login?url=https://search.ebscohost.com/login.aspx?direct=true&amp;db=bth&amp;AN=146029000&amp;lang=es&amp;site=ehost-live" TargetMode="External"/><Relationship Id="rId778" Type="http://schemas.openxmlformats.org/officeDocument/2006/relationships/hyperlink" Target="https://www.frc.org.uk/news/june-2020/iasb-amendments-to-ifrs-17" TargetMode="External"/><Relationship Id="rId985" Type="http://schemas.openxmlformats.org/officeDocument/2006/relationships/hyperlink" Target="https://www.saica.co.za/DesktopModules/EngagePublish/itemlink.aspx?itemId=6381&amp;language=en-US" TargetMode="External"/><Relationship Id="rId2459" Type="http://schemas.openxmlformats.org/officeDocument/2006/relationships/hyperlink" Target="https://login.ezproxy.javeriana.edu.co/login?url=https://search.ebscohost.com/login.aspx?direct=true&amp;db=bth&amp;AN=146199424&amp;lang=es&amp;site=ehost-live" TargetMode="External"/><Relationship Id="rId2666" Type="http://schemas.openxmlformats.org/officeDocument/2006/relationships/hyperlink" Target="https://doi.org/10.1016/j.cpa.2019.102100" TargetMode="External"/><Relationship Id="rId2873" Type="http://schemas.openxmlformats.org/officeDocument/2006/relationships/hyperlink" Target="https://dapre.presidencia.gov.co/normativa/normativa/DECRETO%201013%20DEL%2014%20DE%20JULIO%20DE%202020.pdf" TargetMode="External"/><Relationship Id="rId3717" Type="http://schemas.openxmlformats.org/officeDocument/2006/relationships/fontTable" Target="fontTable.xml"/><Relationship Id="rId638" Type="http://schemas.openxmlformats.org/officeDocument/2006/relationships/hyperlink" Target="https://actualicese.com/simulador-de-estado-de-situacion-financiera-analisis-comparativo/" TargetMode="External"/><Relationship Id="rId845" Type="http://schemas.openxmlformats.org/officeDocument/2006/relationships/hyperlink" Target="https://www.incp.org.co/taxonomia-niif-2020-disponible-en-espanol/" TargetMode="External"/><Relationship Id="rId1268" Type="http://schemas.openxmlformats.org/officeDocument/2006/relationships/hyperlink" Target="https://www.dane.gov.co/index.php/estadisticas-por-tema/cuentas-nacionales/indicador-de-seguimiento-a-la-economia-ise" TargetMode="External"/><Relationship Id="rId1475" Type="http://schemas.openxmlformats.org/officeDocument/2006/relationships/hyperlink" Target="https://www.pasai.org/blog/2020/4/24/public-procurement-as-a-key-focus-for-sais" TargetMode="External"/><Relationship Id="rId1682" Type="http://schemas.openxmlformats.org/officeDocument/2006/relationships/hyperlink" Target="https://www.journalofaccountancy.com/news/2020/aug/aicpa-encourages-coronavirus-tax-relief.html" TargetMode="External"/><Relationship Id="rId2319" Type="http://schemas.openxmlformats.org/officeDocument/2006/relationships/hyperlink" Target="https://www.oecd.org/newsroom/la-comunidad-internacional-renueva-el-compromiso-de-hacer-frente-a-los-desafios-fiscales-derivados-de-la-digitalizacion-de-la-economia.htm" TargetMode="External"/><Relationship Id="rId2526" Type="http://schemas.openxmlformats.org/officeDocument/2006/relationships/hyperlink" Target="https://doi.org/10.1016/j.aos.2020.101130" TargetMode="External"/><Relationship Id="rId2733" Type="http://schemas.openxmlformats.org/officeDocument/2006/relationships/hyperlink" Target="https://login.ezproxy.javeriana.edu.co/login?url=https://search.ebscohost.com/login.aspx?direct=true&amp;db=bth&amp;AN=146146760&amp;lang=es&amp;site=ehost-live" TargetMode="External"/><Relationship Id="rId705" Type="http://schemas.openxmlformats.org/officeDocument/2006/relationships/hyperlink" Target="https://www.weforum.org/press/2020/04/blockchain-to-tackle-supply-chain-failures-exposed-by-covid-19-and-boost-economic-recovery" TargetMode="External"/><Relationship Id="rId1128" Type="http://schemas.openxmlformats.org/officeDocument/2006/relationships/hyperlink" Target="https://www.gub.uy/ministerio-economia-finanzas/comunicacion/noticias/normativa-contable-volumen-2019" TargetMode="External"/><Relationship Id="rId1335" Type="http://schemas.openxmlformats.org/officeDocument/2006/relationships/hyperlink" Target="https://www.gao.gov/products/GAO-20-608R" TargetMode="External"/><Relationship Id="rId1542" Type="http://schemas.openxmlformats.org/officeDocument/2006/relationships/hyperlink" Target="https://www.weforum.org/press/2020/11/roadmap-to-virtual-driver-s-licence-for-autonomous-vehicles-can-accelerate-development-while-making-roads-safer" TargetMode="External"/><Relationship Id="rId2940" Type="http://schemas.openxmlformats.org/officeDocument/2006/relationships/hyperlink" Target="https://www.ctcp.gov.co/CMSPages/GetFile.aspx?guid=1d8e9ab1-f708-483d-aaf9-da90ef512141" TargetMode="External"/><Relationship Id="rId912" Type="http://schemas.openxmlformats.org/officeDocument/2006/relationships/hyperlink" Target="https://www.charteredaccountantsanz.com/news-and-analysis/news/the-payment-times-reporting-framework-is-coming" TargetMode="External"/><Relationship Id="rId2800" Type="http://schemas.openxmlformats.org/officeDocument/2006/relationships/hyperlink" Target="http://leyes.senado.gov.co/proyectos/index.php/leyes-de-la-republica/article/2137-por-medio-de-la-cual-se-modifica-la-ley-1388-de-2010-se-establecen-medidas-para-garantizar-la-prestacion-de-servicios-de-salud-oncopediatrica-y-se-declara-la-atencion-integral-como-prioritaria-a-los-menores-con-cancer-y-se-dictan-otras-disposiciones-ley-jacobo" TargetMode="External"/><Relationship Id="rId41" Type="http://schemas.openxmlformats.org/officeDocument/2006/relationships/hyperlink" Target="https://www.accountancyeurope.eu/publications/audit-exemption-thresholds-in-europe/" TargetMode="External"/><Relationship Id="rId1402" Type="http://schemas.openxmlformats.org/officeDocument/2006/relationships/hyperlink" Target="https://www.ifac.org/news-events/2020-07/maintaining-trust-confidence-during-crisis-new-point-view" TargetMode="External"/><Relationship Id="rId288" Type="http://schemas.openxmlformats.org/officeDocument/2006/relationships/hyperlink" Target="https://www.frc.org.uk/news/may/frc-launches-investigations-into-kpmg-and-pwc-over" TargetMode="External"/><Relationship Id="rId3367" Type="http://schemas.openxmlformats.org/officeDocument/2006/relationships/hyperlink" Target="https://www.superfinanciera.gov.co/jsp/10084476" TargetMode="External"/><Relationship Id="rId3574" Type="http://schemas.openxmlformats.org/officeDocument/2006/relationships/hyperlink" Target="https://www.xbrl.org/news/new-members-elected-to-xbrl-internationals-board-of-directors/" TargetMode="External"/><Relationship Id="rId495" Type="http://schemas.openxmlformats.org/officeDocument/2006/relationships/hyperlink" Target="https://www.javeriana.edu.co/personales/hbermude/contrapartida/Contrapartida5379.docx" TargetMode="External"/><Relationship Id="rId2176" Type="http://schemas.openxmlformats.org/officeDocument/2006/relationships/hyperlink" Target="https://www.ey.com/es_co/news/2020/07/nacionalizacion-tecnologia-mayor-conciencia-social" TargetMode="External"/><Relationship Id="rId2383" Type="http://schemas.openxmlformats.org/officeDocument/2006/relationships/hyperlink" Target="https://www.expertsuisse.ch/news-newsarchiv?c=Coronavirus_und_Auswirkungen_auf_die_Rechnungslegung___Ueberlegungen_zur_Erfassung_von_Aufwendungen_und_Ertraegen_im_ausserordentlichen_Ergebnis_unter_Swiss_GAAP_FER" TargetMode="External"/><Relationship Id="rId2590" Type="http://schemas.openxmlformats.org/officeDocument/2006/relationships/hyperlink" Target="https://login.ezproxy.javeriana.edu.co/login?url=https://search.ebscohost.com/login.aspx?direct=true&amp;db=bth&amp;AN=147380206&amp;lang=es&amp;site=ehost-live" TargetMode="External"/><Relationship Id="rId3227" Type="http://schemas.openxmlformats.org/officeDocument/2006/relationships/hyperlink" Target="https://www.supervigilancia.gov.co/loader.php?lServicio=Tools2&amp;lTipo=descargas&amp;lFuncion=descargar&amp;idFile=28899" TargetMode="External"/><Relationship Id="rId3434" Type="http://schemas.openxmlformats.org/officeDocument/2006/relationships/hyperlink" Target="https://www.journalofaccountancy.com/news/2020/dec/new-irs-form-w-4-slow-to-gain-traction.html" TargetMode="External"/><Relationship Id="rId3641" Type="http://schemas.openxmlformats.org/officeDocument/2006/relationships/hyperlink" Target="https://publicaciones.unaula.edu.co/index.php/VisionContable/article/view/584" TargetMode="External"/><Relationship Id="rId148" Type="http://schemas.openxmlformats.org/officeDocument/2006/relationships/hyperlink" Target="https://www.journalofaccountancy.com/news/2020/aug/evaluating-blockchain-and-internal-control-coso.html" TargetMode="External"/><Relationship Id="rId355" Type="http://schemas.openxmlformats.org/officeDocument/2006/relationships/hyperlink" Target="https://www.incp.org.co/que-ventajas-representan-las-nuevas-tecnologias-para-la-auditoria/" TargetMode="External"/><Relationship Id="rId562" Type="http://schemas.openxmlformats.org/officeDocument/2006/relationships/hyperlink" Target="https://www.pwc.com/gx/en/news-room/press-releases/2020/global-economic-crime-survey-2020.html" TargetMode="External"/><Relationship Id="rId1192" Type="http://schemas.openxmlformats.org/officeDocument/2006/relationships/hyperlink" Target="https://www.contraloria.gov.co/contraloria/sala-de-prensa/boletines-de-prensa/boletines-de-prensa-2020/-/asset_publisher/9IOzepbPkrRW/content/hallazgo-de-auditoria-financiera-de-la-contraloria-armada-nacional-entrego-contrato-a-firma-relacionada-con-otra-que-participo-en-el-mismo-proceso-con?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3%26_101_INSTANCE_9IOzepbPkrRW_andOperator%3Dtrue" TargetMode="External"/><Relationship Id="rId2036" Type="http://schemas.openxmlformats.org/officeDocument/2006/relationships/hyperlink" Target="https://cijuf.org.co/normatividad/oficio/2020/oficio-01040.html" TargetMode="External"/><Relationship Id="rId2243" Type="http://schemas.openxmlformats.org/officeDocument/2006/relationships/hyperlink" Target="https://www.imf.org/en/Publications/WP/Issues/2020/09/25/Financial-Frictions-and-Firm-Informality-A-General-Equilibrium-Perspective-49764" TargetMode="External"/><Relationship Id="rId2450" Type="http://schemas.openxmlformats.org/officeDocument/2006/relationships/hyperlink" Target="https://login.ezproxy.javeriana.edu.co/login?url=https://search.ebscohost.com/login.aspx?direct=true&amp;db=bth&amp;AN=146199458&amp;lang=es&amp;site=ehost-live" TargetMode="External"/><Relationship Id="rId3501" Type="http://schemas.openxmlformats.org/officeDocument/2006/relationships/hyperlink" Target="https://www.ifrs.org/news-and-events/2020/08/iasb-to-issue-interest-rate-benchmark-reform-phase-2/" TargetMode="External"/><Relationship Id="rId215" Type="http://schemas.openxmlformats.org/officeDocument/2006/relationships/hyperlink" Target="https://www.ctcp.gov.co/CMSPages/GetFile.aspx?guid=8671cd89-b848-409c-ac03-eb86554c64f6" TargetMode="External"/><Relationship Id="rId422" Type="http://schemas.openxmlformats.org/officeDocument/2006/relationships/hyperlink" Target="https://www.naeil.com/news_view/?id_art=367125" TargetMode="External"/><Relationship Id="rId1052" Type="http://schemas.openxmlformats.org/officeDocument/2006/relationships/hyperlink" Target="https://actualicese.com/contadores-publicos-cual-es-su-papel-frente-a-la-malversacion-economica-en-medio-del-covid-19/" TargetMode="External"/><Relationship Id="rId2103" Type="http://schemas.openxmlformats.org/officeDocument/2006/relationships/hyperlink" Target="https://cijuf.org.co/normatividad/concepto/2020/concepto-1238.html" TargetMode="External"/><Relationship Id="rId2310" Type="http://schemas.openxmlformats.org/officeDocument/2006/relationships/hyperlink" Target="https://www.wto.org/spanish/news_s/news20_s/msmes_26jun20_s.htm" TargetMode="External"/><Relationship Id="rId1869" Type="http://schemas.openxmlformats.org/officeDocument/2006/relationships/hyperlink" Target="http://www.suin-juriscol.gov.co/viewDocument.asp?ruta=Decretos/30039706" TargetMode="External"/><Relationship Id="rId3084" Type="http://schemas.openxmlformats.org/officeDocument/2006/relationships/hyperlink" Target="https://www.ctcp.gov.co/CMSPages/GetFile.aspx?guid=e21f5456-c7ee-43dd-9e83-3196bf51b7e3" TargetMode="External"/><Relationship Id="rId3291" Type="http://schemas.openxmlformats.org/officeDocument/2006/relationships/hyperlink" Target="https://www.mintic.gov.co/portal/inicio/Sala-de-Prensa/Noticias/151949:Ministra-Karen-Abudinen-y-alcalde-Carlos-Marin-sellan-Pacto-Digital-de-conectividad-para-la-transformacion-de-Manizales-como-ciudad-inteligente" TargetMode="External"/><Relationship Id="rId1729" Type="http://schemas.openxmlformats.org/officeDocument/2006/relationships/hyperlink" Target="https://www.charteredaccountants.ie/News/customs-import-procedures-manual" TargetMode="External"/><Relationship Id="rId1936" Type="http://schemas.openxmlformats.org/officeDocument/2006/relationships/hyperlink" Target="https://www.dian.gov.co/normatividad/Documents/Concepto_Impuesto_Ventas_Decreto551.pdf" TargetMode="External"/><Relationship Id="rId3151" Type="http://schemas.openxmlformats.org/officeDocument/2006/relationships/hyperlink" Target="https://www.supertransporte.gov.co/documentos/2020/Agosto/Notificaciones_04_C/Circular-012-de-2020.pdf" TargetMode="External"/><Relationship Id="rId3011" Type="http://schemas.openxmlformats.org/officeDocument/2006/relationships/hyperlink" Target="https://www.ctcp.gov.co/CMSPages/GetFile.aspx?guid=bedf5adf-e33b-43a2-9ccf-72aca21fef39" TargetMode="External"/><Relationship Id="rId5" Type="http://schemas.openxmlformats.org/officeDocument/2006/relationships/numbering" Target="numbering.xml"/><Relationship Id="rId889" Type="http://schemas.openxmlformats.org/officeDocument/2006/relationships/hyperlink" Target="https://home.kpmg/xx/en/home/services/audit/international-financial-reporting-standards/ifrs-illustrative-financial-statements.html" TargetMode="External"/><Relationship Id="rId2777" Type="http://schemas.openxmlformats.org/officeDocument/2006/relationships/hyperlink" Target="http://leyes.senado.gov.co/proyectos/index.php/leyes-de-la-republica/article/2160-por-la-cual-se-crea-el-consejo-nacional-de-planeacion-lingueistica-de-la-lengua-de-senas-colombiana-lsc-con-el-objetivo-de-concertar-la-politica-publica-para-sordos-del-pais" TargetMode="External"/><Relationship Id="rId749" Type="http://schemas.openxmlformats.org/officeDocument/2006/relationships/hyperlink" Target="https://www.facpce.org.ar/circular-no-15-de-adopcion-de-las-niif/" TargetMode="External"/><Relationship Id="rId1379" Type="http://schemas.openxmlformats.org/officeDocument/2006/relationships/hyperlink" Target="https://research.ibfd.org/" TargetMode="External"/><Relationship Id="rId1586" Type="http://schemas.openxmlformats.org/officeDocument/2006/relationships/hyperlink" Target="https://www.cpaaustralia.com.au/-/media/corporate/allfiles/document/media/media-release/mr_cpa-australia-fintech-survey-hk-2020-eng.pdf?la=en&amp;rev=8c8bf0e419e647ffb6c809704ab2909b" TargetMode="External"/><Relationship Id="rId2984" Type="http://schemas.openxmlformats.org/officeDocument/2006/relationships/hyperlink" Target="https://www.ctcp.gov.co/CMSPages/GetFile.aspx?guid=f2e7281f-5e1c-4663-a0cb-453851511735" TargetMode="External"/><Relationship Id="rId609" Type="http://schemas.openxmlformats.org/officeDocument/2006/relationships/hyperlink" Target="https://www.cpajournal.com/2020/04/21/acfe-and-abfa-fraud-resources/" TargetMode="External"/><Relationship Id="rId956" Type="http://schemas.openxmlformats.org/officeDocument/2006/relationships/hyperlink" Target="https://samantilla1.net/going-concern/" TargetMode="External"/><Relationship Id="rId1239" Type="http://schemas.openxmlformats.org/officeDocument/2006/relationships/hyperlink" Target="https://cfc.org.br/noticias/servico-de-validacao-de-procuracao-rfb-com-firma-reconhecida-em-cartorio-esta-disponivel-no-portal-e-cac/" TargetMode="External"/><Relationship Id="rId1793" Type="http://schemas.openxmlformats.org/officeDocument/2006/relationships/hyperlink" Target="https://www.ccpp.org.ec/2020/06/10/precios-de-transferencia-en-epoca-de-crisis/" TargetMode="External"/><Relationship Id="rId2637" Type="http://schemas.openxmlformats.org/officeDocument/2006/relationships/hyperlink" Target="https://login.ezproxy.javeriana.edu.co/login?url=https://search.ebscohost.com/login.aspx?direct=true&amp;db=a9h&amp;AN=147860005&amp;lang=es&amp;site=ehost-live" TargetMode="External"/><Relationship Id="rId2844" Type="http://schemas.openxmlformats.org/officeDocument/2006/relationships/hyperlink" Target="https://dapre.presidencia.gov.co/normativa/normativa/DECRETO%201232%20DEL%2014%20DE%20SEPTIEMBRE%20DE%202020.pdf" TargetMode="External"/><Relationship Id="rId85" Type="http://schemas.openxmlformats.org/officeDocument/2006/relationships/hyperlink" Target="https://www.asb.or.jp/jp/wp-content/uploads/20200508.pdf" TargetMode="External"/><Relationship Id="rId816" Type="http://schemas.openxmlformats.org/officeDocument/2006/relationships/hyperlink" Target="https://www.iasplus.com/en/news/2020/07/eumedion" TargetMode="External"/><Relationship Id="rId1446" Type="http://schemas.openxmlformats.org/officeDocument/2006/relationships/hyperlink" Target="https://www.imf.org/en/Publications/WP/Issues/2020/09/18/Intangible-Investment-and-Low-Inflation-A-Framework-and-Some-Evidence-49739" TargetMode="External"/><Relationship Id="rId1653" Type="http://schemas.openxmlformats.org/officeDocument/2006/relationships/hyperlink" Target="https://www.accountancyage.com/2020/04/07/industry-at-odds-over-potential-insolvencies/" TargetMode="External"/><Relationship Id="rId1860" Type="http://schemas.openxmlformats.org/officeDocument/2006/relationships/hyperlink" Target="http://www.suin-juriscol.gov.co/viewDocument.asp?ruta=Decretos/30039562" TargetMode="External"/><Relationship Id="rId2704" Type="http://schemas.openxmlformats.org/officeDocument/2006/relationships/hyperlink" Target="https://login.ezproxy.javeriana.edu.co/login?url=https://search.ebscohost.com/login.aspx?direct=true&amp;db=bth&amp;AN=146335086&amp;lang=es&amp;site=ehost-live" TargetMode="External"/><Relationship Id="rId2911" Type="http://schemas.openxmlformats.org/officeDocument/2006/relationships/hyperlink" Target="https://www.ctcp.gov.co/CMSPages/GetFile.aspx?guid=71b0a1c5-6e2b-475e-9fca-fca6280d74d5" TargetMode="External"/><Relationship Id="rId1306" Type="http://schemas.openxmlformats.org/officeDocument/2006/relationships/hyperlink" Target="https://www.actuaries.org.uk/news-and-insights/news/net-zero-emissions-what-are-governments-and-companies-doing" TargetMode="External"/><Relationship Id="rId1513" Type="http://schemas.openxmlformats.org/officeDocument/2006/relationships/hyperlink" Target="https://www.bancomundial.org/es/news/feature/2020/12/01/managing-fiscal-risk-in-colombia" TargetMode="External"/><Relationship Id="rId1720" Type="http://schemas.openxmlformats.org/officeDocument/2006/relationships/hyperlink" Target="https://publications.iadb.org/es/estadisticas-tributarias-en-america-latina-y-el-caribe-2020" TargetMode="External"/><Relationship Id="rId12" Type="http://schemas.openxmlformats.org/officeDocument/2006/relationships/image" Target="media/image2.png"/><Relationship Id="rId3478" Type="http://schemas.openxmlformats.org/officeDocument/2006/relationships/hyperlink" Target="http://www.isaca.org/Certification/CGEIT-Certified-in-the-Governance-of-Enterprise-IT/November-December-Exam-Window-Information/Pages/default.aspx" TargetMode="External"/><Relationship Id="rId3685" Type="http://schemas.openxmlformats.org/officeDocument/2006/relationships/hyperlink" Target="https://repository.unad.edu.co/handle/10596/34366" TargetMode="External"/><Relationship Id="rId399" Type="http://schemas.openxmlformats.org/officeDocument/2006/relationships/hyperlink" Target="https://www.journalofaccountancy.com/news/2020/sep/aicpa-ethics-proposal-limit-firms-loaning-staff.html" TargetMode="External"/><Relationship Id="rId2287" Type="http://schemas.openxmlformats.org/officeDocument/2006/relationships/hyperlink" Target="https://www.experts-comptables.fr/mur-d-actualites/nouveau-dispositif-d-aides-aux-entreprises-sous-forme-d-avances-remboursables-et" TargetMode="External"/><Relationship Id="rId2494" Type="http://schemas.openxmlformats.org/officeDocument/2006/relationships/hyperlink" Target="https://doi-org.ezproxy.javeriana.edu.co/10.1080/09639284.2020.1808487" TargetMode="External"/><Relationship Id="rId3338" Type="http://schemas.openxmlformats.org/officeDocument/2006/relationships/hyperlink" Target="https://www.superfinanciera.gov.co/jsp/10084420" TargetMode="External"/><Relationship Id="rId3545" Type="http://schemas.openxmlformats.org/officeDocument/2006/relationships/hyperlink" Target="https://www.xbrl.org/news/speech-the-paradoxes-plaguing-sustainability-reporting/" TargetMode="External"/><Relationship Id="rId259" Type="http://schemas.openxmlformats.org/officeDocument/2006/relationships/hyperlink" Target="https://www.xrb.govt.nz/assurance-standards/auditing-standards/conforming-and-consequential-amendments-arising-from-the-revised-pes-1/" TargetMode="External"/><Relationship Id="rId466" Type="http://schemas.openxmlformats.org/officeDocument/2006/relationships/hyperlink" Target="https://www.olacefs.com/primer-ano-de-gestion-del-grupo-de-trabajo-sobre-corrupcion-transnacional/" TargetMode="External"/><Relationship Id="rId673" Type="http://schemas.openxmlformats.org/officeDocument/2006/relationships/hyperlink" Target="https://www.comunidadcontable.com/BancoConocimiento/Contador/estos-son-los-factores-que-debe-tener-en-cuenta-un-contador-publico-para-fijar-sus-honorarios.asp?Miga=1&amp;IDobjetose=20347&amp;CodSeccion=108" TargetMode="External"/><Relationship Id="rId880" Type="http://schemas.openxmlformats.org/officeDocument/2006/relationships/hyperlink" Target="https://integratedreporting.org/news/ivo-capital-partners-joins-leading-investors-in-call-for-integrated-reporting/" TargetMode="External"/><Relationship Id="rId1096" Type="http://schemas.openxmlformats.org/officeDocument/2006/relationships/hyperlink" Target="https://www.accountancyeurope.eu/good-governance-sustainability/joint-statement-on-the-revision-of-the-non-financial-reporting-directive-in-the-context-of-covid-19/" TargetMode="External"/><Relationship Id="rId2147" Type="http://schemas.openxmlformats.org/officeDocument/2006/relationships/hyperlink" Target="https://cijuf.org.co/normatividad/oficio/2020/oficio-1378.html" TargetMode="External"/><Relationship Id="rId2354" Type="http://schemas.openxmlformats.org/officeDocument/2006/relationships/hyperlink" Target="https://www.shd.gov.co/shd/administracion-no-propone-gravar-comercio-electronico" TargetMode="External"/><Relationship Id="rId2561" Type="http://schemas.openxmlformats.org/officeDocument/2006/relationships/hyperlink" Target="https://login.ezproxy.javeriana.edu.co/login?url=https://search.ebscohost.com/login.aspx?direct=true&amp;db=bth&amp;AN=145072043&amp;lang=es&amp;site=ehost-live" TargetMode="External"/><Relationship Id="rId3405" Type="http://schemas.openxmlformats.org/officeDocument/2006/relationships/hyperlink" Target="https://www.supersociedades.gov.co/delegatura_aec/informes_empresariales/Documents/presentacion-EF2019.ppsx" TargetMode="External"/><Relationship Id="rId119" Type="http://schemas.openxmlformats.org/officeDocument/2006/relationships/hyperlink" Target="https://afrosai-e.org.za/2020/08/06/resiliencia-da-isc-em-enderecar-a-diferenca-de-expectativas-que-se-tem-do-auditor-durante-periodos-de-calamidade-o-caso-das-iscs-subsaarianas-durante-a-pandemia-do-covid-19/" TargetMode="External"/><Relationship Id="rId326" Type="http://schemas.openxmlformats.org/officeDocument/2006/relationships/hyperlink" Target="https://www.iiacolombia.com/guiasimplementacion.php" TargetMode="External"/><Relationship Id="rId533" Type="http://schemas.openxmlformats.org/officeDocument/2006/relationships/hyperlink" Target="https://www.javeriana.edu.co/personales/hbermude/contrapartida/Contrapartida5256.docx" TargetMode="External"/><Relationship Id="rId1163" Type="http://schemas.openxmlformats.org/officeDocument/2006/relationships/hyperlink" Target="https://www.contraloria.gov.co/contraloria/sala-de-prensa/boletines-de-prensa/boletines-de-prensa-2020/-/asset_publisher/9IOzepbPkrRW/content/con-recursos-de-la-parafiscalidad-ganadera-se-apalancaron-gastos-de-servicios-publicos-canones-de-arrendamiento-y-polizas-de-cumplimiento-de-contratos?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 TargetMode="External"/><Relationship Id="rId1370" Type="http://schemas.openxmlformats.org/officeDocument/2006/relationships/hyperlink" Target="https://unctad.org/system/files/official-document/ciiisard93_es.pdf" TargetMode="External"/><Relationship Id="rId2007" Type="http://schemas.openxmlformats.org/officeDocument/2006/relationships/hyperlink" Target="https://cijuf.org.co/normatividad/concepto/2020/concepto-965.html" TargetMode="External"/><Relationship Id="rId2214" Type="http://schemas.openxmlformats.org/officeDocument/2006/relationships/hyperlink" Target="https://research.ibfd.org/" TargetMode="External"/><Relationship Id="rId3612" Type="http://schemas.openxmlformats.org/officeDocument/2006/relationships/hyperlink" Target="https://repository.ucc.edu.co/handle/20.500.12494/20561" TargetMode="External"/><Relationship Id="rId740" Type="http://schemas.openxmlformats.org/officeDocument/2006/relationships/hyperlink" Target="https://www.xrb.govt.nz/accounting-standards/for-profit-entities/annual-improvements-to-nz-ifrs-20182020/" TargetMode="External"/><Relationship Id="rId1023" Type="http://schemas.openxmlformats.org/officeDocument/2006/relationships/hyperlink" Target="https://www.xbrl.org/news/esef-tests/" TargetMode="External"/><Relationship Id="rId2421" Type="http://schemas.openxmlformats.org/officeDocument/2006/relationships/hyperlink" Target="https://login.ezproxy.javeriana.edu.co/login?qurl=https%3A%2F%2Fwww.proquest.com%2Ftrade-journals%2Fcfo-rebooted%2Fdocview%2F2444107871%2Fse-2%3Faccountid%3D13250" TargetMode="External"/><Relationship Id="rId600" Type="http://schemas.openxmlformats.org/officeDocument/2006/relationships/hyperlink" Target="https://www.fi.se/sv/publicerat/nyheter/2020/fi-foreslar-ny-pelare-2-metod-for-marknadsrisker-utanfor-handelslagret/" TargetMode="External"/><Relationship Id="rId1230" Type="http://schemas.openxmlformats.org/officeDocument/2006/relationships/hyperlink" Target="https://veritasonline.com.mx/responsabilidad-solidaria-para-el-consejo-de-administracion/" TargetMode="External"/><Relationship Id="rId3195" Type="http://schemas.openxmlformats.org/officeDocument/2006/relationships/hyperlink" Target="https://www.supersociedades.gov.co/nuestra_entidad/normatividad/normatividad_conceptos_juridicos/OFICIO_220-216770_DE_2020.pdf" TargetMode="External"/><Relationship Id="rId3055" Type="http://schemas.openxmlformats.org/officeDocument/2006/relationships/hyperlink" Target="https://www.ctcp.gov.co/CMSPages/GetFile.aspx?guid=0d8d828f-cc82-44a0-96aa-1b1a6f15b4ca" TargetMode="External"/><Relationship Id="rId3262" Type="http://schemas.openxmlformats.org/officeDocument/2006/relationships/hyperlink" Target="https://www.mintic.gov.co/portal/inicio/Sala-de-Prensa/Noticias/150308:Presidente-Duque-y-ministra-Abudinen-abrieron-inscripciones-gratuitas-para-que-emprendedores-colombianos-y-latinoamericanos-se-inspiren-en-las-TIC" TargetMode="External"/><Relationship Id="rId183" Type="http://schemas.openxmlformats.org/officeDocument/2006/relationships/hyperlink" Target="https://www.iadb.org/es/noticias/bid-y-microsoft-abordan-los-desafios-de-transparencia-integridad-y-anticorrupcion" TargetMode="External"/><Relationship Id="rId390" Type="http://schemas.openxmlformats.org/officeDocument/2006/relationships/hyperlink" Target="https://www.journalofaccountancy.com/news/2020/nov/asb-proposal-auditing-of-fair-value-estimates-of-financial-instruments.html" TargetMode="External"/><Relationship Id="rId1907" Type="http://schemas.openxmlformats.org/officeDocument/2006/relationships/hyperlink" Target="https://www.dian.gov.co/normatividad/Normatividad/Resoluci%C3%B3n%20000090%20de%2008-09-2020.pdf" TargetMode="External"/><Relationship Id="rId2071" Type="http://schemas.openxmlformats.org/officeDocument/2006/relationships/hyperlink" Target="https://cijuf.org.co/normatividad/oficio/2020/oficio-1193-905347.html" TargetMode="External"/><Relationship Id="rId3122" Type="http://schemas.openxmlformats.org/officeDocument/2006/relationships/hyperlink" Target="https://www.sic.gov.co/boletin/juridico/integraciones-empresariales/la-delegatura-para-la-protecci%C3%B3n-de-la-competencia-recomend%C3%B3-al-superintendente-de-industria-y-comercio-sancionar-un-agente-del-mercado-y-una-persona-natural-por-la-comisi%C3%B3n-de-pr%C3%A1cticas-restrictivas-de-la" TargetMode="External"/><Relationship Id="rId250" Type="http://schemas.openxmlformats.org/officeDocument/2006/relationships/hyperlink" Target="https://www.audiitorkogu.ee/est/news.muudatused-arvestus-ja-auditeerimismaailmas-mis-on-sel-sugisel-teisiti" TargetMode="External"/><Relationship Id="rId110" Type="http://schemas.openxmlformats.org/officeDocument/2006/relationships/hyperlink" Target="https://afrosai-e.org.za/2020/10/26/highlights-of-the-auditors-general-report-2019/" TargetMode="External"/><Relationship Id="rId2888" Type="http://schemas.openxmlformats.org/officeDocument/2006/relationships/hyperlink" Target="https://www.asobancaria.com/2020/09/07/edicion-832-informe-semanal-de-regulacion/" TargetMode="External"/><Relationship Id="rId1697" Type="http://schemas.openxmlformats.org/officeDocument/2006/relationships/hyperlink" Target="https://www.journalofaccountancy.com/news/2020/jul/fed-expands-main-street-lending-program-to-more-nonprofits.html" TargetMode="External"/><Relationship Id="rId2748" Type="http://schemas.openxmlformats.org/officeDocument/2006/relationships/hyperlink" Target="https://login.ezproxy.javeriana.edu.co/login?url=https://search.ebscohost.com/login.aspx?direct=true&amp;db=bth&amp;AN=146362012&amp;lang=es&amp;site=ehost-live" TargetMode="External"/><Relationship Id="rId2955" Type="http://schemas.openxmlformats.org/officeDocument/2006/relationships/hyperlink" Target="https://www.ctcp.gov.co/CMSPages/GetFile.aspx?guid=d750c5b4-aae7-4a5b-845c-ec223be9aea1" TargetMode="External"/><Relationship Id="rId927" Type="http://schemas.openxmlformats.org/officeDocument/2006/relationships/hyperlink" Target="https://www.pwc.com/gx/en/services/audit-assurance/ifrs-reporting/podcasts/ibor-reform-phase-two.html" TargetMode="External"/><Relationship Id="rId1557" Type="http://schemas.openxmlformats.org/officeDocument/2006/relationships/hyperlink" Target="https://www.samuelmantilla.com/post/factoring-inverso" TargetMode="External"/><Relationship Id="rId1764" Type="http://schemas.openxmlformats.org/officeDocument/2006/relationships/hyperlink" Target="https://www.contach.cl/aporte-fiscal-para-la-clase-media/" TargetMode="External"/><Relationship Id="rId1971" Type="http://schemas.openxmlformats.org/officeDocument/2006/relationships/hyperlink" Target="https://cijuf.org.co/normatividad/concepto/2020/concepto-858.html" TargetMode="External"/><Relationship Id="rId2608" Type="http://schemas.openxmlformats.org/officeDocument/2006/relationships/hyperlink" Target="https://login.ezproxy.javeriana.edu.co/login?url=https://search.ebscohost.com/login.aspx?direct=true&amp;db=bth&amp;AN=147177872&amp;lang=es&amp;site=ehost-live" TargetMode="External"/><Relationship Id="rId2815" Type="http://schemas.openxmlformats.org/officeDocument/2006/relationships/hyperlink" Target="https://dapre.presidencia.gov.co/normativa/normativa/DECRETO%201419%20DEL%203%20DE%20NOVIEMBRE%20DE%202020.pdf" TargetMode="External"/><Relationship Id="rId56" Type="http://schemas.openxmlformats.org/officeDocument/2006/relationships/hyperlink" Target="https://aaoifi.com/announcement/the-aaoifi-governance-and-ethics-board-holds-its-15th-meeting-and-approves-the-statement-on-application-of-aaoifi-governance-ethics-and-auditing-standards-in-view-of-the-impact-of-covid-19-pandemic/?lang=en" TargetMode="External"/><Relationship Id="rId1417" Type="http://schemas.openxmlformats.org/officeDocument/2006/relationships/hyperlink" Target="https://www.imf.org/es/News/Articles/2020/10/13/pr20313-joint-imf-rfas-press-release-on-the-5th-high-level-rfa-dialogue" TargetMode="External"/><Relationship Id="rId1624" Type="http://schemas.openxmlformats.org/officeDocument/2006/relationships/hyperlink" Target="https://www.bancomundial.org/es/news/press-release/2020/07/14/productivity-growth-threatened-by-covid-19-disruptions" TargetMode="External"/><Relationship Id="rId1831" Type="http://schemas.openxmlformats.org/officeDocument/2006/relationships/hyperlink" Target="https://www.dian.gov.co/Prensa/Paginas/NG-Comunicado-de-Prensa-096-2020.aspx" TargetMode="External"/><Relationship Id="rId3589" Type="http://schemas.openxmlformats.org/officeDocument/2006/relationships/hyperlink" Target="https://www.xbrl.org/news/page/9/" TargetMode="External"/><Relationship Id="rId2398" Type="http://schemas.openxmlformats.org/officeDocument/2006/relationships/hyperlink" Target="https://www.vacpa.org.vn/Page/ChiTietVanBan.aspx?vanbanid=341" TargetMode="External"/><Relationship Id="rId3449" Type="http://schemas.openxmlformats.org/officeDocument/2006/relationships/hyperlink" Target="https://www.journalofaccountancy.com/news/2020/nov/new-sec-rules-enable-electronic-submissions.html" TargetMode="External"/><Relationship Id="rId577" Type="http://schemas.openxmlformats.org/officeDocument/2006/relationships/hyperlink" Target="https://www.sec.gov/news/press-release/2020-137" TargetMode="External"/><Relationship Id="rId2258" Type="http://schemas.openxmlformats.org/officeDocument/2006/relationships/hyperlink" Target="https://www.lbaa.lt/lbaa-konferencijos-rezultatai/" TargetMode="External"/><Relationship Id="rId3656" Type="http://schemas.openxmlformats.org/officeDocument/2006/relationships/hyperlink" Target="https://economicas.bdigital.uncu.edu.ar/objetos_digitales/15304/14.-introduccinalatecnologia.pdf" TargetMode="External"/><Relationship Id="rId784" Type="http://schemas.openxmlformats.org/officeDocument/2006/relationships/hyperlink" Target="https://www.globalreporting.org/about-gri/news-center/2020-05-28-taking-responsibility-by-managing-impacts/" TargetMode="External"/><Relationship Id="rId991" Type="http://schemas.openxmlformats.org/officeDocument/2006/relationships/hyperlink" Target="https://www.sasb.org/wp-content/uploads/2020/11/Translations-Media-Release-Final-Web.pdf" TargetMode="External"/><Relationship Id="rId1067" Type="http://schemas.openxmlformats.org/officeDocument/2006/relationships/hyperlink" Target="https://www.fm-magazine.com/news/2020/nov/inventory-calculations-in-microsoft-excel.html" TargetMode="External"/><Relationship Id="rId2465" Type="http://schemas.openxmlformats.org/officeDocument/2006/relationships/hyperlink" Target="https://login.ezproxy.javeriana.edu.co/login?url=https://search.ebscohost.com/login.aspx?direct=true&amp;db=bth&amp;AN=147598521&amp;lang=es&amp;site=ehost-live" TargetMode="External"/><Relationship Id="rId2672" Type="http://schemas.openxmlformats.org/officeDocument/2006/relationships/hyperlink" Target="https://doi.org/10.1016/j.cpa.2016.06.007" TargetMode="External"/><Relationship Id="rId3309" Type="http://schemas.openxmlformats.org/officeDocument/2006/relationships/hyperlink" Target="https://www.mintic.gov.co/portal/inicio/Sala-de-Prensa/Noticias/161253:Ministra-Karen-Abudinen-entrega-primer-balance-de-Mision-TIC-2022-iniciativa-que-convertira-a-Colombia-en-el-Silicon-Valley-de-America-Latina" TargetMode="External"/><Relationship Id="rId3516" Type="http://schemas.openxmlformats.org/officeDocument/2006/relationships/hyperlink" Target="https://www.xbrl.org/news/page/2/" TargetMode="External"/><Relationship Id="rId437" Type="http://schemas.openxmlformats.org/officeDocument/2006/relationships/hyperlink" Target="https://www.mia.org.my/v2/highlights/content_display.aspx?ID=N16042328M" TargetMode="External"/><Relationship Id="rId644" Type="http://schemas.openxmlformats.org/officeDocument/2006/relationships/hyperlink" Target="https://www.journalofaccountancy.com/news/2020/jul/common-accounting-and-auditing-questions-answered.html" TargetMode="External"/><Relationship Id="rId851" Type="http://schemas.openxmlformats.org/officeDocument/2006/relationships/hyperlink" Target="https://www.icas.com/landing/sustainability/practical-tools-and-links/ifrs-foundation-consults-on-approach-to-sustainability-reporting" TargetMode="External"/><Relationship Id="rId1274" Type="http://schemas.openxmlformats.org/officeDocument/2006/relationships/hyperlink" Target="https://www.dane.gov.co/index.php/actualidad-dane/5249-la-muestra-mensual-de-hoteles-mmh-pasa-a-denominarse-encuesta-mensual-de-alojamiento-ema" TargetMode="External"/><Relationship Id="rId1481" Type="http://schemas.openxmlformats.org/officeDocument/2006/relationships/hyperlink" Target="https://www.pwc.com/us/en/cfodirect/publications/comment-letter-gasb/gasb-cares-act-covid-19.html" TargetMode="External"/><Relationship Id="rId2118" Type="http://schemas.openxmlformats.org/officeDocument/2006/relationships/hyperlink" Target="https://cijuf.org.co/normatividad/concepto/2020/concepto-556-905902.html" TargetMode="External"/><Relationship Id="rId2325" Type="http://schemas.openxmlformats.org/officeDocument/2006/relationships/hyperlink" Target="https://www.pwc.com/gx/en/services/audit-assurance/ifrs-reporting/podcasts/employee-benefits-in-light-of-covid-19.html" TargetMode="External"/><Relationship Id="rId2532" Type="http://schemas.openxmlformats.org/officeDocument/2006/relationships/hyperlink" Target="https://doi.org/10.1016/j.aos.2020.101127" TargetMode="External"/><Relationship Id="rId504" Type="http://schemas.openxmlformats.org/officeDocument/2006/relationships/hyperlink" Target="https://www.javeriana.edu.co/personales/hbermude/contrapartida/Contrapartida5326.docx" TargetMode="External"/><Relationship Id="rId711" Type="http://schemas.openxmlformats.org/officeDocument/2006/relationships/hyperlink" Target="https://www.efrag.org/News/Project-438/EFRAG-summary-report-of-the-field-test-workshop-on-24-August-2020-" TargetMode="External"/><Relationship Id="rId1134" Type="http://schemas.openxmlformats.org/officeDocument/2006/relationships/hyperlink" Target="https://www.contaduria.gov.co/documentos-para-comentarios-del-publico" TargetMode="External"/><Relationship Id="rId1341" Type="http://schemas.openxmlformats.org/officeDocument/2006/relationships/hyperlink" Target="https://www.gasb.org/cs/ContentServer?c=GASBContent_C&amp;pagename=GASB%2FGASBContent_C%2FGASBNewsPage&amp;cid=1176174711657" TargetMode="External"/><Relationship Id="rId1201" Type="http://schemas.openxmlformats.org/officeDocument/2006/relationships/hyperlink" Target="https://www.cipfa.org/about-cipfa/press-office/latest-press-releases/cipfa-and-nhs-providers-call-for-joined-up-policy-making-across-health-and-care" TargetMode="External"/><Relationship Id="rId3099" Type="http://schemas.openxmlformats.org/officeDocument/2006/relationships/hyperlink" Target="https://www.ctcp.gov.co/CMSPages/GetFile.aspx?guid=9b2ee318-48b0-43a1-bbfd-216b2906ca67" TargetMode="External"/><Relationship Id="rId3166" Type="http://schemas.openxmlformats.org/officeDocument/2006/relationships/hyperlink" Target="https://www.superservicios.gov.co/sala-de-prensa/comunicados/superservicios-inicia-averiguaciones-preliminares-contra-cinco" TargetMode="External"/><Relationship Id="rId3373" Type="http://schemas.openxmlformats.org/officeDocument/2006/relationships/hyperlink" Target="https://www.superfinanciera.gov.co/jsp/10084482" TargetMode="External"/><Relationship Id="rId3580" Type="http://schemas.openxmlformats.org/officeDocument/2006/relationships/hyperlink" Target="https://www.xbrl.org/news/third-tcfd-status-report-shows-momentum/" TargetMode="External"/><Relationship Id="rId294" Type="http://schemas.openxmlformats.org/officeDocument/2006/relationships/hyperlink" Target="https://www.fsr.dk/er-din-ansvarsforsikring-blevet-sagt-op-saa-kan-fsr-danske-revisorer-tilbyde-et-attraktivt-alternativ" TargetMode="External"/><Relationship Id="rId2182" Type="http://schemas.openxmlformats.org/officeDocument/2006/relationships/hyperlink" Target="https://www.globalreporting.org/about-gri/news-center/2020-06-23-tax-standard-now-available-in-nine-languages/" TargetMode="External"/><Relationship Id="rId3026" Type="http://schemas.openxmlformats.org/officeDocument/2006/relationships/hyperlink" Target="https://www.ctcp.gov.co/CMSPages/GetFile.aspx?guid=aae1618b-f3f4-4412-aa1d-93b504fc0397" TargetMode="External"/><Relationship Id="rId3233" Type="http://schemas.openxmlformats.org/officeDocument/2006/relationships/hyperlink" Target="https://www.superfinanciera.gov.co/descargas/institucional/pubFile1046530/ce024_20.doc" TargetMode="External"/><Relationship Id="rId154" Type="http://schemas.openxmlformats.org/officeDocument/2006/relationships/hyperlink" Target="https://antifraudcollaboration.org/regular-assessment-of-corporate-culture-essential-to-deterring-and-detecting-fraud/" TargetMode="External"/><Relationship Id="rId361" Type="http://schemas.openxmlformats.org/officeDocument/2006/relationships/hyperlink" Target="https://www.incp.org.co/mesa-redonda-virtual-fraude-en-la-era-digital/" TargetMode="External"/><Relationship Id="rId2042" Type="http://schemas.openxmlformats.org/officeDocument/2006/relationships/hyperlink" Target="https://cijuf.org.co/normatividad/concepto/2020/concepto-1029.html" TargetMode="External"/><Relationship Id="rId3440" Type="http://schemas.openxmlformats.org/officeDocument/2006/relationships/hyperlink" Target="https://www.journalofaccountancy.com/news/2020/dec/national-trade-associations-ask-congress-to-fix-ppp-loan-deductibility.html" TargetMode="External"/><Relationship Id="rId2999" Type="http://schemas.openxmlformats.org/officeDocument/2006/relationships/hyperlink" Target="https://www.ctcp.gov.co/CMSPages/GetFile.aspx?guid=05dae3e8-c48b-4289-9966-8b5c873201dd" TargetMode="External"/><Relationship Id="rId3300" Type="http://schemas.openxmlformats.org/officeDocument/2006/relationships/hyperlink" Target="https://www.mintic.gov.co/portal/inicio/Sala-de-Prensa/Noticias/160226:MinTIC-publica-el-borrador-de-la-Guia-para-implementar-proyectos-de-Blockchain-en-el-sector-publico" TargetMode="External"/><Relationship Id="rId221" Type="http://schemas.openxmlformats.org/officeDocument/2006/relationships/hyperlink" Target="https://www.ctcp.gov.co/CMSPages/GetFile.aspx?guid=6714b9a7-f845-4e07-aa10-d2fea5e0c157" TargetMode="External"/><Relationship Id="rId2859" Type="http://schemas.openxmlformats.org/officeDocument/2006/relationships/hyperlink" Target="https://dapre.presidencia.gov.co/normativa/normativa/DECRETO%201111%20DEL%2010%20DE%20AGOSTO%20DE%202020.pdf" TargetMode="External"/><Relationship Id="rId1668" Type="http://schemas.openxmlformats.org/officeDocument/2006/relationships/hyperlink" Target="https://accountantsworld.blog/2020/06/08/accountants-focused-on-client-retention-and-survival-accountantsworld-2020-survey-finds/" TargetMode="External"/><Relationship Id="rId1875" Type="http://schemas.openxmlformats.org/officeDocument/2006/relationships/hyperlink" Target="https://dapre.presidencia.gov.co/normativa/normativa/DECRETO%201786%20DEL%2029%20DE%20DICIEMBRE%20DE%202020.pdf" TargetMode="External"/><Relationship Id="rId2719" Type="http://schemas.openxmlformats.org/officeDocument/2006/relationships/hyperlink" Target="https://login.ezproxy.javeriana.edu.co/login?url=https://search.ebscohost.com/login.aspx?direct=true&amp;db=bth&amp;AN=147613792&amp;lang=es&amp;site=ehost-live" TargetMode="External"/><Relationship Id="rId1528" Type="http://schemas.openxmlformats.org/officeDocument/2006/relationships/hyperlink" Target="https://cfrr.worldbank.org/news/pulsar-smart-interactive-talk-how-develop-financial-reporting-and-budget-literacy-programs" TargetMode="External"/><Relationship Id="rId2926" Type="http://schemas.openxmlformats.org/officeDocument/2006/relationships/hyperlink" Target="https://www.ctcp.gov.co/CMSPages/GetFile.aspx?guid=5c73051d-e73a-4d58-aae0-2058a05c62dc" TargetMode="External"/><Relationship Id="rId3090" Type="http://schemas.openxmlformats.org/officeDocument/2006/relationships/hyperlink" Target="https://www.ctcp.gov.co/CMSPages/GetFile.aspx?guid=90ce4e5c-d496-4cc8-98c6-362325104aa5" TargetMode="External"/><Relationship Id="rId1735" Type="http://schemas.openxmlformats.org/officeDocument/2006/relationships/hyperlink" Target="https://www.charteredaccountants.ie/News/tax.point-august-2020-issue" TargetMode="External"/><Relationship Id="rId1942" Type="http://schemas.openxmlformats.org/officeDocument/2006/relationships/hyperlink" Target="https://cijuf.org.co/normatividad/oficio/2020/oficio-779.html" TargetMode="External"/><Relationship Id="rId27" Type="http://schemas.openxmlformats.org/officeDocument/2006/relationships/hyperlink" Target="https://www.accountancyage.com/2020/03/17/winwood-analytics-crucial-to-future-of-audit/" TargetMode="External"/><Relationship Id="rId1802" Type="http://schemas.openxmlformats.org/officeDocument/2006/relationships/hyperlink" Target="https://www.comunidadcontable.com/BancoConocimiento/Otros/asi-sera-emision-de-certificados-de-inversion-o-donacion-en-proyectos-de-economia-creativa.asp?Miga=1&amp;IDobjetose=20279&amp;CodSeccion=109" TargetMode="External"/><Relationship Id="rId688" Type="http://schemas.openxmlformats.org/officeDocument/2006/relationships/hyperlink" Target="https://www.ctcp.gov.co/CMSPages/GetFile.aspx?guid=36f5bc6e-6822-4cea-b496-b0f74bd6c5b5" TargetMode="External"/><Relationship Id="rId895" Type="http://schemas.openxmlformats.org/officeDocument/2006/relationships/hyperlink" Target="https://home.kpmg/xx/en/home/insights/2020/03/insurance-effective-date-deferred-2023-ifrs17.html" TargetMode="External"/><Relationship Id="rId2369" Type="http://schemas.openxmlformats.org/officeDocument/2006/relationships/hyperlink" Target="https://www.alcaldiabogota.gov.co/sisjur/normas/Norma1.jsp?i=95365&amp;dt=S" TargetMode="External"/><Relationship Id="rId2576" Type="http://schemas.openxmlformats.org/officeDocument/2006/relationships/hyperlink" Target="https://login.ezproxy.javeriana.edu.co/login?url=https://search.ebscohost.com/login.aspx?direct=true&amp;db=bth&amp;AN=146462986&amp;lang=es&amp;site=ehost-live" TargetMode="External"/><Relationship Id="rId2783" Type="http://schemas.openxmlformats.org/officeDocument/2006/relationships/hyperlink" Target="http://leyes.senado.gov.co/proyectos/index.php/leyes-de-la-republica/article/2154-por-medio-de-la-cual-se-reconocen-las-practicas-laborales-como-experiencia-profesional-y-o-relacionada-y-se-dictan-otras-disposiciones" TargetMode="External"/><Relationship Id="rId2990" Type="http://schemas.openxmlformats.org/officeDocument/2006/relationships/hyperlink" Target="https://www.ctcp.gov.co/CMSPages/GetFile.aspx?guid=7c735a06-3b8a-4e5a-9252-389c21bc1bd9" TargetMode="External"/><Relationship Id="rId3627" Type="http://schemas.openxmlformats.org/officeDocument/2006/relationships/hyperlink" Target="https://jamanetwork.com/journals/jama/article-abstract/2762689" TargetMode="External"/><Relationship Id="rId548" Type="http://schemas.openxmlformats.org/officeDocument/2006/relationships/hyperlink" Target="https://www.javeriana.edu.co/personales/hbermude/contrapartida/Contrapartida5231.docx" TargetMode="External"/><Relationship Id="rId755" Type="http://schemas.openxmlformats.org/officeDocument/2006/relationships/hyperlink" Target="https://www.fasb.org/cs/ContentServer?c=FASBContent_C&amp;pagename=FASB%2FFASBContent_C%2FNewsPage&amp;cid=1176174889316" TargetMode="External"/><Relationship Id="rId962" Type="http://schemas.openxmlformats.org/officeDocument/2006/relationships/hyperlink" Target="https://samantilla1.net/evolucion-de-los-ifrs/" TargetMode="External"/><Relationship Id="rId1178" Type="http://schemas.openxmlformats.org/officeDocument/2006/relationships/hyperlink" Target="https://www.contraloria.gov.co/contraloria/sala-de-prensa/boletines-de-prensa/boletines-de-prensa-2020/-/asset_publisher/9IOzepbPkrRW/content/contraloria-revisa-acuerdo-con-el-cual-posiblemente-se-privatiza-el-ica?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1385" Type="http://schemas.openxmlformats.org/officeDocument/2006/relationships/hyperlink" Target="https://research.ibfd.org/" TargetMode="External"/><Relationship Id="rId1592" Type="http://schemas.openxmlformats.org/officeDocument/2006/relationships/hyperlink" Target="https://www.fsb.org/2020/07/fsb-sets-out-action-to-maintain-financial-stability-during-covid/" TargetMode="External"/><Relationship Id="rId2229" Type="http://schemas.openxmlformats.org/officeDocument/2006/relationships/hyperlink" Target="https://www.ibfd.org/IBFD-Tax-Portal/News/IBFD-signs-Memorandum-Understanding-Indonesian-Tax-Authorities" TargetMode="External"/><Relationship Id="rId2436" Type="http://schemas.openxmlformats.org/officeDocument/2006/relationships/hyperlink" Target="https://login.ezproxy.javeriana.edu.co/login?qurl=https%3A%2F%2Fwww.proquest.com%2Ftrade-journals%2Faccountants-todays-essential-partners-small%2Fdocview%2F2459433205%2Fse-2%3Faccountid%3D13250" TargetMode="External"/><Relationship Id="rId2643" Type="http://schemas.openxmlformats.org/officeDocument/2006/relationships/hyperlink" Target="https://login.ezproxy.javeriana.edu.co/login?url=https://search.ebscohost.com/login.aspx?direct=true&amp;db=a9h&amp;AN=147860002&amp;lang=es&amp;site=ehost-live" TargetMode="External"/><Relationship Id="rId2850" Type="http://schemas.openxmlformats.org/officeDocument/2006/relationships/hyperlink" Target="https://dapre.presidencia.gov.co/normativa/normativa/DECRETO%201166%20DEL%2025%20DE%20AGOSTO%20DE%202020.pdf" TargetMode="External"/><Relationship Id="rId91" Type="http://schemas.openxmlformats.org/officeDocument/2006/relationships/hyperlink" Target="https://actualicese.com/marcas-de-auditoria-definicion-y-recomendaciones-para-su-uso/" TargetMode="External"/><Relationship Id="rId408" Type="http://schemas.openxmlformats.org/officeDocument/2006/relationships/hyperlink" Target="https://www.journalofaccountancy.com/issues/2020/aug/what-cpas-should-consider-defer-asb-reporting-standards-amid-coronavirus.html" TargetMode="External"/><Relationship Id="rId615" Type="http://schemas.openxmlformats.org/officeDocument/2006/relationships/hyperlink" Target="https://www.accountancyeurope.eu/reporting-transparency/accountancy-europe-leads-the-non-financial-reporting-debate/" TargetMode="External"/><Relationship Id="rId822" Type="http://schemas.openxmlformats.org/officeDocument/2006/relationships/hyperlink" Target="https://www.iasplus.com/en/news/2020/06/wici" TargetMode="External"/><Relationship Id="rId1038" Type="http://schemas.openxmlformats.org/officeDocument/2006/relationships/hyperlink" Target="https://www.google.com/search?q=traductor&amp;rlz=1C1CHBD_esCO863CO863&amp;oq=TRADUCTOR&amp;aqs=chrome.0.69i59j0l7.3886j0j8&amp;sourceid=chrome&amp;ie=UTF-8" TargetMode="External"/><Relationship Id="rId1245" Type="http://schemas.openxmlformats.org/officeDocument/2006/relationships/hyperlink" Target="https://cfc.org.br/noticias/cfc-solicita-a-receita-federal-prorrogacao-de-acesso-ao-portal-e-cac-por-meio-de-certificado-digital/" TargetMode="External"/><Relationship Id="rId1452" Type="http://schemas.openxmlformats.org/officeDocument/2006/relationships/hyperlink" Target="https://www.imf.org/en/Publications/WP/Issues/2020/09/04/Global-Firms-National-Corporate-Taxes-An-Evolution-of-Incompatibility-49721" TargetMode="External"/><Relationship Id="rId2503" Type="http://schemas.openxmlformats.org/officeDocument/2006/relationships/hyperlink" Target="https://web-a-ebscohost-com.ezproxy.javeriana.edu.co/ehost/detail/detail?vid=0&amp;sid=af51dd12-2f8a-40a8-aecb-751224fefe65%40sessionmgr4006&amp;bdata=Jmxhbmc9ZXMmc2l0ZT1laG9zdC1saXZl" TargetMode="External"/><Relationship Id="rId1105" Type="http://schemas.openxmlformats.org/officeDocument/2006/relationships/hyperlink" Target="https://www.journalofaccountancy.com/news/2020/jul/senate-approves-5-week-ppp-extension.html" TargetMode="External"/><Relationship Id="rId1312" Type="http://schemas.openxmlformats.org/officeDocument/2006/relationships/hyperlink" Target="https://www.fsa.go.jp/en/policy/libor/libor.html" TargetMode="External"/><Relationship Id="rId2710" Type="http://schemas.openxmlformats.org/officeDocument/2006/relationships/hyperlink" Target="https://login.ezproxy.javeriana.edu.co/login?url=https://search.ebscohost.com/login.aspx?direct=true&amp;db=bth&amp;AN=147613783&amp;lang=es&amp;site=ehost-live" TargetMode="External"/><Relationship Id="rId3277" Type="http://schemas.openxmlformats.org/officeDocument/2006/relationships/hyperlink" Target="https://www.mintic.gov.co/portal/inicio/Sala-de-Prensa/Noticias/151221:Conozca-las-historias-de-vida-detras-de-las-marcas-de-emprendimiento-digital-mas-exitosas-en-el-primer-dia-de-InspiraTIC" TargetMode="External"/><Relationship Id="rId198" Type="http://schemas.openxmlformats.org/officeDocument/2006/relationships/hyperlink" Target="https://www.cpacanada.ca/en/news/pivot-magazine/2020-08-24-future-of-audit" TargetMode="External"/><Relationship Id="rId2086" Type="http://schemas.openxmlformats.org/officeDocument/2006/relationships/hyperlink" Target="https://cijuf.org.co/normatividad/oficio/2020/oficio-1214-905516.html" TargetMode="External"/><Relationship Id="rId3484" Type="http://schemas.openxmlformats.org/officeDocument/2006/relationships/hyperlink" Target="http://www.isaca.org/Certification/CISA-Certified-Information-Systems-Auditor/Apply-for-Certification/Pages/default.aspx" TargetMode="External"/><Relationship Id="rId3691" Type="http://schemas.openxmlformats.org/officeDocument/2006/relationships/hyperlink" Target="http://repositorio.ug.edu.ec/handle/redug/48795" TargetMode="External"/><Relationship Id="rId2293" Type="http://schemas.openxmlformats.org/officeDocument/2006/relationships/hyperlink" Target="https://www.experts-comptables.fr/mur-d-actualites/le-role-de-la-politique-fiscale-en-reponse-a-la-crise-economique-covid-19-30-juin" TargetMode="External"/><Relationship Id="rId3137" Type="http://schemas.openxmlformats.org/officeDocument/2006/relationships/hyperlink" Target="http://www.supersolidaria.gov.co/sites/default/files/public/data/circular_externa_18_de_2020.pdf" TargetMode="External"/><Relationship Id="rId3344" Type="http://schemas.openxmlformats.org/officeDocument/2006/relationships/hyperlink" Target="https://www.superfinanciera.gov.co/jsp/10084421" TargetMode="External"/><Relationship Id="rId3551" Type="http://schemas.openxmlformats.org/officeDocument/2006/relationships/hyperlink" Target="https://www.xbrl.org/news/sec-announces-office-focused-on-innovation-and-financial-technology/" TargetMode="External"/><Relationship Id="rId265" Type="http://schemas.openxmlformats.org/officeDocument/2006/relationships/hyperlink" Target="https://www.fatf-gafi.org/publications/mutualevaluations/documents/fur-myanmar-2020.html" TargetMode="External"/><Relationship Id="rId472" Type="http://schemas.openxmlformats.org/officeDocument/2006/relationships/hyperlink" Target="https://www.pasai.org/news-blog/2020/9/11/pacific-government-auditors-strengthen-knowledge-of-public-sector-auditing" TargetMode="External"/><Relationship Id="rId2153" Type="http://schemas.openxmlformats.org/officeDocument/2006/relationships/hyperlink" Target="https://www.defensoriadian.gov.co/tips-renta-personas-naturales-ano-gravable-2019/" TargetMode="External"/><Relationship Id="rId2360" Type="http://schemas.openxmlformats.org/officeDocument/2006/relationships/hyperlink" Target="https://www.alcaldiabogota.gov.co/sisjur/normas/Norma1.jsp?i=89615&amp;dt=S" TargetMode="External"/><Relationship Id="rId3204" Type="http://schemas.openxmlformats.org/officeDocument/2006/relationships/hyperlink" Target="https://www.supersociedades.gov.co/nuestra_entidad/normatividad/normatividad_conceptos_juridicos/OFICIO_220-196689_DE_2020.pdf" TargetMode="External"/><Relationship Id="rId3411" Type="http://schemas.openxmlformats.org/officeDocument/2006/relationships/hyperlink" Target="https://www.supersociedades.gov.co/delegatura_aec/informes_empresariales/Documents/INSTRUCTIVO-ACTIVAR-COLUMNA-PERIODO-ANTERIOR.docx" TargetMode="External"/><Relationship Id="rId125" Type="http://schemas.openxmlformats.org/officeDocument/2006/relationships/hyperlink" Target="https://meridian.allenpress.com/ajpt/article/39/4/1/433236/Examining-Climate-and-Culture-in-Audit-Firms" TargetMode="External"/><Relationship Id="rId332" Type="http://schemas.openxmlformats.org/officeDocument/2006/relationships/hyperlink" Target="https://www.pap.hacienda.gob.es/VisorXBRL/pagRecibirToken.aspx?modulo=6&amp;refer=E|27102|R|2019" TargetMode="External"/><Relationship Id="rId2013" Type="http://schemas.openxmlformats.org/officeDocument/2006/relationships/hyperlink" Target="https://cijuf.org.co/normatividad/oficio/2020/oficio-1113.html" TargetMode="External"/><Relationship Id="rId2220" Type="http://schemas.openxmlformats.org/officeDocument/2006/relationships/hyperlink" Target="https://research.ibfd.org/" TargetMode="External"/><Relationship Id="rId1779" Type="http://schemas.openxmlformats.org/officeDocument/2006/relationships/hyperlink" Target="https://veritasonline.com.mx/ante-conflictos-con-el-sat-prueba-pericial-contable/" TargetMode="External"/><Relationship Id="rId1986" Type="http://schemas.openxmlformats.org/officeDocument/2006/relationships/hyperlink" Target="https://cijuf.org.co/normatividad/oficio/2020/oficio-902.html" TargetMode="External"/><Relationship Id="rId1639" Type="http://schemas.openxmlformats.org/officeDocument/2006/relationships/hyperlink" Target="https://actualicese.com/dian-espera-que-recaudo-por-renta-llegue-a-los-39-billones/" TargetMode="External"/><Relationship Id="rId1846" Type="http://schemas.openxmlformats.org/officeDocument/2006/relationships/hyperlink" Target="https://www.dian.gov.co/Prensa/Paginas/NG-Comunicado-de-Prensa-079-2020.aspx" TargetMode="External"/><Relationship Id="rId3061" Type="http://schemas.openxmlformats.org/officeDocument/2006/relationships/hyperlink" Target="https://www.ctcp.gov.co/CMSPages/GetFile.aspx?guid=9d627454-eb4e-4db9-84e7-0d3d9025f426" TargetMode="External"/><Relationship Id="rId1706" Type="http://schemas.openxmlformats.org/officeDocument/2006/relationships/hyperlink" Target="https://www.aat.org.uk/aat-news/aat-comments-on-the-extension-of-the-making-tax-digital-scheme" TargetMode="External"/><Relationship Id="rId1913" Type="http://schemas.openxmlformats.org/officeDocument/2006/relationships/hyperlink" Target="https://www.dian.gov.co/normatividad/Normatividad/Resoluci%C3%B3n%20000078%20de%2016-07-2020.pdf" TargetMode="External"/><Relationship Id="rId799" Type="http://schemas.openxmlformats.org/officeDocument/2006/relationships/hyperlink" Target="https://www.iasplus.com/en/news/2020/08/efrag-dea-ibor" TargetMode="External"/><Relationship Id="rId2687" Type="http://schemas.openxmlformats.org/officeDocument/2006/relationships/hyperlink" Target="https://doi.org/10.1016/j.jacceco.2020.101317" TargetMode="External"/><Relationship Id="rId2894" Type="http://schemas.openxmlformats.org/officeDocument/2006/relationships/hyperlink" Target="https://www.asobancaria.com/2020/07/27/edicion-826-informe-semanal-de-regulacion/" TargetMode="External"/><Relationship Id="rId659" Type="http://schemas.openxmlformats.org/officeDocument/2006/relationships/hyperlink" Target="https://www.aasb.gov.au/News/Exposure-Draft--Minimum-disclosures-for-certain-for-profit-entities--special-purpose-financial-statements?newsID=374470" TargetMode="External"/><Relationship Id="rId866" Type="http://schemas.openxmlformats.org/officeDocument/2006/relationships/hyperlink" Target="https://www.ifac.org/news-events/2020-06/la-respuesta-de-la-ifac-la-revisi-n-de-la-directiva-sobre-presentaci-n-de-informaci-n-no-financiera" TargetMode="External"/><Relationship Id="rId1289" Type="http://schemas.openxmlformats.org/officeDocument/2006/relationships/hyperlink" Target="https://sinergia.dnp.gov.co/Paginas/Noticias/Evaluacion_Recuperacion_Residuos_Solidos.aspx" TargetMode="External"/><Relationship Id="rId1496" Type="http://schemas.openxmlformats.org/officeDocument/2006/relationships/hyperlink" Target="https://www.cpajournal.com/2020/10/27/teaching-at-a-university/" TargetMode="External"/><Relationship Id="rId2547" Type="http://schemas.openxmlformats.org/officeDocument/2006/relationships/hyperlink" Target="https://login.ezproxy.javeriana.edu.co/login?url=https://search.ebscohost.com/login.aspx?direct=true&amp;db=bth&amp;AN=147580382&amp;lang=es&amp;site=ehost-live" TargetMode="External"/><Relationship Id="rId519" Type="http://schemas.openxmlformats.org/officeDocument/2006/relationships/hyperlink" Target="https://www.javeriana.edu.co/personales/hbermude/contrapartida/Contrapartida5284.docx" TargetMode="External"/><Relationship Id="rId1149" Type="http://schemas.openxmlformats.org/officeDocument/2006/relationships/hyperlink" Target="https://www.contraloria.gov.co/contraloria/sala-de-prensa/boletines-de-prensa/boletines-de-prensa-2020/-/asset_publisher/9IOzepbPkrRW/content/contraloria-detecto-5-hallazgos-fiscales-por-41-384-millones-en-actuacion-especial-de-fiscalizacion-a-proyectos-de-regalias-en-la-guajira?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 TargetMode="External"/><Relationship Id="rId1356" Type="http://schemas.openxmlformats.org/officeDocument/2006/relationships/hyperlink" Target="https://www.intosai.org/news/1st-anniv-intosai-chairmanship-kudrin" TargetMode="External"/><Relationship Id="rId2754" Type="http://schemas.openxmlformats.org/officeDocument/2006/relationships/hyperlink" Target="https://login.ezproxy.javeriana.edu.co/login?url=https://search.ebscohost.com/login.aspx?direct=true&amp;db=bth&amp;AN=147727693&amp;lang=es&amp;site=ehost-live" TargetMode="External"/><Relationship Id="rId2961" Type="http://schemas.openxmlformats.org/officeDocument/2006/relationships/hyperlink" Target="https://www.ctcp.gov.co/CMSPages/GetFile.aspx?guid=6725574d-83e2-4d13-8f6c-b47bf8e08be0" TargetMode="External"/><Relationship Id="rId726" Type="http://schemas.openxmlformats.org/officeDocument/2006/relationships/hyperlink" Target="https://www.efrag.org/News/Project-428/EFRAG-requests-comments-on-its-Draft-Endorsement-Advice-on-Annual-Improvements-to-IFRS-Standards-2018-2020" TargetMode="External"/><Relationship Id="rId933" Type="http://schemas.openxmlformats.org/officeDocument/2006/relationships/hyperlink" Target="https://www.pwc.com/gx/en/services/audit-assurance/ifrs-reporting/podcasts/talks-iasb-narrow-scope-amendments.html" TargetMode="External"/><Relationship Id="rId1009" Type="http://schemas.openxmlformats.org/officeDocument/2006/relationships/hyperlink" Target="https://www.xbrl.org/news/new-guidance-for-market-regulators/" TargetMode="External"/><Relationship Id="rId1563" Type="http://schemas.openxmlformats.org/officeDocument/2006/relationships/hyperlink" Target="https://www.bis.org/press/p200806.htm" TargetMode="External"/><Relationship Id="rId1770" Type="http://schemas.openxmlformats.org/officeDocument/2006/relationships/hyperlink" Target="https://www.contach.cl/contadores-piden-postergar-plazo-hasta-septiembre-para-elegir-regimenes-tributarios/" TargetMode="External"/><Relationship Id="rId2407" Type="http://schemas.openxmlformats.org/officeDocument/2006/relationships/hyperlink" Target="https://login.ezproxy.javeriana.edu.co/login?url=https://search.ebscohost.com/login.aspx?direct=true&amp;db=bth&amp;AN=146010158&amp;lang=es&amp;site=ehost-live" TargetMode="External"/><Relationship Id="rId2614" Type="http://schemas.openxmlformats.org/officeDocument/2006/relationships/hyperlink" Target="https://login.ezproxy.javeriana.edu.co/login?url=https://search.ebscohost.com/login.aspx?direct=true&amp;db=bth&amp;AN=147746418&amp;lang=es&amp;site=ehost-live" TargetMode="External"/><Relationship Id="rId2821" Type="http://schemas.openxmlformats.org/officeDocument/2006/relationships/hyperlink" Target="https://dapre.presidencia.gov.co/normativa/normativa/DECRETO%201371%20DEL%2019%20DE%20OCTUBRE%20DE%202020.pdf" TargetMode="External"/><Relationship Id="rId62" Type="http://schemas.openxmlformats.org/officeDocument/2006/relationships/hyperlink" Target="https://aaoifi.com/announcement/aaoifi-issues-exposure-draft-on-financial-accounting-standard-fas-on-financial-reporting-for-zakah/?lang=en" TargetMode="External"/><Relationship Id="rId1216" Type="http://schemas.openxmlformats.org/officeDocument/2006/relationships/hyperlink" Target="https://www.cimaglobal.com/Press/Press-releases/2020/Media-comment-We-must-better-support-skills-development-in-our-regions/" TargetMode="External"/><Relationship Id="rId1423" Type="http://schemas.openxmlformats.org/officeDocument/2006/relationships/hyperlink" Target="https://blog-dialogoafondo.imf.org/?p=14336" TargetMode="External"/><Relationship Id="rId1630" Type="http://schemas.openxmlformats.org/officeDocument/2006/relationships/hyperlink" Target="https://actualicese.com/se-deben-aplazar-o-eliminar-los-beneficios-tributarios-aprobados-en-la-actual-reforma-tributaria/" TargetMode="External"/><Relationship Id="rId3388" Type="http://schemas.openxmlformats.org/officeDocument/2006/relationships/hyperlink" Target="https://www.superfinanciera.gov.co/jsp/10084492" TargetMode="External"/><Relationship Id="rId3595" Type="http://schemas.openxmlformats.org/officeDocument/2006/relationships/hyperlink" Target="https://www.xbrl.org/news/page/9/" TargetMode="External"/><Relationship Id="rId2197" Type="http://schemas.openxmlformats.org/officeDocument/2006/relationships/hyperlink" Target="https://www.publicaccountants.org.au/news-advocacy/media-releases/unfair-contract-terms-lessons-still-to-be-learnt" TargetMode="External"/><Relationship Id="rId3248" Type="http://schemas.openxmlformats.org/officeDocument/2006/relationships/hyperlink" Target="https://www.mintic.gov.co/portal/inicio/Sala-de-Prensa/Noticias/148914:MinTIC-abre-convocatoria-para-emprendedores-que-generen-soluciones-tecnologicas-a-retos-innovadores" TargetMode="External"/><Relationship Id="rId3455" Type="http://schemas.openxmlformats.org/officeDocument/2006/relationships/hyperlink" Target="https://cobitonline.isaca.org/?icid=1004934&amp;Appeal=Web" TargetMode="External"/><Relationship Id="rId3662" Type="http://schemas.openxmlformats.org/officeDocument/2006/relationships/hyperlink" Target="https://repository.ucc.edu.co/handle/20.500.12494/18318" TargetMode="External"/><Relationship Id="rId169" Type="http://schemas.openxmlformats.org/officeDocument/2006/relationships/hyperlink" Target="https://www.frc.org.uk/news/july-2020/frc-announces-sanction-against-audit-senior-manage" TargetMode="External"/><Relationship Id="rId376" Type="http://schemas.openxmlformats.org/officeDocument/2006/relationships/hyperlink" Target="https://www.issai.org/projects/public-procurement-audit/" TargetMode="External"/><Relationship Id="rId583" Type="http://schemas.openxmlformats.org/officeDocument/2006/relationships/hyperlink" Target="https://www.sec.gov/news/press-release/2020-261" TargetMode="External"/><Relationship Id="rId790" Type="http://schemas.openxmlformats.org/officeDocument/2006/relationships/hyperlink" Target="https://www.iasplus.com/en/news/2020/09/efrag-summary-report" TargetMode="External"/><Relationship Id="rId2057" Type="http://schemas.openxmlformats.org/officeDocument/2006/relationships/hyperlink" Target="https://cijuf.org.co/normatividad/oficio/2020/oficio-1122.html" TargetMode="External"/><Relationship Id="rId2264" Type="http://schemas.openxmlformats.org/officeDocument/2006/relationships/hyperlink" Target="https://www.lbaa.lt/lietuvos-buhalteriu-ir-auditoriu-asociacijai-30-metu/" TargetMode="External"/><Relationship Id="rId2471" Type="http://schemas.openxmlformats.org/officeDocument/2006/relationships/hyperlink" Target="https://login.ezproxy.javeriana.edu.co/login?url=https://search.ebscohost.com/login.aspx?direct=true&amp;db=bth&amp;AN=147598534&amp;lang=es&amp;site=ehost-live" TargetMode="External"/><Relationship Id="rId3108" Type="http://schemas.openxmlformats.org/officeDocument/2006/relationships/hyperlink" Target="https://www.jcc.gov.co/images/pdfs/Resoluciones/Resolucion_2356_de_2020.pdf" TargetMode="External"/><Relationship Id="rId3315" Type="http://schemas.openxmlformats.org/officeDocument/2006/relationships/hyperlink" Target="https://www.superfinanciera.gov.co/descargas/institucional/pubFile1047717/20200904cominfoperaciones1sem2020.docx" TargetMode="External"/><Relationship Id="rId3522" Type="http://schemas.openxmlformats.org/officeDocument/2006/relationships/hyperlink" Target="https://www.xbrl.org/news/page/2/" TargetMode="External"/><Relationship Id="rId236" Type="http://schemas.openxmlformats.org/officeDocument/2006/relationships/hyperlink" Target="https://www.contraloria.gov.co/contraloria/sala-de-prensa/boletines-de-prensa/boletines-de-prensa-2020/-/asset_publisher/9IOzepbPkrRW/content/contraloria-detecto-9-hallazgos-fiscales-por-54-320-millones-en-actuacion-especial-de-fiscalizacion-a-proyectos-de-regalias-en-el-meta?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 TargetMode="External"/><Relationship Id="rId443" Type="http://schemas.openxmlformats.org/officeDocument/2006/relationships/hyperlink" Target="https://nasba.org/blog/2020/05/06/response-to-iesba-proposed-revisions-to-the-non-assurance-services-provisions-of-the-code-5-6-20/" TargetMode="External"/><Relationship Id="rId650" Type="http://schemas.openxmlformats.org/officeDocument/2006/relationships/hyperlink" Target="https://aeca.es/publicamos-por-decimo-ano-consecutivo-nuestro-informe-integrado/" TargetMode="External"/><Relationship Id="rId1073" Type="http://schemas.openxmlformats.org/officeDocument/2006/relationships/hyperlink" Target="https://www.esma.europa.eu/press-news/esma-news/esma-sees-potential-sudden-reversal-in-investors&#8217;-risk-assessment" TargetMode="External"/><Relationship Id="rId1280" Type="http://schemas.openxmlformats.org/officeDocument/2006/relationships/hyperlink" Target="https://www.dnp.gov.co/Paginas/Ingreso-Solidario-beneficiara-a-soldados-y-auxiliares-de-Policia.aspx" TargetMode="External"/><Relationship Id="rId2124" Type="http://schemas.openxmlformats.org/officeDocument/2006/relationships/hyperlink" Target="https://cijuf.org.co/normatividad/oficio/2020/oficio-1268.html" TargetMode="External"/><Relationship Id="rId2331" Type="http://schemas.openxmlformats.org/officeDocument/2006/relationships/hyperlink" Target="https://www.shd.gov.co/shd/mas-de-50000-predios-residenciales-de-bogota-pagaran-predial-por-cuotas" TargetMode="External"/><Relationship Id="rId303" Type="http://schemas.openxmlformats.org/officeDocument/2006/relationships/hyperlink" Target="https://www.ibr-ire.be/nl/actueel/news-detail/nieuwe-brochure-over-het-gebruik-van-data-analyse-bij-de-controle" TargetMode="External"/><Relationship Id="rId1140" Type="http://schemas.openxmlformats.org/officeDocument/2006/relationships/hyperlink" Target="https://www.contaduria.gov.co/situacion-financiera-y-de-resultados-nivel-territorial" TargetMode="External"/><Relationship Id="rId510" Type="http://schemas.openxmlformats.org/officeDocument/2006/relationships/hyperlink" Target="https://www.javeriana.edu.co/personales/hbermude/contrapartida/Contrapartida5310.docx" TargetMode="External"/><Relationship Id="rId1000" Type="http://schemas.openxmlformats.org/officeDocument/2006/relationships/hyperlink" Target="https://cfrr.worldbank.org/news/pulsar-smart-interactive-talk-financial-reporting-and-consolidation-times-covid-19" TargetMode="External"/><Relationship Id="rId1957" Type="http://schemas.openxmlformats.org/officeDocument/2006/relationships/hyperlink" Target="https://cijuf.org.co/normatividad/concepto/2020/concepto-800.html" TargetMode="External"/><Relationship Id="rId1817" Type="http://schemas.openxmlformats.org/officeDocument/2006/relationships/hyperlink" Target="https://www.commercialisti.it/visualizzatore-articolo?_articleId=1423323&amp;plid=306974" TargetMode="External"/><Relationship Id="rId3172" Type="http://schemas.openxmlformats.org/officeDocument/2006/relationships/hyperlink" Target="https://www.supersociedades.gov.co/nuestra_entidad/normatividad/normatividad_conceptos_contables/115%20211602.pdf" TargetMode="External"/><Relationship Id="rId3032" Type="http://schemas.openxmlformats.org/officeDocument/2006/relationships/hyperlink" Target="https://www.ctcp.gov.co/CMSPages/GetFile.aspx?guid=83b26d76-bfae-445a-9022-31d6c33d754e" TargetMode="External"/><Relationship Id="rId160" Type="http://schemas.openxmlformats.org/officeDocument/2006/relationships/hyperlink" Target="https://www.accaglobal.com/gb/en/news/2020/may/ACCA-EthicsPrize-May2020.html?from=XX" TargetMode="External"/><Relationship Id="rId2798" Type="http://schemas.openxmlformats.org/officeDocument/2006/relationships/hyperlink" Target="http://leyes.senado.gov.co/proyectos/index.php/leyes-de-la-republica/article/2139-por-el-cual-se-autoriza-a-la-asamblea-del-departamento-de-antioquia-para-emitir-la-estampilla-pro-hospitales-publicos-de-departamento-de-antioquia" TargetMode="External"/><Relationship Id="rId977" Type="http://schemas.openxmlformats.org/officeDocument/2006/relationships/hyperlink" Target="https://samantilla1.net/consideracion-variable/" TargetMode="External"/><Relationship Id="rId2658" Type="http://schemas.openxmlformats.org/officeDocument/2006/relationships/hyperlink" Target="https://doi-org.ezproxy.javeriana.edu.co/10.1111/1911-3846.12593" TargetMode="External"/><Relationship Id="rId2865" Type="http://schemas.openxmlformats.org/officeDocument/2006/relationships/hyperlink" Target="https://dapre.presidencia.gov.co/normativa/normativa/DECRETO%201086%20DEL%203%20DE%20AGOSTO%20DE%202020.pdf" TargetMode="External"/><Relationship Id="rId3709" Type="http://schemas.openxmlformats.org/officeDocument/2006/relationships/hyperlink" Target="mailto:sosa.j@javeriana.edu.co" TargetMode="External"/><Relationship Id="rId837" Type="http://schemas.openxmlformats.org/officeDocument/2006/relationships/hyperlink" Target="https://contaduriapublica.org.mx/2020/08/05/las-nuevas-tecnologias-y-la-docencia-aplicacion-practica-en-las-universidades/" TargetMode="External"/><Relationship Id="rId1467" Type="http://schemas.openxmlformats.org/officeDocument/2006/relationships/hyperlink" Target="https://www.mia.org.my/v2/highlights/content_display.aspx?ID=N16111468M" TargetMode="External"/><Relationship Id="rId1674" Type="http://schemas.openxmlformats.org/officeDocument/2006/relationships/hyperlink" Target="https://skwp.pl/aktualnosc/elektroniczne-tytuly-wykonawcze-zmiana-adresu-api/" TargetMode="External"/><Relationship Id="rId1881" Type="http://schemas.openxmlformats.org/officeDocument/2006/relationships/hyperlink" Target="https://dapre.presidencia.gov.co/normativa/normativa/DECRETO%201633%20DEL%2014%20DE%20DICIEMBRE%20DE%202020.pdf" TargetMode="External"/><Relationship Id="rId2518" Type="http://schemas.openxmlformats.org/officeDocument/2006/relationships/hyperlink" Target="https://login.ezproxy.javeriana.edu.co/login?url=https://search.ebscohost.com/login.aspx?direct=true&amp;db=bth&amp;AN=146121848&amp;lang=es&amp;site=ehost-live" TargetMode="External"/><Relationship Id="rId2725" Type="http://schemas.openxmlformats.org/officeDocument/2006/relationships/hyperlink" Target="https://login.ezproxy.javeriana.edu.co/login?url=https://search.ebscohost.com/login.aspx?direct=true&amp;db=bth&amp;AN=141991345&amp;lang=es&amp;site=ehost-live" TargetMode="External"/><Relationship Id="rId2932" Type="http://schemas.openxmlformats.org/officeDocument/2006/relationships/hyperlink" Target="https://www.ctcp.gov.co/CMSPages/GetFile.aspx?guid=10a41269-109f-41d3-93d2-ab756b311403" TargetMode="External"/><Relationship Id="rId904" Type="http://schemas.openxmlformats.org/officeDocument/2006/relationships/hyperlink" Target="https://home.kpmg/xx/en/home/insights/2020/05/measurement-and-reporting-frontiers-in-finance.html" TargetMode="External"/><Relationship Id="rId1327" Type="http://schemas.openxmlformats.org/officeDocument/2006/relationships/hyperlink" Target="https://www.gao.gov/products/GAO-21-29" TargetMode="External"/><Relationship Id="rId1534" Type="http://schemas.openxmlformats.org/officeDocument/2006/relationships/hyperlink" Target="https://www.weforum.org/agenda/2020/07/accrual-accounting-government-covid19-economic-recovery/" TargetMode="External"/><Relationship Id="rId1741" Type="http://schemas.openxmlformats.org/officeDocument/2006/relationships/hyperlink" Target="https://www.auditorescontadoresbolivia.org/ver_noticia.php?noticia=1484" TargetMode="External"/><Relationship Id="rId33" Type="http://schemas.openxmlformats.org/officeDocument/2006/relationships/hyperlink" Target="https://www.accountancyeurope.eu/audit/sme-auditor-brings-good-governance-to-charities/" TargetMode="External"/><Relationship Id="rId1601" Type="http://schemas.openxmlformats.org/officeDocument/2006/relationships/hyperlink" Target="https://www.imf.org/en/Publications/WP/Issues/2020/10/30/External-Financing-Dependence-and-Corporate-Saving-in-ASEAN5-49768" TargetMode="External"/><Relationship Id="rId3499" Type="http://schemas.openxmlformats.org/officeDocument/2006/relationships/hyperlink" Target="https://www.ifrs.org/news-and-events/2020/08/updated-work-plan/" TargetMode="External"/><Relationship Id="rId3359" Type="http://schemas.openxmlformats.org/officeDocument/2006/relationships/hyperlink" Target="https://www.superfinanciera.gov.co/jsp/10084443" TargetMode="External"/><Relationship Id="rId3566" Type="http://schemas.openxmlformats.org/officeDocument/2006/relationships/hyperlink" Target="https://www.xbrl.org/news/esmas-new-powers-put-to-use-on-data-quality/" TargetMode="External"/><Relationship Id="rId487" Type="http://schemas.openxmlformats.org/officeDocument/2006/relationships/hyperlink" Target="https://www.javeriana.edu.co/personales/hbermude/contrapartida/Contrapartida5421.docx" TargetMode="External"/><Relationship Id="rId694" Type="http://schemas.openxmlformats.org/officeDocument/2006/relationships/hyperlink" Target="https://www.ctcp.gov.co/CMSPages/GetFile.aspx?guid=e2c49cd2-111c-4b9a-81b2-74af371698da" TargetMode="External"/><Relationship Id="rId2168" Type="http://schemas.openxmlformats.org/officeDocument/2006/relationships/hyperlink" Target="https://www.defensoriadian.gov.co/boyaca-y-meta-ya-tienen-defensor-ante-la-dian/" TargetMode="External"/><Relationship Id="rId2375" Type="http://schemas.openxmlformats.org/officeDocument/2006/relationships/hyperlink" Target="https://www.alcaldiabogota.gov.co/sisjur/normas/Norma1.jsp?i=91603&amp;dt=S" TargetMode="External"/><Relationship Id="rId3219" Type="http://schemas.openxmlformats.org/officeDocument/2006/relationships/hyperlink" Target="https://www.supersociedades.gov.co/nuestra_entidad/normatividad/normatividad_conceptos_juridicos/OFICIO_220-132954_DE_2020.pdf" TargetMode="External"/><Relationship Id="rId347" Type="http://schemas.openxmlformats.org/officeDocument/2006/relationships/hyperlink" Target="https://www.incp.org.co/herramientas-y-tecnicas-automatizadas-para-realizar-procedimientos-de-auditoria/" TargetMode="External"/><Relationship Id="rId1184" Type="http://schemas.openxmlformats.org/officeDocument/2006/relationships/hyperlink" Target="https://www.contraloria.gov.co/contraloria/sala-de-prensa/boletines-de-prensa/boletines-de-prensa-2020/-/asset_publisher/9IOzepbPkrRW/content/-como-trabaja-el-personal-con-exposicion-directa-al-covid-contraloria-recibe-y-tramita-multiples-denuncias-ciudadanas-por-deficiente-o-nula-entrega-de?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2028" Type="http://schemas.openxmlformats.org/officeDocument/2006/relationships/hyperlink" Target="https://cijuf.org.co/normatividad/concepto/2020/concepto-1006.html" TargetMode="External"/><Relationship Id="rId2582" Type="http://schemas.openxmlformats.org/officeDocument/2006/relationships/hyperlink" Target="https://login.ezproxy.javeriana.edu.co/login?url=https://search.ebscohost.com/login.aspx?direct=true&amp;db=bth&amp;AN=147380213&amp;lang=es&amp;site=ehost-live" TargetMode="External"/><Relationship Id="rId3426" Type="http://schemas.openxmlformats.org/officeDocument/2006/relationships/hyperlink" Target="https://www.journalofaccountancy.com/news/2020/dec/accounting-considerations-for-divestitures-and-carveouts.html" TargetMode="External"/><Relationship Id="rId3633" Type="http://schemas.openxmlformats.org/officeDocument/2006/relationships/hyperlink" Target="https://econpapers.repec.org/paper/bbvwpaper/2013.htm" TargetMode="External"/><Relationship Id="rId554" Type="http://schemas.openxmlformats.org/officeDocument/2006/relationships/hyperlink" Target="https://www.javeriana.edu.co/personales/hbermude/contrapartida/Contrapartida5171.docx" TargetMode="External"/><Relationship Id="rId761" Type="http://schemas.openxmlformats.org/officeDocument/2006/relationships/hyperlink" Target="https://www.asb.or.jp/en/jp-gaap/accounting_standards/y2020/2020-0929.html" TargetMode="External"/><Relationship Id="rId1391" Type="http://schemas.openxmlformats.org/officeDocument/2006/relationships/hyperlink" Target="https://www.ibfd.org/IBFD-Tax-Portal/News/Spotlight-Article-12B-UN-Model-Double-Taxation-Convention" TargetMode="External"/><Relationship Id="rId2235" Type="http://schemas.openxmlformats.org/officeDocument/2006/relationships/hyperlink" Target="https://www.imf.org/en/Publications/WP/Issues/2020/09/04/Monetary-Policy-Under-an-Exchange-Rate-Anchor-49722" TargetMode="External"/><Relationship Id="rId2442" Type="http://schemas.openxmlformats.org/officeDocument/2006/relationships/hyperlink" Target="https://login.ezproxy.javeriana.edu.co/login?url=https://search.ebscohost.com/login.aspx?direct=true&amp;db=bth&amp;AN=146199422&amp;lang=es&amp;site=ehost-live" TargetMode="External"/><Relationship Id="rId3700" Type="http://schemas.openxmlformats.org/officeDocument/2006/relationships/hyperlink" Target="mailto:corredor.andres@javeriana.edu.co" TargetMode="External"/><Relationship Id="rId207" Type="http://schemas.openxmlformats.org/officeDocument/2006/relationships/hyperlink" Target="https://veritasonline.com.mx/contrataciones-publicas-y-corrupcion/" TargetMode="External"/><Relationship Id="rId414" Type="http://schemas.openxmlformats.org/officeDocument/2006/relationships/hyperlink" Target="https://www.nba.nl/nieuws-en-agenda/nieuwsarchief/2020/september/aanvullende-reacties-gevraagd-op-concept-standaard-4416n-aan-assurance-verwante-opdracht-bij-een-covid-19-gerelateerde-subsidieregeling/" TargetMode="External"/><Relationship Id="rId621" Type="http://schemas.openxmlformats.org/officeDocument/2006/relationships/hyperlink" Target="https://www.acra.gov.sg/news-events/news-details/id/550" TargetMode="External"/><Relationship Id="rId1044" Type="http://schemas.openxmlformats.org/officeDocument/2006/relationships/hyperlink" Target="https://www.accountancyeurope.eu/good-governance-sustainability/joint-statement-on-the-revision-of-the-non-financial-reporting-directive-in-the-context-of-covid-19/" TargetMode="External"/><Relationship Id="rId1251" Type="http://schemas.openxmlformats.org/officeDocument/2006/relationships/hyperlink" Target="https://www.cpaaustralia.com.au/-/media/corporate/allfiles/document/media/media-release/tax-reforms-bolster-small-business-growth-english.pdf?la=en&amp;hash=1BE4A6108F81C86BAAEBA2F7FFE714F2AB5F6568" TargetMode="External"/><Relationship Id="rId2302" Type="http://schemas.openxmlformats.org/officeDocument/2006/relationships/hyperlink" Target="https://www.wto.org/spanish/news_s/news20_s/envir_03jul20_s.htm" TargetMode="External"/><Relationship Id="rId1111" Type="http://schemas.openxmlformats.org/officeDocument/2006/relationships/hyperlink" Target="https://www.journalofaccountancy.com/news/2020/jun/cpa-firm-peer-review-extended-now-what.html" TargetMode="External"/><Relationship Id="rId3076" Type="http://schemas.openxmlformats.org/officeDocument/2006/relationships/hyperlink" Target="https://www.ctcp.gov.co/CMSPages/GetFile.aspx?guid=f6ba44f5-aad6-497e-9dd1-cc8542db6495" TargetMode="External"/><Relationship Id="rId3283" Type="http://schemas.openxmlformats.org/officeDocument/2006/relationships/hyperlink" Target="https://www.mintic.gov.co/portal/inicio/Sala-de-Prensa/Noticias/150530:Estudiantes-y-profes-recibiran-90-mil-equipos-para-acelerar-la-transformacion-digital-del-sector-en-este-segundo-semestre-ministra-Karen-Abudinen" TargetMode="External"/><Relationship Id="rId3490" Type="http://schemas.openxmlformats.org/officeDocument/2006/relationships/hyperlink" Target="http://www.isaca.org/Certification/CISM-Certified-Information-Security-Manager/Apply-for-certification/Pages/default.aspx" TargetMode="External"/><Relationship Id="rId1928" Type="http://schemas.openxmlformats.org/officeDocument/2006/relationships/hyperlink" Target="https://www.dian.gov.co/normatividad/Normatividad/Circular%20003894%20de%2016-09-2020.pdf" TargetMode="External"/><Relationship Id="rId2092" Type="http://schemas.openxmlformats.org/officeDocument/2006/relationships/hyperlink" Target="https://cijuf.org.co/normatividad/concepto/2020/concepto-1253.html" TargetMode="External"/><Relationship Id="rId3143" Type="http://schemas.openxmlformats.org/officeDocument/2006/relationships/hyperlink" Target="https://www.supernotariado.gov.co/files/instruccion_admin/instruccion_admin-254-2020081892352.pdf" TargetMode="External"/><Relationship Id="rId3350" Type="http://schemas.openxmlformats.org/officeDocument/2006/relationships/hyperlink" Target="https://www.superfinanciera.gov.co/jsp/10084425" TargetMode="External"/><Relationship Id="rId271" Type="http://schemas.openxmlformats.org/officeDocument/2006/relationships/hyperlink" Target="https://www.fatf-gafi.org/publications/mutualevaluations/documents/fur2-ukraine-2020.html" TargetMode="External"/><Relationship Id="rId3003" Type="http://schemas.openxmlformats.org/officeDocument/2006/relationships/hyperlink" Target="https://www.ctcp.gov.co/CMSPages/GetFile.aspx?guid=dcd90423-4058-49b4-b31f-241c42c62f9b" TargetMode="External"/><Relationship Id="rId131" Type="http://schemas.openxmlformats.org/officeDocument/2006/relationships/hyperlink" Target="https://meridian.allenpress.com/ajpt/article/39/4/87/440002/Toward-an-Understanding-of-Audit-Team-Distribution" TargetMode="External"/><Relationship Id="rId3210" Type="http://schemas.openxmlformats.org/officeDocument/2006/relationships/hyperlink" Target="https://www.supersociedades.gov.co/nuestra_entidad/normatividad/normatividad_conceptos_juridicos/OFICIO_220-192853_DE_2020.pdf" TargetMode="External"/><Relationship Id="rId2769" Type="http://schemas.openxmlformats.org/officeDocument/2006/relationships/hyperlink" Target="http://leyes.senado.gov.co/proyectos/index.php/leyes-de-la-republica/article/2168-por-la-cual-se-declara-al-yipao-y-a-la-cultura-yipera-como-patrimonio-cultural-integrante-del-paisaje-cultural-cafetero-y-se-dictan-otras-disposiciones" TargetMode="External"/><Relationship Id="rId2976" Type="http://schemas.openxmlformats.org/officeDocument/2006/relationships/hyperlink" Target="https://www.ctcp.gov.co/CMSPages/GetFile.aspx?guid=3d5ddd5d-387d-4335-86cb-a9faa89df43d" TargetMode="External"/><Relationship Id="rId948" Type="http://schemas.openxmlformats.org/officeDocument/2006/relationships/hyperlink" Target="https://www.samuelmantilla.com/post/concesiones-alquiler" TargetMode="External"/><Relationship Id="rId1578" Type="http://schemas.openxmlformats.org/officeDocument/2006/relationships/hyperlink" Target="https://veritasonline.com.mx/cash-is-king-como-mejorar-la-liquidez-de-una-empresa/" TargetMode="External"/><Relationship Id="rId1785" Type="http://schemas.openxmlformats.org/officeDocument/2006/relationships/hyperlink" Target="https://veritasonline.com.mx/la-paradoja-del-sistema-fiscal-mexicano/" TargetMode="External"/><Relationship Id="rId1992" Type="http://schemas.openxmlformats.org/officeDocument/2006/relationships/hyperlink" Target="https://cijuf.org.co/normatividad/concepto/2020/concepto-920.html" TargetMode="External"/><Relationship Id="rId2629" Type="http://schemas.openxmlformats.org/officeDocument/2006/relationships/hyperlink" Target="https://login.ezproxy.javeriana.edu.co/login?url=https://search.ebscohost.com/login.aspx?direct=true&amp;db=bth&amp;AN=145916949&amp;lang=es&amp;site=ehost-live" TargetMode="External"/><Relationship Id="rId2836" Type="http://schemas.openxmlformats.org/officeDocument/2006/relationships/hyperlink" Target="https://dapre.presidencia.gov.co/normativa/normativa/DECRETO%201281%20DEL%2023%20DE%20SEPTIEMBRE%20DE%202020.pdf" TargetMode="External"/><Relationship Id="rId77" Type="http://schemas.openxmlformats.org/officeDocument/2006/relationships/hyperlink" Target="https://ach.gov.ru/en/news/how-the-coronavirus-changes-the-openness-of-governments-analytical-portals-and-new-platforms-for-dia" TargetMode="External"/><Relationship Id="rId808" Type="http://schemas.openxmlformats.org/officeDocument/2006/relationships/hyperlink" Target="https://www.iasplus.com/en/news/2020/07/sustainability-and-integrated" TargetMode="External"/><Relationship Id="rId1438" Type="http://schemas.openxmlformats.org/officeDocument/2006/relationships/hyperlink" Target="https://www.imf.org/en/Publications/WP/Issues/2020/09/25/Beyond-the-COVID-19-Crisis-A-Framework-for-Sustainable-Government-To-Person-Mobile-Money-49767" TargetMode="External"/><Relationship Id="rId1645" Type="http://schemas.openxmlformats.org/officeDocument/2006/relationships/hyperlink" Target="https://actualicese.com/tratamiento-tributario-de-la-licencia-por-maternidad-e-indemnizacion-por-despido-injustificado/" TargetMode="External"/><Relationship Id="rId1852" Type="http://schemas.openxmlformats.org/officeDocument/2006/relationships/hyperlink" Target="https://www.dian.gov.co/normatividad/boletinesjuridicos/BoletinesTributarios/10-Octubre-2020.pdf" TargetMode="External"/><Relationship Id="rId2903" Type="http://schemas.openxmlformats.org/officeDocument/2006/relationships/hyperlink" Target="https://www.ctcp.gov.co/noticias/2020/la-fundacion-ifrs-presento-para-consulta-publica-e" TargetMode="External"/><Relationship Id="rId1505" Type="http://schemas.openxmlformats.org/officeDocument/2006/relationships/hyperlink" Target="https://www.unido.org/news/flexible-working-arrangements-and-future-work-promoting-gender-equality-diversity-and-inclusion" TargetMode="External"/><Relationship Id="rId1712" Type="http://schemas.openxmlformats.org/officeDocument/2006/relationships/hyperlink" Target="https://www.acap.md/news/acap-va-invita-la-webinar-online-cu-genericul-mijloacele-fixe-situatii-specifice-erori-frecvente-aspecte-fiscale-08-10-iulie-2020" TargetMode="External"/><Relationship Id="rId3677" Type="http://schemas.openxmlformats.org/officeDocument/2006/relationships/hyperlink" Target="http://dspace.uniandes.edu.ec/handle/123456789/11484" TargetMode="External"/><Relationship Id="rId598" Type="http://schemas.openxmlformats.org/officeDocument/2006/relationships/hyperlink" Target="https://www.fi.se/sv/publicerat/nyheter/2020/redovisningstillsyn-i-europa-2019/" TargetMode="External"/><Relationship Id="rId2279" Type="http://schemas.openxmlformats.org/officeDocument/2006/relationships/hyperlink" Target="https://connect.nsacct.org/blogs/jessica-jeane1/2020/11/10/treasury-irs-allow-pass-throughs-to-avoid-cap-on-s/" TargetMode="External"/><Relationship Id="rId2486" Type="http://schemas.openxmlformats.org/officeDocument/2006/relationships/hyperlink" Target="https://doi-org.ezproxy.javeriana.edu.co/10.1108/AAAJ-03-2020-4457" TargetMode="External"/><Relationship Id="rId2693" Type="http://schemas.openxmlformats.org/officeDocument/2006/relationships/hyperlink" Target="https://doi.org/10.1016/j.jacceco.2020.101334" TargetMode="External"/><Relationship Id="rId3537" Type="http://schemas.openxmlformats.org/officeDocument/2006/relationships/hyperlink" Target="https://www.xbrl.org/news/gaming-the-system/" TargetMode="External"/><Relationship Id="rId458" Type="http://schemas.openxmlformats.org/officeDocument/2006/relationships/hyperlink" Target="https://www.oroc.pt/news/2020/oroc-pretende-colaborar-na-maior-coordenacao-na-prevencao-e-combate-ao-branqueamento-bcft/" TargetMode="External"/><Relationship Id="rId665" Type="http://schemas.openxmlformats.org/officeDocument/2006/relationships/hyperlink" Target="https://www.cdsb.net/natural-capital/1077/cdsbs-response-announcement-task-force-nature-related-financial-disclosures" TargetMode="External"/><Relationship Id="rId872" Type="http://schemas.openxmlformats.org/officeDocument/2006/relationships/hyperlink" Target="https://integratedreporting.org/news/case-study-abn-amros-commitment-to-integrated-thinking-transforms-business-model-and-strategy/" TargetMode="External"/><Relationship Id="rId1088" Type="http://schemas.openxmlformats.org/officeDocument/2006/relationships/hyperlink" Target="https://www.sasb.org/blog/standards-board-approves-human-capital-research-project/" TargetMode="External"/><Relationship Id="rId1295" Type="http://schemas.openxmlformats.org/officeDocument/2006/relationships/hyperlink" Target="https://sinergia.dnp.gov.co/Paginas/Noticias/Evaluacion_estrategia_combustibles_fronteras.aspx" TargetMode="External"/><Relationship Id="rId2139" Type="http://schemas.openxmlformats.org/officeDocument/2006/relationships/hyperlink" Target="https://cijuf.org.co/normatividad/concepto/2020/concepto-1313-906196.html" TargetMode="External"/><Relationship Id="rId2346" Type="http://schemas.openxmlformats.org/officeDocument/2006/relationships/hyperlink" Target="https://www.shd.gov.co/shd/Bogota-ha-recuperado-753000-millones-en-los-ultimos-cinco-anos" TargetMode="External"/><Relationship Id="rId2553" Type="http://schemas.openxmlformats.org/officeDocument/2006/relationships/hyperlink" Target="https://login.ezproxy.javeriana.edu.co/login?url=https://search.ebscohost.com/login.aspx?direct=true&amp;db=bth&amp;AN=145072044&amp;lang=es&amp;site=ehost-live" TargetMode="External"/><Relationship Id="rId2760" Type="http://schemas.openxmlformats.org/officeDocument/2006/relationships/hyperlink" Target="https://login.ezproxy.javeriana.edu.co/login?url=https://search.ebscohost.com/login.aspx?direct=true&amp;db=bth&amp;AN=147727688&amp;lang=es&amp;site=ehost-live" TargetMode="External"/><Relationship Id="rId3604" Type="http://schemas.openxmlformats.org/officeDocument/2006/relationships/hyperlink" Target="https://www.xbrl.org/news/esma-emphasises-need-for-esg-standards-and-access-to-data/" TargetMode="External"/><Relationship Id="rId318" Type="http://schemas.openxmlformats.org/officeDocument/2006/relationships/hyperlink" Target="https://icmai.in/upload/Institute/Updates/Council_Opinion_01082020.pdf" TargetMode="External"/><Relationship Id="rId525" Type="http://schemas.openxmlformats.org/officeDocument/2006/relationships/hyperlink" Target="https://www.javeriana.edu.co/personales/hbermude/contrapartida/Contrapartida5267.docx" TargetMode="External"/><Relationship Id="rId732" Type="http://schemas.openxmlformats.org/officeDocument/2006/relationships/hyperlink" Target="https://www.efrag.org/News/Project-422/EFRAG-has-published-its-Final-Comment-Letter-in-response-to-the-IASBs-ED-Classification-of-Liabilities-as-Current-or-Non-current---Deferral-of-Effective-Date" TargetMode="External"/><Relationship Id="rId1155" Type="http://schemas.openxmlformats.org/officeDocument/2006/relationships/hyperlink" Target="https://www.contraloria.gov.co/contraloria/sala-de-prensa/boletines-de-prensa/boletines-de-prensa-2020/-/asset_publisher/9IOzepbPkrRW/content/contraloria-responde-a-veedurias-no-se-han-dilatado-actuaciones-en-proceso-de-responsabilidad-fiscal-por-irregularidades-en-contrato-de-concesion-de-p?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 TargetMode="External"/><Relationship Id="rId1362" Type="http://schemas.openxmlformats.org/officeDocument/2006/relationships/hyperlink" Target="https://www.intosai.org/news/kickoff-meet-scei-covid-19-eg" TargetMode="External"/><Relationship Id="rId2206" Type="http://schemas.openxmlformats.org/officeDocument/2006/relationships/hyperlink" Target="https://www.iab.org.uk/self-assessment-taxpayers-can-spread-the-cost-of-tax-bills/" TargetMode="External"/><Relationship Id="rId2413" Type="http://schemas.openxmlformats.org/officeDocument/2006/relationships/hyperlink" Target="https://login.ezproxy.javeriana.edu.co/login?url=https://search.ebscohost.com/login.aspx?direct=true&amp;db=bth&amp;AN=147618914&amp;lang=es&amp;site=ehost-live" TargetMode="External"/><Relationship Id="rId2620" Type="http://schemas.openxmlformats.org/officeDocument/2006/relationships/hyperlink" Target="https://doi.org/10.1016/j.bar.2019.100874" TargetMode="External"/><Relationship Id="rId1015" Type="http://schemas.openxmlformats.org/officeDocument/2006/relationships/hyperlink" Target="https://www.xbrl.org/news/digital-reporting-in-australia-time-for-change/" TargetMode="External"/><Relationship Id="rId1222" Type="http://schemas.openxmlformats.org/officeDocument/2006/relationships/hyperlink" Target="https://veritasonline.com.mx/fiscalizacion-en-el-sector-publico-como-ha-cambiado/" TargetMode="External"/><Relationship Id="rId3187" Type="http://schemas.openxmlformats.org/officeDocument/2006/relationships/hyperlink" Target="https://www.supersociedades.gov.co/nuestra_entidad/normatividad/normatividad_conceptos_juridicos/OFICIO_220-226014_DE_2020.pdf" TargetMode="External"/><Relationship Id="rId3394" Type="http://schemas.openxmlformats.org/officeDocument/2006/relationships/hyperlink" Target="https://www.superfinanciera.gov.co/jsp/10084451" TargetMode="External"/><Relationship Id="rId3047" Type="http://schemas.openxmlformats.org/officeDocument/2006/relationships/hyperlink" Target="https://www.ctcp.gov.co/CMSPages/GetFile.aspx?guid=01e38bd7-e28b-45d1-b6e9-3b8b8b473003" TargetMode="External"/><Relationship Id="rId175" Type="http://schemas.openxmlformats.org/officeDocument/2006/relationships/hyperlink" Target="https://www.frc.org.uk/news/may/frc-launches-investigations-into-kpmg-and-pwc-over" TargetMode="External"/><Relationship Id="rId3254" Type="http://schemas.openxmlformats.org/officeDocument/2006/relationships/hyperlink" Target="https://www.mintic.gov.co/portal/inicio/Sala-de-Prensa/Noticias/146531:Vamos-a-trabajar-con-las-Camaras-de-Comercio-por-la-transformacion-digital-de-las-empresas-del-pais-ministra-Karen-Abudinen" TargetMode="External"/><Relationship Id="rId3461" Type="http://schemas.openxmlformats.org/officeDocument/2006/relationships/hyperlink" Target="http://www.isaca.org/COBIT/Pages/News.aspx" TargetMode="External"/><Relationship Id="rId382" Type="http://schemas.openxmlformats.org/officeDocument/2006/relationships/hyperlink" Target="https://www.journalofaccountancy.com/news/2020/dec/pcaob-changes-2021-inspection-focus-areas-result-of-coronavirus.html" TargetMode="External"/><Relationship Id="rId2063" Type="http://schemas.openxmlformats.org/officeDocument/2006/relationships/hyperlink" Target="https://cijuf.org.co/normatividad/concepto/2020/concepto-1175.html" TargetMode="External"/><Relationship Id="rId2270" Type="http://schemas.openxmlformats.org/officeDocument/2006/relationships/hyperlink" Target="https://www.mia.org.my/v2/highlights/content_display.aspx?ID=N16032236M" TargetMode="External"/><Relationship Id="rId3114" Type="http://schemas.openxmlformats.org/officeDocument/2006/relationships/hyperlink" Target="https://www.sic.gov.co/boletin/juridico/competencia-desleal-y-propiedad-industrial/sic-explic%C3%B3-el-alcance-de-la-buena-fe-en-materia-de-competencia-desleal" TargetMode="External"/><Relationship Id="rId3321" Type="http://schemas.openxmlformats.org/officeDocument/2006/relationships/hyperlink" Target="https://www.superfinanciera.gov.co/jsp/loader.jsf?lServicio=Publicaciones&amp;lTipo=publicaciones&amp;lFuncion=loadContenidoPublicacion&amp;id=10084416" TargetMode="External"/><Relationship Id="rId242" Type="http://schemas.openxmlformats.org/officeDocument/2006/relationships/hyperlink" Target="https://cfc.org.br/noticias/audiencia-publica-sugestoes-e-comentarios-sobre-a-minuta-de-auditoria-aplicavel-ao-setor-publico-encerram-no-dia-18-de-agosto/" TargetMode="External"/><Relationship Id="rId2130" Type="http://schemas.openxmlformats.org/officeDocument/2006/relationships/hyperlink" Target="https://cijuf.org.co/normatividad/oficio/2020/oficio-1288.html" TargetMode="External"/><Relationship Id="rId102" Type="http://schemas.openxmlformats.org/officeDocument/2006/relationships/hyperlink" Target="https://actualicese.com/sanciones-administrativas-disciplinarias-civiles-y-tributarias-que-recaen-en-el-revisor-fiscal/" TargetMode="External"/><Relationship Id="rId1689" Type="http://schemas.openxmlformats.org/officeDocument/2006/relationships/hyperlink" Target="https://www.journalofaccountancy.com/news/2020/jul/ppp-loans-and-coronavirus-tips-for-not-for-profits.html" TargetMode="External"/><Relationship Id="rId1896" Type="http://schemas.openxmlformats.org/officeDocument/2006/relationships/hyperlink" Target="https://www.dian.gov.co/normatividad/Normatividad/Resoluci%C3%B3n%20000099%20de%2030-10-2020.pdf" TargetMode="External"/><Relationship Id="rId2947" Type="http://schemas.openxmlformats.org/officeDocument/2006/relationships/hyperlink" Target="https://www.ctcp.gov.co/CMSPages/GetFile.aspx?guid=ed61f86b-b4af-4b9b-aafb-24c935042baf" TargetMode="External"/><Relationship Id="rId919" Type="http://schemas.openxmlformats.org/officeDocument/2006/relationships/hyperlink" Target="https://www.pwc.com/us/en/cfodirect/publications/ifrs-news/february-2020.html" TargetMode="External"/><Relationship Id="rId1549" Type="http://schemas.openxmlformats.org/officeDocument/2006/relationships/hyperlink" Target="https://www.weforum.org/press/2020/09/business-world-now-able-to-walk-the-talk-on-stakeholder-capitalism-says-world-economic-forum-chairman-klaus-schwab" TargetMode="External"/><Relationship Id="rId1756" Type="http://schemas.openxmlformats.org/officeDocument/2006/relationships/hyperlink" Target="https://www.contach.cl/curso-gratuito-reforma-tributaria-ley-21-210-regimenes-14-a-y-14-d/" TargetMode="External"/><Relationship Id="rId1963" Type="http://schemas.openxmlformats.org/officeDocument/2006/relationships/hyperlink" Target="https://cijuf.org.co/normatividad/oficio/2020/oficio-816.html" TargetMode="External"/><Relationship Id="rId2807" Type="http://schemas.openxmlformats.org/officeDocument/2006/relationships/hyperlink" Target="https://dapre.presidencia.gov.co/normativa/normativa/DECRETO%201468%20DEL%2012%20DE%20NOVIEMBRE%20DE%202020.pdf" TargetMode="External"/><Relationship Id="rId48" Type="http://schemas.openxmlformats.org/officeDocument/2006/relationships/hyperlink" Target="https://www.accountancyeurope.eu/publications/how-access-to-the-european-accountancy-profession-is-regulated/" TargetMode="External"/><Relationship Id="rId1409" Type="http://schemas.openxmlformats.org/officeDocument/2006/relationships/hyperlink" Target="https://blog-dialogoafondo.imf.org/?p=14481" TargetMode="External"/><Relationship Id="rId1616" Type="http://schemas.openxmlformats.org/officeDocument/2006/relationships/hyperlink" Target="https://www.oecd.org/fr/presse/l-ocde-hebergera-le-secretariat-du-nouveau-partenariat-mondial-sur-l-intelligence-artificielle.htm" TargetMode="External"/><Relationship Id="rId1823" Type="http://schemas.openxmlformats.org/officeDocument/2006/relationships/hyperlink" Target="https://www.commercialisti.it/visualizzatore-articolo?_articleId=1419095&amp;plid=306974" TargetMode="External"/><Relationship Id="rId2597" Type="http://schemas.openxmlformats.org/officeDocument/2006/relationships/hyperlink" Target="https://login.ezproxy.javeriana.edu.co/login?url=https://search.ebscohost.com/login.aspx?direct=true&amp;db=bth&amp;AN=146028998&amp;lang=es&amp;site=ehost-live" TargetMode="External"/><Relationship Id="rId3648" Type="http://schemas.openxmlformats.org/officeDocument/2006/relationships/hyperlink" Target="https://www.bbptemp.com/index.php/Podium/article/view/518" TargetMode="External"/><Relationship Id="rId569" Type="http://schemas.openxmlformats.org/officeDocument/2006/relationships/hyperlink" Target="https://pcaobus.org/News/Releases/Pages/In-Light-of-COVID-19-PCAOB-Provides-Audit-Firms-with-Opportunity-for-Relief-from-Inspections.aspx" TargetMode="External"/><Relationship Id="rId776" Type="http://schemas.openxmlformats.org/officeDocument/2006/relationships/hyperlink" Target="https://www.frc.org.uk/news/august-2020-(1)/frc-statement-on-accounting-for-lease-modification" TargetMode="External"/><Relationship Id="rId983" Type="http://schemas.openxmlformats.org/officeDocument/2006/relationships/hyperlink" Target="https://samantilla1.net/modernizacion-mercados-capital/" TargetMode="External"/><Relationship Id="rId1199" Type="http://schemas.openxmlformats.org/officeDocument/2006/relationships/hyperlink" Target="https://www.cipfa.org/about-cipfa/press-office/latest-press-releases/cipfa-advocates-for-strengthened-approach-to-local-authority-borrowing" TargetMode="External"/><Relationship Id="rId2457" Type="http://schemas.openxmlformats.org/officeDocument/2006/relationships/hyperlink" Target="https://login.ezproxy.javeriana.edu.co/login?url=https://search.ebscohost.com/login.aspx?direct=true&amp;db=bth&amp;AN=146199451&amp;lang=es&amp;site=ehost-live" TargetMode="External"/><Relationship Id="rId2664" Type="http://schemas.openxmlformats.org/officeDocument/2006/relationships/hyperlink" Target="https://doi.org/10.1016/j.cpa.2019.102092" TargetMode="External"/><Relationship Id="rId3508" Type="http://schemas.openxmlformats.org/officeDocument/2006/relationships/hyperlink" Target="https://www.ifrs.org/news-and-events/2020/07/digital-reporting-questions/" TargetMode="External"/><Relationship Id="rId429" Type="http://schemas.openxmlformats.org/officeDocument/2006/relationships/hyperlink" Target="https://home.kpmg/xx/en/home/media/press-releases/2020/02/kpmg-announces-new-cyber-offering-with-microsoft.html" TargetMode="External"/><Relationship Id="rId636" Type="http://schemas.openxmlformats.org/officeDocument/2006/relationships/hyperlink" Target="https://actualicese.com/reconocimiento-contable-de-los-contratos-de-factoring/" TargetMode="External"/><Relationship Id="rId1059" Type="http://schemas.openxmlformats.org/officeDocument/2006/relationships/hyperlink" Target="https://www.cgma.org/resources/reports/finance-transformation-the-human-perspective-form.html" TargetMode="External"/><Relationship Id="rId1266" Type="http://schemas.openxmlformats.org/officeDocument/2006/relationships/hyperlink" Target="https://www.cpaaustralia.com.au/-/media/corporate/allfiles/document/media/media-release/mr-business-advice-needed-to-restore-growth-warn-accounting-bodies-cpa-australia-ca-anz.pdf?la=en&amp;rev=5b7e53027ea84dc5b635e31ff8cb2ba4" TargetMode="External"/><Relationship Id="rId1473" Type="http://schemas.openxmlformats.org/officeDocument/2006/relationships/hyperlink" Target="https://www.pasai.org/blog/2020/5/29/cybersecurity-building-digital-resilience-in-a-virtual-world" TargetMode="External"/><Relationship Id="rId2317" Type="http://schemas.openxmlformats.org/officeDocument/2006/relationships/hyperlink" Target="https://www.oecd.org/fr/presse/l-ocde-livre-une-analyse-qui-revele-que-les-reformes-proposees-de-la-fiscalite-internationale-auraient-un-impact-considerable.htm" TargetMode="External"/><Relationship Id="rId2871" Type="http://schemas.openxmlformats.org/officeDocument/2006/relationships/hyperlink" Target="https://dapre.presidencia.gov.co/normativa/normativa/DECRETO%201016%20DEL%2014%20DE%20JULIO%20DE%202020.pdf" TargetMode="External"/><Relationship Id="rId3715" Type="http://schemas.openxmlformats.org/officeDocument/2006/relationships/hyperlink" Target="mailto:nbaracaldo@javeriana.edu.co" TargetMode="External"/><Relationship Id="rId843" Type="http://schemas.openxmlformats.org/officeDocument/2006/relationships/hyperlink" Target="https://www.incp.org.co/organismos-internacionales-trabajaran-de-manera-conjunta-para-lograr-una-presentacion-integral-de-informes-corporativos/" TargetMode="External"/><Relationship Id="rId1126" Type="http://schemas.openxmlformats.org/officeDocument/2006/relationships/hyperlink" Target="https://www.gub.uy/ministerio-economia-finanzas/comunicacion/noticias/principal-desafio-es-mejorar-condiciones-del-sector-productivo-para-generar" TargetMode="External"/><Relationship Id="rId1680" Type="http://schemas.openxmlformats.org/officeDocument/2006/relationships/hyperlink" Target="https://www.journalofaccountancy.com/news/2020/aug/aicpa-requests-guidance-on-payroll-tax-deferral-coronavirus-relief.html" TargetMode="External"/><Relationship Id="rId2524" Type="http://schemas.openxmlformats.org/officeDocument/2006/relationships/hyperlink" Target="https://doi.org/10.1016/j.aos.2020.101140" TargetMode="External"/><Relationship Id="rId2731" Type="http://schemas.openxmlformats.org/officeDocument/2006/relationships/hyperlink" Target="https://login.ezproxy.javeriana.edu.co/login?url=https://search.ebscohost.com/login.aspx?direct=true&amp;db=bth&amp;AN=146146755&amp;lang=es&amp;site=ehost-live" TargetMode="External"/><Relationship Id="rId703" Type="http://schemas.openxmlformats.org/officeDocument/2006/relationships/hyperlink" Target="https://www.ctcp.gov.co/CMSPages/GetFile.aspx?guid=2f6c536a-9215-4f90-8d63-17c9705fa640" TargetMode="External"/><Relationship Id="rId910" Type="http://schemas.openxmlformats.org/officeDocument/2006/relationships/hyperlink" Target="https://naturalcapitalcoalition.org/using-six-conceptualizations-of-capital-to-help-achieve-the-sdgs/" TargetMode="External"/><Relationship Id="rId1333" Type="http://schemas.openxmlformats.org/officeDocument/2006/relationships/hyperlink" Target="https://www.gao.gov/products/GAO-20-640" TargetMode="External"/><Relationship Id="rId1540" Type="http://schemas.openxmlformats.org/officeDocument/2006/relationships/hyperlink" Target="https://www.weforum.org/press/2020/11/table-for-10-billion-leaders-to-unlock-more-sustainable-and-equitable-food-future" TargetMode="External"/><Relationship Id="rId1400" Type="http://schemas.openxmlformats.org/officeDocument/2006/relationships/hyperlink" Target="https://www.ifac.org/news-events/2020-07/la-federation-internationale-des-experts-comptables-ifac-et-le-conseil-des-normes-comptables-0" TargetMode="External"/><Relationship Id="rId3298" Type="http://schemas.openxmlformats.org/officeDocument/2006/relationships/hyperlink" Target="https://www.mintic.gov.co/portal/inicio/Sala-de-Prensa/Noticias/160644:El-Ministerio-de-Tecnologias-de-la-Informacion-y-las-Comunicaciones-publica-para-comentarios-el-proyecto-de-decreto-para-reglamentar-el-registro-unico-de-tic" TargetMode="External"/><Relationship Id="rId3158" Type="http://schemas.openxmlformats.org/officeDocument/2006/relationships/hyperlink" Target="https://www.superservicios.gov.co/sala-de-prensa/comunicados/en-visitas-no-anunciadas-superservicios-y-sic-inspeccionaron-cumplimiento" TargetMode="External"/><Relationship Id="rId3365" Type="http://schemas.openxmlformats.org/officeDocument/2006/relationships/hyperlink" Target="https://www.superfinanciera.gov.co/jsp/10084474" TargetMode="External"/><Relationship Id="rId3572" Type="http://schemas.openxmlformats.org/officeDocument/2006/relationships/hyperlink" Target="https://www.xbrl.org/news/8765/" TargetMode="External"/><Relationship Id="rId286" Type="http://schemas.openxmlformats.org/officeDocument/2006/relationships/hyperlink" Target="https://www.frc.org.uk/news/june-2020/frc-launches-investigations-into-three-audit-firms" TargetMode="External"/><Relationship Id="rId493" Type="http://schemas.openxmlformats.org/officeDocument/2006/relationships/hyperlink" Target="https://www.javeriana.edu.co/personales/hbermude/contrapartida/Contrapartida5403.docx" TargetMode="External"/><Relationship Id="rId2174" Type="http://schemas.openxmlformats.org/officeDocument/2006/relationships/hyperlink" Target="https://www.dnp.gov.co/Paginas/Economia-resiliente-y-baja-en-carbono-eje-orientador-de-la-reactivacion-sostenible.aspx" TargetMode="External"/><Relationship Id="rId2381" Type="http://schemas.openxmlformats.org/officeDocument/2006/relationships/hyperlink" Target="https://www.saica.co.za/DesktopModules/EngagePublish/itemlink.aspx?itemId=6361&amp;pageid=2&amp;language=en-US" TargetMode="External"/><Relationship Id="rId3018" Type="http://schemas.openxmlformats.org/officeDocument/2006/relationships/hyperlink" Target="https://www.ctcp.gov.co/CMSPages/GetFile.aspx?guid=1e0a889c-1d7f-4a1e-bc16-f3b1303539a3" TargetMode="External"/><Relationship Id="rId3225" Type="http://schemas.openxmlformats.org/officeDocument/2006/relationships/hyperlink" Target="https://www.supersociedades.gov.co/nuestra_entidad/normatividad/normatividad_conceptos_juridicos/OFICIO_220-097871_DE_2020.pdf" TargetMode="External"/><Relationship Id="rId3432" Type="http://schemas.openxmlformats.org/officeDocument/2006/relationships/hyperlink" Target="https://www.journalofaccountancy.com/news/2020/dec/fasb-seeks-input-standard-setting-agenda.html" TargetMode="External"/><Relationship Id="rId146" Type="http://schemas.openxmlformats.org/officeDocument/2006/relationships/hyperlink" Target="https://www.journalofaccountancy.com/news/2020/jul/fraud-fighter-coronavirus.html" TargetMode="External"/><Relationship Id="rId353" Type="http://schemas.openxmlformats.org/officeDocument/2006/relationships/hyperlink" Target="https://www.incp.org.co/soc-2-la-auditoria-para-los-controles-de-ciberseguridad/" TargetMode="External"/><Relationship Id="rId560" Type="http://schemas.openxmlformats.org/officeDocument/2006/relationships/hyperlink" Target="https://www.javeriana.edu.co/personales/hbermude/contrapartida/Contrapartida5136.docx" TargetMode="External"/><Relationship Id="rId1190" Type="http://schemas.openxmlformats.org/officeDocument/2006/relationships/hyperlink" Target="https://www.contraloria.gov.co/contraloria/sala-de-prensa/boletines-de-prensa/boletines-de-prensa-2020/-/asset_publisher/9IOzepbPkrRW/content/contraloria-general-ha-detectado-en-el-quindio-3-elefantes-blancos-por-118-511-millones?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3%26_101_INSTANCE_9IOzepbPkrRW_andOperator%3Dtrue" TargetMode="External"/><Relationship Id="rId2034" Type="http://schemas.openxmlformats.org/officeDocument/2006/relationships/hyperlink" Target="https://cijuf.org.co/normatividad/concepto/2020/concepto-1027.html" TargetMode="External"/><Relationship Id="rId2241" Type="http://schemas.openxmlformats.org/officeDocument/2006/relationships/hyperlink" Target="https://www.imf.org/en/Publications/WP/Issues/2020/10/16/A-Vicious-Cycle-How-Pandemics-Lead-to-Economic-Despair-and-Social-Unrest-49806" TargetMode="External"/><Relationship Id="rId213" Type="http://schemas.openxmlformats.org/officeDocument/2006/relationships/hyperlink" Target="https://www.ctcp.gov.co/noticias/2020/propuesta-para-la-actualizacion-del-codigo-de-etic" TargetMode="External"/><Relationship Id="rId420" Type="http://schemas.openxmlformats.org/officeDocument/2006/relationships/hyperlink" Target="https://www.intn.co.kr/news/articleView.html?idxno=2014086" TargetMode="External"/><Relationship Id="rId1050" Type="http://schemas.openxmlformats.org/officeDocument/2006/relationships/hyperlink" Target="https://actualicese.com/decreto-unico-de-estandares-internacionales-aprenda-a-revisarlo-correctamente/" TargetMode="External"/><Relationship Id="rId2101" Type="http://schemas.openxmlformats.org/officeDocument/2006/relationships/hyperlink" Target="https://cijuf.org.co/normatividad/oficio/2020/oficio-1240.html" TargetMode="External"/><Relationship Id="rId1867" Type="http://schemas.openxmlformats.org/officeDocument/2006/relationships/hyperlink" Target="http://www.suin-juriscol.gov.co/viewDocument.asp?ruta=Decretos/30039653" TargetMode="External"/><Relationship Id="rId2918" Type="http://schemas.openxmlformats.org/officeDocument/2006/relationships/hyperlink" Target="https://www.ctcp.gov.co/CMSPages/GetFile.aspx?guid=72150c53-b844-4191-8866-85480fc85bee" TargetMode="External"/><Relationship Id="rId1727" Type="http://schemas.openxmlformats.org/officeDocument/2006/relationships/hyperlink" Target="https://www.charteredaccountants.ie/News/leinster-society-summer-wellness-roundup" TargetMode="External"/><Relationship Id="rId1934" Type="http://schemas.openxmlformats.org/officeDocument/2006/relationships/hyperlink" Target="https://cijuf.org.co/node/19634" TargetMode="External"/><Relationship Id="rId3082" Type="http://schemas.openxmlformats.org/officeDocument/2006/relationships/hyperlink" Target="https://www.ctcp.gov.co/CMSPages/GetFile.aspx?guid=1f91fa8b-9483-4f8c-8cc2-cf41614027ec" TargetMode="External"/><Relationship Id="rId19" Type="http://schemas.openxmlformats.org/officeDocument/2006/relationships/hyperlink" Target="https://www.accountancyage.com/2020/06/17/bdo-sued-for-250m-selling-agent-had-conflict-of-interest/" TargetMode="External"/><Relationship Id="rId3" Type="http://schemas.openxmlformats.org/officeDocument/2006/relationships/customXml" Target="../customXml/item3.xml"/><Relationship Id="rId887" Type="http://schemas.openxmlformats.org/officeDocument/2006/relationships/hyperlink" Target="https://home.kpmg/xx/en/home/insights/2020/03/ias-16-ppe-amendment.html" TargetMode="External"/><Relationship Id="rId2568" Type="http://schemas.openxmlformats.org/officeDocument/2006/relationships/hyperlink" Target="https://login.ezproxy.javeriana.edu.co/login?url=https://search.ebscohost.com/login.aspx?direct=true&amp;db=bth&amp;AN=146462977&amp;lang=es&amp;site=ehost-live" TargetMode="External"/><Relationship Id="rId2775" Type="http://schemas.openxmlformats.org/officeDocument/2006/relationships/hyperlink" Target="http://leyes.senado.gov.co/proyectos/index.php/leyes-de-la-republica/article/2162-por-la-cual-se-modifica-la-ley-122-de-1994" TargetMode="External"/><Relationship Id="rId2982" Type="http://schemas.openxmlformats.org/officeDocument/2006/relationships/hyperlink" Target="https://www.ctcp.gov.co/CMSPages/GetFile.aspx?guid=f47562a4-c5b3-439a-ad0f-be7c6b0ff4c6" TargetMode="External"/><Relationship Id="rId3619" Type="http://schemas.openxmlformats.org/officeDocument/2006/relationships/hyperlink" Target="https://repositorio.pucese.edu.ec/handle/123456789/2037" TargetMode="External"/><Relationship Id="rId747" Type="http://schemas.openxmlformats.org/officeDocument/2006/relationships/hyperlink" Target="https://www.facpce.org.ar/guias-orientativas-para-la-preparacion-de-estados-contables-de-entidades-que-no-cumplen-con-el-principio-de-empresa-en-marcha/" TargetMode="External"/><Relationship Id="rId954" Type="http://schemas.openxmlformats.org/officeDocument/2006/relationships/hyperlink" Target="https://www.samuelmantilla.com/post/desechemos-los-ifrs" TargetMode="External"/><Relationship Id="rId1377" Type="http://schemas.openxmlformats.org/officeDocument/2006/relationships/hyperlink" Target="https://research.ibfd.org/" TargetMode="External"/><Relationship Id="rId1584" Type="http://schemas.openxmlformats.org/officeDocument/2006/relationships/hyperlink" Target="https://www.cpaaustralia.com.au/-/media/corporate/allfiles/document/media/media-release/my-media-release-fintech-usage-increases-among-malaysian-businesses-24082020.pdf?la=en&amp;rev=4a06da64f9ad4f398c2c2869d1d3d3a6" TargetMode="External"/><Relationship Id="rId1791" Type="http://schemas.openxmlformats.org/officeDocument/2006/relationships/hyperlink" Target="https://www.ccpp.org.ec/2020/07/29/contabilidad-pymes-en-la-tributacion/" TargetMode="External"/><Relationship Id="rId2428" Type="http://schemas.openxmlformats.org/officeDocument/2006/relationships/hyperlink" Target="https://login.ezproxy.javeriana.edu.co/login?qurl=https%3A%2F%2Fwww.proquest.com%2Ftrade-journals%2Fphilanthropic-mantra-core-business-imperative%2Fdocview%2F2449504802%2Fse-2%3Faccountid%3D13250" TargetMode="External"/><Relationship Id="rId2635" Type="http://schemas.openxmlformats.org/officeDocument/2006/relationships/hyperlink" Target="https://login.ezproxy.javeriana.edu.co/login?url=https://search.ebscohost.com/login.aspx?direct=true&amp;db=a9h&amp;AN=147860003&amp;lang=es&amp;site=ehost-live" TargetMode="External"/><Relationship Id="rId2842" Type="http://schemas.openxmlformats.org/officeDocument/2006/relationships/hyperlink" Target="https://dapre.presidencia.gov.co/normativa/normativa/DECRETO%201234%20DEL%2014%20DE%20SEPTIEMBRE%20DE%202020.pdf" TargetMode="External"/><Relationship Id="rId83" Type="http://schemas.openxmlformats.org/officeDocument/2006/relationships/hyperlink" Target="https://newsletter.accountantsworld.com/AdHandler?url=https://www.accountingtoday.com/news/case-studies-ai-data-analytics-in-2020&amp;newsID=992109&amp;memberID=0&amp;category=ACCOUNTING/AUDIT&amp;statusType=true&amp;newsDate=08/04/2020" TargetMode="External"/><Relationship Id="rId607" Type="http://schemas.openxmlformats.org/officeDocument/2006/relationships/hyperlink" Target="https://www.cpajournal.com/2020/04/03/fiduciary-duty-due-care-and-the-public-interest/" TargetMode="External"/><Relationship Id="rId814" Type="http://schemas.openxmlformats.org/officeDocument/2006/relationships/hyperlink" Target="https://www.iasplus.com/en/news/2020/07/aasb" TargetMode="External"/><Relationship Id="rId1237" Type="http://schemas.openxmlformats.org/officeDocument/2006/relationships/hyperlink" Target="https://cfc.org.br/sem-categoria/governo-lanca-aplicativo-esocial-domestico/" TargetMode="External"/><Relationship Id="rId1444" Type="http://schemas.openxmlformats.org/officeDocument/2006/relationships/hyperlink" Target="https://www.imf.org/en/Publications/WP/Issues/2020/09/25/COVID-19-and-SME-Failures-49753" TargetMode="External"/><Relationship Id="rId1651" Type="http://schemas.openxmlformats.org/officeDocument/2006/relationships/hyperlink" Target="https://www.accountancyage.com/2020/04/29/inside-accountancy-podcast-coronavirus-and-accountancy/" TargetMode="External"/><Relationship Id="rId2702" Type="http://schemas.openxmlformats.org/officeDocument/2006/relationships/hyperlink" Target="https://login.ezproxy.javeriana.edu.co/login?url=https://search.ebscohost.com/login.aspx?direct=true&amp;db=bth&amp;AN=146335084&amp;lang=es&amp;site=ehost-live" TargetMode="External"/><Relationship Id="rId1304" Type="http://schemas.openxmlformats.org/officeDocument/2006/relationships/hyperlink" Target="https://www.xrb.govt.nz/accounting-standards/not-for-profit/pbe-ipsas-1/" TargetMode="External"/><Relationship Id="rId1511" Type="http://schemas.openxmlformats.org/officeDocument/2006/relationships/hyperlink" Target="https://www.bancomundial.org/es/news/press-release/2020/10/12/debt-burden-of-least-developed-countries-continues-to-climb-to-a-record-744-billion-in-2019" TargetMode="External"/><Relationship Id="rId3269" Type="http://schemas.openxmlformats.org/officeDocument/2006/relationships/hyperlink" Target="https://www.mintic.gov.co/portal/inicio/Sala-de-Prensa/Noticias/150045:Presidente-Ivan-Duque-presenta-Mision-TIC-2022-el-programa-con-el-que-se-formaran-100-000-programadores-en-el-pais" TargetMode="External"/><Relationship Id="rId3476" Type="http://schemas.openxmlformats.org/officeDocument/2006/relationships/hyperlink" Target="http://www.isaca.org/Certification/CGEIT-Certified-in-the-Governance-of-Enterprise-IT/Pages/How-to-Become-Certified.aspx" TargetMode="External"/><Relationship Id="rId3683" Type="http://schemas.openxmlformats.org/officeDocument/2006/relationships/hyperlink" Target="http://repositorio.utmachala.edu.ec/handle/48000/15368" TargetMode="External"/><Relationship Id="rId10" Type="http://schemas.openxmlformats.org/officeDocument/2006/relationships/footnotes" Target="footnotes.xml"/><Relationship Id="rId397" Type="http://schemas.openxmlformats.org/officeDocument/2006/relationships/hyperlink" Target="https://www.journalofaccountancy.com/news/2020/sep/aicpa-ssae-no-21-direct-examination-engagement.html" TargetMode="External"/><Relationship Id="rId2078" Type="http://schemas.openxmlformats.org/officeDocument/2006/relationships/hyperlink" Target="https://cijuf.org.co/normatividad/oficio/2020/oficio-1204-905418.html" TargetMode="External"/><Relationship Id="rId2285" Type="http://schemas.openxmlformats.org/officeDocument/2006/relationships/hyperlink" Target="https://fr.calameo.com/read/001747595c4a1312e25b8" TargetMode="External"/><Relationship Id="rId2492" Type="http://schemas.openxmlformats.org/officeDocument/2006/relationships/hyperlink" Target="https://doi-org.ezproxy.javeriana.edu.co/10.1080/09639284.2020.1833227" TargetMode="External"/><Relationship Id="rId3129" Type="http://schemas.openxmlformats.org/officeDocument/2006/relationships/hyperlink" Target="https://www.sic.gov.co/boletin/juridico/cnv-y-gas-domiciliarios/la-superindustria-revisa-la-temporalidad-de-dar-cumplimiento-la-obligaci%C3%B3n-de-certificar-las-competencias-del-personal-que-realiza-la-operaci%C3%B3n-mantenimiento-y-suministro-de-equipos-de-gas-natural-comprimido-para" TargetMode="External"/><Relationship Id="rId3336" Type="http://schemas.openxmlformats.org/officeDocument/2006/relationships/hyperlink" Target="https://www.superfinanciera.gov.co/jsp/10084437" TargetMode="External"/><Relationship Id="rId257" Type="http://schemas.openxmlformats.org/officeDocument/2006/relationships/hyperlink" Target="https://www.eurosai.org/en/calendar-and-news/news/New-resources-available-from-the-CBC-workstream-on-Auditing-in-Complex-and-Challenging-Contexts-Supporting-SAIs-in-Complex-and-Challenging-Contexts-An-introduction-for-parliaments-00001/" TargetMode="External"/><Relationship Id="rId464" Type="http://schemas.openxmlformats.org/officeDocument/2006/relationships/hyperlink" Target="https://www.olacefs.com/inicia-evento-sobre-auditoria-cooperativa-de-compras-publicas-sostenibles/" TargetMode="External"/><Relationship Id="rId1094" Type="http://schemas.openxmlformats.org/officeDocument/2006/relationships/hyperlink" Target="https://www.cpajournal.com/2020/12/03/cpaj-news-briefs-fasb-pcaob-iasb-2/" TargetMode="External"/><Relationship Id="rId2145" Type="http://schemas.openxmlformats.org/officeDocument/2006/relationships/hyperlink" Target="https://cijuf.org.co/normatividad/concepto/2020/concepto-1165.html" TargetMode="External"/><Relationship Id="rId3543" Type="http://schemas.openxmlformats.org/officeDocument/2006/relationships/hyperlink" Target="https://www.xbrl.org/news/a-model-for-financial-reporting/" TargetMode="External"/><Relationship Id="rId117" Type="http://schemas.openxmlformats.org/officeDocument/2006/relationships/hyperlink" Target="https://afrosai-e.org.za/2020/08/20/guideline-audit-considerations-for-extractive-industries-arabic/" TargetMode="External"/><Relationship Id="rId671" Type="http://schemas.openxmlformats.org/officeDocument/2006/relationships/hyperlink" Target="https://veritasonline.com.mx/retos-y-oportunidades-en-precios-de-transferencia-ante-el-covid-19/" TargetMode="External"/><Relationship Id="rId2352" Type="http://schemas.openxmlformats.org/officeDocument/2006/relationships/hyperlink" Target="https://www.shd.gov.co/shd/jornada-sobre-reporte-en-medios-magneticos-sept01" TargetMode="External"/><Relationship Id="rId3403" Type="http://schemas.openxmlformats.org/officeDocument/2006/relationships/hyperlink" Target="https://www.supersociedades.gov.co/delegatura_aec/informes_empresariales/Documents/Plazos-Presentacion-de-Informes-2019.xlsx?Web=1" TargetMode="External"/><Relationship Id="rId3610" Type="http://schemas.openxmlformats.org/officeDocument/2006/relationships/hyperlink" Target="http://repositorio.itb.edu.ec/handle/123456789/2324" TargetMode="External"/><Relationship Id="rId324" Type="http://schemas.openxmlformats.org/officeDocument/2006/relationships/hyperlink" Target="https://www.iiacolombia.com/ippfcod.html" TargetMode="External"/><Relationship Id="rId531" Type="http://schemas.openxmlformats.org/officeDocument/2006/relationships/hyperlink" Target="https://www.javeriana.edu.co/personales/hbermude/contrapartida/Contrapartida5260.docx" TargetMode="External"/><Relationship Id="rId1161" Type="http://schemas.openxmlformats.org/officeDocument/2006/relationships/hyperlink" Target="https://www.contraloria.gov.co/contraloria/sala-de-prensa/boletines-de-prensa/boletines-de-prensa-2020/-/asset_publisher/9IOzepbPkrRW/content/9-alertas-de-la-contraloria-por-proyectos-vencidos-del-sistema-general-de-regalias-por-mas-de-203-mil-millones?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 TargetMode="External"/><Relationship Id="rId2005" Type="http://schemas.openxmlformats.org/officeDocument/2006/relationships/hyperlink" Target="https://cijuf.org.co/normatividad/concepto/2020/concepto-954.html" TargetMode="External"/><Relationship Id="rId2212" Type="http://schemas.openxmlformats.org/officeDocument/2006/relationships/hyperlink" Target="https://research.ibfd.org/" TargetMode="External"/><Relationship Id="rId1021" Type="http://schemas.openxmlformats.org/officeDocument/2006/relationships/hyperlink" Target="https://www.xbrl.org/news/higher-further-faster/" TargetMode="External"/><Relationship Id="rId1978" Type="http://schemas.openxmlformats.org/officeDocument/2006/relationships/hyperlink" Target="https://cijuf.org.co/normatividad/oficio/2020/oficio-912.html" TargetMode="External"/><Relationship Id="rId3193" Type="http://schemas.openxmlformats.org/officeDocument/2006/relationships/hyperlink" Target="https://www.supersociedades.gov.co/nuestra_entidad/normatividad/normatividad_conceptos_juridicos/OFICIO_220-220886_DE_2020.pdf" TargetMode="External"/><Relationship Id="rId1838" Type="http://schemas.openxmlformats.org/officeDocument/2006/relationships/hyperlink" Target="https://www.dian.gov.co/Prensa/Paginas/NG-Comunicado-de-Prensa-087-2020.aspx" TargetMode="External"/><Relationship Id="rId3053" Type="http://schemas.openxmlformats.org/officeDocument/2006/relationships/hyperlink" Target="https://www.ctcp.gov.co/CMSPages/GetFile.aspx?guid=15ac1998-f269-4b71-aaa7-210d8ae2d020" TargetMode="External"/><Relationship Id="rId3260" Type="http://schemas.openxmlformats.org/officeDocument/2006/relationships/hyperlink" Target="https://www.mintic.gov.co/portal/inicio/Sala-de-Prensa/Noticias/146039:Un-millon-de-colombianos-aprenderan-sobre-el-uso-seguro-y-responsable-del-entorno-digital-ministra-Karen-Abudinen" TargetMode="External"/><Relationship Id="rId181" Type="http://schemas.openxmlformats.org/officeDocument/2006/relationships/hyperlink" Target="https://www.frc.org.uk/news/april-2020/frc-publishes-staff-draft-response-on-iasbs-ed-on" TargetMode="External"/><Relationship Id="rId1905" Type="http://schemas.openxmlformats.org/officeDocument/2006/relationships/hyperlink" Target="https://www.dian.gov.co/normatividad/Normatividad/Resoluci%C3%B3n%20000091%20de%2011-09-2020.pdf" TargetMode="External"/><Relationship Id="rId3120" Type="http://schemas.openxmlformats.org/officeDocument/2006/relationships/hyperlink" Target="https://www.sic.gov.co/boletin/juridico/veh%C3%ADculos/las-mangueras-para-frenos-que-se-comercializan-en-colombia-deben-cumplir-requisitos-t%C3%A9cnicos-de-seguridad" TargetMode="External"/><Relationship Id="rId998" Type="http://schemas.openxmlformats.org/officeDocument/2006/relationships/hyperlink" Target="https://www.cpajournal.com/2020/11/11/icymi-the-future-of-accounting-education/" TargetMode="External"/><Relationship Id="rId2679" Type="http://schemas.openxmlformats.org/officeDocument/2006/relationships/hyperlink" Target="https://doi.org/10.1016/j.accinf.2020.100469" TargetMode="External"/><Relationship Id="rId2886" Type="http://schemas.openxmlformats.org/officeDocument/2006/relationships/hyperlink" Target="https://www.asobancaria.com/2020/09/22/edicion-834-informe-semanal-de-regulacion/" TargetMode="External"/><Relationship Id="rId858" Type="http://schemas.openxmlformats.org/officeDocument/2006/relationships/hyperlink" Target="https://www.ifrs.org/news-and-events/2020/07/iasb-defers-the-effective-date-of-amendments-to-ias-1/" TargetMode="External"/><Relationship Id="rId1488" Type="http://schemas.openxmlformats.org/officeDocument/2006/relationships/hyperlink" Target="https://www.sai.gov.om/en/News.aspx" TargetMode="External"/><Relationship Id="rId1695" Type="http://schemas.openxmlformats.org/officeDocument/2006/relationships/hyperlink" Target="https://www.journalofaccountancy.com/news/2020/jul/aicpa-urges-congress-to-act-on-ppp-and-pandemic-legislation.html" TargetMode="External"/><Relationship Id="rId2539" Type="http://schemas.openxmlformats.org/officeDocument/2006/relationships/hyperlink" Target="https://doi.org/10.1016/j.aos.2020.101172" TargetMode="External"/><Relationship Id="rId2746" Type="http://schemas.openxmlformats.org/officeDocument/2006/relationships/hyperlink" Target="https://login.ezproxy.javeriana.edu.co/login?url=https://search.ebscohost.com/login.aspx?direct=true&amp;db=bth&amp;AN=146362008&amp;lang=es&amp;site=ehost-live" TargetMode="External"/><Relationship Id="rId2953" Type="http://schemas.openxmlformats.org/officeDocument/2006/relationships/hyperlink" Target="https://www.ctcp.gov.co/CMSPages/GetFile.aspx?guid=d8ba9380-39a8-488c-b21a-d3bfcfc014d9" TargetMode="External"/><Relationship Id="rId718" Type="http://schemas.openxmlformats.org/officeDocument/2006/relationships/hyperlink" Target="https://www.efrag.org/News/Project-430/EFRAGs-Discussion-Paper-on-the-accounting-for-crypto-assets-liabilities---holder-and-issuer-perspective" TargetMode="External"/><Relationship Id="rId925" Type="http://schemas.openxmlformats.org/officeDocument/2006/relationships/hyperlink" Target="https://www.pwc.com/gx/en/services/audit-assurance/ifrs-reporting/podcasts/employee-benefits-in-light-of-covid-19.html" TargetMode="External"/><Relationship Id="rId1348" Type="http://schemas.openxmlformats.org/officeDocument/2006/relationships/hyperlink" Target="https://www.h3c.org/fiches/tracfin0520.htm" TargetMode="External"/><Relationship Id="rId1555" Type="http://schemas.openxmlformats.org/officeDocument/2006/relationships/hyperlink" Target="https://www.asobancaria.com/2020/08/14/las-innovaciones-que-ya-adopto-la-banca-colombiana/" TargetMode="External"/><Relationship Id="rId1762" Type="http://schemas.openxmlformats.org/officeDocument/2006/relationships/hyperlink" Target="https://www.contach.cl/decreto-numero-1-156-de-2020-modifica-decreto-no-420-de-2020-estableciendo-nuevas-medidas-de-indole-tributaria-que-indica/" TargetMode="External"/><Relationship Id="rId2606" Type="http://schemas.openxmlformats.org/officeDocument/2006/relationships/hyperlink" Target="https://login.ezproxy.javeriana.edu.co/login?url=https://search.ebscohost.com/login.aspx?direct=true&amp;db=bth&amp;AN=147177877&amp;lang=es&amp;site=ehost-live" TargetMode="External"/><Relationship Id="rId1208" Type="http://schemas.openxmlformats.org/officeDocument/2006/relationships/hyperlink" Target="https://www.cipfa.org/about-cipfa/press-office/latest-press-releases/new-analysis-reveals-extent-of-housing-crisis-in-north-of-england" TargetMode="External"/><Relationship Id="rId1415" Type="http://schemas.openxmlformats.org/officeDocument/2006/relationships/hyperlink" Target="https://www.imf.org/es/News/Articles/2020/10/15/communique-of-the-forty-second-meeting-of-the-imfc" TargetMode="External"/><Relationship Id="rId2813" Type="http://schemas.openxmlformats.org/officeDocument/2006/relationships/hyperlink" Target="https://dapre.presidencia.gov.co/normativa/normativa/DECRETO%201429%20DEL%205%20DE%20NOVIEMBRE%20DE%202020.pdf" TargetMode="External"/><Relationship Id="rId54" Type="http://schemas.openxmlformats.org/officeDocument/2006/relationships/hyperlink" Target="https://www.accountancyeurope.eu/consultation-response/iaasbs-consultation-on-proposed-guidance-extended-external-reporting-eer-assurance/" TargetMode="External"/><Relationship Id="rId1622" Type="http://schemas.openxmlformats.org/officeDocument/2006/relationships/hyperlink" Target="https://www.weforum.org/agenda/2020/12/why-4ir-technologies-need-innovative-governance-frameworks/" TargetMode="External"/><Relationship Id="rId2189" Type="http://schemas.openxmlformats.org/officeDocument/2006/relationships/hyperlink" Target="https://iaiglobal.or.id/v03/kompartemen/berita-kapj-1" TargetMode="External"/><Relationship Id="rId3587" Type="http://schemas.openxmlformats.org/officeDocument/2006/relationships/hyperlink" Target="https://www.xbrl.org/news/page/8/" TargetMode="External"/><Relationship Id="rId2396" Type="http://schemas.openxmlformats.org/officeDocument/2006/relationships/hyperlink" Target="https://www.vacpa.org.vn/Page/ChiTietVanBan.aspx?vanbanid=334" TargetMode="External"/><Relationship Id="rId3447" Type="http://schemas.openxmlformats.org/officeDocument/2006/relationships/hyperlink" Target="https://www.journalofaccountancy.com/news/2020/dec/digital-transformation-guide-accounting-finance-professionals.html" TargetMode="External"/><Relationship Id="rId3654" Type="http://schemas.openxmlformats.org/officeDocument/2006/relationships/hyperlink" Target="https://revistainvestigacionacademicasinfrontera.unison.mx/index.php/RDIASF/article/view/327" TargetMode="External"/><Relationship Id="rId368" Type="http://schemas.openxmlformats.org/officeDocument/2006/relationships/hyperlink" Target="https://www.ifiar.org/latest-news/ifiar-comments-on-the-iesba-exposure-draft-on-fee-related-provisions-2/" TargetMode="External"/><Relationship Id="rId575" Type="http://schemas.openxmlformats.org/officeDocument/2006/relationships/hyperlink" Target="https://www.sec.gov/news/press-release/2020-157" TargetMode="External"/><Relationship Id="rId782" Type="http://schemas.openxmlformats.org/officeDocument/2006/relationships/hyperlink" Target="https://www.globalreporting.org/about-gri/news-center/2020-06-17-understanding-your-sustainability-impacts-during-covid-19/" TargetMode="External"/><Relationship Id="rId2049" Type="http://schemas.openxmlformats.org/officeDocument/2006/relationships/hyperlink" Target="https://cijuf.org.co/normatividad/concepto/2020/concepto-1052.html" TargetMode="External"/><Relationship Id="rId2256" Type="http://schemas.openxmlformats.org/officeDocument/2006/relationships/hyperlink" Target="https://www.lbaa.lt/kvieciame-tobuleti-lbaa-akademijose/" TargetMode="External"/><Relationship Id="rId2463" Type="http://schemas.openxmlformats.org/officeDocument/2006/relationships/hyperlink" Target="https://login.ezproxy.javeriana.edu.co/login?url=https://search.ebscohost.com/login.aspx?direct=true&amp;db=bth&amp;AN=147598538&amp;lang=es&amp;site=ehost-live" TargetMode="External"/><Relationship Id="rId2670" Type="http://schemas.openxmlformats.org/officeDocument/2006/relationships/hyperlink" Target="https://doi.org/10.1016/j.cpa.2017.03.007" TargetMode="External"/><Relationship Id="rId3307" Type="http://schemas.openxmlformats.org/officeDocument/2006/relationships/hyperlink" Target="https://www.mintic.gov.co/portal/inicio/Sala-de-Prensa/Noticias/159456:1-000-emprendedores-colombianos-estrenaran-paginas-web-gratuitas-terminadas-en-co-anuncio-la-ministra-Karen-Abudinen" TargetMode="External"/><Relationship Id="rId3514" Type="http://schemas.openxmlformats.org/officeDocument/2006/relationships/hyperlink" Target="https://www.xbrl.org/news/page/2/" TargetMode="External"/><Relationship Id="rId228" Type="http://schemas.openxmlformats.org/officeDocument/2006/relationships/hyperlink" Target="https://www.ctcp.gov.co/CMSPages/GetFile.aspx?guid=2f6c536a-9215-4f90-8d63-17c9705fa640" TargetMode="External"/><Relationship Id="rId435" Type="http://schemas.openxmlformats.org/officeDocument/2006/relationships/hyperlink" Target="https://lar.lt/www/new/request.php?13026" TargetMode="External"/><Relationship Id="rId642" Type="http://schemas.openxmlformats.org/officeDocument/2006/relationships/hyperlink" Target="https://www.journalofaccountancy.com/news/2020/aug/fasb-simplifies-accounting-for-convertible-instruments-contracts-in-own-equity.html" TargetMode="External"/><Relationship Id="rId1065" Type="http://schemas.openxmlformats.org/officeDocument/2006/relationships/hyperlink" Target="https://www.fm-magazine.com/news/2020/dec/iasb-seeks-views-lease-accounting-ma-reporting.html" TargetMode="External"/><Relationship Id="rId1272" Type="http://schemas.openxmlformats.org/officeDocument/2006/relationships/hyperlink" Target="https://www.dane.gov.co/index.php/actualidad-dane/5172-medidas-dane-covid-19" TargetMode="External"/><Relationship Id="rId2116" Type="http://schemas.openxmlformats.org/officeDocument/2006/relationships/hyperlink" Target="https://cijuf.org.co/normatividad/concepto/2020/concepto-1227.html-0" TargetMode="External"/><Relationship Id="rId2323" Type="http://schemas.openxmlformats.org/officeDocument/2006/relationships/hyperlink" Target="https://www.pwc.com/gx/en/services/tax/navigate-the-tax-measures-in-response-to-Covid-19.html" TargetMode="External"/><Relationship Id="rId2530" Type="http://schemas.openxmlformats.org/officeDocument/2006/relationships/hyperlink" Target="https://doi.org/10.1016/j.aos.2020.101143" TargetMode="External"/><Relationship Id="rId502" Type="http://schemas.openxmlformats.org/officeDocument/2006/relationships/hyperlink" Target="https://www.javeriana.edu.co/personales/hbermude/contrapartida/Contrapartida5344.docx" TargetMode="External"/><Relationship Id="rId1132" Type="http://schemas.openxmlformats.org/officeDocument/2006/relationships/hyperlink" Target="https://www.contaduria.gov.co/documents/20127/353944/Auto+avoca+conocimiento+Res+091.pdf/fe5a6cbf-620b-b2c9-7a3d-ffa7c13124bd?t=1595865721854" TargetMode="External"/><Relationship Id="rId3097" Type="http://schemas.openxmlformats.org/officeDocument/2006/relationships/hyperlink" Target="https://www.ctcp.gov.co/CMSPages/GetFile.aspx?guid=476ebb0b-4fd2-4cdf-910a-200c59b49240" TargetMode="External"/><Relationship Id="rId1949" Type="http://schemas.openxmlformats.org/officeDocument/2006/relationships/hyperlink" Target="https://cijuf.org.co/normatividad/oficio/2020/oficio-795.html" TargetMode="External"/><Relationship Id="rId3164" Type="http://schemas.openxmlformats.org/officeDocument/2006/relationships/hyperlink" Target="https://www.superservicios.gov.co/sala-de-prensa/comunicados/allanamiento-a-hotel-y-centro-de-eventos-en-el-atlantico-por-conexion" TargetMode="External"/><Relationship Id="rId292" Type="http://schemas.openxmlformats.org/officeDocument/2006/relationships/hyperlink" Target="https://www.fsr.dk/nyt-klimaoplaeg-fra-fsr-danske-revisorer-revisorer-kan-hjaelpe-danmark-i-maal-med-co2-reduktion" TargetMode="External"/><Relationship Id="rId1809" Type="http://schemas.openxmlformats.org/officeDocument/2006/relationships/hyperlink" Target="https://cfc.org.br/noticias/cfc-e-crcgo-voltam-a-dialogar-com-receita-federal-acerca-de-acesso-ao-e-cac-por-meio-de-certificado-digital-e-do-gov-br/" TargetMode="External"/><Relationship Id="rId3371" Type="http://schemas.openxmlformats.org/officeDocument/2006/relationships/hyperlink" Target="https://www.superfinanciera.gov.co/jsp/10084480" TargetMode="External"/><Relationship Id="rId2180" Type="http://schemas.openxmlformats.org/officeDocument/2006/relationships/hyperlink" Target="https://www.ey.com/en_gl/news/2020/04/unprecedented-digital-and-legislative-change-drives-tax-and-finance-functions-to-transform-critical-activities-ey-survey-finds" TargetMode="External"/><Relationship Id="rId3024" Type="http://schemas.openxmlformats.org/officeDocument/2006/relationships/hyperlink" Target="https://www.ctcp.gov.co/CMSPages/GetFile.aspx?guid=9b514be3-a58c-46d9-9929-d18a6039616d" TargetMode="External"/><Relationship Id="rId3231" Type="http://schemas.openxmlformats.org/officeDocument/2006/relationships/hyperlink" Target="https://www.superfinanciera.gov.co/descargas/institucional/pubFile1047594/ce027_20.docx" TargetMode="External"/><Relationship Id="rId152" Type="http://schemas.openxmlformats.org/officeDocument/2006/relationships/hyperlink" Target="https://www.journalofaccountancy.com/news/2020/jul/coronavirus-reopening-advice-for-cpa-firms.html" TargetMode="External"/><Relationship Id="rId2040" Type="http://schemas.openxmlformats.org/officeDocument/2006/relationships/hyperlink" Target="https://cijuf.org.co/normatividad/concepto/2020/concepto-1044.html" TargetMode="External"/><Relationship Id="rId2997" Type="http://schemas.openxmlformats.org/officeDocument/2006/relationships/hyperlink" Target="https://www.ctcp.gov.co/CMSPages/GetFile.aspx?guid=757135b8-960f-48e6-bf2e-6bbad5aae8ba" TargetMode="External"/><Relationship Id="rId969" Type="http://schemas.openxmlformats.org/officeDocument/2006/relationships/hyperlink" Target="https://samantilla1.net/implementacion-del-ifrs-15/" TargetMode="External"/><Relationship Id="rId1599" Type="http://schemas.openxmlformats.org/officeDocument/2006/relationships/hyperlink" Target="https://integratedreporting.org/news/green-new-deal-sustainable-finance-the-role-of-corporate-governance-reporting-how-integration-and-impact-are-the-way-forward/" TargetMode="External"/><Relationship Id="rId1459" Type="http://schemas.openxmlformats.org/officeDocument/2006/relationships/hyperlink" Target="https://www.ibracon.com.br/ibracon/Portugues/detNoticia.php?cod=7488" TargetMode="External"/><Relationship Id="rId2857" Type="http://schemas.openxmlformats.org/officeDocument/2006/relationships/hyperlink" Target="https://dapre.presidencia.gov.co/normativa/normativa/DECRETO%201147%20DEL%2018%20DE%20AGOSTO%20DE%202020.pdf" TargetMode="External"/><Relationship Id="rId98" Type="http://schemas.openxmlformats.org/officeDocument/2006/relationships/hyperlink" Target="https://actualicese.com/valor-agregado-que-ofrece-la-auditoria-y-el-aporte-del-aseguramiento-en-la-realizacion-de-la-misma/" TargetMode="External"/><Relationship Id="rId829" Type="http://schemas.openxmlformats.org/officeDocument/2006/relationships/hyperlink" Target="https://www.iasplus.com/en/news/2020/05/dcl-ed-2020-1" TargetMode="External"/><Relationship Id="rId1666" Type="http://schemas.openxmlformats.org/officeDocument/2006/relationships/hyperlink" Target="https://newsletter.accountantsworld.com/AdHandler?url=https://www.newsday.com/business/coronavirus/ppp-loan-database-sba-1.47567876&amp;newsID=992100&amp;memberID=0&amp;category=ACCOUNTING/AUDIT&amp;statusType=true&amp;newsDate=08/03/2020" TargetMode="External"/><Relationship Id="rId1873" Type="http://schemas.openxmlformats.org/officeDocument/2006/relationships/hyperlink" Target="https://dapre.presidencia.gov.co/normativa/normativa/DECRETO%201796%20DEL%2030%20DE%20DICIEMBRE%20DE%202020.pdf" TargetMode="External"/><Relationship Id="rId2717" Type="http://schemas.openxmlformats.org/officeDocument/2006/relationships/hyperlink" Target="https://login.ezproxy.javeriana.edu.co/login?url=https://search.ebscohost.com/login.aspx?direct=true&amp;db=bth&amp;AN=147613790&amp;lang=es&amp;site=ehost-live" TargetMode="External"/><Relationship Id="rId2924" Type="http://schemas.openxmlformats.org/officeDocument/2006/relationships/hyperlink" Target="https://www.ctcp.gov.co/CMSPages/GetFile.aspx?guid=b2042fbc-4461-408e-8179-2f35eadeb4fb" TargetMode="External"/><Relationship Id="rId1319" Type="http://schemas.openxmlformats.org/officeDocument/2006/relationships/hyperlink" Target="https://www.fsc.go.kr/downManager?bbsid=BBS0048&amp;no=139300" TargetMode="External"/><Relationship Id="rId1526" Type="http://schemas.openxmlformats.org/officeDocument/2006/relationships/hyperlink" Target="https://cfrr.worldbank.org/news/improving-competencies-accountants-leveraging-acca-partnership-program-improve-curriculum" TargetMode="External"/><Relationship Id="rId1733" Type="http://schemas.openxmlformats.org/officeDocument/2006/relationships/hyperlink" Target="https://www.charteredaccountants.ie/News/claiming-temporary-loss-relief" TargetMode="External"/><Relationship Id="rId1940" Type="http://schemas.openxmlformats.org/officeDocument/2006/relationships/hyperlink" Target="https://cijuf.org.co/normatividad/oficio/2020/oficio-783.html" TargetMode="External"/><Relationship Id="rId25" Type="http://schemas.openxmlformats.org/officeDocument/2006/relationships/hyperlink" Target="https://www.accountancyage.com/2020/03/20/covid-19-black-swan-reminds-accounting-firms-to-consider-crisis-planning/" TargetMode="External"/><Relationship Id="rId1800" Type="http://schemas.openxmlformats.org/officeDocument/2006/relationships/hyperlink" Target="https://www.comunidadcontable.com/BancoConocimiento/Otros/tasa-de-interes-moratorio-para-efectos-fiscales-para-el-mes-de-agosto-del-2020.asp?Miga=1&amp;IDobjetose=20217&amp;CodSeccion=109" TargetMode="External"/><Relationship Id="rId3698" Type="http://schemas.openxmlformats.org/officeDocument/2006/relationships/hyperlink" Target="mailto:a-sanchez@javeriana.edu.co" TargetMode="External"/><Relationship Id="rId3558" Type="http://schemas.openxmlformats.org/officeDocument/2006/relationships/hyperlink" Target="https://www.xbrl.org/news/page/5/" TargetMode="External"/><Relationship Id="rId479" Type="http://schemas.openxmlformats.org/officeDocument/2006/relationships/hyperlink" Target="https://www.javeriana.edu.co/personales/hbermude/contrapartida/Contrapartida5459.docx" TargetMode="External"/><Relationship Id="rId686" Type="http://schemas.openxmlformats.org/officeDocument/2006/relationships/hyperlink" Target="https://www.ctcp.gov.co/CMSPages/GetFile.aspx?guid=702bde20-e1c6-4c7b-9e91-ba6264c3a4ac" TargetMode="External"/><Relationship Id="rId893" Type="http://schemas.openxmlformats.org/officeDocument/2006/relationships/hyperlink" Target="https://home.kpmg/xx/en/home/insights/2020/03/goodwill-and-impairment-dp.html" TargetMode="External"/><Relationship Id="rId2367" Type="http://schemas.openxmlformats.org/officeDocument/2006/relationships/hyperlink" Target="https://www.alcaldiabogota.gov.co/sisjur/normas/Norma1.jsp?i=90968&amp;dt=S" TargetMode="External"/><Relationship Id="rId2574" Type="http://schemas.openxmlformats.org/officeDocument/2006/relationships/hyperlink" Target="https://login.ezproxy.javeriana.edu.co/login?url=https://search.ebscohost.com/login.aspx?direct=true&amp;db=bth&amp;AN=146462984&amp;lang=es&amp;site=ehost-live" TargetMode="External"/><Relationship Id="rId2781" Type="http://schemas.openxmlformats.org/officeDocument/2006/relationships/hyperlink" Target="http://leyes.senado.gov.co/proyectos/index.php/leyes-de-la-republica/article/2156-por-medio-del-cual-se-establecen-criterios-de-priorizaclon-en-materia-de-prestacion-de-servicios-publicos-domiciliarios-en-los-planes-y-programas-de-inversion-social-de-los-contratos-de-exploracion-y-explotacion-de-recursos-naturales-no-renovables" TargetMode="External"/><Relationship Id="rId3418" Type="http://schemas.openxmlformats.org/officeDocument/2006/relationships/hyperlink" Target="https://www.aicpa.org/interestareas/informationtechnology/resources/blockchain.html" TargetMode="External"/><Relationship Id="rId3625" Type="http://schemas.openxmlformats.org/officeDocument/2006/relationships/hyperlink" Target="https://digitum.um.es/digitum/handle/10201/92121" TargetMode="External"/><Relationship Id="rId339" Type="http://schemas.openxmlformats.org/officeDocument/2006/relationships/hyperlink" Target="https://www.idw.de/blob/123978/b86a4b894db4647cac9d339b765e7926/down-iesba-ed-nas-data.pdf" TargetMode="External"/><Relationship Id="rId546" Type="http://schemas.openxmlformats.org/officeDocument/2006/relationships/hyperlink" Target="https://www.javeriana.edu.co/personales/hbermude/contrapartida/Contrapartida5236.docx" TargetMode="External"/><Relationship Id="rId753" Type="http://schemas.openxmlformats.org/officeDocument/2006/relationships/hyperlink" Target="https://www.fasb.org/cs/ContentServer?c=FASBContent_C&amp;pagename=FASB%2FFASBContent_C%2FNewsPage&amp;cid=1176175017909" TargetMode="External"/><Relationship Id="rId1176" Type="http://schemas.openxmlformats.org/officeDocument/2006/relationships/hyperlink" Target="https://www.contraloria.gov.co/contraloria/sala-de-prensa/boletines-de-prensa/boletines-de-prensa-2020/-/asset_publisher/9IOzepbPkrRW/content/alertas-de-la-contraloria-por-4-obras-de-infraestructura-hospitalaria-en-riesgo-donde-se-invierten-25-663-millones?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1383" Type="http://schemas.openxmlformats.org/officeDocument/2006/relationships/hyperlink" Target="https://research.ibfd.org/" TargetMode="External"/><Relationship Id="rId2227" Type="http://schemas.openxmlformats.org/officeDocument/2006/relationships/hyperlink" Target="https://www.ibfd.org/IBFD-Tax-Portal/News/20202021-UvA-IBFD-Advanced-Master-s-International-Tax-Law-LLM-starts-online" TargetMode="External"/><Relationship Id="rId2434" Type="http://schemas.openxmlformats.org/officeDocument/2006/relationships/hyperlink" Target="https://login.ezproxy.javeriana.edu.co/login?qurl=https%3A%2F%2Fwww.proquest.com%2Ftrade-journals%2Fmaximising-cash-non-negotiable-business-survival%2Fdocview%2F2459433813%2Fse-2%3Faccountid%3D13250" TargetMode="External"/><Relationship Id="rId406" Type="http://schemas.openxmlformats.org/officeDocument/2006/relationships/hyperlink" Target="https://www.journalofaccountancy.com/news/2020/aug/aicpa-encourages-coronavirus-tax-relief.html" TargetMode="External"/><Relationship Id="rId960" Type="http://schemas.openxmlformats.org/officeDocument/2006/relationships/hyperlink" Target="https://samantilla1.net/reportes-de-sostenibilidad/" TargetMode="External"/><Relationship Id="rId1036" Type="http://schemas.openxmlformats.org/officeDocument/2006/relationships/hyperlink" Target="https://www.accountancyage.com/2020/01/02/2020-predictions-new-skills-needed-for-industry-survival/" TargetMode="External"/><Relationship Id="rId1243" Type="http://schemas.openxmlformats.org/officeDocument/2006/relationships/hyperlink" Target="https://cfc.org.br/noticias/pronampe-governo-vai-disponibilizar-12-bilhoes-para-o-programa/" TargetMode="External"/><Relationship Id="rId1590" Type="http://schemas.openxmlformats.org/officeDocument/2006/relationships/hyperlink" Target="https://www.fsb.org/2020/09/evaluation-of-too-big-to-fail-reforms-lessons-for-the-covid-19-pandemic/" TargetMode="External"/><Relationship Id="rId2641" Type="http://schemas.openxmlformats.org/officeDocument/2006/relationships/hyperlink" Target="https://web-a-ebscohost-com.ezproxy.javeriana.edu.co/ehost/detail/detail?vid=0&amp;sid=e96a90e8-f93d-4b21-8790-05b7e2612d27%40sdc-v-sessmgr02&amp;bdata=Jmxhbmc9ZXMmc2l0ZT1laG9zdC1saXZl" TargetMode="External"/><Relationship Id="rId613" Type="http://schemas.openxmlformats.org/officeDocument/2006/relationships/hyperlink" Target="https://www.wipo.int/pressroom/en/articles/2020/article_0005.html" TargetMode="External"/><Relationship Id="rId820" Type="http://schemas.openxmlformats.org/officeDocument/2006/relationships/hyperlink" Target="https://www.iasplus.com/en/news/2020/06/esma-esef" TargetMode="External"/><Relationship Id="rId1450" Type="http://schemas.openxmlformats.org/officeDocument/2006/relationships/hyperlink" Target="https://www.imf.org/en/Publications/WP/Issues/2020/09/11/Exchange-Rates-and-Domestic-Credit-Can-Macroprudential-Policy-Reduce-the-Link-49725" TargetMode="External"/><Relationship Id="rId2501" Type="http://schemas.openxmlformats.org/officeDocument/2006/relationships/hyperlink" Target="https://login.ezproxy.javeriana.edu.co/login?url=https://search.ebscohost.com/login.aspx?direct=true&amp;db=bth&amp;AN=147749980&amp;lang=es&amp;site=ehost-live" TargetMode="External"/><Relationship Id="rId1103" Type="http://schemas.openxmlformats.org/officeDocument/2006/relationships/hyperlink" Target="https://www.journalofaccountancy.com/news/2020/jul/gasb-proposal-would-change-government-financial-reporting-model.html" TargetMode="External"/><Relationship Id="rId1310" Type="http://schemas.openxmlformats.org/officeDocument/2006/relationships/hyperlink" Target="https://www.frc.org.uk/news/july-2019/regulators-welcome-government-s-green-finance-stra" TargetMode="External"/><Relationship Id="rId3068" Type="http://schemas.openxmlformats.org/officeDocument/2006/relationships/hyperlink" Target="https://www.ctcp.gov.co/CMSPages/GetFile.aspx?guid=84b609d0-cf77-4987-a12a-085e45cc7883" TargetMode="External"/><Relationship Id="rId3275" Type="http://schemas.openxmlformats.org/officeDocument/2006/relationships/hyperlink" Target="https://www.mintic.gov.co/portal/inicio/Sala-de-Prensa/Noticias/151318:MinTIC-abre-convocatoria-a-1-000-funcionarios-para-el-diplomado-gratuito-en-Interoperabilidad-de-Sistemas-de-Informacion" TargetMode="External"/><Relationship Id="rId3482" Type="http://schemas.openxmlformats.org/officeDocument/2006/relationships/hyperlink" Target="http://www.isaca.org/Certification/CISA-Certified-Information-Systems-Auditor/How-to-Become-Certified/Pages/default.aspx" TargetMode="External"/><Relationship Id="rId196" Type="http://schemas.openxmlformats.org/officeDocument/2006/relationships/hyperlink" Target="https://mkvk.hu/hu/szolgaltatasok/Konyvvizsgaloklapja" TargetMode="External"/><Relationship Id="rId2084" Type="http://schemas.openxmlformats.org/officeDocument/2006/relationships/hyperlink" Target="https://cijuf.org.co/normatividad/oficio/2020/oficio-2565.html" TargetMode="External"/><Relationship Id="rId2291" Type="http://schemas.openxmlformats.org/officeDocument/2006/relationships/hyperlink" Target="https://www.experts-comptables.fr/mur-d-actualites/ecoreseau-business-le-plan-de-relance-des-experts-comptables" TargetMode="External"/><Relationship Id="rId3135" Type="http://schemas.openxmlformats.org/officeDocument/2006/relationships/hyperlink" Target="http://www.supersolidaria.gov.co/sites/default/files/public/data/resolucion_2020121011505_actualizacion_meci.pdf" TargetMode="External"/><Relationship Id="rId3342" Type="http://schemas.openxmlformats.org/officeDocument/2006/relationships/hyperlink" Target="https://www.superfinanciera.gov.co/jsp/10084439" TargetMode="External"/><Relationship Id="rId263" Type="http://schemas.openxmlformats.org/officeDocument/2006/relationships/hyperlink" Target="https://www.fatf-gafi.org/publications/mutualevaluations/documents/fur-china-2020.html" TargetMode="External"/><Relationship Id="rId470" Type="http://schemas.openxmlformats.org/officeDocument/2006/relationships/hyperlink" Target="https://www.pasai.org/news-blog/2020/4/22/intosai-journal-spring-2020-issue-now-online" TargetMode="External"/><Relationship Id="rId2151" Type="http://schemas.openxmlformats.org/officeDocument/2006/relationships/hyperlink" Target="https://www.defensoriadian.gov.co/titulos-de-devolucion-de-impuestos-tidis/" TargetMode="External"/><Relationship Id="rId3202" Type="http://schemas.openxmlformats.org/officeDocument/2006/relationships/hyperlink" Target="https://www.supersociedades.gov.co/nuestra_entidad/normatividad/normatividad_conceptos_juridicos/OFICIO_220-199530_DE_2020.pdf" TargetMode="External"/><Relationship Id="rId123" Type="http://schemas.openxmlformats.org/officeDocument/2006/relationships/hyperlink" Target="https://aaahq.org/Outreach/Newsroom/Press-Releases/04-13-20-To-avoid-audit-required-by-controversial-federal-regulation" TargetMode="External"/><Relationship Id="rId330" Type="http://schemas.openxmlformats.org/officeDocument/2006/relationships/hyperlink" Target="https://www.icjce.es/auditores-piden-gobierno-reduccion-limites-legales-para-auditar" TargetMode="External"/><Relationship Id="rId2011" Type="http://schemas.openxmlformats.org/officeDocument/2006/relationships/hyperlink" Target="https://cijuf.org.co/normatividad/concepto/2020/concepto-971.html" TargetMode="External"/><Relationship Id="rId2968" Type="http://schemas.openxmlformats.org/officeDocument/2006/relationships/hyperlink" Target="https://www.ctcp.gov.co/CMSPages/GetFile.aspx?guid=b56ff42e-3cc3-4744-b0a1-af4bfbe3f426" TargetMode="External"/><Relationship Id="rId1777" Type="http://schemas.openxmlformats.org/officeDocument/2006/relationships/hyperlink" Target="https://veritasonline.com.mx/quien-es-el-beneficiario-real/" TargetMode="External"/><Relationship Id="rId1984" Type="http://schemas.openxmlformats.org/officeDocument/2006/relationships/hyperlink" Target="https://cijuf.org.co/normatividad/oficio/2020/oficio-907.html" TargetMode="External"/><Relationship Id="rId2828" Type="http://schemas.openxmlformats.org/officeDocument/2006/relationships/hyperlink" Target="https://dapre.presidencia.gov.co/normativa/normativa/DECRETO%201333%20DEL%206%20DE%20OCTUBRE%20DE%202020.pdf" TargetMode="External"/><Relationship Id="rId69" Type="http://schemas.openxmlformats.org/officeDocument/2006/relationships/hyperlink" Target="https://www.acra.gov.sg/news-events/news-details/id/560" TargetMode="External"/><Relationship Id="rId1637" Type="http://schemas.openxmlformats.org/officeDocument/2006/relationships/hyperlink" Target="https://actualicese.com/dian-facilita-elaboracion-de-declaracion-de-renta-con-declaraciones-sugeridas/" TargetMode="External"/><Relationship Id="rId1844" Type="http://schemas.openxmlformats.org/officeDocument/2006/relationships/hyperlink" Target="https://www.dian.gov.co/Prensa/Paginas/NG-Comunicado-de-Prensa-081-2020.aspx" TargetMode="External"/><Relationship Id="rId1704" Type="http://schemas.openxmlformats.org/officeDocument/2006/relationships/hyperlink" Target="https://www.aat.org.uk/aat-news/aat-comments-on-potential-online-shopping-tax-as-business-rates-replacement" TargetMode="External"/><Relationship Id="rId1911" Type="http://schemas.openxmlformats.org/officeDocument/2006/relationships/hyperlink" Target="https://www.dian.gov.co/normatividad/Normatividad/Resoluci%C3%B3n%20000080%20de%2028-07-2020.pdf" TargetMode="External"/><Relationship Id="rId3669" Type="http://schemas.openxmlformats.org/officeDocument/2006/relationships/hyperlink" Target="https://books.google.es/books?hl=es&amp;lr=&amp;id=D9DWDwAAQBAJ&amp;oi=fnd&amp;pg=PA5&amp;dq=seguridad+inform%C3%A1tica&amp;ots=GmuDb6FnEN&amp;sig=rGZFeRjd1w5w0fO9QoQQVSbisOQ" TargetMode="External"/><Relationship Id="rId797" Type="http://schemas.openxmlformats.org/officeDocument/2006/relationships/hyperlink" Target="https://www.iasplus.com/en/news/2020/09/irc" TargetMode="External"/><Relationship Id="rId2478" Type="http://schemas.openxmlformats.org/officeDocument/2006/relationships/hyperlink" Target="https://doi-org.ezproxy.javeriana.edu.co/10.1108/AAAJ-06-2018-3543" TargetMode="External"/><Relationship Id="rId1287" Type="http://schemas.openxmlformats.org/officeDocument/2006/relationships/hyperlink" Target="https://sinergia.dnp.gov.co/Paginas/Noticias/Evaluacion_operaciones_IRUS.aspx" TargetMode="External"/><Relationship Id="rId2685" Type="http://schemas.openxmlformats.org/officeDocument/2006/relationships/hyperlink" Target="https://doi.org/10.1016/j.jacceco.2020.101311" TargetMode="External"/><Relationship Id="rId2892" Type="http://schemas.openxmlformats.org/officeDocument/2006/relationships/hyperlink" Target="https://www.asobancaria.com/2020/08/10/edicion-828-informe-semanal-de-regulacion-2/" TargetMode="External"/><Relationship Id="rId3529" Type="http://schemas.openxmlformats.org/officeDocument/2006/relationships/hyperlink" Target="https://www.xbrl.org/news/msrb-seeks-input-on-future-direction/" TargetMode="External"/><Relationship Id="rId657" Type="http://schemas.openxmlformats.org/officeDocument/2006/relationships/hyperlink" Target="https://www.aasb.gov.au/News/Exposure-Draft--Covid-19-Related-Rent-Concessions--Tier-2-Disclosures?newsID=374474" TargetMode="External"/><Relationship Id="rId864" Type="http://schemas.openxmlformats.org/officeDocument/2006/relationships/hyperlink" Target="https://www.ifac.org/news-events/2020-08/ifac-responds-iircs-consultation-draft-international-framework-2020" TargetMode="External"/><Relationship Id="rId1494" Type="http://schemas.openxmlformats.org/officeDocument/2006/relationships/hyperlink" Target="https://www.cpajournal.com/2020/11/10/when-will-we-be-able-to-breathe-in-accounting-2/" TargetMode="External"/><Relationship Id="rId2338" Type="http://schemas.openxmlformats.org/officeDocument/2006/relationships/hyperlink" Target="https://www.shd.gov.co/shd/aplazado-vencimiento-del-predial-residencial.por-cuotas-programado-para-el-10-de-noviembre" TargetMode="External"/><Relationship Id="rId2545" Type="http://schemas.openxmlformats.org/officeDocument/2006/relationships/hyperlink" Target="https://login.ezproxy.javeriana.edu.co/login?url=https://search.ebscohost.com/login.aspx?direct=true&amp;db=bth&amp;AN=147580386&amp;lang=es&amp;site=ehost-live" TargetMode="External"/><Relationship Id="rId2752" Type="http://schemas.openxmlformats.org/officeDocument/2006/relationships/hyperlink" Target="https://login.ezproxy.javeriana.edu.co/login?url=https://search.ebscohost.com/login.aspx?direct=true&amp;db=bth&amp;AN=146362006&amp;lang=es&amp;site=ehost-live" TargetMode="External"/><Relationship Id="rId517" Type="http://schemas.openxmlformats.org/officeDocument/2006/relationships/hyperlink" Target="https://www.javeriana.edu.co/personales/hbermude/contrapartida/Contrapartida5293.docx" TargetMode="External"/><Relationship Id="rId724" Type="http://schemas.openxmlformats.org/officeDocument/2006/relationships/hyperlink" Target="https://www.efrag.org/News/Meeting-242/Summary-Report-on-the-Joint-Online-Outreach-Event-on-Primary-Financial-Statements-with-the-FSR-DI-and-the-IASB" TargetMode="External"/><Relationship Id="rId931" Type="http://schemas.openxmlformats.org/officeDocument/2006/relationships/hyperlink" Target="https://www.pwc.com/gx/en/ghost/why-corporate-well-being-initiatives-need-to-get-personal.html" TargetMode="External"/><Relationship Id="rId1147" Type="http://schemas.openxmlformats.org/officeDocument/2006/relationships/hyperlink" Target="https://www.contraloria.gov.co/contraloria/sala-de-prensa/boletines-de-prensa/boletines-de-prensa-2020/-/asset_publisher/9IOzepbPkrRW/content/costos-de-la-pandemia-en-por-lo-menos-10-puntos-del-pib-podria-crecer-la-deuda-publica-de-colombia-advierte-contralor-general?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 TargetMode="External"/><Relationship Id="rId1354" Type="http://schemas.openxmlformats.org/officeDocument/2006/relationships/hyperlink" Target="https://publications.iadb.org/en/research-insights-do-sovereign-wealth-funds-and-pension-funds-sacrifice-financial-returns-follow" TargetMode="External"/><Relationship Id="rId1561" Type="http://schemas.openxmlformats.org/officeDocument/2006/relationships/hyperlink" Target="https://www.iadb.org/es/noticias/bid-apoya-el-fortalecimiento-del-desarrollo-productivo-en-colombia" TargetMode="External"/><Relationship Id="rId2405" Type="http://schemas.openxmlformats.org/officeDocument/2006/relationships/hyperlink" Target="https://login.ezproxy.javeriana.edu.co/login?url=https://search.ebscohost.com/login.aspx?direct=true&amp;db=bth&amp;AN=146010157&amp;lang=es&amp;site=ehost-live" TargetMode="External"/><Relationship Id="rId2612" Type="http://schemas.openxmlformats.org/officeDocument/2006/relationships/hyperlink" Target="https://login.ezproxy.javeriana.edu.co/login?url=https://search.ebscohost.com/login.aspx?direct=true&amp;db=bth&amp;AN=147746416&amp;lang=es&amp;site=ehost-live" TargetMode="External"/><Relationship Id="rId60" Type="http://schemas.openxmlformats.org/officeDocument/2006/relationships/hyperlink" Target="https://aaoifi.com/announcement/aaoifi-accounting-board-principally-adopts-fas-on-waqf-and-extends-the-effective-date-of-the-recently-issued-aaoifi-fass/?lang=en" TargetMode="External"/><Relationship Id="rId1007" Type="http://schemas.openxmlformats.org/officeDocument/2006/relationships/hyperlink" Target="https://cfrr.worldbank.org/news/webinar-cash-still-king-benefits-accrual-information-through-education-programs" TargetMode="External"/><Relationship Id="rId1214" Type="http://schemas.openxmlformats.org/officeDocument/2006/relationships/hyperlink" Target="https://www.cimaglobal.com/Press/Press-releases/2020/Letter-to-the-editor-Equipping-our-workforce-for-tomorrows-recovery-/" TargetMode="External"/><Relationship Id="rId1421" Type="http://schemas.openxmlformats.org/officeDocument/2006/relationships/hyperlink" Target="https://www.imf.org/es/Publications/GFSR/Issues/2020/10/13/global-financial-stability-report-october-2020" TargetMode="External"/><Relationship Id="rId3179" Type="http://schemas.openxmlformats.org/officeDocument/2006/relationships/hyperlink" Target="https://www.supersociedades.gov.co/nuestra_entidad/normatividad/normatividad_conceptos_contables/115-184403.pdf" TargetMode="External"/><Relationship Id="rId3386" Type="http://schemas.openxmlformats.org/officeDocument/2006/relationships/hyperlink" Target="https://www.superfinanciera.gov.co/jsp/10084490" TargetMode="External"/><Relationship Id="rId3593" Type="http://schemas.openxmlformats.org/officeDocument/2006/relationships/hyperlink" Target="https://www.xbrl.org/news/page/9/" TargetMode="External"/><Relationship Id="rId2195" Type="http://schemas.openxmlformats.org/officeDocument/2006/relationships/hyperlink" Target="https://www.publicaccountants.org.au/news-advocacy/media-releases/tax-time-lodge-early-at-your-peril" TargetMode="External"/><Relationship Id="rId3039" Type="http://schemas.openxmlformats.org/officeDocument/2006/relationships/hyperlink" Target="https://www.ctcp.gov.co/CMSPages/GetFile.aspx?guid=18fa10cf-1021-46f9-b4a6-f118a64b0388" TargetMode="External"/><Relationship Id="rId3246" Type="http://schemas.openxmlformats.org/officeDocument/2006/relationships/hyperlink" Target="https://www.mintic.gov.co/portal/inicio/Sala-de-Prensa/Noticias/149167:El-talento-en-ciberseguridad-de-100-mujeres-fue-puesto-a-prueba-en-Cyberwomen-Challenge-2020" TargetMode="External"/><Relationship Id="rId3453" Type="http://schemas.openxmlformats.org/officeDocument/2006/relationships/hyperlink" Target="https://www.journalofaccountancy.com/news/2020/aug/cpa-technology-roundtable-blockchain-accounting-processes.html" TargetMode="External"/><Relationship Id="rId167" Type="http://schemas.openxmlformats.org/officeDocument/2006/relationships/hyperlink" Target="https://www.frc.org.uk/news/july-2020/results-of-frc-audit-inspections" TargetMode="External"/><Relationship Id="rId374" Type="http://schemas.openxmlformats.org/officeDocument/2006/relationships/hyperlink" Target="https://www.issai.org/projects/consolidating-and-aligning-guidance-for-audits-of-privatisation-with-issai-100-guid-on-public-private-partnership-ppp/" TargetMode="External"/><Relationship Id="rId581" Type="http://schemas.openxmlformats.org/officeDocument/2006/relationships/hyperlink" Target="https://www.sec.gov/news/press-release/2020-85" TargetMode="External"/><Relationship Id="rId2055" Type="http://schemas.openxmlformats.org/officeDocument/2006/relationships/hyperlink" Target="https://cijuf.org.co/normatividad/concepto/2020/concepto-1227.html" TargetMode="External"/><Relationship Id="rId2262" Type="http://schemas.openxmlformats.org/officeDocument/2006/relationships/hyperlink" Target="https://www.lbaa.lt/ar-verslas-jau-pasirenges-pateikti-i-saf-t-faila/" TargetMode="External"/><Relationship Id="rId3106" Type="http://schemas.openxmlformats.org/officeDocument/2006/relationships/hyperlink" Target="https://www.ctcp.gov.co/CMSPages/GetFile.aspx?guid=02fd5a3d-74c9-4487-8b96-5d47d9c4646e" TargetMode="External"/><Relationship Id="rId3660" Type="http://schemas.openxmlformats.org/officeDocument/2006/relationships/hyperlink" Target="https://riunet.upv.es/handle/10251/149215" TargetMode="External"/><Relationship Id="rId234" Type="http://schemas.openxmlformats.org/officeDocument/2006/relationships/hyperlink" Target="https://www.contraloria.gov.co/contraloria/sala-de-prensa/boletines-de-prensa/boletines-de-prensa-2020/-/asset_publisher/9IOzepbPkrRW/content/contraloria-responde-a-veedurias-no-se-han-dilatado-actuaciones-en-proceso-de-responsabilidad-fiscal-por-irregularidades-en-contrato-de-concesion-de-p?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 TargetMode="External"/><Relationship Id="rId3313" Type="http://schemas.openxmlformats.org/officeDocument/2006/relationships/hyperlink" Target="https://www.mintic.gov.co/portal/inicio/Sala-de-Prensa/Noticias/160459:Con-la-nueva-cedula-la-prestacion-de-los-Servicios-Ciudadanos-y-la-transformacion-tecnologica-Colombia-avanza-a-paso-firme-ministra-Karen-Abudinen" TargetMode="External"/><Relationship Id="rId3520" Type="http://schemas.openxmlformats.org/officeDocument/2006/relationships/hyperlink" Target="https://www.xbrl.org/news/page/2/" TargetMode="External"/><Relationship Id="rId441" Type="http://schemas.openxmlformats.org/officeDocument/2006/relationships/hyperlink" Target="https://www.micpa.com.my/v2/wp-content/uploads/2020/01/The-Sun-Daily-final-edition-13_01_2020-14.pdf" TargetMode="External"/><Relationship Id="rId1071" Type="http://schemas.openxmlformats.org/officeDocument/2006/relationships/hyperlink" Target="https://www.esma.europa.eu/press-news/esma-news/esma-extends-deadline-stakeholder-group-applications" TargetMode="External"/><Relationship Id="rId2122" Type="http://schemas.openxmlformats.org/officeDocument/2006/relationships/hyperlink" Target="https://cijuf.org.co/normatividad/oficio/2020/oficio-1279.html" TargetMode="External"/><Relationship Id="rId301" Type="http://schemas.openxmlformats.org/officeDocument/2006/relationships/hyperlink" Target="https://www.ibr-ire.be/nl/actueel/news-detail/mededeling-2020-18" TargetMode="External"/><Relationship Id="rId1888" Type="http://schemas.openxmlformats.org/officeDocument/2006/relationships/hyperlink" Target="https://www.dian.gov.co/normatividad/Normatividad/Resoluci%C3%B3n%20000110%20de%2004-12-2020.pdf" TargetMode="External"/><Relationship Id="rId2939" Type="http://schemas.openxmlformats.org/officeDocument/2006/relationships/hyperlink" Target="https://www.ctcp.gov.co/CMSPages/GetFile.aspx?guid=0feb4716-daa6-4c49-b040-9c821bb5029d" TargetMode="External"/><Relationship Id="rId1748" Type="http://schemas.openxmlformats.org/officeDocument/2006/relationships/hyperlink" Target="https://www.auditorescontadoresbolivia.org/ver_noticia.php?noticia=1475" TargetMode="External"/><Relationship Id="rId1955" Type="http://schemas.openxmlformats.org/officeDocument/2006/relationships/hyperlink" Target="https://cijuf.org.co/normatividad/concepto/2020/concepto-801.html" TargetMode="External"/><Relationship Id="rId3170" Type="http://schemas.openxmlformats.org/officeDocument/2006/relationships/hyperlink" Target="https://www.superservicios.gov.co/sala-de-prensa/comunicados/tres-nuevas-indagaciones-preliminares-contra-empresas-de-acueducto-y" TargetMode="External"/><Relationship Id="rId1608" Type="http://schemas.openxmlformats.org/officeDocument/2006/relationships/hyperlink" Target="https://www.namfisa.com.na/wp-content/uploads/2020/06/10401_Namfisa_Quarterly_Report_Fourth_Quarter_2019_Web.pdf" TargetMode="External"/><Relationship Id="rId1815" Type="http://schemas.openxmlformats.org/officeDocument/2006/relationships/hyperlink" Target="https://cfc.org.br/noticias/receita-federal-exclusao-de-contribuintes-de-parcelamento-por-inadimplencia-esta-suspensa-ate-30-de-setembro/" TargetMode="External"/><Relationship Id="rId3030" Type="http://schemas.openxmlformats.org/officeDocument/2006/relationships/hyperlink" Target="https://www.ctcp.gov.co/CMSPages/GetFile.aspx?guid=c78ff8bf-2a2a-4139-a077-eab7d10ee054" TargetMode="External"/><Relationship Id="rId2589" Type="http://schemas.openxmlformats.org/officeDocument/2006/relationships/hyperlink" Target="https://login.ezproxy.javeriana.edu.co/login?url=https://search.ebscohost.com/login.aspx?direct=true&amp;db=bth&amp;AN=147380205&amp;lang=es&amp;site=ehost-live" TargetMode="External"/><Relationship Id="rId2796" Type="http://schemas.openxmlformats.org/officeDocument/2006/relationships/hyperlink" Target="http://leyes.senado.gov.co/proyectos/index.php/leyes-de-la-republica/article/2141-por-medio-de-la-cual-se-modifica-el-articulo-38-de-la-ley-1564-de-2012-y-los-articulos-205-y-206-de-la-ley-1801-de-2016" TargetMode="External"/><Relationship Id="rId768" Type="http://schemas.openxmlformats.org/officeDocument/2006/relationships/hyperlink" Target="https://www.frascanada.ca/en/aasb/news-listings/fofi-survey-2020" TargetMode="External"/><Relationship Id="rId975" Type="http://schemas.openxmlformats.org/officeDocument/2006/relationships/hyperlink" Target="https://samantilla1.net/desagregacion-y-desempeno/" TargetMode="External"/><Relationship Id="rId1398" Type="http://schemas.openxmlformats.org/officeDocument/2006/relationships/hyperlink" Target="https://www.ifac.org/news-events/2020-07/ifac-perspective-proposed-rule-governing-esg-information-us-pension-plan-investment-decisions" TargetMode="External"/><Relationship Id="rId2449" Type="http://schemas.openxmlformats.org/officeDocument/2006/relationships/hyperlink" Target="https://login.ezproxy.javeriana.edu.co/login?url=https://search.ebscohost.com/login.aspx?direct=true&amp;db=bth&amp;AN=146199445&amp;lang=es&amp;site=ehost-live" TargetMode="External"/><Relationship Id="rId2656" Type="http://schemas.openxmlformats.org/officeDocument/2006/relationships/hyperlink" Target="https://doi-org.ezproxy.javeriana.edu.co/10.1111/1911-3846.12595" TargetMode="External"/><Relationship Id="rId2863" Type="http://schemas.openxmlformats.org/officeDocument/2006/relationships/hyperlink" Target="https://dapre.presidencia.gov.co/normativa/normativa/DECRETO%201091%20DEL%203%20DE%20AGOSTO%20DE%202020.pdf" TargetMode="External"/><Relationship Id="rId3707" Type="http://schemas.openxmlformats.org/officeDocument/2006/relationships/hyperlink" Target="mailto:h.garzon@javeriana.edu.co" TargetMode="External"/><Relationship Id="rId628" Type="http://schemas.openxmlformats.org/officeDocument/2006/relationships/hyperlink" Target="https://actualicese.com/reconocimiento-contable-y-tributario-del-contrato-de-comodato/" TargetMode="External"/><Relationship Id="rId835" Type="http://schemas.openxmlformats.org/officeDocument/2006/relationships/hyperlink" Target="https://contaduriapublica.org.mx/2020/08/05/ensenanza-de-la-contaduria-expectativas/" TargetMode="External"/><Relationship Id="rId1258" Type="http://schemas.openxmlformats.org/officeDocument/2006/relationships/hyperlink" Target="https://www.cpaaustralia.com.au/-/media/corporate/allfiles/document/media/media-release/media-release-fintech-adoption-survey-singapore-20082020.pdf?la=en&amp;rev=708cfdfae96648f09b8866fd6c249a83" TargetMode="External"/><Relationship Id="rId1465" Type="http://schemas.openxmlformats.org/officeDocument/2006/relationships/hyperlink" Target="https://www.mia.org.my/v2/highlights/content_display.aspx?ID=N16210846M" TargetMode="External"/><Relationship Id="rId1672" Type="http://schemas.openxmlformats.org/officeDocument/2006/relationships/hyperlink" Target="https://skwp.pl/aktualnosc/objasnienia-podatkowe-covid/" TargetMode="External"/><Relationship Id="rId2309" Type="http://schemas.openxmlformats.org/officeDocument/2006/relationships/hyperlink" Target="https://www.wto.org/spanish/news_s/news20_s/sps_26jun20_s.htm" TargetMode="External"/><Relationship Id="rId2516" Type="http://schemas.openxmlformats.org/officeDocument/2006/relationships/hyperlink" Target="https://login.ezproxy.javeriana.edu.co/login?url=https://search.ebscohost.com/login.aspx?direct=true&amp;db=bth&amp;AN=146121846&amp;lang=es&amp;site=ehost-live" TargetMode="External"/><Relationship Id="rId2723" Type="http://schemas.openxmlformats.org/officeDocument/2006/relationships/hyperlink" Target="https://login.ezproxy.javeriana.edu.co/login?url=https://search.ebscohost.com/login.aspx?direct=true&amp;db=bth&amp;AN=141991343&amp;lang=es&amp;site=ehost-live" TargetMode="External"/><Relationship Id="rId1118" Type="http://schemas.openxmlformats.org/officeDocument/2006/relationships/hyperlink" Target="https://www.aat.org.uk/aat-news/aat-public-affairs-and-public-policy-activities-april-2020" TargetMode="External"/><Relationship Id="rId1325" Type="http://schemas.openxmlformats.org/officeDocument/2006/relationships/hyperlink" Target="https://www.iaasb.org/focus-areas/auditor-reporting-post-implementation-review-pir" TargetMode="External"/><Relationship Id="rId1532" Type="http://schemas.openxmlformats.org/officeDocument/2006/relationships/hyperlink" Target="https://cfrr.worldbank.org/publications/continuing-professional-development-programs-accountants-implementation-guide" TargetMode="External"/><Relationship Id="rId2930" Type="http://schemas.openxmlformats.org/officeDocument/2006/relationships/hyperlink" Target="https://www.ctcp.gov.co/CMSPages/GetFile.aspx?guid=8dc34073-63fb-4d75-9666-8b1a4cfe1998" TargetMode="External"/><Relationship Id="rId902" Type="http://schemas.openxmlformats.org/officeDocument/2006/relationships/hyperlink" Target="https://home.kpmg/xx/en/home/services/audit/international-financial-reporting-standards/ifrs-illustrative-financial-statements/ifrs-illustrative-financial-statements-investment-funds.html" TargetMode="External"/><Relationship Id="rId3497" Type="http://schemas.openxmlformats.org/officeDocument/2006/relationships/hyperlink" Target="https://www.ifrs.org/news-and-events/2020/10/the-ifrs-foundation-proposes-changes-to-the-ifrs-taxonomy-2020/" TargetMode="External"/><Relationship Id="rId31" Type="http://schemas.openxmlformats.org/officeDocument/2006/relationships/hyperlink" Target="https://www.accountancyage.com/2020/06/11/over-a-third-of-public-bodies-expect-formal-disputes-with-the-private-sector-when-pfi-contracts-end/" TargetMode="External"/><Relationship Id="rId2099" Type="http://schemas.openxmlformats.org/officeDocument/2006/relationships/hyperlink" Target="https://cijuf.org.co/normatividad/oficio/2020/oficio-1241-905690.html" TargetMode="External"/><Relationship Id="rId278" Type="http://schemas.openxmlformats.org/officeDocument/2006/relationships/hyperlink" Target="https://www.frc.org.uk/news/september-2020-(1)/sanctions-against-deloitte-and-two-audit-partners" TargetMode="External"/><Relationship Id="rId3357" Type="http://schemas.openxmlformats.org/officeDocument/2006/relationships/hyperlink" Target="https://www.superfinanciera.gov.co/jsp/10084431" TargetMode="External"/><Relationship Id="rId3564" Type="http://schemas.openxmlformats.org/officeDocument/2006/relationships/hyperlink" Target="https://www.xbrl.org/news/page/5/" TargetMode="External"/><Relationship Id="rId485" Type="http://schemas.openxmlformats.org/officeDocument/2006/relationships/hyperlink" Target="https://www.javeriana.edu.co/personales/hbermude/contrapartida/Contrapartida5430.docx" TargetMode="External"/><Relationship Id="rId692" Type="http://schemas.openxmlformats.org/officeDocument/2006/relationships/hyperlink" Target="https://www.ctcp.gov.co/CMSPages/GetFile.aspx?guid=ba2842c4-63c2-4978-b70e-9d4d96efd3f9" TargetMode="External"/><Relationship Id="rId2166" Type="http://schemas.openxmlformats.org/officeDocument/2006/relationships/hyperlink" Target="https://www.defensoriadian.gov.co/nuevos-defensores-delegados-para-la-region-pacifico-boyaca-y-los-llanos-orientales/" TargetMode="External"/><Relationship Id="rId2373" Type="http://schemas.openxmlformats.org/officeDocument/2006/relationships/hyperlink" Target="https://www.alcaldiabogota.gov.co/sisjur/normas/Norma1.jsp?i=99545&amp;dt=S" TargetMode="External"/><Relationship Id="rId2580" Type="http://schemas.openxmlformats.org/officeDocument/2006/relationships/hyperlink" Target="https://login.ezproxy.javeriana.edu.co/login?url=https://search.ebscohost.com/login.aspx?direct=true&amp;db=bth&amp;AN=146462990&amp;lang=es&amp;site=ehost-live" TargetMode="External"/><Relationship Id="rId3217" Type="http://schemas.openxmlformats.org/officeDocument/2006/relationships/hyperlink" Target="https://www.supersociedades.gov.co/nuestra_entidad/normatividad/normatividad_conceptos_juridicos/OFICIO_220-162034_DE_2020.pdf" TargetMode="External"/><Relationship Id="rId3424" Type="http://schemas.openxmlformats.org/officeDocument/2006/relationships/hyperlink" Target="https://www.aicpa.org/interestareas/informationtechnology/resources.html" TargetMode="External"/><Relationship Id="rId3631" Type="http://schemas.openxmlformats.org/officeDocument/2006/relationships/hyperlink" Target="https://www.ceeol.com/search/article-detail?id=895938" TargetMode="External"/><Relationship Id="rId138" Type="http://schemas.openxmlformats.org/officeDocument/2006/relationships/hyperlink" Target="https://www.journalofaccountancy.com/news/2020/jul/common-accounting-and-auditing-questions-answered.html" TargetMode="External"/><Relationship Id="rId345" Type="http://schemas.openxmlformats.org/officeDocument/2006/relationships/hyperlink" Target="https://www.incp.org.co/no-olvide-responder-la-encuesta-sobre-la-revision-posterior-a-la-implementacion-de-las-normas-de-informes-de-auditoria/" TargetMode="External"/><Relationship Id="rId552" Type="http://schemas.openxmlformats.org/officeDocument/2006/relationships/hyperlink" Target="https://www.javeriana.edu.co/personales/hbermude/contrapartida/Contrapartida5189.docx" TargetMode="External"/><Relationship Id="rId1182" Type="http://schemas.openxmlformats.org/officeDocument/2006/relationships/hyperlink" Target="https://www.contraloria.gov.co/contraloria/sala-de-prensa/boletines-de-prensa/boletines-de-prensa-2020/-/asset_publisher/9IOzepbPkrRW/content/persiste-amenaza-de-vulnerar-derechos-a-la-salud-al-agua-y-la-seguridad-alimentaria-de-comunidades-indigenas-afectadas-por-proyecto-de-desviacion-del-?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2026" Type="http://schemas.openxmlformats.org/officeDocument/2006/relationships/hyperlink" Target="https://cijuf.org.co/normatividad/oficio/2020/oficio-1004.html" TargetMode="External"/><Relationship Id="rId2233" Type="http://schemas.openxmlformats.org/officeDocument/2006/relationships/hyperlink" Target="https://www.ifac.org/news-events/2020-07/la-federation-internationale-des-experts-comptables-ifac-et-le-conseil-des-normes-comptables-0" TargetMode="External"/><Relationship Id="rId2440" Type="http://schemas.openxmlformats.org/officeDocument/2006/relationships/hyperlink" Target="https://login.ezproxy.javeriana.edu.co/login?url=https://search.ebscohost.com/login.aspx?direct=true&amp;db=bth&amp;AN=146199423&amp;lang=es&amp;site=ehost-live" TargetMode="External"/><Relationship Id="rId205" Type="http://schemas.openxmlformats.org/officeDocument/2006/relationships/hyperlink" Target="https://veritasonline.com.mx/dictamenes-razones-plazos-y-beneficios/" TargetMode="External"/><Relationship Id="rId412" Type="http://schemas.openxmlformats.org/officeDocument/2006/relationships/hyperlink" Target="https://www.nba.nl/nieuws-en-agenda/nieuwsarchief/2020/november/update-now-voorbeeldbrieven2/" TargetMode="External"/><Relationship Id="rId1042" Type="http://schemas.openxmlformats.org/officeDocument/2006/relationships/hyperlink" Target="https://www.accountancyage.com/2020/01/21/deloitte-pursues-kpmg-over-audit-of-goals-soccer-centres/" TargetMode="External"/><Relationship Id="rId2300" Type="http://schemas.openxmlformats.org/officeDocument/2006/relationships/hyperlink" Target="https://www.wto.org/spanish/news_s/news20_s/aid_07jul20_s.htm" TargetMode="External"/><Relationship Id="rId1999" Type="http://schemas.openxmlformats.org/officeDocument/2006/relationships/hyperlink" Target="https://cijuf.org.co/normatividad/oficio/2020/oficio-950.html" TargetMode="External"/><Relationship Id="rId1859" Type="http://schemas.openxmlformats.org/officeDocument/2006/relationships/hyperlink" Target="http://www.suin-juriscol.gov.co/viewDocument.asp?ruta=Decretos/30039555" TargetMode="External"/><Relationship Id="rId3074" Type="http://schemas.openxmlformats.org/officeDocument/2006/relationships/hyperlink" Target="https://www.ctcp.gov.co/CMSPages/GetFile.aspx?guid=0de346c6-c732-4c1a-8098-10b482aa91e6" TargetMode="External"/><Relationship Id="rId1719" Type="http://schemas.openxmlformats.org/officeDocument/2006/relationships/hyperlink" Target="https://repositorio.banrep.gov.co/handle/20.500.12134/9837" TargetMode="External"/><Relationship Id="rId1926" Type="http://schemas.openxmlformats.org/officeDocument/2006/relationships/hyperlink" Target="https://www.dian.gov.co/normatividad/Normatividad/Circular%20003911%20de%2016-10-2020.pdf" TargetMode="External"/><Relationship Id="rId3281" Type="http://schemas.openxmlformats.org/officeDocument/2006/relationships/hyperlink" Target="https://www.mintic.gov.co/portal/inicio/Sala-de-Prensa/Noticias/150612:Centros-de-Transformacion-Digital-Empresarial-elegidos-como-una-de-las-mejores-estrategias-del-mundo-por-su-impacto-en-la-calidad-de-vida-de-las-personas" TargetMode="External"/><Relationship Id="rId2090" Type="http://schemas.openxmlformats.org/officeDocument/2006/relationships/hyperlink" Target="https://cijuf.org.co/normatividad/concepto/2020/concepto-1222.html" TargetMode="External"/><Relationship Id="rId3141" Type="http://schemas.openxmlformats.org/officeDocument/2006/relationships/hyperlink" Target="https://www.supernotariado.gov.co/files/instruccion_admin/instruccion_admin-254-20201118110819.pdf" TargetMode="External"/><Relationship Id="rId3001" Type="http://schemas.openxmlformats.org/officeDocument/2006/relationships/hyperlink" Target="https://www.ctcp.gov.co/CMSPages/GetFile.aspx?guid=e651b4de-f29f-4ee3-a853-a4bbe2e5c4f8" TargetMode="External"/><Relationship Id="rId879" Type="http://schemas.openxmlformats.org/officeDocument/2006/relationships/hyperlink" Target="https://integratedreporting.org/news/a-cohesive-and-connected-future-for-reporting-in-europe/" TargetMode="External"/><Relationship Id="rId2767" Type="http://schemas.openxmlformats.org/officeDocument/2006/relationships/hyperlink" Target="http://leyes.senado.gov.co/proyectos/index.php/leyes-de-la-republica/article/2170-por-la-cual-la-nacion-declara-patrimonio-historico-y-cultural-al-municipio-de-orocue-del-departamento-de-casanare-exaltando-su-condicion-de-cuna-de-la-obra-literaria-la-voragine" TargetMode="External"/><Relationship Id="rId739" Type="http://schemas.openxmlformats.org/officeDocument/2006/relationships/hyperlink" Target="https://www.xrb.govt.nz/accounting-standards/for-profit-entities/reference-to-the-conceptual-framework/" TargetMode="External"/><Relationship Id="rId1369" Type="http://schemas.openxmlformats.org/officeDocument/2006/relationships/hyperlink" Target="https://unctad.org/system/files/official-document/ciiisard94_es.pdf" TargetMode="External"/><Relationship Id="rId1576" Type="http://schemas.openxmlformats.org/officeDocument/2006/relationships/hyperlink" Target="https://www.cpacanada.ca/en/news/canada/2020-08-04-business-valuation" TargetMode="External"/><Relationship Id="rId2974" Type="http://schemas.openxmlformats.org/officeDocument/2006/relationships/hyperlink" Target="https://www.ctcp.gov.co/CMSPages/GetFile.aspx?guid=2dc044ec-2714-409a-beca-ddab2a2699ec" TargetMode="External"/><Relationship Id="rId946" Type="http://schemas.openxmlformats.org/officeDocument/2006/relationships/hyperlink" Target="https://www.samuelmantilla.com/post/reportes-amigables" TargetMode="External"/><Relationship Id="rId1229" Type="http://schemas.openxmlformats.org/officeDocument/2006/relationships/hyperlink" Target="https://veritasonline.com.mx/abc-del-analisis-y-administracion-del-riesgo/" TargetMode="External"/><Relationship Id="rId1783" Type="http://schemas.openxmlformats.org/officeDocument/2006/relationships/hyperlink" Target="https://veritasonline.com.mx/pagos-provisionales-del-isr-autorizacion-para-reducirlos/" TargetMode="External"/><Relationship Id="rId1990" Type="http://schemas.openxmlformats.org/officeDocument/2006/relationships/hyperlink" Target="https://cijuf.org.co/normatividad/oficio/2020/oficio-919.html" TargetMode="External"/><Relationship Id="rId2627" Type="http://schemas.openxmlformats.org/officeDocument/2006/relationships/hyperlink" Target="https://login.ezproxy.javeriana.edu.co/login?url=https://search.ebscohost.com/login.aspx?direct=true&amp;db=bth&amp;AN=145916947&amp;lang=es&amp;site=ehost-live" TargetMode="External"/><Relationship Id="rId2834" Type="http://schemas.openxmlformats.org/officeDocument/2006/relationships/hyperlink" Target="https://dapre.presidencia.gov.co/normativa/normativa/DECRETO%201287%20DEL%2024%20DE%20SEPTIEMBRE%20DE%202020.pdf" TargetMode="External"/><Relationship Id="rId75" Type="http://schemas.openxmlformats.org/officeDocument/2006/relationships/hyperlink" Target="https://ach.gov.ru/en/news/chairman-of-the-accounts-chamber-of-the-russian-federation-participated-in-55th-asosai-governing-boa" TargetMode="External"/><Relationship Id="rId806" Type="http://schemas.openxmlformats.org/officeDocument/2006/relationships/hyperlink" Target="https://www.iasplus.com/en/news/2020/08/future-of-financial-reporting" TargetMode="External"/><Relationship Id="rId1436" Type="http://schemas.openxmlformats.org/officeDocument/2006/relationships/hyperlink" Target="https://www.imf.org/en/Publications/WP/Issues/2020/09/25/Managing-Fiscal-Risks-from-State-Owned-Enterprises-49773" TargetMode="External"/><Relationship Id="rId1643" Type="http://schemas.openxmlformats.org/officeDocument/2006/relationships/hyperlink" Target="https://actualicese.com/simulador-del-limite-de-costos-y-gastos-no-soportados-en-factura-electronica/" TargetMode="External"/><Relationship Id="rId1850" Type="http://schemas.openxmlformats.org/officeDocument/2006/relationships/hyperlink" Target="https://www.dian.gov.co/normatividad/boletinesjuridicos/BoletinesTributarios/08-Agosto-2020.pdf" TargetMode="External"/><Relationship Id="rId2901" Type="http://schemas.openxmlformats.org/officeDocument/2006/relationships/hyperlink" Target="https://www.ctcp.gov.co/noticias/2020/se-abre-discusion-publica-del-documento-normas-int" TargetMode="External"/><Relationship Id="rId1503" Type="http://schemas.openxmlformats.org/officeDocument/2006/relationships/hyperlink" Target="https://www.unido.org/news/building-science-technology-and-innovation-capacity-developing-countries" TargetMode="External"/><Relationship Id="rId1710" Type="http://schemas.openxmlformats.org/officeDocument/2006/relationships/hyperlink" Target="https://www.acap.md/news/acap-rm-va-invita-la-webinar-practic-cu-genericul-contabilitatea-operatiilor-de-import-export-implicatii-practice" TargetMode="External"/><Relationship Id="rId3468" Type="http://schemas.openxmlformats.org/officeDocument/2006/relationships/hyperlink" Target="http://latincacs2017.isacacr.org/" TargetMode="External"/><Relationship Id="rId3675" Type="http://schemas.openxmlformats.org/officeDocument/2006/relationships/hyperlink" Target="http://repositorio.utmachala.edu.ec/handle/48000/15348" TargetMode="External"/><Relationship Id="rId389" Type="http://schemas.openxmlformats.org/officeDocument/2006/relationships/hyperlink" Target="https://www.journalofaccountancy.com/news/2020/nov/pcaob-independence-requirements-align-with-sec-changes.html" TargetMode="External"/><Relationship Id="rId596" Type="http://schemas.openxmlformats.org/officeDocument/2006/relationships/hyperlink" Target="https://www.sai.gov.om/en/News.aspx" TargetMode="External"/><Relationship Id="rId2277" Type="http://schemas.openxmlformats.org/officeDocument/2006/relationships/hyperlink" Target="https://www.nsacct.org/viewdocument/nsa-letter-to-irs-re-covid19" TargetMode="External"/><Relationship Id="rId2484" Type="http://schemas.openxmlformats.org/officeDocument/2006/relationships/hyperlink" Target="https://doi-org.ezproxy.javeriana.edu.co/10.1108/AAAJ-12-2018-3794" TargetMode="External"/><Relationship Id="rId2691" Type="http://schemas.openxmlformats.org/officeDocument/2006/relationships/hyperlink" Target="https://doi.org/10.1016/j.jacceco.2020.101330" TargetMode="External"/><Relationship Id="rId3328" Type="http://schemas.openxmlformats.org/officeDocument/2006/relationships/hyperlink" Target="https://www.superfinanciera.gov.co/jsp/10084419" TargetMode="External"/><Relationship Id="rId3535" Type="http://schemas.openxmlformats.org/officeDocument/2006/relationships/hyperlink" Target="https://www.xbrl.org/news/uk-delays-audit-of-ixbrl-tagging/" TargetMode="External"/><Relationship Id="rId249" Type="http://schemas.openxmlformats.org/officeDocument/2006/relationships/hyperlink" Target="https://aktuar.de/politik-und-presse/positionen-und-stellungnahmen/Stellungnahmen/2020-08-10_DAV-IVS-Stellungnahme_Gesetzentwurf_Digitale_Rentenuebersicht_final.pdf" TargetMode="External"/><Relationship Id="rId456" Type="http://schemas.openxmlformats.org/officeDocument/2006/relationships/hyperlink" Target="https://www.oroc.pt/news/2020/potenciais-impactos-da-covid-19-na-auditoria/" TargetMode="External"/><Relationship Id="rId663" Type="http://schemas.openxmlformats.org/officeDocument/2006/relationships/hyperlink" Target="https://www.aasb.gov.au/News/Exposure-Draft-300-Amendment-to-Australian-Accounting-Standards---Covid-19-Related-Rent-Concessions?newsID=374462" TargetMode="External"/><Relationship Id="rId870" Type="http://schemas.openxmlformats.org/officeDocument/2006/relationships/hyperlink" Target="https://integratedreporting.org/news/open-letter-to-erik-thedeen-chair-of-the-sustainable-finance-task-force-of-the-international-organization-of-securities-commissions-iosco/" TargetMode="External"/><Relationship Id="rId1086" Type="http://schemas.openxmlformats.org/officeDocument/2006/relationships/hyperlink" Target="https://www.ifac.org/news-events/2020-11/new-ifac-whitepaper-explores-accountancy-skills-evolution-ahead-virtual-global-summit" TargetMode="External"/><Relationship Id="rId1293" Type="http://schemas.openxmlformats.org/officeDocument/2006/relationships/hyperlink" Target="https://sinergia.dnp.gov.co/Paginas/Noticias/Evaluacion_Mas_Familias_Accion.aspx" TargetMode="External"/><Relationship Id="rId2137" Type="http://schemas.openxmlformats.org/officeDocument/2006/relationships/hyperlink" Target="https://cijuf.org.co/normatividad/oficio/2020/oficio-1319-906196.html" TargetMode="External"/><Relationship Id="rId2344" Type="http://schemas.openxmlformats.org/officeDocument/2006/relationships/hyperlink" Target="https://www.shd.gov.co/shd/secretaria-de-hacienda-acata-decision-de-la-corte-sobre-alivios-a-deudores" TargetMode="External"/><Relationship Id="rId2551" Type="http://schemas.openxmlformats.org/officeDocument/2006/relationships/hyperlink" Target="https://login.ezproxy.javeriana.edu.co/login?url=https://search.ebscohost.com/login.aspx?direct=true&amp;db=bth&amp;AN=147580385&amp;lang=es&amp;site=ehost-live" TargetMode="External"/><Relationship Id="rId109" Type="http://schemas.openxmlformats.org/officeDocument/2006/relationships/hyperlink" Target="https://afrosai-e.org.za/2020/10/26/sai-botswana-issues-first-summarised-audit-report-for-citizens/" TargetMode="External"/><Relationship Id="rId316" Type="http://schemas.openxmlformats.org/officeDocument/2006/relationships/hyperlink" Target="https://www.icas.com/governance/diversity/news/changes-to-the-icas-code-of-ethics-equality-diversity-and-inclusion" TargetMode="External"/><Relationship Id="rId523" Type="http://schemas.openxmlformats.org/officeDocument/2006/relationships/hyperlink" Target="https://www.javeriana.edu.co/personales/hbermude/contrapartida/Contrapartida5274.docx" TargetMode="External"/><Relationship Id="rId1153" Type="http://schemas.openxmlformats.org/officeDocument/2006/relationships/hyperlink" Target="https://www.contraloria.gov.co/contraloria/sala-de-prensa/boletines-de-prensa/boletines-de-prensa-2020/-/asset_publisher/9IOzepbPkrRW/content/hallazgos-fiscales-por-14-823-millones-en-5-departamentos-contraloria-descubrio-irregularidades-en-plataformas-tecnologicas-educativas-y-de-salud-en-p?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 TargetMode="External"/><Relationship Id="rId2204" Type="http://schemas.openxmlformats.org/officeDocument/2006/relationships/hyperlink" Target="https://www.iab.org.uk/working-from-home-will-cost-uk-economy-15-3bn/" TargetMode="External"/><Relationship Id="rId3602" Type="http://schemas.openxmlformats.org/officeDocument/2006/relationships/hyperlink" Target="https://www.xbrl.org/news/eba-expands-risk-data/" TargetMode="External"/><Relationship Id="rId730" Type="http://schemas.openxmlformats.org/officeDocument/2006/relationships/hyperlink" Target="https://www.efrag.org/News/Project-424/EFRAG-requests-comments-on-its-Draft-Endorsement-Advice-on-Onerous-Contracts---Cost-of-Fulfilling-a-Contract-Amendments-to-IAS-37" TargetMode="External"/><Relationship Id="rId1013" Type="http://schemas.openxmlformats.org/officeDocument/2006/relationships/hyperlink" Target="https://www.xbrl.org/news/eba-publishes-updated-xbrl-taxonomies/" TargetMode="External"/><Relationship Id="rId1360" Type="http://schemas.openxmlformats.org/officeDocument/2006/relationships/hyperlink" Target="https://www.intosai.org/news/idi-ed-perf-issai-implemt-hb" TargetMode="External"/><Relationship Id="rId2411" Type="http://schemas.openxmlformats.org/officeDocument/2006/relationships/hyperlink" Target="https://login.ezproxy.javeriana.edu.co/login?url=https://search.ebscohost.com/login.aspx?direct=true&amp;db=bth&amp;AN=147618915&amp;lang=es&amp;site=ehost-live" TargetMode="External"/><Relationship Id="rId1220" Type="http://schemas.openxmlformats.org/officeDocument/2006/relationships/hyperlink" Target="https://www.cimaglobal.com/Press/Press-releases/2020/Letter-to-the-editor-We-must-brace-ourselves-for-the-long-haul/" TargetMode="External"/><Relationship Id="rId3185" Type="http://schemas.openxmlformats.org/officeDocument/2006/relationships/hyperlink" Target="https://www.supersociedades.gov.co/nuestra_entidad/normatividad/normatividad_conceptos_juridicos/OFICIO_220-226724_DE_2020.pdf" TargetMode="External"/><Relationship Id="rId3392" Type="http://schemas.openxmlformats.org/officeDocument/2006/relationships/hyperlink" Target="https://www.superfinanciera.gov.co/jsp/10084449" TargetMode="External"/><Relationship Id="rId3045" Type="http://schemas.openxmlformats.org/officeDocument/2006/relationships/hyperlink" Target="https://www.ctcp.gov.co/CMSPages/GetFile.aspx?guid=f85b6f47-da99-48a4-ae17-3c3de754ffd8" TargetMode="External"/><Relationship Id="rId3252" Type="http://schemas.openxmlformats.org/officeDocument/2006/relationships/hyperlink" Target="https://www.mintic.gov.co/portal/inicio/Sala-de-Prensa/Noticias/148919:Expertos-nacionales-e-internacionales-explicaron-durante-webinar-de-MinTIC-la-relacion-entre-telecomunicaciones-salud-y-5G" TargetMode="External"/><Relationship Id="rId173" Type="http://schemas.openxmlformats.org/officeDocument/2006/relationships/hyperlink" Target="https://www.frc.org.uk/news/june-2020/frc-launches-investigations-into-three-audit-firms" TargetMode="External"/><Relationship Id="rId380" Type="http://schemas.openxmlformats.org/officeDocument/2006/relationships/hyperlink" Target="https://jicpa.or.jp/english/news/2020/20200731gae.html" TargetMode="External"/><Relationship Id="rId2061" Type="http://schemas.openxmlformats.org/officeDocument/2006/relationships/hyperlink" Target="https://cijuf.org.co/normatividad/oficio/2020/oficio-1157.html" TargetMode="External"/><Relationship Id="rId3112" Type="http://schemas.openxmlformats.org/officeDocument/2006/relationships/hyperlink" Target="https://www.sic.gov.co/boletin/juridico/industria/la-superindustria-expidi%C3%B3-la-resoluci%C3%B3n-16379-de-2003-%E2%80%9Cpor-la-cual-se-reglamenta-el-control-metrol%C3%B3gico-del-contenido-de-producto-en-preempacados%E2%80%9D-la-cual-fue-actualizada-el-presente-a%C3%B1o-mediante-resoluci%C3%B3n-32209-de-2020-%E2%80%9Cpor-la" TargetMode="External"/><Relationship Id="rId240" Type="http://schemas.openxmlformats.org/officeDocument/2006/relationships/hyperlink" Target="https://cfc.org.br/destaque/artigo-auditoria-governamental-controlar-para-gerir-melhor-o-bem-publico/" TargetMode="External"/><Relationship Id="rId100" Type="http://schemas.openxmlformats.org/officeDocument/2006/relationships/hyperlink" Target="https://actualicese.com/codigos-de-etica-aplicados-en-la-revisoria-fiscal/" TargetMode="External"/><Relationship Id="rId2878" Type="http://schemas.openxmlformats.org/officeDocument/2006/relationships/hyperlink" Target="https://dapre.presidencia.gov.co/normativa/normativa/DECRETO%20963%20DEL%207%20DE%20JULIO%20DE%202020.pdf" TargetMode="External"/><Relationship Id="rId1687" Type="http://schemas.openxmlformats.org/officeDocument/2006/relationships/hyperlink" Target="https://www.journalofaccountancy.com/news/2020/aug/irs-rules-govern-carried-interests.html" TargetMode="External"/><Relationship Id="rId1894" Type="http://schemas.openxmlformats.org/officeDocument/2006/relationships/hyperlink" Target="https://www.dian.gov.co/normatividad/Normatividad/Resoluci%C3%B3n%20000102%20de%2010-11-2020.pdf" TargetMode="External"/><Relationship Id="rId2738" Type="http://schemas.openxmlformats.org/officeDocument/2006/relationships/hyperlink" Target="https://login.ezproxy.javeriana.edu.co/login?url=https://search.ebscohost.com/login.aspx?direct=true&amp;db=bth&amp;AN=147679343&amp;lang=es&amp;site=ehost-live" TargetMode="External"/><Relationship Id="rId2945" Type="http://schemas.openxmlformats.org/officeDocument/2006/relationships/hyperlink" Target="https://www.ctcp.gov.co/CMSPages/GetFile.aspx?guid=dc57001d-2e0d-45df-a0d0-1cc755070f4f" TargetMode="External"/><Relationship Id="rId917" Type="http://schemas.openxmlformats.org/officeDocument/2006/relationships/hyperlink" Target="https://www.pwc.com/gx/en/news-room/press-releases/2020/coronavirus-update.html" TargetMode="External"/><Relationship Id="rId1547" Type="http://schemas.openxmlformats.org/officeDocument/2006/relationships/hyperlink" Target="https://www.weforum.org/press/2020/10/leaders-release-unprecedented-map-of-blockchain-standards" TargetMode="External"/><Relationship Id="rId1754" Type="http://schemas.openxmlformats.org/officeDocument/2006/relationships/hyperlink" Target="https://www.auditorescontadoresbolivia.org/ver_noticia.php?noticia=1466" TargetMode="External"/><Relationship Id="rId1961" Type="http://schemas.openxmlformats.org/officeDocument/2006/relationships/hyperlink" Target="https://cijuf.org.co/normatividad/concepto/2020/concepto-805.html" TargetMode="External"/><Relationship Id="rId2805" Type="http://schemas.openxmlformats.org/officeDocument/2006/relationships/hyperlink" Target="http://leyes.senado.gov.co/proyectos/index.php/leyes-de-la-republica/article/2132-por-medio-de-la-cual-se-declara-patrimonio-cultural-inmaterial-de-la-nacion-el-festival-ipanore-en-el-municipio-de-mitu-departamento-de-vaupes-y-se-dictan-otras-disposiciones" TargetMode="External"/><Relationship Id="rId46" Type="http://schemas.openxmlformats.org/officeDocument/2006/relationships/hyperlink" Target="https://www.accountancyeurope.eu/finance-investment/banks-corona-hub/" TargetMode="External"/><Relationship Id="rId1407" Type="http://schemas.openxmlformats.org/officeDocument/2006/relationships/hyperlink" Target="https://blog-dialogoafondo.imf.org/?p=14515" TargetMode="External"/><Relationship Id="rId1614" Type="http://schemas.openxmlformats.org/officeDocument/2006/relationships/hyperlink" Target="https://www.wto.org/spanish/news_s/news20_s/trdev_29jun20_s.htm" TargetMode="External"/><Relationship Id="rId1821" Type="http://schemas.openxmlformats.org/officeDocument/2006/relationships/hyperlink" Target="https://www.commercialisti.it/visualizzatore-articolo?_articleId=1421037&amp;plid=306974" TargetMode="External"/><Relationship Id="rId3579" Type="http://schemas.openxmlformats.org/officeDocument/2006/relationships/hyperlink" Target="https://www.xbrl.org/news/page/7/" TargetMode="External"/><Relationship Id="rId2388" Type="http://schemas.openxmlformats.org/officeDocument/2006/relationships/hyperlink" Target="https://www.cpajournal.com/2020/04/24/tactics-for-stretching-retirement-assets-under-the-secure-act/" TargetMode="External"/><Relationship Id="rId2595" Type="http://schemas.openxmlformats.org/officeDocument/2006/relationships/hyperlink" Target="https://login.ezproxy.javeriana.edu.co/login?url=https://search.ebscohost.com/login.aspx?direct=true&amp;db=bth&amp;AN=147380211&amp;lang=es&amp;site=ehost-live" TargetMode="External"/><Relationship Id="rId3439" Type="http://schemas.openxmlformats.org/officeDocument/2006/relationships/hyperlink" Target="https://www.journalofaccountancy.com/news/2020/dec/client-estate-planning-questions.html" TargetMode="External"/><Relationship Id="rId567" Type="http://schemas.openxmlformats.org/officeDocument/2006/relationships/hyperlink" Target="https://pcaobus.org/News/Releases/Pages/PCAOB-update-operations-in-light-of-COVID-19.aspx" TargetMode="External"/><Relationship Id="rId1197" Type="http://schemas.openxmlformats.org/officeDocument/2006/relationships/hyperlink" Target="https://www.cipfa.org/about-cipfa/press-office/latest-press-releases/greater-focus-on-outcomes-needed-in-post-covid-world" TargetMode="External"/><Relationship Id="rId2248" Type="http://schemas.openxmlformats.org/officeDocument/2006/relationships/hyperlink" Target="https://www.imf.org/en/Publications/WP/Issues/2020/09/25/Managing-Fiscal-Risks-from-State-Owned-Enterprises-49773" TargetMode="External"/><Relationship Id="rId3646" Type="http://schemas.openxmlformats.org/officeDocument/2006/relationships/hyperlink" Target="http://alejandria.poligran.edu.co/handle/10823/1863" TargetMode="External"/><Relationship Id="rId774" Type="http://schemas.openxmlformats.org/officeDocument/2006/relationships/hyperlink" Target="https://www.frascanada.ca/-/media/frascanada/acsb/news/covid-19/acsb-covid-19-resource-leases.pdf?la=en" TargetMode="External"/><Relationship Id="rId981" Type="http://schemas.openxmlformats.org/officeDocument/2006/relationships/hyperlink" Target="https://samantilla1.net/accion-por-el-clima/" TargetMode="External"/><Relationship Id="rId1057" Type="http://schemas.openxmlformats.org/officeDocument/2006/relationships/hyperlink" Target="https://www.alalog.org/index.php/es/news/77" TargetMode="External"/><Relationship Id="rId2455" Type="http://schemas.openxmlformats.org/officeDocument/2006/relationships/hyperlink" Target="https://login.ezproxy.javeriana.edu.co/login?url=https://search.ebscohost.com/login.aspx?direct=true&amp;db=bth&amp;AN=146199426&amp;lang=es&amp;site=ehost-live" TargetMode="External"/><Relationship Id="rId2662" Type="http://schemas.openxmlformats.org/officeDocument/2006/relationships/hyperlink" Target="https://doi-org.ezproxy.javeriana.edu.co/10.1111/1911-3846.12599" TargetMode="External"/><Relationship Id="rId3506" Type="http://schemas.openxmlformats.org/officeDocument/2006/relationships/hyperlink" Target="https://www.ifrs.org/news-and-events/2020/07/june-2020-itcg-meeting-summary-available/" TargetMode="External"/><Relationship Id="rId3713" Type="http://schemas.openxmlformats.org/officeDocument/2006/relationships/hyperlink" Target="mailto:liliana.arias@javeriana.edu.co" TargetMode="External"/><Relationship Id="rId427" Type="http://schemas.openxmlformats.org/officeDocument/2006/relationships/hyperlink" Target="https://home.kpmg/xx/en/home/insights/2020/02/insurers-audit-committee-implementation-ifrs17-040220.html" TargetMode="External"/><Relationship Id="rId634" Type="http://schemas.openxmlformats.org/officeDocument/2006/relationships/hyperlink" Target="https://actualicese.com/compraventa-de-bienes-inmuebles-sin-escritura-proceso-de-contabilizacion/" TargetMode="External"/><Relationship Id="rId841" Type="http://schemas.openxmlformats.org/officeDocument/2006/relationships/hyperlink" Target="https://www.incp.org.co/documento-de-consulta-de-la-fundacion-ifrs-sobre-informes-de-sostenibilidad/" TargetMode="External"/><Relationship Id="rId1264" Type="http://schemas.openxmlformats.org/officeDocument/2006/relationships/hyperlink" Target="https://www.cpaaustralia.com.au/-/media/corporate/allfiles/document/media/media-release/mrgovernment-support-critical-but-long-road-to-recovery-ahead-says-cpa-australia.pdf?la=en&amp;rev=11efed20894f4161a20bfefebd106373" TargetMode="External"/><Relationship Id="rId1471" Type="http://schemas.openxmlformats.org/officeDocument/2006/relationships/hyperlink" Target="https://www.pasai.org/blog/2020/6/26/gender-equality-and-inclusion-a-strategic-priority-for-sais" TargetMode="External"/><Relationship Id="rId2108" Type="http://schemas.openxmlformats.org/officeDocument/2006/relationships/hyperlink" Target="https://cijuf.org.co/normatividad/oficio/2020/oficio-1261.html" TargetMode="External"/><Relationship Id="rId2315" Type="http://schemas.openxmlformats.org/officeDocument/2006/relationships/hyperlink" Target="https://www.oecd.org/fr/presse/selon-l-ocde-et-l-aie-les-gouvernements-devraient-profiter-des-actions-de-relance-postcovid19-pour-eliminer-le-soutien-aux-energies-fossiles.htm" TargetMode="External"/><Relationship Id="rId2522" Type="http://schemas.openxmlformats.org/officeDocument/2006/relationships/hyperlink" Target="https://doi-org.ezproxy.javeriana.edu.co/10.1080/17449480.2020.1841904" TargetMode="External"/><Relationship Id="rId701" Type="http://schemas.openxmlformats.org/officeDocument/2006/relationships/hyperlink" Target="https://www.ctcp.gov.co/CMSPages/GetFile.aspx?guid=a1183153-da4e-45d1-bea9-055e875afcb0" TargetMode="External"/><Relationship Id="rId1124" Type="http://schemas.openxmlformats.org/officeDocument/2006/relationships/hyperlink" Target="https://www.gub.uy/ministerio-economia-finanzas/comunicacion/noticias/sostenibilidad-fiscal-para-politicas-sociales" TargetMode="External"/><Relationship Id="rId1331" Type="http://schemas.openxmlformats.org/officeDocument/2006/relationships/hyperlink" Target="https://www.gao.gov/products/GAO-20-637" TargetMode="External"/><Relationship Id="rId3089" Type="http://schemas.openxmlformats.org/officeDocument/2006/relationships/hyperlink" Target="https://www.ctcp.gov.co/CMSPages/GetFile.aspx?guid=632a91d8-fc6d-481c-9ed1-8ef81ff185a2" TargetMode="External"/><Relationship Id="rId3296" Type="http://schemas.openxmlformats.org/officeDocument/2006/relationships/hyperlink" Target="https://www.mintic.gov.co/portal/inicio/Sala-de-Prensa/Noticias/151578:MinTIC-busca-voluntarios-con-conocimientos-en-las-TIC-para-cerrar-la-brecha-digital-en-Colombia" TargetMode="External"/><Relationship Id="rId3156" Type="http://schemas.openxmlformats.org/officeDocument/2006/relationships/hyperlink" Target="https://www.superservicios.gov.co/sala-de-prensa/comunicados/superservicios-levanto-toma-de-posesion-de-emcartago-y-devolvio-su" TargetMode="External"/><Relationship Id="rId3363" Type="http://schemas.openxmlformats.org/officeDocument/2006/relationships/hyperlink" Target="https://www.superfinanciera.gov.co/jsp/10084432" TargetMode="External"/><Relationship Id="rId284" Type="http://schemas.openxmlformats.org/officeDocument/2006/relationships/hyperlink" Target="https://www.frc.org.uk/news/july-2020/frc-principles-for-operational-separation-of-a-(1)" TargetMode="External"/><Relationship Id="rId491" Type="http://schemas.openxmlformats.org/officeDocument/2006/relationships/hyperlink" Target="https://www.javeriana.edu.co/personales/hbermude/contrapartida/Contrapartida5408.docx" TargetMode="External"/><Relationship Id="rId2172" Type="http://schemas.openxmlformats.org/officeDocument/2006/relationships/hyperlink" Target="https://www.dnp.gov.co/Paginas/Ingreso-Solidario--Devoluci%C3%B3n-del-IVA-programas-que-ayudan-a-mitigar-los-efectos-de-la-pandemia.aspx" TargetMode="External"/><Relationship Id="rId3016" Type="http://schemas.openxmlformats.org/officeDocument/2006/relationships/hyperlink" Target="https://www.ctcp.gov.co/CMSPages/GetFile.aspx?guid=e9093e27-e2e1-46b8-96f7-7b14c323973a" TargetMode="External"/><Relationship Id="rId3223" Type="http://schemas.openxmlformats.org/officeDocument/2006/relationships/hyperlink" Target="https://www.supersociedades.gov.co/nuestra_entidad/normatividad/normatividad_conceptos_juridicos/OFICIO_220-107214_DE_2020.pdf" TargetMode="External"/><Relationship Id="rId3570" Type="http://schemas.openxmlformats.org/officeDocument/2006/relationships/hyperlink" Target="https://www.xbrl.org/news/quality-feedback-loop/" TargetMode="External"/><Relationship Id="rId144" Type="http://schemas.openxmlformats.org/officeDocument/2006/relationships/hyperlink" Target="https://www.journalofaccountancy.com/news/2020/jun/quiz-audit-areas-heightened-coronavirus-risk.html" TargetMode="External"/><Relationship Id="rId3430" Type="http://schemas.openxmlformats.org/officeDocument/2006/relationships/hyperlink" Target="https://www.journalofaccountancy.com/news/2020/dec/aicpa-auditing-standard-scope-of-review-engagements.html" TargetMode="External"/><Relationship Id="rId351" Type="http://schemas.openxmlformats.org/officeDocument/2006/relationships/hyperlink" Target="https://www.incp.org.co/elementos-tecnologicos-necesarios-para-la-auditoria/" TargetMode="External"/><Relationship Id="rId2032" Type="http://schemas.openxmlformats.org/officeDocument/2006/relationships/hyperlink" Target="https://cijuf.org.co/normatividad/oficio/2020/oficio-1034.html" TargetMode="External"/><Relationship Id="rId2989" Type="http://schemas.openxmlformats.org/officeDocument/2006/relationships/hyperlink" Target="https://www.ctcp.gov.co/CMSPages/GetFile.aspx?guid=3ce06982-417b-4b84-b935-8daaa5b4aa8c" TargetMode="External"/><Relationship Id="rId211" Type="http://schemas.openxmlformats.org/officeDocument/2006/relationships/hyperlink" Target="https://ec.europa.eu/info/publications/ey-study-assessment-and-quantification-drivers-problems-and-impacts-related-cross-border-transfers-registered-offices-and-cross-border-divisions-companies_en" TargetMode="External"/><Relationship Id="rId1798" Type="http://schemas.openxmlformats.org/officeDocument/2006/relationships/hyperlink" Target="https://www.comunidadcontable.com/BancoConocimiento/Otros/tasa-de-interes-moratorio-para-efectos-fiscales-para-el-mes-de-septiembre-de-2020.asp?Miga=1&amp;IDobjetose=20310&amp;CodSeccion=109" TargetMode="External"/><Relationship Id="rId2849" Type="http://schemas.openxmlformats.org/officeDocument/2006/relationships/hyperlink" Target="https://dapre.presidencia.gov.co/normativa/normativa/DECRETO%201173%20DEL%2026%20DE%20AGOSTO%20DE%202020.pdf" TargetMode="External"/><Relationship Id="rId1658" Type="http://schemas.openxmlformats.org/officeDocument/2006/relationships/hyperlink" Target="https://www.accountancyeurope.eu/tax/reforming-the-tax-system/" TargetMode="External"/><Relationship Id="rId1865" Type="http://schemas.openxmlformats.org/officeDocument/2006/relationships/hyperlink" Target="http://www.suin-juriscol.gov.co/viewDocument.asp?ruta=Decretos/30039723" TargetMode="External"/><Relationship Id="rId2709" Type="http://schemas.openxmlformats.org/officeDocument/2006/relationships/hyperlink" Target="https://login.ezproxy.javeriana.edu.co/login?url=https://search.ebscohost.com/login.aspx?direct=true&amp;db=bth&amp;AN=146335092&amp;lang=es&amp;site=ehost-live" TargetMode="External"/><Relationship Id="rId1518" Type="http://schemas.openxmlformats.org/officeDocument/2006/relationships/hyperlink" Target="https://openknowledge.worldbank.org/handle/10986/34496" TargetMode="External"/><Relationship Id="rId2916" Type="http://schemas.openxmlformats.org/officeDocument/2006/relationships/hyperlink" Target="https://www.ctcp.gov.co/CMSPages/GetFile.aspx?guid=1b628c60-5898-4ae2-af45-b8d34c1f1b6d" TargetMode="External"/><Relationship Id="rId3080" Type="http://schemas.openxmlformats.org/officeDocument/2006/relationships/hyperlink" Target="https://www.ctcp.gov.co/CMSPages/GetFile.aspx?guid=3458f08e-e5ee-4f49-ba4b-b2bfa1afea71" TargetMode="External"/><Relationship Id="rId1725" Type="http://schemas.openxmlformats.org/officeDocument/2006/relationships/hyperlink" Target="https://www.charteredaccountants.ie/News/latest-office-of-tax-simplification-update" TargetMode="External"/><Relationship Id="rId1932" Type="http://schemas.openxmlformats.org/officeDocument/2006/relationships/hyperlink" Target="https://cijuf.org.co/node/19952" TargetMode="External"/><Relationship Id="rId17" Type="http://schemas.openxmlformats.org/officeDocument/2006/relationships/hyperlink" Target="https://www.accountancyage.com/2020/07/03/audit-qa-you-cannot-serve-two-masters/" TargetMode="External"/><Relationship Id="rId2499" Type="http://schemas.openxmlformats.org/officeDocument/2006/relationships/hyperlink" Target="https://doi-org.ezproxy.javeriana.edu.co/10.1080/01559982.2020.1783047" TargetMode="External"/><Relationship Id="rId1" Type="http://schemas.openxmlformats.org/officeDocument/2006/relationships/customXml" Target="../customXml/item1.xml"/><Relationship Id="rId678" Type="http://schemas.openxmlformats.org/officeDocument/2006/relationships/hyperlink" Target="https://www.cinif.org.mx/anuncios/INIF_24_carta.pdf" TargetMode="External"/><Relationship Id="rId885" Type="http://schemas.openxmlformats.org/officeDocument/2006/relationships/hyperlink" Target="https://home.kpmg/xx/en/home/insights/2020/06/revised-standard-issued-ifrs17.html" TargetMode="External"/><Relationship Id="rId2359" Type="http://schemas.openxmlformats.org/officeDocument/2006/relationships/hyperlink" Target="https://www.alcaldiabogota.gov.co/sisjur/normas/Norma1.jsp?i=88914&amp;dt=S" TargetMode="External"/><Relationship Id="rId2566" Type="http://schemas.openxmlformats.org/officeDocument/2006/relationships/hyperlink" Target="https://login.ezproxy.javeriana.edu.co/login?url=https://search.ebscohost.com/login.aspx?direct=true&amp;db=bth&amp;AN=146462992&amp;lang=es&amp;site=ehost-live" TargetMode="External"/><Relationship Id="rId2773" Type="http://schemas.openxmlformats.org/officeDocument/2006/relationships/hyperlink" Target="http://leyes.senado.gov.co/proyectos/index.php/leyes-de-la-republica/article/2164-por-medio-de-la-cual-la-nacion-se-vincula-a-la-conmemoracion-y-rinde-publico-homenaje-al-municipio-de-la-estrella-departamento-de-antioquia-con-motivo-de-los-333-anos-de-su-fundacion-y-se-dictan-otras-disposiciones" TargetMode="External"/><Relationship Id="rId2980" Type="http://schemas.openxmlformats.org/officeDocument/2006/relationships/hyperlink" Target="https://www.ctcp.gov.co/CMSPages/GetFile.aspx?guid=4b3e8167-eb37-4a5f-9b00-51735ce4e9cd" TargetMode="External"/><Relationship Id="rId3617" Type="http://schemas.openxmlformats.org/officeDocument/2006/relationships/hyperlink" Target="http://www.academia.edu/download/63508402/Informacion_Contable_como_Intangible_en_la_Gestion20200602-60371-109m882.pdf" TargetMode="External"/><Relationship Id="rId538" Type="http://schemas.openxmlformats.org/officeDocument/2006/relationships/hyperlink" Target="https://www.javeriana.edu.co/personales/hbermude/contrapartida/Contrapartida5248.docx" TargetMode="External"/><Relationship Id="rId745" Type="http://schemas.openxmlformats.org/officeDocument/2006/relationships/hyperlink" Target="https://www.xrb.govt.nz/accounting-standards/not-for-profit/pbe-frs-48/" TargetMode="External"/><Relationship Id="rId952" Type="http://schemas.openxmlformats.org/officeDocument/2006/relationships/hyperlink" Target="https://www.samuelmantilla.com/post/cambios-clasificaci%C3%B3n-pasivos" TargetMode="External"/><Relationship Id="rId1168" Type="http://schemas.openxmlformats.org/officeDocument/2006/relationships/hyperlink" Target="https://www.contraloria.gov.co/contraloria/sala-de-prensa/boletines-de-prensa/boletines-de-prensa-2020/-/asset_publisher/9IOzepbPkrRW/content/exitoso-balance-del-primer-ano-de-la-estrategia-compromiso-colombia-308-proyectos-de-infraestructura-critica-por-6-83-billones-acompana-la-contraloria?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1375" Type="http://schemas.openxmlformats.org/officeDocument/2006/relationships/hyperlink" Target="https://research.ibfd.org/" TargetMode="External"/><Relationship Id="rId1582" Type="http://schemas.openxmlformats.org/officeDocument/2006/relationships/hyperlink" Target="https://veritasonline.com.mx/gestion-de-riesgos-la-pandemia-y-sus-efectos-financieros/" TargetMode="External"/><Relationship Id="rId2219" Type="http://schemas.openxmlformats.org/officeDocument/2006/relationships/hyperlink" Target="https://research.ibfd.org/" TargetMode="External"/><Relationship Id="rId2426" Type="http://schemas.openxmlformats.org/officeDocument/2006/relationships/hyperlink" Target="https://login.ezproxy.javeriana.edu.co/login?qurl=https%3A%2F%2Fwww.proquest.com%2Ftrade-journals%2Fdigital-technology-transforming-role-cfo%2Fdocview%2F2449505005%2Fse-2%3Faccountid%3D13250" TargetMode="External"/><Relationship Id="rId2633" Type="http://schemas.openxmlformats.org/officeDocument/2006/relationships/hyperlink" Target="https://login.ezproxy.javeriana.edu.co/login?url=https://search.ebscohost.com/login.aspx?direct=true&amp;db=bth&amp;AN=143467492&amp;lang=es&amp;site=ehost-live" TargetMode="External"/><Relationship Id="rId81" Type="http://schemas.openxmlformats.org/officeDocument/2006/relationships/hyperlink" Target="https://newsletter.accountantsworld.com/AdHandler?url=https://www.newsday.com/business/coronavirus/ppp-loan-database-sba-1.47567876&amp;newsID=992100&amp;memberID=0&amp;category=ACCOUNTING/AUDIT&amp;statusType=true&amp;newsDate=08/03/2020" TargetMode="External"/><Relationship Id="rId605" Type="http://schemas.openxmlformats.org/officeDocument/2006/relationships/hyperlink" Target="https://www.cpajournal.com/2020/04/10/the-past-present-and-future-of-forensic-accounting/" TargetMode="External"/><Relationship Id="rId812" Type="http://schemas.openxmlformats.org/officeDocument/2006/relationships/hyperlink" Target="https://www.iasplus.com/en/news/2020/07/esma-ifrs-no-hinderance" TargetMode="External"/><Relationship Id="rId1028" Type="http://schemas.openxmlformats.org/officeDocument/2006/relationships/hyperlink" Target="https://www.xbrl.org/news/how-to-handle-big-data/" TargetMode="External"/><Relationship Id="rId1235" Type="http://schemas.openxmlformats.org/officeDocument/2006/relationships/hyperlink" Target="https://cfc.org.br/noticias/voce-sabe-quanto-custa-a-democracia-o-preco-de-cada-voto/" TargetMode="External"/><Relationship Id="rId1442" Type="http://schemas.openxmlformats.org/officeDocument/2006/relationships/hyperlink" Target="https://www.imf.org/en/Publications/WP/Issues/2020/09/25/To-Pass-or-Not-to-Pass-Through-International-Fuel-Price-Changes-to-Domestic-Fuel-Prices-in-49751" TargetMode="External"/><Relationship Id="rId2840" Type="http://schemas.openxmlformats.org/officeDocument/2006/relationships/hyperlink" Target="https://dapre.presidencia.gov.co/normativa/normativa/DECRETO%201236%20DEL%2014%20DE%20SEPTIEMBRE%20DE%202020.pdf" TargetMode="External"/><Relationship Id="rId1302" Type="http://schemas.openxmlformats.org/officeDocument/2006/relationships/hyperlink" Target="https://www.xrb.govt.nz/information-hub/news/true-to-label/" TargetMode="External"/><Relationship Id="rId2700" Type="http://schemas.openxmlformats.org/officeDocument/2006/relationships/hyperlink" Target="https://login.ezproxy.javeriana.edu.co/login?url=https://search.ebscohost.com/login.aspx?direct=true&amp;db=bth&amp;AN=146335082&amp;lang=es&amp;site=ehost-live" TargetMode="External"/><Relationship Id="rId3267" Type="http://schemas.openxmlformats.org/officeDocument/2006/relationships/hyperlink" Target="https://www.mintic.gov.co/portal/inicio/Sala-de-Prensa/Noticias/150082:MinTIC-abre-convocatoria-para-empresas-que-solucionan-retos-con-tecnologias-avanzadas" TargetMode="External"/><Relationship Id="rId188" Type="http://schemas.openxmlformats.org/officeDocument/2006/relationships/hyperlink" Target="https://www.kacr.cz/mezinarodni-auditorsky-standard-isa-540" TargetMode="External"/><Relationship Id="rId395" Type="http://schemas.openxmlformats.org/officeDocument/2006/relationships/hyperlink" Target="https://www.journalofaccountancy.com/news/2020/oct/sec-aims-to-reduce-unnecessary-auditor-independence-red-flags.html" TargetMode="External"/><Relationship Id="rId2076" Type="http://schemas.openxmlformats.org/officeDocument/2006/relationships/hyperlink" Target="https://cijuf.org.co/normatividad/concepto/2020/concepto-1200.html" TargetMode="External"/><Relationship Id="rId3474" Type="http://schemas.openxmlformats.org/officeDocument/2006/relationships/hyperlink" Target="http://www.isaca.org/Certification/CGEIT-Certified-in-the-Governance-of-Enterprise-IT/Pages/default.aspx" TargetMode="External"/><Relationship Id="rId3681" Type="http://schemas.openxmlformats.org/officeDocument/2006/relationships/hyperlink" Target="https://repository.unad.edu.co/handle/10596/38057" TargetMode="External"/><Relationship Id="rId2283" Type="http://schemas.openxmlformats.org/officeDocument/2006/relationships/hyperlink" Target="https://connect.nsacct.org/blogs/kent-heele/2020/07/03/thinking-about-outsourcing-your-accounting-service" TargetMode="External"/><Relationship Id="rId2490" Type="http://schemas.openxmlformats.org/officeDocument/2006/relationships/hyperlink" Target="The%20Cardiff%20(ABFH/AHR)%20Conference%20and%20Accounting,%20Business%20&amp;%20Financial%20History,%201989&#8211;2011%20&#8211;%20some%20(personal)%20reflections" TargetMode="External"/><Relationship Id="rId3127" Type="http://schemas.openxmlformats.org/officeDocument/2006/relationships/hyperlink" Target="https://www.sic.gov.co/boletin/juridico/signos-distintivos/superindustria-niega-el-registro-de-la-marca-dolnex-y-protege-as%C3%AD-la-marca-dolex" TargetMode="External"/><Relationship Id="rId3334" Type="http://schemas.openxmlformats.org/officeDocument/2006/relationships/hyperlink" Target="https://www.superfinanciera.gov.co/jsp/10084436" TargetMode="External"/><Relationship Id="rId3541" Type="http://schemas.openxmlformats.org/officeDocument/2006/relationships/hyperlink" Target="https://www.xbrl.org/news/singapore-financial-data-exchange-sgfindex-launches/" TargetMode="External"/><Relationship Id="rId255" Type="http://schemas.openxmlformats.org/officeDocument/2006/relationships/hyperlink" Target="https://www.efrag.org/News/Meeting-246/Summary-Report-on-the-Joint-Online-Outreach-Event-on-Primary-Financial-Statements-with-the-NASB-NFF-and-the-IASB" TargetMode="External"/><Relationship Id="rId462" Type="http://schemas.openxmlformats.org/officeDocument/2006/relationships/hyperlink" Target="https://www.olacefs.com/el-ccc-pone-a-disposicion-de-la-comunidad-de-efs-el-manual-de-auditorias-coordinadas-de-la-olacefs/" TargetMode="External"/><Relationship Id="rId1092" Type="http://schemas.openxmlformats.org/officeDocument/2006/relationships/hyperlink" Target="https://primefeed.in/news/249653/project-management-accounting-software-market-expectation-surges-with-rising-demand-and-changing-trends-by-industry-analysis-through-2025/" TargetMode="External"/><Relationship Id="rId2143" Type="http://schemas.openxmlformats.org/officeDocument/2006/relationships/hyperlink" Target="https://cijuf.org.co/normatividad/concepto/2020/concepto-1345.html" TargetMode="External"/><Relationship Id="rId2350" Type="http://schemas.openxmlformats.org/officeDocument/2006/relationships/hyperlink" Target="https://www.shd.gov.co/shd/por-una-bogota-libre-de-discriminacion" TargetMode="External"/><Relationship Id="rId3401" Type="http://schemas.openxmlformats.org/officeDocument/2006/relationships/hyperlink" Target="https://www.supersociedades.gov.co/delegatura_aec/informes_empresariales/doc_sirfin/2019/ClasificacionPuntoDeEntrada.pdf" TargetMode="External"/><Relationship Id="rId115" Type="http://schemas.openxmlformats.org/officeDocument/2006/relationships/hyperlink" Target="https://afrosai-e.org.za/2020/09/04/sai-south-africa-publishes-special-report-on-governments-covid-19-spending/" TargetMode="External"/><Relationship Id="rId322" Type="http://schemas.openxmlformats.org/officeDocument/2006/relationships/hyperlink" Target="https://www.iiacolombia.com/rtguiaso.html" TargetMode="External"/><Relationship Id="rId2003" Type="http://schemas.openxmlformats.org/officeDocument/2006/relationships/hyperlink" Target="https://cijuf.org.co/normatividad/oficio/2020/oficio-961.html" TargetMode="External"/><Relationship Id="rId2210" Type="http://schemas.openxmlformats.org/officeDocument/2006/relationships/hyperlink" Target="https://research.ibfd.org/" TargetMode="External"/><Relationship Id="rId1769" Type="http://schemas.openxmlformats.org/officeDocument/2006/relationships/hyperlink" Target="https://www.contach.cl/presentacion-de-la-federacion-de-colegios-profesionales-de-chile-sobre-el-proyecto-de-retiro-del-10-de-los-fondos-de-las-afp/" TargetMode="External"/><Relationship Id="rId1976" Type="http://schemas.openxmlformats.org/officeDocument/2006/relationships/hyperlink" Target="https://cijuf.org.co/normatividad/concepto/2020/concepto-888.html" TargetMode="External"/><Relationship Id="rId3191" Type="http://schemas.openxmlformats.org/officeDocument/2006/relationships/hyperlink" Target="https://www.supersociedades.gov.co/nuestra_entidad/normatividad/normatividad_conceptos_juridicos/OFICIO_220-223040_DE_2020.pdf" TargetMode="External"/><Relationship Id="rId1629" Type="http://schemas.openxmlformats.org/officeDocument/2006/relationships/hyperlink" Target="https://actualicese.com/reconocimiento-contable-y-tributario-de-los-arrendamientos/" TargetMode="External"/><Relationship Id="rId1836" Type="http://schemas.openxmlformats.org/officeDocument/2006/relationships/hyperlink" Target="https://www.dian.gov.co/Prensa/Paginas/NG-Comunicado-de-Prensa-089-2020.aspx" TargetMode="External"/><Relationship Id="rId1903" Type="http://schemas.openxmlformats.org/officeDocument/2006/relationships/hyperlink" Target="https://www.dian.gov.co/normatividad/Normatividad/Resoluci%C3%B3n%20000093%20de%2030-09-2020.pdf" TargetMode="External"/><Relationship Id="rId3051" Type="http://schemas.openxmlformats.org/officeDocument/2006/relationships/hyperlink" Target="https://www.ctcp.gov.co/CMSPages/GetFile.aspx?guid=81060ce1-4bb1-4554-8024-ce1e85dacd92" TargetMode="External"/><Relationship Id="rId789" Type="http://schemas.openxmlformats.org/officeDocument/2006/relationships/hyperlink" Target="https://www.iasplus.com/en/news/2020/09/dcl-reverse-factoring" TargetMode="External"/><Relationship Id="rId996" Type="http://schemas.openxmlformats.org/officeDocument/2006/relationships/hyperlink" Target="https://www.cpajournal.com/2020/04/07/creating-a-cpa-scholarship-program/" TargetMode="External"/><Relationship Id="rId2677" Type="http://schemas.openxmlformats.org/officeDocument/2006/relationships/hyperlink" Target="https://doi.org/10.1016/j.accinf.2020.100467" TargetMode="External"/><Relationship Id="rId2884" Type="http://schemas.openxmlformats.org/officeDocument/2006/relationships/hyperlink" Target="https://www.asobancaria.com/2020/10/05/edicion-836-informe-semanal-de-regulacion/" TargetMode="External"/><Relationship Id="rId649" Type="http://schemas.openxmlformats.org/officeDocument/2006/relationships/hyperlink" Target="https://aeca.es/nueva-publicacion-casos-practicos-de-actualidad-contable/" TargetMode="External"/><Relationship Id="rId856" Type="http://schemas.openxmlformats.org/officeDocument/2006/relationships/hyperlink" Target="https://www.ifrs.org/news-and-events/2020/08/iasb-completes-response-to-ibor-reform/" TargetMode="External"/><Relationship Id="rId1279" Type="http://schemas.openxmlformats.org/officeDocument/2006/relationships/hyperlink" Target="https://www.dnp.gov.co/Paginas/Bogota-ocupa-el-primer-lugar-en-el-indice-de-ciudades-modernas-del-DNP.aspx" TargetMode="External"/><Relationship Id="rId1486" Type="http://schemas.openxmlformats.org/officeDocument/2006/relationships/hyperlink" Target="https://www.sai.gov.om/en/News.aspx" TargetMode="External"/><Relationship Id="rId2537" Type="http://schemas.openxmlformats.org/officeDocument/2006/relationships/hyperlink" Target="https://doi.org/10.1016/j.aos.2020.101175" TargetMode="External"/><Relationship Id="rId509" Type="http://schemas.openxmlformats.org/officeDocument/2006/relationships/hyperlink" Target="https://www.javeriana.edu.co/personales/hbermude/contrapartida/Contrapartida5315.docx" TargetMode="External"/><Relationship Id="rId1139" Type="http://schemas.openxmlformats.org/officeDocument/2006/relationships/hyperlink" Target="https://www.contaduria.gov.co/situacion-financiera-y-de-resultados-sector-publico" TargetMode="External"/><Relationship Id="rId1346" Type="http://schemas.openxmlformats.org/officeDocument/2006/relationships/hyperlink" Target="https://www.h3c.org/discipline_seances.htm" TargetMode="External"/><Relationship Id="rId1693" Type="http://schemas.openxmlformats.org/officeDocument/2006/relationships/hyperlink" Target="https://www.journalofaccountancy.com/news/2020/jul/recapture-of-excess-employment-tax-credits-coronavirus-cares-act.html" TargetMode="External"/><Relationship Id="rId2744" Type="http://schemas.openxmlformats.org/officeDocument/2006/relationships/hyperlink" Target="https://login.ezproxy.javeriana.edu.co/login?url=https://search.ebscohost.com/login.aspx?direct=true&amp;db=bth&amp;AN=147679340&amp;lang=es&amp;site=ehost-live" TargetMode="External"/><Relationship Id="rId2951" Type="http://schemas.openxmlformats.org/officeDocument/2006/relationships/hyperlink" Target="https://www.ctcp.gov.co/CMSPages/GetFile.aspx?guid=d06f76ff-bc27-4364-ad25-869432660da4" TargetMode="External"/><Relationship Id="rId716" Type="http://schemas.openxmlformats.org/officeDocument/2006/relationships/hyperlink" Target="https://www.efrag.org/News/Project-434/Appointed--Members-and-Chair-of-the-European-Lab-Project-Task-Force-on-preparatory-work-for-the-elaboration-of-possible-EU-non-financial-reporting-standards-" TargetMode="External"/><Relationship Id="rId923" Type="http://schemas.openxmlformats.org/officeDocument/2006/relationships/hyperlink" Target="https://www.pwc.com/gx/en/services/audit-assurance/ifrs-reporting/podcasts/business-combinations-disclosures_goodwill_and_impairment.html" TargetMode="External"/><Relationship Id="rId1553" Type="http://schemas.openxmlformats.org/officeDocument/2006/relationships/hyperlink" Target="https://repositorio.banrep.gov.co/bitstream/handle/20.500.12134/9848/reporte-estabilidad-financiera-primer-semestre-2020.pdf?sequence=1&amp;isAllowed=y" TargetMode="External"/><Relationship Id="rId1760" Type="http://schemas.openxmlformats.org/officeDocument/2006/relationships/hyperlink" Target="https://www.contach.cl/nuevas-indicaciones-al-proyecto-de-ley-medidas-tributarias-para-la-reactivacion-economica/" TargetMode="External"/><Relationship Id="rId2604" Type="http://schemas.openxmlformats.org/officeDocument/2006/relationships/hyperlink" Target="https://login.ezproxy.javeriana.edu.co/login?url=https://search.ebscohost.com/login.aspx?direct=true&amp;db=bth&amp;AN=147177875&amp;lang=es&amp;site=ehost-live" TargetMode="External"/><Relationship Id="rId2811" Type="http://schemas.openxmlformats.org/officeDocument/2006/relationships/hyperlink" Target="https://dapre.presidencia.gov.co/normativa/normativa/DECRETO%201433%20DEL%205%20DE%20NOVIEMBRE%20DE%202020.pdf" TargetMode="External"/><Relationship Id="rId52" Type="http://schemas.openxmlformats.org/officeDocument/2006/relationships/hyperlink" Target="https://www.europarl.europa.eu/RegData/etudes/STUD/2020/651383/IPOL_STU(2020)651383_EN.pdf" TargetMode="External"/><Relationship Id="rId1206" Type="http://schemas.openxmlformats.org/officeDocument/2006/relationships/hyperlink" Target="https://www.cipfa.org/about-cipfa/press-office/latest-press-releases/cipfa-proposes-amendments-to-s114-guidelines-in-wake-of-covid19" TargetMode="External"/><Relationship Id="rId1413" Type="http://schemas.openxmlformats.org/officeDocument/2006/relationships/hyperlink" Target="https://www.imf.org/es/Publications/REO/WH/Issues/2020/10/13/regional-economic-outlook-western-hemisphere" TargetMode="External"/><Relationship Id="rId1620" Type="http://schemas.openxmlformats.org/officeDocument/2006/relationships/hyperlink" Target="https://www.soa.org/resources/announcements/press-releases/2020/new-actuarial-model/" TargetMode="External"/><Relationship Id="rId3378" Type="http://schemas.openxmlformats.org/officeDocument/2006/relationships/hyperlink" Target="https://www.superfinanciera.gov.co/jsp/10084457" TargetMode="External"/><Relationship Id="rId3585" Type="http://schemas.openxmlformats.org/officeDocument/2006/relationships/hyperlink" Target="https://www.xbrl.org/news/page/7/" TargetMode="External"/><Relationship Id="rId299" Type="http://schemas.openxmlformats.org/officeDocument/2006/relationships/hyperlink" Target="https://www.gao.gov/products/GAO-20-519" TargetMode="External"/><Relationship Id="rId2187" Type="http://schemas.openxmlformats.org/officeDocument/2006/relationships/hyperlink" Target="https://www.grantthornton.global/en/insights/articles/Myth-busting-private-equity/" TargetMode="External"/><Relationship Id="rId2394" Type="http://schemas.openxmlformats.org/officeDocument/2006/relationships/hyperlink" Target="https://news.un.org/es/story/2020/07/1477031" TargetMode="External"/><Relationship Id="rId3238" Type="http://schemas.openxmlformats.org/officeDocument/2006/relationships/hyperlink" Target="http://128.1.181.24:8080/descargas/institucional/pubFile1048023/2020126047.docx" TargetMode="External"/><Relationship Id="rId3445" Type="http://schemas.openxmlformats.org/officeDocument/2006/relationships/hyperlink" Target="https://www.journalofaccountancy.com/news/2020/dec/auditing-fraud-risk-during-coronavirus-pandemic.html" TargetMode="External"/><Relationship Id="rId3652" Type="http://schemas.openxmlformats.org/officeDocument/2006/relationships/hyperlink" Target="https://www.academia.edu/download/63809102/Futuro_Contabilidad_y_Auditoria_en_una_Europa_Integrada_con_Blockchain20200702-21920-fc7x43.pdf" TargetMode="External"/><Relationship Id="rId159" Type="http://schemas.openxmlformats.org/officeDocument/2006/relationships/hyperlink" Target="https://www.accaglobal.com/gb/en/news/2020/april/ACCA-Covid-19-Research-Audit.html?from=XX" TargetMode="External"/><Relationship Id="rId366" Type="http://schemas.openxmlformats.org/officeDocument/2006/relationships/hyperlink" Target="https://www.ifac.org/news-events/2020-07/ifac-releases-latest-installment-exploring-iesba-code" TargetMode="External"/><Relationship Id="rId573" Type="http://schemas.openxmlformats.org/officeDocument/2006/relationships/hyperlink" Target="https://www.youtube.com/playlist?list=PLauepKFT6DK8uxePhPCoHjDf8_DlhRtGS" TargetMode="External"/><Relationship Id="rId780" Type="http://schemas.openxmlformats.org/officeDocument/2006/relationships/hyperlink" Target="https://www.globalreporting.org/about-gri/news-center/2020-07-13-promoting-clarity-and-compatibility-in-the-sustainability-landscape/" TargetMode="External"/><Relationship Id="rId2047" Type="http://schemas.openxmlformats.org/officeDocument/2006/relationships/hyperlink" Target="https://cijuf.org.co/normatividad/concepto/2020/concepto-1076.html" TargetMode="External"/><Relationship Id="rId2254" Type="http://schemas.openxmlformats.org/officeDocument/2006/relationships/hyperlink" Target="https://www.ksw.or.at/ResourceImage.aspx?raid=6881" TargetMode="External"/><Relationship Id="rId2461" Type="http://schemas.openxmlformats.org/officeDocument/2006/relationships/hyperlink" Target="https://login.ezproxy.javeriana.edu.co/login?url=https://search.ebscohost.com/login.aspx?direct=true&amp;db=bth&amp;AN=147598554&amp;lang=es&amp;site=ehost-live" TargetMode="External"/><Relationship Id="rId3305" Type="http://schemas.openxmlformats.org/officeDocument/2006/relationships/hyperlink" Target="https://www.mintic.gov.co/portal/inicio/Sala-de-Prensa/Noticias/159859:Ministerio-TIC-y-Econexia-desarrollan-rueda-de-negocios-virtual-para-empresas-de-las-Industrias-Creativas-y-Economia-Naranja" TargetMode="External"/><Relationship Id="rId3512" Type="http://schemas.openxmlformats.org/officeDocument/2006/relationships/hyperlink" Target="https://www.ifrs.org/issued-standards/ifrs-taxonomy/" TargetMode="External"/><Relationship Id="rId226" Type="http://schemas.openxmlformats.org/officeDocument/2006/relationships/hyperlink" Target="https://www.ctcp.gov.co/CMSPages/GetFile.aspx?guid=3e118508-6351-4d47-bfb4-2e4f219f381f" TargetMode="External"/><Relationship Id="rId433" Type="http://schemas.openxmlformats.org/officeDocument/2006/relationships/hyperlink" Target="https://lar.lt/www/new/request.php?12888" TargetMode="External"/><Relationship Id="rId1063" Type="http://schemas.openxmlformats.org/officeDocument/2006/relationships/hyperlink" Target="https://www.fm-magazine.com/news/2020/apr/coronavirus-highlights-risk-leadership-lessons-for-finance.html" TargetMode="External"/><Relationship Id="rId1270" Type="http://schemas.openxmlformats.org/officeDocument/2006/relationships/hyperlink" Target="https://www.dane.gov.co/index.php/estadisticas-por-tema/mercado-laboral/empleo-y-desempleo" TargetMode="External"/><Relationship Id="rId2114" Type="http://schemas.openxmlformats.org/officeDocument/2006/relationships/hyperlink" Target="https://cijuf.org.co/normatividad/concepto/2020/concepto-1255.html" TargetMode="External"/><Relationship Id="rId640" Type="http://schemas.openxmlformats.org/officeDocument/2006/relationships/hyperlink" Target="https://actualicese.com/contrato-de-prenda-o-venta-con-retroarriendo-en-que-consiste-y-como-se-contabiliza/" TargetMode="External"/><Relationship Id="rId2321" Type="http://schemas.openxmlformats.org/officeDocument/2006/relationships/hyperlink" Target="https://www.olacefs.com/con-exito-se-desarrollo-la-iv-version-del-seminario-ods-fiscalizacion-e-instituciones-solidas/" TargetMode="External"/><Relationship Id="rId500" Type="http://schemas.openxmlformats.org/officeDocument/2006/relationships/hyperlink" Target="https://www.javeriana.edu.co/personales/hbermude/contrapartida/Contrapartida5358.docx" TargetMode="External"/><Relationship Id="rId1130" Type="http://schemas.openxmlformats.org/officeDocument/2006/relationships/hyperlink" Target="https://www.contaduria.gov.co/es/-/control-inmediato-de-legalidad-de-la-circular-interna-009-de-2020" TargetMode="External"/><Relationship Id="rId1947" Type="http://schemas.openxmlformats.org/officeDocument/2006/relationships/hyperlink" Target="https://cijuf.org.co/normatividad/oficio/2020/oficio-798.html" TargetMode="External"/><Relationship Id="rId3095" Type="http://schemas.openxmlformats.org/officeDocument/2006/relationships/hyperlink" Target="https://www.ctcp.gov.co/CMSPages/GetFile.aspx?guid=a31dc5c6-4cbe-49bb-89f4-da395c871788" TargetMode="External"/><Relationship Id="rId1807" Type="http://schemas.openxmlformats.org/officeDocument/2006/relationships/hyperlink" Target="https://www.ctcp.gov.co/CMSPages/GetFile.aspx?guid=23f1f166-4cf6-4fa3-a049-53929efe8379" TargetMode="External"/><Relationship Id="rId3162" Type="http://schemas.openxmlformats.org/officeDocument/2006/relationships/hyperlink" Target="https://www.superservicios.gov.co/sala-de-prensa/comunicados/superservicios-requiere-informacion-a-prestador-sobre-la-explosion-en-un" TargetMode="External"/><Relationship Id="rId290" Type="http://schemas.openxmlformats.org/officeDocument/2006/relationships/hyperlink" Target="https://www.fsb.org/2020/09/fsb-holds-virtual-roundtable-on-external-audit/" TargetMode="External"/><Relationship Id="rId3022" Type="http://schemas.openxmlformats.org/officeDocument/2006/relationships/hyperlink" Target="https://www.ctcp.gov.co/CMSPages/GetFile.aspx?guid=9b926995-3d06-4926-afa0-5e5062183832" TargetMode="External"/><Relationship Id="rId150" Type="http://schemas.openxmlformats.org/officeDocument/2006/relationships/hyperlink" Target="https://www.journalofaccountancy.com/news/2020/jun/sec-199a-deduction-for-reit-dividends.html" TargetMode="External"/><Relationship Id="rId2788" Type="http://schemas.openxmlformats.org/officeDocument/2006/relationships/hyperlink" Target="http://leyes.senado.gov.co/proyectos/index.php/leyes-de-la-republica/article/2149-por-medio-de-la-cual-se-crea-el-fondo-de-sustentabilldad-pro-cartagena-500-anos-para-la-erradicacion-de-la-pobreza-extrema-en-el-distrito-turistico-y-cultural-de-cartagena-de-indias-para-el-ano-2033" TargetMode="External"/><Relationship Id="rId2995" Type="http://schemas.openxmlformats.org/officeDocument/2006/relationships/hyperlink" Target="https://www.ctcp.gov.co/CMSPages/GetFile.aspx?guid=32cd8caa-2c92-4d19-8549-0e4d3107aa3d" TargetMode="External"/><Relationship Id="rId967" Type="http://schemas.openxmlformats.org/officeDocument/2006/relationships/hyperlink" Target="https://samantilla1.net/ifrs-16-hallazgos-y-expectativas/" TargetMode="External"/><Relationship Id="rId1597" Type="http://schemas.openxmlformats.org/officeDocument/2006/relationships/hyperlink" Target="https://www.iadb.org/en/news/alide-will-evaluate-response-latin-american-development-banks-covid-19" TargetMode="External"/><Relationship Id="rId2648" Type="http://schemas.openxmlformats.org/officeDocument/2006/relationships/hyperlink" Target="https://login.ezproxy.javeriana.edu.co/login?url=https://search.ebscohost.com/login.aspx?direct=true&amp;db=a9h&amp;AN=145291880&amp;lang=es&amp;site=ehost-live" TargetMode="External"/><Relationship Id="rId2855" Type="http://schemas.openxmlformats.org/officeDocument/2006/relationships/hyperlink" Target="https://dapre.presidencia.gov.co/normativa/normativa/DECRETO%201154%20DEL%2020%20DE%20AGOSTO%20DE%202020.pdf" TargetMode="External"/><Relationship Id="rId96" Type="http://schemas.openxmlformats.org/officeDocument/2006/relationships/hyperlink" Target="https://actualicese.com/diferencias-entre-riesgo-de-auditoria-riesgo-de-control-y-riesgo-inherente/" TargetMode="External"/><Relationship Id="rId827" Type="http://schemas.openxmlformats.org/officeDocument/2006/relationships/hyperlink" Target="https://www.iasplus.com/en/news/2020/06/iosco" TargetMode="External"/><Relationship Id="rId1457" Type="http://schemas.openxmlformats.org/officeDocument/2006/relationships/hyperlink" Target="https://icmai.in/icmai/caasb/FAQs_101-104.php" TargetMode="External"/><Relationship Id="rId1664" Type="http://schemas.openxmlformats.org/officeDocument/2006/relationships/hyperlink" Target="https://newsletter.accountantsworld.com/AdHandler?url=https://www.accountingtoday.com/news/nccpap-endorses-tax-preparer-regulation&amp;newsID=992101&amp;memberID=0&amp;category=ACCOUNTING/AUDIT&amp;statusType=true&amp;newsDate=08/03/2020" TargetMode="External"/><Relationship Id="rId1871" Type="http://schemas.openxmlformats.org/officeDocument/2006/relationships/hyperlink" Target="http://www.suin-juriscol.gov.co/viewDocument.asp?ruta=Decretos/30039773" TargetMode="External"/><Relationship Id="rId2508" Type="http://schemas.openxmlformats.org/officeDocument/2006/relationships/hyperlink" Target="https://login.ezproxy.javeriana.edu.co/login?url=https://search.ebscohost.com/login.aspx?direct=true&amp;db=bth&amp;AN=147749978&amp;lang=es&amp;site=ehost-live" TargetMode="External"/><Relationship Id="rId2715" Type="http://schemas.openxmlformats.org/officeDocument/2006/relationships/hyperlink" Target="https://login.ezproxy.javeriana.edu.co/login?url=https://search.ebscohost.com/login.aspx?direct=true&amp;db=bth&amp;AN=147613788&amp;lang=es&amp;site=ehost-live" TargetMode="External"/><Relationship Id="rId2922" Type="http://schemas.openxmlformats.org/officeDocument/2006/relationships/hyperlink" Target="https://www.ctcp.gov.co/CMSPages/GetFile.aspx?guid=edcb14f8-99e5-46fe-b562-79dd426d837e" TargetMode="External"/><Relationship Id="rId1317" Type="http://schemas.openxmlformats.org/officeDocument/2006/relationships/hyperlink" Target="https://www.fsa.go.jp/en/announce/state/20200527.html" TargetMode="External"/><Relationship Id="rId1524" Type="http://schemas.openxmlformats.org/officeDocument/2006/relationships/hyperlink" Target="https://cfrr.worldbank.org/news/pulsar-smart-interactive-talk-balance-sheet-approach-times-covid-19" TargetMode="External"/><Relationship Id="rId1731" Type="http://schemas.openxmlformats.org/officeDocument/2006/relationships/hyperlink" Target="https://www.charteredaccountants.ie/News/chartered-accountants-ireland-launches-bespoke-customs-trade-qualification" TargetMode="External"/><Relationship Id="rId23" Type="http://schemas.openxmlformats.org/officeDocument/2006/relationships/hyperlink" Target="https://www.accountancyage.com/2020/04/08/reports-suggest-big-four-bdo-and-grant-thornton-discuss-furlough-behind-closed-doors/" TargetMode="External"/><Relationship Id="rId3489" Type="http://schemas.openxmlformats.org/officeDocument/2006/relationships/hyperlink" Target="http://www.isaca.org/Certification/CISM-Certified-Information-Security-Manager/November-December-Exam-Window-Information/Pages/default.aspx" TargetMode="External"/><Relationship Id="rId3696" Type="http://schemas.openxmlformats.org/officeDocument/2006/relationships/hyperlink" Target="https://www.researchgate.net/profile/Dirk_Beerbaum/publication/342503485_Medicion_de_la_complejidad_de_los_informes_contables_con_extensiones_personalizadas_XBRL_-Un_enfoque_de_economia_conductual/links/5ef79507a6fdcc4ca435527f/Medicion-de-la-complejidad-de-los-informes-contables-con-extensiones-personalizadas-XBRL-Un-enfoque-de-economia-conductual.pdf" TargetMode="External"/><Relationship Id="rId2298" Type="http://schemas.openxmlformats.org/officeDocument/2006/relationships/hyperlink" Target="https://www.experts-comptables.fr/sic-evenements-espace-presse/sic-webzine/etaf-le-role-des-experts-comptables-dans-la-conformite" TargetMode="External"/><Relationship Id="rId3349" Type="http://schemas.openxmlformats.org/officeDocument/2006/relationships/hyperlink" Target="https://www.superfinanciera.gov.co/jsp/10084441" TargetMode="External"/><Relationship Id="rId3556" Type="http://schemas.openxmlformats.org/officeDocument/2006/relationships/hyperlink" Target="https://www.xbrl.org/news/page/4/" TargetMode="External"/><Relationship Id="rId477" Type="http://schemas.openxmlformats.org/officeDocument/2006/relationships/hyperlink" Target="https://www.javeriana.edu.co/personales/hbermude/contrapartida/Contrapartida5476.docx" TargetMode="External"/><Relationship Id="rId684" Type="http://schemas.openxmlformats.org/officeDocument/2006/relationships/hyperlink" Target="https://www.ctcp.gov.co/CMSPages/GetFile.aspx?guid=a0d6f0d1-34f6-4296-9119-dfe64fcd87a7" TargetMode="External"/><Relationship Id="rId2158" Type="http://schemas.openxmlformats.org/officeDocument/2006/relationships/hyperlink" Target="https://www.defensoriadian.gov.co/consulta-las-preguntas-frecuentes-del-reporte-de-conciliacion-fiscal-anexo-formulario-no-110-formato-modelo-2516-v3/" TargetMode="External"/><Relationship Id="rId2365" Type="http://schemas.openxmlformats.org/officeDocument/2006/relationships/hyperlink" Target="https://www.alcaldiabogota.gov.co/sisjur/normas/Norma1.jsp?i=94440&amp;dt=S" TargetMode="External"/><Relationship Id="rId3209" Type="http://schemas.openxmlformats.org/officeDocument/2006/relationships/hyperlink" Target="https://www.supersociedades.gov.co/nuestra_entidad/normatividad/normatividad_conceptos_juridicos/OFICIO_220-192871_DE_2020.pdf" TargetMode="External"/><Relationship Id="rId337" Type="http://schemas.openxmlformats.org/officeDocument/2006/relationships/hyperlink" Target="https://www.idw.de/blob/124894/1a68c528a94ac5c5afd9bd9125b88b2a/down-iaasb-eer-cl-app-3-data.pdf" TargetMode="External"/><Relationship Id="rId891" Type="http://schemas.openxmlformats.org/officeDocument/2006/relationships/hyperlink" Target="https://home.kpmg/xx/en/home/insights/2020/01/presentation-disclosures-primary-financial-statements-exposure-draft.html" TargetMode="External"/><Relationship Id="rId2018" Type="http://schemas.openxmlformats.org/officeDocument/2006/relationships/hyperlink" Target="https://cijuf.org.co/normatividad/oficio/2020/oficio-1109.html" TargetMode="External"/><Relationship Id="rId2572" Type="http://schemas.openxmlformats.org/officeDocument/2006/relationships/hyperlink" Target="https://login.ezproxy.javeriana.edu.co/login?url=https://search.ebscohost.com/login.aspx?direct=true&amp;db=bth&amp;AN=146462981&amp;lang=es&amp;site=ehost-live" TargetMode="External"/><Relationship Id="rId3416" Type="http://schemas.openxmlformats.org/officeDocument/2006/relationships/hyperlink" Target="https://volunteers.aicpa.org/default.aspx" TargetMode="External"/><Relationship Id="rId3623" Type="http://schemas.openxmlformats.org/officeDocument/2006/relationships/hyperlink" Target="http://3.210.144.179/handle/11537/23401" TargetMode="External"/><Relationship Id="rId544" Type="http://schemas.openxmlformats.org/officeDocument/2006/relationships/hyperlink" Target="https://www.javeriana.edu.co/personales/hbermude/contrapartida/Contrapartida5238.docx" TargetMode="External"/><Relationship Id="rId751" Type="http://schemas.openxmlformats.org/officeDocument/2006/relationships/hyperlink" Target="https://www.fasb.org/cs/ContentServer?c=FASBContent_C&amp;pagename=FASB%2FFASBContent_C%2FNewsPage&amp;cid=1176175228680" TargetMode="External"/><Relationship Id="rId1174" Type="http://schemas.openxmlformats.org/officeDocument/2006/relationships/hyperlink" Target="https://www.contraloria.gov.co/contraloria/sala-de-prensa/boletines-de-prensa/boletines-de-prensa-2020/-/asset_publisher/9IOzepbPkrRW/content/84-proyectos-del-fondo-adaptacion-por-mas-de-410-mil-millones-estan-en-situacion-de-alto-riesgo-alerta-la-contraloria-general-de-la-republica?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1381" Type="http://schemas.openxmlformats.org/officeDocument/2006/relationships/hyperlink" Target="https://research.ibfd.org/" TargetMode="External"/><Relationship Id="rId2225" Type="http://schemas.openxmlformats.org/officeDocument/2006/relationships/hyperlink" Target="https://www.ibfd.org/IBFD-Tax-Portal/News/1st-IBDTIBFDDEF-USP-Seminar-Researchers-International-Taxation" TargetMode="External"/><Relationship Id="rId2432" Type="http://schemas.openxmlformats.org/officeDocument/2006/relationships/hyperlink" Target="https://login.ezproxy.javeriana.edu.co/login?qurl=https%3A%2F%2Fwww.proquest.com%2Ftrade-journals%2Fsmes-reporting-revival-covid-19%2Fdocview%2F2460131122%2Fse-2%3Faccountid%3D13250" TargetMode="External"/><Relationship Id="rId404" Type="http://schemas.openxmlformats.org/officeDocument/2006/relationships/hyperlink" Target="https://www.journalofaccountancy.com/news/2020/aug/auditors-show-resilience-during-coronavirus-pandemic.html" TargetMode="External"/><Relationship Id="rId611" Type="http://schemas.openxmlformats.org/officeDocument/2006/relationships/hyperlink" Target="https://www.wpk.de/neu-auf-wpkde/alle/2020/sv/bericht-ueber-die-sitzung-der-kommission-fuer-qualitaetskontrolle-am-30-juni-2020/" TargetMode="External"/><Relationship Id="rId1034" Type="http://schemas.openxmlformats.org/officeDocument/2006/relationships/hyperlink" Target="https://www.accountancyage.com/2020/01/09/technology-skills-and-personal-brand-accountancy-professionals-in-2020/" TargetMode="External"/><Relationship Id="rId1241" Type="http://schemas.openxmlformats.org/officeDocument/2006/relationships/hyperlink" Target="https://cfc.org.br/noticias/cfc-realiza-o-1o-circuito-tecnico-e-discute-sobre-minuta-de-norma-de-relato-integrado/" TargetMode="External"/><Relationship Id="rId1101" Type="http://schemas.openxmlformats.org/officeDocument/2006/relationships/hyperlink" Target="https://www.accountancyeurope.eu/professional-matters/public-sector-and-the-coronacrisis/" TargetMode="External"/><Relationship Id="rId3066" Type="http://schemas.openxmlformats.org/officeDocument/2006/relationships/hyperlink" Target="https://www.ctcp.gov.co/CMSPages/GetFile.aspx?guid=2b3095be-6181-4b6e-afe6-38e43ec523ce" TargetMode="External"/><Relationship Id="rId3273" Type="http://schemas.openxmlformats.org/officeDocument/2006/relationships/hyperlink" Target="https://www.mintic.gov.co/portal/inicio/Sala-de-Prensa/Noticias/151414:MinTIC-y-Bolsa-de-Valores-de-Colombia-firman-memorando-de-entendimiento-para-fortalecer-la-financiacion-colaborativa-de-emprendimientos-en-el-pais" TargetMode="External"/><Relationship Id="rId3480" Type="http://schemas.openxmlformats.org/officeDocument/2006/relationships/hyperlink" Target="http://www.isaca.org/Certification/CGEIT-Certified-in-the-Governance-of-Enterprise-IT/Pages/Maintain-Your-CGEIT.aspx" TargetMode="External"/><Relationship Id="rId194" Type="http://schemas.openxmlformats.org/officeDocument/2006/relationships/hyperlink" Target="https://www.cafr.ro/exemple-ilustrative-pentru-auditul-estimarilor-contabile-simple-si-complexe-isa-540revizuit/" TargetMode="External"/><Relationship Id="rId1918" Type="http://schemas.openxmlformats.org/officeDocument/2006/relationships/hyperlink" Target="https://www.dian.gov.co/normatividad/Normatividad/Circular%20000009%20de%2007-07-2020.pdf" TargetMode="External"/><Relationship Id="rId2082" Type="http://schemas.openxmlformats.org/officeDocument/2006/relationships/hyperlink" Target="https://cijuf.org.co/normatividad/oficio/2020/oficio-1208-905497.html" TargetMode="External"/><Relationship Id="rId3133" Type="http://schemas.openxmlformats.org/officeDocument/2006/relationships/hyperlink" Target="http://www.supersolidaria.gov.co/sites/default/files/public/normativa/circular_externa_para_comentarios_autorizacion_corresponsales_25_9_2020.docx" TargetMode="External"/><Relationship Id="rId261" Type="http://schemas.openxmlformats.org/officeDocument/2006/relationships/hyperlink" Target="https://www.fcmweb.org/fcm-digital-conference-october-7th-2020-15h-cet-the-impact-of-the-pandemic-on-the-audit-and-accounting-profession-and-the-role-of-the-profession-on-the-economic-recovery/" TargetMode="External"/><Relationship Id="rId3340" Type="http://schemas.openxmlformats.org/officeDocument/2006/relationships/hyperlink" Target="https://www.superfinanciera.gov.co/jsp/10084438" TargetMode="External"/><Relationship Id="rId2899" Type="http://schemas.openxmlformats.org/officeDocument/2006/relationships/hyperlink" Target="https://www.ctcp.gov.co/noticias/2020/el-consejo-tecnico-de-la-contaduria-publica-lament" TargetMode="External"/><Relationship Id="rId3200" Type="http://schemas.openxmlformats.org/officeDocument/2006/relationships/hyperlink" Target="https://www.supersociedades.gov.co/nuestra_entidad/normatividad/normatividad_conceptos_juridicos/OFICIO_220-200929_DE_2020.pdf" TargetMode="External"/><Relationship Id="rId121" Type="http://schemas.openxmlformats.org/officeDocument/2006/relationships/hyperlink" Target="https://afrosai-e.org.za/2020/07/10/new-research-paper-on-resilience-of-sais-in-sub-saharan-africa-during-the-covid-19-pandemic/" TargetMode="External"/><Relationship Id="rId2759" Type="http://schemas.openxmlformats.org/officeDocument/2006/relationships/hyperlink" Target="https://login.ezproxy.javeriana.edu.co/login?url=https://search.ebscohost.com/login.aspx?direct=true&amp;db=bth&amp;AN=147727697&amp;lang=es&amp;site=ehost-live" TargetMode="External"/><Relationship Id="rId2966" Type="http://schemas.openxmlformats.org/officeDocument/2006/relationships/hyperlink" Target="https://www.ctcp.gov.co/CMSPages/GetFile.aspx?guid=f30d64b6-ca60-4e94-a43b-be348cb5813f" TargetMode="External"/><Relationship Id="rId938" Type="http://schemas.openxmlformats.org/officeDocument/2006/relationships/hyperlink" Target="https://www.pwc.com/gx/en/industries/financial-services/insurance/ifrs.html" TargetMode="External"/><Relationship Id="rId1568" Type="http://schemas.openxmlformats.org/officeDocument/2006/relationships/hyperlink" Target="https://www.bis.org/press/p200429.htm" TargetMode="External"/><Relationship Id="rId1775" Type="http://schemas.openxmlformats.org/officeDocument/2006/relationships/hyperlink" Target="https://veritasonline.com.mx/devoluciones-de-impuestos-efecto-de-recaudacion/" TargetMode="External"/><Relationship Id="rId2619" Type="http://schemas.openxmlformats.org/officeDocument/2006/relationships/hyperlink" Target="https://doi.org/10.1016/j.bar.2019.100877" TargetMode="External"/><Relationship Id="rId2826" Type="http://schemas.openxmlformats.org/officeDocument/2006/relationships/hyperlink" Target="https://dapre.presidencia.gov.co/normativa/normativa/DECRETO%201341%20DEL%208%20DE%20OCTUBRE%20DE%202020.pdf" TargetMode="External"/><Relationship Id="rId67" Type="http://schemas.openxmlformats.org/officeDocument/2006/relationships/hyperlink" Target="https://www.acra.gov.sg/news-events/news-details/id/549" TargetMode="External"/><Relationship Id="rId1428" Type="http://schemas.openxmlformats.org/officeDocument/2006/relationships/hyperlink" Target="https://www.imf.org/en/Publications/WP/Issues/2020/10/30/The-Sources-of-Fiscal-Fluctuations-49825" TargetMode="External"/><Relationship Id="rId1635" Type="http://schemas.openxmlformats.org/officeDocument/2006/relationships/hyperlink" Target="https://actualicese.com/documento-soporte-y-documento-equivalente-electronico-puntos-y-novedades-a-tener-en-cuenta/" TargetMode="External"/><Relationship Id="rId1982" Type="http://schemas.openxmlformats.org/officeDocument/2006/relationships/hyperlink" Target="https://cijuf.org.co/normatividad/concepto/2020/concepto-897.html" TargetMode="External"/><Relationship Id="rId1842" Type="http://schemas.openxmlformats.org/officeDocument/2006/relationships/hyperlink" Target="https://www.dian.gov.co/Prensa/Paginas/NG-Comunicado-de-Prensa-084-2020.aspx" TargetMode="External"/><Relationship Id="rId1702" Type="http://schemas.openxmlformats.org/officeDocument/2006/relationships/hyperlink" Target="https://www.journalofaccountancy.com/news/2020/jun/ppp-lender-accounting-issues-addressed-by-tqas.html" TargetMode="External"/><Relationship Id="rId3667" Type="http://schemas.openxmlformats.org/officeDocument/2006/relationships/hyperlink" Target="https://repository.unad.edu.co/handle/10596/31941" TargetMode="External"/><Relationship Id="rId588" Type="http://schemas.openxmlformats.org/officeDocument/2006/relationships/hyperlink" Target="https://www.saica.co.za/DesktopModules/EngagePublish/itemlink.aspx?itemId=6333&amp;language=en-US" TargetMode="External"/><Relationship Id="rId795" Type="http://schemas.openxmlformats.org/officeDocument/2006/relationships/hyperlink" Target="https://www.iasplus.com/en/news/2020/09/efrag-ifrs-17" TargetMode="External"/><Relationship Id="rId2269" Type="http://schemas.openxmlformats.org/officeDocument/2006/relationships/hyperlink" Target="https://www.miamalta.org/news/mia-news/9339777" TargetMode="External"/><Relationship Id="rId2476" Type="http://schemas.openxmlformats.org/officeDocument/2006/relationships/hyperlink" Target="https://doi-org.ezproxy.javeriana.edu.co/10.1108/AAAJ-12-2019-4358" TargetMode="External"/><Relationship Id="rId2683" Type="http://schemas.openxmlformats.org/officeDocument/2006/relationships/hyperlink" Target="https://doi.org/10.1016/j.accinf.2020.100487" TargetMode="External"/><Relationship Id="rId2890" Type="http://schemas.openxmlformats.org/officeDocument/2006/relationships/hyperlink" Target="https://www.asobancaria.com/2020/08/24/edicion-830-informe-semanal-de-regulacion/" TargetMode="External"/><Relationship Id="rId3527" Type="http://schemas.openxmlformats.org/officeDocument/2006/relationships/hyperlink" Target="https://www.xbrl.org/news/eba-issues-revised-validation-rules/" TargetMode="External"/><Relationship Id="rId448" Type="http://schemas.openxmlformats.org/officeDocument/2006/relationships/hyperlink" Target="https://nasba.org/blog/2019/07/17/nasba-response-to-iaasb-proposed-standard-on-quality-mgmt-1/" TargetMode="External"/><Relationship Id="rId655" Type="http://schemas.openxmlformats.org/officeDocument/2006/relationships/hyperlink" Target="https://www.aasb.gov.au/News/Deferral-of-Liability-Classification-Amendments?newsID=374482" TargetMode="External"/><Relationship Id="rId862" Type="http://schemas.openxmlformats.org/officeDocument/2006/relationships/hyperlink" Target="https://www.ifac.org/news-events/2020-09/ifac-applauds-ifrs-consultation-sustainability-standards-board" TargetMode="External"/><Relationship Id="rId1078" Type="http://schemas.openxmlformats.org/officeDocument/2006/relationships/hyperlink" Target="https://iapuco.org.ar/ojs/index.php/costos-y-gestion/article/view/155" TargetMode="External"/><Relationship Id="rId1285" Type="http://schemas.openxmlformats.org/officeDocument/2006/relationships/hyperlink" Target="https://www.dnp.gov.co/Paginas/Reactivacion-economica-y-creaci%C3%B3n-de-empleo-ejes-de-la-pol%C3%ADtica-del-Gobierno-nacional-en-el-PGN-2021.aspx" TargetMode="External"/><Relationship Id="rId1492" Type="http://schemas.openxmlformats.org/officeDocument/2006/relationships/hyperlink" Target="https://www.cpajournal.com/2020/11/17/icymi-do-professional-standards-account-for-pandemic-risks/" TargetMode="External"/><Relationship Id="rId2129" Type="http://schemas.openxmlformats.org/officeDocument/2006/relationships/hyperlink" Target="https://cijuf.org.co/normatividad/oficio/2020/oficio-1289.html" TargetMode="External"/><Relationship Id="rId2336" Type="http://schemas.openxmlformats.org/officeDocument/2006/relationships/hyperlink" Target="https://www.shd.gov.co/shd/790978-hogares-de-bogota-se-han-beneficiado-de-renta-basica" TargetMode="External"/><Relationship Id="rId2543" Type="http://schemas.openxmlformats.org/officeDocument/2006/relationships/hyperlink" Target="https://login.ezproxy.javeriana.edu.co/login?url=https://search.ebscohost.com/login.aspx?direct=true&amp;db=bth&amp;AN=145989119&amp;lang=es&amp;site=ehost-live" TargetMode="External"/><Relationship Id="rId2750" Type="http://schemas.openxmlformats.org/officeDocument/2006/relationships/hyperlink" Target="https://login.ezproxy.javeriana.edu.co/login?url=https://search.ebscohost.com/login.aspx?direct=true&amp;db=bth&amp;AN=146362004&amp;lang=es&amp;site=ehost-live" TargetMode="External"/><Relationship Id="rId308" Type="http://schemas.openxmlformats.org/officeDocument/2006/relationships/hyperlink" Target="https://www.icaew.com/about-icaew/news/press-release-archive/2020-news-releases/icaew-regulatory-board-releases-annual-audit-monitoring-report" TargetMode="External"/><Relationship Id="rId515" Type="http://schemas.openxmlformats.org/officeDocument/2006/relationships/hyperlink" Target="https://www.javeriana.edu.co/personales/hbermude/contrapartida/Contrapartida5299.docx" TargetMode="External"/><Relationship Id="rId722" Type="http://schemas.openxmlformats.org/officeDocument/2006/relationships/hyperlink" Target="https://www.efrag.org/News/Public-244/EFRAG-Endorsement-Status-Report---Update" TargetMode="External"/><Relationship Id="rId1145" Type="http://schemas.openxmlformats.org/officeDocument/2006/relationships/hyperlink" Target="https://www.contaduria.gov.co/documents/20127/47343/anexo_Res_426_2019.pdf/e549ed03-7bb6-202b-de36-b9e112af73b8?t=1578059370338" TargetMode="External"/><Relationship Id="rId1352" Type="http://schemas.openxmlformats.org/officeDocument/2006/relationships/hyperlink" Target="https://www.iasplus.com/en/news/2020/06/ipsasb-q-a-climate-change" TargetMode="External"/><Relationship Id="rId2403" Type="http://schemas.openxmlformats.org/officeDocument/2006/relationships/hyperlink" Target="https://documents.worldbank.org/en/publication/documents-reports/documentdetail/970321593089112651/Tax-Competition-Is-It-a-Source-of-the-Corporate-Savings-Glut" TargetMode="External"/><Relationship Id="rId1005" Type="http://schemas.openxmlformats.org/officeDocument/2006/relationships/hyperlink" Target="https://cfrr.worldbank.org/news/comprehensive-review-ifrs-smes-stareps-countries-response" TargetMode="External"/><Relationship Id="rId1212" Type="http://schemas.openxmlformats.org/officeDocument/2006/relationships/hyperlink" Target="https://www.cimaglobal.com/Press/Press-releases/2020/Letter-to-the-editor-Targeted-lockdowns-call-for-targeted-government-support/" TargetMode="External"/><Relationship Id="rId2610" Type="http://schemas.openxmlformats.org/officeDocument/2006/relationships/hyperlink" Target="https://login.ezproxy.javeriana.edu.co/login?url=https://search.ebscohost.com/login.aspx?direct=true&amp;db=bth&amp;AN=147177874&amp;lang=es&amp;site=ehost-live" TargetMode="External"/><Relationship Id="rId1517" Type="http://schemas.openxmlformats.org/officeDocument/2006/relationships/hyperlink" Target="https://openknowledge.worldbank.org/handle/10986/34602" TargetMode="External"/><Relationship Id="rId1724" Type="http://schemas.openxmlformats.org/officeDocument/2006/relationships/hyperlink" Target="https://www.charteredaccountants.ie/News/hmrc-digital-services-and-making-tax-digital-updates-and-student-scams" TargetMode="External"/><Relationship Id="rId3177" Type="http://schemas.openxmlformats.org/officeDocument/2006/relationships/hyperlink" Target="https://www.supersociedades.gov.co/nuestra_entidad/normatividad/normatividad_conceptos_contables/115-194417.pdf" TargetMode="External"/><Relationship Id="rId16" Type="http://schemas.openxmlformats.org/officeDocument/2006/relationships/hyperlink" Target="https://www.accountancyage.com/2020/07/06/audit-shake-up-a-good-first-step/" TargetMode="External"/><Relationship Id="rId1931" Type="http://schemas.openxmlformats.org/officeDocument/2006/relationships/hyperlink" Target="https://cijuf.org.co/node/20010" TargetMode="External"/><Relationship Id="rId3037" Type="http://schemas.openxmlformats.org/officeDocument/2006/relationships/hyperlink" Target="https://www.ctcp.gov.co/CMSPages/GetFile.aspx?guid=59abb774-f84a-41ad-8a5a-12e0a83ec823" TargetMode="External"/><Relationship Id="rId3384" Type="http://schemas.openxmlformats.org/officeDocument/2006/relationships/hyperlink" Target="https://www.superfinanciera.gov.co/jsp/10084489" TargetMode="External"/><Relationship Id="rId3591" Type="http://schemas.openxmlformats.org/officeDocument/2006/relationships/hyperlink" Target="https://www.xbrl.org/news/page/9/" TargetMode="External"/><Relationship Id="rId3689" Type="http://schemas.openxmlformats.org/officeDocument/2006/relationships/hyperlink" Target="http://repositorio.autonomadeica.edu.pe/handle/autonomadeica/563" TargetMode="External"/><Relationship Id="rId2193" Type="http://schemas.openxmlformats.org/officeDocument/2006/relationships/hyperlink" Target="https://www.publicaccountants.org.au/news-advocacy/media-releases/now-is-the-time-for-genuine-tax-reform" TargetMode="External"/><Relationship Id="rId2498" Type="http://schemas.openxmlformats.org/officeDocument/2006/relationships/hyperlink" Target="https://doi-org.ezproxy.javeriana.edu.co/10.1080/01559982.2020.1727177" TargetMode="External"/><Relationship Id="rId3244" Type="http://schemas.openxmlformats.org/officeDocument/2006/relationships/hyperlink" Target="https://www.dian.gov.co/Prensa/Paginas/NG-Comunicado-de-Prensa-061-2020.aspx" TargetMode="External"/><Relationship Id="rId3451" Type="http://schemas.openxmlformats.org/officeDocument/2006/relationships/hyperlink" Target="https://www.journalofaccountancy.com/news/2020/oct/cybersecurity-opportunities-for-auditors.html" TargetMode="External"/><Relationship Id="rId3549" Type="http://schemas.openxmlformats.org/officeDocument/2006/relationships/hyperlink" Target="https://www.xbrl.org/news/filing-indicators-proposed/" TargetMode="External"/><Relationship Id="rId165" Type="http://schemas.openxmlformats.org/officeDocument/2006/relationships/hyperlink" Target="https://www.auasb.gov.au/Publications/Coronavirus-COVID-19-Guidance/Additional-COVID-19-FAQs-for-Auditors.aspx" TargetMode="External"/><Relationship Id="rId372" Type="http://schemas.openxmlformats.org/officeDocument/2006/relationships/hyperlink" Target="https://www.issai.org/projects/consolidated-and-improved-guidance-on-reliance-on-the-work-of-internal-auditors/" TargetMode="External"/><Relationship Id="rId677" Type="http://schemas.openxmlformats.org/officeDocument/2006/relationships/hyperlink" Target="https://www.cinif.org.mx/uploads/INIF_24.pdf" TargetMode="External"/><Relationship Id="rId2053" Type="http://schemas.openxmlformats.org/officeDocument/2006/relationships/hyperlink" Target="https://cijuf.org.co/normatividad/concepto/2020/concepto-1084.html" TargetMode="External"/><Relationship Id="rId2260" Type="http://schemas.openxmlformats.org/officeDocument/2006/relationships/hyperlink" Target="https://www.lbaa.lt/kvieciame-pasinaudoti-priemone-kompetenciju-vauceris/" TargetMode="External"/><Relationship Id="rId2358" Type="http://schemas.openxmlformats.org/officeDocument/2006/relationships/hyperlink" Target="https://www.alcaldiabogota.gov.co/sisjur/normas/Norma1.jsp?i=89635&amp;dt=S" TargetMode="External"/><Relationship Id="rId3104" Type="http://schemas.openxmlformats.org/officeDocument/2006/relationships/hyperlink" Target="https://www.ctcp.gov.co/CMSPages/GetFile.aspx?guid=d50791f7-b08e-45d0-b031-1386c36d6570" TargetMode="External"/><Relationship Id="rId3311" Type="http://schemas.openxmlformats.org/officeDocument/2006/relationships/hyperlink" Target="https://www.mintic.gov.co/portal/inicio/Sala-de-Prensa/Noticias/161060:Nuevas-medidas-para-la-transformacion-digital-de-los-sitios-web-de-las-entidades-publicas-definio-el-Ministerio-de-las-TIC" TargetMode="External"/><Relationship Id="rId232" Type="http://schemas.openxmlformats.org/officeDocument/2006/relationships/hyperlink" Target="https://www.contraloria.gov.co/contraloria/sala-de-prensa/boletines-de-prensa/boletines-de-prensa-2020/-/asset_publisher/9IOzepbPkrRW/content/segun-un-estudio-sectorial-de-la-contraloria-entidades-publicas-en-liquidacion-tienen-activos-por-2-26-billones-para-pagar-sus-acreencias?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 TargetMode="External"/><Relationship Id="rId884" Type="http://schemas.openxmlformats.org/officeDocument/2006/relationships/hyperlink" Target="https://home.kpmg/xx/en/home/media/press-releases/2019/12/proposals-to-re-shape-the-presentation-of-financial-statements-under-ifrs-standards.html" TargetMode="External"/><Relationship Id="rId2120" Type="http://schemas.openxmlformats.org/officeDocument/2006/relationships/hyperlink" Target="https://cijuf.org.co/normatividad/oficio/2020/oficio-1281.html" TargetMode="External"/><Relationship Id="rId2565" Type="http://schemas.openxmlformats.org/officeDocument/2006/relationships/hyperlink" Target="https://login.ezproxy.javeriana.edu.co/login?url=https://search.ebscohost.com/login.aspx?direct=true&amp;db=bth&amp;AN=146462982&amp;lang=es&amp;site=ehost-live" TargetMode="External"/><Relationship Id="rId2772" Type="http://schemas.openxmlformats.org/officeDocument/2006/relationships/hyperlink" Target="http://leyes.senado.gov.co/proyectos/index.php/leyes-de-la-republica/article/2165-por-el-cual-se-modifica-la-ley-1801-de-2016-y-se-dictan-otras-disposiciones" TargetMode="External"/><Relationship Id="rId3409" Type="http://schemas.openxmlformats.org/officeDocument/2006/relationships/hyperlink" Target="https://www.supersociedades.gov.co/delegatura_aec/informes_empresariales/Documents/Manual_de_Descarga_e_instalacion_XBRL_Express_2019.pdf" TargetMode="External"/><Relationship Id="rId3616" Type="http://schemas.openxmlformats.org/officeDocument/2006/relationships/hyperlink" Target="http://repositorio.uts.edu.co:8080/xmlui/bitstream/handle/123456789/1829/IG_SERCONT_Adriana%20Neira%20SAS.pdf?sequence=1" TargetMode="External"/><Relationship Id="rId537" Type="http://schemas.openxmlformats.org/officeDocument/2006/relationships/hyperlink" Target="https://www.javeriana.edu.co/personales/hbermude/contrapartida/Contrapartida5249.docx" TargetMode="External"/><Relationship Id="rId744" Type="http://schemas.openxmlformats.org/officeDocument/2006/relationships/hyperlink" Target="https://www.xrb.govt.nz/accounting-standards/not-for-profit/pbe-ifrs-17/" TargetMode="External"/><Relationship Id="rId951" Type="http://schemas.openxmlformats.org/officeDocument/2006/relationships/hyperlink" Target="https://www.samuelmantilla.com/post/enmiendas-al-ifrs-16" TargetMode="External"/><Relationship Id="rId1167" Type="http://schemas.openxmlformats.org/officeDocument/2006/relationships/hyperlink" Target="https://www.contraloria.gov.co/contraloria/sala-de-prensa/boletines-de-prensa/boletines-de-prensa-2020/-/asset_publisher/9IOzepbPkrRW/content/en-risaralda-y-caldas-por-irregularidades-en-contratos-financiados-con-recursos-de-regalias-contraloria-general-determino-hallazgos-fiscales-por-13-73?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1374" Type="http://schemas.openxmlformats.org/officeDocument/2006/relationships/hyperlink" Target="https://research.ibfd.org/" TargetMode="External"/><Relationship Id="rId1581" Type="http://schemas.openxmlformats.org/officeDocument/2006/relationships/hyperlink" Target="https://veritasonline.com.mx/instrumentos-de-deuda-para-financiamiento-en-el-mercado-de-valores/" TargetMode="External"/><Relationship Id="rId1679" Type="http://schemas.openxmlformats.org/officeDocument/2006/relationships/hyperlink" Target="https://aaahq.org/Outreach/Newsroom/Press-Releases/04-13-20-To-avoid-audit-required-by-controversial-federal-regulation" TargetMode="External"/><Relationship Id="rId2218" Type="http://schemas.openxmlformats.org/officeDocument/2006/relationships/hyperlink" Target="https://research.ibfd.org/" TargetMode="External"/><Relationship Id="rId2425" Type="http://schemas.openxmlformats.org/officeDocument/2006/relationships/hyperlink" Target="https://login.ezproxy.javeriana.edu.co/login?qurl=https%3A%2F%2Fwww.proquest.com%2Ftrade-journals%2Fceasing-be-tax-resident-south-africa-can-costly%2Fdocview%2F2444108933%2Fse-2%3Faccountid%3D13250" TargetMode="External"/><Relationship Id="rId2632" Type="http://schemas.openxmlformats.org/officeDocument/2006/relationships/hyperlink" Target="https://login.ezproxy.javeriana.edu.co/login?url=https://search.ebscohost.com/login.aspx?direct=true&amp;db=bth&amp;AN=143467491&amp;lang=es&amp;site=ehost-live" TargetMode="External"/><Relationship Id="rId80" Type="http://schemas.openxmlformats.org/officeDocument/2006/relationships/hyperlink" Target="https://newsletter.accountantsworld.com/AdHandler?url=https://goingconcern.com/which-big-4-firm-was-the-biggest-loser-in-the-second-auditor-shuffle-of-2020/&amp;newsID=992116&amp;memberID=0&amp;category=ACCOUNTING/AUDIT&amp;statusType=true&amp;newsDate=08/05/2020" TargetMode="External"/><Relationship Id="rId604" Type="http://schemas.openxmlformats.org/officeDocument/2006/relationships/hyperlink" Target="https://www.cpajournal.com/2020/04/01/closing-the-fraud-prevention-canyon-with-counteractive-control-development/" TargetMode="External"/><Relationship Id="rId811" Type="http://schemas.openxmlformats.org/officeDocument/2006/relationships/hyperlink" Target="https://www.iasplus.com/en/news/2020/07/efrag-dp-cryptoassets" TargetMode="External"/><Relationship Id="rId1027" Type="http://schemas.openxmlformats.org/officeDocument/2006/relationships/hyperlink" Target="https://www.xbrl.org/news/updated-ixbrl-v1-1-conformance-suite-published/" TargetMode="External"/><Relationship Id="rId1234" Type="http://schemas.openxmlformats.org/officeDocument/2006/relationships/hyperlink" Target="https://cfc.org.br/destaque/artigo-auditoria-governamental-controlar-para-gerir-melhor-o-bem-publico/" TargetMode="External"/><Relationship Id="rId1441" Type="http://schemas.openxmlformats.org/officeDocument/2006/relationships/hyperlink" Target="https://www.imf.org/en/Publications/WP/Issues/2020/09/25/The-Macroeconomic-Effects-of-Structural-Reforms-in-Latin-America-and-the-Caribbean-49760" TargetMode="External"/><Relationship Id="rId1886" Type="http://schemas.openxmlformats.org/officeDocument/2006/relationships/hyperlink" Target="https://www.dian.gov.co/normatividad/Normatividad/Resoluci%C3%B3n%20000111%20de%2011-12-2020.pdf" TargetMode="External"/><Relationship Id="rId2937" Type="http://schemas.openxmlformats.org/officeDocument/2006/relationships/hyperlink" Target="https://www.ctcp.gov.co/CMSPages/GetFile.aspx?guid=bbf99971-fd97-465a-8fcc-bb7e8d88688f" TargetMode="External"/><Relationship Id="rId909" Type="http://schemas.openxmlformats.org/officeDocument/2006/relationships/hyperlink" Target="https://home.kpmg/xx/en/home/services/audit/international-financial-reporting-standards/ifrs-illustrative-financial-statements.html" TargetMode="External"/><Relationship Id="rId1301" Type="http://schemas.openxmlformats.org/officeDocument/2006/relationships/hyperlink" Target="https://www.xrb.govt.nz/information-hub/news/xrb-board-changes-announced/" TargetMode="External"/><Relationship Id="rId1539" Type="http://schemas.openxmlformats.org/officeDocument/2006/relationships/hyperlink" Target="https://www.weforum.org/press/2020/12/world-economic-forum-announces-global-technology-governance-summit-and-flagship-report" TargetMode="External"/><Relationship Id="rId1746" Type="http://schemas.openxmlformats.org/officeDocument/2006/relationships/hyperlink" Target="https://www.auditorescontadoresbolivia.org/ver_noticia.php?noticia=1479" TargetMode="External"/><Relationship Id="rId1953" Type="http://schemas.openxmlformats.org/officeDocument/2006/relationships/hyperlink" Target="https://cijuf.org.co/normatividad/concepto/2020/concepto-792.html" TargetMode="External"/><Relationship Id="rId3199" Type="http://schemas.openxmlformats.org/officeDocument/2006/relationships/hyperlink" Target="https://www.supersociedades.gov.co/nuestra_entidad/normatividad/normatividad_conceptos_juridicos/OFICIO_220-201287_DE_2020.pdf" TargetMode="External"/><Relationship Id="rId38" Type="http://schemas.openxmlformats.org/officeDocument/2006/relationships/hyperlink" Target="https://www.accountancyeurope.eu/publications/how-do-multidisciplinary-teams-contribute-to-audit-quality/" TargetMode="External"/><Relationship Id="rId1606" Type="http://schemas.openxmlformats.org/officeDocument/2006/relationships/hyperlink" Target="https://home.kpmg/xx/en/home/media/press-releases/2020/08/companies-shift-emerging-tech-investments-amid-covid-19.html" TargetMode="External"/><Relationship Id="rId1813" Type="http://schemas.openxmlformats.org/officeDocument/2006/relationships/hyperlink" Target="https://cfc.org.br/noticias/receita-federal-e-ocde-lancam-pesquisa-sobre-medidas-de-simplificacao-e-ampliacao-da-seguranca-juridica-em-materia-tributaria/" TargetMode="External"/><Relationship Id="rId3059" Type="http://schemas.openxmlformats.org/officeDocument/2006/relationships/hyperlink" Target="https://www.ctcp.gov.co/CMSPages/GetFile.aspx?guid=c272c7f7-6e1e-4501-bee3-a6da569936d4" TargetMode="External"/><Relationship Id="rId3266" Type="http://schemas.openxmlformats.org/officeDocument/2006/relationships/hyperlink" Target="https://www.mintic.gov.co/portal/inicio/Sala-de-Prensa/Noticias/150130:Ministerio-TIC-y-Tecnalia-Colombia-abren-convocatoria-para-asesorar-y-acompanar-a-las-empresas-en-la-formulacion-de-proyectos-de-innovacion" TargetMode="External"/><Relationship Id="rId3473" Type="http://schemas.openxmlformats.org/officeDocument/2006/relationships/hyperlink" Target="http://www.isaca.org/Knowledge-Center/Academia/Pages/Academia.aspx" TargetMode="External"/><Relationship Id="rId187" Type="http://schemas.openxmlformats.org/officeDocument/2006/relationships/hyperlink" Target="https://www.bdo.global/en-gb/insights/global-risk-landscape-2020-%E2%80%93-the-integrity-index" TargetMode="External"/><Relationship Id="rId394" Type="http://schemas.openxmlformats.org/officeDocument/2006/relationships/hyperlink" Target="https://www.journalofaccountancy.com/news/2020/oct/risk-assessment-response-processes-for-auditors.html" TargetMode="External"/><Relationship Id="rId2075" Type="http://schemas.openxmlformats.org/officeDocument/2006/relationships/hyperlink" Target="https://cijuf.org.co/normatividad/concepto/2020/concepto-1177.html" TargetMode="External"/><Relationship Id="rId2282" Type="http://schemas.openxmlformats.org/officeDocument/2006/relationships/hyperlink" Target="https://connect.nsacct.org/blogs/jessica-jeane1/2020/10/01/irs-issues-final-regs-for-able-accounts?CommunityKey=2445fc01-ba28-439f-9540-e45875ebd14b" TargetMode="External"/><Relationship Id="rId3126" Type="http://schemas.openxmlformats.org/officeDocument/2006/relationships/hyperlink" Target="https://www.sic.gov.co/boletin/juridico/signos-distintivos/superindustria-declara-la-notoriedad-de-%E2%80%9Csuavitel%E2%80%9D" TargetMode="External"/><Relationship Id="rId3680" Type="http://schemas.openxmlformats.org/officeDocument/2006/relationships/hyperlink" Target="https://riunet.upv.es/handle/10251/151620" TargetMode="External"/><Relationship Id="rId254" Type="http://schemas.openxmlformats.org/officeDocument/2006/relationships/hyperlink" Target="https://www.efaa.com/news/efaa-annual-report-2019-and-position-statement-on-covid-19-published.html" TargetMode="External"/><Relationship Id="rId699" Type="http://schemas.openxmlformats.org/officeDocument/2006/relationships/hyperlink" Target="https://www.ctcp.gov.co/CMSPages/GetFile.aspx?guid=4d7c4930-6613-452f-b760-096e789ce86d" TargetMode="External"/><Relationship Id="rId1091" Type="http://schemas.openxmlformats.org/officeDocument/2006/relationships/hyperlink" Target="https://www.cpajournal.com/2020/06/24/online-accounting-courses/" TargetMode="External"/><Relationship Id="rId2587" Type="http://schemas.openxmlformats.org/officeDocument/2006/relationships/hyperlink" Target="https://login.ezproxy.javeriana.edu.co/login?url=https://search.ebscohost.com/login.aspx?direct=true&amp;db=bth&amp;AN=147380202&amp;lang=es&amp;site=ehost-live" TargetMode="External"/><Relationship Id="rId2794" Type="http://schemas.openxmlformats.org/officeDocument/2006/relationships/hyperlink" Target="http://leyes.senado.gov.co/proyectos/index.php/leyes-de-la-republica/article/2143-por-medio-de-la-cual-se-regula-el-pago-anticipado-de-creditos-y-se-dictan-otras-disposiciones" TargetMode="External"/><Relationship Id="rId3333" Type="http://schemas.openxmlformats.org/officeDocument/2006/relationships/hyperlink" Target="https://www.superfinanciera.gov.co/jsp/10084404" TargetMode="External"/><Relationship Id="rId3540" Type="http://schemas.openxmlformats.org/officeDocument/2006/relationships/hyperlink" Target="https://www.xbrl.org/news/page/3/" TargetMode="External"/><Relationship Id="rId3638" Type="http://schemas.openxmlformats.org/officeDocument/2006/relationships/hyperlink" Target="https://search.proquest.com/openview/32cc50fa2abfeceb3e1bbb084d11ec06/1?pq-origsite=gscholar&amp;cbl=2027531" TargetMode="External"/><Relationship Id="rId114" Type="http://schemas.openxmlformats.org/officeDocument/2006/relationships/hyperlink" Target="https://afrosai-e.org.za/2020/09/04/auditors-alliance-virtual-meeting-on-audit-innovation-in-times-of-crisis/" TargetMode="External"/><Relationship Id="rId461" Type="http://schemas.openxmlformats.org/officeDocument/2006/relationships/hyperlink" Target="https://www.fondazioneoic.eu/?p=14712&amp;lang=en" TargetMode="External"/><Relationship Id="rId559" Type="http://schemas.openxmlformats.org/officeDocument/2006/relationships/hyperlink" Target="https://www.javeriana.edu.co/personales/hbermude/contrapartida/Contrapartida5140.docx" TargetMode="External"/><Relationship Id="rId766" Type="http://schemas.openxmlformats.org/officeDocument/2006/relationships/hyperlink" Target="https://www.asb.or.jp/en/wp-content/uploads/20200515_e.pdf" TargetMode="External"/><Relationship Id="rId1189" Type="http://schemas.openxmlformats.org/officeDocument/2006/relationships/hyperlink" Target="https://www.contraloria.gov.co/contraloria/sala-de-prensa/boletines-de-prensa/boletines-de-prensa-2020/-/asset_publisher/9IOzepbPkrRW/content/contraloria-urge-a-que-de-forma-inmediata-se-implementen-en-el-choco-todas-las-medidas-para-atender-la-pandemia-y-se-ejecuten-los-recursos-necesarios?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3%26_101_INSTANCE_9IOzepbPkrRW_andOperator%3Dtrue" TargetMode="External"/><Relationship Id="rId1396" Type="http://schemas.openxmlformats.org/officeDocument/2006/relationships/hyperlink" Target="https://www.ifac.org/news-events/2020-09/ifac-applauds-ifrs-consultation-sustainability-standards-board" TargetMode="External"/><Relationship Id="rId2142" Type="http://schemas.openxmlformats.org/officeDocument/2006/relationships/hyperlink" Target="https://cijuf.org.co/normatividad/concepto/2020/concepto-565-100202208.html" TargetMode="External"/><Relationship Id="rId2447" Type="http://schemas.openxmlformats.org/officeDocument/2006/relationships/hyperlink" Target="https://login.ezproxy.javeriana.edu.co/login?url=https://search.ebscohost.com/login.aspx?direct=true&amp;db=bth&amp;AN=146199446&amp;lang=es&amp;site=ehost-live" TargetMode="External"/><Relationship Id="rId3400" Type="http://schemas.openxmlformats.org/officeDocument/2006/relationships/hyperlink" Target="https://www.supersociedades.gov.co/delegatura_aec/informes_empresariales/Paginas/sirfin_circulares.aspx" TargetMode="External"/><Relationship Id="rId321" Type="http://schemas.openxmlformats.org/officeDocument/2006/relationships/hyperlink" Target="https://www.iiacolombia.com/rtmision.html" TargetMode="External"/><Relationship Id="rId419" Type="http://schemas.openxmlformats.org/officeDocument/2006/relationships/hyperlink" Target="https://www.naeil.com/news_view/?id_art=367205" TargetMode="External"/><Relationship Id="rId626" Type="http://schemas.openxmlformats.org/officeDocument/2006/relationships/hyperlink" Target="https://actualicese.com/como-contabilizar-los-contratos-de-construccion-a-largo-plazo/" TargetMode="External"/><Relationship Id="rId973" Type="http://schemas.openxmlformats.org/officeDocument/2006/relationships/hyperlink" Target="https://samantilla1.net/asignacion-del-precio-de-la-transaccion/" TargetMode="External"/><Relationship Id="rId1049" Type="http://schemas.openxmlformats.org/officeDocument/2006/relationships/hyperlink" Target="https://www.accountancyeurope.eu/good-governance-sustainability/europe-and-the-coronavirus-crisis-whats-next/" TargetMode="External"/><Relationship Id="rId1256" Type="http://schemas.openxmlformats.org/officeDocument/2006/relationships/hyperlink" Target="https://www.cpaaustralia.com.au/-/media/corporate/allfiles/document/media/media-release/mr-cpa-australia-calls-for-further-support-for-businesses-during-covid-restrictions.pdf?la=en&amp;rev=7e595fe3c7e543e3815414f9eeb02ac4" TargetMode="External"/><Relationship Id="rId2002" Type="http://schemas.openxmlformats.org/officeDocument/2006/relationships/hyperlink" Target="https://cijuf.org.co/normatividad/concepto/2020/concepto-952.html" TargetMode="External"/><Relationship Id="rId2307" Type="http://schemas.openxmlformats.org/officeDocument/2006/relationships/hyperlink" Target="https://www.wto.org/spanish/news_s/news20_s/trdev_29jun20_s.htm" TargetMode="External"/><Relationship Id="rId2654" Type="http://schemas.openxmlformats.org/officeDocument/2006/relationships/hyperlink" Target="https://doi-org.ezproxy.javeriana.edu.co/10.1111/1911-3846.12603" TargetMode="External"/><Relationship Id="rId2861" Type="http://schemas.openxmlformats.org/officeDocument/2006/relationships/hyperlink" Target="https://dapre.presidencia.gov.co/normativa/normativa/DECRETO%201100%20DEL%2010%20DE%20AGOSTO%20DE%202020.pdf" TargetMode="External"/><Relationship Id="rId2959" Type="http://schemas.openxmlformats.org/officeDocument/2006/relationships/hyperlink" Target="https://www.ctcp.gov.co/CMSPages/GetFile.aspx?guid=5a726c70-0b83-4957-9a4d-fdccd4225d9b" TargetMode="External"/><Relationship Id="rId3705" Type="http://schemas.openxmlformats.org/officeDocument/2006/relationships/hyperlink" Target="mailto:salazar.fernando@javeriana.edu.co" TargetMode="External"/><Relationship Id="rId833" Type="http://schemas.openxmlformats.org/officeDocument/2006/relationships/hyperlink" Target="https://www.icac.meh.es/Consultas/Boicac/ficha.aspx?hid=631" TargetMode="External"/><Relationship Id="rId1116" Type="http://schemas.openxmlformats.org/officeDocument/2006/relationships/hyperlink" Target="https://www.journalofaccountancy.com/news/2020/jun/fasb-addresses-insurance-gifts-in-kind-convertible-instruments.html" TargetMode="External"/><Relationship Id="rId1463" Type="http://schemas.openxmlformats.org/officeDocument/2006/relationships/hyperlink" Target="https://www.mia.org.my/v2/highlights/content_display.aspx?ID=N16233890M" TargetMode="External"/><Relationship Id="rId1670" Type="http://schemas.openxmlformats.org/officeDocument/2006/relationships/hyperlink" Target="https://accountantsworld.blog/2020/01/24/accountantsworld-launches-payroll-relief-open-api-for-hr-integration/" TargetMode="External"/><Relationship Id="rId1768" Type="http://schemas.openxmlformats.org/officeDocument/2006/relationships/hyperlink" Target="https://www.contach.cl/guia-de-beneficios-sociales-en-tiempos-de-covid-19/" TargetMode="External"/><Relationship Id="rId2514" Type="http://schemas.openxmlformats.org/officeDocument/2006/relationships/hyperlink" Target="https://login.ezproxy.javeriana.edu.co/login?url=https://search.ebscohost.com/login.aspx?direct=true&amp;db=bth&amp;AN=146121844&amp;lang=es&amp;site=ehost-live" TargetMode="External"/><Relationship Id="rId2721" Type="http://schemas.openxmlformats.org/officeDocument/2006/relationships/hyperlink" Target="https://login.ezproxy.javeriana.edu.co/login?url=https://search.ebscohost.com/login.aspx?direct=true&amp;db=bth&amp;AN=147613795&amp;lang=es&amp;site=ehost-live" TargetMode="External"/><Relationship Id="rId2819" Type="http://schemas.openxmlformats.org/officeDocument/2006/relationships/hyperlink" Target="https://dapre.presidencia.gov.co/normativa/normativa/DECRETO%201378%20DEL%2021%20DE%20OCTUBRE%20DE%202020.pdf" TargetMode="External"/><Relationship Id="rId900" Type="http://schemas.openxmlformats.org/officeDocument/2006/relationships/hyperlink" Target="https://home.kpmg/xx/en/home/insights/2020/01/classification-liabilities-amendments-ias1.html" TargetMode="External"/><Relationship Id="rId1323" Type="http://schemas.openxmlformats.org/officeDocument/2006/relationships/hyperlink" Target="https://www.frascanada.ca/en/aasb/meetings-and-events/decision-summary-aug2020" TargetMode="External"/><Relationship Id="rId1530" Type="http://schemas.openxmlformats.org/officeDocument/2006/relationships/hyperlink" Target="https://cfrr.worldbank.org/news/comprehensive-review-ifrs-smes-stareps-countries-response" TargetMode="External"/><Relationship Id="rId1628" Type="http://schemas.openxmlformats.org/officeDocument/2006/relationships/hyperlink" Target="https://actualicese.com/reconocimiento-contable-y-tributario-del-contrato-de-comodato/" TargetMode="External"/><Relationship Id="rId1975" Type="http://schemas.openxmlformats.org/officeDocument/2006/relationships/hyperlink" Target="https://cijuf.org.co/normatividad/concepto/2020/concepto-870.html" TargetMode="External"/><Relationship Id="rId3190" Type="http://schemas.openxmlformats.org/officeDocument/2006/relationships/hyperlink" Target="https://www.supersociedades.gov.co/nuestra_entidad/normatividad/normatividad_conceptos_juridicos/OFICIO_220-223041_DE_2020.pdf" TargetMode="External"/><Relationship Id="rId1835" Type="http://schemas.openxmlformats.org/officeDocument/2006/relationships/hyperlink" Target="https://www.dian.gov.co/Prensa/Paginas/NG-Comunicado-de-Prensa-090-2020.aspx" TargetMode="External"/><Relationship Id="rId3050" Type="http://schemas.openxmlformats.org/officeDocument/2006/relationships/hyperlink" Target="https://www.ctcp.gov.co/CMSPages/GetFile.aspx?guid=02717fba-4df7-482e-9dad-cde7f49e2245" TargetMode="External"/><Relationship Id="rId3288" Type="http://schemas.openxmlformats.org/officeDocument/2006/relationships/hyperlink" Target="https://www.mintic.gov.co/portal/inicio/Sala-de-Prensa/Noticias/152199:Se-inicio-la-implementacion-de-las-soluciones-a-los-retos-4-0-planteados-por-las-empresas-colombianas" TargetMode="External"/><Relationship Id="rId3495" Type="http://schemas.openxmlformats.org/officeDocument/2006/relationships/hyperlink" Target="https://www.ifrs.org/news-and-events/2020/11/ifrs-proposes-changes-to-the-ifrs-taxonomy-2020-employee-benefits/" TargetMode="External"/><Relationship Id="rId1902" Type="http://schemas.openxmlformats.org/officeDocument/2006/relationships/hyperlink" Target="https://www.dian.gov.co/normatividad/Normatividad/Resoluci%C3%B3n%20000094%20de%2030-09-2020.pdf" TargetMode="External"/><Relationship Id="rId2097" Type="http://schemas.openxmlformats.org/officeDocument/2006/relationships/hyperlink" Target="https://cijuf.org.co/normatividad/oficio/2020/oficio-1243-905691.html" TargetMode="External"/><Relationship Id="rId3148" Type="http://schemas.openxmlformats.org/officeDocument/2006/relationships/hyperlink" Target="https://www.supertransporte.gov.co/documentos/2019/Julio/Notificaciones_30_RE/4705de2019.pdf" TargetMode="External"/><Relationship Id="rId3355" Type="http://schemas.openxmlformats.org/officeDocument/2006/relationships/hyperlink" Target="https://www.superfinanciera.gov.co/jsp/10084442" TargetMode="External"/><Relationship Id="rId3562" Type="http://schemas.openxmlformats.org/officeDocument/2006/relationships/hyperlink" Target="https://www.xbrl.org/news/page/5/" TargetMode="External"/><Relationship Id="rId276" Type="http://schemas.openxmlformats.org/officeDocument/2006/relationships/hyperlink" Target="https://www.frascanada.ca/en/cass/projects/auditor-reporting/pir-2020-survey" TargetMode="External"/><Relationship Id="rId483" Type="http://schemas.openxmlformats.org/officeDocument/2006/relationships/hyperlink" Target="https://www.javeriana.edu.co/personales/hbermude/contrapartida/Contrapartida5437.docx" TargetMode="External"/><Relationship Id="rId690" Type="http://schemas.openxmlformats.org/officeDocument/2006/relationships/hyperlink" Target="https://www.ctcp.gov.co/CMSPages/GetFile.aspx?guid=e3227a9b-6a09-45fb-814c-a4fc6dbd86b6" TargetMode="External"/><Relationship Id="rId2164" Type="http://schemas.openxmlformats.org/officeDocument/2006/relationships/hyperlink" Target="https://www.defensoriadian.gov.co/informes-del-defensor-durante-emergencia/" TargetMode="External"/><Relationship Id="rId2371" Type="http://schemas.openxmlformats.org/officeDocument/2006/relationships/hyperlink" Target="https://www.alcaldiabogota.gov.co/sisjur/normas/Norma1.jsp?i=101866&amp;dt=S" TargetMode="External"/><Relationship Id="rId3008" Type="http://schemas.openxmlformats.org/officeDocument/2006/relationships/hyperlink" Target="https://www.ctcp.gov.co/CMSPages/GetFile.aspx?guid=e755565c-fb43-4de2-b8a9-88f1c23b72af" TargetMode="External"/><Relationship Id="rId3215" Type="http://schemas.openxmlformats.org/officeDocument/2006/relationships/hyperlink" Target="https://www.supersociedades.gov.co/nuestra_entidad/normatividad/normatividad_conceptos_juridicos/OFICIO_220-184191_DE_2020.pdf" TargetMode="External"/><Relationship Id="rId3422" Type="http://schemas.openxmlformats.org/officeDocument/2006/relationships/hyperlink" Target="https://www.aicpa.org/interestareas/informationtechnology/resources/emerging-technologies.html" TargetMode="External"/><Relationship Id="rId136" Type="http://schemas.openxmlformats.org/officeDocument/2006/relationships/hyperlink" Target="https://www.journalofaccountancy.com/news/2020/aug/aicpa-encourages-coronavirus-tax-relief.html" TargetMode="External"/><Relationship Id="rId343" Type="http://schemas.openxmlformats.org/officeDocument/2006/relationships/hyperlink" Target="https://www.incp.org.co/xii-version-del-foro-de-firmas-aseguramiento-el-arma-principal-de-los-revisores-fiscales/" TargetMode="External"/><Relationship Id="rId550" Type="http://schemas.openxmlformats.org/officeDocument/2006/relationships/hyperlink" Target="https://www.javeriana.edu.co/personales/hbermude/contrapartida/Contrapartida5197.docx" TargetMode="External"/><Relationship Id="rId788" Type="http://schemas.openxmlformats.org/officeDocument/2006/relationships/hyperlink" Target="https://www.iasplus.com/en/news/2020/09/sustainability-consultation" TargetMode="External"/><Relationship Id="rId995" Type="http://schemas.openxmlformats.org/officeDocument/2006/relationships/hyperlink" Target="https://www.cpajournal.com/2020/04/10/the-past-present-and-future-of-forensic-accounting/" TargetMode="External"/><Relationship Id="rId1180" Type="http://schemas.openxmlformats.org/officeDocument/2006/relationships/hyperlink" Target="https://www.contraloria.gov.co/contraloria/sala-de-prensa/boletines-de-prensa/boletines-de-prensa-2020/-/asset_publisher/9IOzepbPkrRW/content/contraloria-reitera-solicitud-a-la-auditoria-general-de-la-republica-para-que-revise-y-se-pronuncie-sobre-contrato-de-suministro-de-tapabocas?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2024" Type="http://schemas.openxmlformats.org/officeDocument/2006/relationships/hyperlink" Target="https://cijuf.org.co/normatividad/concepto/2020/concepto-991.html" TargetMode="External"/><Relationship Id="rId2231" Type="http://schemas.openxmlformats.org/officeDocument/2006/relationships/hyperlink" Target="https://www.ibfd.org/IBFD-Tax-Portal/News/2019-IBFD-Yearbook-Taxpayers-Rights-Now-Released" TargetMode="External"/><Relationship Id="rId2469" Type="http://schemas.openxmlformats.org/officeDocument/2006/relationships/hyperlink" Target="https://login.ezproxy.javeriana.edu.co/login?url=https://search.ebscohost.com/login.aspx?direct=true&amp;db=bth&amp;AN=147598530&amp;lang=es&amp;site=ehost-live" TargetMode="External"/><Relationship Id="rId2676" Type="http://schemas.openxmlformats.org/officeDocument/2006/relationships/hyperlink" Target="https://doi.org/10.1016/j.accinf.2020.100466" TargetMode="External"/><Relationship Id="rId2883" Type="http://schemas.openxmlformats.org/officeDocument/2006/relationships/hyperlink" Target="https://www.asobancaria.com/2020/10/14/edicion-837-informe-semanal-de-regulacion/" TargetMode="External"/><Relationship Id="rId203" Type="http://schemas.openxmlformats.org/officeDocument/2006/relationships/hyperlink" Target="https://veritasonline.com.mx/auditoria-al-desempeno-para-la-continuidad-del-negocio/" TargetMode="External"/><Relationship Id="rId648" Type="http://schemas.openxmlformats.org/officeDocument/2006/relationships/hyperlink" Target="https://aeca.es/manual-de-preparacion-de-estados-financieros-lo-que-el-usuario-debe-saber/" TargetMode="External"/><Relationship Id="rId855" Type="http://schemas.openxmlformats.org/officeDocument/2006/relationships/hyperlink" Target="https://www.ifrs.org/news-and-events/2020/09/ifrs-foundation-trustees-consult-on-global-approach-to-sustainability-reporting/" TargetMode="External"/><Relationship Id="rId1040" Type="http://schemas.openxmlformats.org/officeDocument/2006/relationships/hyperlink" Target="https://www.accountancyage.com/2020/06/05/support-for-the-self-employed-where-are-we-now/" TargetMode="External"/><Relationship Id="rId1278" Type="http://schemas.openxmlformats.org/officeDocument/2006/relationships/hyperlink" Target="https://www.dnp.gov.co/Paginas/Trabajo-en-casa-disminuye-emision-de-gases-contaminantes-e-impulsa-la-transformacion-digital.aspx" TargetMode="External"/><Relationship Id="rId1485" Type="http://schemas.openxmlformats.org/officeDocument/2006/relationships/hyperlink" Target="https://www.superfinanciera.gov.co/publicacion/10105802" TargetMode="External"/><Relationship Id="rId1692" Type="http://schemas.openxmlformats.org/officeDocument/2006/relationships/hyperlink" Target="https://www.journalofaccountancy.com/news/2020/jul/gasb-proposal-would-change-government-financial-reporting-model.html" TargetMode="External"/><Relationship Id="rId2329" Type="http://schemas.openxmlformats.org/officeDocument/2006/relationships/hyperlink" Target="https://www.shd.gov.co/shd/cambios-en-la-atencion-del-supercade" TargetMode="External"/><Relationship Id="rId2536" Type="http://schemas.openxmlformats.org/officeDocument/2006/relationships/hyperlink" Target="https://doi.org/10.1016/j.aos.2020.101157" TargetMode="External"/><Relationship Id="rId2743" Type="http://schemas.openxmlformats.org/officeDocument/2006/relationships/hyperlink" Target="https://login.ezproxy.javeriana.edu.co/login?url=https://search.ebscohost.com/login.aspx?direct=true&amp;db=bth&amp;AN=147679339&amp;lang=es&amp;site=ehost-live" TargetMode="External"/><Relationship Id="rId410" Type="http://schemas.openxmlformats.org/officeDocument/2006/relationships/hyperlink" Target="https://www.ksw.or.at/desktopdefault.aspx/tabid-27/" TargetMode="External"/><Relationship Id="rId508" Type="http://schemas.openxmlformats.org/officeDocument/2006/relationships/hyperlink" Target="https://www.javeriana.edu.co/personales/hbermude/contrapartida/Contrapartida5317.docx" TargetMode="External"/><Relationship Id="rId715" Type="http://schemas.openxmlformats.org/officeDocument/2006/relationships/hyperlink" Target="https://www.efrag.org/News/Project-435/EFRAG-summary-report-of-the-field-test-workshop-with-financial-institutions-on-7-July-2020-" TargetMode="External"/><Relationship Id="rId922" Type="http://schemas.openxmlformats.org/officeDocument/2006/relationships/hyperlink" Target="https://www.pwc.com/us/en/cfodirect/publications/comment-letter-fasb/fasb-hedge-accounting-proposed-improvements.html" TargetMode="External"/><Relationship Id="rId1138" Type="http://schemas.openxmlformats.org/officeDocument/2006/relationships/hyperlink" Target="https://www.contaduria.gov.co/documents/20127/353944/Auto+del+16+de+junio+de+2020+-+CE.pdf/3c9c8f0b-8c0e-628d-39e9-0e6392795a55?t=1593109175845" TargetMode="External"/><Relationship Id="rId1345" Type="http://schemas.openxmlformats.org/officeDocument/2006/relationships/hyperlink" Target="https://www.h3c.org/discipline_seances.htm" TargetMode="External"/><Relationship Id="rId1552" Type="http://schemas.openxmlformats.org/officeDocument/2006/relationships/hyperlink" Target="https://repositorio.banrep.gov.co/bitstream/handle/20.500.12134/9938/reporte-estabilidad-financiera-segundo-semestre-2020.pdf" TargetMode="External"/><Relationship Id="rId1997" Type="http://schemas.openxmlformats.org/officeDocument/2006/relationships/hyperlink" Target="https://cijuf.org.co/normatividad/concepto/2020/concepto-935.html" TargetMode="External"/><Relationship Id="rId2603" Type="http://schemas.openxmlformats.org/officeDocument/2006/relationships/hyperlink" Target="https://login.ezproxy.javeriana.edu.co/login?url=https://search.ebscohost.com/login.aspx?direct=true&amp;db=bth&amp;AN=146028996&amp;lang=es&amp;site=ehost-live" TargetMode="External"/><Relationship Id="rId2950" Type="http://schemas.openxmlformats.org/officeDocument/2006/relationships/hyperlink" Target="https://www.ctcp.gov.co/CMSPages/GetFile.aspx?guid=0a7da88d-60ae-4838-9922-90b8d10fa93d" TargetMode="External"/><Relationship Id="rId1205" Type="http://schemas.openxmlformats.org/officeDocument/2006/relationships/hyperlink" Target="https://www.cipfa.org/about-cipfa/press-office/latest-press-releases/cipfa-response-to-nao-report-readying-the-nhs" TargetMode="External"/><Relationship Id="rId1857" Type="http://schemas.openxmlformats.org/officeDocument/2006/relationships/hyperlink" Target="http://www.suin-juriscol.gov.co/viewDocument.asp?ruta=Decretos/30039465" TargetMode="External"/><Relationship Id="rId2810" Type="http://schemas.openxmlformats.org/officeDocument/2006/relationships/hyperlink" Target="https://dapre.presidencia.gov.co/normativa/normativa/DECRETO%201434%20DEL%205%20DE%20NOVIEMBRE%20DE%202020.pdf" TargetMode="External"/><Relationship Id="rId2908" Type="http://schemas.openxmlformats.org/officeDocument/2006/relationships/hyperlink" Target="https://www.ctcp.gov.co/noticias/2020/propuesta-para-la-actualizacion-del-codigo-de-etic" TargetMode="External"/><Relationship Id="rId51" Type="http://schemas.openxmlformats.org/officeDocument/2006/relationships/hyperlink" Target="https://www.accountancyeurope.eu/events/the-path-to-high-quality-non-financial-information-assurance/" TargetMode="External"/><Relationship Id="rId1412" Type="http://schemas.openxmlformats.org/officeDocument/2006/relationships/hyperlink" Target="https://blog-dialogoafondo.imf.org/?p=14423" TargetMode="External"/><Relationship Id="rId1717" Type="http://schemas.openxmlformats.org/officeDocument/2006/relationships/hyperlink" Target="https://repositorio.banrep.gov.co/handle/20.500.12134/9849" TargetMode="External"/><Relationship Id="rId1924" Type="http://schemas.openxmlformats.org/officeDocument/2006/relationships/hyperlink" Target="https://www.dian.gov.co/normatividad/Normatividad/Circular%20003941%20de%2012-11-2020.pdf" TargetMode="External"/><Relationship Id="rId3072" Type="http://schemas.openxmlformats.org/officeDocument/2006/relationships/hyperlink" Target="https://www.ctcp.gov.co/CMSPages/GetFile.aspx?guid=254a1a6f-79cd-49b9-b87a-8010fb981889" TargetMode="External"/><Relationship Id="rId3377" Type="http://schemas.openxmlformats.org/officeDocument/2006/relationships/hyperlink" Target="https://www.superfinanciera.gov.co/jsp/10084445" TargetMode="External"/><Relationship Id="rId298" Type="http://schemas.openxmlformats.org/officeDocument/2006/relationships/hyperlink" Target="https://www.gao.gov/products/GAO-20-640" TargetMode="External"/><Relationship Id="rId3584" Type="http://schemas.openxmlformats.org/officeDocument/2006/relationships/hyperlink" Target="https://www.xbrl.org/news/more-xbrl-review-and-consumption-software/" TargetMode="External"/><Relationship Id="rId158" Type="http://schemas.openxmlformats.org/officeDocument/2006/relationships/hyperlink" Target="https://www.accaglobal.com/gb/en/news/2020/july/acca-frcaudit-statement.html?from=XX" TargetMode="External"/><Relationship Id="rId2186" Type="http://schemas.openxmlformats.org/officeDocument/2006/relationships/hyperlink" Target="https://www.grantthornton.global/en/insights/articles/impact-in-action/" TargetMode="External"/><Relationship Id="rId2393" Type="http://schemas.openxmlformats.org/officeDocument/2006/relationships/hyperlink" Target="https://news.un.org/es/story/2020/07/1477371" TargetMode="External"/><Relationship Id="rId2698" Type="http://schemas.openxmlformats.org/officeDocument/2006/relationships/hyperlink" Target="https://doi.org/10.1016/j.jacceco.2020.101336" TargetMode="External"/><Relationship Id="rId3237" Type="http://schemas.openxmlformats.org/officeDocument/2006/relationships/hyperlink" Target="http://128.1.181.24:8080/descargas/institucional/pubFile1048002/2020198212.docx" TargetMode="External"/><Relationship Id="rId3444" Type="http://schemas.openxmlformats.org/officeDocument/2006/relationships/hyperlink" Target="https://www.journalofaccountancy.com/news/2020/dec/irs-opt-in-ip-pin-available-to-all-individuals-2021.html" TargetMode="External"/><Relationship Id="rId3651" Type="http://schemas.openxmlformats.org/officeDocument/2006/relationships/hyperlink" Target="https://revistas.usantotomas.edu.co/index.php/activos/article/view/6152" TargetMode="External"/><Relationship Id="rId365" Type="http://schemas.openxmlformats.org/officeDocument/2006/relationships/hyperlink" Target="https://www.ifac.org/news-events/2020-09/ifac-and-icaew-release-first-installment-six-part-anti-money-laundering-educational-series" TargetMode="External"/><Relationship Id="rId572" Type="http://schemas.openxmlformats.org/officeDocument/2006/relationships/hyperlink" Target="https://www.youtube.com/playlist?list=PLauepKFT6DK-PpuseJtSMlIy-YBhaV4TH" TargetMode="External"/><Relationship Id="rId2046" Type="http://schemas.openxmlformats.org/officeDocument/2006/relationships/hyperlink" Target="https://cijuf.org.co/normatividad/concepto/2020/concepto-1093.html" TargetMode="External"/><Relationship Id="rId2253" Type="http://schemas.openxmlformats.org/officeDocument/2006/relationships/hyperlink" Target="https://www.ksw.or.at/ResourceImage.aspx?raid=6918" TargetMode="External"/><Relationship Id="rId2460" Type="http://schemas.openxmlformats.org/officeDocument/2006/relationships/hyperlink" Target="https://login.ezproxy.javeriana.edu.co/login?url=https://search.ebscohost.com/login.aspx?direct=true&amp;db=bth&amp;AN=146199452&amp;lang=es&amp;site=ehost-live" TargetMode="External"/><Relationship Id="rId3304" Type="http://schemas.openxmlformats.org/officeDocument/2006/relationships/hyperlink" Target="https://www.mintic.gov.co/portal/inicio/Sala-de-Prensa/Noticias/159891:Colombia-asume-la-presidencia-de-la-Red-de-Gobierno-Electronico-de-America-Latina-y-el-Caribe" TargetMode="External"/><Relationship Id="rId3511" Type="http://schemas.openxmlformats.org/officeDocument/2006/relationships/hyperlink" Target="https://www.ifrs.org/issued-standards/ifrs-taxonomy/" TargetMode="External"/><Relationship Id="rId225" Type="http://schemas.openxmlformats.org/officeDocument/2006/relationships/hyperlink" Target="https://www.ctcp.gov.co/CMSPages/GetFile.aspx?guid=8afb347c-0984-4238-8436-3586a72944c6" TargetMode="External"/><Relationship Id="rId432" Type="http://schemas.openxmlformats.org/officeDocument/2006/relationships/hyperlink" Target="https://www.cpo.lt/finansiniu-ataskaitu-audito-atlikimo-paslaugu-uzsakymai-per-cpo-lt-elektronini-kataloga/" TargetMode="External"/><Relationship Id="rId877" Type="http://schemas.openxmlformats.org/officeDocument/2006/relationships/hyperlink" Target="https://integratedreporting.org/news/last-chance-to-share-your-thoughts-international-framework-consultation-closes-19-august/" TargetMode="External"/><Relationship Id="rId1062" Type="http://schemas.openxmlformats.org/officeDocument/2006/relationships/hyperlink" Target="https://www.fm-magazine.com/news/2020/jul/finance-steps-up-during-coronavirus-crisis.html" TargetMode="External"/><Relationship Id="rId2113" Type="http://schemas.openxmlformats.org/officeDocument/2006/relationships/hyperlink" Target="https://cijuf.org.co/normatividad/oficio/2020/oficio-1254.html" TargetMode="External"/><Relationship Id="rId2320" Type="http://schemas.openxmlformats.org/officeDocument/2006/relationships/hyperlink" Target="https://www.oecd.org/centrodemexico/medios/reformasdepoliticastributarias2020.htm" TargetMode="External"/><Relationship Id="rId2558" Type="http://schemas.openxmlformats.org/officeDocument/2006/relationships/hyperlink" Target="https://login.ezproxy.javeriana.edu.co/login?url=https://search.ebscohost.com/login.aspx?direct=true&amp;db=bth&amp;AN=145072040&amp;lang=es&amp;site=ehost-live" TargetMode="External"/><Relationship Id="rId2765" Type="http://schemas.openxmlformats.org/officeDocument/2006/relationships/hyperlink" Target="http://leyes.senado.gov.co/proyectos/index.php/leyes-de-la-republica/article/2172-por-medio-de-la-cual-se-aprueba-el-convenio-entre-el-gobierno-de-la-republica-de-colombia-y-el-gobierno-de-la-republica-francesa-para-evitar-la-doble-tributacion-y-prevenir-la-evasion-y-la-elusion-fiscal-con-respecto-a-los-impuestos-sobre-la-renta-y-sobre-el-patrimonio-y-su-protocolo-suscritos-en-bogota-republica-de-colombia-el-25-de-junio-de-2015" TargetMode="External"/><Relationship Id="rId2972" Type="http://schemas.openxmlformats.org/officeDocument/2006/relationships/hyperlink" Target="https://www.ctcp.gov.co/CMSPages/GetFile.aspx?guid=fddbdfa2-3b3f-4864-9371-4c4a894ed689" TargetMode="External"/><Relationship Id="rId3609" Type="http://schemas.openxmlformats.org/officeDocument/2006/relationships/hyperlink" Target="http://repositorio.utb.edu.co/handle/20.500.12585/9525" TargetMode="External"/><Relationship Id="rId737" Type="http://schemas.openxmlformats.org/officeDocument/2006/relationships/hyperlink" Target="https://www.xrb.govt.nz/accounting-standards/for-profit-entities/nz-ias-1/" TargetMode="External"/><Relationship Id="rId944" Type="http://schemas.openxmlformats.org/officeDocument/2006/relationships/hyperlink" Target="https://www.samuelmantilla.com/post/contabilidad-de-intangibles" TargetMode="External"/><Relationship Id="rId1367" Type="http://schemas.openxmlformats.org/officeDocument/2006/relationships/hyperlink" Target="https://www.icaew.com/about-icaew/news/press-release-archive/2020-news-releases/july-2020-public-finance-figures" TargetMode="External"/><Relationship Id="rId1574" Type="http://schemas.openxmlformats.org/officeDocument/2006/relationships/hyperlink" Target="https://www.cimaglobal.com/Press/Press-releases/2020/Finance-professionals-must-lead-the-way-to-help-create-more-sustainable-responsible-businesses-says-new-CIMA-President/" TargetMode="External"/><Relationship Id="rId1781" Type="http://schemas.openxmlformats.org/officeDocument/2006/relationships/hyperlink" Target="https://veritasonline.com.mx/retos-y-oportunidades-en-precios-de-transferencia-ante-el-covid-19/" TargetMode="External"/><Relationship Id="rId2418" Type="http://schemas.openxmlformats.org/officeDocument/2006/relationships/hyperlink" Target="https://login.ezproxy.javeriana.edu.co/login?qurl=https%3A%2F%2Fwww.proquest.com%2Ftrade-journals%2Fempowering-finance-staff-with-saica%2Fdocview%2F2432843823%2Fse-2%3Faccountid%3D13250" TargetMode="External"/><Relationship Id="rId2625" Type="http://schemas.openxmlformats.org/officeDocument/2006/relationships/hyperlink" Target="https://doi.org/10.1016/j.bar.2020.100938" TargetMode="External"/><Relationship Id="rId2832" Type="http://schemas.openxmlformats.org/officeDocument/2006/relationships/hyperlink" Target="https://dapre.presidencia.gov.co/normativa/normativa/DECRETO%201319%20DEL%201%20DE%20OCTUBRE%20DE%202020.pdf" TargetMode="External"/><Relationship Id="rId73" Type="http://schemas.openxmlformats.org/officeDocument/2006/relationships/hyperlink" Target="https://ach.gov.ru/en/news/how-the-covid19-changes-the-work-of-sais-20-more-analytics-emphasis-on-social-issues-and-civil-audit" TargetMode="External"/><Relationship Id="rId804" Type="http://schemas.openxmlformats.org/officeDocument/2006/relationships/hyperlink" Target="https://www.iasplus.com/en/news/2020/08/cfa-institute-esg" TargetMode="External"/><Relationship Id="rId1227" Type="http://schemas.openxmlformats.org/officeDocument/2006/relationships/hyperlink" Target="https://veritasonline.com.mx/outsourcing-vs-corrupcion/" TargetMode="External"/><Relationship Id="rId1434" Type="http://schemas.openxmlformats.org/officeDocument/2006/relationships/hyperlink" Target="https://www.imf.org/en/Publications/WP/Issues/2020/09/25/The-Fiscal-Multiplier-of-Public-Investment-The-Role-of-Corporate-Balance-Sheet-49763" TargetMode="External"/><Relationship Id="rId1641" Type="http://schemas.openxmlformats.org/officeDocument/2006/relationships/hyperlink" Target="https://actualicese.com/impuestos-verdes-podrian-jugar-un-papel-preponderante-en-el-recaudo-y-proxima-reforma-tributaria/" TargetMode="External"/><Relationship Id="rId1879" Type="http://schemas.openxmlformats.org/officeDocument/2006/relationships/hyperlink" Target="https://dapre.presidencia.gov.co/normativa/normativa/DECRETO%201680%20DEL%2017%20DE%20DICIEMBRE%20DE%202020.pdf" TargetMode="External"/><Relationship Id="rId3094" Type="http://schemas.openxmlformats.org/officeDocument/2006/relationships/hyperlink" Target="https://www.ctcp.gov.co/CMSPages/GetFile.aspx?guid=a0d6f0d1-34f6-4296-9119-dfe64fcd87a7" TargetMode="External"/><Relationship Id="rId1501" Type="http://schemas.openxmlformats.org/officeDocument/2006/relationships/hyperlink" Target="https://www.unido.org/news/global-manufacturing-bounces-back-outlook-remains-gloomy" TargetMode="External"/><Relationship Id="rId1739" Type="http://schemas.openxmlformats.org/officeDocument/2006/relationships/hyperlink" Target="https://www.charteredaccountants.ie/News/pre-finance-bill-2020-submission-to-department-of-finance" TargetMode="External"/><Relationship Id="rId1946" Type="http://schemas.openxmlformats.org/officeDocument/2006/relationships/hyperlink" Target="https://cijuf.org.co/normatividad/concepto/2020/concepto-772.html" TargetMode="External"/><Relationship Id="rId3399" Type="http://schemas.openxmlformats.org/officeDocument/2006/relationships/hyperlink" Target="https://www.supersociedades.gov.co/delegatura_aec/informes_empresariales/Paginas/sirfin_definiciones.aspx" TargetMode="External"/><Relationship Id="rId1806" Type="http://schemas.openxmlformats.org/officeDocument/2006/relationships/hyperlink" Target="https://www.comunidadcontable.com/BancoConocimiento/Comercial/reglamentacion-de-la-circulacion-de-la-factura-electronica-de-venta-como-titulo-valor.asp?Miga=1&amp;IDobjetose=20278&amp;CodSeccion=111" TargetMode="External"/><Relationship Id="rId3161" Type="http://schemas.openxmlformats.org/officeDocument/2006/relationships/hyperlink" Target="https://www.superservicios.gov.co/sala-de-prensa/comunicados/superservicios-adopta-nueva-medida-para-garantizar-el-adecuado-cobro-de" TargetMode="External"/><Relationship Id="rId3259" Type="http://schemas.openxmlformats.org/officeDocument/2006/relationships/hyperlink" Target="https://www.mintic.gov.co/portal/inicio/Sala-de-Prensa/Noticias/146099:MinTIC-abre-convocatoria-para-que-mujeres-con-habilidades-en-seguridad-informatica-participen-del-Cyberwomen-Challenge" TargetMode="External"/><Relationship Id="rId3466" Type="http://schemas.openxmlformats.org/officeDocument/2006/relationships/hyperlink" Target="http://www.isaca.org/ecommerce/Pages/european-cacs-europe.aspx" TargetMode="External"/><Relationship Id="rId387" Type="http://schemas.openxmlformats.org/officeDocument/2006/relationships/hyperlink" Target="https://www.journalofaccountancy.com/news/2020/dec/transparency-through-critical-audit-matters.html" TargetMode="External"/><Relationship Id="rId594" Type="http://schemas.openxmlformats.org/officeDocument/2006/relationships/hyperlink" Target="https://www.supersalud.gov.co/es-co/Noticias/listanoticias/supersalud-adelanta-seguimiento-a-los-canales-de-atencion-de-eps-secretar%C3%ADas-de-salud-arl-y-planes-de-medicina-prepagada" TargetMode="External"/><Relationship Id="rId2068" Type="http://schemas.openxmlformats.org/officeDocument/2006/relationships/hyperlink" Target="https://cijuf.org.co/normatividad/concepto/2020/concepto-1179.html" TargetMode="External"/><Relationship Id="rId2275" Type="http://schemas.openxmlformats.org/officeDocument/2006/relationships/hyperlink" Target="https://connect.nsacct.org/blogs/erica-ryder1/2020/05/13/nsa-pushes-for-quick-clarity-on-ppp-loan-forgivene/" TargetMode="External"/><Relationship Id="rId3021" Type="http://schemas.openxmlformats.org/officeDocument/2006/relationships/hyperlink" Target="https://www.ctcp.gov.co/CMSPages/GetFile.aspx?guid=f280c313-641a-4069-a2be-854c1d811d16" TargetMode="External"/><Relationship Id="rId3119" Type="http://schemas.openxmlformats.org/officeDocument/2006/relationships/hyperlink" Target="https://www.sic.gov.co/boletin/juridico/productos-de-consumo-personal/un-preempacado-enga%C3%B1oso-construido-con-fondo-paredes-tapa-o-cubierta-falsos-no-encuentra-justificaci%C3%B3n-en-las-excepciones-de-deficiencia-de-llenado" TargetMode="External"/><Relationship Id="rId3326" Type="http://schemas.openxmlformats.org/officeDocument/2006/relationships/hyperlink" Target="https://www.superfinanciera.gov.co/jsp/10085415" TargetMode="External"/><Relationship Id="rId3673" Type="http://schemas.openxmlformats.org/officeDocument/2006/relationships/hyperlink" Target="https://sistemas.acis.org.co/index.php/sistemas/article/view/107" TargetMode="External"/><Relationship Id="rId247" Type="http://schemas.openxmlformats.org/officeDocument/2006/relationships/hyperlink" Target="https://www2.deloitte.com/global/en/pages/about-deloitte/articles/global-report-home.html" TargetMode="External"/><Relationship Id="rId899" Type="http://schemas.openxmlformats.org/officeDocument/2006/relationships/hyperlink" Target="https://home.kpmg/xx/en/home/insights/2020/01/insurance-amendments-five-more-topics-ifrs17.html" TargetMode="External"/><Relationship Id="rId1084" Type="http://schemas.openxmlformats.org/officeDocument/2006/relationships/hyperlink" Target="https://www.accountingtoday.com/news/accountants-shifting-to-more-advisory-services-amid-coronavirus" TargetMode="External"/><Relationship Id="rId2482" Type="http://schemas.openxmlformats.org/officeDocument/2006/relationships/hyperlink" Target="https://doi-org.ezproxy.javeriana.edu.co/10.1108/AAAJ-01-2019-3828" TargetMode="External"/><Relationship Id="rId2787" Type="http://schemas.openxmlformats.org/officeDocument/2006/relationships/hyperlink" Target="http://leyes.senado.gov.co/proyectos/index.php/leyes-de-la-republica/article/2150-por-medio-del-cual-se-dictan-normas-para-promover-la-insercion-laboral-y-productiva-de-los-jovenes-y-se-dictan-otras-disposiciones" TargetMode="External"/><Relationship Id="rId3533" Type="http://schemas.openxmlformats.org/officeDocument/2006/relationships/hyperlink" Target="https://www.xbrl.org/news/data-to-deal-with-bank-distress/" TargetMode="External"/><Relationship Id="rId107" Type="http://schemas.openxmlformats.org/officeDocument/2006/relationships/hyperlink" Target="https://afrosai-e.org.za/2020/06/26/new-online-course-how-to-audit-governments-performance-on-oil-and-gas-contracts/" TargetMode="External"/><Relationship Id="rId454" Type="http://schemas.openxmlformats.org/officeDocument/2006/relationships/hyperlink" Target="https://www.charteredaccountantsanz.com/news-and-analysis/news/how-aasb-16-is-impacting-accounts" TargetMode="External"/><Relationship Id="rId661" Type="http://schemas.openxmlformats.org/officeDocument/2006/relationships/hyperlink" Target="https://www.aasb.gov.au/News/Exposure-Draft-ED-301--Classification-of-Liabilities-as-Current-or-Non-current-Deferral-of-Effective-Date?newsID=374464" TargetMode="External"/><Relationship Id="rId759" Type="http://schemas.openxmlformats.org/officeDocument/2006/relationships/hyperlink" Target="https://www.fasb.org/cs/ContentServer?c=FASBContent_C&amp;pagename=FASB%2FFASBContent_C%2FNewsPage&amp;cid=1176174697303" TargetMode="External"/><Relationship Id="rId966" Type="http://schemas.openxmlformats.org/officeDocument/2006/relationships/hyperlink" Target="https://samantilla1.net/los-ifrs-mueren/" TargetMode="External"/><Relationship Id="rId1291" Type="http://schemas.openxmlformats.org/officeDocument/2006/relationships/hyperlink" Target="https://sinergia.dnp.gov.co/Paginas/Noticias/Evaluacion_Concesiones_4G.aspx" TargetMode="External"/><Relationship Id="rId1389" Type="http://schemas.openxmlformats.org/officeDocument/2006/relationships/hyperlink" Target="https://www.ibfd.org/IBFD-Tax-Portal/News/Spotlight-Frucor-Suntory-New-Zealand-Limited-CIR-wins-appeal-tax-avoidance-case" TargetMode="External"/><Relationship Id="rId1596" Type="http://schemas.openxmlformats.org/officeDocument/2006/relationships/hyperlink" Target="https://www.bis.org/fsi/publ/insights26.htm" TargetMode="External"/><Relationship Id="rId2135" Type="http://schemas.openxmlformats.org/officeDocument/2006/relationships/hyperlink" Target="https://cijuf.org.co/normatividad/oficio/2020/oficio-1309.html" TargetMode="External"/><Relationship Id="rId2342" Type="http://schemas.openxmlformats.org/officeDocument/2006/relationships/hyperlink" Target="https://www.shd.gov.co/shd/concejo-aprueba-cupo-endeudamiento-por-10-79-billones" TargetMode="External"/><Relationship Id="rId2647" Type="http://schemas.openxmlformats.org/officeDocument/2006/relationships/hyperlink" Target="https://login.ezproxy.javeriana.edu.co/login?url=https://search.ebscohost.com/login.aspx?direct=true&amp;db=a9h&amp;AN=145291879&amp;lang=es&amp;site=ehost-live" TargetMode="External"/><Relationship Id="rId2994" Type="http://schemas.openxmlformats.org/officeDocument/2006/relationships/hyperlink" Target="https://www.ctcp.gov.co/CMSPages/GetFile.aspx?guid=a1d3a56e-e31c-4f38-9bae-4bf485ea5453" TargetMode="External"/><Relationship Id="rId3600" Type="http://schemas.openxmlformats.org/officeDocument/2006/relationships/hyperlink" Target="https://www.xbrl.org/news/8360/" TargetMode="External"/><Relationship Id="rId314" Type="http://schemas.openxmlformats.org/officeDocument/2006/relationships/hyperlink" Target="https://www.icas.com/professional-resources/sustainability-resources/opinion/the-consideration-of-climate-related-risks-in-an-audit-of-financial-statements" TargetMode="External"/><Relationship Id="rId521" Type="http://schemas.openxmlformats.org/officeDocument/2006/relationships/hyperlink" Target="https://www.javeriana.edu.co/personales/hbermude/contrapartida/Contrapartida5279.docx" TargetMode="External"/><Relationship Id="rId619" Type="http://schemas.openxmlformats.org/officeDocument/2006/relationships/hyperlink" Target="https://www.acra.gov.sg/news-events/news-details/id/559" TargetMode="External"/><Relationship Id="rId1151" Type="http://schemas.openxmlformats.org/officeDocument/2006/relationships/hyperlink" Target="https://www.contraloria.gov.co/contraloria/sala-de-prensa/boletines-de-prensa/boletines-de-prensa-2020/-/asset_publisher/9IOzepbPkrRW/content/por-pago-de-servicios-medicos-a-fallecidos-y-anticipos-sin-legalizar-contraloria-abrio-proceso-de-responsabilidad-fiscal-por-148-843-millones-contra-d?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 TargetMode="External"/><Relationship Id="rId1249" Type="http://schemas.openxmlformats.org/officeDocument/2006/relationships/hyperlink" Target="https://www.cfainstitute.org/en/about/press-releases/2020/cfa-institute-joins-launch-celebrating-opening-of-8th-global-ethics-and-trust-in-finance-prize" TargetMode="External"/><Relationship Id="rId2202" Type="http://schemas.openxmlformats.org/officeDocument/2006/relationships/hyperlink" Target="https://www.iab.org.uk/hmrc-guidance-on-trading-with-the-eu-in-2021/" TargetMode="External"/><Relationship Id="rId2854" Type="http://schemas.openxmlformats.org/officeDocument/2006/relationships/hyperlink" Target="https://dapre.presidencia.gov.co/normativa/normativa/DECRETO%201155%20DEL%2020%20DE%20AGOSTO%20DE%202020.pdf" TargetMode="External"/><Relationship Id="rId95" Type="http://schemas.openxmlformats.org/officeDocument/2006/relationships/hyperlink" Target="https://actualicese.com/normatividad-vigente-de-la-revisoria-fiscal-en-colombia/" TargetMode="External"/><Relationship Id="rId826" Type="http://schemas.openxmlformats.org/officeDocument/2006/relationships/hyperlink" Target="https://www.iasplus.com/en/news/2020/06/fasb-asbj" TargetMode="External"/><Relationship Id="rId1011" Type="http://schemas.openxmlformats.org/officeDocument/2006/relationships/hyperlink" Target="https://www.xbrl.org/news/second-phase-for-sec-ixbrl-reporting-begins/" TargetMode="External"/><Relationship Id="rId1109" Type="http://schemas.openxmlformats.org/officeDocument/2006/relationships/hyperlink" Target="https://www.journalofaccountancy.com/news/2020/jul/gasb-financial-statement-elements-revenue-expense-models.html" TargetMode="External"/><Relationship Id="rId1456" Type="http://schemas.openxmlformats.org/officeDocument/2006/relationships/hyperlink" Target="https://icmai.in/upload/Institute/Updates/Council_Opinion_01082020.pdf" TargetMode="External"/><Relationship Id="rId1663" Type="http://schemas.openxmlformats.org/officeDocument/2006/relationships/hyperlink" Target="https://newsletter.accountantsworld.com/AdHandler?url=https://www.accountingweb.com/tax/individuals/gifting-strategies-for-tax-pros-in-our-complicated-2020-environment&amp;newsID=992106&amp;memberID=0&amp;category=ACCOUNTING/AUDIT&amp;statusType=true&amp;newsDate=08/04/2020" TargetMode="External"/><Relationship Id="rId1870" Type="http://schemas.openxmlformats.org/officeDocument/2006/relationships/hyperlink" Target="http://www.suin-juriscol.gov.co/viewDocument.asp?ruta=Decretos/30039730" TargetMode="External"/><Relationship Id="rId1968" Type="http://schemas.openxmlformats.org/officeDocument/2006/relationships/hyperlink" Target="https://cijuf.org.co/normatividad/concepto/2020/concepto-827.html" TargetMode="External"/><Relationship Id="rId2507" Type="http://schemas.openxmlformats.org/officeDocument/2006/relationships/hyperlink" Target="https://login.ezproxy.javeriana.edu.co/login?url=https://search.ebscohost.com/login.aspx?direct=true&amp;db=bth&amp;AN=147749977&amp;lang=es&amp;site=ehost-live" TargetMode="External"/><Relationship Id="rId2714" Type="http://schemas.openxmlformats.org/officeDocument/2006/relationships/hyperlink" Target="https://login.ezproxy.javeriana.edu.co/login?url=https://search.ebscohost.com/login.aspx?direct=true&amp;db=bth&amp;AN=147613787&amp;lang=es&amp;site=ehost-live" TargetMode="External"/><Relationship Id="rId2921" Type="http://schemas.openxmlformats.org/officeDocument/2006/relationships/hyperlink" Target="https://www.ctcp.gov.co/CMSPages/GetFile.aspx?guid=5a2e21d0-a54e-4b59-ac95-50fef0dd1566" TargetMode="External"/><Relationship Id="rId1316" Type="http://schemas.openxmlformats.org/officeDocument/2006/relationships/hyperlink" Target="https://www.fsa.go.jp/en/news/2020/202007fd/201909fd.html" TargetMode="External"/><Relationship Id="rId1523" Type="http://schemas.openxmlformats.org/officeDocument/2006/relationships/hyperlink" Target="https://cfrr.worldbank.org/news/ifrs-regulators-covid-19-impacts-responses" TargetMode="External"/><Relationship Id="rId1730" Type="http://schemas.openxmlformats.org/officeDocument/2006/relationships/hyperlink" Target="https://www.charteredaccountants.ie/News/will-the-eu-commission-appeal-appel-decision" TargetMode="External"/><Relationship Id="rId3183" Type="http://schemas.openxmlformats.org/officeDocument/2006/relationships/hyperlink" Target="https://www.supersociedades.gov.co/nuestra_entidad/normatividad/normatividad_conceptos_juridicos/OFICIO_220-226743_DE_2020.pdf" TargetMode="External"/><Relationship Id="rId3390" Type="http://schemas.openxmlformats.org/officeDocument/2006/relationships/hyperlink" Target="https://www.superfinanciera.gov.co/jsp/10084461" TargetMode="External"/><Relationship Id="rId22" Type="http://schemas.openxmlformats.org/officeDocument/2006/relationships/hyperlink" Target="https://www.accountancyage.com/2020/05/26/kpmg-pwcs-eddie-stobart-audits-under-frc-investigation/" TargetMode="External"/><Relationship Id="rId1828" Type="http://schemas.openxmlformats.org/officeDocument/2006/relationships/hyperlink" Target="https://www.contaduria.gov.co/documents/20127/47343/anexo_Res_426_2019.pdf/e549ed03-7bb6-202b-de36-b9e112af73b8?t=1578059370338" TargetMode="External"/><Relationship Id="rId3043" Type="http://schemas.openxmlformats.org/officeDocument/2006/relationships/hyperlink" Target="https://www.ctcp.gov.co/CMSPages/GetFile.aspx?guid=2f58d69f-ea41-47dd-a766-215911746792" TargetMode="External"/><Relationship Id="rId3250" Type="http://schemas.openxmlformats.org/officeDocument/2006/relationships/hyperlink" Target="https://www.mintic.gov.co/portal/inicio/Sala-de-Prensa/Noticias/148910:MinTIC-abre-convocatoria-para-solucionar-retos-con-tecnologias-avanzadas" TargetMode="External"/><Relationship Id="rId3488" Type="http://schemas.openxmlformats.org/officeDocument/2006/relationships/hyperlink" Target="http://www.isaca.org/Certification/CISM-Certified-Information-Security-Manager/How-to-Become-Certified/Pages/default.aspx" TargetMode="External"/><Relationship Id="rId3695" Type="http://schemas.openxmlformats.org/officeDocument/2006/relationships/hyperlink" Target="http://repository.unipiloto.edu.co/handle/20.500.12277/7010" TargetMode="External"/><Relationship Id="rId171" Type="http://schemas.openxmlformats.org/officeDocument/2006/relationships/hyperlink" Target="https://www.frc.org.uk/news/july-2020/frc-principles-for-operational-separation-of-a-(1)" TargetMode="External"/><Relationship Id="rId2297" Type="http://schemas.openxmlformats.org/officeDocument/2006/relationships/hyperlink" Target="https://fr.calameo.com/read/001747595772e2337ea56" TargetMode="External"/><Relationship Id="rId3348" Type="http://schemas.openxmlformats.org/officeDocument/2006/relationships/hyperlink" Target="https://www.superfinanciera.gov.co/jsp/10084424" TargetMode="External"/><Relationship Id="rId3555" Type="http://schemas.openxmlformats.org/officeDocument/2006/relationships/hyperlink" Target="https://www.xbrl.org/news/bank-of-england-to-adopt-xbrl-for-statistical-submissions/" TargetMode="External"/><Relationship Id="rId269" Type="http://schemas.openxmlformats.org/officeDocument/2006/relationships/hyperlink" Target="https://www.fatf-gafi.org/publications/mutualevaluations/documents/fur-lithuania-2020.html" TargetMode="External"/><Relationship Id="rId476" Type="http://schemas.openxmlformats.org/officeDocument/2006/relationships/hyperlink" Target="https://www.javeriana.edu.co/personales/hbermude/contrapartida/Contrapartida5477.docx" TargetMode="External"/><Relationship Id="rId683" Type="http://schemas.openxmlformats.org/officeDocument/2006/relationships/hyperlink" Target="https://www.ctcp.gov.co/CMSPages/GetFile.aspx?guid=623d0499-f376-415f-966f-f160de969122" TargetMode="External"/><Relationship Id="rId890" Type="http://schemas.openxmlformats.org/officeDocument/2006/relationships/hyperlink" Target="https://home.kpmg/xx/en/home/insights/2020/04/covid-19-ifrs-standards-amendments-proposed.html" TargetMode="External"/><Relationship Id="rId2157" Type="http://schemas.openxmlformats.org/officeDocument/2006/relationships/hyperlink" Target="https://www.defensoriadian.gov.co/abece-medidas-tomadas-por-el-gobierno-nacional-y-dian-durante-emergencia-por-covid-19/" TargetMode="External"/><Relationship Id="rId2364" Type="http://schemas.openxmlformats.org/officeDocument/2006/relationships/hyperlink" Target="https://www.alcaldiabogota.gov.co/sisjur/normas/Norma1.jsp?i=91582&amp;dt=S" TargetMode="External"/><Relationship Id="rId2571" Type="http://schemas.openxmlformats.org/officeDocument/2006/relationships/hyperlink" Target="https://login.ezproxy.javeriana.edu.co/login?url=https://search.ebscohost.com/login.aspx?direct=true&amp;db=bth&amp;AN=146462980&amp;lang=es&amp;site=ehost-live" TargetMode="External"/><Relationship Id="rId3110" Type="http://schemas.openxmlformats.org/officeDocument/2006/relationships/hyperlink" Target="https://www.jcc.gov.co/images/pdfs/Resoluciones/RESOL_1402-_SUSPENSION_DE_ATENCION_PRESENCIAL.pdf" TargetMode="External"/><Relationship Id="rId3208" Type="http://schemas.openxmlformats.org/officeDocument/2006/relationships/hyperlink" Target="https://www.supersociedades.gov.co/nuestra_entidad/normatividad/normatividad_conceptos_juridicos/OFICIO_220-192879_DE_2020.pdf" TargetMode="External"/><Relationship Id="rId3415" Type="http://schemas.openxmlformats.org/officeDocument/2006/relationships/hyperlink" Target="https://www.aicpa.org/interestareas/informationtechnology/membership.html" TargetMode="External"/><Relationship Id="rId129" Type="http://schemas.openxmlformats.org/officeDocument/2006/relationships/hyperlink" Target="https://meridian.allenpress.com/ajpt/article/39/4/113/440004/Office-Client-Balance-and-Metro-Area-Audit-Market" TargetMode="External"/><Relationship Id="rId336" Type="http://schemas.openxmlformats.org/officeDocument/2006/relationships/hyperlink" Target="https://www.idw.de/blob/124890/5731598234cfc5e0262e756fc73aa7c5/down-iaasb-eer-cl-data.pdf" TargetMode="External"/><Relationship Id="rId543" Type="http://schemas.openxmlformats.org/officeDocument/2006/relationships/hyperlink" Target="https://www.javeriana.edu.co/personales/hbermude/contrapartida/Contrapartida5239.docx" TargetMode="External"/><Relationship Id="rId988" Type="http://schemas.openxmlformats.org/officeDocument/2006/relationships/hyperlink" Target="https://www.saica.co.za/DesktopModules/EngagePublish/itemlink.aspx?itemId=6366&amp;pageid=2&amp;language=en-US" TargetMode="External"/><Relationship Id="rId1173" Type="http://schemas.openxmlformats.org/officeDocument/2006/relationships/hyperlink" Target="https://www.contraloria.gov.co/contraloria/sala-de-prensa/boletines-de-prensa/boletines-de-prensa-2020/-/asset_publisher/9IOzepbPkrRW/content/transicion-no-puede-afectar-atencion-de-la-poblacion-contralor-urge-a-gobernador-de-san-andres-y-operador-del-hospital-local-que-garanticen-continuida?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1380" Type="http://schemas.openxmlformats.org/officeDocument/2006/relationships/hyperlink" Target="https://research.ibfd.org/" TargetMode="External"/><Relationship Id="rId2017" Type="http://schemas.openxmlformats.org/officeDocument/2006/relationships/hyperlink" Target="https://cijuf.org.co/normatividad/oficio/2020/oficio-1104.html" TargetMode="External"/><Relationship Id="rId2224" Type="http://schemas.openxmlformats.org/officeDocument/2006/relationships/hyperlink" Target="https://www.ibfd.org/IBFD-Tax-Portal/News/Glass-Half-Empty-or-Half-Full-OECD-May-Reach-Consensus-Digital-Taxation-2021" TargetMode="External"/><Relationship Id="rId2669" Type="http://schemas.openxmlformats.org/officeDocument/2006/relationships/hyperlink" Target="https://doi.org/10.1016/j.cpa.2019.102123" TargetMode="External"/><Relationship Id="rId2876" Type="http://schemas.openxmlformats.org/officeDocument/2006/relationships/hyperlink" Target="https://dapre.presidencia.gov.co/normativa/normativa/DECRETO%201010%20DEL%2014%20DE%20JULIO%20DE%202020.pdf" TargetMode="External"/><Relationship Id="rId3622" Type="http://schemas.openxmlformats.org/officeDocument/2006/relationships/hyperlink" Target="https://www.revistaespacios.com/a20v41n17/a20v41n17p01.pdf" TargetMode="External"/><Relationship Id="rId403" Type="http://schemas.openxmlformats.org/officeDocument/2006/relationships/hyperlink" Target="https://www.journalofaccountancy.com/news/2020/aug/aicpa-urges-cpa-firms-to-schedule-peer-reviews-amid-coronvirus-deadline-extension.html" TargetMode="External"/><Relationship Id="rId750" Type="http://schemas.openxmlformats.org/officeDocument/2006/relationships/hyperlink" Target="https://www.fasb.org/cs/ContentServer?c=FASBContent_C&amp;pagename=FASB%2FFASBContent_C%2FAdvisoryGroupsPage&amp;cid=1176175258192" TargetMode="External"/><Relationship Id="rId848" Type="http://schemas.openxmlformats.org/officeDocument/2006/relationships/hyperlink" Target="https://www.incp.org.co/iasb-finalizo-el-proyecto-de-reforma-a-las-tasas-de-oferta-interbancarias/" TargetMode="External"/><Relationship Id="rId1033" Type="http://schemas.openxmlformats.org/officeDocument/2006/relationships/hyperlink" Target="https://www.accountancyage.com/2020/03/11/budget-2020-sticking-a-plaster-on-businesses/" TargetMode="External"/><Relationship Id="rId1478" Type="http://schemas.openxmlformats.org/officeDocument/2006/relationships/hyperlink" Target="https://www.pasai.org/news-blog/2020/9/11/pasai-23rd-governing-board-meeting" TargetMode="External"/><Relationship Id="rId1685" Type="http://schemas.openxmlformats.org/officeDocument/2006/relationships/hyperlink" Target="https://www.journalofaccountancy.com/news/2020/aug/tigta-criticizes-irs-protection-of-taxpayer-data.html" TargetMode="External"/><Relationship Id="rId1892" Type="http://schemas.openxmlformats.org/officeDocument/2006/relationships/hyperlink" Target="https://www.dian.gov.co/normatividad/Normatividad/Resoluci%C3%B3n%20000105%20de%2023-11-2020.pdf" TargetMode="External"/><Relationship Id="rId2431" Type="http://schemas.openxmlformats.org/officeDocument/2006/relationships/hyperlink" Target="https://login.ezproxy.javeriana.edu.co/login?qurl=https%3A%2F%2Fwww.proquest.com%2Ftrade-journals%2Faccounting-sustainable-world-why-quality%2Fdocview%2F2460133253%2Fse-2%3Faccountid%3D13250" TargetMode="External"/><Relationship Id="rId2529" Type="http://schemas.openxmlformats.org/officeDocument/2006/relationships/hyperlink" Target="https://doi.org/10.1016/j.aos.2019.101073" TargetMode="External"/><Relationship Id="rId2736" Type="http://schemas.openxmlformats.org/officeDocument/2006/relationships/hyperlink" Target="https://login.ezproxy.javeriana.edu.co/login?url=https://search.ebscohost.com/login.aspx?direct=true&amp;db=bth&amp;AN=146146753&amp;lang=es&amp;site=ehost-live" TargetMode="External"/><Relationship Id="rId610" Type="http://schemas.openxmlformats.org/officeDocument/2006/relationships/hyperlink" Target="https://www.cpajournal.com/2020/04/17/uncovering-the-indicia-of-fraud-in-complex-cases-with-incomplete-forensic-data/" TargetMode="External"/><Relationship Id="rId708" Type="http://schemas.openxmlformats.org/officeDocument/2006/relationships/hyperlink" Target="https://www2.deloitte.com/global/en/pages/financial-services/articles/global-ifrs-insurance-survey.html" TargetMode="External"/><Relationship Id="rId915" Type="http://schemas.openxmlformats.org/officeDocument/2006/relationships/hyperlink" Target="https://pafa.org.za/integrated-reporting/it-time-africa-accelerate-implementation-integrated-thinking-and-reporting" TargetMode="External"/><Relationship Id="rId1240" Type="http://schemas.openxmlformats.org/officeDocument/2006/relationships/hyperlink" Target="https://cfc.org.br/noticias/mesa-de-debate-virtual-do-cpc-esta-com-inscricoes-abertas/" TargetMode="External"/><Relationship Id="rId1338" Type="http://schemas.openxmlformats.org/officeDocument/2006/relationships/hyperlink" Target="https://www.gasb.org/cs/ContentServer?c=GASBContent_C&amp;pagename=GASB%2FGASBContent_C%2FGASBNewsPage&amp;cid=1176174821549" TargetMode="External"/><Relationship Id="rId1545" Type="http://schemas.openxmlformats.org/officeDocument/2006/relationships/hyperlink" Target="https://www.weforum.org/press/2020/10/tech-driven-changes-in-job-markets-threaten-social-contract-with-workers" TargetMode="External"/><Relationship Id="rId2943" Type="http://schemas.openxmlformats.org/officeDocument/2006/relationships/hyperlink" Target="https://www.ctcp.gov.co/CMSPages/GetFile.aspx?guid=a10d46f5-9822-4727-a1fe-af30b3fda8e8" TargetMode="External"/><Relationship Id="rId1100" Type="http://schemas.openxmlformats.org/officeDocument/2006/relationships/hyperlink" Target="https://www.accountancyeurope.eu/tax/european-tax-professionals-call-for-better-tax-governance/" TargetMode="External"/><Relationship Id="rId1405" Type="http://schemas.openxmlformats.org/officeDocument/2006/relationships/hyperlink" Target="https://blog-dialogoafondo.imf.org/?p=14537" TargetMode="External"/><Relationship Id="rId1752" Type="http://schemas.openxmlformats.org/officeDocument/2006/relationships/hyperlink" Target="https://www.auditorescontadoresbolivia.org/ver_noticia.php?noticia=1468" TargetMode="External"/><Relationship Id="rId2803" Type="http://schemas.openxmlformats.org/officeDocument/2006/relationships/hyperlink" Target="http://leyes.senado.gov.co/proyectos/index.php/leyes-de-la-republica/article/2134-por-medio-de-la-cual-se-crea-la-tasa-pro-deporte-y-recreacion" TargetMode="External"/><Relationship Id="rId44" Type="http://schemas.openxmlformats.org/officeDocument/2006/relationships/hyperlink" Target="https://www.accountancyeurope.eu/tax/european-tax-professionals-call-for-better-tax-governance/" TargetMode="External"/><Relationship Id="rId1612" Type="http://schemas.openxmlformats.org/officeDocument/2006/relationships/hyperlink" Target="https://www.wto.org/spanish/news_s/news20_s/aid_07jul20_s.htm" TargetMode="External"/><Relationship Id="rId1917" Type="http://schemas.openxmlformats.org/officeDocument/2006/relationships/hyperlink" Target="https://www.dian.gov.co/normatividad/Normatividad/Circular%20003816%20de%2014-07-2020.pdf" TargetMode="External"/><Relationship Id="rId3065" Type="http://schemas.openxmlformats.org/officeDocument/2006/relationships/hyperlink" Target="https://www.ctcp.gov.co/CMSPages/GetFile.aspx?guid=fa755d77-d097-4c7b-b8d6-2ce5afd3defb" TargetMode="External"/><Relationship Id="rId3272" Type="http://schemas.openxmlformats.org/officeDocument/2006/relationships/hyperlink" Target="https://www.mintic.gov.co/portal/inicio/Sala-de-Prensa/Noticias/149173:MinTIC-abre-convocatoria-para-apoyar-a-las-empresas-en-la-formacion-de-sus-empleados-y-directivos-en-habilidades-digitales" TargetMode="External"/><Relationship Id="rId193" Type="http://schemas.openxmlformats.org/officeDocument/2006/relationships/hyperlink" Target="https://www.cafr.ro/recomandari-emise-de-iia-si-ifac-pentru-comitetele-de-audit-care-opereaza-in-noul-normal/" TargetMode="External"/><Relationship Id="rId498" Type="http://schemas.openxmlformats.org/officeDocument/2006/relationships/hyperlink" Target="https://www.javeriana.edu.co/personales/hbermude/contrapartida/Contrapartida5364.docx" TargetMode="External"/><Relationship Id="rId2081" Type="http://schemas.openxmlformats.org/officeDocument/2006/relationships/hyperlink" Target="https://cijuf.org.co/normatividad/concepto/2020/concepto-589.html" TargetMode="External"/><Relationship Id="rId2179" Type="http://schemas.openxmlformats.org/officeDocument/2006/relationships/hyperlink" Target="https://www.ey.com/en_gl/news/2020/05/ey-announces-collaboration-between-the-ey-advanced-technology-tax-lab-and-the-hong-kong-university-of-science-and-technology" TargetMode="External"/><Relationship Id="rId3132" Type="http://schemas.openxmlformats.org/officeDocument/2006/relationships/hyperlink" Target="https://www.sic.gov.co/boletin/juridico/habeas-data/superindustria-ordena-google-llc-cumplir-con-la-ley-1581-de-2012" TargetMode="External"/><Relationship Id="rId3577" Type="http://schemas.openxmlformats.org/officeDocument/2006/relationships/hyperlink" Target="https://www.xbrl.org/news/page/7/" TargetMode="External"/><Relationship Id="rId260" Type="http://schemas.openxmlformats.org/officeDocument/2006/relationships/hyperlink" Target="https://www.ifac.org/system/files/publications/files/Exploring-the-IESBA-Code-Installment-8-of-12-NOCLAR-for-PAIBs.pdf?fbclid=IwAR3oo-yqsMrG8XptlA25apOYXYgohMYZ2JSlLWGDYIZ5Jxtre6ey9zMZhqY" TargetMode="External"/><Relationship Id="rId2386" Type="http://schemas.openxmlformats.org/officeDocument/2006/relationships/hyperlink" Target="https://dsx.creanet.ch/main.cfm?cmd=cdocs_docs_docs_download&amp;id=993&amp;sprache=en&amp;skipfurl=1" TargetMode="External"/><Relationship Id="rId2593" Type="http://schemas.openxmlformats.org/officeDocument/2006/relationships/hyperlink" Target="https://login.ezproxy.javeriana.edu.co/login?url=https://search.ebscohost.com/login.aspx?direct=true&amp;db=bth&amp;AN=147380209&amp;lang=es&amp;site=ehost-live" TargetMode="External"/><Relationship Id="rId3437" Type="http://schemas.openxmlformats.org/officeDocument/2006/relationships/hyperlink" Target="https://www.journalofaccountancy.com/news/2020/dec/internal-control-focus-critical-amid-coronavirus-changes.html" TargetMode="External"/><Relationship Id="rId3644" Type="http://schemas.openxmlformats.org/officeDocument/2006/relationships/hyperlink" Target="http://revistas.ufidelitas.ac.cr/index.php/revista_fidelitas/article/view/14" TargetMode="External"/><Relationship Id="rId120" Type="http://schemas.openxmlformats.org/officeDocument/2006/relationships/hyperlink" Target="https://afrosai-e.org.za/2020/07/30/interview-with-ms-lara-taylor-pearce-on-sierra-leone-covid-19-response/" TargetMode="External"/><Relationship Id="rId358" Type="http://schemas.openxmlformats.org/officeDocument/2006/relationships/hyperlink" Target="https://www.incp.org.co/los-comites-de-auditoria-en-europa-se-enfrentan-al-cambio/" TargetMode="External"/><Relationship Id="rId565" Type="http://schemas.openxmlformats.org/officeDocument/2006/relationships/hyperlink" Target="https://www.pwc.com/us/en/cfodirect/publications/comment-letter-sec/sec-s-k-modernization-proposal.html" TargetMode="External"/><Relationship Id="rId772" Type="http://schemas.openxmlformats.org/officeDocument/2006/relationships/hyperlink" Target="https://www.frascanada.ca/en/public-sector/documents/financial-instruments-presentation-narrow-scope" TargetMode="External"/><Relationship Id="rId1195" Type="http://schemas.openxmlformats.org/officeDocument/2006/relationships/hyperlink" Target="https://www.contraloria.gov.co/contraloria/sala-de-prensa/boletines-de-prensa/boletines-de-prensa-2020/-/asset_publisher/9IOzepbPkrRW/content/131-alertas-de-la-contraloria-por-obras-de-infraestructura-retrasadas-o-en-riesgo-que-cuestan-18-11-billones?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3%26_101_INSTANCE_9IOzepbPkrRW_andOperator%3Dtrue" TargetMode="External"/><Relationship Id="rId2039" Type="http://schemas.openxmlformats.org/officeDocument/2006/relationships/hyperlink" Target="https://cijuf.org.co/normatividad/concepto/2020/concepto-1039.html" TargetMode="External"/><Relationship Id="rId2246" Type="http://schemas.openxmlformats.org/officeDocument/2006/relationships/hyperlink" Target="https://www.imf.org/en/Publications/WP/Issues/2020/09/25/The-Fiscal-Multiplier-of-Public-Investment-The-Role-of-Corporate-Balance-Sheet-49763" TargetMode="External"/><Relationship Id="rId2453" Type="http://schemas.openxmlformats.org/officeDocument/2006/relationships/hyperlink" Target="https://login.ezproxy.javeriana.edu.co/login?url=https://search.ebscohost.com/login.aspx?direct=true&amp;db=bth&amp;AN=146199449&amp;lang=es&amp;site=ehost-live" TargetMode="External"/><Relationship Id="rId2660" Type="http://schemas.openxmlformats.org/officeDocument/2006/relationships/hyperlink" Target="https://doi-org.ezproxy.javeriana.edu.co/10.1111/1911-3846.12601" TargetMode="External"/><Relationship Id="rId2898" Type="http://schemas.openxmlformats.org/officeDocument/2006/relationships/hyperlink" Target="https://www.ctcp.gov.co/noticias/2020/a-discusion-publica-el-gtt-%E2%80%93-91-documento-de-consu" TargetMode="External"/><Relationship Id="rId3504" Type="http://schemas.openxmlformats.org/officeDocument/2006/relationships/hyperlink" Target="https://www.ifrs.org/news-and-events/2020/08/new-webcast-on-ifrs-taxonomy-2020-published/" TargetMode="External"/><Relationship Id="rId3711" Type="http://schemas.openxmlformats.org/officeDocument/2006/relationships/hyperlink" Target="mailto:ancisar.valderrama@javeriana.edu.co" TargetMode="External"/><Relationship Id="rId218" Type="http://schemas.openxmlformats.org/officeDocument/2006/relationships/hyperlink" Target="https://www.ctcp.gov.co/CMSPages/GetFile.aspx?guid=84b609d0-cf77-4987-a12a-085e45cc7883" TargetMode="External"/><Relationship Id="rId425" Type="http://schemas.openxmlformats.org/officeDocument/2006/relationships/hyperlink" Target="https://www.sisajournal-e.com/news/articleView.html?idxno=225515" TargetMode="External"/><Relationship Id="rId632" Type="http://schemas.openxmlformats.org/officeDocument/2006/relationships/hyperlink" Target="https://actualicese.com/tratamiento-contable-de-las-mercancias-recibidas-en-consignacion/" TargetMode="External"/><Relationship Id="rId1055" Type="http://schemas.openxmlformats.org/officeDocument/2006/relationships/hyperlink" Target="https://actualicese.com/obligaciones-tributarias-que-vencen-en-diciembre-de-2020/?referer=email&amp;campana=20201204&amp;accion=click&amp;utm_source=act_boletindiario&amp;utm_medium=act_email&amp;utm_campaign=act_boletincontenidos&amp;utm_content=20201204_contribuyente&amp;MD5=%5bMD5%5d" TargetMode="External"/><Relationship Id="rId1262" Type="http://schemas.openxmlformats.org/officeDocument/2006/relationships/hyperlink" Target="https://www.cpaaustralia.com.au/-/media/corporate/allfiles/document/media/media-release/mr-cpa-australia-fintech-survey-hk-2020-cn.pdf?la=en&amp;rev=ef5677ce58a24d4fa3bfbf0c749776c5" TargetMode="External"/><Relationship Id="rId2106" Type="http://schemas.openxmlformats.org/officeDocument/2006/relationships/hyperlink" Target="https://cijuf.org.co/normatividad/oficio/2020/oficio-1263.html" TargetMode="External"/><Relationship Id="rId2313" Type="http://schemas.openxmlformats.org/officeDocument/2006/relationships/hyperlink" Target="https://www.oecd.org/fr/presse/la-communaute-internationale-accomplit-de-nouvelles-avancees-dans-la-lutte-contre-la-fraude-fiscale-internationale.htm" TargetMode="External"/><Relationship Id="rId2520" Type="http://schemas.openxmlformats.org/officeDocument/2006/relationships/hyperlink" Target="https://doi-org.ezproxy.javeriana.edu.co/10.1080/17449480.2020.1714065" TargetMode="External"/><Relationship Id="rId2758" Type="http://schemas.openxmlformats.org/officeDocument/2006/relationships/hyperlink" Target="https://login.ezproxy.javeriana.edu.co/login?url=https://search.ebscohost.com/login.aspx?direct=true&amp;db=bth&amp;AN=147727695&amp;lang=es&amp;site=ehost-live" TargetMode="External"/><Relationship Id="rId2965" Type="http://schemas.openxmlformats.org/officeDocument/2006/relationships/hyperlink" Target="https://www.ctcp.gov.co/CMSPages/GetFile.aspx?guid=841e5c2f-d723-4432-b90e-916e388f787e" TargetMode="External"/><Relationship Id="rId937" Type="http://schemas.openxmlformats.org/officeDocument/2006/relationships/hyperlink" Target="https://www.pwc.com/gx/en/services/audit-assurance/ifrs-reporting/ifrs-17.html" TargetMode="External"/><Relationship Id="rId1122" Type="http://schemas.openxmlformats.org/officeDocument/2006/relationships/hyperlink" Target="javascript:void(0);" TargetMode="External"/><Relationship Id="rId1567" Type="http://schemas.openxmlformats.org/officeDocument/2006/relationships/hyperlink" Target="https://www.bis.org/press/p200430.htm" TargetMode="External"/><Relationship Id="rId1774" Type="http://schemas.openxmlformats.org/officeDocument/2006/relationships/hyperlink" Target="https://www.contach.cl/colegio-de-contadores-de-chile-alerta-sobre-vacios-en-ayudas-tributaria-a-pymes/" TargetMode="External"/><Relationship Id="rId1981" Type="http://schemas.openxmlformats.org/officeDocument/2006/relationships/hyperlink" Target="https://cijuf.org.co/normatividad/concepto/2020/concepto-905.html" TargetMode="External"/><Relationship Id="rId2618" Type="http://schemas.openxmlformats.org/officeDocument/2006/relationships/hyperlink" Target="https://doi.org/10.1016/j.bar.2020.100934" TargetMode="External"/><Relationship Id="rId2825" Type="http://schemas.openxmlformats.org/officeDocument/2006/relationships/hyperlink" Target="https://dapre.presidencia.gov.co/normativa/normativa/DECRETO%201345%20DEL%2010%20DE%20OCTUBRE%20DE%202020.pdf" TargetMode="External"/><Relationship Id="rId66" Type="http://schemas.openxmlformats.org/officeDocument/2006/relationships/hyperlink" Target="https://aaoifi.com/announcement/aaoifi-issues-cpd-policy-for-its-cipa-and-csaa-fellows/?lang=en" TargetMode="External"/><Relationship Id="rId1427" Type="http://schemas.openxmlformats.org/officeDocument/2006/relationships/hyperlink" Target="https://www.imf.org/en/Publications/WP/Issues/2020/10/30/External-Financing-Dependence-and-Corporate-Saving-in-ASEAN5-49768" TargetMode="External"/><Relationship Id="rId1634" Type="http://schemas.openxmlformats.org/officeDocument/2006/relationships/hyperlink" Target="https://actualicese.com/errores-en-la-declaracion-de-renta-de-personas-naturales-que-se-sancionarian-con-carcel/" TargetMode="External"/><Relationship Id="rId1841" Type="http://schemas.openxmlformats.org/officeDocument/2006/relationships/hyperlink" Target="https://www.dian.gov.co/Prensa/Paginas/NG-Comunicado-de-Prensa-083-2020.aspx" TargetMode="External"/><Relationship Id="rId3087" Type="http://schemas.openxmlformats.org/officeDocument/2006/relationships/hyperlink" Target="https://www.ctcp.gov.co/CMSPages/GetFile.aspx?guid=4d5223f0-1ac6-4330-8f18-a8f93a36009f" TargetMode="External"/><Relationship Id="rId3294" Type="http://schemas.openxmlformats.org/officeDocument/2006/relationships/hyperlink" Target="https://www.mintic.gov.co/portal/inicio/Sala-de-Prensa/Noticias/151819:Asi-se-vivio-la-segunda-jornada-virtual-de-InspiraTIC-evento-virtual-de-emprendimiento-digital" TargetMode="External"/><Relationship Id="rId1939" Type="http://schemas.openxmlformats.org/officeDocument/2006/relationships/hyperlink" Target="https://www.dian.gov.co/normatividad/Documents/Concepto_oficio_Decreto_520_de_2020.pdf" TargetMode="External"/><Relationship Id="rId3599" Type="http://schemas.openxmlformats.org/officeDocument/2006/relationships/hyperlink" Target="https://www.xbrl.org/news/page/10/" TargetMode="External"/><Relationship Id="rId1701" Type="http://schemas.openxmlformats.org/officeDocument/2006/relationships/hyperlink" Target="https://www.journalofaccountancy.com/news/2020/jul/aicpa-tax-comment-letters-include-coronavirus-related-advocacy.html" TargetMode="External"/><Relationship Id="rId3154" Type="http://schemas.openxmlformats.org/officeDocument/2006/relationships/hyperlink" Target="https://www.superservicios.gov.co/sala-de-prensa/comunicados/superservicios-presento-resultados-de-analisis-de-calidad-de-agua-en" TargetMode="External"/><Relationship Id="rId3361" Type="http://schemas.openxmlformats.org/officeDocument/2006/relationships/hyperlink" Target="https://www.superfinanciera.gov.co/jsp/10084411" TargetMode="External"/><Relationship Id="rId3459" Type="http://schemas.openxmlformats.org/officeDocument/2006/relationships/hyperlink" Target="http://www.isaca.org/COBIT/Focus" TargetMode="External"/><Relationship Id="rId3666" Type="http://schemas.openxmlformats.org/officeDocument/2006/relationships/hyperlink" Target="http://www.scielo.org.bo/scielo.php?pid=S2521-27372020000200014&amp;script=sci_arttext" TargetMode="External"/><Relationship Id="rId282" Type="http://schemas.openxmlformats.org/officeDocument/2006/relationships/hyperlink" Target="https://www.frc.org.uk/news/july-2020/frc-announces-sanction-against-audit-senior-manage" TargetMode="External"/><Relationship Id="rId587" Type="http://schemas.openxmlformats.org/officeDocument/2006/relationships/hyperlink" Target="https://si-revizija.si/standardi/mednarodni-standardi-revidiranja-msr" TargetMode="External"/><Relationship Id="rId2170" Type="http://schemas.openxmlformats.org/officeDocument/2006/relationships/hyperlink" Target="https://www.dnp.gov.co/Paginas/Ingreso-Solidario-beneficiara-a-soldados-y-auxiliares-de-Policia.aspx" TargetMode="External"/><Relationship Id="rId2268" Type="http://schemas.openxmlformats.org/officeDocument/2006/relationships/hyperlink" Target="https://www.miamalta.org/news/mia-news/8699845" TargetMode="External"/><Relationship Id="rId3014" Type="http://schemas.openxmlformats.org/officeDocument/2006/relationships/hyperlink" Target="https://www.ctcp.gov.co/CMSPages/GetFile.aspx?guid=9f9a479b-9e13-4f72-a760-ea2c593b9271" TargetMode="External"/><Relationship Id="rId3221" Type="http://schemas.openxmlformats.org/officeDocument/2006/relationships/hyperlink" Target="https://www.supersociedades.gov.co/nuestra_entidad/normatividad/normatividad_conceptos_juridicos/OFICIO_220-118627_DE_2020.pdf" TargetMode="External"/><Relationship Id="rId3319" Type="http://schemas.openxmlformats.org/officeDocument/2006/relationships/hyperlink" Target="https://www.superfinanciera.gov.co/publicacion/10090492" TargetMode="External"/><Relationship Id="rId8" Type="http://schemas.openxmlformats.org/officeDocument/2006/relationships/settings" Target="settings.xml"/><Relationship Id="rId142" Type="http://schemas.openxmlformats.org/officeDocument/2006/relationships/hyperlink" Target="https://www.journalofaccountancy.com/news/2020/jul/audit-evidence-standard-enables-technology-aided-audit-procedures.html" TargetMode="External"/><Relationship Id="rId447" Type="http://schemas.openxmlformats.org/officeDocument/2006/relationships/hyperlink" Target="https://nasba.org/blog/2020/01/09/nasba-regulatory-response-committee-comment-letter-re-materiality-in-a-review/" TargetMode="External"/><Relationship Id="rId794" Type="http://schemas.openxmlformats.org/officeDocument/2006/relationships/hyperlink" Target="https://www.iasplus.com/en/news/2020/09/towards-comprehensive-corporate-reporting" TargetMode="External"/><Relationship Id="rId1077" Type="http://schemas.openxmlformats.org/officeDocument/2006/relationships/hyperlink" Target="https://iapuco.org.ar/ojs/index.php/costos-y-gestion/article/view/61/36" TargetMode="External"/><Relationship Id="rId2030" Type="http://schemas.openxmlformats.org/officeDocument/2006/relationships/hyperlink" Target="https://cijuf.org.co/normatividad/oficio/2020/oficio-1017.html" TargetMode="External"/><Relationship Id="rId2128" Type="http://schemas.openxmlformats.org/officeDocument/2006/relationships/hyperlink" Target="https://cijuf.org.co/normatividad/oficio/2020/oficio-1295.html" TargetMode="External"/><Relationship Id="rId2475" Type="http://schemas.openxmlformats.org/officeDocument/2006/relationships/hyperlink" Target="https://doi-org.ezproxy.javeriana.edu.co/10.1108/AAAJ-02-2019-3904" TargetMode="External"/><Relationship Id="rId2682" Type="http://schemas.openxmlformats.org/officeDocument/2006/relationships/hyperlink" Target="https://doi.org/10.1016/j.accinf.2020.100486" TargetMode="External"/><Relationship Id="rId2987" Type="http://schemas.openxmlformats.org/officeDocument/2006/relationships/hyperlink" Target="https://www.ctcp.gov.co/CMSPages/GetFile.aspx?guid=3cc9ee65-ffca-476e-a9eb-1438d5d7976b" TargetMode="External"/><Relationship Id="rId3526" Type="http://schemas.openxmlformats.org/officeDocument/2006/relationships/hyperlink" Target="https://www.xbrl.org/news/page/2/" TargetMode="External"/><Relationship Id="rId654" Type="http://schemas.openxmlformats.org/officeDocument/2006/relationships/hyperlink" Target="https://www.aasb.gov.au/News/Tier-2-Disclosures-for-Covid-19-Related-Rent-Concessions?newsID=374481" TargetMode="External"/><Relationship Id="rId861" Type="http://schemas.openxmlformats.org/officeDocument/2006/relationships/hyperlink" Target="https://www.ifrs.org/news-and-events/2020/07/digital-reporting-questions/" TargetMode="External"/><Relationship Id="rId959" Type="http://schemas.openxmlformats.org/officeDocument/2006/relationships/hyperlink" Target="https://samantilla1.net/nuevo-cambio-fundamental/" TargetMode="External"/><Relationship Id="rId1284" Type="http://schemas.openxmlformats.org/officeDocument/2006/relationships/hyperlink" Target="https://www.dnp.gov.co/Paginas/Colombia-y-el-Reino-Unido-refuerzan-alianza-para-impulsar-el-crecimiento-sostenible.aspx" TargetMode="External"/><Relationship Id="rId1491" Type="http://schemas.openxmlformats.org/officeDocument/2006/relationships/hyperlink" Target="https://www.cpajournal.com/2020/11/18/icymi-the-intersection-of-public-accounting-and-human-rights/" TargetMode="External"/><Relationship Id="rId1589" Type="http://schemas.openxmlformats.org/officeDocument/2006/relationships/hyperlink" Target="https://www.financialexecutives.org/FEI-Daily/October-2020/How-Finance-Leaders-Collaborate-with-their-Owners.aspx" TargetMode="External"/><Relationship Id="rId2335" Type="http://schemas.openxmlformats.org/officeDocument/2006/relationships/hyperlink" Target="https://www.shd.gov.co/shd/se-levanta-contingencia-para-acceder-al-beneficio-pago-por-cuotas-del-impuesto-predial-residencial" TargetMode="External"/><Relationship Id="rId2542" Type="http://schemas.openxmlformats.org/officeDocument/2006/relationships/hyperlink" Target="https://login.ezproxy.javeriana.edu.co/login?url=https://search.ebscohost.com/login.aspx?direct=true&amp;db=bth&amp;AN=145989117&amp;lang=es&amp;site=ehost-live" TargetMode="External"/><Relationship Id="rId307" Type="http://schemas.openxmlformats.org/officeDocument/2006/relationships/hyperlink" Target="https://www.icpak.com/icpak-audited-financial-statements-for-year-2019/" TargetMode="External"/><Relationship Id="rId514" Type="http://schemas.openxmlformats.org/officeDocument/2006/relationships/hyperlink" Target="https://www.javeriana.edu.co/personales/hbermude/contrapartida/Contrapartida5300.docx" TargetMode="External"/><Relationship Id="rId721" Type="http://schemas.openxmlformats.org/officeDocument/2006/relationships/hyperlink" Target="https://www.efrag.org/News/Meeting-246/Summary-Report-on-the-Joint-Online-Outreach-Event-on-Primary-Financial-Statements-with-the-NASB-NFF-and-the-IASB" TargetMode="External"/><Relationship Id="rId1144" Type="http://schemas.openxmlformats.org/officeDocument/2006/relationships/hyperlink" Target="https://www.contaduria.gov.co/documentos-para-comentarios-del-publico" TargetMode="External"/><Relationship Id="rId1351" Type="http://schemas.openxmlformats.org/officeDocument/2006/relationships/hyperlink" Target="https://www.iasplus.com/en/news/2020/08/ipsas-ifrs" TargetMode="External"/><Relationship Id="rId1449" Type="http://schemas.openxmlformats.org/officeDocument/2006/relationships/hyperlink" Target="https://www.imf.org/en/Publications/WP/Issues/2020/09/11/Will-the-AI-Revolution-Cause-a-Great-Divergence-49734" TargetMode="External"/><Relationship Id="rId1796" Type="http://schemas.openxmlformats.org/officeDocument/2006/relationships/hyperlink" Target="https://www.comunidadcontable.com/BancoConocimiento/Otros/dian-habilita-inscripcion-del-rut-en-linea.asp?Miga=1&amp;IDobjetose=20348&amp;CodSeccion=109" TargetMode="External"/><Relationship Id="rId2402" Type="http://schemas.openxmlformats.org/officeDocument/2006/relationships/hyperlink" Target="https://documents.worldbank.org/en/publication/documents-reports/documentdetail/430691596113581519/Expansionary-Fiscal-Austerity-New-International-Evidence" TargetMode="External"/><Relationship Id="rId2847" Type="http://schemas.openxmlformats.org/officeDocument/2006/relationships/hyperlink" Target="https://dapre.presidencia.gov.co/normativa/normativa/DECRETO%201204%20DEL%201%20DE%20SEPTIEMBRE%20DE%202020.pdf" TargetMode="External"/><Relationship Id="rId88" Type="http://schemas.openxmlformats.org/officeDocument/2006/relationships/hyperlink" Target="https://actualicese.com/conoces-cuales-son-las-atribuciones-y-derechos-del-revisor-fiscal/" TargetMode="External"/><Relationship Id="rId819" Type="http://schemas.openxmlformats.org/officeDocument/2006/relationships/hyperlink" Target="https://www.iasplus.com/en/news/2020/06/efrag-dea-ifrs-4-ifrs-9" TargetMode="External"/><Relationship Id="rId1004" Type="http://schemas.openxmlformats.org/officeDocument/2006/relationships/hyperlink" Target="https://cfrr.worldbank.org/news/pulsar-smart-interactive-talk-how-develop-financial-reporting-and-budget-literacy-programs" TargetMode="External"/><Relationship Id="rId1211" Type="http://schemas.openxmlformats.org/officeDocument/2006/relationships/hyperlink" Target="https://www.charteredaccountants.ie/News/public-policy-bulletin-4-september-2020" TargetMode="External"/><Relationship Id="rId1656" Type="http://schemas.openxmlformats.org/officeDocument/2006/relationships/hyperlink" Target="https://www.accountancyage.com/2020/03/09/digitise-or-die-myths-about-accounts-payable-software/" TargetMode="External"/><Relationship Id="rId1863" Type="http://schemas.openxmlformats.org/officeDocument/2006/relationships/hyperlink" Target="http://www.suin-juriscol.gov.co/viewDocument.asp?ruta=Decretos/30039560" TargetMode="External"/><Relationship Id="rId2707" Type="http://schemas.openxmlformats.org/officeDocument/2006/relationships/hyperlink" Target="https://login.ezproxy.javeriana.edu.co/login?url=https://search.ebscohost.com/login.aspx?direct=true&amp;db=bth&amp;AN=146335090&amp;lang=es&amp;site=ehost-live" TargetMode="External"/><Relationship Id="rId2914" Type="http://schemas.openxmlformats.org/officeDocument/2006/relationships/hyperlink" Target="https://www.ctcp.gov.co/CMSPages/GetFile.aspx?guid=28796908-8068-4392-8135-0a69ec9eab6d" TargetMode="External"/><Relationship Id="rId1309" Type="http://schemas.openxmlformats.org/officeDocument/2006/relationships/hyperlink" Target="https://www.actuaries.org.uk/news-and-insights/news/trust-government-vs-private-companies" TargetMode="External"/><Relationship Id="rId1516" Type="http://schemas.openxmlformats.org/officeDocument/2006/relationships/hyperlink" Target="https://www.bancomundial.org/es/news/feature/2020/11/19/connecting-the-unconnected-what-it-takes-to-get-households-to-connect-to-sewerage-networks" TargetMode="External"/><Relationship Id="rId1723" Type="http://schemas.openxmlformats.org/officeDocument/2006/relationships/hyperlink" Target="https://www.charteredaccountants.ie/News/five-things-you-need-to-know-about-tax-4-september-2020" TargetMode="External"/><Relationship Id="rId1930" Type="http://schemas.openxmlformats.org/officeDocument/2006/relationships/hyperlink" Target="https://www.dian.gov.co/normatividad/Normatividad/Circular%20003830%20de%2016-08-2020.pdf" TargetMode="External"/><Relationship Id="rId3176" Type="http://schemas.openxmlformats.org/officeDocument/2006/relationships/hyperlink" Target="https://www.supersociedades.gov.co/nuestra_entidad/normatividad/normatividad_conceptos_contables/115-194414.pdf" TargetMode="External"/><Relationship Id="rId3383" Type="http://schemas.openxmlformats.org/officeDocument/2006/relationships/hyperlink" Target="https://www.superfinanciera.gov.co/jsp/10084459" TargetMode="External"/><Relationship Id="rId3590" Type="http://schemas.openxmlformats.org/officeDocument/2006/relationships/hyperlink" Target="https://www.xbrl.org/news/the-future-of-compliance-lies-in-clean-data/" TargetMode="External"/><Relationship Id="rId15" Type="http://schemas.openxmlformats.org/officeDocument/2006/relationships/hyperlink" Target="https://www.accountancyage.com/2020/07/07/frc-urges-government-to-implement-audit-reform/" TargetMode="External"/><Relationship Id="rId2192" Type="http://schemas.openxmlformats.org/officeDocument/2006/relationships/hyperlink" Target="https://www.publicaccountants.org.au/news-advocacy/media-releases/need-to-wait-for-retrospective-tax-cut-unfortunately" TargetMode="External"/><Relationship Id="rId3036" Type="http://schemas.openxmlformats.org/officeDocument/2006/relationships/hyperlink" Target="https://www.ctcp.gov.co/CMSPages/GetFile.aspx?guid=fe15901d-6e43-484c-91be-87fd886314c7" TargetMode="External"/><Relationship Id="rId3243" Type="http://schemas.openxmlformats.org/officeDocument/2006/relationships/hyperlink" Target="https://docs.supersalud.gov.co/PortalWeb/Juridica/CircularesExterna/CIRCULAR%20EXTERNA%20000016%20DE%202020.pdf" TargetMode="External"/><Relationship Id="rId3688" Type="http://schemas.openxmlformats.org/officeDocument/2006/relationships/hyperlink" Target="https://repository.unad.edu.co/handle/10596/33263" TargetMode="External"/><Relationship Id="rId164" Type="http://schemas.openxmlformats.org/officeDocument/2006/relationships/hyperlink" Target="https://www.auasb.gov.au/admin/file/content102/c3/AASB-AUASB_TheImpactOfCOVID19_05-19.pdf" TargetMode="External"/><Relationship Id="rId371" Type="http://schemas.openxmlformats.org/officeDocument/2006/relationships/hyperlink" Target="https://www.issai.org/projects/provide-guidance-on-compliance-auditing/" TargetMode="External"/><Relationship Id="rId2052" Type="http://schemas.openxmlformats.org/officeDocument/2006/relationships/hyperlink" Target="https://cijuf.org.co/normatividad/oficio/2020/oficio-1075.html" TargetMode="External"/><Relationship Id="rId2497" Type="http://schemas.openxmlformats.org/officeDocument/2006/relationships/hyperlink" Target="https://doi-org.ezproxy.javeriana.edu.co/10.1080/01559982.2020.1777637" TargetMode="External"/><Relationship Id="rId3450" Type="http://schemas.openxmlformats.org/officeDocument/2006/relationships/hyperlink" Target="https://www.journalofaccountancy.com/news/2020/nov/irs-will-mask-business-tax-transcript-identifying-information.html" TargetMode="External"/><Relationship Id="rId3548" Type="http://schemas.openxmlformats.org/officeDocument/2006/relationships/hyperlink" Target="https://www.xbrl.org/news/page/4/" TargetMode="External"/><Relationship Id="rId469" Type="http://schemas.openxmlformats.org/officeDocument/2006/relationships/hyperlink" Target="https://www.olacefs.com/declaracion-de-san-salvador-acuerdo-que-contribuira-a-la-lucha-contra-la-corrupcion-en-la-region/" TargetMode="External"/><Relationship Id="rId676" Type="http://schemas.openxmlformats.org/officeDocument/2006/relationships/hyperlink" Target="https://www.cinif.org.mx/anuncios/Carta-AuscultacionNIF-C-15.pdf" TargetMode="External"/><Relationship Id="rId883" Type="http://schemas.openxmlformats.org/officeDocument/2006/relationships/hyperlink" Target="https://integratedreporting.org/news/global-coalition-issues-guidance-on-how-businesses-can-adopt-a-long-term-value-creation-agenda/" TargetMode="External"/><Relationship Id="rId1099" Type="http://schemas.openxmlformats.org/officeDocument/2006/relationships/hyperlink" Target="https://www.accountancyeurope.eu/good-governance-sustainability/public-sector-and-the-coronacrisis-part-2/" TargetMode="External"/><Relationship Id="rId2357" Type="http://schemas.openxmlformats.org/officeDocument/2006/relationships/hyperlink" Target="https://www.alcaldiabogota.gov.co/sisjur/normas/Norma1.jsp?i=93909&amp;dt=S" TargetMode="External"/><Relationship Id="rId2564" Type="http://schemas.openxmlformats.org/officeDocument/2006/relationships/hyperlink" Target="https://login.ezproxy.javeriana.edu.co/login?url=https://search.ebscohost.com/login.aspx?direct=true&amp;db=bth&amp;AN=145072048&amp;lang=es&amp;site=ehost-live" TargetMode="External"/><Relationship Id="rId3103" Type="http://schemas.openxmlformats.org/officeDocument/2006/relationships/hyperlink" Target="https://www.ctcp.gov.co/CMSPages/GetFile.aspx?guid=1a4e7c17-601d-4cbb-abb7-50f7679a5072" TargetMode="External"/><Relationship Id="rId3310" Type="http://schemas.openxmlformats.org/officeDocument/2006/relationships/hyperlink" Target="https://www.mintic.gov.co/portal/inicio/Sala-de-Prensa/Noticias/161085:Mas-de-56-000-personas-874-equipos-emprendedores-y-148-empresas-fueron-beneficiadas-por-APPS-CO-en-2020" TargetMode="External"/><Relationship Id="rId3408" Type="http://schemas.openxmlformats.org/officeDocument/2006/relationships/hyperlink" Target="https://www.supersociedades.gov.co/delegatura_aec/informes_empresariales/Paginas/sirfin_preguntas_frecuentes.aspx" TargetMode="External"/><Relationship Id="rId3615" Type="http://schemas.openxmlformats.org/officeDocument/2006/relationships/hyperlink" Target="https://repository.ucc.edu.co/handle/20.500.12494/17795" TargetMode="External"/><Relationship Id="rId231" Type="http://schemas.openxmlformats.org/officeDocument/2006/relationships/hyperlink" Target="https://www.contraloria.gov.co/contraloria/sala-de-prensa/boletines-de-prensa/boletines-de-prensa-2020/-/asset_publisher/9IOzepbPkrRW/content/por-pago-de-servicios-medicos-a-fallecidos-y-anticipos-sin-legalizar-contraloria-abrio-proceso-de-responsabilidad-fiscal-por-148-843-millones-contra-d?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 TargetMode="External"/><Relationship Id="rId329" Type="http://schemas.openxmlformats.org/officeDocument/2006/relationships/hyperlink" Target="https://www.icjce.es/icac-confia-nuevo-reglamento-ley-auditoria-cuentas-entre-vigor-1" TargetMode="External"/><Relationship Id="rId536" Type="http://schemas.openxmlformats.org/officeDocument/2006/relationships/hyperlink" Target="https://www.javeriana.edu.co/personales/hbermude/contrapartida/Contrapartida5250.docx" TargetMode="External"/><Relationship Id="rId1166" Type="http://schemas.openxmlformats.org/officeDocument/2006/relationships/hyperlink" Target="https://www.contraloria.gov.co/contraloria/sala-de-prensa/boletines-de-prensa/boletines-de-prensa-2020/-/asset_publisher/9IOzepbPkrRW/content/procuraduria-contraloria-defensoria-del-pueblo-y-mesa-nacional-de-participacion-alertan-sobre-incumplimiento-de-la-ley-de-victimas-y-restitucion-de-ti?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1373" Type="http://schemas.openxmlformats.org/officeDocument/2006/relationships/hyperlink" Target="https://research.ibfd.org/" TargetMode="External"/><Relationship Id="rId2217" Type="http://schemas.openxmlformats.org/officeDocument/2006/relationships/hyperlink" Target="https://research.ibfd.org/" TargetMode="External"/><Relationship Id="rId2771" Type="http://schemas.openxmlformats.org/officeDocument/2006/relationships/hyperlink" Target="http://leyes.senado.gov.co/proyectos/index.php/leyes-de-la-republica/article/2166-por-medio-de-la-cual-se-aprueba-la-convencion-interamericana-sobre-la-proteccion-de-los-derechos-humanos-de-las-personas-mayores-adoptada-en-washington-el-15-de-junio-de-201" TargetMode="External"/><Relationship Id="rId2869" Type="http://schemas.openxmlformats.org/officeDocument/2006/relationships/hyperlink" Target="https://dapre.presidencia.gov.co/normativa/normativa/DECRETO%201054%20DEL%2019%20DE%20JULIO%20DE%202020.pdf" TargetMode="External"/><Relationship Id="rId743" Type="http://schemas.openxmlformats.org/officeDocument/2006/relationships/hyperlink" Target="https://www.xrb.govt.nz/accounting-standards/for-profit-entities/covid-19-related-rent-concessions/" TargetMode="External"/><Relationship Id="rId950" Type="http://schemas.openxmlformats.org/officeDocument/2006/relationships/hyperlink" Target="https://www.samuelmantilla.com/post/asignando-valor" TargetMode="External"/><Relationship Id="rId1026" Type="http://schemas.openxmlformats.org/officeDocument/2006/relationships/hyperlink" Target="https://www.xbrl.org/news/lei-taxonomy-reaches-proposed-recommendation-status/" TargetMode="External"/><Relationship Id="rId1580" Type="http://schemas.openxmlformats.org/officeDocument/2006/relationships/hyperlink" Target="https://veritasonline.com.mx/mercado-de-valores-instrumentos-alternativos/" TargetMode="External"/><Relationship Id="rId1678" Type="http://schemas.openxmlformats.org/officeDocument/2006/relationships/hyperlink" Target="https://aaahq.org/Outreach/Newsroom/Press-Releases/05-08-20-How-effective-has-tax-reform-been-in-reducing-companies" TargetMode="External"/><Relationship Id="rId1885" Type="http://schemas.openxmlformats.org/officeDocument/2006/relationships/hyperlink" Target="https://www.dian.gov.co/normatividad/Normatividad/Resoluci%C3%B3n%20000112%20de%2015-12-2020.pdf" TargetMode="External"/><Relationship Id="rId2424" Type="http://schemas.openxmlformats.org/officeDocument/2006/relationships/hyperlink" Target="https://login.ezproxy.javeriana.edu.co/login?qurl=https%3A%2F%2Fwww.proquest.com%2Ftrade-journals%2Fcriminal-offences-relating-non-compliance-with%2Fdocview%2F2444108759%2Fse-2%3Faccountid%3D13250" TargetMode="External"/><Relationship Id="rId2631" Type="http://schemas.openxmlformats.org/officeDocument/2006/relationships/hyperlink" Target="https://login.ezproxy.javeriana.edu.co/login?url=https://search.ebscohost.com/login.aspx?direct=true&amp;db=bth&amp;AN=143467490&amp;lang=es&amp;site=ehost-live" TargetMode="External"/><Relationship Id="rId2729" Type="http://schemas.openxmlformats.org/officeDocument/2006/relationships/hyperlink" Target="https://login.ezproxy.javeriana.edu.co/login?url=https://search.ebscohost.com/login.aspx?direct=true&amp;db=bth&amp;AN=146146752&amp;lang=es&amp;site=ehost-live" TargetMode="External"/><Relationship Id="rId2936" Type="http://schemas.openxmlformats.org/officeDocument/2006/relationships/hyperlink" Target="https://www.ctcp.gov.co/CMSPages/GetFile.aspx?guid=0519ab97-c220-4392-ad08-eff0f75a789b" TargetMode="External"/><Relationship Id="rId603" Type="http://schemas.openxmlformats.org/officeDocument/2006/relationships/hyperlink" Target="https://www.cpajournal.com/2020/04/08/mandatory-examinations-or-audits-of-quality-control-assurance-systems/" TargetMode="External"/><Relationship Id="rId810" Type="http://schemas.openxmlformats.org/officeDocument/2006/relationships/hyperlink" Target="https://www.iasplus.com/en/news/2020/07/esma-ifrs-16" TargetMode="External"/><Relationship Id="rId908" Type="http://schemas.openxmlformats.org/officeDocument/2006/relationships/hyperlink" Target="https://home.kpmg/xx/en/home/services/audit/international-financial-reporting-standards/ifrs-toolkit/ifrs-new-standards-effective-dates-tool.html" TargetMode="External"/><Relationship Id="rId1233" Type="http://schemas.openxmlformats.org/officeDocument/2006/relationships/hyperlink" Target="https://veritasonline.com.mx/fiscalizacion-en-el-sector-publico-como-ha-cambiado/" TargetMode="External"/><Relationship Id="rId1440" Type="http://schemas.openxmlformats.org/officeDocument/2006/relationships/hyperlink" Target="https://www.imf.org/en/Publications/WP/Issues/2020/09/25/Should-Inequality-Factor-into-Central-Banks-Decisions-49756" TargetMode="External"/><Relationship Id="rId1538" Type="http://schemas.openxmlformats.org/officeDocument/2006/relationships/hyperlink" Target="https://www.weforum.org/press/2020/12/world-economic-forum-launches-initiative-to-enable-equitable-and-trusted-use-of-data-for-global-common-good" TargetMode="External"/><Relationship Id="rId1300" Type="http://schemas.openxmlformats.org/officeDocument/2006/relationships/hyperlink" Target="https://sinergia.dnp.gov.co/Paginas/Noticias/Evaluacion_PRIEV.aspx" TargetMode="External"/><Relationship Id="rId1745" Type="http://schemas.openxmlformats.org/officeDocument/2006/relationships/hyperlink" Target="https://www.auditorescontadoresbolivia.org/ver_noticia.php?noticia=1480" TargetMode="External"/><Relationship Id="rId1952" Type="http://schemas.openxmlformats.org/officeDocument/2006/relationships/hyperlink" Target="https://cijuf.org.co/normatividad/oficio/2020/oficio-787.html" TargetMode="External"/><Relationship Id="rId3198" Type="http://schemas.openxmlformats.org/officeDocument/2006/relationships/hyperlink" Target="https://www.supersociedades.gov.co/nuestra_entidad/normatividad/normatividad_conceptos_juridicos/OFICIO_220-203893_DE_2020.pdf" TargetMode="External"/><Relationship Id="rId37" Type="http://schemas.openxmlformats.org/officeDocument/2006/relationships/hyperlink" Target="https://www.accountancyeurope.eu/publications/1606-new-audit-rules-state-play/" TargetMode="External"/><Relationship Id="rId1605" Type="http://schemas.openxmlformats.org/officeDocument/2006/relationships/hyperlink" Target="https://home.kpmg/xx/en/home/media/press-releases/2020/09/vc-investment-in-fintech-remains-robust-as-m-and-a-activity-stalls-kpmg-pulse-of-fintech.html" TargetMode="External"/><Relationship Id="rId1812" Type="http://schemas.openxmlformats.org/officeDocument/2006/relationships/hyperlink" Target="https://cfc.org.br/noticias/entra-em-vigor-lei-que-permite-a-transacao-tributaria-das-dividas-das-mpes/" TargetMode="External"/><Relationship Id="rId3058" Type="http://schemas.openxmlformats.org/officeDocument/2006/relationships/hyperlink" Target="https://www.ctcp.gov.co/CMSPages/GetFile.aspx?guid=408f8a9d-9105-495c-98b8-5be2e4f28eca" TargetMode="External"/><Relationship Id="rId3265" Type="http://schemas.openxmlformats.org/officeDocument/2006/relationships/hyperlink" Target="https://www.mintic.gov.co/portal/inicio/Sala-de-Prensa/Noticias/150256:El-MinTIC-se-une-a-la-Camara-Colombiana-de-Comercio-Electronico-y-a-la-Camara-de-Comercio-Colombo-Americana-para-apoyar-la-transformacion-digital-de-las-empresas" TargetMode="External"/><Relationship Id="rId3472" Type="http://schemas.openxmlformats.org/officeDocument/2006/relationships/hyperlink" Target="http://www.isaca.org/Knowledge-Center/ITAF-IS-Assurance-Audit-/Pages/default.aspx" TargetMode="External"/><Relationship Id="rId186" Type="http://schemas.openxmlformats.org/officeDocument/2006/relationships/hyperlink" Target="https://www.prc.gov.ph/sites/default/files/BOA2020-20%20published.pdf" TargetMode="External"/><Relationship Id="rId393" Type="http://schemas.openxmlformats.org/officeDocument/2006/relationships/hyperlink" Target="https://www.journalofaccountancy.com/news/2020/oct/cybersecurity-opportunities-for-auditors.html" TargetMode="External"/><Relationship Id="rId2074" Type="http://schemas.openxmlformats.org/officeDocument/2006/relationships/hyperlink" Target="https://cijuf.org.co/normatividad/concepto/2020/concepto-1182.html" TargetMode="External"/><Relationship Id="rId2281" Type="http://schemas.openxmlformats.org/officeDocument/2006/relationships/hyperlink" Target="https://connect.nsacct.org/blogs/kent-heele/2020/10/17/the-value-of-traceability-in-your-businesss-supply" TargetMode="External"/><Relationship Id="rId3125" Type="http://schemas.openxmlformats.org/officeDocument/2006/relationships/hyperlink" Target="https://www.sic.gov.co/boletin/juridico/acci%C3%B3n-de-protecci%C3%B3n-al-consumidor/mediante-sentencia-judicial-la-delegatura-para-asuntos-jurisdiccionales-record%C3%B3-que-en-procesos-por-efectividad-de-la-garant%C3%ADa-no-es-procedente-el-reconocimiento-de-perjuicios-toda-vez-que-estos-deben" TargetMode="External"/><Relationship Id="rId3332" Type="http://schemas.openxmlformats.org/officeDocument/2006/relationships/hyperlink" Target="https://www.superfinanciera.gov.co/jsp/10084402" TargetMode="External"/><Relationship Id="rId253" Type="http://schemas.openxmlformats.org/officeDocument/2006/relationships/hyperlink" Target="https://www.tandfonline.com/doi/full/10.1080/09638180.2020.1807381" TargetMode="External"/><Relationship Id="rId460" Type="http://schemas.openxmlformats.org/officeDocument/2006/relationships/hyperlink" Target="https://www.fondazioneoic.eu/?p=14739&amp;lang=en" TargetMode="External"/><Relationship Id="rId698" Type="http://schemas.openxmlformats.org/officeDocument/2006/relationships/hyperlink" Target="https://www.ctcp.gov.co/CMSPages/GetFile.aspx?guid=f82060c8-e479-4c8c-aa9f-fc05de43f704" TargetMode="External"/><Relationship Id="rId1090" Type="http://schemas.openxmlformats.org/officeDocument/2006/relationships/hyperlink" Target="https://www.sasb.org/knowledge-hub/esg-integration-insights-2019-edition/" TargetMode="External"/><Relationship Id="rId2141" Type="http://schemas.openxmlformats.org/officeDocument/2006/relationships/hyperlink" Target="https://cijuf.org.co/normatividad/concepto/2020/concepto-1328.html" TargetMode="External"/><Relationship Id="rId2379" Type="http://schemas.openxmlformats.org/officeDocument/2006/relationships/hyperlink" Target="https://www.alcaldiabogota.gov.co/sisjur/normas/Norma1.jsp?i=100965&amp;dt=S" TargetMode="External"/><Relationship Id="rId2586" Type="http://schemas.openxmlformats.org/officeDocument/2006/relationships/hyperlink" Target="https://login.ezproxy.javeriana.edu.co/login?url=https://search.ebscohost.com/login.aspx?direct=true&amp;db=bth&amp;AN=147380201&amp;lang=es&amp;site=ehost-live" TargetMode="External"/><Relationship Id="rId2793" Type="http://schemas.openxmlformats.org/officeDocument/2006/relationships/hyperlink" Target="http://leyes.senado.gov.co/proyectos/index.php/leyes-de-la-republica/article/2144-por-medio-de-la-cual-se-dictan-disposiciones-especiales-para-la-prestacion-del-servicio-de-transporte-escolar-en-zonas-de-dificil-acceso" TargetMode="External"/><Relationship Id="rId3637" Type="http://schemas.openxmlformats.org/officeDocument/2006/relationships/hyperlink" Target="https://repository.ucc.edu.co/handle/20.500.12494/17795" TargetMode="External"/><Relationship Id="rId113" Type="http://schemas.openxmlformats.org/officeDocument/2006/relationships/hyperlink" Target="https://afrosai-e.org.za/2020/10/08/collaborative-initiative-to-strengthen-regional-hr-capacity-in-pasai/" TargetMode="External"/><Relationship Id="rId320" Type="http://schemas.openxmlformats.org/officeDocument/2006/relationships/hyperlink" Target="https://www.imanet.org/about-ima/news-and-media-relations/press-releases/2020/10/15/ima-accepting-entries-for-annual-carl-menconi-ethics-case-writing-competition" TargetMode="External"/><Relationship Id="rId558" Type="http://schemas.openxmlformats.org/officeDocument/2006/relationships/hyperlink" Target="https://www.javeriana.edu.co/personales/hbermude/contrapartida/Contrapartida5141.docx" TargetMode="External"/><Relationship Id="rId765" Type="http://schemas.openxmlformats.org/officeDocument/2006/relationships/hyperlink" Target="https://www.asb.or.jp/en/jp-gaap/exposure_drafts/y2020/2020-0603.html" TargetMode="External"/><Relationship Id="rId972" Type="http://schemas.openxmlformats.org/officeDocument/2006/relationships/hyperlink" Target="https://samantilla1.net/presentacion-comprensiva/" TargetMode="External"/><Relationship Id="rId1188" Type="http://schemas.openxmlformats.org/officeDocument/2006/relationships/hyperlink" Target="https://www.contraloria.gov.co/contraloria/sala-de-prensa/boletines-de-prensa/boletines-de-prensa-2020/-/asset_publisher/9IOzepbPkrRW/content/ojo-avizor-de-la-contraloria-general-a-7-elefantes-blancos-por-mas-de-25-mil-millones-en-risaralda?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3%26_101_INSTANCE_9IOzepbPkrRW_andOperator%3Dtrue" TargetMode="External"/><Relationship Id="rId1395" Type="http://schemas.openxmlformats.org/officeDocument/2006/relationships/hyperlink" Target="https://www.ifac.org/news-events/2020-10/ifac-and-icaew-release-second-installment-six-part-anti-money-laundering-educational-series" TargetMode="External"/><Relationship Id="rId2001" Type="http://schemas.openxmlformats.org/officeDocument/2006/relationships/hyperlink" Target="https://cijuf.org.co/normatividad/oficio/2020/oficio-945.html" TargetMode="External"/><Relationship Id="rId2239" Type="http://schemas.openxmlformats.org/officeDocument/2006/relationships/hyperlink" Target="https://www.imf.org/es/Publications/FM/Issues/2020/09/30/october-2020-fiscal-monitor" TargetMode="External"/><Relationship Id="rId2446" Type="http://schemas.openxmlformats.org/officeDocument/2006/relationships/hyperlink" Target="https://login.ezproxy.javeriana.edu.co/login?url=https://search.ebscohost.com/login.aspx?direct=true&amp;db=bth&amp;AN=146199448&amp;lang=es&amp;site=ehost-live" TargetMode="External"/><Relationship Id="rId2653" Type="http://schemas.openxmlformats.org/officeDocument/2006/relationships/hyperlink" Target="https://doi-org.ezproxy.javeriana.edu.co/10.1111/1911-3846.12604" TargetMode="External"/><Relationship Id="rId2860" Type="http://schemas.openxmlformats.org/officeDocument/2006/relationships/hyperlink" Target="https://dapre.presidencia.gov.co/normativa/normativa/DECRETO%201103%20DEL%2010%20DE%20AGOSTO%20DE%202020.pdf" TargetMode="External"/><Relationship Id="rId3704" Type="http://schemas.openxmlformats.org/officeDocument/2006/relationships/hyperlink" Target="mailto:dllanos@javeriana.edu.co" TargetMode="External"/><Relationship Id="rId418" Type="http://schemas.openxmlformats.org/officeDocument/2006/relationships/hyperlink" Target="https://www.kyeonggi.com/news/articleView.html?idxno=2327279" TargetMode="External"/><Relationship Id="rId625" Type="http://schemas.openxmlformats.org/officeDocument/2006/relationships/hyperlink" Target="https://actualicese.com/paef-y-pap-como-contabilizarlos-correctamente/" TargetMode="External"/><Relationship Id="rId832" Type="http://schemas.openxmlformats.org/officeDocument/2006/relationships/hyperlink" Target="https://www.icac.meh.es/Consultas/Boicac/ficha.aspx?hid=632" TargetMode="External"/><Relationship Id="rId1048" Type="http://schemas.openxmlformats.org/officeDocument/2006/relationships/hyperlink" Target="https://www.accountancyeurope.eu/tax/european-tax-professionals-call-for-better-tax-governance/" TargetMode="External"/><Relationship Id="rId1255" Type="http://schemas.openxmlformats.org/officeDocument/2006/relationships/hyperlink" Target="https://www.cpaaustralia.com.au/-/media/corporate/allfiles/document/media/media-release/hong-kong-small-business-confidence-lowest-in-apac-chinese.pdf?la=en&amp;hash=4922DB845D0406307A5B237CB5C7B2A7A6ECA26B" TargetMode="External"/><Relationship Id="rId1462" Type="http://schemas.openxmlformats.org/officeDocument/2006/relationships/hyperlink" Target="https://www.ibracon.com.br/ibracon/Portugues/detNoticia.php?cod=7538" TargetMode="External"/><Relationship Id="rId2306" Type="http://schemas.openxmlformats.org/officeDocument/2006/relationships/hyperlink" Target="https://www.wto.org/spanish/news_s/news20_s/ddgaw_29jun20_s.htm" TargetMode="External"/><Relationship Id="rId2513" Type="http://schemas.openxmlformats.org/officeDocument/2006/relationships/hyperlink" Target="https://login.ezproxy.javeriana.edu.co/login?url=https://search.ebscohost.com/login.aspx?direct=true&amp;db=bth&amp;AN=146121853&amp;lang=es&amp;site=ehost-live" TargetMode="External"/><Relationship Id="rId2958" Type="http://schemas.openxmlformats.org/officeDocument/2006/relationships/hyperlink" Target="https://www.ctcp.gov.co/CMSPages/GetFile.aspx?guid=a45186f8-a649-41d1-b69b-2b1db4508a9a" TargetMode="External"/><Relationship Id="rId1115" Type="http://schemas.openxmlformats.org/officeDocument/2006/relationships/hyperlink" Target="https://www.journalofaccountancy.com/news/2020/jun/take-care-of-staff-mental-health-during-coronavirus.html" TargetMode="External"/><Relationship Id="rId1322" Type="http://schemas.openxmlformats.org/officeDocument/2006/relationships/hyperlink" Target="https://www.frascanada.ca/-/media/frascanada/public-sector/resources/psab-covid-19-non-authoritative-guidance.pdf?la=en" TargetMode="External"/><Relationship Id="rId1767" Type="http://schemas.openxmlformats.org/officeDocument/2006/relationships/hyperlink" Target="https://www.contach.cl/resolucion-exenta-sii-n-82/" TargetMode="External"/><Relationship Id="rId1974" Type="http://schemas.openxmlformats.org/officeDocument/2006/relationships/hyperlink" Target="https://cijuf.org.co/normatividad/concepto/2020/concepto-869.html" TargetMode="External"/><Relationship Id="rId2720" Type="http://schemas.openxmlformats.org/officeDocument/2006/relationships/hyperlink" Target="https://login.ezproxy.javeriana.edu.co/login?url=https://search.ebscohost.com/login.aspx?direct=true&amp;db=bth&amp;AN=147613793&amp;lang=es&amp;site=ehost-live" TargetMode="External"/><Relationship Id="rId2818" Type="http://schemas.openxmlformats.org/officeDocument/2006/relationships/hyperlink" Target="https://dapre.presidencia.gov.co/normativa/normativa/DECRETO%201382%20DEL%2022%20DE%20OCTUBRE%20DE%202020.pdf" TargetMode="External"/><Relationship Id="rId59" Type="http://schemas.openxmlformats.org/officeDocument/2006/relationships/hyperlink" Target="https://aaoifi.com/announcement/clarification-on-applicability-to-fas-11-to-takaful-entities/?lang=en" TargetMode="External"/><Relationship Id="rId1627" Type="http://schemas.openxmlformats.org/officeDocument/2006/relationships/hyperlink" Target="https://actualicese.com/paef-y-pap-como-contabilizarlos-correctamente/" TargetMode="External"/><Relationship Id="rId1834" Type="http://schemas.openxmlformats.org/officeDocument/2006/relationships/hyperlink" Target="https://www.dian.gov.co/Prensa/Paginas/NG-Comunicado-de-Prensa-094-2020.aspx" TargetMode="External"/><Relationship Id="rId3287" Type="http://schemas.openxmlformats.org/officeDocument/2006/relationships/hyperlink" Target="https://www.mintic.gov.co/portal/inicio/Sala-de-Prensa/Noticias/152184:Como-pueden-las-mipyme-del-sector-TI-acceder-a-los-creditos-de-la-linea-Reactivacion-TIC" TargetMode="External"/><Relationship Id="rId2096" Type="http://schemas.openxmlformats.org/officeDocument/2006/relationships/hyperlink" Target="https://cijuf.org.co/normatividad/oficio/2020/oficio-1245-905693.html" TargetMode="External"/><Relationship Id="rId3494" Type="http://schemas.openxmlformats.org/officeDocument/2006/relationships/hyperlink" Target="https://www.ifrs.org/news-and-events/2020/11/ifrs-taxonomy-2020-now-available-in-ukrainian/" TargetMode="External"/><Relationship Id="rId1901" Type="http://schemas.openxmlformats.org/officeDocument/2006/relationships/hyperlink" Target="https://www.dian.gov.co/normatividad/Normatividad/Resoluci%C3%B3n%20000095%20de%2001-10-2020.pdf" TargetMode="External"/><Relationship Id="rId3147" Type="http://schemas.openxmlformats.org/officeDocument/2006/relationships/hyperlink" Target="https://www.supertransporte.gov.co/documentos/2019/Agosto/Notificaciones_20_E/6390de2019.pdf" TargetMode="External"/><Relationship Id="rId3354" Type="http://schemas.openxmlformats.org/officeDocument/2006/relationships/hyperlink" Target="https://www.superfinanciera.gov.co/jsp/10084429" TargetMode="External"/><Relationship Id="rId3561" Type="http://schemas.openxmlformats.org/officeDocument/2006/relationships/hyperlink" Target="https://www.xbrl.org/news/australia-time-to-digitise/" TargetMode="External"/><Relationship Id="rId3659" Type="http://schemas.openxmlformats.org/officeDocument/2006/relationships/hyperlink" Target="https://repository.usc.edu.co/handle/20.500.12421/3469" TargetMode="External"/><Relationship Id="rId275" Type="http://schemas.openxmlformats.org/officeDocument/2006/relationships/hyperlink" Target="https://connect.frascanada.ca/auditor-reporting-user-perspective?_ga=2.119174476.493154781.1601761754-66287167.1601761754" TargetMode="External"/><Relationship Id="rId482" Type="http://schemas.openxmlformats.org/officeDocument/2006/relationships/hyperlink" Target="https://www.javeriana.edu.co/personales/hbermude/contrapartida/Contrapartida5439.docx" TargetMode="External"/><Relationship Id="rId2163" Type="http://schemas.openxmlformats.org/officeDocument/2006/relationships/hyperlink" Target="https://www.defensoriadian.gov.co/concepto-1182-de-2020-autenticidad-de-poderes/" TargetMode="External"/><Relationship Id="rId2370" Type="http://schemas.openxmlformats.org/officeDocument/2006/relationships/hyperlink" Target="https://www.alcaldiabogota.gov.co/sisjur/normas/Norma1.jsp?i=101773&amp;dt=S" TargetMode="External"/><Relationship Id="rId3007" Type="http://schemas.openxmlformats.org/officeDocument/2006/relationships/hyperlink" Target="https://www.ctcp.gov.co/CMSPages/GetFile.aspx?guid=60830723-e1ee-4a58-a67f-a8f6ae9a8ecf" TargetMode="External"/><Relationship Id="rId3214" Type="http://schemas.openxmlformats.org/officeDocument/2006/relationships/hyperlink" Target="https://www.supersociedades.gov.co/nuestra_entidad/normatividad/normatividad_conceptos_juridicos/OFICIO_220-185501_DE_2020.pdf" TargetMode="External"/><Relationship Id="rId3421" Type="http://schemas.openxmlformats.org/officeDocument/2006/relationships/hyperlink" Target="https://www.aicpa.org/interestareas/informationtechnology/resources/it-risk-management.html" TargetMode="External"/><Relationship Id="rId135" Type="http://schemas.openxmlformats.org/officeDocument/2006/relationships/hyperlink" Target="https://pcaobus.org/news-events/news-releases/news-release-detail/pcaob-announces-2020-forums-on-auditing-in-the-small-business-environment-and-on-auditing-broker-dealers" TargetMode="External"/><Relationship Id="rId342" Type="http://schemas.openxmlformats.org/officeDocument/2006/relationships/hyperlink" Target="https://www.incp.org.co/retos-y-ventajas-de-las-nuevas-auditorias/" TargetMode="External"/><Relationship Id="rId787" Type="http://schemas.openxmlformats.org/officeDocument/2006/relationships/hyperlink" Target="https://www.iasplus.com/en/news/2020/09/efrag-ifrs-17-1" TargetMode="External"/><Relationship Id="rId994" Type="http://schemas.openxmlformats.org/officeDocument/2006/relationships/hyperlink" Target="https://www.cpajournal.com/2020/04/24/tactics-for-stretching-retirement-assets-under-the-secure-act/" TargetMode="External"/><Relationship Id="rId2023" Type="http://schemas.openxmlformats.org/officeDocument/2006/relationships/hyperlink" Target="https://cijuf.org.co/normatividad/concepto/2020/concepto-994.html" TargetMode="External"/><Relationship Id="rId2230" Type="http://schemas.openxmlformats.org/officeDocument/2006/relationships/hyperlink" Target="https://www.ibfd.org/IBFD-Tax-Portal/News/Spotlight-Digital-Transactions" TargetMode="External"/><Relationship Id="rId2468" Type="http://schemas.openxmlformats.org/officeDocument/2006/relationships/hyperlink" Target="https://login.ezproxy.javeriana.edu.co/login?url=https://search.ebscohost.com/login.aspx?direct=true&amp;db=bth&amp;AN=147598524&amp;lang=es&amp;site=ehost-live" TargetMode="External"/><Relationship Id="rId2675" Type="http://schemas.openxmlformats.org/officeDocument/2006/relationships/hyperlink" Target="https://doi.org/10.1016/j.accinf.2020.100465" TargetMode="External"/><Relationship Id="rId2882" Type="http://schemas.openxmlformats.org/officeDocument/2006/relationships/hyperlink" Target="https://www.asobancaria.com/2020/10/19/edicion-838-informe-semanal-de-regulacion-2/" TargetMode="External"/><Relationship Id="rId3519" Type="http://schemas.openxmlformats.org/officeDocument/2006/relationships/hyperlink" Target="https://www.xbrl.org/news/esef-mandate-mixed-progress-and-postponements/" TargetMode="External"/><Relationship Id="rId202" Type="http://schemas.openxmlformats.org/officeDocument/2006/relationships/hyperlink" Target="https://www.cpacanada.ca/en/members-area/profession-news/2020/march/cpa-canada-coronavirus-updates" TargetMode="External"/><Relationship Id="rId647" Type="http://schemas.openxmlformats.org/officeDocument/2006/relationships/hyperlink" Target="https://www.journalofaccountancy.com/news/2020/jun/fasb-addresses-insurance-gifts-in-kind-convertible-instruments.html" TargetMode="External"/><Relationship Id="rId854" Type="http://schemas.openxmlformats.org/officeDocument/2006/relationships/hyperlink" Target="https://unctad.org/system/files/official-document/ciiisard93_es.pdf" TargetMode="External"/><Relationship Id="rId1277" Type="http://schemas.openxmlformats.org/officeDocument/2006/relationships/hyperlink" Target="https://www.dnp.gov.co/Paginas/Aprobada-la-reforma-al-Sistema-General-de-Regal%C3%ADas.aspx" TargetMode="External"/><Relationship Id="rId1484" Type="http://schemas.openxmlformats.org/officeDocument/2006/relationships/hyperlink" Target="https://www.pwc.com/us/en/cfodirect/publications/comment-letter-gasb/gasb-proposes-defer-effective-dated-covid-19.html" TargetMode="External"/><Relationship Id="rId1691" Type="http://schemas.openxmlformats.org/officeDocument/2006/relationships/hyperlink" Target="https://www.journalofaccountancy.com/news/2020/jul/irs-business-interest-expense-guidance.html" TargetMode="External"/><Relationship Id="rId2328" Type="http://schemas.openxmlformats.org/officeDocument/2006/relationships/hyperlink" Target="https://www.shd.gov.co/shd/seminario-virtual-declaracion-de-renta-personas-naturales" TargetMode="External"/><Relationship Id="rId2535" Type="http://schemas.openxmlformats.org/officeDocument/2006/relationships/hyperlink" Target="https://doi.org/10.1016/j.aos.2020.101153" TargetMode="External"/><Relationship Id="rId2742" Type="http://schemas.openxmlformats.org/officeDocument/2006/relationships/hyperlink" Target="https://login.ezproxy.javeriana.edu.co/login?url=https://search.ebscohost.com/login.aspx?direct=true&amp;db=bth&amp;AN=147679342&amp;lang=es&amp;site=ehost-live" TargetMode="External"/><Relationship Id="rId507" Type="http://schemas.openxmlformats.org/officeDocument/2006/relationships/hyperlink" Target="https://www.javeriana.edu.co/personales/hbermude/contrapartida/Contrapartida5320.docx" TargetMode="External"/><Relationship Id="rId714" Type="http://schemas.openxmlformats.org/officeDocument/2006/relationships/hyperlink" Target="https://www.efrag.org/News/Project-436/Your-opinion-matters--Questionnaire-for-preparers--How-could-accounting-for-goodwill-be-improved" TargetMode="External"/><Relationship Id="rId921" Type="http://schemas.openxmlformats.org/officeDocument/2006/relationships/hyperlink" Target="https://www.pwc.com/us/en/cfodirect/publications/comment-letter-fasb/fasb-limited-deferral-revenue-leases.html" TargetMode="External"/><Relationship Id="rId1137" Type="http://schemas.openxmlformats.org/officeDocument/2006/relationships/hyperlink" Target="https://www.contaduria.gov.co/documentos-para-comentarios-del-publico" TargetMode="External"/><Relationship Id="rId1344" Type="http://schemas.openxmlformats.org/officeDocument/2006/relationships/hyperlink" Target="https://www.h3c.org/H3C%20-%20Communiqu%C3%A9%20de%20presse%20-%20presidence%20CEAOB%20090720.pdf" TargetMode="External"/><Relationship Id="rId1551" Type="http://schemas.openxmlformats.org/officeDocument/2006/relationships/hyperlink" Target="https://www.xbrl.org/news/us-government-annual-report/" TargetMode="External"/><Relationship Id="rId1789" Type="http://schemas.openxmlformats.org/officeDocument/2006/relationships/hyperlink" Target="https://veritasonline.com.mx/declaracion-anual-de-personas-fisicas-asalariadas/" TargetMode="External"/><Relationship Id="rId1996" Type="http://schemas.openxmlformats.org/officeDocument/2006/relationships/hyperlink" Target="https://cijuf.org.co/normatividad/oficio/2020/oficio-942.html" TargetMode="External"/><Relationship Id="rId2602" Type="http://schemas.openxmlformats.org/officeDocument/2006/relationships/hyperlink" Target="https://login.ezproxy.javeriana.edu.co/login?url=https://search.ebscohost.com/login.aspx?direct=true&amp;db=bth&amp;AN=146028995&amp;lang=es&amp;site=ehost-live" TargetMode="External"/><Relationship Id="rId50" Type="http://schemas.openxmlformats.org/officeDocument/2006/relationships/hyperlink" Target="https://www.accountancyeurope.eu/publications/responses-to-interconnected-standard/" TargetMode="External"/><Relationship Id="rId1204" Type="http://schemas.openxmlformats.org/officeDocument/2006/relationships/hyperlink" Target="https://www.cipfa.org/about-cipfa/press-office/latest-press-releases/cipfa-and-cfps-release-new-financial-scrutiny-practice-guide" TargetMode="External"/><Relationship Id="rId1411" Type="http://schemas.openxmlformats.org/officeDocument/2006/relationships/hyperlink" Target="https://www.imf.org/es/Publications/REO/EU/Issues/2020/10/19/REO-EUR-1021" TargetMode="External"/><Relationship Id="rId1649" Type="http://schemas.openxmlformats.org/officeDocument/2006/relationships/hyperlink" Target="https://www.accountancyage.com/2020/05/27/qa-eys-global-vice-chair-of-tax-on-a-changing-function/" TargetMode="External"/><Relationship Id="rId1856" Type="http://schemas.openxmlformats.org/officeDocument/2006/relationships/hyperlink" Target="http://www.suin-juriscol.gov.co/viewDocument.asp?ruta=Decretos/30038825" TargetMode="External"/><Relationship Id="rId2907" Type="http://schemas.openxmlformats.org/officeDocument/2006/relationships/hyperlink" Target="https://www.ctcp.gov.co/noticias/2020/ctcp-somete-a-discusion-publica-documento-respecto" TargetMode="External"/><Relationship Id="rId3071" Type="http://schemas.openxmlformats.org/officeDocument/2006/relationships/hyperlink" Target="https://www.ctcp.gov.co/CMSPages/GetFile.aspx?guid=4a8eb489-66d6-49fa-be3e-687e5d66f487" TargetMode="External"/><Relationship Id="rId1509" Type="http://schemas.openxmlformats.org/officeDocument/2006/relationships/hyperlink" Target="https://www.bancomundial.org/es/news/press-release/2020/10/22/impact-of-covid-19-on-commodity-markets-heaviest-on-energy-prices-lower-oil-demand-likely-to-persist-beyond-2021" TargetMode="External"/><Relationship Id="rId1716" Type="http://schemas.openxmlformats.org/officeDocument/2006/relationships/hyperlink" Target="https://www.gub.uy/ministerio-economia-finanzas/comunicacion/noticias/normativa-contable-volumen-2019" TargetMode="External"/><Relationship Id="rId1923" Type="http://schemas.openxmlformats.org/officeDocument/2006/relationships/hyperlink" Target="https://www.dian.gov.co/normatividad/Normatividad/Circular%20003959%20de%2026-11-2020.pdf" TargetMode="External"/><Relationship Id="rId3169" Type="http://schemas.openxmlformats.org/officeDocument/2006/relationships/hyperlink" Target="https://www.superservicios.gov.co/sala-de-prensa/comunicados/superservicios-inicia-investigaciones-y-formula-pliego-de-cargos-contra" TargetMode="External"/><Relationship Id="rId3376" Type="http://schemas.openxmlformats.org/officeDocument/2006/relationships/hyperlink" Target="https://www.superfinanciera.gov.co/jsp/10084484" TargetMode="External"/><Relationship Id="rId3583" Type="http://schemas.openxmlformats.org/officeDocument/2006/relationships/hyperlink" Target="https://www.xbrl.org/news/page/7/" TargetMode="External"/><Relationship Id="rId297" Type="http://schemas.openxmlformats.org/officeDocument/2006/relationships/hyperlink" Target="https://www.gao.gov/products/GAO-20-546" TargetMode="External"/><Relationship Id="rId2185" Type="http://schemas.openxmlformats.org/officeDocument/2006/relationships/hyperlink" Target="https://www.grantthornton.global/en/insights/tax-hub/" TargetMode="External"/><Relationship Id="rId2392" Type="http://schemas.openxmlformats.org/officeDocument/2006/relationships/hyperlink" Target="https://news.un.org/es/story/2020/07/1477601" TargetMode="External"/><Relationship Id="rId3029" Type="http://schemas.openxmlformats.org/officeDocument/2006/relationships/hyperlink" Target="https://www.ctcp.gov.co/CMSPages/GetFile.aspx?guid=b9b2e40a-0943-4174-93ca-46d682dda3b7" TargetMode="External"/><Relationship Id="rId3236" Type="http://schemas.openxmlformats.org/officeDocument/2006/relationships/hyperlink" Target="https://www.superfinanciera.gov.co/inicio/normativa/normativa-general/10105181" TargetMode="External"/><Relationship Id="rId157" Type="http://schemas.openxmlformats.org/officeDocument/2006/relationships/hyperlink" Target="https://www.accaglobal.com/gb/en/news/2020/july/acca-standard-setting-response-july2020.html?from=XX" TargetMode="External"/><Relationship Id="rId364" Type="http://schemas.openxmlformats.org/officeDocument/2006/relationships/hyperlink" Target="https://www.ifac.org/news-events/2020-10/ifac-and-icaew-release-second-installment-six-part-anti-money-laundering-educational-series" TargetMode="External"/><Relationship Id="rId2045" Type="http://schemas.openxmlformats.org/officeDocument/2006/relationships/hyperlink" Target="https://cijuf.org.co/normatividad/oficio/2020/oficio-1071.html" TargetMode="External"/><Relationship Id="rId2697" Type="http://schemas.openxmlformats.org/officeDocument/2006/relationships/hyperlink" Target="https://doi.org/10.1016/j.jacceco.2020.101342" TargetMode="External"/><Relationship Id="rId3443" Type="http://schemas.openxmlformats.org/officeDocument/2006/relationships/hyperlink" Target="https://www.journalofaccountancy.com/news/2020/dec/transparency-through-critical-audit-matters.html" TargetMode="External"/><Relationship Id="rId3650" Type="http://schemas.openxmlformats.org/officeDocument/2006/relationships/hyperlink" Target="https://books.google.es/books?hl=es&amp;lr=&amp;id=KSgEEAAAQBAJ&amp;oi=fnd&amp;pg=PA345&amp;dq=big+data+y+contabilidad&amp;ots=iHQqB8RXDI&amp;sig=_SvTr8rJ_yjs1AViJE5vYs7knns" TargetMode="External"/><Relationship Id="rId571" Type="http://schemas.openxmlformats.org/officeDocument/2006/relationships/hyperlink" Target="https://www.youtube.com/playlist?list=PLauepKFT6DK8nsUG3EXi6lYVX0CPHUngj" TargetMode="External"/><Relationship Id="rId669" Type="http://schemas.openxmlformats.org/officeDocument/2006/relationships/hyperlink" Target="https://www.cdsb.net/uncategorized/1032/tcfd-do-list-how-do-i-know-i%E2%80%99ve-met-tcfd-recommendations" TargetMode="External"/><Relationship Id="rId876" Type="http://schemas.openxmlformats.org/officeDocument/2006/relationships/hyperlink" Target="https://integratedreporting.org/news/a-shared-vision-for-a-comprehensive-globally-accepted-corporate-reporting-system/" TargetMode="External"/><Relationship Id="rId1299" Type="http://schemas.openxmlformats.org/officeDocument/2006/relationships/hyperlink" Target="https://sinergia.dnp.gov.co/Paginas/Noticias/Balance_de_resultados_2019.aspx" TargetMode="External"/><Relationship Id="rId2252" Type="http://schemas.openxmlformats.org/officeDocument/2006/relationships/hyperlink" Target="https://www.ksw.or.at/desktopdefault.aspx/tabid-27/" TargetMode="External"/><Relationship Id="rId2557" Type="http://schemas.openxmlformats.org/officeDocument/2006/relationships/hyperlink" Target="https://login.ezproxy.javeriana.edu.co/login?url=https://search.ebscohost.com/login.aspx?direct=true&amp;db=bth&amp;AN=145072039&amp;lang=es&amp;site=ehost-live" TargetMode="External"/><Relationship Id="rId3303" Type="http://schemas.openxmlformats.org/officeDocument/2006/relationships/hyperlink" Target="https://www.mintic.gov.co/portal/inicio/Sala-de-Prensa/Noticias/159937:Dejamos-a-Ecuador-como-nuevo-presidente-de-la-CEPAL-y-sabemos-que-haran-un-trabajo-impecable-para-sacar-adelante-a-nuestra-region-con-mas-TIC-ministra-Karen-Abudinen" TargetMode="External"/><Relationship Id="rId3510" Type="http://schemas.openxmlformats.org/officeDocument/2006/relationships/hyperlink" Target="https://www.ifrs.org/issued-standards/ifrs-taxonomy/" TargetMode="External"/><Relationship Id="rId3608" Type="http://schemas.openxmlformats.org/officeDocument/2006/relationships/hyperlink" Target="http://www.economicas.uba.ar/wp-content/uploads/2020/03/Sistema-de-informacion-contable-y-el-cambio-climatico.pdf" TargetMode="External"/><Relationship Id="rId224" Type="http://schemas.openxmlformats.org/officeDocument/2006/relationships/hyperlink" Target="https://www.ctcp.gov.co/CMSPages/GetFile.aspx?guid=6bcf7f4c-51c2-44b5-a6a0-18abd6847467" TargetMode="External"/><Relationship Id="rId431" Type="http://schemas.openxmlformats.org/officeDocument/2006/relationships/hyperlink" Target="https://www.lbaa.lt/lietuvos-buhalteriu-ir-auditoriu-asociacijai-30-metu/" TargetMode="External"/><Relationship Id="rId529" Type="http://schemas.openxmlformats.org/officeDocument/2006/relationships/hyperlink" Target="https://www.javeriana.edu.co/personales/hbermude/contrapartida/Contrapartida5262.docx" TargetMode="External"/><Relationship Id="rId736" Type="http://schemas.openxmlformats.org/officeDocument/2006/relationships/hyperlink" Target="https://www.xrb.govt.nz/accounting-standards/for-profit-entities/nz-ifrs-4/" TargetMode="External"/><Relationship Id="rId1061" Type="http://schemas.openxmlformats.org/officeDocument/2006/relationships/hyperlink" Target="https://www.cgma.org/resources/reports/human-signals-new-patterns-of-behaviour-and-the-accounting-profession.html" TargetMode="External"/><Relationship Id="rId1159" Type="http://schemas.openxmlformats.org/officeDocument/2006/relationships/hyperlink" Target="https://www.contraloria.gov.co/contraloria/sala-de-prensa/boletines-de-prensa/boletines-de-prensa-2020/-/asset_publisher/9IOzepbPkrRW/content/contraloria-detecto-9-hallazgos-fiscales-por-54-320-millones-en-actuacion-especial-de-fiscalizacion-a-proyectos-de-regalias-en-el-meta?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 TargetMode="External"/><Relationship Id="rId1366" Type="http://schemas.openxmlformats.org/officeDocument/2006/relationships/hyperlink" Target="https://www.icaew.com/about-icaew/news/press-release-archive/2020-news-releases/icaew-announces-it-is-going-carbon-neutral" TargetMode="External"/><Relationship Id="rId2112" Type="http://schemas.openxmlformats.org/officeDocument/2006/relationships/hyperlink" Target="https://cijuf.org.co/normatividad/oficio/2020/oficio-1255.html" TargetMode="External"/><Relationship Id="rId2417" Type="http://schemas.openxmlformats.org/officeDocument/2006/relationships/hyperlink" Target="https://login.ezproxy.javeriana.edu.co/login?qurl=https%3A%2F%2Fwww.proquest.com%2Ftrade-journals%2Fretail-central-bank-digital-currency-cbdc%2Fdocview%2F2432845634%2Fse-2%3Faccountid%3D13250" TargetMode="External"/><Relationship Id="rId2764" Type="http://schemas.openxmlformats.org/officeDocument/2006/relationships/hyperlink" Target="http://leyes.senado.gov.co/proyectos/index.php/leyes-de-la-republica/article/2173-por-medio-de-la-cual-la-nacion-se-asocia-y-rinde-homenaje-a-la-ciudad-de-bucaramanga-en-el-departamento-de-santander-con-motivo-de-la-celebracion-de-sus-400-anos-de-fundacion-y-se-dictan-otras-disposiciones" TargetMode="External"/><Relationship Id="rId2971" Type="http://schemas.openxmlformats.org/officeDocument/2006/relationships/hyperlink" Target="https://www.ctcp.gov.co/CMSPages/GetFile.aspx?guid=4af24cfc-ea52-434e-be3d-f9a014ab3a5f" TargetMode="External"/><Relationship Id="rId943" Type="http://schemas.openxmlformats.org/officeDocument/2006/relationships/hyperlink" Target="https://www.samuelmantilla.com/post/creaci%C3%B3n-de-valor" TargetMode="External"/><Relationship Id="rId1019" Type="http://schemas.openxmlformats.org/officeDocument/2006/relationships/hyperlink" Target="https://www.xbrl.org/news/esef-rts-updated-for-2020-taxonomy/" TargetMode="External"/><Relationship Id="rId1573" Type="http://schemas.openxmlformats.org/officeDocument/2006/relationships/hyperlink" Target="https://www.charteredaccountants.ie/News/investment-undertakings-manual-updated" TargetMode="External"/><Relationship Id="rId1780" Type="http://schemas.openxmlformats.org/officeDocument/2006/relationships/hyperlink" Target="https://veritasonline.com.mx/operaciones-reportables-al-sat-quien-reporta-que/" TargetMode="External"/><Relationship Id="rId1878" Type="http://schemas.openxmlformats.org/officeDocument/2006/relationships/hyperlink" Target="https://dapre.presidencia.gov.co/normativa/normativa/DECRETO%201702%20DEL%2019%20DE%20DICIEMBRE%20DE%202020.pdf" TargetMode="External"/><Relationship Id="rId2624" Type="http://schemas.openxmlformats.org/officeDocument/2006/relationships/hyperlink" Target="https://doi.org/10.1016/j.bar.2020.100937" TargetMode="External"/><Relationship Id="rId2831" Type="http://schemas.openxmlformats.org/officeDocument/2006/relationships/hyperlink" Target="https://dapre.presidencia.gov.co/normativa/normativa/DECRETO%201330%20DEL%206%20DE%20OCTUBRE%20DE%202020.pdf" TargetMode="External"/><Relationship Id="rId2929" Type="http://schemas.openxmlformats.org/officeDocument/2006/relationships/hyperlink" Target="https://www.ctcp.gov.co/CMSPages/GetFile.aspx?guid=228dbdc9-c4b3-4f1c-96fe-99e054ec2d76" TargetMode="External"/><Relationship Id="rId72" Type="http://schemas.openxmlformats.org/officeDocument/2006/relationships/hyperlink" Target="https://ach.gov.ru/en/news/acrf-journal-first-results-on-auditing-un-sustainable-development-agenda-in-russia" TargetMode="External"/><Relationship Id="rId803" Type="http://schemas.openxmlformats.org/officeDocument/2006/relationships/hyperlink" Target="https://www.iasplus.com/en/news/2020/08/dcl-iirc-framework" TargetMode="External"/><Relationship Id="rId1226" Type="http://schemas.openxmlformats.org/officeDocument/2006/relationships/hyperlink" Target="https://veritasonline.com.mx/declaracion-anual-de-personas-fisicas-asalariadas/" TargetMode="External"/><Relationship Id="rId1433" Type="http://schemas.openxmlformats.org/officeDocument/2006/relationships/hyperlink" Target="https://www.imf.org/en/Publications/WP/Issues/2020/09/25/Capital-Gaps-Risk-Dynamics-and-the-Macroeconomy-49762" TargetMode="External"/><Relationship Id="rId1640" Type="http://schemas.openxmlformats.org/officeDocument/2006/relationships/hyperlink" Target="https://actualicese.com/en-colombia-los-impuestos-no-disminuyen-la-desigualdad-lo-que-deberia-ser-un-escandalo/" TargetMode="External"/><Relationship Id="rId1738" Type="http://schemas.openxmlformats.org/officeDocument/2006/relationships/hyperlink" Target="https://www.charteredaccountants.ie/News/childcare-services-relief-providing-childcare-in-home-of-children" TargetMode="External"/><Relationship Id="rId3093" Type="http://schemas.openxmlformats.org/officeDocument/2006/relationships/hyperlink" Target="https://www.ctcp.gov.co/CMSPages/GetFile.aspx?guid=f14f8db6-f4e1-42ca-83ce-d3ca40fcb705" TargetMode="External"/><Relationship Id="rId1500" Type="http://schemas.openxmlformats.org/officeDocument/2006/relationships/hyperlink" Target="https://www.unido.org/news/climate-change-adaptation-and-resilience-adaptation-fund-accredits-unido-implementing-entity" TargetMode="External"/><Relationship Id="rId1945" Type="http://schemas.openxmlformats.org/officeDocument/2006/relationships/hyperlink" Target="https://cijuf.org.co/normatividad/concepto/2020/concepto-776.html" TargetMode="External"/><Relationship Id="rId3160" Type="http://schemas.openxmlformats.org/officeDocument/2006/relationships/hyperlink" Target="https://www.superservicios.gov.co/sala-de-prensa/comunicados/superservicios-designa-nuevo-agente-especial-para-la-empresa-de-acueducto" TargetMode="External"/><Relationship Id="rId3398" Type="http://schemas.openxmlformats.org/officeDocument/2006/relationships/hyperlink" Target="https://www.supersociedades.gov.co/delegatura_aec/informes_empresariales/Paginas/sirfin.aspx" TargetMode="External"/><Relationship Id="rId1805" Type="http://schemas.openxmlformats.org/officeDocument/2006/relationships/hyperlink" Target="https://www.comunidadcontable.com/BancoConocimiento/Renta/no-obligados-a-presentar-declaracion-de-renta-y-complementarios.asp?Miga=1&amp;IDobjetose=15409&amp;CodSeccion=109" TargetMode="External"/><Relationship Id="rId3020" Type="http://schemas.openxmlformats.org/officeDocument/2006/relationships/hyperlink" Target="https://www.ctcp.gov.co/CMSPages/GetFile.aspx?guid=e2de3028-15e3-46ab-ba7f-4c10efaac720" TargetMode="External"/><Relationship Id="rId3258" Type="http://schemas.openxmlformats.org/officeDocument/2006/relationships/hyperlink" Target="https://www.mintic.gov.co/portal/inicio/Sala-de-Prensa/Noticias/146284:Ministerio-TIC-y-Microsoft-firman-acuerdo-para-impulsar-la-reactivacion-economica-inclusiva" TargetMode="External"/><Relationship Id="rId3465" Type="http://schemas.openxmlformats.org/officeDocument/2006/relationships/hyperlink" Target="http://www.isaca.org/ecommerce/Pages/csx-europe.aspx" TargetMode="External"/><Relationship Id="rId3672" Type="http://schemas.openxmlformats.org/officeDocument/2006/relationships/hyperlink" Target="http://repositorio.utmachala.edu.ec/handle/48000/15337" TargetMode="External"/><Relationship Id="rId179" Type="http://schemas.openxmlformats.org/officeDocument/2006/relationships/hyperlink" Target="https://www.frc.org.uk/news/april-2020/podcast-in-conversation-with-mark-babington-on-aud" TargetMode="External"/><Relationship Id="rId386" Type="http://schemas.openxmlformats.org/officeDocument/2006/relationships/hyperlink" Target="https://www.journalofaccountancy.com/news/2020/dec/best-critical-audit-matter-disclosures-use-entity-specific-info.html" TargetMode="External"/><Relationship Id="rId593" Type="http://schemas.openxmlformats.org/officeDocument/2006/relationships/hyperlink" Target="https://www.supersalud.gov.co/es-co/Noticias/listanoticias/supersalud-extiende-vigilancia-especial-a-comfasucre-y-comfahuila" TargetMode="External"/><Relationship Id="rId2067" Type="http://schemas.openxmlformats.org/officeDocument/2006/relationships/hyperlink" Target="https://cijuf.org.co/normatividad/concepto/2020/concepto-1181.html" TargetMode="External"/><Relationship Id="rId2274" Type="http://schemas.openxmlformats.org/officeDocument/2006/relationships/hyperlink" Target="https://connect.nsacct.org/blogs/nsa-blogger/2020/06/04/house-bill-looks-to-loosen-ppp-rules-compromise-in/" TargetMode="External"/><Relationship Id="rId2481" Type="http://schemas.openxmlformats.org/officeDocument/2006/relationships/hyperlink" Target="https://doi-org.ezproxy.javeriana.edu.co/10.1108/AAAJ-07-2018-3581" TargetMode="External"/><Relationship Id="rId3118" Type="http://schemas.openxmlformats.org/officeDocument/2006/relationships/hyperlink" Target="https://www.sic.gov.co/boletin/juridico/publicidad/la-superintendencia-de-industria-y-comercio-sancion%C3%B3-gaseosas-posada-tob%C3%B3n-sa-%E2%80%93-postob%C3%B3n-sa-por-falta-de-calidad-informaci%C3%B3n-inadecuada-y-publicidad-enga%C3%B1osa-en-las-proclamas-de-distintas-piezas-publicitarias-emitidas-durante" TargetMode="External"/><Relationship Id="rId3325" Type="http://schemas.openxmlformats.org/officeDocument/2006/relationships/hyperlink" Target="https://www.superfinanciera.gov.co/jsp/10084398" TargetMode="External"/><Relationship Id="rId3532" Type="http://schemas.openxmlformats.org/officeDocument/2006/relationships/hyperlink" Target="https://www.xbrl.org/news/page/3/" TargetMode="External"/><Relationship Id="rId246" Type="http://schemas.openxmlformats.org/officeDocument/2006/relationships/hyperlink" Target="https://www.aktuari.hr/352-odrzana-redovna-sjednica-skupstine-drustva" TargetMode="External"/><Relationship Id="rId453" Type="http://schemas.openxmlformats.org/officeDocument/2006/relationships/hyperlink" Target="https://www.acuitymag.com/finance/how-coronavirus-heightens-the-risk-of-fraud" TargetMode="External"/><Relationship Id="rId660" Type="http://schemas.openxmlformats.org/officeDocument/2006/relationships/hyperlink" Target="https://www.aasb.gov.au/News/The-Impact-of-COVID-19-on-Going-Concern-and-Related-Assessments---Joint-Publication-by-the-AASB-and-AUASB?newsID=374465" TargetMode="External"/><Relationship Id="rId898" Type="http://schemas.openxmlformats.org/officeDocument/2006/relationships/hyperlink" Target="https://home.kpmg/xx/en/home/insights/2020/02/insurers-audit-committee-implementation-ifrs17-040220.html" TargetMode="External"/><Relationship Id="rId1083" Type="http://schemas.openxmlformats.org/officeDocument/2006/relationships/hyperlink" Target="https://soundcloud.com/all-things-data/raef-lawson-phd-of-institute-of-management-accountants-on-his-research-on-big-data-and-finance-now-and-in-the-future" TargetMode="External"/><Relationship Id="rId1290" Type="http://schemas.openxmlformats.org/officeDocument/2006/relationships/hyperlink" Target="https://www.dnp.gov.co/Paginas/CONPES-aprueba-Politica-Nacional-de-Confianza-y-Seguridad-Digital.aspx" TargetMode="External"/><Relationship Id="rId2134" Type="http://schemas.openxmlformats.org/officeDocument/2006/relationships/hyperlink" Target="https://cijuf.org.co/normatividad/oficio/2020/oficio-1299.html" TargetMode="External"/><Relationship Id="rId2341" Type="http://schemas.openxmlformats.org/officeDocument/2006/relationships/hyperlink" Target="https://www.shd.gov.co/shd/secretaria-de-hacienda-se-suma-a-la-lucha-contra-el-lavado-de-activos" TargetMode="External"/><Relationship Id="rId2579" Type="http://schemas.openxmlformats.org/officeDocument/2006/relationships/hyperlink" Target="https://login.ezproxy.javeriana.edu.co/login?url=https://search.ebscohost.com/login.aspx?direct=true&amp;db=bth&amp;AN=146462989&amp;lang=es&amp;site=ehost-live" TargetMode="External"/><Relationship Id="rId2786" Type="http://schemas.openxmlformats.org/officeDocument/2006/relationships/hyperlink" Target="http://leyes.senado.gov.co/proyectos/index.php/leyes-de-la-republica/article/2151-por-medio-de-la-cual-se-adoptan-medidas-para-impulsar-el-trabajo-para-adultos-mayores-y-se-dictan-otras-disposiciones" TargetMode="External"/><Relationship Id="rId2993" Type="http://schemas.openxmlformats.org/officeDocument/2006/relationships/hyperlink" Target="https://www.ctcp.gov.co/CMSPages/GetFile.aspx?guid=329506ba-8020-4eaf-94c2-15195b4413aa" TargetMode="External"/><Relationship Id="rId106" Type="http://schemas.openxmlformats.org/officeDocument/2006/relationships/hyperlink" Target="https://afrosai-e.org.za/2020/07/29/we-welcome-the-new-auditor-general-of-kenya/" TargetMode="External"/><Relationship Id="rId313" Type="http://schemas.openxmlformats.org/officeDocument/2006/relationships/hyperlink" Target="https://www.icap.org.pk/files/per/covid19/student/Guideline-in-person-collection-IFRS-ISA.pdf" TargetMode="External"/><Relationship Id="rId758" Type="http://schemas.openxmlformats.org/officeDocument/2006/relationships/hyperlink" Target="https://www.fasb.org/cs/ContentServer?c=FASBContent_C&amp;pagename=FASB%2FFASBContent_C%2FNewsPage&amp;cid=1176174778800" TargetMode="External"/><Relationship Id="rId965" Type="http://schemas.openxmlformats.org/officeDocument/2006/relationships/hyperlink" Target="https://samantilla1.net/presentacion-de-reportes-corporativos/" TargetMode="External"/><Relationship Id="rId1150" Type="http://schemas.openxmlformats.org/officeDocument/2006/relationships/hyperlink" Target="https://www.contraloria.gov.co/contraloria/sala-de-prensa/boletines-de-prensa/boletines-de-prensa-2020/-/asset_publisher/9IOzepbPkrRW/content/con-27-contingencias-en-un-ano-refineria-de-barrancabermeja-carece-de-medidas-preventivas-efectivas-sobre-eventos-con-residuos-de-hidrocarburos-que-af?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 TargetMode="External"/><Relationship Id="rId1388" Type="http://schemas.openxmlformats.org/officeDocument/2006/relationships/hyperlink" Target="https://www.ibfd.org/IBFD-Tax-Portal/News/1st-IBDTIBFDDEF-USP-Seminar-Researchers-International-Taxation" TargetMode="External"/><Relationship Id="rId1595" Type="http://schemas.openxmlformats.org/officeDocument/2006/relationships/hyperlink" Target="https://www.bis.org/fsi/fsipapers16.htm" TargetMode="External"/><Relationship Id="rId2439" Type="http://schemas.openxmlformats.org/officeDocument/2006/relationships/hyperlink" Target="https://login.ezproxy.javeriana.edu.co/login?qurl=https%3A%2F%2Fwww.proquest.com%2Ftrade-journals%2Ffinancial-statements-undergo-facelift%2Fdocview%2F2459433464%2Fse-2%3Faccountid%3D13250" TargetMode="External"/><Relationship Id="rId2646" Type="http://schemas.openxmlformats.org/officeDocument/2006/relationships/hyperlink" Target="https://login.ezproxy.javeriana.edu.co/login?url=https://search.ebscohost.com/login.aspx?direct=true&amp;db=a9h&amp;AN=145291878&amp;lang=es&amp;site=ehost-live" TargetMode="External"/><Relationship Id="rId2853" Type="http://schemas.openxmlformats.org/officeDocument/2006/relationships/hyperlink" Target="https://dapre.presidencia.gov.co/normativa/normativa/DECRETO%201156%20DEL%2020%20DE%20AGOSTO%20DE%202020.pdf" TargetMode="External"/><Relationship Id="rId94" Type="http://schemas.openxmlformats.org/officeDocument/2006/relationships/hyperlink" Target="https://actualicese.com/participacion-del-revisor-fiscal-en-la-planeacion-tributaria-del-ano-gravable-2021/" TargetMode="External"/><Relationship Id="rId520" Type="http://schemas.openxmlformats.org/officeDocument/2006/relationships/hyperlink" Target="https://www.javeriana.edu.co/personales/hbermude/contrapartida/Contrapartida5283.docx" TargetMode="External"/><Relationship Id="rId618" Type="http://schemas.openxmlformats.org/officeDocument/2006/relationships/hyperlink" Target="https://www.acra.gov.sg/news-events/news-details/id/564" TargetMode="External"/><Relationship Id="rId825" Type="http://schemas.openxmlformats.org/officeDocument/2006/relationships/hyperlink" Target="https://www.iasplus.com/en/news/2020/06/ivsc" TargetMode="External"/><Relationship Id="rId1248" Type="http://schemas.openxmlformats.org/officeDocument/2006/relationships/hyperlink" Target="https://www.cfainstitute.org/en/about/press-releases/2020/cfa-institute-member-survey-predicts-likely-asset-mispricing-due-covid-19" TargetMode="External"/><Relationship Id="rId1455" Type="http://schemas.openxmlformats.org/officeDocument/2006/relationships/hyperlink" Target="https://icmai.in/icmai/Technical_Cell/LICMP.php" TargetMode="External"/><Relationship Id="rId1662" Type="http://schemas.openxmlformats.org/officeDocument/2006/relationships/hyperlink" Target="https://newsletter.accountantsworld.com/AdHandler?url=https://goingconcern.com/which-big-4-firm-was-the-biggest-loser-in-the-second-auditor-shuffle-of-2020/&amp;newsID=992116&amp;memberID=0&amp;category=ACCOUNTING/AUDIT&amp;statusType=true&amp;newsDate=08/05/2020" TargetMode="External"/><Relationship Id="rId2201" Type="http://schemas.openxmlformats.org/officeDocument/2006/relationships/hyperlink" Target="https://www.iab.org.uk/hmrc-issues-tax-scams-warning-to-studen/" TargetMode="External"/><Relationship Id="rId2506" Type="http://schemas.openxmlformats.org/officeDocument/2006/relationships/hyperlink" Target="https://login.ezproxy.javeriana.edu.co/login?url=https://search.ebscohost.com/login.aspx?direct=true&amp;db=bth&amp;AN=147749976&amp;lang=es&amp;site=ehost-live" TargetMode="External"/><Relationship Id="rId1010" Type="http://schemas.openxmlformats.org/officeDocument/2006/relationships/hyperlink" Target="https://www.xbrl.org/news/pwc-underline-importance-of-quality-data/" TargetMode="External"/><Relationship Id="rId1108" Type="http://schemas.openxmlformats.org/officeDocument/2006/relationships/hyperlink" Target="https://www.journalofaccountancy.com/news/2020/jul/auditors-role-in-environmental-social-governance-information-assurance.html" TargetMode="External"/><Relationship Id="rId1315" Type="http://schemas.openxmlformats.org/officeDocument/2006/relationships/hyperlink" Target="https://www.fsa.go.jp/common/conference/danwa/20200825-2.pdf" TargetMode="External"/><Relationship Id="rId1967" Type="http://schemas.openxmlformats.org/officeDocument/2006/relationships/hyperlink" Target="https://cijuf.org.co/normatividad/concepto/2020/concepto-814.html" TargetMode="External"/><Relationship Id="rId2713" Type="http://schemas.openxmlformats.org/officeDocument/2006/relationships/hyperlink" Target="https://login.ezproxy.javeriana.edu.co/login?url=https://search.ebscohost.com/login.aspx?direct=true&amp;db=bth&amp;AN=147613786&amp;lang=es&amp;site=ehost-live" TargetMode="External"/><Relationship Id="rId2920" Type="http://schemas.openxmlformats.org/officeDocument/2006/relationships/hyperlink" Target="https://www.ctcp.gov.co/CMSPages/GetFile.aspx?guid=c63da5fc-91b7-4956-b856-285573c9528f" TargetMode="External"/><Relationship Id="rId1522" Type="http://schemas.openxmlformats.org/officeDocument/2006/relationships/hyperlink" Target="https://cfrr.worldbank.org/news/pulsar-smart-interactive-talk-financial-reporting-and-consolidation-times-covid-19" TargetMode="External"/><Relationship Id="rId21" Type="http://schemas.openxmlformats.org/officeDocument/2006/relationships/hyperlink" Target="https://www.accountancyage.com/2020/05/27/wirecard-audit-procedures-yet-to-be-completed/" TargetMode="External"/><Relationship Id="rId2089" Type="http://schemas.openxmlformats.org/officeDocument/2006/relationships/hyperlink" Target="https://cijuf.org.co/normatividad/oficio/2020/oficio-1223-905559.html" TargetMode="External"/><Relationship Id="rId3487" Type="http://schemas.openxmlformats.org/officeDocument/2006/relationships/hyperlink" Target="http://www.isaca.org/Certification/CISM-Certified-Information-Security-Manager/What-is-CISM/Pages/default.aspx" TargetMode="External"/><Relationship Id="rId3694" Type="http://schemas.openxmlformats.org/officeDocument/2006/relationships/hyperlink" Target="https://dialnet.unirioja.es/servlet/articulo?codigo=7425694" TargetMode="External"/><Relationship Id="rId2296" Type="http://schemas.openxmlformats.org/officeDocument/2006/relationships/hyperlink" Target="https://www.experts-comptables.fr/mur-d-actualites/les-experts-comptables-au-chevet-des-entreprises" TargetMode="External"/><Relationship Id="rId3347" Type="http://schemas.openxmlformats.org/officeDocument/2006/relationships/hyperlink" Target="https://www.superfinanciera.gov.co/jsp/10084408" TargetMode="External"/><Relationship Id="rId3554" Type="http://schemas.openxmlformats.org/officeDocument/2006/relationships/hyperlink" Target="https://www.xbrl.org/news/page/4/" TargetMode="External"/><Relationship Id="rId268" Type="http://schemas.openxmlformats.org/officeDocument/2006/relationships/hyperlink" Target="https://www.fatf-gafi.org/publications/methodsandtrends/documents/virtual-assets-red-flag-indicators.html" TargetMode="External"/><Relationship Id="rId475" Type="http://schemas.openxmlformats.org/officeDocument/2006/relationships/hyperlink" Target="https://www.javeriana.edu.co/personales/hbermude/contrapartida/Contrapartida5479.docx" TargetMode="External"/><Relationship Id="rId682" Type="http://schemas.openxmlformats.org/officeDocument/2006/relationships/hyperlink" Target="https://www.ctcp.gov.co/noticias/2020/gtt-84-combinaciones-de-negocios%E2%80%94informacion-a-rev" TargetMode="External"/><Relationship Id="rId2156" Type="http://schemas.openxmlformats.org/officeDocument/2006/relationships/hyperlink" Target="https://www.defensoriadian.gov.co/memorias-webinar-beneficios-tributarios-para-la-economia-naranja-y-el-agro-en-colombia/" TargetMode="External"/><Relationship Id="rId2363" Type="http://schemas.openxmlformats.org/officeDocument/2006/relationships/hyperlink" Target="https://www.alcaldiabogota.gov.co/sisjur/normas/Norma1.jsp?i=89980&amp;dt=S" TargetMode="External"/><Relationship Id="rId2570" Type="http://schemas.openxmlformats.org/officeDocument/2006/relationships/hyperlink" Target="https://login.ezproxy.javeriana.edu.co/login?url=https://search.ebscohost.com/login.aspx?direct=true&amp;db=bth&amp;AN=146462979&amp;lang=es&amp;site=ehost-live" TargetMode="External"/><Relationship Id="rId3207" Type="http://schemas.openxmlformats.org/officeDocument/2006/relationships/hyperlink" Target="https://www.supersociedades.gov.co/nuestra_entidad/normatividad/normatividad_conceptos_juridicos/OFICIO_220-194535_DE_2020.pdf" TargetMode="External"/><Relationship Id="rId3414" Type="http://schemas.openxmlformats.org/officeDocument/2006/relationships/hyperlink" Target="https://www.aicpa-cima.com/disruption.html" TargetMode="External"/><Relationship Id="rId3621" Type="http://schemas.openxmlformats.org/officeDocument/2006/relationships/hyperlink" Target="https://digitum.um.es/digitum/handle/10201/92511" TargetMode="External"/><Relationship Id="rId128" Type="http://schemas.openxmlformats.org/officeDocument/2006/relationships/hyperlink" Target="https://meridian.allenpress.com/ajpt/article/39/4/87/440002/Toward-an-Understanding-of-Audit-Team-Distribution" TargetMode="External"/><Relationship Id="rId335" Type="http://schemas.openxmlformats.org/officeDocument/2006/relationships/hyperlink" Target="https://www.idw.de/blob/126024/b65747367e52738c7223e369035bd420/down-iasb-ed-2019-7-disclosures-data.pdf" TargetMode="External"/><Relationship Id="rId542" Type="http://schemas.openxmlformats.org/officeDocument/2006/relationships/hyperlink" Target="https://www.javeriana.edu.co/personales/hbermude/contrapartida/Contrapartida5242.docx" TargetMode="External"/><Relationship Id="rId1172" Type="http://schemas.openxmlformats.org/officeDocument/2006/relationships/hyperlink" Target="https://www.contraloria.gov.co/contraloria/sala-de-prensa/boletines-de-prensa/boletines-de-prensa-2020/-/asset_publisher/9IOzepbPkrRW/content/por-presuntas-irregularidades-en-2-convenios-suscritos-por-indeportes-cauca-contraloria-general-adelanta-2-procesos-de-responsabilidad-fiscal-por-90-m?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2016" Type="http://schemas.openxmlformats.org/officeDocument/2006/relationships/hyperlink" Target="https://cijuf.org.co/normatividad/oficio/2020/oficio-1112.html" TargetMode="External"/><Relationship Id="rId2223" Type="http://schemas.openxmlformats.org/officeDocument/2006/relationships/hyperlink" Target="https://www.ibfd.org/IBFD-Tax-Portal/News/Spotlight-Australia-s-2020-Budget" TargetMode="External"/><Relationship Id="rId2430" Type="http://schemas.openxmlformats.org/officeDocument/2006/relationships/hyperlink" Target="https://login.ezproxy.javeriana.edu.co/login?qurl=https%3A%2F%2Fwww.proquest.com%2Ftrade-journals%2Faugmented-auditor-4-0-audit-is-dead-assurance-new%2Fdocview%2F2449504937%2Fse-2%3Faccountid%3D13250" TargetMode="External"/><Relationship Id="rId402" Type="http://schemas.openxmlformats.org/officeDocument/2006/relationships/hyperlink" Target="https://www.journalofaccountancy.com/news/2020/aug/video-interview-tips-for-forensic-accountants-auditors.html" TargetMode="External"/><Relationship Id="rId1032" Type="http://schemas.openxmlformats.org/officeDocument/2006/relationships/hyperlink" Target="https://www.accountancyage.com/2020/06/16/report-crisis-drives-reliance-on-accounting-tech/" TargetMode="External"/><Relationship Id="rId1989" Type="http://schemas.openxmlformats.org/officeDocument/2006/relationships/hyperlink" Target="https://cijuf.org.co/normatividad/concepto/2020/concepto-741.html" TargetMode="External"/><Relationship Id="rId1849" Type="http://schemas.openxmlformats.org/officeDocument/2006/relationships/hyperlink" Target="https://www.dian.gov.co/normatividad/boletinesjuridicos/BoletinesTributarios/05Mayo2020.pdf" TargetMode="External"/><Relationship Id="rId3064" Type="http://schemas.openxmlformats.org/officeDocument/2006/relationships/hyperlink" Target="https://www.ctcp.gov.co/CMSPages/GetFile.aspx?guid=e77f3b8d-a93a-4393-84e1-a01522041506" TargetMode="External"/><Relationship Id="rId192" Type="http://schemas.openxmlformats.org/officeDocument/2006/relationships/hyperlink" Target="https://www.cafr.ro/comisia-europeana-a-publicat-un-raport-cu-privire-la-revizuirea-directivei-privind-raportarea-nefinanciara-nfrd/" TargetMode="External"/><Relationship Id="rId1709" Type="http://schemas.openxmlformats.org/officeDocument/2006/relationships/hyperlink" Target="https://www.accaglobal.com/gb/en/news/2020/may/ACCA-TheCFN-SME-Tracker.html?from=XX" TargetMode="External"/><Relationship Id="rId1916" Type="http://schemas.openxmlformats.org/officeDocument/2006/relationships/hyperlink" Target="https://www.dian.gov.co/normatividad/Normatividad/Circular%20003823%20de%2001-08-2020.pdf" TargetMode="External"/><Relationship Id="rId3271" Type="http://schemas.openxmlformats.org/officeDocument/2006/relationships/hyperlink" Target="https://www.mintic.gov.co/portal/inicio/Sala-de-Prensa/Noticias/149205:Ministerio-TIC-certifica-a-mas-de-500-colombianos-como-cientificos-de-datos" TargetMode="External"/><Relationship Id="rId2080" Type="http://schemas.openxmlformats.org/officeDocument/2006/relationships/hyperlink" Target="https://cijuf.org.co/normatividad/concepto/2020/concepto-1203-905417.html" TargetMode="External"/><Relationship Id="rId3131" Type="http://schemas.openxmlformats.org/officeDocument/2006/relationships/hyperlink" Target="https://www.sic.gov.co/boletin/juridico/habeas-data/superindustria-ratifica-orden-uber-para-garantizar-seguridad-de-los-datos-personales-de-los-colombianos" TargetMode="External"/><Relationship Id="rId2897" Type="http://schemas.openxmlformats.org/officeDocument/2006/relationships/hyperlink" Target="https://www.asobancaria.com/2020/07/06/edicion-823-informe-semanal-de-regulacion/" TargetMode="External"/><Relationship Id="rId869" Type="http://schemas.openxmlformats.org/officeDocument/2006/relationships/hyperlink" Target="https://integratedreporting.org/news/article-bob-eccles-praises-significant-progress-made-by-iirc-and-fellow-global-standard-setters-for-comprehensive-corporate-reporting/" TargetMode="External"/><Relationship Id="rId1499" Type="http://schemas.openxmlformats.org/officeDocument/2006/relationships/hyperlink" Target="https://www.cpajournal.com/2020/10/14/the-effect-of-sexual-harassment-on-internal-audit-risk-assessments/" TargetMode="External"/><Relationship Id="rId729" Type="http://schemas.openxmlformats.org/officeDocument/2006/relationships/hyperlink" Target="https://www.efrag.org/News/Project-425/EFRAG-requests-comments-on-its-Draft-Endorsement-Advice-on-Reference-to-the-Conceptual-Framework-Amendments-to-IFRS-3" TargetMode="External"/><Relationship Id="rId1359" Type="http://schemas.openxmlformats.org/officeDocument/2006/relationships/hyperlink" Target="https://www.intosai.org/news/default-9fb0c270b6" TargetMode="External"/><Relationship Id="rId2757" Type="http://schemas.openxmlformats.org/officeDocument/2006/relationships/hyperlink" Target="https://login.ezproxy.javeriana.edu.co/login?url=https://search.ebscohost.com/login.aspx?direct=true&amp;db=bth&amp;AN=147727694&amp;lang=es&amp;site=ehost-live" TargetMode="External"/><Relationship Id="rId2964" Type="http://schemas.openxmlformats.org/officeDocument/2006/relationships/hyperlink" Target="https://www.ctcp.gov.co/CMSPages/GetFile.aspx?guid=df976f86-31df-4586-842b-93024acfa75b" TargetMode="External"/><Relationship Id="rId936" Type="http://schemas.openxmlformats.org/officeDocument/2006/relationships/hyperlink" Target="https://www.pwc.com/gx/en/news-room/press-releases/2020/pwc-comments-ifrs-17.html" TargetMode="External"/><Relationship Id="rId1219" Type="http://schemas.openxmlformats.org/officeDocument/2006/relationships/hyperlink" Target="https://www.cimaglobal.com/Press/Press-releases/2020/Letter-to-the-editor-We-need-a-long-term-recovery-strategy-not-a-first-aid-programme/" TargetMode="External"/><Relationship Id="rId1566" Type="http://schemas.openxmlformats.org/officeDocument/2006/relationships/hyperlink" Target="https://www.bis.org/press/p200618.htm" TargetMode="External"/><Relationship Id="rId1773" Type="http://schemas.openxmlformats.org/officeDocument/2006/relationships/hyperlink" Target="https://www.contach.cl/documentacion-encuentros-de-colaboracion-tributaria-colegio-de-contadores-sii/" TargetMode="External"/><Relationship Id="rId1980" Type="http://schemas.openxmlformats.org/officeDocument/2006/relationships/hyperlink" Target="https://cijuf.org.co/normatividad/oficio/2020/oficio-910.html" TargetMode="External"/><Relationship Id="rId2617" Type="http://schemas.openxmlformats.org/officeDocument/2006/relationships/hyperlink" Target="https://doi.org/10.1016/j.bar.2020.100910" TargetMode="External"/><Relationship Id="rId2824" Type="http://schemas.openxmlformats.org/officeDocument/2006/relationships/hyperlink" Target="https://dapre.presidencia.gov.co/normativa/normativa/DECRETO%201346%20DEL%2010%20DE%20OCTUBRE%20DE%202020.pdf" TargetMode="External"/><Relationship Id="rId65" Type="http://schemas.openxmlformats.org/officeDocument/2006/relationships/hyperlink" Target="https://aaoifi.com/announcement/aaoifi-accounting-board-issues-a-statement-on-accounting-implications-of-the-impact-of-covid-19-pandemic/?lang=en" TargetMode="External"/><Relationship Id="rId1426" Type="http://schemas.openxmlformats.org/officeDocument/2006/relationships/hyperlink" Target="https://www.imf.org/en/Publications/WP/Issues/2020/11/05/COVID-19-and-the-CPI-Is-Inflation-Underestimated-49856" TargetMode="External"/><Relationship Id="rId1633" Type="http://schemas.openxmlformats.org/officeDocument/2006/relationships/hyperlink" Target="https://actualicese.com/corte-constitucional-tumbo-el-impuesto-solidario/" TargetMode="External"/><Relationship Id="rId1840" Type="http://schemas.openxmlformats.org/officeDocument/2006/relationships/hyperlink" Target="https://www.dian.gov.co/Prensa/Paginas/NG-Comunicado-de-Prensa-085-2020.aspx" TargetMode="External"/><Relationship Id="rId1700" Type="http://schemas.openxmlformats.org/officeDocument/2006/relationships/hyperlink" Target="https://www.journalofaccountancy.com/news/2020/jul/untangling-cares-act-quandaries-aicpa-engage-conference.html" TargetMode="External"/><Relationship Id="rId3598" Type="http://schemas.openxmlformats.org/officeDocument/2006/relationships/hyperlink" Target="https://www.xbrl.org/news/china-launches-new-xbrl-receipt-project/" TargetMode="External"/><Relationship Id="rId3458" Type="http://schemas.openxmlformats.org/officeDocument/2006/relationships/hyperlink" Target="http://www.isaca.org/COBIT/Pages/COBIT-20th-Anniversary.aspx" TargetMode="External"/><Relationship Id="rId3665" Type="http://schemas.openxmlformats.org/officeDocument/2006/relationships/hyperlink" Target="https://dialnet.unirioja.es/descarga/articulo/7631171.pdf" TargetMode="External"/><Relationship Id="rId379" Type="http://schemas.openxmlformats.org/officeDocument/2006/relationships/hyperlink" Target="https://jicpa.or.jp/english/news/2020/20200821cfg.html" TargetMode="External"/><Relationship Id="rId586" Type="http://schemas.openxmlformats.org/officeDocument/2006/relationships/hyperlink" Target="https://si-revizija.si/datoteke/aktualno/2312/srs-15-covid-2.pdf" TargetMode="External"/><Relationship Id="rId793" Type="http://schemas.openxmlformats.org/officeDocument/2006/relationships/hyperlink" Target="https://www.iasplus.com/en/news/2020/09/efrag-goodwill" TargetMode="External"/><Relationship Id="rId2267" Type="http://schemas.openxmlformats.org/officeDocument/2006/relationships/hyperlink" Target="https://www.miamalta.org/news/mia-news/8871772" TargetMode="External"/><Relationship Id="rId2474" Type="http://schemas.openxmlformats.org/officeDocument/2006/relationships/hyperlink" Target="https://doi-org.ezproxy.javeriana.edu.co/10.1108/AAAJ-03-2019-3912" TargetMode="External"/><Relationship Id="rId2681" Type="http://schemas.openxmlformats.org/officeDocument/2006/relationships/hyperlink" Target="https://doi.org/10.1016/j.accinf.2020.100485" TargetMode="External"/><Relationship Id="rId3318" Type="http://schemas.openxmlformats.org/officeDocument/2006/relationships/hyperlink" Target="https://www.superfinanciera.gov.co/descargas/institucional/pubFile1043885/20200317comcanalesdigitalessfc.docx" TargetMode="External"/><Relationship Id="rId3525" Type="http://schemas.openxmlformats.org/officeDocument/2006/relationships/hyperlink" Target="https://www.xbrl.org/news/gleif-to-launch-digital-instant-lei-verification/" TargetMode="External"/><Relationship Id="rId239" Type="http://schemas.openxmlformats.org/officeDocument/2006/relationships/hyperlink" Target="https://www.contraloria.gov.co/contraloria/sala-de-prensa/boletines-de-prensa/boletines-de-prensa-2020/-/asset_publisher/9IOzepbPkrRW/content/contraloria-reitera-solicitud-a-la-auditoria-general-de-la-republica-para-que-revise-y-se-pronuncie-sobre-contrato-de-suministro-de-tapabocas?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446" Type="http://schemas.openxmlformats.org/officeDocument/2006/relationships/hyperlink" Target="https://nasba.org/blog/2020/03/31/response-to-pcaob-concept-release-on-quality-control-standards-3-11-20/" TargetMode="External"/><Relationship Id="rId653" Type="http://schemas.openxmlformats.org/officeDocument/2006/relationships/hyperlink" Target="https://www.aasb.gov.au/News/Goodwill-and-Impairment-Discussion-Paper-webinar--featuring-Ann-Tarca--amp--Tim-Craig-(IASB)?newsID=374483" TargetMode="External"/><Relationship Id="rId1076" Type="http://schemas.openxmlformats.org/officeDocument/2006/relationships/hyperlink" Target="https://www.cmawebline.org/ontarget/generational-gap-opens-up-as-majority-of-consumers-prefer-digital-financial-services/" TargetMode="External"/><Relationship Id="rId1283" Type="http://schemas.openxmlformats.org/officeDocument/2006/relationships/hyperlink" Target="https://www.dnp.gov.co/Paginas/Ingreso-Solidario--Devoluci%C3%B3n-del-IVA-programas-que-ayudan-a-mitigar-los-efectos-de-la-pandemia.aspx" TargetMode="External"/><Relationship Id="rId1490" Type="http://schemas.openxmlformats.org/officeDocument/2006/relationships/hyperlink" Target="https://www.sai.gov.om/en/News.aspx" TargetMode="External"/><Relationship Id="rId2127" Type="http://schemas.openxmlformats.org/officeDocument/2006/relationships/hyperlink" Target="https://cijuf.org.co/normatividad/oficio/2020/oficio-1296.html" TargetMode="External"/><Relationship Id="rId2334" Type="http://schemas.openxmlformats.org/officeDocument/2006/relationships/hyperlink" Target="https://www.shd.gov.co/shd/ActualIcese-sobre-los-aspectos-legales-del-ica" TargetMode="External"/><Relationship Id="rId306" Type="http://schemas.openxmlformats.org/officeDocument/2006/relationships/hyperlink" Target="https://www.icpac.org.cy/selk/pressReleaseDetails.aspx?id=2024&amp;catid=1007" TargetMode="External"/><Relationship Id="rId860" Type="http://schemas.openxmlformats.org/officeDocument/2006/relationships/hyperlink" Target="https://www.ifrs.org/news-and-events/2020/09/speech-iasb-chairs-keynote/" TargetMode="External"/><Relationship Id="rId1143" Type="http://schemas.openxmlformats.org/officeDocument/2006/relationships/hyperlink" Target="https://www.contaduria.gov.co/documentos-para-comentarios-del-publico" TargetMode="External"/><Relationship Id="rId2541" Type="http://schemas.openxmlformats.org/officeDocument/2006/relationships/hyperlink" Target="https://login.ezproxy.javeriana.edu.co/login?url=https://search.ebscohost.com/login.aspx?direct=true&amp;db=bth&amp;AN=145989118&amp;lang=es&amp;site=ehost-live" TargetMode="External"/><Relationship Id="rId513" Type="http://schemas.openxmlformats.org/officeDocument/2006/relationships/hyperlink" Target="https://www.javeriana.edu.co/personales/hbermude/contrapartida/Contrapartida5302.docx" TargetMode="External"/><Relationship Id="rId720" Type="http://schemas.openxmlformats.org/officeDocument/2006/relationships/hyperlink" Target="https://www.efrag.org/News/Project-429/EFRAGs-endorsement-advice-on-the-extension-of-the-temporary-exemption-from-Applying-IFRS-9-Amendments-to-IFRS-4-" TargetMode="External"/><Relationship Id="rId1350" Type="http://schemas.openxmlformats.org/officeDocument/2006/relationships/hyperlink" Target="https://www.iasplus.com/en/news/2020/06/acceu-covid-public-sector" TargetMode="External"/><Relationship Id="rId2401" Type="http://schemas.openxmlformats.org/officeDocument/2006/relationships/hyperlink" Target="https://www.wpk.de/neu-auf-wpkde/alle/2020/sv/drsc-draes-11-zur-aenderung-des-drs-18-latente-steuern-verabschiedet/" TargetMode="External"/><Relationship Id="rId1003" Type="http://schemas.openxmlformats.org/officeDocument/2006/relationships/hyperlink" Target="https://cfrr.worldbank.org/news/improving-competencies-accountants-leveraging-acca-partnership-program-improve-curriculum" TargetMode="External"/><Relationship Id="rId1210" Type="http://schemas.openxmlformats.org/officeDocument/2006/relationships/hyperlink" Target="https://www.cpacanada.ca/en/news/canada/2020-08-28-pre-budget-submission" TargetMode="External"/><Relationship Id="rId3175" Type="http://schemas.openxmlformats.org/officeDocument/2006/relationships/hyperlink" Target="https://www.supersociedades.gov.co/nuestra_entidad/normatividad/normatividad_conceptos_contables/115-196677.pdf" TargetMode="External"/><Relationship Id="rId3382" Type="http://schemas.openxmlformats.org/officeDocument/2006/relationships/hyperlink" Target="https://www.superfinanciera.gov.co/jsp/10084488" TargetMode="External"/><Relationship Id="rId2191" Type="http://schemas.openxmlformats.org/officeDocument/2006/relationships/hyperlink" Target="https://icaj.org/overview/who-we-are/latest-news/807-finance-minister-to-address-the-institute-of-chartered-accountants-of-jamaica-icaj-virtual-taxation-seminar.html" TargetMode="External"/><Relationship Id="rId3035" Type="http://schemas.openxmlformats.org/officeDocument/2006/relationships/hyperlink" Target="https://www.ctcp.gov.co/CMSPages/GetFile.aspx?guid=f18eae5a-6611-4e8c-bf3a-b26cd2e631f9" TargetMode="External"/><Relationship Id="rId3242" Type="http://schemas.openxmlformats.org/officeDocument/2006/relationships/hyperlink" Target="http://www.superfinanciera.gov.co/descargas/institucional/pubFile1049172/2020218170.docx" TargetMode="External"/><Relationship Id="rId163" Type="http://schemas.openxmlformats.org/officeDocument/2006/relationships/hyperlink" Target="https://www.auasb.gov.au/admin/file/content102/c3/AASB19009_COVID19_FA.pdf" TargetMode="External"/><Relationship Id="rId370" Type="http://schemas.openxmlformats.org/officeDocument/2006/relationships/hyperlink" Target="https://www.intosai.org/news/idi-ed-perf-issai-implemt-hb" TargetMode="External"/><Relationship Id="rId2051" Type="http://schemas.openxmlformats.org/officeDocument/2006/relationships/hyperlink" Target="https://cijuf.org.co/normatividad/concepto/2020/concepto-1080.html" TargetMode="External"/><Relationship Id="rId3102" Type="http://schemas.openxmlformats.org/officeDocument/2006/relationships/hyperlink" Target="https://www.ctcp.gov.co/CMSPages/GetFile.aspx?guid=aa66654b-24ec-44c9-af77-52f0516086a2" TargetMode="External"/><Relationship Id="rId230" Type="http://schemas.openxmlformats.org/officeDocument/2006/relationships/hyperlink" Target="https://www.contraloria.gov.co/contraloria/sala-de-prensa/boletines-de-prensa/boletines-de-prensa-2020/-/asset_publisher/9IOzepbPkrRW/content/contraloria-detecto-5-hallazgos-fiscales-por-41-384-millones-en-actuacion-especial-de-fiscalizacion-a-proyectos-de-regalias-en-la-guajira?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 TargetMode="External"/><Relationship Id="rId2868" Type="http://schemas.openxmlformats.org/officeDocument/2006/relationships/hyperlink" Target="https://dapre.presidencia.gov.co/normativa/normativa/DECRETO%201066%20DEL%2023%20DE%20JULIO%20DE%202020.pdf" TargetMode="External"/><Relationship Id="rId1677" Type="http://schemas.openxmlformats.org/officeDocument/2006/relationships/hyperlink" Target="https://aaahq.org/Outreach/Newsroom/Press-Releases/06-08-20-High-fees-for-executive-compensation-consultants" TargetMode="External"/><Relationship Id="rId1884" Type="http://schemas.openxmlformats.org/officeDocument/2006/relationships/hyperlink" Target="https://www.dian.gov.co/normatividad/Normatividad/Resoluci%C3%B3n%20000114%20de%2021-12-2020.pdf" TargetMode="External"/><Relationship Id="rId2728" Type="http://schemas.openxmlformats.org/officeDocument/2006/relationships/hyperlink" Target="https://login.ezproxy.javeriana.edu.co/login?url=https://search.ebscohost.com/login.aspx?direct=true&amp;db=bth&amp;AN=146146759&amp;lang=es&amp;site=ehost-live" TargetMode="External"/><Relationship Id="rId2935" Type="http://schemas.openxmlformats.org/officeDocument/2006/relationships/hyperlink" Target="https://www.ctcp.gov.co/CMSPages/GetFile.aspx?guid=a12c353b-9e33-46c7-bba1-80991fcf834e" TargetMode="External"/><Relationship Id="rId907" Type="http://schemas.openxmlformats.org/officeDocument/2006/relationships/hyperlink" Target="https://home.kpmg/content/dam/kpmg/xx/pdf/2020/09/covid-19-supplement.pdf" TargetMode="External"/><Relationship Id="rId1537" Type="http://schemas.openxmlformats.org/officeDocument/2006/relationships/hyperlink" Target="https://www.weforum.org/press/2020/12/nations-sign-first-agreement-to-unlock-potential-of-emerging-tech" TargetMode="External"/><Relationship Id="rId1744" Type="http://schemas.openxmlformats.org/officeDocument/2006/relationships/hyperlink" Target="https://www.auditorescontadoresbolivia.org/ver_noticia.php?noticia=1481" TargetMode="External"/><Relationship Id="rId1951" Type="http://schemas.openxmlformats.org/officeDocument/2006/relationships/hyperlink" Target="https://cijuf.org.co/normatividad/oficio/2020/oficio-788.html" TargetMode="External"/><Relationship Id="rId36" Type="http://schemas.openxmlformats.org/officeDocument/2006/relationships/hyperlink" Target="https://www.accountancyeurope.eu/publications/organisation-of-the-public-oversight-of-the-audit-profession-in-30-european-countries/" TargetMode="External"/><Relationship Id="rId1604" Type="http://schemas.openxmlformats.org/officeDocument/2006/relationships/hyperlink" Target="https://www.ivsc.org/news/article/valuation-in-financial-reporting-an-interview-with-efrag-leaders" TargetMode="External"/><Relationship Id="rId1811" Type="http://schemas.openxmlformats.org/officeDocument/2006/relationships/hyperlink" Target="https://cfc.org.br/noticias/tesouro-nacional-lanca-o-painel-siconfi-em-numeros/" TargetMode="External"/><Relationship Id="rId3569" Type="http://schemas.openxmlformats.org/officeDocument/2006/relationships/hyperlink" Target="https://www.xbrl.org/news/page/5/" TargetMode="External"/><Relationship Id="rId697" Type="http://schemas.openxmlformats.org/officeDocument/2006/relationships/hyperlink" Target="https://www.ctcp.gov.co/CMSPages/GetFile.aspx?guid=f8a5ae94-2f6f-477b-92cc-99eefb683b22" TargetMode="External"/><Relationship Id="rId2378" Type="http://schemas.openxmlformats.org/officeDocument/2006/relationships/hyperlink" Target="https://dapre.presidencia.gov.co/normativa/normativa/DECRETO%201679%20DEL%2017%20DE%20DICIEMBRE%20DE%202020.pdf" TargetMode="External"/><Relationship Id="rId3429" Type="http://schemas.openxmlformats.org/officeDocument/2006/relationships/hyperlink" Target="https://www.journalofaccountancy.com/news/2020/dec/assess-audit-risks-during-coronavirus-pandemic.html" TargetMode="External"/><Relationship Id="rId1187" Type="http://schemas.openxmlformats.org/officeDocument/2006/relationships/hyperlink" Target="https://www.contraloria.gov.co/contraloria/sala-de-prensa/boletines-de-prensa/boletines-de-prensa-2020/-/asset_publisher/9IOzepbPkrRW/content/encuesta-de-la-contraloria-a-personal-de-la-salud-confirma-falta-de-implementos-de-seguridad-y-desventajosas-condiciones-laborales?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3%26_101_INSTANCE_9IOzepbPkrRW_andOperator%3Dtrue" TargetMode="External"/><Relationship Id="rId2585" Type="http://schemas.openxmlformats.org/officeDocument/2006/relationships/hyperlink" Target="https://login.ezproxy.javeriana.edu.co/login?url=https://search.ebscohost.com/login.aspx?direct=true&amp;db=bth&amp;AN=147380200&amp;lang=es&amp;site=ehost-live" TargetMode="External"/><Relationship Id="rId2792" Type="http://schemas.openxmlformats.org/officeDocument/2006/relationships/hyperlink" Target="http://leyes.senado.gov.co/proyectos/index.php/leyes-de-la-republica/article/2145-por-medio-de-la-cual-se-rinden-honores-a-los-miembros-de-las-fuerzas-militares-de-colombia-por-la-operacion-jaque" TargetMode="External"/><Relationship Id="rId3636" Type="http://schemas.openxmlformats.org/officeDocument/2006/relationships/hyperlink" Target="https://books.google.es/books?hl=es&amp;lr=&amp;id=tiIPEAAAQBAJ&amp;oi=fnd&amp;pg=PT8&amp;dq=big+data+y+contabilidad&amp;ots=fBPhncnAHw&amp;sig=GArLpiIncgVFwgti1VqhJhaQ8bc" TargetMode="External"/><Relationship Id="rId557" Type="http://schemas.openxmlformats.org/officeDocument/2006/relationships/hyperlink" Target="https://www.javeriana.edu.co/personales/hbermude/contrapartida/Contrapartida5150.docx" TargetMode="External"/><Relationship Id="rId764" Type="http://schemas.openxmlformats.org/officeDocument/2006/relationships/hyperlink" Target="https://www.asb.or.jp/en/wp-content/uploads/20200626_e.pdf" TargetMode="External"/><Relationship Id="rId971" Type="http://schemas.openxmlformats.org/officeDocument/2006/relationships/hyperlink" Target="https://samantilla1.net/utilidades-probables-y-ponderadas/" TargetMode="External"/><Relationship Id="rId1394" Type="http://schemas.openxmlformats.org/officeDocument/2006/relationships/hyperlink" Target="https://www.ibfd.org/IBFD-Tax-Portal/News/2019-IBFD-Yearbook-Taxpayers-Rights-Now-Released" TargetMode="External"/><Relationship Id="rId2238" Type="http://schemas.openxmlformats.org/officeDocument/2006/relationships/hyperlink" Target="https://www.imf.org/en/Publications/WP/Issues/2020/08/28/Intelligent-Export-Diversification-An-Export-Recommendation-System-with-Machine-Learning-49705" TargetMode="External"/><Relationship Id="rId2445" Type="http://schemas.openxmlformats.org/officeDocument/2006/relationships/hyperlink" Target="https://login.ezproxy.javeriana.edu.co/login?url=https://search.ebscohost.com/login.aspx?direct=true&amp;db=bth&amp;AN=146199432&amp;lang=es&amp;site=ehost-live" TargetMode="External"/><Relationship Id="rId2652" Type="http://schemas.openxmlformats.org/officeDocument/2006/relationships/hyperlink" Target="https://doi-org.ezproxy.javeriana.edu.co/10.1111/1911-3846.12587" TargetMode="External"/><Relationship Id="rId3703" Type="http://schemas.openxmlformats.org/officeDocument/2006/relationships/hyperlink" Target="mailto:farfandalsy@javeriana.edu.co" TargetMode="External"/><Relationship Id="rId417" Type="http://schemas.openxmlformats.org/officeDocument/2006/relationships/hyperlink" Target="https://www.fnnews.com/news/202011091747171705" TargetMode="External"/><Relationship Id="rId624" Type="http://schemas.openxmlformats.org/officeDocument/2006/relationships/hyperlink" Target="https://actualicese.com/deterioro-del-valor-de-una-unidad-generadora-de-efectivo/" TargetMode="External"/><Relationship Id="rId831" Type="http://schemas.openxmlformats.org/officeDocument/2006/relationships/hyperlink" Target="https://www.icac.meh.es/Controladores/VerDocumento.ashx?hid=ensxxx00010339" TargetMode="External"/><Relationship Id="rId1047" Type="http://schemas.openxmlformats.org/officeDocument/2006/relationships/hyperlink" Target="https://www.accountancyeurope.eu/good-governance-sustainability/sustainable-finance-an-inside-look/" TargetMode="External"/><Relationship Id="rId1254" Type="http://schemas.openxmlformats.org/officeDocument/2006/relationships/hyperlink" Target="https://www.cpaaustralia.com.au/-/media/corporate/allfiles/document/media/media-release/hong-kong-small-business-confidence-lowest-in-apac-english.pdf?la=en&amp;hash=75B918E8AB5F03D98BF6256F9EC4AE6781B8F7FD" TargetMode="External"/><Relationship Id="rId1461" Type="http://schemas.openxmlformats.org/officeDocument/2006/relationships/hyperlink" Target="https://www.ibracon.com.br/ibracon/Portugues/detNoticia.php?cod=7558" TargetMode="External"/><Relationship Id="rId2305" Type="http://schemas.openxmlformats.org/officeDocument/2006/relationships/hyperlink" Target="https://www.wto.org/spanish/news_s/news20_s/trfin_01jul20_s.htm" TargetMode="External"/><Relationship Id="rId2512" Type="http://schemas.openxmlformats.org/officeDocument/2006/relationships/hyperlink" Target="https://login.ezproxy.javeriana.edu.co/login?url=https://search.ebscohost.com/login.aspx?direct=true&amp;db=bth&amp;AN=146121852&amp;lang=es&amp;site=ehost-live" TargetMode="External"/><Relationship Id="rId1114" Type="http://schemas.openxmlformats.org/officeDocument/2006/relationships/hyperlink" Target="https://www.journalofaccountancy.com/news/2020/jun/gasb-accounting-guidance-cares-act-coronavirus-aid.html" TargetMode="External"/><Relationship Id="rId1321" Type="http://schemas.openxmlformats.org/officeDocument/2006/relationships/hyperlink" Target="https://www.fsc.go.kr/downManager?bbsid=BBS0048&amp;no=137607" TargetMode="External"/><Relationship Id="rId3079" Type="http://schemas.openxmlformats.org/officeDocument/2006/relationships/hyperlink" Target="https://www.ctcp.gov.co/CMSPages/GetFile.aspx?guid=7ac35816-d4fd-43fb-8ba8-ed285bd3572d" TargetMode="External"/><Relationship Id="rId3286" Type="http://schemas.openxmlformats.org/officeDocument/2006/relationships/hyperlink" Target="https://www.mintic.gov.co/portal/inicio/Sala-de-Prensa/Noticias/152196:La-quinta-edicion-de-Cyberwomen-Challenge-llega-para-que-mas-mujeres-fortalezcan-sus-conocimientos-en-ciberseguridad" TargetMode="External"/><Relationship Id="rId3493" Type="http://schemas.openxmlformats.org/officeDocument/2006/relationships/hyperlink" Target="https://www.ifrs.org/news-and-events/2020/12/iasb-issues-ifrs-taxonomy-update-for-interest-rate-benchmark-reform-phase-2/" TargetMode="External"/><Relationship Id="rId2095" Type="http://schemas.openxmlformats.org/officeDocument/2006/relationships/hyperlink" Target="https://cijuf.org.co/normatividad/concepto/2020/concepto-1230.html" TargetMode="External"/><Relationship Id="rId3146" Type="http://schemas.openxmlformats.org/officeDocument/2006/relationships/hyperlink" Target="https://www.supertransporte.gov.co/documentos/2019/Noviembre/Notificaciones_20_RG/11749.pdf" TargetMode="External"/><Relationship Id="rId3353" Type="http://schemas.openxmlformats.org/officeDocument/2006/relationships/hyperlink" Target="https://www.superfinanciera.gov.co/jsp/10084428" TargetMode="External"/><Relationship Id="rId274" Type="http://schemas.openxmlformats.org/officeDocument/2006/relationships/hyperlink" Target="https://www.iaasb.org/focus-areas/auditor-reporting-post-implementation-review-pir" TargetMode="External"/><Relationship Id="rId481" Type="http://schemas.openxmlformats.org/officeDocument/2006/relationships/hyperlink" Target="https://www.javeriana.edu.co/personales/hbermude/contrapartida/Contrapartida5443.docx" TargetMode="External"/><Relationship Id="rId2162" Type="http://schemas.openxmlformats.org/officeDocument/2006/relationships/hyperlink" Target="https://www.defensoriadian.gov.co/ojo-que-no-te-pase/" TargetMode="External"/><Relationship Id="rId3006" Type="http://schemas.openxmlformats.org/officeDocument/2006/relationships/hyperlink" Target="https://www.ctcp.gov.co/CMSPages/GetFile.aspx?guid=76f81fe2-948c-443b-8a96-14a381908400" TargetMode="External"/><Relationship Id="rId3560" Type="http://schemas.openxmlformats.org/officeDocument/2006/relationships/hyperlink" Target="https://www.xbrl.org/news/page/5/" TargetMode="External"/><Relationship Id="rId134" Type="http://schemas.openxmlformats.org/officeDocument/2006/relationships/hyperlink" Target="https://www.actuary.org/Actuaries_Coverage_of_Pandemic_Risk_Through_PC_Insurance" TargetMode="External"/><Relationship Id="rId3213" Type="http://schemas.openxmlformats.org/officeDocument/2006/relationships/hyperlink" Target="https://www.supersociedades.gov.co/nuestra_entidad/normatividad/normatividad_conceptos_juridicos/OFICIO_220-185567_DE_2020.pdf" TargetMode="External"/><Relationship Id="rId3420" Type="http://schemas.openxmlformats.org/officeDocument/2006/relationships/hyperlink" Target="https://www.aicpa.org/interestareas/informationtechnology/resources/business-intelligence-data-analytics.html" TargetMode="External"/><Relationship Id="rId341" Type="http://schemas.openxmlformats.org/officeDocument/2006/relationships/hyperlink" Target="https://www.facebook.com/notes/instituto-guatemalteco-de-contadores-p%C3%BAblicos-y-auditores/e-revista-af/1535593216641284/?__xts__%5B0%5D=68.ARDKWLvI-c9-tVZphad_yMehgoWP7twKAm4qlOZlTELcAJRs5UvPzfbMQv0L9h07J1-TOav43PZSZJcGKvX67TMPhZVmCJdhmhbwpW_2g4-fUo49c6JoUZooTQlMj_EoFxogoh9dI20ziT4gU7LFA-HjkTycVwBWq_cVg16J5yBgcO90Fhqjkfj8875vC-j2cDxDD4RYQ2sdtRw4vh6buxR9vQEmxvs90bj6SAMeShtae8ChngWmecndujjOCTsWEVBQvf-aNsJa3Y0i4MaqbKynejHq0enrcrY8CKbrweEeOZ44T-J1DBHTNpZDYdB4b1k&amp;__tn__=HH-R" TargetMode="External"/><Relationship Id="rId2022" Type="http://schemas.openxmlformats.org/officeDocument/2006/relationships/hyperlink" Target="https://cijuf.org.co/normatividad/concepto/2020/concepto-984.html" TargetMode="External"/><Relationship Id="rId2979" Type="http://schemas.openxmlformats.org/officeDocument/2006/relationships/hyperlink" Target="https://www.ctcp.gov.co/CMSPages/GetFile.aspx?guid=bb48f911-d650-4a30-83f3-e5dfb87c6d0c" TargetMode="External"/><Relationship Id="rId201" Type="http://schemas.openxmlformats.org/officeDocument/2006/relationships/hyperlink" Target="https://www.cpacanada.ca/en/business-and-accounting-resources/audit-and-assurance/internal-control/publications/covid-19-impact-soc-engagements" TargetMode="External"/><Relationship Id="rId1788" Type="http://schemas.openxmlformats.org/officeDocument/2006/relationships/hyperlink" Target="https://veritasonline.com.mx/estimulo-fiscal-del-diesel-como-aprovecharlo-mejor/" TargetMode="External"/><Relationship Id="rId1995" Type="http://schemas.openxmlformats.org/officeDocument/2006/relationships/hyperlink" Target="https://cijuf.org.co/normatividad/oficio/2020/oficio-944.html" TargetMode="External"/><Relationship Id="rId2839" Type="http://schemas.openxmlformats.org/officeDocument/2006/relationships/hyperlink" Target="https://dapre.presidencia.gov.co/normativa/normativa/DECRETO%201265%20DEL%2017%20DE%20SEPTIEMBRE%20DE%202020.pdf" TargetMode="External"/><Relationship Id="rId1648" Type="http://schemas.openxmlformats.org/officeDocument/2006/relationships/hyperlink" Target="https://www.accountancyage.com/2020/06/16/bdo-partner-admits-she-didnt-challenge-shockingly-low-valuation/" TargetMode="External"/><Relationship Id="rId1508" Type="http://schemas.openxmlformats.org/officeDocument/2006/relationships/hyperlink" Target="https://www.unido.org/news/global-collaboration-key-recovery-and-achieving-sdgs" TargetMode="External"/><Relationship Id="rId1855" Type="http://schemas.openxmlformats.org/officeDocument/2006/relationships/hyperlink" Target="http://www.suin-juriscol.gov.co/viewDocument.asp?ruta=Decretos/30038766" TargetMode="External"/><Relationship Id="rId2906" Type="http://schemas.openxmlformats.org/officeDocument/2006/relationships/hyperlink" Target="https://www.ctcp.gov.co/noticias/2020/guia-sobre-el-papel-de-la-revisoria-fiscal-en-la-l" TargetMode="External"/><Relationship Id="rId3070" Type="http://schemas.openxmlformats.org/officeDocument/2006/relationships/hyperlink" Target="https://www.ctcp.gov.co/CMSPages/GetFile.aspx?guid=ed26480e-444a-4826-9333-6a3f4034639d" TargetMode="External"/><Relationship Id="rId1715" Type="http://schemas.openxmlformats.org/officeDocument/2006/relationships/hyperlink" Target="https://www.gub.uy/ministerio-economia-finanzas/comunicacion/noticias/declaracion-conjunta-brasil-uruguay-sobre-cooperacion-para-establecer" TargetMode="External"/><Relationship Id="rId1922" Type="http://schemas.openxmlformats.org/officeDocument/2006/relationships/hyperlink" Target="https://www.dian.gov.co/normatividad/Normatividad/Circular%20003966%20de%2011-12-2020.pdf" TargetMode="External"/><Relationship Id="rId2489" Type="http://schemas.openxmlformats.org/officeDocument/2006/relationships/hyperlink" Target="https://doi-org.ezproxy.javeriana.edu.co/10.1080/21552851.2020.1810722" TargetMode="External"/><Relationship Id="rId2696" Type="http://schemas.openxmlformats.org/officeDocument/2006/relationships/hyperlink" Target="https://doi.org/10.1016/j.jacceco.2020.101335" TargetMode="External"/><Relationship Id="rId668" Type="http://schemas.openxmlformats.org/officeDocument/2006/relationships/hyperlink" Target="https://www.cdsb.net/corporate-reporting/1038/cdsb%E2%80%99s-ambitious-push-towards-climate-nature-related-financial-reporting" TargetMode="External"/><Relationship Id="rId875" Type="http://schemas.openxmlformats.org/officeDocument/2006/relationships/hyperlink" Target="https://integratedreporting.org/news/joint-statement-working-together-towards-comprehensive-corporate-reporting/" TargetMode="External"/><Relationship Id="rId1298" Type="http://schemas.openxmlformats.org/officeDocument/2006/relationships/hyperlink" Target="https://www.dnp.gov.co/Paginas/DNP-presento-a-las-autoridades-locales-la-Poliitica-Nacional-de-Movilidad-Urbana-y-Regional.aspx" TargetMode="External"/><Relationship Id="rId2349" Type="http://schemas.openxmlformats.org/officeDocument/2006/relationships/hyperlink" Target="https://www.shd.gov.co/shd/direccion-de-cobro-traslada-algunas-de-sus-oficinas-al-cad" TargetMode="External"/><Relationship Id="rId2556" Type="http://schemas.openxmlformats.org/officeDocument/2006/relationships/hyperlink" Target="https://login.ezproxy.javeriana.edu.co/login?url=https://search.ebscohost.com/login.aspx?direct=true&amp;db=bth&amp;AN=145072038&amp;lang=es&amp;site=ehost-live" TargetMode="External"/><Relationship Id="rId2763" Type="http://schemas.openxmlformats.org/officeDocument/2006/relationships/hyperlink" Target="https://dapre.presidencia.gov.co/normativa/normativa/ACTO%20LEGISLATIVO%2001%20DEL%2022%20DE%20JULIO%20DE%202020.pdf" TargetMode="External"/><Relationship Id="rId2970" Type="http://schemas.openxmlformats.org/officeDocument/2006/relationships/hyperlink" Target="https://www.ctcp.gov.co/CMSPages/GetFile.aspx?guid=6281324c-032f-445f-8df4-3ab12a853c7f" TargetMode="External"/><Relationship Id="rId3607" Type="http://schemas.openxmlformats.org/officeDocument/2006/relationships/hyperlink" Target="https://www.xbrl.org/news/page/17/" TargetMode="External"/><Relationship Id="rId528" Type="http://schemas.openxmlformats.org/officeDocument/2006/relationships/hyperlink" Target="https://www.javeriana.edu.co/personales/hbermude/contrapartida/Contrapartida5264.docx" TargetMode="External"/><Relationship Id="rId735" Type="http://schemas.openxmlformats.org/officeDocument/2006/relationships/hyperlink" Target="https://www.xrb.govt.nz/accounting-standards/for-profit-entities/nz-ifrs-17/" TargetMode="External"/><Relationship Id="rId942" Type="http://schemas.openxmlformats.org/officeDocument/2006/relationships/hyperlink" Target="https://www.samuelmantilla.com/post/los-ifrs-mejoran" TargetMode="External"/><Relationship Id="rId1158" Type="http://schemas.openxmlformats.org/officeDocument/2006/relationships/hyperlink" Target="https://www.contraloria.gov.co/contraloria/sala-de-prensa/boletines-de-prensa/boletines-de-prensa-2020/-/asset_publisher/9IOzepbPkrRW/content/por-irregularidades-en-proyecto-financiado-con-regalias-contraloria-general-declaro-responsable-fiscal-por-10-700-millones-al-exgobernador-del-departa?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 TargetMode="External"/><Relationship Id="rId1365" Type="http://schemas.openxmlformats.org/officeDocument/2006/relationships/hyperlink" Target="https://www.icaew.com/about-icaew/news/press-release-archive/2020-news-releases/act-now-to-reduce-business-rates-chartered-accountants-urge" TargetMode="External"/><Relationship Id="rId1572" Type="http://schemas.openxmlformats.org/officeDocument/2006/relationships/hyperlink" Target="https://www.charteredaccountants.ie/News/four-strategic-actions-for-the-financial-services-sector" TargetMode="External"/><Relationship Id="rId2209" Type="http://schemas.openxmlformats.org/officeDocument/2006/relationships/hyperlink" Target="https://research.ibfd.org/" TargetMode="External"/><Relationship Id="rId2416" Type="http://schemas.openxmlformats.org/officeDocument/2006/relationships/hyperlink" Target="https://login.ezproxy.javeriana.edu.co/login?qurl=https%3A%2F%2Fwww.proquest.com%2Ftrade-journals%2Fbuilding-resilience-times-disruption%2Fdocview%2F2432846046%2Fse-2%3Faccountid%3D13250" TargetMode="External"/><Relationship Id="rId2623" Type="http://schemas.openxmlformats.org/officeDocument/2006/relationships/hyperlink" Target="https://doi.org/10.1016/j.bar.2019.100863" TargetMode="External"/><Relationship Id="rId1018" Type="http://schemas.openxmlformats.org/officeDocument/2006/relationships/hyperlink" Target="https://www.xbrl.org/news/eurofiling-xbrl-data-feeds-explainable-ai-models/" TargetMode="External"/><Relationship Id="rId1225" Type="http://schemas.openxmlformats.org/officeDocument/2006/relationships/hyperlink" Target="https://veritasonline.com.mx/estimulo-fiscal-del-diesel-como-aprovecharlo-mejor/" TargetMode="External"/><Relationship Id="rId1432" Type="http://schemas.openxmlformats.org/officeDocument/2006/relationships/hyperlink" Target="https://www.imf.org/en/Publications/WP/Issues/2020/09/25/Are-Bilateral-Trade-Balances-Irrelevant-49736" TargetMode="External"/><Relationship Id="rId2830" Type="http://schemas.openxmlformats.org/officeDocument/2006/relationships/hyperlink" Target="https://dapre.presidencia.gov.co/normativa/normativa/DECRETO%201331%20DEL%206%20DE%20OCTUBRE%20DE%202020.pdf" TargetMode="External"/><Relationship Id="rId71" Type="http://schemas.openxmlformats.org/officeDocument/2006/relationships/hyperlink" Target="https://www.acra.gov.sg/news-events/news-details/id/546" TargetMode="External"/><Relationship Id="rId802" Type="http://schemas.openxmlformats.org/officeDocument/2006/relationships/hyperlink" Target="https://www.iasplus.com/en/news/2020/08/workshop-pfs" TargetMode="External"/><Relationship Id="rId3397" Type="http://schemas.openxmlformats.org/officeDocument/2006/relationships/hyperlink" Target="https://www.superfinanciera.gov.co/jsp/loader.jsf?lServicio=Buscador&amp;lTipo=busqueda&amp;lFuncion=BuscadorArchivos&amp;idRecurso=1011524" TargetMode="External"/><Relationship Id="rId178" Type="http://schemas.openxmlformats.org/officeDocument/2006/relationships/hyperlink" Target="https://www.frc.org.uk/news/april-2020/local-auditors-(transparency)-regulations-2020-(1)" TargetMode="External"/><Relationship Id="rId3257" Type="http://schemas.openxmlformats.org/officeDocument/2006/relationships/hyperlink" Target="https://www.mintic.gov.co/portal/inicio/Sala-de-Prensa/Noticias/146486:Noticia-MinTIC-abre-convocatoria-para-formar-500-colombianos-en-Ciencia-de-Datos-de-manera-gratuita" TargetMode="External"/><Relationship Id="rId3464" Type="http://schemas.openxmlformats.org/officeDocument/2006/relationships/hyperlink" Target="http://www.isaca.org/ecommerce/Pages/csx-north-america.aspx" TargetMode="External"/><Relationship Id="rId3671" Type="http://schemas.openxmlformats.org/officeDocument/2006/relationships/hyperlink" Target="http://repository.unimilitar.edu.co/handle/10654/34826" TargetMode="External"/><Relationship Id="rId385" Type="http://schemas.openxmlformats.org/officeDocument/2006/relationships/hyperlink" Target="https://www.journalofaccountancy.com/news/2020/dec/aicpa-auditing-standard-scope-of-review-engagements.html" TargetMode="External"/><Relationship Id="rId592" Type="http://schemas.openxmlformats.org/officeDocument/2006/relationships/hyperlink" Target="https://www.supersalud.gov.co/es-co/Noticias/listanoticias/la-supersalud-inicia-auditoria-preventiva-a-centro-hospitalario-transitorio-de-corferias" TargetMode="External"/><Relationship Id="rId2066" Type="http://schemas.openxmlformats.org/officeDocument/2006/relationships/hyperlink" Target="https://cijuf.org.co/normatividad/concepto/2020/concepto-1180.html" TargetMode="External"/><Relationship Id="rId2273" Type="http://schemas.openxmlformats.org/officeDocument/2006/relationships/hyperlink" Target="https://connect.nsacct.org/blogs/nsa-blogger/2020/06/15/treasury-secretary-steven-mnuchin-backs-more-aid-t/" TargetMode="External"/><Relationship Id="rId2480" Type="http://schemas.openxmlformats.org/officeDocument/2006/relationships/hyperlink" Target="https://doi-org.ezproxy.javeriana.edu.co/10.1108/AAAJ-06-2020-4609" TargetMode="External"/><Relationship Id="rId3117" Type="http://schemas.openxmlformats.org/officeDocument/2006/relationships/hyperlink" Target="https://www.sic.gov.co/boletin/juridico/informaci%C3%B3n/la-superintendencia-de-industria-y-comercio-sancion%C3%B3-la-empresa-de-telecomunicaciones-sa-esp-%E2%80%93etb%E2%80%93-por-el-incumplimiento-las-normas-de-protecci%C3%B3n-de-usuarios-de-servicios-de-comunicaciones" TargetMode="External"/><Relationship Id="rId3324" Type="http://schemas.openxmlformats.org/officeDocument/2006/relationships/hyperlink" Target="https://www.superfinanciera.gov.co/jsp/10084397" TargetMode="External"/><Relationship Id="rId3531" Type="http://schemas.openxmlformats.org/officeDocument/2006/relationships/hyperlink" Target="https://www.xbrl.org/news/beis-consults-on-financial-data-improvements/" TargetMode="External"/><Relationship Id="rId245" Type="http://schemas.openxmlformats.org/officeDocument/2006/relationships/hyperlink" Target="https://cfc.org.br/sem-categoria/2o-circuito-tecnico-discute-auditoria-de-informacao-contabil-historica-aplicavel-ao-setor-publico/" TargetMode="External"/><Relationship Id="rId452" Type="http://schemas.openxmlformats.org/officeDocument/2006/relationships/hyperlink" Target="https://www.nsfo.ru/en/news/an-agreement-between-nofa-foundation-and-ifac-on-translation-of-handbook-of-international-quality-control-auditing-review-other-assurance" TargetMode="External"/><Relationship Id="rId1082" Type="http://schemas.openxmlformats.org/officeDocument/2006/relationships/hyperlink" Target="https://www.accountingtoday.com/news/cfos-steering-companies-through-coronavirus-crisis-ima-finds" TargetMode="External"/><Relationship Id="rId2133" Type="http://schemas.openxmlformats.org/officeDocument/2006/relationships/hyperlink" Target="https://cijuf.org.co/normatividad/oficio/2020/oficio-1285.html" TargetMode="External"/><Relationship Id="rId2340" Type="http://schemas.openxmlformats.org/officeDocument/2006/relationships/hyperlink" Target="https://www.shd.gov.co/shd/Distrito-buscara-recuperacion-economica-y-rescate-social-con-presupuesto-por-23-9-billones" TargetMode="External"/><Relationship Id="rId105" Type="http://schemas.openxmlformats.org/officeDocument/2006/relationships/hyperlink" Target="https://afrosai-e.org.za/2020/08/11/interview-with-ethiopia-ag-mr-gemechu-godana-on-disaster-related-audits/" TargetMode="External"/><Relationship Id="rId312" Type="http://schemas.openxmlformats.org/officeDocument/2006/relationships/hyperlink" Target="https://www.icap.org.pk/online-course-on-professional-value-ethics-and-attitude-pvea/" TargetMode="External"/><Relationship Id="rId2200" Type="http://schemas.openxmlformats.org/officeDocument/2006/relationships/hyperlink" Target="https://www.iab.org.uk/bounce-back-loan-scheme-could-lose-taxpayers-26b/" TargetMode="External"/><Relationship Id="rId1899" Type="http://schemas.openxmlformats.org/officeDocument/2006/relationships/hyperlink" Target="https://www.dian.gov.co/normatividad/Normatividad/Resoluci%C3%B3n%20000097%20de%2027-10-2020.pdf" TargetMode="External"/><Relationship Id="rId1759" Type="http://schemas.openxmlformats.org/officeDocument/2006/relationships/hyperlink" Target="https://www.contach.cl/hasta-enero-de-2021-se-posterga-el-inicio-del-uso-obligatorio-de-la-boleta-de-ventas-y-servicios-electronica-para-facturadores-electronicos/" TargetMode="External"/><Relationship Id="rId1966" Type="http://schemas.openxmlformats.org/officeDocument/2006/relationships/hyperlink" Target="https://cijuf.org.co/normatividad/oficio/2020/oficio-821.html" TargetMode="External"/><Relationship Id="rId3181" Type="http://schemas.openxmlformats.org/officeDocument/2006/relationships/hyperlink" Target="https://www.supersociedades.gov.co/nuestra_entidad/normatividad/normatividad_conceptos_contables/115-141500.pdf" TargetMode="External"/><Relationship Id="rId1619" Type="http://schemas.openxmlformats.org/officeDocument/2006/relationships/hyperlink" Target="https://www.soa.org/resources/announcements/press-releases/2020/lincoln-financial-upskilling/" TargetMode="External"/><Relationship Id="rId1826" Type="http://schemas.openxmlformats.org/officeDocument/2006/relationships/hyperlink" Target="https://www.commercialisti.it/visualizzatore-articolo?_articleId=1413297&amp;plid=306974" TargetMode="External"/><Relationship Id="rId3041" Type="http://schemas.openxmlformats.org/officeDocument/2006/relationships/hyperlink" Target="https://www.ctcp.gov.co/CMSPages/GetFile.aspx?guid=4c364815-80fd-4678-9454-da3ac776ebe6" TargetMode="External"/><Relationship Id="rId779" Type="http://schemas.openxmlformats.org/officeDocument/2006/relationships/hyperlink" Target="https://www.globalreporting.org/about-gri/news-center/2020-09-11-a-powerful-interim-step-towards-a-single-coherent-global-set-of-reporting-standards/" TargetMode="External"/><Relationship Id="rId986" Type="http://schemas.openxmlformats.org/officeDocument/2006/relationships/hyperlink" Target="https://www.saica.co.za/DesktopModules/EngagePublish/itemlink.aspx?itemId=6374&amp;language=en-US" TargetMode="External"/><Relationship Id="rId2667" Type="http://schemas.openxmlformats.org/officeDocument/2006/relationships/hyperlink" Target="https://doi.org/10.1016/j.cpa.2019.102113" TargetMode="External"/><Relationship Id="rId3718" Type="http://schemas.openxmlformats.org/officeDocument/2006/relationships/theme" Target="theme/theme1.xml"/><Relationship Id="rId639" Type="http://schemas.openxmlformats.org/officeDocument/2006/relationships/hyperlink" Target="https://actualicese.com/como-contabilizar-los-activos-entregados-bajo-un-contrato-de-fiducia/" TargetMode="External"/><Relationship Id="rId1269" Type="http://schemas.openxmlformats.org/officeDocument/2006/relationships/hyperlink" Target="https://www.dane.gov.co/index.php/estadisticas-por-tema/precios-y-costos/precios-de-venta-al-publico-de-articulos-de-primera-necesidad-pvpapn" TargetMode="External"/><Relationship Id="rId1476" Type="http://schemas.openxmlformats.org/officeDocument/2006/relationships/hyperlink" Target="https://www.pasai.org/blog/2020/4/17/sais-demonstrating-ongoing-relevance" TargetMode="External"/><Relationship Id="rId2874" Type="http://schemas.openxmlformats.org/officeDocument/2006/relationships/hyperlink" Target="https://dapre.presidencia.gov.co/normativa/normativa/DECRETO%201012%20DEL%2014%20DE%20JULIO%20DE%202020.pdf" TargetMode="External"/><Relationship Id="rId846" Type="http://schemas.openxmlformats.org/officeDocument/2006/relationships/hyperlink" Target="https://www.incp.org.co/historico-de-proyectos-internacionales-de-norma/" TargetMode="External"/><Relationship Id="rId1129" Type="http://schemas.openxmlformats.org/officeDocument/2006/relationships/hyperlink" Target="https://www.contaduria.gov.co/es/-/proyecto-de-resolucion-procedimiento-sgr-mneg" TargetMode="External"/><Relationship Id="rId1683" Type="http://schemas.openxmlformats.org/officeDocument/2006/relationships/hyperlink" Target="https://www.journalofaccountancy.com/news/2020/aug/executive-order-delays-workers-payroll-tax-payments-coronavirus-relief.html" TargetMode="External"/><Relationship Id="rId1890" Type="http://schemas.openxmlformats.org/officeDocument/2006/relationships/hyperlink" Target="https://www.dian.gov.co/normatividad/Normatividad/Resoluci%C3%B3n%20000108%20de%2030-11-2020.pdf" TargetMode="External"/><Relationship Id="rId2527" Type="http://schemas.openxmlformats.org/officeDocument/2006/relationships/hyperlink" Target="https://doi.org/10.1016/j.aos.2020.101154" TargetMode="External"/><Relationship Id="rId2734" Type="http://schemas.openxmlformats.org/officeDocument/2006/relationships/hyperlink" Target="https://login.ezproxy.javeriana.edu.co/login?url=https://search.ebscohost.com/login.aspx?direct=true&amp;db=bth&amp;AN=146146756&amp;lang=es&amp;site=ehost-live" TargetMode="External"/><Relationship Id="rId2941" Type="http://schemas.openxmlformats.org/officeDocument/2006/relationships/hyperlink" Target="https://www.ctcp.gov.co/CMSPages/GetFile.aspx?guid=0aa48a23-525d-469f-8011-472930eb1cc6" TargetMode="External"/><Relationship Id="rId706" Type="http://schemas.openxmlformats.org/officeDocument/2006/relationships/hyperlink" Target="https://www2.deloitte.com/global/en/pages/audit/solutions/global-accounting-operations-assurance.html" TargetMode="External"/><Relationship Id="rId913" Type="http://schemas.openxmlformats.org/officeDocument/2006/relationships/hyperlink" Target="https://www.charteredaccountantsanz.com/news-and-analysis/news/impairment-challenges-to-persist" TargetMode="External"/><Relationship Id="rId1336" Type="http://schemas.openxmlformats.org/officeDocument/2006/relationships/hyperlink" Target="https://www.gao.gov/products/GAO-20-530" TargetMode="External"/><Relationship Id="rId1543" Type="http://schemas.openxmlformats.org/officeDocument/2006/relationships/hyperlink" Target="https://www.weforum.org/press/2020/11/all-aircraft-could-fly-on-sustainable-fuel-by-2030-says-world-economic-forum-report" TargetMode="External"/><Relationship Id="rId1750" Type="http://schemas.openxmlformats.org/officeDocument/2006/relationships/hyperlink" Target="https://www.auditorescontadoresbolivia.org/ver_noticia.php?noticia=1473" TargetMode="External"/><Relationship Id="rId2801" Type="http://schemas.openxmlformats.org/officeDocument/2006/relationships/hyperlink" Target="http://leyes.senado.gov.co/proyectos/index.php/leyes-de-la-republica/article/2136-por-medio-de-la-cual-se-establecen-lineamientos-para-la-implementacion-de-las-escuelas-para-padres-y-madres-de-familia-y-cuidadores-en-las-instituciones-de-educacion-preescolar-basica-y-media-del-pais-se-deroga-la-ley-1404-de-2010-y-se-dictan-otras-disposiciones" TargetMode="External"/><Relationship Id="rId42" Type="http://schemas.openxmlformats.org/officeDocument/2006/relationships/hyperlink" Target="https://www.accountancyeurope.eu/publications/the-scope-of-bank-audits-in-europe/" TargetMode="External"/><Relationship Id="rId1403" Type="http://schemas.openxmlformats.org/officeDocument/2006/relationships/hyperlink" Target="https://www.ifac.org/news-events/2020-06/una-coalici-n-global-publica-una-gu-sobre-la-forma-en-que-las-empresas-pueden-adoptar-una-agenda-de" TargetMode="External"/><Relationship Id="rId1610" Type="http://schemas.openxmlformats.org/officeDocument/2006/relationships/hyperlink" Target="https://www.bnro.ro/Publicatii-periodice-204.aspx" TargetMode="External"/><Relationship Id="rId3368" Type="http://schemas.openxmlformats.org/officeDocument/2006/relationships/hyperlink" Target="https://www.superfinanciera.gov.co/jsp/10084477" TargetMode="External"/><Relationship Id="rId3575" Type="http://schemas.openxmlformats.org/officeDocument/2006/relationships/hyperlink" Target="https://www.xbrl.org/news/page/6/" TargetMode="External"/><Relationship Id="rId289" Type="http://schemas.openxmlformats.org/officeDocument/2006/relationships/hyperlink" Target="https://www.frc.org.uk/news/june-2020/sanctions-against-kpmg" TargetMode="External"/><Relationship Id="rId496" Type="http://schemas.openxmlformats.org/officeDocument/2006/relationships/hyperlink" Target="https://www.javeriana.edu.co/personales/hbermude/contrapartida/Contrapartida5377.docx" TargetMode="External"/><Relationship Id="rId2177" Type="http://schemas.openxmlformats.org/officeDocument/2006/relationships/hyperlink" Target="https://www.ey.com/es_co/news/2020/05/5-puntos-que-debe-saber-sobre-la-devolucion-de-saldos-a-favor0" TargetMode="External"/><Relationship Id="rId2384" Type="http://schemas.openxmlformats.org/officeDocument/2006/relationships/hyperlink" Target="https://www.expertsuisse.ch/news-newsarchiv?c=Betriebswirtschaftliche_Pruefungen_nach_PS_950___Pruefungen_ausserhalb_des_Kerngeschaefts_der_Abschlusspruefung&amp;page=2" TargetMode="External"/><Relationship Id="rId2591" Type="http://schemas.openxmlformats.org/officeDocument/2006/relationships/hyperlink" Target="https://login.ezproxy.javeriana.edu.co/login?url=https://search.ebscohost.com/login.aspx?direct=true&amp;db=bth&amp;AN=147380207&amp;lang=es&amp;site=ehost-live" TargetMode="External"/><Relationship Id="rId3228" Type="http://schemas.openxmlformats.org/officeDocument/2006/relationships/hyperlink" Target="https://www.supervigilancia.gov.co/loader.php?lServicio=Tools2&amp;lTipo=descargas&amp;lFuncion=descargar&amp;idFile=10135" TargetMode="External"/><Relationship Id="rId3435" Type="http://schemas.openxmlformats.org/officeDocument/2006/relationships/hyperlink" Target="https://www.journalofaccountancy.com/news/2020/dec/best-critical-audit-matter-disclosures-use-entity-specific-info.html" TargetMode="External"/><Relationship Id="rId3642" Type="http://schemas.openxmlformats.org/officeDocument/2006/relationships/hyperlink" Target="https://publicaciones.unaula.edu.co/index.php/VisionContable/article/view/730" TargetMode="External"/><Relationship Id="rId149" Type="http://schemas.openxmlformats.org/officeDocument/2006/relationships/hyperlink" Target="https://www.journalofaccountancy.com/news/2020/jul/3-lines-of-defense-model-for-risk-management-gets-major-update.html" TargetMode="External"/><Relationship Id="rId356" Type="http://schemas.openxmlformats.org/officeDocument/2006/relationships/hyperlink" Target="https://www.incp.org.co/ejemplos-ilustrativos-para-la-implementacion-de-la-nia-540-revisada/" TargetMode="External"/><Relationship Id="rId563" Type="http://schemas.openxmlformats.org/officeDocument/2006/relationships/hyperlink" Target="https://www.pwc.com/us/en/cfodirect/publications/comment-letter-aicpa/aicpa-cpa-exam-exposure-draft.html" TargetMode="External"/><Relationship Id="rId770" Type="http://schemas.openxmlformats.org/officeDocument/2006/relationships/hyperlink" Target="https://www.ifrs.org/news-and-events/2020/08/iasb-completes-response-to-ibor-reform/" TargetMode="External"/><Relationship Id="rId1193" Type="http://schemas.openxmlformats.org/officeDocument/2006/relationships/hyperlink" Target="https://www.contraloria.gov.co/contraloria/sala-de-prensa/boletines-de-prensa/boletines-de-prensa-2020/-/asset_publisher/9IOzepbPkrRW/content/alerta-de-la-contraloria-general-por-proyectos-criticos-obras-inconclusas-y-elefantes-blancos-en-san-andres-y-providencia?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3%26_101_INSTANCE_9IOzepbPkrRW_andOperator%3Dtrue" TargetMode="External"/><Relationship Id="rId2037" Type="http://schemas.openxmlformats.org/officeDocument/2006/relationships/hyperlink" Target="https://cijuf.org.co/normatividad/concepto/2020/concepto-1043.html" TargetMode="External"/><Relationship Id="rId2244" Type="http://schemas.openxmlformats.org/officeDocument/2006/relationships/hyperlink" Target="https://www.imf.org/en/Publications/WP/Issues/2020/09/25/Are-Bilateral-Trade-Balances-Irrelevant-49736" TargetMode="External"/><Relationship Id="rId2451" Type="http://schemas.openxmlformats.org/officeDocument/2006/relationships/hyperlink" Target="https://login.ezproxy.javeriana.edu.co/login?url=https://search.ebscohost.com/login.aspx?direct=true&amp;db=bth&amp;AN=146199442&amp;lang=es&amp;site=ehost-live" TargetMode="External"/><Relationship Id="rId216" Type="http://schemas.openxmlformats.org/officeDocument/2006/relationships/hyperlink" Target="https://www.ctcp.gov.co/CMSPages/GetFile.aspx?guid=10f5c3dd-7698-41ab-94ac-032658c32f54" TargetMode="External"/><Relationship Id="rId423" Type="http://schemas.openxmlformats.org/officeDocument/2006/relationships/hyperlink" Target="https://www.hankyung.com/economy/article/2020111243361" TargetMode="External"/><Relationship Id="rId1053" Type="http://schemas.openxmlformats.org/officeDocument/2006/relationships/hyperlink" Target="https://actualicese.com/covid-19-conoces-cual-es-su-impacto-en-los-estados-financieros/" TargetMode="External"/><Relationship Id="rId1260" Type="http://schemas.openxmlformats.org/officeDocument/2006/relationships/hyperlink" Target="https://www.cpaaustralia.com.au/-/media/corporate/allfiles/document/media/media-release/mr-cpa-australia-fintech-survey-hk-2020-cn.pdf?la=en&amp;rev=ef5677ce58a24d4fa3bfbf0c749776c5" TargetMode="External"/><Relationship Id="rId2104" Type="http://schemas.openxmlformats.org/officeDocument/2006/relationships/hyperlink" Target="https://cijuf.org.co/normatividad/oficio/2020/oficio-1265.html" TargetMode="External"/><Relationship Id="rId3502" Type="http://schemas.openxmlformats.org/officeDocument/2006/relationships/hyperlink" Target="https://www.ifrs.org/news-and-events/2020/08/iasb-issues-ifrs-taxonomy-update-for-covid-19-related-rent-concessions/" TargetMode="External"/><Relationship Id="rId630" Type="http://schemas.openxmlformats.org/officeDocument/2006/relationships/hyperlink" Target="https://actualicese.com/consultorio-con-el-dr-juan-f-mejia-contabilizacion-de-los-principales-contratos-comerciales/" TargetMode="External"/><Relationship Id="rId2311" Type="http://schemas.openxmlformats.org/officeDocument/2006/relationships/hyperlink" Target="https://www.wto.org/spanish/news_s/news20_s/dgra_26jun20_s.htm" TargetMode="External"/><Relationship Id="rId1120" Type="http://schemas.openxmlformats.org/officeDocument/2006/relationships/hyperlink" Target="javascript:void(0);" TargetMode="External"/><Relationship Id="rId1937" Type="http://schemas.openxmlformats.org/officeDocument/2006/relationships/hyperlink" Target="https://www.dian.gov.co/normatividad/Documents/Concepto_Impuesto_COVID.pdf" TargetMode="External"/><Relationship Id="rId3085" Type="http://schemas.openxmlformats.org/officeDocument/2006/relationships/hyperlink" Target="https://www.ctcp.gov.co/CMSPages/GetFile.aspx?guid=92a7a372-a5e1-4058-b490-0c1864901ec6" TargetMode="External"/><Relationship Id="rId3292" Type="http://schemas.openxmlformats.org/officeDocument/2006/relationships/hyperlink" Target="https://www.mintic.gov.co/portal/inicio/Sala-de-Prensa/Noticias/151841:Se-buscan-empresas-del-sector-de-industrias-creativas-para-fortalecerlas-y-hacerlas-mas-exitosas" TargetMode="External"/><Relationship Id="rId3152" Type="http://schemas.openxmlformats.org/officeDocument/2006/relationships/hyperlink" Target="https://www.supertransporte.gov.co/documentos/2020/Julio/Notificaiones_27_C/11_2020.pdf" TargetMode="External"/><Relationship Id="rId280" Type="http://schemas.openxmlformats.org/officeDocument/2006/relationships/hyperlink" Target="https://www.frc.org.uk/news/july-2020/frc-strengthens-auditing-standard-isa-315" TargetMode="External"/><Relationship Id="rId3012" Type="http://schemas.openxmlformats.org/officeDocument/2006/relationships/hyperlink" Target="https://www.ctcp.gov.co/CMSPages/GetFile.aspx?guid=623d0499-f376-415f-966f-f160de969122" TargetMode="External"/><Relationship Id="rId140" Type="http://schemas.openxmlformats.org/officeDocument/2006/relationships/hyperlink" Target="https://www.journalofaccountancy.com/news/2020/jul/coronavirus-issues-for-government-preparers-and-auditors.html" TargetMode="External"/><Relationship Id="rId6" Type="http://schemas.openxmlformats.org/officeDocument/2006/relationships/styles" Target="styles.xml"/><Relationship Id="rId2778" Type="http://schemas.openxmlformats.org/officeDocument/2006/relationships/hyperlink" Target="http://leyes.senado.gov.co/proyectos/index.php/leyes-de-la-republica/article/2159-por-medio-de-la-cual-se-adiciona-el-articulo-20-de-la-ley-1176-07-y-se-dictan-otras-disposiciones" TargetMode="External"/><Relationship Id="rId2985" Type="http://schemas.openxmlformats.org/officeDocument/2006/relationships/hyperlink" Target="https://www.ctcp.gov.co/CMSPages/GetFile.aspx?guid=ae7026bd-df1f-46fe-ab50-9706ef5b2f08" TargetMode="External"/><Relationship Id="rId957" Type="http://schemas.openxmlformats.org/officeDocument/2006/relationships/hyperlink" Target="https://samantilla1.net/analisis-de-la-implementacion-de-los-ifrs/" TargetMode="External"/><Relationship Id="rId1587" Type="http://schemas.openxmlformats.org/officeDocument/2006/relationships/hyperlink" Target="https://www.efrag.org/News/Project-429/EFRAGs-endorsement-advice-on-the-extension-of-the-temporary-exemption-from-Applying-IFRS-9-Amendments-to-IFRS-4-?AspxAutoDetectCookieSupport=1" TargetMode="External"/><Relationship Id="rId1794" Type="http://schemas.openxmlformats.org/officeDocument/2006/relationships/hyperlink" Target="https://www.ccpp.org.ec/2020/05/20/peticiones-administrativas-tributarias/" TargetMode="External"/><Relationship Id="rId2638" Type="http://schemas.openxmlformats.org/officeDocument/2006/relationships/hyperlink" Target="https://login.ezproxy.javeriana.edu.co/login?url=https://search.ebscohost.com/login.aspx?direct=true&amp;db=a9h&amp;AN=147860006&amp;lang=es&amp;site=ehost-live" TargetMode="External"/><Relationship Id="rId2845" Type="http://schemas.openxmlformats.org/officeDocument/2006/relationships/hyperlink" Target="https://dapre.presidencia.gov.co/normativa/normativa/DECRETO%201210%20DEL%202%20DE%20SEPTIEMBRE%20DE%202020.pdf" TargetMode="External"/><Relationship Id="rId86" Type="http://schemas.openxmlformats.org/officeDocument/2006/relationships/hyperlink" Target="https://actualicese.com/recursos-para-afrontar-la-pandemia-una-tentacion-para-que-se-incremente-la-corrupcion/" TargetMode="External"/><Relationship Id="rId817" Type="http://schemas.openxmlformats.org/officeDocument/2006/relationships/hyperlink" Target="https://www.iasplus.com/en/news/2020/07/efrag-endorsement-ifrs-4-ifrs-9" TargetMode="External"/><Relationship Id="rId1447" Type="http://schemas.openxmlformats.org/officeDocument/2006/relationships/hyperlink" Target="https://www.imf.org/en/Publications/WP/Issues/2020/09/18/Financial-Amplification-of-Labor-Supply-Shocks-49743" TargetMode="External"/><Relationship Id="rId1654" Type="http://schemas.openxmlformats.org/officeDocument/2006/relationships/hyperlink" Target="https://www.accountancyage.com/2020/04/02/frc-fines-kpmg-700000-for-poor-audit/" TargetMode="External"/><Relationship Id="rId1861" Type="http://schemas.openxmlformats.org/officeDocument/2006/relationships/hyperlink" Target="http://www.suin-juriscol.gov.co/viewDocument.asp?ruta=Decretos/30039561" TargetMode="External"/><Relationship Id="rId2705" Type="http://schemas.openxmlformats.org/officeDocument/2006/relationships/hyperlink" Target="https://login.ezproxy.javeriana.edu.co/login?url=https://search.ebscohost.com/login.aspx?direct=true&amp;db=bth&amp;AN=146335087&amp;lang=es&amp;site=ehost-live" TargetMode="External"/><Relationship Id="rId2912" Type="http://schemas.openxmlformats.org/officeDocument/2006/relationships/hyperlink" Target="https://www.ctcp.gov.co/CMSPages/GetFile.aspx?guid=ab102e68-0bc7-44ee-9dd2-5b69ebb55605" TargetMode="External"/><Relationship Id="rId1307" Type="http://schemas.openxmlformats.org/officeDocument/2006/relationships/hyperlink" Target="https://www.actuaries.org.uk/news-and-insights/news/building-financial-resilience-private-rented-sector" TargetMode="External"/><Relationship Id="rId1514" Type="http://schemas.openxmlformats.org/officeDocument/2006/relationships/hyperlink" Target="https://www.bancomundial.org/es/news/feature/2020/11/30/una-alianza-para-llevar-la-educacion-a-otro-nivel" TargetMode="External"/><Relationship Id="rId1721" Type="http://schemas.openxmlformats.org/officeDocument/2006/relationships/hyperlink" Target="https://www.kacr.cz/prehled-danovych-opatreni-ovlivnenych-covid-19" TargetMode="External"/><Relationship Id="rId13" Type="http://schemas.openxmlformats.org/officeDocument/2006/relationships/hyperlink" Target="https://www.accountancyage.com/2020/08/06/qa-deloittes-deputy-ceo-and-managing-partner-audit-assurance/" TargetMode="External"/><Relationship Id="rId3479" Type="http://schemas.openxmlformats.org/officeDocument/2006/relationships/hyperlink" Target="http://www.isaca.org/Certification/CGEIT-Certified-in-the-Governance-of-Enterprise-IT/Apply-for-certification/Pages/default.aspx" TargetMode="External"/><Relationship Id="rId3686" Type="http://schemas.openxmlformats.org/officeDocument/2006/relationships/hyperlink" Target="http://repositorio.itb.edu.ec/handle/123456789/2512" TargetMode="External"/><Relationship Id="rId2288" Type="http://schemas.openxmlformats.org/officeDocument/2006/relationships/hyperlink" Target="https://www.experts-comptables.fr/mur-d-actualites/30-000-demandes-de-mise-en-relation-pour-le-dispositif-business-story" TargetMode="External"/><Relationship Id="rId2495" Type="http://schemas.openxmlformats.org/officeDocument/2006/relationships/hyperlink" Target="https://doi-org.ezproxy.javeriana.edu.co/10.1080/01559982.2020.1782566" TargetMode="External"/><Relationship Id="rId3339" Type="http://schemas.openxmlformats.org/officeDocument/2006/relationships/hyperlink" Target="https://www.superfinanciera.gov.co/jsp/10084405" TargetMode="External"/><Relationship Id="rId467" Type="http://schemas.openxmlformats.org/officeDocument/2006/relationships/hyperlink" Target="https://www.olacefs.com/ya-esta-disponible-el-massive-open-online-course-mooc-sobre-la-auditoria-de-desempeno-de-la-olacefs/" TargetMode="External"/><Relationship Id="rId1097" Type="http://schemas.openxmlformats.org/officeDocument/2006/relationships/hyperlink" Target="https://www.accountancyeurope.eu/reporting-transparency/accountancy-europe-leads-the-non-financial-reporting-debate/" TargetMode="External"/><Relationship Id="rId2148" Type="http://schemas.openxmlformats.org/officeDocument/2006/relationships/hyperlink" Target="https://cijuf.org.co/normatividad/oficio/2020/oficio-1470.html" TargetMode="External"/><Relationship Id="rId3546" Type="http://schemas.openxmlformats.org/officeDocument/2006/relationships/hyperlink" Target="https://www.xbrl.org/news/page/3/" TargetMode="External"/><Relationship Id="rId674" Type="http://schemas.openxmlformats.org/officeDocument/2006/relationships/hyperlink" Target="https://www.comunidadcontable.com/BancoConocimiento/NAI/gobierno-expide-normativa-en-materia-contable-y-de-aseguramiento.asp?Miga=1&amp;IDobjetose=19588&amp;CodSeccion=108" TargetMode="External"/><Relationship Id="rId881" Type="http://schemas.openxmlformats.org/officeDocument/2006/relationships/hyperlink" Target="https://integratedreporting.org/news/iirc-ceo-charles-tilley-features-in-acca-insights-podcast-focusing-on-adamss-sdgd-recommendations/" TargetMode="External"/><Relationship Id="rId2355" Type="http://schemas.openxmlformats.org/officeDocument/2006/relationships/hyperlink" Target="https://www.shd.gov.co/shd/asi-de-facil-puedes-solicitar-el-rit" TargetMode="External"/><Relationship Id="rId2562" Type="http://schemas.openxmlformats.org/officeDocument/2006/relationships/hyperlink" Target="https://login.ezproxy.javeriana.edu.co/login?url=https://search.ebscohost.com/login.aspx?direct=true&amp;db=bth&amp;AN=145072045&amp;lang=es&amp;site=ehost-live" TargetMode="External"/><Relationship Id="rId3406" Type="http://schemas.openxmlformats.org/officeDocument/2006/relationships/hyperlink" Target="https://www.supersociedades.gov.co/delegatura_aec/informes_empresariales/Paginas/sirfin_manuales_cartillas.aspx" TargetMode="External"/><Relationship Id="rId3613" Type="http://schemas.openxmlformats.org/officeDocument/2006/relationships/hyperlink" Target="https://repositorio.upn.edu.pe/handle/11537/23406" TargetMode="External"/><Relationship Id="rId327" Type="http://schemas.openxmlformats.org/officeDocument/2006/relationships/hyperlink" Target="https://www.iiacolombia.com/guiap.html" TargetMode="External"/><Relationship Id="rId534" Type="http://schemas.openxmlformats.org/officeDocument/2006/relationships/hyperlink" Target="https://www.javeriana.edu.co/personales/hbermude/contrapartida/Contrapartida5253.docx" TargetMode="External"/><Relationship Id="rId741" Type="http://schemas.openxmlformats.org/officeDocument/2006/relationships/hyperlink" Target="https://www.xrb.govt.nz/accounting-standards/for-profit-entities/onerous-contractscost-of-fulfilling-a-contract/" TargetMode="External"/><Relationship Id="rId1164" Type="http://schemas.openxmlformats.org/officeDocument/2006/relationships/hyperlink" Target="https://www.contraloria.gov.co/contraloria/sala-de-prensa/boletines-de-prensa/boletines-de-prensa-2020/-/asset_publisher/9IOzepbPkrRW/content/7-instituciones-educativas-inconclusas-en-antioquia-por-135-mil-millones-bajo-la-lupa-de-la-contraloria-por-escasos-avances-de-ejecucion?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 TargetMode="External"/><Relationship Id="rId1371" Type="http://schemas.openxmlformats.org/officeDocument/2006/relationships/hyperlink" Target="https://research.ibfd.org/" TargetMode="External"/><Relationship Id="rId2008" Type="http://schemas.openxmlformats.org/officeDocument/2006/relationships/hyperlink" Target="https://cijuf.org.co/normatividad/concepto/2020/concepto-966.html" TargetMode="External"/><Relationship Id="rId2215" Type="http://schemas.openxmlformats.org/officeDocument/2006/relationships/hyperlink" Target="https://research.ibfd.org/" TargetMode="External"/><Relationship Id="rId2422" Type="http://schemas.openxmlformats.org/officeDocument/2006/relationships/hyperlink" Target="https://login.ezproxy.javeriana.edu.co/login?qurl=https%3A%2F%2Fwww.proquest.com%2Ftrade-journals%2Fclear-solution-is-not-guaranteed-practical%2Fdocview%2F2444107643%2Fse-2%3Faccountid%3D13250" TargetMode="External"/><Relationship Id="rId601" Type="http://schemas.openxmlformats.org/officeDocument/2006/relationships/hyperlink" Target="https://www.expertsuisse.ch/news-newsarchiv?c=Betriebswirtschaftliche_Pruefungen_nach_PS_950___Pruefungen_ausserhalb_des_Kerngeschaefts_der_Abschlusspruefung&amp;page=2" TargetMode="External"/><Relationship Id="rId1024" Type="http://schemas.openxmlformats.org/officeDocument/2006/relationships/hyperlink" Target="https://www.xbrl.org/news/what-can-xbrl-json-do-for-you/" TargetMode="External"/><Relationship Id="rId1231" Type="http://schemas.openxmlformats.org/officeDocument/2006/relationships/hyperlink" Target="https://veritasonline.com.mx/control-interno-para-el-sector-publico-2/" TargetMode="External"/><Relationship Id="rId3196" Type="http://schemas.openxmlformats.org/officeDocument/2006/relationships/hyperlink" Target="https://www.supersociedades.gov.co/nuestra_entidad/normatividad/normatividad_conceptos_juridicos/OFICIO_220-211388_DE_2020.pdf" TargetMode="External"/><Relationship Id="rId3056" Type="http://schemas.openxmlformats.org/officeDocument/2006/relationships/hyperlink" Target="https://www.ctcp.gov.co/CMSPages/GetFile.aspx?guid=bc1ef069-c4fd-4b28-bf07-42209c719ca0" TargetMode="External"/><Relationship Id="rId3263" Type="http://schemas.openxmlformats.org/officeDocument/2006/relationships/hyperlink" Target="https://www.mintic.gov.co/portal/inicio/Sala-de-Prensa/Noticias/150271:Presidente-Ivan-Duque-sanciona-Ley-que-disminuira-tiempo-y-dinero-en-tramites-con-el-Estado" TargetMode="External"/><Relationship Id="rId3470" Type="http://schemas.openxmlformats.org/officeDocument/2006/relationships/hyperlink" Target="http://www.isaca.org/Knowledge-Center/Research/Pages/Research.aspx" TargetMode="External"/><Relationship Id="rId184" Type="http://schemas.openxmlformats.org/officeDocument/2006/relationships/hyperlink" Target="https://repositorio.banrep.gov.co/handle/20.500.12134/9849" TargetMode="External"/><Relationship Id="rId391" Type="http://schemas.openxmlformats.org/officeDocument/2006/relationships/hyperlink" Target="https://www.journalofaccountancy.com/newsletters/2020/nov/developing-strategic-audit-plan.html" TargetMode="External"/><Relationship Id="rId1908" Type="http://schemas.openxmlformats.org/officeDocument/2006/relationships/hyperlink" Target="https://www.dian.gov.co/normatividad/Normatividad/Resoluci%C3%B3n%20000086%20de%2025-08-2020.pdf" TargetMode="External"/><Relationship Id="rId2072" Type="http://schemas.openxmlformats.org/officeDocument/2006/relationships/hyperlink" Target="https://cijuf.org.co/normatividad/concepto/2020/concepto-1188-905344.html" TargetMode="External"/><Relationship Id="rId3123" Type="http://schemas.openxmlformats.org/officeDocument/2006/relationships/hyperlink" Target="https://www.sic.gov.co/boletin/juridico/integraciones-empresariales/la-delegatura-para-la-protecci%C3%B3n-de-la-competencia-recomend%C3%B3-al-superintendente-de-industria-y-comercio-sancionar-cuatro-agentes-del-mercado-y-dos-personas-naturales-por-la-comisi%C3%B3n-de-pr%C3%A1cticas-restrictivas-de" TargetMode="External"/><Relationship Id="rId251" Type="http://schemas.openxmlformats.org/officeDocument/2006/relationships/hyperlink" Target="https://www.eciia.eu/2020/09/risk-in-focus-2021-hot-topics-for-internal-auditors/" TargetMode="External"/><Relationship Id="rId3330" Type="http://schemas.openxmlformats.org/officeDocument/2006/relationships/hyperlink" Target="https://www.superfinanciera.gov.co/jsp/10084401" TargetMode="External"/><Relationship Id="rId2889" Type="http://schemas.openxmlformats.org/officeDocument/2006/relationships/hyperlink" Target="https://www.asobancaria.com/2020/08/31/edicion-831-informe-semanal-de-regulacion/" TargetMode="External"/><Relationship Id="rId111" Type="http://schemas.openxmlformats.org/officeDocument/2006/relationships/hyperlink" Target="https://afrosai-e.org.za/2020/10/09/afrosai-e-bulletin-7-of-2020/" TargetMode="External"/><Relationship Id="rId1698" Type="http://schemas.openxmlformats.org/officeDocument/2006/relationships/hyperlink" Target="https://www.journalofaccountancy.com/news/2020/jul/tax-scams-irs-dirty-dozen-2020.html" TargetMode="External"/><Relationship Id="rId2749" Type="http://schemas.openxmlformats.org/officeDocument/2006/relationships/hyperlink" Target="https://login.ezproxy.javeriana.edu.co/login?url=https://search.ebscohost.com/login.aspx?direct=true&amp;db=bth&amp;AN=146362013&amp;lang=es&amp;site=ehost-live" TargetMode="External"/><Relationship Id="rId2956" Type="http://schemas.openxmlformats.org/officeDocument/2006/relationships/hyperlink" Target="https://www.ctcp.gov.co/CMSPages/GetFile.aspx?guid=555708ba-09f2-4d62-86d5-1e3f00c656a7" TargetMode="External"/><Relationship Id="rId928" Type="http://schemas.openxmlformats.org/officeDocument/2006/relationships/hyperlink" Target="https://www.pwc.com/gx/en/industries/technology/publications/blockchain-report-transform-business-economy.html" TargetMode="External"/><Relationship Id="rId1558" Type="http://schemas.openxmlformats.org/officeDocument/2006/relationships/hyperlink" Target="https://www.samuelmantilla.com/post/flujo-de-efectivo-libre" TargetMode="External"/><Relationship Id="rId1765" Type="http://schemas.openxmlformats.org/officeDocument/2006/relationships/hyperlink" Target="https://www.contach.cl/resoluciones-exentas-n84-y-85-del-sii/" TargetMode="External"/><Relationship Id="rId2609" Type="http://schemas.openxmlformats.org/officeDocument/2006/relationships/hyperlink" Target="https://login.ezproxy.javeriana.edu.co/login?url=https://search.ebscohost.com/login.aspx?direct=true&amp;db=bth&amp;AN=147177873&amp;lang=es&amp;site=ehost-live" TargetMode="External"/><Relationship Id="rId57" Type="http://schemas.openxmlformats.org/officeDocument/2006/relationships/hyperlink" Target="https://aaoifi.com/announcement/aaoifi-conducts-series-of-online-technical-workshops/?lang=en" TargetMode="External"/><Relationship Id="rId1418" Type="http://schemas.openxmlformats.org/officeDocument/2006/relationships/hyperlink" Target="https://blog-dialogoafondo.imf.org/?p=14380" TargetMode="External"/><Relationship Id="rId1972" Type="http://schemas.openxmlformats.org/officeDocument/2006/relationships/hyperlink" Target="https://cijuf.org.co/normatividad/concepto/2020/concepto-865.html" TargetMode="External"/><Relationship Id="rId2816" Type="http://schemas.openxmlformats.org/officeDocument/2006/relationships/hyperlink" Target="https://dapre.presidencia.gov.co/normativa/normativa/DECRETO%201398%20DEL%2026%20DE%20OCTUBRE%20DE%202020.pdf" TargetMode="External"/><Relationship Id="rId1625" Type="http://schemas.openxmlformats.org/officeDocument/2006/relationships/hyperlink" Target="https://openknowledge.worldbank.org/handle/10986/33187" TargetMode="External"/><Relationship Id="rId1832" Type="http://schemas.openxmlformats.org/officeDocument/2006/relationships/hyperlink" Target="https://www.dian.gov.co/Prensa/Paginas/NG-Comunicado-de-Prensa-096-2020.aspx" TargetMode="External"/><Relationship Id="rId2399" Type="http://schemas.openxmlformats.org/officeDocument/2006/relationships/hyperlink" Target="https://www.vacpa.org.vn/Page/ChiTietVanBan.aspx?vanbanid=340" TargetMode="External"/><Relationship Id="rId3657" Type="http://schemas.openxmlformats.org/officeDocument/2006/relationships/hyperlink" Target="https://observatorioappo.uexternado.edu.co/wp-content/uploads/sites/21/2020/05/Revisoria-Fiscal.-Sol-Angie-Pardo.pdf" TargetMode="External"/><Relationship Id="rId578" Type="http://schemas.openxmlformats.org/officeDocument/2006/relationships/hyperlink" Target="https://www.sec.gov/news/press-release/2020-115" TargetMode="External"/><Relationship Id="rId785" Type="http://schemas.openxmlformats.org/officeDocument/2006/relationships/hyperlink" Target="https://www.iasplus.com/en/news/2020/10/frc-future-of-corporate-reporting" TargetMode="External"/><Relationship Id="rId992" Type="http://schemas.openxmlformats.org/officeDocument/2006/relationships/hyperlink" Target="https://www.globenewswire.com/news-release/2020/10/15/2109232/0/en/Seventeen-Data-and-Analytics-Providers-Now-Have-a-Licensing-Relationship-With-SASB-Improving-Access-to-Financially-Material-ESG-Information.html" TargetMode="External"/><Relationship Id="rId2259" Type="http://schemas.openxmlformats.org/officeDocument/2006/relationships/hyperlink" Target="https://www.lbaa.lt/karantino-laikotarpiu-nustatytos-nekilnojamojo-turto-zemes-ir-valstybines-zemes-nuomos-mokescio-lengvatos/" TargetMode="External"/><Relationship Id="rId2466" Type="http://schemas.openxmlformats.org/officeDocument/2006/relationships/hyperlink" Target="https://login.ezproxy.javeriana.edu.co/login?url=https://search.ebscohost.com/login.aspx?direct=true&amp;db=bth&amp;AN=147598537&amp;lang=es&amp;site=ehost-live" TargetMode="External"/><Relationship Id="rId2673" Type="http://schemas.openxmlformats.org/officeDocument/2006/relationships/hyperlink" Target="https://doi.org/10.1016/j.cpa.2020.102171" TargetMode="External"/><Relationship Id="rId2880" Type="http://schemas.openxmlformats.org/officeDocument/2006/relationships/hyperlink" Target="https://www.asobancaria.com/2020/11/04/edicion-840-informe-semanal-de-regulacion/" TargetMode="External"/><Relationship Id="rId3517" Type="http://schemas.openxmlformats.org/officeDocument/2006/relationships/hyperlink" Target="https://www.xbrl.org/news/momentum-built-for-sustainability-reporting-standards/" TargetMode="External"/><Relationship Id="rId438" Type="http://schemas.openxmlformats.org/officeDocument/2006/relationships/hyperlink" Target="https://www.mia.org.my/v2/highlights/content_display.aspx?ID=N15935711M" TargetMode="External"/><Relationship Id="rId645" Type="http://schemas.openxmlformats.org/officeDocument/2006/relationships/hyperlink" Target="https://www.journalofaccountancy.com/news/2020/jul/elements-of-financial-statements-fasb.html" TargetMode="External"/><Relationship Id="rId852" Type="http://schemas.openxmlformats.org/officeDocument/2006/relationships/hyperlink" Target="https://www.icas.com/professional-resources/corporate-and-financial-reporting/information-and-support/frc-requires-improvements-in-the-reporting-of-revenue-and-leases" TargetMode="External"/><Relationship Id="rId1068" Type="http://schemas.openxmlformats.org/officeDocument/2006/relationships/hyperlink" Target="https://www.esma.europa.eu/press-news/esma-news/esma-calls-transparency-covid-19-effects-in-half-yearly-financial-reports" TargetMode="External"/><Relationship Id="rId1275" Type="http://schemas.openxmlformats.org/officeDocument/2006/relationships/hyperlink" Target="https://www.dane.gov.co/index.php/actualidad-dane/5251-el-dane-presento-los-resultados-de-la-encuesta-pulso-social-de-julio-de-2020" TargetMode="External"/><Relationship Id="rId1482" Type="http://schemas.openxmlformats.org/officeDocument/2006/relationships/hyperlink" Target="https://www.pwc.com/us/en/cfodirect/publications/comment-letter-aicpa/aicpa-cpa-exam-exposure-draft.html" TargetMode="External"/><Relationship Id="rId2119" Type="http://schemas.openxmlformats.org/officeDocument/2006/relationships/hyperlink" Target="https://cijuf.org.co/normatividad/oficio/2020/oficio-1283.html" TargetMode="External"/><Relationship Id="rId2326" Type="http://schemas.openxmlformats.org/officeDocument/2006/relationships/hyperlink" Target="https://www.pwc.com/gx/en/services/tax/transfer-pricing/podcasts/tax-controversy.html" TargetMode="External"/><Relationship Id="rId2533" Type="http://schemas.openxmlformats.org/officeDocument/2006/relationships/hyperlink" Target="https://doi.org/10.1016/j.aos.2020.101171" TargetMode="External"/><Relationship Id="rId2740" Type="http://schemas.openxmlformats.org/officeDocument/2006/relationships/hyperlink" Target="https://login.ezproxy.javeriana.edu.co/login?url=https://search.ebscohost.com/login.aspx?direct=true&amp;db=bth&amp;AN=147679344&amp;lang=es&amp;site=ehost-live" TargetMode="External"/><Relationship Id="rId505" Type="http://schemas.openxmlformats.org/officeDocument/2006/relationships/hyperlink" Target="https://www.javeriana.edu.co/personales/hbermude/contrapartida/Contrapartida5322.docx" TargetMode="External"/><Relationship Id="rId712" Type="http://schemas.openxmlformats.org/officeDocument/2006/relationships/hyperlink" Target="https://www.efrag.org/News/Project-437/EFRAGs-Endorsement-Advice-on-Interest-Rate-Benchmark-Reform--Phase-2-Amendments-to-IFRS-9-IAS-39-IFRS-7-IFRS-4-and-IFRS-16" TargetMode="External"/><Relationship Id="rId1135" Type="http://schemas.openxmlformats.org/officeDocument/2006/relationships/hyperlink" Target="https://www.contaduria.gov.co/documents/20127/353944/d110010315000202002808001autoqueordenaenviarelprocesoaotrasecci%C3%B3n202079161612.pdf/af443bc2-0746-3c9d-4daa-efa90caf9d7a?t=1594743167942" TargetMode="External"/><Relationship Id="rId1342" Type="http://schemas.openxmlformats.org/officeDocument/2006/relationships/hyperlink" Target="https://www.accountingfoundation.org/cs/Satellite?c=FAFContent_C&amp;cid=1176174673306&amp;pagename=Foundation%2FFAFContent_C%2FFAFNewsPage" TargetMode="External"/><Relationship Id="rId1202" Type="http://schemas.openxmlformats.org/officeDocument/2006/relationships/hyperlink" Target="https://www.cipfa.org/about-cipfa/press-office/latest-press-releases/pac-report-on-local-authority-investment-in-commercial-property" TargetMode="External"/><Relationship Id="rId2600" Type="http://schemas.openxmlformats.org/officeDocument/2006/relationships/hyperlink" Target="https://login.ezproxy.javeriana.edu.co/login?url=https://search.ebscohost.com/login.aspx?direct=true&amp;db=bth&amp;AN=146028993&amp;lang=es&amp;site=ehost-live" TargetMode="External"/><Relationship Id="rId3167" Type="http://schemas.openxmlformats.org/officeDocument/2006/relationships/hyperlink" Target="https://www.superservicios.gov.co/sala-de-prensa/comunicados/superservicios-inicio-plan-de-choque-colombia-2020-para-conocer" TargetMode="External"/><Relationship Id="rId295" Type="http://schemas.openxmlformats.org/officeDocument/2006/relationships/hyperlink" Target="https://359zpa2vui8h3p4u7j2qlmlg-wpengine.netdna-ssl.com/wp-content/uploads/2020/07/Steady-progress-in-fighting-fraud-in-2019-Press-Release-FinalV1-Jun20-.pdf" TargetMode="External"/><Relationship Id="rId3374" Type="http://schemas.openxmlformats.org/officeDocument/2006/relationships/hyperlink" Target="https://www.superfinanciera.gov.co/jsp/10084455" TargetMode="External"/><Relationship Id="rId3581" Type="http://schemas.openxmlformats.org/officeDocument/2006/relationships/hyperlink" Target="https://www.xbrl.org/news/page/7/" TargetMode="External"/><Relationship Id="rId2183" Type="http://schemas.openxmlformats.org/officeDocument/2006/relationships/hyperlink" Target="https://www.grantthornton.global/en/insights/private-equity-hub/" TargetMode="External"/><Relationship Id="rId2390" Type="http://schemas.openxmlformats.org/officeDocument/2006/relationships/hyperlink" Target="https://www.cpajournal.com/2020/04/13/current-overview-of-the-irss-whistleblower-program/" TargetMode="External"/><Relationship Id="rId3027" Type="http://schemas.openxmlformats.org/officeDocument/2006/relationships/hyperlink" Target="https://www.ctcp.gov.co/CMSPages/GetFile.aspx?guid=1dfeface-a083-4dac-bdce-6df31d3f86d9" TargetMode="External"/><Relationship Id="rId3234" Type="http://schemas.openxmlformats.org/officeDocument/2006/relationships/hyperlink" Target="https://www.superfinanciera.gov.co/descargas/institucional/pubFile1046576/ance024_20.zip" TargetMode="External"/><Relationship Id="rId3441" Type="http://schemas.openxmlformats.org/officeDocument/2006/relationships/hyperlink" Target="https://www.journalofaccountancy.com/news/2020/dec/threats-to-licensing-a-concern-for-cpas-amid-coronavirus-pandemic.html" TargetMode="External"/><Relationship Id="rId155" Type="http://schemas.openxmlformats.org/officeDocument/2006/relationships/hyperlink" Target="https://contadores-aic.org/razones-por-las-cuales-las-especialidades-de-auditoria-forense-antifraude-y-peritaje-contable-se-complementan-ya-que-constituyen-un-enfoque-integral-del-contador-en-la-prevencion-e-investigacion-de-f/" TargetMode="External"/><Relationship Id="rId362" Type="http://schemas.openxmlformats.org/officeDocument/2006/relationships/hyperlink" Target="https://unctad.org/system/files/official-document/ciiisard94_es.pdf" TargetMode="External"/><Relationship Id="rId2043" Type="http://schemas.openxmlformats.org/officeDocument/2006/relationships/hyperlink" Target="https://cijuf.org.co/normatividad/concepto/2020/concepto-1061.html" TargetMode="External"/><Relationship Id="rId2250" Type="http://schemas.openxmlformats.org/officeDocument/2006/relationships/hyperlink" Target="https://home.kpmg/xx/en/home/media/press-releases/2020/10/kpmg-launches-global-legal-operations-transformation.html" TargetMode="External"/><Relationship Id="rId3301" Type="http://schemas.openxmlformats.org/officeDocument/2006/relationships/hyperlink" Target="https://www.mintic.gov.co/portal/inicio/Sala-de-Prensa/Noticias/160148:MinTIC-invita-a-los-lideres-de-transformacion-digital-del-Estado-a-participar-en-CIO-Summit-2020" TargetMode="External"/><Relationship Id="rId222" Type="http://schemas.openxmlformats.org/officeDocument/2006/relationships/hyperlink" Target="https://www.ctcp.gov.co/CMSPages/GetFile.aspx?guid=c0f5868a-cb05-4c01-bd64-e108e9c95721" TargetMode="External"/><Relationship Id="rId2110" Type="http://schemas.openxmlformats.org/officeDocument/2006/relationships/hyperlink" Target="https://cijuf.org.co/normatividad/oficio/2020/oficio-1259.html" TargetMode="External"/><Relationship Id="rId1669" Type="http://schemas.openxmlformats.org/officeDocument/2006/relationships/hyperlink" Target="https://accountantsworld.blog/2020/05/04/take-our-business-outlook-survey-and-learn-what-your-peers-are-experiencing/" TargetMode="External"/><Relationship Id="rId1876" Type="http://schemas.openxmlformats.org/officeDocument/2006/relationships/hyperlink" Target="https://dapre.presidencia.gov.co/normativa/normativa/DECRETO%201785%20DEL%2029%20DE%20DICIEMBRE%20DE%202020.pdf" TargetMode="External"/><Relationship Id="rId2927" Type="http://schemas.openxmlformats.org/officeDocument/2006/relationships/hyperlink" Target="https://www.ctcp.gov.co/CMSPages/GetFile.aspx?guid=7de589bd-ce6f-4640-9c7e-12b336bdae0e" TargetMode="External"/><Relationship Id="rId3091" Type="http://schemas.openxmlformats.org/officeDocument/2006/relationships/hyperlink" Target="https://www.ctcp.gov.co/CMSPages/GetFile.aspx?guid=855b217d-a0d4-487b-858c-bccebd014e2d" TargetMode="External"/><Relationship Id="rId1529" Type="http://schemas.openxmlformats.org/officeDocument/2006/relationships/hyperlink" Target="https://cfrr.worldbank.org/news/pulsar-webinar-scaling-acca-ipsas-certification-program-and-public-sector-education" TargetMode="External"/><Relationship Id="rId1736" Type="http://schemas.openxmlformats.org/officeDocument/2006/relationships/hyperlink" Target="https://www.charteredaccountants.ie/News/minister-donohoe-talks-tax-policy-with-ey-ireland" TargetMode="External"/><Relationship Id="rId1943" Type="http://schemas.openxmlformats.org/officeDocument/2006/relationships/hyperlink" Target="https://cijuf.org.co/normatividad/oficio/2020/oficio-778.html" TargetMode="External"/><Relationship Id="rId28" Type="http://schemas.openxmlformats.org/officeDocument/2006/relationships/hyperlink" Target="https://www.accountancyage.com/2020/03/13/uk-firms-prepare-for-coronavirus-hit/" TargetMode="External"/><Relationship Id="rId1803" Type="http://schemas.openxmlformats.org/officeDocument/2006/relationships/hyperlink" Target="https://www.comunidadcontable.com/BancoConocimiento/Renta/plazos-renta-personas-naturales.asp?Miga=1&amp;IDobjetose=13847&amp;CodSeccion=109" TargetMode="External"/><Relationship Id="rId689" Type="http://schemas.openxmlformats.org/officeDocument/2006/relationships/hyperlink" Target="https://www.ctcp.gov.co/CMSPages/GetFile.aspx?guid=1a304cdd-e856-40ef-bb67-f0e0cc781f54" TargetMode="External"/><Relationship Id="rId896" Type="http://schemas.openxmlformats.org/officeDocument/2006/relationships/hyperlink" Target="https://home.kpmg/xx/en/home/insights/2020/02/insurance-amendments-further-topics-redeliberated-ifrs17.html" TargetMode="External"/><Relationship Id="rId2577" Type="http://schemas.openxmlformats.org/officeDocument/2006/relationships/hyperlink" Target="https://login.ezproxy.javeriana.edu.co/login?url=https://search.ebscohost.com/login.aspx?direct=true&amp;db=bth&amp;AN=146462987&amp;lang=es&amp;site=ehost-live" TargetMode="External"/><Relationship Id="rId2784" Type="http://schemas.openxmlformats.org/officeDocument/2006/relationships/hyperlink" Target="http://leyes.senado.gov.co/proyectos/index.php/leyes-de-la-republica/article/2153-por-medio-de-la-cual-se-otorgan-herramientas-para-que-los-padres-de-familia-realicen-un-acompanamiento-eficaz-con-el-fin-de-cuidar-los-recursos-del-pae" TargetMode="External"/><Relationship Id="rId3628" Type="http://schemas.openxmlformats.org/officeDocument/2006/relationships/hyperlink" Target="https://www.tandfonline.com/doi/abs/10.1080/17517575.2019.1633689" TargetMode="External"/><Relationship Id="rId549" Type="http://schemas.openxmlformats.org/officeDocument/2006/relationships/hyperlink" Target="https://www.javeriana.edu.co/personales/hbermude/contrapartida/Contrapartida5218.docx" TargetMode="External"/><Relationship Id="rId756" Type="http://schemas.openxmlformats.org/officeDocument/2006/relationships/hyperlink" Target="https://www.fasb.org/cs/ContentServer?c=FASBContent_C&amp;pagename=FASB%2FFASBContent_C%2FNewsPage&amp;cid=1176174862525" TargetMode="External"/><Relationship Id="rId1179" Type="http://schemas.openxmlformats.org/officeDocument/2006/relationships/hyperlink" Target="https://www.contraloria.gov.co/contraloria/sala-de-prensa/boletines-de-prensa/boletines-de-prensa-2020/-/asset_publisher/9IOzepbPkrRW/content/en-2019-por-cada-100-procesos-que-estaban-en-despachos-judiciales-50-quedaron-pendientes-para-tramite-y-resolucion-de-fondo?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1386" Type="http://schemas.openxmlformats.org/officeDocument/2006/relationships/hyperlink" Target="https://www.ibfd.org/IBFD-Tax-Portal/News/Spotlight-Australia-s-2020-Budget" TargetMode="External"/><Relationship Id="rId1593" Type="http://schemas.openxmlformats.org/officeDocument/2006/relationships/hyperlink" Target="https://www.bis.org/fsi/fsicms2.htm" TargetMode="External"/><Relationship Id="rId2437" Type="http://schemas.openxmlformats.org/officeDocument/2006/relationships/hyperlink" Target="https://login.ezproxy.javeriana.edu.co/login?qurl=https%3A%2F%2Fwww.proquest.com%2Ftrade-journals%2Fintegrated-thinking-property-developers%2Fdocview%2F2459432890%2Fse-2%3Faccountid%3D13250" TargetMode="External"/><Relationship Id="rId2991" Type="http://schemas.openxmlformats.org/officeDocument/2006/relationships/hyperlink" Target="https://www.ctcp.gov.co/CMSPages/GetFile.aspx?guid=688e40a2-be66-4e79-abe9-38b29c14d6a4" TargetMode="External"/><Relationship Id="rId409" Type="http://schemas.openxmlformats.org/officeDocument/2006/relationships/hyperlink" Target="https://www.journalofaccountancy.com/news/2020/jul/hhs-provider-relief-funds-included-in-audit-determination.html" TargetMode="External"/><Relationship Id="rId963" Type="http://schemas.openxmlformats.org/officeDocument/2006/relationships/hyperlink" Target="https://samantilla1.net/pagos-basados-en-acciones/" TargetMode="External"/><Relationship Id="rId1039" Type="http://schemas.openxmlformats.org/officeDocument/2006/relationships/hyperlink" Target="https://www.accountancyage.com/2020/06/15/three-ways-to-help-your-business-thrive-in-the-new-normal/" TargetMode="External"/><Relationship Id="rId1246" Type="http://schemas.openxmlformats.org/officeDocument/2006/relationships/hyperlink" Target="https://cfc.org.br/noticias/stn-publica-portaria-que-estabelece-rol-minimo-de-fontes-de-recursos/" TargetMode="External"/><Relationship Id="rId2644" Type="http://schemas.openxmlformats.org/officeDocument/2006/relationships/hyperlink" Target="https://login.ezproxy.javeriana.edu.co/login?url=https://search.ebscohost.com/login.aspx?direct=true&amp;db=a9h&amp;AN=145291876&amp;lang=es&amp;site=ehost-live" TargetMode="External"/><Relationship Id="rId2851" Type="http://schemas.openxmlformats.org/officeDocument/2006/relationships/hyperlink" Target="https://dapre.presidencia.gov.co/normativa/normativa/DECRETO%201165%20DEL%2025%20DE%20AGOSTO%20DE%202020.pdf" TargetMode="External"/><Relationship Id="rId92" Type="http://schemas.openxmlformats.org/officeDocument/2006/relationships/hyperlink" Target="https://actualicese.com/eleccion-y-papel-del-revisor-fiscal-suplente/" TargetMode="External"/><Relationship Id="rId616" Type="http://schemas.openxmlformats.org/officeDocument/2006/relationships/hyperlink" Target="https://www.accountancyeurope.eu/publications/high-quality-non-financial-report/" TargetMode="External"/><Relationship Id="rId823" Type="http://schemas.openxmlformats.org/officeDocument/2006/relationships/hyperlink" Target="https://www.iasplus.com/en/news/2020/06/sustainability-and-integrated" TargetMode="External"/><Relationship Id="rId1453" Type="http://schemas.openxmlformats.org/officeDocument/2006/relationships/hyperlink" Target="https://www.imf.org/en/Publications/WP/Issues/2020/08/28/Destabilizing-Stability-Exchange-Rate-Arrangements-and-Foreign-Currency-Debt-49708" TargetMode="External"/><Relationship Id="rId1660" Type="http://schemas.openxmlformats.org/officeDocument/2006/relationships/hyperlink" Target="https://newsletter.accountantsworld.com/AdHandler?url=https://www.inc.com/james-biagi/how-remote-work-changes-your-state-income-tax.html&amp;newsID=992122&amp;memberID=0&amp;category=ACCOUNTING/AUDIT&amp;statusType=true&amp;newsDate=08/06/2020" TargetMode="External"/><Relationship Id="rId2504" Type="http://schemas.openxmlformats.org/officeDocument/2006/relationships/hyperlink" Target="https://login.ezproxy.javeriana.edu.co/login?url=https://search.ebscohost.com/login.aspx?direct=true&amp;db=bth&amp;AN=147749974&amp;lang=es&amp;site=ehost-live" TargetMode="External"/><Relationship Id="rId2711" Type="http://schemas.openxmlformats.org/officeDocument/2006/relationships/hyperlink" Target="https://login.ezproxy.javeriana.edu.co/login?url=https://search.ebscohost.com/login.aspx?direct=true&amp;db=bth&amp;AN=147613784&amp;lang=es&amp;site=ehost-live" TargetMode="External"/><Relationship Id="rId1106" Type="http://schemas.openxmlformats.org/officeDocument/2006/relationships/hyperlink" Target="https://www.journalofaccountancy.com/news/2020/jul/untangling-cares-act-quandaries-aicpa-engage-conference.html" TargetMode="External"/><Relationship Id="rId1313" Type="http://schemas.openxmlformats.org/officeDocument/2006/relationships/hyperlink" Target="https://www.fsa.go.jp/en/refer/councils/stewardship/20160315.html" TargetMode="External"/><Relationship Id="rId1520" Type="http://schemas.openxmlformats.org/officeDocument/2006/relationships/hyperlink" Target="https://openknowledge.worldbank.org/handle/10986/32437" TargetMode="External"/><Relationship Id="rId3278" Type="http://schemas.openxmlformats.org/officeDocument/2006/relationships/hyperlink" Target="https://www.mintic.gov.co/portal/inicio/Sala-de-Prensa/Noticias/151145:MinTIC-pone-a-disposicion-de-los-colombianos-33-cursos-virtuales-gratuitos-para-fomentar-el-desarrollo-de-habilidades-digitales" TargetMode="External"/><Relationship Id="rId3485" Type="http://schemas.openxmlformats.org/officeDocument/2006/relationships/hyperlink" Target="http://www.isaca.org/Certification/CISA-Certified-Information-Systems-Auditor/Apply-for-Certification/Pages/default.aspx" TargetMode="External"/><Relationship Id="rId3692" Type="http://schemas.openxmlformats.org/officeDocument/2006/relationships/hyperlink" Target="http://repository.unipiloto.edu.co/handle/20.500.12277/7685" TargetMode="External"/><Relationship Id="rId199" Type="http://schemas.openxmlformats.org/officeDocument/2006/relationships/hyperlink" Target="https://www.cpacanada.ca/en/business-and-accounting-resources/audit-and-assurance/blog/2020/october/getting-into-the-game-of-ai" TargetMode="External"/><Relationship Id="rId2087" Type="http://schemas.openxmlformats.org/officeDocument/2006/relationships/hyperlink" Target="https://cijuf.org.co/normatividad/concepto/2020/concepto-1081.html" TargetMode="External"/><Relationship Id="rId2294" Type="http://schemas.openxmlformats.org/officeDocument/2006/relationships/hyperlink" Target="https://www.experts-comptables.fr/mur-d-actualites/75e-congres-de-l-ordre-0" TargetMode="External"/><Relationship Id="rId3138" Type="http://schemas.openxmlformats.org/officeDocument/2006/relationships/hyperlink" Target="http://www.supersolidaria.gov.co/sites/default/files/public/data/circular_externa_17_2020.pdf" TargetMode="External"/><Relationship Id="rId3345" Type="http://schemas.openxmlformats.org/officeDocument/2006/relationships/hyperlink" Target="https://www.superfinanciera.gov.co/jsp/10084422" TargetMode="External"/><Relationship Id="rId3552" Type="http://schemas.openxmlformats.org/officeDocument/2006/relationships/hyperlink" Target="https://www.xbrl.org/news/page/4/" TargetMode="External"/><Relationship Id="rId266" Type="http://schemas.openxmlformats.org/officeDocument/2006/relationships/hyperlink" Target="https://www.fatf-gafi.org/publications/mutualevaluations/documents/fur-philippines-2020.html" TargetMode="External"/><Relationship Id="rId473" Type="http://schemas.openxmlformats.org/officeDocument/2006/relationships/hyperlink" Target="https://www.pasai.org/news-blog/2020/9/7/apipa-2020-conference-pasai-secretariat-team-presents-on-quality-assurance" TargetMode="External"/><Relationship Id="rId680" Type="http://schemas.openxmlformats.org/officeDocument/2006/relationships/hyperlink" Target="https://www.ctcp.gov.co/noticias/2020/ctcp-somete-a-discusion-publica-enmienda-a-la-niif" TargetMode="External"/><Relationship Id="rId2154" Type="http://schemas.openxmlformats.org/officeDocument/2006/relationships/hyperlink" Target="https://www.defensoriadian.gov.co/abece-declaracion-de-renta-personas-naturales/" TargetMode="External"/><Relationship Id="rId2361" Type="http://schemas.openxmlformats.org/officeDocument/2006/relationships/hyperlink" Target="https://dapre.presidencia.gov.co/normativa/normativa/DECRETO%201821%20DEL%2031%20DE%20DICIEMBRE%20DE%202020.pdf" TargetMode="External"/><Relationship Id="rId3205" Type="http://schemas.openxmlformats.org/officeDocument/2006/relationships/hyperlink" Target="https://www.supersociedades.gov.co/nuestra_entidad/normatividad/normatividad_conceptos_juridicos/OFICIO_220-196196_DE_2020.pdf" TargetMode="External"/><Relationship Id="rId3412" Type="http://schemas.openxmlformats.org/officeDocument/2006/relationships/hyperlink" Target="https://www.supersociedades.gov.co/delegatura_aec/regulacion_contable/boletin_informativo/Instructivo-Desbloquear-Columna-Periodo-Anterior.pdf" TargetMode="External"/><Relationship Id="rId126" Type="http://schemas.openxmlformats.org/officeDocument/2006/relationships/hyperlink" Target="https://meridian.allenpress.com/ajpt/article/39/4/31/437316/Auditors-and-the-Principal-Principal-Agency" TargetMode="External"/><Relationship Id="rId333" Type="http://schemas.openxmlformats.org/officeDocument/2006/relationships/hyperlink" Target="https://www.idw.de/blob/123428/e5bc98f3544efb057a358f156599433e/down-overview-idw-initiatives-corona-data.pdf" TargetMode="External"/><Relationship Id="rId540" Type="http://schemas.openxmlformats.org/officeDocument/2006/relationships/hyperlink" Target="https://www.javeriana.edu.co/personales/hbermude/contrapartida/Contrapartida5245.docx" TargetMode="External"/><Relationship Id="rId1170" Type="http://schemas.openxmlformats.org/officeDocument/2006/relationships/hyperlink" Target="https://www.contraloria.gov.co/contraloria/sala-de-prensa/boletines-de-prensa/boletines-de-prensa-2020/-/asset_publisher/9IOzepbPkrRW/content/por-contrato-de-correccion-de-disenos-de-planta-de-etanol-contraloria-imputo-responsabilidad-fiscal-por-12-243-millones-contra-2-directivos-de-bionerg?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2014" Type="http://schemas.openxmlformats.org/officeDocument/2006/relationships/hyperlink" Target="https://cijuf.org.co/normatividad/oficio/2020/oficio-1110.html" TargetMode="External"/><Relationship Id="rId2221" Type="http://schemas.openxmlformats.org/officeDocument/2006/relationships/hyperlink" Target="https://research.ibfd.org/" TargetMode="External"/><Relationship Id="rId1030" Type="http://schemas.openxmlformats.org/officeDocument/2006/relationships/hyperlink" Target="https://www.xbrl.org/news/xbrl-us-supports-proposal-requiring-lei-for-surveys/" TargetMode="External"/><Relationship Id="rId400" Type="http://schemas.openxmlformats.org/officeDocument/2006/relationships/hyperlink" Target="https://www.journalofaccountancy.com/issues/2020/sep/ssae-no-19-flexibility-for-agreed-upon-procedures.html" TargetMode="External"/><Relationship Id="rId1987" Type="http://schemas.openxmlformats.org/officeDocument/2006/relationships/hyperlink" Target="https://cijuf.org.co/normatividad/oficio/2020/oficio-903.html" TargetMode="External"/><Relationship Id="rId1847" Type="http://schemas.openxmlformats.org/officeDocument/2006/relationships/hyperlink" Target="https://www.dian.gov.co/normatividad/boletinesjuridicos/BoletinesTributarios/07Julio2020.pdf" TargetMode="External"/><Relationship Id="rId1707" Type="http://schemas.openxmlformats.org/officeDocument/2006/relationships/hyperlink" Target="https://www.aat.org.uk/aat-news/small-businesses-encouraged-to-get-ahead-on-self-assessments-as-new-tax-year-begins" TargetMode="External"/><Relationship Id="rId3062" Type="http://schemas.openxmlformats.org/officeDocument/2006/relationships/hyperlink" Target="https://www.ctcp.gov.co/CMSPages/GetFile.aspx?guid=7d0ebd14-80ac-4fcb-8e10-175cfda27109" TargetMode="External"/><Relationship Id="rId190" Type="http://schemas.openxmlformats.org/officeDocument/2006/relationships/hyperlink" Target="https://www.charteredaccountants.ie/News/technical-roundup-4-september" TargetMode="External"/><Relationship Id="rId1914" Type="http://schemas.openxmlformats.org/officeDocument/2006/relationships/hyperlink" Target="https://www.dian.gov.co/normatividad/Normatividad/Resoluci%C3%B3n%20000076%20de%2010-07-2020.pdf" TargetMode="External"/><Relationship Id="rId2688" Type="http://schemas.openxmlformats.org/officeDocument/2006/relationships/hyperlink" Target="https://doi.org/10.1016/j.jacceco.2020.101316" TargetMode="External"/><Relationship Id="rId2895" Type="http://schemas.openxmlformats.org/officeDocument/2006/relationships/hyperlink" Target="https://www.asobancaria.com/2020/07/22/edicion-825-informe-semanal-de-regulacion/" TargetMode="External"/><Relationship Id="rId867" Type="http://schemas.openxmlformats.org/officeDocument/2006/relationships/hyperlink" Target="https://integratedreporting.org/news/ioscos-erik-thedeen-welcomes-collaboration-with-iirc-and-framework-and-standard-setters-on-comprehensive-corporate-reporting-system/" TargetMode="External"/><Relationship Id="rId1497" Type="http://schemas.openxmlformats.org/officeDocument/2006/relationships/hyperlink" Target="https://www.cpajournal.com/2020/10/23/tax-accounting-update-47/" TargetMode="External"/><Relationship Id="rId2548" Type="http://schemas.openxmlformats.org/officeDocument/2006/relationships/hyperlink" Target="https://login.ezproxy.javeriana.edu.co/login?url=https://search.ebscohost.com/login.aspx?direct=true&amp;db=bth&amp;AN=147580381&amp;lang=es&amp;site=ehost-live" TargetMode="External"/><Relationship Id="rId2755" Type="http://schemas.openxmlformats.org/officeDocument/2006/relationships/hyperlink" Target="https://login.ezproxy.javeriana.edu.co/login?url=https://search.ebscohost.com/login.aspx?direct=true&amp;db=bth&amp;AN=147727696&amp;lang=es&amp;site=ehost-live" TargetMode="External"/><Relationship Id="rId2962" Type="http://schemas.openxmlformats.org/officeDocument/2006/relationships/hyperlink" Target="https://www.ctcp.gov.co/CMSPages/GetFile.aspx?guid=cb16ea0f-8124-4a88-b62a-85d15effe23e" TargetMode="External"/><Relationship Id="rId727" Type="http://schemas.openxmlformats.org/officeDocument/2006/relationships/hyperlink" Target="https://www.efrag.org/News/Project-427/EFRAG-requests-comments-on-its-Draft-Endorsement-Advice-on-Property-Plant-and-Equipment-Proceeds-before-Intended-Use-Amendments-to-IAS-16" TargetMode="External"/><Relationship Id="rId934" Type="http://schemas.openxmlformats.org/officeDocument/2006/relationships/hyperlink" Target="https://www.pwc.com/gx/en/services/audit-assurance/ifrs-reporting/podcasts/primary-financial-statements.html" TargetMode="External"/><Relationship Id="rId1357" Type="http://schemas.openxmlformats.org/officeDocument/2006/relationships/hyperlink" Target="https://www.intosai.org/news/survey-moscow-declaration" TargetMode="External"/><Relationship Id="rId1564" Type="http://schemas.openxmlformats.org/officeDocument/2006/relationships/hyperlink" Target="https://www.bis.org/press/p200708.htm" TargetMode="External"/><Relationship Id="rId1771" Type="http://schemas.openxmlformats.org/officeDocument/2006/relationships/hyperlink" Target="https://www.contach.cl/proceso-de-consulta-publica-circular-14-d-regimen-pro-pyme/" TargetMode="External"/><Relationship Id="rId2408" Type="http://schemas.openxmlformats.org/officeDocument/2006/relationships/hyperlink" Target="https://login.ezproxy.javeriana.edu.co/login?url=https://search.ebscohost.com/login.aspx?direct=true&amp;db=bth&amp;AN=146010156&amp;lang=es&amp;site=ehost-live" TargetMode="External"/><Relationship Id="rId2615" Type="http://schemas.openxmlformats.org/officeDocument/2006/relationships/hyperlink" Target="https://login.ezproxy.javeriana.edu.co/login?url=https://search.ebscohost.com/login.aspx?direct=true&amp;db=bth&amp;AN=147746419&amp;lang=es&amp;site=ehost-live" TargetMode="External"/><Relationship Id="rId2822" Type="http://schemas.openxmlformats.org/officeDocument/2006/relationships/hyperlink" Target="https://dapre.presidencia.gov.co/normativa/normativa/DECRETO%201366%20DEL%2016%20DE%20OCTUBRE%20DE%202020.pdf" TargetMode="External"/><Relationship Id="rId63" Type="http://schemas.openxmlformats.org/officeDocument/2006/relationships/hyperlink" Target="https://aaoifi.com/announcement/aaoifi-conducts-online-roundtable-event-for-fas-on-waqf/?lang=en" TargetMode="External"/><Relationship Id="rId1217" Type="http://schemas.openxmlformats.org/officeDocument/2006/relationships/hyperlink" Target="https://www.cimaglobal.com/Press/Press-releases/2020/The-Chartered-Institute-of-Management-Accountants-publishes-recommendations-for-COVID-19-recovery-strategy-/" TargetMode="External"/><Relationship Id="rId1424" Type="http://schemas.openxmlformats.org/officeDocument/2006/relationships/hyperlink" Target="https://blog-dialogoafondo.imf.org/?p=14308" TargetMode="External"/><Relationship Id="rId1631" Type="http://schemas.openxmlformats.org/officeDocument/2006/relationships/hyperlink" Target="https://actualicese.com/declaracion-sugerida-de-renta-facilidades-para-diligenciarla-presentarla-y-pagarla/" TargetMode="External"/><Relationship Id="rId3389" Type="http://schemas.openxmlformats.org/officeDocument/2006/relationships/hyperlink" Target="https://www.superfinanciera.gov.co/jsp/10084447" TargetMode="External"/><Relationship Id="rId3596" Type="http://schemas.openxmlformats.org/officeDocument/2006/relationships/hyperlink" Target="https://www.xbrl.org/news/ready-for-anything-using-data-in-perilous-times/" TargetMode="External"/><Relationship Id="rId2198" Type="http://schemas.openxmlformats.org/officeDocument/2006/relationships/hyperlink" Target="https://www.fle.is/is/utgafa/frettir/felagsmenn-fa-hros-fra-skattinum" TargetMode="External"/><Relationship Id="rId3249" Type="http://schemas.openxmlformats.org/officeDocument/2006/relationships/hyperlink" Target="https://www.mintic.gov.co/portal/inicio/Sala-de-Prensa/Noticias/148911:MinTIC-busca-empresas-creativas-digitales-que-quieran-mejorar-sus-habilidades-comerciales" TargetMode="External"/><Relationship Id="rId3456" Type="http://schemas.openxmlformats.org/officeDocument/2006/relationships/hyperlink" Target="http://www.isaca.org/COBIT/Pages/Education-Training.aspx" TargetMode="External"/><Relationship Id="rId377" Type="http://schemas.openxmlformats.org/officeDocument/2006/relationships/hyperlink" Target="https://libcat.icaew.com/uhtbin/cgisirsi/x/SIRSI/0/5?searchdata1=(%27audit$%20exemption%27%7b650%7d%20OR%20%27audit$%20exemption%27%7b690%7d)%20AND%20%27isle%20of%20man%27&amp;sort_by=-PBYR&amp;user_id=WEBSERVER" TargetMode="External"/><Relationship Id="rId584" Type="http://schemas.openxmlformats.org/officeDocument/2006/relationships/hyperlink" Target="https://www.sec.gov/news/press-release/2020-237" TargetMode="External"/><Relationship Id="rId2058" Type="http://schemas.openxmlformats.org/officeDocument/2006/relationships/hyperlink" Target="https://cijuf.org.co/normatividad/oficio/2020/oficio-1120.html" TargetMode="External"/><Relationship Id="rId2265" Type="http://schemas.openxmlformats.org/officeDocument/2006/relationships/hyperlink" Target="https://www.miamalta.org/news/mia-news/9014351" TargetMode="External"/><Relationship Id="rId3109" Type="http://schemas.openxmlformats.org/officeDocument/2006/relationships/hyperlink" Target="https://www.jcc.gov.co/images/pdfs/Resoluciones/RESOLUCION_1225_CONTROL_INTERNO_DISCIPLINARIO.pdf" TargetMode="External"/><Relationship Id="rId3663" Type="http://schemas.openxmlformats.org/officeDocument/2006/relationships/hyperlink" Target="https://repository.eafit.edu.co/handle/10784/17473" TargetMode="External"/><Relationship Id="rId237" Type="http://schemas.openxmlformats.org/officeDocument/2006/relationships/hyperlink" Target="https://www.contraloria.gov.co/contraloria/sala-de-prensa/boletines-de-prensa/boletines-de-prensa-2020/-/asset_publisher/9IOzepbPkrRW/content/en-risaralda-y-caldas-por-irregularidades-en-contratos-financiados-con-recursos-de-regalias-contraloria-general-determino-hallazgos-fiscales-por-13-73?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791" Type="http://schemas.openxmlformats.org/officeDocument/2006/relationships/hyperlink" Target="https://www.iasplus.com/en/news/2020/09/frc-ifrs-15-ifrs-16" TargetMode="External"/><Relationship Id="rId1074" Type="http://schemas.openxmlformats.org/officeDocument/2006/relationships/hyperlink" Target="https://www.esma.europa.eu/press-news/esma-news/european-accounting-enforcers-enhance-transparency-covid-19-impact" TargetMode="External"/><Relationship Id="rId2472" Type="http://schemas.openxmlformats.org/officeDocument/2006/relationships/hyperlink" Target="https://login.ezproxy.javeriana.edu.co/login?url=https://search.ebscohost.com/login.aspx?direct=true&amp;db=bth&amp;AN=147598544&amp;lang=es&amp;site=ehost-live" TargetMode="External"/><Relationship Id="rId3316" Type="http://schemas.openxmlformats.org/officeDocument/2006/relationships/hyperlink" Target="https://www.superfinanciera.gov.co/descargas/institucional/pubFile1047658/20200902comsarlaft.docx" TargetMode="External"/><Relationship Id="rId3523" Type="http://schemas.openxmlformats.org/officeDocument/2006/relationships/hyperlink" Target="https://www.xbrl.org/news/dont-miss-sasb-disclosures-in-ixbrl/" TargetMode="External"/><Relationship Id="rId444" Type="http://schemas.openxmlformats.org/officeDocument/2006/relationships/hyperlink" Target="https://nasba.org/blog/2020/05/15/response-to-iesba-exposure-draft-on-proposed-revisions-to-the-fee-related-provisions-of-the-code-5-13-20/" TargetMode="External"/><Relationship Id="rId651" Type="http://schemas.openxmlformats.org/officeDocument/2006/relationships/hyperlink" Target="https://asociacion.aeca.es/v3/uploads/aeca/piezas/2442/pieza.htm" TargetMode="External"/><Relationship Id="rId1281" Type="http://schemas.openxmlformats.org/officeDocument/2006/relationships/hyperlink" Target="https://www.dnp.gov.co/Paginas/CONPES-aprueba-estrategia-contra-COVID-19-y-la-reactivacion-de-la-economia.aspx" TargetMode="External"/><Relationship Id="rId2125" Type="http://schemas.openxmlformats.org/officeDocument/2006/relationships/hyperlink" Target="https://cijuf.org.co/normatividad/oficio/2020/oficio-1270.html" TargetMode="External"/><Relationship Id="rId2332" Type="http://schemas.openxmlformats.org/officeDocument/2006/relationships/hyperlink" Target="https://www.shd.gov.co/shd/asi-vamos-en-recaudo-tributario-julio" TargetMode="External"/><Relationship Id="rId304" Type="http://schemas.openxmlformats.org/officeDocument/2006/relationships/hyperlink" Target="https://www.ibr-ire.be/nl/actueel/news-detail/mededeling-2020-15" TargetMode="External"/><Relationship Id="rId511" Type="http://schemas.openxmlformats.org/officeDocument/2006/relationships/hyperlink" Target="https://www.javeriana.edu.co/personales/hbermude/contrapartida/Contrapartida5309.docx" TargetMode="External"/><Relationship Id="rId1141" Type="http://schemas.openxmlformats.org/officeDocument/2006/relationships/hyperlink" Target="https://www.contaduria.gov.co/situacion-financiera-y-de-resultados-del-nivel-nacional-balance-general-de-la-nacion" TargetMode="External"/><Relationship Id="rId1001" Type="http://schemas.openxmlformats.org/officeDocument/2006/relationships/hyperlink" Target="https://cfrr.worldbank.org/news/ifrs-regulators-covid-19-impacts-responses" TargetMode="External"/><Relationship Id="rId1958" Type="http://schemas.openxmlformats.org/officeDocument/2006/relationships/hyperlink" Target="https://cijuf.org.co/normatividad/concepto/2020/concepto-314.html-0" TargetMode="External"/><Relationship Id="rId3173" Type="http://schemas.openxmlformats.org/officeDocument/2006/relationships/hyperlink" Target="https://www.supersociedades.gov.co/nuestra_entidad/normatividad/normatividad_conceptos_contables/115-201667.pdf" TargetMode="External"/><Relationship Id="rId3380" Type="http://schemas.openxmlformats.org/officeDocument/2006/relationships/hyperlink" Target="https://www.superfinanciera.gov.co/jsp/10084485" TargetMode="External"/><Relationship Id="rId1818" Type="http://schemas.openxmlformats.org/officeDocument/2006/relationships/hyperlink" Target="https://www.commercialisti.it/visualizzatore-articolo?_articleId=1422946&amp;plid=306974" TargetMode="External"/><Relationship Id="rId3033" Type="http://schemas.openxmlformats.org/officeDocument/2006/relationships/hyperlink" Target="https://www.ctcp.gov.co/CMSPages/GetFile.aspx?guid=852d6e5b-b51b-44bb-859e-930e8842fbeb" TargetMode="External"/><Relationship Id="rId3240" Type="http://schemas.openxmlformats.org/officeDocument/2006/relationships/hyperlink" Target="http://128.1.181.24:8080/descargas/institucional/pubFile1048026/2020121854.docx" TargetMode="External"/><Relationship Id="rId161" Type="http://schemas.openxmlformats.org/officeDocument/2006/relationships/hyperlink" Target="https://www.accaglobal.com/gb/en/news/2020/july/ACCA-Brussels-Tax-July2020.html?from=XX" TargetMode="External"/><Relationship Id="rId2799" Type="http://schemas.openxmlformats.org/officeDocument/2006/relationships/hyperlink" Target="http://leyes.senado.gov.co/proyectos/index.php/leyes-de-la-republica/article/2138-por-medio-de-la-cual-se-establece-amnistia-a-los-deudores-de-multas-de-transito-se-posibilita-la-suscripcion-de-acuerdos-de-pago-por-deudas-de-los-derechos-de-transito-a-las-autoridades-de-transito-y-se-dictan-otras-disposiciones" TargetMode="External"/><Relationship Id="rId3100" Type="http://schemas.openxmlformats.org/officeDocument/2006/relationships/hyperlink" Target="https://www.ctcp.gov.co/CMSPages/GetFile.aspx?guid=7479ae2e-6835-4556-b67a-835b373aefb0" TargetMode="External"/><Relationship Id="rId978" Type="http://schemas.openxmlformats.org/officeDocument/2006/relationships/hyperlink" Target="https://samantilla1.net/reportes-digitales/" TargetMode="External"/><Relationship Id="rId2659" Type="http://schemas.openxmlformats.org/officeDocument/2006/relationships/hyperlink" Target="https://doi-org.ezproxy.javeriana.edu.co/10.1111/1911-3846.12598" TargetMode="External"/><Relationship Id="rId2866" Type="http://schemas.openxmlformats.org/officeDocument/2006/relationships/hyperlink" Target="https://dapre.presidencia.gov.co/normativa/normativa/DECRETO%201085%20DEL%203%20DE%20AGOSTO%20DE%202020.pdf" TargetMode="External"/><Relationship Id="rId838" Type="http://schemas.openxmlformats.org/officeDocument/2006/relationships/hyperlink" Target="https://contaduriapublica.org.mx/2020/07/01/revista-contaduria-publica-julio-2020/" TargetMode="External"/><Relationship Id="rId1468" Type="http://schemas.openxmlformats.org/officeDocument/2006/relationships/hyperlink" Target="https://www.mia.org.my/v2/highlights/content_display.aspx?ID=N16094178M" TargetMode="External"/><Relationship Id="rId1675" Type="http://schemas.openxmlformats.org/officeDocument/2006/relationships/hyperlink" Target="https://aaahq.org/Outreach/Newsroom/Press-Releases/7-20-20-When-employees-have-to-make-frequent-reports" TargetMode="External"/><Relationship Id="rId1882" Type="http://schemas.openxmlformats.org/officeDocument/2006/relationships/hyperlink" Target="https://dapre.presidencia.gov.co/normativa/normativa/DECRETO%201606%20DEL%205%20DE%20DICIEMBRE%20DE%202020.pdf" TargetMode="External"/><Relationship Id="rId2519" Type="http://schemas.openxmlformats.org/officeDocument/2006/relationships/hyperlink" Target="https://doi-org.ezproxy.javeriana.edu.co/10.1080/17449480.2020.1837889" TargetMode="External"/><Relationship Id="rId2726" Type="http://schemas.openxmlformats.org/officeDocument/2006/relationships/hyperlink" Target="https://login.ezproxy.javeriana.edu.co/login?url=https://search.ebscohost.com/login.aspx?direct=true&amp;db=bth&amp;AN=141991346&amp;lang=es&amp;site=ehost-live" TargetMode="External"/><Relationship Id="rId1328" Type="http://schemas.openxmlformats.org/officeDocument/2006/relationships/hyperlink" Target="https://www.gao.gov/products/GAO-20-252" TargetMode="External"/><Relationship Id="rId1535" Type="http://schemas.openxmlformats.org/officeDocument/2006/relationships/hyperlink" Target="https://www.weforum.org/press/2020/12/ethics-by-design-new-report-helps-companies-move-beyond-compliance" TargetMode="External"/><Relationship Id="rId2933" Type="http://schemas.openxmlformats.org/officeDocument/2006/relationships/hyperlink" Target="https://www.ctcp.gov.co/CMSPages/GetFile.aspx?guid=fe882010-cd13-4e89-905d-1051d0256b5c" TargetMode="External"/><Relationship Id="rId905" Type="http://schemas.openxmlformats.org/officeDocument/2006/relationships/hyperlink" Target="https://home.kpmg/xx/en/home/media/press-releases/2020/07/regulating-the-new-reality-for-asset-managers.html" TargetMode="External"/><Relationship Id="rId1742" Type="http://schemas.openxmlformats.org/officeDocument/2006/relationships/hyperlink" Target="https://www.auditorescontadoresbolivia.org/ver_noticia.php?noticia=1483" TargetMode="External"/><Relationship Id="rId34" Type="http://schemas.openxmlformats.org/officeDocument/2006/relationships/hyperlink" Target="https://www.accountancyeurope.eu/publications/coronavirus-impact-on-auditing-for-2019/" TargetMode="External"/><Relationship Id="rId1602" Type="http://schemas.openxmlformats.org/officeDocument/2006/relationships/hyperlink" Target="https://www.imf.org/en/Publications/WP/Issues/2020/09/25/Benchmark-Driven-Investments-in-Emerging-Market-Bond-Markets-Taking-Stock-49740" TargetMode="External"/><Relationship Id="rId3567" Type="http://schemas.openxmlformats.org/officeDocument/2006/relationships/hyperlink" Target="https://www.xbrl.org/news/page/5/" TargetMode="External"/><Relationship Id="rId488" Type="http://schemas.openxmlformats.org/officeDocument/2006/relationships/hyperlink" Target="https://www.javeriana.edu.co/personales/hbermude/contrapartida/Contrapartida5415.docx" TargetMode="External"/><Relationship Id="rId695" Type="http://schemas.openxmlformats.org/officeDocument/2006/relationships/hyperlink" Target="https://www.ctcp.gov.co/CMSPages/GetFile.aspx?guid=20bf0dc5-2e74-445d-8365-2c4d93f13607" TargetMode="External"/><Relationship Id="rId2169" Type="http://schemas.openxmlformats.org/officeDocument/2006/relationships/hyperlink" Target="https://www.dnp.gov.co/Paginas/Aprobada-la-reforma-al-Sistema-General-de-Regal%C3%ADas.aspx" TargetMode="External"/><Relationship Id="rId2376" Type="http://schemas.openxmlformats.org/officeDocument/2006/relationships/hyperlink" Target="https://dapre.presidencia.gov.co/normativa/normativa/Decreto-491-28-marzo-2020.pdf" TargetMode="External"/><Relationship Id="rId2583" Type="http://schemas.openxmlformats.org/officeDocument/2006/relationships/hyperlink" Target="https://login.ezproxy.javeriana.edu.co/login?url=https://search.ebscohost.com/login.aspx?direct=true&amp;db=bth&amp;AN=147380214&amp;lang=es&amp;site=ehost-live" TargetMode="External"/><Relationship Id="rId2790" Type="http://schemas.openxmlformats.org/officeDocument/2006/relationships/hyperlink" Target="http://leyes.senado.gov.co/proyectos/index.php/leyes-de-la-republica/article/2147-por-medio-del-cual-se-promueve-la-participacion-de-las-entidades-territoriales-en-los-proyectos-de-generacion-de-energias-alternativas-renovables-y-se-dictan-otras-disposiciones" TargetMode="External"/><Relationship Id="rId3427" Type="http://schemas.openxmlformats.org/officeDocument/2006/relationships/hyperlink" Target="https://www.journalofaccountancy.com/news/2020/dec/surprise-tax-bills-for-some-teleworkers.html" TargetMode="External"/><Relationship Id="rId3634" Type="http://schemas.openxmlformats.org/officeDocument/2006/relationships/hyperlink" Target="https://ideas.repec.org/p/bbv/wpaper/2013.html" TargetMode="External"/><Relationship Id="rId348" Type="http://schemas.openxmlformats.org/officeDocument/2006/relationships/hyperlink" Target="https://www.incp.org.co/que-elementos-fortalecen-las-evaluaciones-de-calidad-en-auditorias/" TargetMode="External"/><Relationship Id="rId555" Type="http://schemas.openxmlformats.org/officeDocument/2006/relationships/hyperlink" Target="https://www.javeriana.edu.co/personales/hbermude/contrapartida/Contrapartida5169.docx" TargetMode="External"/><Relationship Id="rId762" Type="http://schemas.openxmlformats.org/officeDocument/2006/relationships/hyperlink" Target="https://www.asb.or.jp/en/wp-content/uploads/20200925_e.pdf" TargetMode="External"/><Relationship Id="rId1185" Type="http://schemas.openxmlformats.org/officeDocument/2006/relationships/hyperlink" Target="https://www.contraloria.gov.co/contraloria/sala-de-prensa/boletines-de-prensa/boletines-de-prensa-2020/-/asset_publisher/9IOzepbPkrRW/content/-carrusel-de-contratacion-en-cardique-detectado-por-la-contraloria-llevo-a-destitucion-de-2-directivos?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3%26_101_INSTANCE_9IOzepbPkrRW_andOperator%3Dtrue" TargetMode="External"/><Relationship Id="rId1392" Type="http://schemas.openxmlformats.org/officeDocument/2006/relationships/hyperlink" Target="https://www.ibfd.org/IBFD-Tax-Portal/News/IBFD-signs-Memorandum-Understanding-Indonesian-Tax-Authorities" TargetMode="External"/><Relationship Id="rId2029" Type="http://schemas.openxmlformats.org/officeDocument/2006/relationships/hyperlink" Target="https://cijuf.org.co/normatividad/concepto/2020/concepto-1021-904283.html" TargetMode="External"/><Relationship Id="rId2236" Type="http://schemas.openxmlformats.org/officeDocument/2006/relationships/hyperlink" Target="https://www.imf.org/en/Publications/WP/Issues/2020/09/04/Global-Firms-National-Corporate-Taxes-An-Evolution-of-Incompatibility-49721" TargetMode="External"/><Relationship Id="rId2443" Type="http://schemas.openxmlformats.org/officeDocument/2006/relationships/hyperlink" Target="https://login.ezproxy.javeriana.edu.co/login?url=https://search.ebscohost.com/login.aspx?direct=true&amp;db=bth&amp;AN=146199454&amp;lang=es&amp;site=ehost-live" TargetMode="External"/><Relationship Id="rId2650" Type="http://schemas.openxmlformats.org/officeDocument/2006/relationships/hyperlink" Target="https://login.ezproxy.javeriana.edu.co/login?url=https://search.ebscohost.com/login.aspx?direct=true&amp;db=a9h&amp;AN=145291882&amp;lang=es&amp;site=ehost-live" TargetMode="External"/><Relationship Id="rId3701" Type="http://schemas.openxmlformats.org/officeDocument/2006/relationships/hyperlink" Target="mailto:calcocer@javeriana.edu.co" TargetMode="External"/><Relationship Id="rId208" Type="http://schemas.openxmlformats.org/officeDocument/2006/relationships/hyperlink" Target="https://veritasonline.com.mx/control-interno-para-el-sector-publico-2/" TargetMode="External"/><Relationship Id="rId415" Type="http://schemas.openxmlformats.org/officeDocument/2006/relationships/hyperlink" Target="https://www.nba.nl/nieuws-en-agenda/nieuwsarchief/2020/september/ervaringen-met-het-internal-audit-ambition-model-ia-am/" TargetMode="External"/><Relationship Id="rId622" Type="http://schemas.openxmlformats.org/officeDocument/2006/relationships/hyperlink" Target="https://actualicese.com/activos-biologicos-definicion-y-ejemplos/" TargetMode="External"/><Relationship Id="rId1045" Type="http://schemas.openxmlformats.org/officeDocument/2006/relationships/hyperlink" Target="https://www.accountancyeurope.eu/professional-matters/covid-19-resources-for-european-accountants/" TargetMode="External"/><Relationship Id="rId1252" Type="http://schemas.openxmlformats.org/officeDocument/2006/relationships/hyperlink" Target="https://www.cpaaustralia.com.au/-/media/corporate/allfiles/document/media/media-release/tax-reforms-bolster-small-business-growth-chinese.pdf?la=en&amp;hash=EDA0CC59FA6AD7D242F1016E1E1A601269C48377" TargetMode="External"/><Relationship Id="rId2303" Type="http://schemas.openxmlformats.org/officeDocument/2006/relationships/hyperlink" Target="https://www.wto.org/spanish/news_s/news20_s/if_02jul20_s.htm" TargetMode="External"/><Relationship Id="rId2510" Type="http://schemas.openxmlformats.org/officeDocument/2006/relationships/hyperlink" Target="https://web-a-ebscohost-com.ezproxy.javeriana.edu.co/ehost/detail/detail?vid=0&amp;sid=8afd5c55-227e-4781-bf47-9fffd9b7aa97%40sdc-v-sessmgr01&amp;bdata=Jmxhbmc9ZXMmc2l0ZT1laG9zdC1saXZl" TargetMode="External"/><Relationship Id="rId1112" Type="http://schemas.openxmlformats.org/officeDocument/2006/relationships/hyperlink" Target="https://www.journalofaccountancy.com/news/2020/jun/fasb-application-of-taxonomy-to-coronavirus-pandemic-disclosures.html" TargetMode="External"/><Relationship Id="rId3077" Type="http://schemas.openxmlformats.org/officeDocument/2006/relationships/hyperlink" Target="https://www.ctcp.gov.co/CMSPages/GetFile.aspx?guid=2698c95f-4749-4f58-9ba9-a04fe7dc857f" TargetMode="External"/><Relationship Id="rId3284" Type="http://schemas.openxmlformats.org/officeDocument/2006/relationships/hyperlink" Target="https://www.mintic.gov.co/portal/inicio/Sala-de-Prensa/Noticias/150480:30-empresas-de-la-industria-creativa-digital-iniciaran-capacitacion-en-habilidades-comerciales-con-apoyo-del-Ministerio-TIC" TargetMode="External"/><Relationship Id="rId1929" Type="http://schemas.openxmlformats.org/officeDocument/2006/relationships/hyperlink" Target="https://www.dian.gov.co/normatividad/Normatividad/Circular%20003848%20de%2001-09-2020.pdf" TargetMode="External"/><Relationship Id="rId2093" Type="http://schemas.openxmlformats.org/officeDocument/2006/relationships/hyperlink" Target="https://cijuf.org.co/normatividad/concepto/2020/concepto-1252.html" TargetMode="External"/><Relationship Id="rId3491" Type="http://schemas.openxmlformats.org/officeDocument/2006/relationships/hyperlink" Target="http://www.isaca.org/Certification/CISM-Certified-Information-Security-Manager/Maintain-Your-CISM/Pages/default.aspx" TargetMode="External"/><Relationship Id="rId3144" Type="http://schemas.openxmlformats.org/officeDocument/2006/relationships/hyperlink" Target="https://www.supertransporte.gov.co/documentos/2020/Noviembre/Notificaciones_27_RG/20205320123375.pdf" TargetMode="External"/><Relationship Id="rId3351" Type="http://schemas.openxmlformats.org/officeDocument/2006/relationships/hyperlink" Target="https://www.superfinanciera.gov.co/jsp/10084426" TargetMode="External"/><Relationship Id="rId272" Type="http://schemas.openxmlformats.org/officeDocument/2006/relationships/hyperlink" Target="https://www.frascanada.ca/-/media/frascanada/other/projects/post-implementation-review-of-csrs-4460_june2020_en.pdf?la=en" TargetMode="External"/><Relationship Id="rId2160" Type="http://schemas.openxmlformats.org/officeDocument/2006/relationships/hyperlink" Target="https://www.defensoriadian.gov.co/defensor-nacional-visita-casanare-en-el-marco-de-su-reactivacion-economica/" TargetMode="External"/><Relationship Id="rId3004" Type="http://schemas.openxmlformats.org/officeDocument/2006/relationships/hyperlink" Target="https://www.ctcp.gov.co/CMSPages/GetFile.aspx?guid=ff009d55-32d0-4cb9-b352-1aec11f094da" TargetMode="External"/><Relationship Id="rId3211" Type="http://schemas.openxmlformats.org/officeDocument/2006/relationships/hyperlink" Target="https://www.supersociedades.gov.co/nuestra_entidad/normatividad/normatividad_conceptos_juridicos/OFICIO_220-186304_DE_2020.pdf" TargetMode="External"/><Relationship Id="rId132" Type="http://schemas.openxmlformats.org/officeDocument/2006/relationships/hyperlink" Target="https://meridian.allenpress.com/ajpt/article/39/4/201/435301/Communicating-Assurance-Using-Practitioner" TargetMode="External"/><Relationship Id="rId2020" Type="http://schemas.openxmlformats.org/officeDocument/2006/relationships/hyperlink" Target="https://cijuf.org.co/normatividad/oficio/2020/oficio-985.html" TargetMode="External"/><Relationship Id="rId1579" Type="http://schemas.openxmlformats.org/officeDocument/2006/relationships/hyperlink" Target="https://veritasonline.com.mx/finanzas-el-engrane-de-la-cadena-de-suministro/" TargetMode="External"/><Relationship Id="rId2977" Type="http://schemas.openxmlformats.org/officeDocument/2006/relationships/hyperlink" Target="https://www.ctcp.gov.co/CMSPages/GetFile.aspx?guid=ad3aa348-3e4f-42c4-b805-e98572b06d34" TargetMode="External"/><Relationship Id="rId949" Type="http://schemas.openxmlformats.org/officeDocument/2006/relationships/hyperlink" Target="https://www.samuelmantilla.com/post/xbrl-en-europa-hoy" TargetMode="External"/><Relationship Id="rId1786" Type="http://schemas.openxmlformats.org/officeDocument/2006/relationships/hyperlink" Target="https://veritasonline.com.mx/fiscalizacion-en-el-sector-publico-como-ha-cambiado/" TargetMode="External"/><Relationship Id="rId1993" Type="http://schemas.openxmlformats.org/officeDocument/2006/relationships/hyperlink" Target="https://cijuf.org.co/normatividad/concepto/2020/concepto-936.html" TargetMode="External"/><Relationship Id="rId2837" Type="http://schemas.openxmlformats.org/officeDocument/2006/relationships/hyperlink" Target="https://dapre.presidencia.gov.co/normativa/normativa/DECRETO%201273%20DEL%2018%20DE%20SEPTIEMBRE%20DE%202020.pdf" TargetMode="External"/><Relationship Id="rId78" Type="http://schemas.openxmlformats.org/officeDocument/2006/relationships/hyperlink" Target="https://ach.gov.ru/en/news/auditing-sustainable-development-intosai-community-milestones" TargetMode="External"/><Relationship Id="rId809" Type="http://schemas.openxmlformats.org/officeDocument/2006/relationships/hyperlink" Target="https://www.iasplus.com/en/news/2020/07/frc-covid-19-disclosures" TargetMode="External"/><Relationship Id="rId1439" Type="http://schemas.openxmlformats.org/officeDocument/2006/relationships/hyperlink" Target="https://www.imf.org/en/Publications/WP/Issues/2020/09/25/Do-FX-Interventions-Lead-to-Higher-Debt-Evidence-from-Firm-Level-Data-49752" TargetMode="External"/><Relationship Id="rId1646" Type="http://schemas.openxmlformats.org/officeDocument/2006/relationships/hyperlink" Target="https://www.accountancyage.com/2020/06/22/bdo-sued-for-250m-partner-admits-to-serious-dereliction-of-duty/" TargetMode="External"/><Relationship Id="rId1853" Type="http://schemas.openxmlformats.org/officeDocument/2006/relationships/hyperlink" Target="https://www.dian.gov.co/normatividad/boletinesjuridicos/BoletinesTributarios/11-Noviembre-2020.pdf" TargetMode="External"/><Relationship Id="rId2904" Type="http://schemas.openxmlformats.org/officeDocument/2006/relationships/hyperlink" Target="https://www.ctcp.gov.co/noticias/2020/proyecto-de-resolucion-por-la-cual-se-establece-el" TargetMode="External"/><Relationship Id="rId1506" Type="http://schemas.openxmlformats.org/officeDocument/2006/relationships/hyperlink" Target="https://www.unido.org/news/unido-director-general-makes-call-action-11th-sustainable-innovation-forum" TargetMode="External"/><Relationship Id="rId1713" Type="http://schemas.openxmlformats.org/officeDocument/2006/relationships/hyperlink" Target="https://www.gub.uy/ministerio-economia-finanzas/comunicacion/noticias/sostenibilidad-fiscal-para-politicas-sociales" TargetMode="External"/><Relationship Id="rId1920" Type="http://schemas.openxmlformats.org/officeDocument/2006/relationships/hyperlink" Target="https://www.dian.gov.co/normatividad/Normatividad/Circular%20000008%20de%2001-07-2020.pdf" TargetMode="External"/><Relationship Id="rId3678" Type="http://schemas.openxmlformats.org/officeDocument/2006/relationships/hyperlink" Target="https://aisel.aisnet.org/isla2020/11/" TargetMode="External"/><Relationship Id="rId599" Type="http://schemas.openxmlformats.org/officeDocument/2006/relationships/hyperlink" Target="https://www.fi.se/sv/publicerat/sanktioner/marknadsinformation/2020/gormac-ab-far-sanktionsavgift-for-sen-insynsanmalan-i-devport-ab/" TargetMode="External"/><Relationship Id="rId2487" Type="http://schemas.openxmlformats.org/officeDocument/2006/relationships/hyperlink" Target="https://doi-org.ezproxy.javeriana.edu.co/10.1080/21552851.2020.1813598" TargetMode="External"/><Relationship Id="rId2694" Type="http://schemas.openxmlformats.org/officeDocument/2006/relationships/hyperlink" Target="https://doi.org/10.1016/j.jacceco.2020.101344" TargetMode="External"/><Relationship Id="rId3538" Type="http://schemas.openxmlformats.org/officeDocument/2006/relationships/hyperlink" Target="https://www.xbrl.org/news/page/3/" TargetMode="External"/><Relationship Id="rId459" Type="http://schemas.openxmlformats.org/officeDocument/2006/relationships/hyperlink" Target="https://www.oecd.org/newsroom/with-its-strong-enforcement-record-the-united-states-confirms-its-leading-role-in-the-fight-against-transnational-corruption.htm" TargetMode="External"/><Relationship Id="rId666" Type="http://schemas.openxmlformats.org/officeDocument/2006/relationships/hyperlink" Target="https://www.cdsb.net/eu-non-financial-reporting-directive/1060/coalition-publishes-7-recommendations-upcoming-non" TargetMode="External"/><Relationship Id="rId873" Type="http://schemas.openxmlformats.org/officeDocument/2006/relationships/hyperlink" Target="https://integratedreporting.org/news/iirc-welcomes-report-towards-consistent-reporting-on-sustainable-value-creation/" TargetMode="External"/><Relationship Id="rId1089" Type="http://schemas.openxmlformats.org/officeDocument/2006/relationships/hyperlink" Target="https://www.sasb.org/blog/market-feedback-is-the-key-to-sasb-standards/" TargetMode="External"/><Relationship Id="rId1296" Type="http://schemas.openxmlformats.org/officeDocument/2006/relationships/hyperlink" Target="https://www.dnp.gov.co/Paginas/CONPES-aprueba-credito-externo-para-modernizacion-de-la-DIAN.aspx" TargetMode="External"/><Relationship Id="rId2347" Type="http://schemas.openxmlformats.org/officeDocument/2006/relationships/hyperlink" Target="https://www.shd.gov.co/shd/bogota-recauda-7-3-billones-en-lo-corrido-de-2020" TargetMode="External"/><Relationship Id="rId2554" Type="http://schemas.openxmlformats.org/officeDocument/2006/relationships/hyperlink" Target="https://login.ezproxy.javeriana.edu.co/login?url=https://search.ebscohost.com/login.aspx?direct=true&amp;db=bth&amp;AN=145072050&amp;lang=es&amp;site=ehost-live" TargetMode="External"/><Relationship Id="rId319" Type="http://schemas.openxmlformats.org/officeDocument/2006/relationships/hyperlink" Target="https://icmai.in/icmai/caasb/FAQs_101-104.php" TargetMode="External"/><Relationship Id="rId526" Type="http://schemas.openxmlformats.org/officeDocument/2006/relationships/hyperlink" Target="https://www.javeriana.edu.co/personales/hbermude/contrapartida/Contrapartida5266.docx" TargetMode="External"/><Relationship Id="rId1156" Type="http://schemas.openxmlformats.org/officeDocument/2006/relationships/hyperlink" Target="https://www.contraloria.gov.co/contraloria/sala-de-prensa/boletines-de-prensa/boletines-de-prensa-2020/-/asset_publisher/9IOzepbPkrRW/content/alertan-procuraduria-y-contraloria-mas-de-4-000-millones-perdidos-dejaria-la-falta-de-procesamiento-de-cerca-de-19-000-pruebas-para-covid-19-por-falla?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 TargetMode="External"/><Relationship Id="rId1363" Type="http://schemas.openxmlformats.org/officeDocument/2006/relationships/hyperlink" Target="https://www.icaew.com/about-icaew/news/press-release-archive/2020-news-releases/icaew-comment-on-august-public-sector-finances" TargetMode="External"/><Relationship Id="rId2207" Type="http://schemas.openxmlformats.org/officeDocument/2006/relationships/hyperlink" Target="https://www.iab.org.uk/a-guide-to-record-keeping-and-expenses-for-bookkeepers/" TargetMode="External"/><Relationship Id="rId2761" Type="http://schemas.openxmlformats.org/officeDocument/2006/relationships/hyperlink" Target="https://login.ezproxy.javeriana.edu.co/login?url=https://search.ebscohost.com/login.aspx?direct=true&amp;db=bth&amp;AN=147727689&amp;lang=es&amp;site=ehost-live" TargetMode="External"/><Relationship Id="rId3605" Type="http://schemas.openxmlformats.org/officeDocument/2006/relationships/hyperlink" Target="https://www.xbrl.org/news/page/17/" TargetMode="External"/><Relationship Id="rId733" Type="http://schemas.openxmlformats.org/officeDocument/2006/relationships/hyperlink" Target="https://www.efrag.org/News/Project-420/EFRAG-Draft-Comment-Letter-on-IASB-DP-Business-Combinations--Disclosures-Goodwill-and-Impairment" TargetMode="External"/><Relationship Id="rId940" Type="http://schemas.openxmlformats.org/officeDocument/2006/relationships/hyperlink" Target="https://www.samuelmantilla.com/post/covid-19-e-ingresos" TargetMode="External"/><Relationship Id="rId1016" Type="http://schemas.openxmlformats.org/officeDocument/2006/relationships/hyperlink" Target="https://www.xbrl.org/news/xbrl-us-video-data-quality-rules/" TargetMode="External"/><Relationship Id="rId1570" Type="http://schemas.openxmlformats.org/officeDocument/2006/relationships/hyperlink" Target="https://www.bis.org/press/p200408.htm" TargetMode="External"/><Relationship Id="rId2414" Type="http://schemas.openxmlformats.org/officeDocument/2006/relationships/hyperlink" Target="https://login.ezproxy.javeriana.edu.co/login?url=https://search.ebscohost.com/login.aspx?direct=true&amp;db=bth&amp;AN=147618917&amp;lang=es&amp;site=ehost-live" TargetMode="External"/><Relationship Id="rId2621" Type="http://schemas.openxmlformats.org/officeDocument/2006/relationships/hyperlink" Target="https://doi.org/10.1016/j.bar.2019.03.004" TargetMode="External"/><Relationship Id="rId800" Type="http://schemas.openxmlformats.org/officeDocument/2006/relationships/hyperlink" Target="https://www.iasplus.com/en/news/2020/08/ipsas-ifrs" TargetMode="External"/><Relationship Id="rId1223" Type="http://schemas.openxmlformats.org/officeDocument/2006/relationships/hyperlink" Target="https://veritasonline.com.mx/auditoria-forense-nueva-perspectiva/" TargetMode="External"/><Relationship Id="rId1430" Type="http://schemas.openxmlformats.org/officeDocument/2006/relationships/hyperlink" Target="https://www.imf.org/en/Publications/WP/Issues/2020/09/25/The-Monetary-Policy-Credibility-Channel-and-the-Amplification-Effects-in-a-Semi-structural-49735" TargetMode="External"/><Relationship Id="rId3188" Type="http://schemas.openxmlformats.org/officeDocument/2006/relationships/hyperlink" Target="https://www.supersociedades.gov.co/nuestra_entidad/normatividad/normatividad_conceptos_juridicos/OFICIO_220-223052_DE_2020.pdf" TargetMode="External"/><Relationship Id="rId3395" Type="http://schemas.openxmlformats.org/officeDocument/2006/relationships/hyperlink" Target="https://www.superfinanciera.gov.co/jsp/loader.jsf?lServicio=Publicaciones&amp;lTipo=publicaciones&amp;lFuncion=loadContenidoPublicacion&amp;id=10084652" TargetMode="External"/><Relationship Id="rId3048" Type="http://schemas.openxmlformats.org/officeDocument/2006/relationships/hyperlink" Target="https://www.ctcp.gov.co/CMSPages/GetFile.aspx?guid=64c97efc-e4c6-4961-a39b-4e26b5db1f1e" TargetMode="External"/><Relationship Id="rId3255" Type="http://schemas.openxmlformats.org/officeDocument/2006/relationships/hyperlink" Target="https://www.mintic.gov.co/portal/inicio/Sala-de-Prensa/Noticias/146513:MinTIC-abre-convocatoria-para-impulsar-la-innovacion-en-entidades-publicas" TargetMode="External"/><Relationship Id="rId3462" Type="http://schemas.openxmlformats.org/officeDocument/2006/relationships/hyperlink" Target="http://www.isaca.org/COBIT/Pages/COBIT5Newsroom.aspx" TargetMode="External"/><Relationship Id="rId176" Type="http://schemas.openxmlformats.org/officeDocument/2006/relationships/hyperlink" Target="https://www.frc.org.uk/news/may/early-warning-systems-need-to-be-enhanced-to-drive" TargetMode="External"/><Relationship Id="rId383" Type="http://schemas.openxmlformats.org/officeDocument/2006/relationships/hyperlink" Target="https://www.journalofaccountancy.com/news/2020/nov/revenue-recognition-tips-for-successful-auditing.html" TargetMode="External"/><Relationship Id="rId590" Type="http://schemas.openxmlformats.org/officeDocument/2006/relationships/hyperlink" Target="https://www.saica.co.za/DesktopModules/EngagePublish/itemlink.aspx?itemId=6376&amp;language=en-US" TargetMode="External"/><Relationship Id="rId2064" Type="http://schemas.openxmlformats.org/officeDocument/2006/relationships/hyperlink" Target="https://cijuf.org.co/normatividad/concepto/2020/concepto-1162.html" TargetMode="External"/><Relationship Id="rId2271" Type="http://schemas.openxmlformats.org/officeDocument/2006/relationships/hyperlink" Target="https://www.mia.org.my/v2/highlights/content_display.aspx?ID=N15873835M" TargetMode="External"/><Relationship Id="rId3115" Type="http://schemas.openxmlformats.org/officeDocument/2006/relationships/hyperlink" Target="https://www.sic.gov.co/boletin/juridico/signos-distintivos/superintendencia-de-industria-y-comercio-reitera-la-notoriedad-de-las-marcas-de-calzado-y-ropa-converse" TargetMode="External"/><Relationship Id="rId3322" Type="http://schemas.openxmlformats.org/officeDocument/2006/relationships/hyperlink" Target="https://www.superfinanciera.gov.co/jsp/10084417" TargetMode="External"/><Relationship Id="rId243" Type="http://schemas.openxmlformats.org/officeDocument/2006/relationships/hyperlink" Target="https://cfc.org.br/noticias/receita-federal-e-ocde-lancam-pesquisa-sobre-medidas-de-simplificacao-e-ampliacao-da-seguranca-juridica-em-materia-tributaria/" TargetMode="External"/><Relationship Id="rId450" Type="http://schemas.openxmlformats.org/officeDocument/2006/relationships/hyperlink" Target="https://nasba.org/blog/2020/02/25/response-to-sec-amendments-to-rule-2-01-qualifications-of-accountants-2-25-20/" TargetMode="External"/><Relationship Id="rId1080" Type="http://schemas.openxmlformats.org/officeDocument/2006/relationships/hyperlink" Target="https://www.accountingtoday.com/news/accountants-can-help-companies-set-strategy-to-deal-with-coronavirus" TargetMode="External"/><Relationship Id="rId2131" Type="http://schemas.openxmlformats.org/officeDocument/2006/relationships/hyperlink" Target="https://cijuf.org.co/normatividad/oficio/2020/oficio-1287.html" TargetMode="External"/><Relationship Id="rId103" Type="http://schemas.openxmlformats.org/officeDocument/2006/relationships/hyperlink" Target="https://actualicese.com/consultorio-sobre-revisoria-fiscal-cierre-de-2020-y-transicion-a-2021-con-el-dr-roberto-valencia/" TargetMode="External"/><Relationship Id="rId310" Type="http://schemas.openxmlformats.org/officeDocument/2006/relationships/hyperlink" Target="https://www.icaew.com/about-icaew/news/press-release-archive/2020-news-releases/icaew-response-to-frc-audit-quality-review" TargetMode="External"/><Relationship Id="rId1897" Type="http://schemas.openxmlformats.org/officeDocument/2006/relationships/hyperlink" Target="https://www.dian.gov.co/normatividad/Normatividad/Resoluci%C3%B3n%20000100%20de%2030-10-2020.pdf" TargetMode="External"/><Relationship Id="rId2948" Type="http://schemas.openxmlformats.org/officeDocument/2006/relationships/hyperlink" Target="https://www.ctcp.gov.co/CMSPages/GetFile.aspx?guid=f793506d-8111-4282-8900-2cc1a4a6cb75" TargetMode="External"/><Relationship Id="rId1757" Type="http://schemas.openxmlformats.org/officeDocument/2006/relationships/hyperlink" Target="https://www.contach.cl/ley-n-21-256-que-establece-medidas-tributarias-que-forman-parte-del-plan-de-emergencia-para-la-reactivacion-economica-y-del-empleo-en-un-marco-de-convergencia-fiscal-de-mediano-plazo/" TargetMode="External"/><Relationship Id="rId1964" Type="http://schemas.openxmlformats.org/officeDocument/2006/relationships/hyperlink" Target="https://cijuf.org.co/normatividad/concepto/2020/concepto-811.html" TargetMode="External"/><Relationship Id="rId2808" Type="http://schemas.openxmlformats.org/officeDocument/2006/relationships/hyperlink" Target="https://dapre.presidencia.gov.co/normativa/normativa/DECRETO%201457%20DEL%2012%20DE%20NOVIEMBRE%20DE%202020.pdf" TargetMode="External"/><Relationship Id="rId49" Type="http://schemas.openxmlformats.org/officeDocument/2006/relationships/hyperlink" Target="https://www.accountancyeurope.eu/publications/setting-out-high-quality-non-financial-information-assurance-in-europe/" TargetMode="External"/><Relationship Id="rId1617" Type="http://schemas.openxmlformats.org/officeDocument/2006/relationships/hyperlink" Target="https://www.youtube.com/watch?v=67_25Fvg2Sg&amp;list=PLauepKFT6DK8uxePhPCoHjDf8_DlhRtGS" TargetMode="External"/><Relationship Id="rId1824" Type="http://schemas.openxmlformats.org/officeDocument/2006/relationships/hyperlink" Target="https://www.commercialisti.it/visualizzatore-articolo?_articleId=1418274&amp;plid=306974" TargetMode="External"/><Relationship Id="rId2598" Type="http://schemas.openxmlformats.org/officeDocument/2006/relationships/hyperlink" Target="https://login.ezproxy.javeriana.edu.co/login?url=https://search.ebscohost.com/login.aspx?direct=true&amp;db=bth&amp;AN=146028999&amp;lang=es&amp;site=ehost-live" TargetMode="External"/><Relationship Id="rId3649" Type="http://schemas.openxmlformats.org/officeDocument/2006/relationships/hyperlink" Target="https://camjol.info/index.php/reuca/article/view/10574" TargetMode="External"/><Relationship Id="rId777" Type="http://schemas.openxmlformats.org/officeDocument/2006/relationships/hyperlink" Target="https://www.frc.org.uk/news/july-2020/financial-reporting-lab-2020-newsletter-issue-2" TargetMode="External"/><Relationship Id="rId984" Type="http://schemas.openxmlformats.org/officeDocument/2006/relationships/hyperlink" Target="https://samantilla1.net/cambios-clasificacion-pasivos-parte-dos/" TargetMode="External"/><Relationship Id="rId2458" Type="http://schemas.openxmlformats.org/officeDocument/2006/relationships/hyperlink" Target="https://login.ezproxy.javeriana.edu.co/login?url=https://search.ebscohost.com/login.aspx?direct=true&amp;db=bth&amp;AN=146199425&amp;lang=es&amp;site=ehost-live" TargetMode="External"/><Relationship Id="rId2665" Type="http://schemas.openxmlformats.org/officeDocument/2006/relationships/hyperlink" Target="https://doi.org/10.1016/j.cpa.2019.102093" TargetMode="External"/><Relationship Id="rId2872" Type="http://schemas.openxmlformats.org/officeDocument/2006/relationships/hyperlink" Target="https://dapre.presidencia.gov.co/normativa/normativa/DECRETO%201014%20DEL%2014%20DE%20JULIO%20DE%202020.pdf" TargetMode="External"/><Relationship Id="rId3509" Type="http://schemas.openxmlformats.org/officeDocument/2006/relationships/hyperlink" Target="https://www.ifrs.org/issued-standards/ifrs-taxonomy/" TargetMode="External"/><Relationship Id="rId3716" Type="http://schemas.openxmlformats.org/officeDocument/2006/relationships/header" Target="header1.xml"/><Relationship Id="rId637" Type="http://schemas.openxmlformats.org/officeDocument/2006/relationships/hyperlink" Target="https://actualicese.com/contabilizacion-de-contratos-de-colaboracion-empresarial/" TargetMode="External"/><Relationship Id="rId844" Type="http://schemas.openxmlformats.org/officeDocument/2006/relationships/hyperlink" Target="https://www.incp.org.co/actualizacion-de-la-niif-para-pymes-septiembre-de-2020/" TargetMode="External"/><Relationship Id="rId1267" Type="http://schemas.openxmlformats.org/officeDocument/2006/relationships/hyperlink" Target="https://www.cpaaustralia.com.au/-/media/corporate/allfiles/document/media/media-release/mr-post-covid-19-economic-recovery-2020.pdf?la=en&amp;rev=aa523b9340e44a72ba194a731b964da7" TargetMode="External"/><Relationship Id="rId1474" Type="http://schemas.openxmlformats.org/officeDocument/2006/relationships/hyperlink" Target="https://www.pasai.org/blog/2020/5/15/staying-connected-online-collaboration-in-a-changing-world" TargetMode="External"/><Relationship Id="rId1681" Type="http://schemas.openxmlformats.org/officeDocument/2006/relationships/hyperlink" Target="https://www.journalofaccountancy.com/news/2020/aug/coronavirus-related-faqs-for-health-care-entities.html" TargetMode="External"/><Relationship Id="rId2318" Type="http://schemas.openxmlformats.org/officeDocument/2006/relationships/hyperlink" Target="https://www.oecd.org/fr/presse/la-communaute-internationale-renouvelle-son-engagement-a-deployer-un-effort-multilateral-pour-relever-les-defis-fiscaux-souleves-par-la-numerisation-de-l-economie.htm" TargetMode="External"/><Relationship Id="rId2525" Type="http://schemas.openxmlformats.org/officeDocument/2006/relationships/hyperlink" Target="https://doi.org/10.1016/j.aos.2020.101141" TargetMode="External"/><Relationship Id="rId2732" Type="http://schemas.openxmlformats.org/officeDocument/2006/relationships/hyperlink" Target="https://login.ezproxy.javeriana.edu.co/login?url=https://search.ebscohost.com/login.aspx?direct=true&amp;db=bth&amp;AN=146146754&amp;lang=es&amp;site=ehost-live" TargetMode="External"/><Relationship Id="rId704" Type="http://schemas.openxmlformats.org/officeDocument/2006/relationships/hyperlink" Target="https://www2.deloitte.com/global/en/pages/about-deloitte/articles/global-revenue-announcement.html" TargetMode="External"/><Relationship Id="rId911" Type="http://schemas.openxmlformats.org/officeDocument/2006/relationships/hyperlink" Target="https://www.charteredaccountantsanz.com/news-and-analysis/insights/opinion/accountants-no-longer-can-afford-to-ignore-climate-risk" TargetMode="External"/><Relationship Id="rId1127" Type="http://schemas.openxmlformats.org/officeDocument/2006/relationships/hyperlink" Target="https://www.gub.uy/ministerio-economia-finanzas/comunicacion/noticias/declaracion-conjunta-brasil-uruguay-sobre-cooperacion-para-establecer" TargetMode="External"/><Relationship Id="rId1334" Type="http://schemas.openxmlformats.org/officeDocument/2006/relationships/hyperlink" Target="https://www.gao.gov/products/GAO-20-546" TargetMode="External"/><Relationship Id="rId1541" Type="http://schemas.openxmlformats.org/officeDocument/2006/relationships/hyperlink" Target="https://www.weforum.org/press/2020/11/next-generation-tech-creates-watershed-moment-for-cybersecurity-industry" TargetMode="External"/><Relationship Id="rId40" Type="http://schemas.openxmlformats.org/officeDocument/2006/relationships/hyperlink" Target="https://www.accountancyeurope.eu/publications/whats-the-future-of-audit-assurance/" TargetMode="External"/><Relationship Id="rId1401" Type="http://schemas.openxmlformats.org/officeDocument/2006/relationships/hyperlink" Target="https://www.ifac.org/news-events/2020-07/ifac-calls-g20-balance-covid-19-response-focus-long-term-future-and-other-urgent-global-priorities-1" TargetMode="External"/><Relationship Id="rId3299" Type="http://schemas.openxmlformats.org/officeDocument/2006/relationships/hyperlink" Target="https://www.mintic.gov.co/portal/inicio/Sala-de-Prensa/Noticias/160229:Mas-de-20-000-personas-conectadas-a-InspiraTIC-para-aprender-de-emprendimiento-digital" TargetMode="External"/><Relationship Id="rId3159" Type="http://schemas.openxmlformats.org/officeDocument/2006/relationships/hyperlink" Target="https://www.superservicios.gov.co/sala-de-prensa/comunicados/minenergia-y-superservicios-especifican-reportes-a-cargo-de-prestadores" TargetMode="External"/><Relationship Id="rId3366" Type="http://schemas.openxmlformats.org/officeDocument/2006/relationships/hyperlink" Target="https://www.superfinanciera.gov.co/jsp/10084475" TargetMode="External"/><Relationship Id="rId3573" Type="http://schemas.openxmlformats.org/officeDocument/2006/relationships/hyperlink" Target="https://www.xbrl.org/news/page/6/" TargetMode="External"/><Relationship Id="rId287" Type="http://schemas.openxmlformats.org/officeDocument/2006/relationships/hyperlink" Target="https://www.frc.org.uk/news/may/local-auditors-(transparency)-regulations" TargetMode="External"/><Relationship Id="rId494" Type="http://schemas.openxmlformats.org/officeDocument/2006/relationships/hyperlink" Target="https://www.javeriana.edu.co/personales/hbermude/contrapartida/Contrapartida5380.docx" TargetMode="External"/><Relationship Id="rId2175" Type="http://schemas.openxmlformats.org/officeDocument/2006/relationships/hyperlink" Target="https://www.dnp.gov.co/Paginas/CONPES-aprueba-credito-externo-para-modernizacion-de-la-DIAN.aspx" TargetMode="External"/><Relationship Id="rId2382" Type="http://schemas.openxmlformats.org/officeDocument/2006/relationships/hyperlink" Target="https://www.supersociedades.gov.co/nuestra_entidad/normatividad/normatividad_conceptos_contables/115-194414.pdf" TargetMode="External"/><Relationship Id="rId3019" Type="http://schemas.openxmlformats.org/officeDocument/2006/relationships/hyperlink" Target="https://www.ctcp.gov.co/CMSPages/GetFile.aspx?guid=4eda8779-6496-4451-b82b-56b9d4f4a4d4" TargetMode="External"/><Relationship Id="rId3226" Type="http://schemas.openxmlformats.org/officeDocument/2006/relationships/hyperlink" Target="https://www.supervigilancia.gov.co/loader.php?lServicio=Tools2&amp;lTipo=descargas&amp;lFuncion=descargar&amp;idFile=28843" TargetMode="External"/><Relationship Id="rId147" Type="http://schemas.openxmlformats.org/officeDocument/2006/relationships/hyperlink" Target="https://www.journalofaccountancy.com/news/2020/jun/ppp-loan-fraud-paycheck-protection-program.html" TargetMode="External"/><Relationship Id="rId354" Type="http://schemas.openxmlformats.org/officeDocument/2006/relationships/hyperlink" Target="https://www.incp.org.co/aplicacion-del-marco-conceptual-del-codigo-de-etica-en-circunstancias-de-covid-19/" TargetMode="External"/><Relationship Id="rId1191" Type="http://schemas.openxmlformats.org/officeDocument/2006/relationships/hyperlink" Target="https://www.contraloria.gov.co/contraloria/sala-de-prensa/boletines-de-prensa/boletines-de-prensa-2020/-/asset_publisher/9IOzepbPkrRW/content/en-caldas-contraloria-pone-sus-ojos-en-aeropalestina-proyecto-critico-que-tiene-mas-de-121-meses-de-retraso?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3%26_101_INSTANCE_9IOzepbPkrRW_andOperator%3Dtrue" TargetMode="External"/><Relationship Id="rId2035" Type="http://schemas.openxmlformats.org/officeDocument/2006/relationships/hyperlink" Target="https://cijuf.org.co/normatividad/oficio/2020/oficio-1028.html" TargetMode="External"/><Relationship Id="rId3433" Type="http://schemas.openxmlformats.org/officeDocument/2006/relationships/hyperlink" Target="https://www.journalofaccountancy.com/news/2020/dec/irs-qualified-plan-loan-rollover-rules.html" TargetMode="External"/><Relationship Id="rId3640" Type="http://schemas.openxmlformats.org/officeDocument/2006/relationships/hyperlink" Target="https://dialnet.unirioja.es/servlet/articulo?codigo=7527042" TargetMode="External"/><Relationship Id="rId561" Type="http://schemas.openxmlformats.org/officeDocument/2006/relationships/hyperlink" Target="https://www.pwc.com/gx/en/news-room/press-releases/2020/pwc-comments-ifrs-17.html" TargetMode="External"/><Relationship Id="rId2242" Type="http://schemas.openxmlformats.org/officeDocument/2006/relationships/hyperlink" Target="https://www.imf.org/en/Publications/WP/Issues/2020/09/25/The-Monetary-Policy-Credibility-Channel-and-the-Amplification-Effects-in-a-Semi-structural-49735" TargetMode="External"/><Relationship Id="rId3500" Type="http://schemas.openxmlformats.org/officeDocument/2006/relationships/hyperlink" Target="https://www.ifrs.org/news-and-events/2020/08/iasb-completes-response-to-ibor-reform/" TargetMode="External"/><Relationship Id="rId214" Type="http://schemas.openxmlformats.org/officeDocument/2006/relationships/hyperlink" Target="https://www.ctcp.gov.co/noticias/2020/documento-18-aplicacion-de-las-normas-de-informaci" TargetMode="External"/><Relationship Id="rId421" Type="http://schemas.openxmlformats.org/officeDocument/2006/relationships/hyperlink" Target="https://news.heraldcorp.com/view.php?ud=20201111000268" TargetMode="External"/><Relationship Id="rId1051" Type="http://schemas.openxmlformats.org/officeDocument/2006/relationships/hyperlink" Target="https://actualicese.com/contadores-publicos-como-deben-aplicar-el-codigo-de-etica-en-medio-de-las-amenazas-del-covid-19/" TargetMode="External"/><Relationship Id="rId2102" Type="http://schemas.openxmlformats.org/officeDocument/2006/relationships/hyperlink" Target="https://cijuf.org.co/normatividad/oficio/2020/oficio-1231.html" TargetMode="External"/><Relationship Id="rId1868" Type="http://schemas.openxmlformats.org/officeDocument/2006/relationships/hyperlink" Target="http://www.suin-juriscol.gov.co/viewDocument.asp?ruta=Decretos/30039689" TargetMode="External"/><Relationship Id="rId2919" Type="http://schemas.openxmlformats.org/officeDocument/2006/relationships/hyperlink" Target="https://www.ctcp.gov.co/CMSPages/GetFile.aspx?guid=4f370055-ed01-49b9-b691-5925d3e59280" TargetMode="External"/><Relationship Id="rId3083" Type="http://schemas.openxmlformats.org/officeDocument/2006/relationships/hyperlink" Target="https://www.ctcp.gov.co/CMSPages/GetFile.aspx?guid=a4bb762c-d60d-4b5c-ad0b-80e06bb2e56c" TargetMode="External"/><Relationship Id="rId3290" Type="http://schemas.openxmlformats.org/officeDocument/2006/relationships/hyperlink" Target="https://www.mintic.gov.co/portal/inicio/Sala-de-Prensa/Noticias/152028:Con-190-colegios-conectados-a-internet-por-10-anos-y-la-entrega-de-1-445-computadores-reactivaremos-la-economia-de-Caldas-ministra-Karen-Abudinen" TargetMode="External"/><Relationship Id="rId1728" Type="http://schemas.openxmlformats.org/officeDocument/2006/relationships/hyperlink" Target="https://www.charteredaccountants.ie/News/latest-twss-statistics-24-august" TargetMode="External"/><Relationship Id="rId1935" Type="http://schemas.openxmlformats.org/officeDocument/2006/relationships/hyperlink" Target="https://www.dian.gov.co/normatividad/Documents/Concepto_Impuesto_sobre_las_ventas_01062020.pdf" TargetMode="External"/><Relationship Id="rId3150" Type="http://schemas.openxmlformats.org/officeDocument/2006/relationships/hyperlink" Target="https://www.supertransporte.gov.co/documentos/2020/Noviembre/Juridica_24/Circular-014.pdf" TargetMode="External"/><Relationship Id="rId3010" Type="http://schemas.openxmlformats.org/officeDocument/2006/relationships/hyperlink" Target="https://www.ctcp.gov.co/CMSPages/GetFile.aspx?guid=e5715edd-97f7-46d8-98b7-f1ce46e4936f" TargetMode="External"/><Relationship Id="rId4" Type="http://schemas.openxmlformats.org/officeDocument/2006/relationships/customXml" Target="../customXml/item4.xml"/><Relationship Id="rId888" Type="http://schemas.openxmlformats.org/officeDocument/2006/relationships/hyperlink" Target="https://home.kpmg/xx/en/home/insights/2019/01/onerous-contract-assessment-exposure-draft-ias37-141218.html" TargetMode="External"/><Relationship Id="rId2569" Type="http://schemas.openxmlformats.org/officeDocument/2006/relationships/hyperlink" Target="https://login.ezproxy.javeriana.edu.co/login?url=https://search.ebscohost.com/login.aspx?direct=true&amp;db=bth&amp;AN=146462978&amp;lang=es&amp;site=ehost-live" TargetMode="External"/><Relationship Id="rId2776" Type="http://schemas.openxmlformats.org/officeDocument/2006/relationships/hyperlink" Target="http://leyes.senado.gov.co/proyectos/index.php/leyes-de-la-republica/article/2161-por-medio-de-la-cual-se-modifica-y-adiciona-la-ley-1503-de-2011-y-se-dictan-otras-disposiciones-en-seguridad-vial-y-transito" TargetMode="External"/><Relationship Id="rId2983" Type="http://schemas.openxmlformats.org/officeDocument/2006/relationships/hyperlink" Target="https://www.ctcp.gov.co/CMSPages/GetFile.aspx?guid=fd74868e-87ee-42da-a8e8-42cb71cae0de" TargetMode="External"/><Relationship Id="rId748" Type="http://schemas.openxmlformats.org/officeDocument/2006/relationships/hyperlink" Target="https://www.facpce.org.ar/circular-no-16-de-adopcion-de-las-niif/" TargetMode="External"/><Relationship Id="rId955" Type="http://schemas.openxmlformats.org/officeDocument/2006/relationships/hyperlink" Target="https://www.samuelmantilla.com/post/instrumentos-financieros" TargetMode="External"/><Relationship Id="rId1378" Type="http://schemas.openxmlformats.org/officeDocument/2006/relationships/hyperlink" Target="https://research.ibfd.org/" TargetMode="External"/><Relationship Id="rId1585" Type="http://schemas.openxmlformats.org/officeDocument/2006/relationships/hyperlink" Target="https://www.javeriana.edu.co/personales/hbermude/Novitas752/" TargetMode="External"/><Relationship Id="rId1792" Type="http://schemas.openxmlformats.org/officeDocument/2006/relationships/hyperlink" Target="https://www.ccpp.org.ec/2020/06/24/convenios-de-doble-tributacion/" TargetMode="External"/><Relationship Id="rId2429" Type="http://schemas.openxmlformats.org/officeDocument/2006/relationships/hyperlink" Target="https://login.ezproxy.javeriana.edu.co/login?qurl=https%3A%2F%2Fwww.proquest.com%2Ftrade-journals%2Ftraining-accountants-tomorrow-today%2Fdocview%2F2449505283%2Fse-2%3Faccountid%3D13250" TargetMode="External"/><Relationship Id="rId2636" Type="http://schemas.openxmlformats.org/officeDocument/2006/relationships/hyperlink" Target="https://login.ezproxy.javeriana.edu.co/login?url=https://search.ebscohost.com/login.aspx?direct=true&amp;db=a9h&amp;AN=147860004&amp;lang=es&amp;site=ehost-live" TargetMode="External"/><Relationship Id="rId2843" Type="http://schemas.openxmlformats.org/officeDocument/2006/relationships/hyperlink" Target="https://dapre.presidencia.gov.co/normativa/normativa/DECRETO%201233%20DEL%2014%20DE%20SEPTIEMBRE%20DE%202020.pdf" TargetMode="External"/><Relationship Id="rId84" Type="http://schemas.openxmlformats.org/officeDocument/2006/relationships/hyperlink" Target="https://www.accountingtechniciansireland.ie/news/figuring-out-the-next-step-in-your-career-path" TargetMode="External"/><Relationship Id="rId608" Type="http://schemas.openxmlformats.org/officeDocument/2006/relationships/hyperlink" Target="https://www.cpajournal.com/2020/03/30/codifying-the-fundamental-principles-of-professional-behavior/" TargetMode="External"/><Relationship Id="rId815" Type="http://schemas.openxmlformats.org/officeDocument/2006/relationships/hyperlink" Target="https://www.iasplus.com/en/news/2020/07/designated-ifrs" TargetMode="External"/><Relationship Id="rId1238" Type="http://schemas.openxmlformats.org/officeDocument/2006/relationships/hyperlink" Target="https://cfc.org.br/noticias/entra-em-vigor-lei-que-permite-a-transacao-tributaria-das-dividas-das-mpes/" TargetMode="External"/><Relationship Id="rId1445" Type="http://schemas.openxmlformats.org/officeDocument/2006/relationships/hyperlink" Target="https://www.imf.org/en/Publications/WP/Issues/2020/09/25/Sovereign-Investor-Relations-From-Principles-to-Practice-49720" TargetMode="External"/><Relationship Id="rId1652" Type="http://schemas.openxmlformats.org/officeDocument/2006/relationships/hyperlink" Target="https://www.accountancyage.com/2020/04/16/bdo-furloughs-700-employees-firms-cut-pay/" TargetMode="External"/><Relationship Id="rId1305" Type="http://schemas.openxmlformats.org/officeDocument/2006/relationships/hyperlink" Target="https://www.ey.com/en_gl/news/2020/07/ey-global-study-finds-disconnect-on-ethical-artificial-intelligence-priorities-between-public-and-private-sector" TargetMode="External"/><Relationship Id="rId2703" Type="http://schemas.openxmlformats.org/officeDocument/2006/relationships/hyperlink" Target="https://login.ezproxy.javeriana.edu.co/login?url=https://search.ebscohost.com/login.aspx?direct=true&amp;db=bth&amp;AN=146335085&amp;lang=es&amp;site=ehost-live" TargetMode="External"/><Relationship Id="rId2910" Type="http://schemas.openxmlformats.org/officeDocument/2006/relationships/hyperlink" Target="https://www.ctcp.gov.co/CMSPages/GetFile.aspx?guid=88133e6c-bb5d-4a15-b7af-194bfa5daa05" TargetMode="External"/><Relationship Id="rId1512" Type="http://schemas.openxmlformats.org/officeDocument/2006/relationships/hyperlink" Target="https://www.bancomundial.org/es/news/press-release/2020/12/09/world-bank-group-announces-ambitious-35-finance-target-to-support-countries-climate-action" TargetMode="External"/><Relationship Id="rId11" Type="http://schemas.openxmlformats.org/officeDocument/2006/relationships/endnotes" Target="endnotes.xml"/><Relationship Id="rId398" Type="http://schemas.openxmlformats.org/officeDocument/2006/relationships/hyperlink" Target="https://www.journalofaccountancy.com/news/2020/sep/how-auditors-can-engage-with-non-gaap-measures.html" TargetMode="External"/><Relationship Id="rId2079" Type="http://schemas.openxmlformats.org/officeDocument/2006/relationships/hyperlink" Target="https://cijuf.org.co/normatividad/concepto/2020/concepto-1207-905555.html" TargetMode="External"/><Relationship Id="rId3477" Type="http://schemas.openxmlformats.org/officeDocument/2006/relationships/hyperlink" Target="http://www.isaca.org/Certification/CGEIT-Certified-in-the-Governance-of-Enterprise-IT/Pages/How-to-Become-Certified.aspx" TargetMode="External"/><Relationship Id="rId3684" Type="http://schemas.openxmlformats.org/officeDocument/2006/relationships/hyperlink" Target="https://repository.unad.edu.co/handle/10596/34357" TargetMode="External"/><Relationship Id="rId2286" Type="http://schemas.openxmlformats.org/officeDocument/2006/relationships/hyperlink" Target="https://www.experts-comptables.fr/mur-d-actualites/covid-19-l-expert-comptable-un-co-pilote-precieux-pour-aider-le-dirigeant-a-passer" TargetMode="External"/><Relationship Id="rId2493" Type="http://schemas.openxmlformats.org/officeDocument/2006/relationships/hyperlink" Target="https://doi-org.ezproxy.javeriana.edu.co/10.1080/09639284.2020.1838929" TargetMode="External"/><Relationship Id="rId3337" Type="http://schemas.openxmlformats.org/officeDocument/2006/relationships/hyperlink" Target="https://www.superfinanciera.gov.co/jsp/10084403" TargetMode="External"/><Relationship Id="rId3544" Type="http://schemas.openxmlformats.org/officeDocument/2006/relationships/hyperlink" Target="https://www.xbrl.org/news/page/3/" TargetMode="External"/><Relationship Id="rId258" Type="http://schemas.openxmlformats.org/officeDocument/2006/relationships/hyperlink" Target="https://www.xrb.govt.nz/assurance-standards/review-standards/nz-sre-2410-revised/" TargetMode="External"/><Relationship Id="rId465" Type="http://schemas.openxmlformats.org/officeDocument/2006/relationships/hyperlink" Target="https://www.olacefs.com/olacefs-presenta-auditoria-iberoamericana-sobre-igualdad-de-genero-en-xiv-conferencia-regional-de-la-mujer-de-america-latina-y-el-caribe/" TargetMode="External"/><Relationship Id="rId672" Type="http://schemas.openxmlformats.org/officeDocument/2006/relationships/hyperlink" Target="https://veritasonline.com.mx/armonizacion-contable-cambio-de-paradigma/" TargetMode="External"/><Relationship Id="rId1095" Type="http://schemas.openxmlformats.org/officeDocument/2006/relationships/hyperlink" Target="https://www.cpajournal.com/2020/11/18/icymi-the-intersection-of-public-accounting-and-human-rights/" TargetMode="External"/><Relationship Id="rId2146" Type="http://schemas.openxmlformats.org/officeDocument/2006/relationships/hyperlink" Target="https://cijuf.org.co/normatividad/oficio/2020/oficio-575.html" TargetMode="External"/><Relationship Id="rId2353" Type="http://schemas.openxmlformats.org/officeDocument/2006/relationships/hyperlink" Target="https://www.shd.gov.co/shd/version-2-plan-anticorrupcion-y-atencion-al-ciudadano-2020" TargetMode="External"/><Relationship Id="rId2560" Type="http://schemas.openxmlformats.org/officeDocument/2006/relationships/hyperlink" Target="https://login.ezproxy.javeriana.edu.co/login?url=https://search.ebscohost.com/login.aspx?direct=true&amp;db=bth&amp;AN=145072042&amp;lang=es&amp;site=ehost-live" TargetMode="External"/><Relationship Id="rId3404" Type="http://schemas.openxmlformats.org/officeDocument/2006/relationships/hyperlink" Target="https://www.supersociedades.gov.co/supertips/MicroSiteTIPS/index.html" TargetMode="External"/><Relationship Id="rId3611" Type="http://schemas.openxmlformats.org/officeDocument/2006/relationships/hyperlink" Target="https://www.fipcaec.com/index.php/fipcaec/article/view/197" TargetMode="External"/><Relationship Id="rId118" Type="http://schemas.openxmlformats.org/officeDocument/2006/relationships/hyperlink" Target="https://afrosai-e.org.za/2020/08/11/interview-with-ethiopia-ag-mr-gemechu-godana-on-disaster-related-audits/" TargetMode="External"/><Relationship Id="rId325" Type="http://schemas.openxmlformats.org/officeDocument/2006/relationships/hyperlink" Target="https://www.iiacolombia.com/rtguiasr.html" TargetMode="External"/><Relationship Id="rId532" Type="http://schemas.openxmlformats.org/officeDocument/2006/relationships/hyperlink" Target="https://www.javeriana.edu.co/personales/hbermude/contrapartida/Contrapartida5259.docx" TargetMode="External"/><Relationship Id="rId1162" Type="http://schemas.openxmlformats.org/officeDocument/2006/relationships/hyperlink" Target="https://www.contraloria.gov.co/contraloria/sala-de-prensa/boletines-de-prensa/boletines-de-prensa-2020/-/asset_publisher/9IOzepbPkrRW/content/por-sobrecostos-en-contratos-de-equipos-biomedicos-contraloria-general-abrio-proceso-de-responsabilidad-fiscal-por-377-millones-contra-gerente-de-hosp?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 TargetMode="External"/><Relationship Id="rId2006" Type="http://schemas.openxmlformats.org/officeDocument/2006/relationships/hyperlink" Target="https://cijuf.org.co/normatividad/oficio/2020/oficio-964.html" TargetMode="External"/><Relationship Id="rId2213" Type="http://schemas.openxmlformats.org/officeDocument/2006/relationships/hyperlink" Target="https://research.ibfd.org/" TargetMode="External"/><Relationship Id="rId2420" Type="http://schemas.openxmlformats.org/officeDocument/2006/relationships/hyperlink" Target="https://login.ezproxy.javeriana.edu.co/login?qurl=https%3A%2F%2Fwww.proquest.com%2Ftrade-journals%2Fbuilding-blocks-strategy%2Fdocview%2F2444107251%2Fse-2%3Faccountid%3D13250" TargetMode="External"/><Relationship Id="rId1022" Type="http://schemas.openxmlformats.org/officeDocument/2006/relationships/hyperlink" Target="https://www.xbrl.org/news/jordan-securities-commission-mandates-xbrl-disclosures/" TargetMode="External"/><Relationship Id="rId1979" Type="http://schemas.openxmlformats.org/officeDocument/2006/relationships/hyperlink" Target="https://cijuf.org.co/normatividad/concepto/2020/concepto-911.html" TargetMode="External"/><Relationship Id="rId3194" Type="http://schemas.openxmlformats.org/officeDocument/2006/relationships/hyperlink" Target="https://www.supersociedades.gov.co/nuestra_entidad/normatividad/normatividad_conceptos_juridicos/OFICIO_220-219701_DE_2020.pdf" TargetMode="External"/><Relationship Id="rId1839" Type="http://schemas.openxmlformats.org/officeDocument/2006/relationships/hyperlink" Target="https://www.dian.gov.co/Prensa/Paginas/NG-Comunicado-de-Prensa-086-2020.aspx" TargetMode="External"/><Relationship Id="rId3054" Type="http://schemas.openxmlformats.org/officeDocument/2006/relationships/hyperlink" Target="https://www.ctcp.gov.co/CMSPages/GetFile.aspx?guid=e7dcf357-1230-42f9-b76a-8f0057f6dfb8" TargetMode="External"/><Relationship Id="rId182" Type="http://schemas.openxmlformats.org/officeDocument/2006/relationships/hyperlink" Target="https://www.frc.org.uk/news/april-2020/iasb-exposure-draft-on-covid-19-related-rent-conce" TargetMode="External"/><Relationship Id="rId1906" Type="http://schemas.openxmlformats.org/officeDocument/2006/relationships/hyperlink" Target="https://www.dian.gov.co/normatividad/Normatividad/Resoluci%C3%B3n%20000089%20de%2008-09-2020.pdf" TargetMode="External"/><Relationship Id="rId3261" Type="http://schemas.openxmlformats.org/officeDocument/2006/relationships/hyperlink" Target="https://www.mintic.gov.co/portal/inicio/Sala-de-Prensa/Noticias/152201:MinTIC-publica-proyecto-de-decreto-que-suprime-la-Comision-Intersectorial-para-el-Desarrollo-de-la-Economia-Digital-CIDED-Plazo-para-comentarios-cerrado" TargetMode="External"/><Relationship Id="rId2070" Type="http://schemas.openxmlformats.org/officeDocument/2006/relationships/hyperlink" Target="https://cijuf.org.co/normatividad/concepto/2020/concepto-1172.html" TargetMode="External"/><Relationship Id="rId3121" Type="http://schemas.openxmlformats.org/officeDocument/2006/relationships/hyperlink" Target="https://www.sic.gov.co/boletin/juridico/despacho-del-superintendente/superindustria-sanciona-cartel-en-raciones-militares" TargetMode="External"/><Relationship Id="rId999" Type="http://schemas.openxmlformats.org/officeDocument/2006/relationships/hyperlink" Target="https://www.cpajournal.com/2020/10/16/combating-implicit-bias-in-accounting-education-and-training/" TargetMode="External"/><Relationship Id="rId2887" Type="http://schemas.openxmlformats.org/officeDocument/2006/relationships/hyperlink" Target="https://www.asobancaria.com/2020/09/14/edicion-833-informe-semanal-de-regulacion/" TargetMode="External"/><Relationship Id="rId859" Type="http://schemas.openxmlformats.org/officeDocument/2006/relationships/hyperlink" Target="https://www.ifrs.org/news-and-events/2020/06/iasb-issues-amendments-to-ifrs-17-insurance-contracts/" TargetMode="External"/><Relationship Id="rId1489" Type="http://schemas.openxmlformats.org/officeDocument/2006/relationships/hyperlink" Target="https://www.sai.gov.om/en/News.aspx" TargetMode="External"/><Relationship Id="rId1696" Type="http://schemas.openxmlformats.org/officeDocument/2006/relationships/hyperlink" Target="https://www.journalofaccountancy.com/news/2020/jul/aicpa-tool-automates-ppp-loan-forgiveness-process.html" TargetMode="External"/><Relationship Id="rId1349" Type="http://schemas.openxmlformats.org/officeDocument/2006/relationships/hyperlink" Target="https://www.h3c.org/fiches/Rapport_annuel_2019.htm" TargetMode="External"/><Relationship Id="rId2747" Type="http://schemas.openxmlformats.org/officeDocument/2006/relationships/hyperlink" Target="https://login.ezproxy.javeriana.edu.co/login?url=https://search.ebscohost.com/login.aspx?direct=true&amp;db=bth&amp;AN=146362011&amp;lang=es&amp;site=ehost-live" TargetMode="External"/><Relationship Id="rId2954" Type="http://schemas.openxmlformats.org/officeDocument/2006/relationships/hyperlink" Target="https://www.ctcp.gov.co/CMSPages/GetFile.aspx?guid=74b279e3-b516-469e-923f-c768860acbe7" TargetMode="External"/><Relationship Id="rId719" Type="http://schemas.openxmlformats.org/officeDocument/2006/relationships/hyperlink" Target="https://www.efrag.org/News/Meeting-247/Summary-Report-on-the-Joint-Online-Outreach-Events-on-Primary-Financial-Statements-with-EFFAS-BVFAABAF-and-the-IASB" TargetMode="External"/><Relationship Id="rId926" Type="http://schemas.openxmlformats.org/officeDocument/2006/relationships/hyperlink" Target="https://www.pwc.com/gx/en/services/audit-assurance/ifrs-reporting/podcasts/the-importance-of-climate-risk-to-financial-and-non-financial-reporting.html" TargetMode="External"/><Relationship Id="rId1556" Type="http://schemas.openxmlformats.org/officeDocument/2006/relationships/hyperlink" Target="https://www.asobancaria.com/2020/08/14/el-virus-adelanto-en-dos-anos-la-meta-de-inclusion-financiera/" TargetMode="External"/><Relationship Id="rId1763" Type="http://schemas.openxmlformats.org/officeDocument/2006/relationships/hyperlink" Target="https://www.contach.cl/colegio-de-contadores-expresa-preocupacion-por-imposibilidad-de-acceder-al-portal-del-sii-y-advierte-posibles-incumplimientos-tributarios/" TargetMode="External"/><Relationship Id="rId1970" Type="http://schemas.openxmlformats.org/officeDocument/2006/relationships/hyperlink" Target="https://cijuf.org.co/normatividad/concepto-unificado/2020/concepto-unificado-0468.html" TargetMode="External"/><Relationship Id="rId2607" Type="http://schemas.openxmlformats.org/officeDocument/2006/relationships/hyperlink" Target="https://login.ezproxy.javeriana.edu.co/login?url=https://search.ebscohost.com/login.aspx?direct=true&amp;db=bth&amp;AN=147177871&amp;lang=es&amp;site=ehost-live" TargetMode="External"/><Relationship Id="rId2814" Type="http://schemas.openxmlformats.org/officeDocument/2006/relationships/hyperlink" Target="https://dapre.presidencia.gov.co/normativa/normativa/DECRETO%201420%20DEL%203%20DE%20NOVIEMBRE%20DE%202020.pdf" TargetMode="External"/><Relationship Id="rId55" Type="http://schemas.openxmlformats.org/officeDocument/2006/relationships/hyperlink" Target="https://aaoifi.com/announcement/aaoifi-governance-and-ethics-board-issues-a-statement-on-application-of-aaoifi-governance-ethics-and-auditing-standards-in-view-of-the-impact-of-covid-19-pandemic/?lang=en" TargetMode="External"/><Relationship Id="rId1209" Type="http://schemas.openxmlformats.org/officeDocument/2006/relationships/hyperlink" Target="https://www.cipfa.org/about-cipfa/press-office/latest-press-releases/cipfa-response-to-the-governments-allocations-of-funding-boost-for-councils" TargetMode="External"/><Relationship Id="rId1416" Type="http://schemas.openxmlformats.org/officeDocument/2006/relationships/hyperlink" Target="https://www.imf.org/es/Publications/FM/Issues/2020/09/30/october-2020-fiscal-monitor" TargetMode="External"/><Relationship Id="rId1623" Type="http://schemas.openxmlformats.org/officeDocument/2006/relationships/hyperlink" Target="https://www.bancomundial.org/es/news/press-release/2020/06/08/covid-19-to-plunge-global-economy-into-worst-recession-since-world-war-ii" TargetMode="External"/><Relationship Id="rId1830" Type="http://schemas.openxmlformats.org/officeDocument/2006/relationships/hyperlink" Target="https://www.dian.gov.co/Prensa/Paginas/NG-Conferencia-de-Factura-Electronica-para-Contratistas-de-las-Entidades-del-Estado.aspx" TargetMode="External"/><Relationship Id="rId3588" Type="http://schemas.openxmlformats.org/officeDocument/2006/relationships/hyperlink" Target="https://www.xbrl.org/news/alternative-performance-measures-cash-flow-amongst-top-issues-for-accounting-regulator/" TargetMode="External"/><Relationship Id="rId2397" Type="http://schemas.openxmlformats.org/officeDocument/2006/relationships/hyperlink" Target="https://www.vacpa.org.vn/Page/Detail.aspx?newid=6067" TargetMode="External"/><Relationship Id="rId3448" Type="http://schemas.openxmlformats.org/officeDocument/2006/relationships/hyperlink" Target="https://www.journalofaccountancy.com/news/2020/nov/irs-computation-of-ubit-for-separate-businesses.html" TargetMode="External"/><Relationship Id="rId3655" Type="http://schemas.openxmlformats.org/officeDocument/2006/relationships/hyperlink" Target="https://dialnet.unirioja.es/servlet/articulo?codigo=7587170" TargetMode="External"/><Relationship Id="rId369" Type="http://schemas.openxmlformats.org/officeDocument/2006/relationships/hyperlink" Target="https://www.ifiar.org/latest-news/ifiar-publishes-information-paper-on-facilitating-oversight-of-global-audit-firm-networks/" TargetMode="External"/><Relationship Id="rId576" Type="http://schemas.openxmlformats.org/officeDocument/2006/relationships/hyperlink" Target="https://www.sec.gov/news/press-release/2020-149" TargetMode="External"/><Relationship Id="rId783" Type="http://schemas.openxmlformats.org/officeDocument/2006/relationships/hyperlink" Target="https://www.globalreporting.org/about-gri/news-center/2020-06-11-a-stronger-foundation-for-impact-driven-reporting/" TargetMode="External"/><Relationship Id="rId990" Type="http://schemas.openxmlformats.org/officeDocument/2006/relationships/hyperlink" Target="https://www.sasb.org/wp-content/uploads/2020/11/IIRC-SASB-Press-Release-Web-Final.pdf" TargetMode="External"/><Relationship Id="rId2257" Type="http://schemas.openxmlformats.org/officeDocument/2006/relationships/hyperlink" Target="https://www.lbaa.lt/pelno-mokestis-ir-covid/" TargetMode="External"/><Relationship Id="rId2464" Type="http://schemas.openxmlformats.org/officeDocument/2006/relationships/hyperlink" Target="https://login.ezproxy.javeriana.edu.co/login?url=https://search.ebscohost.com/login.aspx?direct=true&amp;db=bth&amp;AN=147598533&amp;lang=es&amp;site=ehost-live" TargetMode="External"/><Relationship Id="rId2671" Type="http://schemas.openxmlformats.org/officeDocument/2006/relationships/hyperlink" Target="https://doi.org/10.1016/j.cpa.2020.102199" TargetMode="External"/><Relationship Id="rId3308" Type="http://schemas.openxmlformats.org/officeDocument/2006/relationships/hyperlink" Target="https://www.mintic.gov.co/portal/inicio/Sala-de-Prensa/Noticias/161280:En-2020-mas-de-8-500-docentes-colombianos-fueron-formados-en-programacion-por-MinTIC-y-British-Council" TargetMode="External"/><Relationship Id="rId3515" Type="http://schemas.openxmlformats.org/officeDocument/2006/relationships/hyperlink" Target="https://www.xbrl.org/news/plenty-of-new-guidance-published/" TargetMode="External"/><Relationship Id="rId229" Type="http://schemas.openxmlformats.org/officeDocument/2006/relationships/hyperlink" Target="https://www.contraloria.gov.co/contraloria/sala-de-prensa/boletines-de-prensa/boletines-de-prensa-2020/-/asset_publisher/9IOzepbPkrRW/content/aumenta-cantidad-y-valor-de-elefantes-blancos-obras-inconclusas-y-proyectos-criticos-que-ha-identificado-la-contraloria-general-van-1-400-por-un-total?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 TargetMode="External"/><Relationship Id="rId436" Type="http://schemas.openxmlformats.org/officeDocument/2006/relationships/hyperlink" Target="https://lar.lt/www/new/page.php?707" TargetMode="External"/><Relationship Id="rId643" Type="http://schemas.openxmlformats.org/officeDocument/2006/relationships/hyperlink" Target="https://www.journalofaccountancy.com/news/2020/jul/irs-simplified-accounting-rules-for-small-business-taxpayers.html" TargetMode="External"/><Relationship Id="rId1066" Type="http://schemas.openxmlformats.org/officeDocument/2006/relationships/hyperlink" Target="https://www.fm-magazine.com/news/2020/nov/richard-knight-argility-upskilling.html" TargetMode="External"/><Relationship Id="rId1273" Type="http://schemas.openxmlformats.org/officeDocument/2006/relationships/hyperlink" Target="https://www.dane.gov.co/index.php/estadisticas-por-tema/agropecuario/sistema-de-informacion-de-precios-sipsa/mayoristas-boletin-semanal-1" TargetMode="External"/><Relationship Id="rId1480" Type="http://schemas.openxmlformats.org/officeDocument/2006/relationships/hyperlink" Target="https://www.pasai.org/news-blog/2020/9/4/pacific-audit-offices-human-resource-management-capability-strengthened" TargetMode="External"/><Relationship Id="rId2117" Type="http://schemas.openxmlformats.org/officeDocument/2006/relationships/hyperlink" Target="https://cijuf.org.co/normatividad/concepto/2020/concepto-00548.html" TargetMode="External"/><Relationship Id="rId2324" Type="http://schemas.openxmlformats.org/officeDocument/2006/relationships/hyperlink" Target="https://www.pwc.com/gx/en/services/tax/transfer-pricing/podcasts/oecd-s-pillar-one-blueprint.html" TargetMode="External"/><Relationship Id="rId850" Type="http://schemas.openxmlformats.org/officeDocument/2006/relationships/hyperlink" Target="https://www.icas.com/students/learning-blog/financial-accounting-whats-the-dealclip-with-debits-and-credits" TargetMode="External"/><Relationship Id="rId1133" Type="http://schemas.openxmlformats.org/officeDocument/2006/relationships/hyperlink" Target="https://www.contaduria.gov.co/documents/20127/353944/Auto+avoca+conocimiento+CI+011.pdf/e7888764-d5bd-04e0-9f63-cdf55dbcc0ec?t=1595868191343" TargetMode="External"/><Relationship Id="rId2531" Type="http://schemas.openxmlformats.org/officeDocument/2006/relationships/hyperlink" Target="https://doi.org/10.1016/j.aos.2020.101116" TargetMode="External"/><Relationship Id="rId503" Type="http://schemas.openxmlformats.org/officeDocument/2006/relationships/hyperlink" Target="https://www.javeriana.edu.co/personales/hbermude/contrapartida/Contrapartida5340.docx" TargetMode="External"/><Relationship Id="rId710" Type="http://schemas.openxmlformats.org/officeDocument/2006/relationships/hyperlink" Target="https://mailchi.mp/fde4faa8a6fa/eaa-newsletter-june-2020" TargetMode="External"/><Relationship Id="rId1340" Type="http://schemas.openxmlformats.org/officeDocument/2006/relationships/hyperlink" Target="https://www.gasb.org/cs/ContentServer?c=GASBContent_C&amp;pagename=GASB%2FGASBContent_C%2FGASBNewsPage&amp;cid=1176174782823" TargetMode="External"/><Relationship Id="rId3098" Type="http://schemas.openxmlformats.org/officeDocument/2006/relationships/hyperlink" Target="https://www.ctcp.gov.co/CMSPages/GetFile.aspx?guid=28919994-eb07-415a-b7ff-07c1b9e1d866" TargetMode="External"/><Relationship Id="rId1200" Type="http://schemas.openxmlformats.org/officeDocument/2006/relationships/hyperlink" Target="https://www.cipfa.org/about-cipfa/press-office/latest-press-releases/readying-the-nhs-and-social-care-for-the-covid19-peak" TargetMode="External"/><Relationship Id="rId3165" Type="http://schemas.openxmlformats.org/officeDocument/2006/relationships/hyperlink" Target="https://www.superservicios.gov.co/sala-de-prensa/comunicados/superservicios-reporta-avance-global-del-acuerdo-de-mejoramiento-con-enel" TargetMode="External"/><Relationship Id="rId3372" Type="http://schemas.openxmlformats.org/officeDocument/2006/relationships/hyperlink" Target="https://www.superfinanciera.gov.co/jsp/10084481" TargetMode="External"/><Relationship Id="rId293" Type="http://schemas.openxmlformats.org/officeDocument/2006/relationships/hyperlink" Target="https://www.fsr.dk/nyt-strategisk-samarbejde-mellem-fsr-danske-revisorer-og-cbs-om-professorat-i-revision" TargetMode="External"/><Relationship Id="rId2181" Type="http://schemas.openxmlformats.org/officeDocument/2006/relationships/hyperlink" Target="https://www.financialexecutives.org/FEI-Daily/September-2020/Your-Biggest-Payroll-Tax-Deferral-Questions-Answer.aspx" TargetMode="External"/><Relationship Id="rId3025" Type="http://schemas.openxmlformats.org/officeDocument/2006/relationships/hyperlink" Target="https://www.ctcp.gov.co/CMSPages/GetFile.aspx?guid=a637bc2e-ebcc-4488-8bc6-516c7e8acb53" TargetMode="External"/><Relationship Id="rId3232" Type="http://schemas.openxmlformats.org/officeDocument/2006/relationships/hyperlink" Target="https://www.superfinanciera.gov.co/descargas/institucional/pubFile1047595/ance027_20.zip" TargetMode="External"/><Relationship Id="rId153" Type="http://schemas.openxmlformats.org/officeDocument/2006/relationships/hyperlink" Target="https://www.journalofaccountancy.com/news/2020/jun/questions-cpa-firm-leaders-should-ask-before-returning-post-coronavirus.html" TargetMode="External"/><Relationship Id="rId360" Type="http://schemas.openxmlformats.org/officeDocument/2006/relationships/hyperlink" Target="https://www.incp.org.co/la-propuesta-sobre-la-revisoria-fiscal-elaborada-y-presentada-en-el-2019/" TargetMode="External"/><Relationship Id="rId2041" Type="http://schemas.openxmlformats.org/officeDocument/2006/relationships/hyperlink" Target="https://cijuf.org.co/normatividad/oficio/2020/oficio-1057.html" TargetMode="External"/><Relationship Id="rId220" Type="http://schemas.openxmlformats.org/officeDocument/2006/relationships/hyperlink" Target="https://www.ctcp.gov.co/CMSPages/GetFile.aspx?guid=afa46213-8c86-4af7-a0e9-5932f75afc6a" TargetMode="External"/><Relationship Id="rId2998" Type="http://schemas.openxmlformats.org/officeDocument/2006/relationships/hyperlink" Target="https://www.ctcp.gov.co/CMSPages/GetFile.aspx?guid=c5e29ec4-c14e-47a6-ac69-545ba7d87bc9" TargetMode="External"/><Relationship Id="rId2858" Type="http://schemas.openxmlformats.org/officeDocument/2006/relationships/hyperlink" Target="https://dapre.presidencia.gov.co/normativa/normativa/DECRETO%201121%20DEL%2012%20DE%20AGOSTO%20DE%202020.pdf" TargetMode="External"/><Relationship Id="rId99" Type="http://schemas.openxmlformats.org/officeDocument/2006/relationships/hyperlink" Target="https://actualicese.com/revisores-fiscales-tenemos-un-exceso-de-funciones-y-no-hay-limitaciones-en-el-tema/" TargetMode="External"/><Relationship Id="rId1667" Type="http://schemas.openxmlformats.org/officeDocument/2006/relationships/hyperlink" Target="https://accountantsworld.blog/2020/01/24/accountantsworld-launches-payroll-relief-open-api-for-hr-integration/" TargetMode="External"/><Relationship Id="rId1874" Type="http://schemas.openxmlformats.org/officeDocument/2006/relationships/hyperlink" Target="https://dapre.presidencia.gov.co/normativa/normativa/DECRETO%201795%20DEL%2030%20DE%20DICIEMBRE%20DE%202020.pdf" TargetMode="External"/><Relationship Id="rId2718" Type="http://schemas.openxmlformats.org/officeDocument/2006/relationships/hyperlink" Target="https://login.ezproxy.javeriana.edu.co/login?url=https://search.ebscohost.com/login.aspx?direct=true&amp;db=bth&amp;AN=147613791&amp;lang=es&amp;site=ehost-live" TargetMode="External"/><Relationship Id="rId2925" Type="http://schemas.openxmlformats.org/officeDocument/2006/relationships/hyperlink" Target="https://www.ctcp.gov.co/CMSPages/GetFile.aspx?guid=3e61517e-fc49-49ac-b4bf-4f20aed13800" TargetMode="External"/><Relationship Id="rId1527" Type="http://schemas.openxmlformats.org/officeDocument/2006/relationships/hyperlink" Target="https://cfrr.worldbank.org/publications/stocktaking-public-sector-accounting-and-reporting-environment-pulsar-beneficiary" TargetMode="External"/><Relationship Id="rId1734" Type="http://schemas.openxmlformats.org/officeDocument/2006/relationships/hyperlink" Target="https://www.charteredaccountants.ie/News/2019-income-tax-return-form-11" TargetMode="External"/><Relationship Id="rId1941" Type="http://schemas.openxmlformats.org/officeDocument/2006/relationships/hyperlink" Target="https://cijuf.org.co/normatividad/oficio/2020/oficio-784.html" TargetMode="External"/><Relationship Id="rId26" Type="http://schemas.openxmlformats.org/officeDocument/2006/relationships/hyperlink" Target="https://www.accountancyage.com/2020/03/19/covid-19-auditors-need-clarity-before-acting/" TargetMode="External"/><Relationship Id="rId3699" Type="http://schemas.openxmlformats.org/officeDocument/2006/relationships/hyperlink" Target="mailto:brodri@javeriana.edu.co" TargetMode="External"/><Relationship Id="rId1801" Type="http://schemas.openxmlformats.org/officeDocument/2006/relationships/hyperlink" Target="https://www.comunidadcontable.com/BancoConocimiento/Renta/asi-se-hara-la-calificacion-al-regimen-tributario-en-el-impuesto-sobre-la-renta-para-megainversiones.asp?Miga=1&amp;IDobjetose=20293&amp;CodSeccion=109" TargetMode="External"/><Relationship Id="rId3559" Type="http://schemas.openxmlformats.org/officeDocument/2006/relationships/hyperlink" Target="https://www.xbrl.org/news/digital-exchange-to-launch-in-chongqing/" TargetMode="External"/><Relationship Id="rId687" Type="http://schemas.openxmlformats.org/officeDocument/2006/relationships/hyperlink" Target="https://www.ctcp.gov.co/CMSPages/GetFile.aspx?guid=9a435c23-ca96-4898-8bd8-eea4c5c8e627" TargetMode="External"/><Relationship Id="rId2368" Type="http://schemas.openxmlformats.org/officeDocument/2006/relationships/hyperlink" Target="https://www.alcaldiabogota.gov.co/sisjur/normas/Norma1.jsp?i=94026&amp;dt=S" TargetMode="External"/><Relationship Id="rId894" Type="http://schemas.openxmlformats.org/officeDocument/2006/relationships/hyperlink" Target="https://home.kpmg/xx/en/home/insights/2020/03/covid-19-financial-reporting-resource-centre.html" TargetMode="External"/><Relationship Id="rId1177" Type="http://schemas.openxmlformats.org/officeDocument/2006/relationships/hyperlink" Target="https://www.contraloria.gov.co/contraloria/sala-de-prensa/boletines-de-prensa/boletines-de-prensa-2020/-/asset_publisher/9IOzepbPkrRW/content/contraloria-iniciara-actuaciones-fiscales-en-contra-de-eps-por-retraso-en-la-entrega-de-resultados-de-pruebas-covid-19?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2575" Type="http://schemas.openxmlformats.org/officeDocument/2006/relationships/hyperlink" Target="https://login.ezproxy.javeriana.edu.co/login?url=https://search.ebscohost.com/login.aspx?direct=true&amp;db=bth&amp;AN=146462985&amp;lang=es&amp;site=ehost-live" TargetMode="External"/><Relationship Id="rId2782" Type="http://schemas.openxmlformats.org/officeDocument/2006/relationships/hyperlink" Target="http://leyes.senado.gov.co/proyectos/index.php/leyes-de-la-republica/article/2155-por-el-cual-se-dictan-normas-para-el-saneamiento-de-predios-ocupados-por-asentamientos-humanos-ilegales-y-se-dictan-otras-disposiciones" TargetMode="External"/><Relationship Id="rId3419" Type="http://schemas.openxmlformats.org/officeDocument/2006/relationships/hyperlink" Target="https://www.aicpa.org/interestareas/informationtechnology/resources/information-security-cybersecurity.html" TargetMode="External"/><Relationship Id="rId3626" Type="http://schemas.openxmlformats.org/officeDocument/2006/relationships/hyperlink" Target="https://repository.ucc.edu.co/handle/20.500.12494/16894" TargetMode="External"/><Relationship Id="rId547" Type="http://schemas.openxmlformats.org/officeDocument/2006/relationships/hyperlink" Target="https://www.javeriana.edu.co/personales/hbermude/contrapartida/Contrapartida5235.docx" TargetMode="External"/><Relationship Id="rId754" Type="http://schemas.openxmlformats.org/officeDocument/2006/relationships/hyperlink" Target="https://www.fasb.org/cs/ContentServer?c=FASBContent_C&amp;pagename=FASB%2FFASBContent_C%2FNewsPage&amp;cid=1176174947012" TargetMode="External"/><Relationship Id="rId961" Type="http://schemas.openxmlformats.org/officeDocument/2006/relationships/hyperlink" Target="https://samantilla1.net/presentacion-general-y-revelaciones-4/" TargetMode="External"/><Relationship Id="rId1384" Type="http://schemas.openxmlformats.org/officeDocument/2006/relationships/hyperlink" Target="https://research.ibfd.org/" TargetMode="External"/><Relationship Id="rId1591" Type="http://schemas.openxmlformats.org/officeDocument/2006/relationships/hyperlink" Target="https://www.javeriana.edu.co/personales/hbermude/Novitas754/" TargetMode="External"/><Relationship Id="rId2228" Type="http://schemas.openxmlformats.org/officeDocument/2006/relationships/hyperlink" Target="https://www.ibfd.org/IBFD-Tax-Portal/News/Spotlight-Article-12B-UN-Model-Double-Taxation-Convention" TargetMode="External"/><Relationship Id="rId2435" Type="http://schemas.openxmlformats.org/officeDocument/2006/relationships/hyperlink" Target="https://login.ezproxy.javeriana.edu.co/login?qurl=https%3A%2F%2Fwww.proquest.com%2Ftrade-journals%2Fare-financial-professionals-catalysts-fraud%2Fdocview%2F2459432812%2Fse-2%3Faccountid%3D13250" TargetMode="External"/><Relationship Id="rId2642" Type="http://schemas.openxmlformats.org/officeDocument/2006/relationships/hyperlink" Target="https://login.ezproxy.javeriana.edu.co/login?url=https://search.ebscohost.com/login.aspx?direct=true&amp;db=a9h&amp;AN=147860001&amp;lang=es&amp;site=ehost-live" TargetMode="External"/><Relationship Id="rId90" Type="http://schemas.openxmlformats.org/officeDocument/2006/relationships/hyperlink" Target="https://actualicese.com/cuales-son-las-falencias-que-caracterizan-a-la-revisoria-fiscal-y-atentan-contra-los-revisores/" TargetMode="External"/><Relationship Id="rId407" Type="http://schemas.openxmlformats.org/officeDocument/2006/relationships/hyperlink" Target="https://www.journalofaccountancy.com/issues/2020/aug/key-coronavirus-audit-risks-for-2020-year-ends.html" TargetMode="External"/><Relationship Id="rId614" Type="http://schemas.openxmlformats.org/officeDocument/2006/relationships/hyperlink" Target="https://www.accountancyeurope.eu/good-governance-sustainability/joint-statement-on-the-revision-of-the-non-financial-reporting-directive-in-the-context-of-covid-19/" TargetMode="External"/><Relationship Id="rId821" Type="http://schemas.openxmlformats.org/officeDocument/2006/relationships/hyperlink" Target="https://www.iasplus.com/en/news/2020/06/acceu-cogito" TargetMode="External"/><Relationship Id="rId1037" Type="http://schemas.openxmlformats.org/officeDocument/2006/relationships/hyperlink" Target="https://www.accountancyage.com/2020/03/16/covid-19-our-action-plan/" TargetMode="External"/><Relationship Id="rId1244" Type="http://schemas.openxmlformats.org/officeDocument/2006/relationships/hyperlink" Target="https://cfc.org.br/noticias/lei-estabelece-assembleia-ou-reuniao-digital-para-companhias-abertas-ou-fechadas/" TargetMode="External"/><Relationship Id="rId1451" Type="http://schemas.openxmlformats.org/officeDocument/2006/relationships/hyperlink" Target="https://www.imf.org/en/Publications/WP/Issues/2020/09/04/Monetary-Policy-Under-an-Exchange-Rate-Anchor-49722" TargetMode="External"/><Relationship Id="rId2502" Type="http://schemas.openxmlformats.org/officeDocument/2006/relationships/hyperlink" Target="https://login.ezproxy.javeriana.edu.co/login?url=https://search.ebscohost.com/login.aspx?direct=true&amp;db=bth&amp;AN=147749981&amp;lang=es&amp;site=ehost-live" TargetMode="External"/><Relationship Id="rId1104" Type="http://schemas.openxmlformats.org/officeDocument/2006/relationships/hyperlink" Target="https://www.journalofaccountancy.com/news/2020/jul/gasb-issues-coronavirus-related-accounting-guidance.html" TargetMode="External"/><Relationship Id="rId1311" Type="http://schemas.openxmlformats.org/officeDocument/2006/relationships/hyperlink" Target="https://www.frc.org.uk/news/july-2019/frc-statement-on-the-government%E2%80%99s-green-finance-st" TargetMode="External"/><Relationship Id="rId3069" Type="http://schemas.openxmlformats.org/officeDocument/2006/relationships/hyperlink" Target="https://www.ctcp.gov.co/CMSPages/GetFile.aspx?guid=9644109f-c1f8-4c06-904c-a88b6429520a" TargetMode="External"/><Relationship Id="rId3276" Type="http://schemas.openxmlformats.org/officeDocument/2006/relationships/hyperlink" Target="https://www.mintic.gov.co/portal/inicio/Sala-de-Prensa/Noticias/151277:Conectividad-y-tecnologia-llevo-ministra-Karen-Abudinen-a-estudiantes-profesores-emprendedores-y-habitantes-de-Sabanalarga-Baranoa-y-Sabanagrande-Atlantico" TargetMode="External"/><Relationship Id="rId3483" Type="http://schemas.openxmlformats.org/officeDocument/2006/relationships/hyperlink" Target="http://www.isaca.org/Certification/CISA-Certified-Information-Systems-Auditor/November-December-Exam-Window-Information/Pages/default.aspx" TargetMode="External"/><Relationship Id="rId3690" Type="http://schemas.openxmlformats.org/officeDocument/2006/relationships/hyperlink" Target="https://repositorio.upse.edu.ec/handle/46000/5332" TargetMode="External"/><Relationship Id="rId197" Type="http://schemas.openxmlformats.org/officeDocument/2006/relationships/hyperlink" Target="https://mkvk.hu/hu/tudastar/utmutatok/szakertoi-biz-kozlemeny_IFAC-KKV-utmutato_SME-Audit-Guide-magyarul" TargetMode="External"/><Relationship Id="rId2085" Type="http://schemas.openxmlformats.org/officeDocument/2006/relationships/hyperlink" Target="https://cijuf.org.co/normatividad/oficio/2020/oficio-1216905518.html" TargetMode="External"/><Relationship Id="rId2292" Type="http://schemas.openxmlformats.org/officeDocument/2006/relationships/hyperlink" Target="https://www.experts-comptables.fr/mur-d-actualites/entrepreneur-de-l-annee-2020" TargetMode="External"/><Relationship Id="rId3136" Type="http://schemas.openxmlformats.org/officeDocument/2006/relationships/hyperlink" Target="http://www.supersolidaria.gov.co/sites/default/files/public/data/circular_externa_no._19_del_26-10-2020.pdf" TargetMode="External"/><Relationship Id="rId3343" Type="http://schemas.openxmlformats.org/officeDocument/2006/relationships/hyperlink" Target="https://www.superfinanciera.gov.co/jsp/10084407" TargetMode="External"/><Relationship Id="rId264" Type="http://schemas.openxmlformats.org/officeDocument/2006/relationships/hyperlink" Target="https://www.fatf-gafi.org/publications/fatfgeneral/documents/fatf-unauthorised-disclosure-statement.html" TargetMode="External"/><Relationship Id="rId471" Type="http://schemas.openxmlformats.org/officeDocument/2006/relationships/hyperlink" Target="https://www.pasai.org/news-blog/2020/10/23/communications-training-to-achieve-increased-audit-impact" TargetMode="External"/><Relationship Id="rId2152" Type="http://schemas.openxmlformats.org/officeDocument/2006/relationships/hyperlink" Target="https://www.defensoriadian.gov.co/jornadas-virtuales-de-actualizacion-tributaria-aduanera-y-cambiaria/" TargetMode="External"/><Relationship Id="rId3550" Type="http://schemas.openxmlformats.org/officeDocument/2006/relationships/hyperlink" Target="https://www.xbrl.org/news/page/4/" TargetMode="External"/><Relationship Id="rId124" Type="http://schemas.openxmlformats.org/officeDocument/2006/relationships/hyperlink" Target="https://aaahq.org/Meetings/2021/Auditing-Section-Midyear-Meeting/" TargetMode="External"/><Relationship Id="rId3203" Type="http://schemas.openxmlformats.org/officeDocument/2006/relationships/hyperlink" Target="https://www.supersociedades.gov.co/nuestra_entidad/normatividad/normatividad_conceptos_juridicos/OFICIO_220-198423_DE_2020.pdf" TargetMode="External"/><Relationship Id="rId3410" Type="http://schemas.openxmlformats.org/officeDocument/2006/relationships/hyperlink" Target="https://www.supersociedades.gov.co/delegatura_aec/regulacion_contable/boletin_informativo/GUIA-DE-TRANSMISION-Y-REEXPRESION-DE-ETDOS-FROS_final.pdf" TargetMode="External"/><Relationship Id="rId331" Type="http://schemas.openxmlformats.org/officeDocument/2006/relationships/hyperlink" Target="https://www.icjce.es/auditores-privados-auditan-40-entes-publicos-ostentan-condicion" TargetMode="External"/><Relationship Id="rId2012" Type="http://schemas.openxmlformats.org/officeDocument/2006/relationships/hyperlink" Target="https://cijuf.org.co/normatividad/oficio/2020/oficio-1116.html" TargetMode="External"/><Relationship Id="rId2969" Type="http://schemas.openxmlformats.org/officeDocument/2006/relationships/hyperlink" Target="https://www.ctcp.gov.co/CMSPages/GetFile.aspx?guid=851726f0-879b-4ef3-a1f7-aaf45ec344b7" TargetMode="External"/><Relationship Id="rId1778" Type="http://schemas.openxmlformats.org/officeDocument/2006/relationships/hyperlink" Target="https://veritasonline.com.mx/devolucion-de-pagos-indebidos-de-impuestos-deducidos/" TargetMode="External"/><Relationship Id="rId1985" Type="http://schemas.openxmlformats.org/officeDocument/2006/relationships/hyperlink" Target="https://cijuf.org.co/normatividad/oficio/2020/oficio-908.html" TargetMode="External"/><Relationship Id="rId2829" Type="http://schemas.openxmlformats.org/officeDocument/2006/relationships/hyperlink" Target="https://dapre.presidencia.gov.co/normativa/normativa/DECRETO%201332%20DEL%206%20DE%20OCTUBRE%20DE%202020.pdf" TargetMode="External"/><Relationship Id="rId1638" Type="http://schemas.openxmlformats.org/officeDocument/2006/relationships/hyperlink" Target="https://actualicese.com/6-de-agosto-vence-plazo-para-enviar-solicitudes-y-obtener-facilidades-de-pago-con-la-dian/" TargetMode="External"/><Relationship Id="rId1845" Type="http://schemas.openxmlformats.org/officeDocument/2006/relationships/hyperlink" Target="https://www.dian.gov.co/Prensa/Paginas/NG-Comunicado-de-Prensa-080-2020.aspx" TargetMode="External"/><Relationship Id="rId3060" Type="http://schemas.openxmlformats.org/officeDocument/2006/relationships/hyperlink" Target="https://www.ctcp.gov.co/CMSPages/GetFile.aspx?guid=e981d576-e9c2-45db-a062-ad36aafea7c7" TargetMode="External"/><Relationship Id="rId1705" Type="http://schemas.openxmlformats.org/officeDocument/2006/relationships/hyperlink" Target="https://www.aat.org.uk/aat-news/aat-annual-general-meeting-2020-to-be-held-virtually" TargetMode="External"/><Relationship Id="rId1912" Type="http://schemas.openxmlformats.org/officeDocument/2006/relationships/hyperlink" Target="https://www.dian.gov.co/normatividad/Normatividad/Resoluci%C3%B3n%20000079%20de%2024-07-2020.pdf" TargetMode="External"/><Relationship Id="rId798" Type="http://schemas.openxmlformats.org/officeDocument/2006/relationships/hyperlink" Target="https://www.iasplus.com/en/news/2020/08/sasb" TargetMode="External"/><Relationship Id="rId2479" Type="http://schemas.openxmlformats.org/officeDocument/2006/relationships/hyperlink" Target="https://doi-org.ezproxy.javeriana.edu.co/10.1108/AAAJ-05-2018-3488" TargetMode="External"/><Relationship Id="rId2686" Type="http://schemas.openxmlformats.org/officeDocument/2006/relationships/hyperlink" Target="https://doi.org/10.1016/j.jacceco.2020.101318" TargetMode="External"/><Relationship Id="rId2893" Type="http://schemas.openxmlformats.org/officeDocument/2006/relationships/hyperlink" Target="https://www.asobancaria.com/2020/08/04/edicion-827-informe-semanal-de-regulacion/" TargetMode="External"/><Relationship Id="rId658" Type="http://schemas.openxmlformats.org/officeDocument/2006/relationships/hyperlink" Target="https://www.aasb.gov.au/News/Amendments-to-Australian-Accounting-Standards---Annual-Improvements-2018-2020-and-Other-Amendments?newsID=374471" TargetMode="External"/><Relationship Id="rId865" Type="http://schemas.openxmlformats.org/officeDocument/2006/relationships/hyperlink" Target="https://www.ifac.org/news-events/2020-06/una-coalici-n-global-publica-una-gu-sobre-la-forma-en-que-las-empresas-pueden-adoptar-una-agenda-de" TargetMode="External"/><Relationship Id="rId1288" Type="http://schemas.openxmlformats.org/officeDocument/2006/relationships/hyperlink" Target="https://www.dnp.gov.co/Paginas/Economia-resiliente-y-baja-en-carbono-eje-orientador-de-la-reactivacion-sostenible.aspx" TargetMode="External"/><Relationship Id="rId1495" Type="http://schemas.openxmlformats.org/officeDocument/2006/relationships/hyperlink" Target="https://www.cpajournal.com/2020/10/28/the-cpa-exam-should-adopt-remote-testing/" TargetMode="External"/><Relationship Id="rId2339" Type="http://schemas.openxmlformats.org/officeDocument/2006/relationships/hyperlink" Target="https://www.shd.gov.co/shd/plan-marshall-cupo-de-endeudamiento-acuerdo-social" TargetMode="External"/><Relationship Id="rId2546" Type="http://schemas.openxmlformats.org/officeDocument/2006/relationships/hyperlink" Target="https://login.ezproxy.javeriana.edu.co/login?url=https://search.ebscohost.com/login.aspx?direct=true&amp;db=bth&amp;AN=147580380&amp;lang=es&amp;site=ehost-live" TargetMode="External"/><Relationship Id="rId2753" Type="http://schemas.openxmlformats.org/officeDocument/2006/relationships/hyperlink" Target="https://login.ezproxy.javeriana.edu.co/login?url=https://search.ebscohost.com/login.aspx?direct=true&amp;db=bth&amp;AN=146362007&amp;lang=es&amp;site=ehost-live" TargetMode="External"/><Relationship Id="rId2960" Type="http://schemas.openxmlformats.org/officeDocument/2006/relationships/hyperlink" Target="https://www.ctcp.gov.co/CMSPages/GetFile.aspx?guid=afc34947-af68-4510-b26e-357cc26d5fa2" TargetMode="External"/><Relationship Id="rId518" Type="http://schemas.openxmlformats.org/officeDocument/2006/relationships/hyperlink" Target="https://www.javeriana.edu.co/personales/hbermude/contrapartida/Contrapartida5285.docx" TargetMode="External"/><Relationship Id="rId725" Type="http://schemas.openxmlformats.org/officeDocument/2006/relationships/hyperlink" Target="https://www.efrag.org/News/Public-242/EFRAG-Update-June-2020" TargetMode="External"/><Relationship Id="rId932" Type="http://schemas.openxmlformats.org/officeDocument/2006/relationships/hyperlink" Target="https://www.pwc.com/gx/en/services/audit-assurance/ifrs-reporting/podcasts/ifrs-15-revenue-contracts.html" TargetMode="External"/><Relationship Id="rId1148" Type="http://schemas.openxmlformats.org/officeDocument/2006/relationships/hyperlink" Target="https://www.contraloria.gov.co/contraloria/sala-de-prensa/boletines-de-prensa/boletines-de-prensa-2020/-/asset_publisher/9IOzepbPkrRW/content/aumenta-cantidad-y-valor-de-elefantes-blancos-obras-inconclusas-y-proyectos-criticos-que-ha-identificado-la-contraloria-general-van-1-400-por-un-total?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 TargetMode="External"/><Relationship Id="rId1355" Type="http://schemas.openxmlformats.org/officeDocument/2006/relationships/hyperlink" Target="https://www.incp.org.co/cgn-emite-nuevos-marcos-conceptuales-para-la-contabilidad-del-sector-publico/" TargetMode="External"/><Relationship Id="rId1562" Type="http://schemas.openxmlformats.org/officeDocument/2006/relationships/hyperlink" Target="https://publications.iadb.org/es/hacia-la-transformacion-digital-de-la-banca-publica-de-desarrollo-en-america-latina-y-el-caribe" TargetMode="External"/><Relationship Id="rId2406" Type="http://schemas.openxmlformats.org/officeDocument/2006/relationships/hyperlink" Target="https://login.ezproxy.javeriana.edu.co/login?url=https://search.ebscohost.com/login.aspx?direct=true&amp;db=bth&amp;AN=146010159&amp;lang=es&amp;site=ehost-live" TargetMode="External"/><Relationship Id="rId2613" Type="http://schemas.openxmlformats.org/officeDocument/2006/relationships/hyperlink" Target="https://login.ezproxy.javeriana.edu.co/login?url=https://search.ebscohost.com/login.aspx?direct=true&amp;db=bth&amp;AN=147746417&amp;lang=es&amp;site=ehost-live" TargetMode="External"/><Relationship Id="rId1008" Type="http://schemas.openxmlformats.org/officeDocument/2006/relationships/hyperlink" Target="https://www.xbrl.org/news/taxonomy-development-handbook-for-the-us/" TargetMode="External"/><Relationship Id="rId1215" Type="http://schemas.openxmlformats.org/officeDocument/2006/relationships/hyperlink" Target="https://www.cimaglobal.com/Press/Press-releases/2020/Media-comment-Turning-tables-on-the-UK-public-debt/" TargetMode="External"/><Relationship Id="rId1422" Type="http://schemas.openxmlformats.org/officeDocument/2006/relationships/hyperlink" Target="https://www.imf.org/es/Publications/WEO/Issues/2020/09/30/world-economic-outlook-october-2020" TargetMode="External"/><Relationship Id="rId2820" Type="http://schemas.openxmlformats.org/officeDocument/2006/relationships/hyperlink" Target="https://dapre.presidencia.gov.co/normativa/normativa/DECRETO%201377%20DEL%2021%20DE%20OCTUBRE%20DE%202020.pdf" TargetMode="External"/><Relationship Id="rId61" Type="http://schemas.openxmlformats.org/officeDocument/2006/relationships/hyperlink" Target="https://aaoifi.com/announcement/the-aaoifi-governance-and-ethics-board-holds-its-16th-meeting-to-discuss-the-waqf-governance-standard/?lang=en" TargetMode="External"/><Relationship Id="rId3387" Type="http://schemas.openxmlformats.org/officeDocument/2006/relationships/hyperlink" Target="https://www.superfinanciera.gov.co/jsp/10084491" TargetMode="External"/><Relationship Id="rId2196" Type="http://schemas.openxmlformats.org/officeDocument/2006/relationships/hyperlink" Target="https://www.publicaccountants.org.au/news-advocacy/media-releases/think-local,-think-regional,-think-small-business" TargetMode="External"/><Relationship Id="rId3594" Type="http://schemas.openxmlformats.org/officeDocument/2006/relationships/hyperlink" Target="https://www.xbrl.org/news/germany-draft-national-esef-audit-standards/" TargetMode="External"/><Relationship Id="rId168" Type="http://schemas.openxmlformats.org/officeDocument/2006/relationships/hyperlink" Target="https://www.frc.org.uk/news/july-2020/frc-strengthens-auditing-standard-isa-315" TargetMode="External"/><Relationship Id="rId3247" Type="http://schemas.openxmlformats.org/officeDocument/2006/relationships/hyperlink" Target="https://www.mintic.gov.co/portal/inicio/Sala-de-Prensa/Noticias/148915:El-Ministerio-TIC-presenta-SmarTIC-la-categoria-incluyente-del-festival-de-cine-SmartFilms" TargetMode="External"/><Relationship Id="rId3454" Type="http://schemas.openxmlformats.org/officeDocument/2006/relationships/hyperlink" Target="http://www.isaca.org/COBIT/Pages/default.aspx" TargetMode="External"/><Relationship Id="rId3661" Type="http://schemas.openxmlformats.org/officeDocument/2006/relationships/hyperlink" Target="https://www.researchgate.net/profile/Jorge_Perdomo4/publication/343541340_El_blockchain_y_sus_posibles_aplicaciones_para_la_educacion/links/5f302e29a6fdcccc43b9e375/El-blockchain-y-sus-posibles-aplicaciones-para-la-educacion.pdf" TargetMode="External"/><Relationship Id="rId375" Type="http://schemas.openxmlformats.org/officeDocument/2006/relationships/hyperlink" Target="https://www.issai.org/projects/consolidating-and-aligning-the-audit-of-disaster-related-aid-with-issai-100/" TargetMode="External"/><Relationship Id="rId582" Type="http://schemas.openxmlformats.org/officeDocument/2006/relationships/hyperlink" Target="https://www.sec.gov/news/press-release/2020-82" TargetMode="External"/><Relationship Id="rId2056" Type="http://schemas.openxmlformats.org/officeDocument/2006/relationships/hyperlink" Target="https://cijuf.org.co/normatividad/oficio/2020/oficio-1121.html" TargetMode="External"/><Relationship Id="rId2263" Type="http://schemas.openxmlformats.org/officeDocument/2006/relationships/hyperlink" Target="https://www.lbaa.lt/2020-10-07-uzregistruotas-patobulintas-pvm-istatymo-keitimo-projektas/" TargetMode="External"/><Relationship Id="rId2470" Type="http://schemas.openxmlformats.org/officeDocument/2006/relationships/hyperlink" Target="https://login.ezproxy.javeriana.edu.co/login?url=https://search.ebscohost.com/login.aspx?direct=true&amp;db=bth&amp;AN=147598528&amp;lang=es&amp;site=ehost-live" TargetMode="External"/><Relationship Id="rId3107" Type="http://schemas.openxmlformats.org/officeDocument/2006/relationships/hyperlink" Target="https://www.ctcp.gov.co/CMSPages/GetFile.aspx?guid=fecfed27-e834-432f-9441-de318180ffd5" TargetMode="External"/><Relationship Id="rId3314" Type="http://schemas.openxmlformats.org/officeDocument/2006/relationships/hyperlink" Target="https://www.superfinanciera.gov.co/descargas/institucional/pubFile1048033/20200917comarenera.docx" TargetMode="External"/><Relationship Id="rId3521" Type="http://schemas.openxmlformats.org/officeDocument/2006/relationships/hyperlink" Target="https://www.xbrl.org/news/digitisation-and-data-use-accelerated/" TargetMode="External"/><Relationship Id="rId235" Type="http://schemas.openxmlformats.org/officeDocument/2006/relationships/hyperlink" Target="https://www.contraloria.gov.co/contraloria/sala-de-prensa/boletines-de-prensa/boletines-de-prensa-2020/-/asset_publisher/9IOzepbPkrRW/content/por-irregularidades-en-proyecto-financiado-con-regalias-contraloria-general-declaro-responsable-fiscal-por-10-700-millones-al-exgobernador-del-departa?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 TargetMode="External"/><Relationship Id="rId442" Type="http://schemas.openxmlformats.org/officeDocument/2006/relationships/hyperlink" Target="https://www.micpa.com.my/v2/wp-content/uploads/2020/07/The-Sun-Daily-Auditing-An-Occupational-Hazard.pdf" TargetMode="External"/><Relationship Id="rId1072" Type="http://schemas.openxmlformats.org/officeDocument/2006/relationships/hyperlink" Target="https://www.esma.europa.eu/press-news/esma-news/esma-publishes-translations-guidelines-enforcement-financial-information" TargetMode="External"/><Relationship Id="rId2123" Type="http://schemas.openxmlformats.org/officeDocument/2006/relationships/hyperlink" Target="https://cijuf.org.co/normatividad/oficio/2020/oficio-1277.html" TargetMode="External"/><Relationship Id="rId2330" Type="http://schemas.openxmlformats.org/officeDocument/2006/relationships/hyperlink" Target="https://www.shd.gov.co/shd/bogota-recaudo-637000-millones-en-primer-vencimiento-de-impuesto-de-vehiculos" TargetMode="External"/><Relationship Id="rId302" Type="http://schemas.openxmlformats.org/officeDocument/2006/relationships/hyperlink" Target="https://www.ibr-ire.be/nl/actueel/news-detail/notice-2020-06-to-the-accredited-auditors-attention-points-30-june-2020" TargetMode="External"/><Relationship Id="rId1889" Type="http://schemas.openxmlformats.org/officeDocument/2006/relationships/hyperlink" Target="https://www.dian.gov.co/normatividad/Normatividad/Resoluci%C3%B3n%20000109%20de%2003-12-2020.pdf" TargetMode="External"/><Relationship Id="rId1749" Type="http://schemas.openxmlformats.org/officeDocument/2006/relationships/hyperlink" Target="https://www.auditorescontadoresbolivia.org/ver_noticia.php?noticia=1474" TargetMode="External"/><Relationship Id="rId1956" Type="http://schemas.openxmlformats.org/officeDocument/2006/relationships/hyperlink" Target="https://cijuf.org.co/normatividad/concepto/2020/concepto-804.html" TargetMode="External"/><Relationship Id="rId3171" Type="http://schemas.openxmlformats.org/officeDocument/2006/relationships/hyperlink" Target="https://www.superservicios.gov.co/sala-de-prensa/comunicados/ocho-nuevas-indagaciones-preliminares-abre-superservicios-contra-empresas" TargetMode="External"/><Relationship Id="rId1609" Type="http://schemas.openxmlformats.org/officeDocument/2006/relationships/hyperlink" Target="https://www.namfisa.com.na/wp-content/uploads/2020/05/Financial-Stabilty-Report-2020-5-May-2020-Final.pdf" TargetMode="External"/><Relationship Id="rId1816" Type="http://schemas.openxmlformats.org/officeDocument/2006/relationships/hyperlink" Target="https://cfc.org.br/noticias/receita-federal-prorroga-prazo-que-garante-flexibilizacao-na-entrega-de-documentos/" TargetMode="External"/><Relationship Id="rId3031" Type="http://schemas.openxmlformats.org/officeDocument/2006/relationships/hyperlink" Target="https://www.ctcp.gov.co/CMSPages/GetFile.aspx?guid=3efd1412-76d3-49cd-a8f5-9ca38946654f" TargetMode="External"/><Relationship Id="rId2797" Type="http://schemas.openxmlformats.org/officeDocument/2006/relationships/hyperlink" Target="http://leyes.senado.gov.co/proyectos/index.php/leyes-de-la-republica/article/2140-por-medio-de-la-cual-se-interpreta-el-articulo-388-de-la-ley-5a-de-1992-modificada-por-el-articulo-10-de-la-ley-186-de-1995-y-el-articulo-70-de-la-ley-868-de-2003" TargetMode="External"/><Relationship Id="rId769" Type="http://schemas.openxmlformats.org/officeDocument/2006/relationships/hyperlink" Target="https://www.frascanada.ca/en/aspe/documents/leases" TargetMode="External"/><Relationship Id="rId976" Type="http://schemas.openxmlformats.org/officeDocument/2006/relationships/hyperlink" Target="https://samantilla1.net/arrendamientos/" TargetMode="External"/><Relationship Id="rId1399" Type="http://schemas.openxmlformats.org/officeDocument/2006/relationships/hyperlink" Target="https://www.ifac.org/news-events/2020-07/global-accounting-bodies-launch-new-tool-governments-grappling-fiscal-impact-covid-19-interventions" TargetMode="External"/><Relationship Id="rId2657" Type="http://schemas.openxmlformats.org/officeDocument/2006/relationships/hyperlink" Target="https://doi-org.ezproxy.javeriana.edu.co/10.1111/1911-3846.12596" TargetMode="External"/><Relationship Id="rId629" Type="http://schemas.openxmlformats.org/officeDocument/2006/relationships/hyperlink" Target="https://actualicese.com/hotel-recibido-en-administracion-como-debe-ser-contabilizado/" TargetMode="External"/><Relationship Id="rId1259" Type="http://schemas.openxmlformats.org/officeDocument/2006/relationships/hyperlink" Target="https://www.cpaaustralia.com.au/-/media/corporate/allfiles/document/media/media-release/mr_cpa-australia-fintech-survey-hk-2020-eng.pdf?la=en&amp;rev=8c8bf0e419e647ffb6c809704ab2909b" TargetMode="External"/><Relationship Id="rId1466" Type="http://schemas.openxmlformats.org/officeDocument/2006/relationships/hyperlink" Target="https://www.mia.org.my/v2/highlights/content_display.aspx?ID=N16114342M" TargetMode="External"/><Relationship Id="rId2864" Type="http://schemas.openxmlformats.org/officeDocument/2006/relationships/hyperlink" Target="https://dapre.presidencia.gov.co/normativa/normativa/DECRETO%201089%20DEL%203%20DE%20AGOSTO%20DE%202020.pdf" TargetMode="External"/><Relationship Id="rId3708" Type="http://schemas.openxmlformats.org/officeDocument/2006/relationships/hyperlink" Target="mailto:hbermude@javeriana.edu.co" TargetMode="External"/><Relationship Id="rId836" Type="http://schemas.openxmlformats.org/officeDocument/2006/relationships/hyperlink" Target="https://contaduriapublica.org.mx/2020/08/05/mexico-el-docente-y-las-nuevas-formas-de-ensenar-al-contador-publico/" TargetMode="External"/><Relationship Id="rId1119" Type="http://schemas.openxmlformats.org/officeDocument/2006/relationships/hyperlink" Target="javascript:void(0);" TargetMode="External"/><Relationship Id="rId1673" Type="http://schemas.openxmlformats.org/officeDocument/2006/relationships/hyperlink" Target="https://skwp.pl/aktualnosc/otrzymales-informacje-o-zwolnieniu-z-oplacania-naleznosci-za-marzec-kwiecien-lub-maj-2020/" TargetMode="External"/><Relationship Id="rId1880" Type="http://schemas.openxmlformats.org/officeDocument/2006/relationships/hyperlink" Target="https://dapre.presidencia.gov.co/normativa/normativa/DECRETO%201638%20DEL%2014%20DE%20DICIEMBRE%20DE%202020.pdf" TargetMode="External"/><Relationship Id="rId2517" Type="http://schemas.openxmlformats.org/officeDocument/2006/relationships/hyperlink" Target="https://login.ezproxy.javeriana.edu.co/login?url=https://search.ebscohost.com/login.aspx?direct=true&amp;db=bth&amp;AN=146121847&amp;lang=es&amp;site=ehost-live" TargetMode="External"/><Relationship Id="rId2724" Type="http://schemas.openxmlformats.org/officeDocument/2006/relationships/hyperlink" Target="https://login.ezproxy.javeriana.edu.co/login?url=https://search.ebscohost.com/login.aspx?direct=true&amp;db=bth&amp;AN=141991344&amp;lang=es&amp;site=ehost-live" TargetMode="External"/><Relationship Id="rId2931" Type="http://schemas.openxmlformats.org/officeDocument/2006/relationships/hyperlink" Target="https://www.ctcp.gov.co/CMSPages/GetFile.aspx?guid=3c0e2350-ae21-4034-b4fc-3ce41b13c9cf" TargetMode="External"/><Relationship Id="rId903" Type="http://schemas.openxmlformats.org/officeDocument/2006/relationships/hyperlink" Target="https://home.kpmg/xx/en/home/insights/2020/01/presentation-disclosures-primary-financial-statements-exposure-draft.html" TargetMode="External"/><Relationship Id="rId1326" Type="http://schemas.openxmlformats.org/officeDocument/2006/relationships/hyperlink" Target="https://www.frascanada.ca/-/media/frascanada/other/resources/basis/aasb_bfc_aug-50.pdf?la=en" TargetMode="External"/><Relationship Id="rId1533" Type="http://schemas.openxmlformats.org/officeDocument/2006/relationships/hyperlink" Target="https://cfrr.worldbank.org/news/webinar-cash-still-king-benefits-accrual-information-through-education-programs" TargetMode="External"/><Relationship Id="rId1740" Type="http://schemas.openxmlformats.org/officeDocument/2006/relationships/hyperlink" Target="https://www.charteredaccountants.ie/News/ccab-i-calls-for-reform-of-tax-rules-for-remote-workers" TargetMode="External"/><Relationship Id="rId32" Type="http://schemas.openxmlformats.org/officeDocument/2006/relationships/hyperlink" Target="https://accountancyboard.gov.mt/News/NewsDetail.aspx?newsid=29" TargetMode="External"/><Relationship Id="rId1600" Type="http://schemas.openxmlformats.org/officeDocument/2006/relationships/hyperlink" Target="https://www.imf.org/es/Publications/GFSR/Issues/2020/10/13/global-financial-stability-report-october-2020" TargetMode="External"/><Relationship Id="rId3498" Type="http://schemas.openxmlformats.org/officeDocument/2006/relationships/hyperlink" Target="https://www.ifrs.org/news-and-events/2020/09/ifrs-taxonomy-2020-now-available-in-turkish-and-spanish/" TargetMode="External"/><Relationship Id="rId3358" Type="http://schemas.openxmlformats.org/officeDocument/2006/relationships/hyperlink" Target="https://www.superfinanciera.gov.co/jsp/10084409" TargetMode="External"/><Relationship Id="rId3565" Type="http://schemas.openxmlformats.org/officeDocument/2006/relationships/hyperlink" Target="https://www.xbrl.org/news/seizing-digital-finance-opportunities/" TargetMode="External"/><Relationship Id="rId279" Type="http://schemas.openxmlformats.org/officeDocument/2006/relationships/hyperlink" Target="https://www.frc.org.uk/news/july-2020/results-of-frc-audit-inspections" TargetMode="External"/><Relationship Id="rId486" Type="http://schemas.openxmlformats.org/officeDocument/2006/relationships/hyperlink" Target="https://www.javeriana.edu.co/personales/hbermude/contrapartida/Contrapartida5426.docx" TargetMode="External"/><Relationship Id="rId693" Type="http://schemas.openxmlformats.org/officeDocument/2006/relationships/hyperlink" Target="https://www.ctcp.gov.co/CMSPages/GetFile.aspx?guid=ba4e67d2-ce45-4e64-a880-ac1e51d95263" TargetMode="External"/><Relationship Id="rId2167" Type="http://schemas.openxmlformats.org/officeDocument/2006/relationships/hyperlink" Target="https://www.defensoriadian.gov.co/paga-menos-sancion-por-intereses-acogiendote-al-principio-de-favorabilidad-antes-del-30-de-noviembre/" TargetMode="External"/><Relationship Id="rId2374" Type="http://schemas.openxmlformats.org/officeDocument/2006/relationships/hyperlink" Target="https://www.alcaldiabogota.gov.co/sisjur/normas/Norma1.jsp?i=100485&amp;dt=S" TargetMode="External"/><Relationship Id="rId2581" Type="http://schemas.openxmlformats.org/officeDocument/2006/relationships/hyperlink" Target="https://login.ezproxy.javeriana.edu.co/login?url=https://search.ebscohost.com/login.aspx?direct=true&amp;db=bth&amp;AN=147380204&amp;lang=es&amp;site=ehost-live" TargetMode="External"/><Relationship Id="rId3218" Type="http://schemas.openxmlformats.org/officeDocument/2006/relationships/hyperlink" Target="https://www.supersociedades.gov.co/nuestra_entidad/normatividad/normatividad_conceptos_juridicos/OFICIO_220-153385_DE_2020.pdf" TargetMode="External"/><Relationship Id="rId3425" Type="http://schemas.openxmlformats.org/officeDocument/2006/relationships/hyperlink" Target="https://www.journalofaccountancy.com/news/2020/dec/blockchain-and-soc-for-service-organization-reports.html" TargetMode="External"/><Relationship Id="rId3632" Type="http://schemas.openxmlformats.org/officeDocument/2006/relationships/hyperlink" Target="https://www.academia.edu/download/63809102/Futuro_Contabilidad_y_Auditoria_en_una_Europa_Integrada_con_Blockchain20200702-21920-fc7x43.pdf" TargetMode="External"/><Relationship Id="rId139" Type="http://schemas.openxmlformats.org/officeDocument/2006/relationships/hyperlink" Target="https://www.journalofaccountancy.com/news/2020/jul/aicpa-guidance-auditing-digital-assets.html" TargetMode="External"/><Relationship Id="rId346" Type="http://schemas.openxmlformats.org/officeDocument/2006/relationships/hyperlink" Target="https://www.incp.org.co/crear-confianza-de-la-opinion-publica-en-la-auditoria-fraude-negocio-en-marcha-percepcion-de-la-opinion-publica/" TargetMode="External"/><Relationship Id="rId553" Type="http://schemas.openxmlformats.org/officeDocument/2006/relationships/hyperlink" Target="https://www.javeriana.edu.co/personales/hbermude/contrapartida/Contrapartida5188.docx" TargetMode="External"/><Relationship Id="rId760" Type="http://schemas.openxmlformats.org/officeDocument/2006/relationships/hyperlink" Target="https://www.accountingfoundation.org/cs/Satellite?c=FAFContent_C&amp;cid=1176174673306&amp;pagename=Foundation%2FFAFContent_C%2FFAFNewsPage" TargetMode="External"/><Relationship Id="rId1183" Type="http://schemas.openxmlformats.org/officeDocument/2006/relationships/hyperlink" Target="https://www.contraloria.gov.co/contraloria/sala-de-prensa/boletines-de-prensa/boletines-de-prensa-2020/-/asset_publisher/9IOzepbPkrRW/content/tras-alerta-de-la-contraloria-general-se-reactivaron-35-obras-de-infraestructura?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1390" Type="http://schemas.openxmlformats.org/officeDocument/2006/relationships/hyperlink" Target="https://www.ibfd.org/IBFD-Tax-Portal/News/20202021-UvA-IBFD-Advanced-Master-s-International-Tax-Law-LLM-starts-online" TargetMode="External"/><Relationship Id="rId2027" Type="http://schemas.openxmlformats.org/officeDocument/2006/relationships/hyperlink" Target="https://cijuf.org.co/normatividad/concepto/2020/concepto-1003.html" TargetMode="External"/><Relationship Id="rId2234" Type="http://schemas.openxmlformats.org/officeDocument/2006/relationships/hyperlink" Target="https://www.imf.org/en/Publications/WP/Issues/2020/09/11/Exchange-Rates-and-Domestic-Credit-Can-Macroprudential-Policy-Reduce-the-Link-49725" TargetMode="External"/><Relationship Id="rId2441" Type="http://schemas.openxmlformats.org/officeDocument/2006/relationships/hyperlink" Target="https://login.ezproxy.javeriana.edu.co/login?url=https://search.ebscohost.com/login.aspx?direct=true&amp;db=bth&amp;AN=146199430&amp;lang=es&amp;site=ehost-live" TargetMode="External"/><Relationship Id="rId206" Type="http://schemas.openxmlformats.org/officeDocument/2006/relationships/hyperlink" Target="https://veritasonline.com.mx/outsourcing-vs-corrupcion/" TargetMode="External"/><Relationship Id="rId413" Type="http://schemas.openxmlformats.org/officeDocument/2006/relationships/hyperlink" Target="https://www.nba.nl/nieuws-en-agenda/nieuwsarchief/2020/oktober/definitieve-now-standaarden-en-accountantsprotocol-gepubliceerd/" TargetMode="External"/><Relationship Id="rId1043" Type="http://schemas.openxmlformats.org/officeDocument/2006/relationships/hyperlink" Target="https://www.accountancyage.com/2020/01/20/blue-monday-accounting-firms-aim-to-encourage-mental-wellbeing/" TargetMode="External"/><Relationship Id="rId620" Type="http://schemas.openxmlformats.org/officeDocument/2006/relationships/hyperlink" Target="https://www.acra.gov.sg/news-events/news-details/id/550" TargetMode="External"/><Relationship Id="rId1250" Type="http://schemas.openxmlformats.org/officeDocument/2006/relationships/hyperlink" Target="https://www.cpaaustralia.com.au/-/media/corporate/allfiles/document/media/media-release/singapore-small-businesses-fall-behind-asean-countries.pdf?la=en&amp;hash=0713F5B5BE3FA03F0532751ECCE70FAC2FB7C648" TargetMode="External"/><Relationship Id="rId2301" Type="http://schemas.openxmlformats.org/officeDocument/2006/relationships/hyperlink" Target="https://www.wto.org/spanish/news_s/news20_s/publ_06jul20_s.htm" TargetMode="External"/><Relationship Id="rId1110" Type="http://schemas.openxmlformats.org/officeDocument/2006/relationships/hyperlink" Target="https://www.journalofaccountancy.com/news/2020/jun/gasb-component-units-deferred-compensation-plans.html" TargetMode="External"/><Relationship Id="rId1927" Type="http://schemas.openxmlformats.org/officeDocument/2006/relationships/hyperlink" Target="https://www.dian.gov.co/normatividad/Normatividad/Circular%20003902%20de%2001-10-2020.pdf" TargetMode="External"/><Relationship Id="rId3075" Type="http://schemas.openxmlformats.org/officeDocument/2006/relationships/hyperlink" Target="https://www.ctcp.gov.co/CMSPages/GetFile.aspx?guid=8586dd00-a82c-41a7-a55b-b6976ef00c26" TargetMode="External"/><Relationship Id="rId3282" Type="http://schemas.openxmlformats.org/officeDocument/2006/relationships/hyperlink" Target="https://www.mintic.gov.co/portal/inicio/Sala-de-Prensa/Noticias/150537:Una-empresa-que-ve-las-tecnologias-como-un-recurso-esencial-es-una-compania-que-asegura-el-futuro-de-su-economia-ministra-Karen-Abudinen" TargetMode="External"/><Relationship Id="rId2091" Type="http://schemas.openxmlformats.org/officeDocument/2006/relationships/hyperlink" Target="https://cijuf.org.co/normatividad/oficio/2020/oficio-1229.html" TargetMode="External"/><Relationship Id="rId3142" Type="http://schemas.openxmlformats.org/officeDocument/2006/relationships/hyperlink" Target="https://www.supernotariado.gov.co/files/instruccion_admin/instruccion_admin-254-20201029101953.pdf" TargetMode="External"/><Relationship Id="rId270" Type="http://schemas.openxmlformats.org/officeDocument/2006/relationships/hyperlink" Target="https://www.fatf-gafi.org/publications/mutualevaluations/documents/fur-czech-republic-2020.html" TargetMode="External"/><Relationship Id="rId3002" Type="http://schemas.openxmlformats.org/officeDocument/2006/relationships/hyperlink" Target="https://www.ctcp.gov.co/CMSPages/GetFile.aspx?guid=90ec3e83-3ba9-4d02-951b-7d5605826b38" TargetMode="External"/><Relationship Id="rId130" Type="http://schemas.openxmlformats.org/officeDocument/2006/relationships/hyperlink" Target="https://meridian.allenpress.com/ajpt/article/39/4/143/440003/Auditor-Commitment-and-Turnover-Intentions" TargetMode="External"/><Relationship Id="rId2768" Type="http://schemas.openxmlformats.org/officeDocument/2006/relationships/hyperlink" Target="http://leyes.senado.gov.co/proyectos/index.php/leyes-de-la-republica/article/2169-por-medio-del-cual-la-nacion-se-asocia-a-la-celebracion-del-quinto-centenario-de-fundacion-de-la-ciudad-de-santa-marta-departamento-del-magdalena-y-se-dictan-otras-disposiciones" TargetMode="External"/><Relationship Id="rId2975" Type="http://schemas.openxmlformats.org/officeDocument/2006/relationships/hyperlink" Target="https://www.ctcp.gov.co/CMSPages/GetFile.aspx?guid=e3ef00cd-113a-48fd-81ef-91ec72f21359" TargetMode="External"/><Relationship Id="rId947" Type="http://schemas.openxmlformats.org/officeDocument/2006/relationships/hyperlink" Target="https://www.samuelmantilla.com/post/ifrs-y-covid-19" TargetMode="External"/><Relationship Id="rId1577" Type="http://schemas.openxmlformats.org/officeDocument/2006/relationships/hyperlink" Target="https://www.contach.cl/flujo-efectivo-tiempos-de-crisis/" TargetMode="External"/><Relationship Id="rId1784" Type="http://schemas.openxmlformats.org/officeDocument/2006/relationships/hyperlink" Target="https://veritasonline.com.mx/transporte-aereo-una-reforma-fiscal-a-debatir/" TargetMode="External"/><Relationship Id="rId1991" Type="http://schemas.openxmlformats.org/officeDocument/2006/relationships/hyperlink" Target="https://cijuf.org.co/normatividad/oficio/2020/oficio-921.html" TargetMode="External"/><Relationship Id="rId2628" Type="http://schemas.openxmlformats.org/officeDocument/2006/relationships/hyperlink" Target="https://login.ezproxy.javeriana.edu.co/login?url=https://search.ebscohost.com/login.aspx?direct=true&amp;db=bth&amp;AN=145916948&amp;lang=es&amp;site=ehost-live" TargetMode="External"/><Relationship Id="rId2835" Type="http://schemas.openxmlformats.org/officeDocument/2006/relationships/hyperlink" Target="https://dapre.presidencia.gov.co/normativa/normativa/DECRETO%201286%20DEL%2024%20DE%20SEPTIEMBRE%20DE%202020.pdf" TargetMode="External"/><Relationship Id="rId76" Type="http://schemas.openxmlformats.org/officeDocument/2006/relationships/hyperlink" Target="https://ach.gov.ru/en/news/involvement-of-all-sides-and-full-use-of-technologies-could-help-sais-to-cope-with-covid19-pandemic" TargetMode="External"/><Relationship Id="rId807" Type="http://schemas.openxmlformats.org/officeDocument/2006/relationships/hyperlink" Target="https://www.iasplus.com/en/news/2020/07/nfrd-consultation" TargetMode="External"/><Relationship Id="rId1437" Type="http://schemas.openxmlformats.org/officeDocument/2006/relationships/hyperlink" Target="https://www.imf.org/en/Publications/WP/Issues/2020/09/25/Worker-Mobility-and-Domestic-Production-Networks-49769" TargetMode="External"/><Relationship Id="rId1644" Type="http://schemas.openxmlformats.org/officeDocument/2006/relationships/hyperlink" Target="https://actualicese.com/intereses-moratorios-sobre-deudas-tributarias/" TargetMode="External"/><Relationship Id="rId1851" Type="http://schemas.openxmlformats.org/officeDocument/2006/relationships/hyperlink" Target="https://www.dian.gov.co/normatividad/boletinesjuridicos/BoletinesTributarios/09%20-Septiembre-2020.pdf" TargetMode="External"/><Relationship Id="rId2902" Type="http://schemas.openxmlformats.org/officeDocument/2006/relationships/hyperlink" Target="https://www.ctcp.gov.co/noticias/2020/aunque-los-activos-de-las-empresas-colombianas-aum" TargetMode="External"/><Relationship Id="rId1504" Type="http://schemas.openxmlformats.org/officeDocument/2006/relationships/hyperlink" Target="https://www.unido.org/news/addressing-climate-emergency-and-advancing-agenda-2030-through-circular-economy-transition" TargetMode="External"/><Relationship Id="rId1711" Type="http://schemas.openxmlformats.org/officeDocument/2006/relationships/hyperlink" Target="https://www.acap.md/news/acap-va-invita-la-webinar-online-cu-genericul-rambursarea-tva-modificarile-recente-operate-in-legislatia-fiscala-in-anul-2020-online" TargetMode="External"/><Relationship Id="rId3469" Type="http://schemas.openxmlformats.org/officeDocument/2006/relationships/hyperlink" Target="http://www.isaca.org/Knowledge-Center/Research/Pages/White-Papers.aspx" TargetMode="External"/><Relationship Id="rId3676" Type="http://schemas.openxmlformats.org/officeDocument/2006/relationships/hyperlink" Target="https://rdu.unc.edu.ar/handle/11086/16486" TargetMode="External"/><Relationship Id="rId597" Type="http://schemas.openxmlformats.org/officeDocument/2006/relationships/hyperlink" Target="https://www.sai.gov.om/en/News.aspx" TargetMode="External"/><Relationship Id="rId2278" Type="http://schemas.openxmlformats.org/officeDocument/2006/relationships/hyperlink" Target="https://connect.nsacct.org/blogs/jessica-jeane1/2020/11/18/treasury-irs-release-guidance-on-ppp-loan-deductib/" TargetMode="External"/><Relationship Id="rId2485" Type="http://schemas.openxmlformats.org/officeDocument/2006/relationships/hyperlink" Target="https://doi-org.ezproxy.javeriana.edu.co/10.1108/AAAJ-06-2019-4041" TargetMode="External"/><Relationship Id="rId3329" Type="http://schemas.openxmlformats.org/officeDocument/2006/relationships/hyperlink" Target="https://www.superfinanciera.gov.co/jsp/10084434" TargetMode="External"/><Relationship Id="rId457" Type="http://schemas.openxmlformats.org/officeDocument/2006/relationships/hyperlink" Target="https://www.oroc.pt/news/2020/implementacao-da-isa-540-revista-exemplos-ilustrativos-para-a-auditoria-de-estimativas-contabilsticas-simples-e-complexas/" TargetMode="External"/><Relationship Id="rId1087" Type="http://schemas.openxmlformats.org/officeDocument/2006/relationships/hyperlink" Target="https://www.ifac.org/news-events/2020-09/ifac-calls-creation-international-sustainability-standards-board-alongside-international-accounting" TargetMode="External"/><Relationship Id="rId1294" Type="http://schemas.openxmlformats.org/officeDocument/2006/relationships/hyperlink" Target="https://www.dnp.gov.co/Paginas/Colombia-y-OCDE-lanzan-proceso-posacceso.aspx" TargetMode="External"/><Relationship Id="rId2138" Type="http://schemas.openxmlformats.org/officeDocument/2006/relationships/hyperlink" Target="https://cijuf.org.co/normatividad/concepto/2020/concepto-563.html" TargetMode="External"/><Relationship Id="rId2692" Type="http://schemas.openxmlformats.org/officeDocument/2006/relationships/hyperlink" Target="https://doi.org/10.1016/j.jacceco.2020.101333" TargetMode="External"/><Relationship Id="rId3536" Type="http://schemas.openxmlformats.org/officeDocument/2006/relationships/hyperlink" Target="https://www.xbrl.org/news/page/3/" TargetMode="External"/><Relationship Id="rId664" Type="http://schemas.openxmlformats.org/officeDocument/2006/relationships/hyperlink" Target="https://www.charteredaccountants.ie/News/class-2-nic-statement-from-hmrc" TargetMode="External"/><Relationship Id="rId871" Type="http://schemas.openxmlformats.org/officeDocument/2006/relationships/hyperlink" Target="https://integratedreporting.org/news/charles-tilley-on-the-future-of-integrated-reporting/" TargetMode="External"/><Relationship Id="rId2345" Type="http://schemas.openxmlformats.org/officeDocument/2006/relationships/hyperlink" Target="https://www.shd.gov.co/shd/disponibles-liquidadores-de-anos-anteriores-predial-vehiculos-en-pagina-web-de-hacienda" TargetMode="External"/><Relationship Id="rId2552" Type="http://schemas.openxmlformats.org/officeDocument/2006/relationships/hyperlink" Target="https://login.ezproxy.javeriana.edu.co/login?url=https://search.ebscohost.com/login.aspx?direct=true&amp;db=bth&amp;AN=145072037&amp;lang=es&amp;site=ehost-live" TargetMode="External"/><Relationship Id="rId3603" Type="http://schemas.openxmlformats.org/officeDocument/2006/relationships/hyperlink" Target="https://www.xbrl.org/news/page/14/" TargetMode="External"/><Relationship Id="rId317" Type="http://schemas.openxmlformats.org/officeDocument/2006/relationships/hyperlink" Target="https://www.icas.com/landing/sustainability/practical-tools-and-links/uk-adopts-international-assurance-standard-isae-3000" TargetMode="External"/><Relationship Id="rId524" Type="http://schemas.openxmlformats.org/officeDocument/2006/relationships/hyperlink" Target="https://www.javeriana.edu.co/personales/hbermude/contrapartida/Contrapartida5270.docx" TargetMode="External"/><Relationship Id="rId731" Type="http://schemas.openxmlformats.org/officeDocument/2006/relationships/hyperlink" Target="https://www.efrag.org/News/Project-421/EFRAGs-Endorsement-Advice-on-Covid-19-Related-Rent-Concessions-Amendment-to-IFRS-16" TargetMode="External"/><Relationship Id="rId1154" Type="http://schemas.openxmlformats.org/officeDocument/2006/relationships/hyperlink" Target="https://www.contraloria.gov.co/contraloria/sala-de-prensa/boletines-de-prensa/boletines-de-prensa-2020/-/asset_publisher/9IOzepbPkrRW/content/continua-la-encrucijada-presupuestal-del-sector-ambiental-en-el-pais-reduccion-en-el-presupuesto-nacional-y-altos-recursos-en-las-car-no-ejecutados?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 TargetMode="External"/><Relationship Id="rId1361" Type="http://schemas.openxmlformats.org/officeDocument/2006/relationships/hyperlink" Target="https://www.intosai.org/news/imf" TargetMode="External"/><Relationship Id="rId2205" Type="http://schemas.openxmlformats.org/officeDocument/2006/relationships/hyperlink" Target="https://www.iab.org.uk/on-boarding-new-recruits-remotely-a-checklist-to-get-it-right-first-time/" TargetMode="External"/><Relationship Id="rId2412" Type="http://schemas.openxmlformats.org/officeDocument/2006/relationships/hyperlink" Target="https://login.ezproxy.javeriana.edu.co/login?url=https://search.ebscohost.com/login.aspx?direct=true&amp;db=bth&amp;AN=147618913&amp;lang=es&amp;site=ehost-live" TargetMode="External"/><Relationship Id="rId1014" Type="http://schemas.openxmlformats.org/officeDocument/2006/relationships/hyperlink" Target="https://www.xbrl.org/news/esma-updates-esef-guidance/" TargetMode="External"/><Relationship Id="rId1221" Type="http://schemas.openxmlformats.org/officeDocument/2006/relationships/hyperlink" Target="https://www.cimaglobal.com/Press/Press-releases/2020/Letter-to-the-editor-We-must-address-structural-issues-to-create-sustainable-economic-recovery/" TargetMode="External"/><Relationship Id="rId3186" Type="http://schemas.openxmlformats.org/officeDocument/2006/relationships/hyperlink" Target="https://www.supersociedades.gov.co/nuestra_entidad/normatividad/normatividad_conceptos_juridicos/OFICIO_220-226048_DE_2020.pdf" TargetMode="External"/><Relationship Id="rId3393" Type="http://schemas.openxmlformats.org/officeDocument/2006/relationships/hyperlink" Target="https://www.superfinanciera.gov.co/jsp/10084450" TargetMode="External"/><Relationship Id="rId3046" Type="http://schemas.openxmlformats.org/officeDocument/2006/relationships/hyperlink" Target="https://www.ctcp.gov.co/CMSPages/GetFile.aspx?guid=d38b7527-f257-44ae-ab72-f410f548ead0" TargetMode="External"/><Relationship Id="rId3253" Type="http://schemas.openxmlformats.org/officeDocument/2006/relationships/hyperlink" Target="https://www.mintic.gov.co/portal/inicio/Sala-de-Prensa/Noticias/146622:MinTIC-busca-emprendedores-digitales-que-quieran-fortalecer-su-estrategia-comercial-y-potenciar-sus-ventas" TargetMode="External"/><Relationship Id="rId3460" Type="http://schemas.openxmlformats.org/officeDocument/2006/relationships/hyperlink" Target="http://www.isaca.org/COBIT/Pages/Recognition.aspx" TargetMode="External"/><Relationship Id="rId174" Type="http://schemas.openxmlformats.org/officeDocument/2006/relationships/hyperlink" Target="https://www.frc.org.uk/news/may/local-auditors-(transparency)-regulations" TargetMode="External"/><Relationship Id="rId381" Type="http://schemas.openxmlformats.org/officeDocument/2006/relationships/hyperlink" Target="https://www.journalofaccountancy.com/news/2020/dec/assess-audit-risks-during-coronavirus-pandemic.html" TargetMode="External"/><Relationship Id="rId2062" Type="http://schemas.openxmlformats.org/officeDocument/2006/relationships/hyperlink" Target="https://cijuf.org.co/normatividad/oficio/2020/oficio-1158.html" TargetMode="External"/><Relationship Id="rId3113" Type="http://schemas.openxmlformats.org/officeDocument/2006/relationships/hyperlink" Target="https://www.sic.gov.co/boletin/juridico/informaci%C3%B3n/la-superintendencia-de-industria-y-comercio-sancion%C3%B3-17-personas-naturales-y-3-agentes-de-mercado-por-haber-ejecutado-o-facilitado-la-conducta-anticompetitiva" TargetMode="External"/><Relationship Id="rId241" Type="http://schemas.openxmlformats.org/officeDocument/2006/relationships/hyperlink" Target="https://cfc.org.br/sem-categoria/cfc-publica-atualizacoes-em-exame-de-qualificacao-tecnica-e-no-cadastro-nacional-de-auditores-independentes/" TargetMode="External"/><Relationship Id="rId3320" Type="http://schemas.openxmlformats.org/officeDocument/2006/relationships/hyperlink" Target="https://www.superfinanciera.gov.co/publicacion/10105060" TargetMode="External"/><Relationship Id="rId2879" Type="http://schemas.openxmlformats.org/officeDocument/2006/relationships/hyperlink" Target="https://dapre.presidencia.gov.co/normativa/normativa/DECRETO%20943%20DEL%206%20DE%20JULIO%20DE%202020.pdf" TargetMode="External"/><Relationship Id="rId101" Type="http://schemas.openxmlformats.org/officeDocument/2006/relationships/hyperlink" Target="https://actualicese.com/nombramiento-y-reeleccion-del-revisor-fiscal/" TargetMode="External"/><Relationship Id="rId1688" Type="http://schemas.openxmlformats.org/officeDocument/2006/relationships/hyperlink" Target="https://www.journalofaccountancy.com/news/2020/jul/irs-simplified-accounting-rules-for-small-business-taxpayers.html" TargetMode="External"/><Relationship Id="rId1895" Type="http://schemas.openxmlformats.org/officeDocument/2006/relationships/hyperlink" Target="https://www.dian.gov.co/normatividad/Normatividad/Resoluci%C3%B3n%20000101%20de%2009-11-2020.pdf" TargetMode="External"/><Relationship Id="rId2739" Type="http://schemas.openxmlformats.org/officeDocument/2006/relationships/hyperlink" Target="https://login.ezproxy.javeriana.edu.co/login?url=https://search.ebscohost.com/login.aspx?direct=true&amp;db=bth&amp;AN=147679338&amp;lang=es&amp;site=ehost-live" TargetMode="External"/><Relationship Id="rId2946" Type="http://schemas.openxmlformats.org/officeDocument/2006/relationships/hyperlink" Target="https://www.ctcp.gov.co/CMSPages/GetFile.aspx?guid=f3907a61-0454-4fda-9116-a2c6a4c9b3d1" TargetMode="External"/><Relationship Id="rId918" Type="http://schemas.openxmlformats.org/officeDocument/2006/relationships/hyperlink" Target="https://www.pwc.com/us/en/cfodirect/publications/ifrs-news/april-2020.html" TargetMode="External"/><Relationship Id="rId1548" Type="http://schemas.openxmlformats.org/officeDocument/2006/relationships/hyperlink" Target="https://www.weforum.org/press/2020/09/embrace-circular-economy-or-we-will-miss-paris-climate-goals-says-dutch-environment-minister" TargetMode="External"/><Relationship Id="rId1755" Type="http://schemas.openxmlformats.org/officeDocument/2006/relationships/hyperlink" Target="https://www.auditorescontadoresbolivia.org/ver_noticia.php?noticia=1465" TargetMode="External"/><Relationship Id="rId1408" Type="http://schemas.openxmlformats.org/officeDocument/2006/relationships/hyperlink" Target="https://blog-dialogoafondo.imf.org/?p=14499" TargetMode="External"/><Relationship Id="rId1962" Type="http://schemas.openxmlformats.org/officeDocument/2006/relationships/hyperlink" Target="https://cijuf.org.co/normatividad/oficio/2020/oficio-812.html" TargetMode="External"/><Relationship Id="rId2806" Type="http://schemas.openxmlformats.org/officeDocument/2006/relationships/hyperlink" Target="http://leyes.senado.gov.co/proyectos/index.php/leyes-de-la-republica/article/2131-por-medio-de-la-cual-se-crea-el-registro-nacional-de-obras-civiles-inconclusas-de-las-entidades-estatales-y-se-dictan-otras-disposiciones" TargetMode="External"/><Relationship Id="rId47" Type="http://schemas.openxmlformats.org/officeDocument/2006/relationships/hyperlink" Target="https://www.accountancyeurope.eu/publications/structure-and-organisation-of-the-accountancy-profession-in-europe/" TargetMode="External"/><Relationship Id="rId1615" Type="http://schemas.openxmlformats.org/officeDocument/2006/relationships/hyperlink" Target="https://www.oecd.org/newsroom/latin-america-and-the-caribbean-countries-need-to-spend-more-and-better-on-health-to-be-better-able-to-face-a-major-health-emergency-like-covid-19-effectively.htm" TargetMode="External"/><Relationship Id="rId1822" Type="http://schemas.openxmlformats.org/officeDocument/2006/relationships/hyperlink" Target="https://www.commercialisti.it/visualizzatore-articolo?_articleId=1420959&amp;plid=306974" TargetMode="External"/><Relationship Id="rId2389" Type="http://schemas.openxmlformats.org/officeDocument/2006/relationships/hyperlink" Target="https://www.cpajournal.com/2020/04/22/forte-capitals-selected-statistics-42/" TargetMode="External"/><Relationship Id="rId2596" Type="http://schemas.openxmlformats.org/officeDocument/2006/relationships/hyperlink" Target="https://login.ezproxy.javeriana.edu.co/login?url=https://search.ebscohost.com/login.aspx?direct=true&amp;db=bth&amp;AN=146028992&amp;lang=es&amp;site=ehost-live" TargetMode="External"/><Relationship Id="rId3647" Type="http://schemas.openxmlformats.org/officeDocument/2006/relationships/hyperlink" Target="https://repository.ucc.edu.co/handle/20.500.12494/28262" TargetMode="External"/><Relationship Id="rId568" Type="http://schemas.openxmlformats.org/officeDocument/2006/relationships/hyperlink" Target="https://pcaobus.org/News/Releases/Pages/PCAOB-staff-provides-reminders-audits-nearing-completion-COVID-19.aspx" TargetMode="External"/><Relationship Id="rId775" Type="http://schemas.openxmlformats.org/officeDocument/2006/relationships/hyperlink" Target="https://www.frc.org.uk/news/october-2020/response-to-the-iasb%E2%80%99s-general-presentation-and-di" TargetMode="External"/><Relationship Id="rId982" Type="http://schemas.openxmlformats.org/officeDocument/2006/relationships/hyperlink" Target="https://samantilla1.net/ifrs-y-cereales/" TargetMode="External"/><Relationship Id="rId1198" Type="http://schemas.openxmlformats.org/officeDocument/2006/relationships/hyperlink" Target="https://www.cipfa.org/about-cipfa/press-office/latest-press-releases/cipfa-announces-new-international-advisory-panel" TargetMode="External"/><Relationship Id="rId2249" Type="http://schemas.openxmlformats.org/officeDocument/2006/relationships/hyperlink" Target="https://home.kpmg/xx/en/home/media/press-releases/2020/10/business-families-face-complex-shifting-tax-landscape.html" TargetMode="External"/><Relationship Id="rId2456" Type="http://schemas.openxmlformats.org/officeDocument/2006/relationships/hyperlink" Target="https://login.ezproxy.javeriana.edu.co/login?url=https://search.ebscohost.com/login.aspx?direct=true&amp;db=bth&amp;AN=146199438&amp;lang=es&amp;site=ehost-live" TargetMode="External"/><Relationship Id="rId2663" Type="http://schemas.openxmlformats.org/officeDocument/2006/relationships/hyperlink" Target="https://doi.org/10.1016/j.cpa.2019.102096" TargetMode="External"/><Relationship Id="rId2870" Type="http://schemas.openxmlformats.org/officeDocument/2006/relationships/hyperlink" Target="https://dapre.presidencia.gov.co/normativa/normativa/DECRETO%201053%20DEL%2019%20DE%20JULIO%20DE%202020.pdf" TargetMode="External"/><Relationship Id="rId3507" Type="http://schemas.openxmlformats.org/officeDocument/2006/relationships/hyperlink" Target="https://www.ifrs.org/news-and-events/2020/07/iasb-proposes-changes-to-the-ifrs-taxonomy/" TargetMode="External"/><Relationship Id="rId3714" Type="http://schemas.openxmlformats.org/officeDocument/2006/relationships/hyperlink" Target="mailto:monica.bernal@javeriana.edu.co" TargetMode="External"/><Relationship Id="rId428" Type="http://schemas.openxmlformats.org/officeDocument/2006/relationships/hyperlink" Target="https://home.kpmg/xx/en/home/media/press-releases/2020/04/global-q1-20-venture-capital-investment-hits-us-dollar-61-billion.html" TargetMode="External"/><Relationship Id="rId635" Type="http://schemas.openxmlformats.org/officeDocument/2006/relationships/hyperlink" Target="https://actualicese.com/como-afecta-el-covid-19-las-estimaciones-de-los-estados-financieros-2020/" TargetMode="External"/><Relationship Id="rId842" Type="http://schemas.openxmlformats.org/officeDocument/2006/relationships/hyperlink" Target="https://www.incp.org.co/encuesta-sobre-las-experiencias-de-uso-de-los-estandares-gri-y-sasb/" TargetMode="External"/><Relationship Id="rId1058" Type="http://schemas.openxmlformats.org/officeDocument/2006/relationships/hyperlink" Target="https://www.charteredaccountants.ie/Accountancy-Ireland/Articles2/News/Latest-News/how-the-finance-profession-can-support-social-entrepreneurs" TargetMode="External"/><Relationship Id="rId1265" Type="http://schemas.openxmlformats.org/officeDocument/2006/relationships/hyperlink" Target="https://www.cpaaustralia.com.au/-/media/corporate/allfiles/document/media/media-release/mr-joint-covid-19-annual-reporting-guidance.pdf?la=en&amp;rev=cca71a50228246e29d9e710f4b7ad8fb" TargetMode="External"/><Relationship Id="rId1472" Type="http://schemas.openxmlformats.org/officeDocument/2006/relationships/hyperlink" Target="https://www.pasai.org/blog/2020/6/12/strengthening-procurement-practice-key-questions-for-public-entities" TargetMode="External"/><Relationship Id="rId2109" Type="http://schemas.openxmlformats.org/officeDocument/2006/relationships/hyperlink" Target="https://cijuf.org.co/normatividad/oficio/2020/oficio-1260.html" TargetMode="External"/><Relationship Id="rId2316" Type="http://schemas.openxmlformats.org/officeDocument/2006/relationships/hyperlink" Target="https://www.oecd.org/fr/presse/les-politiques-fiscale-et-budgetaire-devraient-continuer-de-soutenir-les-menages-et-les-entreprises-pendant-la-periode-de-confinement-puis-etayer-la-reprise.htm" TargetMode="External"/><Relationship Id="rId2523" Type="http://schemas.openxmlformats.org/officeDocument/2006/relationships/hyperlink" Target="https://doi-org.ezproxy.javeriana.edu.co/10.1080/17449480.2020.1824073" TargetMode="External"/><Relationship Id="rId2730" Type="http://schemas.openxmlformats.org/officeDocument/2006/relationships/hyperlink" Target="https://login.ezproxy.javeriana.edu.co/login?url=https://search.ebscohost.com/login.aspx?direct=true&amp;db=bth&amp;AN=146146757&amp;lang=es&amp;site=ehost-live" TargetMode="External"/><Relationship Id="rId702" Type="http://schemas.openxmlformats.org/officeDocument/2006/relationships/hyperlink" Target="https://www.ctcp.gov.co/CMSPages/GetFile.aspx?guid=a5dcfe79-8588-464f-9c83-fec9af88e4b8" TargetMode="External"/><Relationship Id="rId1125" Type="http://schemas.openxmlformats.org/officeDocument/2006/relationships/hyperlink" Target="https://www.gub.uy/ministerio-economia-finanzas/comunicacion/noticias/ciencia-tecnologia-innovacion" TargetMode="External"/><Relationship Id="rId1332" Type="http://schemas.openxmlformats.org/officeDocument/2006/relationships/hyperlink" Target="https://www.gao.gov/products/GAO-20-519" TargetMode="External"/><Relationship Id="rId3297" Type="http://schemas.openxmlformats.org/officeDocument/2006/relationships/hyperlink" Target="https://www.mintic.gov.co/portal/inicio/Sala-de-Prensa/Noticias/151460:MinTIC-Bancoldex-y-el-Fondo-Nacional-de-Garantias-lanzan-linea-de-credito-especial-para-la-reactivacion-economica-de-las-mipyme-de-la-industria-TI" TargetMode="External"/><Relationship Id="rId3157" Type="http://schemas.openxmlformats.org/officeDocument/2006/relationships/hyperlink" Target="https://www.superservicios.gov.co/sala-de-prensa/comunicados/superservicios-inspecciono-labores-de-restablecimiento-de-la-prestacion" TargetMode="External"/><Relationship Id="rId285" Type="http://schemas.openxmlformats.org/officeDocument/2006/relationships/hyperlink" Target="https://www.frc.org.uk/news/july-2020/audit-firms-implement-%E2%80%98additional-measures%E2%80%99-to-enh" TargetMode="External"/><Relationship Id="rId3364" Type="http://schemas.openxmlformats.org/officeDocument/2006/relationships/hyperlink" Target="https://www.superfinanciera.gov.co/jsp/10084473" TargetMode="External"/><Relationship Id="rId3571" Type="http://schemas.openxmlformats.org/officeDocument/2006/relationships/hyperlink" Target="https://www.xbrl.org/news/page/5/" TargetMode="External"/><Relationship Id="rId492" Type="http://schemas.openxmlformats.org/officeDocument/2006/relationships/hyperlink" Target="https://www.javeriana.edu.co/personales/hbermude/contrapartida/Contrapartida5407.docx" TargetMode="External"/><Relationship Id="rId2173" Type="http://schemas.openxmlformats.org/officeDocument/2006/relationships/hyperlink" Target="https://sinergia.dnp.gov.co/Paginas/Noticias/Evaluacion_operaciones_IRUS.aspx" TargetMode="External"/><Relationship Id="rId2380" Type="http://schemas.openxmlformats.org/officeDocument/2006/relationships/hyperlink" Target="http://concejodebogota.gov.co/cbogota/site/artic/20200319/asocfile/20200319175904/edicion_661_acuerdos_782_y_783_de_noviembre_de_2020.pdf" TargetMode="External"/><Relationship Id="rId3017" Type="http://schemas.openxmlformats.org/officeDocument/2006/relationships/hyperlink" Target="https://www.ctcp.gov.co/CMSPages/GetFile.aspx?guid=c6cdd243-e589-4608-ad33-7abb4c5b169d" TargetMode="External"/><Relationship Id="rId3224" Type="http://schemas.openxmlformats.org/officeDocument/2006/relationships/hyperlink" Target="https://www.supersociedades.gov.co/nuestra_entidad/normatividad/normatividad_conceptos_juridicos/OFICIO_220-097885_DE_2020.pdf" TargetMode="External"/><Relationship Id="rId3431" Type="http://schemas.openxmlformats.org/officeDocument/2006/relationships/hyperlink" Target="https://www.journalofaccountancy.com/news/2020/dec/tax-provisions-expiring-in-2020.html" TargetMode="External"/><Relationship Id="rId145" Type="http://schemas.openxmlformats.org/officeDocument/2006/relationships/hyperlink" Target="https://www.journalofaccountancy.com/news/2020/jun/strategies-to-address-coronavirus-pandemic-related-audit-risks.html" TargetMode="External"/><Relationship Id="rId352" Type="http://schemas.openxmlformats.org/officeDocument/2006/relationships/hyperlink" Target="https://www.incp.org.co/consulta-publica-sobre-fraude-y-negocio-en-marcha-en-una-auditoria-de-estados-financieros/" TargetMode="External"/><Relationship Id="rId2033" Type="http://schemas.openxmlformats.org/officeDocument/2006/relationships/hyperlink" Target="https://cijuf.org.co/normatividad/oficio/2020/oficio-1026.html" TargetMode="External"/><Relationship Id="rId2240" Type="http://schemas.openxmlformats.org/officeDocument/2006/relationships/hyperlink" Target="https://www.imf.org/en/Publications/WP/Issues/2020/10/30/The-Sources-of-Fiscal-Fluctuations-49825" TargetMode="External"/><Relationship Id="rId212" Type="http://schemas.openxmlformats.org/officeDocument/2006/relationships/hyperlink" Target="https://publications.europa.eu/publication/manifestation_identifier/PUB_DS0118461ENN" TargetMode="External"/><Relationship Id="rId1799" Type="http://schemas.openxmlformats.org/officeDocument/2006/relationships/hyperlink" Target="https://www.comunidadcontable.com/BancoConocimiento/Otros/razones-de-la-inexequibilidad-del-impuesto-solidario.asp?Miga=1&amp;IDobjetose=20301&amp;CodSeccion=109" TargetMode="External"/><Relationship Id="rId2100" Type="http://schemas.openxmlformats.org/officeDocument/2006/relationships/hyperlink" Target="https://cijuf.org.co/normatividad/concepto/2020/concepto-1250.html" TargetMode="External"/><Relationship Id="rId1659" Type="http://schemas.openxmlformats.org/officeDocument/2006/relationships/hyperlink" Target="https://www.accountancyeurope.eu/good-governance-sustainability/call-to-action-in-response-to-climate-change/" TargetMode="External"/><Relationship Id="rId1866" Type="http://schemas.openxmlformats.org/officeDocument/2006/relationships/hyperlink" Target="http://www.suin-juriscol.gov.co/viewDocument.asp?ruta=Decretos/30039648" TargetMode="External"/><Relationship Id="rId2917" Type="http://schemas.openxmlformats.org/officeDocument/2006/relationships/hyperlink" Target="https://www.ctcp.gov.co/CMSPages/GetFile.aspx?guid=fdb61db7-0280-49d5-b292-aa23eb7930f6" TargetMode="External"/><Relationship Id="rId3081" Type="http://schemas.openxmlformats.org/officeDocument/2006/relationships/hyperlink" Target="https://www.ctcp.gov.co/CMSPages/GetFile.aspx?guid=c2dd4602-7e0a-46a1-8183-ae685464b83a" TargetMode="External"/><Relationship Id="rId1519" Type="http://schemas.openxmlformats.org/officeDocument/2006/relationships/hyperlink" Target="https://openknowledge.worldbank.org/handle/10986/32436" TargetMode="External"/><Relationship Id="rId1726" Type="http://schemas.openxmlformats.org/officeDocument/2006/relationships/hyperlink" Target="https://www.charteredaccountants.ie/News/new-title-offers-in-depth-look-at-irelands-capital-gains-tax-(sponsored)" TargetMode="External"/><Relationship Id="rId1933" Type="http://schemas.openxmlformats.org/officeDocument/2006/relationships/hyperlink" Target="https://cijuf.org.co/node/19673" TargetMode="External"/><Relationship Id="rId18" Type="http://schemas.openxmlformats.org/officeDocument/2006/relationships/hyperlink" Target="https://www.accountancyage.com/2020/06/22/eys-wirecard-audit-exposes-potential-fraud/" TargetMode="External"/><Relationship Id="rId679" Type="http://schemas.openxmlformats.org/officeDocument/2006/relationships/hyperlink" Target="https://www.ctcp.gov.co/noticias/2020/ctcp-somete-a-discusion-publica-documento-respecto" TargetMode="External"/><Relationship Id="rId886" Type="http://schemas.openxmlformats.org/officeDocument/2006/relationships/hyperlink" Target="https://home.kpmg/xx/en/home/insights/2020/05/final-steps-before-publication-ifrs17.html" TargetMode="External"/><Relationship Id="rId2567" Type="http://schemas.openxmlformats.org/officeDocument/2006/relationships/hyperlink" Target="https://login.ezproxy.javeriana.edu.co/login?url=https://search.ebscohost.com/login.aspx?direct=true&amp;db=bth&amp;AN=146462993&amp;lang=es&amp;site=ehost-live" TargetMode="External"/><Relationship Id="rId2774" Type="http://schemas.openxmlformats.org/officeDocument/2006/relationships/hyperlink" Target="http://leyes.senado.gov.co/proyectos/index.php/leyes-de-la-republica/article/2163-por-medio-de-la-cual-se-establecen-disposiciones-transversales-a-la-rama-ejecutiva-del-nivel-nacional-y-territorial-y-a-los-particulares-que-cumplan-funciones-publicas-y-0-administrativas-en-relacion-con-la-racionalizacion-de-tramites-y-se-dictan-otras-disposiciones" TargetMode="External"/><Relationship Id="rId3618" Type="http://schemas.openxmlformats.org/officeDocument/2006/relationships/hyperlink" Target="https://digitum.um.es/digitum/handle/10201/91229" TargetMode="External"/><Relationship Id="rId2" Type="http://schemas.openxmlformats.org/officeDocument/2006/relationships/customXml" Target="../customXml/item2.xml"/><Relationship Id="rId539" Type="http://schemas.openxmlformats.org/officeDocument/2006/relationships/hyperlink" Target="https://www.javeriana.edu.co/personales/hbermude/contrapartida/Contrapartida5246.docx" TargetMode="External"/><Relationship Id="rId746" Type="http://schemas.openxmlformats.org/officeDocument/2006/relationships/hyperlink" Target="https://www.xrb.govt.nz/accounting-standards/not-for-profit/pbe-ipsas-1/" TargetMode="External"/><Relationship Id="rId1169" Type="http://schemas.openxmlformats.org/officeDocument/2006/relationships/hyperlink" Target="https://www.contraloria.gov.co/contraloria/sala-de-prensa/boletines-de-prensa/boletines-de-prensa-2020/-/asset_publisher/9IOzepbPkrRW/content/contraloria-abre-indagacion-preliminar-por-inconsistencias-en-soportes-de-combustible-recibido-por-centro-de-reclusion-del-inpec-en-barranquilla?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1376" Type="http://schemas.openxmlformats.org/officeDocument/2006/relationships/hyperlink" Target="https://research.ibfd.org/" TargetMode="External"/><Relationship Id="rId1583" Type="http://schemas.openxmlformats.org/officeDocument/2006/relationships/hyperlink" Target="https://www.ccpp.org.ec/2020/07/15/finanzas-personales-en-covid-19/" TargetMode="External"/><Relationship Id="rId2427" Type="http://schemas.openxmlformats.org/officeDocument/2006/relationships/hyperlink" Target="https://login.ezproxy.javeriana.edu.co/login?qurl=https%3A%2F%2Fwww.proquest.com%2Ftrade-journals%2Fcloud-accounting-software-market-growing%2Fdocview%2F2449505013%2Fse-2%3Faccountid%3D13250" TargetMode="External"/><Relationship Id="rId2981" Type="http://schemas.openxmlformats.org/officeDocument/2006/relationships/hyperlink" Target="https://www.ctcp.gov.co/CMSPages/GetFile.aspx?guid=14a6fdd4-2857-4e94-964e-ec5f59cda46b" TargetMode="External"/><Relationship Id="rId953" Type="http://schemas.openxmlformats.org/officeDocument/2006/relationships/hyperlink" Target="https://www.samuelmantilla.com/post/flujo-de-efectivo-libre" TargetMode="External"/><Relationship Id="rId1029" Type="http://schemas.openxmlformats.org/officeDocument/2006/relationships/hyperlink" Target="https://www.xbrl.org/news/new-software-certified/" TargetMode="External"/><Relationship Id="rId1236" Type="http://schemas.openxmlformats.org/officeDocument/2006/relationships/hyperlink" Target="https://cfc.org.br/noticias/presidentes-de-entidades-da-contabilidade-discutem-futuro-da-profissao/" TargetMode="External"/><Relationship Id="rId1790" Type="http://schemas.openxmlformats.org/officeDocument/2006/relationships/hyperlink" Target="https://www.ccpp.org.ec/2020/08/05/regimen-impositivo-para-microempresas-2/" TargetMode="External"/><Relationship Id="rId2634" Type="http://schemas.openxmlformats.org/officeDocument/2006/relationships/hyperlink" Target="https://login.ezproxy.javeriana.edu.co/login?url=https://search.ebscohost.com/login.aspx?direct=true&amp;db=bth&amp;AN=143467493&amp;lang=es&amp;site=ehost-live" TargetMode="External"/><Relationship Id="rId2841" Type="http://schemas.openxmlformats.org/officeDocument/2006/relationships/hyperlink" Target="https://dapre.presidencia.gov.co/normativa/normativa/DECRETO%201235%20DEL%2014%20DE%20SEPTIEMBRE%20DE%202020.pdf" TargetMode="External"/><Relationship Id="rId82" Type="http://schemas.openxmlformats.org/officeDocument/2006/relationships/hyperlink" Target="https://newsletter.accountantsworld.com/AdHandler?url=https://www.cpajournal.com/2020/08/06/cpaj-news-briefs-fasb-aicpa-pcaob/&amp;newsID=992126&amp;memberID=0&amp;category=ACCOUNTING/AUDIT&amp;statusType=true&amp;newsDate=08/09/2020" TargetMode="External"/><Relationship Id="rId606" Type="http://schemas.openxmlformats.org/officeDocument/2006/relationships/hyperlink" Target="https://www.cpajournal.com/2020/04/06/financial-statement-fraud-by-external-parties/" TargetMode="External"/><Relationship Id="rId813" Type="http://schemas.openxmlformats.org/officeDocument/2006/relationships/hyperlink" Target="https://www.iasplus.com/en/news/2020/07/eeg-meeting" TargetMode="External"/><Relationship Id="rId1443" Type="http://schemas.openxmlformats.org/officeDocument/2006/relationships/hyperlink" Target="https://www.imf.org/en/Publications/WP/Issues/2020/09/25/IT-Shields-Technology-Adoption-and-Economic-Resilience-during-the-COVID-19-Pandemic-49754" TargetMode="External"/><Relationship Id="rId1650" Type="http://schemas.openxmlformats.org/officeDocument/2006/relationships/hyperlink" Target="https://www.accountancyage.com/2020/05/01/accountants-under-pressure-to-process-payroll-claims/" TargetMode="External"/><Relationship Id="rId2701" Type="http://schemas.openxmlformats.org/officeDocument/2006/relationships/hyperlink" Target="https://login.ezproxy.javeriana.edu.co/login?url=https://search.ebscohost.com/login.aspx?direct=true&amp;db=bth&amp;AN=146335083&amp;lang=es&amp;site=ehost-live" TargetMode="External"/><Relationship Id="rId1303" Type="http://schemas.openxmlformats.org/officeDocument/2006/relationships/hyperlink" Target="https://www.xrb.govt.nz/information-hub/news/businesses-need-to-respond-to-increasing-user-demand-for-non-financial-information/" TargetMode="External"/><Relationship Id="rId1510" Type="http://schemas.openxmlformats.org/officeDocument/2006/relationships/hyperlink" Target="https://www.bancomundial.org/es/news/press-release/2020/12/02/pandemic-threatens-to-push-72-million-more-children-into-learning-poverty-world-bank-outlines-new-vision-to-ensure-that-every-child-learns-everywhere" TargetMode="External"/><Relationship Id="rId3268" Type="http://schemas.openxmlformats.org/officeDocument/2006/relationships/hyperlink" Target="https://www.mintic.gov.co/portal/inicio/Sala-de-Prensa/Noticias/150080:MinTIC-busca-empresas-que-apoyen-la-reactivacion-de-la-fuerza-laboral-en-el-pais" TargetMode="External"/><Relationship Id="rId3475" Type="http://schemas.openxmlformats.org/officeDocument/2006/relationships/hyperlink" Target="http://www.isaca.org/Certification/CGEIT-Certified-in-the-Governance-of-Enterprise-IT/What-is-CGEIT/Pages/default.aspx" TargetMode="External"/><Relationship Id="rId3682" Type="http://schemas.openxmlformats.org/officeDocument/2006/relationships/hyperlink" Target="https://repository.unad.edu.co/handle/10596/38255" TargetMode="External"/><Relationship Id="rId189" Type="http://schemas.openxmlformats.org/officeDocument/2006/relationships/hyperlink" Target="https://www.kacr.cz/metodicka-pomucka-pro-vyuziti-prace-experta-pri-auditu-ucetnich-zaverek" TargetMode="External"/><Relationship Id="rId396" Type="http://schemas.openxmlformats.org/officeDocument/2006/relationships/hyperlink" Target="https://www.journalofaccountancy.com/news/2020/oct/audit-committee-cybersecurity-disclosures-rising-in-proxy-statements.html" TargetMode="External"/><Relationship Id="rId2077" Type="http://schemas.openxmlformats.org/officeDocument/2006/relationships/hyperlink" Target="https://cijuf.org.co/normatividad/oficio/2020/oficio-1206-905420.html" TargetMode="External"/><Relationship Id="rId2284" Type="http://schemas.openxmlformats.org/officeDocument/2006/relationships/hyperlink" Target="https://www.experts-comptables.fr/index.php/mur-d-actualites/six-professions-reglementees-presentent-le-guide-de-creation-des-societes" TargetMode="External"/><Relationship Id="rId2491" Type="http://schemas.openxmlformats.org/officeDocument/2006/relationships/hyperlink" Target="https://doi-org.ezproxy.javeriana.edu.co/10.1080/09639284.2020.1852945" TargetMode="External"/><Relationship Id="rId3128" Type="http://schemas.openxmlformats.org/officeDocument/2006/relationships/hyperlink" Target="https://www.sic.gov.co/boletin/juridico/informaci%C3%B3n/la-superintendencia-de-industria-y-comercio-sanciona-comcel-por-el-incumplimiento-de-las-%C3%B3rdenes-impartidas-por-esta-entidad" TargetMode="External"/><Relationship Id="rId3335" Type="http://schemas.openxmlformats.org/officeDocument/2006/relationships/hyperlink" Target="https://www.superfinanciera.gov.co/jsp/10084436" TargetMode="External"/><Relationship Id="rId3542" Type="http://schemas.openxmlformats.org/officeDocument/2006/relationships/hyperlink" Target="https://www.xbrl.org/news/page/3/" TargetMode="External"/><Relationship Id="rId256" Type="http://schemas.openxmlformats.org/officeDocument/2006/relationships/hyperlink" Target="https://www.eurosai.org/en/calendar-and-news/news/External-Audit-Systems-Analysis-of-EUROSAI-TFMA-Member-Countries/" TargetMode="External"/><Relationship Id="rId463" Type="http://schemas.openxmlformats.org/officeDocument/2006/relationships/hyperlink" Target="https://www.olacefs.com/contraloria-de-panama-hace-alianza-con-sociedad-civil-para-implementar-auditoria-social/" TargetMode="External"/><Relationship Id="rId670" Type="http://schemas.openxmlformats.org/officeDocument/2006/relationships/hyperlink" Target="https://veritasonline.com.mx/impacto-de-covid-19-en-la-valuacion-de-activos/" TargetMode="External"/><Relationship Id="rId1093" Type="http://schemas.openxmlformats.org/officeDocument/2006/relationships/hyperlink" Target="https://www.programmableweb.com/news/10-popular-accounting-apis/brief/2020/06/28" TargetMode="External"/><Relationship Id="rId2144" Type="http://schemas.openxmlformats.org/officeDocument/2006/relationships/hyperlink" Target="https://cijuf.org.co/normatividad/concepto/2020/concepto-1337.html" TargetMode="External"/><Relationship Id="rId2351" Type="http://schemas.openxmlformats.org/officeDocument/2006/relationships/hyperlink" Target="https://www.shd.gov.co/shd/nace-la-escuela-de-participacion-del-idpac" TargetMode="External"/><Relationship Id="rId3402" Type="http://schemas.openxmlformats.org/officeDocument/2006/relationships/hyperlink" Target="https://www.supersociedades.gov.co/delegatura_aec/informes_empresariales/doc_sirfin/2020/Forma_de_presentacion_EEFF%202019.xls?Web=1" TargetMode="External"/><Relationship Id="rId116" Type="http://schemas.openxmlformats.org/officeDocument/2006/relationships/hyperlink" Target="https://afrosai-e.org.za/2020/08/21/bulletin-issue-5/" TargetMode="External"/><Relationship Id="rId323" Type="http://schemas.openxmlformats.org/officeDocument/2006/relationships/hyperlink" Target="https://www.iiacolombia.com/resource/Normas.pdf" TargetMode="External"/><Relationship Id="rId530" Type="http://schemas.openxmlformats.org/officeDocument/2006/relationships/hyperlink" Target="https://www.javeriana.edu.co/personales/hbermude/contrapartida/Contrapartida5261.docx" TargetMode="External"/><Relationship Id="rId1160" Type="http://schemas.openxmlformats.org/officeDocument/2006/relationships/hyperlink" Target="https://www.contraloria.gov.co/contraloria/sala-de-prensa/boletines-de-prensa/boletines-de-prensa-2020/-/asset_publisher/9IOzepbPkrRW/content/todo-esta-listo-verifico-comision-de-la-contraloria-general-que-visito-obras-del-tunel-de-la-linea-que-se-entregaran-el-viernes-4-de-septiembre?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 TargetMode="External"/><Relationship Id="rId2004" Type="http://schemas.openxmlformats.org/officeDocument/2006/relationships/hyperlink" Target="https://cijuf.org.co/normatividad/concepto/2020/concepto-960.html" TargetMode="External"/><Relationship Id="rId2211" Type="http://schemas.openxmlformats.org/officeDocument/2006/relationships/hyperlink" Target="https://research.ibfd.org/" TargetMode="External"/><Relationship Id="rId1020" Type="http://schemas.openxmlformats.org/officeDocument/2006/relationships/hyperlink" Target="https://www.xbrl.org/news/xbrl-europe-digital-week/" TargetMode="External"/><Relationship Id="rId1977" Type="http://schemas.openxmlformats.org/officeDocument/2006/relationships/hyperlink" Target="https://cijuf.org.co/normatividad/concepto/2020/concepto-886.html" TargetMode="External"/><Relationship Id="rId1837" Type="http://schemas.openxmlformats.org/officeDocument/2006/relationships/hyperlink" Target="https://www.dian.gov.co/Prensa/Paginas/NG-Comunicado-de-Prensa-088-2020.aspx" TargetMode="External"/><Relationship Id="rId3192" Type="http://schemas.openxmlformats.org/officeDocument/2006/relationships/hyperlink" Target="https://www.supersociedades.gov.co/nuestra_entidad/normatividad/normatividad_conceptos_juridicos/OFICIO_220-221203_DE_2020.pdf" TargetMode="External"/><Relationship Id="rId3052" Type="http://schemas.openxmlformats.org/officeDocument/2006/relationships/hyperlink" Target="https://www.ctcp.gov.co/CMSPages/GetFile.aspx?guid=e4c9cfbe-25d8-4098-943e-42db8c38967d" TargetMode="External"/><Relationship Id="rId180" Type="http://schemas.openxmlformats.org/officeDocument/2006/relationships/hyperlink" Target="https://www.frc.org.uk/news/april-2020/modified-audit-opinions-during-covid-19-crisis" TargetMode="External"/><Relationship Id="rId1904" Type="http://schemas.openxmlformats.org/officeDocument/2006/relationships/hyperlink" Target="https://www.dian.gov.co/normatividad/Normatividad/Resoluci%C3%B3n%20000092%20de%2015-09-2020.pdf" TargetMode="External"/><Relationship Id="rId997" Type="http://schemas.openxmlformats.org/officeDocument/2006/relationships/hyperlink" Target="https://www.cpajournal.com/2020/04/03/fiduciary-duty-due-care-and-the-public-interest/" TargetMode="External"/><Relationship Id="rId2678" Type="http://schemas.openxmlformats.org/officeDocument/2006/relationships/hyperlink" Target="https://doi.org/10.1016/j.accinf.2020.100468" TargetMode="External"/><Relationship Id="rId2885" Type="http://schemas.openxmlformats.org/officeDocument/2006/relationships/hyperlink" Target="https://www.asobancaria.com/2020/09/29/edicion-835-informe-semanal-de-regulacion/" TargetMode="External"/><Relationship Id="rId857" Type="http://schemas.openxmlformats.org/officeDocument/2006/relationships/hyperlink" Target="https://www.ifrs.org/news-and-events/2020/08/ifrs-foundation-publishes-revised-due-process-handbook/" TargetMode="External"/><Relationship Id="rId1487" Type="http://schemas.openxmlformats.org/officeDocument/2006/relationships/hyperlink" Target="https://www.sai.gov.om/en/News.aspx" TargetMode="External"/><Relationship Id="rId1694" Type="http://schemas.openxmlformats.org/officeDocument/2006/relationships/hyperlink" Target="https://www.journalofaccountancy.com/news/2020/jul/irs-issues-gilti-and-subpart-f-rules.html" TargetMode="External"/><Relationship Id="rId2538" Type="http://schemas.openxmlformats.org/officeDocument/2006/relationships/hyperlink" Target="https://doi.org/10.1016/j.aos.2020.101168" TargetMode="External"/><Relationship Id="rId2745" Type="http://schemas.openxmlformats.org/officeDocument/2006/relationships/hyperlink" Target="https://login.ezproxy.javeriana.edu.co/login?url=https://search.ebscohost.com/login.aspx?direct=true&amp;db=bth&amp;AN=146362003&amp;lang=es&amp;site=ehost-live" TargetMode="External"/><Relationship Id="rId2952" Type="http://schemas.openxmlformats.org/officeDocument/2006/relationships/hyperlink" Target="https://www.ctcp.gov.co/CMSPages/GetFile.aspx?guid=e7f62ee6-cce1-4a3a-9742-78507682b316" TargetMode="External"/><Relationship Id="rId717" Type="http://schemas.openxmlformats.org/officeDocument/2006/relationships/hyperlink" Target="https://www.efrag.org/News/Public-252/EFRAG-Update-July-2020" TargetMode="External"/><Relationship Id="rId924" Type="http://schemas.openxmlformats.org/officeDocument/2006/relationships/hyperlink" Target="https://www.pwc.com/gx/en/services/tax/transfer-pricing/podcasts/oecd-s-pillar-one-blueprint.html" TargetMode="External"/><Relationship Id="rId1347" Type="http://schemas.openxmlformats.org/officeDocument/2006/relationships/hyperlink" Target="https://www.h3c.org/discipline_seances.htm" TargetMode="External"/><Relationship Id="rId1554" Type="http://schemas.openxmlformats.org/officeDocument/2006/relationships/hyperlink" Target="https://www.banrep.gov.co/sites/default/files/publicaciones/archivos/reporte_de_mercados_financieros_3trim_2020.pdf" TargetMode="External"/><Relationship Id="rId1761" Type="http://schemas.openxmlformats.org/officeDocument/2006/relationships/hyperlink" Target="https://www.contach.cl/comision-mixta-del-congreso-aprueba-ley-de-medidas-tributarias-para-la-reactivacion-economica-y-se-anuncia-postergacion-de-obligatoriedad-de-boleta-electronica/" TargetMode="External"/><Relationship Id="rId2605" Type="http://schemas.openxmlformats.org/officeDocument/2006/relationships/hyperlink" Target="https://login.ezproxy.javeriana.edu.co/login?url=https://search.ebscohost.com/login.aspx?direct=true&amp;db=bth&amp;AN=147177876&amp;lang=es&amp;site=ehost-live" TargetMode="External"/><Relationship Id="rId2812" Type="http://schemas.openxmlformats.org/officeDocument/2006/relationships/hyperlink" Target="https://dapre.presidencia.gov.co/normativa/normativa/DECRETO%201432%20DEL%205%20DE%20NOVIEMBRE%20DE%202020.pdf" TargetMode="External"/><Relationship Id="rId53" Type="http://schemas.openxmlformats.org/officeDocument/2006/relationships/hyperlink" Target="https://www.accountancyeurope.eu/consultation-response/proposed-isa-600-revised-special-considerations-audits-of-group-financial-statement/" TargetMode="External"/><Relationship Id="rId1207" Type="http://schemas.openxmlformats.org/officeDocument/2006/relationships/hyperlink" Target="https://www.cipfa.org/about-cipfa/press-office/latest-press-releases/17-years-to-sort-council-housing-waiting-list" TargetMode="External"/><Relationship Id="rId1414" Type="http://schemas.openxmlformats.org/officeDocument/2006/relationships/hyperlink" Target="https://www.imf.org/es/News/Articles/2020/10/15/sp101520-a-new-bretton-woods-moment" TargetMode="External"/><Relationship Id="rId1621" Type="http://schemas.openxmlformats.org/officeDocument/2006/relationships/hyperlink" Target="https://undocs.org/en/A/CN.9/WG.I/WP.119" TargetMode="External"/><Relationship Id="rId3379" Type="http://schemas.openxmlformats.org/officeDocument/2006/relationships/hyperlink" Target="https://www.superfinanciera.gov.co/jsp/10084458" TargetMode="External"/><Relationship Id="rId3586" Type="http://schemas.openxmlformats.org/officeDocument/2006/relationships/hyperlink" Target="https://www.xbrl.org/news/japan-shifts-from-paper-to-data-in-digitalisation-drive/" TargetMode="External"/><Relationship Id="rId2188" Type="http://schemas.openxmlformats.org/officeDocument/2006/relationships/hyperlink" Target="https://www.grantthornton.global/en/insights/global-business-pulse-technology/" TargetMode="External"/><Relationship Id="rId2395" Type="http://schemas.openxmlformats.org/officeDocument/2006/relationships/hyperlink" Target="https://www.vacpa.org.vn/Page/ChiTietVanBan.aspx?vanbanid=335" TargetMode="External"/><Relationship Id="rId3239" Type="http://schemas.openxmlformats.org/officeDocument/2006/relationships/hyperlink" Target="http://128.1.181.24:8080/descargas/institucional/pubFile1048025/2020161227.docx" TargetMode="External"/><Relationship Id="rId3446" Type="http://schemas.openxmlformats.org/officeDocument/2006/relationships/hyperlink" Target="https://www.journalofaccountancy.com/news/2020/dec/succession-issues-surge-at-accounting-firms.html" TargetMode="External"/><Relationship Id="rId367" Type="http://schemas.openxmlformats.org/officeDocument/2006/relationships/hyperlink" Target="https://www.ifac.org/news-events/2020-07/organizations-audit-committees-must-rise-challenges-new-normal-0" TargetMode="External"/><Relationship Id="rId574" Type="http://schemas.openxmlformats.org/officeDocument/2006/relationships/hyperlink" Target="https://www.shd.gov.co/shd/prevencion_fraude" TargetMode="External"/><Relationship Id="rId2048" Type="http://schemas.openxmlformats.org/officeDocument/2006/relationships/hyperlink" Target="https://cijuf.org.co/normatividad/oficio/2020/oficio-1089.html" TargetMode="External"/><Relationship Id="rId2255" Type="http://schemas.openxmlformats.org/officeDocument/2006/relationships/hyperlink" Target="https://www.ksw.or.at/ResourceImage.aspx?raid=6844" TargetMode="External"/><Relationship Id="rId3653" Type="http://schemas.openxmlformats.org/officeDocument/2006/relationships/hyperlink" Target="http://sedici.unlp.edu.ar/handle/10915/111565" TargetMode="External"/><Relationship Id="rId227" Type="http://schemas.openxmlformats.org/officeDocument/2006/relationships/hyperlink" Target="https://www.ctcp.gov.co/CMSPages/GetFile.aspx?guid=1f3f655f-0848-4d1b-954e-ee4e28a18785" TargetMode="External"/><Relationship Id="rId781" Type="http://schemas.openxmlformats.org/officeDocument/2006/relationships/hyperlink" Target="https://www.globalreporting.org/about-gri/news-center/2020-06-25-make-your-sustainability-report-accessible-and-user-friendly/" TargetMode="External"/><Relationship Id="rId2462" Type="http://schemas.openxmlformats.org/officeDocument/2006/relationships/hyperlink" Target="https://login.ezproxy.javeriana.edu.co/login?url=https://search.ebscohost.com/login.aspx?direct=true&amp;db=bth&amp;AN=147598515&amp;lang=es&amp;site=ehost-live" TargetMode="External"/><Relationship Id="rId3306" Type="http://schemas.openxmlformats.org/officeDocument/2006/relationships/hyperlink" Target="https://www.mintic.gov.co/portal/inicio/Sala-de-Prensa/Noticias/159504:27-empresas-digitales-apoyadas-por-el-Ministerio-TIC-hacen-parte-de-las-100-mejores-startups-de-Colombia-segun-Forbes" TargetMode="External"/><Relationship Id="rId3513" Type="http://schemas.openxmlformats.org/officeDocument/2006/relationships/hyperlink" Target="https://www.xbrl.org/news/new-xbrl-projects-appeared-worldwide/" TargetMode="External"/><Relationship Id="rId434" Type="http://schemas.openxmlformats.org/officeDocument/2006/relationships/hyperlink" Target="https://lar.lt/www/new/request.php?13025" TargetMode="External"/><Relationship Id="rId641" Type="http://schemas.openxmlformats.org/officeDocument/2006/relationships/hyperlink" Target="https://www.journalofaccountancy.com/news/2020/aug/coronavirus-related-faqs-for-health-care-entities.html" TargetMode="External"/><Relationship Id="rId1064" Type="http://schemas.openxmlformats.org/officeDocument/2006/relationships/hyperlink" Target="https://www.fm-magazine.com/news/2020/mar/cfo-cybersecurity-vigilance-23088.html" TargetMode="External"/><Relationship Id="rId1271" Type="http://schemas.openxmlformats.org/officeDocument/2006/relationships/hyperlink" Target="https://www.dane.gov.co/index.php/estadisticas-por-tema/comercio-internacional/importaciones" TargetMode="External"/><Relationship Id="rId2115" Type="http://schemas.openxmlformats.org/officeDocument/2006/relationships/hyperlink" Target="https://cijuf.org.co/normatividad/concepto/2020/concepto-1258.html" TargetMode="External"/><Relationship Id="rId2322" Type="http://schemas.openxmlformats.org/officeDocument/2006/relationships/hyperlink" Target="https://www.pwc.com/gx/en/services/audit-assurance/ifrs-reporting/podcasts/business-combinations-disclosures_goodwill_and_impairment.html" TargetMode="External"/><Relationship Id="rId501" Type="http://schemas.openxmlformats.org/officeDocument/2006/relationships/hyperlink" Target="https://www.javeriana.edu.co/personales/hbermude/contrapartida/Contrapartida5350.docx" TargetMode="External"/><Relationship Id="rId1131" Type="http://schemas.openxmlformats.org/officeDocument/2006/relationships/hyperlink" Target="https://www.contaduria.gov.co/documentos-para-comentarios-del-publico" TargetMode="External"/><Relationship Id="rId3096" Type="http://schemas.openxmlformats.org/officeDocument/2006/relationships/hyperlink" Target="https://www.ctcp.gov.co/CMSPages/GetFile.aspx?guid=60d58b2b-dab2-4a15-8c92-169723c0b6a2" TargetMode="External"/><Relationship Id="rId1948" Type="http://schemas.openxmlformats.org/officeDocument/2006/relationships/hyperlink" Target="https://cijuf.org.co/normatividad/oficio/2020/oficio-796.html" TargetMode="External"/><Relationship Id="rId3163" Type="http://schemas.openxmlformats.org/officeDocument/2006/relationships/hyperlink" Target="https://www.superservicios.gov.co/sala-de-prensa/comunicados/con-multa-por-6500-millones-superservicios-sanciona-a-la-empresa-triple-a" TargetMode="External"/><Relationship Id="rId3370" Type="http://schemas.openxmlformats.org/officeDocument/2006/relationships/hyperlink" Target="https://www.superfinanciera.gov.co/jsp/10084479" TargetMode="External"/><Relationship Id="rId291" Type="http://schemas.openxmlformats.org/officeDocument/2006/relationships/hyperlink" Target="https://www.fsc.go.kr/downManager?bbsid=BBS0048&amp;no=155702" TargetMode="External"/><Relationship Id="rId1808" Type="http://schemas.openxmlformats.org/officeDocument/2006/relationships/hyperlink" Target="https://www.ctcp.gov.co/CMSPages/GetFile.aspx?guid=3a956a62-2b32-4dd4-8bb6-46fefad62671" TargetMode="External"/><Relationship Id="rId3023" Type="http://schemas.openxmlformats.org/officeDocument/2006/relationships/hyperlink" Target="https://www.ctcp.gov.co/CMSPages/GetFile.aspx?guid=a294aaef-d292-4c1a-ad07-690e52204007" TargetMode="External"/><Relationship Id="rId151" Type="http://schemas.openxmlformats.org/officeDocument/2006/relationships/hyperlink" Target="https://www.journalofaccountancy.com/news/2020/jun/sec-guidance-coronavirus-pandemic-related-disclosures.html" TargetMode="External"/><Relationship Id="rId3230" Type="http://schemas.openxmlformats.org/officeDocument/2006/relationships/hyperlink" Target="https://www.superfinanciera.gov.co/descargas/institucional/pubFile1048476/ance030_20.zip" TargetMode="External"/><Relationship Id="rId2789" Type="http://schemas.openxmlformats.org/officeDocument/2006/relationships/hyperlink" Target="http://leyes.senado.gov.co/proyectos/index.php/leyes-de-la-republica/article/2148-por-el-cual-se-modifica-el-articulo-6-de-la-ley-388-de-1997-y-se-dictan-otras-disposiciones" TargetMode="External"/><Relationship Id="rId2996" Type="http://schemas.openxmlformats.org/officeDocument/2006/relationships/hyperlink" Target="https://www.ctcp.gov.co/CMSPages/GetFile.aspx?guid=51263843-4841-467e-93e5-f76e16bc1876" TargetMode="External"/><Relationship Id="rId968" Type="http://schemas.openxmlformats.org/officeDocument/2006/relationships/hyperlink" Target="https://samantilla1.net/estandares-globales-de-sostenibilidad/" TargetMode="External"/><Relationship Id="rId1598" Type="http://schemas.openxmlformats.org/officeDocument/2006/relationships/hyperlink" Target="https://www.iadb.org/en/news/idb-president-meets-world-bank-imf-heads-maximizing-covid-19-response" TargetMode="External"/><Relationship Id="rId2649" Type="http://schemas.openxmlformats.org/officeDocument/2006/relationships/hyperlink" Target="https://login.ezproxy.javeriana.edu.co/login?url=https://search.ebscohost.com/login.aspx?direct=true&amp;db=a9h&amp;AN=145291881&amp;lang=es&amp;site=ehost-live" TargetMode="External"/><Relationship Id="rId2856" Type="http://schemas.openxmlformats.org/officeDocument/2006/relationships/hyperlink" Target="https://dapre.presidencia.gov.co/normativa/normativa/DECRETO%201150%20DEL%2018%20DE%20AGOSTO%20DE%202020.pdf" TargetMode="External"/><Relationship Id="rId97" Type="http://schemas.openxmlformats.org/officeDocument/2006/relationships/hyperlink" Target="https://actualicese.com/informes-que-debe-entregar-el-revisor-fiscal-a-una-empresa/" TargetMode="External"/><Relationship Id="rId828" Type="http://schemas.openxmlformats.org/officeDocument/2006/relationships/hyperlink" Target="https://www.iasplus.com/en/news/2020/05/efrag-dcl-dp-goodwill" TargetMode="External"/><Relationship Id="rId1458" Type="http://schemas.openxmlformats.org/officeDocument/2006/relationships/hyperlink" Target="https://www.ibracon.com.br/ibracon/Portugues/detNoticia.php?cod=7493" TargetMode="External"/><Relationship Id="rId1665" Type="http://schemas.openxmlformats.org/officeDocument/2006/relationships/hyperlink" Target="https://newsletter.accountantsworld.com/AdHandler?url=https://taxprof.typepad.com/taxprof_blog/2020/08/lesson-from-the-tax-court-you-get-what-you-pay-for.html&amp;newsID=992098&amp;memberID=0&amp;category=ACCOUNTING/AUDIT&amp;statusType=true&amp;newsDate=08/03/2020" TargetMode="External"/><Relationship Id="rId1872" Type="http://schemas.openxmlformats.org/officeDocument/2006/relationships/hyperlink" Target="https://dapre.presidencia.gov.co/normativa/normativa/DECRETO%201813%20DEL%2031%20DE%20DICIEMBRE%20DE%202020.pdf" TargetMode="External"/><Relationship Id="rId2509" Type="http://schemas.openxmlformats.org/officeDocument/2006/relationships/hyperlink" Target="https://login.ezproxy.javeriana.edu.co/login?url=https://search.ebscohost.com/login.aspx?direct=true&amp;db=bth&amp;AN=146121843&amp;lang=es&amp;site=ehost-live" TargetMode="External"/><Relationship Id="rId2716" Type="http://schemas.openxmlformats.org/officeDocument/2006/relationships/hyperlink" Target="https://login.ezproxy.javeriana.edu.co/login?url=https://search.ebscohost.com/login.aspx?direct=true&amp;db=bth&amp;AN=147613789&amp;lang=es&amp;site=ehost-live" TargetMode="External"/><Relationship Id="rId1318" Type="http://schemas.openxmlformats.org/officeDocument/2006/relationships/hyperlink" Target="https://www.fsc.go.kr/downManager?bbsid=BBS0048&amp;no=139357" TargetMode="External"/><Relationship Id="rId1525" Type="http://schemas.openxmlformats.org/officeDocument/2006/relationships/hyperlink" Target="https://cfrr.worldbank.org/publications/regional-education-study-starep-countries" TargetMode="External"/><Relationship Id="rId2923" Type="http://schemas.openxmlformats.org/officeDocument/2006/relationships/hyperlink" Target="https://www.ctcp.gov.co/CMSPages/GetFile.aspx?guid=5cee6874-5d01-4625-8fa6-15c896f973f8" TargetMode="External"/><Relationship Id="rId1732" Type="http://schemas.openxmlformats.org/officeDocument/2006/relationships/hyperlink" Target="https://www.charteredaccountants.ie/News/manual-updates-reimbursement-of-expenses" TargetMode="External"/><Relationship Id="rId24" Type="http://schemas.openxmlformats.org/officeDocument/2006/relationships/hyperlink" Target="https://www.accountancyage.com/2020/04/02/frc-fines-kpmg-700000-for-poor-audit/" TargetMode="External"/><Relationship Id="rId2299" Type="http://schemas.openxmlformats.org/officeDocument/2006/relationships/hyperlink" Target="https://www.wto.org/spanish/news_s/news20_s/trfin_08jul20_s.htm" TargetMode="External"/><Relationship Id="rId3697" Type="http://schemas.openxmlformats.org/officeDocument/2006/relationships/hyperlink" Target="mailto:alba.carvajal@javeriana.edu.co" TargetMode="External"/><Relationship Id="rId3557" Type="http://schemas.openxmlformats.org/officeDocument/2006/relationships/hyperlink" Target="https://www.xbrl.org/news/ifrs-proposes-taxonomy-update/" TargetMode="External"/><Relationship Id="rId478" Type="http://schemas.openxmlformats.org/officeDocument/2006/relationships/hyperlink" Target="https://www.javeriana.edu.co/personales/hbermude/contrapartida/Contrapartida5468.docx" TargetMode="External"/><Relationship Id="rId685" Type="http://schemas.openxmlformats.org/officeDocument/2006/relationships/hyperlink" Target="https://www.ctcp.gov.co/CMSPages/GetFile.aspx?guid=acf79617-58c7-4c5f-af9d-b1aab8b1fc61" TargetMode="External"/><Relationship Id="rId892" Type="http://schemas.openxmlformats.org/officeDocument/2006/relationships/hyperlink" Target="https://home.kpmg/xx/en/home/insights/2020/03/esma-covid19-ecl-impacts.html" TargetMode="External"/><Relationship Id="rId2159" Type="http://schemas.openxmlformats.org/officeDocument/2006/relationships/hyperlink" Target="https://www.defensoriadian.gov.co/consulta-la-resolucion-000042-del-5-de-mayo-de-2020/" TargetMode="External"/><Relationship Id="rId2366" Type="http://schemas.openxmlformats.org/officeDocument/2006/relationships/hyperlink" Target="https://www.alcaldiabogota.gov.co/sisjur/normas/Norma1.jsp?i=89964&amp;dt=S" TargetMode="External"/><Relationship Id="rId2573" Type="http://schemas.openxmlformats.org/officeDocument/2006/relationships/hyperlink" Target="https://login.ezproxy.javeriana.edu.co/login?url=https://search.ebscohost.com/login.aspx?direct=true&amp;db=bth&amp;AN=146462983&amp;lang=es&amp;site=ehost-live" TargetMode="External"/><Relationship Id="rId2780" Type="http://schemas.openxmlformats.org/officeDocument/2006/relationships/hyperlink" Target="http://leyes.senado.gov.co/proyectos/index.php/leyes-de-la-republica/article/2157-por-la-cual-se-establecen-mecanismos-para-promover-la-participacion-de-pequenos-productores-locales-agropecuarios-y-de-la-agricultura-campesina-familiar-y-comunitaria-en-los-mercados-de-compras-publicas-de-alimentos" TargetMode="External"/><Relationship Id="rId3417" Type="http://schemas.openxmlformats.org/officeDocument/2006/relationships/hyperlink" Target="https://www.aicpa.org/interestareas/informationtechnology/resources/artificial-intelligence.html" TargetMode="External"/><Relationship Id="rId3624" Type="http://schemas.openxmlformats.org/officeDocument/2006/relationships/hyperlink" Target="https://digitum.um.es/digitum/handle/10201/91701" TargetMode="External"/><Relationship Id="rId338" Type="http://schemas.openxmlformats.org/officeDocument/2006/relationships/hyperlink" Target="https://www.idw.de/blob/124892/5731598234cfc5e0262e756fc73aa7c5/down-iaasb-eer-cl-app-4-data.pdf" TargetMode="External"/><Relationship Id="rId545" Type="http://schemas.openxmlformats.org/officeDocument/2006/relationships/hyperlink" Target="https://www.javeriana.edu.co/personales/hbermude/contrapartida/Contrapartida5237.docx" TargetMode="External"/><Relationship Id="rId752" Type="http://schemas.openxmlformats.org/officeDocument/2006/relationships/hyperlink" Target="https://www.fasb.org/cs/ContentServer?c=FASBContent_C&amp;pagename=FASB%2FFASBContent_C%2FEmergingIssuesTaskForcePage&amp;cid=1176175181649" TargetMode="External"/><Relationship Id="rId1175" Type="http://schemas.openxmlformats.org/officeDocument/2006/relationships/hyperlink" Target="https://www.contraloria.gov.co/contraloria/sala-de-prensa/boletines-de-prensa/boletines-de-prensa-2020/-/asset_publisher/9IOzepbPkrRW/content/contraloria-analiza-su-evolucion-a-la-fecha-recursos-presupuestados-para-atender-emergencia-decretada-por-covid-19-ascienden-a-29-8-billones-de-pesos?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1382" Type="http://schemas.openxmlformats.org/officeDocument/2006/relationships/hyperlink" Target="https://research.ibfd.org/" TargetMode="External"/><Relationship Id="rId2019" Type="http://schemas.openxmlformats.org/officeDocument/2006/relationships/hyperlink" Target="https://cijuf.org.co/normatividad/concepto/2020/concepto-974.html" TargetMode="External"/><Relationship Id="rId2226" Type="http://schemas.openxmlformats.org/officeDocument/2006/relationships/hyperlink" Target="https://www.ibfd.org/IBFD-Tax-Portal/News/Spotlight-Frucor-Suntory-New-Zealand-Limited-CIR-wins-appeal-tax-avoidance-case" TargetMode="External"/><Relationship Id="rId2433" Type="http://schemas.openxmlformats.org/officeDocument/2006/relationships/hyperlink" Target="https://login.ezproxy.javeriana.edu.co/login?qurl=https%3A%2F%2Fwww.proquest.com%2Ftrade-journals%2Fcommon-mistakes-preparing-cash-flow-statement%2Fdocview%2F2449504993%2Fse-2%3Faccountid%3D13250" TargetMode="External"/><Relationship Id="rId2640" Type="http://schemas.openxmlformats.org/officeDocument/2006/relationships/hyperlink" Target="https://login.ezproxy.javeriana.edu.co/login?url=https://search.ebscohost.com/login.aspx?direct=true&amp;db=a9h&amp;AN=147859999&amp;lang=es&amp;site=ehost-live" TargetMode="External"/><Relationship Id="rId405" Type="http://schemas.openxmlformats.org/officeDocument/2006/relationships/hyperlink" Target="https://www.journalofaccountancy.com/news/2020/aug/coronavirus-related-faqs-for-health-care-entities.html" TargetMode="External"/><Relationship Id="rId612" Type="http://schemas.openxmlformats.org/officeDocument/2006/relationships/hyperlink" Target="https://www.wpk.de/neu-auf-wpkde/alle/2020/sv/transparenzberichte-20192020-art-13-verordnung-eu-5372014/" TargetMode="External"/><Relationship Id="rId1035" Type="http://schemas.openxmlformats.org/officeDocument/2006/relationships/hyperlink" Target="https://www.accountancyage.com/2020/01/07/2020-predictions-industry-transparency-is-life-or-death-for-accountancy/" TargetMode="External"/><Relationship Id="rId1242" Type="http://schemas.openxmlformats.org/officeDocument/2006/relationships/hyperlink" Target="https://cfc.org.br/noticias/audiencia-publica-sugestoes-e-comentarios-sobre-a-minuta-de-auditoria-aplicavel-ao-setor-publico-encerram-no-dia-18-de-agosto/" TargetMode="External"/><Relationship Id="rId2500" Type="http://schemas.openxmlformats.org/officeDocument/2006/relationships/hyperlink" Target="https://login.ezproxy.javeriana.edu.co/login?url=https://search.ebscohost.com/login.aspx?direct=true&amp;db=bth&amp;AN=147749973&amp;lang=es&amp;site=ehost-live" TargetMode="External"/><Relationship Id="rId1102" Type="http://schemas.openxmlformats.org/officeDocument/2006/relationships/hyperlink" Target="https://www.accountancyage.com/2020/07/07/frc-urges-government-to-implement-audit-reform/" TargetMode="External"/><Relationship Id="rId3067" Type="http://schemas.openxmlformats.org/officeDocument/2006/relationships/hyperlink" Target="https://www.ctcp.gov.co/CMSPages/GetFile.aspx?guid=489c1288-ede9-4bb2-ab35-99c52cd24834" TargetMode="External"/><Relationship Id="rId3274" Type="http://schemas.openxmlformats.org/officeDocument/2006/relationships/hyperlink" Target="https://www.mintic.gov.co/portal/inicio/Sala-de-Prensa/Noticias/151408:Talento-cultura-y-tecnologia-son-las-claves-del-espiritu-emprendedor-y-en-Colombia-lo-estamos-logrando-presidente-Ivan-Duque" TargetMode="External"/><Relationship Id="rId195" Type="http://schemas.openxmlformats.org/officeDocument/2006/relationships/hyperlink" Target="https://www.cafr.ro/consultare-lansata-de-ifac-privind-auditul-entitatilor-mai-putin-complexe/" TargetMode="External"/><Relationship Id="rId1919" Type="http://schemas.openxmlformats.org/officeDocument/2006/relationships/hyperlink" Target="https://www.dian.gov.co/normatividad/Normatividad/Circular%20003809%20de%2001-07-2020.pdf" TargetMode="External"/><Relationship Id="rId3481" Type="http://schemas.openxmlformats.org/officeDocument/2006/relationships/hyperlink" Target="http://www.isaca.org/Certification/CISA-Certified-Information-Systems-Auditor/Pages/default.aspx" TargetMode="External"/><Relationship Id="rId2083" Type="http://schemas.openxmlformats.org/officeDocument/2006/relationships/hyperlink" Target="https://cijuf.org.co/normatividad/concepto/2020/concepto-1209.html" TargetMode="External"/><Relationship Id="rId2290" Type="http://schemas.openxmlformats.org/officeDocument/2006/relationships/hyperlink" Target="https://www.experts-comptables.fr/mur-d-actualites/entreprises-en-difficulte-mobilisation-exceptionnelle-des-cip" TargetMode="External"/><Relationship Id="rId3134" Type="http://schemas.openxmlformats.org/officeDocument/2006/relationships/hyperlink" Target="http://www.supersolidaria.gov.co/sites/default/files/public/normativa/documento_final_para_comentarios_titulo_vi_14-09-2020.docx" TargetMode="External"/><Relationship Id="rId3341" Type="http://schemas.openxmlformats.org/officeDocument/2006/relationships/hyperlink" Target="https://www.superfinanciera.gov.co/jsp/10084406" TargetMode="External"/><Relationship Id="rId262" Type="http://schemas.openxmlformats.org/officeDocument/2006/relationships/hyperlink" Target="https://www.fatf-gafi.org/publications/mutualevaluations/documents/fur-sweden-2020.html" TargetMode="External"/><Relationship Id="rId2150" Type="http://schemas.openxmlformats.org/officeDocument/2006/relationships/hyperlink" Target="https://cijuf.org.co/normatividad/concepto/2020/concepto-626.html-2" TargetMode="External"/><Relationship Id="rId3201" Type="http://schemas.openxmlformats.org/officeDocument/2006/relationships/hyperlink" Target="https://www.supersociedades.gov.co/nuestra_entidad/normatividad/normatividad_conceptos_juridicos/OFICIO_220-200540_DE_2020.pdf" TargetMode="External"/><Relationship Id="rId122" Type="http://schemas.openxmlformats.org/officeDocument/2006/relationships/hyperlink" Target="https://aaahq.org/Outreach/Newsroom/Press-Releases/06-26-20-Companies-that-curtail-auditors" TargetMode="External"/><Relationship Id="rId2010" Type="http://schemas.openxmlformats.org/officeDocument/2006/relationships/hyperlink" Target="https://cijuf.org.co/normatividad/concepto/2020/concepto-969.html" TargetMode="External"/><Relationship Id="rId1569" Type="http://schemas.openxmlformats.org/officeDocument/2006/relationships/hyperlink" Target="https://www.bis.org/press/p200414.htm" TargetMode="External"/><Relationship Id="rId2967" Type="http://schemas.openxmlformats.org/officeDocument/2006/relationships/hyperlink" Target="https://www.ctcp.gov.co/CMSPages/GetFile.aspx?guid=f46590a3-da88-4a03-a59c-62dc97b350f8" TargetMode="External"/><Relationship Id="rId939" Type="http://schemas.openxmlformats.org/officeDocument/2006/relationships/hyperlink" Target="https://www.samuelmantilla.com/post/compensaci%C3%B3n-en-acciones" TargetMode="External"/><Relationship Id="rId1776" Type="http://schemas.openxmlformats.org/officeDocument/2006/relationships/hyperlink" Target="https://veritasonline.com.mx/renminbi-nueva-moneda-digital-en-china/" TargetMode="External"/><Relationship Id="rId1983" Type="http://schemas.openxmlformats.org/officeDocument/2006/relationships/hyperlink" Target="https://cijuf.org.co/normatividad/concepto/2020/concepto-900.html" TargetMode="External"/><Relationship Id="rId2827" Type="http://schemas.openxmlformats.org/officeDocument/2006/relationships/hyperlink" Target="https://dapre.presidencia.gov.co/normativa/normativa/DECRETO%201340%20DEL%208%20DE%20OCTUBRE%20DE%202020.pdf" TargetMode="External"/><Relationship Id="rId68" Type="http://schemas.openxmlformats.org/officeDocument/2006/relationships/hyperlink" Target="https://www.acra.gov.sg/news-events/news-details/id/562" TargetMode="External"/><Relationship Id="rId1429" Type="http://schemas.openxmlformats.org/officeDocument/2006/relationships/hyperlink" Target="https://www.imf.org/en/Publications/WP/Issues/2020/10/16/A-Vicious-Cycle-How-Pandemics-Lead-to-Economic-Despair-and-Social-Unrest-49806" TargetMode="External"/><Relationship Id="rId1636" Type="http://schemas.openxmlformats.org/officeDocument/2006/relationships/hyperlink" Target="https://actualicese.com/ventas-de-los-dias-sin-iva-se-reportaran-a-la-dian-en-agosto-de-2020-con-el-formato-2669/" TargetMode="External"/><Relationship Id="rId1843" Type="http://schemas.openxmlformats.org/officeDocument/2006/relationships/hyperlink" Target="https://www.dian.gov.co/Prensa/Paginas/NG-Comunicado-de-Prensa-082-2020.aspx" TargetMode="External"/><Relationship Id="rId1703" Type="http://schemas.openxmlformats.org/officeDocument/2006/relationships/hyperlink" Target="https://www.journalofaccountancy.com/news/2020/jun/how-to-deliver-news-of-furloughs-and-layoffs-amid-coronavirus.html" TargetMode="External"/><Relationship Id="rId1910" Type="http://schemas.openxmlformats.org/officeDocument/2006/relationships/hyperlink" Target="https://www.dian.gov.co/normatividad/Normatividad/Resoluci%C3%B3n%20000081%20de%2029-07-2020.pdf" TargetMode="External"/><Relationship Id="rId3668" Type="http://schemas.openxmlformats.org/officeDocument/2006/relationships/hyperlink" Target="http://revistas.uco.edu.co/index.php/uco/article/view/284" TargetMode="External"/><Relationship Id="rId589" Type="http://schemas.openxmlformats.org/officeDocument/2006/relationships/hyperlink" Target="https://www.saica.co.za/DesktopModules/EngagePublish/itemlink.aspx?itemId=6332&amp;language=en-US" TargetMode="External"/><Relationship Id="rId796" Type="http://schemas.openxmlformats.org/officeDocument/2006/relationships/hyperlink" Target="https://www.iasplus.com/en/news/2020/09/workshop-pfs" TargetMode="External"/><Relationship Id="rId2477" Type="http://schemas.openxmlformats.org/officeDocument/2006/relationships/hyperlink" Target="https://doi-org.ezproxy.javeriana.edu.co/10.1108/AAAJ-03-2016-2450" TargetMode="External"/><Relationship Id="rId2684" Type="http://schemas.openxmlformats.org/officeDocument/2006/relationships/hyperlink" Target="https://doi.org/10.1016/j.accinf.2020.100489" TargetMode="External"/><Relationship Id="rId3528" Type="http://schemas.openxmlformats.org/officeDocument/2006/relationships/hyperlink" Target="https://www.xbrl.org/news/page/2/" TargetMode="External"/><Relationship Id="rId449" Type="http://schemas.openxmlformats.org/officeDocument/2006/relationships/hyperlink" Target="https://nasba.org/blog/2019/07/17/iaasb-overview-of-the-exposure-drafts-for-quality-mgmt/" TargetMode="External"/><Relationship Id="rId656" Type="http://schemas.openxmlformats.org/officeDocument/2006/relationships/hyperlink" Target="https://www.aasb.gov.au/News/Amendments-to-Australian-Accounting-Standards---Insurance-Contracts?newsID=374479" TargetMode="External"/><Relationship Id="rId863" Type="http://schemas.openxmlformats.org/officeDocument/2006/relationships/hyperlink" Target="https://www.ifac.org/news-events/2020-09/ifac-calls-creation-international-sustainability-standards-board-alongside-international-accounting" TargetMode="External"/><Relationship Id="rId1079" Type="http://schemas.openxmlformats.org/officeDocument/2006/relationships/hyperlink" Target="https://www.imanet.org/about-ima/news-and-media-relations/ima-in-the-news/2020/6/12/management-accounting-key-to-business-survival-in-the-postpandemic-period?ssopc=1" TargetMode="External"/><Relationship Id="rId1286" Type="http://schemas.openxmlformats.org/officeDocument/2006/relationships/hyperlink" Target="https://sinergia.dnp.gov.co/Paginas/Noticias/Evaluacion_40000_Primeros_Empleos.aspx" TargetMode="External"/><Relationship Id="rId1493" Type="http://schemas.openxmlformats.org/officeDocument/2006/relationships/hyperlink" Target="https://www.cpajournal.com/2020/11/11/icymi-the-future-of-accounting-education/" TargetMode="External"/><Relationship Id="rId2337" Type="http://schemas.openxmlformats.org/officeDocument/2006/relationships/hyperlink" Target="https://www.shd.gov.co/shd/consulta-aqui-el-abc-del-paef" TargetMode="External"/><Relationship Id="rId2544" Type="http://schemas.openxmlformats.org/officeDocument/2006/relationships/hyperlink" Target="https://login.ezproxy.javeriana.edu.co/login?url=https://search.ebscohost.com/login.aspx?direct=true&amp;db=bth&amp;AN=145989120&amp;lang=es&amp;site=ehost-live" TargetMode="External"/><Relationship Id="rId2891" Type="http://schemas.openxmlformats.org/officeDocument/2006/relationships/hyperlink" Target="https://www.asobancaria.com/2020/08/18/edicion-829-informe-semanal-de-regulacion/" TargetMode="External"/><Relationship Id="rId309" Type="http://schemas.openxmlformats.org/officeDocument/2006/relationships/hyperlink" Target="https://www.icaew.com/about-icaew/news/press-release-archive/2020-news-releases/ifac-and-icaew-launch-anti-money-laundering-educational-series" TargetMode="External"/><Relationship Id="rId516" Type="http://schemas.openxmlformats.org/officeDocument/2006/relationships/hyperlink" Target="https://www.javeriana.edu.co/personales/hbermude/contrapartida/Contrapartida5298.docx" TargetMode="External"/><Relationship Id="rId1146" Type="http://schemas.openxmlformats.org/officeDocument/2006/relationships/hyperlink" Target="https://dapre.presidencia.gov.co/normativa/normativa/DECRETO%201769%20DEL%2024%20DE%20DICIEMBRE%20DE%202020.pdf" TargetMode="External"/><Relationship Id="rId2751" Type="http://schemas.openxmlformats.org/officeDocument/2006/relationships/hyperlink" Target="https://login.ezproxy.javeriana.edu.co/login?url=https://search.ebscohost.com/login.aspx?direct=true&amp;db=bth&amp;AN=146362005&amp;lang=es&amp;site=ehost-live" TargetMode="External"/><Relationship Id="rId723" Type="http://schemas.openxmlformats.org/officeDocument/2006/relationships/hyperlink" Target="https://www.efrag.org/News/Public-243/EFRAG-mandated-to-provide-recommendations-on-possible-European-Non-Financial-Reporting-Standards" TargetMode="External"/><Relationship Id="rId930" Type="http://schemas.openxmlformats.org/officeDocument/2006/relationships/hyperlink" Target="https://www.pwc.com/gx/en/issues/cybersecurity/podcasts/balancing-costs-risk.html" TargetMode="External"/><Relationship Id="rId1006" Type="http://schemas.openxmlformats.org/officeDocument/2006/relationships/hyperlink" Target="https://cfrr.worldbank.org/publications/continuing-professional-development-programs-accountants-implementation-guide" TargetMode="External"/><Relationship Id="rId1353" Type="http://schemas.openxmlformats.org/officeDocument/2006/relationships/hyperlink" Target="https://www.iadb.org/en/news/govlab-and-idb-bring-innovative-ideas-latin-american-government-officials" TargetMode="External"/><Relationship Id="rId1560" Type="http://schemas.openxmlformats.org/officeDocument/2006/relationships/hyperlink" Target="https://www.iadb.org/es/noticias/estudios-bid-destacan-beneficios-financieros-de-salvaguardias-sociales-y-medioambientales" TargetMode="External"/><Relationship Id="rId2404" Type="http://schemas.openxmlformats.org/officeDocument/2006/relationships/hyperlink" Target="https://www.bancomundial.org/es/news/feature/2020/12/01/managing-fiscal-risk-in-colombia" TargetMode="External"/><Relationship Id="rId2611" Type="http://schemas.openxmlformats.org/officeDocument/2006/relationships/hyperlink" Target="https://login.ezproxy.javeriana.edu.co/login?url=https://search.ebscohost.com/login.aspx?direct=true&amp;db=bth&amp;AN=146214141&amp;lang=es&amp;site=ehost-live" TargetMode="External"/><Relationship Id="rId1213" Type="http://schemas.openxmlformats.org/officeDocument/2006/relationships/hyperlink" Target="https://www.cimaglobal.com/Press/Press-releases/2020/Letter-to-the-editor-The-UK-faces-a-rocky-road-to-economic-recovery/" TargetMode="External"/><Relationship Id="rId1420" Type="http://schemas.openxmlformats.org/officeDocument/2006/relationships/hyperlink" Target="https://blog-dialogoafondo.imf.org/?p=14361" TargetMode="External"/><Relationship Id="rId3178" Type="http://schemas.openxmlformats.org/officeDocument/2006/relationships/hyperlink" Target="https://www.supersociedades.gov.co/nuestra_entidad/normatividad/normatividad_conceptos_contables/115-185319.pdf" TargetMode="External"/><Relationship Id="rId3385" Type="http://schemas.openxmlformats.org/officeDocument/2006/relationships/hyperlink" Target="https://www.superfinanciera.gov.co/jsp/10084446" TargetMode="External"/><Relationship Id="rId3592" Type="http://schemas.openxmlformats.org/officeDocument/2006/relationships/hyperlink" Target="https://www.xbrl.org/news/the-route-to-reliable-non-financial-information/" TargetMode="External"/><Relationship Id="rId2194" Type="http://schemas.openxmlformats.org/officeDocument/2006/relationships/hyperlink" Target="https://www.publicaccountants.org.au/news-advocacy/media-releases/ipa-signs-mutual-recognition-arrangement-with-scaak" TargetMode="External"/><Relationship Id="rId3038" Type="http://schemas.openxmlformats.org/officeDocument/2006/relationships/hyperlink" Target="https://www.ctcp.gov.co/CMSPages/GetFile.aspx?guid=888266f6-6cd1-44d5-9e82-cf29e5e03bb8" TargetMode="External"/><Relationship Id="rId3245" Type="http://schemas.openxmlformats.org/officeDocument/2006/relationships/hyperlink" Target="https://www.mintic.gov.co/portal/inicio/Sala-de-Prensa/Noticias/149176:Luego-de-un-ano-en-curso-estos-son-los-logros-de-la-Ley-de-Modernizacion-TIC" TargetMode="External"/><Relationship Id="rId3452" Type="http://schemas.openxmlformats.org/officeDocument/2006/relationships/hyperlink" Target="https://www.journalofaccountancy.com/news/2020/sep/corporate-governance-in-coronavirus-cybersecurity-technology-considerations.html" TargetMode="External"/><Relationship Id="rId166" Type="http://schemas.openxmlformats.org/officeDocument/2006/relationships/hyperlink" Target="https://www.auasb.gov.au/admin/file/content102/c3/AUASBPublicPapers_Mtg119Sept2020.pdf" TargetMode="External"/><Relationship Id="rId373" Type="http://schemas.openxmlformats.org/officeDocument/2006/relationships/hyperlink" Target="https://www.issai.org/projects/consolidating-and-aligning-guidance-for-audits-of-privatisation-with-issai-100-guid-on-privatisation/" TargetMode="External"/><Relationship Id="rId580" Type="http://schemas.openxmlformats.org/officeDocument/2006/relationships/hyperlink" Target="https://www.sec.gov/news/press-release/2020-112" TargetMode="External"/><Relationship Id="rId2054" Type="http://schemas.openxmlformats.org/officeDocument/2006/relationships/hyperlink" Target="https://cijuf.org.co/normatividad/oficio/2020/oficio-1103.html" TargetMode="External"/><Relationship Id="rId2261" Type="http://schemas.openxmlformats.org/officeDocument/2006/relationships/hyperlink" Target="https://www.lbaa.lt/verta-zinoti-60/" TargetMode="External"/><Relationship Id="rId3105" Type="http://schemas.openxmlformats.org/officeDocument/2006/relationships/hyperlink" Target="https://www.ctcp.gov.co/CMSPages/GetFile.aspx?guid=7b668da7-71c1-4736-b23b-c6f1850ab91b" TargetMode="External"/><Relationship Id="rId3312" Type="http://schemas.openxmlformats.org/officeDocument/2006/relationships/hyperlink" Target="https://www.mintic.gov.co/portal/inicio/Sala-de-Prensa/Noticias/160599:MinTIC-publica-proyecto-de-resolucion-para-establecer-la-estrategia-de-seguridad-digital-de-entidades-publicas" TargetMode="External"/><Relationship Id="rId233" Type="http://schemas.openxmlformats.org/officeDocument/2006/relationships/hyperlink" Target="https://www.contraloria.gov.co/contraloria/sala-de-prensa/boletines-de-prensa/boletines-de-prensa-2020/-/asset_publisher/9IOzepbPkrRW/content/hallazgos-fiscales-por-14-823-millones-en-5-departamentos-contraloria-descubrio-irregularidades-en-plataformas-tecnologicas-educativas-y-de-salud-en-p?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 TargetMode="External"/><Relationship Id="rId440" Type="http://schemas.openxmlformats.org/officeDocument/2006/relationships/hyperlink" Target="https://www.micpa.com.my/v2/wp-content/uploads/2020/05/The-Sun-Daily-Audit-Expectaion-Gap.pdf" TargetMode="External"/><Relationship Id="rId1070" Type="http://schemas.openxmlformats.org/officeDocument/2006/relationships/hyperlink" Target="https://www.esma.europa.eu/press-news/esma-news/esma-advises-european-commission-inducements-and-costs-and-charges-disclosures" TargetMode="External"/><Relationship Id="rId2121" Type="http://schemas.openxmlformats.org/officeDocument/2006/relationships/hyperlink" Target="https://cijuf.org.co/normatividad/oficio/2020/oficio-1272.html" TargetMode="External"/><Relationship Id="rId300" Type="http://schemas.openxmlformats.org/officeDocument/2006/relationships/hyperlink" Target="https://www.rif.hr/rok-za-odabir-revizora-za-posao-uvida-revizije-financijskih-izvjestaja-neprofitnih-organizacija-za-2020-godinu-2/" TargetMode="External"/><Relationship Id="rId1887" Type="http://schemas.openxmlformats.org/officeDocument/2006/relationships/hyperlink" Target="https://www.dian.gov.co/normatividad/Normatividad/Resoluci%C3%B3n%20009061%20de%2010-12-2020.pdf" TargetMode="External"/><Relationship Id="rId2938" Type="http://schemas.openxmlformats.org/officeDocument/2006/relationships/hyperlink" Target="https://www.ctcp.gov.co/CMSPages/GetFile.aspx?guid=97aec07c-cba0-4e5e-9f86-14921f0e8d00" TargetMode="External"/><Relationship Id="rId1747" Type="http://schemas.openxmlformats.org/officeDocument/2006/relationships/hyperlink" Target="https://www.auditorescontadoresbolivia.org/ver_noticia.php?noticia=1476" TargetMode="External"/><Relationship Id="rId1954" Type="http://schemas.openxmlformats.org/officeDocument/2006/relationships/hyperlink" Target="https://cijuf.org.co/normatividad/concepto/2020/concepto-793.html" TargetMode="External"/><Relationship Id="rId39" Type="http://schemas.openxmlformats.org/officeDocument/2006/relationships/hyperlink" Target="https://www.accountancyeurope.eu/publications/coronavirus-impact-on-ongoing-audits/" TargetMode="External"/><Relationship Id="rId1607" Type="http://schemas.openxmlformats.org/officeDocument/2006/relationships/hyperlink" Target="https://www.finanstilsynet.no/nyhetsarkiv/nyheter/2020/justering-av-posisjonsgrenser-for-varederivater/" TargetMode="External"/><Relationship Id="rId1814" Type="http://schemas.openxmlformats.org/officeDocument/2006/relationships/hyperlink" Target="https://cfc.org.br/noticias/receita-federal-declarara-inaptidao-da-inscricao-no-cnpj-por-omissao-de-declaracao/" TargetMode="External"/><Relationship Id="rId2588" Type="http://schemas.openxmlformats.org/officeDocument/2006/relationships/hyperlink" Target="https://login.ezproxy.javeriana.edu.co/login?url=https://search.ebscohost.com/login.aspx?direct=true&amp;db=bth&amp;AN=147380203&amp;lang=es&amp;site=ehost-live" TargetMode="External"/><Relationship Id="rId1397" Type="http://schemas.openxmlformats.org/officeDocument/2006/relationships/hyperlink" Target="https://www.ifac.org/news-events/2020-09/ifac-and-icaew-release-first-installment-six-part-anti-money-laundering-educational-series" TargetMode="External"/><Relationship Id="rId2795" Type="http://schemas.openxmlformats.org/officeDocument/2006/relationships/hyperlink" Target="http://leyes.senado.gov.co/proyectos/index.php/leyes-de-la-republica/article/2142-por-medio-de-la-cual-se-aprueba-el-acuerdo-entre-el-gobierno-de-la-republica-de-colombia-y-el-gobierno-de-la-republica-francesa-sobre-cooperacion-financiera-suscrito-en-bogota-el19-de-diciembre-de-2016" TargetMode="External"/><Relationship Id="rId3639" Type="http://schemas.openxmlformats.org/officeDocument/2006/relationships/hyperlink" Target="https://dspace.tdea.edu.co/handle/tdea/612" TargetMode="External"/><Relationship Id="rId767" Type="http://schemas.openxmlformats.org/officeDocument/2006/relationships/hyperlink" Target="https://www.frascanada.ca/en/ifrsstandards/effective-dates" TargetMode="External"/><Relationship Id="rId974" Type="http://schemas.openxmlformats.org/officeDocument/2006/relationships/hyperlink" Target="https://samantilla1.net/inversionistas-minoristas/" TargetMode="External"/><Relationship Id="rId2448" Type="http://schemas.openxmlformats.org/officeDocument/2006/relationships/hyperlink" Target="https://login.ezproxy.javeriana.edu.co/login?url=https://search.ebscohost.com/login.aspx?direct=true&amp;db=bth&amp;AN=146199439&amp;lang=es&amp;site=ehost-live" TargetMode="External"/><Relationship Id="rId2655" Type="http://schemas.openxmlformats.org/officeDocument/2006/relationships/hyperlink" Target="https://doi-org.ezproxy.javeriana.edu.co/10.1111/1911-3846.12592" TargetMode="External"/><Relationship Id="rId2862" Type="http://schemas.openxmlformats.org/officeDocument/2006/relationships/hyperlink" Target="https://dapre.presidencia.gov.co/normativa/normativa/DECRETO%201094%20DEL%203%20DE%20AGOSTO%20DE%202020.pdf" TargetMode="External"/><Relationship Id="rId3706" Type="http://schemas.openxmlformats.org/officeDocument/2006/relationships/hyperlink" Target="mailto:gsinist@javeriana.edu.co" TargetMode="External"/><Relationship Id="rId627" Type="http://schemas.openxmlformats.org/officeDocument/2006/relationships/hyperlink" Target="https://actualicese.com/indicadores-financieros-mas-importantes-para-las-microempresas/" TargetMode="External"/><Relationship Id="rId834" Type="http://schemas.openxmlformats.org/officeDocument/2006/relationships/hyperlink" Target="https://www.icac.meh.es/Consultas/Boicac/ficha.aspx?hid=630" TargetMode="External"/><Relationship Id="rId1257" Type="http://schemas.openxmlformats.org/officeDocument/2006/relationships/hyperlink" Target="https://www.cpaaustralia.com.au/-/media/corporate/allfiles/document/media/media-release/pre-budget-submission-august-2020.pdf?la=en&amp;rev=9a1c87db793f401ca2dc207c7503a6c6" TargetMode="External"/><Relationship Id="rId1464" Type="http://schemas.openxmlformats.org/officeDocument/2006/relationships/hyperlink" Target="https://www.mia.org.my/v2/highlights/content_display.aspx?ID=N16228128M" TargetMode="External"/><Relationship Id="rId1671" Type="http://schemas.openxmlformats.org/officeDocument/2006/relationships/hyperlink" Target="https://accountantsworld.blog/2020/01/16/client-accounting-services-podcast-is-picpas-most-popular-ever/" TargetMode="External"/><Relationship Id="rId2308" Type="http://schemas.openxmlformats.org/officeDocument/2006/relationships/hyperlink" Target="https://www.wto.org/spanish/news_s/news20_s/dsb_agenda_29jun20_s.htm" TargetMode="External"/><Relationship Id="rId2515" Type="http://schemas.openxmlformats.org/officeDocument/2006/relationships/hyperlink" Target="https://login.ezproxy.javeriana.edu.co/login?url=https://search.ebscohost.com/login.aspx?direct=true&amp;db=bth&amp;AN=146121845&amp;lang=es&amp;site=ehost-live" TargetMode="External"/><Relationship Id="rId2722" Type="http://schemas.openxmlformats.org/officeDocument/2006/relationships/hyperlink" Target="https://login.ezproxy.javeriana.edu.co/login?url=https://search.ebscohost.com/login.aspx?direct=true&amp;db=bth&amp;AN=141991342&amp;lang=es&amp;site=ehost-live" TargetMode="External"/><Relationship Id="rId901" Type="http://schemas.openxmlformats.org/officeDocument/2006/relationships/hyperlink" Target="https://home.kpmg/xx/en/home/services/audit/international-financial-reporting-standards/ifrs-disclosures-relevance-of-financial-statements.html" TargetMode="External"/><Relationship Id="rId1117" Type="http://schemas.openxmlformats.org/officeDocument/2006/relationships/hyperlink" Target="https://contadores-aic.org/hacia-el-nuevo-modelo-de-contabilidad-aplicada-al-sector-publico/" TargetMode="External"/><Relationship Id="rId1324" Type="http://schemas.openxmlformats.org/officeDocument/2006/relationships/hyperlink" Target="https://www.frascanada.ca/en/psab/committees/psadg/submit-issue" TargetMode="External"/><Relationship Id="rId1531" Type="http://schemas.openxmlformats.org/officeDocument/2006/relationships/hyperlink" Target="https://cfrr.worldbank.org/publications/report-enhancement-public-sector-financial-reporting-repf-diagnostic-tool" TargetMode="External"/><Relationship Id="rId30" Type="http://schemas.openxmlformats.org/officeDocument/2006/relationships/hyperlink" Target="https://www.accountancyage.com/2020/06/30/how-accountants-can-help-smes-on-the-road-to-financial-recovery/" TargetMode="External"/><Relationship Id="rId3289" Type="http://schemas.openxmlformats.org/officeDocument/2006/relationships/hyperlink" Target="https://www.mintic.gov.co/portal/inicio/Sala-de-Prensa/Noticias/152147:Tiene-un-negocio-digital-y-busca-levantar-capital-En-InspiraTIC-2020-le-explicamos-como-lograrlo" TargetMode="External"/><Relationship Id="rId3496" Type="http://schemas.openxmlformats.org/officeDocument/2006/relationships/hyperlink" Target="https://www.ifrs.org/news-and-events/2020/11/october-2020-itcg-meeting-summary-available/" TargetMode="External"/><Relationship Id="rId2098" Type="http://schemas.openxmlformats.org/officeDocument/2006/relationships/hyperlink" Target="https://cijuf.org.co/normatividad/oficio/2020/oficio-1244-905692.html" TargetMode="External"/><Relationship Id="rId3149" Type="http://schemas.openxmlformats.org/officeDocument/2006/relationships/hyperlink" Target="https://www.supertransporte.gov.co/documentos/2020/Noviembre/Juridica_24/Circular-015.pdf" TargetMode="External"/><Relationship Id="rId3356" Type="http://schemas.openxmlformats.org/officeDocument/2006/relationships/hyperlink" Target="https://www.superfinanciera.gov.co/jsp/10084430" TargetMode="External"/><Relationship Id="rId3563" Type="http://schemas.openxmlformats.org/officeDocument/2006/relationships/hyperlink" Target="https://www.xbrl.org/news/seizing-digital-finance-opportunities/" TargetMode="External"/><Relationship Id="rId277" Type="http://schemas.openxmlformats.org/officeDocument/2006/relationships/hyperlink" Target="https://www.frc.org.uk/news/september-2020-(1)/frc-delivers-initial-investigation-report-into-aud" TargetMode="External"/><Relationship Id="rId484" Type="http://schemas.openxmlformats.org/officeDocument/2006/relationships/hyperlink" Target="https://www.javeriana.edu.co/personales/hbermude/contrapartida/Contrapartida5431.docx" TargetMode="External"/><Relationship Id="rId2165" Type="http://schemas.openxmlformats.org/officeDocument/2006/relationships/hyperlink" Target="https://www.defensoriadian.gov.co/sanciones-por-reporte-de-informacion-tributaria/" TargetMode="External"/><Relationship Id="rId3009" Type="http://schemas.openxmlformats.org/officeDocument/2006/relationships/hyperlink" Target="https://www.ctcp.gov.co/CMSPages/GetFile.aspx?guid=e6dadfee-fdef-4bdf-8592-753dfe710e51" TargetMode="External"/><Relationship Id="rId3216" Type="http://schemas.openxmlformats.org/officeDocument/2006/relationships/hyperlink" Target="https://www.supersociedades.gov.co/nuestra_entidad/normatividad/normatividad_conceptos_juridicos/OFICIO_220-183349_DE_2020.pdf" TargetMode="External"/><Relationship Id="rId137" Type="http://schemas.openxmlformats.org/officeDocument/2006/relationships/hyperlink" Target="https://www.journalofaccountancy.com/news/2020/jul/hhs-provider-relief-funds-included-in-audit-determination.html" TargetMode="External"/><Relationship Id="rId344" Type="http://schemas.openxmlformats.org/officeDocument/2006/relationships/hyperlink" Target="https://www.incp.org.co/continuidad-del-cliente-en-una-auditoria/" TargetMode="External"/><Relationship Id="rId691" Type="http://schemas.openxmlformats.org/officeDocument/2006/relationships/hyperlink" Target="https://www.ctcp.gov.co/CMSPages/GetFile.aspx?guid=2b2d120c-b0db-434e-b9d3-f0e0432c0b15" TargetMode="External"/><Relationship Id="rId2025" Type="http://schemas.openxmlformats.org/officeDocument/2006/relationships/hyperlink" Target="https://cijuf.org.co/normatividad/oficio/2020/oficio-1004.html" TargetMode="External"/><Relationship Id="rId2372" Type="http://schemas.openxmlformats.org/officeDocument/2006/relationships/hyperlink" Target="https://www.alcaldiabogota.gov.co/sisjur/normas/Norma1.jsp?i=93654&amp;dt=S" TargetMode="External"/><Relationship Id="rId3423" Type="http://schemas.openxmlformats.org/officeDocument/2006/relationships/hyperlink" Target="https://www.aicpa.org/interestareas/informationtechnology/resources/robotic-process.html" TargetMode="External"/><Relationship Id="rId3630" Type="http://schemas.openxmlformats.org/officeDocument/2006/relationships/hyperlink" Target="https://www.sciencedirect.com/science/article/pii/S0019850118304681" TargetMode="External"/><Relationship Id="rId551" Type="http://schemas.openxmlformats.org/officeDocument/2006/relationships/hyperlink" Target="https://www.javeriana.edu.co/personales/hbermude/contrapartida/Contrapartida5196.docx" TargetMode="External"/><Relationship Id="rId1181" Type="http://schemas.openxmlformats.org/officeDocument/2006/relationships/hyperlink" Target="https://www.contraloria.gov.co/contraloria/sala-de-prensa/boletines-de-prensa/boletines-de-prensa-2020/-/asset_publisher/9IOzepbPkrRW/content/contraloria-tiene-identificados-90-elefantes-blancos-en-antioquia?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2232" Type="http://schemas.openxmlformats.org/officeDocument/2006/relationships/hyperlink" Target="https://www.ifac.org/news-events/2020-07/global-accounting-bodies-launch-new-tool-governments-grappling-fiscal-impact-covid-19-interventions" TargetMode="External"/><Relationship Id="rId204" Type="http://schemas.openxmlformats.org/officeDocument/2006/relationships/hyperlink" Target="https://veritasonline.com.mx/auditoria-forense-nueva-perspectiva/" TargetMode="External"/><Relationship Id="rId411" Type="http://schemas.openxmlformats.org/officeDocument/2006/relationships/hyperlink" Target="https://www.ksw.or.at/ResourceImage.aspx?raid=6918" TargetMode="External"/><Relationship Id="rId1041" Type="http://schemas.openxmlformats.org/officeDocument/2006/relationships/hyperlink" Target="https://www.accountancyage.com/2020/05/07/38-of-smes-wont-survive-into-june-poll-says/" TargetMode="External"/><Relationship Id="rId1998" Type="http://schemas.openxmlformats.org/officeDocument/2006/relationships/hyperlink" Target="https://cijuf.org.co/normatividad/concepto/2020/concepto-485.html-0" TargetMode="External"/><Relationship Id="rId1858" Type="http://schemas.openxmlformats.org/officeDocument/2006/relationships/hyperlink" Target="http://www.suin-juriscol.gov.co/viewDocument.asp?ruta=Decretos/30039496" TargetMode="External"/><Relationship Id="rId2909" Type="http://schemas.openxmlformats.org/officeDocument/2006/relationships/hyperlink" Target="https://www.ctcp.gov.co/noticias/2020/exconsejero-gabriel-gaitan-leon-elegido-como-nuevo" TargetMode="External"/><Relationship Id="rId3073" Type="http://schemas.openxmlformats.org/officeDocument/2006/relationships/hyperlink" Target="https://www.ctcp.gov.co/CMSPages/GetFile.aspx?guid=1de0b8c6-eb81-4570-b404-d5b6c53a28d9" TargetMode="External"/><Relationship Id="rId3280" Type="http://schemas.openxmlformats.org/officeDocument/2006/relationships/hyperlink" Target="https://www.mintic.gov.co/portal/inicio/Sala-de-Prensa/Noticias/150937:MinTIC-busca-equipos-que-propongan-una-solucion-tecnologica-a-su-reto-de-seguridad-informatica" TargetMode="External"/><Relationship Id="rId1718" Type="http://schemas.openxmlformats.org/officeDocument/2006/relationships/hyperlink" Target="https://repositorio.banrep.gov.co/handle/20.500.12134/9845" TargetMode="External"/><Relationship Id="rId1925" Type="http://schemas.openxmlformats.org/officeDocument/2006/relationships/hyperlink" Target="https://www.dian.gov.co/normatividad/Normatividad/Circular%20003927%20de%2001-11-2020.pdf" TargetMode="External"/><Relationship Id="rId3140" Type="http://schemas.openxmlformats.org/officeDocument/2006/relationships/hyperlink" Target="https://www.supernotariado.gov.co/files/instruccion_admin/instruccion_admin-254-20201124144137.pdf" TargetMode="External"/><Relationship Id="rId2699" Type="http://schemas.openxmlformats.org/officeDocument/2006/relationships/hyperlink" Target="https://doi.org/10.1016/j.jacceco.2020.101359" TargetMode="External"/><Relationship Id="rId3000" Type="http://schemas.openxmlformats.org/officeDocument/2006/relationships/hyperlink" Target="https://www.ctcp.gov.co/CMSPages/GetFile.aspx?guid=f7dfa294-4074-4ff0-9b1f-1d409a9d4331" TargetMode="External"/><Relationship Id="rId878" Type="http://schemas.openxmlformats.org/officeDocument/2006/relationships/hyperlink" Target="https://integratedreporting.org/news/iirc-newsletter-28/" TargetMode="External"/><Relationship Id="rId2559" Type="http://schemas.openxmlformats.org/officeDocument/2006/relationships/hyperlink" Target="https://login.ezproxy.javeriana.edu.co/login?url=https://search.ebscohost.com/login.aspx?direct=true&amp;db=bth&amp;AN=145072041&amp;lang=es&amp;site=ehost-live" TargetMode="External"/><Relationship Id="rId2766" Type="http://schemas.openxmlformats.org/officeDocument/2006/relationships/hyperlink" Target="http://leyes.senado.gov.co/proyectos/index.php/leyes-de-la-republica/article/2171-por-la-cual-se-modifica-el-programa-de-apoyo-al-empleo-formal-paef-y-el-programa-de-apoyo-para-el-pago-de-la-prima-de-servicios-pap" TargetMode="External"/><Relationship Id="rId2973" Type="http://schemas.openxmlformats.org/officeDocument/2006/relationships/hyperlink" Target="https://www.ctcp.gov.co/CMSPages/GetFile.aspx?guid=972706bb-b6a6-41e8-976c-1edee71d92d7" TargetMode="External"/><Relationship Id="rId738" Type="http://schemas.openxmlformats.org/officeDocument/2006/relationships/hyperlink" Target="https://www.xrb.govt.nz/accounting-standards/for-profit-entities/frs-44/" TargetMode="External"/><Relationship Id="rId945" Type="http://schemas.openxmlformats.org/officeDocument/2006/relationships/hyperlink" Target="https://www.samuelmantilla.com/post/ifrs-impactan" TargetMode="External"/><Relationship Id="rId1368" Type="http://schemas.openxmlformats.org/officeDocument/2006/relationships/hyperlink" Target="https://www.icaew.com/about-icaew/news/press-release-archive/2020-news-releases/new-icaew-president-to-focus-on-building-strong-and-sustainable-economies" TargetMode="External"/><Relationship Id="rId1575" Type="http://schemas.openxmlformats.org/officeDocument/2006/relationships/hyperlink" Target="https://www.cpacanada.ca/en/news/canada/2020-08-14-schools-financial-literacy" TargetMode="External"/><Relationship Id="rId1782" Type="http://schemas.openxmlformats.org/officeDocument/2006/relationships/hyperlink" Target="https://veritasonline.com.mx/declaracion-patrimonial-de-servidores-publicos/" TargetMode="External"/><Relationship Id="rId2419" Type="http://schemas.openxmlformats.org/officeDocument/2006/relationships/hyperlink" Target="https://login.ezproxy.javeriana.edu.co/login?qurl=https%3A%2F%2Fwww.proquest.com%2Ftrade-journals%2Fvalue-added-tax-single-supply-deemed-two-supplies%2Fdocview%2F2432846042%2Fse-2%3Faccountid%3D13250" TargetMode="External"/><Relationship Id="rId2626" Type="http://schemas.openxmlformats.org/officeDocument/2006/relationships/hyperlink" Target="https://doi.org/10.1016/j.bar.2020.100939" TargetMode="External"/><Relationship Id="rId2833" Type="http://schemas.openxmlformats.org/officeDocument/2006/relationships/hyperlink" Target="https://dapre.presidencia.gov.co/normativa/normativa/DECRETO%201291%20DEL%2028%20DE%20SEPTIEMBRE%20DE%202020.pdf" TargetMode="External"/><Relationship Id="rId74" Type="http://schemas.openxmlformats.org/officeDocument/2006/relationships/hyperlink" Target="https://ach.gov.ru/en/news/auditing-sustainable-development-intosai-community-milestones" TargetMode="External"/><Relationship Id="rId805" Type="http://schemas.openxmlformats.org/officeDocument/2006/relationships/hyperlink" Target="https://www.iasplus.com/en/news/2020/08/taxonomy-update" TargetMode="External"/><Relationship Id="rId1228" Type="http://schemas.openxmlformats.org/officeDocument/2006/relationships/hyperlink" Target="https://veritasonline.com.mx/contrataciones-publicas-y-corrupcion/" TargetMode="External"/><Relationship Id="rId1435" Type="http://schemas.openxmlformats.org/officeDocument/2006/relationships/hyperlink" Target="https://www.imf.org/en/Publications/WP/Issues/2020/09/25/Benchmark-Driven-Investments-in-Emerging-Market-Bond-Markets-Taking-Stock-49740" TargetMode="External"/><Relationship Id="rId1642" Type="http://schemas.openxmlformats.org/officeDocument/2006/relationships/hyperlink" Target="https://actualicese.com/minhacienda-presenta-informe-sobre-efectos-de-cambiar-iva-por-inc-ordenado-por-la-ley-2010-de-2019/" TargetMode="External"/><Relationship Id="rId2900" Type="http://schemas.openxmlformats.org/officeDocument/2006/relationships/hyperlink" Target="https://www.ctcp.gov.co/noticias/2020/unctad-resalta-destaca-las-principales-dificultade" TargetMode="External"/><Relationship Id="rId1502" Type="http://schemas.openxmlformats.org/officeDocument/2006/relationships/hyperlink" Target="https://www.unido.org/news/award-winning-unido-paper-focuses-factors-driving-successful-industrialization" TargetMode="External"/><Relationship Id="rId388" Type="http://schemas.openxmlformats.org/officeDocument/2006/relationships/hyperlink" Target="https://www.journalofaccountancy.com/news/2020/dec/auditing-fraud-risk-during-coronavirus-pandemic.html" TargetMode="External"/><Relationship Id="rId2069" Type="http://schemas.openxmlformats.org/officeDocument/2006/relationships/hyperlink" Target="https://cijuf.org.co/normatividad/concepto/2020/concepto-1183.html" TargetMode="External"/><Relationship Id="rId3467" Type="http://schemas.openxmlformats.org/officeDocument/2006/relationships/hyperlink" Target="http://www.isaca.org/Education/Conferences/Pages/grc.aspx" TargetMode="External"/><Relationship Id="rId3674" Type="http://schemas.openxmlformats.org/officeDocument/2006/relationships/hyperlink" Target="http://186.3.32.121/handle/48000/15366" TargetMode="External"/><Relationship Id="rId595" Type="http://schemas.openxmlformats.org/officeDocument/2006/relationships/hyperlink" Target="https://www.supertransporte.gov.co/index.php/comunicaciones-2020/supertransporte-inicio-dos-investigaciones-contra-transportes-expreso-palmira-s-a-por-presuntamente-violar-normas-de-transporte-durante-la-pandemia/" TargetMode="External"/><Relationship Id="rId2276" Type="http://schemas.openxmlformats.org/officeDocument/2006/relationships/hyperlink" Target="https://www.nsacct.org/viewdocument/nsa-responds-to-cares-act-implement" TargetMode="External"/><Relationship Id="rId2483" Type="http://schemas.openxmlformats.org/officeDocument/2006/relationships/hyperlink" Target="https://doi-org.ezproxy.javeriana.edu.co/10.1108/AAAJ-04-2017-2899" TargetMode="External"/><Relationship Id="rId2690" Type="http://schemas.openxmlformats.org/officeDocument/2006/relationships/hyperlink" Target="https://doi.org/10.1016/j.jacceco.2020.101314" TargetMode="External"/><Relationship Id="rId3327" Type="http://schemas.openxmlformats.org/officeDocument/2006/relationships/hyperlink" Target="https://www.superfinanciera.gov.co/jsp/10084399" TargetMode="External"/><Relationship Id="rId3534" Type="http://schemas.openxmlformats.org/officeDocument/2006/relationships/hyperlink" Target="https://www.xbrl.org/news/page/3/" TargetMode="External"/><Relationship Id="rId248" Type="http://schemas.openxmlformats.org/officeDocument/2006/relationships/hyperlink" Target="https://www.forbes.com/sites/deloitte/2020/07/30/corporate-reporting-and-audit-a-collective-responsibility/?sh=4a318d592851" TargetMode="External"/><Relationship Id="rId455" Type="http://schemas.openxmlformats.org/officeDocument/2006/relationships/hyperlink" Target="https://www.charteredaccountantsanz.com/news-and-analysis/news/forensic-accounting-with-courtney-dennett" TargetMode="External"/><Relationship Id="rId662" Type="http://schemas.openxmlformats.org/officeDocument/2006/relationships/hyperlink" Target="https://www.aasb.gov.au/News/Staff-Paper-updated--Modifications-to-Australian-Accounting-Standards-for-Not-for-Profit-Entities?newsID=374463" TargetMode="External"/><Relationship Id="rId1085" Type="http://schemas.openxmlformats.org/officeDocument/2006/relationships/hyperlink" Target="https://www.ifac.org/news-events/2020-05/financial-crimes-grow-during-pandemic-accounting-groups-address-key-piece-aml-action" TargetMode="External"/><Relationship Id="rId1292" Type="http://schemas.openxmlformats.org/officeDocument/2006/relationships/hyperlink" Target="https://www.dnp.gov.co/Paginas/Colombia-lanza-SDG-Corporate-Tracker-la-plataforma-para-medir-el-aporte-del-sector-privado-a-los-ODS.aspx" TargetMode="External"/><Relationship Id="rId2136" Type="http://schemas.openxmlformats.org/officeDocument/2006/relationships/hyperlink" Target="https://cijuf.org.co/normatividad/oficio/2020/oficio-1308.html" TargetMode="External"/><Relationship Id="rId2343" Type="http://schemas.openxmlformats.org/officeDocument/2006/relationships/hyperlink" Target="https://www.shd.gov.co/shd/prevencion_fraude" TargetMode="External"/><Relationship Id="rId2550" Type="http://schemas.openxmlformats.org/officeDocument/2006/relationships/hyperlink" Target="https://login.ezproxy.javeriana.edu.co/login?url=https://search.ebscohost.com/login.aspx?direct=true&amp;db=bth&amp;AN=147580383&amp;lang=es&amp;site=ehost-live" TargetMode="External"/><Relationship Id="rId3601" Type="http://schemas.openxmlformats.org/officeDocument/2006/relationships/hyperlink" Target="https://www.xbrl.org/news/page/13/" TargetMode="External"/><Relationship Id="rId108" Type="http://schemas.openxmlformats.org/officeDocument/2006/relationships/hyperlink" Target="https://afrosai-e.org.za/2020/12/04/south-africa-welcomes-new-auditor-general-ms-tsakani-maluleke/" TargetMode="External"/><Relationship Id="rId315" Type="http://schemas.openxmlformats.org/officeDocument/2006/relationships/hyperlink" Target="https://www.icas.com/students/learning-blog/assurance-and-reporting-going-concern-considerations-arising-from-covid-19-and-recent-corporate-failures" TargetMode="External"/><Relationship Id="rId522" Type="http://schemas.openxmlformats.org/officeDocument/2006/relationships/hyperlink" Target="https://www.javeriana.edu.co/personales/hbermude/contrapartida/Contrapartida5277.docx" TargetMode="External"/><Relationship Id="rId1152" Type="http://schemas.openxmlformats.org/officeDocument/2006/relationships/hyperlink" Target="https://www.contraloria.gov.co/contraloria/sala-de-prensa/boletines-de-prensa/boletines-de-prensa-2020/-/asset_publisher/9IOzepbPkrRW/content/segun-un-estudio-sectorial-de-la-contraloria-entidades-publicas-en-liquidacion-tienen-activos-por-2-26-billones-para-pagar-sus-acreencias?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 TargetMode="External"/><Relationship Id="rId2203" Type="http://schemas.openxmlformats.org/officeDocument/2006/relationships/hyperlink" Target="https://www.iab.org.uk/bookkeepers-the-paper-tax-self-assessment-tax-return-what-you-need-to-know/" TargetMode="External"/><Relationship Id="rId2410" Type="http://schemas.openxmlformats.org/officeDocument/2006/relationships/hyperlink" Target="https://login.ezproxy.javeriana.edu.co/login?url=https://search.ebscohost.com/login.aspx?direct=true&amp;db=bth&amp;AN=147618916&amp;lang=es&amp;site=ehost-live" TargetMode="External"/><Relationship Id="rId1012" Type="http://schemas.openxmlformats.org/officeDocument/2006/relationships/hyperlink" Target="https://www.xbrl.org/news/eiopa-publishes-taxonomy-updates/" TargetMode="External"/><Relationship Id="rId1969" Type="http://schemas.openxmlformats.org/officeDocument/2006/relationships/hyperlink" Target="https://cijuf.org.co/normatividad/concepto/2020/concepto-835.html" TargetMode="External"/><Relationship Id="rId3184" Type="http://schemas.openxmlformats.org/officeDocument/2006/relationships/hyperlink" Target="https://www.supersociedades.gov.co/nuestra_entidad/normatividad/normatividad_conceptos_juridicos/OFICIO_220-226737_DE_2020.pdf" TargetMode="External"/><Relationship Id="rId1829" Type="http://schemas.openxmlformats.org/officeDocument/2006/relationships/hyperlink" Target="https://www.cpaaustralia.com.au/-/media/corporate/allfiles/document/media/media-release/mr-tax-tips-2020.pdf?la=en&amp;rev=019c68d62a8f4f9ba8248c366dcecc2c" TargetMode="External"/><Relationship Id="rId3391" Type="http://schemas.openxmlformats.org/officeDocument/2006/relationships/hyperlink" Target="https://www.superfinanciera.gov.co/jsp/10084448" TargetMode="External"/><Relationship Id="rId3044" Type="http://schemas.openxmlformats.org/officeDocument/2006/relationships/hyperlink" Target="https://www.ctcp.gov.co/CMSPages/GetFile.aspx?guid=446943e7-55a5-4dab-99ea-90b12a139e61" TargetMode="External"/><Relationship Id="rId3251" Type="http://schemas.openxmlformats.org/officeDocument/2006/relationships/hyperlink" Target="https://www.mintic.gov.co/portal/inicio/Sala-de-Prensa/Noticias/148918:MinTIC-abre-convocatoria-para-mejorar-la-estrategia-comercial-de-empresarios-creativos-y-culturales" TargetMode="External"/><Relationship Id="rId172" Type="http://schemas.openxmlformats.org/officeDocument/2006/relationships/hyperlink" Target="https://www.frc.org.uk/news/july-2020/audit-firms-implement-%E2%80%98additional-measures%E2%80%99-to-enh" TargetMode="External"/><Relationship Id="rId2060" Type="http://schemas.openxmlformats.org/officeDocument/2006/relationships/hyperlink" Target="https://cijuf.org.co/normatividad/oficio/2020/oficio-1135.html" TargetMode="External"/><Relationship Id="rId3111" Type="http://schemas.openxmlformats.org/officeDocument/2006/relationships/hyperlink" Target="https://www.jcc.gov.co/images/pdfs/Resoluciones/Resolucion%201078%20de%202020.pdf" TargetMode="External"/><Relationship Id="rId989" Type="http://schemas.openxmlformats.org/officeDocument/2006/relationships/hyperlink" Target="https://www.sasb.org/wp-content/uploads/2020/07/GRI-SASB-joint-statement_2020_07_13_FINAL.pdf" TargetMode="External"/><Relationship Id="rId2877" Type="http://schemas.openxmlformats.org/officeDocument/2006/relationships/hyperlink" Target="https://dapre.presidencia.gov.co/normativa/normativa/DECRETO%201008%20DEL%2014%20DE%20JULIO%20DE%202020.pdf" TargetMode="External"/><Relationship Id="rId849" Type="http://schemas.openxmlformats.org/officeDocument/2006/relationships/hyperlink" Target="https://www.icas.com/professional-resources/sustainability-resources/opinion/the-frc-has-set-out-its-vision-for-the-future-of-corporate-reporting-in-a-new-discussion-paper" TargetMode="External"/><Relationship Id="rId1479" Type="http://schemas.openxmlformats.org/officeDocument/2006/relationships/hyperlink" Target="https://www.pasai.org/news-blog/2020/9/7/apipa-2020-conference-pasai-secretariat-team-presents-on-quality-assurance" TargetMode="External"/><Relationship Id="rId1686" Type="http://schemas.openxmlformats.org/officeDocument/2006/relationships/hyperlink" Target="https://www.journalofaccountancy.com/news/2020/aug/aicpa-asks-congress-for-ppp-deductibility-in-upcoming-legislation.html" TargetMode="External"/><Relationship Id="rId1339" Type="http://schemas.openxmlformats.org/officeDocument/2006/relationships/hyperlink" Target="https://www.gasb.org/cs/ContentServer?c=GASBContent_C&amp;pagename=GASB%2FGASBContent_C%2FGASBNewsPage&amp;cid=1176174817022" TargetMode="External"/><Relationship Id="rId1893" Type="http://schemas.openxmlformats.org/officeDocument/2006/relationships/hyperlink" Target="https://www.dian.gov.co/normatividad/Normatividad/Resoluci%C3%B3n%20000104%20de%2017-11-2020.pdf" TargetMode="External"/><Relationship Id="rId2737" Type="http://schemas.openxmlformats.org/officeDocument/2006/relationships/hyperlink" Target="https://login.ezproxy.javeriana.edu.co/login?url=https://search.ebscohost.com/login.aspx?direct=true&amp;db=bth&amp;AN=147679345&amp;lang=es&amp;site=ehost-live" TargetMode="External"/><Relationship Id="rId2944" Type="http://schemas.openxmlformats.org/officeDocument/2006/relationships/hyperlink" Target="https://www.ctcp.gov.co/CMSPages/GetFile.aspx?guid=5920c993-ddc5-433f-8db0-90345e658d81" TargetMode="External"/><Relationship Id="rId709" Type="http://schemas.openxmlformats.org/officeDocument/2006/relationships/hyperlink" Target="https://www2.deloitte.com/global/en/pages/financial-services/articles/global-ifrs-banking-survey.html" TargetMode="External"/><Relationship Id="rId916" Type="http://schemas.openxmlformats.org/officeDocument/2006/relationships/hyperlink" Target="https://www.pwc.com/gx/en/news-room/press-releases/2020/pwc-comments-ifrs-17.html" TargetMode="External"/><Relationship Id="rId1546" Type="http://schemas.openxmlformats.org/officeDocument/2006/relationships/hyperlink" Target="https://www.weforum.org/press/2020/10/half-of-working-adults-fear-for-their-jobs-but-more-than-two-thirds-think-their-employers-will-help-them-retrain" TargetMode="External"/><Relationship Id="rId1753" Type="http://schemas.openxmlformats.org/officeDocument/2006/relationships/hyperlink" Target="https://www.auditorescontadoresbolivia.org/ver_noticia.php?noticia=1467" TargetMode="External"/><Relationship Id="rId1960" Type="http://schemas.openxmlformats.org/officeDocument/2006/relationships/hyperlink" Target="https://cijuf.org.co/normatividad/concepto/2020/concepto-803.html" TargetMode="External"/><Relationship Id="rId2804" Type="http://schemas.openxmlformats.org/officeDocument/2006/relationships/hyperlink" Target="http://leyes.senado.gov.co/proyectos/index.php/leyes-de-la-republica/article/2133-por-la-cual-modifica-el-articulo-4-de-la-ley-1882-de-2018-y-se-dictan-otras-disposiciones-pliego-tipo" TargetMode="External"/><Relationship Id="rId45" Type="http://schemas.openxmlformats.org/officeDocument/2006/relationships/hyperlink" Target="https://www.accountancyeurope.eu/professional-matters/covid-19-resources-for-european-accountants/" TargetMode="External"/><Relationship Id="rId1406" Type="http://schemas.openxmlformats.org/officeDocument/2006/relationships/hyperlink" Target="https://www.imf.org/es/News/Articles/2020/11/04/pr20333-morocco-world-bank-group-imf-annual-meetings-in-morocco-postponed-until-2022" TargetMode="External"/><Relationship Id="rId1613" Type="http://schemas.openxmlformats.org/officeDocument/2006/relationships/hyperlink" Target="https://www.wto.org/spanish/news_s/news20_s/envir_03jul20_s.htm" TargetMode="External"/><Relationship Id="rId1820" Type="http://schemas.openxmlformats.org/officeDocument/2006/relationships/hyperlink" Target="https://www.commercialisti.it/visualizzatore-articolo?_articleId=1421231&amp;plid=306974" TargetMode="External"/><Relationship Id="rId3578" Type="http://schemas.openxmlformats.org/officeDocument/2006/relationships/hyperlink" Target="https://www.xbrl.org/news/update-to-systemically-important-entity-disclosure/" TargetMode="External"/><Relationship Id="rId499" Type="http://schemas.openxmlformats.org/officeDocument/2006/relationships/hyperlink" Target="https://www.javeriana.edu.co/personales/hbermude/contrapartida/Contrapartida5363.docx" TargetMode="External"/><Relationship Id="rId2387" Type="http://schemas.openxmlformats.org/officeDocument/2006/relationships/hyperlink" Target="https://www.cpajournal.com/2020/04/24/tax-accounting-update-42/" TargetMode="External"/><Relationship Id="rId2594" Type="http://schemas.openxmlformats.org/officeDocument/2006/relationships/hyperlink" Target="https://login.ezproxy.javeriana.edu.co/login?url=https://search.ebscohost.com/login.aspx?direct=true&amp;db=bth&amp;AN=147380210&amp;lang=es&amp;site=ehost-live" TargetMode="External"/><Relationship Id="rId3438" Type="http://schemas.openxmlformats.org/officeDocument/2006/relationships/hyperlink" Target="https://www.journalofaccountancy.com/news/2020/dec/fresh-start-reporting-reorganization-bankruptcy.html" TargetMode="External"/><Relationship Id="rId3645" Type="http://schemas.openxmlformats.org/officeDocument/2006/relationships/hyperlink" Target="http://sedici.unlp.edu.ar/handle/10915/111565" TargetMode="External"/><Relationship Id="rId359" Type="http://schemas.openxmlformats.org/officeDocument/2006/relationships/hyperlink" Target="https://www.incp.org.co/norma-internacional-de-gestion-de-la-calidad/" TargetMode="External"/><Relationship Id="rId566" Type="http://schemas.openxmlformats.org/officeDocument/2006/relationships/hyperlink" Target="https://pcaobus.org/News/Releases/Pages/PCAOB-issues-six-largest-US-firm-inspection-reports-new-user-friendly-format-guide-to-reading-reports.aspx" TargetMode="External"/><Relationship Id="rId773" Type="http://schemas.openxmlformats.org/officeDocument/2006/relationships/hyperlink" Target="https://www.frascanada.ca/en/public-sector/documents/financial-instruments-foreign-exchange-narrow-scope" TargetMode="External"/><Relationship Id="rId1196" Type="http://schemas.openxmlformats.org/officeDocument/2006/relationships/hyperlink" Target="https://www.contraloria.gov.co/contraloria/sala-de-prensa/boletines-de-prensa/boletines-de-prensa-2020/-/asset_publisher/9IOzepbPkrRW/content/con-la-estrategia-compromiso-colombia-contraloria-general-facilita-reactivacion-del-proyecto-vial-4g-santana-mocoa-neiva?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3%26_101_INSTANCE_9IOzepbPkrRW_andOperator%3Dtrue" TargetMode="External"/><Relationship Id="rId2247" Type="http://schemas.openxmlformats.org/officeDocument/2006/relationships/hyperlink" Target="https://www.imf.org/en/Publications/WP/Issues/2020/09/25/Benchmark-Driven-Investments-in-Emerging-Market-Bond-Markets-Taking-Stock-49740" TargetMode="External"/><Relationship Id="rId2454" Type="http://schemas.openxmlformats.org/officeDocument/2006/relationships/hyperlink" Target="https://login.ezproxy.javeriana.edu.co/login?url=https://search.ebscohost.com/login.aspx?direct=true&amp;db=bth&amp;AN=146199457&amp;lang=es&amp;site=ehost-live" TargetMode="External"/><Relationship Id="rId3505" Type="http://schemas.openxmlformats.org/officeDocument/2006/relationships/hyperlink" Target="https://www.ifrs.org/news-and-events/2020/07/new-itcg-member-appointed/" TargetMode="External"/><Relationship Id="rId219" Type="http://schemas.openxmlformats.org/officeDocument/2006/relationships/hyperlink" Target="https://www.ctcp.gov.co/CMSPages/GetFile.aspx?guid=1de0b8c6-eb81-4570-b404-d5b6c53a28d9" TargetMode="External"/><Relationship Id="rId426" Type="http://schemas.openxmlformats.org/officeDocument/2006/relationships/hyperlink" Target="https://www.hankyung.com/economy/article/2020111242861" TargetMode="External"/><Relationship Id="rId633" Type="http://schemas.openxmlformats.org/officeDocument/2006/relationships/hyperlink" Target="https://actualicese.com/reconocimiento-contable-y-tributario-de-los-arrendamientos/" TargetMode="External"/><Relationship Id="rId980" Type="http://schemas.openxmlformats.org/officeDocument/2006/relationships/hyperlink" Target="https://samantilla1.net/problemas-del-covid-19/" TargetMode="External"/><Relationship Id="rId1056" Type="http://schemas.openxmlformats.org/officeDocument/2006/relationships/hyperlink" Target="https://actualicese.com/por-que-una-reforma-tributaria-es-inconveniente-y-no-se-necesita/" TargetMode="External"/><Relationship Id="rId1263" Type="http://schemas.openxmlformats.org/officeDocument/2006/relationships/hyperlink" Target="https://www.cpaaustralia.com.au/-/media/corporate/allfiles/document/media/media-release/sgti-2020-news-release-final.pdf?la=en&amp;rev=d534004d9b7d45ba99cb17b7ee60b89f" TargetMode="External"/><Relationship Id="rId2107" Type="http://schemas.openxmlformats.org/officeDocument/2006/relationships/hyperlink" Target="https://cijuf.org.co/normatividad/oficio/2020/oficio-1267.html" TargetMode="External"/><Relationship Id="rId2314" Type="http://schemas.openxmlformats.org/officeDocument/2006/relationships/hyperlink" Target="https://www.oecd.org/fr/presse/le-secretaire-general-de-l-ocde-angel-gurria-a-reagi-aux-recentes-declarations-et-echanges-concernant-les-negociations-en-cours-pour-relever-les-defis-fiscaux-souleves-par-la-numerisation-de-l-economie.htm" TargetMode="External"/><Relationship Id="rId2661" Type="http://schemas.openxmlformats.org/officeDocument/2006/relationships/hyperlink" Target="https://doi-org.ezproxy.javeriana.edu.co/10.1111/1911-3846.12605" TargetMode="External"/><Relationship Id="rId3712" Type="http://schemas.openxmlformats.org/officeDocument/2006/relationships/hyperlink" Target="mailto:m-farfan@javeriana.edu.co" TargetMode="External"/><Relationship Id="rId840" Type="http://schemas.openxmlformats.org/officeDocument/2006/relationships/hyperlink" Target="https://www.incp.org.co/12-paises-que-lideraran-el-blockchain-mundial/" TargetMode="External"/><Relationship Id="rId1470" Type="http://schemas.openxmlformats.org/officeDocument/2006/relationships/hyperlink" Target="https://www.pasai.org/news-blog/2020/4/14/nz-sai-shared-their-update-on-monitoring-covid-19-government-spending" TargetMode="External"/><Relationship Id="rId2521" Type="http://schemas.openxmlformats.org/officeDocument/2006/relationships/hyperlink" Target="https://doi-org.ezproxy.javeriana.edu.co/10.1080/17449480.2020.1818799" TargetMode="External"/><Relationship Id="rId700" Type="http://schemas.openxmlformats.org/officeDocument/2006/relationships/hyperlink" Target="https://www.ctcp.gov.co/CMSPages/GetFile.aspx?guid=13d2b447-0737-4ece-a92b-8f82ca3bc0f1" TargetMode="External"/><Relationship Id="rId1123" Type="http://schemas.openxmlformats.org/officeDocument/2006/relationships/hyperlink" Target="https://www.gub.uy/ministerio-economia-finanzas/sites/ministerio-economia-finanzas/files/2020-02/Publicaci%C3%B3n_AIN_web_2019.pdf" TargetMode="External"/><Relationship Id="rId1330" Type="http://schemas.openxmlformats.org/officeDocument/2006/relationships/hyperlink" Target="https://www.gao.gov/products/GAO-20-574" TargetMode="External"/><Relationship Id="rId3088" Type="http://schemas.openxmlformats.org/officeDocument/2006/relationships/hyperlink" Target="https://www.ctcp.gov.co/CMSPages/GetFile.aspx?guid=3ad13de4-9759-4a42-a950-758075f4bb20" TargetMode="External"/><Relationship Id="rId3295" Type="http://schemas.openxmlformats.org/officeDocument/2006/relationships/hyperlink" Target="https://www.mintic.gov.co/portal/inicio/Sala-de-Prensa/Noticias/151780:Colombia-es-el-tercer-mejor-gobierno-digital-en-ranking-de-la-OCDE" TargetMode="External"/><Relationship Id="rId3155" Type="http://schemas.openxmlformats.org/officeDocument/2006/relationships/hyperlink" Target="https://www.superservicios.gov.co/sala-de-prensa/comunicados/superservicios-sanciona-a-acualcos-por-suministro-de-agua-no-apta-para" TargetMode="External"/><Relationship Id="rId3362" Type="http://schemas.openxmlformats.org/officeDocument/2006/relationships/hyperlink" Target="https://www.superfinanciera.gov.co/jsp/10084444" TargetMode="External"/><Relationship Id="rId283" Type="http://schemas.openxmlformats.org/officeDocument/2006/relationships/hyperlink" Target="https://www.frc.org.uk/news/july-2020/frc-announces-sanctions-against-audit-engagement-p" TargetMode="External"/><Relationship Id="rId490" Type="http://schemas.openxmlformats.org/officeDocument/2006/relationships/hyperlink" Target="https://www.javeriana.edu.co/personales/hbermude/contrapartida/Contrapartida5413.docx" TargetMode="External"/><Relationship Id="rId2171" Type="http://schemas.openxmlformats.org/officeDocument/2006/relationships/hyperlink" Target="https://www.dnp.gov.co/Paginas/Alcaldes-gobernadores-ahorraran-tiempo-y-dinero-con-proyecto-tipo-para-actualizar-su-Catastro-Multiproposito.aspx" TargetMode="External"/><Relationship Id="rId3015" Type="http://schemas.openxmlformats.org/officeDocument/2006/relationships/hyperlink" Target="https://www.ctcp.gov.co/CMSPages/GetFile.aspx?guid=9b7baa46-e45a-4200-8372-4a83c8082a18" TargetMode="External"/><Relationship Id="rId3222" Type="http://schemas.openxmlformats.org/officeDocument/2006/relationships/hyperlink" Target="https://www.supersociedades.gov.co/nuestra_entidad/normatividad/normatividad_conceptos_juridicos/OFICIO_220-114318_DE_2020.pdf" TargetMode="External"/><Relationship Id="rId143" Type="http://schemas.openxmlformats.org/officeDocument/2006/relationships/hyperlink" Target="https://www.journalofaccountancy.com/news/2020/jul/auditors-role-in-environmental-social-governance-information-assurance.html" TargetMode="External"/><Relationship Id="rId350" Type="http://schemas.openxmlformats.org/officeDocument/2006/relationships/hyperlink" Target="https://www.incp.org.co/que-debe-tener-en-cuenta-un-auditor-en-la-nueva-realidad/" TargetMode="External"/><Relationship Id="rId2031" Type="http://schemas.openxmlformats.org/officeDocument/2006/relationships/hyperlink" Target="https://cijuf.org.co/normatividad/concepto/2020/concepto-1019.html" TargetMode="External"/><Relationship Id="rId9" Type="http://schemas.openxmlformats.org/officeDocument/2006/relationships/webSettings" Target="webSettings.xml"/><Relationship Id="rId210" Type="http://schemas.openxmlformats.org/officeDocument/2006/relationships/hyperlink" Target="https://data.europa.eu/doi/10.2838/472901" TargetMode="External"/><Relationship Id="rId2988" Type="http://schemas.openxmlformats.org/officeDocument/2006/relationships/hyperlink" Target="https://www.ctcp.gov.co/CMSPages/GetFile.aspx?guid=6ad7675f-ba5b-41b3-a2a2-a6e1470a1773" TargetMode="External"/><Relationship Id="rId1797" Type="http://schemas.openxmlformats.org/officeDocument/2006/relationships/hyperlink" Target="https://www.comunidadcontable.com/BancoConocimiento/Otros/inexequible-parte-del-decreto-legislativo-807-de-2020.asp?Miga=1&amp;IDobjetose=20349&amp;CodSeccion=109" TargetMode="External"/><Relationship Id="rId2848" Type="http://schemas.openxmlformats.org/officeDocument/2006/relationships/hyperlink" Target="https://dapre.presidencia.gov.co/normativa/normativa/DECRETO%201174%20DEL%2027%20DE%20AGOSTO%20DE%202020.pdf" TargetMode="External"/><Relationship Id="rId89" Type="http://schemas.openxmlformats.org/officeDocument/2006/relationships/hyperlink" Target="https://actualicese.com/en-medio-de-la-pandemia-cuales-acciones-ya-debieron-realizar-los-auditores-internos/" TargetMode="External"/><Relationship Id="rId1657" Type="http://schemas.openxmlformats.org/officeDocument/2006/relationships/hyperlink" Target="https://www.accountancyeurope.eu/tax/european-tax-professionals-call-for-better-tax-governance/" TargetMode="External"/><Relationship Id="rId1864" Type="http://schemas.openxmlformats.org/officeDocument/2006/relationships/hyperlink" Target="http://www.suin-juriscol.gov.co/viewDocument.asp?ruta=Decretos/30039559" TargetMode="External"/><Relationship Id="rId2708" Type="http://schemas.openxmlformats.org/officeDocument/2006/relationships/hyperlink" Target="https://login.ezproxy.javeriana.edu.co/login?url=https://search.ebscohost.com/login.aspx?direct=true&amp;db=bth&amp;AN=146335091&amp;lang=es&amp;site=ehost-live" TargetMode="External"/><Relationship Id="rId2915" Type="http://schemas.openxmlformats.org/officeDocument/2006/relationships/hyperlink" Target="https://www.ctcp.gov.co/CMSPages/GetFile.aspx?guid=7d4a915a-a04e-43d9-b052-2e926d3cd78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F398523130B134990A665C6C197FE6E" ma:contentTypeVersion="10" ma:contentTypeDescription="Create a new document." ma:contentTypeScope="" ma:versionID="f4a19eea4005d556f608babc705b2daa">
  <xsd:schema xmlns:xsd="http://www.w3.org/2001/XMLSchema" xmlns:xs="http://www.w3.org/2001/XMLSchema" xmlns:p="http://schemas.microsoft.com/office/2006/metadata/properties" xmlns:ns3="2135b4ce-4406-4451-80d5-1233abe54838" xmlns:ns4="c5cf2711-1ae7-4e3a-987b-352034b686f2" targetNamespace="http://schemas.microsoft.com/office/2006/metadata/properties" ma:root="true" ma:fieldsID="4ea6cd5e04f0f3771c520db8997330b0" ns3:_="" ns4:_="">
    <xsd:import namespace="2135b4ce-4406-4451-80d5-1233abe54838"/>
    <xsd:import namespace="c5cf2711-1ae7-4e3a-987b-352034b686f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35b4ce-4406-4451-80d5-1233abe5483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cf2711-1ae7-4e3a-987b-352034b686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948354-D75B-4D47-B10E-7478F472A2D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112CADD-5A3D-4B57-B559-229E2BABC910}">
  <ds:schemaRefs>
    <ds:schemaRef ds:uri="http://schemas.microsoft.com/sharepoint/v3/contenttype/forms"/>
  </ds:schemaRefs>
</ds:datastoreItem>
</file>

<file path=customXml/itemProps3.xml><?xml version="1.0" encoding="utf-8"?>
<ds:datastoreItem xmlns:ds="http://schemas.openxmlformats.org/officeDocument/2006/customXml" ds:itemID="{12224B11-A72C-4338-953A-10AE37A56C38}">
  <ds:schemaRefs>
    <ds:schemaRef ds:uri="http://schemas.openxmlformats.org/officeDocument/2006/bibliography"/>
  </ds:schemaRefs>
</ds:datastoreItem>
</file>

<file path=customXml/itemProps4.xml><?xml version="1.0" encoding="utf-8"?>
<ds:datastoreItem xmlns:ds="http://schemas.openxmlformats.org/officeDocument/2006/customXml" ds:itemID="{AC0A6067-96F8-49E3-ACD6-FD377AA29E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35b4ce-4406-4451-80d5-1233abe54838"/>
    <ds:schemaRef ds:uri="c5cf2711-1ae7-4e3a-987b-352034b68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620</TotalTime>
  <Pages>179</Pages>
  <Words>143601</Words>
  <Characters>789810</Characters>
  <Application>Microsoft Office Word</Application>
  <DocSecurity>0</DocSecurity>
  <Lines>6581</Lines>
  <Paragraphs>1863</Paragraphs>
  <ScaleCrop>false</ScaleCrop>
  <HeadingPairs>
    <vt:vector size="2" baseType="variant">
      <vt:variant>
        <vt:lpstr>Título</vt:lpstr>
      </vt:variant>
      <vt:variant>
        <vt:i4>1</vt:i4>
      </vt:variant>
    </vt:vector>
  </HeadingPairs>
  <TitlesOfParts>
    <vt:vector size="1" baseType="lpstr">
      <vt:lpstr>Ven conmigo</vt:lpstr>
    </vt:vector>
  </TitlesOfParts>
  <Company/>
  <LinksUpToDate>false</LinksUpToDate>
  <CharactersWithSpaces>931548</CharactersWithSpaces>
  <SharedDoc>false</SharedDoc>
  <HLinks>
    <vt:vector size="228" baseType="variant">
      <vt:variant>
        <vt:i4>4259879</vt:i4>
      </vt:variant>
      <vt:variant>
        <vt:i4>111</vt:i4>
      </vt:variant>
      <vt:variant>
        <vt:i4>0</vt:i4>
      </vt:variant>
      <vt:variant>
        <vt:i4>5</vt:i4>
      </vt:variant>
      <vt:variant>
        <vt:lpwstr>mailto:nbaracaldo@javeriana.edu.co</vt:lpwstr>
      </vt:variant>
      <vt:variant>
        <vt:lpwstr/>
      </vt:variant>
      <vt:variant>
        <vt:i4>262206</vt:i4>
      </vt:variant>
      <vt:variant>
        <vt:i4>108</vt:i4>
      </vt:variant>
      <vt:variant>
        <vt:i4>0</vt:i4>
      </vt:variant>
      <vt:variant>
        <vt:i4>5</vt:i4>
      </vt:variant>
      <vt:variant>
        <vt:lpwstr>mailto:liliana.arias@javeriana.edu.co</vt:lpwstr>
      </vt:variant>
      <vt:variant>
        <vt:lpwstr/>
      </vt:variant>
      <vt:variant>
        <vt:i4>3276819</vt:i4>
      </vt:variant>
      <vt:variant>
        <vt:i4>105</vt:i4>
      </vt:variant>
      <vt:variant>
        <vt:i4>0</vt:i4>
      </vt:variant>
      <vt:variant>
        <vt:i4>5</vt:i4>
      </vt:variant>
      <vt:variant>
        <vt:lpwstr>mailto:m-farfan@javeriana.edu.co</vt:lpwstr>
      </vt:variant>
      <vt:variant>
        <vt:lpwstr/>
      </vt:variant>
      <vt:variant>
        <vt:i4>4784232</vt:i4>
      </vt:variant>
      <vt:variant>
        <vt:i4>102</vt:i4>
      </vt:variant>
      <vt:variant>
        <vt:i4>0</vt:i4>
      </vt:variant>
      <vt:variant>
        <vt:i4>5</vt:i4>
      </vt:variant>
      <vt:variant>
        <vt:lpwstr>mailto:ancisar.valderrama@javeriana.edu.co</vt:lpwstr>
      </vt:variant>
      <vt:variant>
        <vt:lpwstr/>
      </vt:variant>
      <vt:variant>
        <vt:i4>5767218</vt:i4>
      </vt:variant>
      <vt:variant>
        <vt:i4>99</vt:i4>
      </vt:variant>
      <vt:variant>
        <vt:i4>0</vt:i4>
      </vt:variant>
      <vt:variant>
        <vt:i4>5</vt:i4>
      </vt:variant>
      <vt:variant>
        <vt:lpwstr>mailto:ledaza@javeriana.edu.co</vt:lpwstr>
      </vt:variant>
      <vt:variant>
        <vt:lpwstr/>
      </vt:variant>
      <vt:variant>
        <vt:i4>262195</vt:i4>
      </vt:variant>
      <vt:variant>
        <vt:i4>96</vt:i4>
      </vt:variant>
      <vt:variant>
        <vt:i4>0</vt:i4>
      </vt:variant>
      <vt:variant>
        <vt:i4>5</vt:i4>
      </vt:variant>
      <vt:variant>
        <vt:lpwstr>mailto:sosa.j@javeriana.edu.co</vt:lpwstr>
      </vt:variant>
      <vt:variant>
        <vt:lpwstr/>
      </vt:variant>
      <vt:variant>
        <vt:i4>3801111</vt:i4>
      </vt:variant>
      <vt:variant>
        <vt:i4>93</vt:i4>
      </vt:variant>
      <vt:variant>
        <vt:i4>0</vt:i4>
      </vt:variant>
      <vt:variant>
        <vt:i4>5</vt:i4>
      </vt:variant>
      <vt:variant>
        <vt:lpwstr>mailto:jenny.romero@javeriana.edu.co</vt:lpwstr>
      </vt:variant>
      <vt:variant>
        <vt:lpwstr/>
      </vt:variant>
      <vt:variant>
        <vt:i4>120</vt:i4>
      </vt:variant>
      <vt:variant>
        <vt:i4>90</vt:i4>
      </vt:variant>
      <vt:variant>
        <vt:i4>0</vt:i4>
      </vt:variant>
      <vt:variant>
        <vt:i4>5</vt:i4>
      </vt:variant>
      <vt:variant>
        <vt:lpwstr>mailto:icastillo@javeriana.edu.co</vt:lpwstr>
      </vt:variant>
      <vt:variant>
        <vt:lpwstr/>
      </vt:variant>
      <vt:variant>
        <vt:i4>3014743</vt:i4>
      </vt:variant>
      <vt:variant>
        <vt:i4>87</vt:i4>
      </vt:variant>
      <vt:variant>
        <vt:i4>0</vt:i4>
      </vt:variant>
      <vt:variant>
        <vt:i4>5</vt:i4>
      </vt:variant>
      <vt:variant>
        <vt:lpwstr>mailto:hbermude@javeriana.edu.co</vt:lpwstr>
      </vt:variant>
      <vt:variant>
        <vt:lpwstr/>
      </vt:variant>
      <vt:variant>
        <vt:i4>2293833</vt:i4>
      </vt:variant>
      <vt:variant>
        <vt:i4>84</vt:i4>
      </vt:variant>
      <vt:variant>
        <vt:i4>0</vt:i4>
      </vt:variant>
      <vt:variant>
        <vt:i4>5</vt:i4>
      </vt:variant>
      <vt:variant>
        <vt:lpwstr>mailto:fagudelo@javeriana.edu.co</vt:lpwstr>
      </vt:variant>
      <vt:variant>
        <vt:lpwstr/>
      </vt:variant>
      <vt:variant>
        <vt:i4>2883602</vt:i4>
      </vt:variant>
      <vt:variant>
        <vt:i4>81</vt:i4>
      </vt:variant>
      <vt:variant>
        <vt:i4>0</vt:i4>
      </vt:variant>
      <vt:variant>
        <vt:i4>5</vt:i4>
      </vt:variant>
      <vt:variant>
        <vt:lpwstr>mailto:salazar.fernando@javeriana.edu.co</vt:lpwstr>
      </vt:variant>
      <vt:variant>
        <vt:lpwstr/>
      </vt:variant>
      <vt:variant>
        <vt:i4>8060950</vt:i4>
      </vt:variant>
      <vt:variant>
        <vt:i4>78</vt:i4>
      </vt:variant>
      <vt:variant>
        <vt:i4>0</vt:i4>
      </vt:variant>
      <vt:variant>
        <vt:i4>5</vt:i4>
      </vt:variant>
      <vt:variant>
        <vt:lpwstr>mailto:farfandalsy@javeriana.edu.co</vt:lpwstr>
      </vt:variant>
      <vt:variant>
        <vt:lpwstr/>
      </vt:variant>
      <vt:variant>
        <vt:i4>4259966</vt:i4>
      </vt:variant>
      <vt:variant>
        <vt:i4>75</vt:i4>
      </vt:variant>
      <vt:variant>
        <vt:i4>0</vt:i4>
      </vt:variant>
      <vt:variant>
        <vt:i4>5</vt:i4>
      </vt:variant>
      <vt:variant>
        <vt:lpwstr>mailto:claudia.mateus@javeriana.edu.co</vt:lpwstr>
      </vt:variant>
      <vt:variant>
        <vt:lpwstr/>
      </vt:variant>
      <vt:variant>
        <vt:i4>3080260</vt:i4>
      </vt:variant>
      <vt:variant>
        <vt:i4>72</vt:i4>
      </vt:variant>
      <vt:variant>
        <vt:i4>0</vt:i4>
      </vt:variant>
      <vt:variant>
        <vt:i4>5</vt:i4>
      </vt:variant>
      <vt:variant>
        <vt:lpwstr>mailto:calcocer@javeriana.edu.co</vt:lpwstr>
      </vt:variant>
      <vt:variant>
        <vt:lpwstr/>
      </vt:variant>
      <vt:variant>
        <vt:i4>5570600</vt:i4>
      </vt:variant>
      <vt:variant>
        <vt:i4>69</vt:i4>
      </vt:variant>
      <vt:variant>
        <vt:i4>0</vt:i4>
      </vt:variant>
      <vt:variant>
        <vt:i4>5</vt:i4>
      </vt:variant>
      <vt:variant>
        <vt:lpwstr>mailto:brodri@javeriana.edu.co</vt:lpwstr>
      </vt:variant>
      <vt:variant>
        <vt:lpwstr/>
      </vt:variant>
      <vt:variant>
        <vt:i4>1114151</vt:i4>
      </vt:variant>
      <vt:variant>
        <vt:i4>66</vt:i4>
      </vt:variant>
      <vt:variant>
        <vt:i4>0</vt:i4>
      </vt:variant>
      <vt:variant>
        <vt:i4>5</vt:i4>
      </vt:variant>
      <vt:variant>
        <vt:lpwstr>mailto:a-sanchez@javeriana.edu.co</vt:lpwstr>
      </vt:variant>
      <vt:variant>
        <vt:lpwstr/>
      </vt:variant>
      <vt:variant>
        <vt:i4>4391025</vt:i4>
      </vt:variant>
      <vt:variant>
        <vt:i4>63</vt:i4>
      </vt:variant>
      <vt:variant>
        <vt:i4>0</vt:i4>
      </vt:variant>
      <vt:variant>
        <vt:i4>5</vt:i4>
      </vt:variant>
      <vt:variant>
        <vt:lpwstr>mailto:alba.carvajal@javeriana.edu.co</vt:lpwstr>
      </vt:variant>
      <vt:variant>
        <vt:lpwstr/>
      </vt:variant>
      <vt:variant>
        <vt:i4>2293781</vt:i4>
      </vt:variant>
      <vt:variant>
        <vt:i4>60</vt:i4>
      </vt:variant>
      <vt:variant>
        <vt:i4>0</vt:i4>
      </vt:variant>
      <vt:variant>
        <vt:i4>5</vt:i4>
      </vt:variant>
      <vt:variant>
        <vt:lpwstr>http://www.dian.gov.co/contenidos/otros/fac_electronica.html</vt:lpwstr>
      </vt:variant>
      <vt:variant>
        <vt:lpwstr/>
      </vt:variant>
      <vt:variant>
        <vt:i4>1310800</vt:i4>
      </vt:variant>
      <vt:variant>
        <vt:i4>57</vt:i4>
      </vt:variant>
      <vt:variant>
        <vt:i4>0</vt:i4>
      </vt:variant>
      <vt:variant>
        <vt:i4>5</vt:i4>
      </vt:variant>
      <vt:variant>
        <vt:lpwstr>http://es.presidencia.gov.co/normativa/normativa/LEY 1837 DEL 30 DE JUNIO DE 2017.pdf</vt:lpwstr>
      </vt:variant>
      <vt:variant>
        <vt:lpwstr/>
      </vt:variant>
      <vt:variant>
        <vt:i4>1704009</vt:i4>
      </vt:variant>
      <vt:variant>
        <vt:i4>54</vt:i4>
      </vt:variant>
      <vt:variant>
        <vt:i4>0</vt:i4>
      </vt:variant>
      <vt:variant>
        <vt:i4>5</vt:i4>
      </vt:variant>
      <vt:variant>
        <vt:lpwstr>http://www.scimagojr.com/journalsearch.php?q=17500155131&amp;tip=sid&amp;clean=0</vt:lpwstr>
      </vt:variant>
      <vt:variant>
        <vt:lpwstr/>
      </vt:variant>
      <vt:variant>
        <vt:i4>4325450</vt:i4>
      </vt:variant>
      <vt:variant>
        <vt:i4>51</vt:i4>
      </vt:variant>
      <vt:variant>
        <vt:i4>0</vt:i4>
      </vt:variant>
      <vt:variant>
        <vt:i4>5</vt:i4>
      </vt:variant>
      <vt:variant>
        <vt:lpwstr>https://www.bepress.com/</vt:lpwstr>
      </vt:variant>
      <vt:variant>
        <vt:lpwstr/>
      </vt:variant>
      <vt:variant>
        <vt:i4>8323176</vt:i4>
      </vt:variant>
      <vt:variant>
        <vt:i4>48</vt:i4>
      </vt:variant>
      <vt:variant>
        <vt:i4>0</vt:i4>
      </vt:variant>
      <vt:variant>
        <vt:i4>5</vt:i4>
      </vt:variant>
      <vt:variant>
        <vt:lpwstr>https://www.accountancyage.com/2017/01/13/tyrie-on-finance-bill-2017-making-tax-policy-better/</vt:lpwstr>
      </vt:variant>
      <vt:variant>
        <vt:lpwstr/>
      </vt:variant>
      <vt:variant>
        <vt:i4>262152</vt:i4>
      </vt:variant>
      <vt:variant>
        <vt:i4>45</vt:i4>
      </vt:variant>
      <vt:variant>
        <vt:i4>0</vt:i4>
      </vt:variant>
      <vt:variant>
        <vt:i4>5</vt:i4>
      </vt:variant>
      <vt:variant>
        <vt:lpwstr/>
      </vt:variant>
      <vt:variant>
        <vt:lpwstr>IMPUESTOS</vt:lpwstr>
      </vt:variant>
      <vt:variant>
        <vt:i4>6553661</vt:i4>
      </vt:variant>
      <vt:variant>
        <vt:i4>42</vt:i4>
      </vt:variant>
      <vt:variant>
        <vt:i4>0</vt:i4>
      </vt:variant>
      <vt:variant>
        <vt:i4>5</vt:i4>
      </vt:variant>
      <vt:variant>
        <vt:lpwstr>http://www2.aaahq.org/MAS/JMAR Information Packet v4 (AAA approved).pdf</vt:lpwstr>
      </vt:variant>
      <vt:variant>
        <vt:lpwstr/>
      </vt:variant>
      <vt:variant>
        <vt:i4>6226001</vt:i4>
      </vt:variant>
      <vt:variant>
        <vt:i4>39</vt:i4>
      </vt:variant>
      <vt:variant>
        <vt:i4>0</vt:i4>
      </vt:variant>
      <vt:variant>
        <vt:i4>5</vt:i4>
      </vt:variant>
      <vt:variant>
        <vt:lpwstr>http://www.thetaxadviser.com/issues/2017/apr/advantages-availability-cash-method-accounting.html</vt:lpwstr>
      </vt:variant>
      <vt:variant>
        <vt:lpwstr/>
      </vt:variant>
      <vt:variant>
        <vt:i4>3539063</vt:i4>
      </vt:variant>
      <vt:variant>
        <vt:i4>36</vt:i4>
      </vt:variant>
      <vt:variant>
        <vt:i4>0</vt:i4>
      </vt:variant>
      <vt:variant>
        <vt:i4>5</vt:i4>
      </vt:variant>
      <vt:variant>
        <vt:lpwstr>https://www.accountancyage.com/2016/12/16/the-future-of-the-audit-industry-from-masses-of-data-to-meaning/</vt:lpwstr>
      </vt:variant>
      <vt:variant>
        <vt:lpwstr/>
      </vt:variant>
      <vt:variant>
        <vt:i4>1441887</vt:i4>
      </vt:variant>
      <vt:variant>
        <vt:i4>33</vt:i4>
      </vt:variant>
      <vt:variant>
        <vt:i4>0</vt:i4>
      </vt:variant>
      <vt:variant>
        <vt:i4>5</vt:i4>
      </vt:variant>
      <vt:variant>
        <vt:lpwstr>https://www.accountancyage.com/2017/02/07/mazars-strengthens-audit-team-with-partner-appointment/</vt:lpwstr>
      </vt:variant>
      <vt:variant>
        <vt:lpwstr/>
      </vt:variant>
      <vt:variant>
        <vt:i4>7864389</vt:i4>
      </vt:variant>
      <vt:variant>
        <vt:i4>30</vt:i4>
      </vt:variant>
      <vt:variant>
        <vt:i4>0</vt:i4>
      </vt:variant>
      <vt:variant>
        <vt:i4>5</vt:i4>
      </vt:variant>
      <vt:variant>
        <vt:lpwstr/>
      </vt:variant>
      <vt:variant>
        <vt:lpwstr>_ASEGURAMIENTO</vt:lpwstr>
      </vt:variant>
      <vt:variant>
        <vt:i4>2424987</vt:i4>
      </vt:variant>
      <vt:variant>
        <vt:i4>27</vt:i4>
      </vt:variant>
      <vt:variant>
        <vt:i4>0</vt:i4>
      </vt:variant>
      <vt:variant>
        <vt:i4>5</vt:i4>
      </vt:variant>
      <vt:variant>
        <vt:lpwstr/>
      </vt:variant>
      <vt:variant>
        <vt:lpwstr>_SISTEMAS_DE_INFORMACIÓN</vt:lpwstr>
      </vt:variant>
      <vt:variant>
        <vt:i4>15269959</vt:i4>
      </vt:variant>
      <vt:variant>
        <vt:i4>24</vt:i4>
      </vt:variant>
      <vt:variant>
        <vt:i4>0</vt:i4>
      </vt:variant>
      <vt:variant>
        <vt:i4>5</vt:i4>
      </vt:variant>
      <vt:variant>
        <vt:lpwstr/>
      </vt:variant>
      <vt:variant>
        <vt:lpwstr>_REGULACIÓN</vt:lpwstr>
      </vt:variant>
      <vt:variant>
        <vt:i4>8912909</vt:i4>
      </vt:variant>
      <vt:variant>
        <vt:i4>21</vt:i4>
      </vt:variant>
      <vt:variant>
        <vt:i4>0</vt:i4>
      </vt:variant>
      <vt:variant>
        <vt:i4>5</vt:i4>
      </vt:variant>
      <vt:variant>
        <vt:lpwstr/>
      </vt:variant>
      <vt:variant>
        <vt:lpwstr>INVESTIGACIÓN</vt:lpwstr>
      </vt:variant>
      <vt:variant>
        <vt:i4>8061019</vt:i4>
      </vt:variant>
      <vt:variant>
        <vt:i4>18</vt:i4>
      </vt:variant>
      <vt:variant>
        <vt:i4>0</vt:i4>
      </vt:variant>
      <vt:variant>
        <vt:i4>5</vt:i4>
      </vt:variant>
      <vt:variant>
        <vt:lpwstr/>
      </vt:variant>
      <vt:variant>
        <vt:lpwstr>_IMPUESTOS</vt:lpwstr>
      </vt:variant>
      <vt:variant>
        <vt:i4>65543</vt:i4>
      </vt:variant>
      <vt:variant>
        <vt:i4>15</vt:i4>
      </vt:variant>
      <vt:variant>
        <vt:i4>0</vt:i4>
      </vt:variant>
      <vt:variant>
        <vt:i4>5</vt:i4>
      </vt:variant>
      <vt:variant>
        <vt:lpwstr/>
      </vt:variant>
      <vt:variant>
        <vt:lpwstr>FINANZAS</vt:lpwstr>
      </vt:variant>
      <vt:variant>
        <vt:i4>1507364</vt:i4>
      </vt:variant>
      <vt:variant>
        <vt:i4>12</vt:i4>
      </vt:variant>
      <vt:variant>
        <vt:i4>0</vt:i4>
      </vt:variant>
      <vt:variant>
        <vt:i4>5</vt:i4>
      </vt:variant>
      <vt:variant>
        <vt:lpwstr/>
      </vt:variant>
      <vt:variant>
        <vt:lpwstr>_CONTABILIDAD_Y_ASEGURAMIENTO</vt:lpwstr>
      </vt:variant>
      <vt:variant>
        <vt:i4>5242968</vt:i4>
      </vt:variant>
      <vt:variant>
        <vt:i4>9</vt:i4>
      </vt:variant>
      <vt:variant>
        <vt:i4>0</vt:i4>
      </vt:variant>
      <vt:variant>
        <vt:i4>5</vt:i4>
      </vt:variant>
      <vt:variant>
        <vt:lpwstr/>
      </vt:variant>
      <vt:variant>
        <vt:lpwstr>_CONTABILIDAD_GERENCIAL</vt:lpwstr>
      </vt:variant>
      <vt:variant>
        <vt:i4>7274621</vt:i4>
      </vt:variant>
      <vt:variant>
        <vt:i4>6</vt:i4>
      </vt:variant>
      <vt:variant>
        <vt:i4>0</vt:i4>
      </vt:variant>
      <vt:variant>
        <vt:i4>5</vt:i4>
      </vt:variant>
      <vt:variant>
        <vt:lpwstr/>
      </vt:variant>
      <vt:variant>
        <vt:lpwstr>FINANCIERA</vt:lpwstr>
      </vt:variant>
      <vt:variant>
        <vt:i4>7864389</vt:i4>
      </vt:variant>
      <vt:variant>
        <vt:i4>3</vt:i4>
      </vt:variant>
      <vt:variant>
        <vt:i4>0</vt:i4>
      </vt:variant>
      <vt:variant>
        <vt:i4>5</vt:i4>
      </vt:variant>
      <vt:variant>
        <vt:lpwstr/>
      </vt:variant>
      <vt:variant>
        <vt:lpwstr>_ASEGURAMIENTO</vt:lpwstr>
      </vt:variant>
      <vt:variant>
        <vt:i4>6684784</vt:i4>
      </vt:variant>
      <vt:variant>
        <vt:i4>0</vt:i4>
      </vt:variant>
      <vt:variant>
        <vt:i4>0</vt:i4>
      </vt:variant>
      <vt:variant>
        <vt:i4>5</vt:i4>
      </vt:variant>
      <vt:variant>
        <vt:lpwstr/>
      </vt:variant>
      <vt:variant>
        <vt:lpwstr>PROFESORES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 conmigo</dc:title>
  <dc:subject/>
  <dc:creator>hernando</dc:creator>
  <cp:keywords/>
  <cp:lastModifiedBy>Hernando Bermúdez Gómez</cp:lastModifiedBy>
  <cp:revision>73</cp:revision>
  <cp:lastPrinted>2013-07-03T13:26:00Z</cp:lastPrinted>
  <dcterms:created xsi:type="dcterms:W3CDTF">2020-11-12T20:57:00Z</dcterms:created>
  <dcterms:modified xsi:type="dcterms:W3CDTF">2021-01-29T23:42:00Z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982890457</vt:i4>
  </property>
  <property fmtid="{D5CDD505-2E9C-101B-9397-08002B2CF9AE}" pid="3" name="ContentTypeId">
    <vt:lpwstr>0x0101005F398523130B134990A665C6C197FE6E</vt:lpwstr>
  </property>
</Properties>
</file>